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CB9" w:rsidRPr="00430CB9" w:rsidRDefault="00430CB9" w:rsidP="00430CB9">
      <w:pPr>
        <w:shd w:val="clear" w:color="auto" w:fill="FFFFFF"/>
        <w:spacing w:before="100" w:beforeAutospacing="1" w:after="100" w:afterAutospacing="1" w:line="240" w:lineRule="auto"/>
        <w:outlineLvl w:val="0"/>
        <w:rPr>
          <w:rFonts w:ascii="Arial" w:eastAsia="Times New Roman" w:hAnsi="Arial" w:cs="Arial"/>
          <w:b/>
          <w:bCs/>
          <w:color w:val="0000FF"/>
          <w:kern w:val="36"/>
          <w:sz w:val="48"/>
          <w:szCs w:val="48"/>
          <w:lang w:eastAsia="ru-RU"/>
        </w:rPr>
      </w:pPr>
      <w:r w:rsidRPr="00430CB9">
        <w:rPr>
          <w:rFonts w:ascii="Arial" w:eastAsia="Times New Roman" w:hAnsi="Arial" w:cs="Arial"/>
          <w:b/>
          <w:bCs/>
          <w:color w:val="0000FF"/>
          <w:kern w:val="36"/>
          <w:sz w:val="48"/>
          <w:szCs w:val="48"/>
          <w:lang w:eastAsia="ru-RU"/>
        </w:rPr>
        <w:t>I. Вводные Положения</w:t>
      </w:r>
    </w:p>
    <w:p w:rsidR="00430CB9" w:rsidRPr="00430CB9" w:rsidRDefault="00430CB9" w:rsidP="00430CB9">
      <w:pPr>
        <w:shd w:val="clear" w:color="auto" w:fill="666666"/>
        <w:spacing w:after="0" w:line="240" w:lineRule="auto"/>
        <w:outlineLvl w:val="1"/>
        <w:rPr>
          <w:rFonts w:ascii="Arial" w:eastAsia="Times New Roman" w:hAnsi="Arial" w:cs="Arial"/>
          <w:b/>
          <w:bCs/>
          <w:color w:val="FFFFFF"/>
          <w:sz w:val="36"/>
          <w:szCs w:val="36"/>
          <w:lang w:eastAsia="ru-RU"/>
        </w:rPr>
      </w:pPr>
      <w:r w:rsidRPr="00430CB9">
        <w:rPr>
          <w:rFonts w:ascii="Arial" w:eastAsia="Times New Roman" w:hAnsi="Arial" w:cs="Arial"/>
          <w:b/>
          <w:bCs/>
          <w:color w:val="FFFFFF"/>
          <w:sz w:val="36"/>
          <w:szCs w:val="36"/>
          <w:lang w:eastAsia="ru-RU"/>
        </w:rPr>
        <w:t>1.1 Вступительные Положения</w:t>
      </w:r>
    </w:p>
    <w:p w:rsidR="00430CB9" w:rsidRPr="00430CB9" w:rsidRDefault="00430CB9" w:rsidP="00430CB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30CB9">
        <w:rPr>
          <w:rFonts w:ascii="Arial" w:eastAsia="Times New Roman" w:hAnsi="Arial" w:cs="Arial"/>
          <w:b/>
          <w:bCs/>
          <w:color w:val="000000"/>
          <w:sz w:val="36"/>
          <w:szCs w:val="36"/>
          <w:lang w:eastAsia="ru-RU"/>
        </w:rPr>
        <w:t>Статья 1-каноны позитивного права</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bookmarkStart w:id="0" w:name="0"/>
      <w:bookmarkEnd w:id="0"/>
      <w:r w:rsidRPr="00430CB9">
        <w:rPr>
          <w:rFonts w:ascii="Arial" w:eastAsia="Times New Roman" w:hAnsi="Arial" w:cs="Arial"/>
          <w:b/>
          <w:bCs/>
          <w:color w:val="000000"/>
          <w:sz w:val="18"/>
          <w:szCs w:val="18"/>
          <w:lang w:eastAsia="ru-RU"/>
        </w:rPr>
        <w:t>i. </w:t>
      </w:r>
      <w:r w:rsidRPr="00430CB9">
        <w:rPr>
          <w:rFonts w:ascii="Arial" w:eastAsia="Times New Roman" w:hAnsi="Arial" w:cs="Arial"/>
          <w:color w:val="000000"/>
          <w:sz w:val="18"/>
          <w:szCs w:val="18"/>
          <w:lang w:eastAsia="ru-RU"/>
        </w:rPr>
        <w:t>по праву, власти и авторитету статьи девяносто второй (92) </w:t>
      </w:r>
      <w:hyperlink r:id="rId6" w:tooltip="нажмите, чтобы просмотреть определение Pactum De Singularis Caelum" w:history="1">
        <w:r w:rsidRPr="00430CB9">
          <w:rPr>
            <w:rFonts w:ascii="Arial" w:eastAsia="Times New Roman" w:hAnsi="Arial" w:cs="Arial"/>
            <w:color w:val="0033CC"/>
            <w:sz w:val="18"/>
            <w:szCs w:val="18"/>
            <w:lang w:eastAsia="ru-RU"/>
          </w:rPr>
          <w:t>пакта </w:t>
        </w:r>
      </w:hyperlink>
      <w:r w:rsidRPr="00430CB9">
        <w:rPr>
          <w:rFonts w:ascii="Arial" w:eastAsia="Times New Roman" w:hAnsi="Arial" w:cs="Arial"/>
          <w:color w:val="000000"/>
          <w:sz w:val="18"/>
          <w:szCs w:val="18"/>
          <w:lang w:eastAsia="ru-RU"/>
        </w:rPr>
        <w:t>сингулярного Каелума , также известного как Завет </w:t>
      </w:r>
      <w:hyperlink r:id="rId7" w:tooltip="нажмите, чтобы просмотреть определение одного неба" w:history="1">
        <w:r w:rsidRPr="00430CB9">
          <w:rPr>
            <w:rFonts w:ascii="Arial" w:eastAsia="Times New Roman" w:hAnsi="Arial" w:cs="Arial"/>
            <w:color w:val="0033CC"/>
            <w:sz w:val="18"/>
            <w:szCs w:val="18"/>
            <w:lang w:eastAsia="ru-RU"/>
          </w:rPr>
          <w:t>Единого Неба</w:t>
        </w:r>
      </w:hyperlink>
      <w:r w:rsidRPr="00430CB9">
        <w:rPr>
          <w:rFonts w:ascii="Arial" w:eastAsia="Times New Roman" w:hAnsi="Arial" w:cs="Arial"/>
          <w:color w:val="000000"/>
          <w:sz w:val="18"/>
          <w:szCs w:val="18"/>
          <w:lang w:eastAsia="ru-RU"/>
        </w:rPr>
        <w:t>, эти провозглашения закона, известные в совокупности как Канонум де ИУС Позитивум, а также известные как каноны </w:t>
      </w:r>
      <w:hyperlink r:id="rId8"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позитивного права</w:t>
        </w:r>
      </w:hyperlink>
      <w:r w:rsidRPr="00430CB9">
        <w:rPr>
          <w:rFonts w:ascii="Arial" w:eastAsia="Times New Roman" w:hAnsi="Arial" w:cs="Arial"/>
          <w:color w:val="000000"/>
          <w:sz w:val="18"/>
          <w:szCs w:val="18"/>
          <w:lang w:eastAsia="ru-RU"/>
        </w:rPr>
        <w:t>, настоящим провозглашаются в первоначальной </w:t>
      </w:r>
      <w:hyperlink r:id="rId9" w:tooltip="нажмите, чтобы просмотреть определение формы" w:history="1">
        <w:r w:rsidRPr="00430CB9">
          <w:rPr>
            <w:rFonts w:ascii="Arial" w:eastAsia="Times New Roman" w:hAnsi="Arial" w:cs="Arial"/>
            <w:color w:val="0033CC"/>
            <w:sz w:val="18"/>
            <w:szCs w:val="18"/>
            <w:lang w:eastAsia="ru-RU"/>
          </w:rPr>
          <w:t>форме </w:t>
        </w:r>
      </w:hyperlink>
      <w:r w:rsidRPr="00430CB9">
        <w:rPr>
          <w:rFonts w:ascii="Arial" w:eastAsia="Times New Roman" w:hAnsi="Arial" w:cs="Arial"/>
          <w:color w:val="000000"/>
          <w:sz w:val="18"/>
          <w:szCs w:val="18"/>
          <w:lang w:eastAsia="ru-RU"/>
        </w:rPr>
        <w:t>Укадийского языка; и</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b/>
          <w:bCs/>
          <w:color w:val="000000"/>
          <w:sz w:val="18"/>
          <w:szCs w:val="18"/>
          <w:lang w:eastAsia="ru-RU"/>
        </w:rPr>
        <w:t>II. </w:t>
      </w:r>
      <w:r w:rsidRPr="00430CB9">
        <w:rPr>
          <w:rFonts w:ascii="Arial" w:eastAsia="Times New Roman" w:hAnsi="Arial" w:cs="Arial"/>
          <w:color w:val="000000"/>
          <w:sz w:val="18"/>
          <w:szCs w:val="18"/>
          <w:lang w:eastAsia="ru-RU"/>
        </w:rPr>
        <w:t>Канонум De Ius Positivum представляет собой первичный, единственный и единственно истинный первый </w:t>
      </w:r>
      <w:hyperlink r:id="rId10" w:tooltip="нажмите, чтобы просмотреть определение Canon" w:history="1">
        <w:r w:rsidRPr="00430CB9">
          <w:rPr>
            <w:rFonts w:ascii="Arial" w:eastAsia="Times New Roman" w:hAnsi="Arial" w:cs="Arial"/>
            <w:color w:val="0033CC"/>
            <w:sz w:val="18"/>
            <w:szCs w:val="18"/>
            <w:lang w:eastAsia="ru-RU"/>
          </w:rPr>
          <w:t>канон </w:t>
        </w:r>
      </w:hyperlink>
      <w:hyperlink r:id="rId11"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позитивного права </w:t>
        </w:r>
      </w:hyperlink>
      <w:r w:rsidRPr="00430CB9">
        <w:rPr>
          <w:rFonts w:ascii="Arial" w:eastAsia="Times New Roman" w:hAnsi="Arial" w:cs="Arial"/>
          <w:color w:val="000000"/>
          <w:sz w:val="18"/>
          <w:szCs w:val="18"/>
          <w:lang w:eastAsia="ru-RU"/>
        </w:rPr>
        <w:t>. За исключением Завета </w:t>
      </w:r>
      <w:hyperlink r:id="rId12" w:tooltip="нажмите, чтобы просмотреть определение одного неба" w:history="1">
        <w:r w:rsidRPr="00430CB9">
          <w:rPr>
            <w:rFonts w:ascii="Arial" w:eastAsia="Times New Roman" w:hAnsi="Arial" w:cs="Arial"/>
            <w:color w:val="0033CC"/>
            <w:sz w:val="18"/>
            <w:szCs w:val="18"/>
            <w:lang w:eastAsia="ru-RU"/>
          </w:rPr>
          <w:t>одного неба</w:t>
        </w:r>
      </w:hyperlink>
      <w:r w:rsidRPr="00430CB9">
        <w:rPr>
          <w:rFonts w:ascii="Arial" w:eastAsia="Times New Roman" w:hAnsi="Arial" w:cs="Arial"/>
          <w:color w:val="000000"/>
          <w:sz w:val="18"/>
          <w:szCs w:val="18"/>
          <w:lang w:eastAsia="ru-RU"/>
        </w:rPr>
        <w:t>, все другие </w:t>
      </w:r>
      <w:hyperlink r:id="rId13" w:tooltip="нажмите, чтобы просмотреть определение законов" w:history="1">
        <w:r w:rsidRPr="00430CB9">
          <w:rPr>
            <w:rFonts w:ascii="Arial" w:eastAsia="Times New Roman" w:hAnsi="Arial" w:cs="Arial"/>
            <w:color w:val="0033CC"/>
            <w:sz w:val="18"/>
            <w:szCs w:val="18"/>
            <w:lang w:eastAsia="ru-RU"/>
          </w:rPr>
          <w:t>законы</w:t>
        </w:r>
      </w:hyperlink>
      <w:r w:rsidRPr="00430CB9">
        <w:rPr>
          <w:rFonts w:ascii="Arial" w:eastAsia="Times New Roman" w:hAnsi="Arial" w:cs="Arial"/>
          <w:color w:val="000000"/>
          <w:sz w:val="18"/>
          <w:szCs w:val="18"/>
          <w:lang w:eastAsia="ru-RU"/>
        </w:rPr>
        <w:t>, требования и соглашения, претендующие на стандарты </w:t>
      </w:r>
      <w:hyperlink r:id="rId14"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позитивного права</w:t>
        </w:r>
      </w:hyperlink>
      <w:r w:rsidRPr="00430CB9">
        <w:rPr>
          <w:rFonts w:ascii="Arial" w:eastAsia="Times New Roman" w:hAnsi="Arial" w:cs="Arial"/>
          <w:color w:val="000000"/>
          <w:sz w:val="18"/>
          <w:szCs w:val="18"/>
          <w:lang w:eastAsia="ru-RU"/>
        </w:rPr>
        <w:t>, должны быть вторичными и </w:t>
      </w:r>
      <w:hyperlink r:id="rId15" w:tooltip="нажмите, чтобы просмотреть определение inferior" w:history="1">
        <w:r w:rsidRPr="00430CB9">
          <w:rPr>
            <w:rFonts w:ascii="Arial" w:eastAsia="Times New Roman" w:hAnsi="Arial" w:cs="Arial"/>
            <w:color w:val="0033CC"/>
            <w:sz w:val="18"/>
            <w:szCs w:val="18"/>
            <w:lang w:eastAsia="ru-RU"/>
          </w:rPr>
          <w:t>подчиненными </w:t>
        </w:r>
      </w:hyperlink>
      <w:r w:rsidRPr="00430CB9">
        <w:rPr>
          <w:rFonts w:ascii="Arial" w:eastAsia="Times New Roman" w:hAnsi="Arial" w:cs="Arial"/>
          <w:color w:val="000000"/>
          <w:sz w:val="18"/>
          <w:szCs w:val="18"/>
          <w:lang w:eastAsia="ru-RU"/>
        </w:rPr>
        <w:t>канону De Ius Positivum ab initio (с самого начала); и</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b/>
          <w:bCs/>
          <w:color w:val="000000"/>
          <w:sz w:val="18"/>
          <w:szCs w:val="18"/>
          <w:lang w:eastAsia="ru-RU"/>
        </w:rPr>
        <w:t>раздел III. </w:t>
      </w:r>
      <w:r w:rsidRPr="00430CB9">
        <w:rPr>
          <w:rFonts w:ascii="Arial" w:eastAsia="Times New Roman" w:hAnsi="Arial" w:cs="Arial"/>
          <w:color w:val="000000"/>
          <w:sz w:val="18"/>
          <w:szCs w:val="18"/>
          <w:lang w:eastAsia="ru-RU"/>
        </w:rPr>
        <w:t>Эти каноны </w:t>
      </w:r>
      <w:hyperlink r:id="rId16"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позитивного права</w:t>
        </w:r>
      </w:hyperlink>
      <w:r w:rsidRPr="00430CB9">
        <w:rPr>
          <w:rFonts w:ascii="Arial" w:eastAsia="Times New Roman" w:hAnsi="Arial" w:cs="Arial"/>
          <w:color w:val="000000"/>
          <w:sz w:val="18"/>
          <w:szCs w:val="18"/>
          <w:lang w:eastAsia="ru-RU"/>
        </w:rPr>
        <w:t> не могут быть приняты в официальный исходный </w:t>
      </w:r>
      <w:hyperlink r:id="rId17" w:tooltip="нажмите, чтобы просмотреть определение документа" w:history="1">
        <w:r w:rsidRPr="00430CB9">
          <w:rPr>
            <w:rFonts w:ascii="Arial" w:eastAsia="Times New Roman" w:hAnsi="Arial" w:cs="Arial"/>
            <w:color w:val="0033CC"/>
            <w:sz w:val="18"/>
            <w:szCs w:val="18"/>
            <w:lang w:eastAsia="ru-RU"/>
          </w:rPr>
          <w:t>документ</w:t>
        </w:r>
      </w:hyperlink>
      <w:r w:rsidRPr="00430CB9">
        <w:rPr>
          <w:rFonts w:ascii="Arial" w:eastAsia="Times New Roman" w:hAnsi="Arial" w:cs="Arial"/>
          <w:color w:val="000000"/>
          <w:sz w:val="18"/>
          <w:szCs w:val="18"/>
          <w:lang w:eastAsia="ru-RU"/>
        </w:rPr>
        <w:t> </w:t>
      </w:r>
      <w:hyperlink r:id="rId18" w:tooltip="нажмите, чтобы просмотреть определение формы" w:history="1">
        <w:r w:rsidRPr="00430CB9">
          <w:rPr>
            <w:rFonts w:ascii="Arial" w:eastAsia="Times New Roman" w:hAnsi="Arial" w:cs="Arial"/>
            <w:color w:val="0033CC"/>
            <w:sz w:val="18"/>
            <w:szCs w:val="18"/>
            <w:lang w:eastAsia="ru-RU"/>
          </w:rPr>
          <w:t>форма</w:t>
        </w:r>
      </w:hyperlink>
      <w:r w:rsidRPr="00430CB9">
        <w:rPr>
          <w:rFonts w:ascii="Arial" w:eastAsia="Times New Roman" w:hAnsi="Arial" w:cs="Arial"/>
          <w:color w:val="000000"/>
          <w:sz w:val="18"/>
          <w:szCs w:val="18"/>
          <w:lang w:eastAsia="ru-RU"/>
        </w:rPr>
        <w:t> и устной </w:t>
      </w:r>
      <w:hyperlink r:id="rId19" w:tooltip="нажмите, чтобы просмотреть определение формы" w:history="1">
        <w:r w:rsidRPr="00430CB9">
          <w:rPr>
            <w:rFonts w:ascii="Arial" w:eastAsia="Times New Roman" w:hAnsi="Arial" w:cs="Arial"/>
            <w:color w:val="0033CC"/>
            <w:sz w:val="18"/>
            <w:szCs w:val="18"/>
            <w:lang w:eastAsia="ru-RU"/>
          </w:rPr>
          <w:t>форме</w:t>
        </w:r>
      </w:hyperlink>
      <w:r w:rsidRPr="00430CB9">
        <w:rPr>
          <w:rFonts w:ascii="Arial" w:eastAsia="Times New Roman" w:hAnsi="Arial" w:cs="Arial"/>
          <w:color w:val="000000"/>
          <w:sz w:val="18"/>
          <w:szCs w:val="18"/>
          <w:lang w:eastAsia="ru-RU"/>
        </w:rPr>
        <w:t> представлять часть один (1) полный набор из двадцати двух (22) канонов права, называются </w:t>
      </w:r>
      <w:hyperlink r:id="rId20" w:tooltip="нажмите, чтобы просмотреть определение Astrum Iuris Divini Canonum" w:history="1">
        <w:r w:rsidRPr="00430CB9">
          <w:rPr>
            <w:rFonts w:ascii="Arial" w:eastAsia="Times New Roman" w:hAnsi="Arial" w:cs="Arial"/>
            <w:color w:val="0033CC"/>
            <w:sz w:val="18"/>
            <w:szCs w:val="18"/>
            <w:lang w:eastAsia="ru-RU"/>
          </w:rPr>
          <w:t>Аструм юридических наук Divini Canonum</w:t>
        </w:r>
      </w:hyperlink>
      <w:r w:rsidRPr="00430CB9">
        <w:rPr>
          <w:rFonts w:ascii="Arial" w:eastAsia="Times New Roman" w:hAnsi="Arial" w:cs="Arial"/>
          <w:color w:val="000000"/>
          <w:sz w:val="18"/>
          <w:szCs w:val="18"/>
          <w:lang w:eastAsia="ru-RU"/>
        </w:rPr>
        <w:t>, также известные как живые </w:t>
      </w:r>
      <w:hyperlink r:id="rId21" w:tooltip="нажмите, чтобы просмотреть определение тела" w:history="1">
        <w:r w:rsidRPr="00430CB9">
          <w:rPr>
            <w:rFonts w:ascii="Arial" w:eastAsia="Times New Roman" w:hAnsi="Arial" w:cs="Arial"/>
            <w:color w:val="0033CC"/>
            <w:sz w:val="18"/>
            <w:szCs w:val="18"/>
            <w:lang w:eastAsia="ru-RU"/>
          </w:rPr>
          <w:t>тела</w:t>
        </w:r>
      </w:hyperlink>
      <w:r w:rsidRPr="00430CB9">
        <w:rPr>
          <w:rFonts w:ascii="Arial" w:eastAsia="Times New Roman" w:hAnsi="Arial" w:cs="Arial"/>
          <w:color w:val="000000"/>
          <w:sz w:val="18"/>
          <w:szCs w:val="18"/>
          <w:lang w:eastAsia="ru-RU"/>
        </w:rPr>
        <w:t> из </w:t>
      </w:r>
      <w:hyperlink r:id="rId22" w:tooltip="нажмите, чтобы просмотреть определение Divine" w:history="1">
        <w:r w:rsidRPr="00430CB9">
          <w:rPr>
            <w:rFonts w:ascii="Arial" w:eastAsia="Times New Roman" w:hAnsi="Arial" w:cs="Arial"/>
            <w:color w:val="0033CC"/>
            <w:sz w:val="18"/>
            <w:szCs w:val="18"/>
            <w:lang w:eastAsia="ru-RU"/>
          </w:rPr>
          <w:t>Божественного</w:t>
        </w:r>
      </w:hyperlink>
      <w:r w:rsidRPr="00430CB9">
        <w:rPr>
          <w:rFonts w:ascii="Arial" w:eastAsia="Times New Roman" w:hAnsi="Arial" w:cs="Arial"/>
          <w:color w:val="000000"/>
          <w:sz w:val="18"/>
          <w:szCs w:val="18"/>
          <w:lang w:eastAsia="ru-RU"/>
        </w:rPr>
        <w:t> </w:t>
      </w:r>
      <w:hyperlink r:id="rId23" w:tooltip="нажмите, чтобы просмотреть определение канонического права" w:history="1">
        <w:r w:rsidRPr="00430CB9">
          <w:rPr>
            <w:rFonts w:ascii="Arial" w:eastAsia="Times New Roman" w:hAnsi="Arial" w:cs="Arial"/>
            <w:color w:val="0033CC"/>
            <w:sz w:val="18"/>
            <w:szCs w:val="18"/>
            <w:lang w:eastAsia="ru-RU"/>
          </w:rPr>
          <w:t>канонического права</w:t>
        </w:r>
      </w:hyperlink>
      <w:r w:rsidRPr="00430CB9">
        <w:rPr>
          <w:rFonts w:ascii="Arial" w:eastAsia="Times New Roman" w:hAnsi="Arial" w:cs="Arial"/>
          <w:color w:val="000000"/>
          <w:sz w:val="18"/>
          <w:szCs w:val="18"/>
          <w:lang w:eastAsia="ru-RU"/>
        </w:rPr>
        <w:t> и самый высокий из всех оригинальных закона; и</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b/>
          <w:bCs/>
          <w:color w:val="000000"/>
          <w:sz w:val="18"/>
          <w:szCs w:val="18"/>
          <w:lang w:eastAsia="ru-RU"/>
        </w:rPr>
        <w:t>iv. </w:t>
      </w:r>
      <w:r w:rsidRPr="00430CB9">
        <w:rPr>
          <w:rFonts w:ascii="Arial" w:eastAsia="Times New Roman" w:hAnsi="Arial" w:cs="Arial"/>
          <w:color w:val="000000"/>
          <w:sz w:val="18"/>
          <w:szCs w:val="18"/>
          <w:lang w:eastAsia="ru-RU"/>
        </w:rPr>
        <w:t>при обращении к этим канонам </w:t>
      </w:r>
      <w:hyperlink r:id="rId24"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позитивного права </w:t>
        </w:r>
      </w:hyperlink>
      <w:r w:rsidRPr="00430CB9">
        <w:rPr>
          <w:rFonts w:ascii="Arial" w:eastAsia="Times New Roman" w:hAnsi="Arial" w:cs="Arial"/>
          <w:color w:val="000000"/>
          <w:sz w:val="18"/>
          <w:szCs w:val="18"/>
          <w:lang w:eastAsia="ru-RU"/>
        </w:rPr>
        <w:t>в целом можно также принять как в печатной </w:t>
      </w:r>
      <w:hyperlink r:id="rId25" w:tooltip="нажмите, чтобы просмотреть определение формы" w:history="1">
        <w:r w:rsidRPr="00430CB9">
          <w:rPr>
            <w:rFonts w:ascii="Arial" w:eastAsia="Times New Roman" w:hAnsi="Arial" w:cs="Arial"/>
            <w:color w:val="0033CC"/>
            <w:sz w:val="18"/>
            <w:szCs w:val="18"/>
            <w:lang w:eastAsia="ru-RU"/>
          </w:rPr>
          <w:t>форме</w:t>
        </w:r>
      </w:hyperlink>
      <w:r w:rsidRPr="00430CB9">
        <w:rPr>
          <w:rFonts w:ascii="Arial" w:eastAsia="Times New Roman" w:hAnsi="Arial" w:cs="Arial"/>
          <w:color w:val="000000"/>
          <w:sz w:val="18"/>
          <w:szCs w:val="18"/>
          <w:lang w:eastAsia="ru-RU"/>
        </w:rPr>
        <w:t>, так и в устной речи, что мы имеем в виду этот полный и точный свод </w:t>
      </w:r>
      <w:hyperlink r:id="rId26" w:tooltip="нажмите, чтобы просмотреть определение законов" w:history="1">
        <w:r w:rsidRPr="00430CB9">
          <w:rPr>
            <w:rFonts w:ascii="Arial" w:eastAsia="Times New Roman" w:hAnsi="Arial" w:cs="Arial"/>
            <w:color w:val="0033CC"/>
            <w:sz w:val="18"/>
            <w:szCs w:val="18"/>
            <w:lang w:eastAsia="ru-RU"/>
          </w:rPr>
          <w:t>законов </w:t>
        </w:r>
      </w:hyperlink>
      <w:r w:rsidRPr="00430CB9">
        <w:rPr>
          <w:rFonts w:ascii="Arial" w:eastAsia="Times New Roman" w:hAnsi="Arial" w:cs="Arial"/>
          <w:color w:val="000000"/>
          <w:sz w:val="18"/>
          <w:szCs w:val="18"/>
          <w:lang w:eastAsia="ru-RU"/>
        </w:rPr>
        <w:t>как высший из всех первоначальных законов; и</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b/>
          <w:bCs/>
          <w:color w:val="000000"/>
          <w:sz w:val="18"/>
          <w:szCs w:val="18"/>
          <w:lang w:eastAsia="ru-RU"/>
        </w:rPr>
        <w:t>v</w:t>
      </w:r>
      <w:r w:rsidRPr="00430CB9">
        <w:rPr>
          <w:rFonts w:ascii="Arial" w:eastAsia="Times New Roman" w:hAnsi="Arial" w:cs="Arial"/>
          <w:color w:val="000000"/>
          <w:sz w:val="18"/>
          <w:szCs w:val="18"/>
          <w:lang w:eastAsia="ru-RU"/>
        </w:rPr>
        <w:t>. В соответствии с этими канонами </w:t>
      </w:r>
      <w:hyperlink r:id="rId27"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позитивного права </w:t>
        </w:r>
      </w:hyperlink>
      <w:hyperlink r:id="rId28" w:tooltip="нажмите, чтобы просмотреть определение общества" w:history="1">
        <w:r w:rsidRPr="00430CB9">
          <w:rPr>
            <w:rFonts w:ascii="Arial" w:eastAsia="Times New Roman" w:hAnsi="Arial" w:cs="Arial"/>
            <w:color w:val="0033CC"/>
            <w:sz w:val="18"/>
            <w:szCs w:val="18"/>
            <w:lang w:eastAsia="ru-RU"/>
          </w:rPr>
          <w:t>общество </w:t>
        </w:r>
      </w:hyperlink>
      <w:hyperlink r:id="rId29" w:tooltip="нажмите, чтобы просмотреть определение одного неба" w:history="1">
        <w:r w:rsidRPr="00430CB9">
          <w:rPr>
            <w:rFonts w:ascii="Arial" w:eastAsia="Times New Roman" w:hAnsi="Arial" w:cs="Arial"/>
            <w:color w:val="0033CC"/>
            <w:sz w:val="18"/>
            <w:szCs w:val="18"/>
            <w:lang w:eastAsia="ru-RU"/>
          </w:rPr>
          <w:t>одного неба</w:t>
        </w:r>
      </w:hyperlink>
      <w:r w:rsidRPr="00430CB9">
        <w:rPr>
          <w:rFonts w:ascii="Arial" w:eastAsia="Times New Roman" w:hAnsi="Arial" w:cs="Arial"/>
          <w:color w:val="000000"/>
          <w:sz w:val="18"/>
          <w:szCs w:val="18"/>
          <w:lang w:eastAsia="ru-RU"/>
        </w:rPr>
        <w:t>, также известное как </w:t>
      </w:r>
      <w:hyperlink r:id="rId30" w:tooltip="нажмите, чтобы просмотреть определение одного неба" w:history="1">
        <w:r w:rsidRPr="00430CB9">
          <w:rPr>
            <w:rFonts w:ascii="Arial" w:eastAsia="Times New Roman" w:hAnsi="Arial" w:cs="Arial"/>
            <w:color w:val="0033CC"/>
            <w:sz w:val="18"/>
            <w:szCs w:val="18"/>
            <w:lang w:eastAsia="ru-RU"/>
          </w:rPr>
          <w:t>одно небесное </w:t>
        </w:r>
      </w:hyperlink>
      <w:hyperlink r:id="rId31" w:tooltip="нажмите, чтобы просмотреть определение общества" w:history="1">
        <w:r w:rsidRPr="00430CB9">
          <w:rPr>
            <w:rFonts w:ascii="Arial" w:eastAsia="Times New Roman" w:hAnsi="Arial" w:cs="Arial"/>
            <w:color w:val="0033CC"/>
            <w:sz w:val="18"/>
            <w:szCs w:val="18"/>
            <w:lang w:eastAsia="ru-RU"/>
          </w:rPr>
          <w:t>Общество </w:t>
        </w:r>
      </w:hyperlink>
      <w:r w:rsidRPr="00430CB9">
        <w:rPr>
          <w:rFonts w:ascii="Arial" w:eastAsia="Times New Roman" w:hAnsi="Arial" w:cs="Arial"/>
          <w:color w:val="000000"/>
          <w:sz w:val="18"/>
          <w:szCs w:val="18"/>
          <w:lang w:eastAsia="ru-RU"/>
        </w:rPr>
        <w:t>объединенных духов, также известное как </w:t>
      </w:r>
      <w:hyperlink r:id="rId32" w:tooltip="нажмите, чтобы посмотреть определение Святого Престола" w:history="1">
        <w:r w:rsidRPr="00430CB9">
          <w:rPr>
            <w:rFonts w:ascii="Arial" w:eastAsia="Times New Roman" w:hAnsi="Arial" w:cs="Arial"/>
            <w:color w:val="0033CC"/>
            <w:sz w:val="18"/>
            <w:szCs w:val="18"/>
            <w:lang w:eastAsia="ru-RU"/>
          </w:rPr>
          <w:t>Святой Престол </w:t>
        </w:r>
      </w:hyperlink>
      <w:r w:rsidRPr="00430CB9">
        <w:rPr>
          <w:rFonts w:ascii="Arial" w:eastAsia="Times New Roman" w:hAnsi="Arial" w:cs="Arial"/>
          <w:color w:val="000000"/>
          <w:sz w:val="18"/>
          <w:szCs w:val="18"/>
          <w:lang w:eastAsia="ru-RU"/>
        </w:rPr>
        <w:t>Объединенных духов, также известное как святое </w:t>
      </w:r>
      <w:hyperlink r:id="rId33" w:tooltip="нажмите, чтобы просмотреть определение общества" w:history="1">
        <w:r w:rsidRPr="00430CB9">
          <w:rPr>
            <w:rFonts w:ascii="Arial" w:eastAsia="Times New Roman" w:hAnsi="Arial" w:cs="Arial"/>
            <w:color w:val="0033CC"/>
            <w:sz w:val="18"/>
            <w:szCs w:val="18"/>
            <w:lang w:eastAsia="ru-RU"/>
          </w:rPr>
          <w:t>общество</w:t>
        </w:r>
      </w:hyperlink>
      <w:r w:rsidRPr="00430CB9">
        <w:rPr>
          <w:rFonts w:ascii="Arial" w:eastAsia="Times New Roman" w:hAnsi="Arial" w:cs="Arial"/>
          <w:color w:val="000000"/>
          <w:sz w:val="18"/>
          <w:szCs w:val="18"/>
          <w:lang w:eastAsia="ru-RU"/>
        </w:rPr>
        <w:t>, оставляет все права за собой; и</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b/>
          <w:bCs/>
          <w:color w:val="000000"/>
          <w:sz w:val="18"/>
          <w:szCs w:val="18"/>
          <w:lang w:eastAsia="ru-RU"/>
        </w:rPr>
        <w:t>vi. </w:t>
      </w:r>
      <w:r w:rsidRPr="00430CB9">
        <w:rPr>
          <w:rFonts w:ascii="Arial" w:eastAsia="Times New Roman" w:hAnsi="Arial" w:cs="Arial"/>
          <w:color w:val="000000"/>
          <w:sz w:val="18"/>
          <w:szCs w:val="18"/>
          <w:lang w:eastAsia="ru-RU"/>
        </w:rPr>
        <w:t>поскольку все права защищены, никакой перевод, Копирование, </w:t>
      </w:r>
      <w:hyperlink r:id="rId34" w:tooltip="нажмите, чтобы просмотреть определение цитирования" w:history="1">
        <w:r w:rsidRPr="00430CB9">
          <w:rPr>
            <w:rFonts w:ascii="Arial" w:eastAsia="Times New Roman" w:hAnsi="Arial" w:cs="Arial"/>
            <w:color w:val="0033CC"/>
            <w:sz w:val="18"/>
            <w:szCs w:val="18"/>
            <w:lang w:eastAsia="ru-RU"/>
          </w:rPr>
          <w:t>цитирование</w:t>
        </w:r>
      </w:hyperlink>
      <w:r w:rsidRPr="00430CB9">
        <w:rPr>
          <w:rFonts w:ascii="Arial" w:eastAsia="Times New Roman" w:hAnsi="Arial" w:cs="Arial"/>
          <w:color w:val="000000"/>
          <w:sz w:val="18"/>
          <w:szCs w:val="18"/>
          <w:lang w:eastAsia="ru-RU"/>
        </w:rPr>
        <w:t>, дублирование, Регистрация частично или полностью не подразумевает передачу или передачу этих прав; и</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b/>
          <w:bCs/>
          <w:color w:val="000000"/>
          <w:sz w:val="18"/>
          <w:szCs w:val="18"/>
          <w:lang w:eastAsia="ru-RU"/>
        </w:rPr>
        <w:t>vii.</w:t>
      </w:r>
      <w:r w:rsidRPr="00430CB9">
        <w:rPr>
          <w:rFonts w:ascii="Arial" w:eastAsia="Times New Roman" w:hAnsi="Arial" w:cs="Arial"/>
          <w:color w:val="000000"/>
          <w:sz w:val="18"/>
          <w:szCs w:val="18"/>
          <w:lang w:eastAsia="ru-RU"/>
        </w:rPr>
        <w:t>когда часть или все эти </w:t>
      </w:r>
      <w:hyperlink r:id="rId35" w:tooltip="нажмите, чтобы просмотреть определение законов" w:history="1">
        <w:r w:rsidRPr="00430CB9">
          <w:rPr>
            <w:rFonts w:ascii="Arial" w:eastAsia="Times New Roman" w:hAnsi="Arial" w:cs="Arial"/>
            <w:color w:val="0033CC"/>
            <w:sz w:val="18"/>
            <w:szCs w:val="18"/>
            <w:lang w:eastAsia="ru-RU"/>
          </w:rPr>
          <w:t>законы </w:t>
        </w:r>
      </w:hyperlink>
      <w:r w:rsidRPr="00430CB9">
        <w:rPr>
          <w:rFonts w:ascii="Arial" w:eastAsia="Times New Roman" w:hAnsi="Arial" w:cs="Arial"/>
          <w:color w:val="000000"/>
          <w:sz w:val="18"/>
          <w:szCs w:val="18"/>
          <w:lang w:eastAsia="ru-RU"/>
        </w:rPr>
        <w:t>представляются или произносятся на любом другом языке, кроме официальных языков Укадийского языка, они могут рассматриваться в качестве перевода, а не основного языка. Таким образом, любое вторичное </w:t>
      </w:r>
      <w:hyperlink r:id="rId36" w:tooltip="нажмите, чтобы просмотреть определение значения" w:history="1">
        <w:r w:rsidRPr="00430CB9">
          <w:rPr>
            <w:rFonts w:ascii="Arial" w:eastAsia="Times New Roman" w:hAnsi="Arial" w:cs="Arial"/>
            <w:color w:val="0033CC"/>
            <w:sz w:val="18"/>
            <w:szCs w:val="18"/>
            <w:lang w:eastAsia="ru-RU"/>
          </w:rPr>
          <w:t>значение</w:t>
        </w:r>
      </w:hyperlink>
      <w:r w:rsidRPr="00430CB9">
        <w:rPr>
          <w:rFonts w:ascii="Arial" w:eastAsia="Times New Roman" w:hAnsi="Arial" w:cs="Arial"/>
          <w:color w:val="000000"/>
          <w:sz w:val="18"/>
          <w:szCs w:val="18"/>
          <w:lang w:eastAsia="ru-RU"/>
        </w:rPr>
        <w:t>, подразумевающее недостаток, заявленную </w:t>
      </w:r>
      <w:hyperlink r:id="rId37" w:tooltip="нажмите, чтобы просмотреть определение отмены" w:history="1">
        <w:r w:rsidRPr="00430CB9">
          <w:rPr>
            <w:rFonts w:ascii="Arial" w:eastAsia="Times New Roman" w:hAnsi="Arial" w:cs="Arial"/>
            <w:color w:val="0033CC"/>
            <w:sz w:val="18"/>
            <w:szCs w:val="18"/>
            <w:lang w:eastAsia="ru-RU"/>
          </w:rPr>
          <w:t>отмену </w:t>
        </w:r>
      </w:hyperlink>
      <w:r w:rsidRPr="00430CB9">
        <w:rPr>
          <w:rFonts w:ascii="Arial" w:eastAsia="Times New Roman" w:hAnsi="Arial" w:cs="Arial"/>
          <w:color w:val="000000"/>
          <w:sz w:val="18"/>
          <w:szCs w:val="18"/>
          <w:lang w:eastAsia="ru-RU"/>
        </w:rPr>
        <w:t>любого права или любой другой дефект слова в переведенном языке, является недействительным ab initio (с самого начала); и</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если обратиться к этим канонам </w:t>
      </w:r>
      <w:hyperlink r:id="rId38"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позитивного права </w:t>
        </w:r>
      </w:hyperlink>
      <w:r w:rsidRPr="00430CB9">
        <w:rPr>
          <w:rFonts w:ascii="Arial" w:eastAsia="Times New Roman" w:hAnsi="Arial" w:cs="Arial"/>
          <w:color w:val="000000"/>
          <w:sz w:val="18"/>
          <w:szCs w:val="18"/>
          <w:lang w:eastAsia="ru-RU"/>
        </w:rPr>
        <w:t>в целом, то можно также принять, что первичная и изначальная </w:t>
      </w:r>
      <w:hyperlink r:id="rId39" w:tooltip="нажмите, чтобы просмотреть определение формы" w:history="1">
        <w:r w:rsidRPr="00430CB9">
          <w:rPr>
            <w:rFonts w:ascii="Arial" w:eastAsia="Times New Roman" w:hAnsi="Arial" w:cs="Arial"/>
            <w:color w:val="0033CC"/>
            <w:sz w:val="18"/>
            <w:szCs w:val="18"/>
            <w:lang w:eastAsia="ru-RU"/>
          </w:rPr>
          <w:t>форма </w:t>
        </w:r>
      </w:hyperlink>
      <w:r w:rsidRPr="00430CB9">
        <w:rPr>
          <w:rFonts w:ascii="Arial" w:eastAsia="Times New Roman" w:hAnsi="Arial" w:cs="Arial"/>
          <w:color w:val="000000"/>
          <w:sz w:val="18"/>
          <w:szCs w:val="18"/>
          <w:lang w:eastAsia="ru-RU"/>
        </w:rPr>
        <w:t>этих </w:t>
      </w:r>
      <w:hyperlink r:id="rId40" w:tooltip="нажмите, чтобы просмотреть определение законов" w:history="1">
        <w:r w:rsidRPr="00430CB9">
          <w:rPr>
            <w:rFonts w:ascii="Arial" w:eastAsia="Times New Roman" w:hAnsi="Arial" w:cs="Arial"/>
            <w:color w:val="0033CC"/>
            <w:sz w:val="18"/>
            <w:szCs w:val="18"/>
            <w:lang w:eastAsia="ru-RU"/>
          </w:rPr>
          <w:t>законов </w:t>
        </w:r>
      </w:hyperlink>
      <w:r w:rsidRPr="00430CB9">
        <w:rPr>
          <w:rFonts w:ascii="Arial" w:eastAsia="Times New Roman" w:hAnsi="Arial" w:cs="Arial"/>
          <w:color w:val="000000"/>
          <w:sz w:val="18"/>
          <w:szCs w:val="18"/>
          <w:lang w:eastAsia="ru-RU"/>
        </w:rPr>
        <w:t>находится в виде сверхъестественного духовного </w:t>
      </w:r>
      <w:hyperlink r:id="rId41" w:tooltip="нажмите, чтобы просмотреть определение документа" w:history="1">
        <w:r w:rsidRPr="00430CB9">
          <w:rPr>
            <w:rFonts w:ascii="Arial" w:eastAsia="Times New Roman" w:hAnsi="Arial" w:cs="Arial"/>
            <w:color w:val="0033CC"/>
            <w:sz w:val="18"/>
            <w:szCs w:val="18"/>
            <w:lang w:eastAsia="ru-RU"/>
          </w:rPr>
          <w:t>документа</w:t>
        </w:r>
      </w:hyperlink>
      <w:r w:rsidRPr="00430CB9">
        <w:rPr>
          <w:rFonts w:ascii="Arial" w:eastAsia="Times New Roman" w:hAnsi="Arial" w:cs="Arial"/>
          <w:color w:val="000000"/>
          <w:sz w:val="18"/>
          <w:szCs w:val="18"/>
          <w:lang w:eastAsia="ru-RU"/>
        </w:rPr>
        <w:t>, зарегистрированного на небесах в первую очередь, и физического </w:t>
      </w:r>
      <w:hyperlink r:id="rId42" w:tooltip="нажмите, чтобы просмотреть определение документа" w:history="1">
        <w:r w:rsidRPr="00430CB9">
          <w:rPr>
            <w:rFonts w:ascii="Arial" w:eastAsia="Times New Roman" w:hAnsi="Arial" w:cs="Arial"/>
            <w:color w:val="0033CC"/>
            <w:sz w:val="18"/>
            <w:szCs w:val="18"/>
            <w:lang w:eastAsia="ru-RU"/>
          </w:rPr>
          <w:t>документа</w:t>
        </w:r>
      </w:hyperlink>
      <w:r w:rsidRPr="00430CB9">
        <w:rPr>
          <w:rFonts w:ascii="Arial" w:eastAsia="Times New Roman" w:hAnsi="Arial" w:cs="Arial"/>
          <w:color w:val="000000"/>
          <w:sz w:val="18"/>
          <w:szCs w:val="18"/>
          <w:lang w:eastAsia="ru-RU"/>
        </w:rPr>
        <w:t>, зарегистрированного в </w:t>
      </w:r>
      <w:hyperlink r:id="rId43" w:tooltip="нажмите, чтобы просмотреть определение большого регистра" w:history="1">
        <w:r w:rsidRPr="00430CB9">
          <w:rPr>
            <w:rFonts w:ascii="Arial" w:eastAsia="Times New Roman" w:hAnsi="Arial" w:cs="Arial"/>
            <w:color w:val="0033CC"/>
            <w:sz w:val="18"/>
            <w:szCs w:val="18"/>
            <w:lang w:eastAsia="ru-RU"/>
          </w:rPr>
          <w:t>Великом регистре </w:t>
        </w:r>
      </w:hyperlink>
      <w:r w:rsidRPr="00430CB9">
        <w:rPr>
          <w:rFonts w:ascii="Arial" w:eastAsia="Times New Roman" w:hAnsi="Arial" w:cs="Arial"/>
          <w:color w:val="000000"/>
          <w:sz w:val="18"/>
          <w:szCs w:val="18"/>
          <w:lang w:eastAsia="ru-RU"/>
        </w:rPr>
        <w:t>и </w:t>
      </w:r>
      <w:hyperlink r:id="rId44" w:tooltip="нажмите, чтобы просмотреть определение Public" w:history="1">
        <w:r w:rsidRPr="00430CB9">
          <w:rPr>
            <w:rFonts w:ascii="Arial" w:eastAsia="Times New Roman" w:hAnsi="Arial" w:cs="Arial"/>
            <w:color w:val="0033CC"/>
            <w:sz w:val="18"/>
            <w:szCs w:val="18"/>
            <w:lang w:eastAsia="ru-RU"/>
          </w:rPr>
          <w:t>публичной </w:t>
        </w:r>
      </w:hyperlink>
      <w:hyperlink r:id="rId45" w:tooltip="нажмите, чтобы просмотреть определение записи" w:history="1">
        <w:r w:rsidRPr="00430CB9">
          <w:rPr>
            <w:rFonts w:ascii="Arial" w:eastAsia="Times New Roman" w:hAnsi="Arial" w:cs="Arial"/>
            <w:color w:val="0033CC"/>
            <w:sz w:val="18"/>
            <w:szCs w:val="18"/>
            <w:lang w:eastAsia="ru-RU"/>
          </w:rPr>
          <w:t>записи </w:t>
        </w:r>
      </w:hyperlink>
      <w:hyperlink r:id="rId46" w:tooltip="нажмите, чтобы просмотреть определение одного неба" w:history="1">
        <w:r w:rsidRPr="00430CB9">
          <w:rPr>
            <w:rFonts w:ascii="Arial" w:eastAsia="Times New Roman" w:hAnsi="Arial" w:cs="Arial"/>
            <w:color w:val="0033CC"/>
            <w:sz w:val="18"/>
            <w:szCs w:val="18"/>
            <w:lang w:eastAsia="ru-RU"/>
          </w:rPr>
          <w:t>одного неба </w:t>
        </w:r>
      </w:hyperlink>
      <w:r w:rsidRPr="00430CB9">
        <w:rPr>
          <w:rFonts w:ascii="Arial" w:eastAsia="Times New Roman" w:hAnsi="Arial" w:cs="Arial"/>
          <w:color w:val="000000"/>
          <w:sz w:val="18"/>
          <w:szCs w:val="18"/>
          <w:lang w:eastAsia="ru-RU"/>
        </w:rPr>
        <w:t>на Земле во вторую очередь. Поэтому там , где официальная и </w:t>
      </w:r>
      <w:hyperlink r:id="rId47" w:tooltip="нажмите, чтобы просмотреть определение допустимого" w:history="1">
        <w:r w:rsidRPr="00430CB9">
          <w:rPr>
            <w:rFonts w:ascii="Arial" w:eastAsia="Times New Roman" w:hAnsi="Arial" w:cs="Arial"/>
            <w:color w:val="0033CC"/>
            <w:sz w:val="18"/>
            <w:szCs w:val="18"/>
            <w:lang w:eastAsia="ru-RU"/>
          </w:rPr>
          <w:t>действительная </w:t>
        </w:r>
      </w:hyperlink>
      <w:hyperlink r:id="rId48" w:tooltip="нажмите, чтобы просмотреть определение формы" w:history="1">
        <w:r w:rsidRPr="00430CB9">
          <w:rPr>
            <w:rFonts w:ascii="Arial" w:eastAsia="Times New Roman" w:hAnsi="Arial" w:cs="Arial"/>
            <w:color w:val="0033CC"/>
            <w:sz w:val="18"/>
            <w:szCs w:val="18"/>
            <w:lang w:eastAsia="ru-RU"/>
          </w:rPr>
          <w:t>форма </w:t>
        </w:r>
      </w:hyperlink>
      <w:r w:rsidRPr="00430CB9">
        <w:rPr>
          <w:rFonts w:ascii="Arial" w:eastAsia="Times New Roman" w:hAnsi="Arial" w:cs="Arial"/>
          <w:color w:val="000000"/>
          <w:sz w:val="18"/>
          <w:szCs w:val="18"/>
          <w:lang w:eastAsia="ru-RU"/>
        </w:rPr>
        <w:t>этих </w:t>
      </w:r>
      <w:hyperlink r:id="rId49" w:tooltip="нажмите, чтобы просмотреть определение законов" w:history="1">
        <w:r w:rsidRPr="00430CB9">
          <w:rPr>
            <w:rFonts w:ascii="Arial" w:eastAsia="Times New Roman" w:hAnsi="Arial" w:cs="Arial"/>
            <w:color w:val="0033CC"/>
            <w:sz w:val="18"/>
            <w:szCs w:val="18"/>
            <w:lang w:eastAsia="ru-RU"/>
          </w:rPr>
          <w:t>законов </w:t>
        </w:r>
      </w:hyperlink>
      <w:r w:rsidRPr="00430CB9">
        <w:rPr>
          <w:rFonts w:ascii="Arial" w:eastAsia="Times New Roman" w:hAnsi="Arial" w:cs="Arial"/>
          <w:color w:val="000000"/>
          <w:sz w:val="18"/>
          <w:szCs w:val="18"/>
          <w:lang w:eastAsia="ru-RU"/>
        </w:rPr>
        <w:t>присутствует в физической </w:t>
      </w:r>
      <w:hyperlink r:id="rId50" w:tooltip="нажмите, чтобы просмотреть определение формы" w:history="1">
        <w:r w:rsidRPr="00430CB9">
          <w:rPr>
            <w:rFonts w:ascii="Arial" w:eastAsia="Times New Roman" w:hAnsi="Arial" w:cs="Arial"/>
            <w:color w:val="0033CC"/>
            <w:sz w:val="18"/>
            <w:szCs w:val="18"/>
            <w:lang w:eastAsia="ru-RU"/>
          </w:rPr>
          <w:t>форме </w:t>
        </w:r>
      </w:hyperlink>
      <w:r w:rsidRPr="00430CB9">
        <w:rPr>
          <w:rFonts w:ascii="Arial" w:eastAsia="Times New Roman" w:hAnsi="Arial" w:cs="Arial"/>
          <w:color w:val="000000"/>
          <w:sz w:val="18"/>
          <w:szCs w:val="18"/>
          <w:lang w:eastAsia="ru-RU"/>
        </w:rPr>
        <w:t>, она должна быть привязана к своей духовной </w:t>
      </w:r>
      <w:hyperlink r:id="rId51" w:tooltip="нажмите, чтобы просмотреть определение формы" w:history="1">
        <w:r w:rsidRPr="00430CB9">
          <w:rPr>
            <w:rFonts w:ascii="Arial" w:eastAsia="Times New Roman" w:hAnsi="Arial" w:cs="Arial"/>
            <w:color w:val="0033CC"/>
            <w:sz w:val="18"/>
            <w:szCs w:val="18"/>
            <w:lang w:eastAsia="ru-RU"/>
          </w:rPr>
          <w:t>форме</w:t>
        </w:r>
      </w:hyperlink>
      <w:r w:rsidRPr="00430CB9">
        <w:rPr>
          <w:rFonts w:ascii="Arial" w:eastAsia="Times New Roman" w:hAnsi="Arial" w:cs="Arial"/>
          <w:color w:val="000000"/>
          <w:sz w:val="18"/>
          <w:szCs w:val="18"/>
          <w:lang w:eastAsia="ru-RU"/>
        </w:rPr>
        <w:t>, из которой она черпает свою духовную силу и подлинность; и</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b/>
          <w:bCs/>
          <w:color w:val="000000"/>
          <w:sz w:val="18"/>
          <w:szCs w:val="18"/>
          <w:lang w:eastAsia="ru-RU"/>
        </w:rPr>
        <w:t>9. </w:t>
      </w:r>
      <w:r w:rsidRPr="00430CB9">
        <w:rPr>
          <w:rFonts w:ascii="Arial" w:eastAsia="Times New Roman" w:hAnsi="Arial" w:cs="Arial"/>
          <w:color w:val="000000"/>
          <w:sz w:val="18"/>
          <w:szCs w:val="18"/>
          <w:lang w:eastAsia="ru-RU"/>
        </w:rPr>
        <w:t>пусть ни один мужчина, ни одна женщина , ни один дух или </w:t>
      </w:r>
      <w:hyperlink r:id="rId52" w:tooltip="нажмите, чтобы просмотреть определение офицера" w:history="1">
        <w:r w:rsidRPr="00430CB9">
          <w:rPr>
            <w:rFonts w:ascii="Arial" w:eastAsia="Times New Roman" w:hAnsi="Arial" w:cs="Arial"/>
            <w:color w:val="0033CC"/>
            <w:sz w:val="18"/>
            <w:szCs w:val="18"/>
            <w:lang w:eastAsia="ru-RU"/>
          </w:rPr>
          <w:t>служитель </w:t>
        </w:r>
      </w:hyperlink>
      <w:r w:rsidRPr="00430CB9">
        <w:rPr>
          <w:rFonts w:ascii="Arial" w:eastAsia="Times New Roman" w:hAnsi="Arial" w:cs="Arial"/>
          <w:color w:val="000000"/>
          <w:sz w:val="18"/>
          <w:szCs w:val="18"/>
          <w:lang w:eastAsia="ru-RU"/>
        </w:rPr>
        <w:t>меньшего </w:t>
      </w:r>
      <w:hyperlink r:id="rId53" w:tooltip="нажмите, чтобы просмотреть определение общества" w:history="1">
        <w:r w:rsidRPr="00430CB9">
          <w:rPr>
            <w:rFonts w:ascii="Arial" w:eastAsia="Times New Roman" w:hAnsi="Arial" w:cs="Arial"/>
            <w:color w:val="0033CC"/>
            <w:sz w:val="18"/>
            <w:szCs w:val="18"/>
            <w:lang w:eastAsia="ru-RU"/>
          </w:rPr>
          <w:t>общества </w:t>
        </w:r>
      </w:hyperlink>
      <w:r w:rsidRPr="00430CB9">
        <w:rPr>
          <w:rFonts w:ascii="Arial" w:eastAsia="Times New Roman" w:hAnsi="Arial" w:cs="Arial"/>
          <w:color w:val="000000"/>
          <w:sz w:val="18"/>
          <w:szCs w:val="18"/>
          <w:lang w:eastAsia="ru-RU"/>
        </w:rPr>
        <w:t>не подвергают себя серьезному </w:t>
      </w:r>
      <w:hyperlink r:id="rId54" w:tooltip="нажмите, чтобы просмотреть определение бесчестья" w:history="1">
        <w:r w:rsidRPr="00430CB9">
          <w:rPr>
            <w:rFonts w:ascii="Arial" w:eastAsia="Times New Roman" w:hAnsi="Arial" w:cs="Arial"/>
            <w:color w:val="0033CC"/>
            <w:sz w:val="18"/>
            <w:szCs w:val="18"/>
            <w:lang w:eastAsia="ru-RU"/>
          </w:rPr>
          <w:t>бесчестью </w:t>
        </w:r>
      </w:hyperlink>
      <w:hyperlink r:id="rId55" w:tooltip="нажмите, чтобы просмотреть определение Божественного Закона" w:history="1">
        <w:r w:rsidRPr="00430CB9">
          <w:rPr>
            <w:rFonts w:ascii="Arial" w:eastAsia="Times New Roman" w:hAnsi="Arial" w:cs="Arial"/>
            <w:color w:val="0033CC"/>
            <w:sz w:val="18"/>
            <w:szCs w:val="18"/>
            <w:lang w:eastAsia="ru-RU"/>
          </w:rPr>
          <w:t>по отношению к Божественному Закону</w:t>
        </w:r>
      </w:hyperlink>
      <w:r w:rsidRPr="00430CB9">
        <w:rPr>
          <w:rFonts w:ascii="Arial" w:eastAsia="Times New Roman" w:hAnsi="Arial" w:cs="Arial"/>
          <w:color w:val="000000"/>
          <w:sz w:val="18"/>
          <w:szCs w:val="18"/>
          <w:lang w:eastAsia="ru-RU"/>
        </w:rPr>
        <w:t>, </w:t>
      </w:r>
      <w:hyperlink r:id="rId56" w:tooltip="нажмите, чтобы просмотреть определение естественного права" w:history="1">
        <w:r w:rsidRPr="00430CB9">
          <w:rPr>
            <w:rFonts w:ascii="Arial" w:eastAsia="Times New Roman" w:hAnsi="Arial" w:cs="Arial"/>
            <w:color w:val="0033CC"/>
            <w:sz w:val="18"/>
            <w:szCs w:val="18"/>
            <w:lang w:eastAsia="ru-RU"/>
          </w:rPr>
          <w:t>естественному закону </w:t>
        </w:r>
      </w:hyperlink>
      <w:r w:rsidRPr="00430CB9">
        <w:rPr>
          <w:rFonts w:ascii="Arial" w:eastAsia="Times New Roman" w:hAnsi="Arial" w:cs="Arial"/>
          <w:color w:val="000000"/>
          <w:sz w:val="18"/>
          <w:szCs w:val="18"/>
          <w:lang w:eastAsia="ru-RU"/>
        </w:rPr>
        <w:t>и живому закону, отрицая действительность этих канонов закона. Будучи предупрежденным, любое действие, противоречащее этим </w:t>
      </w:r>
      <w:hyperlink r:id="rId57" w:tooltip="нажмите, чтобы просмотреть определение законов" w:history="1">
        <w:r w:rsidRPr="00430CB9">
          <w:rPr>
            <w:rFonts w:ascii="Arial" w:eastAsia="Times New Roman" w:hAnsi="Arial" w:cs="Arial"/>
            <w:color w:val="0033CC"/>
            <w:sz w:val="18"/>
            <w:szCs w:val="18"/>
            <w:lang w:eastAsia="ru-RU"/>
          </w:rPr>
          <w:t>законам</w:t>
        </w:r>
      </w:hyperlink>
      <w:r w:rsidRPr="00430CB9">
        <w:rPr>
          <w:rFonts w:ascii="Arial" w:eastAsia="Times New Roman" w:hAnsi="Arial" w:cs="Arial"/>
          <w:color w:val="000000"/>
          <w:sz w:val="18"/>
          <w:szCs w:val="18"/>
          <w:lang w:eastAsia="ru-RU"/>
        </w:rPr>
        <w:t>, не будет иметь никакой силы, и любой духовный призыв, противоречащий действительности этих </w:t>
      </w:r>
      <w:hyperlink r:id="rId58" w:tooltip="нажмите, чтобы просмотреть определение законов" w:history="1">
        <w:r w:rsidRPr="00430CB9">
          <w:rPr>
            <w:rFonts w:ascii="Arial" w:eastAsia="Times New Roman" w:hAnsi="Arial" w:cs="Arial"/>
            <w:color w:val="0033CC"/>
            <w:sz w:val="18"/>
            <w:szCs w:val="18"/>
            <w:lang w:eastAsia="ru-RU"/>
          </w:rPr>
          <w:t>законов</w:t>
        </w:r>
      </w:hyperlink>
      <w:r w:rsidRPr="00430CB9">
        <w:rPr>
          <w:rFonts w:ascii="Arial" w:eastAsia="Times New Roman" w:hAnsi="Arial" w:cs="Arial"/>
          <w:color w:val="000000"/>
          <w:sz w:val="18"/>
          <w:szCs w:val="18"/>
          <w:lang w:eastAsia="ru-RU"/>
        </w:rPr>
        <w:t>, будет немедленно возвращен </w:t>
      </w:r>
      <w:hyperlink r:id="rId59" w:tooltip="нажмите, чтобы просмотреть определение производителя" w:history="1">
        <w:r w:rsidRPr="00430CB9">
          <w:rPr>
            <w:rFonts w:ascii="Arial" w:eastAsia="Times New Roman" w:hAnsi="Arial" w:cs="Arial"/>
            <w:color w:val="0033CC"/>
            <w:sz w:val="18"/>
            <w:szCs w:val="18"/>
            <w:lang w:eastAsia="ru-RU"/>
          </w:rPr>
          <w:t>создателю </w:t>
        </w:r>
      </w:hyperlink>
      <w:r w:rsidRPr="00430CB9">
        <w:rPr>
          <w:rFonts w:ascii="Arial" w:eastAsia="Times New Roman" w:hAnsi="Arial" w:cs="Arial"/>
          <w:color w:val="000000"/>
          <w:sz w:val="18"/>
          <w:szCs w:val="18"/>
          <w:lang w:eastAsia="ru-RU"/>
        </w:rPr>
        <w:t>. Как написано, так и будет.</w:t>
      </w:r>
    </w:p>
    <w:p w:rsidR="00430CB9" w:rsidRPr="00430CB9" w:rsidRDefault="00430CB9" w:rsidP="00430CB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30CB9">
        <w:rPr>
          <w:rFonts w:ascii="Arial" w:eastAsia="Times New Roman" w:hAnsi="Arial" w:cs="Arial"/>
          <w:b/>
          <w:bCs/>
          <w:color w:val="000000"/>
          <w:sz w:val="36"/>
          <w:szCs w:val="36"/>
          <w:lang w:eastAsia="ru-RU"/>
        </w:rPr>
        <w:t>Статья 2-Позитивное Право</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1" w:name="1417"/>
      <w:bookmarkEnd w:id="1"/>
      <w:r w:rsidRPr="00430CB9">
        <w:rPr>
          <w:rFonts w:ascii="Arial" w:eastAsia="Times New Roman" w:hAnsi="Arial" w:cs="Arial"/>
          <w:b/>
          <w:bCs/>
          <w:color w:val="000000"/>
          <w:lang w:eastAsia="ru-RU"/>
        </w:rPr>
        <w:t>Канон 1417 </w:t>
      </w:r>
      <w:r w:rsidRPr="00430CB9">
        <w:rPr>
          <w:rFonts w:ascii="Arial" w:eastAsia="Times New Roman" w:hAnsi="Arial" w:cs="Arial"/>
          <w:color w:val="000000"/>
          <w:sz w:val="16"/>
          <w:szCs w:val="16"/>
          <w:lang w:eastAsia="ru-RU"/>
        </w:rPr>
        <w:t>( </w:t>
      </w:r>
      <w:hyperlink r:id="rId60" w:anchor="1417"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Ни один закон не является </w:t>
      </w:r>
      <w:hyperlink r:id="rId61" w:tooltip="нажмите, чтобы просмотреть определение допустимого" w:history="1">
        <w:r w:rsidRPr="00430CB9">
          <w:rPr>
            <w:rFonts w:ascii="Arial" w:eastAsia="Times New Roman" w:hAnsi="Arial" w:cs="Arial"/>
            <w:color w:val="0033CC"/>
            <w:sz w:val="18"/>
            <w:szCs w:val="18"/>
            <w:lang w:eastAsia="ru-RU"/>
          </w:rPr>
          <w:t>действительным </w:t>
        </w:r>
      </w:hyperlink>
      <w:r w:rsidRPr="00430CB9">
        <w:rPr>
          <w:rFonts w:ascii="Arial" w:eastAsia="Times New Roman" w:hAnsi="Arial" w:cs="Arial"/>
          <w:color w:val="000000"/>
          <w:sz w:val="18"/>
          <w:szCs w:val="18"/>
          <w:lang w:eastAsia="ru-RU"/>
        </w:rPr>
        <w:t>или имеет какую-либо власть, силу или действие, если он не соответствует </w:t>
      </w:r>
      <w:hyperlink r:id="rId62" w:tooltip="нажмите, чтобы просмотреть определение тела" w:history="1">
        <w:r w:rsidRPr="00430CB9">
          <w:rPr>
            <w:rFonts w:ascii="Arial" w:eastAsia="Times New Roman" w:hAnsi="Arial" w:cs="Arial"/>
            <w:color w:val="0033CC"/>
            <w:sz w:val="18"/>
            <w:szCs w:val="18"/>
            <w:lang w:eastAsia="ru-RU"/>
          </w:rPr>
          <w:t>совокупности </w:t>
        </w:r>
      </w:hyperlink>
      <w:hyperlink r:id="rId63" w:tooltip="нажмите, чтобы просмотреть определение Canon" w:history="1">
        <w:r w:rsidRPr="00430CB9">
          <w:rPr>
            <w:rFonts w:ascii="Arial" w:eastAsia="Times New Roman" w:hAnsi="Arial" w:cs="Arial"/>
            <w:color w:val="0033CC"/>
            <w:sz w:val="18"/>
            <w:szCs w:val="18"/>
            <w:lang w:eastAsia="ru-RU"/>
          </w:rPr>
          <w:t>канонических </w:t>
        </w:r>
      </w:hyperlink>
      <w:hyperlink r:id="rId64" w:tooltip="нажмите, чтобы просмотреть определение законов" w:history="1">
        <w:r w:rsidRPr="00430CB9">
          <w:rPr>
            <w:rFonts w:ascii="Arial" w:eastAsia="Times New Roman" w:hAnsi="Arial" w:cs="Arial"/>
            <w:color w:val="0033CC"/>
            <w:sz w:val="18"/>
            <w:szCs w:val="18"/>
            <w:lang w:eastAsia="ru-RU"/>
          </w:rPr>
          <w:t>законов</w:t>
        </w:r>
      </w:hyperlink>
      <w:r w:rsidRPr="00430CB9">
        <w:rPr>
          <w:rFonts w:ascii="Arial" w:eastAsia="Times New Roman" w:hAnsi="Arial" w:cs="Arial"/>
          <w:color w:val="000000"/>
          <w:sz w:val="18"/>
          <w:szCs w:val="18"/>
          <w:lang w:eastAsia="ru-RU"/>
        </w:rPr>
        <w:t>, предшествующих этому </w:t>
      </w:r>
      <w:hyperlink r:id="rId65" w:tooltip="нажмите, чтобы просмотреть определение Canon" w:history="1">
        <w:r w:rsidRPr="00430CB9">
          <w:rPr>
            <w:rFonts w:ascii="Arial" w:eastAsia="Times New Roman" w:hAnsi="Arial" w:cs="Arial"/>
            <w:color w:val="0033CC"/>
            <w:sz w:val="18"/>
            <w:szCs w:val="18"/>
            <w:lang w:eastAsia="ru-RU"/>
          </w:rPr>
          <w:t>канону</w:t>
        </w:r>
      </w:hyperlink>
      <w:r w:rsidRPr="00430CB9">
        <w:rPr>
          <w:rFonts w:ascii="Arial" w:eastAsia="Times New Roman" w:hAnsi="Arial" w:cs="Arial"/>
          <w:color w:val="000000"/>
          <w:sz w:val="18"/>
          <w:szCs w:val="18"/>
          <w:lang w:eastAsia="ru-RU"/>
        </w:rPr>
        <w:t>, известному как </w:t>
      </w:r>
      <w:hyperlink r:id="rId66" w:tooltip="нажмите, чтобы просмотреть определение Astrum Iuris Divini Canonum" w:history="1">
        <w:r w:rsidRPr="00430CB9">
          <w:rPr>
            <w:rFonts w:ascii="Arial" w:eastAsia="Times New Roman" w:hAnsi="Arial" w:cs="Arial"/>
            <w:color w:val="0033CC"/>
            <w:sz w:val="18"/>
            <w:szCs w:val="18"/>
            <w:lang w:eastAsia="ru-RU"/>
          </w:rPr>
          <w:t>Astrum Iuris Divini Canonum </w:t>
        </w:r>
      </w:hyperlink>
      <w:r w:rsidRPr="00430CB9">
        <w:rPr>
          <w:rFonts w:ascii="Arial" w:eastAsia="Times New Roman" w:hAnsi="Arial" w:cs="Arial"/>
          <w:color w:val="000000"/>
          <w:sz w:val="18"/>
          <w:szCs w:val="18"/>
          <w:lang w:eastAsia="ru-RU"/>
        </w:rPr>
        <w:t>в соответствии с </w:t>
      </w:r>
      <w:hyperlink r:id="rId67" w:tooltip="нажмите, чтобы просмотреть определение Pactum De Singularis Caelum" w:history="1">
        <w:r w:rsidRPr="00430CB9">
          <w:rPr>
            <w:rFonts w:ascii="Arial" w:eastAsia="Times New Roman" w:hAnsi="Arial" w:cs="Arial"/>
            <w:color w:val="0033CC"/>
            <w:sz w:val="18"/>
            <w:szCs w:val="18"/>
            <w:lang w:eastAsia="ru-RU"/>
          </w:rPr>
          <w:t>Pactum De Singularis Caelum </w:t>
        </w:r>
      </w:hyperlink>
      <w:r w:rsidRPr="00430CB9">
        <w:rPr>
          <w:rFonts w:ascii="Arial" w:eastAsia="Times New Roman" w:hAnsi="Arial" w:cs="Arial"/>
          <w:color w:val="000000"/>
          <w:sz w:val="18"/>
          <w:szCs w:val="18"/>
          <w:lang w:eastAsia="ru-RU"/>
        </w:rPr>
        <w:t>.</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2" w:name="1418"/>
      <w:bookmarkEnd w:id="2"/>
      <w:r w:rsidRPr="00430CB9">
        <w:rPr>
          <w:rFonts w:ascii="Arial" w:eastAsia="Times New Roman" w:hAnsi="Arial" w:cs="Arial"/>
          <w:b/>
          <w:bCs/>
          <w:color w:val="000000"/>
          <w:lang w:eastAsia="ru-RU"/>
        </w:rPr>
        <w:lastRenderedPageBreak/>
        <w:t>Канон 1418 </w:t>
      </w:r>
      <w:r w:rsidRPr="00430CB9">
        <w:rPr>
          <w:rFonts w:ascii="Arial" w:eastAsia="Times New Roman" w:hAnsi="Arial" w:cs="Arial"/>
          <w:color w:val="000000"/>
          <w:sz w:val="16"/>
          <w:szCs w:val="16"/>
          <w:lang w:eastAsia="ru-RU"/>
        </w:rPr>
        <w:t>(</w:t>
      </w:r>
      <w:hyperlink r:id="rId68" w:anchor="1418"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9"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Позитивное право </w:t>
        </w:r>
      </w:hyperlink>
      <w:r w:rsidRPr="00430CB9">
        <w:rPr>
          <w:rFonts w:ascii="Arial" w:eastAsia="Times New Roman" w:hAnsi="Arial" w:cs="Arial"/>
          <w:color w:val="000000"/>
          <w:sz w:val="18"/>
          <w:szCs w:val="18"/>
          <w:lang w:eastAsia="ru-RU"/>
        </w:rPr>
        <w:t>- это </w:t>
      </w:r>
      <w:hyperlink r:id="rId70" w:tooltip="нажмите, чтобы просмотреть определение законов" w:history="1">
        <w:r w:rsidRPr="00430CB9">
          <w:rPr>
            <w:rFonts w:ascii="Arial" w:eastAsia="Times New Roman" w:hAnsi="Arial" w:cs="Arial"/>
            <w:color w:val="0033CC"/>
            <w:sz w:val="18"/>
            <w:szCs w:val="18"/>
            <w:lang w:eastAsia="ru-RU"/>
          </w:rPr>
          <w:t>законы</w:t>
        </w:r>
      </w:hyperlink>
      <w:r w:rsidRPr="00430CB9">
        <w:rPr>
          <w:rFonts w:ascii="Arial" w:eastAsia="Times New Roman" w:hAnsi="Arial" w:cs="Arial"/>
          <w:color w:val="000000"/>
          <w:sz w:val="18"/>
          <w:szCs w:val="18"/>
          <w:lang w:eastAsia="ru-RU"/>
        </w:rPr>
        <w:t>, которые принимаются мужчинами и женщинами в соответствии с надлежащими полномочиями в соответствии с этими канонами для управления </w:t>
      </w:r>
      <w:hyperlink r:id="rId71" w:tooltip="нажмите, чтобы просмотреть определение общества" w:history="1">
        <w:r w:rsidRPr="00430CB9">
          <w:rPr>
            <w:rFonts w:ascii="Arial" w:eastAsia="Times New Roman" w:hAnsi="Arial" w:cs="Arial"/>
            <w:color w:val="0033CC"/>
            <w:sz w:val="18"/>
            <w:szCs w:val="18"/>
            <w:lang w:eastAsia="ru-RU"/>
          </w:rPr>
          <w:t>обществом </w:t>
        </w:r>
      </w:hyperlink>
      <w:r w:rsidRPr="00430CB9">
        <w:rPr>
          <w:rFonts w:ascii="Arial" w:eastAsia="Times New Roman" w:hAnsi="Arial" w:cs="Arial"/>
          <w:color w:val="000000"/>
          <w:sz w:val="18"/>
          <w:szCs w:val="18"/>
          <w:lang w:eastAsia="ru-RU"/>
        </w:rPr>
        <w:t>. Поскольку </w:t>
      </w:r>
      <w:hyperlink r:id="rId72"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позитивный закон </w:t>
        </w:r>
      </w:hyperlink>
      <w:r w:rsidRPr="00430CB9">
        <w:rPr>
          <w:rFonts w:ascii="Arial" w:eastAsia="Times New Roman" w:hAnsi="Arial" w:cs="Arial"/>
          <w:color w:val="000000"/>
          <w:sz w:val="18"/>
          <w:szCs w:val="18"/>
          <w:lang w:eastAsia="ru-RU"/>
        </w:rPr>
        <w:t>в конечном счете относится к физическим объектам и живым существам, можно сказать, что все действительные позитивные законы являются производными от </w:t>
      </w:r>
      <w:hyperlink r:id="rId73" w:tooltip="нажмите, чтобы просмотреть определение естественного права" w:history="1">
        <w:r w:rsidRPr="00430CB9">
          <w:rPr>
            <w:rFonts w:ascii="Arial" w:eastAsia="Times New Roman" w:hAnsi="Arial" w:cs="Arial"/>
            <w:color w:val="0033CC"/>
            <w:sz w:val="18"/>
            <w:szCs w:val="18"/>
            <w:lang w:eastAsia="ru-RU"/>
          </w:rPr>
          <w:t>естественного закона </w:t>
        </w:r>
      </w:hyperlink>
      <w:r w:rsidRPr="00430CB9">
        <w:rPr>
          <w:rFonts w:ascii="Arial" w:eastAsia="Times New Roman" w:hAnsi="Arial" w:cs="Arial"/>
          <w:color w:val="000000"/>
          <w:sz w:val="18"/>
          <w:szCs w:val="18"/>
          <w:lang w:eastAsia="ru-RU"/>
        </w:rPr>
        <w:t>.</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3" w:name="1419"/>
      <w:bookmarkEnd w:id="3"/>
      <w:r w:rsidRPr="00430CB9">
        <w:rPr>
          <w:rFonts w:ascii="Arial" w:eastAsia="Times New Roman" w:hAnsi="Arial" w:cs="Arial"/>
          <w:b/>
          <w:bCs/>
          <w:color w:val="000000"/>
          <w:lang w:eastAsia="ru-RU"/>
        </w:rPr>
        <w:t>Canon 1419 </w:t>
      </w:r>
      <w:r w:rsidRPr="00430CB9">
        <w:rPr>
          <w:rFonts w:ascii="Arial" w:eastAsia="Times New Roman" w:hAnsi="Arial" w:cs="Arial"/>
          <w:color w:val="000000"/>
          <w:sz w:val="16"/>
          <w:szCs w:val="16"/>
          <w:lang w:eastAsia="ru-RU"/>
        </w:rPr>
        <w:t>(</w:t>
      </w:r>
      <w:hyperlink r:id="rId74" w:anchor="1419" w:tooltip="link to this canon" w:history="1">
        <w:r w:rsidRPr="00430CB9">
          <w:rPr>
            <w:rFonts w:ascii="Arial" w:eastAsia="Times New Roman" w:hAnsi="Arial" w:cs="Arial"/>
            <w:b/>
            <w:bCs/>
            <w:color w:val="0033CC"/>
            <w:sz w:val="16"/>
            <w:szCs w:val="16"/>
            <w:lang w:eastAsia="ru-RU"/>
          </w:rPr>
          <w:t>link</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5"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Позитивный закон </w:t>
        </w:r>
      </w:hyperlink>
      <w:r w:rsidRPr="00430CB9">
        <w:rPr>
          <w:rFonts w:ascii="Arial" w:eastAsia="Times New Roman" w:hAnsi="Arial" w:cs="Arial"/>
          <w:color w:val="000000"/>
          <w:sz w:val="18"/>
          <w:szCs w:val="18"/>
          <w:lang w:eastAsia="ru-RU"/>
        </w:rPr>
        <w:t>не может отменить, приостановить или изменить </w:t>
      </w:r>
      <w:hyperlink r:id="rId76" w:tooltip="нажмите, чтобы просмотреть определение естественного права" w:history="1">
        <w:r w:rsidRPr="00430CB9">
          <w:rPr>
            <w:rFonts w:ascii="Arial" w:eastAsia="Times New Roman" w:hAnsi="Arial" w:cs="Arial"/>
            <w:color w:val="0033CC"/>
            <w:sz w:val="18"/>
            <w:szCs w:val="18"/>
            <w:lang w:eastAsia="ru-RU"/>
          </w:rPr>
          <w:t>естественный закон </w:t>
        </w:r>
      </w:hyperlink>
      <w:r w:rsidRPr="00430CB9">
        <w:rPr>
          <w:rFonts w:ascii="Arial" w:eastAsia="Times New Roman" w:hAnsi="Arial" w:cs="Arial"/>
          <w:color w:val="000000"/>
          <w:sz w:val="18"/>
          <w:szCs w:val="18"/>
          <w:lang w:eastAsia="ru-RU"/>
        </w:rPr>
        <w:t>. Ни </w:t>
      </w:r>
      <w:hyperlink r:id="rId77"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позитивный закон</w:t>
        </w:r>
      </w:hyperlink>
      <w:r w:rsidRPr="00430CB9">
        <w:rPr>
          <w:rFonts w:ascii="Arial" w:eastAsia="Times New Roman" w:hAnsi="Arial" w:cs="Arial"/>
          <w:color w:val="000000"/>
          <w:sz w:val="18"/>
          <w:szCs w:val="18"/>
          <w:lang w:eastAsia="ru-RU"/>
        </w:rPr>
        <w:t>, ни </w:t>
      </w:r>
      <w:hyperlink r:id="rId78" w:tooltip="нажмите, чтобы просмотреть определение естественного права" w:history="1">
        <w:r w:rsidRPr="00430CB9">
          <w:rPr>
            <w:rFonts w:ascii="Arial" w:eastAsia="Times New Roman" w:hAnsi="Arial" w:cs="Arial"/>
            <w:color w:val="0033CC"/>
            <w:sz w:val="18"/>
            <w:szCs w:val="18"/>
            <w:lang w:eastAsia="ru-RU"/>
          </w:rPr>
          <w:t>естественный закон </w:t>
        </w:r>
      </w:hyperlink>
      <w:r w:rsidRPr="00430CB9">
        <w:rPr>
          <w:rFonts w:ascii="Arial" w:eastAsia="Times New Roman" w:hAnsi="Arial" w:cs="Arial"/>
          <w:color w:val="000000"/>
          <w:sz w:val="18"/>
          <w:szCs w:val="18"/>
          <w:lang w:eastAsia="ru-RU"/>
        </w:rPr>
        <w:t>также не могут отменить, приостановить или изменить </w:t>
      </w:r>
      <w:hyperlink r:id="rId79" w:tooltip="нажмите, чтобы просмотреть определение Божественного Закона" w:history="1">
        <w:r w:rsidRPr="00430CB9">
          <w:rPr>
            <w:rFonts w:ascii="Arial" w:eastAsia="Times New Roman" w:hAnsi="Arial" w:cs="Arial"/>
            <w:color w:val="0033CC"/>
            <w:sz w:val="18"/>
            <w:szCs w:val="18"/>
            <w:lang w:eastAsia="ru-RU"/>
          </w:rPr>
          <w:t>Божественный Закон </w:t>
        </w:r>
      </w:hyperlink>
      <w:r w:rsidRPr="00430CB9">
        <w:rPr>
          <w:rFonts w:ascii="Arial" w:eastAsia="Times New Roman" w:hAnsi="Arial" w:cs="Arial"/>
          <w:color w:val="000000"/>
          <w:sz w:val="18"/>
          <w:szCs w:val="18"/>
          <w:lang w:eastAsia="ru-RU"/>
        </w:rPr>
        <w:t>.</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4" w:name="1420"/>
      <w:bookmarkEnd w:id="4"/>
      <w:r w:rsidRPr="00430CB9">
        <w:rPr>
          <w:rFonts w:ascii="Arial" w:eastAsia="Times New Roman" w:hAnsi="Arial" w:cs="Arial"/>
          <w:b/>
          <w:bCs/>
          <w:color w:val="000000"/>
          <w:lang w:eastAsia="ru-RU"/>
        </w:rPr>
        <w:t>Canon 1420 </w:t>
      </w:r>
      <w:r w:rsidRPr="00430CB9">
        <w:rPr>
          <w:rFonts w:ascii="Arial" w:eastAsia="Times New Roman" w:hAnsi="Arial" w:cs="Arial"/>
          <w:color w:val="000000"/>
          <w:sz w:val="16"/>
          <w:szCs w:val="16"/>
          <w:lang w:eastAsia="ru-RU"/>
        </w:rPr>
        <w:t>(</w:t>
      </w:r>
      <w:hyperlink r:id="rId80" w:anchor="1420"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Все </w:t>
      </w:r>
      <w:hyperlink r:id="rId81"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позитивное право</w:t>
        </w:r>
      </w:hyperlink>
      <w:r w:rsidRPr="00430CB9">
        <w:rPr>
          <w:rFonts w:ascii="Arial" w:eastAsia="Times New Roman" w:hAnsi="Arial" w:cs="Arial"/>
          <w:color w:val="000000"/>
          <w:sz w:val="18"/>
          <w:szCs w:val="18"/>
          <w:lang w:eastAsia="ru-RU"/>
        </w:rPr>
        <w:t>, установленное в соответствии с этими канонами, определяется статутами юридических лиц в пределах их установленной власти. Ни </w:t>
      </w:r>
      <w:hyperlink r:id="rId82" w:tooltip="нажмите, чтобы просмотреть определение допустимого" w:history="1">
        <w:r w:rsidRPr="00430CB9">
          <w:rPr>
            <w:rFonts w:ascii="Arial" w:eastAsia="Times New Roman" w:hAnsi="Arial" w:cs="Arial"/>
            <w:color w:val="0033CC"/>
            <w:sz w:val="18"/>
            <w:szCs w:val="18"/>
            <w:lang w:eastAsia="ru-RU"/>
          </w:rPr>
          <w:t>один действительный </w:t>
        </w:r>
      </w:hyperlink>
      <w:hyperlink r:id="rId83"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позитивный закон</w:t>
        </w:r>
      </w:hyperlink>
      <w:r w:rsidRPr="00430CB9">
        <w:rPr>
          <w:rFonts w:ascii="Arial" w:eastAsia="Times New Roman" w:hAnsi="Arial" w:cs="Arial"/>
          <w:color w:val="000000"/>
          <w:sz w:val="18"/>
          <w:szCs w:val="18"/>
          <w:lang w:eastAsia="ru-RU"/>
        </w:rPr>
        <w:t>, изданный в соответствии с этими канонами , не может создавать или изменять </w:t>
      </w:r>
      <w:hyperlink r:id="rId84" w:tooltip="нажмите, чтобы просмотреть определение Divine" w:history="1">
        <w:r w:rsidRPr="00430CB9">
          <w:rPr>
            <w:rFonts w:ascii="Arial" w:eastAsia="Times New Roman" w:hAnsi="Arial" w:cs="Arial"/>
            <w:color w:val="0033CC"/>
            <w:sz w:val="18"/>
            <w:szCs w:val="18"/>
            <w:lang w:eastAsia="ru-RU"/>
          </w:rPr>
          <w:t>Божественный</w:t>
        </w:r>
      </w:hyperlink>
      <w:r w:rsidRPr="00430CB9">
        <w:rPr>
          <w:rFonts w:ascii="Arial" w:eastAsia="Times New Roman" w:hAnsi="Arial" w:cs="Arial"/>
          <w:color w:val="000000"/>
          <w:sz w:val="18"/>
          <w:szCs w:val="18"/>
          <w:lang w:eastAsia="ru-RU"/>
        </w:rPr>
        <w:t>, естественный или изначальный </w:t>
      </w:r>
      <w:hyperlink r:id="rId85"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позитивный закон </w:t>
        </w:r>
      </w:hyperlink>
      <w:r w:rsidRPr="00430CB9">
        <w:rPr>
          <w:rFonts w:ascii="Arial" w:eastAsia="Times New Roman" w:hAnsi="Arial" w:cs="Arial"/>
          <w:color w:val="000000"/>
          <w:sz w:val="18"/>
          <w:szCs w:val="18"/>
          <w:lang w:eastAsia="ru-RU"/>
        </w:rPr>
        <w:t>.</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5" w:name="1421"/>
      <w:bookmarkEnd w:id="5"/>
      <w:r w:rsidRPr="00430CB9">
        <w:rPr>
          <w:rFonts w:ascii="Arial" w:eastAsia="Times New Roman" w:hAnsi="Arial" w:cs="Arial"/>
          <w:b/>
          <w:bCs/>
          <w:color w:val="000000"/>
          <w:lang w:eastAsia="ru-RU"/>
        </w:rPr>
        <w:t>Канон 1421 </w:t>
      </w:r>
      <w:r w:rsidRPr="00430CB9">
        <w:rPr>
          <w:rFonts w:ascii="Arial" w:eastAsia="Times New Roman" w:hAnsi="Arial" w:cs="Arial"/>
          <w:color w:val="000000"/>
          <w:sz w:val="16"/>
          <w:szCs w:val="16"/>
          <w:lang w:eastAsia="ru-RU"/>
        </w:rPr>
        <w:t>( </w:t>
      </w:r>
      <w:hyperlink r:id="rId86" w:anchor="1421"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7"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Позитивный закон </w:t>
        </w:r>
      </w:hyperlink>
      <w:r w:rsidRPr="00430CB9">
        <w:rPr>
          <w:rFonts w:ascii="Arial" w:eastAsia="Times New Roman" w:hAnsi="Arial" w:cs="Arial"/>
          <w:color w:val="000000"/>
          <w:sz w:val="18"/>
          <w:szCs w:val="18"/>
          <w:lang w:eastAsia="ru-RU"/>
        </w:rPr>
        <w:t>устанавливается и вступает в силу, когда он провозглашается в соответствии с этими канонами.</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6" w:name="1422"/>
      <w:bookmarkEnd w:id="6"/>
      <w:r w:rsidRPr="00430CB9">
        <w:rPr>
          <w:rFonts w:ascii="Arial" w:eastAsia="Times New Roman" w:hAnsi="Arial" w:cs="Arial"/>
          <w:b/>
          <w:bCs/>
          <w:color w:val="000000"/>
          <w:lang w:eastAsia="ru-RU"/>
        </w:rPr>
        <w:t>Канон 1422 </w:t>
      </w:r>
      <w:r w:rsidRPr="00430CB9">
        <w:rPr>
          <w:rFonts w:ascii="Arial" w:eastAsia="Times New Roman" w:hAnsi="Arial" w:cs="Arial"/>
          <w:color w:val="000000"/>
          <w:sz w:val="16"/>
          <w:szCs w:val="16"/>
          <w:lang w:eastAsia="ru-RU"/>
        </w:rPr>
        <w:t>( </w:t>
      </w:r>
      <w:hyperlink r:id="rId88" w:anchor="1422"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Все </w:t>
      </w:r>
      <w:hyperlink r:id="rId89"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позитивное право</w:t>
        </w:r>
      </w:hyperlink>
      <w:r w:rsidRPr="00430CB9">
        <w:rPr>
          <w:rFonts w:ascii="Arial" w:eastAsia="Times New Roman" w:hAnsi="Arial" w:cs="Arial"/>
          <w:color w:val="000000"/>
          <w:sz w:val="18"/>
          <w:szCs w:val="18"/>
          <w:lang w:eastAsia="ru-RU"/>
        </w:rPr>
        <w:t> может быть определено по четыре (4) фундаменты в том числе: концепции, принципы, операции и результат и девятнадцать (19) первичной системы, в том числе церковного права, административного права, </w:t>
      </w:r>
      <w:hyperlink r:id="rId90" w:tooltip="нажмите, чтобы просмотреть определение жизни" w:history="1">
        <w:r w:rsidRPr="00430CB9">
          <w:rPr>
            <w:rFonts w:ascii="Arial" w:eastAsia="Times New Roman" w:hAnsi="Arial" w:cs="Arial"/>
            <w:color w:val="0033CC"/>
            <w:sz w:val="18"/>
            <w:szCs w:val="18"/>
            <w:lang w:eastAsia="ru-RU"/>
          </w:rPr>
          <w:t>жизни</w:t>
        </w:r>
      </w:hyperlink>
      <w:r w:rsidRPr="00430CB9">
        <w:rPr>
          <w:rFonts w:ascii="Arial" w:eastAsia="Times New Roman" w:hAnsi="Arial" w:cs="Arial"/>
          <w:color w:val="000000"/>
          <w:sz w:val="18"/>
          <w:szCs w:val="18"/>
          <w:lang w:eastAsia="ru-RU"/>
        </w:rPr>
        <w:t> и этики, еда и лекарства, знания, обязанности &amp; </w:t>
      </w:r>
      <w:hyperlink r:id="rId91" w:tooltip="нажмите, чтобы просмотреть определение соглашения" w:history="1">
        <w:r w:rsidRPr="00430CB9">
          <w:rPr>
            <w:rFonts w:ascii="Arial" w:eastAsia="Times New Roman" w:hAnsi="Arial" w:cs="Arial"/>
            <w:color w:val="0033CC"/>
            <w:sz w:val="18"/>
            <w:szCs w:val="18"/>
            <w:lang w:eastAsia="ru-RU"/>
          </w:rPr>
          <w:t>соглашению</w:t>
        </w:r>
      </w:hyperlink>
      <w:r w:rsidRPr="00430CB9">
        <w:rPr>
          <w:rFonts w:ascii="Arial" w:eastAsia="Times New Roman" w:hAnsi="Arial" w:cs="Arial"/>
          <w:color w:val="000000"/>
          <w:sz w:val="18"/>
          <w:szCs w:val="18"/>
          <w:lang w:eastAsia="ru-RU"/>
        </w:rPr>
        <w:t>, </w:t>
      </w:r>
      <w:hyperlink r:id="rId92" w:tooltip="нажмите, чтобы просмотреть определение свойства" w:history="1">
        <w:r w:rsidRPr="00430CB9">
          <w:rPr>
            <w:rFonts w:ascii="Arial" w:eastAsia="Times New Roman" w:hAnsi="Arial" w:cs="Arial"/>
            <w:color w:val="0033CC"/>
            <w:sz w:val="18"/>
            <w:szCs w:val="18"/>
            <w:lang w:eastAsia="ru-RU"/>
          </w:rPr>
          <w:t>собственность</w:t>
        </w:r>
      </w:hyperlink>
      <w:r w:rsidRPr="00430CB9">
        <w:rPr>
          <w:rFonts w:ascii="Arial" w:eastAsia="Times New Roman" w:hAnsi="Arial" w:cs="Arial"/>
          <w:color w:val="000000"/>
          <w:sz w:val="18"/>
          <w:szCs w:val="18"/>
          <w:lang w:eastAsia="ru-RU"/>
        </w:rPr>
        <w:t>и замещения, </w:t>
      </w:r>
      <w:hyperlink r:id="rId93" w:tooltip="нажмите, чтобы просмотреть определение денег" w:history="1">
        <w:r w:rsidRPr="00430CB9">
          <w:rPr>
            <w:rFonts w:ascii="Arial" w:eastAsia="Times New Roman" w:hAnsi="Arial" w:cs="Arial"/>
            <w:color w:val="0033CC"/>
            <w:sz w:val="18"/>
            <w:szCs w:val="18"/>
            <w:lang w:eastAsia="ru-RU"/>
          </w:rPr>
          <w:t>деньги</w:t>
        </w:r>
      </w:hyperlink>
      <w:r w:rsidRPr="00430CB9">
        <w:rPr>
          <w:rFonts w:ascii="Arial" w:eastAsia="Times New Roman" w:hAnsi="Arial" w:cs="Arial"/>
          <w:color w:val="000000"/>
          <w:sz w:val="18"/>
          <w:szCs w:val="18"/>
          <w:lang w:eastAsia="ru-RU"/>
        </w:rPr>
        <w:t> &amp; </w:t>
      </w:r>
      <w:hyperlink r:id="rId94" w:tooltip="нажмите, чтобы просмотреть определение торговли" w:history="1">
        <w:r w:rsidRPr="00430CB9">
          <w:rPr>
            <w:rFonts w:ascii="Arial" w:eastAsia="Times New Roman" w:hAnsi="Arial" w:cs="Arial"/>
            <w:color w:val="0033CC"/>
            <w:sz w:val="18"/>
            <w:szCs w:val="18"/>
            <w:lang w:eastAsia="ru-RU"/>
          </w:rPr>
          <w:t>торговля</w:t>
        </w:r>
      </w:hyperlink>
      <w:r w:rsidRPr="00430CB9">
        <w:rPr>
          <w:rFonts w:ascii="Arial" w:eastAsia="Times New Roman" w:hAnsi="Arial" w:cs="Arial"/>
          <w:color w:val="000000"/>
          <w:sz w:val="18"/>
          <w:szCs w:val="18"/>
          <w:lang w:eastAsia="ru-RU"/>
        </w:rPr>
        <w:t>, языка, цивилизации, сущности, </w:t>
      </w:r>
      <w:hyperlink r:id="rId95" w:tooltip="нажмите, чтобы посмотреть определение религии" w:history="1">
        <w:r w:rsidRPr="00430CB9">
          <w:rPr>
            <w:rFonts w:ascii="Arial" w:eastAsia="Times New Roman" w:hAnsi="Arial" w:cs="Arial"/>
            <w:color w:val="0033CC"/>
            <w:sz w:val="18"/>
            <w:szCs w:val="18"/>
            <w:lang w:eastAsia="ru-RU"/>
          </w:rPr>
          <w:t>религия</w:t>
        </w:r>
      </w:hyperlink>
      <w:r w:rsidRPr="00430CB9">
        <w:rPr>
          <w:rFonts w:ascii="Arial" w:eastAsia="Times New Roman" w:hAnsi="Arial" w:cs="Arial"/>
          <w:color w:val="000000"/>
          <w:sz w:val="18"/>
          <w:szCs w:val="18"/>
          <w:lang w:eastAsia="ru-RU"/>
        </w:rPr>
        <w:t>, священные тексты, договоры, обряды и обычаи, священные офис, </w:t>
      </w:r>
      <w:hyperlink r:id="rId96" w:tooltip="нажмите, чтобы просмотреть определение Divine" w:history="1">
        <w:r w:rsidRPr="00430CB9">
          <w:rPr>
            <w:rFonts w:ascii="Arial" w:eastAsia="Times New Roman" w:hAnsi="Arial" w:cs="Arial"/>
            <w:color w:val="0033CC"/>
            <w:sz w:val="18"/>
            <w:szCs w:val="18"/>
            <w:lang w:eastAsia="ru-RU"/>
          </w:rPr>
          <w:t>Божественные</w:t>
        </w:r>
      </w:hyperlink>
      <w:r w:rsidRPr="00430CB9">
        <w:rPr>
          <w:rFonts w:ascii="Arial" w:eastAsia="Times New Roman" w:hAnsi="Arial" w:cs="Arial"/>
          <w:color w:val="000000"/>
          <w:sz w:val="18"/>
          <w:szCs w:val="18"/>
          <w:lang w:eastAsia="ru-RU"/>
        </w:rPr>
        <w:t> таинства и времени/места.</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7" w:name="1423"/>
      <w:bookmarkEnd w:id="7"/>
      <w:r w:rsidRPr="00430CB9">
        <w:rPr>
          <w:rFonts w:ascii="Arial" w:eastAsia="Times New Roman" w:hAnsi="Arial" w:cs="Arial"/>
          <w:b/>
          <w:bCs/>
          <w:color w:val="000000"/>
          <w:lang w:eastAsia="ru-RU"/>
        </w:rPr>
        <w:t>Канон 1423 </w:t>
      </w:r>
      <w:r w:rsidRPr="00430CB9">
        <w:rPr>
          <w:rFonts w:ascii="Arial" w:eastAsia="Times New Roman" w:hAnsi="Arial" w:cs="Arial"/>
          <w:color w:val="000000"/>
          <w:sz w:val="16"/>
          <w:szCs w:val="16"/>
          <w:lang w:eastAsia="ru-RU"/>
        </w:rPr>
        <w:t>( </w:t>
      </w:r>
      <w:hyperlink r:id="rId97" w:anchor="1423"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Когда кто-либо ссылается, пишет или говорит о </w:t>
      </w:r>
      <w:hyperlink r:id="rId98"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позитивном праве</w:t>
        </w:r>
      </w:hyperlink>
      <w:r w:rsidRPr="00430CB9">
        <w:rPr>
          <w:rFonts w:ascii="Arial" w:eastAsia="Times New Roman" w:hAnsi="Arial" w:cs="Arial"/>
          <w:color w:val="000000"/>
          <w:sz w:val="18"/>
          <w:szCs w:val="18"/>
          <w:lang w:eastAsia="ru-RU"/>
        </w:rPr>
        <w:t>, это означает только эти каноны и ничего больше.</w:t>
      </w:r>
    </w:p>
    <w:p w:rsidR="00430CB9" w:rsidRPr="00430CB9" w:rsidRDefault="00430CB9" w:rsidP="00430CB9">
      <w:pPr>
        <w:pStyle w:val="2"/>
        <w:shd w:val="clear" w:color="auto" w:fill="FFFFFF"/>
        <w:rPr>
          <w:rFonts w:ascii="Arial" w:eastAsia="Times New Roman" w:hAnsi="Arial" w:cs="Arial"/>
          <w:color w:val="000000"/>
          <w:sz w:val="36"/>
          <w:szCs w:val="36"/>
          <w:lang w:eastAsia="ru-RU"/>
        </w:rPr>
      </w:pPr>
      <w:r w:rsidRPr="00430CB9">
        <w:rPr>
          <w:rFonts w:ascii="Arial" w:eastAsia="Times New Roman" w:hAnsi="Arial" w:cs="Arial"/>
          <w:color w:val="000000"/>
          <w:sz w:val="18"/>
          <w:szCs w:val="18"/>
          <w:lang w:eastAsia="ru-RU"/>
        </w:rPr>
        <w:t> </w:t>
      </w:r>
      <w:r w:rsidRPr="00430CB9">
        <w:rPr>
          <w:rFonts w:ascii="Arial" w:eastAsia="Times New Roman" w:hAnsi="Arial" w:cs="Arial"/>
          <w:color w:val="000000"/>
          <w:sz w:val="36"/>
          <w:szCs w:val="36"/>
          <w:lang w:eastAsia="ru-RU"/>
        </w:rPr>
        <w:t>Статья 3-Равенство</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8" w:name="1424"/>
      <w:bookmarkEnd w:id="8"/>
      <w:r w:rsidRPr="00430CB9">
        <w:rPr>
          <w:rFonts w:ascii="Arial" w:eastAsia="Times New Roman" w:hAnsi="Arial" w:cs="Arial"/>
          <w:b/>
          <w:bCs/>
          <w:color w:val="000000"/>
          <w:lang w:eastAsia="ru-RU"/>
        </w:rPr>
        <w:t>Канон 1424 </w:t>
      </w:r>
      <w:r w:rsidRPr="00430CB9">
        <w:rPr>
          <w:rFonts w:ascii="Arial" w:eastAsia="Times New Roman" w:hAnsi="Arial" w:cs="Arial"/>
          <w:color w:val="000000"/>
          <w:sz w:val="16"/>
          <w:szCs w:val="16"/>
          <w:lang w:eastAsia="ru-RU"/>
        </w:rPr>
        <w:t>(</w:t>
      </w:r>
      <w:hyperlink r:id="rId99" w:anchor="1424"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Равенство выражается в активном присутствии беспристрастности, единообразия, спокойствия, порядочности и разумности в действиях и исполнении обязанностей всех, кто </w:t>
      </w:r>
      <w:hyperlink r:id="rId100" w:tooltip="нажмите, чтобы просмотреть определение утверждения" w:history="1">
        <w:r w:rsidRPr="00430CB9">
          <w:rPr>
            <w:rFonts w:ascii="Arial" w:eastAsia="Times New Roman" w:hAnsi="Arial" w:cs="Arial"/>
            <w:color w:val="0033CC"/>
            <w:sz w:val="18"/>
            <w:szCs w:val="18"/>
            <w:lang w:eastAsia="ru-RU"/>
          </w:rPr>
          <w:t>претендует </w:t>
        </w:r>
      </w:hyperlink>
      <w:r w:rsidRPr="00430CB9">
        <w:rPr>
          <w:rFonts w:ascii="Arial" w:eastAsia="Times New Roman" w:hAnsi="Arial" w:cs="Arial"/>
          <w:color w:val="000000"/>
          <w:sz w:val="18"/>
          <w:szCs w:val="18"/>
          <w:lang w:eastAsia="ru-RU"/>
        </w:rPr>
        <w:t>представлять закон.</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9" w:name="1425"/>
      <w:bookmarkEnd w:id="9"/>
      <w:r w:rsidRPr="00430CB9">
        <w:rPr>
          <w:rFonts w:ascii="Arial" w:eastAsia="Times New Roman" w:hAnsi="Arial" w:cs="Arial"/>
          <w:b/>
          <w:bCs/>
          <w:color w:val="000000"/>
          <w:lang w:eastAsia="ru-RU"/>
        </w:rPr>
        <w:t>Canon 1425 </w:t>
      </w:r>
      <w:r w:rsidRPr="00430CB9">
        <w:rPr>
          <w:rFonts w:ascii="Arial" w:eastAsia="Times New Roman" w:hAnsi="Arial" w:cs="Arial"/>
          <w:color w:val="000000"/>
          <w:sz w:val="16"/>
          <w:szCs w:val="16"/>
          <w:lang w:eastAsia="ru-RU"/>
        </w:rPr>
        <w:t>(</w:t>
      </w:r>
      <w:hyperlink r:id="rId101" w:anchor="1425"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Слово равенство происходит от латинского aequitas</w:t>
      </w:r>
      <w:hyperlink r:id="rId102" w:tooltip="нажмите, чтобы просмотреть определение значения" w:history="1">
        <w:r w:rsidRPr="00430CB9">
          <w:rPr>
            <w:rFonts w:ascii="Arial" w:eastAsia="Times New Roman" w:hAnsi="Arial" w:cs="Arial"/>
            <w:color w:val="0033CC"/>
            <w:sz w:val="18"/>
            <w:szCs w:val="18"/>
            <w:lang w:eastAsia="ru-RU"/>
          </w:rPr>
          <w:t>, означающего </w:t>
        </w:r>
      </w:hyperlink>
      <w:r w:rsidRPr="00430CB9">
        <w:rPr>
          <w:rFonts w:ascii="Arial" w:eastAsia="Times New Roman" w:hAnsi="Arial" w:cs="Arial"/>
          <w:color w:val="000000"/>
          <w:sz w:val="18"/>
          <w:szCs w:val="18"/>
          <w:lang w:eastAsia="ru-RU"/>
        </w:rPr>
        <w:t>"единообразие, беспристрастность, честность и спокойствие </w:t>
      </w:r>
      <w:hyperlink r:id="rId103" w:tooltip="нажмите, чтобы просмотреть определение разума" w:history="1">
        <w:r w:rsidRPr="00430CB9">
          <w:rPr>
            <w:rFonts w:ascii="Arial" w:eastAsia="Times New Roman" w:hAnsi="Arial" w:cs="Arial"/>
            <w:color w:val="0033CC"/>
            <w:sz w:val="18"/>
            <w:szCs w:val="18"/>
            <w:lang w:eastAsia="ru-RU"/>
          </w:rPr>
          <w:t>ума </w:t>
        </w:r>
      </w:hyperlink>
      <w:r w:rsidRPr="00430CB9">
        <w:rPr>
          <w:rFonts w:ascii="Arial" w:eastAsia="Times New Roman" w:hAnsi="Arial" w:cs="Arial"/>
          <w:color w:val="000000"/>
          <w:sz w:val="18"/>
          <w:szCs w:val="18"/>
          <w:lang w:eastAsia="ru-RU"/>
        </w:rPr>
        <w:t>".</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10" w:name="1426"/>
      <w:bookmarkEnd w:id="10"/>
      <w:r w:rsidRPr="00430CB9">
        <w:rPr>
          <w:rFonts w:ascii="Arial" w:eastAsia="Times New Roman" w:hAnsi="Arial" w:cs="Arial"/>
          <w:b/>
          <w:bCs/>
          <w:color w:val="000000"/>
          <w:lang w:eastAsia="ru-RU"/>
        </w:rPr>
        <w:t>Канон 1426 </w:t>
      </w:r>
      <w:r w:rsidRPr="00430CB9">
        <w:rPr>
          <w:rFonts w:ascii="Arial" w:eastAsia="Times New Roman" w:hAnsi="Arial" w:cs="Arial"/>
          <w:color w:val="000000"/>
          <w:sz w:val="16"/>
          <w:szCs w:val="16"/>
          <w:lang w:eastAsia="ru-RU"/>
        </w:rPr>
        <w:t>(</w:t>
      </w:r>
      <w:hyperlink r:id="rId104" w:anchor="1426"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Равенство-это активная демонстрация золотого правила теми, кто представляет закон, что все равны перед законом и подчиняются закону.</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11" w:name="1427"/>
      <w:bookmarkEnd w:id="11"/>
      <w:r w:rsidRPr="00430CB9">
        <w:rPr>
          <w:rFonts w:ascii="Arial" w:eastAsia="Times New Roman" w:hAnsi="Arial" w:cs="Arial"/>
          <w:b/>
          <w:bCs/>
          <w:color w:val="000000"/>
          <w:lang w:eastAsia="ru-RU"/>
        </w:rPr>
        <w:t>Канон 1427 </w:t>
      </w:r>
      <w:r w:rsidRPr="00430CB9">
        <w:rPr>
          <w:rFonts w:ascii="Arial" w:eastAsia="Times New Roman" w:hAnsi="Arial" w:cs="Arial"/>
          <w:color w:val="000000"/>
          <w:sz w:val="16"/>
          <w:szCs w:val="16"/>
          <w:lang w:eastAsia="ru-RU"/>
        </w:rPr>
        <w:t>( </w:t>
      </w:r>
      <w:hyperlink r:id="rId105" w:anchor="1427"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Когда прекращается равенство, прекращается и закон.</w:t>
      </w:r>
    </w:p>
    <w:p w:rsidR="00430CB9" w:rsidRPr="00430CB9" w:rsidRDefault="00430CB9" w:rsidP="00430CB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30CB9">
        <w:rPr>
          <w:rFonts w:ascii="Arial" w:eastAsia="Times New Roman" w:hAnsi="Arial" w:cs="Arial"/>
          <w:b/>
          <w:bCs/>
          <w:color w:val="000000"/>
          <w:sz w:val="36"/>
          <w:szCs w:val="36"/>
          <w:lang w:eastAsia="ru-RU"/>
        </w:rPr>
        <w:lastRenderedPageBreak/>
        <w:t>Статья 4-Справедливость</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12" w:name="1428"/>
      <w:bookmarkEnd w:id="12"/>
      <w:r w:rsidRPr="00430CB9">
        <w:rPr>
          <w:rFonts w:ascii="Arial" w:eastAsia="Times New Roman" w:hAnsi="Arial" w:cs="Arial"/>
          <w:b/>
          <w:bCs/>
          <w:color w:val="000000"/>
          <w:lang w:eastAsia="ru-RU"/>
        </w:rPr>
        <w:t>Канон 1428 </w:t>
      </w:r>
      <w:r w:rsidRPr="00430CB9">
        <w:rPr>
          <w:rFonts w:ascii="Arial" w:eastAsia="Times New Roman" w:hAnsi="Arial" w:cs="Arial"/>
          <w:color w:val="000000"/>
          <w:sz w:val="16"/>
          <w:szCs w:val="16"/>
          <w:lang w:eastAsia="ru-RU"/>
        </w:rPr>
        <w:t>( </w:t>
      </w:r>
      <w:hyperlink r:id="rId106" w:anchor="1428"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Справедливость выражается в отсутствии предвзятости, злобы,корыстной заинтересованности или предрасположенности к суждениям и активном присутствии порядочности и разумности в действиях и исполнении обязанностей всех, кто </w:t>
      </w:r>
      <w:hyperlink r:id="rId107" w:tooltip="нажмите, чтобы просмотреть определение утверждения" w:history="1">
        <w:r w:rsidRPr="00430CB9">
          <w:rPr>
            <w:rFonts w:ascii="Arial" w:eastAsia="Times New Roman" w:hAnsi="Arial" w:cs="Arial"/>
            <w:color w:val="0033CC"/>
            <w:sz w:val="18"/>
            <w:szCs w:val="18"/>
            <w:lang w:eastAsia="ru-RU"/>
          </w:rPr>
          <w:t>претендует </w:t>
        </w:r>
      </w:hyperlink>
      <w:r w:rsidRPr="00430CB9">
        <w:rPr>
          <w:rFonts w:ascii="Arial" w:eastAsia="Times New Roman" w:hAnsi="Arial" w:cs="Arial"/>
          <w:color w:val="000000"/>
          <w:sz w:val="18"/>
          <w:szCs w:val="18"/>
          <w:lang w:eastAsia="ru-RU"/>
        </w:rPr>
        <w:t>представлять закон.</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13" w:name="1429"/>
      <w:bookmarkEnd w:id="13"/>
      <w:r w:rsidRPr="00430CB9">
        <w:rPr>
          <w:rFonts w:ascii="Arial" w:eastAsia="Times New Roman" w:hAnsi="Arial" w:cs="Arial"/>
          <w:b/>
          <w:bCs/>
          <w:color w:val="000000"/>
          <w:lang w:eastAsia="ru-RU"/>
        </w:rPr>
        <w:t>Канон 1429 </w:t>
      </w:r>
      <w:r w:rsidRPr="00430CB9">
        <w:rPr>
          <w:rFonts w:ascii="Arial" w:eastAsia="Times New Roman" w:hAnsi="Arial" w:cs="Arial"/>
          <w:color w:val="000000"/>
          <w:sz w:val="16"/>
          <w:szCs w:val="16"/>
          <w:lang w:eastAsia="ru-RU"/>
        </w:rPr>
        <w:t>( </w:t>
      </w:r>
      <w:hyperlink r:id="rId108" w:anchor="1429"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Слово справедливость происходит от древнего гэльского слова faire</w:t>
      </w:r>
      <w:hyperlink r:id="rId109" w:tooltip="нажмите, чтобы просмотреть определение значения" w:history="1">
        <w:r w:rsidRPr="00430CB9">
          <w:rPr>
            <w:rFonts w:ascii="Arial" w:eastAsia="Times New Roman" w:hAnsi="Arial" w:cs="Arial"/>
            <w:color w:val="0033CC"/>
            <w:sz w:val="18"/>
            <w:szCs w:val="18"/>
            <w:lang w:eastAsia="ru-RU"/>
          </w:rPr>
          <w:t>, означающего </w:t>
        </w:r>
      </w:hyperlink>
      <w:r w:rsidRPr="00430CB9">
        <w:rPr>
          <w:rFonts w:ascii="Arial" w:eastAsia="Times New Roman" w:hAnsi="Arial" w:cs="Arial"/>
          <w:color w:val="000000"/>
          <w:sz w:val="18"/>
          <w:szCs w:val="18"/>
          <w:lang w:eastAsia="ru-RU"/>
        </w:rPr>
        <w:t>"</w:t>
      </w:r>
      <w:hyperlink r:id="rId110" w:tooltip="щелкните, чтобы просмотреть определение действия" w:history="1">
        <w:r w:rsidRPr="00430CB9">
          <w:rPr>
            <w:rFonts w:ascii="Arial" w:eastAsia="Times New Roman" w:hAnsi="Arial" w:cs="Arial"/>
            <w:color w:val="0033CC"/>
            <w:sz w:val="18"/>
            <w:szCs w:val="18"/>
            <w:lang w:eastAsia="ru-RU"/>
          </w:rPr>
          <w:t>действие </w:t>
        </w:r>
      </w:hyperlink>
      <w:r w:rsidRPr="00430CB9">
        <w:rPr>
          <w:rFonts w:ascii="Arial" w:eastAsia="Times New Roman" w:hAnsi="Arial" w:cs="Arial"/>
          <w:color w:val="000000"/>
          <w:sz w:val="18"/>
          <w:szCs w:val="18"/>
          <w:lang w:eastAsia="ru-RU"/>
        </w:rPr>
        <w:t>наблюдения, охраны", а также"горизонт или горизонт".</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14" w:name="1430"/>
      <w:bookmarkEnd w:id="14"/>
      <w:r w:rsidRPr="00430CB9">
        <w:rPr>
          <w:rFonts w:ascii="Arial" w:eastAsia="Times New Roman" w:hAnsi="Arial" w:cs="Arial"/>
          <w:b/>
          <w:bCs/>
          <w:color w:val="000000"/>
          <w:lang w:eastAsia="ru-RU"/>
        </w:rPr>
        <w:t>Canon 1430 </w:t>
      </w:r>
      <w:r w:rsidRPr="00430CB9">
        <w:rPr>
          <w:rFonts w:ascii="Arial" w:eastAsia="Times New Roman" w:hAnsi="Arial" w:cs="Arial"/>
          <w:color w:val="000000"/>
          <w:sz w:val="16"/>
          <w:szCs w:val="16"/>
          <w:lang w:eastAsia="ru-RU"/>
        </w:rPr>
        <w:t>(</w:t>
      </w:r>
      <w:hyperlink r:id="rId111" w:anchor="1430"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Отсутствие справедливости - это отсутствие закона.</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15" w:name="1431"/>
      <w:bookmarkEnd w:id="15"/>
      <w:r w:rsidRPr="00430CB9">
        <w:rPr>
          <w:rFonts w:ascii="Arial" w:eastAsia="Times New Roman" w:hAnsi="Arial" w:cs="Arial"/>
          <w:b/>
          <w:bCs/>
          <w:color w:val="000000"/>
          <w:lang w:eastAsia="ru-RU"/>
        </w:rPr>
        <w:t>Канон 1431 </w:t>
      </w:r>
      <w:r w:rsidRPr="00430CB9">
        <w:rPr>
          <w:rFonts w:ascii="Arial" w:eastAsia="Times New Roman" w:hAnsi="Arial" w:cs="Arial"/>
          <w:color w:val="000000"/>
          <w:sz w:val="16"/>
          <w:szCs w:val="16"/>
          <w:lang w:eastAsia="ru-RU"/>
        </w:rPr>
        <w:t>( </w:t>
      </w:r>
      <w:hyperlink r:id="rId112" w:anchor="1431"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Тот, кто не способен продемонстрировать справедливость, лишен характера и чести быть судьей.</w:t>
      </w:r>
    </w:p>
    <w:p w:rsidR="00430CB9" w:rsidRPr="00430CB9" w:rsidRDefault="00430CB9" w:rsidP="00430CB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30CB9">
        <w:rPr>
          <w:rFonts w:ascii="Arial" w:eastAsia="Times New Roman" w:hAnsi="Arial" w:cs="Arial"/>
          <w:b/>
          <w:bCs/>
          <w:color w:val="000000"/>
          <w:sz w:val="36"/>
          <w:szCs w:val="36"/>
          <w:lang w:eastAsia="ru-RU"/>
        </w:rPr>
        <w:t>Статья 5-Уникальность</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16" w:name="1432"/>
      <w:bookmarkEnd w:id="16"/>
      <w:r w:rsidRPr="00430CB9">
        <w:rPr>
          <w:rFonts w:ascii="Arial" w:eastAsia="Times New Roman" w:hAnsi="Arial" w:cs="Arial"/>
          <w:b/>
          <w:bCs/>
          <w:color w:val="000000"/>
          <w:lang w:eastAsia="ru-RU"/>
        </w:rPr>
        <w:t>Канон 1432 </w:t>
      </w:r>
      <w:r w:rsidRPr="00430CB9">
        <w:rPr>
          <w:rFonts w:ascii="Arial" w:eastAsia="Times New Roman" w:hAnsi="Arial" w:cs="Arial"/>
          <w:color w:val="000000"/>
          <w:sz w:val="16"/>
          <w:szCs w:val="16"/>
          <w:lang w:eastAsia="ru-RU"/>
        </w:rPr>
        <w:t>( </w:t>
      </w:r>
      <w:hyperlink r:id="rId113" w:anchor="1432"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Уникальность - это фундаментальная особенность всех объектов и концепций существования, при которой каждый </w:t>
      </w:r>
      <w:hyperlink r:id="rId114" w:tooltip="щелкните, чтобы просмотреть определение объекта" w:history="1">
        <w:r w:rsidRPr="00430CB9">
          <w:rPr>
            <w:rFonts w:ascii="Arial" w:eastAsia="Times New Roman" w:hAnsi="Arial" w:cs="Arial"/>
            <w:color w:val="0033CC"/>
            <w:sz w:val="18"/>
            <w:szCs w:val="18"/>
            <w:lang w:eastAsia="ru-RU"/>
          </w:rPr>
          <w:t>объект </w:t>
        </w:r>
      </w:hyperlink>
      <w:r w:rsidRPr="00430CB9">
        <w:rPr>
          <w:rFonts w:ascii="Arial" w:eastAsia="Times New Roman" w:hAnsi="Arial" w:cs="Arial"/>
          <w:color w:val="000000"/>
          <w:sz w:val="18"/>
          <w:szCs w:val="18"/>
          <w:lang w:eastAsia="ru-RU"/>
        </w:rPr>
        <w:t>в измерении уникален в силу занимаемого им уникального пространства, а каждая </w:t>
      </w:r>
      <w:hyperlink r:id="rId115" w:tooltip="нажмите, чтобы просмотреть определение понятия" w:history="1">
        <w:r w:rsidRPr="00430CB9">
          <w:rPr>
            <w:rFonts w:ascii="Arial" w:eastAsia="Times New Roman" w:hAnsi="Arial" w:cs="Arial"/>
            <w:color w:val="0033CC"/>
            <w:sz w:val="18"/>
            <w:szCs w:val="18"/>
            <w:lang w:eastAsia="ru-RU"/>
          </w:rPr>
          <w:t>концепция </w:t>
        </w:r>
      </w:hyperlink>
      <w:r w:rsidRPr="00430CB9">
        <w:rPr>
          <w:rFonts w:ascii="Arial" w:eastAsia="Times New Roman" w:hAnsi="Arial" w:cs="Arial"/>
          <w:color w:val="000000"/>
          <w:sz w:val="18"/>
          <w:szCs w:val="18"/>
          <w:lang w:eastAsia="ru-RU"/>
        </w:rPr>
        <w:t>уникальна в силу уникального наблюдения и восприятия.</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17" w:name="1433"/>
      <w:bookmarkEnd w:id="17"/>
      <w:r w:rsidRPr="00430CB9">
        <w:rPr>
          <w:rFonts w:ascii="Arial" w:eastAsia="Times New Roman" w:hAnsi="Arial" w:cs="Arial"/>
          <w:b/>
          <w:bCs/>
          <w:color w:val="000000"/>
          <w:lang w:eastAsia="ru-RU"/>
        </w:rPr>
        <w:t>Канон 1433 </w:t>
      </w:r>
      <w:r w:rsidRPr="00430CB9">
        <w:rPr>
          <w:rFonts w:ascii="Arial" w:eastAsia="Times New Roman" w:hAnsi="Arial" w:cs="Arial"/>
          <w:color w:val="000000"/>
          <w:sz w:val="16"/>
          <w:szCs w:val="16"/>
          <w:lang w:eastAsia="ru-RU"/>
        </w:rPr>
        <w:t>(</w:t>
      </w:r>
      <w:hyperlink r:id="rId116" w:anchor="1433"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Хотя закон может быть одним и тем же, каждый вопрос, стоящий перед ним, по определению уникален. Поэтому каждый мужчина и каждая женщина имеют право быть услышанными.</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18" w:name="1434"/>
      <w:bookmarkEnd w:id="18"/>
      <w:r w:rsidRPr="00430CB9">
        <w:rPr>
          <w:rFonts w:ascii="Arial" w:eastAsia="Times New Roman" w:hAnsi="Arial" w:cs="Arial"/>
          <w:b/>
          <w:bCs/>
          <w:color w:val="000000"/>
          <w:lang w:eastAsia="ru-RU"/>
        </w:rPr>
        <w:t>Канон 1434 </w:t>
      </w:r>
      <w:r w:rsidRPr="00430CB9">
        <w:rPr>
          <w:rFonts w:ascii="Arial" w:eastAsia="Times New Roman" w:hAnsi="Arial" w:cs="Arial"/>
          <w:color w:val="000000"/>
          <w:sz w:val="16"/>
          <w:szCs w:val="16"/>
          <w:lang w:eastAsia="ru-RU"/>
        </w:rPr>
        <w:t>( </w:t>
      </w:r>
      <w:hyperlink r:id="rId117" w:anchor="1434"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Отрицание и </w:t>
      </w:r>
      <w:hyperlink r:id="rId118" w:tooltip="нажмите, чтобы просмотреть определение согласия" w:history="1">
        <w:r w:rsidRPr="00430CB9">
          <w:rPr>
            <w:rFonts w:ascii="Arial" w:eastAsia="Times New Roman" w:hAnsi="Arial" w:cs="Arial"/>
            <w:color w:val="0033CC"/>
            <w:sz w:val="18"/>
            <w:szCs w:val="18"/>
            <w:lang w:eastAsia="ru-RU"/>
          </w:rPr>
          <w:t>согласие </w:t>
        </w:r>
      </w:hyperlink>
      <w:r w:rsidRPr="00430CB9">
        <w:rPr>
          <w:rFonts w:ascii="Arial" w:eastAsia="Times New Roman" w:hAnsi="Arial" w:cs="Arial"/>
          <w:color w:val="000000"/>
          <w:sz w:val="18"/>
          <w:szCs w:val="18"/>
          <w:lang w:eastAsia="ru-RU"/>
        </w:rPr>
        <w:t>являются демонстрацией осуществления свободной воли. Отрицание - это отказ свободной воли одобрить или принять </w:t>
      </w:r>
      <w:hyperlink r:id="rId119" w:tooltip="щелкните, чтобы просмотреть определение действия" w:history="1">
        <w:r w:rsidRPr="00430CB9">
          <w:rPr>
            <w:rFonts w:ascii="Arial" w:eastAsia="Times New Roman" w:hAnsi="Arial" w:cs="Arial"/>
            <w:color w:val="0033CC"/>
            <w:sz w:val="18"/>
            <w:szCs w:val="18"/>
            <w:lang w:eastAsia="ru-RU"/>
          </w:rPr>
          <w:t>действие </w:t>
        </w:r>
      </w:hyperlink>
      <w:r w:rsidRPr="00430CB9">
        <w:rPr>
          <w:rFonts w:ascii="Arial" w:eastAsia="Times New Roman" w:hAnsi="Arial" w:cs="Arial"/>
          <w:color w:val="000000"/>
          <w:sz w:val="18"/>
          <w:szCs w:val="18"/>
          <w:lang w:eastAsia="ru-RU"/>
        </w:rPr>
        <w:t>или ритуал. </w:t>
      </w:r>
      <w:hyperlink r:id="rId120" w:tooltip="нажмите, чтобы просмотреть определение согласия" w:history="1">
        <w:r w:rsidRPr="00430CB9">
          <w:rPr>
            <w:rFonts w:ascii="Arial" w:eastAsia="Times New Roman" w:hAnsi="Arial" w:cs="Arial"/>
            <w:color w:val="0033CC"/>
            <w:sz w:val="18"/>
            <w:szCs w:val="18"/>
            <w:lang w:eastAsia="ru-RU"/>
          </w:rPr>
          <w:t>Согласие </w:t>
        </w:r>
      </w:hyperlink>
      <w:r w:rsidRPr="00430CB9">
        <w:rPr>
          <w:rFonts w:ascii="Arial" w:eastAsia="Times New Roman" w:hAnsi="Arial" w:cs="Arial"/>
          <w:color w:val="000000"/>
          <w:sz w:val="18"/>
          <w:szCs w:val="18"/>
          <w:lang w:eastAsia="ru-RU"/>
        </w:rPr>
        <w:t>- это </w:t>
      </w:r>
      <w:hyperlink r:id="rId121" w:tooltip="нажмите, чтобы просмотреть определение принятия" w:history="1">
        <w:r w:rsidRPr="00430CB9">
          <w:rPr>
            <w:rFonts w:ascii="Arial" w:eastAsia="Times New Roman" w:hAnsi="Arial" w:cs="Arial"/>
            <w:color w:val="0033CC"/>
            <w:sz w:val="18"/>
            <w:szCs w:val="18"/>
            <w:lang w:eastAsia="ru-RU"/>
          </w:rPr>
          <w:t>принятие </w:t>
        </w:r>
      </w:hyperlink>
      <w:r w:rsidRPr="00430CB9">
        <w:rPr>
          <w:rFonts w:ascii="Arial" w:eastAsia="Times New Roman" w:hAnsi="Arial" w:cs="Arial"/>
          <w:color w:val="000000"/>
          <w:sz w:val="18"/>
          <w:szCs w:val="18"/>
          <w:lang w:eastAsia="ru-RU"/>
        </w:rPr>
        <w:t>по доброй воле одобрения или </w:t>
      </w:r>
      <w:hyperlink r:id="rId122" w:tooltip="нажмите, чтобы просмотреть определение принятия" w:history="1">
        <w:r w:rsidRPr="00430CB9">
          <w:rPr>
            <w:rFonts w:ascii="Arial" w:eastAsia="Times New Roman" w:hAnsi="Arial" w:cs="Arial"/>
            <w:color w:val="0033CC"/>
            <w:sz w:val="18"/>
            <w:szCs w:val="18"/>
            <w:lang w:eastAsia="ru-RU"/>
          </w:rPr>
          <w:t>принятия </w:t>
        </w:r>
      </w:hyperlink>
      <w:hyperlink r:id="rId123" w:tooltip="щелкните, чтобы просмотреть определение действия" w:history="1">
        <w:r w:rsidRPr="00430CB9">
          <w:rPr>
            <w:rFonts w:ascii="Arial" w:eastAsia="Times New Roman" w:hAnsi="Arial" w:cs="Arial"/>
            <w:color w:val="0033CC"/>
            <w:sz w:val="18"/>
            <w:szCs w:val="18"/>
            <w:lang w:eastAsia="ru-RU"/>
          </w:rPr>
          <w:t>действия </w:t>
        </w:r>
      </w:hyperlink>
      <w:r w:rsidRPr="00430CB9">
        <w:rPr>
          <w:rFonts w:ascii="Arial" w:eastAsia="Times New Roman" w:hAnsi="Arial" w:cs="Arial"/>
          <w:color w:val="000000"/>
          <w:sz w:val="18"/>
          <w:szCs w:val="18"/>
          <w:lang w:eastAsia="ru-RU"/>
        </w:rPr>
        <w:t>или ритуала.</w:t>
      </w:r>
    </w:p>
    <w:p w:rsidR="00430CB9" w:rsidRPr="00430CB9" w:rsidRDefault="00430CB9" w:rsidP="00430CB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30CB9">
        <w:rPr>
          <w:rFonts w:ascii="Arial" w:eastAsia="Times New Roman" w:hAnsi="Arial" w:cs="Arial"/>
          <w:b/>
          <w:bCs/>
          <w:color w:val="000000"/>
          <w:sz w:val="36"/>
          <w:szCs w:val="36"/>
          <w:lang w:eastAsia="ru-RU"/>
        </w:rPr>
        <w:t>Статья 6-Зависимость</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19" w:name="1435"/>
      <w:bookmarkEnd w:id="19"/>
      <w:r w:rsidRPr="00430CB9">
        <w:rPr>
          <w:rFonts w:ascii="Arial" w:eastAsia="Times New Roman" w:hAnsi="Arial" w:cs="Arial"/>
          <w:b/>
          <w:bCs/>
          <w:color w:val="000000"/>
          <w:lang w:eastAsia="ru-RU"/>
        </w:rPr>
        <w:t>Канон 1435 </w:t>
      </w:r>
      <w:r w:rsidRPr="00430CB9">
        <w:rPr>
          <w:rFonts w:ascii="Arial" w:eastAsia="Times New Roman" w:hAnsi="Arial" w:cs="Arial"/>
          <w:color w:val="000000"/>
          <w:sz w:val="16"/>
          <w:szCs w:val="16"/>
          <w:lang w:eastAsia="ru-RU"/>
        </w:rPr>
        <w:t>(</w:t>
      </w:r>
      <w:hyperlink r:id="rId124" w:anchor="1435"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Зависимость - это фундаментальное требование существования, при котором существование и поддержание одного </w:t>
      </w:r>
      <w:hyperlink r:id="rId125" w:tooltip="щелкните, чтобы просмотреть определение объекта" w:history="1">
        <w:r w:rsidRPr="00430CB9">
          <w:rPr>
            <w:rFonts w:ascii="Arial" w:eastAsia="Times New Roman" w:hAnsi="Arial" w:cs="Arial"/>
            <w:color w:val="0033CC"/>
            <w:sz w:val="18"/>
            <w:szCs w:val="18"/>
            <w:lang w:eastAsia="ru-RU"/>
          </w:rPr>
          <w:t>объекта </w:t>
        </w:r>
      </w:hyperlink>
      <w:r w:rsidRPr="00430CB9">
        <w:rPr>
          <w:rFonts w:ascii="Arial" w:eastAsia="Times New Roman" w:hAnsi="Arial" w:cs="Arial"/>
          <w:color w:val="000000"/>
          <w:sz w:val="18"/>
          <w:szCs w:val="18"/>
          <w:lang w:eastAsia="ru-RU"/>
        </w:rPr>
        <w:t>зависит от существования других. Все объекты и понятия существуют внутри взаимозависимой Вселенной.</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20" w:name="1436"/>
      <w:bookmarkEnd w:id="20"/>
      <w:r w:rsidRPr="00430CB9">
        <w:rPr>
          <w:rFonts w:ascii="Arial" w:eastAsia="Times New Roman" w:hAnsi="Arial" w:cs="Arial"/>
          <w:b/>
          <w:bCs/>
          <w:color w:val="000000"/>
          <w:lang w:eastAsia="ru-RU"/>
        </w:rPr>
        <w:t>Canon 1436 </w:t>
      </w:r>
      <w:r w:rsidRPr="00430CB9">
        <w:rPr>
          <w:rFonts w:ascii="Arial" w:eastAsia="Times New Roman" w:hAnsi="Arial" w:cs="Arial"/>
          <w:color w:val="000000"/>
          <w:sz w:val="16"/>
          <w:szCs w:val="16"/>
          <w:lang w:eastAsia="ru-RU"/>
        </w:rPr>
        <w:t>(</w:t>
      </w:r>
      <w:hyperlink r:id="rId126" w:anchor="1436"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В соответствии с </w:t>
      </w:r>
      <w:hyperlink r:id="rId127" w:tooltip="нажмите, чтобы просмотреть определение естественного права" w:history="1">
        <w:r w:rsidRPr="00430CB9">
          <w:rPr>
            <w:rFonts w:ascii="Arial" w:eastAsia="Times New Roman" w:hAnsi="Arial" w:cs="Arial"/>
            <w:color w:val="0033CC"/>
            <w:sz w:val="18"/>
            <w:szCs w:val="18"/>
            <w:lang w:eastAsia="ru-RU"/>
          </w:rPr>
          <w:t>естественным законом </w:t>
        </w:r>
      </w:hyperlink>
      <w:r w:rsidRPr="00430CB9">
        <w:rPr>
          <w:rFonts w:ascii="Arial" w:eastAsia="Times New Roman" w:hAnsi="Arial" w:cs="Arial"/>
          <w:color w:val="000000"/>
          <w:sz w:val="18"/>
          <w:szCs w:val="18"/>
          <w:lang w:eastAsia="ru-RU"/>
        </w:rPr>
        <w:t>все члены вида Homo Sapien в той или иной степени зависят от устойчивого сосуществования. Поэтому, хотя все члены вида Homo Sapien обладают свободной волей, полная демонстрация свободной воли в </w:t>
      </w:r>
      <w:hyperlink r:id="rId128" w:tooltip="нажмите, чтобы просмотреть определение формы" w:history="1">
        <w:r w:rsidRPr="00430CB9">
          <w:rPr>
            <w:rFonts w:ascii="Arial" w:eastAsia="Times New Roman" w:hAnsi="Arial" w:cs="Arial"/>
            <w:color w:val="0033CC"/>
            <w:sz w:val="18"/>
            <w:szCs w:val="18"/>
            <w:lang w:eastAsia="ru-RU"/>
          </w:rPr>
          <w:t>форме </w:t>
        </w:r>
      </w:hyperlink>
      <w:r w:rsidRPr="00430CB9">
        <w:rPr>
          <w:rFonts w:ascii="Arial" w:eastAsia="Times New Roman" w:hAnsi="Arial" w:cs="Arial"/>
          <w:color w:val="000000"/>
          <w:sz w:val="18"/>
          <w:szCs w:val="18"/>
          <w:lang w:eastAsia="ru-RU"/>
        </w:rPr>
        <w:t>полной свободы невозможна внутри любого типа </w:t>
      </w:r>
      <w:hyperlink r:id="rId129" w:tooltip="нажмите, чтобы просмотреть определение общества" w:history="1">
        <w:r w:rsidRPr="00430CB9">
          <w:rPr>
            <w:rFonts w:ascii="Arial" w:eastAsia="Times New Roman" w:hAnsi="Arial" w:cs="Arial"/>
            <w:color w:val="0033CC"/>
            <w:sz w:val="18"/>
            <w:szCs w:val="18"/>
            <w:lang w:eastAsia="ru-RU"/>
          </w:rPr>
          <w:t>общества </w:t>
        </w:r>
      </w:hyperlink>
      <w:r w:rsidRPr="00430CB9">
        <w:rPr>
          <w:rFonts w:ascii="Arial" w:eastAsia="Times New Roman" w:hAnsi="Arial" w:cs="Arial"/>
          <w:color w:val="000000"/>
          <w:sz w:val="18"/>
          <w:szCs w:val="18"/>
          <w:lang w:eastAsia="ru-RU"/>
        </w:rPr>
        <w:t>без анархии.</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21" w:name="1437"/>
      <w:bookmarkEnd w:id="21"/>
      <w:r w:rsidRPr="00430CB9">
        <w:rPr>
          <w:rFonts w:ascii="Arial" w:eastAsia="Times New Roman" w:hAnsi="Arial" w:cs="Arial"/>
          <w:b/>
          <w:bCs/>
          <w:color w:val="000000"/>
          <w:lang w:eastAsia="ru-RU"/>
        </w:rPr>
        <w:t>Канон 1437 </w:t>
      </w:r>
      <w:r w:rsidRPr="00430CB9">
        <w:rPr>
          <w:rFonts w:ascii="Arial" w:eastAsia="Times New Roman" w:hAnsi="Arial" w:cs="Arial"/>
          <w:color w:val="000000"/>
          <w:sz w:val="16"/>
          <w:szCs w:val="16"/>
          <w:lang w:eastAsia="ru-RU"/>
        </w:rPr>
        <w:t>(</w:t>
      </w:r>
      <w:hyperlink r:id="rId130" w:anchor="1437"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lastRenderedPageBreak/>
        <w:t>Применительно к </w:t>
      </w:r>
      <w:hyperlink r:id="rId131" w:tooltip="нажмите, чтобы просмотреть определение позитивного права" w:history="1">
        <w:r w:rsidRPr="00430CB9">
          <w:rPr>
            <w:rFonts w:ascii="Arial" w:eastAsia="Times New Roman" w:hAnsi="Arial" w:cs="Arial"/>
            <w:color w:val="0033CC"/>
            <w:sz w:val="18"/>
            <w:szCs w:val="18"/>
            <w:lang w:eastAsia="ru-RU"/>
          </w:rPr>
          <w:t>позитивному праву </w:t>
        </w:r>
      </w:hyperlink>
      <w:r w:rsidRPr="00430CB9">
        <w:rPr>
          <w:rFonts w:ascii="Arial" w:eastAsia="Times New Roman" w:hAnsi="Arial" w:cs="Arial"/>
          <w:color w:val="000000"/>
          <w:sz w:val="18"/>
          <w:szCs w:val="18"/>
          <w:lang w:eastAsia="ru-RU"/>
        </w:rPr>
        <w:t>закон зависимости означает , что никакая </w:t>
      </w:r>
      <w:hyperlink r:id="rId132" w:tooltip="нажмите, чтобы просмотреть определение формы" w:history="1">
        <w:r w:rsidRPr="00430CB9">
          <w:rPr>
            <w:rFonts w:ascii="Arial" w:eastAsia="Times New Roman" w:hAnsi="Arial" w:cs="Arial"/>
            <w:color w:val="0033CC"/>
            <w:sz w:val="18"/>
            <w:szCs w:val="18"/>
            <w:lang w:eastAsia="ru-RU"/>
          </w:rPr>
          <w:t>форма не </w:t>
        </w:r>
      </w:hyperlink>
      <w:r w:rsidRPr="00430CB9">
        <w:rPr>
          <w:rFonts w:ascii="Arial" w:eastAsia="Times New Roman" w:hAnsi="Arial" w:cs="Arial"/>
          <w:color w:val="000000"/>
          <w:sz w:val="18"/>
          <w:szCs w:val="18"/>
          <w:lang w:eastAsia="ru-RU"/>
        </w:rPr>
        <w:t>может существовать в </w:t>
      </w:r>
      <w:hyperlink r:id="rId133" w:tooltip="нажмите, чтобы просмотреть определение реальности" w:history="1">
        <w:r w:rsidRPr="00430CB9">
          <w:rPr>
            <w:rFonts w:ascii="Arial" w:eastAsia="Times New Roman" w:hAnsi="Arial" w:cs="Arial"/>
            <w:color w:val="0033CC"/>
            <w:sz w:val="18"/>
            <w:szCs w:val="18"/>
            <w:lang w:eastAsia="ru-RU"/>
          </w:rPr>
          <w:t>действительности </w:t>
        </w:r>
      </w:hyperlink>
      <w:r w:rsidRPr="00430CB9">
        <w:rPr>
          <w:rFonts w:ascii="Arial" w:eastAsia="Times New Roman" w:hAnsi="Arial" w:cs="Arial"/>
          <w:color w:val="000000"/>
          <w:sz w:val="18"/>
          <w:szCs w:val="18"/>
          <w:lang w:eastAsia="ru-RU"/>
        </w:rPr>
        <w:t>независимо от определяющего ее свода законов. Следовательно, основополагающее </w:t>
      </w:r>
      <w:hyperlink r:id="rId134" w:tooltip="нажмите, чтобы просмотреть определение действия" w:history="1">
        <w:r w:rsidRPr="00430CB9">
          <w:rPr>
            <w:rFonts w:ascii="Arial" w:eastAsia="Times New Roman" w:hAnsi="Arial" w:cs="Arial"/>
            <w:color w:val="0033CC"/>
            <w:sz w:val="18"/>
            <w:szCs w:val="18"/>
            <w:lang w:eastAsia="ru-RU"/>
          </w:rPr>
          <w:t>деяние </w:t>
        </w:r>
      </w:hyperlink>
      <w:r w:rsidRPr="00430CB9">
        <w:rPr>
          <w:rFonts w:ascii="Arial" w:eastAsia="Times New Roman" w:hAnsi="Arial" w:cs="Arial"/>
          <w:color w:val="000000"/>
          <w:sz w:val="18"/>
          <w:szCs w:val="18"/>
          <w:lang w:eastAsia="ru-RU"/>
        </w:rPr>
        <w:t>любого </w:t>
      </w:r>
      <w:hyperlink r:id="rId135" w:tooltip="нажмите, чтобы просмотреть определение общества" w:history="1">
        <w:r w:rsidRPr="00430CB9">
          <w:rPr>
            <w:rFonts w:ascii="Arial" w:eastAsia="Times New Roman" w:hAnsi="Arial" w:cs="Arial"/>
            <w:color w:val="0033CC"/>
            <w:sz w:val="18"/>
            <w:szCs w:val="18"/>
            <w:lang w:eastAsia="ru-RU"/>
          </w:rPr>
          <w:t>общества </w:t>
        </w:r>
      </w:hyperlink>
      <w:r w:rsidRPr="00430CB9">
        <w:rPr>
          <w:rFonts w:ascii="Arial" w:eastAsia="Times New Roman" w:hAnsi="Arial" w:cs="Arial"/>
          <w:color w:val="000000"/>
          <w:sz w:val="18"/>
          <w:szCs w:val="18"/>
          <w:lang w:eastAsia="ru-RU"/>
        </w:rPr>
        <w:t>не существует как подлинно независимый закон, даже если оно таковым себя объявляет, поскольку </w:t>
      </w:r>
      <w:hyperlink r:id="rId136" w:tooltip="нажмите, чтобы просмотреть определение тела" w:history="1">
        <w:r w:rsidRPr="00430CB9">
          <w:rPr>
            <w:rFonts w:ascii="Arial" w:eastAsia="Times New Roman" w:hAnsi="Arial" w:cs="Arial"/>
            <w:color w:val="0033CC"/>
            <w:sz w:val="18"/>
            <w:szCs w:val="18"/>
            <w:lang w:eastAsia="ru-RU"/>
          </w:rPr>
          <w:t>совокупность </w:t>
        </w:r>
      </w:hyperlink>
      <w:r w:rsidRPr="00430CB9">
        <w:rPr>
          <w:rFonts w:ascii="Arial" w:eastAsia="Times New Roman" w:hAnsi="Arial" w:cs="Arial"/>
          <w:color w:val="000000"/>
          <w:sz w:val="18"/>
          <w:szCs w:val="18"/>
          <w:lang w:eastAsia="ru-RU"/>
        </w:rPr>
        <w:t>законов, позволяющая </w:t>
      </w:r>
      <w:hyperlink r:id="rId137" w:tooltip="нажмите, чтобы просмотреть определение действия" w:history="1">
        <w:r w:rsidRPr="00430CB9">
          <w:rPr>
            <w:rFonts w:ascii="Arial" w:eastAsia="Times New Roman" w:hAnsi="Arial" w:cs="Arial"/>
            <w:color w:val="0033CC"/>
            <w:sz w:val="18"/>
            <w:szCs w:val="18"/>
            <w:lang w:eastAsia="ru-RU"/>
          </w:rPr>
          <w:t>в первую очередь построить форму Конституции, акта </w:t>
        </w:r>
      </w:hyperlink>
      <w:r w:rsidRPr="00430CB9">
        <w:rPr>
          <w:rFonts w:ascii="Arial" w:eastAsia="Times New Roman" w:hAnsi="Arial" w:cs="Arial"/>
          <w:color w:val="000000"/>
          <w:sz w:val="18"/>
          <w:szCs w:val="18"/>
          <w:lang w:eastAsia="ru-RU"/>
        </w:rPr>
        <w:t>или </w:t>
      </w:r>
      <w:hyperlink r:id="rId138" w:tooltip="нажмите, чтобы просмотреть определение объявления" w:history="1">
        <w:r w:rsidRPr="00430CB9">
          <w:rPr>
            <w:rFonts w:ascii="Arial" w:eastAsia="Times New Roman" w:hAnsi="Arial" w:cs="Arial"/>
            <w:color w:val="0033CC"/>
            <w:sz w:val="18"/>
            <w:szCs w:val="18"/>
            <w:lang w:eastAsia="ru-RU"/>
          </w:rPr>
          <w:t>декларации</w:t>
        </w:r>
      </w:hyperlink>
      <w:r w:rsidRPr="00430CB9">
        <w:rPr>
          <w:rFonts w:ascii="Arial" w:eastAsia="Times New Roman" w:hAnsi="Arial" w:cs="Arial"/>
          <w:color w:val="000000"/>
          <w:sz w:val="18"/>
          <w:szCs w:val="18"/>
          <w:lang w:eastAsia="ru-RU"/>
        </w:rPr>
        <w:t>, должна иметь предшествующее существование.</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22" w:name="1438"/>
      <w:bookmarkEnd w:id="22"/>
      <w:r w:rsidRPr="00430CB9">
        <w:rPr>
          <w:rFonts w:ascii="Arial" w:eastAsia="Times New Roman" w:hAnsi="Arial" w:cs="Arial"/>
          <w:b/>
          <w:bCs/>
          <w:color w:val="000000"/>
          <w:lang w:eastAsia="ru-RU"/>
        </w:rPr>
        <w:t>Канон 1438 </w:t>
      </w:r>
      <w:r w:rsidRPr="00430CB9">
        <w:rPr>
          <w:rFonts w:ascii="Arial" w:eastAsia="Times New Roman" w:hAnsi="Arial" w:cs="Arial"/>
          <w:color w:val="000000"/>
          <w:sz w:val="16"/>
          <w:szCs w:val="16"/>
          <w:lang w:eastAsia="ru-RU"/>
        </w:rPr>
        <w:t>( </w:t>
      </w:r>
      <w:hyperlink r:id="rId139" w:anchor="1438"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По определению закона зависимостей, всех обществ, в которых используется </w:t>
      </w:r>
      <w:hyperlink r:id="rId140" w:tooltip="нажмите, чтобы просмотреть определение формы" w:history="1">
        <w:r w:rsidRPr="00430CB9">
          <w:rPr>
            <w:rFonts w:ascii="Arial" w:eastAsia="Times New Roman" w:hAnsi="Arial" w:cs="Arial"/>
            <w:color w:val="0033CC"/>
            <w:sz w:val="18"/>
            <w:szCs w:val="18"/>
            <w:lang w:eastAsia="ru-RU"/>
          </w:rPr>
          <w:t>форма</w:t>
        </w:r>
      </w:hyperlink>
      <w:r w:rsidRPr="00430CB9">
        <w:rPr>
          <w:rFonts w:ascii="Arial" w:eastAsia="Times New Roman" w:hAnsi="Arial" w:cs="Arial"/>
          <w:color w:val="000000"/>
          <w:sz w:val="18"/>
          <w:szCs w:val="18"/>
          <w:lang w:eastAsia="ru-RU"/>
        </w:rPr>
        <w:t> норм западного права, а также </w:t>
      </w:r>
      <w:hyperlink r:id="rId141" w:tooltip="нажмите, чтобы просмотреть определение римского права" w:history="1">
        <w:r w:rsidRPr="00430CB9">
          <w:rPr>
            <w:rFonts w:ascii="Arial" w:eastAsia="Times New Roman" w:hAnsi="Arial" w:cs="Arial"/>
            <w:color w:val="0033CC"/>
            <w:sz w:val="18"/>
            <w:szCs w:val="18"/>
            <w:lang w:eastAsia="ru-RU"/>
          </w:rPr>
          <w:t>римское право</w:t>
        </w:r>
      </w:hyperlink>
      <w:r w:rsidRPr="00430CB9">
        <w:rPr>
          <w:rFonts w:ascii="Arial" w:eastAsia="Times New Roman" w:hAnsi="Arial" w:cs="Arial"/>
          <w:color w:val="000000"/>
          <w:sz w:val="18"/>
          <w:szCs w:val="18"/>
          <w:lang w:eastAsia="ru-RU"/>
        </w:rPr>
        <w:t>, также известный как </w:t>
      </w:r>
      <w:hyperlink r:id="rId142" w:tooltip="нажмите, чтобы просмотреть определение общего права" w:history="1">
        <w:r w:rsidRPr="00430CB9">
          <w:rPr>
            <w:rFonts w:ascii="Arial" w:eastAsia="Times New Roman" w:hAnsi="Arial" w:cs="Arial"/>
            <w:color w:val="0033CC"/>
            <w:sz w:val="18"/>
            <w:szCs w:val="18"/>
            <w:lang w:eastAsia="ru-RU"/>
          </w:rPr>
          <w:t>общий закон</w:t>
        </w:r>
      </w:hyperlink>
      <w:r w:rsidRPr="00430CB9">
        <w:rPr>
          <w:rFonts w:ascii="Arial" w:eastAsia="Times New Roman" w:hAnsi="Arial" w:cs="Arial"/>
          <w:color w:val="000000"/>
          <w:sz w:val="18"/>
          <w:szCs w:val="18"/>
          <w:lang w:eastAsia="ru-RU"/>
        </w:rPr>
        <w:t> как </w:t>
      </w:r>
      <w:hyperlink r:id="rId143" w:tooltip="нажмите, чтобы просмотреть определение формы" w:history="1">
        <w:r w:rsidRPr="00430CB9">
          <w:rPr>
            <w:rFonts w:ascii="Arial" w:eastAsia="Times New Roman" w:hAnsi="Arial" w:cs="Arial"/>
            <w:color w:val="0033CC"/>
            <w:sz w:val="18"/>
            <w:szCs w:val="18"/>
            <w:lang w:eastAsia="ru-RU"/>
          </w:rPr>
          <w:t>форма</w:t>
        </w:r>
      </w:hyperlink>
      <w:r w:rsidRPr="00430CB9">
        <w:rPr>
          <w:rFonts w:ascii="Arial" w:eastAsia="Times New Roman" w:hAnsi="Arial" w:cs="Arial"/>
          <w:color w:val="000000"/>
          <w:sz w:val="18"/>
          <w:szCs w:val="18"/>
          <w:lang w:eastAsia="ru-RU"/>
        </w:rPr>
        <w:t> , из которого можно создать свои конституции и декларации о независимости по-прежнему зависит от этой высшей </w:t>
      </w:r>
      <w:hyperlink r:id="rId144" w:tooltip="нажмите, чтобы просмотреть определение формы" w:history="1">
        <w:r w:rsidRPr="00430CB9">
          <w:rPr>
            <w:rFonts w:ascii="Arial" w:eastAsia="Times New Roman" w:hAnsi="Arial" w:cs="Arial"/>
            <w:color w:val="0033CC"/>
            <w:sz w:val="18"/>
            <w:szCs w:val="18"/>
            <w:lang w:eastAsia="ru-RU"/>
          </w:rPr>
          <w:t>формы</w:t>
        </w:r>
      </w:hyperlink>
      <w:r w:rsidRPr="00430CB9">
        <w:rPr>
          <w:rFonts w:ascii="Arial" w:eastAsia="Times New Roman" w:hAnsi="Arial" w:cs="Arial"/>
          <w:color w:val="000000"/>
          <w:sz w:val="18"/>
          <w:szCs w:val="18"/>
          <w:lang w:eastAsia="ru-RU"/>
        </w:rPr>
        <w:t> права и иждивенцев в пределах этих рамок закона, независимо от каких-либо утверждал или предполагаемой независимости.</w:t>
      </w:r>
    </w:p>
    <w:p w:rsidR="00430CB9" w:rsidRPr="00430CB9" w:rsidRDefault="00430CB9" w:rsidP="00430CB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30CB9">
        <w:rPr>
          <w:rFonts w:ascii="Arial" w:eastAsia="Times New Roman" w:hAnsi="Arial" w:cs="Arial"/>
          <w:b/>
          <w:bCs/>
          <w:color w:val="000000"/>
          <w:sz w:val="36"/>
          <w:szCs w:val="36"/>
          <w:lang w:eastAsia="ru-RU"/>
        </w:rPr>
        <w:t>Статья 7-Значение</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23" w:name="1439"/>
      <w:bookmarkEnd w:id="23"/>
      <w:r w:rsidRPr="00430CB9">
        <w:rPr>
          <w:rFonts w:ascii="Arial" w:eastAsia="Times New Roman" w:hAnsi="Arial" w:cs="Arial"/>
          <w:b/>
          <w:bCs/>
          <w:color w:val="000000"/>
          <w:lang w:eastAsia="ru-RU"/>
        </w:rPr>
        <w:t>Канон 1439 </w:t>
      </w:r>
      <w:r w:rsidRPr="00430CB9">
        <w:rPr>
          <w:rFonts w:ascii="Arial" w:eastAsia="Times New Roman" w:hAnsi="Arial" w:cs="Arial"/>
          <w:color w:val="000000"/>
          <w:sz w:val="16"/>
          <w:szCs w:val="16"/>
          <w:lang w:eastAsia="ru-RU"/>
        </w:rPr>
        <w:t>(</w:t>
      </w:r>
      <w:hyperlink r:id="rId145" w:anchor="1439"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46" w:tooltip="нажмите, чтобы просмотреть определение значения" w:history="1">
        <w:r w:rsidRPr="00430CB9">
          <w:rPr>
            <w:rFonts w:ascii="Arial" w:eastAsia="Times New Roman" w:hAnsi="Arial" w:cs="Arial"/>
            <w:color w:val="0033CC"/>
            <w:sz w:val="18"/>
            <w:szCs w:val="18"/>
            <w:lang w:eastAsia="ru-RU"/>
          </w:rPr>
          <w:t>Значение</w:t>
        </w:r>
      </w:hyperlink>
      <w:r w:rsidRPr="00430CB9">
        <w:rPr>
          <w:rFonts w:ascii="Arial" w:eastAsia="Times New Roman" w:hAnsi="Arial" w:cs="Arial"/>
          <w:color w:val="000000"/>
          <w:sz w:val="18"/>
          <w:szCs w:val="18"/>
          <w:lang w:eastAsia="ru-RU"/>
        </w:rPr>
        <w:t>-это вымышленный термин, используемый для определения качества наличия </w:t>
      </w:r>
      <w:hyperlink r:id="rId147" w:tooltip="нажмите, чтобы просмотреть определение намерения" w:history="1">
        <w:r w:rsidRPr="00430CB9">
          <w:rPr>
            <w:rFonts w:ascii="Arial" w:eastAsia="Times New Roman" w:hAnsi="Arial" w:cs="Arial"/>
            <w:color w:val="0033CC"/>
            <w:sz w:val="18"/>
            <w:szCs w:val="18"/>
            <w:lang w:eastAsia="ru-RU"/>
          </w:rPr>
          <w:t>намерения </w:t>
        </w:r>
      </w:hyperlink>
      <w:r w:rsidRPr="00430CB9">
        <w:rPr>
          <w:rFonts w:ascii="Arial" w:eastAsia="Times New Roman" w:hAnsi="Arial" w:cs="Arial"/>
          <w:color w:val="000000"/>
          <w:sz w:val="18"/>
          <w:szCs w:val="18"/>
          <w:lang w:eastAsia="ru-RU"/>
        </w:rPr>
        <w:t>или цели. Отсюда и раннее определение "среднего" как имеющего в </w:t>
      </w:r>
      <w:hyperlink r:id="rId148" w:tooltip="нажмите, чтобы просмотреть определение разума" w:history="1">
        <w:r w:rsidRPr="00430CB9">
          <w:rPr>
            <w:rFonts w:ascii="Arial" w:eastAsia="Times New Roman" w:hAnsi="Arial" w:cs="Arial"/>
            <w:color w:val="0033CC"/>
            <w:sz w:val="18"/>
            <w:szCs w:val="18"/>
            <w:lang w:eastAsia="ru-RU"/>
          </w:rPr>
          <w:t>виду </w:t>
        </w:r>
      </w:hyperlink>
      <w:r w:rsidRPr="00430CB9">
        <w:rPr>
          <w:rFonts w:ascii="Arial" w:eastAsia="Times New Roman" w:hAnsi="Arial" w:cs="Arial"/>
          <w:color w:val="000000"/>
          <w:sz w:val="18"/>
          <w:szCs w:val="18"/>
          <w:lang w:eastAsia="ru-RU"/>
        </w:rPr>
        <w:t>некую цель.</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24" w:name="1440"/>
      <w:bookmarkEnd w:id="24"/>
      <w:r w:rsidRPr="00430CB9">
        <w:rPr>
          <w:rFonts w:ascii="Arial" w:eastAsia="Times New Roman" w:hAnsi="Arial" w:cs="Arial"/>
          <w:b/>
          <w:bCs/>
          <w:color w:val="000000"/>
          <w:lang w:eastAsia="ru-RU"/>
        </w:rPr>
        <w:t>Canon 1440 </w:t>
      </w:r>
      <w:r w:rsidRPr="00430CB9">
        <w:rPr>
          <w:rFonts w:ascii="Arial" w:eastAsia="Times New Roman" w:hAnsi="Arial" w:cs="Arial"/>
          <w:color w:val="000000"/>
          <w:sz w:val="16"/>
          <w:szCs w:val="16"/>
          <w:lang w:eastAsia="ru-RU"/>
        </w:rPr>
        <w:t>(</w:t>
      </w:r>
      <w:hyperlink r:id="rId149" w:anchor="1440"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Всякое </w:t>
      </w:r>
      <w:hyperlink r:id="rId150" w:tooltip="нажмите, чтобы просмотреть определение значения" w:history="1">
        <w:r w:rsidRPr="00430CB9">
          <w:rPr>
            <w:rFonts w:ascii="Arial" w:eastAsia="Times New Roman" w:hAnsi="Arial" w:cs="Arial"/>
            <w:color w:val="0033CC"/>
            <w:sz w:val="18"/>
            <w:szCs w:val="18"/>
            <w:lang w:eastAsia="ru-RU"/>
          </w:rPr>
          <w:t>значение </w:t>
        </w:r>
      </w:hyperlink>
      <w:r w:rsidRPr="00430CB9">
        <w:rPr>
          <w:rFonts w:ascii="Arial" w:eastAsia="Times New Roman" w:hAnsi="Arial" w:cs="Arial"/>
          <w:color w:val="000000"/>
          <w:sz w:val="18"/>
          <w:szCs w:val="18"/>
          <w:lang w:eastAsia="ru-RU"/>
        </w:rPr>
        <w:t>определяется и подчиняется семи (7) системам и одному (1) </w:t>
      </w:r>
      <w:hyperlink r:id="rId151" w:tooltip="нажмите, чтобы просмотреть определение состояния" w:history="1">
        <w:r w:rsidRPr="00430CB9">
          <w:rPr>
            <w:rFonts w:ascii="Arial" w:eastAsia="Times New Roman" w:hAnsi="Arial" w:cs="Arial"/>
            <w:color w:val="0033CC"/>
            <w:sz w:val="18"/>
            <w:szCs w:val="18"/>
            <w:lang w:eastAsia="ru-RU"/>
          </w:rPr>
          <w:t>состоянию </w:t>
        </w:r>
      </w:hyperlink>
      <w:r w:rsidRPr="00430CB9">
        <w:rPr>
          <w:rFonts w:ascii="Arial" w:eastAsia="Times New Roman" w:hAnsi="Arial" w:cs="Arial"/>
          <w:color w:val="000000"/>
          <w:sz w:val="18"/>
          <w:szCs w:val="18"/>
          <w:lang w:eastAsia="ru-RU"/>
        </w:rPr>
        <w:t>бытия, определяемому канонами </w:t>
      </w:r>
      <w:hyperlink r:id="rId152" w:tooltip="нажмите, чтобы просмотреть определение Божественного Закона" w:history="1">
        <w:r w:rsidRPr="00430CB9">
          <w:rPr>
            <w:rFonts w:ascii="Arial" w:eastAsia="Times New Roman" w:hAnsi="Arial" w:cs="Arial"/>
            <w:color w:val="0033CC"/>
            <w:sz w:val="18"/>
            <w:szCs w:val="18"/>
            <w:lang w:eastAsia="ru-RU"/>
          </w:rPr>
          <w:t>Божественного Закона</w:t>
        </w:r>
      </w:hyperlink>
      <w:r w:rsidRPr="00430CB9">
        <w:rPr>
          <w:rFonts w:ascii="Arial" w:eastAsia="Times New Roman" w:hAnsi="Arial" w:cs="Arial"/>
          <w:color w:val="000000"/>
          <w:sz w:val="18"/>
          <w:szCs w:val="18"/>
          <w:lang w:eastAsia="ru-RU"/>
        </w:rPr>
        <w:t>, предшествующего этому </w:t>
      </w:r>
      <w:hyperlink r:id="rId153" w:tooltip="нажмите, чтобы просмотреть определение Canon" w:history="1">
        <w:r w:rsidRPr="00430CB9">
          <w:rPr>
            <w:rFonts w:ascii="Arial" w:eastAsia="Times New Roman" w:hAnsi="Arial" w:cs="Arial"/>
            <w:color w:val="0033CC"/>
            <w:sz w:val="18"/>
            <w:szCs w:val="18"/>
            <w:lang w:eastAsia="ru-RU"/>
          </w:rPr>
          <w:t>канону </w:t>
        </w:r>
      </w:hyperlink>
      <w:r w:rsidRPr="00430CB9">
        <w:rPr>
          <w:rFonts w:ascii="Arial" w:eastAsia="Times New Roman" w:hAnsi="Arial" w:cs="Arial"/>
          <w:color w:val="000000"/>
          <w:sz w:val="18"/>
          <w:szCs w:val="18"/>
          <w:lang w:eastAsia="ru-RU"/>
        </w:rPr>
        <w:t>. Семь (7) систем-это классификация, символы, семантика, элементы и свойства, язык, аксиомы и </w:t>
      </w:r>
      <w:hyperlink r:id="rId154" w:tooltip="нажмите, чтобы просмотреть определение разума" w:history="1">
        <w:r w:rsidRPr="00430CB9">
          <w:rPr>
            <w:rFonts w:ascii="Arial" w:eastAsia="Times New Roman" w:hAnsi="Arial" w:cs="Arial"/>
            <w:color w:val="0033CC"/>
            <w:sz w:val="18"/>
            <w:szCs w:val="18"/>
            <w:lang w:eastAsia="ru-RU"/>
          </w:rPr>
          <w:t>разум </w:t>
        </w:r>
      </w:hyperlink>
      <w:r w:rsidRPr="00430CB9">
        <w:rPr>
          <w:rFonts w:ascii="Arial" w:eastAsia="Times New Roman" w:hAnsi="Arial" w:cs="Arial"/>
          <w:color w:val="000000"/>
          <w:sz w:val="18"/>
          <w:szCs w:val="18"/>
          <w:lang w:eastAsia="ru-RU"/>
        </w:rPr>
        <w:t>. Одно (1) </w:t>
      </w:r>
      <w:hyperlink r:id="rId155" w:tooltip="нажмите, чтобы просмотреть определение состояния" w:history="1">
        <w:r w:rsidRPr="00430CB9">
          <w:rPr>
            <w:rFonts w:ascii="Arial" w:eastAsia="Times New Roman" w:hAnsi="Arial" w:cs="Arial"/>
            <w:color w:val="0033CC"/>
            <w:sz w:val="18"/>
            <w:szCs w:val="18"/>
            <w:lang w:eastAsia="ru-RU"/>
          </w:rPr>
          <w:t>состояние </w:t>
        </w:r>
      </w:hyperlink>
      <w:r w:rsidRPr="00430CB9">
        <w:rPr>
          <w:rFonts w:ascii="Arial" w:eastAsia="Times New Roman" w:hAnsi="Arial" w:cs="Arial"/>
          <w:color w:val="000000"/>
          <w:sz w:val="18"/>
          <w:szCs w:val="18"/>
          <w:lang w:eastAsia="ru-RU"/>
        </w:rPr>
        <w:t>бытия-это </w:t>
      </w:r>
      <w:hyperlink r:id="rId156" w:tooltip="нажмите, чтобы просмотреть определение уникального коллективного сознания" w:history="1">
        <w:r w:rsidRPr="00430CB9">
          <w:rPr>
            <w:rFonts w:ascii="Arial" w:eastAsia="Times New Roman" w:hAnsi="Arial" w:cs="Arial"/>
            <w:color w:val="0033CC"/>
            <w:sz w:val="18"/>
            <w:szCs w:val="18"/>
            <w:lang w:eastAsia="ru-RU"/>
          </w:rPr>
          <w:t>уникальное коллективное осознание </w:t>
        </w:r>
      </w:hyperlink>
      <w:r w:rsidRPr="00430CB9">
        <w:rPr>
          <w:rFonts w:ascii="Arial" w:eastAsia="Times New Roman" w:hAnsi="Arial" w:cs="Arial"/>
          <w:color w:val="000000"/>
          <w:sz w:val="18"/>
          <w:szCs w:val="18"/>
          <w:lang w:eastAsia="ru-RU"/>
        </w:rPr>
        <w:t>.</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25" w:name="1441"/>
      <w:bookmarkEnd w:id="25"/>
      <w:r w:rsidRPr="00430CB9">
        <w:rPr>
          <w:rFonts w:ascii="Arial" w:eastAsia="Times New Roman" w:hAnsi="Arial" w:cs="Arial"/>
          <w:b/>
          <w:bCs/>
          <w:color w:val="000000"/>
          <w:lang w:eastAsia="ru-RU"/>
        </w:rPr>
        <w:t>Канон 1441 </w:t>
      </w:r>
      <w:r w:rsidRPr="00430CB9">
        <w:rPr>
          <w:rFonts w:ascii="Arial" w:eastAsia="Times New Roman" w:hAnsi="Arial" w:cs="Arial"/>
          <w:color w:val="000000"/>
          <w:sz w:val="16"/>
          <w:szCs w:val="16"/>
          <w:lang w:eastAsia="ru-RU"/>
        </w:rPr>
        <w:t>( </w:t>
      </w:r>
      <w:hyperlink r:id="rId157" w:anchor="1441"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Все </w:t>
      </w:r>
      <w:hyperlink r:id="rId158" w:tooltip="нажмите, чтобы просмотреть определение допустимого" w:history="1">
        <w:r w:rsidRPr="00430CB9">
          <w:rPr>
            <w:rFonts w:ascii="Arial" w:eastAsia="Times New Roman" w:hAnsi="Arial" w:cs="Arial"/>
            <w:color w:val="0033CC"/>
            <w:sz w:val="18"/>
            <w:szCs w:val="18"/>
            <w:lang w:eastAsia="ru-RU"/>
          </w:rPr>
          <w:t>действительные </w:t>
        </w:r>
      </w:hyperlink>
      <w:r w:rsidRPr="00430CB9">
        <w:rPr>
          <w:rFonts w:ascii="Arial" w:eastAsia="Times New Roman" w:hAnsi="Arial" w:cs="Arial"/>
          <w:color w:val="000000"/>
          <w:sz w:val="18"/>
          <w:szCs w:val="18"/>
          <w:lang w:eastAsia="ru-RU"/>
        </w:rPr>
        <w:t>значения слов должны быть объединены в официальный лексикон Ucadia как единый источник и ссылка.</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26" w:name="1442"/>
      <w:bookmarkEnd w:id="26"/>
      <w:r w:rsidRPr="00430CB9">
        <w:rPr>
          <w:rFonts w:ascii="Arial" w:eastAsia="Times New Roman" w:hAnsi="Arial" w:cs="Arial"/>
          <w:b/>
          <w:bCs/>
          <w:color w:val="000000"/>
          <w:lang w:eastAsia="ru-RU"/>
        </w:rPr>
        <w:t>Канон 1442 </w:t>
      </w:r>
      <w:r w:rsidRPr="00430CB9">
        <w:rPr>
          <w:rFonts w:ascii="Arial" w:eastAsia="Times New Roman" w:hAnsi="Arial" w:cs="Arial"/>
          <w:color w:val="000000"/>
          <w:sz w:val="16"/>
          <w:szCs w:val="16"/>
          <w:lang w:eastAsia="ru-RU"/>
        </w:rPr>
        <w:t>( </w:t>
      </w:r>
      <w:hyperlink r:id="rId159" w:anchor="1442"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Любое </w:t>
      </w:r>
      <w:hyperlink r:id="rId160" w:tooltip="нажмите, чтобы просмотреть определение значения" w:history="1">
        <w:r w:rsidRPr="00430CB9">
          <w:rPr>
            <w:rFonts w:ascii="Arial" w:eastAsia="Times New Roman" w:hAnsi="Arial" w:cs="Arial"/>
            <w:color w:val="0033CC"/>
            <w:sz w:val="18"/>
            <w:szCs w:val="18"/>
            <w:lang w:eastAsia="ru-RU"/>
          </w:rPr>
          <w:t>значение</w:t>
        </w:r>
      </w:hyperlink>
      <w:r w:rsidRPr="00430CB9">
        <w:rPr>
          <w:rFonts w:ascii="Arial" w:eastAsia="Times New Roman" w:hAnsi="Arial" w:cs="Arial"/>
          <w:color w:val="000000"/>
          <w:sz w:val="18"/>
          <w:szCs w:val="18"/>
          <w:lang w:eastAsia="ru-RU"/>
        </w:rPr>
        <w:t>, которое не определено и соответствует канонам права, предшествующим этому </w:t>
      </w:r>
      <w:hyperlink r:id="rId161" w:tooltip="нажмите, чтобы просмотреть определение Canon" w:history="1">
        <w:r w:rsidRPr="00430CB9">
          <w:rPr>
            <w:rFonts w:ascii="Arial" w:eastAsia="Times New Roman" w:hAnsi="Arial" w:cs="Arial"/>
            <w:color w:val="0033CC"/>
            <w:sz w:val="18"/>
            <w:szCs w:val="18"/>
            <w:lang w:eastAsia="ru-RU"/>
          </w:rPr>
          <w:t>канону</w:t>
        </w:r>
      </w:hyperlink>
      <w:r w:rsidRPr="00430CB9">
        <w:rPr>
          <w:rFonts w:ascii="Arial" w:eastAsia="Times New Roman" w:hAnsi="Arial" w:cs="Arial"/>
          <w:color w:val="000000"/>
          <w:sz w:val="18"/>
          <w:szCs w:val="18"/>
          <w:lang w:eastAsia="ru-RU"/>
        </w:rPr>
        <w:t>, автоматически аннулируется с самого начала его использования.</w:t>
      </w:r>
    </w:p>
    <w:p w:rsidR="00430CB9" w:rsidRPr="00430CB9" w:rsidRDefault="00430CB9" w:rsidP="00430CB9">
      <w:pPr>
        <w:shd w:val="clear" w:color="auto" w:fill="FFFFFF"/>
        <w:spacing w:after="0" w:line="240" w:lineRule="auto"/>
        <w:rPr>
          <w:rFonts w:ascii="Arial" w:eastAsia="Times New Roman" w:hAnsi="Arial" w:cs="Arial"/>
          <w:b/>
          <w:bCs/>
          <w:color w:val="000000"/>
          <w:lang w:eastAsia="ru-RU"/>
        </w:rPr>
      </w:pPr>
      <w:bookmarkStart w:id="27" w:name="1443"/>
      <w:bookmarkEnd w:id="27"/>
      <w:r w:rsidRPr="00430CB9">
        <w:rPr>
          <w:rFonts w:ascii="Arial" w:eastAsia="Times New Roman" w:hAnsi="Arial" w:cs="Arial"/>
          <w:b/>
          <w:bCs/>
          <w:color w:val="000000"/>
          <w:lang w:eastAsia="ru-RU"/>
        </w:rPr>
        <w:t>Канон 1443 </w:t>
      </w:r>
      <w:r w:rsidRPr="00430CB9">
        <w:rPr>
          <w:rFonts w:ascii="Arial" w:eastAsia="Times New Roman" w:hAnsi="Arial" w:cs="Arial"/>
          <w:color w:val="000000"/>
          <w:sz w:val="16"/>
          <w:szCs w:val="16"/>
          <w:lang w:eastAsia="ru-RU"/>
        </w:rPr>
        <w:t>(</w:t>
      </w:r>
      <w:hyperlink r:id="rId162" w:anchor="1443" w:tooltip="ссылка на этот канон" w:history="1">
        <w:r w:rsidRPr="00430CB9">
          <w:rPr>
            <w:rFonts w:ascii="Arial" w:eastAsia="Times New Roman" w:hAnsi="Arial" w:cs="Arial"/>
            <w:b/>
            <w:bCs/>
            <w:color w:val="0033CC"/>
            <w:sz w:val="16"/>
            <w:szCs w:val="16"/>
            <w:lang w:eastAsia="ru-RU"/>
          </w:rPr>
          <w:t>ссылка</w:t>
        </w:r>
      </w:hyperlink>
      <w:r w:rsidRPr="00430CB9">
        <w:rPr>
          <w:rFonts w:ascii="Arial" w:eastAsia="Times New Roman" w:hAnsi="Arial" w:cs="Arial"/>
          <w:color w:val="000000"/>
          <w:sz w:val="16"/>
          <w:szCs w:val="16"/>
          <w:lang w:eastAsia="ru-RU"/>
        </w:rPr>
        <w:t>)</w:t>
      </w:r>
    </w:p>
    <w:p w:rsidR="00430CB9" w:rsidRPr="00430CB9" w:rsidRDefault="00430CB9" w:rsidP="00430C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30CB9">
        <w:rPr>
          <w:rFonts w:ascii="Arial" w:eastAsia="Times New Roman" w:hAnsi="Arial" w:cs="Arial"/>
          <w:color w:val="000000"/>
          <w:sz w:val="18"/>
          <w:szCs w:val="18"/>
          <w:lang w:eastAsia="ru-RU"/>
        </w:rPr>
        <w:t>Когда кто-либо ссылается, пишет или говорит об "истинном </w:t>
      </w:r>
      <w:hyperlink r:id="rId163" w:tooltip="нажмите, чтобы просмотреть определение значения" w:history="1">
        <w:r w:rsidRPr="00430CB9">
          <w:rPr>
            <w:rFonts w:ascii="Arial" w:eastAsia="Times New Roman" w:hAnsi="Arial" w:cs="Arial"/>
            <w:color w:val="0033CC"/>
            <w:sz w:val="18"/>
            <w:szCs w:val="18"/>
            <w:lang w:eastAsia="ru-RU"/>
          </w:rPr>
          <w:t>значении</w:t>
        </w:r>
      </w:hyperlink>
      <w:r w:rsidRPr="00430CB9">
        <w:rPr>
          <w:rFonts w:ascii="Arial" w:eastAsia="Times New Roman" w:hAnsi="Arial" w:cs="Arial"/>
          <w:color w:val="000000"/>
          <w:sz w:val="18"/>
          <w:szCs w:val="18"/>
          <w:lang w:eastAsia="ru-RU"/>
        </w:rPr>
        <w:t>" или “ </w:t>
      </w:r>
      <w:hyperlink r:id="rId164" w:tooltip="нажмите, чтобы просмотреть определение значения" w:history="1">
        <w:r w:rsidRPr="00430CB9">
          <w:rPr>
            <w:rFonts w:ascii="Arial" w:eastAsia="Times New Roman" w:hAnsi="Arial" w:cs="Arial"/>
            <w:color w:val="0033CC"/>
            <w:sz w:val="18"/>
            <w:szCs w:val="18"/>
            <w:lang w:eastAsia="ru-RU"/>
          </w:rPr>
          <w:t>значении</w:t>
        </w:r>
      </w:hyperlink>
      <w:r w:rsidRPr="00430CB9">
        <w:rPr>
          <w:rFonts w:ascii="Arial" w:eastAsia="Times New Roman" w:hAnsi="Arial" w:cs="Arial"/>
          <w:color w:val="000000"/>
          <w:sz w:val="18"/>
          <w:szCs w:val="18"/>
          <w:lang w:eastAsia="ru-RU"/>
        </w:rPr>
        <w:t>”, это будет означать только эти каноны и ничего больше.</w:t>
      </w:r>
    </w:p>
    <w:p w:rsidR="008D4859" w:rsidRPr="008D4859" w:rsidRDefault="008D4859" w:rsidP="008D485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D4859">
        <w:rPr>
          <w:rFonts w:ascii="Arial" w:eastAsia="Times New Roman" w:hAnsi="Arial" w:cs="Arial"/>
          <w:b/>
          <w:bCs/>
          <w:color w:val="000000"/>
          <w:sz w:val="36"/>
          <w:szCs w:val="36"/>
          <w:lang w:eastAsia="ru-RU"/>
        </w:rPr>
        <w:t>Статья 8-Кнозис</w:t>
      </w:r>
    </w:p>
    <w:p w:rsidR="008D4859" w:rsidRPr="008D4859" w:rsidRDefault="008D4859" w:rsidP="008D4859">
      <w:pPr>
        <w:shd w:val="clear" w:color="auto" w:fill="FFFFFF"/>
        <w:spacing w:after="0" w:line="240" w:lineRule="auto"/>
        <w:rPr>
          <w:rFonts w:ascii="Arial" w:eastAsia="Times New Roman" w:hAnsi="Arial" w:cs="Arial"/>
          <w:b/>
          <w:bCs/>
          <w:color w:val="000000"/>
          <w:lang w:eastAsia="ru-RU"/>
        </w:rPr>
      </w:pPr>
      <w:bookmarkStart w:id="28" w:name="1444"/>
      <w:bookmarkEnd w:id="28"/>
      <w:r w:rsidRPr="008D4859">
        <w:rPr>
          <w:rFonts w:ascii="Arial" w:eastAsia="Times New Roman" w:hAnsi="Arial" w:cs="Arial"/>
          <w:b/>
          <w:bCs/>
          <w:color w:val="000000"/>
          <w:lang w:eastAsia="ru-RU"/>
        </w:rPr>
        <w:t>Канон 1444 </w:t>
      </w:r>
      <w:r w:rsidRPr="008D4859">
        <w:rPr>
          <w:rFonts w:ascii="Arial" w:eastAsia="Times New Roman" w:hAnsi="Arial" w:cs="Arial"/>
          <w:color w:val="000000"/>
          <w:sz w:val="16"/>
          <w:szCs w:val="16"/>
          <w:lang w:eastAsia="ru-RU"/>
        </w:rPr>
        <w:t>(</w:t>
      </w:r>
      <w:hyperlink r:id="rId165" w:anchor="1444" w:tooltip="ссылка на этот канон" w:history="1">
        <w:r w:rsidRPr="008D4859">
          <w:rPr>
            <w:rFonts w:ascii="Arial" w:eastAsia="Times New Roman" w:hAnsi="Arial" w:cs="Arial"/>
            <w:b/>
            <w:bCs/>
            <w:color w:val="0033CC"/>
            <w:sz w:val="16"/>
            <w:szCs w:val="16"/>
            <w:lang w:eastAsia="ru-RU"/>
          </w:rPr>
          <w:t>ссылка</w:t>
        </w:r>
      </w:hyperlink>
      <w:r w:rsidRPr="008D4859">
        <w:rPr>
          <w:rFonts w:ascii="Arial" w:eastAsia="Times New Roman" w:hAnsi="Arial" w:cs="Arial"/>
          <w:color w:val="000000"/>
          <w:sz w:val="16"/>
          <w:szCs w:val="16"/>
          <w:lang w:eastAsia="ru-RU"/>
        </w:rPr>
        <w:t>)</w:t>
      </w:r>
    </w:p>
    <w:p w:rsidR="008D4859" w:rsidRPr="008D4859" w:rsidRDefault="008D4859" w:rsidP="008D48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D4859">
        <w:rPr>
          <w:rFonts w:ascii="Arial" w:eastAsia="Times New Roman" w:hAnsi="Arial" w:cs="Arial"/>
          <w:color w:val="000000"/>
          <w:sz w:val="18"/>
          <w:szCs w:val="18"/>
          <w:lang w:eastAsia="ru-RU"/>
        </w:rPr>
        <w:t>Knosis-это вымышленный термин</w:t>
      </w:r>
      <w:hyperlink r:id="rId166" w:tooltip="нажмите, чтобы просмотреть определение значения" w:history="1">
        <w:r w:rsidRPr="008D4859">
          <w:rPr>
            <w:rFonts w:ascii="Arial" w:eastAsia="Times New Roman" w:hAnsi="Arial" w:cs="Arial"/>
            <w:color w:val="0033CC"/>
            <w:sz w:val="18"/>
            <w:szCs w:val="18"/>
            <w:lang w:eastAsia="ru-RU"/>
          </w:rPr>
          <w:t>, означающий </w:t>
        </w:r>
      </w:hyperlink>
      <w:r w:rsidRPr="008D4859">
        <w:rPr>
          <w:rFonts w:ascii="Arial" w:eastAsia="Times New Roman" w:hAnsi="Arial" w:cs="Arial"/>
          <w:color w:val="000000"/>
          <w:sz w:val="18"/>
          <w:szCs w:val="18"/>
          <w:lang w:eastAsia="ru-RU"/>
        </w:rPr>
        <w:t>уверенность или доверие к действительности некоторого качества или атрибута </w:t>
      </w:r>
      <w:hyperlink r:id="rId167" w:tooltip="нажмите, чтобы просмотреть определение формы" w:history="1">
        <w:r w:rsidRPr="008D4859">
          <w:rPr>
            <w:rFonts w:ascii="Arial" w:eastAsia="Times New Roman" w:hAnsi="Arial" w:cs="Arial"/>
            <w:color w:val="0033CC"/>
            <w:sz w:val="18"/>
            <w:szCs w:val="18"/>
            <w:lang w:eastAsia="ru-RU"/>
          </w:rPr>
          <w:t>формы </w:t>
        </w:r>
      </w:hyperlink>
      <w:r w:rsidRPr="008D4859">
        <w:rPr>
          <w:rFonts w:ascii="Arial" w:eastAsia="Times New Roman" w:hAnsi="Arial" w:cs="Arial"/>
          <w:color w:val="000000"/>
          <w:sz w:val="18"/>
          <w:szCs w:val="18"/>
          <w:lang w:eastAsia="ru-RU"/>
        </w:rPr>
        <w:t>, основанной на </w:t>
      </w:r>
      <w:hyperlink r:id="rId168" w:tooltip="нажмите, чтобы просмотреть определение доказательства" w:history="1">
        <w:r w:rsidRPr="008D4859">
          <w:rPr>
            <w:rFonts w:ascii="Arial" w:eastAsia="Times New Roman" w:hAnsi="Arial" w:cs="Arial"/>
            <w:color w:val="0033CC"/>
            <w:sz w:val="18"/>
            <w:szCs w:val="18"/>
            <w:lang w:eastAsia="ru-RU"/>
          </w:rPr>
          <w:t>доказательстве</w:t>
        </w:r>
      </w:hyperlink>
      <w:r w:rsidRPr="008D4859">
        <w:rPr>
          <w:rFonts w:ascii="Arial" w:eastAsia="Times New Roman" w:hAnsi="Arial" w:cs="Arial"/>
          <w:color w:val="000000"/>
          <w:sz w:val="18"/>
          <w:szCs w:val="18"/>
          <w:lang w:eastAsia="ru-RU"/>
        </w:rPr>
        <w:t>, </w:t>
      </w:r>
      <w:hyperlink r:id="rId169" w:tooltip="щелкните, чтобы просмотреть определение причины" w:history="1">
        <w:r w:rsidRPr="008D4859">
          <w:rPr>
            <w:rFonts w:ascii="Arial" w:eastAsia="Times New Roman" w:hAnsi="Arial" w:cs="Arial"/>
            <w:color w:val="0033CC"/>
            <w:sz w:val="18"/>
            <w:szCs w:val="18"/>
            <w:lang w:eastAsia="ru-RU"/>
          </w:rPr>
          <w:t>разуме </w:t>
        </w:r>
      </w:hyperlink>
      <w:r w:rsidRPr="008D4859">
        <w:rPr>
          <w:rFonts w:ascii="Arial" w:eastAsia="Times New Roman" w:hAnsi="Arial" w:cs="Arial"/>
          <w:color w:val="000000"/>
          <w:sz w:val="18"/>
          <w:szCs w:val="18"/>
          <w:lang w:eastAsia="ru-RU"/>
        </w:rPr>
        <w:t>или логике; без необходимости </w:t>
      </w:r>
      <w:hyperlink r:id="rId170" w:tooltip="нажмите, чтобы просмотреть определение убеждения" w:history="1">
        <w:r w:rsidRPr="008D4859">
          <w:rPr>
            <w:rFonts w:ascii="Arial" w:eastAsia="Times New Roman" w:hAnsi="Arial" w:cs="Arial"/>
            <w:color w:val="0033CC"/>
            <w:sz w:val="18"/>
            <w:szCs w:val="18"/>
            <w:lang w:eastAsia="ru-RU"/>
          </w:rPr>
          <w:t>веры </w:t>
        </w:r>
      </w:hyperlink>
      <w:r w:rsidRPr="008D4859">
        <w:rPr>
          <w:rFonts w:ascii="Arial" w:eastAsia="Times New Roman" w:hAnsi="Arial" w:cs="Arial"/>
          <w:color w:val="000000"/>
          <w:sz w:val="18"/>
          <w:szCs w:val="18"/>
          <w:lang w:eastAsia="ru-RU"/>
        </w:rPr>
        <w:t>или веры. Поэтому знание в своем истинном смысле означает качество обладания и проявления Knosis (гнозиса).</w:t>
      </w:r>
    </w:p>
    <w:p w:rsidR="008D4859" w:rsidRPr="008D4859" w:rsidRDefault="008D4859" w:rsidP="008D4859">
      <w:pPr>
        <w:shd w:val="clear" w:color="auto" w:fill="FFFFFF"/>
        <w:spacing w:after="0" w:line="240" w:lineRule="auto"/>
        <w:rPr>
          <w:rFonts w:ascii="Arial" w:eastAsia="Times New Roman" w:hAnsi="Arial" w:cs="Arial"/>
          <w:b/>
          <w:bCs/>
          <w:color w:val="000000"/>
          <w:lang w:eastAsia="ru-RU"/>
        </w:rPr>
      </w:pPr>
      <w:bookmarkStart w:id="29" w:name="1445"/>
      <w:bookmarkEnd w:id="29"/>
      <w:r w:rsidRPr="008D4859">
        <w:rPr>
          <w:rFonts w:ascii="Arial" w:eastAsia="Times New Roman" w:hAnsi="Arial" w:cs="Arial"/>
          <w:b/>
          <w:bCs/>
          <w:color w:val="000000"/>
          <w:lang w:eastAsia="ru-RU"/>
        </w:rPr>
        <w:t>Canon 1445 </w:t>
      </w:r>
      <w:r w:rsidRPr="008D4859">
        <w:rPr>
          <w:rFonts w:ascii="Arial" w:eastAsia="Times New Roman" w:hAnsi="Arial" w:cs="Arial"/>
          <w:color w:val="000000"/>
          <w:sz w:val="16"/>
          <w:szCs w:val="16"/>
          <w:lang w:eastAsia="ru-RU"/>
        </w:rPr>
        <w:t>(</w:t>
      </w:r>
      <w:hyperlink r:id="rId171" w:anchor="1445" w:tooltip="ссылка на этот канон" w:history="1">
        <w:r w:rsidRPr="008D4859">
          <w:rPr>
            <w:rFonts w:ascii="Arial" w:eastAsia="Times New Roman" w:hAnsi="Arial" w:cs="Arial"/>
            <w:b/>
            <w:bCs/>
            <w:color w:val="0033CC"/>
            <w:sz w:val="16"/>
            <w:szCs w:val="16"/>
            <w:lang w:eastAsia="ru-RU"/>
          </w:rPr>
          <w:t>ссылка</w:t>
        </w:r>
      </w:hyperlink>
      <w:r w:rsidRPr="008D4859">
        <w:rPr>
          <w:rFonts w:ascii="Arial" w:eastAsia="Times New Roman" w:hAnsi="Arial" w:cs="Arial"/>
          <w:color w:val="000000"/>
          <w:sz w:val="16"/>
          <w:szCs w:val="16"/>
          <w:lang w:eastAsia="ru-RU"/>
        </w:rPr>
        <w:t>)</w:t>
      </w:r>
    </w:p>
    <w:p w:rsidR="008D4859" w:rsidRPr="008D4859" w:rsidRDefault="008D4859" w:rsidP="008D48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D4859">
        <w:rPr>
          <w:rFonts w:ascii="Arial" w:eastAsia="Times New Roman" w:hAnsi="Arial" w:cs="Arial"/>
          <w:color w:val="000000"/>
          <w:sz w:val="18"/>
          <w:szCs w:val="18"/>
          <w:lang w:eastAsia="ru-RU"/>
        </w:rPr>
        <w:t>“Познать себя " означает не только научиться, но и способность различать, что есть и чего нет. Таким образом, Кнозис и истинное знание всегда были врагами обмана и тех, кто намеренно вводит в заблуждение.</w:t>
      </w:r>
    </w:p>
    <w:p w:rsidR="008D4859" w:rsidRPr="008D4859" w:rsidRDefault="008D4859" w:rsidP="008D4859">
      <w:pPr>
        <w:shd w:val="clear" w:color="auto" w:fill="FFFFFF"/>
        <w:spacing w:after="0" w:line="240" w:lineRule="auto"/>
        <w:rPr>
          <w:rFonts w:ascii="Arial" w:eastAsia="Times New Roman" w:hAnsi="Arial" w:cs="Arial"/>
          <w:b/>
          <w:bCs/>
          <w:color w:val="000000"/>
          <w:lang w:eastAsia="ru-RU"/>
        </w:rPr>
      </w:pPr>
      <w:bookmarkStart w:id="30" w:name="1446"/>
      <w:bookmarkEnd w:id="30"/>
      <w:r w:rsidRPr="008D4859">
        <w:rPr>
          <w:rFonts w:ascii="Arial" w:eastAsia="Times New Roman" w:hAnsi="Arial" w:cs="Arial"/>
          <w:b/>
          <w:bCs/>
          <w:color w:val="000000"/>
          <w:lang w:eastAsia="ru-RU"/>
        </w:rPr>
        <w:t>Канон 1446 </w:t>
      </w:r>
      <w:r w:rsidRPr="008D4859">
        <w:rPr>
          <w:rFonts w:ascii="Arial" w:eastAsia="Times New Roman" w:hAnsi="Arial" w:cs="Arial"/>
          <w:color w:val="000000"/>
          <w:sz w:val="16"/>
          <w:szCs w:val="16"/>
          <w:lang w:eastAsia="ru-RU"/>
        </w:rPr>
        <w:t>( </w:t>
      </w:r>
      <w:hyperlink r:id="rId172" w:anchor="1446" w:tooltip="ссылка на этот канон" w:history="1">
        <w:r w:rsidRPr="008D4859">
          <w:rPr>
            <w:rFonts w:ascii="Arial" w:eastAsia="Times New Roman" w:hAnsi="Arial" w:cs="Arial"/>
            <w:b/>
            <w:bCs/>
            <w:color w:val="0033CC"/>
            <w:sz w:val="16"/>
            <w:szCs w:val="16"/>
            <w:lang w:eastAsia="ru-RU"/>
          </w:rPr>
          <w:t>ссылка</w:t>
        </w:r>
      </w:hyperlink>
      <w:r w:rsidRPr="008D4859">
        <w:rPr>
          <w:rFonts w:ascii="Arial" w:eastAsia="Times New Roman" w:hAnsi="Arial" w:cs="Arial"/>
          <w:color w:val="000000"/>
          <w:sz w:val="16"/>
          <w:szCs w:val="16"/>
          <w:lang w:eastAsia="ru-RU"/>
        </w:rPr>
        <w:t>)</w:t>
      </w:r>
    </w:p>
    <w:p w:rsidR="008D4859" w:rsidRPr="008D4859" w:rsidRDefault="008D4859" w:rsidP="008D48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D4859">
        <w:rPr>
          <w:rFonts w:ascii="Arial" w:eastAsia="Times New Roman" w:hAnsi="Arial" w:cs="Arial"/>
          <w:color w:val="000000"/>
          <w:sz w:val="18"/>
          <w:szCs w:val="18"/>
          <w:lang w:eastAsia="ru-RU"/>
        </w:rPr>
        <w:lastRenderedPageBreak/>
        <w:t>Поскольку эти каноны </w:t>
      </w:r>
      <w:hyperlink r:id="rId173" w:tooltip="нажмите, чтобы просмотреть определение Божественного Закона" w:history="1">
        <w:r w:rsidRPr="008D4859">
          <w:rPr>
            <w:rFonts w:ascii="Arial" w:eastAsia="Times New Roman" w:hAnsi="Arial" w:cs="Arial"/>
            <w:color w:val="0033CC"/>
            <w:sz w:val="18"/>
            <w:szCs w:val="18"/>
            <w:lang w:eastAsia="ru-RU"/>
          </w:rPr>
          <w:t>Божественного закона </w:t>
        </w:r>
      </w:hyperlink>
      <w:r w:rsidRPr="008D4859">
        <w:rPr>
          <w:rFonts w:ascii="Arial" w:eastAsia="Times New Roman" w:hAnsi="Arial" w:cs="Arial"/>
          <w:color w:val="000000"/>
          <w:sz w:val="18"/>
          <w:szCs w:val="18"/>
          <w:lang w:eastAsia="ru-RU"/>
        </w:rPr>
        <w:t>и </w:t>
      </w:r>
      <w:hyperlink r:id="rId174" w:tooltip="нажмите, чтобы просмотреть определение естественного права" w:history="1">
        <w:r w:rsidRPr="008D4859">
          <w:rPr>
            <w:rFonts w:ascii="Arial" w:eastAsia="Times New Roman" w:hAnsi="Arial" w:cs="Arial"/>
            <w:color w:val="0033CC"/>
            <w:sz w:val="18"/>
            <w:szCs w:val="18"/>
            <w:lang w:eastAsia="ru-RU"/>
          </w:rPr>
          <w:t>естественного права </w:t>
        </w:r>
      </w:hyperlink>
      <w:r w:rsidRPr="008D4859">
        <w:rPr>
          <w:rFonts w:ascii="Arial" w:eastAsia="Times New Roman" w:hAnsi="Arial" w:cs="Arial"/>
          <w:color w:val="000000"/>
          <w:sz w:val="18"/>
          <w:szCs w:val="18"/>
          <w:lang w:eastAsia="ru-RU"/>
        </w:rPr>
        <w:t>доказываются </w:t>
      </w:r>
      <w:hyperlink r:id="rId175" w:tooltip="нажмите, чтобы просмотреть определение доказательства" w:history="1">
        <w:r w:rsidRPr="008D4859">
          <w:rPr>
            <w:rFonts w:ascii="Arial" w:eastAsia="Times New Roman" w:hAnsi="Arial" w:cs="Arial"/>
            <w:color w:val="0033CC"/>
            <w:sz w:val="18"/>
            <w:szCs w:val="18"/>
            <w:lang w:eastAsia="ru-RU"/>
          </w:rPr>
          <w:t>доказательством</w:t>
        </w:r>
      </w:hyperlink>
      <w:r w:rsidRPr="008D4859">
        <w:rPr>
          <w:rFonts w:ascii="Arial" w:eastAsia="Times New Roman" w:hAnsi="Arial" w:cs="Arial"/>
          <w:color w:val="000000"/>
          <w:sz w:val="18"/>
          <w:szCs w:val="18"/>
          <w:lang w:eastAsia="ru-RU"/>
        </w:rPr>
        <w:t>, </w:t>
      </w:r>
      <w:hyperlink r:id="rId176" w:tooltip="щелкните, чтобы просмотреть определение причины" w:history="1">
        <w:r w:rsidRPr="008D4859">
          <w:rPr>
            <w:rFonts w:ascii="Arial" w:eastAsia="Times New Roman" w:hAnsi="Arial" w:cs="Arial"/>
            <w:color w:val="0033CC"/>
            <w:sz w:val="18"/>
            <w:szCs w:val="18"/>
            <w:lang w:eastAsia="ru-RU"/>
          </w:rPr>
          <w:t>разумом </w:t>
        </w:r>
      </w:hyperlink>
      <w:r w:rsidRPr="008D4859">
        <w:rPr>
          <w:rFonts w:ascii="Arial" w:eastAsia="Times New Roman" w:hAnsi="Arial" w:cs="Arial"/>
          <w:color w:val="000000"/>
          <w:sz w:val="18"/>
          <w:szCs w:val="18"/>
          <w:lang w:eastAsia="ru-RU"/>
        </w:rPr>
        <w:t>и логикой, истинное </w:t>
      </w:r>
      <w:hyperlink r:id="rId177" w:tooltip="нажмите, чтобы просмотреть определение верховенства права" w:history="1">
        <w:r w:rsidRPr="008D4859">
          <w:rPr>
            <w:rFonts w:ascii="Arial" w:eastAsia="Times New Roman" w:hAnsi="Arial" w:cs="Arial"/>
            <w:color w:val="0033CC"/>
            <w:sz w:val="18"/>
            <w:szCs w:val="18"/>
            <w:lang w:eastAsia="ru-RU"/>
          </w:rPr>
          <w:t>господство закона </w:t>
        </w:r>
      </w:hyperlink>
      <w:r w:rsidRPr="008D4859">
        <w:rPr>
          <w:rFonts w:ascii="Arial" w:eastAsia="Times New Roman" w:hAnsi="Arial" w:cs="Arial"/>
          <w:color w:val="000000"/>
          <w:sz w:val="18"/>
          <w:szCs w:val="18"/>
          <w:lang w:eastAsia="ru-RU"/>
        </w:rPr>
        <w:t>основывается только на знании и истинном знании, а не на вере или </w:t>
      </w:r>
      <w:hyperlink r:id="rId178" w:tooltip="нажмите, чтобы просмотреть определение убеждения" w:history="1">
        <w:r w:rsidRPr="008D4859">
          <w:rPr>
            <w:rFonts w:ascii="Arial" w:eastAsia="Times New Roman" w:hAnsi="Arial" w:cs="Arial"/>
            <w:color w:val="0033CC"/>
            <w:sz w:val="18"/>
            <w:szCs w:val="18"/>
            <w:lang w:eastAsia="ru-RU"/>
          </w:rPr>
          <w:t>убеждении </w:t>
        </w:r>
      </w:hyperlink>
      <w:r w:rsidRPr="008D4859">
        <w:rPr>
          <w:rFonts w:ascii="Arial" w:eastAsia="Times New Roman" w:hAnsi="Arial" w:cs="Arial"/>
          <w:color w:val="000000"/>
          <w:sz w:val="18"/>
          <w:szCs w:val="18"/>
          <w:lang w:eastAsia="ru-RU"/>
        </w:rPr>
        <w:t>.</w:t>
      </w:r>
    </w:p>
    <w:p w:rsidR="008D4859" w:rsidRPr="008D4859" w:rsidRDefault="008D4859" w:rsidP="008D4859">
      <w:pPr>
        <w:shd w:val="clear" w:color="auto" w:fill="FFFFFF"/>
        <w:spacing w:after="0" w:line="240" w:lineRule="auto"/>
        <w:rPr>
          <w:rFonts w:ascii="Arial" w:eastAsia="Times New Roman" w:hAnsi="Arial" w:cs="Arial"/>
          <w:b/>
          <w:bCs/>
          <w:color w:val="000000"/>
          <w:lang w:eastAsia="ru-RU"/>
        </w:rPr>
      </w:pPr>
      <w:bookmarkStart w:id="31" w:name="1447"/>
      <w:bookmarkEnd w:id="31"/>
      <w:r w:rsidRPr="008D4859">
        <w:rPr>
          <w:rFonts w:ascii="Arial" w:eastAsia="Times New Roman" w:hAnsi="Arial" w:cs="Arial"/>
          <w:b/>
          <w:bCs/>
          <w:color w:val="000000"/>
          <w:lang w:eastAsia="ru-RU"/>
        </w:rPr>
        <w:t>Канон 1447 </w:t>
      </w:r>
      <w:r w:rsidRPr="008D4859">
        <w:rPr>
          <w:rFonts w:ascii="Arial" w:eastAsia="Times New Roman" w:hAnsi="Arial" w:cs="Arial"/>
          <w:color w:val="000000"/>
          <w:sz w:val="16"/>
          <w:szCs w:val="16"/>
          <w:lang w:eastAsia="ru-RU"/>
        </w:rPr>
        <w:t>( </w:t>
      </w:r>
      <w:hyperlink r:id="rId179" w:anchor="1447" w:tooltip="ссылка на этот канон" w:history="1">
        <w:r w:rsidRPr="008D4859">
          <w:rPr>
            <w:rFonts w:ascii="Arial" w:eastAsia="Times New Roman" w:hAnsi="Arial" w:cs="Arial"/>
            <w:b/>
            <w:bCs/>
            <w:color w:val="0033CC"/>
            <w:sz w:val="16"/>
            <w:szCs w:val="16"/>
            <w:lang w:eastAsia="ru-RU"/>
          </w:rPr>
          <w:t>ссылка</w:t>
        </w:r>
      </w:hyperlink>
      <w:r w:rsidRPr="008D4859">
        <w:rPr>
          <w:rFonts w:ascii="Arial" w:eastAsia="Times New Roman" w:hAnsi="Arial" w:cs="Arial"/>
          <w:color w:val="000000"/>
          <w:sz w:val="16"/>
          <w:szCs w:val="16"/>
          <w:lang w:eastAsia="ru-RU"/>
        </w:rPr>
        <w:t>)</w:t>
      </w:r>
    </w:p>
    <w:p w:rsidR="008D4859" w:rsidRPr="008D4859" w:rsidRDefault="008D4859" w:rsidP="008D48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D4859">
        <w:rPr>
          <w:rFonts w:ascii="Arial" w:eastAsia="Times New Roman" w:hAnsi="Arial" w:cs="Arial"/>
          <w:color w:val="000000"/>
          <w:sz w:val="18"/>
          <w:szCs w:val="18"/>
          <w:lang w:eastAsia="ru-RU"/>
        </w:rPr>
        <w:t>Любое определение, которое пытается связать противоположные понятия веры или </w:t>
      </w:r>
      <w:hyperlink r:id="rId180" w:tooltip="нажмите, чтобы просмотреть определение убеждения" w:history="1">
        <w:r w:rsidRPr="008D4859">
          <w:rPr>
            <w:rFonts w:ascii="Arial" w:eastAsia="Times New Roman" w:hAnsi="Arial" w:cs="Arial"/>
            <w:color w:val="0033CC"/>
            <w:sz w:val="18"/>
            <w:szCs w:val="18"/>
            <w:lang w:eastAsia="ru-RU"/>
          </w:rPr>
          <w:t>убеждения </w:t>
        </w:r>
      </w:hyperlink>
      <w:r w:rsidRPr="008D4859">
        <w:rPr>
          <w:rFonts w:ascii="Arial" w:eastAsia="Times New Roman" w:hAnsi="Arial" w:cs="Arial"/>
          <w:color w:val="000000"/>
          <w:sz w:val="18"/>
          <w:szCs w:val="18"/>
          <w:lang w:eastAsia="ru-RU"/>
        </w:rPr>
        <w:t>с Кнозисом или знанием, заведомо ложно и вводит в заблуждение. В соответствии с этими канонами любое такое определение автоматически становится недействительным.</w:t>
      </w:r>
    </w:p>
    <w:p w:rsidR="008D4859" w:rsidRPr="008D4859" w:rsidRDefault="008D4859" w:rsidP="008D4859">
      <w:pPr>
        <w:shd w:val="clear" w:color="auto" w:fill="FFFFFF"/>
        <w:spacing w:after="0" w:line="240" w:lineRule="auto"/>
        <w:rPr>
          <w:rFonts w:ascii="Arial" w:eastAsia="Times New Roman" w:hAnsi="Arial" w:cs="Arial"/>
          <w:b/>
          <w:bCs/>
          <w:color w:val="000000"/>
          <w:lang w:eastAsia="ru-RU"/>
        </w:rPr>
      </w:pPr>
      <w:bookmarkStart w:id="32" w:name="1448"/>
      <w:bookmarkEnd w:id="32"/>
      <w:r w:rsidRPr="008D4859">
        <w:rPr>
          <w:rFonts w:ascii="Arial" w:eastAsia="Times New Roman" w:hAnsi="Arial" w:cs="Arial"/>
          <w:b/>
          <w:bCs/>
          <w:color w:val="000000"/>
          <w:lang w:eastAsia="ru-RU"/>
        </w:rPr>
        <w:t>Canon 1448 </w:t>
      </w:r>
      <w:r w:rsidRPr="008D4859">
        <w:rPr>
          <w:rFonts w:ascii="Arial" w:eastAsia="Times New Roman" w:hAnsi="Arial" w:cs="Arial"/>
          <w:color w:val="000000"/>
          <w:sz w:val="16"/>
          <w:szCs w:val="16"/>
          <w:lang w:eastAsia="ru-RU"/>
        </w:rPr>
        <w:t>(</w:t>
      </w:r>
      <w:hyperlink r:id="rId181" w:anchor="1448" w:tooltip="ссылка на этот канон" w:history="1">
        <w:r w:rsidRPr="008D4859">
          <w:rPr>
            <w:rFonts w:ascii="Arial" w:eastAsia="Times New Roman" w:hAnsi="Arial" w:cs="Arial"/>
            <w:b/>
            <w:bCs/>
            <w:color w:val="0033CC"/>
            <w:sz w:val="16"/>
            <w:szCs w:val="16"/>
            <w:lang w:eastAsia="ru-RU"/>
          </w:rPr>
          <w:t>ссылка</w:t>
        </w:r>
      </w:hyperlink>
      <w:r w:rsidRPr="008D4859">
        <w:rPr>
          <w:rFonts w:ascii="Arial" w:eastAsia="Times New Roman" w:hAnsi="Arial" w:cs="Arial"/>
          <w:color w:val="000000"/>
          <w:sz w:val="16"/>
          <w:szCs w:val="16"/>
          <w:lang w:eastAsia="ru-RU"/>
        </w:rPr>
        <w:t>)</w:t>
      </w:r>
    </w:p>
    <w:p w:rsidR="008D4859" w:rsidRPr="008D4859" w:rsidRDefault="008D4859" w:rsidP="008D48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D4859">
        <w:rPr>
          <w:rFonts w:ascii="Arial" w:eastAsia="Times New Roman" w:hAnsi="Arial" w:cs="Arial"/>
          <w:color w:val="000000"/>
          <w:sz w:val="18"/>
          <w:szCs w:val="18"/>
          <w:lang w:eastAsia="ru-RU"/>
        </w:rPr>
        <w:t>Любое определение, которое пытается подразумевать отрицательную коннотацию или дефектный </w:t>
      </w:r>
      <w:hyperlink r:id="rId182" w:tooltip="нажмите, чтобы просмотреть определение значения" w:history="1">
        <w:r w:rsidRPr="008D4859">
          <w:rPr>
            <w:rFonts w:ascii="Arial" w:eastAsia="Times New Roman" w:hAnsi="Arial" w:cs="Arial"/>
            <w:color w:val="0033CC"/>
            <w:sz w:val="18"/>
            <w:szCs w:val="18"/>
            <w:lang w:eastAsia="ru-RU"/>
          </w:rPr>
          <w:t>смысл </w:t>
        </w:r>
      </w:hyperlink>
      <w:r w:rsidRPr="008D4859">
        <w:rPr>
          <w:rFonts w:ascii="Arial" w:eastAsia="Times New Roman" w:hAnsi="Arial" w:cs="Arial"/>
          <w:color w:val="000000"/>
          <w:sz w:val="18"/>
          <w:szCs w:val="18"/>
          <w:lang w:eastAsia="ru-RU"/>
        </w:rPr>
        <w:t>Кнозиса (гнозиса) в пользу </w:t>
      </w:r>
      <w:hyperlink r:id="rId183" w:tooltip="нажмите, чтобы просмотреть определение убеждения" w:history="1">
        <w:r w:rsidRPr="008D4859">
          <w:rPr>
            <w:rFonts w:ascii="Arial" w:eastAsia="Times New Roman" w:hAnsi="Arial" w:cs="Arial"/>
            <w:color w:val="0033CC"/>
            <w:sz w:val="18"/>
            <w:szCs w:val="18"/>
            <w:lang w:eastAsia="ru-RU"/>
          </w:rPr>
          <w:t>веры </w:t>
        </w:r>
      </w:hyperlink>
      <w:r w:rsidRPr="008D4859">
        <w:rPr>
          <w:rFonts w:ascii="Arial" w:eastAsia="Times New Roman" w:hAnsi="Arial" w:cs="Arial"/>
          <w:color w:val="000000"/>
          <w:sz w:val="18"/>
          <w:szCs w:val="18"/>
          <w:lang w:eastAsia="ru-RU"/>
        </w:rPr>
        <w:t>и веры, является заведомо ложными и вводящими в заблуждение аргументами. В соответствии с этими канонами любое такое определение автоматически становится недействительным.</w:t>
      </w:r>
    </w:p>
    <w:p w:rsidR="008D4859" w:rsidRPr="008D4859" w:rsidRDefault="008D4859" w:rsidP="008D4859">
      <w:pPr>
        <w:shd w:val="clear" w:color="auto" w:fill="FFFFFF"/>
        <w:spacing w:after="0" w:line="240" w:lineRule="auto"/>
        <w:rPr>
          <w:rFonts w:ascii="Arial" w:eastAsia="Times New Roman" w:hAnsi="Arial" w:cs="Arial"/>
          <w:b/>
          <w:bCs/>
          <w:color w:val="000000"/>
          <w:lang w:eastAsia="ru-RU"/>
        </w:rPr>
      </w:pPr>
      <w:bookmarkStart w:id="33" w:name="1449"/>
      <w:bookmarkEnd w:id="33"/>
      <w:r w:rsidRPr="008D4859">
        <w:rPr>
          <w:rFonts w:ascii="Arial" w:eastAsia="Times New Roman" w:hAnsi="Arial" w:cs="Arial"/>
          <w:b/>
          <w:bCs/>
          <w:color w:val="000000"/>
          <w:lang w:eastAsia="ru-RU"/>
        </w:rPr>
        <w:t>Канон 1449 </w:t>
      </w:r>
      <w:r w:rsidRPr="008D4859">
        <w:rPr>
          <w:rFonts w:ascii="Arial" w:eastAsia="Times New Roman" w:hAnsi="Arial" w:cs="Arial"/>
          <w:color w:val="000000"/>
          <w:sz w:val="16"/>
          <w:szCs w:val="16"/>
          <w:lang w:eastAsia="ru-RU"/>
        </w:rPr>
        <w:t>(</w:t>
      </w:r>
      <w:hyperlink r:id="rId184" w:anchor="1449" w:tooltip="ссылка на этот канон" w:history="1">
        <w:r w:rsidRPr="008D4859">
          <w:rPr>
            <w:rFonts w:ascii="Arial" w:eastAsia="Times New Roman" w:hAnsi="Arial" w:cs="Arial"/>
            <w:b/>
            <w:bCs/>
            <w:color w:val="0033CC"/>
            <w:sz w:val="16"/>
            <w:szCs w:val="16"/>
            <w:lang w:eastAsia="ru-RU"/>
          </w:rPr>
          <w:t>ссылка</w:t>
        </w:r>
      </w:hyperlink>
      <w:r w:rsidRPr="008D4859">
        <w:rPr>
          <w:rFonts w:ascii="Arial" w:eastAsia="Times New Roman" w:hAnsi="Arial" w:cs="Arial"/>
          <w:color w:val="000000"/>
          <w:sz w:val="16"/>
          <w:szCs w:val="16"/>
          <w:lang w:eastAsia="ru-RU"/>
        </w:rPr>
        <w:t>)</w:t>
      </w:r>
    </w:p>
    <w:p w:rsidR="008D4859" w:rsidRPr="008D4859" w:rsidRDefault="008D4859" w:rsidP="008D48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D4859">
        <w:rPr>
          <w:rFonts w:ascii="Arial" w:eastAsia="Times New Roman" w:hAnsi="Arial" w:cs="Arial"/>
          <w:color w:val="000000"/>
          <w:sz w:val="18"/>
          <w:szCs w:val="18"/>
          <w:lang w:eastAsia="ru-RU"/>
        </w:rPr>
        <w:t>Когда кто-либо упоминает, пишет или говорит о “знании”, "истинном знании" или "знании"в отношении права, это означает только эти каноны и ничего больше.</w:t>
      </w:r>
    </w:p>
    <w:p w:rsidR="008D4859" w:rsidRPr="008D4859" w:rsidRDefault="008D4859" w:rsidP="008D485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D4859">
        <w:rPr>
          <w:rFonts w:ascii="Arial" w:eastAsia="Times New Roman" w:hAnsi="Arial" w:cs="Arial"/>
          <w:b/>
          <w:bCs/>
          <w:color w:val="000000"/>
          <w:sz w:val="36"/>
          <w:szCs w:val="36"/>
          <w:lang w:eastAsia="ru-RU"/>
        </w:rPr>
        <w:t>Статья 9-Убеждения</w:t>
      </w:r>
    </w:p>
    <w:p w:rsidR="008D4859" w:rsidRPr="008D4859" w:rsidRDefault="008D4859" w:rsidP="008D4859">
      <w:pPr>
        <w:shd w:val="clear" w:color="auto" w:fill="FFFFFF"/>
        <w:spacing w:after="0" w:line="240" w:lineRule="auto"/>
        <w:rPr>
          <w:rFonts w:ascii="Arial" w:eastAsia="Times New Roman" w:hAnsi="Arial" w:cs="Arial"/>
          <w:b/>
          <w:bCs/>
          <w:color w:val="000000"/>
          <w:lang w:eastAsia="ru-RU"/>
        </w:rPr>
      </w:pPr>
      <w:bookmarkStart w:id="34" w:name="1450"/>
      <w:bookmarkEnd w:id="34"/>
      <w:r w:rsidRPr="008D4859">
        <w:rPr>
          <w:rFonts w:ascii="Arial" w:eastAsia="Times New Roman" w:hAnsi="Arial" w:cs="Arial"/>
          <w:b/>
          <w:bCs/>
          <w:color w:val="000000"/>
          <w:lang w:eastAsia="ru-RU"/>
        </w:rPr>
        <w:t>Canon 1450 </w:t>
      </w:r>
      <w:r w:rsidRPr="008D4859">
        <w:rPr>
          <w:rFonts w:ascii="Arial" w:eastAsia="Times New Roman" w:hAnsi="Arial" w:cs="Arial"/>
          <w:color w:val="000000"/>
          <w:sz w:val="16"/>
          <w:szCs w:val="16"/>
          <w:lang w:eastAsia="ru-RU"/>
        </w:rPr>
        <w:t>(</w:t>
      </w:r>
      <w:hyperlink r:id="rId185" w:anchor="1450" w:tooltip="ссылка на этот канон" w:history="1">
        <w:r w:rsidRPr="008D4859">
          <w:rPr>
            <w:rFonts w:ascii="Arial" w:eastAsia="Times New Roman" w:hAnsi="Arial" w:cs="Arial"/>
            <w:b/>
            <w:bCs/>
            <w:color w:val="0033CC"/>
            <w:sz w:val="16"/>
            <w:szCs w:val="16"/>
            <w:lang w:eastAsia="ru-RU"/>
          </w:rPr>
          <w:t>ссылка</w:t>
        </w:r>
      </w:hyperlink>
      <w:r w:rsidRPr="008D4859">
        <w:rPr>
          <w:rFonts w:ascii="Arial" w:eastAsia="Times New Roman" w:hAnsi="Arial" w:cs="Arial"/>
          <w:color w:val="000000"/>
          <w:sz w:val="16"/>
          <w:szCs w:val="16"/>
          <w:lang w:eastAsia="ru-RU"/>
        </w:rPr>
        <w:t>)</w:t>
      </w:r>
    </w:p>
    <w:p w:rsidR="008D4859" w:rsidRPr="008D4859" w:rsidRDefault="008D4859" w:rsidP="008D48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86" w:tooltip="нажмите, чтобы просмотреть определение убеждения" w:history="1">
        <w:r w:rsidRPr="008D4859">
          <w:rPr>
            <w:rFonts w:ascii="Arial" w:eastAsia="Times New Roman" w:hAnsi="Arial" w:cs="Arial"/>
            <w:color w:val="0033CC"/>
            <w:sz w:val="18"/>
            <w:szCs w:val="18"/>
            <w:lang w:eastAsia="ru-RU"/>
          </w:rPr>
          <w:t>Вера </w:t>
        </w:r>
      </w:hyperlink>
      <w:r w:rsidRPr="008D4859">
        <w:rPr>
          <w:rFonts w:ascii="Arial" w:eastAsia="Times New Roman" w:hAnsi="Arial" w:cs="Arial"/>
          <w:color w:val="000000"/>
          <w:sz w:val="18"/>
          <w:szCs w:val="18"/>
          <w:lang w:eastAsia="ru-RU"/>
        </w:rPr>
        <w:t>- это уверенность или доверие к действительности какого-либо качества или атрибута </w:t>
      </w:r>
      <w:hyperlink r:id="rId187" w:tooltip="нажмите, чтобы просмотреть определение формы" w:history="1">
        <w:r w:rsidRPr="008D4859">
          <w:rPr>
            <w:rFonts w:ascii="Arial" w:eastAsia="Times New Roman" w:hAnsi="Arial" w:cs="Arial"/>
            <w:color w:val="0033CC"/>
            <w:sz w:val="18"/>
            <w:szCs w:val="18"/>
            <w:lang w:eastAsia="ru-RU"/>
          </w:rPr>
          <w:t>формы</w:t>
        </w:r>
      </w:hyperlink>
      <w:r w:rsidRPr="008D4859">
        <w:rPr>
          <w:rFonts w:ascii="Arial" w:eastAsia="Times New Roman" w:hAnsi="Arial" w:cs="Arial"/>
          <w:color w:val="000000"/>
          <w:sz w:val="18"/>
          <w:szCs w:val="18"/>
          <w:lang w:eastAsia="ru-RU"/>
        </w:rPr>
        <w:t>, основанной на обычае и вере без </w:t>
      </w:r>
      <w:hyperlink r:id="rId188" w:tooltip="нажмите, чтобы просмотреть определение доказательства" w:history="1">
        <w:r w:rsidRPr="008D4859">
          <w:rPr>
            <w:rFonts w:ascii="Arial" w:eastAsia="Times New Roman" w:hAnsi="Arial" w:cs="Arial"/>
            <w:color w:val="0033CC"/>
            <w:sz w:val="18"/>
            <w:szCs w:val="18"/>
            <w:lang w:eastAsia="ru-RU"/>
          </w:rPr>
          <w:t>доказательств </w:t>
        </w:r>
      </w:hyperlink>
      <w:r w:rsidRPr="008D4859">
        <w:rPr>
          <w:rFonts w:ascii="Arial" w:eastAsia="Times New Roman" w:hAnsi="Arial" w:cs="Arial"/>
          <w:color w:val="000000"/>
          <w:sz w:val="18"/>
          <w:szCs w:val="18"/>
          <w:lang w:eastAsia="ru-RU"/>
        </w:rPr>
        <w:t>. Таким образом, вера эквивалентна </w:t>
      </w:r>
      <w:hyperlink r:id="rId189" w:tooltip="нажмите, чтобы просмотреть определение понятия" w:history="1">
        <w:r w:rsidRPr="008D4859">
          <w:rPr>
            <w:rFonts w:ascii="Arial" w:eastAsia="Times New Roman" w:hAnsi="Arial" w:cs="Arial"/>
            <w:color w:val="0033CC"/>
            <w:sz w:val="18"/>
            <w:szCs w:val="18"/>
            <w:lang w:eastAsia="ru-RU"/>
          </w:rPr>
          <w:t>понятию </w:t>
        </w:r>
      </w:hyperlink>
      <w:hyperlink r:id="rId190" w:tooltip="щелкните, чтобы просмотреть определение доверия" w:history="1">
        <w:r w:rsidRPr="008D4859">
          <w:rPr>
            <w:rFonts w:ascii="Arial" w:eastAsia="Times New Roman" w:hAnsi="Arial" w:cs="Arial"/>
            <w:color w:val="0033CC"/>
            <w:sz w:val="18"/>
            <w:szCs w:val="18"/>
            <w:lang w:eastAsia="ru-RU"/>
          </w:rPr>
          <w:t>доверия</w:t>
        </w:r>
      </w:hyperlink>
      <w:r w:rsidRPr="008D4859">
        <w:rPr>
          <w:rFonts w:ascii="Arial" w:eastAsia="Times New Roman" w:hAnsi="Arial" w:cs="Arial"/>
          <w:color w:val="000000"/>
          <w:sz w:val="18"/>
          <w:szCs w:val="18"/>
          <w:lang w:eastAsia="ru-RU"/>
        </w:rPr>
        <w:t>, основанного на вере в высшее божество.</w:t>
      </w:r>
    </w:p>
    <w:p w:rsidR="008D4859" w:rsidRPr="008D4859" w:rsidRDefault="008D4859" w:rsidP="008D4859">
      <w:pPr>
        <w:shd w:val="clear" w:color="auto" w:fill="FFFFFF"/>
        <w:spacing w:after="0" w:line="240" w:lineRule="auto"/>
        <w:rPr>
          <w:rFonts w:ascii="Arial" w:eastAsia="Times New Roman" w:hAnsi="Arial" w:cs="Arial"/>
          <w:b/>
          <w:bCs/>
          <w:color w:val="000000"/>
          <w:lang w:eastAsia="ru-RU"/>
        </w:rPr>
      </w:pPr>
      <w:bookmarkStart w:id="35" w:name="1451"/>
      <w:bookmarkEnd w:id="35"/>
      <w:r w:rsidRPr="008D4859">
        <w:rPr>
          <w:rFonts w:ascii="Arial" w:eastAsia="Times New Roman" w:hAnsi="Arial" w:cs="Arial"/>
          <w:b/>
          <w:bCs/>
          <w:color w:val="000000"/>
          <w:lang w:eastAsia="ru-RU"/>
        </w:rPr>
        <w:t>Канон 1451 </w:t>
      </w:r>
      <w:r w:rsidRPr="008D4859">
        <w:rPr>
          <w:rFonts w:ascii="Arial" w:eastAsia="Times New Roman" w:hAnsi="Arial" w:cs="Arial"/>
          <w:color w:val="000000"/>
          <w:sz w:val="16"/>
          <w:szCs w:val="16"/>
          <w:lang w:eastAsia="ru-RU"/>
        </w:rPr>
        <w:t>(</w:t>
      </w:r>
      <w:hyperlink r:id="rId191" w:anchor="1451" w:tooltip="ссылка на этот канон" w:history="1">
        <w:r w:rsidRPr="008D4859">
          <w:rPr>
            <w:rFonts w:ascii="Arial" w:eastAsia="Times New Roman" w:hAnsi="Arial" w:cs="Arial"/>
            <w:b/>
            <w:bCs/>
            <w:color w:val="0033CC"/>
            <w:sz w:val="16"/>
            <w:szCs w:val="16"/>
            <w:lang w:eastAsia="ru-RU"/>
          </w:rPr>
          <w:t>ссылка</w:t>
        </w:r>
      </w:hyperlink>
      <w:r w:rsidRPr="008D4859">
        <w:rPr>
          <w:rFonts w:ascii="Arial" w:eastAsia="Times New Roman" w:hAnsi="Arial" w:cs="Arial"/>
          <w:color w:val="000000"/>
          <w:sz w:val="16"/>
          <w:szCs w:val="16"/>
          <w:lang w:eastAsia="ru-RU"/>
        </w:rPr>
        <w:t>)</w:t>
      </w:r>
    </w:p>
    <w:p w:rsidR="008D4859" w:rsidRPr="008D4859" w:rsidRDefault="008D4859" w:rsidP="008D48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92" w:tooltip="нажмите, чтобы просмотреть определение убеждения" w:history="1">
        <w:r w:rsidRPr="008D4859">
          <w:rPr>
            <w:rFonts w:ascii="Arial" w:eastAsia="Times New Roman" w:hAnsi="Arial" w:cs="Arial"/>
            <w:color w:val="0033CC"/>
            <w:sz w:val="18"/>
            <w:szCs w:val="18"/>
            <w:lang w:eastAsia="ru-RU"/>
          </w:rPr>
          <w:t>Вера</w:t>
        </w:r>
      </w:hyperlink>
      <w:r w:rsidRPr="008D4859">
        <w:rPr>
          <w:rFonts w:ascii="Arial" w:eastAsia="Times New Roman" w:hAnsi="Arial" w:cs="Arial"/>
          <w:color w:val="000000"/>
          <w:sz w:val="18"/>
          <w:szCs w:val="18"/>
          <w:lang w:eastAsia="ru-RU"/>
        </w:rPr>
        <w:t>-это не </w:t>
      </w:r>
      <w:hyperlink r:id="rId193" w:tooltip="нажмите, чтобы просмотреть определение значения" w:history="1">
        <w:r w:rsidRPr="008D4859">
          <w:rPr>
            <w:rFonts w:ascii="Arial" w:eastAsia="Times New Roman" w:hAnsi="Arial" w:cs="Arial"/>
            <w:color w:val="0033CC"/>
            <w:sz w:val="18"/>
            <w:szCs w:val="18"/>
            <w:lang w:eastAsia="ru-RU"/>
          </w:rPr>
          <w:t>то </w:t>
        </w:r>
      </w:hyperlink>
      <w:r w:rsidRPr="008D4859">
        <w:rPr>
          <w:rFonts w:ascii="Arial" w:eastAsia="Times New Roman" w:hAnsi="Arial" w:cs="Arial"/>
          <w:color w:val="000000"/>
          <w:sz w:val="18"/>
          <w:szCs w:val="18"/>
          <w:lang w:eastAsia="ru-RU"/>
        </w:rPr>
        <w:t>же самое, что вера или </w:t>
      </w:r>
      <w:hyperlink r:id="rId194" w:tooltip="щелкните, чтобы просмотреть определение доверия" w:history="1">
        <w:r w:rsidRPr="008D4859">
          <w:rPr>
            <w:rFonts w:ascii="Arial" w:eastAsia="Times New Roman" w:hAnsi="Arial" w:cs="Arial"/>
            <w:color w:val="0033CC"/>
            <w:sz w:val="18"/>
            <w:szCs w:val="18"/>
            <w:lang w:eastAsia="ru-RU"/>
          </w:rPr>
          <w:t>доверие </w:t>
        </w:r>
      </w:hyperlink>
      <w:r w:rsidRPr="008D4859">
        <w:rPr>
          <w:rFonts w:ascii="Arial" w:eastAsia="Times New Roman" w:hAnsi="Arial" w:cs="Arial"/>
          <w:color w:val="000000"/>
          <w:sz w:val="18"/>
          <w:szCs w:val="18"/>
          <w:lang w:eastAsia="ru-RU"/>
        </w:rPr>
        <w:t>. </w:t>
      </w:r>
      <w:hyperlink r:id="rId195" w:tooltip="нажмите, чтобы просмотреть определение убеждения" w:history="1">
        <w:r w:rsidRPr="008D4859">
          <w:rPr>
            <w:rFonts w:ascii="Arial" w:eastAsia="Times New Roman" w:hAnsi="Arial" w:cs="Arial"/>
            <w:color w:val="0033CC"/>
            <w:sz w:val="18"/>
            <w:szCs w:val="18"/>
            <w:lang w:eastAsia="ru-RU"/>
          </w:rPr>
          <w:t>Вера</w:t>
        </w:r>
      </w:hyperlink>
      <w:r w:rsidRPr="008D4859">
        <w:rPr>
          <w:rFonts w:ascii="Arial" w:eastAsia="Times New Roman" w:hAnsi="Arial" w:cs="Arial"/>
          <w:color w:val="000000"/>
          <w:sz w:val="18"/>
          <w:szCs w:val="18"/>
          <w:lang w:eastAsia="ru-RU"/>
        </w:rPr>
        <w:t>-это вымышленный термин, первоначально эквивалентный в </w:t>
      </w:r>
      <w:hyperlink r:id="rId196" w:tooltip="нажмите, чтобы просмотреть определение значения" w:history="1">
        <w:r w:rsidRPr="008D4859">
          <w:rPr>
            <w:rFonts w:ascii="Arial" w:eastAsia="Times New Roman" w:hAnsi="Arial" w:cs="Arial"/>
            <w:color w:val="0033CC"/>
            <w:sz w:val="18"/>
            <w:szCs w:val="18"/>
            <w:lang w:eastAsia="ru-RU"/>
          </w:rPr>
          <w:t>значении </w:t>
        </w:r>
      </w:hyperlink>
      <w:r w:rsidRPr="008D4859">
        <w:rPr>
          <w:rFonts w:ascii="Arial" w:eastAsia="Times New Roman" w:hAnsi="Arial" w:cs="Arial"/>
          <w:color w:val="000000"/>
          <w:sz w:val="18"/>
          <w:szCs w:val="18"/>
          <w:lang w:eastAsia="ru-RU"/>
        </w:rPr>
        <w:t>"</w:t>
      </w:r>
      <w:hyperlink r:id="rId197" w:tooltip="щелкните, чтобы просмотреть определение доверия" w:history="1">
        <w:r w:rsidRPr="008D4859">
          <w:rPr>
            <w:rFonts w:ascii="Arial" w:eastAsia="Times New Roman" w:hAnsi="Arial" w:cs="Arial"/>
            <w:color w:val="0033CC"/>
            <w:sz w:val="18"/>
            <w:szCs w:val="18"/>
            <w:lang w:eastAsia="ru-RU"/>
          </w:rPr>
          <w:t>доверие </w:t>
        </w:r>
      </w:hyperlink>
      <w:r w:rsidRPr="008D4859">
        <w:rPr>
          <w:rFonts w:ascii="Arial" w:eastAsia="Times New Roman" w:hAnsi="Arial" w:cs="Arial"/>
          <w:color w:val="000000"/>
          <w:sz w:val="18"/>
          <w:szCs w:val="18"/>
          <w:lang w:eastAsia="ru-RU"/>
        </w:rPr>
        <w:t>к Богу“, тогда как вера в своем первоначальном вымышленном смысле означает”обязанность выполнять свое </w:t>
      </w:r>
      <w:hyperlink r:id="rId198" w:tooltip="щелкните, чтобы просмотреть определение доверия" w:history="1">
        <w:r w:rsidRPr="008D4859">
          <w:rPr>
            <w:rFonts w:ascii="Arial" w:eastAsia="Times New Roman" w:hAnsi="Arial" w:cs="Arial"/>
            <w:color w:val="0033CC"/>
            <w:sz w:val="18"/>
            <w:szCs w:val="18"/>
            <w:lang w:eastAsia="ru-RU"/>
          </w:rPr>
          <w:t>доверие </w:t>
        </w:r>
      </w:hyperlink>
      <w:r w:rsidRPr="008D4859">
        <w:rPr>
          <w:rFonts w:ascii="Arial" w:eastAsia="Times New Roman" w:hAnsi="Arial" w:cs="Arial"/>
          <w:color w:val="000000"/>
          <w:sz w:val="18"/>
          <w:szCs w:val="18"/>
          <w:lang w:eastAsia="ru-RU"/>
        </w:rPr>
        <w:t>к Богу". </w:t>
      </w:r>
      <w:hyperlink r:id="rId199" w:tooltip="нажмите, чтобы просмотреть определение убеждения" w:history="1">
        <w:r w:rsidRPr="008D4859">
          <w:rPr>
            <w:rFonts w:ascii="Arial" w:eastAsia="Times New Roman" w:hAnsi="Arial" w:cs="Arial"/>
            <w:color w:val="0033CC"/>
            <w:sz w:val="18"/>
            <w:szCs w:val="18"/>
            <w:lang w:eastAsia="ru-RU"/>
          </w:rPr>
          <w:t>Таким образом, вера</w:t>
        </w:r>
      </w:hyperlink>
      <w:r w:rsidRPr="008D4859">
        <w:rPr>
          <w:rFonts w:ascii="Arial" w:eastAsia="Times New Roman" w:hAnsi="Arial" w:cs="Arial"/>
          <w:color w:val="000000"/>
          <w:sz w:val="18"/>
          <w:szCs w:val="18"/>
          <w:lang w:eastAsia="ru-RU"/>
        </w:rPr>
        <w:t>-это </w:t>
      </w:r>
      <w:hyperlink r:id="rId200" w:tooltip="щелкните, чтобы просмотреть определение доверия" w:history="1">
        <w:r w:rsidRPr="008D4859">
          <w:rPr>
            <w:rFonts w:ascii="Arial" w:eastAsia="Times New Roman" w:hAnsi="Arial" w:cs="Arial"/>
            <w:color w:val="0033CC"/>
            <w:sz w:val="18"/>
            <w:szCs w:val="18"/>
            <w:lang w:eastAsia="ru-RU"/>
          </w:rPr>
          <w:t>вера </w:t>
        </w:r>
      </w:hyperlink>
      <w:r w:rsidRPr="008D4859">
        <w:rPr>
          <w:rFonts w:ascii="Arial" w:eastAsia="Times New Roman" w:hAnsi="Arial" w:cs="Arial"/>
          <w:color w:val="000000"/>
          <w:sz w:val="18"/>
          <w:szCs w:val="18"/>
          <w:lang w:eastAsia="ru-RU"/>
        </w:rPr>
        <w:t>в “ </w:t>
      </w:r>
      <w:hyperlink r:id="rId201" w:tooltip="нажмите, чтобы просмотреть определение Divine" w:history="1">
        <w:r w:rsidRPr="008D4859">
          <w:rPr>
            <w:rFonts w:ascii="Arial" w:eastAsia="Times New Roman" w:hAnsi="Arial" w:cs="Arial"/>
            <w:color w:val="0033CC"/>
            <w:sz w:val="18"/>
            <w:szCs w:val="18"/>
            <w:lang w:eastAsia="ru-RU"/>
          </w:rPr>
          <w:t>божественное</w:t>
        </w:r>
      </w:hyperlink>
      <w:r w:rsidRPr="008D4859">
        <w:rPr>
          <w:rFonts w:ascii="Arial" w:eastAsia="Times New Roman" w:hAnsi="Arial" w:cs="Arial"/>
          <w:color w:val="000000"/>
          <w:sz w:val="18"/>
          <w:szCs w:val="18"/>
          <w:lang w:eastAsia="ru-RU"/>
        </w:rPr>
        <w:t>”, что нечто истинно, тогда как вера-это обязанность верить в то, что нечто истинно.</w:t>
      </w:r>
    </w:p>
    <w:p w:rsidR="008D4859" w:rsidRPr="008D4859" w:rsidRDefault="008D4859" w:rsidP="008D4859">
      <w:pPr>
        <w:shd w:val="clear" w:color="auto" w:fill="FFFFFF"/>
        <w:spacing w:after="0" w:line="240" w:lineRule="auto"/>
        <w:rPr>
          <w:rFonts w:ascii="Arial" w:eastAsia="Times New Roman" w:hAnsi="Arial" w:cs="Arial"/>
          <w:b/>
          <w:bCs/>
          <w:color w:val="000000"/>
          <w:lang w:eastAsia="ru-RU"/>
        </w:rPr>
      </w:pPr>
      <w:bookmarkStart w:id="36" w:name="1452"/>
      <w:bookmarkEnd w:id="36"/>
      <w:r w:rsidRPr="008D4859">
        <w:rPr>
          <w:rFonts w:ascii="Arial" w:eastAsia="Times New Roman" w:hAnsi="Arial" w:cs="Arial"/>
          <w:b/>
          <w:bCs/>
          <w:color w:val="000000"/>
          <w:lang w:eastAsia="ru-RU"/>
        </w:rPr>
        <w:t>Канон 1452 </w:t>
      </w:r>
      <w:r w:rsidRPr="008D4859">
        <w:rPr>
          <w:rFonts w:ascii="Arial" w:eastAsia="Times New Roman" w:hAnsi="Arial" w:cs="Arial"/>
          <w:color w:val="000000"/>
          <w:sz w:val="16"/>
          <w:szCs w:val="16"/>
          <w:lang w:eastAsia="ru-RU"/>
        </w:rPr>
        <w:t>( </w:t>
      </w:r>
      <w:hyperlink r:id="rId202" w:anchor="1452" w:tooltip="ссылка на этот канон" w:history="1">
        <w:r w:rsidRPr="008D4859">
          <w:rPr>
            <w:rFonts w:ascii="Arial" w:eastAsia="Times New Roman" w:hAnsi="Arial" w:cs="Arial"/>
            <w:b/>
            <w:bCs/>
            <w:color w:val="0033CC"/>
            <w:sz w:val="16"/>
            <w:szCs w:val="16"/>
            <w:lang w:eastAsia="ru-RU"/>
          </w:rPr>
          <w:t>ссылка</w:t>
        </w:r>
      </w:hyperlink>
      <w:r w:rsidRPr="008D4859">
        <w:rPr>
          <w:rFonts w:ascii="Arial" w:eastAsia="Times New Roman" w:hAnsi="Arial" w:cs="Arial"/>
          <w:color w:val="000000"/>
          <w:sz w:val="16"/>
          <w:szCs w:val="16"/>
          <w:lang w:eastAsia="ru-RU"/>
        </w:rPr>
        <w:t>)</w:t>
      </w:r>
    </w:p>
    <w:p w:rsidR="008D4859" w:rsidRPr="008D4859" w:rsidRDefault="008D4859" w:rsidP="008D48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03" w:tooltip="нажмите, чтобы просмотреть определение убеждения" w:history="1">
        <w:r w:rsidRPr="008D4859">
          <w:rPr>
            <w:rFonts w:ascii="Arial" w:eastAsia="Times New Roman" w:hAnsi="Arial" w:cs="Arial"/>
            <w:color w:val="0033CC"/>
            <w:sz w:val="18"/>
            <w:szCs w:val="18"/>
            <w:lang w:eastAsia="ru-RU"/>
          </w:rPr>
          <w:t>Вера</w:t>
        </w:r>
      </w:hyperlink>
      <w:r w:rsidRPr="008D4859">
        <w:rPr>
          <w:rFonts w:ascii="Arial" w:eastAsia="Times New Roman" w:hAnsi="Arial" w:cs="Arial"/>
          <w:color w:val="000000"/>
          <w:sz w:val="18"/>
          <w:szCs w:val="18"/>
          <w:lang w:eastAsia="ru-RU"/>
        </w:rPr>
        <w:t>-это не то же </w:t>
      </w:r>
      <w:hyperlink r:id="rId204" w:tooltip="нажмите, чтобы просмотреть определение значения" w:history="1">
        <w:r w:rsidRPr="008D4859">
          <w:rPr>
            <w:rFonts w:ascii="Arial" w:eastAsia="Times New Roman" w:hAnsi="Arial" w:cs="Arial"/>
            <w:color w:val="0033CC"/>
            <w:sz w:val="18"/>
            <w:szCs w:val="18"/>
            <w:lang w:eastAsia="ru-RU"/>
          </w:rPr>
          <w:t>самое значение</w:t>
        </w:r>
      </w:hyperlink>
      <w:r w:rsidRPr="008D4859">
        <w:rPr>
          <w:rFonts w:ascii="Arial" w:eastAsia="Times New Roman" w:hAnsi="Arial" w:cs="Arial"/>
          <w:color w:val="000000"/>
          <w:sz w:val="18"/>
          <w:szCs w:val="18"/>
          <w:lang w:eastAsia="ru-RU"/>
        </w:rPr>
        <w:t>, что Кнозис или “Истинное знание”. </w:t>
      </w:r>
      <w:hyperlink r:id="rId205" w:tooltip="нажмите, чтобы просмотреть определение убеждения" w:history="1">
        <w:r w:rsidRPr="008D4859">
          <w:rPr>
            <w:rFonts w:ascii="Arial" w:eastAsia="Times New Roman" w:hAnsi="Arial" w:cs="Arial"/>
            <w:color w:val="0033CC"/>
            <w:sz w:val="18"/>
            <w:szCs w:val="18"/>
            <w:lang w:eastAsia="ru-RU"/>
          </w:rPr>
          <w:t>Вера </w:t>
        </w:r>
      </w:hyperlink>
      <w:r w:rsidRPr="008D4859">
        <w:rPr>
          <w:rFonts w:ascii="Arial" w:eastAsia="Times New Roman" w:hAnsi="Arial" w:cs="Arial"/>
          <w:color w:val="000000"/>
          <w:sz w:val="18"/>
          <w:szCs w:val="18"/>
          <w:lang w:eastAsia="ru-RU"/>
        </w:rPr>
        <w:t>основана на </w:t>
      </w:r>
      <w:hyperlink r:id="rId206" w:tooltip="щелкните, чтобы просмотреть определение доверия" w:history="1">
        <w:r w:rsidRPr="008D4859">
          <w:rPr>
            <w:rFonts w:ascii="Arial" w:eastAsia="Times New Roman" w:hAnsi="Arial" w:cs="Arial"/>
            <w:color w:val="0033CC"/>
            <w:sz w:val="18"/>
            <w:szCs w:val="18"/>
            <w:lang w:eastAsia="ru-RU"/>
          </w:rPr>
          <w:t>доверии </w:t>
        </w:r>
      </w:hyperlink>
      <w:r w:rsidRPr="008D4859">
        <w:rPr>
          <w:rFonts w:ascii="Arial" w:eastAsia="Times New Roman" w:hAnsi="Arial" w:cs="Arial"/>
          <w:color w:val="000000"/>
          <w:sz w:val="18"/>
          <w:szCs w:val="18"/>
          <w:lang w:eastAsia="ru-RU"/>
        </w:rPr>
        <w:t>к высшему божеству, в то время как Knosis или Истинное знание основано на </w:t>
      </w:r>
      <w:hyperlink r:id="rId207" w:tooltip="щелкните, чтобы просмотреть определение доверия" w:history="1">
        <w:r w:rsidRPr="008D4859">
          <w:rPr>
            <w:rFonts w:ascii="Arial" w:eastAsia="Times New Roman" w:hAnsi="Arial" w:cs="Arial"/>
            <w:color w:val="0033CC"/>
            <w:sz w:val="18"/>
            <w:szCs w:val="18"/>
            <w:lang w:eastAsia="ru-RU"/>
          </w:rPr>
          <w:t>доверии </w:t>
        </w:r>
      </w:hyperlink>
      <w:r w:rsidRPr="008D4859">
        <w:rPr>
          <w:rFonts w:ascii="Arial" w:eastAsia="Times New Roman" w:hAnsi="Arial" w:cs="Arial"/>
          <w:color w:val="000000"/>
          <w:sz w:val="18"/>
          <w:szCs w:val="18"/>
          <w:lang w:eastAsia="ru-RU"/>
        </w:rPr>
        <w:t>, основанном на </w:t>
      </w:r>
      <w:hyperlink r:id="rId208" w:tooltip="нажмите, чтобы просмотреть определение доказательства" w:history="1">
        <w:r w:rsidRPr="008D4859">
          <w:rPr>
            <w:rFonts w:ascii="Arial" w:eastAsia="Times New Roman" w:hAnsi="Arial" w:cs="Arial"/>
            <w:color w:val="0033CC"/>
            <w:sz w:val="18"/>
            <w:szCs w:val="18"/>
            <w:lang w:eastAsia="ru-RU"/>
          </w:rPr>
          <w:t>доказательстве</w:t>
        </w:r>
      </w:hyperlink>
      <w:r w:rsidRPr="008D4859">
        <w:rPr>
          <w:rFonts w:ascii="Arial" w:eastAsia="Times New Roman" w:hAnsi="Arial" w:cs="Arial"/>
          <w:color w:val="000000"/>
          <w:sz w:val="18"/>
          <w:szCs w:val="18"/>
          <w:lang w:eastAsia="ru-RU"/>
        </w:rPr>
        <w:t>, </w:t>
      </w:r>
      <w:hyperlink r:id="rId209" w:tooltip="щелкните, чтобы просмотреть определение причины" w:history="1">
        <w:r w:rsidRPr="008D4859">
          <w:rPr>
            <w:rFonts w:ascii="Arial" w:eastAsia="Times New Roman" w:hAnsi="Arial" w:cs="Arial"/>
            <w:color w:val="0033CC"/>
            <w:sz w:val="18"/>
            <w:szCs w:val="18"/>
            <w:lang w:eastAsia="ru-RU"/>
          </w:rPr>
          <w:t>разуме </w:t>
        </w:r>
      </w:hyperlink>
      <w:r w:rsidRPr="008D4859">
        <w:rPr>
          <w:rFonts w:ascii="Arial" w:eastAsia="Times New Roman" w:hAnsi="Arial" w:cs="Arial"/>
          <w:color w:val="000000"/>
          <w:sz w:val="18"/>
          <w:szCs w:val="18"/>
          <w:lang w:eastAsia="ru-RU"/>
        </w:rPr>
        <w:t>или логике. В </w:t>
      </w:r>
      <w:hyperlink r:id="rId210" w:tooltip="нажмите, чтобы просмотреть определение заказа" w:history="1">
        <w:r w:rsidRPr="008D4859">
          <w:rPr>
            <w:rFonts w:ascii="Arial" w:eastAsia="Times New Roman" w:hAnsi="Arial" w:cs="Arial"/>
            <w:color w:val="0033CC"/>
            <w:sz w:val="18"/>
            <w:szCs w:val="18"/>
            <w:lang w:eastAsia="ru-RU"/>
          </w:rPr>
          <w:t>целях </w:t>
        </w:r>
      </w:hyperlink>
      <w:r w:rsidRPr="008D4859">
        <w:rPr>
          <w:rFonts w:ascii="Arial" w:eastAsia="Times New Roman" w:hAnsi="Arial" w:cs="Arial"/>
          <w:color w:val="000000"/>
          <w:sz w:val="18"/>
          <w:szCs w:val="18"/>
          <w:lang w:eastAsia="ru-RU"/>
        </w:rPr>
        <w:t>укрепления некоторых вымышленных моделей </w:t>
      </w:r>
      <w:hyperlink r:id="rId211" w:tooltip="нажмите, чтобы просмотреть определение реальности" w:history="1">
        <w:r w:rsidRPr="008D4859">
          <w:rPr>
            <w:rFonts w:ascii="Arial" w:eastAsia="Times New Roman" w:hAnsi="Arial" w:cs="Arial"/>
            <w:color w:val="0033CC"/>
            <w:sz w:val="18"/>
            <w:szCs w:val="18"/>
            <w:lang w:eastAsia="ru-RU"/>
          </w:rPr>
          <w:t>реальности</w:t>
        </w:r>
      </w:hyperlink>
      <w:r w:rsidRPr="008D4859">
        <w:rPr>
          <w:rFonts w:ascii="Arial" w:eastAsia="Times New Roman" w:hAnsi="Arial" w:cs="Arial"/>
          <w:color w:val="000000"/>
          <w:sz w:val="18"/>
          <w:szCs w:val="18"/>
          <w:lang w:eastAsia="ru-RU"/>
        </w:rPr>
        <w:t>, основанных на вере, определение понятия "Кнозис" было аброгратировано, а определение понятия </w:t>
      </w:r>
      <w:hyperlink r:id="rId212" w:tooltip="нажмите, чтобы просмотреть определение убеждения" w:history="1">
        <w:r w:rsidRPr="008D4859">
          <w:rPr>
            <w:rFonts w:ascii="Arial" w:eastAsia="Times New Roman" w:hAnsi="Arial" w:cs="Arial"/>
            <w:color w:val="0033CC"/>
            <w:sz w:val="18"/>
            <w:szCs w:val="18"/>
            <w:lang w:eastAsia="ru-RU"/>
          </w:rPr>
          <w:t>"вера</w:t>
        </w:r>
      </w:hyperlink>
      <w:r w:rsidRPr="008D4859">
        <w:rPr>
          <w:rFonts w:ascii="Arial" w:eastAsia="Times New Roman" w:hAnsi="Arial" w:cs="Arial"/>
          <w:color w:val="000000"/>
          <w:sz w:val="18"/>
          <w:szCs w:val="18"/>
          <w:lang w:eastAsia="ru-RU"/>
        </w:rPr>
        <w:t>" намеренно неверно истолковано.</w:t>
      </w:r>
    </w:p>
    <w:p w:rsidR="008D4859" w:rsidRPr="008D4859" w:rsidRDefault="008D4859" w:rsidP="008D4859">
      <w:pPr>
        <w:shd w:val="clear" w:color="auto" w:fill="FFFFFF"/>
        <w:spacing w:after="0" w:line="240" w:lineRule="auto"/>
        <w:rPr>
          <w:rFonts w:ascii="Arial" w:eastAsia="Times New Roman" w:hAnsi="Arial" w:cs="Arial"/>
          <w:b/>
          <w:bCs/>
          <w:color w:val="000000"/>
          <w:lang w:eastAsia="ru-RU"/>
        </w:rPr>
      </w:pPr>
      <w:bookmarkStart w:id="37" w:name="1453"/>
      <w:bookmarkEnd w:id="37"/>
      <w:r w:rsidRPr="008D4859">
        <w:rPr>
          <w:rFonts w:ascii="Arial" w:eastAsia="Times New Roman" w:hAnsi="Arial" w:cs="Arial"/>
          <w:b/>
          <w:bCs/>
          <w:color w:val="000000"/>
          <w:lang w:eastAsia="ru-RU"/>
        </w:rPr>
        <w:t>Канон 1453 </w:t>
      </w:r>
      <w:r w:rsidRPr="008D4859">
        <w:rPr>
          <w:rFonts w:ascii="Arial" w:eastAsia="Times New Roman" w:hAnsi="Arial" w:cs="Arial"/>
          <w:color w:val="000000"/>
          <w:sz w:val="16"/>
          <w:szCs w:val="16"/>
          <w:lang w:eastAsia="ru-RU"/>
        </w:rPr>
        <w:t>( </w:t>
      </w:r>
      <w:hyperlink r:id="rId213" w:anchor="1453" w:tooltip="ссылка на этот канон" w:history="1">
        <w:r w:rsidRPr="008D4859">
          <w:rPr>
            <w:rFonts w:ascii="Arial" w:eastAsia="Times New Roman" w:hAnsi="Arial" w:cs="Arial"/>
            <w:b/>
            <w:bCs/>
            <w:color w:val="0033CC"/>
            <w:sz w:val="16"/>
            <w:szCs w:val="16"/>
            <w:lang w:eastAsia="ru-RU"/>
          </w:rPr>
          <w:t>ссылка</w:t>
        </w:r>
      </w:hyperlink>
      <w:r w:rsidRPr="008D4859">
        <w:rPr>
          <w:rFonts w:ascii="Arial" w:eastAsia="Times New Roman" w:hAnsi="Arial" w:cs="Arial"/>
          <w:color w:val="000000"/>
          <w:sz w:val="16"/>
          <w:szCs w:val="16"/>
          <w:lang w:eastAsia="ru-RU"/>
        </w:rPr>
        <w:t>)</w:t>
      </w:r>
    </w:p>
    <w:p w:rsidR="008D4859" w:rsidRPr="008D4859" w:rsidRDefault="008D4859" w:rsidP="008D48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D4859">
        <w:rPr>
          <w:rFonts w:ascii="Arial" w:eastAsia="Times New Roman" w:hAnsi="Arial" w:cs="Arial"/>
          <w:color w:val="000000"/>
          <w:sz w:val="18"/>
          <w:szCs w:val="18"/>
          <w:lang w:eastAsia="ru-RU"/>
        </w:rPr>
        <w:t>Поскольку эти каноны </w:t>
      </w:r>
      <w:hyperlink r:id="rId214" w:tooltip="нажмите, чтобы просмотреть определение Божественного Закона" w:history="1">
        <w:r w:rsidRPr="008D4859">
          <w:rPr>
            <w:rFonts w:ascii="Arial" w:eastAsia="Times New Roman" w:hAnsi="Arial" w:cs="Arial"/>
            <w:color w:val="0033CC"/>
            <w:sz w:val="18"/>
            <w:szCs w:val="18"/>
            <w:lang w:eastAsia="ru-RU"/>
          </w:rPr>
          <w:t>Божественного закона</w:t>
        </w:r>
      </w:hyperlink>
      <w:r w:rsidRPr="008D4859">
        <w:rPr>
          <w:rFonts w:ascii="Arial" w:eastAsia="Times New Roman" w:hAnsi="Arial" w:cs="Arial"/>
          <w:color w:val="000000"/>
          <w:sz w:val="18"/>
          <w:szCs w:val="18"/>
          <w:lang w:eastAsia="ru-RU"/>
        </w:rPr>
        <w:t>, </w:t>
      </w:r>
      <w:hyperlink r:id="rId215" w:tooltip="нажмите, чтобы просмотреть определение естественного права" w:history="1">
        <w:r w:rsidRPr="008D4859">
          <w:rPr>
            <w:rFonts w:ascii="Arial" w:eastAsia="Times New Roman" w:hAnsi="Arial" w:cs="Arial"/>
            <w:color w:val="0033CC"/>
            <w:sz w:val="18"/>
            <w:szCs w:val="18"/>
            <w:lang w:eastAsia="ru-RU"/>
          </w:rPr>
          <w:t>естественного права </w:t>
        </w:r>
      </w:hyperlink>
      <w:r w:rsidRPr="008D4859">
        <w:rPr>
          <w:rFonts w:ascii="Arial" w:eastAsia="Times New Roman" w:hAnsi="Arial" w:cs="Arial"/>
          <w:color w:val="000000"/>
          <w:sz w:val="18"/>
          <w:szCs w:val="18"/>
          <w:lang w:eastAsia="ru-RU"/>
        </w:rPr>
        <w:t>и </w:t>
      </w:r>
      <w:hyperlink r:id="rId216" w:tooltip="нажмите, чтобы просмотреть определение позитивного права" w:history="1">
        <w:r w:rsidRPr="008D4859">
          <w:rPr>
            <w:rFonts w:ascii="Arial" w:eastAsia="Times New Roman" w:hAnsi="Arial" w:cs="Arial"/>
            <w:color w:val="0033CC"/>
            <w:sz w:val="18"/>
            <w:szCs w:val="18"/>
            <w:lang w:eastAsia="ru-RU"/>
          </w:rPr>
          <w:t>позитивного права </w:t>
        </w:r>
      </w:hyperlink>
      <w:hyperlink r:id="rId217" w:tooltip="нажмите, чтобы просмотреть определение инкорпорации" w:history="1">
        <w:r w:rsidRPr="008D4859">
          <w:rPr>
            <w:rFonts w:ascii="Arial" w:eastAsia="Times New Roman" w:hAnsi="Arial" w:cs="Arial"/>
            <w:color w:val="0033CC"/>
            <w:sz w:val="18"/>
            <w:szCs w:val="18"/>
            <w:lang w:eastAsia="ru-RU"/>
          </w:rPr>
          <w:t>включают </w:t>
        </w:r>
      </w:hyperlink>
      <w:hyperlink r:id="rId218" w:tooltip="нажмите, чтобы просмотреть определение доказательства" w:history="1">
        <w:r w:rsidRPr="008D4859">
          <w:rPr>
            <w:rFonts w:ascii="Arial" w:eastAsia="Times New Roman" w:hAnsi="Arial" w:cs="Arial"/>
            <w:color w:val="0033CC"/>
            <w:sz w:val="18"/>
            <w:szCs w:val="18"/>
            <w:lang w:eastAsia="ru-RU"/>
          </w:rPr>
          <w:t>доказательство </w:t>
        </w:r>
      </w:hyperlink>
      <w:r w:rsidRPr="008D4859">
        <w:rPr>
          <w:rFonts w:ascii="Arial" w:eastAsia="Times New Roman" w:hAnsi="Arial" w:cs="Arial"/>
          <w:color w:val="000000"/>
          <w:sz w:val="18"/>
          <w:szCs w:val="18"/>
          <w:lang w:eastAsia="ru-RU"/>
        </w:rPr>
        <w:t>и существование </w:t>
      </w:r>
      <w:hyperlink r:id="rId219" w:tooltip="нажмите, чтобы просмотреть определение божественного создателя" w:history="1">
        <w:r w:rsidRPr="008D4859">
          <w:rPr>
            <w:rFonts w:ascii="Arial" w:eastAsia="Times New Roman" w:hAnsi="Arial" w:cs="Arial"/>
            <w:color w:val="0033CC"/>
            <w:sz w:val="18"/>
            <w:szCs w:val="18"/>
            <w:lang w:eastAsia="ru-RU"/>
          </w:rPr>
          <w:t>Божественного Творца </w:t>
        </w:r>
      </w:hyperlink>
      <w:r w:rsidRPr="008D4859">
        <w:rPr>
          <w:rFonts w:ascii="Arial" w:eastAsia="Times New Roman" w:hAnsi="Arial" w:cs="Arial"/>
          <w:color w:val="000000"/>
          <w:sz w:val="18"/>
          <w:szCs w:val="18"/>
          <w:lang w:eastAsia="ru-RU"/>
        </w:rPr>
        <w:t>во всем, а также совершенное знание, можно правильно заключить, что эти каноны представляют собой “совершенную </w:t>
      </w:r>
      <w:hyperlink r:id="rId220" w:tooltip="нажмите, чтобы просмотреть определение убеждения" w:history="1">
        <w:r w:rsidRPr="008D4859">
          <w:rPr>
            <w:rFonts w:ascii="Arial" w:eastAsia="Times New Roman" w:hAnsi="Arial" w:cs="Arial"/>
            <w:color w:val="0033CC"/>
            <w:sz w:val="18"/>
            <w:szCs w:val="18"/>
            <w:lang w:eastAsia="ru-RU"/>
          </w:rPr>
          <w:t>веру </w:t>
        </w:r>
      </w:hyperlink>
      <w:r w:rsidRPr="008D4859">
        <w:rPr>
          <w:rFonts w:ascii="Arial" w:eastAsia="Times New Roman" w:hAnsi="Arial" w:cs="Arial"/>
          <w:color w:val="000000"/>
          <w:sz w:val="18"/>
          <w:szCs w:val="18"/>
          <w:lang w:eastAsia="ru-RU"/>
        </w:rPr>
        <w:t>”.</w:t>
      </w:r>
    </w:p>
    <w:p w:rsidR="008D4859" w:rsidRPr="008D4859" w:rsidRDefault="008D4859" w:rsidP="008D4859">
      <w:pPr>
        <w:shd w:val="clear" w:color="auto" w:fill="FFFFFF"/>
        <w:spacing w:after="0" w:line="240" w:lineRule="auto"/>
        <w:rPr>
          <w:rFonts w:ascii="Arial" w:eastAsia="Times New Roman" w:hAnsi="Arial" w:cs="Arial"/>
          <w:b/>
          <w:bCs/>
          <w:color w:val="000000"/>
          <w:lang w:eastAsia="ru-RU"/>
        </w:rPr>
      </w:pPr>
      <w:bookmarkStart w:id="38" w:name="1454"/>
      <w:bookmarkEnd w:id="38"/>
      <w:r w:rsidRPr="008D4859">
        <w:rPr>
          <w:rFonts w:ascii="Arial" w:eastAsia="Times New Roman" w:hAnsi="Arial" w:cs="Arial"/>
          <w:b/>
          <w:bCs/>
          <w:color w:val="000000"/>
          <w:lang w:eastAsia="ru-RU"/>
        </w:rPr>
        <w:t>Канон 1454 </w:t>
      </w:r>
      <w:r w:rsidRPr="008D4859">
        <w:rPr>
          <w:rFonts w:ascii="Arial" w:eastAsia="Times New Roman" w:hAnsi="Arial" w:cs="Arial"/>
          <w:color w:val="000000"/>
          <w:sz w:val="16"/>
          <w:szCs w:val="16"/>
          <w:lang w:eastAsia="ru-RU"/>
        </w:rPr>
        <w:t>(</w:t>
      </w:r>
      <w:hyperlink r:id="rId221" w:anchor="1454" w:tooltip="ссылка на этот канон" w:history="1">
        <w:r w:rsidRPr="008D4859">
          <w:rPr>
            <w:rFonts w:ascii="Arial" w:eastAsia="Times New Roman" w:hAnsi="Arial" w:cs="Arial"/>
            <w:b/>
            <w:bCs/>
            <w:color w:val="0033CC"/>
            <w:sz w:val="16"/>
            <w:szCs w:val="16"/>
            <w:lang w:eastAsia="ru-RU"/>
          </w:rPr>
          <w:t>ссылка</w:t>
        </w:r>
      </w:hyperlink>
      <w:r w:rsidRPr="008D4859">
        <w:rPr>
          <w:rFonts w:ascii="Arial" w:eastAsia="Times New Roman" w:hAnsi="Arial" w:cs="Arial"/>
          <w:color w:val="000000"/>
          <w:sz w:val="16"/>
          <w:szCs w:val="16"/>
          <w:lang w:eastAsia="ru-RU"/>
        </w:rPr>
        <w:t>)</w:t>
      </w:r>
    </w:p>
    <w:p w:rsidR="008D4859" w:rsidRPr="008D4859" w:rsidRDefault="008D4859" w:rsidP="008D48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D4859">
        <w:rPr>
          <w:rFonts w:ascii="Arial" w:eastAsia="Times New Roman" w:hAnsi="Arial" w:cs="Arial"/>
          <w:color w:val="000000"/>
          <w:sz w:val="18"/>
          <w:szCs w:val="18"/>
          <w:lang w:eastAsia="ru-RU"/>
        </w:rPr>
        <w:t>Когда кто-либо упоминает, пишет или говорит о “ </w:t>
      </w:r>
      <w:hyperlink r:id="rId222" w:tooltip="нажмите, чтобы просмотреть определение убеждения" w:history="1">
        <w:r w:rsidRPr="008D4859">
          <w:rPr>
            <w:rFonts w:ascii="Arial" w:eastAsia="Times New Roman" w:hAnsi="Arial" w:cs="Arial"/>
            <w:color w:val="0033CC"/>
            <w:sz w:val="18"/>
            <w:szCs w:val="18"/>
            <w:lang w:eastAsia="ru-RU"/>
          </w:rPr>
          <w:t>вере </w:t>
        </w:r>
      </w:hyperlink>
      <w:r w:rsidRPr="008D4859">
        <w:rPr>
          <w:rFonts w:ascii="Arial" w:eastAsia="Times New Roman" w:hAnsi="Arial" w:cs="Arial"/>
          <w:color w:val="000000"/>
          <w:sz w:val="18"/>
          <w:szCs w:val="18"/>
          <w:lang w:eastAsia="ru-RU"/>
        </w:rPr>
        <w:t>”, "истинной </w:t>
      </w:r>
      <w:hyperlink r:id="rId223" w:tooltip="нажмите, чтобы просмотреть определение убеждения" w:history="1">
        <w:r w:rsidRPr="008D4859">
          <w:rPr>
            <w:rFonts w:ascii="Arial" w:eastAsia="Times New Roman" w:hAnsi="Arial" w:cs="Arial"/>
            <w:color w:val="0033CC"/>
            <w:sz w:val="18"/>
            <w:szCs w:val="18"/>
            <w:lang w:eastAsia="ru-RU"/>
          </w:rPr>
          <w:t>вере</w:t>
        </w:r>
      </w:hyperlink>
      <w:r w:rsidRPr="008D4859">
        <w:rPr>
          <w:rFonts w:ascii="Arial" w:eastAsia="Times New Roman" w:hAnsi="Arial" w:cs="Arial"/>
          <w:color w:val="000000"/>
          <w:sz w:val="18"/>
          <w:szCs w:val="18"/>
          <w:lang w:eastAsia="ru-RU"/>
        </w:rPr>
        <w:t>" или "совершенной </w:t>
      </w:r>
      <w:hyperlink r:id="rId224" w:tooltip="нажмите, чтобы просмотреть определение убеждения" w:history="1">
        <w:r w:rsidRPr="008D4859">
          <w:rPr>
            <w:rFonts w:ascii="Arial" w:eastAsia="Times New Roman" w:hAnsi="Arial" w:cs="Arial"/>
            <w:color w:val="0033CC"/>
            <w:sz w:val="18"/>
            <w:szCs w:val="18"/>
            <w:lang w:eastAsia="ru-RU"/>
          </w:rPr>
          <w:t>вере</w:t>
        </w:r>
      </w:hyperlink>
      <w:r w:rsidRPr="008D4859">
        <w:rPr>
          <w:rFonts w:ascii="Arial" w:eastAsia="Times New Roman" w:hAnsi="Arial" w:cs="Arial"/>
          <w:color w:val="000000"/>
          <w:sz w:val="18"/>
          <w:szCs w:val="18"/>
          <w:lang w:eastAsia="ru-RU"/>
        </w:rPr>
        <w:t>", это означает только эти каноны и ничего больше.</w:t>
      </w:r>
    </w:p>
    <w:p w:rsidR="00621AED" w:rsidRPr="00621AED" w:rsidRDefault="00621AED" w:rsidP="00621AE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1AED">
        <w:rPr>
          <w:rFonts w:ascii="Arial" w:eastAsia="Times New Roman" w:hAnsi="Arial" w:cs="Arial"/>
          <w:b/>
          <w:bCs/>
          <w:color w:val="000000"/>
          <w:sz w:val="36"/>
          <w:szCs w:val="36"/>
          <w:lang w:eastAsia="ru-RU"/>
        </w:rPr>
        <w:t>Статья 10-Доверие</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39" w:name="1455"/>
      <w:bookmarkEnd w:id="39"/>
      <w:r w:rsidRPr="00621AED">
        <w:rPr>
          <w:rFonts w:ascii="Arial" w:eastAsia="Times New Roman" w:hAnsi="Arial" w:cs="Arial"/>
          <w:b/>
          <w:bCs/>
          <w:color w:val="000000"/>
          <w:lang w:eastAsia="ru-RU"/>
        </w:rPr>
        <w:t>Канон 1455 </w:t>
      </w:r>
      <w:r w:rsidRPr="00621AED">
        <w:rPr>
          <w:rFonts w:ascii="Arial" w:eastAsia="Times New Roman" w:hAnsi="Arial" w:cs="Arial"/>
          <w:color w:val="000000"/>
          <w:sz w:val="16"/>
          <w:szCs w:val="16"/>
          <w:lang w:eastAsia="ru-RU"/>
        </w:rPr>
        <w:t>( </w:t>
      </w:r>
      <w:hyperlink r:id="rId225" w:anchor="1455"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26" w:tooltip="щелкните, чтобы просмотреть определение доверия" w:history="1">
        <w:r w:rsidRPr="00621AED">
          <w:rPr>
            <w:rFonts w:ascii="Arial" w:eastAsia="Times New Roman" w:hAnsi="Arial" w:cs="Arial"/>
            <w:color w:val="0033CC"/>
            <w:sz w:val="18"/>
            <w:szCs w:val="18"/>
            <w:lang w:eastAsia="ru-RU"/>
          </w:rPr>
          <w:t>Доверие </w:t>
        </w:r>
      </w:hyperlink>
      <w:r w:rsidRPr="00621AED">
        <w:rPr>
          <w:rFonts w:ascii="Arial" w:eastAsia="Times New Roman" w:hAnsi="Arial" w:cs="Arial"/>
          <w:color w:val="000000"/>
          <w:sz w:val="18"/>
          <w:szCs w:val="18"/>
          <w:lang w:eastAsia="ru-RU"/>
        </w:rPr>
        <w:t>- это уверенность или уверенность в том, что какое-то качество или атрибут </w:t>
      </w:r>
      <w:hyperlink r:id="rId227" w:tooltip="нажмите, чтобы просмотреть определение формы" w:history="1">
        <w:r w:rsidRPr="00621AED">
          <w:rPr>
            <w:rFonts w:ascii="Arial" w:eastAsia="Times New Roman" w:hAnsi="Arial" w:cs="Arial"/>
            <w:color w:val="0033CC"/>
            <w:sz w:val="18"/>
            <w:szCs w:val="18"/>
            <w:lang w:eastAsia="ru-RU"/>
          </w:rPr>
          <w:t>формы </w:t>
        </w:r>
      </w:hyperlink>
      <w:r w:rsidRPr="00621AED">
        <w:rPr>
          <w:rFonts w:ascii="Arial" w:eastAsia="Times New Roman" w:hAnsi="Arial" w:cs="Arial"/>
          <w:color w:val="000000"/>
          <w:sz w:val="18"/>
          <w:szCs w:val="18"/>
          <w:lang w:eastAsia="ru-RU"/>
        </w:rPr>
        <w:t>является истинным, основанное на обычае без </w:t>
      </w:r>
      <w:hyperlink r:id="rId228" w:tooltip="нажмите, чтобы просмотреть определение доказательства" w:history="1">
        <w:r w:rsidRPr="00621AED">
          <w:rPr>
            <w:rFonts w:ascii="Arial" w:eastAsia="Times New Roman" w:hAnsi="Arial" w:cs="Arial"/>
            <w:color w:val="0033CC"/>
            <w:sz w:val="18"/>
            <w:szCs w:val="18"/>
            <w:lang w:eastAsia="ru-RU"/>
          </w:rPr>
          <w:t>доказательств </w:t>
        </w:r>
      </w:hyperlink>
      <w:r w:rsidRPr="00621AED">
        <w:rPr>
          <w:rFonts w:ascii="Arial" w:eastAsia="Times New Roman" w:hAnsi="Arial" w:cs="Arial"/>
          <w:color w:val="000000"/>
          <w:sz w:val="18"/>
          <w:szCs w:val="18"/>
          <w:lang w:eastAsia="ru-RU"/>
        </w:rPr>
        <w:t>или веры.</w:t>
      </w:r>
      <w:hyperlink r:id="rId229" w:tooltip="щелкните, чтобы просмотреть определение доверия" w:history="1">
        <w:r w:rsidRPr="00621AED">
          <w:rPr>
            <w:rFonts w:ascii="Arial" w:eastAsia="Times New Roman" w:hAnsi="Arial" w:cs="Arial"/>
            <w:color w:val="0033CC"/>
            <w:sz w:val="18"/>
            <w:szCs w:val="18"/>
            <w:lang w:eastAsia="ru-RU"/>
          </w:rPr>
          <w:t>В настоящее время доверие </w:t>
        </w:r>
      </w:hyperlink>
      <w:r w:rsidRPr="00621AED">
        <w:rPr>
          <w:rFonts w:ascii="Arial" w:eastAsia="Times New Roman" w:hAnsi="Arial" w:cs="Arial"/>
          <w:color w:val="000000"/>
          <w:sz w:val="18"/>
          <w:szCs w:val="18"/>
          <w:lang w:eastAsia="ru-RU"/>
        </w:rPr>
        <w:t>также применяется к одной </w:t>
      </w:r>
      <w:hyperlink r:id="rId230" w:tooltip="нажмите, чтобы просмотреть определение формы" w:history="1">
        <w:r w:rsidRPr="00621AED">
          <w:rPr>
            <w:rFonts w:ascii="Arial" w:eastAsia="Times New Roman" w:hAnsi="Arial" w:cs="Arial"/>
            <w:color w:val="0033CC"/>
            <w:sz w:val="18"/>
            <w:szCs w:val="18"/>
            <w:lang w:eastAsia="ru-RU"/>
          </w:rPr>
          <w:t>из форм </w:t>
        </w:r>
      </w:hyperlink>
      <w:r w:rsidRPr="00621AED">
        <w:rPr>
          <w:rFonts w:ascii="Arial" w:eastAsia="Times New Roman" w:hAnsi="Arial" w:cs="Arial"/>
          <w:color w:val="000000"/>
          <w:sz w:val="18"/>
          <w:szCs w:val="18"/>
          <w:lang w:eastAsia="ru-RU"/>
        </w:rPr>
        <w:t>управления и передачи прав, обязанностей и отношений.</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40" w:name="1456"/>
      <w:bookmarkEnd w:id="40"/>
      <w:r w:rsidRPr="00621AED">
        <w:rPr>
          <w:rFonts w:ascii="Arial" w:eastAsia="Times New Roman" w:hAnsi="Arial" w:cs="Arial"/>
          <w:b/>
          <w:bCs/>
          <w:color w:val="000000"/>
          <w:lang w:eastAsia="ru-RU"/>
        </w:rPr>
        <w:t>Канон 1456 </w:t>
      </w:r>
      <w:r w:rsidRPr="00621AED">
        <w:rPr>
          <w:rFonts w:ascii="Arial" w:eastAsia="Times New Roman" w:hAnsi="Arial" w:cs="Arial"/>
          <w:color w:val="000000"/>
          <w:sz w:val="16"/>
          <w:szCs w:val="16"/>
          <w:lang w:eastAsia="ru-RU"/>
        </w:rPr>
        <w:t>( </w:t>
      </w:r>
      <w:hyperlink r:id="rId231" w:anchor="1456"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32" w:tooltip="щелкните, чтобы просмотреть определение доверия" w:history="1">
        <w:r w:rsidRPr="00621AED">
          <w:rPr>
            <w:rFonts w:ascii="Arial" w:eastAsia="Times New Roman" w:hAnsi="Arial" w:cs="Arial"/>
            <w:color w:val="0033CC"/>
            <w:sz w:val="18"/>
            <w:szCs w:val="18"/>
            <w:lang w:eastAsia="ru-RU"/>
          </w:rPr>
          <w:t>Доверие </w:t>
        </w:r>
      </w:hyperlink>
      <w:r w:rsidRPr="00621AED">
        <w:rPr>
          <w:rFonts w:ascii="Arial" w:eastAsia="Times New Roman" w:hAnsi="Arial" w:cs="Arial"/>
          <w:color w:val="000000"/>
          <w:sz w:val="18"/>
          <w:szCs w:val="18"/>
          <w:lang w:eastAsia="ru-RU"/>
        </w:rPr>
        <w:t>не имеет того же </w:t>
      </w:r>
      <w:hyperlink r:id="rId233" w:tooltip="нажмите, чтобы просмотреть определение значения" w:history="1">
        <w:r w:rsidRPr="00621AED">
          <w:rPr>
            <w:rFonts w:ascii="Arial" w:eastAsia="Times New Roman" w:hAnsi="Arial" w:cs="Arial"/>
            <w:color w:val="0033CC"/>
            <w:sz w:val="18"/>
            <w:szCs w:val="18"/>
            <w:lang w:eastAsia="ru-RU"/>
          </w:rPr>
          <w:t>значения</w:t>
        </w:r>
      </w:hyperlink>
      <w:r w:rsidRPr="00621AED">
        <w:rPr>
          <w:rFonts w:ascii="Arial" w:eastAsia="Times New Roman" w:hAnsi="Arial" w:cs="Arial"/>
          <w:color w:val="000000"/>
          <w:sz w:val="18"/>
          <w:szCs w:val="18"/>
          <w:lang w:eastAsia="ru-RU"/>
        </w:rPr>
        <w:t>, что и Вера.</w:t>
      </w:r>
      <w:hyperlink r:id="rId234" w:tooltip="щелкните, чтобы просмотреть определение доверия" w:history="1">
        <w:r w:rsidRPr="00621AED">
          <w:rPr>
            <w:rFonts w:ascii="Arial" w:eastAsia="Times New Roman" w:hAnsi="Arial" w:cs="Arial"/>
            <w:color w:val="0033CC"/>
            <w:sz w:val="18"/>
            <w:szCs w:val="18"/>
            <w:lang w:eastAsia="ru-RU"/>
          </w:rPr>
          <w:t>Доверие</w:t>
        </w:r>
      </w:hyperlink>
      <w:r w:rsidRPr="00621AED">
        <w:rPr>
          <w:rFonts w:ascii="Arial" w:eastAsia="Times New Roman" w:hAnsi="Arial" w:cs="Arial"/>
          <w:color w:val="000000"/>
          <w:sz w:val="18"/>
          <w:szCs w:val="18"/>
          <w:lang w:eastAsia="ru-RU"/>
        </w:rPr>
        <w:t>-это вымышленный термин, который по своей сути не подразумевает необходимости </w:t>
      </w:r>
      <w:hyperlink r:id="rId235" w:tooltip="нажмите, чтобы просмотреть определение доказательства" w:history="1">
        <w:r w:rsidRPr="00621AED">
          <w:rPr>
            <w:rFonts w:ascii="Arial" w:eastAsia="Times New Roman" w:hAnsi="Arial" w:cs="Arial"/>
            <w:color w:val="0033CC"/>
            <w:sz w:val="18"/>
            <w:szCs w:val="18"/>
            <w:lang w:eastAsia="ru-RU"/>
          </w:rPr>
          <w:t>доказательства </w:t>
        </w:r>
      </w:hyperlink>
      <w:r w:rsidRPr="00621AED">
        <w:rPr>
          <w:rFonts w:ascii="Arial" w:eastAsia="Times New Roman" w:hAnsi="Arial" w:cs="Arial"/>
          <w:color w:val="000000"/>
          <w:sz w:val="18"/>
          <w:szCs w:val="18"/>
          <w:lang w:eastAsia="ru-RU"/>
        </w:rPr>
        <w:t>или веры для уверенности в том, что что-то является истинным, тогда как вера в своем первоначальном вымышленном смысле означает “обязанность выполнять свое </w:t>
      </w:r>
      <w:hyperlink r:id="rId236" w:tooltip="щелкните, чтобы просмотреть определение доверия" w:history="1">
        <w:r w:rsidRPr="00621AED">
          <w:rPr>
            <w:rFonts w:ascii="Arial" w:eastAsia="Times New Roman" w:hAnsi="Arial" w:cs="Arial"/>
            <w:color w:val="0033CC"/>
            <w:sz w:val="18"/>
            <w:szCs w:val="18"/>
            <w:lang w:eastAsia="ru-RU"/>
          </w:rPr>
          <w:t>доверие </w:t>
        </w:r>
      </w:hyperlink>
      <w:r w:rsidRPr="00621AED">
        <w:rPr>
          <w:rFonts w:ascii="Arial" w:eastAsia="Times New Roman" w:hAnsi="Arial" w:cs="Arial"/>
          <w:color w:val="000000"/>
          <w:sz w:val="18"/>
          <w:szCs w:val="18"/>
          <w:lang w:eastAsia="ru-RU"/>
        </w:rPr>
        <w:t>к Богу”. В </w:t>
      </w:r>
      <w:hyperlink r:id="rId237" w:tooltip="нажмите, чтобы просмотреть определение заказа" w:history="1">
        <w:r w:rsidRPr="00621AED">
          <w:rPr>
            <w:rFonts w:ascii="Arial" w:eastAsia="Times New Roman" w:hAnsi="Arial" w:cs="Arial"/>
            <w:color w:val="0033CC"/>
            <w:sz w:val="18"/>
            <w:szCs w:val="18"/>
            <w:lang w:eastAsia="ru-RU"/>
          </w:rPr>
          <w:t>целях </w:t>
        </w:r>
      </w:hyperlink>
      <w:r w:rsidRPr="00621AED">
        <w:rPr>
          <w:rFonts w:ascii="Arial" w:eastAsia="Times New Roman" w:hAnsi="Arial" w:cs="Arial"/>
          <w:color w:val="000000"/>
          <w:sz w:val="18"/>
          <w:szCs w:val="18"/>
          <w:lang w:eastAsia="ru-RU"/>
        </w:rPr>
        <w:t>укрепления некоторых вымышленных моделей </w:t>
      </w:r>
      <w:hyperlink r:id="rId238" w:tooltip="нажмите, чтобы просмотреть определение реальности" w:history="1">
        <w:r w:rsidRPr="00621AED">
          <w:rPr>
            <w:rFonts w:ascii="Arial" w:eastAsia="Times New Roman" w:hAnsi="Arial" w:cs="Arial"/>
            <w:color w:val="0033CC"/>
            <w:sz w:val="18"/>
            <w:szCs w:val="18"/>
            <w:lang w:eastAsia="ru-RU"/>
          </w:rPr>
          <w:t>реальности</w:t>
        </w:r>
      </w:hyperlink>
      <w:r w:rsidRPr="00621AED">
        <w:rPr>
          <w:rFonts w:ascii="Arial" w:eastAsia="Times New Roman" w:hAnsi="Arial" w:cs="Arial"/>
          <w:color w:val="000000"/>
          <w:sz w:val="18"/>
          <w:szCs w:val="18"/>
          <w:lang w:eastAsia="ru-RU"/>
        </w:rPr>
        <w:t>, основанных на вере, определение </w:t>
      </w:r>
      <w:hyperlink r:id="rId239" w:tooltip="щелкните, чтобы просмотреть определение доверия" w:history="1">
        <w:r w:rsidRPr="00621AED">
          <w:rPr>
            <w:rFonts w:ascii="Arial" w:eastAsia="Times New Roman" w:hAnsi="Arial" w:cs="Arial"/>
            <w:color w:val="0033CC"/>
            <w:sz w:val="18"/>
            <w:szCs w:val="18"/>
            <w:lang w:eastAsia="ru-RU"/>
          </w:rPr>
          <w:t>доверия </w:t>
        </w:r>
      </w:hyperlink>
      <w:r w:rsidRPr="00621AED">
        <w:rPr>
          <w:rFonts w:ascii="Arial" w:eastAsia="Times New Roman" w:hAnsi="Arial" w:cs="Arial"/>
          <w:color w:val="000000"/>
          <w:sz w:val="18"/>
          <w:szCs w:val="18"/>
          <w:lang w:eastAsia="ru-RU"/>
        </w:rPr>
        <w:t>было намеренно неверно истолковано.</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41" w:name="1457"/>
      <w:bookmarkEnd w:id="41"/>
      <w:r w:rsidRPr="00621AED">
        <w:rPr>
          <w:rFonts w:ascii="Arial" w:eastAsia="Times New Roman" w:hAnsi="Arial" w:cs="Arial"/>
          <w:b/>
          <w:bCs/>
          <w:color w:val="000000"/>
          <w:lang w:eastAsia="ru-RU"/>
        </w:rPr>
        <w:t>Канон 1457 </w:t>
      </w:r>
      <w:r w:rsidRPr="00621AED">
        <w:rPr>
          <w:rFonts w:ascii="Arial" w:eastAsia="Times New Roman" w:hAnsi="Arial" w:cs="Arial"/>
          <w:color w:val="000000"/>
          <w:sz w:val="16"/>
          <w:szCs w:val="16"/>
          <w:lang w:eastAsia="ru-RU"/>
        </w:rPr>
        <w:t>(</w:t>
      </w:r>
      <w:hyperlink r:id="rId240" w:anchor="1457"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1AED">
        <w:rPr>
          <w:rFonts w:ascii="Arial" w:eastAsia="Times New Roman" w:hAnsi="Arial" w:cs="Arial"/>
          <w:color w:val="000000"/>
          <w:sz w:val="18"/>
          <w:szCs w:val="18"/>
          <w:lang w:eastAsia="ru-RU"/>
        </w:rPr>
        <w:t>Поскольку эти каноны </w:t>
      </w:r>
      <w:hyperlink r:id="rId241" w:tooltip="нажмите, чтобы просмотреть определение Божественного Закона" w:history="1">
        <w:r w:rsidRPr="00621AED">
          <w:rPr>
            <w:rFonts w:ascii="Arial" w:eastAsia="Times New Roman" w:hAnsi="Arial" w:cs="Arial"/>
            <w:color w:val="0033CC"/>
            <w:sz w:val="18"/>
            <w:szCs w:val="18"/>
            <w:lang w:eastAsia="ru-RU"/>
          </w:rPr>
          <w:t>божественного права</w:t>
        </w:r>
      </w:hyperlink>
      <w:r w:rsidRPr="00621AED">
        <w:rPr>
          <w:rFonts w:ascii="Arial" w:eastAsia="Times New Roman" w:hAnsi="Arial" w:cs="Arial"/>
          <w:color w:val="000000"/>
          <w:sz w:val="18"/>
          <w:szCs w:val="18"/>
          <w:lang w:eastAsia="ru-RU"/>
        </w:rPr>
        <w:t>, </w:t>
      </w:r>
      <w:hyperlink r:id="rId242" w:tooltip="нажмите, чтобы просмотреть определение естественного права" w:history="1">
        <w:r w:rsidRPr="00621AED">
          <w:rPr>
            <w:rFonts w:ascii="Arial" w:eastAsia="Times New Roman" w:hAnsi="Arial" w:cs="Arial"/>
            <w:color w:val="0033CC"/>
            <w:sz w:val="18"/>
            <w:szCs w:val="18"/>
            <w:lang w:eastAsia="ru-RU"/>
          </w:rPr>
          <w:t>естественного права</w:t>
        </w:r>
      </w:hyperlink>
      <w:r w:rsidRPr="00621AED">
        <w:rPr>
          <w:rFonts w:ascii="Arial" w:eastAsia="Times New Roman" w:hAnsi="Arial" w:cs="Arial"/>
          <w:color w:val="000000"/>
          <w:sz w:val="18"/>
          <w:szCs w:val="18"/>
          <w:lang w:eastAsia="ru-RU"/>
        </w:rPr>
        <w:t>, </w:t>
      </w:r>
      <w:hyperlink r:id="rId243" w:tooltip="нажмите, чтобы просмотреть определение когнитивного закона" w:history="1">
        <w:r w:rsidRPr="00621AED">
          <w:rPr>
            <w:rFonts w:ascii="Arial" w:eastAsia="Times New Roman" w:hAnsi="Arial" w:cs="Arial"/>
            <w:color w:val="0033CC"/>
            <w:sz w:val="18"/>
            <w:szCs w:val="18"/>
            <w:lang w:eastAsia="ru-RU"/>
          </w:rPr>
          <w:t>когнитивного права </w:t>
        </w:r>
      </w:hyperlink>
      <w:r w:rsidRPr="00621AED">
        <w:rPr>
          <w:rFonts w:ascii="Arial" w:eastAsia="Times New Roman" w:hAnsi="Arial" w:cs="Arial"/>
          <w:color w:val="000000"/>
          <w:sz w:val="18"/>
          <w:szCs w:val="18"/>
          <w:lang w:eastAsia="ru-RU"/>
        </w:rPr>
        <w:t>и </w:t>
      </w:r>
      <w:hyperlink r:id="rId244" w:tooltip="нажмите, чтобы просмотреть определение позитивного права" w:history="1">
        <w:r w:rsidRPr="00621AED">
          <w:rPr>
            <w:rFonts w:ascii="Arial" w:eastAsia="Times New Roman" w:hAnsi="Arial" w:cs="Arial"/>
            <w:color w:val="0033CC"/>
            <w:sz w:val="18"/>
            <w:szCs w:val="18"/>
            <w:lang w:eastAsia="ru-RU"/>
          </w:rPr>
          <w:t>позитивного права </w:t>
        </w:r>
      </w:hyperlink>
      <w:hyperlink r:id="rId245" w:tooltip="нажмите, чтобы просмотреть определение инкорпорации" w:history="1">
        <w:r w:rsidRPr="00621AED">
          <w:rPr>
            <w:rFonts w:ascii="Arial" w:eastAsia="Times New Roman" w:hAnsi="Arial" w:cs="Arial"/>
            <w:color w:val="0033CC"/>
            <w:sz w:val="18"/>
            <w:szCs w:val="18"/>
            <w:lang w:eastAsia="ru-RU"/>
          </w:rPr>
          <w:t>включают </w:t>
        </w:r>
      </w:hyperlink>
      <w:r w:rsidRPr="00621AED">
        <w:rPr>
          <w:rFonts w:ascii="Arial" w:eastAsia="Times New Roman" w:hAnsi="Arial" w:cs="Arial"/>
          <w:color w:val="000000"/>
          <w:sz w:val="18"/>
          <w:szCs w:val="18"/>
          <w:lang w:eastAsia="ru-RU"/>
        </w:rPr>
        <w:t>в </w:t>
      </w:r>
      <w:hyperlink r:id="rId246" w:tooltip="нажмите, чтобы просмотреть определение доказательства" w:history="1">
        <w:r w:rsidRPr="00621AED">
          <w:rPr>
            <w:rFonts w:ascii="Arial" w:eastAsia="Times New Roman" w:hAnsi="Arial" w:cs="Arial"/>
            <w:color w:val="0033CC"/>
            <w:sz w:val="18"/>
            <w:szCs w:val="18"/>
            <w:lang w:eastAsia="ru-RU"/>
          </w:rPr>
          <w:t>себя доказательство </w:t>
        </w:r>
      </w:hyperlink>
      <w:r w:rsidRPr="00621AED">
        <w:rPr>
          <w:rFonts w:ascii="Arial" w:eastAsia="Times New Roman" w:hAnsi="Arial" w:cs="Arial"/>
          <w:color w:val="000000"/>
          <w:sz w:val="18"/>
          <w:szCs w:val="18"/>
          <w:lang w:eastAsia="ru-RU"/>
        </w:rPr>
        <w:t>и существование всего с необходимостью и без необходимости </w:t>
      </w:r>
      <w:hyperlink r:id="rId247" w:tooltip="нажмите, чтобы просмотреть определение доказательства" w:history="1">
        <w:r w:rsidRPr="00621AED">
          <w:rPr>
            <w:rFonts w:ascii="Arial" w:eastAsia="Times New Roman" w:hAnsi="Arial" w:cs="Arial"/>
            <w:color w:val="0033CC"/>
            <w:sz w:val="18"/>
            <w:szCs w:val="18"/>
            <w:lang w:eastAsia="ru-RU"/>
          </w:rPr>
          <w:t>доказательства </w:t>
        </w:r>
      </w:hyperlink>
      <w:r w:rsidRPr="00621AED">
        <w:rPr>
          <w:rFonts w:ascii="Arial" w:eastAsia="Times New Roman" w:hAnsi="Arial" w:cs="Arial"/>
          <w:color w:val="000000"/>
          <w:sz w:val="18"/>
          <w:szCs w:val="18"/>
          <w:lang w:eastAsia="ru-RU"/>
        </w:rPr>
        <w:t>, можно правильно заключить, что эти каноны представляют собой “совершенное </w:t>
      </w:r>
      <w:hyperlink r:id="rId248" w:tooltip="щелкните, чтобы просмотреть определение доверия" w:history="1">
        <w:r w:rsidRPr="00621AED">
          <w:rPr>
            <w:rFonts w:ascii="Arial" w:eastAsia="Times New Roman" w:hAnsi="Arial" w:cs="Arial"/>
            <w:color w:val="0033CC"/>
            <w:sz w:val="18"/>
            <w:szCs w:val="18"/>
            <w:lang w:eastAsia="ru-RU"/>
          </w:rPr>
          <w:t>доверие </w:t>
        </w:r>
      </w:hyperlink>
      <w:r w:rsidRPr="00621AED">
        <w:rPr>
          <w:rFonts w:ascii="Arial" w:eastAsia="Times New Roman" w:hAnsi="Arial" w:cs="Arial"/>
          <w:color w:val="000000"/>
          <w:sz w:val="18"/>
          <w:szCs w:val="18"/>
          <w:lang w:eastAsia="ru-RU"/>
        </w:rPr>
        <w:t>”.</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42" w:name="1458"/>
      <w:bookmarkEnd w:id="42"/>
      <w:r w:rsidRPr="00621AED">
        <w:rPr>
          <w:rFonts w:ascii="Arial" w:eastAsia="Times New Roman" w:hAnsi="Arial" w:cs="Arial"/>
          <w:b/>
          <w:bCs/>
          <w:color w:val="000000"/>
          <w:lang w:eastAsia="ru-RU"/>
        </w:rPr>
        <w:t>Канон 1458 </w:t>
      </w:r>
      <w:r w:rsidRPr="00621AED">
        <w:rPr>
          <w:rFonts w:ascii="Arial" w:eastAsia="Times New Roman" w:hAnsi="Arial" w:cs="Arial"/>
          <w:color w:val="000000"/>
          <w:sz w:val="16"/>
          <w:szCs w:val="16"/>
          <w:lang w:eastAsia="ru-RU"/>
        </w:rPr>
        <w:t>( </w:t>
      </w:r>
      <w:hyperlink r:id="rId249" w:anchor="1458"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1AED">
        <w:rPr>
          <w:rFonts w:ascii="Arial" w:eastAsia="Times New Roman" w:hAnsi="Arial" w:cs="Arial"/>
          <w:color w:val="000000"/>
          <w:sz w:val="18"/>
          <w:szCs w:val="18"/>
          <w:lang w:eastAsia="ru-RU"/>
        </w:rPr>
        <w:t>Когда кто-либо упоминает, пишет или говорит о “ </w:t>
      </w:r>
      <w:hyperlink r:id="rId250" w:tooltip="щелкните, чтобы просмотреть определение доверия" w:history="1">
        <w:r w:rsidRPr="00621AED">
          <w:rPr>
            <w:rFonts w:ascii="Arial" w:eastAsia="Times New Roman" w:hAnsi="Arial" w:cs="Arial"/>
            <w:color w:val="0033CC"/>
            <w:sz w:val="18"/>
            <w:szCs w:val="18"/>
            <w:lang w:eastAsia="ru-RU"/>
          </w:rPr>
          <w:t>доверии </w:t>
        </w:r>
      </w:hyperlink>
      <w:r w:rsidRPr="00621AED">
        <w:rPr>
          <w:rFonts w:ascii="Arial" w:eastAsia="Times New Roman" w:hAnsi="Arial" w:cs="Arial"/>
          <w:color w:val="000000"/>
          <w:sz w:val="18"/>
          <w:szCs w:val="18"/>
          <w:lang w:eastAsia="ru-RU"/>
        </w:rPr>
        <w:t>”, "</w:t>
      </w:r>
      <w:hyperlink r:id="rId251" w:tooltip="щелкните, чтобы просмотреть определение истинного доверия" w:history="1">
        <w:r w:rsidRPr="00621AED">
          <w:rPr>
            <w:rFonts w:ascii="Arial" w:eastAsia="Times New Roman" w:hAnsi="Arial" w:cs="Arial"/>
            <w:color w:val="0033CC"/>
            <w:sz w:val="18"/>
            <w:szCs w:val="18"/>
            <w:lang w:eastAsia="ru-RU"/>
          </w:rPr>
          <w:t>истинном доверии</w:t>
        </w:r>
      </w:hyperlink>
      <w:r w:rsidRPr="00621AED">
        <w:rPr>
          <w:rFonts w:ascii="Arial" w:eastAsia="Times New Roman" w:hAnsi="Arial" w:cs="Arial"/>
          <w:color w:val="000000"/>
          <w:sz w:val="18"/>
          <w:szCs w:val="18"/>
          <w:lang w:eastAsia="ru-RU"/>
        </w:rPr>
        <w:t>" или "совершенном </w:t>
      </w:r>
      <w:hyperlink r:id="rId252" w:tooltip="щелкните, чтобы просмотреть определение доверия" w:history="1">
        <w:r w:rsidRPr="00621AED">
          <w:rPr>
            <w:rFonts w:ascii="Arial" w:eastAsia="Times New Roman" w:hAnsi="Arial" w:cs="Arial"/>
            <w:color w:val="0033CC"/>
            <w:sz w:val="18"/>
            <w:szCs w:val="18"/>
            <w:lang w:eastAsia="ru-RU"/>
          </w:rPr>
          <w:t>доверии</w:t>
        </w:r>
      </w:hyperlink>
      <w:r w:rsidRPr="00621AED">
        <w:rPr>
          <w:rFonts w:ascii="Arial" w:eastAsia="Times New Roman" w:hAnsi="Arial" w:cs="Arial"/>
          <w:color w:val="000000"/>
          <w:sz w:val="18"/>
          <w:szCs w:val="18"/>
          <w:lang w:eastAsia="ru-RU"/>
        </w:rPr>
        <w:t>", это означает только эти каноны и ничего больше.</w:t>
      </w:r>
    </w:p>
    <w:p w:rsidR="00621AED" w:rsidRPr="00621AED" w:rsidRDefault="00621AED" w:rsidP="00621AE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1AED">
        <w:rPr>
          <w:rFonts w:ascii="Arial" w:eastAsia="Times New Roman" w:hAnsi="Arial" w:cs="Arial"/>
          <w:b/>
          <w:bCs/>
          <w:color w:val="000000"/>
          <w:sz w:val="36"/>
          <w:szCs w:val="36"/>
          <w:lang w:eastAsia="ru-RU"/>
        </w:rPr>
        <w:t>Статья 11-Реальность</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43" w:name="1459"/>
      <w:bookmarkEnd w:id="43"/>
      <w:r w:rsidRPr="00621AED">
        <w:rPr>
          <w:rFonts w:ascii="Arial" w:eastAsia="Times New Roman" w:hAnsi="Arial" w:cs="Arial"/>
          <w:b/>
          <w:bCs/>
          <w:color w:val="000000"/>
          <w:lang w:eastAsia="ru-RU"/>
        </w:rPr>
        <w:t>Канон 1459 </w:t>
      </w:r>
      <w:r w:rsidRPr="00621AED">
        <w:rPr>
          <w:rFonts w:ascii="Arial" w:eastAsia="Times New Roman" w:hAnsi="Arial" w:cs="Arial"/>
          <w:color w:val="000000"/>
          <w:sz w:val="16"/>
          <w:szCs w:val="16"/>
          <w:lang w:eastAsia="ru-RU"/>
        </w:rPr>
        <w:t>(</w:t>
      </w:r>
      <w:hyperlink r:id="rId253" w:anchor="1459"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54" w:tooltip="нажмите, чтобы просмотреть определение реальности" w:history="1">
        <w:r w:rsidRPr="00621AED">
          <w:rPr>
            <w:rFonts w:ascii="Arial" w:eastAsia="Times New Roman" w:hAnsi="Arial" w:cs="Arial"/>
            <w:color w:val="0033CC"/>
            <w:sz w:val="18"/>
            <w:szCs w:val="18"/>
            <w:lang w:eastAsia="ru-RU"/>
          </w:rPr>
          <w:t>Реальность</w:t>
        </w:r>
      </w:hyperlink>
      <w:r w:rsidRPr="00621AED">
        <w:rPr>
          <w:rFonts w:ascii="Arial" w:eastAsia="Times New Roman" w:hAnsi="Arial" w:cs="Arial"/>
          <w:color w:val="000000"/>
          <w:sz w:val="18"/>
          <w:szCs w:val="18"/>
          <w:lang w:eastAsia="ru-RU"/>
        </w:rPr>
        <w:t>-это вымышленная модель существования, построенная по </w:t>
      </w:r>
      <w:hyperlink r:id="rId255" w:tooltip="нажмите, чтобы просмотреть определение формы" w:history="1">
        <w:r w:rsidRPr="00621AED">
          <w:rPr>
            <w:rFonts w:ascii="Arial" w:eastAsia="Times New Roman" w:hAnsi="Arial" w:cs="Arial"/>
            <w:color w:val="0033CC"/>
            <w:sz w:val="18"/>
            <w:szCs w:val="18"/>
            <w:lang w:eastAsia="ru-RU"/>
          </w:rPr>
          <w:t>форме </w:t>
        </w:r>
      </w:hyperlink>
      <w:r w:rsidRPr="00621AED">
        <w:rPr>
          <w:rFonts w:ascii="Arial" w:eastAsia="Times New Roman" w:hAnsi="Arial" w:cs="Arial"/>
          <w:color w:val="000000"/>
          <w:sz w:val="18"/>
          <w:szCs w:val="18"/>
          <w:lang w:eastAsia="ru-RU"/>
        </w:rPr>
        <w:t>и </w:t>
      </w:r>
      <w:hyperlink r:id="rId256" w:tooltip="нажмите, чтобы просмотреть определение значения" w:history="1">
        <w:r w:rsidRPr="00621AED">
          <w:rPr>
            <w:rFonts w:ascii="Arial" w:eastAsia="Times New Roman" w:hAnsi="Arial" w:cs="Arial"/>
            <w:color w:val="0033CC"/>
            <w:sz w:val="18"/>
            <w:szCs w:val="18"/>
            <w:lang w:eastAsia="ru-RU"/>
          </w:rPr>
          <w:t>смыслу</w:t>
        </w:r>
      </w:hyperlink>
      <w:r w:rsidRPr="00621AED">
        <w:rPr>
          <w:rFonts w:ascii="Arial" w:eastAsia="Times New Roman" w:hAnsi="Arial" w:cs="Arial"/>
          <w:color w:val="000000"/>
          <w:sz w:val="18"/>
          <w:szCs w:val="18"/>
          <w:lang w:eastAsia="ru-RU"/>
        </w:rPr>
        <w:t>, обеспечивающая ту степень определенности и воспроизводимости, которая необходима для функционирования </w:t>
      </w:r>
      <w:hyperlink r:id="rId257" w:tooltip="нажмите, чтобы просмотреть определение позитивного права" w:history="1">
        <w:r w:rsidRPr="00621AED">
          <w:rPr>
            <w:rFonts w:ascii="Arial" w:eastAsia="Times New Roman" w:hAnsi="Arial" w:cs="Arial"/>
            <w:color w:val="0033CC"/>
            <w:sz w:val="18"/>
            <w:szCs w:val="18"/>
            <w:lang w:eastAsia="ru-RU"/>
          </w:rPr>
          <w:t>позитивного права </w:t>
        </w:r>
      </w:hyperlink>
      <w:r w:rsidRPr="00621AED">
        <w:rPr>
          <w:rFonts w:ascii="Arial" w:eastAsia="Times New Roman" w:hAnsi="Arial" w:cs="Arial"/>
          <w:color w:val="000000"/>
          <w:sz w:val="18"/>
          <w:szCs w:val="18"/>
          <w:lang w:eastAsia="ru-RU"/>
        </w:rPr>
        <w:t>. Ни </w:t>
      </w:r>
      <w:hyperlink r:id="rId258" w:tooltip="нажмите, чтобы просмотреть определение реальности" w:history="1">
        <w:r w:rsidRPr="00621AED">
          <w:rPr>
            <w:rFonts w:ascii="Arial" w:eastAsia="Times New Roman" w:hAnsi="Arial" w:cs="Arial"/>
            <w:color w:val="0033CC"/>
            <w:sz w:val="18"/>
            <w:szCs w:val="18"/>
            <w:lang w:eastAsia="ru-RU"/>
          </w:rPr>
          <w:t>реальность </w:t>
        </w:r>
      </w:hyperlink>
      <w:r w:rsidRPr="00621AED">
        <w:rPr>
          <w:rFonts w:ascii="Arial" w:eastAsia="Times New Roman" w:hAnsi="Arial" w:cs="Arial"/>
          <w:color w:val="000000"/>
          <w:sz w:val="18"/>
          <w:szCs w:val="18"/>
          <w:lang w:eastAsia="ru-RU"/>
        </w:rPr>
        <w:t>, ни абсолютная </w:t>
      </w:r>
      <w:hyperlink r:id="rId259" w:tooltip="нажмите, чтобы просмотреть определение истины" w:history="1">
        <w:r w:rsidRPr="00621AED">
          <w:rPr>
            <w:rFonts w:ascii="Arial" w:eastAsia="Times New Roman" w:hAnsi="Arial" w:cs="Arial"/>
            <w:color w:val="0033CC"/>
            <w:sz w:val="18"/>
            <w:szCs w:val="18"/>
            <w:lang w:eastAsia="ru-RU"/>
          </w:rPr>
          <w:t>истина </w:t>
        </w:r>
      </w:hyperlink>
      <w:r w:rsidRPr="00621AED">
        <w:rPr>
          <w:rFonts w:ascii="Arial" w:eastAsia="Times New Roman" w:hAnsi="Arial" w:cs="Arial"/>
          <w:color w:val="000000"/>
          <w:sz w:val="18"/>
          <w:szCs w:val="18"/>
          <w:lang w:eastAsia="ru-RU"/>
        </w:rPr>
        <w:t>не существуют согласно </w:t>
      </w:r>
      <w:hyperlink r:id="rId260" w:tooltip="нажмите, чтобы просмотреть определение естественного права" w:history="1">
        <w:r w:rsidRPr="00621AED">
          <w:rPr>
            <w:rFonts w:ascii="Arial" w:eastAsia="Times New Roman" w:hAnsi="Arial" w:cs="Arial"/>
            <w:color w:val="0033CC"/>
            <w:sz w:val="18"/>
            <w:szCs w:val="18"/>
            <w:lang w:eastAsia="ru-RU"/>
          </w:rPr>
          <w:t>естественному закону </w:t>
        </w:r>
      </w:hyperlink>
      <w:r w:rsidRPr="00621AED">
        <w:rPr>
          <w:rFonts w:ascii="Arial" w:eastAsia="Times New Roman" w:hAnsi="Arial" w:cs="Arial"/>
          <w:color w:val="000000"/>
          <w:sz w:val="18"/>
          <w:szCs w:val="18"/>
          <w:lang w:eastAsia="ru-RU"/>
        </w:rPr>
        <w:t>или </w:t>
      </w:r>
      <w:hyperlink r:id="rId261" w:tooltip="нажмите, чтобы просмотреть определение Божественного Закона" w:history="1">
        <w:r w:rsidRPr="00621AED">
          <w:rPr>
            <w:rFonts w:ascii="Arial" w:eastAsia="Times New Roman" w:hAnsi="Arial" w:cs="Arial"/>
            <w:color w:val="0033CC"/>
            <w:sz w:val="18"/>
            <w:szCs w:val="18"/>
            <w:lang w:eastAsia="ru-RU"/>
          </w:rPr>
          <w:t>божественному закону</w:t>
        </w:r>
      </w:hyperlink>
      <w:r w:rsidRPr="00621AED">
        <w:rPr>
          <w:rFonts w:ascii="Arial" w:eastAsia="Times New Roman" w:hAnsi="Arial" w:cs="Arial"/>
          <w:color w:val="000000"/>
          <w:sz w:val="18"/>
          <w:szCs w:val="18"/>
          <w:lang w:eastAsia="ru-RU"/>
        </w:rPr>
        <w:t>, поскольку Вселенная </w:t>
      </w:r>
      <w:hyperlink r:id="rId262" w:tooltip="нажмите, чтобы просмотреть определение уникального коллективного сознания" w:history="1">
        <w:r w:rsidRPr="00621AED">
          <w:rPr>
            <w:rFonts w:ascii="Arial" w:eastAsia="Times New Roman" w:hAnsi="Arial" w:cs="Arial"/>
            <w:color w:val="0033CC"/>
            <w:sz w:val="18"/>
            <w:szCs w:val="18"/>
            <w:lang w:eastAsia="ru-RU"/>
          </w:rPr>
          <w:t>уникального коллективного сознания </w:t>
        </w:r>
      </w:hyperlink>
      <w:r w:rsidRPr="00621AED">
        <w:rPr>
          <w:rFonts w:ascii="Arial" w:eastAsia="Times New Roman" w:hAnsi="Arial" w:cs="Arial"/>
          <w:color w:val="000000"/>
          <w:sz w:val="18"/>
          <w:szCs w:val="18"/>
          <w:lang w:eastAsia="ru-RU"/>
        </w:rPr>
        <w:t>зависит от существования парадокса и относительности.</w:t>
      </w:r>
    </w:p>
    <w:p w:rsidR="00621AED" w:rsidRPr="00621AED" w:rsidRDefault="00621AED" w:rsidP="00621AED">
      <w:pPr>
        <w:shd w:val="clear" w:color="auto" w:fill="FFFFFF"/>
        <w:spacing w:after="0" w:line="240" w:lineRule="auto"/>
        <w:rPr>
          <w:rFonts w:ascii="Arial" w:eastAsia="Times New Roman" w:hAnsi="Arial" w:cs="Arial"/>
          <w:b/>
          <w:bCs/>
          <w:color w:val="000000"/>
          <w:lang w:val="en-US" w:eastAsia="ru-RU"/>
        </w:rPr>
      </w:pPr>
      <w:bookmarkStart w:id="44" w:name="1460"/>
      <w:bookmarkEnd w:id="44"/>
      <w:r w:rsidRPr="00621AED">
        <w:rPr>
          <w:rFonts w:ascii="Arial" w:eastAsia="Times New Roman" w:hAnsi="Arial" w:cs="Arial"/>
          <w:b/>
          <w:bCs/>
          <w:color w:val="000000"/>
          <w:lang w:val="en-US" w:eastAsia="ru-RU"/>
        </w:rPr>
        <w:t>Canon 1460 </w:t>
      </w:r>
      <w:r w:rsidRPr="00621AED">
        <w:rPr>
          <w:rFonts w:ascii="Arial" w:eastAsia="Times New Roman" w:hAnsi="Arial" w:cs="Arial"/>
          <w:color w:val="000000"/>
          <w:sz w:val="16"/>
          <w:szCs w:val="16"/>
          <w:lang w:val="en-US" w:eastAsia="ru-RU"/>
        </w:rPr>
        <w:t>(</w:t>
      </w:r>
      <w:hyperlink r:id="rId263" w:anchor="1460"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val="en-US"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hyperlink r:id="rId264" w:tooltip="click to view definition of Reality" w:history="1">
        <w:r w:rsidRPr="00621AED">
          <w:rPr>
            <w:rFonts w:ascii="Arial" w:eastAsia="Times New Roman" w:hAnsi="Arial" w:cs="Arial"/>
            <w:color w:val="0033CC"/>
            <w:sz w:val="18"/>
            <w:szCs w:val="18"/>
            <w:lang w:val="en-US" w:eastAsia="ru-RU"/>
          </w:rPr>
          <w:t>Reality</w:t>
        </w:r>
      </w:hyperlink>
      <w:r w:rsidRPr="00621AED">
        <w:rPr>
          <w:rFonts w:ascii="Arial" w:eastAsia="Times New Roman" w:hAnsi="Arial" w:cs="Arial"/>
          <w:color w:val="000000"/>
          <w:sz w:val="18"/>
          <w:szCs w:val="18"/>
          <w:lang w:val="en-US" w:eastAsia="ru-RU"/>
        </w:rPr>
        <w:t> permits a functional Model of Existence excluding the existence of Paradox and Relativity. Thus within the fictional Universe of </w:t>
      </w:r>
      <w:hyperlink r:id="rId265" w:tooltip="click to view definition of Reality" w:history="1">
        <w:r w:rsidRPr="00621AED">
          <w:rPr>
            <w:rFonts w:ascii="Arial" w:eastAsia="Times New Roman" w:hAnsi="Arial" w:cs="Arial"/>
            <w:color w:val="0033CC"/>
            <w:sz w:val="18"/>
            <w:szCs w:val="18"/>
            <w:lang w:val="en-US" w:eastAsia="ru-RU"/>
          </w:rPr>
          <w:t>Reality</w:t>
        </w:r>
      </w:hyperlink>
      <w:r w:rsidRPr="00621AED">
        <w:rPr>
          <w:rFonts w:ascii="Arial" w:eastAsia="Times New Roman" w:hAnsi="Arial" w:cs="Arial"/>
          <w:color w:val="000000"/>
          <w:sz w:val="18"/>
          <w:szCs w:val="18"/>
          <w:lang w:val="en-US" w:eastAsia="ru-RU"/>
        </w:rPr>
        <w:t> in accordance with all </w:t>
      </w:r>
      <w:hyperlink r:id="rId266" w:tooltip="click to view definition of Positive Law" w:history="1">
        <w:r w:rsidRPr="00621AED">
          <w:rPr>
            <w:rFonts w:ascii="Arial" w:eastAsia="Times New Roman" w:hAnsi="Arial" w:cs="Arial"/>
            <w:color w:val="0033CC"/>
            <w:sz w:val="18"/>
            <w:szCs w:val="18"/>
            <w:lang w:val="en-US" w:eastAsia="ru-RU"/>
          </w:rPr>
          <w:t>Positive Law</w:t>
        </w:r>
      </w:hyperlink>
      <w:r w:rsidRPr="00621AED">
        <w:rPr>
          <w:rFonts w:ascii="Arial" w:eastAsia="Times New Roman" w:hAnsi="Arial" w:cs="Arial"/>
          <w:color w:val="000000"/>
          <w:sz w:val="18"/>
          <w:szCs w:val="18"/>
          <w:lang w:val="en-US" w:eastAsia="ru-RU"/>
        </w:rPr>
        <w:t> the </w:t>
      </w:r>
      <w:hyperlink r:id="rId267" w:tooltip="click to view definition of concept" w:history="1">
        <w:r w:rsidRPr="00621AED">
          <w:rPr>
            <w:rFonts w:ascii="Arial" w:eastAsia="Times New Roman" w:hAnsi="Arial" w:cs="Arial"/>
            <w:color w:val="0033CC"/>
            <w:sz w:val="18"/>
            <w:szCs w:val="18"/>
            <w:lang w:val="en-US" w:eastAsia="ru-RU"/>
          </w:rPr>
          <w:t>concept</w:t>
        </w:r>
      </w:hyperlink>
      <w:r w:rsidRPr="00621AED">
        <w:rPr>
          <w:rFonts w:ascii="Arial" w:eastAsia="Times New Roman" w:hAnsi="Arial" w:cs="Arial"/>
          <w:color w:val="000000"/>
          <w:sz w:val="18"/>
          <w:szCs w:val="18"/>
          <w:lang w:val="en-US" w:eastAsia="ru-RU"/>
        </w:rPr>
        <w:t> of </w:t>
      </w:r>
      <w:hyperlink r:id="rId268" w:tooltip="click to view definition of Truth" w:history="1">
        <w:r w:rsidRPr="00621AED">
          <w:rPr>
            <w:rFonts w:ascii="Arial" w:eastAsia="Times New Roman" w:hAnsi="Arial" w:cs="Arial"/>
            <w:color w:val="0033CC"/>
            <w:sz w:val="18"/>
            <w:szCs w:val="18"/>
            <w:lang w:val="en-US" w:eastAsia="ru-RU"/>
          </w:rPr>
          <w:t>Truth</w:t>
        </w:r>
      </w:hyperlink>
      <w:r w:rsidRPr="00621AED">
        <w:rPr>
          <w:rFonts w:ascii="Arial" w:eastAsia="Times New Roman" w:hAnsi="Arial" w:cs="Arial"/>
          <w:color w:val="000000"/>
          <w:sz w:val="18"/>
          <w:szCs w:val="18"/>
          <w:lang w:val="en-US" w:eastAsia="ru-RU"/>
        </w:rPr>
        <w:t> exists and the certainty of Logic and </w:t>
      </w:r>
      <w:hyperlink r:id="rId269" w:tooltip="click to view definition of Reason" w:history="1">
        <w:r w:rsidRPr="00621AED">
          <w:rPr>
            <w:rFonts w:ascii="Arial" w:eastAsia="Times New Roman" w:hAnsi="Arial" w:cs="Arial"/>
            <w:color w:val="0033CC"/>
            <w:sz w:val="18"/>
            <w:szCs w:val="18"/>
            <w:lang w:val="en-US" w:eastAsia="ru-RU"/>
          </w:rPr>
          <w:t>Reason</w:t>
        </w:r>
      </w:hyperlink>
      <w:r w:rsidRPr="00621AED">
        <w:rPr>
          <w:rFonts w:ascii="Arial" w:eastAsia="Times New Roman" w:hAnsi="Arial" w:cs="Arial"/>
          <w:color w:val="000000"/>
          <w:sz w:val="18"/>
          <w:szCs w:val="18"/>
          <w:lang w:val="en-US" w:eastAsia="ru-RU"/>
        </w:rPr>
        <w:t> may be applied.</w:t>
      </w:r>
    </w:p>
    <w:p w:rsidR="00621AED" w:rsidRPr="00621AED" w:rsidRDefault="00621AED" w:rsidP="00621AED">
      <w:pPr>
        <w:shd w:val="clear" w:color="auto" w:fill="FFFFFF"/>
        <w:spacing w:after="0" w:line="240" w:lineRule="auto"/>
        <w:rPr>
          <w:rFonts w:ascii="Arial" w:eastAsia="Times New Roman" w:hAnsi="Arial" w:cs="Arial"/>
          <w:b/>
          <w:bCs/>
          <w:color w:val="000000"/>
          <w:lang w:val="en-US" w:eastAsia="ru-RU"/>
        </w:rPr>
      </w:pPr>
      <w:bookmarkStart w:id="45" w:name="1461"/>
      <w:bookmarkEnd w:id="45"/>
      <w:r w:rsidRPr="00621AED">
        <w:rPr>
          <w:rFonts w:ascii="Arial" w:eastAsia="Times New Roman" w:hAnsi="Arial" w:cs="Arial"/>
          <w:b/>
          <w:bCs/>
          <w:color w:val="000000"/>
          <w:lang w:val="en-US" w:eastAsia="ru-RU"/>
        </w:rPr>
        <w:t>Canon 1461 </w:t>
      </w:r>
      <w:r w:rsidRPr="00621AED">
        <w:rPr>
          <w:rFonts w:ascii="Arial" w:eastAsia="Times New Roman" w:hAnsi="Arial" w:cs="Arial"/>
          <w:color w:val="000000"/>
          <w:sz w:val="16"/>
          <w:szCs w:val="16"/>
          <w:lang w:val="en-US" w:eastAsia="ru-RU"/>
        </w:rPr>
        <w:t>(</w:t>
      </w:r>
      <w:hyperlink r:id="rId270" w:anchor="1461" w:tooltip="link to this canon" w:history="1">
        <w:r w:rsidRPr="00621AED">
          <w:rPr>
            <w:rFonts w:ascii="Arial" w:eastAsia="Times New Roman" w:hAnsi="Arial" w:cs="Arial"/>
            <w:b/>
            <w:bCs/>
            <w:color w:val="0033CC"/>
            <w:sz w:val="16"/>
            <w:szCs w:val="16"/>
            <w:lang w:val="en-US" w:eastAsia="ru-RU"/>
          </w:rPr>
          <w:t>link</w:t>
        </w:r>
      </w:hyperlink>
      <w:r w:rsidRPr="00621AED">
        <w:rPr>
          <w:rFonts w:ascii="Arial" w:eastAsia="Times New Roman" w:hAnsi="Arial" w:cs="Arial"/>
          <w:color w:val="000000"/>
          <w:sz w:val="16"/>
          <w:szCs w:val="16"/>
          <w:lang w:val="en-US"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hyperlink r:id="rId271" w:tooltip="click to view definition of Reality" w:history="1">
        <w:r w:rsidRPr="00621AED">
          <w:rPr>
            <w:rFonts w:ascii="Arial" w:eastAsia="Times New Roman" w:hAnsi="Arial" w:cs="Arial"/>
            <w:color w:val="0033CC"/>
            <w:sz w:val="18"/>
            <w:szCs w:val="18"/>
            <w:lang w:val="en-US" w:eastAsia="ru-RU"/>
          </w:rPr>
          <w:t>Reality</w:t>
        </w:r>
      </w:hyperlink>
      <w:r w:rsidRPr="00621AED">
        <w:rPr>
          <w:rFonts w:ascii="Arial" w:eastAsia="Times New Roman" w:hAnsi="Arial" w:cs="Arial"/>
          <w:color w:val="000000"/>
          <w:sz w:val="18"/>
          <w:szCs w:val="18"/>
          <w:lang w:val="en-US" w:eastAsia="ru-RU"/>
        </w:rPr>
        <w:t> permits the recognition and existence of certain concepts considered </w:t>
      </w:r>
      <w:hyperlink r:id="rId272" w:tooltip="click to view definition of valid" w:history="1">
        <w:r w:rsidRPr="00621AED">
          <w:rPr>
            <w:rFonts w:ascii="Arial" w:eastAsia="Times New Roman" w:hAnsi="Arial" w:cs="Arial"/>
            <w:color w:val="0033CC"/>
            <w:sz w:val="18"/>
            <w:szCs w:val="18"/>
            <w:lang w:val="en-US" w:eastAsia="ru-RU"/>
          </w:rPr>
          <w:t>valid</w:t>
        </w:r>
      </w:hyperlink>
      <w:r w:rsidRPr="00621AED">
        <w:rPr>
          <w:rFonts w:ascii="Arial" w:eastAsia="Times New Roman" w:hAnsi="Arial" w:cs="Arial"/>
          <w:color w:val="000000"/>
          <w:sz w:val="18"/>
          <w:szCs w:val="18"/>
          <w:lang w:val="en-US" w:eastAsia="ru-RU"/>
        </w:rPr>
        <w:t> under </w:t>
      </w:r>
      <w:hyperlink r:id="rId273" w:tooltip="click to view definition of Positive Law" w:history="1">
        <w:r w:rsidRPr="00621AED">
          <w:rPr>
            <w:rFonts w:ascii="Arial" w:eastAsia="Times New Roman" w:hAnsi="Arial" w:cs="Arial"/>
            <w:color w:val="0033CC"/>
            <w:sz w:val="18"/>
            <w:szCs w:val="18"/>
            <w:lang w:val="en-US" w:eastAsia="ru-RU"/>
          </w:rPr>
          <w:t>Positive Law</w:t>
        </w:r>
      </w:hyperlink>
      <w:r w:rsidRPr="00621AED">
        <w:rPr>
          <w:rFonts w:ascii="Arial" w:eastAsia="Times New Roman" w:hAnsi="Arial" w:cs="Arial"/>
          <w:color w:val="000000"/>
          <w:sz w:val="18"/>
          <w:szCs w:val="18"/>
          <w:lang w:val="en-US" w:eastAsia="ru-RU"/>
        </w:rPr>
        <w:t> that do not exist under </w:t>
      </w:r>
      <w:hyperlink r:id="rId274" w:tooltip="click to view definition of Natural Law" w:history="1">
        <w:r w:rsidRPr="00621AED">
          <w:rPr>
            <w:rFonts w:ascii="Arial" w:eastAsia="Times New Roman" w:hAnsi="Arial" w:cs="Arial"/>
            <w:color w:val="0033CC"/>
            <w:sz w:val="18"/>
            <w:szCs w:val="18"/>
            <w:lang w:val="en-US" w:eastAsia="ru-RU"/>
          </w:rPr>
          <w:t>Natural Law</w:t>
        </w:r>
      </w:hyperlink>
      <w:r w:rsidRPr="00621AED">
        <w:rPr>
          <w:rFonts w:ascii="Arial" w:eastAsia="Times New Roman" w:hAnsi="Arial" w:cs="Arial"/>
          <w:color w:val="000000"/>
          <w:sz w:val="18"/>
          <w:szCs w:val="18"/>
          <w:lang w:val="en-US" w:eastAsia="ru-RU"/>
        </w:rPr>
        <w:t> or </w:t>
      </w:r>
      <w:hyperlink r:id="rId275" w:tooltip="click to view definition of Divine Law" w:history="1">
        <w:r w:rsidRPr="00621AED">
          <w:rPr>
            <w:rFonts w:ascii="Arial" w:eastAsia="Times New Roman" w:hAnsi="Arial" w:cs="Arial"/>
            <w:color w:val="0033CC"/>
            <w:sz w:val="18"/>
            <w:szCs w:val="18"/>
            <w:lang w:val="en-US" w:eastAsia="ru-RU"/>
          </w:rPr>
          <w:t>Divine Law</w:t>
        </w:r>
      </w:hyperlink>
      <w:r w:rsidRPr="00621AED">
        <w:rPr>
          <w:rFonts w:ascii="Arial" w:eastAsia="Times New Roman" w:hAnsi="Arial" w:cs="Arial"/>
          <w:color w:val="000000"/>
          <w:sz w:val="18"/>
          <w:szCs w:val="18"/>
          <w:lang w:val="en-US" w:eastAsia="ru-RU"/>
        </w:rPr>
        <w:t>. Such concepts as Freedom, </w:t>
      </w:r>
      <w:hyperlink r:id="rId276" w:tooltip="click to view definition of Justice" w:history="1">
        <w:r w:rsidRPr="00621AED">
          <w:rPr>
            <w:rFonts w:ascii="Arial" w:eastAsia="Times New Roman" w:hAnsi="Arial" w:cs="Arial"/>
            <w:color w:val="0033CC"/>
            <w:sz w:val="18"/>
            <w:szCs w:val="18"/>
            <w:lang w:val="en-US" w:eastAsia="ru-RU"/>
          </w:rPr>
          <w:t>Justice</w:t>
        </w:r>
      </w:hyperlink>
      <w:r w:rsidRPr="00621AED">
        <w:rPr>
          <w:rFonts w:ascii="Arial" w:eastAsia="Times New Roman" w:hAnsi="Arial" w:cs="Arial"/>
          <w:color w:val="000000"/>
          <w:sz w:val="18"/>
          <w:szCs w:val="18"/>
          <w:lang w:val="en-US" w:eastAsia="ru-RU"/>
        </w:rPr>
        <w:t> and Morality do not exist within </w:t>
      </w:r>
      <w:hyperlink r:id="rId277" w:tooltip="click to view definition of Natural Law" w:history="1">
        <w:r w:rsidRPr="00621AED">
          <w:rPr>
            <w:rFonts w:ascii="Arial" w:eastAsia="Times New Roman" w:hAnsi="Arial" w:cs="Arial"/>
            <w:color w:val="0033CC"/>
            <w:sz w:val="18"/>
            <w:szCs w:val="18"/>
            <w:lang w:val="en-US" w:eastAsia="ru-RU"/>
          </w:rPr>
          <w:t>Natural Law</w:t>
        </w:r>
      </w:hyperlink>
      <w:r w:rsidRPr="00621AED">
        <w:rPr>
          <w:rFonts w:ascii="Arial" w:eastAsia="Times New Roman" w:hAnsi="Arial" w:cs="Arial"/>
          <w:color w:val="000000"/>
          <w:sz w:val="18"/>
          <w:szCs w:val="18"/>
          <w:lang w:val="en-US" w:eastAsia="ru-RU"/>
        </w:rPr>
        <w:t> but are integral to the optimum function of civilized </w:t>
      </w:r>
      <w:hyperlink r:id="rId278" w:tooltip="click to view definition of society" w:history="1">
        <w:r w:rsidRPr="00621AED">
          <w:rPr>
            <w:rFonts w:ascii="Arial" w:eastAsia="Times New Roman" w:hAnsi="Arial" w:cs="Arial"/>
            <w:color w:val="0033CC"/>
            <w:sz w:val="18"/>
            <w:szCs w:val="18"/>
            <w:lang w:val="en-US" w:eastAsia="ru-RU"/>
          </w:rPr>
          <w:t>society</w:t>
        </w:r>
      </w:hyperlink>
      <w:r w:rsidRPr="00621AED">
        <w:rPr>
          <w:rFonts w:ascii="Arial" w:eastAsia="Times New Roman" w:hAnsi="Arial" w:cs="Arial"/>
          <w:color w:val="000000"/>
          <w:sz w:val="18"/>
          <w:szCs w:val="18"/>
          <w:lang w:val="en-US" w:eastAsia="ru-RU"/>
        </w:rPr>
        <w:t> under </w:t>
      </w:r>
      <w:hyperlink r:id="rId279" w:tooltip="click to view definition of Positive Law" w:history="1">
        <w:r w:rsidRPr="00621AED">
          <w:rPr>
            <w:rFonts w:ascii="Arial" w:eastAsia="Times New Roman" w:hAnsi="Arial" w:cs="Arial"/>
            <w:color w:val="0033CC"/>
            <w:sz w:val="18"/>
            <w:szCs w:val="18"/>
            <w:lang w:val="en-US" w:eastAsia="ru-RU"/>
          </w:rPr>
          <w:t>Positive Law</w:t>
        </w:r>
      </w:hyperlink>
      <w:r w:rsidRPr="00621AED">
        <w:rPr>
          <w:rFonts w:ascii="Arial" w:eastAsia="Times New Roman" w:hAnsi="Arial" w:cs="Arial"/>
          <w:color w:val="000000"/>
          <w:sz w:val="18"/>
          <w:szCs w:val="18"/>
          <w:lang w:val="en-US" w:eastAsia="ru-RU"/>
        </w:rPr>
        <w:t>.</w:t>
      </w:r>
    </w:p>
    <w:p w:rsidR="00621AED" w:rsidRPr="00621AED" w:rsidRDefault="00621AED" w:rsidP="00621AED">
      <w:pPr>
        <w:shd w:val="clear" w:color="auto" w:fill="FFFFFF"/>
        <w:spacing w:after="0" w:line="240" w:lineRule="auto"/>
        <w:rPr>
          <w:rFonts w:ascii="Arial" w:eastAsia="Times New Roman" w:hAnsi="Arial" w:cs="Arial"/>
          <w:b/>
          <w:bCs/>
          <w:color w:val="000000"/>
          <w:lang w:val="en-US" w:eastAsia="ru-RU"/>
        </w:rPr>
      </w:pPr>
      <w:bookmarkStart w:id="46" w:name="1462"/>
      <w:bookmarkEnd w:id="46"/>
      <w:r w:rsidRPr="00621AED">
        <w:rPr>
          <w:rFonts w:ascii="Arial" w:eastAsia="Times New Roman" w:hAnsi="Arial" w:cs="Arial"/>
          <w:b/>
          <w:bCs/>
          <w:color w:val="000000"/>
          <w:lang w:val="en-US" w:eastAsia="ru-RU"/>
        </w:rPr>
        <w:t>Canon 1462 </w:t>
      </w:r>
      <w:r w:rsidRPr="00621AED">
        <w:rPr>
          <w:rFonts w:ascii="Arial" w:eastAsia="Times New Roman" w:hAnsi="Arial" w:cs="Arial"/>
          <w:color w:val="000000"/>
          <w:sz w:val="16"/>
          <w:szCs w:val="16"/>
          <w:lang w:val="en-US" w:eastAsia="ru-RU"/>
        </w:rPr>
        <w:t>(</w:t>
      </w:r>
      <w:hyperlink r:id="rId280" w:anchor="1462" w:tooltip="link to this canon" w:history="1">
        <w:r w:rsidRPr="00621AED">
          <w:rPr>
            <w:rFonts w:ascii="Arial" w:eastAsia="Times New Roman" w:hAnsi="Arial" w:cs="Arial"/>
            <w:b/>
            <w:bCs/>
            <w:color w:val="0033CC"/>
            <w:sz w:val="16"/>
            <w:szCs w:val="16"/>
            <w:lang w:val="en-US" w:eastAsia="ru-RU"/>
          </w:rPr>
          <w:t>link</w:t>
        </w:r>
      </w:hyperlink>
      <w:r w:rsidRPr="00621AED">
        <w:rPr>
          <w:rFonts w:ascii="Arial" w:eastAsia="Times New Roman" w:hAnsi="Arial" w:cs="Arial"/>
          <w:color w:val="000000"/>
          <w:sz w:val="16"/>
          <w:szCs w:val="16"/>
          <w:lang w:val="en-US"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621AED">
        <w:rPr>
          <w:rFonts w:ascii="Arial" w:eastAsia="Times New Roman" w:hAnsi="Arial" w:cs="Arial"/>
          <w:color w:val="000000"/>
          <w:sz w:val="18"/>
          <w:szCs w:val="18"/>
          <w:lang w:val="en-US" w:eastAsia="ru-RU"/>
        </w:rPr>
        <w:t>All Statutes promulgated through </w:t>
      </w:r>
      <w:hyperlink r:id="rId281" w:tooltip="click to view definition of valid" w:history="1">
        <w:r w:rsidRPr="00621AED">
          <w:rPr>
            <w:rFonts w:ascii="Arial" w:eastAsia="Times New Roman" w:hAnsi="Arial" w:cs="Arial"/>
            <w:color w:val="0033CC"/>
            <w:sz w:val="18"/>
            <w:szCs w:val="18"/>
            <w:lang w:val="en-US" w:eastAsia="ru-RU"/>
          </w:rPr>
          <w:t>valid</w:t>
        </w:r>
      </w:hyperlink>
      <w:r w:rsidRPr="00621AED">
        <w:rPr>
          <w:rFonts w:ascii="Arial" w:eastAsia="Times New Roman" w:hAnsi="Arial" w:cs="Arial"/>
          <w:color w:val="000000"/>
          <w:sz w:val="18"/>
          <w:szCs w:val="18"/>
          <w:lang w:val="en-US" w:eastAsia="ru-RU"/>
        </w:rPr>
        <w:t> </w:t>
      </w:r>
      <w:hyperlink r:id="rId282" w:tooltip="click to view definition of Positive Law" w:history="1">
        <w:r w:rsidRPr="00621AED">
          <w:rPr>
            <w:rFonts w:ascii="Arial" w:eastAsia="Times New Roman" w:hAnsi="Arial" w:cs="Arial"/>
            <w:color w:val="0033CC"/>
            <w:sz w:val="18"/>
            <w:szCs w:val="18"/>
            <w:lang w:val="en-US" w:eastAsia="ru-RU"/>
          </w:rPr>
          <w:t>Positive Law</w:t>
        </w:r>
      </w:hyperlink>
      <w:r w:rsidRPr="00621AED">
        <w:rPr>
          <w:rFonts w:ascii="Arial" w:eastAsia="Times New Roman" w:hAnsi="Arial" w:cs="Arial"/>
          <w:color w:val="000000"/>
          <w:sz w:val="18"/>
          <w:szCs w:val="18"/>
          <w:lang w:val="en-US" w:eastAsia="ru-RU"/>
        </w:rPr>
        <w:t> in </w:t>
      </w:r>
      <w:hyperlink r:id="rId283" w:tooltip="click to view definition of Reality" w:history="1">
        <w:r w:rsidRPr="00621AED">
          <w:rPr>
            <w:rFonts w:ascii="Arial" w:eastAsia="Times New Roman" w:hAnsi="Arial" w:cs="Arial"/>
            <w:color w:val="0033CC"/>
            <w:sz w:val="18"/>
            <w:szCs w:val="18"/>
            <w:lang w:val="en-US" w:eastAsia="ru-RU"/>
          </w:rPr>
          <w:t>Reality</w:t>
        </w:r>
      </w:hyperlink>
      <w:r w:rsidRPr="00621AED">
        <w:rPr>
          <w:rFonts w:ascii="Arial" w:eastAsia="Times New Roman" w:hAnsi="Arial" w:cs="Arial"/>
          <w:color w:val="000000"/>
          <w:sz w:val="18"/>
          <w:szCs w:val="18"/>
          <w:lang w:val="en-US" w:eastAsia="ru-RU"/>
        </w:rPr>
        <w:t> operate according to Interpretation and not Supposition.</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47" w:name="1463"/>
      <w:bookmarkEnd w:id="47"/>
      <w:r w:rsidRPr="00621AED">
        <w:rPr>
          <w:rFonts w:ascii="Arial" w:eastAsia="Times New Roman" w:hAnsi="Arial" w:cs="Arial"/>
          <w:b/>
          <w:bCs/>
          <w:color w:val="000000"/>
          <w:lang w:eastAsia="ru-RU"/>
        </w:rPr>
        <w:t>Canon 1463 </w:t>
      </w:r>
      <w:r w:rsidRPr="00621AED">
        <w:rPr>
          <w:rFonts w:ascii="Arial" w:eastAsia="Times New Roman" w:hAnsi="Arial" w:cs="Arial"/>
          <w:color w:val="000000"/>
          <w:sz w:val="16"/>
          <w:szCs w:val="16"/>
          <w:lang w:eastAsia="ru-RU"/>
        </w:rPr>
        <w:t>(</w:t>
      </w:r>
      <w:hyperlink r:id="rId284" w:anchor="1463" w:tooltip="link to this canon" w:history="1">
        <w:r w:rsidRPr="00621AED">
          <w:rPr>
            <w:rFonts w:ascii="Arial" w:eastAsia="Times New Roman" w:hAnsi="Arial" w:cs="Arial"/>
            <w:b/>
            <w:bCs/>
            <w:color w:val="0033CC"/>
            <w:sz w:val="16"/>
            <w:szCs w:val="16"/>
            <w:lang w:eastAsia="ru-RU"/>
          </w:rPr>
          <w:t>link</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1AED">
        <w:rPr>
          <w:rFonts w:ascii="Arial" w:eastAsia="Times New Roman" w:hAnsi="Arial" w:cs="Arial"/>
          <w:color w:val="000000"/>
          <w:sz w:val="18"/>
          <w:szCs w:val="18"/>
          <w:lang w:eastAsia="ru-RU"/>
        </w:rPr>
        <w:t>Все статуты, провозглашенные </w:t>
      </w:r>
      <w:hyperlink r:id="rId285" w:tooltip="нажмите, чтобы просмотреть определение допустимого" w:history="1">
        <w:r w:rsidRPr="00621AED">
          <w:rPr>
            <w:rFonts w:ascii="Arial" w:eastAsia="Times New Roman" w:hAnsi="Arial" w:cs="Arial"/>
            <w:color w:val="0033CC"/>
            <w:sz w:val="18"/>
            <w:szCs w:val="18"/>
            <w:lang w:eastAsia="ru-RU"/>
          </w:rPr>
          <w:t>действительным </w:t>
        </w:r>
      </w:hyperlink>
      <w:hyperlink r:id="rId286" w:tooltip="нажмите, чтобы просмотреть определение позитивного права" w:history="1">
        <w:r w:rsidRPr="00621AED">
          <w:rPr>
            <w:rFonts w:ascii="Arial" w:eastAsia="Times New Roman" w:hAnsi="Arial" w:cs="Arial"/>
            <w:color w:val="0033CC"/>
            <w:sz w:val="18"/>
            <w:szCs w:val="18"/>
            <w:lang w:eastAsia="ru-RU"/>
          </w:rPr>
          <w:t>позитивным законом</w:t>
        </w:r>
      </w:hyperlink>
      <w:r w:rsidRPr="00621AED">
        <w:rPr>
          <w:rFonts w:ascii="Arial" w:eastAsia="Times New Roman" w:hAnsi="Arial" w:cs="Arial"/>
          <w:color w:val="000000"/>
          <w:sz w:val="18"/>
          <w:szCs w:val="18"/>
          <w:lang w:eastAsia="ru-RU"/>
        </w:rPr>
        <w:t>, в </w:t>
      </w:r>
      <w:hyperlink r:id="rId287" w:tooltip="нажмите, чтобы просмотреть определение реальности" w:history="1">
        <w:r w:rsidRPr="00621AED">
          <w:rPr>
            <w:rFonts w:ascii="Arial" w:eastAsia="Times New Roman" w:hAnsi="Arial" w:cs="Arial"/>
            <w:color w:val="0033CC"/>
            <w:sz w:val="18"/>
            <w:szCs w:val="18"/>
            <w:lang w:eastAsia="ru-RU"/>
          </w:rPr>
          <w:t>действительности </w:t>
        </w:r>
      </w:hyperlink>
      <w:r w:rsidRPr="00621AED">
        <w:rPr>
          <w:rFonts w:ascii="Arial" w:eastAsia="Times New Roman" w:hAnsi="Arial" w:cs="Arial"/>
          <w:color w:val="000000"/>
          <w:sz w:val="18"/>
          <w:szCs w:val="18"/>
          <w:lang w:eastAsia="ru-RU"/>
        </w:rPr>
        <w:t>действуют согласно логике и </w:t>
      </w:r>
      <w:hyperlink r:id="rId288" w:tooltip="нажмите, чтобы просмотреть определение факта" w:history="1">
        <w:r w:rsidRPr="00621AED">
          <w:rPr>
            <w:rFonts w:ascii="Arial" w:eastAsia="Times New Roman" w:hAnsi="Arial" w:cs="Arial"/>
            <w:color w:val="0033CC"/>
            <w:sz w:val="18"/>
            <w:szCs w:val="18"/>
            <w:lang w:eastAsia="ru-RU"/>
          </w:rPr>
          <w:t>факту</w:t>
        </w:r>
      </w:hyperlink>
      <w:r w:rsidRPr="00621AED">
        <w:rPr>
          <w:rFonts w:ascii="Arial" w:eastAsia="Times New Roman" w:hAnsi="Arial" w:cs="Arial"/>
          <w:color w:val="000000"/>
          <w:sz w:val="18"/>
          <w:szCs w:val="18"/>
          <w:lang w:eastAsia="ru-RU"/>
        </w:rPr>
        <w:t>, а не парадоксу и относительности.</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48" w:name="1464"/>
      <w:bookmarkEnd w:id="48"/>
      <w:r w:rsidRPr="00621AED">
        <w:rPr>
          <w:rFonts w:ascii="Arial" w:eastAsia="Times New Roman" w:hAnsi="Arial" w:cs="Arial"/>
          <w:b/>
          <w:bCs/>
          <w:color w:val="000000"/>
          <w:lang w:eastAsia="ru-RU"/>
        </w:rPr>
        <w:t>Canon 1464 </w:t>
      </w:r>
      <w:r w:rsidRPr="00621AED">
        <w:rPr>
          <w:rFonts w:ascii="Arial" w:eastAsia="Times New Roman" w:hAnsi="Arial" w:cs="Arial"/>
          <w:color w:val="000000"/>
          <w:sz w:val="16"/>
          <w:szCs w:val="16"/>
          <w:lang w:eastAsia="ru-RU"/>
        </w:rPr>
        <w:t>(</w:t>
      </w:r>
      <w:hyperlink r:id="rId289" w:anchor="1464"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90" w:tooltip="нажмите, чтобы просмотреть определение допустимого" w:history="1">
        <w:r w:rsidRPr="00621AED">
          <w:rPr>
            <w:rFonts w:ascii="Arial" w:eastAsia="Times New Roman" w:hAnsi="Arial" w:cs="Arial"/>
            <w:color w:val="0033CC"/>
            <w:sz w:val="18"/>
            <w:szCs w:val="18"/>
            <w:lang w:eastAsia="ru-RU"/>
          </w:rPr>
          <w:t>Действительными </w:t>
        </w:r>
      </w:hyperlink>
      <w:r w:rsidRPr="00621AED">
        <w:rPr>
          <w:rFonts w:ascii="Arial" w:eastAsia="Times New Roman" w:hAnsi="Arial" w:cs="Arial"/>
          <w:color w:val="000000"/>
          <w:sz w:val="18"/>
          <w:szCs w:val="18"/>
          <w:lang w:eastAsia="ru-RU"/>
        </w:rPr>
        <w:t>правилами для последовательного определения и функционирования </w:t>
      </w:r>
      <w:hyperlink r:id="rId291" w:tooltip="нажмите, чтобы просмотреть определение реальности" w:history="1">
        <w:r w:rsidRPr="00621AED">
          <w:rPr>
            <w:rFonts w:ascii="Arial" w:eastAsia="Times New Roman" w:hAnsi="Arial" w:cs="Arial"/>
            <w:color w:val="0033CC"/>
            <w:sz w:val="18"/>
            <w:szCs w:val="18"/>
            <w:lang w:eastAsia="ru-RU"/>
          </w:rPr>
          <w:t>реальности </w:t>
        </w:r>
      </w:hyperlink>
      <w:r w:rsidRPr="00621AED">
        <w:rPr>
          <w:rFonts w:ascii="Arial" w:eastAsia="Times New Roman" w:hAnsi="Arial" w:cs="Arial"/>
          <w:color w:val="000000"/>
          <w:sz w:val="18"/>
          <w:szCs w:val="18"/>
          <w:lang w:eastAsia="ru-RU"/>
        </w:rPr>
        <w:t>являются эти каноны </w:t>
      </w:r>
      <w:hyperlink r:id="rId292" w:tooltip="нажмите, чтобы просмотреть определение позитивного права" w:history="1">
        <w:r w:rsidRPr="00621AED">
          <w:rPr>
            <w:rFonts w:ascii="Arial" w:eastAsia="Times New Roman" w:hAnsi="Arial" w:cs="Arial"/>
            <w:color w:val="0033CC"/>
            <w:sz w:val="18"/>
            <w:szCs w:val="18"/>
            <w:lang w:eastAsia="ru-RU"/>
          </w:rPr>
          <w:t>позитивного права</w:t>
        </w:r>
      </w:hyperlink>
      <w:r w:rsidRPr="00621AED">
        <w:rPr>
          <w:rFonts w:ascii="Arial" w:eastAsia="Times New Roman" w:hAnsi="Arial" w:cs="Arial"/>
          <w:color w:val="000000"/>
          <w:sz w:val="18"/>
          <w:szCs w:val="18"/>
          <w:lang w:eastAsia="ru-RU"/>
        </w:rPr>
        <w:t>, определенные </w:t>
      </w:r>
      <w:hyperlink r:id="rId293" w:tooltip="нажмите, чтобы просмотреть определение Astrum Iuris Divini Canonum" w:history="1">
        <w:r w:rsidRPr="00621AED">
          <w:rPr>
            <w:rFonts w:ascii="Arial" w:eastAsia="Times New Roman" w:hAnsi="Arial" w:cs="Arial"/>
            <w:color w:val="0033CC"/>
            <w:sz w:val="18"/>
            <w:szCs w:val="18"/>
            <w:lang w:eastAsia="ru-RU"/>
          </w:rPr>
          <w:t>Astrum Iuris Divini Canonum </w:t>
        </w:r>
      </w:hyperlink>
      <w:r w:rsidRPr="00621AED">
        <w:rPr>
          <w:rFonts w:ascii="Arial" w:eastAsia="Times New Roman" w:hAnsi="Arial" w:cs="Arial"/>
          <w:color w:val="000000"/>
          <w:sz w:val="18"/>
          <w:szCs w:val="18"/>
          <w:lang w:eastAsia="ru-RU"/>
        </w:rPr>
        <w:t>в соответствии с </w:t>
      </w:r>
      <w:hyperlink r:id="rId294" w:tooltip="нажмите, чтобы просмотреть определение Pactum De Singularis Caelum" w:history="1">
        <w:r w:rsidRPr="00621AED">
          <w:rPr>
            <w:rFonts w:ascii="Arial" w:eastAsia="Times New Roman" w:hAnsi="Arial" w:cs="Arial"/>
            <w:color w:val="0033CC"/>
            <w:sz w:val="18"/>
            <w:szCs w:val="18"/>
            <w:lang w:eastAsia="ru-RU"/>
          </w:rPr>
          <w:t>Pactum De Singularis Caelum </w:t>
        </w:r>
      </w:hyperlink>
      <w:r w:rsidRPr="00621AED">
        <w:rPr>
          <w:rFonts w:ascii="Arial" w:eastAsia="Times New Roman" w:hAnsi="Arial" w:cs="Arial"/>
          <w:color w:val="000000"/>
          <w:sz w:val="18"/>
          <w:szCs w:val="18"/>
          <w:lang w:eastAsia="ru-RU"/>
        </w:rPr>
        <w:t>.</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49" w:name="1465"/>
      <w:bookmarkEnd w:id="49"/>
      <w:r w:rsidRPr="00621AED">
        <w:rPr>
          <w:rFonts w:ascii="Arial" w:eastAsia="Times New Roman" w:hAnsi="Arial" w:cs="Arial"/>
          <w:b/>
          <w:bCs/>
          <w:color w:val="000000"/>
          <w:lang w:eastAsia="ru-RU"/>
        </w:rPr>
        <w:t>Канон 1465 </w:t>
      </w:r>
      <w:r w:rsidRPr="00621AED">
        <w:rPr>
          <w:rFonts w:ascii="Arial" w:eastAsia="Times New Roman" w:hAnsi="Arial" w:cs="Arial"/>
          <w:color w:val="000000"/>
          <w:sz w:val="16"/>
          <w:szCs w:val="16"/>
          <w:lang w:eastAsia="ru-RU"/>
        </w:rPr>
        <w:t>( </w:t>
      </w:r>
      <w:hyperlink r:id="rId295" w:anchor="1465"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1AED">
        <w:rPr>
          <w:rFonts w:ascii="Arial" w:eastAsia="Times New Roman" w:hAnsi="Arial" w:cs="Arial"/>
          <w:color w:val="000000"/>
          <w:sz w:val="18"/>
          <w:szCs w:val="18"/>
          <w:lang w:eastAsia="ru-RU"/>
        </w:rPr>
        <w:t>Определение альтернативной </w:t>
      </w:r>
      <w:hyperlink r:id="rId296" w:tooltip="нажмите, чтобы просмотреть определение реальности" w:history="1">
        <w:r w:rsidRPr="00621AED">
          <w:rPr>
            <w:rFonts w:ascii="Arial" w:eastAsia="Times New Roman" w:hAnsi="Arial" w:cs="Arial"/>
            <w:color w:val="0033CC"/>
            <w:sz w:val="18"/>
            <w:szCs w:val="18"/>
            <w:lang w:eastAsia="ru-RU"/>
          </w:rPr>
          <w:t>реальности</w:t>
        </w:r>
      </w:hyperlink>
      <w:r w:rsidRPr="00621AED">
        <w:rPr>
          <w:rFonts w:ascii="Arial" w:eastAsia="Times New Roman" w:hAnsi="Arial" w:cs="Arial"/>
          <w:color w:val="000000"/>
          <w:sz w:val="18"/>
          <w:szCs w:val="18"/>
          <w:lang w:eastAsia="ru-RU"/>
        </w:rPr>
        <w:t>, которое не согласуется с этими канонами </w:t>
      </w:r>
      <w:hyperlink r:id="rId297" w:tooltip="нажмите, чтобы просмотреть определение позитивного права" w:history="1">
        <w:r w:rsidRPr="00621AED">
          <w:rPr>
            <w:rFonts w:ascii="Arial" w:eastAsia="Times New Roman" w:hAnsi="Arial" w:cs="Arial"/>
            <w:color w:val="0033CC"/>
            <w:sz w:val="18"/>
            <w:szCs w:val="18"/>
            <w:lang w:eastAsia="ru-RU"/>
          </w:rPr>
          <w:t>позитивного права</w:t>
        </w:r>
      </w:hyperlink>
      <w:r w:rsidRPr="00621AED">
        <w:rPr>
          <w:rFonts w:ascii="Arial" w:eastAsia="Times New Roman" w:hAnsi="Arial" w:cs="Arial"/>
          <w:color w:val="000000"/>
          <w:sz w:val="18"/>
          <w:szCs w:val="18"/>
          <w:lang w:eastAsia="ru-RU"/>
        </w:rPr>
        <w:t>, определенными </w:t>
      </w:r>
      <w:hyperlink r:id="rId298" w:tooltip="нажмите, чтобы просмотреть определение Astrum Iuris Divini Canonum" w:history="1">
        <w:r w:rsidRPr="00621AED">
          <w:rPr>
            <w:rFonts w:ascii="Arial" w:eastAsia="Times New Roman" w:hAnsi="Arial" w:cs="Arial"/>
            <w:color w:val="0033CC"/>
            <w:sz w:val="18"/>
            <w:szCs w:val="18"/>
            <w:lang w:eastAsia="ru-RU"/>
          </w:rPr>
          <w:t>Astrum Iuris Divini Canonum</w:t>
        </w:r>
      </w:hyperlink>
      <w:r w:rsidRPr="00621AED">
        <w:rPr>
          <w:rFonts w:ascii="Arial" w:eastAsia="Times New Roman" w:hAnsi="Arial" w:cs="Arial"/>
          <w:color w:val="000000"/>
          <w:sz w:val="18"/>
          <w:szCs w:val="18"/>
          <w:lang w:eastAsia="ru-RU"/>
        </w:rPr>
        <w:t>, автоматически аннулируется с самого начала.</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50" w:name="1466"/>
      <w:bookmarkEnd w:id="50"/>
      <w:r w:rsidRPr="00621AED">
        <w:rPr>
          <w:rFonts w:ascii="Arial" w:eastAsia="Times New Roman" w:hAnsi="Arial" w:cs="Arial"/>
          <w:b/>
          <w:bCs/>
          <w:color w:val="000000"/>
          <w:lang w:eastAsia="ru-RU"/>
        </w:rPr>
        <w:t>Канон 1466 </w:t>
      </w:r>
      <w:r w:rsidRPr="00621AED">
        <w:rPr>
          <w:rFonts w:ascii="Arial" w:eastAsia="Times New Roman" w:hAnsi="Arial" w:cs="Arial"/>
          <w:color w:val="000000"/>
          <w:sz w:val="16"/>
          <w:szCs w:val="16"/>
          <w:lang w:eastAsia="ru-RU"/>
        </w:rPr>
        <w:t>( </w:t>
      </w:r>
      <w:hyperlink r:id="rId299" w:anchor="1466"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00" w:tooltip="нажмите, чтобы просмотреть определение формы" w:history="1">
        <w:r w:rsidRPr="00621AED">
          <w:rPr>
            <w:rFonts w:ascii="Arial" w:eastAsia="Times New Roman" w:hAnsi="Arial" w:cs="Arial"/>
            <w:color w:val="0033CC"/>
            <w:sz w:val="18"/>
            <w:szCs w:val="18"/>
            <w:lang w:eastAsia="ru-RU"/>
          </w:rPr>
          <w:t>Форма</w:t>
        </w:r>
      </w:hyperlink>
      <w:r w:rsidRPr="00621AED">
        <w:rPr>
          <w:rFonts w:ascii="Arial" w:eastAsia="Times New Roman" w:hAnsi="Arial" w:cs="Arial"/>
          <w:color w:val="000000"/>
          <w:sz w:val="18"/>
          <w:szCs w:val="18"/>
          <w:lang w:eastAsia="ru-RU"/>
        </w:rPr>
        <w:t>, которая не может быть доказана в </w:t>
      </w:r>
      <w:hyperlink r:id="rId301" w:tooltip="нажмите, чтобы просмотреть определение реальности" w:history="1">
        <w:r w:rsidRPr="00621AED">
          <w:rPr>
            <w:rFonts w:ascii="Arial" w:eastAsia="Times New Roman" w:hAnsi="Arial" w:cs="Arial"/>
            <w:color w:val="0033CC"/>
            <w:sz w:val="18"/>
            <w:szCs w:val="18"/>
            <w:lang w:eastAsia="ru-RU"/>
          </w:rPr>
          <w:t>действительности</w:t>
        </w:r>
      </w:hyperlink>
      <w:r w:rsidRPr="00621AED">
        <w:rPr>
          <w:rFonts w:ascii="Arial" w:eastAsia="Times New Roman" w:hAnsi="Arial" w:cs="Arial"/>
          <w:color w:val="000000"/>
          <w:sz w:val="18"/>
          <w:szCs w:val="18"/>
          <w:lang w:eastAsia="ru-RU"/>
        </w:rPr>
        <w:t>, не существует в законе.</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51" w:name="1467"/>
      <w:bookmarkEnd w:id="51"/>
      <w:r w:rsidRPr="00621AED">
        <w:rPr>
          <w:rFonts w:ascii="Arial" w:eastAsia="Times New Roman" w:hAnsi="Arial" w:cs="Arial"/>
          <w:b/>
          <w:bCs/>
          <w:color w:val="000000"/>
          <w:lang w:eastAsia="ru-RU"/>
        </w:rPr>
        <w:t>Канон 1467 </w:t>
      </w:r>
      <w:r w:rsidRPr="00621AED">
        <w:rPr>
          <w:rFonts w:ascii="Arial" w:eastAsia="Times New Roman" w:hAnsi="Arial" w:cs="Arial"/>
          <w:color w:val="000000"/>
          <w:sz w:val="16"/>
          <w:szCs w:val="16"/>
          <w:lang w:eastAsia="ru-RU"/>
        </w:rPr>
        <w:t>(</w:t>
      </w:r>
      <w:hyperlink r:id="rId302" w:anchor="1467"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1AED">
        <w:rPr>
          <w:rFonts w:ascii="Arial" w:eastAsia="Times New Roman" w:hAnsi="Arial" w:cs="Arial"/>
          <w:color w:val="000000"/>
          <w:sz w:val="18"/>
          <w:szCs w:val="18"/>
          <w:lang w:eastAsia="ru-RU"/>
        </w:rPr>
        <w:t>Когда мы говорим, </w:t>
      </w:r>
      <w:hyperlink r:id="rId303" w:tooltip="нажмите, чтобы просмотреть определение записи" w:history="1">
        <w:r w:rsidRPr="00621AED">
          <w:rPr>
            <w:rFonts w:ascii="Arial" w:eastAsia="Times New Roman" w:hAnsi="Arial" w:cs="Arial"/>
            <w:color w:val="0033CC"/>
            <w:sz w:val="18"/>
            <w:szCs w:val="18"/>
            <w:lang w:eastAsia="ru-RU"/>
          </w:rPr>
          <w:t>пишем </w:t>
        </w:r>
      </w:hyperlink>
      <w:r w:rsidRPr="00621AED">
        <w:rPr>
          <w:rFonts w:ascii="Arial" w:eastAsia="Times New Roman" w:hAnsi="Arial" w:cs="Arial"/>
          <w:color w:val="000000"/>
          <w:sz w:val="18"/>
          <w:szCs w:val="18"/>
          <w:lang w:eastAsia="ru-RU"/>
        </w:rPr>
        <w:t>или рассматриваем </w:t>
      </w:r>
      <w:hyperlink r:id="rId304" w:tooltip="нажмите, чтобы просмотреть определение реальности" w:history="1">
        <w:r w:rsidRPr="00621AED">
          <w:rPr>
            <w:rFonts w:ascii="Arial" w:eastAsia="Times New Roman" w:hAnsi="Arial" w:cs="Arial"/>
            <w:color w:val="0033CC"/>
            <w:sz w:val="18"/>
            <w:szCs w:val="18"/>
            <w:lang w:eastAsia="ru-RU"/>
          </w:rPr>
          <w:t>реальность</w:t>
        </w:r>
      </w:hyperlink>
      <w:r w:rsidRPr="00621AED">
        <w:rPr>
          <w:rFonts w:ascii="Arial" w:eastAsia="Times New Roman" w:hAnsi="Arial" w:cs="Arial"/>
          <w:color w:val="000000"/>
          <w:sz w:val="18"/>
          <w:szCs w:val="18"/>
          <w:lang w:eastAsia="ru-RU"/>
        </w:rPr>
        <w:t>,то это происходит в соответствии с этими канонами </w:t>
      </w:r>
      <w:hyperlink r:id="rId305" w:tooltip="нажмите, чтобы просмотреть определение позитивного права" w:history="1">
        <w:r w:rsidRPr="00621AED">
          <w:rPr>
            <w:rFonts w:ascii="Arial" w:eastAsia="Times New Roman" w:hAnsi="Arial" w:cs="Arial"/>
            <w:color w:val="0033CC"/>
            <w:sz w:val="18"/>
            <w:szCs w:val="18"/>
            <w:lang w:eastAsia="ru-RU"/>
          </w:rPr>
          <w:t>позитивного права</w:t>
        </w:r>
      </w:hyperlink>
      <w:r w:rsidRPr="00621AED">
        <w:rPr>
          <w:rFonts w:ascii="Arial" w:eastAsia="Times New Roman" w:hAnsi="Arial" w:cs="Arial"/>
          <w:color w:val="000000"/>
          <w:sz w:val="18"/>
          <w:szCs w:val="18"/>
          <w:lang w:eastAsia="ru-RU"/>
        </w:rPr>
        <w:t>, определенными </w:t>
      </w:r>
      <w:hyperlink r:id="rId306" w:tooltip="нажмите, чтобы просмотреть определение Astrum Iuris Divini Canonum" w:history="1">
        <w:r w:rsidRPr="00621AED">
          <w:rPr>
            <w:rFonts w:ascii="Arial" w:eastAsia="Times New Roman" w:hAnsi="Arial" w:cs="Arial"/>
            <w:color w:val="0033CC"/>
            <w:sz w:val="18"/>
            <w:szCs w:val="18"/>
            <w:lang w:eastAsia="ru-RU"/>
          </w:rPr>
          <w:t>Astrum Iuris Divini Canonum </w:t>
        </w:r>
      </w:hyperlink>
      <w:r w:rsidRPr="00621AED">
        <w:rPr>
          <w:rFonts w:ascii="Arial" w:eastAsia="Times New Roman" w:hAnsi="Arial" w:cs="Arial"/>
          <w:color w:val="000000"/>
          <w:sz w:val="18"/>
          <w:szCs w:val="18"/>
          <w:lang w:eastAsia="ru-RU"/>
        </w:rPr>
        <w:t>и никаким другим.</w:t>
      </w:r>
    </w:p>
    <w:p w:rsidR="00621AED" w:rsidRPr="00621AED" w:rsidRDefault="00621AED" w:rsidP="00621AE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1AED">
        <w:rPr>
          <w:rFonts w:ascii="Arial" w:eastAsia="Times New Roman" w:hAnsi="Arial" w:cs="Arial"/>
          <w:b/>
          <w:bCs/>
          <w:color w:val="000000"/>
          <w:sz w:val="36"/>
          <w:szCs w:val="36"/>
          <w:lang w:eastAsia="ru-RU"/>
        </w:rPr>
        <w:t>Статья 12-Нормальность</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52" w:name="1468"/>
      <w:bookmarkEnd w:id="52"/>
      <w:r w:rsidRPr="00621AED">
        <w:rPr>
          <w:rFonts w:ascii="Arial" w:eastAsia="Times New Roman" w:hAnsi="Arial" w:cs="Arial"/>
          <w:b/>
          <w:bCs/>
          <w:color w:val="000000"/>
          <w:lang w:eastAsia="ru-RU"/>
        </w:rPr>
        <w:t>Canon 1468 </w:t>
      </w:r>
      <w:r w:rsidRPr="00621AED">
        <w:rPr>
          <w:rFonts w:ascii="Arial" w:eastAsia="Times New Roman" w:hAnsi="Arial" w:cs="Arial"/>
          <w:color w:val="000000"/>
          <w:sz w:val="16"/>
          <w:szCs w:val="16"/>
          <w:lang w:eastAsia="ru-RU"/>
        </w:rPr>
        <w:t>(</w:t>
      </w:r>
      <w:hyperlink r:id="rId307" w:anchor="1468"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1AED">
        <w:rPr>
          <w:rFonts w:ascii="Arial" w:eastAsia="Times New Roman" w:hAnsi="Arial" w:cs="Arial"/>
          <w:color w:val="000000"/>
          <w:sz w:val="18"/>
          <w:szCs w:val="18"/>
          <w:lang w:eastAsia="ru-RU"/>
        </w:rPr>
        <w:t>Нормальность-это вымышленная модель </w:t>
      </w:r>
      <w:hyperlink r:id="rId308" w:tooltip="нажмите, чтобы просмотреть определение реальности" w:history="1">
        <w:r w:rsidRPr="00621AED">
          <w:rPr>
            <w:rFonts w:ascii="Arial" w:eastAsia="Times New Roman" w:hAnsi="Arial" w:cs="Arial"/>
            <w:color w:val="0033CC"/>
            <w:sz w:val="18"/>
            <w:szCs w:val="18"/>
            <w:lang w:eastAsia="ru-RU"/>
          </w:rPr>
          <w:t>реальности</w:t>
        </w:r>
      </w:hyperlink>
      <w:r w:rsidRPr="00621AED">
        <w:rPr>
          <w:rFonts w:ascii="Arial" w:eastAsia="Times New Roman" w:hAnsi="Arial" w:cs="Arial"/>
          <w:color w:val="000000"/>
          <w:sz w:val="18"/>
          <w:szCs w:val="18"/>
          <w:lang w:eastAsia="ru-RU"/>
        </w:rPr>
        <w:t>, построенная из заявленных правил и стандартов, называемых нормами, подразумевающими моральное совершенство и правильность. Следовательно, нормальное также означает правильное, квадратное, не отклоняющееся или отличающееся от стандарта.</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53" w:name="1469"/>
      <w:bookmarkEnd w:id="53"/>
      <w:r w:rsidRPr="00621AED">
        <w:rPr>
          <w:rFonts w:ascii="Arial" w:eastAsia="Times New Roman" w:hAnsi="Arial" w:cs="Arial"/>
          <w:b/>
          <w:bCs/>
          <w:color w:val="000000"/>
          <w:lang w:eastAsia="ru-RU"/>
        </w:rPr>
        <w:t>Канон 1469 </w:t>
      </w:r>
      <w:r w:rsidRPr="00621AED">
        <w:rPr>
          <w:rFonts w:ascii="Arial" w:eastAsia="Times New Roman" w:hAnsi="Arial" w:cs="Arial"/>
          <w:color w:val="000000"/>
          <w:sz w:val="16"/>
          <w:szCs w:val="16"/>
          <w:lang w:eastAsia="ru-RU"/>
        </w:rPr>
        <w:t>( </w:t>
      </w:r>
      <w:hyperlink r:id="rId309" w:anchor="1469"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1AED">
        <w:rPr>
          <w:rFonts w:ascii="Arial" w:eastAsia="Times New Roman" w:hAnsi="Arial" w:cs="Arial"/>
          <w:color w:val="000000"/>
          <w:sz w:val="18"/>
          <w:szCs w:val="18"/>
          <w:lang w:eastAsia="ru-RU"/>
        </w:rPr>
        <w:t>Поэтому любые формы права или утверждаемые каноны права или утверждаемые модели нормальности, которые противоречат этим канонам, не могут считаться нормальными и </w:t>
      </w:r>
      <w:hyperlink r:id="rId310" w:tooltip="нажмите, чтобы просмотреть определение факта" w:history="1">
        <w:r w:rsidRPr="00621AED">
          <w:rPr>
            <w:rFonts w:ascii="Arial" w:eastAsia="Times New Roman" w:hAnsi="Arial" w:cs="Arial"/>
            <w:color w:val="0033CC"/>
            <w:sz w:val="18"/>
            <w:szCs w:val="18"/>
            <w:lang w:eastAsia="ru-RU"/>
          </w:rPr>
          <w:t>фактически </w:t>
        </w:r>
      </w:hyperlink>
      <w:r w:rsidRPr="00621AED">
        <w:rPr>
          <w:rFonts w:ascii="Arial" w:eastAsia="Times New Roman" w:hAnsi="Arial" w:cs="Arial"/>
          <w:color w:val="000000"/>
          <w:sz w:val="18"/>
          <w:szCs w:val="18"/>
          <w:lang w:eastAsia="ru-RU"/>
        </w:rPr>
        <w:t>являются ненормальными.</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54" w:name="1470"/>
      <w:bookmarkEnd w:id="54"/>
      <w:r w:rsidRPr="00621AED">
        <w:rPr>
          <w:rFonts w:ascii="Arial" w:eastAsia="Times New Roman" w:hAnsi="Arial" w:cs="Arial"/>
          <w:b/>
          <w:bCs/>
          <w:color w:val="000000"/>
          <w:lang w:eastAsia="ru-RU"/>
        </w:rPr>
        <w:t>Canon 1470 </w:t>
      </w:r>
      <w:r w:rsidRPr="00621AED">
        <w:rPr>
          <w:rFonts w:ascii="Arial" w:eastAsia="Times New Roman" w:hAnsi="Arial" w:cs="Arial"/>
          <w:color w:val="000000"/>
          <w:sz w:val="16"/>
          <w:szCs w:val="16"/>
          <w:lang w:eastAsia="ru-RU"/>
        </w:rPr>
        <w:t>(</w:t>
      </w:r>
      <w:hyperlink r:id="rId311" w:anchor="1470"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1AED">
        <w:rPr>
          <w:rFonts w:ascii="Arial" w:eastAsia="Times New Roman" w:hAnsi="Arial" w:cs="Arial"/>
          <w:color w:val="000000"/>
          <w:sz w:val="18"/>
          <w:szCs w:val="18"/>
          <w:lang w:eastAsia="ru-RU"/>
        </w:rPr>
        <w:t>Эти настоящие каноны, взятые в целом, являются нормами и ничем иным.</w:t>
      </w:r>
    </w:p>
    <w:p w:rsidR="00621AED" w:rsidRPr="00621AED" w:rsidRDefault="00621AED" w:rsidP="00621AED">
      <w:pPr>
        <w:shd w:val="clear" w:color="auto" w:fill="FFFFFF"/>
        <w:spacing w:after="0" w:line="240" w:lineRule="auto"/>
        <w:rPr>
          <w:rFonts w:ascii="Arial" w:eastAsia="Times New Roman" w:hAnsi="Arial" w:cs="Arial"/>
          <w:b/>
          <w:bCs/>
          <w:color w:val="000000"/>
          <w:lang w:eastAsia="ru-RU"/>
        </w:rPr>
      </w:pPr>
      <w:bookmarkStart w:id="55" w:name="1471"/>
      <w:bookmarkEnd w:id="55"/>
      <w:r w:rsidRPr="00621AED">
        <w:rPr>
          <w:rFonts w:ascii="Arial" w:eastAsia="Times New Roman" w:hAnsi="Arial" w:cs="Arial"/>
          <w:b/>
          <w:bCs/>
          <w:color w:val="000000"/>
          <w:lang w:eastAsia="ru-RU"/>
        </w:rPr>
        <w:t>Канон 1471 </w:t>
      </w:r>
      <w:r w:rsidRPr="00621AED">
        <w:rPr>
          <w:rFonts w:ascii="Arial" w:eastAsia="Times New Roman" w:hAnsi="Arial" w:cs="Arial"/>
          <w:color w:val="000000"/>
          <w:sz w:val="16"/>
          <w:szCs w:val="16"/>
          <w:lang w:eastAsia="ru-RU"/>
        </w:rPr>
        <w:t>( </w:t>
      </w:r>
      <w:hyperlink r:id="rId312" w:anchor="1471" w:tooltip="ссылка на этот канон" w:history="1">
        <w:r w:rsidRPr="00621AED">
          <w:rPr>
            <w:rFonts w:ascii="Arial" w:eastAsia="Times New Roman" w:hAnsi="Arial" w:cs="Arial"/>
            <w:b/>
            <w:bCs/>
            <w:color w:val="0033CC"/>
            <w:sz w:val="16"/>
            <w:szCs w:val="16"/>
            <w:lang w:eastAsia="ru-RU"/>
          </w:rPr>
          <w:t>ссылка</w:t>
        </w:r>
      </w:hyperlink>
      <w:r w:rsidRPr="00621AED">
        <w:rPr>
          <w:rFonts w:ascii="Arial" w:eastAsia="Times New Roman" w:hAnsi="Arial" w:cs="Arial"/>
          <w:color w:val="000000"/>
          <w:sz w:val="16"/>
          <w:szCs w:val="16"/>
          <w:lang w:eastAsia="ru-RU"/>
        </w:rPr>
        <w:t>)</w:t>
      </w:r>
    </w:p>
    <w:p w:rsidR="00621AED" w:rsidRPr="00621AED" w:rsidRDefault="00621AED" w:rsidP="00621AE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1AED">
        <w:rPr>
          <w:rFonts w:ascii="Arial" w:eastAsia="Times New Roman" w:hAnsi="Arial" w:cs="Arial"/>
          <w:color w:val="000000"/>
          <w:sz w:val="18"/>
          <w:szCs w:val="18"/>
          <w:lang w:eastAsia="ru-RU"/>
        </w:rPr>
        <w:t>Когда кто-либо ссылается, пишет или говорит о “нормах”, “нормальном” или “нормальности”, это означает эти каноны и ничего другого.</w:t>
      </w:r>
    </w:p>
    <w:p w:rsidR="00CC5222" w:rsidRPr="00CC5222" w:rsidRDefault="00CC5222" w:rsidP="00CC522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22">
        <w:rPr>
          <w:rFonts w:ascii="Arial" w:eastAsia="Times New Roman" w:hAnsi="Arial" w:cs="Arial"/>
          <w:b/>
          <w:bCs/>
          <w:color w:val="000000"/>
          <w:sz w:val="36"/>
          <w:szCs w:val="36"/>
          <w:lang w:eastAsia="ru-RU"/>
        </w:rPr>
        <w:t>Статья 13-Нравственность</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56" w:name="1472"/>
      <w:bookmarkEnd w:id="56"/>
      <w:r w:rsidRPr="00CC5222">
        <w:rPr>
          <w:rFonts w:ascii="Arial" w:eastAsia="Times New Roman" w:hAnsi="Arial" w:cs="Arial"/>
          <w:b/>
          <w:bCs/>
          <w:color w:val="000000"/>
          <w:lang w:eastAsia="ru-RU"/>
        </w:rPr>
        <w:t>Канон 1472 </w:t>
      </w:r>
      <w:r w:rsidRPr="00CC5222">
        <w:rPr>
          <w:rFonts w:ascii="Arial" w:eastAsia="Times New Roman" w:hAnsi="Arial" w:cs="Arial"/>
          <w:color w:val="000000"/>
          <w:sz w:val="16"/>
          <w:szCs w:val="16"/>
          <w:lang w:eastAsia="ru-RU"/>
        </w:rPr>
        <w:t>( </w:t>
      </w:r>
      <w:hyperlink r:id="rId313" w:anchor="1472"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Мораль-это вымышленная система отсчета, применяемая к </w:t>
      </w:r>
      <w:hyperlink r:id="rId314" w:tooltip="нажмите, чтобы просмотреть определение реальности" w:history="1">
        <w:r w:rsidRPr="00CC5222">
          <w:rPr>
            <w:rFonts w:ascii="Arial" w:eastAsia="Times New Roman" w:hAnsi="Arial" w:cs="Arial"/>
            <w:color w:val="0033CC"/>
            <w:sz w:val="18"/>
            <w:szCs w:val="18"/>
            <w:lang w:eastAsia="ru-RU"/>
          </w:rPr>
          <w:t>реальности </w:t>
        </w:r>
      </w:hyperlink>
      <w:r w:rsidRPr="00CC5222">
        <w:rPr>
          <w:rFonts w:ascii="Arial" w:eastAsia="Times New Roman" w:hAnsi="Arial" w:cs="Arial"/>
          <w:color w:val="000000"/>
          <w:sz w:val="18"/>
          <w:szCs w:val="18"/>
          <w:lang w:eastAsia="ru-RU"/>
        </w:rPr>
        <w:t>в отношении </w:t>
      </w:r>
      <w:hyperlink r:id="rId315" w:tooltip="нажмите, чтобы просмотреть определение формы" w:history="1">
        <w:r w:rsidRPr="00CC5222">
          <w:rPr>
            <w:rFonts w:ascii="Arial" w:eastAsia="Times New Roman" w:hAnsi="Arial" w:cs="Arial"/>
            <w:color w:val="0033CC"/>
            <w:sz w:val="18"/>
            <w:szCs w:val="18"/>
            <w:lang w:eastAsia="ru-RU"/>
          </w:rPr>
          <w:t>формы </w:t>
        </w:r>
      </w:hyperlink>
      <w:r w:rsidRPr="00CC5222">
        <w:rPr>
          <w:rFonts w:ascii="Arial" w:eastAsia="Times New Roman" w:hAnsi="Arial" w:cs="Arial"/>
          <w:color w:val="000000"/>
          <w:sz w:val="18"/>
          <w:szCs w:val="18"/>
          <w:lang w:eastAsia="ru-RU"/>
        </w:rPr>
        <w:t>и </w:t>
      </w:r>
      <w:hyperlink r:id="rId316" w:tooltip="нажмите, чтобы просмотреть определение значения" w:history="1">
        <w:r w:rsidRPr="00CC5222">
          <w:rPr>
            <w:rFonts w:ascii="Arial" w:eastAsia="Times New Roman" w:hAnsi="Arial" w:cs="Arial"/>
            <w:color w:val="0033CC"/>
            <w:sz w:val="18"/>
            <w:szCs w:val="18"/>
            <w:lang w:eastAsia="ru-RU"/>
          </w:rPr>
          <w:t>значения </w:t>
        </w:r>
      </w:hyperlink>
      <w:r w:rsidRPr="00CC5222">
        <w:rPr>
          <w:rFonts w:ascii="Arial" w:eastAsia="Times New Roman" w:hAnsi="Arial" w:cs="Arial"/>
          <w:color w:val="000000"/>
          <w:sz w:val="18"/>
          <w:szCs w:val="18"/>
          <w:lang w:eastAsia="ru-RU"/>
        </w:rPr>
        <w:t>, которая проводит различие между теми действиями и ритуалами, которые считаются </w:t>
      </w:r>
      <w:hyperlink r:id="rId317" w:tooltip="нажмите, чтобы просмотреть определение хорошего" w:history="1">
        <w:r w:rsidRPr="00CC5222">
          <w:rPr>
            <w:rFonts w:ascii="Arial" w:eastAsia="Times New Roman" w:hAnsi="Arial" w:cs="Arial"/>
            <w:color w:val="0033CC"/>
            <w:sz w:val="18"/>
            <w:szCs w:val="18"/>
            <w:lang w:eastAsia="ru-RU"/>
          </w:rPr>
          <w:t>хорошими</w:t>
        </w:r>
      </w:hyperlink>
      <w:r w:rsidRPr="00CC5222">
        <w:rPr>
          <w:rFonts w:ascii="Arial" w:eastAsia="Times New Roman" w:hAnsi="Arial" w:cs="Arial"/>
          <w:color w:val="000000"/>
          <w:sz w:val="18"/>
          <w:szCs w:val="18"/>
          <w:lang w:eastAsia="ru-RU"/>
        </w:rPr>
        <w:t>, позитивными и правильными, и теми, которые считаются плохими, негативными и неправильными.</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57" w:name="1473"/>
      <w:bookmarkEnd w:id="57"/>
      <w:r w:rsidRPr="00CC5222">
        <w:rPr>
          <w:rFonts w:ascii="Arial" w:eastAsia="Times New Roman" w:hAnsi="Arial" w:cs="Arial"/>
          <w:b/>
          <w:bCs/>
          <w:color w:val="000000"/>
          <w:lang w:eastAsia="ru-RU"/>
        </w:rPr>
        <w:t>Канон 1473 </w:t>
      </w:r>
      <w:r w:rsidRPr="00CC5222">
        <w:rPr>
          <w:rFonts w:ascii="Arial" w:eastAsia="Times New Roman" w:hAnsi="Arial" w:cs="Arial"/>
          <w:color w:val="000000"/>
          <w:sz w:val="16"/>
          <w:szCs w:val="16"/>
          <w:lang w:eastAsia="ru-RU"/>
        </w:rPr>
        <w:t>( </w:t>
      </w:r>
      <w:hyperlink r:id="rId318" w:anchor="1473"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В соответствии с </w:t>
      </w:r>
      <w:hyperlink r:id="rId319" w:tooltip="нажмите, чтобы просмотреть определение Божественного Закона" w:history="1">
        <w:r w:rsidRPr="00CC5222">
          <w:rPr>
            <w:rFonts w:ascii="Arial" w:eastAsia="Times New Roman" w:hAnsi="Arial" w:cs="Arial"/>
            <w:color w:val="0033CC"/>
            <w:sz w:val="18"/>
            <w:szCs w:val="18"/>
            <w:lang w:eastAsia="ru-RU"/>
          </w:rPr>
          <w:t>Божественным Законом </w:t>
        </w:r>
      </w:hyperlink>
      <w:r w:rsidRPr="00CC5222">
        <w:rPr>
          <w:rFonts w:ascii="Arial" w:eastAsia="Times New Roman" w:hAnsi="Arial" w:cs="Arial"/>
          <w:color w:val="000000"/>
          <w:sz w:val="18"/>
          <w:szCs w:val="18"/>
          <w:lang w:eastAsia="ru-RU"/>
        </w:rPr>
        <w:t>, </w:t>
      </w:r>
      <w:hyperlink r:id="rId320" w:tooltip="нажмите, чтобы просмотреть определение естественного права" w:history="1">
        <w:r w:rsidRPr="00CC5222">
          <w:rPr>
            <w:rFonts w:ascii="Arial" w:eastAsia="Times New Roman" w:hAnsi="Arial" w:cs="Arial"/>
            <w:color w:val="0033CC"/>
            <w:sz w:val="18"/>
            <w:szCs w:val="18"/>
            <w:lang w:eastAsia="ru-RU"/>
          </w:rPr>
          <w:t>естественным законом </w:t>
        </w:r>
      </w:hyperlink>
      <w:r w:rsidRPr="00CC5222">
        <w:rPr>
          <w:rFonts w:ascii="Arial" w:eastAsia="Times New Roman" w:hAnsi="Arial" w:cs="Arial"/>
          <w:color w:val="000000"/>
          <w:sz w:val="18"/>
          <w:szCs w:val="18"/>
          <w:lang w:eastAsia="ru-RU"/>
        </w:rPr>
        <w:t>и </w:t>
      </w:r>
      <w:hyperlink r:id="rId321" w:tooltip="нажмите, чтобы просмотреть определение когнитивного закона" w:history="1">
        <w:r w:rsidRPr="00CC5222">
          <w:rPr>
            <w:rFonts w:ascii="Arial" w:eastAsia="Times New Roman" w:hAnsi="Arial" w:cs="Arial"/>
            <w:color w:val="0033CC"/>
            <w:sz w:val="18"/>
            <w:szCs w:val="18"/>
            <w:lang w:eastAsia="ru-RU"/>
          </w:rPr>
          <w:t>познавательным законом </w:t>
        </w:r>
      </w:hyperlink>
      <w:r w:rsidRPr="00CC5222">
        <w:rPr>
          <w:rFonts w:ascii="Arial" w:eastAsia="Times New Roman" w:hAnsi="Arial" w:cs="Arial"/>
          <w:color w:val="000000"/>
          <w:sz w:val="18"/>
          <w:szCs w:val="18"/>
          <w:lang w:eastAsia="ru-RU"/>
        </w:rPr>
        <w:t>мораль является качеством, присущим </w:t>
      </w:r>
      <w:hyperlink r:id="rId322" w:tooltip="нажмите, чтобы просмотреть определение позитивного права" w:history="1">
        <w:r w:rsidRPr="00CC5222">
          <w:rPr>
            <w:rFonts w:ascii="Arial" w:eastAsia="Times New Roman" w:hAnsi="Arial" w:cs="Arial"/>
            <w:color w:val="0033CC"/>
            <w:sz w:val="18"/>
            <w:szCs w:val="18"/>
            <w:lang w:eastAsia="ru-RU"/>
          </w:rPr>
          <w:t>только позитивному праву </w:t>
        </w:r>
      </w:hyperlink>
      <w:r w:rsidRPr="00CC5222">
        <w:rPr>
          <w:rFonts w:ascii="Arial" w:eastAsia="Times New Roman" w:hAnsi="Arial" w:cs="Arial"/>
          <w:color w:val="000000"/>
          <w:sz w:val="18"/>
          <w:szCs w:val="18"/>
          <w:lang w:eastAsia="ru-RU"/>
        </w:rPr>
        <w:t>.</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58" w:name="1474"/>
      <w:bookmarkEnd w:id="58"/>
      <w:r w:rsidRPr="00CC5222">
        <w:rPr>
          <w:rFonts w:ascii="Arial" w:eastAsia="Times New Roman" w:hAnsi="Arial" w:cs="Arial"/>
          <w:b/>
          <w:bCs/>
          <w:color w:val="000000"/>
          <w:lang w:eastAsia="ru-RU"/>
        </w:rPr>
        <w:t>Canon 1474 </w:t>
      </w:r>
      <w:r w:rsidRPr="00CC5222">
        <w:rPr>
          <w:rFonts w:ascii="Arial" w:eastAsia="Times New Roman" w:hAnsi="Arial" w:cs="Arial"/>
          <w:color w:val="000000"/>
          <w:sz w:val="16"/>
          <w:szCs w:val="16"/>
          <w:lang w:eastAsia="ru-RU"/>
        </w:rPr>
        <w:t>(</w:t>
      </w:r>
      <w:hyperlink r:id="rId323" w:anchor="1474" w:tooltip="link to this canon" w:history="1">
        <w:r w:rsidRPr="00CC5222">
          <w:rPr>
            <w:rFonts w:ascii="Arial" w:eastAsia="Times New Roman" w:hAnsi="Arial" w:cs="Arial"/>
            <w:b/>
            <w:bCs/>
            <w:color w:val="0033CC"/>
            <w:sz w:val="16"/>
            <w:szCs w:val="16"/>
            <w:lang w:eastAsia="ru-RU"/>
          </w:rPr>
          <w:t>link</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CC5222">
        <w:rPr>
          <w:rFonts w:ascii="Arial" w:eastAsia="Times New Roman" w:hAnsi="Arial" w:cs="Arial"/>
          <w:color w:val="000000"/>
          <w:sz w:val="18"/>
          <w:szCs w:val="18"/>
          <w:lang w:val="en-US" w:eastAsia="ru-RU"/>
        </w:rPr>
        <w:t>Civilizations throughout history share certain </w:t>
      </w:r>
      <w:hyperlink r:id="rId324" w:tooltip="click to view definition of common" w:history="1">
        <w:r w:rsidRPr="00CC5222">
          <w:rPr>
            <w:rFonts w:ascii="Arial" w:eastAsia="Times New Roman" w:hAnsi="Arial" w:cs="Arial"/>
            <w:color w:val="0033CC"/>
            <w:sz w:val="18"/>
            <w:szCs w:val="18"/>
            <w:lang w:val="en-US" w:eastAsia="ru-RU"/>
          </w:rPr>
          <w:t>common</w:t>
        </w:r>
      </w:hyperlink>
      <w:r w:rsidRPr="00CC5222">
        <w:rPr>
          <w:rFonts w:ascii="Arial" w:eastAsia="Times New Roman" w:hAnsi="Arial" w:cs="Arial"/>
          <w:color w:val="000000"/>
          <w:sz w:val="18"/>
          <w:szCs w:val="18"/>
          <w:lang w:val="en-US" w:eastAsia="ru-RU"/>
        </w:rPr>
        <w:t xml:space="preserve"> attributes within their systems of Morality that consider certain Actions or Rituals to be bad, immoral and wrong. The most significant is the murder of another member of the </w:t>
      </w:r>
      <w:r w:rsidRPr="00CC5222">
        <w:rPr>
          <w:rFonts w:ascii="Arial" w:eastAsia="Times New Roman" w:hAnsi="Arial" w:cs="Arial"/>
          <w:color w:val="000000"/>
          <w:sz w:val="18"/>
          <w:szCs w:val="18"/>
          <w:lang w:val="en-US" w:eastAsia="ru-RU"/>
        </w:rPr>
        <w:lastRenderedPageBreak/>
        <w:t>species. However the differences between systems of Morality vary significantly in the complete range and nature of Actions or Rituals considered being bad, immoral and wrong.</w:t>
      </w:r>
    </w:p>
    <w:p w:rsidR="00CC5222" w:rsidRPr="00CC5222" w:rsidRDefault="00CC5222" w:rsidP="00CC5222">
      <w:pPr>
        <w:shd w:val="clear" w:color="auto" w:fill="FFFFFF"/>
        <w:spacing w:after="0" w:line="240" w:lineRule="auto"/>
        <w:rPr>
          <w:rFonts w:ascii="Arial" w:eastAsia="Times New Roman" w:hAnsi="Arial" w:cs="Arial"/>
          <w:b/>
          <w:bCs/>
          <w:color w:val="000000"/>
          <w:lang w:val="en-US" w:eastAsia="ru-RU"/>
        </w:rPr>
      </w:pPr>
      <w:bookmarkStart w:id="59" w:name="1475"/>
      <w:bookmarkEnd w:id="59"/>
      <w:r w:rsidRPr="00CC5222">
        <w:rPr>
          <w:rFonts w:ascii="Arial" w:eastAsia="Times New Roman" w:hAnsi="Arial" w:cs="Arial"/>
          <w:b/>
          <w:bCs/>
          <w:color w:val="000000"/>
          <w:lang w:val="en-US" w:eastAsia="ru-RU"/>
        </w:rPr>
        <w:t>Canon 1475 </w:t>
      </w:r>
      <w:r w:rsidRPr="00CC5222">
        <w:rPr>
          <w:rFonts w:ascii="Arial" w:eastAsia="Times New Roman" w:hAnsi="Arial" w:cs="Arial"/>
          <w:color w:val="000000"/>
          <w:sz w:val="16"/>
          <w:szCs w:val="16"/>
          <w:lang w:val="en-US" w:eastAsia="ru-RU"/>
        </w:rPr>
        <w:t>(</w:t>
      </w:r>
      <w:hyperlink r:id="rId325" w:anchor="1475" w:tooltip="link to this canon" w:history="1">
        <w:r w:rsidRPr="00CC5222">
          <w:rPr>
            <w:rFonts w:ascii="Arial" w:eastAsia="Times New Roman" w:hAnsi="Arial" w:cs="Arial"/>
            <w:b/>
            <w:bCs/>
            <w:color w:val="0033CC"/>
            <w:sz w:val="16"/>
            <w:szCs w:val="16"/>
            <w:lang w:val="en-US" w:eastAsia="ru-RU"/>
          </w:rPr>
          <w:t>link</w:t>
        </w:r>
      </w:hyperlink>
      <w:r w:rsidRPr="00CC5222">
        <w:rPr>
          <w:rFonts w:ascii="Arial" w:eastAsia="Times New Roman" w:hAnsi="Arial" w:cs="Arial"/>
          <w:color w:val="000000"/>
          <w:sz w:val="16"/>
          <w:szCs w:val="16"/>
          <w:lang w:val="en-US"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CC5222">
        <w:rPr>
          <w:rFonts w:ascii="Arial" w:eastAsia="Times New Roman" w:hAnsi="Arial" w:cs="Arial"/>
          <w:color w:val="000000"/>
          <w:sz w:val="18"/>
          <w:szCs w:val="18"/>
          <w:lang w:val="en-US" w:eastAsia="ru-RU"/>
        </w:rPr>
        <w:t>Any </w:t>
      </w:r>
      <w:hyperlink r:id="rId326" w:tooltip="click to view definition of action" w:history="1">
        <w:r w:rsidRPr="00CC5222">
          <w:rPr>
            <w:rFonts w:ascii="Arial" w:eastAsia="Times New Roman" w:hAnsi="Arial" w:cs="Arial"/>
            <w:color w:val="0033CC"/>
            <w:sz w:val="18"/>
            <w:szCs w:val="18"/>
            <w:lang w:val="en-US" w:eastAsia="ru-RU"/>
          </w:rPr>
          <w:t>action</w:t>
        </w:r>
      </w:hyperlink>
      <w:r w:rsidRPr="00CC5222">
        <w:rPr>
          <w:rFonts w:ascii="Arial" w:eastAsia="Times New Roman" w:hAnsi="Arial" w:cs="Arial"/>
          <w:color w:val="000000"/>
          <w:sz w:val="18"/>
          <w:szCs w:val="18"/>
          <w:lang w:val="en-US" w:eastAsia="ru-RU"/>
        </w:rPr>
        <w:t> or ritual considered bad, wrong and evil or right, </w:t>
      </w:r>
      <w:hyperlink r:id="rId327" w:tooltip="click to view definition of good" w:history="1">
        <w:r w:rsidRPr="00CC5222">
          <w:rPr>
            <w:rFonts w:ascii="Arial" w:eastAsia="Times New Roman" w:hAnsi="Arial" w:cs="Arial"/>
            <w:color w:val="0033CC"/>
            <w:sz w:val="18"/>
            <w:szCs w:val="18"/>
            <w:lang w:val="en-US" w:eastAsia="ru-RU"/>
          </w:rPr>
          <w:t>good</w:t>
        </w:r>
      </w:hyperlink>
      <w:r w:rsidRPr="00CC5222">
        <w:rPr>
          <w:rFonts w:ascii="Arial" w:eastAsia="Times New Roman" w:hAnsi="Arial" w:cs="Arial"/>
          <w:color w:val="000000"/>
          <w:sz w:val="18"/>
          <w:szCs w:val="18"/>
          <w:lang w:val="en-US" w:eastAsia="ru-RU"/>
        </w:rPr>
        <w:t> and correct in accordance with Morality and Moral Law is through statutes issued under </w:t>
      </w:r>
      <w:hyperlink r:id="rId328" w:tooltip="click to view definition of Positive Law" w:history="1">
        <w:r w:rsidRPr="00CC5222">
          <w:rPr>
            <w:rFonts w:ascii="Arial" w:eastAsia="Times New Roman" w:hAnsi="Arial" w:cs="Arial"/>
            <w:color w:val="0033CC"/>
            <w:sz w:val="18"/>
            <w:szCs w:val="18"/>
            <w:lang w:val="en-US" w:eastAsia="ru-RU"/>
          </w:rPr>
          <w:t>Positive Law</w:t>
        </w:r>
      </w:hyperlink>
      <w:r w:rsidRPr="00CC5222">
        <w:rPr>
          <w:rFonts w:ascii="Arial" w:eastAsia="Times New Roman" w:hAnsi="Arial" w:cs="Arial"/>
          <w:color w:val="000000"/>
          <w:sz w:val="18"/>
          <w:szCs w:val="18"/>
          <w:lang w:val="en-US" w:eastAsia="ru-RU"/>
        </w:rPr>
        <w:t> and can never be claimed as </w:t>
      </w:r>
      <w:hyperlink r:id="rId329" w:tooltip="click to view definition of Divine Law" w:history="1">
        <w:r w:rsidRPr="00CC5222">
          <w:rPr>
            <w:rFonts w:ascii="Arial" w:eastAsia="Times New Roman" w:hAnsi="Arial" w:cs="Arial"/>
            <w:color w:val="0033CC"/>
            <w:sz w:val="18"/>
            <w:szCs w:val="18"/>
            <w:lang w:val="en-US" w:eastAsia="ru-RU"/>
          </w:rPr>
          <w:t>Divine Law</w:t>
        </w:r>
      </w:hyperlink>
      <w:r w:rsidRPr="00CC5222">
        <w:rPr>
          <w:rFonts w:ascii="Arial" w:eastAsia="Times New Roman" w:hAnsi="Arial" w:cs="Arial"/>
          <w:color w:val="000000"/>
          <w:sz w:val="18"/>
          <w:szCs w:val="18"/>
          <w:lang w:val="en-US" w:eastAsia="ru-RU"/>
        </w:rPr>
        <w:t> or </w:t>
      </w:r>
      <w:hyperlink r:id="rId330" w:tooltip="click to view definition of Natural Law" w:history="1">
        <w:r w:rsidRPr="00CC5222">
          <w:rPr>
            <w:rFonts w:ascii="Arial" w:eastAsia="Times New Roman" w:hAnsi="Arial" w:cs="Arial"/>
            <w:color w:val="0033CC"/>
            <w:sz w:val="18"/>
            <w:szCs w:val="18"/>
            <w:lang w:val="en-US" w:eastAsia="ru-RU"/>
          </w:rPr>
          <w:t>Natural Law</w:t>
        </w:r>
      </w:hyperlink>
      <w:r w:rsidRPr="00CC5222">
        <w:rPr>
          <w:rFonts w:ascii="Arial" w:eastAsia="Times New Roman" w:hAnsi="Arial" w:cs="Arial"/>
          <w:color w:val="000000"/>
          <w:sz w:val="18"/>
          <w:szCs w:val="18"/>
          <w:lang w:val="en-US" w:eastAsia="ru-RU"/>
        </w:rPr>
        <w:t>.</w:t>
      </w:r>
    </w:p>
    <w:p w:rsidR="00CC5222" w:rsidRPr="00CC5222" w:rsidRDefault="00CC5222" w:rsidP="00CC5222">
      <w:pPr>
        <w:shd w:val="clear" w:color="auto" w:fill="FFFFFF"/>
        <w:spacing w:after="0" w:line="240" w:lineRule="auto"/>
        <w:rPr>
          <w:rFonts w:ascii="Arial" w:eastAsia="Times New Roman" w:hAnsi="Arial" w:cs="Arial"/>
          <w:b/>
          <w:bCs/>
          <w:color w:val="000000"/>
          <w:lang w:val="en-US" w:eastAsia="ru-RU"/>
        </w:rPr>
      </w:pPr>
      <w:bookmarkStart w:id="60" w:name="1476"/>
      <w:bookmarkEnd w:id="60"/>
      <w:r w:rsidRPr="00CC5222">
        <w:rPr>
          <w:rFonts w:ascii="Arial" w:eastAsia="Times New Roman" w:hAnsi="Arial" w:cs="Arial"/>
          <w:b/>
          <w:bCs/>
          <w:color w:val="000000"/>
          <w:lang w:val="en-US" w:eastAsia="ru-RU"/>
        </w:rPr>
        <w:t>Canon 1476 </w:t>
      </w:r>
      <w:r w:rsidRPr="00CC5222">
        <w:rPr>
          <w:rFonts w:ascii="Arial" w:eastAsia="Times New Roman" w:hAnsi="Arial" w:cs="Arial"/>
          <w:color w:val="000000"/>
          <w:sz w:val="16"/>
          <w:szCs w:val="16"/>
          <w:lang w:val="en-US" w:eastAsia="ru-RU"/>
        </w:rPr>
        <w:t>(</w:t>
      </w:r>
      <w:hyperlink r:id="rId331" w:anchor="1476" w:tooltip="link to this canon" w:history="1">
        <w:r w:rsidRPr="00CC5222">
          <w:rPr>
            <w:rFonts w:ascii="Arial" w:eastAsia="Times New Roman" w:hAnsi="Arial" w:cs="Arial"/>
            <w:b/>
            <w:bCs/>
            <w:color w:val="0033CC"/>
            <w:sz w:val="16"/>
            <w:szCs w:val="16"/>
            <w:lang w:val="en-US" w:eastAsia="ru-RU"/>
          </w:rPr>
          <w:t>link</w:t>
        </w:r>
      </w:hyperlink>
      <w:r w:rsidRPr="00CC5222">
        <w:rPr>
          <w:rFonts w:ascii="Arial" w:eastAsia="Times New Roman" w:hAnsi="Arial" w:cs="Arial"/>
          <w:color w:val="000000"/>
          <w:sz w:val="16"/>
          <w:szCs w:val="16"/>
          <w:lang w:val="en-US"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CC5222">
        <w:rPr>
          <w:rFonts w:ascii="Arial" w:eastAsia="Times New Roman" w:hAnsi="Arial" w:cs="Arial"/>
          <w:color w:val="000000"/>
          <w:sz w:val="18"/>
          <w:szCs w:val="18"/>
          <w:lang w:val="en-US" w:eastAsia="ru-RU"/>
        </w:rPr>
        <w:t>Any law invoking Morality that claims </w:t>
      </w:r>
      <w:hyperlink r:id="rId332" w:tooltip="click to view definition of Divine Law" w:history="1">
        <w:r w:rsidRPr="00CC5222">
          <w:rPr>
            <w:rFonts w:ascii="Arial" w:eastAsia="Times New Roman" w:hAnsi="Arial" w:cs="Arial"/>
            <w:color w:val="0033CC"/>
            <w:sz w:val="18"/>
            <w:szCs w:val="18"/>
            <w:lang w:val="en-US" w:eastAsia="ru-RU"/>
          </w:rPr>
          <w:t>Divine Law</w:t>
        </w:r>
      </w:hyperlink>
      <w:r w:rsidRPr="00CC5222">
        <w:rPr>
          <w:rFonts w:ascii="Arial" w:eastAsia="Times New Roman" w:hAnsi="Arial" w:cs="Arial"/>
          <w:color w:val="000000"/>
          <w:sz w:val="18"/>
          <w:szCs w:val="18"/>
          <w:lang w:val="en-US" w:eastAsia="ru-RU"/>
        </w:rPr>
        <w:t> or </w:t>
      </w:r>
      <w:hyperlink r:id="rId333" w:tooltip="click to view definition of Natural Law" w:history="1">
        <w:r w:rsidRPr="00CC5222">
          <w:rPr>
            <w:rFonts w:ascii="Arial" w:eastAsia="Times New Roman" w:hAnsi="Arial" w:cs="Arial"/>
            <w:color w:val="0033CC"/>
            <w:sz w:val="18"/>
            <w:szCs w:val="18"/>
            <w:lang w:val="en-US" w:eastAsia="ru-RU"/>
          </w:rPr>
          <w:t>Natural Law</w:t>
        </w:r>
      </w:hyperlink>
      <w:r w:rsidRPr="00CC5222">
        <w:rPr>
          <w:rFonts w:ascii="Arial" w:eastAsia="Times New Roman" w:hAnsi="Arial" w:cs="Arial"/>
          <w:color w:val="000000"/>
          <w:sz w:val="18"/>
          <w:szCs w:val="18"/>
          <w:lang w:val="en-US" w:eastAsia="ru-RU"/>
        </w:rPr>
        <w:t> is automatically invalid and therefore null and void from the beginning.</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61" w:name="1477"/>
      <w:bookmarkEnd w:id="61"/>
      <w:r w:rsidRPr="00CC5222">
        <w:rPr>
          <w:rFonts w:ascii="Arial" w:eastAsia="Times New Roman" w:hAnsi="Arial" w:cs="Arial"/>
          <w:b/>
          <w:bCs/>
          <w:color w:val="000000"/>
          <w:lang w:eastAsia="ru-RU"/>
        </w:rPr>
        <w:t>Canon 1477 </w:t>
      </w:r>
      <w:r w:rsidRPr="00CC5222">
        <w:rPr>
          <w:rFonts w:ascii="Arial" w:eastAsia="Times New Roman" w:hAnsi="Arial" w:cs="Arial"/>
          <w:color w:val="000000"/>
          <w:sz w:val="16"/>
          <w:szCs w:val="16"/>
          <w:lang w:eastAsia="ru-RU"/>
        </w:rPr>
        <w:t>(</w:t>
      </w:r>
      <w:hyperlink r:id="rId334" w:anchor="1477" w:tooltip="link to this canon" w:history="1">
        <w:r w:rsidRPr="00CC5222">
          <w:rPr>
            <w:rFonts w:ascii="Arial" w:eastAsia="Times New Roman" w:hAnsi="Arial" w:cs="Arial"/>
            <w:b/>
            <w:bCs/>
            <w:color w:val="0033CC"/>
            <w:sz w:val="16"/>
            <w:szCs w:val="16"/>
            <w:lang w:eastAsia="ru-RU"/>
          </w:rPr>
          <w:t>link</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Поскольку ни один мужчина, женщина или </w:t>
      </w:r>
      <w:hyperlink r:id="rId335" w:tooltip="нажмите, чтобы просмотреть определение человека" w:history="1">
        <w:r w:rsidRPr="00CC5222">
          <w:rPr>
            <w:rFonts w:ascii="Arial" w:eastAsia="Times New Roman" w:hAnsi="Arial" w:cs="Arial"/>
            <w:color w:val="0033CC"/>
            <w:sz w:val="18"/>
            <w:szCs w:val="18"/>
            <w:lang w:eastAsia="ru-RU"/>
          </w:rPr>
          <w:t>человек </w:t>
        </w:r>
      </w:hyperlink>
      <w:r w:rsidRPr="00CC5222">
        <w:rPr>
          <w:rFonts w:ascii="Arial" w:eastAsia="Times New Roman" w:hAnsi="Arial" w:cs="Arial"/>
          <w:color w:val="000000"/>
          <w:sz w:val="18"/>
          <w:szCs w:val="18"/>
          <w:lang w:eastAsia="ru-RU"/>
        </w:rPr>
        <w:t>не может </w:t>
      </w:r>
      <w:hyperlink r:id="rId336" w:tooltip="нажмите, чтобы просмотреть определение утверждения" w:history="1">
        <w:r w:rsidRPr="00CC5222">
          <w:rPr>
            <w:rFonts w:ascii="Arial" w:eastAsia="Times New Roman" w:hAnsi="Arial" w:cs="Arial"/>
            <w:color w:val="0033CC"/>
            <w:sz w:val="18"/>
            <w:szCs w:val="18"/>
            <w:lang w:eastAsia="ru-RU"/>
          </w:rPr>
          <w:t>претендовать </w:t>
        </w:r>
      </w:hyperlink>
      <w:r w:rsidRPr="00CC5222">
        <w:rPr>
          <w:rFonts w:ascii="Arial" w:eastAsia="Times New Roman" w:hAnsi="Arial" w:cs="Arial"/>
          <w:color w:val="000000"/>
          <w:sz w:val="18"/>
          <w:szCs w:val="18"/>
          <w:lang w:eastAsia="ru-RU"/>
        </w:rPr>
        <w:t>на более высокую моральную личность , чем </w:t>
      </w:r>
      <w:hyperlink r:id="rId337" w:tooltip="нажмите, чтобы просмотреть определение божественного создателя" w:history="1">
        <w:r w:rsidRPr="00CC5222">
          <w:rPr>
            <w:rFonts w:ascii="Arial" w:eastAsia="Times New Roman" w:hAnsi="Arial" w:cs="Arial"/>
            <w:color w:val="0033CC"/>
            <w:sz w:val="18"/>
            <w:szCs w:val="18"/>
            <w:lang w:eastAsia="ru-RU"/>
          </w:rPr>
          <w:t>Божественный Творец</w:t>
        </w:r>
      </w:hyperlink>
      <w:r w:rsidRPr="00CC5222">
        <w:rPr>
          <w:rFonts w:ascii="Arial" w:eastAsia="Times New Roman" w:hAnsi="Arial" w:cs="Arial"/>
          <w:color w:val="000000"/>
          <w:sz w:val="18"/>
          <w:szCs w:val="18"/>
          <w:lang w:eastAsia="ru-RU"/>
        </w:rPr>
        <w:t>, и поскольку вся сила и власть были дарованы </w:t>
      </w:r>
      <w:hyperlink r:id="rId338" w:tooltip="нажмите, чтобы просмотреть определение Divine" w:history="1">
        <w:r w:rsidRPr="00CC5222">
          <w:rPr>
            <w:rFonts w:ascii="Arial" w:eastAsia="Times New Roman" w:hAnsi="Arial" w:cs="Arial"/>
            <w:color w:val="0033CC"/>
            <w:sz w:val="18"/>
            <w:szCs w:val="18"/>
            <w:lang w:eastAsia="ru-RU"/>
          </w:rPr>
          <w:t>Божественным </w:t>
        </w:r>
      </w:hyperlink>
      <w:r w:rsidRPr="00CC5222">
        <w:rPr>
          <w:rFonts w:ascii="Arial" w:eastAsia="Times New Roman" w:hAnsi="Arial" w:cs="Arial"/>
          <w:color w:val="000000"/>
          <w:sz w:val="18"/>
          <w:szCs w:val="18"/>
          <w:lang w:eastAsia="ru-RU"/>
        </w:rPr>
        <w:t>через </w:t>
      </w:r>
      <w:hyperlink r:id="rId339" w:tooltip="нажмите, чтобы просмотреть определение Pactum De Singularis Caelum" w:history="1">
        <w:r w:rsidRPr="00CC5222">
          <w:rPr>
            <w:rFonts w:ascii="Arial" w:eastAsia="Times New Roman" w:hAnsi="Arial" w:cs="Arial"/>
            <w:color w:val="0033CC"/>
            <w:sz w:val="18"/>
            <w:szCs w:val="18"/>
            <w:lang w:eastAsia="ru-RU"/>
          </w:rPr>
          <w:t>Pactum De Singularis Caelum</w:t>
        </w:r>
      </w:hyperlink>
      <w:r w:rsidRPr="00CC5222">
        <w:rPr>
          <w:rFonts w:ascii="Arial" w:eastAsia="Times New Roman" w:hAnsi="Arial" w:cs="Arial"/>
          <w:color w:val="000000"/>
          <w:sz w:val="18"/>
          <w:szCs w:val="18"/>
          <w:lang w:eastAsia="ru-RU"/>
        </w:rPr>
        <w:t>, ни один мужчина, женщина или </w:t>
      </w:r>
      <w:hyperlink r:id="rId340" w:tooltip="нажмите, чтобы просмотреть определение человека" w:history="1">
        <w:r w:rsidRPr="00CC5222">
          <w:rPr>
            <w:rFonts w:ascii="Arial" w:eastAsia="Times New Roman" w:hAnsi="Arial" w:cs="Arial"/>
            <w:color w:val="0033CC"/>
            <w:sz w:val="18"/>
            <w:szCs w:val="18"/>
            <w:lang w:eastAsia="ru-RU"/>
          </w:rPr>
          <w:t>человек </w:t>
        </w:r>
      </w:hyperlink>
      <w:r w:rsidRPr="00CC5222">
        <w:rPr>
          <w:rFonts w:ascii="Arial" w:eastAsia="Times New Roman" w:hAnsi="Arial" w:cs="Arial"/>
          <w:color w:val="000000"/>
          <w:sz w:val="18"/>
          <w:szCs w:val="18"/>
          <w:lang w:eastAsia="ru-RU"/>
        </w:rPr>
        <w:t>не имеет более высокой моральной личности, чем </w:t>
      </w:r>
      <w:hyperlink r:id="rId341" w:tooltip="нажмите, чтобы просмотреть определение общества" w:history="1">
        <w:r w:rsidRPr="00CC5222">
          <w:rPr>
            <w:rFonts w:ascii="Arial" w:eastAsia="Times New Roman" w:hAnsi="Arial" w:cs="Arial"/>
            <w:color w:val="0033CC"/>
            <w:sz w:val="18"/>
            <w:szCs w:val="18"/>
            <w:lang w:eastAsia="ru-RU"/>
          </w:rPr>
          <w:t>общество </w:t>
        </w:r>
      </w:hyperlink>
      <w:hyperlink r:id="rId342" w:tooltip="нажмите, чтобы просмотреть определение одного неба" w:history="1">
        <w:r w:rsidRPr="00CC5222">
          <w:rPr>
            <w:rFonts w:ascii="Arial" w:eastAsia="Times New Roman" w:hAnsi="Arial" w:cs="Arial"/>
            <w:color w:val="0033CC"/>
            <w:sz w:val="18"/>
            <w:szCs w:val="18"/>
            <w:lang w:eastAsia="ru-RU"/>
          </w:rPr>
          <w:t>одного неба </w:t>
        </w:r>
      </w:hyperlink>
      <w:r w:rsidRPr="00CC5222">
        <w:rPr>
          <w:rFonts w:ascii="Arial" w:eastAsia="Times New Roman" w:hAnsi="Arial" w:cs="Arial"/>
          <w:color w:val="000000"/>
          <w:sz w:val="18"/>
          <w:szCs w:val="18"/>
          <w:lang w:eastAsia="ru-RU"/>
        </w:rPr>
        <w:t>.</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62" w:name="1478"/>
      <w:bookmarkEnd w:id="62"/>
      <w:r w:rsidRPr="00CC5222">
        <w:rPr>
          <w:rFonts w:ascii="Arial" w:eastAsia="Times New Roman" w:hAnsi="Arial" w:cs="Arial"/>
          <w:b/>
          <w:bCs/>
          <w:color w:val="000000"/>
          <w:lang w:eastAsia="ru-RU"/>
        </w:rPr>
        <w:t>Канон 1478 </w:t>
      </w:r>
      <w:r w:rsidRPr="00CC5222">
        <w:rPr>
          <w:rFonts w:ascii="Arial" w:eastAsia="Times New Roman" w:hAnsi="Arial" w:cs="Arial"/>
          <w:color w:val="000000"/>
          <w:sz w:val="16"/>
          <w:szCs w:val="16"/>
          <w:lang w:eastAsia="ru-RU"/>
        </w:rPr>
        <w:t>( </w:t>
      </w:r>
      <w:hyperlink r:id="rId343" w:anchor="1478"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Исключая священная семерка (7) высказывания </w:t>
      </w:r>
      <w:hyperlink r:id="rId344" w:tooltip="нажмите, чтобы просмотреть определение Ucadia" w:history="1">
        <w:r w:rsidRPr="00CC5222">
          <w:rPr>
            <w:rFonts w:ascii="Arial" w:eastAsia="Times New Roman" w:hAnsi="Arial" w:cs="Arial"/>
            <w:color w:val="0033CC"/>
            <w:sz w:val="18"/>
            <w:szCs w:val="18"/>
            <w:lang w:eastAsia="ru-RU"/>
          </w:rPr>
          <w:t>Ucadia</w:t>
        </w:r>
      </w:hyperlink>
      <w:r w:rsidRPr="00CC5222">
        <w:rPr>
          <w:rFonts w:ascii="Arial" w:eastAsia="Times New Roman" w:hAnsi="Arial" w:cs="Arial"/>
          <w:color w:val="000000"/>
          <w:sz w:val="18"/>
          <w:szCs w:val="18"/>
          <w:lang w:eastAsia="ru-RU"/>
        </w:rPr>
        <w:t>, священный пакт </w:t>
      </w:r>
      <w:hyperlink r:id="rId345" w:tooltip="нажмите, чтобы просмотреть определение Pactum De Singularis Caelum" w:history="1">
        <w:r w:rsidRPr="00CC5222">
          <w:rPr>
            <w:rFonts w:ascii="Arial" w:eastAsia="Times New Roman" w:hAnsi="Arial" w:cs="Arial"/>
            <w:color w:val="0033CC"/>
            <w:sz w:val="18"/>
            <w:szCs w:val="18"/>
            <w:lang w:eastAsia="ru-RU"/>
          </w:rPr>
          <w:t>пакта де сингулярис лаб резец</w:t>
        </w:r>
      </w:hyperlink>
      <w:r w:rsidRPr="00CC5222">
        <w:rPr>
          <w:rFonts w:ascii="Arial" w:eastAsia="Times New Roman" w:hAnsi="Arial" w:cs="Arial"/>
          <w:color w:val="000000"/>
          <w:sz w:val="18"/>
          <w:szCs w:val="18"/>
          <w:lang w:eastAsia="ru-RU"/>
        </w:rPr>
        <w:t> и эти каноны, какие-либо </w:t>
      </w:r>
      <w:hyperlink r:id="rId346" w:tooltip="нажмите, чтобы просмотреть определение утверждения" w:history="1">
        <w:r w:rsidRPr="00CC5222">
          <w:rPr>
            <w:rFonts w:ascii="Arial" w:eastAsia="Times New Roman" w:hAnsi="Arial" w:cs="Arial"/>
            <w:color w:val="0033CC"/>
            <w:sz w:val="18"/>
            <w:szCs w:val="18"/>
            <w:lang w:eastAsia="ru-RU"/>
          </w:rPr>
          <w:t>претензии</w:t>
        </w:r>
      </w:hyperlink>
      <w:r w:rsidRPr="00CC5222">
        <w:rPr>
          <w:rFonts w:ascii="Arial" w:eastAsia="Times New Roman" w:hAnsi="Arial" w:cs="Arial"/>
          <w:color w:val="000000"/>
          <w:sz w:val="18"/>
          <w:szCs w:val="18"/>
          <w:lang w:eastAsia="ru-RU"/>
        </w:rPr>
        <w:t>, устав или </w:t>
      </w:r>
      <w:hyperlink r:id="rId347" w:tooltip="нажмите, чтобы просмотреть определение произнесения" w:history="1">
        <w:r w:rsidRPr="00CC5222">
          <w:rPr>
            <w:rFonts w:ascii="Arial" w:eastAsia="Times New Roman" w:hAnsi="Arial" w:cs="Arial"/>
            <w:color w:val="0033CC"/>
            <w:sz w:val="18"/>
            <w:szCs w:val="18"/>
            <w:lang w:eastAsia="ru-RU"/>
          </w:rPr>
          <w:t>вынесения</w:t>
        </w:r>
      </w:hyperlink>
      <w:r w:rsidRPr="00CC5222">
        <w:rPr>
          <w:rFonts w:ascii="Arial" w:eastAsia="Times New Roman" w:hAnsi="Arial" w:cs="Arial"/>
          <w:color w:val="000000"/>
          <w:sz w:val="18"/>
          <w:szCs w:val="18"/>
          <w:lang w:eastAsia="ru-RU"/>
        </w:rPr>
        <w:t> любого мужчину, женщину или </w:t>
      </w:r>
      <w:hyperlink r:id="rId348" w:tooltip="нажмите, чтобы просмотреть определение человека" w:history="1">
        <w:r w:rsidRPr="00CC5222">
          <w:rPr>
            <w:rFonts w:ascii="Arial" w:eastAsia="Times New Roman" w:hAnsi="Arial" w:cs="Arial"/>
            <w:color w:val="0033CC"/>
            <w:sz w:val="18"/>
            <w:szCs w:val="18"/>
            <w:lang w:eastAsia="ru-RU"/>
          </w:rPr>
          <w:t>человека</w:t>
        </w:r>
      </w:hyperlink>
      <w:r w:rsidRPr="00CC5222">
        <w:rPr>
          <w:rFonts w:ascii="Arial" w:eastAsia="Times New Roman" w:hAnsi="Arial" w:cs="Arial"/>
          <w:color w:val="000000"/>
          <w:sz w:val="18"/>
          <w:szCs w:val="18"/>
          <w:lang w:eastAsia="ru-RU"/>
        </w:rPr>
        <w:t> , имеют более высокий моральный авторитет или нравственной личности, чем </w:t>
      </w:r>
      <w:hyperlink r:id="rId349" w:tooltip="нажмите, чтобы просмотреть определение общества" w:history="1">
        <w:r w:rsidRPr="00CC5222">
          <w:rPr>
            <w:rFonts w:ascii="Arial" w:eastAsia="Times New Roman" w:hAnsi="Arial" w:cs="Arial"/>
            <w:color w:val="0033CC"/>
            <w:sz w:val="18"/>
            <w:szCs w:val="18"/>
            <w:lang w:eastAsia="ru-RU"/>
          </w:rPr>
          <w:t>общество</w:t>
        </w:r>
      </w:hyperlink>
      <w:r w:rsidRPr="00CC5222">
        <w:rPr>
          <w:rFonts w:ascii="Arial" w:eastAsia="Times New Roman" w:hAnsi="Arial" w:cs="Arial"/>
          <w:color w:val="000000"/>
          <w:sz w:val="18"/>
          <w:szCs w:val="18"/>
          <w:lang w:eastAsia="ru-RU"/>
        </w:rPr>
        <w:t> из </w:t>
      </w:r>
      <w:hyperlink r:id="rId350" w:tooltip="нажмите, чтобы просмотреть определение одного неба" w:history="1">
        <w:r w:rsidRPr="00CC5222">
          <w:rPr>
            <w:rFonts w:ascii="Arial" w:eastAsia="Times New Roman" w:hAnsi="Arial" w:cs="Arial"/>
            <w:color w:val="0033CC"/>
            <w:sz w:val="18"/>
            <w:szCs w:val="18"/>
            <w:lang w:eastAsia="ru-RU"/>
          </w:rPr>
          <w:t>одного небесного</w:t>
        </w:r>
      </w:hyperlink>
      <w:r w:rsidRPr="00CC5222">
        <w:rPr>
          <w:rFonts w:ascii="Arial" w:eastAsia="Times New Roman" w:hAnsi="Arial" w:cs="Arial"/>
          <w:color w:val="000000"/>
          <w:sz w:val="18"/>
          <w:szCs w:val="18"/>
          <w:lang w:eastAsia="ru-RU"/>
        </w:rPr>
        <w:t> настоящим недействительными с самого начала, поэтому не имея юридической силы, ни существования.</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63" w:name="1479"/>
      <w:bookmarkEnd w:id="63"/>
      <w:r w:rsidRPr="00CC5222">
        <w:rPr>
          <w:rFonts w:ascii="Arial" w:eastAsia="Times New Roman" w:hAnsi="Arial" w:cs="Arial"/>
          <w:b/>
          <w:bCs/>
          <w:color w:val="000000"/>
          <w:lang w:eastAsia="ru-RU"/>
        </w:rPr>
        <w:t>Канон 1479 </w:t>
      </w:r>
      <w:r w:rsidRPr="00CC5222">
        <w:rPr>
          <w:rFonts w:ascii="Arial" w:eastAsia="Times New Roman" w:hAnsi="Arial" w:cs="Arial"/>
          <w:color w:val="000000"/>
          <w:sz w:val="16"/>
          <w:szCs w:val="16"/>
          <w:lang w:eastAsia="ru-RU"/>
        </w:rPr>
        <w:t>( </w:t>
      </w:r>
      <w:hyperlink r:id="rId351" w:anchor="1479"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Когда кто-либо упоминает, пишет или говорит о “моральном совершенстве”, “нравственности” или “моральной личности”, это означает только эти каноны и ничего больше.</w:t>
      </w:r>
    </w:p>
    <w:p w:rsidR="00CC5222" w:rsidRPr="00CC5222" w:rsidRDefault="00CC5222" w:rsidP="00CC522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22">
        <w:rPr>
          <w:rFonts w:ascii="Arial" w:eastAsia="Times New Roman" w:hAnsi="Arial" w:cs="Arial"/>
          <w:b/>
          <w:bCs/>
          <w:color w:val="000000"/>
          <w:sz w:val="36"/>
          <w:szCs w:val="36"/>
          <w:lang w:eastAsia="ru-RU"/>
        </w:rPr>
        <w:t>Статья 14-Доказательство</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64" w:name="1480"/>
      <w:bookmarkEnd w:id="64"/>
      <w:r w:rsidRPr="00CC5222">
        <w:rPr>
          <w:rFonts w:ascii="Arial" w:eastAsia="Times New Roman" w:hAnsi="Arial" w:cs="Arial"/>
          <w:b/>
          <w:bCs/>
          <w:color w:val="000000"/>
          <w:lang w:eastAsia="ru-RU"/>
        </w:rPr>
        <w:t>Canon 1480 </w:t>
      </w:r>
      <w:r w:rsidRPr="00CC5222">
        <w:rPr>
          <w:rFonts w:ascii="Arial" w:eastAsia="Times New Roman" w:hAnsi="Arial" w:cs="Arial"/>
          <w:color w:val="000000"/>
          <w:sz w:val="16"/>
          <w:szCs w:val="16"/>
          <w:lang w:eastAsia="ru-RU"/>
        </w:rPr>
        <w:t>(</w:t>
      </w:r>
      <w:hyperlink r:id="rId352" w:anchor="1480"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53" w:tooltip="нажмите, чтобы просмотреть определение доказательства" w:history="1">
        <w:r w:rsidRPr="00CC5222">
          <w:rPr>
            <w:rFonts w:ascii="Arial" w:eastAsia="Times New Roman" w:hAnsi="Arial" w:cs="Arial"/>
            <w:color w:val="0033CC"/>
            <w:sz w:val="18"/>
            <w:szCs w:val="18"/>
            <w:lang w:eastAsia="ru-RU"/>
          </w:rPr>
          <w:t>Доказательство </w:t>
        </w:r>
      </w:hyperlink>
      <w:r w:rsidRPr="00CC5222">
        <w:rPr>
          <w:rFonts w:ascii="Arial" w:eastAsia="Times New Roman" w:hAnsi="Arial" w:cs="Arial"/>
          <w:color w:val="000000"/>
          <w:sz w:val="18"/>
          <w:szCs w:val="18"/>
          <w:lang w:eastAsia="ru-RU"/>
        </w:rPr>
        <w:t>- это демонстрация или производство одного или нескольких фактов и доказательств в поддержку аргумента, основанного на </w:t>
      </w:r>
      <w:hyperlink r:id="rId354" w:tooltip="щелкните, чтобы просмотреть определение причины" w:history="1">
        <w:r w:rsidRPr="00CC5222">
          <w:rPr>
            <w:rFonts w:ascii="Arial" w:eastAsia="Times New Roman" w:hAnsi="Arial" w:cs="Arial"/>
            <w:color w:val="0033CC"/>
            <w:sz w:val="18"/>
            <w:szCs w:val="18"/>
            <w:lang w:eastAsia="ru-RU"/>
          </w:rPr>
          <w:t>разуме </w:t>
        </w:r>
      </w:hyperlink>
      <w:r w:rsidRPr="00CC5222">
        <w:rPr>
          <w:rFonts w:ascii="Arial" w:eastAsia="Times New Roman" w:hAnsi="Arial" w:cs="Arial"/>
          <w:color w:val="000000"/>
          <w:sz w:val="18"/>
          <w:szCs w:val="18"/>
          <w:lang w:eastAsia="ru-RU"/>
        </w:rPr>
        <w:t>и логике. Следовательно, доказательство не зависит от веры или </w:t>
      </w:r>
      <w:hyperlink r:id="rId355" w:tooltip="щелкните, чтобы просмотреть определение доверия" w:history="1">
        <w:r w:rsidRPr="00CC5222">
          <w:rPr>
            <w:rFonts w:ascii="Arial" w:eastAsia="Times New Roman" w:hAnsi="Arial" w:cs="Arial"/>
            <w:color w:val="0033CC"/>
            <w:sz w:val="18"/>
            <w:szCs w:val="18"/>
            <w:lang w:eastAsia="ru-RU"/>
          </w:rPr>
          <w:t>доверия </w:t>
        </w:r>
      </w:hyperlink>
      <w:r w:rsidRPr="00CC5222">
        <w:rPr>
          <w:rFonts w:ascii="Arial" w:eastAsia="Times New Roman" w:hAnsi="Arial" w:cs="Arial"/>
          <w:color w:val="000000"/>
          <w:sz w:val="18"/>
          <w:szCs w:val="18"/>
          <w:lang w:eastAsia="ru-RU"/>
        </w:rPr>
        <w:t>.</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65" w:name="1481"/>
      <w:bookmarkEnd w:id="65"/>
      <w:r w:rsidRPr="00CC5222">
        <w:rPr>
          <w:rFonts w:ascii="Arial" w:eastAsia="Times New Roman" w:hAnsi="Arial" w:cs="Arial"/>
          <w:b/>
          <w:bCs/>
          <w:color w:val="000000"/>
          <w:lang w:eastAsia="ru-RU"/>
        </w:rPr>
        <w:t>Канон 1481 </w:t>
      </w:r>
      <w:r w:rsidRPr="00CC5222">
        <w:rPr>
          <w:rFonts w:ascii="Arial" w:eastAsia="Times New Roman" w:hAnsi="Arial" w:cs="Arial"/>
          <w:color w:val="000000"/>
          <w:sz w:val="16"/>
          <w:szCs w:val="16"/>
          <w:lang w:eastAsia="ru-RU"/>
        </w:rPr>
        <w:t>( </w:t>
      </w:r>
      <w:hyperlink r:id="rId356" w:anchor="1481"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Поскольку эти каноны </w:t>
      </w:r>
      <w:hyperlink r:id="rId357" w:tooltip="нажмите, чтобы просмотреть определение Божественного Закона" w:history="1">
        <w:r w:rsidRPr="00CC5222">
          <w:rPr>
            <w:rFonts w:ascii="Arial" w:eastAsia="Times New Roman" w:hAnsi="Arial" w:cs="Arial"/>
            <w:color w:val="0033CC"/>
            <w:sz w:val="18"/>
            <w:szCs w:val="18"/>
            <w:lang w:eastAsia="ru-RU"/>
          </w:rPr>
          <w:t>божественного права</w:t>
        </w:r>
      </w:hyperlink>
      <w:r w:rsidRPr="00CC5222">
        <w:rPr>
          <w:rFonts w:ascii="Arial" w:eastAsia="Times New Roman" w:hAnsi="Arial" w:cs="Arial"/>
          <w:color w:val="000000"/>
          <w:sz w:val="18"/>
          <w:szCs w:val="18"/>
          <w:lang w:eastAsia="ru-RU"/>
        </w:rPr>
        <w:t>, </w:t>
      </w:r>
      <w:hyperlink r:id="rId358" w:tooltip="нажмите, чтобы просмотреть определение естественного права" w:history="1">
        <w:r w:rsidRPr="00CC5222">
          <w:rPr>
            <w:rFonts w:ascii="Arial" w:eastAsia="Times New Roman" w:hAnsi="Arial" w:cs="Arial"/>
            <w:color w:val="0033CC"/>
            <w:sz w:val="18"/>
            <w:szCs w:val="18"/>
            <w:lang w:eastAsia="ru-RU"/>
          </w:rPr>
          <w:t>естественного права</w:t>
        </w:r>
      </w:hyperlink>
      <w:r w:rsidRPr="00CC5222">
        <w:rPr>
          <w:rFonts w:ascii="Arial" w:eastAsia="Times New Roman" w:hAnsi="Arial" w:cs="Arial"/>
          <w:color w:val="000000"/>
          <w:sz w:val="18"/>
          <w:szCs w:val="18"/>
          <w:lang w:eastAsia="ru-RU"/>
        </w:rPr>
        <w:t>, </w:t>
      </w:r>
      <w:hyperlink r:id="rId359" w:tooltip="нажмите, чтобы просмотреть определение когнитивного закона" w:history="1">
        <w:r w:rsidRPr="00CC5222">
          <w:rPr>
            <w:rFonts w:ascii="Arial" w:eastAsia="Times New Roman" w:hAnsi="Arial" w:cs="Arial"/>
            <w:color w:val="0033CC"/>
            <w:sz w:val="18"/>
            <w:szCs w:val="18"/>
            <w:lang w:eastAsia="ru-RU"/>
          </w:rPr>
          <w:t>когнитивного права </w:t>
        </w:r>
      </w:hyperlink>
      <w:r w:rsidRPr="00CC5222">
        <w:rPr>
          <w:rFonts w:ascii="Arial" w:eastAsia="Times New Roman" w:hAnsi="Arial" w:cs="Arial"/>
          <w:color w:val="000000"/>
          <w:sz w:val="18"/>
          <w:szCs w:val="18"/>
          <w:lang w:eastAsia="ru-RU"/>
        </w:rPr>
        <w:t>и </w:t>
      </w:r>
      <w:hyperlink r:id="rId360" w:tooltip="нажмите, чтобы просмотреть определение позитивного права" w:history="1">
        <w:r w:rsidRPr="00CC5222">
          <w:rPr>
            <w:rFonts w:ascii="Arial" w:eastAsia="Times New Roman" w:hAnsi="Arial" w:cs="Arial"/>
            <w:color w:val="0033CC"/>
            <w:sz w:val="18"/>
            <w:szCs w:val="18"/>
            <w:lang w:eastAsia="ru-RU"/>
          </w:rPr>
          <w:t>позитивного права </w:t>
        </w:r>
      </w:hyperlink>
      <w:r w:rsidRPr="00CC5222">
        <w:rPr>
          <w:rFonts w:ascii="Arial" w:eastAsia="Times New Roman" w:hAnsi="Arial" w:cs="Arial"/>
          <w:color w:val="000000"/>
          <w:sz w:val="18"/>
          <w:szCs w:val="18"/>
          <w:lang w:eastAsia="ru-RU"/>
        </w:rPr>
        <w:t>всесторонне доказывают </w:t>
      </w:r>
      <w:hyperlink r:id="rId361" w:tooltip="нажмите, чтобы просмотреть определение Божественного Закона" w:history="1">
        <w:r w:rsidRPr="00CC5222">
          <w:rPr>
            <w:rFonts w:ascii="Arial" w:eastAsia="Times New Roman" w:hAnsi="Arial" w:cs="Arial"/>
            <w:color w:val="0033CC"/>
            <w:sz w:val="18"/>
            <w:szCs w:val="18"/>
            <w:lang w:eastAsia="ru-RU"/>
          </w:rPr>
          <w:t>Божественный Закон </w:t>
        </w:r>
      </w:hyperlink>
      <w:r w:rsidRPr="00CC5222">
        <w:rPr>
          <w:rFonts w:ascii="Arial" w:eastAsia="Times New Roman" w:hAnsi="Arial" w:cs="Arial"/>
          <w:color w:val="000000"/>
          <w:sz w:val="18"/>
          <w:szCs w:val="18"/>
          <w:lang w:eastAsia="ru-RU"/>
        </w:rPr>
        <w:t>, </w:t>
      </w:r>
      <w:hyperlink r:id="rId362" w:tooltip="нажмите, чтобы просмотреть определение естественного права" w:history="1">
        <w:r w:rsidRPr="00CC5222">
          <w:rPr>
            <w:rFonts w:ascii="Arial" w:eastAsia="Times New Roman" w:hAnsi="Arial" w:cs="Arial"/>
            <w:color w:val="0033CC"/>
            <w:sz w:val="18"/>
            <w:szCs w:val="18"/>
            <w:lang w:eastAsia="ru-RU"/>
          </w:rPr>
          <w:t>естественный закон </w:t>
        </w:r>
      </w:hyperlink>
      <w:r w:rsidRPr="00CC5222">
        <w:rPr>
          <w:rFonts w:ascii="Arial" w:eastAsia="Times New Roman" w:hAnsi="Arial" w:cs="Arial"/>
          <w:color w:val="000000"/>
          <w:sz w:val="18"/>
          <w:szCs w:val="18"/>
          <w:lang w:eastAsia="ru-RU"/>
        </w:rPr>
        <w:t>и </w:t>
      </w:r>
      <w:hyperlink r:id="rId363" w:tooltip="нажмите, чтобы просмотреть определение позитивного права" w:history="1">
        <w:r w:rsidRPr="00CC5222">
          <w:rPr>
            <w:rFonts w:ascii="Arial" w:eastAsia="Times New Roman" w:hAnsi="Arial" w:cs="Arial"/>
            <w:color w:val="0033CC"/>
            <w:sz w:val="18"/>
            <w:szCs w:val="18"/>
            <w:lang w:eastAsia="ru-RU"/>
          </w:rPr>
          <w:t>позитивное право </w:t>
        </w:r>
      </w:hyperlink>
      <w:r w:rsidRPr="00CC5222">
        <w:rPr>
          <w:rFonts w:ascii="Arial" w:eastAsia="Times New Roman" w:hAnsi="Arial" w:cs="Arial"/>
          <w:color w:val="000000"/>
          <w:sz w:val="18"/>
          <w:szCs w:val="18"/>
          <w:lang w:eastAsia="ru-RU"/>
        </w:rPr>
        <w:t>, они выступают в качестве высшего </w:t>
      </w:r>
      <w:hyperlink r:id="rId364" w:tooltip="нажмите, чтобы просмотреть определение доказательства" w:history="1">
        <w:r w:rsidRPr="00CC5222">
          <w:rPr>
            <w:rFonts w:ascii="Arial" w:eastAsia="Times New Roman" w:hAnsi="Arial" w:cs="Arial"/>
            <w:color w:val="0033CC"/>
            <w:sz w:val="18"/>
            <w:szCs w:val="18"/>
            <w:lang w:eastAsia="ru-RU"/>
          </w:rPr>
          <w:t>доказательства </w:t>
        </w:r>
      </w:hyperlink>
      <w:r w:rsidRPr="00CC5222">
        <w:rPr>
          <w:rFonts w:ascii="Arial" w:eastAsia="Times New Roman" w:hAnsi="Arial" w:cs="Arial"/>
          <w:color w:val="000000"/>
          <w:sz w:val="18"/>
          <w:szCs w:val="18"/>
          <w:lang w:eastAsia="ru-RU"/>
        </w:rPr>
        <w:t>права против любых других претензий </w:t>
      </w:r>
      <w:hyperlink r:id="rId365" w:tooltip="нажмите, чтобы просмотреть определение inferior" w:history="1">
        <w:r w:rsidRPr="00CC5222">
          <w:rPr>
            <w:rFonts w:ascii="Arial" w:eastAsia="Times New Roman" w:hAnsi="Arial" w:cs="Arial"/>
            <w:color w:val="0033CC"/>
            <w:sz w:val="18"/>
            <w:szCs w:val="18"/>
            <w:lang w:eastAsia="ru-RU"/>
          </w:rPr>
          <w:t>подчиненного </w:t>
        </w:r>
      </w:hyperlink>
      <w:r w:rsidRPr="00CC5222">
        <w:rPr>
          <w:rFonts w:ascii="Arial" w:eastAsia="Times New Roman" w:hAnsi="Arial" w:cs="Arial"/>
          <w:color w:val="000000"/>
          <w:sz w:val="18"/>
          <w:szCs w:val="18"/>
          <w:lang w:eastAsia="ru-RU"/>
        </w:rPr>
        <w:t>права.</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66" w:name="1482"/>
      <w:bookmarkEnd w:id="66"/>
      <w:r w:rsidRPr="00CC5222">
        <w:rPr>
          <w:rFonts w:ascii="Arial" w:eastAsia="Times New Roman" w:hAnsi="Arial" w:cs="Arial"/>
          <w:b/>
          <w:bCs/>
          <w:color w:val="000000"/>
          <w:lang w:eastAsia="ru-RU"/>
        </w:rPr>
        <w:t>Канон 1482 </w:t>
      </w:r>
      <w:r w:rsidRPr="00CC5222">
        <w:rPr>
          <w:rFonts w:ascii="Arial" w:eastAsia="Times New Roman" w:hAnsi="Arial" w:cs="Arial"/>
          <w:color w:val="000000"/>
          <w:sz w:val="16"/>
          <w:szCs w:val="16"/>
          <w:lang w:eastAsia="ru-RU"/>
        </w:rPr>
        <w:t>( </w:t>
      </w:r>
      <w:hyperlink r:id="rId366" w:anchor="1482"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Отрицание </w:t>
      </w:r>
      <w:hyperlink r:id="rId367" w:tooltip="нажмите, чтобы просмотреть определение допустимого" w:history="1">
        <w:r w:rsidRPr="00CC5222">
          <w:rPr>
            <w:rFonts w:ascii="Arial" w:eastAsia="Times New Roman" w:hAnsi="Arial" w:cs="Arial"/>
            <w:color w:val="0033CC"/>
            <w:sz w:val="18"/>
            <w:szCs w:val="18"/>
            <w:lang w:eastAsia="ru-RU"/>
          </w:rPr>
          <w:t>действительного </w:t>
        </w:r>
      </w:hyperlink>
      <w:hyperlink r:id="rId368" w:tooltip="нажмите, чтобы просмотреть определение доказательства" w:history="1">
        <w:r w:rsidRPr="00CC5222">
          <w:rPr>
            <w:rFonts w:ascii="Arial" w:eastAsia="Times New Roman" w:hAnsi="Arial" w:cs="Arial"/>
            <w:color w:val="0033CC"/>
            <w:sz w:val="18"/>
            <w:szCs w:val="18"/>
            <w:lang w:eastAsia="ru-RU"/>
          </w:rPr>
          <w:t>доказательства </w:t>
        </w:r>
      </w:hyperlink>
      <w:r w:rsidRPr="00CC5222">
        <w:rPr>
          <w:rFonts w:ascii="Arial" w:eastAsia="Times New Roman" w:hAnsi="Arial" w:cs="Arial"/>
          <w:color w:val="000000"/>
          <w:sz w:val="18"/>
          <w:szCs w:val="18"/>
          <w:lang w:eastAsia="ru-RU"/>
        </w:rPr>
        <w:t>является ошибкой в законе. Поэтому любое отрицание </w:t>
      </w:r>
      <w:hyperlink r:id="rId369" w:tooltip="нажмите, чтобы просмотреть определение superior" w:history="1">
        <w:r w:rsidRPr="00CC5222">
          <w:rPr>
            <w:rFonts w:ascii="Arial" w:eastAsia="Times New Roman" w:hAnsi="Arial" w:cs="Arial"/>
            <w:color w:val="0033CC"/>
            <w:sz w:val="18"/>
            <w:szCs w:val="18"/>
            <w:lang w:eastAsia="ru-RU"/>
          </w:rPr>
          <w:t>высшего </w:t>
        </w:r>
      </w:hyperlink>
      <w:hyperlink r:id="rId370" w:tooltip="нажмите, чтобы просмотреть определение доказательства" w:history="1">
        <w:r w:rsidRPr="00CC5222">
          <w:rPr>
            <w:rFonts w:ascii="Arial" w:eastAsia="Times New Roman" w:hAnsi="Arial" w:cs="Arial"/>
            <w:color w:val="0033CC"/>
            <w:sz w:val="18"/>
            <w:szCs w:val="18"/>
            <w:lang w:eastAsia="ru-RU"/>
          </w:rPr>
          <w:t>доказательства </w:t>
        </w:r>
      </w:hyperlink>
      <w:r w:rsidRPr="00CC5222">
        <w:rPr>
          <w:rFonts w:ascii="Arial" w:eastAsia="Times New Roman" w:hAnsi="Arial" w:cs="Arial"/>
          <w:color w:val="000000"/>
          <w:sz w:val="18"/>
          <w:szCs w:val="18"/>
          <w:lang w:eastAsia="ru-RU"/>
        </w:rPr>
        <w:t>этих канонов автоматически является ошибкой в законе.</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67" w:name="1483"/>
      <w:bookmarkEnd w:id="67"/>
      <w:r w:rsidRPr="00CC5222">
        <w:rPr>
          <w:rFonts w:ascii="Arial" w:eastAsia="Times New Roman" w:hAnsi="Arial" w:cs="Arial"/>
          <w:b/>
          <w:bCs/>
          <w:color w:val="000000"/>
          <w:lang w:eastAsia="ru-RU"/>
        </w:rPr>
        <w:t>Канон 1483 </w:t>
      </w:r>
      <w:r w:rsidRPr="00CC5222">
        <w:rPr>
          <w:rFonts w:ascii="Arial" w:eastAsia="Times New Roman" w:hAnsi="Arial" w:cs="Arial"/>
          <w:color w:val="000000"/>
          <w:sz w:val="16"/>
          <w:szCs w:val="16"/>
          <w:lang w:eastAsia="ru-RU"/>
        </w:rPr>
        <w:t>( </w:t>
      </w:r>
      <w:hyperlink r:id="rId371" w:anchor="1483"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Любое </w:t>
      </w:r>
      <w:hyperlink r:id="rId372" w:tooltip="нажмите, чтобы просмотреть определение утверждения" w:history="1">
        <w:r w:rsidRPr="00CC5222">
          <w:rPr>
            <w:rFonts w:ascii="Arial" w:eastAsia="Times New Roman" w:hAnsi="Arial" w:cs="Arial"/>
            <w:color w:val="0033CC"/>
            <w:sz w:val="18"/>
            <w:szCs w:val="18"/>
            <w:lang w:eastAsia="ru-RU"/>
          </w:rPr>
          <w:t>утверждение</w:t>
        </w:r>
      </w:hyperlink>
      <w:r w:rsidRPr="00CC5222">
        <w:rPr>
          <w:rFonts w:ascii="Arial" w:eastAsia="Times New Roman" w:hAnsi="Arial" w:cs="Arial"/>
          <w:color w:val="000000"/>
          <w:sz w:val="18"/>
          <w:szCs w:val="18"/>
          <w:lang w:eastAsia="ru-RU"/>
        </w:rPr>
        <w:t>, что закон не допускает никаких </w:t>
      </w:r>
      <w:hyperlink r:id="rId373" w:tooltip="нажмите, чтобы просмотреть определение доказательства" w:history="1">
        <w:r w:rsidRPr="00CC5222">
          <w:rPr>
            <w:rFonts w:ascii="Arial" w:eastAsia="Times New Roman" w:hAnsi="Arial" w:cs="Arial"/>
            <w:color w:val="0033CC"/>
            <w:sz w:val="18"/>
            <w:szCs w:val="18"/>
            <w:lang w:eastAsia="ru-RU"/>
          </w:rPr>
          <w:t>доказательств </w:t>
        </w:r>
      </w:hyperlink>
      <w:r w:rsidRPr="00CC5222">
        <w:rPr>
          <w:rFonts w:ascii="Arial" w:eastAsia="Times New Roman" w:hAnsi="Arial" w:cs="Arial"/>
          <w:color w:val="000000"/>
          <w:sz w:val="18"/>
          <w:szCs w:val="18"/>
          <w:lang w:eastAsia="ru-RU"/>
        </w:rPr>
        <w:t>против того, что он предполагает, является ложным.</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68" w:name="1484"/>
      <w:bookmarkEnd w:id="68"/>
      <w:r w:rsidRPr="00CC5222">
        <w:rPr>
          <w:rFonts w:ascii="Arial" w:eastAsia="Times New Roman" w:hAnsi="Arial" w:cs="Arial"/>
          <w:b/>
          <w:bCs/>
          <w:color w:val="000000"/>
          <w:lang w:eastAsia="ru-RU"/>
        </w:rPr>
        <w:t>Канон 1484 </w:t>
      </w:r>
      <w:r w:rsidRPr="00CC5222">
        <w:rPr>
          <w:rFonts w:ascii="Arial" w:eastAsia="Times New Roman" w:hAnsi="Arial" w:cs="Arial"/>
          <w:color w:val="000000"/>
          <w:sz w:val="16"/>
          <w:szCs w:val="16"/>
          <w:lang w:eastAsia="ru-RU"/>
        </w:rPr>
        <w:t>(</w:t>
      </w:r>
      <w:hyperlink r:id="rId374" w:anchor="1484"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75" w:tooltip="нажмите, чтобы просмотреть определение доказательства" w:history="1">
        <w:r w:rsidRPr="00CC5222">
          <w:rPr>
            <w:rFonts w:ascii="Arial" w:eastAsia="Times New Roman" w:hAnsi="Arial" w:cs="Arial"/>
            <w:color w:val="0033CC"/>
            <w:sz w:val="18"/>
            <w:szCs w:val="18"/>
            <w:lang w:eastAsia="ru-RU"/>
          </w:rPr>
          <w:t>Доказательство </w:t>
        </w:r>
      </w:hyperlink>
      <w:r w:rsidRPr="00CC5222">
        <w:rPr>
          <w:rFonts w:ascii="Arial" w:eastAsia="Times New Roman" w:hAnsi="Arial" w:cs="Arial"/>
          <w:color w:val="000000"/>
          <w:sz w:val="18"/>
          <w:szCs w:val="18"/>
          <w:lang w:eastAsia="ru-RU"/>
        </w:rPr>
        <w:t>будет стоять </w:t>
      </w:r>
      <w:hyperlink r:id="rId376" w:tooltip="нажмите, чтобы просмотреть определение хорошего" w:history="1">
        <w:r w:rsidRPr="00CC5222">
          <w:rPr>
            <w:rFonts w:ascii="Arial" w:eastAsia="Times New Roman" w:hAnsi="Arial" w:cs="Arial"/>
            <w:color w:val="0033CC"/>
            <w:sz w:val="18"/>
            <w:szCs w:val="18"/>
            <w:lang w:eastAsia="ru-RU"/>
          </w:rPr>
          <w:t>хорошо</w:t>
        </w:r>
      </w:hyperlink>
      <w:r w:rsidRPr="00CC5222">
        <w:rPr>
          <w:rFonts w:ascii="Arial" w:eastAsia="Times New Roman" w:hAnsi="Arial" w:cs="Arial"/>
          <w:color w:val="000000"/>
          <w:sz w:val="18"/>
          <w:szCs w:val="18"/>
          <w:lang w:eastAsia="ru-RU"/>
        </w:rPr>
        <w:t>, пока не будет доказано обратное. Таким образом, при отсутствии какого-либо оспаривания со стороны </w:t>
      </w:r>
      <w:hyperlink r:id="rId377" w:tooltip="нажмите, чтобы просмотреть определение допустимого" w:history="1">
        <w:r w:rsidRPr="00CC5222">
          <w:rPr>
            <w:rFonts w:ascii="Arial" w:eastAsia="Times New Roman" w:hAnsi="Arial" w:cs="Arial"/>
            <w:color w:val="0033CC"/>
            <w:sz w:val="18"/>
            <w:szCs w:val="18"/>
            <w:lang w:eastAsia="ru-RU"/>
          </w:rPr>
          <w:t>действительного </w:t>
        </w:r>
      </w:hyperlink>
      <w:hyperlink r:id="rId378" w:tooltip="нажмите, чтобы просмотреть определение доказательства" w:history="1">
        <w:r w:rsidRPr="00CC5222">
          <w:rPr>
            <w:rFonts w:ascii="Arial" w:eastAsia="Times New Roman" w:hAnsi="Arial" w:cs="Arial"/>
            <w:color w:val="0033CC"/>
            <w:sz w:val="18"/>
            <w:szCs w:val="18"/>
            <w:lang w:eastAsia="ru-RU"/>
          </w:rPr>
          <w:t>доказательства</w:t>
        </w:r>
      </w:hyperlink>
      <w:r w:rsidRPr="00CC5222">
        <w:rPr>
          <w:rFonts w:ascii="Arial" w:eastAsia="Times New Roman" w:hAnsi="Arial" w:cs="Arial"/>
          <w:color w:val="000000"/>
          <w:sz w:val="18"/>
          <w:szCs w:val="18"/>
          <w:lang w:eastAsia="ru-RU"/>
        </w:rPr>
        <w:t>, равного или большего, чем эти каноны, все мужчины, женщины и лица </w:t>
      </w:r>
      <w:hyperlink r:id="rId379" w:tooltip="нажмите, чтобы просмотреть определение согласия" w:history="1">
        <w:r w:rsidRPr="00CC5222">
          <w:rPr>
            <w:rFonts w:ascii="Arial" w:eastAsia="Times New Roman" w:hAnsi="Arial" w:cs="Arial"/>
            <w:color w:val="0033CC"/>
            <w:sz w:val="18"/>
            <w:szCs w:val="18"/>
            <w:lang w:eastAsia="ru-RU"/>
          </w:rPr>
          <w:t>соглашаются </w:t>
        </w:r>
      </w:hyperlink>
      <w:r w:rsidRPr="00CC5222">
        <w:rPr>
          <w:rFonts w:ascii="Arial" w:eastAsia="Times New Roman" w:hAnsi="Arial" w:cs="Arial"/>
          <w:color w:val="000000"/>
          <w:sz w:val="18"/>
          <w:szCs w:val="18"/>
          <w:lang w:eastAsia="ru-RU"/>
        </w:rPr>
        <w:t>с тем, что эти каноны являются единым, истинным и единственным </w:t>
      </w:r>
      <w:hyperlink r:id="rId380" w:tooltip="нажмите, чтобы просмотреть определение верховенства права" w:history="1">
        <w:r w:rsidRPr="00CC5222">
          <w:rPr>
            <w:rFonts w:ascii="Arial" w:eastAsia="Times New Roman" w:hAnsi="Arial" w:cs="Arial"/>
            <w:color w:val="0033CC"/>
            <w:sz w:val="18"/>
            <w:szCs w:val="18"/>
            <w:lang w:eastAsia="ru-RU"/>
          </w:rPr>
          <w:t>законом </w:t>
        </w:r>
      </w:hyperlink>
      <w:r w:rsidRPr="00CC5222">
        <w:rPr>
          <w:rFonts w:ascii="Arial" w:eastAsia="Times New Roman" w:hAnsi="Arial" w:cs="Arial"/>
          <w:color w:val="000000"/>
          <w:sz w:val="18"/>
          <w:szCs w:val="18"/>
          <w:lang w:eastAsia="ru-RU"/>
        </w:rPr>
        <w:t>.</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69" w:name="1485"/>
      <w:bookmarkEnd w:id="69"/>
      <w:r w:rsidRPr="00CC5222">
        <w:rPr>
          <w:rFonts w:ascii="Arial" w:eastAsia="Times New Roman" w:hAnsi="Arial" w:cs="Arial"/>
          <w:b/>
          <w:bCs/>
          <w:color w:val="000000"/>
          <w:lang w:eastAsia="ru-RU"/>
        </w:rPr>
        <w:t>Canon 1485 </w:t>
      </w:r>
      <w:r w:rsidRPr="00CC5222">
        <w:rPr>
          <w:rFonts w:ascii="Arial" w:eastAsia="Times New Roman" w:hAnsi="Arial" w:cs="Arial"/>
          <w:color w:val="000000"/>
          <w:sz w:val="16"/>
          <w:szCs w:val="16"/>
          <w:lang w:eastAsia="ru-RU"/>
        </w:rPr>
        <w:t>(</w:t>
      </w:r>
      <w:hyperlink r:id="rId381" w:anchor="1485"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Когда кто-либо ссылается, пишет или говорит о “ </w:t>
      </w:r>
      <w:hyperlink r:id="rId382" w:tooltip="нажмите, чтобы просмотреть определение доказательства" w:history="1">
        <w:r w:rsidRPr="00CC5222">
          <w:rPr>
            <w:rFonts w:ascii="Arial" w:eastAsia="Times New Roman" w:hAnsi="Arial" w:cs="Arial"/>
            <w:color w:val="0033CC"/>
            <w:sz w:val="18"/>
            <w:szCs w:val="18"/>
            <w:lang w:eastAsia="ru-RU"/>
          </w:rPr>
          <w:t>доказательстве </w:t>
        </w:r>
      </w:hyperlink>
      <w:r w:rsidRPr="00CC5222">
        <w:rPr>
          <w:rFonts w:ascii="Arial" w:eastAsia="Times New Roman" w:hAnsi="Arial" w:cs="Arial"/>
          <w:color w:val="000000"/>
          <w:sz w:val="18"/>
          <w:szCs w:val="18"/>
          <w:lang w:eastAsia="ru-RU"/>
        </w:rPr>
        <w:t>”, “реальном </w:t>
      </w:r>
      <w:hyperlink r:id="rId383" w:tooltip="нажмите, чтобы просмотреть определение доказательства" w:history="1">
        <w:r w:rsidRPr="00CC5222">
          <w:rPr>
            <w:rFonts w:ascii="Arial" w:eastAsia="Times New Roman" w:hAnsi="Arial" w:cs="Arial"/>
            <w:color w:val="0033CC"/>
            <w:sz w:val="18"/>
            <w:szCs w:val="18"/>
            <w:lang w:eastAsia="ru-RU"/>
          </w:rPr>
          <w:t>доказательстве </w:t>
        </w:r>
      </w:hyperlink>
      <w:r w:rsidRPr="00CC5222">
        <w:rPr>
          <w:rFonts w:ascii="Arial" w:eastAsia="Times New Roman" w:hAnsi="Arial" w:cs="Arial"/>
          <w:color w:val="000000"/>
          <w:sz w:val="18"/>
          <w:szCs w:val="18"/>
          <w:lang w:eastAsia="ru-RU"/>
        </w:rPr>
        <w:t>” или “полном </w:t>
      </w:r>
      <w:hyperlink r:id="rId384" w:tooltip="нажмите, чтобы просмотреть определение доказательства" w:history="1">
        <w:r w:rsidRPr="00CC5222">
          <w:rPr>
            <w:rFonts w:ascii="Arial" w:eastAsia="Times New Roman" w:hAnsi="Arial" w:cs="Arial"/>
            <w:color w:val="0033CC"/>
            <w:sz w:val="18"/>
            <w:szCs w:val="18"/>
            <w:lang w:eastAsia="ru-RU"/>
          </w:rPr>
          <w:t>доказательстве</w:t>
        </w:r>
      </w:hyperlink>
      <w:r w:rsidRPr="00CC5222">
        <w:rPr>
          <w:rFonts w:ascii="Arial" w:eastAsia="Times New Roman" w:hAnsi="Arial" w:cs="Arial"/>
          <w:color w:val="000000"/>
          <w:sz w:val="18"/>
          <w:szCs w:val="18"/>
          <w:lang w:eastAsia="ru-RU"/>
        </w:rPr>
        <w:t>”, это означает эти каноны и ничего другого.</w:t>
      </w:r>
    </w:p>
    <w:p w:rsidR="00CC5222" w:rsidRPr="00CC5222" w:rsidRDefault="00CC5222" w:rsidP="00CC522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22">
        <w:rPr>
          <w:rFonts w:ascii="Arial" w:eastAsia="Times New Roman" w:hAnsi="Arial" w:cs="Arial"/>
          <w:b/>
          <w:bCs/>
          <w:color w:val="000000"/>
          <w:sz w:val="36"/>
          <w:szCs w:val="36"/>
          <w:lang w:eastAsia="ru-RU"/>
        </w:rPr>
        <w:t>Статья 15-Истина</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70" w:name="1486"/>
      <w:bookmarkEnd w:id="70"/>
      <w:r w:rsidRPr="00CC5222">
        <w:rPr>
          <w:rFonts w:ascii="Arial" w:eastAsia="Times New Roman" w:hAnsi="Arial" w:cs="Arial"/>
          <w:b/>
          <w:bCs/>
          <w:color w:val="000000"/>
          <w:lang w:eastAsia="ru-RU"/>
        </w:rPr>
        <w:t>Canon 1486 </w:t>
      </w:r>
      <w:r w:rsidRPr="00CC5222">
        <w:rPr>
          <w:rFonts w:ascii="Arial" w:eastAsia="Times New Roman" w:hAnsi="Arial" w:cs="Arial"/>
          <w:color w:val="000000"/>
          <w:sz w:val="16"/>
          <w:szCs w:val="16"/>
          <w:lang w:eastAsia="ru-RU"/>
        </w:rPr>
        <w:t>(</w:t>
      </w:r>
      <w:hyperlink r:id="rId385" w:anchor="1486"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86" w:tooltip="нажмите, чтобы просмотреть определение истины" w:history="1">
        <w:r w:rsidRPr="00CC5222">
          <w:rPr>
            <w:rFonts w:ascii="Arial" w:eastAsia="Times New Roman" w:hAnsi="Arial" w:cs="Arial"/>
            <w:color w:val="0033CC"/>
            <w:sz w:val="18"/>
            <w:szCs w:val="18"/>
            <w:lang w:eastAsia="ru-RU"/>
          </w:rPr>
          <w:t>Истина</w:t>
        </w:r>
      </w:hyperlink>
      <w:r w:rsidRPr="00CC5222">
        <w:rPr>
          <w:rFonts w:ascii="Arial" w:eastAsia="Times New Roman" w:hAnsi="Arial" w:cs="Arial"/>
          <w:color w:val="000000"/>
          <w:sz w:val="18"/>
          <w:szCs w:val="18"/>
          <w:lang w:eastAsia="ru-RU"/>
        </w:rPr>
        <w:t>-это вымышленная </w:t>
      </w:r>
      <w:hyperlink r:id="rId387" w:tooltip="нажмите, чтобы просмотреть определение понятия" w:history="1">
        <w:r w:rsidRPr="00CC5222">
          <w:rPr>
            <w:rFonts w:ascii="Arial" w:eastAsia="Times New Roman" w:hAnsi="Arial" w:cs="Arial"/>
            <w:color w:val="0033CC"/>
            <w:sz w:val="18"/>
            <w:szCs w:val="18"/>
            <w:lang w:eastAsia="ru-RU"/>
          </w:rPr>
          <w:t>концепция</w:t>
        </w:r>
      </w:hyperlink>
      <w:r w:rsidRPr="00CC5222">
        <w:rPr>
          <w:rFonts w:ascii="Arial" w:eastAsia="Times New Roman" w:hAnsi="Arial" w:cs="Arial"/>
          <w:color w:val="000000"/>
          <w:sz w:val="18"/>
          <w:szCs w:val="18"/>
          <w:lang w:eastAsia="ru-RU"/>
        </w:rPr>
        <w:t>, первоначально </w:t>
      </w:r>
      <w:hyperlink r:id="rId388" w:tooltip="нажмите, чтобы просмотреть определение значения" w:history="1">
        <w:r w:rsidRPr="00CC5222">
          <w:rPr>
            <w:rFonts w:ascii="Arial" w:eastAsia="Times New Roman" w:hAnsi="Arial" w:cs="Arial"/>
            <w:color w:val="0033CC"/>
            <w:sz w:val="18"/>
            <w:szCs w:val="18"/>
            <w:lang w:eastAsia="ru-RU"/>
          </w:rPr>
          <w:t>означающая </w:t>
        </w:r>
      </w:hyperlink>
      <w:r w:rsidRPr="00CC5222">
        <w:rPr>
          <w:rFonts w:ascii="Arial" w:eastAsia="Times New Roman" w:hAnsi="Arial" w:cs="Arial"/>
          <w:color w:val="000000"/>
          <w:sz w:val="18"/>
          <w:szCs w:val="18"/>
          <w:lang w:eastAsia="ru-RU"/>
        </w:rPr>
        <w:t>качество быть стойким в приверженности командиру, или другу, или принципу, или делу, или своим обещаниям. Следовательно, "истинный" означает в сущности быть честным, заслуживающим доверия, честным или добродетельным, искренним и свободным от обмана.</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71" w:name="1487"/>
      <w:bookmarkEnd w:id="71"/>
      <w:r w:rsidRPr="00CC5222">
        <w:rPr>
          <w:rFonts w:ascii="Arial" w:eastAsia="Times New Roman" w:hAnsi="Arial" w:cs="Arial"/>
          <w:b/>
          <w:bCs/>
          <w:color w:val="000000"/>
          <w:lang w:eastAsia="ru-RU"/>
        </w:rPr>
        <w:t>Канон 1487 </w:t>
      </w:r>
      <w:r w:rsidRPr="00CC5222">
        <w:rPr>
          <w:rFonts w:ascii="Arial" w:eastAsia="Times New Roman" w:hAnsi="Arial" w:cs="Arial"/>
          <w:color w:val="000000"/>
          <w:sz w:val="16"/>
          <w:szCs w:val="16"/>
          <w:lang w:eastAsia="ru-RU"/>
        </w:rPr>
        <w:t>( </w:t>
      </w:r>
      <w:hyperlink r:id="rId389" w:anchor="1487"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Поскольку некоторые </w:t>
      </w:r>
      <w:hyperlink r:id="rId390" w:tooltip="нажмите, чтобы просмотреть определение inferior" w:history="1">
        <w:r w:rsidRPr="00CC5222">
          <w:rPr>
            <w:rFonts w:ascii="Arial" w:eastAsia="Times New Roman" w:hAnsi="Arial" w:cs="Arial"/>
            <w:color w:val="0033CC"/>
            <w:sz w:val="18"/>
            <w:szCs w:val="18"/>
            <w:lang w:eastAsia="ru-RU"/>
          </w:rPr>
          <w:t>низшие </w:t>
        </w:r>
      </w:hyperlink>
      <w:r w:rsidRPr="00CC5222">
        <w:rPr>
          <w:rFonts w:ascii="Arial" w:eastAsia="Times New Roman" w:hAnsi="Arial" w:cs="Arial"/>
          <w:color w:val="000000"/>
          <w:sz w:val="18"/>
          <w:szCs w:val="18"/>
          <w:lang w:eastAsia="ru-RU"/>
        </w:rPr>
        <w:t>сущности на протяжении всей истории пытались установить и поддерживать свою ущербную модель </w:t>
      </w:r>
      <w:hyperlink r:id="rId391" w:tooltip="нажмите, чтобы просмотреть определение реальности" w:history="1">
        <w:r w:rsidRPr="00CC5222">
          <w:rPr>
            <w:rFonts w:ascii="Arial" w:eastAsia="Times New Roman" w:hAnsi="Arial" w:cs="Arial"/>
            <w:color w:val="0033CC"/>
            <w:sz w:val="18"/>
            <w:szCs w:val="18"/>
            <w:lang w:eastAsia="ru-RU"/>
          </w:rPr>
          <w:t>реальности</w:t>
        </w:r>
      </w:hyperlink>
      <w:r w:rsidRPr="00CC5222">
        <w:rPr>
          <w:rFonts w:ascii="Arial" w:eastAsia="Times New Roman" w:hAnsi="Arial" w:cs="Arial"/>
          <w:color w:val="000000"/>
          <w:sz w:val="18"/>
          <w:szCs w:val="18"/>
          <w:lang w:eastAsia="ru-RU"/>
        </w:rPr>
        <w:t>, </w:t>
      </w:r>
      <w:hyperlink r:id="rId392" w:tooltip="нажмите, чтобы просмотреть определение значения" w:history="1">
        <w:r w:rsidRPr="00CC5222">
          <w:rPr>
            <w:rFonts w:ascii="Arial" w:eastAsia="Times New Roman" w:hAnsi="Arial" w:cs="Arial"/>
            <w:color w:val="0033CC"/>
            <w:sz w:val="18"/>
            <w:szCs w:val="18"/>
            <w:lang w:eastAsia="ru-RU"/>
          </w:rPr>
          <w:t>значение </w:t>
        </w:r>
      </w:hyperlink>
      <w:r w:rsidRPr="00CC5222">
        <w:rPr>
          <w:rFonts w:ascii="Arial" w:eastAsia="Times New Roman" w:hAnsi="Arial" w:cs="Arial"/>
          <w:color w:val="000000"/>
          <w:sz w:val="18"/>
          <w:szCs w:val="18"/>
          <w:lang w:eastAsia="ru-RU"/>
        </w:rPr>
        <w:t>“ </w:t>
      </w:r>
      <w:hyperlink r:id="rId393" w:tooltip="нажмите, чтобы просмотреть определение истины" w:history="1">
        <w:r w:rsidRPr="00CC5222">
          <w:rPr>
            <w:rFonts w:ascii="Arial" w:eastAsia="Times New Roman" w:hAnsi="Arial" w:cs="Arial"/>
            <w:color w:val="0033CC"/>
            <w:sz w:val="18"/>
            <w:szCs w:val="18"/>
            <w:lang w:eastAsia="ru-RU"/>
          </w:rPr>
          <w:t>истина </w:t>
        </w:r>
      </w:hyperlink>
      <w:r w:rsidRPr="00CC5222">
        <w:rPr>
          <w:rFonts w:ascii="Arial" w:eastAsia="Times New Roman" w:hAnsi="Arial" w:cs="Arial"/>
          <w:color w:val="000000"/>
          <w:sz w:val="18"/>
          <w:szCs w:val="18"/>
          <w:lang w:eastAsia="ru-RU"/>
        </w:rPr>
        <w:t>” и “истина” было искажено, чтобы означать факты , точные и </w:t>
      </w:r>
      <w:hyperlink r:id="rId394" w:tooltip="нажмите, чтобы просмотреть определение соглашения" w:history="1">
        <w:r w:rsidRPr="00CC5222">
          <w:rPr>
            <w:rFonts w:ascii="Arial" w:eastAsia="Times New Roman" w:hAnsi="Arial" w:cs="Arial"/>
            <w:color w:val="0033CC"/>
            <w:sz w:val="18"/>
            <w:szCs w:val="18"/>
            <w:lang w:eastAsia="ru-RU"/>
          </w:rPr>
          <w:t>согласующиеся </w:t>
        </w:r>
      </w:hyperlink>
      <w:r w:rsidRPr="00CC5222">
        <w:rPr>
          <w:rFonts w:ascii="Arial" w:eastAsia="Times New Roman" w:hAnsi="Arial" w:cs="Arial"/>
          <w:color w:val="000000"/>
          <w:sz w:val="18"/>
          <w:szCs w:val="18"/>
          <w:lang w:eastAsia="ru-RU"/>
        </w:rPr>
        <w:t>со стандартом или правилом управляющего субъекта, независимо от </w:t>
      </w:r>
      <w:hyperlink r:id="rId395" w:tooltip="щелкните, чтобы просмотреть определение причины" w:history="1">
        <w:r w:rsidRPr="00CC5222">
          <w:rPr>
            <w:rFonts w:ascii="Arial" w:eastAsia="Times New Roman" w:hAnsi="Arial" w:cs="Arial"/>
            <w:color w:val="0033CC"/>
            <w:sz w:val="18"/>
            <w:szCs w:val="18"/>
            <w:lang w:eastAsia="ru-RU"/>
          </w:rPr>
          <w:t>причины</w:t>
        </w:r>
      </w:hyperlink>
      <w:r w:rsidRPr="00CC5222">
        <w:rPr>
          <w:rFonts w:ascii="Arial" w:eastAsia="Times New Roman" w:hAnsi="Arial" w:cs="Arial"/>
          <w:color w:val="000000"/>
          <w:sz w:val="18"/>
          <w:szCs w:val="18"/>
          <w:lang w:eastAsia="ru-RU"/>
        </w:rPr>
        <w:t>, аргументации или логики.Таким образом, ” </w:t>
      </w:r>
      <w:hyperlink r:id="rId396" w:tooltip="нажмите, чтобы просмотреть определение истины" w:history="1">
        <w:r w:rsidRPr="00CC5222">
          <w:rPr>
            <w:rFonts w:ascii="Arial" w:eastAsia="Times New Roman" w:hAnsi="Arial" w:cs="Arial"/>
            <w:color w:val="0033CC"/>
            <w:sz w:val="18"/>
            <w:szCs w:val="18"/>
            <w:lang w:eastAsia="ru-RU"/>
          </w:rPr>
          <w:t>истина </w:t>
        </w:r>
      </w:hyperlink>
      <w:r w:rsidRPr="00CC5222">
        <w:rPr>
          <w:rFonts w:ascii="Arial" w:eastAsia="Times New Roman" w:hAnsi="Arial" w:cs="Arial"/>
          <w:color w:val="000000"/>
          <w:sz w:val="18"/>
          <w:szCs w:val="18"/>
          <w:lang w:eastAsia="ru-RU"/>
        </w:rPr>
        <w:t>" полностью отделилась от последовательного добродетельного поведения и превратилась просто в приверженность стандартам и правилам, независимо от того, были ли такие правила преднамеренно лживыми и коррумпированными.</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72" w:name="1488"/>
      <w:bookmarkEnd w:id="72"/>
      <w:r w:rsidRPr="00CC5222">
        <w:rPr>
          <w:rFonts w:ascii="Arial" w:eastAsia="Times New Roman" w:hAnsi="Arial" w:cs="Arial"/>
          <w:b/>
          <w:bCs/>
          <w:color w:val="000000"/>
          <w:lang w:eastAsia="ru-RU"/>
        </w:rPr>
        <w:t>Canon 1488 </w:t>
      </w:r>
      <w:r w:rsidRPr="00CC5222">
        <w:rPr>
          <w:rFonts w:ascii="Arial" w:eastAsia="Times New Roman" w:hAnsi="Arial" w:cs="Arial"/>
          <w:color w:val="000000"/>
          <w:sz w:val="16"/>
          <w:szCs w:val="16"/>
          <w:lang w:eastAsia="ru-RU"/>
        </w:rPr>
        <w:t>(</w:t>
      </w:r>
      <w:hyperlink r:id="rId397" w:anchor="1488"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Учитывая изначальное и сущностное </w:t>
      </w:r>
      <w:hyperlink r:id="rId398" w:tooltip="нажмите, чтобы просмотреть определение значения" w:history="1">
        <w:r w:rsidRPr="00CC5222">
          <w:rPr>
            <w:rFonts w:ascii="Arial" w:eastAsia="Times New Roman" w:hAnsi="Arial" w:cs="Arial"/>
            <w:color w:val="0033CC"/>
            <w:sz w:val="18"/>
            <w:szCs w:val="18"/>
            <w:lang w:eastAsia="ru-RU"/>
          </w:rPr>
          <w:t>значение </w:t>
        </w:r>
      </w:hyperlink>
      <w:r w:rsidRPr="00CC5222">
        <w:rPr>
          <w:rFonts w:ascii="Arial" w:eastAsia="Times New Roman" w:hAnsi="Arial" w:cs="Arial"/>
          <w:color w:val="000000"/>
          <w:sz w:val="18"/>
          <w:szCs w:val="18"/>
          <w:lang w:eastAsia="ru-RU"/>
        </w:rPr>
        <w:t>понятия </w:t>
      </w:r>
      <w:hyperlink r:id="rId399" w:tooltip="нажмите, чтобы просмотреть определение истины" w:history="1">
        <w:r w:rsidRPr="00CC5222">
          <w:rPr>
            <w:rFonts w:ascii="Arial" w:eastAsia="Times New Roman" w:hAnsi="Arial" w:cs="Arial"/>
            <w:color w:val="0033CC"/>
            <w:sz w:val="18"/>
            <w:szCs w:val="18"/>
            <w:lang w:eastAsia="ru-RU"/>
          </w:rPr>
          <w:t>истины </w:t>
        </w:r>
      </w:hyperlink>
      <w:r w:rsidRPr="00CC5222">
        <w:rPr>
          <w:rFonts w:ascii="Arial" w:eastAsia="Times New Roman" w:hAnsi="Arial" w:cs="Arial"/>
          <w:color w:val="000000"/>
          <w:sz w:val="18"/>
          <w:szCs w:val="18"/>
          <w:lang w:eastAsia="ru-RU"/>
        </w:rPr>
        <w:t>и истины должно быть " свободным от обмана и обмана”, любые определения, которые пытаются подразумевать </w:t>
      </w:r>
      <w:hyperlink r:id="rId400" w:tooltip="нажмите, чтобы просмотреть определение истины" w:history="1">
        <w:r w:rsidRPr="00CC5222">
          <w:rPr>
            <w:rFonts w:ascii="Arial" w:eastAsia="Times New Roman" w:hAnsi="Arial" w:cs="Arial"/>
            <w:color w:val="0033CC"/>
            <w:sz w:val="18"/>
            <w:szCs w:val="18"/>
            <w:lang w:eastAsia="ru-RU"/>
          </w:rPr>
          <w:t>истину </w:t>
        </w:r>
      </w:hyperlink>
      <w:r w:rsidRPr="00CC5222">
        <w:rPr>
          <w:rFonts w:ascii="Arial" w:eastAsia="Times New Roman" w:hAnsi="Arial" w:cs="Arial"/>
          <w:color w:val="000000"/>
          <w:sz w:val="18"/>
          <w:szCs w:val="18"/>
          <w:lang w:eastAsia="ru-RU"/>
        </w:rPr>
        <w:t>или истину, чтобы позволить соблюдение коррумпированных стандартов, являются </w:t>
      </w:r>
      <w:hyperlink r:id="rId401" w:tooltip="нажмите, чтобы просмотреть определение inferior" w:history="1">
        <w:r w:rsidRPr="00CC5222">
          <w:rPr>
            <w:rFonts w:ascii="Arial" w:eastAsia="Times New Roman" w:hAnsi="Arial" w:cs="Arial"/>
            <w:color w:val="0033CC"/>
            <w:sz w:val="18"/>
            <w:szCs w:val="18"/>
            <w:lang w:eastAsia="ru-RU"/>
          </w:rPr>
          <w:t>подчиненными </w:t>
        </w:r>
      </w:hyperlink>
      <w:r w:rsidRPr="00CC5222">
        <w:rPr>
          <w:rFonts w:ascii="Arial" w:eastAsia="Times New Roman" w:hAnsi="Arial" w:cs="Arial"/>
          <w:color w:val="000000"/>
          <w:sz w:val="18"/>
          <w:szCs w:val="18"/>
          <w:lang w:eastAsia="ru-RU"/>
        </w:rPr>
        <w:t>правилами, которые лишены </w:t>
      </w:r>
      <w:hyperlink r:id="rId402" w:tooltip="щелкните, чтобы просмотреть определение причины" w:history="1">
        <w:r w:rsidRPr="00CC5222">
          <w:rPr>
            <w:rFonts w:ascii="Arial" w:eastAsia="Times New Roman" w:hAnsi="Arial" w:cs="Arial"/>
            <w:color w:val="0033CC"/>
            <w:sz w:val="18"/>
            <w:szCs w:val="18"/>
            <w:lang w:eastAsia="ru-RU"/>
          </w:rPr>
          <w:t>разума </w:t>
        </w:r>
      </w:hyperlink>
      <w:r w:rsidRPr="00CC5222">
        <w:rPr>
          <w:rFonts w:ascii="Arial" w:eastAsia="Times New Roman" w:hAnsi="Arial" w:cs="Arial"/>
          <w:color w:val="000000"/>
          <w:sz w:val="18"/>
          <w:szCs w:val="18"/>
          <w:lang w:eastAsia="ru-RU"/>
        </w:rPr>
        <w:t>и логики и поэтому автоматически становятся недействительными.</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73" w:name="1489"/>
      <w:bookmarkEnd w:id="73"/>
      <w:r w:rsidRPr="00CC5222">
        <w:rPr>
          <w:rFonts w:ascii="Arial" w:eastAsia="Times New Roman" w:hAnsi="Arial" w:cs="Arial"/>
          <w:b/>
          <w:bCs/>
          <w:color w:val="000000"/>
          <w:lang w:eastAsia="ru-RU"/>
        </w:rPr>
        <w:t>Канон 1489 </w:t>
      </w:r>
      <w:r w:rsidRPr="00CC5222">
        <w:rPr>
          <w:rFonts w:ascii="Arial" w:eastAsia="Times New Roman" w:hAnsi="Arial" w:cs="Arial"/>
          <w:color w:val="000000"/>
          <w:sz w:val="16"/>
          <w:szCs w:val="16"/>
          <w:lang w:eastAsia="ru-RU"/>
        </w:rPr>
        <w:t>( </w:t>
      </w:r>
      <w:hyperlink r:id="rId403" w:anchor="1489"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Поскольку эти каноны </w:t>
      </w:r>
      <w:hyperlink r:id="rId404" w:tooltip="нажмите, чтобы просмотреть определение Божественного Закона" w:history="1">
        <w:r w:rsidRPr="00CC5222">
          <w:rPr>
            <w:rFonts w:ascii="Arial" w:eastAsia="Times New Roman" w:hAnsi="Arial" w:cs="Arial"/>
            <w:color w:val="0033CC"/>
            <w:sz w:val="18"/>
            <w:szCs w:val="18"/>
            <w:lang w:eastAsia="ru-RU"/>
          </w:rPr>
          <w:t>божественного права</w:t>
        </w:r>
      </w:hyperlink>
      <w:r w:rsidRPr="00CC5222">
        <w:rPr>
          <w:rFonts w:ascii="Arial" w:eastAsia="Times New Roman" w:hAnsi="Arial" w:cs="Arial"/>
          <w:color w:val="000000"/>
          <w:sz w:val="18"/>
          <w:szCs w:val="18"/>
          <w:lang w:eastAsia="ru-RU"/>
        </w:rPr>
        <w:t>, </w:t>
      </w:r>
      <w:hyperlink r:id="rId405" w:tooltip="нажмите, чтобы просмотреть определение естественного права" w:history="1">
        <w:r w:rsidRPr="00CC5222">
          <w:rPr>
            <w:rFonts w:ascii="Arial" w:eastAsia="Times New Roman" w:hAnsi="Arial" w:cs="Arial"/>
            <w:color w:val="0033CC"/>
            <w:sz w:val="18"/>
            <w:szCs w:val="18"/>
            <w:lang w:eastAsia="ru-RU"/>
          </w:rPr>
          <w:t>естественного права</w:t>
        </w:r>
      </w:hyperlink>
      <w:r w:rsidRPr="00CC5222">
        <w:rPr>
          <w:rFonts w:ascii="Arial" w:eastAsia="Times New Roman" w:hAnsi="Arial" w:cs="Arial"/>
          <w:color w:val="000000"/>
          <w:sz w:val="18"/>
          <w:szCs w:val="18"/>
          <w:lang w:eastAsia="ru-RU"/>
        </w:rPr>
        <w:t>, </w:t>
      </w:r>
      <w:hyperlink r:id="rId406" w:tooltip="нажмите, чтобы просмотреть определение когнитивного закона" w:history="1">
        <w:r w:rsidRPr="00CC5222">
          <w:rPr>
            <w:rFonts w:ascii="Arial" w:eastAsia="Times New Roman" w:hAnsi="Arial" w:cs="Arial"/>
            <w:color w:val="0033CC"/>
            <w:sz w:val="18"/>
            <w:szCs w:val="18"/>
            <w:lang w:eastAsia="ru-RU"/>
          </w:rPr>
          <w:t>когнитивного права </w:t>
        </w:r>
      </w:hyperlink>
      <w:r w:rsidRPr="00CC5222">
        <w:rPr>
          <w:rFonts w:ascii="Arial" w:eastAsia="Times New Roman" w:hAnsi="Arial" w:cs="Arial"/>
          <w:color w:val="000000"/>
          <w:sz w:val="18"/>
          <w:szCs w:val="18"/>
          <w:lang w:eastAsia="ru-RU"/>
        </w:rPr>
        <w:t>и </w:t>
      </w:r>
      <w:hyperlink r:id="rId407" w:tooltip="нажмите, чтобы просмотреть определение позитивного права" w:history="1">
        <w:r w:rsidRPr="00CC5222">
          <w:rPr>
            <w:rFonts w:ascii="Arial" w:eastAsia="Times New Roman" w:hAnsi="Arial" w:cs="Arial"/>
            <w:color w:val="0033CC"/>
            <w:sz w:val="18"/>
            <w:szCs w:val="18"/>
            <w:lang w:eastAsia="ru-RU"/>
          </w:rPr>
          <w:t>позитивного права </w:t>
        </w:r>
      </w:hyperlink>
      <w:r w:rsidRPr="00CC5222">
        <w:rPr>
          <w:rFonts w:ascii="Arial" w:eastAsia="Times New Roman" w:hAnsi="Arial" w:cs="Arial"/>
          <w:color w:val="000000"/>
          <w:sz w:val="18"/>
          <w:szCs w:val="18"/>
          <w:lang w:eastAsia="ru-RU"/>
        </w:rPr>
        <w:t>доказываются </w:t>
      </w:r>
      <w:hyperlink r:id="rId408" w:tooltip="нажмите, чтобы просмотреть определение доказательства" w:history="1">
        <w:r w:rsidRPr="00CC5222">
          <w:rPr>
            <w:rFonts w:ascii="Arial" w:eastAsia="Times New Roman" w:hAnsi="Arial" w:cs="Arial"/>
            <w:color w:val="0033CC"/>
            <w:sz w:val="18"/>
            <w:szCs w:val="18"/>
            <w:lang w:eastAsia="ru-RU"/>
          </w:rPr>
          <w:t>доказательством </w:t>
        </w:r>
      </w:hyperlink>
      <w:r w:rsidRPr="00CC5222">
        <w:rPr>
          <w:rFonts w:ascii="Arial" w:eastAsia="Times New Roman" w:hAnsi="Arial" w:cs="Arial"/>
          <w:color w:val="000000"/>
          <w:sz w:val="18"/>
          <w:szCs w:val="18"/>
          <w:lang w:eastAsia="ru-RU"/>
        </w:rPr>
        <w:t>, </w:t>
      </w:r>
      <w:hyperlink r:id="rId409" w:tooltip="щелкните, чтобы просмотреть определение причины" w:history="1">
        <w:r w:rsidRPr="00CC5222">
          <w:rPr>
            <w:rFonts w:ascii="Arial" w:eastAsia="Times New Roman" w:hAnsi="Arial" w:cs="Arial"/>
            <w:color w:val="0033CC"/>
            <w:sz w:val="18"/>
            <w:szCs w:val="18"/>
            <w:lang w:eastAsia="ru-RU"/>
          </w:rPr>
          <w:t>разумом </w:t>
        </w:r>
      </w:hyperlink>
      <w:r w:rsidRPr="00CC5222">
        <w:rPr>
          <w:rFonts w:ascii="Arial" w:eastAsia="Times New Roman" w:hAnsi="Arial" w:cs="Arial"/>
          <w:color w:val="000000"/>
          <w:sz w:val="18"/>
          <w:szCs w:val="18"/>
          <w:lang w:eastAsia="ru-RU"/>
        </w:rPr>
        <w:t>и логикой без искажения или обмана, только эти каноны и никакие другие не могут считаться </w:t>
      </w:r>
      <w:hyperlink r:id="rId410" w:tooltip="нажмите, чтобы просмотреть определение истины" w:history="1">
        <w:r w:rsidRPr="00CC5222">
          <w:rPr>
            <w:rFonts w:ascii="Arial" w:eastAsia="Times New Roman" w:hAnsi="Arial" w:cs="Arial"/>
            <w:color w:val="0033CC"/>
            <w:sz w:val="18"/>
            <w:szCs w:val="18"/>
            <w:lang w:eastAsia="ru-RU"/>
          </w:rPr>
          <w:t>истинными </w:t>
        </w:r>
      </w:hyperlink>
      <w:r w:rsidRPr="00CC5222">
        <w:rPr>
          <w:rFonts w:ascii="Arial" w:eastAsia="Times New Roman" w:hAnsi="Arial" w:cs="Arial"/>
          <w:color w:val="000000"/>
          <w:sz w:val="18"/>
          <w:szCs w:val="18"/>
          <w:lang w:eastAsia="ru-RU"/>
        </w:rPr>
        <w:t>и истинными.</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74" w:name="1490"/>
      <w:bookmarkEnd w:id="74"/>
      <w:r w:rsidRPr="00CC5222">
        <w:rPr>
          <w:rFonts w:ascii="Arial" w:eastAsia="Times New Roman" w:hAnsi="Arial" w:cs="Arial"/>
          <w:b/>
          <w:bCs/>
          <w:color w:val="000000"/>
          <w:lang w:eastAsia="ru-RU"/>
        </w:rPr>
        <w:t>Canon 1490 </w:t>
      </w:r>
      <w:r w:rsidRPr="00CC5222">
        <w:rPr>
          <w:rFonts w:ascii="Arial" w:eastAsia="Times New Roman" w:hAnsi="Arial" w:cs="Arial"/>
          <w:color w:val="000000"/>
          <w:sz w:val="16"/>
          <w:szCs w:val="16"/>
          <w:lang w:eastAsia="ru-RU"/>
        </w:rPr>
        <w:t>(</w:t>
      </w:r>
      <w:hyperlink r:id="rId411" w:anchor="1490"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Правила, </w:t>
      </w:r>
      <w:hyperlink r:id="rId412" w:tooltip="нажмите, чтобы просмотреть определение записи" w:history="1">
        <w:r w:rsidRPr="00CC5222">
          <w:rPr>
            <w:rFonts w:ascii="Arial" w:eastAsia="Times New Roman" w:hAnsi="Arial" w:cs="Arial"/>
            <w:color w:val="0033CC"/>
            <w:sz w:val="18"/>
            <w:szCs w:val="18"/>
            <w:lang w:eastAsia="ru-RU"/>
          </w:rPr>
          <w:t>письменность </w:t>
        </w:r>
      </w:hyperlink>
      <w:r w:rsidRPr="00CC5222">
        <w:rPr>
          <w:rFonts w:ascii="Arial" w:eastAsia="Times New Roman" w:hAnsi="Arial" w:cs="Arial"/>
          <w:color w:val="000000"/>
          <w:sz w:val="18"/>
          <w:szCs w:val="18"/>
          <w:lang w:eastAsia="ru-RU"/>
        </w:rPr>
        <w:t>или убеждения любого мужчины , женщины или </w:t>
      </w:r>
      <w:hyperlink r:id="rId413" w:tooltip="нажмите, чтобы просмотреть определение человека" w:history="1">
        <w:r w:rsidRPr="00CC5222">
          <w:rPr>
            <w:rFonts w:ascii="Arial" w:eastAsia="Times New Roman" w:hAnsi="Arial" w:cs="Arial"/>
            <w:color w:val="0033CC"/>
            <w:sz w:val="18"/>
            <w:szCs w:val="18"/>
            <w:lang w:eastAsia="ru-RU"/>
          </w:rPr>
          <w:t>человека </w:t>
        </w:r>
      </w:hyperlink>
      <w:r w:rsidRPr="00CC5222">
        <w:rPr>
          <w:rFonts w:ascii="Arial" w:eastAsia="Times New Roman" w:hAnsi="Arial" w:cs="Arial"/>
          <w:color w:val="000000"/>
          <w:sz w:val="18"/>
          <w:szCs w:val="18"/>
          <w:lang w:eastAsia="ru-RU"/>
        </w:rPr>
        <w:t>, претендующего на их истинность или “ </w:t>
      </w:r>
      <w:hyperlink r:id="rId414" w:tooltip="нажмите, чтобы просмотреть определение истины" w:history="1">
        <w:r w:rsidRPr="00CC5222">
          <w:rPr>
            <w:rFonts w:ascii="Arial" w:eastAsia="Times New Roman" w:hAnsi="Arial" w:cs="Arial"/>
            <w:color w:val="0033CC"/>
            <w:sz w:val="18"/>
            <w:szCs w:val="18"/>
            <w:lang w:eastAsia="ru-RU"/>
          </w:rPr>
          <w:t>истину </w:t>
        </w:r>
      </w:hyperlink>
      <w:r w:rsidRPr="00CC5222">
        <w:rPr>
          <w:rFonts w:ascii="Arial" w:eastAsia="Times New Roman" w:hAnsi="Arial" w:cs="Arial"/>
          <w:color w:val="000000"/>
          <w:sz w:val="18"/>
          <w:szCs w:val="18"/>
          <w:lang w:eastAsia="ru-RU"/>
        </w:rPr>
        <w:t>” в противоречии с этими канонами </w:t>
      </w:r>
      <w:hyperlink r:id="rId415" w:tooltip="нажмите, чтобы просмотреть определение Божественного Закона" w:history="1">
        <w:r w:rsidRPr="00CC5222">
          <w:rPr>
            <w:rFonts w:ascii="Arial" w:eastAsia="Times New Roman" w:hAnsi="Arial" w:cs="Arial"/>
            <w:color w:val="0033CC"/>
            <w:sz w:val="18"/>
            <w:szCs w:val="18"/>
            <w:lang w:eastAsia="ru-RU"/>
          </w:rPr>
          <w:t>Божественного закона</w:t>
        </w:r>
      </w:hyperlink>
      <w:r w:rsidRPr="00CC5222">
        <w:rPr>
          <w:rFonts w:ascii="Arial" w:eastAsia="Times New Roman" w:hAnsi="Arial" w:cs="Arial"/>
          <w:color w:val="000000"/>
          <w:sz w:val="18"/>
          <w:szCs w:val="18"/>
          <w:lang w:eastAsia="ru-RU"/>
        </w:rPr>
        <w:t>, </w:t>
      </w:r>
      <w:hyperlink r:id="rId416" w:tooltip="нажмите, чтобы просмотреть определение естественного права" w:history="1">
        <w:r w:rsidRPr="00CC5222">
          <w:rPr>
            <w:rFonts w:ascii="Arial" w:eastAsia="Times New Roman" w:hAnsi="Arial" w:cs="Arial"/>
            <w:color w:val="0033CC"/>
            <w:sz w:val="18"/>
            <w:szCs w:val="18"/>
            <w:lang w:eastAsia="ru-RU"/>
          </w:rPr>
          <w:t>естественного права</w:t>
        </w:r>
      </w:hyperlink>
      <w:r w:rsidRPr="00CC5222">
        <w:rPr>
          <w:rFonts w:ascii="Arial" w:eastAsia="Times New Roman" w:hAnsi="Arial" w:cs="Arial"/>
          <w:color w:val="000000"/>
          <w:sz w:val="18"/>
          <w:szCs w:val="18"/>
          <w:lang w:eastAsia="ru-RU"/>
        </w:rPr>
        <w:t>, </w:t>
      </w:r>
      <w:hyperlink r:id="rId417" w:tooltip="нажмите, чтобы просмотреть определение когнитивного закона" w:history="1">
        <w:r w:rsidRPr="00CC5222">
          <w:rPr>
            <w:rFonts w:ascii="Arial" w:eastAsia="Times New Roman" w:hAnsi="Arial" w:cs="Arial"/>
            <w:color w:val="0033CC"/>
            <w:sz w:val="18"/>
            <w:szCs w:val="18"/>
            <w:lang w:eastAsia="ru-RU"/>
          </w:rPr>
          <w:t>когнитивного закона </w:t>
        </w:r>
      </w:hyperlink>
      <w:r w:rsidRPr="00CC5222">
        <w:rPr>
          <w:rFonts w:ascii="Arial" w:eastAsia="Times New Roman" w:hAnsi="Arial" w:cs="Arial"/>
          <w:color w:val="000000"/>
          <w:sz w:val="18"/>
          <w:szCs w:val="18"/>
          <w:lang w:eastAsia="ru-RU"/>
        </w:rPr>
        <w:t>и </w:t>
      </w:r>
      <w:hyperlink r:id="rId418" w:tooltip="нажмите, чтобы просмотреть определение позитивного права" w:history="1">
        <w:r w:rsidRPr="00CC5222">
          <w:rPr>
            <w:rFonts w:ascii="Arial" w:eastAsia="Times New Roman" w:hAnsi="Arial" w:cs="Arial"/>
            <w:color w:val="0033CC"/>
            <w:sz w:val="18"/>
            <w:szCs w:val="18"/>
            <w:lang w:eastAsia="ru-RU"/>
          </w:rPr>
          <w:t>позитивного права</w:t>
        </w:r>
      </w:hyperlink>
      <w:r w:rsidRPr="00CC5222">
        <w:rPr>
          <w:rFonts w:ascii="Arial" w:eastAsia="Times New Roman" w:hAnsi="Arial" w:cs="Arial"/>
          <w:color w:val="000000"/>
          <w:sz w:val="18"/>
          <w:szCs w:val="18"/>
          <w:lang w:eastAsia="ru-RU"/>
        </w:rPr>
        <w:t>, автоматически аннулируются с самого начала.</w:t>
      </w:r>
    </w:p>
    <w:p w:rsidR="00CC5222" w:rsidRPr="00CC5222" w:rsidRDefault="00CC5222" w:rsidP="00CC5222">
      <w:pPr>
        <w:shd w:val="clear" w:color="auto" w:fill="FFFFFF"/>
        <w:spacing w:after="0" w:line="240" w:lineRule="auto"/>
        <w:rPr>
          <w:rFonts w:ascii="Arial" w:eastAsia="Times New Roman" w:hAnsi="Arial" w:cs="Arial"/>
          <w:b/>
          <w:bCs/>
          <w:color w:val="000000"/>
          <w:lang w:eastAsia="ru-RU"/>
        </w:rPr>
      </w:pPr>
      <w:bookmarkStart w:id="75" w:name="1491"/>
      <w:bookmarkEnd w:id="75"/>
      <w:r w:rsidRPr="00CC5222">
        <w:rPr>
          <w:rFonts w:ascii="Arial" w:eastAsia="Times New Roman" w:hAnsi="Arial" w:cs="Arial"/>
          <w:b/>
          <w:bCs/>
          <w:color w:val="000000"/>
          <w:lang w:eastAsia="ru-RU"/>
        </w:rPr>
        <w:t>Канон 1491 </w:t>
      </w:r>
      <w:r w:rsidRPr="00CC5222">
        <w:rPr>
          <w:rFonts w:ascii="Arial" w:eastAsia="Times New Roman" w:hAnsi="Arial" w:cs="Arial"/>
          <w:color w:val="000000"/>
          <w:sz w:val="16"/>
          <w:szCs w:val="16"/>
          <w:lang w:eastAsia="ru-RU"/>
        </w:rPr>
        <w:t>( </w:t>
      </w:r>
      <w:hyperlink r:id="rId419" w:anchor="1491" w:tooltip="ссылка на этот канон" w:history="1">
        <w:r w:rsidRPr="00CC5222">
          <w:rPr>
            <w:rFonts w:ascii="Arial" w:eastAsia="Times New Roman" w:hAnsi="Arial" w:cs="Arial"/>
            <w:b/>
            <w:bCs/>
            <w:color w:val="0033CC"/>
            <w:sz w:val="16"/>
            <w:szCs w:val="16"/>
            <w:lang w:eastAsia="ru-RU"/>
          </w:rPr>
          <w:t>ссылка</w:t>
        </w:r>
      </w:hyperlink>
      <w:r w:rsidRPr="00CC5222">
        <w:rPr>
          <w:rFonts w:ascii="Arial" w:eastAsia="Times New Roman" w:hAnsi="Arial" w:cs="Arial"/>
          <w:color w:val="000000"/>
          <w:sz w:val="16"/>
          <w:szCs w:val="16"/>
          <w:lang w:eastAsia="ru-RU"/>
        </w:rPr>
        <w:t>)</w:t>
      </w:r>
    </w:p>
    <w:p w:rsidR="00CC5222" w:rsidRPr="00CC5222" w:rsidRDefault="00CC5222" w:rsidP="00CC522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22">
        <w:rPr>
          <w:rFonts w:ascii="Arial" w:eastAsia="Times New Roman" w:hAnsi="Arial" w:cs="Arial"/>
          <w:color w:val="000000"/>
          <w:sz w:val="18"/>
          <w:szCs w:val="18"/>
          <w:lang w:eastAsia="ru-RU"/>
        </w:rPr>
        <w:t>Когда кто-либо упоминает, пишет или говорит об “ </w:t>
      </w:r>
      <w:hyperlink r:id="rId420" w:tooltip="нажмите, чтобы просмотреть определение истины" w:history="1">
        <w:r w:rsidRPr="00CC5222">
          <w:rPr>
            <w:rFonts w:ascii="Arial" w:eastAsia="Times New Roman" w:hAnsi="Arial" w:cs="Arial"/>
            <w:color w:val="0033CC"/>
            <w:sz w:val="18"/>
            <w:szCs w:val="18"/>
            <w:lang w:eastAsia="ru-RU"/>
          </w:rPr>
          <w:t>истине </w:t>
        </w:r>
      </w:hyperlink>
      <w:r w:rsidRPr="00CC5222">
        <w:rPr>
          <w:rFonts w:ascii="Arial" w:eastAsia="Times New Roman" w:hAnsi="Arial" w:cs="Arial"/>
          <w:color w:val="000000"/>
          <w:sz w:val="18"/>
          <w:szCs w:val="18"/>
          <w:lang w:eastAsia="ru-RU"/>
        </w:rPr>
        <w:t>”, “истине” или “абсолютной </w:t>
      </w:r>
      <w:hyperlink r:id="rId421" w:tooltip="нажмите, чтобы просмотреть определение истины" w:history="1">
        <w:r w:rsidRPr="00CC5222">
          <w:rPr>
            <w:rFonts w:ascii="Arial" w:eastAsia="Times New Roman" w:hAnsi="Arial" w:cs="Arial"/>
            <w:color w:val="0033CC"/>
            <w:sz w:val="18"/>
            <w:szCs w:val="18"/>
            <w:lang w:eastAsia="ru-RU"/>
          </w:rPr>
          <w:t>истине</w:t>
        </w:r>
      </w:hyperlink>
      <w:r w:rsidRPr="00CC5222">
        <w:rPr>
          <w:rFonts w:ascii="Arial" w:eastAsia="Times New Roman" w:hAnsi="Arial" w:cs="Arial"/>
          <w:color w:val="000000"/>
          <w:sz w:val="18"/>
          <w:szCs w:val="18"/>
          <w:lang w:eastAsia="ru-RU"/>
        </w:rPr>
        <w:t>”, это означает только эти каноны и ничего больше.</w:t>
      </w:r>
    </w:p>
    <w:p w:rsidR="00B3579B" w:rsidRPr="00B3579B" w:rsidRDefault="00B3579B" w:rsidP="00B3579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3579B">
        <w:rPr>
          <w:rFonts w:ascii="Arial" w:eastAsia="Times New Roman" w:hAnsi="Arial" w:cs="Arial"/>
          <w:b/>
          <w:bCs/>
          <w:color w:val="000000"/>
          <w:sz w:val="36"/>
          <w:szCs w:val="36"/>
          <w:lang w:eastAsia="ru-RU"/>
        </w:rPr>
        <w:t>Статья 16-Форма</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76" w:name="1492"/>
      <w:bookmarkEnd w:id="76"/>
      <w:r w:rsidRPr="00B3579B">
        <w:rPr>
          <w:rFonts w:ascii="Arial" w:eastAsia="Times New Roman" w:hAnsi="Arial" w:cs="Arial"/>
          <w:b/>
          <w:bCs/>
          <w:color w:val="000000"/>
          <w:lang w:eastAsia="ru-RU"/>
        </w:rPr>
        <w:t>Канон 1492 </w:t>
      </w:r>
      <w:r w:rsidRPr="00B3579B">
        <w:rPr>
          <w:rFonts w:ascii="Arial" w:eastAsia="Times New Roman" w:hAnsi="Arial" w:cs="Arial"/>
          <w:color w:val="000000"/>
          <w:sz w:val="16"/>
          <w:szCs w:val="16"/>
          <w:lang w:eastAsia="ru-RU"/>
        </w:rPr>
        <w:t>( </w:t>
      </w:r>
      <w:hyperlink r:id="rId422" w:anchor="1492"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23" w:tooltip="нажмите, чтобы просмотреть определение формы" w:history="1">
        <w:r w:rsidRPr="00B3579B">
          <w:rPr>
            <w:rFonts w:ascii="Arial" w:eastAsia="Times New Roman" w:hAnsi="Arial" w:cs="Arial"/>
            <w:color w:val="0033CC"/>
            <w:sz w:val="18"/>
            <w:szCs w:val="18"/>
            <w:lang w:eastAsia="ru-RU"/>
          </w:rPr>
          <w:t>Форма </w:t>
        </w:r>
      </w:hyperlink>
      <w:r w:rsidRPr="00B3579B">
        <w:rPr>
          <w:rFonts w:ascii="Arial" w:eastAsia="Times New Roman" w:hAnsi="Arial" w:cs="Arial"/>
          <w:color w:val="000000"/>
          <w:sz w:val="18"/>
          <w:szCs w:val="18"/>
          <w:lang w:eastAsia="ru-RU"/>
        </w:rPr>
        <w:t>- это форма, внешний вид и свойства </w:t>
      </w:r>
      <w:hyperlink r:id="rId424" w:tooltip="щелкните, чтобы просмотреть определение объекта" w:history="1">
        <w:r w:rsidRPr="00B3579B">
          <w:rPr>
            <w:rFonts w:ascii="Arial" w:eastAsia="Times New Roman" w:hAnsi="Arial" w:cs="Arial"/>
            <w:color w:val="0033CC"/>
            <w:sz w:val="18"/>
            <w:szCs w:val="18"/>
            <w:lang w:eastAsia="ru-RU"/>
          </w:rPr>
          <w:t>объекта </w:t>
        </w:r>
      </w:hyperlink>
      <w:r w:rsidRPr="00B3579B">
        <w:rPr>
          <w:rFonts w:ascii="Arial" w:eastAsia="Times New Roman" w:hAnsi="Arial" w:cs="Arial"/>
          <w:color w:val="000000"/>
          <w:sz w:val="18"/>
          <w:szCs w:val="18"/>
          <w:lang w:eastAsia="ru-RU"/>
        </w:rPr>
        <w:t>или </w:t>
      </w:r>
      <w:hyperlink r:id="rId425" w:tooltip="нажмите, чтобы просмотреть определение понятия" w:history="1">
        <w:r w:rsidRPr="00B3579B">
          <w:rPr>
            <w:rFonts w:ascii="Arial" w:eastAsia="Times New Roman" w:hAnsi="Arial" w:cs="Arial"/>
            <w:color w:val="0033CC"/>
            <w:sz w:val="18"/>
            <w:szCs w:val="18"/>
            <w:lang w:eastAsia="ru-RU"/>
          </w:rPr>
          <w:t>понятия</w:t>
        </w:r>
      </w:hyperlink>
      <w:r w:rsidRPr="00B3579B">
        <w:rPr>
          <w:rFonts w:ascii="Arial" w:eastAsia="Times New Roman" w:hAnsi="Arial" w:cs="Arial"/>
          <w:color w:val="000000"/>
          <w:sz w:val="18"/>
          <w:szCs w:val="18"/>
          <w:lang w:eastAsia="ru-RU"/>
        </w:rPr>
        <w:t>, приписываемые посредством </w:t>
      </w:r>
      <w:hyperlink r:id="rId426"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действительного </w:t>
        </w:r>
      </w:hyperlink>
      <w:hyperlink r:id="rId427" w:tooltip="щелкните, чтобы просмотреть определение действия" w:history="1">
        <w:r w:rsidRPr="00B3579B">
          <w:rPr>
            <w:rFonts w:ascii="Arial" w:eastAsia="Times New Roman" w:hAnsi="Arial" w:cs="Arial"/>
            <w:color w:val="0033CC"/>
            <w:sz w:val="18"/>
            <w:szCs w:val="18"/>
            <w:lang w:eastAsia="ru-RU"/>
          </w:rPr>
          <w:t>действия </w:t>
        </w:r>
      </w:hyperlink>
      <w:r w:rsidRPr="00B3579B">
        <w:rPr>
          <w:rFonts w:ascii="Arial" w:eastAsia="Times New Roman" w:hAnsi="Arial" w:cs="Arial"/>
          <w:color w:val="000000"/>
          <w:sz w:val="18"/>
          <w:szCs w:val="18"/>
          <w:lang w:eastAsia="ru-RU"/>
        </w:rPr>
        <w:t>или ритуала в соответствии с канонами закона, которые следуют этому </w:t>
      </w:r>
      <w:hyperlink r:id="rId428" w:tooltip="нажмите, чтобы просмотреть определение Canon" w:history="1">
        <w:r w:rsidRPr="00B3579B">
          <w:rPr>
            <w:rFonts w:ascii="Arial" w:eastAsia="Times New Roman" w:hAnsi="Arial" w:cs="Arial"/>
            <w:color w:val="0033CC"/>
            <w:sz w:val="18"/>
            <w:szCs w:val="18"/>
            <w:lang w:eastAsia="ru-RU"/>
          </w:rPr>
          <w:t>канону </w:t>
        </w:r>
      </w:hyperlink>
      <w:r w:rsidRPr="00B3579B">
        <w:rPr>
          <w:rFonts w:ascii="Arial" w:eastAsia="Times New Roman" w:hAnsi="Arial" w:cs="Arial"/>
          <w:color w:val="000000"/>
          <w:sz w:val="18"/>
          <w:szCs w:val="18"/>
          <w:lang w:eastAsia="ru-RU"/>
        </w:rPr>
        <w:t>.</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77" w:name="1493"/>
      <w:bookmarkEnd w:id="77"/>
      <w:r w:rsidRPr="00B3579B">
        <w:rPr>
          <w:rFonts w:ascii="Arial" w:eastAsia="Times New Roman" w:hAnsi="Arial" w:cs="Arial"/>
          <w:b/>
          <w:bCs/>
          <w:color w:val="000000"/>
          <w:lang w:eastAsia="ru-RU"/>
        </w:rPr>
        <w:lastRenderedPageBreak/>
        <w:t>Канон 1493 </w:t>
      </w:r>
      <w:r w:rsidRPr="00B3579B">
        <w:rPr>
          <w:rFonts w:ascii="Arial" w:eastAsia="Times New Roman" w:hAnsi="Arial" w:cs="Arial"/>
          <w:color w:val="000000"/>
          <w:sz w:val="16"/>
          <w:szCs w:val="16"/>
          <w:lang w:eastAsia="ru-RU"/>
        </w:rPr>
        <w:t>( </w:t>
      </w:r>
      <w:hyperlink r:id="rId429" w:anchor="1493"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30" w:tooltip="нажмите, чтобы просмотреть определение формы" w:history="1">
        <w:r w:rsidRPr="00B3579B">
          <w:rPr>
            <w:rFonts w:ascii="Arial" w:eastAsia="Times New Roman" w:hAnsi="Arial" w:cs="Arial"/>
            <w:color w:val="0033CC"/>
            <w:sz w:val="18"/>
            <w:szCs w:val="18"/>
            <w:lang w:eastAsia="ru-RU"/>
          </w:rPr>
          <w:t>Форма </w:t>
        </w:r>
      </w:hyperlink>
      <w:r w:rsidRPr="00B3579B">
        <w:rPr>
          <w:rFonts w:ascii="Arial" w:eastAsia="Times New Roman" w:hAnsi="Arial" w:cs="Arial"/>
          <w:color w:val="000000"/>
          <w:sz w:val="18"/>
          <w:szCs w:val="18"/>
          <w:lang w:eastAsia="ru-RU"/>
        </w:rPr>
        <w:t>никогда </w:t>
      </w:r>
      <w:hyperlink r:id="rId431" w:tooltip="щелкните, чтобы просмотреть определение объекта" w:history="1">
        <w:r w:rsidRPr="00B3579B">
          <w:rPr>
            <w:rFonts w:ascii="Arial" w:eastAsia="Times New Roman" w:hAnsi="Arial" w:cs="Arial"/>
            <w:color w:val="0033CC"/>
            <w:sz w:val="18"/>
            <w:szCs w:val="18"/>
            <w:lang w:eastAsia="ru-RU"/>
          </w:rPr>
          <w:t>не является самим объектом </w:t>
        </w:r>
      </w:hyperlink>
      <w:r w:rsidRPr="00B3579B">
        <w:rPr>
          <w:rFonts w:ascii="Arial" w:eastAsia="Times New Roman" w:hAnsi="Arial" w:cs="Arial"/>
          <w:color w:val="000000"/>
          <w:sz w:val="18"/>
          <w:szCs w:val="18"/>
          <w:lang w:eastAsia="ru-RU"/>
        </w:rPr>
        <w:t>или </w:t>
      </w:r>
      <w:hyperlink r:id="rId432" w:tooltip="нажмите, чтобы просмотреть определение понятия" w:history="1">
        <w:r w:rsidRPr="00B3579B">
          <w:rPr>
            <w:rFonts w:ascii="Arial" w:eastAsia="Times New Roman" w:hAnsi="Arial" w:cs="Arial"/>
            <w:color w:val="0033CC"/>
            <w:sz w:val="18"/>
            <w:szCs w:val="18"/>
            <w:lang w:eastAsia="ru-RU"/>
          </w:rPr>
          <w:t>понятием</w:t>
        </w:r>
      </w:hyperlink>
      <w:r w:rsidRPr="00B3579B">
        <w:rPr>
          <w:rFonts w:ascii="Arial" w:eastAsia="Times New Roman" w:hAnsi="Arial" w:cs="Arial"/>
          <w:color w:val="000000"/>
          <w:sz w:val="18"/>
          <w:szCs w:val="18"/>
          <w:lang w:eastAsia="ru-RU"/>
        </w:rPr>
        <w:t>, но </w:t>
      </w:r>
      <w:hyperlink r:id="rId433" w:tooltip="нажмите, чтобы просмотреть определение значения" w:history="1">
        <w:r w:rsidRPr="00B3579B">
          <w:rPr>
            <w:rFonts w:ascii="Arial" w:eastAsia="Times New Roman" w:hAnsi="Arial" w:cs="Arial"/>
            <w:color w:val="0033CC"/>
            <w:sz w:val="18"/>
            <w:szCs w:val="18"/>
            <w:lang w:eastAsia="ru-RU"/>
          </w:rPr>
          <w:t>смыслом </w:t>
        </w:r>
      </w:hyperlink>
      <w:r w:rsidRPr="00B3579B">
        <w:rPr>
          <w:rFonts w:ascii="Arial" w:eastAsia="Times New Roman" w:hAnsi="Arial" w:cs="Arial"/>
          <w:color w:val="000000"/>
          <w:sz w:val="18"/>
          <w:szCs w:val="18"/>
          <w:lang w:eastAsia="ru-RU"/>
        </w:rPr>
        <w:t>и свойствами</w:t>
      </w:r>
      <w:hyperlink r:id="rId434" w:tooltip="щелкните, чтобы просмотреть определение объекта" w:history="1">
        <w:r w:rsidRPr="00B3579B">
          <w:rPr>
            <w:rFonts w:ascii="Arial" w:eastAsia="Times New Roman" w:hAnsi="Arial" w:cs="Arial"/>
            <w:color w:val="0033CC"/>
            <w:sz w:val="18"/>
            <w:szCs w:val="18"/>
            <w:lang w:eastAsia="ru-RU"/>
          </w:rPr>
          <w:t>, приписываемыми объекту </w:t>
        </w:r>
      </w:hyperlink>
      <w:r w:rsidRPr="00B3579B">
        <w:rPr>
          <w:rFonts w:ascii="Arial" w:eastAsia="Times New Roman" w:hAnsi="Arial" w:cs="Arial"/>
          <w:color w:val="000000"/>
          <w:sz w:val="18"/>
          <w:szCs w:val="18"/>
          <w:lang w:eastAsia="ru-RU"/>
        </w:rPr>
        <w:t>или </w:t>
      </w:r>
      <w:hyperlink r:id="rId435" w:tooltip="нажмите, чтобы просмотреть определение понятия" w:history="1">
        <w:r w:rsidRPr="00B3579B">
          <w:rPr>
            <w:rFonts w:ascii="Arial" w:eastAsia="Times New Roman" w:hAnsi="Arial" w:cs="Arial"/>
            <w:color w:val="0033CC"/>
            <w:sz w:val="18"/>
            <w:szCs w:val="18"/>
            <w:lang w:eastAsia="ru-RU"/>
          </w:rPr>
          <w:t>понятию </w:t>
        </w:r>
      </w:hyperlink>
      <w:r w:rsidRPr="00B3579B">
        <w:rPr>
          <w:rFonts w:ascii="Arial" w:eastAsia="Times New Roman" w:hAnsi="Arial" w:cs="Arial"/>
          <w:color w:val="000000"/>
          <w:sz w:val="18"/>
          <w:szCs w:val="18"/>
          <w:lang w:eastAsia="ru-RU"/>
        </w:rPr>
        <w:t>посредством </w:t>
      </w:r>
      <w:hyperlink r:id="rId436"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действительного </w:t>
        </w:r>
      </w:hyperlink>
      <w:hyperlink r:id="rId437" w:tooltip="щелкните, чтобы просмотреть определение действия" w:history="1">
        <w:r w:rsidRPr="00B3579B">
          <w:rPr>
            <w:rFonts w:ascii="Arial" w:eastAsia="Times New Roman" w:hAnsi="Arial" w:cs="Arial"/>
            <w:color w:val="0033CC"/>
            <w:sz w:val="18"/>
            <w:szCs w:val="18"/>
            <w:lang w:eastAsia="ru-RU"/>
          </w:rPr>
          <w:t>действия </w:t>
        </w:r>
      </w:hyperlink>
      <w:r w:rsidRPr="00B3579B">
        <w:rPr>
          <w:rFonts w:ascii="Arial" w:eastAsia="Times New Roman" w:hAnsi="Arial" w:cs="Arial"/>
          <w:color w:val="000000"/>
          <w:sz w:val="18"/>
          <w:szCs w:val="18"/>
          <w:lang w:eastAsia="ru-RU"/>
        </w:rPr>
        <w:t>или ритуала. Следовательно, вся </w:t>
      </w:r>
      <w:hyperlink r:id="rId438" w:tooltip="нажмите, чтобы просмотреть определение формы" w:history="1">
        <w:r w:rsidRPr="00B3579B">
          <w:rPr>
            <w:rFonts w:ascii="Arial" w:eastAsia="Times New Roman" w:hAnsi="Arial" w:cs="Arial"/>
            <w:color w:val="0033CC"/>
            <w:sz w:val="18"/>
            <w:szCs w:val="18"/>
            <w:lang w:eastAsia="ru-RU"/>
          </w:rPr>
          <w:t>форма </w:t>
        </w:r>
      </w:hyperlink>
      <w:r w:rsidRPr="00B3579B">
        <w:rPr>
          <w:rFonts w:ascii="Arial" w:eastAsia="Times New Roman" w:hAnsi="Arial" w:cs="Arial"/>
          <w:color w:val="000000"/>
          <w:sz w:val="18"/>
          <w:szCs w:val="18"/>
          <w:lang w:eastAsia="ru-RU"/>
        </w:rPr>
        <w:t>вымышлена.</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78" w:name="1494"/>
      <w:bookmarkEnd w:id="78"/>
      <w:r w:rsidRPr="00B3579B">
        <w:rPr>
          <w:rFonts w:ascii="Arial" w:eastAsia="Times New Roman" w:hAnsi="Arial" w:cs="Arial"/>
          <w:b/>
          <w:bCs/>
          <w:color w:val="000000"/>
          <w:lang w:eastAsia="ru-RU"/>
        </w:rPr>
        <w:t>Canon 1494 </w:t>
      </w:r>
      <w:r w:rsidRPr="00B3579B">
        <w:rPr>
          <w:rFonts w:ascii="Arial" w:eastAsia="Times New Roman" w:hAnsi="Arial" w:cs="Arial"/>
          <w:color w:val="000000"/>
          <w:sz w:val="16"/>
          <w:szCs w:val="16"/>
          <w:lang w:eastAsia="ru-RU"/>
        </w:rPr>
        <w:t>(</w:t>
      </w:r>
      <w:hyperlink r:id="rId439" w:anchor="1494" w:tooltip="link to this canon" w:history="1">
        <w:r w:rsidRPr="00B3579B">
          <w:rPr>
            <w:rFonts w:ascii="Arial" w:eastAsia="Times New Roman" w:hAnsi="Arial" w:cs="Arial"/>
            <w:b/>
            <w:bCs/>
            <w:color w:val="0033CC"/>
            <w:sz w:val="16"/>
            <w:szCs w:val="16"/>
            <w:lang w:eastAsia="ru-RU"/>
          </w:rPr>
          <w:t>link</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Семь (7) </w:t>
      </w:r>
      <w:hyperlink r:id="rId440"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действительных </w:t>
        </w:r>
      </w:hyperlink>
      <w:r w:rsidRPr="00B3579B">
        <w:rPr>
          <w:rFonts w:ascii="Arial" w:eastAsia="Times New Roman" w:hAnsi="Arial" w:cs="Arial"/>
          <w:color w:val="000000"/>
          <w:sz w:val="18"/>
          <w:szCs w:val="18"/>
          <w:lang w:eastAsia="ru-RU"/>
        </w:rPr>
        <w:t>форм, существующих в законе, - это бытие , </w:t>
      </w:r>
      <w:hyperlink r:id="rId441" w:tooltip="нажмите, чтобы просмотреть определение человека" w:history="1">
        <w:r w:rsidRPr="00B3579B">
          <w:rPr>
            <w:rFonts w:ascii="Arial" w:eastAsia="Times New Roman" w:hAnsi="Arial" w:cs="Arial"/>
            <w:color w:val="0033CC"/>
            <w:sz w:val="18"/>
            <w:szCs w:val="18"/>
            <w:lang w:eastAsia="ru-RU"/>
          </w:rPr>
          <w:t>личность</w:t>
        </w:r>
      </w:hyperlink>
      <w:r w:rsidRPr="00B3579B">
        <w:rPr>
          <w:rFonts w:ascii="Arial" w:eastAsia="Times New Roman" w:hAnsi="Arial" w:cs="Arial"/>
          <w:color w:val="000000"/>
          <w:sz w:val="18"/>
          <w:szCs w:val="18"/>
          <w:lang w:eastAsia="ru-RU"/>
        </w:rPr>
        <w:t>, вид , </w:t>
      </w:r>
      <w:hyperlink r:id="rId442" w:tooltip="нажмите, чтобы просмотреть определение животного" w:history="1">
        <w:r w:rsidRPr="00B3579B">
          <w:rPr>
            <w:rFonts w:ascii="Arial" w:eastAsia="Times New Roman" w:hAnsi="Arial" w:cs="Arial"/>
            <w:color w:val="0033CC"/>
            <w:sz w:val="18"/>
            <w:szCs w:val="18"/>
            <w:lang w:eastAsia="ru-RU"/>
          </w:rPr>
          <w:t>животное</w:t>
        </w:r>
      </w:hyperlink>
      <w:r w:rsidRPr="00B3579B">
        <w:rPr>
          <w:rFonts w:ascii="Arial" w:eastAsia="Times New Roman" w:hAnsi="Arial" w:cs="Arial"/>
          <w:color w:val="000000"/>
          <w:sz w:val="18"/>
          <w:szCs w:val="18"/>
          <w:lang w:eastAsia="ru-RU"/>
        </w:rPr>
        <w:t>, растение, </w:t>
      </w:r>
      <w:hyperlink r:id="rId443" w:tooltip="нажмите, чтобы просмотреть определение понятия" w:history="1">
        <w:r w:rsidRPr="00B3579B">
          <w:rPr>
            <w:rFonts w:ascii="Arial" w:eastAsia="Times New Roman" w:hAnsi="Arial" w:cs="Arial"/>
            <w:color w:val="0033CC"/>
            <w:sz w:val="18"/>
            <w:szCs w:val="18"/>
            <w:lang w:eastAsia="ru-RU"/>
          </w:rPr>
          <w:t>понятие </w:t>
        </w:r>
      </w:hyperlink>
      <w:r w:rsidRPr="00B3579B">
        <w:rPr>
          <w:rFonts w:ascii="Arial" w:eastAsia="Times New Roman" w:hAnsi="Arial" w:cs="Arial"/>
          <w:color w:val="000000"/>
          <w:sz w:val="18"/>
          <w:szCs w:val="18"/>
          <w:lang w:eastAsia="ru-RU"/>
        </w:rPr>
        <w:t>и </w:t>
      </w:r>
      <w:hyperlink r:id="rId444" w:tooltip="нажмите, чтобы просмотреть определение вещи" w:history="1">
        <w:r w:rsidRPr="00B3579B">
          <w:rPr>
            <w:rFonts w:ascii="Arial" w:eastAsia="Times New Roman" w:hAnsi="Arial" w:cs="Arial"/>
            <w:color w:val="0033CC"/>
            <w:sz w:val="18"/>
            <w:szCs w:val="18"/>
            <w:lang w:eastAsia="ru-RU"/>
          </w:rPr>
          <w:t>вещь </w:t>
        </w:r>
      </w:hyperlink>
      <w:r w:rsidRPr="00B3579B">
        <w:rPr>
          <w:rFonts w:ascii="Arial" w:eastAsia="Times New Roman" w:hAnsi="Arial" w:cs="Arial"/>
          <w:color w:val="000000"/>
          <w:sz w:val="18"/>
          <w:szCs w:val="18"/>
          <w:lang w:eastAsia="ru-RU"/>
        </w:rPr>
        <w:t>.</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79" w:name="1495"/>
      <w:bookmarkEnd w:id="79"/>
      <w:r w:rsidRPr="00B3579B">
        <w:rPr>
          <w:rFonts w:ascii="Arial" w:eastAsia="Times New Roman" w:hAnsi="Arial" w:cs="Arial"/>
          <w:b/>
          <w:bCs/>
          <w:color w:val="000000"/>
          <w:lang w:eastAsia="ru-RU"/>
        </w:rPr>
        <w:t>Канон 1495 </w:t>
      </w:r>
      <w:r w:rsidRPr="00B3579B">
        <w:rPr>
          <w:rFonts w:ascii="Arial" w:eastAsia="Times New Roman" w:hAnsi="Arial" w:cs="Arial"/>
          <w:color w:val="000000"/>
          <w:sz w:val="16"/>
          <w:szCs w:val="16"/>
          <w:lang w:eastAsia="ru-RU"/>
        </w:rPr>
        <w:t>( </w:t>
      </w:r>
      <w:hyperlink r:id="rId445" w:anchor="1495"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46" w:tooltip="щелкните, чтобы просмотреть определение объекта" w:history="1">
        <w:r w:rsidRPr="00B3579B">
          <w:rPr>
            <w:rFonts w:ascii="Arial" w:eastAsia="Times New Roman" w:hAnsi="Arial" w:cs="Arial"/>
            <w:color w:val="0033CC"/>
            <w:sz w:val="18"/>
            <w:szCs w:val="18"/>
            <w:lang w:eastAsia="ru-RU"/>
          </w:rPr>
          <w:t>Объект </w:t>
        </w:r>
      </w:hyperlink>
      <w:r w:rsidRPr="00B3579B">
        <w:rPr>
          <w:rFonts w:ascii="Arial" w:eastAsia="Times New Roman" w:hAnsi="Arial" w:cs="Arial"/>
          <w:color w:val="000000"/>
          <w:sz w:val="18"/>
          <w:szCs w:val="18"/>
          <w:lang w:eastAsia="ru-RU"/>
        </w:rPr>
        <w:t>или </w:t>
      </w:r>
      <w:hyperlink r:id="rId447" w:tooltip="нажмите, чтобы просмотреть определение понятия" w:history="1">
        <w:r w:rsidRPr="00B3579B">
          <w:rPr>
            <w:rFonts w:ascii="Arial" w:eastAsia="Times New Roman" w:hAnsi="Arial" w:cs="Arial"/>
            <w:color w:val="0033CC"/>
            <w:sz w:val="18"/>
            <w:szCs w:val="18"/>
            <w:lang w:eastAsia="ru-RU"/>
          </w:rPr>
          <w:t>понятие </w:t>
        </w:r>
      </w:hyperlink>
      <w:r w:rsidRPr="00B3579B">
        <w:rPr>
          <w:rFonts w:ascii="Arial" w:eastAsia="Times New Roman" w:hAnsi="Arial" w:cs="Arial"/>
          <w:color w:val="000000"/>
          <w:sz w:val="18"/>
          <w:szCs w:val="18"/>
          <w:lang w:eastAsia="ru-RU"/>
        </w:rPr>
        <w:t>без </w:t>
      </w:r>
      <w:hyperlink r:id="rId448"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действительной </w:t>
        </w:r>
      </w:hyperlink>
      <w:hyperlink r:id="rId449" w:tooltip="нажмите, чтобы просмотреть определение формы" w:history="1">
        <w:r w:rsidRPr="00B3579B">
          <w:rPr>
            <w:rFonts w:ascii="Arial" w:eastAsia="Times New Roman" w:hAnsi="Arial" w:cs="Arial"/>
            <w:color w:val="0033CC"/>
            <w:sz w:val="18"/>
            <w:szCs w:val="18"/>
            <w:lang w:eastAsia="ru-RU"/>
          </w:rPr>
          <w:t>формы </w:t>
        </w:r>
      </w:hyperlink>
      <w:r w:rsidRPr="00B3579B">
        <w:rPr>
          <w:rFonts w:ascii="Arial" w:eastAsia="Times New Roman" w:hAnsi="Arial" w:cs="Arial"/>
          <w:color w:val="000000"/>
          <w:sz w:val="18"/>
          <w:szCs w:val="18"/>
          <w:lang w:eastAsia="ru-RU"/>
        </w:rPr>
        <w:t>не существует в законе.</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80" w:name="1496"/>
      <w:bookmarkEnd w:id="80"/>
      <w:r w:rsidRPr="00B3579B">
        <w:rPr>
          <w:rFonts w:ascii="Arial" w:eastAsia="Times New Roman" w:hAnsi="Arial" w:cs="Arial"/>
          <w:b/>
          <w:bCs/>
          <w:color w:val="000000"/>
          <w:lang w:eastAsia="ru-RU"/>
        </w:rPr>
        <w:t>Канон 1496 </w:t>
      </w:r>
      <w:r w:rsidRPr="00B3579B">
        <w:rPr>
          <w:rFonts w:ascii="Arial" w:eastAsia="Times New Roman" w:hAnsi="Arial" w:cs="Arial"/>
          <w:color w:val="000000"/>
          <w:sz w:val="16"/>
          <w:szCs w:val="16"/>
          <w:lang w:eastAsia="ru-RU"/>
        </w:rPr>
        <w:t>( </w:t>
      </w:r>
      <w:hyperlink r:id="rId450" w:anchor="1496"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Любое отсутствие, ошибка или ошибка </w:t>
      </w:r>
      <w:hyperlink r:id="rId451" w:tooltip="щелкните, чтобы просмотреть определение действия" w:history="1">
        <w:r w:rsidRPr="00B3579B">
          <w:rPr>
            <w:rFonts w:ascii="Arial" w:eastAsia="Times New Roman" w:hAnsi="Arial" w:cs="Arial"/>
            <w:color w:val="0033CC"/>
            <w:sz w:val="18"/>
            <w:szCs w:val="18"/>
            <w:lang w:eastAsia="ru-RU"/>
          </w:rPr>
          <w:t>действия </w:t>
        </w:r>
      </w:hyperlink>
      <w:r w:rsidRPr="00B3579B">
        <w:rPr>
          <w:rFonts w:ascii="Arial" w:eastAsia="Times New Roman" w:hAnsi="Arial" w:cs="Arial"/>
          <w:color w:val="000000"/>
          <w:sz w:val="18"/>
          <w:szCs w:val="18"/>
          <w:lang w:eastAsia="ru-RU"/>
        </w:rPr>
        <w:t>или ритуала, связанные с </w:t>
      </w:r>
      <w:hyperlink r:id="rId452" w:tooltip="нажмите, чтобы просмотреть определение формы" w:history="1">
        <w:r w:rsidRPr="00B3579B">
          <w:rPr>
            <w:rFonts w:ascii="Arial" w:eastAsia="Times New Roman" w:hAnsi="Arial" w:cs="Arial"/>
            <w:color w:val="0033CC"/>
            <w:sz w:val="18"/>
            <w:szCs w:val="18"/>
            <w:lang w:eastAsia="ru-RU"/>
          </w:rPr>
          <w:t>формой</w:t>
        </w:r>
      </w:hyperlink>
      <w:r w:rsidRPr="00B3579B">
        <w:rPr>
          <w:rFonts w:ascii="Arial" w:eastAsia="Times New Roman" w:hAnsi="Arial" w:cs="Arial"/>
          <w:color w:val="000000"/>
          <w:sz w:val="18"/>
          <w:szCs w:val="18"/>
          <w:lang w:eastAsia="ru-RU"/>
        </w:rPr>
        <w:t>, должны сделать его дефектным, аннулированным или недействительным в степени тяжести дефицита в соответствии с этими канонами.</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81" w:name="1497"/>
      <w:bookmarkEnd w:id="81"/>
      <w:r w:rsidRPr="00B3579B">
        <w:rPr>
          <w:rFonts w:ascii="Arial" w:eastAsia="Times New Roman" w:hAnsi="Arial" w:cs="Arial"/>
          <w:b/>
          <w:bCs/>
          <w:color w:val="000000"/>
          <w:lang w:eastAsia="ru-RU"/>
        </w:rPr>
        <w:t>Канон 1497 </w:t>
      </w:r>
      <w:r w:rsidRPr="00B3579B">
        <w:rPr>
          <w:rFonts w:ascii="Arial" w:eastAsia="Times New Roman" w:hAnsi="Arial" w:cs="Arial"/>
          <w:color w:val="000000"/>
          <w:sz w:val="16"/>
          <w:szCs w:val="16"/>
          <w:lang w:eastAsia="ru-RU"/>
        </w:rPr>
        <w:t>( </w:t>
      </w:r>
      <w:hyperlink r:id="rId453" w:anchor="1497"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Такие требования, как продолжительность существования, обычай, </w:t>
      </w:r>
      <w:hyperlink r:id="rId454" w:tooltip="нажмите, чтобы просмотреть определение согласия" w:history="1">
        <w:r w:rsidRPr="00B3579B">
          <w:rPr>
            <w:rFonts w:ascii="Arial" w:eastAsia="Times New Roman" w:hAnsi="Arial" w:cs="Arial"/>
            <w:color w:val="0033CC"/>
            <w:sz w:val="18"/>
            <w:szCs w:val="18"/>
            <w:lang w:eastAsia="ru-RU"/>
          </w:rPr>
          <w:t>согласие </w:t>
        </w:r>
      </w:hyperlink>
      <w:r w:rsidRPr="00B3579B">
        <w:rPr>
          <w:rFonts w:ascii="Arial" w:eastAsia="Times New Roman" w:hAnsi="Arial" w:cs="Arial"/>
          <w:color w:val="000000"/>
          <w:sz w:val="18"/>
          <w:szCs w:val="18"/>
          <w:lang w:eastAsia="ru-RU"/>
        </w:rPr>
        <w:t>и первое </w:t>
      </w:r>
      <w:hyperlink r:id="rId455" w:tooltip="нажмите, чтобы просмотреть определение утверждения" w:history="1">
        <w:r w:rsidRPr="00B3579B">
          <w:rPr>
            <w:rFonts w:ascii="Arial" w:eastAsia="Times New Roman" w:hAnsi="Arial" w:cs="Arial"/>
            <w:color w:val="0033CC"/>
            <w:sz w:val="18"/>
            <w:szCs w:val="18"/>
            <w:lang w:eastAsia="ru-RU"/>
          </w:rPr>
          <w:t>требование</w:t>
        </w:r>
      </w:hyperlink>
      <w:r w:rsidRPr="00B3579B">
        <w:rPr>
          <w:rFonts w:ascii="Arial" w:eastAsia="Times New Roman" w:hAnsi="Arial" w:cs="Arial"/>
          <w:color w:val="000000"/>
          <w:sz w:val="18"/>
          <w:szCs w:val="18"/>
          <w:lang w:eastAsia="ru-RU"/>
        </w:rPr>
        <w:t>, не имеют никакого значения для ограничения какой-либо дефектности </w:t>
      </w:r>
      <w:hyperlink r:id="rId456" w:tooltip="нажмите, чтобы просмотреть определение формы" w:history="1">
        <w:r w:rsidRPr="00B3579B">
          <w:rPr>
            <w:rFonts w:ascii="Arial" w:eastAsia="Times New Roman" w:hAnsi="Arial" w:cs="Arial"/>
            <w:color w:val="0033CC"/>
            <w:sz w:val="18"/>
            <w:szCs w:val="18"/>
            <w:lang w:eastAsia="ru-RU"/>
          </w:rPr>
          <w:t>формы </w:t>
        </w:r>
      </w:hyperlink>
      <w:r w:rsidRPr="00B3579B">
        <w:rPr>
          <w:rFonts w:ascii="Arial" w:eastAsia="Times New Roman" w:hAnsi="Arial" w:cs="Arial"/>
          <w:color w:val="000000"/>
          <w:sz w:val="18"/>
          <w:szCs w:val="18"/>
          <w:lang w:eastAsia="ru-RU"/>
        </w:rPr>
        <w:t>.</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82" w:name="1498"/>
      <w:bookmarkEnd w:id="82"/>
      <w:r w:rsidRPr="00B3579B">
        <w:rPr>
          <w:rFonts w:ascii="Arial" w:eastAsia="Times New Roman" w:hAnsi="Arial" w:cs="Arial"/>
          <w:b/>
          <w:bCs/>
          <w:color w:val="000000"/>
          <w:lang w:eastAsia="ru-RU"/>
        </w:rPr>
        <w:t>Канон 1498 </w:t>
      </w:r>
      <w:r w:rsidRPr="00B3579B">
        <w:rPr>
          <w:rFonts w:ascii="Arial" w:eastAsia="Times New Roman" w:hAnsi="Arial" w:cs="Arial"/>
          <w:color w:val="000000"/>
          <w:sz w:val="16"/>
          <w:szCs w:val="16"/>
          <w:lang w:eastAsia="ru-RU"/>
        </w:rPr>
        <w:t>( </w:t>
      </w:r>
      <w:hyperlink r:id="rId457" w:anchor="1498"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58" w:tooltip="нажмите, чтобы просмотреть определение формы" w:history="1">
        <w:r w:rsidRPr="00B3579B">
          <w:rPr>
            <w:rFonts w:ascii="Arial" w:eastAsia="Times New Roman" w:hAnsi="Arial" w:cs="Arial"/>
            <w:color w:val="0033CC"/>
            <w:sz w:val="18"/>
            <w:szCs w:val="18"/>
            <w:lang w:eastAsia="ru-RU"/>
          </w:rPr>
          <w:t>Поэтому любая форма, </w:t>
        </w:r>
      </w:hyperlink>
      <w:r w:rsidRPr="00B3579B">
        <w:rPr>
          <w:rFonts w:ascii="Arial" w:eastAsia="Times New Roman" w:hAnsi="Arial" w:cs="Arial"/>
          <w:color w:val="000000"/>
          <w:sz w:val="18"/>
          <w:szCs w:val="18"/>
          <w:lang w:eastAsia="ru-RU"/>
        </w:rPr>
        <w:t>полученная в результате </w:t>
      </w:r>
      <w:hyperlink r:id="rId459" w:tooltip="щелкните, чтобы просмотреть определение действия" w:history="1">
        <w:r w:rsidRPr="00B3579B">
          <w:rPr>
            <w:rFonts w:ascii="Arial" w:eastAsia="Times New Roman" w:hAnsi="Arial" w:cs="Arial"/>
            <w:color w:val="0033CC"/>
            <w:sz w:val="18"/>
            <w:szCs w:val="18"/>
            <w:lang w:eastAsia="ru-RU"/>
          </w:rPr>
          <w:t>действия </w:t>
        </w:r>
      </w:hyperlink>
      <w:r w:rsidRPr="00B3579B">
        <w:rPr>
          <w:rFonts w:ascii="Arial" w:eastAsia="Times New Roman" w:hAnsi="Arial" w:cs="Arial"/>
          <w:color w:val="000000"/>
          <w:sz w:val="18"/>
          <w:szCs w:val="18"/>
          <w:lang w:eastAsia="ru-RU"/>
        </w:rPr>
        <w:t>или ритуала, противоречащего предписанию </w:t>
      </w:r>
      <w:hyperlink r:id="rId460"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действительного </w:t>
        </w:r>
      </w:hyperlink>
      <w:hyperlink r:id="rId461" w:tooltip="нажмите, чтобы просмотреть определение Canon" w:history="1">
        <w:r w:rsidRPr="00B3579B">
          <w:rPr>
            <w:rFonts w:ascii="Arial" w:eastAsia="Times New Roman" w:hAnsi="Arial" w:cs="Arial"/>
            <w:color w:val="0033CC"/>
            <w:sz w:val="18"/>
            <w:szCs w:val="18"/>
            <w:lang w:eastAsia="ru-RU"/>
          </w:rPr>
          <w:t>канона</w:t>
        </w:r>
      </w:hyperlink>
      <w:r w:rsidRPr="00B3579B">
        <w:rPr>
          <w:rFonts w:ascii="Arial" w:eastAsia="Times New Roman" w:hAnsi="Arial" w:cs="Arial"/>
          <w:color w:val="000000"/>
          <w:sz w:val="18"/>
          <w:szCs w:val="18"/>
          <w:lang w:eastAsia="ru-RU"/>
        </w:rPr>
        <w:t>, порочна, подавляется и не допускается к возрождению.</w:t>
      </w:r>
    </w:p>
    <w:p w:rsidR="00B3579B" w:rsidRPr="00B3579B" w:rsidRDefault="00B3579B" w:rsidP="00B3579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3579B">
        <w:rPr>
          <w:rFonts w:ascii="Arial" w:eastAsia="Times New Roman" w:hAnsi="Arial" w:cs="Arial"/>
          <w:b/>
          <w:bCs/>
          <w:color w:val="000000"/>
          <w:sz w:val="36"/>
          <w:szCs w:val="36"/>
          <w:lang w:eastAsia="ru-RU"/>
        </w:rPr>
        <w:t>Статья 17-Человек</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83" w:name="1499"/>
      <w:bookmarkEnd w:id="83"/>
      <w:r w:rsidRPr="00B3579B">
        <w:rPr>
          <w:rFonts w:ascii="Arial" w:eastAsia="Times New Roman" w:hAnsi="Arial" w:cs="Arial"/>
          <w:b/>
          <w:bCs/>
          <w:color w:val="000000"/>
          <w:lang w:eastAsia="ru-RU"/>
        </w:rPr>
        <w:t>Canon 1499 </w:t>
      </w:r>
      <w:r w:rsidRPr="00B3579B">
        <w:rPr>
          <w:rFonts w:ascii="Arial" w:eastAsia="Times New Roman" w:hAnsi="Arial" w:cs="Arial"/>
          <w:color w:val="000000"/>
          <w:sz w:val="16"/>
          <w:szCs w:val="16"/>
          <w:lang w:eastAsia="ru-RU"/>
        </w:rPr>
        <w:t>(</w:t>
      </w:r>
      <w:hyperlink r:id="rId462" w:anchor="1499"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63" w:tooltip="нажмите, чтобы просмотреть определение человека" w:history="1">
        <w:r w:rsidRPr="00B3579B">
          <w:rPr>
            <w:rFonts w:ascii="Arial" w:eastAsia="Times New Roman" w:hAnsi="Arial" w:cs="Arial"/>
            <w:color w:val="0033CC"/>
            <w:sz w:val="18"/>
            <w:szCs w:val="18"/>
            <w:lang w:eastAsia="ru-RU"/>
          </w:rPr>
          <w:t>Человек</w:t>
        </w:r>
      </w:hyperlink>
      <w:r w:rsidRPr="00B3579B">
        <w:rPr>
          <w:rFonts w:ascii="Arial" w:eastAsia="Times New Roman" w:hAnsi="Arial" w:cs="Arial"/>
          <w:color w:val="000000"/>
          <w:sz w:val="18"/>
          <w:szCs w:val="18"/>
          <w:lang w:eastAsia="ru-RU"/>
        </w:rPr>
        <w:t>-это созданное слово 16-го века н. э. (но ложно заявленное с 6-го века н. э.), определяющее вымышленную </w:t>
      </w:r>
      <w:hyperlink r:id="rId464" w:tooltip="нажмите, чтобы просмотреть определение формы" w:history="1">
        <w:r w:rsidRPr="00B3579B">
          <w:rPr>
            <w:rFonts w:ascii="Arial" w:eastAsia="Times New Roman" w:hAnsi="Arial" w:cs="Arial"/>
            <w:color w:val="0033CC"/>
            <w:sz w:val="18"/>
            <w:szCs w:val="18"/>
            <w:lang w:eastAsia="ru-RU"/>
          </w:rPr>
          <w:t>форму </w:t>
        </w:r>
      </w:hyperlink>
      <w:hyperlink r:id="rId465" w:tooltip="нажмите, чтобы просмотреть определение свойства" w:history="1">
        <w:r w:rsidRPr="00B3579B">
          <w:rPr>
            <w:rFonts w:ascii="Arial" w:eastAsia="Times New Roman" w:hAnsi="Arial" w:cs="Arial"/>
            <w:color w:val="0033CC"/>
            <w:sz w:val="18"/>
            <w:szCs w:val="18"/>
            <w:lang w:eastAsia="ru-RU"/>
          </w:rPr>
          <w:t>собственности</w:t>
        </w:r>
      </w:hyperlink>
      <w:r w:rsidRPr="00B3579B">
        <w:rPr>
          <w:rFonts w:ascii="Arial" w:eastAsia="Times New Roman" w:hAnsi="Arial" w:cs="Arial"/>
          <w:color w:val="000000"/>
          <w:sz w:val="18"/>
          <w:szCs w:val="18"/>
          <w:lang w:eastAsia="ru-RU"/>
        </w:rPr>
        <w:t>, прав и титула, включающую определенные характеристики и внешний вид как идентичность одной или нескольких </w:t>
      </w:r>
      <w:hyperlink r:id="rId466" w:tooltip="нажмите, чтобы просмотреть определение жизни" w:history="1">
        <w:r w:rsidRPr="00B3579B">
          <w:rPr>
            <w:rFonts w:ascii="Arial" w:eastAsia="Times New Roman" w:hAnsi="Arial" w:cs="Arial"/>
            <w:color w:val="0033CC"/>
            <w:sz w:val="18"/>
            <w:szCs w:val="18"/>
            <w:lang w:eastAsia="ru-RU"/>
          </w:rPr>
          <w:t>форм жизни высшего порядка уровня 6</w:t>
        </w:r>
      </w:hyperlink>
      <w:r w:rsidRPr="00B3579B">
        <w:rPr>
          <w:rFonts w:ascii="Arial" w:eastAsia="Times New Roman" w:hAnsi="Arial" w:cs="Arial"/>
          <w:color w:val="000000"/>
          <w:sz w:val="18"/>
          <w:szCs w:val="18"/>
          <w:lang w:eastAsia="ru-RU"/>
        </w:rPr>
        <w:t>, сформированных посредством </w:t>
      </w:r>
      <w:hyperlink r:id="rId467"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действительной </w:t>
        </w:r>
      </w:hyperlink>
      <w:r w:rsidRPr="00B3579B">
        <w:rPr>
          <w:rFonts w:ascii="Arial" w:eastAsia="Times New Roman" w:hAnsi="Arial" w:cs="Arial"/>
          <w:color w:val="000000"/>
          <w:sz w:val="18"/>
          <w:szCs w:val="18"/>
          <w:lang w:eastAsia="ru-RU"/>
        </w:rPr>
        <w:t>записи и регистрации и </w:t>
      </w:r>
      <w:hyperlink r:id="rId468" w:tooltip="нажмите, чтобы просмотреть определение записи" w:history="1">
        <w:r w:rsidRPr="00B3579B">
          <w:rPr>
            <w:rFonts w:ascii="Arial" w:eastAsia="Times New Roman" w:hAnsi="Arial" w:cs="Arial"/>
            <w:color w:val="0033CC"/>
            <w:sz w:val="18"/>
            <w:szCs w:val="18"/>
            <w:lang w:eastAsia="ru-RU"/>
          </w:rPr>
          <w:t>записи </w:t>
        </w:r>
      </w:hyperlink>
      <w:r w:rsidRPr="00B3579B">
        <w:rPr>
          <w:rFonts w:ascii="Arial" w:eastAsia="Times New Roman" w:hAnsi="Arial" w:cs="Arial"/>
          <w:color w:val="000000"/>
          <w:sz w:val="18"/>
          <w:szCs w:val="18"/>
          <w:lang w:eastAsia="ru-RU"/>
        </w:rPr>
        <w:t>в рулоне. Высший список, определяющий величайшие права и тип </w:t>
      </w:r>
      <w:hyperlink r:id="rId469" w:tooltip="нажмите, чтобы просмотреть определение человека" w:history="1">
        <w:r w:rsidRPr="00B3579B">
          <w:rPr>
            <w:rFonts w:ascii="Arial" w:eastAsia="Times New Roman" w:hAnsi="Arial" w:cs="Arial"/>
            <w:color w:val="0033CC"/>
            <w:sz w:val="18"/>
            <w:szCs w:val="18"/>
            <w:lang w:eastAsia="ru-RU"/>
          </w:rPr>
          <w:t>личности</w:t>
        </w:r>
      </w:hyperlink>
      <w:r w:rsidRPr="00B3579B">
        <w:rPr>
          <w:rFonts w:ascii="Arial" w:eastAsia="Times New Roman" w:hAnsi="Arial" w:cs="Arial"/>
          <w:color w:val="000000"/>
          <w:sz w:val="18"/>
          <w:szCs w:val="18"/>
          <w:lang w:eastAsia="ru-RU"/>
        </w:rPr>
        <w:t>, - это великий список </w:t>
      </w:r>
      <w:hyperlink r:id="rId470" w:tooltip="нажмите, чтобы просмотреть определение Divine" w:history="1">
        <w:r w:rsidRPr="00B3579B">
          <w:rPr>
            <w:rFonts w:ascii="Arial" w:eastAsia="Times New Roman" w:hAnsi="Arial" w:cs="Arial"/>
            <w:color w:val="0033CC"/>
            <w:sz w:val="18"/>
            <w:szCs w:val="18"/>
            <w:lang w:eastAsia="ru-RU"/>
          </w:rPr>
          <w:t>Божественных </w:t>
        </w:r>
      </w:hyperlink>
      <w:r w:rsidRPr="00B3579B">
        <w:rPr>
          <w:rFonts w:ascii="Arial" w:eastAsia="Times New Roman" w:hAnsi="Arial" w:cs="Arial"/>
          <w:color w:val="000000"/>
          <w:sz w:val="18"/>
          <w:szCs w:val="18"/>
          <w:lang w:eastAsia="ru-RU"/>
        </w:rPr>
        <w:t>личностей, также известный как </w:t>
      </w:r>
      <w:hyperlink r:id="rId471" w:tooltip="нажмите, чтобы просмотреть определение большого регистра" w:history="1">
        <w:r w:rsidRPr="00B3579B">
          <w:rPr>
            <w:rFonts w:ascii="Arial" w:eastAsia="Times New Roman" w:hAnsi="Arial" w:cs="Arial"/>
            <w:color w:val="0033CC"/>
            <w:sz w:val="18"/>
            <w:szCs w:val="18"/>
            <w:lang w:eastAsia="ru-RU"/>
          </w:rPr>
          <w:t>Великий регистр </w:t>
        </w:r>
      </w:hyperlink>
      <w:r w:rsidRPr="00B3579B">
        <w:rPr>
          <w:rFonts w:ascii="Arial" w:eastAsia="Times New Roman" w:hAnsi="Arial" w:cs="Arial"/>
          <w:color w:val="000000"/>
          <w:sz w:val="18"/>
          <w:szCs w:val="18"/>
          <w:lang w:eastAsia="ru-RU"/>
        </w:rPr>
        <w:t>и </w:t>
      </w:r>
      <w:hyperlink r:id="rId472" w:tooltip="нажмите, чтобы просмотреть определение Public" w:history="1">
        <w:r w:rsidRPr="00B3579B">
          <w:rPr>
            <w:rFonts w:ascii="Arial" w:eastAsia="Times New Roman" w:hAnsi="Arial" w:cs="Arial"/>
            <w:color w:val="0033CC"/>
            <w:sz w:val="18"/>
            <w:szCs w:val="18"/>
            <w:lang w:eastAsia="ru-RU"/>
          </w:rPr>
          <w:t>публичная </w:t>
        </w:r>
      </w:hyperlink>
      <w:hyperlink r:id="rId473" w:tooltip="нажмите, чтобы просмотреть определение записи" w:history="1">
        <w:r w:rsidRPr="00B3579B">
          <w:rPr>
            <w:rFonts w:ascii="Arial" w:eastAsia="Times New Roman" w:hAnsi="Arial" w:cs="Arial"/>
            <w:color w:val="0033CC"/>
            <w:sz w:val="18"/>
            <w:szCs w:val="18"/>
            <w:lang w:eastAsia="ru-RU"/>
          </w:rPr>
          <w:t>летопись </w:t>
        </w:r>
      </w:hyperlink>
      <w:hyperlink r:id="rId474" w:tooltip="нажмите, чтобы просмотреть определение одного неба" w:history="1">
        <w:r w:rsidRPr="00B3579B">
          <w:rPr>
            <w:rFonts w:ascii="Arial" w:eastAsia="Times New Roman" w:hAnsi="Arial" w:cs="Arial"/>
            <w:color w:val="0033CC"/>
            <w:sz w:val="18"/>
            <w:szCs w:val="18"/>
            <w:lang w:eastAsia="ru-RU"/>
          </w:rPr>
          <w:t>одного неба </w:t>
        </w:r>
      </w:hyperlink>
      <w:r w:rsidRPr="00B3579B">
        <w:rPr>
          <w:rFonts w:ascii="Arial" w:eastAsia="Times New Roman" w:hAnsi="Arial" w:cs="Arial"/>
          <w:color w:val="000000"/>
          <w:sz w:val="18"/>
          <w:szCs w:val="18"/>
          <w:lang w:eastAsia="ru-RU"/>
        </w:rPr>
        <w:t>.</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84" w:name="1500"/>
      <w:bookmarkEnd w:id="84"/>
      <w:r w:rsidRPr="00B3579B">
        <w:rPr>
          <w:rFonts w:ascii="Arial" w:eastAsia="Times New Roman" w:hAnsi="Arial" w:cs="Arial"/>
          <w:b/>
          <w:bCs/>
          <w:color w:val="000000"/>
          <w:lang w:eastAsia="ru-RU"/>
        </w:rPr>
        <w:t>Canon 1500 </w:t>
      </w:r>
      <w:r w:rsidRPr="00B3579B">
        <w:rPr>
          <w:rFonts w:ascii="Arial" w:eastAsia="Times New Roman" w:hAnsi="Arial" w:cs="Arial"/>
          <w:color w:val="000000"/>
          <w:sz w:val="16"/>
          <w:szCs w:val="16"/>
          <w:lang w:eastAsia="ru-RU"/>
        </w:rPr>
        <w:t>(</w:t>
      </w:r>
      <w:hyperlink r:id="rId475" w:anchor="1500"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Слово </w:t>
      </w:r>
      <w:hyperlink r:id="rId476" w:tooltip="нажмите, чтобы просмотреть определение человека" w:history="1">
        <w:r w:rsidRPr="00B3579B">
          <w:rPr>
            <w:rFonts w:ascii="Arial" w:eastAsia="Times New Roman" w:hAnsi="Arial" w:cs="Arial"/>
            <w:color w:val="0033CC"/>
            <w:sz w:val="18"/>
            <w:szCs w:val="18"/>
            <w:lang w:eastAsia="ru-RU"/>
          </w:rPr>
          <w:t>Человек</w:t>
        </w:r>
      </w:hyperlink>
      <w:r w:rsidRPr="00B3579B">
        <w:rPr>
          <w:rFonts w:ascii="Arial" w:eastAsia="Times New Roman" w:hAnsi="Arial" w:cs="Arial"/>
          <w:color w:val="000000"/>
          <w:sz w:val="18"/>
          <w:szCs w:val="18"/>
          <w:lang w:eastAsia="ru-RU"/>
        </w:rPr>
        <w:t> происходит от латинского слова "персона" на латыни </w:t>
      </w:r>
      <w:hyperlink r:id="rId477" w:tooltip="нажмите, чтобы просмотреть определение значения" w:history="1">
        <w:r w:rsidRPr="00B3579B">
          <w:rPr>
            <w:rFonts w:ascii="Arial" w:eastAsia="Times New Roman" w:hAnsi="Arial" w:cs="Arial"/>
            <w:color w:val="0033CC"/>
            <w:sz w:val="18"/>
            <w:szCs w:val="18"/>
            <w:lang w:eastAsia="ru-RU"/>
          </w:rPr>
          <w:t>означает</w:t>
        </w:r>
      </w:hyperlink>
      <w:r w:rsidRPr="00B3579B">
        <w:rPr>
          <w:rFonts w:ascii="Arial" w:eastAsia="Times New Roman" w:hAnsi="Arial" w:cs="Arial"/>
          <w:color w:val="000000"/>
          <w:sz w:val="18"/>
          <w:szCs w:val="18"/>
          <w:lang w:eastAsia="ru-RU"/>
        </w:rPr>
        <w:t> “маска, персонаж или часть играть” и происходит как ключевой элемент в мошеннических трактате, известном как свод юридических наук Цивилис в конце 16-го века, когда все “человек” по своей природе были ложно утверждал, подлежат </w:t>
      </w:r>
      <w:hyperlink r:id="rId478" w:tooltip="нажмите, чтобы просмотреть определение юрисдикции" w:history="1">
        <w:r w:rsidRPr="00B3579B">
          <w:rPr>
            <w:rFonts w:ascii="Arial" w:eastAsia="Times New Roman" w:hAnsi="Arial" w:cs="Arial"/>
            <w:color w:val="0033CC"/>
            <w:sz w:val="18"/>
            <w:szCs w:val="18"/>
            <w:lang w:eastAsia="ru-RU"/>
          </w:rPr>
          <w:t>юрисдикции</w:t>
        </w:r>
      </w:hyperlink>
      <w:r w:rsidRPr="00B3579B">
        <w:rPr>
          <w:rFonts w:ascii="Arial" w:eastAsia="Times New Roman" w:hAnsi="Arial" w:cs="Arial"/>
          <w:color w:val="000000"/>
          <w:sz w:val="18"/>
          <w:szCs w:val="18"/>
          <w:lang w:eastAsia="ru-RU"/>
        </w:rPr>
        <w:t> в </w:t>
      </w:r>
      <w:hyperlink r:id="rId479" w:tooltip="нажмите, чтобы просмотреть определение римского культа" w:history="1">
        <w:r w:rsidRPr="00B3579B">
          <w:rPr>
            <w:rFonts w:ascii="Arial" w:eastAsia="Times New Roman" w:hAnsi="Arial" w:cs="Arial"/>
            <w:color w:val="0033CC"/>
            <w:sz w:val="18"/>
            <w:szCs w:val="18"/>
            <w:lang w:eastAsia="ru-RU"/>
          </w:rPr>
          <w:t>римском культе</w:t>
        </w:r>
      </w:hyperlink>
      <w:r w:rsidRPr="00B3579B">
        <w:rPr>
          <w:rFonts w:ascii="Arial" w:eastAsia="Times New Roman" w:hAnsi="Arial" w:cs="Arial"/>
          <w:color w:val="000000"/>
          <w:sz w:val="18"/>
          <w:szCs w:val="18"/>
          <w:lang w:eastAsia="ru-RU"/>
        </w:rPr>
        <w:t>, также известный как Ватикан. Изобретение </w:t>
      </w:r>
      <w:hyperlink r:id="rId480" w:tooltip="нажмите, чтобы просмотреть определение человека" w:history="1">
        <w:r w:rsidRPr="00B3579B">
          <w:rPr>
            <w:rFonts w:ascii="Arial" w:eastAsia="Times New Roman" w:hAnsi="Arial" w:cs="Arial"/>
            <w:color w:val="0033CC"/>
            <w:sz w:val="18"/>
            <w:szCs w:val="18"/>
            <w:lang w:eastAsia="ru-RU"/>
          </w:rPr>
          <w:t>человека </w:t>
        </w:r>
      </w:hyperlink>
      <w:r w:rsidRPr="00B3579B">
        <w:rPr>
          <w:rFonts w:ascii="Arial" w:eastAsia="Times New Roman" w:hAnsi="Arial" w:cs="Arial"/>
          <w:color w:val="000000"/>
          <w:sz w:val="18"/>
          <w:szCs w:val="18"/>
          <w:lang w:eastAsia="ru-RU"/>
        </w:rPr>
        <w:t>с XVI века позволило "замкнуть" тела живых плотских существ и "отчуждение" традиционных и естественных прав, связанных с ними, при этом ” </w:t>
      </w:r>
      <w:hyperlink r:id="rId481" w:tooltip="нажмите, чтобы просмотреть определение человека" w:history="1">
        <w:r w:rsidRPr="00B3579B">
          <w:rPr>
            <w:rFonts w:ascii="Arial" w:eastAsia="Times New Roman" w:hAnsi="Arial" w:cs="Arial"/>
            <w:color w:val="0033CC"/>
            <w:sz w:val="18"/>
            <w:szCs w:val="18"/>
            <w:lang w:eastAsia="ru-RU"/>
          </w:rPr>
          <w:t>человек </w:t>
        </w:r>
      </w:hyperlink>
      <w:r w:rsidRPr="00B3579B">
        <w:rPr>
          <w:rFonts w:ascii="Arial" w:eastAsia="Times New Roman" w:hAnsi="Arial" w:cs="Arial"/>
          <w:color w:val="000000"/>
          <w:sz w:val="18"/>
          <w:szCs w:val="18"/>
          <w:lang w:eastAsia="ru-RU"/>
        </w:rPr>
        <w:t>"рассматривался как вид" </w:t>
      </w:r>
      <w:hyperlink r:id="rId482" w:tooltip="нажмите, чтобы просмотреть определение свойства" w:history="1">
        <w:r w:rsidRPr="00B3579B">
          <w:rPr>
            <w:rFonts w:ascii="Arial" w:eastAsia="Times New Roman" w:hAnsi="Arial" w:cs="Arial"/>
            <w:color w:val="0033CC"/>
            <w:sz w:val="18"/>
            <w:szCs w:val="18"/>
            <w:lang w:eastAsia="ru-RU"/>
          </w:rPr>
          <w:t>собственности</w:t>
        </w:r>
      </w:hyperlink>
      <w:r w:rsidRPr="00B3579B">
        <w:rPr>
          <w:rFonts w:ascii="Arial" w:eastAsia="Times New Roman" w:hAnsi="Arial" w:cs="Arial"/>
          <w:color w:val="000000"/>
          <w:sz w:val="18"/>
          <w:szCs w:val="18"/>
          <w:lang w:eastAsia="ru-RU"/>
        </w:rPr>
        <w:t>"которые могут быть куплены, проданы, конфискованы или переданы путем внесения записей в один из видов регистра в виде рулона.</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85" w:name="1501"/>
      <w:bookmarkEnd w:id="85"/>
      <w:r w:rsidRPr="00B3579B">
        <w:rPr>
          <w:rFonts w:ascii="Arial" w:eastAsia="Times New Roman" w:hAnsi="Arial" w:cs="Arial"/>
          <w:b/>
          <w:bCs/>
          <w:color w:val="000000"/>
          <w:lang w:eastAsia="ru-RU"/>
        </w:rPr>
        <w:t>Canon 1501 </w:t>
      </w:r>
      <w:r w:rsidRPr="00B3579B">
        <w:rPr>
          <w:rFonts w:ascii="Arial" w:eastAsia="Times New Roman" w:hAnsi="Arial" w:cs="Arial"/>
          <w:color w:val="000000"/>
          <w:sz w:val="16"/>
          <w:szCs w:val="16"/>
          <w:lang w:eastAsia="ru-RU"/>
        </w:rPr>
        <w:t>(</w:t>
      </w:r>
      <w:hyperlink r:id="rId483" w:anchor="1501"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Существование </w:t>
      </w:r>
      <w:hyperlink r:id="rId484"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действительного </w:t>
        </w:r>
      </w:hyperlink>
      <w:r w:rsidRPr="00B3579B">
        <w:rPr>
          <w:rFonts w:ascii="Arial" w:eastAsia="Times New Roman" w:hAnsi="Arial" w:cs="Arial"/>
          <w:color w:val="000000"/>
          <w:sz w:val="18"/>
          <w:szCs w:val="18"/>
          <w:lang w:eastAsia="ru-RU"/>
        </w:rPr>
        <w:t>и надлежащего </w:t>
      </w:r>
      <w:hyperlink r:id="rId485" w:tooltip="нажмите, чтобы просмотреть определение человека" w:history="1">
        <w:r w:rsidRPr="00B3579B">
          <w:rPr>
            <w:rFonts w:ascii="Arial" w:eastAsia="Times New Roman" w:hAnsi="Arial" w:cs="Arial"/>
            <w:color w:val="0033CC"/>
            <w:sz w:val="18"/>
            <w:szCs w:val="18"/>
            <w:lang w:eastAsia="ru-RU"/>
          </w:rPr>
          <w:t>лица </w:t>
        </w:r>
      </w:hyperlink>
      <w:r w:rsidRPr="00B3579B">
        <w:rPr>
          <w:rFonts w:ascii="Arial" w:eastAsia="Times New Roman" w:hAnsi="Arial" w:cs="Arial"/>
          <w:color w:val="000000"/>
          <w:sz w:val="18"/>
          <w:szCs w:val="18"/>
          <w:lang w:eastAsia="ru-RU"/>
        </w:rPr>
        <w:t>требует наличия следующих минимальных девяти (9) элементов: автор, сценарий, актер, связь, привязка, часть, действия, </w:t>
      </w:r>
      <w:hyperlink r:id="rId486" w:tooltip="нажмите, чтобы просмотреть определение записи" w:history="1">
        <w:r w:rsidRPr="00B3579B">
          <w:rPr>
            <w:rFonts w:ascii="Arial" w:eastAsia="Times New Roman" w:hAnsi="Arial" w:cs="Arial"/>
            <w:color w:val="0033CC"/>
            <w:sz w:val="18"/>
            <w:szCs w:val="18"/>
            <w:lang w:eastAsia="ru-RU"/>
          </w:rPr>
          <w:t>запись </w:t>
        </w:r>
      </w:hyperlink>
      <w:r w:rsidRPr="00B3579B">
        <w:rPr>
          <w:rFonts w:ascii="Arial" w:eastAsia="Times New Roman" w:hAnsi="Arial" w:cs="Arial"/>
          <w:color w:val="000000"/>
          <w:sz w:val="18"/>
          <w:szCs w:val="18"/>
          <w:lang w:eastAsia="ru-RU"/>
        </w:rPr>
        <w:t>и название:</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 </w:t>
      </w:r>
      <w:r w:rsidRPr="00B3579B">
        <w:rPr>
          <w:rFonts w:ascii="Arial" w:eastAsia="Times New Roman" w:hAnsi="Arial" w:cs="Arial"/>
          <w:b/>
          <w:bCs/>
          <w:color w:val="000000"/>
          <w:sz w:val="18"/>
          <w:szCs w:val="18"/>
          <w:lang w:eastAsia="ru-RU"/>
        </w:rPr>
        <w:t>Автор </w:t>
      </w:r>
      <w:r w:rsidRPr="00B3579B">
        <w:rPr>
          <w:rFonts w:ascii="Arial" w:eastAsia="Times New Roman" w:hAnsi="Arial" w:cs="Arial"/>
          <w:color w:val="000000"/>
          <w:sz w:val="18"/>
          <w:szCs w:val="18"/>
          <w:lang w:eastAsia="ru-RU"/>
        </w:rPr>
        <w:t>, также известный как Принципал ( включая, но не ограничиваясь </w:t>
      </w:r>
      <w:hyperlink r:id="rId487" w:tooltip="щелкните, чтобы просмотреть определение Trustor" w:history="1">
        <w:r w:rsidRPr="00B3579B">
          <w:rPr>
            <w:rFonts w:ascii="Arial" w:eastAsia="Times New Roman" w:hAnsi="Arial" w:cs="Arial"/>
            <w:color w:val="0033CC"/>
            <w:sz w:val="18"/>
            <w:szCs w:val="18"/>
            <w:lang w:eastAsia="ru-RU"/>
          </w:rPr>
          <w:t>создателем </w:t>
        </w:r>
      </w:hyperlink>
      <w:r w:rsidRPr="00B3579B">
        <w:rPr>
          <w:rFonts w:ascii="Arial" w:eastAsia="Times New Roman" w:hAnsi="Arial" w:cs="Arial"/>
          <w:color w:val="000000"/>
          <w:sz w:val="18"/>
          <w:szCs w:val="18"/>
          <w:lang w:eastAsia="ru-RU"/>
        </w:rPr>
        <w:t>, попечителем или генеральным исполнителем) и </w:t>
      </w:r>
      <w:hyperlink r:id="rId488" w:tooltip="нажмите, чтобы просмотреть определение держателя" w:history="1">
        <w:r w:rsidRPr="00B3579B">
          <w:rPr>
            <w:rFonts w:ascii="Arial" w:eastAsia="Times New Roman" w:hAnsi="Arial" w:cs="Arial"/>
            <w:color w:val="0033CC"/>
            <w:sz w:val="18"/>
            <w:szCs w:val="18"/>
            <w:lang w:eastAsia="ru-RU"/>
          </w:rPr>
          <w:t>обладатель </w:t>
        </w:r>
      </w:hyperlink>
      <w:r w:rsidRPr="00B3579B">
        <w:rPr>
          <w:rFonts w:ascii="Arial" w:eastAsia="Times New Roman" w:hAnsi="Arial" w:cs="Arial"/>
          <w:color w:val="000000"/>
          <w:sz w:val="18"/>
          <w:szCs w:val="18"/>
          <w:lang w:eastAsia="ru-RU"/>
        </w:rPr>
        <w:t xml:space="preserve">первоначальных полномочий-это термин, используемый </w:t>
      </w:r>
      <w:r w:rsidRPr="00B3579B">
        <w:rPr>
          <w:rFonts w:ascii="Arial" w:eastAsia="Times New Roman" w:hAnsi="Arial" w:cs="Arial"/>
          <w:color w:val="000000"/>
          <w:sz w:val="18"/>
          <w:szCs w:val="18"/>
          <w:lang w:eastAsia="ru-RU"/>
        </w:rPr>
        <w:lastRenderedPageBreak/>
        <w:t>для определения того, кто уполномочен направлять действия субъекта (</w:t>
      </w:r>
      <w:hyperlink r:id="rId489" w:tooltip="нажмите, чтобы просмотреть определение агента" w:history="1">
        <w:r w:rsidRPr="00B3579B">
          <w:rPr>
            <w:rFonts w:ascii="Arial" w:eastAsia="Times New Roman" w:hAnsi="Arial" w:cs="Arial"/>
            <w:color w:val="0033CC"/>
            <w:sz w:val="18"/>
            <w:szCs w:val="18"/>
            <w:lang w:eastAsia="ru-RU"/>
          </w:rPr>
          <w:t>Агента </w:t>
        </w:r>
      </w:hyperlink>
      <w:r w:rsidRPr="00B3579B">
        <w:rPr>
          <w:rFonts w:ascii="Arial" w:eastAsia="Times New Roman" w:hAnsi="Arial" w:cs="Arial"/>
          <w:color w:val="000000"/>
          <w:sz w:val="18"/>
          <w:szCs w:val="18"/>
          <w:lang w:eastAsia="ru-RU"/>
        </w:rPr>
        <w:t>или </w:t>
      </w:r>
      <w:hyperlink r:id="rId490" w:tooltip="нажмите, чтобы просмотреть определение доверительного управляющего" w:history="1">
        <w:r w:rsidRPr="00B3579B">
          <w:rPr>
            <w:rFonts w:ascii="Arial" w:eastAsia="Times New Roman" w:hAnsi="Arial" w:cs="Arial"/>
            <w:color w:val="0033CC"/>
            <w:sz w:val="18"/>
            <w:szCs w:val="18"/>
            <w:lang w:eastAsia="ru-RU"/>
          </w:rPr>
          <w:t>попечителя </w:t>
        </w:r>
      </w:hyperlink>
      <w:r w:rsidRPr="00B3579B">
        <w:rPr>
          <w:rFonts w:ascii="Arial" w:eastAsia="Times New Roman" w:hAnsi="Arial" w:cs="Arial"/>
          <w:color w:val="000000"/>
          <w:sz w:val="18"/>
          <w:szCs w:val="18"/>
          <w:lang w:eastAsia="ru-RU"/>
        </w:rPr>
        <w:t>) в соответствии с выраженным сценарием;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ii) </w:t>
      </w:r>
      <w:r w:rsidRPr="00B3579B">
        <w:rPr>
          <w:rFonts w:ascii="Arial" w:eastAsia="Times New Roman" w:hAnsi="Arial" w:cs="Arial"/>
          <w:b/>
          <w:bCs/>
          <w:color w:val="000000"/>
          <w:sz w:val="18"/>
          <w:szCs w:val="18"/>
          <w:lang w:eastAsia="ru-RU"/>
        </w:rPr>
        <w:t>сценарий </w:t>
      </w:r>
      <w:r w:rsidRPr="00B3579B">
        <w:rPr>
          <w:rFonts w:ascii="Arial" w:eastAsia="Times New Roman" w:hAnsi="Arial" w:cs="Arial"/>
          <w:color w:val="000000"/>
          <w:sz w:val="18"/>
          <w:szCs w:val="18"/>
          <w:lang w:eastAsia="ru-RU"/>
        </w:rPr>
        <w:t>, также известный как </w:t>
      </w:r>
      <w:hyperlink r:id="rId491" w:tooltip="нажмите, чтобы просмотреть определение действия" w:history="1">
        <w:r w:rsidRPr="00B3579B">
          <w:rPr>
            <w:rFonts w:ascii="Arial" w:eastAsia="Times New Roman" w:hAnsi="Arial" w:cs="Arial"/>
            <w:color w:val="0033CC"/>
            <w:sz w:val="18"/>
            <w:szCs w:val="18"/>
            <w:lang w:eastAsia="ru-RU"/>
          </w:rPr>
          <w:t>акт </w:t>
        </w:r>
      </w:hyperlink>
      <w:r w:rsidRPr="00B3579B">
        <w:rPr>
          <w:rFonts w:ascii="Arial" w:eastAsia="Times New Roman" w:hAnsi="Arial" w:cs="Arial"/>
          <w:color w:val="000000"/>
          <w:sz w:val="18"/>
          <w:szCs w:val="18"/>
          <w:lang w:eastAsia="ru-RU"/>
        </w:rPr>
        <w:t>, пакт или Статут, является термином, используемым для определения </w:t>
      </w:r>
      <w:hyperlink r:id="rId492" w:tooltip="нажмите, чтобы просмотреть определение прибора" w:history="1">
        <w:r w:rsidRPr="00B3579B">
          <w:rPr>
            <w:rFonts w:ascii="Arial" w:eastAsia="Times New Roman" w:hAnsi="Arial" w:cs="Arial"/>
            <w:color w:val="0033CC"/>
            <w:sz w:val="18"/>
            <w:szCs w:val="18"/>
            <w:lang w:eastAsia="ru-RU"/>
          </w:rPr>
          <w:t>инструмента </w:t>
        </w:r>
      </w:hyperlink>
      <w:r w:rsidRPr="00B3579B">
        <w:rPr>
          <w:rFonts w:ascii="Arial" w:eastAsia="Times New Roman" w:hAnsi="Arial" w:cs="Arial"/>
          <w:color w:val="000000"/>
          <w:sz w:val="18"/>
          <w:szCs w:val="18"/>
          <w:lang w:eastAsia="ru-RU"/>
        </w:rPr>
        <w:t>расширения полномочий, с помощью которого автор (Принципал ) направляет действия субъекта ( </w:t>
      </w:r>
      <w:hyperlink r:id="rId493" w:tooltip="нажмите, чтобы просмотреть определение агента" w:history="1">
        <w:r w:rsidRPr="00B3579B">
          <w:rPr>
            <w:rFonts w:ascii="Arial" w:eastAsia="Times New Roman" w:hAnsi="Arial" w:cs="Arial"/>
            <w:color w:val="0033CC"/>
            <w:sz w:val="18"/>
            <w:szCs w:val="18"/>
            <w:lang w:eastAsia="ru-RU"/>
          </w:rPr>
          <w:t>агента</w:t>
        </w:r>
      </w:hyperlink>
      <w:r w:rsidRPr="00B3579B">
        <w:rPr>
          <w:rFonts w:ascii="Arial" w:eastAsia="Times New Roman" w:hAnsi="Arial" w:cs="Arial"/>
          <w:color w:val="000000"/>
          <w:sz w:val="18"/>
          <w:szCs w:val="18"/>
          <w:lang w:eastAsia="ru-RU"/>
        </w:rPr>
        <w:t>) в </w:t>
      </w:r>
      <w:hyperlink r:id="rId494" w:tooltip="нажмите, чтобы просмотреть определение выгоды" w:history="1">
        <w:r w:rsidRPr="00B3579B">
          <w:rPr>
            <w:rFonts w:ascii="Arial" w:eastAsia="Times New Roman" w:hAnsi="Arial" w:cs="Arial"/>
            <w:color w:val="0033CC"/>
            <w:sz w:val="18"/>
            <w:szCs w:val="18"/>
            <w:lang w:eastAsia="ru-RU"/>
          </w:rPr>
          <w:t>интересах </w:t>
        </w:r>
      </w:hyperlink>
      <w:r w:rsidRPr="00B3579B">
        <w:rPr>
          <w:rFonts w:ascii="Arial" w:eastAsia="Times New Roman" w:hAnsi="Arial" w:cs="Arial"/>
          <w:color w:val="000000"/>
          <w:sz w:val="18"/>
          <w:szCs w:val="18"/>
          <w:lang w:eastAsia="ru-RU"/>
        </w:rPr>
        <w:t>части (личности и </w:t>
      </w:r>
      <w:hyperlink r:id="rId495" w:tooltip="нажмите, чтобы просмотреть определение получателя" w:history="1">
        <w:r w:rsidRPr="00B3579B">
          <w:rPr>
            <w:rFonts w:ascii="Arial" w:eastAsia="Times New Roman" w:hAnsi="Arial" w:cs="Arial"/>
            <w:color w:val="0033CC"/>
            <w:sz w:val="18"/>
            <w:szCs w:val="18"/>
            <w:lang w:eastAsia="ru-RU"/>
          </w:rPr>
          <w:t>бенефициара</w:t>
        </w:r>
      </w:hyperlink>
      <w:r w:rsidRPr="00B3579B">
        <w:rPr>
          <w:rFonts w:ascii="Arial" w:eastAsia="Times New Roman" w:hAnsi="Arial" w:cs="Arial"/>
          <w:color w:val="000000"/>
          <w:sz w:val="18"/>
          <w:szCs w:val="18"/>
          <w:lang w:eastAsia="ru-RU"/>
        </w:rPr>
        <w:t>);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(iii) </w:t>
      </w:r>
      <w:r w:rsidRPr="00B3579B">
        <w:rPr>
          <w:rFonts w:ascii="Arial" w:eastAsia="Times New Roman" w:hAnsi="Arial" w:cs="Arial"/>
          <w:b/>
          <w:bCs/>
          <w:color w:val="000000"/>
          <w:sz w:val="18"/>
          <w:szCs w:val="18"/>
          <w:lang w:eastAsia="ru-RU"/>
        </w:rPr>
        <w:t>актер </w:t>
      </w:r>
      <w:r w:rsidRPr="00B3579B">
        <w:rPr>
          <w:rFonts w:ascii="Arial" w:eastAsia="Times New Roman" w:hAnsi="Arial" w:cs="Arial"/>
          <w:color w:val="000000"/>
          <w:sz w:val="18"/>
          <w:szCs w:val="18"/>
          <w:lang w:eastAsia="ru-RU"/>
        </w:rPr>
        <w:t>, также известный как </w:t>
      </w:r>
      <w:r w:rsidRPr="00B3579B">
        <w:rPr>
          <w:rFonts w:ascii="Arial" w:eastAsia="Times New Roman" w:hAnsi="Arial" w:cs="Arial"/>
          <w:i/>
          <w:iCs/>
          <w:color w:val="000000"/>
          <w:sz w:val="18"/>
          <w:szCs w:val="18"/>
          <w:lang w:eastAsia="ru-RU"/>
        </w:rPr>
        <w:t>персона </w:t>
      </w:r>
      <w:r w:rsidRPr="00B3579B">
        <w:rPr>
          <w:rFonts w:ascii="Arial" w:eastAsia="Times New Roman" w:hAnsi="Arial" w:cs="Arial"/>
          <w:color w:val="000000"/>
          <w:sz w:val="18"/>
          <w:szCs w:val="18"/>
          <w:lang w:eastAsia="ru-RU"/>
        </w:rPr>
        <w:t>, или переводчик, или </w:t>
      </w:r>
      <w:hyperlink r:id="rId496" w:tooltip="нажмите, чтобы просмотреть определение агента" w:history="1">
        <w:r w:rsidRPr="00B3579B">
          <w:rPr>
            <w:rFonts w:ascii="Arial" w:eastAsia="Times New Roman" w:hAnsi="Arial" w:cs="Arial"/>
            <w:color w:val="0033CC"/>
            <w:sz w:val="18"/>
            <w:szCs w:val="18"/>
            <w:lang w:eastAsia="ru-RU"/>
          </w:rPr>
          <w:t>агент </w:t>
        </w:r>
      </w:hyperlink>
      <w:r w:rsidRPr="00B3579B">
        <w:rPr>
          <w:rFonts w:ascii="Arial" w:eastAsia="Times New Roman" w:hAnsi="Arial" w:cs="Arial"/>
          <w:color w:val="000000"/>
          <w:sz w:val="18"/>
          <w:szCs w:val="18"/>
          <w:lang w:eastAsia="ru-RU"/>
        </w:rPr>
        <w:t>или </w:t>
      </w:r>
      <w:hyperlink r:id="rId497" w:tooltip="нажмите, чтобы просмотреть определение доверительного управляющего" w:history="1">
        <w:r w:rsidRPr="00B3579B">
          <w:rPr>
            <w:rFonts w:ascii="Arial" w:eastAsia="Times New Roman" w:hAnsi="Arial" w:cs="Arial"/>
            <w:color w:val="0033CC"/>
            <w:sz w:val="18"/>
            <w:szCs w:val="18"/>
            <w:lang w:eastAsia="ru-RU"/>
          </w:rPr>
          <w:t>попечитель</w:t>
        </w:r>
      </w:hyperlink>
      <w:r w:rsidRPr="00B3579B">
        <w:rPr>
          <w:rFonts w:ascii="Arial" w:eastAsia="Times New Roman" w:hAnsi="Arial" w:cs="Arial"/>
          <w:color w:val="000000"/>
          <w:sz w:val="18"/>
          <w:szCs w:val="18"/>
          <w:lang w:eastAsia="ru-RU"/>
        </w:rPr>
        <w:t>-это термин , используемый для определения того, кто соглашается исполнить часть (личность) в соответствии с сценарием ( </w:t>
      </w:r>
      <w:hyperlink r:id="rId498" w:tooltip="нажмите, чтобы просмотреть определение действия" w:history="1">
        <w:r w:rsidRPr="00B3579B">
          <w:rPr>
            <w:rFonts w:ascii="Arial" w:eastAsia="Times New Roman" w:hAnsi="Arial" w:cs="Arial"/>
            <w:color w:val="0033CC"/>
            <w:sz w:val="18"/>
            <w:szCs w:val="18"/>
            <w:lang w:eastAsia="ru-RU"/>
          </w:rPr>
          <w:t>актом</w:t>
        </w:r>
      </w:hyperlink>
      <w:r w:rsidRPr="00B3579B">
        <w:rPr>
          <w:rFonts w:ascii="Arial" w:eastAsia="Times New Roman" w:hAnsi="Arial" w:cs="Arial"/>
          <w:color w:val="000000"/>
          <w:sz w:val="18"/>
          <w:szCs w:val="18"/>
          <w:lang w:eastAsia="ru-RU"/>
        </w:rPr>
        <w:t>, Статутом или законом);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iv) </w:t>
      </w:r>
      <w:r w:rsidRPr="00B3579B">
        <w:rPr>
          <w:rFonts w:ascii="Arial" w:eastAsia="Times New Roman" w:hAnsi="Arial" w:cs="Arial"/>
          <w:b/>
          <w:bCs/>
          <w:color w:val="000000"/>
          <w:sz w:val="18"/>
          <w:szCs w:val="18"/>
          <w:lang w:eastAsia="ru-RU"/>
        </w:rPr>
        <w:t>отношения </w:t>
      </w:r>
      <w:r w:rsidRPr="00B3579B">
        <w:rPr>
          <w:rFonts w:ascii="Arial" w:eastAsia="Times New Roman" w:hAnsi="Arial" w:cs="Arial"/>
          <w:color w:val="000000"/>
          <w:sz w:val="18"/>
          <w:szCs w:val="18"/>
          <w:lang w:eastAsia="ru-RU"/>
        </w:rPr>
        <w:t>, которые также являются отношениями </w:t>
      </w:r>
      <w:hyperlink r:id="rId499" w:tooltip="щелкните, чтобы просмотреть определение доверия" w:history="1">
        <w:r w:rsidRPr="00B3579B">
          <w:rPr>
            <w:rFonts w:ascii="Arial" w:eastAsia="Times New Roman" w:hAnsi="Arial" w:cs="Arial"/>
            <w:color w:val="0033CC"/>
            <w:sz w:val="18"/>
            <w:szCs w:val="18"/>
            <w:lang w:eastAsia="ru-RU"/>
          </w:rPr>
          <w:t>доверия </w:t>
        </w:r>
      </w:hyperlink>
      <w:r w:rsidRPr="00B3579B">
        <w:rPr>
          <w:rFonts w:ascii="Arial" w:eastAsia="Times New Roman" w:hAnsi="Arial" w:cs="Arial"/>
          <w:color w:val="000000"/>
          <w:sz w:val="18"/>
          <w:szCs w:val="18"/>
          <w:lang w:eastAsia="ru-RU"/>
        </w:rPr>
        <w:t>между автором (Принципалом ) и действующим лицом ( </w:t>
      </w:r>
      <w:hyperlink r:id="rId500" w:tooltip="нажмите, чтобы просмотреть определение агента" w:history="1">
        <w:r w:rsidRPr="00B3579B">
          <w:rPr>
            <w:rFonts w:ascii="Arial" w:eastAsia="Times New Roman" w:hAnsi="Arial" w:cs="Arial"/>
            <w:color w:val="0033CC"/>
            <w:sz w:val="18"/>
            <w:szCs w:val="18"/>
            <w:lang w:eastAsia="ru-RU"/>
          </w:rPr>
          <w:t>агентом </w:t>
        </w:r>
      </w:hyperlink>
      <w:r w:rsidRPr="00B3579B">
        <w:rPr>
          <w:rFonts w:ascii="Arial" w:eastAsia="Times New Roman" w:hAnsi="Arial" w:cs="Arial"/>
          <w:color w:val="000000"/>
          <w:sz w:val="18"/>
          <w:szCs w:val="18"/>
          <w:lang w:eastAsia="ru-RU"/>
        </w:rPr>
        <w:t>) и выражаются либо общим ( </w:t>
      </w:r>
      <w:hyperlink r:id="rId501" w:tooltip="нажмите, чтобы просмотреть определение Public" w:history="1">
        <w:r w:rsidRPr="00B3579B">
          <w:rPr>
            <w:rFonts w:ascii="Arial" w:eastAsia="Times New Roman" w:hAnsi="Arial" w:cs="Arial"/>
            <w:color w:val="0033CC"/>
            <w:sz w:val="18"/>
            <w:szCs w:val="18"/>
            <w:lang w:eastAsia="ru-RU"/>
          </w:rPr>
          <w:t>публичным</w:t>
        </w:r>
      </w:hyperlink>
      <w:r w:rsidRPr="00B3579B">
        <w:rPr>
          <w:rFonts w:ascii="Arial" w:eastAsia="Times New Roman" w:hAnsi="Arial" w:cs="Arial"/>
          <w:color w:val="000000"/>
          <w:sz w:val="18"/>
          <w:szCs w:val="18"/>
          <w:lang w:eastAsia="ru-RU"/>
        </w:rPr>
        <w:t>), либо специальным (частным) назначением и в которых возможны только три (3) типа отношений: “самость”, “другой” или “неизвестный”;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 v) </w:t>
      </w:r>
      <w:r w:rsidRPr="00B3579B">
        <w:rPr>
          <w:rFonts w:ascii="Arial" w:eastAsia="Times New Roman" w:hAnsi="Arial" w:cs="Arial"/>
          <w:b/>
          <w:bCs/>
          <w:color w:val="000000"/>
          <w:sz w:val="18"/>
          <w:szCs w:val="18"/>
          <w:lang w:eastAsia="ru-RU"/>
        </w:rPr>
        <w:t>обязательством, </w:t>
      </w:r>
      <w:r w:rsidRPr="00B3579B">
        <w:rPr>
          <w:rFonts w:ascii="Arial" w:eastAsia="Times New Roman" w:hAnsi="Arial" w:cs="Arial"/>
          <w:color w:val="000000"/>
          <w:sz w:val="18"/>
          <w:szCs w:val="18"/>
          <w:lang w:eastAsia="ru-RU"/>
        </w:rPr>
        <w:t>также известным как </w:t>
      </w:r>
      <w:hyperlink r:id="rId502" w:tooltip="нажмите, чтобы просмотреть определение соглашения" w:history="1">
        <w:r w:rsidRPr="00B3579B">
          <w:rPr>
            <w:rFonts w:ascii="Arial" w:eastAsia="Times New Roman" w:hAnsi="Arial" w:cs="Arial"/>
            <w:color w:val="0033CC"/>
            <w:sz w:val="18"/>
            <w:szCs w:val="18"/>
            <w:lang w:eastAsia="ru-RU"/>
          </w:rPr>
          <w:t>соглашение</w:t>
        </w:r>
      </w:hyperlink>
      <w:r w:rsidRPr="00B3579B">
        <w:rPr>
          <w:rFonts w:ascii="Arial" w:eastAsia="Times New Roman" w:hAnsi="Arial" w:cs="Arial"/>
          <w:color w:val="000000"/>
          <w:sz w:val="18"/>
          <w:szCs w:val="18"/>
          <w:lang w:eastAsia="ru-RU"/>
        </w:rPr>
        <w:t>, является термин , используемый для определения формальной привязки актора (</w:t>
      </w:r>
      <w:hyperlink r:id="rId503" w:tooltip="нажмите, чтобы просмотреть определение агента" w:history="1">
        <w:r w:rsidRPr="00B3579B">
          <w:rPr>
            <w:rFonts w:ascii="Arial" w:eastAsia="Times New Roman" w:hAnsi="Arial" w:cs="Arial"/>
            <w:color w:val="0033CC"/>
            <w:sz w:val="18"/>
            <w:szCs w:val="18"/>
            <w:lang w:eastAsia="ru-RU"/>
          </w:rPr>
          <w:t>агента </w:t>
        </w:r>
      </w:hyperlink>
      <w:r w:rsidRPr="00B3579B">
        <w:rPr>
          <w:rFonts w:ascii="Arial" w:eastAsia="Times New Roman" w:hAnsi="Arial" w:cs="Arial"/>
          <w:color w:val="000000"/>
          <w:sz w:val="18"/>
          <w:szCs w:val="18"/>
          <w:lang w:eastAsia="ru-RU"/>
        </w:rPr>
        <w:t>) к исполнению части (личности) и согласия относительно направления автора ( принципала) в соответствии со сценарием (</w:t>
      </w:r>
      <w:hyperlink r:id="rId504" w:tooltip="нажмите, чтобы просмотреть определение действия" w:history="1">
        <w:r w:rsidRPr="00B3579B">
          <w:rPr>
            <w:rFonts w:ascii="Arial" w:eastAsia="Times New Roman" w:hAnsi="Arial" w:cs="Arial"/>
            <w:color w:val="0033CC"/>
            <w:sz w:val="18"/>
            <w:szCs w:val="18"/>
            <w:lang w:eastAsia="ru-RU"/>
          </w:rPr>
          <w:t>делом</w:t>
        </w:r>
      </w:hyperlink>
      <w:r w:rsidRPr="00B3579B">
        <w:rPr>
          <w:rFonts w:ascii="Arial" w:eastAsia="Times New Roman" w:hAnsi="Arial" w:cs="Arial"/>
          <w:color w:val="000000"/>
          <w:sz w:val="18"/>
          <w:szCs w:val="18"/>
          <w:lang w:eastAsia="ru-RU"/>
        </w:rPr>
        <w:t>), таким как клятва, </w:t>
      </w:r>
      <w:hyperlink r:id="rId505" w:tooltip="нажмите, чтобы просмотреть определение клятвы" w:history="1">
        <w:r w:rsidRPr="00B3579B">
          <w:rPr>
            <w:rFonts w:ascii="Arial" w:eastAsia="Times New Roman" w:hAnsi="Arial" w:cs="Arial"/>
            <w:color w:val="0033CC"/>
            <w:sz w:val="18"/>
            <w:szCs w:val="18"/>
            <w:lang w:eastAsia="ru-RU"/>
          </w:rPr>
          <w:t>присяга</w:t>
        </w:r>
      </w:hyperlink>
      <w:r w:rsidRPr="00B3579B">
        <w:rPr>
          <w:rFonts w:ascii="Arial" w:eastAsia="Times New Roman" w:hAnsi="Arial" w:cs="Arial"/>
          <w:color w:val="000000"/>
          <w:sz w:val="18"/>
          <w:szCs w:val="18"/>
          <w:lang w:eastAsia="ru-RU"/>
        </w:rPr>
        <w:t>, </w:t>
      </w:r>
      <w:hyperlink r:id="rId506" w:tooltip="нажмите, чтобы просмотреть определение подтверждения" w:history="1">
        <w:r w:rsidRPr="00B3579B">
          <w:rPr>
            <w:rFonts w:ascii="Arial" w:eastAsia="Times New Roman" w:hAnsi="Arial" w:cs="Arial"/>
            <w:color w:val="0033CC"/>
            <w:sz w:val="18"/>
            <w:szCs w:val="18"/>
            <w:lang w:eastAsia="ru-RU"/>
          </w:rPr>
          <w:t>признание </w:t>
        </w:r>
      </w:hyperlink>
      <w:r w:rsidRPr="00B3579B">
        <w:rPr>
          <w:rFonts w:ascii="Arial" w:eastAsia="Times New Roman" w:hAnsi="Arial" w:cs="Arial"/>
          <w:color w:val="000000"/>
          <w:sz w:val="18"/>
          <w:szCs w:val="18"/>
          <w:lang w:eastAsia="ru-RU"/>
        </w:rPr>
        <w:t>или </w:t>
      </w:r>
      <w:hyperlink r:id="rId507" w:tooltip="нажмите, чтобы просмотреть определение уплотнения" w:history="1">
        <w:r w:rsidRPr="00B3579B">
          <w:rPr>
            <w:rFonts w:ascii="Arial" w:eastAsia="Times New Roman" w:hAnsi="Arial" w:cs="Arial"/>
            <w:color w:val="0033CC"/>
            <w:sz w:val="18"/>
            <w:szCs w:val="18"/>
            <w:lang w:eastAsia="ru-RU"/>
          </w:rPr>
          <w:t>печать </w:t>
        </w:r>
      </w:hyperlink>
      <w:r w:rsidRPr="00B3579B">
        <w:rPr>
          <w:rFonts w:ascii="Arial" w:eastAsia="Times New Roman" w:hAnsi="Arial" w:cs="Arial"/>
          <w:color w:val="000000"/>
          <w:sz w:val="18"/>
          <w:szCs w:val="18"/>
          <w:lang w:eastAsia="ru-RU"/>
        </w:rPr>
        <w:t>или подпись на бумаге;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(vi ) </w:t>
      </w:r>
      <w:r w:rsidRPr="00B3579B">
        <w:rPr>
          <w:rFonts w:ascii="Arial" w:eastAsia="Times New Roman" w:hAnsi="Arial" w:cs="Arial"/>
          <w:b/>
          <w:bCs/>
          <w:color w:val="000000"/>
          <w:sz w:val="18"/>
          <w:szCs w:val="18"/>
          <w:lang w:eastAsia="ru-RU"/>
        </w:rPr>
        <w:t>частью, </w:t>
      </w:r>
      <w:r w:rsidRPr="00B3579B">
        <w:rPr>
          <w:rFonts w:ascii="Arial" w:eastAsia="Times New Roman" w:hAnsi="Arial" w:cs="Arial"/>
          <w:color w:val="000000"/>
          <w:sz w:val="18"/>
          <w:szCs w:val="18"/>
          <w:lang w:eastAsia="ru-RU"/>
        </w:rPr>
        <w:t>также известной как личность и </w:t>
      </w:r>
      <w:hyperlink r:id="rId508" w:tooltip="нажмите, чтобы просмотреть определение получателя" w:history="1">
        <w:r w:rsidRPr="00B3579B">
          <w:rPr>
            <w:rFonts w:ascii="Arial" w:eastAsia="Times New Roman" w:hAnsi="Arial" w:cs="Arial"/>
            <w:color w:val="0033CC"/>
            <w:sz w:val="18"/>
            <w:szCs w:val="18"/>
            <w:lang w:eastAsia="ru-RU"/>
          </w:rPr>
          <w:t>бенефициар</w:t>
        </w:r>
      </w:hyperlink>
      <w:r w:rsidRPr="00B3579B">
        <w:rPr>
          <w:rFonts w:ascii="Arial" w:eastAsia="Times New Roman" w:hAnsi="Arial" w:cs="Arial"/>
          <w:color w:val="000000"/>
          <w:sz w:val="18"/>
          <w:szCs w:val="18"/>
          <w:lang w:eastAsia="ru-RU"/>
        </w:rPr>
        <w:t>, является термин, используемый для определения вымышленной маски или персонажа, который должен поддерживаться актором ( </w:t>
      </w:r>
      <w:hyperlink r:id="rId509" w:tooltip="нажмите, чтобы просмотреть определение агента" w:history="1">
        <w:r w:rsidRPr="00B3579B">
          <w:rPr>
            <w:rFonts w:ascii="Arial" w:eastAsia="Times New Roman" w:hAnsi="Arial" w:cs="Arial"/>
            <w:color w:val="0033CC"/>
            <w:sz w:val="18"/>
            <w:szCs w:val="18"/>
            <w:lang w:eastAsia="ru-RU"/>
          </w:rPr>
          <w:t>агентом</w:t>
        </w:r>
      </w:hyperlink>
      <w:r w:rsidRPr="00B3579B">
        <w:rPr>
          <w:rFonts w:ascii="Arial" w:eastAsia="Times New Roman" w:hAnsi="Arial" w:cs="Arial"/>
          <w:color w:val="000000"/>
          <w:sz w:val="18"/>
          <w:szCs w:val="18"/>
          <w:lang w:eastAsia="ru-RU"/>
        </w:rPr>
        <w:t>) по указанию автора (Принципала);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vii ) </w:t>
      </w:r>
      <w:r w:rsidRPr="00B3579B">
        <w:rPr>
          <w:rFonts w:ascii="Arial" w:eastAsia="Times New Roman" w:hAnsi="Arial" w:cs="Arial"/>
          <w:b/>
          <w:bCs/>
          <w:color w:val="000000"/>
          <w:sz w:val="18"/>
          <w:szCs w:val="18"/>
          <w:lang w:eastAsia="ru-RU"/>
        </w:rPr>
        <w:t>действия, </w:t>
      </w:r>
      <w:r w:rsidRPr="00B3579B">
        <w:rPr>
          <w:rFonts w:ascii="Arial" w:eastAsia="Times New Roman" w:hAnsi="Arial" w:cs="Arial"/>
          <w:color w:val="000000"/>
          <w:sz w:val="18"/>
          <w:szCs w:val="18"/>
          <w:lang w:eastAsia="ru-RU"/>
        </w:rPr>
        <w:t>также известные как </w:t>
      </w:r>
      <w:r w:rsidRPr="00B3579B">
        <w:rPr>
          <w:rFonts w:ascii="Arial" w:eastAsia="Times New Roman" w:hAnsi="Arial" w:cs="Arial"/>
          <w:i/>
          <w:iCs/>
          <w:color w:val="000000"/>
          <w:sz w:val="18"/>
          <w:szCs w:val="18"/>
          <w:lang w:eastAsia="ru-RU"/>
        </w:rPr>
        <w:t>персонификация</w:t>
      </w:r>
      <w:r w:rsidRPr="00B3579B">
        <w:rPr>
          <w:rFonts w:ascii="Arial" w:eastAsia="Times New Roman" w:hAnsi="Arial" w:cs="Arial"/>
          <w:color w:val="000000"/>
          <w:sz w:val="18"/>
          <w:szCs w:val="18"/>
          <w:lang w:eastAsia="ru-RU"/>
        </w:rPr>
        <w:t>, - это действия субъекта ( </w:t>
      </w:r>
      <w:hyperlink r:id="rId510" w:tooltip="нажмите, чтобы просмотреть определение агента" w:history="1">
        <w:r w:rsidRPr="00B3579B">
          <w:rPr>
            <w:rFonts w:ascii="Arial" w:eastAsia="Times New Roman" w:hAnsi="Arial" w:cs="Arial"/>
            <w:color w:val="0033CC"/>
            <w:sz w:val="18"/>
            <w:szCs w:val="18"/>
            <w:lang w:eastAsia="ru-RU"/>
          </w:rPr>
          <w:t>агента</w:t>
        </w:r>
      </w:hyperlink>
      <w:r w:rsidRPr="00B3579B">
        <w:rPr>
          <w:rFonts w:ascii="Arial" w:eastAsia="Times New Roman" w:hAnsi="Arial" w:cs="Arial"/>
          <w:color w:val="000000"/>
          <w:sz w:val="18"/>
          <w:szCs w:val="18"/>
          <w:lang w:eastAsia="ru-RU"/>
        </w:rPr>
        <w:t>), выполняющего и поддерживающего ту часть (личность), о которой говорится в сценарии ( </w:t>
      </w:r>
      <w:hyperlink r:id="rId511" w:tooltip="нажмите, чтобы просмотреть определение действия" w:history="1">
        <w:r w:rsidRPr="00B3579B">
          <w:rPr>
            <w:rFonts w:ascii="Arial" w:eastAsia="Times New Roman" w:hAnsi="Arial" w:cs="Arial"/>
            <w:color w:val="0033CC"/>
            <w:sz w:val="18"/>
            <w:szCs w:val="18"/>
            <w:lang w:eastAsia="ru-RU"/>
          </w:rPr>
          <w:t>акте</w:t>
        </w:r>
      </w:hyperlink>
      <w:r w:rsidRPr="00B3579B">
        <w:rPr>
          <w:rFonts w:ascii="Arial" w:eastAsia="Times New Roman" w:hAnsi="Arial" w:cs="Arial"/>
          <w:color w:val="000000"/>
          <w:sz w:val="18"/>
          <w:szCs w:val="18"/>
          <w:lang w:eastAsia="ru-RU"/>
        </w:rPr>
        <w:t>, Пакте или Уставе);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(viii) </w:t>
      </w:r>
      <w:hyperlink r:id="rId512" w:tooltip="нажмите, чтобы просмотреть определение записи" w:history="1">
        <w:r w:rsidRPr="00B3579B">
          <w:rPr>
            <w:rFonts w:ascii="Arial" w:eastAsia="Times New Roman" w:hAnsi="Arial" w:cs="Arial"/>
            <w:b/>
            <w:bCs/>
            <w:color w:val="0033CC"/>
            <w:sz w:val="18"/>
            <w:szCs w:val="18"/>
            <w:lang w:eastAsia="ru-RU"/>
          </w:rPr>
          <w:t>запись </w:t>
        </w:r>
      </w:hyperlink>
      <w:r w:rsidRPr="00B3579B">
        <w:rPr>
          <w:rFonts w:ascii="Arial" w:eastAsia="Times New Roman" w:hAnsi="Arial" w:cs="Arial"/>
          <w:b/>
          <w:bCs/>
          <w:color w:val="000000"/>
          <w:sz w:val="18"/>
          <w:szCs w:val="18"/>
          <w:lang w:eastAsia="ru-RU"/>
        </w:rPr>
        <w:t>события, </w:t>
      </w:r>
      <w:r w:rsidRPr="00B3579B">
        <w:rPr>
          <w:rFonts w:ascii="Arial" w:eastAsia="Times New Roman" w:hAnsi="Arial" w:cs="Arial"/>
          <w:color w:val="000000"/>
          <w:sz w:val="18"/>
          <w:szCs w:val="18"/>
          <w:lang w:eastAsia="ru-RU"/>
        </w:rPr>
        <w:t>также известного как </w:t>
      </w:r>
      <w:r w:rsidRPr="00B3579B">
        <w:rPr>
          <w:rFonts w:ascii="Arial" w:eastAsia="Times New Roman" w:hAnsi="Arial" w:cs="Arial"/>
          <w:i/>
          <w:iCs/>
          <w:color w:val="000000"/>
          <w:sz w:val="18"/>
          <w:szCs w:val="18"/>
          <w:lang w:eastAsia="ru-RU"/>
        </w:rPr>
        <w:t>персонификация</w:t>
      </w:r>
      <w:r w:rsidRPr="00B3579B">
        <w:rPr>
          <w:rFonts w:ascii="Arial" w:eastAsia="Times New Roman" w:hAnsi="Arial" w:cs="Arial"/>
          <w:color w:val="000000"/>
          <w:sz w:val="18"/>
          <w:szCs w:val="18"/>
          <w:lang w:eastAsia="ru-RU"/>
        </w:rPr>
        <w:t>, являющаяся официальным письменным памятником о событии создания (рождения) </w:t>
      </w:r>
      <w:hyperlink r:id="rId513" w:tooltip="нажмите, чтобы просмотреть определение человека" w:history="1">
        <w:r w:rsidRPr="00B3579B">
          <w:rPr>
            <w:rFonts w:ascii="Arial" w:eastAsia="Times New Roman" w:hAnsi="Arial" w:cs="Arial"/>
            <w:color w:val="0033CC"/>
            <w:sz w:val="18"/>
            <w:szCs w:val="18"/>
            <w:lang w:eastAsia="ru-RU"/>
          </w:rPr>
          <w:t>человека </w:t>
        </w:r>
      </w:hyperlink>
      <w:r w:rsidRPr="00B3579B">
        <w:rPr>
          <w:rFonts w:ascii="Arial" w:eastAsia="Times New Roman" w:hAnsi="Arial" w:cs="Arial"/>
          <w:color w:val="000000"/>
          <w:sz w:val="18"/>
          <w:szCs w:val="18"/>
          <w:lang w:eastAsia="ru-RU"/>
        </w:rPr>
        <w:t>посредством предыдущих элементов автора, сценария, актера, отношения, привязки, части и действий;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(ix) </w:t>
      </w:r>
      <w:r w:rsidRPr="00B3579B">
        <w:rPr>
          <w:rFonts w:ascii="Arial" w:eastAsia="Times New Roman" w:hAnsi="Arial" w:cs="Arial"/>
          <w:b/>
          <w:bCs/>
          <w:color w:val="000000"/>
          <w:sz w:val="18"/>
          <w:szCs w:val="18"/>
          <w:lang w:eastAsia="ru-RU"/>
        </w:rPr>
        <w:t>право </w:t>
      </w:r>
      <w:r w:rsidRPr="00B3579B">
        <w:rPr>
          <w:rFonts w:ascii="Arial" w:eastAsia="Times New Roman" w:hAnsi="Arial" w:cs="Arial"/>
          <w:color w:val="000000"/>
          <w:sz w:val="18"/>
          <w:szCs w:val="18"/>
          <w:lang w:eastAsia="ru-RU"/>
        </w:rPr>
        <w:t>собственности на бенефициарный интерес, являющийся </w:t>
      </w:r>
      <w:hyperlink r:id="rId514" w:tooltip="нажмите, чтобы просмотреть определение свойства" w:history="1">
        <w:r w:rsidRPr="00B3579B">
          <w:rPr>
            <w:rFonts w:ascii="Arial" w:eastAsia="Times New Roman" w:hAnsi="Arial" w:cs="Arial"/>
            <w:color w:val="0033CC"/>
            <w:sz w:val="18"/>
            <w:szCs w:val="18"/>
            <w:lang w:eastAsia="ru-RU"/>
          </w:rPr>
          <w:t>собственностью </w:t>
        </w:r>
      </w:hyperlink>
      <w:hyperlink r:id="rId515" w:tooltip="нажмите, чтобы просмотреть определение человека" w:history="1">
        <w:r w:rsidRPr="00B3579B">
          <w:rPr>
            <w:rFonts w:ascii="Arial" w:eastAsia="Times New Roman" w:hAnsi="Arial" w:cs="Arial"/>
            <w:color w:val="0033CC"/>
            <w:sz w:val="18"/>
            <w:szCs w:val="18"/>
            <w:lang w:eastAsia="ru-RU"/>
          </w:rPr>
          <w:t>лица</w:t>
        </w:r>
      </w:hyperlink>
      <w:r w:rsidRPr="00B3579B">
        <w:rPr>
          <w:rFonts w:ascii="Arial" w:eastAsia="Times New Roman" w:hAnsi="Arial" w:cs="Arial"/>
          <w:color w:val="000000"/>
          <w:sz w:val="18"/>
          <w:szCs w:val="18"/>
          <w:lang w:eastAsia="ru-RU"/>
        </w:rPr>
        <w:t>, созданное выпиской и </w:t>
      </w:r>
      <w:hyperlink r:id="rId516" w:tooltip="нажмите, чтобы просмотреть определение подтверждения" w:history="1">
        <w:r w:rsidRPr="00B3579B">
          <w:rPr>
            <w:rFonts w:ascii="Arial" w:eastAsia="Times New Roman" w:hAnsi="Arial" w:cs="Arial"/>
            <w:color w:val="0033CC"/>
            <w:sz w:val="18"/>
            <w:szCs w:val="18"/>
            <w:lang w:eastAsia="ru-RU"/>
          </w:rPr>
          <w:t>подтверждением </w:t>
        </w:r>
      </w:hyperlink>
      <w:hyperlink r:id="rId517" w:tooltip="нажмите, чтобы просмотреть определение записи" w:history="1">
        <w:r w:rsidRPr="00B3579B">
          <w:rPr>
            <w:rFonts w:ascii="Arial" w:eastAsia="Times New Roman" w:hAnsi="Arial" w:cs="Arial"/>
            <w:color w:val="0033CC"/>
            <w:sz w:val="18"/>
            <w:szCs w:val="18"/>
            <w:lang w:eastAsia="ru-RU"/>
          </w:rPr>
          <w:t>записи </w:t>
        </w:r>
      </w:hyperlink>
      <w:r w:rsidRPr="00B3579B">
        <w:rPr>
          <w:rFonts w:ascii="Arial" w:eastAsia="Times New Roman" w:hAnsi="Arial" w:cs="Arial"/>
          <w:color w:val="000000"/>
          <w:sz w:val="18"/>
          <w:szCs w:val="18"/>
          <w:lang w:eastAsia="ru-RU"/>
        </w:rPr>
        <w:t>о событии.</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86" w:name="1502"/>
      <w:bookmarkEnd w:id="86"/>
      <w:r w:rsidRPr="00B3579B">
        <w:rPr>
          <w:rFonts w:ascii="Arial" w:eastAsia="Times New Roman" w:hAnsi="Arial" w:cs="Arial"/>
          <w:b/>
          <w:bCs/>
          <w:color w:val="000000"/>
          <w:lang w:eastAsia="ru-RU"/>
        </w:rPr>
        <w:t>Canon 1502 </w:t>
      </w:r>
      <w:r w:rsidRPr="00B3579B">
        <w:rPr>
          <w:rFonts w:ascii="Arial" w:eastAsia="Times New Roman" w:hAnsi="Arial" w:cs="Arial"/>
          <w:color w:val="000000"/>
          <w:sz w:val="16"/>
          <w:szCs w:val="16"/>
          <w:lang w:eastAsia="ru-RU"/>
        </w:rPr>
        <w:t>(</w:t>
      </w:r>
      <w:hyperlink r:id="rId518" w:anchor="1502"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19" w:tooltip="нажмите, чтобы просмотреть определение заказа" w:history="1">
        <w:r w:rsidRPr="00B3579B">
          <w:rPr>
            <w:rFonts w:ascii="Arial" w:eastAsia="Times New Roman" w:hAnsi="Arial" w:cs="Arial"/>
            <w:color w:val="0033CC"/>
            <w:sz w:val="18"/>
            <w:szCs w:val="18"/>
            <w:lang w:eastAsia="ru-RU"/>
          </w:rPr>
          <w:t>Жизненная форма более высокого порядка уровня 6 </w:t>
        </w:r>
      </w:hyperlink>
      <w:r w:rsidRPr="00B3579B">
        <w:rPr>
          <w:rFonts w:ascii="Arial" w:eastAsia="Times New Roman" w:hAnsi="Arial" w:cs="Arial"/>
          <w:color w:val="000000"/>
          <w:sz w:val="18"/>
          <w:szCs w:val="18"/>
          <w:lang w:eastAsia="ru-RU"/>
        </w:rPr>
        <w:t>может быть связана с более чем одним </w:t>
      </w:r>
      <w:hyperlink r:id="rId520" w:tooltip="нажмите, чтобы просмотреть определение человека" w:history="1">
        <w:r w:rsidRPr="00B3579B">
          <w:rPr>
            <w:rFonts w:ascii="Arial" w:eastAsia="Times New Roman" w:hAnsi="Arial" w:cs="Arial"/>
            <w:color w:val="0033CC"/>
            <w:sz w:val="18"/>
            <w:szCs w:val="18"/>
            <w:lang w:eastAsia="ru-RU"/>
          </w:rPr>
          <w:t>человеком</w:t>
        </w:r>
      </w:hyperlink>
      <w:r w:rsidRPr="00B3579B">
        <w:rPr>
          <w:rFonts w:ascii="Arial" w:eastAsia="Times New Roman" w:hAnsi="Arial" w:cs="Arial"/>
          <w:color w:val="000000"/>
          <w:sz w:val="18"/>
          <w:szCs w:val="18"/>
          <w:lang w:eastAsia="ru-RU"/>
        </w:rPr>
        <w:t>, связанным с более чем одним </w:t>
      </w:r>
      <w:hyperlink r:id="rId521" w:tooltip="щелкните, чтобы просмотреть определение доверия" w:history="1">
        <w:r w:rsidRPr="00B3579B">
          <w:rPr>
            <w:rFonts w:ascii="Arial" w:eastAsia="Times New Roman" w:hAnsi="Arial" w:cs="Arial"/>
            <w:color w:val="0033CC"/>
            <w:sz w:val="18"/>
            <w:szCs w:val="18"/>
            <w:lang w:eastAsia="ru-RU"/>
          </w:rPr>
          <w:t>доверием </w:t>
        </w:r>
      </w:hyperlink>
      <w:r w:rsidRPr="00B3579B">
        <w:rPr>
          <w:rFonts w:ascii="Arial" w:eastAsia="Times New Roman" w:hAnsi="Arial" w:cs="Arial"/>
          <w:color w:val="000000"/>
          <w:sz w:val="18"/>
          <w:szCs w:val="18"/>
          <w:lang w:eastAsia="ru-RU"/>
        </w:rPr>
        <w:t>. Тем не менее, </w:t>
      </w:r>
      <w:hyperlink r:id="rId522" w:tooltip="нажмите, чтобы просмотреть определение жизни" w:history="1">
        <w:r w:rsidRPr="00B3579B">
          <w:rPr>
            <w:rFonts w:ascii="Arial" w:eastAsia="Times New Roman" w:hAnsi="Arial" w:cs="Arial"/>
            <w:color w:val="0033CC"/>
            <w:sz w:val="18"/>
            <w:szCs w:val="18"/>
            <w:lang w:eastAsia="ru-RU"/>
          </w:rPr>
          <w:t>форма жизни более высокого порядка уровня 6 </w:t>
        </w:r>
      </w:hyperlink>
      <w:r w:rsidRPr="00B3579B">
        <w:rPr>
          <w:rFonts w:ascii="Arial" w:eastAsia="Times New Roman" w:hAnsi="Arial" w:cs="Arial"/>
          <w:color w:val="000000"/>
          <w:sz w:val="18"/>
          <w:szCs w:val="18"/>
          <w:lang w:eastAsia="ru-RU"/>
        </w:rPr>
        <w:t>не может быть логически, юридически или законно:</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 ) </w:t>
      </w:r>
      <w:hyperlink r:id="rId523" w:tooltip="нажмите, чтобы просмотреть определение держателя" w:history="1">
        <w:r w:rsidRPr="00B3579B">
          <w:rPr>
            <w:rFonts w:ascii="Arial" w:eastAsia="Times New Roman" w:hAnsi="Arial" w:cs="Arial"/>
            <w:color w:val="0033CC"/>
            <w:sz w:val="18"/>
            <w:szCs w:val="18"/>
            <w:lang w:eastAsia="ru-RU"/>
          </w:rPr>
          <w:t>держатель </w:t>
        </w:r>
      </w:hyperlink>
      <w:r w:rsidRPr="00B3579B">
        <w:rPr>
          <w:rFonts w:ascii="Arial" w:eastAsia="Times New Roman" w:hAnsi="Arial" w:cs="Arial"/>
          <w:color w:val="000000"/>
          <w:sz w:val="18"/>
          <w:szCs w:val="18"/>
          <w:lang w:eastAsia="ru-RU"/>
        </w:rPr>
        <w:t>правового титула на получение выгодного интереса ( </w:t>
      </w:r>
      <w:hyperlink r:id="rId524" w:tooltip="нажмите, чтобы просмотреть определение получателя" w:history="1">
        <w:r w:rsidRPr="00B3579B">
          <w:rPr>
            <w:rFonts w:ascii="Arial" w:eastAsia="Times New Roman" w:hAnsi="Arial" w:cs="Arial"/>
            <w:color w:val="0033CC"/>
            <w:sz w:val="18"/>
            <w:szCs w:val="18"/>
            <w:lang w:eastAsia="ru-RU"/>
          </w:rPr>
          <w:t>бенефициар</w:t>
        </w:r>
      </w:hyperlink>
      <w:r w:rsidRPr="00B3579B">
        <w:rPr>
          <w:rFonts w:ascii="Arial" w:eastAsia="Times New Roman" w:hAnsi="Arial" w:cs="Arial"/>
          <w:color w:val="000000"/>
          <w:sz w:val="18"/>
          <w:szCs w:val="18"/>
          <w:lang w:eastAsia="ru-RU"/>
        </w:rPr>
        <w:t>) одновременно с исполнением обязанностей доверительного </w:t>
      </w:r>
      <w:hyperlink r:id="rId525" w:tooltip="нажмите, чтобы просмотреть определение доверительного управляющего" w:history="1">
        <w:r w:rsidRPr="00B3579B">
          <w:rPr>
            <w:rFonts w:ascii="Arial" w:eastAsia="Times New Roman" w:hAnsi="Arial" w:cs="Arial"/>
            <w:color w:val="0033CC"/>
            <w:sz w:val="18"/>
            <w:szCs w:val="18"/>
            <w:lang w:eastAsia="ru-RU"/>
          </w:rPr>
          <w:t>управляющего </w:t>
        </w:r>
      </w:hyperlink>
      <w:r w:rsidRPr="00B3579B">
        <w:rPr>
          <w:rFonts w:ascii="Arial" w:eastAsia="Times New Roman" w:hAnsi="Arial" w:cs="Arial"/>
          <w:color w:val="000000"/>
          <w:sz w:val="18"/>
          <w:szCs w:val="18"/>
          <w:lang w:eastAsia="ru-RU"/>
        </w:rPr>
        <w:t>(субъекта); или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(ii ) </w:t>
      </w:r>
      <w:hyperlink r:id="rId526" w:tooltip="нажмите, чтобы просмотреть определение держателя" w:history="1">
        <w:r w:rsidRPr="00B3579B">
          <w:rPr>
            <w:rFonts w:ascii="Arial" w:eastAsia="Times New Roman" w:hAnsi="Arial" w:cs="Arial"/>
            <w:color w:val="0033CC"/>
            <w:sz w:val="18"/>
            <w:szCs w:val="18"/>
            <w:lang w:eastAsia="ru-RU"/>
          </w:rPr>
          <w:t>обладатель </w:t>
        </w:r>
      </w:hyperlink>
      <w:r w:rsidRPr="00B3579B">
        <w:rPr>
          <w:rFonts w:ascii="Arial" w:eastAsia="Times New Roman" w:hAnsi="Arial" w:cs="Arial"/>
          <w:color w:val="000000"/>
          <w:sz w:val="18"/>
          <w:szCs w:val="18"/>
          <w:lang w:eastAsia="ru-RU"/>
        </w:rPr>
        <w:t>правового титула по выгодному интересу ( </w:t>
      </w:r>
      <w:hyperlink r:id="rId527" w:tooltip="нажмите, чтобы просмотреть определение получателя" w:history="1">
        <w:r w:rsidRPr="00B3579B">
          <w:rPr>
            <w:rFonts w:ascii="Arial" w:eastAsia="Times New Roman" w:hAnsi="Arial" w:cs="Arial"/>
            <w:color w:val="0033CC"/>
            <w:sz w:val="18"/>
            <w:szCs w:val="18"/>
            <w:lang w:eastAsia="ru-RU"/>
          </w:rPr>
          <w:t>бенефициар</w:t>
        </w:r>
      </w:hyperlink>
      <w:r w:rsidRPr="00B3579B">
        <w:rPr>
          <w:rFonts w:ascii="Arial" w:eastAsia="Times New Roman" w:hAnsi="Arial" w:cs="Arial"/>
          <w:color w:val="000000"/>
          <w:sz w:val="18"/>
          <w:szCs w:val="18"/>
          <w:lang w:eastAsia="ru-RU"/>
        </w:rPr>
        <w:t>) одновременно с исполнением обязанностей исполнителя (автора или принципала).</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87" w:name="1503"/>
      <w:bookmarkEnd w:id="87"/>
      <w:r w:rsidRPr="00B3579B">
        <w:rPr>
          <w:rFonts w:ascii="Arial" w:eastAsia="Times New Roman" w:hAnsi="Arial" w:cs="Arial"/>
          <w:b/>
          <w:bCs/>
          <w:color w:val="000000"/>
          <w:lang w:eastAsia="ru-RU"/>
        </w:rPr>
        <w:t>Canon 1503 </w:t>
      </w:r>
      <w:r w:rsidRPr="00B3579B">
        <w:rPr>
          <w:rFonts w:ascii="Arial" w:eastAsia="Times New Roman" w:hAnsi="Arial" w:cs="Arial"/>
          <w:color w:val="000000"/>
          <w:sz w:val="16"/>
          <w:szCs w:val="16"/>
          <w:lang w:eastAsia="ru-RU"/>
        </w:rPr>
        <w:t>(</w:t>
      </w:r>
      <w:hyperlink r:id="rId528" w:anchor="1503"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Все лица могут быть классифицированы в соответствии с тремя (3) возможными типами отношений, являющимися автором (Принципалом) к актору (</w:t>
      </w:r>
      <w:hyperlink r:id="rId529" w:tooltip="нажмите, чтобы просмотреть определение агента" w:history="1">
        <w:r w:rsidRPr="00B3579B">
          <w:rPr>
            <w:rFonts w:ascii="Arial" w:eastAsia="Times New Roman" w:hAnsi="Arial" w:cs="Arial"/>
            <w:color w:val="0033CC"/>
            <w:sz w:val="18"/>
            <w:szCs w:val="18"/>
            <w:lang w:eastAsia="ru-RU"/>
          </w:rPr>
          <w:t>агенту</w:t>
        </w:r>
      </w:hyperlink>
      <w:r w:rsidRPr="00B3579B">
        <w:rPr>
          <w:rFonts w:ascii="Arial" w:eastAsia="Times New Roman" w:hAnsi="Arial" w:cs="Arial"/>
          <w:color w:val="000000"/>
          <w:sz w:val="18"/>
          <w:szCs w:val="18"/>
          <w:lang w:eastAsia="ru-RU"/>
        </w:rPr>
        <w:t>): 1-е </w:t>
      </w:r>
      <w:hyperlink r:id="rId530"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(само), 2-е </w:t>
      </w:r>
      <w:hyperlink r:id="rId531"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(другой) и 3-е </w:t>
      </w:r>
      <w:hyperlink r:id="rId532"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(не известно):</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 </w:t>
      </w:r>
      <w:r w:rsidRPr="00B3579B">
        <w:rPr>
          <w:rFonts w:ascii="Arial" w:eastAsia="Times New Roman" w:hAnsi="Arial" w:cs="Arial"/>
          <w:b/>
          <w:bCs/>
          <w:color w:val="000000"/>
          <w:sz w:val="18"/>
          <w:szCs w:val="18"/>
          <w:lang w:eastAsia="ru-RU"/>
        </w:rPr>
        <w:t>1-е </w:t>
      </w:r>
      <w:hyperlink r:id="rId533" w:tooltip="нажмите, чтобы просмотреть определение человека" w:history="1">
        <w:r w:rsidRPr="00B3579B">
          <w:rPr>
            <w:rFonts w:ascii="Arial" w:eastAsia="Times New Roman" w:hAnsi="Arial" w:cs="Arial"/>
            <w:b/>
            <w:bCs/>
            <w:color w:val="0033CC"/>
            <w:sz w:val="18"/>
            <w:szCs w:val="18"/>
            <w:lang w:eastAsia="ru-RU"/>
          </w:rPr>
          <w:t>лицо </w:t>
        </w:r>
      </w:hyperlink>
      <w:r w:rsidRPr="00B3579B">
        <w:rPr>
          <w:rFonts w:ascii="Arial" w:eastAsia="Times New Roman" w:hAnsi="Arial" w:cs="Arial"/>
          <w:b/>
          <w:bCs/>
          <w:color w:val="000000"/>
          <w:sz w:val="18"/>
          <w:szCs w:val="18"/>
          <w:lang w:eastAsia="ru-RU"/>
        </w:rPr>
        <w:t>, </w:t>
      </w:r>
      <w:r w:rsidRPr="00B3579B">
        <w:rPr>
          <w:rFonts w:ascii="Arial" w:eastAsia="Times New Roman" w:hAnsi="Arial" w:cs="Arial"/>
          <w:color w:val="000000"/>
          <w:sz w:val="18"/>
          <w:szCs w:val="18"/>
          <w:lang w:eastAsia="ru-RU"/>
        </w:rPr>
        <w:t>также известное как </w:t>
      </w:r>
      <w:hyperlink r:id="rId534" w:tooltip="нажмите, чтобы просмотреть определение физического лица" w:history="1">
        <w:r w:rsidRPr="00B3579B">
          <w:rPr>
            <w:rFonts w:ascii="Arial" w:eastAsia="Times New Roman" w:hAnsi="Arial" w:cs="Arial"/>
            <w:color w:val="0033CC"/>
            <w:sz w:val="18"/>
            <w:szCs w:val="18"/>
            <w:lang w:eastAsia="ru-RU"/>
          </w:rPr>
          <w:t>физическое лицо </w:t>
        </w:r>
      </w:hyperlink>
      <w:r w:rsidRPr="00B3579B">
        <w:rPr>
          <w:rFonts w:ascii="Arial" w:eastAsia="Times New Roman" w:hAnsi="Arial" w:cs="Arial"/>
          <w:color w:val="000000"/>
          <w:sz w:val="18"/>
          <w:szCs w:val="18"/>
          <w:lang w:eastAsia="ru-RU"/>
        </w:rPr>
        <w:t>и </w:t>
      </w:r>
      <w:r w:rsidRPr="00B3579B">
        <w:rPr>
          <w:rFonts w:ascii="Arial" w:eastAsia="Times New Roman" w:hAnsi="Arial" w:cs="Arial"/>
          <w:i/>
          <w:iCs/>
          <w:color w:val="000000"/>
          <w:sz w:val="18"/>
          <w:szCs w:val="18"/>
          <w:lang w:eastAsia="ru-RU"/>
        </w:rPr>
        <w:t>в propria persona</w:t>
      </w:r>
      <w:r w:rsidRPr="00B3579B">
        <w:rPr>
          <w:rFonts w:ascii="Arial" w:eastAsia="Times New Roman" w:hAnsi="Arial" w:cs="Arial"/>
          <w:color w:val="000000"/>
          <w:sz w:val="18"/>
          <w:szCs w:val="18"/>
          <w:lang w:eastAsia="ru-RU"/>
        </w:rPr>
        <w:t>, - это когда компетентный </w:t>
      </w:r>
      <w:hyperlink r:id="rId535" w:tooltip="нажмите, чтобы просмотреть определение разума" w:history="1">
        <w:r w:rsidRPr="00B3579B">
          <w:rPr>
            <w:rFonts w:ascii="Arial" w:eastAsia="Times New Roman" w:hAnsi="Arial" w:cs="Arial"/>
            <w:color w:val="0033CC"/>
            <w:sz w:val="18"/>
            <w:szCs w:val="18"/>
            <w:lang w:eastAsia="ru-RU"/>
          </w:rPr>
          <w:t>разум </w:t>
        </w:r>
      </w:hyperlink>
      <w:r w:rsidRPr="00B3579B">
        <w:rPr>
          <w:rFonts w:ascii="Arial" w:eastAsia="Times New Roman" w:hAnsi="Arial" w:cs="Arial"/>
          <w:color w:val="000000"/>
          <w:sz w:val="18"/>
          <w:szCs w:val="18"/>
          <w:lang w:eastAsia="ru-RU"/>
        </w:rPr>
        <w:t>формы жизни высшего порядка уровня 6 carnate в качестве автора (Принципала) назначает, записывает и публикует себя специальным (частным ) назначением в качестве актора ( </w:t>
      </w:r>
      <w:hyperlink r:id="rId536" w:tooltip="нажмите, чтобы просмотреть определение агента" w:history="1">
        <w:r w:rsidRPr="00B3579B">
          <w:rPr>
            <w:rFonts w:ascii="Arial" w:eastAsia="Times New Roman" w:hAnsi="Arial" w:cs="Arial"/>
            <w:color w:val="0033CC"/>
            <w:sz w:val="18"/>
            <w:szCs w:val="18"/>
            <w:lang w:eastAsia="ru-RU"/>
          </w:rPr>
          <w:t>агента</w:t>
        </w:r>
      </w:hyperlink>
      <w:r w:rsidRPr="00B3579B">
        <w:rPr>
          <w:rFonts w:ascii="Arial" w:eastAsia="Times New Roman" w:hAnsi="Arial" w:cs="Arial"/>
          <w:color w:val="000000"/>
          <w:sz w:val="18"/>
          <w:szCs w:val="18"/>
          <w:lang w:eastAsia="ru-RU"/>
        </w:rPr>
        <w:t>) по какому-либо торжественному обязательному </w:t>
      </w:r>
      <w:hyperlink r:id="rId537" w:tooltip="нажмите, чтобы просмотреть определение соглашения" w:history="1">
        <w:r w:rsidRPr="00B3579B">
          <w:rPr>
            <w:rFonts w:ascii="Arial" w:eastAsia="Times New Roman" w:hAnsi="Arial" w:cs="Arial"/>
            <w:color w:val="0033CC"/>
            <w:sz w:val="18"/>
            <w:szCs w:val="18"/>
            <w:lang w:eastAsia="ru-RU"/>
          </w:rPr>
          <w:t>соглашению </w:t>
        </w:r>
      </w:hyperlink>
      <w:r w:rsidRPr="00B3579B">
        <w:rPr>
          <w:rFonts w:ascii="Arial" w:eastAsia="Times New Roman" w:hAnsi="Arial" w:cs="Arial"/>
          <w:color w:val="000000"/>
          <w:sz w:val="18"/>
          <w:szCs w:val="18"/>
          <w:lang w:eastAsia="ru-RU"/>
        </w:rPr>
        <w:t>. Таким образом, 1-е </w:t>
      </w:r>
      <w:hyperlink r:id="rId538"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или </w:t>
      </w:r>
      <w:hyperlink r:id="rId539" w:tooltip="нажмите, чтобы просмотреть определение физического лица" w:history="1">
        <w:r w:rsidRPr="00B3579B">
          <w:rPr>
            <w:rFonts w:ascii="Arial" w:eastAsia="Times New Roman" w:hAnsi="Arial" w:cs="Arial"/>
            <w:color w:val="0033CC"/>
            <w:sz w:val="18"/>
            <w:szCs w:val="18"/>
            <w:lang w:eastAsia="ru-RU"/>
          </w:rPr>
          <w:t>физическое лицо </w:t>
        </w:r>
      </w:hyperlink>
      <w:r w:rsidRPr="00B3579B">
        <w:rPr>
          <w:rFonts w:ascii="Arial" w:eastAsia="Times New Roman" w:hAnsi="Arial" w:cs="Arial"/>
          <w:color w:val="000000"/>
          <w:sz w:val="18"/>
          <w:szCs w:val="18"/>
          <w:lang w:eastAsia="ru-RU"/>
        </w:rPr>
        <w:t>обладает “естественным титулом” на право полезного использования, ассоциируемым с 1</w:t>
      </w:r>
      <w:hyperlink r:id="rId540" w:tooltip="нажмите, чтобы просмотреть определение человека" w:history="1">
        <w:r w:rsidRPr="00B3579B">
          <w:rPr>
            <w:rFonts w:ascii="Arial" w:eastAsia="Times New Roman" w:hAnsi="Arial" w:cs="Arial"/>
            <w:color w:val="0033CC"/>
            <w:sz w:val="18"/>
            <w:szCs w:val="18"/>
            <w:lang w:eastAsia="ru-RU"/>
          </w:rPr>
          <w:t>-м лицом</w:t>
        </w:r>
      </w:hyperlink>
      <w:r w:rsidRPr="00B3579B">
        <w:rPr>
          <w:rFonts w:ascii="Arial" w:eastAsia="Times New Roman" w:hAnsi="Arial" w:cs="Arial"/>
          <w:color w:val="000000"/>
          <w:sz w:val="18"/>
          <w:szCs w:val="18"/>
          <w:lang w:eastAsia="ru-RU"/>
        </w:rPr>
        <w:t>, синонимичным таким местоимениям, как “я, ты, я, мой, мой, я, мы, мы, наши, наши и сами”;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(ii) </w:t>
      </w:r>
      <w:r w:rsidRPr="00B3579B">
        <w:rPr>
          <w:rFonts w:ascii="Arial" w:eastAsia="Times New Roman" w:hAnsi="Arial" w:cs="Arial"/>
          <w:b/>
          <w:bCs/>
          <w:color w:val="000000"/>
          <w:sz w:val="18"/>
          <w:szCs w:val="18"/>
          <w:lang w:eastAsia="ru-RU"/>
        </w:rPr>
        <w:t>2-е </w:t>
      </w:r>
      <w:hyperlink r:id="rId541" w:tooltip="нажмите, чтобы просмотреть определение человека" w:history="1">
        <w:r w:rsidRPr="00B3579B">
          <w:rPr>
            <w:rFonts w:ascii="Arial" w:eastAsia="Times New Roman" w:hAnsi="Arial" w:cs="Arial"/>
            <w:b/>
            <w:bCs/>
            <w:color w:val="0033CC"/>
            <w:sz w:val="18"/>
            <w:szCs w:val="18"/>
            <w:lang w:eastAsia="ru-RU"/>
          </w:rPr>
          <w:t>лицо </w:t>
        </w:r>
      </w:hyperlink>
      <w:r w:rsidRPr="00B3579B">
        <w:rPr>
          <w:rFonts w:ascii="Arial" w:eastAsia="Times New Roman" w:hAnsi="Arial" w:cs="Arial"/>
          <w:color w:val="000000"/>
          <w:sz w:val="18"/>
          <w:szCs w:val="18"/>
          <w:lang w:eastAsia="ru-RU"/>
        </w:rPr>
        <w:t>, также известное как искусственное </w:t>
      </w:r>
      <w:hyperlink r:id="rId542" w:tooltip="нажмите, чтобы просмотреть определение человека" w:history="1">
        <w:r w:rsidRPr="00B3579B">
          <w:rPr>
            <w:rFonts w:ascii="Arial" w:eastAsia="Times New Roman" w:hAnsi="Arial" w:cs="Arial"/>
            <w:color w:val="0033CC"/>
            <w:sz w:val="18"/>
            <w:szCs w:val="18"/>
            <w:lang w:eastAsia="ru-RU"/>
          </w:rPr>
          <w:t>лицо</w:t>
        </w:r>
      </w:hyperlink>
      <w:r w:rsidRPr="00B3579B">
        <w:rPr>
          <w:rFonts w:ascii="Arial" w:eastAsia="Times New Roman" w:hAnsi="Arial" w:cs="Arial"/>
          <w:color w:val="000000"/>
          <w:sz w:val="18"/>
          <w:szCs w:val="18"/>
          <w:lang w:eastAsia="ru-RU"/>
        </w:rPr>
        <w:t>, - это когда </w:t>
      </w:r>
      <w:hyperlink r:id="rId543" w:tooltip="нажмите, чтобы просмотреть определение заказа" w:history="1">
        <w:r w:rsidRPr="00B3579B">
          <w:rPr>
            <w:rFonts w:ascii="Arial" w:eastAsia="Times New Roman" w:hAnsi="Arial" w:cs="Arial"/>
            <w:color w:val="0033CC"/>
            <w:sz w:val="18"/>
            <w:szCs w:val="18"/>
            <w:lang w:eastAsia="ru-RU"/>
          </w:rPr>
          <w:t>форма жизни высшего порядка 6-го уровня карната </w:t>
        </w:r>
      </w:hyperlink>
      <w:r w:rsidRPr="00B3579B">
        <w:rPr>
          <w:rFonts w:ascii="Arial" w:eastAsia="Times New Roman" w:hAnsi="Arial" w:cs="Arial"/>
          <w:color w:val="000000"/>
          <w:sz w:val="18"/>
          <w:szCs w:val="18"/>
          <w:lang w:eastAsia="ru-RU"/>
        </w:rPr>
        <w:t>в качестве автора (Принципала) назначает другую </w:t>
      </w:r>
      <w:hyperlink r:id="rId544" w:tooltip="нажмите, чтобы просмотреть определение заказа" w:history="1">
        <w:r w:rsidRPr="00B3579B">
          <w:rPr>
            <w:rFonts w:ascii="Arial" w:eastAsia="Times New Roman" w:hAnsi="Arial" w:cs="Arial"/>
            <w:color w:val="0033CC"/>
            <w:sz w:val="18"/>
            <w:szCs w:val="18"/>
            <w:lang w:eastAsia="ru-RU"/>
          </w:rPr>
          <w:t>форму жизни высшего порядка 6-го уровня карната </w:t>
        </w:r>
      </w:hyperlink>
      <w:r w:rsidRPr="00B3579B">
        <w:rPr>
          <w:rFonts w:ascii="Arial" w:eastAsia="Times New Roman" w:hAnsi="Arial" w:cs="Arial"/>
          <w:color w:val="000000"/>
          <w:sz w:val="18"/>
          <w:szCs w:val="18"/>
          <w:lang w:eastAsia="ru-RU"/>
        </w:rPr>
        <w:t>специальным (частным ) назначением в качестве актора ( </w:t>
      </w:r>
      <w:hyperlink r:id="rId545" w:tooltip="нажмите, чтобы просмотреть определение агента" w:history="1">
        <w:r w:rsidRPr="00B3579B">
          <w:rPr>
            <w:rFonts w:ascii="Arial" w:eastAsia="Times New Roman" w:hAnsi="Arial" w:cs="Arial"/>
            <w:color w:val="0033CC"/>
            <w:sz w:val="18"/>
            <w:szCs w:val="18"/>
            <w:lang w:eastAsia="ru-RU"/>
          </w:rPr>
          <w:t>агента</w:t>
        </w:r>
      </w:hyperlink>
      <w:r w:rsidRPr="00B3579B">
        <w:rPr>
          <w:rFonts w:ascii="Arial" w:eastAsia="Times New Roman" w:hAnsi="Arial" w:cs="Arial"/>
          <w:color w:val="000000"/>
          <w:sz w:val="18"/>
          <w:szCs w:val="18"/>
          <w:lang w:eastAsia="ru-RU"/>
        </w:rPr>
        <w:t xml:space="preserve">) по какому-либо </w:t>
      </w:r>
      <w:r w:rsidRPr="00B3579B">
        <w:rPr>
          <w:rFonts w:ascii="Arial" w:eastAsia="Times New Roman" w:hAnsi="Arial" w:cs="Arial"/>
          <w:color w:val="000000"/>
          <w:sz w:val="18"/>
          <w:szCs w:val="18"/>
          <w:lang w:eastAsia="ru-RU"/>
        </w:rPr>
        <w:lastRenderedPageBreak/>
        <w:t>торжественному обязательному </w:t>
      </w:r>
      <w:hyperlink r:id="rId546" w:tooltip="нажмите, чтобы просмотреть определение соглашения" w:history="1">
        <w:r w:rsidRPr="00B3579B">
          <w:rPr>
            <w:rFonts w:ascii="Arial" w:eastAsia="Times New Roman" w:hAnsi="Arial" w:cs="Arial"/>
            <w:color w:val="0033CC"/>
            <w:sz w:val="18"/>
            <w:szCs w:val="18"/>
            <w:lang w:eastAsia="ru-RU"/>
          </w:rPr>
          <w:t>соглашению </w:t>
        </w:r>
      </w:hyperlink>
      <w:r w:rsidRPr="00B3579B">
        <w:rPr>
          <w:rFonts w:ascii="Arial" w:eastAsia="Times New Roman" w:hAnsi="Arial" w:cs="Arial"/>
          <w:color w:val="000000"/>
          <w:sz w:val="18"/>
          <w:szCs w:val="18"/>
          <w:lang w:eastAsia="ru-RU"/>
        </w:rPr>
        <w:t>. Таким образом, 2-е </w:t>
      </w:r>
      <w:hyperlink r:id="rId547"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или искусственный </w:t>
      </w:r>
      <w:hyperlink r:id="rId548" w:tooltip="нажмите, чтобы просмотреть определение человека" w:history="1">
        <w:r w:rsidRPr="00B3579B">
          <w:rPr>
            <w:rFonts w:ascii="Arial" w:eastAsia="Times New Roman" w:hAnsi="Arial" w:cs="Arial"/>
            <w:color w:val="0033CC"/>
            <w:sz w:val="18"/>
            <w:szCs w:val="18"/>
            <w:lang w:eastAsia="ru-RU"/>
          </w:rPr>
          <w:t>человек </w:t>
        </w:r>
      </w:hyperlink>
      <w:r w:rsidRPr="00B3579B">
        <w:rPr>
          <w:rFonts w:ascii="Arial" w:eastAsia="Times New Roman" w:hAnsi="Arial" w:cs="Arial"/>
          <w:color w:val="000000"/>
          <w:sz w:val="18"/>
          <w:szCs w:val="18"/>
          <w:lang w:eastAsia="ru-RU"/>
        </w:rPr>
        <w:t>синонимичны с такими местоимениями, как “вы, ваш, себя и себя”;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(III) от </w:t>
      </w:r>
      <w:r w:rsidRPr="00B3579B">
        <w:rPr>
          <w:rFonts w:ascii="Arial" w:eastAsia="Times New Roman" w:hAnsi="Arial" w:cs="Arial"/>
          <w:b/>
          <w:bCs/>
          <w:color w:val="000000"/>
          <w:sz w:val="18"/>
          <w:szCs w:val="18"/>
          <w:lang w:eastAsia="ru-RU"/>
        </w:rPr>
        <w:t>3-го </w:t>
      </w:r>
      <w:hyperlink r:id="rId549" w:tooltip="нажмите, чтобы просмотреть определение человека" w:history="1">
        <w:r w:rsidRPr="00B3579B">
          <w:rPr>
            <w:rFonts w:ascii="Arial" w:eastAsia="Times New Roman" w:hAnsi="Arial" w:cs="Arial"/>
            <w:b/>
            <w:bCs/>
            <w:color w:val="0033CC"/>
            <w:sz w:val="18"/>
            <w:szCs w:val="18"/>
            <w:lang w:eastAsia="ru-RU"/>
          </w:rPr>
          <w:t>лица</w:t>
        </w:r>
      </w:hyperlink>
      <w:r w:rsidRPr="00B3579B">
        <w:rPr>
          <w:rFonts w:ascii="Arial" w:eastAsia="Times New Roman" w:hAnsi="Arial" w:cs="Arial"/>
          <w:color w:val="000000"/>
          <w:sz w:val="18"/>
          <w:szCs w:val="18"/>
          <w:lang w:eastAsia="ru-RU"/>
        </w:rPr>
        <w:t>, также известный как юридическое </w:t>
      </w:r>
      <w:hyperlink r:id="rId550" w:tooltip="нажмите, чтобы просмотреть определение человека" w:history="1">
        <w:r w:rsidRPr="00B3579B">
          <w:rPr>
            <w:rFonts w:ascii="Arial" w:eastAsia="Times New Roman" w:hAnsi="Arial" w:cs="Arial"/>
            <w:color w:val="0033CC"/>
            <w:sz w:val="18"/>
            <w:szCs w:val="18"/>
            <w:lang w:eastAsia="ru-RU"/>
          </w:rPr>
          <w:t>лицо</w:t>
        </w:r>
      </w:hyperlink>
      <w:r w:rsidRPr="00B3579B">
        <w:rPr>
          <w:rFonts w:ascii="Arial" w:eastAsia="Times New Roman" w:hAnsi="Arial" w:cs="Arial"/>
          <w:color w:val="000000"/>
          <w:sz w:val="18"/>
          <w:szCs w:val="18"/>
          <w:lang w:eastAsia="ru-RU"/>
        </w:rPr>
        <w:t>, или законные </w:t>
      </w:r>
      <w:hyperlink r:id="rId551" w:tooltip="нажмите, чтобы просмотреть определение человека" w:history="1">
        <w:r w:rsidRPr="00B3579B">
          <w:rPr>
            <w:rFonts w:ascii="Arial" w:eastAsia="Times New Roman" w:hAnsi="Arial" w:cs="Arial"/>
            <w:color w:val="0033CC"/>
            <w:sz w:val="18"/>
            <w:szCs w:val="18"/>
            <w:lang w:eastAsia="ru-RU"/>
          </w:rPr>
          <w:t>лица</w:t>
        </w:r>
      </w:hyperlink>
      <w:r w:rsidRPr="00B3579B">
        <w:rPr>
          <w:rFonts w:ascii="Arial" w:eastAsia="Times New Roman" w:hAnsi="Arial" w:cs="Arial"/>
          <w:color w:val="000000"/>
          <w:sz w:val="18"/>
          <w:szCs w:val="18"/>
          <w:lang w:eastAsia="ru-RU"/>
        </w:rPr>
        <w:t> или суррогатной </w:t>
      </w:r>
      <w:hyperlink r:id="rId552" w:tooltip="нажмите, чтобы просмотреть определение человека" w:history="1">
        <w:r w:rsidRPr="00B3579B">
          <w:rPr>
            <w:rFonts w:ascii="Arial" w:eastAsia="Times New Roman" w:hAnsi="Arial" w:cs="Arial"/>
            <w:color w:val="0033CC"/>
            <w:sz w:val="18"/>
            <w:szCs w:val="18"/>
            <w:lang w:eastAsia="ru-RU"/>
          </w:rPr>
          <w:t>человека</w:t>
        </w:r>
      </w:hyperlink>
      <w:r w:rsidRPr="00B3579B">
        <w:rPr>
          <w:rFonts w:ascii="Arial" w:eastAsia="Times New Roman" w:hAnsi="Arial" w:cs="Arial"/>
          <w:color w:val="000000"/>
          <w:sz w:val="18"/>
          <w:szCs w:val="18"/>
          <w:lang w:eastAsia="ru-RU"/>
        </w:rPr>
        <w:t>создается посредством </w:t>
      </w:r>
      <w:hyperlink r:id="rId553" w:tooltip="нажмите, чтобы просмотреть определение записи" w:history="1">
        <w:r w:rsidRPr="00B3579B">
          <w:rPr>
            <w:rFonts w:ascii="Arial" w:eastAsia="Times New Roman" w:hAnsi="Arial" w:cs="Arial"/>
            <w:color w:val="0033CC"/>
            <w:sz w:val="18"/>
            <w:szCs w:val="18"/>
            <w:lang w:eastAsia="ru-RU"/>
          </w:rPr>
          <w:t>записи</w:t>
        </w:r>
      </w:hyperlink>
      <w:r w:rsidRPr="00B3579B">
        <w:rPr>
          <w:rFonts w:ascii="Arial" w:eastAsia="Times New Roman" w:hAnsi="Arial" w:cs="Arial"/>
          <w:color w:val="000000"/>
          <w:sz w:val="18"/>
          <w:szCs w:val="18"/>
          <w:lang w:eastAsia="ru-RU"/>
        </w:rPr>
        <w:t> на крен-это когда автор (основные) - это скрытые или не известен и уровень 6 высших </w:t>
      </w:r>
      <w:hyperlink r:id="rId554" w:tooltip="нажмите, чтобы просмотреть определение заказа" w:history="1">
        <w:r w:rsidRPr="00B3579B">
          <w:rPr>
            <w:rFonts w:ascii="Arial" w:eastAsia="Times New Roman" w:hAnsi="Arial" w:cs="Arial"/>
            <w:color w:val="0033CC"/>
            <w:sz w:val="18"/>
            <w:szCs w:val="18"/>
            <w:lang w:eastAsia="ru-RU"/>
          </w:rPr>
          <w:t>целях</w:t>
        </w:r>
      </w:hyperlink>
      <w:r w:rsidRPr="00B3579B">
        <w:rPr>
          <w:rFonts w:ascii="Arial" w:eastAsia="Times New Roman" w:hAnsi="Arial" w:cs="Arial"/>
          <w:color w:val="000000"/>
          <w:sz w:val="18"/>
          <w:szCs w:val="18"/>
          <w:lang w:eastAsia="ru-RU"/>
        </w:rPr>
        <w:t> </w:t>
      </w:r>
      <w:hyperlink r:id="rId555" w:tooltip="нажмите, чтобы просмотреть определение жизни" w:history="1">
        <w:r w:rsidRPr="00B3579B">
          <w:rPr>
            <w:rFonts w:ascii="Arial" w:eastAsia="Times New Roman" w:hAnsi="Arial" w:cs="Arial"/>
            <w:color w:val="0033CC"/>
            <w:sz w:val="18"/>
            <w:szCs w:val="18"/>
            <w:lang w:eastAsia="ru-RU"/>
          </w:rPr>
          <w:t>жизни</w:t>
        </w:r>
      </w:hyperlink>
      <w:r w:rsidRPr="00B3579B">
        <w:rPr>
          <w:rFonts w:ascii="Arial" w:eastAsia="Times New Roman" w:hAnsi="Arial" w:cs="Arial"/>
          <w:color w:val="000000"/>
          <w:sz w:val="18"/>
          <w:szCs w:val="18"/>
          <w:lang w:eastAsia="ru-RU"/>
        </w:rPr>
        <w:t> </w:t>
      </w:r>
      <w:hyperlink r:id="rId556" w:tooltip="нажмите, чтобы просмотреть определение формы" w:history="1">
        <w:r w:rsidRPr="00B3579B">
          <w:rPr>
            <w:rFonts w:ascii="Arial" w:eastAsia="Times New Roman" w:hAnsi="Arial" w:cs="Arial"/>
            <w:color w:val="0033CC"/>
            <w:sz w:val="18"/>
            <w:szCs w:val="18"/>
            <w:lang w:eastAsia="ru-RU"/>
          </w:rPr>
          <w:t>форма</w:t>
        </w:r>
      </w:hyperlink>
      <w:r w:rsidRPr="00B3579B">
        <w:rPr>
          <w:rFonts w:ascii="Arial" w:eastAsia="Times New Roman" w:hAnsi="Arial" w:cs="Arial"/>
          <w:color w:val="000000"/>
          <w:sz w:val="18"/>
          <w:szCs w:val="18"/>
          <w:lang w:eastAsia="ru-RU"/>
        </w:rPr>
        <w:t> не удается правильно выразить любой компетентный </w:t>
      </w:r>
      <w:r w:rsidRPr="00B3579B">
        <w:rPr>
          <w:rFonts w:ascii="Arial" w:eastAsia="Times New Roman" w:hAnsi="Arial" w:cs="Arial"/>
          <w:i/>
          <w:iCs/>
          <w:color w:val="000000"/>
          <w:sz w:val="18"/>
          <w:szCs w:val="18"/>
          <w:lang w:eastAsia="ru-RU"/>
        </w:rPr>
        <w:t>в собственной персоной</w:t>
      </w:r>
      <w:r w:rsidRPr="00B3579B">
        <w:rPr>
          <w:rFonts w:ascii="Arial" w:eastAsia="Times New Roman" w:hAnsi="Arial" w:cs="Arial"/>
          <w:color w:val="000000"/>
          <w:sz w:val="18"/>
          <w:szCs w:val="18"/>
          <w:lang w:eastAsia="ru-RU"/>
        </w:rPr>
        <w:t> (с 1 </w:t>
      </w:r>
      <w:hyperlink r:id="rId557" w:tooltip="нажмите, чтобы просмотреть определение человека" w:history="1">
        <w:r w:rsidRPr="00B3579B">
          <w:rPr>
            <w:rFonts w:ascii="Arial" w:eastAsia="Times New Roman" w:hAnsi="Arial" w:cs="Arial"/>
            <w:color w:val="0033CC"/>
            <w:sz w:val="18"/>
            <w:szCs w:val="18"/>
            <w:lang w:eastAsia="ru-RU"/>
          </w:rPr>
          <w:t>человека</w:t>
        </w:r>
      </w:hyperlink>
      <w:r w:rsidRPr="00B3579B">
        <w:rPr>
          <w:rFonts w:ascii="Arial" w:eastAsia="Times New Roman" w:hAnsi="Arial" w:cs="Arial"/>
          <w:color w:val="000000"/>
          <w:sz w:val="18"/>
          <w:szCs w:val="18"/>
          <w:lang w:eastAsia="ru-RU"/>
        </w:rPr>
        <w:t>) или 2-го </w:t>
      </w:r>
      <w:hyperlink r:id="rId558" w:tooltip="нажмите, чтобы просмотреть определение человека" w:history="1">
        <w:r w:rsidRPr="00B3579B">
          <w:rPr>
            <w:rFonts w:ascii="Arial" w:eastAsia="Times New Roman" w:hAnsi="Arial" w:cs="Arial"/>
            <w:color w:val="0033CC"/>
            <w:sz w:val="18"/>
            <w:szCs w:val="18"/>
            <w:lang w:eastAsia="ru-RU"/>
          </w:rPr>
          <w:t>лица</w:t>
        </w:r>
      </w:hyperlink>
      <w:r w:rsidRPr="00B3579B">
        <w:rPr>
          <w:rFonts w:ascii="Arial" w:eastAsia="Times New Roman" w:hAnsi="Arial" w:cs="Arial"/>
          <w:color w:val="000000"/>
          <w:sz w:val="18"/>
          <w:szCs w:val="18"/>
          <w:lang w:eastAsia="ru-RU"/>
        </w:rPr>
        <w:t> автора (основные) актер(</w:t>
      </w:r>
      <w:hyperlink r:id="rId559" w:tooltip="нажмите, чтобы просмотреть определение агента" w:history="1">
        <w:r w:rsidRPr="00B3579B">
          <w:rPr>
            <w:rFonts w:ascii="Arial" w:eastAsia="Times New Roman" w:hAnsi="Arial" w:cs="Arial"/>
            <w:color w:val="0033CC"/>
            <w:sz w:val="18"/>
            <w:szCs w:val="18"/>
            <w:lang w:eastAsia="ru-RU"/>
          </w:rPr>
          <w:t>агент</w:t>
        </w:r>
      </w:hyperlink>
      <w:r w:rsidRPr="00B3579B">
        <w:rPr>
          <w:rFonts w:ascii="Arial" w:eastAsia="Times New Roman" w:hAnsi="Arial" w:cs="Arial"/>
          <w:color w:val="000000"/>
          <w:sz w:val="18"/>
          <w:szCs w:val="18"/>
          <w:lang w:eastAsia="ru-RU"/>
        </w:rPr>
        <w:t>) Отношения до начала любого межличностного общения. В 3</w:t>
      </w:r>
      <w:hyperlink r:id="rId560" w:tooltip="нажмите, чтобы просмотреть определение человека" w:history="1">
        <w:r w:rsidRPr="00B3579B">
          <w:rPr>
            <w:rFonts w:ascii="Arial" w:eastAsia="Times New Roman" w:hAnsi="Arial" w:cs="Arial"/>
            <w:color w:val="0033CC"/>
            <w:sz w:val="18"/>
            <w:szCs w:val="18"/>
            <w:lang w:eastAsia="ru-RU"/>
          </w:rPr>
          <w:t>-м лице </w:t>
        </w:r>
      </w:hyperlink>
      <w:r w:rsidRPr="00B3579B">
        <w:rPr>
          <w:rFonts w:ascii="Arial" w:eastAsia="Times New Roman" w:hAnsi="Arial" w:cs="Arial"/>
          <w:color w:val="000000"/>
          <w:sz w:val="18"/>
          <w:szCs w:val="18"/>
          <w:lang w:eastAsia="ru-RU"/>
        </w:rPr>
        <w:t>плоть и </w:t>
      </w:r>
      <w:hyperlink r:id="rId561" w:tooltip="нажмите, чтобы просмотреть определение тела" w:history="1">
        <w:r w:rsidRPr="00B3579B">
          <w:rPr>
            <w:rFonts w:ascii="Arial" w:eastAsia="Times New Roman" w:hAnsi="Arial" w:cs="Arial"/>
            <w:color w:val="0033CC"/>
            <w:sz w:val="18"/>
            <w:szCs w:val="18"/>
            <w:lang w:eastAsia="ru-RU"/>
          </w:rPr>
          <w:t>тело </w:t>
        </w:r>
      </w:hyperlink>
      <w:r w:rsidRPr="00B3579B">
        <w:rPr>
          <w:rFonts w:ascii="Arial" w:eastAsia="Times New Roman" w:hAnsi="Arial" w:cs="Arial"/>
          <w:color w:val="000000"/>
          <w:sz w:val="18"/>
          <w:szCs w:val="18"/>
          <w:lang w:eastAsia="ru-RU"/>
        </w:rPr>
        <w:t>жизненной формы высшего </w:t>
      </w:r>
      <w:hyperlink r:id="rId562" w:tooltip="нажмите, чтобы просмотреть определение заказа" w:history="1">
        <w:r w:rsidRPr="00B3579B">
          <w:rPr>
            <w:rFonts w:ascii="Arial" w:eastAsia="Times New Roman" w:hAnsi="Arial" w:cs="Arial"/>
            <w:color w:val="0033CC"/>
            <w:sz w:val="18"/>
            <w:szCs w:val="18"/>
            <w:lang w:eastAsia="ru-RU"/>
          </w:rPr>
          <w:t>порядка 6-го уровня </w:t>
        </w:r>
      </w:hyperlink>
      <w:r w:rsidRPr="00B3579B">
        <w:rPr>
          <w:rFonts w:ascii="Arial" w:eastAsia="Times New Roman" w:hAnsi="Arial" w:cs="Arial"/>
          <w:color w:val="000000"/>
          <w:sz w:val="18"/>
          <w:szCs w:val="18"/>
          <w:lang w:eastAsia="ru-RU"/>
        </w:rPr>
        <w:t>неверно воспринимаются и по умолчанию считаются "</w:t>
      </w:r>
      <w:hyperlink r:id="rId563" w:tooltip="нажмите, чтобы просмотреть определение человека" w:history="1">
        <w:r w:rsidRPr="00B3579B">
          <w:rPr>
            <w:rFonts w:ascii="Arial" w:eastAsia="Times New Roman" w:hAnsi="Arial" w:cs="Arial"/>
            <w:color w:val="0033CC"/>
            <w:sz w:val="18"/>
            <w:szCs w:val="18"/>
            <w:lang w:eastAsia="ru-RU"/>
          </w:rPr>
          <w:t>личностью</w:t>
        </w:r>
      </w:hyperlink>
      <w:r w:rsidRPr="00B3579B">
        <w:rPr>
          <w:rFonts w:ascii="Arial" w:eastAsia="Times New Roman" w:hAnsi="Arial" w:cs="Arial"/>
          <w:color w:val="000000"/>
          <w:sz w:val="18"/>
          <w:szCs w:val="18"/>
          <w:lang w:eastAsia="ru-RU"/>
        </w:rPr>
        <w:t>" и статутами закона или правилами </w:t>
      </w:r>
      <w:hyperlink r:id="rId564" w:tooltip="нажмите, чтобы просмотреть определение суда" w:history="1">
        <w:r w:rsidRPr="00B3579B">
          <w:rPr>
            <w:rFonts w:ascii="Arial" w:eastAsia="Times New Roman" w:hAnsi="Arial" w:cs="Arial"/>
            <w:color w:val="0033CC"/>
            <w:sz w:val="18"/>
            <w:szCs w:val="18"/>
            <w:lang w:eastAsia="ru-RU"/>
          </w:rPr>
          <w:t>суда </w:t>
        </w:r>
      </w:hyperlink>
      <w:r w:rsidRPr="00B3579B">
        <w:rPr>
          <w:rFonts w:ascii="Arial" w:eastAsia="Times New Roman" w:hAnsi="Arial" w:cs="Arial"/>
          <w:color w:val="000000"/>
          <w:sz w:val="18"/>
          <w:szCs w:val="18"/>
          <w:lang w:eastAsia="ru-RU"/>
        </w:rPr>
        <w:t>в качестве сценария (</w:t>
      </w:r>
      <w:hyperlink r:id="rId565" w:tooltip="нажмите, чтобы просмотреть определение действия" w:history="1">
        <w:r w:rsidRPr="00B3579B">
          <w:rPr>
            <w:rFonts w:ascii="Arial" w:eastAsia="Times New Roman" w:hAnsi="Arial" w:cs="Arial"/>
            <w:color w:val="0033CC"/>
            <w:sz w:val="18"/>
            <w:szCs w:val="18"/>
            <w:lang w:eastAsia="ru-RU"/>
          </w:rPr>
          <w:t>Деяние</w:t>
        </w:r>
      </w:hyperlink>
      <w:r w:rsidRPr="00B3579B">
        <w:rPr>
          <w:rFonts w:ascii="Arial" w:eastAsia="Times New Roman" w:hAnsi="Arial" w:cs="Arial"/>
          <w:color w:val="000000"/>
          <w:sz w:val="18"/>
          <w:szCs w:val="18"/>
          <w:lang w:eastAsia="ru-RU"/>
        </w:rPr>
        <w:t>) и судья или мировой судья в качестве автора (Принципала). Таким образом, 3-е </w:t>
      </w:r>
      <w:hyperlink r:id="rId566"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или юридическое </w:t>
      </w:r>
      <w:hyperlink r:id="rId567"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является синонимом таких местоимений, как “он, она, Оно, они, их, их и себя”.</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88" w:name="1504"/>
      <w:bookmarkEnd w:id="88"/>
      <w:r w:rsidRPr="00B3579B">
        <w:rPr>
          <w:rFonts w:ascii="Arial" w:eastAsia="Times New Roman" w:hAnsi="Arial" w:cs="Arial"/>
          <w:b/>
          <w:bCs/>
          <w:color w:val="000000"/>
          <w:lang w:eastAsia="ru-RU"/>
        </w:rPr>
        <w:t>Canon 1504 </w:t>
      </w:r>
      <w:r w:rsidRPr="00B3579B">
        <w:rPr>
          <w:rFonts w:ascii="Arial" w:eastAsia="Times New Roman" w:hAnsi="Arial" w:cs="Arial"/>
          <w:color w:val="000000"/>
          <w:sz w:val="16"/>
          <w:szCs w:val="16"/>
          <w:lang w:eastAsia="ru-RU"/>
        </w:rPr>
        <w:t>(</w:t>
      </w:r>
      <w:hyperlink r:id="rId568" w:anchor="1504"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Одно </w:t>
      </w:r>
      <w:hyperlink r:id="rId569"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может обладать большими или меньшими полномочиями, полномочиями и правами, чем другое. Все полномочия и полномочия </w:t>
      </w:r>
      <w:hyperlink r:id="rId570" w:tooltip="нажмите, чтобы просмотреть определение человека" w:history="1">
        <w:r w:rsidRPr="00B3579B">
          <w:rPr>
            <w:rFonts w:ascii="Arial" w:eastAsia="Times New Roman" w:hAnsi="Arial" w:cs="Arial"/>
            <w:color w:val="0033CC"/>
            <w:sz w:val="18"/>
            <w:szCs w:val="18"/>
            <w:lang w:eastAsia="ru-RU"/>
          </w:rPr>
          <w:t>лица </w:t>
        </w:r>
      </w:hyperlink>
      <w:r w:rsidRPr="00B3579B">
        <w:rPr>
          <w:rFonts w:ascii="Arial" w:eastAsia="Times New Roman" w:hAnsi="Arial" w:cs="Arial"/>
          <w:color w:val="000000"/>
          <w:sz w:val="18"/>
          <w:szCs w:val="18"/>
          <w:lang w:eastAsia="ru-RU"/>
        </w:rPr>
        <w:t>наследуются из пределов полномочий и полномочий автора (Принципала):</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Считается, что автор (Принципал) наследует права, полномочия и полномочия отца и матери, если только он не был специально лишен их по своей воле; или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Автору (Принципалу) могут быть предоставлены определенные права, полномочия и полномочия по </w:t>
      </w:r>
      <w:hyperlink r:id="rId571" w:tooltip="нажмите, чтобы просмотреть определение законов" w:history="1">
        <w:r w:rsidRPr="00B3579B">
          <w:rPr>
            <w:rFonts w:ascii="Arial" w:eastAsia="Times New Roman" w:hAnsi="Arial" w:cs="Arial"/>
            <w:color w:val="0033CC"/>
            <w:sz w:val="18"/>
            <w:szCs w:val="18"/>
            <w:lang w:eastAsia="ru-RU"/>
          </w:rPr>
          <w:t>законам </w:t>
        </w:r>
      </w:hyperlink>
      <w:r w:rsidRPr="00B3579B">
        <w:rPr>
          <w:rFonts w:ascii="Arial" w:eastAsia="Times New Roman" w:hAnsi="Arial" w:cs="Arial"/>
          <w:color w:val="000000"/>
          <w:sz w:val="18"/>
          <w:szCs w:val="18"/>
          <w:lang w:eastAsia="ru-RU"/>
        </w:rPr>
        <w:t>вышестоящего </w:t>
      </w:r>
      <w:hyperlink r:id="rId572" w:tooltip="нажмите, чтобы просмотреть определение объекта недвижимости" w:history="1">
        <w:r w:rsidRPr="00B3579B">
          <w:rPr>
            <w:rFonts w:ascii="Arial" w:eastAsia="Times New Roman" w:hAnsi="Arial" w:cs="Arial"/>
            <w:color w:val="0033CC"/>
            <w:sz w:val="18"/>
            <w:szCs w:val="18"/>
            <w:lang w:eastAsia="ru-RU"/>
          </w:rPr>
          <w:t>сословия </w:t>
        </w:r>
      </w:hyperlink>
      <w:r w:rsidRPr="00B3579B">
        <w:rPr>
          <w:rFonts w:ascii="Arial" w:eastAsia="Times New Roman" w:hAnsi="Arial" w:cs="Arial"/>
          <w:color w:val="000000"/>
          <w:sz w:val="18"/>
          <w:szCs w:val="18"/>
          <w:lang w:eastAsia="ru-RU"/>
        </w:rPr>
        <w:t>или </w:t>
      </w:r>
      <w:hyperlink r:id="rId573" w:tooltip="щелкните, чтобы просмотреть определение доверия" w:history="1">
        <w:r w:rsidRPr="00B3579B">
          <w:rPr>
            <w:rFonts w:ascii="Arial" w:eastAsia="Times New Roman" w:hAnsi="Arial" w:cs="Arial"/>
            <w:color w:val="0033CC"/>
            <w:sz w:val="18"/>
            <w:szCs w:val="18"/>
            <w:lang w:eastAsia="ru-RU"/>
          </w:rPr>
          <w:t>треста</w:t>
        </w:r>
      </w:hyperlink>
      <w:r w:rsidRPr="00B3579B">
        <w:rPr>
          <w:rFonts w:ascii="Arial" w:eastAsia="Times New Roman" w:hAnsi="Arial" w:cs="Arial"/>
          <w:color w:val="000000"/>
          <w:sz w:val="18"/>
          <w:szCs w:val="18"/>
          <w:lang w:eastAsia="ru-RU"/>
        </w:rPr>
        <w:t>, к которому они принадлежат или по праву обладают выгодным интересом.</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89" w:name="1505"/>
      <w:bookmarkEnd w:id="89"/>
      <w:r w:rsidRPr="00B3579B">
        <w:rPr>
          <w:rFonts w:ascii="Arial" w:eastAsia="Times New Roman" w:hAnsi="Arial" w:cs="Arial"/>
          <w:b/>
          <w:bCs/>
          <w:color w:val="000000"/>
          <w:lang w:eastAsia="ru-RU"/>
        </w:rPr>
        <w:t>Canon 1505 </w:t>
      </w:r>
      <w:r w:rsidRPr="00B3579B">
        <w:rPr>
          <w:rFonts w:ascii="Arial" w:eastAsia="Times New Roman" w:hAnsi="Arial" w:cs="Arial"/>
          <w:color w:val="000000"/>
          <w:sz w:val="16"/>
          <w:szCs w:val="16"/>
          <w:lang w:eastAsia="ru-RU"/>
        </w:rPr>
        <w:t>(</w:t>
      </w:r>
      <w:hyperlink r:id="rId574" w:anchor="1505"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Все люди могут быть классифицированы и ранжированы в соответствии с четырьмя (4) возможными уровнями власти, полномочий и прав от самых больших и самых высоких полномочий и полномочий до самых низких и самых низких полномочий и полномочий (в </w:t>
      </w:r>
      <w:hyperlink r:id="rId575" w:tooltip="нажмите, чтобы просмотреть определение заказа" w:history="1">
        <w:r w:rsidRPr="00B3579B">
          <w:rPr>
            <w:rFonts w:ascii="Arial" w:eastAsia="Times New Roman" w:hAnsi="Arial" w:cs="Arial"/>
            <w:color w:val="0033CC"/>
            <w:sz w:val="18"/>
            <w:szCs w:val="18"/>
            <w:lang w:eastAsia="ru-RU"/>
          </w:rPr>
          <w:t>порядке </w:t>
        </w:r>
      </w:hyperlink>
      <w:r w:rsidRPr="00B3579B">
        <w:rPr>
          <w:rFonts w:ascii="Arial" w:eastAsia="Times New Roman" w:hAnsi="Arial" w:cs="Arial"/>
          <w:color w:val="000000"/>
          <w:sz w:val="18"/>
          <w:szCs w:val="18"/>
          <w:lang w:eastAsia="ru-RU"/>
        </w:rPr>
        <w:t>ранжирования): </w:t>
      </w:r>
      <w:hyperlink r:id="rId576" w:tooltip="нажмите, чтобы просмотреть определение Divine" w:history="1">
        <w:r w:rsidRPr="00B3579B">
          <w:rPr>
            <w:rFonts w:ascii="Arial" w:eastAsia="Times New Roman" w:hAnsi="Arial" w:cs="Arial"/>
            <w:color w:val="0033CC"/>
            <w:sz w:val="18"/>
            <w:szCs w:val="18"/>
            <w:lang w:eastAsia="ru-RU"/>
          </w:rPr>
          <w:t>Божественный</w:t>
        </w:r>
      </w:hyperlink>
      <w:r w:rsidRPr="00B3579B">
        <w:rPr>
          <w:rFonts w:ascii="Arial" w:eastAsia="Times New Roman" w:hAnsi="Arial" w:cs="Arial"/>
          <w:color w:val="000000"/>
          <w:sz w:val="18"/>
          <w:szCs w:val="18"/>
          <w:lang w:eastAsia="ru-RU"/>
        </w:rPr>
        <w:t>, истинный, </w:t>
      </w:r>
      <w:hyperlink r:id="rId577" w:tooltip="нажмите, чтобы просмотреть определение Superior" w:history="1">
        <w:r w:rsidRPr="00B3579B">
          <w:rPr>
            <w:rFonts w:ascii="Arial" w:eastAsia="Times New Roman" w:hAnsi="Arial" w:cs="Arial"/>
            <w:color w:val="0033CC"/>
            <w:sz w:val="18"/>
            <w:szCs w:val="18"/>
            <w:lang w:eastAsia="ru-RU"/>
          </w:rPr>
          <w:t>высший </w:t>
        </w:r>
      </w:hyperlink>
      <w:r w:rsidRPr="00B3579B">
        <w:rPr>
          <w:rFonts w:ascii="Arial" w:eastAsia="Times New Roman" w:hAnsi="Arial" w:cs="Arial"/>
          <w:color w:val="000000"/>
          <w:sz w:val="18"/>
          <w:szCs w:val="18"/>
          <w:lang w:eastAsia="ru-RU"/>
        </w:rPr>
        <w:t>и </w:t>
      </w:r>
      <w:hyperlink r:id="rId578" w:tooltip="нажмите, чтобы просмотреть определение Inferior" w:history="1">
        <w:r w:rsidRPr="00B3579B">
          <w:rPr>
            <w:rFonts w:ascii="Arial" w:eastAsia="Times New Roman" w:hAnsi="Arial" w:cs="Arial"/>
            <w:color w:val="0033CC"/>
            <w:sz w:val="18"/>
            <w:szCs w:val="18"/>
            <w:lang w:eastAsia="ru-RU"/>
          </w:rPr>
          <w:t>низший</w:t>
        </w:r>
      </w:hyperlink>
      <w:r w:rsidRPr="00B3579B">
        <w:rPr>
          <w:rFonts w:ascii="Arial" w:eastAsia="Times New Roman" w:hAnsi="Arial" w:cs="Arial"/>
          <w:color w:val="000000"/>
          <w:sz w:val="18"/>
          <w:szCs w:val="18"/>
          <w:lang w:eastAsia="ru-RU"/>
        </w:rPr>
        <w:t>:</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 </w:t>
      </w:r>
      <w:hyperlink r:id="rId579" w:tooltip="нажмите, чтобы просмотреть определение Divine" w:history="1">
        <w:r w:rsidRPr="00B3579B">
          <w:rPr>
            <w:rFonts w:ascii="Arial" w:eastAsia="Times New Roman" w:hAnsi="Arial" w:cs="Arial"/>
            <w:b/>
            <w:bCs/>
            <w:color w:val="0033CC"/>
            <w:sz w:val="18"/>
            <w:szCs w:val="18"/>
            <w:lang w:eastAsia="ru-RU"/>
          </w:rPr>
          <w:t>Божественная </w:t>
        </w:r>
      </w:hyperlink>
      <w:hyperlink r:id="rId580" w:tooltip="нажмите, чтобы просмотреть определение человека" w:history="1">
        <w:r w:rsidRPr="00B3579B">
          <w:rPr>
            <w:rFonts w:ascii="Arial" w:eastAsia="Times New Roman" w:hAnsi="Arial" w:cs="Arial"/>
            <w:b/>
            <w:bCs/>
            <w:color w:val="0033CC"/>
            <w:sz w:val="18"/>
            <w:szCs w:val="18"/>
            <w:lang w:eastAsia="ru-RU"/>
          </w:rPr>
          <w:t>личность</w:t>
        </w:r>
      </w:hyperlink>
      <w:r w:rsidRPr="00B3579B">
        <w:rPr>
          <w:rFonts w:ascii="Arial" w:eastAsia="Times New Roman" w:hAnsi="Arial" w:cs="Arial"/>
          <w:color w:val="000000"/>
          <w:sz w:val="18"/>
          <w:szCs w:val="18"/>
          <w:lang w:eastAsia="ru-RU"/>
        </w:rPr>
        <w:t>-это чисто </w:t>
      </w:r>
      <w:hyperlink r:id="rId581" w:tooltip="нажмите, чтобы просмотреть определение Divine" w:history="1">
        <w:r w:rsidRPr="00B3579B">
          <w:rPr>
            <w:rFonts w:ascii="Arial" w:eastAsia="Times New Roman" w:hAnsi="Arial" w:cs="Arial"/>
            <w:color w:val="0033CC"/>
            <w:sz w:val="18"/>
            <w:szCs w:val="18"/>
            <w:lang w:eastAsia="ru-RU"/>
          </w:rPr>
          <w:t>Божественная </w:t>
        </w:r>
      </w:hyperlink>
      <w:r w:rsidRPr="00B3579B">
        <w:rPr>
          <w:rFonts w:ascii="Arial" w:eastAsia="Times New Roman" w:hAnsi="Arial" w:cs="Arial"/>
          <w:color w:val="000000"/>
          <w:sz w:val="18"/>
          <w:szCs w:val="18"/>
          <w:lang w:eastAsia="ru-RU"/>
        </w:rPr>
        <w:t>духовная </w:t>
      </w:r>
      <w:hyperlink r:id="rId582" w:tooltip="нажмите, чтобы просмотреть определение человека" w:history="1">
        <w:r w:rsidRPr="00B3579B">
          <w:rPr>
            <w:rFonts w:ascii="Arial" w:eastAsia="Times New Roman" w:hAnsi="Arial" w:cs="Arial"/>
            <w:color w:val="0033CC"/>
            <w:sz w:val="18"/>
            <w:szCs w:val="18"/>
            <w:lang w:eastAsia="ru-RU"/>
          </w:rPr>
          <w:t>личность</w:t>
        </w:r>
      </w:hyperlink>
      <w:r w:rsidRPr="00B3579B">
        <w:rPr>
          <w:rFonts w:ascii="Arial" w:eastAsia="Times New Roman" w:hAnsi="Arial" w:cs="Arial"/>
          <w:color w:val="000000"/>
          <w:sz w:val="18"/>
          <w:szCs w:val="18"/>
          <w:lang w:eastAsia="ru-RU"/>
        </w:rPr>
        <w:t>, созданная посредством </w:t>
      </w:r>
      <w:hyperlink r:id="rId583" w:tooltip="нажмите, чтобы просмотреть определение допустимого" w:history="1">
        <w:r w:rsidRPr="00B3579B">
          <w:rPr>
            <w:rFonts w:ascii="Arial" w:eastAsia="Times New Roman" w:hAnsi="Arial" w:cs="Arial"/>
            <w:color w:val="0033CC"/>
            <w:sz w:val="18"/>
            <w:szCs w:val="18"/>
            <w:lang w:eastAsia="ru-RU"/>
          </w:rPr>
          <w:t>достоверной </w:t>
        </w:r>
      </w:hyperlink>
      <w:hyperlink r:id="rId584" w:tooltip="нажмите, чтобы просмотреть определение записи" w:history="1">
        <w:r w:rsidRPr="00B3579B">
          <w:rPr>
            <w:rFonts w:ascii="Arial" w:eastAsia="Times New Roman" w:hAnsi="Arial" w:cs="Arial"/>
            <w:color w:val="0033CC"/>
            <w:sz w:val="18"/>
            <w:szCs w:val="18"/>
            <w:lang w:eastAsia="ru-RU"/>
          </w:rPr>
          <w:t>записи </w:t>
        </w:r>
      </w:hyperlink>
      <w:r w:rsidRPr="00B3579B">
        <w:rPr>
          <w:rFonts w:ascii="Arial" w:eastAsia="Times New Roman" w:hAnsi="Arial" w:cs="Arial"/>
          <w:color w:val="000000"/>
          <w:sz w:val="18"/>
          <w:szCs w:val="18"/>
          <w:lang w:eastAsia="ru-RU"/>
        </w:rPr>
        <w:t>и зачисления в Великий список </w:t>
      </w:r>
      <w:hyperlink r:id="rId585" w:tooltip="нажмите, чтобы просмотреть определение Divine" w:history="1">
        <w:r w:rsidRPr="00B3579B">
          <w:rPr>
            <w:rFonts w:ascii="Arial" w:eastAsia="Times New Roman" w:hAnsi="Arial" w:cs="Arial"/>
            <w:color w:val="0033CC"/>
            <w:sz w:val="18"/>
            <w:szCs w:val="18"/>
            <w:lang w:eastAsia="ru-RU"/>
          </w:rPr>
          <w:t>Божественных </w:t>
        </w:r>
      </w:hyperlink>
      <w:r w:rsidRPr="00B3579B">
        <w:rPr>
          <w:rFonts w:ascii="Arial" w:eastAsia="Times New Roman" w:hAnsi="Arial" w:cs="Arial"/>
          <w:color w:val="000000"/>
          <w:sz w:val="18"/>
          <w:szCs w:val="18"/>
          <w:lang w:eastAsia="ru-RU"/>
        </w:rPr>
        <w:t>личностей и связанная с </w:t>
      </w:r>
      <w:hyperlink r:id="rId586" w:tooltip="нажмите, чтобы просмотреть определение Божественного доверия" w:history="1">
        <w:r w:rsidRPr="00B3579B">
          <w:rPr>
            <w:rFonts w:ascii="Arial" w:eastAsia="Times New Roman" w:hAnsi="Arial" w:cs="Arial"/>
            <w:color w:val="0033CC"/>
            <w:sz w:val="18"/>
            <w:szCs w:val="18"/>
            <w:lang w:eastAsia="ru-RU"/>
          </w:rPr>
          <w:t>Божественным доверием</w:t>
        </w:r>
      </w:hyperlink>
      <w:r w:rsidRPr="00B3579B">
        <w:rPr>
          <w:rFonts w:ascii="Arial" w:eastAsia="Times New Roman" w:hAnsi="Arial" w:cs="Arial"/>
          <w:color w:val="000000"/>
          <w:sz w:val="18"/>
          <w:szCs w:val="18"/>
          <w:lang w:eastAsia="ru-RU"/>
        </w:rPr>
        <w:t>, сформированным в соответствии со священным Заветом </w:t>
      </w:r>
      <w:hyperlink r:id="rId587" w:tooltip="нажмите, чтобы просмотреть определение Pactum de Singularis Caelum" w:history="1">
        <w:r w:rsidRPr="00B3579B">
          <w:rPr>
            <w:rFonts w:ascii="Arial" w:eastAsia="Times New Roman" w:hAnsi="Arial" w:cs="Arial"/>
            <w:color w:val="0033CC"/>
            <w:sz w:val="18"/>
            <w:szCs w:val="18"/>
            <w:lang w:eastAsia="ru-RU"/>
          </w:rPr>
          <w:t>Pactum de Singularis Caelum </w:t>
        </w:r>
      </w:hyperlink>
      <w:hyperlink r:id="rId588" w:tooltip="нажмите, чтобы просмотреть определение божественного создателя" w:history="1">
        <w:r w:rsidRPr="00B3579B">
          <w:rPr>
            <w:rFonts w:ascii="Arial" w:eastAsia="Times New Roman" w:hAnsi="Arial" w:cs="Arial"/>
            <w:color w:val="0033CC"/>
            <w:sz w:val="18"/>
            <w:szCs w:val="18"/>
            <w:lang w:eastAsia="ru-RU"/>
          </w:rPr>
          <w:t>Божественным Творцом</w:t>
        </w:r>
      </w:hyperlink>
      <w:r w:rsidRPr="00B3579B">
        <w:rPr>
          <w:rFonts w:ascii="Arial" w:eastAsia="Times New Roman" w:hAnsi="Arial" w:cs="Arial"/>
          <w:color w:val="000000"/>
          <w:sz w:val="18"/>
          <w:szCs w:val="18"/>
          <w:lang w:eastAsia="ru-RU"/>
        </w:rPr>
        <w:t>, в который </w:t>
      </w:r>
      <w:hyperlink r:id="rId589" w:tooltip="нажмите, чтобы просмотреть определение формы" w:history="1">
        <w:r w:rsidRPr="00B3579B">
          <w:rPr>
            <w:rFonts w:ascii="Arial" w:eastAsia="Times New Roman" w:hAnsi="Arial" w:cs="Arial"/>
            <w:color w:val="0033CC"/>
            <w:sz w:val="18"/>
            <w:szCs w:val="18"/>
            <w:lang w:eastAsia="ru-RU"/>
          </w:rPr>
          <w:t>передается форма </w:t>
        </w:r>
      </w:hyperlink>
      <w:hyperlink r:id="rId590" w:tooltip="нажмите, чтобы просмотреть определение Divine" w:history="1">
        <w:r w:rsidRPr="00B3579B">
          <w:rPr>
            <w:rFonts w:ascii="Arial" w:eastAsia="Times New Roman" w:hAnsi="Arial" w:cs="Arial"/>
            <w:color w:val="0033CC"/>
            <w:sz w:val="18"/>
            <w:szCs w:val="18"/>
            <w:lang w:eastAsia="ru-RU"/>
          </w:rPr>
          <w:t>Божественного </w:t>
        </w:r>
      </w:hyperlink>
      <w:r w:rsidRPr="00B3579B">
        <w:rPr>
          <w:rFonts w:ascii="Arial" w:eastAsia="Times New Roman" w:hAnsi="Arial" w:cs="Arial"/>
          <w:color w:val="000000"/>
          <w:sz w:val="18"/>
          <w:szCs w:val="18"/>
          <w:lang w:eastAsia="ru-RU"/>
        </w:rPr>
        <w:t>Духа, энергии и прав;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(II) а </w:t>
      </w:r>
      <w:r w:rsidRPr="00B3579B">
        <w:rPr>
          <w:rFonts w:ascii="Arial" w:eastAsia="Times New Roman" w:hAnsi="Arial" w:cs="Arial"/>
          <w:b/>
          <w:bCs/>
          <w:color w:val="000000"/>
          <w:sz w:val="18"/>
          <w:szCs w:val="18"/>
          <w:lang w:eastAsia="ru-RU"/>
        </w:rPr>
        <w:t>истинный </w:t>
      </w:r>
      <w:hyperlink r:id="rId591" w:tooltip="нажмите, чтобы просмотреть определение человека" w:history="1">
        <w:r w:rsidRPr="00B3579B">
          <w:rPr>
            <w:rFonts w:ascii="Arial" w:eastAsia="Times New Roman" w:hAnsi="Arial" w:cs="Arial"/>
            <w:b/>
            <w:bCs/>
            <w:color w:val="0033CC"/>
            <w:sz w:val="18"/>
            <w:szCs w:val="18"/>
            <w:lang w:eastAsia="ru-RU"/>
          </w:rPr>
          <w:t>Человек</w:t>
        </w:r>
      </w:hyperlink>
      <w:r w:rsidRPr="00B3579B">
        <w:rPr>
          <w:rFonts w:ascii="Arial" w:eastAsia="Times New Roman" w:hAnsi="Arial" w:cs="Arial"/>
          <w:color w:val="000000"/>
          <w:sz w:val="18"/>
          <w:szCs w:val="18"/>
          <w:lang w:eastAsia="ru-RU"/>
        </w:rPr>
        <w:t> - это </w:t>
      </w:r>
      <w:hyperlink r:id="rId592" w:tooltip="нажмите, чтобы просмотреть определение формы" w:history="1">
        <w:r w:rsidRPr="00B3579B">
          <w:rPr>
            <w:rFonts w:ascii="Arial" w:eastAsia="Times New Roman" w:hAnsi="Arial" w:cs="Arial"/>
            <w:color w:val="0033CC"/>
            <w:sz w:val="18"/>
            <w:szCs w:val="18"/>
            <w:lang w:eastAsia="ru-RU"/>
          </w:rPr>
          <w:t>форма</w:t>
        </w:r>
      </w:hyperlink>
      <w:r w:rsidRPr="00B3579B">
        <w:rPr>
          <w:rFonts w:ascii="Arial" w:eastAsia="Times New Roman" w:hAnsi="Arial" w:cs="Arial"/>
          <w:color w:val="000000"/>
          <w:sz w:val="18"/>
          <w:szCs w:val="18"/>
          <w:lang w:eastAsia="ru-RU"/>
        </w:rPr>
        <w:t> отнесены к </w:t>
      </w:r>
      <w:hyperlink r:id="rId593" w:tooltip="щелкните, чтобы просмотреть определение истинного доверия" w:history="1">
        <w:r w:rsidRPr="00B3579B">
          <w:rPr>
            <w:rFonts w:ascii="Arial" w:eastAsia="Times New Roman" w:hAnsi="Arial" w:cs="Arial"/>
            <w:color w:val="0033CC"/>
            <w:sz w:val="18"/>
            <w:szCs w:val="18"/>
            <w:lang w:eastAsia="ru-RU"/>
          </w:rPr>
          <w:t>истинной вере</w:t>
        </w:r>
      </w:hyperlink>
      <w:r w:rsidRPr="00B3579B">
        <w:rPr>
          <w:rFonts w:ascii="Arial" w:eastAsia="Times New Roman" w:hAnsi="Arial" w:cs="Arial"/>
          <w:color w:val="000000"/>
          <w:sz w:val="18"/>
          <w:szCs w:val="18"/>
          <w:lang w:eastAsia="ru-RU"/>
        </w:rPr>
        <w:t> образуется, когда связанный </w:t>
      </w:r>
      <w:hyperlink r:id="rId594" w:tooltip="нажмите, чтобы просмотреть определение Божественного доверия" w:history="1">
        <w:r w:rsidRPr="00B3579B">
          <w:rPr>
            <w:rFonts w:ascii="Arial" w:eastAsia="Times New Roman" w:hAnsi="Arial" w:cs="Arial"/>
            <w:color w:val="0033CC"/>
            <w:sz w:val="18"/>
            <w:szCs w:val="18"/>
            <w:lang w:eastAsia="ru-RU"/>
          </w:rPr>
          <w:t>Божественное доверие</w:t>
        </w:r>
      </w:hyperlink>
      <w:r w:rsidRPr="00B3579B">
        <w:rPr>
          <w:rFonts w:ascii="Arial" w:eastAsia="Times New Roman" w:hAnsi="Arial" w:cs="Arial"/>
          <w:color w:val="000000"/>
          <w:sz w:val="18"/>
          <w:szCs w:val="18"/>
          <w:lang w:eastAsia="ru-RU"/>
        </w:rPr>
        <w:t> уже существует и имеется законная передача </w:t>
      </w:r>
      <w:hyperlink r:id="rId595" w:tooltip="нажмите, чтобы просмотреть определение Divine" w:history="1">
        <w:r w:rsidRPr="00B3579B">
          <w:rPr>
            <w:rFonts w:ascii="Arial" w:eastAsia="Times New Roman" w:hAnsi="Arial" w:cs="Arial"/>
            <w:color w:val="0033CC"/>
            <w:sz w:val="18"/>
            <w:szCs w:val="18"/>
            <w:lang w:eastAsia="ru-RU"/>
          </w:rPr>
          <w:t>божественного</w:t>
        </w:r>
      </w:hyperlink>
      <w:r w:rsidRPr="00B3579B">
        <w:rPr>
          <w:rFonts w:ascii="Arial" w:eastAsia="Times New Roman" w:hAnsi="Arial" w:cs="Arial"/>
          <w:color w:val="000000"/>
          <w:sz w:val="18"/>
          <w:szCs w:val="18"/>
          <w:lang w:eastAsia="ru-RU"/>
        </w:rPr>
        <w:t> права пользования и назначения, известный как “</w:t>
      </w:r>
      <w:hyperlink r:id="rId596" w:tooltip="нажмите, чтобы просмотреть определение божественности" w:history="1">
        <w:r w:rsidRPr="00B3579B">
          <w:rPr>
            <w:rFonts w:ascii="Arial" w:eastAsia="Times New Roman" w:hAnsi="Arial" w:cs="Arial"/>
            <w:color w:val="0033CC"/>
            <w:sz w:val="18"/>
            <w:szCs w:val="18"/>
            <w:lang w:eastAsia="ru-RU"/>
          </w:rPr>
          <w:t>божество</w:t>
        </w:r>
      </w:hyperlink>
      <w:r w:rsidRPr="00B3579B">
        <w:rPr>
          <w:rFonts w:ascii="Arial" w:eastAsia="Times New Roman" w:hAnsi="Arial" w:cs="Arial"/>
          <w:color w:val="000000"/>
          <w:sz w:val="18"/>
          <w:szCs w:val="18"/>
          <w:lang w:eastAsia="ru-RU"/>
        </w:rPr>
        <w:t>” к </w:t>
      </w:r>
      <w:hyperlink r:id="rId597" w:tooltip="щелкните, чтобы просмотреть определение истинного доверия" w:history="1">
        <w:r w:rsidRPr="00B3579B">
          <w:rPr>
            <w:rFonts w:ascii="Arial" w:eastAsia="Times New Roman" w:hAnsi="Arial" w:cs="Arial"/>
            <w:color w:val="0033CC"/>
            <w:sz w:val="18"/>
            <w:szCs w:val="18"/>
            <w:lang w:eastAsia="ru-RU"/>
          </w:rPr>
          <w:t>истинной вере</w:t>
        </w:r>
      </w:hyperlink>
      <w:r w:rsidRPr="00B3579B">
        <w:rPr>
          <w:rFonts w:ascii="Arial" w:eastAsia="Times New Roman" w:hAnsi="Arial" w:cs="Arial"/>
          <w:color w:val="000000"/>
          <w:sz w:val="18"/>
          <w:szCs w:val="18"/>
          <w:lang w:eastAsia="ru-RU"/>
        </w:rPr>
        <w:t> , связанные с рождением и существованием живых 6 уровня высших </w:t>
      </w:r>
      <w:hyperlink r:id="rId598" w:tooltip="нажмите, чтобы просмотреть определение заказа" w:history="1">
        <w:r w:rsidRPr="00B3579B">
          <w:rPr>
            <w:rFonts w:ascii="Arial" w:eastAsia="Times New Roman" w:hAnsi="Arial" w:cs="Arial"/>
            <w:color w:val="0033CC"/>
            <w:sz w:val="18"/>
            <w:szCs w:val="18"/>
            <w:lang w:eastAsia="ru-RU"/>
          </w:rPr>
          <w:t>целях</w:t>
        </w:r>
      </w:hyperlink>
      <w:r w:rsidRPr="00B3579B">
        <w:rPr>
          <w:rFonts w:ascii="Arial" w:eastAsia="Times New Roman" w:hAnsi="Arial" w:cs="Arial"/>
          <w:color w:val="000000"/>
          <w:sz w:val="18"/>
          <w:szCs w:val="18"/>
          <w:lang w:eastAsia="ru-RU"/>
        </w:rPr>
        <w:t> </w:t>
      </w:r>
      <w:hyperlink r:id="rId599" w:tooltip="нажмите, чтобы просмотреть определение жизни" w:history="1">
        <w:r w:rsidRPr="00B3579B">
          <w:rPr>
            <w:rFonts w:ascii="Arial" w:eastAsia="Times New Roman" w:hAnsi="Arial" w:cs="Arial"/>
            <w:color w:val="0033CC"/>
            <w:sz w:val="18"/>
            <w:szCs w:val="18"/>
            <w:lang w:eastAsia="ru-RU"/>
          </w:rPr>
          <w:t>жизни</w:t>
        </w:r>
      </w:hyperlink>
      <w:r w:rsidRPr="00B3579B">
        <w:rPr>
          <w:rFonts w:ascii="Arial" w:eastAsia="Times New Roman" w:hAnsi="Arial" w:cs="Arial"/>
          <w:color w:val="000000"/>
          <w:sz w:val="18"/>
          <w:szCs w:val="18"/>
          <w:lang w:eastAsia="ru-RU"/>
        </w:rPr>
        <w:t> </w:t>
      </w:r>
      <w:hyperlink r:id="rId600" w:tooltip="нажмите, чтобы просмотреть определение формы" w:history="1">
        <w:r w:rsidRPr="00B3579B">
          <w:rPr>
            <w:rFonts w:ascii="Arial" w:eastAsia="Times New Roman" w:hAnsi="Arial" w:cs="Arial"/>
            <w:color w:val="0033CC"/>
            <w:sz w:val="18"/>
            <w:szCs w:val="18"/>
            <w:lang w:eastAsia="ru-RU"/>
          </w:rPr>
          <w:t>форма</w:t>
        </w:r>
      </w:hyperlink>
      <w:r w:rsidRPr="00B3579B">
        <w:rPr>
          <w:rFonts w:ascii="Arial" w:eastAsia="Times New Roman" w:hAnsi="Arial" w:cs="Arial"/>
          <w:color w:val="000000"/>
          <w:sz w:val="18"/>
          <w:szCs w:val="18"/>
          <w:lang w:eastAsia="ru-RU"/>
        </w:rPr>
        <w:t> и физическая версия большой крен </w:t>
      </w:r>
      <w:hyperlink r:id="rId601" w:tooltip="нажмите, чтобы просмотреть определение общества" w:history="1">
        <w:r w:rsidRPr="00B3579B">
          <w:rPr>
            <w:rFonts w:ascii="Arial" w:eastAsia="Times New Roman" w:hAnsi="Arial" w:cs="Arial"/>
            <w:color w:val="0033CC"/>
            <w:sz w:val="18"/>
            <w:szCs w:val="18"/>
            <w:lang w:eastAsia="ru-RU"/>
          </w:rPr>
          <w:t>общества</w:t>
        </w:r>
      </w:hyperlink>
      <w:r w:rsidRPr="00B3579B">
        <w:rPr>
          <w:rFonts w:ascii="Arial" w:eastAsia="Times New Roman" w:hAnsi="Arial" w:cs="Arial"/>
          <w:color w:val="000000"/>
          <w:sz w:val="18"/>
          <w:szCs w:val="18"/>
          <w:lang w:eastAsia="ru-RU"/>
        </w:rPr>
        <w:t> в </w:t>
      </w:r>
      <w:hyperlink r:id="rId602" w:tooltip="нажмите, чтобы просмотреть определение одного неба" w:history="1">
        <w:r w:rsidRPr="00B3579B">
          <w:rPr>
            <w:rFonts w:ascii="Arial" w:eastAsia="Times New Roman" w:hAnsi="Arial" w:cs="Arial"/>
            <w:color w:val="0033CC"/>
            <w:sz w:val="18"/>
            <w:szCs w:val="18"/>
            <w:lang w:eastAsia="ru-RU"/>
          </w:rPr>
          <w:t>одно небо</w:t>
        </w:r>
      </w:hyperlink>
      <w:r w:rsidRPr="00B3579B">
        <w:rPr>
          <w:rFonts w:ascii="Arial" w:eastAsia="Times New Roman" w:hAnsi="Arial" w:cs="Arial"/>
          <w:color w:val="000000"/>
          <w:sz w:val="18"/>
          <w:szCs w:val="18"/>
          <w:lang w:eastAsia="ru-RU"/>
        </w:rPr>
        <w:t> и </w:t>
      </w:r>
      <w:hyperlink r:id="rId603"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действительны</w:t>
        </w:r>
      </w:hyperlink>
      <w:r w:rsidRPr="00B3579B">
        <w:rPr>
          <w:rFonts w:ascii="Arial" w:eastAsia="Times New Roman" w:hAnsi="Arial" w:cs="Arial"/>
          <w:color w:val="000000"/>
          <w:sz w:val="18"/>
          <w:szCs w:val="18"/>
          <w:lang w:eastAsia="ru-RU"/>
        </w:rPr>
        <w:t> текущий иметь </w:t>
      </w:r>
      <w:hyperlink r:id="rId604" w:tooltip="нажмите, чтобы просмотреть определение записи" w:history="1">
        <w:r w:rsidRPr="00B3579B">
          <w:rPr>
            <w:rFonts w:ascii="Arial" w:eastAsia="Times New Roman" w:hAnsi="Arial" w:cs="Arial"/>
            <w:color w:val="0033CC"/>
            <w:sz w:val="18"/>
            <w:szCs w:val="18"/>
            <w:lang w:eastAsia="ru-RU"/>
          </w:rPr>
          <w:t>запись</w:t>
        </w:r>
      </w:hyperlink>
      <w:r w:rsidRPr="00B3579B">
        <w:rPr>
          <w:rFonts w:ascii="Arial" w:eastAsia="Times New Roman" w:hAnsi="Arial" w:cs="Arial"/>
          <w:color w:val="000000"/>
          <w:sz w:val="18"/>
          <w:szCs w:val="18"/>
          <w:lang w:eastAsia="ru-RU"/>
        </w:rPr>
        <w:t>. Истинная </w:t>
      </w:r>
      <w:hyperlink r:id="rId605" w:tooltip="нажмите, чтобы просмотреть определение человека" w:history="1">
        <w:r w:rsidRPr="00B3579B">
          <w:rPr>
            <w:rFonts w:ascii="Arial" w:eastAsia="Times New Roman" w:hAnsi="Arial" w:cs="Arial"/>
            <w:color w:val="0033CC"/>
            <w:sz w:val="18"/>
            <w:szCs w:val="18"/>
            <w:lang w:eastAsia="ru-RU"/>
          </w:rPr>
          <w:t>личность </w:t>
        </w:r>
      </w:hyperlink>
      <w:r w:rsidRPr="00B3579B">
        <w:rPr>
          <w:rFonts w:ascii="Arial" w:eastAsia="Times New Roman" w:hAnsi="Arial" w:cs="Arial"/>
          <w:color w:val="000000"/>
          <w:sz w:val="18"/>
          <w:szCs w:val="18"/>
          <w:lang w:eastAsia="ru-RU"/>
        </w:rPr>
        <w:t>никогда не может быть утверждена или доказана как более высокая, чем </w:t>
      </w:r>
      <w:hyperlink r:id="rId606" w:tooltip="нажмите, чтобы просмотреть определение Divine" w:history="1">
        <w:r w:rsidRPr="00B3579B">
          <w:rPr>
            <w:rFonts w:ascii="Arial" w:eastAsia="Times New Roman" w:hAnsi="Arial" w:cs="Arial"/>
            <w:color w:val="0033CC"/>
            <w:sz w:val="18"/>
            <w:szCs w:val="18"/>
            <w:lang w:eastAsia="ru-RU"/>
          </w:rPr>
          <w:t>Божественная </w:t>
        </w:r>
      </w:hyperlink>
      <w:hyperlink r:id="rId607" w:tooltip="нажмите, чтобы просмотреть определение человека" w:history="1">
        <w:r w:rsidRPr="00B3579B">
          <w:rPr>
            <w:rFonts w:ascii="Arial" w:eastAsia="Times New Roman" w:hAnsi="Arial" w:cs="Arial"/>
            <w:color w:val="0033CC"/>
            <w:sz w:val="18"/>
            <w:szCs w:val="18"/>
            <w:lang w:eastAsia="ru-RU"/>
          </w:rPr>
          <w:t>личность</w:t>
        </w:r>
      </w:hyperlink>
      <w:r w:rsidRPr="00B3579B">
        <w:rPr>
          <w:rFonts w:ascii="Arial" w:eastAsia="Times New Roman" w:hAnsi="Arial" w:cs="Arial"/>
          <w:color w:val="000000"/>
          <w:sz w:val="18"/>
          <w:szCs w:val="18"/>
          <w:lang w:eastAsia="ru-RU"/>
        </w:rPr>
        <w:t>, от которой она получает свою власть;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(III) в виде s</w:t>
      </w:r>
      <w:r w:rsidRPr="00B3579B">
        <w:rPr>
          <w:rFonts w:ascii="Arial" w:eastAsia="Times New Roman" w:hAnsi="Arial" w:cs="Arial"/>
          <w:b/>
          <w:bCs/>
          <w:color w:val="000000"/>
          <w:sz w:val="18"/>
          <w:szCs w:val="18"/>
          <w:lang w:eastAsia="ru-RU"/>
        </w:rPr>
        <w:t>uperior </w:t>
      </w:r>
      <w:hyperlink r:id="rId608" w:tooltip="нажмите, чтобы просмотреть определение человека" w:history="1">
        <w:r w:rsidRPr="00B3579B">
          <w:rPr>
            <w:rFonts w:ascii="Arial" w:eastAsia="Times New Roman" w:hAnsi="Arial" w:cs="Arial"/>
            <w:b/>
            <w:bCs/>
            <w:color w:val="0033CC"/>
            <w:sz w:val="18"/>
            <w:szCs w:val="18"/>
            <w:lang w:eastAsia="ru-RU"/>
          </w:rPr>
          <w:t>человек</w:t>
        </w:r>
      </w:hyperlink>
      <w:r w:rsidRPr="00B3579B">
        <w:rPr>
          <w:rFonts w:ascii="Arial" w:eastAsia="Times New Roman" w:hAnsi="Arial" w:cs="Arial"/>
          <w:color w:val="000000"/>
          <w:sz w:val="18"/>
          <w:szCs w:val="18"/>
          <w:lang w:eastAsia="ru-RU"/>
        </w:rPr>
        <w:t> - это </w:t>
      </w:r>
      <w:hyperlink r:id="rId609" w:tooltip="нажмите, чтобы просмотреть определение формы" w:history="1">
        <w:r w:rsidRPr="00B3579B">
          <w:rPr>
            <w:rFonts w:ascii="Arial" w:eastAsia="Times New Roman" w:hAnsi="Arial" w:cs="Arial"/>
            <w:color w:val="0033CC"/>
            <w:sz w:val="18"/>
            <w:szCs w:val="18"/>
            <w:lang w:eastAsia="ru-RU"/>
          </w:rPr>
          <w:t>форма</w:t>
        </w:r>
      </w:hyperlink>
      <w:r w:rsidRPr="00B3579B">
        <w:rPr>
          <w:rFonts w:ascii="Arial" w:eastAsia="Times New Roman" w:hAnsi="Arial" w:cs="Arial"/>
          <w:color w:val="000000"/>
          <w:sz w:val="18"/>
          <w:szCs w:val="18"/>
          <w:lang w:eastAsia="ru-RU"/>
        </w:rPr>
        <w:t> приписывается </w:t>
      </w:r>
      <w:hyperlink r:id="rId610" w:tooltip="щелкните, чтобы просмотреть определение высшего доверия" w:history="1">
        <w:r w:rsidRPr="00B3579B">
          <w:rPr>
            <w:rFonts w:ascii="Arial" w:eastAsia="Times New Roman" w:hAnsi="Arial" w:cs="Arial"/>
            <w:color w:val="0033CC"/>
            <w:sz w:val="18"/>
            <w:szCs w:val="18"/>
            <w:lang w:eastAsia="ru-RU"/>
          </w:rPr>
          <w:t>исключительное доверие</w:t>
        </w:r>
      </w:hyperlink>
      <w:r w:rsidRPr="00B3579B">
        <w:rPr>
          <w:rFonts w:ascii="Arial" w:eastAsia="Times New Roman" w:hAnsi="Arial" w:cs="Arial"/>
          <w:color w:val="000000"/>
          <w:sz w:val="18"/>
          <w:szCs w:val="18"/>
          <w:lang w:eastAsia="ru-RU"/>
        </w:rPr>
        <w:t> , когда связанный </w:t>
      </w:r>
      <w:hyperlink r:id="rId611" w:tooltip="щелкните, чтобы просмотреть определение истинного доверия" w:history="1">
        <w:r w:rsidRPr="00B3579B">
          <w:rPr>
            <w:rFonts w:ascii="Arial" w:eastAsia="Times New Roman" w:hAnsi="Arial" w:cs="Arial"/>
            <w:color w:val="0033CC"/>
            <w:sz w:val="18"/>
            <w:szCs w:val="18"/>
            <w:lang w:eastAsia="ru-RU"/>
          </w:rPr>
          <w:t>истинное доверие</w:t>
        </w:r>
      </w:hyperlink>
      <w:r w:rsidRPr="00B3579B">
        <w:rPr>
          <w:rFonts w:ascii="Arial" w:eastAsia="Times New Roman" w:hAnsi="Arial" w:cs="Arial"/>
          <w:color w:val="000000"/>
          <w:sz w:val="18"/>
          <w:szCs w:val="18"/>
          <w:lang w:eastAsia="ru-RU"/>
        </w:rPr>
        <w:t> уже существует и есть законные операции первые права пользования и назначения, известный как “недвижимость” для </w:t>
      </w:r>
      <w:hyperlink r:id="rId612" w:tooltip="щелкните, чтобы просмотреть определение высшего доверия" w:history="1">
        <w:r w:rsidRPr="00B3579B">
          <w:rPr>
            <w:rFonts w:ascii="Arial" w:eastAsia="Times New Roman" w:hAnsi="Arial" w:cs="Arial"/>
            <w:color w:val="0033CC"/>
            <w:sz w:val="18"/>
            <w:szCs w:val="18"/>
            <w:lang w:eastAsia="ru-RU"/>
          </w:rPr>
          <w:t>высшего доверия</w:t>
        </w:r>
      </w:hyperlink>
      <w:r w:rsidRPr="00B3579B">
        <w:rPr>
          <w:rFonts w:ascii="Arial" w:eastAsia="Times New Roman" w:hAnsi="Arial" w:cs="Arial"/>
          <w:color w:val="000000"/>
          <w:sz w:val="18"/>
          <w:szCs w:val="18"/>
          <w:lang w:eastAsia="ru-RU"/>
        </w:rPr>
        <w:t> , связанные с рождением службе или </w:t>
      </w:r>
      <w:hyperlink r:id="rId613" w:tooltip="нажмите, чтобы просмотреть определение соглашения" w:history="1">
        <w:r w:rsidRPr="00B3579B">
          <w:rPr>
            <w:rFonts w:ascii="Arial" w:eastAsia="Times New Roman" w:hAnsi="Arial" w:cs="Arial"/>
            <w:color w:val="0033CC"/>
            <w:sz w:val="18"/>
            <w:szCs w:val="18"/>
            <w:lang w:eastAsia="ru-RU"/>
          </w:rPr>
          <w:t>договору</w:t>
        </w:r>
      </w:hyperlink>
      <w:r w:rsidRPr="00B3579B">
        <w:rPr>
          <w:rFonts w:ascii="Arial" w:eastAsia="Times New Roman" w:hAnsi="Arial" w:cs="Arial"/>
          <w:color w:val="000000"/>
          <w:sz w:val="18"/>
          <w:szCs w:val="18"/>
          <w:lang w:eastAsia="ru-RU"/>
        </w:rPr>
        <w:t> , связанных с членством в живых 6 уровня высших </w:t>
      </w:r>
      <w:hyperlink r:id="rId614" w:tooltip="нажмите, чтобы просмотреть определение заказа" w:history="1">
        <w:r w:rsidRPr="00B3579B">
          <w:rPr>
            <w:rFonts w:ascii="Arial" w:eastAsia="Times New Roman" w:hAnsi="Arial" w:cs="Arial"/>
            <w:color w:val="0033CC"/>
            <w:sz w:val="18"/>
            <w:szCs w:val="18"/>
            <w:lang w:eastAsia="ru-RU"/>
          </w:rPr>
          <w:t>целях</w:t>
        </w:r>
      </w:hyperlink>
      <w:r w:rsidRPr="00B3579B">
        <w:rPr>
          <w:rFonts w:ascii="Arial" w:eastAsia="Times New Roman" w:hAnsi="Arial" w:cs="Arial"/>
          <w:color w:val="000000"/>
          <w:sz w:val="18"/>
          <w:szCs w:val="18"/>
          <w:lang w:eastAsia="ru-RU"/>
        </w:rPr>
        <w:t> </w:t>
      </w:r>
      <w:hyperlink r:id="rId615" w:tooltip="нажмите, чтобы просмотреть определение жизни" w:history="1">
        <w:r w:rsidRPr="00B3579B">
          <w:rPr>
            <w:rFonts w:ascii="Arial" w:eastAsia="Times New Roman" w:hAnsi="Arial" w:cs="Arial"/>
            <w:color w:val="0033CC"/>
            <w:sz w:val="18"/>
            <w:szCs w:val="18"/>
            <w:lang w:eastAsia="ru-RU"/>
          </w:rPr>
          <w:t>жизни</w:t>
        </w:r>
      </w:hyperlink>
      <w:r w:rsidRPr="00B3579B">
        <w:rPr>
          <w:rFonts w:ascii="Arial" w:eastAsia="Times New Roman" w:hAnsi="Arial" w:cs="Arial"/>
          <w:color w:val="000000"/>
          <w:sz w:val="18"/>
          <w:szCs w:val="18"/>
          <w:lang w:eastAsia="ru-RU"/>
        </w:rPr>
        <w:t> </w:t>
      </w:r>
      <w:hyperlink r:id="rId616" w:tooltip="нажмите, чтобы просмотреть определение формы" w:history="1">
        <w:r w:rsidRPr="00B3579B">
          <w:rPr>
            <w:rFonts w:ascii="Arial" w:eastAsia="Times New Roman" w:hAnsi="Arial" w:cs="Arial"/>
            <w:color w:val="0033CC"/>
            <w:sz w:val="18"/>
            <w:szCs w:val="18"/>
            <w:lang w:eastAsia="ru-RU"/>
          </w:rPr>
          <w:t>форма</w:t>
        </w:r>
      </w:hyperlink>
      <w:r w:rsidRPr="00B3579B">
        <w:rPr>
          <w:rFonts w:ascii="Arial" w:eastAsia="Times New Roman" w:hAnsi="Arial" w:cs="Arial"/>
          <w:color w:val="000000"/>
          <w:sz w:val="18"/>
          <w:szCs w:val="18"/>
          <w:lang w:eastAsia="ru-RU"/>
        </w:rPr>
        <w:t> к </w:t>
      </w:r>
      <w:hyperlink r:id="rId617"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действительным</w:t>
        </w:r>
      </w:hyperlink>
      <w:r w:rsidRPr="00B3579B">
        <w:rPr>
          <w:rFonts w:ascii="Arial" w:eastAsia="Times New Roman" w:hAnsi="Arial" w:cs="Arial"/>
          <w:color w:val="000000"/>
          <w:sz w:val="18"/>
          <w:szCs w:val="18"/>
          <w:lang w:eastAsia="ru-RU"/>
        </w:rPr>
        <w:t> </w:t>
      </w:r>
      <w:hyperlink r:id="rId618" w:tooltip="нажмите, чтобы просмотреть определение Ucadia" w:history="1">
        <w:r w:rsidRPr="00B3579B">
          <w:rPr>
            <w:rFonts w:ascii="Arial" w:eastAsia="Times New Roman" w:hAnsi="Arial" w:cs="Arial"/>
            <w:color w:val="0033CC"/>
            <w:sz w:val="18"/>
            <w:szCs w:val="18"/>
            <w:lang w:eastAsia="ru-RU"/>
          </w:rPr>
          <w:t>Ucadia</w:t>
        </w:r>
      </w:hyperlink>
      <w:r w:rsidRPr="00B3579B">
        <w:rPr>
          <w:rFonts w:ascii="Arial" w:eastAsia="Times New Roman" w:hAnsi="Arial" w:cs="Arial"/>
          <w:color w:val="000000"/>
          <w:sz w:val="18"/>
          <w:szCs w:val="18"/>
          <w:lang w:eastAsia="ru-RU"/>
        </w:rPr>
        <w:t> </w:t>
      </w:r>
      <w:hyperlink r:id="rId619" w:tooltip="нажмите, чтобы просмотреть определение общества" w:history="1">
        <w:r w:rsidRPr="00B3579B">
          <w:rPr>
            <w:rFonts w:ascii="Arial" w:eastAsia="Times New Roman" w:hAnsi="Arial" w:cs="Arial"/>
            <w:color w:val="0033CC"/>
            <w:sz w:val="18"/>
            <w:szCs w:val="18"/>
            <w:lang w:eastAsia="ru-RU"/>
          </w:rPr>
          <w:t>общества</w:t>
        </w:r>
      </w:hyperlink>
      <w:r w:rsidRPr="00B3579B">
        <w:rPr>
          <w:rFonts w:ascii="Arial" w:eastAsia="Times New Roman" w:hAnsi="Arial" w:cs="Arial"/>
          <w:color w:val="000000"/>
          <w:sz w:val="18"/>
          <w:szCs w:val="18"/>
          <w:lang w:eastAsia="ru-RU"/>
        </w:rPr>
        <w:t>и уполномоченного члена крен такого </w:t>
      </w:r>
      <w:hyperlink r:id="rId620" w:tooltip="нажмите, чтобы просмотреть определение общества" w:history="1">
        <w:r w:rsidRPr="00B3579B">
          <w:rPr>
            <w:rFonts w:ascii="Arial" w:eastAsia="Times New Roman" w:hAnsi="Arial" w:cs="Arial"/>
            <w:color w:val="0033CC"/>
            <w:sz w:val="18"/>
            <w:szCs w:val="18"/>
            <w:lang w:eastAsia="ru-RU"/>
          </w:rPr>
          <w:t>общества</w:t>
        </w:r>
      </w:hyperlink>
      <w:r w:rsidRPr="00B3579B">
        <w:rPr>
          <w:rFonts w:ascii="Arial" w:eastAsia="Times New Roman" w:hAnsi="Arial" w:cs="Arial"/>
          <w:color w:val="000000"/>
          <w:sz w:val="18"/>
          <w:szCs w:val="18"/>
          <w:lang w:eastAsia="ru-RU"/>
        </w:rPr>
        <w:t>. </w:t>
      </w:r>
      <w:hyperlink r:id="rId621" w:tooltip="нажмите, чтобы просмотреть определение Superior" w:history="1">
        <w:r w:rsidRPr="00B3579B">
          <w:rPr>
            <w:rFonts w:ascii="Arial" w:eastAsia="Times New Roman" w:hAnsi="Arial" w:cs="Arial"/>
            <w:color w:val="0033CC"/>
            <w:sz w:val="18"/>
            <w:szCs w:val="18"/>
            <w:lang w:eastAsia="ru-RU"/>
          </w:rPr>
          <w:t>Высшее </w:t>
        </w:r>
      </w:hyperlink>
      <w:hyperlink r:id="rId622"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никогда не может быть заявлено или доказано как более высокое, чем истинное </w:t>
      </w:r>
      <w:hyperlink r:id="rId623" w:tooltip="нажмите, чтобы просмотреть определение человека" w:history="1">
        <w:r w:rsidRPr="00B3579B">
          <w:rPr>
            <w:rFonts w:ascii="Arial" w:eastAsia="Times New Roman" w:hAnsi="Arial" w:cs="Arial"/>
            <w:color w:val="0033CC"/>
            <w:sz w:val="18"/>
            <w:szCs w:val="18"/>
            <w:lang w:eastAsia="ru-RU"/>
          </w:rPr>
          <w:t>лицо</w:t>
        </w:r>
      </w:hyperlink>
      <w:r w:rsidRPr="00B3579B">
        <w:rPr>
          <w:rFonts w:ascii="Arial" w:eastAsia="Times New Roman" w:hAnsi="Arial" w:cs="Arial"/>
          <w:color w:val="000000"/>
          <w:sz w:val="18"/>
          <w:szCs w:val="18"/>
          <w:lang w:eastAsia="ru-RU"/>
        </w:rPr>
        <w:t>, от которого оно получает свой авторитет;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(iv) </w:t>
      </w:r>
      <w:hyperlink r:id="rId624" w:tooltip="нажмите, чтобы просмотреть определение Inferior" w:history="1">
        <w:r w:rsidRPr="00B3579B">
          <w:rPr>
            <w:rFonts w:ascii="Arial" w:eastAsia="Times New Roman" w:hAnsi="Arial" w:cs="Arial"/>
            <w:b/>
            <w:bCs/>
            <w:color w:val="0033CC"/>
            <w:sz w:val="18"/>
            <w:szCs w:val="18"/>
            <w:lang w:eastAsia="ru-RU"/>
          </w:rPr>
          <w:t>низшее </w:t>
        </w:r>
      </w:hyperlink>
      <w:hyperlink r:id="rId625" w:tooltip="нажмите, чтобы просмотреть определение человека" w:history="1">
        <w:r w:rsidRPr="00B3579B">
          <w:rPr>
            <w:rFonts w:ascii="Arial" w:eastAsia="Times New Roman" w:hAnsi="Arial" w:cs="Arial"/>
            <w:b/>
            <w:bCs/>
            <w:color w:val="0033CC"/>
            <w:sz w:val="18"/>
            <w:szCs w:val="18"/>
            <w:lang w:eastAsia="ru-RU"/>
          </w:rPr>
          <w:t>лицо </w:t>
        </w:r>
      </w:hyperlink>
      <w:r w:rsidRPr="00B3579B">
        <w:rPr>
          <w:rFonts w:ascii="Arial" w:eastAsia="Times New Roman" w:hAnsi="Arial" w:cs="Arial"/>
          <w:color w:val="000000"/>
          <w:sz w:val="18"/>
          <w:szCs w:val="18"/>
          <w:lang w:eastAsia="ru-RU"/>
        </w:rPr>
        <w:t>или "римская </w:t>
      </w:r>
      <w:hyperlink r:id="rId626" w:tooltip="нажмите, чтобы просмотреть определение человека" w:history="1">
        <w:r w:rsidRPr="00B3579B">
          <w:rPr>
            <w:rFonts w:ascii="Arial" w:eastAsia="Times New Roman" w:hAnsi="Arial" w:cs="Arial"/>
            <w:color w:val="0033CC"/>
            <w:sz w:val="18"/>
            <w:szCs w:val="18"/>
            <w:lang w:eastAsia="ru-RU"/>
          </w:rPr>
          <w:t>личность</w:t>
        </w:r>
      </w:hyperlink>
      <w:r w:rsidRPr="00B3579B">
        <w:rPr>
          <w:rFonts w:ascii="Arial" w:eastAsia="Times New Roman" w:hAnsi="Arial" w:cs="Arial"/>
          <w:color w:val="000000"/>
          <w:sz w:val="18"/>
          <w:szCs w:val="18"/>
          <w:lang w:eastAsia="ru-RU"/>
        </w:rPr>
        <w:t>" -это </w:t>
      </w:r>
      <w:hyperlink r:id="rId627" w:tooltip="нажмите, чтобы просмотреть определение формы" w:history="1">
        <w:r w:rsidRPr="00B3579B">
          <w:rPr>
            <w:rFonts w:ascii="Arial" w:eastAsia="Times New Roman" w:hAnsi="Arial" w:cs="Arial"/>
            <w:color w:val="0033CC"/>
            <w:sz w:val="18"/>
            <w:szCs w:val="18"/>
            <w:lang w:eastAsia="ru-RU"/>
          </w:rPr>
          <w:t>форма</w:t>
        </w:r>
      </w:hyperlink>
      <w:r w:rsidRPr="00B3579B">
        <w:rPr>
          <w:rFonts w:ascii="Arial" w:eastAsia="Times New Roman" w:hAnsi="Arial" w:cs="Arial"/>
          <w:color w:val="000000"/>
          <w:sz w:val="18"/>
          <w:szCs w:val="18"/>
          <w:lang w:eastAsia="ru-RU"/>
        </w:rPr>
        <w:t>, приписываемая любому Западно-Римскому </w:t>
      </w:r>
      <w:hyperlink r:id="rId628" w:tooltip="щелкните, чтобы просмотреть определение доверия" w:history="1">
        <w:r w:rsidRPr="00B3579B">
          <w:rPr>
            <w:rFonts w:ascii="Arial" w:eastAsia="Times New Roman" w:hAnsi="Arial" w:cs="Arial"/>
            <w:color w:val="0033CC"/>
            <w:sz w:val="18"/>
            <w:szCs w:val="18"/>
            <w:lang w:eastAsia="ru-RU"/>
          </w:rPr>
          <w:t>доверию</w:t>
        </w:r>
      </w:hyperlink>
      <w:r w:rsidRPr="00B3579B">
        <w:rPr>
          <w:rFonts w:ascii="Arial" w:eastAsia="Times New Roman" w:hAnsi="Arial" w:cs="Arial"/>
          <w:color w:val="000000"/>
          <w:sz w:val="18"/>
          <w:szCs w:val="18"/>
          <w:lang w:eastAsia="ru-RU"/>
        </w:rPr>
        <w:t>, и это самая низкая и слабая из всех </w:t>
      </w:r>
      <w:hyperlink r:id="rId629"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действительных </w:t>
        </w:r>
      </w:hyperlink>
      <w:r w:rsidRPr="00B3579B">
        <w:rPr>
          <w:rFonts w:ascii="Arial" w:eastAsia="Times New Roman" w:hAnsi="Arial" w:cs="Arial"/>
          <w:color w:val="000000"/>
          <w:sz w:val="18"/>
          <w:szCs w:val="18"/>
          <w:lang w:eastAsia="ru-RU"/>
        </w:rPr>
        <w:t>форм личности. </w:t>
      </w:r>
      <w:hyperlink r:id="rId630" w:tooltip="нажмите, чтобы просмотреть определение Inferior" w:history="1">
        <w:r w:rsidRPr="00B3579B">
          <w:rPr>
            <w:rFonts w:ascii="Arial" w:eastAsia="Times New Roman" w:hAnsi="Arial" w:cs="Arial"/>
            <w:color w:val="0033CC"/>
            <w:sz w:val="18"/>
            <w:szCs w:val="18"/>
            <w:lang w:eastAsia="ru-RU"/>
          </w:rPr>
          <w:t>Подчиненное </w:t>
        </w:r>
      </w:hyperlink>
      <w:hyperlink r:id="rId631"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имеет </w:t>
      </w:r>
      <w:hyperlink r:id="rId632" w:tooltip="нажмите, чтобы просмотреть определение допустимого" w:history="1">
        <w:r w:rsidRPr="00B3579B">
          <w:rPr>
            <w:rFonts w:ascii="Arial" w:eastAsia="Times New Roman" w:hAnsi="Arial" w:cs="Arial"/>
            <w:color w:val="0033CC"/>
            <w:sz w:val="18"/>
            <w:szCs w:val="18"/>
            <w:lang w:eastAsia="ru-RU"/>
          </w:rPr>
          <w:t>силу только </w:t>
        </w:r>
      </w:hyperlink>
      <w:r w:rsidRPr="00B3579B">
        <w:rPr>
          <w:rFonts w:ascii="Arial" w:eastAsia="Times New Roman" w:hAnsi="Arial" w:cs="Arial"/>
          <w:color w:val="000000"/>
          <w:sz w:val="18"/>
          <w:szCs w:val="18"/>
          <w:lang w:eastAsia="ru-RU"/>
        </w:rPr>
        <w:t>в том случае, если мужчина или женщина, владеющие </w:t>
      </w:r>
      <w:hyperlink r:id="rId633" w:tooltip="нажмите, чтобы просмотреть определение Superior" w:history="1">
        <w:r w:rsidRPr="00B3579B">
          <w:rPr>
            <w:rFonts w:ascii="Arial" w:eastAsia="Times New Roman" w:hAnsi="Arial" w:cs="Arial"/>
            <w:color w:val="0033CC"/>
            <w:sz w:val="18"/>
            <w:szCs w:val="18"/>
            <w:lang w:eastAsia="ru-RU"/>
          </w:rPr>
          <w:t>вышестоящим </w:t>
        </w:r>
      </w:hyperlink>
      <w:hyperlink r:id="rId634" w:tooltip="нажмите, чтобы просмотреть определение человека" w:history="1">
        <w:r w:rsidRPr="00B3579B">
          <w:rPr>
            <w:rFonts w:ascii="Arial" w:eastAsia="Times New Roman" w:hAnsi="Arial" w:cs="Arial"/>
            <w:color w:val="0033CC"/>
            <w:sz w:val="18"/>
            <w:szCs w:val="18"/>
            <w:lang w:eastAsia="ru-RU"/>
          </w:rPr>
          <w:t>лицом </w:t>
        </w:r>
      </w:hyperlink>
      <w:r w:rsidRPr="00B3579B">
        <w:rPr>
          <w:rFonts w:ascii="Arial" w:eastAsia="Times New Roman" w:hAnsi="Arial" w:cs="Arial"/>
          <w:color w:val="000000"/>
          <w:sz w:val="18"/>
          <w:szCs w:val="18"/>
          <w:lang w:eastAsia="ru-RU"/>
        </w:rPr>
        <w:t>и настоящим </w:t>
      </w:r>
      <w:hyperlink r:id="rId635" w:tooltip="нажмите, чтобы просмотреть определение человека" w:history="1">
        <w:r w:rsidRPr="00B3579B">
          <w:rPr>
            <w:rFonts w:ascii="Arial" w:eastAsia="Times New Roman" w:hAnsi="Arial" w:cs="Arial"/>
            <w:color w:val="0033CC"/>
            <w:sz w:val="18"/>
            <w:szCs w:val="18"/>
            <w:lang w:eastAsia="ru-RU"/>
          </w:rPr>
          <w:t>лицом</w:t>
        </w:r>
      </w:hyperlink>
      <w:r w:rsidRPr="00B3579B">
        <w:rPr>
          <w:rFonts w:ascii="Arial" w:eastAsia="Times New Roman" w:hAnsi="Arial" w:cs="Arial"/>
          <w:color w:val="000000"/>
          <w:sz w:val="18"/>
          <w:szCs w:val="18"/>
          <w:lang w:eastAsia="ru-RU"/>
        </w:rPr>
        <w:t> </w:t>
      </w:r>
      <w:hyperlink r:id="rId636" w:tooltip="нажмите, чтобы просмотреть определение согласия" w:history="1">
        <w:r w:rsidRPr="00B3579B">
          <w:rPr>
            <w:rFonts w:ascii="Arial" w:eastAsia="Times New Roman" w:hAnsi="Arial" w:cs="Arial"/>
            <w:color w:val="0033CC"/>
            <w:sz w:val="18"/>
            <w:szCs w:val="18"/>
            <w:lang w:eastAsia="ru-RU"/>
          </w:rPr>
          <w:t>, согласны </w:t>
        </w:r>
      </w:hyperlink>
      <w:r w:rsidRPr="00B3579B">
        <w:rPr>
          <w:rFonts w:ascii="Arial" w:eastAsia="Times New Roman" w:hAnsi="Arial" w:cs="Arial"/>
          <w:color w:val="000000"/>
          <w:sz w:val="18"/>
          <w:szCs w:val="18"/>
          <w:lang w:eastAsia="ru-RU"/>
        </w:rPr>
        <w:t>на включение их имени в один или несколько списков. </w:t>
      </w:r>
      <w:hyperlink r:id="rId637" w:tooltip="нажмите, чтобы просмотреть определение Inferior" w:history="1">
        <w:r w:rsidRPr="00B3579B">
          <w:rPr>
            <w:rFonts w:ascii="Arial" w:eastAsia="Times New Roman" w:hAnsi="Arial" w:cs="Arial"/>
            <w:color w:val="0033CC"/>
            <w:sz w:val="18"/>
            <w:szCs w:val="18"/>
            <w:lang w:eastAsia="ru-RU"/>
          </w:rPr>
          <w:t>Низшее </w:t>
        </w:r>
      </w:hyperlink>
      <w:hyperlink r:id="rId638"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никогда не может быть обоснованно, законно, логически, юридически, законно или морально заявлено или аргументировано как </w:t>
      </w:r>
      <w:hyperlink r:id="rId639" w:tooltip="нажмите, чтобы просмотреть определение superior" w:history="1">
        <w:r w:rsidRPr="00B3579B">
          <w:rPr>
            <w:rFonts w:ascii="Arial" w:eastAsia="Times New Roman" w:hAnsi="Arial" w:cs="Arial"/>
            <w:color w:val="0033CC"/>
            <w:sz w:val="18"/>
            <w:szCs w:val="18"/>
            <w:lang w:eastAsia="ru-RU"/>
          </w:rPr>
          <w:t>высшее </w:t>
        </w:r>
      </w:hyperlink>
      <w:r w:rsidRPr="00B3579B">
        <w:rPr>
          <w:rFonts w:ascii="Arial" w:eastAsia="Times New Roman" w:hAnsi="Arial" w:cs="Arial"/>
          <w:color w:val="000000"/>
          <w:sz w:val="18"/>
          <w:szCs w:val="18"/>
          <w:lang w:eastAsia="ru-RU"/>
        </w:rPr>
        <w:t>по отношению к </w:t>
      </w:r>
      <w:hyperlink r:id="rId640" w:tooltip="нажмите, чтобы просмотреть определение Superior" w:history="1">
        <w:r w:rsidRPr="00B3579B">
          <w:rPr>
            <w:rFonts w:ascii="Arial" w:eastAsia="Times New Roman" w:hAnsi="Arial" w:cs="Arial"/>
            <w:color w:val="0033CC"/>
            <w:sz w:val="18"/>
            <w:szCs w:val="18"/>
            <w:lang w:eastAsia="ru-RU"/>
          </w:rPr>
          <w:t>высшему </w:t>
        </w:r>
      </w:hyperlink>
      <w:hyperlink r:id="rId641" w:tooltip="нажмите, чтобы просмотреть определение человека" w:history="1">
        <w:r w:rsidRPr="00B3579B">
          <w:rPr>
            <w:rFonts w:ascii="Arial" w:eastAsia="Times New Roman" w:hAnsi="Arial" w:cs="Arial"/>
            <w:color w:val="0033CC"/>
            <w:sz w:val="18"/>
            <w:szCs w:val="18"/>
            <w:lang w:eastAsia="ru-RU"/>
          </w:rPr>
          <w:t>лицу </w:t>
        </w:r>
      </w:hyperlink>
      <w:r w:rsidRPr="00B3579B">
        <w:rPr>
          <w:rFonts w:ascii="Arial" w:eastAsia="Times New Roman" w:hAnsi="Arial" w:cs="Arial"/>
          <w:color w:val="000000"/>
          <w:sz w:val="18"/>
          <w:szCs w:val="18"/>
          <w:lang w:eastAsia="ru-RU"/>
        </w:rPr>
        <w:t>.</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90" w:name="1506"/>
      <w:bookmarkEnd w:id="90"/>
      <w:r w:rsidRPr="00B3579B">
        <w:rPr>
          <w:rFonts w:ascii="Arial" w:eastAsia="Times New Roman" w:hAnsi="Arial" w:cs="Arial"/>
          <w:b/>
          <w:bCs/>
          <w:color w:val="000000"/>
          <w:lang w:eastAsia="ru-RU"/>
        </w:rPr>
        <w:t>Canon 1506 </w:t>
      </w:r>
      <w:r w:rsidRPr="00B3579B">
        <w:rPr>
          <w:rFonts w:ascii="Arial" w:eastAsia="Times New Roman" w:hAnsi="Arial" w:cs="Arial"/>
          <w:color w:val="000000"/>
          <w:sz w:val="16"/>
          <w:szCs w:val="16"/>
          <w:lang w:eastAsia="ru-RU"/>
        </w:rPr>
        <w:t>(</w:t>
      </w:r>
      <w:hyperlink r:id="rId642" w:anchor="1506"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lastRenderedPageBreak/>
        <w:t>Юридическое </w:t>
      </w:r>
      <w:hyperlink r:id="rId643" w:tooltip="нажмите, чтобы просмотреть определение человека" w:history="1">
        <w:r w:rsidRPr="00B3579B">
          <w:rPr>
            <w:rFonts w:ascii="Arial" w:eastAsia="Times New Roman" w:hAnsi="Arial" w:cs="Arial"/>
            <w:color w:val="0033CC"/>
            <w:sz w:val="18"/>
            <w:szCs w:val="18"/>
            <w:lang w:eastAsia="ru-RU"/>
          </w:rPr>
          <w:t>лицо</w:t>
        </w:r>
      </w:hyperlink>
      <w:r w:rsidRPr="00B3579B">
        <w:rPr>
          <w:rFonts w:ascii="Arial" w:eastAsia="Times New Roman" w:hAnsi="Arial" w:cs="Arial"/>
          <w:color w:val="000000"/>
          <w:sz w:val="18"/>
          <w:szCs w:val="18"/>
          <w:lang w:eastAsia="ru-RU"/>
        </w:rPr>
        <w:t>, также известное как юридическое, представляет собой тип искусственного </w:t>
      </w:r>
      <w:hyperlink r:id="rId644" w:tooltip="нажмите, чтобы просмотреть определение человека" w:history="1">
        <w:r w:rsidRPr="00B3579B">
          <w:rPr>
            <w:rFonts w:ascii="Arial" w:eastAsia="Times New Roman" w:hAnsi="Arial" w:cs="Arial"/>
            <w:color w:val="0033CC"/>
            <w:sz w:val="18"/>
            <w:szCs w:val="18"/>
            <w:lang w:eastAsia="ru-RU"/>
          </w:rPr>
          <w:t>лица</w:t>
        </w:r>
      </w:hyperlink>
      <w:r w:rsidRPr="00B3579B">
        <w:rPr>
          <w:rFonts w:ascii="Arial" w:eastAsia="Times New Roman" w:hAnsi="Arial" w:cs="Arial"/>
          <w:color w:val="000000"/>
          <w:sz w:val="18"/>
          <w:szCs w:val="18"/>
          <w:lang w:eastAsia="ru-RU"/>
        </w:rPr>
        <w:t>, созданного законным актом и объединением лиц двух или более мужчин или женщин в соответствии с этими канонами. Все юридические лица подчиняются этим канонам и имеют следующие характеристики: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 юридическое </w:t>
      </w:r>
      <w:hyperlink r:id="rId645" w:tooltip="нажмите, чтобы просмотреть определение человека" w:history="1">
        <w:r w:rsidRPr="00B3579B">
          <w:rPr>
            <w:rFonts w:ascii="Arial" w:eastAsia="Times New Roman" w:hAnsi="Arial" w:cs="Arial"/>
            <w:color w:val="0033CC"/>
            <w:sz w:val="18"/>
            <w:szCs w:val="18"/>
            <w:lang w:eastAsia="ru-RU"/>
          </w:rPr>
          <w:t>лицо</w:t>
        </w:r>
      </w:hyperlink>
      <w:r w:rsidRPr="00B3579B">
        <w:rPr>
          <w:rFonts w:ascii="Arial" w:eastAsia="Times New Roman" w:hAnsi="Arial" w:cs="Arial"/>
          <w:color w:val="000000"/>
          <w:sz w:val="18"/>
          <w:szCs w:val="18"/>
          <w:lang w:eastAsia="ru-RU"/>
        </w:rPr>
        <w:t>-это всегда совокупность лиц. Таким образом, когда имеется менее двух лиц из двух или более связанных мужчин или женщин, юридическое </w:t>
      </w:r>
      <w:hyperlink r:id="rId646"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перестает иметь </w:t>
      </w:r>
      <w:hyperlink r:id="rId647" w:tooltip="нажмите, чтобы просмотреть определение формы" w:history="1">
        <w:r w:rsidRPr="00B3579B">
          <w:rPr>
            <w:rFonts w:ascii="Arial" w:eastAsia="Times New Roman" w:hAnsi="Arial" w:cs="Arial"/>
            <w:color w:val="0033CC"/>
            <w:sz w:val="18"/>
            <w:szCs w:val="18"/>
            <w:lang w:eastAsia="ru-RU"/>
          </w:rPr>
          <w:t>форму</w:t>
        </w:r>
      </w:hyperlink>
      <w:r w:rsidRPr="00B3579B">
        <w:rPr>
          <w:rFonts w:ascii="Arial" w:eastAsia="Times New Roman" w:hAnsi="Arial" w:cs="Arial"/>
          <w:color w:val="000000"/>
          <w:sz w:val="18"/>
          <w:szCs w:val="18"/>
          <w:lang w:eastAsia="ru-RU"/>
        </w:rPr>
        <w:t>;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(II) являются юридические </w:t>
      </w:r>
      <w:hyperlink r:id="rId648" w:tooltip="нажмите, чтобы просмотреть определение человека" w:history="1">
        <w:r w:rsidRPr="00B3579B">
          <w:rPr>
            <w:rFonts w:ascii="Arial" w:eastAsia="Times New Roman" w:hAnsi="Arial" w:cs="Arial"/>
            <w:color w:val="0033CC"/>
            <w:sz w:val="18"/>
            <w:szCs w:val="18"/>
            <w:lang w:eastAsia="ru-RU"/>
          </w:rPr>
          <w:t>лица,</w:t>
        </w:r>
      </w:hyperlink>
      <w:r w:rsidRPr="00B3579B">
        <w:rPr>
          <w:rFonts w:ascii="Arial" w:eastAsia="Times New Roman" w:hAnsi="Arial" w:cs="Arial"/>
          <w:color w:val="000000"/>
          <w:sz w:val="18"/>
          <w:szCs w:val="18"/>
          <w:lang w:eastAsia="ru-RU"/>
        </w:rPr>
        <w:t> обладает тремя инструментами формирования, должным образом признано и зафиксировано будучи (1) меморандум статей как в соответствии с уставом организации; и (2)</w:t>
      </w:r>
      <w:hyperlink r:id="rId649" w:tooltip="нажмите, чтобы просмотреть определение договора" w:history="1">
        <w:r w:rsidRPr="00B3579B">
          <w:rPr>
            <w:rFonts w:ascii="Arial" w:eastAsia="Times New Roman" w:hAnsi="Arial" w:cs="Arial"/>
            <w:color w:val="0033CC"/>
            <w:sz w:val="18"/>
            <w:szCs w:val="18"/>
            <w:lang w:eastAsia="ru-RU"/>
          </w:rPr>
          <w:t>Договора</w:t>
        </w:r>
      </w:hyperlink>
      <w:r w:rsidRPr="00B3579B">
        <w:rPr>
          <w:rFonts w:ascii="Arial" w:eastAsia="Times New Roman" w:hAnsi="Arial" w:cs="Arial"/>
          <w:color w:val="000000"/>
          <w:sz w:val="18"/>
          <w:szCs w:val="18"/>
          <w:lang w:eastAsia="ru-RU"/>
        </w:rPr>
        <w:t> или </w:t>
      </w:r>
      <w:hyperlink r:id="rId650" w:tooltip="нажмите, чтобы просмотреть определение соглашения" w:history="1">
        <w:r w:rsidRPr="00B3579B">
          <w:rPr>
            <w:rFonts w:ascii="Arial" w:eastAsia="Times New Roman" w:hAnsi="Arial" w:cs="Arial"/>
            <w:color w:val="0033CC"/>
            <w:sz w:val="18"/>
            <w:szCs w:val="18"/>
            <w:lang w:eastAsia="ru-RU"/>
          </w:rPr>
          <w:t>соглашения,</w:t>
        </w:r>
      </w:hyperlink>
      <w:r w:rsidRPr="00B3579B">
        <w:rPr>
          <w:rFonts w:ascii="Arial" w:eastAsia="Times New Roman" w:hAnsi="Arial" w:cs="Arial"/>
          <w:color w:val="000000"/>
          <w:sz w:val="18"/>
          <w:szCs w:val="18"/>
          <w:lang w:eastAsia="ru-RU"/>
        </w:rPr>
        <w:t> подтверждая под </w:t>
      </w:r>
      <w:hyperlink r:id="rId651" w:tooltip="нажмите, чтобы просмотреть определение клятвы" w:history="1">
        <w:r w:rsidRPr="00B3579B">
          <w:rPr>
            <w:rFonts w:ascii="Arial" w:eastAsia="Times New Roman" w:hAnsi="Arial" w:cs="Arial"/>
            <w:color w:val="0033CC"/>
            <w:sz w:val="18"/>
            <w:szCs w:val="18"/>
            <w:lang w:eastAsia="ru-RU"/>
          </w:rPr>
          <w:t>присягой,</w:t>
        </w:r>
      </w:hyperlink>
      <w:r w:rsidRPr="00B3579B">
        <w:rPr>
          <w:rFonts w:ascii="Arial" w:eastAsia="Times New Roman" w:hAnsi="Arial" w:cs="Arial"/>
          <w:color w:val="000000"/>
          <w:sz w:val="18"/>
          <w:szCs w:val="18"/>
          <w:lang w:eastAsia="ru-RU"/>
        </w:rPr>
        <w:t> эти учредители подписываются в соответствии с уставом организации; и (3) </w:t>
      </w:r>
      <w:hyperlink r:id="rId652" w:tooltip="нажмите, чтобы просмотреть определение буквы" w:history="1">
        <w:r w:rsidRPr="00B3579B">
          <w:rPr>
            <w:rFonts w:ascii="Arial" w:eastAsia="Times New Roman" w:hAnsi="Arial" w:cs="Arial"/>
            <w:color w:val="0033CC"/>
            <w:sz w:val="18"/>
            <w:szCs w:val="18"/>
            <w:lang w:eastAsia="ru-RU"/>
          </w:rPr>
          <w:t>письмо</w:t>
        </w:r>
      </w:hyperlink>
      <w:r w:rsidRPr="00B3579B">
        <w:rPr>
          <w:rFonts w:ascii="Arial" w:eastAsia="Times New Roman" w:hAnsi="Arial" w:cs="Arial"/>
          <w:color w:val="000000"/>
          <w:sz w:val="18"/>
          <w:szCs w:val="18"/>
          <w:lang w:eastAsia="ru-RU"/>
        </w:rPr>
        <w:t> или </w:t>
      </w:r>
      <w:hyperlink r:id="rId653" w:tooltip="нажмите, чтобы просмотреть определение объявления" w:history="1">
        <w:r w:rsidRPr="00B3579B">
          <w:rPr>
            <w:rFonts w:ascii="Arial" w:eastAsia="Times New Roman" w:hAnsi="Arial" w:cs="Arial"/>
            <w:color w:val="0033CC"/>
            <w:sz w:val="18"/>
            <w:szCs w:val="18"/>
            <w:lang w:eastAsia="ru-RU"/>
          </w:rPr>
          <w:t>заявление,</w:t>
        </w:r>
      </w:hyperlink>
      <w:r w:rsidRPr="00B3579B">
        <w:rPr>
          <w:rFonts w:ascii="Arial" w:eastAsia="Times New Roman" w:hAnsi="Arial" w:cs="Arial"/>
          <w:color w:val="000000"/>
          <w:sz w:val="18"/>
          <w:szCs w:val="18"/>
          <w:lang w:eastAsia="ru-RU"/>
        </w:rPr>
        <w:t> подтверждая, как </w:t>
      </w:r>
      <w:hyperlink r:id="rId654" w:tooltip="нажмите, чтобы просмотреть определение договора" w:history="1">
        <w:r w:rsidRPr="00B3579B">
          <w:rPr>
            <w:rFonts w:ascii="Arial" w:eastAsia="Times New Roman" w:hAnsi="Arial" w:cs="Arial"/>
            <w:color w:val="0033CC"/>
            <w:sz w:val="18"/>
            <w:szCs w:val="18"/>
            <w:lang w:eastAsia="ru-RU"/>
          </w:rPr>
          <w:t>договор</w:t>
        </w:r>
      </w:hyperlink>
      <w:r w:rsidRPr="00B3579B">
        <w:rPr>
          <w:rFonts w:ascii="Arial" w:eastAsia="Times New Roman" w:hAnsi="Arial" w:cs="Arial"/>
          <w:color w:val="000000"/>
          <w:sz w:val="18"/>
          <w:szCs w:val="18"/>
          <w:lang w:eastAsia="ru-RU"/>
        </w:rPr>
        <w:t> или </w:t>
      </w:r>
      <w:hyperlink r:id="rId655" w:tooltip="нажмите, чтобы просмотреть определение соглашения" w:history="1">
        <w:r w:rsidRPr="00B3579B">
          <w:rPr>
            <w:rFonts w:ascii="Arial" w:eastAsia="Times New Roman" w:hAnsi="Arial" w:cs="Arial"/>
            <w:color w:val="0033CC"/>
            <w:sz w:val="18"/>
            <w:szCs w:val="18"/>
            <w:lang w:eastAsia="ru-RU"/>
          </w:rPr>
          <w:t>соглашение</w:t>
        </w:r>
      </w:hyperlink>
      <w:r w:rsidRPr="00B3579B">
        <w:rPr>
          <w:rFonts w:ascii="Arial" w:eastAsia="Times New Roman" w:hAnsi="Arial" w:cs="Arial"/>
          <w:color w:val="000000"/>
          <w:sz w:val="18"/>
          <w:szCs w:val="18"/>
          <w:lang w:eastAsia="ru-RU"/>
        </w:rPr>
        <w:t> и подзаконных актов и ключевые элементы, которые определяют его как отдельный и уникальный;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iii) юридическое </w:t>
      </w:r>
      <w:hyperlink r:id="rId656"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обладает политическим органом, способным в соответствии с его подзаконными актами создавать новые </w:t>
      </w:r>
      <w:hyperlink r:id="rId657" w:tooltip="нажмите, чтобы просмотреть определение законов" w:history="1">
        <w:r w:rsidRPr="00B3579B">
          <w:rPr>
            <w:rFonts w:ascii="Arial" w:eastAsia="Times New Roman" w:hAnsi="Arial" w:cs="Arial"/>
            <w:color w:val="0033CC"/>
            <w:sz w:val="18"/>
            <w:szCs w:val="18"/>
            <w:lang w:eastAsia="ru-RU"/>
          </w:rPr>
          <w:t>законы </w:t>
        </w:r>
      </w:hyperlink>
      <w:r w:rsidRPr="00B3579B">
        <w:rPr>
          <w:rFonts w:ascii="Arial" w:eastAsia="Times New Roman" w:hAnsi="Arial" w:cs="Arial"/>
          <w:color w:val="000000"/>
          <w:sz w:val="18"/>
          <w:szCs w:val="18"/>
          <w:lang w:eastAsia="ru-RU"/>
        </w:rPr>
        <w:t>и изменять существующие </w:t>
      </w:r>
      <w:hyperlink r:id="rId658" w:tooltip="нажмите, чтобы просмотреть определение законов" w:history="1">
        <w:r w:rsidRPr="00B3579B">
          <w:rPr>
            <w:rFonts w:ascii="Arial" w:eastAsia="Times New Roman" w:hAnsi="Arial" w:cs="Arial"/>
            <w:color w:val="0033CC"/>
            <w:sz w:val="18"/>
            <w:szCs w:val="18"/>
            <w:lang w:eastAsia="ru-RU"/>
          </w:rPr>
          <w:t>законы </w:t>
        </w:r>
      </w:hyperlink>
      <w:r w:rsidRPr="00B3579B">
        <w:rPr>
          <w:rFonts w:ascii="Arial" w:eastAsia="Times New Roman" w:hAnsi="Arial" w:cs="Arial"/>
          <w:color w:val="000000"/>
          <w:sz w:val="18"/>
          <w:szCs w:val="18"/>
          <w:lang w:eastAsia="ru-RU"/>
        </w:rPr>
        <w:t>в качестве статутов;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iv) юридическое </w:t>
      </w:r>
      <w:hyperlink r:id="rId659"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обладает судебной властью, способной управлять </w:t>
      </w:r>
      <w:hyperlink r:id="rId660" w:tooltip="нажмите, чтобы просмотреть определение законов" w:history="1">
        <w:r w:rsidRPr="00B3579B">
          <w:rPr>
            <w:rFonts w:ascii="Arial" w:eastAsia="Times New Roman" w:hAnsi="Arial" w:cs="Arial"/>
            <w:color w:val="0033CC"/>
            <w:sz w:val="18"/>
            <w:szCs w:val="18"/>
            <w:lang w:eastAsia="ru-RU"/>
          </w:rPr>
          <w:t>законами </w:t>
        </w:r>
      </w:hyperlink>
      <w:hyperlink r:id="rId661" w:tooltip="нажмите, чтобы просмотреть определение общества" w:history="1">
        <w:r w:rsidRPr="00B3579B">
          <w:rPr>
            <w:rFonts w:ascii="Arial" w:eastAsia="Times New Roman" w:hAnsi="Arial" w:cs="Arial"/>
            <w:color w:val="0033CC"/>
            <w:sz w:val="18"/>
            <w:szCs w:val="18"/>
            <w:lang w:eastAsia="ru-RU"/>
          </w:rPr>
          <w:t>общества </w:t>
        </w:r>
      </w:hyperlink>
      <w:r w:rsidRPr="00B3579B">
        <w:rPr>
          <w:rFonts w:ascii="Arial" w:eastAsia="Times New Roman" w:hAnsi="Arial" w:cs="Arial"/>
          <w:color w:val="000000"/>
          <w:sz w:val="18"/>
          <w:szCs w:val="18"/>
          <w:lang w:eastAsia="ru-RU"/>
        </w:rPr>
        <w:t>;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v) никакая совокупность лиц, намеревающихся приобрести юридическую личность, не может приобрести ее, если компетентный орган не утвердил ее устав;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vi) представлять юридическое </w:t>
      </w:r>
      <w:hyperlink r:id="rId662" w:tooltip="нажмите, чтобы просмотреть определение человека" w:history="1">
        <w:r w:rsidRPr="00B3579B">
          <w:rPr>
            <w:rFonts w:ascii="Arial" w:eastAsia="Times New Roman" w:hAnsi="Arial" w:cs="Arial"/>
            <w:color w:val="0033CC"/>
            <w:sz w:val="18"/>
            <w:szCs w:val="18"/>
            <w:lang w:eastAsia="ru-RU"/>
          </w:rPr>
          <w:t>лицо </w:t>
        </w:r>
      </w:hyperlink>
      <w:r w:rsidRPr="00B3579B">
        <w:rPr>
          <w:rFonts w:ascii="Arial" w:eastAsia="Times New Roman" w:hAnsi="Arial" w:cs="Arial"/>
          <w:color w:val="000000"/>
          <w:sz w:val="18"/>
          <w:szCs w:val="18"/>
          <w:lang w:eastAsia="ru-RU"/>
        </w:rPr>
        <w:t>и действовать от его имени-это те лица, компетенция которых признается этими канонами или его собственными уставами;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vii) действительны только семь (7) форм юридического </w:t>
      </w:r>
      <w:hyperlink r:id="rId663" w:tooltip="нажмите, чтобы просмотреть определение человека" w:history="1">
        <w:r w:rsidRPr="00B3579B">
          <w:rPr>
            <w:rFonts w:ascii="Arial" w:eastAsia="Times New Roman" w:hAnsi="Arial" w:cs="Arial"/>
            <w:color w:val="0033CC"/>
            <w:sz w:val="18"/>
            <w:szCs w:val="18"/>
            <w:lang w:eastAsia="ru-RU"/>
          </w:rPr>
          <w:t>лица </w:t>
        </w:r>
      </w:hyperlink>
      <w:r w:rsidRPr="00B3579B">
        <w:rPr>
          <w:rFonts w:ascii="Arial" w:eastAsia="Times New Roman" w:hAnsi="Arial" w:cs="Arial"/>
          <w:color w:val="000000"/>
          <w:sz w:val="18"/>
          <w:szCs w:val="18"/>
          <w:lang w:eastAsia="ru-RU"/>
        </w:rPr>
        <w:t>: Высшая, универсальная, глобальная, Гражданская, торговая, Союзная и </w:t>
      </w:r>
      <w:hyperlink r:id="rId664" w:tooltip="нажмите, чтобы просмотреть определение Inferior" w:history="1">
        <w:r w:rsidRPr="00B3579B">
          <w:rPr>
            <w:rFonts w:ascii="Arial" w:eastAsia="Times New Roman" w:hAnsi="Arial" w:cs="Arial"/>
            <w:color w:val="0033CC"/>
            <w:sz w:val="18"/>
            <w:szCs w:val="18"/>
            <w:lang w:eastAsia="ru-RU"/>
          </w:rPr>
          <w:t>подчиненная </w:t>
        </w:r>
      </w:hyperlink>
      <w:r w:rsidRPr="00B3579B">
        <w:rPr>
          <w:rFonts w:ascii="Arial" w:eastAsia="Times New Roman" w:hAnsi="Arial" w:cs="Arial"/>
          <w:color w:val="000000"/>
          <w:sz w:val="18"/>
          <w:szCs w:val="18"/>
          <w:lang w:eastAsia="ru-RU"/>
        </w:rPr>
        <w:t>(Римская);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viii) при исчезновении юридического </w:t>
      </w:r>
      <w:hyperlink r:id="rId665" w:tooltip="нажмите, чтобы просмотреть определение человека" w:history="1">
        <w:r w:rsidRPr="00B3579B">
          <w:rPr>
            <w:rFonts w:ascii="Arial" w:eastAsia="Times New Roman" w:hAnsi="Arial" w:cs="Arial"/>
            <w:color w:val="0033CC"/>
            <w:sz w:val="18"/>
            <w:szCs w:val="18"/>
            <w:lang w:eastAsia="ru-RU"/>
          </w:rPr>
          <w:t>лица </w:t>
        </w:r>
      </w:hyperlink>
      <w:r w:rsidRPr="00B3579B">
        <w:rPr>
          <w:rFonts w:ascii="Arial" w:eastAsia="Times New Roman" w:hAnsi="Arial" w:cs="Arial"/>
          <w:color w:val="000000"/>
          <w:sz w:val="18"/>
          <w:szCs w:val="18"/>
          <w:lang w:eastAsia="ru-RU"/>
        </w:rPr>
        <w:t>распределение его благ , прав и обязанностей регулируется законом и его статутами. Если они не дают никаких указаний , они переходят к юридическому </w:t>
      </w:r>
      <w:hyperlink r:id="rId666" w:tooltip="нажмите, чтобы просмотреть определение человека" w:history="1">
        <w:r w:rsidRPr="00B3579B">
          <w:rPr>
            <w:rFonts w:ascii="Arial" w:eastAsia="Times New Roman" w:hAnsi="Arial" w:cs="Arial"/>
            <w:color w:val="0033CC"/>
            <w:sz w:val="18"/>
            <w:szCs w:val="18"/>
            <w:lang w:eastAsia="ru-RU"/>
          </w:rPr>
          <w:t>лицу</w:t>
        </w:r>
      </w:hyperlink>
      <w:r w:rsidRPr="00B3579B">
        <w:rPr>
          <w:rFonts w:ascii="Arial" w:eastAsia="Times New Roman" w:hAnsi="Arial" w:cs="Arial"/>
          <w:color w:val="000000"/>
          <w:sz w:val="18"/>
          <w:szCs w:val="18"/>
          <w:lang w:eastAsia="ru-RU"/>
        </w:rPr>
        <w:t>, непосредственно </w:t>
      </w:r>
      <w:hyperlink r:id="rId667" w:tooltip="нажмите, чтобы просмотреть определение superior" w:history="1">
        <w:r w:rsidRPr="00B3579B">
          <w:rPr>
            <w:rFonts w:ascii="Arial" w:eastAsia="Times New Roman" w:hAnsi="Arial" w:cs="Arial"/>
            <w:color w:val="0033CC"/>
            <w:sz w:val="18"/>
            <w:szCs w:val="18"/>
            <w:lang w:eastAsia="ru-RU"/>
          </w:rPr>
          <w:t>вышестоящему</w:t>
        </w:r>
      </w:hyperlink>
      <w:r w:rsidRPr="00B3579B">
        <w:rPr>
          <w:rFonts w:ascii="Arial" w:eastAsia="Times New Roman" w:hAnsi="Arial" w:cs="Arial"/>
          <w:color w:val="000000"/>
          <w:sz w:val="18"/>
          <w:szCs w:val="18"/>
          <w:lang w:eastAsia="ru-RU"/>
        </w:rPr>
        <w:t>, всегда без ущерба для </w:t>
      </w:r>
      <w:hyperlink r:id="rId668" w:tooltip="нажмите, чтобы просмотреть определение намерения" w:history="1">
        <w:r w:rsidRPr="00B3579B">
          <w:rPr>
            <w:rFonts w:ascii="Arial" w:eastAsia="Times New Roman" w:hAnsi="Arial" w:cs="Arial"/>
            <w:color w:val="0033CC"/>
            <w:sz w:val="18"/>
            <w:szCs w:val="18"/>
            <w:lang w:eastAsia="ru-RU"/>
          </w:rPr>
          <w:t>намерений </w:t>
        </w:r>
      </w:hyperlink>
      <w:r w:rsidRPr="00B3579B">
        <w:rPr>
          <w:rFonts w:ascii="Arial" w:eastAsia="Times New Roman" w:hAnsi="Arial" w:cs="Arial"/>
          <w:color w:val="000000"/>
          <w:sz w:val="18"/>
          <w:szCs w:val="18"/>
          <w:lang w:eastAsia="ru-RU"/>
        </w:rPr>
        <w:t>учредителей и доноров и приобретенных прав.</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91" w:name="1507"/>
      <w:bookmarkEnd w:id="91"/>
      <w:r w:rsidRPr="00B3579B">
        <w:rPr>
          <w:rFonts w:ascii="Arial" w:eastAsia="Times New Roman" w:hAnsi="Arial" w:cs="Arial"/>
          <w:b/>
          <w:bCs/>
          <w:color w:val="000000"/>
          <w:lang w:eastAsia="ru-RU"/>
        </w:rPr>
        <w:t>Canon 1507 </w:t>
      </w:r>
      <w:r w:rsidRPr="00B3579B">
        <w:rPr>
          <w:rFonts w:ascii="Arial" w:eastAsia="Times New Roman" w:hAnsi="Arial" w:cs="Arial"/>
          <w:color w:val="000000"/>
          <w:sz w:val="16"/>
          <w:szCs w:val="16"/>
          <w:lang w:eastAsia="ru-RU"/>
        </w:rPr>
        <w:t>(</w:t>
      </w:r>
      <w:hyperlink r:id="rId669" w:anchor="1507"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За исключением </w:t>
      </w:r>
      <w:hyperlink r:id="rId670" w:tooltip="нажмите, чтобы просмотреть определение Divine" w:history="1">
        <w:r w:rsidRPr="00B3579B">
          <w:rPr>
            <w:rFonts w:ascii="Arial" w:eastAsia="Times New Roman" w:hAnsi="Arial" w:cs="Arial"/>
            <w:color w:val="0033CC"/>
            <w:sz w:val="18"/>
            <w:szCs w:val="18"/>
            <w:lang w:eastAsia="ru-RU"/>
          </w:rPr>
          <w:t>божественной </w:t>
        </w:r>
      </w:hyperlink>
      <w:r w:rsidRPr="00B3579B">
        <w:rPr>
          <w:rFonts w:ascii="Arial" w:eastAsia="Times New Roman" w:hAnsi="Arial" w:cs="Arial"/>
          <w:color w:val="000000"/>
          <w:sz w:val="18"/>
          <w:szCs w:val="18"/>
          <w:lang w:eastAsia="ru-RU"/>
        </w:rPr>
        <w:t>личности, все люди формируются путем физического ввода, зачисления и регистрации в рамках </w:t>
      </w:r>
      <w:hyperlink r:id="rId671"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действительных </w:t>
        </w:r>
      </w:hyperlink>
      <w:r w:rsidRPr="00B3579B">
        <w:rPr>
          <w:rFonts w:ascii="Arial" w:eastAsia="Times New Roman" w:hAnsi="Arial" w:cs="Arial"/>
          <w:color w:val="000000"/>
          <w:sz w:val="18"/>
          <w:szCs w:val="18"/>
          <w:lang w:eastAsia="ru-RU"/>
        </w:rPr>
        <w:t>списков и ассоциации с </w:t>
      </w:r>
      <w:hyperlink r:id="rId672"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действительными </w:t>
        </w:r>
      </w:hyperlink>
      <w:r w:rsidRPr="00B3579B">
        <w:rPr>
          <w:rFonts w:ascii="Arial" w:eastAsia="Times New Roman" w:hAnsi="Arial" w:cs="Arial"/>
          <w:color w:val="000000"/>
          <w:sz w:val="18"/>
          <w:szCs w:val="18"/>
          <w:lang w:eastAsia="ru-RU"/>
        </w:rPr>
        <w:t>регистрами, содержащими информацию о </w:t>
      </w:r>
      <w:hyperlink r:id="rId673" w:tooltip="нажмите, чтобы просмотреть определение свойства" w:history="1">
        <w:r w:rsidRPr="00B3579B">
          <w:rPr>
            <w:rFonts w:ascii="Arial" w:eastAsia="Times New Roman" w:hAnsi="Arial" w:cs="Arial"/>
            <w:color w:val="0033CC"/>
            <w:sz w:val="18"/>
            <w:szCs w:val="18"/>
            <w:lang w:eastAsia="ru-RU"/>
          </w:rPr>
          <w:t>собственности</w:t>
        </w:r>
      </w:hyperlink>
      <w:r w:rsidRPr="00B3579B">
        <w:rPr>
          <w:rFonts w:ascii="Arial" w:eastAsia="Times New Roman" w:hAnsi="Arial" w:cs="Arial"/>
          <w:color w:val="000000"/>
          <w:sz w:val="18"/>
          <w:szCs w:val="18"/>
          <w:lang w:eastAsia="ru-RU"/>
        </w:rPr>
        <w:t>, правах, трастах, поместьях и фондах:</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 </w:t>
      </w:r>
      <w:r w:rsidRPr="00B3579B">
        <w:rPr>
          <w:rFonts w:ascii="Arial" w:eastAsia="Times New Roman" w:hAnsi="Arial" w:cs="Arial"/>
          <w:i/>
          <w:iCs/>
          <w:color w:val="000000"/>
          <w:sz w:val="18"/>
          <w:szCs w:val="18"/>
          <w:lang w:eastAsia="ru-RU"/>
        </w:rPr>
        <w:t>истинные лица </w:t>
      </w:r>
      <w:r w:rsidRPr="00B3579B">
        <w:rPr>
          <w:rFonts w:ascii="Arial" w:eastAsia="Times New Roman" w:hAnsi="Arial" w:cs="Arial"/>
          <w:color w:val="000000"/>
          <w:sz w:val="18"/>
          <w:szCs w:val="18"/>
          <w:lang w:eastAsia="ru-RU"/>
        </w:rPr>
        <w:t>, созданные путем </w:t>
      </w:r>
      <w:hyperlink r:id="rId674" w:tooltip="нажмите, чтобы просмотреть определение погашения" w:history="1">
        <w:r w:rsidRPr="00B3579B">
          <w:rPr>
            <w:rFonts w:ascii="Arial" w:eastAsia="Times New Roman" w:hAnsi="Arial" w:cs="Arial"/>
            <w:color w:val="0033CC"/>
            <w:sz w:val="18"/>
            <w:szCs w:val="18"/>
            <w:lang w:eastAsia="ru-RU"/>
          </w:rPr>
          <w:t>выкупа </w:t>
        </w:r>
      </w:hyperlink>
      <w:r w:rsidRPr="00B3579B">
        <w:rPr>
          <w:rFonts w:ascii="Arial" w:eastAsia="Times New Roman" w:hAnsi="Arial" w:cs="Arial"/>
          <w:color w:val="000000"/>
          <w:sz w:val="18"/>
          <w:szCs w:val="18"/>
          <w:lang w:eastAsia="ru-RU"/>
        </w:rPr>
        <w:t>числа членов и зачисления в физический Великий список </w:t>
      </w:r>
      <w:hyperlink r:id="rId675" w:tooltip="нажмите, чтобы просмотреть определение общества" w:history="1">
        <w:r w:rsidRPr="00B3579B">
          <w:rPr>
            <w:rFonts w:ascii="Arial" w:eastAsia="Times New Roman" w:hAnsi="Arial" w:cs="Arial"/>
            <w:color w:val="0033CC"/>
            <w:sz w:val="18"/>
            <w:szCs w:val="18"/>
            <w:lang w:eastAsia="ru-RU"/>
          </w:rPr>
          <w:t>общества </w:t>
        </w:r>
      </w:hyperlink>
      <w:hyperlink r:id="rId676" w:tooltip="нажмите, чтобы просмотреть определение одного неба" w:history="1">
        <w:r w:rsidRPr="00B3579B">
          <w:rPr>
            <w:rFonts w:ascii="Arial" w:eastAsia="Times New Roman" w:hAnsi="Arial" w:cs="Arial"/>
            <w:color w:val="0033CC"/>
            <w:sz w:val="18"/>
            <w:szCs w:val="18"/>
            <w:lang w:eastAsia="ru-RU"/>
          </w:rPr>
          <w:t>одного неба</w:t>
        </w:r>
      </w:hyperlink>
      <w:r w:rsidRPr="00B3579B">
        <w:rPr>
          <w:rFonts w:ascii="Arial" w:eastAsia="Times New Roman" w:hAnsi="Arial" w:cs="Arial"/>
          <w:color w:val="000000"/>
          <w:sz w:val="18"/>
          <w:szCs w:val="18"/>
          <w:lang w:eastAsia="ru-RU"/>
        </w:rPr>
        <w:t>, уничтожаются после физической смерти телесной </w:t>
      </w:r>
      <w:hyperlink r:id="rId677" w:tooltip="нажмите, чтобы просмотреть определение формы" w:history="1">
        <w:r w:rsidRPr="00B3579B">
          <w:rPr>
            <w:rFonts w:ascii="Arial" w:eastAsia="Times New Roman" w:hAnsi="Arial" w:cs="Arial"/>
            <w:color w:val="0033CC"/>
            <w:sz w:val="18"/>
            <w:szCs w:val="18"/>
            <w:lang w:eastAsia="ru-RU"/>
          </w:rPr>
          <w:t>формы</w:t>
        </w:r>
      </w:hyperlink>
      <w:r w:rsidRPr="00B3579B">
        <w:rPr>
          <w:rFonts w:ascii="Arial" w:eastAsia="Times New Roman" w:hAnsi="Arial" w:cs="Arial"/>
          <w:color w:val="000000"/>
          <w:sz w:val="18"/>
          <w:szCs w:val="18"/>
          <w:lang w:eastAsia="ru-RU"/>
        </w:rPr>
        <w:t>, связанной с </w:t>
      </w:r>
      <w:hyperlink r:id="rId678" w:tooltip="щелкните, чтобы просмотреть определение истинного доверия" w:history="1">
        <w:r w:rsidRPr="00B3579B">
          <w:rPr>
            <w:rFonts w:ascii="Arial" w:eastAsia="Times New Roman" w:hAnsi="Arial" w:cs="Arial"/>
            <w:color w:val="0033CC"/>
            <w:sz w:val="18"/>
            <w:szCs w:val="18"/>
            <w:lang w:eastAsia="ru-RU"/>
          </w:rPr>
          <w:t>истинным доверием</w:t>
        </w:r>
      </w:hyperlink>
      <w:r w:rsidRPr="00B3579B">
        <w:rPr>
          <w:rFonts w:ascii="Arial" w:eastAsia="Times New Roman" w:hAnsi="Arial" w:cs="Arial"/>
          <w:color w:val="000000"/>
          <w:sz w:val="18"/>
          <w:szCs w:val="18"/>
          <w:lang w:eastAsia="ru-RU"/>
        </w:rPr>
        <w:t>, с </w:t>
      </w:r>
      <w:hyperlink r:id="rId679" w:tooltip="нажмите, чтобы просмотреть определение Divine" w:history="1">
        <w:r w:rsidRPr="00B3579B">
          <w:rPr>
            <w:rFonts w:ascii="Arial" w:eastAsia="Times New Roman" w:hAnsi="Arial" w:cs="Arial"/>
            <w:color w:val="0033CC"/>
            <w:sz w:val="18"/>
            <w:szCs w:val="18"/>
            <w:lang w:eastAsia="ru-RU"/>
          </w:rPr>
          <w:t>возвращением божественного </w:t>
        </w:r>
      </w:hyperlink>
      <w:r w:rsidRPr="00B3579B">
        <w:rPr>
          <w:rFonts w:ascii="Arial" w:eastAsia="Times New Roman" w:hAnsi="Arial" w:cs="Arial"/>
          <w:color w:val="000000"/>
          <w:sz w:val="18"/>
          <w:szCs w:val="18"/>
          <w:lang w:eastAsia="ru-RU"/>
        </w:rPr>
        <w:t>права пользования к соответствующему </w:t>
      </w:r>
      <w:hyperlink r:id="rId680" w:tooltip="нажмите, чтобы просмотреть определение Божественного доверия" w:history="1">
        <w:r w:rsidRPr="00B3579B">
          <w:rPr>
            <w:rFonts w:ascii="Arial" w:eastAsia="Times New Roman" w:hAnsi="Arial" w:cs="Arial"/>
            <w:color w:val="0033CC"/>
            <w:sz w:val="18"/>
            <w:szCs w:val="18"/>
            <w:lang w:eastAsia="ru-RU"/>
          </w:rPr>
          <w:t>Божественному доверию </w:t>
        </w:r>
      </w:hyperlink>
      <w:r w:rsidRPr="00B3579B">
        <w:rPr>
          <w:rFonts w:ascii="Arial" w:eastAsia="Times New Roman" w:hAnsi="Arial" w:cs="Arial"/>
          <w:color w:val="000000"/>
          <w:sz w:val="18"/>
          <w:szCs w:val="18"/>
          <w:lang w:eastAsia="ru-RU"/>
        </w:rPr>
        <w:t>;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(ii) </w:t>
      </w:r>
      <w:hyperlink r:id="rId681" w:tooltip="нажмите, чтобы просмотреть определение Superior" w:history="1">
        <w:r w:rsidRPr="00B3579B">
          <w:rPr>
            <w:rFonts w:ascii="Arial" w:eastAsia="Times New Roman" w:hAnsi="Arial" w:cs="Arial"/>
            <w:i/>
            <w:iCs/>
            <w:color w:val="0033CC"/>
            <w:sz w:val="18"/>
            <w:szCs w:val="18"/>
            <w:lang w:eastAsia="ru-RU"/>
          </w:rPr>
          <w:t>высшие </w:t>
        </w:r>
      </w:hyperlink>
      <w:r w:rsidRPr="00B3579B">
        <w:rPr>
          <w:rFonts w:ascii="Arial" w:eastAsia="Times New Roman" w:hAnsi="Arial" w:cs="Arial"/>
          <w:i/>
          <w:iCs/>
          <w:color w:val="000000"/>
          <w:sz w:val="18"/>
          <w:szCs w:val="18"/>
          <w:lang w:eastAsia="ru-RU"/>
        </w:rPr>
        <w:t>лица </w:t>
      </w:r>
      <w:r w:rsidRPr="00B3579B">
        <w:rPr>
          <w:rFonts w:ascii="Arial" w:eastAsia="Times New Roman" w:hAnsi="Arial" w:cs="Arial"/>
          <w:color w:val="000000"/>
          <w:sz w:val="18"/>
          <w:szCs w:val="18"/>
          <w:lang w:eastAsia="ru-RU"/>
        </w:rPr>
        <w:t>, созданные путем зачисления в </w:t>
      </w:r>
      <w:hyperlink r:id="rId682"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действительный </w:t>
        </w:r>
      </w:hyperlink>
      <w:r w:rsidRPr="00B3579B">
        <w:rPr>
          <w:rFonts w:ascii="Arial" w:eastAsia="Times New Roman" w:hAnsi="Arial" w:cs="Arial"/>
          <w:color w:val="000000"/>
          <w:sz w:val="18"/>
          <w:szCs w:val="18"/>
          <w:lang w:eastAsia="ru-RU"/>
        </w:rPr>
        <w:t>список членов Укадийского </w:t>
      </w:r>
      <w:hyperlink r:id="rId683" w:tooltip="нажмите, чтобы просмотреть определение общества" w:history="1">
        <w:r w:rsidRPr="00B3579B">
          <w:rPr>
            <w:rFonts w:ascii="Arial" w:eastAsia="Times New Roman" w:hAnsi="Arial" w:cs="Arial"/>
            <w:color w:val="0033CC"/>
            <w:sz w:val="18"/>
            <w:szCs w:val="18"/>
            <w:lang w:eastAsia="ru-RU"/>
          </w:rPr>
          <w:t>общества</w:t>
        </w:r>
      </w:hyperlink>
      <w:r w:rsidRPr="00B3579B">
        <w:rPr>
          <w:rFonts w:ascii="Arial" w:eastAsia="Times New Roman" w:hAnsi="Arial" w:cs="Arial"/>
          <w:color w:val="000000"/>
          <w:sz w:val="18"/>
          <w:szCs w:val="18"/>
          <w:lang w:eastAsia="ru-RU"/>
        </w:rPr>
        <w:t>, прекращают свое существование после прекращения связанного </w:t>
      </w:r>
      <w:hyperlink r:id="rId684" w:tooltip="щелкните, чтобы просмотреть определение истинного доверия" w:history="1">
        <w:r w:rsidRPr="00B3579B">
          <w:rPr>
            <w:rFonts w:ascii="Arial" w:eastAsia="Times New Roman" w:hAnsi="Arial" w:cs="Arial"/>
            <w:color w:val="0033CC"/>
            <w:sz w:val="18"/>
            <w:szCs w:val="18"/>
            <w:lang w:eastAsia="ru-RU"/>
          </w:rPr>
          <w:t>с ними подлинного доверия </w:t>
        </w:r>
      </w:hyperlink>
      <w:r w:rsidRPr="00B3579B">
        <w:rPr>
          <w:rFonts w:ascii="Arial" w:eastAsia="Times New Roman" w:hAnsi="Arial" w:cs="Arial"/>
          <w:color w:val="000000"/>
          <w:sz w:val="18"/>
          <w:szCs w:val="18"/>
          <w:lang w:eastAsia="ru-RU"/>
        </w:rPr>
        <w:t>или отказа от членства в связанном </w:t>
      </w:r>
      <w:hyperlink r:id="rId685" w:tooltip="нажмите, чтобы просмотреть определение Ucadia" w:history="1">
        <w:r w:rsidRPr="00B3579B">
          <w:rPr>
            <w:rFonts w:ascii="Arial" w:eastAsia="Times New Roman" w:hAnsi="Arial" w:cs="Arial"/>
            <w:color w:val="0033CC"/>
            <w:sz w:val="18"/>
            <w:szCs w:val="18"/>
            <w:lang w:eastAsia="ru-RU"/>
          </w:rPr>
          <w:t>с ними Укадийском </w:t>
        </w:r>
      </w:hyperlink>
      <w:hyperlink r:id="rId686" w:tooltip="нажмите, чтобы просмотреть определение общества" w:history="1">
        <w:r w:rsidRPr="00B3579B">
          <w:rPr>
            <w:rFonts w:ascii="Arial" w:eastAsia="Times New Roman" w:hAnsi="Arial" w:cs="Arial"/>
            <w:color w:val="0033CC"/>
            <w:sz w:val="18"/>
            <w:szCs w:val="18"/>
            <w:lang w:eastAsia="ru-RU"/>
          </w:rPr>
          <w:t>обществе</w:t>
        </w:r>
      </w:hyperlink>
      <w:r w:rsidRPr="00B3579B">
        <w:rPr>
          <w:rFonts w:ascii="Arial" w:eastAsia="Times New Roman" w:hAnsi="Arial" w:cs="Arial"/>
          <w:color w:val="000000"/>
          <w:sz w:val="18"/>
          <w:szCs w:val="18"/>
          <w:lang w:eastAsia="ru-RU"/>
        </w:rPr>
        <w:t>, либо приостановления или аннулирования какого-либо конкретного членства или службы, либо коренного изменения </w:t>
      </w:r>
      <w:hyperlink r:id="rId687" w:tooltip="нажмите, чтобы просмотреть определение действия" w:history="1">
        <w:r w:rsidRPr="00B3579B">
          <w:rPr>
            <w:rFonts w:ascii="Arial" w:eastAsia="Times New Roman" w:hAnsi="Arial" w:cs="Arial"/>
            <w:color w:val="0033CC"/>
            <w:sz w:val="18"/>
            <w:szCs w:val="18"/>
            <w:lang w:eastAsia="ru-RU"/>
          </w:rPr>
          <w:t>акта </w:t>
        </w:r>
      </w:hyperlink>
      <w:r w:rsidRPr="00B3579B">
        <w:rPr>
          <w:rFonts w:ascii="Arial" w:eastAsia="Times New Roman" w:hAnsi="Arial" w:cs="Arial"/>
          <w:color w:val="000000"/>
          <w:sz w:val="18"/>
          <w:szCs w:val="18"/>
          <w:lang w:eastAsia="ru-RU"/>
        </w:rPr>
        <w:t>или </w:t>
      </w:r>
      <w:hyperlink r:id="rId688" w:tooltip="нажмите, чтобы просмотреть определение соглашения" w:history="1">
        <w:r w:rsidRPr="00B3579B">
          <w:rPr>
            <w:rFonts w:ascii="Arial" w:eastAsia="Times New Roman" w:hAnsi="Arial" w:cs="Arial"/>
            <w:color w:val="0033CC"/>
            <w:sz w:val="18"/>
            <w:szCs w:val="18"/>
            <w:lang w:eastAsia="ru-RU"/>
          </w:rPr>
          <w:t>Соглашения </w:t>
        </w:r>
      </w:hyperlink>
      <w:r w:rsidRPr="00B3579B">
        <w:rPr>
          <w:rFonts w:ascii="Arial" w:eastAsia="Times New Roman" w:hAnsi="Arial" w:cs="Arial"/>
          <w:color w:val="000000"/>
          <w:sz w:val="18"/>
          <w:szCs w:val="18"/>
          <w:lang w:eastAsia="ru-RU"/>
        </w:rPr>
        <w:t>об образовании </w:t>
      </w:r>
      <w:hyperlink r:id="rId689" w:tooltip="нажмите, чтобы просмотреть определение человека" w:history="1">
        <w:r w:rsidRPr="00B3579B">
          <w:rPr>
            <w:rFonts w:ascii="Arial" w:eastAsia="Times New Roman" w:hAnsi="Arial" w:cs="Arial"/>
            <w:color w:val="0033CC"/>
            <w:sz w:val="18"/>
            <w:szCs w:val="18"/>
            <w:lang w:eastAsia="ru-RU"/>
          </w:rPr>
          <w:t>лица </w:t>
        </w:r>
      </w:hyperlink>
      <w:r w:rsidRPr="00B3579B">
        <w:rPr>
          <w:rFonts w:ascii="Arial" w:eastAsia="Times New Roman" w:hAnsi="Arial" w:cs="Arial"/>
          <w:color w:val="000000"/>
          <w:sz w:val="18"/>
          <w:szCs w:val="18"/>
          <w:lang w:eastAsia="ru-RU"/>
        </w:rPr>
        <w:t>;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(iii) </w:t>
      </w:r>
      <w:r w:rsidRPr="00B3579B">
        <w:rPr>
          <w:rFonts w:ascii="Arial" w:eastAsia="Times New Roman" w:hAnsi="Arial" w:cs="Arial"/>
          <w:i/>
          <w:iCs/>
          <w:color w:val="000000"/>
          <w:sz w:val="18"/>
          <w:szCs w:val="18"/>
          <w:lang w:eastAsia="ru-RU"/>
        </w:rPr>
        <w:t>юридические лица</w:t>
      </w:r>
      <w:r w:rsidRPr="00B3579B">
        <w:rPr>
          <w:rFonts w:ascii="Arial" w:eastAsia="Times New Roman" w:hAnsi="Arial" w:cs="Arial"/>
          <w:color w:val="000000"/>
          <w:sz w:val="18"/>
          <w:szCs w:val="18"/>
          <w:lang w:eastAsia="ru-RU"/>
        </w:rPr>
        <w:t>, созданные путем зачисления в </w:t>
      </w:r>
      <w:hyperlink r:id="rId690"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действительный </w:t>
        </w:r>
      </w:hyperlink>
      <w:r w:rsidRPr="00B3579B">
        <w:rPr>
          <w:rFonts w:ascii="Arial" w:eastAsia="Times New Roman" w:hAnsi="Arial" w:cs="Arial"/>
          <w:color w:val="000000"/>
          <w:sz w:val="18"/>
          <w:szCs w:val="18"/>
          <w:lang w:eastAsia="ru-RU"/>
        </w:rPr>
        <w:t>список Юкадийского </w:t>
      </w:r>
      <w:hyperlink r:id="rId691" w:tooltip="нажмите, чтобы просмотреть определение общества" w:history="1">
        <w:r w:rsidRPr="00B3579B">
          <w:rPr>
            <w:rFonts w:ascii="Arial" w:eastAsia="Times New Roman" w:hAnsi="Arial" w:cs="Arial"/>
            <w:color w:val="0033CC"/>
            <w:sz w:val="18"/>
            <w:szCs w:val="18"/>
            <w:lang w:eastAsia="ru-RU"/>
          </w:rPr>
          <w:t>общества</w:t>
        </w:r>
      </w:hyperlink>
      <w:r w:rsidRPr="00B3579B">
        <w:rPr>
          <w:rFonts w:ascii="Arial" w:eastAsia="Times New Roman" w:hAnsi="Arial" w:cs="Arial"/>
          <w:color w:val="000000"/>
          <w:sz w:val="18"/>
          <w:szCs w:val="18"/>
          <w:lang w:eastAsia="ru-RU"/>
        </w:rPr>
        <w:t>, прекращают свое существование в соответствии с их собственными уставами и </w:t>
      </w:r>
      <w:hyperlink r:id="rId692" w:tooltip="нажмите, чтобы просмотреть определение superior" w:history="1">
        <w:r w:rsidRPr="00B3579B">
          <w:rPr>
            <w:rFonts w:ascii="Arial" w:eastAsia="Times New Roman" w:hAnsi="Arial" w:cs="Arial"/>
            <w:color w:val="0033CC"/>
            <w:sz w:val="18"/>
            <w:szCs w:val="18"/>
            <w:lang w:eastAsia="ru-RU"/>
          </w:rPr>
          <w:t>высшим </w:t>
        </w:r>
      </w:hyperlink>
      <w:r w:rsidRPr="00B3579B">
        <w:rPr>
          <w:rFonts w:ascii="Arial" w:eastAsia="Times New Roman" w:hAnsi="Arial" w:cs="Arial"/>
          <w:color w:val="000000"/>
          <w:sz w:val="18"/>
          <w:szCs w:val="18"/>
          <w:lang w:eastAsia="ru-RU"/>
        </w:rPr>
        <w:t>компетентным органом. Ни одно юридическое </w:t>
      </w:r>
      <w:hyperlink r:id="rId693" w:tooltip="нажмите, чтобы просмотреть определение человека" w:history="1">
        <w:r w:rsidRPr="00B3579B">
          <w:rPr>
            <w:rFonts w:ascii="Arial" w:eastAsia="Times New Roman" w:hAnsi="Arial" w:cs="Arial"/>
            <w:color w:val="0033CC"/>
            <w:sz w:val="18"/>
            <w:szCs w:val="18"/>
            <w:lang w:eastAsia="ru-RU"/>
          </w:rPr>
          <w:t>лицо</w:t>
        </w:r>
      </w:hyperlink>
      <w:r w:rsidRPr="00B3579B">
        <w:rPr>
          <w:rFonts w:ascii="Arial" w:eastAsia="Times New Roman" w:hAnsi="Arial" w:cs="Arial"/>
          <w:color w:val="000000"/>
          <w:sz w:val="18"/>
          <w:szCs w:val="18"/>
          <w:lang w:eastAsia="ru-RU"/>
        </w:rPr>
        <w:t>, за исключением </w:t>
      </w:r>
      <w:hyperlink r:id="rId694" w:tooltip="нажмите, чтобы просмотреть определение общества" w:history="1">
        <w:r w:rsidRPr="00B3579B">
          <w:rPr>
            <w:rFonts w:ascii="Arial" w:eastAsia="Times New Roman" w:hAnsi="Arial" w:cs="Arial"/>
            <w:color w:val="0033CC"/>
            <w:sz w:val="18"/>
            <w:szCs w:val="18"/>
            <w:lang w:eastAsia="ru-RU"/>
          </w:rPr>
          <w:t>общества </w:t>
        </w:r>
      </w:hyperlink>
      <w:r w:rsidRPr="00B3579B">
        <w:rPr>
          <w:rFonts w:ascii="Arial" w:eastAsia="Times New Roman" w:hAnsi="Arial" w:cs="Arial"/>
          <w:color w:val="000000"/>
          <w:sz w:val="18"/>
          <w:szCs w:val="18"/>
          <w:lang w:eastAsia="ru-RU"/>
        </w:rPr>
        <w:t>юридические лица, сформированные и названные в соответствии с </w:t>
      </w:r>
      <w:hyperlink r:id="rId695" w:tooltip="нажмите, чтобы просмотреть определение Pactum De Singularis Caelum" w:history="1">
        <w:r w:rsidRPr="00B3579B">
          <w:rPr>
            <w:rFonts w:ascii="Arial" w:eastAsia="Times New Roman" w:hAnsi="Arial" w:cs="Arial"/>
            <w:color w:val="0033CC"/>
            <w:sz w:val="18"/>
            <w:szCs w:val="18"/>
            <w:lang w:eastAsia="ru-RU"/>
          </w:rPr>
          <w:t>Pactum De Singularis Caelum </w:t>
        </w:r>
      </w:hyperlink>
      <w:r w:rsidRPr="00B3579B">
        <w:rPr>
          <w:rFonts w:ascii="Arial" w:eastAsia="Times New Roman" w:hAnsi="Arial" w:cs="Arial"/>
          <w:color w:val="000000"/>
          <w:sz w:val="18"/>
          <w:szCs w:val="18"/>
          <w:lang w:eastAsia="ru-RU"/>
        </w:rPr>
        <w:t>и связанными с ним пактами и уставами, не могут существовать более ста (100) лет; и</w:t>
      </w:r>
    </w:p>
    <w:p w:rsidR="00B3579B" w:rsidRPr="00B3579B" w:rsidRDefault="00B3579B" w:rsidP="00B3579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(iv) </w:t>
      </w:r>
      <w:hyperlink r:id="rId696" w:tooltip="нажмите, чтобы просмотреть определение Inferior" w:history="1">
        <w:r w:rsidRPr="00B3579B">
          <w:rPr>
            <w:rFonts w:ascii="Arial" w:eastAsia="Times New Roman" w:hAnsi="Arial" w:cs="Arial"/>
            <w:i/>
            <w:iCs/>
            <w:color w:val="0033CC"/>
            <w:sz w:val="18"/>
            <w:szCs w:val="18"/>
            <w:lang w:eastAsia="ru-RU"/>
          </w:rPr>
          <w:t>подчиненные </w:t>
        </w:r>
      </w:hyperlink>
      <w:r w:rsidRPr="00B3579B">
        <w:rPr>
          <w:rFonts w:ascii="Arial" w:eastAsia="Times New Roman" w:hAnsi="Arial" w:cs="Arial"/>
          <w:i/>
          <w:iCs/>
          <w:color w:val="000000"/>
          <w:sz w:val="18"/>
          <w:szCs w:val="18"/>
          <w:lang w:eastAsia="ru-RU"/>
        </w:rPr>
        <w:t>лица</w:t>
      </w:r>
      <w:r w:rsidRPr="00B3579B">
        <w:rPr>
          <w:rFonts w:ascii="Arial" w:eastAsia="Times New Roman" w:hAnsi="Arial" w:cs="Arial"/>
          <w:color w:val="000000"/>
          <w:sz w:val="18"/>
          <w:szCs w:val="18"/>
          <w:lang w:eastAsia="ru-RU"/>
        </w:rPr>
        <w:t>, созданные </w:t>
      </w:r>
      <w:hyperlink r:id="rId697"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действительными </w:t>
        </w:r>
      </w:hyperlink>
      <w:r w:rsidRPr="00B3579B">
        <w:rPr>
          <w:rFonts w:ascii="Arial" w:eastAsia="Times New Roman" w:hAnsi="Arial" w:cs="Arial"/>
          <w:color w:val="000000"/>
          <w:sz w:val="18"/>
          <w:szCs w:val="18"/>
          <w:lang w:eastAsia="ru-RU"/>
        </w:rPr>
        <w:t>участниками , такими как юридические лица, также известные как статутные лица и суррогатные лица , прекращают свое существование после выполнения их цели и </w:t>
      </w:r>
      <w:hyperlink r:id="rId698" w:tooltip="нажмите, чтобы просмотреть определение намерения" w:history="1">
        <w:r w:rsidRPr="00B3579B">
          <w:rPr>
            <w:rFonts w:ascii="Arial" w:eastAsia="Times New Roman" w:hAnsi="Arial" w:cs="Arial"/>
            <w:color w:val="0033CC"/>
            <w:sz w:val="18"/>
            <w:szCs w:val="18"/>
            <w:lang w:eastAsia="ru-RU"/>
          </w:rPr>
          <w:t>намерения</w:t>
        </w:r>
      </w:hyperlink>
      <w:r w:rsidRPr="00B3579B">
        <w:rPr>
          <w:rFonts w:ascii="Arial" w:eastAsia="Times New Roman" w:hAnsi="Arial" w:cs="Arial"/>
          <w:color w:val="000000"/>
          <w:sz w:val="18"/>
          <w:szCs w:val="18"/>
          <w:lang w:eastAsia="ru-RU"/>
        </w:rPr>
        <w:t>, либо после разоблачения мошенничества, или существенного нарушения </w:t>
      </w:r>
      <w:hyperlink r:id="rId699" w:tooltip="нажмите, чтобы просмотреть определение соглашения" w:history="1">
        <w:r w:rsidRPr="00B3579B">
          <w:rPr>
            <w:rFonts w:ascii="Arial" w:eastAsia="Times New Roman" w:hAnsi="Arial" w:cs="Arial"/>
            <w:color w:val="0033CC"/>
            <w:sz w:val="18"/>
            <w:szCs w:val="18"/>
            <w:lang w:eastAsia="ru-RU"/>
          </w:rPr>
          <w:t>соглашения</w:t>
        </w:r>
      </w:hyperlink>
      <w:r w:rsidRPr="00B3579B">
        <w:rPr>
          <w:rFonts w:ascii="Arial" w:eastAsia="Times New Roman" w:hAnsi="Arial" w:cs="Arial"/>
          <w:color w:val="000000"/>
          <w:sz w:val="18"/>
          <w:szCs w:val="18"/>
          <w:lang w:eastAsia="ru-RU"/>
        </w:rPr>
        <w:t>, или представления </w:t>
      </w:r>
      <w:hyperlink r:id="rId700" w:tooltip="нажмите, чтобы просмотреть определение человека" w:history="1">
        <w:r w:rsidRPr="00B3579B">
          <w:rPr>
            <w:rFonts w:ascii="Arial" w:eastAsia="Times New Roman" w:hAnsi="Arial" w:cs="Arial"/>
            <w:color w:val="0033CC"/>
            <w:sz w:val="18"/>
            <w:szCs w:val="18"/>
            <w:lang w:eastAsia="ru-RU"/>
          </w:rPr>
          <w:t>лица </w:t>
        </w:r>
      </w:hyperlink>
      <w:r w:rsidRPr="00B3579B">
        <w:rPr>
          <w:rFonts w:ascii="Arial" w:eastAsia="Times New Roman" w:hAnsi="Arial" w:cs="Arial"/>
          <w:color w:val="000000"/>
          <w:sz w:val="18"/>
          <w:szCs w:val="18"/>
          <w:lang w:eastAsia="ru-RU"/>
        </w:rPr>
        <w:t>с более высоким </w:t>
      </w:r>
      <w:hyperlink r:id="rId701" w:tooltip="нажмите, чтобы просмотреть определение положения" w:history="1">
        <w:r w:rsidRPr="00B3579B">
          <w:rPr>
            <w:rFonts w:ascii="Arial" w:eastAsia="Times New Roman" w:hAnsi="Arial" w:cs="Arial"/>
            <w:color w:val="0033CC"/>
            <w:sz w:val="18"/>
            <w:szCs w:val="18"/>
            <w:lang w:eastAsia="ru-RU"/>
          </w:rPr>
          <w:t>статусом </w:t>
        </w:r>
      </w:hyperlink>
      <w:r w:rsidRPr="00B3579B">
        <w:rPr>
          <w:rFonts w:ascii="Arial" w:eastAsia="Times New Roman" w:hAnsi="Arial" w:cs="Arial"/>
          <w:color w:val="000000"/>
          <w:sz w:val="18"/>
          <w:szCs w:val="18"/>
          <w:lang w:eastAsia="ru-RU"/>
        </w:rPr>
        <w:t>и властью.</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92" w:name="1508"/>
      <w:bookmarkEnd w:id="92"/>
      <w:r w:rsidRPr="00B3579B">
        <w:rPr>
          <w:rFonts w:ascii="Arial" w:eastAsia="Times New Roman" w:hAnsi="Arial" w:cs="Arial"/>
          <w:b/>
          <w:bCs/>
          <w:color w:val="000000"/>
          <w:lang w:eastAsia="ru-RU"/>
        </w:rPr>
        <w:t>Canon 1508 </w:t>
      </w:r>
      <w:r w:rsidRPr="00B3579B">
        <w:rPr>
          <w:rFonts w:ascii="Arial" w:eastAsia="Times New Roman" w:hAnsi="Arial" w:cs="Arial"/>
          <w:color w:val="000000"/>
          <w:sz w:val="16"/>
          <w:szCs w:val="16"/>
          <w:lang w:eastAsia="ru-RU"/>
        </w:rPr>
        <w:t>(</w:t>
      </w:r>
      <w:hyperlink r:id="rId702" w:anchor="1508"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Непризнание </w:t>
      </w:r>
      <w:hyperlink r:id="rId703"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действительного </w:t>
        </w:r>
      </w:hyperlink>
      <w:r w:rsidRPr="00B3579B">
        <w:rPr>
          <w:rFonts w:ascii="Arial" w:eastAsia="Times New Roman" w:hAnsi="Arial" w:cs="Arial"/>
          <w:color w:val="000000"/>
          <w:sz w:val="18"/>
          <w:szCs w:val="18"/>
          <w:lang w:eastAsia="ru-RU"/>
        </w:rPr>
        <w:t>и надлежащим образом составленного и сформированного </w:t>
      </w:r>
      <w:hyperlink r:id="rId704" w:tooltip="нажмите, чтобы просмотреть определение человека" w:history="1">
        <w:r w:rsidRPr="00B3579B">
          <w:rPr>
            <w:rFonts w:ascii="Arial" w:eastAsia="Times New Roman" w:hAnsi="Arial" w:cs="Arial"/>
            <w:color w:val="0033CC"/>
            <w:sz w:val="18"/>
            <w:szCs w:val="18"/>
            <w:lang w:eastAsia="ru-RU"/>
          </w:rPr>
          <w:t>лица </w:t>
        </w:r>
      </w:hyperlink>
      <w:r w:rsidRPr="00B3579B">
        <w:rPr>
          <w:rFonts w:ascii="Arial" w:eastAsia="Times New Roman" w:hAnsi="Arial" w:cs="Arial"/>
          <w:color w:val="000000"/>
          <w:sz w:val="18"/>
          <w:szCs w:val="18"/>
          <w:lang w:eastAsia="ru-RU"/>
        </w:rPr>
        <w:t>или </w:t>
      </w:r>
      <w:hyperlink r:id="rId705" w:tooltip="нажмите, чтобы просмотреть определение утверждения" w:history="1">
        <w:r w:rsidRPr="00B3579B">
          <w:rPr>
            <w:rFonts w:ascii="Arial" w:eastAsia="Times New Roman" w:hAnsi="Arial" w:cs="Arial"/>
            <w:color w:val="0033CC"/>
            <w:sz w:val="18"/>
            <w:szCs w:val="18"/>
            <w:lang w:eastAsia="ru-RU"/>
          </w:rPr>
          <w:t>требование </w:t>
        </w:r>
      </w:hyperlink>
      <w:hyperlink r:id="rId706" w:tooltip="нажмите, чтобы просмотреть определение superior" w:history="1">
        <w:r w:rsidRPr="00B3579B">
          <w:rPr>
            <w:rFonts w:ascii="Arial" w:eastAsia="Times New Roman" w:hAnsi="Arial" w:cs="Arial"/>
            <w:color w:val="0033CC"/>
            <w:sz w:val="18"/>
            <w:szCs w:val="18"/>
            <w:lang w:eastAsia="ru-RU"/>
          </w:rPr>
          <w:t>высшей </w:t>
        </w:r>
      </w:hyperlink>
      <w:hyperlink r:id="rId707" w:tooltip="нажмите, чтобы просмотреть определение юрисдикции" w:history="1">
        <w:r w:rsidRPr="00B3579B">
          <w:rPr>
            <w:rFonts w:ascii="Arial" w:eastAsia="Times New Roman" w:hAnsi="Arial" w:cs="Arial"/>
            <w:color w:val="0033CC"/>
            <w:sz w:val="18"/>
            <w:szCs w:val="18"/>
            <w:lang w:eastAsia="ru-RU"/>
          </w:rPr>
          <w:t>юрисдикции </w:t>
        </w:r>
      </w:hyperlink>
      <w:hyperlink r:id="rId708" w:tooltip="нажмите, чтобы просмотреть определение Inferior" w:history="1">
        <w:r w:rsidRPr="00B3579B">
          <w:rPr>
            <w:rFonts w:ascii="Arial" w:eastAsia="Times New Roman" w:hAnsi="Arial" w:cs="Arial"/>
            <w:color w:val="0033CC"/>
            <w:sz w:val="18"/>
            <w:szCs w:val="18"/>
            <w:lang w:eastAsia="ru-RU"/>
          </w:rPr>
          <w:t>нижестоящего </w:t>
        </w:r>
      </w:hyperlink>
      <w:hyperlink r:id="rId709" w:tooltip="нажмите, чтобы просмотреть определение человека" w:history="1">
        <w:r w:rsidRPr="00B3579B">
          <w:rPr>
            <w:rFonts w:ascii="Arial" w:eastAsia="Times New Roman" w:hAnsi="Arial" w:cs="Arial"/>
            <w:color w:val="0033CC"/>
            <w:sz w:val="18"/>
            <w:szCs w:val="18"/>
            <w:lang w:eastAsia="ru-RU"/>
          </w:rPr>
          <w:t>лица </w:t>
        </w:r>
      </w:hyperlink>
      <w:r w:rsidRPr="00B3579B">
        <w:rPr>
          <w:rFonts w:ascii="Arial" w:eastAsia="Times New Roman" w:hAnsi="Arial" w:cs="Arial"/>
          <w:color w:val="000000"/>
          <w:sz w:val="18"/>
          <w:szCs w:val="18"/>
          <w:lang w:eastAsia="ru-RU"/>
        </w:rPr>
        <w:t>над </w:t>
      </w:r>
      <w:hyperlink r:id="rId710" w:tooltip="нажмите, чтобы просмотреть определение Superior" w:history="1">
        <w:r w:rsidRPr="00B3579B">
          <w:rPr>
            <w:rFonts w:ascii="Arial" w:eastAsia="Times New Roman" w:hAnsi="Arial" w:cs="Arial"/>
            <w:color w:val="0033CC"/>
            <w:sz w:val="18"/>
            <w:szCs w:val="18"/>
            <w:lang w:eastAsia="ru-RU"/>
          </w:rPr>
          <w:t>вышестоящим </w:t>
        </w:r>
      </w:hyperlink>
      <w:hyperlink r:id="rId711" w:tooltip="нажмите, чтобы просмотреть определение человека" w:history="1">
        <w:r w:rsidRPr="00B3579B">
          <w:rPr>
            <w:rFonts w:ascii="Arial" w:eastAsia="Times New Roman" w:hAnsi="Arial" w:cs="Arial"/>
            <w:color w:val="0033CC"/>
            <w:sz w:val="18"/>
            <w:szCs w:val="18"/>
            <w:lang w:eastAsia="ru-RU"/>
          </w:rPr>
          <w:t>лицом </w:t>
        </w:r>
      </w:hyperlink>
      <w:r w:rsidRPr="00B3579B">
        <w:rPr>
          <w:rFonts w:ascii="Arial" w:eastAsia="Times New Roman" w:hAnsi="Arial" w:cs="Arial"/>
          <w:color w:val="000000"/>
          <w:sz w:val="18"/>
          <w:szCs w:val="18"/>
          <w:lang w:eastAsia="ru-RU"/>
        </w:rPr>
        <w:t>ил</w:t>
      </w:r>
      <w:r w:rsidRPr="00B3579B">
        <w:rPr>
          <w:rFonts w:ascii="Arial" w:eastAsia="Times New Roman" w:hAnsi="Arial" w:cs="Arial"/>
          <w:color w:val="000000"/>
          <w:sz w:val="18"/>
          <w:szCs w:val="18"/>
          <w:lang w:eastAsia="ru-RU"/>
        </w:rPr>
        <w:lastRenderedPageBreak/>
        <w:t>и истинным </w:t>
      </w:r>
      <w:hyperlink r:id="rId712" w:tooltip="нажмите, чтобы просмотреть определение человека" w:history="1">
        <w:r w:rsidRPr="00B3579B">
          <w:rPr>
            <w:rFonts w:ascii="Arial" w:eastAsia="Times New Roman" w:hAnsi="Arial" w:cs="Arial"/>
            <w:color w:val="0033CC"/>
            <w:sz w:val="18"/>
            <w:szCs w:val="18"/>
            <w:lang w:eastAsia="ru-RU"/>
          </w:rPr>
          <w:t>лицом </w:t>
        </w:r>
      </w:hyperlink>
      <w:r w:rsidRPr="00B3579B">
        <w:rPr>
          <w:rFonts w:ascii="Arial" w:eastAsia="Times New Roman" w:hAnsi="Arial" w:cs="Arial"/>
          <w:color w:val="000000"/>
          <w:sz w:val="18"/>
          <w:szCs w:val="18"/>
          <w:lang w:eastAsia="ru-RU"/>
        </w:rPr>
        <w:t>не может быть поддержано церковно, логически, юридически, законно или разумно и поэтому не имеет силы и действия с любым последующим решением, недействительным ab initio (с самого начала).</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93" w:name="1509"/>
      <w:bookmarkEnd w:id="93"/>
      <w:r w:rsidRPr="00B3579B">
        <w:rPr>
          <w:rFonts w:ascii="Arial" w:eastAsia="Times New Roman" w:hAnsi="Arial" w:cs="Arial"/>
          <w:b/>
          <w:bCs/>
          <w:color w:val="000000"/>
          <w:lang w:eastAsia="ru-RU"/>
        </w:rPr>
        <w:t>Canon 1509 </w:t>
      </w:r>
      <w:r w:rsidRPr="00B3579B">
        <w:rPr>
          <w:rFonts w:ascii="Arial" w:eastAsia="Times New Roman" w:hAnsi="Arial" w:cs="Arial"/>
          <w:color w:val="000000"/>
          <w:sz w:val="16"/>
          <w:szCs w:val="16"/>
          <w:lang w:eastAsia="ru-RU"/>
        </w:rPr>
        <w:t>(</w:t>
      </w:r>
      <w:hyperlink r:id="rId713" w:anchor="1509"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14" w:tooltip="нажмите, чтобы просмотреть определение физического лица" w:history="1">
        <w:r w:rsidRPr="00B3579B">
          <w:rPr>
            <w:rFonts w:ascii="Arial" w:eastAsia="Times New Roman" w:hAnsi="Arial" w:cs="Arial"/>
            <w:color w:val="0033CC"/>
            <w:sz w:val="18"/>
            <w:szCs w:val="18"/>
            <w:lang w:eastAsia="ru-RU"/>
          </w:rPr>
          <w:t>Физическое лицо</w:t>
        </w:r>
      </w:hyperlink>
      <w:r w:rsidRPr="00B3579B">
        <w:rPr>
          <w:rFonts w:ascii="Arial" w:eastAsia="Times New Roman" w:hAnsi="Arial" w:cs="Arial"/>
          <w:color w:val="000000"/>
          <w:sz w:val="18"/>
          <w:szCs w:val="18"/>
          <w:lang w:eastAsia="ru-RU"/>
        </w:rPr>
        <w:t>, приписываемое менее чем Homo Sapien или более высокой </w:t>
      </w:r>
      <w:hyperlink r:id="rId715" w:tooltip="нажмите, чтобы просмотреть определение формы" w:history="1">
        <w:r w:rsidRPr="00B3579B">
          <w:rPr>
            <w:rFonts w:ascii="Arial" w:eastAsia="Times New Roman" w:hAnsi="Arial" w:cs="Arial"/>
            <w:color w:val="0033CC"/>
            <w:sz w:val="18"/>
            <w:szCs w:val="18"/>
            <w:lang w:eastAsia="ru-RU"/>
          </w:rPr>
          <w:t>форме жизни</w:t>
        </w:r>
      </w:hyperlink>
      <w:r w:rsidRPr="00B3579B">
        <w:rPr>
          <w:rFonts w:ascii="Arial" w:eastAsia="Times New Roman" w:hAnsi="Arial" w:cs="Arial"/>
          <w:color w:val="000000"/>
          <w:sz w:val="18"/>
          <w:szCs w:val="18"/>
          <w:lang w:eastAsia="ru-RU"/>
        </w:rPr>
        <w:t>, автоматически аннулируется с самого начала. Присвоение </w:t>
      </w:r>
      <w:hyperlink r:id="rId716" w:tooltip="нажмите, чтобы просмотреть определение животного" w:history="1">
        <w:r w:rsidRPr="00B3579B">
          <w:rPr>
            <w:rFonts w:ascii="Arial" w:eastAsia="Times New Roman" w:hAnsi="Arial" w:cs="Arial"/>
            <w:color w:val="0033CC"/>
            <w:sz w:val="18"/>
            <w:szCs w:val="18"/>
            <w:lang w:eastAsia="ru-RU"/>
          </w:rPr>
          <w:t>животного </w:t>
        </w:r>
      </w:hyperlink>
      <w:r w:rsidRPr="00B3579B">
        <w:rPr>
          <w:rFonts w:ascii="Arial" w:eastAsia="Times New Roman" w:hAnsi="Arial" w:cs="Arial"/>
          <w:color w:val="000000"/>
          <w:sz w:val="18"/>
          <w:szCs w:val="18"/>
          <w:lang w:eastAsia="ru-RU"/>
        </w:rPr>
        <w:t>, </w:t>
      </w:r>
      <w:hyperlink r:id="rId717" w:tooltip="нажмите, чтобы просмотреть определение понятия" w:history="1">
        <w:r w:rsidRPr="00B3579B">
          <w:rPr>
            <w:rFonts w:ascii="Arial" w:eastAsia="Times New Roman" w:hAnsi="Arial" w:cs="Arial"/>
            <w:color w:val="0033CC"/>
            <w:sz w:val="18"/>
            <w:szCs w:val="18"/>
            <w:lang w:eastAsia="ru-RU"/>
          </w:rPr>
          <w:t>понятия </w:t>
        </w:r>
      </w:hyperlink>
      <w:r w:rsidRPr="00B3579B">
        <w:rPr>
          <w:rFonts w:ascii="Arial" w:eastAsia="Times New Roman" w:hAnsi="Arial" w:cs="Arial"/>
          <w:color w:val="000000"/>
          <w:sz w:val="18"/>
          <w:szCs w:val="18"/>
          <w:lang w:eastAsia="ru-RU"/>
        </w:rPr>
        <w:t>или </w:t>
      </w:r>
      <w:hyperlink r:id="rId718" w:tooltip="нажмите, чтобы просмотреть определение вещи" w:history="1">
        <w:r w:rsidRPr="00B3579B">
          <w:rPr>
            <w:rFonts w:ascii="Arial" w:eastAsia="Times New Roman" w:hAnsi="Arial" w:cs="Arial"/>
            <w:color w:val="0033CC"/>
            <w:sz w:val="18"/>
            <w:szCs w:val="18"/>
            <w:lang w:eastAsia="ru-RU"/>
          </w:rPr>
          <w:t>вещи естественному или искусственному лицу </w:t>
        </w:r>
      </w:hyperlink>
      <w:r w:rsidRPr="00B3579B">
        <w:rPr>
          <w:rFonts w:ascii="Arial" w:eastAsia="Times New Roman" w:hAnsi="Arial" w:cs="Arial"/>
          <w:color w:val="000000"/>
          <w:sz w:val="18"/>
          <w:szCs w:val="18"/>
          <w:lang w:eastAsia="ru-RU"/>
        </w:rPr>
        <w:t>является неестественным и незаконным действием.</w:t>
      </w:r>
    </w:p>
    <w:p w:rsidR="00B3579B" w:rsidRPr="00B3579B" w:rsidRDefault="00B3579B" w:rsidP="00B3579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3579B">
        <w:rPr>
          <w:rFonts w:ascii="Arial" w:eastAsia="Times New Roman" w:hAnsi="Arial" w:cs="Arial"/>
          <w:b/>
          <w:bCs/>
          <w:color w:val="000000"/>
          <w:sz w:val="36"/>
          <w:szCs w:val="36"/>
          <w:lang w:eastAsia="ru-RU"/>
        </w:rPr>
        <w:t>Статья 18-Животные</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94" w:name="1510"/>
      <w:bookmarkEnd w:id="94"/>
      <w:r w:rsidRPr="00B3579B">
        <w:rPr>
          <w:rFonts w:ascii="Arial" w:eastAsia="Times New Roman" w:hAnsi="Arial" w:cs="Arial"/>
          <w:b/>
          <w:bCs/>
          <w:color w:val="000000"/>
          <w:lang w:eastAsia="ru-RU"/>
        </w:rPr>
        <w:t>Canon 1510 </w:t>
      </w:r>
      <w:r w:rsidRPr="00B3579B">
        <w:rPr>
          <w:rFonts w:ascii="Arial" w:eastAsia="Times New Roman" w:hAnsi="Arial" w:cs="Arial"/>
          <w:color w:val="000000"/>
          <w:sz w:val="16"/>
          <w:szCs w:val="16"/>
          <w:lang w:eastAsia="ru-RU"/>
        </w:rPr>
        <w:t>(</w:t>
      </w:r>
      <w:hyperlink r:id="rId719" w:anchor="1510"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20" w:tooltip="нажмите, чтобы просмотреть определение животного" w:history="1">
        <w:r w:rsidRPr="00B3579B">
          <w:rPr>
            <w:rFonts w:ascii="Arial" w:eastAsia="Times New Roman" w:hAnsi="Arial" w:cs="Arial"/>
            <w:color w:val="0033CC"/>
            <w:sz w:val="18"/>
            <w:szCs w:val="18"/>
            <w:lang w:eastAsia="ru-RU"/>
          </w:rPr>
          <w:t>Животное</w:t>
        </w:r>
      </w:hyperlink>
      <w:r w:rsidRPr="00B3579B">
        <w:rPr>
          <w:rFonts w:ascii="Arial" w:eastAsia="Times New Roman" w:hAnsi="Arial" w:cs="Arial"/>
          <w:color w:val="000000"/>
          <w:sz w:val="18"/>
          <w:szCs w:val="18"/>
          <w:lang w:eastAsia="ru-RU"/>
        </w:rPr>
        <w:t>-это любая </w:t>
      </w:r>
      <w:hyperlink r:id="rId721" w:tooltip="нажмите, чтобы просмотреть определение допустимого" w:history="1">
        <w:r w:rsidRPr="00B3579B">
          <w:rPr>
            <w:rFonts w:ascii="Arial" w:eastAsia="Times New Roman" w:hAnsi="Arial" w:cs="Arial"/>
            <w:color w:val="0033CC"/>
            <w:sz w:val="18"/>
            <w:szCs w:val="18"/>
            <w:lang w:eastAsia="ru-RU"/>
          </w:rPr>
          <w:t>допустимая </w:t>
        </w:r>
      </w:hyperlink>
      <w:hyperlink r:id="rId722" w:tooltip="нажмите, чтобы просмотреть определение формы" w:history="1">
        <w:r w:rsidRPr="00B3579B">
          <w:rPr>
            <w:rFonts w:ascii="Arial" w:eastAsia="Times New Roman" w:hAnsi="Arial" w:cs="Arial"/>
            <w:color w:val="0033CC"/>
            <w:sz w:val="18"/>
            <w:szCs w:val="18"/>
            <w:lang w:eastAsia="ru-RU"/>
          </w:rPr>
          <w:t>форма</w:t>
        </w:r>
      </w:hyperlink>
      <w:r w:rsidRPr="00B3579B">
        <w:rPr>
          <w:rFonts w:ascii="Arial" w:eastAsia="Times New Roman" w:hAnsi="Arial" w:cs="Arial"/>
          <w:color w:val="000000"/>
          <w:sz w:val="18"/>
          <w:szCs w:val="18"/>
          <w:lang w:eastAsia="ru-RU"/>
        </w:rPr>
        <w:t>, приписываемая органической </w:t>
      </w:r>
      <w:hyperlink r:id="rId723" w:tooltip="нажмите, чтобы просмотреть определение формы" w:history="1">
        <w:r w:rsidRPr="00B3579B">
          <w:rPr>
            <w:rFonts w:ascii="Arial" w:eastAsia="Times New Roman" w:hAnsi="Arial" w:cs="Arial"/>
            <w:color w:val="0033CC"/>
            <w:sz w:val="18"/>
            <w:szCs w:val="18"/>
            <w:lang w:eastAsia="ru-RU"/>
          </w:rPr>
          <w:t>форме жизни</w:t>
        </w:r>
      </w:hyperlink>
      <w:r w:rsidRPr="00B3579B">
        <w:rPr>
          <w:rFonts w:ascii="Arial" w:eastAsia="Times New Roman" w:hAnsi="Arial" w:cs="Arial"/>
          <w:color w:val="000000"/>
          <w:sz w:val="18"/>
          <w:szCs w:val="18"/>
          <w:lang w:eastAsia="ru-RU"/>
        </w:rPr>
        <w:t>, которая не является членом вида Homo Sapien или эквивалентной </w:t>
      </w:r>
      <w:hyperlink r:id="rId724" w:tooltip="нажмите, чтобы просмотреть определение жизни" w:history="1">
        <w:r w:rsidRPr="00B3579B">
          <w:rPr>
            <w:rFonts w:ascii="Arial" w:eastAsia="Times New Roman" w:hAnsi="Arial" w:cs="Arial"/>
            <w:color w:val="0033CC"/>
            <w:sz w:val="18"/>
            <w:szCs w:val="18"/>
            <w:lang w:eastAsia="ru-RU"/>
          </w:rPr>
          <w:t>формы жизни более высокого порядка </w:t>
        </w:r>
      </w:hyperlink>
      <w:r w:rsidRPr="00B3579B">
        <w:rPr>
          <w:rFonts w:ascii="Arial" w:eastAsia="Times New Roman" w:hAnsi="Arial" w:cs="Arial"/>
          <w:color w:val="000000"/>
          <w:sz w:val="18"/>
          <w:szCs w:val="18"/>
          <w:lang w:eastAsia="ru-RU"/>
        </w:rPr>
        <w:t>.</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95" w:name="1511"/>
      <w:bookmarkEnd w:id="95"/>
      <w:r w:rsidRPr="00B3579B">
        <w:rPr>
          <w:rFonts w:ascii="Arial" w:eastAsia="Times New Roman" w:hAnsi="Arial" w:cs="Arial"/>
          <w:b/>
          <w:bCs/>
          <w:color w:val="000000"/>
          <w:lang w:eastAsia="ru-RU"/>
        </w:rPr>
        <w:t>Canon 1511 </w:t>
      </w:r>
      <w:r w:rsidRPr="00B3579B">
        <w:rPr>
          <w:rFonts w:ascii="Arial" w:eastAsia="Times New Roman" w:hAnsi="Arial" w:cs="Arial"/>
          <w:color w:val="000000"/>
          <w:sz w:val="16"/>
          <w:szCs w:val="16"/>
          <w:lang w:eastAsia="ru-RU"/>
        </w:rPr>
        <w:t>(</w:t>
      </w:r>
      <w:hyperlink r:id="rId725" w:anchor="1511"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Член вида Homo Sapien никогда не может быть отнесен к отдельному классу, приписывающему ему меньшую </w:t>
      </w:r>
      <w:hyperlink r:id="rId726" w:tooltip="нажмите, чтобы просмотреть определение формы" w:history="1">
        <w:r w:rsidRPr="00B3579B">
          <w:rPr>
            <w:rFonts w:ascii="Arial" w:eastAsia="Times New Roman" w:hAnsi="Arial" w:cs="Arial"/>
            <w:color w:val="0033CC"/>
            <w:sz w:val="18"/>
            <w:szCs w:val="18"/>
            <w:lang w:eastAsia="ru-RU"/>
          </w:rPr>
          <w:t>форму </w:t>
        </w:r>
      </w:hyperlink>
      <w:hyperlink r:id="rId727" w:tooltip="нажмите, чтобы просмотреть определение животного" w:history="1">
        <w:r w:rsidRPr="00B3579B">
          <w:rPr>
            <w:rFonts w:ascii="Arial" w:eastAsia="Times New Roman" w:hAnsi="Arial" w:cs="Arial"/>
            <w:color w:val="0033CC"/>
            <w:sz w:val="18"/>
            <w:szCs w:val="18"/>
            <w:lang w:eastAsia="ru-RU"/>
          </w:rPr>
          <w:t>животного </w:t>
        </w:r>
      </w:hyperlink>
      <w:r w:rsidRPr="00B3579B">
        <w:rPr>
          <w:rFonts w:ascii="Arial" w:eastAsia="Times New Roman" w:hAnsi="Arial" w:cs="Arial"/>
          <w:color w:val="000000"/>
          <w:sz w:val="18"/>
          <w:szCs w:val="18"/>
          <w:lang w:eastAsia="ru-RU"/>
        </w:rPr>
        <w:t>.</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96" w:name="1512"/>
      <w:bookmarkEnd w:id="96"/>
      <w:r w:rsidRPr="00B3579B">
        <w:rPr>
          <w:rFonts w:ascii="Arial" w:eastAsia="Times New Roman" w:hAnsi="Arial" w:cs="Arial"/>
          <w:b/>
          <w:bCs/>
          <w:color w:val="000000"/>
          <w:lang w:eastAsia="ru-RU"/>
        </w:rPr>
        <w:t>Canon 1512 </w:t>
      </w:r>
      <w:r w:rsidRPr="00B3579B">
        <w:rPr>
          <w:rFonts w:ascii="Arial" w:eastAsia="Times New Roman" w:hAnsi="Arial" w:cs="Arial"/>
          <w:color w:val="000000"/>
          <w:sz w:val="16"/>
          <w:szCs w:val="16"/>
          <w:lang w:eastAsia="ru-RU"/>
        </w:rPr>
        <w:t>(</w:t>
      </w:r>
      <w:hyperlink r:id="rId728" w:anchor="1512"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Любой закон, предписание или </w:t>
      </w:r>
      <w:hyperlink r:id="rId729" w:tooltip="нажмите, чтобы просмотреть определение декрета" w:history="1">
        <w:r w:rsidRPr="00B3579B">
          <w:rPr>
            <w:rFonts w:ascii="Arial" w:eastAsia="Times New Roman" w:hAnsi="Arial" w:cs="Arial"/>
            <w:color w:val="0033CC"/>
            <w:sz w:val="18"/>
            <w:szCs w:val="18"/>
            <w:lang w:eastAsia="ru-RU"/>
          </w:rPr>
          <w:t>декрет</w:t>
        </w:r>
      </w:hyperlink>
      <w:r w:rsidRPr="00B3579B">
        <w:rPr>
          <w:rFonts w:ascii="Arial" w:eastAsia="Times New Roman" w:hAnsi="Arial" w:cs="Arial"/>
          <w:color w:val="000000"/>
          <w:sz w:val="18"/>
          <w:szCs w:val="18"/>
          <w:lang w:eastAsia="ru-RU"/>
        </w:rPr>
        <w:t>, который разделяет класс Homo Sapiens на меньший класс как формы животных, автоматически аннулируется с самого начала.</w:t>
      </w:r>
    </w:p>
    <w:p w:rsidR="00B3579B" w:rsidRPr="00B3579B" w:rsidRDefault="00B3579B" w:rsidP="00B3579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3579B">
        <w:rPr>
          <w:rFonts w:ascii="Arial" w:eastAsia="Times New Roman" w:hAnsi="Arial" w:cs="Arial"/>
          <w:b/>
          <w:bCs/>
          <w:color w:val="000000"/>
          <w:sz w:val="36"/>
          <w:szCs w:val="36"/>
          <w:lang w:eastAsia="ru-RU"/>
        </w:rPr>
        <w:t>Статья 19-Понятие</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97" w:name="1513"/>
      <w:bookmarkEnd w:id="97"/>
      <w:r w:rsidRPr="00B3579B">
        <w:rPr>
          <w:rFonts w:ascii="Arial" w:eastAsia="Times New Roman" w:hAnsi="Arial" w:cs="Arial"/>
          <w:b/>
          <w:bCs/>
          <w:color w:val="000000"/>
          <w:lang w:eastAsia="ru-RU"/>
        </w:rPr>
        <w:t>Канон 1513 </w:t>
      </w:r>
      <w:r w:rsidRPr="00B3579B">
        <w:rPr>
          <w:rFonts w:ascii="Arial" w:eastAsia="Times New Roman" w:hAnsi="Arial" w:cs="Arial"/>
          <w:color w:val="000000"/>
          <w:sz w:val="16"/>
          <w:szCs w:val="16"/>
          <w:lang w:eastAsia="ru-RU"/>
        </w:rPr>
        <w:t>( </w:t>
      </w:r>
      <w:hyperlink r:id="rId730" w:anchor="1513"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31" w:tooltip="нажмите, чтобы просмотреть определение понятия" w:history="1">
        <w:r w:rsidRPr="00B3579B">
          <w:rPr>
            <w:rFonts w:ascii="Arial" w:eastAsia="Times New Roman" w:hAnsi="Arial" w:cs="Arial"/>
            <w:color w:val="0033CC"/>
            <w:sz w:val="18"/>
            <w:szCs w:val="18"/>
            <w:lang w:eastAsia="ru-RU"/>
          </w:rPr>
          <w:t>Понятие</w:t>
        </w:r>
      </w:hyperlink>
      <w:r w:rsidRPr="00B3579B">
        <w:rPr>
          <w:rFonts w:ascii="Arial" w:eastAsia="Times New Roman" w:hAnsi="Arial" w:cs="Arial"/>
          <w:color w:val="000000"/>
          <w:sz w:val="18"/>
          <w:szCs w:val="18"/>
          <w:lang w:eastAsia="ru-RU"/>
        </w:rPr>
        <w:t>-это любая </w:t>
      </w:r>
      <w:hyperlink r:id="rId732" w:tooltip="нажмите, чтобы просмотреть определение допустимого" w:history="1">
        <w:r w:rsidRPr="00B3579B">
          <w:rPr>
            <w:rFonts w:ascii="Arial" w:eastAsia="Times New Roman" w:hAnsi="Arial" w:cs="Arial"/>
            <w:color w:val="0033CC"/>
            <w:sz w:val="18"/>
            <w:szCs w:val="18"/>
            <w:lang w:eastAsia="ru-RU"/>
          </w:rPr>
          <w:t>действительная </w:t>
        </w:r>
      </w:hyperlink>
      <w:hyperlink r:id="rId733" w:tooltip="нажмите, чтобы просмотреть определение формы" w:history="1">
        <w:r w:rsidRPr="00B3579B">
          <w:rPr>
            <w:rFonts w:ascii="Arial" w:eastAsia="Times New Roman" w:hAnsi="Arial" w:cs="Arial"/>
            <w:color w:val="0033CC"/>
            <w:sz w:val="18"/>
            <w:szCs w:val="18"/>
            <w:lang w:eastAsia="ru-RU"/>
          </w:rPr>
          <w:t>форма</w:t>
        </w:r>
      </w:hyperlink>
      <w:hyperlink r:id="rId734" w:tooltip="щелкните, чтобы просмотреть определение объекта" w:history="1">
        <w:r w:rsidRPr="00B3579B">
          <w:rPr>
            <w:rFonts w:ascii="Arial" w:eastAsia="Times New Roman" w:hAnsi="Arial" w:cs="Arial"/>
            <w:color w:val="0033CC"/>
            <w:sz w:val="18"/>
            <w:szCs w:val="18"/>
            <w:lang w:eastAsia="ru-RU"/>
          </w:rPr>
          <w:t>, приписываемая объекту </w:t>
        </w:r>
      </w:hyperlink>
      <w:r w:rsidRPr="00B3579B">
        <w:rPr>
          <w:rFonts w:ascii="Arial" w:eastAsia="Times New Roman" w:hAnsi="Arial" w:cs="Arial"/>
          <w:color w:val="000000"/>
          <w:sz w:val="18"/>
          <w:szCs w:val="18"/>
          <w:lang w:eastAsia="ru-RU"/>
        </w:rPr>
        <w:t>или </w:t>
      </w:r>
      <w:hyperlink r:id="rId735" w:tooltip="нажмите, чтобы просмотреть определение понятия" w:history="1">
        <w:r w:rsidRPr="00B3579B">
          <w:rPr>
            <w:rFonts w:ascii="Arial" w:eastAsia="Times New Roman" w:hAnsi="Arial" w:cs="Arial"/>
            <w:color w:val="0033CC"/>
            <w:sz w:val="18"/>
            <w:szCs w:val="18"/>
            <w:lang w:eastAsia="ru-RU"/>
          </w:rPr>
          <w:t>понятию</w:t>
        </w:r>
      </w:hyperlink>
      <w:r w:rsidRPr="00B3579B">
        <w:rPr>
          <w:rFonts w:ascii="Arial" w:eastAsia="Times New Roman" w:hAnsi="Arial" w:cs="Arial"/>
          <w:color w:val="000000"/>
          <w:sz w:val="18"/>
          <w:szCs w:val="18"/>
          <w:lang w:eastAsia="ru-RU"/>
        </w:rPr>
        <w:t>, которые не являются ни членами вида Homo Sapien, ни другими </w:t>
      </w:r>
      <w:hyperlink r:id="rId736" w:tooltip="нажмите, чтобы просмотреть определение жизни" w:history="1">
        <w:r w:rsidRPr="00B3579B">
          <w:rPr>
            <w:rFonts w:ascii="Arial" w:eastAsia="Times New Roman" w:hAnsi="Arial" w:cs="Arial"/>
            <w:color w:val="0033CC"/>
            <w:sz w:val="18"/>
            <w:szCs w:val="18"/>
            <w:lang w:eastAsia="ru-RU"/>
          </w:rPr>
          <w:t>формами жизни более высокого порядка</w:t>
        </w:r>
      </w:hyperlink>
      <w:r w:rsidRPr="00B3579B">
        <w:rPr>
          <w:rFonts w:ascii="Arial" w:eastAsia="Times New Roman" w:hAnsi="Arial" w:cs="Arial"/>
          <w:color w:val="000000"/>
          <w:sz w:val="18"/>
          <w:szCs w:val="18"/>
          <w:lang w:eastAsia="ru-RU"/>
        </w:rPr>
        <w:t> , обладающими цивилизованной культурой. Право, </w:t>
      </w:r>
      <w:hyperlink r:id="rId737" w:tooltip="нажмите, чтобы просмотреть определение хорошего" w:history="1">
        <w:r w:rsidRPr="00B3579B">
          <w:rPr>
            <w:rFonts w:ascii="Arial" w:eastAsia="Times New Roman" w:hAnsi="Arial" w:cs="Arial"/>
            <w:color w:val="0033CC"/>
            <w:sz w:val="18"/>
            <w:szCs w:val="18"/>
            <w:lang w:eastAsia="ru-RU"/>
          </w:rPr>
          <w:t>товар </w:t>
        </w:r>
      </w:hyperlink>
      <w:r w:rsidRPr="00B3579B">
        <w:rPr>
          <w:rFonts w:ascii="Arial" w:eastAsia="Times New Roman" w:hAnsi="Arial" w:cs="Arial"/>
          <w:color w:val="000000"/>
          <w:sz w:val="18"/>
          <w:szCs w:val="18"/>
          <w:lang w:eastAsia="ru-RU"/>
        </w:rPr>
        <w:t>или право пользования являются примерами </w:t>
      </w:r>
      <w:hyperlink r:id="rId738" w:tooltip="нажмите, чтобы просмотреть определение понятия" w:history="1">
        <w:r w:rsidRPr="00B3579B">
          <w:rPr>
            <w:rFonts w:ascii="Arial" w:eastAsia="Times New Roman" w:hAnsi="Arial" w:cs="Arial"/>
            <w:color w:val="0033CC"/>
            <w:sz w:val="18"/>
            <w:szCs w:val="18"/>
            <w:lang w:eastAsia="ru-RU"/>
          </w:rPr>
          <w:t>понятия </w:t>
        </w:r>
      </w:hyperlink>
      <w:r w:rsidRPr="00B3579B">
        <w:rPr>
          <w:rFonts w:ascii="Arial" w:eastAsia="Times New Roman" w:hAnsi="Arial" w:cs="Arial"/>
          <w:color w:val="000000"/>
          <w:sz w:val="18"/>
          <w:szCs w:val="18"/>
          <w:lang w:eastAsia="ru-RU"/>
        </w:rPr>
        <w:t>.</w:t>
      </w:r>
    </w:p>
    <w:p w:rsidR="00B3579B" w:rsidRPr="00B3579B" w:rsidRDefault="00B3579B" w:rsidP="00B3579B">
      <w:pPr>
        <w:shd w:val="clear" w:color="auto" w:fill="FFFFFF"/>
        <w:spacing w:after="0" w:line="240" w:lineRule="auto"/>
        <w:rPr>
          <w:rFonts w:ascii="Arial" w:eastAsia="Times New Roman" w:hAnsi="Arial" w:cs="Arial"/>
          <w:b/>
          <w:bCs/>
          <w:color w:val="000000"/>
          <w:lang w:eastAsia="ru-RU"/>
        </w:rPr>
      </w:pPr>
      <w:bookmarkStart w:id="98" w:name="1514"/>
      <w:bookmarkEnd w:id="98"/>
      <w:r w:rsidRPr="00B3579B">
        <w:rPr>
          <w:rFonts w:ascii="Arial" w:eastAsia="Times New Roman" w:hAnsi="Arial" w:cs="Arial"/>
          <w:b/>
          <w:bCs/>
          <w:color w:val="000000"/>
          <w:lang w:eastAsia="ru-RU"/>
        </w:rPr>
        <w:t>Canon 1514 </w:t>
      </w:r>
      <w:r w:rsidRPr="00B3579B">
        <w:rPr>
          <w:rFonts w:ascii="Arial" w:eastAsia="Times New Roman" w:hAnsi="Arial" w:cs="Arial"/>
          <w:color w:val="000000"/>
          <w:sz w:val="16"/>
          <w:szCs w:val="16"/>
          <w:lang w:eastAsia="ru-RU"/>
        </w:rPr>
        <w:t>(</w:t>
      </w:r>
      <w:hyperlink r:id="rId739" w:anchor="1514" w:tooltip="ссылка на этот канон" w:history="1">
        <w:r w:rsidRPr="00B3579B">
          <w:rPr>
            <w:rFonts w:ascii="Arial" w:eastAsia="Times New Roman" w:hAnsi="Arial" w:cs="Arial"/>
            <w:b/>
            <w:bCs/>
            <w:color w:val="0033CC"/>
            <w:sz w:val="16"/>
            <w:szCs w:val="16"/>
            <w:lang w:eastAsia="ru-RU"/>
          </w:rPr>
          <w:t>ссылка</w:t>
        </w:r>
      </w:hyperlink>
      <w:r w:rsidRPr="00B3579B">
        <w:rPr>
          <w:rFonts w:ascii="Arial" w:eastAsia="Times New Roman" w:hAnsi="Arial" w:cs="Arial"/>
          <w:color w:val="000000"/>
          <w:sz w:val="16"/>
          <w:szCs w:val="16"/>
          <w:lang w:eastAsia="ru-RU"/>
        </w:rPr>
        <w:t>)</w:t>
      </w:r>
    </w:p>
    <w:p w:rsidR="00B3579B" w:rsidRPr="00B3579B" w:rsidRDefault="00B3579B" w:rsidP="00B3579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3579B">
        <w:rPr>
          <w:rFonts w:ascii="Arial" w:eastAsia="Times New Roman" w:hAnsi="Arial" w:cs="Arial"/>
          <w:color w:val="000000"/>
          <w:sz w:val="18"/>
          <w:szCs w:val="18"/>
          <w:lang w:eastAsia="ru-RU"/>
        </w:rPr>
        <w:t>Член вида Homo Sapien никогда не может быть отнесен к </w:t>
      </w:r>
      <w:hyperlink r:id="rId740" w:tooltip="нажмите, чтобы просмотреть определение формы" w:history="1">
        <w:r w:rsidRPr="00B3579B">
          <w:rPr>
            <w:rFonts w:ascii="Arial" w:eastAsia="Times New Roman" w:hAnsi="Arial" w:cs="Arial"/>
            <w:color w:val="0033CC"/>
            <w:sz w:val="18"/>
            <w:szCs w:val="18"/>
            <w:lang w:eastAsia="ru-RU"/>
          </w:rPr>
          <w:t>форме </w:t>
        </w:r>
      </w:hyperlink>
      <w:hyperlink r:id="rId741" w:tooltip="нажмите, чтобы просмотреть определение понятия" w:history="1">
        <w:r w:rsidRPr="00B3579B">
          <w:rPr>
            <w:rFonts w:ascii="Arial" w:eastAsia="Times New Roman" w:hAnsi="Arial" w:cs="Arial"/>
            <w:color w:val="0033CC"/>
            <w:sz w:val="18"/>
            <w:szCs w:val="18"/>
            <w:lang w:eastAsia="ru-RU"/>
          </w:rPr>
          <w:t>понятия </w:t>
        </w:r>
      </w:hyperlink>
      <w:r w:rsidRPr="00B3579B">
        <w:rPr>
          <w:rFonts w:ascii="Arial" w:eastAsia="Times New Roman" w:hAnsi="Arial" w:cs="Arial"/>
          <w:color w:val="000000"/>
          <w:sz w:val="18"/>
          <w:szCs w:val="18"/>
          <w:lang w:eastAsia="ru-RU"/>
        </w:rPr>
        <w:t>. Любой закон, предписание или </w:t>
      </w:r>
      <w:hyperlink r:id="rId742" w:tooltip="нажмите, чтобы просмотреть определение декрета" w:history="1">
        <w:r w:rsidRPr="00B3579B">
          <w:rPr>
            <w:rFonts w:ascii="Arial" w:eastAsia="Times New Roman" w:hAnsi="Arial" w:cs="Arial"/>
            <w:color w:val="0033CC"/>
            <w:sz w:val="18"/>
            <w:szCs w:val="18"/>
            <w:lang w:eastAsia="ru-RU"/>
          </w:rPr>
          <w:t>декрет</w:t>
        </w:r>
      </w:hyperlink>
      <w:r w:rsidRPr="00B3579B">
        <w:rPr>
          <w:rFonts w:ascii="Arial" w:eastAsia="Times New Roman" w:hAnsi="Arial" w:cs="Arial"/>
          <w:color w:val="000000"/>
          <w:sz w:val="18"/>
          <w:szCs w:val="18"/>
          <w:lang w:eastAsia="ru-RU"/>
        </w:rPr>
        <w:t>, который приписывает </w:t>
      </w:r>
      <w:hyperlink r:id="rId743" w:tooltip="нажмите, чтобы просмотреть определение формы" w:history="1">
        <w:r w:rsidRPr="00B3579B">
          <w:rPr>
            <w:rFonts w:ascii="Arial" w:eastAsia="Times New Roman" w:hAnsi="Arial" w:cs="Arial"/>
            <w:color w:val="0033CC"/>
            <w:sz w:val="18"/>
            <w:szCs w:val="18"/>
            <w:lang w:eastAsia="ru-RU"/>
          </w:rPr>
          <w:t>форму </w:t>
        </w:r>
      </w:hyperlink>
      <w:hyperlink r:id="rId744" w:tooltip="нажмите, чтобы просмотреть определение понятия" w:history="1">
        <w:r w:rsidRPr="00B3579B">
          <w:rPr>
            <w:rFonts w:ascii="Arial" w:eastAsia="Times New Roman" w:hAnsi="Arial" w:cs="Arial"/>
            <w:color w:val="0033CC"/>
            <w:sz w:val="18"/>
            <w:szCs w:val="18"/>
            <w:lang w:eastAsia="ru-RU"/>
          </w:rPr>
          <w:t>понятия </w:t>
        </w:r>
      </w:hyperlink>
      <w:r w:rsidRPr="00B3579B">
        <w:rPr>
          <w:rFonts w:ascii="Arial" w:eastAsia="Times New Roman" w:hAnsi="Arial" w:cs="Arial"/>
          <w:color w:val="000000"/>
          <w:sz w:val="18"/>
          <w:szCs w:val="18"/>
          <w:lang w:eastAsia="ru-RU"/>
        </w:rPr>
        <w:t>одному или нескольким членам вида Homo Sapien, автоматически аннулируется с самого начала.</w:t>
      </w:r>
    </w:p>
    <w:p w:rsidR="00A54280" w:rsidRPr="00A54280" w:rsidRDefault="00A54280" w:rsidP="00A5428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4280">
        <w:rPr>
          <w:rFonts w:ascii="Arial" w:eastAsia="Times New Roman" w:hAnsi="Arial" w:cs="Arial"/>
          <w:b/>
          <w:bCs/>
          <w:color w:val="000000"/>
          <w:sz w:val="36"/>
          <w:szCs w:val="36"/>
          <w:lang w:eastAsia="ru-RU"/>
        </w:rPr>
        <w:t>Статья 20-Вещь</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99" w:name="1515"/>
      <w:bookmarkEnd w:id="99"/>
      <w:r w:rsidRPr="00A54280">
        <w:rPr>
          <w:rFonts w:ascii="Arial" w:eastAsia="Times New Roman" w:hAnsi="Arial" w:cs="Arial"/>
          <w:b/>
          <w:bCs/>
          <w:color w:val="000000"/>
          <w:lang w:eastAsia="ru-RU"/>
        </w:rPr>
        <w:t>Canon 1515 </w:t>
      </w:r>
      <w:r w:rsidRPr="00A54280">
        <w:rPr>
          <w:rFonts w:ascii="Arial" w:eastAsia="Times New Roman" w:hAnsi="Arial" w:cs="Arial"/>
          <w:color w:val="000000"/>
          <w:sz w:val="16"/>
          <w:szCs w:val="16"/>
          <w:lang w:eastAsia="ru-RU"/>
        </w:rPr>
        <w:t>(</w:t>
      </w:r>
      <w:hyperlink r:id="rId745" w:anchor="1515"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46" w:tooltip="нажмите, чтобы просмотреть определение вещи" w:history="1">
        <w:r w:rsidRPr="00A54280">
          <w:rPr>
            <w:rFonts w:ascii="Arial" w:eastAsia="Times New Roman" w:hAnsi="Arial" w:cs="Arial"/>
            <w:color w:val="0033CC"/>
            <w:sz w:val="18"/>
            <w:szCs w:val="18"/>
            <w:lang w:eastAsia="ru-RU"/>
          </w:rPr>
          <w:t>Вещь </w:t>
        </w:r>
      </w:hyperlink>
      <w:r w:rsidRPr="00A54280">
        <w:rPr>
          <w:rFonts w:ascii="Arial" w:eastAsia="Times New Roman" w:hAnsi="Arial" w:cs="Arial"/>
          <w:color w:val="000000"/>
          <w:sz w:val="18"/>
          <w:szCs w:val="18"/>
          <w:lang w:eastAsia="ru-RU"/>
        </w:rPr>
        <w:t>(также известная как </w:t>
      </w:r>
      <w:r w:rsidRPr="00A54280">
        <w:rPr>
          <w:rFonts w:ascii="Arial" w:eastAsia="Times New Roman" w:hAnsi="Arial" w:cs="Arial"/>
          <w:i/>
          <w:iCs/>
          <w:color w:val="000000"/>
          <w:sz w:val="18"/>
          <w:szCs w:val="18"/>
          <w:lang w:eastAsia="ru-RU"/>
        </w:rPr>
        <w:t>Rem </w:t>
      </w:r>
      <w:r w:rsidRPr="00A54280">
        <w:rPr>
          <w:rFonts w:ascii="Arial" w:eastAsia="Times New Roman" w:hAnsi="Arial" w:cs="Arial"/>
          <w:color w:val="000000"/>
          <w:sz w:val="18"/>
          <w:szCs w:val="18"/>
          <w:lang w:eastAsia="ru-RU"/>
        </w:rPr>
        <w:t>или </w:t>
      </w:r>
      <w:r w:rsidRPr="00A54280">
        <w:rPr>
          <w:rFonts w:ascii="Arial" w:eastAsia="Times New Roman" w:hAnsi="Arial" w:cs="Arial"/>
          <w:i/>
          <w:iCs/>
          <w:color w:val="000000"/>
          <w:sz w:val="18"/>
          <w:szCs w:val="18"/>
          <w:lang w:eastAsia="ru-RU"/>
        </w:rPr>
        <w:t>Re </w:t>
      </w:r>
      <w:r w:rsidRPr="00A54280">
        <w:rPr>
          <w:rFonts w:ascii="Arial" w:eastAsia="Times New Roman" w:hAnsi="Arial" w:cs="Arial"/>
          <w:color w:val="000000"/>
          <w:sz w:val="18"/>
          <w:szCs w:val="18"/>
          <w:lang w:eastAsia="ru-RU"/>
        </w:rPr>
        <w:t>на латыни) - это временная </w:t>
      </w:r>
      <w:hyperlink r:id="rId747" w:tooltip="нажмите, чтобы просмотреть определение формы" w:history="1">
        <w:r w:rsidRPr="00A54280">
          <w:rPr>
            <w:rFonts w:ascii="Arial" w:eastAsia="Times New Roman" w:hAnsi="Arial" w:cs="Arial"/>
            <w:color w:val="0033CC"/>
            <w:sz w:val="18"/>
            <w:szCs w:val="18"/>
            <w:lang w:eastAsia="ru-RU"/>
          </w:rPr>
          <w:t>форма</w:t>
        </w:r>
      </w:hyperlink>
      <w:r w:rsidRPr="00A54280">
        <w:rPr>
          <w:rFonts w:ascii="Arial" w:eastAsia="Times New Roman" w:hAnsi="Arial" w:cs="Arial"/>
          <w:color w:val="000000"/>
          <w:sz w:val="18"/>
          <w:szCs w:val="18"/>
          <w:lang w:eastAsia="ru-RU"/>
        </w:rPr>
        <w:t>, являющаяся </w:t>
      </w:r>
      <w:hyperlink r:id="rId748" w:tooltip="щелкните, чтобы просмотреть определение объекта" w:history="1">
        <w:r w:rsidRPr="00A54280">
          <w:rPr>
            <w:rFonts w:ascii="Arial" w:eastAsia="Times New Roman" w:hAnsi="Arial" w:cs="Arial"/>
            <w:color w:val="0033CC"/>
            <w:sz w:val="18"/>
            <w:szCs w:val="18"/>
            <w:lang w:eastAsia="ru-RU"/>
          </w:rPr>
          <w:t>объектом </w:t>
        </w:r>
      </w:hyperlink>
      <w:r w:rsidRPr="00A54280">
        <w:rPr>
          <w:rFonts w:ascii="Arial" w:eastAsia="Times New Roman" w:hAnsi="Arial" w:cs="Arial"/>
          <w:color w:val="000000"/>
          <w:sz w:val="18"/>
          <w:szCs w:val="18"/>
          <w:lang w:eastAsia="ru-RU"/>
        </w:rPr>
        <w:t>одного или нескольких прав, в отношении которых существует спор или продолжается спор в компетентном правовом органе, обладающем </w:t>
      </w:r>
      <w:hyperlink r:id="rId749" w:tooltip="нажмите, чтобы просмотреть определение юрисдикции" w:history="1">
        <w:r w:rsidRPr="00A54280">
          <w:rPr>
            <w:rFonts w:ascii="Arial" w:eastAsia="Times New Roman" w:hAnsi="Arial" w:cs="Arial"/>
            <w:color w:val="0033CC"/>
            <w:sz w:val="18"/>
            <w:szCs w:val="18"/>
            <w:lang w:eastAsia="ru-RU"/>
          </w:rPr>
          <w:t>юрисдикцией </w:t>
        </w:r>
      </w:hyperlink>
      <w:r w:rsidRPr="00A54280">
        <w:rPr>
          <w:rFonts w:ascii="Arial" w:eastAsia="Times New Roman" w:hAnsi="Arial" w:cs="Arial"/>
          <w:color w:val="000000"/>
          <w:sz w:val="18"/>
          <w:szCs w:val="18"/>
          <w:lang w:eastAsia="ru-RU"/>
        </w:rPr>
        <w:t>. Есть три основных вида вещей:</w:t>
      </w:r>
    </w:p>
    <w:p w:rsidR="00A54280" w:rsidRPr="00A54280" w:rsidRDefault="00A54280" w:rsidP="00A5428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(i) </w:t>
      </w:r>
      <w:r w:rsidRPr="00A54280">
        <w:rPr>
          <w:rFonts w:ascii="Arial" w:eastAsia="Times New Roman" w:hAnsi="Arial" w:cs="Arial"/>
          <w:i/>
          <w:iCs/>
          <w:color w:val="000000"/>
          <w:sz w:val="18"/>
          <w:szCs w:val="18"/>
          <w:lang w:eastAsia="ru-RU"/>
        </w:rPr>
        <w:t>вещами реальными </w:t>
      </w:r>
      <w:r w:rsidRPr="00A54280">
        <w:rPr>
          <w:rFonts w:ascii="Arial" w:eastAsia="Times New Roman" w:hAnsi="Arial" w:cs="Arial"/>
          <w:color w:val="000000"/>
          <w:sz w:val="18"/>
          <w:szCs w:val="18"/>
          <w:lang w:eastAsia="ru-RU"/>
        </w:rPr>
        <w:t>, также известными как вещи недвижимые и телесные, являющимися землями, доходными домами и наследственностями; и</w:t>
      </w:r>
    </w:p>
    <w:p w:rsidR="00A54280" w:rsidRPr="00A54280" w:rsidRDefault="00A54280" w:rsidP="00A5428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ii) </w:t>
      </w:r>
      <w:r w:rsidRPr="00A54280">
        <w:rPr>
          <w:rFonts w:ascii="Arial" w:eastAsia="Times New Roman" w:hAnsi="Arial" w:cs="Arial"/>
          <w:i/>
          <w:iCs/>
          <w:color w:val="000000"/>
          <w:sz w:val="18"/>
          <w:szCs w:val="18"/>
          <w:lang w:eastAsia="ru-RU"/>
        </w:rPr>
        <w:t>личные вещи </w:t>
      </w:r>
      <w:r w:rsidRPr="00A54280">
        <w:rPr>
          <w:rFonts w:ascii="Arial" w:eastAsia="Times New Roman" w:hAnsi="Arial" w:cs="Arial"/>
          <w:color w:val="000000"/>
          <w:sz w:val="18"/>
          <w:szCs w:val="18"/>
          <w:lang w:eastAsia="ru-RU"/>
        </w:rPr>
        <w:t>, также известные как движимые и бестелесные, являющиеся товарами и движимым имуществом; и</w:t>
      </w:r>
    </w:p>
    <w:p w:rsidR="00A54280" w:rsidRPr="00A54280" w:rsidRDefault="00A54280" w:rsidP="00A5428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(iii) </w:t>
      </w:r>
      <w:r w:rsidRPr="00A54280">
        <w:rPr>
          <w:rFonts w:ascii="Arial" w:eastAsia="Times New Roman" w:hAnsi="Arial" w:cs="Arial"/>
          <w:i/>
          <w:iCs/>
          <w:color w:val="000000"/>
          <w:sz w:val="18"/>
          <w:szCs w:val="18"/>
          <w:lang w:eastAsia="ru-RU"/>
        </w:rPr>
        <w:t>смешанные вещи</w:t>
      </w:r>
      <w:r w:rsidRPr="00A54280">
        <w:rPr>
          <w:rFonts w:ascii="Arial" w:eastAsia="Times New Roman" w:hAnsi="Arial" w:cs="Arial"/>
          <w:color w:val="000000"/>
          <w:sz w:val="18"/>
          <w:szCs w:val="18"/>
          <w:lang w:eastAsia="ru-RU"/>
        </w:rPr>
        <w:t>-это вещи, обладающие признаками реального и личного, такие как правоустанавливающий </w:t>
      </w:r>
      <w:hyperlink r:id="rId750" w:tooltip="нажмите, чтобы просмотреть определение действия" w:history="1">
        <w:r w:rsidRPr="00A54280">
          <w:rPr>
            <w:rFonts w:ascii="Arial" w:eastAsia="Times New Roman" w:hAnsi="Arial" w:cs="Arial"/>
            <w:color w:val="0033CC"/>
            <w:sz w:val="18"/>
            <w:szCs w:val="18"/>
            <w:lang w:eastAsia="ru-RU"/>
          </w:rPr>
          <w:t>документ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00" w:name="1516"/>
      <w:bookmarkEnd w:id="100"/>
      <w:r w:rsidRPr="00A54280">
        <w:rPr>
          <w:rFonts w:ascii="Arial" w:eastAsia="Times New Roman" w:hAnsi="Arial" w:cs="Arial"/>
          <w:b/>
          <w:bCs/>
          <w:color w:val="000000"/>
          <w:lang w:eastAsia="ru-RU"/>
        </w:rPr>
        <w:lastRenderedPageBreak/>
        <w:t>Canon 1516 </w:t>
      </w:r>
      <w:r w:rsidRPr="00A54280">
        <w:rPr>
          <w:rFonts w:ascii="Arial" w:eastAsia="Times New Roman" w:hAnsi="Arial" w:cs="Arial"/>
          <w:color w:val="000000"/>
          <w:sz w:val="16"/>
          <w:szCs w:val="16"/>
          <w:lang w:eastAsia="ru-RU"/>
        </w:rPr>
        <w:t>(</w:t>
      </w:r>
      <w:hyperlink r:id="rId751" w:anchor="1516"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52" w:tooltip="нажмите, чтобы просмотреть определение формы" w:history="1">
        <w:r w:rsidRPr="00A54280">
          <w:rPr>
            <w:rFonts w:ascii="Arial" w:eastAsia="Times New Roman" w:hAnsi="Arial" w:cs="Arial"/>
            <w:color w:val="0033CC"/>
            <w:sz w:val="18"/>
            <w:szCs w:val="18"/>
            <w:lang w:eastAsia="ru-RU"/>
          </w:rPr>
          <w:t>Форма </w:t>
        </w:r>
      </w:hyperlink>
      <w:hyperlink r:id="rId753" w:tooltip="нажмите, чтобы просмотреть определение вещи" w:history="1">
        <w:r w:rsidRPr="00A54280">
          <w:rPr>
            <w:rFonts w:ascii="Arial" w:eastAsia="Times New Roman" w:hAnsi="Arial" w:cs="Arial"/>
            <w:color w:val="0033CC"/>
            <w:sz w:val="18"/>
            <w:szCs w:val="18"/>
            <w:lang w:eastAsia="ru-RU"/>
          </w:rPr>
          <w:t>вещи</w:t>
        </w:r>
      </w:hyperlink>
      <w:r w:rsidRPr="00A54280">
        <w:rPr>
          <w:rFonts w:ascii="Arial" w:eastAsia="Times New Roman" w:hAnsi="Arial" w:cs="Arial"/>
          <w:color w:val="000000"/>
          <w:sz w:val="18"/>
          <w:szCs w:val="18"/>
          <w:lang w:eastAsia="ru-RU"/>
        </w:rPr>
        <w:t>, также известная как Rem или Re, не может существовать иначе, как в пределах вопроса, находящегося на рассмотрении компетентного суда права:</w:t>
      </w:r>
    </w:p>
    <w:p w:rsidR="00A54280" w:rsidRPr="00A54280" w:rsidRDefault="00A54280" w:rsidP="00A5428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i) последствия рассмотрения </w:t>
      </w:r>
      <w:hyperlink r:id="rId754" w:tooltip="щелкните, чтобы просмотреть определение объекта" w:history="1">
        <w:r w:rsidRPr="00A54280">
          <w:rPr>
            <w:rFonts w:ascii="Arial" w:eastAsia="Times New Roman" w:hAnsi="Arial" w:cs="Arial"/>
            <w:color w:val="0033CC"/>
            <w:sz w:val="18"/>
            <w:szCs w:val="18"/>
            <w:lang w:eastAsia="ru-RU"/>
          </w:rPr>
          <w:t>объекта </w:t>
        </w:r>
      </w:hyperlink>
      <w:r w:rsidRPr="00A54280">
        <w:rPr>
          <w:rFonts w:ascii="Arial" w:eastAsia="Times New Roman" w:hAnsi="Arial" w:cs="Arial"/>
          <w:color w:val="000000"/>
          <w:sz w:val="18"/>
          <w:szCs w:val="18"/>
          <w:lang w:eastAsia="ru-RU"/>
        </w:rPr>
        <w:t>права в споре как </w:t>
      </w:r>
      <w:hyperlink r:id="rId755" w:tooltip="нажмите, чтобы просмотреть определение вещи" w:history="1">
        <w:r w:rsidRPr="00A54280">
          <w:rPr>
            <w:rFonts w:ascii="Arial" w:eastAsia="Times New Roman" w:hAnsi="Arial" w:cs="Arial"/>
            <w:color w:val="0033CC"/>
            <w:sz w:val="18"/>
            <w:szCs w:val="18"/>
            <w:lang w:eastAsia="ru-RU"/>
          </w:rPr>
          <w:t>вещи </w:t>
        </w:r>
      </w:hyperlink>
      <w:r w:rsidRPr="00A54280">
        <w:rPr>
          <w:rFonts w:ascii="Arial" w:eastAsia="Times New Roman" w:hAnsi="Arial" w:cs="Arial"/>
          <w:color w:val="000000"/>
          <w:sz w:val="18"/>
          <w:szCs w:val="18"/>
          <w:lang w:eastAsia="ru-RU"/>
        </w:rPr>
        <w:t>заключаются в том, что он временно преобразуется в </w:t>
      </w:r>
      <w:hyperlink r:id="rId756" w:tooltip="нажмите, чтобы просмотреть определение формы" w:history="1">
        <w:r w:rsidRPr="00A54280">
          <w:rPr>
            <w:rFonts w:ascii="Arial" w:eastAsia="Times New Roman" w:hAnsi="Arial" w:cs="Arial"/>
            <w:color w:val="0033CC"/>
            <w:sz w:val="18"/>
            <w:szCs w:val="18"/>
            <w:lang w:eastAsia="ru-RU"/>
          </w:rPr>
          <w:t>форму </w:t>
        </w:r>
      </w:hyperlink>
      <w:hyperlink r:id="rId757" w:tooltip="нажмите, чтобы просмотреть определение свойства" w:history="1">
        <w:r w:rsidRPr="00A54280">
          <w:rPr>
            <w:rFonts w:ascii="Arial" w:eastAsia="Times New Roman" w:hAnsi="Arial" w:cs="Arial"/>
            <w:color w:val="0033CC"/>
            <w:sz w:val="18"/>
            <w:szCs w:val="18"/>
            <w:lang w:eastAsia="ru-RU"/>
          </w:rPr>
          <w:t>собственности </w:t>
        </w:r>
      </w:hyperlink>
      <w:r w:rsidRPr="00A54280">
        <w:rPr>
          <w:rFonts w:ascii="Arial" w:eastAsia="Times New Roman" w:hAnsi="Arial" w:cs="Arial"/>
          <w:color w:val="000000"/>
          <w:sz w:val="18"/>
          <w:szCs w:val="18"/>
          <w:lang w:eastAsia="ru-RU"/>
        </w:rPr>
        <w:t>или Рем или сам Ре; и</w:t>
      </w:r>
    </w:p>
    <w:p w:rsidR="00A54280" w:rsidRPr="00A54280" w:rsidRDefault="00A54280" w:rsidP="00A5428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(ii) по традиции в Западно - </w:t>
      </w:r>
      <w:hyperlink r:id="rId758" w:tooltip="нажмите, чтобы просмотреть определение римского права" w:history="1">
        <w:r w:rsidRPr="00A54280">
          <w:rPr>
            <w:rFonts w:ascii="Arial" w:eastAsia="Times New Roman" w:hAnsi="Arial" w:cs="Arial"/>
            <w:color w:val="0033CC"/>
            <w:sz w:val="18"/>
            <w:szCs w:val="18"/>
            <w:lang w:eastAsia="ru-RU"/>
          </w:rPr>
          <w:t>Римском праве </w:t>
        </w:r>
      </w:hyperlink>
      <w:hyperlink r:id="rId759" w:tooltip="нажмите, чтобы просмотреть определение человека" w:history="1">
        <w:r w:rsidRPr="00A54280">
          <w:rPr>
            <w:rFonts w:ascii="Arial" w:eastAsia="Times New Roman" w:hAnsi="Arial" w:cs="Arial"/>
            <w:color w:val="0033CC"/>
            <w:sz w:val="18"/>
            <w:szCs w:val="18"/>
            <w:lang w:eastAsia="ru-RU"/>
          </w:rPr>
          <w:t>человеку </w:t>
        </w:r>
      </w:hyperlink>
      <w:r w:rsidRPr="00A54280">
        <w:rPr>
          <w:rFonts w:ascii="Arial" w:eastAsia="Times New Roman" w:hAnsi="Arial" w:cs="Arial"/>
          <w:color w:val="000000"/>
          <w:sz w:val="18"/>
          <w:szCs w:val="18"/>
          <w:lang w:eastAsia="ru-RU"/>
        </w:rPr>
        <w:t>было запрещено превращаться в </w:t>
      </w:r>
      <w:hyperlink r:id="rId760" w:tooltip="нажмите, чтобы просмотреть определение вещи" w:history="1">
        <w:r w:rsidRPr="00A54280">
          <w:rPr>
            <w:rFonts w:ascii="Arial" w:eastAsia="Times New Roman" w:hAnsi="Arial" w:cs="Arial"/>
            <w:color w:val="0033CC"/>
            <w:sz w:val="18"/>
            <w:szCs w:val="18"/>
            <w:lang w:eastAsia="ru-RU"/>
          </w:rPr>
          <w:t>вещь </w:t>
        </w:r>
      </w:hyperlink>
      <w:r w:rsidRPr="00A54280">
        <w:rPr>
          <w:rFonts w:ascii="Arial" w:eastAsia="Times New Roman" w:hAnsi="Arial" w:cs="Arial"/>
          <w:color w:val="000000"/>
          <w:sz w:val="18"/>
          <w:szCs w:val="18"/>
          <w:lang w:eastAsia="ru-RU"/>
        </w:rPr>
        <w:t>. Однако в настоящее время юридические лица обычно рассматриваются как вещи; и</w:t>
      </w:r>
    </w:p>
    <w:p w:rsidR="00A54280" w:rsidRPr="00A54280" w:rsidRDefault="00A54280" w:rsidP="00A5428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iii) вещи обычно толкуются в соответствии с тем, что было первой причиной спора. Следовательно, описания, используемые в первой причине и последующей </w:t>
      </w:r>
      <w:hyperlink r:id="rId761" w:tooltip="нажмите, чтобы просмотреть определение формы" w:history="1">
        <w:r w:rsidRPr="00A54280">
          <w:rPr>
            <w:rFonts w:ascii="Arial" w:eastAsia="Times New Roman" w:hAnsi="Arial" w:cs="Arial"/>
            <w:color w:val="0033CC"/>
            <w:sz w:val="18"/>
            <w:szCs w:val="18"/>
            <w:lang w:eastAsia="ru-RU"/>
          </w:rPr>
          <w:t>форме </w:t>
        </w:r>
      </w:hyperlink>
      <w:hyperlink r:id="rId762" w:tooltip="щелкните, чтобы просмотреть определение действия" w:history="1">
        <w:r w:rsidRPr="00A54280">
          <w:rPr>
            <w:rFonts w:ascii="Arial" w:eastAsia="Times New Roman" w:hAnsi="Arial" w:cs="Arial"/>
            <w:color w:val="0033CC"/>
            <w:sz w:val="18"/>
            <w:szCs w:val="18"/>
            <w:lang w:eastAsia="ru-RU"/>
          </w:rPr>
          <w:t>действия</w:t>
        </w:r>
      </w:hyperlink>
      <w:r w:rsidRPr="00A54280">
        <w:rPr>
          <w:rFonts w:ascii="Arial" w:eastAsia="Times New Roman" w:hAnsi="Arial" w:cs="Arial"/>
          <w:color w:val="000000"/>
          <w:sz w:val="18"/>
          <w:szCs w:val="18"/>
          <w:lang w:eastAsia="ru-RU"/>
        </w:rPr>
        <w:t>, обычно определяют маркировку и описание любых спорных вещей; и</w:t>
      </w:r>
    </w:p>
    <w:p w:rsidR="00A54280" w:rsidRPr="00A54280" w:rsidRDefault="00A54280" w:rsidP="00A5428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(iv) статус </w:t>
      </w:r>
      <w:hyperlink r:id="rId763" w:tooltip="щелкните, чтобы просмотреть определение объекта" w:history="1">
        <w:r w:rsidRPr="00A54280">
          <w:rPr>
            <w:rFonts w:ascii="Arial" w:eastAsia="Times New Roman" w:hAnsi="Arial" w:cs="Arial"/>
            <w:color w:val="0033CC"/>
            <w:sz w:val="18"/>
            <w:szCs w:val="18"/>
            <w:lang w:eastAsia="ru-RU"/>
          </w:rPr>
          <w:t>объекта </w:t>
        </w:r>
      </w:hyperlink>
      <w:r w:rsidRPr="00A54280">
        <w:rPr>
          <w:rFonts w:ascii="Arial" w:eastAsia="Times New Roman" w:hAnsi="Arial" w:cs="Arial"/>
          <w:color w:val="000000"/>
          <w:sz w:val="18"/>
          <w:szCs w:val="18"/>
          <w:lang w:eastAsia="ru-RU"/>
        </w:rPr>
        <w:t>как </w:t>
      </w:r>
      <w:hyperlink r:id="rId764" w:tooltip="нажмите, чтобы просмотреть определение вещи" w:history="1">
        <w:r w:rsidRPr="00A54280">
          <w:rPr>
            <w:rFonts w:ascii="Arial" w:eastAsia="Times New Roman" w:hAnsi="Arial" w:cs="Arial"/>
            <w:color w:val="0033CC"/>
            <w:sz w:val="18"/>
            <w:szCs w:val="18"/>
            <w:lang w:eastAsia="ru-RU"/>
          </w:rPr>
          <w:t>вещи </w:t>
        </w:r>
      </w:hyperlink>
      <w:r w:rsidRPr="00A54280">
        <w:rPr>
          <w:rFonts w:ascii="Arial" w:eastAsia="Times New Roman" w:hAnsi="Arial" w:cs="Arial"/>
          <w:color w:val="000000"/>
          <w:sz w:val="18"/>
          <w:szCs w:val="18"/>
          <w:lang w:eastAsia="ru-RU"/>
        </w:rPr>
        <w:t>и Rem или Re продолжают существовать только до тех пор, пока продолжается дело, которое сначала превратило его в </w:t>
      </w:r>
      <w:hyperlink r:id="rId765" w:tooltip="нажмите, чтобы просмотреть определение вещи" w:history="1">
        <w:r w:rsidRPr="00A54280">
          <w:rPr>
            <w:rFonts w:ascii="Arial" w:eastAsia="Times New Roman" w:hAnsi="Arial" w:cs="Arial"/>
            <w:color w:val="0033CC"/>
            <w:sz w:val="18"/>
            <w:szCs w:val="18"/>
            <w:lang w:eastAsia="ru-RU"/>
          </w:rPr>
          <w:t>вещь</w:t>
        </w:r>
      </w:hyperlink>
      <w:r w:rsidRPr="00A54280">
        <w:rPr>
          <w:rFonts w:ascii="Arial" w:eastAsia="Times New Roman" w:hAnsi="Arial" w:cs="Arial"/>
          <w:color w:val="000000"/>
          <w:sz w:val="18"/>
          <w:szCs w:val="18"/>
          <w:lang w:eastAsia="ru-RU"/>
        </w:rPr>
        <w:t>, например </w:t>
      </w:r>
      <w:hyperlink r:id="rId766" w:tooltip="нажмите, чтобы просмотреть определение обращения" w:history="1">
        <w:r w:rsidRPr="00A54280">
          <w:rPr>
            <w:rFonts w:ascii="Arial" w:eastAsia="Times New Roman" w:hAnsi="Arial" w:cs="Arial"/>
            <w:color w:val="0033CC"/>
            <w:sz w:val="18"/>
            <w:szCs w:val="18"/>
            <w:lang w:eastAsia="ru-RU"/>
          </w:rPr>
          <w:t>случай </w:t>
        </w:r>
      </w:hyperlink>
      <w:hyperlink r:id="rId767" w:tooltip="нажмите, чтобы просмотреть определение банкротства" w:history="1">
        <w:r w:rsidRPr="00A54280">
          <w:rPr>
            <w:rFonts w:ascii="Arial" w:eastAsia="Times New Roman" w:hAnsi="Arial" w:cs="Arial"/>
            <w:color w:val="0033CC"/>
            <w:sz w:val="18"/>
            <w:szCs w:val="18"/>
            <w:lang w:eastAsia="ru-RU"/>
          </w:rPr>
          <w:t>банкротства </w:t>
        </w:r>
      </w:hyperlink>
      <w:r w:rsidRPr="00A54280">
        <w:rPr>
          <w:rFonts w:ascii="Arial" w:eastAsia="Times New Roman" w:hAnsi="Arial" w:cs="Arial"/>
          <w:color w:val="000000"/>
          <w:sz w:val="18"/>
          <w:szCs w:val="18"/>
          <w:lang w:eastAsia="ru-RU"/>
        </w:rPr>
        <w:t>sine die (отложенный до последней даты); и</w:t>
      </w:r>
    </w:p>
    <w:p w:rsidR="00A54280" w:rsidRPr="00A54280" w:rsidRDefault="00A54280" w:rsidP="00A5428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v) когда </w:t>
      </w:r>
      <w:hyperlink r:id="rId768" w:tooltip="нажмите, чтобы просмотреть определение вещи" w:history="1">
        <w:r w:rsidRPr="00A54280">
          <w:rPr>
            <w:rFonts w:ascii="Arial" w:eastAsia="Times New Roman" w:hAnsi="Arial" w:cs="Arial"/>
            <w:color w:val="0033CC"/>
            <w:sz w:val="18"/>
            <w:szCs w:val="18"/>
            <w:lang w:eastAsia="ru-RU"/>
          </w:rPr>
          <w:t>Вещь </w:t>
        </w:r>
      </w:hyperlink>
      <w:r w:rsidRPr="00A54280">
        <w:rPr>
          <w:rFonts w:ascii="Arial" w:eastAsia="Times New Roman" w:hAnsi="Arial" w:cs="Arial"/>
          <w:color w:val="000000"/>
          <w:sz w:val="18"/>
          <w:szCs w:val="18"/>
          <w:lang w:eastAsia="ru-RU"/>
        </w:rPr>
        <w:t>является предметом </w:t>
      </w:r>
      <w:hyperlink r:id="rId769" w:tooltip="щелкните, чтобы просмотреть определение действия" w:history="1">
        <w:r w:rsidRPr="00A54280">
          <w:rPr>
            <w:rFonts w:ascii="Arial" w:eastAsia="Times New Roman" w:hAnsi="Arial" w:cs="Arial"/>
            <w:color w:val="0033CC"/>
            <w:sz w:val="18"/>
            <w:szCs w:val="18"/>
            <w:lang w:eastAsia="ru-RU"/>
          </w:rPr>
          <w:t>иска </w:t>
        </w:r>
      </w:hyperlink>
      <w:r w:rsidRPr="00A54280">
        <w:rPr>
          <w:rFonts w:ascii="Arial" w:eastAsia="Times New Roman" w:hAnsi="Arial" w:cs="Arial"/>
          <w:color w:val="000000"/>
          <w:sz w:val="18"/>
          <w:szCs w:val="18"/>
          <w:lang w:eastAsia="ru-RU"/>
        </w:rPr>
        <w:t>о взыскании (вещью в </w:t>
      </w:r>
      <w:hyperlink r:id="rId770" w:tooltip="щелкните, чтобы просмотреть определение действия" w:history="1">
        <w:r w:rsidRPr="00A54280">
          <w:rPr>
            <w:rFonts w:ascii="Arial" w:eastAsia="Times New Roman" w:hAnsi="Arial" w:cs="Arial"/>
            <w:color w:val="0033CC"/>
            <w:sz w:val="18"/>
            <w:szCs w:val="18"/>
            <w:lang w:eastAsia="ru-RU"/>
          </w:rPr>
          <w:t>действии </w:t>
        </w:r>
      </w:hyperlink>
      <w:r w:rsidRPr="00A54280">
        <w:rPr>
          <w:rFonts w:ascii="Arial" w:eastAsia="Times New Roman" w:hAnsi="Arial" w:cs="Arial"/>
          <w:color w:val="000000"/>
          <w:sz w:val="18"/>
          <w:szCs w:val="18"/>
          <w:lang w:eastAsia="ru-RU"/>
        </w:rPr>
        <w:t>или вещью на въезде), такое </w:t>
      </w:r>
      <w:hyperlink r:id="rId771" w:tooltip="нажмите, чтобы просмотреть определение свойства" w:history="1">
        <w:r w:rsidRPr="00A54280">
          <w:rPr>
            <w:rFonts w:ascii="Arial" w:eastAsia="Times New Roman" w:hAnsi="Arial" w:cs="Arial"/>
            <w:color w:val="0033CC"/>
            <w:sz w:val="18"/>
            <w:szCs w:val="18"/>
            <w:lang w:eastAsia="ru-RU"/>
          </w:rPr>
          <w:t>имущество </w:t>
        </w:r>
      </w:hyperlink>
      <w:r w:rsidRPr="00A54280">
        <w:rPr>
          <w:rFonts w:ascii="Arial" w:eastAsia="Times New Roman" w:hAnsi="Arial" w:cs="Arial"/>
          <w:color w:val="000000"/>
          <w:sz w:val="18"/>
          <w:szCs w:val="18"/>
          <w:lang w:eastAsia="ru-RU"/>
        </w:rPr>
        <w:t>не может быть предоставлено до завершения </w:t>
      </w:r>
      <w:hyperlink r:id="rId772" w:tooltip="щелкните, чтобы просмотреть определение действия" w:history="1">
        <w:r w:rsidRPr="00A54280">
          <w:rPr>
            <w:rFonts w:ascii="Arial" w:eastAsia="Times New Roman" w:hAnsi="Arial" w:cs="Arial"/>
            <w:color w:val="0033CC"/>
            <w:sz w:val="18"/>
            <w:szCs w:val="18"/>
            <w:lang w:eastAsia="ru-RU"/>
          </w:rPr>
          <w:t>иска, </w:t>
        </w:r>
      </w:hyperlink>
      <w:r w:rsidRPr="00A54280">
        <w:rPr>
          <w:rFonts w:ascii="Arial" w:eastAsia="Times New Roman" w:hAnsi="Arial" w:cs="Arial"/>
          <w:color w:val="000000"/>
          <w:sz w:val="18"/>
          <w:szCs w:val="18"/>
          <w:lang w:eastAsia="ru-RU"/>
        </w:rPr>
        <w:t>предписанного компетентным правовым органом; и</w:t>
      </w:r>
    </w:p>
    <w:p w:rsidR="00A54280" w:rsidRPr="00A54280" w:rsidRDefault="00A54280" w:rsidP="00A5428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vi) статус </w:t>
      </w:r>
      <w:hyperlink r:id="rId773" w:tooltip="щелкните, чтобы просмотреть определение объекта" w:history="1">
        <w:r w:rsidRPr="00A54280">
          <w:rPr>
            <w:rFonts w:ascii="Arial" w:eastAsia="Times New Roman" w:hAnsi="Arial" w:cs="Arial"/>
            <w:color w:val="0033CC"/>
            <w:sz w:val="18"/>
            <w:szCs w:val="18"/>
            <w:lang w:eastAsia="ru-RU"/>
          </w:rPr>
          <w:t>объекта</w:t>
        </w:r>
      </w:hyperlink>
      <w:r w:rsidRPr="00A54280">
        <w:rPr>
          <w:rFonts w:ascii="Arial" w:eastAsia="Times New Roman" w:hAnsi="Arial" w:cs="Arial"/>
          <w:color w:val="000000"/>
          <w:sz w:val="18"/>
          <w:szCs w:val="18"/>
          <w:lang w:eastAsia="ru-RU"/>
        </w:rPr>
        <w:t>, рассматриваемого </w:t>
      </w:r>
      <w:hyperlink r:id="rId774" w:tooltip="нажмите, чтобы просмотреть определение вещи" w:history="1">
        <w:r w:rsidRPr="00A54280">
          <w:rPr>
            <w:rFonts w:ascii="Arial" w:eastAsia="Times New Roman" w:hAnsi="Arial" w:cs="Arial"/>
            <w:color w:val="0033CC"/>
            <w:sz w:val="18"/>
            <w:szCs w:val="18"/>
            <w:lang w:eastAsia="ru-RU"/>
          </w:rPr>
          <w:t>в качестве </w:t>
        </w:r>
      </w:hyperlink>
      <w:r w:rsidRPr="00A54280">
        <w:rPr>
          <w:rFonts w:ascii="Arial" w:eastAsia="Times New Roman" w:hAnsi="Arial" w:cs="Arial"/>
          <w:color w:val="000000"/>
          <w:sz w:val="18"/>
          <w:szCs w:val="18"/>
          <w:lang w:eastAsia="ru-RU"/>
        </w:rPr>
        <w:t>вещи, утрачивается , когда он приобретается, продается, связан обязательством или предоставляется посредством специальной </w:t>
      </w:r>
      <w:hyperlink r:id="rId775" w:tooltip="нажмите, чтобы просмотреть определение формы" w:history="1">
        <w:r w:rsidRPr="00A54280">
          <w:rPr>
            <w:rFonts w:ascii="Arial" w:eastAsia="Times New Roman" w:hAnsi="Arial" w:cs="Arial"/>
            <w:color w:val="0033CC"/>
            <w:sz w:val="18"/>
            <w:szCs w:val="18"/>
            <w:lang w:eastAsia="ru-RU"/>
          </w:rPr>
          <w:t>формы </w:t>
        </w:r>
      </w:hyperlink>
      <w:hyperlink r:id="rId776" w:tooltip="нажмите, чтобы просмотреть определение соглашения" w:history="1">
        <w:r w:rsidRPr="00A54280">
          <w:rPr>
            <w:rFonts w:ascii="Arial" w:eastAsia="Times New Roman" w:hAnsi="Arial" w:cs="Arial"/>
            <w:color w:val="0033CC"/>
            <w:sz w:val="18"/>
            <w:szCs w:val="18"/>
            <w:lang w:eastAsia="ru-RU"/>
          </w:rPr>
          <w:t>соглашения</w:t>
        </w:r>
      </w:hyperlink>
      <w:r w:rsidRPr="00A54280">
        <w:rPr>
          <w:rFonts w:ascii="Arial" w:eastAsia="Times New Roman" w:hAnsi="Arial" w:cs="Arial"/>
          <w:color w:val="000000"/>
          <w:sz w:val="18"/>
          <w:szCs w:val="18"/>
          <w:lang w:eastAsia="ru-RU"/>
        </w:rPr>
        <w:t>, известной как </w:t>
      </w:r>
      <w:hyperlink r:id="rId777" w:tooltip="щелкните, чтобы просмотреть определение контракта" w:history="1">
        <w:r w:rsidRPr="00A54280">
          <w:rPr>
            <w:rFonts w:ascii="Arial" w:eastAsia="Times New Roman" w:hAnsi="Arial" w:cs="Arial"/>
            <w:color w:val="0033CC"/>
            <w:sz w:val="18"/>
            <w:szCs w:val="18"/>
            <w:lang w:eastAsia="ru-RU"/>
          </w:rPr>
          <w:t>Пактный договор</w:t>
        </w:r>
      </w:hyperlink>
      <w:r w:rsidRPr="00A54280">
        <w:rPr>
          <w:rFonts w:ascii="Arial" w:eastAsia="Times New Roman" w:hAnsi="Arial" w:cs="Arial"/>
          <w:color w:val="000000"/>
          <w:sz w:val="18"/>
          <w:szCs w:val="18"/>
          <w:lang w:eastAsia="ru-RU"/>
        </w:rPr>
        <w:t>, также известный просто как </w:t>
      </w:r>
      <w:hyperlink r:id="rId778" w:tooltip="щелкните, чтобы просмотреть определение контракта" w:history="1">
        <w:r w:rsidRPr="00A54280">
          <w:rPr>
            <w:rFonts w:ascii="Arial" w:eastAsia="Times New Roman" w:hAnsi="Arial" w:cs="Arial"/>
            <w:color w:val="0033CC"/>
            <w:sz w:val="18"/>
            <w:szCs w:val="18"/>
            <w:lang w:eastAsia="ru-RU"/>
          </w:rPr>
          <w:t>договор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01" w:name="1517"/>
      <w:bookmarkEnd w:id="101"/>
      <w:r w:rsidRPr="00A54280">
        <w:rPr>
          <w:rFonts w:ascii="Arial" w:eastAsia="Times New Roman" w:hAnsi="Arial" w:cs="Arial"/>
          <w:b/>
          <w:bCs/>
          <w:color w:val="000000"/>
          <w:lang w:eastAsia="ru-RU"/>
        </w:rPr>
        <w:t>Канон 1517 </w:t>
      </w:r>
      <w:r w:rsidRPr="00A54280">
        <w:rPr>
          <w:rFonts w:ascii="Arial" w:eastAsia="Times New Roman" w:hAnsi="Arial" w:cs="Arial"/>
          <w:color w:val="000000"/>
          <w:sz w:val="16"/>
          <w:szCs w:val="16"/>
          <w:lang w:eastAsia="ru-RU"/>
        </w:rPr>
        <w:t>( </w:t>
      </w:r>
      <w:hyperlink r:id="rId779" w:anchor="1517"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Член вида Homo Sapien никогда не может быть приписан </w:t>
      </w:r>
      <w:hyperlink r:id="rId780" w:tooltip="нажмите, чтобы просмотреть определение формы" w:history="1">
        <w:r w:rsidRPr="00A54280">
          <w:rPr>
            <w:rFonts w:ascii="Arial" w:eastAsia="Times New Roman" w:hAnsi="Arial" w:cs="Arial"/>
            <w:color w:val="0033CC"/>
            <w:sz w:val="18"/>
            <w:szCs w:val="18"/>
            <w:lang w:eastAsia="ru-RU"/>
          </w:rPr>
          <w:t>форме </w:t>
        </w:r>
      </w:hyperlink>
      <w:hyperlink r:id="rId781" w:tooltip="нажмите, чтобы просмотреть определение вещи" w:history="1">
        <w:r w:rsidRPr="00A54280">
          <w:rPr>
            <w:rFonts w:ascii="Arial" w:eastAsia="Times New Roman" w:hAnsi="Arial" w:cs="Arial"/>
            <w:color w:val="0033CC"/>
            <w:sz w:val="18"/>
            <w:szCs w:val="18"/>
            <w:lang w:eastAsia="ru-RU"/>
          </w:rPr>
          <w:t>вещи </w:t>
        </w:r>
      </w:hyperlink>
      <w:r w:rsidRPr="00A54280">
        <w:rPr>
          <w:rFonts w:ascii="Arial" w:eastAsia="Times New Roman" w:hAnsi="Arial" w:cs="Arial"/>
          <w:color w:val="000000"/>
          <w:sz w:val="18"/>
          <w:szCs w:val="18"/>
          <w:lang w:eastAsia="ru-RU"/>
        </w:rPr>
        <w:t>. Любой закон, предписание или </w:t>
      </w:r>
      <w:hyperlink r:id="rId782" w:tooltip="нажмите, чтобы просмотреть определение декрета" w:history="1">
        <w:r w:rsidRPr="00A54280">
          <w:rPr>
            <w:rFonts w:ascii="Arial" w:eastAsia="Times New Roman" w:hAnsi="Arial" w:cs="Arial"/>
            <w:color w:val="0033CC"/>
            <w:sz w:val="18"/>
            <w:szCs w:val="18"/>
            <w:lang w:eastAsia="ru-RU"/>
          </w:rPr>
          <w:t>декрет</w:t>
        </w:r>
      </w:hyperlink>
      <w:r w:rsidRPr="00A54280">
        <w:rPr>
          <w:rFonts w:ascii="Arial" w:eastAsia="Times New Roman" w:hAnsi="Arial" w:cs="Arial"/>
          <w:color w:val="000000"/>
          <w:sz w:val="18"/>
          <w:szCs w:val="18"/>
          <w:lang w:eastAsia="ru-RU"/>
        </w:rPr>
        <w:t>, который приписывает </w:t>
      </w:r>
      <w:hyperlink r:id="rId783" w:tooltip="нажмите, чтобы просмотреть определение формы" w:history="1">
        <w:r w:rsidRPr="00A54280">
          <w:rPr>
            <w:rFonts w:ascii="Arial" w:eastAsia="Times New Roman" w:hAnsi="Arial" w:cs="Arial"/>
            <w:color w:val="0033CC"/>
            <w:sz w:val="18"/>
            <w:szCs w:val="18"/>
            <w:lang w:eastAsia="ru-RU"/>
          </w:rPr>
          <w:t>форму </w:t>
        </w:r>
      </w:hyperlink>
      <w:hyperlink r:id="rId784" w:tooltip="нажмите, чтобы просмотреть определение вещи" w:history="1">
        <w:r w:rsidRPr="00A54280">
          <w:rPr>
            <w:rFonts w:ascii="Arial" w:eastAsia="Times New Roman" w:hAnsi="Arial" w:cs="Arial"/>
            <w:color w:val="0033CC"/>
            <w:sz w:val="18"/>
            <w:szCs w:val="18"/>
            <w:lang w:eastAsia="ru-RU"/>
          </w:rPr>
          <w:t>вещи </w:t>
        </w:r>
      </w:hyperlink>
      <w:r w:rsidRPr="00A54280">
        <w:rPr>
          <w:rFonts w:ascii="Arial" w:eastAsia="Times New Roman" w:hAnsi="Arial" w:cs="Arial"/>
          <w:color w:val="000000"/>
          <w:sz w:val="18"/>
          <w:szCs w:val="18"/>
          <w:lang w:eastAsia="ru-RU"/>
        </w:rPr>
        <w:t>одному или нескольким членам вида Homo Sapien, автоматически аннулируется с самого начала.</w:t>
      </w:r>
    </w:p>
    <w:p w:rsidR="00A54280" w:rsidRPr="00A54280" w:rsidRDefault="00A54280" w:rsidP="00A5428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4280">
        <w:rPr>
          <w:rFonts w:ascii="Arial" w:eastAsia="Times New Roman" w:hAnsi="Arial" w:cs="Arial"/>
          <w:b/>
          <w:bCs/>
          <w:color w:val="000000"/>
          <w:sz w:val="36"/>
          <w:szCs w:val="36"/>
          <w:lang w:eastAsia="ru-RU"/>
        </w:rPr>
        <w:t>Статья 21-Слово</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02" w:name="1518"/>
      <w:bookmarkEnd w:id="102"/>
      <w:r w:rsidRPr="00A54280">
        <w:rPr>
          <w:rFonts w:ascii="Arial" w:eastAsia="Times New Roman" w:hAnsi="Arial" w:cs="Arial"/>
          <w:b/>
          <w:bCs/>
          <w:color w:val="000000"/>
          <w:lang w:eastAsia="ru-RU"/>
        </w:rPr>
        <w:t>Canon 1518 </w:t>
      </w:r>
      <w:r w:rsidRPr="00A54280">
        <w:rPr>
          <w:rFonts w:ascii="Arial" w:eastAsia="Times New Roman" w:hAnsi="Arial" w:cs="Arial"/>
          <w:color w:val="000000"/>
          <w:sz w:val="16"/>
          <w:szCs w:val="16"/>
          <w:lang w:eastAsia="ru-RU"/>
        </w:rPr>
        <w:t>(</w:t>
      </w:r>
      <w:hyperlink r:id="rId785" w:anchor="1518"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Слово-это условная </w:t>
      </w:r>
      <w:hyperlink r:id="rId786" w:tooltip="нажмите, чтобы просмотреть определение формы" w:history="1">
        <w:r w:rsidRPr="00A54280">
          <w:rPr>
            <w:rFonts w:ascii="Arial" w:eastAsia="Times New Roman" w:hAnsi="Arial" w:cs="Arial"/>
            <w:color w:val="0033CC"/>
            <w:sz w:val="18"/>
            <w:szCs w:val="18"/>
            <w:lang w:eastAsia="ru-RU"/>
          </w:rPr>
          <w:t>форма</w:t>
        </w:r>
      </w:hyperlink>
      <w:r w:rsidRPr="00A54280">
        <w:rPr>
          <w:rFonts w:ascii="Arial" w:eastAsia="Times New Roman" w:hAnsi="Arial" w:cs="Arial"/>
          <w:color w:val="000000"/>
          <w:sz w:val="18"/>
          <w:szCs w:val="18"/>
          <w:lang w:eastAsia="ru-RU"/>
        </w:rPr>
        <w:t>, использующая символы и звук для обозначения </w:t>
      </w:r>
      <w:hyperlink r:id="rId787" w:tooltip="нажмите, чтобы просмотреть определение значения" w:history="1">
        <w:r w:rsidRPr="00A54280">
          <w:rPr>
            <w:rFonts w:ascii="Arial" w:eastAsia="Times New Roman" w:hAnsi="Arial" w:cs="Arial"/>
            <w:color w:val="0033CC"/>
            <w:sz w:val="18"/>
            <w:szCs w:val="18"/>
            <w:lang w:eastAsia="ru-RU"/>
          </w:rPr>
          <w:t>значения</w:t>
        </w:r>
      </w:hyperlink>
      <w:r w:rsidRPr="00A54280">
        <w:rPr>
          <w:rFonts w:ascii="Arial" w:eastAsia="Times New Roman" w:hAnsi="Arial" w:cs="Arial"/>
          <w:color w:val="000000"/>
          <w:sz w:val="18"/>
          <w:szCs w:val="18"/>
          <w:lang w:eastAsia="ru-RU"/>
        </w:rPr>
        <w:t>, имеющая историческое происхождение обычно как часть языка.</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03" w:name="1519"/>
      <w:bookmarkEnd w:id="103"/>
      <w:r w:rsidRPr="00A54280">
        <w:rPr>
          <w:rFonts w:ascii="Arial" w:eastAsia="Times New Roman" w:hAnsi="Arial" w:cs="Arial"/>
          <w:b/>
          <w:bCs/>
          <w:color w:val="000000"/>
          <w:lang w:eastAsia="ru-RU"/>
        </w:rPr>
        <w:t>Канон 1519 </w:t>
      </w:r>
      <w:r w:rsidRPr="00A54280">
        <w:rPr>
          <w:rFonts w:ascii="Arial" w:eastAsia="Times New Roman" w:hAnsi="Arial" w:cs="Arial"/>
          <w:color w:val="000000"/>
          <w:sz w:val="16"/>
          <w:szCs w:val="16"/>
          <w:lang w:eastAsia="ru-RU"/>
        </w:rPr>
        <w:t>( </w:t>
      </w:r>
      <w:hyperlink r:id="rId788" w:anchor="1519"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Все слова и их </w:t>
      </w:r>
      <w:hyperlink r:id="rId789" w:tooltip="нажмите, чтобы просмотреть определение значения" w:history="1">
        <w:r w:rsidRPr="00A54280">
          <w:rPr>
            <w:rFonts w:ascii="Arial" w:eastAsia="Times New Roman" w:hAnsi="Arial" w:cs="Arial"/>
            <w:color w:val="0033CC"/>
            <w:sz w:val="18"/>
            <w:szCs w:val="18"/>
            <w:lang w:eastAsia="ru-RU"/>
          </w:rPr>
          <w:t>значение </w:t>
        </w:r>
      </w:hyperlink>
      <w:r w:rsidRPr="00A54280">
        <w:rPr>
          <w:rFonts w:ascii="Arial" w:eastAsia="Times New Roman" w:hAnsi="Arial" w:cs="Arial"/>
          <w:color w:val="000000"/>
          <w:sz w:val="18"/>
          <w:szCs w:val="18"/>
          <w:lang w:eastAsia="ru-RU"/>
        </w:rPr>
        <w:t>из всех языков, используемых для </w:t>
      </w:r>
      <w:hyperlink r:id="rId790" w:tooltip="нажмите, чтобы просмотреть определение промульгировать" w:history="1">
        <w:r w:rsidRPr="00A54280">
          <w:rPr>
            <w:rFonts w:ascii="Arial" w:eastAsia="Times New Roman" w:hAnsi="Arial" w:cs="Arial"/>
            <w:color w:val="0033CC"/>
            <w:sz w:val="18"/>
            <w:szCs w:val="18"/>
            <w:lang w:eastAsia="ru-RU"/>
          </w:rPr>
          <w:t>распространения </w:t>
        </w:r>
      </w:hyperlink>
      <w:r w:rsidRPr="00A54280">
        <w:rPr>
          <w:rFonts w:ascii="Arial" w:eastAsia="Times New Roman" w:hAnsi="Arial" w:cs="Arial"/>
          <w:color w:val="000000"/>
          <w:sz w:val="18"/>
          <w:szCs w:val="18"/>
          <w:lang w:eastAsia="ru-RU"/>
        </w:rPr>
        <w:t>этих канонов, подпадают под действие Ucadian Lexicons of Language.No другое </w:t>
      </w:r>
      <w:hyperlink r:id="rId791" w:tooltip="нажмите, чтобы просмотреть определение значения" w:history="1">
        <w:r w:rsidRPr="00A54280">
          <w:rPr>
            <w:rFonts w:ascii="Arial" w:eastAsia="Times New Roman" w:hAnsi="Arial" w:cs="Arial"/>
            <w:color w:val="0033CC"/>
            <w:sz w:val="18"/>
            <w:szCs w:val="18"/>
            <w:lang w:eastAsia="ru-RU"/>
          </w:rPr>
          <w:t>значение </w:t>
        </w:r>
      </w:hyperlink>
      <w:r w:rsidRPr="00A54280">
        <w:rPr>
          <w:rFonts w:ascii="Arial" w:eastAsia="Times New Roman" w:hAnsi="Arial" w:cs="Arial"/>
          <w:color w:val="000000"/>
          <w:sz w:val="18"/>
          <w:szCs w:val="18"/>
          <w:lang w:eastAsia="ru-RU"/>
        </w:rPr>
        <w:t>или толкование из любой другой ссылки, словаря и глоссария разрешается использовать, если оно не получено из лексикона Ucadia.</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04" w:name="1520"/>
      <w:bookmarkEnd w:id="104"/>
      <w:r w:rsidRPr="00A54280">
        <w:rPr>
          <w:rFonts w:ascii="Arial" w:eastAsia="Times New Roman" w:hAnsi="Arial" w:cs="Arial"/>
          <w:b/>
          <w:bCs/>
          <w:color w:val="000000"/>
          <w:lang w:eastAsia="ru-RU"/>
        </w:rPr>
        <w:t>Canon 1520 </w:t>
      </w:r>
      <w:r w:rsidRPr="00A54280">
        <w:rPr>
          <w:rFonts w:ascii="Arial" w:eastAsia="Times New Roman" w:hAnsi="Arial" w:cs="Arial"/>
          <w:color w:val="000000"/>
          <w:sz w:val="16"/>
          <w:szCs w:val="16"/>
          <w:lang w:eastAsia="ru-RU"/>
        </w:rPr>
        <w:t>(</w:t>
      </w:r>
      <w:hyperlink r:id="rId792" w:anchor="1520"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Соединение слов вместе показывает, что их следует понимать в одном и том же смысле.Поэтому никто не может правильно истолковать одну часть </w:t>
      </w:r>
      <w:hyperlink r:id="rId793" w:tooltip="нажмите, чтобы просмотреть определение формы" w:history="1">
        <w:r w:rsidRPr="00A54280">
          <w:rPr>
            <w:rFonts w:ascii="Arial" w:eastAsia="Times New Roman" w:hAnsi="Arial" w:cs="Arial"/>
            <w:color w:val="0033CC"/>
            <w:sz w:val="18"/>
            <w:szCs w:val="18"/>
            <w:lang w:eastAsia="ru-RU"/>
          </w:rPr>
          <w:t>формы </w:t>
        </w:r>
      </w:hyperlink>
      <w:r w:rsidRPr="00A54280">
        <w:rPr>
          <w:rFonts w:ascii="Arial" w:eastAsia="Times New Roman" w:hAnsi="Arial" w:cs="Arial"/>
          <w:color w:val="000000"/>
          <w:sz w:val="18"/>
          <w:szCs w:val="18"/>
          <w:lang w:eastAsia="ru-RU"/>
        </w:rPr>
        <w:t>слов из целого, если это не позволяет используемая грамматика.</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05" w:name="1521"/>
      <w:bookmarkEnd w:id="105"/>
      <w:r w:rsidRPr="00A54280">
        <w:rPr>
          <w:rFonts w:ascii="Arial" w:eastAsia="Times New Roman" w:hAnsi="Arial" w:cs="Arial"/>
          <w:b/>
          <w:bCs/>
          <w:color w:val="000000"/>
          <w:lang w:eastAsia="ru-RU"/>
        </w:rPr>
        <w:t>Канон 1521 </w:t>
      </w:r>
      <w:r w:rsidRPr="00A54280">
        <w:rPr>
          <w:rFonts w:ascii="Arial" w:eastAsia="Times New Roman" w:hAnsi="Arial" w:cs="Arial"/>
          <w:color w:val="000000"/>
          <w:sz w:val="16"/>
          <w:szCs w:val="16"/>
          <w:lang w:eastAsia="ru-RU"/>
        </w:rPr>
        <w:t>( </w:t>
      </w:r>
      <w:hyperlink r:id="rId794" w:anchor="1521"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Отступление от значения слов не допускается, если только не очевидно, что они не соответствуют намерению целого.</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06" w:name="1522"/>
      <w:bookmarkEnd w:id="106"/>
      <w:r w:rsidRPr="00A54280">
        <w:rPr>
          <w:rFonts w:ascii="Arial" w:eastAsia="Times New Roman" w:hAnsi="Arial" w:cs="Arial"/>
          <w:b/>
          <w:bCs/>
          <w:color w:val="000000"/>
          <w:lang w:eastAsia="ru-RU"/>
        </w:rPr>
        <w:t>Canon 1522 </w:t>
      </w:r>
      <w:r w:rsidRPr="00A54280">
        <w:rPr>
          <w:rFonts w:ascii="Arial" w:eastAsia="Times New Roman" w:hAnsi="Arial" w:cs="Arial"/>
          <w:color w:val="000000"/>
          <w:sz w:val="16"/>
          <w:szCs w:val="16"/>
          <w:lang w:eastAsia="ru-RU"/>
        </w:rPr>
        <w:t>(</w:t>
      </w:r>
      <w:hyperlink r:id="rId795" w:anchor="1522"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lastRenderedPageBreak/>
        <w:t>Последующие слова, добавленные в целях определенности, должны прояснить предшествующие слова, которые </w:t>
      </w:r>
      <w:hyperlink r:id="rId796" w:tooltip="нажмите, чтобы просмотреть определение require" w:history="1">
        <w:r w:rsidRPr="00A54280">
          <w:rPr>
            <w:rFonts w:ascii="Arial" w:eastAsia="Times New Roman" w:hAnsi="Arial" w:cs="Arial"/>
            <w:color w:val="0033CC"/>
            <w:sz w:val="18"/>
            <w:szCs w:val="18"/>
            <w:lang w:eastAsia="ru-RU"/>
          </w:rPr>
          <w:t>требуют </w:t>
        </w:r>
      </w:hyperlink>
      <w:r w:rsidRPr="00A54280">
        <w:rPr>
          <w:rFonts w:ascii="Arial" w:eastAsia="Times New Roman" w:hAnsi="Arial" w:cs="Arial"/>
          <w:color w:val="000000"/>
          <w:sz w:val="18"/>
          <w:szCs w:val="18"/>
          <w:lang w:eastAsia="ru-RU"/>
        </w:rPr>
        <w:t>определенности. Упомянутые слова должны рассматриваться как включенные.</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07" w:name="1523"/>
      <w:bookmarkEnd w:id="107"/>
      <w:r w:rsidRPr="00A54280">
        <w:rPr>
          <w:rFonts w:ascii="Arial" w:eastAsia="Times New Roman" w:hAnsi="Arial" w:cs="Arial"/>
          <w:b/>
          <w:bCs/>
          <w:color w:val="000000"/>
          <w:lang w:eastAsia="ru-RU"/>
        </w:rPr>
        <w:t>Канон 1523 </w:t>
      </w:r>
      <w:r w:rsidRPr="00A54280">
        <w:rPr>
          <w:rFonts w:ascii="Arial" w:eastAsia="Times New Roman" w:hAnsi="Arial" w:cs="Arial"/>
          <w:color w:val="000000"/>
          <w:sz w:val="16"/>
          <w:szCs w:val="16"/>
          <w:lang w:eastAsia="ru-RU"/>
        </w:rPr>
        <w:t>( </w:t>
      </w:r>
      <w:hyperlink r:id="rId797" w:anchor="1523"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Последующие слова, добавленные исключительно в целях обеспечения ясности, должны быть выделены последовательной </w:t>
      </w:r>
      <w:hyperlink r:id="rId798" w:tooltip="нажмите, чтобы просмотреть определение формы" w:history="1">
        <w:r w:rsidRPr="00A54280">
          <w:rPr>
            <w:rFonts w:ascii="Arial" w:eastAsia="Times New Roman" w:hAnsi="Arial" w:cs="Arial"/>
            <w:color w:val="0033CC"/>
            <w:sz w:val="18"/>
            <w:szCs w:val="18"/>
            <w:lang w:eastAsia="ru-RU"/>
          </w:rPr>
          <w:t>формой </w:t>
        </w:r>
      </w:hyperlink>
      <w:r w:rsidRPr="00A54280">
        <w:rPr>
          <w:rFonts w:ascii="Arial" w:eastAsia="Times New Roman" w:hAnsi="Arial" w:cs="Arial"/>
          <w:color w:val="000000"/>
          <w:sz w:val="18"/>
          <w:szCs w:val="18"/>
          <w:lang w:eastAsia="ru-RU"/>
        </w:rPr>
        <w:t>открытых и закрытых квадратных скобок. При толковании всего </w:t>
      </w:r>
      <w:hyperlink r:id="rId799" w:tooltip="нажмите, чтобы просмотреть определение формы" w:history="1">
        <w:r w:rsidRPr="00A54280">
          <w:rPr>
            <w:rFonts w:ascii="Arial" w:eastAsia="Times New Roman" w:hAnsi="Arial" w:cs="Arial"/>
            <w:color w:val="0033CC"/>
            <w:sz w:val="18"/>
            <w:szCs w:val="18"/>
            <w:lang w:eastAsia="ru-RU"/>
          </w:rPr>
          <w:t>текста форма </w:t>
        </w:r>
      </w:hyperlink>
      <w:r w:rsidRPr="00A54280">
        <w:rPr>
          <w:rFonts w:ascii="Arial" w:eastAsia="Times New Roman" w:hAnsi="Arial" w:cs="Arial"/>
          <w:color w:val="000000"/>
          <w:sz w:val="18"/>
          <w:szCs w:val="18"/>
          <w:lang w:eastAsia="ru-RU"/>
        </w:rPr>
        <w:t>слов, выделенных открытыми и закрытыми квадратными скобками, должна рассматриваться как не существующая на странице.</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08" w:name="1524"/>
      <w:bookmarkEnd w:id="108"/>
      <w:r w:rsidRPr="00A54280">
        <w:rPr>
          <w:rFonts w:ascii="Arial" w:eastAsia="Times New Roman" w:hAnsi="Arial" w:cs="Arial"/>
          <w:b/>
          <w:bCs/>
          <w:color w:val="000000"/>
          <w:lang w:eastAsia="ru-RU"/>
        </w:rPr>
        <w:t>Canon 1524 </w:t>
      </w:r>
      <w:r w:rsidRPr="00A54280">
        <w:rPr>
          <w:rFonts w:ascii="Arial" w:eastAsia="Times New Roman" w:hAnsi="Arial" w:cs="Arial"/>
          <w:color w:val="000000"/>
          <w:sz w:val="16"/>
          <w:szCs w:val="16"/>
          <w:lang w:eastAsia="ru-RU"/>
        </w:rPr>
        <w:t>(</w:t>
      </w:r>
      <w:hyperlink r:id="rId800" w:anchor="1524"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Последующие слова, добавленные в целях перечисления или уточнения </w:t>
      </w:r>
      <w:hyperlink r:id="rId801" w:tooltip="нажмите, чтобы просмотреть определение цитирования" w:history="1">
        <w:r w:rsidRPr="00A54280">
          <w:rPr>
            <w:rFonts w:ascii="Arial" w:eastAsia="Times New Roman" w:hAnsi="Arial" w:cs="Arial"/>
            <w:color w:val="0033CC"/>
            <w:sz w:val="18"/>
            <w:szCs w:val="18"/>
            <w:lang w:eastAsia="ru-RU"/>
          </w:rPr>
          <w:t>цитируемости</w:t>
        </w:r>
      </w:hyperlink>
      <w:r w:rsidRPr="00A54280">
        <w:rPr>
          <w:rFonts w:ascii="Arial" w:eastAsia="Times New Roman" w:hAnsi="Arial" w:cs="Arial"/>
          <w:color w:val="000000"/>
          <w:sz w:val="18"/>
          <w:szCs w:val="18"/>
          <w:lang w:eastAsia="ru-RU"/>
        </w:rPr>
        <w:t>, должны быть выделены последовательной </w:t>
      </w:r>
      <w:hyperlink r:id="rId802" w:tooltip="нажмите, чтобы просмотреть определение формы" w:history="1">
        <w:r w:rsidRPr="00A54280">
          <w:rPr>
            <w:rFonts w:ascii="Arial" w:eastAsia="Times New Roman" w:hAnsi="Arial" w:cs="Arial"/>
            <w:color w:val="0033CC"/>
            <w:sz w:val="18"/>
            <w:szCs w:val="18"/>
            <w:lang w:eastAsia="ru-RU"/>
          </w:rPr>
          <w:t>формой </w:t>
        </w:r>
      </w:hyperlink>
      <w:r w:rsidRPr="00A54280">
        <w:rPr>
          <w:rFonts w:ascii="Arial" w:eastAsia="Times New Roman" w:hAnsi="Arial" w:cs="Arial"/>
          <w:color w:val="000000"/>
          <w:sz w:val="18"/>
          <w:szCs w:val="18"/>
          <w:lang w:eastAsia="ru-RU"/>
        </w:rPr>
        <w:t>открытых и закрытых круглых скобок. При интерпретации целого в качестве вторичной формы на странице следует принимать форму слов, выделенных открытыми и закрытыми скругленными скобками.</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09" w:name="1525"/>
      <w:bookmarkEnd w:id="109"/>
      <w:r w:rsidRPr="00A54280">
        <w:rPr>
          <w:rFonts w:ascii="Arial" w:eastAsia="Times New Roman" w:hAnsi="Arial" w:cs="Arial"/>
          <w:b/>
          <w:bCs/>
          <w:color w:val="000000"/>
          <w:lang w:eastAsia="ru-RU"/>
        </w:rPr>
        <w:t>Canon 1525 </w:t>
      </w:r>
      <w:r w:rsidRPr="00A54280">
        <w:rPr>
          <w:rFonts w:ascii="Arial" w:eastAsia="Times New Roman" w:hAnsi="Arial" w:cs="Arial"/>
          <w:color w:val="000000"/>
          <w:sz w:val="16"/>
          <w:szCs w:val="16"/>
          <w:lang w:eastAsia="ru-RU"/>
        </w:rPr>
        <w:t>(</w:t>
      </w:r>
      <w:hyperlink r:id="rId803" w:anchor="1525"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Слова, на которые делается ссылка в каком-либо </w:t>
      </w:r>
      <w:hyperlink r:id="rId804" w:tooltip="нажмите, чтобы просмотреть определение прибора" w:history="1">
        <w:r w:rsidRPr="00A54280">
          <w:rPr>
            <w:rFonts w:ascii="Arial" w:eastAsia="Times New Roman" w:hAnsi="Arial" w:cs="Arial"/>
            <w:color w:val="0033CC"/>
            <w:sz w:val="18"/>
            <w:szCs w:val="18"/>
            <w:lang w:eastAsia="ru-RU"/>
          </w:rPr>
          <w:t>документе </w:t>
        </w:r>
      </w:hyperlink>
      <w:r w:rsidRPr="00A54280">
        <w:rPr>
          <w:rFonts w:ascii="Arial" w:eastAsia="Times New Roman" w:hAnsi="Arial" w:cs="Arial"/>
          <w:color w:val="000000"/>
          <w:sz w:val="18"/>
          <w:szCs w:val="18"/>
          <w:lang w:eastAsia="ru-RU"/>
        </w:rPr>
        <w:t>путем </w:t>
      </w:r>
      <w:hyperlink r:id="rId805" w:tooltip="нажмите, чтобы просмотреть определение допустимого" w:history="1">
        <w:r w:rsidRPr="00A54280">
          <w:rPr>
            <w:rFonts w:ascii="Arial" w:eastAsia="Times New Roman" w:hAnsi="Arial" w:cs="Arial"/>
            <w:color w:val="0033CC"/>
            <w:sz w:val="18"/>
            <w:szCs w:val="18"/>
            <w:lang w:eastAsia="ru-RU"/>
          </w:rPr>
          <w:t>действительного </w:t>
        </w:r>
      </w:hyperlink>
      <w:hyperlink r:id="rId806" w:tooltip="нажмите, чтобы просмотреть определение цитирования" w:history="1">
        <w:r w:rsidRPr="00A54280">
          <w:rPr>
            <w:rFonts w:ascii="Arial" w:eastAsia="Times New Roman" w:hAnsi="Arial" w:cs="Arial"/>
            <w:color w:val="0033CC"/>
            <w:sz w:val="18"/>
            <w:szCs w:val="18"/>
            <w:lang w:eastAsia="ru-RU"/>
          </w:rPr>
          <w:t>цитирования, </w:t>
        </w:r>
      </w:hyperlink>
      <w:r w:rsidRPr="00A54280">
        <w:rPr>
          <w:rFonts w:ascii="Arial" w:eastAsia="Times New Roman" w:hAnsi="Arial" w:cs="Arial"/>
          <w:color w:val="000000"/>
          <w:sz w:val="18"/>
          <w:szCs w:val="18"/>
          <w:lang w:eastAsia="ru-RU"/>
        </w:rPr>
        <w:t>имеют такое же действие и действие, как если бы они были включены в соответствующие положения.</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10" w:name="1526"/>
      <w:bookmarkEnd w:id="110"/>
      <w:r w:rsidRPr="00A54280">
        <w:rPr>
          <w:rFonts w:ascii="Arial" w:eastAsia="Times New Roman" w:hAnsi="Arial" w:cs="Arial"/>
          <w:b/>
          <w:bCs/>
          <w:color w:val="000000"/>
          <w:lang w:eastAsia="ru-RU"/>
        </w:rPr>
        <w:t>Canon 1526 </w:t>
      </w:r>
      <w:r w:rsidRPr="00A54280">
        <w:rPr>
          <w:rFonts w:ascii="Arial" w:eastAsia="Times New Roman" w:hAnsi="Arial" w:cs="Arial"/>
          <w:color w:val="000000"/>
          <w:sz w:val="16"/>
          <w:szCs w:val="16"/>
          <w:lang w:eastAsia="ru-RU"/>
        </w:rPr>
        <w:t>(</w:t>
      </w:r>
      <w:hyperlink r:id="rId807" w:anchor="1526"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В неформальном употреблении общие слова следует понимать в общем смысле. В формальном употреблении общие слова должны быть сужены по </w:t>
      </w:r>
      <w:hyperlink r:id="rId808" w:tooltip="нажмите, чтобы просмотреть определение значения" w:history="1">
        <w:r w:rsidRPr="00A54280">
          <w:rPr>
            <w:rFonts w:ascii="Arial" w:eastAsia="Times New Roman" w:hAnsi="Arial" w:cs="Arial"/>
            <w:color w:val="0033CC"/>
            <w:sz w:val="18"/>
            <w:szCs w:val="18"/>
            <w:lang w:eastAsia="ru-RU"/>
          </w:rPr>
          <w:t>смыслу </w:t>
        </w:r>
      </w:hyperlink>
      <w:r w:rsidRPr="00A54280">
        <w:rPr>
          <w:rFonts w:ascii="Arial" w:eastAsia="Times New Roman" w:hAnsi="Arial" w:cs="Arial"/>
          <w:color w:val="000000"/>
          <w:sz w:val="18"/>
          <w:szCs w:val="18"/>
          <w:lang w:eastAsia="ru-RU"/>
        </w:rPr>
        <w:t>либо путем изложения предмета, либо путем включения в прилагаемый глоссарий </w:t>
      </w:r>
      <w:hyperlink r:id="rId809" w:tooltip="нажмите, чтобы просмотреть определение терминов" w:history="1">
        <w:r w:rsidRPr="00A54280">
          <w:rPr>
            <w:rFonts w:ascii="Arial" w:eastAsia="Times New Roman" w:hAnsi="Arial" w:cs="Arial"/>
            <w:color w:val="0033CC"/>
            <w:sz w:val="18"/>
            <w:szCs w:val="18"/>
            <w:lang w:eastAsia="ru-RU"/>
          </w:rPr>
          <w:t>терминов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11" w:name="1527"/>
      <w:bookmarkEnd w:id="111"/>
      <w:r w:rsidRPr="00A54280">
        <w:rPr>
          <w:rFonts w:ascii="Arial" w:eastAsia="Times New Roman" w:hAnsi="Arial" w:cs="Arial"/>
          <w:b/>
          <w:bCs/>
          <w:color w:val="000000"/>
          <w:lang w:eastAsia="ru-RU"/>
        </w:rPr>
        <w:t>Канон 1527 </w:t>
      </w:r>
      <w:r w:rsidRPr="00A54280">
        <w:rPr>
          <w:rFonts w:ascii="Arial" w:eastAsia="Times New Roman" w:hAnsi="Arial" w:cs="Arial"/>
          <w:color w:val="000000"/>
          <w:sz w:val="16"/>
          <w:szCs w:val="16"/>
          <w:lang w:eastAsia="ru-RU"/>
        </w:rPr>
        <w:t>( </w:t>
      </w:r>
      <w:hyperlink r:id="rId810" w:anchor="1527"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Хотя ошибки в </w:t>
      </w:r>
      <w:hyperlink r:id="rId811" w:tooltip="нажмите, чтобы просмотреть определение формы" w:history="1">
        <w:r w:rsidRPr="00A54280">
          <w:rPr>
            <w:rFonts w:ascii="Arial" w:eastAsia="Times New Roman" w:hAnsi="Arial" w:cs="Arial"/>
            <w:color w:val="0033CC"/>
            <w:sz w:val="18"/>
            <w:szCs w:val="18"/>
            <w:lang w:eastAsia="ru-RU"/>
          </w:rPr>
          <w:t>форме </w:t>
        </w:r>
      </w:hyperlink>
      <w:r w:rsidRPr="00A54280">
        <w:rPr>
          <w:rFonts w:ascii="Arial" w:eastAsia="Times New Roman" w:hAnsi="Arial" w:cs="Arial"/>
          <w:color w:val="000000"/>
          <w:sz w:val="18"/>
          <w:szCs w:val="18"/>
          <w:lang w:eastAsia="ru-RU"/>
        </w:rPr>
        <w:t>следует избегать, ни ложная орфография, ни плохая грамматика не портят </w:t>
      </w:r>
      <w:hyperlink r:id="rId812" w:tooltip="нажмите, чтобы просмотреть определение действия" w:history="1">
        <w:r w:rsidRPr="00A54280">
          <w:rPr>
            <w:rFonts w:ascii="Arial" w:eastAsia="Times New Roman" w:hAnsi="Arial" w:cs="Arial"/>
            <w:color w:val="0033CC"/>
            <w:sz w:val="18"/>
            <w:szCs w:val="18"/>
            <w:lang w:eastAsia="ru-RU"/>
          </w:rPr>
          <w:t>поступок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12" w:name="1528"/>
      <w:bookmarkEnd w:id="112"/>
      <w:r w:rsidRPr="00A54280">
        <w:rPr>
          <w:rFonts w:ascii="Arial" w:eastAsia="Times New Roman" w:hAnsi="Arial" w:cs="Arial"/>
          <w:b/>
          <w:bCs/>
          <w:color w:val="000000"/>
          <w:lang w:eastAsia="ru-RU"/>
        </w:rPr>
        <w:t>Canon 1528 </w:t>
      </w:r>
      <w:r w:rsidRPr="00A54280">
        <w:rPr>
          <w:rFonts w:ascii="Arial" w:eastAsia="Times New Roman" w:hAnsi="Arial" w:cs="Arial"/>
          <w:color w:val="000000"/>
          <w:sz w:val="16"/>
          <w:szCs w:val="16"/>
          <w:lang w:eastAsia="ru-RU"/>
        </w:rPr>
        <w:t>(</w:t>
      </w:r>
      <w:hyperlink r:id="rId813" w:anchor="1528"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Подчеркивание слова указывает на то, что оно находится в заблуждении или споре. Ударение слова строкой указывает на то, что оно должно быть удалено.</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13" w:name="1529"/>
      <w:bookmarkEnd w:id="113"/>
      <w:r w:rsidRPr="00A54280">
        <w:rPr>
          <w:rFonts w:ascii="Arial" w:eastAsia="Times New Roman" w:hAnsi="Arial" w:cs="Arial"/>
          <w:b/>
          <w:bCs/>
          <w:color w:val="000000"/>
          <w:lang w:eastAsia="ru-RU"/>
        </w:rPr>
        <w:t>Canon 1529 </w:t>
      </w:r>
      <w:r w:rsidRPr="00A54280">
        <w:rPr>
          <w:rFonts w:ascii="Arial" w:eastAsia="Times New Roman" w:hAnsi="Arial" w:cs="Arial"/>
          <w:color w:val="000000"/>
          <w:sz w:val="16"/>
          <w:szCs w:val="16"/>
          <w:lang w:eastAsia="ru-RU"/>
        </w:rPr>
        <w:t>(</w:t>
      </w:r>
      <w:hyperlink r:id="rId814" w:anchor="1529"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Типография слова не имеет никакого материального значения для конкретной </w:t>
      </w:r>
      <w:hyperlink r:id="rId815" w:tooltip="нажмите, чтобы просмотреть определение формы" w:history="1">
        <w:r w:rsidRPr="00A54280">
          <w:rPr>
            <w:rFonts w:ascii="Arial" w:eastAsia="Times New Roman" w:hAnsi="Arial" w:cs="Arial"/>
            <w:color w:val="0033CC"/>
            <w:sz w:val="18"/>
            <w:szCs w:val="18"/>
            <w:lang w:eastAsia="ru-RU"/>
          </w:rPr>
          <w:t>формы</w:t>
        </w:r>
      </w:hyperlink>
      <w:r w:rsidRPr="00A54280">
        <w:rPr>
          <w:rFonts w:ascii="Arial" w:eastAsia="Times New Roman" w:hAnsi="Arial" w:cs="Arial"/>
          <w:color w:val="000000"/>
          <w:sz w:val="18"/>
          <w:szCs w:val="18"/>
          <w:lang w:eastAsia="ru-RU"/>
        </w:rPr>
        <w:t>, если она четко не прописана в законе и уставах, такое использование для этой </w:t>
      </w:r>
      <w:hyperlink r:id="rId816" w:tooltip="нажмите, чтобы просмотреть определение формы" w:history="1">
        <w:r w:rsidRPr="00A54280">
          <w:rPr>
            <w:rFonts w:ascii="Arial" w:eastAsia="Times New Roman" w:hAnsi="Arial" w:cs="Arial"/>
            <w:color w:val="0033CC"/>
            <w:sz w:val="18"/>
            <w:szCs w:val="18"/>
            <w:lang w:eastAsia="ru-RU"/>
          </w:rPr>
          <w:t>формы </w:t>
        </w:r>
      </w:hyperlink>
      <w:r w:rsidRPr="00A54280">
        <w:rPr>
          <w:rFonts w:ascii="Arial" w:eastAsia="Times New Roman" w:hAnsi="Arial" w:cs="Arial"/>
          <w:color w:val="000000"/>
          <w:sz w:val="18"/>
          <w:szCs w:val="18"/>
          <w:lang w:eastAsia="ru-RU"/>
        </w:rPr>
        <w:t>требуется.</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14" w:name="1530"/>
      <w:bookmarkEnd w:id="114"/>
      <w:r w:rsidRPr="00A54280">
        <w:rPr>
          <w:rFonts w:ascii="Arial" w:eastAsia="Times New Roman" w:hAnsi="Arial" w:cs="Arial"/>
          <w:b/>
          <w:bCs/>
          <w:color w:val="000000"/>
          <w:lang w:eastAsia="ru-RU"/>
        </w:rPr>
        <w:t>Canon 1530 </w:t>
      </w:r>
      <w:r w:rsidRPr="00A54280">
        <w:rPr>
          <w:rFonts w:ascii="Arial" w:eastAsia="Times New Roman" w:hAnsi="Arial" w:cs="Arial"/>
          <w:color w:val="000000"/>
          <w:sz w:val="16"/>
          <w:szCs w:val="16"/>
          <w:lang w:eastAsia="ru-RU"/>
        </w:rPr>
        <w:t>(</w:t>
      </w:r>
      <w:hyperlink r:id="rId817" w:anchor="1530"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Цвет шрифта, используемого для Слова, не имеет никакого материального значения для конкретной </w:t>
      </w:r>
      <w:hyperlink r:id="rId818" w:tooltip="нажмите, чтобы просмотреть определение формы" w:history="1">
        <w:r w:rsidRPr="00A54280">
          <w:rPr>
            <w:rFonts w:ascii="Arial" w:eastAsia="Times New Roman" w:hAnsi="Arial" w:cs="Arial"/>
            <w:color w:val="0033CC"/>
            <w:sz w:val="18"/>
            <w:szCs w:val="18"/>
            <w:lang w:eastAsia="ru-RU"/>
          </w:rPr>
          <w:t>формы</w:t>
        </w:r>
      </w:hyperlink>
      <w:r w:rsidRPr="00A54280">
        <w:rPr>
          <w:rFonts w:ascii="Arial" w:eastAsia="Times New Roman" w:hAnsi="Arial" w:cs="Arial"/>
          <w:color w:val="000000"/>
          <w:sz w:val="18"/>
          <w:szCs w:val="18"/>
          <w:lang w:eastAsia="ru-RU"/>
        </w:rPr>
        <w:t>, если он четко не указан в законе и уставах, такое использование для этой </w:t>
      </w:r>
      <w:hyperlink r:id="rId819" w:tooltip="нажмите, чтобы просмотреть определение формы" w:history="1">
        <w:r w:rsidRPr="00A54280">
          <w:rPr>
            <w:rFonts w:ascii="Arial" w:eastAsia="Times New Roman" w:hAnsi="Arial" w:cs="Arial"/>
            <w:color w:val="0033CC"/>
            <w:sz w:val="18"/>
            <w:szCs w:val="18"/>
            <w:lang w:eastAsia="ru-RU"/>
          </w:rPr>
          <w:t>формы </w:t>
        </w:r>
      </w:hyperlink>
      <w:r w:rsidRPr="00A54280">
        <w:rPr>
          <w:rFonts w:ascii="Arial" w:eastAsia="Times New Roman" w:hAnsi="Arial" w:cs="Arial"/>
          <w:color w:val="000000"/>
          <w:sz w:val="18"/>
          <w:szCs w:val="18"/>
          <w:lang w:eastAsia="ru-RU"/>
        </w:rPr>
        <w:t>требуется.</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15" w:name="1531"/>
      <w:bookmarkEnd w:id="115"/>
      <w:r w:rsidRPr="00A54280">
        <w:rPr>
          <w:rFonts w:ascii="Arial" w:eastAsia="Times New Roman" w:hAnsi="Arial" w:cs="Arial"/>
          <w:b/>
          <w:bCs/>
          <w:color w:val="000000"/>
          <w:lang w:eastAsia="ru-RU"/>
        </w:rPr>
        <w:t>Канон 1531 </w:t>
      </w:r>
      <w:r w:rsidRPr="00A54280">
        <w:rPr>
          <w:rFonts w:ascii="Arial" w:eastAsia="Times New Roman" w:hAnsi="Arial" w:cs="Arial"/>
          <w:color w:val="000000"/>
          <w:sz w:val="16"/>
          <w:szCs w:val="16"/>
          <w:lang w:eastAsia="ru-RU"/>
        </w:rPr>
        <w:t>( </w:t>
      </w:r>
      <w:hyperlink r:id="rId820" w:anchor="1531"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Слова не могут быть приняты для импорта ложной демонстрации, которая может иметь эффект в виде истинного ограничения.</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16" w:name="1532"/>
      <w:bookmarkEnd w:id="116"/>
      <w:r w:rsidRPr="00A54280">
        <w:rPr>
          <w:rFonts w:ascii="Arial" w:eastAsia="Times New Roman" w:hAnsi="Arial" w:cs="Arial"/>
          <w:b/>
          <w:bCs/>
          <w:color w:val="000000"/>
          <w:lang w:eastAsia="ru-RU"/>
        </w:rPr>
        <w:t>Canon 1532 </w:t>
      </w:r>
      <w:r w:rsidRPr="00A54280">
        <w:rPr>
          <w:rFonts w:ascii="Arial" w:eastAsia="Times New Roman" w:hAnsi="Arial" w:cs="Arial"/>
          <w:color w:val="000000"/>
          <w:sz w:val="16"/>
          <w:szCs w:val="16"/>
          <w:lang w:eastAsia="ru-RU"/>
        </w:rPr>
        <w:t>(</w:t>
      </w:r>
      <w:hyperlink r:id="rId821" w:anchor="1532"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Ни один мужчина , женщина или </w:t>
      </w:r>
      <w:hyperlink r:id="rId822" w:tooltip="нажмите, чтобы просмотреть определение человека" w:history="1">
        <w:r w:rsidRPr="00A54280">
          <w:rPr>
            <w:rFonts w:ascii="Arial" w:eastAsia="Times New Roman" w:hAnsi="Arial" w:cs="Arial"/>
            <w:color w:val="0033CC"/>
            <w:sz w:val="18"/>
            <w:szCs w:val="18"/>
            <w:lang w:eastAsia="ru-RU"/>
          </w:rPr>
          <w:t>человек </w:t>
        </w:r>
      </w:hyperlink>
      <w:r w:rsidRPr="00A54280">
        <w:rPr>
          <w:rFonts w:ascii="Arial" w:eastAsia="Times New Roman" w:hAnsi="Arial" w:cs="Arial"/>
          <w:color w:val="000000"/>
          <w:sz w:val="18"/>
          <w:szCs w:val="18"/>
          <w:lang w:eastAsia="ru-RU"/>
        </w:rPr>
        <w:t>не вправе пренебречь </w:t>
      </w:r>
      <w:hyperlink r:id="rId823" w:tooltip="нажмите, чтобы просмотреть определение буквы" w:history="1">
        <w:r w:rsidRPr="00A54280">
          <w:rPr>
            <w:rFonts w:ascii="Arial" w:eastAsia="Times New Roman" w:hAnsi="Arial" w:cs="Arial"/>
            <w:color w:val="0033CC"/>
            <w:sz w:val="18"/>
            <w:szCs w:val="18"/>
            <w:lang w:eastAsia="ru-RU"/>
          </w:rPr>
          <w:t>буквой </w:t>
        </w:r>
      </w:hyperlink>
      <w:hyperlink r:id="rId824" w:tooltip="нажмите, чтобы просмотреть определение canon" w:history="1">
        <w:r w:rsidRPr="00A54280">
          <w:rPr>
            <w:rFonts w:ascii="Arial" w:eastAsia="Times New Roman" w:hAnsi="Arial" w:cs="Arial"/>
            <w:color w:val="0033CC"/>
            <w:sz w:val="18"/>
            <w:szCs w:val="18"/>
            <w:lang w:eastAsia="ru-RU"/>
          </w:rPr>
          <w:t>канона </w:t>
        </w:r>
      </w:hyperlink>
      <w:r w:rsidRPr="00A54280">
        <w:rPr>
          <w:rFonts w:ascii="Arial" w:eastAsia="Times New Roman" w:hAnsi="Arial" w:cs="Arial"/>
          <w:color w:val="000000"/>
          <w:sz w:val="18"/>
          <w:szCs w:val="18"/>
          <w:lang w:eastAsia="ru-RU"/>
        </w:rPr>
        <w:t>в пользу предполагаемого </w:t>
      </w:r>
      <w:hyperlink r:id="rId825" w:tooltip="нажмите, чтобы просмотреть определение намерения" w:history="1">
        <w:r w:rsidRPr="00A54280">
          <w:rPr>
            <w:rFonts w:ascii="Arial" w:eastAsia="Times New Roman" w:hAnsi="Arial" w:cs="Arial"/>
            <w:color w:val="0033CC"/>
            <w:sz w:val="18"/>
            <w:szCs w:val="18"/>
            <w:lang w:eastAsia="ru-RU"/>
          </w:rPr>
          <w:t>намерения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4280">
        <w:rPr>
          <w:rFonts w:ascii="Arial" w:eastAsia="Times New Roman" w:hAnsi="Arial" w:cs="Arial"/>
          <w:b/>
          <w:bCs/>
          <w:color w:val="000000"/>
          <w:sz w:val="36"/>
          <w:szCs w:val="36"/>
          <w:lang w:eastAsia="ru-RU"/>
        </w:rPr>
        <w:t>Статья 22-Документ</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17" w:name="1533"/>
      <w:bookmarkEnd w:id="117"/>
      <w:r w:rsidRPr="00A54280">
        <w:rPr>
          <w:rFonts w:ascii="Arial" w:eastAsia="Times New Roman" w:hAnsi="Arial" w:cs="Arial"/>
          <w:b/>
          <w:bCs/>
          <w:color w:val="000000"/>
          <w:lang w:eastAsia="ru-RU"/>
        </w:rPr>
        <w:lastRenderedPageBreak/>
        <w:t>Канон 1533 </w:t>
      </w:r>
      <w:r w:rsidRPr="00A54280">
        <w:rPr>
          <w:rFonts w:ascii="Arial" w:eastAsia="Times New Roman" w:hAnsi="Arial" w:cs="Arial"/>
          <w:color w:val="000000"/>
          <w:sz w:val="16"/>
          <w:szCs w:val="16"/>
          <w:lang w:eastAsia="ru-RU"/>
        </w:rPr>
        <w:t>( </w:t>
      </w:r>
      <w:hyperlink r:id="rId826" w:anchor="1533"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27"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w:t>
        </w:r>
      </w:hyperlink>
      <w:r w:rsidRPr="00A54280">
        <w:rPr>
          <w:rFonts w:ascii="Arial" w:eastAsia="Times New Roman" w:hAnsi="Arial" w:cs="Arial"/>
          <w:color w:val="000000"/>
          <w:sz w:val="18"/>
          <w:szCs w:val="18"/>
          <w:lang w:eastAsia="ru-RU"/>
        </w:rPr>
        <w:t>-это условная </w:t>
      </w:r>
      <w:hyperlink r:id="rId828" w:tooltip="нажмите, чтобы просмотреть определение формы" w:history="1">
        <w:r w:rsidRPr="00A54280">
          <w:rPr>
            <w:rFonts w:ascii="Arial" w:eastAsia="Times New Roman" w:hAnsi="Arial" w:cs="Arial"/>
            <w:color w:val="0033CC"/>
            <w:sz w:val="18"/>
            <w:szCs w:val="18"/>
            <w:lang w:eastAsia="ru-RU"/>
          </w:rPr>
          <w:t>форма </w:t>
        </w:r>
      </w:hyperlink>
      <w:r w:rsidRPr="00A54280">
        <w:rPr>
          <w:rFonts w:ascii="Arial" w:eastAsia="Times New Roman" w:hAnsi="Arial" w:cs="Arial"/>
          <w:color w:val="000000"/>
          <w:sz w:val="18"/>
          <w:szCs w:val="18"/>
          <w:lang w:eastAsia="ru-RU"/>
        </w:rPr>
        <w:t>духовного или временного письменного </w:t>
      </w:r>
      <w:hyperlink r:id="rId829" w:tooltip="нажмите, чтобы просмотреть определение прибора" w:history="1">
        <w:r w:rsidRPr="00A54280">
          <w:rPr>
            <w:rFonts w:ascii="Arial" w:eastAsia="Times New Roman" w:hAnsi="Arial" w:cs="Arial"/>
            <w:color w:val="0033CC"/>
            <w:sz w:val="18"/>
            <w:szCs w:val="18"/>
            <w:lang w:eastAsia="ru-RU"/>
          </w:rPr>
          <w:t>документа</w:t>
        </w:r>
      </w:hyperlink>
      <w:r w:rsidRPr="00A54280">
        <w:rPr>
          <w:rFonts w:ascii="Arial" w:eastAsia="Times New Roman" w:hAnsi="Arial" w:cs="Arial"/>
          <w:color w:val="000000"/>
          <w:sz w:val="18"/>
          <w:szCs w:val="18"/>
          <w:lang w:eastAsia="ru-RU"/>
        </w:rPr>
        <w:t>, состоящего из одной (1) или более страниц, каждая из которых имеет лицевую или лицевую сторону, а также обратную или обратную сторону. Существует только пять (5) </w:t>
      </w:r>
      <w:hyperlink r:id="rId830" w:tooltip="нажмите, чтобы просмотреть определение допустимого" w:history="1">
        <w:r w:rsidRPr="00A54280">
          <w:rPr>
            <w:rFonts w:ascii="Arial" w:eastAsia="Times New Roman" w:hAnsi="Arial" w:cs="Arial"/>
            <w:color w:val="0033CC"/>
            <w:sz w:val="18"/>
            <w:szCs w:val="18"/>
            <w:lang w:eastAsia="ru-RU"/>
          </w:rPr>
          <w:t>действительных </w:t>
        </w:r>
      </w:hyperlink>
      <w:r w:rsidRPr="00A54280">
        <w:rPr>
          <w:rFonts w:ascii="Arial" w:eastAsia="Times New Roman" w:hAnsi="Arial" w:cs="Arial"/>
          <w:color w:val="000000"/>
          <w:sz w:val="18"/>
          <w:szCs w:val="18"/>
          <w:lang w:eastAsia="ru-RU"/>
        </w:rPr>
        <w:t>форм документов: Высший, </w:t>
      </w:r>
      <w:hyperlink r:id="rId831" w:tooltip="нажмите, чтобы просмотреть определение Superior" w:history="1">
        <w:r w:rsidRPr="00A54280">
          <w:rPr>
            <w:rFonts w:ascii="Arial" w:eastAsia="Times New Roman" w:hAnsi="Arial" w:cs="Arial"/>
            <w:color w:val="0033CC"/>
            <w:sz w:val="18"/>
            <w:szCs w:val="18"/>
            <w:lang w:eastAsia="ru-RU"/>
          </w:rPr>
          <w:t>Высший </w:t>
        </w:r>
      </w:hyperlink>
      <w:r w:rsidRPr="00A54280">
        <w:rPr>
          <w:rFonts w:ascii="Arial" w:eastAsia="Times New Roman" w:hAnsi="Arial" w:cs="Arial"/>
          <w:color w:val="000000"/>
          <w:sz w:val="18"/>
          <w:szCs w:val="18"/>
          <w:lang w:eastAsia="ru-RU"/>
        </w:rPr>
        <w:t>, обычный, общий и</w:t>
      </w:r>
      <w:hyperlink r:id="rId832" w:tooltip="нажмите, чтобы просмотреть определение Inferior" w:history="1">
        <w:r w:rsidRPr="00A54280">
          <w:rPr>
            <w:rFonts w:ascii="Arial" w:eastAsia="Times New Roman" w:hAnsi="Arial" w:cs="Arial"/>
            <w:color w:val="0033CC"/>
            <w:sz w:val="18"/>
            <w:szCs w:val="18"/>
            <w:lang w:eastAsia="ru-RU"/>
          </w:rPr>
          <w:t>подчиненный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18" w:name="1534"/>
      <w:bookmarkEnd w:id="118"/>
      <w:r w:rsidRPr="00A54280">
        <w:rPr>
          <w:rFonts w:ascii="Arial" w:eastAsia="Times New Roman" w:hAnsi="Arial" w:cs="Arial"/>
          <w:b/>
          <w:bCs/>
          <w:color w:val="000000"/>
          <w:lang w:eastAsia="ru-RU"/>
        </w:rPr>
        <w:t>Canon 1534 </w:t>
      </w:r>
      <w:r w:rsidRPr="00A54280">
        <w:rPr>
          <w:rFonts w:ascii="Arial" w:eastAsia="Times New Roman" w:hAnsi="Arial" w:cs="Arial"/>
          <w:color w:val="000000"/>
          <w:sz w:val="16"/>
          <w:szCs w:val="16"/>
          <w:lang w:eastAsia="ru-RU"/>
        </w:rPr>
        <w:t>(</w:t>
      </w:r>
      <w:hyperlink r:id="rId833" w:anchor="1534"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34" w:tooltip="нажмите, чтобы просмотреть определение допустимого" w:history="1">
        <w:r w:rsidRPr="00A54280">
          <w:rPr>
            <w:rFonts w:ascii="Arial" w:eastAsia="Times New Roman" w:hAnsi="Arial" w:cs="Arial"/>
            <w:color w:val="0033CC"/>
            <w:sz w:val="18"/>
            <w:szCs w:val="18"/>
            <w:lang w:eastAsia="ru-RU"/>
          </w:rPr>
          <w:t>Действительным </w:t>
        </w:r>
      </w:hyperlink>
      <w:hyperlink r:id="rId835"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документом </w:t>
        </w:r>
      </w:hyperlink>
      <w:r w:rsidRPr="00A54280">
        <w:rPr>
          <w:rFonts w:ascii="Arial" w:eastAsia="Times New Roman" w:hAnsi="Arial" w:cs="Arial"/>
          <w:color w:val="000000"/>
          <w:sz w:val="18"/>
          <w:szCs w:val="18"/>
          <w:lang w:eastAsia="ru-RU"/>
        </w:rPr>
        <w:t>является любой </w:t>
      </w:r>
      <w:hyperlink r:id="rId836"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w:t>
        </w:r>
      </w:hyperlink>
      <w:r w:rsidRPr="00A54280">
        <w:rPr>
          <w:rFonts w:ascii="Arial" w:eastAsia="Times New Roman" w:hAnsi="Arial" w:cs="Arial"/>
          <w:color w:val="000000"/>
          <w:sz w:val="18"/>
          <w:szCs w:val="18"/>
          <w:lang w:eastAsia="ru-RU"/>
        </w:rPr>
        <w:t>, который соответствует по </w:t>
      </w:r>
      <w:hyperlink r:id="rId837" w:tooltip="нажмите, чтобы просмотреть определение формы" w:history="1">
        <w:r w:rsidRPr="00A54280">
          <w:rPr>
            <w:rFonts w:ascii="Arial" w:eastAsia="Times New Roman" w:hAnsi="Arial" w:cs="Arial"/>
            <w:color w:val="0033CC"/>
            <w:sz w:val="18"/>
            <w:szCs w:val="18"/>
            <w:lang w:eastAsia="ru-RU"/>
          </w:rPr>
          <w:t>форме </w:t>
        </w:r>
      </w:hyperlink>
      <w:r w:rsidRPr="00A54280">
        <w:rPr>
          <w:rFonts w:ascii="Arial" w:eastAsia="Times New Roman" w:hAnsi="Arial" w:cs="Arial"/>
          <w:color w:val="000000"/>
          <w:sz w:val="18"/>
          <w:szCs w:val="18"/>
          <w:lang w:eastAsia="ru-RU"/>
        </w:rPr>
        <w:t>требованиям, установленным в </w:t>
      </w:r>
      <w:hyperlink r:id="rId838" w:tooltip="нажмите, чтобы просмотреть определение тела" w:history="1">
        <w:r w:rsidRPr="00A54280">
          <w:rPr>
            <w:rFonts w:ascii="Arial" w:eastAsia="Times New Roman" w:hAnsi="Arial" w:cs="Arial"/>
            <w:color w:val="0033CC"/>
            <w:sz w:val="18"/>
            <w:szCs w:val="18"/>
            <w:lang w:eastAsia="ru-RU"/>
          </w:rPr>
          <w:t>своде </w:t>
        </w:r>
      </w:hyperlink>
      <w:hyperlink r:id="rId839" w:tooltip="нажмите, чтобы просмотреть определение канонического права" w:history="1">
        <w:r w:rsidRPr="00A54280">
          <w:rPr>
            <w:rFonts w:ascii="Arial" w:eastAsia="Times New Roman" w:hAnsi="Arial" w:cs="Arial"/>
            <w:color w:val="0033CC"/>
            <w:sz w:val="18"/>
            <w:szCs w:val="18"/>
            <w:lang w:eastAsia="ru-RU"/>
          </w:rPr>
          <w:t>канонического права</w:t>
        </w:r>
      </w:hyperlink>
      <w:r w:rsidRPr="00A54280">
        <w:rPr>
          <w:rFonts w:ascii="Arial" w:eastAsia="Times New Roman" w:hAnsi="Arial" w:cs="Arial"/>
          <w:color w:val="000000"/>
          <w:sz w:val="18"/>
          <w:szCs w:val="18"/>
          <w:lang w:eastAsia="ru-RU"/>
        </w:rPr>
        <w:t>, известном как </w:t>
      </w:r>
      <w:hyperlink r:id="rId840" w:tooltip="нажмите, чтобы просмотреть определение Astrum Iuris Divini Canonum" w:history="1">
        <w:r w:rsidRPr="00A54280">
          <w:rPr>
            <w:rFonts w:ascii="Arial" w:eastAsia="Times New Roman" w:hAnsi="Arial" w:cs="Arial"/>
            <w:color w:val="0033CC"/>
            <w:sz w:val="18"/>
            <w:szCs w:val="18"/>
            <w:lang w:eastAsia="ru-RU"/>
          </w:rPr>
          <w:t>Astrum Iuris Divini Canonum </w:t>
        </w:r>
      </w:hyperlink>
      <w:r w:rsidRPr="00A54280">
        <w:rPr>
          <w:rFonts w:ascii="Arial" w:eastAsia="Times New Roman" w:hAnsi="Arial" w:cs="Arial"/>
          <w:color w:val="000000"/>
          <w:sz w:val="18"/>
          <w:szCs w:val="18"/>
          <w:lang w:eastAsia="ru-RU"/>
        </w:rPr>
        <w:t>в соответствии с </w:t>
      </w:r>
      <w:hyperlink r:id="rId841" w:tooltip="нажмите, чтобы просмотреть определение Pactum De Singularis Caelum" w:history="1">
        <w:r w:rsidRPr="00A54280">
          <w:rPr>
            <w:rFonts w:ascii="Arial" w:eastAsia="Times New Roman" w:hAnsi="Arial" w:cs="Arial"/>
            <w:color w:val="0033CC"/>
            <w:sz w:val="18"/>
            <w:szCs w:val="18"/>
            <w:lang w:eastAsia="ru-RU"/>
          </w:rPr>
          <w:t>Pactum De Singularis Caelum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19" w:name="1535"/>
      <w:bookmarkEnd w:id="119"/>
      <w:r w:rsidRPr="00A54280">
        <w:rPr>
          <w:rFonts w:ascii="Arial" w:eastAsia="Times New Roman" w:hAnsi="Arial" w:cs="Arial"/>
          <w:b/>
          <w:bCs/>
          <w:color w:val="000000"/>
          <w:lang w:eastAsia="ru-RU"/>
        </w:rPr>
        <w:t>Canon 1535 </w:t>
      </w:r>
      <w:r w:rsidRPr="00A54280">
        <w:rPr>
          <w:rFonts w:ascii="Arial" w:eastAsia="Times New Roman" w:hAnsi="Arial" w:cs="Arial"/>
          <w:color w:val="000000"/>
          <w:sz w:val="16"/>
          <w:szCs w:val="16"/>
          <w:lang w:eastAsia="ru-RU"/>
        </w:rPr>
        <w:t>(</w:t>
      </w:r>
      <w:hyperlink r:id="rId842" w:anchor="1535"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Высший </w:t>
      </w:r>
      <w:hyperlink r:id="rId843"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w:t>
        </w:r>
      </w:hyperlink>
      <w:r w:rsidRPr="00A54280">
        <w:rPr>
          <w:rFonts w:ascii="Arial" w:eastAsia="Times New Roman" w:hAnsi="Arial" w:cs="Arial"/>
          <w:color w:val="000000"/>
          <w:sz w:val="18"/>
          <w:szCs w:val="18"/>
          <w:lang w:eastAsia="ru-RU"/>
        </w:rPr>
        <w:t>-это </w:t>
      </w:r>
      <w:hyperlink r:id="rId844" w:tooltip="нажмите, чтобы просмотреть определение допустимого" w:history="1">
        <w:r w:rsidRPr="00A54280">
          <w:rPr>
            <w:rFonts w:ascii="Arial" w:eastAsia="Times New Roman" w:hAnsi="Arial" w:cs="Arial"/>
            <w:color w:val="0033CC"/>
            <w:sz w:val="18"/>
            <w:szCs w:val="18"/>
            <w:lang w:eastAsia="ru-RU"/>
          </w:rPr>
          <w:t>действительный </w:t>
        </w:r>
      </w:hyperlink>
      <w:hyperlink r:id="rId845"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w:t>
        </w:r>
      </w:hyperlink>
      <w:r w:rsidRPr="00A54280">
        <w:rPr>
          <w:rFonts w:ascii="Arial" w:eastAsia="Times New Roman" w:hAnsi="Arial" w:cs="Arial"/>
          <w:color w:val="000000"/>
          <w:sz w:val="18"/>
          <w:szCs w:val="18"/>
          <w:lang w:eastAsia="ru-RU"/>
        </w:rPr>
        <w:t>, выданный и скрепленный печатью высшего должностного </w:t>
      </w:r>
      <w:hyperlink r:id="rId846" w:tooltip="нажмите, чтобы просмотреть определение человека" w:history="1">
        <w:r w:rsidRPr="00A54280">
          <w:rPr>
            <w:rFonts w:ascii="Arial" w:eastAsia="Times New Roman" w:hAnsi="Arial" w:cs="Arial"/>
            <w:color w:val="0033CC"/>
            <w:sz w:val="18"/>
            <w:szCs w:val="18"/>
            <w:lang w:eastAsia="ru-RU"/>
          </w:rPr>
          <w:t>лица</w:t>
        </w:r>
      </w:hyperlink>
      <w:r w:rsidRPr="00A54280">
        <w:rPr>
          <w:rFonts w:ascii="Arial" w:eastAsia="Times New Roman" w:hAnsi="Arial" w:cs="Arial"/>
          <w:color w:val="000000"/>
          <w:sz w:val="18"/>
          <w:szCs w:val="18"/>
          <w:lang w:eastAsia="ru-RU"/>
        </w:rPr>
        <w:t>, зарегистрированный в </w:t>
      </w:r>
      <w:hyperlink r:id="rId847" w:tooltip="нажмите, чтобы просмотреть определение большого регистра" w:history="1">
        <w:r w:rsidRPr="00A54280">
          <w:rPr>
            <w:rFonts w:ascii="Arial" w:eastAsia="Times New Roman" w:hAnsi="Arial" w:cs="Arial"/>
            <w:color w:val="0033CC"/>
            <w:sz w:val="18"/>
            <w:szCs w:val="18"/>
            <w:lang w:eastAsia="ru-RU"/>
          </w:rPr>
          <w:t>Великом регистре </w:t>
        </w:r>
      </w:hyperlink>
      <w:r w:rsidRPr="00A54280">
        <w:rPr>
          <w:rFonts w:ascii="Arial" w:eastAsia="Times New Roman" w:hAnsi="Arial" w:cs="Arial"/>
          <w:color w:val="000000"/>
          <w:sz w:val="18"/>
          <w:szCs w:val="18"/>
          <w:lang w:eastAsia="ru-RU"/>
        </w:rPr>
        <w:t>и </w:t>
      </w:r>
      <w:hyperlink r:id="rId848" w:tooltip="нажмите, чтобы просмотреть определение Public" w:history="1">
        <w:r w:rsidRPr="00A54280">
          <w:rPr>
            <w:rFonts w:ascii="Arial" w:eastAsia="Times New Roman" w:hAnsi="Arial" w:cs="Arial"/>
            <w:color w:val="0033CC"/>
            <w:sz w:val="18"/>
            <w:szCs w:val="18"/>
            <w:lang w:eastAsia="ru-RU"/>
          </w:rPr>
          <w:t>публичной </w:t>
        </w:r>
      </w:hyperlink>
      <w:hyperlink r:id="rId849" w:tooltip="нажмите, чтобы просмотреть определение записи" w:history="1">
        <w:r w:rsidRPr="00A54280">
          <w:rPr>
            <w:rFonts w:ascii="Arial" w:eastAsia="Times New Roman" w:hAnsi="Arial" w:cs="Arial"/>
            <w:color w:val="0033CC"/>
            <w:sz w:val="18"/>
            <w:szCs w:val="18"/>
            <w:lang w:eastAsia="ru-RU"/>
          </w:rPr>
          <w:t>записи </w:t>
        </w:r>
      </w:hyperlink>
      <w:hyperlink r:id="rId850" w:tooltip="нажмите, чтобы просмотреть определение одного неба" w:history="1">
        <w:r w:rsidRPr="00A54280">
          <w:rPr>
            <w:rFonts w:ascii="Arial" w:eastAsia="Times New Roman" w:hAnsi="Arial" w:cs="Arial"/>
            <w:color w:val="0033CC"/>
            <w:sz w:val="18"/>
            <w:szCs w:val="18"/>
            <w:lang w:eastAsia="ru-RU"/>
          </w:rPr>
          <w:t>одного неба </w:t>
        </w:r>
      </w:hyperlink>
      <w:r w:rsidRPr="00A54280">
        <w:rPr>
          <w:rFonts w:ascii="Arial" w:eastAsia="Times New Roman" w:hAnsi="Arial" w:cs="Arial"/>
          <w:color w:val="000000"/>
          <w:sz w:val="18"/>
          <w:szCs w:val="18"/>
          <w:lang w:eastAsia="ru-RU"/>
        </w:rPr>
        <w:t>и существующий, во-первых, как высший духовный и церковный </w:t>
      </w:r>
      <w:hyperlink r:id="rId851" w:tooltip="нажмите, чтобы просмотреть определение прибора" w:history="1">
        <w:r w:rsidRPr="00A54280">
          <w:rPr>
            <w:rFonts w:ascii="Arial" w:eastAsia="Times New Roman" w:hAnsi="Arial" w:cs="Arial"/>
            <w:color w:val="0033CC"/>
            <w:sz w:val="18"/>
            <w:szCs w:val="18"/>
            <w:lang w:eastAsia="ru-RU"/>
          </w:rPr>
          <w:t>инструмент</w:t>
        </w:r>
      </w:hyperlink>
      <w:r w:rsidRPr="00A54280">
        <w:rPr>
          <w:rFonts w:ascii="Arial" w:eastAsia="Times New Roman" w:hAnsi="Arial" w:cs="Arial"/>
          <w:color w:val="000000"/>
          <w:sz w:val="18"/>
          <w:szCs w:val="18"/>
          <w:lang w:eastAsia="ru-RU"/>
        </w:rPr>
        <w:t>, а во-вторых, как высший светский церковный </w:t>
      </w:r>
      <w:hyperlink r:id="rId852" w:tooltip="нажмите, чтобы просмотреть определение прибора" w:history="1">
        <w:r w:rsidRPr="00A54280">
          <w:rPr>
            <w:rFonts w:ascii="Arial" w:eastAsia="Times New Roman" w:hAnsi="Arial" w:cs="Arial"/>
            <w:color w:val="0033CC"/>
            <w:sz w:val="18"/>
            <w:szCs w:val="18"/>
            <w:lang w:eastAsia="ru-RU"/>
          </w:rPr>
          <w:t>инструмент</w:t>
        </w:r>
      </w:hyperlink>
      <w:r w:rsidRPr="00A54280">
        <w:rPr>
          <w:rFonts w:ascii="Arial" w:eastAsia="Times New Roman" w:hAnsi="Arial" w:cs="Arial"/>
          <w:color w:val="000000"/>
          <w:sz w:val="18"/>
          <w:szCs w:val="18"/>
          <w:lang w:eastAsia="ru-RU"/>
        </w:rPr>
        <w:t>, обладающий полной живой личностью. Нет более высокого, могущественного и авторитетного </w:t>
      </w:r>
      <w:hyperlink r:id="rId853"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документа</w:t>
        </w:r>
      </w:hyperlink>
      <w:r w:rsidRPr="00A54280">
        <w:rPr>
          <w:rFonts w:ascii="Arial" w:eastAsia="Times New Roman" w:hAnsi="Arial" w:cs="Arial"/>
          <w:color w:val="000000"/>
          <w:sz w:val="18"/>
          <w:szCs w:val="18"/>
          <w:lang w:eastAsia="ru-RU"/>
        </w:rPr>
        <w:t>, чем высший </w:t>
      </w:r>
      <w:hyperlink r:id="rId854"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20" w:name="1536"/>
      <w:bookmarkEnd w:id="120"/>
      <w:r w:rsidRPr="00A54280">
        <w:rPr>
          <w:rFonts w:ascii="Arial" w:eastAsia="Times New Roman" w:hAnsi="Arial" w:cs="Arial"/>
          <w:b/>
          <w:bCs/>
          <w:color w:val="000000"/>
          <w:lang w:eastAsia="ru-RU"/>
        </w:rPr>
        <w:t>Canon 1536 </w:t>
      </w:r>
      <w:r w:rsidRPr="00A54280">
        <w:rPr>
          <w:rFonts w:ascii="Arial" w:eastAsia="Times New Roman" w:hAnsi="Arial" w:cs="Arial"/>
          <w:color w:val="000000"/>
          <w:sz w:val="16"/>
          <w:szCs w:val="16"/>
          <w:lang w:eastAsia="ru-RU"/>
        </w:rPr>
        <w:t>(</w:t>
      </w:r>
      <w:hyperlink r:id="rId855" w:anchor="1536"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56" w:tooltip="нажмите, чтобы просмотреть определение Superior" w:history="1">
        <w:r w:rsidRPr="00A54280">
          <w:rPr>
            <w:rFonts w:ascii="Arial" w:eastAsia="Times New Roman" w:hAnsi="Arial" w:cs="Arial"/>
            <w:color w:val="0033CC"/>
            <w:sz w:val="18"/>
            <w:szCs w:val="18"/>
            <w:lang w:eastAsia="ru-RU"/>
          </w:rPr>
          <w:t>Высший </w:t>
        </w:r>
      </w:hyperlink>
      <w:hyperlink r:id="rId857"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w:t>
        </w:r>
      </w:hyperlink>
      <w:r w:rsidRPr="00A54280">
        <w:rPr>
          <w:rFonts w:ascii="Arial" w:eastAsia="Times New Roman" w:hAnsi="Arial" w:cs="Arial"/>
          <w:color w:val="000000"/>
          <w:sz w:val="18"/>
          <w:szCs w:val="18"/>
          <w:lang w:eastAsia="ru-RU"/>
        </w:rPr>
        <w:t>-это </w:t>
      </w:r>
      <w:hyperlink r:id="rId858" w:tooltip="нажмите, чтобы просмотреть определение допустимого" w:history="1">
        <w:r w:rsidRPr="00A54280">
          <w:rPr>
            <w:rFonts w:ascii="Arial" w:eastAsia="Times New Roman" w:hAnsi="Arial" w:cs="Arial"/>
            <w:color w:val="0033CC"/>
            <w:sz w:val="18"/>
            <w:szCs w:val="18"/>
            <w:lang w:eastAsia="ru-RU"/>
          </w:rPr>
          <w:t>действительный </w:t>
        </w:r>
      </w:hyperlink>
      <w:hyperlink r:id="rId859"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w:t>
        </w:r>
      </w:hyperlink>
      <w:r w:rsidRPr="00A54280">
        <w:rPr>
          <w:rFonts w:ascii="Arial" w:eastAsia="Times New Roman" w:hAnsi="Arial" w:cs="Arial"/>
          <w:color w:val="000000"/>
          <w:sz w:val="18"/>
          <w:szCs w:val="18"/>
          <w:lang w:eastAsia="ru-RU"/>
        </w:rPr>
        <w:t>, выданный и скрепленный </w:t>
      </w:r>
      <w:hyperlink r:id="rId860" w:tooltip="нажмите, чтобы просмотреть определение Superior" w:history="1">
        <w:r w:rsidRPr="00A54280">
          <w:rPr>
            <w:rFonts w:ascii="Arial" w:eastAsia="Times New Roman" w:hAnsi="Arial" w:cs="Arial"/>
            <w:color w:val="0033CC"/>
            <w:sz w:val="18"/>
            <w:szCs w:val="18"/>
            <w:lang w:eastAsia="ru-RU"/>
          </w:rPr>
          <w:t>печатью высшего </w:t>
        </w:r>
      </w:hyperlink>
      <w:r w:rsidRPr="00A54280">
        <w:rPr>
          <w:rFonts w:ascii="Arial" w:eastAsia="Times New Roman" w:hAnsi="Arial" w:cs="Arial"/>
          <w:color w:val="000000"/>
          <w:sz w:val="18"/>
          <w:szCs w:val="18"/>
          <w:lang w:eastAsia="ru-RU"/>
        </w:rPr>
        <w:t>должностного</w:t>
      </w:r>
      <w:hyperlink r:id="rId861" w:tooltip="нажмите, чтобы просмотреть определение человека" w:history="1">
        <w:r w:rsidRPr="00A54280">
          <w:rPr>
            <w:rFonts w:ascii="Arial" w:eastAsia="Times New Roman" w:hAnsi="Arial" w:cs="Arial"/>
            <w:color w:val="0033CC"/>
            <w:sz w:val="18"/>
            <w:szCs w:val="18"/>
            <w:lang w:eastAsia="ru-RU"/>
          </w:rPr>
          <w:t>лица</w:t>
        </w:r>
      </w:hyperlink>
      <w:r w:rsidRPr="00A54280">
        <w:rPr>
          <w:rFonts w:ascii="Arial" w:eastAsia="Times New Roman" w:hAnsi="Arial" w:cs="Arial"/>
          <w:color w:val="000000"/>
          <w:sz w:val="18"/>
          <w:szCs w:val="18"/>
          <w:lang w:eastAsia="ru-RU"/>
        </w:rPr>
        <w:t>, зарегистрированный в </w:t>
      </w:r>
      <w:hyperlink r:id="rId862" w:tooltip="нажмите, чтобы просмотреть определение большого регистра" w:history="1">
        <w:r w:rsidRPr="00A54280">
          <w:rPr>
            <w:rFonts w:ascii="Arial" w:eastAsia="Times New Roman" w:hAnsi="Arial" w:cs="Arial"/>
            <w:color w:val="0033CC"/>
            <w:sz w:val="18"/>
            <w:szCs w:val="18"/>
            <w:lang w:eastAsia="ru-RU"/>
          </w:rPr>
          <w:t>Великом регистре </w:t>
        </w:r>
      </w:hyperlink>
      <w:r w:rsidRPr="00A54280">
        <w:rPr>
          <w:rFonts w:ascii="Arial" w:eastAsia="Times New Roman" w:hAnsi="Arial" w:cs="Arial"/>
          <w:color w:val="000000"/>
          <w:sz w:val="18"/>
          <w:szCs w:val="18"/>
          <w:lang w:eastAsia="ru-RU"/>
        </w:rPr>
        <w:t>и </w:t>
      </w:r>
      <w:hyperlink r:id="rId863" w:tooltip="нажмите, чтобы просмотреть определение Public" w:history="1">
        <w:r w:rsidRPr="00A54280">
          <w:rPr>
            <w:rFonts w:ascii="Arial" w:eastAsia="Times New Roman" w:hAnsi="Arial" w:cs="Arial"/>
            <w:color w:val="0033CC"/>
            <w:sz w:val="18"/>
            <w:szCs w:val="18"/>
            <w:lang w:eastAsia="ru-RU"/>
          </w:rPr>
          <w:t>публичной </w:t>
        </w:r>
      </w:hyperlink>
      <w:hyperlink r:id="rId864" w:tooltip="нажмите, чтобы просмотреть определение записи" w:history="1">
        <w:r w:rsidRPr="00A54280">
          <w:rPr>
            <w:rFonts w:ascii="Arial" w:eastAsia="Times New Roman" w:hAnsi="Arial" w:cs="Arial"/>
            <w:color w:val="0033CC"/>
            <w:sz w:val="18"/>
            <w:szCs w:val="18"/>
            <w:lang w:eastAsia="ru-RU"/>
          </w:rPr>
          <w:t>записи </w:t>
        </w:r>
      </w:hyperlink>
      <w:hyperlink r:id="rId865" w:tooltip="нажмите, чтобы просмотреть определение одного неба" w:history="1">
        <w:r w:rsidRPr="00A54280">
          <w:rPr>
            <w:rFonts w:ascii="Arial" w:eastAsia="Times New Roman" w:hAnsi="Arial" w:cs="Arial"/>
            <w:color w:val="0033CC"/>
            <w:sz w:val="18"/>
            <w:szCs w:val="18"/>
            <w:lang w:eastAsia="ru-RU"/>
          </w:rPr>
          <w:t>одного неба </w:t>
        </w:r>
      </w:hyperlink>
      <w:r w:rsidRPr="00A54280">
        <w:rPr>
          <w:rFonts w:ascii="Arial" w:eastAsia="Times New Roman" w:hAnsi="Arial" w:cs="Arial"/>
          <w:color w:val="000000"/>
          <w:sz w:val="18"/>
          <w:szCs w:val="18"/>
          <w:lang w:eastAsia="ru-RU"/>
        </w:rPr>
        <w:t>и существующий, во-первых, как </w:t>
      </w:r>
      <w:hyperlink r:id="rId866" w:tooltip="нажмите, чтобы просмотреть определение Superior" w:history="1">
        <w:r w:rsidRPr="00A54280">
          <w:rPr>
            <w:rFonts w:ascii="Arial" w:eastAsia="Times New Roman" w:hAnsi="Arial" w:cs="Arial"/>
            <w:color w:val="0033CC"/>
            <w:sz w:val="18"/>
            <w:szCs w:val="18"/>
            <w:lang w:eastAsia="ru-RU"/>
          </w:rPr>
          <w:t>высший </w:t>
        </w:r>
      </w:hyperlink>
      <w:r w:rsidRPr="00A54280">
        <w:rPr>
          <w:rFonts w:ascii="Arial" w:eastAsia="Times New Roman" w:hAnsi="Arial" w:cs="Arial"/>
          <w:color w:val="000000"/>
          <w:sz w:val="18"/>
          <w:szCs w:val="18"/>
          <w:lang w:eastAsia="ru-RU"/>
        </w:rPr>
        <w:t>духовный и церковный </w:t>
      </w:r>
      <w:hyperlink r:id="rId867" w:tooltip="нажмите, чтобы просмотреть определение прибора" w:history="1">
        <w:r w:rsidRPr="00A54280">
          <w:rPr>
            <w:rFonts w:ascii="Arial" w:eastAsia="Times New Roman" w:hAnsi="Arial" w:cs="Arial"/>
            <w:color w:val="0033CC"/>
            <w:sz w:val="18"/>
            <w:szCs w:val="18"/>
            <w:lang w:eastAsia="ru-RU"/>
          </w:rPr>
          <w:t>инструмент </w:t>
        </w:r>
      </w:hyperlink>
      <w:r w:rsidRPr="00A54280">
        <w:rPr>
          <w:rFonts w:ascii="Arial" w:eastAsia="Times New Roman" w:hAnsi="Arial" w:cs="Arial"/>
          <w:color w:val="000000"/>
          <w:sz w:val="18"/>
          <w:szCs w:val="18"/>
          <w:lang w:eastAsia="ru-RU"/>
        </w:rPr>
        <w:t>и, во-вторых, как </w:t>
      </w:r>
      <w:hyperlink r:id="rId868" w:tooltip="нажмите, чтобы просмотреть определение Superior" w:history="1">
        <w:r w:rsidRPr="00A54280">
          <w:rPr>
            <w:rFonts w:ascii="Arial" w:eastAsia="Times New Roman" w:hAnsi="Arial" w:cs="Arial"/>
            <w:color w:val="0033CC"/>
            <w:sz w:val="18"/>
            <w:szCs w:val="18"/>
            <w:lang w:eastAsia="ru-RU"/>
          </w:rPr>
          <w:t>высший </w:t>
        </w:r>
      </w:hyperlink>
      <w:r w:rsidRPr="00A54280">
        <w:rPr>
          <w:rFonts w:ascii="Arial" w:eastAsia="Times New Roman" w:hAnsi="Arial" w:cs="Arial"/>
          <w:color w:val="000000"/>
          <w:sz w:val="18"/>
          <w:szCs w:val="18"/>
          <w:lang w:eastAsia="ru-RU"/>
        </w:rPr>
        <w:t>светский церковный </w:t>
      </w:r>
      <w:hyperlink r:id="rId869" w:tooltip="нажмите, чтобы просмотреть определение прибора" w:history="1">
        <w:r w:rsidRPr="00A54280">
          <w:rPr>
            <w:rFonts w:ascii="Arial" w:eastAsia="Times New Roman" w:hAnsi="Arial" w:cs="Arial"/>
            <w:color w:val="0033CC"/>
            <w:sz w:val="18"/>
            <w:szCs w:val="18"/>
            <w:lang w:eastAsia="ru-RU"/>
          </w:rPr>
          <w:t>инструмент</w:t>
        </w:r>
      </w:hyperlink>
      <w:r w:rsidRPr="00A54280">
        <w:rPr>
          <w:rFonts w:ascii="Arial" w:eastAsia="Times New Roman" w:hAnsi="Arial" w:cs="Arial"/>
          <w:color w:val="000000"/>
          <w:sz w:val="18"/>
          <w:szCs w:val="18"/>
          <w:lang w:eastAsia="ru-RU"/>
        </w:rPr>
        <w:t>, обладающий полной живой личностью. Это второй по значимости и авторитету </w:t>
      </w:r>
      <w:hyperlink r:id="rId870"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 </w:t>
        </w:r>
      </w:hyperlink>
      <w:r w:rsidRPr="00A54280">
        <w:rPr>
          <w:rFonts w:ascii="Arial" w:eastAsia="Times New Roman" w:hAnsi="Arial" w:cs="Arial"/>
          <w:color w:val="000000"/>
          <w:sz w:val="18"/>
          <w:szCs w:val="18"/>
          <w:lang w:eastAsia="ru-RU"/>
        </w:rPr>
        <w:t>из всех.</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21" w:name="1537"/>
      <w:bookmarkEnd w:id="121"/>
      <w:r w:rsidRPr="00A54280">
        <w:rPr>
          <w:rFonts w:ascii="Arial" w:eastAsia="Times New Roman" w:hAnsi="Arial" w:cs="Arial"/>
          <w:b/>
          <w:bCs/>
          <w:color w:val="000000"/>
          <w:lang w:eastAsia="ru-RU"/>
        </w:rPr>
        <w:t>Canon 1537 </w:t>
      </w:r>
      <w:r w:rsidRPr="00A54280">
        <w:rPr>
          <w:rFonts w:ascii="Arial" w:eastAsia="Times New Roman" w:hAnsi="Arial" w:cs="Arial"/>
          <w:color w:val="000000"/>
          <w:sz w:val="16"/>
          <w:szCs w:val="16"/>
          <w:lang w:eastAsia="ru-RU"/>
        </w:rPr>
        <w:t>(</w:t>
      </w:r>
      <w:hyperlink r:id="rId871" w:anchor="1537"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Обычный </w:t>
      </w:r>
      <w:hyperlink r:id="rId872"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w:t>
        </w:r>
      </w:hyperlink>
      <w:r w:rsidRPr="00A54280">
        <w:rPr>
          <w:rFonts w:ascii="Arial" w:eastAsia="Times New Roman" w:hAnsi="Arial" w:cs="Arial"/>
          <w:color w:val="000000"/>
          <w:sz w:val="18"/>
          <w:szCs w:val="18"/>
          <w:lang w:eastAsia="ru-RU"/>
        </w:rPr>
        <w:t>-это </w:t>
      </w:r>
      <w:hyperlink r:id="rId873" w:tooltip="нажмите, чтобы просмотреть определение допустимого" w:history="1">
        <w:r w:rsidRPr="00A54280">
          <w:rPr>
            <w:rFonts w:ascii="Arial" w:eastAsia="Times New Roman" w:hAnsi="Arial" w:cs="Arial"/>
            <w:color w:val="0033CC"/>
            <w:sz w:val="18"/>
            <w:szCs w:val="18"/>
            <w:lang w:eastAsia="ru-RU"/>
          </w:rPr>
          <w:t>действительный </w:t>
        </w:r>
      </w:hyperlink>
      <w:hyperlink r:id="rId874"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w:t>
        </w:r>
      </w:hyperlink>
      <w:r w:rsidRPr="00A54280">
        <w:rPr>
          <w:rFonts w:ascii="Arial" w:eastAsia="Times New Roman" w:hAnsi="Arial" w:cs="Arial"/>
          <w:color w:val="000000"/>
          <w:sz w:val="18"/>
          <w:szCs w:val="18"/>
          <w:lang w:eastAsia="ru-RU"/>
        </w:rPr>
        <w:t>, выданный и скрепленный печатью обычным официальным </w:t>
      </w:r>
      <w:hyperlink r:id="rId875" w:tooltip="нажмите, чтобы просмотреть определение человека" w:history="1">
        <w:r w:rsidRPr="00A54280">
          <w:rPr>
            <w:rFonts w:ascii="Arial" w:eastAsia="Times New Roman" w:hAnsi="Arial" w:cs="Arial"/>
            <w:color w:val="0033CC"/>
            <w:sz w:val="18"/>
            <w:szCs w:val="18"/>
            <w:lang w:eastAsia="ru-RU"/>
          </w:rPr>
          <w:t>лицом</w:t>
        </w:r>
      </w:hyperlink>
      <w:r w:rsidRPr="00A54280">
        <w:rPr>
          <w:rFonts w:ascii="Arial" w:eastAsia="Times New Roman" w:hAnsi="Arial" w:cs="Arial"/>
          <w:color w:val="000000"/>
          <w:sz w:val="18"/>
          <w:szCs w:val="18"/>
          <w:lang w:eastAsia="ru-RU"/>
        </w:rPr>
        <w:t>, зарегистрированный в </w:t>
      </w:r>
      <w:hyperlink r:id="rId876" w:tooltip="нажмите, чтобы просмотреть определение большого регистра" w:history="1">
        <w:r w:rsidRPr="00A54280">
          <w:rPr>
            <w:rFonts w:ascii="Arial" w:eastAsia="Times New Roman" w:hAnsi="Arial" w:cs="Arial"/>
            <w:color w:val="0033CC"/>
            <w:sz w:val="18"/>
            <w:szCs w:val="18"/>
            <w:lang w:eastAsia="ru-RU"/>
          </w:rPr>
          <w:t>Великом регистре </w:t>
        </w:r>
      </w:hyperlink>
      <w:r w:rsidRPr="00A54280">
        <w:rPr>
          <w:rFonts w:ascii="Arial" w:eastAsia="Times New Roman" w:hAnsi="Arial" w:cs="Arial"/>
          <w:color w:val="000000"/>
          <w:sz w:val="18"/>
          <w:szCs w:val="18"/>
          <w:lang w:eastAsia="ru-RU"/>
        </w:rPr>
        <w:t>и </w:t>
      </w:r>
      <w:hyperlink r:id="rId877" w:tooltip="нажмите, чтобы просмотреть определение Public" w:history="1">
        <w:r w:rsidRPr="00A54280">
          <w:rPr>
            <w:rFonts w:ascii="Arial" w:eastAsia="Times New Roman" w:hAnsi="Arial" w:cs="Arial"/>
            <w:color w:val="0033CC"/>
            <w:sz w:val="18"/>
            <w:szCs w:val="18"/>
            <w:lang w:eastAsia="ru-RU"/>
          </w:rPr>
          <w:t>публичной </w:t>
        </w:r>
      </w:hyperlink>
      <w:hyperlink r:id="rId878" w:tooltip="нажмите, чтобы просмотреть определение записи" w:history="1">
        <w:r w:rsidRPr="00A54280">
          <w:rPr>
            <w:rFonts w:ascii="Arial" w:eastAsia="Times New Roman" w:hAnsi="Arial" w:cs="Arial"/>
            <w:color w:val="0033CC"/>
            <w:sz w:val="18"/>
            <w:szCs w:val="18"/>
            <w:lang w:eastAsia="ru-RU"/>
          </w:rPr>
          <w:t>записи </w:t>
        </w:r>
      </w:hyperlink>
      <w:hyperlink r:id="rId879" w:tooltip="нажмите, чтобы просмотреть определение одного неба" w:history="1">
        <w:r w:rsidRPr="00A54280">
          <w:rPr>
            <w:rFonts w:ascii="Arial" w:eastAsia="Times New Roman" w:hAnsi="Arial" w:cs="Arial"/>
            <w:color w:val="0033CC"/>
            <w:sz w:val="18"/>
            <w:szCs w:val="18"/>
            <w:lang w:eastAsia="ru-RU"/>
          </w:rPr>
          <w:t>одного неба </w:t>
        </w:r>
      </w:hyperlink>
      <w:r w:rsidRPr="00A54280">
        <w:rPr>
          <w:rFonts w:ascii="Arial" w:eastAsia="Times New Roman" w:hAnsi="Arial" w:cs="Arial"/>
          <w:color w:val="000000"/>
          <w:sz w:val="18"/>
          <w:szCs w:val="18"/>
          <w:lang w:eastAsia="ru-RU"/>
        </w:rPr>
        <w:t>и существующий, во-первых, как обычный духовный и церковный </w:t>
      </w:r>
      <w:hyperlink r:id="rId880" w:tooltip="нажмите, чтобы просмотреть определение прибора" w:history="1">
        <w:r w:rsidRPr="00A54280">
          <w:rPr>
            <w:rFonts w:ascii="Arial" w:eastAsia="Times New Roman" w:hAnsi="Arial" w:cs="Arial"/>
            <w:color w:val="0033CC"/>
            <w:sz w:val="18"/>
            <w:szCs w:val="18"/>
            <w:lang w:eastAsia="ru-RU"/>
          </w:rPr>
          <w:t>инструмент</w:t>
        </w:r>
      </w:hyperlink>
      <w:r w:rsidRPr="00A54280">
        <w:rPr>
          <w:rFonts w:ascii="Arial" w:eastAsia="Times New Roman" w:hAnsi="Arial" w:cs="Arial"/>
          <w:color w:val="000000"/>
          <w:sz w:val="18"/>
          <w:szCs w:val="18"/>
          <w:lang w:eastAsia="ru-RU"/>
        </w:rPr>
        <w:t>, а во-вторых, как обычный временный церковный </w:t>
      </w:r>
      <w:hyperlink r:id="rId881" w:tooltip="нажмите, чтобы просмотреть определение прибора" w:history="1">
        <w:r w:rsidRPr="00A54280">
          <w:rPr>
            <w:rFonts w:ascii="Arial" w:eastAsia="Times New Roman" w:hAnsi="Arial" w:cs="Arial"/>
            <w:color w:val="0033CC"/>
            <w:sz w:val="18"/>
            <w:szCs w:val="18"/>
            <w:lang w:eastAsia="ru-RU"/>
          </w:rPr>
          <w:t>инструмент</w:t>
        </w:r>
      </w:hyperlink>
      <w:r w:rsidRPr="00A54280">
        <w:rPr>
          <w:rFonts w:ascii="Arial" w:eastAsia="Times New Roman" w:hAnsi="Arial" w:cs="Arial"/>
          <w:color w:val="000000"/>
          <w:sz w:val="18"/>
          <w:szCs w:val="18"/>
          <w:lang w:eastAsia="ru-RU"/>
        </w:rPr>
        <w:t>, обладающий полной живой личностью. Это третий по значимости и авторитету </w:t>
      </w:r>
      <w:hyperlink r:id="rId882"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 </w:t>
        </w:r>
      </w:hyperlink>
      <w:r w:rsidRPr="00A54280">
        <w:rPr>
          <w:rFonts w:ascii="Arial" w:eastAsia="Times New Roman" w:hAnsi="Arial" w:cs="Arial"/>
          <w:color w:val="000000"/>
          <w:sz w:val="18"/>
          <w:szCs w:val="18"/>
          <w:lang w:eastAsia="ru-RU"/>
        </w:rPr>
        <w:t>из всех.</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22" w:name="1538"/>
      <w:bookmarkEnd w:id="122"/>
      <w:r w:rsidRPr="00A54280">
        <w:rPr>
          <w:rFonts w:ascii="Arial" w:eastAsia="Times New Roman" w:hAnsi="Arial" w:cs="Arial"/>
          <w:b/>
          <w:bCs/>
          <w:color w:val="000000"/>
          <w:lang w:eastAsia="ru-RU"/>
        </w:rPr>
        <w:t>Канон 1538 </w:t>
      </w:r>
      <w:r w:rsidRPr="00A54280">
        <w:rPr>
          <w:rFonts w:ascii="Arial" w:eastAsia="Times New Roman" w:hAnsi="Arial" w:cs="Arial"/>
          <w:color w:val="000000"/>
          <w:sz w:val="16"/>
          <w:szCs w:val="16"/>
          <w:lang w:eastAsia="ru-RU"/>
        </w:rPr>
        <w:t>( </w:t>
      </w:r>
      <w:hyperlink r:id="rId883" w:anchor="1538"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Общий </w:t>
      </w:r>
      <w:hyperlink r:id="rId884"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w:t>
        </w:r>
      </w:hyperlink>
      <w:r w:rsidRPr="00A54280">
        <w:rPr>
          <w:rFonts w:ascii="Arial" w:eastAsia="Times New Roman" w:hAnsi="Arial" w:cs="Arial"/>
          <w:color w:val="000000"/>
          <w:sz w:val="18"/>
          <w:szCs w:val="18"/>
          <w:lang w:eastAsia="ru-RU"/>
        </w:rPr>
        <w:t>-это </w:t>
      </w:r>
      <w:hyperlink r:id="rId885" w:tooltip="нажмите, чтобы просмотреть определение допустимого" w:history="1">
        <w:r w:rsidRPr="00A54280">
          <w:rPr>
            <w:rFonts w:ascii="Arial" w:eastAsia="Times New Roman" w:hAnsi="Arial" w:cs="Arial"/>
            <w:color w:val="0033CC"/>
            <w:sz w:val="18"/>
            <w:szCs w:val="18"/>
            <w:lang w:eastAsia="ru-RU"/>
          </w:rPr>
          <w:t>действительный </w:t>
        </w:r>
      </w:hyperlink>
      <w:hyperlink r:id="rId886"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w:t>
        </w:r>
      </w:hyperlink>
      <w:r w:rsidRPr="00A54280">
        <w:rPr>
          <w:rFonts w:ascii="Arial" w:eastAsia="Times New Roman" w:hAnsi="Arial" w:cs="Arial"/>
          <w:color w:val="000000"/>
          <w:sz w:val="18"/>
          <w:szCs w:val="18"/>
          <w:lang w:eastAsia="ru-RU"/>
        </w:rPr>
        <w:t>, выданный и зарегистрированный в </w:t>
      </w:r>
      <w:hyperlink r:id="rId887" w:tooltip="нажмите, чтобы просмотреть определение большого регистра" w:history="1">
        <w:r w:rsidRPr="00A54280">
          <w:rPr>
            <w:rFonts w:ascii="Arial" w:eastAsia="Times New Roman" w:hAnsi="Arial" w:cs="Arial"/>
            <w:color w:val="0033CC"/>
            <w:sz w:val="18"/>
            <w:szCs w:val="18"/>
            <w:lang w:eastAsia="ru-RU"/>
          </w:rPr>
          <w:t>большом реестре </w:t>
        </w:r>
      </w:hyperlink>
      <w:r w:rsidRPr="00A54280">
        <w:rPr>
          <w:rFonts w:ascii="Arial" w:eastAsia="Times New Roman" w:hAnsi="Arial" w:cs="Arial"/>
          <w:color w:val="000000"/>
          <w:sz w:val="18"/>
          <w:szCs w:val="18"/>
          <w:lang w:eastAsia="ru-RU"/>
        </w:rPr>
        <w:t>и </w:t>
      </w:r>
      <w:hyperlink r:id="rId888" w:tooltip="нажмите, чтобы просмотреть определение Public" w:history="1">
        <w:r w:rsidRPr="00A54280">
          <w:rPr>
            <w:rFonts w:ascii="Arial" w:eastAsia="Times New Roman" w:hAnsi="Arial" w:cs="Arial"/>
            <w:color w:val="0033CC"/>
            <w:sz w:val="18"/>
            <w:szCs w:val="18"/>
            <w:lang w:eastAsia="ru-RU"/>
          </w:rPr>
          <w:t>публичном </w:t>
        </w:r>
      </w:hyperlink>
      <w:hyperlink r:id="rId889" w:tooltip="нажмите, чтобы просмотреть определение записи" w:history="1">
        <w:r w:rsidRPr="00A54280">
          <w:rPr>
            <w:rFonts w:ascii="Arial" w:eastAsia="Times New Roman" w:hAnsi="Arial" w:cs="Arial"/>
            <w:color w:val="0033CC"/>
            <w:sz w:val="18"/>
            <w:szCs w:val="18"/>
            <w:lang w:eastAsia="ru-RU"/>
          </w:rPr>
          <w:t>реестре </w:t>
        </w:r>
      </w:hyperlink>
      <w:r w:rsidRPr="00A54280">
        <w:rPr>
          <w:rFonts w:ascii="Arial" w:eastAsia="Times New Roman" w:hAnsi="Arial" w:cs="Arial"/>
          <w:color w:val="000000"/>
          <w:sz w:val="18"/>
          <w:szCs w:val="18"/>
          <w:lang w:eastAsia="ru-RU"/>
        </w:rPr>
        <w:t>Укадийского </w:t>
      </w:r>
      <w:hyperlink r:id="rId890" w:tooltip="нажмите, чтобы просмотреть определение общества" w:history="1">
        <w:r w:rsidRPr="00A54280">
          <w:rPr>
            <w:rFonts w:ascii="Arial" w:eastAsia="Times New Roman" w:hAnsi="Arial" w:cs="Arial"/>
            <w:color w:val="0033CC"/>
            <w:sz w:val="18"/>
            <w:szCs w:val="18"/>
            <w:lang w:eastAsia="ru-RU"/>
          </w:rPr>
          <w:t>общества</w:t>
        </w:r>
      </w:hyperlink>
      <w:r w:rsidRPr="00A54280">
        <w:rPr>
          <w:rFonts w:ascii="Arial" w:eastAsia="Times New Roman" w:hAnsi="Arial" w:cs="Arial"/>
          <w:color w:val="000000"/>
          <w:sz w:val="18"/>
          <w:szCs w:val="18"/>
          <w:lang w:eastAsia="ru-RU"/>
        </w:rPr>
        <w:t>, который не выдается обычным, </w:t>
      </w:r>
      <w:hyperlink r:id="rId891" w:tooltip="нажмите, чтобы просмотреть определение Superior" w:history="1">
        <w:r w:rsidRPr="00A54280">
          <w:rPr>
            <w:rFonts w:ascii="Arial" w:eastAsia="Times New Roman" w:hAnsi="Arial" w:cs="Arial"/>
            <w:color w:val="0033CC"/>
            <w:sz w:val="18"/>
            <w:szCs w:val="18"/>
            <w:lang w:eastAsia="ru-RU"/>
          </w:rPr>
          <w:t>вышестоящим </w:t>
        </w:r>
      </w:hyperlink>
      <w:r w:rsidRPr="00A54280">
        <w:rPr>
          <w:rFonts w:ascii="Arial" w:eastAsia="Times New Roman" w:hAnsi="Arial" w:cs="Arial"/>
          <w:color w:val="000000"/>
          <w:sz w:val="18"/>
          <w:szCs w:val="18"/>
          <w:lang w:eastAsia="ru-RU"/>
        </w:rPr>
        <w:t>или высшим должностным </w:t>
      </w:r>
      <w:hyperlink r:id="rId892" w:tooltip="нажмите, чтобы просмотреть определение человека" w:history="1">
        <w:r w:rsidRPr="00A54280">
          <w:rPr>
            <w:rFonts w:ascii="Arial" w:eastAsia="Times New Roman" w:hAnsi="Arial" w:cs="Arial"/>
            <w:color w:val="0033CC"/>
            <w:sz w:val="18"/>
            <w:szCs w:val="18"/>
            <w:lang w:eastAsia="ru-RU"/>
          </w:rPr>
          <w:t>лицом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23" w:name="1539"/>
      <w:bookmarkEnd w:id="123"/>
      <w:r w:rsidRPr="00A54280">
        <w:rPr>
          <w:rFonts w:ascii="Arial" w:eastAsia="Times New Roman" w:hAnsi="Arial" w:cs="Arial"/>
          <w:b/>
          <w:bCs/>
          <w:color w:val="000000"/>
          <w:lang w:eastAsia="ru-RU"/>
        </w:rPr>
        <w:t>Канон 1539 </w:t>
      </w:r>
      <w:r w:rsidRPr="00A54280">
        <w:rPr>
          <w:rFonts w:ascii="Arial" w:eastAsia="Times New Roman" w:hAnsi="Arial" w:cs="Arial"/>
          <w:color w:val="000000"/>
          <w:sz w:val="16"/>
          <w:szCs w:val="16"/>
          <w:lang w:eastAsia="ru-RU"/>
        </w:rPr>
        <w:t>( </w:t>
      </w:r>
      <w:hyperlink r:id="rId893" w:anchor="1539"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94" w:tooltip="нажмите, чтобы просмотреть определение Inferior" w:history="1">
        <w:r w:rsidRPr="00A54280">
          <w:rPr>
            <w:rFonts w:ascii="Arial" w:eastAsia="Times New Roman" w:hAnsi="Arial" w:cs="Arial"/>
            <w:color w:val="0033CC"/>
            <w:sz w:val="18"/>
            <w:szCs w:val="18"/>
            <w:lang w:eastAsia="ru-RU"/>
          </w:rPr>
          <w:t>Подчиненный </w:t>
        </w:r>
      </w:hyperlink>
      <w:hyperlink r:id="rId895"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 </w:t>
        </w:r>
      </w:hyperlink>
      <w:r w:rsidRPr="00A54280">
        <w:rPr>
          <w:rFonts w:ascii="Arial" w:eastAsia="Times New Roman" w:hAnsi="Arial" w:cs="Arial"/>
          <w:color w:val="000000"/>
          <w:sz w:val="18"/>
          <w:szCs w:val="18"/>
          <w:lang w:eastAsia="ru-RU"/>
        </w:rPr>
        <w:t>- это любой </w:t>
      </w:r>
      <w:hyperlink r:id="rId896"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w:t>
        </w:r>
      </w:hyperlink>
      <w:r w:rsidRPr="00A54280">
        <w:rPr>
          <w:rFonts w:ascii="Arial" w:eastAsia="Times New Roman" w:hAnsi="Arial" w:cs="Arial"/>
          <w:color w:val="000000"/>
          <w:sz w:val="18"/>
          <w:szCs w:val="18"/>
          <w:lang w:eastAsia="ru-RU"/>
        </w:rPr>
        <w:t>, выданный </w:t>
      </w:r>
      <w:hyperlink r:id="rId897" w:tooltip="нажмите, чтобы просмотреть определение Inferior" w:history="1">
        <w:r w:rsidRPr="00A54280">
          <w:rPr>
            <w:rFonts w:ascii="Arial" w:eastAsia="Times New Roman" w:hAnsi="Arial" w:cs="Arial"/>
            <w:color w:val="0033CC"/>
            <w:sz w:val="18"/>
            <w:szCs w:val="18"/>
            <w:lang w:eastAsia="ru-RU"/>
          </w:rPr>
          <w:t>подчиненным </w:t>
        </w:r>
      </w:hyperlink>
      <w:hyperlink r:id="rId898" w:tooltip="нажмите, чтобы просмотреть определение человека" w:history="1">
        <w:r w:rsidRPr="00A54280">
          <w:rPr>
            <w:rFonts w:ascii="Arial" w:eastAsia="Times New Roman" w:hAnsi="Arial" w:cs="Arial"/>
            <w:color w:val="0033CC"/>
            <w:sz w:val="18"/>
            <w:szCs w:val="18"/>
            <w:lang w:eastAsia="ru-RU"/>
          </w:rPr>
          <w:t>лицом</w:t>
        </w:r>
      </w:hyperlink>
      <w:r w:rsidRPr="00A54280">
        <w:rPr>
          <w:rFonts w:ascii="Arial" w:eastAsia="Times New Roman" w:hAnsi="Arial" w:cs="Arial"/>
          <w:color w:val="000000"/>
          <w:sz w:val="18"/>
          <w:szCs w:val="18"/>
          <w:lang w:eastAsia="ru-RU"/>
        </w:rPr>
        <w:t>, таким как римское </w:t>
      </w:r>
      <w:hyperlink r:id="rId899" w:tooltip="нажмите, чтобы просмотреть определение человека" w:history="1">
        <w:r w:rsidRPr="00A54280">
          <w:rPr>
            <w:rFonts w:ascii="Arial" w:eastAsia="Times New Roman" w:hAnsi="Arial" w:cs="Arial"/>
            <w:color w:val="0033CC"/>
            <w:sz w:val="18"/>
            <w:szCs w:val="18"/>
            <w:lang w:eastAsia="ru-RU"/>
          </w:rPr>
          <w:t>лицо </w:t>
        </w:r>
      </w:hyperlink>
      <w:r w:rsidRPr="00A54280">
        <w:rPr>
          <w:rFonts w:ascii="Arial" w:eastAsia="Times New Roman" w:hAnsi="Arial" w:cs="Arial"/>
          <w:color w:val="000000"/>
          <w:sz w:val="18"/>
          <w:szCs w:val="18"/>
          <w:lang w:eastAsia="ru-RU"/>
        </w:rPr>
        <w:t>или </w:t>
      </w:r>
      <w:hyperlink r:id="rId900" w:tooltip="нажмите, чтобы просмотреть определение Inferior" w:history="1">
        <w:r w:rsidRPr="00A54280">
          <w:rPr>
            <w:rFonts w:ascii="Arial" w:eastAsia="Times New Roman" w:hAnsi="Arial" w:cs="Arial"/>
            <w:color w:val="0033CC"/>
            <w:sz w:val="18"/>
            <w:szCs w:val="18"/>
            <w:lang w:eastAsia="ru-RU"/>
          </w:rPr>
          <w:t>подчиненное </w:t>
        </w:r>
      </w:hyperlink>
      <w:r w:rsidRPr="00A54280">
        <w:rPr>
          <w:rFonts w:ascii="Arial" w:eastAsia="Times New Roman" w:hAnsi="Arial" w:cs="Arial"/>
          <w:color w:val="000000"/>
          <w:sz w:val="18"/>
          <w:szCs w:val="18"/>
          <w:lang w:eastAsia="ru-RU"/>
        </w:rPr>
        <w:t>юридическое </w:t>
      </w:r>
      <w:hyperlink r:id="rId901" w:tooltip="нажмите, чтобы просмотреть определение человека" w:history="1">
        <w:r w:rsidRPr="00A54280">
          <w:rPr>
            <w:rFonts w:ascii="Arial" w:eastAsia="Times New Roman" w:hAnsi="Arial" w:cs="Arial"/>
            <w:color w:val="0033CC"/>
            <w:sz w:val="18"/>
            <w:szCs w:val="18"/>
            <w:lang w:eastAsia="ru-RU"/>
          </w:rPr>
          <w:t>лицо </w:t>
        </w:r>
      </w:hyperlink>
      <w:r w:rsidRPr="00A54280">
        <w:rPr>
          <w:rFonts w:ascii="Arial" w:eastAsia="Times New Roman" w:hAnsi="Arial" w:cs="Arial"/>
          <w:color w:val="000000"/>
          <w:sz w:val="18"/>
          <w:szCs w:val="18"/>
          <w:lang w:eastAsia="ru-RU"/>
        </w:rPr>
        <w:t>. Ни </w:t>
      </w:r>
      <w:hyperlink r:id="rId902" w:tooltip="нажмите, чтобы просмотреть определение Inferior" w:history="1">
        <w:r w:rsidRPr="00A54280">
          <w:rPr>
            <w:rFonts w:ascii="Arial" w:eastAsia="Times New Roman" w:hAnsi="Arial" w:cs="Arial"/>
            <w:color w:val="0033CC"/>
            <w:sz w:val="18"/>
            <w:szCs w:val="18"/>
            <w:lang w:eastAsia="ru-RU"/>
          </w:rPr>
          <w:t>один подчиненный </w:t>
        </w:r>
      </w:hyperlink>
      <w:hyperlink r:id="rId903"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 </w:t>
        </w:r>
      </w:hyperlink>
      <w:r w:rsidRPr="00A54280">
        <w:rPr>
          <w:rFonts w:ascii="Arial" w:eastAsia="Times New Roman" w:hAnsi="Arial" w:cs="Arial"/>
          <w:color w:val="000000"/>
          <w:sz w:val="18"/>
          <w:szCs w:val="18"/>
          <w:lang w:eastAsia="ru-RU"/>
        </w:rPr>
        <w:t>не может </w:t>
      </w:r>
      <w:hyperlink r:id="rId904" w:tooltip="нажмите, чтобы просмотреть определение утверждения" w:history="1">
        <w:r w:rsidRPr="00A54280">
          <w:rPr>
            <w:rFonts w:ascii="Arial" w:eastAsia="Times New Roman" w:hAnsi="Arial" w:cs="Arial"/>
            <w:color w:val="0033CC"/>
            <w:sz w:val="18"/>
            <w:szCs w:val="18"/>
            <w:lang w:eastAsia="ru-RU"/>
          </w:rPr>
          <w:t>претендовать </w:t>
        </w:r>
      </w:hyperlink>
      <w:r w:rsidRPr="00A54280">
        <w:rPr>
          <w:rFonts w:ascii="Arial" w:eastAsia="Times New Roman" w:hAnsi="Arial" w:cs="Arial"/>
          <w:color w:val="000000"/>
          <w:sz w:val="18"/>
          <w:szCs w:val="18"/>
          <w:lang w:eastAsia="ru-RU"/>
        </w:rPr>
        <w:t>на превосходство над общим </w:t>
      </w:r>
      <w:hyperlink r:id="rId905"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документом </w:t>
        </w:r>
      </w:hyperlink>
      <w:r w:rsidRPr="00A54280">
        <w:rPr>
          <w:rFonts w:ascii="Arial" w:eastAsia="Times New Roman" w:hAnsi="Arial" w:cs="Arial"/>
          <w:color w:val="000000"/>
          <w:sz w:val="18"/>
          <w:szCs w:val="18"/>
          <w:lang w:eastAsia="ru-RU"/>
        </w:rPr>
        <w:t>, обычным </w:t>
      </w:r>
      <w:hyperlink r:id="rId906"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документом </w:t>
        </w:r>
      </w:hyperlink>
      <w:r w:rsidRPr="00A54280">
        <w:rPr>
          <w:rFonts w:ascii="Arial" w:eastAsia="Times New Roman" w:hAnsi="Arial" w:cs="Arial"/>
          <w:color w:val="000000"/>
          <w:sz w:val="18"/>
          <w:szCs w:val="18"/>
          <w:lang w:eastAsia="ru-RU"/>
        </w:rPr>
        <w:t>, </w:t>
      </w:r>
      <w:hyperlink r:id="rId907" w:tooltip="нажмите, чтобы просмотреть определение Superior" w:history="1">
        <w:r w:rsidRPr="00A54280">
          <w:rPr>
            <w:rFonts w:ascii="Arial" w:eastAsia="Times New Roman" w:hAnsi="Arial" w:cs="Arial"/>
            <w:color w:val="0033CC"/>
            <w:sz w:val="18"/>
            <w:szCs w:val="18"/>
            <w:lang w:eastAsia="ru-RU"/>
          </w:rPr>
          <w:t>высшим </w:t>
        </w:r>
      </w:hyperlink>
      <w:hyperlink r:id="rId908"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документом </w:t>
        </w:r>
      </w:hyperlink>
      <w:r w:rsidRPr="00A54280">
        <w:rPr>
          <w:rFonts w:ascii="Arial" w:eastAsia="Times New Roman" w:hAnsi="Arial" w:cs="Arial"/>
          <w:color w:val="000000"/>
          <w:sz w:val="18"/>
          <w:szCs w:val="18"/>
          <w:lang w:eastAsia="ru-RU"/>
        </w:rPr>
        <w:t>или Высшим </w:t>
      </w:r>
      <w:hyperlink r:id="rId909"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документом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24" w:name="1540"/>
      <w:bookmarkEnd w:id="124"/>
      <w:r w:rsidRPr="00A54280">
        <w:rPr>
          <w:rFonts w:ascii="Arial" w:eastAsia="Times New Roman" w:hAnsi="Arial" w:cs="Arial"/>
          <w:b/>
          <w:bCs/>
          <w:color w:val="000000"/>
          <w:lang w:eastAsia="ru-RU"/>
        </w:rPr>
        <w:t>Канон 1540 </w:t>
      </w:r>
      <w:r w:rsidRPr="00A54280">
        <w:rPr>
          <w:rFonts w:ascii="Arial" w:eastAsia="Times New Roman" w:hAnsi="Arial" w:cs="Arial"/>
          <w:color w:val="000000"/>
          <w:sz w:val="16"/>
          <w:szCs w:val="16"/>
          <w:lang w:eastAsia="ru-RU"/>
        </w:rPr>
        <w:t>(</w:t>
      </w:r>
      <w:hyperlink r:id="rId910" w:anchor="1540"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Все документы, будь то </w:t>
      </w:r>
      <w:hyperlink r:id="rId911" w:tooltip="нажмите, чтобы просмотреть определение допустимого" w:history="1">
        <w:r w:rsidRPr="00A54280">
          <w:rPr>
            <w:rFonts w:ascii="Arial" w:eastAsia="Times New Roman" w:hAnsi="Arial" w:cs="Arial"/>
            <w:color w:val="0033CC"/>
            <w:sz w:val="18"/>
            <w:szCs w:val="18"/>
            <w:lang w:eastAsia="ru-RU"/>
          </w:rPr>
          <w:t>действительные </w:t>
        </w:r>
      </w:hyperlink>
      <w:r w:rsidRPr="00A54280">
        <w:rPr>
          <w:rFonts w:ascii="Arial" w:eastAsia="Times New Roman" w:hAnsi="Arial" w:cs="Arial"/>
          <w:color w:val="000000"/>
          <w:sz w:val="18"/>
          <w:szCs w:val="18"/>
          <w:lang w:eastAsia="ru-RU"/>
        </w:rPr>
        <w:t>или недействительные , имеют по крайней мере один Аверс и реверс с первичным и наиболее древним назначением фронта или аверса в качестве окна, передающего цель и сообщение </w:t>
      </w:r>
      <w:hyperlink r:id="rId912"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документа</w:t>
        </w:r>
      </w:hyperlink>
      <w:r w:rsidRPr="00A54280">
        <w:rPr>
          <w:rFonts w:ascii="Arial" w:eastAsia="Times New Roman" w:hAnsi="Arial" w:cs="Arial"/>
          <w:color w:val="000000"/>
          <w:sz w:val="18"/>
          <w:szCs w:val="18"/>
          <w:lang w:eastAsia="ru-RU"/>
        </w:rPr>
        <w:t>, в то время как реверс обеспечивает окно, передающее любой формальный ответ или опровержение.</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25" w:name="1541"/>
      <w:bookmarkEnd w:id="125"/>
      <w:r w:rsidRPr="00A54280">
        <w:rPr>
          <w:rFonts w:ascii="Arial" w:eastAsia="Times New Roman" w:hAnsi="Arial" w:cs="Arial"/>
          <w:b/>
          <w:bCs/>
          <w:color w:val="000000"/>
          <w:lang w:eastAsia="ru-RU"/>
        </w:rPr>
        <w:t>Канон 1541 </w:t>
      </w:r>
      <w:r w:rsidRPr="00A54280">
        <w:rPr>
          <w:rFonts w:ascii="Arial" w:eastAsia="Times New Roman" w:hAnsi="Arial" w:cs="Arial"/>
          <w:color w:val="000000"/>
          <w:sz w:val="16"/>
          <w:szCs w:val="16"/>
          <w:lang w:eastAsia="ru-RU"/>
        </w:rPr>
        <w:t>( </w:t>
      </w:r>
      <w:hyperlink r:id="rId913" w:anchor="1541"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Физическое изменение любого </w:t>
      </w:r>
      <w:hyperlink r:id="rId914"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документа</w:t>
        </w:r>
      </w:hyperlink>
      <w:r w:rsidRPr="00A54280">
        <w:rPr>
          <w:rFonts w:ascii="Arial" w:eastAsia="Times New Roman" w:hAnsi="Arial" w:cs="Arial"/>
          <w:color w:val="000000"/>
          <w:sz w:val="18"/>
          <w:szCs w:val="18"/>
          <w:lang w:eastAsia="ru-RU"/>
        </w:rPr>
        <w:t>, независимо от того, является ли он </w:t>
      </w:r>
      <w:hyperlink r:id="rId915" w:tooltip="нажмите, чтобы просмотреть определение допустимого" w:history="1">
        <w:r w:rsidRPr="00A54280">
          <w:rPr>
            <w:rFonts w:ascii="Arial" w:eastAsia="Times New Roman" w:hAnsi="Arial" w:cs="Arial"/>
            <w:color w:val="0033CC"/>
            <w:sz w:val="18"/>
            <w:szCs w:val="18"/>
            <w:lang w:eastAsia="ru-RU"/>
          </w:rPr>
          <w:t>действительным </w:t>
        </w:r>
      </w:hyperlink>
      <w:r w:rsidRPr="00A54280">
        <w:rPr>
          <w:rFonts w:ascii="Arial" w:eastAsia="Times New Roman" w:hAnsi="Arial" w:cs="Arial"/>
          <w:color w:val="000000"/>
          <w:sz w:val="18"/>
          <w:szCs w:val="18"/>
          <w:lang w:eastAsia="ru-RU"/>
        </w:rPr>
        <w:t>или недействительным, без разрешения первоначального автора является травмой, которая перекладывает любую </w:t>
      </w:r>
      <w:hyperlink r:id="rId916" w:tooltip="нажмите, чтобы просмотреть определение ответственности" w:history="1">
        <w:r w:rsidRPr="00A54280">
          <w:rPr>
            <w:rFonts w:ascii="Arial" w:eastAsia="Times New Roman" w:hAnsi="Arial" w:cs="Arial"/>
            <w:color w:val="0033CC"/>
            <w:sz w:val="18"/>
            <w:szCs w:val="18"/>
            <w:lang w:eastAsia="ru-RU"/>
          </w:rPr>
          <w:t>ответственность </w:t>
        </w:r>
      </w:hyperlink>
      <w:r w:rsidRPr="00A54280">
        <w:rPr>
          <w:rFonts w:ascii="Arial" w:eastAsia="Times New Roman" w:hAnsi="Arial" w:cs="Arial"/>
          <w:color w:val="000000"/>
          <w:sz w:val="18"/>
          <w:szCs w:val="18"/>
          <w:lang w:eastAsia="ru-RU"/>
        </w:rPr>
        <w:t>на </w:t>
      </w:r>
      <w:hyperlink r:id="rId917" w:tooltip="нажмите, чтобы просмотреть определение партии" w:history="1">
        <w:r w:rsidRPr="00A54280">
          <w:rPr>
            <w:rFonts w:ascii="Arial" w:eastAsia="Times New Roman" w:hAnsi="Arial" w:cs="Arial"/>
            <w:color w:val="0033CC"/>
            <w:sz w:val="18"/>
            <w:szCs w:val="18"/>
            <w:lang w:eastAsia="ru-RU"/>
          </w:rPr>
          <w:t>сторону</w:t>
        </w:r>
      </w:hyperlink>
      <w:r w:rsidRPr="00A54280">
        <w:rPr>
          <w:rFonts w:ascii="Arial" w:eastAsia="Times New Roman" w:hAnsi="Arial" w:cs="Arial"/>
          <w:color w:val="000000"/>
          <w:sz w:val="18"/>
          <w:szCs w:val="18"/>
          <w:lang w:eastAsia="ru-RU"/>
        </w:rPr>
        <w:t>, которая изменила </w:t>
      </w:r>
      <w:hyperlink r:id="rId918"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 </w:t>
        </w:r>
      </w:hyperlink>
      <w:r w:rsidRPr="00A54280">
        <w:rPr>
          <w:rFonts w:ascii="Arial" w:eastAsia="Times New Roman" w:hAnsi="Arial" w:cs="Arial"/>
          <w:color w:val="000000"/>
          <w:sz w:val="18"/>
          <w:szCs w:val="18"/>
          <w:lang w:eastAsia="ru-RU"/>
        </w:rPr>
        <w:t>без разрешения.</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26" w:name="1542"/>
      <w:bookmarkEnd w:id="126"/>
      <w:r w:rsidRPr="00A54280">
        <w:rPr>
          <w:rFonts w:ascii="Arial" w:eastAsia="Times New Roman" w:hAnsi="Arial" w:cs="Arial"/>
          <w:b/>
          <w:bCs/>
          <w:color w:val="000000"/>
          <w:lang w:eastAsia="ru-RU"/>
        </w:rPr>
        <w:lastRenderedPageBreak/>
        <w:t>Канон 1542 </w:t>
      </w:r>
      <w:r w:rsidRPr="00A54280">
        <w:rPr>
          <w:rFonts w:ascii="Arial" w:eastAsia="Times New Roman" w:hAnsi="Arial" w:cs="Arial"/>
          <w:color w:val="000000"/>
          <w:sz w:val="16"/>
          <w:szCs w:val="16"/>
          <w:lang w:eastAsia="ru-RU"/>
        </w:rPr>
        <w:t>( </w:t>
      </w:r>
      <w:hyperlink r:id="rId919" w:anchor="1542"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По определению, автор не может отрицать существование или действительность своих собственных документов, не причиняя вреда и не принимая на себя никакой </w:t>
      </w:r>
      <w:hyperlink r:id="rId920" w:tooltip="нажмите, чтобы просмотреть определение ответственности" w:history="1">
        <w:r w:rsidRPr="00A54280">
          <w:rPr>
            <w:rFonts w:ascii="Arial" w:eastAsia="Times New Roman" w:hAnsi="Arial" w:cs="Arial"/>
            <w:color w:val="0033CC"/>
            <w:sz w:val="18"/>
            <w:szCs w:val="18"/>
            <w:lang w:eastAsia="ru-RU"/>
          </w:rPr>
          <w:t>ответственности </w:t>
        </w:r>
      </w:hyperlink>
      <w:r w:rsidRPr="00A54280">
        <w:rPr>
          <w:rFonts w:ascii="Arial" w:eastAsia="Times New Roman" w:hAnsi="Arial" w:cs="Arial"/>
          <w:color w:val="000000"/>
          <w:sz w:val="18"/>
          <w:szCs w:val="18"/>
          <w:lang w:eastAsia="ru-RU"/>
        </w:rPr>
        <w:t>. Поэтому возврат любого </w:t>
      </w:r>
      <w:hyperlink r:id="rId921" w:tooltip="нажмите, чтобы просмотреть определение документа" w:history="1">
        <w:r w:rsidRPr="00A54280">
          <w:rPr>
            <w:rFonts w:ascii="Arial" w:eastAsia="Times New Roman" w:hAnsi="Arial" w:cs="Arial"/>
            <w:color w:val="0033CC"/>
            <w:sz w:val="18"/>
            <w:szCs w:val="18"/>
            <w:lang w:eastAsia="ru-RU"/>
          </w:rPr>
          <w:t>документа </w:t>
        </w:r>
      </w:hyperlink>
      <w:r w:rsidRPr="00A54280">
        <w:rPr>
          <w:rFonts w:ascii="Arial" w:eastAsia="Times New Roman" w:hAnsi="Arial" w:cs="Arial"/>
          <w:color w:val="000000"/>
          <w:sz w:val="18"/>
          <w:szCs w:val="18"/>
          <w:lang w:eastAsia="ru-RU"/>
        </w:rPr>
        <w:t>его автору с совершенным ответом, приложенным и запечатанным на обратной стороне, не может быть отклонен или проигнорирован без причинения автором вреда и принятия на себя всей </w:t>
      </w:r>
      <w:hyperlink r:id="rId922" w:tooltip="нажмите, чтобы просмотреть определение ответственности" w:history="1">
        <w:r w:rsidRPr="00A54280">
          <w:rPr>
            <w:rFonts w:ascii="Arial" w:eastAsia="Times New Roman" w:hAnsi="Arial" w:cs="Arial"/>
            <w:color w:val="0033CC"/>
            <w:sz w:val="18"/>
            <w:szCs w:val="18"/>
            <w:lang w:eastAsia="ru-RU"/>
          </w:rPr>
          <w:t>ответственности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27" w:name="1543"/>
      <w:bookmarkEnd w:id="127"/>
      <w:r w:rsidRPr="00A54280">
        <w:rPr>
          <w:rFonts w:ascii="Arial" w:eastAsia="Times New Roman" w:hAnsi="Arial" w:cs="Arial"/>
          <w:b/>
          <w:bCs/>
          <w:color w:val="000000"/>
          <w:lang w:eastAsia="ru-RU"/>
        </w:rPr>
        <w:t>Канон 1543 </w:t>
      </w:r>
      <w:r w:rsidRPr="00A54280">
        <w:rPr>
          <w:rFonts w:ascii="Arial" w:eastAsia="Times New Roman" w:hAnsi="Arial" w:cs="Arial"/>
          <w:color w:val="000000"/>
          <w:sz w:val="16"/>
          <w:szCs w:val="16"/>
          <w:lang w:eastAsia="ru-RU"/>
        </w:rPr>
        <w:t>( </w:t>
      </w:r>
      <w:hyperlink r:id="rId923" w:anchor="1543"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Когда к оборотной стороне первого документа прилагается отдельный документ, скрепленный печатью, то ответ совершенствуется в соответствии с самыми древними традициями оформления документов без ущерба для себя.</w:t>
      </w:r>
    </w:p>
    <w:p w:rsidR="00A54280" w:rsidRPr="00A54280" w:rsidRDefault="00A54280" w:rsidP="00A5428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4280">
        <w:rPr>
          <w:rFonts w:ascii="Arial" w:eastAsia="Times New Roman" w:hAnsi="Arial" w:cs="Arial"/>
          <w:b/>
          <w:bCs/>
          <w:color w:val="000000"/>
          <w:sz w:val="36"/>
          <w:szCs w:val="36"/>
          <w:lang w:eastAsia="ru-RU"/>
        </w:rPr>
        <w:t>Статья 23-Земельные Участки</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28" w:name="1544"/>
      <w:bookmarkEnd w:id="128"/>
      <w:r w:rsidRPr="00A54280">
        <w:rPr>
          <w:rFonts w:ascii="Arial" w:eastAsia="Times New Roman" w:hAnsi="Arial" w:cs="Arial"/>
          <w:b/>
          <w:bCs/>
          <w:color w:val="000000"/>
          <w:lang w:eastAsia="ru-RU"/>
        </w:rPr>
        <w:t>Канон 1544 </w:t>
      </w:r>
      <w:r w:rsidRPr="00A54280">
        <w:rPr>
          <w:rFonts w:ascii="Arial" w:eastAsia="Times New Roman" w:hAnsi="Arial" w:cs="Arial"/>
          <w:color w:val="000000"/>
          <w:sz w:val="16"/>
          <w:szCs w:val="16"/>
          <w:lang w:eastAsia="ru-RU"/>
        </w:rPr>
        <w:t>( </w:t>
      </w:r>
      <w:hyperlink r:id="rId924" w:anchor="1544"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Земля-это вымышленный термин, используемый для определения твердой земной поверхности планеты, основанной, а не какой-либо преимущественно жидкой поверхности, такой как море или газообразная структура, такая как атмосфера или воздух. Земля также используется как термин, синонимичный всей твердой земной поверхности планеты Земля.</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29" w:name="1545"/>
      <w:bookmarkEnd w:id="129"/>
      <w:r w:rsidRPr="00A54280">
        <w:rPr>
          <w:rFonts w:ascii="Arial" w:eastAsia="Times New Roman" w:hAnsi="Arial" w:cs="Arial"/>
          <w:b/>
          <w:bCs/>
          <w:color w:val="000000"/>
          <w:lang w:eastAsia="ru-RU"/>
        </w:rPr>
        <w:t>Canon 1545 </w:t>
      </w:r>
      <w:r w:rsidRPr="00A54280">
        <w:rPr>
          <w:rFonts w:ascii="Arial" w:eastAsia="Times New Roman" w:hAnsi="Arial" w:cs="Arial"/>
          <w:color w:val="000000"/>
          <w:sz w:val="16"/>
          <w:szCs w:val="16"/>
          <w:lang w:eastAsia="ru-RU"/>
        </w:rPr>
        <w:t>(</w:t>
      </w:r>
      <w:hyperlink r:id="rId925" w:anchor="1545"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Земля - это физическая материя в пространстве, существующая в соответствии с </w:t>
      </w:r>
      <w:hyperlink r:id="rId926" w:tooltip="нажмите, чтобы просмотреть определение естественного права" w:history="1">
        <w:r w:rsidRPr="00A54280">
          <w:rPr>
            <w:rFonts w:ascii="Arial" w:eastAsia="Times New Roman" w:hAnsi="Arial" w:cs="Arial"/>
            <w:color w:val="0033CC"/>
            <w:sz w:val="18"/>
            <w:szCs w:val="18"/>
            <w:lang w:eastAsia="ru-RU"/>
          </w:rPr>
          <w:t>естественным законом</w:t>
        </w:r>
      </w:hyperlink>
      <w:r w:rsidRPr="00A54280">
        <w:rPr>
          <w:rFonts w:ascii="Arial" w:eastAsia="Times New Roman" w:hAnsi="Arial" w:cs="Arial"/>
          <w:color w:val="000000"/>
          <w:sz w:val="18"/>
          <w:szCs w:val="18"/>
          <w:lang w:eastAsia="ru-RU"/>
        </w:rPr>
        <w:t>, определенным этими канонами. Следовательно</w:t>
      </w:r>
      <w:hyperlink r:id="rId927" w:tooltip="щелкните, чтобы просмотреть определение объекта" w:history="1">
        <w:r w:rsidRPr="00A54280">
          <w:rPr>
            <w:rFonts w:ascii="Arial" w:eastAsia="Times New Roman" w:hAnsi="Arial" w:cs="Arial"/>
            <w:color w:val="0033CC"/>
            <w:sz w:val="18"/>
            <w:szCs w:val="18"/>
            <w:lang w:eastAsia="ru-RU"/>
          </w:rPr>
          <w:t>, как объект</w:t>
        </w:r>
      </w:hyperlink>
      <w:r w:rsidRPr="00A54280">
        <w:rPr>
          <w:rFonts w:ascii="Arial" w:eastAsia="Times New Roman" w:hAnsi="Arial" w:cs="Arial"/>
          <w:color w:val="000000"/>
          <w:sz w:val="18"/>
          <w:szCs w:val="18"/>
          <w:lang w:eastAsia="ru-RU"/>
        </w:rPr>
        <w:t>, он не может “принадлежать” фикции, такой как </w:t>
      </w:r>
      <w:hyperlink r:id="rId928" w:tooltip="нажмите, чтобы просмотреть определение владельца" w:history="1">
        <w:r w:rsidRPr="00A54280">
          <w:rPr>
            <w:rFonts w:ascii="Arial" w:eastAsia="Times New Roman" w:hAnsi="Arial" w:cs="Arial"/>
            <w:color w:val="0033CC"/>
            <w:sz w:val="18"/>
            <w:szCs w:val="18"/>
            <w:lang w:eastAsia="ru-RU"/>
          </w:rPr>
          <w:t>владелец</w:t>
        </w:r>
      </w:hyperlink>
      <w:r w:rsidRPr="00A54280">
        <w:rPr>
          <w:rFonts w:ascii="Arial" w:eastAsia="Times New Roman" w:hAnsi="Arial" w:cs="Arial"/>
          <w:color w:val="000000"/>
          <w:sz w:val="18"/>
          <w:szCs w:val="18"/>
          <w:lang w:eastAsia="ru-RU"/>
        </w:rPr>
        <w:t>, поскольку фикции могут владеть только другими фикциями.</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30" w:name="1546"/>
      <w:bookmarkEnd w:id="130"/>
      <w:r w:rsidRPr="00A54280">
        <w:rPr>
          <w:rFonts w:ascii="Arial" w:eastAsia="Times New Roman" w:hAnsi="Arial" w:cs="Arial"/>
          <w:b/>
          <w:bCs/>
          <w:color w:val="000000"/>
          <w:lang w:eastAsia="ru-RU"/>
        </w:rPr>
        <w:t>Канон 1546 </w:t>
      </w:r>
      <w:r w:rsidRPr="00A54280">
        <w:rPr>
          <w:rFonts w:ascii="Arial" w:eastAsia="Times New Roman" w:hAnsi="Arial" w:cs="Arial"/>
          <w:color w:val="000000"/>
          <w:sz w:val="16"/>
          <w:szCs w:val="16"/>
          <w:lang w:eastAsia="ru-RU"/>
        </w:rPr>
        <w:t>( </w:t>
      </w:r>
      <w:hyperlink r:id="rId929" w:anchor="1546"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Кроме </w:t>
      </w:r>
      <w:hyperlink r:id="rId930" w:tooltip="нажмите, чтобы просмотреть определение божественного создателя" w:history="1">
        <w:r w:rsidRPr="00A54280">
          <w:rPr>
            <w:rFonts w:ascii="Arial" w:eastAsia="Times New Roman" w:hAnsi="Arial" w:cs="Arial"/>
            <w:color w:val="0033CC"/>
            <w:sz w:val="18"/>
            <w:szCs w:val="18"/>
            <w:lang w:eastAsia="ru-RU"/>
          </w:rPr>
          <w:t>Божественного Творца</w:t>
        </w:r>
      </w:hyperlink>
      <w:r w:rsidRPr="00A54280">
        <w:rPr>
          <w:rFonts w:ascii="Arial" w:eastAsia="Times New Roman" w:hAnsi="Arial" w:cs="Arial"/>
          <w:color w:val="000000"/>
          <w:sz w:val="18"/>
          <w:szCs w:val="18"/>
          <w:lang w:eastAsia="ru-RU"/>
        </w:rPr>
        <w:t>, по </w:t>
      </w:r>
      <w:hyperlink r:id="rId931" w:tooltip="нажмите, чтобы просмотреть определение Божественного Закона" w:history="1">
        <w:r w:rsidRPr="00A54280">
          <w:rPr>
            <w:rFonts w:ascii="Arial" w:eastAsia="Times New Roman" w:hAnsi="Arial" w:cs="Arial"/>
            <w:color w:val="0033CC"/>
            <w:sz w:val="18"/>
            <w:szCs w:val="18"/>
            <w:lang w:eastAsia="ru-RU"/>
          </w:rPr>
          <w:t>Божественному Закону </w:t>
        </w:r>
      </w:hyperlink>
      <w:r w:rsidRPr="00A54280">
        <w:rPr>
          <w:rFonts w:ascii="Arial" w:eastAsia="Times New Roman" w:hAnsi="Arial" w:cs="Arial"/>
          <w:color w:val="000000"/>
          <w:sz w:val="18"/>
          <w:szCs w:val="18"/>
          <w:lang w:eastAsia="ru-RU"/>
        </w:rPr>
        <w:t>и </w:t>
      </w:r>
      <w:hyperlink r:id="rId932" w:tooltip="нажмите, чтобы просмотреть определение естественного права" w:history="1">
        <w:r w:rsidRPr="00A54280">
          <w:rPr>
            <w:rFonts w:ascii="Arial" w:eastAsia="Times New Roman" w:hAnsi="Arial" w:cs="Arial"/>
            <w:color w:val="0033CC"/>
            <w:sz w:val="18"/>
            <w:szCs w:val="18"/>
            <w:lang w:eastAsia="ru-RU"/>
          </w:rPr>
          <w:t>естественному закону </w:t>
        </w:r>
      </w:hyperlink>
      <w:r w:rsidRPr="00A54280">
        <w:rPr>
          <w:rFonts w:ascii="Arial" w:eastAsia="Times New Roman" w:hAnsi="Arial" w:cs="Arial"/>
          <w:color w:val="000000"/>
          <w:sz w:val="18"/>
          <w:szCs w:val="18"/>
          <w:lang w:eastAsia="ru-RU"/>
        </w:rPr>
        <w:t>физическая материя в пространстве не может "владеть" друг другом только сама собой. Поэтому </w:t>
      </w:r>
      <w:hyperlink r:id="rId933" w:tooltip="нажмите, чтобы просмотреть определение божественного создателя" w:history="1">
        <w:r w:rsidRPr="00A54280">
          <w:rPr>
            <w:rFonts w:ascii="Arial" w:eastAsia="Times New Roman" w:hAnsi="Arial" w:cs="Arial"/>
            <w:color w:val="0033CC"/>
            <w:sz w:val="18"/>
            <w:szCs w:val="18"/>
            <w:lang w:eastAsia="ru-RU"/>
          </w:rPr>
          <w:t>Божественный Творец</w:t>
        </w:r>
      </w:hyperlink>
      <w:r w:rsidRPr="00A54280">
        <w:rPr>
          <w:rFonts w:ascii="Arial" w:eastAsia="Times New Roman" w:hAnsi="Arial" w:cs="Arial"/>
          <w:color w:val="000000"/>
          <w:sz w:val="18"/>
          <w:szCs w:val="18"/>
          <w:lang w:eastAsia="ru-RU"/>
        </w:rPr>
        <w:t>, также известный как </w:t>
      </w:r>
      <w:hyperlink r:id="rId934" w:tooltip="нажмите, чтобы просмотреть определение уникального коллективного сознания" w:history="1">
        <w:r w:rsidRPr="00A54280">
          <w:rPr>
            <w:rFonts w:ascii="Arial" w:eastAsia="Times New Roman" w:hAnsi="Arial" w:cs="Arial"/>
            <w:color w:val="0033CC"/>
            <w:sz w:val="18"/>
            <w:szCs w:val="18"/>
            <w:lang w:eastAsia="ru-RU"/>
          </w:rPr>
          <w:t>уникальное коллективное сознание </w:t>
        </w:r>
      </w:hyperlink>
      <w:r w:rsidRPr="00A54280">
        <w:rPr>
          <w:rFonts w:ascii="Arial" w:eastAsia="Times New Roman" w:hAnsi="Arial" w:cs="Arial"/>
          <w:color w:val="000000"/>
          <w:sz w:val="18"/>
          <w:szCs w:val="18"/>
          <w:lang w:eastAsia="ru-RU"/>
        </w:rPr>
        <w:t>, является единственным истинным “ </w:t>
      </w:r>
      <w:hyperlink r:id="rId935" w:tooltip="нажмите, чтобы просмотреть определение владельца" w:history="1">
        <w:r w:rsidRPr="00A54280">
          <w:rPr>
            <w:rFonts w:ascii="Arial" w:eastAsia="Times New Roman" w:hAnsi="Arial" w:cs="Arial"/>
            <w:color w:val="0033CC"/>
            <w:sz w:val="18"/>
            <w:szCs w:val="18"/>
            <w:lang w:eastAsia="ru-RU"/>
          </w:rPr>
          <w:t>владельцем </w:t>
        </w:r>
      </w:hyperlink>
      <w:r w:rsidRPr="00A54280">
        <w:rPr>
          <w:rFonts w:ascii="Arial" w:eastAsia="Times New Roman" w:hAnsi="Arial" w:cs="Arial"/>
          <w:color w:val="000000"/>
          <w:sz w:val="18"/>
          <w:szCs w:val="18"/>
          <w:lang w:eastAsia="ru-RU"/>
        </w:rPr>
        <w:t>” всей Земли Во Вселенной, включая планету Земля, выраженную в </w:t>
      </w:r>
      <w:hyperlink r:id="rId936" w:tooltip="нажмите, чтобы просмотреть определение Божественного доверия" w:history="1">
        <w:r w:rsidRPr="00A54280">
          <w:rPr>
            <w:rFonts w:ascii="Arial" w:eastAsia="Times New Roman" w:hAnsi="Arial" w:cs="Arial"/>
            <w:color w:val="0033CC"/>
            <w:sz w:val="18"/>
            <w:szCs w:val="18"/>
            <w:lang w:eastAsia="ru-RU"/>
          </w:rPr>
          <w:t>Божественном доверии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31" w:name="1547"/>
      <w:bookmarkEnd w:id="131"/>
      <w:r w:rsidRPr="00A54280">
        <w:rPr>
          <w:rFonts w:ascii="Arial" w:eastAsia="Times New Roman" w:hAnsi="Arial" w:cs="Arial"/>
          <w:b/>
          <w:bCs/>
          <w:color w:val="000000"/>
          <w:lang w:eastAsia="ru-RU"/>
        </w:rPr>
        <w:t>Canon 1547 </w:t>
      </w:r>
      <w:r w:rsidRPr="00A54280">
        <w:rPr>
          <w:rFonts w:ascii="Arial" w:eastAsia="Times New Roman" w:hAnsi="Arial" w:cs="Arial"/>
          <w:color w:val="000000"/>
          <w:sz w:val="16"/>
          <w:szCs w:val="16"/>
          <w:lang w:eastAsia="ru-RU"/>
        </w:rPr>
        <w:t>(</w:t>
      </w:r>
      <w:hyperlink r:id="rId937" w:anchor="1547"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Для </w:t>
      </w:r>
      <w:hyperlink r:id="rId938" w:tooltip="нажмите, чтобы просмотреть определение заказа" w:history="1">
        <w:r w:rsidRPr="00A54280">
          <w:rPr>
            <w:rFonts w:ascii="Arial" w:eastAsia="Times New Roman" w:hAnsi="Arial" w:cs="Arial"/>
            <w:color w:val="0033CC"/>
            <w:sz w:val="18"/>
            <w:szCs w:val="18"/>
            <w:lang w:eastAsia="ru-RU"/>
          </w:rPr>
          <w:t>того </w:t>
        </w:r>
      </w:hyperlink>
      <w:r w:rsidRPr="00A54280">
        <w:rPr>
          <w:rFonts w:ascii="Arial" w:eastAsia="Times New Roman" w:hAnsi="Arial" w:cs="Arial"/>
          <w:color w:val="000000"/>
          <w:sz w:val="18"/>
          <w:szCs w:val="18"/>
          <w:lang w:eastAsia="ru-RU"/>
        </w:rPr>
        <w:t>чтобы обеспечить законное “ </w:t>
      </w:r>
      <w:hyperlink r:id="rId939" w:tooltip="щелкните, чтобы просмотреть определение права собственности" w:history="1">
        <w:r w:rsidRPr="00A54280">
          <w:rPr>
            <w:rFonts w:ascii="Arial" w:eastAsia="Times New Roman" w:hAnsi="Arial" w:cs="Arial"/>
            <w:color w:val="0033CC"/>
            <w:sz w:val="18"/>
            <w:szCs w:val="18"/>
            <w:lang w:eastAsia="ru-RU"/>
          </w:rPr>
          <w:t>владение </w:t>
        </w:r>
      </w:hyperlink>
      <w:r w:rsidRPr="00A54280">
        <w:rPr>
          <w:rFonts w:ascii="Arial" w:eastAsia="Times New Roman" w:hAnsi="Arial" w:cs="Arial"/>
          <w:color w:val="000000"/>
          <w:sz w:val="18"/>
          <w:szCs w:val="18"/>
          <w:lang w:eastAsia="ru-RU"/>
        </w:rPr>
        <w:t>” землей, </w:t>
      </w:r>
      <w:hyperlink r:id="rId940" w:tooltip="нажмите, чтобы просмотреть определение допустимого" w:history="1">
        <w:r w:rsidRPr="00A54280">
          <w:rPr>
            <w:rFonts w:ascii="Arial" w:eastAsia="Times New Roman" w:hAnsi="Arial" w:cs="Arial"/>
            <w:color w:val="0033CC"/>
            <w:sz w:val="18"/>
            <w:szCs w:val="18"/>
            <w:lang w:eastAsia="ru-RU"/>
          </w:rPr>
          <w:t>необходима действительная </w:t>
        </w:r>
      </w:hyperlink>
      <w:r w:rsidRPr="00A54280">
        <w:rPr>
          <w:rFonts w:ascii="Arial" w:eastAsia="Times New Roman" w:hAnsi="Arial" w:cs="Arial"/>
          <w:color w:val="000000"/>
          <w:sz w:val="18"/>
          <w:szCs w:val="18"/>
          <w:lang w:eastAsia="ru-RU"/>
        </w:rPr>
        <w:t>фиктивная </w:t>
      </w:r>
      <w:hyperlink r:id="rId941" w:tooltip="нажмите, чтобы просмотреть определение формы" w:history="1">
        <w:r w:rsidRPr="00A54280">
          <w:rPr>
            <w:rFonts w:ascii="Arial" w:eastAsia="Times New Roman" w:hAnsi="Arial" w:cs="Arial"/>
            <w:color w:val="0033CC"/>
            <w:sz w:val="18"/>
            <w:szCs w:val="18"/>
            <w:lang w:eastAsia="ru-RU"/>
          </w:rPr>
          <w:t>форма</w:t>
        </w:r>
      </w:hyperlink>
      <w:r w:rsidRPr="00A54280">
        <w:rPr>
          <w:rFonts w:ascii="Arial" w:eastAsia="Times New Roman" w:hAnsi="Arial" w:cs="Arial"/>
          <w:color w:val="000000"/>
          <w:sz w:val="18"/>
          <w:szCs w:val="18"/>
          <w:lang w:eastAsia="ru-RU"/>
        </w:rPr>
        <w:t>, полученная из объективного существования Земли. Это достигается путем проведения </w:t>
      </w:r>
      <w:hyperlink r:id="rId942" w:tooltip="нажмите, чтобы просмотреть определение допустимого" w:history="1">
        <w:r w:rsidRPr="00A54280">
          <w:rPr>
            <w:rFonts w:ascii="Arial" w:eastAsia="Times New Roman" w:hAnsi="Arial" w:cs="Arial"/>
            <w:color w:val="0033CC"/>
            <w:sz w:val="18"/>
            <w:szCs w:val="18"/>
            <w:lang w:eastAsia="ru-RU"/>
          </w:rPr>
          <w:t>достоверного </w:t>
        </w:r>
      </w:hyperlink>
      <w:r w:rsidRPr="00A54280">
        <w:rPr>
          <w:rFonts w:ascii="Arial" w:eastAsia="Times New Roman" w:hAnsi="Arial" w:cs="Arial"/>
          <w:color w:val="000000"/>
          <w:sz w:val="18"/>
          <w:szCs w:val="18"/>
          <w:lang w:eastAsia="ru-RU"/>
        </w:rPr>
        <w:t>обследования Земли и создания описания ее размеров и границ, а затем путем последовательных обследований соединяется с окончательным обследованием, являющимся правилами и </w:t>
      </w:r>
      <w:hyperlink r:id="rId943" w:tooltip="нажмите, чтобы просмотреть определение разума" w:history="1">
        <w:r w:rsidRPr="00A54280">
          <w:rPr>
            <w:rFonts w:ascii="Arial" w:eastAsia="Times New Roman" w:hAnsi="Arial" w:cs="Arial"/>
            <w:color w:val="0033CC"/>
            <w:sz w:val="18"/>
            <w:szCs w:val="18"/>
            <w:lang w:eastAsia="ru-RU"/>
          </w:rPr>
          <w:t>разумом </w:t>
        </w:r>
      </w:hyperlink>
      <w:hyperlink r:id="rId944" w:tooltip="нажмите, чтобы просмотреть определение божественного создателя" w:history="1">
        <w:r w:rsidRPr="00A54280">
          <w:rPr>
            <w:rFonts w:ascii="Arial" w:eastAsia="Times New Roman" w:hAnsi="Arial" w:cs="Arial"/>
            <w:color w:val="0033CC"/>
            <w:sz w:val="18"/>
            <w:szCs w:val="18"/>
            <w:lang w:eastAsia="ru-RU"/>
          </w:rPr>
          <w:t>Божественного Творца </w:t>
        </w:r>
      </w:hyperlink>
      <w:r w:rsidRPr="00A54280">
        <w:rPr>
          <w:rFonts w:ascii="Arial" w:eastAsia="Times New Roman" w:hAnsi="Arial" w:cs="Arial"/>
          <w:color w:val="000000"/>
          <w:sz w:val="18"/>
          <w:szCs w:val="18"/>
          <w:lang w:eastAsia="ru-RU"/>
        </w:rPr>
        <w:t>. Когда это существует, </w:t>
      </w:r>
      <w:hyperlink r:id="rId945" w:tooltip="нажмите, чтобы просмотреть определение допустимого" w:history="1">
        <w:r w:rsidRPr="00A54280">
          <w:rPr>
            <w:rFonts w:ascii="Arial" w:eastAsia="Times New Roman" w:hAnsi="Arial" w:cs="Arial"/>
            <w:color w:val="0033CC"/>
            <w:sz w:val="18"/>
            <w:szCs w:val="18"/>
            <w:lang w:eastAsia="ru-RU"/>
          </w:rPr>
          <w:t>действительное </w:t>
        </w:r>
      </w:hyperlink>
      <w:r w:rsidRPr="00A54280">
        <w:rPr>
          <w:rFonts w:ascii="Arial" w:eastAsia="Times New Roman" w:hAnsi="Arial" w:cs="Arial"/>
          <w:color w:val="000000"/>
          <w:sz w:val="18"/>
          <w:szCs w:val="18"/>
          <w:lang w:eastAsia="ru-RU"/>
        </w:rPr>
        <w:t>местоположение может быть доказано, что существует, будучи вымышленной </w:t>
      </w:r>
      <w:hyperlink r:id="rId946" w:tooltip="нажмите, чтобы просмотреть определение формы" w:history="1">
        <w:r w:rsidRPr="00A54280">
          <w:rPr>
            <w:rFonts w:ascii="Arial" w:eastAsia="Times New Roman" w:hAnsi="Arial" w:cs="Arial"/>
            <w:color w:val="0033CC"/>
            <w:sz w:val="18"/>
            <w:szCs w:val="18"/>
            <w:lang w:eastAsia="ru-RU"/>
          </w:rPr>
          <w:t>формой </w:t>
        </w:r>
      </w:hyperlink>
      <w:r w:rsidRPr="00A54280">
        <w:rPr>
          <w:rFonts w:ascii="Arial" w:eastAsia="Times New Roman" w:hAnsi="Arial" w:cs="Arial"/>
          <w:color w:val="000000"/>
          <w:sz w:val="18"/>
          <w:szCs w:val="18"/>
          <w:lang w:eastAsia="ru-RU"/>
        </w:rPr>
        <w:t>Земли, способной принадлежать.</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32" w:name="1548"/>
      <w:bookmarkEnd w:id="132"/>
      <w:r w:rsidRPr="00A54280">
        <w:rPr>
          <w:rFonts w:ascii="Arial" w:eastAsia="Times New Roman" w:hAnsi="Arial" w:cs="Arial"/>
          <w:b/>
          <w:bCs/>
          <w:color w:val="000000"/>
          <w:lang w:eastAsia="ru-RU"/>
        </w:rPr>
        <w:t>Canon 1548 </w:t>
      </w:r>
      <w:r w:rsidRPr="00A54280">
        <w:rPr>
          <w:rFonts w:ascii="Arial" w:eastAsia="Times New Roman" w:hAnsi="Arial" w:cs="Arial"/>
          <w:color w:val="000000"/>
          <w:sz w:val="16"/>
          <w:szCs w:val="16"/>
          <w:lang w:eastAsia="ru-RU"/>
        </w:rPr>
        <w:t>(</w:t>
      </w:r>
      <w:hyperlink r:id="rId947" w:anchor="1548"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Когда определенное место, благодаря своему существованию благодаря первому законному </w:t>
      </w:r>
      <w:hyperlink r:id="rId948" w:tooltip="нажмите, чтобы просмотреть определение утверждения" w:history="1">
        <w:r w:rsidRPr="00A54280">
          <w:rPr>
            <w:rFonts w:ascii="Arial" w:eastAsia="Times New Roman" w:hAnsi="Arial" w:cs="Arial"/>
            <w:color w:val="0033CC"/>
            <w:sz w:val="18"/>
            <w:szCs w:val="18"/>
            <w:lang w:eastAsia="ru-RU"/>
          </w:rPr>
          <w:t>требованию</w:t>
        </w:r>
      </w:hyperlink>
      <w:hyperlink r:id="rId949" w:tooltip="щелкните, чтобы просмотреть определение права собственности" w:history="1">
        <w:r w:rsidRPr="00A54280">
          <w:rPr>
            <w:rFonts w:ascii="Arial" w:eastAsia="Times New Roman" w:hAnsi="Arial" w:cs="Arial"/>
            <w:color w:val="0033CC"/>
            <w:sz w:val="18"/>
            <w:szCs w:val="18"/>
            <w:lang w:eastAsia="ru-RU"/>
          </w:rPr>
          <w:t>собственности </w:t>
        </w:r>
      </w:hyperlink>
      <w:hyperlink r:id="rId950" w:tooltip="нажмите, чтобы просмотреть определение божественного создателя" w:history="1">
        <w:r w:rsidRPr="00A54280">
          <w:rPr>
            <w:rFonts w:ascii="Arial" w:eastAsia="Times New Roman" w:hAnsi="Arial" w:cs="Arial"/>
            <w:color w:val="0033CC"/>
            <w:sz w:val="18"/>
            <w:szCs w:val="18"/>
            <w:lang w:eastAsia="ru-RU"/>
          </w:rPr>
          <w:t>божественного создателя </w:t>
        </w:r>
      </w:hyperlink>
      <w:r w:rsidRPr="00A54280">
        <w:rPr>
          <w:rFonts w:ascii="Arial" w:eastAsia="Times New Roman" w:hAnsi="Arial" w:cs="Arial"/>
          <w:color w:val="000000"/>
          <w:sz w:val="18"/>
          <w:szCs w:val="18"/>
          <w:lang w:eastAsia="ru-RU"/>
        </w:rPr>
        <w:t>на всю Землю, законно передается в </w:t>
      </w:r>
      <w:hyperlink r:id="rId951" w:tooltip="щелкните, чтобы просмотреть определение истинного доверия" w:history="1">
        <w:r w:rsidRPr="00A54280">
          <w:rPr>
            <w:rFonts w:ascii="Arial" w:eastAsia="Times New Roman" w:hAnsi="Arial" w:cs="Arial"/>
            <w:color w:val="0033CC"/>
            <w:sz w:val="18"/>
            <w:szCs w:val="18"/>
            <w:lang w:eastAsia="ru-RU"/>
          </w:rPr>
          <w:t>истинный Траст</w:t>
        </w:r>
      </w:hyperlink>
      <w:r w:rsidRPr="00A54280">
        <w:rPr>
          <w:rFonts w:ascii="Arial" w:eastAsia="Times New Roman" w:hAnsi="Arial" w:cs="Arial"/>
          <w:color w:val="000000"/>
          <w:sz w:val="18"/>
          <w:szCs w:val="18"/>
          <w:lang w:eastAsia="ru-RU"/>
        </w:rPr>
        <w:t>, это называется</w:t>
      </w:r>
      <w:hyperlink r:id="rId952" w:tooltip="нажмите, чтобы просмотреть определение Divine" w:history="1">
        <w:r w:rsidRPr="00A54280">
          <w:rPr>
            <w:rFonts w:ascii="Arial" w:eastAsia="Times New Roman" w:hAnsi="Arial" w:cs="Arial"/>
            <w:color w:val="0033CC"/>
            <w:sz w:val="18"/>
            <w:szCs w:val="18"/>
            <w:lang w:eastAsia="ru-RU"/>
          </w:rPr>
          <w:t>Божественным </w:t>
        </w:r>
      </w:hyperlink>
      <w:r w:rsidRPr="00A54280">
        <w:rPr>
          <w:rFonts w:ascii="Arial" w:eastAsia="Times New Roman" w:hAnsi="Arial" w:cs="Arial"/>
          <w:color w:val="000000"/>
          <w:sz w:val="18"/>
          <w:szCs w:val="18"/>
          <w:lang w:eastAsia="ru-RU"/>
        </w:rPr>
        <w:t>правом использования, или </w:t>
      </w:r>
      <w:hyperlink r:id="rId953" w:tooltip="нажмите, чтобы просмотреть определение божественности" w:history="1">
        <w:r w:rsidRPr="00A54280">
          <w:rPr>
            <w:rFonts w:ascii="Arial" w:eastAsia="Times New Roman" w:hAnsi="Arial" w:cs="Arial"/>
            <w:color w:val="0033CC"/>
            <w:sz w:val="18"/>
            <w:szCs w:val="18"/>
            <w:lang w:eastAsia="ru-RU"/>
          </w:rPr>
          <w:t>божеством</w:t>
        </w:r>
      </w:hyperlink>
      <w:r w:rsidRPr="00A54280">
        <w:rPr>
          <w:rFonts w:ascii="Arial" w:eastAsia="Times New Roman" w:hAnsi="Arial" w:cs="Arial"/>
          <w:color w:val="000000"/>
          <w:sz w:val="18"/>
          <w:szCs w:val="18"/>
          <w:lang w:eastAsia="ru-RU"/>
        </w:rPr>
        <w:t>, представляющим собой высшее право использования над всеми другими правами и правами собственности. Когда некоторые или все эти права затем передаются в</w:t>
      </w:r>
      <w:hyperlink r:id="rId954" w:tooltip="щелкните, чтобы просмотреть определение высшего доверия" w:history="1">
        <w:r w:rsidRPr="00A54280">
          <w:rPr>
            <w:rFonts w:ascii="Arial" w:eastAsia="Times New Roman" w:hAnsi="Arial" w:cs="Arial"/>
            <w:color w:val="0033CC"/>
            <w:sz w:val="18"/>
            <w:szCs w:val="18"/>
            <w:lang w:eastAsia="ru-RU"/>
          </w:rPr>
          <w:t>вышестоящий Траст</w:t>
        </w:r>
      </w:hyperlink>
      <w:r w:rsidRPr="00A54280">
        <w:rPr>
          <w:rFonts w:ascii="Arial" w:eastAsia="Times New Roman" w:hAnsi="Arial" w:cs="Arial"/>
          <w:color w:val="000000"/>
          <w:sz w:val="18"/>
          <w:szCs w:val="18"/>
          <w:lang w:eastAsia="ru-RU"/>
        </w:rPr>
        <w:t>, это называется недвижимостью, или </w:t>
      </w:r>
      <w:hyperlink r:id="rId955" w:tooltip="нажмите, чтобы просмотреть определение объекта недвижимости" w:history="1">
        <w:r w:rsidRPr="00A54280">
          <w:rPr>
            <w:rFonts w:ascii="Arial" w:eastAsia="Times New Roman" w:hAnsi="Arial" w:cs="Arial"/>
            <w:color w:val="0033CC"/>
            <w:sz w:val="18"/>
            <w:szCs w:val="18"/>
            <w:lang w:eastAsia="ru-RU"/>
          </w:rPr>
          <w:t>недвижимая собственность</w:t>
        </w:r>
      </w:hyperlink>
      <w:r w:rsidRPr="00A54280">
        <w:rPr>
          <w:rFonts w:ascii="Arial" w:eastAsia="Times New Roman" w:hAnsi="Arial" w:cs="Arial"/>
          <w:color w:val="000000"/>
          <w:sz w:val="18"/>
          <w:szCs w:val="18"/>
          <w:lang w:eastAsia="ru-RU"/>
        </w:rPr>
        <w:t>, являющаяся первым правом использования земли и недвижимого имущества по </w:t>
      </w:r>
      <w:hyperlink r:id="rId956" w:tooltip="нажмите, чтобы просмотреть определение Divine" w:history="1">
        <w:r w:rsidRPr="00A54280">
          <w:rPr>
            <w:rFonts w:ascii="Arial" w:eastAsia="Times New Roman" w:hAnsi="Arial" w:cs="Arial"/>
            <w:color w:val="0033CC"/>
            <w:sz w:val="18"/>
            <w:szCs w:val="18"/>
            <w:lang w:eastAsia="ru-RU"/>
          </w:rPr>
          <w:t>Божественному </w:t>
        </w:r>
      </w:hyperlink>
      <w:r w:rsidRPr="00A54280">
        <w:rPr>
          <w:rFonts w:ascii="Arial" w:eastAsia="Times New Roman" w:hAnsi="Arial" w:cs="Arial"/>
          <w:color w:val="000000"/>
          <w:sz w:val="18"/>
          <w:szCs w:val="18"/>
          <w:lang w:eastAsia="ru-RU"/>
        </w:rPr>
        <w:t>праву ( </w:t>
      </w:r>
      <w:hyperlink r:id="rId957" w:tooltip="нажмите, чтобы просмотреть определение божественности" w:history="1">
        <w:r w:rsidRPr="00A54280">
          <w:rPr>
            <w:rFonts w:ascii="Arial" w:eastAsia="Times New Roman" w:hAnsi="Arial" w:cs="Arial"/>
            <w:color w:val="0033CC"/>
            <w:sz w:val="18"/>
            <w:szCs w:val="18"/>
            <w:lang w:eastAsia="ru-RU"/>
          </w:rPr>
          <w:t>Божественность </w:t>
        </w:r>
      </w:hyperlink>
      <w:r w:rsidRPr="00A54280">
        <w:rPr>
          <w:rFonts w:ascii="Arial" w:eastAsia="Times New Roman" w:hAnsi="Arial" w:cs="Arial"/>
          <w:color w:val="000000"/>
          <w:sz w:val="18"/>
          <w:szCs w:val="18"/>
          <w:lang w:eastAsia="ru-RU"/>
        </w:rPr>
        <w:t>).</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33" w:name="1549"/>
      <w:bookmarkEnd w:id="133"/>
      <w:r w:rsidRPr="00A54280">
        <w:rPr>
          <w:rFonts w:ascii="Arial" w:eastAsia="Times New Roman" w:hAnsi="Arial" w:cs="Arial"/>
          <w:b/>
          <w:bCs/>
          <w:color w:val="000000"/>
          <w:lang w:eastAsia="ru-RU"/>
        </w:rPr>
        <w:t>Канон 1549 </w:t>
      </w:r>
      <w:r w:rsidRPr="00A54280">
        <w:rPr>
          <w:rFonts w:ascii="Arial" w:eastAsia="Times New Roman" w:hAnsi="Arial" w:cs="Arial"/>
          <w:color w:val="000000"/>
          <w:sz w:val="16"/>
          <w:szCs w:val="16"/>
          <w:lang w:eastAsia="ru-RU"/>
        </w:rPr>
        <w:t>( </w:t>
      </w:r>
      <w:hyperlink r:id="rId958" w:anchor="1549"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В соответствии с волей </w:t>
      </w:r>
      <w:hyperlink r:id="rId959" w:tooltip="нажмите, чтобы просмотреть определение божественного создателя" w:history="1">
        <w:r w:rsidRPr="00A54280">
          <w:rPr>
            <w:rFonts w:ascii="Arial" w:eastAsia="Times New Roman" w:hAnsi="Arial" w:cs="Arial"/>
            <w:color w:val="0033CC"/>
            <w:sz w:val="18"/>
            <w:szCs w:val="18"/>
            <w:lang w:eastAsia="ru-RU"/>
          </w:rPr>
          <w:t>Божественного Творца</w:t>
        </w:r>
      </w:hyperlink>
      <w:r w:rsidRPr="00A54280">
        <w:rPr>
          <w:rFonts w:ascii="Arial" w:eastAsia="Times New Roman" w:hAnsi="Arial" w:cs="Arial"/>
          <w:color w:val="000000"/>
          <w:sz w:val="18"/>
          <w:szCs w:val="18"/>
          <w:lang w:eastAsia="ru-RU"/>
        </w:rPr>
        <w:t>, священный пакт </w:t>
      </w:r>
      <w:hyperlink r:id="rId960" w:tooltip="нажмите, чтобы просмотреть определение Pactum De Singularis Caelum" w:history="1">
        <w:r w:rsidRPr="00A54280">
          <w:rPr>
            <w:rFonts w:ascii="Arial" w:eastAsia="Times New Roman" w:hAnsi="Arial" w:cs="Arial"/>
            <w:color w:val="0033CC"/>
            <w:sz w:val="18"/>
            <w:szCs w:val="18"/>
            <w:lang w:eastAsia="ru-RU"/>
          </w:rPr>
          <w:t>пакта де сингулярис лаб резец</w:t>
        </w:r>
      </w:hyperlink>
      <w:r w:rsidRPr="00A54280">
        <w:rPr>
          <w:rFonts w:ascii="Arial" w:eastAsia="Times New Roman" w:hAnsi="Arial" w:cs="Arial"/>
          <w:color w:val="000000"/>
          <w:sz w:val="18"/>
          <w:szCs w:val="18"/>
          <w:lang w:eastAsia="ru-RU"/>
        </w:rPr>
        <w:t> и семь (7) священные заявления </w:t>
      </w:r>
      <w:hyperlink r:id="rId961" w:tooltip="нажмите, чтобы просмотреть определение Ucadia" w:history="1">
        <w:r w:rsidRPr="00A54280">
          <w:rPr>
            <w:rFonts w:ascii="Arial" w:eastAsia="Times New Roman" w:hAnsi="Arial" w:cs="Arial"/>
            <w:color w:val="0033CC"/>
            <w:sz w:val="18"/>
            <w:szCs w:val="18"/>
            <w:lang w:eastAsia="ru-RU"/>
          </w:rPr>
          <w:t>Ucadia</w:t>
        </w:r>
      </w:hyperlink>
      <w:r w:rsidRPr="00A54280">
        <w:rPr>
          <w:rFonts w:ascii="Arial" w:eastAsia="Times New Roman" w:hAnsi="Arial" w:cs="Arial"/>
          <w:color w:val="000000"/>
          <w:sz w:val="18"/>
          <w:szCs w:val="18"/>
          <w:lang w:eastAsia="ru-RU"/>
        </w:rPr>
        <w:t>, в </w:t>
      </w:r>
      <w:hyperlink r:id="rId962" w:tooltip="нажмите, чтобы просмотреть определение Divine" w:history="1">
        <w:r w:rsidRPr="00A54280">
          <w:rPr>
            <w:rFonts w:ascii="Arial" w:eastAsia="Times New Roman" w:hAnsi="Arial" w:cs="Arial"/>
            <w:color w:val="0033CC"/>
            <w:sz w:val="18"/>
            <w:szCs w:val="18"/>
            <w:lang w:eastAsia="ru-RU"/>
          </w:rPr>
          <w:t>божественных</w:t>
        </w:r>
      </w:hyperlink>
      <w:r w:rsidRPr="00A54280">
        <w:rPr>
          <w:rFonts w:ascii="Arial" w:eastAsia="Times New Roman" w:hAnsi="Arial" w:cs="Arial"/>
          <w:color w:val="000000"/>
          <w:sz w:val="18"/>
          <w:szCs w:val="18"/>
          <w:lang w:eastAsia="ru-RU"/>
        </w:rPr>
        <w:t> правах </w:t>
      </w:r>
      <w:hyperlink r:id="rId963" w:tooltip="щелкните, чтобы просмотреть определение права собственности" w:history="1">
        <w:r w:rsidRPr="00A54280">
          <w:rPr>
            <w:rFonts w:ascii="Arial" w:eastAsia="Times New Roman" w:hAnsi="Arial" w:cs="Arial"/>
            <w:color w:val="0033CC"/>
            <w:sz w:val="18"/>
            <w:szCs w:val="18"/>
            <w:lang w:eastAsia="ru-RU"/>
          </w:rPr>
          <w:t>собственности</w:t>
        </w:r>
      </w:hyperlink>
      <w:r w:rsidRPr="00A54280">
        <w:rPr>
          <w:rFonts w:ascii="Arial" w:eastAsia="Times New Roman" w:hAnsi="Arial" w:cs="Arial"/>
          <w:color w:val="000000"/>
          <w:sz w:val="18"/>
          <w:szCs w:val="18"/>
          <w:lang w:eastAsia="ru-RU"/>
        </w:rPr>
        <w:t> и все земли, опрошенных в качестве </w:t>
      </w:r>
      <w:hyperlink r:id="rId964" w:tooltip="нажмите, чтобы просмотреть определение допустимого" w:history="1">
        <w:r w:rsidRPr="00A54280">
          <w:rPr>
            <w:rFonts w:ascii="Arial" w:eastAsia="Times New Roman" w:hAnsi="Arial" w:cs="Arial"/>
            <w:color w:val="0033CC"/>
            <w:sz w:val="18"/>
            <w:szCs w:val="18"/>
            <w:lang w:eastAsia="ru-RU"/>
          </w:rPr>
          <w:t>допустимых</w:t>
        </w:r>
      </w:hyperlink>
      <w:r w:rsidRPr="00A54280">
        <w:rPr>
          <w:rFonts w:ascii="Arial" w:eastAsia="Times New Roman" w:hAnsi="Arial" w:cs="Arial"/>
          <w:color w:val="000000"/>
          <w:sz w:val="18"/>
          <w:szCs w:val="18"/>
          <w:lang w:eastAsia="ru-RU"/>
        </w:rPr>
        <w:t> местах была выражена в истинное трастов, находящихся в ведении </w:t>
      </w:r>
      <w:hyperlink r:id="rId965" w:tooltip="нажмите, чтобы просмотреть определение общества" w:history="1">
        <w:r w:rsidRPr="00A54280">
          <w:rPr>
            <w:rFonts w:ascii="Arial" w:eastAsia="Times New Roman" w:hAnsi="Arial" w:cs="Arial"/>
            <w:color w:val="0033CC"/>
            <w:sz w:val="18"/>
            <w:szCs w:val="18"/>
            <w:lang w:eastAsia="ru-RU"/>
          </w:rPr>
          <w:t>общества</w:t>
        </w:r>
      </w:hyperlink>
      <w:r w:rsidRPr="00A54280">
        <w:rPr>
          <w:rFonts w:ascii="Arial" w:eastAsia="Times New Roman" w:hAnsi="Arial" w:cs="Arial"/>
          <w:color w:val="000000"/>
          <w:sz w:val="18"/>
          <w:szCs w:val="18"/>
          <w:lang w:eastAsia="ru-RU"/>
        </w:rPr>
        <w:t> из </w:t>
      </w:r>
      <w:hyperlink r:id="rId966" w:tooltip="нажмите, чтобы просмотреть определение одного неба" w:history="1">
        <w:r w:rsidRPr="00A54280">
          <w:rPr>
            <w:rFonts w:ascii="Arial" w:eastAsia="Times New Roman" w:hAnsi="Arial" w:cs="Arial"/>
            <w:color w:val="0033CC"/>
            <w:sz w:val="18"/>
            <w:szCs w:val="18"/>
            <w:lang w:eastAsia="ru-RU"/>
          </w:rPr>
          <w:t xml:space="preserve">одного </w:t>
        </w:r>
        <w:r w:rsidRPr="00A54280">
          <w:rPr>
            <w:rFonts w:ascii="Arial" w:eastAsia="Times New Roman" w:hAnsi="Arial" w:cs="Arial"/>
            <w:color w:val="0033CC"/>
            <w:sz w:val="18"/>
            <w:szCs w:val="18"/>
            <w:lang w:eastAsia="ru-RU"/>
          </w:rPr>
          <w:lastRenderedPageBreak/>
          <w:t>рая</w:t>
        </w:r>
      </w:hyperlink>
      <w:r w:rsidRPr="00A54280">
        <w:rPr>
          <w:rFonts w:ascii="Arial" w:eastAsia="Times New Roman" w:hAnsi="Arial" w:cs="Arial"/>
          <w:color w:val="000000"/>
          <w:sz w:val="18"/>
          <w:szCs w:val="18"/>
          <w:lang w:eastAsia="ru-RU"/>
        </w:rPr>
        <w:t> на </w:t>
      </w:r>
      <w:hyperlink r:id="rId967" w:tooltip="нажмите, чтобы просмотреть определение выгоды" w:history="1">
        <w:r w:rsidRPr="00A54280">
          <w:rPr>
            <w:rFonts w:ascii="Arial" w:eastAsia="Times New Roman" w:hAnsi="Arial" w:cs="Arial"/>
            <w:color w:val="0033CC"/>
            <w:sz w:val="18"/>
            <w:szCs w:val="18"/>
            <w:lang w:eastAsia="ru-RU"/>
          </w:rPr>
          <w:t>благо</w:t>
        </w:r>
      </w:hyperlink>
      <w:r w:rsidRPr="00A54280">
        <w:rPr>
          <w:rFonts w:ascii="Arial" w:eastAsia="Times New Roman" w:hAnsi="Arial" w:cs="Arial"/>
          <w:color w:val="000000"/>
          <w:sz w:val="18"/>
          <w:szCs w:val="18"/>
          <w:lang w:eastAsia="ru-RU"/>
        </w:rPr>
        <w:t> всех мужчин, женщин, более </w:t>
      </w:r>
      <w:hyperlink r:id="rId968" w:tooltip="нажмите, чтобы просмотреть определение заказа" w:history="1">
        <w:r w:rsidRPr="00A54280">
          <w:rPr>
            <w:rFonts w:ascii="Arial" w:eastAsia="Times New Roman" w:hAnsi="Arial" w:cs="Arial"/>
            <w:color w:val="0033CC"/>
            <w:sz w:val="18"/>
            <w:szCs w:val="18"/>
            <w:lang w:eastAsia="ru-RU"/>
          </w:rPr>
          <w:t>того,</w:t>
        </w:r>
      </w:hyperlink>
      <w:r w:rsidRPr="00A54280">
        <w:rPr>
          <w:rFonts w:ascii="Arial" w:eastAsia="Times New Roman" w:hAnsi="Arial" w:cs="Arial"/>
          <w:color w:val="000000"/>
          <w:sz w:val="18"/>
          <w:szCs w:val="18"/>
          <w:lang w:eastAsia="ru-RU"/>
        </w:rPr>
        <w:t> людей, животных и </w:t>
      </w:r>
      <w:hyperlink r:id="rId969" w:tooltip="нажмите, чтобы просмотреть определение жизни" w:history="1">
        <w:r w:rsidRPr="00A54280">
          <w:rPr>
            <w:rFonts w:ascii="Arial" w:eastAsia="Times New Roman" w:hAnsi="Arial" w:cs="Arial"/>
            <w:color w:val="0033CC"/>
            <w:sz w:val="18"/>
            <w:szCs w:val="18"/>
            <w:lang w:eastAsia="ru-RU"/>
          </w:rPr>
          <w:t>жизни</w:t>
        </w:r>
      </w:hyperlink>
      <w:r w:rsidRPr="00A54280">
        <w:rPr>
          <w:rFonts w:ascii="Arial" w:eastAsia="Times New Roman" w:hAnsi="Arial" w:cs="Arial"/>
          <w:color w:val="000000"/>
          <w:sz w:val="18"/>
          <w:szCs w:val="18"/>
          <w:lang w:eastAsia="ru-RU"/>
        </w:rPr>
        <w:t> формы жизни теперь и навсегда больше.</w:t>
      </w:r>
    </w:p>
    <w:p w:rsidR="00A54280" w:rsidRPr="00A54280" w:rsidRDefault="00A54280" w:rsidP="00A54280">
      <w:pPr>
        <w:shd w:val="clear" w:color="auto" w:fill="FFFFFF"/>
        <w:spacing w:after="0" w:line="240" w:lineRule="auto"/>
        <w:rPr>
          <w:rFonts w:ascii="Arial" w:eastAsia="Times New Roman" w:hAnsi="Arial" w:cs="Arial"/>
          <w:b/>
          <w:bCs/>
          <w:color w:val="000000"/>
          <w:lang w:eastAsia="ru-RU"/>
        </w:rPr>
      </w:pPr>
      <w:bookmarkStart w:id="134" w:name="1550"/>
      <w:bookmarkEnd w:id="134"/>
      <w:r w:rsidRPr="00A54280">
        <w:rPr>
          <w:rFonts w:ascii="Arial" w:eastAsia="Times New Roman" w:hAnsi="Arial" w:cs="Arial"/>
          <w:b/>
          <w:bCs/>
          <w:color w:val="000000"/>
          <w:lang w:eastAsia="ru-RU"/>
        </w:rPr>
        <w:t>Canon 1550 </w:t>
      </w:r>
      <w:r w:rsidRPr="00A54280">
        <w:rPr>
          <w:rFonts w:ascii="Arial" w:eastAsia="Times New Roman" w:hAnsi="Arial" w:cs="Arial"/>
          <w:color w:val="000000"/>
          <w:sz w:val="16"/>
          <w:szCs w:val="16"/>
          <w:lang w:eastAsia="ru-RU"/>
        </w:rPr>
        <w:t>(</w:t>
      </w:r>
      <w:hyperlink r:id="rId970" w:anchor="1550" w:tooltip="ссылка на этот канон" w:history="1">
        <w:r w:rsidRPr="00A54280">
          <w:rPr>
            <w:rFonts w:ascii="Arial" w:eastAsia="Times New Roman" w:hAnsi="Arial" w:cs="Arial"/>
            <w:b/>
            <w:bCs/>
            <w:color w:val="0033CC"/>
            <w:sz w:val="16"/>
            <w:szCs w:val="16"/>
            <w:lang w:eastAsia="ru-RU"/>
          </w:rPr>
          <w:t>ссылка</w:t>
        </w:r>
      </w:hyperlink>
      <w:r w:rsidRPr="00A54280">
        <w:rPr>
          <w:rFonts w:ascii="Arial" w:eastAsia="Times New Roman" w:hAnsi="Arial" w:cs="Arial"/>
          <w:color w:val="000000"/>
          <w:sz w:val="16"/>
          <w:szCs w:val="16"/>
          <w:lang w:eastAsia="ru-RU"/>
        </w:rPr>
        <w:t>)</w:t>
      </w:r>
    </w:p>
    <w:p w:rsidR="00A54280" w:rsidRPr="00A54280" w:rsidRDefault="00A54280" w:rsidP="00A5428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280">
        <w:rPr>
          <w:rFonts w:ascii="Arial" w:eastAsia="Times New Roman" w:hAnsi="Arial" w:cs="Arial"/>
          <w:color w:val="000000"/>
          <w:sz w:val="18"/>
          <w:szCs w:val="18"/>
          <w:lang w:eastAsia="ru-RU"/>
        </w:rPr>
        <w:t>В соответствии с этими канонами, священным заветом </w:t>
      </w:r>
      <w:hyperlink r:id="rId971" w:tooltip="нажмите, чтобы просмотреть определение Pactum De Singularis Caelum" w:history="1">
        <w:r w:rsidRPr="00A54280">
          <w:rPr>
            <w:rFonts w:ascii="Arial" w:eastAsia="Times New Roman" w:hAnsi="Arial" w:cs="Arial"/>
            <w:color w:val="0033CC"/>
            <w:sz w:val="18"/>
            <w:szCs w:val="18"/>
            <w:lang w:eastAsia="ru-RU"/>
          </w:rPr>
          <w:t>Pactum De Singularis Caelum </w:t>
        </w:r>
      </w:hyperlink>
      <w:r w:rsidRPr="00A54280">
        <w:rPr>
          <w:rFonts w:ascii="Arial" w:eastAsia="Times New Roman" w:hAnsi="Arial" w:cs="Arial"/>
          <w:color w:val="000000"/>
          <w:sz w:val="18"/>
          <w:szCs w:val="18"/>
          <w:lang w:eastAsia="ru-RU"/>
        </w:rPr>
        <w:t>и семью (7) священными провозглашениями </w:t>
      </w:r>
      <w:hyperlink r:id="rId972" w:tooltip="нажмите, чтобы просмотреть определение Ucadia" w:history="1">
        <w:r w:rsidRPr="00A54280">
          <w:rPr>
            <w:rFonts w:ascii="Arial" w:eastAsia="Times New Roman" w:hAnsi="Arial" w:cs="Arial"/>
            <w:color w:val="0033CC"/>
            <w:sz w:val="18"/>
            <w:szCs w:val="18"/>
            <w:lang w:eastAsia="ru-RU"/>
          </w:rPr>
          <w:t>Ucadia </w:t>
        </w:r>
      </w:hyperlink>
      <w:r w:rsidRPr="00A54280">
        <w:rPr>
          <w:rFonts w:ascii="Arial" w:eastAsia="Times New Roman" w:hAnsi="Arial" w:cs="Arial"/>
          <w:color w:val="000000"/>
          <w:sz w:val="18"/>
          <w:szCs w:val="18"/>
          <w:lang w:eastAsia="ru-RU"/>
        </w:rPr>
        <w:t>, любые и все претензии </w:t>
      </w:r>
      <w:hyperlink r:id="rId973" w:tooltip="щелкните, чтобы просмотреть определение права собственности" w:history="1">
        <w:r w:rsidRPr="00A54280">
          <w:rPr>
            <w:rFonts w:ascii="Arial" w:eastAsia="Times New Roman" w:hAnsi="Arial" w:cs="Arial"/>
            <w:color w:val="0033CC"/>
            <w:sz w:val="18"/>
            <w:szCs w:val="18"/>
            <w:lang w:eastAsia="ru-RU"/>
          </w:rPr>
          <w:t>на владение землей </w:t>
        </w:r>
      </w:hyperlink>
      <w:r w:rsidRPr="00A54280">
        <w:rPr>
          <w:rFonts w:ascii="Arial" w:eastAsia="Times New Roman" w:hAnsi="Arial" w:cs="Arial"/>
          <w:color w:val="000000"/>
          <w:sz w:val="18"/>
          <w:szCs w:val="18"/>
          <w:lang w:eastAsia="ru-RU"/>
        </w:rPr>
        <w:t>, транспорт или трасты, которые не согласуются с этими канонами и волей </w:t>
      </w:r>
      <w:hyperlink r:id="rId974" w:tooltip="нажмите, чтобы просмотреть определение божественного создателя" w:history="1">
        <w:r w:rsidRPr="00A54280">
          <w:rPr>
            <w:rFonts w:ascii="Arial" w:eastAsia="Times New Roman" w:hAnsi="Arial" w:cs="Arial"/>
            <w:color w:val="0033CC"/>
            <w:sz w:val="18"/>
            <w:szCs w:val="18"/>
            <w:lang w:eastAsia="ru-RU"/>
          </w:rPr>
          <w:t>божественного создателя</w:t>
        </w:r>
      </w:hyperlink>
      <w:r w:rsidRPr="00A54280">
        <w:rPr>
          <w:rFonts w:ascii="Arial" w:eastAsia="Times New Roman" w:hAnsi="Arial" w:cs="Arial"/>
          <w:color w:val="000000"/>
          <w:sz w:val="18"/>
          <w:szCs w:val="18"/>
          <w:lang w:eastAsia="ru-RU"/>
        </w:rPr>
        <w:t>, отныне недействительны, ничтожны с самого начала.</w:t>
      </w:r>
    </w:p>
    <w:p w:rsidR="006F3B8B" w:rsidRPr="006F3B8B" w:rsidRDefault="006F3B8B" w:rsidP="006F3B8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F3B8B">
        <w:rPr>
          <w:rFonts w:ascii="Arial" w:eastAsia="Times New Roman" w:hAnsi="Arial" w:cs="Arial"/>
          <w:b/>
          <w:bCs/>
          <w:color w:val="000000"/>
          <w:sz w:val="36"/>
          <w:szCs w:val="36"/>
          <w:lang w:eastAsia="ru-RU"/>
        </w:rPr>
        <w:t>Статья 24-СЭО</w:t>
      </w:r>
    </w:p>
    <w:p w:rsidR="006F3B8B" w:rsidRPr="006F3B8B" w:rsidRDefault="006F3B8B" w:rsidP="006F3B8B">
      <w:pPr>
        <w:shd w:val="clear" w:color="auto" w:fill="FFFFFF"/>
        <w:spacing w:after="0" w:line="240" w:lineRule="auto"/>
        <w:rPr>
          <w:rFonts w:ascii="Arial" w:eastAsia="Times New Roman" w:hAnsi="Arial" w:cs="Arial"/>
          <w:b/>
          <w:bCs/>
          <w:color w:val="000000"/>
          <w:lang w:eastAsia="ru-RU"/>
        </w:rPr>
      </w:pPr>
      <w:bookmarkStart w:id="135" w:name="1551"/>
      <w:bookmarkEnd w:id="135"/>
      <w:r w:rsidRPr="006F3B8B">
        <w:rPr>
          <w:rFonts w:ascii="Arial" w:eastAsia="Times New Roman" w:hAnsi="Arial" w:cs="Arial"/>
          <w:b/>
          <w:bCs/>
          <w:color w:val="000000"/>
          <w:lang w:eastAsia="ru-RU"/>
        </w:rPr>
        <w:t>Канон 1551 </w:t>
      </w:r>
      <w:r w:rsidRPr="006F3B8B">
        <w:rPr>
          <w:rFonts w:ascii="Arial" w:eastAsia="Times New Roman" w:hAnsi="Arial" w:cs="Arial"/>
          <w:color w:val="000000"/>
          <w:sz w:val="16"/>
          <w:szCs w:val="16"/>
          <w:lang w:eastAsia="ru-RU"/>
        </w:rPr>
        <w:t>(</w:t>
      </w:r>
      <w:hyperlink r:id="rId975" w:anchor="1551" w:tooltip="ссылка на этот канон" w:history="1">
        <w:r w:rsidRPr="006F3B8B">
          <w:rPr>
            <w:rFonts w:ascii="Arial" w:eastAsia="Times New Roman" w:hAnsi="Arial" w:cs="Arial"/>
            <w:b/>
            <w:bCs/>
            <w:color w:val="0033CC"/>
            <w:sz w:val="16"/>
            <w:szCs w:val="16"/>
            <w:lang w:eastAsia="ru-RU"/>
          </w:rPr>
          <w:t>ссылка</w:t>
        </w:r>
      </w:hyperlink>
      <w:r w:rsidRPr="006F3B8B">
        <w:rPr>
          <w:rFonts w:ascii="Arial" w:eastAsia="Times New Roman" w:hAnsi="Arial" w:cs="Arial"/>
          <w:color w:val="000000"/>
          <w:sz w:val="16"/>
          <w:szCs w:val="16"/>
          <w:lang w:eastAsia="ru-RU"/>
        </w:rPr>
        <w:t>)</w:t>
      </w:r>
    </w:p>
    <w:p w:rsidR="006F3B8B" w:rsidRPr="006F3B8B" w:rsidRDefault="006F3B8B" w:rsidP="006F3B8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3B8B">
        <w:rPr>
          <w:rFonts w:ascii="Arial" w:eastAsia="Times New Roman" w:hAnsi="Arial" w:cs="Arial"/>
          <w:color w:val="000000"/>
          <w:sz w:val="18"/>
          <w:szCs w:val="18"/>
          <w:lang w:eastAsia="ru-RU"/>
        </w:rPr>
        <w:t>Море, также известный как See, является вымышленным термином, используемым для определения большого </w:t>
      </w:r>
      <w:hyperlink r:id="rId976" w:tooltip="нажмите, чтобы просмотреть определение тела" w:history="1">
        <w:r w:rsidRPr="006F3B8B">
          <w:rPr>
            <w:rFonts w:ascii="Arial" w:eastAsia="Times New Roman" w:hAnsi="Arial" w:cs="Arial"/>
            <w:color w:val="0033CC"/>
            <w:sz w:val="18"/>
            <w:szCs w:val="18"/>
            <w:lang w:eastAsia="ru-RU"/>
          </w:rPr>
          <w:t>тела </w:t>
        </w:r>
      </w:hyperlink>
      <w:r w:rsidRPr="006F3B8B">
        <w:rPr>
          <w:rFonts w:ascii="Arial" w:eastAsia="Times New Roman" w:hAnsi="Arial" w:cs="Arial"/>
          <w:color w:val="000000"/>
          <w:sz w:val="18"/>
          <w:szCs w:val="18"/>
          <w:lang w:eastAsia="ru-RU"/>
        </w:rPr>
        <w:t>жидкости, покрывающей поверхность планеты, основанной, а не любой открытой твердой земной поверхности, такой как земля или газообразная структура, такая как атмосфера или воздух.Море также используется как синоним термина со всеми жидкими поверхностями планеты Земля.</w:t>
      </w:r>
    </w:p>
    <w:p w:rsidR="006F3B8B" w:rsidRPr="006F3B8B" w:rsidRDefault="006F3B8B" w:rsidP="006F3B8B">
      <w:pPr>
        <w:shd w:val="clear" w:color="auto" w:fill="FFFFFF"/>
        <w:spacing w:after="0" w:line="240" w:lineRule="auto"/>
        <w:rPr>
          <w:rFonts w:ascii="Arial" w:eastAsia="Times New Roman" w:hAnsi="Arial" w:cs="Arial"/>
          <w:b/>
          <w:bCs/>
          <w:color w:val="000000"/>
          <w:lang w:eastAsia="ru-RU"/>
        </w:rPr>
      </w:pPr>
      <w:bookmarkStart w:id="136" w:name="1552"/>
      <w:bookmarkEnd w:id="136"/>
      <w:r w:rsidRPr="006F3B8B">
        <w:rPr>
          <w:rFonts w:ascii="Arial" w:eastAsia="Times New Roman" w:hAnsi="Arial" w:cs="Arial"/>
          <w:b/>
          <w:bCs/>
          <w:color w:val="000000"/>
          <w:lang w:eastAsia="ru-RU"/>
        </w:rPr>
        <w:t>Канон 1552 </w:t>
      </w:r>
      <w:r w:rsidRPr="006F3B8B">
        <w:rPr>
          <w:rFonts w:ascii="Arial" w:eastAsia="Times New Roman" w:hAnsi="Arial" w:cs="Arial"/>
          <w:color w:val="000000"/>
          <w:sz w:val="16"/>
          <w:szCs w:val="16"/>
          <w:lang w:eastAsia="ru-RU"/>
        </w:rPr>
        <w:t>( </w:t>
      </w:r>
      <w:hyperlink r:id="rId977" w:anchor="1552" w:tooltip="ссылка на этот канон" w:history="1">
        <w:r w:rsidRPr="006F3B8B">
          <w:rPr>
            <w:rFonts w:ascii="Arial" w:eastAsia="Times New Roman" w:hAnsi="Arial" w:cs="Arial"/>
            <w:b/>
            <w:bCs/>
            <w:color w:val="0033CC"/>
            <w:sz w:val="16"/>
            <w:szCs w:val="16"/>
            <w:lang w:eastAsia="ru-RU"/>
          </w:rPr>
          <w:t>ссылка</w:t>
        </w:r>
      </w:hyperlink>
      <w:r w:rsidRPr="006F3B8B">
        <w:rPr>
          <w:rFonts w:ascii="Arial" w:eastAsia="Times New Roman" w:hAnsi="Arial" w:cs="Arial"/>
          <w:color w:val="000000"/>
          <w:sz w:val="16"/>
          <w:szCs w:val="16"/>
          <w:lang w:eastAsia="ru-RU"/>
        </w:rPr>
        <w:t>)</w:t>
      </w:r>
    </w:p>
    <w:p w:rsidR="006F3B8B" w:rsidRPr="006F3B8B" w:rsidRDefault="006F3B8B" w:rsidP="006F3B8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3B8B">
        <w:rPr>
          <w:rFonts w:ascii="Arial" w:eastAsia="Times New Roman" w:hAnsi="Arial" w:cs="Arial"/>
          <w:color w:val="000000"/>
          <w:sz w:val="18"/>
          <w:szCs w:val="18"/>
          <w:lang w:eastAsia="ru-RU"/>
        </w:rPr>
        <w:t>Море - это физическая материя в пределах пространства, существующая в соответствии с </w:t>
      </w:r>
      <w:hyperlink r:id="rId978" w:tooltip="нажмите, чтобы просмотреть определение естественного права" w:history="1">
        <w:r w:rsidRPr="006F3B8B">
          <w:rPr>
            <w:rFonts w:ascii="Arial" w:eastAsia="Times New Roman" w:hAnsi="Arial" w:cs="Arial"/>
            <w:color w:val="0033CC"/>
            <w:sz w:val="18"/>
            <w:szCs w:val="18"/>
            <w:lang w:eastAsia="ru-RU"/>
          </w:rPr>
          <w:t>естественным законом</w:t>
        </w:r>
      </w:hyperlink>
      <w:r w:rsidRPr="006F3B8B">
        <w:rPr>
          <w:rFonts w:ascii="Arial" w:eastAsia="Times New Roman" w:hAnsi="Arial" w:cs="Arial"/>
          <w:color w:val="000000"/>
          <w:sz w:val="18"/>
          <w:szCs w:val="18"/>
          <w:lang w:eastAsia="ru-RU"/>
        </w:rPr>
        <w:t>, определенным этими канонами. Следовательно</w:t>
      </w:r>
      <w:hyperlink r:id="rId979" w:tooltip="щелкните, чтобы просмотреть определение объекта" w:history="1">
        <w:r w:rsidRPr="006F3B8B">
          <w:rPr>
            <w:rFonts w:ascii="Arial" w:eastAsia="Times New Roman" w:hAnsi="Arial" w:cs="Arial"/>
            <w:color w:val="0033CC"/>
            <w:sz w:val="18"/>
            <w:szCs w:val="18"/>
            <w:lang w:eastAsia="ru-RU"/>
          </w:rPr>
          <w:t>, как объект</w:t>
        </w:r>
      </w:hyperlink>
      <w:r w:rsidRPr="006F3B8B">
        <w:rPr>
          <w:rFonts w:ascii="Arial" w:eastAsia="Times New Roman" w:hAnsi="Arial" w:cs="Arial"/>
          <w:color w:val="000000"/>
          <w:sz w:val="18"/>
          <w:szCs w:val="18"/>
          <w:lang w:eastAsia="ru-RU"/>
        </w:rPr>
        <w:t>, он не может “принадлежать” фикции, такой как </w:t>
      </w:r>
      <w:hyperlink r:id="rId980" w:tooltip="нажмите, чтобы просмотреть определение владельца" w:history="1">
        <w:r w:rsidRPr="006F3B8B">
          <w:rPr>
            <w:rFonts w:ascii="Arial" w:eastAsia="Times New Roman" w:hAnsi="Arial" w:cs="Arial"/>
            <w:color w:val="0033CC"/>
            <w:sz w:val="18"/>
            <w:szCs w:val="18"/>
            <w:lang w:eastAsia="ru-RU"/>
          </w:rPr>
          <w:t>владелец</w:t>
        </w:r>
      </w:hyperlink>
      <w:r w:rsidRPr="006F3B8B">
        <w:rPr>
          <w:rFonts w:ascii="Arial" w:eastAsia="Times New Roman" w:hAnsi="Arial" w:cs="Arial"/>
          <w:color w:val="000000"/>
          <w:sz w:val="18"/>
          <w:szCs w:val="18"/>
          <w:lang w:eastAsia="ru-RU"/>
        </w:rPr>
        <w:t>, поскольку фикции могут владеть только другими фикциями.</w:t>
      </w:r>
    </w:p>
    <w:p w:rsidR="006F3B8B" w:rsidRPr="006F3B8B" w:rsidRDefault="006F3B8B" w:rsidP="006F3B8B">
      <w:pPr>
        <w:shd w:val="clear" w:color="auto" w:fill="FFFFFF"/>
        <w:spacing w:after="0" w:line="240" w:lineRule="auto"/>
        <w:rPr>
          <w:rFonts w:ascii="Arial" w:eastAsia="Times New Roman" w:hAnsi="Arial" w:cs="Arial"/>
          <w:b/>
          <w:bCs/>
          <w:color w:val="000000"/>
          <w:lang w:eastAsia="ru-RU"/>
        </w:rPr>
      </w:pPr>
      <w:bookmarkStart w:id="137" w:name="1553"/>
      <w:bookmarkEnd w:id="137"/>
      <w:r w:rsidRPr="006F3B8B">
        <w:rPr>
          <w:rFonts w:ascii="Arial" w:eastAsia="Times New Roman" w:hAnsi="Arial" w:cs="Arial"/>
          <w:b/>
          <w:bCs/>
          <w:color w:val="000000"/>
          <w:lang w:eastAsia="ru-RU"/>
        </w:rPr>
        <w:t>Canon 1553 </w:t>
      </w:r>
      <w:r w:rsidRPr="006F3B8B">
        <w:rPr>
          <w:rFonts w:ascii="Arial" w:eastAsia="Times New Roman" w:hAnsi="Arial" w:cs="Arial"/>
          <w:color w:val="000000"/>
          <w:sz w:val="16"/>
          <w:szCs w:val="16"/>
          <w:lang w:eastAsia="ru-RU"/>
        </w:rPr>
        <w:t>(</w:t>
      </w:r>
      <w:hyperlink r:id="rId981" w:anchor="1553" w:tooltip="ссылка на этот канон" w:history="1">
        <w:r w:rsidRPr="006F3B8B">
          <w:rPr>
            <w:rFonts w:ascii="Arial" w:eastAsia="Times New Roman" w:hAnsi="Arial" w:cs="Arial"/>
            <w:b/>
            <w:bCs/>
            <w:color w:val="0033CC"/>
            <w:sz w:val="16"/>
            <w:szCs w:val="16"/>
            <w:lang w:eastAsia="ru-RU"/>
          </w:rPr>
          <w:t>ссылка</w:t>
        </w:r>
      </w:hyperlink>
      <w:r w:rsidRPr="006F3B8B">
        <w:rPr>
          <w:rFonts w:ascii="Arial" w:eastAsia="Times New Roman" w:hAnsi="Arial" w:cs="Arial"/>
          <w:color w:val="000000"/>
          <w:sz w:val="16"/>
          <w:szCs w:val="16"/>
          <w:lang w:eastAsia="ru-RU"/>
        </w:rPr>
        <w:t>)</w:t>
      </w:r>
    </w:p>
    <w:p w:rsidR="006F3B8B" w:rsidRPr="006F3B8B" w:rsidRDefault="006F3B8B" w:rsidP="006F3B8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3B8B">
        <w:rPr>
          <w:rFonts w:ascii="Arial" w:eastAsia="Times New Roman" w:hAnsi="Arial" w:cs="Arial"/>
          <w:color w:val="000000"/>
          <w:sz w:val="18"/>
          <w:szCs w:val="18"/>
          <w:lang w:eastAsia="ru-RU"/>
        </w:rPr>
        <w:t>Кроме </w:t>
      </w:r>
      <w:hyperlink r:id="rId982" w:tooltip="нажмите, чтобы просмотреть определение божественного создателя" w:history="1">
        <w:r w:rsidRPr="006F3B8B">
          <w:rPr>
            <w:rFonts w:ascii="Arial" w:eastAsia="Times New Roman" w:hAnsi="Arial" w:cs="Arial"/>
            <w:color w:val="0033CC"/>
            <w:sz w:val="18"/>
            <w:szCs w:val="18"/>
            <w:lang w:eastAsia="ru-RU"/>
          </w:rPr>
          <w:t>Божественного Творца</w:t>
        </w:r>
      </w:hyperlink>
      <w:r w:rsidRPr="006F3B8B">
        <w:rPr>
          <w:rFonts w:ascii="Arial" w:eastAsia="Times New Roman" w:hAnsi="Arial" w:cs="Arial"/>
          <w:color w:val="000000"/>
          <w:sz w:val="18"/>
          <w:szCs w:val="18"/>
          <w:lang w:eastAsia="ru-RU"/>
        </w:rPr>
        <w:t>, по </w:t>
      </w:r>
      <w:hyperlink r:id="rId983" w:tooltip="нажмите, чтобы просмотреть определение Божественного Закона" w:history="1">
        <w:r w:rsidRPr="006F3B8B">
          <w:rPr>
            <w:rFonts w:ascii="Arial" w:eastAsia="Times New Roman" w:hAnsi="Arial" w:cs="Arial"/>
            <w:color w:val="0033CC"/>
            <w:sz w:val="18"/>
            <w:szCs w:val="18"/>
            <w:lang w:eastAsia="ru-RU"/>
          </w:rPr>
          <w:t>Божественному Закону </w:t>
        </w:r>
      </w:hyperlink>
      <w:r w:rsidRPr="006F3B8B">
        <w:rPr>
          <w:rFonts w:ascii="Arial" w:eastAsia="Times New Roman" w:hAnsi="Arial" w:cs="Arial"/>
          <w:color w:val="000000"/>
          <w:sz w:val="18"/>
          <w:szCs w:val="18"/>
          <w:lang w:eastAsia="ru-RU"/>
        </w:rPr>
        <w:t>и </w:t>
      </w:r>
      <w:hyperlink r:id="rId984" w:tooltip="нажмите, чтобы просмотреть определение естественного права" w:history="1">
        <w:r w:rsidRPr="006F3B8B">
          <w:rPr>
            <w:rFonts w:ascii="Arial" w:eastAsia="Times New Roman" w:hAnsi="Arial" w:cs="Arial"/>
            <w:color w:val="0033CC"/>
            <w:sz w:val="18"/>
            <w:szCs w:val="18"/>
            <w:lang w:eastAsia="ru-RU"/>
          </w:rPr>
          <w:t>естественному закону </w:t>
        </w:r>
      </w:hyperlink>
      <w:r w:rsidRPr="006F3B8B">
        <w:rPr>
          <w:rFonts w:ascii="Arial" w:eastAsia="Times New Roman" w:hAnsi="Arial" w:cs="Arial"/>
          <w:color w:val="000000"/>
          <w:sz w:val="18"/>
          <w:szCs w:val="18"/>
          <w:lang w:eastAsia="ru-RU"/>
        </w:rPr>
        <w:t>физическая материя в пространстве не может "владеть" друг другом только сама собой. Поэтому </w:t>
      </w:r>
      <w:hyperlink r:id="rId985" w:tooltip="нажмите, чтобы просмотреть определение божественного создателя" w:history="1">
        <w:r w:rsidRPr="006F3B8B">
          <w:rPr>
            <w:rFonts w:ascii="Arial" w:eastAsia="Times New Roman" w:hAnsi="Arial" w:cs="Arial"/>
            <w:color w:val="0033CC"/>
            <w:sz w:val="18"/>
            <w:szCs w:val="18"/>
            <w:lang w:eastAsia="ru-RU"/>
          </w:rPr>
          <w:t>Божественный Творец</w:t>
        </w:r>
      </w:hyperlink>
      <w:r w:rsidRPr="006F3B8B">
        <w:rPr>
          <w:rFonts w:ascii="Arial" w:eastAsia="Times New Roman" w:hAnsi="Arial" w:cs="Arial"/>
          <w:color w:val="000000"/>
          <w:sz w:val="18"/>
          <w:szCs w:val="18"/>
          <w:lang w:eastAsia="ru-RU"/>
        </w:rPr>
        <w:t>, также известный как </w:t>
      </w:r>
      <w:hyperlink r:id="rId986" w:tooltip="нажмите, чтобы просмотреть определение уникального коллективного сознания" w:history="1">
        <w:r w:rsidRPr="006F3B8B">
          <w:rPr>
            <w:rFonts w:ascii="Arial" w:eastAsia="Times New Roman" w:hAnsi="Arial" w:cs="Arial"/>
            <w:color w:val="0033CC"/>
            <w:sz w:val="18"/>
            <w:szCs w:val="18"/>
            <w:lang w:eastAsia="ru-RU"/>
          </w:rPr>
          <w:t>уникальное коллективное сознание </w:t>
        </w:r>
      </w:hyperlink>
      <w:r w:rsidRPr="006F3B8B">
        <w:rPr>
          <w:rFonts w:ascii="Arial" w:eastAsia="Times New Roman" w:hAnsi="Arial" w:cs="Arial"/>
          <w:color w:val="000000"/>
          <w:sz w:val="18"/>
          <w:szCs w:val="18"/>
          <w:lang w:eastAsia="ru-RU"/>
        </w:rPr>
        <w:t>, является единственным истинным “ </w:t>
      </w:r>
      <w:hyperlink r:id="rId987" w:tooltip="нажмите, чтобы просмотреть определение владельца" w:history="1">
        <w:r w:rsidRPr="006F3B8B">
          <w:rPr>
            <w:rFonts w:ascii="Arial" w:eastAsia="Times New Roman" w:hAnsi="Arial" w:cs="Arial"/>
            <w:color w:val="0033CC"/>
            <w:sz w:val="18"/>
            <w:szCs w:val="18"/>
            <w:lang w:eastAsia="ru-RU"/>
          </w:rPr>
          <w:t>владельцем </w:t>
        </w:r>
      </w:hyperlink>
      <w:r w:rsidRPr="006F3B8B">
        <w:rPr>
          <w:rFonts w:ascii="Arial" w:eastAsia="Times New Roman" w:hAnsi="Arial" w:cs="Arial"/>
          <w:color w:val="000000"/>
          <w:sz w:val="18"/>
          <w:szCs w:val="18"/>
          <w:lang w:eastAsia="ru-RU"/>
        </w:rPr>
        <w:t>” всех морей, также известным как зрение во Вселенной, в том числе на планете Земля, выраженное в </w:t>
      </w:r>
      <w:hyperlink r:id="rId988" w:tooltip="нажмите, чтобы просмотреть определение Божественного доверия" w:history="1">
        <w:r w:rsidRPr="006F3B8B">
          <w:rPr>
            <w:rFonts w:ascii="Arial" w:eastAsia="Times New Roman" w:hAnsi="Arial" w:cs="Arial"/>
            <w:color w:val="0033CC"/>
            <w:sz w:val="18"/>
            <w:szCs w:val="18"/>
            <w:lang w:eastAsia="ru-RU"/>
          </w:rPr>
          <w:t>Божественном доверии </w:t>
        </w:r>
      </w:hyperlink>
      <w:r w:rsidRPr="006F3B8B">
        <w:rPr>
          <w:rFonts w:ascii="Arial" w:eastAsia="Times New Roman" w:hAnsi="Arial" w:cs="Arial"/>
          <w:color w:val="000000"/>
          <w:sz w:val="18"/>
          <w:szCs w:val="18"/>
          <w:lang w:eastAsia="ru-RU"/>
        </w:rPr>
        <w:t>.</w:t>
      </w:r>
    </w:p>
    <w:p w:rsidR="006F3B8B" w:rsidRPr="006F3B8B" w:rsidRDefault="006F3B8B" w:rsidP="006F3B8B">
      <w:pPr>
        <w:shd w:val="clear" w:color="auto" w:fill="FFFFFF"/>
        <w:spacing w:after="0" w:line="240" w:lineRule="auto"/>
        <w:rPr>
          <w:rFonts w:ascii="Arial" w:eastAsia="Times New Roman" w:hAnsi="Arial" w:cs="Arial"/>
          <w:b/>
          <w:bCs/>
          <w:color w:val="000000"/>
          <w:lang w:eastAsia="ru-RU"/>
        </w:rPr>
      </w:pPr>
      <w:bookmarkStart w:id="138" w:name="1554"/>
      <w:bookmarkEnd w:id="138"/>
      <w:r w:rsidRPr="006F3B8B">
        <w:rPr>
          <w:rFonts w:ascii="Arial" w:eastAsia="Times New Roman" w:hAnsi="Arial" w:cs="Arial"/>
          <w:b/>
          <w:bCs/>
          <w:color w:val="000000"/>
          <w:lang w:eastAsia="ru-RU"/>
        </w:rPr>
        <w:t>Канон 1554 </w:t>
      </w:r>
      <w:r w:rsidRPr="006F3B8B">
        <w:rPr>
          <w:rFonts w:ascii="Arial" w:eastAsia="Times New Roman" w:hAnsi="Arial" w:cs="Arial"/>
          <w:color w:val="000000"/>
          <w:sz w:val="16"/>
          <w:szCs w:val="16"/>
          <w:lang w:eastAsia="ru-RU"/>
        </w:rPr>
        <w:t>( </w:t>
      </w:r>
      <w:hyperlink r:id="rId989" w:anchor="1554" w:tooltip="ссылка на этот канон" w:history="1">
        <w:r w:rsidRPr="006F3B8B">
          <w:rPr>
            <w:rFonts w:ascii="Arial" w:eastAsia="Times New Roman" w:hAnsi="Arial" w:cs="Arial"/>
            <w:b/>
            <w:bCs/>
            <w:color w:val="0033CC"/>
            <w:sz w:val="16"/>
            <w:szCs w:val="16"/>
            <w:lang w:eastAsia="ru-RU"/>
          </w:rPr>
          <w:t>ссылка</w:t>
        </w:r>
      </w:hyperlink>
      <w:r w:rsidRPr="006F3B8B">
        <w:rPr>
          <w:rFonts w:ascii="Arial" w:eastAsia="Times New Roman" w:hAnsi="Arial" w:cs="Arial"/>
          <w:color w:val="000000"/>
          <w:sz w:val="16"/>
          <w:szCs w:val="16"/>
          <w:lang w:eastAsia="ru-RU"/>
        </w:rPr>
        <w:t>)</w:t>
      </w:r>
    </w:p>
    <w:p w:rsidR="006F3B8B" w:rsidRPr="006F3B8B" w:rsidRDefault="006F3B8B" w:rsidP="006F3B8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3B8B">
        <w:rPr>
          <w:rFonts w:ascii="Arial" w:eastAsia="Times New Roman" w:hAnsi="Arial" w:cs="Arial"/>
          <w:color w:val="000000"/>
          <w:sz w:val="18"/>
          <w:szCs w:val="18"/>
          <w:lang w:eastAsia="ru-RU"/>
        </w:rPr>
        <w:t>Когда море, также известное как See, в силу своего существования в силу законного </w:t>
      </w:r>
      <w:hyperlink r:id="rId990" w:tooltip="нажмите, чтобы просмотреть определение утверждения" w:history="1">
        <w:r w:rsidRPr="006F3B8B">
          <w:rPr>
            <w:rFonts w:ascii="Arial" w:eastAsia="Times New Roman" w:hAnsi="Arial" w:cs="Arial"/>
            <w:color w:val="0033CC"/>
            <w:sz w:val="18"/>
            <w:szCs w:val="18"/>
            <w:lang w:eastAsia="ru-RU"/>
          </w:rPr>
          <w:t>права </w:t>
        </w:r>
      </w:hyperlink>
      <w:hyperlink r:id="rId991" w:tooltip="щелкните, чтобы просмотреть определение права собственности" w:history="1">
        <w:r w:rsidRPr="006F3B8B">
          <w:rPr>
            <w:rFonts w:ascii="Arial" w:eastAsia="Times New Roman" w:hAnsi="Arial" w:cs="Arial"/>
            <w:color w:val="0033CC"/>
            <w:sz w:val="18"/>
            <w:szCs w:val="18"/>
            <w:lang w:eastAsia="ru-RU"/>
          </w:rPr>
          <w:t>собственности </w:t>
        </w:r>
      </w:hyperlink>
      <w:r w:rsidRPr="006F3B8B">
        <w:rPr>
          <w:rFonts w:ascii="Arial" w:eastAsia="Times New Roman" w:hAnsi="Arial" w:cs="Arial"/>
          <w:color w:val="000000"/>
          <w:sz w:val="18"/>
          <w:szCs w:val="18"/>
          <w:lang w:eastAsia="ru-RU"/>
        </w:rPr>
        <w:t>на </w:t>
      </w:r>
      <w:hyperlink r:id="rId992" w:tooltip="нажмите, чтобы просмотреть определение божественного создателя" w:history="1">
        <w:r w:rsidRPr="006F3B8B">
          <w:rPr>
            <w:rFonts w:ascii="Arial" w:eastAsia="Times New Roman" w:hAnsi="Arial" w:cs="Arial"/>
            <w:color w:val="0033CC"/>
            <w:sz w:val="18"/>
            <w:szCs w:val="18"/>
            <w:lang w:eastAsia="ru-RU"/>
          </w:rPr>
          <w:t>Божественного Творца </w:t>
        </w:r>
      </w:hyperlink>
      <w:r w:rsidRPr="006F3B8B">
        <w:rPr>
          <w:rFonts w:ascii="Arial" w:eastAsia="Times New Roman" w:hAnsi="Arial" w:cs="Arial"/>
          <w:color w:val="000000"/>
          <w:sz w:val="18"/>
          <w:szCs w:val="18"/>
          <w:lang w:eastAsia="ru-RU"/>
        </w:rPr>
        <w:t>законно передается в </w:t>
      </w:r>
      <w:hyperlink r:id="rId993" w:tooltip="щелкните, чтобы просмотреть определение истинного доверия" w:history="1">
        <w:r w:rsidRPr="006F3B8B">
          <w:rPr>
            <w:rFonts w:ascii="Arial" w:eastAsia="Times New Roman" w:hAnsi="Arial" w:cs="Arial"/>
            <w:color w:val="0033CC"/>
            <w:sz w:val="18"/>
            <w:szCs w:val="18"/>
            <w:lang w:eastAsia="ru-RU"/>
          </w:rPr>
          <w:t>настоящий Траст</w:t>
        </w:r>
      </w:hyperlink>
      <w:r w:rsidRPr="006F3B8B">
        <w:rPr>
          <w:rFonts w:ascii="Arial" w:eastAsia="Times New Roman" w:hAnsi="Arial" w:cs="Arial"/>
          <w:color w:val="000000"/>
          <w:sz w:val="18"/>
          <w:szCs w:val="18"/>
          <w:lang w:eastAsia="ru-RU"/>
        </w:rPr>
        <w:t>, это называется недвижимостью, или </w:t>
      </w:r>
      <w:hyperlink r:id="rId994" w:tooltip="нажмите, чтобы просмотреть определение объекта недвижимости" w:history="1">
        <w:r w:rsidRPr="006F3B8B">
          <w:rPr>
            <w:rFonts w:ascii="Arial" w:eastAsia="Times New Roman" w:hAnsi="Arial" w:cs="Arial"/>
            <w:color w:val="0033CC"/>
            <w:sz w:val="18"/>
            <w:szCs w:val="18"/>
            <w:lang w:eastAsia="ru-RU"/>
          </w:rPr>
          <w:t>недвижимым имуществом</w:t>
        </w:r>
      </w:hyperlink>
      <w:r w:rsidRPr="006F3B8B">
        <w:rPr>
          <w:rFonts w:ascii="Arial" w:eastAsia="Times New Roman" w:hAnsi="Arial" w:cs="Arial"/>
          <w:color w:val="000000"/>
          <w:sz w:val="18"/>
          <w:szCs w:val="18"/>
          <w:lang w:eastAsia="ru-RU"/>
        </w:rPr>
        <w:t>, представляющим собой высшее право использования над всеми другими правами и правами собственности.</w:t>
      </w:r>
    </w:p>
    <w:p w:rsidR="006F3B8B" w:rsidRPr="006F3B8B" w:rsidRDefault="006F3B8B" w:rsidP="006F3B8B">
      <w:pPr>
        <w:shd w:val="clear" w:color="auto" w:fill="FFFFFF"/>
        <w:spacing w:after="0" w:line="240" w:lineRule="auto"/>
        <w:rPr>
          <w:rFonts w:ascii="Arial" w:eastAsia="Times New Roman" w:hAnsi="Arial" w:cs="Arial"/>
          <w:b/>
          <w:bCs/>
          <w:color w:val="000000"/>
          <w:lang w:eastAsia="ru-RU"/>
        </w:rPr>
      </w:pPr>
      <w:bookmarkStart w:id="139" w:name="1555"/>
      <w:bookmarkEnd w:id="139"/>
      <w:r w:rsidRPr="006F3B8B">
        <w:rPr>
          <w:rFonts w:ascii="Arial" w:eastAsia="Times New Roman" w:hAnsi="Arial" w:cs="Arial"/>
          <w:b/>
          <w:bCs/>
          <w:color w:val="000000"/>
          <w:lang w:eastAsia="ru-RU"/>
        </w:rPr>
        <w:t>Canon 1555 </w:t>
      </w:r>
      <w:r w:rsidRPr="006F3B8B">
        <w:rPr>
          <w:rFonts w:ascii="Arial" w:eastAsia="Times New Roman" w:hAnsi="Arial" w:cs="Arial"/>
          <w:color w:val="000000"/>
          <w:sz w:val="16"/>
          <w:szCs w:val="16"/>
          <w:lang w:eastAsia="ru-RU"/>
        </w:rPr>
        <w:t>(</w:t>
      </w:r>
      <w:hyperlink r:id="rId995" w:anchor="1555" w:tooltip="ссылка на этот канон" w:history="1">
        <w:r w:rsidRPr="006F3B8B">
          <w:rPr>
            <w:rFonts w:ascii="Arial" w:eastAsia="Times New Roman" w:hAnsi="Arial" w:cs="Arial"/>
            <w:b/>
            <w:bCs/>
            <w:color w:val="0033CC"/>
            <w:sz w:val="16"/>
            <w:szCs w:val="16"/>
            <w:lang w:eastAsia="ru-RU"/>
          </w:rPr>
          <w:t>ссылка</w:t>
        </w:r>
      </w:hyperlink>
      <w:r w:rsidRPr="006F3B8B">
        <w:rPr>
          <w:rFonts w:ascii="Arial" w:eastAsia="Times New Roman" w:hAnsi="Arial" w:cs="Arial"/>
          <w:color w:val="000000"/>
          <w:sz w:val="16"/>
          <w:szCs w:val="16"/>
          <w:lang w:eastAsia="ru-RU"/>
        </w:rPr>
        <w:t>)</w:t>
      </w:r>
    </w:p>
    <w:p w:rsidR="006F3B8B" w:rsidRPr="006F3B8B" w:rsidRDefault="006F3B8B" w:rsidP="006F3B8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3B8B">
        <w:rPr>
          <w:rFonts w:ascii="Arial" w:eastAsia="Times New Roman" w:hAnsi="Arial" w:cs="Arial"/>
          <w:color w:val="000000"/>
          <w:sz w:val="18"/>
          <w:szCs w:val="18"/>
          <w:lang w:eastAsia="ru-RU"/>
        </w:rPr>
        <w:t>Для </w:t>
      </w:r>
      <w:hyperlink r:id="rId996" w:tooltip="нажмите, чтобы просмотреть определение заказа" w:history="1">
        <w:r w:rsidRPr="006F3B8B">
          <w:rPr>
            <w:rFonts w:ascii="Arial" w:eastAsia="Times New Roman" w:hAnsi="Arial" w:cs="Arial"/>
            <w:color w:val="0033CC"/>
            <w:sz w:val="18"/>
            <w:szCs w:val="18"/>
            <w:lang w:eastAsia="ru-RU"/>
          </w:rPr>
          <w:t>того </w:t>
        </w:r>
      </w:hyperlink>
      <w:r w:rsidRPr="006F3B8B">
        <w:rPr>
          <w:rFonts w:ascii="Arial" w:eastAsia="Times New Roman" w:hAnsi="Arial" w:cs="Arial"/>
          <w:color w:val="000000"/>
          <w:sz w:val="18"/>
          <w:szCs w:val="18"/>
          <w:lang w:eastAsia="ru-RU"/>
        </w:rPr>
        <w:t>чтобы обеспечить законное “ </w:t>
      </w:r>
      <w:hyperlink r:id="rId997" w:tooltip="щелкните, чтобы просмотреть определение права собственности" w:history="1">
        <w:r w:rsidRPr="006F3B8B">
          <w:rPr>
            <w:rFonts w:ascii="Arial" w:eastAsia="Times New Roman" w:hAnsi="Arial" w:cs="Arial"/>
            <w:color w:val="0033CC"/>
            <w:sz w:val="18"/>
            <w:szCs w:val="18"/>
            <w:lang w:eastAsia="ru-RU"/>
          </w:rPr>
          <w:t>владение </w:t>
        </w:r>
      </w:hyperlink>
      <w:r w:rsidRPr="006F3B8B">
        <w:rPr>
          <w:rFonts w:ascii="Arial" w:eastAsia="Times New Roman" w:hAnsi="Arial" w:cs="Arial"/>
          <w:color w:val="000000"/>
          <w:sz w:val="18"/>
          <w:szCs w:val="18"/>
          <w:lang w:eastAsia="ru-RU"/>
        </w:rPr>
        <w:t>” Юве, </w:t>
      </w:r>
      <w:hyperlink r:id="rId998" w:tooltip="нажмите, чтобы просмотреть определение допустимого" w:history="1">
        <w:r w:rsidRPr="006F3B8B">
          <w:rPr>
            <w:rFonts w:ascii="Arial" w:eastAsia="Times New Roman" w:hAnsi="Arial" w:cs="Arial"/>
            <w:color w:val="0033CC"/>
            <w:sz w:val="18"/>
            <w:szCs w:val="18"/>
            <w:lang w:eastAsia="ru-RU"/>
          </w:rPr>
          <w:t>необходима действительная </w:t>
        </w:r>
      </w:hyperlink>
      <w:r w:rsidRPr="006F3B8B">
        <w:rPr>
          <w:rFonts w:ascii="Arial" w:eastAsia="Times New Roman" w:hAnsi="Arial" w:cs="Arial"/>
          <w:color w:val="000000"/>
          <w:sz w:val="18"/>
          <w:szCs w:val="18"/>
          <w:lang w:eastAsia="ru-RU"/>
        </w:rPr>
        <w:t>вымышленная </w:t>
      </w:r>
      <w:hyperlink r:id="rId999" w:tooltip="нажмите, чтобы просмотреть определение формы" w:history="1">
        <w:r w:rsidRPr="006F3B8B">
          <w:rPr>
            <w:rFonts w:ascii="Arial" w:eastAsia="Times New Roman" w:hAnsi="Arial" w:cs="Arial"/>
            <w:color w:val="0033CC"/>
            <w:sz w:val="18"/>
            <w:szCs w:val="18"/>
            <w:lang w:eastAsia="ru-RU"/>
          </w:rPr>
          <w:t>форма</w:t>
        </w:r>
      </w:hyperlink>
      <w:r w:rsidRPr="006F3B8B">
        <w:rPr>
          <w:rFonts w:ascii="Arial" w:eastAsia="Times New Roman" w:hAnsi="Arial" w:cs="Arial"/>
          <w:color w:val="000000"/>
          <w:sz w:val="18"/>
          <w:szCs w:val="18"/>
          <w:lang w:eastAsia="ru-RU"/>
        </w:rPr>
        <w:t>, вытекающая из объективного существования моря. Это достигается путем проведения </w:t>
      </w:r>
      <w:hyperlink r:id="rId1000" w:tooltip="нажмите, чтобы просмотреть определение допустимого" w:history="1">
        <w:r w:rsidRPr="006F3B8B">
          <w:rPr>
            <w:rFonts w:ascii="Arial" w:eastAsia="Times New Roman" w:hAnsi="Arial" w:cs="Arial"/>
            <w:color w:val="0033CC"/>
            <w:sz w:val="18"/>
            <w:szCs w:val="18"/>
            <w:lang w:eastAsia="ru-RU"/>
          </w:rPr>
          <w:t>достоверного </w:t>
        </w:r>
      </w:hyperlink>
      <w:r w:rsidRPr="006F3B8B">
        <w:rPr>
          <w:rFonts w:ascii="Arial" w:eastAsia="Times New Roman" w:hAnsi="Arial" w:cs="Arial"/>
          <w:color w:val="000000"/>
          <w:sz w:val="18"/>
          <w:szCs w:val="18"/>
          <w:lang w:eastAsia="ru-RU"/>
        </w:rPr>
        <w:t>исследования морей и создания описания их водяных знаков, берегов, глубин и расстояний, а затем путем последовательных обследований соединяется с окончательным обследованием, являющимся правилами и </w:t>
      </w:r>
      <w:hyperlink r:id="rId1001" w:tooltip="нажмите, чтобы просмотреть определение разума" w:history="1">
        <w:r w:rsidRPr="006F3B8B">
          <w:rPr>
            <w:rFonts w:ascii="Arial" w:eastAsia="Times New Roman" w:hAnsi="Arial" w:cs="Arial"/>
            <w:color w:val="0033CC"/>
            <w:sz w:val="18"/>
            <w:szCs w:val="18"/>
            <w:lang w:eastAsia="ru-RU"/>
          </w:rPr>
          <w:t>разумом </w:t>
        </w:r>
      </w:hyperlink>
      <w:hyperlink r:id="rId1002" w:tooltip="нажмите, чтобы просмотреть определение божественного создателя" w:history="1">
        <w:r w:rsidRPr="006F3B8B">
          <w:rPr>
            <w:rFonts w:ascii="Arial" w:eastAsia="Times New Roman" w:hAnsi="Arial" w:cs="Arial"/>
            <w:color w:val="0033CC"/>
            <w:sz w:val="18"/>
            <w:szCs w:val="18"/>
            <w:lang w:eastAsia="ru-RU"/>
          </w:rPr>
          <w:t>Божественного Творца </w:t>
        </w:r>
      </w:hyperlink>
      <w:r w:rsidRPr="006F3B8B">
        <w:rPr>
          <w:rFonts w:ascii="Arial" w:eastAsia="Times New Roman" w:hAnsi="Arial" w:cs="Arial"/>
          <w:color w:val="000000"/>
          <w:sz w:val="18"/>
          <w:szCs w:val="18"/>
          <w:lang w:eastAsia="ru-RU"/>
        </w:rPr>
        <w:t>. Когда это существует, </w:t>
      </w:r>
      <w:hyperlink r:id="rId1003" w:tooltip="нажмите, чтобы просмотреть определение допустимого" w:history="1">
        <w:r w:rsidRPr="006F3B8B">
          <w:rPr>
            <w:rFonts w:ascii="Arial" w:eastAsia="Times New Roman" w:hAnsi="Arial" w:cs="Arial"/>
            <w:color w:val="0033CC"/>
            <w:sz w:val="18"/>
            <w:szCs w:val="18"/>
            <w:lang w:eastAsia="ru-RU"/>
          </w:rPr>
          <w:t>действительное </w:t>
        </w:r>
      </w:hyperlink>
      <w:r w:rsidRPr="006F3B8B">
        <w:rPr>
          <w:rFonts w:ascii="Arial" w:eastAsia="Times New Roman" w:hAnsi="Arial" w:cs="Arial"/>
          <w:color w:val="000000"/>
          <w:sz w:val="18"/>
          <w:szCs w:val="18"/>
          <w:lang w:eastAsia="ru-RU"/>
        </w:rPr>
        <w:t>местоположение может быть доказано, что существует, будучи вымышленной </w:t>
      </w:r>
      <w:hyperlink r:id="rId1004" w:tooltip="нажмите, чтобы просмотреть определение формы" w:history="1">
        <w:r w:rsidRPr="006F3B8B">
          <w:rPr>
            <w:rFonts w:ascii="Arial" w:eastAsia="Times New Roman" w:hAnsi="Arial" w:cs="Arial"/>
            <w:color w:val="0033CC"/>
            <w:sz w:val="18"/>
            <w:szCs w:val="18"/>
            <w:lang w:eastAsia="ru-RU"/>
          </w:rPr>
          <w:t>формой </w:t>
        </w:r>
      </w:hyperlink>
      <w:r w:rsidRPr="006F3B8B">
        <w:rPr>
          <w:rFonts w:ascii="Arial" w:eastAsia="Times New Roman" w:hAnsi="Arial" w:cs="Arial"/>
          <w:color w:val="000000"/>
          <w:sz w:val="18"/>
          <w:szCs w:val="18"/>
          <w:lang w:eastAsia="ru-RU"/>
        </w:rPr>
        <w:t>моря, способной принадлежать.</w:t>
      </w:r>
    </w:p>
    <w:p w:rsidR="006F3B8B" w:rsidRPr="006F3B8B" w:rsidRDefault="006F3B8B" w:rsidP="006F3B8B">
      <w:pPr>
        <w:shd w:val="clear" w:color="auto" w:fill="FFFFFF"/>
        <w:spacing w:after="0" w:line="240" w:lineRule="auto"/>
        <w:rPr>
          <w:rFonts w:ascii="Arial" w:eastAsia="Times New Roman" w:hAnsi="Arial" w:cs="Arial"/>
          <w:b/>
          <w:bCs/>
          <w:color w:val="000000"/>
          <w:lang w:eastAsia="ru-RU"/>
        </w:rPr>
      </w:pPr>
      <w:bookmarkStart w:id="140" w:name="1556"/>
      <w:bookmarkEnd w:id="140"/>
      <w:r w:rsidRPr="006F3B8B">
        <w:rPr>
          <w:rFonts w:ascii="Arial" w:eastAsia="Times New Roman" w:hAnsi="Arial" w:cs="Arial"/>
          <w:b/>
          <w:bCs/>
          <w:color w:val="000000"/>
          <w:lang w:eastAsia="ru-RU"/>
        </w:rPr>
        <w:t>Canon 1556 </w:t>
      </w:r>
      <w:r w:rsidRPr="006F3B8B">
        <w:rPr>
          <w:rFonts w:ascii="Arial" w:eastAsia="Times New Roman" w:hAnsi="Arial" w:cs="Arial"/>
          <w:color w:val="000000"/>
          <w:sz w:val="16"/>
          <w:szCs w:val="16"/>
          <w:lang w:eastAsia="ru-RU"/>
        </w:rPr>
        <w:t>(</w:t>
      </w:r>
      <w:hyperlink r:id="rId1005" w:anchor="1556" w:tooltip="ссылка на этот канон" w:history="1">
        <w:r w:rsidRPr="006F3B8B">
          <w:rPr>
            <w:rFonts w:ascii="Arial" w:eastAsia="Times New Roman" w:hAnsi="Arial" w:cs="Arial"/>
            <w:b/>
            <w:bCs/>
            <w:color w:val="0033CC"/>
            <w:sz w:val="16"/>
            <w:szCs w:val="16"/>
            <w:lang w:eastAsia="ru-RU"/>
          </w:rPr>
          <w:t>ссылка</w:t>
        </w:r>
      </w:hyperlink>
      <w:r w:rsidRPr="006F3B8B">
        <w:rPr>
          <w:rFonts w:ascii="Arial" w:eastAsia="Times New Roman" w:hAnsi="Arial" w:cs="Arial"/>
          <w:color w:val="000000"/>
          <w:sz w:val="16"/>
          <w:szCs w:val="16"/>
          <w:lang w:eastAsia="ru-RU"/>
        </w:rPr>
        <w:t>)</w:t>
      </w:r>
    </w:p>
    <w:p w:rsidR="006F3B8B" w:rsidRPr="006F3B8B" w:rsidRDefault="006F3B8B" w:rsidP="006F3B8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3B8B">
        <w:rPr>
          <w:rFonts w:ascii="Arial" w:eastAsia="Times New Roman" w:hAnsi="Arial" w:cs="Arial"/>
          <w:color w:val="000000"/>
          <w:sz w:val="18"/>
          <w:szCs w:val="18"/>
          <w:lang w:eastAsia="ru-RU"/>
        </w:rPr>
        <w:t>Когда определенное место, благодаря своему существованию в силу законного </w:t>
      </w:r>
      <w:hyperlink r:id="rId1006" w:tooltip="нажмите, чтобы просмотреть определение утверждения" w:history="1">
        <w:r w:rsidRPr="006F3B8B">
          <w:rPr>
            <w:rFonts w:ascii="Arial" w:eastAsia="Times New Roman" w:hAnsi="Arial" w:cs="Arial"/>
            <w:color w:val="0033CC"/>
            <w:sz w:val="18"/>
            <w:szCs w:val="18"/>
            <w:lang w:eastAsia="ru-RU"/>
          </w:rPr>
          <w:t>права </w:t>
        </w:r>
      </w:hyperlink>
      <w:hyperlink r:id="rId1007" w:tooltip="щелкните, чтобы просмотреть определение права собственности" w:history="1">
        <w:r w:rsidRPr="006F3B8B">
          <w:rPr>
            <w:rFonts w:ascii="Arial" w:eastAsia="Times New Roman" w:hAnsi="Arial" w:cs="Arial"/>
            <w:color w:val="0033CC"/>
            <w:sz w:val="18"/>
            <w:szCs w:val="18"/>
            <w:lang w:eastAsia="ru-RU"/>
          </w:rPr>
          <w:t>собственности </w:t>
        </w:r>
      </w:hyperlink>
      <w:hyperlink r:id="rId1008" w:tooltip="нажмите, чтобы просмотреть определение божественного создателя" w:history="1">
        <w:r w:rsidRPr="006F3B8B">
          <w:rPr>
            <w:rFonts w:ascii="Arial" w:eastAsia="Times New Roman" w:hAnsi="Arial" w:cs="Arial"/>
            <w:color w:val="0033CC"/>
            <w:sz w:val="18"/>
            <w:szCs w:val="18"/>
            <w:lang w:eastAsia="ru-RU"/>
          </w:rPr>
          <w:t>божественного создателя </w:t>
        </w:r>
      </w:hyperlink>
      <w:r w:rsidRPr="006F3B8B">
        <w:rPr>
          <w:rFonts w:ascii="Arial" w:eastAsia="Times New Roman" w:hAnsi="Arial" w:cs="Arial"/>
          <w:color w:val="000000"/>
          <w:sz w:val="18"/>
          <w:szCs w:val="18"/>
          <w:lang w:eastAsia="ru-RU"/>
        </w:rPr>
        <w:t>на все моря, законно передается в </w:t>
      </w:r>
      <w:hyperlink r:id="rId1009" w:tooltip="щелкните, чтобы просмотреть определение истинного доверия" w:history="1">
        <w:r w:rsidRPr="006F3B8B">
          <w:rPr>
            <w:rFonts w:ascii="Arial" w:eastAsia="Times New Roman" w:hAnsi="Arial" w:cs="Arial"/>
            <w:color w:val="0033CC"/>
            <w:sz w:val="18"/>
            <w:szCs w:val="18"/>
            <w:lang w:eastAsia="ru-RU"/>
          </w:rPr>
          <w:t>настоящий Траст</w:t>
        </w:r>
      </w:hyperlink>
      <w:r w:rsidRPr="006F3B8B">
        <w:rPr>
          <w:rFonts w:ascii="Arial" w:eastAsia="Times New Roman" w:hAnsi="Arial" w:cs="Arial"/>
          <w:color w:val="000000"/>
          <w:sz w:val="18"/>
          <w:szCs w:val="18"/>
          <w:lang w:eastAsia="ru-RU"/>
        </w:rPr>
        <w:t>, это называется недвижимостью, или </w:t>
      </w:r>
      <w:hyperlink r:id="rId1010" w:tooltip="нажмите, чтобы просмотреть определение объекта недвижимости" w:history="1">
        <w:r w:rsidRPr="006F3B8B">
          <w:rPr>
            <w:rFonts w:ascii="Arial" w:eastAsia="Times New Roman" w:hAnsi="Arial" w:cs="Arial"/>
            <w:color w:val="0033CC"/>
            <w:sz w:val="18"/>
            <w:szCs w:val="18"/>
            <w:lang w:eastAsia="ru-RU"/>
          </w:rPr>
          <w:t>недвижимым имуществом</w:t>
        </w:r>
      </w:hyperlink>
      <w:r w:rsidRPr="006F3B8B">
        <w:rPr>
          <w:rFonts w:ascii="Arial" w:eastAsia="Times New Roman" w:hAnsi="Arial" w:cs="Arial"/>
          <w:color w:val="000000"/>
          <w:sz w:val="18"/>
          <w:szCs w:val="18"/>
          <w:lang w:eastAsia="ru-RU"/>
        </w:rPr>
        <w:t>, представляющим собой высшее право использования над всеми другими правами и правами собственности.</w:t>
      </w:r>
    </w:p>
    <w:p w:rsidR="006F3B8B" w:rsidRPr="006F3B8B" w:rsidRDefault="006F3B8B" w:rsidP="006F3B8B">
      <w:pPr>
        <w:shd w:val="clear" w:color="auto" w:fill="FFFFFF"/>
        <w:spacing w:after="0" w:line="240" w:lineRule="auto"/>
        <w:rPr>
          <w:rFonts w:ascii="Arial" w:eastAsia="Times New Roman" w:hAnsi="Arial" w:cs="Arial"/>
          <w:b/>
          <w:bCs/>
          <w:color w:val="000000"/>
          <w:lang w:eastAsia="ru-RU"/>
        </w:rPr>
      </w:pPr>
      <w:bookmarkStart w:id="141" w:name="1557"/>
      <w:bookmarkEnd w:id="141"/>
      <w:r w:rsidRPr="006F3B8B">
        <w:rPr>
          <w:rFonts w:ascii="Arial" w:eastAsia="Times New Roman" w:hAnsi="Arial" w:cs="Arial"/>
          <w:b/>
          <w:bCs/>
          <w:color w:val="000000"/>
          <w:lang w:eastAsia="ru-RU"/>
        </w:rPr>
        <w:t>Канон 1557 </w:t>
      </w:r>
      <w:r w:rsidRPr="006F3B8B">
        <w:rPr>
          <w:rFonts w:ascii="Arial" w:eastAsia="Times New Roman" w:hAnsi="Arial" w:cs="Arial"/>
          <w:color w:val="000000"/>
          <w:sz w:val="16"/>
          <w:szCs w:val="16"/>
          <w:lang w:eastAsia="ru-RU"/>
        </w:rPr>
        <w:t>(</w:t>
      </w:r>
      <w:hyperlink r:id="rId1011" w:anchor="1557" w:tooltip="ссылка на этот канон" w:history="1">
        <w:r w:rsidRPr="006F3B8B">
          <w:rPr>
            <w:rFonts w:ascii="Arial" w:eastAsia="Times New Roman" w:hAnsi="Arial" w:cs="Arial"/>
            <w:b/>
            <w:bCs/>
            <w:color w:val="0033CC"/>
            <w:sz w:val="16"/>
            <w:szCs w:val="16"/>
            <w:lang w:eastAsia="ru-RU"/>
          </w:rPr>
          <w:t>ссылка</w:t>
        </w:r>
      </w:hyperlink>
      <w:r w:rsidRPr="006F3B8B">
        <w:rPr>
          <w:rFonts w:ascii="Arial" w:eastAsia="Times New Roman" w:hAnsi="Arial" w:cs="Arial"/>
          <w:color w:val="000000"/>
          <w:sz w:val="16"/>
          <w:szCs w:val="16"/>
          <w:lang w:eastAsia="ru-RU"/>
        </w:rPr>
        <w:t>)</w:t>
      </w:r>
    </w:p>
    <w:p w:rsidR="006F3B8B" w:rsidRPr="006F3B8B" w:rsidRDefault="006F3B8B" w:rsidP="006F3B8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3B8B">
        <w:rPr>
          <w:rFonts w:ascii="Arial" w:eastAsia="Times New Roman" w:hAnsi="Arial" w:cs="Arial"/>
          <w:color w:val="000000"/>
          <w:sz w:val="18"/>
          <w:szCs w:val="18"/>
          <w:lang w:eastAsia="ru-RU"/>
        </w:rPr>
        <w:t>В соответствии с волей </w:t>
      </w:r>
      <w:hyperlink r:id="rId1012" w:tooltip="нажмите, чтобы просмотреть определение божественного создателя" w:history="1">
        <w:r w:rsidRPr="006F3B8B">
          <w:rPr>
            <w:rFonts w:ascii="Arial" w:eastAsia="Times New Roman" w:hAnsi="Arial" w:cs="Arial"/>
            <w:color w:val="0033CC"/>
            <w:sz w:val="18"/>
            <w:szCs w:val="18"/>
            <w:lang w:eastAsia="ru-RU"/>
          </w:rPr>
          <w:t>Божественного Творца</w:t>
        </w:r>
      </w:hyperlink>
      <w:r w:rsidRPr="006F3B8B">
        <w:rPr>
          <w:rFonts w:ascii="Arial" w:eastAsia="Times New Roman" w:hAnsi="Arial" w:cs="Arial"/>
          <w:color w:val="000000"/>
          <w:sz w:val="18"/>
          <w:szCs w:val="18"/>
          <w:lang w:eastAsia="ru-RU"/>
        </w:rPr>
        <w:t>, священный пакт </w:t>
      </w:r>
      <w:hyperlink r:id="rId1013" w:tooltip="нажмите, чтобы просмотреть определение Pactum De Singularis Caelum" w:history="1">
        <w:r w:rsidRPr="006F3B8B">
          <w:rPr>
            <w:rFonts w:ascii="Arial" w:eastAsia="Times New Roman" w:hAnsi="Arial" w:cs="Arial"/>
            <w:color w:val="0033CC"/>
            <w:sz w:val="18"/>
            <w:szCs w:val="18"/>
            <w:lang w:eastAsia="ru-RU"/>
          </w:rPr>
          <w:t>пакта де сингулярис лаб резец</w:t>
        </w:r>
      </w:hyperlink>
      <w:r w:rsidRPr="006F3B8B">
        <w:rPr>
          <w:rFonts w:ascii="Arial" w:eastAsia="Times New Roman" w:hAnsi="Arial" w:cs="Arial"/>
          <w:color w:val="000000"/>
          <w:sz w:val="18"/>
          <w:szCs w:val="18"/>
          <w:lang w:eastAsia="ru-RU"/>
        </w:rPr>
        <w:t> и семь (7) священные высказывания </w:t>
      </w:r>
      <w:hyperlink r:id="rId1014" w:tooltip="нажмите, чтобы просмотреть определение Ucadia" w:history="1">
        <w:r w:rsidRPr="006F3B8B">
          <w:rPr>
            <w:rFonts w:ascii="Arial" w:eastAsia="Times New Roman" w:hAnsi="Arial" w:cs="Arial"/>
            <w:color w:val="0033CC"/>
            <w:sz w:val="18"/>
            <w:szCs w:val="18"/>
            <w:lang w:eastAsia="ru-RU"/>
          </w:rPr>
          <w:t>Ucadia</w:t>
        </w:r>
      </w:hyperlink>
      <w:r w:rsidRPr="006F3B8B">
        <w:rPr>
          <w:rFonts w:ascii="Arial" w:eastAsia="Times New Roman" w:hAnsi="Arial" w:cs="Arial"/>
          <w:color w:val="000000"/>
          <w:sz w:val="18"/>
          <w:szCs w:val="18"/>
          <w:lang w:eastAsia="ru-RU"/>
        </w:rPr>
        <w:t>, на </w:t>
      </w:r>
      <w:hyperlink r:id="rId1015" w:tooltip="нажмите, чтобы просмотреть определение Divine" w:history="1">
        <w:r w:rsidRPr="006F3B8B">
          <w:rPr>
            <w:rFonts w:ascii="Arial" w:eastAsia="Times New Roman" w:hAnsi="Arial" w:cs="Arial"/>
            <w:color w:val="0033CC"/>
            <w:sz w:val="18"/>
            <w:szCs w:val="18"/>
            <w:lang w:eastAsia="ru-RU"/>
          </w:rPr>
          <w:t>божественные</w:t>
        </w:r>
      </w:hyperlink>
      <w:r w:rsidRPr="006F3B8B">
        <w:rPr>
          <w:rFonts w:ascii="Arial" w:eastAsia="Times New Roman" w:hAnsi="Arial" w:cs="Arial"/>
          <w:color w:val="000000"/>
          <w:sz w:val="18"/>
          <w:szCs w:val="18"/>
          <w:lang w:eastAsia="ru-RU"/>
        </w:rPr>
        <w:t> права </w:t>
      </w:r>
      <w:hyperlink r:id="rId1016" w:tooltip="щелкните, чтобы просмотреть определение права собственности" w:history="1">
        <w:r w:rsidRPr="006F3B8B">
          <w:rPr>
            <w:rFonts w:ascii="Arial" w:eastAsia="Times New Roman" w:hAnsi="Arial" w:cs="Arial"/>
            <w:color w:val="0033CC"/>
            <w:sz w:val="18"/>
            <w:szCs w:val="18"/>
            <w:lang w:eastAsia="ru-RU"/>
          </w:rPr>
          <w:t>собственности</w:t>
        </w:r>
      </w:hyperlink>
      <w:r w:rsidRPr="006F3B8B">
        <w:rPr>
          <w:rFonts w:ascii="Arial" w:eastAsia="Times New Roman" w:hAnsi="Arial" w:cs="Arial"/>
          <w:color w:val="000000"/>
          <w:sz w:val="18"/>
          <w:szCs w:val="18"/>
          <w:lang w:eastAsia="ru-RU"/>
        </w:rPr>
        <w:t xml:space="preserve"> и всех морей, опрошенных в </w:t>
      </w:r>
      <w:r w:rsidRPr="006F3B8B">
        <w:rPr>
          <w:rFonts w:ascii="Arial" w:eastAsia="Times New Roman" w:hAnsi="Arial" w:cs="Arial"/>
          <w:color w:val="000000"/>
          <w:sz w:val="18"/>
          <w:szCs w:val="18"/>
          <w:lang w:eastAsia="ru-RU"/>
        </w:rPr>
        <w:lastRenderedPageBreak/>
        <w:t>качестве </w:t>
      </w:r>
      <w:hyperlink r:id="rId1017" w:tooltip="нажмите, чтобы просмотреть определение допустимого" w:history="1">
        <w:r w:rsidRPr="006F3B8B">
          <w:rPr>
            <w:rFonts w:ascii="Arial" w:eastAsia="Times New Roman" w:hAnsi="Arial" w:cs="Arial"/>
            <w:color w:val="0033CC"/>
            <w:sz w:val="18"/>
            <w:szCs w:val="18"/>
            <w:lang w:eastAsia="ru-RU"/>
          </w:rPr>
          <w:t>допустимых</w:t>
        </w:r>
      </w:hyperlink>
      <w:r w:rsidRPr="006F3B8B">
        <w:rPr>
          <w:rFonts w:ascii="Arial" w:eastAsia="Times New Roman" w:hAnsi="Arial" w:cs="Arial"/>
          <w:color w:val="000000"/>
          <w:sz w:val="18"/>
          <w:szCs w:val="18"/>
          <w:lang w:eastAsia="ru-RU"/>
        </w:rPr>
        <w:t> местах была выражена в истинное доверие в ведении </w:t>
      </w:r>
      <w:hyperlink r:id="rId1018" w:tooltip="нажмите, чтобы просмотреть определение общества" w:history="1">
        <w:r w:rsidRPr="006F3B8B">
          <w:rPr>
            <w:rFonts w:ascii="Arial" w:eastAsia="Times New Roman" w:hAnsi="Arial" w:cs="Arial"/>
            <w:color w:val="0033CC"/>
            <w:sz w:val="18"/>
            <w:szCs w:val="18"/>
            <w:lang w:eastAsia="ru-RU"/>
          </w:rPr>
          <w:t>общества</w:t>
        </w:r>
      </w:hyperlink>
      <w:r w:rsidRPr="006F3B8B">
        <w:rPr>
          <w:rFonts w:ascii="Arial" w:eastAsia="Times New Roman" w:hAnsi="Arial" w:cs="Arial"/>
          <w:color w:val="000000"/>
          <w:sz w:val="18"/>
          <w:szCs w:val="18"/>
          <w:lang w:eastAsia="ru-RU"/>
        </w:rPr>
        <w:t> из </w:t>
      </w:r>
      <w:hyperlink r:id="rId1019" w:tooltip="нажмите, чтобы просмотреть определение одного неба" w:history="1">
        <w:r w:rsidRPr="006F3B8B">
          <w:rPr>
            <w:rFonts w:ascii="Arial" w:eastAsia="Times New Roman" w:hAnsi="Arial" w:cs="Arial"/>
            <w:color w:val="0033CC"/>
            <w:sz w:val="18"/>
            <w:szCs w:val="18"/>
            <w:lang w:eastAsia="ru-RU"/>
          </w:rPr>
          <w:t>одного рая</w:t>
        </w:r>
      </w:hyperlink>
      <w:r w:rsidRPr="006F3B8B">
        <w:rPr>
          <w:rFonts w:ascii="Arial" w:eastAsia="Times New Roman" w:hAnsi="Arial" w:cs="Arial"/>
          <w:color w:val="000000"/>
          <w:sz w:val="18"/>
          <w:szCs w:val="18"/>
          <w:lang w:eastAsia="ru-RU"/>
        </w:rPr>
        <w:t> на </w:t>
      </w:r>
      <w:hyperlink r:id="rId1020" w:tooltip="нажмите, чтобы просмотреть определение выгоды" w:history="1">
        <w:r w:rsidRPr="006F3B8B">
          <w:rPr>
            <w:rFonts w:ascii="Arial" w:eastAsia="Times New Roman" w:hAnsi="Arial" w:cs="Arial"/>
            <w:color w:val="0033CC"/>
            <w:sz w:val="18"/>
            <w:szCs w:val="18"/>
            <w:lang w:eastAsia="ru-RU"/>
          </w:rPr>
          <w:t>благо</w:t>
        </w:r>
      </w:hyperlink>
      <w:r w:rsidRPr="006F3B8B">
        <w:rPr>
          <w:rFonts w:ascii="Arial" w:eastAsia="Times New Roman" w:hAnsi="Arial" w:cs="Arial"/>
          <w:color w:val="000000"/>
          <w:sz w:val="18"/>
          <w:szCs w:val="18"/>
          <w:lang w:eastAsia="ru-RU"/>
        </w:rPr>
        <w:t>всех мужчин, женщин, более </w:t>
      </w:r>
      <w:hyperlink r:id="rId1021" w:tooltip="нажмите, чтобы просмотреть определение заказа" w:history="1">
        <w:r w:rsidRPr="006F3B8B">
          <w:rPr>
            <w:rFonts w:ascii="Arial" w:eastAsia="Times New Roman" w:hAnsi="Arial" w:cs="Arial"/>
            <w:color w:val="0033CC"/>
            <w:sz w:val="18"/>
            <w:szCs w:val="18"/>
            <w:lang w:eastAsia="ru-RU"/>
          </w:rPr>
          <w:t>того,</w:t>
        </w:r>
      </w:hyperlink>
      <w:r w:rsidRPr="006F3B8B">
        <w:rPr>
          <w:rFonts w:ascii="Arial" w:eastAsia="Times New Roman" w:hAnsi="Arial" w:cs="Arial"/>
          <w:color w:val="000000"/>
          <w:sz w:val="18"/>
          <w:szCs w:val="18"/>
          <w:lang w:eastAsia="ru-RU"/>
        </w:rPr>
        <w:t> людей, животных и </w:t>
      </w:r>
      <w:hyperlink r:id="rId1022" w:tooltip="нажмите, чтобы просмотреть определение жизни" w:history="1">
        <w:r w:rsidRPr="006F3B8B">
          <w:rPr>
            <w:rFonts w:ascii="Arial" w:eastAsia="Times New Roman" w:hAnsi="Arial" w:cs="Arial"/>
            <w:color w:val="0033CC"/>
            <w:sz w:val="18"/>
            <w:szCs w:val="18"/>
            <w:lang w:eastAsia="ru-RU"/>
          </w:rPr>
          <w:t>жизни</w:t>
        </w:r>
      </w:hyperlink>
      <w:r w:rsidRPr="006F3B8B">
        <w:rPr>
          <w:rFonts w:ascii="Arial" w:eastAsia="Times New Roman" w:hAnsi="Arial" w:cs="Arial"/>
          <w:color w:val="000000"/>
          <w:sz w:val="18"/>
          <w:szCs w:val="18"/>
          <w:lang w:eastAsia="ru-RU"/>
        </w:rPr>
        <w:t> формы жизни теперь и навсегда больше.</w:t>
      </w:r>
    </w:p>
    <w:p w:rsidR="006F3B8B" w:rsidRPr="006F3B8B" w:rsidRDefault="006F3B8B" w:rsidP="006F3B8B">
      <w:pPr>
        <w:shd w:val="clear" w:color="auto" w:fill="FFFFFF"/>
        <w:spacing w:after="0" w:line="240" w:lineRule="auto"/>
        <w:rPr>
          <w:rFonts w:ascii="Arial" w:eastAsia="Times New Roman" w:hAnsi="Arial" w:cs="Arial"/>
          <w:b/>
          <w:bCs/>
          <w:color w:val="000000"/>
          <w:lang w:eastAsia="ru-RU"/>
        </w:rPr>
      </w:pPr>
      <w:bookmarkStart w:id="142" w:name="1558"/>
      <w:bookmarkEnd w:id="142"/>
      <w:r w:rsidRPr="006F3B8B">
        <w:rPr>
          <w:rFonts w:ascii="Arial" w:eastAsia="Times New Roman" w:hAnsi="Arial" w:cs="Arial"/>
          <w:b/>
          <w:bCs/>
          <w:color w:val="000000"/>
          <w:lang w:eastAsia="ru-RU"/>
        </w:rPr>
        <w:t>Канон 1558 </w:t>
      </w:r>
      <w:r w:rsidRPr="006F3B8B">
        <w:rPr>
          <w:rFonts w:ascii="Arial" w:eastAsia="Times New Roman" w:hAnsi="Arial" w:cs="Arial"/>
          <w:color w:val="000000"/>
          <w:sz w:val="16"/>
          <w:szCs w:val="16"/>
          <w:lang w:eastAsia="ru-RU"/>
        </w:rPr>
        <w:t>( </w:t>
      </w:r>
      <w:hyperlink r:id="rId1023" w:anchor="1558" w:tooltip="ссылка на этот канон" w:history="1">
        <w:r w:rsidRPr="006F3B8B">
          <w:rPr>
            <w:rFonts w:ascii="Arial" w:eastAsia="Times New Roman" w:hAnsi="Arial" w:cs="Arial"/>
            <w:b/>
            <w:bCs/>
            <w:color w:val="0033CC"/>
            <w:sz w:val="16"/>
            <w:szCs w:val="16"/>
            <w:lang w:eastAsia="ru-RU"/>
          </w:rPr>
          <w:t>ссылка</w:t>
        </w:r>
      </w:hyperlink>
      <w:r w:rsidRPr="006F3B8B">
        <w:rPr>
          <w:rFonts w:ascii="Arial" w:eastAsia="Times New Roman" w:hAnsi="Arial" w:cs="Arial"/>
          <w:color w:val="000000"/>
          <w:sz w:val="16"/>
          <w:szCs w:val="16"/>
          <w:lang w:eastAsia="ru-RU"/>
        </w:rPr>
        <w:t>)</w:t>
      </w:r>
    </w:p>
    <w:p w:rsidR="006F3B8B" w:rsidRPr="006F3B8B" w:rsidRDefault="006F3B8B" w:rsidP="006F3B8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3B8B">
        <w:rPr>
          <w:rFonts w:ascii="Arial" w:eastAsia="Times New Roman" w:hAnsi="Arial" w:cs="Arial"/>
          <w:color w:val="000000"/>
          <w:sz w:val="18"/>
          <w:szCs w:val="18"/>
          <w:lang w:eastAsia="ru-RU"/>
        </w:rPr>
        <w:t>В соответствии с этими канонами, священным заветом </w:t>
      </w:r>
      <w:hyperlink r:id="rId1024" w:tooltip="нажмите, чтобы просмотреть определение Pactum De Singularis Caelum" w:history="1">
        <w:r w:rsidRPr="006F3B8B">
          <w:rPr>
            <w:rFonts w:ascii="Arial" w:eastAsia="Times New Roman" w:hAnsi="Arial" w:cs="Arial"/>
            <w:color w:val="0033CC"/>
            <w:sz w:val="18"/>
            <w:szCs w:val="18"/>
            <w:lang w:eastAsia="ru-RU"/>
          </w:rPr>
          <w:t>Pactum De Singularis Caelum </w:t>
        </w:r>
      </w:hyperlink>
      <w:r w:rsidRPr="006F3B8B">
        <w:rPr>
          <w:rFonts w:ascii="Arial" w:eastAsia="Times New Roman" w:hAnsi="Arial" w:cs="Arial"/>
          <w:color w:val="000000"/>
          <w:sz w:val="18"/>
          <w:szCs w:val="18"/>
          <w:lang w:eastAsia="ru-RU"/>
        </w:rPr>
        <w:t>и семью (7) священными заявлениями </w:t>
      </w:r>
      <w:hyperlink r:id="rId1025" w:tooltip="нажмите, чтобы просмотреть определение Ucadia" w:history="1">
        <w:r w:rsidRPr="006F3B8B">
          <w:rPr>
            <w:rFonts w:ascii="Arial" w:eastAsia="Times New Roman" w:hAnsi="Arial" w:cs="Arial"/>
            <w:color w:val="0033CC"/>
            <w:sz w:val="18"/>
            <w:szCs w:val="18"/>
            <w:lang w:eastAsia="ru-RU"/>
          </w:rPr>
          <w:t>Ucadia </w:t>
        </w:r>
      </w:hyperlink>
      <w:r w:rsidRPr="006F3B8B">
        <w:rPr>
          <w:rFonts w:ascii="Arial" w:eastAsia="Times New Roman" w:hAnsi="Arial" w:cs="Arial"/>
          <w:color w:val="000000"/>
          <w:sz w:val="18"/>
          <w:szCs w:val="18"/>
          <w:lang w:eastAsia="ru-RU"/>
        </w:rPr>
        <w:t>, любые и все претензии </w:t>
      </w:r>
      <w:hyperlink r:id="rId1026" w:tooltip="щелкните, чтобы просмотреть определение права собственности" w:history="1">
        <w:r w:rsidRPr="006F3B8B">
          <w:rPr>
            <w:rFonts w:ascii="Arial" w:eastAsia="Times New Roman" w:hAnsi="Arial" w:cs="Arial"/>
            <w:color w:val="0033CC"/>
            <w:sz w:val="18"/>
            <w:szCs w:val="18"/>
            <w:lang w:eastAsia="ru-RU"/>
          </w:rPr>
          <w:t>на владение морем </w:t>
        </w:r>
      </w:hyperlink>
      <w:r w:rsidRPr="006F3B8B">
        <w:rPr>
          <w:rFonts w:ascii="Arial" w:eastAsia="Times New Roman" w:hAnsi="Arial" w:cs="Arial"/>
          <w:color w:val="000000"/>
          <w:sz w:val="18"/>
          <w:szCs w:val="18"/>
          <w:lang w:eastAsia="ru-RU"/>
        </w:rPr>
        <w:t>, транспорт, </w:t>
      </w:r>
      <w:hyperlink r:id="rId1027" w:tooltip="щелкните, чтобы просмотреть определение доверия" w:history="1">
        <w:r w:rsidRPr="006F3B8B">
          <w:rPr>
            <w:rFonts w:ascii="Arial" w:eastAsia="Times New Roman" w:hAnsi="Arial" w:cs="Arial"/>
            <w:color w:val="0033CC"/>
            <w:sz w:val="18"/>
            <w:szCs w:val="18"/>
            <w:lang w:eastAsia="ru-RU"/>
          </w:rPr>
          <w:t>доверие</w:t>
        </w:r>
      </w:hyperlink>
      <w:r w:rsidRPr="006F3B8B">
        <w:rPr>
          <w:rFonts w:ascii="Arial" w:eastAsia="Times New Roman" w:hAnsi="Arial" w:cs="Arial"/>
          <w:color w:val="000000"/>
          <w:sz w:val="18"/>
          <w:szCs w:val="18"/>
          <w:lang w:eastAsia="ru-RU"/>
        </w:rPr>
        <w:t>, которые не согласуются с этими канонами и волей </w:t>
      </w:r>
      <w:hyperlink r:id="rId1028" w:tooltip="нажмите, чтобы просмотреть определение божественного создателя" w:history="1">
        <w:r w:rsidRPr="006F3B8B">
          <w:rPr>
            <w:rFonts w:ascii="Arial" w:eastAsia="Times New Roman" w:hAnsi="Arial" w:cs="Arial"/>
            <w:color w:val="0033CC"/>
            <w:sz w:val="18"/>
            <w:szCs w:val="18"/>
            <w:lang w:eastAsia="ru-RU"/>
          </w:rPr>
          <w:t>божественного создателя</w:t>
        </w:r>
      </w:hyperlink>
      <w:r w:rsidRPr="006F3B8B">
        <w:rPr>
          <w:rFonts w:ascii="Arial" w:eastAsia="Times New Roman" w:hAnsi="Arial" w:cs="Arial"/>
          <w:color w:val="000000"/>
          <w:sz w:val="18"/>
          <w:szCs w:val="18"/>
          <w:lang w:eastAsia="ru-RU"/>
        </w:rPr>
        <w:t>, отныне недействительны, ничтожны с самого начала.</w:t>
      </w:r>
    </w:p>
    <w:p w:rsidR="006F3B8B" w:rsidRPr="006F3B8B" w:rsidRDefault="006F3B8B" w:rsidP="006F3B8B">
      <w:pPr>
        <w:shd w:val="clear" w:color="auto" w:fill="FFFFFF"/>
        <w:spacing w:after="0" w:line="240" w:lineRule="auto"/>
        <w:rPr>
          <w:rFonts w:ascii="Arial" w:eastAsia="Times New Roman" w:hAnsi="Arial" w:cs="Arial"/>
          <w:b/>
          <w:bCs/>
          <w:color w:val="000000"/>
          <w:lang w:eastAsia="ru-RU"/>
        </w:rPr>
      </w:pPr>
      <w:bookmarkStart w:id="143" w:name="1559"/>
      <w:bookmarkEnd w:id="143"/>
      <w:r w:rsidRPr="006F3B8B">
        <w:rPr>
          <w:rFonts w:ascii="Arial" w:eastAsia="Times New Roman" w:hAnsi="Arial" w:cs="Arial"/>
          <w:b/>
          <w:bCs/>
          <w:color w:val="000000"/>
          <w:lang w:eastAsia="ru-RU"/>
        </w:rPr>
        <w:t>Канон 1559 </w:t>
      </w:r>
      <w:r w:rsidRPr="006F3B8B">
        <w:rPr>
          <w:rFonts w:ascii="Arial" w:eastAsia="Times New Roman" w:hAnsi="Arial" w:cs="Arial"/>
          <w:color w:val="000000"/>
          <w:sz w:val="16"/>
          <w:szCs w:val="16"/>
          <w:lang w:eastAsia="ru-RU"/>
        </w:rPr>
        <w:t>( </w:t>
      </w:r>
      <w:hyperlink r:id="rId1029" w:anchor="1559" w:tooltip="ссылка на этот канон" w:history="1">
        <w:r w:rsidRPr="006F3B8B">
          <w:rPr>
            <w:rFonts w:ascii="Arial" w:eastAsia="Times New Roman" w:hAnsi="Arial" w:cs="Arial"/>
            <w:b/>
            <w:bCs/>
            <w:color w:val="0033CC"/>
            <w:sz w:val="16"/>
            <w:szCs w:val="16"/>
            <w:lang w:eastAsia="ru-RU"/>
          </w:rPr>
          <w:t>ссылка</w:t>
        </w:r>
      </w:hyperlink>
      <w:r w:rsidRPr="006F3B8B">
        <w:rPr>
          <w:rFonts w:ascii="Arial" w:eastAsia="Times New Roman" w:hAnsi="Arial" w:cs="Arial"/>
          <w:color w:val="000000"/>
          <w:sz w:val="16"/>
          <w:szCs w:val="16"/>
          <w:lang w:eastAsia="ru-RU"/>
        </w:rPr>
        <w:t>)</w:t>
      </w:r>
    </w:p>
    <w:p w:rsidR="006F3B8B" w:rsidRPr="006F3B8B" w:rsidRDefault="006F3B8B" w:rsidP="006F3B8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3B8B">
        <w:rPr>
          <w:rFonts w:ascii="Arial" w:eastAsia="Times New Roman" w:hAnsi="Arial" w:cs="Arial"/>
          <w:color w:val="000000"/>
          <w:sz w:val="18"/>
          <w:szCs w:val="18"/>
          <w:lang w:eastAsia="ru-RU"/>
        </w:rPr>
        <w:t>Когда кто-либо упоминает, пишет или говорит о “видении”, “первом видении”, “Святом Престоле” или “ </w:t>
      </w:r>
      <w:hyperlink r:id="rId1030" w:tooltip="нажмите, чтобы посмотреть определение Святого Престола" w:history="1">
        <w:r w:rsidRPr="006F3B8B">
          <w:rPr>
            <w:rFonts w:ascii="Arial" w:eastAsia="Times New Roman" w:hAnsi="Arial" w:cs="Arial"/>
            <w:color w:val="0033CC"/>
            <w:sz w:val="18"/>
            <w:szCs w:val="18"/>
            <w:lang w:eastAsia="ru-RU"/>
          </w:rPr>
          <w:t>Святом Престоле</w:t>
        </w:r>
      </w:hyperlink>
      <w:r w:rsidRPr="006F3B8B">
        <w:rPr>
          <w:rFonts w:ascii="Arial" w:eastAsia="Times New Roman" w:hAnsi="Arial" w:cs="Arial"/>
          <w:color w:val="000000"/>
          <w:sz w:val="18"/>
          <w:szCs w:val="18"/>
          <w:lang w:eastAsia="ru-RU"/>
        </w:rPr>
        <w:t>”, это означает место силы </w:t>
      </w:r>
      <w:hyperlink r:id="rId1031" w:tooltip="нажмите, чтобы просмотреть определение общества" w:history="1">
        <w:r w:rsidRPr="006F3B8B">
          <w:rPr>
            <w:rFonts w:ascii="Arial" w:eastAsia="Times New Roman" w:hAnsi="Arial" w:cs="Arial"/>
            <w:color w:val="0033CC"/>
            <w:sz w:val="18"/>
            <w:szCs w:val="18"/>
            <w:lang w:eastAsia="ru-RU"/>
          </w:rPr>
          <w:t>общества </w:t>
        </w:r>
      </w:hyperlink>
      <w:hyperlink r:id="rId1032" w:tooltip="нажмите, чтобы просмотреть определение одного неба" w:history="1">
        <w:r w:rsidRPr="006F3B8B">
          <w:rPr>
            <w:rFonts w:ascii="Arial" w:eastAsia="Times New Roman" w:hAnsi="Arial" w:cs="Arial"/>
            <w:color w:val="0033CC"/>
            <w:sz w:val="18"/>
            <w:szCs w:val="18"/>
            <w:lang w:eastAsia="ru-RU"/>
          </w:rPr>
          <w:t>одного неба </w:t>
        </w:r>
      </w:hyperlink>
      <w:r w:rsidRPr="006F3B8B">
        <w:rPr>
          <w:rFonts w:ascii="Arial" w:eastAsia="Times New Roman" w:hAnsi="Arial" w:cs="Arial"/>
          <w:color w:val="000000"/>
          <w:sz w:val="18"/>
          <w:szCs w:val="18"/>
          <w:lang w:eastAsia="ru-RU"/>
        </w:rPr>
        <w:t>на Земле и никакого другого.</w:t>
      </w:r>
    </w:p>
    <w:p w:rsidR="006F3B8B" w:rsidRPr="006F3B8B" w:rsidRDefault="006F3B8B" w:rsidP="006F3B8B">
      <w:pPr>
        <w:shd w:val="clear" w:color="auto" w:fill="FFFFFF"/>
        <w:spacing w:after="0" w:line="240" w:lineRule="auto"/>
        <w:rPr>
          <w:rFonts w:ascii="Arial" w:eastAsia="Times New Roman" w:hAnsi="Arial" w:cs="Arial"/>
          <w:b/>
          <w:bCs/>
          <w:color w:val="000000"/>
          <w:lang w:eastAsia="ru-RU"/>
        </w:rPr>
      </w:pPr>
      <w:bookmarkStart w:id="144" w:name="1560"/>
      <w:bookmarkEnd w:id="144"/>
      <w:r w:rsidRPr="006F3B8B">
        <w:rPr>
          <w:rFonts w:ascii="Arial" w:eastAsia="Times New Roman" w:hAnsi="Arial" w:cs="Arial"/>
          <w:b/>
          <w:bCs/>
          <w:color w:val="000000"/>
          <w:lang w:eastAsia="ru-RU"/>
        </w:rPr>
        <w:t>Canon 1560 </w:t>
      </w:r>
      <w:r w:rsidRPr="006F3B8B">
        <w:rPr>
          <w:rFonts w:ascii="Arial" w:eastAsia="Times New Roman" w:hAnsi="Arial" w:cs="Arial"/>
          <w:color w:val="000000"/>
          <w:sz w:val="16"/>
          <w:szCs w:val="16"/>
          <w:lang w:eastAsia="ru-RU"/>
        </w:rPr>
        <w:t>(</w:t>
      </w:r>
      <w:hyperlink r:id="rId1033" w:anchor="1560" w:tooltip="ссылка на этот канон" w:history="1">
        <w:r w:rsidRPr="006F3B8B">
          <w:rPr>
            <w:rFonts w:ascii="Arial" w:eastAsia="Times New Roman" w:hAnsi="Arial" w:cs="Arial"/>
            <w:b/>
            <w:bCs/>
            <w:color w:val="0033CC"/>
            <w:sz w:val="16"/>
            <w:szCs w:val="16"/>
            <w:lang w:eastAsia="ru-RU"/>
          </w:rPr>
          <w:t>ссылка</w:t>
        </w:r>
      </w:hyperlink>
      <w:r w:rsidRPr="006F3B8B">
        <w:rPr>
          <w:rFonts w:ascii="Arial" w:eastAsia="Times New Roman" w:hAnsi="Arial" w:cs="Arial"/>
          <w:color w:val="000000"/>
          <w:sz w:val="16"/>
          <w:szCs w:val="16"/>
          <w:lang w:eastAsia="ru-RU"/>
        </w:rPr>
        <w:t>)</w:t>
      </w:r>
    </w:p>
    <w:p w:rsidR="006F3B8B" w:rsidRPr="006F3B8B" w:rsidRDefault="006F3B8B" w:rsidP="006F3B8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3B8B">
        <w:rPr>
          <w:rFonts w:ascii="Arial" w:eastAsia="Times New Roman" w:hAnsi="Arial" w:cs="Arial"/>
          <w:color w:val="000000"/>
          <w:sz w:val="18"/>
          <w:szCs w:val="18"/>
          <w:lang w:eastAsia="ru-RU"/>
        </w:rPr>
        <w:t>Любое </w:t>
      </w:r>
      <w:hyperlink r:id="rId1034" w:tooltip="нажмите, чтобы просмотреть определение человека" w:history="1">
        <w:r w:rsidRPr="006F3B8B">
          <w:rPr>
            <w:rFonts w:ascii="Arial" w:eastAsia="Times New Roman" w:hAnsi="Arial" w:cs="Arial"/>
            <w:color w:val="0033CC"/>
            <w:sz w:val="18"/>
            <w:szCs w:val="18"/>
            <w:lang w:eastAsia="ru-RU"/>
          </w:rPr>
          <w:t>лицо</w:t>
        </w:r>
      </w:hyperlink>
      <w:r w:rsidRPr="006F3B8B">
        <w:rPr>
          <w:rFonts w:ascii="Arial" w:eastAsia="Times New Roman" w:hAnsi="Arial" w:cs="Arial"/>
          <w:color w:val="000000"/>
          <w:sz w:val="18"/>
          <w:szCs w:val="18"/>
          <w:lang w:eastAsia="ru-RU"/>
        </w:rPr>
        <w:t>, сущность, совокупность или группа, которая утверждает, что она является Престолом или </w:t>
      </w:r>
      <w:hyperlink r:id="rId1035" w:tooltip="нажмите, чтобы посмотреть определение Святого Престола" w:history="1">
        <w:r w:rsidRPr="006F3B8B">
          <w:rPr>
            <w:rFonts w:ascii="Arial" w:eastAsia="Times New Roman" w:hAnsi="Arial" w:cs="Arial"/>
            <w:color w:val="0033CC"/>
            <w:sz w:val="18"/>
            <w:szCs w:val="18"/>
            <w:lang w:eastAsia="ru-RU"/>
          </w:rPr>
          <w:t>Святым Престолом </w:t>
        </w:r>
      </w:hyperlink>
      <w:r w:rsidRPr="006F3B8B">
        <w:rPr>
          <w:rFonts w:ascii="Arial" w:eastAsia="Times New Roman" w:hAnsi="Arial" w:cs="Arial"/>
          <w:color w:val="000000"/>
          <w:sz w:val="18"/>
          <w:szCs w:val="18"/>
          <w:lang w:eastAsia="ru-RU"/>
        </w:rPr>
        <w:t>вопреки этим канонам, виновна в серьезном оскорблении всего неба, всех духов, которые когда-либо существовали, и </w:t>
      </w:r>
      <w:hyperlink r:id="rId1036" w:tooltip="нажмите, чтобы просмотреть определение божественного создателя" w:history="1">
        <w:r w:rsidRPr="006F3B8B">
          <w:rPr>
            <w:rFonts w:ascii="Arial" w:eastAsia="Times New Roman" w:hAnsi="Arial" w:cs="Arial"/>
            <w:color w:val="0033CC"/>
            <w:sz w:val="18"/>
            <w:szCs w:val="18"/>
            <w:lang w:eastAsia="ru-RU"/>
          </w:rPr>
          <w:t>Божественного Творца </w:t>
        </w:r>
      </w:hyperlink>
      <w:r w:rsidRPr="006F3B8B">
        <w:rPr>
          <w:rFonts w:ascii="Arial" w:eastAsia="Times New Roman" w:hAnsi="Arial" w:cs="Arial"/>
          <w:color w:val="000000"/>
          <w:sz w:val="18"/>
          <w:szCs w:val="18"/>
          <w:lang w:eastAsia="ru-RU"/>
        </w:rPr>
        <w:t>. Такая сущность в таком серьезном церковном </w:t>
      </w:r>
      <w:hyperlink r:id="rId1037" w:tooltip="нажмите, чтобы просмотреть определение бесчестья" w:history="1">
        <w:r w:rsidRPr="006F3B8B">
          <w:rPr>
            <w:rFonts w:ascii="Arial" w:eastAsia="Times New Roman" w:hAnsi="Arial" w:cs="Arial"/>
            <w:color w:val="0033CC"/>
            <w:sz w:val="18"/>
            <w:szCs w:val="18"/>
            <w:lang w:eastAsia="ru-RU"/>
          </w:rPr>
          <w:t>бесчестии </w:t>
        </w:r>
      </w:hyperlink>
      <w:r w:rsidRPr="006F3B8B">
        <w:rPr>
          <w:rFonts w:ascii="Arial" w:eastAsia="Times New Roman" w:hAnsi="Arial" w:cs="Arial"/>
          <w:color w:val="000000"/>
          <w:sz w:val="18"/>
          <w:szCs w:val="18"/>
          <w:lang w:eastAsia="ru-RU"/>
        </w:rPr>
        <w:t>не имеет никакой духовной силы и вообще никакого авторитета.</w:t>
      </w:r>
    </w:p>
    <w:p w:rsidR="0049085C" w:rsidRPr="0049085C" w:rsidRDefault="0049085C" w:rsidP="0049085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9085C">
        <w:rPr>
          <w:rFonts w:ascii="Arial" w:eastAsia="Times New Roman" w:hAnsi="Arial" w:cs="Arial"/>
          <w:b/>
          <w:bCs/>
          <w:color w:val="000000"/>
          <w:sz w:val="36"/>
          <w:szCs w:val="36"/>
          <w:lang w:eastAsia="ru-RU"/>
        </w:rPr>
        <w:t>Статья 25-Строительство</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45" w:name="1561"/>
      <w:bookmarkEnd w:id="145"/>
      <w:r w:rsidRPr="0049085C">
        <w:rPr>
          <w:rFonts w:ascii="Arial" w:eastAsia="Times New Roman" w:hAnsi="Arial" w:cs="Arial"/>
          <w:b/>
          <w:bCs/>
          <w:color w:val="000000"/>
          <w:lang w:eastAsia="ru-RU"/>
        </w:rPr>
        <w:t>Канон 1561 </w:t>
      </w:r>
      <w:r w:rsidRPr="0049085C">
        <w:rPr>
          <w:rFonts w:ascii="Arial" w:eastAsia="Times New Roman" w:hAnsi="Arial" w:cs="Arial"/>
          <w:color w:val="000000"/>
          <w:sz w:val="16"/>
          <w:szCs w:val="16"/>
          <w:lang w:eastAsia="ru-RU"/>
        </w:rPr>
        <w:t>( </w:t>
      </w:r>
      <w:hyperlink r:id="rId1038" w:anchor="1561"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Здание-это вымышленная </w:t>
      </w:r>
      <w:hyperlink r:id="rId1039" w:tooltip="нажмите, чтобы просмотреть определение формы" w:history="1">
        <w:r w:rsidRPr="0049085C">
          <w:rPr>
            <w:rFonts w:ascii="Arial" w:eastAsia="Times New Roman" w:hAnsi="Arial" w:cs="Arial"/>
            <w:color w:val="0033CC"/>
            <w:sz w:val="18"/>
            <w:szCs w:val="18"/>
            <w:lang w:eastAsia="ru-RU"/>
          </w:rPr>
          <w:t>форма</w:t>
        </w:r>
      </w:hyperlink>
      <w:r w:rsidRPr="0049085C">
        <w:rPr>
          <w:rFonts w:ascii="Arial" w:eastAsia="Times New Roman" w:hAnsi="Arial" w:cs="Arial"/>
          <w:color w:val="000000"/>
          <w:sz w:val="18"/>
          <w:szCs w:val="18"/>
          <w:lang w:eastAsia="ru-RU"/>
        </w:rPr>
        <w:t>, созданная путем совместного </w:t>
      </w:r>
      <w:hyperlink r:id="rId1040" w:tooltip="щелкните, чтобы просмотреть определение действия" w:history="1">
        <w:r w:rsidRPr="0049085C">
          <w:rPr>
            <w:rFonts w:ascii="Arial" w:eastAsia="Times New Roman" w:hAnsi="Arial" w:cs="Arial"/>
            <w:color w:val="0033CC"/>
            <w:sz w:val="18"/>
            <w:szCs w:val="18"/>
            <w:lang w:eastAsia="ru-RU"/>
          </w:rPr>
          <w:t>действия </w:t>
        </w:r>
      </w:hyperlink>
      <w:r w:rsidRPr="0049085C">
        <w:rPr>
          <w:rFonts w:ascii="Arial" w:eastAsia="Times New Roman" w:hAnsi="Arial" w:cs="Arial"/>
          <w:color w:val="000000"/>
          <w:sz w:val="18"/>
          <w:szCs w:val="18"/>
          <w:lang w:eastAsia="ru-RU"/>
        </w:rPr>
        <w:t>описательного инженерного плана и регистрации структуры или здания на </w:t>
      </w:r>
      <w:hyperlink r:id="rId1041" w:tooltip="нажмите, чтобы просмотреть определение допустимого" w:history="1">
        <w:r w:rsidRPr="0049085C">
          <w:rPr>
            <w:rFonts w:ascii="Arial" w:eastAsia="Times New Roman" w:hAnsi="Arial" w:cs="Arial"/>
            <w:color w:val="0033CC"/>
            <w:sz w:val="18"/>
            <w:szCs w:val="18"/>
            <w:lang w:eastAsia="ru-RU"/>
          </w:rPr>
          <w:t>действительном </w:t>
        </w:r>
      </w:hyperlink>
      <w:r w:rsidRPr="0049085C">
        <w:rPr>
          <w:rFonts w:ascii="Arial" w:eastAsia="Times New Roman" w:hAnsi="Arial" w:cs="Arial"/>
          <w:color w:val="000000"/>
          <w:sz w:val="18"/>
          <w:szCs w:val="18"/>
          <w:lang w:eastAsia="ru-RU"/>
        </w:rPr>
        <w:t>кадастровом месте.</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46" w:name="1562"/>
      <w:bookmarkEnd w:id="146"/>
      <w:r w:rsidRPr="0049085C">
        <w:rPr>
          <w:rFonts w:ascii="Arial" w:eastAsia="Times New Roman" w:hAnsi="Arial" w:cs="Arial"/>
          <w:b/>
          <w:bCs/>
          <w:color w:val="000000"/>
          <w:lang w:eastAsia="ru-RU"/>
        </w:rPr>
        <w:t>Канон 1562 </w:t>
      </w:r>
      <w:r w:rsidRPr="0049085C">
        <w:rPr>
          <w:rFonts w:ascii="Arial" w:eastAsia="Times New Roman" w:hAnsi="Arial" w:cs="Arial"/>
          <w:color w:val="000000"/>
          <w:sz w:val="16"/>
          <w:szCs w:val="16"/>
          <w:lang w:eastAsia="ru-RU"/>
        </w:rPr>
        <w:t>( </w:t>
      </w:r>
      <w:hyperlink r:id="rId1042" w:anchor="1562"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Здание всегда прикреплено к </w:t>
      </w:r>
      <w:hyperlink r:id="rId1043" w:tooltip="нажмите, чтобы просмотреть определение допустимого" w:history="1">
        <w:r w:rsidRPr="0049085C">
          <w:rPr>
            <w:rFonts w:ascii="Arial" w:eastAsia="Times New Roman" w:hAnsi="Arial" w:cs="Arial"/>
            <w:color w:val="0033CC"/>
            <w:sz w:val="18"/>
            <w:szCs w:val="18"/>
            <w:lang w:eastAsia="ru-RU"/>
          </w:rPr>
          <w:t>допустимому </w:t>
        </w:r>
      </w:hyperlink>
      <w:r w:rsidRPr="0049085C">
        <w:rPr>
          <w:rFonts w:ascii="Arial" w:eastAsia="Times New Roman" w:hAnsi="Arial" w:cs="Arial"/>
          <w:color w:val="000000"/>
          <w:sz w:val="18"/>
          <w:szCs w:val="18"/>
          <w:lang w:eastAsia="ru-RU"/>
        </w:rPr>
        <w:t>местоположению, а не наоборот.</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47" w:name="1563"/>
      <w:bookmarkEnd w:id="147"/>
      <w:r w:rsidRPr="0049085C">
        <w:rPr>
          <w:rFonts w:ascii="Arial" w:eastAsia="Times New Roman" w:hAnsi="Arial" w:cs="Arial"/>
          <w:b/>
          <w:bCs/>
          <w:color w:val="000000"/>
          <w:lang w:eastAsia="ru-RU"/>
        </w:rPr>
        <w:t>Canon 1563 </w:t>
      </w:r>
      <w:r w:rsidRPr="0049085C">
        <w:rPr>
          <w:rFonts w:ascii="Arial" w:eastAsia="Times New Roman" w:hAnsi="Arial" w:cs="Arial"/>
          <w:color w:val="000000"/>
          <w:sz w:val="16"/>
          <w:szCs w:val="16"/>
          <w:lang w:eastAsia="ru-RU"/>
        </w:rPr>
        <w:t>(</w:t>
      </w:r>
      <w:hyperlink r:id="rId1044" w:anchor="1563"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Регистрация </w:t>
      </w:r>
      <w:hyperlink r:id="rId1045" w:tooltip="нажмите, чтобы просмотреть определение допустимого" w:history="1">
        <w:r w:rsidRPr="0049085C">
          <w:rPr>
            <w:rFonts w:ascii="Arial" w:eastAsia="Times New Roman" w:hAnsi="Arial" w:cs="Arial"/>
            <w:color w:val="0033CC"/>
            <w:sz w:val="18"/>
            <w:szCs w:val="18"/>
            <w:lang w:eastAsia="ru-RU"/>
          </w:rPr>
          <w:t>действительного </w:t>
        </w:r>
      </w:hyperlink>
      <w:r w:rsidRPr="0049085C">
        <w:rPr>
          <w:rFonts w:ascii="Arial" w:eastAsia="Times New Roman" w:hAnsi="Arial" w:cs="Arial"/>
          <w:color w:val="000000"/>
          <w:sz w:val="18"/>
          <w:szCs w:val="18"/>
          <w:lang w:eastAsia="ru-RU"/>
        </w:rPr>
        <w:t>здания - это когда </w:t>
      </w:r>
      <w:hyperlink r:id="rId1046" w:tooltip="нажмите, чтобы просмотреть определение допустимого" w:history="1">
        <w:r w:rsidRPr="0049085C">
          <w:rPr>
            <w:rFonts w:ascii="Arial" w:eastAsia="Times New Roman" w:hAnsi="Arial" w:cs="Arial"/>
            <w:color w:val="0033CC"/>
            <w:sz w:val="18"/>
            <w:szCs w:val="18"/>
            <w:lang w:eastAsia="ru-RU"/>
          </w:rPr>
          <w:t>действительный </w:t>
        </w:r>
      </w:hyperlink>
      <w:r w:rsidRPr="0049085C">
        <w:rPr>
          <w:rFonts w:ascii="Arial" w:eastAsia="Times New Roman" w:hAnsi="Arial" w:cs="Arial"/>
          <w:color w:val="000000"/>
          <w:sz w:val="18"/>
          <w:szCs w:val="18"/>
          <w:lang w:eastAsia="ru-RU"/>
        </w:rPr>
        <w:t>инженерный план зарегистрирован в </w:t>
      </w:r>
      <w:hyperlink r:id="rId1047" w:tooltip="нажмите, чтобы просмотреть определение большого регистра" w:history="1">
        <w:r w:rsidRPr="0049085C">
          <w:rPr>
            <w:rFonts w:ascii="Arial" w:eastAsia="Times New Roman" w:hAnsi="Arial" w:cs="Arial"/>
            <w:color w:val="0033CC"/>
            <w:sz w:val="18"/>
            <w:szCs w:val="18"/>
            <w:lang w:eastAsia="ru-RU"/>
          </w:rPr>
          <w:t>большом реестре </w:t>
        </w:r>
      </w:hyperlink>
      <w:r w:rsidRPr="0049085C">
        <w:rPr>
          <w:rFonts w:ascii="Arial" w:eastAsia="Times New Roman" w:hAnsi="Arial" w:cs="Arial"/>
          <w:color w:val="000000"/>
          <w:sz w:val="18"/>
          <w:szCs w:val="18"/>
          <w:lang w:eastAsia="ru-RU"/>
        </w:rPr>
        <w:t>Ucadian </w:t>
      </w:r>
      <w:hyperlink r:id="rId1048" w:tooltip="нажмите, чтобы просмотреть определение общества" w:history="1">
        <w:r w:rsidRPr="0049085C">
          <w:rPr>
            <w:rFonts w:ascii="Arial" w:eastAsia="Times New Roman" w:hAnsi="Arial" w:cs="Arial"/>
            <w:color w:val="0033CC"/>
            <w:sz w:val="18"/>
            <w:szCs w:val="18"/>
            <w:lang w:eastAsia="ru-RU"/>
          </w:rPr>
          <w:t>Society </w:t>
        </w:r>
      </w:hyperlink>
      <w:r w:rsidRPr="0049085C">
        <w:rPr>
          <w:rFonts w:ascii="Arial" w:eastAsia="Times New Roman" w:hAnsi="Arial" w:cs="Arial"/>
          <w:color w:val="000000"/>
          <w:sz w:val="18"/>
          <w:szCs w:val="18"/>
          <w:lang w:eastAsia="ru-RU"/>
        </w:rPr>
        <w:t>как один истинный и точный текущий план здания.</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48" w:name="1564"/>
      <w:bookmarkEnd w:id="148"/>
      <w:r w:rsidRPr="0049085C">
        <w:rPr>
          <w:rFonts w:ascii="Arial" w:eastAsia="Times New Roman" w:hAnsi="Arial" w:cs="Arial"/>
          <w:b/>
          <w:bCs/>
          <w:color w:val="000000"/>
          <w:lang w:eastAsia="ru-RU"/>
        </w:rPr>
        <w:t>Canon 1564 </w:t>
      </w:r>
      <w:r w:rsidRPr="0049085C">
        <w:rPr>
          <w:rFonts w:ascii="Arial" w:eastAsia="Times New Roman" w:hAnsi="Arial" w:cs="Arial"/>
          <w:color w:val="000000"/>
          <w:sz w:val="16"/>
          <w:szCs w:val="16"/>
          <w:lang w:eastAsia="ru-RU"/>
        </w:rPr>
        <w:t>(</w:t>
      </w:r>
      <w:hyperlink r:id="rId1049" w:anchor="1564"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Любое здание конкретного кадастрового объекта, которое не было должным образом зарегистрировано в </w:t>
      </w:r>
      <w:hyperlink r:id="rId1050" w:tooltip="нажмите, чтобы просмотреть определение большого регистра" w:history="1">
        <w:r w:rsidRPr="0049085C">
          <w:rPr>
            <w:rFonts w:ascii="Arial" w:eastAsia="Times New Roman" w:hAnsi="Arial" w:cs="Arial"/>
            <w:color w:val="0033CC"/>
            <w:sz w:val="18"/>
            <w:szCs w:val="18"/>
            <w:lang w:eastAsia="ru-RU"/>
          </w:rPr>
          <w:t>большом реестре </w:t>
        </w:r>
      </w:hyperlink>
      <w:r w:rsidRPr="0049085C">
        <w:rPr>
          <w:rFonts w:ascii="Arial" w:eastAsia="Times New Roman" w:hAnsi="Arial" w:cs="Arial"/>
          <w:color w:val="000000"/>
          <w:sz w:val="18"/>
          <w:szCs w:val="18"/>
          <w:lang w:eastAsia="ru-RU"/>
        </w:rPr>
        <w:t>Укадийского </w:t>
      </w:r>
      <w:hyperlink r:id="rId1051" w:tooltip="нажмите, чтобы просмотреть определение общества" w:history="1">
        <w:r w:rsidRPr="0049085C">
          <w:rPr>
            <w:rFonts w:ascii="Arial" w:eastAsia="Times New Roman" w:hAnsi="Arial" w:cs="Arial"/>
            <w:color w:val="0033CC"/>
            <w:sz w:val="18"/>
            <w:szCs w:val="18"/>
            <w:lang w:eastAsia="ru-RU"/>
          </w:rPr>
          <w:t>общества</w:t>
        </w:r>
      </w:hyperlink>
      <w:r w:rsidRPr="0049085C">
        <w:rPr>
          <w:rFonts w:ascii="Arial" w:eastAsia="Times New Roman" w:hAnsi="Arial" w:cs="Arial"/>
          <w:color w:val="000000"/>
          <w:sz w:val="18"/>
          <w:szCs w:val="18"/>
          <w:lang w:eastAsia="ru-RU"/>
        </w:rPr>
        <w:t>, автоматически считается недействительным, включая все связанные с ним земельные титулы, права, требования, контракты и соглашения.</w:t>
      </w:r>
    </w:p>
    <w:p w:rsidR="0049085C" w:rsidRPr="0049085C" w:rsidRDefault="0049085C" w:rsidP="0049085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9085C">
        <w:rPr>
          <w:rFonts w:ascii="Arial" w:eastAsia="Times New Roman" w:hAnsi="Arial" w:cs="Arial"/>
          <w:b/>
          <w:bCs/>
          <w:color w:val="000000"/>
          <w:sz w:val="36"/>
          <w:szCs w:val="36"/>
          <w:lang w:eastAsia="ru-RU"/>
        </w:rPr>
        <w:t>Статья 26-Хорошо</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49" w:name="1565"/>
      <w:bookmarkEnd w:id="149"/>
      <w:r w:rsidRPr="0049085C">
        <w:rPr>
          <w:rFonts w:ascii="Arial" w:eastAsia="Times New Roman" w:hAnsi="Arial" w:cs="Arial"/>
          <w:b/>
          <w:bCs/>
          <w:color w:val="000000"/>
          <w:lang w:eastAsia="ru-RU"/>
        </w:rPr>
        <w:t>Canon 1565 </w:t>
      </w:r>
      <w:r w:rsidRPr="0049085C">
        <w:rPr>
          <w:rFonts w:ascii="Arial" w:eastAsia="Times New Roman" w:hAnsi="Arial" w:cs="Arial"/>
          <w:color w:val="000000"/>
          <w:sz w:val="16"/>
          <w:szCs w:val="16"/>
          <w:lang w:eastAsia="ru-RU"/>
        </w:rPr>
        <w:t>(</w:t>
      </w:r>
      <w:hyperlink r:id="rId1052" w:anchor="1565"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Товар-это вымышленная </w:t>
      </w:r>
      <w:hyperlink r:id="rId1053" w:tooltip="нажмите, чтобы просмотреть определение формы" w:history="1">
        <w:r w:rsidRPr="0049085C">
          <w:rPr>
            <w:rFonts w:ascii="Arial" w:eastAsia="Times New Roman" w:hAnsi="Arial" w:cs="Arial"/>
            <w:color w:val="0033CC"/>
            <w:sz w:val="18"/>
            <w:szCs w:val="18"/>
            <w:lang w:eastAsia="ru-RU"/>
          </w:rPr>
          <w:t>форма </w:t>
        </w:r>
      </w:hyperlink>
      <w:hyperlink r:id="rId1054" w:tooltip="нажмите, чтобы просмотреть определение понятия" w:history="1">
        <w:r w:rsidRPr="0049085C">
          <w:rPr>
            <w:rFonts w:ascii="Arial" w:eastAsia="Times New Roman" w:hAnsi="Arial" w:cs="Arial"/>
            <w:color w:val="0033CC"/>
            <w:sz w:val="18"/>
            <w:szCs w:val="18"/>
            <w:lang w:eastAsia="ru-RU"/>
          </w:rPr>
          <w:t>понятия</w:t>
        </w:r>
      </w:hyperlink>
      <w:r w:rsidRPr="0049085C">
        <w:rPr>
          <w:rFonts w:ascii="Arial" w:eastAsia="Times New Roman" w:hAnsi="Arial" w:cs="Arial"/>
          <w:color w:val="000000"/>
          <w:sz w:val="18"/>
          <w:szCs w:val="18"/>
          <w:lang w:eastAsia="ru-RU"/>
        </w:rPr>
        <w:t>, удерживаемая в </w:t>
      </w:r>
      <w:hyperlink r:id="rId1055" w:tooltip="щелкните, чтобы просмотреть определение доверия" w:history="1">
        <w:r w:rsidRPr="0049085C">
          <w:rPr>
            <w:rFonts w:ascii="Arial" w:eastAsia="Times New Roman" w:hAnsi="Arial" w:cs="Arial"/>
            <w:color w:val="0033CC"/>
            <w:sz w:val="18"/>
            <w:szCs w:val="18"/>
            <w:lang w:eastAsia="ru-RU"/>
          </w:rPr>
          <w:t>доверии</w:t>
        </w:r>
      </w:hyperlink>
      <w:r w:rsidRPr="0049085C">
        <w:rPr>
          <w:rFonts w:ascii="Arial" w:eastAsia="Times New Roman" w:hAnsi="Arial" w:cs="Arial"/>
          <w:color w:val="000000"/>
          <w:sz w:val="18"/>
          <w:szCs w:val="18"/>
          <w:lang w:eastAsia="ru-RU"/>
        </w:rPr>
        <w:t>, определяемая как полезная и, следовательно, обладающая ценностью, измеряемой некоторой единицей стоимости. Поскольку </w:t>
      </w:r>
      <w:hyperlink r:id="rId1056" w:tooltip="нажмите, чтобы просмотреть определение хорошего" w:history="1">
        <w:r w:rsidRPr="0049085C">
          <w:rPr>
            <w:rFonts w:ascii="Arial" w:eastAsia="Times New Roman" w:hAnsi="Arial" w:cs="Arial"/>
            <w:color w:val="0033CC"/>
            <w:sz w:val="18"/>
            <w:szCs w:val="18"/>
            <w:lang w:eastAsia="ru-RU"/>
          </w:rPr>
          <w:t>товар</w:t>
        </w:r>
      </w:hyperlink>
      <w:r w:rsidRPr="0049085C">
        <w:rPr>
          <w:rFonts w:ascii="Arial" w:eastAsia="Times New Roman" w:hAnsi="Arial" w:cs="Arial"/>
          <w:color w:val="000000"/>
          <w:sz w:val="18"/>
          <w:szCs w:val="18"/>
          <w:lang w:eastAsia="ru-RU"/>
        </w:rPr>
        <w:t>является </w:t>
      </w:r>
      <w:hyperlink r:id="rId1057" w:tooltip="нажмите, чтобы просмотреть определение формы" w:history="1">
        <w:r w:rsidRPr="0049085C">
          <w:rPr>
            <w:rFonts w:ascii="Arial" w:eastAsia="Times New Roman" w:hAnsi="Arial" w:cs="Arial"/>
            <w:color w:val="0033CC"/>
            <w:sz w:val="18"/>
            <w:szCs w:val="18"/>
            <w:lang w:eastAsia="ru-RU"/>
          </w:rPr>
          <w:t>формой </w:t>
        </w:r>
      </w:hyperlink>
      <w:hyperlink r:id="rId1058" w:tooltip="нажмите, чтобы просмотреть определение понятия" w:history="1">
        <w:r w:rsidRPr="0049085C">
          <w:rPr>
            <w:rFonts w:ascii="Arial" w:eastAsia="Times New Roman" w:hAnsi="Arial" w:cs="Arial"/>
            <w:color w:val="0033CC"/>
            <w:sz w:val="18"/>
            <w:szCs w:val="18"/>
            <w:lang w:eastAsia="ru-RU"/>
          </w:rPr>
          <w:t>понятия</w:t>
        </w:r>
      </w:hyperlink>
      <w:r w:rsidRPr="0049085C">
        <w:rPr>
          <w:rFonts w:ascii="Arial" w:eastAsia="Times New Roman" w:hAnsi="Arial" w:cs="Arial"/>
          <w:color w:val="000000"/>
          <w:sz w:val="18"/>
          <w:szCs w:val="18"/>
          <w:lang w:eastAsia="ru-RU"/>
        </w:rPr>
        <w:t>, </w:t>
      </w:r>
      <w:hyperlink r:id="rId1059" w:tooltip="нажмите, чтобы просмотреть определение допустимого" w:history="1">
        <w:r w:rsidRPr="0049085C">
          <w:rPr>
            <w:rFonts w:ascii="Arial" w:eastAsia="Times New Roman" w:hAnsi="Arial" w:cs="Arial"/>
            <w:color w:val="0033CC"/>
            <w:sz w:val="18"/>
            <w:szCs w:val="18"/>
            <w:lang w:eastAsia="ru-RU"/>
          </w:rPr>
          <w:t>действительным </w:t>
        </w:r>
      </w:hyperlink>
      <w:hyperlink r:id="rId1060" w:tooltip="нажмите, чтобы просмотреть определение хорошего" w:history="1">
        <w:r w:rsidRPr="0049085C">
          <w:rPr>
            <w:rFonts w:ascii="Arial" w:eastAsia="Times New Roman" w:hAnsi="Arial" w:cs="Arial"/>
            <w:color w:val="0033CC"/>
            <w:sz w:val="18"/>
            <w:szCs w:val="18"/>
            <w:lang w:eastAsia="ru-RU"/>
          </w:rPr>
          <w:t>товаром </w:t>
        </w:r>
      </w:hyperlink>
      <w:r w:rsidRPr="0049085C">
        <w:rPr>
          <w:rFonts w:ascii="Arial" w:eastAsia="Times New Roman" w:hAnsi="Arial" w:cs="Arial"/>
          <w:color w:val="000000"/>
          <w:sz w:val="18"/>
          <w:szCs w:val="18"/>
          <w:lang w:eastAsia="ru-RU"/>
        </w:rPr>
        <w:t>может быть либо материальный ( </w:t>
      </w:r>
      <w:hyperlink r:id="rId1061" w:tooltip="щелкните, чтобы просмотреть определение объекта" w:history="1">
        <w:r w:rsidRPr="0049085C">
          <w:rPr>
            <w:rFonts w:ascii="Arial" w:eastAsia="Times New Roman" w:hAnsi="Arial" w:cs="Arial"/>
            <w:color w:val="0033CC"/>
            <w:sz w:val="18"/>
            <w:szCs w:val="18"/>
            <w:lang w:eastAsia="ru-RU"/>
          </w:rPr>
          <w:t>объект</w:t>
        </w:r>
      </w:hyperlink>
      <w:r w:rsidRPr="0049085C">
        <w:rPr>
          <w:rFonts w:ascii="Arial" w:eastAsia="Times New Roman" w:hAnsi="Arial" w:cs="Arial"/>
          <w:color w:val="000000"/>
          <w:sz w:val="18"/>
          <w:szCs w:val="18"/>
          <w:lang w:eastAsia="ru-RU"/>
        </w:rPr>
        <w:t>), либо нематериальный ( </w:t>
      </w:r>
      <w:hyperlink r:id="rId1062" w:tooltip="нажмите, чтобы просмотреть определение понятия" w:history="1">
        <w:r w:rsidRPr="0049085C">
          <w:rPr>
            <w:rFonts w:ascii="Arial" w:eastAsia="Times New Roman" w:hAnsi="Arial" w:cs="Arial"/>
            <w:color w:val="0033CC"/>
            <w:sz w:val="18"/>
            <w:szCs w:val="18"/>
            <w:lang w:eastAsia="ru-RU"/>
          </w:rPr>
          <w:t>концепция </w:t>
        </w:r>
      </w:hyperlink>
      <w:r w:rsidRPr="0049085C">
        <w:rPr>
          <w:rFonts w:ascii="Arial" w:eastAsia="Times New Roman" w:hAnsi="Arial" w:cs="Arial"/>
          <w:color w:val="000000"/>
          <w:sz w:val="18"/>
          <w:szCs w:val="18"/>
          <w:lang w:eastAsia="ru-RU"/>
        </w:rPr>
        <w:t>).</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50" w:name="1566"/>
      <w:bookmarkEnd w:id="150"/>
      <w:r w:rsidRPr="0049085C">
        <w:rPr>
          <w:rFonts w:ascii="Arial" w:eastAsia="Times New Roman" w:hAnsi="Arial" w:cs="Arial"/>
          <w:b/>
          <w:bCs/>
          <w:color w:val="000000"/>
          <w:lang w:eastAsia="ru-RU"/>
        </w:rPr>
        <w:t>Канон 1566 </w:t>
      </w:r>
      <w:r w:rsidRPr="0049085C">
        <w:rPr>
          <w:rFonts w:ascii="Arial" w:eastAsia="Times New Roman" w:hAnsi="Arial" w:cs="Arial"/>
          <w:color w:val="000000"/>
          <w:sz w:val="16"/>
          <w:szCs w:val="16"/>
          <w:lang w:eastAsia="ru-RU"/>
        </w:rPr>
        <w:t>( </w:t>
      </w:r>
      <w:hyperlink r:id="rId1063" w:anchor="1566"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Термин "продукт" эквивалентен материальному </w:t>
      </w:r>
      <w:hyperlink r:id="rId1064" w:tooltip="щелкните, чтобы просмотреть определение объекта" w:history="1">
        <w:r w:rsidRPr="0049085C">
          <w:rPr>
            <w:rFonts w:ascii="Arial" w:eastAsia="Times New Roman" w:hAnsi="Arial" w:cs="Arial"/>
            <w:color w:val="0033CC"/>
            <w:sz w:val="18"/>
            <w:szCs w:val="18"/>
            <w:lang w:eastAsia="ru-RU"/>
          </w:rPr>
          <w:t>объекту </w:t>
        </w:r>
      </w:hyperlink>
      <w:r w:rsidRPr="0049085C">
        <w:rPr>
          <w:rFonts w:ascii="Arial" w:eastAsia="Times New Roman" w:hAnsi="Arial" w:cs="Arial"/>
          <w:color w:val="000000"/>
          <w:sz w:val="18"/>
          <w:szCs w:val="18"/>
          <w:lang w:eastAsia="ru-RU"/>
        </w:rPr>
        <w:t>и, следовательно, материальному </w:t>
      </w:r>
      <w:hyperlink r:id="rId1065" w:tooltip="нажмите, чтобы просмотреть определение хорошего" w:history="1">
        <w:r w:rsidRPr="0049085C">
          <w:rPr>
            <w:rFonts w:ascii="Arial" w:eastAsia="Times New Roman" w:hAnsi="Arial" w:cs="Arial"/>
            <w:color w:val="0033CC"/>
            <w:sz w:val="18"/>
            <w:szCs w:val="18"/>
            <w:lang w:eastAsia="ru-RU"/>
          </w:rPr>
          <w:t>благу </w:t>
        </w:r>
      </w:hyperlink>
      <w:r w:rsidRPr="0049085C">
        <w:rPr>
          <w:rFonts w:ascii="Arial" w:eastAsia="Times New Roman" w:hAnsi="Arial" w:cs="Arial"/>
          <w:color w:val="000000"/>
          <w:sz w:val="18"/>
          <w:szCs w:val="18"/>
          <w:lang w:eastAsia="ru-RU"/>
        </w:rPr>
        <w:t>. Термин "услуга" эквивалентен нематериальному </w:t>
      </w:r>
      <w:hyperlink r:id="rId1066" w:tooltip="нажмите, чтобы просмотреть определение понятия" w:history="1">
        <w:r w:rsidRPr="0049085C">
          <w:rPr>
            <w:rFonts w:ascii="Arial" w:eastAsia="Times New Roman" w:hAnsi="Arial" w:cs="Arial"/>
            <w:color w:val="0033CC"/>
            <w:sz w:val="18"/>
            <w:szCs w:val="18"/>
            <w:lang w:eastAsia="ru-RU"/>
          </w:rPr>
          <w:t>понятию </w:t>
        </w:r>
      </w:hyperlink>
      <w:r w:rsidRPr="0049085C">
        <w:rPr>
          <w:rFonts w:ascii="Arial" w:eastAsia="Times New Roman" w:hAnsi="Arial" w:cs="Arial"/>
          <w:color w:val="000000"/>
          <w:sz w:val="18"/>
          <w:szCs w:val="18"/>
          <w:lang w:eastAsia="ru-RU"/>
        </w:rPr>
        <w:t>и, следовательно, нематериальному </w:t>
      </w:r>
      <w:hyperlink r:id="rId1067" w:tooltip="нажмите, чтобы просмотреть определение хорошего" w:history="1">
        <w:r w:rsidRPr="0049085C">
          <w:rPr>
            <w:rFonts w:ascii="Arial" w:eastAsia="Times New Roman" w:hAnsi="Arial" w:cs="Arial"/>
            <w:color w:val="0033CC"/>
            <w:sz w:val="18"/>
            <w:szCs w:val="18"/>
            <w:lang w:eastAsia="ru-RU"/>
          </w:rPr>
          <w:t>благу </w:t>
        </w:r>
      </w:hyperlink>
      <w:r w:rsidRPr="0049085C">
        <w:rPr>
          <w:rFonts w:ascii="Arial" w:eastAsia="Times New Roman" w:hAnsi="Arial" w:cs="Arial"/>
          <w:color w:val="000000"/>
          <w:sz w:val="18"/>
          <w:szCs w:val="18"/>
          <w:lang w:eastAsia="ru-RU"/>
        </w:rPr>
        <w:t>.</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51" w:name="1567"/>
      <w:bookmarkEnd w:id="151"/>
      <w:r w:rsidRPr="0049085C">
        <w:rPr>
          <w:rFonts w:ascii="Arial" w:eastAsia="Times New Roman" w:hAnsi="Arial" w:cs="Arial"/>
          <w:b/>
          <w:bCs/>
          <w:color w:val="000000"/>
          <w:lang w:eastAsia="ru-RU"/>
        </w:rPr>
        <w:lastRenderedPageBreak/>
        <w:t>Канон 1567 </w:t>
      </w:r>
      <w:r w:rsidRPr="0049085C">
        <w:rPr>
          <w:rFonts w:ascii="Arial" w:eastAsia="Times New Roman" w:hAnsi="Arial" w:cs="Arial"/>
          <w:color w:val="000000"/>
          <w:sz w:val="16"/>
          <w:szCs w:val="16"/>
          <w:lang w:eastAsia="ru-RU"/>
        </w:rPr>
        <w:t>( </w:t>
      </w:r>
      <w:hyperlink r:id="rId1068" w:anchor="1567"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Член вида Homo Sapien никогда не может быть отнесен к </w:t>
      </w:r>
      <w:hyperlink r:id="rId1069" w:tooltip="нажмите, чтобы просмотреть определение формы" w:history="1">
        <w:r w:rsidRPr="0049085C">
          <w:rPr>
            <w:rFonts w:ascii="Arial" w:eastAsia="Times New Roman" w:hAnsi="Arial" w:cs="Arial"/>
            <w:color w:val="0033CC"/>
            <w:sz w:val="18"/>
            <w:szCs w:val="18"/>
            <w:lang w:eastAsia="ru-RU"/>
          </w:rPr>
          <w:t>форме </w:t>
        </w:r>
      </w:hyperlink>
      <w:hyperlink r:id="rId1070" w:tooltip="нажмите, чтобы просмотреть определение хорошего" w:history="1">
        <w:r w:rsidRPr="0049085C">
          <w:rPr>
            <w:rFonts w:ascii="Arial" w:eastAsia="Times New Roman" w:hAnsi="Arial" w:cs="Arial"/>
            <w:color w:val="0033CC"/>
            <w:sz w:val="18"/>
            <w:szCs w:val="18"/>
            <w:lang w:eastAsia="ru-RU"/>
          </w:rPr>
          <w:t>блага </w:t>
        </w:r>
      </w:hyperlink>
      <w:r w:rsidRPr="0049085C">
        <w:rPr>
          <w:rFonts w:ascii="Arial" w:eastAsia="Times New Roman" w:hAnsi="Arial" w:cs="Arial"/>
          <w:color w:val="000000"/>
          <w:sz w:val="18"/>
          <w:szCs w:val="18"/>
          <w:lang w:eastAsia="ru-RU"/>
        </w:rPr>
        <w:t>. Любой закон, предписание или </w:t>
      </w:r>
      <w:hyperlink r:id="rId1071" w:tooltip="нажмите, чтобы просмотреть определение декрета" w:history="1">
        <w:r w:rsidRPr="0049085C">
          <w:rPr>
            <w:rFonts w:ascii="Arial" w:eastAsia="Times New Roman" w:hAnsi="Arial" w:cs="Arial"/>
            <w:color w:val="0033CC"/>
            <w:sz w:val="18"/>
            <w:szCs w:val="18"/>
            <w:lang w:eastAsia="ru-RU"/>
          </w:rPr>
          <w:t>декрет</w:t>
        </w:r>
      </w:hyperlink>
      <w:r w:rsidRPr="0049085C">
        <w:rPr>
          <w:rFonts w:ascii="Arial" w:eastAsia="Times New Roman" w:hAnsi="Arial" w:cs="Arial"/>
          <w:color w:val="000000"/>
          <w:sz w:val="18"/>
          <w:szCs w:val="18"/>
          <w:lang w:eastAsia="ru-RU"/>
        </w:rPr>
        <w:t>, который приписывает </w:t>
      </w:r>
      <w:hyperlink r:id="rId1072" w:tooltip="нажмите, чтобы просмотреть определение понятия" w:history="1">
        <w:r w:rsidRPr="0049085C">
          <w:rPr>
            <w:rFonts w:ascii="Arial" w:eastAsia="Times New Roman" w:hAnsi="Arial" w:cs="Arial"/>
            <w:color w:val="0033CC"/>
            <w:sz w:val="18"/>
            <w:szCs w:val="18"/>
            <w:lang w:eastAsia="ru-RU"/>
          </w:rPr>
          <w:t>понятие </w:t>
        </w:r>
      </w:hyperlink>
      <w:hyperlink r:id="rId1073" w:tooltip="нажмите, чтобы просмотреть определение хорошего" w:history="1">
        <w:r w:rsidRPr="0049085C">
          <w:rPr>
            <w:rFonts w:ascii="Arial" w:eastAsia="Times New Roman" w:hAnsi="Arial" w:cs="Arial"/>
            <w:color w:val="0033CC"/>
            <w:sz w:val="18"/>
            <w:szCs w:val="18"/>
            <w:lang w:eastAsia="ru-RU"/>
          </w:rPr>
          <w:t>блага </w:t>
        </w:r>
      </w:hyperlink>
      <w:r w:rsidRPr="0049085C">
        <w:rPr>
          <w:rFonts w:ascii="Arial" w:eastAsia="Times New Roman" w:hAnsi="Arial" w:cs="Arial"/>
          <w:color w:val="000000"/>
          <w:sz w:val="18"/>
          <w:szCs w:val="18"/>
          <w:lang w:eastAsia="ru-RU"/>
        </w:rPr>
        <w:t>одному или нескольким членам вида Homo Sapien, автоматически аннулируется с самого начала.</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52" w:name="1568"/>
      <w:bookmarkEnd w:id="152"/>
      <w:r w:rsidRPr="0049085C">
        <w:rPr>
          <w:rFonts w:ascii="Arial" w:eastAsia="Times New Roman" w:hAnsi="Arial" w:cs="Arial"/>
          <w:b/>
          <w:bCs/>
          <w:color w:val="000000"/>
          <w:lang w:eastAsia="ru-RU"/>
        </w:rPr>
        <w:t>Canon 1568 </w:t>
      </w:r>
      <w:r w:rsidRPr="0049085C">
        <w:rPr>
          <w:rFonts w:ascii="Arial" w:eastAsia="Times New Roman" w:hAnsi="Arial" w:cs="Arial"/>
          <w:color w:val="000000"/>
          <w:sz w:val="16"/>
          <w:szCs w:val="16"/>
          <w:lang w:eastAsia="ru-RU"/>
        </w:rPr>
        <w:t>(</w:t>
      </w:r>
      <w:hyperlink r:id="rId1074" w:anchor="1568"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Все товары находятся в </w:t>
      </w:r>
      <w:hyperlink r:id="rId1075" w:tooltip="щелкните, чтобы просмотреть определение доверия" w:history="1">
        <w:r w:rsidRPr="0049085C">
          <w:rPr>
            <w:rFonts w:ascii="Arial" w:eastAsia="Times New Roman" w:hAnsi="Arial" w:cs="Arial"/>
            <w:color w:val="0033CC"/>
            <w:sz w:val="18"/>
            <w:szCs w:val="18"/>
            <w:lang w:eastAsia="ru-RU"/>
          </w:rPr>
          <w:t>доверительном </w:t>
        </w:r>
      </w:hyperlink>
      <w:r w:rsidRPr="0049085C">
        <w:rPr>
          <w:rFonts w:ascii="Arial" w:eastAsia="Times New Roman" w:hAnsi="Arial" w:cs="Arial"/>
          <w:color w:val="000000"/>
          <w:sz w:val="18"/>
          <w:szCs w:val="18"/>
          <w:lang w:eastAsia="ru-RU"/>
        </w:rPr>
        <w:t>управлении в силу прав на их создание, хранение, транспортировку, использование или управление.</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53" w:name="1569"/>
      <w:bookmarkEnd w:id="153"/>
      <w:r w:rsidRPr="0049085C">
        <w:rPr>
          <w:rFonts w:ascii="Arial" w:eastAsia="Times New Roman" w:hAnsi="Arial" w:cs="Arial"/>
          <w:b/>
          <w:bCs/>
          <w:color w:val="000000"/>
          <w:lang w:eastAsia="ru-RU"/>
        </w:rPr>
        <w:t>Канон 1569 </w:t>
      </w:r>
      <w:r w:rsidRPr="0049085C">
        <w:rPr>
          <w:rFonts w:ascii="Arial" w:eastAsia="Times New Roman" w:hAnsi="Arial" w:cs="Arial"/>
          <w:color w:val="000000"/>
          <w:sz w:val="16"/>
          <w:szCs w:val="16"/>
          <w:lang w:eastAsia="ru-RU"/>
        </w:rPr>
        <w:t>( </w:t>
      </w:r>
      <w:hyperlink r:id="rId1076" w:anchor="1569"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Есть только пять </w:t>
      </w:r>
      <w:hyperlink r:id="rId1077" w:tooltip="нажмите, чтобы просмотреть определение допустимого" w:history="1">
        <w:r w:rsidRPr="0049085C">
          <w:rPr>
            <w:rFonts w:ascii="Arial" w:eastAsia="Times New Roman" w:hAnsi="Arial" w:cs="Arial"/>
            <w:color w:val="0033CC"/>
            <w:sz w:val="18"/>
            <w:szCs w:val="18"/>
            <w:lang w:eastAsia="ru-RU"/>
          </w:rPr>
          <w:t>допустимых </w:t>
        </w:r>
      </w:hyperlink>
      <w:r w:rsidRPr="0049085C">
        <w:rPr>
          <w:rFonts w:ascii="Arial" w:eastAsia="Times New Roman" w:hAnsi="Arial" w:cs="Arial"/>
          <w:color w:val="000000"/>
          <w:sz w:val="18"/>
          <w:szCs w:val="18"/>
          <w:lang w:eastAsia="ru-RU"/>
        </w:rPr>
        <w:t>типов товаров: Высший, истинный, </w:t>
      </w:r>
      <w:hyperlink r:id="rId1078" w:tooltip="нажмите, чтобы просмотреть определение Superior" w:history="1">
        <w:r w:rsidRPr="0049085C">
          <w:rPr>
            <w:rFonts w:ascii="Arial" w:eastAsia="Times New Roman" w:hAnsi="Arial" w:cs="Arial"/>
            <w:color w:val="0033CC"/>
            <w:sz w:val="18"/>
            <w:szCs w:val="18"/>
            <w:lang w:eastAsia="ru-RU"/>
          </w:rPr>
          <w:t>Высший</w:t>
        </w:r>
      </w:hyperlink>
      <w:r w:rsidRPr="0049085C">
        <w:rPr>
          <w:rFonts w:ascii="Arial" w:eastAsia="Times New Roman" w:hAnsi="Arial" w:cs="Arial"/>
          <w:color w:val="000000"/>
          <w:sz w:val="18"/>
          <w:szCs w:val="18"/>
          <w:lang w:eastAsia="ru-RU"/>
        </w:rPr>
        <w:t>, общий и </w:t>
      </w:r>
      <w:hyperlink r:id="rId1079" w:tooltip="нажмите, чтобы просмотреть определение Inferior" w:history="1">
        <w:r w:rsidRPr="0049085C">
          <w:rPr>
            <w:rFonts w:ascii="Arial" w:eastAsia="Times New Roman" w:hAnsi="Arial" w:cs="Arial"/>
            <w:color w:val="0033CC"/>
            <w:sz w:val="18"/>
            <w:szCs w:val="18"/>
            <w:lang w:eastAsia="ru-RU"/>
          </w:rPr>
          <w:t>низший</w:t>
        </w:r>
      </w:hyperlink>
      <w:r w:rsidRPr="0049085C">
        <w:rPr>
          <w:rFonts w:ascii="Arial" w:eastAsia="Times New Roman" w:hAnsi="Arial" w:cs="Arial"/>
          <w:color w:val="000000"/>
          <w:sz w:val="18"/>
          <w:szCs w:val="18"/>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(i) высшим </w:t>
      </w:r>
      <w:hyperlink r:id="rId1080" w:tooltip="нажмите, чтобы просмотреть определение хорошего" w:history="1">
        <w:r w:rsidRPr="0049085C">
          <w:rPr>
            <w:rFonts w:ascii="Arial" w:eastAsia="Times New Roman" w:hAnsi="Arial" w:cs="Arial"/>
            <w:color w:val="0033CC"/>
            <w:sz w:val="18"/>
            <w:szCs w:val="18"/>
            <w:lang w:eastAsia="ru-RU"/>
          </w:rPr>
          <w:t>благом </w:t>
        </w:r>
      </w:hyperlink>
      <w:r w:rsidRPr="0049085C">
        <w:rPr>
          <w:rFonts w:ascii="Arial" w:eastAsia="Times New Roman" w:hAnsi="Arial" w:cs="Arial"/>
          <w:color w:val="000000"/>
          <w:sz w:val="18"/>
          <w:szCs w:val="18"/>
          <w:lang w:eastAsia="ru-RU"/>
        </w:rPr>
        <w:t>или Высшим Церковным </w:t>
      </w:r>
      <w:hyperlink r:id="rId1081" w:tooltip="нажмите, чтобы просмотреть определение хорошего" w:history="1">
        <w:r w:rsidRPr="0049085C">
          <w:rPr>
            <w:rFonts w:ascii="Arial" w:eastAsia="Times New Roman" w:hAnsi="Arial" w:cs="Arial"/>
            <w:color w:val="0033CC"/>
            <w:sz w:val="18"/>
            <w:szCs w:val="18"/>
            <w:lang w:eastAsia="ru-RU"/>
          </w:rPr>
          <w:t>благом </w:t>
        </w:r>
      </w:hyperlink>
      <w:r w:rsidRPr="0049085C">
        <w:rPr>
          <w:rFonts w:ascii="Arial" w:eastAsia="Times New Roman" w:hAnsi="Arial" w:cs="Arial"/>
          <w:color w:val="000000"/>
          <w:sz w:val="18"/>
          <w:szCs w:val="18"/>
          <w:lang w:eastAsia="ru-RU"/>
        </w:rPr>
        <w:t>является любое </w:t>
      </w:r>
      <w:hyperlink r:id="rId1082" w:tooltip="нажмите, чтобы просмотреть определение хорошего" w:history="1">
        <w:r w:rsidRPr="0049085C">
          <w:rPr>
            <w:rFonts w:ascii="Arial" w:eastAsia="Times New Roman" w:hAnsi="Arial" w:cs="Arial"/>
            <w:color w:val="0033CC"/>
            <w:sz w:val="18"/>
            <w:szCs w:val="18"/>
            <w:lang w:eastAsia="ru-RU"/>
          </w:rPr>
          <w:t>благо</w:t>
        </w:r>
      </w:hyperlink>
      <w:r w:rsidRPr="0049085C">
        <w:rPr>
          <w:rFonts w:ascii="Arial" w:eastAsia="Times New Roman" w:hAnsi="Arial" w:cs="Arial"/>
          <w:color w:val="000000"/>
          <w:sz w:val="18"/>
          <w:szCs w:val="18"/>
          <w:lang w:eastAsia="ru-RU"/>
        </w:rPr>
        <w:t>, принадлежащее высшему </w:t>
      </w:r>
      <w:hyperlink r:id="rId1083" w:tooltip="щелкните, чтобы просмотреть определение доверия" w:history="1">
        <w:r w:rsidRPr="0049085C">
          <w:rPr>
            <w:rFonts w:ascii="Arial" w:eastAsia="Times New Roman" w:hAnsi="Arial" w:cs="Arial"/>
            <w:color w:val="0033CC"/>
            <w:sz w:val="18"/>
            <w:szCs w:val="18"/>
            <w:lang w:eastAsia="ru-RU"/>
          </w:rPr>
          <w:t>доверию </w:t>
        </w:r>
      </w:hyperlink>
      <w:r w:rsidRPr="0049085C">
        <w:rPr>
          <w:rFonts w:ascii="Arial" w:eastAsia="Times New Roman" w:hAnsi="Arial" w:cs="Arial"/>
          <w:color w:val="000000"/>
          <w:sz w:val="18"/>
          <w:szCs w:val="18"/>
          <w:lang w:eastAsia="ru-RU"/>
        </w:rPr>
        <w:t>; и</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ii) истинное </w:t>
      </w:r>
      <w:hyperlink r:id="rId1084" w:tooltip="нажмите, чтобы просмотреть определение хорошего" w:history="1">
        <w:r w:rsidRPr="0049085C">
          <w:rPr>
            <w:rFonts w:ascii="Arial" w:eastAsia="Times New Roman" w:hAnsi="Arial" w:cs="Arial"/>
            <w:color w:val="0033CC"/>
            <w:sz w:val="18"/>
            <w:szCs w:val="18"/>
            <w:lang w:eastAsia="ru-RU"/>
          </w:rPr>
          <w:t>благо</w:t>
        </w:r>
      </w:hyperlink>
      <w:r w:rsidRPr="0049085C">
        <w:rPr>
          <w:rFonts w:ascii="Arial" w:eastAsia="Times New Roman" w:hAnsi="Arial" w:cs="Arial"/>
          <w:color w:val="000000"/>
          <w:sz w:val="18"/>
          <w:szCs w:val="18"/>
          <w:lang w:eastAsia="ru-RU"/>
        </w:rPr>
        <w:t>-это любое </w:t>
      </w:r>
      <w:hyperlink r:id="rId1085" w:tooltip="нажмите, чтобы просмотреть определение хорошего" w:history="1">
        <w:r w:rsidRPr="0049085C">
          <w:rPr>
            <w:rFonts w:ascii="Arial" w:eastAsia="Times New Roman" w:hAnsi="Arial" w:cs="Arial"/>
            <w:color w:val="0033CC"/>
            <w:sz w:val="18"/>
            <w:szCs w:val="18"/>
            <w:lang w:eastAsia="ru-RU"/>
          </w:rPr>
          <w:t>благо</w:t>
        </w:r>
      </w:hyperlink>
      <w:r w:rsidRPr="0049085C">
        <w:rPr>
          <w:rFonts w:ascii="Arial" w:eastAsia="Times New Roman" w:hAnsi="Arial" w:cs="Arial"/>
          <w:color w:val="000000"/>
          <w:sz w:val="18"/>
          <w:szCs w:val="18"/>
          <w:lang w:eastAsia="ru-RU"/>
        </w:rPr>
        <w:t>, принадлежащее </w:t>
      </w:r>
      <w:hyperlink r:id="rId1086" w:tooltip="щелкните, чтобы просмотреть определение истинного доверия" w:history="1">
        <w:r w:rsidRPr="0049085C">
          <w:rPr>
            <w:rFonts w:ascii="Arial" w:eastAsia="Times New Roman" w:hAnsi="Arial" w:cs="Arial"/>
            <w:color w:val="0033CC"/>
            <w:sz w:val="18"/>
            <w:szCs w:val="18"/>
            <w:lang w:eastAsia="ru-RU"/>
          </w:rPr>
          <w:t>истинному доверию </w:t>
        </w:r>
      </w:hyperlink>
      <w:r w:rsidRPr="0049085C">
        <w:rPr>
          <w:rFonts w:ascii="Arial" w:eastAsia="Times New Roman" w:hAnsi="Arial" w:cs="Arial"/>
          <w:color w:val="000000"/>
          <w:sz w:val="18"/>
          <w:szCs w:val="18"/>
          <w:lang w:eastAsia="ru-RU"/>
        </w:rPr>
        <w:t>; и</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iii) </w:t>
      </w:r>
      <w:hyperlink r:id="rId1087" w:tooltip="нажмите, чтобы просмотреть определение Superior" w:history="1">
        <w:r w:rsidRPr="0049085C">
          <w:rPr>
            <w:rFonts w:ascii="Arial" w:eastAsia="Times New Roman" w:hAnsi="Arial" w:cs="Arial"/>
            <w:color w:val="0033CC"/>
            <w:sz w:val="18"/>
            <w:szCs w:val="18"/>
            <w:lang w:eastAsia="ru-RU"/>
          </w:rPr>
          <w:t>Высшее </w:t>
        </w:r>
      </w:hyperlink>
      <w:hyperlink r:id="rId1088" w:tooltip="нажмите, чтобы просмотреть определение хорошего" w:history="1">
        <w:r w:rsidRPr="0049085C">
          <w:rPr>
            <w:rFonts w:ascii="Arial" w:eastAsia="Times New Roman" w:hAnsi="Arial" w:cs="Arial"/>
            <w:color w:val="0033CC"/>
            <w:sz w:val="18"/>
            <w:szCs w:val="18"/>
            <w:lang w:eastAsia="ru-RU"/>
          </w:rPr>
          <w:t>Благо</w:t>
        </w:r>
      </w:hyperlink>
      <w:r w:rsidRPr="0049085C">
        <w:rPr>
          <w:rFonts w:ascii="Arial" w:eastAsia="Times New Roman" w:hAnsi="Arial" w:cs="Arial"/>
          <w:color w:val="000000"/>
          <w:sz w:val="18"/>
          <w:szCs w:val="18"/>
          <w:lang w:eastAsia="ru-RU"/>
        </w:rPr>
        <w:t>-это любое </w:t>
      </w:r>
      <w:hyperlink r:id="rId1089" w:tooltip="нажмите, чтобы просмотреть определение хорошего" w:history="1">
        <w:r w:rsidRPr="0049085C">
          <w:rPr>
            <w:rFonts w:ascii="Arial" w:eastAsia="Times New Roman" w:hAnsi="Arial" w:cs="Arial"/>
            <w:color w:val="0033CC"/>
            <w:sz w:val="18"/>
            <w:szCs w:val="18"/>
            <w:lang w:eastAsia="ru-RU"/>
          </w:rPr>
          <w:t>благо</w:t>
        </w:r>
      </w:hyperlink>
      <w:r w:rsidRPr="0049085C">
        <w:rPr>
          <w:rFonts w:ascii="Arial" w:eastAsia="Times New Roman" w:hAnsi="Arial" w:cs="Arial"/>
          <w:color w:val="000000"/>
          <w:sz w:val="18"/>
          <w:szCs w:val="18"/>
          <w:lang w:eastAsia="ru-RU"/>
        </w:rPr>
        <w:t>, принадлежащее </w:t>
      </w:r>
      <w:hyperlink r:id="rId1090" w:tooltip="щелкните, чтобы просмотреть определение высшего доверия" w:history="1">
        <w:r w:rsidRPr="0049085C">
          <w:rPr>
            <w:rFonts w:ascii="Arial" w:eastAsia="Times New Roman" w:hAnsi="Arial" w:cs="Arial"/>
            <w:color w:val="0033CC"/>
            <w:sz w:val="18"/>
            <w:szCs w:val="18"/>
            <w:lang w:eastAsia="ru-RU"/>
          </w:rPr>
          <w:t>высшему Трасту </w:t>
        </w:r>
      </w:hyperlink>
      <w:r w:rsidRPr="0049085C">
        <w:rPr>
          <w:rFonts w:ascii="Arial" w:eastAsia="Times New Roman" w:hAnsi="Arial" w:cs="Arial"/>
          <w:color w:val="000000"/>
          <w:sz w:val="18"/>
          <w:szCs w:val="18"/>
          <w:lang w:eastAsia="ru-RU"/>
        </w:rPr>
        <w:t>; и</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(iv) общее </w:t>
      </w:r>
      <w:hyperlink r:id="rId1091" w:tooltip="нажмите, чтобы просмотреть определение хорошего" w:history="1">
        <w:r w:rsidRPr="0049085C">
          <w:rPr>
            <w:rFonts w:ascii="Arial" w:eastAsia="Times New Roman" w:hAnsi="Arial" w:cs="Arial"/>
            <w:color w:val="0033CC"/>
            <w:sz w:val="18"/>
            <w:szCs w:val="18"/>
            <w:lang w:eastAsia="ru-RU"/>
          </w:rPr>
          <w:t>благо</w:t>
        </w:r>
      </w:hyperlink>
      <w:r w:rsidRPr="0049085C">
        <w:rPr>
          <w:rFonts w:ascii="Arial" w:eastAsia="Times New Roman" w:hAnsi="Arial" w:cs="Arial"/>
          <w:color w:val="000000"/>
          <w:sz w:val="18"/>
          <w:szCs w:val="18"/>
          <w:lang w:eastAsia="ru-RU"/>
        </w:rPr>
        <w:t>-это любое </w:t>
      </w:r>
      <w:hyperlink r:id="rId1092" w:tooltip="нажмите, чтобы просмотреть определение хорошего" w:history="1">
        <w:r w:rsidRPr="0049085C">
          <w:rPr>
            <w:rFonts w:ascii="Arial" w:eastAsia="Times New Roman" w:hAnsi="Arial" w:cs="Arial"/>
            <w:color w:val="0033CC"/>
            <w:sz w:val="18"/>
            <w:szCs w:val="18"/>
            <w:lang w:eastAsia="ru-RU"/>
          </w:rPr>
          <w:t>благо </w:t>
        </w:r>
      </w:hyperlink>
      <w:r w:rsidRPr="0049085C">
        <w:rPr>
          <w:rFonts w:ascii="Arial" w:eastAsia="Times New Roman" w:hAnsi="Arial" w:cs="Arial"/>
          <w:color w:val="000000"/>
          <w:sz w:val="18"/>
          <w:szCs w:val="18"/>
          <w:lang w:eastAsia="ru-RU"/>
        </w:rPr>
        <w:t>, принадлежащее торговцу, Союзу, месту нахождения, клану или временному </w:t>
      </w:r>
      <w:hyperlink r:id="rId1093" w:tooltip="щелкните, чтобы просмотреть определение доверия" w:history="1">
        <w:r w:rsidRPr="0049085C">
          <w:rPr>
            <w:rFonts w:ascii="Arial" w:eastAsia="Times New Roman" w:hAnsi="Arial" w:cs="Arial"/>
            <w:color w:val="0033CC"/>
            <w:sz w:val="18"/>
            <w:szCs w:val="18"/>
            <w:lang w:eastAsia="ru-RU"/>
          </w:rPr>
          <w:t>Трасту </w:t>
        </w:r>
      </w:hyperlink>
      <w:r w:rsidRPr="0049085C">
        <w:rPr>
          <w:rFonts w:ascii="Arial" w:eastAsia="Times New Roman" w:hAnsi="Arial" w:cs="Arial"/>
          <w:color w:val="000000"/>
          <w:sz w:val="18"/>
          <w:szCs w:val="18"/>
          <w:lang w:eastAsia="ru-RU"/>
        </w:rPr>
        <w:t>; и</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(v)</w:t>
      </w:r>
      <w:hyperlink r:id="rId1094" w:tooltip="нажмите, чтобы просмотреть определение Inferior" w:history="1">
        <w:r w:rsidRPr="0049085C">
          <w:rPr>
            <w:rFonts w:ascii="Arial" w:eastAsia="Times New Roman" w:hAnsi="Arial" w:cs="Arial"/>
            <w:color w:val="0033CC"/>
            <w:sz w:val="18"/>
            <w:szCs w:val="18"/>
            <w:lang w:eastAsia="ru-RU"/>
          </w:rPr>
          <w:t>низшим </w:t>
        </w:r>
      </w:hyperlink>
      <w:hyperlink r:id="rId1095" w:tooltip="нажмите, чтобы просмотреть определение хорошего" w:history="1">
        <w:r w:rsidRPr="0049085C">
          <w:rPr>
            <w:rFonts w:ascii="Arial" w:eastAsia="Times New Roman" w:hAnsi="Arial" w:cs="Arial"/>
            <w:color w:val="0033CC"/>
            <w:sz w:val="18"/>
            <w:szCs w:val="18"/>
            <w:lang w:eastAsia="ru-RU"/>
          </w:rPr>
          <w:t>благом </w:t>
        </w:r>
      </w:hyperlink>
      <w:r w:rsidRPr="0049085C">
        <w:rPr>
          <w:rFonts w:ascii="Arial" w:eastAsia="Times New Roman" w:hAnsi="Arial" w:cs="Arial"/>
          <w:color w:val="000000"/>
          <w:sz w:val="18"/>
          <w:szCs w:val="18"/>
          <w:lang w:eastAsia="ru-RU"/>
        </w:rPr>
        <w:t>является любое </w:t>
      </w:r>
      <w:hyperlink r:id="rId1096" w:tooltip="нажмите, чтобы просмотреть определение хорошего" w:history="1">
        <w:r w:rsidRPr="0049085C">
          <w:rPr>
            <w:rFonts w:ascii="Arial" w:eastAsia="Times New Roman" w:hAnsi="Arial" w:cs="Arial"/>
            <w:color w:val="0033CC"/>
            <w:sz w:val="18"/>
            <w:szCs w:val="18"/>
            <w:lang w:eastAsia="ru-RU"/>
          </w:rPr>
          <w:t>благо</w:t>
        </w:r>
      </w:hyperlink>
      <w:r w:rsidRPr="0049085C">
        <w:rPr>
          <w:rFonts w:ascii="Arial" w:eastAsia="Times New Roman" w:hAnsi="Arial" w:cs="Arial"/>
          <w:color w:val="000000"/>
          <w:sz w:val="18"/>
          <w:szCs w:val="18"/>
          <w:lang w:eastAsia="ru-RU"/>
        </w:rPr>
        <w:t>, не принадлежащее к высшему, истинному, </w:t>
      </w:r>
      <w:hyperlink r:id="rId1097" w:tooltip="нажмите, чтобы просмотреть определение Superior" w:history="1">
        <w:r w:rsidRPr="0049085C">
          <w:rPr>
            <w:rFonts w:ascii="Arial" w:eastAsia="Times New Roman" w:hAnsi="Arial" w:cs="Arial"/>
            <w:color w:val="0033CC"/>
            <w:sz w:val="18"/>
            <w:szCs w:val="18"/>
            <w:lang w:eastAsia="ru-RU"/>
          </w:rPr>
          <w:t>высшему </w:t>
        </w:r>
      </w:hyperlink>
      <w:r w:rsidRPr="0049085C">
        <w:rPr>
          <w:rFonts w:ascii="Arial" w:eastAsia="Times New Roman" w:hAnsi="Arial" w:cs="Arial"/>
          <w:color w:val="000000"/>
          <w:sz w:val="18"/>
          <w:szCs w:val="18"/>
          <w:lang w:eastAsia="ru-RU"/>
        </w:rPr>
        <w:t>или общему </w:t>
      </w:r>
      <w:hyperlink r:id="rId1098" w:tooltip="щелкните, чтобы просмотреть определение доверия" w:history="1">
        <w:r w:rsidRPr="0049085C">
          <w:rPr>
            <w:rFonts w:ascii="Arial" w:eastAsia="Times New Roman" w:hAnsi="Arial" w:cs="Arial"/>
            <w:color w:val="0033CC"/>
            <w:sz w:val="18"/>
            <w:szCs w:val="18"/>
            <w:lang w:eastAsia="ru-RU"/>
          </w:rPr>
          <w:t>доверию </w:t>
        </w:r>
      </w:hyperlink>
      <w:r w:rsidRPr="0049085C">
        <w:rPr>
          <w:rFonts w:ascii="Arial" w:eastAsia="Times New Roman" w:hAnsi="Arial" w:cs="Arial"/>
          <w:color w:val="000000"/>
          <w:sz w:val="18"/>
          <w:szCs w:val="18"/>
          <w:lang w:eastAsia="ru-RU"/>
        </w:rPr>
        <w:t>, такому как </w:t>
      </w:r>
      <w:hyperlink r:id="rId1099" w:tooltip="нажмите, чтобы просмотреть определение inferior" w:history="1">
        <w:r w:rsidRPr="0049085C">
          <w:rPr>
            <w:rFonts w:ascii="Arial" w:eastAsia="Times New Roman" w:hAnsi="Arial" w:cs="Arial"/>
            <w:color w:val="0033CC"/>
            <w:sz w:val="18"/>
            <w:szCs w:val="18"/>
            <w:lang w:eastAsia="ru-RU"/>
          </w:rPr>
          <w:t>низший </w:t>
        </w:r>
      </w:hyperlink>
      <w:hyperlink r:id="rId1100" w:tooltip="щелкните, чтобы просмотреть определение доверия" w:history="1">
        <w:r w:rsidRPr="0049085C">
          <w:rPr>
            <w:rFonts w:ascii="Arial" w:eastAsia="Times New Roman" w:hAnsi="Arial" w:cs="Arial"/>
            <w:color w:val="0033CC"/>
            <w:sz w:val="18"/>
            <w:szCs w:val="18"/>
            <w:lang w:eastAsia="ru-RU"/>
          </w:rPr>
          <w:t>Траст</w:t>
        </w:r>
      </w:hyperlink>
      <w:r w:rsidRPr="0049085C">
        <w:rPr>
          <w:rFonts w:ascii="Arial" w:eastAsia="Times New Roman" w:hAnsi="Arial" w:cs="Arial"/>
          <w:color w:val="000000"/>
          <w:sz w:val="18"/>
          <w:szCs w:val="18"/>
          <w:lang w:eastAsia="ru-RU"/>
        </w:rPr>
        <w:t>, сформированный политикой, статутами и правилами </w:t>
      </w:r>
      <w:hyperlink r:id="rId1101" w:tooltip="нажмите, чтобы просмотреть определение римского культа" w:history="1">
        <w:r w:rsidRPr="0049085C">
          <w:rPr>
            <w:rFonts w:ascii="Arial" w:eastAsia="Times New Roman" w:hAnsi="Arial" w:cs="Arial"/>
            <w:color w:val="0033CC"/>
            <w:sz w:val="18"/>
            <w:szCs w:val="18"/>
            <w:lang w:eastAsia="ru-RU"/>
          </w:rPr>
          <w:t>римского культа</w:t>
        </w:r>
      </w:hyperlink>
      <w:r w:rsidRPr="0049085C">
        <w:rPr>
          <w:rFonts w:ascii="Arial" w:eastAsia="Times New Roman" w:hAnsi="Arial" w:cs="Arial"/>
          <w:color w:val="000000"/>
          <w:sz w:val="18"/>
          <w:szCs w:val="18"/>
          <w:lang w:eastAsia="ru-RU"/>
        </w:rPr>
        <w:t>, также известного как Ватикан.</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54" w:name="1570"/>
      <w:bookmarkEnd w:id="154"/>
      <w:r w:rsidRPr="0049085C">
        <w:rPr>
          <w:rFonts w:ascii="Arial" w:eastAsia="Times New Roman" w:hAnsi="Arial" w:cs="Arial"/>
          <w:b/>
          <w:bCs/>
          <w:color w:val="000000"/>
          <w:lang w:eastAsia="ru-RU"/>
        </w:rPr>
        <w:t>Canon 1570 </w:t>
      </w:r>
      <w:r w:rsidRPr="0049085C">
        <w:rPr>
          <w:rFonts w:ascii="Arial" w:eastAsia="Times New Roman" w:hAnsi="Arial" w:cs="Arial"/>
          <w:color w:val="000000"/>
          <w:sz w:val="16"/>
          <w:szCs w:val="16"/>
          <w:lang w:eastAsia="ru-RU"/>
        </w:rPr>
        <w:t>(</w:t>
      </w:r>
      <w:hyperlink r:id="rId1102" w:anchor="1570"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Никакое </w:t>
      </w:r>
      <w:hyperlink r:id="rId1103" w:tooltip="нажмите, чтобы просмотреть определение хорошего" w:history="1">
        <w:r w:rsidRPr="0049085C">
          <w:rPr>
            <w:rFonts w:ascii="Arial" w:eastAsia="Times New Roman" w:hAnsi="Arial" w:cs="Arial"/>
            <w:color w:val="0033CC"/>
            <w:sz w:val="18"/>
            <w:szCs w:val="18"/>
            <w:lang w:eastAsia="ru-RU"/>
          </w:rPr>
          <w:t>благо </w:t>
        </w:r>
      </w:hyperlink>
      <w:r w:rsidRPr="0049085C">
        <w:rPr>
          <w:rFonts w:ascii="Arial" w:eastAsia="Times New Roman" w:hAnsi="Arial" w:cs="Arial"/>
          <w:color w:val="000000"/>
          <w:sz w:val="18"/>
          <w:szCs w:val="18"/>
          <w:lang w:eastAsia="ru-RU"/>
        </w:rPr>
        <w:t>не может существовать вне </w:t>
      </w:r>
      <w:hyperlink r:id="rId1104" w:tooltip="нажмите, чтобы просмотреть определение допустимого" w:history="1">
        <w:r w:rsidRPr="0049085C">
          <w:rPr>
            <w:rFonts w:ascii="Arial" w:eastAsia="Times New Roman" w:hAnsi="Arial" w:cs="Arial"/>
            <w:color w:val="0033CC"/>
            <w:sz w:val="18"/>
            <w:szCs w:val="18"/>
            <w:lang w:eastAsia="ru-RU"/>
          </w:rPr>
          <w:t>действительного </w:t>
        </w:r>
      </w:hyperlink>
      <w:hyperlink r:id="rId1105" w:tooltip="щелкните, чтобы просмотреть определение доверия" w:history="1">
        <w:r w:rsidRPr="0049085C">
          <w:rPr>
            <w:rFonts w:ascii="Arial" w:eastAsia="Times New Roman" w:hAnsi="Arial" w:cs="Arial"/>
            <w:color w:val="0033CC"/>
            <w:sz w:val="18"/>
            <w:szCs w:val="18"/>
            <w:lang w:eastAsia="ru-RU"/>
          </w:rPr>
          <w:t>доверия </w:t>
        </w:r>
      </w:hyperlink>
      <w:r w:rsidRPr="0049085C">
        <w:rPr>
          <w:rFonts w:ascii="Arial" w:eastAsia="Times New Roman" w:hAnsi="Arial" w:cs="Arial"/>
          <w:color w:val="000000"/>
          <w:sz w:val="18"/>
          <w:szCs w:val="18"/>
          <w:lang w:eastAsia="ru-RU"/>
        </w:rPr>
        <w:t>. Поэтому высшим правом </w:t>
      </w:r>
      <w:hyperlink r:id="rId1106" w:tooltip="щелкните, чтобы просмотреть определение права собственности" w:history="1">
        <w:r w:rsidRPr="0049085C">
          <w:rPr>
            <w:rFonts w:ascii="Arial" w:eastAsia="Times New Roman" w:hAnsi="Arial" w:cs="Arial"/>
            <w:color w:val="0033CC"/>
            <w:sz w:val="18"/>
            <w:szCs w:val="18"/>
            <w:lang w:eastAsia="ru-RU"/>
          </w:rPr>
          <w:t>собственности </w:t>
        </w:r>
      </w:hyperlink>
      <w:r w:rsidRPr="0049085C">
        <w:rPr>
          <w:rFonts w:ascii="Arial" w:eastAsia="Times New Roman" w:hAnsi="Arial" w:cs="Arial"/>
          <w:color w:val="000000"/>
          <w:sz w:val="18"/>
          <w:szCs w:val="18"/>
          <w:lang w:eastAsia="ru-RU"/>
        </w:rPr>
        <w:t>на все возможные блага является </w:t>
      </w:r>
      <w:hyperlink r:id="rId1107" w:tooltip="нажмите, чтобы просмотреть определение общества" w:history="1">
        <w:r w:rsidRPr="0049085C">
          <w:rPr>
            <w:rFonts w:ascii="Arial" w:eastAsia="Times New Roman" w:hAnsi="Arial" w:cs="Arial"/>
            <w:color w:val="0033CC"/>
            <w:sz w:val="18"/>
            <w:szCs w:val="18"/>
            <w:lang w:eastAsia="ru-RU"/>
          </w:rPr>
          <w:t>Общество </w:t>
        </w:r>
      </w:hyperlink>
      <w:hyperlink r:id="rId1108" w:tooltip="нажмите, чтобы просмотреть определение одного неба" w:history="1">
        <w:r w:rsidRPr="0049085C">
          <w:rPr>
            <w:rFonts w:ascii="Arial" w:eastAsia="Times New Roman" w:hAnsi="Arial" w:cs="Arial"/>
            <w:color w:val="0033CC"/>
            <w:sz w:val="18"/>
            <w:szCs w:val="18"/>
            <w:lang w:eastAsia="ru-RU"/>
          </w:rPr>
          <w:t>одного неба </w:t>
        </w:r>
      </w:hyperlink>
      <w:r w:rsidRPr="0049085C">
        <w:rPr>
          <w:rFonts w:ascii="Arial" w:eastAsia="Times New Roman" w:hAnsi="Arial" w:cs="Arial"/>
          <w:color w:val="000000"/>
          <w:sz w:val="18"/>
          <w:szCs w:val="18"/>
          <w:lang w:eastAsia="ru-RU"/>
        </w:rPr>
        <w:t>в соответствии с этими канонами.</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55" w:name="1571"/>
      <w:bookmarkEnd w:id="155"/>
      <w:r w:rsidRPr="0049085C">
        <w:rPr>
          <w:rFonts w:ascii="Arial" w:eastAsia="Times New Roman" w:hAnsi="Arial" w:cs="Arial"/>
          <w:b/>
          <w:bCs/>
          <w:color w:val="000000"/>
          <w:lang w:eastAsia="ru-RU"/>
        </w:rPr>
        <w:t>Канон 1571 </w:t>
      </w:r>
      <w:r w:rsidRPr="0049085C">
        <w:rPr>
          <w:rFonts w:ascii="Arial" w:eastAsia="Times New Roman" w:hAnsi="Arial" w:cs="Arial"/>
          <w:color w:val="000000"/>
          <w:sz w:val="16"/>
          <w:szCs w:val="16"/>
          <w:lang w:eastAsia="ru-RU"/>
        </w:rPr>
        <w:t>( </w:t>
      </w:r>
      <w:hyperlink r:id="rId1109" w:anchor="1571"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Любое </w:t>
      </w:r>
      <w:hyperlink r:id="rId1110" w:tooltip="нажмите, чтобы просмотреть определение утверждения" w:history="1">
        <w:r w:rsidRPr="0049085C">
          <w:rPr>
            <w:rFonts w:ascii="Arial" w:eastAsia="Times New Roman" w:hAnsi="Arial" w:cs="Arial"/>
            <w:color w:val="0033CC"/>
            <w:sz w:val="18"/>
            <w:szCs w:val="18"/>
            <w:lang w:eastAsia="ru-RU"/>
          </w:rPr>
          <w:t>требование </w:t>
        </w:r>
      </w:hyperlink>
      <w:r w:rsidRPr="0049085C">
        <w:rPr>
          <w:rFonts w:ascii="Arial" w:eastAsia="Times New Roman" w:hAnsi="Arial" w:cs="Arial"/>
          <w:color w:val="000000"/>
          <w:sz w:val="18"/>
          <w:szCs w:val="18"/>
          <w:lang w:eastAsia="ru-RU"/>
        </w:rPr>
        <w:t>более высокого права </w:t>
      </w:r>
      <w:hyperlink r:id="rId1111" w:tooltip="щелкните, чтобы просмотреть определение права собственности" w:history="1">
        <w:r w:rsidRPr="0049085C">
          <w:rPr>
            <w:rFonts w:ascii="Arial" w:eastAsia="Times New Roman" w:hAnsi="Arial" w:cs="Arial"/>
            <w:color w:val="0033CC"/>
            <w:sz w:val="18"/>
            <w:szCs w:val="18"/>
            <w:lang w:eastAsia="ru-RU"/>
          </w:rPr>
          <w:t>собственности </w:t>
        </w:r>
      </w:hyperlink>
      <w:r w:rsidRPr="0049085C">
        <w:rPr>
          <w:rFonts w:ascii="Arial" w:eastAsia="Times New Roman" w:hAnsi="Arial" w:cs="Arial"/>
          <w:color w:val="000000"/>
          <w:sz w:val="18"/>
          <w:szCs w:val="18"/>
          <w:lang w:eastAsia="ru-RU"/>
        </w:rPr>
        <w:t>на любое </w:t>
      </w:r>
      <w:hyperlink r:id="rId1112" w:tooltip="нажмите, чтобы просмотреть определение хорошего" w:history="1">
        <w:r w:rsidRPr="0049085C">
          <w:rPr>
            <w:rFonts w:ascii="Arial" w:eastAsia="Times New Roman" w:hAnsi="Arial" w:cs="Arial"/>
            <w:color w:val="0033CC"/>
            <w:sz w:val="18"/>
            <w:szCs w:val="18"/>
            <w:lang w:eastAsia="ru-RU"/>
          </w:rPr>
          <w:t>благо</w:t>
        </w:r>
      </w:hyperlink>
      <w:r w:rsidRPr="0049085C">
        <w:rPr>
          <w:rFonts w:ascii="Arial" w:eastAsia="Times New Roman" w:hAnsi="Arial" w:cs="Arial"/>
          <w:color w:val="000000"/>
          <w:sz w:val="18"/>
          <w:szCs w:val="18"/>
          <w:lang w:eastAsia="ru-RU"/>
        </w:rPr>
        <w:t>, чем </w:t>
      </w:r>
      <w:hyperlink r:id="rId1113" w:tooltip="нажмите, чтобы просмотреть определение общества" w:history="1">
        <w:r w:rsidRPr="0049085C">
          <w:rPr>
            <w:rFonts w:ascii="Arial" w:eastAsia="Times New Roman" w:hAnsi="Arial" w:cs="Arial"/>
            <w:color w:val="0033CC"/>
            <w:sz w:val="18"/>
            <w:szCs w:val="18"/>
            <w:lang w:eastAsia="ru-RU"/>
          </w:rPr>
          <w:t>общество </w:t>
        </w:r>
      </w:hyperlink>
      <w:hyperlink r:id="rId1114" w:tooltip="нажмите, чтобы просмотреть определение одного неба" w:history="1">
        <w:r w:rsidRPr="0049085C">
          <w:rPr>
            <w:rFonts w:ascii="Arial" w:eastAsia="Times New Roman" w:hAnsi="Arial" w:cs="Arial"/>
            <w:color w:val="0033CC"/>
            <w:sz w:val="18"/>
            <w:szCs w:val="18"/>
            <w:lang w:eastAsia="ru-RU"/>
          </w:rPr>
          <w:t>одного неба</w:t>
        </w:r>
      </w:hyperlink>
      <w:r w:rsidRPr="0049085C">
        <w:rPr>
          <w:rFonts w:ascii="Arial" w:eastAsia="Times New Roman" w:hAnsi="Arial" w:cs="Arial"/>
          <w:color w:val="000000"/>
          <w:sz w:val="18"/>
          <w:szCs w:val="18"/>
          <w:lang w:eastAsia="ru-RU"/>
        </w:rPr>
        <w:t>, автоматически аннулируется с самого начала.</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56" w:name="1572"/>
      <w:bookmarkEnd w:id="156"/>
      <w:r w:rsidRPr="0049085C">
        <w:rPr>
          <w:rFonts w:ascii="Arial" w:eastAsia="Times New Roman" w:hAnsi="Arial" w:cs="Arial"/>
          <w:b/>
          <w:bCs/>
          <w:color w:val="000000"/>
          <w:lang w:eastAsia="ru-RU"/>
        </w:rPr>
        <w:t>Канон 1572 </w:t>
      </w:r>
      <w:r w:rsidRPr="0049085C">
        <w:rPr>
          <w:rFonts w:ascii="Arial" w:eastAsia="Times New Roman" w:hAnsi="Arial" w:cs="Arial"/>
          <w:color w:val="000000"/>
          <w:sz w:val="16"/>
          <w:szCs w:val="16"/>
          <w:lang w:eastAsia="ru-RU"/>
        </w:rPr>
        <w:t>( </w:t>
      </w:r>
      <w:hyperlink r:id="rId1115" w:anchor="1572"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Когда </w:t>
      </w:r>
      <w:hyperlink r:id="rId1116" w:tooltip="нажмите, чтобы просмотреть определение человека" w:history="1">
        <w:r w:rsidRPr="0049085C">
          <w:rPr>
            <w:rFonts w:ascii="Arial" w:eastAsia="Times New Roman" w:hAnsi="Arial" w:cs="Arial"/>
            <w:color w:val="0033CC"/>
            <w:sz w:val="18"/>
            <w:szCs w:val="18"/>
            <w:lang w:eastAsia="ru-RU"/>
          </w:rPr>
          <w:t>какое-либо </w:t>
        </w:r>
      </w:hyperlink>
      <w:r w:rsidRPr="0049085C">
        <w:rPr>
          <w:rFonts w:ascii="Arial" w:eastAsia="Times New Roman" w:hAnsi="Arial" w:cs="Arial"/>
          <w:color w:val="000000"/>
          <w:sz w:val="18"/>
          <w:szCs w:val="18"/>
          <w:lang w:eastAsia="ru-RU"/>
        </w:rPr>
        <w:t>лицо превращает товары, которые в противном случае должны были бы быть высшими, истинными или </w:t>
      </w:r>
      <w:hyperlink r:id="rId1117" w:tooltip="нажмите, чтобы просмотреть определение Superior" w:history="1">
        <w:r w:rsidRPr="0049085C">
          <w:rPr>
            <w:rFonts w:ascii="Arial" w:eastAsia="Times New Roman" w:hAnsi="Arial" w:cs="Arial"/>
            <w:color w:val="0033CC"/>
            <w:sz w:val="18"/>
            <w:szCs w:val="18"/>
            <w:lang w:eastAsia="ru-RU"/>
          </w:rPr>
          <w:t>превосходящими </w:t>
        </w:r>
      </w:hyperlink>
      <w:r w:rsidRPr="0049085C">
        <w:rPr>
          <w:rFonts w:ascii="Arial" w:eastAsia="Times New Roman" w:hAnsi="Arial" w:cs="Arial"/>
          <w:color w:val="000000"/>
          <w:sz w:val="18"/>
          <w:szCs w:val="18"/>
          <w:lang w:eastAsia="ru-RU"/>
        </w:rPr>
        <w:t>товарами, в </w:t>
      </w:r>
      <w:hyperlink r:id="rId1118" w:tooltip="нажмите, чтобы просмотреть определение Inferior" w:history="1">
        <w:r w:rsidRPr="0049085C">
          <w:rPr>
            <w:rFonts w:ascii="Arial" w:eastAsia="Times New Roman" w:hAnsi="Arial" w:cs="Arial"/>
            <w:color w:val="0033CC"/>
            <w:sz w:val="18"/>
            <w:szCs w:val="18"/>
            <w:lang w:eastAsia="ru-RU"/>
          </w:rPr>
          <w:t>низшие </w:t>
        </w:r>
      </w:hyperlink>
      <w:r w:rsidRPr="0049085C">
        <w:rPr>
          <w:rFonts w:ascii="Arial" w:eastAsia="Times New Roman" w:hAnsi="Arial" w:cs="Arial"/>
          <w:color w:val="000000"/>
          <w:sz w:val="18"/>
          <w:szCs w:val="18"/>
          <w:lang w:eastAsia="ru-RU"/>
        </w:rPr>
        <w:t>товары, то такое </w:t>
      </w:r>
      <w:hyperlink r:id="rId1119" w:tooltip="нажмите, чтобы просмотреть определение человека" w:history="1">
        <w:r w:rsidRPr="0049085C">
          <w:rPr>
            <w:rFonts w:ascii="Arial" w:eastAsia="Times New Roman" w:hAnsi="Arial" w:cs="Arial"/>
            <w:color w:val="0033CC"/>
            <w:sz w:val="18"/>
            <w:szCs w:val="18"/>
            <w:lang w:eastAsia="ru-RU"/>
          </w:rPr>
          <w:t>лицо </w:t>
        </w:r>
      </w:hyperlink>
      <w:r w:rsidRPr="0049085C">
        <w:rPr>
          <w:rFonts w:ascii="Arial" w:eastAsia="Times New Roman" w:hAnsi="Arial" w:cs="Arial"/>
          <w:color w:val="000000"/>
          <w:sz w:val="18"/>
          <w:szCs w:val="18"/>
          <w:lang w:eastAsia="ru-RU"/>
        </w:rPr>
        <w:t>теряет все права, и такие права на товары автоматически переходят к </w:t>
      </w:r>
      <w:hyperlink r:id="rId1120" w:tooltip="нажмите, чтобы просмотреть определение соответствующего" w:history="1">
        <w:r w:rsidRPr="0049085C">
          <w:rPr>
            <w:rFonts w:ascii="Arial" w:eastAsia="Times New Roman" w:hAnsi="Arial" w:cs="Arial"/>
            <w:color w:val="0033CC"/>
            <w:sz w:val="18"/>
            <w:szCs w:val="18"/>
            <w:lang w:eastAsia="ru-RU"/>
          </w:rPr>
          <w:t>соответствующему </w:t>
        </w:r>
      </w:hyperlink>
      <w:r w:rsidRPr="0049085C">
        <w:rPr>
          <w:rFonts w:ascii="Arial" w:eastAsia="Times New Roman" w:hAnsi="Arial" w:cs="Arial"/>
          <w:color w:val="000000"/>
          <w:sz w:val="18"/>
          <w:szCs w:val="18"/>
          <w:lang w:eastAsia="ru-RU"/>
        </w:rPr>
        <w:t>Укадийскому </w:t>
      </w:r>
      <w:hyperlink r:id="rId1121" w:tooltip="нажмите, чтобы просмотреть определение общества" w:history="1">
        <w:r w:rsidRPr="0049085C">
          <w:rPr>
            <w:rFonts w:ascii="Arial" w:eastAsia="Times New Roman" w:hAnsi="Arial" w:cs="Arial"/>
            <w:color w:val="0033CC"/>
            <w:sz w:val="18"/>
            <w:szCs w:val="18"/>
            <w:lang w:eastAsia="ru-RU"/>
          </w:rPr>
          <w:t>обществу </w:t>
        </w:r>
      </w:hyperlink>
      <w:r w:rsidRPr="0049085C">
        <w:rPr>
          <w:rFonts w:ascii="Arial" w:eastAsia="Times New Roman" w:hAnsi="Arial" w:cs="Arial"/>
          <w:color w:val="000000"/>
          <w:sz w:val="18"/>
          <w:szCs w:val="18"/>
          <w:lang w:eastAsia="ru-RU"/>
        </w:rPr>
        <w:t>.</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57" w:name="1573"/>
      <w:bookmarkEnd w:id="157"/>
      <w:r w:rsidRPr="0049085C">
        <w:rPr>
          <w:rFonts w:ascii="Arial" w:eastAsia="Times New Roman" w:hAnsi="Arial" w:cs="Arial"/>
          <w:b/>
          <w:bCs/>
          <w:color w:val="000000"/>
          <w:lang w:eastAsia="ru-RU"/>
        </w:rPr>
        <w:t>Канон 1573 </w:t>
      </w:r>
      <w:r w:rsidRPr="0049085C">
        <w:rPr>
          <w:rFonts w:ascii="Arial" w:eastAsia="Times New Roman" w:hAnsi="Arial" w:cs="Arial"/>
          <w:color w:val="000000"/>
          <w:sz w:val="16"/>
          <w:szCs w:val="16"/>
          <w:lang w:eastAsia="ru-RU"/>
        </w:rPr>
        <w:t>( </w:t>
      </w:r>
      <w:hyperlink r:id="rId1122" w:anchor="1573"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Поскольку высшие блага являются высшей и наиболее ценной </w:t>
      </w:r>
      <w:hyperlink r:id="rId1123" w:tooltip="нажмите, чтобы просмотреть определение формы" w:history="1">
        <w:r w:rsidRPr="0049085C">
          <w:rPr>
            <w:rFonts w:ascii="Arial" w:eastAsia="Times New Roman" w:hAnsi="Arial" w:cs="Arial"/>
            <w:color w:val="0033CC"/>
            <w:sz w:val="18"/>
            <w:szCs w:val="18"/>
            <w:lang w:eastAsia="ru-RU"/>
          </w:rPr>
          <w:t>формой </w:t>
        </w:r>
      </w:hyperlink>
      <w:r w:rsidRPr="0049085C">
        <w:rPr>
          <w:rFonts w:ascii="Arial" w:eastAsia="Times New Roman" w:hAnsi="Arial" w:cs="Arial"/>
          <w:color w:val="000000"/>
          <w:sz w:val="18"/>
          <w:szCs w:val="18"/>
          <w:lang w:eastAsia="ru-RU"/>
        </w:rPr>
        <w:t>благ, высшие блага не допускаются к торговле, обмену или продаже.</w:t>
      </w:r>
    </w:p>
    <w:p w:rsidR="0049085C" w:rsidRPr="0049085C" w:rsidRDefault="0049085C" w:rsidP="0049085C">
      <w:pPr>
        <w:shd w:val="clear" w:color="auto" w:fill="FFFFFF"/>
        <w:spacing w:after="0" w:line="240" w:lineRule="auto"/>
        <w:rPr>
          <w:rFonts w:ascii="Arial" w:eastAsia="Times New Roman" w:hAnsi="Arial" w:cs="Arial"/>
          <w:b/>
          <w:bCs/>
          <w:color w:val="000000"/>
          <w:lang w:eastAsia="ru-RU"/>
        </w:rPr>
      </w:pPr>
      <w:bookmarkStart w:id="158" w:name="1574"/>
      <w:bookmarkEnd w:id="158"/>
      <w:r w:rsidRPr="0049085C">
        <w:rPr>
          <w:rFonts w:ascii="Arial" w:eastAsia="Times New Roman" w:hAnsi="Arial" w:cs="Arial"/>
          <w:b/>
          <w:bCs/>
          <w:color w:val="000000"/>
          <w:lang w:eastAsia="ru-RU"/>
        </w:rPr>
        <w:t>Канон 1574 </w:t>
      </w:r>
      <w:r w:rsidRPr="0049085C">
        <w:rPr>
          <w:rFonts w:ascii="Arial" w:eastAsia="Times New Roman" w:hAnsi="Arial" w:cs="Arial"/>
          <w:color w:val="000000"/>
          <w:sz w:val="16"/>
          <w:szCs w:val="16"/>
          <w:lang w:eastAsia="ru-RU"/>
        </w:rPr>
        <w:t>( </w:t>
      </w:r>
      <w:hyperlink r:id="rId1124" w:anchor="1574" w:tooltip="ссылка на этот канон" w:history="1">
        <w:r w:rsidRPr="0049085C">
          <w:rPr>
            <w:rFonts w:ascii="Arial" w:eastAsia="Times New Roman" w:hAnsi="Arial" w:cs="Arial"/>
            <w:b/>
            <w:bCs/>
            <w:color w:val="0033CC"/>
            <w:sz w:val="16"/>
            <w:szCs w:val="16"/>
            <w:lang w:eastAsia="ru-RU"/>
          </w:rPr>
          <w:t>ссылка</w:t>
        </w:r>
      </w:hyperlink>
      <w:r w:rsidRPr="0049085C">
        <w:rPr>
          <w:rFonts w:ascii="Arial" w:eastAsia="Times New Roman" w:hAnsi="Arial" w:cs="Arial"/>
          <w:color w:val="000000"/>
          <w:sz w:val="16"/>
          <w:szCs w:val="16"/>
          <w:lang w:eastAsia="ru-RU"/>
        </w:rPr>
        <w:t>)</w:t>
      </w:r>
    </w:p>
    <w:p w:rsidR="0049085C" w:rsidRPr="0049085C" w:rsidRDefault="0049085C" w:rsidP="004908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9085C">
        <w:rPr>
          <w:rFonts w:ascii="Arial" w:eastAsia="Times New Roman" w:hAnsi="Arial" w:cs="Arial"/>
          <w:color w:val="000000"/>
          <w:sz w:val="18"/>
          <w:szCs w:val="18"/>
          <w:lang w:eastAsia="ru-RU"/>
        </w:rPr>
        <w:t>Только общие товары могут быть обменены, подарены, предоставлены, проданы, проданы и секьюритизированы в соответствии с этими канонами.</w:t>
      </w:r>
    </w:p>
    <w:p w:rsidR="00282C2D" w:rsidRPr="00282C2D" w:rsidRDefault="00282C2D" w:rsidP="00282C2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82C2D">
        <w:rPr>
          <w:rFonts w:ascii="Arial" w:eastAsia="Times New Roman" w:hAnsi="Arial" w:cs="Arial"/>
          <w:b/>
          <w:bCs/>
          <w:color w:val="000000"/>
          <w:sz w:val="36"/>
          <w:szCs w:val="36"/>
          <w:lang w:eastAsia="ru-RU"/>
        </w:rPr>
        <w:t>Статья 27-Местонахождение</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59" w:name="1575"/>
      <w:bookmarkEnd w:id="159"/>
      <w:r w:rsidRPr="00282C2D">
        <w:rPr>
          <w:rFonts w:ascii="Arial" w:eastAsia="Times New Roman" w:hAnsi="Arial" w:cs="Arial"/>
          <w:b/>
          <w:bCs/>
          <w:color w:val="000000"/>
          <w:lang w:eastAsia="ru-RU"/>
        </w:rPr>
        <w:t>Canon 1575 </w:t>
      </w:r>
      <w:r w:rsidRPr="00282C2D">
        <w:rPr>
          <w:rFonts w:ascii="Arial" w:eastAsia="Times New Roman" w:hAnsi="Arial" w:cs="Arial"/>
          <w:color w:val="000000"/>
          <w:sz w:val="16"/>
          <w:szCs w:val="16"/>
          <w:lang w:eastAsia="ru-RU"/>
        </w:rPr>
        <w:t>(</w:t>
      </w:r>
      <w:hyperlink r:id="rId1125" w:anchor="1575"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lastRenderedPageBreak/>
        <w:t>Местоположение-это вымышленная </w:t>
      </w:r>
      <w:hyperlink r:id="rId1126" w:tooltip="нажмите, чтобы просмотреть определение формы" w:history="1">
        <w:r w:rsidRPr="00282C2D">
          <w:rPr>
            <w:rFonts w:ascii="Arial" w:eastAsia="Times New Roman" w:hAnsi="Arial" w:cs="Arial"/>
            <w:color w:val="0033CC"/>
            <w:sz w:val="18"/>
            <w:szCs w:val="18"/>
            <w:lang w:eastAsia="ru-RU"/>
          </w:rPr>
          <w:t>форма</w:t>
        </w:r>
      </w:hyperlink>
      <w:r w:rsidRPr="00282C2D">
        <w:rPr>
          <w:rFonts w:ascii="Arial" w:eastAsia="Times New Roman" w:hAnsi="Arial" w:cs="Arial"/>
          <w:color w:val="000000"/>
          <w:sz w:val="18"/>
          <w:szCs w:val="18"/>
          <w:lang w:eastAsia="ru-RU"/>
        </w:rPr>
        <w:t>, созданная в результате совместного </w:t>
      </w:r>
      <w:hyperlink r:id="rId1127" w:tooltip="щелкните, чтобы просмотреть определение действия" w:history="1">
        <w:r w:rsidRPr="00282C2D">
          <w:rPr>
            <w:rFonts w:ascii="Arial" w:eastAsia="Times New Roman" w:hAnsi="Arial" w:cs="Arial"/>
            <w:color w:val="0033CC"/>
            <w:sz w:val="18"/>
            <w:szCs w:val="18"/>
            <w:lang w:eastAsia="ru-RU"/>
          </w:rPr>
          <w:t>действия </w:t>
        </w:r>
      </w:hyperlink>
      <w:hyperlink r:id="rId1128"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действительной </w:t>
        </w:r>
      </w:hyperlink>
      <w:r w:rsidRPr="00282C2D">
        <w:rPr>
          <w:rFonts w:ascii="Arial" w:eastAsia="Times New Roman" w:hAnsi="Arial" w:cs="Arial"/>
          <w:color w:val="000000"/>
          <w:sz w:val="18"/>
          <w:szCs w:val="18"/>
          <w:lang w:eastAsia="ru-RU"/>
        </w:rPr>
        <w:t>съемки путем последовательной регистрации по отношению к одному уникальному измерению временного пространства по отношению к соседнему пространству.</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60" w:name="1576"/>
      <w:bookmarkEnd w:id="160"/>
      <w:r w:rsidRPr="00282C2D">
        <w:rPr>
          <w:rFonts w:ascii="Arial" w:eastAsia="Times New Roman" w:hAnsi="Arial" w:cs="Arial"/>
          <w:b/>
          <w:bCs/>
          <w:color w:val="000000"/>
          <w:lang w:eastAsia="ru-RU"/>
        </w:rPr>
        <w:t>Canon 1576 </w:t>
      </w:r>
      <w:r w:rsidRPr="00282C2D">
        <w:rPr>
          <w:rFonts w:ascii="Arial" w:eastAsia="Times New Roman" w:hAnsi="Arial" w:cs="Arial"/>
          <w:color w:val="000000"/>
          <w:sz w:val="16"/>
          <w:szCs w:val="16"/>
          <w:lang w:eastAsia="ru-RU"/>
        </w:rPr>
        <w:t>(</w:t>
      </w:r>
      <w:hyperlink r:id="rId1129" w:anchor="1576"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30" w:tooltip="нажмите, чтобы просмотреть определение допустимого" w:history="1">
        <w:r w:rsidRPr="00282C2D">
          <w:rPr>
            <w:rFonts w:ascii="Arial" w:eastAsia="Times New Roman" w:hAnsi="Arial" w:cs="Arial"/>
            <w:color w:val="0033CC"/>
            <w:sz w:val="18"/>
            <w:szCs w:val="18"/>
            <w:lang w:eastAsia="ru-RU"/>
          </w:rPr>
          <w:t>Обоснованная </w:t>
        </w:r>
      </w:hyperlink>
      <w:r w:rsidRPr="00282C2D">
        <w:rPr>
          <w:rFonts w:ascii="Arial" w:eastAsia="Times New Roman" w:hAnsi="Arial" w:cs="Arial"/>
          <w:color w:val="000000"/>
          <w:sz w:val="18"/>
          <w:szCs w:val="18"/>
          <w:lang w:eastAsia="ru-RU"/>
        </w:rPr>
        <w:t>съемка по порядку-это принцип, согласно которому съемка не может быть верной для описания конкретного измерения временного пространства по отношению к соседнему пространству, если она не принадлежит по порядку к иерархии </w:t>
      </w:r>
      <w:hyperlink r:id="rId1131" w:tooltip="нажмите, чтобы просмотреть определение допустимого" w:history="1">
        <w:r w:rsidRPr="00282C2D">
          <w:rPr>
            <w:rFonts w:ascii="Arial" w:eastAsia="Times New Roman" w:hAnsi="Arial" w:cs="Arial"/>
            <w:color w:val="0033CC"/>
            <w:sz w:val="18"/>
            <w:szCs w:val="18"/>
            <w:lang w:eastAsia="ru-RU"/>
          </w:rPr>
          <w:t>обоснованной </w:t>
        </w:r>
      </w:hyperlink>
      <w:r w:rsidRPr="00282C2D">
        <w:rPr>
          <w:rFonts w:ascii="Arial" w:eastAsia="Times New Roman" w:hAnsi="Arial" w:cs="Arial"/>
          <w:color w:val="000000"/>
          <w:sz w:val="18"/>
          <w:szCs w:val="18"/>
          <w:lang w:eastAsia="ru-RU"/>
        </w:rPr>
        <w:t>съемки от абсолютной до конкретной кадастровой съемки.</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61" w:name="1577"/>
      <w:bookmarkEnd w:id="161"/>
      <w:r w:rsidRPr="00282C2D">
        <w:rPr>
          <w:rFonts w:ascii="Arial" w:eastAsia="Times New Roman" w:hAnsi="Arial" w:cs="Arial"/>
          <w:b/>
          <w:bCs/>
          <w:color w:val="000000"/>
          <w:lang w:eastAsia="ru-RU"/>
        </w:rPr>
        <w:t>Canon 1577 </w:t>
      </w:r>
      <w:r w:rsidRPr="00282C2D">
        <w:rPr>
          <w:rFonts w:ascii="Arial" w:eastAsia="Times New Roman" w:hAnsi="Arial" w:cs="Arial"/>
          <w:color w:val="000000"/>
          <w:sz w:val="16"/>
          <w:szCs w:val="16"/>
          <w:lang w:eastAsia="ru-RU"/>
        </w:rPr>
        <w:t>(</w:t>
      </w:r>
      <w:hyperlink r:id="rId1132" w:anchor="1577"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Любая съемка, неспособная доказать свое членство в иерархии преемственности детальной съемки от конкретного кадастрового объекта до абсолюта, автоматически признается недействительной, включая любые и все связанные с этим земельные титулы, права, требования, договоры и соглашения.</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62" w:name="1578"/>
      <w:bookmarkEnd w:id="162"/>
      <w:r w:rsidRPr="00282C2D">
        <w:rPr>
          <w:rFonts w:ascii="Arial" w:eastAsia="Times New Roman" w:hAnsi="Arial" w:cs="Arial"/>
          <w:b/>
          <w:bCs/>
          <w:color w:val="000000"/>
          <w:lang w:eastAsia="ru-RU"/>
        </w:rPr>
        <w:t>Канон 1578 </w:t>
      </w:r>
      <w:r w:rsidRPr="00282C2D">
        <w:rPr>
          <w:rFonts w:ascii="Arial" w:eastAsia="Times New Roman" w:hAnsi="Arial" w:cs="Arial"/>
          <w:color w:val="000000"/>
          <w:sz w:val="16"/>
          <w:szCs w:val="16"/>
          <w:lang w:eastAsia="ru-RU"/>
        </w:rPr>
        <w:t>( </w:t>
      </w:r>
      <w:hyperlink r:id="rId1133" w:anchor="1578"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Регистрация </w:t>
      </w:r>
      <w:hyperlink r:id="rId1134"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действительного </w:t>
        </w:r>
      </w:hyperlink>
      <w:r w:rsidRPr="00282C2D">
        <w:rPr>
          <w:rFonts w:ascii="Arial" w:eastAsia="Times New Roman" w:hAnsi="Arial" w:cs="Arial"/>
          <w:color w:val="000000"/>
          <w:sz w:val="18"/>
          <w:szCs w:val="18"/>
          <w:lang w:eastAsia="ru-RU"/>
        </w:rPr>
        <w:t>местоположения - это когда </w:t>
      </w:r>
      <w:hyperlink r:id="rId1135"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действительная </w:t>
        </w:r>
      </w:hyperlink>
      <w:r w:rsidRPr="00282C2D">
        <w:rPr>
          <w:rFonts w:ascii="Arial" w:eastAsia="Times New Roman" w:hAnsi="Arial" w:cs="Arial"/>
          <w:color w:val="000000"/>
          <w:sz w:val="18"/>
          <w:szCs w:val="18"/>
          <w:lang w:eastAsia="ru-RU"/>
        </w:rPr>
        <w:t>съемка зарегистрирована в </w:t>
      </w:r>
      <w:hyperlink r:id="rId1136" w:tooltip="нажмите, чтобы просмотреть определение большого регистра" w:history="1">
        <w:r w:rsidRPr="00282C2D">
          <w:rPr>
            <w:rFonts w:ascii="Arial" w:eastAsia="Times New Roman" w:hAnsi="Arial" w:cs="Arial"/>
            <w:color w:val="0033CC"/>
            <w:sz w:val="18"/>
            <w:szCs w:val="18"/>
            <w:lang w:eastAsia="ru-RU"/>
          </w:rPr>
          <w:t>Великом регистре </w:t>
        </w:r>
      </w:hyperlink>
      <w:hyperlink r:id="rId1137" w:tooltip="нажмите, чтобы просмотреть определение одного неба" w:history="1">
        <w:r w:rsidRPr="00282C2D">
          <w:rPr>
            <w:rFonts w:ascii="Arial" w:eastAsia="Times New Roman" w:hAnsi="Arial" w:cs="Arial"/>
            <w:color w:val="0033CC"/>
            <w:sz w:val="18"/>
            <w:szCs w:val="18"/>
            <w:lang w:eastAsia="ru-RU"/>
          </w:rPr>
          <w:t>одного неба </w:t>
        </w:r>
      </w:hyperlink>
      <w:r w:rsidRPr="00282C2D">
        <w:rPr>
          <w:rFonts w:ascii="Arial" w:eastAsia="Times New Roman" w:hAnsi="Arial" w:cs="Arial"/>
          <w:color w:val="000000"/>
          <w:sz w:val="18"/>
          <w:szCs w:val="18"/>
          <w:lang w:eastAsia="ru-RU"/>
        </w:rPr>
        <w:t>как одна истинная и точная съемка кадастрового местоположения.</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63" w:name="1579"/>
      <w:bookmarkEnd w:id="163"/>
      <w:r w:rsidRPr="00282C2D">
        <w:rPr>
          <w:rFonts w:ascii="Arial" w:eastAsia="Times New Roman" w:hAnsi="Arial" w:cs="Arial"/>
          <w:b/>
          <w:bCs/>
          <w:color w:val="000000"/>
          <w:lang w:eastAsia="ru-RU"/>
        </w:rPr>
        <w:t>Канон 1579 </w:t>
      </w:r>
      <w:r w:rsidRPr="00282C2D">
        <w:rPr>
          <w:rFonts w:ascii="Arial" w:eastAsia="Times New Roman" w:hAnsi="Arial" w:cs="Arial"/>
          <w:color w:val="000000"/>
          <w:sz w:val="16"/>
          <w:szCs w:val="16"/>
          <w:lang w:eastAsia="ru-RU"/>
        </w:rPr>
        <w:t>( </w:t>
      </w:r>
      <w:hyperlink r:id="rId1138" w:anchor="1579"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Любое </w:t>
      </w:r>
      <w:hyperlink r:id="rId1139"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действительное </w:t>
        </w:r>
      </w:hyperlink>
      <w:r w:rsidRPr="00282C2D">
        <w:rPr>
          <w:rFonts w:ascii="Arial" w:eastAsia="Times New Roman" w:hAnsi="Arial" w:cs="Arial"/>
          <w:color w:val="000000"/>
          <w:sz w:val="18"/>
          <w:szCs w:val="18"/>
          <w:lang w:eastAsia="ru-RU"/>
        </w:rPr>
        <w:t>обследование конкретного кадастрового объекта, которое не было должным образом зарегистрировано в </w:t>
      </w:r>
      <w:hyperlink r:id="rId1140" w:tooltip="нажмите, чтобы просмотреть определение большого регистра" w:history="1">
        <w:r w:rsidRPr="00282C2D">
          <w:rPr>
            <w:rFonts w:ascii="Arial" w:eastAsia="Times New Roman" w:hAnsi="Arial" w:cs="Arial"/>
            <w:color w:val="0033CC"/>
            <w:sz w:val="18"/>
            <w:szCs w:val="18"/>
            <w:lang w:eastAsia="ru-RU"/>
          </w:rPr>
          <w:t>Великом реестре </w:t>
        </w:r>
      </w:hyperlink>
      <w:hyperlink r:id="rId1141" w:tooltip="нажмите, чтобы просмотреть определение одного неба" w:history="1">
        <w:r w:rsidRPr="00282C2D">
          <w:rPr>
            <w:rFonts w:ascii="Arial" w:eastAsia="Times New Roman" w:hAnsi="Arial" w:cs="Arial"/>
            <w:color w:val="0033CC"/>
            <w:sz w:val="18"/>
            <w:szCs w:val="18"/>
            <w:lang w:eastAsia="ru-RU"/>
          </w:rPr>
          <w:t>Единого Неба</w:t>
        </w:r>
      </w:hyperlink>
      <w:r w:rsidRPr="00282C2D">
        <w:rPr>
          <w:rFonts w:ascii="Arial" w:eastAsia="Times New Roman" w:hAnsi="Arial" w:cs="Arial"/>
          <w:color w:val="000000"/>
          <w:sz w:val="18"/>
          <w:szCs w:val="18"/>
          <w:lang w:eastAsia="ru-RU"/>
        </w:rPr>
        <w:t>, автоматически считается недействительным, включая все связанные с этим земельные титулы, права, требования, контракты и соглашения.</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64" w:name="1580"/>
      <w:bookmarkEnd w:id="164"/>
      <w:r w:rsidRPr="00282C2D">
        <w:rPr>
          <w:rFonts w:ascii="Arial" w:eastAsia="Times New Roman" w:hAnsi="Arial" w:cs="Arial"/>
          <w:b/>
          <w:bCs/>
          <w:color w:val="000000"/>
          <w:lang w:eastAsia="ru-RU"/>
        </w:rPr>
        <w:t>Canon 1580 </w:t>
      </w:r>
      <w:r w:rsidRPr="00282C2D">
        <w:rPr>
          <w:rFonts w:ascii="Arial" w:eastAsia="Times New Roman" w:hAnsi="Arial" w:cs="Arial"/>
          <w:color w:val="000000"/>
          <w:sz w:val="16"/>
          <w:szCs w:val="16"/>
          <w:lang w:eastAsia="ru-RU"/>
        </w:rPr>
        <w:t>(</w:t>
      </w:r>
      <w:hyperlink r:id="rId1142" w:anchor="1580"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Существует только семь (7) </w:t>
      </w:r>
      <w:hyperlink r:id="rId1143" w:tooltip="нажмите, чтобы просмотреть определение допустимого" w:history="1">
        <w:r w:rsidRPr="00282C2D">
          <w:rPr>
            <w:rFonts w:ascii="Arial" w:eastAsia="Times New Roman" w:hAnsi="Arial" w:cs="Arial"/>
            <w:color w:val="0033CC"/>
            <w:sz w:val="18"/>
            <w:szCs w:val="18"/>
            <w:lang w:eastAsia="ru-RU"/>
          </w:rPr>
          <w:t>допустимых </w:t>
        </w:r>
      </w:hyperlink>
      <w:r w:rsidRPr="00282C2D">
        <w:rPr>
          <w:rFonts w:ascii="Arial" w:eastAsia="Times New Roman" w:hAnsi="Arial" w:cs="Arial"/>
          <w:color w:val="000000"/>
          <w:sz w:val="18"/>
          <w:szCs w:val="18"/>
          <w:lang w:eastAsia="ru-RU"/>
        </w:rPr>
        <w:t>форм размещения: абсолютная, универсальная, Галактическая, звездная, планетарная, земная и кадастровая.</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65" w:name="1581"/>
      <w:bookmarkEnd w:id="165"/>
      <w:r w:rsidRPr="00282C2D">
        <w:rPr>
          <w:rFonts w:ascii="Arial" w:eastAsia="Times New Roman" w:hAnsi="Arial" w:cs="Arial"/>
          <w:b/>
          <w:bCs/>
          <w:color w:val="000000"/>
          <w:lang w:eastAsia="ru-RU"/>
        </w:rPr>
        <w:t>Канон 1581 </w:t>
      </w:r>
      <w:r w:rsidRPr="00282C2D">
        <w:rPr>
          <w:rFonts w:ascii="Arial" w:eastAsia="Times New Roman" w:hAnsi="Arial" w:cs="Arial"/>
          <w:color w:val="000000"/>
          <w:sz w:val="16"/>
          <w:szCs w:val="16"/>
          <w:lang w:eastAsia="ru-RU"/>
        </w:rPr>
        <w:t>( </w:t>
      </w:r>
      <w:hyperlink r:id="rId1144" w:anchor="1581"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Абсолютное расположение-это </w:t>
      </w:r>
      <w:hyperlink r:id="rId1145" w:tooltip="нажмите, чтобы просмотреть определение допустимого" w:history="1">
        <w:r w:rsidRPr="00282C2D">
          <w:rPr>
            <w:rFonts w:ascii="Arial" w:eastAsia="Times New Roman" w:hAnsi="Arial" w:cs="Arial"/>
            <w:color w:val="0033CC"/>
            <w:sz w:val="18"/>
            <w:szCs w:val="18"/>
            <w:lang w:eastAsia="ru-RU"/>
          </w:rPr>
          <w:t>обоснованное </w:t>
        </w:r>
      </w:hyperlink>
      <w:r w:rsidRPr="00282C2D">
        <w:rPr>
          <w:rFonts w:ascii="Arial" w:eastAsia="Times New Roman" w:hAnsi="Arial" w:cs="Arial"/>
          <w:color w:val="000000"/>
          <w:sz w:val="18"/>
          <w:szCs w:val="18"/>
          <w:lang w:eastAsia="ru-RU"/>
        </w:rPr>
        <w:t>обследование и регистрация первичного расположения всех объектов, являющихся единым, абсолютным и </w:t>
      </w:r>
      <w:hyperlink r:id="rId1146" w:tooltip="нажмите, чтобы просмотреть определение уникального коллективного сознания" w:history="1">
        <w:r w:rsidRPr="00282C2D">
          <w:rPr>
            <w:rFonts w:ascii="Arial" w:eastAsia="Times New Roman" w:hAnsi="Arial" w:cs="Arial"/>
            <w:color w:val="0033CC"/>
            <w:sz w:val="18"/>
            <w:szCs w:val="18"/>
            <w:lang w:eastAsia="ru-RU"/>
          </w:rPr>
          <w:t>уникальным коллективным сознанием</w:t>
        </w:r>
      </w:hyperlink>
      <w:r w:rsidRPr="00282C2D">
        <w:rPr>
          <w:rFonts w:ascii="Arial" w:eastAsia="Times New Roman" w:hAnsi="Arial" w:cs="Arial"/>
          <w:color w:val="000000"/>
          <w:sz w:val="18"/>
          <w:szCs w:val="18"/>
          <w:lang w:eastAsia="ru-RU"/>
        </w:rPr>
        <w:t>, определенным этими канонами, а именно канонами </w:t>
      </w:r>
      <w:hyperlink r:id="rId1147" w:tooltip="нажмите, чтобы просмотреть определение Божественного Закона" w:history="1">
        <w:r w:rsidRPr="00282C2D">
          <w:rPr>
            <w:rFonts w:ascii="Arial" w:eastAsia="Times New Roman" w:hAnsi="Arial" w:cs="Arial"/>
            <w:color w:val="0033CC"/>
            <w:sz w:val="18"/>
            <w:szCs w:val="18"/>
            <w:lang w:eastAsia="ru-RU"/>
          </w:rPr>
          <w:t>Божественного закона </w:t>
        </w:r>
      </w:hyperlink>
      <w:r w:rsidRPr="00282C2D">
        <w:rPr>
          <w:rFonts w:ascii="Arial" w:eastAsia="Times New Roman" w:hAnsi="Arial" w:cs="Arial"/>
          <w:color w:val="000000"/>
          <w:sz w:val="18"/>
          <w:szCs w:val="18"/>
          <w:lang w:eastAsia="ru-RU"/>
        </w:rPr>
        <w:t>и </w:t>
      </w:r>
      <w:hyperlink r:id="rId1148" w:tooltip="нажмите, чтобы просмотреть определение естественного права" w:history="1">
        <w:r w:rsidRPr="00282C2D">
          <w:rPr>
            <w:rFonts w:ascii="Arial" w:eastAsia="Times New Roman" w:hAnsi="Arial" w:cs="Arial"/>
            <w:color w:val="0033CC"/>
            <w:sz w:val="18"/>
            <w:szCs w:val="18"/>
            <w:lang w:eastAsia="ru-RU"/>
          </w:rPr>
          <w:t>естественного права </w:t>
        </w:r>
      </w:hyperlink>
      <w:r w:rsidRPr="00282C2D">
        <w:rPr>
          <w:rFonts w:ascii="Arial" w:eastAsia="Times New Roman" w:hAnsi="Arial" w:cs="Arial"/>
          <w:color w:val="000000"/>
          <w:sz w:val="18"/>
          <w:szCs w:val="18"/>
          <w:lang w:eastAsia="ru-RU"/>
        </w:rPr>
        <w:t>. По этим канонам существует только одно (1) возможное абсолютное местоположение.</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66" w:name="1582"/>
      <w:bookmarkEnd w:id="166"/>
      <w:r w:rsidRPr="00282C2D">
        <w:rPr>
          <w:rFonts w:ascii="Arial" w:eastAsia="Times New Roman" w:hAnsi="Arial" w:cs="Arial"/>
          <w:b/>
          <w:bCs/>
          <w:color w:val="000000"/>
          <w:lang w:eastAsia="ru-RU"/>
        </w:rPr>
        <w:t>Canon 1582 </w:t>
      </w:r>
      <w:r w:rsidRPr="00282C2D">
        <w:rPr>
          <w:rFonts w:ascii="Arial" w:eastAsia="Times New Roman" w:hAnsi="Arial" w:cs="Arial"/>
          <w:color w:val="000000"/>
          <w:sz w:val="16"/>
          <w:szCs w:val="16"/>
          <w:lang w:eastAsia="ru-RU"/>
        </w:rPr>
        <w:t>(</w:t>
      </w:r>
      <w:hyperlink r:id="rId1149" w:anchor="1582"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Универсальное местоположение является </w:t>
      </w:r>
      <w:hyperlink r:id="rId1150"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действительным </w:t>
        </w:r>
      </w:hyperlink>
      <w:r w:rsidRPr="00282C2D">
        <w:rPr>
          <w:rFonts w:ascii="Arial" w:eastAsia="Times New Roman" w:hAnsi="Arial" w:cs="Arial"/>
          <w:color w:val="000000"/>
          <w:sz w:val="18"/>
          <w:szCs w:val="18"/>
          <w:lang w:eastAsia="ru-RU"/>
        </w:rPr>
        <w:t>обзором путем последовательного определения и регистрации субпозиции в пределах обследованного абсолютного местоположения, представляющего собой область Вселенной, большую, чем галактика, как это определено канонами и индексами знаний Ucadi.</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67" w:name="1583"/>
      <w:bookmarkEnd w:id="167"/>
      <w:r w:rsidRPr="00282C2D">
        <w:rPr>
          <w:rFonts w:ascii="Arial" w:eastAsia="Times New Roman" w:hAnsi="Arial" w:cs="Arial"/>
          <w:b/>
          <w:bCs/>
          <w:color w:val="000000"/>
          <w:lang w:eastAsia="ru-RU"/>
        </w:rPr>
        <w:t>Canon 1583 </w:t>
      </w:r>
      <w:r w:rsidRPr="00282C2D">
        <w:rPr>
          <w:rFonts w:ascii="Arial" w:eastAsia="Times New Roman" w:hAnsi="Arial" w:cs="Arial"/>
          <w:color w:val="000000"/>
          <w:sz w:val="16"/>
          <w:szCs w:val="16"/>
          <w:lang w:eastAsia="ru-RU"/>
        </w:rPr>
        <w:t>(</w:t>
      </w:r>
      <w:hyperlink r:id="rId1151" w:anchor="1583"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Галактическое местоположение является </w:t>
      </w:r>
      <w:hyperlink r:id="rId1152"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действительным </w:t>
        </w:r>
      </w:hyperlink>
      <w:r w:rsidRPr="00282C2D">
        <w:rPr>
          <w:rFonts w:ascii="Arial" w:eastAsia="Times New Roman" w:hAnsi="Arial" w:cs="Arial"/>
          <w:color w:val="000000"/>
          <w:sz w:val="18"/>
          <w:szCs w:val="18"/>
          <w:lang w:eastAsia="ru-RU"/>
        </w:rPr>
        <w:t>обзором путем последовательной регистрации галактического местоположения в пределах обследованного универсального местоположения, представляющего </w:t>
      </w:r>
      <w:hyperlink r:id="rId1153"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действительную </w:t>
        </w:r>
      </w:hyperlink>
      <w:r w:rsidRPr="00282C2D">
        <w:rPr>
          <w:rFonts w:ascii="Arial" w:eastAsia="Times New Roman" w:hAnsi="Arial" w:cs="Arial"/>
          <w:color w:val="000000"/>
          <w:sz w:val="18"/>
          <w:szCs w:val="18"/>
          <w:lang w:eastAsia="ru-RU"/>
        </w:rPr>
        <w:t>галактику, определенную канонами и индексами знаний Ucadi.</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68" w:name="1584"/>
      <w:bookmarkEnd w:id="168"/>
      <w:r w:rsidRPr="00282C2D">
        <w:rPr>
          <w:rFonts w:ascii="Arial" w:eastAsia="Times New Roman" w:hAnsi="Arial" w:cs="Arial"/>
          <w:b/>
          <w:bCs/>
          <w:color w:val="000000"/>
          <w:lang w:eastAsia="ru-RU"/>
        </w:rPr>
        <w:t>Canon 1584 </w:t>
      </w:r>
      <w:r w:rsidRPr="00282C2D">
        <w:rPr>
          <w:rFonts w:ascii="Arial" w:eastAsia="Times New Roman" w:hAnsi="Arial" w:cs="Arial"/>
          <w:color w:val="000000"/>
          <w:sz w:val="16"/>
          <w:szCs w:val="16"/>
          <w:lang w:eastAsia="ru-RU"/>
        </w:rPr>
        <w:t>(</w:t>
      </w:r>
      <w:hyperlink r:id="rId1154" w:anchor="1584"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Звездное местоположение-это </w:t>
      </w:r>
      <w:hyperlink r:id="rId1155"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действительная </w:t>
        </w:r>
      </w:hyperlink>
      <w:r w:rsidRPr="00282C2D">
        <w:rPr>
          <w:rFonts w:ascii="Arial" w:eastAsia="Times New Roman" w:hAnsi="Arial" w:cs="Arial"/>
          <w:color w:val="000000"/>
          <w:sz w:val="18"/>
          <w:szCs w:val="18"/>
          <w:lang w:eastAsia="ru-RU"/>
        </w:rPr>
        <w:t>съемка путем последовательной регистрации местоположения звезды (Солнца) в пределах обследованного галактического местоположения, представляющего </w:t>
      </w:r>
      <w:hyperlink r:id="rId1156"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действительную </w:t>
        </w:r>
      </w:hyperlink>
      <w:r w:rsidRPr="00282C2D">
        <w:rPr>
          <w:rFonts w:ascii="Arial" w:eastAsia="Times New Roman" w:hAnsi="Arial" w:cs="Arial"/>
          <w:color w:val="000000"/>
          <w:sz w:val="18"/>
          <w:szCs w:val="18"/>
          <w:lang w:eastAsia="ru-RU"/>
        </w:rPr>
        <w:t>звездную систему, определенную канонами и индексами знаний Ucadi.</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69" w:name="1585"/>
      <w:bookmarkEnd w:id="169"/>
      <w:r w:rsidRPr="00282C2D">
        <w:rPr>
          <w:rFonts w:ascii="Arial" w:eastAsia="Times New Roman" w:hAnsi="Arial" w:cs="Arial"/>
          <w:b/>
          <w:bCs/>
          <w:color w:val="000000"/>
          <w:lang w:eastAsia="ru-RU"/>
        </w:rPr>
        <w:t>Canon 1585 </w:t>
      </w:r>
      <w:r w:rsidRPr="00282C2D">
        <w:rPr>
          <w:rFonts w:ascii="Arial" w:eastAsia="Times New Roman" w:hAnsi="Arial" w:cs="Arial"/>
          <w:color w:val="000000"/>
          <w:sz w:val="16"/>
          <w:szCs w:val="16"/>
          <w:lang w:eastAsia="ru-RU"/>
        </w:rPr>
        <w:t>(</w:t>
      </w:r>
      <w:hyperlink r:id="rId1157" w:anchor="1585"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lastRenderedPageBreak/>
        <w:t>Планетарное местоположение является </w:t>
      </w:r>
      <w:hyperlink r:id="rId1158"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действительным </w:t>
        </w:r>
      </w:hyperlink>
      <w:r w:rsidRPr="00282C2D">
        <w:rPr>
          <w:rFonts w:ascii="Arial" w:eastAsia="Times New Roman" w:hAnsi="Arial" w:cs="Arial"/>
          <w:color w:val="000000"/>
          <w:sz w:val="18"/>
          <w:szCs w:val="18"/>
          <w:lang w:eastAsia="ru-RU"/>
        </w:rPr>
        <w:t>обзором путем последовательной регистрации планетарного местоположения в пределах обследованного звездного (солнечного) местоположения, представляющего собой </w:t>
      </w:r>
      <w:hyperlink r:id="rId1159"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действительную </w:t>
        </w:r>
      </w:hyperlink>
      <w:r w:rsidRPr="00282C2D">
        <w:rPr>
          <w:rFonts w:ascii="Arial" w:eastAsia="Times New Roman" w:hAnsi="Arial" w:cs="Arial"/>
          <w:color w:val="000000"/>
          <w:sz w:val="18"/>
          <w:szCs w:val="18"/>
          <w:lang w:eastAsia="ru-RU"/>
        </w:rPr>
        <w:t>планету, определенную канонами и индексами знаний Ucadi.</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70" w:name="1586"/>
      <w:bookmarkEnd w:id="170"/>
      <w:r w:rsidRPr="00282C2D">
        <w:rPr>
          <w:rFonts w:ascii="Arial" w:eastAsia="Times New Roman" w:hAnsi="Arial" w:cs="Arial"/>
          <w:b/>
          <w:bCs/>
          <w:color w:val="000000"/>
          <w:lang w:eastAsia="ru-RU"/>
        </w:rPr>
        <w:t>Canon 1586 </w:t>
      </w:r>
      <w:r w:rsidRPr="00282C2D">
        <w:rPr>
          <w:rFonts w:ascii="Arial" w:eastAsia="Times New Roman" w:hAnsi="Arial" w:cs="Arial"/>
          <w:color w:val="000000"/>
          <w:sz w:val="16"/>
          <w:szCs w:val="16"/>
          <w:lang w:eastAsia="ru-RU"/>
        </w:rPr>
        <w:t>(</w:t>
      </w:r>
      <w:hyperlink r:id="rId1160" w:anchor="1586"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Наземное местоположение-это </w:t>
      </w:r>
      <w:hyperlink r:id="rId1161"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действительная </w:t>
        </w:r>
      </w:hyperlink>
      <w:r w:rsidRPr="00282C2D">
        <w:rPr>
          <w:rFonts w:ascii="Arial" w:eastAsia="Times New Roman" w:hAnsi="Arial" w:cs="Arial"/>
          <w:color w:val="000000"/>
          <w:sz w:val="18"/>
          <w:szCs w:val="18"/>
          <w:lang w:eastAsia="ru-RU"/>
        </w:rPr>
        <w:t>съемка путем последовательной регистрации и регистрации всей земной суши планеты, включая ее метод съемки, определенный канонами и укадийскими индексами знаний.</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71" w:name="1587"/>
      <w:bookmarkEnd w:id="171"/>
      <w:r w:rsidRPr="00282C2D">
        <w:rPr>
          <w:rFonts w:ascii="Arial" w:eastAsia="Times New Roman" w:hAnsi="Arial" w:cs="Arial"/>
          <w:b/>
          <w:bCs/>
          <w:color w:val="000000"/>
          <w:lang w:eastAsia="ru-RU"/>
        </w:rPr>
        <w:t>Canon 1587 </w:t>
      </w:r>
      <w:r w:rsidRPr="00282C2D">
        <w:rPr>
          <w:rFonts w:ascii="Arial" w:eastAsia="Times New Roman" w:hAnsi="Arial" w:cs="Arial"/>
          <w:color w:val="000000"/>
          <w:sz w:val="16"/>
          <w:szCs w:val="16"/>
          <w:lang w:eastAsia="ru-RU"/>
        </w:rPr>
        <w:t>(</w:t>
      </w:r>
      <w:hyperlink r:id="rId1162" w:anchor="1587"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Кадастровое местоположение-это </w:t>
      </w:r>
      <w:hyperlink r:id="rId1163"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действительная </w:t>
        </w:r>
      </w:hyperlink>
      <w:r w:rsidRPr="00282C2D">
        <w:rPr>
          <w:rFonts w:ascii="Arial" w:eastAsia="Times New Roman" w:hAnsi="Arial" w:cs="Arial"/>
          <w:color w:val="000000"/>
          <w:sz w:val="18"/>
          <w:szCs w:val="18"/>
          <w:lang w:eastAsia="ru-RU"/>
        </w:rPr>
        <w:t>Регистрация путем последовательного перемещения обследованного и размеченного участка земли, </w:t>
      </w:r>
      <w:hyperlink r:id="rId1164" w:tooltip="нажмите, чтобы просмотреть определение утверждения" w:history="1">
        <w:r w:rsidRPr="00282C2D">
          <w:rPr>
            <w:rFonts w:ascii="Arial" w:eastAsia="Times New Roman" w:hAnsi="Arial" w:cs="Arial"/>
            <w:color w:val="0033CC"/>
            <w:sz w:val="18"/>
            <w:szCs w:val="18"/>
            <w:lang w:eastAsia="ru-RU"/>
          </w:rPr>
          <w:t>претензии </w:t>
        </w:r>
      </w:hyperlink>
      <w:r w:rsidRPr="00282C2D">
        <w:rPr>
          <w:rFonts w:ascii="Arial" w:eastAsia="Times New Roman" w:hAnsi="Arial" w:cs="Arial"/>
          <w:color w:val="000000"/>
          <w:sz w:val="18"/>
          <w:szCs w:val="18"/>
          <w:lang w:eastAsia="ru-RU"/>
        </w:rPr>
        <w:t>или </w:t>
      </w:r>
      <w:hyperlink r:id="rId1165" w:tooltip="нажмите, чтобы просмотреть определение расчета" w:history="1">
        <w:r w:rsidRPr="00282C2D">
          <w:rPr>
            <w:rFonts w:ascii="Arial" w:eastAsia="Times New Roman" w:hAnsi="Arial" w:cs="Arial"/>
            <w:color w:val="0033CC"/>
            <w:sz w:val="18"/>
            <w:szCs w:val="18"/>
            <w:lang w:eastAsia="ru-RU"/>
          </w:rPr>
          <w:t>поселения </w:t>
        </w:r>
      </w:hyperlink>
      <w:r w:rsidRPr="00282C2D">
        <w:rPr>
          <w:rFonts w:ascii="Arial" w:eastAsia="Times New Roman" w:hAnsi="Arial" w:cs="Arial"/>
          <w:color w:val="000000"/>
          <w:sz w:val="18"/>
          <w:szCs w:val="18"/>
          <w:lang w:eastAsia="ru-RU"/>
        </w:rPr>
        <w:t>в отношении других соседних объектов и объектов в рамках </w:t>
      </w:r>
      <w:hyperlink r:id="rId1166"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действительной </w:t>
        </w:r>
      </w:hyperlink>
      <w:r w:rsidRPr="00282C2D">
        <w:rPr>
          <w:rFonts w:ascii="Arial" w:eastAsia="Times New Roman" w:hAnsi="Arial" w:cs="Arial"/>
          <w:color w:val="000000"/>
          <w:sz w:val="18"/>
          <w:szCs w:val="18"/>
          <w:lang w:eastAsia="ru-RU"/>
        </w:rPr>
        <w:t>зарегистрированной земельной съемки.</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72" w:name="1588"/>
      <w:bookmarkEnd w:id="172"/>
      <w:r w:rsidRPr="00282C2D">
        <w:rPr>
          <w:rFonts w:ascii="Arial" w:eastAsia="Times New Roman" w:hAnsi="Arial" w:cs="Arial"/>
          <w:b/>
          <w:bCs/>
          <w:color w:val="000000"/>
          <w:lang w:eastAsia="ru-RU"/>
        </w:rPr>
        <w:t>Canon 1588 </w:t>
      </w:r>
      <w:r w:rsidRPr="00282C2D">
        <w:rPr>
          <w:rFonts w:ascii="Arial" w:eastAsia="Times New Roman" w:hAnsi="Arial" w:cs="Arial"/>
          <w:color w:val="000000"/>
          <w:sz w:val="16"/>
          <w:szCs w:val="16"/>
          <w:lang w:eastAsia="ru-RU"/>
        </w:rPr>
        <w:t>(</w:t>
      </w:r>
      <w:hyperlink r:id="rId1167" w:anchor="1588"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68"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Действительное </w:t>
        </w:r>
      </w:hyperlink>
      <w:r w:rsidRPr="00282C2D">
        <w:rPr>
          <w:rFonts w:ascii="Arial" w:eastAsia="Times New Roman" w:hAnsi="Arial" w:cs="Arial"/>
          <w:color w:val="000000"/>
          <w:sz w:val="18"/>
          <w:szCs w:val="18"/>
          <w:lang w:eastAsia="ru-RU"/>
        </w:rPr>
        <w:t>местоположение не является недвижимостью (</w:t>
      </w:r>
      <w:hyperlink r:id="rId1169" w:tooltip="нажмите, чтобы просмотреть определение объекта недвижимости" w:history="1">
        <w:r w:rsidRPr="00282C2D">
          <w:rPr>
            <w:rFonts w:ascii="Arial" w:eastAsia="Times New Roman" w:hAnsi="Arial" w:cs="Arial"/>
            <w:color w:val="0033CC"/>
            <w:sz w:val="18"/>
            <w:szCs w:val="18"/>
            <w:lang w:eastAsia="ru-RU"/>
          </w:rPr>
          <w:t>Real Property</w:t>
        </w:r>
      </w:hyperlink>
      <w:r w:rsidRPr="00282C2D">
        <w:rPr>
          <w:rFonts w:ascii="Arial" w:eastAsia="Times New Roman" w:hAnsi="Arial" w:cs="Arial"/>
          <w:color w:val="000000"/>
          <w:sz w:val="18"/>
          <w:szCs w:val="18"/>
          <w:lang w:eastAsia="ru-RU"/>
        </w:rPr>
        <w:t>), пока должным образом не передано в </w:t>
      </w:r>
      <w:hyperlink r:id="rId1170" w:tooltip="щелкните, чтобы просмотреть определение высшего доверия" w:history="1">
        <w:r w:rsidRPr="00282C2D">
          <w:rPr>
            <w:rFonts w:ascii="Arial" w:eastAsia="Times New Roman" w:hAnsi="Arial" w:cs="Arial"/>
            <w:color w:val="0033CC"/>
            <w:sz w:val="18"/>
            <w:szCs w:val="18"/>
            <w:lang w:eastAsia="ru-RU"/>
          </w:rPr>
          <w:t>вышестоящий Траст </w:t>
        </w:r>
      </w:hyperlink>
      <w:r w:rsidRPr="00282C2D">
        <w:rPr>
          <w:rFonts w:ascii="Arial" w:eastAsia="Times New Roman" w:hAnsi="Arial" w:cs="Arial"/>
          <w:color w:val="000000"/>
          <w:sz w:val="18"/>
          <w:szCs w:val="18"/>
          <w:lang w:eastAsia="ru-RU"/>
        </w:rPr>
        <w:t>.</w:t>
      </w:r>
    </w:p>
    <w:p w:rsidR="00282C2D" w:rsidRPr="00282C2D" w:rsidRDefault="00282C2D" w:rsidP="00282C2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82C2D">
        <w:rPr>
          <w:rFonts w:ascii="Arial" w:eastAsia="Times New Roman" w:hAnsi="Arial" w:cs="Arial"/>
          <w:b/>
          <w:bCs/>
          <w:color w:val="000000"/>
          <w:sz w:val="36"/>
          <w:szCs w:val="36"/>
          <w:lang w:eastAsia="ru-RU"/>
        </w:rPr>
        <w:t>Статья 28-Божественное Лицо</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73" w:name="1589"/>
      <w:bookmarkEnd w:id="173"/>
      <w:r w:rsidRPr="00282C2D">
        <w:rPr>
          <w:rFonts w:ascii="Arial" w:eastAsia="Times New Roman" w:hAnsi="Arial" w:cs="Arial"/>
          <w:b/>
          <w:bCs/>
          <w:color w:val="000000"/>
          <w:lang w:eastAsia="ru-RU"/>
        </w:rPr>
        <w:t>Canon 1589 </w:t>
      </w:r>
      <w:r w:rsidRPr="00282C2D">
        <w:rPr>
          <w:rFonts w:ascii="Arial" w:eastAsia="Times New Roman" w:hAnsi="Arial" w:cs="Arial"/>
          <w:color w:val="000000"/>
          <w:sz w:val="16"/>
          <w:szCs w:val="16"/>
          <w:lang w:eastAsia="ru-RU"/>
        </w:rPr>
        <w:t>(</w:t>
      </w:r>
      <w:hyperlink r:id="rId1171" w:anchor="1589"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72" w:tooltip="нажмите, чтобы просмотреть определение Divine" w:history="1">
        <w:r w:rsidRPr="00282C2D">
          <w:rPr>
            <w:rFonts w:ascii="Arial" w:eastAsia="Times New Roman" w:hAnsi="Arial" w:cs="Arial"/>
            <w:color w:val="0033CC"/>
            <w:sz w:val="18"/>
            <w:szCs w:val="18"/>
            <w:lang w:eastAsia="ru-RU"/>
          </w:rPr>
          <w:t>Божественная </w:t>
        </w:r>
      </w:hyperlink>
      <w:hyperlink r:id="rId1173"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личность</w:t>
        </w:r>
      </w:hyperlink>
      <w:r w:rsidRPr="00282C2D">
        <w:rPr>
          <w:rFonts w:ascii="Arial" w:eastAsia="Times New Roman" w:hAnsi="Arial" w:cs="Arial"/>
          <w:color w:val="000000"/>
          <w:sz w:val="18"/>
          <w:szCs w:val="18"/>
          <w:lang w:eastAsia="ru-RU"/>
        </w:rPr>
        <w:t>-это чисто </w:t>
      </w:r>
      <w:hyperlink r:id="rId1174" w:tooltip="нажмите, чтобы просмотреть определение Divine" w:history="1">
        <w:r w:rsidRPr="00282C2D">
          <w:rPr>
            <w:rFonts w:ascii="Arial" w:eastAsia="Times New Roman" w:hAnsi="Arial" w:cs="Arial"/>
            <w:color w:val="0033CC"/>
            <w:sz w:val="18"/>
            <w:szCs w:val="18"/>
            <w:lang w:eastAsia="ru-RU"/>
          </w:rPr>
          <w:t>Божественная </w:t>
        </w:r>
      </w:hyperlink>
      <w:r w:rsidRPr="00282C2D">
        <w:rPr>
          <w:rFonts w:ascii="Arial" w:eastAsia="Times New Roman" w:hAnsi="Arial" w:cs="Arial"/>
          <w:color w:val="000000"/>
          <w:sz w:val="18"/>
          <w:szCs w:val="18"/>
          <w:lang w:eastAsia="ru-RU"/>
        </w:rPr>
        <w:t>духовная </w:t>
      </w:r>
      <w:hyperlink r:id="rId1175"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личность</w:t>
        </w:r>
      </w:hyperlink>
      <w:r w:rsidRPr="00282C2D">
        <w:rPr>
          <w:rFonts w:ascii="Arial" w:eastAsia="Times New Roman" w:hAnsi="Arial" w:cs="Arial"/>
          <w:color w:val="000000"/>
          <w:sz w:val="18"/>
          <w:szCs w:val="18"/>
          <w:lang w:eastAsia="ru-RU"/>
        </w:rPr>
        <w:t>, записанная и включенная в Великий список </w:t>
      </w:r>
      <w:hyperlink r:id="rId1176" w:tooltip="нажмите, чтобы просмотреть определение Divine" w:history="1">
        <w:r w:rsidRPr="00282C2D">
          <w:rPr>
            <w:rFonts w:ascii="Arial" w:eastAsia="Times New Roman" w:hAnsi="Arial" w:cs="Arial"/>
            <w:color w:val="0033CC"/>
            <w:sz w:val="18"/>
            <w:szCs w:val="18"/>
            <w:lang w:eastAsia="ru-RU"/>
          </w:rPr>
          <w:t>Божественных </w:t>
        </w:r>
      </w:hyperlink>
      <w:r w:rsidRPr="00282C2D">
        <w:rPr>
          <w:rFonts w:ascii="Arial" w:eastAsia="Times New Roman" w:hAnsi="Arial" w:cs="Arial"/>
          <w:color w:val="000000"/>
          <w:sz w:val="18"/>
          <w:szCs w:val="18"/>
          <w:lang w:eastAsia="ru-RU"/>
        </w:rPr>
        <w:t>личностей, связанных с </w:t>
      </w:r>
      <w:hyperlink r:id="rId1177" w:tooltip="нажмите, чтобы просмотреть определение Божественного доверия" w:history="1">
        <w:r w:rsidRPr="00282C2D">
          <w:rPr>
            <w:rFonts w:ascii="Arial" w:eastAsia="Times New Roman" w:hAnsi="Arial" w:cs="Arial"/>
            <w:color w:val="0033CC"/>
            <w:sz w:val="18"/>
            <w:szCs w:val="18"/>
            <w:lang w:eastAsia="ru-RU"/>
          </w:rPr>
          <w:t>Божественным доверием</w:t>
        </w:r>
      </w:hyperlink>
      <w:r w:rsidRPr="00282C2D">
        <w:rPr>
          <w:rFonts w:ascii="Arial" w:eastAsia="Times New Roman" w:hAnsi="Arial" w:cs="Arial"/>
          <w:color w:val="000000"/>
          <w:sz w:val="18"/>
          <w:szCs w:val="18"/>
          <w:lang w:eastAsia="ru-RU"/>
        </w:rPr>
        <w:t>, зарегистрированным в </w:t>
      </w:r>
      <w:hyperlink r:id="rId1178" w:tooltip="нажмите, чтобы просмотреть определение большого регистра" w:history="1">
        <w:r w:rsidRPr="00282C2D">
          <w:rPr>
            <w:rFonts w:ascii="Arial" w:eastAsia="Times New Roman" w:hAnsi="Arial" w:cs="Arial"/>
            <w:color w:val="0033CC"/>
            <w:sz w:val="18"/>
            <w:szCs w:val="18"/>
            <w:lang w:eastAsia="ru-RU"/>
          </w:rPr>
          <w:t>Великом регистре </w:t>
        </w:r>
      </w:hyperlink>
      <w:r w:rsidRPr="00282C2D">
        <w:rPr>
          <w:rFonts w:ascii="Arial" w:eastAsia="Times New Roman" w:hAnsi="Arial" w:cs="Arial"/>
          <w:color w:val="000000"/>
          <w:sz w:val="18"/>
          <w:szCs w:val="18"/>
          <w:lang w:eastAsia="ru-RU"/>
        </w:rPr>
        <w:t>и </w:t>
      </w:r>
      <w:hyperlink r:id="rId1179" w:tooltip="нажмите, чтобы просмотреть определение Public" w:history="1">
        <w:r w:rsidRPr="00282C2D">
          <w:rPr>
            <w:rFonts w:ascii="Arial" w:eastAsia="Times New Roman" w:hAnsi="Arial" w:cs="Arial"/>
            <w:color w:val="0033CC"/>
            <w:sz w:val="18"/>
            <w:szCs w:val="18"/>
            <w:lang w:eastAsia="ru-RU"/>
          </w:rPr>
          <w:t>публичной </w:t>
        </w:r>
      </w:hyperlink>
      <w:hyperlink r:id="rId1180" w:tooltip="нажмите, чтобы просмотреть определение записи" w:history="1">
        <w:r w:rsidRPr="00282C2D">
          <w:rPr>
            <w:rFonts w:ascii="Arial" w:eastAsia="Times New Roman" w:hAnsi="Arial" w:cs="Arial"/>
            <w:color w:val="0033CC"/>
            <w:sz w:val="18"/>
            <w:szCs w:val="18"/>
            <w:lang w:eastAsia="ru-RU"/>
          </w:rPr>
          <w:t>летописи </w:t>
        </w:r>
      </w:hyperlink>
      <w:hyperlink r:id="rId1181" w:tooltip="нажмите, чтобы просмотреть определение одного неба" w:history="1">
        <w:r w:rsidRPr="00282C2D">
          <w:rPr>
            <w:rFonts w:ascii="Arial" w:eastAsia="Times New Roman" w:hAnsi="Arial" w:cs="Arial"/>
            <w:color w:val="0033CC"/>
            <w:sz w:val="18"/>
            <w:szCs w:val="18"/>
            <w:lang w:eastAsia="ru-RU"/>
          </w:rPr>
          <w:t>одного неба </w:t>
        </w:r>
      </w:hyperlink>
      <w:r w:rsidRPr="00282C2D">
        <w:rPr>
          <w:rFonts w:ascii="Arial" w:eastAsia="Times New Roman" w:hAnsi="Arial" w:cs="Arial"/>
          <w:color w:val="000000"/>
          <w:sz w:val="18"/>
          <w:szCs w:val="18"/>
          <w:lang w:eastAsia="ru-RU"/>
        </w:rPr>
        <w:t>и сформированная в соответствии со священным Заветом </w:t>
      </w:r>
      <w:hyperlink r:id="rId1182" w:tooltip="нажмите, чтобы просмотреть определение Pactum de Singularis Caelum" w:history="1">
        <w:r w:rsidRPr="00282C2D">
          <w:rPr>
            <w:rFonts w:ascii="Arial" w:eastAsia="Times New Roman" w:hAnsi="Arial" w:cs="Arial"/>
            <w:color w:val="0033CC"/>
            <w:sz w:val="18"/>
            <w:szCs w:val="18"/>
            <w:lang w:eastAsia="ru-RU"/>
          </w:rPr>
          <w:t>Pactum de Singularis Caelum </w:t>
        </w:r>
      </w:hyperlink>
      <w:hyperlink r:id="rId1183" w:tooltip="нажмите, чтобы просмотреть определение божественного создателя" w:history="1">
        <w:r w:rsidRPr="00282C2D">
          <w:rPr>
            <w:rFonts w:ascii="Arial" w:eastAsia="Times New Roman" w:hAnsi="Arial" w:cs="Arial"/>
            <w:color w:val="0033CC"/>
            <w:sz w:val="18"/>
            <w:szCs w:val="18"/>
            <w:lang w:eastAsia="ru-RU"/>
          </w:rPr>
          <w:t>Божественным Творцом</w:t>
        </w:r>
      </w:hyperlink>
      <w:r w:rsidRPr="00282C2D">
        <w:rPr>
          <w:rFonts w:ascii="Arial" w:eastAsia="Times New Roman" w:hAnsi="Arial" w:cs="Arial"/>
          <w:color w:val="000000"/>
          <w:sz w:val="18"/>
          <w:szCs w:val="18"/>
          <w:lang w:eastAsia="ru-RU"/>
        </w:rPr>
        <w:t>, в который </w:t>
      </w:r>
      <w:hyperlink r:id="rId1184" w:tooltip="нажмите, чтобы просмотреть определение формы" w:history="1">
        <w:r w:rsidRPr="00282C2D">
          <w:rPr>
            <w:rFonts w:ascii="Arial" w:eastAsia="Times New Roman" w:hAnsi="Arial" w:cs="Arial"/>
            <w:color w:val="0033CC"/>
            <w:sz w:val="18"/>
            <w:szCs w:val="18"/>
            <w:lang w:eastAsia="ru-RU"/>
          </w:rPr>
          <w:t>передается форма </w:t>
        </w:r>
      </w:hyperlink>
      <w:hyperlink r:id="rId1185"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Божественного </w:t>
        </w:r>
      </w:hyperlink>
      <w:r w:rsidRPr="00282C2D">
        <w:rPr>
          <w:rFonts w:ascii="Arial" w:eastAsia="Times New Roman" w:hAnsi="Arial" w:cs="Arial"/>
          <w:color w:val="000000"/>
          <w:sz w:val="18"/>
          <w:szCs w:val="18"/>
          <w:lang w:eastAsia="ru-RU"/>
        </w:rPr>
        <w:t>Духа, энергии и прав. </w:t>
      </w:r>
      <w:hyperlink r:id="rId1186" w:tooltip="нажмите, чтобы просмотреть определение Divine" w:history="1">
        <w:r w:rsidRPr="00282C2D">
          <w:rPr>
            <w:rFonts w:ascii="Arial" w:eastAsia="Times New Roman" w:hAnsi="Arial" w:cs="Arial"/>
            <w:color w:val="0033CC"/>
            <w:sz w:val="18"/>
            <w:szCs w:val="18"/>
            <w:lang w:eastAsia="ru-RU"/>
          </w:rPr>
          <w:t>Божественная </w:t>
        </w:r>
      </w:hyperlink>
      <w:hyperlink r:id="rId1187"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личность </w:t>
        </w:r>
      </w:hyperlink>
      <w:r w:rsidRPr="00282C2D">
        <w:rPr>
          <w:rFonts w:ascii="Arial" w:eastAsia="Times New Roman" w:hAnsi="Arial" w:cs="Arial"/>
          <w:color w:val="000000"/>
          <w:sz w:val="18"/>
          <w:szCs w:val="18"/>
          <w:lang w:eastAsia="ru-RU"/>
        </w:rPr>
        <w:t>обладает величайшими и высочайшими силами и авторитетом из всех возможных типов личностей.</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74" w:name="1590"/>
      <w:bookmarkEnd w:id="174"/>
      <w:r w:rsidRPr="00282C2D">
        <w:rPr>
          <w:rFonts w:ascii="Arial" w:eastAsia="Times New Roman" w:hAnsi="Arial" w:cs="Arial"/>
          <w:b/>
          <w:bCs/>
          <w:color w:val="000000"/>
          <w:lang w:eastAsia="ru-RU"/>
        </w:rPr>
        <w:t>Canon 1590 </w:t>
      </w:r>
      <w:r w:rsidRPr="00282C2D">
        <w:rPr>
          <w:rFonts w:ascii="Arial" w:eastAsia="Times New Roman" w:hAnsi="Arial" w:cs="Arial"/>
          <w:color w:val="000000"/>
          <w:sz w:val="16"/>
          <w:szCs w:val="16"/>
          <w:lang w:eastAsia="ru-RU"/>
        </w:rPr>
        <w:t>(</w:t>
      </w:r>
      <w:hyperlink r:id="rId1188" w:anchor="1590"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89" w:tooltip="нажмите, чтобы просмотреть определение Divine" w:history="1">
        <w:r w:rsidRPr="00282C2D">
          <w:rPr>
            <w:rFonts w:ascii="Arial" w:eastAsia="Times New Roman" w:hAnsi="Arial" w:cs="Arial"/>
            <w:color w:val="0033CC"/>
            <w:sz w:val="18"/>
            <w:szCs w:val="18"/>
            <w:lang w:eastAsia="ru-RU"/>
          </w:rPr>
          <w:t>Божественная </w:t>
        </w:r>
      </w:hyperlink>
      <w:hyperlink r:id="rId1190"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личность </w:t>
        </w:r>
      </w:hyperlink>
      <w:r w:rsidRPr="00282C2D">
        <w:rPr>
          <w:rFonts w:ascii="Arial" w:eastAsia="Times New Roman" w:hAnsi="Arial" w:cs="Arial"/>
          <w:color w:val="000000"/>
          <w:sz w:val="18"/>
          <w:szCs w:val="18"/>
          <w:lang w:eastAsia="ru-RU"/>
        </w:rPr>
        <w:t>создается с </w:t>
      </w:r>
      <w:hyperlink r:id="rId1191" w:tooltip="нажмите, чтобы просмотреть определение согласия" w:history="1">
        <w:r w:rsidRPr="00282C2D">
          <w:rPr>
            <w:rFonts w:ascii="Arial" w:eastAsia="Times New Roman" w:hAnsi="Arial" w:cs="Arial"/>
            <w:color w:val="0033CC"/>
            <w:sz w:val="18"/>
            <w:szCs w:val="18"/>
            <w:lang w:eastAsia="ru-RU"/>
          </w:rPr>
          <w:t>согласия </w:t>
        </w:r>
      </w:hyperlink>
      <w:r w:rsidRPr="00282C2D">
        <w:rPr>
          <w:rFonts w:ascii="Arial" w:eastAsia="Times New Roman" w:hAnsi="Arial" w:cs="Arial"/>
          <w:color w:val="000000"/>
          <w:sz w:val="18"/>
          <w:szCs w:val="18"/>
          <w:lang w:eastAsia="ru-RU"/>
        </w:rPr>
        <w:t>и регистрации </w:t>
      </w:r>
      <w:hyperlink r:id="rId1192" w:tooltip="нажмите, чтобы просмотреть определение записи" w:history="1">
        <w:r w:rsidRPr="00282C2D">
          <w:rPr>
            <w:rFonts w:ascii="Arial" w:eastAsia="Times New Roman" w:hAnsi="Arial" w:cs="Arial"/>
            <w:color w:val="0033CC"/>
            <w:sz w:val="18"/>
            <w:szCs w:val="18"/>
            <w:lang w:eastAsia="ru-RU"/>
          </w:rPr>
          <w:t>записи </w:t>
        </w:r>
      </w:hyperlink>
      <w:r w:rsidRPr="00282C2D">
        <w:rPr>
          <w:rFonts w:ascii="Arial" w:eastAsia="Times New Roman" w:hAnsi="Arial" w:cs="Arial"/>
          <w:color w:val="000000"/>
          <w:sz w:val="18"/>
          <w:szCs w:val="18"/>
          <w:lang w:eastAsia="ru-RU"/>
        </w:rPr>
        <w:t>в Великом списке </w:t>
      </w:r>
      <w:hyperlink r:id="rId1193" w:tooltip="нажмите, чтобы просмотреть определение Divine" w:history="1">
        <w:r w:rsidRPr="00282C2D">
          <w:rPr>
            <w:rFonts w:ascii="Arial" w:eastAsia="Times New Roman" w:hAnsi="Arial" w:cs="Arial"/>
            <w:color w:val="0033CC"/>
            <w:sz w:val="18"/>
            <w:szCs w:val="18"/>
            <w:lang w:eastAsia="ru-RU"/>
          </w:rPr>
          <w:t>Божественных </w:t>
        </w:r>
      </w:hyperlink>
      <w:r w:rsidRPr="00282C2D">
        <w:rPr>
          <w:rFonts w:ascii="Arial" w:eastAsia="Times New Roman" w:hAnsi="Arial" w:cs="Arial"/>
          <w:color w:val="000000"/>
          <w:sz w:val="18"/>
          <w:szCs w:val="18"/>
          <w:lang w:eastAsia="ru-RU"/>
        </w:rPr>
        <w:t>личностей, также известном как </w:t>
      </w:r>
      <w:hyperlink r:id="rId1194" w:tooltip="нажмите, чтобы просмотреть определение большого регистра" w:history="1">
        <w:r w:rsidRPr="00282C2D">
          <w:rPr>
            <w:rFonts w:ascii="Arial" w:eastAsia="Times New Roman" w:hAnsi="Arial" w:cs="Arial"/>
            <w:color w:val="0033CC"/>
            <w:sz w:val="18"/>
            <w:szCs w:val="18"/>
            <w:lang w:eastAsia="ru-RU"/>
          </w:rPr>
          <w:t>Великая регистрация </w:t>
        </w:r>
      </w:hyperlink>
      <w:r w:rsidRPr="00282C2D">
        <w:rPr>
          <w:rFonts w:ascii="Arial" w:eastAsia="Times New Roman" w:hAnsi="Arial" w:cs="Arial"/>
          <w:color w:val="000000"/>
          <w:sz w:val="18"/>
          <w:szCs w:val="18"/>
          <w:lang w:eastAsia="ru-RU"/>
        </w:rPr>
        <w:t>и </w:t>
      </w:r>
      <w:hyperlink r:id="rId1195" w:tooltip="нажмите, чтобы просмотреть определение Public" w:history="1">
        <w:r w:rsidRPr="00282C2D">
          <w:rPr>
            <w:rFonts w:ascii="Arial" w:eastAsia="Times New Roman" w:hAnsi="Arial" w:cs="Arial"/>
            <w:color w:val="0033CC"/>
            <w:sz w:val="18"/>
            <w:szCs w:val="18"/>
            <w:lang w:eastAsia="ru-RU"/>
          </w:rPr>
          <w:t>публичная </w:t>
        </w:r>
      </w:hyperlink>
      <w:hyperlink r:id="rId1196" w:tooltip="нажмите, чтобы просмотреть определение записи" w:history="1">
        <w:r w:rsidRPr="00282C2D">
          <w:rPr>
            <w:rFonts w:ascii="Arial" w:eastAsia="Times New Roman" w:hAnsi="Arial" w:cs="Arial"/>
            <w:color w:val="0033CC"/>
            <w:sz w:val="18"/>
            <w:szCs w:val="18"/>
            <w:lang w:eastAsia="ru-RU"/>
          </w:rPr>
          <w:t>запись </w:t>
        </w:r>
      </w:hyperlink>
      <w:hyperlink r:id="rId1197" w:tooltip="нажмите, чтобы просмотреть определение одного неба" w:history="1">
        <w:r w:rsidRPr="00282C2D">
          <w:rPr>
            <w:rFonts w:ascii="Arial" w:eastAsia="Times New Roman" w:hAnsi="Arial" w:cs="Arial"/>
            <w:color w:val="0033CC"/>
            <w:sz w:val="18"/>
            <w:szCs w:val="18"/>
            <w:lang w:eastAsia="ru-RU"/>
          </w:rPr>
          <w:t>одного неба </w:t>
        </w:r>
      </w:hyperlink>
      <w:r w:rsidRPr="00282C2D">
        <w:rPr>
          <w:rFonts w:ascii="Arial" w:eastAsia="Times New Roman" w:hAnsi="Arial" w:cs="Arial"/>
          <w:color w:val="000000"/>
          <w:sz w:val="18"/>
          <w:szCs w:val="18"/>
          <w:lang w:eastAsia="ru-RU"/>
        </w:rPr>
        <w:t>. </w:t>
      </w:r>
      <w:hyperlink r:id="rId1198" w:tooltip="нажмите, чтобы просмотреть определение Божественного доверия" w:history="1">
        <w:r w:rsidRPr="00282C2D">
          <w:rPr>
            <w:rFonts w:ascii="Arial" w:eastAsia="Times New Roman" w:hAnsi="Arial" w:cs="Arial"/>
            <w:color w:val="0033CC"/>
            <w:sz w:val="18"/>
            <w:szCs w:val="18"/>
            <w:lang w:eastAsia="ru-RU"/>
          </w:rPr>
          <w:t>Божественное доверие </w:t>
        </w:r>
      </w:hyperlink>
      <w:r w:rsidRPr="00282C2D">
        <w:rPr>
          <w:rFonts w:ascii="Arial" w:eastAsia="Times New Roman" w:hAnsi="Arial" w:cs="Arial"/>
          <w:color w:val="000000"/>
          <w:sz w:val="18"/>
          <w:szCs w:val="18"/>
          <w:lang w:eastAsia="ru-RU"/>
        </w:rPr>
        <w:t>формируется тогда, когда </w:t>
      </w:r>
      <w:hyperlink r:id="rId1199" w:tooltip="нажмите, чтобы просмотреть определение Divine" w:history="1">
        <w:r w:rsidRPr="00282C2D">
          <w:rPr>
            <w:rFonts w:ascii="Arial" w:eastAsia="Times New Roman" w:hAnsi="Arial" w:cs="Arial"/>
            <w:color w:val="0033CC"/>
            <w:sz w:val="18"/>
            <w:szCs w:val="18"/>
            <w:lang w:eastAsia="ru-RU"/>
          </w:rPr>
          <w:t>Божественный </w:t>
        </w:r>
      </w:hyperlink>
      <w:r w:rsidRPr="00282C2D">
        <w:rPr>
          <w:rFonts w:ascii="Arial" w:eastAsia="Times New Roman" w:hAnsi="Arial" w:cs="Arial"/>
          <w:color w:val="000000"/>
          <w:sz w:val="18"/>
          <w:szCs w:val="18"/>
          <w:lang w:eastAsia="ru-RU"/>
        </w:rPr>
        <w:t>бессмертный дух , будучи частью </w:t>
      </w:r>
      <w:hyperlink r:id="rId1200"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Божественного</w:t>
        </w:r>
      </w:hyperlink>
      <w:r w:rsidRPr="00282C2D">
        <w:rPr>
          <w:rFonts w:ascii="Arial" w:eastAsia="Times New Roman" w:hAnsi="Arial" w:cs="Arial"/>
          <w:color w:val="000000"/>
          <w:sz w:val="18"/>
          <w:szCs w:val="18"/>
          <w:lang w:eastAsia="ru-RU"/>
        </w:rPr>
        <w:t>, соглашается с </w:t>
      </w:r>
      <w:hyperlink r:id="rId1201" w:tooltip="нажмите, чтобы просмотреть определение намерения" w:history="1">
        <w:r w:rsidRPr="00282C2D">
          <w:rPr>
            <w:rFonts w:ascii="Arial" w:eastAsia="Times New Roman" w:hAnsi="Arial" w:cs="Arial"/>
            <w:color w:val="0033CC"/>
            <w:sz w:val="18"/>
            <w:szCs w:val="18"/>
            <w:lang w:eastAsia="ru-RU"/>
          </w:rPr>
          <w:t>намерением </w:t>
        </w:r>
      </w:hyperlink>
      <w:r w:rsidRPr="00282C2D">
        <w:rPr>
          <w:rFonts w:ascii="Arial" w:eastAsia="Times New Roman" w:hAnsi="Arial" w:cs="Arial"/>
          <w:color w:val="000000"/>
          <w:sz w:val="18"/>
          <w:szCs w:val="18"/>
          <w:lang w:eastAsia="ru-RU"/>
        </w:rPr>
        <w:t>коллективного </w:t>
      </w:r>
      <w:hyperlink r:id="rId1202"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Божественного</w:t>
        </w:r>
      </w:hyperlink>
      <w:r w:rsidRPr="00282C2D">
        <w:rPr>
          <w:rFonts w:ascii="Arial" w:eastAsia="Times New Roman" w:hAnsi="Arial" w:cs="Arial"/>
          <w:color w:val="000000"/>
          <w:sz w:val="18"/>
          <w:szCs w:val="18"/>
          <w:lang w:eastAsia="ru-RU"/>
        </w:rPr>
        <w:t>, известного как </w:t>
      </w:r>
      <w:hyperlink r:id="rId1203" w:tooltip="нажмите, чтобы просмотреть определение уникального коллективного сознания" w:history="1">
        <w:r w:rsidRPr="00282C2D">
          <w:rPr>
            <w:rFonts w:ascii="Arial" w:eastAsia="Times New Roman" w:hAnsi="Arial" w:cs="Arial"/>
            <w:color w:val="0033CC"/>
            <w:sz w:val="18"/>
            <w:szCs w:val="18"/>
            <w:lang w:eastAsia="ru-RU"/>
          </w:rPr>
          <w:t>уникальное коллективное сознание</w:t>
        </w:r>
      </w:hyperlink>
      <w:r w:rsidRPr="00282C2D">
        <w:rPr>
          <w:rFonts w:ascii="Arial" w:eastAsia="Times New Roman" w:hAnsi="Arial" w:cs="Arial"/>
          <w:color w:val="000000"/>
          <w:sz w:val="18"/>
          <w:szCs w:val="18"/>
          <w:lang w:eastAsia="ru-RU"/>
        </w:rPr>
        <w:t>, быть признанным уникальным членом </w:t>
      </w:r>
      <w:hyperlink r:id="rId1204"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Божественного </w:t>
        </w:r>
      </w:hyperlink>
      <w:r w:rsidRPr="00282C2D">
        <w:rPr>
          <w:rFonts w:ascii="Arial" w:eastAsia="Times New Roman" w:hAnsi="Arial" w:cs="Arial"/>
          <w:color w:val="000000"/>
          <w:sz w:val="18"/>
          <w:szCs w:val="18"/>
          <w:lang w:eastAsia="ru-RU"/>
        </w:rPr>
        <w:t>в соответствии со священным Заветом </w:t>
      </w:r>
      <w:hyperlink r:id="rId1205" w:tooltip="нажмите, чтобы просмотреть определение Pactum De Singularis Caelum" w:history="1">
        <w:r w:rsidRPr="00282C2D">
          <w:rPr>
            <w:rFonts w:ascii="Arial" w:eastAsia="Times New Roman" w:hAnsi="Arial" w:cs="Arial"/>
            <w:color w:val="0033CC"/>
            <w:sz w:val="18"/>
            <w:szCs w:val="18"/>
            <w:lang w:eastAsia="ru-RU"/>
          </w:rPr>
          <w:t>Pactum De Singularis Caelum </w:t>
        </w:r>
      </w:hyperlink>
      <w:r w:rsidRPr="00282C2D">
        <w:rPr>
          <w:rFonts w:ascii="Arial" w:eastAsia="Times New Roman" w:hAnsi="Arial" w:cs="Arial"/>
          <w:color w:val="000000"/>
          <w:sz w:val="18"/>
          <w:szCs w:val="18"/>
          <w:lang w:eastAsia="ru-RU"/>
        </w:rPr>
        <w:t>. Затем в </w:t>
      </w:r>
      <w:hyperlink r:id="rId1206" w:tooltip="нажмите, чтобы просмотреть определение Божественного доверия" w:history="1">
        <w:r w:rsidRPr="00282C2D">
          <w:rPr>
            <w:rFonts w:ascii="Arial" w:eastAsia="Times New Roman" w:hAnsi="Arial" w:cs="Arial"/>
            <w:color w:val="0033CC"/>
            <w:sz w:val="18"/>
            <w:szCs w:val="18"/>
            <w:lang w:eastAsia="ru-RU"/>
          </w:rPr>
          <w:t>Божественное доверие </w:t>
        </w:r>
      </w:hyperlink>
      <w:r w:rsidRPr="00282C2D">
        <w:rPr>
          <w:rFonts w:ascii="Arial" w:eastAsia="Times New Roman" w:hAnsi="Arial" w:cs="Arial"/>
          <w:color w:val="000000"/>
          <w:sz w:val="18"/>
          <w:szCs w:val="18"/>
          <w:lang w:eastAsia="ru-RU"/>
        </w:rPr>
        <w:t>помещается одна единица чистого осознания, представляющая собой один уникальный </w:t>
      </w:r>
      <w:hyperlink r:id="rId1207" w:tooltip="нажмите, чтобы просмотреть определение divine" w:history="1">
        <w:r w:rsidRPr="00282C2D">
          <w:rPr>
            <w:rFonts w:ascii="Arial" w:eastAsia="Times New Roman" w:hAnsi="Arial" w:cs="Arial"/>
            <w:color w:val="0033CC"/>
            <w:sz w:val="18"/>
            <w:szCs w:val="18"/>
            <w:lang w:eastAsia="ru-RU"/>
          </w:rPr>
          <w:t>божественный </w:t>
        </w:r>
      </w:hyperlink>
      <w:r w:rsidRPr="00282C2D">
        <w:rPr>
          <w:rFonts w:ascii="Arial" w:eastAsia="Times New Roman" w:hAnsi="Arial" w:cs="Arial"/>
          <w:color w:val="000000"/>
          <w:sz w:val="18"/>
          <w:szCs w:val="18"/>
          <w:lang w:eastAsia="ru-RU"/>
        </w:rPr>
        <w:t>бессмертный дух и </w:t>
      </w:r>
      <w:hyperlink r:id="rId1208" w:tooltip="нажмите, чтобы просмотреть определение разума" w:history="1">
        <w:r w:rsidRPr="00282C2D">
          <w:rPr>
            <w:rFonts w:ascii="Arial" w:eastAsia="Times New Roman" w:hAnsi="Arial" w:cs="Arial"/>
            <w:color w:val="0033CC"/>
            <w:sz w:val="18"/>
            <w:szCs w:val="18"/>
            <w:lang w:eastAsia="ru-RU"/>
          </w:rPr>
          <w:t>разум</w:t>
        </w:r>
      </w:hyperlink>
      <w:r w:rsidRPr="00282C2D">
        <w:rPr>
          <w:rFonts w:ascii="Arial" w:eastAsia="Times New Roman" w:hAnsi="Arial" w:cs="Arial"/>
          <w:color w:val="000000"/>
          <w:sz w:val="18"/>
          <w:szCs w:val="18"/>
          <w:lang w:eastAsia="ru-RU"/>
        </w:rPr>
        <w:t>, одна единица осознания, представляющая уникальный опыт </w:t>
      </w:r>
      <w:hyperlink r:id="rId1209" w:tooltip="нажмите, чтобы просмотреть определение формы" w:history="1">
        <w:r w:rsidRPr="00282C2D">
          <w:rPr>
            <w:rFonts w:ascii="Arial" w:eastAsia="Times New Roman" w:hAnsi="Arial" w:cs="Arial"/>
            <w:color w:val="0033CC"/>
            <w:sz w:val="18"/>
            <w:szCs w:val="18"/>
            <w:lang w:eastAsia="ru-RU"/>
          </w:rPr>
          <w:t>формы </w:t>
        </w:r>
      </w:hyperlink>
      <w:r w:rsidRPr="00282C2D">
        <w:rPr>
          <w:rFonts w:ascii="Arial" w:eastAsia="Times New Roman" w:hAnsi="Arial" w:cs="Arial"/>
          <w:color w:val="000000"/>
          <w:sz w:val="18"/>
          <w:szCs w:val="18"/>
          <w:lang w:eastAsia="ru-RU"/>
        </w:rPr>
        <w:t>в движении, энергии, созидания и связи с </w:t>
      </w:r>
      <w:hyperlink r:id="rId1210" w:tooltip="нажмите, чтобы просмотреть определение формы" w:history="1">
        <w:r w:rsidRPr="00282C2D">
          <w:rPr>
            <w:rFonts w:ascii="Arial" w:eastAsia="Times New Roman" w:hAnsi="Arial" w:cs="Arial"/>
            <w:color w:val="0033CC"/>
            <w:sz w:val="18"/>
            <w:szCs w:val="18"/>
            <w:lang w:eastAsia="ru-RU"/>
          </w:rPr>
          <w:t>формой</w:t>
        </w:r>
      </w:hyperlink>
      <w:r w:rsidRPr="00282C2D">
        <w:rPr>
          <w:rFonts w:ascii="Arial" w:eastAsia="Times New Roman" w:hAnsi="Arial" w:cs="Arial"/>
          <w:color w:val="000000"/>
          <w:sz w:val="18"/>
          <w:szCs w:val="18"/>
          <w:lang w:eastAsia="ru-RU"/>
        </w:rPr>
        <w:t>, и одна единица, представляющая все уникальное осознание опыта уникальной </w:t>
      </w:r>
      <w:hyperlink r:id="rId1211" w:tooltip="нажмите, чтобы просмотреть определение формы" w:history="1">
        <w:r w:rsidRPr="00282C2D">
          <w:rPr>
            <w:rFonts w:ascii="Arial" w:eastAsia="Times New Roman" w:hAnsi="Arial" w:cs="Arial"/>
            <w:color w:val="0033CC"/>
            <w:sz w:val="18"/>
            <w:szCs w:val="18"/>
            <w:lang w:eastAsia="ru-RU"/>
          </w:rPr>
          <w:t>формы </w:t>
        </w:r>
      </w:hyperlink>
      <w:r w:rsidRPr="00282C2D">
        <w:rPr>
          <w:rFonts w:ascii="Arial" w:eastAsia="Times New Roman" w:hAnsi="Arial" w:cs="Arial"/>
          <w:color w:val="000000"/>
          <w:sz w:val="18"/>
          <w:szCs w:val="18"/>
          <w:lang w:eastAsia="ru-RU"/>
        </w:rPr>
        <w:t>в движении как </w:t>
      </w:r>
      <w:hyperlink r:id="rId1212"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божественной </w:t>
        </w:r>
      </w:hyperlink>
      <w:hyperlink r:id="rId1213" w:tooltip="нажмите, чтобы просмотреть определение формы" w:history="1">
        <w:r w:rsidRPr="00282C2D">
          <w:rPr>
            <w:rFonts w:ascii="Arial" w:eastAsia="Times New Roman" w:hAnsi="Arial" w:cs="Arial"/>
            <w:color w:val="0033CC"/>
            <w:sz w:val="18"/>
            <w:szCs w:val="18"/>
            <w:lang w:eastAsia="ru-RU"/>
          </w:rPr>
          <w:t>формы </w:t>
        </w:r>
      </w:hyperlink>
      <w:r w:rsidRPr="00282C2D">
        <w:rPr>
          <w:rFonts w:ascii="Arial" w:eastAsia="Times New Roman" w:hAnsi="Arial" w:cs="Arial"/>
          <w:color w:val="000000"/>
          <w:sz w:val="18"/>
          <w:szCs w:val="18"/>
          <w:lang w:eastAsia="ru-RU"/>
        </w:rPr>
        <w:t>.</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75" w:name="1591"/>
      <w:bookmarkEnd w:id="175"/>
      <w:r w:rsidRPr="00282C2D">
        <w:rPr>
          <w:rFonts w:ascii="Arial" w:eastAsia="Times New Roman" w:hAnsi="Arial" w:cs="Arial"/>
          <w:b/>
          <w:bCs/>
          <w:color w:val="000000"/>
          <w:lang w:eastAsia="ru-RU"/>
        </w:rPr>
        <w:t>Канон 1591 </w:t>
      </w:r>
      <w:r w:rsidRPr="00282C2D">
        <w:rPr>
          <w:rFonts w:ascii="Arial" w:eastAsia="Times New Roman" w:hAnsi="Arial" w:cs="Arial"/>
          <w:color w:val="000000"/>
          <w:sz w:val="16"/>
          <w:szCs w:val="16"/>
          <w:lang w:eastAsia="ru-RU"/>
        </w:rPr>
        <w:t>( </w:t>
      </w:r>
      <w:hyperlink r:id="rId1214" w:anchor="1591"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В соответствии с самый священный Завет </w:t>
      </w:r>
      <w:hyperlink r:id="rId1215" w:tooltip="нажмите, чтобы просмотреть определение Pactum de Singularis Caelum" w:history="1">
        <w:r w:rsidRPr="00282C2D">
          <w:rPr>
            <w:rFonts w:ascii="Arial" w:eastAsia="Times New Roman" w:hAnsi="Arial" w:cs="Arial"/>
            <w:color w:val="0033CC"/>
            <w:sz w:val="18"/>
            <w:szCs w:val="18"/>
            <w:lang w:eastAsia="ru-RU"/>
          </w:rPr>
          <w:t>пакта де сингулярис лаб резец</w:t>
        </w:r>
      </w:hyperlink>
      <w:r w:rsidRPr="00282C2D">
        <w:rPr>
          <w:rFonts w:ascii="Arial" w:eastAsia="Times New Roman" w:hAnsi="Arial" w:cs="Arial"/>
          <w:color w:val="000000"/>
          <w:sz w:val="18"/>
          <w:szCs w:val="18"/>
          <w:lang w:eastAsia="ru-RU"/>
        </w:rPr>
        <w:t> и </w:t>
      </w:r>
      <w:hyperlink r:id="rId1216" w:tooltip="нажмите, чтобы просмотреть определение согласия" w:history="1">
        <w:r w:rsidRPr="00282C2D">
          <w:rPr>
            <w:rFonts w:ascii="Arial" w:eastAsia="Times New Roman" w:hAnsi="Arial" w:cs="Arial"/>
            <w:color w:val="0033CC"/>
            <w:sz w:val="18"/>
            <w:szCs w:val="18"/>
            <w:lang w:eastAsia="ru-RU"/>
          </w:rPr>
          <w:t>согласия</w:t>
        </w:r>
      </w:hyperlink>
      <w:r w:rsidRPr="00282C2D">
        <w:rPr>
          <w:rFonts w:ascii="Arial" w:eastAsia="Times New Roman" w:hAnsi="Arial" w:cs="Arial"/>
          <w:color w:val="000000"/>
          <w:sz w:val="18"/>
          <w:szCs w:val="18"/>
          <w:lang w:eastAsia="ru-RU"/>
        </w:rPr>
        <w:t> всех членов, первый, церковный, законной и правовой титул выдается в бессрочное пользование на </w:t>
      </w:r>
      <w:hyperlink r:id="rId1217" w:tooltip="нажмите, чтобы просмотреть определение Divine" w:history="1">
        <w:r w:rsidRPr="00282C2D">
          <w:rPr>
            <w:rFonts w:ascii="Arial" w:eastAsia="Times New Roman" w:hAnsi="Arial" w:cs="Arial"/>
            <w:color w:val="0033CC"/>
            <w:sz w:val="18"/>
            <w:szCs w:val="18"/>
            <w:lang w:eastAsia="ru-RU"/>
          </w:rPr>
          <w:t>Божественный</w:t>
        </w:r>
      </w:hyperlink>
      <w:r w:rsidRPr="00282C2D">
        <w:rPr>
          <w:rFonts w:ascii="Arial" w:eastAsia="Times New Roman" w:hAnsi="Arial" w:cs="Arial"/>
          <w:color w:val="000000"/>
          <w:sz w:val="18"/>
          <w:szCs w:val="18"/>
          <w:lang w:eastAsia="ru-RU"/>
        </w:rPr>
        <w:t> храм, известный также как сокровищница </w:t>
      </w:r>
      <w:hyperlink r:id="rId1218" w:tooltip="нажмите, чтобы просмотреть определение одного неба" w:history="1">
        <w:r w:rsidRPr="00282C2D">
          <w:rPr>
            <w:rFonts w:ascii="Arial" w:eastAsia="Times New Roman" w:hAnsi="Arial" w:cs="Arial"/>
            <w:color w:val="0033CC"/>
            <w:sz w:val="18"/>
            <w:szCs w:val="18"/>
            <w:lang w:eastAsia="ru-RU"/>
          </w:rPr>
          <w:t>Одно небо</w:t>
        </w:r>
      </w:hyperlink>
      <w:r w:rsidRPr="00282C2D">
        <w:rPr>
          <w:rFonts w:ascii="Arial" w:eastAsia="Times New Roman" w:hAnsi="Arial" w:cs="Arial"/>
          <w:color w:val="000000"/>
          <w:sz w:val="18"/>
          <w:szCs w:val="18"/>
          <w:lang w:eastAsia="ru-RU"/>
        </w:rPr>
        <w:t> и </w:t>
      </w:r>
      <w:hyperlink r:id="rId1219" w:tooltip="нажмите, чтобы просмотреть определение уникального коллективного сознания" w:history="1">
        <w:r w:rsidRPr="00282C2D">
          <w:rPr>
            <w:rFonts w:ascii="Arial" w:eastAsia="Times New Roman" w:hAnsi="Arial" w:cs="Arial"/>
            <w:color w:val="0033CC"/>
            <w:sz w:val="18"/>
            <w:szCs w:val="18"/>
            <w:lang w:eastAsia="ru-RU"/>
          </w:rPr>
          <w:t>уникальный коллективного сознания</w:t>
        </w:r>
      </w:hyperlink>
      <w:r w:rsidRPr="00282C2D">
        <w:rPr>
          <w:rFonts w:ascii="Arial" w:eastAsia="Times New Roman" w:hAnsi="Arial" w:cs="Arial"/>
          <w:color w:val="000000"/>
          <w:sz w:val="18"/>
          <w:szCs w:val="18"/>
          <w:lang w:eastAsia="ru-RU"/>
        </w:rPr>
        <w:t> в </w:t>
      </w:r>
      <w:hyperlink r:id="rId1220"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божественное</w:t>
        </w:r>
      </w:hyperlink>
      <w:r w:rsidRPr="00282C2D">
        <w:rPr>
          <w:rFonts w:ascii="Arial" w:eastAsia="Times New Roman" w:hAnsi="Arial" w:cs="Arial"/>
          <w:color w:val="000000"/>
          <w:sz w:val="18"/>
          <w:szCs w:val="18"/>
          <w:lang w:eastAsia="ru-RU"/>
        </w:rPr>
        <w:t> </w:t>
      </w:r>
      <w:hyperlink r:id="rId1221" w:tooltip="нажмите, чтобы просмотреть определение разума" w:history="1">
        <w:r w:rsidRPr="00282C2D">
          <w:rPr>
            <w:rFonts w:ascii="Arial" w:eastAsia="Times New Roman" w:hAnsi="Arial" w:cs="Arial"/>
            <w:color w:val="0033CC"/>
            <w:sz w:val="18"/>
            <w:szCs w:val="18"/>
            <w:lang w:eastAsia="ru-RU"/>
          </w:rPr>
          <w:t>сознание</w:t>
        </w:r>
      </w:hyperlink>
      <w:r w:rsidRPr="00282C2D">
        <w:rPr>
          <w:rFonts w:ascii="Arial" w:eastAsia="Times New Roman" w:hAnsi="Arial" w:cs="Arial"/>
          <w:color w:val="000000"/>
          <w:sz w:val="18"/>
          <w:szCs w:val="18"/>
          <w:lang w:eastAsia="ru-RU"/>
        </w:rPr>
        <w:t>, также известный как Божественной как духовного попечителей для правильной защиты, безопасности, благополучия, управления и удовольствие от </w:t>
      </w:r>
      <w:hyperlink r:id="rId1222" w:tooltip="нажмите, чтобы просмотреть определение дел" w:history="1">
        <w:r w:rsidRPr="00282C2D">
          <w:rPr>
            <w:rFonts w:ascii="Arial" w:eastAsia="Times New Roman" w:hAnsi="Arial" w:cs="Arial"/>
            <w:color w:val="0033CC"/>
            <w:sz w:val="18"/>
            <w:szCs w:val="18"/>
            <w:lang w:eastAsia="ru-RU"/>
          </w:rPr>
          <w:t>дел</w:t>
        </w:r>
      </w:hyperlink>
      <w:r w:rsidRPr="00282C2D">
        <w:rPr>
          <w:rFonts w:ascii="Arial" w:eastAsia="Times New Roman" w:hAnsi="Arial" w:cs="Arial"/>
          <w:color w:val="000000"/>
          <w:sz w:val="18"/>
          <w:szCs w:val="18"/>
          <w:lang w:eastAsia="ru-RU"/>
        </w:rPr>
        <w:t> и потребностей всех </w:t>
      </w:r>
      <w:hyperlink r:id="rId1223" w:tooltip="нажмите, чтобы просмотреть определение Divine" w:history="1">
        <w:r w:rsidRPr="00282C2D">
          <w:rPr>
            <w:rFonts w:ascii="Arial" w:eastAsia="Times New Roman" w:hAnsi="Arial" w:cs="Arial"/>
            <w:color w:val="0033CC"/>
            <w:sz w:val="18"/>
            <w:szCs w:val="18"/>
            <w:lang w:eastAsia="ru-RU"/>
          </w:rPr>
          <w:t>божественных</w:t>
        </w:r>
      </w:hyperlink>
      <w:r w:rsidRPr="00282C2D">
        <w:rPr>
          <w:rFonts w:ascii="Arial" w:eastAsia="Times New Roman" w:hAnsi="Arial" w:cs="Arial"/>
          <w:color w:val="000000"/>
          <w:sz w:val="18"/>
          <w:szCs w:val="18"/>
          <w:lang w:eastAsia="ru-RU"/>
        </w:rPr>
        <w:t> лиц.</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76" w:name="1592"/>
      <w:bookmarkEnd w:id="176"/>
      <w:r w:rsidRPr="00282C2D">
        <w:rPr>
          <w:rFonts w:ascii="Arial" w:eastAsia="Times New Roman" w:hAnsi="Arial" w:cs="Arial"/>
          <w:b/>
          <w:bCs/>
          <w:color w:val="000000"/>
          <w:lang w:eastAsia="ru-RU"/>
        </w:rPr>
        <w:t>Канон 1592 </w:t>
      </w:r>
      <w:r w:rsidRPr="00282C2D">
        <w:rPr>
          <w:rFonts w:ascii="Arial" w:eastAsia="Times New Roman" w:hAnsi="Arial" w:cs="Arial"/>
          <w:color w:val="000000"/>
          <w:sz w:val="16"/>
          <w:szCs w:val="16"/>
          <w:lang w:eastAsia="ru-RU"/>
        </w:rPr>
        <w:t>( </w:t>
      </w:r>
      <w:hyperlink r:id="rId1224" w:anchor="1592"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Поскольку существование Вселенной зависит от </w:t>
      </w:r>
      <w:hyperlink r:id="rId1225" w:tooltip="нажмите, чтобы просмотреть определение согласия" w:history="1">
        <w:r w:rsidRPr="00282C2D">
          <w:rPr>
            <w:rFonts w:ascii="Arial" w:eastAsia="Times New Roman" w:hAnsi="Arial" w:cs="Arial"/>
            <w:color w:val="0033CC"/>
            <w:sz w:val="18"/>
            <w:szCs w:val="18"/>
            <w:lang w:eastAsia="ru-RU"/>
          </w:rPr>
          <w:t>согласия </w:t>
        </w:r>
      </w:hyperlink>
      <w:r w:rsidRPr="00282C2D">
        <w:rPr>
          <w:rFonts w:ascii="Arial" w:eastAsia="Times New Roman" w:hAnsi="Arial" w:cs="Arial"/>
          <w:color w:val="000000"/>
          <w:sz w:val="18"/>
          <w:szCs w:val="18"/>
          <w:lang w:eastAsia="ru-RU"/>
        </w:rPr>
        <w:t>каждого </w:t>
      </w:r>
      <w:hyperlink r:id="rId1226"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Божественного </w:t>
        </w:r>
      </w:hyperlink>
      <w:r w:rsidRPr="00282C2D">
        <w:rPr>
          <w:rFonts w:ascii="Arial" w:eastAsia="Times New Roman" w:hAnsi="Arial" w:cs="Arial"/>
          <w:color w:val="000000"/>
          <w:sz w:val="18"/>
          <w:szCs w:val="18"/>
          <w:lang w:eastAsia="ru-RU"/>
        </w:rPr>
        <w:t>бессмертного духа и связанной </w:t>
      </w:r>
      <w:hyperlink r:id="rId1227" w:tooltip="нажмите, чтобы просмотреть определение Divine" w:history="1">
        <w:r w:rsidRPr="00282C2D">
          <w:rPr>
            <w:rFonts w:ascii="Arial" w:eastAsia="Times New Roman" w:hAnsi="Arial" w:cs="Arial"/>
            <w:color w:val="0033CC"/>
            <w:sz w:val="18"/>
            <w:szCs w:val="18"/>
            <w:lang w:eastAsia="ru-RU"/>
          </w:rPr>
          <w:t>с ним божественной </w:t>
        </w:r>
      </w:hyperlink>
      <w:hyperlink r:id="rId1228"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личности </w:t>
        </w:r>
      </w:hyperlink>
      <w:r w:rsidRPr="00282C2D">
        <w:rPr>
          <w:rFonts w:ascii="Arial" w:eastAsia="Times New Roman" w:hAnsi="Arial" w:cs="Arial"/>
          <w:color w:val="000000"/>
          <w:sz w:val="18"/>
          <w:szCs w:val="18"/>
          <w:lang w:eastAsia="ru-RU"/>
        </w:rPr>
        <w:t>, </w:t>
      </w:r>
      <w:hyperlink r:id="rId1229" w:tooltip="нажмите, чтобы просмотреть определение доказательства" w:history="1">
        <w:r w:rsidRPr="00282C2D">
          <w:rPr>
            <w:rFonts w:ascii="Arial" w:eastAsia="Times New Roman" w:hAnsi="Arial" w:cs="Arial"/>
            <w:color w:val="0033CC"/>
            <w:sz w:val="18"/>
            <w:szCs w:val="18"/>
            <w:lang w:eastAsia="ru-RU"/>
          </w:rPr>
          <w:t>доказательством </w:t>
        </w:r>
      </w:hyperlink>
      <w:r w:rsidRPr="00282C2D">
        <w:rPr>
          <w:rFonts w:ascii="Arial" w:eastAsia="Times New Roman" w:hAnsi="Arial" w:cs="Arial"/>
          <w:color w:val="000000"/>
          <w:sz w:val="18"/>
          <w:szCs w:val="18"/>
          <w:lang w:eastAsia="ru-RU"/>
        </w:rPr>
        <w:t>продолжающегося существования Вселенной является полное и добровольное </w:t>
      </w:r>
      <w:hyperlink r:id="rId1230" w:tooltip="нажмите, чтобы просмотреть определение согласия" w:history="1">
        <w:r w:rsidRPr="00282C2D">
          <w:rPr>
            <w:rFonts w:ascii="Arial" w:eastAsia="Times New Roman" w:hAnsi="Arial" w:cs="Arial"/>
            <w:color w:val="0033CC"/>
            <w:sz w:val="18"/>
            <w:szCs w:val="18"/>
            <w:lang w:eastAsia="ru-RU"/>
          </w:rPr>
          <w:t>согласие </w:t>
        </w:r>
      </w:hyperlink>
      <w:r w:rsidRPr="00282C2D">
        <w:rPr>
          <w:rFonts w:ascii="Arial" w:eastAsia="Times New Roman" w:hAnsi="Arial" w:cs="Arial"/>
          <w:color w:val="000000"/>
          <w:sz w:val="18"/>
          <w:szCs w:val="18"/>
          <w:lang w:eastAsia="ru-RU"/>
        </w:rPr>
        <w:t>всех </w:t>
      </w:r>
      <w:hyperlink r:id="rId1231" w:tooltip="нажмите, чтобы просмотреть определение Divine" w:history="1">
        <w:r w:rsidRPr="00282C2D">
          <w:rPr>
            <w:rFonts w:ascii="Arial" w:eastAsia="Times New Roman" w:hAnsi="Arial" w:cs="Arial"/>
            <w:color w:val="0033CC"/>
            <w:sz w:val="18"/>
            <w:szCs w:val="18"/>
            <w:lang w:eastAsia="ru-RU"/>
          </w:rPr>
          <w:t>божественных </w:t>
        </w:r>
      </w:hyperlink>
      <w:r w:rsidRPr="00282C2D">
        <w:rPr>
          <w:rFonts w:ascii="Arial" w:eastAsia="Times New Roman" w:hAnsi="Arial" w:cs="Arial"/>
          <w:color w:val="000000"/>
          <w:sz w:val="18"/>
          <w:szCs w:val="18"/>
          <w:lang w:eastAsia="ru-RU"/>
        </w:rPr>
        <w:t>духовных личностей как членов </w:t>
      </w:r>
      <w:hyperlink r:id="rId1232" w:tooltip="нажмите, чтобы просмотреть определение одного неба" w:history="1">
        <w:r w:rsidRPr="00282C2D">
          <w:rPr>
            <w:rFonts w:ascii="Arial" w:eastAsia="Times New Roman" w:hAnsi="Arial" w:cs="Arial"/>
            <w:color w:val="0033CC"/>
            <w:sz w:val="18"/>
            <w:szCs w:val="18"/>
            <w:lang w:eastAsia="ru-RU"/>
          </w:rPr>
          <w:t>одного неба </w:t>
        </w:r>
      </w:hyperlink>
      <w:r w:rsidRPr="00282C2D">
        <w:rPr>
          <w:rFonts w:ascii="Arial" w:eastAsia="Times New Roman" w:hAnsi="Arial" w:cs="Arial"/>
          <w:color w:val="000000"/>
          <w:sz w:val="18"/>
          <w:szCs w:val="18"/>
          <w:lang w:eastAsia="ru-RU"/>
        </w:rPr>
        <w:t>. Таким </w:t>
      </w:r>
      <w:hyperlink r:id="rId1233" w:tooltip="нажмите, чтобы просмотреть определение Divine" w:history="1">
        <w:r w:rsidRPr="00282C2D">
          <w:rPr>
            <w:rFonts w:ascii="Arial" w:eastAsia="Times New Roman" w:hAnsi="Arial" w:cs="Arial"/>
            <w:color w:val="0033CC"/>
            <w:sz w:val="18"/>
            <w:szCs w:val="18"/>
            <w:lang w:eastAsia="ru-RU"/>
          </w:rPr>
          <w:t>образом , Божественная </w:t>
        </w:r>
      </w:hyperlink>
      <w:hyperlink r:id="rId1234"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личность</w:t>
        </w:r>
      </w:hyperlink>
      <w:r w:rsidRPr="00282C2D">
        <w:rPr>
          <w:rFonts w:ascii="Arial" w:eastAsia="Times New Roman" w:hAnsi="Arial" w:cs="Arial"/>
          <w:color w:val="000000"/>
          <w:sz w:val="18"/>
          <w:szCs w:val="18"/>
          <w:lang w:eastAsia="ru-RU"/>
        </w:rPr>
        <w:t>-это первое </w:t>
      </w:r>
      <w:hyperlink r:id="rId1235" w:tooltip="нажмите, чтобы просмотреть определение человека" w:history="1">
        <w:r w:rsidRPr="00282C2D">
          <w:rPr>
            <w:rFonts w:ascii="Arial" w:eastAsia="Times New Roman" w:hAnsi="Arial" w:cs="Arial"/>
            <w:color w:val="0033CC"/>
            <w:sz w:val="18"/>
            <w:szCs w:val="18"/>
            <w:lang w:eastAsia="ru-RU"/>
          </w:rPr>
          <w:t>лицо </w:t>
        </w:r>
      </w:hyperlink>
      <w:r w:rsidRPr="00282C2D">
        <w:rPr>
          <w:rFonts w:ascii="Arial" w:eastAsia="Times New Roman" w:hAnsi="Arial" w:cs="Arial"/>
          <w:color w:val="000000"/>
          <w:sz w:val="18"/>
          <w:szCs w:val="18"/>
          <w:lang w:eastAsia="ru-RU"/>
        </w:rPr>
        <w:t>, высшая </w:t>
      </w:r>
      <w:hyperlink r:id="rId1236"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личность</w:t>
        </w:r>
      </w:hyperlink>
      <w:r w:rsidRPr="00282C2D">
        <w:rPr>
          <w:rFonts w:ascii="Arial" w:eastAsia="Times New Roman" w:hAnsi="Arial" w:cs="Arial"/>
          <w:color w:val="000000"/>
          <w:sz w:val="18"/>
          <w:szCs w:val="18"/>
          <w:lang w:eastAsia="ru-RU"/>
        </w:rPr>
        <w:t>, Совершенная </w:t>
      </w:r>
      <w:hyperlink r:id="rId1237"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Личность</w:t>
        </w:r>
      </w:hyperlink>
      <w:r w:rsidRPr="00282C2D">
        <w:rPr>
          <w:rFonts w:ascii="Arial" w:eastAsia="Times New Roman" w:hAnsi="Arial" w:cs="Arial"/>
          <w:color w:val="000000"/>
          <w:sz w:val="18"/>
          <w:szCs w:val="18"/>
          <w:lang w:eastAsia="ru-RU"/>
        </w:rPr>
        <w:t>, от которой получают свое </w:t>
      </w:r>
      <w:hyperlink r:id="rId1238" w:tooltip="нажмите, чтобы просмотреть определение согласия" w:history="1">
        <w:r w:rsidRPr="00282C2D">
          <w:rPr>
            <w:rFonts w:ascii="Arial" w:eastAsia="Times New Roman" w:hAnsi="Arial" w:cs="Arial"/>
            <w:color w:val="0033CC"/>
            <w:sz w:val="18"/>
            <w:szCs w:val="18"/>
            <w:lang w:eastAsia="ru-RU"/>
          </w:rPr>
          <w:t>согласие </w:t>
        </w:r>
      </w:hyperlink>
      <w:r w:rsidRPr="00282C2D">
        <w:rPr>
          <w:rFonts w:ascii="Arial" w:eastAsia="Times New Roman" w:hAnsi="Arial" w:cs="Arial"/>
          <w:color w:val="000000"/>
          <w:sz w:val="18"/>
          <w:szCs w:val="18"/>
          <w:lang w:eastAsia="ru-RU"/>
        </w:rPr>
        <w:t>и власть все другие низшие личности.</w:t>
      </w:r>
    </w:p>
    <w:p w:rsidR="00282C2D" w:rsidRPr="00282C2D" w:rsidRDefault="00282C2D" w:rsidP="00282C2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82C2D">
        <w:rPr>
          <w:rFonts w:ascii="Arial" w:eastAsia="Times New Roman" w:hAnsi="Arial" w:cs="Arial"/>
          <w:b/>
          <w:bCs/>
          <w:color w:val="000000"/>
          <w:sz w:val="36"/>
          <w:szCs w:val="36"/>
          <w:lang w:eastAsia="ru-RU"/>
        </w:rPr>
        <w:lastRenderedPageBreak/>
        <w:t>Статья 29-Истинное Лицо</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77" w:name="1593"/>
      <w:bookmarkEnd w:id="177"/>
      <w:r w:rsidRPr="00282C2D">
        <w:rPr>
          <w:rFonts w:ascii="Arial" w:eastAsia="Times New Roman" w:hAnsi="Arial" w:cs="Arial"/>
          <w:b/>
          <w:bCs/>
          <w:color w:val="000000"/>
          <w:lang w:eastAsia="ru-RU"/>
        </w:rPr>
        <w:t>Канон 1593 </w:t>
      </w:r>
      <w:r w:rsidRPr="00282C2D">
        <w:rPr>
          <w:rFonts w:ascii="Arial" w:eastAsia="Times New Roman" w:hAnsi="Arial" w:cs="Arial"/>
          <w:color w:val="000000"/>
          <w:sz w:val="16"/>
          <w:szCs w:val="16"/>
          <w:lang w:eastAsia="ru-RU"/>
        </w:rPr>
        <w:t>( </w:t>
      </w:r>
      <w:hyperlink r:id="rId1239" w:anchor="1593"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Истинный </w:t>
      </w:r>
      <w:hyperlink r:id="rId1240" w:tooltip="нажмите, чтобы просмотреть определение человека" w:history="1">
        <w:r w:rsidRPr="00282C2D">
          <w:rPr>
            <w:rFonts w:ascii="Arial" w:eastAsia="Times New Roman" w:hAnsi="Arial" w:cs="Arial"/>
            <w:color w:val="0033CC"/>
            <w:sz w:val="18"/>
            <w:szCs w:val="18"/>
            <w:lang w:eastAsia="ru-RU"/>
          </w:rPr>
          <w:t>человек</w:t>
        </w:r>
      </w:hyperlink>
      <w:r w:rsidRPr="00282C2D">
        <w:rPr>
          <w:rFonts w:ascii="Arial" w:eastAsia="Times New Roman" w:hAnsi="Arial" w:cs="Arial"/>
          <w:color w:val="000000"/>
          <w:sz w:val="18"/>
          <w:szCs w:val="18"/>
          <w:lang w:eastAsia="ru-RU"/>
        </w:rPr>
        <w:t> регистрируется и поступает в большой свиток истинного лица, связанные с </w:t>
      </w:r>
      <w:hyperlink r:id="rId1241" w:tooltip="щелкните, чтобы просмотреть определение истинного доверия" w:history="1">
        <w:r w:rsidRPr="00282C2D">
          <w:rPr>
            <w:rFonts w:ascii="Arial" w:eastAsia="Times New Roman" w:hAnsi="Arial" w:cs="Arial"/>
            <w:color w:val="0033CC"/>
            <w:sz w:val="18"/>
            <w:szCs w:val="18"/>
            <w:lang w:eastAsia="ru-RU"/>
          </w:rPr>
          <w:t>истинного доверия</w:t>
        </w:r>
      </w:hyperlink>
      <w:r w:rsidRPr="00282C2D">
        <w:rPr>
          <w:rFonts w:ascii="Arial" w:eastAsia="Times New Roman" w:hAnsi="Arial" w:cs="Arial"/>
          <w:color w:val="000000"/>
          <w:sz w:val="18"/>
          <w:szCs w:val="18"/>
          <w:lang w:eastAsia="ru-RU"/>
        </w:rPr>
        <w:t> зарегистрирован в </w:t>
      </w:r>
      <w:hyperlink r:id="rId1242" w:tooltip="нажмите, чтобы просмотреть определение большого регистра" w:history="1">
        <w:r w:rsidRPr="00282C2D">
          <w:rPr>
            <w:rFonts w:ascii="Arial" w:eastAsia="Times New Roman" w:hAnsi="Arial" w:cs="Arial"/>
            <w:color w:val="0033CC"/>
            <w:sz w:val="18"/>
            <w:szCs w:val="18"/>
            <w:lang w:eastAsia="ru-RU"/>
          </w:rPr>
          <w:t>Великой зарегистрируйтесь</w:t>
        </w:r>
      </w:hyperlink>
      <w:r w:rsidRPr="00282C2D">
        <w:rPr>
          <w:rFonts w:ascii="Arial" w:eastAsia="Times New Roman" w:hAnsi="Arial" w:cs="Arial"/>
          <w:color w:val="000000"/>
          <w:sz w:val="18"/>
          <w:szCs w:val="18"/>
          <w:lang w:eastAsia="ru-RU"/>
        </w:rPr>
        <w:t> и </w:t>
      </w:r>
      <w:hyperlink r:id="rId1243" w:tooltip="нажмите, чтобы просмотреть определение Public" w:history="1">
        <w:r w:rsidRPr="00282C2D">
          <w:rPr>
            <w:rFonts w:ascii="Arial" w:eastAsia="Times New Roman" w:hAnsi="Arial" w:cs="Arial"/>
            <w:color w:val="0033CC"/>
            <w:sz w:val="18"/>
            <w:szCs w:val="18"/>
            <w:lang w:eastAsia="ru-RU"/>
          </w:rPr>
          <w:t>публичные</w:t>
        </w:r>
      </w:hyperlink>
      <w:r w:rsidRPr="00282C2D">
        <w:rPr>
          <w:rFonts w:ascii="Arial" w:eastAsia="Times New Roman" w:hAnsi="Arial" w:cs="Arial"/>
          <w:color w:val="000000"/>
          <w:sz w:val="18"/>
          <w:szCs w:val="18"/>
          <w:lang w:eastAsia="ru-RU"/>
        </w:rPr>
        <w:t> </w:t>
      </w:r>
      <w:hyperlink r:id="rId1244" w:tooltip="нажмите, чтобы просмотреть определение записи" w:history="1">
        <w:r w:rsidRPr="00282C2D">
          <w:rPr>
            <w:rFonts w:ascii="Arial" w:eastAsia="Times New Roman" w:hAnsi="Arial" w:cs="Arial"/>
            <w:color w:val="0033CC"/>
            <w:sz w:val="18"/>
            <w:szCs w:val="18"/>
            <w:lang w:eastAsia="ru-RU"/>
          </w:rPr>
          <w:t>записи</w:t>
        </w:r>
      </w:hyperlink>
      <w:r w:rsidRPr="00282C2D">
        <w:rPr>
          <w:rFonts w:ascii="Arial" w:eastAsia="Times New Roman" w:hAnsi="Arial" w:cs="Arial"/>
          <w:color w:val="000000"/>
          <w:sz w:val="18"/>
          <w:szCs w:val="18"/>
          <w:lang w:eastAsia="ru-RU"/>
        </w:rPr>
        <w:t> из </w:t>
      </w:r>
      <w:hyperlink r:id="rId1245" w:tooltip="нажмите, чтобы просмотреть определение одного неба" w:history="1">
        <w:r w:rsidRPr="00282C2D">
          <w:rPr>
            <w:rFonts w:ascii="Arial" w:eastAsia="Times New Roman" w:hAnsi="Arial" w:cs="Arial"/>
            <w:color w:val="0033CC"/>
            <w:sz w:val="18"/>
            <w:szCs w:val="18"/>
            <w:lang w:eastAsia="ru-RU"/>
          </w:rPr>
          <w:t>одного рая</w:t>
        </w:r>
      </w:hyperlink>
      <w:r w:rsidRPr="00282C2D">
        <w:rPr>
          <w:rFonts w:ascii="Arial" w:eastAsia="Times New Roman" w:hAnsi="Arial" w:cs="Arial"/>
          <w:color w:val="000000"/>
          <w:sz w:val="18"/>
          <w:szCs w:val="18"/>
          <w:lang w:eastAsia="ru-RU"/>
        </w:rPr>
        <w:t> на Земле и образуются, когда связанный </w:t>
      </w:r>
      <w:hyperlink r:id="rId1246" w:tooltip="нажмите, чтобы просмотреть определение Божественного доверия" w:history="1">
        <w:r w:rsidRPr="00282C2D">
          <w:rPr>
            <w:rFonts w:ascii="Arial" w:eastAsia="Times New Roman" w:hAnsi="Arial" w:cs="Arial"/>
            <w:color w:val="0033CC"/>
            <w:sz w:val="18"/>
            <w:szCs w:val="18"/>
            <w:lang w:eastAsia="ru-RU"/>
          </w:rPr>
          <w:t>полагаясь на Бога</w:t>
        </w:r>
      </w:hyperlink>
      <w:r w:rsidRPr="00282C2D">
        <w:rPr>
          <w:rFonts w:ascii="Arial" w:eastAsia="Times New Roman" w:hAnsi="Arial" w:cs="Arial"/>
          <w:color w:val="000000"/>
          <w:sz w:val="18"/>
          <w:szCs w:val="18"/>
          <w:lang w:eastAsia="ru-RU"/>
        </w:rPr>
        <w:t> и </w:t>
      </w:r>
      <w:hyperlink r:id="rId1247"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Божественное</w:t>
        </w:r>
      </w:hyperlink>
      <w:r w:rsidRPr="00282C2D">
        <w:rPr>
          <w:rFonts w:ascii="Arial" w:eastAsia="Times New Roman" w:hAnsi="Arial" w:cs="Arial"/>
          <w:color w:val="000000"/>
          <w:sz w:val="18"/>
          <w:szCs w:val="18"/>
          <w:lang w:eastAsia="ru-RU"/>
        </w:rPr>
        <w:t> </w:t>
      </w:r>
      <w:hyperlink r:id="rId1248" w:tooltip="нажмите, чтобы просмотреть определение человека" w:history="1">
        <w:r w:rsidRPr="00282C2D">
          <w:rPr>
            <w:rFonts w:ascii="Arial" w:eastAsia="Times New Roman" w:hAnsi="Arial" w:cs="Arial"/>
            <w:color w:val="0033CC"/>
            <w:sz w:val="18"/>
            <w:szCs w:val="18"/>
            <w:lang w:eastAsia="ru-RU"/>
          </w:rPr>
          <w:t>лицо</w:t>
        </w:r>
      </w:hyperlink>
      <w:r w:rsidRPr="00282C2D">
        <w:rPr>
          <w:rFonts w:ascii="Arial" w:eastAsia="Times New Roman" w:hAnsi="Arial" w:cs="Arial"/>
          <w:color w:val="000000"/>
          <w:sz w:val="18"/>
          <w:szCs w:val="18"/>
          <w:lang w:eastAsia="ru-RU"/>
        </w:rPr>
        <w:t> уже существует и имеется законная передача </w:t>
      </w:r>
      <w:hyperlink r:id="rId1249"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божественного</w:t>
        </w:r>
      </w:hyperlink>
      <w:r w:rsidRPr="00282C2D">
        <w:rPr>
          <w:rFonts w:ascii="Arial" w:eastAsia="Times New Roman" w:hAnsi="Arial" w:cs="Arial"/>
          <w:color w:val="000000"/>
          <w:sz w:val="18"/>
          <w:szCs w:val="18"/>
          <w:lang w:eastAsia="ru-RU"/>
        </w:rPr>
        <w:t> права пользования и назначения, известный как “</w:t>
      </w:r>
      <w:hyperlink r:id="rId1250" w:tooltip="нажмите, чтобы просмотреть определение божественности" w:history="1">
        <w:r w:rsidRPr="00282C2D">
          <w:rPr>
            <w:rFonts w:ascii="Arial" w:eastAsia="Times New Roman" w:hAnsi="Arial" w:cs="Arial"/>
            <w:color w:val="0033CC"/>
            <w:sz w:val="18"/>
            <w:szCs w:val="18"/>
            <w:lang w:eastAsia="ru-RU"/>
          </w:rPr>
          <w:t>божество</w:t>
        </w:r>
      </w:hyperlink>
      <w:r w:rsidRPr="00282C2D">
        <w:rPr>
          <w:rFonts w:ascii="Arial" w:eastAsia="Times New Roman" w:hAnsi="Arial" w:cs="Arial"/>
          <w:color w:val="000000"/>
          <w:sz w:val="18"/>
          <w:szCs w:val="18"/>
          <w:lang w:eastAsia="ru-RU"/>
        </w:rPr>
        <w:t>” к </w:t>
      </w:r>
      <w:hyperlink r:id="rId1251" w:tooltip="щелкните, чтобы просмотреть определение истинного доверия" w:history="1">
        <w:r w:rsidRPr="00282C2D">
          <w:rPr>
            <w:rFonts w:ascii="Arial" w:eastAsia="Times New Roman" w:hAnsi="Arial" w:cs="Arial"/>
            <w:color w:val="0033CC"/>
            <w:sz w:val="18"/>
            <w:szCs w:val="18"/>
            <w:lang w:eastAsia="ru-RU"/>
          </w:rPr>
          <w:t>истинной вере</w:t>
        </w:r>
      </w:hyperlink>
      <w:r w:rsidRPr="00282C2D">
        <w:rPr>
          <w:rFonts w:ascii="Arial" w:eastAsia="Times New Roman" w:hAnsi="Arial" w:cs="Arial"/>
          <w:color w:val="000000"/>
          <w:sz w:val="18"/>
          <w:szCs w:val="18"/>
          <w:lang w:eastAsia="ru-RU"/>
        </w:rPr>
        <w:t> , связанные с рождением и существованием жизни на уровне 6 высших </w:t>
      </w:r>
      <w:hyperlink r:id="rId1252" w:tooltip="нажмите, чтобы просмотреть определение заказа" w:history="1">
        <w:r w:rsidRPr="00282C2D">
          <w:rPr>
            <w:rFonts w:ascii="Arial" w:eastAsia="Times New Roman" w:hAnsi="Arial" w:cs="Arial"/>
            <w:color w:val="0033CC"/>
            <w:sz w:val="18"/>
            <w:szCs w:val="18"/>
            <w:lang w:eastAsia="ru-RU"/>
          </w:rPr>
          <w:t>целях</w:t>
        </w:r>
      </w:hyperlink>
      <w:r w:rsidRPr="00282C2D">
        <w:rPr>
          <w:rFonts w:ascii="Arial" w:eastAsia="Times New Roman" w:hAnsi="Arial" w:cs="Arial"/>
          <w:color w:val="000000"/>
          <w:sz w:val="18"/>
          <w:szCs w:val="18"/>
          <w:lang w:eastAsia="ru-RU"/>
        </w:rPr>
        <w:t> </w:t>
      </w:r>
      <w:hyperlink r:id="rId1253" w:tooltip="нажмите, чтобы просмотреть определение жизни" w:history="1">
        <w:r w:rsidRPr="00282C2D">
          <w:rPr>
            <w:rFonts w:ascii="Arial" w:eastAsia="Times New Roman" w:hAnsi="Arial" w:cs="Arial"/>
            <w:color w:val="0033CC"/>
            <w:sz w:val="18"/>
            <w:szCs w:val="18"/>
            <w:lang w:eastAsia="ru-RU"/>
          </w:rPr>
          <w:t>жизни</w:t>
        </w:r>
      </w:hyperlink>
      <w:r w:rsidRPr="00282C2D">
        <w:rPr>
          <w:rFonts w:ascii="Arial" w:eastAsia="Times New Roman" w:hAnsi="Arial" w:cs="Arial"/>
          <w:color w:val="000000"/>
          <w:sz w:val="18"/>
          <w:szCs w:val="18"/>
          <w:lang w:eastAsia="ru-RU"/>
        </w:rPr>
        <w:t> </w:t>
      </w:r>
      <w:hyperlink r:id="rId1254" w:tooltip="нажмите, чтобы просмотреть определение формы" w:history="1">
        <w:r w:rsidRPr="00282C2D">
          <w:rPr>
            <w:rFonts w:ascii="Arial" w:eastAsia="Times New Roman" w:hAnsi="Arial" w:cs="Arial"/>
            <w:color w:val="0033CC"/>
            <w:sz w:val="18"/>
            <w:szCs w:val="18"/>
            <w:lang w:eastAsia="ru-RU"/>
          </w:rPr>
          <w:t>форма</w:t>
        </w:r>
      </w:hyperlink>
      <w:r w:rsidRPr="00282C2D">
        <w:rPr>
          <w:rFonts w:ascii="Arial" w:eastAsia="Times New Roman" w:hAnsi="Arial" w:cs="Arial"/>
          <w:color w:val="000000"/>
          <w:sz w:val="18"/>
          <w:szCs w:val="18"/>
          <w:lang w:eastAsia="ru-RU"/>
        </w:rPr>
        <w:t>. Истинный </w:t>
      </w:r>
      <w:hyperlink r:id="rId1255" w:tooltip="нажмите, чтобы просмотреть определение человека" w:history="1">
        <w:r w:rsidRPr="00282C2D">
          <w:rPr>
            <w:rFonts w:ascii="Arial" w:eastAsia="Times New Roman" w:hAnsi="Arial" w:cs="Arial"/>
            <w:color w:val="0033CC"/>
            <w:sz w:val="18"/>
            <w:szCs w:val="18"/>
            <w:lang w:eastAsia="ru-RU"/>
          </w:rPr>
          <w:t>Человек </w:t>
        </w:r>
      </w:hyperlink>
      <w:r w:rsidRPr="00282C2D">
        <w:rPr>
          <w:rFonts w:ascii="Arial" w:eastAsia="Times New Roman" w:hAnsi="Arial" w:cs="Arial"/>
          <w:color w:val="000000"/>
          <w:sz w:val="18"/>
          <w:szCs w:val="18"/>
          <w:lang w:eastAsia="ru-RU"/>
        </w:rPr>
        <w:t>- это вторая по величине возможная </w:t>
      </w:r>
      <w:hyperlink r:id="rId1256" w:tooltip="нажмите, чтобы просмотреть определение формы" w:history="1">
        <w:r w:rsidRPr="00282C2D">
          <w:rPr>
            <w:rFonts w:ascii="Arial" w:eastAsia="Times New Roman" w:hAnsi="Arial" w:cs="Arial"/>
            <w:color w:val="0033CC"/>
            <w:sz w:val="18"/>
            <w:szCs w:val="18"/>
            <w:lang w:eastAsia="ru-RU"/>
          </w:rPr>
          <w:t>форма </w:t>
        </w:r>
      </w:hyperlink>
      <w:hyperlink r:id="rId1257" w:tooltip="нажмите, чтобы просмотреть определение человека" w:history="1">
        <w:r w:rsidRPr="00282C2D">
          <w:rPr>
            <w:rFonts w:ascii="Arial" w:eastAsia="Times New Roman" w:hAnsi="Arial" w:cs="Arial"/>
            <w:color w:val="0033CC"/>
            <w:sz w:val="18"/>
            <w:szCs w:val="18"/>
            <w:lang w:eastAsia="ru-RU"/>
          </w:rPr>
          <w:t>человека </w:t>
        </w:r>
      </w:hyperlink>
      <w:r w:rsidRPr="00282C2D">
        <w:rPr>
          <w:rFonts w:ascii="Arial" w:eastAsia="Times New Roman" w:hAnsi="Arial" w:cs="Arial"/>
          <w:color w:val="000000"/>
          <w:sz w:val="18"/>
          <w:szCs w:val="18"/>
          <w:lang w:eastAsia="ru-RU"/>
        </w:rPr>
        <w:t>.</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78" w:name="1594"/>
      <w:bookmarkEnd w:id="178"/>
      <w:r w:rsidRPr="00282C2D">
        <w:rPr>
          <w:rFonts w:ascii="Arial" w:eastAsia="Times New Roman" w:hAnsi="Arial" w:cs="Arial"/>
          <w:b/>
          <w:bCs/>
          <w:color w:val="000000"/>
          <w:lang w:eastAsia="ru-RU"/>
        </w:rPr>
        <w:t>Канон 1594 </w:t>
      </w:r>
      <w:r w:rsidRPr="00282C2D">
        <w:rPr>
          <w:rFonts w:ascii="Arial" w:eastAsia="Times New Roman" w:hAnsi="Arial" w:cs="Arial"/>
          <w:color w:val="000000"/>
          <w:sz w:val="16"/>
          <w:szCs w:val="16"/>
          <w:lang w:eastAsia="ru-RU"/>
        </w:rPr>
        <w:t>( </w:t>
      </w:r>
      <w:hyperlink r:id="rId1258" w:anchor="1594"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Истинное </w:t>
      </w:r>
      <w:hyperlink r:id="rId1259" w:tooltip="нажмите, чтобы просмотреть определение человека" w:history="1">
        <w:r w:rsidRPr="00282C2D">
          <w:rPr>
            <w:rFonts w:ascii="Arial" w:eastAsia="Times New Roman" w:hAnsi="Arial" w:cs="Arial"/>
            <w:color w:val="0033CC"/>
            <w:sz w:val="18"/>
            <w:szCs w:val="18"/>
            <w:lang w:eastAsia="ru-RU"/>
          </w:rPr>
          <w:t>лицо </w:t>
        </w:r>
      </w:hyperlink>
      <w:hyperlink r:id="rId1260" w:tooltip="щелкните, чтобы просмотреть определение истинного доверия" w:history="1">
        <w:r w:rsidRPr="00282C2D">
          <w:rPr>
            <w:rFonts w:ascii="Arial" w:eastAsia="Times New Roman" w:hAnsi="Arial" w:cs="Arial"/>
            <w:color w:val="0033CC"/>
            <w:sz w:val="18"/>
            <w:szCs w:val="18"/>
            <w:lang w:eastAsia="ru-RU"/>
          </w:rPr>
          <w:t>истинного Траста </w:t>
        </w:r>
      </w:hyperlink>
      <w:r w:rsidRPr="00282C2D">
        <w:rPr>
          <w:rFonts w:ascii="Arial" w:eastAsia="Times New Roman" w:hAnsi="Arial" w:cs="Arial"/>
          <w:color w:val="000000"/>
          <w:sz w:val="18"/>
          <w:szCs w:val="18"/>
          <w:lang w:eastAsia="ru-RU"/>
        </w:rPr>
        <w:t>формируется с момента , когда исполнители и администраторы связанного </w:t>
      </w:r>
      <w:hyperlink r:id="rId1261" w:tooltip="нажмите, чтобы просмотреть определение Божественного доверия" w:history="1">
        <w:r w:rsidRPr="00282C2D">
          <w:rPr>
            <w:rFonts w:ascii="Arial" w:eastAsia="Times New Roman" w:hAnsi="Arial" w:cs="Arial"/>
            <w:color w:val="0033CC"/>
            <w:sz w:val="18"/>
            <w:szCs w:val="18"/>
            <w:lang w:eastAsia="ru-RU"/>
          </w:rPr>
          <w:t>Божественного Траста </w:t>
        </w:r>
      </w:hyperlink>
      <w:r w:rsidRPr="00282C2D">
        <w:rPr>
          <w:rFonts w:ascii="Arial" w:eastAsia="Times New Roman" w:hAnsi="Arial" w:cs="Arial"/>
          <w:color w:val="000000"/>
          <w:sz w:val="18"/>
          <w:szCs w:val="18"/>
          <w:lang w:eastAsia="ru-RU"/>
        </w:rPr>
        <w:t>соглашаются </w:t>
      </w:r>
      <w:hyperlink r:id="rId1262" w:tooltip="нажмите, чтобы просмотреть определение подарка" w:history="1">
        <w:r w:rsidRPr="00282C2D">
          <w:rPr>
            <w:rFonts w:ascii="Arial" w:eastAsia="Times New Roman" w:hAnsi="Arial" w:cs="Arial"/>
            <w:color w:val="0033CC"/>
            <w:sz w:val="18"/>
            <w:szCs w:val="18"/>
            <w:lang w:eastAsia="ru-RU"/>
          </w:rPr>
          <w:t>дарить</w:t>
        </w:r>
      </w:hyperlink>
      <w:r w:rsidRPr="00282C2D">
        <w:rPr>
          <w:rFonts w:ascii="Arial" w:eastAsia="Times New Roman" w:hAnsi="Arial" w:cs="Arial"/>
          <w:color w:val="000000"/>
          <w:sz w:val="18"/>
          <w:szCs w:val="18"/>
          <w:lang w:eastAsia="ru-RU"/>
        </w:rPr>
        <w:t>, </w:t>
      </w:r>
      <w:hyperlink r:id="rId1263" w:tooltip="нажмите, чтобы просмотреть определение предоставления" w:history="1">
        <w:r w:rsidRPr="00282C2D">
          <w:rPr>
            <w:rFonts w:ascii="Arial" w:eastAsia="Times New Roman" w:hAnsi="Arial" w:cs="Arial"/>
            <w:color w:val="0033CC"/>
            <w:sz w:val="18"/>
            <w:szCs w:val="18"/>
            <w:lang w:eastAsia="ru-RU"/>
          </w:rPr>
          <w:t>предоставлять </w:t>
        </w:r>
      </w:hyperlink>
      <w:r w:rsidRPr="00282C2D">
        <w:rPr>
          <w:rFonts w:ascii="Arial" w:eastAsia="Times New Roman" w:hAnsi="Arial" w:cs="Arial"/>
          <w:color w:val="000000"/>
          <w:sz w:val="18"/>
          <w:szCs w:val="18"/>
          <w:lang w:eastAsia="ru-RU"/>
        </w:rPr>
        <w:t>и передавать </w:t>
      </w:r>
      <w:hyperlink r:id="rId1264" w:tooltip="нажмите, чтобы просмотреть определение Divine" w:history="1">
        <w:r w:rsidRPr="00282C2D">
          <w:rPr>
            <w:rFonts w:ascii="Arial" w:eastAsia="Times New Roman" w:hAnsi="Arial" w:cs="Arial"/>
            <w:color w:val="0033CC"/>
            <w:sz w:val="18"/>
            <w:szCs w:val="18"/>
            <w:lang w:eastAsia="ru-RU"/>
          </w:rPr>
          <w:t>божественные </w:t>
        </w:r>
      </w:hyperlink>
      <w:r w:rsidRPr="00282C2D">
        <w:rPr>
          <w:rFonts w:ascii="Arial" w:eastAsia="Times New Roman" w:hAnsi="Arial" w:cs="Arial"/>
          <w:color w:val="000000"/>
          <w:sz w:val="18"/>
          <w:szCs w:val="18"/>
          <w:lang w:eastAsia="ru-RU"/>
        </w:rPr>
        <w:t>права использования, также известные как </w:t>
      </w:r>
      <w:hyperlink r:id="rId1265" w:tooltip="нажмите, чтобы просмотреть определение божественности" w:history="1">
        <w:r w:rsidRPr="00282C2D">
          <w:rPr>
            <w:rFonts w:ascii="Arial" w:eastAsia="Times New Roman" w:hAnsi="Arial" w:cs="Arial"/>
            <w:color w:val="0033CC"/>
            <w:sz w:val="18"/>
            <w:szCs w:val="18"/>
            <w:lang w:eastAsia="ru-RU"/>
          </w:rPr>
          <w:t>божественность </w:t>
        </w:r>
      </w:hyperlink>
      <w:r w:rsidRPr="00282C2D">
        <w:rPr>
          <w:rFonts w:ascii="Arial" w:eastAsia="Times New Roman" w:hAnsi="Arial" w:cs="Arial"/>
          <w:color w:val="000000"/>
          <w:sz w:val="18"/>
          <w:szCs w:val="18"/>
          <w:lang w:eastAsia="ru-RU"/>
        </w:rPr>
        <w:t>в </w:t>
      </w:r>
      <w:hyperlink r:id="rId1266" w:tooltip="щелкните, чтобы просмотреть определение истинного доверия" w:history="1">
        <w:r w:rsidRPr="00282C2D">
          <w:rPr>
            <w:rFonts w:ascii="Arial" w:eastAsia="Times New Roman" w:hAnsi="Arial" w:cs="Arial"/>
            <w:color w:val="0033CC"/>
            <w:sz w:val="18"/>
            <w:szCs w:val="18"/>
            <w:lang w:eastAsia="ru-RU"/>
          </w:rPr>
          <w:t>истинный Траст </w:t>
        </w:r>
      </w:hyperlink>
      <w:r w:rsidRPr="00282C2D">
        <w:rPr>
          <w:rFonts w:ascii="Arial" w:eastAsia="Times New Roman" w:hAnsi="Arial" w:cs="Arial"/>
          <w:color w:val="000000"/>
          <w:sz w:val="18"/>
          <w:szCs w:val="18"/>
          <w:lang w:eastAsia="ru-RU"/>
        </w:rPr>
        <w:t>. Истинная </w:t>
      </w:r>
      <w:hyperlink r:id="rId1267"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личность </w:t>
        </w:r>
      </w:hyperlink>
      <w:r w:rsidRPr="00282C2D">
        <w:rPr>
          <w:rFonts w:ascii="Arial" w:eastAsia="Times New Roman" w:hAnsi="Arial" w:cs="Arial"/>
          <w:color w:val="000000"/>
          <w:sz w:val="18"/>
          <w:szCs w:val="18"/>
          <w:lang w:eastAsia="ru-RU"/>
        </w:rPr>
        <w:t>может быть сформирована только тогда, когда ассоциированное </w:t>
      </w:r>
      <w:hyperlink r:id="rId1268" w:tooltip="нажмите, чтобы просмотреть определение Божественного доверия" w:history="1">
        <w:r w:rsidRPr="00282C2D">
          <w:rPr>
            <w:rFonts w:ascii="Arial" w:eastAsia="Times New Roman" w:hAnsi="Arial" w:cs="Arial"/>
            <w:color w:val="0033CC"/>
            <w:sz w:val="18"/>
            <w:szCs w:val="18"/>
            <w:lang w:eastAsia="ru-RU"/>
          </w:rPr>
          <w:t>Божественное доверие </w:t>
        </w:r>
      </w:hyperlink>
      <w:r w:rsidRPr="00282C2D">
        <w:rPr>
          <w:rFonts w:ascii="Arial" w:eastAsia="Times New Roman" w:hAnsi="Arial" w:cs="Arial"/>
          <w:color w:val="000000"/>
          <w:sz w:val="18"/>
          <w:szCs w:val="18"/>
          <w:lang w:eastAsia="ru-RU"/>
        </w:rPr>
        <w:t>уже существует.</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79" w:name="1595"/>
      <w:bookmarkEnd w:id="179"/>
      <w:r w:rsidRPr="00282C2D">
        <w:rPr>
          <w:rFonts w:ascii="Arial" w:eastAsia="Times New Roman" w:hAnsi="Arial" w:cs="Arial"/>
          <w:b/>
          <w:bCs/>
          <w:color w:val="000000"/>
          <w:lang w:eastAsia="ru-RU"/>
        </w:rPr>
        <w:t>Canon 1595 </w:t>
      </w:r>
      <w:r w:rsidRPr="00282C2D">
        <w:rPr>
          <w:rFonts w:ascii="Arial" w:eastAsia="Times New Roman" w:hAnsi="Arial" w:cs="Arial"/>
          <w:color w:val="000000"/>
          <w:sz w:val="16"/>
          <w:szCs w:val="16"/>
          <w:lang w:eastAsia="ru-RU"/>
        </w:rPr>
        <w:t>(</w:t>
      </w:r>
      <w:hyperlink r:id="rId1269" w:anchor="1595"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Истинная </w:t>
      </w:r>
      <w:hyperlink r:id="rId1270"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личность </w:t>
        </w:r>
      </w:hyperlink>
      <w:r w:rsidRPr="00282C2D">
        <w:rPr>
          <w:rFonts w:ascii="Arial" w:eastAsia="Times New Roman" w:hAnsi="Arial" w:cs="Arial"/>
          <w:color w:val="000000"/>
          <w:sz w:val="18"/>
          <w:szCs w:val="18"/>
          <w:lang w:eastAsia="ru-RU"/>
        </w:rPr>
        <w:t>принадлежит </w:t>
      </w:r>
      <w:hyperlink r:id="rId1271" w:tooltip="щелкните, чтобы просмотреть определение истинного доверия" w:history="1">
        <w:r w:rsidRPr="00282C2D">
          <w:rPr>
            <w:rFonts w:ascii="Arial" w:eastAsia="Times New Roman" w:hAnsi="Arial" w:cs="Arial"/>
            <w:color w:val="0033CC"/>
            <w:sz w:val="18"/>
            <w:szCs w:val="18"/>
            <w:lang w:eastAsia="ru-RU"/>
          </w:rPr>
          <w:t>истинному трасту</w:t>
        </w:r>
      </w:hyperlink>
      <w:r w:rsidRPr="00282C2D">
        <w:rPr>
          <w:rFonts w:ascii="Arial" w:eastAsia="Times New Roman" w:hAnsi="Arial" w:cs="Arial"/>
          <w:color w:val="000000"/>
          <w:sz w:val="18"/>
          <w:szCs w:val="18"/>
          <w:lang w:eastAsia="ru-RU"/>
        </w:rPr>
        <w:t>, который в свою очередь управляется исполнителем </w:t>
      </w:r>
      <w:hyperlink r:id="rId1272" w:tooltip="щелкните, чтобы просмотреть определение доверия" w:history="1">
        <w:r w:rsidRPr="00282C2D">
          <w:rPr>
            <w:rFonts w:ascii="Arial" w:eastAsia="Times New Roman" w:hAnsi="Arial" w:cs="Arial"/>
            <w:color w:val="0033CC"/>
            <w:sz w:val="18"/>
            <w:szCs w:val="18"/>
            <w:lang w:eastAsia="ru-RU"/>
          </w:rPr>
          <w:t>Траста</w:t>
        </w:r>
      </w:hyperlink>
      <w:r w:rsidRPr="00282C2D">
        <w:rPr>
          <w:rFonts w:ascii="Arial" w:eastAsia="Times New Roman" w:hAnsi="Arial" w:cs="Arial"/>
          <w:color w:val="000000"/>
          <w:sz w:val="18"/>
          <w:szCs w:val="18"/>
          <w:lang w:eastAsia="ru-RU"/>
        </w:rPr>
        <w:t>, являющимся </w:t>
      </w:r>
      <w:hyperlink r:id="rId1273" w:tooltip="нажмите, чтобы просмотреть определение разума" w:history="1">
        <w:r w:rsidRPr="00282C2D">
          <w:rPr>
            <w:rFonts w:ascii="Arial" w:eastAsia="Times New Roman" w:hAnsi="Arial" w:cs="Arial"/>
            <w:color w:val="0033CC"/>
            <w:sz w:val="18"/>
            <w:szCs w:val="18"/>
            <w:lang w:eastAsia="ru-RU"/>
          </w:rPr>
          <w:t>умом </w:t>
        </w:r>
      </w:hyperlink>
      <w:r w:rsidRPr="00282C2D">
        <w:rPr>
          <w:rFonts w:ascii="Arial" w:eastAsia="Times New Roman" w:hAnsi="Arial" w:cs="Arial"/>
          <w:color w:val="000000"/>
          <w:sz w:val="18"/>
          <w:szCs w:val="18"/>
          <w:lang w:eastAsia="ru-RU"/>
        </w:rPr>
        <w:t>и мозгом, и </w:t>
      </w:r>
      <w:hyperlink r:id="rId1274" w:tooltip="нажмите, чтобы просмотреть определение доверительного управляющего" w:history="1">
        <w:r w:rsidRPr="00282C2D">
          <w:rPr>
            <w:rFonts w:ascii="Arial" w:eastAsia="Times New Roman" w:hAnsi="Arial" w:cs="Arial"/>
            <w:color w:val="0033CC"/>
            <w:sz w:val="18"/>
            <w:szCs w:val="18"/>
            <w:lang w:eastAsia="ru-RU"/>
          </w:rPr>
          <w:t>попечителем</w:t>
        </w:r>
      </w:hyperlink>
      <w:r w:rsidRPr="00282C2D">
        <w:rPr>
          <w:rFonts w:ascii="Arial" w:eastAsia="Times New Roman" w:hAnsi="Arial" w:cs="Arial"/>
          <w:color w:val="000000"/>
          <w:sz w:val="18"/>
          <w:szCs w:val="18"/>
          <w:lang w:eastAsia="ru-RU"/>
        </w:rPr>
        <w:t>, являющимся плотью в соответствии со священным заветом </w:t>
      </w:r>
      <w:hyperlink r:id="rId1275" w:tooltip="нажмите, чтобы просмотреть определение Pactum De Singularis Caelum" w:history="1">
        <w:r w:rsidRPr="00282C2D">
          <w:rPr>
            <w:rFonts w:ascii="Arial" w:eastAsia="Times New Roman" w:hAnsi="Arial" w:cs="Arial"/>
            <w:color w:val="0033CC"/>
            <w:sz w:val="18"/>
            <w:szCs w:val="18"/>
            <w:lang w:eastAsia="ru-RU"/>
          </w:rPr>
          <w:t>Pactum De Singularis Caelum </w:t>
        </w:r>
      </w:hyperlink>
      <w:r w:rsidRPr="00282C2D">
        <w:rPr>
          <w:rFonts w:ascii="Arial" w:eastAsia="Times New Roman" w:hAnsi="Arial" w:cs="Arial"/>
          <w:color w:val="000000"/>
          <w:sz w:val="18"/>
          <w:szCs w:val="18"/>
          <w:lang w:eastAsia="ru-RU"/>
        </w:rPr>
        <w:t>. Никакие другие меньшие трасты, меньшие </w:t>
      </w:r>
      <w:hyperlink r:id="rId1276" w:tooltip="нажмите, чтобы просмотреть определение inferior" w:history="1">
        <w:r w:rsidRPr="00282C2D">
          <w:rPr>
            <w:rFonts w:ascii="Arial" w:eastAsia="Times New Roman" w:hAnsi="Arial" w:cs="Arial"/>
            <w:color w:val="0033CC"/>
            <w:sz w:val="18"/>
            <w:szCs w:val="18"/>
            <w:lang w:eastAsia="ru-RU"/>
          </w:rPr>
          <w:t>подчиненные </w:t>
        </w:r>
      </w:hyperlink>
      <w:r w:rsidRPr="00282C2D">
        <w:rPr>
          <w:rFonts w:ascii="Arial" w:eastAsia="Times New Roman" w:hAnsi="Arial" w:cs="Arial"/>
          <w:color w:val="000000"/>
          <w:sz w:val="18"/>
          <w:szCs w:val="18"/>
          <w:lang w:eastAsia="ru-RU"/>
        </w:rPr>
        <w:t>лица не могут </w:t>
      </w:r>
      <w:hyperlink r:id="rId1277" w:tooltip="нажмите, чтобы просмотреть определение утверждения" w:history="1">
        <w:r w:rsidRPr="00282C2D">
          <w:rPr>
            <w:rFonts w:ascii="Arial" w:eastAsia="Times New Roman" w:hAnsi="Arial" w:cs="Arial"/>
            <w:color w:val="0033CC"/>
            <w:sz w:val="18"/>
            <w:szCs w:val="18"/>
            <w:lang w:eastAsia="ru-RU"/>
          </w:rPr>
          <w:t>претендовать </w:t>
        </w:r>
      </w:hyperlink>
      <w:hyperlink r:id="rId1278" w:tooltip="щелкните, чтобы просмотреть определение права собственности" w:history="1">
        <w:r w:rsidRPr="00282C2D">
          <w:rPr>
            <w:rFonts w:ascii="Arial" w:eastAsia="Times New Roman" w:hAnsi="Arial" w:cs="Arial"/>
            <w:color w:val="0033CC"/>
            <w:sz w:val="18"/>
            <w:szCs w:val="18"/>
            <w:lang w:eastAsia="ru-RU"/>
          </w:rPr>
          <w:t>на владение </w:t>
        </w:r>
      </w:hyperlink>
      <w:r w:rsidRPr="00282C2D">
        <w:rPr>
          <w:rFonts w:ascii="Arial" w:eastAsia="Times New Roman" w:hAnsi="Arial" w:cs="Arial"/>
          <w:color w:val="000000"/>
          <w:sz w:val="18"/>
          <w:szCs w:val="18"/>
          <w:lang w:eastAsia="ru-RU"/>
        </w:rPr>
        <w:t>, залоги, изъятия, принудительные меры или другие незаконные действия против настоящего </w:t>
      </w:r>
      <w:hyperlink r:id="rId1279" w:tooltip="нажмите, чтобы просмотреть определение человека" w:history="1">
        <w:r w:rsidRPr="00282C2D">
          <w:rPr>
            <w:rFonts w:ascii="Arial" w:eastAsia="Times New Roman" w:hAnsi="Arial" w:cs="Arial"/>
            <w:color w:val="0033CC"/>
            <w:sz w:val="18"/>
            <w:szCs w:val="18"/>
            <w:lang w:eastAsia="ru-RU"/>
          </w:rPr>
          <w:t>лица </w:t>
        </w:r>
      </w:hyperlink>
      <w:r w:rsidRPr="00282C2D">
        <w:rPr>
          <w:rFonts w:ascii="Arial" w:eastAsia="Times New Roman" w:hAnsi="Arial" w:cs="Arial"/>
          <w:color w:val="000000"/>
          <w:sz w:val="18"/>
          <w:szCs w:val="18"/>
          <w:lang w:eastAsia="ru-RU"/>
        </w:rPr>
        <w:t>.</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80" w:name="1596"/>
      <w:bookmarkEnd w:id="180"/>
      <w:r w:rsidRPr="00282C2D">
        <w:rPr>
          <w:rFonts w:ascii="Arial" w:eastAsia="Times New Roman" w:hAnsi="Arial" w:cs="Arial"/>
          <w:b/>
          <w:bCs/>
          <w:color w:val="000000"/>
          <w:lang w:eastAsia="ru-RU"/>
        </w:rPr>
        <w:t>Canon 1596 </w:t>
      </w:r>
      <w:r w:rsidRPr="00282C2D">
        <w:rPr>
          <w:rFonts w:ascii="Arial" w:eastAsia="Times New Roman" w:hAnsi="Arial" w:cs="Arial"/>
          <w:color w:val="000000"/>
          <w:sz w:val="16"/>
          <w:szCs w:val="16"/>
          <w:lang w:eastAsia="ru-RU"/>
        </w:rPr>
        <w:t>(</w:t>
      </w:r>
      <w:hyperlink r:id="rId1280" w:anchor="1596"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Когда </w:t>
      </w:r>
      <w:hyperlink r:id="rId1281" w:tooltip="нажмите, чтобы просмотреть определение допустимого" w:history="1">
        <w:r w:rsidRPr="00282C2D">
          <w:rPr>
            <w:rFonts w:ascii="Arial" w:eastAsia="Times New Roman" w:hAnsi="Arial" w:cs="Arial"/>
            <w:color w:val="0033CC"/>
            <w:sz w:val="18"/>
            <w:szCs w:val="18"/>
            <w:lang w:eastAsia="ru-RU"/>
          </w:rPr>
          <w:t>действительный </w:t>
        </w:r>
      </w:hyperlink>
      <w:r w:rsidRPr="00282C2D">
        <w:rPr>
          <w:rFonts w:ascii="Arial" w:eastAsia="Times New Roman" w:hAnsi="Arial" w:cs="Arial"/>
          <w:color w:val="000000"/>
          <w:sz w:val="18"/>
          <w:szCs w:val="18"/>
          <w:lang w:eastAsia="ru-RU"/>
        </w:rPr>
        <w:t>регистрационный номер из </w:t>
      </w:r>
      <w:hyperlink r:id="rId1282" w:tooltip="нажмите, чтобы просмотреть определение большого регистра" w:history="1">
        <w:r w:rsidRPr="00282C2D">
          <w:rPr>
            <w:rFonts w:ascii="Arial" w:eastAsia="Times New Roman" w:hAnsi="Arial" w:cs="Arial"/>
            <w:color w:val="0033CC"/>
            <w:sz w:val="18"/>
            <w:szCs w:val="18"/>
            <w:lang w:eastAsia="ru-RU"/>
          </w:rPr>
          <w:t>Великого регистра </w:t>
        </w:r>
      </w:hyperlink>
      <w:r w:rsidRPr="00282C2D">
        <w:rPr>
          <w:rFonts w:ascii="Arial" w:eastAsia="Times New Roman" w:hAnsi="Arial" w:cs="Arial"/>
          <w:color w:val="000000"/>
          <w:sz w:val="18"/>
          <w:szCs w:val="18"/>
          <w:lang w:eastAsia="ru-RU"/>
        </w:rPr>
        <w:t>искупается как признание существования </w:t>
      </w:r>
      <w:hyperlink r:id="rId1283"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Божественной </w:t>
        </w:r>
      </w:hyperlink>
      <w:hyperlink r:id="rId1284"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личности</w:t>
        </w:r>
      </w:hyperlink>
      <w:r w:rsidRPr="00282C2D">
        <w:rPr>
          <w:rFonts w:ascii="Arial" w:eastAsia="Times New Roman" w:hAnsi="Arial" w:cs="Arial"/>
          <w:color w:val="000000"/>
          <w:sz w:val="18"/>
          <w:szCs w:val="18"/>
          <w:lang w:eastAsia="ru-RU"/>
        </w:rPr>
        <w:t>, ассоциированный </w:t>
      </w:r>
      <w:hyperlink r:id="rId1285" w:tooltip="нажмите, чтобы просмотреть определение Divine" w:history="1">
        <w:r w:rsidRPr="00282C2D">
          <w:rPr>
            <w:rFonts w:ascii="Arial" w:eastAsia="Times New Roman" w:hAnsi="Arial" w:cs="Arial"/>
            <w:color w:val="0033CC"/>
            <w:sz w:val="18"/>
            <w:szCs w:val="18"/>
            <w:lang w:eastAsia="ru-RU"/>
          </w:rPr>
          <w:t>Божественный </w:t>
        </w:r>
      </w:hyperlink>
      <w:r w:rsidRPr="00282C2D">
        <w:rPr>
          <w:rFonts w:ascii="Arial" w:eastAsia="Times New Roman" w:hAnsi="Arial" w:cs="Arial"/>
          <w:color w:val="000000"/>
          <w:sz w:val="18"/>
          <w:szCs w:val="18"/>
          <w:lang w:eastAsia="ru-RU"/>
        </w:rPr>
        <w:t>бессмертный дух соглашается и соглашается в </w:t>
      </w:r>
      <w:hyperlink r:id="rId1286" w:tooltip="щелкните, чтобы просмотреть определение истинного доверия" w:history="1">
        <w:r w:rsidRPr="00282C2D">
          <w:rPr>
            <w:rFonts w:ascii="Arial" w:eastAsia="Times New Roman" w:hAnsi="Arial" w:cs="Arial"/>
            <w:color w:val="0033CC"/>
            <w:sz w:val="18"/>
            <w:szCs w:val="18"/>
            <w:lang w:eastAsia="ru-RU"/>
          </w:rPr>
          <w:t>истинном доверии</w:t>
        </w:r>
      </w:hyperlink>
      <w:r w:rsidRPr="00282C2D">
        <w:rPr>
          <w:rFonts w:ascii="Arial" w:eastAsia="Times New Roman" w:hAnsi="Arial" w:cs="Arial"/>
          <w:color w:val="000000"/>
          <w:sz w:val="18"/>
          <w:szCs w:val="18"/>
          <w:lang w:eastAsia="ru-RU"/>
        </w:rPr>
        <w:t>, чтобы гарантировать</w:t>
      </w:r>
      <w:hyperlink r:id="rId1287" w:tooltip="нажмите, чтобы просмотреть определение общества" w:history="1">
        <w:r w:rsidRPr="00282C2D">
          <w:rPr>
            <w:rFonts w:ascii="Arial" w:eastAsia="Times New Roman" w:hAnsi="Arial" w:cs="Arial"/>
            <w:color w:val="0033CC"/>
            <w:sz w:val="18"/>
            <w:szCs w:val="18"/>
            <w:lang w:eastAsia="ru-RU"/>
          </w:rPr>
          <w:t>, что общество </w:t>
        </w:r>
      </w:hyperlink>
      <w:hyperlink r:id="rId1288" w:tooltip="нажмите, чтобы просмотреть определение одного неба" w:history="1">
        <w:r w:rsidRPr="00282C2D">
          <w:rPr>
            <w:rFonts w:ascii="Arial" w:eastAsia="Times New Roman" w:hAnsi="Arial" w:cs="Arial"/>
            <w:color w:val="0033CC"/>
            <w:sz w:val="18"/>
            <w:szCs w:val="18"/>
            <w:lang w:eastAsia="ru-RU"/>
          </w:rPr>
          <w:t>одного неба </w:t>
        </w:r>
      </w:hyperlink>
      <w:r w:rsidRPr="00282C2D">
        <w:rPr>
          <w:rFonts w:ascii="Arial" w:eastAsia="Times New Roman" w:hAnsi="Arial" w:cs="Arial"/>
          <w:color w:val="000000"/>
          <w:sz w:val="18"/>
          <w:szCs w:val="18"/>
          <w:lang w:eastAsia="ru-RU"/>
        </w:rPr>
        <w:t>управляет правами и обязанностями члена как </w:t>
      </w:r>
      <w:hyperlink r:id="rId1289" w:tooltip="нажмите, чтобы просмотреть определение доверительного управляющего" w:history="1">
        <w:r w:rsidRPr="00282C2D">
          <w:rPr>
            <w:rFonts w:ascii="Arial" w:eastAsia="Times New Roman" w:hAnsi="Arial" w:cs="Arial"/>
            <w:color w:val="0033CC"/>
            <w:sz w:val="18"/>
            <w:szCs w:val="18"/>
            <w:lang w:eastAsia="ru-RU"/>
          </w:rPr>
          <w:t>попечителя </w:t>
        </w:r>
      </w:hyperlink>
      <w:r w:rsidRPr="00282C2D">
        <w:rPr>
          <w:rFonts w:ascii="Arial" w:eastAsia="Times New Roman" w:hAnsi="Arial" w:cs="Arial"/>
          <w:color w:val="000000"/>
          <w:sz w:val="18"/>
          <w:szCs w:val="18"/>
          <w:lang w:eastAsia="ru-RU"/>
        </w:rPr>
        <w:t>.</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81" w:name="1597"/>
      <w:bookmarkEnd w:id="181"/>
      <w:r w:rsidRPr="00282C2D">
        <w:rPr>
          <w:rFonts w:ascii="Arial" w:eastAsia="Times New Roman" w:hAnsi="Arial" w:cs="Arial"/>
          <w:b/>
          <w:bCs/>
          <w:color w:val="000000"/>
          <w:lang w:eastAsia="ru-RU"/>
        </w:rPr>
        <w:t>Канон 1597 </w:t>
      </w:r>
      <w:r w:rsidRPr="00282C2D">
        <w:rPr>
          <w:rFonts w:ascii="Arial" w:eastAsia="Times New Roman" w:hAnsi="Arial" w:cs="Arial"/>
          <w:color w:val="000000"/>
          <w:sz w:val="16"/>
          <w:szCs w:val="16"/>
          <w:lang w:eastAsia="ru-RU"/>
        </w:rPr>
        <w:t>( </w:t>
      </w:r>
      <w:hyperlink r:id="rId1290" w:anchor="1597"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291" w:tooltip="нажмите, чтобы просмотреть определение доказательства" w:history="1">
        <w:r w:rsidRPr="00282C2D">
          <w:rPr>
            <w:rFonts w:ascii="Arial" w:eastAsia="Times New Roman" w:hAnsi="Arial" w:cs="Arial"/>
            <w:color w:val="0033CC"/>
            <w:sz w:val="18"/>
            <w:szCs w:val="18"/>
            <w:lang w:eastAsia="ru-RU"/>
          </w:rPr>
          <w:t>Доказательство </w:t>
        </w:r>
      </w:hyperlink>
      <w:r w:rsidRPr="00282C2D">
        <w:rPr>
          <w:rFonts w:ascii="Arial" w:eastAsia="Times New Roman" w:hAnsi="Arial" w:cs="Arial"/>
          <w:color w:val="000000"/>
          <w:sz w:val="18"/>
          <w:szCs w:val="18"/>
          <w:lang w:eastAsia="ru-RU"/>
        </w:rPr>
        <w:t>существования истинной </w:t>
      </w:r>
      <w:hyperlink r:id="rId1292" w:tooltip="нажмите, чтобы просмотреть определение человека" w:history="1">
        <w:r w:rsidRPr="00282C2D">
          <w:rPr>
            <w:rFonts w:ascii="Arial" w:eastAsia="Times New Roman" w:hAnsi="Arial" w:cs="Arial"/>
            <w:color w:val="0033CC"/>
            <w:sz w:val="18"/>
            <w:szCs w:val="18"/>
            <w:lang w:eastAsia="ru-RU"/>
          </w:rPr>
          <w:t>личности </w:t>
        </w:r>
      </w:hyperlink>
      <w:r w:rsidRPr="00282C2D">
        <w:rPr>
          <w:rFonts w:ascii="Arial" w:eastAsia="Times New Roman" w:hAnsi="Arial" w:cs="Arial"/>
          <w:color w:val="000000"/>
          <w:sz w:val="18"/>
          <w:szCs w:val="18"/>
          <w:lang w:eastAsia="ru-RU"/>
        </w:rPr>
        <w:t>и </w:t>
      </w:r>
      <w:hyperlink r:id="rId1293" w:tooltip="щелкните, чтобы просмотреть определение истинного доверия" w:history="1">
        <w:r w:rsidRPr="00282C2D">
          <w:rPr>
            <w:rFonts w:ascii="Arial" w:eastAsia="Times New Roman" w:hAnsi="Arial" w:cs="Arial"/>
            <w:color w:val="0033CC"/>
            <w:sz w:val="18"/>
            <w:szCs w:val="18"/>
            <w:lang w:eastAsia="ru-RU"/>
          </w:rPr>
          <w:t>истинного доверия </w:t>
        </w:r>
      </w:hyperlink>
      <w:r w:rsidRPr="00282C2D">
        <w:rPr>
          <w:rFonts w:ascii="Arial" w:eastAsia="Times New Roman" w:hAnsi="Arial" w:cs="Arial"/>
          <w:color w:val="000000"/>
          <w:sz w:val="18"/>
          <w:szCs w:val="18"/>
          <w:lang w:eastAsia="ru-RU"/>
        </w:rPr>
        <w:t>происходит через </w:t>
      </w:r>
      <w:hyperlink r:id="rId1294" w:tooltip="нажмите, чтобы просмотреть определение проблемы" w:history="1">
        <w:r w:rsidRPr="00282C2D">
          <w:rPr>
            <w:rFonts w:ascii="Arial" w:eastAsia="Times New Roman" w:hAnsi="Arial" w:cs="Arial"/>
            <w:color w:val="0033CC"/>
            <w:sz w:val="18"/>
            <w:szCs w:val="18"/>
            <w:lang w:eastAsia="ru-RU"/>
          </w:rPr>
          <w:t>выдачу </w:t>
        </w:r>
      </w:hyperlink>
      <w:hyperlink r:id="rId1295" w:tooltip="нажмите, чтобы просмотреть определение допустимого" w:history="1">
        <w:r w:rsidRPr="00282C2D">
          <w:rPr>
            <w:rFonts w:ascii="Arial" w:eastAsia="Times New Roman" w:hAnsi="Arial" w:cs="Arial"/>
            <w:color w:val="0033CC"/>
            <w:sz w:val="18"/>
            <w:szCs w:val="18"/>
            <w:lang w:eastAsia="ru-RU"/>
          </w:rPr>
          <w:t>достоверной </w:t>
        </w:r>
      </w:hyperlink>
      <w:r w:rsidRPr="00282C2D">
        <w:rPr>
          <w:rFonts w:ascii="Arial" w:eastAsia="Times New Roman" w:hAnsi="Arial" w:cs="Arial"/>
          <w:color w:val="000000"/>
          <w:sz w:val="18"/>
          <w:szCs w:val="18"/>
          <w:lang w:eastAsia="ru-RU"/>
        </w:rPr>
        <w:t>живой </w:t>
      </w:r>
      <w:hyperlink r:id="rId1296" w:tooltip="нажмите, чтобы просмотреть определение записи" w:history="1">
        <w:r w:rsidRPr="00282C2D">
          <w:rPr>
            <w:rFonts w:ascii="Arial" w:eastAsia="Times New Roman" w:hAnsi="Arial" w:cs="Arial"/>
            <w:color w:val="0033CC"/>
            <w:sz w:val="18"/>
            <w:szCs w:val="18"/>
            <w:lang w:eastAsia="ru-RU"/>
          </w:rPr>
          <w:t>записи </w:t>
        </w:r>
      </w:hyperlink>
      <w:r w:rsidRPr="00282C2D">
        <w:rPr>
          <w:rFonts w:ascii="Arial" w:eastAsia="Times New Roman" w:hAnsi="Arial" w:cs="Arial"/>
          <w:color w:val="000000"/>
          <w:sz w:val="18"/>
          <w:szCs w:val="18"/>
          <w:lang w:eastAsia="ru-RU"/>
        </w:rPr>
        <w:t>- как </w:t>
      </w:r>
      <w:hyperlink r:id="rId1297"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божественное </w:t>
        </w:r>
      </w:hyperlink>
      <w:r w:rsidRPr="00282C2D">
        <w:rPr>
          <w:rFonts w:ascii="Arial" w:eastAsia="Times New Roman" w:hAnsi="Arial" w:cs="Arial"/>
          <w:color w:val="000000"/>
          <w:sz w:val="18"/>
          <w:szCs w:val="18"/>
          <w:lang w:eastAsia="ru-RU"/>
        </w:rPr>
        <w:t>бессмертное духовное существо, выраженное в плотском </w:t>
      </w:r>
      <w:hyperlink r:id="rId1298" w:tooltip="нажмите, чтобы просмотреть определение судна" w:history="1">
        <w:r w:rsidRPr="00282C2D">
          <w:rPr>
            <w:rFonts w:ascii="Arial" w:eastAsia="Times New Roman" w:hAnsi="Arial" w:cs="Arial"/>
            <w:color w:val="0033CC"/>
            <w:sz w:val="18"/>
            <w:szCs w:val="18"/>
            <w:lang w:eastAsia="ru-RU"/>
          </w:rPr>
          <w:t>сосуде </w:t>
        </w:r>
      </w:hyperlink>
      <w:r w:rsidRPr="00282C2D">
        <w:rPr>
          <w:rFonts w:ascii="Arial" w:eastAsia="Times New Roman" w:hAnsi="Arial" w:cs="Arial"/>
          <w:color w:val="000000"/>
          <w:sz w:val="18"/>
          <w:szCs w:val="18"/>
          <w:lang w:eastAsia="ru-RU"/>
        </w:rPr>
        <w:t>.</w:t>
      </w:r>
    </w:p>
    <w:p w:rsidR="00282C2D" w:rsidRPr="00282C2D" w:rsidRDefault="00282C2D" w:rsidP="00282C2D">
      <w:pPr>
        <w:shd w:val="clear" w:color="auto" w:fill="FFFFFF"/>
        <w:spacing w:after="0" w:line="240" w:lineRule="auto"/>
        <w:rPr>
          <w:rFonts w:ascii="Arial" w:eastAsia="Times New Roman" w:hAnsi="Arial" w:cs="Arial"/>
          <w:b/>
          <w:bCs/>
          <w:color w:val="000000"/>
          <w:lang w:eastAsia="ru-RU"/>
        </w:rPr>
      </w:pPr>
      <w:bookmarkStart w:id="182" w:name="1598"/>
      <w:bookmarkEnd w:id="182"/>
      <w:r w:rsidRPr="00282C2D">
        <w:rPr>
          <w:rFonts w:ascii="Arial" w:eastAsia="Times New Roman" w:hAnsi="Arial" w:cs="Arial"/>
          <w:b/>
          <w:bCs/>
          <w:color w:val="000000"/>
          <w:lang w:eastAsia="ru-RU"/>
        </w:rPr>
        <w:t>Канон 1598 </w:t>
      </w:r>
      <w:r w:rsidRPr="00282C2D">
        <w:rPr>
          <w:rFonts w:ascii="Arial" w:eastAsia="Times New Roman" w:hAnsi="Arial" w:cs="Arial"/>
          <w:color w:val="000000"/>
          <w:sz w:val="16"/>
          <w:szCs w:val="16"/>
          <w:lang w:eastAsia="ru-RU"/>
        </w:rPr>
        <w:t>( </w:t>
      </w:r>
      <w:hyperlink r:id="rId1299" w:anchor="1598" w:tooltip="ссылка на этот канон" w:history="1">
        <w:r w:rsidRPr="00282C2D">
          <w:rPr>
            <w:rFonts w:ascii="Arial" w:eastAsia="Times New Roman" w:hAnsi="Arial" w:cs="Arial"/>
            <w:b/>
            <w:bCs/>
            <w:color w:val="0033CC"/>
            <w:sz w:val="16"/>
            <w:szCs w:val="16"/>
            <w:lang w:eastAsia="ru-RU"/>
          </w:rPr>
          <w:t>ссылка</w:t>
        </w:r>
      </w:hyperlink>
      <w:r w:rsidRPr="00282C2D">
        <w:rPr>
          <w:rFonts w:ascii="Arial" w:eastAsia="Times New Roman" w:hAnsi="Arial" w:cs="Arial"/>
          <w:color w:val="000000"/>
          <w:sz w:val="16"/>
          <w:szCs w:val="16"/>
          <w:lang w:eastAsia="ru-RU"/>
        </w:rPr>
        <w:t>)</w:t>
      </w:r>
    </w:p>
    <w:p w:rsidR="00282C2D" w:rsidRPr="00282C2D" w:rsidRDefault="00282C2D" w:rsidP="00282C2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82C2D">
        <w:rPr>
          <w:rFonts w:ascii="Arial" w:eastAsia="Times New Roman" w:hAnsi="Arial" w:cs="Arial"/>
          <w:color w:val="000000"/>
          <w:sz w:val="18"/>
          <w:szCs w:val="18"/>
          <w:lang w:eastAsia="ru-RU"/>
        </w:rPr>
        <w:t>Любая </w:t>
      </w:r>
      <w:hyperlink r:id="rId1300" w:tooltip="нажмите, чтобы просмотреть определение записи" w:history="1">
        <w:r w:rsidRPr="00282C2D">
          <w:rPr>
            <w:rFonts w:ascii="Arial" w:eastAsia="Times New Roman" w:hAnsi="Arial" w:cs="Arial"/>
            <w:color w:val="0033CC"/>
            <w:sz w:val="18"/>
            <w:szCs w:val="18"/>
            <w:lang w:eastAsia="ru-RU"/>
          </w:rPr>
          <w:t>запись о живом рождении </w:t>
        </w:r>
      </w:hyperlink>
      <w:r w:rsidRPr="00282C2D">
        <w:rPr>
          <w:rFonts w:ascii="Arial" w:eastAsia="Times New Roman" w:hAnsi="Arial" w:cs="Arial"/>
          <w:color w:val="000000"/>
          <w:sz w:val="18"/>
          <w:szCs w:val="18"/>
          <w:lang w:eastAsia="ru-RU"/>
        </w:rPr>
        <w:t>в пределах </w:t>
      </w:r>
      <w:hyperlink r:id="rId1301" w:tooltip="нажмите, чтобы просмотреть определение inferior" w:history="1">
        <w:r w:rsidRPr="00282C2D">
          <w:rPr>
            <w:rFonts w:ascii="Arial" w:eastAsia="Times New Roman" w:hAnsi="Arial" w:cs="Arial"/>
            <w:color w:val="0033CC"/>
            <w:sz w:val="18"/>
            <w:szCs w:val="18"/>
            <w:lang w:eastAsia="ru-RU"/>
          </w:rPr>
          <w:t>низшей </w:t>
        </w:r>
      </w:hyperlink>
      <w:r w:rsidRPr="00282C2D">
        <w:rPr>
          <w:rFonts w:ascii="Arial" w:eastAsia="Times New Roman" w:hAnsi="Arial" w:cs="Arial"/>
          <w:color w:val="000000"/>
          <w:sz w:val="18"/>
          <w:szCs w:val="18"/>
          <w:lang w:eastAsia="ru-RU"/>
        </w:rPr>
        <w:t>римской системы, которая выдает уникальный номер для плоти ребенка, также может быть принята как </w:t>
      </w:r>
      <w:hyperlink r:id="rId1302" w:tooltip="нажмите, чтобы просмотреть определение доказательства" w:history="1">
        <w:r w:rsidRPr="00282C2D">
          <w:rPr>
            <w:rFonts w:ascii="Arial" w:eastAsia="Times New Roman" w:hAnsi="Arial" w:cs="Arial"/>
            <w:color w:val="0033CC"/>
            <w:sz w:val="18"/>
            <w:szCs w:val="18"/>
            <w:lang w:eastAsia="ru-RU"/>
          </w:rPr>
          <w:t>доказательство </w:t>
        </w:r>
      </w:hyperlink>
      <w:r w:rsidRPr="00282C2D">
        <w:rPr>
          <w:rFonts w:ascii="Arial" w:eastAsia="Times New Roman" w:hAnsi="Arial" w:cs="Arial"/>
          <w:color w:val="000000"/>
          <w:sz w:val="18"/>
          <w:szCs w:val="18"/>
          <w:lang w:eastAsia="ru-RU"/>
        </w:rPr>
        <w:t>существования </w:t>
      </w:r>
      <w:hyperlink r:id="rId1303" w:tooltip="щелкните, чтобы просмотреть определение истинного доверия" w:history="1">
        <w:r w:rsidRPr="00282C2D">
          <w:rPr>
            <w:rFonts w:ascii="Arial" w:eastAsia="Times New Roman" w:hAnsi="Arial" w:cs="Arial"/>
            <w:color w:val="0033CC"/>
            <w:sz w:val="18"/>
            <w:szCs w:val="18"/>
            <w:lang w:eastAsia="ru-RU"/>
          </w:rPr>
          <w:t>истинного доверия</w:t>
        </w:r>
      </w:hyperlink>
      <w:r w:rsidRPr="00282C2D">
        <w:rPr>
          <w:rFonts w:ascii="Arial" w:eastAsia="Times New Roman" w:hAnsi="Arial" w:cs="Arial"/>
          <w:color w:val="000000"/>
          <w:sz w:val="18"/>
          <w:szCs w:val="18"/>
          <w:lang w:eastAsia="ru-RU"/>
        </w:rPr>
        <w:t>, а неполноценность любого </w:t>
      </w:r>
      <w:hyperlink r:id="rId1304" w:tooltip="нажмите, чтобы просмотреть определение Inferior" w:history="1">
        <w:r w:rsidRPr="00282C2D">
          <w:rPr>
            <w:rFonts w:ascii="Arial" w:eastAsia="Times New Roman" w:hAnsi="Arial" w:cs="Arial"/>
            <w:color w:val="0033CC"/>
            <w:sz w:val="18"/>
            <w:szCs w:val="18"/>
            <w:lang w:eastAsia="ru-RU"/>
          </w:rPr>
          <w:t>низшего </w:t>
        </w:r>
      </w:hyperlink>
      <w:r w:rsidRPr="00282C2D">
        <w:rPr>
          <w:rFonts w:ascii="Arial" w:eastAsia="Times New Roman" w:hAnsi="Arial" w:cs="Arial"/>
          <w:color w:val="000000"/>
          <w:sz w:val="18"/>
          <w:szCs w:val="18"/>
          <w:lang w:eastAsia="ru-RU"/>
        </w:rPr>
        <w:t>Римского </w:t>
      </w:r>
      <w:hyperlink r:id="rId1305" w:tooltip="нажмите, чтобы просмотреть определение человека" w:history="1">
        <w:r w:rsidRPr="00282C2D">
          <w:rPr>
            <w:rFonts w:ascii="Arial" w:eastAsia="Times New Roman" w:hAnsi="Arial" w:cs="Arial"/>
            <w:color w:val="0033CC"/>
            <w:sz w:val="18"/>
            <w:szCs w:val="18"/>
            <w:lang w:eastAsia="ru-RU"/>
          </w:rPr>
          <w:t>человека </w:t>
        </w:r>
      </w:hyperlink>
      <w:r w:rsidRPr="00282C2D">
        <w:rPr>
          <w:rFonts w:ascii="Arial" w:eastAsia="Times New Roman" w:hAnsi="Arial" w:cs="Arial"/>
          <w:color w:val="000000"/>
          <w:sz w:val="18"/>
          <w:szCs w:val="18"/>
          <w:lang w:eastAsia="ru-RU"/>
        </w:rPr>
        <w:t>как </w:t>
      </w:r>
      <w:hyperlink r:id="rId1306" w:tooltip="нажмите, чтобы просмотреть определение доказательства" w:history="1">
        <w:r w:rsidRPr="00282C2D">
          <w:rPr>
            <w:rFonts w:ascii="Arial" w:eastAsia="Times New Roman" w:hAnsi="Arial" w:cs="Arial"/>
            <w:color w:val="0033CC"/>
            <w:sz w:val="18"/>
            <w:szCs w:val="18"/>
            <w:lang w:eastAsia="ru-RU"/>
          </w:rPr>
          <w:t>доказательство </w:t>
        </w:r>
      </w:hyperlink>
      <w:r w:rsidRPr="00282C2D">
        <w:rPr>
          <w:rFonts w:ascii="Arial" w:eastAsia="Times New Roman" w:hAnsi="Arial" w:cs="Arial"/>
          <w:color w:val="000000"/>
          <w:sz w:val="18"/>
          <w:szCs w:val="18"/>
          <w:lang w:eastAsia="ru-RU"/>
        </w:rPr>
        <w:t>существования плоти является </w:t>
      </w:r>
      <w:hyperlink r:id="rId1307" w:tooltip="нажмите, чтобы просмотреть определение доказательства" w:history="1">
        <w:r w:rsidRPr="00282C2D">
          <w:rPr>
            <w:rFonts w:ascii="Arial" w:eastAsia="Times New Roman" w:hAnsi="Arial" w:cs="Arial"/>
            <w:color w:val="0033CC"/>
            <w:sz w:val="18"/>
            <w:szCs w:val="18"/>
            <w:lang w:eastAsia="ru-RU"/>
          </w:rPr>
          <w:t>доказательством </w:t>
        </w:r>
      </w:hyperlink>
      <w:r w:rsidRPr="00282C2D">
        <w:rPr>
          <w:rFonts w:ascii="Arial" w:eastAsia="Times New Roman" w:hAnsi="Arial" w:cs="Arial"/>
          <w:color w:val="000000"/>
          <w:sz w:val="18"/>
          <w:szCs w:val="18"/>
          <w:lang w:eastAsia="ru-RU"/>
        </w:rPr>
        <w:t>существования </w:t>
      </w:r>
      <w:hyperlink r:id="rId1308" w:tooltip="нажмите, чтобы просмотреть определение Divine" w:history="1">
        <w:r w:rsidRPr="00282C2D">
          <w:rPr>
            <w:rFonts w:ascii="Arial" w:eastAsia="Times New Roman" w:hAnsi="Arial" w:cs="Arial"/>
            <w:color w:val="0033CC"/>
            <w:sz w:val="18"/>
            <w:szCs w:val="18"/>
            <w:lang w:eastAsia="ru-RU"/>
          </w:rPr>
          <w:t>Божественного </w:t>
        </w:r>
      </w:hyperlink>
      <w:r w:rsidRPr="00282C2D">
        <w:rPr>
          <w:rFonts w:ascii="Arial" w:eastAsia="Times New Roman" w:hAnsi="Arial" w:cs="Arial"/>
          <w:color w:val="000000"/>
          <w:sz w:val="18"/>
          <w:szCs w:val="18"/>
          <w:lang w:eastAsia="ru-RU"/>
        </w:rPr>
        <w:t>бессмертного духа.</w:t>
      </w:r>
    </w:p>
    <w:p w:rsidR="0065764D" w:rsidRPr="0065764D" w:rsidRDefault="0065764D" w:rsidP="0065764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5764D">
        <w:rPr>
          <w:rFonts w:ascii="Arial" w:eastAsia="Times New Roman" w:hAnsi="Arial" w:cs="Arial"/>
          <w:b/>
          <w:bCs/>
          <w:color w:val="000000"/>
          <w:sz w:val="36"/>
          <w:szCs w:val="36"/>
          <w:lang w:eastAsia="ru-RU"/>
        </w:rPr>
        <w:t>Статья 30. Высшее Должностное Лицо</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83" w:name="1599"/>
      <w:bookmarkEnd w:id="183"/>
      <w:r w:rsidRPr="0065764D">
        <w:rPr>
          <w:rFonts w:ascii="Arial" w:eastAsia="Times New Roman" w:hAnsi="Arial" w:cs="Arial"/>
          <w:b/>
          <w:bCs/>
          <w:color w:val="000000"/>
          <w:lang w:eastAsia="ru-RU"/>
        </w:rPr>
        <w:t>Canon 1599 </w:t>
      </w:r>
      <w:r w:rsidRPr="0065764D">
        <w:rPr>
          <w:rFonts w:ascii="Arial" w:eastAsia="Times New Roman" w:hAnsi="Arial" w:cs="Arial"/>
          <w:color w:val="000000"/>
          <w:sz w:val="16"/>
          <w:szCs w:val="16"/>
          <w:lang w:eastAsia="ru-RU"/>
        </w:rPr>
        <w:t>(</w:t>
      </w:r>
      <w:hyperlink r:id="rId1309" w:anchor="1599"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А </w:t>
      </w:r>
      <w:hyperlink r:id="rId1310" w:tooltip="нажмите, чтобы просмотреть определение Superior" w:history="1">
        <w:r w:rsidRPr="0065764D">
          <w:rPr>
            <w:rFonts w:ascii="Arial" w:eastAsia="Times New Roman" w:hAnsi="Arial" w:cs="Arial"/>
            <w:color w:val="0033CC"/>
            <w:sz w:val="18"/>
            <w:szCs w:val="18"/>
            <w:lang w:eastAsia="ru-RU"/>
          </w:rPr>
          <w:t>улучшенный</w:t>
        </w:r>
      </w:hyperlink>
      <w:r w:rsidRPr="0065764D">
        <w:rPr>
          <w:rFonts w:ascii="Arial" w:eastAsia="Times New Roman" w:hAnsi="Arial" w:cs="Arial"/>
          <w:color w:val="000000"/>
          <w:sz w:val="18"/>
          <w:szCs w:val="18"/>
          <w:lang w:eastAsia="ru-RU"/>
        </w:rPr>
        <w:t> </w:t>
      </w:r>
      <w:hyperlink r:id="rId1311"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w:t>
        </w:r>
      </w:hyperlink>
      <w:r w:rsidRPr="0065764D">
        <w:rPr>
          <w:rFonts w:ascii="Arial" w:eastAsia="Times New Roman" w:hAnsi="Arial" w:cs="Arial"/>
          <w:color w:val="000000"/>
          <w:sz w:val="18"/>
          <w:szCs w:val="18"/>
          <w:lang w:eastAsia="ru-RU"/>
        </w:rPr>
        <w:t> регистрируется и поступает в большой рулон </w:t>
      </w:r>
      <w:hyperlink r:id="rId1312" w:tooltip="нажмите, чтобы просмотреть определение допустимого" w:history="1">
        <w:r w:rsidRPr="0065764D">
          <w:rPr>
            <w:rFonts w:ascii="Arial" w:eastAsia="Times New Roman" w:hAnsi="Arial" w:cs="Arial"/>
            <w:color w:val="0033CC"/>
            <w:sz w:val="18"/>
            <w:szCs w:val="18"/>
            <w:lang w:eastAsia="ru-RU"/>
          </w:rPr>
          <w:t>действительный</w:t>
        </w:r>
      </w:hyperlink>
      <w:r w:rsidRPr="0065764D">
        <w:rPr>
          <w:rFonts w:ascii="Arial" w:eastAsia="Times New Roman" w:hAnsi="Arial" w:cs="Arial"/>
          <w:color w:val="000000"/>
          <w:sz w:val="18"/>
          <w:szCs w:val="18"/>
          <w:lang w:eastAsia="ru-RU"/>
        </w:rPr>
        <w:t> </w:t>
      </w:r>
      <w:hyperlink r:id="rId1313" w:tooltip="нажмите, чтобы просмотреть определение Ucadia" w:history="1">
        <w:r w:rsidRPr="0065764D">
          <w:rPr>
            <w:rFonts w:ascii="Arial" w:eastAsia="Times New Roman" w:hAnsi="Arial" w:cs="Arial"/>
            <w:color w:val="0033CC"/>
            <w:sz w:val="18"/>
            <w:szCs w:val="18"/>
            <w:lang w:eastAsia="ru-RU"/>
          </w:rPr>
          <w:t>Ucadia</w:t>
        </w:r>
      </w:hyperlink>
      <w:r w:rsidRPr="0065764D">
        <w:rPr>
          <w:rFonts w:ascii="Arial" w:eastAsia="Times New Roman" w:hAnsi="Arial" w:cs="Arial"/>
          <w:color w:val="000000"/>
          <w:sz w:val="18"/>
          <w:szCs w:val="18"/>
          <w:lang w:eastAsia="ru-RU"/>
        </w:rPr>
        <w:t> </w:t>
      </w:r>
      <w:hyperlink r:id="rId1314" w:tooltip="нажмите, чтобы просмотреть определение общества" w:history="1">
        <w:r w:rsidRPr="0065764D">
          <w:rPr>
            <w:rFonts w:ascii="Arial" w:eastAsia="Times New Roman" w:hAnsi="Arial" w:cs="Arial"/>
            <w:color w:val="0033CC"/>
            <w:sz w:val="18"/>
            <w:szCs w:val="18"/>
            <w:lang w:eastAsia="ru-RU"/>
          </w:rPr>
          <w:t>общества</w:t>
        </w:r>
      </w:hyperlink>
      <w:r w:rsidRPr="0065764D">
        <w:rPr>
          <w:rFonts w:ascii="Arial" w:eastAsia="Times New Roman" w:hAnsi="Arial" w:cs="Arial"/>
          <w:color w:val="000000"/>
          <w:sz w:val="18"/>
          <w:szCs w:val="18"/>
          <w:lang w:eastAsia="ru-RU"/>
        </w:rPr>
        <w:t> , связанные с </w:t>
      </w:r>
      <w:hyperlink r:id="rId1315" w:tooltip="щелкните, чтобы просмотреть определение высшего доверия" w:history="1">
        <w:r w:rsidRPr="0065764D">
          <w:rPr>
            <w:rFonts w:ascii="Arial" w:eastAsia="Times New Roman" w:hAnsi="Arial" w:cs="Arial"/>
            <w:color w:val="0033CC"/>
            <w:sz w:val="18"/>
            <w:szCs w:val="18"/>
            <w:lang w:eastAsia="ru-RU"/>
          </w:rPr>
          <w:t>высшего доверия</w:t>
        </w:r>
      </w:hyperlink>
      <w:r w:rsidRPr="0065764D">
        <w:rPr>
          <w:rFonts w:ascii="Arial" w:eastAsia="Times New Roman" w:hAnsi="Arial" w:cs="Arial"/>
          <w:color w:val="000000"/>
          <w:sz w:val="18"/>
          <w:szCs w:val="18"/>
          <w:lang w:eastAsia="ru-RU"/>
        </w:rPr>
        <w:t> зарегистрирован в </w:t>
      </w:r>
      <w:hyperlink r:id="rId1316" w:tooltip="нажмите, чтобы просмотреть определение большого регистра" w:history="1">
        <w:r w:rsidRPr="0065764D">
          <w:rPr>
            <w:rFonts w:ascii="Arial" w:eastAsia="Times New Roman" w:hAnsi="Arial" w:cs="Arial"/>
            <w:color w:val="0033CC"/>
            <w:sz w:val="18"/>
            <w:szCs w:val="18"/>
            <w:lang w:eastAsia="ru-RU"/>
          </w:rPr>
          <w:t>Великой зарегистрируйтесь</w:t>
        </w:r>
      </w:hyperlink>
      <w:r w:rsidRPr="0065764D">
        <w:rPr>
          <w:rFonts w:ascii="Arial" w:eastAsia="Times New Roman" w:hAnsi="Arial" w:cs="Arial"/>
          <w:color w:val="000000"/>
          <w:sz w:val="18"/>
          <w:szCs w:val="18"/>
          <w:lang w:eastAsia="ru-RU"/>
        </w:rPr>
        <w:t> и </w:t>
      </w:r>
      <w:hyperlink r:id="rId1317" w:tooltip="нажмите, чтобы просмотреть определение Public" w:history="1">
        <w:r w:rsidRPr="0065764D">
          <w:rPr>
            <w:rFonts w:ascii="Arial" w:eastAsia="Times New Roman" w:hAnsi="Arial" w:cs="Arial"/>
            <w:color w:val="0033CC"/>
            <w:sz w:val="18"/>
            <w:szCs w:val="18"/>
            <w:lang w:eastAsia="ru-RU"/>
          </w:rPr>
          <w:t>публичных</w:t>
        </w:r>
      </w:hyperlink>
      <w:r w:rsidRPr="0065764D">
        <w:rPr>
          <w:rFonts w:ascii="Arial" w:eastAsia="Times New Roman" w:hAnsi="Arial" w:cs="Arial"/>
          <w:color w:val="000000"/>
          <w:sz w:val="18"/>
          <w:szCs w:val="18"/>
          <w:lang w:eastAsia="ru-RU"/>
        </w:rPr>
        <w:t> </w:t>
      </w:r>
      <w:hyperlink r:id="rId1318" w:tooltip="нажмите, чтобы просмотреть определение записи" w:history="1">
        <w:r w:rsidRPr="0065764D">
          <w:rPr>
            <w:rFonts w:ascii="Arial" w:eastAsia="Times New Roman" w:hAnsi="Arial" w:cs="Arial"/>
            <w:color w:val="0033CC"/>
            <w:sz w:val="18"/>
            <w:szCs w:val="18"/>
            <w:lang w:eastAsia="ru-RU"/>
          </w:rPr>
          <w:t>запись</w:t>
        </w:r>
      </w:hyperlink>
      <w:r w:rsidRPr="0065764D">
        <w:rPr>
          <w:rFonts w:ascii="Arial" w:eastAsia="Times New Roman" w:hAnsi="Arial" w:cs="Arial"/>
          <w:color w:val="000000"/>
          <w:sz w:val="18"/>
          <w:szCs w:val="18"/>
          <w:lang w:eastAsia="ru-RU"/>
        </w:rPr>
        <w:t> о </w:t>
      </w:r>
      <w:hyperlink r:id="rId1319" w:tooltip="нажмите, чтобы просмотреть определение допустимого" w:history="1">
        <w:r w:rsidRPr="0065764D">
          <w:rPr>
            <w:rFonts w:ascii="Arial" w:eastAsia="Times New Roman" w:hAnsi="Arial" w:cs="Arial"/>
            <w:color w:val="0033CC"/>
            <w:sz w:val="18"/>
            <w:szCs w:val="18"/>
            <w:lang w:eastAsia="ru-RU"/>
          </w:rPr>
          <w:t>действительных</w:t>
        </w:r>
      </w:hyperlink>
      <w:r w:rsidRPr="0065764D">
        <w:rPr>
          <w:rFonts w:ascii="Arial" w:eastAsia="Times New Roman" w:hAnsi="Arial" w:cs="Arial"/>
          <w:color w:val="000000"/>
          <w:sz w:val="18"/>
          <w:szCs w:val="18"/>
          <w:lang w:eastAsia="ru-RU"/>
        </w:rPr>
        <w:t> </w:t>
      </w:r>
      <w:hyperlink r:id="rId1320" w:tooltip="нажмите, чтобы просмотреть определение Ucadia" w:history="1">
        <w:r w:rsidRPr="0065764D">
          <w:rPr>
            <w:rFonts w:ascii="Arial" w:eastAsia="Times New Roman" w:hAnsi="Arial" w:cs="Arial"/>
            <w:color w:val="0033CC"/>
            <w:sz w:val="18"/>
            <w:szCs w:val="18"/>
            <w:lang w:eastAsia="ru-RU"/>
          </w:rPr>
          <w:t>Ucadia</w:t>
        </w:r>
      </w:hyperlink>
      <w:r w:rsidRPr="0065764D">
        <w:rPr>
          <w:rFonts w:ascii="Arial" w:eastAsia="Times New Roman" w:hAnsi="Arial" w:cs="Arial"/>
          <w:color w:val="000000"/>
          <w:sz w:val="18"/>
          <w:szCs w:val="18"/>
          <w:lang w:eastAsia="ru-RU"/>
        </w:rPr>
        <w:t> </w:t>
      </w:r>
      <w:hyperlink r:id="rId1321" w:tooltip="нажмите, чтобы просмотреть определение общества" w:history="1">
        <w:r w:rsidRPr="0065764D">
          <w:rPr>
            <w:rFonts w:ascii="Arial" w:eastAsia="Times New Roman" w:hAnsi="Arial" w:cs="Arial"/>
            <w:color w:val="0033CC"/>
            <w:sz w:val="18"/>
            <w:szCs w:val="18"/>
            <w:lang w:eastAsia="ru-RU"/>
          </w:rPr>
          <w:t>общества</w:t>
        </w:r>
      </w:hyperlink>
      <w:r w:rsidRPr="0065764D">
        <w:rPr>
          <w:rFonts w:ascii="Arial" w:eastAsia="Times New Roman" w:hAnsi="Arial" w:cs="Arial"/>
          <w:color w:val="000000"/>
          <w:sz w:val="18"/>
          <w:szCs w:val="18"/>
          <w:lang w:eastAsia="ru-RU"/>
        </w:rPr>
        <w:t> и формирования связанного </w:t>
      </w:r>
      <w:hyperlink r:id="rId1322" w:tooltip="щелкните, чтобы просмотреть определение истинного доверия" w:history="1">
        <w:r w:rsidRPr="0065764D">
          <w:rPr>
            <w:rFonts w:ascii="Arial" w:eastAsia="Times New Roman" w:hAnsi="Arial" w:cs="Arial"/>
            <w:color w:val="0033CC"/>
            <w:sz w:val="18"/>
            <w:szCs w:val="18"/>
            <w:lang w:eastAsia="ru-RU"/>
          </w:rPr>
          <w:t>истинной вере</w:t>
        </w:r>
      </w:hyperlink>
      <w:r w:rsidRPr="0065764D">
        <w:rPr>
          <w:rFonts w:ascii="Arial" w:eastAsia="Times New Roman" w:hAnsi="Arial" w:cs="Arial"/>
          <w:color w:val="000000"/>
          <w:sz w:val="18"/>
          <w:szCs w:val="18"/>
          <w:lang w:eastAsia="ru-RU"/>
        </w:rPr>
        <w:t> и истинном </w:t>
      </w:r>
      <w:hyperlink r:id="rId1323"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человеке</w:t>
        </w:r>
      </w:hyperlink>
      <w:r w:rsidRPr="0065764D">
        <w:rPr>
          <w:rFonts w:ascii="Arial" w:eastAsia="Times New Roman" w:hAnsi="Arial" w:cs="Arial"/>
          <w:color w:val="000000"/>
          <w:sz w:val="18"/>
          <w:szCs w:val="18"/>
          <w:lang w:eastAsia="ru-RU"/>
        </w:rPr>
        <w:t> уже существует и есть законные операции первые права пользования и назначения, известный как “недвижимость” для </w:t>
      </w:r>
      <w:hyperlink r:id="rId1324" w:tooltip="щелкните, чтобы просмотреть определение высшего доверия" w:history="1">
        <w:r w:rsidRPr="0065764D">
          <w:rPr>
            <w:rFonts w:ascii="Arial" w:eastAsia="Times New Roman" w:hAnsi="Arial" w:cs="Arial"/>
            <w:color w:val="0033CC"/>
            <w:sz w:val="18"/>
            <w:szCs w:val="18"/>
            <w:lang w:eastAsia="ru-RU"/>
          </w:rPr>
          <w:t>высшего доверия</w:t>
        </w:r>
      </w:hyperlink>
      <w:r w:rsidRPr="0065764D">
        <w:rPr>
          <w:rFonts w:ascii="Arial" w:eastAsia="Times New Roman" w:hAnsi="Arial" w:cs="Arial"/>
          <w:color w:val="000000"/>
          <w:sz w:val="18"/>
          <w:szCs w:val="18"/>
          <w:lang w:eastAsia="ru-RU"/>
        </w:rPr>
        <w:t> , связанные с рождением службе или </w:t>
      </w:r>
      <w:hyperlink r:id="rId1325" w:tooltip="нажмите, чтобы просмотреть определение соглашения" w:history="1">
        <w:r w:rsidRPr="0065764D">
          <w:rPr>
            <w:rFonts w:ascii="Arial" w:eastAsia="Times New Roman" w:hAnsi="Arial" w:cs="Arial"/>
            <w:color w:val="0033CC"/>
            <w:sz w:val="18"/>
            <w:szCs w:val="18"/>
            <w:lang w:eastAsia="ru-RU"/>
          </w:rPr>
          <w:t>договору</w:t>
        </w:r>
      </w:hyperlink>
      <w:r w:rsidRPr="0065764D">
        <w:rPr>
          <w:rFonts w:ascii="Arial" w:eastAsia="Times New Roman" w:hAnsi="Arial" w:cs="Arial"/>
          <w:color w:val="000000"/>
          <w:sz w:val="18"/>
          <w:szCs w:val="18"/>
          <w:lang w:eastAsia="ru-RU"/>
        </w:rPr>
        <w:t> , связанных с членством истинного </w:t>
      </w:r>
      <w:hyperlink r:id="rId1326"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человека</w:t>
        </w:r>
      </w:hyperlink>
      <w:r w:rsidRPr="0065764D">
        <w:rPr>
          <w:rFonts w:ascii="Arial" w:eastAsia="Times New Roman" w:hAnsi="Arial" w:cs="Arial"/>
          <w:color w:val="000000"/>
          <w:sz w:val="18"/>
          <w:szCs w:val="18"/>
          <w:lang w:eastAsia="ru-RU"/>
        </w:rPr>
        <w:t> к </w:t>
      </w:r>
      <w:hyperlink r:id="rId1327" w:tooltip="нажмите, чтобы просмотреть определение допустимого" w:history="1">
        <w:r w:rsidRPr="0065764D">
          <w:rPr>
            <w:rFonts w:ascii="Arial" w:eastAsia="Times New Roman" w:hAnsi="Arial" w:cs="Arial"/>
            <w:color w:val="0033CC"/>
            <w:sz w:val="18"/>
            <w:szCs w:val="18"/>
            <w:lang w:eastAsia="ru-RU"/>
          </w:rPr>
          <w:t>действительным</w:t>
        </w:r>
      </w:hyperlink>
      <w:r w:rsidRPr="0065764D">
        <w:rPr>
          <w:rFonts w:ascii="Arial" w:eastAsia="Times New Roman" w:hAnsi="Arial" w:cs="Arial"/>
          <w:color w:val="000000"/>
          <w:sz w:val="18"/>
          <w:szCs w:val="18"/>
          <w:lang w:eastAsia="ru-RU"/>
        </w:rPr>
        <w:t> </w:t>
      </w:r>
      <w:hyperlink r:id="rId1328" w:tooltip="нажмите, чтобы просмотреть определение Ucadia" w:history="1">
        <w:r w:rsidRPr="0065764D">
          <w:rPr>
            <w:rFonts w:ascii="Arial" w:eastAsia="Times New Roman" w:hAnsi="Arial" w:cs="Arial"/>
            <w:color w:val="0033CC"/>
            <w:sz w:val="18"/>
            <w:szCs w:val="18"/>
            <w:lang w:eastAsia="ru-RU"/>
          </w:rPr>
          <w:t>Ucadia</w:t>
        </w:r>
      </w:hyperlink>
      <w:r w:rsidRPr="0065764D">
        <w:rPr>
          <w:rFonts w:ascii="Arial" w:eastAsia="Times New Roman" w:hAnsi="Arial" w:cs="Arial"/>
          <w:color w:val="000000"/>
          <w:sz w:val="18"/>
          <w:szCs w:val="18"/>
          <w:lang w:eastAsia="ru-RU"/>
        </w:rPr>
        <w:t> </w:t>
      </w:r>
      <w:hyperlink r:id="rId1329" w:tooltip="нажмите, чтобы просмотреть определение общества" w:history="1">
        <w:r w:rsidRPr="0065764D">
          <w:rPr>
            <w:rFonts w:ascii="Arial" w:eastAsia="Times New Roman" w:hAnsi="Arial" w:cs="Arial"/>
            <w:color w:val="0033CC"/>
            <w:sz w:val="18"/>
            <w:szCs w:val="18"/>
            <w:lang w:eastAsia="ru-RU"/>
          </w:rPr>
          <w:t>общества</w:t>
        </w:r>
      </w:hyperlink>
      <w:r w:rsidRPr="0065764D">
        <w:rPr>
          <w:rFonts w:ascii="Arial" w:eastAsia="Times New Roman" w:hAnsi="Arial" w:cs="Arial"/>
          <w:color w:val="000000"/>
          <w:sz w:val="18"/>
          <w:szCs w:val="18"/>
          <w:lang w:eastAsia="ru-RU"/>
        </w:rPr>
        <w:t>. </w:t>
      </w:r>
      <w:hyperlink r:id="rId1330" w:tooltip="нажмите, чтобы просмотреть определение Superior" w:history="1">
        <w:r w:rsidRPr="0065764D">
          <w:rPr>
            <w:rFonts w:ascii="Arial" w:eastAsia="Times New Roman" w:hAnsi="Arial" w:cs="Arial"/>
            <w:color w:val="0033CC"/>
            <w:sz w:val="18"/>
            <w:szCs w:val="18"/>
            <w:lang w:eastAsia="ru-RU"/>
          </w:rPr>
          <w:t>Высшее </w:t>
        </w:r>
      </w:hyperlink>
      <w:hyperlink r:id="rId1331"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 это третья по величине возможная </w:t>
      </w:r>
      <w:hyperlink r:id="rId1332" w:tooltip="нажмите, чтобы просмотреть определение формы" w:history="1">
        <w:r w:rsidRPr="0065764D">
          <w:rPr>
            <w:rFonts w:ascii="Arial" w:eastAsia="Times New Roman" w:hAnsi="Arial" w:cs="Arial"/>
            <w:color w:val="0033CC"/>
            <w:sz w:val="18"/>
            <w:szCs w:val="18"/>
            <w:lang w:eastAsia="ru-RU"/>
          </w:rPr>
          <w:t>форма </w:t>
        </w:r>
      </w:hyperlink>
      <w:hyperlink r:id="rId1333"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человека </w:t>
        </w:r>
      </w:hyperlink>
      <w:r w:rsidRPr="0065764D">
        <w:rPr>
          <w:rFonts w:ascii="Arial" w:eastAsia="Times New Roman" w:hAnsi="Arial" w:cs="Arial"/>
          <w:color w:val="000000"/>
          <w:sz w:val="18"/>
          <w:szCs w:val="18"/>
          <w:lang w:eastAsia="ru-RU"/>
        </w:rPr>
        <w:t>.</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84" w:name="1600"/>
      <w:bookmarkEnd w:id="184"/>
      <w:r w:rsidRPr="0065764D">
        <w:rPr>
          <w:rFonts w:ascii="Arial" w:eastAsia="Times New Roman" w:hAnsi="Arial" w:cs="Arial"/>
          <w:b/>
          <w:bCs/>
          <w:color w:val="000000"/>
          <w:lang w:eastAsia="ru-RU"/>
        </w:rPr>
        <w:t>Canon 1600 </w:t>
      </w:r>
      <w:r w:rsidRPr="0065764D">
        <w:rPr>
          <w:rFonts w:ascii="Arial" w:eastAsia="Times New Roman" w:hAnsi="Arial" w:cs="Arial"/>
          <w:color w:val="000000"/>
          <w:sz w:val="16"/>
          <w:szCs w:val="16"/>
          <w:lang w:eastAsia="ru-RU"/>
        </w:rPr>
        <w:t>(</w:t>
      </w:r>
      <w:hyperlink r:id="rId1334" w:anchor="1600"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lastRenderedPageBreak/>
        <w:t>Должность-это обычный термин, обозначающий наиболее священное положение, статус и титул, которым наделяются </w:t>
      </w:r>
      <w:hyperlink r:id="rId1335" w:tooltip="нажмите, чтобы просмотреть определение жизни" w:history="1">
        <w:r w:rsidRPr="0065764D">
          <w:rPr>
            <w:rFonts w:ascii="Arial" w:eastAsia="Times New Roman" w:hAnsi="Arial" w:cs="Arial"/>
            <w:color w:val="0033CC"/>
            <w:sz w:val="18"/>
            <w:szCs w:val="18"/>
            <w:lang w:eastAsia="ru-RU"/>
          </w:rPr>
          <w:t>жизнь </w:t>
        </w:r>
      </w:hyperlink>
      <w:r w:rsidRPr="0065764D">
        <w:rPr>
          <w:rFonts w:ascii="Arial" w:eastAsia="Times New Roman" w:hAnsi="Arial" w:cs="Arial"/>
          <w:color w:val="000000"/>
          <w:sz w:val="18"/>
          <w:szCs w:val="18"/>
          <w:lang w:eastAsia="ru-RU"/>
        </w:rPr>
        <w:t>и правосубъектность, а затем даются определенные особые полномочия.</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85" w:name="1601"/>
      <w:bookmarkEnd w:id="185"/>
      <w:r w:rsidRPr="0065764D">
        <w:rPr>
          <w:rFonts w:ascii="Arial" w:eastAsia="Times New Roman" w:hAnsi="Arial" w:cs="Arial"/>
          <w:b/>
          <w:bCs/>
          <w:color w:val="000000"/>
          <w:lang w:eastAsia="ru-RU"/>
        </w:rPr>
        <w:t>Canon 1601 </w:t>
      </w:r>
      <w:r w:rsidRPr="0065764D">
        <w:rPr>
          <w:rFonts w:ascii="Arial" w:eastAsia="Times New Roman" w:hAnsi="Arial" w:cs="Arial"/>
          <w:color w:val="000000"/>
          <w:sz w:val="16"/>
          <w:szCs w:val="16"/>
          <w:lang w:eastAsia="ru-RU"/>
        </w:rPr>
        <w:t>(</w:t>
      </w:r>
      <w:hyperlink r:id="rId1336" w:anchor="1601"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Только шесть (6) форм </w:t>
      </w:r>
      <w:hyperlink r:id="rId1337" w:tooltip="нажмите, чтобы просмотреть определение Superior" w:history="1">
        <w:r w:rsidRPr="0065764D">
          <w:rPr>
            <w:rFonts w:ascii="Arial" w:eastAsia="Times New Roman" w:hAnsi="Arial" w:cs="Arial"/>
            <w:color w:val="0033CC"/>
            <w:sz w:val="18"/>
            <w:szCs w:val="18"/>
            <w:lang w:eastAsia="ru-RU"/>
          </w:rPr>
          <w:t>высшего </w:t>
        </w:r>
      </w:hyperlink>
      <w:hyperlink r:id="rId1338" w:tooltip="нажмите, чтобы просмотреть определение человека" w:history="1">
        <w:r w:rsidRPr="0065764D">
          <w:rPr>
            <w:rFonts w:ascii="Arial" w:eastAsia="Times New Roman" w:hAnsi="Arial" w:cs="Arial"/>
            <w:color w:val="0033CC"/>
            <w:sz w:val="18"/>
            <w:szCs w:val="18"/>
            <w:lang w:eastAsia="ru-RU"/>
          </w:rPr>
          <w:t>лица </w:t>
        </w:r>
      </w:hyperlink>
      <w:r w:rsidRPr="0065764D">
        <w:rPr>
          <w:rFonts w:ascii="Arial" w:eastAsia="Times New Roman" w:hAnsi="Arial" w:cs="Arial"/>
          <w:color w:val="000000"/>
          <w:sz w:val="18"/>
          <w:szCs w:val="18"/>
          <w:lang w:eastAsia="ru-RU"/>
        </w:rPr>
        <w:t>по статусу являются </w:t>
      </w:r>
      <w:hyperlink r:id="rId1339" w:tooltip="нажмите, чтобы просмотреть определение допустимого" w:history="1">
        <w:r w:rsidRPr="0065764D">
          <w:rPr>
            <w:rFonts w:ascii="Arial" w:eastAsia="Times New Roman" w:hAnsi="Arial" w:cs="Arial"/>
            <w:color w:val="0033CC"/>
            <w:sz w:val="18"/>
            <w:szCs w:val="18"/>
            <w:lang w:eastAsia="ru-RU"/>
          </w:rPr>
          <w:t>действительными </w:t>
        </w:r>
      </w:hyperlink>
      <w:r w:rsidRPr="0065764D">
        <w:rPr>
          <w:rFonts w:ascii="Arial" w:eastAsia="Times New Roman" w:hAnsi="Arial" w:cs="Arial"/>
          <w:color w:val="000000"/>
          <w:sz w:val="18"/>
          <w:szCs w:val="18"/>
          <w:lang w:eastAsia="ru-RU"/>
        </w:rPr>
        <w:t>: Высший, </w:t>
      </w:r>
      <w:hyperlink r:id="rId1340" w:tooltip="нажмите, чтобы просмотреть определение Superior" w:history="1">
        <w:r w:rsidRPr="0065764D">
          <w:rPr>
            <w:rFonts w:ascii="Arial" w:eastAsia="Times New Roman" w:hAnsi="Arial" w:cs="Arial"/>
            <w:color w:val="0033CC"/>
            <w:sz w:val="18"/>
            <w:szCs w:val="18"/>
            <w:lang w:eastAsia="ru-RU"/>
          </w:rPr>
          <w:t>Высший </w:t>
        </w:r>
      </w:hyperlink>
      <w:r w:rsidRPr="0065764D">
        <w:rPr>
          <w:rFonts w:ascii="Arial" w:eastAsia="Times New Roman" w:hAnsi="Arial" w:cs="Arial"/>
          <w:color w:val="000000"/>
          <w:sz w:val="18"/>
          <w:szCs w:val="18"/>
          <w:lang w:eastAsia="ru-RU"/>
        </w:rPr>
        <w:t>, обычный, куратор, Новичок и </w:t>
      </w:r>
      <w:hyperlink r:id="rId1341" w:tooltip="нажмите, чтобы просмотреть определение Inferior" w:history="1">
        <w:r w:rsidRPr="0065764D">
          <w:rPr>
            <w:rFonts w:ascii="Arial" w:eastAsia="Times New Roman" w:hAnsi="Arial" w:cs="Arial"/>
            <w:color w:val="0033CC"/>
            <w:sz w:val="18"/>
            <w:szCs w:val="18"/>
            <w:lang w:eastAsia="ru-RU"/>
          </w:rPr>
          <w:t>подчиненный </w:t>
        </w:r>
      </w:hyperlink>
      <w:r w:rsidRPr="0065764D">
        <w:rPr>
          <w:rFonts w:ascii="Arial" w:eastAsia="Times New Roman" w:hAnsi="Arial" w:cs="Arial"/>
          <w:color w:val="000000"/>
          <w:sz w:val="18"/>
          <w:szCs w:val="18"/>
          <w:lang w:eastAsia="ru-RU"/>
        </w:rPr>
        <w:t>.</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86" w:name="1602"/>
      <w:bookmarkEnd w:id="186"/>
      <w:r w:rsidRPr="0065764D">
        <w:rPr>
          <w:rFonts w:ascii="Arial" w:eastAsia="Times New Roman" w:hAnsi="Arial" w:cs="Arial"/>
          <w:b/>
          <w:bCs/>
          <w:color w:val="000000"/>
          <w:lang w:eastAsia="ru-RU"/>
        </w:rPr>
        <w:t>Canon 1602 </w:t>
      </w:r>
      <w:r w:rsidRPr="0065764D">
        <w:rPr>
          <w:rFonts w:ascii="Arial" w:eastAsia="Times New Roman" w:hAnsi="Arial" w:cs="Arial"/>
          <w:color w:val="000000"/>
          <w:sz w:val="16"/>
          <w:szCs w:val="16"/>
          <w:lang w:eastAsia="ru-RU"/>
        </w:rPr>
        <w:t>(</w:t>
      </w:r>
      <w:hyperlink r:id="rId1342" w:anchor="1602"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Только четыреста тридцать две (432) наиболее священные и древние официальные должности признаются обществом одного неба в качестве должности, позволяющей ему иметь любые полномочия и власть.</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87" w:name="1603"/>
      <w:bookmarkEnd w:id="187"/>
      <w:r w:rsidRPr="0065764D">
        <w:rPr>
          <w:rFonts w:ascii="Arial" w:eastAsia="Times New Roman" w:hAnsi="Arial" w:cs="Arial"/>
          <w:b/>
          <w:bCs/>
          <w:color w:val="000000"/>
          <w:lang w:eastAsia="ru-RU"/>
        </w:rPr>
        <w:t>Canon 1603 </w:t>
      </w:r>
      <w:r w:rsidRPr="0065764D">
        <w:rPr>
          <w:rFonts w:ascii="Arial" w:eastAsia="Times New Roman" w:hAnsi="Arial" w:cs="Arial"/>
          <w:color w:val="000000"/>
          <w:sz w:val="16"/>
          <w:szCs w:val="16"/>
          <w:lang w:eastAsia="ru-RU"/>
        </w:rPr>
        <w:t>(</w:t>
      </w:r>
      <w:hyperlink r:id="rId1343" w:anchor="1603"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Верховный </w:t>
      </w:r>
      <w:hyperlink r:id="rId1344" w:tooltip="нажмите, чтобы просмотреть определение офицера" w:history="1">
        <w:r w:rsidRPr="0065764D">
          <w:rPr>
            <w:rFonts w:ascii="Arial" w:eastAsia="Times New Roman" w:hAnsi="Arial" w:cs="Arial"/>
            <w:color w:val="0033CC"/>
            <w:sz w:val="18"/>
            <w:szCs w:val="18"/>
            <w:lang w:eastAsia="ru-RU"/>
          </w:rPr>
          <w:t>офицер</w:t>
        </w:r>
      </w:hyperlink>
      <w:r w:rsidRPr="0065764D">
        <w:rPr>
          <w:rFonts w:ascii="Arial" w:eastAsia="Times New Roman" w:hAnsi="Arial" w:cs="Arial"/>
          <w:color w:val="000000"/>
          <w:sz w:val="18"/>
          <w:szCs w:val="18"/>
          <w:lang w:eastAsia="ru-RU"/>
        </w:rPr>
        <w:t>, также известный как Верховная </w:t>
      </w:r>
      <w:hyperlink r:id="rId1345" w:tooltip="нажмите, чтобы просмотреть определение человека" w:history="1">
        <w:r w:rsidRPr="0065764D">
          <w:rPr>
            <w:rFonts w:ascii="Arial" w:eastAsia="Times New Roman" w:hAnsi="Arial" w:cs="Arial"/>
            <w:color w:val="0033CC"/>
            <w:sz w:val="18"/>
            <w:szCs w:val="18"/>
            <w:lang w:eastAsia="ru-RU"/>
          </w:rPr>
          <w:t>Личность </w:t>
        </w:r>
      </w:hyperlink>
      <w:r w:rsidRPr="0065764D">
        <w:rPr>
          <w:rFonts w:ascii="Arial" w:eastAsia="Times New Roman" w:hAnsi="Arial" w:cs="Arial"/>
          <w:color w:val="000000"/>
          <w:sz w:val="18"/>
          <w:szCs w:val="18"/>
          <w:lang w:eastAsia="ru-RU"/>
        </w:rPr>
        <w:t>, является официальным </w:t>
      </w:r>
      <w:hyperlink r:id="rId1346" w:tooltip="нажмите, чтобы просмотреть определение человека" w:history="1">
        <w:r w:rsidRPr="0065764D">
          <w:rPr>
            <w:rFonts w:ascii="Arial" w:eastAsia="Times New Roman" w:hAnsi="Arial" w:cs="Arial"/>
            <w:color w:val="0033CC"/>
            <w:sz w:val="18"/>
            <w:szCs w:val="18"/>
            <w:lang w:eastAsia="ru-RU"/>
          </w:rPr>
          <w:t>лицом</w:t>
        </w:r>
      </w:hyperlink>
      <w:r w:rsidRPr="0065764D">
        <w:rPr>
          <w:rFonts w:ascii="Arial" w:eastAsia="Times New Roman" w:hAnsi="Arial" w:cs="Arial"/>
          <w:color w:val="000000"/>
          <w:sz w:val="18"/>
          <w:szCs w:val="18"/>
          <w:lang w:eastAsia="ru-RU"/>
        </w:rPr>
        <w:t>, определяемым уникальной статьей в </w:t>
      </w:r>
      <w:hyperlink r:id="rId1347" w:tooltip="нажмите, чтобы просмотреть определение Pactum De Singularis Caelum" w:history="1">
        <w:r w:rsidRPr="0065764D">
          <w:rPr>
            <w:rFonts w:ascii="Arial" w:eastAsia="Times New Roman" w:hAnsi="Arial" w:cs="Arial"/>
            <w:color w:val="0033CC"/>
            <w:sz w:val="18"/>
            <w:szCs w:val="18"/>
            <w:lang w:eastAsia="ru-RU"/>
          </w:rPr>
          <w:t>Pactum De Singularis Caelum </w:t>
        </w:r>
      </w:hyperlink>
      <w:r w:rsidRPr="0065764D">
        <w:rPr>
          <w:rFonts w:ascii="Arial" w:eastAsia="Times New Roman" w:hAnsi="Arial" w:cs="Arial"/>
          <w:color w:val="000000"/>
          <w:sz w:val="18"/>
          <w:szCs w:val="18"/>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Верховная </w:t>
      </w:r>
      <w:hyperlink r:id="rId1348" w:tooltip="нажмите, чтобы просмотреть определение человека" w:history="1">
        <w:r w:rsidRPr="0065764D">
          <w:rPr>
            <w:rFonts w:ascii="Arial" w:eastAsia="Times New Roman" w:hAnsi="Arial" w:cs="Arial"/>
            <w:color w:val="0033CC"/>
            <w:sz w:val="18"/>
            <w:szCs w:val="18"/>
            <w:lang w:eastAsia="ru-RU"/>
          </w:rPr>
          <w:t>Личность - </w:t>
        </w:r>
      </w:hyperlink>
      <w:r w:rsidRPr="0065764D">
        <w:rPr>
          <w:rFonts w:ascii="Arial" w:eastAsia="Times New Roman" w:hAnsi="Arial" w:cs="Arial"/>
          <w:color w:val="000000"/>
          <w:sz w:val="18"/>
          <w:szCs w:val="18"/>
          <w:lang w:eastAsia="ru-RU"/>
        </w:rPr>
        <w:t>это высшая </w:t>
      </w:r>
      <w:hyperlink r:id="rId1349" w:tooltip="нажмите, чтобы просмотреть определение формы" w:history="1">
        <w:r w:rsidRPr="0065764D">
          <w:rPr>
            <w:rFonts w:ascii="Arial" w:eastAsia="Times New Roman" w:hAnsi="Arial" w:cs="Arial"/>
            <w:color w:val="0033CC"/>
            <w:sz w:val="18"/>
            <w:szCs w:val="18"/>
            <w:lang w:eastAsia="ru-RU"/>
          </w:rPr>
          <w:t>форма </w:t>
        </w:r>
      </w:hyperlink>
      <w:hyperlink r:id="rId1350" w:tooltip="нажмите, чтобы просмотреть определение человека" w:history="1">
        <w:r w:rsidRPr="0065764D">
          <w:rPr>
            <w:rFonts w:ascii="Arial" w:eastAsia="Times New Roman" w:hAnsi="Arial" w:cs="Arial"/>
            <w:color w:val="0033CC"/>
            <w:sz w:val="18"/>
            <w:szCs w:val="18"/>
            <w:lang w:eastAsia="ru-RU"/>
          </w:rPr>
          <w:t>личности</w:t>
        </w:r>
      </w:hyperlink>
      <w:r w:rsidRPr="0065764D">
        <w:rPr>
          <w:rFonts w:ascii="Arial" w:eastAsia="Times New Roman" w:hAnsi="Arial" w:cs="Arial"/>
          <w:color w:val="000000"/>
          <w:sz w:val="18"/>
          <w:szCs w:val="18"/>
          <w:lang w:eastAsia="ru-RU"/>
        </w:rPr>
        <w:t>; она также известна как "официальное </w:t>
      </w:r>
      <w:hyperlink r:id="rId1351"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88" w:name="1604"/>
      <w:bookmarkEnd w:id="188"/>
      <w:r w:rsidRPr="0065764D">
        <w:rPr>
          <w:rFonts w:ascii="Arial" w:eastAsia="Times New Roman" w:hAnsi="Arial" w:cs="Arial"/>
          <w:b/>
          <w:bCs/>
          <w:color w:val="000000"/>
          <w:lang w:eastAsia="ru-RU"/>
        </w:rPr>
        <w:t>Canon 1604 </w:t>
      </w:r>
      <w:r w:rsidRPr="0065764D">
        <w:rPr>
          <w:rFonts w:ascii="Arial" w:eastAsia="Times New Roman" w:hAnsi="Arial" w:cs="Arial"/>
          <w:color w:val="000000"/>
          <w:sz w:val="16"/>
          <w:szCs w:val="16"/>
          <w:lang w:eastAsia="ru-RU"/>
        </w:rPr>
        <w:t>(</w:t>
      </w:r>
      <w:hyperlink r:id="rId1352" w:anchor="1604"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Если какой-либо агрегат, организация, Объединение или другой </w:t>
      </w:r>
      <w:hyperlink r:id="rId1353" w:tooltip="нажмите, чтобы просмотреть определение тела" w:history="1">
        <w:r w:rsidRPr="0065764D">
          <w:rPr>
            <w:rFonts w:ascii="Arial" w:eastAsia="Times New Roman" w:hAnsi="Arial" w:cs="Arial"/>
            <w:color w:val="0033CC"/>
            <w:sz w:val="18"/>
            <w:szCs w:val="18"/>
            <w:lang w:eastAsia="ru-RU"/>
          </w:rPr>
          <w:t>орган</w:t>
        </w:r>
      </w:hyperlink>
      <w:r w:rsidRPr="0065764D">
        <w:rPr>
          <w:rFonts w:ascii="Arial" w:eastAsia="Times New Roman" w:hAnsi="Arial" w:cs="Arial"/>
          <w:color w:val="000000"/>
          <w:sz w:val="18"/>
          <w:szCs w:val="18"/>
          <w:lang w:eastAsia="ru-RU"/>
        </w:rPr>
        <w:t> утверждает, равен или </w:t>
      </w:r>
      <w:hyperlink r:id="rId1354" w:tooltip="нажмите, чтобы просмотреть определение superior" w:history="1">
        <w:r w:rsidRPr="0065764D">
          <w:rPr>
            <w:rFonts w:ascii="Arial" w:eastAsia="Times New Roman" w:hAnsi="Arial" w:cs="Arial"/>
            <w:color w:val="0033CC"/>
            <w:sz w:val="18"/>
            <w:szCs w:val="18"/>
            <w:lang w:eastAsia="ru-RU"/>
          </w:rPr>
          <w:t>превосходит</w:t>
        </w:r>
      </w:hyperlink>
      <w:r w:rsidRPr="0065764D">
        <w:rPr>
          <w:rFonts w:ascii="Arial" w:eastAsia="Times New Roman" w:hAnsi="Arial" w:cs="Arial"/>
          <w:color w:val="000000"/>
          <w:sz w:val="18"/>
          <w:szCs w:val="18"/>
          <w:lang w:eastAsia="ru-RU"/>
        </w:rPr>
        <w:t>статуса высшего </w:t>
      </w:r>
      <w:hyperlink r:id="rId1355"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человека</w:t>
        </w:r>
      </w:hyperlink>
      <w:r w:rsidRPr="0065764D">
        <w:rPr>
          <w:rFonts w:ascii="Arial" w:eastAsia="Times New Roman" w:hAnsi="Arial" w:cs="Arial"/>
          <w:color w:val="000000"/>
          <w:sz w:val="18"/>
          <w:szCs w:val="18"/>
          <w:lang w:eastAsia="ru-RU"/>
        </w:rPr>
        <w:t> и не связано со священным заветом </w:t>
      </w:r>
      <w:hyperlink r:id="rId1356" w:tooltip="нажмите, чтобы просмотреть определение Pactum de Singularis Caelum" w:history="1">
        <w:r w:rsidRPr="0065764D">
          <w:rPr>
            <w:rFonts w:ascii="Arial" w:eastAsia="Times New Roman" w:hAnsi="Arial" w:cs="Arial"/>
            <w:color w:val="0033CC"/>
            <w:sz w:val="18"/>
            <w:szCs w:val="18"/>
            <w:lang w:eastAsia="ru-RU"/>
          </w:rPr>
          <w:t>пакта де сингулярис лаб резец</w:t>
        </w:r>
      </w:hyperlink>
      <w:r w:rsidRPr="0065764D">
        <w:rPr>
          <w:rFonts w:ascii="Arial" w:eastAsia="Times New Roman" w:hAnsi="Arial" w:cs="Arial"/>
          <w:color w:val="000000"/>
          <w:sz w:val="18"/>
          <w:szCs w:val="18"/>
          <w:lang w:eastAsia="ru-RU"/>
        </w:rPr>
        <w:t> или семь (7) священные высказывания </w:t>
      </w:r>
      <w:hyperlink r:id="rId1357" w:tooltip="нажмите, чтобы просмотреть определение Ucadia" w:history="1">
        <w:r w:rsidRPr="0065764D">
          <w:rPr>
            <w:rFonts w:ascii="Arial" w:eastAsia="Times New Roman" w:hAnsi="Arial" w:cs="Arial"/>
            <w:color w:val="0033CC"/>
            <w:sz w:val="18"/>
            <w:szCs w:val="18"/>
            <w:lang w:eastAsia="ru-RU"/>
          </w:rPr>
          <w:t>Ucadia</w:t>
        </w:r>
      </w:hyperlink>
      <w:r w:rsidRPr="0065764D">
        <w:rPr>
          <w:rFonts w:ascii="Arial" w:eastAsia="Times New Roman" w:hAnsi="Arial" w:cs="Arial"/>
          <w:color w:val="000000"/>
          <w:sz w:val="18"/>
          <w:szCs w:val="18"/>
          <w:lang w:eastAsia="ru-RU"/>
        </w:rPr>
        <w:t>, то такое </w:t>
      </w:r>
      <w:hyperlink r:id="rId1358" w:tooltip="нажмите, чтобы просмотреть определение утверждения" w:history="1">
        <w:r w:rsidRPr="0065764D">
          <w:rPr>
            <w:rFonts w:ascii="Arial" w:eastAsia="Times New Roman" w:hAnsi="Arial" w:cs="Arial"/>
            <w:color w:val="0033CC"/>
            <w:sz w:val="18"/>
            <w:szCs w:val="18"/>
            <w:lang w:eastAsia="ru-RU"/>
          </w:rPr>
          <w:t>требование</w:t>
        </w:r>
      </w:hyperlink>
      <w:r w:rsidRPr="0065764D">
        <w:rPr>
          <w:rFonts w:ascii="Arial" w:eastAsia="Times New Roman" w:hAnsi="Arial" w:cs="Arial"/>
          <w:color w:val="000000"/>
          <w:sz w:val="18"/>
          <w:szCs w:val="18"/>
          <w:lang w:eastAsia="ru-RU"/>
        </w:rPr>
        <w:t> противоречит предписаниям </w:t>
      </w:r>
      <w:hyperlink r:id="rId1359" w:tooltip="нажмите, чтобы просмотреть определение Divine" w:history="1">
        <w:r w:rsidRPr="0065764D">
          <w:rPr>
            <w:rFonts w:ascii="Arial" w:eastAsia="Times New Roman" w:hAnsi="Arial" w:cs="Arial"/>
            <w:color w:val="0033CC"/>
            <w:sz w:val="18"/>
            <w:szCs w:val="18"/>
            <w:lang w:eastAsia="ru-RU"/>
          </w:rPr>
          <w:t>Божественного</w:t>
        </w:r>
      </w:hyperlink>
      <w:hyperlink r:id="rId1360" w:tooltip="нажмите, чтобы просмотреть определение канонического права" w:history="1">
        <w:r w:rsidRPr="0065764D">
          <w:rPr>
            <w:rFonts w:ascii="Arial" w:eastAsia="Times New Roman" w:hAnsi="Arial" w:cs="Arial"/>
            <w:color w:val="0033CC"/>
            <w:sz w:val="18"/>
            <w:szCs w:val="18"/>
            <w:lang w:eastAsia="ru-RU"/>
          </w:rPr>
          <w:t>канонического права</w:t>
        </w:r>
      </w:hyperlink>
      <w:r w:rsidRPr="0065764D">
        <w:rPr>
          <w:rFonts w:ascii="Arial" w:eastAsia="Times New Roman" w:hAnsi="Arial" w:cs="Arial"/>
          <w:color w:val="000000"/>
          <w:sz w:val="18"/>
          <w:szCs w:val="18"/>
          <w:lang w:eastAsia="ru-RU"/>
        </w:rPr>
        <w:t> и поэтому распутник, подавлены и не могут быть возрождены, в том числе любые поступки, договоров или других соглашений, основанных на таких лживых утверждений.</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89" w:name="1605"/>
      <w:bookmarkEnd w:id="189"/>
      <w:r w:rsidRPr="0065764D">
        <w:rPr>
          <w:rFonts w:ascii="Arial" w:eastAsia="Times New Roman" w:hAnsi="Arial" w:cs="Arial"/>
          <w:b/>
          <w:bCs/>
          <w:color w:val="000000"/>
          <w:lang w:eastAsia="ru-RU"/>
        </w:rPr>
        <w:t>Canon 1605 </w:t>
      </w:r>
      <w:r w:rsidRPr="0065764D">
        <w:rPr>
          <w:rFonts w:ascii="Arial" w:eastAsia="Times New Roman" w:hAnsi="Arial" w:cs="Arial"/>
          <w:color w:val="000000"/>
          <w:sz w:val="16"/>
          <w:szCs w:val="16"/>
          <w:lang w:eastAsia="ru-RU"/>
        </w:rPr>
        <w:t>(</w:t>
      </w:r>
      <w:hyperlink r:id="rId1361" w:anchor="1605"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Это </w:t>
      </w:r>
      <w:hyperlink r:id="rId1362" w:tooltip="нажмите, чтобы просмотреть определение Superior" w:history="1">
        <w:r w:rsidRPr="0065764D">
          <w:rPr>
            <w:rFonts w:ascii="Arial" w:eastAsia="Times New Roman" w:hAnsi="Arial" w:cs="Arial"/>
            <w:color w:val="0033CC"/>
            <w:sz w:val="18"/>
            <w:szCs w:val="18"/>
            <w:lang w:eastAsia="ru-RU"/>
          </w:rPr>
          <w:t>превосходный</w:t>
        </w:r>
      </w:hyperlink>
      <w:r w:rsidRPr="0065764D">
        <w:rPr>
          <w:rFonts w:ascii="Arial" w:eastAsia="Times New Roman" w:hAnsi="Arial" w:cs="Arial"/>
          <w:color w:val="000000"/>
          <w:sz w:val="18"/>
          <w:szCs w:val="18"/>
          <w:lang w:eastAsia="ru-RU"/>
        </w:rPr>
        <w:t> </w:t>
      </w:r>
      <w:hyperlink r:id="rId1363" w:tooltip="нажмите, чтобы просмотреть определение офицера" w:history="1">
        <w:r w:rsidRPr="0065764D">
          <w:rPr>
            <w:rFonts w:ascii="Arial" w:eastAsia="Times New Roman" w:hAnsi="Arial" w:cs="Arial"/>
            <w:color w:val="0033CC"/>
            <w:sz w:val="18"/>
            <w:szCs w:val="18"/>
            <w:lang w:eastAsia="ru-RU"/>
          </w:rPr>
          <w:t>офицер</w:t>
        </w:r>
      </w:hyperlink>
      <w:r w:rsidRPr="0065764D">
        <w:rPr>
          <w:rFonts w:ascii="Arial" w:eastAsia="Times New Roman" w:hAnsi="Arial" w:cs="Arial"/>
          <w:color w:val="000000"/>
          <w:sz w:val="18"/>
          <w:szCs w:val="18"/>
          <w:lang w:eastAsia="ru-RU"/>
        </w:rPr>
        <w:t>, также известный как </w:t>
      </w:r>
      <w:hyperlink r:id="rId1364" w:tooltip="нажмите, чтобы просмотреть определение Superior" w:history="1">
        <w:r w:rsidRPr="0065764D">
          <w:rPr>
            <w:rFonts w:ascii="Arial" w:eastAsia="Times New Roman" w:hAnsi="Arial" w:cs="Arial"/>
            <w:color w:val="0033CC"/>
            <w:sz w:val="18"/>
            <w:szCs w:val="18"/>
            <w:lang w:eastAsia="ru-RU"/>
          </w:rPr>
          <w:t>превосходный</w:t>
        </w:r>
      </w:hyperlink>
      <w:r w:rsidRPr="0065764D">
        <w:rPr>
          <w:rFonts w:ascii="Arial" w:eastAsia="Times New Roman" w:hAnsi="Arial" w:cs="Arial"/>
          <w:color w:val="000000"/>
          <w:sz w:val="18"/>
          <w:szCs w:val="18"/>
          <w:lang w:eastAsia="ru-RU"/>
        </w:rPr>
        <w:t> </w:t>
      </w:r>
      <w:hyperlink r:id="rId1365"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w:t>
        </w:r>
      </w:hyperlink>
      <w:r w:rsidRPr="0065764D">
        <w:rPr>
          <w:rFonts w:ascii="Arial" w:eastAsia="Times New Roman" w:hAnsi="Arial" w:cs="Arial"/>
          <w:color w:val="000000"/>
          <w:sz w:val="18"/>
          <w:szCs w:val="18"/>
          <w:lang w:eastAsia="ru-RU"/>
        </w:rPr>
        <w:t> и </w:t>
      </w:r>
      <w:hyperlink r:id="rId1366" w:tooltip="нажмите, чтобы просмотреть определение Superior" w:history="1">
        <w:r w:rsidRPr="0065764D">
          <w:rPr>
            <w:rFonts w:ascii="Arial" w:eastAsia="Times New Roman" w:hAnsi="Arial" w:cs="Arial"/>
            <w:color w:val="0033CC"/>
            <w:sz w:val="18"/>
            <w:szCs w:val="18"/>
            <w:lang w:eastAsia="ru-RU"/>
          </w:rPr>
          <w:t>отличный</w:t>
        </w:r>
      </w:hyperlink>
      <w:r w:rsidRPr="0065764D">
        <w:rPr>
          <w:rFonts w:ascii="Arial" w:eastAsia="Times New Roman" w:hAnsi="Arial" w:cs="Arial"/>
          <w:color w:val="000000"/>
          <w:sz w:val="18"/>
          <w:szCs w:val="18"/>
          <w:lang w:eastAsia="ru-RU"/>
        </w:rPr>
        <w:t>, есть какие-то официальные </w:t>
      </w:r>
      <w:hyperlink r:id="rId1367" w:tooltip="нажмите, чтобы просмотреть определение человека" w:history="1">
        <w:r w:rsidRPr="0065764D">
          <w:rPr>
            <w:rFonts w:ascii="Arial" w:eastAsia="Times New Roman" w:hAnsi="Arial" w:cs="Arial"/>
            <w:color w:val="0033CC"/>
            <w:sz w:val="18"/>
            <w:szCs w:val="18"/>
            <w:lang w:eastAsia="ru-RU"/>
          </w:rPr>
          <w:t>лица</w:t>
        </w:r>
      </w:hyperlink>
      <w:r w:rsidRPr="0065764D">
        <w:rPr>
          <w:rFonts w:ascii="Arial" w:eastAsia="Times New Roman" w:hAnsi="Arial" w:cs="Arial"/>
          <w:color w:val="000000"/>
          <w:sz w:val="18"/>
          <w:szCs w:val="18"/>
          <w:lang w:eastAsia="ru-RU"/>
        </w:rPr>
        <w:t> , определенные уникальные статьи, в течение трех (3) священные заветы пакта де сингулярис лаб Веры, положение pactum де сингулярис лаб ислам или пакта де сингулярис лаб Спиритус или семи (7) фонд Союз чартеры в том числе </w:t>
      </w:r>
      <w:hyperlink r:id="rId1368" w:tooltip="нажмите, чтобы просмотреть определение Cartae Sacrorum De Congregatio Globus" w:history="1">
        <w:r w:rsidRPr="0065764D">
          <w:rPr>
            <w:rFonts w:ascii="Arial" w:eastAsia="Times New Roman" w:hAnsi="Arial" w:cs="Arial"/>
            <w:color w:val="0033CC"/>
            <w:sz w:val="18"/>
            <w:szCs w:val="18"/>
            <w:lang w:eastAsia="ru-RU"/>
          </w:rPr>
          <w:t>Cartae Sacrorum Де быть congregatio Глобус</w:t>
        </w:r>
      </w:hyperlink>
      <w:r w:rsidRPr="0065764D">
        <w:rPr>
          <w:rFonts w:ascii="Arial" w:eastAsia="Times New Roman" w:hAnsi="Arial" w:cs="Arial"/>
          <w:color w:val="000000"/>
          <w:sz w:val="18"/>
          <w:szCs w:val="18"/>
          <w:lang w:eastAsia="ru-RU"/>
        </w:rPr>
        <w:t>, Cartae Sacrorum Де быть congregatio африканцев, Cartae Sacrorum Де быть congregatio Аравии, Cartae Sacrorum Де быть congregatio Америки, Cartae Sacrorum Де быть congregatio Азии, Sacrorum Cartae быть congregatio-де-Эуропа и Cartae Sacrorum Де быть congregatio Океании. A </w:t>
      </w:r>
      <w:hyperlink r:id="rId1369" w:tooltip="нажмите, чтобы просмотреть определение Superior" w:history="1">
        <w:r w:rsidRPr="0065764D">
          <w:rPr>
            <w:rFonts w:ascii="Arial" w:eastAsia="Times New Roman" w:hAnsi="Arial" w:cs="Arial"/>
            <w:color w:val="0033CC"/>
            <w:sz w:val="18"/>
            <w:szCs w:val="18"/>
            <w:lang w:eastAsia="ru-RU"/>
          </w:rPr>
          <w:t>Superior</w:t>
        </w:r>
      </w:hyperlink>
      <w:r w:rsidRPr="0065764D">
        <w:rPr>
          <w:rFonts w:ascii="Arial" w:eastAsia="Times New Roman" w:hAnsi="Arial" w:cs="Arial"/>
          <w:color w:val="000000"/>
          <w:sz w:val="18"/>
          <w:szCs w:val="18"/>
          <w:lang w:eastAsia="ru-RU"/>
        </w:rPr>
        <w:t> это вторая высшая </w:t>
      </w:r>
      <w:hyperlink r:id="rId1370" w:tooltip="нажмите, чтобы просмотреть определение формы" w:history="1">
        <w:r w:rsidRPr="0065764D">
          <w:rPr>
            <w:rFonts w:ascii="Arial" w:eastAsia="Times New Roman" w:hAnsi="Arial" w:cs="Arial"/>
            <w:color w:val="0033CC"/>
            <w:sz w:val="18"/>
            <w:szCs w:val="18"/>
            <w:lang w:eastAsia="ru-RU"/>
          </w:rPr>
          <w:t>форма </w:t>
        </w:r>
      </w:hyperlink>
      <w:r w:rsidRPr="0065764D">
        <w:rPr>
          <w:rFonts w:ascii="Arial" w:eastAsia="Times New Roman" w:hAnsi="Arial" w:cs="Arial"/>
          <w:color w:val="000000"/>
          <w:sz w:val="18"/>
          <w:szCs w:val="18"/>
          <w:lang w:eastAsia="ru-RU"/>
        </w:rPr>
        <w:t>должностного </w:t>
      </w:r>
      <w:hyperlink r:id="rId1371" w:tooltip="нажмите, чтобы просмотреть определение человека" w:history="1">
        <w:r w:rsidRPr="0065764D">
          <w:rPr>
            <w:rFonts w:ascii="Arial" w:eastAsia="Times New Roman" w:hAnsi="Arial" w:cs="Arial"/>
            <w:color w:val="0033CC"/>
            <w:sz w:val="18"/>
            <w:szCs w:val="18"/>
            <w:lang w:eastAsia="ru-RU"/>
          </w:rPr>
          <w:t>лица </w:t>
        </w:r>
      </w:hyperlink>
      <w:r w:rsidRPr="0065764D">
        <w:rPr>
          <w:rFonts w:ascii="Arial" w:eastAsia="Times New Roman" w:hAnsi="Arial" w:cs="Arial"/>
          <w:color w:val="000000"/>
          <w:sz w:val="18"/>
          <w:szCs w:val="18"/>
          <w:lang w:eastAsia="ru-RU"/>
        </w:rPr>
        <w:t>. </w:t>
      </w:r>
      <w:hyperlink r:id="rId1372" w:tooltip="нажмите, чтобы просмотреть определение Superior" w:history="1">
        <w:r w:rsidRPr="0065764D">
          <w:rPr>
            <w:rFonts w:ascii="Arial" w:eastAsia="Times New Roman" w:hAnsi="Arial" w:cs="Arial"/>
            <w:color w:val="0033CC"/>
            <w:sz w:val="18"/>
            <w:szCs w:val="18"/>
            <w:lang w:eastAsia="ru-RU"/>
          </w:rPr>
          <w:t>Высшие </w:t>
        </w:r>
      </w:hyperlink>
      <w:r w:rsidRPr="0065764D">
        <w:rPr>
          <w:rFonts w:ascii="Arial" w:eastAsia="Times New Roman" w:hAnsi="Arial" w:cs="Arial"/>
          <w:color w:val="000000"/>
          <w:sz w:val="18"/>
          <w:szCs w:val="18"/>
          <w:lang w:eastAsia="ru-RU"/>
        </w:rPr>
        <w:t>должностные лица являются наиболее старшими исполнительными администраторами юридических лиц, за исключением тех, которые уже определены в качестве высших должностных лиц.</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90" w:name="1606"/>
      <w:bookmarkEnd w:id="190"/>
      <w:r w:rsidRPr="0065764D">
        <w:rPr>
          <w:rFonts w:ascii="Arial" w:eastAsia="Times New Roman" w:hAnsi="Arial" w:cs="Arial"/>
          <w:b/>
          <w:bCs/>
          <w:color w:val="000000"/>
          <w:lang w:eastAsia="ru-RU"/>
        </w:rPr>
        <w:t>Canon 1606 </w:t>
      </w:r>
      <w:r w:rsidRPr="0065764D">
        <w:rPr>
          <w:rFonts w:ascii="Arial" w:eastAsia="Times New Roman" w:hAnsi="Arial" w:cs="Arial"/>
          <w:color w:val="000000"/>
          <w:sz w:val="16"/>
          <w:szCs w:val="16"/>
          <w:lang w:eastAsia="ru-RU"/>
        </w:rPr>
        <w:t>(</w:t>
      </w:r>
      <w:hyperlink r:id="rId1373" w:anchor="1606"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Если какой-либо агрегат, организация, Объединение или другой </w:t>
      </w:r>
      <w:hyperlink r:id="rId1374" w:tooltip="нажмите, чтобы просмотреть определение тела" w:history="1">
        <w:r w:rsidRPr="0065764D">
          <w:rPr>
            <w:rFonts w:ascii="Arial" w:eastAsia="Times New Roman" w:hAnsi="Arial" w:cs="Arial"/>
            <w:color w:val="0033CC"/>
            <w:sz w:val="18"/>
            <w:szCs w:val="18"/>
            <w:lang w:eastAsia="ru-RU"/>
          </w:rPr>
          <w:t>орган</w:t>
        </w:r>
      </w:hyperlink>
      <w:r w:rsidRPr="0065764D">
        <w:rPr>
          <w:rFonts w:ascii="Arial" w:eastAsia="Times New Roman" w:hAnsi="Arial" w:cs="Arial"/>
          <w:color w:val="000000"/>
          <w:sz w:val="18"/>
          <w:szCs w:val="18"/>
          <w:lang w:eastAsia="ru-RU"/>
        </w:rPr>
        <w:t> утверждает, одинаковый или </w:t>
      </w:r>
      <w:hyperlink r:id="rId1375" w:tooltip="нажмите, чтобы просмотреть определение superior" w:history="1">
        <w:r w:rsidRPr="0065764D">
          <w:rPr>
            <w:rFonts w:ascii="Arial" w:eastAsia="Times New Roman" w:hAnsi="Arial" w:cs="Arial"/>
            <w:color w:val="0033CC"/>
            <w:sz w:val="18"/>
            <w:szCs w:val="18"/>
            <w:lang w:eastAsia="ru-RU"/>
          </w:rPr>
          <w:t>отличный</w:t>
        </w:r>
      </w:hyperlink>
      <w:r w:rsidRPr="0065764D">
        <w:rPr>
          <w:rFonts w:ascii="Arial" w:eastAsia="Times New Roman" w:hAnsi="Arial" w:cs="Arial"/>
          <w:color w:val="000000"/>
          <w:sz w:val="18"/>
          <w:szCs w:val="18"/>
          <w:lang w:eastAsia="ru-RU"/>
        </w:rPr>
        <w:t>статус </w:t>
      </w:r>
      <w:hyperlink r:id="rId1376" w:tooltip="нажмите, чтобы просмотреть определение Superior" w:history="1">
        <w:r w:rsidRPr="0065764D">
          <w:rPr>
            <w:rFonts w:ascii="Arial" w:eastAsia="Times New Roman" w:hAnsi="Arial" w:cs="Arial"/>
            <w:color w:val="0033CC"/>
            <w:sz w:val="18"/>
            <w:szCs w:val="18"/>
            <w:lang w:eastAsia="ru-RU"/>
          </w:rPr>
          <w:t>, отличный</w:t>
        </w:r>
      </w:hyperlink>
      <w:r w:rsidRPr="0065764D">
        <w:rPr>
          <w:rFonts w:ascii="Arial" w:eastAsia="Times New Roman" w:hAnsi="Arial" w:cs="Arial"/>
          <w:color w:val="000000"/>
          <w:sz w:val="18"/>
          <w:szCs w:val="18"/>
          <w:lang w:eastAsia="ru-RU"/>
        </w:rPr>
        <w:t> </w:t>
      </w:r>
      <w:hyperlink r:id="rId1377"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w:t>
        </w:r>
      </w:hyperlink>
      <w:r w:rsidRPr="0065764D">
        <w:rPr>
          <w:rFonts w:ascii="Arial" w:eastAsia="Times New Roman" w:hAnsi="Arial" w:cs="Arial"/>
          <w:color w:val="000000"/>
          <w:sz w:val="18"/>
          <w:szCs w:val="18"/>
          <w:lang w:eastAsia="ru-RU"/>
        </w:rPr>
        <w:t> и не связан со священным заветом </w:t>
      </w:r>
      <w:hyperlink r:id="rId1378" w:tooltip="нажмите, чтобы просмотреть определение Pactum de Singularis Caelum" w:history="1">
        <w:r w:rsidRPr="0065764D">
          <w:rPr>
            <w:rFonts w:ascii="Arial" w:eastAsia="Times New Roman" w:hAnsi="Arial" w:cs="Arial"/>
            <w:color w:val="0033CC"/>
            <w:sz w:val="18"/>
            <w:szCs w:val="18"/>
            <w:lang w:eastAsia="ru-RU"/>
          </w:rPr>
          <w:t>пакта де сингулярис лаб резец</w:t>
        </w:r>
      </w:hyperlink>
      <w:r w:rsidRPr="0065764D">
        <w:rPr>
          <w:rFonts w:ascii="Arial" w:eastAsia="Times New Roman" w:hAnsi="Arial" w:cs="Arial"/>
          <w:color w:val="000000"/>
          <w:sz w:val="18"/>
          <w:szCs w:val="18"/>
          <w:lang w:eastAsia="ru-RU"/>
        </w:rPr>
        <w:t> или семь (7) священные высказывания </w:t>
      </w:r>
      <w:hyperlink r:id="rId1379" w:tooltip="нажмите, чтобы просмотреть определение Ucadia" w:history="1">
        <w:r w:rsidRPr="0065764D">
          <w:rPr>
            <w:rFonts w:ascii="Arial" w:eastAsia="Times New Roman" w:hAnsi="Arial" w:cs="Arial"/>
            <w:color w:val="0033CC"/>
            <w:sz w:val="18"/>
            <w:szCs w:val="18"/>
            <w:lang w:eastAsia="ru-RU"/>
          </w:rPr>
          <w:t>Ucadia</w:t>
        </w:r>
      </w:hyperlink>
      <w:r w:rsidRPr="0065764D">
        <w:rPr>
          <w:rFonts w:ascii="Arial" w:eastAsia="Times New Roman" w:hAnsi="Arial" w:cs="Arial"/>
          <w:color w:val="000000"/>
          <w:sz w:val="18"/>
          <w:szCs w:val="18"/>
          <w:lang w:eastAsia="ru-RU"/>
        </w:rPr>
        <w:t>, то такое </w:t>
      </w:r>
      <w:hyperlink r:id="rId1380" w:tooltip="нажмите, чтобы просмотреть определение утверждения" w:history="1">
        <w:r w:rsidRPr="0065764D">
          <w:rPr>
            <w:rFonts w:ascii="Arial" w:eastAsia="Times New Roman" w:hAnsi="Arial" w:cs="Arial"/>
            <w:color w:val="0033CC"/>
            <w:sz w:val="18"/>
            <w:szCs w:val="18"/>
            <w:lang w:eastAsia="ru-RU"/>
          </w:rPr>
          <w:t>требование</w:t>
        </w:r>
      </w:hyperlink>
      <w:r w:rsidRPr="0065764D">
        <w:rPr>
          <w:rFonts w:ascii="Arial" w:eastAsia="Times New Roman" w:hAnsi="Arial" w:cs="Arial"/>
          <w:color w:val="000000"/>
          <w:sz w:val="18"/>
          <w:szCs w:val="18"/>
          <w:lang w:eastAsia="ru-RU"/>
        </w:rPr>
        <w:t> противоречит предписаниям </w:t>
      </w:r>
      <w:hyperlink r:id="rId1381" w:tooltip="нажмите, чтобы просмотреть определение Divine" w:history="1">
        <w:r w:rsidRPr="0065764D">
          <w:rPr>
            <w:rFonts w:ascii="Arial" w:eastAsia="Times New Roman" w:hAnsi="Arial" w:cs="Arial"/>
            <w:color w:val="0033CC"/>
            <w:sz w:val="18"/>
            <w:szCs w:val="18"/>
            <w:lang w:eastAsia="ru-RU"/>
          </w:rPr>
          <w:t>Божественного</w:t>
        </w:r>
      </w:hyperlink>
      <w:hyperlink r:id="rId1382" w:tooltip="нажмите, чтобы просмотреть определение канонического права" w:history="1">
        <w:r w:rsidRPr="0065764D">
          <w:rPr>
            <w:rFonts w:ascii="Arial" w:eastAsia="Times New Roman" w:hAnsi="Arial" w:cs="Arial"/>
            <w:color w:val="0033CC"/>
            <w:sz w:val="18"/>
            <w:szCs w:val="18"/>
            <w:lang w:eastAsia="ru-RU"/>
          </w:rPr>
          <w:t>канонического права</w:t>
        </w:r>
      </w:hyperlink>
      <w:r w:rsidRPr="0065764D">
        <w:rPr>
          <w:rFonts w:ascii="Arial" w:eastAsia="Times New Roman" w:hAnsi="Arial" w:cs="Arial"/>
          <w:color w:val="000000"/>
          <w:sz w:val="18"/>
          <w:szCs w:val="18"/>
          <w:lang w:eastAsia="ru-RU"/>
        </w:rPr>
        <w:t> и поэтому распутник, подавлены и не могут быть возрождены, в том числе любые поступки, договоров или других соглашений, основанных на таких лживых утверждений.</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91" w:name="1607"/>
      <w:bookmarkEnd w:id="191"/>
      <w:r w:rsidRPr="0065764D">
        <w:rPr>
          <w:rFonts w:ascii="Arial" w:eastAsia="Times New Roman" w:hAnsi="Arial" w:cs="Arial"/>
          <w:b/>
          <w:bCs/>
          <w:color w:val="000000"/>
          <w:lang w:eastAsia="ru-RU"/>
        </w:rPr>
        <w:t>Канон 1607 </w:t>
      </w:r>
      <w:r w:rsidRPr="0065764D">
        <w:rPr>
          <w:rFonts w:ascii="Arial" w:eastAsia="Times New Roman" w:hAnsi="Arial" w:cs="Arial"/>
          <w:color w:val="000000"/>
          <w:sz w:val="16"/>
          <w:szCs w:val="16"/>
          <w:lang w:eastAsia="ru-RU"/>
        </w:rPr>
        <w:t>( </w:t>
      </w:r>
      <w:hyperlink r:id="rId1383" w:anchor="1607"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Рядовой </w:t>
      </w:r>
      <w:hyperlink r:id="rId1384" w:tooltip="нажмите, чтобы просмотреть определение офицера" w:history="1">
        <w:r w:rsidRPr="0065764D">
          <w:rPr>
            <w:rFonts w:ascii="Arial" w:eastAsia="Times New Roman" w:hAnsi="Arial" w:cs="Arial"/>
            <w:color w:val="0033CC"/>
            <w:sz w:val="18"/>
            <w:szCs w:val="18"/>
            <w:lang w:eastAsia="ru-RU"/>
          </w:rPr>
          <w:t>офицер</w:t>
        </w:r>
      </w:hyperlink>
      <w:r w:rsidRPr="0065764D">
        <w:rPr>
          <w:rFonts w:ascii="Arial" w:eastAsia="Times New Roman" w:hAnsi="Arial" w:cs="Arial"/>
          <w:color w:val="000000"/>
          <w:sz w:val="18"/>
          <w:szCs w:val="18"/>
          <w:lang w:eastAsia="ru-RU"/>
        </w:rPr>
        <w:t>, также известный как обычное </w:t>
      </w:r>
      <w:hyperlink r:id="rId1385"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или рядовой, является третьей высшей </w:t>
      </w:r>
      <w:hyperlink r:id="rId1386" w:tooltip="нажмите, чтобы просмотреть определение формы" w:history="1">
        <w:r w:rsidRPr="0065764D">
          <w:rPr>
            <w:rFonts w:ascii="Arial" w:eastAsia="Times New Roman" w:hAnsi="Arial" w:cs="Arial"/>
            <w:color w:val="0033CC"/>
            <w:sz w:val="18"/>
            <w:szCs w:val="18"/>
            <w:lang w:eastAsia="ru-RU"/>
          </w:rPr>
          <w:t>формой </w:t>
        </w:r>
      </w:hyperlink>
      <w:r w:rsidRPr="0065764D">
        <w:rPr>
          <w:rFonts w:ascii="Arial" w:eastAsia="Times New Roman" w:hAnsi="Arial" w:cs="Arial"/>
          <w:color w:val="000000"/>
          <w:sz w:val="18"/>
          <w:szCs w:val="18"/>
          <w:lang w:eastAsia="ru-RU"/>
        </w:rPr>
        <w:t>должностного </w:t>
      </w:r>
      <w:hyperlink r:id="rId1387" w:tooltip="нажмите, чтобы просмотреть определение человека" w:history="1">
        <w:r w:rsidRPr="0065764D">
          <w:rPr>
            <w:rFonts w:ascii="Arial" w:eastAsia="Times New Roman" w:hAnsi="Arial" w:cs="Arial"/>
            <w:color w:val="0033CC"/>
            <w:sz w:val="18"/>
            <w:szCs w:val="18"/>
            <w:lang w:eastAsia="ru-RU"/>
          </w:rPr>
          <w:t>лица </w:t>
        </w:r>
      </w:hyperlink>
      <w:r w:rsidRPr="0065764D">
        <w:rPr>
          <w:rFonts w:ascii="Arial" w:eastAsia="Times New Roman" w:hAnsi="Arial" w:cs="Arial"/>
          <w:color w:val="000000"/>
          <w:sz w:val="18"/>
          <w:szCs w:val="18"/>
          <w:lang w:eastAsia="ru-RU"/>
        </w:rPr>
        <w:t>. Ординарность формируется любым </w:t>
      </w:r>
      <w:hyperlink r:id="rId1388" w:tooltip="нажмите, чтобы просмотреть определение Устава" w:history="1">
        <w:r w:rsidRPr="0065764D">
          <w:rPr>
            <w:rFonts w:ascii="Arial" w:eastAsia="Times New Roman" w:hAnsi="Arial" w:cs="Arial"/>
            <w:color w:val="0033CC"/>
            <w:sz w:val="18"/>
            <w:szCs w:val="18"/>
            <w:lang w:eastAsia="ru-RU"/>
          </w:rPr>
          <w:t>уставом </w:t>
        </w:r>
      </w:hyperlink>
      <w:r w:rsidRPr="0065764D">
        <w:rPr>
          <w:rFonts w:ascii="Arial" w:eastAsia="Times New Roman" w:hAnsi="Arial" w:cs="Arial"/>
          <w:color w:val="000000"/>
          <w:sz w:val="18"/>
          <w:szCs w:val="18"/>
          <w:lang w:eastAsia="ru-RU"/>
        </w:rPr>
        <w:t>или Кодексом законов, созданным в соответствии с этими священными канонами, который ранее не был назван ни </w:t>
      </w:r>
      <w:hyperlink r:id="rId1389" w:tooltip="нажмите, чтобы просмотреть определение Superior" w:history="1">
        <w:r w:rsidRPr="0065764D">
          <w:rPr>
            <w:rFonts w:ascii="Arial" w:eastAsia="Times New Roman" w:hAnsi="Arial" w:cs="Arial"/>
            <w:color w:val="0033CC"/>
            <w:sz w:val="18"/>
            <w:szCs w:val="18"/>
            <w:lang w:eastAsia="ru-RU"/>
          </w:rPr>
          <w:t>высшим</w:t>
        </w:r>
      </w:hyperlink>
      <w:r w:rsidRPr="0065764D">
        <w:rPr>
          <w:rFonts w:ascii="Arial" w:eastAsia="Times New Roman" w:hAnsi="Arial" w:cs="Arial"/>
          <w:color w:val="000000"/>
          <w:sz w:val="18"/>
          <w:szCs w:val="18"/>
          <w:lang w:eastAsia="ru-RU"/>
        </w:rPr>
        <w:t>, ни Верховным </w:t>
      </w:r>
      <w:hyperlink r:id="rId1390" w:tooltip="нажмите, чтобы просмотреть определение человека" w:history="1">
        <w:r w:rsidRPr="0065764D">
          <w:rPr>
            <w:rFonts w:ascii="Arial" w:eastAsia="Times New Roman" w:hAnsi="Arial" w:cs="Arial"/>
            <w:color w:val="0033CC"/>
            <w:sz w:val="18"/>
            <w:szCs w:val="18"/>
            <w:lang w:eastAsia="ru-RU"/>
          </w:rPr>
          <w:t>лицом </w:t>
        </w:r>
      </w:hyperlink>
      <w:r w:rsidRPr="0065764D">
        <w:rPr>
          <w:rFonts w:ascii="Arial" w:eastAsia="Times New Roman" w:hAnsi="Arial" w:cs="Arial"/>
          <w:color w:val="000000"/>
          <w:sz w:val="18"/>
          <w:szCs w:val="18"/>
          <w:lang w:eastAsia="ru-RU"/>
        </w:rPr>
        <w:t>. Рядовые должностные лица являются старшими должностными лицами и стоят </w:t>
      </w:r>
      <w:hyperlink r:id="rId1391" w:tooltip="нажмите, чтобы просмотреть определение superior" w:history="1">
        <w:r w:rsidRPr="0065764D">
          <w:rPr>
            <w:rFonts w:ascii="Arial" w:eastAsia="Times New Roman" w:hAnsi="Arial" w:cs="Arial"/>
            <w:color w:val="0033CC"/>
            <w:sz w:val="18"/>
            <w:szCs w:val="18"/>
            <w:lang w:eastAsia="ru-RU"/>
          </w:rPr>
          <w:t>выше </w:t>
        </w:r>
      </w:hyperlink>
      <w:r w:rsidRPr="0065764D">
        <w:rPr>
          <w:rFonts w:ascii="Arial" w:eastAsia="Times New Roman" w:hAnsi="Arial" w:cs="Arial"/>
          <w:color w:val="000000"/>
          <w:sz w:val="18"/>
          <w:szCs w:val="18"/>
          <w:lang w:eastAsia="ru-RU"/>
        </w:rPr>
        <w:t>юридических лиц.</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92" w:name="1608"/>
      <w:bookmarkEnd w:id="192"/>
      <w:r w:rsidRPr="0065764D">
        <w:rPr>
          <w:rFonts w:ascii="Arial" w:eastAsia="Times New Roman" w:hAnsi="Arial" w:cs="Arial"/>
          <w:b/>
          <w:bCs/>
          <w:color w:val="000000"/>
          <w:lang w:eastAsia="ru-RU"/>
        </w:rPr>
        <w:t>Canon 1608 </w:t>
      </w:r>
      <w:r w:rsidRPr="0065764D">
        <w:rPr>
          <w:rFonts w:ascii="Arial" w:eastAsia="Times New Roman" w:hAnsi="Arial" w:cs="Arial"/>
          <w:color w:val="000000"/>
          <w:sz w:val="16"/>
          <w:szCs w:val="16"/>
          <w:lang w:eastAsia="ru-RU"/>
        </w:rPr>
        <w:t>(</w:t>
      </w:r>
      <w:hyperlink r:id="rId1392" w:anchor="1608"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lastRenderedPageBreak/>
        <w:t>Если какой-либо агрегат, организация, Объединение или другой </w:t>
      </w:r>
      <w:hyperlink r:id="rId1393" w:tooltip="нажмите, чтобы просмотреть определение тела" w:history="1">
        <w:r w:rsidRPr="0065764D">
          <w:rPr>
            <w:rFonts w:ascii="Arial" w:eastAsia="Times New Roman" w:hAnsi="Arial" w:cs="Arial"/>
            <w:color w:val="0033CC"/>
            <w:sz w:val="18"/>
            <w:szCs w:val="18"/>
            <w:lang w:eastAsia="ru-RU"/>
          </w:rPr>
          <w:t>орган</w:t>
        </w:r>
      </w:hyperlink>
      <w:r w:rsidRPr="0065764D">
        <w:rPr>
          <w:rFonts w:ascii="Arial" w:eastAsia="Times New Roman" w:hAnsi="Arial" w:cs="Arial"/>
          <w:color w:val="000000"/>
          <w:sz w:val="18"/>
          <w:szCs w:val="18"/>
          <w:lang w:eastAsia="ru-RU"/>
        </w:rPr>
        <w:t> утверждает, одинаковый или </w:t>
      </w:r>
      <w:hyperlink r:id="rId1394" w:tooltip="нажмите, чтобы просмотреть определение superior" w:history="1">
        <w:r w:rsidRPr="0065764D">
          <w:rPr>
            <w:rFonts w:ascii="Arial" w:eastAsia="Times New Roman" w:hAnsi="Arial" w:cs="Arial"/>
            <w:color w:val="0033CC"/>
            <w:sz w:val="18"/>
            <w:szCs w:val="18"/>
            <w:lang w:eastAsia="ru-RU"/>
          </w:rPr>
          <w:t>отличный</w:t>
        </w:r>
      </w:hyperlink>
      <w:r w:rsidRPr="0065764D">
        <w:rPr>
          <w:rFonts w:ascii="Arial" w:eastAsia="Times New Roman" w:hAnsi="Arial" w:cs="Arial"/>
          <w:color w:val="000000"/>
          <w:sz w:val="18"/>
          <w:szCs w:val="18"/>
          <w:lang w:eastAsia="ru-RU"/>
        </w:rPr>
        <w:t>статус для обычного </w:t>
      </w:r>
      <w:hyperlink r:id="rId1395"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человека</w:t>
        </w:r>
      </w:hyperlink>
      <w:r w:rsidRPr="0065764D">
        <w:rPr>
          <w:rFonts w:ascii="Arial" w:eastAsia="Times New Roman" w:hAnsi="Arial" w:cs="Arial"/>
          <w:color w:val="000000"/>
          <w:sz w:val="18"/>
          <w:szCs w:val="18"/>
          <w:lang w:eastAsia="ru-RU"/>
        </w:rPr>
        <w:t> и не связано со священным covenantPactum де сингулярис лаб резец или семь (7) священные заявления </w:t>
      </w:r>
      <w:hyperlink r:id="rId1396" w:tooltip="нажмите, чтобы просмотреть определение Ucadia" w:history="1">
        <w:r w:rsidRPr="0065764D">
          <w:rPr>
            <w:rFonts w:ascii="Arial" w:eastAsia="Times New Roman" w:hAnsi="Arial" w:cs="Arial"/>
            <w:color w:val="0033CC"/>
            <w:sz w:val="18"/>
            <w:szCs w:val="18"/>
            <w:lang w:eastAsia="ru-RU"/>
          </w:rPr>
          <w:t>Ucadia</w:t>
        </w:r>
      </w:hyperlink>
      <w:r w:rsidRPr="0065764D">
        <w:rPr>
          <w:rFonts w:ascii="Arial" w:eastAsia="Times New Roman" w:hAnsi="Arial" w:cs="Arial"/>
          <w:color w:val="000000"/>
          <w:sz w:val="18"/>
          <w:szCs w:val="18"/>
          <w:lang w:eastAsia="ru-RU"/>
        </w:rPr>
        <w:t>, то такое </w:t>
      </w:r>
      <w:hyperlink r:id="rId1397" w:tooltip="нажмите, чтобы просмотреть определение утверждения" w:history="1">
        <w:r w:rsidRPr="0065764D">
          <w:rPr>
            <w:rFonts w:ascii="Arial" w:eastAsia="Times New Roman" w:hAnsi="Arial" w:cs="Arial"/>
            <w:color w:val="0033CC"/>
            <w:sz w:val="18"/>
            <w:szCs w:val="18"/>
            <w:lang w:eastAsia="ru-RU"/>
          </w:rPr>
          <w:t>требование</w:t>
        </w:r>
      </w:hyperlink>
      <w:r w:rsidRPr="0065764D">
        <w:rPr>
          <w:rFonts w:ascii="Arial" w:eastAsia="Times New Roman" w:hAnsi="Arial" w:cs="Arial"/>
          <w:color w:val="000000"/>
          <w:sz w:val="18"/>
          <w:szCs w:val="18"/>
          <w:lang w:eastAsia="ru-RU"/>
        </w:rPr>
        <w:t> противоречит предписаниям </w:t>
      </w:r>
      <w:hyperlink r:id="rId1398" w:tooltip="нажмите, чтобы просмотреть определение Divine" w:history="1">
        <w:r w:rsidRPr="0065764D">
          <w:rPr>
            <w:rFonts w:ascii="Arial" w:eastAsia="Times New Roman" w:hAnsi="Arial" w:cs="Arial"/>
            <w:color w:val="0033CC"/>
            <w:sz w:val="18"/>
            <w:szCs w:val="18"/>
            <w:lang w:eastAsia="ru-RU"/>
          </w:rPr>
          <w:t>Божественного</w:t>
        </w:r>
      </w:hyperlink>
      <w:hyperlink r:id="rId1399" w:tooltip="нажмите, чтобы просмотреть определение канонического права" w:history="1">
        <w:r w:rsidRPr="0065764D">
          <w:rPr>
            <w:rFonts w:ascii="Arial" w:eastAsia="Times New Roman" w:hAnsi="Arial" w:cs="Arial"/>
            <w:color w:val="0033CC"/>
            <w:sz w:val="18"/>
            <w:szCs w:val="18"/>
            <w:lang w:eastAsia="ru-RU"/>
          </w:rPr>
          <w:t>канонического права</w:t>
        </w:r>
      </w:hyperlink>
      <w:r w:rsidRPr="0065764D">
        <w:rPr>
          <w:rFonts w:ascii="Arial" w:eastAsia="Times New Roman" w:hAnsi="Arial" w:cs="Arial"/>
          <w:color w:val="000000"/>
          <w:sz w:val="18"/>
          <w:szCs w:val="18"/>
          <w:lang w:eastAsia="ru-RU"/>
        </w:rPr>
        <w:t> и поэтому распутник, подавлены и не могут быть возрождены, в том числе любые поступки, договоров или других соглашений, основанных на таких лживых утверждений.</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93" w:name="1609"/>
      <w:bookmarkEnd w:id="193"/>
      <w:r w:rsidRPr="0065764D">
        <w:rPr>
          <w:rFonts w:ascii="Arial" w:eastAsia="Times New Roman" w:hAnsi="Arial" w:cs="Arial"/>
          <w:b/>
          <w:bCs/>
          <w:color w:val="000000"/>
          <w:lang w:eastAsia="ru-RU"/>
        </w:rPr>
        <w:t>Canon 1609 </w:t>
      </w:r>
      <w:r w:rsidRPr="0065764D">
        <w:rPr>
          <w:rFonts w:ascii="Arial" w:eastAsia="Times New Roman" w:hAnsi="Arial" w:cs="Arial"/>
          <w:color w:val="000000"/>
          <w:sz w:val="16"/>
          <w:szCs w:val="16"/>
          <w:lang w:eastAsia="ru-RU"/>
        </w:rPr>
        <w:t>(</w:t>
      </w:r>
      <w:hyperlink r:id="rId1400" w:anchor="1609"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401" w:tooltip="нажмите, чтобы просмотреть определение офицера" w:history="1">
        <w:r w:rsidRPr="0065764D">
          <w:rPr>
            <w:rFonts w:ascii="Arial" w:eastAsia="Times New Roman" w:hAnsi="Arial" w:cs="Arial"/>
            <w:color w:val="0033CC"/>
            <w:sz w:val="18"/>
            <w:szCs w:val="18"/>
            <w:lang w:eastAsia="ru-RU"/>
          </w:rPr>
          <w:t>Сотрудник-куратор</w:t>
        </w:r>
      </w:hyperlink>
      <w:r w:rsidRPr="0065764D">
        <w:rPr>
          <w:rFonts w:ascii="Arial" w:eastAsia="Times New Roman" w:hAnsi="Arial" w:cs="Arial"/>
          <w:color w:val="000000"/>
          <w:sz w:val="18"/>
          <w:szCs w:val="18"/>
          <w:lang w:eastAsia="ru-RU"/>
        </w:rPr>
        <w:t>, также известный как </w:t>
      </w:r>
      <w:hyperlink r:id="rId1402" w:tooltip="нажмите, чтобы просмотреть определение человека" w:history="1">
        <w:r w:rsidRPr="0065764D">
          <w:rPr>
            <w:rFonts w:ascii="Arial" w:eastAsia="Times New Roman" w:hAnsi="Arial" w:cs="Arial"/>
            <w:color w:val="0033CC"/>
            <w:sz w:val="18"/>
            <w:szCs w:val="18"/>
            <w:lang w:eastAsia="ru-RU"/>
          </w:rPr>
          <w:t>куратор </w:t>
        </w:r>
      </w:hyperlink>
      <w:r w:rsidRPr="0065764D">
        <w:rPr>
          <w:rFonts w:ascii="Arial" w:eastAsia="Times New Roman" w:hAnsi="Arial" w:cs="Arial"/>
          <w:color w:val="000000"/>
          <w:sz w:val="18"/>
          <w:szCs w:val="18"/>
          <w:lang w:eastAsia="ru-RU"/>
        </w:rPr>
        <w:t>и куратор, является четвертой высшей </w:t>
      </w:r>
      <w:hyperlink r:id="rId1403" w:tooltip="нажмите, чтобы просмотреть определение формы" w:history="1">
        <w:r w:rsidRPr="0065764D">
          <w:rPr>
            <w:rFonts w:ascii="Arial" w:eastAsia="Times New Roman" w:hAnsi="Arial" w:cs="Arial"/>
            <w:color w:val="0033CC"/>
            <w:sz w:val="18"/>
            <w:szCs w:val="18"/>
            <w:lang w:eastAsia="ru-RU"/>
          </w:rPr>
          <w:t>формой </w:t>
        </w:r>
      </w:hyperlink>
      <w:r w:rsidRPr="0065764D">
        <w:rPr>
          <w:rFonts w:ascii="Arial" w:eastAsia="Times New Roman" w:hAnsi="Arial" w:cs="Arial"/>
          <w:color w:val="000000"/>
          <w:sz w:val="18"/>
          <w:szCs w:val="18"/>
          <w:lang w:eastAsia="ru-RU"/>
        </w:rPr>
        <w:t>официального </w:t>
      </w:r>
      <w:hyperlink r:id="rId1404" w:tooltip="нажмите, чтобы просмотреть определение человека" w:history="1">
        <w:r w:rsidRPr="0065764D">
          <w:rPr>
            <w:rFonts w:ascii="Arial" w:eastAsia="Times New Roman" w:hAnsi="Arial" w:cs="Arial"/>
            <w:color w:val="0033CC"/>
            <w:sz w:val="18"/>
            <w:szCs w:val="18"/>
            <w:lang w:eastAsia="ru-RU"/>
          </w:rPr>
          <w:t>лица </w:t>
        </w:r>
      </w:hyperlink>
      <w:r w:rsidRPr="0065764D">
        <w:rPr>
          <w:rFonts w:ascii="Arial" w:eastAsia="Times New Roman" w:hAnsi="Arial" w:cs="Arial"/>
          <w:color w:val="000000"/>
          <w:sz w:val="18"/>
          <w:szCs w:val="18"/>
          <w:lang w:eastAsia="ru-RU"/>
        </w:rPr>
        <w:t>. Куратор формируется любым Статутом, созданным в соответствии с этими священными канонами и ранее не называвшимся ни </w:t>
      </w:r>
      <w:hyperlink r:id="rId1405" w:tooltip="нажмите, чтобы просмотреть определение Superior" w:history="1">
        <w:r w:rsidRPr="0065764D">
          <w:rPr>
            <w:rFonts w:ascii="Arial" w:eastAsia="Times New Roman" w:hAnsi="Arial" w:cs="Arial"/>
            <w:color w:val="0033CC"/>
            <w:sz w:val="18"/>
            <w:szCs w:val="18"/>
            <w:lang w:eastAsia="ru-RU"/>
          </w:rPr>
          <w:t>вышестоящим </w:t>
        </w:r>
      </w:hyperlink>
      <w:r w:rsidRPr="0065764D">
        <w:rPr>
          <w:rFonts w:ascii="Arial" w:eastAsia="Times New Roman" w:hAnsi="Arial" w:cs="Arial"/>
          <w:color w:val="000000"/>
          <w:sz w:val="18"/>
          <w:szCs w:val="18"/>
          <w:lang w:eastAsia="ru-RU"/>
        </w:rPr>
        <w:t>, ни Верховным, ни обычным </w:t>
      </w:r>
      <w:hyperlink r:id="rId1406" w:tooltip="нажмите, чтобы просмотреть определение человека" w:history="1">
        <w:r w:rsidRPr="0065764D">
          <w:rPr>
            <w:rFonts w:ascii="Arial" w:eastAsia="Times New Roman" w:hAnsi="Arial" w:cs="Arial"/>
            <w:color w:val="0033CC"/>
            <w:sz w:val="18"/>
            <w:szCs w:val="18"/>
            <w:lang w:eastAsia="ru-RU"/>
          </w:rPr>
          <w:t>лицом </w:t>
        </w:r>
      </w:hyperlink>
      <w:r w:rsidRPr="0065764D">
        <w:rPr>
          <w:rFonts w:ascii="Arial" w:eastAsia="Times New Roman" w:hAnsi="Arial" w:cs="Arial"/>
          <w:color w:val="000000"/>
          <w:sz w:val="18"/>
          <w:szCs w:val="18"/>
          <w:lang w:eastAsia="ru-RU"/>
        </w:rPr>
        <w:t>. Куратор-это должностное лицо-Менеджер юридического </w:t>
      </w:r>
      <w:hyperlink r:id="rId1407" w:tooltip="нажмите, чтобы просмотреть определение человека" w:history="1">
        <w:r w:rsidRPr="0065764D">
          <w:rPr>
            <w:rFonts w:ascii="Arial" w:eastAsia="Times New Roman" w:hAnsi="Arial" w:cs="Arial"/>
            <w:color w:val="0033CC"/>
            <w:sz w:val="18"/>
            <w:szCs w:val="18"/>
            <w:lang w:eastAsia="ru-RU"/>
          </w:rPr>
          <w:t>лица </w:t>
        </w:r>
      </w:hyperlink>
      <w:r w:rsidRPr="0065764D">
        <w:rPr>
          <w:rFonts w:ascii="Arial" w:eastAsia="Times New Roman" w:hAnsi="Arial" w:cs="Arial"/>
          <w:color w:val="000000"/>
          <w:sz w:val="18"/>
          <w:szCs w:val="18"/>
          <w:lang w:eastAsia="ru-RU"/>
        </w:rPr>
        <w:t>.</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94" w:name="1610"/>
      <w:bookmarkEnd w:id="194"/>
      <w:r w:rsidRPr="0065764D">
        <w:rPr>
          <w:rFonts w:ascii="Arial" w:eastAsia="Times New Roman" w:hAnsi="Arial" w:cs="Arial"/>
          <w:b/>
          <w:bCs/>
          <w:color w:val="000000"/>
          <w:lang w:eastAsia="ru-RU"/>
        </w:rPr>
        <w:t>Canon 1610 </w:t>
      </w:r>
      <w:r w:rsidRPr="0065764D">
        <w:rPr>
          <w:rFonts w:ascii="Arial" w:eastAsia="Times New Roman" w:hAnsi="Arial" w:cs="Arial"/>
          <w:color w:val="000000"/>
          <w:sz w:val="16"/>
          <w:szCs w:val="16"/>
          <w:lang w:eastAsia="ru-RU"/>
        </w:rPr>
        <w:t>(</w:t>
      </w:r>
      <w:hyperlink r:id="rId1408" w:anchor="1610"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Начинающий </w:t>
      </w:r>
      <w:hyperlink r:id="rId1409" w:tooltip="нажмите, чтобы просмотреть определение офицера" w:history="1">
        <w:r w:rsidRPr="0065764D">
          <w:rPr>
            <w:rFonts w:ascii="Arial" w:eastAsia="Times New Roman" w:hAnsi="Arial" w:cs="Arial"/>
            <w:color w:val="0033CC"/>
            <w:sz w:val="18"/>
            <w:szCs w:val="18"/>
            <w:lang w:eastAsia="ru-RU"/>
          </w:rPr>
          <w:t>офицер</w:t>
        </w:r>
      </w:hyperlink>
      <w:r w:rsidRPr="0065764D">
        <w:rPr>
          <w:rFonts w:ascii="Arial" w:eastAsia="Times New Roman" w:hAnsi="Arial" w:cs="Arial"/>
          <w:color w:val="000000"/>
          <w:sz w:val="18"/>
          <w:szCs w:val="18"/>
          <w:lang w:eastAsia="ru-RU"/>
        </w:rPr>
        <w:t>, также известный как Новичок, является пятой высшей </w:t>
      </w:r>
      <w:hyperlink r:id="rId1410" w:tooltip="нажмите, чтобы просмотреть определение формы" w:history="1">
        <w:r w:rsidRPr="0065764D">
          <w:rPr>
            <w:rFonts w:ascii="Arial" w:eastAsia="Times New Roman" w:hAnsi="Arial" w:cs="Arial"/>
            <w:color w:val="0033CC"/>
            <w:sz w:val="18"/>
            <w:szCs w:val="18"/>
            <w:lang w:eastAsia="ru-RU"/>
          </w:rPr>
          <w:t>формой </w:t>
        </w:r>
      </w:hyperlink>
      <w:r w:rsidRPr="0065764D">
        <w:rPr>
          <w:rFonts w:ascii="Arial" w:eastAsia="Times New Roman" w:hAnsi="Arial" w:cs="Arial"/>
          <w:color w:val="000000"/>
          <w:sz w:val="18"/>
          <w:szCs w:val="18"/>
          <w:lang w:eastAsia="ru-RU"/>
        </w:rPr>
        <w:t>официального </w:t>
      </w:r>
      <w:hyperlink r:id="rId1411" w:tooltip="нажмите, чтобы просмотреть определение человека" w:history="1">
        <w:r w:rsidRPr="0065764D">
          <w:rPr>
            <w:rFonts w:ascii="Arial" w:eastAsia="Times New Roman" w:hAnsi="Arial" w:cs="Arial"/>
            <w:color w:val="0033CC"/>
            <w:sz w:val="18"/>
            <w:szCs w:val="18"/>
            <w:lang w:eastAsia="ru-RU"/>
          </w:rPr>
          <w:t>лица </w:t>
        </w:r>
      </w:hyperlink>
      <w:r w:rsidRPr="0065764D">
        <w:rPr>
          <w:rFonts w:ascii="Arial" w:eastAsia="Times New Roman" w:hAnsi="Arial" w:cs="Arial"/>
          <w:color w:val="000000"/>
          <w:sz w:val="18"/>
          <w:szCs w:val="18"/>
          <w:lang w:eastAsia="ru-RU"/>
        </w:rPr>
        <w:t>. Послушник формируется любым Статутом или таинством, созданным в соответствии с этими священными канонами и ранее не названным ни как </w:t>
      </w:r>
      <w:hyperlink r:id="rId1412" w:tooltip="нажмите, чтобы просмотреть определение Superior" w:history="1">
        <w:r w:rsidRPr="0065764D">
          <w:rPr>
            <w:rFonts w:ascii="Arial" w:eastAsia="Times New Roman" w:hAnsi="Arial" w:cs="Arial"/>
            <w:color w:val="0033CC"/>
            <w:sz w:val="18"/>
            <w:szCs w:val="18"/>
            <w:lang w:eastAsia="ru-RU"/>
          </w:rPr>
          <w:t>высшее </w:t>
        </w:r>
      </w:hyperlink>
      <w:r w:rsidRPr="0065764D">
        <w:rPr>
          <w:rFonts w:ascii="Arial" w:eastAsia="Times New Roman" w:hAnsi="Arial" w:cs="Arial"/>
          <w:color w:val="000000"/>
          <w:sz w:val="18"/>
          <w:szCs w:val="18"/>
          <w:lang w:eastAsia="ru-RU"/>
        </w:rPr>
        <w:t>, высшее, обычное или кураторское </w:t>
      </w:r>
      <w:hyperlink r:id="rId1413"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 Новичок является младшим или испытательным должностным лицом в рамках </w:t>
      </w:r>
      <w:hyperlink r:id="rId1414" w:tooltip="нажмите, чтобы просмотреть определение допустимого" w:history="1">
        <w:r w:rsidRPr="0065764D">
          <w:rPr>
            <w:rFonts w:ascii="Arial" w:eastAsia="Times New Roman" w:hAnsi="Arial" w:cs="Arial"/>
            <w:color w:val="0033CC"/>
            <w:sz w:val="18"/>
            <w:szCs w:val="18"/>
            <w:lang w:eastAsia="ru-RU"/>
          </w:rPr>
          <w:t>действительного </w:t>
        </w:r>
      </w:hyperlink>
      <w:r w:rsidRPr="0065764D">
        <w:rPr>
          <w:rFonts w:ascii="Arial" w:eastAsia="Times New Roman" w:hAnsi="Arial" w:cs="Arial"/>
          <w:color w:val="000000"/>
          <w:sz w:val="18"/>
          <w:szCs w:val="18"/>
          <w:lang w:eastAsia="ru-RU"/>
        </w:rPr>
        <w:t>юридического </w:t>
      </w:r>
      <w:hyperlink r:id="rId1415" w:tooltip="нажмите, чтобы просмотреть определение человека" w:history="1">
        <w:r w:rsidRPr="0065764D">
          <w:rPr>
            <w:rFonts w:ascii="Arial" w:eastAsia="Times New Roman" w:hAnsi="Arial" w:cs="Arial"/>
            <w:color w:val="0033CC"/>
            <w:sz w:val="18"/>
            <w:szCs w:val="18"/>
            <w:lang w:eastAsia="ru-RU"/>
          </w:rPr>
          <w:t>лица </w:t>
        </w:r>
      </w:hyperlink>
      <w:r w:rsidRPr="0065764D">
        <w:rPr>
          <w:rFonts w:ascii="Arial" w:eastAsia="Times New Roman" w:hAnsi="Arial" w:cs="Arial"/>
          <w:color w:val="000000"/>
          <w:sz w:val="18"/>
          <w:szCs w:val="18"/>
          <w:lang w:eastAsia="ru-RU"/>
        </w:rPr>
        <w:t>.</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95" w:name="1611"/>
      <w:bookmarkEnd w:id="195"/>
      <w:r w:rsidRPr="0065764D">
        <w:rPr>
          <w:rFonts w:ascii="Arial" w:eastAsia="Times New Roman" w:hAnsi="Arial" w:cs="Arial"/>
          <w:b/>
          <w:bCs/>
          <w:color w:val="000000"/>
          <w:lang w:eastAsia="ru-RU"/>
        </w:rPr>
        <w:t>Канон 1611 </w:t>
      </w:r>
      <w:r w:rsidRPr="0065764D">
        <w:rPr>
          <w:rFonts w:ascii="Arial" w:eastAsia="Times New Roman" w:hAnsi="Arial" w:cs="Arial"/>
          <w:color w:val="000000"/>
          <w:sz w:val="16"/>
          <w:szCs w:val="16"/>
          <w:lang w:eastAsia="ru-RU"/>
        </w:rPr>
        <w:t>( </w:t>
      </w:r>
      <w:hyperlink r:id="rId1416" w:anchor="1611"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417" w:tooltip="нажмите, чтобы просмотреть определение Inferior" w:history="1">
        <w:r w:rsidRPr="0065764D">
          <w:rPr>
            <w:rFonts w:ascii="Arial" w:eastAsia="Times New Roman" w:hAnsi="Arial" w:cs="Arial"/>
            <w:color w:val="0033CC"/>
            <w:sz w:val="18"/>
            <w:szCs w:val="18"/>
            <w:lang w:eastAsia="ru-RU"/>
          </w:rPr>
          <w:t>Нижестоящим </w:t>
        </w:r>
      </w:hyperlink>
      <w:hyperlink r:id="rId1418" w:tooltip="нажмите, чтобы просмотреть определение офицера" w:history="1">
        <w:r w:rsidRPr="0065764D">
          <w:rPr>
            <w:rFonts w:ascii="Arial" w:eastAsia="Times New Roman" w:hAnsi="Arial" w:cs="Arial"/>
            <w:color w:val="0033CC"/>
            <w:sz w:val="18"/>
            <w:szCs w:val="18"/>
            <w:lang w:eastAsia="ru-RU"/>
          </w:rPr>
          <w:t>должностным </w:t>
        </w:r>
      </w:hyperlink>
      <w:r w:rsidRPr="0065764D">
        <w:rPr>
          <w:rFonts w:ascii="Arial" w:eastAsia="Times New Roman" w:hAnsi="Arial" w:cs="Arial"/>
          <w:color w:val="000000"/>
          <w:sz w:val="18"/>
          <w:szCs w:val="18"/>
          <w:lang w:eastAsia="ru-RU"/>
        </w:rPr>
        <w:t>лицом является любое </w:t>
      </w:r>
      <w:hyperlink r:id="rId1419" w:tooltip="нажмите, чтобы просмотреть определение офицера" w:history="1">
        <w:r w:rsidRPr="0065764D">
          <w:rPr>
            <w:rFonts w:ascii="Arial" w:eastAsia="Times New Roman" w:hAnsi="Arial" w:cs="Arial"/>
            <w:color w:val="0033CC"/>
            <w:sz w:val="18"/>
            <w:szCs w:val="18"/>
            <w:lang w:eastAsia="ru-RU"/>
          </w:rPr>
          <w:t>должностное </w:t>
        </w:r>
      </w:hyperlink>
      <w:r w:rsidRPr="0065764D">
        <w:rPr>
          <w:rFonts w:ascii="Arial" w:eastAsia="Times New Roman" w:hAnsi="Arial" w:cs="Arial"/>
          <w:color w:val="000000"/>
          <w:sz w:val="18"/>
          <w:szCs w:val="18"/>
          <w:lang w:eastAsia="ru-RU"/>
        </w:rPr>
        <w:t>лицо , назначенное на основании статутов </w:t>
      </w:r>
      <w:hyperlink r:id="rId1420" w:tooltip="нажмите, чтобы просмотреть определение Inferior" w:history="1">
        <w:r w:rsidRPr="0065764D">
          <w:rPr>
            <w:rFonts w:ascii="Arial" w:eastAsia="Times New Roman" w:hAnsi="Arial" w:cs="Arial"/>
            <w:color w:val="0033CC"/>
            <w:sz w:val="18"/>
            <w:szCs w:val="18"/>
            <w:lang w:eastAsia="ru-RU"/>
          </w:rPr>
          <w:t>нижестоящего </w:t>
        </w:r>
      </w:hyperlink>
      <w:r w:rsidRPr="0065764D">
        <w:rPr>
          <w:rFonts w:ascii="Arial" w:eastAsia="Times New Roman" w:hAnsi="Arial" w:cs="Arial"/>
          <w:color w:val="000000"/>
          <w:sz w:val="18"/>
          <w:szCs w:val="18"/>
          <w:lang w:eastAsia="ru-RU"/>
        </w:rPr>
        <w:t>юридического </w:t>
      </w:r>
      <w:hyperlink r:id="rId1421" w:tooltip="нажмите, чтобы просмотреть определение человека" w:history="1">
        <w:r w:rsidRPr="0065764D">
          <w:rPr>
            <w:rFonts w:ascii="Arial" w:eastAsia="Times New Roman" w:hAnsi="Arial" w:cs="Arial"/>
            <w:color w:val="0033CC"/>
            <w:sz w:val="18"/>
            <w:szCs w:val="18"/>
            <w:lang w:eastAsia="ru-RU"/>
          </w:rPr>
          <w:t>лица </w:t>
        </w:r>
      </w:hyperlink>
      <w:r w:rsidRPr="0065764D">
        <w:rPr>
          <w:rFonts w:ascii="Arial" w:eastAsia="Times New Roman" w:hAnsi="Arial" w:cs="Arial"/>
          <w:color w:val="000000"/>
          <w:sz w:val="18"/>
          <w:szCs w:val="18"/>
          <w:lang w:eastAsia="ru-RU"/>
        </w:rPr>
        <w:t>в соответствии </w:t>
      </w:r>
      <w:hyperlink r:id="rId1422" w:tooltip="нажмите, чтобы просмотреть определение римского права" w:history="1">
        <w:r w:rsidRPr="0065764D">
          <w:rPr>
            <w:rFonts w:ascii="Arial" w:eastAsia="Times New Roman" w:hAnsi="Arial" w:cs="Arial"/>
            <w:color w:val="0033CC"/>
            <w:sz w:val="18"/>
            <w:szCs w:val="18"/>
            <w:lang w:eastAsia="ru-RU"/>
          </w:rPr>
          <w:t>с Римским Правом</w:t>
        </w:r>
      </w:hyperlink>
      <w:r w:rsidRPr="0065764D">
        <w:rPr>
          <w:rFonts w:ascii="Arial" w:eastAsia="Times New Roman" w:hAnsi="Arial" w:cs="Arial"/>
          <w:color w:val="000000"/>
          <w:sz w:val="18"/>
          <w:szCs w:val="18"/>
          <w:lang w:eastAsia="ru-RU"/>
        </w:rPr>
        <w:t>, талмудическим правом или какой-либо другой </w:t>
      </w:r>
      <w:hyperlink r:id="rId1423" w:tooltip="нажмите, чтобы просмотреть определение inferior" w:history="1">
        <w:r w:rsidRPr="0065764D">
          <w:rPr>
            <w:rFonts w:ascii="Arial" w:eastAsia="Times New Roman" w:hAnsi="Arial" w:cs="Arial"/>
            <w:color w:val="0033CC"/>
            <w:sz w:val="18"/>
            <w:szCs w:val="18"/>
            <w:lang w:eastAsia="ru-RU"/>
          </w:rPr>
          <w:t>низшей </w:t>
        </w:r>
      </w:hyperlink>
      <w:hyperlink r:id="rId1424" w:tooltip="нажмите, чтобы просмотреть определение формы" w:history="1">
        <w:r w:rsidRPr="0065764D">
          <w:rPr>
            <w:rFonts w:ascii="Arial" w:eastAsia="Times New Roman" w:hAnsi="Arial" w:cs="Arial"/>
            <w:color w:val="0033CC"/>
            <w:sz w:val="18"/>
            <w:szCs w:val="18"/>
            <w:lang w:eastAsia="ru-RU"/>
          </w:rPr>
          <w:t>формой </w:t>
        </w:r>
      </w:hyperlink>
      <w:r w:rsidRPr="0065764D">
        <w:rPr>
          <w:rFonts w:ascii="Arial" w:eastAsia="Times New Roman" w:hAnsi="Arial" w:cs="Arial"/>
          <w:color w:val="000000"/>
          <w:sz w:val="18"/>
          <w:szCs w:val="18"/>
          <w:lang w:eastAsia="ru-RU"/>
        </w:rPr>
        <w:t>права.</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96" w:name="1612"/>
      <w:bookmarkEnd w:id="196"/>
      <w:r w:rsidRPr="0065764D">
        <w:rPr>
          <w:rFonts w:ascii="Arial" w:eastAsia="Times New Roman" w:hAnsi="Arial" w:cs="Arial"/>
          <w:b/>
          <w:bCs/>
          <w:color w:val="000000"/>
          <w:lang w:eastAsia="ru-RU"/>
        </w:rPr>
        <w:t>Canon 1612 </w:t>
      </w:r>
      <w:r w:rsidRPr="0065764D">
        <w:rPr>
          <w:rFonts w:ascii="Arial" w:eastAsia="Times New Roman" w:hAnsi="Arial" w:cs="Arial"/>
          <w:color w:val="000000"/>
          <w:sz w:val="16"/>
          <w:szCs w:val="16"/>
          <w:lang w:eastAsia="ru-RU"/>
        </w:rPr>
        <w:t>(</w:t>
      </w:r>
      <w:hyperlink r:id="rId1425" w:anchor="1612"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426" w:tooltip="нажмите, чтобы просмотреть определение Inferior" w:history="1">
        <w:r w:rsidRPr="0065764D">
          <w:rPr>
            <w:rFonts w:ascii="Arial" w:eastAsia="Times New Roman" w:hAnsi="Arial" w:cs="Arial"/>
            <w:color w:val="0033CC"/>
            <w:sz w:val="18"/>
            <w:szCs w:val="18"/>
            <w:lang w:eastAsia="ru-RU"/>
          </w:rPr>
          <w:t>Низшее </w:t>
        </w:r>
      </w:hyperlink>
      <w:hyperlink r:id="rId1427" w:tooltip="нажмите, чтобы просмотреть определение офицера" w:history="1">
        <w:r w:rsidRPr="0065764D">
          <w:rPr>
            <w:rFonts w:ascii="Arial" w:eastAsia="Times New Roman" w:hAnsi="Arial" w:cs="Arial"/>
            <w:color w:val="0033CC"/>
            <w:sz w:val="18"/>
            <w:szCs w:val="18"/>
            <w:lang w:eastAsia="ru-RU"/>
          </w:rPr>
          <w:t>должностное </w:t>
        </w:r>
      </w:hyperlink>
      <w:r w:rsidRPr="0065764D">
        <w:rPr>
          <w:rFonts w:ascii="Arial" w:eastAsia="Times New Roman" w:hAnsi="Arial" w:cs="Arial"/>
          <w:color w:val="000000"/>
          <w:sz w:val="18"/>
          <w:szCs w:val="18"/>
          <w:lang w:eastAsia="ru-RU"/>
        </w:rPr>
        <w:t>лицо, претендуя </w:t>
      </w:r>
      <w:hyperlink r:id="rId1428" w:tooltip="нажмите, чтобы просмотреть определение inferior" w:history="1">
        <w:r w:rsidRPr="0065764D">
          <w:rPr>
            <w:rFonts w:ascii="Arial" w:eastAsia="Times New Roman" w:hAnsi="Arial" w:cs="Arial"/>
            <w:color w:val="0033CC"/>
            <w:sz w:val="18"/>
            <w:szCs w:val="18"/>
            <w:lang w:eastAsia="ru-RU"/>
          </w:rPr>
          <w:t>на низшую </w:t>
        </w:r>
      </w:hyperlink>
      <w:hyperlink r:id="rId1429" w:tooltip="нажмите, чтобы просмотреть определение формы" w:history="1">
        <w:r w:rsidRPr="0065764D">
          <w:rPr>
            <w:rFonts w:ascii="Arial" w:eastAsia="Times New Roman" w:hAnsi="Arial" w:cs="Arial"/>
            <w:color w:val="0033CC"/>
            <w:sz w:val="18"/>
            <w:szCs w:val="18"/>
            <w:lang w:eastAsia="ru-RU"/>
          </w:rPr>
          <w:t>форму </w:t>
        </w:r>
      </w:hyperlink>
      <w:r w:rsidRPr="0065764D">
        <w:rPr>
          <w:rFonts w:ascii="Arial" w:eastAsia="Times New Roman" w:hAnsi="Arial" w:cs="Arial"/>
          <w:color w:val="000000"/>
          <w:sz w:val="18"/>
          <w:szCs w:val="18"/>
          <w:lang w:eastAsia="ru-RU"/>
        </w:rPr>
        <w:t>права в качестве основы своей легитимности, автоматически соглашается считаться низшей </w:t>
      </w:r>
      <w:hyperlink r:id="rId1430" w:tooltip="нажмите, чтобы просмотреть определение формы" w:history="1">
        <w:r w:rsidRPr="0065764D">
          <w:rPr>
            <w:rFonts w:ascii="Arial" w:eastAsia="Times New Roman" w:hAnsi="Arial" w:cs="Arial"/>
            <w:color w:val="0033CC"/>
            <w:sz w:val="18"/>
            <w:szCs w:val="18"/>
            <w:lang w:eastAsia="ru-RU"/>
          </w:rPr>
          <w:t>формой </w:t>
        </w:r>
      </w:hyperlink>
      <w:r w:rsidRPr="0065764D">
        <w:rPr>
          <w:rFonts w:ascii="Arial" w:eastAsia="Times New Roman" w:hAnsi="Arial" w:cs="Arial"/>
          <w:color w:val="000000"/>
          <w:sz w:val="18"/>
          <w:szCs w:val="18"/>
          <w:lang w:eastAsia="ru-RU"/>
        </w:rPr>
        <w:t>должностного </w:t>
      </w:r>
      <w:hyperlink r:id="rId1431" w:tooltip="нажмите, чтобы просмотреть определение человека" w:history="1">
        <w:r w:rsidRPr="0065764D">
          <w:rPr>
            <w:rFonts w:ascii="Arial" w:eastAsia="Times New Roman" w:hAnsi="Arial" w:cs="Arial"/>
            <w:color w:val="0033CC"/>
            <w:sz w:val="18"/>
            <w:szCs w:val="18"/>
            <w:lang w:eastAsia="ru-RU"/>
          </w:rPr>
          <w:t>лица </w:t>
        </w:r>
      </w:hyperlink>
      <w:r w:rsidRPr="0065764D">
        <w:rPr>
          <w:rFonts w:ascii="Arial" w:eastAsia="Times New Roman" w:hAnsi="Arial" w:cs="Arial"/>
          <w:color w:val="000000"/>
          <w:sz w:val="18"/>
          <w:szCs w:val="18"/>
          <w:lang w:eastAsia="ru-RU"/>
        </w:rPr>
        <w:t>. Поэтому </w:t>
      </w:r>
      <w:hyperlink r:id="rId1432" w:tooltip="нажмите, чтобы просмотреть определение Inferior" w:history="1">
        <w:r w:rsidRPr="0065764D">
          <w:rPr>
            <w:rFonts w:ascii="Arial" w:eastAsia="Times New Roman" w:hAnsi="Arial" w:cs="Arial"/>
            <w:color w:val="0033CC"/>
            <w:sz w:val="18"/>
            <w:szCs w:val="18"/>
            <w:lang w:eastAsia="ru-RU"/>
          </w:rPr>
          <w:t>низший </w:t>
        </w:r>
      </w:hyperlink>
      <w:hyperlink r:id="rId1433" w:tooltip="нажмите, чтобы просмотреть определение офицера" w:history="1">
        <w:r w:rsidRPr="0065764D">
          <w:rPr>
            <w:rFonts w:ascii="Arial" w:eastAsia="Times New Roman" w:hAnsi="Arial" w:cs="Arial"/>
            <w:color w:val="0033CC"/>
            <w:sz w:val="18"/>
            <w:szCs w:val="18"/>
            <w:lang w:eastAsia="ru-RU"/>
          </w:rPr>
          <w:t>офицер </w:t>
        </w:r>
      </w:hyperlink>
      <w:r w:rsidRPr="0065764D">
        <w:rPr>
          <w:rFonts w:ascii="Arial" w:eastAsia="Times New Roman" w:hAnsi="Arial" w:cs="Arial"/>
          <w:color w:val="000000"/>
          <w:sz w:val="18"/>
          <w:szCs w:val="18"/>
          <w:lang w:eastAsia="ru-RU"/>
        </w:rPr>
        <w:t>никогда не может считаться выше куратора, рядового, </w:t>
      </w:r>
      <w:hyperlink r:id="rId1434" w:tooltip="нажмите, чтобы просмотреть определение Superior" w:history="1">
        <w:r w:rsidRPr="0065764D">
          <w:rPr>
            <w:rFonts w:ascii="Arial" w:eastAsia="Times New Roman" w:hAnsi="Arial" w:cs="Arial"/>
            <w:color w:val="0033CC"/>
            <w:sz w:val="18"/>
            <w:szCs w:val="18"/>
            <w:lang w:eastAsia="ru-RU"/>
          </w:rPr>
          <w:t>старшего </w:t>
        </w:r>
      </w:hyperlink>
      <w:r w:rsidRPr="0065764D">
        <w:rPr>
          <w:rFonts w:ascii="Arial" w:eastAsia="Times New Roman" w:hAnsi="Arial" w:cs="Arial"/>
          <w:color w:val="000000"/>
          <w:sz w:val="18"/>
          <w:szCs w:val="18"/>
          <w:lang w:eastAsia="ru-RU"/>
        </w:rPr>
        <w:t>или Верховного </w:t>
      </w:r>
      <w:hyperlink r:id="rId1435" w:tooltip="нажмите, чтобы просмотреть определение офицера" w:history="1">
        <w:r w:rsidRPr="0065764D">
          <w:rPr>
            <w:rFonts w:ascii="Arial" w:eastAsia="Times New Roman" w:hAnsi="Arial" w:cs="Arial"/>
            <w:color w:val="0033CC"/>
            <w:sz w:val="18"/>
            <w:szCs w:val="18"/>
            <w:lang w:eastAsia="ru-RU"/>
          </w:rPr>
          <w:t>офицера </w:t>
        </w:r>
      </w:hyperlink>
      <w:r w:rsidRPr="0065764D">
        <w:rPr>
          <w:rFonts w:ascii="Arial" w:eastAsia="Times New Roman" w:hAnsi="Arial" w:cs="Arial"/>
          <w:color w:val="000000"/>
          <w:sz w:val="18"/>
          <w:szCs w:val="18"/>
          <w:lang w:eastAsia="ru-RU"/>
        </w:rPr>
        <w:t>.</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97" w:name="1613"/>
      <w:bookmarkEnd w:id="197"/>
      <w:r w:rsidRPr="0065764D">
        <w:rPr>
          <w:rFonts w:ascii="Arial" w:eastAsia="Times New Roman" w:hAnsi="Arial" w:cs="Arial"/>
          <w:b/>
          <w:bCs/>
          <w:color w:val="000000"/>
          <w:lang w:eastAsia="ru-RU"/>
        </w:rPr>
        <w:t>Канон 1613 </w:t>
      </w:r>
      <w:r w:rsidRPr="0065764D">
        <w:rPr>
          <w:rFonts w:ascii="Arial" w:eastAsia="Times New Roman" w:hAnsi="Arial" w:cs="Arial"/>
          <w:color w:val="000000"/>
          <w:sz w:val="16"/>
          <w:szCs w:val="16"/>
          <w:lang w:eastAsia="ru-RU"/>
        </w:rPr>
        <w:t>( </w:t>
      </w:r>
      <w:hyperlink r:id="rId1436" w:anchor="1613"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Любой закон, который утверждает</w:t>
      </w:r>
      <w:hyperlink r:id="rId1437" w:tooltip="нажмите, чтобы просмотреть определение Inferior" w:history="1">
        <w:r w:rsidRPr="0065764D">
          <w:rPr>
            <w:rFonts w:ascii="Arial" w:eastAsia="Times New Roman" w:hAnsi="Arial" w:cs="Arial"/>
            <w:color w:val="0033CC"/>
            <w:sz w:val="18"/>
            <w:szCs w:val="18"/>
            <w:lang w:eastAsia="ru-RU"/>
          </w:rPr>
          <w:t>, что подчиненный </w:t>
        </w:r>
      </w:hyperlink>
      <w:hyperlink r:id="rId1438" w:tooltip="нажмите, чтобы просмотреть определение офицера" w:history="1">
        <w:r w:rsidRPr="0065764D">
          <w:rPr>
            <w:rFonts w:ascii="Arial" w:eastAsia="Times New Roman" w:hAnsi="Arial" w:cs="Arial"/>
            <w:color w:val="0033CC"/>
            <w:sz w:val="18"/>
            <w:szCs w:val="18"/>
            <w:lang w:eastAsia="ru-RU"/>
          </w:rPr>
          <w:t>сотрудник </w:t>
        </w:r>
      </w:hyperlink>
      <w:hyperlink r:id="rId1439" w:tooltip="нажмите, чтобы просмотреть определение inferior" w:history="1">
        <w:r w:rsidRPr="0065764D">
          <w:rPr>
            <w:rFonts w:ascii="Arial" w:eastAsia="Times New Roman" w:hAnsi="Arial" w:cs="Arial"/>
            <w:color w:val="0033CC"/>
            <w:sz w:val="18"/>
            <w:szCs w:val="18"/>
            <w:lang w:eastAsia="ru-RU"/>
          </w:rPr>
          <w:t>подчиненной </w:t>
        </w:r>
      </w:hyperlink>
      <w:hyperlink r:id="rId1440" w:tooltip="нажмите, чтобы просмотреть определение формы" w:history="1">
        <w:r w:rsidRPr="0065764D">
          <w:rPr>
            <w:rFonts w:ascii="Arial" w:eastAsia="Times New Roman" w:hAnsi="Arial" w:cs="Arial"/>
            <w:color w:val="0033CC"/>
            <w:sz w:val="18"/>
            <w:szCs w:val="18"/>
            <w:lang w:eastAsia="ru-RU"/>
          </w:rPr>
          <w:t>формы </w:t>
        </w:r>
      </w:hyperlink>
      <w:r w:rsidRPr="0065764D">
        <w:rPr>
          <w:rFonts w:ascii="Arial" w:eastAsia="Times New Roman" w:hAnsi="Arial" w:cs="Arial"/>
          <w:color w:val="000000"/>
          <w:sz w:val="18"/>
          <w:szCs w:val="18"/>
          <w:lang w:eastAsia="ru-RU"/>
        </w:rPr>
        <w:t>права равен или </w:t>
      </w:r>
      <w:hyperlink r:id="rId1441" w:tooltip="нажмите, чтобы просмотреть определение superior" w:history="1">
        <w:r w:rsidRPr="0065764D">
          <w:rPr>
            <w:rFonts w:ascii="Arial" w:eastAsia="Times New Roman" w:hAnsi="Arial" w:cs="Arial"/>
            <w:color w:val="0033CC"/>
            <w:sz w:val="18"/>
            <w:szCs w:val="18"/>
            <w:lang w:eastAsia="ru-RU"/>
          </w:rPr>
          <w:t>превосходит </w:t>
        </w:r>
      </w:hyperlink>
      <w:r w:rsidRPr="0065764D">
        <w:rPr>
          <w:rFonts w:ascii="Arial" w:eastAsia="Times New Roman" w:hAnsi="Arial" w:cs="Arial"/>
          <w:color w:val="000000"/>
          <w:sz w:val="18"/>
          <w:szCs w:val="18"/>
          <w:lang w:eastAsia="ru-RU"/>
        </w:rPr>
        <w:t>куратора, рядового, </w:t>
      </w:r>
      <w:hyperlink r:id="rId1442" w:tooltip="нажмите, чтобы просмотреть определение Superior" w:history="1">
        <w:r w:rsidRPr="0065764D">
          <w:rPr>
            <w:rFonts w:ascii="Arial" w:eastAsia="Times New Roman" w:hAnsi="Arial" w:cs="Arial"/>
            <w:color w:val="0033CC"/>
            <w:sz w:val="18"/>
            <w:szCs w:val="18"/>
            <w:lang w:eastAsia="ru-RU"/>
          </w:rPr>
          <w:t>вышестоящего </w:t>
        </w:r>
      </w:hyperlink>
      <w:r w:rsidRPr="0065764D">
        <w:rPr>
          <w:rFonts w:ascii="Arial" w:eastAsia="Times New Roman" w:hAnsi="Arial" w:cs="Arial"/>
          <w:color w:val="000000"/>
          <w:sz w:val="18"/>
          <w:szCs w:val="18"/>
          <w:lang w:eastAsia="ru-RU"/>
        </w:rPr>
        <w:t>или высшего </w:t>
      </w:r>
      <w:hyperlink r:id="rId1443" w:tooltip="нажмите, чтобы просмотреть определение офицера" w:history="1">
        <w:r w:rsidRPr="0065764D">
          <w:rPr>
            <w:rFonts w:ascii="Arial" w:eastAsia="Times New Roman" w:hAnsi="Arial" w:cs="Arial"/>
            <w:color w:val="0033CC"/>
            <w:sz w:val="18"/>
            <w:szCs w:val="18"/>
            <w:lang w:eastAsia="ru-RU"/>
          </w:rPr>
          <w:t>должностного </w:t>
        </w:r>
      </w:hyperlink>
      <w:r w:rsidRPr="0065764D">
        <w:rPr>
          <w:rFonts w:ascii="Arial" w:eastAsia="Times New Roman" w:hAnsi="Arial" w:cs="Arial"/>
          <w:color w:val="000000"/>
          <w:sz w:val="18"/>
          <w:szCs w:val="18"/>
          <w:lang w:eastAsia="ru-RU"/>
        </w:rPr>
        <w:t>лица, автоматически аннулируется с самого начала, включая любые и все связанные с этим дела, контракты, соглашения.</w:t>
      </w:r>
    </w:p>
    <w:p w:rsidR="0065764D" w:rsidRPr="0065764D" w:rsidRDefault="0065764D" w:rsidP="0065764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5764D">
        <w:rPr>
          <w:rFonts w:ascii="Arial" w:eastAsia="Times New Roman" w:hAnsi="Arial" w:cs="Arial"/>
          <w:b/>
          <w:bCs/>
          <w:color w:val="000000"/>
          <w:sz w:val="36"/>
          <w:szCs w:val="36"/>
          <w:lang w:eastAsia="ru-RU"/>
        </w:rPr>
        <w:t>Статья 31-Неполноценное Лицо</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98" w:name="1614"/>
      <w:bookmarkEnd w:id="198"/>
      <w:r w:rsidRPr="0065764D">
        <w:rPr>
          <w:rFonts w:ascii="Arial" w:eastAsia="Times New Roman" w:hAnsi="Arial" w:cs="Arial"/>
          <w:b/>
          <w:bCs/>
          <w:color w:val="000000"/>
          <w:lang w:eastAsia="ru-RU"/>
        </w:rPr>
        <w:t>Канон 1614 </w:t>
      </w:r>
      <w:r w:rsidRPr="0065764D">
        <w:rPr>
          <w:rFonts w:ascii="Arial" w:eastAsia="Times New Roman" w:hAnsi="Arial" w:cs="Arial"/>
          <w:color w:val="000000"/>
          <w:sz w:val="16"/>
          <w:szCs w:val="16"/>
          <w:lang w:eastAsia="ru-RU"/>
        </w:rPr>
        <w:t>( </w:t>
      </w:r>
      <w:hyperlink r:id="rId1444" w:anchor="1614"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445" w:tooltip="нажмите, чтобы просмотреть определение Inferior" w:history="1">
        <w:r w:rsidRPr="0065764D">
          <w:rPr>
            <w:rFonts w:ascii="Arial" w:eastAsia="Times New Roman" w:hAnsi="Arial" w:cs="Arial"/>
            <w:color w:val="0033CC"/>
            <w:sz w:val="18"/>
            <w:szCs w:val="18"/>
            <w:lang w:eastAsia="ru-RU"/>
          </w:rPr>
          <w:t>Низшее </w:t>
        </w:r>
      </w:hyperlink>
      <w:hyperlink r:id="rId1446"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или "римское </w:t>
      </w:r>
      <w:hyperlink r:id="rId1447" w:tooltip="нажмите, чтобы просмотреть определение человека" w:history="1">
        <w:r w:rsidRPr="0065764D">
          <w:rPr>
            <w:rFonts w:ascii="Arial" w:eastAsia="Times New Roman" w:hAnsi="Arial" w:cs="Arial"/>
            <w:color w:val="0033CC"/>
            <w:sz w:val="18"/>
            <w:szCs w:val="18"/>
            <w:lang w:eastAsia="ru-RU"/>
          </w:rPr>
          <w:t>лицо</w:t>
        </w:r>
      </w:hyperlink>
      <w:r w:rsidRPr="0065764D">
        <w:rPr>
          <w:rFonts w:ascii="Arial" w:eastAsia="Times New Roman" w:hAnsi="Arial" w:cs="Arial"/>
          <w:color w:val="000000"/>
          <w:sz w:val="18"/>
          <w:szCs w:val="18"/>
          <w:lang w:eastAsia="ru-RU"/>
        </w:rPr>
        <w:t>" -это </w:t>
      </w:r>
      <w:hyperlink r:id="rId1448" w:tooltip="нажмите, чтобы просмотреть определение человека" w:history="1">
        <w:r w:rsidRPr="0065764D">
          <w:rPr>
            <w:rFonts w:ascii="Arial" w:eastAsia="Times New Roman" w:hAnsi="Arial" w:cs="Arial"/>
            <w:color w:val="0033CC"/>
            <w:sz w:val="18"/>
            <w:szCs w:val="18"/>
            <w:lang w:eastAsia="ru-RU"/>
          </w:rPr>
          <w:t>лицо</w:t>
        </w:r>
      </w:hyperlink>
      <w:r w:rsidRPr="0065764D">
        <w:rPr>
          <w:rFonts w:ascii="Arial" w:eastAsia="Times New Roman" w:hAnsi="Arial" w:cs="Arial"/>
          <w:color w:val="000000"/>
          <w:sz w:val="18"/>
          <w:szCs w:val="18"/>
          <w:lang w:eastAsia="ru-RU"/>
        </w:rPr>
        <w:t>, впервые созданное путем регистрации и зачисления в список, определенный Западно-римскими статутами права, или римским </w:t>
      </w:r>
      <w:hyperlink r:id="rId1449" w:tooltip="нажмите, чтобы просмотреть определение тела" w:history="1">
        <w:r w:rsidRPr="0065764D">
          <w:rPr>
            <w:rFonts w:ascii="Arial" w:eastAsia="Times New Roman" w:hAnsi="Arial" w:cs="Arial"/>
            <w:color w:val="0033CC"/>
            <w:sz w:val="18"/>
            <w:szCs w:val="18"/>
            <w:lang w:eastAsia="ru-RU"/>
          </w:rPr>
          <w:t>органом </w:t>
        </w:r>
      </w:hyperlink>
      <w:r w:rsidRPr="0065764D">
        <w:rPr>
          <w:rFonts w:ascii="Arial" w:eastAsia="Times New Roman" w:hAnsi="Arial" w:cs="Arial"/>
          <w:color w:val="000000"/>
          <w:sz w:val="18"/>
          <w:szCs w:val="18"/>
          <w:lang w:eastAsia="ru-RU"/>
        </w:rPr>
        <w:t>права, или связанными с ним судами, трибуналами и форумами. </w:t>
      </w:r>
      <w:hyperlink r:id="rId1450" w:tooltip="нажмите, чтобы просмотреть определение Inferior" w:history="1">
        <w:r w:rsidRPr="0065764D">
          <w:rPr>
            <w:rFonts w:ascii="Arial" w:eastAsia="Times New Roman" w:hAnsi="Arial" w:cs="Arial"/>
            <w:color w:val="0033CC"/>
            <w:sz w:val="18"/>
            <w:szCs w:val="18"/>
            <w:lang w:eastAsia="ru-RU"/>
          </w:rPr>
          <w:t>Низшие </w:t>
        </w:r>
      </w:hyperlink>
      <w:r w:rsidRPr="0065764D">
        <w:rPr>
          <w:rFonts w:ascii="Arial" w:eastAsia="Times New Roman" w:hAnsi="Arial" w:cs="Arial"/>
          <w:color w:val="000000"/>
          <w:sz w:val="18"/>
          <w:szCs w:val="18"/>
          <w:lang w:eastAsia="ru-RU"/>
        </w:rPr>
        <w:t>люди - это самые низшие </w:t>
      </w:r>
      <w:hyperlink r:id="rId1451" w:tooltip="нажмите, чтобы просмотреть определение положения" w:history="1">
        <w:r w:rsidRPr="0065764D">
          <w:rPr>
            <w:rFonts w:ascii="Arial" w:eastAsia="Times New Roman" w:hAnsi="Arial" w:cs="Arial"/>
            <w:color w:val="0033CC"/>
            <w:sz w:val="18"/>
            <w:szCs w:val="18"/>
            <w:lang w:eastAsia="ru-RU"/>
          </w:rPr>
          <w:t>стоящие </w:t>
        </w:r>
      </w:hyperlink>
      <w:r w:rsidRPr="0065764D">
        <w:rPr>
          <w:rFonts w:ascii="Arial" w:eastAsia="Times New Roman" w:hAnsi="Arial" w:cs="Arial"/>
          <w:color w:val="000000"/>
          <w:sz w:val="18"/>
          <w:szCs w:val="18"/>
          <w:lang w:eastAsia="ru-RU"/>
        </w:rPr>
        <w:t>и слабые из всех</w:t>
      </w:r>
      <w:hyperlink r:id="rId1452" w:tooltip="нажмите, чтобы просмотреть определение допустимого" w:history="1">
        <w:r w:rsidRPr="0065764D">
          <w:rPr>
            <w:rFonts w:ascii="Arial" w:eastAsia="Times New Roman" w:hAnsi="Arial" w:cs="Arial"/>
            <w:color w:val="0033CC"/>
            <w:sz w:val="18"/>
            <w:szCs w:val="18"/>
            <w:lang w:eastAsia="ru-RU"/>
          </w:rPr>
          <w:t>действительных </w:t>
        </w:r>
      </w:hyperlink>
      <w:r w:rsidRPr="0065764D">
        <w:rPr>
          <w:rFonts w:ascii="Arial" w:eastAsia="Times New Roman" w:hAnsi="Arial" w:cs="Arial"/>
          <w:color w:val="000000"/>
          <w:sz w:val="18"/>
          <w:szCs w:val="18"/>
          <w:lang w:eastAsia="ru-RU"/>
        </w:rPr>
        <w:t>форм личности. </w:t>
      </w:r>
      <w:hyperlink r:id="rId1453" w:tooltip="нажмите, чтобы просмотреть определение Inferior" w:history="1">
        <w:r w:rsidRPr="0065764D">
          <w:rPr>
            <w:rFonts w:ascii="Arial" w:eastAsia="Times New Roman" w:hAnsi="Arial" w:cs="Arial"/>
            <w:color w:val="0033CC"/>
            <w:sz w:val="18"/>
            <w:szCs w:val="18"/>
            <w:lang w:eastAsia="ru-RU"/>
          </w:rPr>
          <w:t>Низшее </w:t>
        </w:r>
      </w:hyperlink>
      <w:hyperlink r:id="rId1454"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никогда не может быть обоснованно, законно, разумно, логически, юридически, законно или морально заявлено или аргументировано как </w:t>
      </w:r>
      <w:hyperlink r:id="rId1455" w:tooltip="нажмите, чтобы просмотреть определение superior" w:history="1">
        <w:r w:rsidRPr="0065764D">
          <w:rPr>
            <w:rFonts w:ascii="Arial" w:eastAsia="Times New Roman" w:hAnsi="Arial" w:cs="Arial"/>
            <w:color w:val="0033CC"/>
            <w:sz w:val="18"/>
            <w:szCs w:val="18"/>
            <w:lang w:eastAsia="ru-RU"/>
          </w:rPr>
          <w:t>высшее </w:t>
        </w:r>
      </w:hyperlink>
      <w:r w:rsidRPr="0065764D">
        <w:rPr>
          <w:rFonts w:ascii="Arial" w:eastAsia="Times New Roman" w:hAnsi="Arial" w:cs="Arial"/>
          <w:color w:val="000000"/>
          <w:sz w:val="18"/>
          <w:szCs w:val="18"/>
          <w:lang w:eastAsia="ru-RU"/>
        </w:rPr>
        <w:t>по отношению к</w:t>
      </w:r>
      <w:hyperlink r:id="rId1456" w:tooltip="нажмите, чтобы просмотреть определение Superior" w:history="1">
        <w:r w:rsidRPr="0065764D">
          <w:rPr>
            <w:rFonts w:ascii="Arial" w:eastAsia="Times New Roman" w:hAnsi="Arial" w:cs="Arial"/>
            <w:color w:val="0033CC"/>
            <w:sz w:val="18"/>
            <w:szCs w:val="18"/>
            <w:lang w:eastAsia="ru-RU"/>
          </w:rPr>
          <w:t>высшему </w:t>
        </w:r>
      </w:hyperlink>
      <w:hyperlink r:id="rId1457" w:tooltip="нажмите, чтобы просмотреть определение человека" w:history="1">
        <w:r w:rsidRPr="0065764D">
          <w:rPr>
            <w:rFonts w:ascii="Arial" w:eastAsia="Times New Roman" w:hAnsi="Arial" w:cs="Arial"/>
            <w:color w:val="0033CC"/>
            <w:sz w:val="18"/>
            <w:szCs w:val="18"/>
            <w:lang w:eastAsia="ru-RU"/>
          </w:rPr>
          <w:t>лицу </w:t>
        </w:r>
      </w:hyperlink>
      <w:r w:rsidRPr="0065764D">
        <w:rPr>
          <w:rFonts w:ascii="Arial" w:eastAsia="Times New Roman" w:hAnsi="Arial" w:cs="Arial"/>
          <w:color w:val="000000"/>
          <w:sz w:val="18"/>
          <w:szCs w:val="18"/>
          <w:lang w:eastAsia="ru-RU"/>
        </w:rPr>
        <w:t>.</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199" w:name="1615"/>
      <w:bookmarkEnd w:id="199"/>
      <w:r w:rsidRPr="0065764D">
        <w:rPr>
          <w:rFonts w:ascii="Arial" w:eastAsia="Times New Roman" w:hAnsi="Arial" w:cs="Arial"/>
          <w:b/>
          <w:bCs/>
          <w:color w:val="000000"/>
          <w:lang w:eastAsia="ru-RU"/>
        </w:rPr>
        <w:t>Канон 1615 </w:t>
      </w:r>
      <w:r w:rsidRPr="0065764D">
        <w:rPr>
          <w:rFonts w:ascii="Arial" w:eastAsia="Times New Roman" w:hAnsi="Arial" w:cs="Arial"/>
          <w:color w:val="000000"/>
          <w:sz w:val="16"/>
          <w:szCs w:val="16"/>
          <w:lang w:eastAsia="ru-RU"/>
        </w:rPr>
        <w:t>( </w:t>
      </w:r>
      <w:hyperlink r:id="rId1458" w:anchor="1615"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459" w:tooltip="нажмите, чтобы просмотреть определение Inferior" w:history="1">
        <w:r w:rsidRPr="0065764D">
          <w:rPr>
            <w:rFonts w:ascii="Arial" w:eastAsia="Times New Roman" w:hAnsi="Arial" w:cs="Arial"/>
            <w:color w:val="0033CC"/>
            <w:sz w:val="18"/>
            <w:szCs w:val="18"/>
            <w:lang w:eastAsia="ru-RU"/>
          </w:rPr>
          <w:t>Низшее </w:t>
        </w:r>
      </w:hyperlink>
      <w:hyperlink r:id="rId1460"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 такое как "римский </w:t>
      </w:r>
      <w:hyperlink r:id="rId1461"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w:t>
        </w:r>
      </w:hyperlink>
      <w:r w:rsidRPr="0065764D">
        <w:rPr>
          <w:rFonts w:ascii="Arial" w:eastAsia="Times New Roman" w:hAnsi="Arial" w:cs="Arial"/>
          <w:color w:val="000000"/>
          <w:sz w:val="18"/>
          <w:szCs w:val="18"/>
          <w:lang w:eastAsia="ru-RU"/>
        </w:rPr>
        <w:t>" - это </w:t>
      </w:r>
      <w:hyperlink r:id="rId1462"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 </w:t>
        </w:r>
      </w:hyperlink>
      <w:r w:rsidRPr="0065764D">
        <w:rPr>
          <w:rFonts w:ascii="Arial" w:eastAsia="Times New Roman" w:hAnsi="Arial" w:cs="Arial"/>
          <w:color w:val="000000"/>
          <w:sz w:val="18"/>
          <w:szCs w:val="18"/>
          <w:lang w:eastAsia="ru-RU"/>
        </w:rPr>
        <w:t>, созданный правовой системой заклинаний проклятия </w:t>
      </w:r>
      <w:hyperlink r:id="rId1463" w:tooltip="нажмите, чтобы просмотреть определение римского культа" w:history="1">
        <w:r w:rsidRPr="0065764D">
          <w:rPr>
            <w:rFonts w:ascii="Arial" w:eastAsia="Times New Roman" w:hAnsi="Arial" w:cs="Arial"/>
            <w:color w:val="0033CC"/>
            <w:sz w:val="18"/>
            <w:szCs w:val="18"/>
            <w:lang w:eastAsia="ru-RU"/>
          </w:rPr>
          <w:t>римского культа</w:t>
        </w:r>
      </w:hyperlink>
      <w:r w:rsidRPr="0065764D">
        <w:rPr>
          <w:rFonts w:ascii="Arial" w:eastAsia="Times New Roman" w:hAnsi="Arial" w:cs="Arial"/>
          <w:color w:val="000000"/>
          <w:sz w:val="18"/>
          <w:szCs w:val="18"/>
          <w:lang w:eastAsia="ru-RU"/>
        </w:rPr>
        <w:t>, также известной как Ватикан, также известной как Римско-Католическая Церковь, для которой они ложно </w:t>
      </w:r>
      <w:hyperlink r:id="rId1464" w:tooltip="нажмите, чтобы просмотреть определение утверждения" w:history="1">
        <w:r w:rsidRPr="0065764D">
          <w:rPr>
            <w:rFonts w:ascii="Arial" w:eastAsia="Times New Roman" w:hAnsi="Arial" w:cs="Arial"/>
            <w:color w:val="0033CC"/>
            <w:sz w:val="18"/>
            <w:szCs w:val="18"/>
            <w:lang w:eastAsia="ru-RU"/>
          </w:rPr>
          <w:t>претендуют </w:t>
        </w:r>
      </w:hyperlink>
      <w:r w:rsidRPr="0065764D">
        <w:rPr>
          <w:rFonts w:ascii="Arial" w:eastAsia="Times New Roman" w:hAnsi="Arial" w:cs="Arial"/>
          <w:color w:val="000000"/>
          <w:sz w:val="18"/>
          <w:szCs w:val="18"/>
          <w:lang w:eastAsia="ru-RU"/>
        </w:rPr>
        <w:t>на конечную </w:t>
      </w:r>
      <w:hyperlink r:id="rId1465" w:tooltip="щелкните, чтобы просмотреть определение права собственности" w:history="1">
        <w:r w:rsidRPr="0065764D">
          <w:rPr>
            <w:rFonts w:ascii="Arial" w:eastAsia="Times New Roman" w:hAnsi="Arial" w:cs="Arial"/>
            <w:color w:val="0033CC"/>
            <w:sz w:val="18"/>
            <w:szCs w:val="18"/>
            <w:lang w:eastAsia="ru-RU"/>
          </w:rPr>
          <w:t>собственность </w:t>
        </w:r>
      </w:hyperlink>
      <w:r w:rsidRPr="0065764D">
        <w:rPr>
          <w:rFonts w:ascii="Arial" w:eastAsia="Times New Roman" w:hAnsi="Arial" w:cs="Arial"/>
          <w:color w:val="000000"/>
          <w:sz w:val="18"/>
          <w:szCs w:val="18"/>
          <w:lang w:eastAsia="ru-RU"/>
        </w:rPr>
        <w:t>не только </w:t>
      </w:r>
      <w:hyperlink r:id="rId1466"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человека</w:t>
        </w:r>
      </w:hyperlink>
      <w:r w:rsidRPr="0065764D">
        <w:rPr>
          <w:rFonts w:ascii="Arial" w:eastAsia="Times New Roman" w:hAnsi="Arial" w:cs="Arial"/>
          <w:color w:val="000000"/>
          <w:sz w:val="18"/>
          <w:szCs w:val="18"/>
          <w:lang w:eastAsia="ru-RU"/>
        </w:rPr>
        <w:t>, но и связанной плоти, </w:t>
      </w:r>
      <w:hyperlink r:id="rId1467" w:tooltip="нажмите, чтобы просмотреть определение разума" w:history="1">
        <w:r w:rsidRPr="0065764D">
          <w:rPr>
            <w:rFonts w:ascii="Arial" w:eastAsia="Times New Roman" w:hAnsi="Arial" w:cs="Arial"/>
            <w:color w:val="0033CC"/>
            <w:sz w:val="18"/>
            <w:szCs w:val="18"/>
            <w:lang w:eastAsia="ru-RU"/>
          </w:rPr>
          <w:t>ума </w:t>
        </w:r>
      </w:hyperlink>
      <w:r w:rsidRPr="0065764D">
        <w:rPr>
          <w:rFonts w:ascii="Arial" w:eastAsia="Times New Roman" w:hAnsi="Arial" w:cs="Arial"/>
          <w:color w:val="000000"/>
          <w:sz w:val="18"/>
          <w:szCs w:val="18"/>
          <w:lang w:eastAsia="ru-RU"/>
        </w:rPr>
        <w:t>и души.</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200" w:name="1616"/>
      <w:bookmarkEnd w:id="200"/>
      <w:r w:rsidRPr="0065764D">
        <w:rPr>
          <w:rFonts w:ascii="Arial" w:eastAsia="Times New Roman" w:hAnsi="Arial" w:cs="Arial"/>
          <w:b/>
          <w:bCs/>
          <w:color w:val="000000"/>
          <w:lang w:eastAsia="ru-RU"/>
        </w:rPr>
        <w:t>Canon 1616 </w:t>
      </w:r>
      <w:r w:rsidRPr="0065764D">
        <w:rPr>
          <w:rFonts w:ascii="Arial" w:eastAsia="Times New Roman" w:hAnsi="Arial" w:cs="Arial"/>
          <w:color w:val="000000"/>
          <w:sz w:val="16"/>
          <w:szCs w:val="16"/>
          <w:lang w:eastAsia="ru-RU"/>
        </w:rPr>
        <w:t>(</w:t>
      </w:r>
      <w:hyperlink r:id="rId1468" w:anchor="1616"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469" w:tooltip="нажмите, чтобы просмотреть определение Inferior" w:history="1">
        <w:r w:rsidRPr="0065764D">
          <w:rPr>
            <w:rFonts w:ascii="Arial" w:eastAsia="Times New Roman" w:hAnsi="Arial" w:cs="Arial"/>
            <w:color w:val="0033CC"/>
            <w:sz w:val="18"/>
            <w:szCs w:val="18"/>
            <w:lang w:eastAsia="ru-RU"/>
          </w:rPr>
          <w:t>Низшая </w:t>
        </w:r>
      </w:hyperlink>
      <w:hyperlink r:id="rId1470" w:tooltip="нажмите, чтобы просмотреть определение человека" w:history="1">
        <w:r w:rsidRPr="0065764D">
          <w:rPr>
            <w:rFonts w:ascii="Arial" w:eastAsia="Times New Roman" w:hAnsi="Arial" w:cs="Arial"/>
            <w:color w:val="0033CC"/>
            <w:sz w:val="18"/>
            <w:szCs w:val="18"/>
            <w:lang w:eastAsia="ru-RU"/>
          </w:rPr>
          <w:t>личность </w:t>
        </w:r>
      </w:hyperlink>
      <w:r w:rsidRPr="0065764D">
        <w:rPr>
          <w:rFonts w:ascii="Arial" w:eastAsia="Times New Roman" w:hAnsi="Arial" w:cs="Arial"/>
          <w:color w:val="000000"/>
          <w:sz w:val="18"/>
          <w:szCs w:val="18"/>
          <w:lang w:eastAsia="ru-RU"/>
        </w:rPr>
        <w:t>по самому своему определению </w:t>
      </w:r>
      <w:hyperlink r:id="rId1471" w:tooltip="нажмите, чтобы просмотреть определение inferior" w:history="1">
        <w:r w:rsidRPr="0065764D">
          <w:rPr>
            <w:rFonts w:ascii="Arial" w:eastAsia="Times New Roman" w:hAnsi="Arial" w:cs="Arial"/>
            <w:color w:val="0033CC"/>
            <w:sz w:val="18"/>
            <w:szCs w:val="18"/>
            <w:lang w:eastAsia="ru-RU"/>
          </w:rPr>
          <w:t>является низшей </w:t>
        </w:r>
      </w:hyperlink>
      <w:r w:rsidRPr="0065764D">
        <w:rPr>
          <w:rFonts w:ascii="Arial" w:eastAsia="Times New Roman" w:hAnsi="Arial" w:cs="Arial"/>
          <w:color w:val="000000"/>
          <w:sz w:val="18"/>
          <w:szCs w:val="18"/>
          <w:lang w:eastAsia="ru-RU"/>
        </w:rPr>
        <w:t>по отношению к официальному </w:t>
      </w:r>
      <w:hyperlink r:id="rId1472" w:tooltip="нажмите, чтобы просмотреть определение человека" w:history="1">
        <w:r w:rsidRPr="0065764D">
          <w:rPr>
            <w:rFonts w:ascii="Arial" w:eastAsia="Times New Roman" w:hAnsi="Arial" w:cs="Arial"/>
            <w:color w:val="0033CC"/>
            <w:sz w:val="18"/>
            <w:szCs w:val="18"/>
            <w:lang w:eastAsia="ru-RU"/>
          </w:rPr>
          <w:t>лицу</w:t>
        </w:r>
      </w:hyperlink>
      <w:r w:rsidRPr="0065764D">
        <w:rPr>
          <w:rFonts w:ascii="Arial" w:eastAsia="Times New Roman" w:hAnsi="Arial" w:cs="Arial"/>
          <w:color w:val="000000"/>
          <w:sz w:val="18"/>
          <w:szCs w:val="18"/>
          <w:lang w:eastAsia="ru-RU"/>
        </w:rPr>
        <w:t>, которое имеет меньшее </w:t>
      </w:r>
      <w:hyperlink r:id="rId1473" w:tooltip="нажмите, чтобы просмотреть определение положения" w:history="1">
        <w:r w:rsidRPr="0065764D">
          <w:rPr>
            <w:rFonts w:ascii="Arial" w:eastAsia="Times New Roman" w:hAnsi="Arial" w:cs="Arial"/>
            <w:color w:val="0033CC"/>
            <w:sz w:val="18"/>
            <w:szCs w:val="18"/>
            <w:lang w:eastAsia="ru-RU"/>
          </w:rPr>
          <w:t>положение</w:t>
        </w:r>
      </w:hyperlink>
      <w:r w:rsidRPr="0065764D">
        <w:rPr>
          <w:rFonts w:ascii="Arial" w:eastAsia="Times New Roman" w:hAnsi="Arial" w:cs="Arial"/>
          <w:color w:val="000000"/>
          <w:sz w:val="18"/>
          <w:szCs w:val="18"/>
          <w:lang w:eastAsia="ru-RU"/>
        </w:rPr>
        <w:t>, чем истинная </w:t>
      </w:r>
      <w:hyperlink r:id="rId1474" w:tooltip="нажмите, чтобы просмотреть определение человека" w:history="1">
        <w:r w:rsidRPr="0065764D">
          <w:rPr>
            <w:rFonts w:ascii="Arial" w:eastAsia="Times New Roman" w:hAnsi="Arial" w:cs="Arial"/>
            <w:color w:val="0033CC"/>
            <w:sz w:val="18"/>
            <w:szCs w:val="18"/>
            <w:lang w:eastAsia="ru-RU"/>
          </w:rPr>
          <w:t>личность</w:t>
        </w:r>
      </w:hyperlink>
      <w:r w:rsidRPr="0065764D">
        <w:rPr>
          <w:rFonts w:ascii="Arial" w:eastAsia="Times New Roman" w:hAnsi="Arial" w:cs="Arial"/>
          <w:color w:val="000000"/>
          <w:sz w:val="18"/>
          <w:szCs w:val="18"/>
          <w:lang w:eastAsia="ru-RU"/>
        </w:rPr>
        <w:t>, которая имеет меньшее </w:t>
      </w:r>
      <w:hyperlink r:id="rId1475" w:tooltip="нажмите, чтобы просмотреть определение положения" w:history="1">
        <w:r w:rsidRPr="0065764D">
          <w:rPr>
            <w:rFonts w:ascii="Arial" w:eastAsia="Times New Roman" w:hAnsi="Arial" w:cs="Arial"/>
            <w:color w:val="0033CC"/>
            <w:sz w:val="18"/>
            <w:szCs w:val="18"/>
            <w:lang w:eastAsia="ru-RU"/>
          </w:rPr>
          <w:t>положение</w:t>
        </w:r>
      </w:hyperlink>
      <w:r w:rsidRPr="0065764D">
        <w:rPr>
          <w:rFonts w:ascii="Arial" w:eastAsia="Times New Roman" w:hAnsi="Arial" w:cs="Arial"/>
          <w:color w:val="000000"/>
          <w:sz w:val="18"/>
          <w:szCs w:val="18"/>
          <w:lang w:eastAsia="ru-RU"/>
        </w:rPr>
        <w:t>, чем </w:t>
      </w:r>
      <w:hyperlink r:id="rId1476" w:tooltip="нажмите, чтобы просмотреть определение Divine" w:history="1">
        <w:r w:rsidRPr="0065764D">
          <w:rPr>
            <w:rFonts w:ascii="Arial" w:eastAsia="Times New Roman" w:hAnsi="Arial" w:cs="Arial"/>
            <w:color w:val="0033CC"/>
            <w:sz w:val="18"/>
            <w:szCs w:val="18"/>
            <w:lang w:eastAsia="ru-RU"/>
          </w:rPr>
          <w:t>Божественная </w:t>
        </w:r>
      </w:hyperlink>
      <w:hyperlink r:id="rId1477" w:tooltip="нажмите, чтобы просмотреть определение человека" w:history="1">
        <w:r w:rsidRPr="0065764D">
          <w:rPr>
            <w:rFonts w:ascii="Arial" w:eastAsia="Times New Roman" w:hAnsi="Arial" w:cs="Arial"/>
            <w:color w:val="0033CC"/>
            <w:sz w:val="18"/>
            <w:szCs w:val="18"/>
            <w:lang w:eastAsia="ru-RU"/>
          </w:rPr>
          <w:t>личность </w:t>
        </w:r>
      </w:hyperlink>
      <w:r w:rsidRPr="0065764D">
        <w:rPr>
          <w:rFonts w:ascii="Arial" w:eastAsia="Times New Roman" w:hAnsi="Arial" w:cs="Arial"/>
          <w:color w:val="000000"/>
          <w:sz w:val="18"/>
          <w:szCs w:val="18"/>
          <w:lang w:eastAsia="ru-RU"/>
        </w:rPr>
        <w:t>. </w:t>
      </w:r>
      <w:hyperlink r:id="rId1478" w:tooltip="нажмите, чтобы просмотреть определение Inferior" w:history="1">
        <w:r w:rsidRPr="0065764D">
          <w:rPr>
            <w:rFonts w:ascii="Arial" w:eastAsia="Times New Roman" w:hAnsi="Arial" w:cs="Arial"/>
            <w:color w:val="0033CC"/>
            <w:sz w:val="18"/>
            <w:szCs w:val="18"/>
            <w:lang w:eastAsia="ru-RU"/>
          </w:rPr>
          <w:t>Низший </w:t>
        </w:r>
      </w:hyperlink>
      <w:hyperlink r:id="rId1479"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 </w:t>
        </w:r>
      </w:hyperlink>
      <w:r w:rsidRPr="0065764D">
        <w:rPr>
          <w:rFonts w:ascii="Arial" w:eastAsia="Times New Roman" w:hAnsi="Arial" w:cs="Arial"/>
          <w:color w:val="000000"/>
          <w:sz w:val="18"/>
          <w:szCs w:val="18"/>
          <w:lang w:eastAsia="ru-RU"/>
        </w:rPr>
        <w:t>никогда не может считаться </w:t>
      </w:r>
      <w:hyperlink r:id="rId1480" w:tooltip="нажмите, чтобы просмотреть определение superior" w:history="1">
        <w:r w:rsidRPr="0065764D">
          <w:rPr>
            <w:rFonts w:ascii="Arial" w:eastAsia="Times New Roman" w:hAnsi="Arial" w:cs="Arial"/>
            <w:color w:val="0033CC"/>
            <w:sz w:val="18"/>
            <w:szCs w:val="18"/>
            <w:lang w:eastAsia="ru-RU"/>
          </w:rPr>
          <w:t>выше </w:t>
        </w:r>
      </w:hyperlink>
      <w:hyperlink r:id="rId1481" w:tooltip="нажмите, чтобы просмотреть определение Divine" w:history="1">
        <w:r w:rsidRPr="0065764D">
          <w:rPr>
            <w:rFonts w:ascii="Arial" w:eastAsia="Times New Roman" w:hAnsi="Arial" w:cs="Arial"/>
            <w:color w:val="0033CC"/>
            <w:sz w:val="18"/>
            <w:szCs w:val="18"/>
            <w:lang w:eastAsia="ru-RU"/>
          </w:rPr>
          <w:t>божественной </w:t>
        </w:r>
      </w:hyperlink>
      <w:hyperlink r:id="rId1482" w:tooltip="нажмите, чтобы просмотреть определение человека" w:history="1">
        <w:r w:rsidRPr="0065764D">
          <w:rPr>
            <w:rFonts w:ascii="Arial" w:eastAsia="Times New Roman" w:hAnsi="Arial" w:cs="Arial"/>
            <w:color w:val="0033CC"/>
            <w:sz w:val="18"/>
            <w:szCs w:val="18"/>
            <w:lang w:eastAsia="ru-RU"/>
          </w:rPr>
          <w:t>личности </w:t>
        </w:r>
      </w:hyperlink>
      <w:r w:rsidRPr="0065764D">
        <w:rPr>
          <w:rFonts w:ascii="Arial" w:eastAsia="Times New Roman" w:hAnsi="Arial" w:cs="Arial"/>
          <w:color w:val="000000"/>
          <w:sz w:val="18"/>
          <w:szCs w:val="18"/>
          <w:lang w:eastAsia="ru-RU"/>
        </w:rPr>
        <w:t>. Поэтому ни один закон, основанный на </w:t>
      </w:r>
      <w:hyperlink r:id="rId1483" w:tooltip="нажмите, чтобы просмотреть определение Inferior" w:history="1">
        <w:r w:rsidRPr="0065764D">
          <w:rPr>
            <w:rFonts w:ascii="Arial" w:eastAsia="Times New Roman" w:hAnsi="Arial" w:cs="Arial"/>
            <w:color w:val="0033CC"/>
            <w:sz w:val="18"/>
            <w:szCs w:val="18"/>
            <w:lang w:eastAsia="ru-RU"/>
          </w:rPr>
          <w:t>низших </w:t>
        </w:r>
      </w:hyperlink>
      <w:r w:rsidRPr="0065764D">
        <w:rPr>
          <w:rFonts w:ascii="Arial" w:eastAsia="Times New Roman" w:hAnsi="Arial" w:cs="Arial"/>
          <w:color w:val="000000"/>
          <w:sz w:val="18"/>
          <w:szCs w:val="18"/>
          <w:lang w:eastAsia="ru-RU"/>
        </w:rPr>
        <w:t>личностях, не может законно считаться равным или выше этих канонов.</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201" w:name="1617"/>
      <w:bookmarkEnd w:id="201"/>
      <w:r w:rsidRPr="0065764D">
        <w:rPr>
          <w:rFonts w:ascii="Arial" w:eastAsia="Times New Roman" w:hAnsi="Arial" w:cs="Arial"/>
          <w:b/>
          <w:bCs/>
          <w:color w:val="000000"/>
          <w:lang w:eastAsia="ru-RU"/>
        </w:rPr>
        <w:t>Канон 1617 </w:t>
      </w:r>
      <w:r w:rsidRPr="0065764D">
        <w:rPr>
          <w:rFonts w:ascii="Arial" w:eastAsia="Times New Roman" w:hAnsi="Arial" w:cs="Arial"/>
          <w:color w:val="000000"/>
          <w:sz w:val="16"/>
          <w:szCs w:val="16"/>
          <w:lang w:eastAsia="ru-RU"/>
        </w:rPr>
        <w:t>( </w:t>
      </w:r>
      <w:hyperlink r:id="rId1484" w:anchor="1617"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Как каждый мужчина, женщина и более </w:t>
      </w:r>
      <w:hyperlink r:id="rId1485" w:tooltip="нажмите, чтобы просмотреть определение заказа" w:history="1">
        <w:r w:rsidRPr="0065764D">
          <w:rPr>
            <w:rFonts w:ascii="Arial" w:eastAsia="Times New Roman" w:hAnsi="Arial" w:cs="Arial"/>
            <w:color w:val="0033CC"/>
            <w:sz w:val="18"/>
            <w:szCs w:val="18"/>
            <w:lang w:eastAsia="ru-RU"/>
          </w:rPr>
          <w:t>того,</w:t>
        </w:r>
      </w:hyperlink>
      <w:r w:rsidRPr="0065764D">
        <w:rPr>
          <w:rFonts w:ascii="Arial" w:eastAsia="Times New Roman" w:hAnsi="Arial" w:cs="Arial"/>
          <w:color w:val="000000"/>
          <w:sz w:val="18"/>
          <w:szCs w:val="18"/>
          <w:lang w:eastAsia="ru-RU"/>
        </w:rPr>
        <w:t> дух получает </w:t>
      </w:r>
      <w:hyperlink r:id="rId1486" w:tooltip="нажмите, чтобы просмотреть определение Divine" w:history="1">
        <w:r w:rsidRPr="0065764D">
          <w:rPr>
            <w:rFonts w:ascii="Arial" w:eastAsia="Times New Roman" w:hAnsi="Arial" w:cs="Arial"/>
            <w:color w:val="0033CC"/>
            <w:sz w:val="18"/>
            <w:szCs w:val="18"/>
            <w:lang w:eastAsia="ru-RU"/>
          </w:rPr>
          <w:t>Божественную</w:t>
        </w:r>
      </w:hyperlink>
      <w:r w:rsidRPr="0065764D">
        <w:rPr>
          <w:rFonts w:ascii="Arial" w:eastAsia="Times New Roman" w:hAnsi="Arial" w:cs="Arial"/>
          <w:color w:val="000000"/>
          <w:sz w:val="18"/>
          <w:szCs w:val="18"/>
          <w:lang w:eastAsia="ru-RU"/>
        </w:rPr>
        <w:t> </w:t>
      </w:r>
      <w:hyperlink r:id="rId1487"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человека</w:t>
        </w:r>
      </w:hyperlink>
      <w:r w:rsidRPr="0065764D">
        <w:rPr>
          <w:rFonts w:ascii="Arial" w:eastAsia="Times New Roman" w:hAnsi="Arial" w:cs="Arial"/>
          <w:color w:val="000000"/>
          <w:sz w:val="18"/>
          <w:szCs w:val="18"/>
          <w:lang w:eastAsia="ru-RU"/>
        </w:rPr>
        <w:t> в соответствии со священным Заветом </w:t>
      </w:r>
      <w:hyperlink r:id="rId1488" w:tooltip="нажмите, чтобы просмотреть определение Pactum De Singularis Caelum" w:history="1">
        <w:r w:rsidRPr="0065764D">
          <w:rPr>
            <w:rFonts w:ascii="Arial" w:eastAsia="Times New Roman" w:hAnsi="Arial" w:cs="Arial"/>
            <w:color w:val="0033CC"/>
            <w:sz w:val="18"/>
            <w:szCs w:val="18"/>
            <w:lang w:eastAsia="ru-RU"/>
          </w:rPr>
          <w:t>пакта де сингулярис лаб резец</w:t>
        </w:r>
      </w:hyperlink>
      <w:r w:rsidRPr="0065764D">
        <w:rPr>
          <w:rFonts w:ascii="Arial" w:eastAsia="Times New Roman" w:hAnsi="Arial" w:cs="Arial"/>
          <w:color w:val="000000"/>
          <w:sz w:val="18"/>
          <w:szCs w:val="18"/>
          <w:lang w:eastAsia="ru-RU"/>
        </w:rPr>
        <w:t>, за исключением условий крайней необходимости, когда мужчина или женщина добровольно выбирает быть связаны с </w:t>
      </w:r>
      <w:hyperlink r:id="rId1489" w:tooltip="нажмите, чтобы просмотреть определение Inferior" w:history="1">
        <w:r w:rsidRPr="0065764D">
          <w:rPr>
            <w:rFonts w:ascii="Arial" w:eastAsia="Times New Roman" w:hAnsi="Arial" w:cs="Arial"/>
            <w:color w:val="0033CC"/>
            <w:sz w:val="18"/>
            <w:szCs w:val="18"/>
            <w:lang w:eastAsia="ru-RU"/>
          </w:rPr>
          <w:t>неполноценным</w:t>
        </w:r>
      </w:hyperlink>
      <w:r w:rsidRPr="0065764D">
        <w:rPr>
          <w:rFonts w:ascii="Arial" w:eastAsia="Times New Roman" w:hAnsi="Arial" w:cs="Arial"/>
          <w:color w:val="000000"/>
          <w:sz w:val="18"/>
          <w:szCs w:val="18"/>
          <w:lang w:eastAsia="ru-RU"/>
        </w:rPr>
        <w:t> </w:t>
      </w:r>
      <w:hyperlink r:id="rId1490"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человеком</w:t>
        </w:r>
      </w:hyperlink>
      <w:r w:rsidRPr="0065764D">
        <w:rPr>
          <w:rFonts w:ascii="Arial" w:eastAsia="Times New Roman" w:hAnsi="Arial" w:cs="Arial"/>
          <w:color w:val="000000"/>
          <w:sz w:val="18"/>
          <w:szCs w:val="18"/>
          <w:lang w:eastAsia="ru-RU"/>
        </w:rPr>
        <w:t> , таких как </w:t>
      </w:r>
      <w:hyperlink r:id="rId1491" w:tooltip="нажмите, чтобы просмотреть определение Inferior" w:history="1">
        <w:r w:rsidRPr="0065764D">
          <w:rPr>
            <w:rFonts w:ascii="Arial" w:eastAsia="Times New Roman" w:hAnsi="Arial" w:cs="Arial"/>
            <w:color w:val="0033CC"/>
            <w:sz w:val="18"/>
            <w:szCs w:val="18"/>
            <w:lang w:eastAsia="ru-RU"/>
          </w:rPr>
          <w:t>низшие</w:t>
        </w:r>
      </w:hyperlink>
      <w:r w:rsidRPr="0065764D">
        <w:rPr>
          <w:rFonts w:ascii="Arial" w:eastAsia="Times New Roman" w:hAnsi="Arial" w:cs="Arial"/>
          <w:color w:val="000000"/>
          <w:sz w:val="18"/>
          <w:szCs w:val="18"/>
          <w:lang w:eastAsia="ru-RU"/>
        </w:rPr>
        <w:t>римские </w:t>
      </w:r>
      <w:hyperlink r:id="rId1492" w:tooltip="нажмите, чтобы просмотреть определение человека" w:history="1">
        <w:r w:rsidRPr="0065764D">
          <w:rPr>
            <w:rFonts w:ascii="Arial" w:eastAsia="Times New Roman" w:hAnsi="Arial" w:cs="Arial"/>
            <w:color w:val="0033CC"/>
            <w:sz w:val="18"/>
            <w:szCs w:val="18"/>
            <w:lang w:eastAsia="ru-RU"/>
          </w:rPr>
          <w:t>человека</w:t>
        </w:r>
      </w:hyperlink>
      <w:r w:rsidRPr="0065764D">
        <w:rPr>
          <w:rFonts w:ascii="Arial" w:eastAsia="Times New Roman" w:hAnsi="Arial" w:cs="Arial"/>
          <w:color w:val="000000"/>
          <w:sz w:val="18"/>
          <w:szCs w:val="18"/>
          <w:lang w:eastAsia="ru-RU"/>
        </w:rPr>
        <w:t> или Римского раба, такая демонстрация искажения </w:t>
      </w:r>
      <w:hyperlink r:id="rId1493" w:tooltip="нажмите, чтобы просмотреть определение реальности" w:history="1">
        <w:r w:rsidRPr="0065764D">
          <w:rPr>
            <w:rFonts w:ascii="Arial" w:eastAsia="Times New Roman" w:hAnsi="Arial" w:cs="Arial"/>
            <w:color w:val="0033CC"/>
            <w:sz w:val="18"/>
            <w:szCs w:val="18"/>
            <w:lang w:eastAsia="ru-RU"/>
          </w:rPr>
          <w:t>реальности</w:t>
        </w:r>
      </w:hyperlink>
      <w:r w:rsidRPr="0065764D">
        <w:rPr>
          <w:rFonts w:ascii="Arial" w:eastAsia="Times New Roman" w:hAnsi="Arial" w:cs="Arial"/>
          <w:color w:val="000000"/>
          <w:sz w:val="18"/>
          <w:szCs w:val="18"/>
          <w:lang w:eastAsia="ru-RU"/>
        </w:rPr>
        <w:t>, отсутствие способности рассуждения и логика есть основания </w:t>
      </w:r>
      <w:hyperlink r:id="rId1494" w:tooltip="нажмите, чтобы просмотреть определение declare" w:history="1">
        <w:r w:rsidRPr="0065764D">
          <w:rPr>
            <w:rFonts w:ascii="Arial" w:eastAsia="Times New Roman" w:hAnsi="Arial" w:cs="Arial"/>
            <w:color w:val="0033CC"/>
            <w:sz w:val="18"/>
            <w:szCs w:val="18"/>
            <w:lang w:eastAsia="ru-RU"/>
          </w:rPr>
          <w:t>объявить</w:t>
        </w:r>
      </w:hyperlink>
      <w:r w:rsidRPr="0065764D">
        <w:rPr>
          <w:rFonts w:ascii="Arial" w:eastAsia="Times New Roman" w:hAnsi="Arial" w:cs="Arial"/>
          <w:color w:val="000000"/>
          <w:sz w:val="18"/>
          <w:szCs w:val="18"/>
          <w:lang w:eastAsia="ru-RU"/>
        </w:rPr>
        <w:t> такого человека или женщину через свои </w:t>
      </w:r>
      <w:hyperlink r:id="rId1495" w:tooltip="нажмите, чтобы просмотреть определение Inferior" w:history="1">
        <w:r w:rsidRPr="0065764D">
          <w:rPr>
            <w:rFonts w:ascii="Arial" w:eastAsia="Times New Roman" w:hAnsi="Arial" w:cs="Arial"/>
            <w:color w:val="0033CC"/>
            <w:sz w:val="18"/>
            <w:szCs w:val="18"/>
            <w:lang w:eastAsia="ru-RU"/>
          </w:rPr>
          <w:t>низшие</w:t>
        </w:r>
      </w:hyperlink>
      <w:r w:rsidRPr="0065764D">
        <w:rPr>
          <w:rFonts w:ascii="Arial" w:eastAsia="Times New Roman" w:hAnsi="Arial" w:cs="Arial"/>
          <w:color w:val="000000"/>
          <w:sz w:val="18"/>
          <w:szCs w:val="18"/>
          <w:lang w:eastAsia="ru-RU"/>
        </w:rPr>
        <w:t> </w:t>
      </w:r>
      <w:hyperlink r:id="rId1496" w:tooltip="нажмите, чтобы просмотреть определение человека" w:history="1">
        <w:r w:rsidRPr="0065764D">
          <w:rPr>
            <w:rFonts w:ascii="Arial" w:eastAsia="Times New Roman" w:hAnsi="Arial" w:cs="Arial"/>
            <w:color w:val="0033CC"/>
            <w:sz w:val="18"/>
            <w:szCs w:val="18"/>
            <w:lang w:eastAsia="ru-RU"/>
          </w:rPr>
          <w:t>лица</w:t>
        </w:r>
      </w:hyperlink>
      <w:r w:rsidRPr="0065764D">
        <w:rPr>
          <w:rFonts w:ascii="Arial" w:eastAsia="Times New Roman" w:hAnsi="Arial" w:cs="Arial"/>
          <w:color w:val="000000"/>
          <w:sz w:val="18"/>
          <w:szCs w:val="18"/>
          <w:lang w:eastAsia="ru-RU"/>
        </w:rPr>
        <w:t> за профнепригодность.</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202" w:name="1618"/>
      <w:bookmarkEnd w:id="202"/>
      <w:r w:rsidRPr="0065764D">
        <w:rPr>
          <w:rFonts w:ascii="Arial" w:eastAsia="Times New Roman" w:hAnsi="Arial" w:cs="Arial"/>
          <w:b/>
          <w:bCs/>
          <w:color w:val="000000"/>
          <w:lang w:eastAsia="ru-RU"/>
        </w:rPr>
        <w:t>Канон 1618 </w:t>
      </w:r>
      <w:r w:rsidRPr="0065764D">
        <w:rPr>
          <w:rFonts w:ascii="Arial" w:eastAsia="Times New Roman" w:hAnsi="Arial" w:cs="Arial"/>
          <w:color w:val="000000"/>
          <w:sz w:val="16"/>
          <w:szCs w:val="16"/>
          <w:lang w:eastAsia="ru-RU"/>
        </w:rPr>
        <w:t>(</w:t>
      </w:r>
      <w:hyperlink r:id="rId1497" w:anchor="1618"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В тех случаях, когда мужчина или женщина через посредство своего </w:t>
      </w:r>
      <w:hyperlink r:id="rId1498" w:tooltip="нажмите, чтобы просмотреть определение Inferior" w:history="1">
        <w:r w:rsidRPr="0065764D">
          <w:rPr>
            <w:rFonts w:ascii="Arial" w:eastAsia="Times New Roman" w:hAnsi="Arial" w:cs="Arial"/>
            <w:color w:val="0033CC"/>
            <w:sz w:val="18"/>
            <w:szCs w:val="18"/>
            <w:lang w:eastAsia="ru-RU"/>
          </w:rPr>
          <w:t>подчиненного </w:t>
        </w:r>
      </w:hyperlink>
      <w:hyperlink r:id="rId1499" w:tooltip="нажмите, чтобы просмотреть определение человека" w:history="1">
        <w:r w:rsidRPr="0065764D">
          <w:rPr>
            <w:rFonts w:ascii="Arial" w:eastAsia="Times New Roman" w:hAnsi="Arial" w:cs="Arial"/>
            <w:color w:val="0033CC"/>
            <w:sz w:val="18"/>
            <w:szCs w:val="18"/>
            <w:lang w:eastAsia="ru-RU"/>
          </w:rPr>
          <w:t>лица </w:t>
        </w:r>
      </w:hyperlink>
      <w:r w:rsidRPr="0065764D">
        <w:rPr>
          <w:rFonts w:ascii="Arial" w:eastAsia="Times New Roman" w:hAnsi="Arial" w:cs="Arial"/>
          <w:color w:val="000000"/>
          <w:sz w:val="18"/>
          <w:szCs w:val="18"/>
          <w:lang w:eastAsia="ru-RU"/>
        </w:rPr>
        <w:t>законно объявляются недееспособными, </w:t>
      </w:r>
      <w:hyperlink r:id="rId1500" w:tooltip="нажмите, чтобы просмотреть определение общества" w:history="1">
        <w:r w:rsidRPr="0065764D">
          <w:rPr>
            <w:rFonts w:ascii="Arial" w:eastAsia="Times New Roman" w:hAnsi="Arial" w:cs="Arial"/>
            <w:color w:val="0033CC"/>
            <w:sz w:val="18"/>
            <w:szCs w:val="18"/>
            <w:lang w:eastAsia="ru-RU"/>
          </w:rPr>
          <w:t>общество </w:t>
        </w:r>
      </w:hyperlink>
      <w:hyperlink r:id="rId1501" w:tooltip="нажмите, чтобы просмотреть определение одного неба" w:history="1">
        <w:r w:rsidRPr="0065764D">
          <w:rPr>
            <w:rFonts w:ascii="Arial" w:eastAsia="Times New Roman" w:hAnsi="Arial" w:cs="Arial"/>
            <w:color w:val="0033CC"/>
            <w:sz w:val="18"/>
            <w:szCs w:val="18"/>
            <w:lang w:eastAsia="ru-RU"/>
          </w:rPr>
          <w:t>одного неба </w:t>
        </w:r>
      </w:hyperlink>
      <w:r w:rsidRPr="0065764D">
        <w:rPr>
          <w:rFonts w:ascii="Arial" w:eastAsia="Times New Roman" w:hAnsi="Arial" w:cs="Arial"/>
          <w:color w:val="000000"/>
          <w:sz w:val="18"/>
          <w:szCs w:val="18"/>
          <w:lang w:eastAsia="ru-RU"/>
        </w:rPr>
        <w:t>или назначенное Укадийское </w:t>
      </w:r>
      <w:hyperlink r:id="rId1502" w:tooltip="нажмите, чтобы просмотреть определение общества" w:history="1">
        <w:r w:rsidRPr="0065764D">
          <w:rPr>
            <w:rFonts w:ascii="Arial" w:eastAsia="Times New Roman" w:hAnsi="Arial" w:cs="Arial"/>
            <w:color w:val="0033CC"/>
            <w:sz w:val="18"/>
            <w:szCs w:val="18"/>
            <w:lang w:eastAsia="ru-RU"/>
          </w:rPr>
          <w:t>общество </w:t>
        </w:r>
      </w:hyperlink>
      <w:r w:rsidRPr="0065764D">
        <w:rPr>
          <w:rFonts w:ascii="Arial" w:eastAsia="Times New Roman" w:hAnsi="Arial" w:cs="Arial"/>
          <w:color w:val="000000"/>
          <w:sz w:val="18"/>
          <w:szCs w:val="18"/>
          <w:lang w:eastAsia="ru-RU"/>
        </w:rPr>
        <w:t>на законных основаниях принимает на себя всю полноту власти в качестве </w:t>
      </w:r>
      <w:hyperlink r:id="rId1503" w:tooltip="нажмите, чтобы просмотреть определение Guardian" w:history="1">
        <w:r w:rsidRPr="0065764D">
          <w:rPr>
            <w:rFonts w:ascii="Arial" w:eastAsia="Times New Roman" w:hAnsi="Arial" w:cs="Arial"/>
            <w:color w:val="0033CC"/>
            <w:sz w:val="18"/>
            <w:szCs w:val="18"/>
            <w:lang w:eastAsia="ru-RU"/>
          </w:rPr>
          <w:t>опекуна </w:t>
        </w:r>
      </w:hyperlink>
      <w:r w:rsidRPr="0065764D">
        <w:rPr>
          <w:rFonts w:ascii="Arial" w:eastAsia="Times New Roman" w:hAnsi="Arial" w:cs="Arial"/>
          <w:color w:val="000000"/>
          <w:sz w:val="18"/>
          <w:szCs w:val="18"/>
          <w:lang w:eastAsia="ru-RU"/>
        </w:rPr>
        <w:t>и исполнителя или администратора для </w:t>
      </w:r>
      <w:hyperlink r:id="rId1504" w:tooltip="нажмите, чтобы просмотреть определение Inferior" w:history="1">
        <w:r w:rsidRPr="0065764D">
          <w:rPr>
            <w:rFonts w:ascii="Arial" w:eastAsia="Times New Roman" w:hAnsi="Arial" w:cs="Arial"/>
            <w:color w:val="0033CC"/>
            <w:sz w:val="18"/>
            <w:szCs w:val="18"/>
            <w:lang w:eastAsia="ru-RU"/>
          </w:rPr>
          <w:t>подчиненного </w:t>
        </w:r>
      </w:hyperlink>
      <w:hyperlink r:id="rId1505" w:tooltip="нажмите, чтобы просмотреть определение человека" w:history="1">
        <w:r w:rsidRPr="0065764D">
          <w:rPr>
            <w:rFonts w:ascii="Arial" w:eastAsia="Times New Roman" w:hAnsi="Arial" w:cs="Arial"/>
            <w:color w:val="0033CC"/>
            <w:sz w:val="18"/>
            <w:szCs w:val="18"/>
            <w:lang w:eastAsia="ru-RU"/>
          </w:rPr>
          <w:t>лица </w:t>
        </w:r>
      </w:hyperlink>
      <w:r w:rsidRPr="0065764D">
        <w:rPr>
          <w:rFonts w:ascii="Arial" w:eastAsia="Times New Roman" w:hAnsi="Arial" w:cs="Arial"/>
          <w:color w:val="000000"/>
          <w:sz w:val="18"/>
          <w:szCs w:val="18"/>
          <w:lang w:eastAsia="ru-RU"/>
        </w:rPr>
        <w:t>.</w:t>
      </w:r>
    </w:p>
    <w:p w:rsidR="0065764D" w:rsidRPr="0065764D" w:rsidRDefault="0065764D" w:rsidP="0065764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5764D">
        <w:rPr>
          <w:rFonts w:ascii="Arial" w:eastAsia="Times New Roman" w:hAnsi="Arial" w:cs="Arial"/>
          <w:b/>
          <w:bCs/>
          <w:color w:val="000000"/>
          <w:sz w:val="36"/>
          <w:szCs w:val="36"/>
          <w:lang w:eastAsia="ru-RU"/>
        </w:rPr>
        <w:t>Статья 32. Высшее Юридическое Лицо</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203" w:name="1619"/>
      <w:bookmarkEnd w:id="203"/>
      <w:r w:rsidRPr="0065764D">
        <w:rPr>
          <w:rFonts w:ascii="Arial" w:eastAsia="Times New Roman" w:hAnsi="Arial" w:cs="Arial"/>
          <w:b/>
          <w:bCs/>
          <w:color w:val="000000"/>
          <w:lang w:eastAsia="ru-RU"/>
        </w:rPr>
        <w:t>Канон 1619 </w:t>
      </w:r>
      <w:r w:rsidRPr="0065764D">
        <w:rPr>
          <w:rFonts w:ascii="Arial" w:eastAsia="Times New Roman" w:hAnsi="Arial" w:cs="Arial"/>
          <w:color w:val="000000"/>
          <w:sz w:val="16"/>
          <w:szCs w:val="16"/>
          <w:lang w:eastAsia="ru-RU"/>
        </w:rPr>
        <w:t>( </w:t>
      </w:r>
      <w:hyperlink r:id="rId1506" w:anchor="1619"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Верховное юридическое </w:t>
      </w:r>
      <w:hyperlink r:id="rId1507"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регистрируется и регистрируется в Великом списке </w:t>
      </w:r>
      <w:hyperlink r:id="rId1508" w:tooltip="нажмите, чтобы просмотреть определение Divine" w:history="1">
        <w:r w:rsidRPr="0065764D">
          <w:rPr>
            <w:rFonts w:ascii="Arial" w:eastAsia="Times New Roman" w:hAnsi="Arial" w:cs="Arial"/>
            <w:color w:val="0033CC"/>
            <w:sz w:val="18"/>
            <w:szCs w:val="18"/>
            <w:lang w:eastAsia="ru-RU"/>
          </w:rPr>
          <w:t>Божественных </w:t>
        </w:r>
      </w:hyperlink>
      <w:r w:rsidRPr="0065764D">
        <w:rPr>
          <w:rFonts w:ascii="Arial" w:eastAsia="Times New Roman" w:hAnsi="Arial" w:cs="Arial"/>
          <w:color w:val="000000"/>
          <w:sz w:val="18"/>
          <w:szCs w:val="18"/>
          <w:lang w:eastAsia="ru-RU"/>
        </w:rPr>
        <w:t>лиц, связанных с Высшим </w:t>
      </w:r>
      <w:hyperlink r:id="rId1509" w:tooltip="нажмите, чтобы просмотреть определение Божественного доверия" w:history="1">
        <w:r w:rsidRPr="0065764D">
          <w:rPr>
            <w:rFonts w:ascii="Arial" w:eastAsia="Times New Roman" w:hAnsi="Arial" w:cs="Arial"/>
            <w:color w:val="0033CC"/>
            <w:sz w:val="18"/>
            <w:szCs w:val="18"/>
            <w:lang w:eastAsia="ru-RU"/>
          </w:rPr>
          <w:t>Божественным Трастом</w:t>
        </w:r>
      </w:hyperlink>
      <w:r w:rsidRPr="0065764D">
        <w:rPr>
          <w:rFonts w:ascii="Arial" w:eastAsia="Times New Roman" w:hAnsi="Arial" w:cs="Arial"/>
          <w:color w:val="000000"/>
          <w:sz w:val="18"/>
          <w:szCs w:val="18"/>
          <w:lang w:eastAsia="ru-RU"/>
        </w:rPr>
        <w:t>, зарегистрированным в </w:t>
      </w:r>
      <w:hyperlink r:id="rId1510" w:tooltip="нажмите, чтобы просмотреть определение большого регистра" w:history="1">
        <w:r w:rsidRPr="0065764D">
          <w:rPr>
            <w:rFonts w:ascii="Arial" w:eastAsia="Times New Roman" w:hAnsi="Arial" w:cs="Arial"/>
            <w:color w:val="0033CC"/>
            <w:sz w:val="18"/>
            <w:szCs w:val="18"/>
            <w:lang w:eastAsia="ru-RU"/>
          </w:rPr>
          <w:t>Великом регистре </w:t>
        </w:r>
      </w:hyperlink>
      <w:r w:rsidRPr="0065764D">
        <w:rPr>
          <w:rFonts w:ascii="Arial" w:eastAsia="Times New Roman" w:hAnsi="Arial" w:cs="Arial"/>
          <w:color w:val="000000"/>
          <w:sz w:val="18"/>
          <w:szCs w:val="18"/>
          <w:lang w:eastAsia="ru-RU"/>
        </w:rPr>
        <w:t>и </w:t>
      </w:r>
      <w:hyperlink r:id="rId1511" w:tooltip="нажмите, чтобы просмотреть определение Public" w:history="1">
        <w:r w:rsidRPr="0065764D">
          <w:rPr>
            <w:rFonts w:ascii="Arial" w:eastAsia="Times New Roman" w:hAnsi="Arial" w:cs="Arial"/>
            <w:color w:val="0033CC"/>
            <w:sz w:val="18"/>
            <w:szCs w:val="18"/>
            <w:lang w:eastAsia="ru-RU"/>
          </w:rPr>
          <w:t>публичной </w:t>
        </w:r>
      </w:hyperlink>
      <w:hyperlink r:id="rId1512" w:tooltip="нажмите, чтобы просмотреть определение записи" w:history="1">
        <w:r w:rsidRPr="0065764D">
          <w:rPr>
            <w:rFonts w:ascii="Arial" w:eastAsia="Times New Roman" w:hAnsi="Arial" w:cs="Arial"/>
            <w:color w:val="0033CC"/>
            <w:sz w:val="18"/>
            <w:szCs w:val="18"/>
            <w:lang w:eastAsia="ru-RU"/>
          </w:rPr>
          <w:t>записи </w:t>
        </w:r>
      </w:hyperlink>
      <w:hyperlink r:id="rId1513" w:tooltip="нажмите, чтобы просмотреть определение одного неба" w:history="1">
        <w:r w:rsidRPr="0065764D">
          <w:rPr>
            <w:rFonts w:ascii="Arial" w:eastAsia="Times New Roman" w:hAnsi="Arial" w:cs="Arial"/>
            <w:color w:val="0033CC"/>
            <w:sz w:val="18"/>
            <w:szCs w:val="18"/>
            <w:lang w:eastAsia="ru-RU"/>
          </w:rPr>
          <w:t>одного неба </w:t>
        </w:r>
      </w:hyperlink>
      <w:r w:rsidRPr="0065764D">
        <w:rPr>
          <w:rFonts w:ascii="Arial" w:eastAsia="Times New Roman" w:hAnsi="Arial" w:cs="Arial"/>
          <w:color w:val="000000"/>
          <w:sz w:val="18"/>
          <w:szCs w:val="18"/>
          <w:lang w:eastAsia="ru-RU"/>
        </w:rPr>
        <w:t>как совокупность ста (100) </w:t>
      </w:r>
      <w:hyperlink r:id="rId1514" w:tooltip="нажмите, чтобы просмотреть определение Divine" w:history="1">
        <w:r w:rsidRPr="0065764D">
          <w:rPr>
            <w:rFonts w:ascii="Arial" w:eastAsia="Times New Roman" w:hAnsi="Arial" w:cs="Arial"/>
            <w:color w:val="0033CC"/>
            <w:sz w:val="18"/>
            <w:szCs w:val="18"/>
            <w:lang w:eastAsia="ru-RU"/>
          </w:rPr>
          <w:t>Божественных </w:t>
        </w:r>
      </w:hyperlink>
      <w:r w:rsidRPr="0065764D">
        <w:rPr>
          <w:rFonts w:ascii="Arial" w:eastAsia="Times New Roman" w:hAnsi="Arial" w:cs="Arial"/>
          <w:color w:val="000000"/>
          <w:sz w:val="18"/>
          <w:szCs w:val="18"/>
          <w:lang w:eastAsia="ru-RU"/>
        </w:rPr>
        <w:t>лиц, сформированных как </w:t>
      </w:r>
      <w:hyperlink r:id="rId1515" w:tooltip="нажмите, чтобы просмотреть определение тела" w:history="1">
        <w:r w:rsidRPr="0065764D">
          <w:rPr>
            <w:rFonts w:ascii="Arial" w:eastAsia="Times New Roman" w:hAnsi="Arial" w:cs="Arial"/>
            <w:color w:val="0033CC"/>
            <w:sz w:val="18"/>
            <w:szCs w:val="18"/>
            <w:lang w:eastAsia="ru-RU"/>
          </w:rPr>
          <w:t>тело </w:t>
        </w:r>
      </w:hyperlink>
      <w:r w:rsidRPr="0065764D">
        <w:rPr>
          <w:rFonts w:ascii="Arial" w:eastAsia="Times New Roman" w:hAnsi="Arial" w:cs="Arial"/>
          <w:color w:val="000000"/>
          <w:sz w:val="18"/>
          <w:szCs w:val="18"/>
          <w:lang w:eastAsia="ru-RU"/>
        </w:rPr>
        <w:t>высшего </w:t>
      </w:r>
      <w:hyperlink r:id="rId1516" w:tooltip="щелкните, чтобы просмотреть определение доверия" w:history="1">
        <w:r w:rsidRPr="0065764D">
          <w:rPr>
            <w:rFonts w:ascii="Arial" w:eastAsia="Times New Roman" w:hAnsi="Arial" w:cs="Arial"/>
            <w:color w:val="0033CC"/>
            <w:sz w:val="18"/>
            <w:szCs w:val="18"/>
            <w:lang w:eastAsia="ru-RU"/>
          </w:rPr>
          <w:t>Траста</w:t>
        </w:r>
      </w:hyperlink>
      <w:r w:rsidRPr="0065764D">
        <w:rPr>
          <w:rFonts w:ascii="Arial" w:eastAsia="Times New Roman" w:hAnsi="Arial" w:cs="Arial"/>
          <w:color w:val="000000"/>
          <w:sz w:val="18"/>
          <w:szCs w:val="18"/>
          <w:lang w:eastAsia="ru-RU"/>
        </w:rPr>
        <w:t>, когда такие </w:t>
      </w:r>
      <w:hyperlink r:id="rId1517" w:tooltip="нажмите, чтобы просмотреть определение Divine" w:history="1">
        <w:r w:rsidRPr="0065764D">
          <w:rPr>
            <w:rFonts w:ascii="Arial" w:eastAsia="Times New Roman" w:hAnsi="Arial" w:cs="Arial"/>
            <w:color w:val="0033CC"/>
            <w:sz w:val="18"/>
            <w:szCs w:val="18"/>
            <w:lang w:eastAsia="ru-RU"/>
          </w:rPr>
          <w:t>божественные </w:t>
        </w:r>
      </w:hyperlink>
      <w:r w:rsidRPr="0065764D">
        <w:rPr>
          <w:rFonts w:ascii="Arial" w:eastAsia="Times New Roman" w:hAnsi="Arial" w:cs="Arial"/>
          <w:color w:val="000000"/>
          <w:sz w:val="18"/>
          <w:szCs w:val="18"/>
          <w:lang w:eastAsia="ru-RU"/>
        </w:rPr>
        <w:t>лица имеют сходные характеристики и больше не владеют </w:t>
      </w:r>
      <w:hyperlink r:id="rId1518" w:tooltip="нажмите, чтобы просмотреть определение судна" w:history="1">
        <w:r w:rsidRPr="0065764D">
          <w:rPr>
            <w:rFonts w:ascii="Arial" w:eastAsia="Times New Roman" w:hAnsi="Arial" w:cs="Arial"/>
            <w:color w:val="0033CC"/>
            <w:sz w:val="18"/>
            <w:szCs w:val="18"/>
            <w:lang w:eastAsia="ru-RU"/>
          </w:rPr>
          <w:t>сосудом живой плоти </w:t>
        </w:r>
      </w:hyperlink>
      <w:r w:rsidRPr="0065764D">
        <w:rPr>
          <w:rFonts w:ascii="Arial" w:eastAsia="Times New Roman" w:hAnsi="Arial" w:cs="Arial"/>
          <w:color w:val="000000"/>
          <w:sz w:val="18"/>
          <w:szCs w:val="18"/>
          <w:lang w:eastAsia="ru-RU"/>
        </w:rPr>
        <w:t>.</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204" w:name="1620"/>
      <w:bookmarkEnd w:id="204"/>
      <w:r w:rsidRPr="0065764D">
        <w:rPr>
          <w:rFonts w:ascii="Arial" w:eastAsia="Times New Roman" w:hAnsi="Arial" w:cs="Arial"/>
          <w:b/>
          <w:bCs/>
          <w:color w:val="000000"/>
          <w:lang w:eastAsia="ru-RU"/>
        </w:rPr>
        <w:t>Canon 1620 </w:t>
      </w:r>
      <w:r w:rsidRPr="0065764D">
        <w:rPr>
          <w:rFonts w:ascii="Arial" w:eastAsia="Times New Roman" w:hAnsi="Arial" w:cs="Arial"/>
          <w:color w:val="000000"/>
          <w:sz w:val="16"/>
          <w:szCs w:val="16"/>
          <w:lang w:eastAsia="ru-RU"/>
        </w:rPr>
        <w:t>(</w:t>
      </w:r>
      <w:hyperlink r:id="rId1519" w:anchor="1620"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Нет более высокой </w:t>
      </w:r>
      <w:hyperlink r:id="rId1520" w:tooltip="нажмите, чтобы просмотреть определение формы" w:history="1">
        <w:r w:rsidRPr="0065764D">
          <w:rPr>
            <w:rFonts w:ascii="Arial" w:eastAsia="Times New Roman" w:hAnsi="Arial" w:cs="Arial"/>
            <w:color w:val="0033CC"/>
            <w:sz w:val="18"/>
            <w:szCs w:val="18"/>
            <w:lang w:eastAsia="ru-RU"/>
          </w:rPr>
          <w:t>формы </w:t>
        </w:r>
      </w:hyperlink>
      <w:r w:rsidRPr="0065764D">
        <w:rPr>
          <w:rFonts w:ascii="Arial" w:eastAsia="Times New Roman" w:hAnsi="Arial" w:cs="Arial"/>
          <w:color w:val="000000"/>
          <w:sz w:val="18"/>
          <w:szCs w:val="18"/>
          <w:lang w:eastAsia="ru-RU"/>
        </w:rPr>
        <w:t>юридического </w:t>
      </w:r>
      <w:hyperlink r:id="rId1521" w:tooltip="нажмите, чтобы просмотреть определение человека" w:history="1">
        <w:r w:rsidRPr="0065764D">
          <w:rPr>
            <w:rFonts w:ascii="Arial" w:eastAsia="Times New Roman" w:hAnsi="Arial" w:cs="Arial"/>
            <w:color w:val="0033CC"/>
            <w:sz w:val="18"/>
            <w:szCs w:val="18"/>
            <w:lang w:eastAsia="ru-RU"/>
          </w:rPr>
          <w:t>лица</w:t>
        </w:r>
      </w:hyperlink>
      <w:r w:rsidRPr="0065764D">
        <w:rPr>
          <w:rFonts w:ascii="Arial" w:eastAsia="Times New Roman" w:hAnsi="Arial" w:cs="Arial"/>
          <w:color w:val="000000"/>
          <w:sz w:val="18"/>
          <w:szCs w:val="18"/>
          <w:lang w:eastAsia="ru-RU"/>
        </w:rPr>
        <w:t>, чем высшее юридическое </w:t>
      </w:r>
      <w:hyperlink r:id="rId1522"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.Высшее юридическое </w:t>
      </w:r>
      <w:hyperlink r:id="rId1523"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 это совокупность всех высших юридических лиц, представленных </w:t>
      </w:r>
      <w:hyperlink r:id="rId1524" w:tooltip="нажмите, чтобы просмотреть определение общества" w:history="1">
        <w:r w:rsidRPr="0065764D">
          <w:rPr>
            <w:rFonts w:ascii="Arial" w:eastAsia="Times New Roman" w:hAnsi="Arial" w:cs="Arial"/>
            <w:color w:val="0033CC"/>
            <w:sz w:val="18"/>
            <w:szCs w:val="18"/>
            <w:lang w:eastAsia="ru-RU"/>
          </w:rPr>
          <w:t>обществом </w:t>
        </w:r>
      </w:hyperlink>
      <w:hyperlink r:id="rId1525" w:tooltip="нажмите, чтобы просмотреть определение одного неба" w:history="1">
        <w:r w:rsidRPr="0065764D">
          <w:rPr>
            <w:rFonts w:ascii="Arial" w:eastAsia="Times New Roman" w:hAnsi="Arial" w:cs="Arial"/>
            <w:color w:val="0033CC"/>
            <w:sz w:val="18"/>
            <w:szCs w:val="18"/>
            <w:lang w:eastAsia="ru-RU"/>
          </w:rPr>
          <w:t>одного неба </w:t>
        </w:r>
      </w:hyperlink>
      <w:r w:rsidRPr="0065764D">
        <w:rPr>
          <w:rFonts w:ascii="Arial" w:eastAsia="Times New Roman" w:hAnsi="Arial" w:cs="Arial"/>
          <w:color w:val="000000"/>
          <w:sz w:val="18"/>
          <w:szCs w:val="18"/>
          <w:lang w:eastAsia="ru-RU"/>
        </w:rPr>
        <w:t>.</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205" w:name="1621"/>
      <w:bookmarkEnd w:id="205"/>
      <w:r w:rsidRPr="0065764D">
        <w:rPr>
          <w:rFonts w:ascii="Arial" w:eastAsia="Times New Roman" w:hAnsi="Arial" w:cs="Arial"/>
          <w:b/>
          <w:bCs/>
          <w:color w:val="000000"/>
          <w:lang w:eastAsia="ru-RU"/>
        </w:rPr>
        <w:t>Канон 1621 </w:t>
      </w:r>
      <w:r w:rsidRPr="0065764D">
        <w:rPr>
          <w:rFonts w:ascii="Arial" w:eastAsia="Times New Roman" w:hAnsi="Arial" w:cs="Arial"/>
          <w:color w:val="000000"/>
          <w:sz w:val="16"/>
          <w:szCs w:val="16"/>
          <w:lang w:eastAsia="ru-RU"/>
        </w:rPr>
        <w:t>( </w:t>
      </w:r>
      <w:hyperlink r:id="rId1526" w:anchor="1621"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Поскольку все </w:t>
      </w:r>
      <w:hyperlink r:id="rId1527" w:tooltip="нажмите, чтобы просмотреть определение Divine" w:history="1">
        <w:r w:rsidRPr="0065764D">
          <w:rPr>
            <w:rFonts w:ascii="Arial" w:eastAsia="Times New Roman" w:hAnsi="Arial" w:cs="Arial"/>
            <w:color w:val="0033CC"/>
            <w:sz w:val="18"/>
            <w:szCs w:val="18"/>
            <w:lang w:eastAsia="ru-RU"/>
          </w:rPr>
          <w:t>Божественные </w:t>
        </w:r>
      </w:hyperlink>
      <w:r w:rsidRPr="0065764D">
        <w:rPr>
          <w:rFonts w:ascii="Arial" w:eastAsia="Times New Roman" w:hAnsi="Arial" w:cs="Arial"/>
          <w:color w:val="000000"/>
          <w:sz w:val="18"/>
          <w:szCs w:val="18"/>
          <w:lang w:eastAsia="ru-RU"/>
        </w:rPr>
        <w:t>личности образованы из </w:t>
      </w:r>
      <w:hyperlink r:id="rId1528" w:tooltip="нажмите, чтобы просмотреть определение Divine" w:history="1">
        <w:r w:rsidRPr="0065764D">
          <w:rPr>
            <w:rFonts w:ascii="Arial" w:eastAsia="Times New Roman" w:hAnsi="Arial" w:cs="Arial"/>
            <w:color w:val="0033CC"/>
            <w:sz w:val="18"/>
            <w:szCs w:val="18"/>
            <w:lang w:eastAsia="ru-RU"/>
          </w:rPr>
          <w:t>Божественных </w:t>
        </w:r>
      </w:hyperlink>
      <w:r w:rsidRPr="0065764D">
        <w:rPr>
          <w:rFonts w:ascii="Arial" w:eastAsia="Times New Roman" w:hAnsi="Arial" w:cs="Arial"/>
          <w:color w:val="000000"/>
          <w:sz w:val="18"/>
          <w:szCs w:val="18"/>
          <w:lang w:eastAsia="ru-RU"/>
        </w:rPr>
        <w:t>Бессмертных духов, высшие юридические лица обладают совестью и правосубъектностью как живой дух. Это нелогично и мошеннически сравнивать высшее юридическое </w:t>
      </w:r>
      <w:hyperlink r:id="rId1529"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с </w:t>
      </w:r>
      <w:hyperlink r:id="rId1530" w:tooltip="нажмите, чтобы просмотреть определение корпоративного" w:history="1">
        <w:r w:rsidRPr="0065764D">
          <w:rPr>
            <w:rFonts w:ascii="Arial" w:eastAsia="Times New Roman" w:hAnsi="Arial" w:cs="Arial"/>
            <w:color w:val="0033CC"/>
            <w:sz w:val="18"/>
            <w:szCs w:val="18"/>
            <w:lang w:eastAsia="ru-RU"/>
          </w:rPr>
          <w:t>корпоративным </w:t>
        </w:r>
      </w:hyperlink>
      <w:hyperlink r:id="rId1531" w:tooltip="нажмите, чтобы просмотреть определение человека" w:history="1">
        <w:r w:rsidRPr="0065764D">
          <w:rPr>
            <w:rFonts w:ascii="Arial" w:eastAsia="Times New Roman" w:hAnsi="Arial" w:cs="Arial"/>
            <w:color w:val="0033CC"/>
            <w:sz w:val="18"/>
            <w:szCs w:val="18"/>
            <w:lang w:eastAsia="ru-RU"/>
          </w:rPr>
          <w:t>лицом</w:t>
        </w:r>
      </w:hyperlink>
      <w:r w:rsidRPr="0065764D">
        <w:rPr>
          <w:rFonts w:ascii="Arial" w:eastAsia="Times New Roman" w:hAnsi="Arial" w:cs="Arial"/>
          <w:color w:val="000000"/>
          <w:sz w:val="18"/>
          <w:szCs w:val="18"/>
          <w:lang w:eastAsia="ru-RU"/>
        </w:rPr>
        <w:t>, являющимся </w:t>
      </w:r>
      <w:hyperlink r:id="rId1532" w:tooltip="нажмите, чтобы просмотреть определение человека" w:history="1">
        <w:r w:rsidRPr="0065764D">
          <w:rPr>
            <w:rFonts w:ascii="Arial" w:eastAsia="Times New Roman" w:hAnsi="Arial" w:cs="Arial"/>
            <w:color w:val="0033CC"/>
            <w:sz w:val="18"/>
            <w:szCs w:val="18"/>
            <w:lang w:eastAsia="ru-RU"/>
          </w:rPr>
          <w:t>лицом </w:t>
        </w:r>
      </w:hyperlink>
      <w:r w:rsidRPr="0065764D">
        <w:rPr>
          <w:rFonts w:ascii="Arial" w:eastAsia="Times New Roman" w:hAnsi="Arial" w:cs="Arial"/>
          <w:color w:val="000000"/>
          <w:sz w:val="18"/>
          <w:szCs w:val="18"/>
          <w:lang w:eastAsia="ru-RU"/>
        </w:rPr>
        <w:t>Mortmanis, также известным как” мертвый призрак", лишенный совести.</w:t>
      </w:r>
    </w:p>
    <w:p w:rsidR="0065764D" w:rsidRPr="0065764D" w:rsidRDefault="0065764D" w:rsidP="0065764D">
      <w:pPr>
        <w:shd w:val="clear" w:color="auto" w:fill="FFFFFF"/>
        <w:spacing w:after="0" w:line="240" w:lineRule="auto"/>
        <w:rPr>
          <w:rFonts w:ascii="Arial" w:eastAsia="Times New Roman" w:hAnsi="Arial" w:cs="Arial"/>
          <w:b/>
          <w:bCs/>
          <w:color w:val="000000"/>
          <w:lang w:eastAsia="ru-RU"/>
        </w:rPr>
      </w:pPr>
      <w:bookmarkStart w:id="206" w:name="1622"/>
      <w:bookmarkEnd w:id="206"/>
      <w:r w:rsidRPr="0065764D">
        <w:rPr>
          <w:rFonts w:ascii="Arial" w:eastAsia="Times New Roman" w:hAnsi="Arial" w:cs="Arial"/>
          <w:b/>
          <w:bCs/>
          <w:color w:val="000000"/>
          <w:lang w:eastAsia="ru-RU"/>
        </w:rPr>
        <w:t>Канон 1622 </w:t>
      </w:r>
      <w:r w:rsidRPr="0065764D">
        <w:rPr>
          <w:rFonts w:ascii="Arial" w:eastAsia="Times New Roman" w:hAnsi="Arial" w:cs="Arial"/>
          <w:color w:val="000000"/>
          <w:sz w:val="16"/>
          <w:szCs w:val="16"/>
          <w:lang w:eastAsia="ru-RU"/>
        </w:rPr>
        <w:t>( </w:t>
      </w:r>
      <w:hyperlink r:id="rId1533" w:anchor="1622" w:tooltip="ссылка на этот канон" w:history="1">
        <w:r w:rsidRPr="0065764D">
          <w:rPr>
            <w:rFonts w:ascii="Arial" w:eastAsia="Times New Roman" w:hAnsi="Arial" w:cs="Arial"/>
            <w:b/>
            <w:bCs/>
            <w:color w:val="0033CC"/>
            <w:sz w:val="16"/>
            <w:szCs w:val="16"/>
            <w:lang w:eastAsia="ru-RU"/>
          </w:rPr>
          <w:t>ссылка</w:t>
        </w:r>
      </w:hyperlink>
      <w:r w:rsidRPr="0065764D">
        <w:rPr>
          <w:rFonts w:ascii="Arial" w:eastAsia="Times New Roman" w:hAnsi="Arial" w:cs="Arial"/>
          <w:color w:val="000000"/>
          <w:sz w:val="16"/>
          <w:szCs w:val="16"/>
          <w:lang w:eastAsia="ru-RU"/>
        </w:rPr>
        <w:t>)</w:t>
      </w:r>
    </w:p>
    <w:p w:rsidR="0065764D" w:rsidRPr="0065764D" w:rsidRDefault="0065764D" w:rsidP="0065764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764D">
        <w:rPr>
          <w:rFonts w:ascii="Arial" w:eastAsia="Times New Roman" w:hAnsi="Arial" w:cs="Arial"/>
          <w:color w:val="000000"/>
          <w:sz w:val="18"/>
          <w:szCs w:val="18"/>
          <w:lang w:eastAsia="ru-RU"/>
        </w:rPr>
        <w:t>Ни </w:t>
      </w:r>
      <w:hyperlink r:id="rId1534" w:tooltip="нажмите, чтобы просмотреть определение inferior" w:history="1">
        <w:r w:rsidRPr="0065764D">
          <w:rPr>
            <w:rFonts w:ascii="Arial" w:eastAsia="Times New Roman" w:hAnsi="Arial" w:cs="Arial"/>
            <w:color w:val="0033CC"/>
            <w:sz w:val="18"/>
            <w:szCs w:val="18"/>
            <w:lang w:eastAsia="ru-RU"/>
          </w:rPr>
          <w:t>одно подчиненное </w:t>
        </w:r>
      </w:hyperlink>
      <w:r w:rsidRPr="0065764D">
        <w:rPr>
          <w:rFonts w:ascii="Arial" w:eastAsia="Times New Roman" w:hAnsi="Arial" w:cs="Arial"/>
          <w:color w:val="000000"/>
          <w:sz w:val="18"/>
          <w:szCs w:val="18"/>
          <w:lang w:eastAsia="ru-RU"/>
        </w:rPr>
        <w:t>юридическое </w:t>
      </w:r>
      <w:hyperlink r:id="rId1535" w:tooltip="нажмите, чтобы просмотреть определение человека" w:history="1">
        <w:r w:rsidRPr="0065764D">
          <w:rPr>
            <w:rFonts w:ascii="Arial" w:eastAsia="Times New Roman" w:hAnsi="Arial" w:cs="Arial"/>
            <w:color w:val="0033CC"/>
            <w:sz w:val="18"/>
            <w:szCs w:val="18"/>
            <w:lang w:eastAsia="ru-RU"/>
          </w:rPr>
          <w:t>лицо</w:t>
        </w:r>
      </w:hyperlink>
      <w:r w:rsidRPr="0065764D">
        <w:rPr>
          <w:rFonts w:ascii="Arial" w:eastAsia="Times New Roman" w:hAnsi="Arial" w:cs="Arial"/>
          <w:color w:val="000000"/>
          <w:sz w:val="18"/>
          <w:szCs w:val="18"/>
          <w:lang w:eastAsia="ru-RU"/>
        </w:rPr>
        <w:t>, также являющееся </w:t>
      </w:r>
      <w:hyperlink r:id="rId1536" w:tooltip="нажмите, чтобы просмотреть определение корпоративного" w:history="1">
        <w:r w:rsidRPr="0065764D">
          <w:rPr>
            <w:rFonts w:ascii="Arial" w:eastAsia="Times New Roman" w:hAnsi="Arial" w:cs="Arial"/>
            <w:color w:val="0033CC"/>
            <w:sz w:val="18"/>
            <w:szCs w:val="18"/>
            <w:lang w:eastAsia="ru-RU"/>
          </w:rPr>
          <w:t>корпоративным </w:t>
        </w:r>
      </w:hyperlink>
      <w:hyperlink r:id="rId1537" w:tooltip="нажмите, чтобы просмотреть определение человека" w:history="1">
        <w:r w:rsidRPr="0065764D">
          <w:rPr>
            <w:rFonts w:ascii="Arial" w:eastAsia="Times New Roman" w:hAnsi="Arial" w:cs="Arial"/>
            <w:color w:val="0033CC"/>
            <w:sz w:val="18"/>
            <w:szCs w:val="18"/>
            <w:lang w:eastAsia="ru-RU"/>
          </w:rPr>
          <w:t>лицом</w:t>
        </w:r>
      </w:hyperlink>
      <w:r w:rsidRPr="0065764D">
        <w:rPr>
          <w:rFonts w:ascii="Arial" w:eastAsia="Times New Roman" w:hAnsi="Arial" w:cs="Arial"/>
          <w:color w:val="000000"/>
          <w:sz w:val="18"/>
          <w:szCs w:val="18"/>
          <w:lang w:eastAsia="ru-RU"/>
        </w:rPr>
        <w:t>, также известным как Mortmanis или “мертвый призрак”, не может обладать </w:t>
      </w:r>
      <w:hyperlink r:id="rId1538" w:tooltip="нажмите, чтобы просмотреть определение superior" w:history="1">
        <w:r w:rsidRPr="0065764D">
          <w:rPr>
            <w:rFonts w:ascii="Arial" w:eastAsia="Times New Roman" w:hAnsi="Arial" w:cs="Arial"/>
            <w:color w:val="0033CC"/>
            <w:sz w:val="18"/>
            <w:szCs w:val="18"/>
            <w:lang w:eastAsia="ru-RU"/>
          </w:rPr>
          <w:t>высшей </w:t>
        </w:r>
      </w:hyperlink>
      <w:hyperlink r:id="rId1539" w:tooltip="нажмите, чтобы просмотреть определение юрисдикции" w:history="1">
        <w:r w:rsidRPr="0065764D">
          <w:rPr>
            <w:rFonts w:ascii="Arial" w:eastAsia="Times New Roman" w:hAnsi="Arial" w:cs="Arial"/>
            <w:color w:val="0033CC"/>
            <w:sz w:val="18"/>
            <w:szCs w:val="18"/>
            <w:lang w:eastAsia="ru-RU"/>
          </w:rPr>
          <w:t>юрисдикцией </w:t>
        </w:r>
      </w:hyperlink>
      <w:r w:rsidRPr="0065764D">
        <w:rPr>
          <w:rFonts w:ascii="Arial" w:eastAsia="Times New Roman" w:hAnsi="Arial" w:cs="Arial"/>
          <w:color w:val="000000"/>
          <w:sz w:val="18"/>
          <w:szCs w:val="18"/>
          <w:lang w:eastAsia="ru-RU"/>
        </w:rPr>
        <w:t>над живым духом. Поэтому ни </w:t>
      </w:r>
      <w:hyperlink r:id="rId1540" w:tooltip="нажмите, чтобы просмотреть определение inferior" w:history="1">
        <w:r w:rsidRPr="0065764D">
          <w:rPr>
            <w:rFonts w:ascii="Arial" w:eastAsia="Times New Roman" w:hAnsi="Arial" w:cs="Arial"/>
            <w:color w:val="0033CC"/>
            <w:sz w:val="18"/>
            <w:szCs w:val="18"/>
            <w:lang w:eastAsia="ru-RU"/>
          </w:rPr>
          <w:t>одно подчиненное </w:t>
        </w:r>
      </w:hyperlink>
      <w:r w:rsidRPr="0065764D">
        <w:rPr>
          <w:rFonts w:ascii="Arial" w:eastAsia="Times New Roman" w:hAnsi="Arial" w:cs="Arial"/>
          <w:color w:val="000000"/>
          <w:sz w:val="18"/>
          <w:szCs w:val="18"/>
          <w:lang w:eastAsia="ru-RU"/>
        </w:rPr>
        <w:t>римское юридическое </w:t>
      </w:r>
      <w:hyperlink r:id="rId1541" w:tooltip="нажмите, чтобы просмотреть определение человека" w:history="1">
        <w:r w:rsidRPr="0065764D">
          <w:rPr>
            <w:rFonts w:ascii="Arial" w:eastAsia="Times New Roman" w:hAnsi="Arial" w:cs="Arial"/>
            <w:color w:val="0033CC"/>
            <w:sz w:val="18"/>
            <w:szCs w:val="18"/>
            <w:lang w:eastAsia="ru-RU"/>
          </w:rPr>
          <w:t>лицо </w:t>
        </w:r>
      </w:hyperlink>
      <w:r w:rsidRPr="0065764D">
        <w:rPr>
          <w:rFonts w:ascii="Arial" w:eastAsia="Times New Roman" w:hAnsi="Arial" w:cs="Arial"/>
          <w:color w:val="000000"/>
          <w:sz w:val="18"/>
          <w:szCs w:val="18"/>
          <w:lang w:eastAsia="ru-RU"/>
        </w:rPr>
        <w:t>не может иметь </w:t>
      </w:r>
      <w:hyperlink r:id="rId1542" w:tooltip="нажмите, чтобы просмотреть определение superior" w:history="1">
        <w:r w:rsidRPr="0065764D">
          <w:rPr>
            <w:rFonts w:ascii="Arial" w:eastAsia="Times New Roman" w:hAnsi="Arial" w:cs="Arial"/>
            <w:color w:val="0033CC"/>
            <w:sz w:val="18"/>
            <w:szCs w:val="18"/>
            <w:lang w:eastAsia="ru-RU"/>
          </w:rPr>
          <w:t>высшей </w:t>
        </w:r>
      </w:hyperlink>
      <w:hyperlink r:id="rId1543" w:tooltip="нажмите, чтобы просмотреть определение юрисдикции" w:history="1">
        <w:r w:rsidRPr="0065764D">
          <w:rPr>
            <w:rFonts w:ascii="Arial" w:eastAsia="Times New Roman" w:hAnsi="Arial" w:cs="Arial"/>
            <w:color w:val="0033CC"/>
            <w:sz w:val="18"/>
            <w:szCs w:val="18"/>
            <w:lang w:eastAsia="ru-RU"/>
          </w:rPr>
          <w:t>юрисдикции </w:t>
        </w:r>
      </w:hyperlink>
      <w:r w:rsidRPr="0065764D">
        <w:rPr>
          <w:rFonts w:ascii="Arial" w:eastAsia="Times New Roman" w:hAnsi="Arial" w:cs="Arial"/>
          <w:color w:val="000000"/>
          <w:sz w:val="18"/>
          <w:szCs w:val="18"/>
          <w:lang w:eastAsia="ru-RU"/>
        </w:rPr>
        <w:t>над Верховным юридическим </w:t>
      </w:r>
      <w:hyperlink r:id="rId1544" w:tooltip="нажмите, чтобы просмотреть определение человека" w:history="1">
        <w:r w:rsidRPr="0065764D">
          <w:rPr>
            <w:rFonts w:ascii="Arial" w:eastAsia="Times New Roman" w:hAnsi="Arial" w:cs="Arial"/>
            <w:color w:val="0033CC"/>
            <w:sz w:val="18"/>
            <w:szCs w:val="18"/>
            <w:lang w:eastAsia="ru-RU"/>
          </w:rPr>
          <w:t>лицом </w:t>
        </w:r>
      </w:hyperlink>
      <w:r w:rsidRPr="0065764D">
        <w:rPr>
          <w:rFonts w:ascii="Arial" w:eastAsia="Times New Roman" w:hAnsi="Arial" w:cs="Arial"/>
          <w:color w:val="000000"/>
          <w:sz w:val="18"/>
          <w:szCs w:val="18"/>
          <w:lang w:eastAsia="ru-RU"/>
        </w:rPr>
        <w:t>.</w:t>
      </w:r>
    </w:p>
    <w:p w:rsidR="000C76B4" w:rsidRPr="000C76B4" w:rsidRDefault="000C76B4" w:rsidP="000C76B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C76B4">
        <w:rPr>
          <w:rFonts w:ascii="Arial" w:eastAsia="Times New Roman" w:hAnsi="Arial" w:cs="Arial"/>
          <w:b/>
          <w:bCs/>
          <w:color w:val="000000"/>
          <w:sz w:val="36"/>
          <w:szCs w:val="36"/>
          <w:lang w:eastAsia="ru-RU"/>
        </w:rPr>
        <w:t>Статья 33. Универсальное Юридическое Лицо</w:t>
      </w:r>
    </w:p>
    <w:p w:rsidR="000C76B4" w:rsidRPr="000C76B4" w:rsidRDefault="000C76B4" w:rsidP="000C76B4">
      <w:pPr>
        <w:shd w:val="clear" w:color="auto" w:fill="FFFFFF"/>
        <w:spacing w:after="0" w:line="240" w:lineRule="auto"/>
        <w:rPr>
          <w:rFonts w:ascii="Arial" w:eastAsia="Times New Roman" w:hAnsi="Arial" w:cs="Arial"/>
          <w:b/>
          <w:bCs/>
          <w:color w:val="000000"/>
          <w:lang w:eastAsia="ru-RU"/>
        </w:rPr>
      </w:pPr>
      <w:bookmarkStart w:id="207" w:name="1623"/>
      <w:bookmarkEnd w:id="207"/>
      <w:r w:rsidRPr="000C76B4">
        <w:rPr>
          <w:rFonts w:ascii="Arial" w:eastAsia="Times New Roman" w:hAnsi="Arial" w:cs="Arial"/>
          <w:b/>
          <w:bCs/>
          <w:color w:val="000000"/>
          <w:lang w:eastAsia="ru-RU"/>
        </w:rPr>
        <w:t>Канон 1623 </w:t>
      </w:r>
      <w:r w:rsidRPr="000C76B4">
        <w:rPr>
          <w:rFonts w:ascii="Arial" w:eastAsia="Times New Roman" w:hAnsi="Arial" w:cs="Arial"/>
          <w:color w:val="000000"/>
          <w:sz w:val="16"/>
          <w:szCs w:val="16"/>
          <w:lang w:eastAsia="ru-RU"/>
        </w:rPr>
        <w:t>( </w:t>
      </w:r>
      <w:hyperlink r:id="rId1545" w:anchor="1623" w:tooltip="ссылка на этот канон" w:history="1">
        <w:r w:rsidRPr="000C76B4">
          <w:rPr>
            <w:rFonts w:ascii="Arial" w:eastAsia="Times New Roman" w:hAnsi="Arial" w:cs="Arial"/>
            <w:b/>
            <w:bCs/>
            <w:color w:val="0033CC"/>
            <w:sz w:val="16"/>
            <w:szCs w:val="16"/>
            <w:lang w:eastAsia="ru-RU"/>
          </w:rPr>
          <w:t>ссылка</w:t>
        </w:r>
      </w:hyperlink>
      <w:r w:rsidRPr="000C76B4">
        <w:rPr>
          <w:rFonts w:ascii="Arial" w:eastAsia="Times New Roman" w:hAnsi="Arial" w:cs="Arial"/>
          <w:color w:val="000000"/>
          <w:sz w:val="16"/>
          <w:szCs w:val="16"/>
          <w:lang w:eastAsia="ru-RU"/>
        </w:rPr>
        <w:t>)</w:t>
      </w:r>
    </w:p>
    <w:p w:rsidR="000C76B4" w:rsidRPr="000C76B4" w:rsidRDefault="000C76B4" w:rsidP="000C76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C76B4">
        <w:rPr>
          <w:rFonts w:ascii="Arial" w:eastAsia="Times New Roman" w:hAnsi="Arial" w:cs="Arial"/>
          <w:color w:val="000000"/>
          <w:sz w:val="18"/>
          <w:szCs w:val="18"/>
          <w:lang w:eastAsia="ru-RU"/>
        </w:rPr>
        <w:t>Универсальное юридическое </w:t>
      </w:r>
      <w:hyperlink r:id="rId1546" w:tooltip="нажмите, чтобы просмотреть определение человека" w:history="1">
        <w:r w:rsidRPr="000C76B4">
          <w:rPr>
            <w:rFonts w:ascii="Arial" w:eastAsia="Times New Roman" w:hAnsi="Arial" w:cs="Arial"/>
            <w:color w:val="0033CC"/>
            <w:sz w:val="18"/>
            <w:szCs w:val="18"/>
            <w:lang w:eastAsia="ru-RU"/>
          </w:rPr>
          <w:t>лицо </w:t>
        </w:r>
      </w:hyperlink>
      <w:r w:rsidRPr="000C76B4">
        <w:rPr>
          <w:rFonts w:ascii="Arial" w:eastAsia="Times New Roman" w:hAnsi="Arial" w:cs="Arial"/>
          <w:color w:val="000000"/>
          <w:sz w:val="18"/>
          <w:szCs w:val="18"/>
          <w:lang w:eastAsia="ru-RU"/>
        </w:rPr>
        <w:t>регистрируется и регистрируется в Великом списке </w:t>
      </w:r>
      <w:hyperlink r:id="rId1547" w:tooltip="нажмите, чтобы просмотреть определение Divine" w:history="1">
        <w:r w:rsidRPr="000C76B4">
          <w:rPr>
            <w:rFonts w:ascii="Arial" w:eastAsia="Times New Roman" w:hAnsi="Arial" w:cs="Arial"/>
            <w:color w:val="0033CC"/>
            <w:sz w:val="18"/>
            <w:szCs w:val="18"/>
            <w:lang w:eastAsia="ru-RU"/>
          </w:rPr>
          <w:t>Божественных </w:t>
        </w:r>
      </w:hyperlink>
      <w:r w:rsidRPr="000C76B4">
        <w:rPr>
          <w:rFonts w:ascii="Arial" w:eastAsia="Times New Roman" w:hAnsi="Arial" w:cs="Arial"/>
          <w:color w:val="000000"/>
          <w:sz w:val="18"/>
          <w:szCs w:val="18"/>
          <w:lang w:eastAsia="ru-RU"/>
        </w:rPr>
        <w:t>лиц, связанных с универсальным </w:t>
      </w:r>
      <w:hyperlink r:id="rId1548" w:tooltip="щелкните, чтобы просмотреть определение доверия" w:history="1">
        <w:r w:rsidRPr="000C76B4">
          <w:rPr>
            <w:rFonts w:ascii="Arial" w:eastAsia="Times New Roman" w:hAnsi="Arial" w:cs="Arial"/>
            <w:color w:val="0033CC"/>
            <w:sz w:val="18"/>
            <w:szCs w:val="18"/>
            <w:lang w:eastAsia="ru-RU"/>
          </w:rPr>
          <w:t>Трастом</w:t>
        </w:r>
      </w:hyperlink>
      <w:r w:rsidRPr="000C76B4">
        <w:rPr>
          <w:rFonts w:ascii="Arial" w:eastAsia="Times New Roman" w:hAnsi="Arial" w:cs="Arial"/>
          <w:color w:val="000000"/>
          <w:sz w:val="18"/>
          <w:szCs w:val="18"/>
          <w:lang w:eastAsia="ru-RU"/>
        </w:rPr>
        <w:t>, зарегистрированным в </w:t>
      </w:r>
      <w:hyperlink r:id="rId1549" w:tooltip="нажмите, чтобы просмотреть определение большого регистра" w:history="1">
        <w:r w:rsidRPr="000C76B4">
          <w:rPr>
            <w:rFonts w:ascii="Arial" w:eastAsia="Times New Roman" w:hAnsi="Arial" w:cs="Arial"/>
            <w:color w:val="0033CC"/>
            <w:sz w:val="18"/>
            <w:szCs w:val="18"/>
            <w:lang w:eastAsia="ru-RU"/>
          </w:rPr>
          <w:t>Великом регистре </w:t>
        </w:r>
      </w:hyperlink>
      <w:r w:rsidRPr="000C76B4">
        <w:rPr>
          <w:rFonts w:ascii="Arial" w:eastAsia="Times New Roman" w:hAnsi="Arial" w:cs="Arial"/>
          <w:color w:val="000000"/>
          <w:sz w:val="18"/>
          <w:szCs w:val="18"/>
          <w:lang w:eastAsia="ru-RU"/>
        </w:rPr>
        <w:t>и </w:t>
      </w:r>
      <w:hyperlink r:id="rId1550" w:tooltip="нажмите, чтобы просмотреть определение Public" w:history="1">
        <w:r w:rsidRPr="000C76B4">
          <w:rPr>
            <w:rFonts w:ascii="Arial" w:eastAsia="Times New Roman" w:hAnsi="Arial" w:cs="Arial"/>
            <w:color w:val="0033CC"/>
            <w:sz w:val="18"/>
            <w:szCs w:val="18"/>
            <w:lang w:eastAsia="ru-RU"/>
          </w:rPr>
          <w:t>публичной </w:t>
        </w:r>
      </w:hyperlink>
      <w:hyperlink r:id="rId1551" w:tooltip="нажмите, чтобы просмотреть определение записи" w:history="1">
        <w:r w:rsidRPr="000C76B4">
          <w:rPr>
            <w:rFonts w:ascii="Arial" w:eastAsia="Times New Roman" w:hAnsi="Arial" w:cs="Arial"/>
            <w:color w:val="0033CC"/>
            <w:sz w:val="18"/>
            <w:szCs w:val="18"/>
            <w:lang w:eastAsia="ru-RU"/>
          </w:rPr>
          <w:t>записи </w:t>
        </w:r>
      </w:hyperlink>
      <w:hyperlink r:id="rId1552" w:tooltip="нажмите, чтобы просмотреть определение одного неба" w:history="1">
        <w:r w:rsidRPr="000C76B4">
          <w:rPr>
            <w:rFonts w:ascii="Arial" w:eastAsia="Times New Roman" w:hAnsi="Arial" w:cs="Arial"/>
            <w:color w:val="0033CC"/>
            <w:sz w:val="18"/>
            <w:szCs w:val="18"/>
            <w:lang w:eastAsia="ru-RU"/>
          </w:rPr>
          <w:t>одного неба </w:t>
        </w:r>
      </w:hyperlink>
      <w:r w:rsidRPr="000C76B4">
        <w:rPr>
          <w:rFonts w:ascii="Arial" w:eastAsia="Times New Roman" w:hAnsi="Arial" w:cs="Arial"/>
          <w:color w:val="000000"/>
          <w:sz w:val="18"/>
          <w:szCs w:val="18"/>
          <w:lang w:eastAsia="ru-RU"/>
        </w:rPr>
        <w:t>.</w:t>
      </w:r>
    </w:p>
    <w:p w:rsidR="000C76B4" w:rsidRPr="000C76B4" w:rsidRDefault="000C76B4" w:rsidP="000C76B4">
      <w:pPr>
        <w:shd w:val="clear" w:color="auto" w:fill="FFFFFF"/>
        <w:spacing w:after="0" w:line="240" w:lineRule="auto"/>
        <w:rPr>
          <w:rFonts w:ascii="Arial" w:eastAsia="Times New Roman" w:hAnsi="Arial" w:cs="Arial"/>
          <w:b/>
          <w:bCs/>
          <w:color w:val="000000"/>
          <w:lang w:eastAsia="ru-RU"/>
        </w:rPr>
      </w:pPr>
      <w:bookmarkStart w:id="208" w:name="1624"/>
      <w:bookmarkEnd w:id="208"/>
      <w:r w:rsidRPr="000C76B4">
        <w:rPr>
          <w:rFonts w:ascii="Arial" w:eastAsia="Times New Roman" w:hAnsi="Arial" w:cs="Arial"/>
          <w:b/>
          <w:bCs/>
          <w:color w:val="000000"/>
          <w:lang w:eastAsia="ru-RU"/>
        </w:rPr>
        <w:t>Канон 1624 </w:t>
      </w:r>
      <w:r w:rsidRPr="000C76B4">
        <w:rPr>
          <w:rFonts w:ascii="Arial" w:eastAsia="Times New Roman" w:hAnsi="Arial" w:cs="Arial"/>
          <w:color w:val="000000"/>
          <w:sz w:val="16"/>
          <w:szCs w:val="16"/>
          <w:lang w:eastAsia="ru-RU"/>
        </w:rPr>
        <w:t>(</w:t>
      </w:r>
      <w:hyperlink r:id="rId1553" w:anchor="1624" w:tooltip="ссылка на этот канон" w:history="1">
        <w:r w:rsidRPr="000C76B4">
          <w:rPr>
            <w:rFonts w:ascii="Arial" w:eastAsia="Times New Roman" w:hAnsi="Arial" w:cs="Arial"/>
            <w:b/>
            <w:bCs/>
            <w:color w:val="0033CC"/>
            <w:sz w:val="16"/>
            <w:szCs w:val="16"/>
            <w:lang w:eastAsia="ru-RU"/>
          </w:rPr>
          <w:t>ссылка</w:t>
        </w:r>
      </w:hyperlink>
      <w:r w:rsidRPr="000C76B4">
        <w:rPr>
          <w:rFonts w:ascii="Arial" w:eastAsia="Times New Roman" w:hAnsi="Arial" w:cs="Arial"/>
          <w:color w:val="000000"/>
          <w:sz w:val="16"/>
          <w:szCs w:val="16"/>
          <w:lang w:eastAsia="ru-RU"/>
        </w:rPr>
        <w:t>)</w:t>
      </w:r>
    </w:p>
    <w:p w:rsidR="000C76B4" w:rsidRPr="000C76B4" w:rsidRDefault="000C76B4" w:rsidP="000C76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C76B4">
        <w:rPr>
          <w:rFonts w:ascii="Arial" w:eastAsia="Times New Roman" w:hAnsi="Arial" w:cs="Arial"/>
          <w:color w:val="000000"/>
          <w:sz w:val="18"/>
          <w:szCs w:val="18"/>
          <w:lang w:eastAsia="ru-RU"/>
        </w:rPr>
        <w:lastRenderedPageBreak/>
        <w:t>Универсальная юридическая </w:t>
      </w:r>
      <w:hyperlink r:id="rId1554" w:tooltip="нажмите, чтобы просмотреть определение человека" w:history="1">
        <w:r w:rsidRPr="000C76B4">
          <w:rPr>
            <w:rFonts w:ascii="Arial" w:eastAsia="Times New Roman" w:hAnsi="Arial" w:cs="Arial"/>
            <w:color w:val="0033CC"/>
            <w:sz w:val="18"/>
            <w:szCs w:val="18"/>
            <w:lang w:eastAsia="ru-RU"/>
          </w:rPr>
          <w:t>личность </w:t>
        </w:r>
      </w:hyperlink>
      <w:r w:rsidRPr="000C76B4">
        <w:rPr>
          <w:rFonts w:ascii="Arial" w:eastAsia="Times New Roman" w:hAnsi="Arial" w:cs="Arial"/>
          <w:color w:val="000000"/>
          <w:sz w:val="18"/>
          <w:szCs w:val="18"/>
          <w:lang w:eastAsia="ru-RU"/>
        </w:rPr>
        <w:t>- это высшая возможная </w:t>
      </w:r>
      <w:hyperlink r:id="rId1555" w:tooltip="нажмите, чтобы просмотреть определение формы" w:history="1">
        <w:r w:rsidRPr="000C76B4">
          <w:rPr>
            <w:rFonts w:ascii="Arial" w:eastAsia="Times New Roman" w:hAnsi="Arial" w:cs="Arial"/>
            <w:color w:val="0033CC"/>
            <w:sz w:val="18"/>
            <w:szCs w:val="18"/>
            <w:lang w:eastAsia="ru-RU"/>
          </w:rPr>
          <w:t>форма </w:t>
        </w:r>
      </w:hyperlink>
      <w:r w:rsidRPr="000C76B4">
        <w:rPr>
          <w:rFonts w:ascii="Arial" w:eastAsia="Times New Roman" w:hAnsi="Arial" w:cs="Arial"/>
          <w:color w:val="000000"/>
          <w:sz w:val="18"/>
          <w:szCs w:val="18"/>
          <w:lang w:eastAsia="ru-RU"/>
        </w:rPr>
        <w:t>юридического </w:t>
      </w:r>
      <w:hyperlink r:id="rId1556" w:tooltip="нажмите, чтобы просмотреть определение общества" w:history="1">
        <w:r w:rsidRPr="000C76B4">
          <w:rPr>
            <w:rFonts w:ascii="Arial" w:eastAsia="Times New Roman" w:hAnsi="Arial" w:cs="Arial"/>
            <w:color w:val="0033CC"/>
            <w:sz w:val="18"/>
            <w:szCs w:val="18"/>
            <w:lang w:eastAsia="ru-RU"/>
          </w:rPr>
          <w:t>общества </w:t>
        </w:r>
      </w:hyperlink>
      <w:r w:rsidRPr="000C76B4">
        <w:rPr>
          <w:rFonts w:ascii="Arial" w:eastAsia="Times New Roman" w:hAnsi="Arial" w:cs="Arial"/>
          <w:color w:val="000000"/>
          <w:sz w:val="18"/>
          <w:szCs w:val="18"/>
          <w:lang w:eastAsia="ru-RU"/>
        </w:rPr>
        <w:t>любого и всех типов </w:t>
      </w:r>
      <w:hyperlink r:id="rId1557" w:tooltip="нажмите, чтобы просмотреть определение общества" w:history="1">
        <w:r w:rsidRPr="000C76B4">
          <w:rPr>
            <w:rFonts w:ascii="Arial" w:eastAsia="Times New Roman" w:hAnsi="Arial" w:cs="Arial"/>
            <w:color w:val="0033CC"/>
            <w:sz w:val="18"/>
            <w:szCs w:val="18"/>
            <w:lang w:eastAsia="ru-RU"/>
          </w:rPr>
          <w:t>общества </w:t>
        </w:r>
      </w:hyperlink>
      <w:r w:rsidRPr="000C76B4">
        <w:rPr>
          <w:rFonts w:ascii="Arial" w:eastAsia="Times New Roman" w:hAnsi="Arial" w:cs="Arial"/>
          <w:color w:val="000000"/>
          <w:sz w:val="18"/>
          <w:szCs w:val="18"/>
          <w:lang w:eastAsia="ru-RU"/>
        </w:rPr>
        <w:t>во Вселенной. Существует только два (2) типа универсальных юридических лиц, а именно </w:t>
      </w:r>
      <w:hyperlink r:id="rId1558" w:tooltip="нажмите, чтобы просмотреть определение Ucadia" w:history="1">
        <w:r w:rsidRPr="000C76B4">
          <w:rPr>
            <w:rFonts w:ascii="Arial" w:eastAsia="Times New Roman" w:hAnsi="Arial" w:cs="Arial"/>
            <w:color w:val="0033CC"/>
            <w:sz w:val="18"/>
            <w:szCs w:val="18"/>
            <w:lang w:eastAsia="ru-RU"/>
          </w:rPr>
          <w:t>Ucadia </w:t>
        </w:r>
      </w:hyperlink>
      <w:r w:rsidRPr="000C76B4">
        <w:rPr>
          <w:rFonts w:ascii="Arial" w:eastAsia="Times New Roman" w:hAnsi="Arial" w:cs="Arial"/>
          <w:color w:val="000000"/>
          <w:sz w:val="18"/>
          <w:szCs w:val="18"/>
          <w:lang w:eastAsia="ru-RU"/>
        </w:rPr>
        <w:t>и универсальные (золотые) кредиты.</w:t>
      </w:r>
    </w:p>
    <w:p w:rsidR="000C76B4" w:rsidRPr="000C76B4" w:rsidRDefault="000C76B4" w:rsidP="000C76B4">
      <w:pPr>
        <w:shd w:val="clear" w:color="auto" w:fill="FFFFFF"/>
        <w:spacing w:after="0" w:line="240" w:lineRule="auto"/>
        <w:rPr>
          <w:rFonts w:ascii="Arial" w:eastAsia="Times New Roman" w:hAnsi="Arial" w:cs="Arial"/>
          <w:b/>
          <w:bCs/>
          <w:color w:val="000000"/>
          <w:lang w:eastAsia="ru-RU"/>
        </w:rPr>
      </w:pPr>
      <w:bookmarkStart w:id="209" w:name="1625"/>
      <w:bookmarkEnd w:id="209"/>
      <w:r w:rsidRPr="000C76B4">
        <w:rPr>
          <w:rFonts w:ascii="Arial" w:eastAsia="Times New Roman" w:hAnsi="Arial" w:cs="Arial"/>
          <w:b/>
          <w:bCs/>
          <w:color w:val="000000"/>
          <w:lang w:eastAsia="ru-RU"/>
        </w:rPr>
        <w:t>Canon 1625 </w:t>
      </w:r>
      <w:r w:rsidRPr="000C76B4">
        <w:rPr>
          <w:rFonts w:ascii="Arial" w:eastAsia="Times New Roman" w:hAnsi="Arial" w:cs="Arial"/>
          <w:color w:val="000000"/>
          <w:sz w:val="16"/>
          <w:szCs w:val="16"/>
          <w:lang w:eastAsia="ru-RU"/>
        </w:rPr>
        <w:t>(</w:t>
      </w:r>
      <w:hyperlink r:id="rId1559" w:anchor="1625" w:tooltip="ссылка на этот канон" w:history="1">
        <w:r w:rsidRPr="000C76B4">
          <w:rPr>
            <w:rFonts w:ascii="Arial" w:eastAsia="Times New Roman" w:hAnsi="Arial" w:cs="Arial"/>
            <w:b/>
            <w:bCs/>
            <w:color w:val="0033CC"/>
            <w:sz w:val="16"/>
            <w:szCs w:val="16"/>
            <w:lang w:eastAsia="ru-RU"/>
          </w:rPr>
          <w:t>ссылка</w:t>
        </w:r>
      </w:hyperlink>
      <w:r w:rsidRPr="000C76B4">
        <w:rPr>
          <w:rFonts w:ascii="Arial" w:eastAsia="Times New Roman" w:hAnsi="Arial" w:cs="Arial"/>
          <w:color w:val="000000"/>
          <w:sz w:val="16"/>
          <w:szCs w:val="16"/>
          <w:lang w:eastAsia="ru-RU"/>
        </w:rPr>
        <w:t>)</w:t>
      </w:r>
    </w:p>
    <w:p w:rsidR="000C76B4" w:rsidRPr="000C76B4" w:rsidRDefault="000C76B4" w:rsidP="000C76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C76B4">
        <w:rPr>
          <w:rFonts w:ascii="Arial" w:eastAsia="Times New Roman" w:hAnsi="Arial" w:cs="Arial"/>
          <w:color w:val="000000"/>
          <w:sz w:val="18"/>
          <w:szCs w:val="18"/>
          <w:lang w:eastAsia="ru-RU"/>
        </w:rPr>
        <w:t>Поскольку все истинные личности образованы из </w:t>
      </w:r>
      <w:hyperlink r:id="rId1560" w:tooltip="нажмите, чтобы просмотреть определение Divine" w:history="1">
        <w:r w:rsidRPr="000C76B4">
          <w:rPr>
            <w:rFonts w:ascii="Arial" w:eastAsia="Times New Roman" w:hAnsi="Arial" w:cs="Arial"/>
            <w:color w:val="0033CC"/>
            <w:sz w:val="18"/>
            <w:szCs w:val="18"/>
            <w:lang w:eastAsia="ru-RU"/>
          </w:rPr>
          <w:t>Божественных </w:t>
        </w:r>
      </w:hyperlink>
      <w:r w:rsidRPr="000C76B4">
        <w:rPr>
          <w:rFonts w:ascii="Arial" w:eastAsia="Times New Roman" w:hAnsi="Arial" w:cs="Arial"/>
          <w:color w:val="000000"/>
          <w:sz w:val="18"/>
          <w:szCs w:val="18"/>
          <w:lang w:eastAsia="ru-RU"/>
        </w:rPr>
        <w:t>личностей, которые сами образованы из </w:t>
      </w:r>
      <w:hyperlink r:id="rId1561" w:tooltip="нажмите, чтобы просмотреть определение Divine" w:history="1">
        <w:r w:rsidRPr="000C76B4">
          <w:rPr>
            <w:rFonts w:ascii="Arial" w:eastAsia="Times New Roman" w:hAnsi="Arial" w:cs="Arial"/>
            <w:color w:val="0033CC"/>
            <w:sz w:val="18"/>
            <w:szCs w:val="18"/>
            <w:lang w:eastAsia="ru-RU"/>
          </w:rPr>
          <w:t>Божественных </w:t>
        </w:r>
      </w:hyperlink>
      <w:r w:rsidRPr="000C76B4">
        <w:rPr>
          <w:rFonts w:ascii="Arial" w:eastAsia="Times New Roman" w:hAnsi="Arial" w:cs="Arial"/>
          <w:color w:val="000000"/>
          <w:sz w:val="18"/>
          <w:szCs w:val="18"/>
          <w:lang w:eastAsia="ru-RU"/>
        </w:rPr>
        <w:t>Бессмертных духов, универсальные юридические лица обладают совестью и правосубъектностью как живой дух. Нелогично и мошеннически сравнивать универсальное юридическое </w:t>
      </w:r>
      <w:hyperlink r:id="rId1562" w:tooltip="нажмите, чтобы просмотреть определение человека" w:history="1">
        <w:r w:rsidRPr="000C76B4">
          <w:rPr>
            <w:rFonts w:ascii="Arial" w:eastAsia="Times New Roman" w:hAnsi="Arial" w:cs="Arial"/>
            <w:color w:val="0033CC"/>
            <w:sz w:val="18"/>
            <w:szCs w:val="18"/>
            <w:lang w:eastAsia="ru-RU"/>
          </w:rPr>
          <w:t>лицо </w:t>
        </w:r>
      </w:hyperlink>
      <w:r w:rsidRPr="000C76B4">
        <w:rPr>
          <w:rFonts w:ascii="Arial" w:eastAsia="Times New Roman" w:hAnsi="Arial" w:cs="Arial"/>
          <w:color w:val="000000"/>
          <w:sz w:val="18"/>
          <w:szCs w:val="18"/>
          <w:lang w:eastAsia="ru-RU"/>
        </w:rPr>
        <w:t>с </w:t>
      </w:r>
      <w:hyperlink r:id="rId1563" w:tooltip="нажмите, чтобы просмотреть определение корпоративного" w:history="1">
        <w:r w:rsidRPr="000C76B4">
          <w:rPr>
            <w:rFonts w:ascii="Arial" w:eastAsia="Times New Roman" w:hAnsi="Arial" w:cs="Arial"/>
            <w:color w:val="0033CC"/>
            <w:sz w:val="18"/>
            <w:szCs w:val="18"/>
            <w:lang w:eastAsia="ru-RU"/>
          </w:rPr>
          <w:t>корпоративным </w:t>
        </w:r>
      </w:hyperlink>
      <w:hyperlink r:id="rId1564" w:tooltip="нажмите, чтобы просмотреть определение человека" w:history="1">
        <w:r w:rsidRPr="000C76B4">
          <w:rPr>
            <w:rFonts w:ascii="Arial" w:eastAsia="Times New Roman" w:hAnsi="Arial" w:cs="Arial"/>
            <w:color w:val="0033CC"/>
            <w:sz w:val="18"/>
            <w:szCs w:val="18"/>
            <w:lang w:eastAsia="ru-RU"/>
          </w:rPr>
          <w:t>лицом</w:t>
        </w:r>
      </w:hyperlink>
      <w:r w:rsidRPr="000C76B4">
        <w:rPr>
          <w:rFonts w:ascii="Arial" w:eastAsia="Times New Roman" w:hAnsi="Arial" w:cs="Arial"/>
          <w:color w:val="000000"/>
          <w:sz w:val="18"/>
          <w:szCs w:val="18"/>
          <w:lang w:eastAsia="ru-RU"/>
        </w:rPr>
        <w:t>, являющимся </w:t>
      </w:r>
      <w:hyperlink r:id="rId1565" w:tooltip="нажмите, чтобы просмотреть определение человека" w:history="1">
        <w:r w:rsidRPr="000C76B4">
          <w:rPr>
            <w:rFonts w:ascii="Arial" w:eastAsia="Times New Roman" w:hAnsi="Arial" w:cs="Arial"/>
            <w:color w:val="0033CC"/>
            <w:sz w:val="18"/>
            <w:szCs w:val="18"/>
            <w:lang w:eastAsia="ru-RU"/>
          </w:rPr>
          <w:t>лицом </w:t>
        </w:r>
      </w:hyperlink>
      <w:r w:rsidRPr="000C76B4">
        <w:rPr>
          <w:rFonts w:ascii="Arial" w:eastAsia="Times New Roman" w:hAnsi="Arial" w:cs="Arial"/>
          <w:color w:val="000000"/>
          <w:sz w:val="18"/>
          <w:szCs w:val="18"/>
          <w:lang w:eastAsia="ru-RU"/>
        </w:rPr>
        <w:t>Mortmanis, также известным как” мертвый призрак", лишенный совести.</w:t>
      </w:r>
    </w:p>
    <w:p w:rsidR="000C76B4" w:rsidRPr="000C76B4" w:rsidRDefault="000C76B4" w:rsidP="000C76B4">
      <w:pPr>
        <w:shd w:val="clear" w:color="auto" w:fill="FFFFFF"/>
        <w:spacing w:after="0" w:line="240" w:lineRule="auto"/>
        <w:rPr>
          <w:rFonts w:ascii="Arial" w:eastAsia="Times New Roman" w:hAnsi="Arial" w:cs="Arial"/>
          <w:b/>
          <w:bCs/>
          <w:color w:val="000000"/>
          <w:lang w:eastAsia="ru-RU"/>
        </w:rPr>
      </w:pPr>
      <w:bookmarkStart w:id="210" w:name="1626"/>
      <w:bookmarkEnd w:id="210"/>
      <w:r w:rsidRPr="000C76B4">
        <w:rPr>
          <w:rFonts w:ascii="Arial" w:eastAsia="Times New Roman" w:hAnsi="Arial" w:cs="Arial"/>
          <w:b/>
          <w:bCs/>
          <w:color w:val="000000"/>
          <w:lang w:eastAsia="ru-RU"/>
        </w:rPr>
        <w:t>Канон 1626 </w:t>
      </w:r>
      <w:r w:rsidRPr="000C76B4">
        <w:rPr>
          <w:rFonts w:ascii="Arial" w:eastAsia="Times New Roman" w:hAnsi="Arial" w:cs="Arial"/>
          <w:color w:val="000000"/>
          <w:sz w:val="16"/>
          <w:szCs w:val="16"/>
          <w:lang w:eastAsia="ru-RU"/>
        </w:rPr>
        <w:t>(</w:t>
      </w:r>
      <w:hyperlink r:id="rId1566" w:anchor="1626" w:tooltip="ссылка на этот канон" w:history="1">
        <w:r w:rsidRPr="000C76B4">
          <w:rPr>
            <w:rFonts w:ascii="Arial" w:eastAsia="Times New Roman" w:hAnsi="Arial" w:cs="Arial"/>
            <w:b/>
            <w:bCs/>
            <w:color w:val="0033CC"/>
            <w:sz w:val="16"/>
            <w:szCs w:val="16"/>
            <w:lang w:eastAsia="ru-RU"/>
          </w:rPr>
          <w:t>ссылка</w:t>
        </w:r>
      </w:hyperlink>
      <w:r w:rsidRPr="000C76B4">
        <w:rPr>
          <w:rFonts w:ascii="Arial" w:eastAsia="Times New Roman" w:hAnsi="Arial" w:cs="Arial"/>
          <w:color w:val="000000"/>
          <w:sz w:val="16"/>
          <w:szCs w:val="16"/>
          <w:lang w:eastAsia="ru-RU"/>
        </w:rPr>
        <w:t>)</w:t>
      </w:r>
    </w:p>
    <w:p w:rsidR="000C76B4" w:rsidRPr="000C76B4" w:rsidRDefault="000C76B4" w:rsidP="000C76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C76B4">
        <w:rPr>
          <w:rFonts w:ascii="Arial" w:eastAsia="Times New Roman" w:hAnsi="Arial" w:cs="Arial"/>
          <w:color w:val="000000"/>
          <w:sz w:val="18"/>
          <w:szCs w:val="18"/>
          <w:lang w:eastAsia="ru-RU"/>
        </w:rPr>
        <w:t>Ни </w:t>
      </w:r>
      <w:hyperlink r:id="rId1567" w:tooltip="нажмите, чтобы просмотреть определение inferior" w:history="1">
        <w:r w:rsidRPr="000C76B4">
          <w:rPr>
            <w:rFonts w:ascii="Arial" w:eastAsia="Times New Roman" w:hAnsi="Arial" w:cs="Arial"/>
            <w:color w:val="0033CC"/>
            <w:sz w:val="18"/>
            <w:szCs w:val="18"/>
            <w:lang w:eastAsia="ru-RU"/>
          </w:rPr>
          <w:t>одно подчиненное </w:t>
        </w:r>
      </w:hyperlink>
      <w:r w:rsidRPr="000C76B4">
        <w:rPr>
          <w:rFonts w:ascii="Arial" w:eastAsia="Times New Roman" w:hAnsi="Arial" w:cs="Arial"/>
          <w:color w:val="000000"/>
          <w:sz w:val="18"/>
          <w:szCs w:val="18"/>
          <w:lang w:eastAsia="ru-RU"/>
        </w:rPr>
        <w:t>юридическое </w:t>
      </w:r>
      <w:hyperlink r:id="rId1568" w:tooltip="нажмите, чтобы просмотреть определение человека" w:history="1">
        <w:r w:rsidRPr="000C76B4">
          <w:rPr>
            <w:rFonts w:ascii="Arial" w:eastAsia="Times New Roman" w:hAnsi="Arial" w:cs="Arial"/>
            <w:color w:val="0033CC"/>
            <w:sz w:val="18"/>
            <w:szCs w:val="18"/>
            <w:lang w:eastAsia="ru-RU"/>
          </w:rPr>
          <w:t>лицо</w:t>
        </w:r>
      </w:hyperlink>
      <w:r w:rsidRPr="000C76B4">
        <w:rPr>
          <w:rFonts w:ascii="Arial" w:eastAsia="Times New Roman" w:hAnsi="Arial" w:cs="Arial"/>
          <w:color w:val="000000"/>
          <w:sz w:val="18"/>
          <w:szCs w:val="18"/>
          <w:lang w:eastAsia="ru-RU"/>
        </w:rPr>
        <w:t>, также являющееся </w:t>
      </w:r>
      <w:hyperlink r:id="rId1569" w:tooltip="нажмите, чтобы просмотреть определение корпоративного" w:history="1">
        <w:r w:rsidRPr="000C76B4">
          <w:rPr>
            <w:rFonts w:ascii="Arial" w:eastAsia="Times New Roman" w:hAnsi="Arial" w:cs="Arial"/>
            <w:color w:val="0033CC"/>
            <w:sz w:val="18"/>
            <w:szCs w:val="18"/>
            <w:lang w:eastAsia="ru-RU"/>
          </w:rPr>
          <w:t>корпоративным </w:t>
        </w:r>
      </w:hyperlink>
      <w:hyperlink r:id="rId1570" w:tooltip="нажмите, чтобы просмотреть определение человека" w:history="1">
        <w:r w:rsidRPr="000C76B4">
          <w:rPr>
            <w:rFonts w:ascii="Arial" w:eastAsia="Times New Roman" w:hAnsi="Arial" w:cs="Arial"/>
            <w:color w:val="0033CC"/>
            <w:sz w:val="18"/>
            <w:szCs w:val="18"/>
            <w:lang w:eastAsia="ru-RU"/>
          </w:rPr>
          <w:t>лицом</w:t>
        </w:r>
      </w:hyperlink>
      <w:r w:rsidRPr="000C76B4">
        <w:rPr>
          <w:rFonts w:ascii="Arial" w:eastAsia="Times New Roman" w:hAnsi="Arial" w:cs="Arial"/>
          <w:color w:val="000000"/>
          <w:sz w:val="18"/>
          <w:szCs w:val="18"/>
          <w:lang w:eastAsia="ru-RU"/>
        </w:rPr>
        <w:t>, также известным как Mortmanis или “мертвый призрак”, не может обладать </w:t>
      </w:r>
      <w:hyperlink r:id="rId1571" w:tooltip="нажмите, чтобы просмотреть определение superior" w:history="1">
        <w:r w:rsidRPr="000C76B4">
          <w:rPr>
            <w:rFonts w:ascii="Arial" w:eastAsia="Times New Roman" w:hAnsi="Arial" w:cs="Arial"/>
            <w:color w:val="0033CC"/>
            <w:sz w:val="18"/>
            <w:szCs w:val="18"/>
            <w:lang w:eastAsia="ru-RU"/>
          </w:rPr>
          <w:t>высшей </w:t>
        </w:r>
      </w:hyperlink>
      <w:hyperlink r:id="rId1572" w:tooltip="нажмите, чтобы просмотреть определение юрисдикции" w:history="1">
        <w:r w:rsidRPr="000C76B4">
          <w:rPr>
            <w:rFonts w:ascii="Arial" w:eastAsia="Times New Roman" w:hAnsi="Arial" w:cs="Arial"/>
            <w:color w:val="0033CC"/>
            <w:sz w:val="18"/>
            <w:szCs w:val="18"/>
            <w:lang w:eastAsia="ru-RU"/>
          </w:rPr>
          <w:t>юрисдикцией </w:t>
        </w:r>
      </w:hyperlink>
      <w:r w:rsidRPr="000C76B4">
        <w:rPr>
          <w:rFonts w:ascii="Arial" w:eastAsia="Times New Roman" w:hAnsi="Arial" w:cs="Arial"/>
          <w:color w:val="000000"/>
          <w:sz w:val="18"/>
          <w:szCs w:val="18"/>
          <w:lang w:eastAsia="ru-RU"/>
        </w:rPr>
        <w:t>над живым духом. Следовательно, ни </w:t>
      </w:r>
      <w:hyperlink r:id="rId1573" w:tooltip="нажмите, чтобы просмотреть определение inferior" w:history="1">
        <w:r w:rsidRPr="000C76B4">
          <w:rPr>
            <w:rFonts w:ascii="Arial" w:eastAsia="Times New Roman" w:hAnsi="Arial" w:cs="Arial"/>
            <w:color w:val="0033CC"/>
            <w:sz w:val="18"/>
            <w:szCs w:val="18"/>
            <w:lang w:eastAsia="ru-RU"/>
          </w:rPr>
          <w:t>одно подчиненное </w:t>
        </w:r>
      </w:hyperlink>
      <w:r w:rsidRPr="000C76B4">
        <w:rPr>
          <w:rFonts w:ascii="Arial" w:eastAsia="Times New Roman" w:hAnsi="Arial" w:cs="Arial"/>
          <w:color w:val="000000"/>
          <w:sz w:val="18"/>
          <w:szCs w:val="18"/>
          <w:lang w:eastAsia="ru-RU"/>
        </w:rPr>
        <w:t>римское юридическое </w:t>
      </w:r>
      <w:hyperlink r:id="rId1574" w:tooltip="нажмите, чтобы просмотреть определение человека" w:history="1">
        <w:r w:rsidRPr="000C76B4">
          <w:rPr>
            <w:rFonts w:ascii="Arial" w:eastAsia="Times New Roman" w:hAnsi="Arial" w:cs="Arial"/>
            <w:color w:val="0033CC"/>
            <w:sz w:val="18"/>
            <w:szCs w:val="18"/>
            <w:lang w:eastAsia="ru-RU"/>
          </w:rPr>
          <w:t>лицо </w:t>
        </w:r>
      </w:hyperlink>
      <w:r w:rsidRPr="000C76B4">
        <w:rPr>
          <w:rFonts w:ascii="Arial" w:eastAsia="Times New Roman" w:hAnsi="Arial" w:cs="Arial"/>
          <w:color w:val="000000"/>
          <w:sz w:val="18"/>
          <w:szCs w:val="18"/>
          <w:lang w:eastAsia="ru-RU"/>
        </w:rPr>
        <w:t>не может иметь </w:t>
      </w:r>
      <w:hyperlink r:id="rId1575" w:tooltip="нажмите, чтобы просмотреть определение superior" w:history="1">
        <w:r w:rsidRPr="000C76B4">
          <w:rPr>
            <w:rFonts w:ascii="Arial" w:eastAsia="Times New Roman" w:hAnsi="Arial" w:cs="Arial"/>
            <w:color w:val="0033CC"/>
            <w:sz w:val="18"/>
            <w:szCs w:val="18"/>
            <w:lang w:eastAsia="ru-RU"/>
          </w:rPr>
          <w:t>высшей </w:t>
        </w:r>
      </w:hyperlink>
      <w:hyperlink r:id="rId1576" w:tooltip="нажмите, чтобы просмотреть определение юрисдикции" w:history="1">
        <w:r w:rsidRPr="000C76B4">
          <w:rPr>
            <w:rFonts w:ascii="Arial" w:eastAsia="Times New Roman" w:hAnsi="Arial" w:cs="Arial"/>
            <w:color w:val="0033CC"/>
            <w:sz w:val="18"/>
            <w:szCs w:val="18"/>
            <w:lang w:eastAsia="ru-RU"/>
          </w:rPr>
          <w:t>юрисдикции </w:t>
        </w:r>
      </w:hyperlink>
      <w:r w:rsidRPr="000C76B4">
        <w:rPr>
          <w:rFonts w:ascii="Arial" w:eastAsia="Times New Roman" w:hAnsi="Arial" w:cs="Arial"/>
          <w:color w:val="000000"/>
          <w:sz w:val="18"/>
          <w:szCs w:val="18"/>
          <w:lang w:eastAsia="ru-RU"/>
        </w:rPr>
        <w:t>над универсальным юридическим </w:t>
      </w:r>
      <w:hyperlink r:id="rId1577" w:tooltip="нажмите, чтобы просмотреть определение человека" w:history="1">
        <w:r w:rsidRPr="000C76B4">
          <w:rPr>
            <w:rFonts w:ascii="Arial" w:eastAsia="Times New Roman" w:hAnsi="Arial" w:cs="Arial"/>
            <w:color w:val="0033CC"/>
            <w:sz w:val="18"/>
            <w:szCs w:val="18"/>
            <w:lang w:eastAsia="ru-RU"/>
          </w:rPr>
          <w:t>лицом </w:t>
        </w:r>
      </w:hyperlink>
      <w:r w:rsidRPr="000C76B4">
        <w:rPr>
          <w:rFonts w:ascii="Arial" w:eastAsia="Times New Roman" w:hAnsi="Arial" w:cs="Arial"/>
          <w:color w:val="000000"/>
          <w:sz w:val="18"/>
          <w:szCs w:val="18"/>
          <w:lang w:eastAsia="ru-RU"/>
        </w:rPr>
        <w:t>.</w:t>
      </w:r>
    </w:p>
    <w:p w:rsidR="000C76B4" w:rsidRPr="000C76B4" w:rsidRDefault="000C76B4" w:rsidP="000C76B4">
      <w:pPr>
        <w:shd w:val="clear" w:color="auto" w:fill="FFFFFF"/>
        <w:spacing w:after="0" w:line="240" w:lineRule="auto"/>
        <w:rPr>
          <w:rFonts w:ascii="Arial" w:eastAsia="Times New Roman" w:hAnsi="Arial" w:cs="Arial"/>
          <w:b/>
          <w:bCs/>
          <w:color w:val="000000"/>
          <w:lang w:eastAsia="ru-RU"/>
        </w:rPr>
      </w:pPr>
      <w:bookmarkStart w:id="211" w:name="1627"/>
      <w:bookmarkEnd w:id="211"/>
      <w:r w:rsidRPr="000C76B4">
        <w:rPr>
          <w:rFonts w:ascii="Arial" w:eastAsia="Times New Roman" w:hAnsi="Arial" w:cs="Arial"/>
          <w:b/>
          <w:bCs/>
          <w:color w:val="000000"/>
          <w:lang w:eastAsia="ru-RU"/>
        </w:rPr>
        <w:t>Канон 1627 </w:t>
      </w:r>
      <w:r w:rsidRPr="000C76B4">
        <w:rPr>
          <w:rFonts w:ascii="Arial" w:eastAsia="Times New Roman" w:hAnsi="Arial" w:cs="Arial"/>
          <w:color w:val="000000"/>
          <w:sz w:val="16"/>
          <w:szCs w:val="16"/>
          <w:lang w:eastAsia="ru-RU"/>
        </w:rPr>
        <w:t>( </w:t>
      </w:r>
      <w:hyperlink r:id="rId1578" w:anchor="1627" w:tooltip="ссылка на этот канон" w:history="1">
        <w:r w:rsidRPr="000C76B4">
          <w:rPr>
            <w:rFonts w:ascii="Arial" w:eastAsia="Times New Roman" w:hAnsi="Arial" w:cs="Arial"/>
            <w:b/>
            <w:bCs/>
            <w:color w:val="0033CC"/>
            <w:sz w:val="16"/>
            <w:szCs w:val="16"/>
            <w:lang w:eastAsia="ru-RU"/>
          </w:rPr>
          <w:t>ссылка</w:t>
        </w:r>
      </w:hyperlink>
      <w:r w:rsidRPr="000C76B4">
        <w:rPr>
          <w:rFonts w:ascii="Arial" w:eastAsia="Times New Roman" w:hAnsi="Arial" w:cs="Arial"/>
          <w:color w:val="000000"/>
          <w:sz w:val="16"/>
          <w:szCs w:val="16"/>
          <w:lang w:eastAsia="ru-RU"/>
        </w:rPr>
        <w:t>)</w:t>
      </w:r>
    </w:p>
    <w:p w:rsidR="000C76B4" w:rsidRPr="000C76B4" w:rsidRDefault="000C76B4" w:rsidP="000C76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579" w:tooltip="нажмите, чтобы просмотреть определение Ucadia" w:history="1">
        <w:r w:rsidRPr="000C76B4">
          <w:rPr>
            <w:rFonts w:ascii="Arial" w:eastAsia="Times New Roman" w:hAnsi="Arial" w:cs="Arial"/>
            <w:color w:val="0033CC"/>
            <w:sz w:val="18"/>
            <w:szCs w:val="18"/>
            <w:lang w:eastAsia="ru-RU"/>
          </w:rPr>
          <w:t>Ucadia </w:t>
        </w:r>
      </w:hyperlink>
      <w:r w:rsidRPr="000C76B4">
        <w:rPr>
          <w:rFonts w:ascii="Arial" w:eastAsia="Times New Roman" w:hAnsi="Arial" w:cs="Arial"/>
          <w:color w:val="000000"/>
          <w:sz w:val="18"/>
          <w:szCs w:val="18"/>
          <w:lang w:eastAsia="ru-RU"/>
        </w:rPr>
        <w:t>имеет господство над всем существованием и все в нем.</w:t>
      </w:r>
    </w:p>
    <w:p w:rsidR="005B0EB1" w:rsidRPr="005B0EB1" w:rsidRDefault="005B0EB1" w:rsidP="005B0EB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B0EB1">
        <w:rPr>
          <w:rFonts w:ascii="Arial" w:eastAsia="Times New Roman" w:hAnsi="Arial" w:cs="Arial"/>
          <w:b/>
          <w:bCs/>
          <w:color w:val="000000"/>
          <w:sz w:val="36"/>
          <w:szCs w:val="36"/>
          <w:lang w:eastAsia="ru-RU"/>
        </w:rPr>
        <w:t>Статья 34. Глобальное Юридическое Лицо</w:t>
      </w:r>
    </w:p>
    <w:p w:rsidR="005B0EB1" w:rsidRPr="005B0EB1" w:rsidRDefault="005B0EB1" w:rsidP="005B0EB1">
      <w:pPr>
        <w:shd w:val="clear" w:color="auto" w:fill="FFFFFF"/>
        <w:spacing w:after="0" w:line="240" w:lineRule="auto"/>
        <w:rPr>
          <w:rFonts w:ascii="Arial" w:eastAsia="Times New Roman" w:hAnsi="Arial" w:cs="Arial"/>
          <w:b/>
          <w:bCs/>
          <w:color w:val="000000"/>
          <w:lang w:eastAsia="ru-RU"/>
        </w:rPr>
      </w:pPr>
      <w:bookmarkStart w:id="212" w:name="1628"/>
      <w:bookmarkEnd w:id="212"/>
      <w:r w:rsidRPr="005B0EB1">
        <w:rPr>
          <w:rFonts w:ascii="Arial" w:eastAsia="Times New Roman" w:hAnsi="Arial" w:cs="Arial"/>
          <w:b/>
          <w:bCs/>
          <w:color w:val="000000"/>
          <w:lang w:eastAsia="ru-RU"/>
        </w:rPr>
        <w:t>Канон 1628 </w:t>
      </w:r>
      <w:r w:rsidRPr="005B0EB1">
        <w:rPr>
          <w:rFonts w:ascii="Arial" w:eastAsia="Times New Roman" w:hAnsi="Arial" w:cs="Arial"/>
          <w:color w:val="000000"/>
          <w:sz w:val="16"/>
          <w:szCs w:val="16"/>
          <w:lang w:eastAsia="ru-RU"/>
        </w:rPr>
        <w:t>( </w:t>
      </w:r>
      <w:hyperlink r:id="rId1580" w:anchor="1628" w:tooltip="ссылка на этот канон" w:history="1">
        <w:r w:rsidRPr="005B0EB1">
          <w:rPr>
            <w:rFonts w:ascii="Arial" w:eastAsia="Times New Roman" w:hAnsi="Arial" w:cs="Arial"/>
            <w:b/>
            <w:bCs/>
            <w:color w:val="0033CC"/>
            <w:sz w:val="16"/>
            <w:szCs w:val="16"/>
            <w:lang w:eastAsia="ru-RU"/>
          </w:rPr>
          <w:t>ссылка</w:t>
        </w:r>
      </w:hyperlink>
      <w:r w:rsidRPr="005B0EB1">
        <w:rPr>
          <w:rFonts w:ascii="Arial" w:eastAsia="Times New Roman" w:hAnsi="Arial" w:cs="Arial"/>
          <w:color w:val="000000"/>
          <w:sz w:val="16"/>
          <w:szCs w:val="16"/>
          <w:lang w:eastAsia="ru-RU"/>
        </w:rPr>
        <w:t>)</w:t>
      </w:r>
    </w:p>
    <w:p w:rsidR="005B0EB1" w:rsidRPr="005B0EB1" w:rsidRDefault="005B0EB1" w:rsidP="005B0EB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0EB1">
        <w:rPr>
          <w:rFonts w:ascii="Arial" w:eastAsia="Times New Roman" w:hAnsi="Arial" w:cs="Arial"/>
          <w:color w:val="000000"/>
          <w:sz w:val="18"/>
          <w:szCs w:val="18"/>
          <w:lang w:eastAsia="ru-RU"/>
        </w:rPr>
        <w:t>Глобальное юридическое </w:t>
      </w:r>
      <w:hyperlink r:id="rId1581" w:tooltip="нажмите, чтобы просмотреть определение человека" w:history="1">
        <w:r w:rsidRPr="005B0EB1">
          <w:rPr>
            <w:rFonts w:ascii="Arial" w:eastAsia="Times New Roman" w:hAnsi="Arial" w:cs="Arial"/>
            <w:color w:val="0033CC"/>
            <w:sz w:val="18"/>
            <w:szCs w:val="18"/>
            <w:lang w:eastAsia="ru-RU"/>
          </w:rPr>
          <w:t>лицо </w:t>
        </w:r>
      </w:hyperlink>
      <w:r w:rsidRPr="005B0EB1">
        <w:rPr>
          <w:rFonts w:ascii="Arial" w:eastAsia="Times New Roman" w:hAnsi="Arial" w:cs="Arial"/>
          <w:color w:val="000000"/>
          <w:sz w:val="18"/>
          <w:szCs w:val="18"/>
          <w:lang w:eastAsia="ru-RU"/>
        </w:rPr>
        <w:t>регистрируется и регистрируется в Великом списке истинных лиц, связанных с глобальным </w:t>
      </w:r>
      <w:hyperlink r:id="rId1582" w:tooltip="щелкните, чтобы просмотреть определение доверия" w:history="1">
        <w:r w:rsidRPr="005B0EB1">
          <w:rPr>
            <w:rFonts w:ascii="Arial" w:eastAsia="Times New Roman" w:hAnsi="Arial" w:cs="Arial"/>
            <w:color w:val="0033CC"/>
            <w:sz w:val="18"/>
            <w:szCs w:val="18"/>
            <w:lang w:eastAsia="ru-RU"/>
          </w:rPr>
          <w:t>Трастом</w:t>
        </w:r>
      </w:hyperlink>
      <w:r w:rsidRPr="005B0EB1">
        <w:rPr>
          <w:rFonts w:ascii="Arial" w:eastAsia="Times New Roman" w:hAnsi="Arial" w:cs="Arial"/>
          <w:color w:val="000000"/>
          <w:sz w:val="18"/>
          <w:szCs w:val="18"/>
          <w:lang w:eastAsia="ru-RU"/>
        </w:rPr>
        <w:t>, зарегистрированным в </w:t>
      </w:r>
      <w:hyperlink r:id="rId1583" w:tooltip="нажмите, чтобы просмотреть определение большого регистра" w:history="1">
        <w:r w:rsidRPr="005B0EB1">
          <w:rPr>
            <w:rFonts w:ascii="Arial" w:eastAsia="Times New Roman" w:hAnsi="Arial" w:cs="Arial"/>
            <w:color w:val="0033CC"/>
            <w:sz w:val="18"/>
            <w:szCs w:val="18"/>
            <w:lang w:eastAsia="ru-RU"/>
          </w:rPr>
          <w:t>Великом регистре </w:t>
        </w:r>
      </w:hyperlink>
      <w:r w:rsidRPr="005B0EB1">
        <w:rPr>
          <w:rFonts w:ascii="Arial" w:eastAsia="Times New Roman" w:hAnsi="Arial" w:cs="Arial"/>
          <w:color w:val="000000"/>
          <w:sz w:val="18"/>
          <w:szCs w:val="18"/>
          <w:lang w:eastAsia="ru-RU"/>
        </w:rPr>
        <w:t>и </w:t>
      </w:r>
      <w:hyperlink r:id="rId1584" w:tooltip="нажмите, чтобы просмотреть определение Public" w:history="1">
        <w:r w:rsidRPr="005B0EB1">
          <w:rPr>
            <w:rFonts w:ascii="Arial" w:eastAsia="Times New Roman" w:hAnsi="Arial" w:cs="Arial"/>
            <w:color w:val="0033CC"/>
            <w:sz w:val="18"/>
            <w:szCs w:val="18"/>
            <w:lang w:eastAsia="ru-RU"/>
          </w:rPr>
          <w:t>публичной </w:t>
        </w:r>
      </w:hyperlink>
      <w:hyperlink r:id="rId1585" w:tooltip="нажмите, чтобы просмотреть определение записи" w:history="1">
        <w:r w:rsidRPr="005B0EB1">
          <w:rPr>
            <w:rFonts w:ascii="Arial" w:eastAsia="Times New Roman" w:hAnsi="Arial" w:cs="Arial"/>
            <w:color w:val="0033CC"/>
            <w:sz w:val="18"/>
            <w:szCs w:val="18"/>
            <w:lang w:eastAsia="ru-RU"/>
          </w:rPr>
          <w:t>записи </w:t>
        </w:r>
      </w:hyperlink>
      <w:hyperlink r:id="rId1586" w:tooltip="нажмите, чтобы просмотреть определение одного неба" w:history="1">
        <w:r w:rsidRPr="005B0EB1">
          <w:rPr>
            <w:rFonts w:ascii="Arial" w:eastAsia="Times New Roman" w:hAnsi="Arial" w:cs="Arial"/>
            <w:color w:val="0033CC"/>
            <w:sz w:val="18"/>
            <w:szCs w:val="18"/>
            <w:lang w:eastAsia="ru-RU"/>
          </w:rPr>
          <w:t>одного неба </w:t>
        </w:r>
      </w:hyperlink>
      <w:r w:rsidRPr="005B0EB1">
        <w:rPr>
          <w:rFonts w:ascii="Arial" w:eastAsia="Times New Roman" w:hAnsi="Arial" w:cs="Arial"/>
          <w:color w:val="000000"/>
          <w:sz w:val="18"/>
          <w:szCs w:val="18"/>
          <w:lang w:eastAsia="ru-RU"/>
        </w:rPr>
        <w:t>на Земле.</w:t>
      </w:r>
    </w:p>
    <w:p w:rsidR="005B0EB1" w:rsidRPr="005B0EB1" w:rsidRDefault="005B0EB1" w:rsidP="005B0EB1">
      <w:pPr>
        <w:shd w:val="clear" w:color="auto" w:fill="FFFFFF"/>
        <w:spacing w:after="0" w:line="240" w:lineRule="auto"/>
        <w:rPr>
          <w:rFonts w:ascii="Arial" w:eastAsia="Times New Roman" w:hAnsi="Arial" w:cs="Arial"/>
          <w:b/>
          <w:bCs/>
          <w:color w:val="000000"/>
          <w:lang w:eastAsia="ru-RU"/>
        </w:rPr>
      </w:pPr>
      <w:bookmarkStart w:id="213" w:name="1629"/>
      <w:bookmarkEnd w:id="213"/>
      <w:r w:rsidRPr="005B0EB1">
        <w:rPr>
          <w:rFonts w:ascii="Arial" w:eastAsia="Times New Roman" w:hAnsi="Arial" w:cs="Arial"/>
          <w:b/>
          <w:bCs/>
          <w:color w:val="000000"/>
          <w:lang w:eastAsia="ru-RU"/>
        </w:rPr>
        <w:t>Канон 1629 </w:t>
      </w:r>
      <w:r w:rsidRPr="005B0EB1">
        <w:rPr>
          <w:rFonts w:ascii="Arial" w:eastAsia="Times New Roman" w:hAnsi="Arial" w:cs="Arial"/>
          <w:color w:val="000000"/>
          <w:sz w:val="16"/>
          <w:szCs w:val="16"/>
          <w:lang w:eastAsia="ru-RU"/>
        </w:rPr>
        <w:t>( </w:t>
      </w:r>
      <w:hyperlink r:id="rId1587" w:anchor="1629" w:tooltip="ссылка на этот канон" w:history="1">
        <w:r w:rsidRPr="005B0EB1">
          <w:rPr>
            <w:rFonts w:ascii="Arial" w:eastAsia="Times New Roman" w:hAnsi="Arial" w:cs="Arial"/>
            <w:b/>
            <w:bCs/>
            <w:color w:val="0033CC"/>
            <w:sz w:val="16"/>
            <w:szCs w:val="16"/>
            <w:lang w:eastAsia="ru-RU"/>
          </w:rPr>
          <w:t>ссылка</w:t>
        </w:r>
      </w:hyperlink>
      <w:r w:rsidRPr="005B0EB1">
        <w:rPr>
          <w:rFonts w:ascii="Arial" w:eastAsia="Times New Roman" w:hAnsi="Arial" w:cs="Arial"/>
          <w:color w:val="000000"/>
          <w:sz w:val="16"/>
          <w:szCs w:val="16"/>
          <w:lang w:eastAsia="ru-RU"/>
        </w:rPr>
        <w:t>)</w:t>
      </w:r>
    </w:p>
    <w:p w:rsidR="005B0EB1" w:rsidRPr="005B0EB1" w:rsidRDefault="005B0EB1" w:rsidP="005B0EB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0EB1">
        <w:rPr>
          <w:rFonts w:ascii="Arial" w:eastAsia="Times New Roman" w:hAnsi="Arial" w:cs="Arial"/>
          <w:color w:val="000000"/>
          <w:sz w:val="18"/>
          <w:szCs w:val="18"/>
          <w:lang w:eastAsia="ru-RU"/>
        </w:rPr>
        <w:t>Поскольку глобальные юридические лица формируются из </w:t>
      </w:r>
      <w:hyperlink r:id="rId1588" w:tooltip="нажмите, чтобы просмотреть определение Divine" w:history="1">
        <w:r w:rsidRPr="005B0EB1">
          <w:rPr>
            <w:rFonts w:ascii="Arial" w:eastAsia="Times New Roman" w:hAnsi="Arial" w:cs="Arial"/>
            <w:color w:val="0033CC"/>
            <w:sz w:val="18"/>
            <w:szCs w:val="18"/>
            <w:lang w:eastAsia="ru-RU"/>
          </w:rPr>
          <w:t>Божественных </w:t>
        </w:r>
      </w:hyperlink>
      <w:r w:rsidRPr="005B0EB1">
        <w:rPr>
          <w:rFonts w:ascii="Arial" w:eastAsia="Times New Roman" w:hAnsi="Arial" w:cs="Arial"/>
          <w:color w:val="000000"/>
          <w:sz w:val="18"/>
          <w:szCs w:val="18"/>
          <w:lang w:eastAsia="ru-RU"/>
        </w:rPr>
        <w:t>лиц, обладающих совестью и </w:t>
      </w:r>
      <w:hyperlink r:id="rId1589" w:tooltip="нажмите, чтобы просмотреть определение жизни" w:history="1">
        <w:r w:rsidRPr="005B0EB1">
          <w:rPr>
            <w:rFonts w:ascii="Arial" w:eastAsia="Times New Roman" w:hAnsi="Arial" w:cs="Arial"/>
            <w:color w:val="0033CC"/>
            <w:sz w:val="18"/>
            <w:szCs w:val="18"/>
            <w:lang w:eastAsia="ru-RU"/>
          </w:rPr>
          <w:t>жизнью </w:t>
        </w:r>
      </w:hyperlink>
      <w:r w:rsidRPr="005B0EB1">
        <w:rPr>
          <w:rFonts w:ascii="Arial" w:eastAsia="Times New Roman" w:hAnsi="Arial" w:cs="Arial"/>
          <w:color w:val="000000"/>
          <w:sz w:val="18"/>
          <w:szCs w:val="18"/>
          <w:lang w:eastAsia="ru-RU"/>
        </w:rPr>
        <w:t>, все глобальные юридические лица обладают правосубъектностью как живые существа с духом.</w:t>
      </w:r>
    </w:p>
    <w:p w:rsidR="005B0EB1" w:rsidRPr="005B0EB1" w:rsidRDefault="005B0EB1" w:rsidP="005B0EB1">
      <w:pPr>
        <w:shd w:val="clear" w:color="auto" w:fill="FFFFFF"/>
        <w:spacing w:after="0" w:line="240" w:lineRule="auto"/>
        <w:rPr>
          <w:rFonts w:ascii="Arial" w:eastAsia="Times New Roman" w:hAnsi="Arial" w:cs="Arial"/>
          <w:b/>
          <w:bCs/>
          <w:color w:val="000000"/>
          <w:lang w:eastAsia="ru-RU"/>
        </w:rPr>
      </w:pPr>
      <w:bookmarkStart w:id="214" w:name="1630"/>
      <w:bookmarkEnd w:id="214"/>
      <w:r w:rsidRPr="005B0EB1">
        <w:rPr>
          <w:rFonts w:ascii="Arial" w:eastAsia="Times New Roman" w:hAnsi="Arial" w:cs="Arial"/>
          <w:b/>
          <w:bCs/>
          <w:color w:val="000000"/>
          <w:lang w:eastAsia="ru-RU"/>
        </w:rPr>
        <w:t>Canon 1630 </w:t>
      </w:r>
      <w:r w:rsidRPr="005B0EB1">
        <w:rPr>
          <w:rFonts w:ascii="Arial" w:eastAsia="Times New Roman" w:hAnsi="Arial" w:cs="Arial"/>
          <w:color w:val="000000"/>
          <w:sz w:val="16"/>
          <w:szCs w:val="16"/>
          <w:lang w:eastAsia="ru-RU"/>
        </w:rPr>
        <w:t>(</w:t>
      </w:r>
      <w:hyperlink r:id="rId1590" w:anchor="1630" w:tooltip="ссылка на этот канон" w:history="1">
        <w:r w:rsidRPr="005B0EB1">
          <w:rPr>
            <w:rFonts w:ascii="Arial" w:eastAsia="Times New Roman" w:hAnsi="Arial" w:cs="Arial"/>
            <w:b/>
            <w:bCs/>
            <w:color w:val="0033CC"/>
            <w:sz w:val="16"/>
            <w:szCs w:val="16"/>
            <w:lang w:eastAsia="ru-RU"/>
          </w:rPr>
          <w:t>ссылка</w:t>
        </w:r>
      </w:hyperlink>
      <w:r w:rsidRPr="005B0EB1">
        <w:rPr>
          <w:rFonts w:ascii="Arial" w:eastAsia="Times New Roman" w:hAnsi="Arial" w:cs="Arial"/>
          <w:color w:val="000000"/>
          <w:sz w:val="16"/>
          <w:szCs w:val="16"/>
          <w:lang w:eastAsia="ru-RU"/>
        </w:rPr>
        <w:t>)</w:t>
      </w:r>
    </w:p>
    <w:p w:rsidR="005B0EB1" w:rsidRPr="005B0EB1" w:rsidRDefault="005B0EB1" w:rsidP="005B0EB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0EB1">
        <w:rPr>
          <w:rFonts w:ascii="Arial" w:eastAsia="Times New Roman" w:hAnsi="Arial" w:cs="Arial"/>
          <w:color w:val="000000"/>
          <w:sz w:val="18"/>
          <w:szCs w:val="18"/>
          <w:lang w:eastAsia="ru-RU"/>
        </w:rPr>
        <w:t>Ни </w:t>
      </w:r>
      <w:hyperlink r:id="rId1591" w:tooltip="нажмите, чтобы просмотреть определение inferior" w:history="1">
        <w:r w:rsidRPr="005B0EB1">
          <w:rPr>
            <w:rFonts w:ascii="Arial" w:eastAsia="Times New Roman" w:hAnsi="Arial" w:cs="Arial"/>
            <w:color w:val="0033CC"/>
            <w:sz w:val="18"/>
            <w:szCs w:val="18"/>
            <w:lang w:eastAsia="ru-RU"/>
          </w:rPr>
          <w:t>одно подчиненное </w:t>
        </w:r>
      </w:hyperlink>
      <w:r w:rsidRPr="005B0EB1">
        <w:rPr>
          <w:rFonts w:ascii="Arial" w:eastAsia="Times New Roman" w:hAnsi="Arial" w:cs="Arial"/>
          <w:color w:val="000000"/>
          <w:sz w:val="18"/>
          <w:szCs w:val="18"/>
          <w:lang w:eastAsia="ru-RU"/>
        </w:rPr>
        <w:t>юридическое </w:t>
      </w:r>
      <w:hyperlink r:id="rId1592" w:tooltip="нажмите, чтобы просмотреть определение человека" w:history="1">
        <w:r w:rsidRPr="005B0EB1">
          <w:rPr>
            <w:rFonts w:ascii="Arial" w:eastAsia="Times New Roman" w:hAnsi="Arial" w:cs="Arial"/>
            <w:color w:val="0033CC"/>
            <w:sz w:val="18"/>
            <w:szCs w:val="18"/>
            <w:lang w:eastAsia="ru-RU"/>
          </w:rPr>
          <w:t>лицо</w:t>
        </w:r>
      </w:hyperlink>
      <w:r w:rsidRPr="005B0EB1">
        <w:rPr>
          <w:rFonts w:ascii="Arial" w:eastAsia="Times New Roman" w:hAnsi="Arial" w:cs="Arial"/>
          <w:color w:val="000000"/>
          <w:sz w:val="18"/>
          <w:szCs w:val="18"/>
          <w:lang w:eastAsia="ru-RU"/>
        </w:rPr>
        <w:t>, также являющееся </w:t>
      </w:r>
      <w:hyperlink r:id="rId1593" w:tooltip="нажмите, чтобы просмотреть определение корпоративного" w:history="1">
        <w:r w:rsidRPr="005B0EB1">
          <w:rPr>
            <w:rFonts w:ascii="Arial" w:eastAsia="Times New Roman" w:hAnsi="Arial" w:cs="Arial"/>
            <w:color w:val="0033CC"/>
            <w:sz w:val="18"/>
            <w:szCs w:val="18"/>
            <w:lang w:eastAsia="ru-RU"/>
          </w:rPr>
          <w:t>корпоративным </w:t>
        </w:r>
      </w:hyperlink>
      <w:hyperlink r:id="rId1594" w:tooltip="нажмите, чтобы просмотреть определение человека" w:history="1">
        <w:r w:rsidRPr="005B0EB1">
          <w:rPr>
            <w:rFonts w:ascii="Arial" w:eastAsia="Times New Roman" w:hAnsi="Arial" w:cs="Arial"/>
            <w:color w:val="0033CC"/>
            <w:sz w:val="18"/>
            <w:szCs w:val="18"/>
            <w:lang w:eastAsia="ru-RU"/>
          </w:rPr>
          <w:t>лицом</w:t>
        </w:r>
      </w:hyperlink>
      <w:r w:rsidRPr="005B0EB1">
        <w:rPr>
          <w:rFonts w:ascii="Arial" w:eastAsia="Times New Roman" w:hAnsi="Arial" w:cs="Arial"/>
          <w:color w:val="000000"/>
          <w:sz w:val="18"/>
          <w:szCs w:val="18"/>
          <w:lang w:eastAsia="ru-RU"/>
        </w:rPr>
        <w:t>, также известным как Mortmanis или “мертвый призрак”, не может обладать </w:t>
      </w:r>
      <w:hyperlink r:id="rId1595" w:tooltip="нажмите, чтобы просмотреть определение superior" w:history="1">
        <w:r w:rsidRPr="005B0EB1">
          <w:rPr>
            <w:rFonts w:ascii="Arial" w:eastAsia="Times New Roman" w:hAnsi="Arial" w:cs="Arial"/>
            <w:color w:val="0033CC"/>
            <w:sz w:val="18"/>
            <w:szCs w:val="18"/>
            <w:lang w:eastAsia="ru-RU"/>
          </w:rPr>
          <w:t>высшей </w:t>
        </w:r>
      </w:hyperlink>
      <w:hyperlink r:id="rId1596" w:tooltip="нажмите, чтобы просмотреть определение юрисдикции" w:history="1">
        <w:r w:rsidRPr="005B0EB1">
          <w:rPr>
            <w:rFonts w:ascii="Arial" w:eastAsia="Times New Roman" w:hAnsi="Arial" w:cs="Arial"/>
            <w:color w:val="0033CC"/>
            <w:sz w:val="18"/>
            <w:szCs w:val="18"/>
            <w:lang w:eastAsia="ru-RU"/>
          </w:rPr>
          <w:t>юрисдикцией </w:t>
        </w:r>
      </w:hyperlink>
      <w:r w:rsidRPr="005B0EB1">
        <w:rPr>
          <w:rFonts w:ascii="Arial" w:eastAsia="Times New Roman" w:hAnsi="Arial" w:cs="Arial"/>
          <w:color w:val="000000"/>
          <w:sz w:val="18"/>
          <w:szCs w:val="18"/>
          <w:lang w:eastAsia="ru-RU"/>
        </w:rPr>
        <w:t>над живым духом. Поэтому ни </w:t>
      </w:r>
      <w:hyperlink r:id="rId1597" w:tooltip="нажмите, чтобы просмотреть определение inferior" w:history="1">
        <w:r w:rsidRPr="005B0EB1">
          <w:rPr>
            <w:rFonts w:ascii="Arial" w:eastAsia="Times New Roman" w:hAnsi="Arial" w:cs="Arial"/>
            <w:color w:val="0033CC"/>
            <w:sz w:val="18"/>
            <w:szCs w:val="18"/>
            <w:lang w:eastAsia="ru-RU"/>
          </w:rPr>
          <w:t>одно подчиненное </w:t>
        </w:r>
      </w:hyperlink>
      <w:r w:rsidRPr="005B0EB1">
        <w:rPr>
          <w:rFonts w:ascii="Arial" w:eastAsia="Times New Roman" w:hAnsi="Arial" w:cs="Arial"/>
          <w:color w:val="000000"/>
          <w:sz w:val="18"/>
          <w:szCs w:val="18"/>
          <w:lang w:eastAsia="ru-RU"/>
        </w:rPr>
        <w:t>римское юридическое </w:t>
      </w:r>
      <w:hyperlink r:id="rId1598" w:tooltip="нажмите, чтобы просмотреть определение человека" w:history="1">
        <w:r w:rsidRPr="005B0EB1">
          <w:rPr>
            <w:rFonts w:ascii="Arial" w:eastAsia="Times New Roman" w:hAnsi="Arial" w:cs="Arial"/>
            <w:color w:val="0033CC"/>
            <w:sz w:val="18"/>
            <w:szCs w:val="18"/>
            <w:lang w:eastAsia="ru-RU"/>
          </w:rPr>
          <w:t>лицо </w:t>
        </w:r>
      </w:hyperlink>
      <w:r w:rsidRPr="005B0EB1">
        <w:rPr>
          <w:rFonts w:ascii="Arial" w:eastAsia="Times New Roman" w:hAnsi="Arial" w:cs="Arial"/>
          <w:color w:val="000000"/>
          <w:sz w:val="18"/>
          <w:szCs w:val="18"/>
          <w:lang w:eastAsia="ru-RU"/>
        </w:rPr>
        <w:t>не может иметь </w:t>
      </w:r>
      <w:hyperlink r:id="rId1599" w:tooltip="нажмите, чтобы просмотреть определение superior" w:history="1">
        <w:r w:rsidRPr="005B0EB1">
          <w:rPr>
            <w:rFonts w:ascii="Arial" w:eastAsia="Times New Roman" w:hAnsi="Arial" w:cs="Arial"/>
            <w:color w:val="0033CC"/>
            <w:sz w:val="18"/>
            <w:szCs w:val="18"/>
            <w:lang w:eastAsia="ru-RU"/>
          </w:rPr>
          <w:t>высшей </w:t>
        </w:r>
      </w:hyperlink>
      <w:hyperlink r:id="rId1600" w:tooltip="нажмите, чтобы просмотреть определение юрисдикции" w:history="1">
        <w:r w:rsidRPr="005B0EB1">
          <w:rPr>
            <w:rFonts w:ascii="Arial" w:eastAsia="Times New Roman" w:hAnsi="Arial" w:cs="Arial"/>
            <w:color w:val="0033CC"/>
            <w:sz w:val="18"/>
            <w:szCs w:val="18"/>
            <w:lang w:eastAsia="ru-RU"/>
          </w:rPr>
          <w:t>юрисдикции </w:t>
        </w:r>
      </w:hyperlink>
      <w:r w:rsidRPr="005B0EB1">
        <w:rPr>
          <w:rFonts w:ascii="Arial" w:eastAsia="Times New Roman" w:hAnsi="Arial" w:cs="Arial"/>
          <w:color w:val="000000"/>
          <w:sz w:val="18"/>
          <w:szCs w:val="18"/>
          <w:lang w:eastAsia="ru-RU"/>
        </w:rPr>
        <w:t>над глобальным юридическим </w:t>
      </w:r>
      <w:hyperlink r:id="rId1601" w:tooltip="нажмите, чтобы просмотреть определение человека" w:history="1">
        <w:r w:rsidRPr="005B0EB1">
          <w:rPr>
            <w:rFonts w:ascii="Arial" w:eastAsia="Times New Roman" w:hAnsi="Arial" w:cs="Arial"/>
            <w:color w:val="0033CC"/>
            <w:sz w:val="18"/>
            <w:szCs w:val="18"/>
            <w:lang w:eastAsia="ru-RU"/>
          </w:rPr>
          <w:t>лицом </w:t>
        </w:r>
      </w:hyperlink>
      <w:r w:rsidRPr="005B0EB1">
        <w:rPr>
          <w:rFonts w:ascii="Arial" w:eastAsia="Times New Roman" w:hAnsi="Arial" w:cs="Arial"/>
          <w:color w:val="000000"/>
          <w:sz w:val="18"/>
          <w:szCs w:val="18"/>
          <w:lang w:eastAsia="ru-RU"/>
        </w:rPr>
        <w:t>.</w:t>
      </w:r>
    </w:p>
    <w:p w:rsidR="005B0EB1" w:rsidRPr="005B0EB1" w:rsidRDefault="005B0EB1" w:rsidP="005B0EB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B0EB1">
        <w:rPr>
          <w:rFonts w:ascii="Arial" w:eastAsia="Times New Roman" w:hAnsi="Arial" w:cs="Arial"/>
          <w:b/>
          <w:bCs/>
          <w:color w:val="000000"/>
          <w:sz w:val="36"/>
          <w:szCs w:val="36"/>
          <w:lang w:eastAsia="ru-RU"/>
        </w:rPr>
        <w:t>Статья 35. Гражданское Юридическое Лицо</w:t>
      </w:r>
    </w:p>
    <w:p w:rsidR="005B0EB1" w:rsidRPr="005B0EB1" w:rsidRDefault="005B0EB1" w:rsidP="005B0EB1">
      <w:pPr>
        <w:shd w:val="clear" w:color="auto" w:fill="FFFFFF"/>
        <w:spacing w:after="0" w:line="240" w:lineRule="auto"/>
        <w:rPr>
          <w:rFonts w:ascii="Arial" w:eastAsia="Times New Roman" w:hAnsi="Arial" w:cs="Arial"/>
          <w:b/>
          <w:bCs/>
          <w:color w:val="000000"/>
          <w:lang w:eastAsia="ru-RU"/>
        </w:rPr>
      </w:pPr>
      <w:bookmarkStart w:id="215" w:name="1631"/>
      <w:bookmarkEnd w:id="215"/>
      <w:r w:rsidRPr="005B0EB1">
        <w:rPr>
          <w:rFonts w:ascii="Arial" w:eastAsia="Times New Roman" w:hAnsi="Arial" w:cs="Arial"/>
          <w:b/>
          <w:bCs/>
          <w:color w:val="000000"/>
          <w:lang w:eastAsia="ru-RU"/>
        </w:rPr>
        <w:t>Канон 1631 </w:t>
      </w:r>
      <w:r w:rsidRPr="005B0EB1">
        <w:rPr>
          <w:rFonts w:ascii="Arial" w:eastAsia="Times New Roman" w:hAnsi="Arial" w:cs="Arial"/>
          <w:color w:val="000000"/>
          <w:sz w:val="16"/>
          <w:szCs w:val="16"/>
          <w:lang w:eastAsia="ru-RU"/>
        </w:rPr>
        <w:t>(</w:t>
      </w:r>
      <w:hyperlink r:id="rId1602" w:anchor="1631" w:tooltip="ссылка на этот канон" w:history="1">
        <w:r w:rsidRPr="005B0EB1">
          <w:rPr>
            <w:rFonts w:ascii="Arial" w:eastAsia="Times New Roman" w:hAnsi="Arial" w:cs="Arial"/>
            <w:b/>
            <w:bCs/>
            <w:color w:val="0033CC"/>
            <w:sz w:val="16"/>
            <w:szCs w:val="16"/>
            <w:lang w:eastAsia="ru-RU"/>
          </w:rPr>
          <w:t>ссылка</w:t>
        </w:r>
      </w:hyperlink>
      <w:r w:rsidRPr="005B0EB1">
        <w:rPr>
          <w:rFonts w:ascii="Arial" w:eastAsia="Times New Roman" w:hAnsi="Arial" w:cs="Arial"/>
          <w:color w:val="000000"/>
          <w:sz w:val="16"/>
          <w:szCs w:val="16"/>
          <w:lang w:eastAsia="ru-RU"/>
        </w:rPr>
        <w:t>)</w:t>
      </w:r>
    </w:p>
    <w:p w:rsidR="005B0EB1" w:rsidRPr="005B0EB1" w:rsidRDefault="005B0EB1" w:rsidP="005B0EB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0EB1">
        <w:rPr>
          <w:rFonts w:ascii="Arial" w:eastAsia="Times New Roman" w:hAnsi="Arial" w:cs="Arial"/>
          <w:color w:val="000000"/>
          <w:sz w:val="18"/>
          <w:szCs w:val="18"/>
          <w:lang w:eastAsia="ru-RU"/>
        </w:rPr>
        <w:t>Гражданское юридическое </w:t>
      </w:r>
      <w:hyperlink r:id="rId1603" w:tooltip="нажмите, чтобы просмотреть определение человека" w:history="1">
        <w:r w:rsidRPr="005B0EB1">
          <w:rPr>
            <w:rFonts w:ascii="Arial" w:eastAsia="Times New Roman" w:hAnsi="Arial" w:cs="Arial"/>
            <w:color w:val="0033CC"/>
            <w:sz w:val="18"/>
            <w:szCs w:val="18"/>
            <w:lang w:eastAsia="ru-RU"/>
          </w:rPr>
          <w:t>лицо</w:t>
        </w:r>
      </w:hyperlink>
      <w:r w:rsidRPr="005B0EB1">
        <w:rPr>
          <w:rFonts w:ascii="Arial" w:eastAsia="Times New Roman" w:hAnsi="Arial" w:cs="Arial"/>
          <w:color w:val="000000"/>
          <w:sz w:val="18"/>
          <w:szCs w:val="18"/>
          <w:lang w:eastAsia="ru-RU"/>
        </w:rPr>
        <w:t>-это </w:t>
      </w:r>
      <w:hyperlink r:id="rId1604" w:tooltip="нажмите, чтобы просмотреть определение Superior" w:history="1">
        <w:r w:rsidRPr="005B0EB1">
          <w:rPr>
            <w:rFonts w:ascii="Arial" w:eastAsia="Times New Roman" w:hAnsi="Arial" w:cs="Arial"/>
            <w:color w:val="0033CC"/>
            <w:sz w:val="18"/>
            <w:szCs w:val="18"/>
            <w:lang w:eastAsia="ru-RU"/>
          </w:rPr>
          <w:t>высшее </w:t>
        </w:r>
      </w:hyperlink>
      <w:hyperlink r:id="rId1605" w:tooltip="нажмите, чтобы просмотреть определение человека" w:history="1">
        <w:r w:rsidRPr="005B0EB1">
          <w:rPr>
            <w:rFonts w:ascii="Arial" w:eastAsia="Times New Roman" w:hAnsi="Arial" w:cs="Arial"/>
            <w:color w:val="0033CC"/>
            <w:sz w:val="18"/>
            <w:szCs w:val="18"/>
            <w:lang w:eastAsia="ru-RU"/>
          </w:rPr>
          <w:t>лицо</w:t>
        </w:r>
      </w:hyperlink>
      <w:r w:rsidRPr="005B0EB1">
        <w:rPr>
          <w:rFonts w:ascii="Arial" w:eastAsia="Times New Roman" w:hAnsi="Arial" w:cs="Arial"/>
          <w:color w:val="000000"/>
          <w:sz w:val="18"/>
          <w:szCs w:val="18"/>
          <w:lang w:eastAsia="ru-RU"/>
        </w:rPr>
        <w:t>, зарегистрированное и зачисленное в большой список </w:t>
      </w:r>
      <w:hyperlink r:id="rId1606" w:tooltip="нажмите, чтобы просмотреть определение допустимого" w:history="1">
        <w:r w:rsidRPr="005B0EB1">
          <w:rPr>
            <w:rFonts w:ascii="Arial" w:eastAsia="Times New Roman" w:hAnsi="Arial" w:cs="Arial"/>
            <w:color w:val="0033CC"/>
            <w:sz w:val="18"/>
            <w:szCs w:val="18"/>
            <w:lang w:eastAsia="ru-RU"/>
          </w:rPr>
          <w:t>действительного </w:t>
        </w:r>
      </w:hyperlink>
      <w:hyperlink r:id="rId1607" w:tooltip="нажмите, чтобы просмотреть определение общества" w:history="1">
        <w:r w:rsidRPr="005B0EB1">
          <w:rPr>
            <w:rFonts w:ascii="Arial" w:eastAsia="Times New Roman" w:hAnsi="Arial" w:cs="Arial"/>
            <w:color w:val="0033CC"/>
            <w:sz w:val="18"/>
            <w:szCs w:val="18"/>
            <w:lang w:eastAsia="ru-RU"/>
          </w:rPr>
          <w:t>общества </w:t>
        </w:r>
      </w:hyperlink>
      <w:r w:rsidRPr="005B0EB1">
        <w:rPr>
          <w:rFonts w:ascii="Arial" w:eastAsia="Times New Roman" w:hAnsi="Arial" w:cs="Arial"/>
          <w:color w:val="000000"/>
          <w:sz w:val="18"/>
          <w:szCs w:val="18"/>
          <w:lang w:eastAsia="ru-RU"/>
        </w:rPr>
        <w:t>Ucadia, связанного с гражданским </w:t>
      </w:r>
      <w:hyperlink r:id="rId1608" w:tooltip="щелкните, чтобы просмотреть определение доверия" w:history="1">
        <w:r w:rsidRPr="005B0EB1">
          <w:rPr>
            <w:rFonts w:ascii="Arial" w:eastAsia="Times New Roman" w:hAnsi="Arial" w:cs="Arial"/>
            <w:color w:val="0033CC"/>
            <w:sz w:val="18"/>
            <w:szCs w:val="18"/>
            <w:lang w:eastAsia="ru-RU"/>
          </w:rPr>
          <w:t>Трастом </w:t>
        </w:r>
      </w:hyperlink>
      <w:r w:rsidRPr="005B0EB1">
        <w:rPr>
          <w:rFonts w:ascii="Arial" w:eastAsia="Times New Roman" w:hAnsi="Arial" w:cs="Arial"/>
          <w:color w:val="000000"/>
          <w:sz w:val="18"/>
          <w:szCs w:val="18"/>
          <w:lang w:eastAsia="ru-RU"/>
        </w:rPr>
        <w:t>как </w:t>
      </w:r>
      <w:hyperlink r:id="rId1609" w:tooltip="щелкните, чтобы просмотреть определение высшего доверия" w:history="1">
        <w:r w:rsidRPr="005B0EB1">
          <w:rPr>
            <w:rFonts w:ascii="Arial" w:eastAsia="Times New Roman" w:hAnsi="Arial" w:cs="Arial"/>
            <w:color w:val="0033CC"/>
            <w:sz w:val="18"/>
            <w:szCs w:val="18"/>
            <w:lang w:eastAsia="ru-RU"/>
          </w:rPr>
          <w:t>высшим Трастом</w:t>
        </w:r>
      </w:hyperlink>
      <w:r w:rsidRPr="005B0EB1">
        <w:rPr>
          <w:rFonts w:ascii="Arial" w:eastAsia="Times New Roman" w:hAnsi="Arial" w:cs="Arial"/>
          <w:color w:val="000000"/>
          <w:sz w:val="18"/>
          <w:szCs w:val="18"/>
          <w:lang w:eastAsia="ru-RU"/>
        </w:rPr>
        <w:t>, зарегистрированным в </w:t>
      </w:r>
      <w:hyperlink r:id="rId1610" w:tooltip="нажмите, чтобы просмотреть определение большого регистра" w:history="1">
        <w:r w:rsidRPr="005B0EB1">
          <w:rPr>
            <w:rFonts w:ascii="Arial" w:eastAsia="Times New Roman" w:hAnsi="Arial" w:cs="Arial"/>
            <w:color w:val="0033CC"/>
            <w:sz w:val="18"/>
            <w:szCs w:val="18"/>
            <w:lang w:eastAsia="ru-RU"/>
          </w:rPr>
          <w:t>большом реестре </w:t>
        </w:r>
      </w:hyperlink>
      <w:r w:rsidRPr="005B0EB1">
        <w:rPr>
          <w:rFonts w:ascii="Arial" w:eastAsia="Times New Roman" w:hAnsi="Arial" w:cs="Arial"/>
          <w:color w:val="000000"/>
          <w:sz w:val="18"/>
          <w:szCs w:val="18"/>
          <w:lang w:eastAsia="ru-RU"/>
        </w:rPr>
        <w:t>и </w:t>
      </w:r>
      <w:hyperlink r:id="rId1611" w:tooltip="нажмите, чтобы просмотреть определение Public" w:history="1">
        <w:r w:rsidRPr="005B0EB1">
          <w:rPr>
            <w:rFonts w:ascii="Arial" w:eastAsia="Times New Roman" w:hAnsi="Arial" w:cs="Arial"/>
            <w:color w:val="0033CC"/>
            <w:sz w:val="18"/>
            <w:szCs w:val="18"/>
            <w:lang w:eastAsia="ru-RU"/>
          </w:rPr>
          <w:t>публичной </w:t>
        </w:r>
      </w:hyperlink>
      <w:hyperlink r:id="rId1612" w:tooltip="нажмите, чтобы просмотреть определение записи" w:history="1">
        <w:r w:rsidRPr="005B0EB1">
          <w:rPr>
            <w:rFonts w:ascii="Arial" w:eastAsia="Times New Roman" w:hAnsi="Arial" w:cs="Arial"/>
            <w:color w:val="0033CC"/>
            <w:sz w:val="18"/>
            <w:szCs w:val="18"/>
            <w:lang w:eastAsia="ru-RU"/>
          </w:rPr>
          <w:t>записи </w:t>
        </w:r>
      </w:hyperlink>
      <w:hyperlink r:id="rId1613" w:tooltip="нажмите, чтобы просмотреть определение допустимого" w:history="1">
        <w:r w:rsidRPr="005B0EB1">
          <w:rPr>
            <w:rFonts w:ascii="Arial" w:eastAsia="Times New Roman" w:hAnsi="Arial" w:cs="Arial"/>
            <w:color w:val="0033CC"/>
            <w:sz w:val="18"/>
            <w:szCs w:val="18"/>
            <w:lang w:eastAsia="ru-RU"/>
          </w:rPr>
          <w:t>действительного </w:t>
        </w:r>
      </w:hyperlink>
      <w:hyperlink r:id="rId1614" w:tooltip="нажмите, чтобы просмотреть определение общества" w:history="1">
        <w:r w:rsidRPr="005B0EB1">
          <w:rPr>
            <w:rFonts w:ascii="Arial" w:eastAsia="Times New Roman" w:hAnsi="Arial" w:cs="Arial"/>
            <w:color w:val="0033CC"/>
            <w:sz w:val="18"/>
            <w:szCs w:val="18"/>
            <w:lang w:eastAsia="ru-RU"/>
          </w:rPr>
          <w:t>общества </w:t>
        </w:r>
      </w:hyperlink>
      <w:r w:rsidRPr="005B0EB1">
        <w:rPr>
          <w:rFonts w:ascii="Arial" w:eastAsia="Times New Roman" w:hAnsi="Arial" w:cs="Arial"/>
          <w:color w:val="000000"/>
          <w:sz w:val="18"/>
          <w:szCs w:val="18"/>
          <w:lang w:eastAsia="ru-RU"/>
        </w:rPr>
        <w:t>Ucadia .</w:t>
      </w:r>
    </w:p>
    <w:p w:rsidR="005B0EB1" w:rsidRPr="005B0EB1" w:rsidRDefault="005B0EB1" w:rsidP="005B0EB1">
      <w:pPr>
        <w:shd w:val="clear" w:color="auto" w:fill="FFFFFF"/>
        <w:spacing w:after="0" w:line="240" w:lineRule="auto"/>
        <w:rPr>
          <w:rFonts w:ascii="Arial" w:eastAsia="Times New Roman" w:hAnsi="Arial" w:cs="Arial"/>
          <w:b/>
          <w:bCs/>
          <w:color w:val="000000"/>
          <w:lang w:eastAsia="ru-RU"/>
        </w:rPr>
      </w:pPr>
      <w:bookmarkStart w:id="216" w:name="1632"/>
      <w:bookmarkEnd w:id="216"/>
      <w:r w:rsidRPr="005B0EB1">
        <w:rPr>
          <w:rFonts w:ascii="Arial" w:eastAsia="Times New Roman" w:hAnsi="Arial" w:cs="Arial"/>
          <w:b/>
          <w:bCs/>
          <w:color w:val="000000"/>
          <w:lang w:eastAsia="ru-RU"/>
        </w:rPr>
        <w:t>Канон 1632 </w:t>
      </w:r>
      <w:r w:rsidRPr="005B0EB1">
        <w:rPr>
          <w:rFonts w:ascii="Arial" w:eastAsia="Times New Roman" w:hAnsi="Arial" w:cs="Arial"/>
          <w:color w:val="000000"/>
          <w:sz w:val="16"/>
          <w:szCs w:val="16"/>
          <w:lang w:eastAsia="ru-RU"/>
        </w:rPr>
        <w:t>(</w:t>
      </w:r>
      <w:hyperlink r:id="rId1615" w:anchor="1632" w:tooltip="ссылка на этот канон" w:history="1">
        <w:r w:rsidRPr="005B0EB1">
          <w:rPr>
            <w:rFonts w:ascii="Arial" w:eastAsia="Times New Roman" w:hAnsi="Arial" w:cs="Arial"/>
            <w:b/>
            <w:bCs/>
            <w:color w:val="0033CC"/>
            <w:sz w:val="16"/>
            <w:szCs w:val="16"/>
            <w:lang w:eastAsia="ru-RU"/>
          </w:rPr>
          <w:t>ссылка</w:t>
        </w:r>
      </w:hyperlink>
      <w:r w:rsidRPr="005B0EB1">
        <w:rPr>
          <w:rFonts w:ascii="Arial" w:eastAsia="Times New Roman" w:hAnsi="Arial" w:cs="Arial"/>
          <w:color w:val="000000"/>
          <w:sz w:val="16"/>
          <w:szCs w:val="16"/>
          <w:lang w:eastAsia="ru-RU"/>
        </w:rPr>
        <w:t>)</w:t>
      </w:r>
    </w:p>
    <w:p w:rsidR="005B0EB1" w:rsidRPr="005B0EB1" w:rsidRDefault="005B0EB1" w:rsidP="005B0EB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0EB1">
        <w:rPr>
          <w:rFonts w:ascii="Arial" w:eastAsia="Times New Roman" w:hAnsi="Arial" w:cs="Arial"/>
          <w:color w:val="000000"/>
          <w:sz w:val="18"/>
          <w:szCs w:val="18"/>
          <w:lang w:eastAsia="ru-RU"/>
        </w:rPr>
        <w:t>Поскольку гражданские юридические лица формируются из </w:t>
      </w:r>
      <w:hyperlink r:id="rId1616" w:tooltip="нажмите, чтобы просмотреть определение Divine" w:history="1">
        <w:r w:rsidRPr="005B0EB1">
          <w:rPr>
            <w:rFonts w:ascii="Arial" w:eastAsia="Times New Roman" w:hAnsi="Arial" w:cs="Arial"/>
            <w:color w:val="0033CC"/>
            <w:sz w:val="18"/>
            <w:szCs w:val="18"/>
            <w:lang w:eastAsia="ru-RU"/>
          </w:rPr>
          <w:t>Божественных </w:t>
        </w:r>
      </w:hyperlink>
      <w:r w:rsidRPr="005B0EB1">
        <w:rPr>
          <w:rFonts w:ascii="Arial" w:eastAsia="Times New Roman" w:hAnsi="Arial" w:cs="Arial"/>
          <w:color w:val="000000"/>
          <w:sz w:val="18"/>
          <w:szCs w:val="18"/>
          <w:lang w:eastAsia="ru-RU"/>
        </w:rPr>
        <w:t>лиц, обладающих совестью и</w:t>
      </w:r>
      <w:hyperlink r:id="rId1617" w:tooltip="нажмите, чтобы просмотреть определение жизни" w:history="1">
        <w:r w:rsidRPr="005B0EB1">
          <w:rPr>
            <w:rFonts w:ascii="Arial" w:eastAsia="Times New Roman" w:hAnsi="Arial" w:cs="Arial"/>
            <w:color w:val="0033CC"/>
            <w:sz w:val="18"/>
            <w:szCs w:val="18"/>
            <w:lang w:eastAsia="ru-RU"/>
          </w:rPr>
          <w:t>жизнью </w:t>
        </w:r>
      </w:hyperlink>
      <w:r w:rsidRPr="005B0EB1">
        <w:rPr>
          <w:rFonts w:ascii="Arial" w:eastAsia="Times New Roman" w:hAnsi="Arial" w:cs="Arial"/>
          <w:color w:val="000000"/>
          <w:sz w:val="18"/>
          <w:szCs w:val="18"/>
          <w:lang w:eastAsia="ru-RU"/>
        </w:rPr>
        <w:t>, все гражданские юридические лица обладают правосубъектностью как живые существа с духом.</w:t>
      </w:r>
    </w:p>
    <w:p w:rsidR="005B0EB1" w:rsidRPr="005B0EB1" w:rsidRDefault="005B0EB1" w:rsidP="005B0EB1">
      <w:pPr>
        <w:shd w:val="clear" w:color="auto" w:fill="FFFFFF"/>
        <w:spacing w:after="0" w:line="240" w:lineRule="auto"/>
        <w:rPr>
          <w:rFonts w:ascii="Arial" w:eastAsia="Times New Roman" w:hAnsi="Arial" w:cs="Arial"/>
          <w:b/>
          <w:bCs/>
          <w:color w:val="000000"/>
          <w:lang w:eastAsia="ru-RU"/>
        </w:rPr>
      </w:pPr>
      <w:bookmarkStart w:id="217" w:name="1633"/>
      <w:bookmarkEnd w:id="217"/>
      <w:r w:rsidRPr="005B0EB1">
        <w:rPr>
          <w:rFonts w:ascii="Arial" w:eastAsia="Times New Roman" w:hAnsi="Arial" w:cs="Arial"/>
          <w:b/>
          <w:bCs/>
          <w:color w:val="000000"/>
          <w:lang w:eastAsia="ru-RU"/>
        </w:rPr>
        <w:t>Канон 1633 </w:t>
      </w:r>
      <w:r w:rsidRPr="005B0EB1">
        <w:rPr>
          <w:rFonts w:ascii="Arial" w:eastAsia="Times New Roman" w:hAnsi="Arial" w:cs="Arial"/>
          <w:color w:val="000000"/>
          <w:sz w:val="16"/>
          <w:szCs w:val="16"/>
          <w:lang w:eastAsia="ru-RU"/>
        </w:rPr>
        <w:t>( </w:t>
      </w:r>
      <w:hyperlink r:id="rId1618" w:anchor="1633" w:tooltip="ссылка на этот канон" w:history="1">
        <w:r w:rsidRPr="005B0EB1">
          <w:rPr>
            <w:rFonts w:ascii="Arial" w:eastAsia="Times New Roman" w:hAnsi="Arial" w:cs="Arial"/>
            <w:b/>
            <w:bCs/>
            <w:color w:val="0033CC"/>
            <w:sz w:val="16"/>
            <w:szCs w:val="16"/>
            <w:lang w:eastAsia="ru-RU"/>
          </w:rPr>
          <w:t>ссылка</w:t>
        </w:r>
      </w:hyperlink>
      <w:r w:rsidRPr="005B0EB1">
        <w:rPr>
          <w:rFonts w:ascii="Arial" w:eastAsia="Times New Roman" w:hAnsi="Arial" w:cs="Arial"/>
          <w:color w:val="000000"/>
          <w:sz w:val="16"/>
          <w:szCs w:val="16"/>
          <w:lang w:eastAsia="ru-RU"/>
        </w:rPr>
        <w:t>)</w:t>
      </w:r>
    </w:p>
    <w:p w:rsidR="005B0EB1" w:rsidRPr="005B0EB1" w:rsidRDefault="005B0EB1" w:rsidP="005B0EB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0EB1">
        <w:rPr>
          <w:rFonts w:ascii="Arial" w:eastAsia="Times New Roman" w:hAnsi="Arial" w:cs="Arial"/>
          <w:color w:val="000000"/>
          <w:sz w:val="18"/>
          <w:szCs w:val="18"/>
          <w:lang w:eastAsia="ru-RU"/>
        </w:rPr>
        <w:t>Ни </w:t>
      </w:r>
      <w:hyperlink r:id="rId1619" w:tooltip="нажмите, чтобы просмотреть определение inferior" w:history="1">
        <w:r w:rsidRPr="005B0EB1">
          <w:rPr>
            <w:rFonts w:ascii="Arial" w:eastAsia="Times New Roman" w:hAnsi="Arial" w:cs="Arial"/>
            <w:color w:val="0033CC"/>
            <w:sz w:val="18"/>
            <w:szCs w:val="18"/>
            <w:lang w:eastAsia="ru-RU"/>
          </w:rPr>
          <w:t>одно подчиненное </w:t>
        </w:r>
      </w:hyperlink>
      <w:r w:rsidRPr="005B0EB1">
        <w:rPr>
          <w:rFonts w:ascii="Arial" w:eastAsia="Times New Roman" w:hAnsi="Arial" w:cs="Arial"/>
          <w:color w:val="000000"/>
          <w:sz w:val="18"/>
          <w:szCs w:val="18"/>
          <w:lang w:eastAsia="ru-RU"/>
        </w:rPr>
        <w:t>юридическое </w:t>
      </w:r>
      <w:hyperlink r:id="rId1620" w:tooltip="нажмите, чтобы просмотреть определение человека" w:history="1">
        <w:r w:rsidRPr="005B0EB1">
          <w:rPr>
            <w:rFonts w:ascii="Arial" w:eastAsia="Times New Roman" w:hAnsi="Arial" w:cs="Arial"/>
            <w:color w:val="0033CC"/>
            <w:sz w:val="18"/>
            <w:szCs w:val="18"/>
            <w:lang w:eastAsia="ru-RU"/>
          </w:rPr>
          <w:t>лицо</w:t>
        </w:r>
      </w:hyperlink>
      <w:r w:rsidRPr="005B0EB1">
        <w:rPr>
          <w:rFonts w:ascii="Arial" w:eastAsia="Times New Roman" w:hAnsi="Arial" w:cs="Arial"/>
          <w:color w:val="000000"/>
          <w:sz w:val="18"/>
          <w:szCs w:val="18"/>
          <w:lang w:eastAsia="ru-RU"/>
        </w:rPr>
        <w:t>, также являющееся </w:t>
      </w:r>
      <w:hyperlink r:id="rId1621" w:tooltip="нажмите, чтобы просмотреть определение корпоративного" w:history="1">
        <w:r w:rsidRPr="005B0EB1">
          <w:rPr>
            <w:rFonts w:ascii="Arial" w:eastAsia="Times New Roman" w:hAnsi="Arial" w:cs="Arial"/>
            <w:color w:val="0033CC"/>
            <w:sz w:val="18"/>
            <w:szCs w:val="18"/>
            <w:lang w:eastAsia="ru-RU"/>
          </w:rPr>
          <w:t>корпоративным </w:t>
        </w:r>
      </w:hyperlink>
      <w:hyperlink r:id="rId1622" w:tooltip="нажмите, чтобы просмотреть определение человека" w:history="1">
        <w:r w:rsidRPr="005B0EB1">
          <w:rPr>
            <w:rFonts w:ascii="Arial" w:eastAsia="Times New Roman" w:hAnsi="Arial" w:cs="Arial"/>
            <w:color w:val="0033CC"/>
            <w:sz w:val="18"/>
            <w:szCs w:val="18"/>
            <w:lang w:eastAsia="ru-RU"/>
          </w:rPr>
          <w:t>лицом</w:t>
        </w:r>
      </w:hyperlink>
      <w:r w:rsidRPr="005B0EB1">
        <w:rPr>
          <w:rFonts w:ascii="Arial" w:eastAsia="Times New Roman" w:hAnsi="Arial" w:cs="Arial"/>
          <w:color w:val="000000"/>
          <w:sz w:val="18"/>
          <w:szCs w:val="18"/>
          <w:lang w:eastAsia="ru-RU"/>
        </w:rPr>
        <w:t>, также известным как Mortmanis или “мертвый призрак”, не может обладать </w:t>
      </w:r>
      <w:hyperlink r:id="rId1623" w:tooltip="нажмите, чтобы просмотреть определение superior" w:history="1">
        <w:r w:rsidRPr="005B0EB1">
          <w:rPr>
            <w:rFonts w:ascii="Arial" w:eastAsia="Times New Roman" w:hAnsi="Arial" w:cs="Arial"/>
            <w:color w:val="0033CC"/>
            <w:sz w:val="18"/>
            <w:szCs w:val="18"/>
            <w:lang w:eastAsia="ru-RU"/>
          </w:rPr>
          <w:t>высшей </w:t>
        </w:r>
      </w:hyperlink>
      <w:hyperlink r:id="rId1624" w:tooltip="нажмите, чтобы просмотреть определение юрисдикции" w:history="1">
        <w:r w:rsidRPr="005B0EB1">
          <w:rPr>
            <w:rFonts w:ascii="Arial" w:eastAsia="Times New Roman" w:hAnsi="Arial" w:cs="Arial"/>
            <w:color w:val="0033CC"/>
            <w:sz w:val="18"/>
            <w:szCs w:val="18"/>
            <w:lang w:eastAsia="ru-RU"/>
          </w:rPr>
          <w:t>юрисдикцией </w:t>
        </w:r>
      </w:hyperlink>
      <w:r w:rsidRPr="005B0EB1">
        <w:rPr>
          <w:rFonts w:ascii="Arial" w:eastAsia="Times New Roman" w:hAnsi="Arial" w:cs="Arial"/>
          <w:color w:val="000000"/>
          <w:sz w:val="18"/>
          <w:szCs w:val="18"/>
          <w:lang w:eastAsia="ru-RU"/>
        </w:rPr>
        <w:t xml:space="preserve">над живым духом. Поэтому </w:t>
      </w:r>
      <w:r w:rsidRPr="005B0EB1">
        <w:rPr>
          <w:rFonts w:ascii="Arial" w:eastAsia="Times New Roman" w:hAnsi="Arial" w:cs="Arial"/>
          <w:color w:val="000000"/>
          <w:sz w:val="18"/>
          <w:szCs w:val="18"/>
          <w:lang w:eastAsia="ru-RU"/>
        </w:rPr>
        <w:lastRenderedPageBreak/>
        <w:t>ни </w:t>
      </w:r>
      <w:hyperlink r:id="rId1625" w:tooltip="нажмите, чтобы просмотреть определение inferior" w:history="1">
        <w:r w:rsidRPr="005B0EB1">
          <w:rPr>
            <w:rFonts w:ascii="Arial" w:eastAsia="Times New Roman" w:hAnsi="Arial" w:cs="Arial"/>
            <w:color w:val="0033CC"/>
            <w:sz w:val="18"/>
            <w:szCs w:val="18"/>
            <w:lang w:eastAsia="ru-RU"/>
          </w:rPr>
          <w:t>одно подчиненное </w:t>
        </w:r>
      </w:hyperlink>
      <w:r w:rsidRPr="005B0EB1">
        <w:rPr>
          <w:rFonts w:ascii="Arial" w:eastAsia="Times New Roman" w:hAnsi="Arial" w:cs="Arial"/>
          <w:color w:val="000000"/>
          <w:sz w:val="18"/>
          <w:szCs w:val="18"/>
          <w:lang w:eastAsia="ru-RU"/>
        </w:rPr>
        <w:t>римское юридическое </w:t>
      </w:r>
      <w:hyperlink r:id="rId1626" w:tooltip="нажмите, чтобы просмотреть определение человека" w:history="1">
        <w:r w:rsidRPr="005B0EB1">
          <w:rPr>
            <w:rFonts w:ascii="Arial" w:eastAsia="Times New Roman" w:hAnsi="Arial" w:cs="Arial"/>
            <w:color w:val="0033CC"/>
            <w:sz w:val="18"/>
            <w:szCs w:val="18"/>
            <w:lang w:eastAsia="ru-RU"/>
          </w:rPr>
          <w:t>лицо </w:t>
        </w:r>
      </w:hyperlink>
      <w:r w:rsidRPr="005B0EB1">
        <w:rPr>
          <w:rFonts w:ascii="Arial" w:eastAsia="Times New Roman" w:hAnsi="Arial" w:cs="Arial"/>
          <w:color w:val="000000"/>
          <w:sz w:val="18"/>
          <w:szCs w:val="18"/>
          <w:lang w:eastAsia="ru-RU"/>
        </w:rPr>
        <w:t>не может иметь </w:t>
      </w:r>
      <w:hyperlink r:id="rId1627" w:tooltip="нажмите, чтобы просмотреть определение superior" w:history="1">
        <w:r w:rsidRPr="005B0EB1">
          <w:rPr>
            <w:rFonts w:ascii="Arial" w:eastAsia="Times New Roman" w:hAnsi="Arial" w:cs="Arial"/>
            <w:color w:val="0033CC"/>
            <w:sz w:val="18"/>
            <w:szCs w:val="18"/>
            <w:lang w:eastAsia="ru-RU"/>
          </w:rPr>
          <w:t>высшей </w:t>
        </w:r>
      </w:hyperlink>
      <w:hyperlink r:id="rId1628" w:tooltip="нажмите, чтобы просмотреть определение юрисдикции" w:history="1">
        <w:r w:rsidRPr="005B0EB1">
          <w:rPr>
            <w:rFonts w:ascii="Arial" w:eastAsia="Times New Roman" w:hAnsi="Arial" w:cs="Arial"/>
            <w:color w:val="0033CC"/>
            <w:sz w:val="18"/>
            <w:szCs w:val="18"/>
            <w:lang w:eastAsia="ru-RU"/>
          </w:rPr>
          <w:t>юрисдикции </w:t>
        </w:r>
      </w:hyperlink>
      <w:r w:rsidRPr="005B0EB1">
        <w:rPr>
          <w:rFonts w:ascii="Arial" w:eastAsia="Times New Roman" w:hAnsi="Arial" w:cs="Arial"/>
          <w:color w:val="000000"/>
          <w:sz w:val="18"/>
          <w:szCs w:val="18"/>
          <w:lang w:eastAsia="ru-RU"/>
        </w:rPr>
        <w:t>над гражданским юридическим </w:t>
      </w:r>
      <w:hyperlink r:id="rId1629" w:tooltip="нажмите, чтобы просмотреть определение человека" w:history="1">
        <w:r w:rsidRPr="005B0EB1">
          <w:rPr>
            <w:rFonts w:ascii="Arial" w:eastAsia="Times New Roman" w:hAnsi="Arial" w:cs="Arial"/>
            <w:color w:val="0033CC"/>
            <w:sz w:val="18"/>
            <w:szCs w:val="18"/>
            <w:lang w:eastAsia="ru-RU"/>
          </w:rPr>
          <w:t>лицом </w:t>
        </w:r>
      </w:hyperlink>
      <w:r w:rsidRPr="005B0EB1">
        <w:rPr>
          <w:rFonts w:ascii="Arial" w:eastAsia="Times New Roman" w:hAnsi="Arial" w:cs="Arial"/>
          <w:color w:val="000000"/>
          <w:sz w:val="18"/>
          <w:szCs w:val="18"/>
          <w:lang w:eastAsia="ru-RU"/>
        </w:rPr>
        <w:t>.</w:t>
      </w:r>
    </w:p>
    <w:p w:rsidR="005B0EB1" w:rsidRPr="005B0EB1" w:rsidRDefault="005B0EB1" w:rsidP="005B0EB1">
      <w:pPr>
        <w:shd w:val="clear" w:color="auto" w:fill="FFFFFF"/>
        <w:spacing w:after="0" w:line="240" w:lineRule="auto"/>
        <w:rPr>
          <w:rFonts w:ascii="Arial" w:eastAsia="Times New Roman" w:hAnsi="Arial" w:cs="Arial"/>
          <w:b/>
          <w:bCs/>
          <w:color w:val="000000"/>
          <w:lang w:eastAsia="ru-RU"/>
        </w:rPr>
      </w:pPr>
      <w:bookmarkStart w:id="218" w:name="1634"/>
      <w:bookmarkEnd w:id="218"/>
      <w:r w:rsidRPr="005B0EB1">
        <w:rPr>
          <w:rFonts w:ascii="Arial" w:eastAsia="Times New Roman" w:hAnsi="Arial" w:cs="Arial"/>
          <w:b/>
          <w:bCs/>
          <w:color w:val="000000"/>
          <w:lang w:eastAsia="ru-RU"/>
        </w:rPr>
        <w:t>Канон 1634 </w:t>
      </w:r>
      <w:r w:rsidRPr="005B0EB1">
        <w:rPr>
          <w:rFonts w:ascii="Arial" w:eastAsia="Times New Roman" w:hAnsi="Arial" w:cs="Arial"/>
          <w:color w:val="000000"/>
          <w:sz w:val="16"/>
          <w:szCs w:val="16"/>
          <w:lang w:eastAsia="ru-RU"/>
        </w:rPr>
        <w:t>( </w:t>
      </w:r>
      <w:hyperlink r:id="rId1630" w:anchor="1634" w:tooltip="ссылка на этот канон" w:history="1">
        <w:r w:rsidRPr="005B0EB1">
          <w:rPr>
            <w:rFonts w:ascii="Arial" w:eastAsia="Times New Roman" w:hAnsi="Arial" w:cs="Arial"/>
            <w:b/>
            <w:bCs/>
            <w:color w:val="0033CC"/>
            <w:sz w:val="16"/>
            <w:szCs w:val="16"/>
            <w:lang w:eastAsia="ru-RU"/>
          </w:rPr>
          <w:t>ссылка</w:t>
        </w:r>
      </w:hyperlink>
      <w:r w:rsidRPr="005B0EB1">
        <w:rPr>
          <w:rFonts w:ascii="Arial" w:eastAsia="Times New Roman" w:hAnsi="Arial" w:cs="Arial"/>
          <w:color w:val="000000"/>
          <w:sz w:val="16"/>
          <w:szCs w:val="16"/>
          <w:lang w:eastAsia="ru-RU"/>
        </w:rPr>
        <w:t>)</w:t>
      </w:r>
    </w:p>
    <w:p w:rsidR="005B0EB1" w:rsidRPr="005B0EB1" w:rsidRDefault="005B0EB1" w:rsidP="005B0EB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0EB1">
        <w:rPr>
          <w:rFonts w:ascii="Arial" w:eastAsia="Times New Roman" w:hAnsi="Arial" w:cs="Arial"/>
          <w:color w:val="000000"/>
          <w:sz w:val="18"/>
          <w:szCs w:val="18"/>
          <w:lang w:eastAsia="ru-RU"/>
        </w:rPr>
        <w:t>Если два (2) гражданских юридических лица объединяются таким образом, что из них образуется одно (1), которое также обладает юридической личностью, то это новое юридическое </w:t>
      </w:r>
      <w:hyperlink r:id="rId1631" w:tooltip="нажмите, чтобы просмотреть определение человека" w:history="1">
        <w:r w:rsidRPr="005B0EB1">
          <w:rPr>
            <w:rFonts w:ascii="Arial" w:eastAsia="Times New Roman" w:hAnsi="Arial" w:cs="Arial"/>
            <w:color w:val="0033CC"/>
            <w:sz w:val="18"/>
            <w:szCs w:val="18"/>
            <w:lang w:eastAsia="ru-RU"/>
          </w:rPr>
          <w:t>лицо </w:t>
        </w:r>
      </w:hyperlink>
      <w:r w:rsidRPr="005B0EB1">
        <w:rPr>
          <w:rFonts w:ascii="Arial" w:eastAsia="Times New Roman" w:hAnsi="Arial" w:cs="Arial"/>
          <w:color w:val="000000"/>
          <w:sz w:val="18"/>
          <w:szCs w:val="18"/>
          <w:lang w:eastAsia="ru-RU"/>
        </w:rPr>
        <w:t>приобретает блага и права, присущие предыдущим, и принимает на себя обязательства, которыми они были обременены. Однако в отношении распределения товаров, в частности и исполнения обязательств, необходимо уважать намерение учредителей и доноров, а также приобретенные права.</w:t>
      </w:r>
    </w:p>
    <w:p w:rsidR="005B0EB1" w:rsidRPr="005B0EB1" w:rsidRDefault="005B0EB1" w:rsidP="005B0EB1">
      <w:pPr>
        <w:shd w:val="clear" w:color="auto" w:fill="FFFFFF"/>
        <w:spacing w:after="0" w:line="240" w:lineRule="auto"/>
        <w:rPr>
          <w:rFonts w:ascii="Arial" w:eastAsia="Times New Roman" w:hAnsi="Arial" w:cs="Arial"/>
          <w:b/>
          <w:bCs/>
          <w:color w:val="000000"/>
          <w:lang w:eastAsia="ru-RU"/>
        </w:rPr>
      </w:pPr>
      <w:bookmarkStart w:id="219" w:name="1635"/>
      <w:bookmarkEnd w:id="219"/>
      <w:r w:rsidRPr="005B0EB1">
        <w:rPr>
          <w:rFonts w:ascii="Arial" w:eastAsia="Times New Roman" w:hAnsi="Arial" w:cs="Arial"/>
          <w:b/>
          <w:bCs/>
          <w:color w:val="000000"/>
          <w:lang w:eastAsia="ru-RU"/>
        </w:rPr>
        <w:t>Canon 1635 </w:t>
      </w:r>
      <w:r w:rsidRPr="005B0EB1">
        <w:rPr>
          <w:rFonts w:ascii="Arial" w:eastAsia="Times New Roman" w:hAnsi="Arial" w:cs="Arial"/>
          <w:color w:val="000000"/>
          <w:sz w:val="16"/>
          <w:szCs w:val="16"/>
          <w:lang w:eastAsia="ru-RU"/>
        </w:rPr>
        <w:t>(</w:t>
      </w:r>
      <w:hyperlink r:id="rId1632" w:anchor="1635" w:tooltip="ссылка на этот канон" w:history="1">
        <w:r w:rsidRPr="005B0EB1">
          <w:rPr>
            <w:rFonts w:ascii="Arial" w:eastAsia="Times New Roman" w:hAnsi="Arial" w:cs="Arial"/>
            <w:b/>
            <w:bCs/>
            <w:color w:val="0033CC"/>
            <w:sz w:val="16"/>
            <w:szCs w:val="16"/>
            <w:lang w:eastAsia="ru-RU"/>
          </w:rPr>
          <w:t>ссылка</w:t>
        </w:r>
      </w:hyperlink>
      <w:r w:rsidRPr="005B0EB1">
        <w:rPr>
          <w:rFonts w:ascii="Arial" w:eastAsia="Times New Roman" w:hAnsi="Arial" w:cs="Arial"/>
          <w:color w:val="000000"/>
          <w:sz w:val="16"/>
          <w:szCs w:val="16"/>
          <w:lang w:eastAsia="ru-RU"/>
        </w:rPr>
        <w:t>)</w:t>
      </w:r>
    </w:p>
    <w:p w:rsidR="005B0EB1" w:rsidRPr="005B0EB1" w:rsidRDefault="005B0EB1" w:rsidP="005B0EB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0EB1">
        <w:rPr>
          <w:rFonts w:ascii="Arial" w:eastAsia="Times New Roman" w:hAnsi="Arial" w:cs="Arial"/>
          <w:color w:val="000000"/>
          <w:sz w:val="18"/>
          <w:szCs w:val="18"/>
          <w:lang w:eastAsia="ru-RU"/>
        </w:rPr>
        <w:t>Если гражданско-правовой </w:t>
      </w:r>
      <w:hyperlink r:id="rId1633" w:tooltip="нажмите, чтобы просмотреть определение человека" w:history="1">
        <w:r w:rsidRPr="005B0EB1">
          <w:rPr>
            <w:rFonts w:ascii="Arial" w:eastAsia="Times New Roman" w:hAnsi="Arial" w:cs="Arial"/>
            <w:color w:val="0033CC"/>
            <w:sz w:val="18"/>
            <w:szCs w:val="18"/>
            <w:lang w:eastAsia="ru-RU"/>
          </w:rPr>
          <w:t>человек</w:t>
        </w:r>
      </w:hyperlink>
      <w:r w:rsidRPr="005B0EB1">
        <w:rPr>
          <w:rFonts w:ascii="Arial" w:eastAsia="Times New Roman" w:hAnsi="Arial" w:cs="Arial"/>
          <w:color w:val="000000"/>
          <w:sz w:val="18"/>
          <w:szCs w:val="18"/>
          <w:lang w:eastAsia="ru-RU"/>
        </w:rPr>
        <w:t> настолько разбита, что часть ее объединили с другой гражданских юридических </w:t>
      </w:r>
      <w:hyperlink r:id="rId1634" w:tooltip="нажмите, чтобы просмотреть определение человека" w:history="1">
        <w:r w:rsidRPr="005B0EB1">
          <w:rPr>
            <w:rFonts w:ascii="Arial" w:eastAsia="Times New Roman" w:hAnsi="Arial" w:cs="Arial"/>
            <w:color w:val="0033CC"/>
            <w:sz w:val="18"/>
            <w:szCs w:val="18"/>
            <w:lang w:eastAsia="ru-RU"/>
          </w:rPr>
          <w:t>лица</w:t>
        </w:r>
      </w:hyperlink>
      <w:r w:rsidRPr="005B0EB1">
        <w:rPr>
          <w:rFonts w:ascii="Arial" w:eastAsia="Times New Roman" w:hAnsi="Arial" w:cs="Arial"/>
          <w:color w:val="000000"/>
          <w:sz w:val="18"/>
          <w:szCs w:val="18"/>
          <w:lang w:eastAsia="ru-RU"/>
        </w:rPr>
        <w:t> или отдельного гражданского юридических </w:t>
      </w:r>
      <w:hyperlink r:id="rId1635" w:tooltip="нажмите, чтобы просмотреть определение человека" w:history="1">
        <w:r w:rsidRPr="005B0EB1">
          <w:rPr>
            <w:rFonts w:ascii="Arial" w:eastAsia="Times New Roman" w:hAnsi="Arial" w:cs="Arial"/>
            <w:color w:val="0033CC"/>
            <w:sz w:val="18"/>
            <w:szCs w:val="18"/>
            <w:lang w:eastAsia="ru-RU"/>
          </w:rPr>
          <w:t>лица</w:t>
        </w:r>
      </w:hyperlink>
      <w:r w:rsidRPr="005B0EB1">
        <w:rPr>
          <w:rFonts w:ascii="Arial" w:eastAsia="Times New Roman" w:hAnsi="Arial" w:cs="Arial"/>
          <w:color w:val="000000"/>
          <w:sz w:val="18"/>
          <w:szCs w:val="18"/>
          <w:lang w:eastAsia="ru-RU"/>
        </w:rPr>
        <w:t> возведен с отделившейся частью, органом, компетентным произвести деление, отметив, прежде всего в </w:t>
      </w:r>
      <w:hyperlink r:id="rId1636" w:tooltip="нажмите, чтобы просмотреть определение намерения" w:history="1">
        <w:r w:rsidRPr="005B0EB1">
          <w:rPr>
            <w:rFonts w:ascii="Arial" w:eastAsia="Times New Roman" w:hAnsi="Arial" w:cs="Arial"/>
            <w:color w:val="0033CC"/>
            <w:sz w:val="18"/>
            <w:szCs w:val="18"/>
            <w:lang w:eastAsia="ru-RU"/>
          </w:rPr>
          <w:t>намерении</w:t>
        </w:r>
      </w:hyperlink>
      <w:r w:rsidRPr="005B0EB1">
        <w:rPr>
          <w:rFonts w:ascii="Arial" w:eastAsia="Times New Roman" w:hAnsi="Arial" w:cs="Arial"/>
          <w:color w:val="000000"/>
          <w:sz w:val="18"/>
          <w:szCs w:val="18"/>
          <w:lang w:eastAsia="ru-RU"/>
        </w:rPr>
        <w:t> учредителей и доноров, приобретенных прав, и утвержденный устав, необходимо позаботиться лично или через исполнителя финансовых обязательств и распределением оставшихся </w:t>
      </w:r>
      <w:hyperlink r:id="rId1637" w:tooltip="щелкните, чтобы просмотреть определение активов" w:history="1">
        <w:r w:rsidRPr="005B0EB1">
          <w:rPr>
            <w:rFonts w:ascii="Arial" w:eastAsia="Times New Roman" w:hAnsi="Arial" w:cs="Arial"/>
            <w:color w:val="0033CC"/>
            <w:sz w:val="18"/>
            <w:szCs w:val="18"/>
            <w:lang w:eastAsia="ru-RU"/>
          </w:rPr>
          <w:t>активов</w:t>
        </w:r>
      </w:hyperlink>
      <w:r w:rsidRPr="005B0EB1">
        <w:rPr>
          <w:rFonts w:ascii="Arial" w:eastAsia="Times New Roman" w:hAnsi="Arial" w:cs="Arial"/>
          <w:color w:val="000000"/>
          <w:sz w:val="18"/>
          <w:szCs w:val="18"/>
          <w:lang w:eastAsia="ru-RU"/>
        </w:rPr>
        <w:t> в соответствии с первоначальным намерениям членов.</w:t>
      </w:r>
    </w:p>
    <w:p w:rsidR="00914CFC" w:rsidRPr="00914CFC" w:rsidRDefault="00914CFC" w:rsidP="00914CF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14CFC">
        <w:rPr>
          <w:rFonts w:ascii="Arial" w:eastAsia="Times New Roman" w:hAnsi="Arial" w:cs="Arial"/>
          <w:b/>
          <w:bCs/>
          <w:color w:val="000000"/>
          <w:sz w:val="36"/>
          <w:szCs w:val="36"/>
          <w:lang w:eastAsia="ru-RU"/>
        </w:rPr>
        <w:t>Статья 36. Коммерческое Юридическое Лицо</w:t>
      </w:r>
    </w:p>
    <w:p w:rsidR="00914CFC" w:rsidRPr="00914CFC" w:rsidRDefault="00914CFC" w:rsidP="00914CFC">
      <w:pPr>
        <w:shd w:val="clear" w:color="auto" w:fill="FFFFFF"/>
        <w:spacing w:after="0" w:line="240" w:lineRule="auto"/>
        <w:rPr>
          <w:rFonts w:ascii="Arial" w:eastAsia="Times New Roman" w:hAnsi="Arial" w:cs="Arial"/>
          <w:b/>
          <w:bCs/>
          <w:color w:val="000000"/>
          <w:lang w:eastAsia="ru-RU"/>
        </w:rPr>
      </w:pPr>
      <w:bookmarkStart w:id="220" w:name="1636"/>
      <w:bookmarkEnd w:id="220"/>
      <w:r w:rsidRPr="00914CFC">
        <w:rPr>
          <w:rFonts w:ascii="Arial" w:eastAsia="Times New Roman" w:hAnsi="Arial" w:cs="Arial"/>
          <w:b/>
          <w:bCs/>
          <w:color w:val="000000"/>
          <w:lang w:eastAsia="ru-RU"/>
        </w:rPr>
        <w:t>Canon 1636 </w:t>
      </w:r>
      <w:r w:rsidRPr="00914CFC">
        <w:rPr>
          <w:rFonts w:ascii="Arial" w:eastAsia="Times New Roman" w:hAnsi="Arial" w:cs="Arial"/>
          <w:color w:val="000000"/>
          <w:sz w:val="16"/>
          <w:szCs w:val="16"/>
          <w:lang w:eastAsia="ru-RU"/>
        </w:rPr>
        <w:t>(</w:t>
      </w:r>
      <w:hyperlink r:id="rId1638" w:anchor="1636" w:tooltip="ссылка на этот канон" w:history="1">
        <w:r w:rsidRPr="00914CFC">
          <w:rPr>
            <w:rFonts w:ascii="Arial" w:eastAsia="Times New Roman" w:hAnsi="Arial" w:cs="Arial"/>
            <w:b/>
            <w:bCs/>
            <w:color w:val="0033CC"/>
            <w:sz w:val="16"/>
            <w:szCs w:val="16"/>
            <w:lang w:eastAsia="ru-RU"/>
          </w:rPr>
          <w:t>ссылка</w:t>
        </w:r>
      </w:hyperlink>
      <w:r w:rsidRPr="00914CFC">
        <w:rPr>
          <w:rFonts w:ascii="Arial" w:eastAsia="Times New Roman" w:hAnsi="Arial" w:cs="Arial"/>
          <w:color w:val="000000"/>
          <w:sz w:val="16"/>
          <w:szCs w:val="16"/>
          <w:lang w:eastAsia="ru-RU"/>
        </w:rPr>
        <w:t>)</w:t>
      </w:r>
    </w:p>
    <w:p w:rsidR="00914CFC" w:rsidRPr="00914CFC" w:rsidRDefault="00914CFC" w:rsidP="00914C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14CFC">
        <w:rPr>
          <w:rFonts w:ascii="Arial" w:eastAsia="Times New Roman" w:hAnsi="Arial" w:cs="Arial"/>
          <w:color w:val="000000"/>
          <w:sz w:val="18"/>
          <w:szCs w:val="18"/>
          <w:lang w:eastAsia="ru-RU"/>
        </w:rPr>
        <w:t>Коммерческое юридическое </w:t>
      </w:r>
      <w:hyperlink r:id="rId1639" w:tooltip="нажмите, чтобы просмотреть определение человека" w:history="1">
        <w:r w:rsidRPr="00914CFC">
          <w:rPr>
            <w:rFonts w:ascii="Arial" w:eastAsia="Times New Roman" w:hAnsi="Arial" w:cs="Arial"/>
            <w:color w:val="0033CC"/>
            <w:sz w:val="18"/>
            <w:szCs w:val="18"/>
            <w:lang w:eastAsia="ru-RU"/>
          </w:rPr>
          <w:t>лицо</w:t>
        </w:r>
      </w:hyperlink>
      <w:r w:rsidRPr="00914CFC">
        <w:rPr>
          <w:rFonts w:ascii="Arial" w:eastAsia="Times New Roman" w:hAnsi="Arial" w:cs="Arial"/>
          <w:color w:val="000000"/>
          <w:sz w:val="18"/>
          <w:szCs w:val="18"/>
          <w:lang w:eastAsia="ru-RU"/>
        </w:rPr>
        <w:t>-это </w:t>
      </w:r>
      <w:hyperlink r:id="rId1640" w:tooltip="нажмите, чтобы просмотреть определение Superior" w:history="1">
        <w:r w:rsidRPr="00914CFC">
          <w:rPr>
            <w:rFonts w:ascii="Arial" w:eastAsia="Times New Roman" w:hAnsi="Arial" w:cs="Arial"/>
            <w:color w:val="0033CC"/>
            <w:sz w:val="18"/>
            <w:szCs w:val="18"/>
            <w:lang w:eastAsia="ru-RU"/>
          </w:rPr>
          <w:t>высшее </w:t>
        </w:r>
      </w:hyperlink>
      <w:hyperlink r:id="rId1641" w:tooltip="нажмите, чтобы просмотреть определение человека" w:history="1">
        <w:r w:rsidRPr="00914CFC">
          <w:rPr>
            <w:rFonts w:ascii="Arial" w:eastAsia="Times New Roman" w:hAnsi="Arial" w:cs="Arial"/>
            <w:color w:val="0033CC"/>
            <w:sz w:val="18"/>
            <w:szCs w:val="18"/>
            <w:lang w:eastAsia="ru-RU"/>
          </w:rPr>
          <w:t>лицо</w:t>
        </w:r>
      </w:hyperlink>
      <w:r w:rsidRPr="00914CFC">
        <w:rPr>
          <w:rFonts w:ascii="Arial" w:eastAsia="Times New Roman" w:hAnsi="Arial" w:cs="Arial"/>
          <w:color w:val="000000"/>
          <w:sz w:val="18"/>
          <w:szCs w:val="18"/>
          <w:lang w:eastAsia="ru-RU"/>
        </w:rPr>
        <w:t>, зарегистрированное и зачисленное в большой список </w:t>
      </w:r>
      <w:hyperlink r:id="rId1642" w:tooltip="нажмите, чтобы просмотреть определение допустимого" w:history="1">
        <w:r w:rsidRPr="00914CFC">
          <w:rPr>
            <w:rFonts w:ascii="Arial" w:eastAsia="Times New Roman" w:hAnsi="Arial" w:cs="Arial"/>
            <w:color w:val="0033CC"/>
            <w:sz w:val="18"/>
            <w:szCs w:val="18"/>
            <w:lang w:eastAsia="ru-RU"/>
          </w:rPr>
          <w:t>действительного </w:t>
        </w:r>
      </w:hyperlink>
      <w:hyperlink r:id="rId1643" w:tooltip="нажмите, чтобы просмотреть определение общества" w:history="1">
        <w:r w:rsidRPr="00914CFC">
          <w:rPr>
            <w:rFonts w:ascii="Arial" w:eastAsia="Times New Roman" w:hAnsi="Arial" w:cs="Arial"/>
            <w:color w:val="0033CC"/>
            <w:sz w:val="18"/>
            <w:szCs w:val="18"/>
            <w:lang w:eastAsia="ru-RU"/>
          </w:rPr>
          <w:t>общества </w:t>
        </w:r>
      </w:hyperlink>
      <w:r w:rsidRPr="00914CFC">
        <w:rPr>
          <w:rFonts w:ascii="Arial" w:eastAsia="Times New Roman" w:hAnsi="Arial" w:cs="Arial"/>
          <w:color w:val="000000"/>
          <w:sz w:val="18"/>
          <w:szCs w:val="18"/>
          <w:lang w:eastAsia="ru-RU"/>
        </w:rPr>
        <w:t>Ucadia, связанного с меркантильным </w:t>
      </w:r>
      <w:hyperlink r:id="rId1644" w:tooltip="щелкните, чтобы просмотреть определение доверия" w:history="1">
        <w:r w:rsidRPr="00914CFC">
          <w:rPr>
            <w:rFonts w:ascii="Arial" w:eastAsia="Times New Roman" w:hAnsi="Arial" w:cs="Arial"/>
            <w:color w:val="0033CC"/>
            <w:sz w:val="18"/>
            <w:szCs w:val="18"/>
            <w:lang w:eastAsia="ru-RU"/>
          </w:rPr>
          <w:t>Трастом </w:t>
        </w:r>
      </w:hyperlink>
      <w:r w:rsidRPr="00914CFC">
        <w:rPr>
          <w:rFonts w:ascii="Arial" w:eastAsia="Times New Roman" w:hAnsi="Arial" w:cs="Arial"/>
          <w:color w:val="000000"/>
          <w:sz w:val="18"/>
          <w:szCs w:val="18"/>
          <w:lang w:eastAsia="ru-RU"/>
        </w:rPr>
        <w:t>как </w:t>
      </w:r>
      <w:hyperlink r:id="rId1645" w:tooltip="щелкните, чтобы просмотреть определение высшего доверия" w:history="1">
        <w:r w:rsidRPr="00914CFC">
          <w:rPr>
            <w:rFonts w:ascii="Arial" w:eastAsia="Times New Roman" w:hAnsi="Arial" w:cs="Arial"/>
            <w:color w:val="0033CC"/>
            <w:sz w:val="18"/>
            <w:szCs w:val="18"/>
            <w:lang w:eastAsia="ru-RU"/>
          </w:rPr>
          <w:t>высшим Трастом</w:t>
        </w:r>
      </w:hyperlink>
      <w:r w:rsidRPr="00914CFC">
        <w:rPr>
          <w:rFonts w:ascii="Arial" w:eastAsia="Times New Roman" w:hAnsi="Arial" w:cs="Arial"/>
          <w:color w:val="000000"/>
          <w:sz w:val="18"/>
          <w:szCs w:val="18"/>
          <w:lang w:eastAsia="ru-RU"/>
        </w:rPr>
        <w:t>, зарегистрированным в </w:t>
      </w:r>
      <w:hyperlink r:id="rId1646" w:tooltip="нажмите, чтобы просмотреть определение большого регистра" w:history="1">
        <w:r w:rsidRPr="00914CFC">
          <w:rPr>
            <w:rFonts w:ascii="Arial" w:eastAsia="Times New Roman" w:hAnsi="Arial" w:cs="Arial"/>
            <w:color w:val="0033CC"/>
            <w:sz w:val="18"/>
            <w:szCs w:val="18"/>
            <w:lang w:eastAsia="ru-RU"/>
          </w:rPr>
          <w:t>большом регистре </w:t>
        </w:r>
      </w:hyperlink>
      <w:r w:rsidRPr="00914CFC">
        <w:rPr>
          <w:rFonts w:ascii="Arial" w:eastAsia="Times New Roman" w:hAnsi="Arial" w:cs="Arial"/>
          <w:color w:val="000000"/>
          <w:sz w:val="18"/>
          <w:szCs w:val="18"/>
          <w:lang w:eastAsia="ru-RU"/>
        </w:rPr>
        <w:t>и </w:t>
      </w:r>
      <w:hyperlink r:id="rId1647" w:tooltip="нажмите, чтобы просмотреть определение Public" w:history="1">
        <w:r w:rsidRPr="00914CFC">
          <w:rPr>
            <w:rFonts w:ascii="Arial" w:eastAsia="Times New Roman" w:hAnsi="Arial" w:cs="Arial"/>
            <w:color w:val="0033CC"/>
            <w:sz w:val="18"/>
            <w:szCs w:val="18"/>
            <w:lang w:eastAsia="ru-RU"/>
          </w:rPr>
          <w:t>публичной </w:t>
        </w:r>
      </w:hyperlink>
      <w:hyperlink r:id="rId1648" w:tooltip="нажмите, чтобы просмотреть определение записи" w:history="1">
        <w:r w:rsidRPr="00914CFC">
          <w:rPr>
            <w:rFonts w:ascii="Arial" w:eastAsia="Times New Roman" w:hAnsi="Arial" w:cs="Arial"/>
            <w:color w:val="0033CC"/>
            <w:sz w:val="18"/>
            <w:szCs w:val="18"/>
            <w:lang w:eastAsia="ru-RU"/>
          </w:rPr>
          <w:t>записи </w:t>
        </w:r>
      </w:hyperlink>
      <w:hyperlink r:id="rId1649" w:tooltip="нажмите, чтобы просмотреть определение допустимого" w:history="1">
        <w:r w:rsidRPr="00914CFC">
          <w:rPr>
            <w:rFonts w:ascii="Arial" w:eastAsia="Times New Roman" w:hAnsi="Arial" w:cs="Arial"/>
            <w:color w:val="0033CC"/>
            <w:sz w:val="18"/>
            <w:szCs w:val="18"/>
            <w:lang w:eastAsia="ru-RU"/>
          </w:rPr>
          <w:t>действительного </w:t>
        </w:r>
      </w:hyperlink>
      <w:hyperlink r:id="rId1650" w:tooltip="нажмите, чтобы просмотреть определение общества" w:history="1">
        <w:r w:rsidRPr="00914CFC">
          <w:rPr>
            <w:rFonts w:ascii="Arial" w:eastAsia="Times New Roman" w:hAnsi="Arial" w:cs="Arial"/>
            <w:color w:val="0033CC"/>
            <w:sz w:val="18"/>
            <w:szCs w:val="18"/>
            <w:lang w:eastAsia="ru-RU"/>
          </w:rPr>
          <w:t>общества </w:t>
        </w:r>
      </w:hyperlink>
      <w:r w:rsidRPr="00914CFC">
        <w:rPr>
          <w:rFonts w:ascii="Arial" w:eastAsia="Times New Roman" w:hAnsi="Arial" w:cs="Arial"/>
          <w:color w:val="000000"/>
          <w:sz w:val="18"/>
          <w:szCs w:val="18"/>
          <w:lang w:eastAsia="ru-RU"/>
        </w:rPr>
        <w:t>Ucadia .</w:t>
      </w:r>
    </w:p>
    <w:p w:rsidR="00914CFC" w:rsidRPr="00914CFC" w:rsidRDefault="00914CFC" w:rsidP="00914CFC">
      <w:pPr>
        <w:shd w:val="clear" w:color="auto" w:fill="FFFFFF"/>
        <w:spacing w:after="0" w:line="240" w:lineRule="auto"/>
        <w:rPr>
          <w:rFonts w:ascii="Arial" w:eastAsia="Times New Roman" w:hAnsi="Arial" w:cs="Arial"/>
          <w:b/>
          <w:bCs/>
          <w:color w:val="000000"/>
          <w:lang w:eastAsia="ru-RU"/>
        </w:rPr>
      </w:pPr>
      <w:bookmarkStart w:id="221" w:name="1637"/>
      <w:bookmarkEnd w:id="221"/>
      <w:r w:rsidRPr="00914CFC">
        <w:rPr>
          <w:rFonts w:ascii="Arial" w:eastAsia="Times New Roman" w:hAnsi="Arial" w:cs="Arial"/>
          <w:b/>
          <w:bCs/>
          <w:color w:val="000000"/>
          <w:lang w:eastAsia="ru-RU"/>
        </w:rPr>
        <w:t>Canon 1637 </w:t>
      </w:r>
      <w:r w:rsidRPr="00914CFC">
        <w:rPr>
          <w:rFonts w:ascii="Arial" w:eastAsia="Times New Roman" w:hAnsi="Arial" w:cs="Arial"/>
          <w:color w:val="000000"/>
          <w:sz w:val="16"/>
          <w:szCs w:val="16"/>
          <w:lang w:eastAsia="ru-RU"/>
        </w:rPr>
        <w:t>(</w:t>
      </w:r>
      <w:hyperlink r:id="rId1651" w:anchor="1637" w:tooltip="ссылка на этот канон" w:history="1">
        <w:r w:rsidRPr="00914CFC">
          <w:rPr>
            <w:rFonts w:ascii="Arial" w:eastAsia="Times New Roman" w:hAnsi="Arial" w:cs="Arial"/>
            <w:b/>
            <w:bCs/>
            <w:color w:val="0033CC"/>
            <w:sz w:val="16"/>
            <w:szCs w:val="16"/>
            <w:lang w:eastAsia="ru-RU"/>
          </w:rPr>
          <w:t>ссылка</w:t>
        </w:r>
      </w:hyperlink>
      <w:r w:rsidRPr="00914CFC">
        <w:rPr>
          <w:rFonts w:ascii="Arial" w:eastAsia="Times New Roman" w:hAnsi="Arial" w:cs="Arial"/>
          <w:color w:val="000000"/>
          <w:sz w:val="16"/>
          <w:szCs w:val="16"/>
          <w:lang w:eastAsia="ru-RU"/>
        </w:rPr>
        <w:t>)</w:t>
      </w:r>
    </w:p>
    <w:p w:rsidR="00914CFC" w:rsidRPr="00914CFC" w:rsidRDefault="00914CFC" w:rsidP="00914C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14CFC">
        <w:rPr>
          <w:rFonts w:ascii="Arial" w:eastAsia="Times New Roman" w:hAnsi="Arial" w:cs="Arial"/>
          <w:color w:val="000000"/>
          <w:sz w:val="18"/>
          <w:szCs w:val="18"/>
          <w:lang w:eastAsia="ru-RU"/>
        </w:rPr>
        <w:t>Поскольку меркантильные юридические лица образуются из самих истинных людей, образованных из </w:t>
      </w:r>
      <w:hyperlink r:id="rId1652" w:tooltip="нажмите, чтобы просмотреть определение Divine" w:history="1">
        <w:r w:rsidRPr="00914CFC">
          <w:rPr>
            <w:rFonts w:ascii="Arial" w:eastAsia="Times New Roman" w:hAnsi="Arial" w:cs="Arial"/>
            <w:color w:val="0033CC"/>
            <w:sz w:val="18"/>
            <w:szCs w:val="18"/>
            <w:lang w:eastAsia="ru-RU"/>
          </w:rPr>
          <w:t>Божественных </w:t>
        </w:r>
      </w:hyperlink>
      <w:r w:rsidRPr="00914CFC">
        <w:rPr>
          <w:rFonts w:ascii="Arial" w:eastAsia="Times New Roman" w:hAnsi="Arial" w:cs="Arial"/>
          <w:color w:val="000000"/>
          <w:sz w:val="18"/>
          <w:szCs w:val="18"/>
          <w:lang w:eastAsia="ru-RU"/>
        </w:rPr>
        <w:t>людей, обладающих совестью и </w:t>
      </w:r>
      <w:hyperlink r:id="rId1653" w:tooltip="нажмите, чтобы просмотреть определение жизни" w:history="1">
        <w:r w:rsidRPr="00914CFC">
          <w:rPr>
            <w:rFonts w:ascii="Arial" w:eastAsia="Times New Roman" w:hAnsi="Arial" w:cs="Arial"/>
            <w:color w:val="0033CC"/>
            <w:sz w:val="18"/>
            <w:szCs w:val="18"/>
            <w:lang w:eastAsia="ru-RU"/>
          </w:rPr>
          <w:t>жизнью </w:t>
        </w:r>
      </w:hyperlink>
      <w:r w:rsidRPr="00914CFC">
        <w:rPr>
          <w:rFonts w:ascii="Arial" w:eastAsia="Times New Roman" w:hAnsi="Arial" w:cs="Arial"/>
          <w:color w:val="000000"/>
          <w:sz w:val="18"/>
          <w:szCs w:val="18"/>
          <w:lang w:eastAsia="ru-RU"/>
        </w:rPr>
        <w:t>, все меркантильные юридические лица обладают правосубъектностью как живые существа с духом.</w:t>
      </w:r>
    </w:p>
    <w:p w:rsidR="00914CFC" w:rsidRPr="00914CFC" w:rsidRDefault="00914CFC" w:rsidP="00914CFC">
      <w:pPr>
        <w:shd w:val="clear" w:color="auto" w:fill="FFFFFF"/>
        <w:spacing w:after="0" w:line="240" w:lineRule="auto"/>
        <w:rPr>
          <w:rFonts w:ascii="Arial" w:eastAsia="Times New Roman" w:hAnsi="Arial" w:cs="Arial"/>
          <w:b/>
          <w:bCs/>
          <w:color w:val="000000"/>
          <w:lang w:eastAsia="ru-RU"/>
        </w:rPr>
      </w:pPr>
      <w:bookmarkStart w:id="222" w:name="1638"/>
      <w:bookmarkEnd w:id="222"/>
      <w:r w:rsidRPr="00914CFC">
        <w:rPr>
          <w:rFonts w:ascii="Arial" w:eastAsia="Times New Roman" w:hAnsi="Arial" w:cs="Arial"/>
          <w:b/>
          <w:bCs/>
          <w:color w:val="000000"/>
          <w:lang w:eastAsia="ru-RU"/>
        </w:rPr>
        <w:t>Канон 1638 </w:t>
      </w:r>
      <w:r w:rsidRPr="00914CFC">
        <w:rPr>
          <w:rFonts w:ascii="Arial" w:eastAsia="Times New Roman" w:hAnsi="Arial" w:cs="Arial"/>
          <w:color w:val="000000"/>
          <w:sz w:val="16"/>
          <w:szCs w:val="16"/>
          <w:lang w:eastAsia="ru-RU"/>
        </w:rPr>
        <w:t>( </w:t>
      </w:r>
      <w:hyperlink r:id="rId1654" w:anchor="1638" w:tooltip="ссылка на этот канон" w:history="1">
        <w:r w:rsidRPr="00914CFC">
          <w:rPr>
            <w:rFonts w:ascii="Arial" w:eastAsia="Times New Roman" w:hAnsi="Arial" w:cs="Arial"/>
            <w:b/>
            <w:bCs/>
            <w:color w:val="0033CC"/>
            <w:sz w:val="16"/>
            <w:szCs w:val="16"/>
            <w:lang w:eastAsia="ru-RU"/>
          </w:rPr>
          <w:t>ссылка</w:t>
        </w:r>
      </w:hyperlink>
      <w:r w:rsidRPr="00914CFC">
        <w:rPr>
          <w:rFonts w:ascii="Arial" w:eastAsia="Times New Roman" w:hAnsi="Arial" w:cs="Arial"/>
          <w:color w:val="000000"/>
          <w:sz w:val="16"/>
          <w:szCs w:val="16"/>
          <w:lang w:eastAsia="ru-RU"/>
        </w:rPr>
        <w:t>)</w:t>
      </w:r>
    </w:p>
    <w:p w:rsidR="00914CFC" w:rsidRPr="00914CFC" w:rsidRDefault="00914CFC" w:rsidP="00914C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14CFC">
        <w:rPr>
          <w:rFonts w:ascii="Arial" w:eastAsia="Times New Roman" w:hAnsi="Arial" w:cs="Arial"/>
          <w:color w:val="000000"/>
          <w:sz w:val="18"/>
          <w:szCs w:val="18"/>
          <w:lang w:eastAsia="ru-RU"/>
        </w:rPr>
        <w:t>Ни </w:t>
      </w:r>
      <w:hyperlink r:id="rId1655" w:tooltip="нажмите, чтобы просмотреть определение inferior" w:history="1">
        <w:r w:rsidRPr="00914CFC">
          <w:rPr>
            <w:rFonts w:ascii="Arial" w:eastAsia="Times New Roman" w:hAnsi="Arial" w:cs="Arial"/>
            <w:color w:val="0033CC"/>
            <w:sz w:val="18"/>
            <w:szCs w:val="18"/>
            <w:lang w:eastAsia="ru-RU"/>
          </w:rPr>
          <w:t>одно подчиненное </w:t>
        </w:r>
      </w:hyperlink>
      <w:r w:rsidRPr="00914CFC">
        <w:rPr>
          <w:rFonts w:ascii="Arial" w:eastAsia="Times New Roman" w:hAnsi="Arial" w:cs="Arial"/>
          <w:color w:val="000000"/>
          <w:sz w:val="18"/>
          <w:szCs w:val="18"/>
          <w:lang w:eastAsia="ru-RU"/>
        </w:rPr>
        <w:t>юридическое </w:t>
      </w:r>
      <w:hyperlink r:id="rId1656" w:tooltip="нажмите, чтобы просмотреть определение человека" w:history="1">
        <w:r w:rsidRPr="00914CFC">
          <w:rPr>
            <w:rFonts w:ascii="Arial" w:eastAsia="Times New Roman" w:hAnsi="Arial" w:cs="Arial"/>
            <w:color w:val="0033CC"/>
            <w:sz w:val="18"/>
            <w:szCs w:val="18"/>
            <w:lang w:eastAsia="ru-RU"/>
          </w:rPr>
          <w:t>лицо</w:t>
        </w:r>
      </w:hyperlink>
      <w:r w:rsidRPr="00914CFC">
        <w:rPr>
          <w:rFonts w:ascii="Arial" w:eastAsia="Times New Roman" w:hAnsi="Arial" w:cs="Arial"/>
          <w:color w:val="000000"/>
          <w:sz w:val="18"/>
          <w:szCs w:val="18"/>
          <w:lang w:eastAsia="ru-RU"/>
        </w:rPr>
        <w:t>, также являющееся </w:t>
      </w:r>
      <w:hyperlink r:id="rId1657" w:tooltip="нажмите, чтобы просмотреть определение корпоративного" w:history="1">
        <w:r w:rsidRPr="00914CFC">
          <w:rPr>
            <w:rFonts w:ascii="Arial" w:eastAsia="Times New Roman" w:hAnsi="Arial" w:cs="Arial"/>
            <w:color w:val="0033CC"/>
            <w:sz w:val="18"/>
            <w:szCs w:val="18"/>
            <w:lang w:eastAsia="ru-RU"/>
          </w:rPr>
          <w:t>корпоративным </w:t>
        </w:r>
      </w:hyperlink>
      <w:hyperlink r:id="rId1658" w:tooltip="нажмите, чтобы просмотреть определение человека" w:history="1">
        <w:r w:rsidRPr="00914CFC">
          <w:rPr>
            <w:rFonts w:ascii="Arial" w:eastAsia="Times New Roman" w:hAnsi="Arial" w:cs="Arial"/>
            <w:color w:val="0033CC"/>
            <w:sz w:val="18"/>
            <w:szCs w:val="18"/>
            <w:lang w:eastAsia="ru-RU"/>
          </w:rPr>
          <w:t>лицом</w:t>
        </w:r>
      </w:hyperlink>
      <w:r w:rsidRPr="00914CFC">
        <w:rPr>
          <w:rFonts w:ascii="Arial" w:eastAsia="Times New Roman" w:hAnsi="Arial" w:cs="Arial"/>
          <w:color w:val="000000"/>
          <w:sz w:val="18"/>
          <w:szCs w:val="18"/>
          <w:lang w:eastAsia="ru-RU"/>
        </w:rPr>
        <w:t>, также известным как Mortmanis или “мертвый призрак”, не может обладать </w:t>
      </w:r>
      <w:hyperlink r:id="rId1659" w:tooltip="нажмите, чтобы просмотреть определение superior" w:history="1">
        <w:r w:rsidRPr="00914CFC">
          <w:rPr>
            <w:rFonts w:ascii="Arial" w:eastAsia="Times New Roman" w:hAnsi="Arial" w:cs="Arial"/>
            <w:color w:val="0033CC"/>
            <w:sz w:val="18"/>
            <w:szCs w:val="18"/>
            <w:lang w:eastAsia="ru-RU"/>
          </w:rPr>
          <w:t>высшей </w:t>
        </w:r>
      </w:hyperlink>
      <w:hyperlink r:id="rId1660" w:tooltip="нажмите, чтобы просмотреть определение юрисдикции" w:history="1">
        <w:r w:rsidRPr="00914CFC">
          <w:rPr>
            <w:rFonts w:ascii="Arial" w:eastAsia="Times New Roman" w:hAnsi="Arial" w:cs="Arial"/>
            <w:color w:val="0033CC"/>
            <w:sz w:val="18"/>
            <w:szCs w:val="18"/>
            <w:lang w:eastAsia="ru-RU"/>
          </w:rPr>
          <w:t>юрисдикцией </w:t>
        </w:r>
      </w:hyperlink>
      <w:r w:rsidRPr="00914CFC">
        <w:rPr>
          <w:rFonts w:ascii="Arial" w:eastAsia="Times New Roman" w:hAnsi="Arial" w:cs="Arial"/>
          <w:color w:val="000000"/>
          <w:sz w:val="18"/>
          <w:szCs w:val="18"/>
          <w:lang w:eastAsia="ru-RU"/>
        </w:rPr>
        <w:t>над живым духом. Поэтому ни </w:t>
      </w:r>
      <w:hyperlink r:id="rId1661" w:tooltip="нажмите, чтобы просмотреть определение inferior" w:history="1">
        <w:r w:rsidRPr="00914CFC">
          <w:rPr>
            <w:rFonts w:ascii="Arial" w:eastAsia="Times New Roman" w:hAnsi="Arial" w:cs="Arial"/>
            <w:color w:val="0033CC"/>
            <w:sz w:val="18"/>
            <w:szCs w:val="18"/>
            <w:lang w:eastAsia="ru-RU"/>
          </w:rPr>
          <w:t>одно подчиненное </w:t>
        </w:r>
      </w:hyperlink>
      <w:r w:rsidRPr="00914CFC">
        <w:rPr>
          <w:rFonts w:ascii="Arial" w:eastAsia="Times New Roman" w:hAnsi="Arial" w:cs="Arial"/>
          <w:color w:val="000000"/>
          <w:sz w:val="18"/>
          <w:szCs w:val="18"/>
          <w:lang w:eastAsia="ru-RU"/>
        </w:rPr>
        <w:t>римское юридическое </w:t>
      </w:r>
      <w:hyperlink r:id="rId1662" w:tooltip="нажмите, чтобы просмотреть определение человека" w:history="1">
        <w:r w:rsidRPr="00914CFC">
          <w:rPr>
            <w:rFonts w:ascii="Arial" w:eastAsia="Times New Roman" w:hAnsi="Arial" w:cs="Arial"/>
            <w:color w:val="0033CC"/>
            <w:sz w:val="18"/>
            <w:szCs w:val="18"/>
            <w:lang w:eastAsia="ru-RU"/>
          </w:rPr>
          <w:t>лицо </w:t>
        </w:r>
      </w:hyperlink>
      <w:r w:rsidRPr="00914CFC">
        <w:rPr>
          <w:rFonts w:ascii="Arial" w:eastAsia="Times New Roman" w:hAnsi="Arial" w:cs="Arial"/>
          <w:color w:val="000000"/>
          <w:sz w:val="18"/>
          <w:szCs w:val="18"/>
          <w:lang w:eastAsia="ru-RU"/>
        </w:rPr>
        <w:t>не может иметь </w:t>
      </w:r>
      <w:hyperlink r:id="rId1663" w:tooltip="нажмите, чтобы просмотреть определение superior" w:history="1">
        <w:r w:rsidRPr="00914CFC">
          <w:rPr>
            <w:rFonts w:ascii="Arial" w:eastAsia="Times New Roman" w:hAnsi="Arial" w:cs="Arial"/>
            <w:color w:val="0033CC"/>
            <w:sz w:val="18"/>
            <w:szCs w:val="18"/>
            <w:lang w:eastAsia="ru-RU"/>
          </w:rPr>
          <w:t>высшей </w:t>
        </w:r>
      </w:hyperlink>
      <w:hyperlink r:id="rId1664" w:tooltip="нажмите, чтобы просмотреть определение юрисдикции" w:history="1">
        <w:r w:rsidRPr="00914CFC">
          <w:rPr>
            <w:rFonts w:ascii="Arial" w:eastAsia="Times New Roman" w:hAnsi="Arial" w:cs="Arial"/>
            <w:color w:val="0033CC"/>
            <w:sz w:val="18"/>
            <w:szCs w:val="18"/>
            <w:lang w:eastAsia="ru-RU"/>
          </w:rPr>
          <w:t>юрисдикции </w:t>
        </w:r>
      </w:hyperlink>
      <w:r w:rsidRPr="00914CFC">
        <w:rPr>
          <w:rFonts w:ascii="Arial" w:eastAsia="Times New Roman" w:hAnsi="Arial" w:cs="Arial"/>
          <w:color w:val="000000"/>
          <w:sz w:val="18"/>
          <w:szCs w:val="18"/>
          <w:lang w:eastAsia="ru-RU"/>
        </w:rPr>
        <w:t>над меркантильным юридическим </w:t>
      </w:r>
      <w:hyperlink r:id="rId1665" w:tooltip="нажмите, чтобы просмотреть определение человека" w:history="1">
        <w:r w:rsidRPr="00914CFC">
          <w:rPr>
            <w:rFonts w:ascii="Arial" w:eastAsia="Times New Roman" w:hAnsi="Arial" w:cs="Arial"/>
            <w:color w:val="0033CC"/>
            <w:sz w:val="18"/>
            <w:szCs w:val="18"/>
            <w:lang w:eastAsia="ru-RU"/>
          </w:rPr>
          <w:t>лицом </w:t>
        </w:r>
      </w:hyperlink>
      <w:r w:rsidRPr="00914CFC">
        <w:rPr>
          <w:rFonts w:ascii="Arial" w:eastAsia="Times New Roman" w:hAnsi="Arial" w:cs="Arial"/>
          <w:color w:val="000000"/>
          <w:sz w:val="18"/>
          <w:szCs w:val="18"/>
          <w:lang w:eastAsia="ru-RU"/>
        </w:rPr>
        <w:t>.</w:t>
      </w:r>
    </w:p>
    <w:p w:rsidR="00914CFC" w:rsidRPr="00914CFC" w:rsidRDefault="00914CFC" w:rsidP="00914CFC">
      <w:pPr>
        <w:shd w:val="clear" w:color="auto" w:fill="FFFFFF"/>
        <w:spacing w:after="0" w:line="240" w:lineRule="auto"/>
        <w:rPr>
          <w:rFonts w:ascii="Arial" w:eastAsia="Times New Roman" w:hAnsi="Arial" w:cs="Arial"/>
          <w:b/>
          <w:bCs/>
          <w:color w:val="000000"/>
          <w:lang w:eastAsia="ru-RU"/>
        </w:rPr>
      </w:pPr>
      <w:bookmarkStart w:id="223" w:name="1639"/>
      <w:bookmarkEnd w:id="223"/>
      <w:r w:rsidRPr="00914CFC">
        <w:rPr>
          <w:rFonts w:ascii="Arial" w:eastAsia="Times New Roman" w:hAnsi="Arial" w:cs="Arial"/>
          <w:b/>
          <w:bCs/>
          <w:color w:val="000000"/>
          <w:lang w:eastAsia="ru-RU"/>
        </w:rPr>
        <w:t>Канон 1639 </w:t>
      </w:r>
      <w:r w:rsidRPr="00914CFC">
        <w:rPr>
          <w:rFonts w:ascii="Arial" w:eastAsia="Times New Roman" w:hAnsi="Arial" w:cs="Arial"/>
          <w:color w:val="000000"/>
          <w:sz w:val="16"/>
          <w:szCs w:val="16"/>
          <w:lang w:eastAsia="ru-RU"/>
        </w:rPr>
        <w:t>(</w:t>
      </w:r>
      <w:hyperlink r:id="rId1666" w:anchor="1639" w:tooltip="ссылка на этот канон" w:history="1">
        <w:r w:rsidRPr="00914CFC">
          <w:rPr>
            <w:rFonts w:ascii="Arial" w:eastAsia="Times New Roman" w:hAnsi="Arial" w:cs="Arial"/>
            <w:b/>
            <w:bCs/>
            <w:color w:val="0033CC"/>
            <w:sz w:val="16"/>
            <w:szCs w:val="16"/>
            <w:lang w:eastAsia="ru-RU"/>
          </w:rPr>
          <w:t>ссылка</w:t>
        </w:r>
      </w:hyperlink>
      <w:r w:rsidRPr="00914CFC">
        <w:rPr>
          <w:rFonts w:ascii="Arial" w:eastAsia="Times New Roman" w:hAnsi="Arial" w:cs="Arial"/>
          <w:color w:val="000000"/>
          <w:sz w:val="16"/>
          <w:szCs w:val="16"/>
          <w:lang w:eastAsia="ru-RU"/>
        </w:rPr>
        <w:t>)</w:t>
      </w:r>
    </w:p>
    <w:p w:rsidR="00914CFC" w:rsidRPr="00914CFC" w:rsidRDefault="00914CFC" w:rsidP="00914C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14CFC">
        <w:rPr>
          <w:rFonts w:ascii="Arial" w:eastAsia="Times New Roman" w:hAnsi="Arial" w:cs="Arial"/>
          <w:color w:val="000000"/>
          <w:sz w:val="18"/>
          <w:szCs w:val="18"/>
          <w:lang w:eastAsia="ru-RU"/>
        </w:rPr>
        <w:t>Если два меркантильных юридических лица соединяются таким образом, что из них образуется одно, которое также обладает юридической личностью, то это новое юридическое </w:t>
      </w:r>
      <w:hyperlink r:id="rId1667" w:tooltip="нажмите, чтобы просмотреть определение человека" w:history="1">
        <w:r w:rsidRPr="00914CFC">
          <w:rPr>
            <w:rFonts w:ascii="Arial" w:eastAsia="Times New Roman" w:hAnsi="Arial" w:cs="Arial"/>
            <w:color w:val="0033CC"/>
            <w:sz w:val="18"/>
            <w:szCs w:val="18"/>
            <w:lang w:eastAsia="ru-RU"/>
          </w:rPr>
          <w:t>лицо </w:t>
        </w:r>
      </w:hyperlink>
      <w:r w:rsidRPr="00914CFC">
        <w:rPr>
          <w:rFonts w:ascii="Arial" w:eastAsia="Times New Roman" w:hAnsi="Arial" w:cs="Arial"/>
          <w:color w:val="000000"/>
          <w:sz w:val="18"/>
          <w:szCs w:val="18"/>
          <w:lang w:eastAsia="ru-RU"/>
        </w:rPr>
        <w:t>получает блага и права, присущие предыдущим, и принимает на себя обязательства, которыми они были обременены. Однако в отношении распределения товаров, в частности и исполнения обязательств, необходимо уважать намерение учредителей и доноров, а также приобретенные права.</w:t>
      </w:r>
    </w:p>
    <w:p w:rsidR="00914CFC" w:rsidRPr="00914CFC" w:rsidRDefault="00914CFC" w:rsidP="00914CFC">
      <w:pPr>
        <w:shd w:val="clear" w:color="auto" w:fill="FFFFFF"/>
        <w:spacing w:after="0" w:line="240" w:lineRule="auto"/>
        <w:rPr>
          <w:rFonts w:ascii="Arial" w:eastAsia="Times New Roman" w:hAnsi="Arial" w:cs="Arial"/>
          <w:b/>
          <w:bCs/>
          <w:color w:val="000000"/>
          <w:lang w:eastAsia="ru-RU"/>
        </w:rPr>
      </w:pPr>
      <w:bookmarkStart w:id="224" w:name="1640"/>
      <w:bookmarkEnd w:id="224"/>
      <w:r w:rsidRPr="00914CFC">
        <w:rPr>
          <w:rFonts w:ascii="Arial" w:eastAsia="Times New Roman" w:hAnsi="Arial" w:cs="Arial"/>
          <w:b/>
          <w:bCs/>
          <w:color w:val="000000"/>
          <w:lang w:eastAsia="ru-RU"/>
        </w:rPr>
        <w:t>Canon 1640 </w:t>
      </w:r>
      <w:r w:rsidRPr="00914CFC">
        <w:rPr>
          <w:rFonts w:ascii="Arial" w:eastAsia="Times New Roman" w:hAnsi="Arial" w:cs="Arial"/>
          <w:color w:val="000000"/>
          <w:sz w:val="16"/>
          <w:szCs w:val="16"/>
          <w:lang w:eastAsia="ru-RU"/>
        </w:rPr>
        <w:t>(</w:t>
      </w:r>
      <w:hyperlink r:id="rId1668" w:anchor="1640" w:tooltip="ссылка на этот канон" w:history="1">
        <w:r w:rsidRPr="00914CFC">
          <w:rPr>
            <w:rFonts w:ascii="Arial" w:eastAsia="Times New Roman" w:hAnsi="Arial" w:cs="Arial"/>
            <w:b/>
            <w:bCs/>
            <w:color w:val="0033CC"/>
            <w:sz w:val="16"/>
            <w:szCs w:val="16"/>
            <w:lang w:eastAsia="ru-RU"/>
          </w:rPr>
          <w:t>ссылка</w:t>
        </w:r>
      </w:hyperlink>
      <w:r w:rsidRPr="00914CFC">
        <w:rPr>
          <w:rFonts w:ascii="Arial" w:eastAsia="Times New Roman" w:hAnsi="Arial" w:cs="Arial"/>
          <w:color w:val="000000"/>
          <w:sz w:val="16"/>
          <w:szCs w:val="16"/>
          <w:lang w:eastAsia="ru-RU"/>
        </w:rPr>
        <w:t>)</w:t>
      </w:r>
    </w:p>
    <w:p w:rsidR="00914CFC" w:rsidRPr="00914CFC" w:rsidRDefault="00914CFC" w:rsidP="00914C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14CFC">
        <w:rPr>
          <w:rFonts w:ascii="Arial" w:eastAsia="Times New Roman" w:hAnsi="Arial" w:cs="Arial"/>
          <w:color w:val="000000"/>
          <w:sz w:val="18"/>
          <w:szCs w:val="18"/>
          <w:lang w:eastAsia="ru-RU"/>
        </w:rPr>
        <w:t>Если меркантильные юридических </w:t>
      </w:r>
      <w:hyperlink r:id="rId1669" w:tooltip="нажмите, чтобы просмотреть определение человека" w:history="1">
        <w:r w:rsidRPr="00914CFC">
          <w:rPr>
            <w:rFonts w:ascii="Arial" w:eastAsia="Times New Roman" w:hAnsi="Arial" w:cs="Arial"/>
            <w:color w:val="0033CC"/>
            <w:sz w:val="18"/>
            <w:szCs w:val="18"/>
            <w:lang w:eastAsia="ru-RU"/>
          </w:rPr>
          <w:t>лица</w:t>
        </w:r>
      </w:hyperlink>
      <w:r w:rsidRPr="00914CFC">
        <w:rPr>
          <w:rFonts w:ascii="Arial" w:eastAsia="Times New Roman" w:hAnsi="Arial" w:cs="Arial"/>
          <w:color w:val="000000"/>
          <w:sz w:val="18"/>
          <w:szCs w:val="18"/>
          <w:lang w:eastAsia="ru-RU"/>
        </w:rPr>
        <w:t> настолько разбита, что часть ее объединили с другой товарной юридических </w:t>
      </w:r>
      <w:hyperlink r:id="rId1670" w:tooltip="нажмите, чтобы просмотреть определение человека" w:history="1">
        <w:r w:rsidRPr="00914CFC">
          <w:rPr>
            <w:rFonts w:ascii="Arial" w:eastAsia="Times New Roman" w:hAnsi="Arial" w:cs="Arial"/>
            <w:color w:val="0033CC"/>
            <w:sz w:val="18"/>
            <w:szCs w:val="18"/>
            <w:lang w:eastAsia="ru-RU"/>
          </w:rPr>
          <w:t>лица</w:t>
        </w:r>
      </w:hyperlink>
      <w:r w:rsidRPr="00914CFC">
        <w:rPr>
          <w:rFonts w:ascii="Arial" w:eastAsia="Times New Roman" w:hAnsi="Arial" w:cs="Arial"/>
          <w:color w:val="000000"/>
          <w:sz w:val="18"/>
          <w:szCs w:val="18"/>
          <w:lang w:eastAsia="ru-RU"/>
        </w:rPr>
        <w:t> или отдельной товарной юридических </w:t>
      </w:r>
      <w:hyperlink r:id="rId1671" w:tooltip="нажмите, чтобы просмотреть определение человека" w:history="1">
        <w:r w:rsidRPr="00914CFC">
          <w:rPr>
            <w:rFonts w:ascii="Arial" w:eastAsia="Times New Roman" w:hAnsi="Arial" w:cs="Arial"/>
            <w:color w:val="0033CC"/>
            <w:sz w:val="18"/>
            <w:szCs w:val="18"/>
            <w:lang w:eastAsia="ru-RU"/>
          </w:rPr>
          <w:t>лица</w:t>
        </w:r>
      </w:hyperlink>
      <w:r w:rsidRPr="00914CFC">
        <w:rPr>
          <w:rFonts w:ascii="Arial" w:eastAsia="Times New Roman" w:hAnsi="Arial" w:cs="Arial"/>
          <w:color w:val="000000"/>
          <w:sz w:val="18"/>
          <w:szCs w:val="18"/>
          <w:lang w:eastAsia="ru-RU"/>
        </w:rPr>
        <w:t> возведен из отделенной частью, органом, компетентным произвести деление, отметив, прежде всего в </w:t>
      </w:r>
      <w:hyperlink r:id="rId1672" w:tooltip="нажмите, чтобы просмотреть определение намерения" w:history="1">
        <w:r w:rsidRPr="00914CFC">
          <w:rPr>
            <w:rFonts w:ascii="Arial" w:eastAsia="Times New Roman" w:hAnsi="Arial" w:cs="Arial"/>
            <w:color w:val="0033CC"/>
            <w:sz w:val="18"/>
            <w:szCs w:val="18"/>
            <w:lang w:eastAsia="ru-RU"/>
          </w:rPr>
          <w:t>намерении</w:t>
        </w:r>
      </w:hyperlink>
      <w:r w:rsidRPr="00914CFC">
        <w:rPr>
          <w:rFonts w:ascii="Arial" w:eastAsia="Times New Roman" w:hAnsi="Arial" w:cs="Arial"/>
          <w:color w:val="000000"/>
          <w:sz w:val="18"/>
          <w:szCs w:val="18"/>
          <w:lang w:eastAsia="ru-RU"/>
        </w:rPr>
        <w:t> учредителей и доноров, приобретенных прав, и утвержденный устав, необходимо позаботиться лично или через исполнителя финансовых обязательств и распределением оставшихся </w:t>
      </w:r>
      <w:hyperlink r:id="rId1673" w:tooltip="щелкните, чтобы просмотреть определение активов" w:history="1">
        <w:r w:rsidRPr="00914CFC">
          <w:rPr>
            <w:rFonts w:ascii="Arial" w:eastAsia="Times New Roman" w:hAnsi="Arial" w:cs="Arial"/>
            <w:color w:val="0033CC"/>
            <w:sz w:val="18"/>
            <w:szCs w:val="18"/>
            <w:lang w:eastAsia="ru-RU"/>
          </w:rPr>
          <w:t>активов</w:t>
        </w:r>
      </w:hyperlink>
      <w:r w:rsidRPr="00914CFC">
        <w:rPr>
          <w:rFonts w:ascii="Arial" w:eastAsia="Times New Roman" w:hAnsi="Arial" w:cs="Arial"/>
          <w:color w:val="000000"/>
          <w:sz w:val="18"/>
          <w:szCs w:val="18"/>
          <w:lang w:eastAsia="ru-RU"/>
        </w:rPr>
        <w:t> в соответствии с первоначальным намерениям членов.</w:t>
      </w:r>
    </w:p>
    <w:p w:rsidR="00AF3038" w:rsidRPr="00AF3038" w:rsidRDefault="00AF3038" w:rsidP="00AF30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F3038">
        <w:rPr>
          <w:rFonts w:ascii="Arial" w:eastAsia="Times New Roman" w:hAnsi="Arial" w:cs="Arial"/>
          <w:b/>
          <w:bCs/>
          <w:color w:val="000000"/>
          <w:sz w:val="36"/>
          <w:szCs w:val="36"/>
          <w:lang w:eastAsia="ru-RU"/>
        </w:rPr>
        <w:t>Статья 37-Профсоюзное Юридическое Лицо</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25" w:name="1641"/>
      <w:bookmarkEnd w:id="225"/>
      <w:r w:rsidRPr="00AF3038">
        <w:rPr>
          <w:rFonts w:ascii="Arial" w:eastAsia="Times New Roman" w:hAnsi="Arial" w:cs="Arial"/>
          <w:b/>
          <w:bCs/>
          <w:color w:val="000000"/>
          <w:lang w:eastAsia="ru-RU"/>
        </w:rPr>
        <w:lastRenderedPageBreak/>
        <w:t>Канон 1641 </w:t>
      </w:r>
      <w:r w:rsidRPr="00AF3038">
        <w:rPr>
          <w:rFonts w:ascii="Arial" w:eastAsia="Times New Roman" w:hAnsi="Arial" w:cs="Arial"/>
          <w:color w:val="000000"/>
          <w:sz w:val="16"/>
          <w:szCs w:val="16"/>
          <w:lang w:eastAsia="ru-RU"/>
        </w:rPr>
        <w:t>( </w:t>
      </w:r>
      <w:hyperlink r:id="rId1674" w:anchor="1641"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Профсоюзное юридическое </w:t>
      </w:r>
      <w:hyperlink r:id="rId1675" w:tooltip="нажмите, чтобы просмотреть определение человека" w:history="1">
        <w:r w:rsidRPr="00AF3038">
          <w:rPr>
            <w:rFonts w:ascii="Arial" w:eastAsia="Times New Roman" w:hAnsi="Arial" w:cs="Arial"/>
            <w:color w:val="0033CC"/>
            <w:sz w:val="18"/>
            <w:szCs w:val="18"/>
            <w:lang w:eastAsia="ru-RU"/>
          </w:rPr>
          <w:t>лицо</w:t>
        </w:r>
      </w:hyperlink>
      <w:r w:rsidRPr="00AF3038">
        <w:rPr>
          <w:rFonts w:ascii="Arial" w:eastAsia="Times New Roman" w:hAnsi="Arial" w:cs="Arial"/>
          <w:color w:val="000000"/>
          <w:sz w:val="18"/>
          <w:szCs w:val="18"/>
          <w:lang w:eastAsia="ru-RU"/>
        </w:rPr>
        <w:t>-это </w:t>
      </w:r>
      <w:hyperlink r:id="rId1676" w:tooltip="нажмите, чтобы просмотреть определение Superior" w:history="1">
        <w:r w:rsidRPr="00AF3038">
          <w:rPr>
            <w:rFonts w:ascii="Arial" w:eastAsia="Times New Roman" w:hAnsi="Arial" w:cs="Arial"/>
            <w:color w:val="0033CC"/>
            <w:sz w:val="18"/>
            <w:szCs w:val="18"/>
            <w:lang w:eastAsia="ru-RU"/>
          </w:rPr>
          <w:t>высшее </w:t>
        </w:r>
      </w:hyperlink>
      <w:hyperlink r:id="rId1677" w:tooltip="нажмите, чтобы просмотреть определение человека" w:history="1">
        <w:r w:rsidRPr="00AF3038">
          <w:rPr>
            <w:rFonts w:ascii="Arial" w:eastAsia="Times New Roman" w:hAnsi="Arial" w:cs="Arial"/>
            <w:color w:val="0033CC"/>
            <w:sz w:val="18"/>
            <w:szCs w:val="18"/>
            <w:lang w:eastAsia="ru-RU"/>
          </w:rPr>
          <w:t>лицо</w:t>
        </w:r>
      </w:hyperlink>
      <w:r w:rsidRPr="00AF3038">
        <w:rPr>
          <w:rFonts w:ascii="Arial" w:eastAsia="Times New Roman" w:hAnsi="Arial" w:cs="Arial"/>
          <w:color w:val="000000"/>
          <w:sz w:val="18"/>
          <w:szCs w:val="18"/>
          <w:lang w:eastAsia="ru-RU"/>
        </w:rPr>
        <w:t>, зарегистрированное и зачисленное в большой список </w:t>
      </w:r>
      <w:hyperlink r:id="rId1678" w:tooltip="нажмите, чтобы просмотреть определение допустимого" w:history="1">
        <w:r w:rsidRPr="00AF3038">
          <w:rPr>
            <w:rFonts w:ascii="Arial" w:eastAsia="Times New Roman" w:hAnsi="Arial" w:cs="Arial"/>
            <w:color w:val="0033CC"/>
            <w:sz w:val="18"/>
            <w:szCs w:val="18"/>
            <w:lang w:eastAsia="ru-RU"/>
          </w:rPr>
          <w:t>действительного </w:t>
        </w:r>
      </w:hyperlink>
      <w:hyperlink r:id="rId1679" w:tooltip="нажмите, чтобы просмотреть определение общества" w:history="1">
        <w:r w:rsidRPr="00AF3038">
          <w:rPr>
            <w:rFonts w:ascii="Arial" w:eastAsia="Times New Roman" w:hAnsi="Arial" w:cs="Arial"/>
            <w:color w:val="0033CC"/>
            <w:sz w:val="18"/>
            <w:szCs w:val="18"/>
            <w:lang w:eastAsia="ru-RU"/>
          </w:rPr>
          <w:t>общества </w:t>
        </w:r>
      </w:hyperlink>
      <w:r w:rsidRPr="00AF3038">
        <w:rPr>
          <w:rFonts w:ascii="Arial" w:eastAsia="Times New Roman" w:hAnsi="Arial" w:cs="Arial"/>
          <w:color w:val="000000"/>
          <w:sz w:val="18"/>
          <w:szCs w:val="18"/>
          <w:lang w:eastAsia="ru-RU"/>
        </w:rPr>
        <w:t>Ucadia, связанного с профсоюзным </w:t>
      </w:r>
      <w:hyperlink r:id="rId1680" w:tooltip="щелкните, чтобы просмотреть определение доверия" w:history="1">
        <w:r w:rsidRPr="00AF3038">
          <w:rPr>
            <w:rFonts w:ascii="Arial" w:eastAsia="Times New Roman" w:hAnsi="Arial" w:cs="Arial"/>
            <w:color w:val="0033CC"/>
            <w:sz w:val="18"/>
            <w:szCs w:val="18"/>
            <w:lang w:eastAsia="ru-RU"/>
          </w:rPr>
          <w:t>трестом </w:t>
        </w:r>
      </w:hyperlink>
      <w:r w:rsidRPr="00AF3038">
        <w:rPr>
          <w:rFonts w:ascii="Arial" w:eastAsia="Times New Roman" w:hAnsi="Arial" w:cs="Arial"/>
          <w:color w:val="000000"/>
          <w:sz w:val="18"/>
          <w:szCs w:val="18"/>
          <w:lang w:eastAsia="ru-RU"/>
        </w:rPr>
        <w:t>как </w:t>
      </w:r>
      <w:hyperlink r:id="rId1681" w:tooltip="щелкните, чтобы просмотреть определение высшего доверия" w:history="1">
        <w:r w:rsidRPr="00AF3038">
          <w:rPr>
            <w:rFonts w:ascii="Arial" w:eastAsia="Times New Roman" w:hAnsi="Arial" w:cs="Arial"/>
            <w:color w:val="0033CC"/>
            <w:sz w:val="18"/>
            <w:szCs w:val="18"/>
            <w:lang w:eastAsia="ru-RU"/>
          </w:rPr>
          <w:t>высшим трестом</w:t>
        </w:r>
      </w:hyperlink>
      <w:r w:rsidRPr="00AF3038">
        <w:rPr>
          <w:rFonts w:ascii="Arial" w:eastAsia="Times New Roman" w:hAnsi="Arial" w:cs="Arial"/>
          <w:color w:val="000000"/>
          <w:sz w:val="18"/>
          <w:szCs w:val="18"/>
          <w:lang w:eastAsia="ru-RU"/>
        </w:rPr>
        <w:t>, зарегистрированным в </w:t>
      </w:r>
      <w:hyperlink r:id="rId1682" w:tooltip="нажмите, чтобы просмотреть определение большого регистра" w:history="1">
        <w:r w:rsidRPr="00AF3038">
          <w:rPr>
            <w:rFonts w:ascii="Arial" w:eastAsia="Times New Roman" w:hAnsi="Arial" w:cs="Arial"/>
            <w:color w:val="0033CC"/>
            <w:sz w:val="18"/>
            <w:szCs w:val="18"/>
            <w:lang w:eastAsia="ru-RU"/>
          </w:rPr>
          <w:t>большом реестре </w:t>
        </w:r>
      </w:hyperlink>
      <w:r w:rsidRPr="00AF3038">
        <w:rPr>
          <w:rFonts w:ascii="Arial" w:eastAsia="Times New Roman" w:hAnsi="Arial" w:cs="Arial"/>
          <w:color w:val="000000"/>
          <w:sz w:val="18"/>
          <w:szCs w:val="18"/>
          <w:lang w:eastAsia="ru-RU"/>
        </w:rPr>
        <w:t>и </w:t>
      </w:r>
      <w:hyperlink r:id="rId1683" w:tooltip="нажмите, чтобы просмотреть определение Public" w:history="1">
        <w:r w:rsidRPr="00AF3038">
          <w:rPr>
            <w:rFonts w:ascii="Arial" w:eastAsia="Times New Roman" w:hAnsi="Arial" w:cs="Arial"/>
            <w:color w:val="0033CC"/>
            <w:sz w:val="18"/>
            <w:szCs w:val="18"/>
            <w:lang w:eastAsia="ru-RU"/>
          </w:rPr>
          <w:t>публичной </w:t>
        </w:r>
      </w:hyperlink>
      <w:hyperlink r:id="rId1684" w:tooltip="нажмите, чтобы просмотреть определение записи" w:history="1">
        <w:r w:rsidRPr="00AF3038">
          <w:rPr>
            <w:rFonts w:ascii="Arial" w:eastAsia="Times New Roman" w:hAnsi="Arial" w:cs="Arial"/>
            <w:color w:val="0033CC"/>
            <w:sz w:val="18"/>
            <w:szCs w:val="18"/>
            <w:lang w:eastAsia="ru-RU"/>
          </w:rPr>
          <w:t>записи </w:t>
        </w:r>
      </w:hyperlink>
      <w:hyperlink r:id="rId1685" w:tooltip="нажмите, чтобы просмотреть определение допустимого" w:history="1">
        <w:r w:rsidRPr="00AF3038">
          <w:rPr>
            <w:rFonts w:ascii="Arial" w:eastAsia="Times New Roman" w:hAnsi="Arial" w:cs="Arial"/>
            <w:color w:val="0033CC"/>
            <w:sz w:val="18"/>
            <w:szCs w:val="18"/>
            <w:lang w:eastAsia="ru-RU"/>
          </w:rPr>
          <w:t>действительного </w:t>
        </w:r>
      </w:hyperlink>
      <w:hyperlink r:id="rId1686" w:tooltip="нажмите, чтобы просмотреть определение общества" w:history="1">
        <w:r w:rsidRPr="00AF3038">
          <w:rPr>
            <w:rFonts w:ascii="Arial" w:eastAsia="Times New Roman" w:hAnsi="Arial" w:cs="Arial"/>
            <w:color w:val="0033CC"/>
            <w:sz w:val="18"/>
            <w:szCs w:val="18"/>
            <w:lang w:eastAsia="ru-RU"/>
          </w:rPr>
          <w:t>общества </w:t>
        </w:r>
      </w:hyperlink>
      <w:r w:rsidRPr="00AF3038">
        <w:rPr>
          <w:rFonts w:ascii="Arial" w:eastAsia="Times New Roman" w:hAnsi="Arial" w:cs="Arial"/>
          <w:color w:val="000000"/>
          <w:sz w:val="18"/>
          <w:szCs w:val="18"/>
          <w:lang w:eastAsia="ru-RU"/>
        </w:rPr>
        <w:t>Ucadia .</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26" w:name="1642"/>
      <w:bookmarkEnd w:id="226"/>
      <w:r w:rsidRPr="00AF3038">
        <w:rPr>
          <w:rFonts w:ascii="Arial" w:eastAsia="Times New Roman" w:hAnsi="Arial" w:cs="Arial"/>
          <w:b/>
          <w:bCs/>
          <w:color w:val="000000"/>
          <w:lang w:eastAsia="ru-RU"/>
        </w:rPr>
        <w:t>Канон 1642 </w:t>
      </w:r>
      <w:r w:rsidRPr="00AF3038">
        <w:rPr>
          <w:rFonts w:ascii="Arial" w:eastAsia="Times New Roman" w:hAnsi="Arial" w:cs="Arial"/>
          <w:color w:val="000000"/>
          <w:sz w:val="16"/>
          <w:szCs w:val="16"/>
          <w:lang w:eastAsia="ru-RU"/>
        </w:rPr>
        <w:t>( </w:t>
      </w:r>
      <w:hyperlink r:id="rId1687" w:anchor="1642"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Поскольку Союз юридических лиц образуется из самих истинных лиц, образованных из </w:t>
      </w:r>
      <w:hyperlink r:id="rId1688" w:tooltip="нажмите, чтобы просмотреть определение Divine" w:history="1">
        <w:r w:rsidRPr="00AF3038">
          <w:rPr>
            <w:rFonts w:ascii="Arial" w:eastAsia="Times New Roman" w:hAnsi="Arial" w:cs="Arial"/>
            <w:color w:val="0033CC"/>
            <w:sz w:val="18"/>
            <w:szCs w:val="18"/>
            <w:lang w:eastAsia="ru-RU"/>
          </w:rPr>
          <w:t>Божественных </w:t>
        </w:r>
      </w:hyperlink>
      <w:r w:rsidRPr="00AF3038">
        <w:rPr>
          <w:rFonts w:ascii="Arial" w:eastAsia="Times New Roman" w:hAnsi="Arial" w:cs="Arial"/>
          <w:color w:val="000000"/>
          <w:sz w:val="18"/>
          <w:szCs w:val="18"/>
          <w:lang w:eastAsia="ru-RU"/>
        </w:rPr>
        <w:t>лиц, обладающих совестью и </w:t>
      </w:r>
      <w:hyperlink r:id="rId1689" w:tooltip="нажмите, чтобы просмотреть определение жизни" w:history="1">
        <w:r w:rsidRPr="00AF3038">
          <w:rPr>
            <w:rFonts w:ascii="Arial" w:eastAsia="Times New Roman" w:hAnsi="Arial" w:cs="Arial"/>
            <w:color w:val="0033CC"/>
            <w:sz w:val="18"/>
            <w:szCs w:val="18"/>
            <w:lang w:eastAsia="ru-RU"/>
          </w:rPr>
          <w:t>жизнью </w:t>
        </w:r>
      </w:hyperlink>
      <w:r w:rsidRPr="00AF3038">
        <w:rPr>
          <w:rFonts w:ascii="Arial" w:eastAsia="Times New Roman" w:hAnsi="Arial" w:cs="Arial"/>
          <w:color w:val="000000"/>
          <w:sz w:val="18"/>
          <w:szCs w:val="18"/>
          <w:lang w:eastAsia="ru-RU"/>
        </w:rPr>
        <w:t>, то все союзные юридические лица обладают правосубъектностью как живые существа с духом.</w:t>
      </w:r>
    </w:p>
    <w:p w:rsidR="00AF3038" w:rsidRPr="00AF3038" w:rsidRDefault="00AF3038" w:rsidP="00AF30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F3038">
        <w:rPr>
          <w:rFonts w:ascii="Arial" w:eastAsia="Times New Roman" w:hAnsi="Arial" w:cs="Arial"/>
          <w:b/>
          <w:bCs/>
          <w:color w:val="000000"/>
          <w:sz w:val="36"/>
          <w:szCs w:val="36"/>
          <w:lang w:eastAsia="ru-RU"/>
        </w:rPr>
        <w:t>Статья 38-Подчиненное Юридическое Лицо</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27" w:name="1643"/>
      <w:bookmarkEnd w:id="227"/>
      <w:r w:rsidRPr="00AF3038">
        <w:rPr>
          <w:rFonts w:ascii="Arial" w:eastAsia="Times New Roman" w:hAnsi="Arial" w:cs="Arial"/>
          <w:b/>
          <w:bCs/>
          <w:color w:val="000000"/>
          <w:lang w:eastAsia="ru-RU"/>
        </w:rPr>
        <w:t>Канон 1643 </w:t>
      </w:r>
      <w:r w:rsidRPr="00AF3038">
        <w:rPr>
          <w:rFonts w:ascii="Arial" w:eastAsia="Times New Roman" w:hAnsi="Arial" w:cs="Arial"/>
          <w:color w:val="000000"/>
          <w:sz w:val="16"/>
          <w:szCs w:val="16"/>
          <w:lang w:eastAsia="ru-RU"/>
        </w:rPr>
        <w:t>( </w:t>
      </w:r>
      <w:hyperlink r:id="rId1690" w:anchor="1643"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691" w:tooltip="нажмите, чтобы просмотреть определение Inferior" w:history="1">
        <w:r w:rsidRPr="00AF3038">
          <w:rPr>
            <w:rFonts w:ascii="Arial" w:eastAsia="Times New Roman" w:hAnsi="Arial" w:cs="Arial"/>
            <w:color w:val="0033CC"/>
            <w:sz w:val="18"/>
            <w:szCs w:val="18"/>
            <w:lang w:eastAsia="ru-RU"/>
          </w:rPr>
          <w:t>Низшее </w:t>
        </w:r>
      </w:hyperlink>
      <w:r w:rsidRPr="00AF3038">
        <w:rPr>
          <w:rFonts w:ascii="Arial" w:eastAsia="Times New Roman" w:hAnsi="Arial" w:cs="Arial"/>
          <w:color w:val="000000"/>
          <w:sz w:val="18"/>
          <w:szCs w:val="18"/>
          <w:lang w:eastAsia="ru-RU"/>
        </w:rPr>
        <w:t>юридическое </w:t>
      </w:r>
      <w:hyperlink r:id="rId1692" w:tooltip="нажмите, чтобы просмотреть определение человека" w:history="1">
        <w:r w:rsidRPr="00AF3038">
          <w:rPr>
            <w:rFonts w:ascii="Arial" w:eastAsia="Times New Roman" w:hAnsi="Arial" w:cs="Arial"/>
            <w:color w:val="0033CC"/>
            <w:sz w:val="18"/>
            <w:szCs w:val="18"/>
            <w:lang w:eastAsia="ru-RU"/>
          </w:rPr>
          <w:t>лицо </w:t>
        </w:r>
      </w:hyperlink>
      <w:r w:rsidRPr="00AF3038">
        <w:rPr>
          <w:rFonts w:ascii="Arial" w:eastAsia="Times New Roman" w:hAnsi="Arial" w:cs="Arial"/>
          <w:color w:val="000000"/>
          <w:sz w:val="18"/>
          <w:szCs w:val="18"/>
          <w:lang w:eastAsia="ru-RU"/>
        </w:rPr>
        <w:t>- это </w:t>
      </w:r>
      <w:hyperlink r:id="rId1693" w:tooltip="нажмите, чтобы просмотреть определение inferior" w:history="1">
        <w:r w:rsidRPr="00AF3038">
          <w:rPr>
            <w:rFonts w:ascii="Arial" w:eastAsia="Times New Roman" w:hAnsi="Arial" w:cs="Arial"/>
            <w:color w:val="0033CC"/>
            <w:sz w:val="18"/>
            <w:szCs w:val="18"/>
            <w:lang w:eastAsia="ru-RU"/>
          </w:rPr>
          <w:t>низшее </w:t>
        </w:r>
      </w:hyperlink>
      <w:r w:rsidRPr="00AF3038">
        <w:rPr>
          <w:rFonts w:ascii="Arial" w:eastAsia="Times New Roman" w:hAnsi="Arial" w:cs="Arial"/>
          <w:color w:val="000000"/>
          <w:sz w:val="18"/>
          <w:szCs w:val="18"/>
          <w:lang w:eastAsia="ru-RU"/>
        </w:rPr>
        <w:t>совокупное </w:t>
      </w:r>
      <w:hyperlink r:id="rId1694" w:tooltip="нажмите, чтобы просмотреть определение человека" w:history="1">
        <w:r w:rsidRPr="00AF3038">
          <w:rPr>
            <w:rFonts w:ascii="Arial" w:eastAsia="Times New Roman" w:hAnsi="Arial" w:cs="Arial"/>
            <w:color w:val="0033CC"/>
            <w:sz w:val="18"/>
            <w:szCs w:val="18"/>
            <w:lang w:eastAsia="ru-RU"/>
          </w:rPr>
          <w:t>лицо</w:t>
        </w:r>
      </w:hyperlink>
      <w:r w:rsidRPr="00AF3038">
        <w:rPr>
          <w:rFonts w:ascii="Arial" w:eastAsia="Times New Roman" w:hAnsi="Arial" w:cs="Arial"/>
          <w:color w:val="000000"/>
          <w:sz w:val="18"/>
          <w:szCs w:val="18"/>
          <w:lang w:eastAsia="ru-RU"/>
        </w:rPr>
        <w:t>, впервые созданное путем регистрации и зачисления в список, определенный Западно-римскими статутами права или римским </w:t>
      </w:r>
      <w:hyperlink r:id="rId1695" w:tooltip="нажмите, чтобы просмотреть определение тела" w:history="1">
        <w:r w:rsidRPr="00AF3038">
          <w:rPr>
            <w:rFonts w:ascii="Arial" w:eastAsia="Times New Roman" w:hAnsi="Arial" w:cs="Arial"/>
            <w:color w:val="0033CC"/>
            <w:sz w:val="18"/>
            <w:szCs w:val="18"/>
            <w:lang w:eastAsia="ru-RU"/>
          </w:rPr>
          <w:t>Сводом </w:t>
        </w:r>
      </w:hyperlink>
      <w:r w:rsidRPr="00AF3038">
        <w:rPr>
          <w:rFonts w:ascii="Arial" w:eastAsia="Times New Roman" w:hAnsi="Arial" w:cs="Arial"/>
          <w:color w:val="000000"/>
          <w:sz w:val="18"/>
          <w:szCs w:val="18"/>
          <w:lang w:eastAsia="ru-RU"/>
        </w:rPr>
        <w:t>законов или связанными с ними судами, трибуналами и форумами. </w:t>
      </w:r>
      <w:hyperlink r:id="rId1696" w:tooltip="нажмите, чтобы просмотреть определение Inferior" w:history="1">
        <w:r w:rsidRPr="00AF3038">
          <w:rPr>
            <w:rFonts w:ascii="Arial" w:eastAsia="Times New Roman" w:hAnsi="Arial" w:cs="Arial"/>
            <w:color w:val="0033CC"/>
            <w:sz w:val="18"/>
            <w:szCs w:val="18"/>
            <w:lang w:eastAsia="ru-RU"/>
          </w:rPr>
          <w:t>Низшие </w:t>
        </w:r>
      </w:hyperlink>
      <w:r w:rsidRPr="00AF3038">
        <w:rPr>
          <w:rFonts w:ascii="Arial" w:eastAsia="Times New Roman" w:hAnsi="Arial" w:cs="Arial"/>
          <w:color w:val="000000"/>
          <w:sz w:val="18"/>
          <w:szCs w:val="18"/>
          <w:lang w:eastAsia="ru-RU"/>
        </w:rPr>
        <w:t>юридические лица - это самая низшая и самая слабая из всех </w:t>
      </w:r>
      <w:hyperlink r:id="rId1697" w:tooltip="нажмите, чтобы просмотреть определение допустимого" w:history="1">
        <w:r w:rsidRPr="00AF3038">
          <w:rPr>
            <w:rFonts w:ascii="Arial" w:eastAsia="Times New Roman" w:hAnsi="Arial" w:cs="Arial"/>
            <w:color w:val="0033CC"/>
            <w:sz w:val="18"/>
            <w:szCs w:val="18"/>
            <w:lang w:eastAsia="ru-RU"/>
          </w:rPr>
          <w:t>действительных </w:t>
        </w:r>
      </w:hyperlink>
      <w:r w:rsidRPr="00AF3038">
        <w:rPr>
          <w:rFonts w:ascii="Arial" w:eastAsia="Times New Roman" w:hAnsi="Arial" w:cs="Arial"/>
          <w:color w:val="000000"/>
          <w:sz w:val="18"/>
          <w:szCs w:val="18"/>
          <w:lang w:eastAsia="ru-RU"/>
        </w:rPr>
        <w:t>форм совокупных "юридических" лиц. </w:t>
      </w:r>
      <w:hyperlink r:id="rId1698" w:tooltip="нажмите, чтобы просмотреть определение Inferior" w:history="1">
        <w:r w:rsidRPr="00AF3038">
          <w:rPr>
            <w:rFonts w:ascii="Arial" w:eastAsia="Times New Roman" w:hAnsi="Arial" w:cs="Arial"/>
            <w:color w:val="0033CC"/>
            <w:sz w:val="18"/>
            <w:szCs w:val="18"/>
            <w:lang w:eastAsia="ru-RU"/>
          </w:rPr>
          <w:t>Низшее </w:t>
        </w:r>
      </w:hyperlink>
      <w:r w:rsidRPr="00AF3038">
        <w:rPr>
          <w:rFonts w:ascii="Arial" w:eastAsia="Times New Roman" w:hAnsi="Arial" w:cs="Arial"/>
          <w:color w:val="000000"/>
          <w:sz w:val="18"/>
          <w:szCs w:val="18"/>
          <w:lang w:eastAsia="ru-RU"/>
        </w:rPr>
        <w:t>юридическое </w:t>
      </w:r>
      <w:hyperlink r:id="rId1699" w:tooltip="нажмите, чтобы просмотреть определение человека" w:history="1">
        <w:r w:rsidRPr="00AF3038">
          <w:rPr>
            <w:rFonts w:ascii="Arial" w:eastAsia="Times New Roman" w:hAnsi="Arial" w:cs="Arial"/>
            <w:color w:val="0033CC"/>
            <w:sz w:val="18"/>
            <w:szCs w:val="18"/>
            <w:lang w:eastAsia="ru-RU"/>
          </w:rPr>
          <w:t>лицо </w:t>
        </w:r>
      </w:hyperlink>
      <w:r w:rsidRPr="00AF3038">
        <w:rPr>
          <w:rFonts w:ascii="Arial" w:eastAsia="Times New Roman" w:hAnsi="Arial" w:cs="Arial"/>
          <w:color w:val="000000"/>
          <w:sz w:val="18"/>
          <w:szCs w:val="18"/>
          <w:lang w:eastAsia="ru-RU"/>
        </w:rPr>
        <w:t>никогда не может быть обоснованно, законно, разумно, логически, юридически, законно или морально заявлено или аргументировано как высшее юридическое </w:t>
      </w:r>
      <w:hyperlink r:id="rId1700" w:tooltip="нажмите, чтобы просмотреть определение человека" w:history="1">
        <w:r w:rsidRPr="00AF3038">
          <w:rPr>
            <w:rFonts w:ascii="Arial" w:eastAsia="Times New Roman" w:hAnsi="Arial" w:cs="Arial"/>
            <w:color w:val="0033CC"/>
            <w:sz w:val="18"/>
            <w:szCs w:val="18"/>
            <w:lang w:eastAsia="ru-RU"/>
          </w:rPr>
          <w:t>лицо </w:t>
        </w:r>
      </w:hyperlink>
      <w:r w:rsidRPr="00AF3038">
        <w:rPr>
          <w:rFonts w:ascii="Arial" w:eastAsia="Times New Roman" w:hAnsi="Arial" w:cs="Arial"/>
          <w:color w:val="000000"/>
          <w:sz w:val="18"/>
          <w:szCs w:val="18"/>
          <w:lang w:eastAsia="ru-RU"/>
        </w:rPr>
        <w:t>.</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28" w:name="1644"/>
      <w:bookmarkEnd w:id="228"/>
      <w:r w:rsidRPr="00AF3038">
        <w:rPr>
          <w:rFonts w:ascii="Arial" w:eastAsia="Times New Roman" w:hAnsi="Arial" w:cs="Arial"/>
          <w:b/>
          <w:bCs/>
          <w:color w:val="000000"/>
          <w:lang w:eastAsia="ru-RU"/>
        </w:rPr>
        <w:t>Канон 1644 </w:t>
      </w:r>
      <w:r w:rsidRPr="00AF3038">
        <w:rPr>
          <w:rFonts w:ascii="Arial" w:eastAsia="Times New Roman" w:hAnsi="Arial" w:cs="Arial"/>
          <w:color w:val="000000"/>
          <w:sz w:val="16"/>
          <w:szCs w:val="16"/>
          <w:lang w:eastAsia="ru-RU"/>
        </w:rPr>
        <w:t>( </w:t>
      </w:r>
      <w:hyperlink r:id="rId1701" w:anchor="1644"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702" w:tooltip="нажмите, чтобы просмотреть определение Inferior" w:history="1">
        <w:r w:rsidRPr="00AF3038">
          <w:rPr>
            <w:rFonts w:ascii="Arial" w:eastAsia="Times New Roman" w:hAnsi="Arial" w:cs="Arial"/>
            <w:color w:val="0033CC"/>
            <w:sz w:val="18"/>
            <w:szCs w:val="18"/>
            <w:lang w:eastAsia="ru-RU"/>
          </w:rPr>
          <w:t>Подчиненное </w:t>
        </w:r>
      </w:hyperlink>
      <w:r w:rsidRPr="00AF3038">
        <w:rPr>
          <w:rFonts w:ascii="Arial" w:eastAsia="Times New Roman" w:hAnsi="Arial" w:cs="Arial"/>
          <w:color w:val="000000"/>
          <w:sz w:val="18"/>
          <w:szCs w:val="18"/>
          <w:lang w:eastAsia="ru-RU"/>
        </w:rPr>
        <w:t>юридическое </w:t>
      </w:r>
      <w:hyperlink r:id="rId1703" w:tooltip="нажмите, чтобы просмотреть определение человека" w:history="1">
        <w:r w:rsidRPr="00AF3038">
          <w:rPr>
            <w:rFonts w:ascii="Arial" w:eastAsia="Times New Roman" w:hAnsi="Arial" w:cs="Arial"/>
            <w:color w:val="0033CC"/>
            <w:sz w:val="18"/>
            <w:szCs w:val="18"/>
            <w:lang w:eastAsia="ru-RU"/>
          </w:rPr>
          <w:t>лицо </w:t>
        </w:r>
      </w:hyperlink>
      <w:r w:rsidRPr="00AF3038">
        <w:rPr>
          <w:rFonts w:ascii="Arial" w:eastAsia="Times New Roman" w:hAnsi="Arial" w:cs="Arial"/>
          <w:color w:val="000000"/>
          <w:sz w:val="18"/>
          <w:szCs w:val="18"/>
          <w:lang w:eastAsia="ru-RU"/>
        </w:rPr>
        <w:t>по определению является </w:t>
      </w:r>
      <w:hyperlink r:id="rId1704" w:tooltip="нажмите, чтобы просмотреть определение корпорации" w:history="1">
        <w:r w:rsidRPr="00AF3038">
          <w:rPr>
            <w:rFonts w:ascii="Arial" w:eastAsia="Times New Roman" w:hAnsi="Arial" w:cs="Arial"/>
            <w:color w:val="0033CC"/>
            <w:sz w:val="18"/>
            <w:szCs w:val="18"/>
            <w:lang w:eastAsia="ru-RU"/>
          </w:rPr>
          <w:t>корпорацией </w:t>
        </w:r>
      </w:hyperlink>
      <w:r w:rsidRPr="00AF3038">
        <w:rPr>
          <w:rFonts w:ascii="Arial" w:eastAsia="Times New Roman" w:hAnsi="Arial" w:cs="Arial"/>
          <w:color w:val="000000"/>
          <w:sz w:val="18"/>
          <w:szCs w:val="18"/>
          <w:lang w:eastAsia="ru-RU"/>
        </w:rPr>
        <w:t>в соответствии </w:t>
      </w:r>
      <w:hyperlink r:id="rId1705" w:tooltip="нажмите, чтобы просмотреть определение римского права" w:history="1">
        <w:r w:rsidRPr="00AF3038">
          <w:rPr>
            <w:rFonts w:ascii="Arial" w:eastAsia="Times New Roman" w:hAnsi="Arial" w:cs="Arial"/>
            <w:color w:val="0033CC"/>
            <w:sz w:val="18"/>
            <w:szCs w:val="18"/>
            <w:lang w:eastAsia="ru-RU"/>
          </w:rPr>
          <w:t>с Римским Правом</w:t>
        </w:r>
      </w:hyperlink>
      <w:r w:rsidRPr="00AF3038">
        <w:rPr>
          <w:rFonts w:ascii="Arial" w:eastAsia="Times New Roman" w:hAnsi="Arial" w:cs="Arial"/>
          <w:color w:val="000000"/>
          <w:sz w:val="18"/>
          <w:szCs w:val="18"/>
          <w:lang w:eastAsia="ru-RU"/>
        </w:rPr>
        <w:t>, представляющей </w:t>
      </w:r>
      <w:hyperlink r:id="rId1706" w:tooltip="нажмите, чтобы просмотреть определение организации" w:history="1">
        <w:r w:rsidRPr="00AF3038">
          <w:rPr>
            <w:rFonts w:ascii="Arial" w:eastAsia="Times New Roman" w:hAnsi="Arial" w:cs="Arial"/>
            <w:color w:val="0033CC"/>
            <w:sz w:val="18"/>
            <w:szCs w:val="18"/>
            <w:lang w:eastAsia="ru-RU"/>
          </w:rPr>
          <w:t>собой корпоративное тело </w:t>
        </w:r>
      </w:hyperlink>
      <w:r w:rsidRPr="00AF3038">
        <w:rPr>
          <w:rFonts w:ascii="Arial" w:eastAsia="Times New Roman" w:hAnsi="Arial" w:cs="Arial"/>
          <w:color w:val="000000"/>
          <w:sz w:val="18"/>
          <w:szCs w:val="18"/>
          <w:lang w:eastAsia="ru-RU"/>
        </w:rPr>
        <w:t>или" корпус " </w:t>
      </w:r>
      <w:hyperlink r:id="rId1707" w:tooltip="нажмите, чтобы просмотреть определение объекта недвижимости" w:history="1">
        <w:r w:rsidRPr="00AF3038">
          <w:rPr>
            <w:rFonts w:ascii="Arial" w:eastAsia="Times New Roman" w:hAnsi="Arial" w:cs="Arial"/>
            <w:color w:val="0033CC"/>
            <w:sz w:val="18"/>
            <w:szCs w:val="18"/>
            <w:lang w:eastAsia="ru-RU"/>
          </w:rPr>
          <w:t>имущества </w:t>
        </w:r>
      </w:hyperlink>
      <w:r w:rsidRPr="00AF3038">
        <w:rPr>
          <w:rFonts w:ascii="Arial" w:eastAsia="Times New Roman" w:hAnsi="Arial" w:cs="Arial"/>
          <w:color w:val="000000"/>
          <w:sz w:val="18"/>
          <w:szCs w:val="18"/>
          <w:lang w:eastAsia="ru-RU"/>
        </w:rPr>
        <w:t>. Поэтому </w:t>
      </w:r>
      <w:hyperlink r:id="rId1708" w:tooltip="нажмите, чтобы просмотреть определение Inferior" w:history="1">
        <w:r w:rsidRPr="00AF3038">
          <w:rPr>
            <w:rFonts w:ascii="Arial" w:eastAsia="Times New Roman" w:hAnsi="Arial" w:cs="Arial"/>
            <w:color w:val="0033CC"/>
            <w:sz w:val="18"/>
            <w:szCs w:val="18"/>
            <w:lang w:eastAsia="ru-RU"/>
          </w:rPr>
          <w:t>подчиненные </w:t>
        </w:r>
      </w:hyperlink>
      <w:r w:rsidRPr="00AF3038">
        <w:rPr>
          <w:rFonts w:ascii="Arial" w:eastAsia="Times New Roman" w:hAnsi="Arial" w:cs="Arial"/>
          <w:color w:val="000000"/>
          <w:sz w:val="18"/>
          <w:szCs w:val="18"/>
          <w:lang w:eastAsia="ru-RU"/>
        </w:rPr>
        <w:t>юридические лица, такие как римские лица, по </w:t>
      </w:r>
      <w:hyperlink r:id="rId1709" w:tooltip="нажмите, чтобы просмотреть определение римского права" w:history="1">
        <w:r w:rsidRPr="00AF3038">
          <w:rPr>
            <w:rFonts w:ascii="Arial" w:eastAsia="Times New Roman" w:hAnsi="Arial" w:cs="Arial"/>
            <w:color w:val="0033CC"/>
            <w:sz w:val="18"/>
            <w:szCs w:val="18"/>
            <w:lang w:eastAsia="ru-RU"/>
          </w:rPr>
          <w:t>римскому праву </w:t>
        </w:r>
      </w:hyperlink>
      <w:r w:rsidRPr="00AF3038">
        <w:rPr>
          <w:rFonts w:ascii="Arial" w:eastAsia="Times New Roman" w:hAnsi="Arial" w:cs="Arial"/>
          <w:color w:val="000000"/>
          <w:sz w:val="18"/>
          <w:szCs w:val="18"/>
          <w:lang w:eastAsia="ru-RU"/>
        </w:rPr>
        <w:t>считаются Mortmanis, или "мертвые призраки", что противоречит древним принципам права, предотвращающим такие мерзости, которые никогда не позволяют иметь правосубъектность или владеть </w:t>
      </w:r>
      <w:hyperlink r:id="rId1710" w:tooltip="нажмите, чтобы просмотреть определение свойства" w:history="1">
        <w:r w:rsidRPr="00AF3038">
          <w:rPr>
            <w:rFonts w:ascii="Arial" w:eastAsia="Times New Roman" w:hAnsi="Arial" w:cs="Arial"/>
            <w:color w:val="0033CC"/>
            <w:sz w:val="18"/>
            <w:szCs w:val="18"/>
            <w:lang w:eastAsia="ru-RU"/>
          </w:rPr>
          <w:t>собственностью </w:t>
        </w:r>
      </w:hyperlink>
      <w:r w:rsidRPr="00AF3038">
        <w:rPr>
          <w:rFonts w:ascii="Arial" w:eastAsia="Times New Roman" w:hAnsi="Arial" w:cs="Arial"/>
          <w:color w:val="000000"/>
          <w:sz w:val="18"/>
          <w:szCs w:val="18"/>
          <w:lang w:eastAsia="ru-RU"/>
        </w:rPr>
        <w:t>.</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29" w:name="1645"/>
      <w:bookmarkEnd w:id="229"/>
      <w:r w:rsidRPr="00AF3038">
        <w:rPr>
          <w:rFonts w:ascii="Arial" w:eastAsia="Times New Roman" w:hAnsi="Arial" w:cs="Arial"/>
          <w:b/>
          <w:bCs/>
          <w:color w:val="000000"/>
          <w:lang w:eastAsia="ru-RU"/>
        </w:rPr>
        <w:t>Canon 1645 </w:t>
      </w:r>
      <w:r w:rsidRPr="00AF3038">
        <w:rPr>
          <w:rFonts w:ascii="Arial" w:eastAsia="Times New Roman" w:hAnsi="Arial" w:cs="Arial"/>
          <w:color w:val="000000"/>
          <w:sz w:val="16"/>
          <w:szCs w:val="16"/>
          <w:lang w:eastAsia="ru-RU"/>
        </w:rPr>
        <w:t>(</w:t>
      </w:r>
      <w:hyperlink r:id="rId1711" w:anchor="1645"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По определению, </w:t>
      </w:r>
      <w:hyperlink r:id="rId1712" w:tooltip="нажмите, чтобы просмотреть определение Inferior" w:history="1">
        <w:r w:rsidRPr="00AF3038">
          <w:rPr>
            <w:rFonts w:ascii="Arial" w:eastAsia="Times New Roman" w:hAnsi="Arial" w:cs="Arial"/>
            <w:color w:val="0033CC"/>
            <w:sz w:val="18"/>
            <w:szCs w:val="18"/>
            <w:lang w:eastAsia="ru-RU"/>
          </w:rPr>
          <w:t>низший </w:t>
        </w:r>
      </w:hyperlink>
      <w:r w:rsidRPr="00AF3038">
        <w:rPr>
          <w:rFonts w:ascii="Arial" w:eastAsia="Times New Roman" w:hAnsi="Arial" w:cs="Arial"/>
          <w:color w:val="000000"/>
          <w:sz w:val="18"/>
          <w:szCs w:val="18"/>
          <w:lang w:eastAsia="ru-RU"/>
        </w:rPr>
        <w:t>юридический </w:t>
      </w:r>
      <w:hyperlink r:id="rId1713" w:tooltip="нажмите, чтобы просмотреть определение человека" w:history="1">
        <w:r w:rsidRPr="00AF3038">
          <w:rPr>
            <w:rFonts w:ascii="Arial" w:eastAsia="Times New Roman" w:hAnsi="Arial" w:cs="Arial"/>
            <w:color w:val="0033CC"/>
            <w:sz w:val="18"/>
            <w:szCs w:val="18"/>
            <w:lang w:eastAsia="ru-RU"/>
          </w:rPr>
          <w:t>человек </w:t>
        </w:r>
      </w:hyperlink>
      <w:r w:rsidRPr="00AF3038">
        <w:rPr>
          <w:rFonts w:ascii="Arial" w:eastAsia="Times New Roman" w:hAnsi="Arial" w:cs="Arial"/>
          <w:color w:val="000000"/>
          <w:sz w:val="18"/>
          <w:szCs w:val="18"/>
          <w:lang w:eastAsia="ru-RU"/>
        </w:rPr>
        <w:t>- это "мертвый призрак", лишенный </w:t>
      </w:r>
      <w:hyperlink r:id="rId1714" w:tooltip="нажмите, чтобы просмотреть определение жизни" w:history="1">
        <w:r w:rsidRPr="00AF3038">
          <w:rPr>
            <w:rFonts w:ascii="Arial" w:eastAsia="Times New Roman" w:hAnsi="Arial" w:cs="Arial"/>
            <w:color w:val="0033CC"/>
            <w:sz w:val="18"/>
            <w:szCs w:val="18"/>
            <w:lang w:eastAsia="ru-RU"/>
          </w:rPr>
          <w:t>жизни </w:t>
        </w:r>
      </w:hyperlink>
      <w:r w:rsidRPr="00AF3038">
        <w:rPr>
          <w:rFonts w:ascii="Arial" w:eastAsia="Times New Roman" w:hAnsi="Arial" w:cs="Arial"/>
          <w:color w:val="000000"/>
          <w:sz w:val="18"/>
          <w:szCs w:val="18"/>
          <w:lang w:eastAsia="ru-RU"/>
        </w:rPr>
        <w:t>и духа. Следовательно</w:t>
      </w:r>
      <w:hyperlink r:id="rId1715" w:tooltip="нажмите, чтобы просмотреть определение Inferior" w:history="1">
        <w:r w:rsidRPr="00AF3038">
          <w:rPr>
            <w:rFonts w:ascii="Arial" w:eastAsia="Times New Roman" w:hAnsi="Arial" w:cs="Arial"/>
            <w:color w:val="0033CC"/>
            <w:sz w:val="18"/>
            <w:szCs w:val="18"/>
            <w:lang w:eastAsia="ru-RU"/>
          </w:rPr>
          <w:t>, низшее </w:t>
        </w:r>
      </w:hyperlink>
      <w:r w:rsidRPr="00AF3038">
        <w:rPr>
          <w:rFonts w:ascii="Arial" w:eastAsia="Times New Roman" w:hAnsi="Arial" w:cs="Arial"/>
          <w:color w:val="000000"/>
          <w:sz w:val="18"/>
          <w:szCs w:val="18"/>
          <w:lang w:eastAsia="ru-RU"/>
        </w:rPr>
        <w:t>юридическое </w:t>
      </w:r>
      <w:hyperlink r:id="rId1716" w:tooltip="нажмите, чтобы просмотреть определение человека" w:history="1">
        <w:r w:rsidRPr="00AF3038">
          <w:rPr>
            <w:rFonts w:ascii="Arial" w:eastAsia="Times New Roman" w:hAnsi="Arial" w:cs="Arial"/>
            <w:color w:val="0033CC"/>
            <w:sz w:val="18"/>
            <w:szCs w:val="18"/>
            <w:lang w:eastAsia="ru-RU"/>
          </w:rPr>
          <w:t>лицо </w:t>
        </w:r>
      </w:hyperlink>
      <w:r w:rsidRPr="00AF3038">
        <w:rPr>
          <w:rFonts w:ascii="Arial" w:eastAsia="Times New Roman" w:hAnsi="Arial" w:cs="Arial"/>
          <w:color w:val="000000"/>
          <w:sz w:val="18"/>
          <w:szCs w:val="18"/>
          <w:lang w:eastAsia="ru-RU"/>
        </w:rPr>
        <w:t>никогда не может иметь более высокого </w:t>
      </w:r>
      <w:hyperlink r:id="rId1717" w:tooltip="нажмите, чтобы просмотреть определение положения" w:history="1">
        <w:r w:rsidRPr="00AF3038">
          <w:rPr>
            <w:rFonts w:ascii="Arial" w:eastAsia="Times New Roman" w:hAnsi="Arial" w:cs="Arial"/>
            <w:color w:val="0033CC"/>
            <w:sz w:val="18"/>
            <w:szCs w:val="18"/>
            <w:lang w:eastAsia="ru-RU"/>
          </w:rPr>
          <w:t>статуса</w:t>
        </w:r>
      </w:hyperlink>
      <w:r w:rsidRPr="00AF3038">
        <w:rPr>
          <w:rFonts w:ascii="Arial" w:eastAsia="Times New Roman" w:hAnsi="Arial" w:cs="Arial"/>
          <w:color w:val="000000"/>
          <w:sz w:val="18"/>
          <w:szCs w:val="18"/>
          <w:lang w:eastAsia="ru-RU"/>
        </w:rPr>
        <w:t>, чем юридическое </w:t>
      </w:r>
      <w:hyperlink r:id="rId1718" w:tooltip="нажмите, чтобы просмотреть определение человека" w:history="1">
        <w:r w:rsidRPr="00AF3038">
          <w:rPr>
            <w:rFonts w:ascii="Arial" w:eastAsia="Times New Roman" w:hAnsi="Arial" w:cs="Arial"/>
            <w:color w:val="0033CC"/>
            <w:sz w:val="18"/>
            <w:szCs w:val="18"/>
            <w:lang w:eastAsia="ru-RU"/>
          </w:rPr>
          <w:t>лицо </w:t>
        </w:r>
      </w:hyperlink>
      <w:r w:rsidRPr="00AF3038">
        <w:rPr>
          <w:rFonts w:ascii="Arial" w:eastAsia="Times New Roman" w:hAnsi="Arial" w:cs="Arial"/>
          <w:color w:val="000000"/>
          <w:sz w:val="18"/>
          <w:szCs w:val="18"/>
          <w:lang w:eastAsia="ru-RU"/>
        </w:rPr>
        <w:t>или лица, обладающие </w:t>
      </w:r>
      <w:hyperlink r:id="rId1719" w:tooltip="нажмите, чтобы просмотреть определение жизни" w:history="1">
        <w:r w:rsidRPr="00AF3038">
          <w:rPr>
            <w:rFonts w:ascii="Arial" w:eastAsia="Times New Roman" w:hAnsi="Arial" w:cs="Arial"/>
            <w:color w:val="0033CC"/>
            <w:sz w:val="18"/>
            <w:szCs w:val="18"/>
            <w:lang w:eastAsia="ru-RU"/>
          </w:rPr>
          <w:t>жизнью </w:t>
        </w:r>
      </w:hyperlink>
      <w:r w:rsidRPr="00AF3038">
        <w:rPr>
          <w:rFonts w:ascii="Arial" w:eastAsia="Times New Roman" w:hAnsi="Arial" w:cs="Arial"/>
          <w:color w:val="000000"/>
          <w:sz w:val="18"/>
          <w:szCs w:val="18"/>
          <w:lang w:eastAsia="ru-RU"/>
        </w:rPr>
        <w:t>и духом.</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30" w:name="1646"/>
      <w:bookmarkEnd w:id="230"/>
      <w:r w:rsidRPr="00AF3038">
        <w:rPr>
          <w:rFonts w:ascii="Arial" w:eastAsia="Times New Roman" w:hAnsi="Arial" w:cs="Arial"/>
          <w:b/>
          <w:bCs/>
          <w:color w:val="000000"/>
          <w:lang w:eastAsia="ru-RU"/>
        </w:rPr>
        <w:t>Канон 1646 </w:t>
      </w:r>
      <w:r w:rsidRPr="00AF3038">
        <w:rPr>
          <w:rFonts w:ascii="Arial" w:eastAsia="Times New Roman" w:hAnsi="Arial" w:cs="Arial"/>
          <w:color w:val="000000"/>
          <w:sz w:val="16"/>
          <w:szCs w:val="16"/>
          <w:lang w:eastAsia="ru-RU"/>
        </w:rPr>
        <w:t>( </w:t>
      </w:r>
      <w:hyperlink r:id="rId1720" w:anchor="1646"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Согласно </w:t>
      </w:r>
      <w:hyperlink r:id="rId1721" w:tooltip="нажмите, чтобы просмотреть определение inferior" w:history="1">
        <w:r w:rsidRPr="00AF3038">
          <w:rPr>
            <w:rFonts w:ascii="Arial" w:eastAsia="Times New Roman" w:hAnsi="Arial" w:cs="Arial"/>
            <w:color w:val="0033CC"/>
            <w:sz w:val="18"/>
            <w:szCs w:val="18"/>
            <w:lang w:eastAsia="ru-RU"/>
          </w:rPr>
          <w:t>нижестоящему </w:t>
        </w:r>
      </w:hyperlink>
      <w:hyperlink r:id="rId1722" w:tooltip="нажмите, чтобы просмотреть определение римского права" w:history="1">
        <w:r w:rsidRPr="00AF3038">
          <w:rPr>
            <w:rFonts w:ascii="Arial" w:eastAsia="Times New Roman" w:hAnsi="Arial" w:cs="Arial"/>
            <w:color w:val="0033CC"/>
            <w:sz w:val="18"/>
            <w:szCs w:val="18"/>
            <w:lang w:eastAsia="ru-RU"/>
          </w:rPr>
          <w:t>римскому праву</w:t>
        </w:r>
      </w:hyperlink>
      <w:r w:rsidRPr="00AF3038">
        <w:rPr>
          <w:rFonts w:ascii="Arial" w:eastAsia="Times New Roman" w:hAnsi="Arial" w:cs="Arial"/>
          <w:color w:val="000000"/>
          <w:sz w:val="18"/>
          <w:szCs w:val="18"/>
          <w:lang w:eastAsia="ru-RU"/>
        </w:rPr>
        <w:t>, </w:t>
      </w:r>
      <w:hyperlink r:id="rId1723" w:tooltip="нажмите, чтобы просмотреть определение Inferior" w:history="1">
        <w:r w:rsidRPr="00AF3038">
          <w:rPr>
            <w:rFonts w:ascii="Arial" w:eastAsia="Times New Roman" w:hAnsi="Arial" w:cs="Arial"/>
            <w:color w:val="0033CC"/>
            <w:sz w:val="18"/>
            <w:szCs w:val="18"/>
            <w:lang w:eastAsia="ru-RU"/>
          </w:rPr>
          <w:t>нижестоящее </w:t>
        </w:r>
      </w:hyperlink>
      <w:r w:rsidRPr="00AF3038">
        <w:rPr>
          <w:rFonts w:ascii="Arial" w:eastAsia="Times New Roman" w:hAnsi="Arial" w:cs="Arial"/>
          <w:color w:val="000000"/>
          <w:sz w:val="18"/>
          <w:szCs w:val="18"/>
          <w:lang w:eastAsia="ru-RU"/>
        </w:rPr>
        <w:t>юридическое </w:t>
      </w:r>
      <w:hyperlink r:id="rId1724" w:tooltip="нажмите, чтобы просмотреть определение человека" w:history="1">
        <w:r w:rsidRPr="00AF3038">
          <w:rPr>
            <w:rFonts w:ascii="Arial" w:eastAsia="Times New Roman" w:hAnsi="Arial" w:cs="Arial"/>
            <w:color w:val="0033CC"/>
            <w:sz w:val="18"/>
            <w:szCs w:val="18"/>
            <w:lang w:eastAsia="ru-RU"/>
          </w:rPr>
          <w:t>лицо </w:t>
        </w:r>
      </w:hyperlink>
      <w:r w:rsidRPr="00AF3038">
        <w:rPr>
          <w:rFonts w:ascii="Arial" w:eastAsia="Times New Roman" w:hAnsi="Arial" w:cs="Arial"/>
          <w:color w:val="000000"/>
          <w:sz w:val="18"/>
          <w:szCs w:val="18"/>
          <w:lang w:eastAsia="ru-RU"/>
        </w:rPr>
        <w:t>может законно приобретать и удерживать только ограниченные </w:t>
      </w:r>
      <w:hyperlink r:id="rId1725" w:tooltip="нажмите, чтобы просмотреть определение свойства" w:history="1">
        <w:r w:rsidRPr="00AF3038">
          <w:rPr>
            <w:rFonts w:ascii="Arial" w:eastAsia="Times New Roman" w:hAnsi="Arial" w:cs="Arial"/>
            <w:color w:val="0033CC"/>
            <w:sz w:val="18"/>
            <w:szCs w:val="18"/>
            <w:lang w:eastAsia="ru-RU"/>
          </w:rPr>
          <w:t>имущественные </w:t>
        </w:r>
      </w:hyperlink>
      <w:r w:rsidRPr="00AF3038">
        <w:rPr>
          <w:rFonts w:ascii="Arial" w:eastAsia="Times New Roman" w:hAnsi="Arial" w:cs="Arial"/>
          <w:color w:val="000000"/>
          <w:sz w:val="18"/>
          <w:szCs w:val="18"/>
          <w:lang w:eastAsia="ru-RU"/>
        </w:rPr>
        <w:t>права. </w:t>
      </w:r>
      <w:hyperlink r:id="rId1726" w:tooltip="нажмите, чтобы просмотреть определение Inferior" w:history="1">
        <w:r w:rsidRPr="00AF3038">
          <w:rPr>
            <w:rFonts w:ascii="Arial" w:eastAsia="Times New Roman" w:hAnsi="Arial" w:cs="Arial"/>
            <w:color w:val="0033CC"/>
            <w:sz w:val="18"/>
            <w:szCs w:val="18"/>
            <w:lang w:eastAsia="ru-RU"/>
          </w:rPr>
          <w:t>Низшее </w:t>
        </w:r>
      </w:hyperlink>
      <w:r w:rsidRPr="00AF3038">
        <w:rPr>
          <w:rFonts w:ascii="Arial" w:eastAsia="Times New Roman" w:hAnsi="Arial" w:cs="Arial"/>
          <w:color w:val="000000"/>
          <w:sz w:val="18"/>
          <w:szCs w:val="18"/>
          <w:lang w:eastAsia="ru-RU"/>
        </w:rPr>
        <w:t>юридическое </w:t>
      </w:r>
      <w:hyperlink r:id="rId1727" w:tooltip="нажмите, чтобы просмотреть определение человека" w:history="1">
        <w:r w:rsidRPr="00AF3038">
          <w:rPr>
            <w:rFonts w:ascii="Arial" w:eastAsia="Times New Roman" w:hAnsi="Arial" w:cs="Arial"/>
            <w:color w:val="0033CC"/>
            <w:sz w:val="18"/>
            <w:szCs w:val="18"/>
            <w:lang w:eastAsia="ru-RU"/>
          </w:rPr>
          <w:t>лицо </w:t>
        </w:r>
      </w:hyperlink>
      <w:r w:rsidRPr="00AF3038">
        <w:rPr>
          <w:rFonts w:ascii="Arial" w:eastAsia="Times New Roman" w:hAnsi="Arial" w:cs="Arial"/>
          <w:color w:val="000000"/>
          <w:sz w:val="18"/>
          <w:szCs w:val="18"/>
          <w:lang w:eastAsia="ru-RU"/>
        </w:rPr>
        <w:t>никогда не может законно приобрести или владеть недвижимостью (</w:t>
      </w:r>
      <w:hyperlink r:id="rId1728" w:tooltip="нажмите, чтобы просмотреть определение объекта недвижимости" w:history="1">
        <w:r w:rsidRPr="00AF3038">
          <w:rPr>
            <w:rFonts w:ascii="Arial" w:eastAsia="Times New Roman" w:hAnsi="Arial" w:cs="Arial"/>
            <w:color w:val="0033CC"/>
            <w:sz w:val="18"/>
            <w:szCs w:val="18"/>
            <w:lang w:eastAsia="ru-RU"/>
          </w:rPr>
          <w:t>недвижимым имуществом </w:t>
        </w:r>
      </w:hyperlink>
      <w:r w:rsidRPr="00AF3038">
        <w:rPr>
          <w:rFonts w:ascii="Arial" w:eastAsia="Times New Roman" w:hAnsi="Arial" w:cs="Arial"/>
          <w:color w:val="000000"/>
          <w:sz w:val="18"/>
          <w:szCs w:val="18"/>
          <w:lang w:eastAsia="ru-RU"/>
        </w:rPr>
        <w:t>).</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31" w:name="1647"/>
      <w:bookmarkEnd w:id="231"/>
      <w:r w:rsidRPr="00AF3038">
        <w:rPr>
          <w:rFonts w:ascii="Arial" w:eastAsia="Times New Roman" w:hAnsi="Arial" w:cs="Arial"/>
          <w:b/>
          <w:bCs/>
          <w:color w:val="000000"/>
          <w:lang w:eastAsia="ru-RU"/>
        </w:rPr>
        <w:t>Canon 1647 </w:t>
      </w:r>
      <w:r w:rsidRPr="00AF3038">
        <w:rPr>
          <w:rFonts w:ascii="Arial" w:eastAsia="Times New Roman" w:hAnsi="Arial" w:cs="Arial"/>
          <w:color w:val="000000"/>
          <w:sz w:val="16"/>
          <w:szCs w:val="16"/>
          <w:lang w:eastAsia="ru-RU"/>
        </w:rPr>
        <w:t>(</w:t>
      </w:r>
      <w:hyperlink r:id="rId1729" w:anchor="1647"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730" w:tooltip="нажмите, чтобы просмотреть определение Inferior" w:history="1">
        <w:r w:rsidRPr="00AF3038">
          <w:rPr>
            <w:rFonts w:ascii="Arial" w:eastAsia="Times New Roman" w:hAnsi="Arial" w:cs="Arial"/>
            <w:color w:val="0033CC"/>
            <w:sz w:val="18"/>
            <w:szCs w:val="18"/>
            <w:lang w:eastAsia="ru-RU"/>
          </w:rPr>
          <w:t>Низшее </w:t>
        </w:r>
      </w:hyperlink>
      <w:r w:rsidRPr="00AF3038">
        <w:rPr>
          <w:rFonts w:ascii="Arial" w:eastAsia="Times New Roman" w:hAnsi="Arial" w:cs="Arial"/>
          <w:color w:val="000000"/>
          <w:sz w:val="18"/>
          <w:szCs w:val="18"/>
          <w:lang w:eastAsia="ru-RU"/>
        </w:rPr>
        <w:t>юридическое </w:t>
      </w:r>
      <w:hyperlink r:id="rId1731" w:tooltip="нажмите, чтобы просмотреть определение человека" w:history="1">
        <w:r w:rsidRPr="00AF3038">
          <w:rPr>
            <w:rFonts w:ascii="Arial" w:eastAsia="Times New Roman" w:hAnsi="Arial" w:cs="Arial"/>
            <w:color w:val="0033CC"/>
            <w:sz w:val="18"/>
            <w:szCs w:val="18"/>
            <w:lang w:eastAsia="ru-RU"/>
          </w:rPr>
          <w:t>лицо </w:t>
        </w:r>
      </w:hyperlink>
      <w:r w:rsidRPr="00AF3038">
        <w:rPr>
          <w:rFonts w:ascii="Arial" w:eastAsia="Times New Roman" w:hAnsi="Arial" w:cs="Arial"/>
          <w:color w:val="000000"/>
          <w:sz w:val="18"/>
          <w:szCs w:val="18"/>
          <w:lang w:eastAsia="ru-RU"/>
        </w:rPr>
        <w:t>не может ни иметь, ни </w:t>
      </w:r>
      <w:hyperlink r:id="rId1732" w:tooltip="нажмите, чтобы просмотреть определение утверждения" w:history="1">
        <w:r w:rsidRPr="00AF3038">
          <w:rPr>
            <w:rFonts w:ascii="Arial" w:eastAsia="Times New Roman" w:hAnsi="Arial" w:cs="Arial"/>
            <w:color w:val="0033CC"/>
            <w:sz w:val="18"/>
            <w:szCs w:val="18"/>
            <w:lang w:eastAsia="ru-RU"/>
          </w:rPr>
          <w:t>претендовать </w:t>
        </w:r>
      </w:hyperlink>
      <w:r w:rsidRPr="00AF3038">
        <w:rPr>
          <w:rFonts w:ascii="Arial" w:eastAsia="Times New Roman" w:hAnsi="Arial" w:cs="Arial"/>
          <w:color w:val="000000"/>
          <w:sz w:val="18"/>
          <w:szCs w:val="18"/>
          <w:lang w:eastAsia="ru-RU"/>
        </w:rPr>
        <w:t>на характер нравственного </w:t>
      </w:r>
      <w:hyperlink r:id="rId1733" w:tooltip="нажмите, чтобы просмотреть определение человека" w:history="1">
        <w:r w:rsidRPr="00AF3038">
          <w:rPr>
            <w:rFonts w:ascii="Arial" w:eastAsia="Times New Roman" w:hAnsi="Arial" w:cs="Arial"/>
            <w:color w:val="0033CC"/>
            <w:sz w:val="18"/>
            <w:szCs w:val="18"/>
            <w:lang w:eastAsia="ru-RU"/>
          </w:rPr>
          <w:t>лица </w:t>
        </w:r>
      </w:hyperlink>
      <w:r w:rsidRPr="00AF3038">
        <w:rPr>
          <w:rFonts w:ascii="Arial" w:eastAsia="Times New Roman" w:hAnsi="Arial" w:cs="Arial"/>
          <w:color w:val="000000"/>
          <w:sz w:val="18"/>
          <w:szCs w:val="18"/>
          <w:lang w:eastAsia="ru-RU"/>
        </w:rPr>
        <w:t>. Следовательно</w:t>
      </w:r>
      <w:hyperlink r:id="rId1734" w:tooltip="нажмите, чтобы просмотреть определение Inferior" w:history="1">
        <w:r w:rsidRPr="00AF3038">
          <w:rPr>
            <w:rFonts w:ascii="Arial" w:eastAsia="Times New Roman" w:hAnsi="Arial" w:cs="Arial"/>
            <w:color w:val="0033CC"/>
            <w:sz w:val="18"/>
            <w:szCs w:val="18"/>
            <w:lang w:eastAsia="ru-RU"/>
          </w:rPr>
          <w:t>, подчиненное </w:t>
        </w:r>
      </w:hyperlink>
      <w:r w:rsidRPr="00AF3038">
        <w:rPr>
          <w:rFonts w:ascii="Arial" w:eastAsia="Times New Roman" w:hAnsi="Arial" w:cs="Arial"/>
          <w:color w:val="000000"/>
          <w:sz w:val="18"/>
          <w:szCs w:val="18"/>
          <w:lang w:eastAsia="ru-RU"/>
        </w:rPr>
        <w:t>юридическое </w:t>
      </w:r>
      <w:hyperlink r:id="rId1735" w:tooltip="нажмите, чтобы просмотреть определение человека" w:history="1">
        <w:r w:rsidRPr="00AF3038">
          <w:rPr>
            <w:rFonts w:ascii="Arial" w:eastAsia="Times New Roman" w:hAnsi="Arial" w:cs="Arial"/>
            <w:color w:val="0033CC"/>
            <w:sz w:val="18"/>
            <w:szCs w:val="18"/>
            <w:lang w:eastAsia="ru-RU"/>
          </w:rPr>
          <w:t>лицо </w:t>
        </w:r>
      </w:hyperlink>
      <w:r w:rsidRPr="00AF3038">
        <w:rPr>
          <w:rFonts w:ascii="Arial" w:eastAsia="Times New Roman" w:hAnsi="Arial" w:cs="Arial"/>
          <w:color w:val="000000"/>
          <w:sz w:val="18"/>
          <w:szCs w:val="18"/>
          <w:lang w:eastAsia="ru-RU"/>
        </w:rPr>
        <w:t>не может наделять юридической личностью.</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32" w:name="1648"/>
      <w:bookmarkEnd w:id="232"/>
      <w:r w:rsidRPr="00AF3038">
        <w:rPr>
          <w:rFonts w:ascii="Arial" w:eastAsia="Times New Roman" w:hAnsi="Arial" w:cs="Arial"/>
          <w:b/>
          <w:bCs/>
          <w:color w:val="000000"/>
          <w:lang w:eastAsia="ru-RU"/>
        </w:rPr>
        <w:t>Canon 1648 </w:t>
      </w:r>
      <w:r w:rsidRPr="00AF3038">
        <w:rPr>
          <w:rFonts w:ascii="Arial" w:eastAsia="Times New Roman" w:hAnsi="Arial" w:cs="Arial"/>
          <w:color w:val="000000"/>
          <w:sz w:val="16"/>
          <w:szCs w:val="16"/>
          <w:lang w:eastAsia="ru-RU"/>
        </w:rPr>
        <w:t>(</w:t>
      </w:r>
      <w:hyperlink r:id="rId1736" w:anchor="1648"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В соответствии с </w:t>
      </w:r>
      <w:hyperlink r:id="rId1737" w:tooltip="нажмите, чтобы просмотреть определение Божественной Воли" w:history="1">
        <w:r w:rsidRPr="00AF3038">
          <w:rPr>
            <w:rFonts w:ascii="Arial" w:eastAsia="Times New Roman" w:hAnsi="Arial" w:cs="Arial"/>
            <w:color w:val="0033CC"/>
            <w:sz w:val="18"/>
            <w:szCs w:val="18"/>
            <w:lang w:eastAsia="ru-RU"/>
          </w:rPr>
          <w:t>Божественной Волей</w:t>
        </w:r>
      </w:hyperlink>
      <w:r w:rsidRPr="00AF3038">
        <w:rPr>
          <w:rFonts w:ascii="Arial" w:eastAsia="Times New Roman" w:hAnsi="Arial" w:cs="Arial"/>
          <w:color w:val="000000"/>
          <w:sz w:val="18"/>
          <w:szCs w:val="18"/>
          <w:lang w:eastAsia="ru-RU"/>
        </w:rPr>
        <w:t>, </w:t>
      </w:r>
      <w:hyperlink r:id="rId1738" w:tooltip="нажмите, чтобы просмотреть определение Божественного Закона" w:history="1">
        <w:r w:rsidRPr="00AF3038">
          <w:rPr>
            <w:rFonts w:ascii="Arial" w:eastAsia="Times New Roman" w:hAnsi="Arial" w:cs="Arial"/>
            <w:color w:val="0033CC"/>
            <w:sz w:val="18"/>
            <w:szCs w:val="18"/>
            <w:lang w:eastAsia="ru-RU"/>
          </w:rPr>
          <w:t>Божественным Законом</w:t>
        </w:r>
      </w:hyperlink>
      <w:r w:rsidRPr="00AF3038">
        <w:rPr>
          <w:rFonts w:ascii="Arial" w:eastAsia="Times New Roman" w:hAnsi="Arial" w:cs="Arial"/>
          <w:color w:val="000000"/>
          <w:sz w:val="18"/>
          <w:szCs w:val="18"/>
          <w:lang w:eastAsia="ru-RU"/>
        </w:rPr>
        <w:t>, </w:t>
      </w:r>
      <w:hyperlink r:id="rId1739" w:tooltip="нажмите, чтобы просмотреть определение естественного права" w:history="1">
        <w:r w:rsidRPr="00AF3038">
          <w:rPr>
            <w:rFonts w:ascii="Arial" w:eastAsia="Times New Roman" w:hAnsi="Arial" w:cs="Arial"/>
            <w:color w:val="0033CC"/>
            <w:sz w:val="18"/>
            <w:szCs w:val="18"/>
            <w:lang w:eastAsia="ru-RU"/>
          </w:rPr>
          <w:t>естественным правом </w:t>
        </w:r>
      </w:hyperlink>
      <w:r w:rsidRPr="00AF3038">
        <w:rPr>
          <w:rFonts w:ascii="Arial" w:eastAsia="Times New Roman" w:hAnsi="Arial" w:cs="Arial"/>
          <w:color w:val="000000"/>
          <w:sz w:val="18"/>
          <w:szCs w:val="18"/>
          <w:lang w:eastAsia="ru-RU"/>
        </w:rPr>
        <w:t>и этими канонами любое </w:t>
      </w:r>
      <w:hyperlink r:id="rId1740" w:tooltip="нажмите, чтобы просмотреть определение человека" w:history="1">
        <w:r w:rsidRPr="00AF3038">
          <w:rPr>
            <w:rFonts w:ascii="Arial" w:eastAsia="Times New Roman" w:hAnsi="Arial" w:cs="Arial"/>
            <w:color w:val="0033CC"/>
            <w:sz w:val="18"/>
            <w:szCs w:val="18"/>
            <w:lang w:eastAsia="ru-RU"/>
          </w:rPr>
          <w:t>лицо</w:t>
        </w:r>
      </w:hyperlink>
      <w:r w:rsidRPr="00AF3038">
        <w:rPr>
          <w:rFonts w:ascii="Arial" w:eastAsia="Times New Roman" w:hAnsi="Arial" w:cs="Arial"/>
          <w:color w:val="000000"/>
          <w:sz w:val="18"/>
          <w:szCs w:val="18"/>
          <w:lang w:eastAsia="ru-RU"/>
        </w:rPr>
        <w:t> , сформированное </w:t>
      </w:r>
      <w:hyperlink r:id="rId1741" w:tooltip="нажмите, чтобы просмотреть определение законов" w:history="1">
        <w:r w:rsidRPr="00AF3038">
          <w:rPr>
            <w:rFonts w:ascii="Arial" w:eastAsia="Times New Roman" w:hAnsi="Arial" w:cs="Arial"/>
            <w:color w:val="0033CC"/>
            <w:sz w:val="18"/>
            <w:szCs w:val="18"/>
            <w:lang w:eastAsia="ru-RU"/>
          </w:rPr>
          <w:t>законами</w:t>
        </w:r>
      </w:hyperlink>
      <w:r w:rsidRPr="00AF3038">
        <w:rPr>
          <w:rFonts w:ascii="Arial" w:eastAsia="Times New Roman" w:hAnsi="Arial" w:cs="Arial"/>
          <w:color w:val="000000"/>
          <w:sz w:val="18"/>
          <w:szCs w:val="18"/>
          <w:lang w:eastAsia="ru-RU"/>
        </w:rPr>
        <w:t>, возникшими и обнародованными посредством утверждаемых </w:t>
      </w:r>
      <w:hyperlink r:id="rId1742" w:tooltip="нажмите, чтобы просмотреть определение законов" w:history="1">
        <w:r w:rsidRPr="00AF3038">
          <w:rPr>
            <w:rFonts w:ascii="Arial" w:eastAsia="Times New Roman" w:hAnsi="Arial" w:cs="Arial"/>
            <w:color w:val="0033CC"/>
            <w:sz w:val="18"/>
            <w:szCs w:val="18"/>
            <w:lang w:eastAsia="ru-RU"/>
          </w:rPr>
          <w:t>законов </w:t>
        </w:r>
      </w:hyperlink>
      <w:hyperlink r:id="rId1743" w:tooltip="нажмите, чтобы просмотреть определение римского культа" w:history="1">
        <w:r w:rsidRPr="00AF3038">
          <w:rPr>
            <w:rFonts w:ascii="Arial" w:eastAsia="Times New Roman" w:hAnsi="Arial" w:cs="Arial"/>
            <w:color w:val="0033CC"/>
            <w:sz w:val="18"/>
            <w:szCs w:val="18"/>
            <w:lang w:eastAsia="ru-RU"/>
          </w:rPr>
          <w:t>римского культа </w:t>
        </w:r>
      </w:hyperlink>
      <w:r w:rsidRPr="00AF3038">
        <w:rPr>
          <w:rFonts w:ascii="Arial" w:eastAsia="Times New Roman" w:hAnsi="Arial" w:cs="Arial"/>
          <w:color w:val="000000"/>
          <w:sz w:val="18"/>
          <w:szCs w:val="18"/>
          <w:lang w:eastAsia="ru-RU"/>
        </w:rPr>
        <w:t>и ложной католической доктрины, автоматически является </w:t>
      </w:r>
      <w:hyperlink r:id="rId1744" w:tooltip="нажмите, чтобы просмотреть определение Inferior" w:history="1">
        <w:r w:rsidRPr="00AF3038">
          <w:rPr>
            <w:rFonts w:ascii="Arial" w:eastAsia="Times New Roman" w:hAnsi="Arial" w:cs="Arial"/>
            <w:color w:val="0033CC"/>
            <w:sz w:val="18"/>
            <w:szCs w:val="18"/>
            <w:lang w:eastAsia="ru-RU"/>
          </w:rPr>
          <w:t>подчиненным </w:t>
        </w:r>
      </w:hyperlink>
      <w:r w:rsidRPr="00AF3038">
        <w:rPr>
          <w:rFonts w:ascii="Arial" w:eastAsia="Times New Roman" w:hAnsi="Arial" w:cs="Arial"/>
          <w:color w:val="000000"/>
          <w:sz w:val="18"/>
          <w:szCs w:val="18"/>
          <w:lang w:eastAsia="ru-RU"/>
        </w:rPr>
        <w:t>юридическим </w:t>
      </w:r>
      <w:hyperlink r:id="rId1745" w:tooltip="нажмите, чтобы просмотреть определение человека" w:history="1">
        <w:r w:rsidRPr="00AF3038">
          <w:rPr>
            <w:rFonts w:ascii="Arial" w:eastAsia="Times New Roman" w:hAnsi="Arial" w:cs="Arial"/>
            <w:color w:val="0033CC"/>
            <w:sz w:val="18"/>
            <w:szCs w:val="18"/>
            <w:lang w:eastAsia="ru-RU"/>
          </w:rPr>
          <w:t>лицом </w:t>
        </w:r>
      </w:hyperlink>
      <w:r w:rsidRPr="00AF3038">
        <w:rPr>
          <w:rFonts w:ascii="Arial" w:eastAsia="Times New Roman" w:hAnsi="Arial" w:cs="Arial"/>
          <w:color w:val="000000"/>
          <w:sz w:val="18"/>
          <w:szCs w:val="18"/>
          <w:lang w:eastAsia="ru-RU"/>
        </w:rPr>
        <w:t>.</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33" w:name="1649"/>
      <w:bookmarkEnd w:id="233"/>
      <w:r w:rsidRPr="00AF3038">
        <w:rPr>
          <w:rFonts w:ascii="Arial" w:eastAsia="Times New Roman" w:hAnsi="Arial" w:cs="Arial"/>
          <w:b/>
          <w:bCs/>
          <w:color w:val="000000"/>
          <w:lang w:eastAsia="ru-RU"/>
        </w:rPr>
        <w:t>Канон 1649 </w:t>
      </w:r>
      <w:r w:rsidRPr="00AF3038">
        <w:rPr>
          <w:rFonts w:ascii="Arial" w:eastAsia="Times New Roman" w:hAnsi="Arial" w:cs="Arial"/>
          <w:color w:val="000000"/>
          <w:sz w:val="16"/>
          <w:szCs w:val="16"/>
          <w:lang w:eastAsia="ru-RU"/>
        </w:rPr>
        <w:t>(</w:t>
      </w:r>
      <w:hyperlink r:id="rId1746" w:anchor="1649"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В соответствии с </w:t>
      </w:r>
      <w:hyperlink r:id="rId1747" w:tooltip="нажмите, чтобы просмотреть определение Божественной Воли" w:history="1">
        <w:r w:rsidRPr="00AF3038">
          <w:rPr>
            <w:rFonts w:ascii="Arial" w:eastAsia="Times New Roman" w:hAnsi="Arial" w:cs="Arial"/>
            <w:color w:val="0033CC"/>
            <w:sz w:val="18"/>
            <w:szCs w:val="18"/>
            <w:lang w:eastAsia="ru-RU"/>
          </w:rPr>
          <w:t>Божественной Волей</w:t>
        </w:r>
      </w:hyperlink>
      <w:r w:rsidRPr="00AF3038">
        <w:rPr>
          <w:rFonts w:ascii="Arial" w:eastAsia="Times New Roman" w:hAnsi="Arial" w:cs="Arial"/>
          <w:color w:val="000000"/>
          <w:sz w:val="18"/>
          <w:szCs w:val="18"/>
          <w:lang w:eastAsia="ru-RU"/>
        </w:rPr>
        <w:t>, </w:t>
      </w:r>
      <w:hyperlink r:id="rId1748" w:tooltip="нажмите, чтобы просмотреть определение Божественного Закона" w:history="1">
        <w:r w:rsidRPr="00AF3038">
          <w:rPr>
            <w:rFonts w:ascii="Arial" w:eastAsia="Times New Roman" w:hAnsi="Arial" w:cs="Arial"/>
            <w:color w:val="0033CC"/>
            <w:sz w:val="18"/>
            <w:szCs w:val="18"/>
            <w:lang w:eastAsia="ru-RU"/>
          </w:rPr>
          <w:t>Божественным Законом</w:t>
        </w:r>
      </w:hyperlink>
      <w:r w:rsidRPr="00AF3038">
        <w:rPr>
          <w:rFonts w:ascii="Arial" w:eastAsia="Times New Roman" w:hAnsi="Arial" w:cs="Arial"/>
          <w:color w:val="000000"/>
          <w:sz w:val="18"/>
          <w:szCs w:val="18"/>
          <w:lang w:eastAsia="ru-RU"/>
        </w:rPr>
        <w:t>, </w:t>
      </w:r>
      <w:hyperlink r:id="rId1749" w:tooltip="нажмите, чтобы просмотреть определение естественного права" w:history="1">
        <w:r w:rsidRPr="00AF3038">
          <w:rPr>
            <w:rFonts w:ascii="Arial" w:eastAsia="Times New Roman" w:hAnsi="Arial" w:cs="Arial"/>
            <w:color w:val="0033CC"/>
            <w:sz w:val="18"/>
            <w:szCs w:val="18"/>
            <w:lang w:eastAsia="ru-RU"/>
          </w:rPr>
          <w:t>естественным правом </w:t>
        </w:r>
      </w:hyperlink>
      <w:r w:rsidRPr="00AF3038">
        <w:rPr>
          <w:rFonts w:ascii="Arial" w:eastAsia="Times New Roman" w:hAnsi="Arial" w:cs="Arial"/>
          <w:color w:val="000000"/>
          <w:sz w:val="18"/>
          <w:szCs w:val="18"/>
          <w:lang w:eastAsia="ru-RU"/>
        </w:rPr>
        <w:t>и этими канонами, любое </w:t>
      </w:r>
      <w:hyperlink r:id="rId1750" w:tooltip="нажмите, чтобы просмотреть определение человека" w:history="1">
        <w:r w:rsidRPr="00AF3038">
          <w:rPr>
            <w:rFonts w:ascii="Arial" w:eastAsia="Times New Roman" w:hAnsi="Arial" w:cs="Arial"/>
            <w:color w:val="0033CC"/>
            <w:sz w:val="18"/>
            <w:szCs w:val="18"/>
            <w:lang w:eastAsia="ru-RU"/>
          </w:rPr>
          <w:t>лицо</w:t>
        </w:r>
      </w:hyperlink>
      <w:r w:rsidRPr="00AF3038">
        <w:rPr>
          <w:rFonts w:ascii="Arial" w:eastAsia="Times New Roman" w:hAnsi="Arial" w:cs="Arial"/>
          <w:color w:val="000000"/>
          <w:sz w:val="18"/>
          <w:szCs w:val="18"/>
          <w:lang w:eastAsia="ru-RU"/>
        </w:rPr>
        <w:t>, сформированное непосредственно с помощью талмудического права, автоматически является </w:t>
      </w:r>
      <w:hyperlink r:id="rId1751" w:tooltip="нажмите, чтобы просмотреть определение Inferior" w:history="1">
        <w:r w:rsidRPr="00AF3038">
          <w:rPr>
            <w:rFonts w:ascii="Arial" w:eastAsia="Times New Roman" w:hAnsi="Arial" w:cs="Arial"/>
            <w:color w:val="0033CC"/>
            <w:sz w:val="18"/>
            <w:szCs w:val="18"/>
            <w:lang w:eastAsia="ru-RU"/>
          </w:rPr>
          <w:t>подчиненным </w:t>
        </w:r>
      </w:hyperlink>
      <w:r w:rsidRPr="00AF3038">
        <w:rPr>
          <w:rFonts w:ascii="Arial" w:eastAsia="Times New Roman" w:hAnsi="Arial" w:cs="Arial"/>
          <w:color w:val="000000"/>
          <w:sz w:val="18"/>
          <w:szCs w:val="18"/>
          <w:lang w:eastAsia="ru-RU"/>
        </w:rPr>
        <w:t>юридическим </w:t>
      </w:r>
      <w:hyperlink r:id="rId1752" w:tooltip="нажмите, чтобы просмотреть определение человека" w:history="1">
        <w:r w:rsidRPr="00AF3038">
          <w:rPr>
            <w:rFonts w:ascii="Arial" w:eastAsia="Times New Roman" w:hAnsi="Arial" w:cs="Arial"/>
            <w:color w:val="0033CC"/>
            <w:sz w:val="18"/>
            <w:szCs w:val="18"/>
            <w:lang w:eastAsia="ru-RU"/>
          </w:rPr>
          <w:t>лицом </w:t>
        </w:r>
      </w:hyperlink>
      <w:r w:rsidRPr="00AF3038">
        <w:rPr>
          <w:rFonts w:ascii="Arial" w:eastAsia="Times New Roman" w:hAnsi="Arial" w:cs="Arial"/>
          <w:color w:val="000000"/>
          <w:sz w:val="18"/>
          <w:szCs w:val="18"/>
          <w:lang w:eastAsia="ru-RU"/>
        </w:rPr>
        <w:t>.</w:t>
      </w:r>
    </w:p>
    <w:p w:rsidR="00AF3038" w:rsidRPr="00AF3038" w:rsidRDefault="00AF3038" w:rsidP="00AF30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F3038">
        <w:rPr>
          <w:rFonts w:ascii="Arial" w:eastAsia="Times New Roman" w:hAnsi="Arial" w:cs="Arial"/>
          <w:b/>
          <w:bCs/>
          <w:color w:val="000000"/>
          <w:sz w:val="36"/>
          <w:szCs w:val="36"/>
          <w:lang w:eastAsia="ru-RU"/>
        </w:rPr>
        <w:lastRenderedPageBreak/>
        <w:t>Статья 39-Время</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34" w:name="1650"/>
      <w:bookmarkEnd w:id="234"/>
      <w:r w:rsidRPr="00AF3038">
        <w:rPr>
          <w:rFonts w:ascii="Arial" w:eastAsia="Times New Roman" w:hAnsi="Arial" w:cs="Arial"/>
          <w:b/>
          <w:bCs/>
          <w:color w:val="000000"/>
          <w:lang w:eastAsia="ru-RU"/>
        </w:rPr>
        <w:t>Canon 1650 </w:t>
      </w:r>
      <w:r w:rsidRPr="00AF3038">
        <w:rPr>
          <w:rFonts w:ascii="Arial" w:eastAsia="Times New Roman" w:hAnsi="Arial" w:cs="Arial"/>
          <w:color w:val="000000"/>
          <w:sz w:val="16"/>
          <w:szCs w:val="16"/>
          <w:lang w:eastAsia="ru-RU"/>
        </w:rPr>
        <w:t>(</w:t>
      </w:r>
      <w:hyperlink r:id="rId1753" w:anchor="1650"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Время-это вымышленная </w:t>
      </w:r>
      <w:hyperlink r:id="rId1754" w:tooltip="нажмите, чтобы просмотреть определение формы" w:history="1">
        <w:r w:rsidRPr="00AF3038">
          <w:rPr>
            <w:rFonts w:ascii="Arial" w:eastAsia="Times New Roman" w:hAnsi="Arial" w:cs="Arial"/>
            <w:color w:val="0033CC"/>
            <w:sz w:val="18"/>
            <w:szCs w:val="18"/>
            <w:lang w:eastAsia="ru-RU"/>
          </w:rPr>
          <w:t>форма </w:t>
        </w:r>
      </w:hyperlink>
      <w:r w:rsidRPr="00AF3038">
        <w:rPr>
          <w:rFonts w:ascii="Arial" w:eastAsia="Times New Roman" w:hAnsi="Arial" w:cs="Arial"/>
          <w:color w:val="000000"/>
          <w:sz w:val="18"/>
          <w:szCs w:val="18"/>
          <w:lang w:eastAsia="ru-RU"/>
        </w:rPr>
        <w:t>измерения, принадлежащая к общепринятой </w:t>
      </w:r>
      <w:hyperlink r:id="rId1755" w:tooltip="нажмите, чтобы просмотреть определение формы" w:history="1">
        <w:r w:rsidRPr="00AF3038">
          <w:rPr>
            <w:rFonts w:ascii="Arial" w:eastAsia="Times New Roman" w:hAnsi="Arial" w:cs="Arial"/>
            <w:color w:val="0033CC"/>
            <w:sz w:val="18"/>
            <w:szCs w:val="18"/>
            <w:lang w:eastAsia="ru-RU"/>
          </w:rPr>
          <w:t>форме </w:t>
        </w:r>
      </w:hyperlink>
      <w:hyperlink r:id="rId1756" w:tooltip="нажмите, чтобы просмотреть определение реальности" w:history="1">
        <w:r w:rsidRPr="00AF3038">
          <w:rPr>
            <w:rFonts w:ascii="Arial" w:eastAsia="Times New Roman" w:hAnsi="Arial" w:cs="Arial"/>
            <w:color w:val="0033CC"/>
            <w:sz w:val="18"/>
            <w:szCs w:val="18"/>
            <w:lang w:eastAsia="ru-RU"/>
          </w:rPr>
          <w:t>реальности</w:t>
        </w:r>
      </w:hyperlink>
      <w:r w:rsidRPr="00AF3038">
        <w:rPr>
          <w:rFonts w:ascii="Arial" w:eastAsia="Times New Roman" w:hAnsi="Arial" w:cs="Arial"/>
          <w:color w:val="000000"/>
          <w:sz w:val="18"/>
          <w:szCs w:val="18"/>
          <w:lang w:eastAsia="ru-RU"/>
        </w:rPr>
        <w:t>, определяющей ограниченное количество пространства и / или непрерывное существование между двумя последовательными событиями или действиями или период , через который </w:t>
      </w:r>
      <w:hyperlink r:id="rId1757" w:tooltip="щелкните, чтобы просмотреть определение действия" w:history="1">
        <w:r w:rsidRPr="00AF3038">
          <w:rPr>
            <w:rFonts w:ascii="Arial" w:eastAsia="Times New Roman" w:hAnsi="Arial" w:cs="Arial"/>
            <w:color w:val="0033CC"/>
            <w:sz w:val="18"/>
            <w:szCs w:val="18"/>
            <w:lang w:eastAsia="ru-RU"/>
          </w:rPr>
          <w:t>продолжается действие</w:t>
        </w:r>
      </w:hyperlink>
      <w:r w:rsidRPr="00AF3038">
        <w:rPr>
          <w:rFonts w:ascii="Arial" w:eastAsia="Times New Roman" w:hAnsi="Arial" w:cs="Arial"/>
          <w:color w:val="000000"/>
          <w:sz w:val="18"/>
          <w:szCs w:val="18"/>
          <w:lang w:eastAsia="ru-RU"/>
        </w:rPr>
        <w:t>, состояние или </w:t>
      </w:r>
      <w:hyperlink r:id="rId1758" w:tooltip="нажмите, чтобы просмотреть определение состояния" w:history="1">
        <w:r w:rsidRPr="00AF3038">
          <w:rPr>
            <w:rFonts w:ascii="Arial" w:eastAsia="Times New Roman" w:hAnsi="Arial" w:cs="Arial"/>
            <w:color w:val="0033CC"/>
            <w:sz w:val="18"/>
            <w:szCs w:val="18"/>
            <w:lang w:eastAsia="ru-RU"/>
          </w:rPr>
          <w:t>состояние</w:t>
        </w:r>
      </w:hyperlink>
      <w:r w:rsidRPr="00AF3038">
        <w:rPr>
          <w:rFonts w:ascii="Arial" w:eastAsia="Times New Roman" w:hAnsi="Arial" w:cs="Arial"/>
          <w:color w:val="000000"/>
          <w:sz w:val="18"/>
          <w:szCs w:val="18"/>
          <w:lang w:eastAsia="ru-RU"/>
        </w:rPr>
        <w:t>.</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35" w:name="1651"/>
      <w:bookmarkEnd w:id="235"/>
      <w:r w:rsidRPr="00AF3038">
        <w:rPr>
          <w:rFonts w:ascii="Arial" w:eastAsia="Times New Roman" w:hAnsi="Arial" w:cs="Arial"/>
          <w:b/>
          <w:bCs/>
          <w:color w:val="000000"/>
          <w:lang w:eastAsia="ru-RU"/>
        </w:rPr>
        <w:t>Канон 1651 </w:t>
      </w:r>
      <w:r w:rsidRPr="00AF3038">
        <w:rPr>
          <w:rFonts w:ascii="Arial" w:eastAsia="Times New Roman" w:hAnsi="Arial" w:cs="Arial"/>
          <w:color w:val="000000"/>
          <w:sz w:val="16"/>
          <w:szCs w:val="16"/>
          <w:lang w:eastAsia="ru-RU"/>
        </w:rPr>
        <w:t>(</w:t>
      </w:r>
      <w:hyperlink r:id="rId1759" w:anchor="1651"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760" w:tooltip="нажмите, чтобы просмотреть определение законов" w:history="1">
        <w:r w:rsidRPr="00AF3038">
          <w:rPr>
            <w:rFonts w:ascii="Arial" w:eastAsia="Times New Roman" w:hAnsi="Arial" w:cs="Arial"/>
            <w:color w:val="0033CC"/>
            <w:sz w:val="18"/>
            <w:szCs w:val="18"/>
            <w:lang w:eastAsia="ru-RU"/>
          </w:rPr>
          <w:t>Законы </w:t>
        </w:r>
      </w:hyperlink>
      <w:r w:rsidRPr="00AF3038">
        <w:rPr>
          <w:rFonts w:ascii="Arial" w:eastAsia="Times New Roman" w:hAnsi="Arial" w:cs="Arial"/>
          <w:color w:val="000000"/>
          <w:sz w:val="18"/>
          <w:szCs w:val="18"/>
          <w:lang w:eastAsia="ru-RU"/>
        </w:rPr>
        <w:t>времени по </w:t>
      </w:r>
      <w:hyperlink r:id="rId1761" w:tooltip="нажмите, чтобы просмотреть определение естественного права" w:history="1">
        <w:r w:rsidRPr="00AF3038">
          <w:rPr>
            <w:rFonts w:ascii="Arial" w:eastAsia="Times New Roman" w:hAnsi="Arial" w:cs="Arial"/>
            <w:color w:val="0033CC"/>
            <w:sz w:val="18"/>
            <w:szCs w:val="18"/>
            <w:lang w:eastAsia="ru-RU"/>
          </w:rPr>
          <w:t>естественному праву </w:t>
        </w:r>
      </w:hyperlink>
      <w:r w:rsidRPr="00AF3038">
        <w:rPr>
          <w:rFonts w:ascii="Arial" w:eastAsia="Times New Roman" w:hAnsi="Arial" w:cs="Arial"/>
          <w:color w:val="000000"/>
          <w:sz w:val="18"/>
          <w:szCs w:val="18"/>
          <w:lang w:eastAsia="ru-RU"/>
        </w:rPr>
        <w:t>не тождественны принципам времени по </w:t>
      </w:r>
      <w:hyperlink r:id="rId1762" w:tooltip="нажмите, чтобы просмотреть определение позитивного права" w:history="1">
        <w:r w:rsidRPr="00AF3038">
          <w:rPr>
            <w:rFonts w:ascii="Arial" w:eastAsia="Times New Roman" w:hAnsi="Arial" w:cs="Arial"/>
            <w:color w:val="0033CC"/>
            <w:sz w:val="18"/>
            <w:szCs w:val="18"/>
            <w:lang w:eastAsia="ru-RU"/>
          </w:rPr>
          <w:t>позитивному праву</w:t>
        </w:r>
      </w:hyperlink>
      <w:r w:rsidRPr="00AF3038">
        <w:rPr>
          <w:rFonts w:ascii="Arial" w:eastAsia="Times New Roman" w:hAnsi="Arial" w:cs="Arial"/>
          <w:color w:val="000000"/>
          <w:sz w:val="18"/>
          <w:szCs w:val="18"/>
          <w:lang w:eastAsia="ru-RU"/>
        </w:rPr>
        <w:t>, так как время как вымышленная </w:t>
      </w:r>
      <w:hyperlink r:id="rId1763" w:tooltip="нажмите, чтобы просмотреть определение формы" w:history="1">
        <w:r w:rsidRPr="00AF3038">
          <w:rPr>
            <w:rFonts w:ascii="Arial" w:eastAsia="Times New Roman" w:hAnsi="Arial" w:cs="Arial"/>
            <w:color w:val="0033CC"/>
            <w:sz w:val="18"/>
            <w:szCs w:val="18"/>
            <w:lang w:eastAsia="ru-RU"/>
          </w:rPr>
          <w:t>форма </w:t>
        </w:r>
      </w:hyperlink>
      <w:r w:rsidRPr="00AF3038">
        <w:rPr>
          <w:rFonts w:ascii="Arial" w:eastAsia="Times New Roman" w:hAnsi="Arial" w:cs="Arial"/>
          <w:color w:val="000000"/>
          <w:sz w:val="18"/>
          <w:szCs w:val="18"/>
          <w:lang w:eastAsia="ru-RU"/>
        </w:rPr>
        <w:t>в системе </w:t>
      </w:r>
      <w:hyperlink r:id="rId1764" w:tooltip="нажмите, чтобы просмотреть определение реальности" w:history="1">
        <w:r w:rsidRPr="00AF3038">
          <w:rPr>
            <w:rFonts w:ascii="Arial" w:eastAsia="Times New Roman" w:hAnsi="Arial" w:cs="Arial"/>
            <w:color w:val="0033CC"/>
            <w:sz w:val="18"/>
            <w:szCs w:val="18"/>
            <w:lang w:eastAsia="ru-RU"/>
          </w:rPr>
          <w:t>реальности </w:t>
        </w:r>
      </w:hyperlink>
      <w:r w:rsidRPr="00AF3038">
        <w:rPr>
          <w:rFonts w:ascii="Arial" w:eastAsia="Times New Roman" w:hAnsi="Arial" w:cs="Arial"/>
          <w:color w:val="000000"/>
          <w:sz w:val="18"/>
          <w:szCs w:val="18"/>
          <w:lang w:eastAsia="ru-RU"/>
        </w:rPr>
        <w:t>может быть приостановлена, удлинена или уменьшена.</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36" w:name="1652"/>
      <w:bookmarkEnd w:id="236"/>
      <w:r w:rsidRPr="00AF3038">
        <w:rPr>
          <w:rFonts w:ascii="Arial" w:eastAsia="Times New Roman" w:hAnsi="Arial" w:cs="Arial"/>
          <w:b/>
          <w:bCs/>
          <w:color w:val="000000"/>
          <w:lang w:eastAsia="ru-RU"/>
        </w:rPr>
        <w:t>Канон 1652 </w:t>
      </w:r>
      <w:r w:rsidRPr="00AF3038">
        <w:rPr>
          <w:rFonts w:ascii="Arial" w:eastAsia="Times New Roman" w:hAnsi="Arial" w:cs="Arial"/>
          <w:color w:val="000000"/>
          <w:sz w:val="16"/>
          <w:szCs w:val="16"/>
          <w:lang w:eastAsia="ru-RU"/>
        </w:rPr>
        <w:t>( </w:t>
      </w:r>
      <w:hyperlink r:id="rId1765" w:anchor="1652"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Наиболее </w:t>
      </w:r>
      <w:hyperlink r:id="rId1766" w:tooltip="нажмите, чтобы просмотреть определение superior" w:history="1">
        <w:r w:rsidRPr="00AF3038">
          <w:rPr>
            <w:rFonts w:ascii="Arial" w:eastAsia="Times New Roman" w:hAnsi="Arial" w:cs="Arial"/>
            <w:color w:val="0033CC"/>
            <w:sz w:val="18"/>
            <w:szCs w:val="18"/>
            <w:lang w:eastAsia="ru-RU"/>
          </w:rPr>
          <w:t>совершенной </w:t>
        </w:r>
      </w:hyperlink>
      <w:hyperlink r:id="rId1767" w:tooltip="нажмите, чтобы просмотреть определение формы" w:history="1">
        <w:r w:rsidRPr="00AF3038">
          <w:rPr>
            <w:rFonts w:ascii="Arial" w:eastAsia="Times New Roman" w:hAnsi="Arial" w:cs="Arial"/>
            <w:color w:val="0033CC"/>
            <w:sz w:val="18"/>
            <w:szCs w:val="18"/>
            <w:lang w:eastAsia="ru-RU"/>
          </w:rPr>
          <w:t>формой </w:t>
        </w:r>
      </w:hyperlink>
      <w:r w:rsidRPr="00AF3038">
        <w:rPr>
          <w:rFonts w:ascii="Arial" w:eastAsia="Times New Roman" w:hAnsi="Arial" w:cs="Arial"/>
          <w:color w:val="000000"/>
          <w:sz w:val="18"/>
          <w:szCs w:val="18"/>
          <w:lang w:eastAsia="ru-RU"/>
        </w:rPr>
        <w:t>времени является Укадийская временная система, определяемая самым священным заветом </w:t>
      </w:r>
      <w:hyperlink r:id="rId1768" w:tooltip="нажмите, чтобы просмотреть определение Pactum De Singularis Caelum" w:history="1">
        <w:r w:rsidRPr="00AF3038">
          <w:rPr>
            <w:rFonts w:ascii="Arial" w:eastAsia="Times New Roman" w:hAnsi="Arial" w:cs="Arial"/>
            <w:color w:val="0033CC"/>
            <w:sz w:val="18"/>
            <w:szCs w:val="18"/>
            <w:lang w:eastAsia="ru-RU"/>
          </w:rPr>
          <w:t>Pactum De Singularis Caelum </w:t>
        </w:r>
      </w:hyperlink>
      <w:r w:rsidRPr="00AF3038">
        <w:rPr>
          <w:rFonts w:ascii="Arial" w:eastAsia="Times New Roman" w:hAnsi="Arial" w:cs="Arial"/>
          <w:color w:val="000000"/>
          <w:sz w:val="18"/>
          <w:szCs w:val="18"/>
          <w:lang w:eastAsia="ru-RU"/>
        </w:rPr>
        <w:t>. Все остальные формы времени находятся </w:t>
      </w:r>
      <w:hyperlink r:id="rId1769" w:tooltip="нажмите, чтобы просмотреть определение inferior" w:history="1">
        <w:r w:rsidRPr="00AF3038">
          <w:rPr>
            <w:rFonts w:ascii="Arial" w:eastAsia="Times New Roman" w:hAnsi="Arial" w:cs="Arial"/>
            <w:color w:val="0033CC"/>
            <w:sz w:val="18"/>
            <w:szCs w:val="18"/>
            <w:lang w:eastAsia="ru-RU"/>
          </w:rPr>
          <w:t>в подчиненном </w:t>
        </w:r>
      </w:hyperlink>
      <w:r w:rsidRPr="00AF3038">
        <w:rPr>
          <w:rFonts w:ascii="Arial" w:eastAsia="Times New Roman" w:hAnsi="Arial" w:cs="Arial"/>
          <w:color w:val="000000"/>
          <w:sz w:val="18"/>
          <w:szCs w:val="18"/>
          <w:lang w:eastAsia="ru-RU"/>
        </w:rPr>
        <w:t>положении .</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37" w:name="1653"/>
      <w:bookmarkEnd w:id="237"/>
      <w:r w:rsidRPr="00AF3038">
        <w:rPr>
          <w:rFonts w:ascii="Arial" w:eastAsia="Times New Roman" w:hAnsi="Arial" w:cs="Arial"/>
          <w:b/>
          <w:bCs/>
          <w:color w:val="000000"/>
          <w:lang w:eastAsia="ru-RU"/>
        </w:rPr>
        <w:t>Канон 1653 </w:t>
      </w:r>
      <w:r w:rsidRPr="00AF3038">
        <w:rPr>
          <w:rFonts w:ascii="Arial" w:eastAsia="Times New Roman" w:hAnsi="Arial" w:cs="Arial"/>
          <w:color w:val="000000"/>
          <w:sz w:val="16"/>
          <w:szCs w:val="16"/>
          <w:lang w:eastAsia="ru-RU"/>
        </w:rPr>
        <w:t>( </w:t>
      </w:r>
      <w:hyperlink r:id="rId1770" w:anchor="1653"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Поскольку временная система Ucadia находится в гармонии с истинными циклами Земли и наиболее древними системами хранения времени самых древних кровей царя-жреца, временная система Ucadia также представляет собой единственную истинную и единственно </w:t>
      </w:r>
      <w:hyperlink r:id="rId1771" w:tooltip="нажмите, чтобы просмотреть определение допустимого" w:history="1">
        <w:r w:rsidRPr="00AF3038">
          <w:rPr>
            <w:rFonts w:ascii="Arial" w:eastAsia="Times New Roman" w:hAnsi="Arial" w:cs="Arial"/>
            <w:color w:val="0033CC"/>
            <w:sz w:val="18"/>
            <w:szCs w:val="18"/>
            <w:lang w:eastAsia="ru-RU"/>
          </w:rPr>
          <w:t>действительную </w:t>
        </w:r>
      </w:hyperlink>
      <w:r w:rsidRPr="00AF3038">
        <w:rPr>
          <w:rFonts w:ascii="Arial" w:eastAsia="Times New Roman" w:hAnsi="Arial" w:cs="Arial"/>
          <w:color w:val="000000"/>
          <w:sz w:val="18"/>
          <w:szCs w:val="18"/>
          <w:lang w:eastAsia="ru-RU"/>
        </w:rPr>
        <w:t>временную систему.</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38" w:name="1654"/>
      <w:bookmarkEnd w:id="238"/>
      <w:r w:rsidRPr="00AF3038">
        <w:rPr>
          <w:rFonts w:ascii="Arial" w:eastAsia="Times New Roman" w:hAnsi="Arial" w:cs="Arial"/>
          <w:b/>
          <w:bCs/>
          <w:color w:val="000000"/>
          <w:lang w:eastAsia="ru-RU"/>
        </w:rPr>
        <w:t>Канон 1654 </w:t>
      </w:r>
      <w:r w:rsidRPr="00AF3038">
        <w:rPr>
          <w:rFonts w:ascii="Arial" w:eastAsia="Times New Roman" w:hAnsi="Arial" w:cs="Arial"/>
          <w:color w:val="000000"/>
          <w:sz w:val="16"/>
          <w:szCs w:val="16"/>
          <w:lang w:eastAsia="ru-RU"/>
        </w:rPr>
        <w:t>( </w:t>
      </w:r>
      <w:hyperlink r:id="rId1772" w:anchor="1654"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В соответствии с </w:t>
      </w:r>
      <w:hyperlink r:id="rId1773" w:tooltip="нажмите, чтобы просмотреть определение принятия" w:history="1">
        <w:r w:rsidRPr="00AF3038">
          <w:rPr>
            <w:rFonts w:ascii="Arial" w:eastAsia="Times New Roman" w:hAnsi="Arial" w:cs="Arial"/>
            <w:color w:val="0033CC"/>
            <w:sz w:val="18"/>
            <w:szCs w:val="18"/>
            <w:lang w:eastAsia="ru-RU"/>
          </w:rPr>
          <w:t>признанием </w:t>
        </w:r>
      </w:hyperlink>
      <w:hyperlink r:id="rId1774" w:tooltip="нажмите, чтобы просмотреть определение римского права" w:history="1">
        <w:r w:rsidRPr="00AF3038">
          <w:rPr>
            <w:rFonts w:ascii="Arial" w:eastAsia="Times New Roman" w:hAnsi="Arial" w:cs="Arial"/>
            <w:color w:val="0033CC"/>
            <w:sz w:val="18"/>
            <w:szCs w:val="18"/>
            <w:lang w:eastAsia="ru-RU"/>
          </w:rPr>
          <w:t>Римским Правом </w:t>
        </w:r>
      </w:hyperlink>
      <w:r w:rsidRPr="00AF3038">
        <w:rPr>
          <w:rFonts w:ascii="Arial" w:eastAsia="Times New Roman" w:hAnsi="Arial" w:cs="Arial"/>
          <w:color w:val="000000"/>
          <w:sz w:val="18"/>
          <w:szCs w:val="18"/>
          <w:lang w:eastAsia="ru-RU"/>
        </w:rPr>
        <w:t>, талмудическим правом и законами шариата, что такие </w:t>
      </w:r>
      <w:hyperlink r:id="rId1775" w:tooltip="нажмите, чтобы просмотреть определение inferior" w:history="1">
        <w:r w:rsidRPr="00AF3038">
          <w:rPr>
            <w:rFonts w:ascii="Arial" w:eastAsia="Times New Roman" w:hAnsi="Arial" w:cs="Arial"/>
            <w:color w:val="0033CC"/>
            <w:sz w:val="18"/>
            <w:szCs w:val="18"/>
            <w:lang w:eastAsia="ru-RU"/>
          </w:rPr>
          <w:t>низшие </w:t>
        </w:r>
      </w:hyperlink>
      <w:r w:rsidRPr="00AF3038">
        <w:rPr>
          <w:rFonts w:ascii="Arial" w:eastAsia="Times New Roman" w:hAnsi="Arial" w:cs="Arial"/>
          <w:color w:val="000000"/>
          <w:sz w:val="18"/>
          <w:szCs w:val="18"/>
          <w:lang w:eastAsia="ru-RU"/>
        </w:rPr>
        <w:t>временные системы будут законно отменены в конце дней, все три временные системы настоящим объявляются недействительными. Поэтому использование римского времени, талмудического времени, Исламского времени или другой временной системы в официальной </w:t>
      </w:r>
      <w:hyperlink r:id="rId1776" w:tooltip="нажмите, чтобы просмотреть определение формы" w:history="1">
        <w:r w:rsidRPr="00AF3038">
          <w:rPr>
            <w:rFonts w:ascii="Arial" w:eastAsia="Times New Roman" w:hAnsi="Arial" w:cs="Arial"/>
            <w:color w:val="0033CC"/>
            <w:sz w:val="18"/>
            <w:szCs w:val="18"/>
            <w:lang w:eastAsia="ru-RU"/>
          </w:rPr>
          <w:t>форме </w:t>
        </w:r>
      </w:hyperlink>
      <w:r w:rsidRPr="00AF3038">
        <w:rPr>
          <w:rFonts w:ascii="Arial" w:eastAsia="Times New Roman" w:hAnsi="Arial" w:cs="Arial"/>
          <w:color w:val="000000"/>
          <w:sz w:val="18"/>
          <w:szCs w:val="18"/>
          <w:lang w:eastAsia="ru-RU"/>
        </w:rPr>
        <w:t>не имеет никакого эффекта.</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39" w:name="1655"/>
      <w:bookmarkEnd w:id="239"/>
      <w:r w:rsidRPr="00AF3038">
        <w:rPr>
          <w:rFonts w:ascii="Arial" w:eastAsia="Times New Roman" w:hAnsi="Arial" w:cs="Arial"/>
          <w:b/>
          <w:bCs/>
          <w:color w:val="000000"/>
          <w:lang w:eastAsia="ru-RU"/>
        </w:rPr>
        <w:t>Канон 1655 </w:t>
      </w:r>
      <w:r w:rsidRPr="00AF3038">
        <w:rPr>
          <w:rFonts w:ascii="Arial" w:eastAsia="Times New Roman" w:hAnsi="Arial" w:cs="Arial"/>
          <w:color w:val="000000"/>
          <w:sz w:val="16"/>
          <w:szCs w:val="16"/>
          <w:lang w:eastAsia="ru-RU"/>
        </w:rPr>
        <w:t>( </w:t>
      </w:r>
      <w:hyperlink r:id="rId1777" w:anchor="1655"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Поскольку римское время настоящим объявляется недействительным, все заявленные полномочия, власть, право и влияние, полученные из этой системы, также настоящим объявляются недействительными.</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40" w:name="1656"/>
      <w:bookmarkEnd w:id="240"/>
      <w:r w:rsidRPr="00AF3038">
        <w:rPr>
          <w:rFonts w:ascii="Arial" w:eastAsia="Times New Roman" w:hAnsi="Arial" w:cs="Arial"/>
          <w:b/>
          <w:bCs/>
          <w:color w:val="000000"/>
          <w:lang w:eastAsia="ru-RU"/>
        </w:rPr>
        <w:t>Канон 1656 </w:t>
      </w:r>
      <w:r w:rsidRPr="00AF3038">
        <w:rPr>
          <w:rFonts w:ascii="Arial" w:eastAsia="Times New Roman" w:hAnsi="Arial" w:cs="Arial"/>
          <w:color w:val="000000"/>
          <w:sz w:val="16"/>
          <w:szCs w:val="16"/>
          <w:lang w:eastAsia="ru-RU"/>
        </w:rPr>
        <w:t>( </w:t>
      </w:r>
      <w:hyperlink r:id="rId1778" w:anchor="1656"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Использование любой другой системы времени, кроме </w:t>
      </w:r>
      <w:hyperlink r:id="rId1779" w:tooltip="нажмите, чтобы просмотреть определение Ucadia" w:history="1">
        <w:r w:rsidRPr="00AF3038">
          <w:rPr>
            <w:rFonts w:ascii="Arial" w:eastAsia="Times New Roman" w:hAnsi="Arial" w:cs="Arial"/>
            <w:color w:val="0033CC"/>
            <w:sz w:val="18"/>
            <w:szCs w:val="18"/>
            <w:lang w:eastAsia="ru-RU"/>
          </w:rPr>
          <w:t>системы </w:t>
        </w:r>
      </w:hyperlink>
      <w:r w:rsidRPr="00AF3038">
        <w:rPr>
          <w:rFonts w:ascii="Arial" w:eastAsia="Times New Roman" w:hAnsi="Arial" w:cs="Arial"/>
          <w:color w:val="000000"/>
          <w:sz w:val="18"/>
          <w:szCs w:val="18"/>
          <w:lang w:eastAsia="ru-RU"/>
        </w:rPr>
        <w:t>времени Ucadia, для официальной и </w:t>
      </w:r>
      <w:hyperlink r:id="rId1780" w:tooltip="нажмите, чтобы просмотреть определение допустимого" w:history="1">
        <w:r w:rsidRPr="00AF3038">
          <w:rPr>
            <w:rFonts w:ascii="Arial" w:eastAsia="Times New Roman" w:hAnsi="Arial" w:cs="Arial"/>
            <w:color w:val="0033CC"/>
            <w:sz w:val="18"/>
            <w:szCs w:val="18"/>
            <w:lang w:eastAsia="ru-RU"/>
          </w:rPr>
          <w:t>действительной </w:t>
        </w:r>
      </w:hyperlink>
      <w:hyperlink r:id="rId1781" w:tooltip="нажмите, чтобы просмотреть определение формы" w:history="1">
        <w:r w:rsidRPr="00AF3038">
          <w:rPr>
            <w:rFonts w:ascii="Arial" w:eastAsia="Times New Roman" w:hAnsi="Arial" w:cs="Arial"/>
            <w:color w:val="0033CC"/>
            <w:sz w:val="18"/>
            <w:szCs w:val="18"/>
            <w:lang w:eastAsia="ru-RU"/>
          </w:rPr>
          <w:t>формы </w:t>
        </w:r>
      </w:hyperlink>
      <w:r w:rsidRPr="00AF3038">
        <w:rPr>
          <w:rFonts w:ascii="Arial" w:eastAsia="Times New Roman" w:hAnsi="Arial" w:cs="Arial"/>
          <w:color w:val="000000"/>
          <w:sz w:val="18"/>
          <w:szCs w:val="18"/>
          <w:lang w:eastAsia="ru-RU"/>
        </w:rPr>
        <w:t>запрещено, за исключением случаев, когда документы производятся специально для использования в </w:t>
      </w:r>
      <w:hyperlink r:id="rId1782" w:tooltip="нажмите, чтобы просмотреть определение inferior" w:history="1">
        <w:r w:rsidRPr="00AF3038">
          <w:rPr>
            <w:rFonts w:ascii="Arial" w:eastAsia="Times New Roman" w:hAnsi="Arial" w:cs="Arial"/>
            <w:color w:val="0033CC"/>
            <w:sz w:val="18"/>
            <w:szCs w:val="18"/>
            <w:lang w:eastAsia="ru-RU"/>
          </w:rPr>
          <w:t>нижестоящих </w:t>
        </w:r>
      </w:hyperlink>
      <w:r w:rsidRPr="00AF3038">
        <w:rPr>
          <w:rFonts w:ascii="Arial" w:eastAsia="Times New Roman" w:hAnsi="Arial" w:cs="Arial"/>
          <w:color w:val="000000"/>
          <w:sz w:val="18"/>
          <w:szCs w:val="18"/>
          <w:lang w:eastAsia="ru-RU"/>
        </w:rPr>
        <w:t>юрисдикциях.</w:t>
      </w:r>
    </w:p>
    <w:p w:rsidR="00AF3038" w:rsidRPr="00AF3038" w:rsidRDefault="00AF3038" w:rsidP="00AF30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F3038">
        <w:rPr>
          <w:rFonts w:ascii="Arial" w:eastAsia="Times New Roman" w:hAnsi="Arial" w:cs="Arial"/>
          <w:b/>
          <w:bCs/>
          <w:color w:val="000000"/>
          <w:sz w:val="36"/>
          <w:szCs w:val="36"/>
          <w:lang w:eastAsia="ru-RU"/>
        </w:rPr>
        <w:t>Статья 40-Машина</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41" w:name="1657"/>
      <w:bookmarkEnd w:id="241"/>
      <w:r w:rsidRPr="00AF3038">
        <w:rPr>
          <w:rFonts w:ascii="Arial" w:eastAsia="Times New Roman" w:hAnsi="Arial" w:cs="Arial"/>
          <w:b/>
          <w:bCs/>
          <w:color w:val="000000"/>
          <w:lang w:eastAsia="ru-RU"/>
        </w:rPr>
        <w:t>Канон 1657 </w:t>
      </w:r>
      <w:r w:rsidRPr="00AF3038">
        <w:rPr>
          <w:rFonts w:ascii="Arial" w:eastAsia="Times New Roman" w:hAnsi="Arial" w:cs="Arial"/>
          <w:color w:val="000000"/>
          <w:sz w:val="16"/>
          <w:szCs w:val="16"/>
          <w:lang w:eastAsia="ru-RU"/>
        </w:rPr>
        <w:t>(</w:t>
      </w:r>
      <w:hyperlink r:id="rId1783" w:anchor="1657"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Машина-это устройство, содержащее одну или несколько неорганических движущихся частей, способных использовать, передавать или изменять энергию. Машина также может быть правильно определена как </w:t>
      </w:r>
      <w:hyperlink r:id="rId1784" w:tooltip="нажмите, чтобы просмотреть определение хорошего" w:history="1">
        <w:r w:rsidRPr="00AF3038">
          <w:rPr>
            <w:rFonts w:ascii="Arial" w:eastAsia="Times New Roman" w:hAnsi="Arial" w:cs="Arial"/>
            <w:color w:val="0033CC"/>
            <w:sz w:val="18"/>
            <w:szCs w:val="18"/>
            <w:lang w:eastAsia="ru-RU"/>
          </w:rPr>
          <w:t>товар </w:t>
        </w:r>
      </w:hyperlink>
      <w:r w:rsidRPr="00AF3038">
        <w:rPr>
          <w:rFonts w:ascii="Arial" w:eastAsia="Times New Roman" w:hAnsi="Arial" w:cs="Arial"/>
          <w:color w:val="000000"/>
          <w:sz w:val="18"/>
          <w:szCs w:val="18"/>
          <w:lang w:eastAsia="ru-RU"/>
        </w:rPr>
        <w:t>.</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42" w:name="1658"/>
      <w:bookmarkEnd w:id="242"/>
      <w:r w:rsidRPr="00AF3038">
        <w:rPr>
          <w:rFonts w:ascii="Arial" w:eastAsia="Times New Roman" w:hAnsi="Arial" w:cs="Arial"/>
          <w:b/>
          <w:bCs/>
          <w:color w:val="000000"/>
          <w:lang w:eastAsia="ru-RU"/>
        </w:rPr>
        <w:t>Канон 1658 </w:t>
      </w:r>
      <w:r w:rsidRPr="00AF3038">
        <w:rPr>
          <w:rFonts w:ascii="Arial" w:eastAsia="Times New Roman" w:hAnsi="Arial" w:cs="Arial"/>
          <w:color w:val="000000"/>
          <w:sz w:val="16"/>
          <w:szCs w:val="16"/>
          <w:lang w:eastAsia="ru-RU"/>
        </w:rPr>
        <w:t>( </w:t>
      </w:r>
      <w:hyperlink r:id="rId1785" w:anchor="1658"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786" w:tooltip="нажмите, чтобы просмотреть определение допустимого" w:history="1">
        <w:r w:rsidRPr="00AF3038">
          <w:rPr>
            <w:rFonts w:ascii="Arial" w:eastAsia="Times New Roman" w:hAnsi="Arial" w:cs="Arial"/>
            <w:color w:val="0033CC"/>
            <w:sz w:val="18"/>
            <w:szCs w:val="18"/>
            <w:lang w:eastAsia="ru-RU"/>
          </w:rPr>
          <w:t>Действительная </w:t>
        </w:r>
      </w:hyperlink>
      <w:r w:rsidRPr="00AF3038">
        <w:rPr>
          <w:rFonts w:ascii="Arial" w:eastAsia="Times New Roman" w:hAnsi="Arial" w:cs="Arial"/>
          <w:color w:val="000000"/>
          <w:sz w:val="18"/>
          <w:szCs w:val="18"/>
          <w:lang w:eastAsia="ru-RU"/>
        </w:rPr>
        <w:t>машина-это любая машина, в которой ее марка и модель, включая чертежи, должным образом зарегистрированы, она обладает заводской табличкой и была протестирована и сертифицирована на механическое соответствие ее зарегистрированным спецификациям.</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43" w:name="1659"/>
      <w:bookmarkEnd w:id="243"/>
      <w:r w:rsidRPr="00AF3038">
        <w:rPr>
          <w:rFonts w:ascii="Arial" w:eastAsia="Times New Roman" w:hAnsi="Arial" w:cs="Arial"/>
          <w:b/>
          <w:bCs/>
          <w:color w:val="000000"/>
          <w:lang w:eastAsia="ru-RU"/>
        </w:rPr>
        <w:lastRenderedPageBreak/>
        <w:t>Канон 1659 </w:t>
      </w:r>
      <w:r w:rsidRPr="00AF3038">
        <w:rPr>
          <w:rFonts w:ascii="Arial" w:eastAsia="Times New Roman" w:hAnsi="Arial" w:cs="Arial"/>
          <w:color w:val="000000"/>
          <w:sz w:val="16"/>
          <w:szCs w:val="16"/>
          <w:lang w:eastAsia="ru-RU"/>
        </w:rPr>
        <w:t>(</w:t>
      </w:r>
      <w:hyperlink r:id="rId1787" w:anchor="1659"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Поскольку все машины построены из объектов и понятий, все машины по умолчанию удерживаются в </w:t>
      </w:r>
      <w:hyperlink r:id="rId1788" w:tooltip="щелкните, чтобы просмотреть определение доверия" w:history="1">
        <w:r w:rsidRPr="00AF3038">
          <w:rPr>
            <w:rFonts w:ascii="Arial" w:eastAsia="Times New Roman" w:hAnsi="Arial" w:cs="Arial"/>
            <w:color w:val="0033CC"/>
            <w:sz w:val="18"/>
            <w:szCs w:val="18"/>
            <w:lang w:eastAsia="ru-RU"/>
          </w:rPr>
          <w:t>доверии </w:t>
        </w:r>
      </w:hyperlink>
      <w:r w:rsidRPr="00AF3038">
        <w:rPr>
          <w:rFonts w:ascii="Arial" w:eastAsia="Times New Roman" w:hAnsi="Arial" w:cs="Arial"/>
          <w:color w:val="000000"/>
          <w:sz w:val="18"/>
          <w:szCs w:val="18"/>
          <w:lang w:eastAsia="ru-RU"/>
        </w:rPr>
        <w:t>в соответствии с этими канонами и священным заветом </w:t>
      </w:r>
      <w:hyperlink r:id="rId1789" w:tooltip="нажмите, чтобы просмотреть определение Pactum de Singularis Caelum" w:history="1">
        <w:r w:rsidRPr="00AF3038">
          <w:rPr>
            <w:rFonts w:ascii="Arial" w:eastAsia="Times New Roman" w:hAnsi="Arial" w:cs="Arial"/>
            <w:color w:val="0033CC"/>
            <w:sz w:val="18"/>
            <w:szCs w:val="18"/>
            <w:lang w:eastAsia="ru-RU"/>
          </w:rPr>
          <w:t>Pactum de Singularis Caelum </w:t>
        </w:r>
      </w:hyperlink>
      <w:r w:rsidRPr="00AF3038">
        <w:rPr>
          <w:rFonts w:ascii="Arial" w:eastAsia="Times New Roman" w:hAnsi="Arial" w:cs="Arial"/>
          <w:color w:val="000000"/>
          <w:sz w:val="18"/>
          <w:szCs w:val="18"/>
          <w:lang w:eastAsia="ru-RU"/>
        </w:rPr>
        <w:t>, согласованным волей всех объектов и понятий.</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44" w:name="1660"/>
      <w:bookmarkEnd w:id="244"/>
      <w:r w:rsidRPr="00AF3038">
        <w:rPr>
          <w:rFonts w:ascii="Arial" w:eastAsia="Times New Roman" w:hAnsi="Arial" w:cs="Arial"/>
          <w:b/>
          <w:bCs/>
          <w:color w:val="000000"/>
          <w:lang w:eastAsia="ru-RU"/>
        </w:rPr>
        <w:t>Canon 1660 </w:t>
      </w:r>
      <w:r w:rsidRPr="00AF3038">
        <w:rPr>
          <w:rFonts w:ascii="Arial" w:eastAsia="Times New Roman" w:hAnsi="Arial" w:cs="Arial"/>
          <w:color w:val="000000"/>
          <w:sz w:val="16"/>
          <w:szCs w:val="16"/>
          <w:lang w:eastAsia="ru-RU"/>
        </w:rPr>
        <w:t>(</w:t>
      </w:r>
      <w:hyperlink r:id="rId1790" w:anchor="1660"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Машина, которая не была должным образом зарегистрирована в Укадийском </w:t>
      </w:r>
      <w:hyperlink r:id="rId1791" w:tooltip="нажмите, чтобы просмотреть определение общества" w:history="1">
        <w:r w:rsidRPr="00AF3038">
          <w:rPr>
            <w:rFonts w:ascii="Arial" w:eastAsia="Times New Roman" w:hAnsi="Arial" w:cs="Arial"/>
            <w:color w:val="0033CC"/>
            <w:sz w:val="18"/>
            <w:szCs w:val="18"/>
            <w:lang w:eastAsia="ru-RU"/>
          </w:rPr>
          <w:t>обществе </w:t>
        </w:r>
      </w:hyperlink>
      <w:r w:rsidRPr="00AF3038">
        <w:rPr>
          <w:rFonts w:ascii="Arial" w:eastAsia="Times New Roman" w:hAnsi="Arial" w:cs="Arial"/>
          <w:color w:val="000000"/>
          <w:sz w:val="18"/>
          <w:szCs w:val="18"/>
          <w:lang w:eastAsia="ru-RU"/>
        </w:rPr>
        <w:t>в соответствии с этими канонами, является незарегистрированной машиной.</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45" w:name="1661"/>
      <w:bookmarkEnd w:id="245"/>
      <w:r w:rsidRPr="00AF3038">
        <w:rPr>
          <w:rFonts w:ascii="Arial" w:eastAsia="Times New Roman" w:hAnsi="Arial" w:cs="Arial"/>
          <w:b/>
          <w:bCs/>
          <w:color w:val="000000"/>
          <w:lang w:eastAsia="ru-RU"/>
        </w:rPr>
        <w:t>Канон 1661 </w:t>
      </w:r>
      <w:r w:rsidRPr="00AF3038">
        <w:rPr>
          <w:rFonts w:ascii="Arial" w:eastAsia="Times New Roman" w:hAnsi="Arial" w:cs="Arial"/>
          <w:color w:val="000000"/>
          <w:sz w:val="16"/>
          <w:szCs w:val="16"/>
          <w:lang w:eastAsia="ru-RU"/>
        </w:rPr>
        <w:t>( </w:t>
      </w:r>
      <w:hyperlink r:id="rId1792" w:anchor="1661"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Незарегистрированная машина не имеет никаких прав на использование или быть использованным на или с</w:t>
      </w:r>
      <w:hyperlink r:id="rId1793" w:tooltip="нажмите, чтобы просмотреть определение свойства" w:history="1">
        <w:r w:rsidRPr="00AF3038">
          <w:rPr>
            <w:rFonts w:ascii="Arial" w:eastAsia="Times New Roman" w:hAnsi="Arial" w:cs="Arial"/>
            <w:color w:val="0033CC"/>
            <w:sz w:val="18"/>
            <w:szCs w:val="18"/>
            <w:lang w:eastAsia="ru-RU"/>
          </w:rPr>
          <w:t>собственностью </w:t>
        </w:r>
      </w:hyperlink>
      <w:r w:rsidRPr="00AF3038">
        <w:rPr>
          <w:rFonts w:ascii="Arial" w:eastAsia="Times New Roman" w:hAnsi="Arial" w:cs="Arial"/>
          <w:color w:val="000000"/>
          <w:sz w:val="18"/>
          <w:szCs w:val="18"/>
          <w:lang w:eastAsia="ru-RU"/>
        </w:rPr>
        <w:t>Ucadian </w:t>
      </w:r>
      <w:hyperlink r:id="rId1794" w:tooltip="нажмите, чтобы просмотреть определение общества" w:history="1">
        <w:r w:rsidRPr="00AF3038">
          <w:rPr>
            <w:rFonts w:ascii="Arial" w:eastAsia="Times New Roman" w:hAnsi="Arial" w:cs="Arial"/>
            <w:color w:val="0033CC"/>
            <w:sz w:val="18"/>
            <w:szCs w:val="18"/>
            <w:lang w:eastAsia="ru-RU"/>
          </w:rPr>
          <w:t>общества </w:t>
        </w:r>
      </w:hyperlink>
      <w:r w:rsidRPr="00AF3038">
        <w:rPr>
          <w:rFonts w:ascii="Arial" w:eastAsia="Times New Roman" w:hAnsi="Arial" w:cs="Arial"/>
          <w:color w:val="000000"/>
          <w:sz w:val="18"/>
          <w:szCs w:val="18"/>
          <w:lang w:eastAsia="ru-RU"/>
        </w:rPr>
        <w:t>.</w:t>
      </w:r>
    </w:p>
    <w:p w:rsidR="00AF3038" w:rsidRPr="00AF3038" w:rsidRDefault="00AF3038" w:rsidP="00AF30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F3038">
        <w:rPr>
          <w:rFonts w:ascii="Arial" w:eastAsia="Times New Roman" w:hAnsi="Arial" w:cs="Arial"/>
          <w:b/>
          <w:bCs/>
          <w:color w:val="000000"/>
          <w:sz w:val="36"/>
          <w:szCs w:val="36"/>
          <w:lang w:eastAsia="ru-RU"/>
        </w:rPr>
        <w:t>Статья 41-Регистр</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46" w:name="1662"/>
      <w:bookmarkEnd w:id="246"/>
      <w:r w:rsidRPr="00AF3038">
        <w:rPr>
          <w:rFonts w:ascii="Arial" w:eastAsia="Times New Roman" w:hAnsi="Arial" w:cs="Arial"/>
          <w:b/>
          <w:bCs/>
          <w:color w:val="000000"/>
          <w:lang w:eastAsia="ru-RU"/>
        </w:rPr>
        <w:t>Канон 1662 </w:t>
      </w:r>
      <w:r w:rsidRPr="00AF3038">
        <w:rPr>
          <w:rFonts w:ascii="Arial" w:eastAsia="Times New Roman" w:hAnsi="Arial" w:cs="Arial"/>
          <w:color w:val="000000"/>
          <w:sz w:val="16"/>
          <w:szCs w:val="16"/>
          <w:lang w:eastAsia="ru-RU"/>
        </w:rPr>
        <w:t>( </w:t>
      </w:r>
      <w:hyperlink r:id="rId1795" w:anchor="1662"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Регистр-это книга записей, в которую регулярно вносятся данные </w:t>
      </w:r>
      <w:hyperlink r:id="rId1796" w:tooltip="нажмите, чтобы просмотреть определение формы" w:history="1">
        <w:r w:rsidRPr="00AF3038">
          <w:rPr>
            <w:rFonts w:ascii="Arial" w:eastAsia="Times New Roman" w:hAnsi="Arial" w:cs="Arial"/>
            <w:color w:val="0033CC"/>
            <w:sz w:val="18"/>
            <w:szCs w:val="18"/>
            <w:lang w:eastAsia="ru-RU"/>
          </w:rPr>
          <w:t>формы</w:t>
        </w:r>
      </w:hyperlink>
      <w:r w:rsidRPr="00AF3038">
        <w:rPr>
          <w:rFonts w:ascii="Arial" w:eastAsia="Times New Roman" w:hAnsi="Arial" w:cs="Arial"/>
          <w:color w:val="000000"/>
          <w:sz w:val="18"/>
          <w:szCs w:val="18"/>
          <w:lang w:eastAsia="ru-RU"/>
        </w:rPr>
        <w:t>, считающиеся достаточно важными для точного учета. Следовательно, все, что считается "</w:t>
      </w:r>
      <w:hyperlink r:id="rId1797" w:tooltip="нажмите, чтобы просмотреть определение записи" w:history="1">
        <w:r w:rsidRPr="00AF3038">
          <w:rPr>
            <w:rFonts w:ascii="Arial" w:eastAsia="Times New Roman" w:hAnsi="Arial" w:cs="Arial"/>
            <w:color w:val="0033CC"/>
            <w:sz w:val="18"/>
            <w:szCs w:val="18"/>
            <w:lang w:eastAsia="ru-RU"/>
          </w:rPr>
          <w:t>записанным</w:t>
        </w:r>
      </w:hyperlink>
      <w:r w:rsidRPr="00AF3038">
        <w:rPr>
          <w:rFonts w:ascii="Arial" w:eastAsia="Times New Roman" w:hAnsi="Arial" w:cs="Arial"/>
          <w:color w:val="000000"/>
          <w:sz w:val="18"/>
          <w:szCs w:val="18"/>
          <w:lang w:eastAsia="ru-RU"/>
        </w:rPr>
        <w:t>", буквально записывается в регистр.</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47" w:name="1663"/>
      <w:bookmarkEnd w:id="247"/>
      <w:r w:rsidRPr="00AF3038">
        <w:rPr>
          <w:rFonts w:ascii="Arial" w:eastAsia="Times New Roman" w:hAnsi="Arial" w:cs="Arial"/>
          <w:b/>
          <w:bCs/>
          <w:color w:val="000000"/>
          <w:lang w:eastAsia="ru-RU"/>
        </w:rPr>
        <w:t>Канон 1663 </w:t>
      </w:r>
      <w:r w:rsidRPr="00AF3038">
        <w:rPr>
          <w:rFonts w:ascii="Arial" w:eastAsia="Times New Roman" w:hAnsi="Arial" w:cs="Arial"/>
          <w:color w:val="000000"/>
          <w:sz w:val="16"/>
          <w:szCs w:val="16"/>
          <w:lang w:eastAsia="ru-RU"/>
        </w:rPr>
        <w:t>( </w:t>
      </w:r>
      <w:hyperlink r:id="rId1798" w:anchor="1663"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799" w:tooltip="нажмите, чтобы просмотреть определение допустимого" w:history="1">
        <w:r w:rsidRPr="00AF3038">
          <w:rPr>
            <w:rFonts w:ascii="Arial" w:eastAsia="Times New Roman" w:hAnsi="Arial" w:cs="Arial"/>
            <w:color w:val="0033CC"/>
            <w:sz w:val="18"/>
            <w:szCs w:val="18"/>
            <w:lang w:eastAsia="ru-RU"/>
          </w:rPr>
          <w:t>Действующий </w:t>
        </w:r>
      </w:hyperlink>
      <w:r w:rsidRPr="00AF3038">
        <w:rPr>
          <w:rFonts w:ascii="Arial" w:eastAsia="Times New Roman" w:hAnsi="Arial" w:cs="Arial"/>
          <w:color w:val="000000"/>
          <w:sz w:val="18"/>
          <w:szCs w:val="18"/>
          <w:lang w:eastAsia="ru-RU"/>
        </w:rPr>
        <w:t>реестр имеет конкретную цель, уровень важности по отношению к другим реестрам, условия регистрации и условия передачи определенных прав в соответствии с </w:t>
      </w:r>
      <w:hyperlink r:id="rId1800" w:tooltip="нажмите, чтобы просмотреть определение допустимого" w:history="1">
        <w:r w:rsidRPr="00AF3038">
          <w:rPr>
            <w:rFonts w:ascii="Arial" w:eastAsia="Times New Roman" w:hAnsi="Arial" w:cs="Arial"/>
            <w:color w:val="0033CC"/>
            <w:sz w:val="18"/>
            <w:szCs w:val="18"/>
            <w:lang w:eastAsia="ru-RU"/>
          </w:rPr>
          <w:t>действующим </w:t>
        </w:r>
      </w:hyperlink>
      <w:r w:rsidRPr="00AF3038">
        <w:rPr>
          <w:rFonts w:ascii="Arial" w:eastAsia="Times New Roman" w:hAnsi="Arial" w:cs="Arial"/>
          <w:color w:val="000000"/>
          <w:sz w:val="18"/>
          <w:szCs w:val="18"/>
          <w:lang w:eastAsia="ru-RU"/>
        </w:rPr>
        <w:t>законодательством или статутом. Когда сравниваются два регистра, один из них, имеющий </w:t>
      </w:r>
      <w:hyperlink r:id="rId1801" w:tooltip="нажмите, чтобы просмотреть определение superior" w:history="1">
        <w:r w:rsidRPr="00AF3038">
          <w:rPr>
            <w:rFonts w:ascii="Arial" w:eastAsia="Times New Roman" w:hAnsi="Arial" w:cs="Arial"/>
            <w:color w:val="0033CC"/>
            <w:sz w:val="18"/>
            <w:szCs w:val="18"/>
            <w:lang w:eastAsia="ru-RU"/>
          </w:rPr>
          <w:t>более высокий </w:t>
        </w:r>
      </w:hyperlink>
      <w:hyperlink r:id="rId1802" w:tooltip="нажмите, чтобы просмотреть определение положения" w:history="1">
        <w:r w:rsidRPr="00AF3038">
          <w:rPr>
            <w:rFonts w:ascii="Arial" w:eastAsia="Times New Roman" w:hAnsi="Arial" w:cs="Arial"/>
            <w:color w:val="0033CC"/>
            <w:sz w:val="18"/>
            <w:szCs w:val="18"/>
            <w:lang w:eastAsia="ru-RU"/>
          </w:rPr>
          <w:t>статус </w:t>
        </w:r>
      </w:hyperlink>
      <w:r w:rsidRPr="00AF3038">
        <w:rPr>
          <w:rFonts w:ascii="Arial" w:eastAsia="Times New Roman" w:hAnsi="Arial" w:cs="Arial"/>
          <w:color w:val="000000"/>
          <w:sz w:val="18"/>
          <w:szCs w:val="18"/>
          <w:lang w:eastAsia="ru-RU"/>
        </w:rPr>
        <w:t>в законе, имеет права на другой регистр.</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48" w:name="1664"/>
      <w:bookmarkEnd w:id="248"/>
      <w:r w:rsidRPr="00AF3038">
        <w:rPr>
          <w:rFonts w:ascii="Arial" w:eastAsia="Times New Roman" w:hAnsi="Arial" w:cs="Arial"/>
          <w:b/>
          <w:bCs/>
          <w:color w:val="000000"/>
          <w:lang w:eastAsia="ru-RU"/>
        </w:rPr>
        <w:t>Canon 1664 </w:t>
      </w:r>
      <w:r w:rsidRPr="00AF3038">
        <w:rPr>
          <w:rFonts w:ascii="Arial" w:eastAsia="Times New Roman" w:hAnsi="Arial" w:cs="Arial"/>
          <w:color w:val="000000"/>
          <w:sz w:val="16"/>
          <w:szCs w:val="16"/>
          <w:lang w:eastAsia="ru-RU"/>
        </w:rPr>
        <w:t>(</w:t>
      </w:r>
      <w:hyperlink r:id="rId1803" w:anchor="1664"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Самый высокий и высший регистр из всех возможных регистров-это </w:t>
      </w:r>
      <w:hyperlink r:id="rId1804" w:tooltip="нажмите, чтобы просмотреть определение большого регистра" w:history="1">
        <w:r w:rsidRPr="00AF3038">
          <w:rPr>
            <w:rFonts w:ascii="Arial" w:eastAsia="Times New Roman" w:hAnsi="Arial" w:cs="Arial"/>
            <w:color w:val="0033CC"/>
            <w:sz w:val="18"/>
            <w:szCs w:val="18"/>
            <w:lang w:eastAsia="ru-RU"/>
          </w:rPr>
          <w:t>великий регистр </w:t>
        </w:r>
      </w:hyperlink>
      <w:hyperlink r:id="rId1805" w:tooltip="нажмите, чтобы просмотреть определение одного неба" w:history="1">
        <w:r w:rsidRPr="00AF3038">
          <w:rPr>
            <w:rFonts w:ascii="Arial" w:eastAsia="Times New Roman" w:hAnsi="Arial" w:cs="Arial"/>
            <w:color w:val="0033CC"/>
            <w:sz w:val="18"/>
            <w:szCs w:val="18"/>
            <w:lang w:eastAsia="ru-RU"/>
          </w:rPr>
          <w:t>Единого Неба </w:t>
        </w:r>
      </w:hyperlink>
      <w:r w:rsidRPr="00AF3038">
        <w:rPr>
          <w:rFonts w:ascii="Arial" w:eastAsia="Times New Roman" w:hAnsi="Arial" w:cs="Arial"/>
          <w:color w:val="000000"/>
          <w:sz w:val="18"/>
          <w:szCs w:val="18"/>
          <w:lang w:eastAsia="ru-RU"/>
        </w:rPr>
        <w:t>в соответствии с </w:t>
      </w:r>
      <w:hyperlink r:id="rId1806" w:tooltip="нажмите, чтобы просмотреть определение Pactum De Singularis Caelum" w:history="1">
        <w:r w:rsidRPr="00AF3038">
          <w:rPr>
            <w:rFonts w:ascii="Arial" w:eastAsia="Times New Roman" w:hAnsi="Arial" w:cs="Arial"/>
            <w:color w:val="0033CC"/>
            <w:sz w:val="18"/>
            <w:szCs w:val="18"/>
            <w:lang w:eastAsia="ru-RU"/>
          </w:rPr>
          <w:t>Pactum De Singularis Caelum </w:t>
        </w:r>
      </w:hyperlink>
      <w:r w:rsidRPr="00AF3038">
        <w:rPr>
          <w:rFonts w:ascii="Arial" w:eastAsia="Times New Roman" w:hAnsi="Arial" w:cs="Arial"/>
          <w:color w:val="000000"/>
          <w:sz w:val="18"/>
          <w:szCs w:val="18"/>
          <w:lang w:eastAsia="ru-RU"/>
        </w:rPr>
        <w:t>. Любой закон, претендующий на равное или более высокое </w:t>
      </w:r>
      <w:hyperlink r:id="rId1807" w:tooltip="нажмите, чтобы просмотреть определение положения" w:history="1">
        <w:r w:rsidRPr="00AF3038">
          <w:rPr>
            <w:rFonts w:ascii="Arial" w:eastAsia="Times New Roman" w:hAnsi="Arial" w:cs="Arial"/>
            <w:color w:val="0033CC"/>
            <w:sz w:val="18"/>
            <w:szCs w:val="18"/>
            <w:lang w:eastAsia="ru-RU"/>
          </w:rPr>
          <w:t>положение </w:t>
        </w:r>
      </w:hyperlink>
      <w:r w:rsidRPr="00AF3038">
        <w:rPr>
          <w:rFonts w:ascii="Arial" w:eastAsia="Times New Roman" w:hAnsi="Arial" w:cs="Arial"/>
          <w:color w:val="000000"/>
          <w:sz w:val="18"/>
          <w:szCs w:val="18"/>
          <w:lang w:eastAsia="ru-RU"/>
        </w:rPr>
        <w:t>в </w:t>
      </w:r>
      <w:hyperlink r:id="rId1808" w:tooltip="нажмите, чтобы просмотреть определение большого регистра" w:history="1">
        <w:r w:rsidRPr="00AF3038">
          <w:rPr>
            <w:rFonts w:ascii="Arial" w:eastAsia="Times New Roman" w:hAnsi="Arial" w:cs="Arial"/>
            <w:color w:val="0033CC"/>
            <w:sz w:val="18"/>
            <w:szCs w:val="18"/>
            <w:lang w:eastAsia="ru-RU"/>
          </w:rPr>
          <w:t>Великой Книге </w:t>
        </w:r>
      </w:hyperlink>
      <w:hyperlink r:id="rId1809" w:tooltip="нажмите, чтобы просмотреть определение одного неба" w:history="1">
        <w:r w:rsidRPr="00AF3038">
          <w:rPr>
            <w:rFonts w:ascii="Arial" w:eastAsia="Times New Roman" w:hAnsi="Arial" w:cs="Arial"/>
            <w:color w:val="0033CC"/>
            <w:sz w:val="18"/>
            <w:szCs w:val="18"/>
            <w:lang w:eastAsia="ru-RU"/>
          </w:rPr>
          <w:t>Единого Неба</w:t>
        </w:r>
      </w:hyperlink>
      <w:r w:rsidRPr="00AF3038">
        <w:rPr>
          <w:rFonts w:ascii="Arial" w:eastAsia="Times New Roman" w:hAnsi="Arial" w:cs="Arial"/>
          <w:color w:val="000000"/>
          <w:sz w:val="18"/>
          <w:szCs w:val="18"/>
          <w:lang w:eastAsia="ru-RU"/>
        </w:rPr>
        <w:t>, автоматически аннулируется с самого начала.</w:t>
      </w:r>
    </w:p>
    <w:p w:rsidR="00AF3038" w:rsidRPr="00AF3038" w:rsidRDefault="00AF3038" w:rsidP="00AF30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F3038">
        <w:rPr>
          <w:rFonts w:ascii="Arial" w:eastAsia="Times New Roman" w:hAnsi="Arial" w:cs="Arial"/>
          <w:b/>
          <w:bCs/>
          <w:color w:val="000000"/>
          <w:sz w:val="36"/>
          <w:szCs w:val="36"/>
          <w:lang w:eastAsia="ru-RU"/>
        </w:rPr>
        <w:t>Статья 42-Запись</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49" w:name="1665"/>
      <w:bookmarkEnd w:id="249"/>
      <w:r w:rsidRPr="00AF3038">
        <w:rPr>
          <w:rFonts w:ascii="Arial" w:eastAsia="Times New Roman" w:hAnsi="Arial" w:cs="Arial"/>
          <w:b/>
          <w:bCs/>
          <w:color w:val="000000"/>
          <w:lang w:eastAsia="ru-RU"/>
        </w:rPr>
        <w:t>Канон 1665 </w:t>
      </w:r>
      <w:r w:rsidRPr="00AF3038">
        <w:rPr>
          <w:rFonts w:ascii="Arial" w:eastAsia="Times New Roman" w:hAnsi="Arial" w:cs="Arial"/>
          <w:color w:val="000000"/>
          <w:sz w:val="16"/>
          <w:szCs w:val="16"/>
          <w:lang w:eastAsia="ru-RU"/>
        </w:rPr>
        <w:t>( </w:t>
      </w:r>
      <w:hyperlink r:id="rId1810" w:anchor="1665"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811" w:tooltip="нажмите, чтобы просмотреть определение записи" w:history="1">
        <w:r w:rsidRPr="00AF3038">
          <w:rPr>
            <w:rFonts w:ascii="Arial" w:eastAsia="Times New Roman" w:hAnsi="Arial" w:cs="Arial"/>
            <w:color w:val="0033CC"/>
            <w:sz w:val="18"/>
            <w:szCs w:val="18"/>
            <w:lang w:eastAsia="ru-RU"/>
          </w:rPr>
          <w:t>Запись </w:t>
        </w:r>
      </w:hyperlink>
      <w:r w:rsidRPr="00AF3038">
        <w:rPr>
          <w:rFonts w:ascii="Arial" w:eastAsia="Times New Roman" w:hAnsi="Arial" w:cs="Arial"/>
          <w:color w:val="000000"/>
          <w:sz w:val="18"/>
          <w:szCs w:val="18"/>
          <w:lang w:eastAsia="ru-RU"/>
        </w:rPr>
        <w:t>представляет собой письменный мемориал какой</w:t>
      </w:r>
      <w:hyperlink r:id="rId1812" w:tooltip="нажмите, чтобы просмотреть определение формы" w:history="1">
        <w:r w:rsidRPr="00AF3038">
          <w:rPr>
            <w:rFonts w:ascii="Arial" w:eastAsia="Times New Roman" w:hAnsi="Arial" w:cs="Arial"/>
            <w:color w:val="0033CC"/>
            <w:sz w:val="18"/>
            <w:szCs w:val="18"/>
            <w:lang w:eastAsia="ru-RU"/>
          </w:rPr>
          <w:t>-либо формы </w:t>
        </w:r>
      </w:hyperlink>
      <w:r w:rsidRPr="00AF3038">
        <w:rPr>
          <w:rFonts w:ascii="Arial" w:eastAsia="Times New Roman" w:hAnsi="Arial" w:cs="Arial"/>
          <w:color w:val="000000"/>
          <w:sz w:val="18"/>
          <w:szCs w:val="18"/>
          <w:lang w:eastAsia="ru-RU"/>
        </w:rPr>
        <w:t>события и действия и счет при аттестации или </w:t>
      </w:r>
      <w:hyperlink r:id="rId1813" w:tooltip="нажмите, чтобы просмотреть определение клятвы" w:history="1">
        <w:r w:rsidRPr="00AF3038">
          <w:rPr>
            <w:rFonts w:ascii="Arial" w:eastAsia="Times New Roman" w:hAnsi="Arial" w:cs="Arial"/>
            <w:color w:val="0033CC"/>
            <w:sz w:val="18"/>
            <w:szCs w:val="18"/>
            <w:lang w:eastAsia="ru-RU"/>
          </w:rPr>
          <w:t>присяге </w:t>
        </w:r>
      </w:hyperlink>
      <w:r w:rsidRPr="00AF3038">
        <w:rPr>
          <w:rFonts w:ascii="Arial" w:eastAsia="Times New Roman" w:hAnsi="Arial" w:cs="Arial"/>
          <w:color w:val="000000"/>
          <w:sz w:val="18"/>
          <w:szCs w:val="18"/>
          <w:lang w:eastAsia="ru-RU"/>
        </w:rPr>
        <w:t>как </w:t>
      </w:r>
      <w:hyperlink r:id="rId1814" w:tooltip="нажмите, чтобы просмотреть определение факта" w:history="1">
        <w:r w:rsidRPr="00AF3038">
          <w:rPr>
            <w:rFonts w:ascii="Arial" w:eastAsia="Times New Roman" w:hAnsi="Arial" w:cs="Arial"/>
            <w:color w:val="0033CC"/>
            <w:sz w:val="18"/>
            <w:szCs w:val="18"/>
            <w:lang w:eastAsia="ru-RU"/>
          </w:rPr>
          <w:t>факт </w:t>
        </w:r>
      </w:hyperlink>
      <w:r w:rsidRPr="00AF3038">
        <w:rPr>
          <w:rFonts w:ascii="Arial" w:eastAsia="Times New Roman" w:hAnsi="Arial" w:cs="Arial"/>
          <w:color w:val="000000"/>
          <w:sz w:val="18"/>
          <w:szCs w:val="18"/>
          <w:lang w:eastAsia="ru-RU"/>
        </w:rPr>
        <w:t>и передача </w:t>
      </w:r>
      <w:hyperlink r:id="rId1815" w:tooltip="нажмите, чтобы просмотреть определение доказательства" w:history="1">
        <w:r w:rsidRPr="00AF3038">
          <w:rPr>
            <w:rFonts w:ascii="Arial" w:eastAsia="Times New Roman" w:hAnsi="Arial" w:cs="Arial"/>
            <w:color w:val="0033CC"/>
            <w:sz w:val="18"/>
            <w:szCs w:val="18"/>
            <w:lang w:eastAsia="ru-RU"/>
          </w:rPr>
          <w:t>доказательства </w:t>
        </w:r>
      </w:hyperlink>
      <w:r w:rsidRPr="00AF3038">
        <w:rPr>
          <w:rFonts w:ascii="Arial" w:eastAsia="Times New Roman" w:hAnsi="Arial" w:cs="Arial"/>
          <w:color w:val="000000"/>
          <w:sz w:val="18"/>
          <w:szCs w:val="18"/>
          <w:lang w:eastAsia="ru-RU"/>
        </w:rPr>
        <w:t>такого </w:t>
      </w:r>
      <w:hyperlink r:id="rId1816" w:tooltip="нажмите, чтобы просмотреть определение факта" w:history="1">
        <w:r w:rsidRPr="00AF3038">
          <w:rPr>
            <w:rFonts w:ascii="Arial" w:eastAsia="Times New Roman" w:hAnsi="Arial" w:cs="Arial"/>
            <w:color w:val="0033CC"/>
            <w:sz w:val="18"/>
            <w:szCs w:val="18"/>
            <w:lang w:eastAsia="ru-RU"/>
          </w:rPr>
          <w:t>факта </w:t>
        </w:r>
      </w:hyperlink>
      <w:r w:rsidRPr="00AF3038">
        <w:rPr>
          <w:rFonts w:ascii="Arial" w:eastAsia="Times New Roman" w:hAnsi="Arial" w:cs="Arial"/>
          <w:color w:val="000000"/>
          <w:sz w:val="18"/>
          <w:szCs w:val="18"/>
          <w:lang w:eastAsia="ru-RU"/>
        </w:rPr>
        <w:t>затем сохраняется как знание и подлинная история причины в записях, Объединенных некоторыми идентифицированными в Memoradum, журнал или </w:t>
      </w:r>
      <w:hyperlink r:id="rId1817" w:tooltip="нажмите, чтобы просмотреть определение аффидевита" w:history="1">
        <w:r w:rsidRPr="00AF3038">
          <w:rPr>
            <w:rFonts w:ascii="Arial" w:eastAsia="Times New Roman" w:hAnsi="Arial" w:cs="Arial"/>
            <w:color w:val="0033CC"/>
            <w:sz w:val="18"/>
            <w:szCs w:val="18"/>
            <w:lang w:eastAsia="ru-RU"/>
          </w:rPr>
          <w:t>аффидевит </w:t>
        </w:r>
      </w:hyperlink>
      <w:r w:rsidRPr="00AF3038">
        <w:rPr>
          <w:rFonts w:ascii="Arial" w:eastAsia="Times New Roman" w:hAnsi="Arial" w:cs="Arial"/>
          <w:color w:val="000000"/>
          <w:sz w:val="18"/>
          <w:szCs w:val="18"/>
          <w:lang w:eastAsia="ru-RU"/>
        </w:rPr>
        <w:t>и </w:t>
      </w:r>
      <w:hyperlink r:id="rId1818" w:tooltip="щелкните, чтобы просмотреть определение сертификата" w:history="1">
        <w:r w:rsidRPr="00AF3038">
          <w:rPr>
            <w:rFonts w:ascii="Arial" w:eastAsia="Times New Roman" w:hAnsi="Arial" w:cs="Arial"/>
            <w:color w:val="0033CC"/>
            <w:sz w:val="18"/>
            <w:szCs w:val="18"/>
            <w:lang w:eastAsia="ru-RU"/>
          </w:rPr>
          <w:t>сертификат </w:t>
        </w:r>
      </w:hyperlink>
      <w:r w:rsidRPr="00AF3038">
        <w:rPr>
          <w:rFonts w:ascii="Arial" w:eastAsia="Times New Roman" w:hAnsi="Arial" w:cs="Arial"/>
          <w:color w:val="000000"/>
          <w:sz w:val="18"/>
          <w:szCs w:val="18"/>
          <w:lang w:eastAsia="ru-RU"/>
        </w:rPr>
        <w:t>или резюме.</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50" w:name="1666"/>
      <w:bookmarkEnd w:id="250"/>
      <w:r w:rsidRPr="00AF3038">
        <w:rPr>
          <w:rFonts w:ascii="Arial" w:eastAsia="Times New Roman" w:hAnsi="Arial" w:cs="Arial"/>
          <w:b/>
          <w:bCs/>
          <w:color w:val="000000"/>
          <w:lang w:eastAsia="ru-RU"/>
        </w:rPr>
        <w:t>Канон 1666 </w:t>
      </w:r>
      <w:r w:rsidRPr="00AF3038">
        <w:rPr>
          <w:rFonts w:ascii="Arial" w:eastAsia="Times New Roman" w:hAnsi="Arial" w:cs="Arial"/>
          <w:color w:val="000000"/>
          <w:sz w:val="16"/>
          <w:szCs w:val="16"/>
          <w:lang w:eastAsia="ru-RU"/>
        </w:rPr>
        <w:t>( </w:t>
      </w:r>
      <w:hyperlink r:id="rId1819" w:anchor="1666"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А </w:t>
      </w:r>
      <w:hyperlink r:id="rId1820" w:tooltip="нажмите, чтобы просмотреть определение допустимого" w:history="1">
        <w:r w:rsidRPr="00AF3038">
          <w:rPr>
            <w:rFonts w:ascii="Arial" w:eastAsia="Times New Roman" w:hAnsi="Arial" w:cs="Arial"/>
            <w:color w:val="0033CC"/>
            <w:sz w:val="18"/>
            <w:szCs w:val="18"/>
            <w:lang w:eastAsia="ru-RU"/>
          </w:rPr>
          <w:t>действующий</w:t>
        </w:r>
      </w:hyperlink>
      <w:r w:rsidRPr="00AF3038">
        <w:rPr>
          <w:rFonts w:ascii="Arial" w:eastAsia="Times New Roman" w:hAnsi="Arial" w:cs="Arial"/>
          <w:color w:val="000000"/>
          <w:sz w:val="18"/>
          <w:szCs w:val="18"/>
          <w:lang w:eastAsia="ru-RU"/>
        </w:rPr>
        <w:t> </w:t>
      </w:r>
      <w:hyperlink r:id="rId1821" w:tooltip="нажмите, чтобы просмотреть определение записи" w:history="1">
        <w:r w:rsidRPr="00AF3038">
          <w:rPr>
            <w:rFonts w:ascii="Arial" w:eastAsia="Times New Roman" w:hAnsi="Arial" w:cs="Arial"/>
            <w:color w:val="0033CC"/>
            <w:sz w:val="18"/>
            <w:szCs w:val="18"/>
            <w:lang w:eastAsia="ru-RU"/>
          </w:rPr>
          <w:t>рекорд</w:t>
        </w:r>
      </w:hyperlink>
      <w:r w:rsidRPr="00AF3038">
        <w:rPr>
          <w:rFonts w:ascii="Arial" w:eastAsia="Times New Roman" w:hAnsi="Arial" w:cs="Arial"/>
          <w:color w:val="000000"/>
          <w:sz w:val="18"/>
          <w:szCs w:val="18"/>
          <w:lang w:eastAsia="ru-RU"/>
        </w:rPr>
        <w:t> в </w:t>
      </w:r>
      <w:hyperlink r:id="rId1822" w:tooltip="нажмите, чтобы просмотреть определение большого регистра" w:history="1">
        <w:r w:rsidRPr="00AF3038">
          <w:rPr>
            <w:rFonts w:ascii="Arial" w:eastAsia="Times New Roman" w:hAnsi="Arial" w:cs="Arial"/>
            <w:color w:val="0033CC"/>
            <w:sz w:val="18"/>
            <w:szCs w:val="18"/>
            <w:lang w:eastAsia="ru-RU"/>
          </w:rPr>
          <w:t>Великой зарегистрируйтесь</w:t>
        </w:r>
      </w:hyperlink>
      <w:r w:rsidRPr="00AF3038">
        <w:rPr>
          <w:rFonts w:ascii="Arial" w:eastAsia="Times New Roman" w:hAnsi="Arial" w:cs="Arial"/>
          <w:color w:val="000000"/>
          <w:sz w:val="18"/>
          <w:szCs w:val="18"/>
          <w:lang w:eastAsia="ru-RU"/>
        </w:rPr>
        <w:t> и </w:t>
      </w:r>
      <w:hyperlink r:id="rId1823" w:tooltip="нажмите, чтобы просмотреть определение Public" w:history="1">
        <w:r w:rsidRPr="00AF3038">
          <w:rPr>
            <w:rFonts w:ascii="Arial" w:eastAsia="Times New Roman" w:hAnsi="Arial" w:cs="Arial"/>
            <w:color w:val="0033CC"/>
            <w:sz w:val="18"/>
            <w:szCs w:val="18"/>
            <w:lang w:eastAsia="ru-RU"/>
          </w:rPr>
          <w:t>публичные</w:t>
        </w:r>
      </w:hyperlink>
      <w:r w:rsidRPr="00AF3038">
        <w:rPr>
          <w:rFonts w:ascii="Arial" w:eastAsia="Times New Roman" w:hAnsi="Arial" w:cs="Arial"/>
          <w:color w:val="000000"/>
          <w:sz w:val="18"/>
          <w:szCs w:val="18"/>
          <w:lang w:eastAsia="ru-RU"/>
        </w:rPr>
        <w:t> </w:t>
      </w:r>
      <w:hyperlink r:id="rId1824" w:tooltip="нажмите, чтобы просмотреть определение записи" w:history="1">
        <w:r w:rsidRPr="00AF3038">
          <w:rPr>
            <w:rFonts w:ascii="Arial" w:eastAsia="Times New Roman" w:hAnsi="Arial" w:cs="Arial"/>
            <w:color w:val="0033CC"/>
            <w:sz w:val="18"/>
            <w:szCs w:val="18"/>
            <w:lang w:eastAsia="ru-RU"/>
          </w:rPr>
          <w:t>записи</w:t>
        </w:r>
      </w:hyperlink>
      <w:r w:rsidRPr="00AF3038">
        <w:rPr>
          <w:rFonts w:ascii="Arial" w:eastAsia="Times New Roman" w:hAnsi="Arial" w:cs="Arial"/>
          <w:color w:val="000000"/>
          <w:sz w:val="18"/>
          <w:szCs w:val="18"/>
          <w:lang w:eastAsia="ru-RU"/>
        </w:rPr>
        <w:t> из </w:t>
      </w:r>
      <w:hyperlink r:id="rId1825" w:tooltip="нажмите, чтобы просмотреть определение одного неба" w:history="1">
        <w:r w:rsidRPr="00AF3038">
          <w:rPr>
            <w:rFonts w:ascii="Arial" w:eastAsia="Times New Roman" w:hAnsi="Arial" w:cs="Arial"/>
            <w:color w:val="0033CC"/>
            <w:sz w:val="18"/>
            <w:szCs w:val="18"/>
            <w:lang w:eastAsia="ru-RU"/>
          </w:rPr>
          <w:t>одного Рай</w:t>
        </w:r>
      </w:hyperlink>
      <w:r w:rsidRPr="00AF3038">
        <w:rPr>
          <w:rFonts w:ascii="Arial" w:eastAsia="Times New Roman" w:hAnsi="Arial" w:cs="Arial"/>
          <w:color w:val="000000"/>
          <w:sz w:val="18"/>
          <w:szCs w:val="18"/>
          <w:lang w:eastAsia="ru-RU"/>
        </w:rPr>
        <w:t>, также известный как Великий свиток </w:t>
      </w:r>
      <w:hyperlink r:id="rId1826" w:tooltip="нажмите, чтобы просмотреть определение Divine" w:history="1">
        <w:r w:rsidRPr="00AF3038">
          <w:rPr>
            <w:rFonts w:ascii="Arial" w:eastAsia="Times New Roman" w:hAnsi="Arial" w:cs="Arial"/>
            <w:color w:val="0033CC"/>
            <w:sz w:val="18"/>
            <w:szCs w:val="18"/>
            <w:lang w:eastAsia="ru-RU"/>
          </w:rPr>
          <w:t>Божественных</w:t>
        </w:r>
      </w:hyperlink>
      <w:r w:rsidRPr="00AF3038">
        <w:rPr>
          <w:rFonts w:ascii="Arial" w:eastAsia="Times New Roman" w:hAnsi="Arial" w:cs="Arial"/>
          <w:color w:val="000000"/>
          <w:sz w:val="18"/>
          <w:szCs w:val="18"/>
          <w:lang w:eastAsia="ru-RU"/>
        </w:rPr>
        <w:t> лиц, также известный как великая Книга души, также известный как великая Книга </w:t>
      </w:r>
      <w:hyperlink r:id="rId1827" w:tooltip="нажмите, чтобы просмотреть определение жизни" w:history="1">
        <w:r w:rsidRPr="00AF3038">
          <w:rPr>
            <w:rFonts w:ascii="Arial" w:eastAsia="Times New Roman" w:hAnsi="Arial" w:cs="Arial"/>
            <w:color w:val="0033CC"/>
            <w:sz w:val="18"/>
            <w:szCs w:val="18"/>
            <w:lang w:eastAsia="ru-RU"/>
          </w:rPr>
          <w:t>Жизни</w:t>
        </w:r>
      </w:hyperlink>
      <w:r w:rsidRPr="00AF3038">
        <w:rPr>
          <w:rFonts w:ascii="Arial" w:eastAsia="Times New Roman" w:hAnsi="Arial" w:cs="Arial"/>
          <w:color w:val="000000"/>
          <w:sz w:val="18"/>
          <w:szCs w:val="18"/>
          <w:lang w:eastAsia="ru-RU"/>
        </w:rPr>
        <w:t>, также известный, как великий </w:t>
      </w:r>
      <w:hyperlink r:id="rId1828" w:tooltip="нажмите, чтобы просмотреть определение записи" w:history="1">
        <w:r w:rsidRPr="00AF3038">
          <w:rPr>
            <w:rFonts w:ascii="Arial" w:eastAsia="Times New Roman" w:hAnsi="Arial" w:cs="Arial"/>
            <w:color w:val="0033CC"/>
            <w:sz w:val="18"/>
            <w:szCs w:val="18"/>
            <w:lang w:eastAsia="ru-RU"/>
          </w:rPr>
          <w:t>рекорд</w:t>
        </w:r>
      </w:hyperlink>
      <w:r w:rsidRPr="00AF3038">
        <w:rPr>
          <w:rFonts w:ascii="Arial" w:eastAsia="Times New Roman" w:hAnsi="Arial" w:cs="Arial"/>
          <w:color w:val="000000"/>
          <w:sz w:val="18"/>
          <w:szCs w:val="18"/>
          <w:lang w:eastAsia="ru-RU"/>
        </w:rPr>
        <w:t> времени, также известный как великая Книга совершенный</w:t>
      </w:r>
      <w:hyperlink r:id="rId1829" w:tooltip="нажмите, чтобы просмотреть определение Divine" w:history="1">
        <w:r w:rsidRPr="00AF3038">
          <w:rPr>
            <w:rFonts w:ascii="Arial" w:eastAsia="Times New Roman" w:hAnsi="Arial" w:cs="Arial"/>
            <w:color w:val="0033CC"/>
            <w:sz w:val="18"/>
            <w:szCs w:val="18"/>
            <w:lang w:eastAsia="ru-RU"/>
          </w:rPr>
          <w:t>Божественный</w:t>
        </w:r>
      </w:hyperlink>
      <w:r w:rsidRPr="00AF3038">
        <w:rPr>
          <w:rFonts w:ascii="Arial" w:eastAsia="Times New Roman" w:hAnsi="Arial" w:cs="Arial"/>
          <w:color w:val="000000"/>
          <w:sz w:val="18"/>
          <w:szCs w:val="18"/>
          <w:lang w:eastAsia="ru-RU"/>
        </w:rPr>
        <w:t> нотариальном порядке, также известный как великий </w:t>
      </w:r>
      <w:hyperlink r:id="rId1830" w:tooltip="нажмите, чтобы просмотреть определение Божественного Закона" w:history="1">
        <w:r w:rsidRPr="00AF3038">
          <w:rPr>
            <w:rFonts w:ascii="Arial" w:eastAsia="Times New Roman" w:hAnsi="Arial" w:cs="Arial"/>
            <w:color w:val="0033CC"/>
            <w:sz w:val="18"/>
            <w:szCs w:val="18"/>
            <w:lang w:eastAsia="ru-RU"/>
          </w:rPr>
          <w:t>божественный закон</w:t>
        </w:r>
      </w:hyperlink>
      <w:r w:rsidRPr="00AF3038">
        <w:rPr>
          <w:rFonts w:ascii="Arial" w:eastAsia="Times New Roman" w:hAnsi="Arial" w:cs="Arial"/>
          <w:color w:val="000000"/>
          <w:sz w:val="18"/>
          <w:szCs w:val="18"/>
          <w:lang w:eastAsia="ru-RU"/>
        </w:rPr>
        <w:t>, состоит из трех действий, заключила три духовных книг, в соответствии с этимологией “</w:t>
      </w:r>
      <w:hyperlink r:id="rId1831" w:tooltip="нажмите, чтобы просмотреть определение записи" w:history="1">
        <w:r w:rsidRPr="00AF3038">
          <w:rPr>
            <w:rFonts w:ascii="Arial" w:eastAsia="Times New Roman" w:hAnsi="Arial" w:cs="Arial"/>
            <w:color w:val="0033CC"/>
            <w:sz w:val="18"/>
            <w:szCs w:val="18"/>
            <w:lang w:eastAsia="ru-RU"/>
          </w:rPr>
          <w:t>запись</w:t>
        </w:r>
      </w:hyperlink>
      <w:r w:rsidRPr="00AF3038">
        <w:rPr>
          <w:rFonts w:ascii="Arial" w:eastAsia="Times New Roman" w:hAnsi="Arial" w:cs="Arial"/>
          <w:color w:val="000000"/>
          <w:sz w:val="18"/>
          <w:szCs w:val="18"/>
          <w:lang w:eastAsia="ru-RU"/>
        </w:rPr>
        <w:t>” из двух латинских слов вновь</w:t>
      </w:r>
      <w:hyperlink r:id="rId1832" w:tooltip="нажмите, чтобы просмотреть определение значения" w:history="1">
        <w:r w:rsidRPr="00AF3038">
          <w:rPr>
            <w:rFonts w:ascii="Arial" w:eastAsia="Times New Roman" w:hAnsi="Arial" w:cs="Arial"/>
            <w:color w:val="0033CC"/>
            <w:sz w:val="18"/>
            <w:szCs w:val="18"/>
            <w:lang w:eastAsia="ru-RU"/>
          </w:rPr>
          <w:t>значении</w:t>
        </w:r>
      </w:hyperlink>
      <w:r w:rsidRPr="00AF3038">
        <w:rPr>
          <w:rFonts w:ascii="Arial" w:eastAsia="Times New Roman" w:hAnsi="Arial" w:cs="Arial"/>
          <w:color w:val="000000"/>
          <w:sz w:val="18"/>
          <w:szCs w:val="18"/>
          <w:lang w:eastAsia="ru-RU"/>
        </w:rPr>
        <w:t> “</w:t>
      </w:r>
      <w:hyperlink r:id="rId1833" w:tooltip="нажмите, чтобы просмотреть определение свойства" w:history="1">
        <w:r w:rsidRPr="00AF3038">
          <w:rPr>
            <w:rFonts w:ascii="Arial" w:eastAsia="Times New Roman" w:hAnsi="Arial" w:cs="Arial"/>
            <w:color w:val="0033CC"/>
            <w:sz w:val="18"/>
            <w:szCs w:val="18"/>
            <w:lang w:eastAsia="ru-RU"/>
          </w:rPr>
          <w:t>собственность</w:t>
        </w:r>
      </w:hyperlink>
      <w:r w:rsidRPr="00AF3038">
        <w:rPr>
          <w:rFonts w:ascii="Arial" w:eastAsia="Times New Roman" w:hAnsi="Arial" w:cs="Arial"/>
          <w:color w:val="000000"/>
          <w:sz w:val="18"/>
          <w:szCs w:val="18"/>
          <w:lang w:eastAsia="ru-RU"/>
        </w:rPr>
        <w:t>” и cordis означает "сердце (</w:t>
      </w:r>
      <w:hyperlink r:id="rId1834" w:tooltip="нажмите, чтобы просмотреть определение тела" w:history="1">
        <w:r w:rsidRPr="00AF3038">
          <w:rPr>
            <w:rFonts w:ascii="Arial" w:eastAsia="Times New Roman" w:hAnsi="Arial" w:cs="Arial"/>
            <w:color w:val="0033CC"/>
            <w:sz w:val="18"/>
            <w:szCs w:val="18"/>
            <w:lang w:eastAsia="ru-RU"/>
          </w:rPr>
          <w:t>тело</w:t>
        </w:r>
      </w:hyperlink>
      <w:r w:rsidRPr="00AF3038">
        <w:rPr>
          <w:rFonts w:ascii="Arial" w:eastAsia="Times New Roman" w:hAnsi="Arial" w:cs="Arial"/>
          <w:color w:val="000000"/>
          <w:sz w:val="18"/>
          <w:szCs w:val="18"/>
          <w:lang w:eastAsia="ru-RU"/>
        </w:rPr>
        <w:t>), </w:t>
      </w:r>
      <w:hyperlink r:id="rId1835" w:tooltip="нажмите, чтобы просмотреть определение разума" w:history="1">
        <w:r w:rsidRPr="00AF3038">
          <w:rPr>
            <w:rFonts w:ascii="Arial" w:eastAsia="Times New Roman" w:hAnsi="Arial" w:cs="Arial"/>
            <w:color w:val="0033CC"/>
            <w:sz w:val="18"/>
            <w:szCs w:val="18"/>
            <w:lang w:eastAsia="ru-RU"/>
          </w:rPr>
          <w:t>разум</w:t>
        </w:r>
      </w:hyperlink>
      <w:r w:rsidRPr="00AF3038">
        <w:rPr>
          <w:rFonts w:ascii="Arial" w:eastAsia="Times New Roman" w:hAnsi="Arial" w:cs="Arial"/>
          <w:color w:val="000000"/>
          <w:sz w:val="18"/>
          <w:szCs w:val="18"/>
          <w:lang w:eastAsia="ru-RU"/>
        </w:rPr>
        <w:t> (мысли и </w:t>
      </w:r>
      <w:hyperlink r:id="rId1836" w:tooltip="щелкните, чтобы просмотреть определение причины" w:history="1">
        <w:r w:rsidRPr="00AF3038">
          <w:rPr>
            <w:rFonts w:ascii="Arial" w:eastAsia="Times New Roman" w:hAnsi="Arial" w:cs="Arial"/>
            <w:color w:val="0033CC"/>
            <w:sz w:val="18"/>
            <w:szCs w:val="18"/>
            <w:lang w:eastAsia="ru-RU"/>
          </w:rPr>
          <w:t>разума</w:t>
        </w:r>
      </w:hyperlink>
      <w:r w:rsidRPr="00AF3038">
        <w:rPr>
          <w:rFonts w:ascii="Arial" w:eastAsia="Times New Roman" w:hAnsi="Arial" w:cs="Arial"/>
          <w:color w:val="000000"/>
          <w:sz w:val="18"/>
          <w:szCs w:val="18"/>
          <w:lang w:eastAsia="ru-RU"/>
        </w:rPr>
        <w:t>" и дух (душа)":</w:t>
      </w:r>
    </w:p>
    <w:p w:rsidR="00AF3038" w:rsidRPr="00AF3038" w:rsidRDefault="00AF3038" w:rsidP="00AF303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(i) </w:t>
      </w:r>
      <w:r w:rsidRPr="00AF3038">
        <w:rPr>
          <w:rFonts w:ascii="Arial" w:eastAsia="Times New Roman" w:hAnsi="Arial" w:cs="Arial"/>
          <w:i/>
          <w:iCs/>
          <w:color w:val="000000"/>
          <w:sz w:val="18"/>
          <w:szCs w:val="18"/>
          <w:lang w:eastAsia="ru-RU"/>
        </w:rPr>
        <w:t>событие </w:t>
      </w:r>
      <w:r w:rsidRPr="00AF3038">
        <w:rPr>
          <w:rFonts w:ascii="Arial" w:eastAsia="Times New Roman" w:hAnsi="Arial" w:cs="Arial"/>
          <w:color w:val="000000"/>
          <w:sz w:val="18"/>
          <w:szCs w:val="18"/>
          <w:lang w:eastAsia="ru-RU"/>
        </w:rPr>
        <w:t>как </w:t>
      </w:r>
      <w:r w:rsidRPr="00AF3038">
        <w:rPr>
          <w:rFonts w:ascii="Arial" w:eastAsia="Times New Roman" w:hAnsi="Arial" w:cs="Arial"/>
          <w:i/>
          <w:iCs/>
          <w:color w:val="000000"/>
          <w:sz w:val="18"/>
          <w:szCs w:val="18"/>
          <w:lang w:eastAsia="ru-RU"/>
        </w:rPr>
        <w:t>знак </w:t>
      </w:r>
      <w:r w:rsidRPr="00AF3038">
        <w:rPr>
          <w:rFonts w:ascii="Arial" w:eastAsia="Times New Roman" w:hAnsi="Arial" w:cs="Arial"/>
          <w:color w:val="000000"/>
          <w:sz w:val="18"/>
          <w:szCs w:val="18"/>
          <w:lang w:eastAsia="ru-RU"/>
        </w:rPr>
        <w:t>является первым </w:t>
      </w:r>
      <w:hyperlink r:id="rId1837" w:tooltip="щелкните, чтобы просмотреть определение действия" w:history="1">
        <w:r w:rsidRPr="00AF3038">
          <w:rPr>
            <w:rFonts w:ascii="Arial" w:eastAsia="Times New Roman" w:hAnsi="Arial" w:cs="Arial"/>
            <w:color w:val="0033CC"/>
            <w:sz w:val="18"/>
            <w:szCs w:val="18"/>
            <w:lang w:eastAsia="ru-RU"/>
          </w:rPr>
          <w:t>действием </w:t>
        </w:r>
      </w:hyperlink>
      <w:r w:rsidRPr="00AF3038">
        <w:rPr>
          <w:rFonts w:ascii="Arial" w:eastAsia="Times New Roman" w:hAnsi="Arial" w:cs="Arial"/>
          <w:color w:val="000000"/>
          <w:sz w:val="18"/>
          <w:szCs w:val="18"/>
          <w:lang w:eastAsia="ru-RU"/>
        </w:rPr>
        <w:t>, внесенным в Меморандум о пространстве и времени Ucadi как подлинный письменный мемориал “событию” и связанным с ним разбирательствам и действиям и доказанным уникальным существованием 18-значного числа пространства-времени Ucadi; и</w:t>
      </w:r>
    </w:p>
    <w:p w:rsidR="00AF3038" w:rsidRPr="00AF3038" w:rsidRDefault="00AF3038" w:rsidP="00AF303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lastRenderedPageBreak/>
        <w:t>(ii) </w:t>
      </w:r>
      <w:r w:rsidRPr="00AF3038">
        <w:rPr>
          <w:rFonts w:ascii="Arial" w:eastAsia="Times New Roman" w:hAnsi="Arial" w:cs="Arial"/>
          <w:i/>
          <w:iCs/>
          <w:color w:val="000000"/>
          <w:sz w:val="18"/>
          <w:szCs w:val="18"/>
          <w:lang w:eastAsia="ru-RU"/>
        </w:rPr>
        <w:t>запись в регистре </w:t>
      </w:r>
      <w:r w:rsidRPr="00AF3038">
        <w:rPr>
          <w:rFonts w:ascii="Arial" w:eastAsia="Times New Roman" w:hAnsi="Arial" w:cs="Arial"/>
          <w:color w:val="000000"/>
          <w:sz w:val="18"/>
          <w:szCs w:val="18"/>
          <w:lang w:eastAsia="ru-RU"/>
        </w:rPr>
        <w:t>в качестве </w:t>
      </w:r>
      <w:r w:rsidRPr="00AF3038">
        <w:rPr>
          <w:rFonts w:ascii="Arial" w:eastAsia="Times New Roman" w:hAnsi="Arial" w:cs="Arial"/>
          <w:i/>
          <w:iCs/>
          <w:color w:val="000000"/>
          <w:sz w:val="18"/>
          <w:szCs w:val="18"/>
          <w:lang w:eastAsia="ru-RU"/>
        </w:rPr>
        <w:t>священной </w:t>
      </w:r>
      <w:hyperlink r:id="rId1838" w:tooltip="нажмите, чтобы просмотреть определение уплотнения" w:history="1">
        <w:r w:rsidRPr="00AF3038">
          <w:rPr>
            <w:rFonts w:ascii="Arial" w:eastAsia="Times New Roman" w:hAnsi="Arial" w:cs="Arial"/>
            <w:i/>
            <w:iCs/>
            <w:color w:val="0033CC"/>
            <w:sz w:val="18"/>
            <w:szCs w:val="18"/>
            <w:lang w:eastAsia="ru-RU"/>
          </w:rPr>
          <w:t>печати </w:t>
        </w:r>
      </w:hyperlink>
      <w:r w:rsidRPr="00AF3038">
        <w:rPr>
          <w:rFonts w:ascii="Arial" w:eastAsia="Times New Roman" w:hAnsi="Arial" w:cs="Arial"/>
          <w:color w:val="000000"/>
          <w:sz w:val="18"/>
          <w:szCs w:val="18"/>
          <w:lang w:eastAsia="ru-RU"/>
        </w:rPr>
        <w:t>является вторым </w:t>
      </w:r>
      <w:hyperlink r:id="rId1839" w:tooltip="щелкните, чтобы просмотреть определение действия" w:history="1">
        <w:r w:rsidRPr="00AF3038">
          <w:rPr>
            <w:rFonts w:ascii="Arial" w:eastAsia="Times New Roman" w:hAnsi="Arial" w:cs="Arial"/>
            <w:color w:val="0033CC"/>
            <w:sz w:val="18"/>
            <w:szCs w:val="18"/>
            <w:lang w:eastAsia="ru-RU"/>
          </w:rPr>
          <w:t>действием </w:t>
        </w:r>
      </w:hyperlink>
      <w:r w:rsidRPr="00AF3038">
        <w:rPr>
          <w:rFonts w:ascii="Arial" w:eastAsia="Times New Roman" w:hAnsi="Arial" w:cs="Arial"/>
          <w:color w:val="000000"/>
          <w:sz w:val="18"/>
          <w:szCs w:val="18"/>
          <w:lang w:eastAsia="ru-RU"/>
        </w:rPr>
        <w:t>, как подтверждение истинного резюме фактов, связанных с первоначальным Меморандумом о событии и уникальным 18-значным Ucadian пространственно-временным номером; и</w:t>
      </w:r>
    </w:p>
    <w:p w:rsidR="00AF3038" w:rsidRPr="00AF3038" w:rsidRDefault="00AF3038" w:rsidP="00AF303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(iii) </w:t>
      </w:r>
      <w:r w:rsidRPr="00AF3038">
        <w:rPr>
          <w:rFonts w:ascii="Arial" w:eastAsia="Times New Roman" w:hAnsi="Arial" w:cs="Arial"/>
          <w:i/>
          <w:iCs/>
          <w:color w:val="000000"/>
          <w:sz w:val="18"/>
          <w:szCs w:val="18"/>
          <w:lang w:eastAsia="ru-RU"/>
        </w:rPr>
        <w:t>передача </w:t>
      </w:r>
      <w:r w:rsidRPr="00AF3038">
        <w:rPr>
          <w:rFonts w:ascii="Arial" w:eastAsia="Times New Roman" w:hAnsi="Arial" w:cs="Arial"/>
          <w:color w:val="000000"/>
          <w:sz w:val="18"/>
          <w:szCs w:val="18"/>
          <w:lang w:eastAsia="ru-RU"/>
        </w:rPr>
        <w:t>в качестве </w:t>
      </w:r>
      <w:hyperlink r:id="rId1840" w:tooltip="нажмите, чтобы просмотреть определение доставки" w:history="1">
        <w:r w:rsidRPr="00AF3038">
          <w:rPr>
            <w:rFonts w:ascii="Arial" w:eastAsia="Times New Roman" w:hAnsi="Arial" w:cs="Arial"/>
            <w:i/>
            <w:iCs/>
            <w:color w:val="0033CC"/>
            <w:sz w:val="18"/>
            <w:szCs w:val="18"/>
            <w:lang w:eastAsia="ru-RU"/>
          </w:rPr>
          <w:t>поставки </w:t>
        </w:r>
      </w:hyperlink>
      <w:r w:rsidRPr="00AF3038">
        <w:rPr>
          <w:rFonts w:ascii="Arial" w:eastAsia="Times New Roman" w:hAnsi="Arial" w:cs="Arial"/>
          <w:color w:val="000000"/>
          <w:sz w:val="18"/>
          <w:szCs w:val="18"/>
          <w:lang w:eastAsia="ru-RU"/>
        </w:rPr>
        <w:t>является третьим </w:t>
      </w:r>
      <w:hyperlink r:id="rId1841" w:tooltip="щелкните, чтобы просмотреть определение действия" w:history="1">
        <w:r w:rsidRPr="00AF3038">
          <w:rPr>
            <w:rFonts w:ascii="Arial" w:eastAsia="Times New Roman" w:hAnsi="Arial" w:cs="Arial"/>
            <w:color w:val="0033CC"/>
            <w:sz w:val="18"/>
            <w:szCs w:val="18"/>
            <w:lang w:eastAsia="ru-RU"/>
          </w:rPr>
          <w:t>действием </w:t>
        </w:r>
      </w:hyperlink>
      <w:r w:rsidRPr="00AF3038">
        <w:rPr>
          <w:rFonts w:ascii="Arial" w:eastAsia="Times New Roman" w:hAnsi="Arial" w:cs="Arial"/>
          <w:color w:val="000000"/>
          <w:sz w:val="18"/>
          <w:szCs w:val="18"/>
          <w:lang w:eastAsia="ru-RU"/>
        </w:rPr>
        <w:t>, как </w:t>
      </w:r>
      <w:hyperlink r:id="rId1842" w:tooltip="нажмите, чтобы просмотреть определение доказательства" w:history="1">
        <w:r w:rsidRPr="00AF3038">
          <w:rPr>
            <w:rFonts w:ascii="Arial" w:eastAsia="Times New Roman" w:hAnsi="Arial" w:cs="Arial"/>
            <w:color w:val="0033CC"/>
            <w:sz w:val="18"/>
            <w:szCs w:val="18"/>
            <w:lang w:eastAsia="ru-RU"/>
          </w:rPr>
          <w:t>доказательство </w:t>
        </w:r>
      </w:hyperlink>
      <w:hyperlink r:id="rId1843" w:tooltip="нажмите, чтобы просмотреть определение допустимого" w:history="1">
        <w:r w:rsidRPr="00AF3038">
          <w:rPr>
            <w:rFonts w:ascii="Arial" w:eastAsia="Times New Roman" w:hAnsi="Arial" w:cs="Arial"/>
            <w:color w:val="0033CC"/>
            <w:sz w:val="18"/>
            <w:szCs w:val="18"/>
            <w:lang w:eastAsia="ru-RU"/>
          </w:rPr>
          <w:t>действительного </w:t>
        </w:r>
      </w:hyperlink>
      <w:r w:rsidRPr="00AF3038">
        <w:rPr>
          <w:rFonts w:ascii="Arial" w:eastAsia="Times New Roman" w:hAnsi="Arial" w:cs="Arial"/>
          <w:color w:val="000000"/>
          <w:sz w:val="18"/>
          <w:szCs w:val="18"/>
          <w:lang w:eastAsia="ru-RU"/>
        </w:rPr>
        <w:t>“события” и “счета” в бухгалтерскую книгу в качестве истинного счета с помощью </w:t>
      </w:r>
      <w:hyperlink r:id="rId1844" w:tooltip="щелкните, чтобы просмотреть определение сертификата" w:history="1">
        <w:r w:rsidRPr="00AF3038">
          <w:rPr>
            <w:rFonts w:ascii="Arial" w:eastAsia="Times New Roman" w:hAnsi="Arial" w:cs="Arial"/>
            <w:color w:val="0033CC"/>
            <w:sz w:val="18"/>
            <w:szCs w:val="18"/>
            <w:lang w:eastAsia="ru-RU"/>
          </w:rPr>
          <w:t>сертификата </w:t>
        </w:r>
      </w:hyperlink>
      <w:r w:rsidRPr="00AF3038">
        <w:rPr>
          <w:rFonts w:ascii="Arial" w:eastAsia="Times New Roman" w:hAnsi="Arial" w:cs="Arial"/>
          <w:color w:val="000000"/>
          <w:sz w:val="18"/>
          <w:szCs w:val="18"/>
          <w:lang w:eastAsia="ru-RU"/>
        </w:rPr>
        <w:t>, </w:t>
      </w:r>
      <w:hyperlink r:id="rId1845" w:tooltip="нажмите, чтобы просмотреть определение буквы" w:history="1">
        <w:r w:rsidRPr="00AF3038">
          <w:rPr>
            <w:rFonts w:ascii="Arial" w:eastAsia="Times New Roman" w:hAnsi="Arial" w:cs="Arial"/>
            <w:color w:val="0033CC"/>
            <w:sz w:val="18"/>
            <w:szCs w:val="18"/>
            <w:lang w:eastAsia="ru-RU"/>
          </w:rPr>
          <w:t>письма </w:t>
        </w:r>
      </w:hyperlink>
      <w:r w:rsidRPr="00AF3038">
        <w:rPr>
          <w:rFonts w:ascii="Arial" w:eastAsia="Times New Roman" w:hAnsi="Arial" w:cs="Arial"/>
          <w:color w:val="000000"/>
          <w:sz w:val="18"/>
          <w:szCs w:val="18"/>
          <w:lang w:eastAsia="ru-RU"/>
        </w:rPr>
        <w:t>или публикации в газете (или всех трех), связанных с регистрационной записью и уникальным 18-значным пространственно-временным номером Ucadi.</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51" w:name="1667"/>
      <w:bookmarkEnd w:id="251"/>
      <w:r w:rsidRPr="00AF3038">
        <w:rPr>
          <w:rFonts w:ascii="Arial" w:eastAsia="Times New Roman" w:hAnsi="Arial" w:cs="Arial"/>
          <w:b/>
          <w:bCs/>
          <w:color w:val="000000"/>
          <w:lang w:eastAsia="ru-RU"/>
        </w:rPr>
        <w:t>Канон 1667 </w:t>
      </w:r>
      <w:r w:rsidRPr="00AF3038">
        <w:rPr>
          <w:rFonts w:ascii="Arial" w:eastAsia="Times New Roman" w:hAnsi="Arial" w:cs="Arial"/>
          <w:color w:val="000000"/>
          <w:sz w:val="16"/>
          <w:szCs w:val="16"/>
          <w:lang w:eastAsia="ru-RU"/>
        </w:rPr>
        <w:t>(</w:t>
      </w:r>
      <w:hyperlink r:id="rId1846" w:anchor="1667"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Не </w:t>
      </w:r>
      <w:hyperlink r:id="rId1847" w:tooltip="нажмите, чтобы просмотреть определение Inferior" w:history="1">
        <w:r w:rsidRPr="00AF3038">
          <w:rPr>
            <w:rFonts w:ascii="Arial" w:eastAsia="Times New Roman" w:hAnsi="Arial" w:cs="Arial"/>
            <w:color w:val="0033CC"/>
            <w:sz w:val="18"/>
            <w:szCs w:val="18"/>
            <w:lang w:eastAsia="ru-RU"/>
          </w:rPr>
          <w:t>уступает</w:t>
        </w:r>
      </w:hyperlink>
      <w:r w:rsidRPr="00AF3038">
        <w:rPr>
          <w:rFonts w:ascii="Arial" w:eastAsia="Times New Roman" w:hAnsi="Arial" w:cs="Arial"/>
          <w:color w:val="000000"/>
          <w:sz w:val="18"/>
          <w:szCs w:val="18"/>
          <w:lang w:eastAsia="ru-RU"/>
        </w:rPr>
        <w:t> </w:t>
      </w:r>
      <w:hyperlink r:id="rId1848" w:tooltip="нажмите, чтобы просмотреть определение человека" w:history="1">
        <w:r w:rsidRPr="00AF3038">
          <w:rPr>
            <w:rFonts w:ascii="Arial" w:eastAsia="Times New Roman" w:hAnsi="Arial" w:cs="Arial"/>
            <w:color w:val="0033CC"/>
            <w:sz w:val="18"/>
            <w:szCs w:val="18"/>
            <w:lang w:eastAsia="ru-RU"/>
          </w:rPr>
          <w:t>человек</w:t>
        </w:r>
      </w:hyperlink>
      <w:r w:rsidRPr="00AF3038">
        <w:rPr>
          <w:rFonts w:ascii="Arial" w:eastAsia="Times New Roman" w:hAnsi="Arial" w:cs="Arial"/>
          <w:color w:val="000000"/>
          <w:sz w:val="18"/>
          <w:szCs w:val="18"/>
          <w:lang w:eastAsia="ru-RU"/>
        </w:rPr>
        <w:t> или </w:t>
      </w:r>
      <w:hyperlink r:id="rId1849" w:tooltip="нажмите, чтобы просмотреть определение Inferior" w:history="1">
        <w:r w:rsidRPr="00AF3038">
          <w:rPr>
            <w:rFonts w:ascii="Arial" w:eastAsia="Times New Roman" w:hAnsi="Arial" w:cs="Arial"/>
            <w:color w:val="0033CC"/>
            <w:sz w:val="18"/>
            <w:szCs w:val="18"/>
            <w:lang w:eastAsia="ru-RU"/>
          </w:rPr>
          <w:t>уступает</w:t>
        </w:r>
      </w:hyperlink>
      <w:r w:rsidRPr="00AF3038">
        <w:rPr>
          <w:rFonts w:ascii="Arial" w:eastAsia="Times New Roman" w:hAnsi="Arial" w:cs="Arial"/>
          <w:color w:val="000000"/>
          <w:sz w:val="18"/>
          <w:szCs w:val="18"/>
          <w:lang w:eastAsia="ru-RU"/>
        </w:rPr>
        <w:t> юридических </w:t>
      </w:r>
      <w:hyperlink r:id="rId1850" w:tooltip="нажмите, чтобы просмотреть определение человека" w:history="1">
        <w:r w:rsidRPr="00AF3038">
          <w:rPr>
            <w:rFonts w:ascii="Arial" w:eastAsia="Times New Roman" w:hAnsi="Arial" w:cs="Arial"/>
            <w:color w:val="0033CC"/>
            <w:sz w:val="18"/>
            <w:szCs w:val="18"/>
            <w:lang w:eastAsia="ru-RU"/>
          </w:rPr>
          <w:t>лица,</w:t>
        </w:r>
      </w:hyperlink>
      <w:r w:rsidRPr="00AF3038">
        <w:rPr>
          <w:rFonts w:ascii="Arial" w:eastAsia="Times New Roman" w:hAnsi="Arial" w:cs="Arial"/>
          <w:color w:val="000000"/>
          <w:sz w:val="18"/>
          <w:szCs w:val="18"/>
          <w:lang w:eastAsia="ru-RU"/>
        </w:rPr>
        <w:t> можно навсегда вошла как </w:t>
      </w:r>
      <w:hyperlink r:id="rId1851" w:tooltip="нажмите, чтобы просмотреть определение записи" w:history="1">
        <w:r w:rsidRPr="00AF3038">
          <w:rPr>
            <w:rFonts w:ascii="Arial" w:eastAsia="Times New Roman" w:hAnsi="Arial" w:cs="Arial"/>
            <w:color w:val="0033CC"/>
            <w:sz w:val="18"/>
            <w:szCs w:val="18"/>
            <w:lang w:eastAsia="ru-RU"/>
          </w:rPr>
          <w:t>записать</w:t>
        </w:r>
      </w:hyperlink>
      <w:r w:rsidRPr="00AF3038">
        <w:rPr>
          <w:rFonts w:ascii="Arial" w:eastAsia="Times New Roman" w:hAnsi="Arial" w:cs="Arial"/>
          <w:color w:val="000000"/>
          <w:sz w:val="18"/>
          <w:szCs w:val="18"/>
          <w:lang w:eastAsia="ru-RU"/>
        </w:rPr>
        <w:t> в </w:t>
      </w:r>
      <w:hyperlink r:id="rId1852" w:tooltip="нажмите, чтобы просмотреть определение большого регистра" w:history="1">
        <w:r w:rsidRPr="00AF3038">
          <w:rPr>
            <w:rFonts w:ascii="Arial" w:eastAsia="Times New Roman" w:hAnsi="Arial" w:cs="Arial"/>
            <w:color w:val="0033CC"/>
            <w:sz w:val="18"/>
            <w:szCs w:val="18"/>
            <w:lang w:eastAsia="ru-RU"/>
          </w:rPr>
          <w:t>Великой зарегистрируйтесь</w:t>
        </w:r>
      </w:hyperlink>
      <w:r w:rsidRPr="00AF3038">
        <w:rPr>
          <w:rFonts w:ascii="Arial" w:eastAsia="Times New Roman" w:hAnsi="Arial" w:cs="Arial"/>
          <w:color w:val="000000"/>
          <w:sz w:val="18"/>
          <w:szCs w:val="18"/>
          <w:lang w:eastAsia="ru-RU"/>
        </w:rPr>
        <w:t> и </w:t>
      </w:r>
      <w:hyperlink r:id="rId1853" w:tooltip="нажмите, чтобы просмотреть определение Public" w:history="1">
        <w:r w:rsidRPr="00AF3038">
          <w:rPr>
            <w:rFonts w:ascii="Arial" w:eastAsia="Times New Roman" w:hAnsi="Arial" w:cs="Arial"/>
            <w:color w:val="0033CC"/>
            <w:sz w:val="18"/>
            <w:szCs w:val="18"/>
            <w:lang w:eastAsia="ru-RU"/>
          </w:rPr>
          <w:t>публичные</w:t>
        </w:r>
      </w:hyperlink>
      <w:r w:rsidRPr="00AF3038">
        <w:rPr>
          <w:rFonts w:ascii="Arial" w:eastAsia="Times New Roman" w:hAnsi="Arial" w:cs="Arial"/>
          <w:color w:val="000000"/>
          <w:sz w:val="18"/>
          <w:szCs w:val="18"/>
          <w:lang w:eastAsia="ru-RU"/>
        </w:rPr>
        <w:t> </w:t>
      </w:r>
      <w:hyperlink r:id="rId1854" w:tooltip="нажмите, чтобы просмотреть определение записи" w:history="1">
        <w:r w:rsidRPr="00AF3038">
          <w:rPr>
            <w:rFonts w:ascii="Arial" w:eastAsia="Times New Roman" w:hAnsi="Arial" w:cs="Arial"/>
            <w:color w:val="0033CC"/>
            <w:sz w:val="18"/>
            <w:szCs w:val="18"/>
            <w:lang w:eastAsia="ru-RU"/>
          </w:rPr>
          <w:t>записи</w:t>
        </w:r>
      </w:hyperlink>
      <w:r w:rsidRPr="00AF3038">
        <w:rPr>
          <w:rFonts w:ascii="Arial" w:eastAsia="Times New Roman" w:hAnsi="Arial" w:cs="Arial"/>
          <w:color w:val="000000"/>
          <w:sz w:val="18"/>
          <w:szCs w:val="18"/>
          <w:lang w:eastAsia="ru-RU"/>
        </w:rPr>
        <w:t> из </w:t>
      </w:r>
      <w:hyperlink r:id="rId1855" w:tooltip="нажмите, чтобы просмотреть определение одного неба" w:history="1">
        <w:r w:rsidRPr="00AF3038">
          <w:rPr>
            <w:rFonts w:ascii="Arial" w:eastAsia="Times New Roman" w:hAnsi="Arial" w:cs="Arial"/>
            <w:color w:val="0033CC"/>
            <w:sz w:val="18"/>
            <w:szCs w:val="18"/>
            <w:lang w:eastAsia="ru-RU"/>
          </w:rPr>
          <w:t>одного Рая</w:t>
        </w:r>
      </w:hyperlink>
      <w:r w:rsidRPr="00AF3038">
        <w:rPr>
          <w:rFonts w:ascii="Arial" w:eastAsia="Times New Roman" w:hAnsi="Arial" w:cs="Arial"/>
          <w:color w:val="000000"/>
          <w:sz w:val="18"/>
          <w:szCs w:val="18"/>
          <w:lang w:eastAsia="ru-RU"/>
        </w:rPr>
        <w:t>, кроме случая, когда такая запись является признанием возврат и восстановление всех прав на собственность, документов, сертификатов, использование, </w:t>
      </w:r>
      <w:hyperlink r:id="rId1856" w:tooltip="нажмите, чтобы просмотреть определение свойства" w:history="1">
        <w:r w:rsidRPr="00AF3038">
          <w:rPr>
            <w:rFonts w:ascii="Arial" w:eastAsia="Times New Roman" w:hAnsi="Arial" w:cs="Arial"/>
            <w:color w:val="0033CC"/>
            <w:sz w:val="18"/>
            <w:szCs w:val="18"/>
            <w:lang w:eastAsia="ru-RU"/>
          </w:rPr>
          <w:t>собственность</w:t>
        </w:r>
      </w:hyperlink>
      <w:r w:rsidRPr="00AF3038">
        <w:rPr>
          <w:rFonts w:ascii="Arial" w:eastAsia="Times New Roman" w:hAnsi="Arial" w:cs="Arial"/>
          <w:color w:val="000000"/>
          <w:sz w:val="18"/>
          <w:szCs w:val="18"/>
          <w:lang w:eastAsia="ru-RU"/>
        </w:rPr>
        <w:t>, претензии, фонды, дела, поместья, символов, печатей, полномочия, органов, комиссий, таинства, фонды, франчайзинг, записи, гарантий и ценных бумаг от такой </w:t>
      </w:r>
      <w:hyperlink r:id="rId1857" w:tooltip="нажмите, чтобы просмотреть определение Inferior" w:history="1">
        <w:r w:rsidRPr="00AF3038">
          <w:rPr>
            <w:rFonts w:ascii="Arial" w:eastAsia="Times New Roman" w:hAnsi="Arial" w:cs="Arial"/>
            <w:color w:val="0033CC"/>
            <w:sz w:val="18"/>
            <w:szCs w:val="18"/>
            <w:lang w:eastAsia="ru-RU"/>
          </w:rPr>
          <w:t>плохонький</w:t>
        </w:r>
      </w:hyperlink>
      <w:r w:rsidRPr="00AF3038">
        <w:rPr>
          <w:rFonts w:ascii="Arial" w:eastAsia="Times New Roman" w:hAnsi="Arial" w:cs="Arial"/>
          <w:color w:val="000000"/>
          <w:sz w:val="18"/>
          <w:szCs w:val="18"/>
          <w:lang w:eastAsia="ru-RU"/>
        </w:rPr>
        <w:t> </w:t>
      </w:r>
      <w:hyperlink r:id="rId1858" w:tooltip="нажмите, чтобы просмотреть определение человека" w:history="1">
        <w:r w:rsidRPr="00AF3038">
          <w:rPr>
            <w:rFonts w:ascii="Arial" w:eastAsia="Times New Roman" w:hAnsi="Arial" w:cs="Arial"/>
            <w:color w:val="0033CC"/>
            <w:sz w:val="18"/>
            <w:szCs w:val="18"/>
            <w:lang w:eastAsia="ru-RU"/>
          </w:rPr>
          <w:t>человек</w:t>
        </w:r>
      </w:hyperlink>
      <w:r w:rsidRPr="00AF3038">
        <w:rPr>
          <w:rFonts w:ascii="Arial" w:eastAsia="Times New Roman" w:hAnsi="Arial" w:cs="Arial"/>
          <w:color w:val="000000"/>
          <w:sz w:val="18"/>
          <w:szCs w:val="18"/>
          <w:lang w:eastAsia="ru-RU"/>
        </w:rPr>
        <w:t> или </w:t>
      </w:r>
      <w:hyperlink r:id="rId1859" w:tooltip="нажмите, чтобы просмотреть определение Inferior" w:history="1">
        <w:r w:rsidRPr="00AF3038">
          <w:rPr>
            <w:rFonts w:ascii="Arial" w:eastAsia="Times New Roman" w:hAnsi="Arial" w:cs="Arial"/>
            <w:color w:val="0033CC"/>
            <w:sz w:val="18"/>
            <w:szCs w:val="18"/>
            <w:lang w:eastAsia="ru-RU"/>
          </w:rPr>
          <w:t>уступает</w:t>
        </w:r>
      </w:hyperlink>
      <w:r w:rsidRPr="00AF3038">
        <w:rPr>
          <w:rFonts w:ascii="Arial" w:eastAsia="Times New Roman" w:hAnsi="Arial" w:cs="Arial"/>
          <w:color w:val="000000"/>
          <w:sz w:val="18"/>
          <w:szCs w:val="18"/>
          <w:lang w:eastAsia="ru-RU"/>
        </w:rPr>
        <w:t>юридических </w:t>
      </w:r>
      <w:hyperlink r:id="rId1860" w:tooltip="нажмите, чтобы просмотреть определение человека" w:history="1">
        <w:r w:rsidRPr="00AF3038">
          <w:rPr>
            <w:rFonts w:ascii="Arial" w:eastAsia="Times New Roman" w:hAnsi="Arial" w:cs="Arial"/>
            <w:color w:val="0033CC"/>
            <w:sz w:val="18"/>
            <w:szCs w:val="18"/>
            <w:lang w:eastAsia="ru-RU"/>
          </w:rPr>
          <w:t>лица</w:t>
        </w:r>
      </w:hyperlink>
      <w:r w:rsidRPr="00AF3038">
        <w:rPr>
          <w:rFonts w:ascii="Arial" w:eastAsia="Times New Roman" w:hAnsi="Arial" w:cs="Arial"/>
          <w:color w:val="000000"/>
          <w:sz w:val="18"/>
          <w:szCs w:val="18"/>
          <w:lang w:eastAsia="ru-RU"/>
        </w:rPr>
        <w:t> обратно в </w:t>
      </w:r>
      <w:hyperlink r:id="rId1861" w:tooltip="нажмите, чтобы просмотреть определение общества" w:history="1">
        <w:r w:rsidRPr="00AF3038">
          <w:rPr>
            <w:rFonts w:ascii="Arial" w:eastAsia="Times New Roman" w:hAnsi="Arial" w:cs="Arial"/>
            <w:color w:val="0033CC"/>
            <w:sz w:val="18"/>
            <w:szCs w:val="18"/>
            <w:lang w:eastAsia="ru-RU"/>
          </w:rPr>
          <w:t>общество</w:t>
        </w:r>
      </w:hyperlink>
      <w:r w:rsidRPr="00AF3038">
        <w:rPr>
          <w:rFonts w:ascii="Arial" w:eastAsia="Times New Roman" w:hAnsi="Arial" w:cs="Arial"/>
          <w:color w:val="000000"/>
          <w:sz w:val="18"/>
          <w:szCs w:val="18"/>
          <w:lang w:eastAsia="ru-RU"/>
        </w:rPr>
        <w:t> из </w:t>
      </w:r>
      <w:hyperlink r:id="rId1862" w:tooltip="нажмите, чтобы просмотреть определение одного неба" w:history="1">
        <w:r w:rsidRPr="00AF3038">
          <w:rPr>
            <w:rFonts w:ascii="Arial" w:eastAsia="Times New Roman" w:hAnsi="Arial" w:cs="Arial"/>
            <w:color w:val="0033CC"/>
            <w:sz w:val="18"/>
            <w:szCs w:val="18"/>
            <w:lang w:eastAsia="ru-RU"/>
          </w:rPr>
          <w:t>одного Рая</w:t>
        </w:r>
      </w:hyperlink>
      <w:r w:rsidRPr="00AF3038">
        <w:rPr>
          <w:rFonts w:ascii="Arial" w:eastAsia="Times New Roman" w:hAnsi="Arial" w:cs="Arial"/>
          <w:color w:val="000000"/>
          <w:sz w:val="18"/>
          <w:szCs w:val="18"/>
          <w:lang w:eastAsia="ru-RU"/>
        </w:rPr>
        <w:t>.</w:t>
      </w:r>
    </w:p>
    <w:p w:rsidR="00AF3038" w:rsidRPr="00AF3038" w:rsidRDefault="00AF3038" w:rsidP="00AF3038">
      <w:pPr>
        <w:shd w:val="clear" w:color="auto" w:fill="FFFFFF"/>
        <w:spacing w:after="0" w:line="240" w:lineRule="auto"/>
        <w:rPr>
          <w:rFonts w:ascii="Arial" w:eastAsia="Times New Roman" w:hAnsi="Arial" w:cs="Arial"/>
          <w:b/>
          <w:bCs/>
          <w:color w:val="000000"/>
          <w:lang w:eastAsia="ru-RU"/>
        </w:rPr>
      </w:pPr>
      <w:bookmarkStart w:id="252" w:name="1668"/>
      <w:bookmarkEnd w:id="252"/>
      <w:r w:rsidRPr="00AF3038">
        <w:rPr>
          <w:rFonts w:ascii="Arial" w:eastAsia="Times New Roman" w:hAnsi="Arial" w:cs="Arial"/>
          <w:b/>
          <w:bCs/>
          <w:color w:val="000000"/>
          <w:lang w:eastAsia="ru-RU"/>
        </w:rPr>
        <w:t>Канон 1668 </w:t>
      </w:r>
      <w:r w:rsidRPr="00AF3038">
        <w:rPr>
          <w:rFonts w:ascii="Arial" w:eastAsia="Times New Roman" w:hAnsi="Arial" w:cs="Arial"/>
          <w:color w:val="000000"/>
          <w:sz w:val="16"/>
          <w:szCs w:val="16"/>
          <w:lang w:eastAsia="ru-RU"/>
        </w:rPr>
        <w:t>( </w:t>
      </w:r>
      <w:hyperlink r:id="rId1863" w:anchor="1668" w:tooltip="ссылка на этот канон" w:history="1">
        <w:r w:rsidRPr="00AF3038">
          <w:rPr>
            <w:rFonts w:ascii="Arial" w:eastAsia="Times New Roman" w:hAnsi="Arial" w:cs="Arial"/>
            <w:b/>
            <w:bCs/>
            <w:color w:val="0033CC"/>
            <w:sz w:val="16"/>
            <w:szCs w:val="16"/>
            <w:lang w:eastAsia="ru-RU"/>
          </w:rPr>
          <w:t>ссылка</w:t>
        </w:r>
      </w:hyperlink>
      <w:r w:rsidRPr="00AF3038">
        <w:rPr>
          <w:rFonts w:ascii="Arial" w:eastAsia="Times New Roman" w:hAnsi="Arial" w:cs="Arial"/>
          <w:color w:val="000000"/>
          <w:sz w:val="16"/>
          <w:szCs w:val="16"/>
          <w:lang w:eastAsia="ru-RU"/>
        </w:rPr>
        <w:t>)</w:t>
      </w:r>
    </w:p>
    <w:p w:rsidR="00AF3038" w:rsidRPr="00AF3038" w:rsidRDefault="00AF3038" w:rsidP="00AF30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F3038">
        <w:rPr>
          <w:rFonts w:ascii="Arial" w:eastAsia="Times New Roman" w:hAnsi="Arial" w:cs="Arial"/>
          <w:color w:val="000000"/>
          <w:sz w:val="18"/>
          <w:szCs w:val="18"/>
          <w:lang w:eastAsia="ru-RU"/>
        </w:rPr>
        <w:t>В соответствии с этими канонами, любой ввод </w:t>
      </w:r>
      <w:hyperlink r:id="rId1864" w:tooltip="нажмите, чтобы просмотреть определение Inferior" w:history="1">
        <w:r w:rsidRPr="00AF3038">
          <w:rPr>
            <w:rFonts w:ascii="Arial" w:eastAsia="Times New Roman" w:hAnsi="Arial" w:cs="Arial"/>
            <w:color w:val="0033CC"/>
            <w:sz w:val="18"/>
            <w:szCs w:val="18"/>
            <w:lang w:eastAsia="ru-RU"/>
          </w:rPr>
          <w:t>уступают</w:t>
        </w:r>
      </w:hyperlink>
      <w:r w:rsidRPr="00AF3038">
        <w:rPr>
          <w:rFonts w:ascii="Arial" w:eastAsia="Times New Roman" w:hAnsi="Arial" w:cs="Arial"/>
          <w:color w:val="000000"/>
          <w:sz w:val="18"/>
          <w:szCs w:val="18"/>
          <w:lang w:eastAsia="ru-RU"/>
        </w:rPr>
        <w:t> </w:t>
      </w:r>
      <w:hyperlink r:id="rId1865" w:tooltip="нажмите, чтобы просмотреть определение человека" w:history="1">
        <w:r w:rsidRPr="00AF3038">
          <w:rPr>
            <w:rFonts w:ascii="Arial" w:eastAsia="Times New Roman" w:hAnsi="Arial" w:cs="Arial"/>
            <w:color w:val="0033CC"/>
            <w:sz w:val="18"/>
            <w:szCs w:val="18"/>
            <w:lang w:eastAsia="ru-RU"/>
          </w:rPr>
          <w:t>человеку</w:t>
        </w:r>
      </w:hyperlink>
      <w:r w:rsidRPr="00AF3038">
        <w:rPr>
          <w:rFonts w:ascii="Arial" w:eastAsia="Times New Roman" w:hAnsi="Arial" w:cs="Arial"/>
          <w:color w:val="000000"/>
          <w:sz w:val="18"/>
          <w:szCs w:val="18"/>
          <w:lang w:eastAsia="ru-RU"/>
        </w:rPr>
        <w:t> или </w:t>
      </w:r>
      <w:hyperlink r:id="rId1866" w:tooltip="нажмите, чтобы просмотреть определение Inferior" w:history="1">
        <w:r w:rsidRPr="00AF3038">
          <w:rPr>
            <w:rFonts w:ascii="Arial" w:eastAsia="Times New Roman" w:hAnsi="Arial" w:cs="Arial"/>
            <w:color w:val="0033CC"/>
            <w:sz w:val="18"/>
            <w:szCs w:val="18"/>
            <w:lang w:eastAsia="ru-RU"/>
          </w:rPr>
          <w:t>уступает</w:t>
        </w:r>
      </w:hyperlink>
      <w:r w:rsidRPr="00AF3038">
        <w:rPr>
          <w:rFonts w:ascii="Arial" w:eastAsia="Times New Roman" w:hAnsi="Arial" w:cs="Arial"/>
          <w:color w:val="000000"/>
          <w:sz w:val="18"/>
          <w:szCs w:val="18"/>
          <w:lang w:eastAsia="ru-RU"/>
        </w:rPr>
        <w:t> юридических </w:t>
      </w:r>
      <w:hyperlink r:id="rId1867" w:tooltip="нажмите, чтобы просмотреть определение человека" w:history="1">
        <w:r w:rsidRPr="00AF3038">
          <w:rPr>
            <w:rFonts w:ascii="Arial" w:eastAsia="Times New Roman" w:hAnsi="Arial" w:cs="Arial"/>
            <w:color w:val="0033CC"/>
            <w:sz w:val="18"/>
            <w:szCs w:val="18"/>
            <w:lang w:eastAsia="ru-RU"/>
          </w:rPr>
          <w:t>лица</w:t>
        </w:r>
      </w:hyperlink>
      <w:r w:rsidRPr="00AF3038">
        <w:rPr>
          <w:rFonts w:ascii="Arial" w:eastAsia="Times New Roman" w:hAnsi="Arial" w:cs="Arial"/>
          <w:color w:val="000000"/>
          <w:sz w:val="18"/>
          <w:szCs w:val="18"/>
          <w:lang w:eastAsia="ru-RU"/>
        </w:rPr>
        <w:t> в </w:t>
      </w:r>
      <w:hyperlink r:id="rId1868" w:tooltip="нажмите, чтобы просмотреть определение большого регистра" w:history="1">
        <w:r w:rsidRPr="00AF3038">
          <w:rPr>
            <w:rFonts w:ascii="Arial" w:eastAsia="Times New Roman" w:hAnsi="Arial" w:cs="Arial"/>
            <w:color w:val="0033CC"/>
            <w:sz w:val="18"/>
            <w:szCs w:val="18"/>
            <w:lang w:eastAsia="ru-RU"/>
          </w:rPr>
          <w:t>Великие зарегистрируйтесь</w:t>
        </w:r>
      </w:hyperlink>
      <w:r w:rsidRPr="00AF3038">
        <w:rPr>
          <w:rFonts w:ascii="Arial" w:eastAsia="Times New Roman" w:hAnsi="Arial" w:cs="Arial"/>
          <w:color w:val="000000"/>
          <w:sz w:val="18"/>
          <w:szCs w:val="18"/>
          <w:lang w:eastAsia="ru-RU"/>
        </w:rPr>
        <w:t> и </w:t>
      </w:r>
      <w:hyperlink r:id="rId1869" w:tooltip="нажмите, чтобы просмотреть определение Public" w:history="1">
        <w:r w:rsidRPr="00AF3038">
          <w:rPr>
            <w:rFonts w:ascii="Arial" w:eastAsia="Times New Roman" w:hAnsi="Arial" w:cs="Arial"/>
            <w:color w:val="0033CC"/>
            <w:sz w:val="18"/>
            <w:szCs w:val="18"/>
            <w:lang w:eastAsia="ru-RU"/>
          </w:rPr>
          <w:t>публичные</w:t>
        </w:r>
      </w:hyperlink>
      <w:r w:rsidRPr="00AF3038">
        <w:rPr>
          <w:rFonts w:ascii="Arial" w:eastAsia="Times New Roman" w:hAnsi="Arial" w:cs="Arial"/>
          <w:color w:val="000000"/>
          <w:sz w:val="18"/>
          <w:szCs w:val="18"/>
          <w:lang w:eastAsia="ru-RU"/>
        </w:rPr>
        <w:t> </w:t>
      </w:r>
      <w:hyperlink r:id="rId1870" w:tooltip="нажмите, чтобы просмотреть определение записи" w:history="1">
        <w:r w:rsidRPr="00AF3038">
          <w:rPr>
            <w:rFonts w:ascii="Arial" w:eastAsia="Times New Roman" w:hAnsi="Arial" w:cs="Arial"/>
            <w:color w:val="0033CC"/>
            <w:sz w:val="18"/>
            <w:szCs w:val="18"/>
            <w:lang w:eastAsia="ru-RU"/>
          </w:rPr>
          <w:t>записи</w:t>
        </w:r>
      </w:hyperlink>
      <w:r w:rsidRPr="00AF3038">
        <w:rPr>
          <w:rFonts w:ascii="Arial" w:eastAsia="Times New Roman" w:hAnsi="Arial" w:cs="Arial"/>
          <w:color w:val="000000"/>
          <w:sz w:val="18"/>
          <w:szCs w:val="18"/>
          <w:lang w:eastAsia="ru-RU"/>
        </w:rPr>
        <w:t> из </w:t>
      </w:r>
      <w:hyperlink r:id="rId1871" w:tooltip="нажмите, чтобы просмотреть определение одного неба" w:history="1">
        <w:r w:rsidRPr="00AF3038">
          <w:rPr>
            <w:rFonts w:ascii="Arial" w:eastAsia="Times New Roman" w:hAnsi="Arial" w:cs="Arial"/>
            <w:color w:val="0033CC"/>
            <w:sz w:val="18"/>
            <w:szCs w:val="18"/>
            <w:lang w:eastAsia="ru-RU"/>
          </w:rPr>
          <w:t>одной небо</w:t>
        </w:r>
      </w:hyperlink>
      <w:r w:rsidRPr="00AF3038">
        <w:rPr>
          <w:rFonts w:ascii="Arial" w:eastAsia="Times New Roman" w:hAnsi="Arial" w:cs="Arial"/>
          <w:color w:val="000000"/>
          <w:sz w:val="18"/>
          <w:szCs w:val="18"/>
          <w:lang w:eastAsia="ru-RU"/>
        </w:rPr>
        <w:t>, абсолютное </w:t>
      </w:r>
      <w:hyperlink r:id="rId1872" w:tooltip="нажмите, чтобы просмотреть определение подтверждения" w:history="1">
        <w:r w:rsidRPr="00AF3038">
          <w:rPr>
            <w:rFonts w:ascii="Arial" w:eastAsia="Times New Roman" w:hAnsi="Arial" w:cs="Arial"/>
            <w:color w:val="0033CC"/>
            <w:sz w:val="18"/>
            <w:szCs w:val="18"/>
            <w:lang w:eastAsia="ru-RU"/>
          </w:rPr>
          <w:t>признание</w:t>
        </w:r>
      </w:hyperlink>
      <w:r w:rsidRPr="00AF3038">
        <w:rPr>
          <w:rFonts w:ascii="Arial" w:eastAsia="Times New Roman" w:hAnsi="Arial" w:cs="Arial"/>
          <w:color w:val="000000"/>
          <w:sz w:val="18"/>
          <w:szCs w:val="18"/>
          <w:lang w:eastAsia="ru-RU"/>
        </w:rPr>
        <w:t>, </w:t>
      </w:r>
      <w:hyperlink r:id="rId1873" w:tooltip="нажмите, чтобы просмотреть определение соглашения" w:history="1">
        <w:r w:rsidRPr="00AF3038">
          <w:rPr>
            <w:rFonts w:ascii="Arial" w:eastAsia="Times New Roman" w:hAnsi="Arial" w:cs="Arial"/>
            <w:color w:val="0033CC"/>
            <w:sz w:val="18"/>
            <w:szCs w:val="18"/>
            <w:lang w:eastAsia="ru-RU"/>
          </w:rPr>
          <w:t>соглашение</w:t>
        </w:r>
      </w:hyperlink>
      <w:r w:rsidRPr="00AF3038">
        <w:rPr>
          <w:rFonts w:ascii="Arial" w:eastAsia="Times New Roman" w:hAnsi="Arial" w:cs="Arial"/>
          <w:color w:val="000000"/>
          <w:sz w:val="18"/>
          <w:szCs w:val="18"/>
          <w:lang w:eastAsia="ru-RU"/>
        </w:rPr>
        <w:t>, </w:t>
      </w:r>
      <w:hyperlink r:id="rId1874" w:tooltip="нажмите, чтобы просмотреть определение согласия" w:history="1">
        <w:r w:rsidRPr="00AF3038">
          <w:rPr>
            <w:rFonts w:ascii="Arial" w:eastAsia="Times New Roman" w:hAnsi="Arial" w:cs="Arial"/>
            <w:color w:val="0033CC"/>
            <w:sz w:val="18"/>
            <w:szCs w:val="18"/>
            <w:lang w:eastAsia="ru-RU"/>
          </w:rPr>
          <w:t>согласие</w:t>
        </w:r>
      </w:hyperlink>
      <w:r w:rsidRPr="00AF3038">
        <w:rPr>
          <w:rFonts w:ascii="Arial" w:eastAsia="Times New Roman" w:hAnsi="Arial" w:cs="Arial"/>
          <w:color w:val="000000"/>
          <w:sz w:val="18"/>
          <w:szCs w:val="18"/>
          <w:lang w:eastAsia="ru-RU"/>
        </w:rPr>
        <w:t>, одобрение и </w:t>
      </w:r>
      <w:hyperlink r:id="rId1875" w:tooltip="нажмите, чтобы просмотреть определение принятия" w:history="1">
        <w:r w:rsidRPr="00AF3038">
          <w:rPr>
            <w:rFonts w:ascii="Arial" w:eastAsia="Times New Roman" w:hAnsi="Arial" w:cs="Arial"/>
            <w:color w:val="0033CC"/>
            <w:sz w:val="18"/>
            <w:szCs w:val="18"/>
            <w:lang w:eastAsia="ru-RU"/>
          </w:rPr>
          <w:t>согласие</w:t>
        </w:r>
      </w:hyperlink>
      <w:r w:rsidRPr="00AF3038">
        <w:rPr>
          <w:rFonts w:ascii="Arial" w:eastAsia="Times New Roman" w:hAnsi="Arial" w:cs="Arial"/>
          <w:color w:val="000000"/>
          <w:sz w:val="18"/>
          <w:szCs w:val="18"/>
          <w:lang w:eastAsia="ru-RU"/>
        </w:rPr>
        <w:t> , что все права, название, документов, сертификатов, использование, </w:t>
      </w:r>
      <w:hyperlink r:id="rId1876" w:tooltip="нажмите, чтобы просмотреть определение свойства" w:history="1">
        <w:r w:rsidRPr="00AF3038">
          <w:rPr>
            <w:rFonts w:ascii="Arial" w:eastAsia="Times New Roman" w:hAnsi="Arial" w:cs="Arial"/>
            <w:color w:val="0033CC"/>
            <w:sz w:val="18"/>
            <w:szCs w:val="18"/>
            <w:lang w:eastAsia="ru-RU"/>
          </w:rPr>
          <w:t>собственность</w:t>
        </w:r>
      </w:hyperlink>
      <w:r w:rsidRPr="00AF3038">
        <w:rPr>
          <w:rFonts w:ascii="Arial" w:eastAsia="Times New Roman" w:hAnsi="Arial" w:cs="Arial"/>
          <w:color w:val="000000"/>
          <w:sz w:val="18"/>
          <w:szCs w:val="18"/>
          <w:lang w:eastAsia="ru-RU"/>
        </w:rPr>
        <w:t>, фонды, дела, поместья, символов, печатей, полномочия, органов, комиссий, таинства, фонды, франчайзинг, отчеты, гарантии и ценные бумаги, или бесноватый, или такое юридическое лицо является предметом первой правилам и канонам </w:t>
      </w:r>
      <w:hyperlink r:id="rId1877" w:tooltip="нажмите, чтобы просмотреть определение одного неба" w:history="1">
        <w:r w:rsidRPr="00AF3038">
          <w:rPr>
            <w:rFonts w:ascii="Arial" w:eastAsia="Times New Roman" w:hAnsi="Arial" w:cs="Arial"/>
            <w:color w:val="0033CC"/>
            <w:sz w:val="18"/>
            <w:szCs w:val="18"/>
            <w:lang w:eastAsia="ru-RU"/>
          </w:rPr>
          <w:t>Одно небо</w:t>
        </w:r>
      </w:hyperlink>
      <w:r w:rsidRPr="00AF3038">
        <w:rPr>
          <w:rFonts w:ascii="Arial" w:eastAsia="Times New Roman" w:hAnsi="Arial" w:cs="Arial"/>
          <w:color w:val="000000"/>
          <w:sz w:val="18"/>
          <w:szCs w:val="18"/>
          <w:lang w:eastAsia="ru-RU"/>
        </w:rPr>
        <w:t> над всеми другими законами.</w:t>
      </w:r>
    </w:p>
    <w:p w:rsidR="005329E1" w:rsidRPr="005329E1" w:rsidRDefault="005329E1" w:rsidP="005329E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329E1">
        <w:rPr>
          <w:rFonts w:ascii="Arial" w:eastAsia="Times New Roman" w:hAnsi="Arial" w:cs="Arial"/>
          <w:b/>
          <w:bCs/>
          <w:color w:val="000000"/>
          <w:sz w:val="36"/>
          <w:szCs w:val="36"/>
          <w:lang w:eastAsia="ru-RU"/>
        </w:rPr>
        <w:t>Статья 43-Ценность</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53" w:name="1669"/>
      <w:bookmarkEnd w:id="253"/>
      <w:r w:rsidRPr="005329E1">
        <w:rPr>
          <w:rFonts w:ascii="Arial" w:eastAsia="Times New Roman" w:hAnsi="Arial" w:cs="Arial"/>
          <w:b/>
          <w:bCs/>
          <w:color w:val="000000"/>
          <w:lang w:eastAsia="ru-RU"/>
        </w:rPr>
        <w:t>Канон 1669 </w:t>
      </w:r>
      <w:r w:rsidRPr="005329E1">
        <w:rPr>
          <w:rFonts w:ascii="Arial" w:eastAsia="Times New Roman" w:hAnsi="Arial" w:cs="Arial"/>
          <w:color w:val="000000"/>
          <w:sz w:val="16"/>
          <w:szCs w:val="16"/>
          <w:lang w:eastAsia="ru-RU"/>
        </w:rPr>
        <w:t>( </w:t>
      </w:r>
      <w:hyperlink r:id="rId1878" w:anchor="1669"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Ценность-это вымышленная </w:t>
      </w:r>
      <w:hyperlink r:id="rId1879" w:tooltip="нажмите, чтобы просмотреть определение формы" w:history="1">
        <w:r w:rsidRPr="005329E1">
          <w:rPr>
            <w:rFonts w:ascii="Arial" w:eastAsia="Times New Roman" w:hAnsi="Arial" w:cs="Arial"/>
            <w:color w:val="0033CC"/>
            <w:sz w:val="18"/>
            <w:szCs w:val="18"/>
            <w:lang w:eastAsia="ru-RU"/>
          </w:rPr>
          <w:t>форма</w:t>
        </w:r>
      </w:hyperlink>
      <w:r w:rsidRPr="005329E1">
        <w:rPr>
          <w:rFonts w:ascii="Arial" w:eastAsia="Times New Roman" w:hAnsi="Arial" w:cs="Arial"/>
          <w:color w:val="000000"/>
          <w:sz w:val="18"/>
          <w:szCs w:val="18"/>
          <w:lang w:eastAsia="ru-RU"/>
        </w:rPr>
        <w:t>, представляющая собой присвоение определенной степени важности, желания и числового значения в валюте определенной </w:t>
      </w:r>
      <w:hyperlink r:id="rId1880" w:tooltip="нажмите, чтобы просмотреть определение формы" w:history="1">
        <w:r w:rsidRPr="005329E1">
          <w:rPr>
            <w:rFonts w:ascii="Arial" w:eastAsia="Times New Roman" w:hAnsi="Arial" w:cs="Arial"/>
            <w:color w:val="0033CC"/>
            <w:sz w:val="18"/>
            <w:szCs w:val="18"/>
            <w:lang w:eastAsia="ru-RU"/>
          </w:rPr>
          <w:t>форме </w:t>
        </w:r>
      </w:hyperlink>
      <w:r w:rsidRPr="005329E1">
        <w:rPr>
          <w:rFonts w:ascii="Arial" w:eastAsia="Times New Roman" w:hAnsi="Arial" w:cs="Arial"/>
          <w:color w:val="000000"/>
          <w:sz w:val="18"/>
          <w:szCs w:val="18"/>
          <w:lang w:eastAsia="ru-RU"/>
        </w:rPr>
        <w:t>. Следовательно, ценность-это субъективное ранжирование </w:t>
      </w:r>
      <w:hyperlink r:id="rId1881" w:tooltip="нажмите, чтобы просмотреть определение формы" w:history="1">
        <w:r w:rsidRPr="005329E1">
          <w:rPr>
            <w:rFonts w:ascii="Arial" w:eastAsia="Times New Roman" w:hAnsi="Arial" w:cs="Arial"/>
            <w:color w:val="0033CC"/>
            <w:sz w:val="18"/>
            <w:szCs w:val="18"/>
            <w:lang w:eastAsia="ru-RU"/>
          </w:rPr>
          <w:t>формы </w:t>
        </w:r>
      </w:hyperlink>
      <w:r w:rsidRPr="005329E1">
        <w:rPr>
          <w:rFonts w:ascii="Arial" w:eastAsia="Times New Roman" w:hAnsi="Arial" w:cs="Arial"/>
          <w:color w:val="000000"/>
          <w:sz w:val="18"/>
          <w:szCs w:val="18"/>
          <w:lang w:eastAsia="ru-RU"/>
        </w:rPr>
        <w:t>по отношению к другим формам, часто по простой денежной стоимости.</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54" w:name="1670"/>
      <w:bookmarkEnd w:id="254"/>
      <w:r w:rsidRPr="005329E1">
        <w:rPr>
          <w:rFonts w:ascii="Arial" w:eastAsia="Times New Roman" w:hAnsi="Arial" w:cs="Arial"/>
          <w:b/>
          <w:bCs/>
          <w:color w:val="000000"/>
          <w:lang w:eastAsia="ru-RU"/>
        </w:rPr>
        <w:t>Canon 1670 </w:t>
      </w:r>
      <w:r w:rsidRPr="005329E1">
        <w:rPr>
          <w:rFonts w:ascii="Arial" w:eastAsia="Times New Roman" w:hAnsi="Arial" w:cs="Arial"/>
          <w:color w:val="000000"/>
          <w:sz w:val="16"/>
          <w:szCs w:val="16"/>
          <w:lang w:eastAsia="ru-RU"/>
        </w:rPr>
        <w:t>(</w:t>
      </w:r>
      <w:hyperlink r:id="rId1882" w:anchor="1670"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883" w:tooltip="нажмите, чтобы просмотреть определение хорошего" w:history="1">
        <w:r w:rsidRPr="005329E1">
          <w:rPr>
            <w:rFonts w:ascii="Arial" w:eastAsia="Times New Roman" w:hAnsi="Arial" w:cs="Arial"/>
            <w:color w:val="0033CC"/>
            <w:sz w:val="18"/>
            <w:szCs w:val="18"/>
            <w:lang w:eastAsia="ru-RU"/>
          </w:rPr>
          <w:t>Товар стоит </w:t>
        </w:r>
      </w:hyperlink>
      <w:r w:rsidRPr="005329E1">
        <w:rPr>
          <w:rFonts w:ascii="Arial" w:eastAsia="Times New Roman" w:hAnsi="Arial" w:cs="Arial"/>
          <w:color w:val="000000"/>
          <w:sz w:val="18"/>
          <w:szCs w:val="18"/>
          <w:lang w:eastAsia="ru-RU"/>
        </w:rPr>
        <w:t>столько же, сколько и стоимость, по которой он может быть разумно продан.</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55" w:name="1671"/>
      <w:bookmarkEnd w:id="255"/>
      <w:r w:rsidRPr="005329E1">
        <w:rPr>
          <w:rFonts w:ascii="Arial" w:eastAsia="Times New Roman" w:hAnsi="Arial" w:cs="Arial"/>
          <w:b/>
          <w:bCs/>
          <w:color w:val="000000"/>
          <w:lang w:eastAsia="ru-RU"/>
        </w:rPr>
        <w:t>Канон 1671 </w:t>
      </w:r>
      <w:r w:rsidRPr="005329E1">
        <w:rPr>
          <w:rFonts w:ascii="Arial" w:eastAsia="Times New Roman" w:hAnsi="Arial" w:cs="Arial"/>
          <w:color w:val="000000"/>
          <w:sz w:val="16"/>
          <w:szCs w:val="16"/>
          <w:lang w:eastAsia="ru-RU"/>
        </w:rPr>
        <w:t>( </w:t>
      </w:r>
      <w:hyperlink r:id="rId1884" w:anchor="1671"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Самая важная, самая редкая и потому самая ценная </w:t>
      </w:r>
      <w:hyperlink r:id="rId1885" w:tooltip="нажмите, чтобы просмотреть определение формы" w:history="1">
        <w:r w:rsidRPr="005329E1">
          <w:rPr>
            <w:rFonts w:ascii="Arial" w:eastAsia="Times New Roman" w:hAnsi="Arial" w:cs="Arial"/>
            <w:color w:val="0033CC"/>
            <w:sz w:val="18"/>
            <w:szCs w:val="18"/>
            <w:lang w:eastAsia="ru-RU"/>
          </w:rPr>
          <w:t>форма </w:t>
        </w:r>
      </w:hyperlink>
      <w:r w:rsidRPr="005329E1">
        <w:rPr>
          <w:rFonts w:ascii="Arial" w:eastAsia="Times New Roman" w:hAnsi="Arial" w:cs="Arial"/>
          <w:color w:val="000000"/>
          <w:sz w:val="18"/>
          <w:szCs w:val="18"/>
          <w:lang w:eastAsia="ru-RU"/>
        </w:rPr>
        <w:t>в истории-это предметы, считающиеся боговдохновенными и священными.</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56" w:name="1672"/>
      <w:bookmarkEnd w:id="256"/>
      <w:r w:rsidRPr="005329E1">
        <w:rPr>
          <w:rFonts w:ascii="Arial" w:eastAsia="Times New Roman" w:hAnsi="Arial" w:cs="Arial"/>
          <w:b/>
          <w:bCs/>
          <w:color w:val="000000"/>
          <w:lang w:eastAsia="ru-RU"/>
        </w:rPr>
        <w:t>Канон 1672 </w:t>
      </w:r>
      <w:r w:rsidRPr="005329E1">
        <w:rPr>
          <w:rFonts w:ascii="Arial" w:eastAsia="Times New Roman" w:hAnsi="Arial" w:cs="Arial"/>
          <w:color w:val="000000"/>
          <w:sz w:val="16"/>
          <w:szCs w:val="16"/>
          <w:lang w:eastAsia="ru-RU"/>
        </w:rPr>
        <w:t>( </w:t>
      </w:r>
      <w:hyperlink r:id="rId1886" w:anchor="1672"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Наименее важной, наиболее распространенной и, следовательно, наименее ценной </w:t>
      </w:r>
      <w:hyperlink r:id="rId1887" w:tooltip="нажмите, чтобы просмотреть определение формы" w:history="1">
        <w:r w:rsidRPr="005329E1">
          <w:rPr>
            <w:rFonts w:ascii="Arial" w:eastAsia="Times New Roman" w:hAnsi="Arial" w:cs="Arial"/>
            <w:color w:val="0033CC"/>
            <w:sz w:val="18"/>
            <w:szCs w:val="18"/>
            <w:lang w:eastAsia="ru-RU"/>
          </w:rPr>
          <w:t>формой </w:t>
        </w:r>
      </w:hyperlink>
      <w:r w:rsidRPr="005329E1">
        <w:rPr>
          <w:rFonts w:ascii="Arial" w:eastAsia="Times New Roman" w:hAnsi="Arial" w:cs="Arial"/>
          <w:color w:val="000000"/>
          <w:sz w:val="18"/>
          <w:szCs w:val="18"/>
          <w:lang w:eastAsia="ru-RU"/>
        </w:rPr>
        <w:t>являются объекты и материя, считающиеся изобильными и легко доступными.</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57" w:name="1673"/>
      <w:bookmarkEnd w:id="257"/>
      <w:r w:rsidRPr="005329E1">
        <w:rPr>
          <w:rFonts w:ascii="Arial" w:eastAsia="Times New Roman" w:hAnsi="Arial" w:cs="Arial"/>
          <w:b/>
          <w:bCs/>
          <w:color w:val="000000"/>
          <w:lang w:eastAsia="ru-RU"/>
        </w:rPr>
        <w:t>Канон 1673 </w:t>
      </w:r>
      <w:r w:rsidRPr="005329E1">
        <w:rPr>
          <w:rFonts w:ascii="Arial" w:eastAsia="Times New Roman" w:hAnsi="Arial" w:cs="Arial"/>
          <w:color w:val="000000"/>
          <w:sz w:val="16"/>
          <w:szCs w:val="16"/>
          <w:lang w:eastAsia="ru-RU"/>
        </w:rPr>
        <w:t>( </w:t>
      </w:r>
      <w:hyperlink r:id="rId1888" w:anchor="1673"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По определению, наиболее ценной </w:t>
      </w:r>
      <w:hyperlink r:id="rId1889" w:tooltip="нажмите, чтобы просмотреть определение формы" w:history="1">
        <w:r w:rsidRPr="005329E1">
          <w:rPr>
            <w:rFonts w:ascii="Arial" w:eastAsia="Times New Roman" w:hAnsi="Arial" w:cs="Arial"/>
            <w:color w:val="0033CC"/>
            <w:sz w:val="18"/>
            <w:szCs w:val="18"/>
            <w:lang w:eastAsia="ru-RU"/>
          </w:rPr>
          <w:t>формой </w:t>
        </w:r>
      </w:hyperlink>
      <w:r w:rsidRPr="005329E1">
        <w:rPr>
          <w:rFonts w:ascii="Arial" w:eastAsia="Times New Roman" w:hAnsi="Arial" w:cs="Arial"/>
          <w:color w:val="000000"/>
          <w:sz w:val="18"/>
          <w:szCs w:val="18"/>
          <w:lang w:eastAsia="ru-RU"/>
        </w:rPr>
        <w:t>из всех возможных форм являются эти каноны и Священный Завет </w:t>
      </w:r>
      <w:hyperlink r:id="rId1890" w:tooltip="нажмите, чтобы просмотреть определение Pactum De Singularis Caelum" w:history="1">
        <w:r w:rsidRPr="005329E1">
          <w:rPr>
            <w:rFonts w:ascii="Arial" w:eastAsia="Times New Roman" w:hAnsi="Arial" w:cs="Arial"/>
            <w:color w:val="0033CC"/>
            <w:sz w:val="18"/>
            <w:szCs w:val="18"/>
            <w:lang w:eastAsia="ru-RU"/>
          </w:rPr>
          <w:t>Pactum De Singularis Caelum </w:t>
        </w:r>
      </w:hyperlink>
      <w:r w:rsidRPr="005329E1">
        <w:rPr>
          <w:rFonts w:ascii="Arial" w:eastAsia="Times New Roman" w:hAnsi="Arial" w:cs="Arial"/>
          <w:color w:val="000000"/>
          <w:sz w:val="18"/>
          <w:szCs w:val="18"/>
          <w:lang w:eastAsia="ru-RU"/>
        </w:rPr>
        <w:t>. Ни </w:t>
      </w:r>
      <w:hyperlink r:id="rId1891" w:tooltip="щелкните, чтобы просмотреть определение объекта" w:history="1">
        <w:r w:rsidRPr="005329E1">
          <w:rPr>
            <w:rFonts w:ascii="Arial" w:eastAsia="Times New Roman" w:hAnsi="Arial" w:cs="Arial"/>
            <w:color w:val="0033CC"/>
            <w:sz w:val="18"/>
            <w:szCs w:val="18"/>
            <w:lang w:eastAsia="ru-RU"/>
          </w:rPr>
          <w:t>один предмет</w:t>
        </w:r>
      </w:hyperlink>
      <w:r w:rsidRPr="005329E1">
        <w:rPr>
          <w:rFonts w:ascii="Arial" w:eastAsia="Times New Roman" w:hAnsi="Arial" w:cs="Arial"/>
          <w:color w:val="000000"/>
          <w:sz w:val="18"/>
          <w:szCs w:val="18"/>
          <w:lang w:eastAsia="ru-RU"/>
        </w:rPr>
        <w:t>, ни </w:t>
      </w:r>
      <w:hyperlink r:id="rId1892" w:tooltip="нажмите, чтобы просмотреть определение формы" w:history="1">
        <w:r w:rsidRPr="005329E1">
          <w:rPr>
            <w:rFonts w:ascii="Arial" w:eastAsia="Times New Roman" w:hAnsi="Arial" w:cs="Arial"/>
            <w:color w:val="0033CC"/>
            <w:sz w:val="18"/>
            <w:szCs w:val="18"/>
            <w:lang w:eastAsia="ru-RU"/>
          </w:rPr>
          <w:t>одна форма </w:t>
        </w:r>
      </w:hyperlink>
      <w:r w:rsidRPr="005329E1">
        <w:rPr>
          <w:rFonts w:ascii="Arial" w:eastAsia="Times New Roman" w:hAnsi="Arial" w:cs="Arial"/>
          <w:color w:val="000000"/>
          <w:sz w:val="18"/>
          <w:szCs w:val="18"/>
          <w:lang w:eastAsia="ru-RU"/>
        </w:rPr>
        <w:t>не могут считаться более ценными.</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58" w:name="1674"/>
      <w:bookmarkEnd w:id="258"/>
      <w:r w:rsidRPr="005329E1">
        <w:rPr>
          <w:rFonts w:ascii="Arial" w:eastAsia="Times New Roman" w:hAnsi="Arial" w:cs="Arial"/>
          <w:b/>
          <w:bCs/>
          <w:color w:val="000000"/>
          <w:lang w:eastAsia="ru-RU"/>
        </w:rPr>
        <w:t>Канон 1674 </w:t>
      </w:r>
      <w:r w:rsidRPr="005329E1">
        <w:rPr>
          <w:rFonts w:ascii="Arial" w:eastAsia="Times New Roman" w:hAnsi="Arial" w:cs="Arial"/>
          <w:color w:val="000000"/>
          <w:sz w:val="16"/>
          <w:szCs w:val="16"/>
          <w:lang w:eastAsia="ru-RU"/>
        </w:rPr>
        <w:t>( </w:t>
      </w:r>
      <w:hyperlink r:id="rId1893" w:anchor="1674"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Ни один мужчина, женщина , </w:t>
      </w:r>
      <w:hyperlink r:id="rId1894" w:tooltip="нажмите, чтобы просмотреть определение человека" w:history="1">
        <w:r w:rsidRPr="005329E1">
          <w:rPr>
            <w:rFonts w:ascii="Arial" w:eastAsia="Times New Roman" w:hAnsi="Arial" w:cs="Arial"/>
            <w:color w:val="0033CC"/>
            <w:sz w:val="18"/>
            <w:szCs w:val="18"/>
            <w:lang w:eastAsia="ru-RU"/>
          </w:rPr>
          <w:t>личность</w:t>
        </w:r>
      </w:hyperlink>
      <w:r w:rsidRPr="005329E1">
        <w:rPr>
          <w:rFonts w:ascii="Arial" w:eastAsia="Times New Roman" w:hAnsi="Arial" w:cs="Arial"/>
          <w:color w:val="000000"/>
          <w:sz w:val="18"/>
          <w:szCs w:val="18"/>
          <w:lang w:eastAsia="ru-RU"/>
        </w:rPr>
        <w:t>, совокупность, сущность или дух не может </w:t>
      </w:r>
      <w:hyperlink r:id="rId1895" w:tooltip="нажмите, чтобы просмотреть определение утверждения" w:history="1">
        <w:r w:rsidRPr="005329E1">
          <w:rPr>
            <w:rFonts w:ascii="Arial" w:eastAsia="Times New Roman" w:hAnsi="Arial" w:cs="Arial"/>
            <w:color w:val="0033CC"/>
            <w:sz w:val="18"/>
            <w:szCs w:val="18"/>
            <w:lang w:eastAsia="ru-RU"/>
          </w:rPr>
          <w:t>претендовать </w:t>
        </w:r>
      </w:hyperlink>
      <w:hyperlink r:id="rId1896" w:tooltip="щелкните, чтобы просмотреть определение права собственности" w:history="1">
        <w:r w:rsidRPr="005329E1">
          <w:rPr>
            <w:rFonts w:ascii="Arial" w:eastAsia="Times New Roman" w:hAnsi="Arial" w:cs="Arial"/>
            <w:color w:val="0033CC"/>
            <w:sz w:val="18"/>
            <w:szCs w:val="18"/>
            <w:lang w:eastAsia="ru-RU"/>
          </w:rPr>
          <w:t>на владение </w:t>
        </w:r>
      </w:hyperlink>
      <w:r w:rsidRPr="005329E1">
        <w:rPr>
          <w:rFonts w:ascii="Arial" w:eastAsia="Times New Roman" w:hAnsi="Arial" w:cs="Arial"/>
          <w:color w:val="000000"/>
          <w:sz w:val="18"/>
          <w:szCs w:val="18"/>
          <w:lang w:eastAsia="ru-RU"/>
        </w:rPr>
        <w:t>священным Заветом </w:t>
      </w:r>
      <w:hyperlink r:id="rId1897" w:tooltip="нажмите, чтобы просмотреть определение Pactum De Singularis Caelum" w:history="1">
        <w:r w:rsidRPr="005329E1">
          <w:rPr>
            <w:rFonts w:ascii="Arial" w:eastAsia="Times New Roman" w:hAnsi="Arial" w:cs="Arial"/>
            <w:color w:val="0033CC"/>
            <w:sz w:val="18"/>
            <w:szCs w:val="18"/>
            <w:lang w:eastAsia="ru-RU"/>
          </w:rPr>
          <w:t>Pactum De Singularis Caelum</w:t>
        </w:r>
      </w:hyperlink>
      <w:r w:rsidRPr="005329E1">
        <w:rPr>
          <w:rFonts w:ascii="Arial" w:eastAsia="Times New Roman" w:hAnsi="Arial" w:cs="Arial"/>
          <w:color w:val="000000"/>
          <w:sz w:val="18"/>
          <w:szCs w:val="18"/>
          <w:lang w:eastAsia="ru-RU"/>
        </w:rPr>
        <w:t>, кроме </w:t>
      </w:r>
      <w:hyperlink r:id="rId1898" w:tooltip="нажмите, чтобы просмотреть определение божественного создателя" w:history="1">
        <w:r w:rsidRPr="005329E1">
          <w:rPr>
            <w:rFonts w:ascii="Arial" w:eastAsia="Times New Roman" w:hAnsi="Arial" w:cs="Arial"/>
            <w:color w:val="0033CC"/>
            <w:sz w:val="18"/>
            <w:szCs w:val="18"/>
            <w:lang w:eastAsia="ru-RU"/>
          </w:rPr>
          <w:t>божественного создателя </w:t>
        </w:r>
      </w:hyperlink>
      <w:r w:rsidRPr="005329E1">
        <w:rPr>
          <w:rFonts w:ascii="Arial" w:eastAsia="Times New Roman" w:hAnsi="Arial" w:cs="Arial"/>
          <w:color w:val="000000"/>
          <w:sz w:val="18"/>
          <w:szCs w:val="18"/>
          <w:lang w:eastAsia="ru-RU"/>
        </w:rPr>
        <w:t>. Все копии, репродукции, отрывки и выдержки из Священного Завета всегда остаются исключительной </w:t>
      </w:r>
      <w:hyperlink r:id="rId1899" w:tooltip="нажмите, чтобы просмотреть определение свойства" w:history="1">
        <w:r w:rsidRPr="005329E1">
          <w:rPr>
            <w:rFonts w:ascii="Arial" w:eastAsia="Times New Roman" w:hAnsi="Arial" w:cs="Arial"/>
            <w:color w:val="0033CC"/>
            <w:sz w:val="18"/>
            <w:szCs w:val="18"/>
            <w:lang w:eastAsia="ru-RU"/>
          </w:rPr>
          <w:t>собственностью </w:t>
        </w:r>
      </w:hyperlink>
      <w:hyperlink r:id="rId1900" w:tooltip="нажмите, чтобы просмотреть определение божественного создателя" w:history="1">
        <w:r w:rsidRPr="005329E1">
          <w:rPr>
            <w:rFonts w:ascii="Arial" w:eastAsia="Times New Roman" w:hAnsi="Arial" w:cs="Arial"/>
            <w:color w:val="0033CC"/>
            <w:sz w:val="18"/>
            <w:szCs w:val="18"/>
            <w:lang w:eastAsia="ru-RU"/>
          </w:rPr>
          <w:t>Божественного Творца </w:t>
        </w:r>
      </w:hyperlink>
      <w:r w:rsidRPr="005329E1">
        <w:rPr>
          <w:rFonts w:ascii="Arial" w:eastAsia="Times New Roman" w:hAnsi="Arial" w:cs="Arial"/>
          <w:color w:val="000000"/>
          <w:sz w:val="18"/>
          <w:szCs w:val="18"/>
          <w:lang w:eastAsia="ru-RU"/>
        </w:rPr>
        <w:t>.</w:t>
      </w:r>
    </w:p>
    <w:p w:rsidR="005329E1" w:rsidRPr="005329E1" w:rsidRDefault="005329E1" w:rsidP="005329E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329E1">
        <w:rPr>
          <w:rFonts w:ascii="Arial" w:eastAsia="Times New Roman" w:hAnsi="Arial" w:cs="Arial"/>
          <w:b/>
          <w:bCs/>
          <w:color w:val="000000"/>
          <w:sz w:val="36"/>
          <w:szCs w:val="36"/>
          <w:lang w:eastAsia="ru-RU"/>
        </w:rPr>
        <w:lastRenderedPageBreak/>
        <w:t>Статья 44-Активы</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59" w:name="1675"/>
      <w:bookmarkEnd w:id="259"/>
      <w:r w:rsidRPr="005329E1">
        <w:rPr>
          <w:rFonts w:ascii="Arial" w:eastAsia="Times New Roman" w:hAnsi="Arial" w:cs="Arial"/>
          <w:b/>
          <w:bCs/>
          <w:color w:val="000000"/>
          <w:lang w:eastAsia="ru-RU"/>
        </w:rPr>
        <w:t>Канон 1675 </w:t>
      </w:r>
      <w:r w:rsidRPr="005329E1">
        <w:rPr>
          <w:rFonts w:ascii="Arial" w:eastAsia="Times New Roman" w:hAnsi="Arial" w:cs="Arial"/>
          <w:color w:val="000000"/>
          <w:sz w:val="16"/>
          <w:szCs w:val="16"/>
          <w:lang w:eastAsia="ru-RU"/>
        </w:rPr>
        <w:t>( </w:t>
      </w:r>
      <w:hyperlink r:id="rId1901" w:anchor="1675"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В общем смысле, </w:t>
      </w:r>
      <w:hyperlink r:id="rId1902" w:tooltip="щелкните, чтобы просмотреть определение актива" w:history="1">
        <w:r w:rsidRPr="005329E1">
          <w:rPr>
            <w:rFonts w:ascii="Arial" w:eastAsia="Times New Roman" w:hAnsi="Arial" w:cs="Arial"/>
            <w:color w:val="0033CC"/>
            <w:sz w:val="18"/>
            <w:szCs w:val="18"/>
            <w:lang w:eastAsia="ru-RU"/>
          </w:rPr>
          <w:t>актив</w:t>
        </w:r>
      </w:hyperlink>
      <w:r w:rsidRPr="005329E1">
        <w:rPr>
          <w:rFonts w:ascii="Arial" w:eastAsia="Times New Roman" w:hAnsi="Arial" w:cs="Arial"/>
          <w:color w:val="000000"/>
          <w:sz w:val="18"/>
          <w:szCs w:val="18"/>
          <w:lang w:eastAsia="ru-RU"/>
        </w:rPr>
        <w:t>-это вымышленная </w:t>
      </w:r>
      <w:hyperlink r:id="rId1903" w:tooltip="нажмите, чтобы просмотреть определение формы" w:history="1">
        <w:r w:rsidRPr="005329E1">
          <w:rPr>
            <w:rFonts w:ascii="Arial" w:eastAsia="Times New Roman" w:hAnsi="Arial" w:cs="Arial"/>
            <w:color w:val="0033CC"/>
            <w:sz w:val="18"/>
            <w:szCs w:val="18"/>
            <w:lang w:eastAsia="ru-RU"/>
          </w:rPr>
          <w:t>форма</w:t>
        </w:r>
      </w:hyperlink>
      <w:r w:rsidRPr="005329E1">
        <w:rPr>
          <w:rFonts w:ascii="Arial" w:eastAsia="Times New Roman" w:hAnsi="Arial" w:cs="Arial"/>
          <w:color w:val="000000"/>
          <w:sz w:val="18"/>
          <w:szCs w:val="18"/>
          <w:lang w:eastAsia="ru-RU"/>
        </w:rPr>
        <w:t>, представляющая собой другие формы, которые считаются обладающими формальной уникальной идентичностью и ценностью. Таким образом, </w:t>
      </w:r>
      <w:hyperlink r:id="rId1904" w:tooltip="щелкните, чтобы просмотреть определение актива" w:history="1">
        <w:r w:rsidRPr="005329E1">
          <w:rPr>
            <w:rFonts w:ascii="Arial" w:eastAsia="Times New Roman" w:hAnsi="Arial" w:cs="Arial"/>
            <w:color w:val="0033CC"/>
            <w:sz w:val="18"/>
            <w:szCs w:val="18"/>
            <w:lang w:eastAsia="ru-RU"/>
          </w:rPr>
          <w:t>актив </w:t>
        </w:r>
      </w:hyperlink>
      <w:r w:rsidRPr="005329E1">
        <w:rPr>
          <w:rFonts w:ascii="Arial" w:eastAsia="Times New Roman" w:hAnsi="Arial" w:cs="Arial"/>
          <w:color w:val="000000"/>
          <w:sz w:val="18"/>
          <w:szCs w:val="18"/>
          <w:lang w:eastAsia="ru-RU"/>
        </w:rPr>
        <w:t>является чистым хранилищем реальной стоимости.</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60" w:name="1676"/>
      <w:bookmarkEnd w:id="260"/>
      <w:r w:rsidRPr="005329E1">
        <w:rPr>
          <w:rFonts w:ascii="Arial" w:eastAsia="Times New Roman" w:hAnsi="Arial" w:cs="Arial"/>
          <w:b/>
          <w:bCs/>
          <w:color w:val="000000"/>
          <w:lang w:eastAsia="ru-RU"/>
        </w:rPr>
        <w:t>Канон 1676 </w:t>
      </w:r>
      <w:r w:rsidRPr="005329E1">
        <w:rPr>
          <w:rFonts w:ascii="Arial" w:eastAsia="Times New Roman" w:hAnsi="Arial" w:cs="Arial"/>
          <w:color w:val="000000"/>
          <w:sz w:val="16"/>
          <w:szCs w:val="16"/>
          <w:lang w:eastAsia="ru-RU"/>
        </w:rPr>
        <w:t>(</w:t>
      </w:r>
      <w:hyperlink r:id="rId1905" w:anchor="1676"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В формальном смысле </w:t>
      </w:r>
      <w:hyperlink r:id="rId1906" w:tooltip="щелкните, чтобы просмотреть определение актива" w:history="1">
        <w:r w:rsidRPr="005329E1">
          <w:rPr>
            <w:rFonts w:ascii="Arial" w:eastAsia="Times New Roman" w:hAnsi="Arial" w:cs="Arial"/>
            <w:color w:val="0033CC"/>
            <w:sz w:val="18"/>
            <w:szCs w:val="18"/>
            <w:lang w:eastAsia="ru-RU"/>
          </w:rPr>
          <w:t>актив </w:t>
        </w:r>
      </w:hyperlink>
      <w:r w:rsidRPr="005329E1">
        <w:rPr>
          <w:rFonts w:ascii="Arial" w:eastAsia="Times New Roman" w:hAnsi="Arial" w:cs="Arial"/>
          <w:color w:val="000000"/>
          <w:sz w:val="18"/>
          <w:szCs w:val="18"/>
          <w:lang w:eastAsia="ru-RU"/>
        </w:rPr>
        <w:t>- это любые достаточные последствия, </w:t>
      </w:r>
      <w:hyperlink r:id="rId1907" w:tooltip="нажмите, чтобы просмотреть определение свойства" w:history="1">
        <w:r w:rsidRPr="005329E1">
          <w:rPr>
            <w:rFonts w:ascii="Arial" w:eastAsia="Times New Roman" w:hAnsi="Arial" w:cs="Arial"/>
            <w:color w:val="0033CC"/>
            <w:sz w:val="18"/>
            <w:szCs w:val="18"/>
            <w:lang w:eastAsia="ru-RU"/>
          </w:rPr>
          <w:t>имущество </w:t>
        </w:r>
      </w:hyperlink>
      <w:r w:rsidRPr="005329E1">
        <w:rPr>
          <w:rFonts w:ascii="Arial" w:eastAsia="Times New Roman" w:hAnsi="Arial" w:cs="Arial"/>
          <w:color w:val="000000"/>
          <w:sz w:val="18"/>
          <w:szCs w:val="18"/>
          <w:lang w:eastAsia="ru-RU"/>
        </w:rPr>
        <w:t>или товары, имеющие достаточную стоимость, достаточную для выполнения любого бремени, возложенного на </w:t>
      </w:r>
      <w:hyperlink r:id="rId1908" w:tooltip="щелкните, чтобы просмотреть определение доверия" w:history="1">
        <w:r w:rsidRPr="005329E1">
          <w:rPr>
            <w:rFonts w:ascii="Arial" w:eastAsia="Times New Roman" w:hAnsi="Arial" w:cs="Arial"/>
            <w:color w:val="0033CC"/>
            <w:sz w:val="18"/>
            <w:szCs w:val="18"/>
            <w:lang w:eastAsia="ru-RU"/>
          </w:rPr>
          <w:t>траст </w:t>
        </w:r>
      </w:hyperlink>
      <w:r w:rsidRPr="005329E1">
        <w:rPr>
          <w:rFonts w:ascii="Arial" w:eastAsia="Times New Roman" w:hAnsi="Arial" w:cs="Arial"/>
          <w:color w:val="000000"/>
          <w:sz w:val="18"/>
          <w:szCs w:val="18"/>
          <w:lang w:eastAsia="ru-RU"/>
        </w:rPr>
        <w:t>или </w:t>
      </w:r>
      <w:hyperlink r:id="rId1909" w:tooltip="нажмите, чтобы просмотреть определение объекта недвижимости" w:history="1">
        <w:r w:rsidRPr="005329E1">
          <w:rPr>
            <w:rFonts w:ascii="Arial" w:eastAsia="Times New Roman" w:hAnsi="Arial" w:cs="Arial"/>
            <w:color w:val="0033CC"/>
            <w:sz w:val="18"/>
            <w:szCs w:val="18"/>
            <w:lang w:eastAsia="ru-RU"/>
          </w:rPr>
          <w:t>имущественную </w:t>
        </w:r>
      </w:hyperlink>
      <w:r w:rsidRPr="005329E1">
        <w:rPr>
          <w:rFonts w:ascii="Arial" w:eastAsia="Times New Roman" w:hAnsi="Arial" w:cs="Arial"/>
          <w:color w:val="000000"/>
          <w:sz w:val="18"/>
          <w:szCs w:val="18"/>
          <w:lang w:eastAsia="ru-RU"/>
        </w:rPr>
        <w:t>массу в погашение ее долгов. Поэтому </w:t>
      </w:r>
      <w:hyperlink r:id="rId1910" w:tooltip="щелкните, чтобы просмотреть определение активов" w:history="1">
        <w:r w:rsidRPr="005329E1">
          <w:rPr>
            <w:rFonts w:ascii="Arial" w:eastAsia="Times New Roman" w:hAnsi="Arial" w:cs="Arial"/>
            <w:color w:val="0033CC"/>
            <w:sz w:val="18"/>
            <w:szCs w:val="18"/>
            <w:lang w:eastAsia="ru-RU"/>
          </w:rPr>
          <w:t>активы </w:t>
        </w:r>
      </w:hyperlink>
      <w:r w:rsidRPr="005329E1">
        <w:rPr>
          <w:rFonts w:ascii="Arial" w:eastAsia="Times New Roman" w:hAnsi="Arial" w:cs="Arial"/>
          <w:color w:val="000000"/>
          <w:sz w:val="18"/>
          <w:szCs w:val="18"/>
          <w:lang w:eastAsia="ru-RU"/>
        </w:rPr>
        <w:t>не существуют без определенной связи с </w:t>
      </w:r>
      <w:hyperlink r:id="rId1911" w:tooltip="щелкните, чтобы просмотреть определение доверия" w:history="1">
        <w:r w:rsidRPr="005329E1">
          <w:rPr>
            <w:rFonts w:ascii="Arial" w:eastAsia="Times New Roman" w:hAnsi="Arial" w:cs="Arial"/>
            <w:color w:val="0033CC"/>
            <w:sz w:val="18"/>
            <w:szCs w:val="18"/>
            <w:lang w:eastAsia="ru-RU"/>
          </w:rPr>
          <w:t>Трастом </w:t>
        </w:r>
      </w:hyperlink>
      <w:r w:rsidRPr="005329E1">
        <w:rPr>
          <w:rFonts w:ascii="Arial" w:eastAsia="Times New Roman" w:hAnsi="Arial" w:cs="Arial"/>
          <w:color w:val="000000"/>
          <w:sz w:val="18"/>
          <w:szCs w:val="18"/>
          <w:lang w:eastAsia="ru-RU"/>
        </w:rPr>
        <w:t>или </w:t>
      </w:r>
      <w:hyperlink r:id="rId1912" w:tooltip="нажмите, чтобы просмотреть определение объекта недвижимости" w:history="1">
        <w:r w:rsidRPr="005329E1">
          <w:rPr>
            <w:rFonts w:ascii="Arial" w:eastAsia="Times New Roman" w:hAnsi="Arial" w:cs="Arial"/>
            <w:color w:val="0033CC"/>
            <w:sz w:val="18"/>
            <w:szCs w:val="18"/>
            <w:lang w:eastAsia="ru-RU"/>
          </w:rPr>
          <w:t>имуществом </w:t>
        </w:r>
      </w:hyperlink>
      <w:r w:rsidRPr="005329E1">
        <w:rPr>
          <w:rFonts w:ascii="Arial" w:eastAsia="Times New Roman" w:hAnsi="Arial" w:cs="Arial"/>
          <w:color w:val="000000"/>
          <w:sz w:val="18"/>
          <w:szCs w:val="18"/>
          <w:lang w:eastAsia="ru-RU"/>
        </w:rPr>
        <w:t>.</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61" w:name="1677"/>
      <w:bookmarkEnd w:id="261"/>
      <w:r w:rsidRPr="005329E1">
        <w:rPr>
          <w:rFonts w:ascii="Arial" w:eastAsia="Times New Roman" w:hAnsi="Arial" w:cs="Arial"/>
          <w:b/>
          <w:bCs/>
          <w:color w:val="000000"/>
          <w:lang w:eastAsia="ru-RU"/>
        </w:rPr>
        <w:t>Канон 1677 </w:t>
      </w:r>
      <w:r w:rsidRPr="005329E1">
        <w:rPr>
          <w:rFonts w:ascii="Arial" w:eastAsia="Times New Roman" w:hAnsi="Arial" w:cs="Arial"/>
          <w:color w:val="000000"/>
          <w:sz w:val="16"/>
          <w:szCs w:val="16"/>
          <w:lang w:eastAsia="ru-RU"/>
        </w:rPr>
        <w:t>( </w:t>
      </w:r>
      <w:hyperlink r:id="rId1913" w:anchor="1677"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914" w:tooltip="щелкните, чтобы просмотреть определение активов" w:history="1">
        <w:r w:rsidRPr="005329E1">
          <w:rPr>
            <w:rFonts w:ascii="Arial" w:eastAsia="Times New Roman" w:hAnsi="Arial" w:cs="Arial"/>
            <w:color w:val="0033CC"/>
            <w:sz w:val="18"/>
            <w:szCs w:val="18"/>
            <w:lang w:eastAsia="ru-RU"/>
          </w:rPr>
          <w:t>Активы </w:t>
        </w:r>
      </w:hyperlink>
      <w:r w:rsidRPr="005329E1">
        <w:rPr>
          <w:rFonts w:ascii="Arial" w:eastAsia="Times New Roman" w:hAnsi="Arial" w:cs="Arial"/>
          <w:color w:val="000000"/>
          <w:sz w:val="18"/>
          <w:szCs w:val="18"/>
          <w:lang w:eastAsia="ru-RU"/>
        </w:rPr>
        <w:t>могут быть определены как материальные или нематериальные.</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62" w:name="1678"/>
      <w:bookmarkEnd w:id="262"/>
      <w:r w:rsidRPr="005329E1">
        <w:rPr>
          <w:rFonts w:ascii="Arial" w:eastAsia="Times New Roman" w:hAnsi="Arial" w:cs="Arial"/>
          <w:b/>
          <w:bCs/>
          <w:color w:val="000000"/>
          <w:lang w:eastAsia="ru-RU"/>
        </w:rPr>
        <w:t>Канон 1678 </w:t>
      </w:r>
      <w:r w:rsidRPr="005329E1">
        <w:rPr>
          <w:rFonts w:ascii="Arial" w:eastAsia="Times New Roman" w:hAnsi="Arial" w:cs="Arial"/>
          <w:color w:val="000000"/>
          <w:sz w:val="16"/>
          <w:szCs w:val="16"/>
          <w:lang w:eastAsia="ru-RU"/>
        </w:rPr>
        <w:t>( </w:t>
      </w:r>
      <w:hyperlink r:id="rId1915" w:anchor="1678"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Материальный </w:t>
      </w:r>
      <w:hyperlink r:id="rId1916" w:tooltip="щелкните, чтобы просмотреть определение актива" w:history="1">
        <w:r w:rsidRPr="005329E1">
          <w:rPr>
            <w:rFonts w:ascii="Arial" w:eastAsia="Times New Roman" w:hAnsi="Arial" w:cs="Arial"/>
            <w:color w:val="0033CC"/>
            <w:sz w:val="18"/>
            <w:szCs w:val="18"/>
            <w:lang w:eastAsia="ru-RU"/>
          </w:rPr>
          <w:t>актив-</w:t>
        </w:r>
      </w:hyperlink>
      <w:r w:rsidRPr="005329E1">
        <w:rPr>
          <w:rFonts w:ascii="Arial" w:eastAsia="Times New Roman" w:hAnsi="Arial" w:cs="Arial"/>
          <w:color w:val="000000"/>
          <w:sz w:val="18"/>
          <w:szCs w:val="18"/>
          <w:lang w:eastAsia="ru-RU"/>
        </w:rPr>
        <w:t>это любой </w:t>
      </w:r>
      <w:hyperlink r:id="rId1917" w:tooltip="щелкните, чтобы просмотреть определение актива" w:history="1">
        <w:r w:rsidRPr="005329E1">
          <w:rPr>
            <w:rFonts w:ascii="Arial" w:eastAsia="Times New Roman" w:hAnsi="Arial" w:cs="Arial"/>
            <w:color w:val="0033CC"/>
            <w:sz w:val="18"/>
            <w:szCs w:val="18"/>
            <w:lang w:eastAsia="ru-RU"/>
          </w:rPr>
          <w:t>актив</w:t>
        </w:r>
      </w:hyperlink>
      <w:r w:rsidRPr="005329E1">
        <w:rPr>
          <w:rFonts w:ascii="Arial" w:eastAsia="Times New Roman" w:hAnsi="Arial" w:cs="Arial"/>
          <w:color w:val="000000"/>
          <w:sz w:val="18"/>
          <w:szCs w:val="18"/>
          <w:lang w:eastAsia="ru-RU"/>
        </w:rPr>
        <w:t>, такой как здания, земля, оборудование и т.д. который имеет физическую </w:t>
      </w:r>
      <w:hyperlink r:id="rId1918" w:tooltip="нажмите, чтобы просмотреть определение формы" w:history="1">
        <w:r w:rsidRPr="005329E1">
          <w:rPr>
            <w:rFonts w:ascii="Arial" w:eastAsia="Times New Roman" w:hAnsi="Arial" w:cs="Arial"/>
            <w:color w:val="0033CC"/>
            <w:sz w:val="18"/>
            <w:szCs w:val="18"/>
            <w:lang w:eastAsia="ru-RU"/>
          </w:rPr>
          <w:t>форму</w:t>
        </w:r>
      </w:hyperlink>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63" w:name="1679"/>
      <w:bookmarkEnd w:id="263"/>
      <w:r w:rsidRPr="005329E1">
        <w:rPr>
          <w:rFonts w:ascii="Arial" w:eastAsia="Times New Roman" w:hAnsi="Arial" w:cs="Arial"/>
          <w:b/>
          <w:bCs/>
          <w:color w:val="000000"/>
          <w:lang w:eastAsia="ru-RU"/>
        </w:rPr>
        <w:t>Канон 1679 </w:t>
      </w:r>
      <w:r w:rsidRPr="005329E1">
        <w:rPr>
          <w:rFonts w:ascii="Arial" w:eastAsia="Times New Roman" w:hAnsi="Arial" w:cs="Arial"/>
          <w:color w:val="000000"/>
          <w:sz w:val="16"/>
          <w:szCs w:val="16"/>
          <w:lang w:eastAsia="ru-RU"/>
        </w:rPr>
        <w:t>( </w:t>
      </w:r>
      <w:hyperlink r:id="rId1919" w:anchor="1679"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Нематериальный </w:t>
      </w:r>
      <w:hyperlink r:id="rId1920" w:tooltip="щелкните, чтобы просмотреть определение актива" w:history="1">
        <w:r w:rsidRPr="005329E1">
          <w:rPr>
            <w:rFonts w:ascii="Arial" w:eastAsia="Times New Roman" w:hAnsi="Arial" w:cs="Arial"/>
            <w:color w:val="0033CC"/>
            <w:sz w:val="18"/>
            <w:szCs w:val="18"/>
            <w:lang w:eastAsia="ru-RU"/>
          </w:rPr>
          <w:t>актив </w:t>
        </w:r>
      </w:hyperlink>
      <w:r w:rsidRPr="005329E1">
        <w:rPr>
          <w:rFonts w:ascii="Arial" w:eastAsia="Times New Roman" w:hAnsi="Arial" w:cs="Arial"/>
          <w:color w:val="000000"/>
          <w:sz w:val="18"/>
          <w:szCs w:val="18"/>
          <w:lang w:eastAsia="ru-RU"/>
        </w:rPr>
        <w:t>- это нематериальное </w:t>
      </w:r>
      <w:hyperlink r:id="rId1921" w:tooltip="нажмите, чтобы просмотреть определение личной собственности" w:history="1">
        <w:r w:rsidRPr="005329E1">
          <w:rPr>
            <w:rFonts w:ascii="Arial" w:eastAsia="Times New Roman" w:hAnsi="Arial" w:cs="Arial"/>
            <w:color w:val="0033CC"/>
            <w:sz w:val="18"/>
            <w:szCs w:val="18"/>
            <w:lang w:eastAsia="ru-RU"/>
          </w:rPr>
          <w:t>личное имущество</w:t>
        </w:r>
      </w:hyperlink>
      <w:r w:rsidRPr="005329E1">
        <w:rPr>
          <w:rFonts w:ascii="Arial" w:eastAsia="Times New Roman" w:hAnsi="Arial" w:cs="Arial"/>
          <w:color w:val="000000"/>
          <w:sz w:val="18"/>
          <w:szCs w:val="18"/>
          <w:lang w:eastAsia="ru-RU"/>
        </w:rPr>
        <w:t>, приобретенное за </w:t>
      </w:r>
      <w:hyperlink r:id="rId1922" w:tooltip="нажмите, чтобы просмотреть определение денег" w:history="1">
        <w:r w:rsidRPr="005329E1">
          <w:rPr>
            <w:rFonts w:ascii="Arial" w:eastAsia="Times New Roman" w:hAnsi="Arial" w:cs="Arial"/>
            <w:color w:val="0033CC"/>
            <w:sz w:val="18"/>
            <w:szCs w:val="18"/>
            <w:lang w:eastAsia="ru-RU"/>
          </w:rPr>
          <w:t>деньги</w:t>
        </w:r>
      </w:hyperlink>
      <w:r w:rsidRPr="005329E1">
        <w:rPr>
          <w:rFonts w:ascii="Arial" w:eastAsia="Times New Roman" w:hAnsi="Arial" w:cs="Arial"/>
          <w:color w:val="000000"/>
          <w:sz w:val="18"/>
          <w:szCs w:val="18"/>
          <w:lang w:eastAsia="ru-RU"/>
        </w:rPr>
        <w:t>, не имеющее номинальной стоимости или готового рынка сбыта. Нематериальный </w:t>
      </w:r>
      <w:hyperlink r:id="rId1923" w:tooltip="щелкните, чтобы просмотреть определение актива" w:history="1">
        <w:r w:rsidRPr="005329E1">
          <w:rPr>
            <w:rFonts w:ascii="Arial" w:eastAsia="Times New Roman" w:hAnsi="Arial" w:cs="Arial"/>
            <w:color w:val="0033CC"/>
            <w:sz w:val="18"/>
            <w:szCs w:val="18"/>
            <w:lang w:eastAsia="ru-RU"/>
          </w:rPr>
          <w:t>актив </w:t>
        </w:r>
      </w:hyperlink>
      <w:r w:rsidRPr="005329E1">
        <w:rPr>
          <w:rFonts w:ascii="Arial" w:eastAsia="Times New Roman" w:hAnsi="Arial" w:cs="Arial"/>
          <w:color w:val="000000"/>
          <w:sz w:val="18"/>
          <w:szCs w:val="18"/>
          <w:lang w:eastAsia="ru-RU"/>
        </w:rPr>
        <w:t>также определяется как любое ценное </w:t>
      </w:r>
      <w:hyperlink r:id="rId1924" w:tooltip="нажмите, чтобы просмотреть определение свойства" w:history="1">
        <w:r w:rsidRPr="005329E1">
          <w:rPr>
            <w:rFonts w:ascii="Arial" w:eastAsia="Times New Roman" w:hAnsi="Arial" w:cs="Arial"/>
            <w:color w:val="0033CC"/>
            <w:sz w:val="18"/>
            <w:szCs w:val="18"/>
            <w:lang w:eastAsia="ru-RU"/>
          </w:rPr>
          <w:t>имущество </w:t>
        </w:r>
      </w:hyperlink>
      <w:r w:rsidRPr="005329E1">
        <w:rPr>
          <w:rFonts w:ascii="Arial" w:eastAsia="Times New Roman" w:hAnsi="Arial" w:cs="Arial"/>
          <w:color w:val="000000"/>
          <w:sz w:val="18"/>
          <w:szCs w:val="18"/>
          <w:lang w:eastAsia="ru-RU"/>
        </w:rPr>
        <w:t>предприятия, которое не отражается на балансе , включая интеллектуальную </w:t>
      </w:r>
      <w:hyperlink r:id="rId1925" w:tooltip="нажмите, чтобы просмотреть определение свойства" w:history="1">
        <w:r w:rsidRPr="005329E1">
          <w:rPr>
            <w:rFonts w:ascii="Arial" w:eastAsia="Times New Roman" w:hAnsi="Arial" w:cs="Arial"/>
            <w:color w:val="0033CC"/>
            <w:sz w:val="18"/>
            <w:szCs w:val="18"/>
            <w:lang w:eastAsia="ru-RU"/>
          </w:rPr>
          <w:t>собственность</w:t>
        </w:r>
      </w:hyperlink>
      <w:r w:rsidRPr="005329E1">
        <w:rPr>
          <w:rFonts w:ascii="Arial" w:eastAsia="Times New Roman" w:hAnsi="Arial" w:cs="Arial"/>
          <w:color w:val="000000"/>
          <w:sz w:val="18"/>
          <w:szCs w:val="18"/>
          <w:lang w:eastAsia="ru-RU"/>
        </w:rPr>
        <w:t>, списки клиентов и Гудвилл.</w:t>
      </w:r>
    </w:p>
    <w:p w:rsidR="005329E1" w:rsidRPr="005329E1" w:rsidRDefault="005329E1" w:rsidP="005329E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329E1">
        <w:rPr>
          <w:rFonts w:ascii="Arial" w:eastAsia="Times New Roman" w:hAnsi="Arial" w:cs="Arial"/>
          <w:b/>
          <w:bCs/>
          <w:color w:val="000000"/>
          <w:sz w:val="36"/>
          <w:szCs w:val="36"/>
          <w:lang w:eastAsia="ru-RU"/>
        </w:rPr>
        <w:t>Статья 45-Задолженность</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64" w:name="1680"/>
      <w:bookmarkEnd w:id="264"/>
      <w:r w:rsidRPr="005329E1">
        <w:rPr>
          <w:rFonts w:ascii="Arial" w:eastAsia="Times New Roman" w:hAnsi="Arial" w:cs="Arial"/>
          <w:b/>
          <w:bCs/>
          <w:color w:val="000000"/>
          <w:lang w:eastAsia="ru-RU"/>
        </w:rPr>
        <w:t>Canon 1680 </w:t>
      </w:r>
      <w:r w:rsidRPr="005329E1">
        <w:rPr>
          <w:rFonts w:ascii="Arial" w:eastAsia="Times New Roman" w:hAnsi="Arial" w:cs="Arial"/>
          <w:color w:val="000000"/>
          <w:sz w:val="16"/>
          <w:szCs w:val="16"/>
          <w:lang w:eastAsia="ru-RU"/>
        </w:rPr>
        <w:t>(</w:t>
      </w:r>
      <w:hyperlink r:id="rId1926" w:anchor="1680"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В общем смысле, </w:t>
      </w:r>
      <w:hyperlink r:id="rId1927" w:tooltip="нажмите, чтобы просмотреть определение долга" w:history="1">
        <w:r w:rsidRPr="005329E1">
          <w:rPr>
            <w:rFonts w:ascii="Arial" w:eastAsia="Times New Roman" w:hAnsi="Arial" w:cs="Arial"/>
            <w:color w:val="0033CC"/>
            <w:sz w:val="18"/>
            <w:szCs w:val="18"/>
            <w:lang w:eastAsia="ru-RU"/>
          </w:rPr>
          <w:t>долг</w:t>
        </w:r>
      </w:hyperlink>
      <w:r w:rsidRPr="005329E1">
        <w:rPr>
          <w:rFonts w:ascii="Arial" w:eastAsia="Times New Roman" w:hAnsi="Arial" w:cs="Arial"/>
          <w:color w:val="000000"/>
          <w:sz w:val="18"/>
          <w:szCs w:val="18"/>
          <w:lang w:eastAsia="ru-RU"/>
        </w:rPr>
        <w:t>-это фиктивная </w:t>
      </w:r>
      <w:hyperlink r:id="rId1928" w:tooltip="нажмите, чтобы просмотреть определение формы" w:history="1">
        <w:r w:rsidRPr="005329E1">
          <w:rPr>
            <w:rFonts w:ascii="Arial" w:eastAsia="Times New Roman" w:hAnsi="Arial" w:cs="Arial"/>
            <w:color w:val="0033CC"/>
            <w:sz w:val="18"/>
            <w:szCs w:val="18"/>
            <w:lang w:eastAsia="ru-RU"/>
          </w:rPr>
          <w:t>форма</w:t>
        </w:r>
      </w:hyperlink>
      <w:r w:rsidRPr="005329E1">
        <w:rPr>
          <w:rFonts w:ascii="Arial" w:eastAsia="Times New Roman" w:hAnsi="Arial" w:cs="Arial"/>
          <w:color w:val="000000"/>
          <w:sz w:val="18"/>
          <w:szCs w:val="18"/>
          <w:lang w:eastAsia="ru-RU"/>
        </w:rPr>
        <w:t>, представляющая собой обязательство одного или нескольких </w:t>
      </w:r>
      <w:hyperlink r:id="rId1929" w:tooltip="нажмите, чтобы просмотреть определение человека" w:history="1">
        <w:r w:rsidRPr="005329E1">
          <w:rPr>
            <w:rFonts w:ascii="Arial" w:eastAsia="Times New Roman" w:hAnsi="Arial" w:cs="Arial"/>
            <w:color w:val="0033CC"/>
            <w:sz w:val="18"/>
            <w:szCs w:val="18"/>
            <w:lang w:eastAsia="ru-RU"/>
          </w:rPr>
          <w:t>лиц</w:t>
        </w:r>
      </w:hyperlink>
      <w:r w:rsidRPr="005329E1">
        <w:rPr>
          <w:rFonts w:ascii="Arial" w:eastAsia="Times New Roman" w:hAnsi="Arial" w:cs="Arial"/>
          <w:color w:val="000000"/>
          <w:sz w:val="18"/>
          <w:szCs w:val="18"/>
          <w:lang w:eastAsia="ru-RU"/>
        </w:rPr>
        <w:t>, причитающееся другому или нескольким лицам, будь то совершение какого-либо действия или выплата определенной валюты, товаров или последствий.</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65" w:name="1681"/>
      <w:bookmarkEnd w:id="265"/>
      <w:r w:rsidRPr="005329E1">
        <w:rPr>
          <w:rFonts w:ascii="Arial" w:eastAsia="Times New Roman" w:hAnsi="Arial" w:cs="Arial"/>
          <w:b/>
          <w:bCs/>
          <w:color w:val="000000"/>
          <w:lang w:eastAsia="ru-RU"/>
        </w:rPr>
        <w:t>Канон 1681 </w:t>
      </w:r>
      <w:r w:rsidRPr="005329E1">
        <w:rPr>
          <w:rFonts w:ascii="Arial" w:eastAsia="Times New Roman" w:hAnsi="Arial" w:cs="Arial"/>
          <w:color w:val="000000"/>
          <w:sz w:val="16"/>
          <w:szCs w:val="16"/>
          <w:lang w:eastAsia="ru-RU"/>
        </w:rPr>
        <w:t>( </w:t>
      </w:r>
      <w:hyperlink r:id="rId1930" w:anchor="1681"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В смысле формы, </w:t>
      </w:r>
      <w:hyperlink r:id="rId1931" w:tooltip="нажмите, чтобы просмотреть определение долга" w:history="1">
        <w:r w:rsidRPr="005329E1">
          <w:rPr>
            <w:rFonts w:ascii="Arial" w:eastAsia="Times New Roman" w:hAnsi="Arial" w:cs="Arial"/>
            <w:color w:val="0033CC"/>
            <w:sz w:val="18"/>
            <w:szCs w:val="18"/>
            <w:lang w:eastAsia="ru-RU"/>
          </w:rPr>
          <w:t>долг</w:t>
        </w:r>
      </w:hyperlink>
      <w:r w:rsidRPr="005329E1">
        <w:rPr>
          <w:rFonts w:ascii="Arial" w:eastAsia="Times New Roman" w:hAnsi="Arial" w:cs="Arial"/>
          <w:color w:val="000000"/>
          <w:sz w:val="18"/>
          <w:szCs w:val="18"/>
          <w:lang w:eastAsia="ru-RU"/>
        </w:rPr>
        <w:t>-это </w:t>
      </w:r>
      <w:hyperlink r:id="rId1932" w:tooltip="нажмите, чтобы просмотреть определение формы" w:history="1">
        <w:r w:rsidRPr="005329E1">
          <w:rPr>
            <w:rFonts w:ascii="Arial" w:eastAsia="Times New Roman" w:hAnsi="Arial" w:cs="Arial"/>
            <w:color w:val="0033CC"/>
            <w:sz w:val="18"/>
            <w:szCs w:val="18"/>
            <w:lang w:eastAsia="ru-RU"/>
          </w:rPr>
          <w:t>форма</w:t>
        </w:r>
      </w:hyperlink>
      <w:r w:rsidRPr="005329E1">
        <w:rPr>
          <w:rFonts w:ascii="Arial" w:eastAsia="Times New Roman" w:hAnsi="Arial" w:cs="Arial"/>
          <w:color w:val="000000"/>
          <w:sz w:val="18"/>
          <w:szCs w:val="18"/>
          <w:lang w:eastAsia="ru-RU"/>
        </w:rPr>
        <w:t>, обладающая отрицательной стоимостью, которая может быть эффективно погашена только при условии наличия </w:t>
      </w:r>
      <w:hyperlink r:id="rId1933" w:tooltip="щелкните, чтобы просмотреть определение активов" w:history="1">
        <w:r w:rsidRPr="005329E1">
          <w:rPr>
            <w:rFonts w:ascii="Arial" w:eastAsia="Times New Roman" w:hAnsi="Arial" w:cs="Arial"/>
            <w:color w:val="0033CC"/>
            <w:sz w:val="18"/>
            <w:szCs w:val="18"/>
            <w:lang w:eastAsia="ru-RU"/>
          </w:rPr>
          <w:t>активов </w:t>
        </w:r>
      </w:hyperlink>
      <w:r w:rsidRPr="005329E1">
        <w:rPr>
          <w:rFonts w:ascii="Arial" w:eastAsia="Times New Roman" w:hAnsi="Arial" w:cs="Arial"/>
          <w:color w:val="000000"/>
          <w:sz w:val="18"/>
          <w:szCs w:val="18"/>
          <w:lang w:eastAsia="ru-RU"/>
        </w:rPr>
        <w:t>достаточной стоимости в составе </w:t>
      </w:r>
      <w:hyperlink r:id="rId1934" w:tooltip="щелкните, чтобы просмотреть определение доверия" w:history="1">
        <w:r w:rsidRPr="005329E1">
          <w:rPr>
            <w:rFonts w:ascii="Arial" w:eastAsia="Times New Roman" w:hAnsi="Arial" w:cs="Arial"/>
            <w:color w:val="0033CC"/>
            <w:sz w:val="18"/>
            <w:szCs w:val="18"/>
            <w:lang w:eastAsia="ru-RU"/>
          </w:rPr>
          <w:t>траста </w:t>
        </w:r>
      </w:hyperlink>
      <w:r w:rsidRPr="005329E1">
        <w:rPr>
          <w:rFonts w:ascii="Arial" w:eastAsia="Times New Roman" w:hAnsi="Arial" w:cs="Arial"/>
          <w:color w:val="000000"/>
          <w:sz w:val="18"/>
          <w:szCs w:val="18"/>
          <w:lang w:eastAsia="ru-RU"/>
        </w:rPr>
        <w:t>или </w:t>
      </w:r>
      <w:hyperlink r:id="rId1935" w:tooltip="нажмите, чтобы просмотреть определение объекта недвижимости" w:history="1">
        <w:r w:rsidRPr="005329E1">
          <w:rPr>
            <w:rFonts w:ascii="Arial" w:eastAsia="Times New Roman" w:hAnsi="Arial" w:cs="Arial"/>
            <w:color w:val="0033CC"/>
            <w:sz w:val="18"/>
            <w:szCs w:val="18"/>
            <w:lang w:eastAsia="ru-RU"/>
          </w:rPr>
          <w:t>имущественной </w:t>
        </w:r>
      </w:hyperlink>
      <w:r w:rsidRPr="005329E1">
        <w:rPr>
          <w:rFonts w:ascii="Arial" w:eastAsia="Times New Roman" w:hAnsi="Arial" w:cs="Arial"/>
          <w:color w:val="000000"/>
          <w:sz w:val="18"/>
          <w:szCs w:val="18"/>
          <w:lang w:eastAsia="ru-RU"/>
        </w:rPr>
        <w:t>массы для обеспечения нулевого баланса или остатка на </w:t>
      </w:r>
      <w:hyperlink r:id="rId1936" w:tooltip="нажмите, чтобы просмотреть определение учетных записей" w:history="1">
        <w:r w:rsidRPr="005329E1">
          <w:rPr>
            <w:rFonts w:ascii="Arial" w:eastAsia="Times New Roman" w:hAnsi="Arial" w:cs="Arial"/>
            <w:color w:val="0033CC"/>
            <w:sz w:val="18"/>
            <w:szCs w:val="18"/>
            <w:lang w:eastAsia="ru-RU"/>
          </w:rPr>
          <w:t>счетах </w:t>
        </w:r>
      </w:hyperlink>
      <w:r w:rsidRPr="005329E1">
        <w:rPr>
          <w:rFonts w:ascii="Arial" w:eastAsia="Times New Roman" w:hAnsi="Arial" w:cs="Arial"/>
          <w:color w:val="000000"/>
          <w:sz w:val="18"/>
          <w:szCs w:val="18"/>
          <w:lang w:eastAsia="ru-RU"/>
        </w:rPr>
        <w:t>.</w:t>
      </w:r>
    </w:p>
    <w:p w:rsidR="005329E1" w:rsidRPr="005329E1" w:rsidRDefault="005329E1" w:rsidP="005329E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329E1">
        <w:rPr>
          <w:rFonts w:ascii="Arial" w:eastAsia="Times New Roman" w:hAnsi="Arial" w:cs="Arial"/>
          <w:b/>
          <w:bCs/>
          <w:color w:val="000000"/>
          <w:sz w:val="36"/>
          <w:szCs w:val="36"/>
          <w:lang w:eastAsia="ru-RU"/>
        </w:rPr>
        <w:t>Статья 46-Счет</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66" w:name="1682"/>
      <w:bookmarkEnd w:id="266"/>
      <w:r w:rsidRPr="005329E1">
        <w:rPr>
          <w:rFonts w:ascii="Arial" w:eastAsia="Times New Roman" w:hAnsi="Arial" w:cs="Arial"/>
          <w:b/>
          <w:bCs/>
          <w:color w:val="000000"/>
          <w:lang w:eastAsia="ru-RU"/>
        </w:rPr>
        <w:t>Канон 1682 </w:t>
      </w:r>
      <w:r w:rsidRPr="005329E1">
        <w:rPr>
          <w:rFonts w:ascii="Arial" w:eastAsia="Times New Roman" w:hAnsi="Arial" w:cs="Arial"/>
          <w:color w:val="000000"/>
          <w:sz w:val="16"/>
          <w:szCs w:val="16"/>
          <w:lang w:eastAsia="ru-RU"/>
        </w:rPr>
        <w:t>( </w:t>
      </w:r>
      <w:hyperlink r:id="rId1937" w:anchor="1682"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Счет-это вымышленная </w:t>
      </w:r>
      <w:hyperlink r:id="rId1938" w:tooltip="нажмите, чтобы просмотреть определение формы" w:history="1">
        <w:r w:rsidRPr="005329E1">
          <w:rPr>
            <w:rFonts w:ascii="Arial" w:eastAsia="Times New Roman" w:hAnsi="Arial" w:cs="Arial"/>
            <w:color w:val="0033CC"/>
            <w:sz w:val="18"/>
            <w:szCs w:val="18"/>
            <w:lang w:eastAsia="ru-RU"/>
          </w:rPr>
          <w:t>форма</w:t>
        </w:r>
      </w:hyperlink>
      <w:r w:rsidRPr="005329E1">
        <w:rPr>
          <w:rFonts w:ascii="Arial" w:eastAsia="Times New Roman" w:hAnsi="Arial" w:cs="Arial"/>
          <w:color w:val="000000"/>
          <w:sz w:val="18"/>
          <w:szCs w:val="18"/>
          <w:lang w:eastAsia="ru-RU"/>
        </w:rPr>
        <w:t>, представляющая собой подробный меморандум или </w:t>
      </w:r>
      <w:hyperlink r:id="rId1939" w:tooltip="нажмите, чтобы просмотреть определение записи" w:history="1">
        <w:r w:rsidRPr="005329E1">
          <w:rPr>
            <w:rFonts w:ascii="Arial" w:eastAsia="Times New Roman" w:hAnsi="Arial" w:cs="Arial"/>
            <w:color w:val="0033CC"/>
            <w:sz w:val="18"/>
            <w:szCs w:val="18"/>
            <w:lang w:eastAsia="ru-RU"/>
          </w:rPr>
          <w:t>отчет </w:t>
        </w:r>
      </w:hyperlink>
      <w:r w:rsidRPr="005329E1">
        <w:rPr>
          <w:rFonts w:ascii="Arial" w:eastAsia="Times New Roman" w:hAnsi="Arial" w:cs="Arial"/>
          <w:color w:val="000000"/>
          <w:sz w:val="18"/>
          <w:szCs w:val="18"/>
          <w:lang w:eastAsia="ru-RU"/>
        </w:rPr>
        <w:t>или финансовую сводку любого отдельного отношения обязательства с точки </w:t>
      </w:r>
      <w:hyperlink r:id="rId1940" w:tooltip="нажмите, чтобы просмотреть определение терминов" w:history="1">
        <w:r w:rsidRPr="005329E1">
          <w:rPr>
            <w:rFonts w:ascii="Arial" w:eastAsia="Times New Roman" w:hAnsi="Arial" w:cs="Arial"/>
            <w:color w:val="0033CC"/>
            <w:sz w:val="18"/>
            <w:szCs w:val="18"/>
            <w:lang w:eastAsia="ru-RU"/>
          </w:rPr>
          <w:t>зрения </w:t>
        </w:r>
      </w:hyperlink>
      <w:r w:rsidRPr="005329E1">
        <w:rPr>
          <w:rFonts w:ascii="Arial" w:eastAsia="Times New Roman" w:hAnsi="Arial" w:cs="Arial"/>
          <w:color w:val="000000"/>
          <w:sz w:val="18"/>
          <w:szCs w:val="18"/>
          <w:lang w:eastAsia="ru-RU"/>
        </w:rPr>
        <w:t>дебета, кредита, </w:t>
      </w:r>
      <w:hyperlink r:id="rId1941" w:tooltip="щелкните, чтобы просмотреть определение активов" w:history="1">
        <w:r w:rsidRPr="005329E1">
          <w:rPr>
            <w:rFonts w:ascii="Arial" w:eastAsia="Times New Roman" w:hAnsi="Arial" w:cs="Arial"/>
            <w:color w:val="0033CC"/>
            <w:sz w:val="18"/>
            <w:szCs w:val="18"/>
            <w:lang w:eastAsia="ru-RU"/>
          </w:rPr>
          <w:t>активов </w:t>
        </w:r>
      </w:hyperlink>
      <w:r w:rsidRPr="005329E1">
        <w:rPr>
          <w:rFonts w:ascii="Arial" w:eastAsia="Times New Roman" w:hAnsi="Arial" w:cs="Arial"/>
          <w:color w:val="000000"/>
          <w:sz w:val="18"/>
          <w:szCs w:val="18"/>
          <w:lang w:eastAsia="ru-RU"/>
        </w:rPr>
        <w:t>или обязательств в отношении </w:t>
      </w:r>
      <w:hyperlink r:id="rId1942" w:tooltip="щелкните, чтобы просмотреть определение доверия" w:history="1">
        <w:r w:rsidRPr="005329E1">
          <w:rPr>
            <w:rFonts w:ascii="Arial" w:eastAsia="Times New Roman" w:hAnsi="Arial" w:cs="Arial"/>
            <w:color w:val="0033CC"/>
            <w:sz w:val="18"/>
            <w:szCs w:val="18"/>
            <w:lang w:eastAsia="ru-RU"/>
          </w:rPr>
          <w:t>Траста </w:t>
        </w:r>
      </w:hyperlink>
      <w:r w:rsidRPr="005329E1">
        <w:rPr>
          <w:rFonts w:ascii="Arial" w:eastAsia="Times New Roman" w:hAnsi="Arial" w:cs="Arial"/>
          <w:color w:val="000000"/>
          <w:sz w:val="18"/>
          <w:szCs w:val="18"/>
          <w:lang w:eastAsia="ru-RU"/>
        </w:rPr>
        <w:t>, </w:t>
      </w:r>
      <w:hyperlink r:id="rId1943" w:tooltip="нажмите, чтобы просмотреть определение объекта недвижимости" w:history="1">
        <w:r w:rsidRPr="005329E1">
          <w:rPr>
            <w:rFonts w:ascii="Arial" w:eastAsia="Times New Roman" w:hAnsi="Arial" w:cs="Arial"/>
            <w:color w:val="0033CC"/>
            <w:sz w:val="18"/>
            <w:szCs w:val="18"/>
            <w:lang w:eastAsia="ru-RU"/>
          </w:rPr>
          <w:t>имущества </w:t>
        </w:r>
      </w:hyperlink>
      <w:r w:rsidRPr="005329E1">
        <w:rPr>
          <w:rFonts w:ascii="Arial" w:eastAsia="Times New Roman" w:hAnsi="Arial" w:cs="Arial"/>
          <w:color w:val="000000"/>
          <w:sz w:val="18"/>
          <w:szCs w:val="18"/>
          <w:lang w:eastAsia="ru-RU"/>
        </w:rPr>
        <w:t>или фонда.</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67" w:name="1683"/>
      <w:bookmarkEnd w:id="267"/>
      <w:r w:rsidRPr="005329E1">
        <w:rPr>
          <w:rFonts w:ascii="Arial" w:eastAsia="Times New Roman" w:hAnsi="Arial" w:cs="Arial"/>
          <w:b/>
          <w:bCs/>
          <w:color w:val="000000"/>
          <w:lang w:eastAsia="ru-RU"/>
        </w:rPr>
        <w:t>Канон 1683 </w:t>
      </w:r>
      <w:r w:rsidRPr="005329E1">
        <w:rPr>
          <w:rFonts w:ascii="Arial" w:eastAsia="Times New Roman" w:hAnsi="Arial" w:cs="Arial"/>
          <w:color w:val="000000"/>
          <w:sz w:val="16"/>
          <w:szCs w:val="16"/>
          <w:lang w:eastAsia="ru-RU"/>
        </w:rPr>
        <w:t>( </w:t>
      </w:r>
      <w:hyperlink r:id="rId1944" w:anchor="1683"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Никакое </w:t>
      </w:r>
      <w:hyperlink r:id="rId1945" w:tooltip="нажмите, чтобы просмотреть определение свойства" w:history="1">
        <w:r w:rsidRPr="005329E1">
          <w:rPr>
            <w:rFonts w:ascii="Arial" w:eastAsia="Times New Roman" w:hAnsi="Arial" w:cs="Arial"/>
            <w:color w:val="0033CC"/>
            <w:sz w:val="18"/>
            <w:szCs w:val="18"/>
            <w:lang w:eastAsia="ru-RU"/>
          </w:rPr>
          <w:t>имущество</w:t>
        </w:r>
      </w:hyperlink>
      <w:r w:rsidRPr="005329E1">
        <w:rPr>
          <w:rFonts w:ascii="Arial" w:eastAsia="Times New Roman" w:hAnsi="Arial" w:cs="Arial"/>
          <w:color w:val="000000"/>
          <w:sz w:val="18"/>
          <w:szCs w:val="18"/>
          <w:lang w:eastAsia="ru-RU"/>
        </w:rPr>
        <w:t>, </w:t>
      </w:r>
      <w:hyperlink r:id="rId1946" w:tooltip="щелкните, чтобы просмотреть определение актива" w:history="1">
        <w:r w:rsidRPr="005329E1">
          <w:rPr>
            <w:rFonts w:ascii="Arial" w:eastAsia="Times New Roman" w:hAnsi="Arial" w:cs="Arial"/>
            <w:color w:val="0033CC"/>
            <w:sz w:val="18"/>
            <w:szCs w:val="18"/>
            <w:lang w:eastAsia="ru-RU"/>
          </w:rPr>
          <w:t>актив </w:t>
        </w:r>
      </w:hyperlink>
      <w:r w:rsidRPr="005329E1">
        <w:rPr>
          <w:rFonts w:ascii="Arial" w:eastAsia="Times New Roman" w:hAnsi="Arial" w:cs="Arial"/>
          <w:color w:val="000000"/>
          <w:sz w:val="18"/>
          <w:szCs w:val="18"/>
          <w:lang w:eastAsia="ru-RU"/>
        </w:rPr>
        <w:t>или </w:t>
      </w:r>
      <w:hyperlink r:id="rId1947" w:tooltip="нажмите, чтобы просмотреть определение ответственности" w:history="1">
        <w:r w:rsidRPr="005329E1">
          <w:rPr>
            <w:rFonts w:ascii="Arial" w:eastAsia="Times New Roman" w:hAnsi="Arial" w:cs="Arial"/>
            <w:color w:val="0033CC"/>
            <w:sz w:val="18"/>
            <w:szCs w:val="18"/>
            <w:lang w:eastAsia="ru-RU"/>
          </w:rPr>
          <w:t>обязательство </w:t>
        </w:r>
      </w:hyperlink>
      <w:r w:rsidRPr="005329E1">
        <w:rPr>
          <w:rFonts w:ascii="Arial" w:eastAsia="Times New Roman" w:hAnsi="Arial" w:cs="Arial"/>
          <w:color w:val="000000"/>
          <w:sz w:val="18"/>
          <w:szCs w:val="18"/>
          <w:lang w:eastAsia="ru-RU"/>
        </w:rPr>
        <w:t>не удерживается законно, если оно не записано на надлежащий счет </w:t>
      </w:r>
      <w:hyperlink r:id="rId1948" w:tooltip="щелкните, чтобы просмотреть определение доверия" w:history="1">
        <w:r w:rsidRPr="005329E1">
          <w:rPr>
            <w:rFonts w:ascii="Arial" w:eastAsia="Times New Roman" w:hAnsi="Arial" w:cs="Arial"/>
            <w:color w:val="0033CC"/>
            <w:sz w:val="18"/>
            <w:szCs w:val="18"/>
            <w:lang w:eastAsia="ru-RU"/>
          </w:rPr>
          <w:t>траста </w:t>
        </w:r>
      </w:hyperlink>
      <w:r w:rsidRPr="005329E1">
        <w:rPr>
          <w:rFonts w:ascii="Arial" w:eastAsia="Times New Roman" w:hAnsi="Arial" w:cs="Arial"/>
          <w:color w:val="000000"/>
          <w:sz w:val="18"/>
          <w:szCs w:val="18"/>
          <w:lang w:eastAsia="ru-RU"/>
        </w:rPr>
        <w:t>или </w:t>
      </w:r>
      <w:hyperlink r:id="rId1949" w:tooltip="нажмите, чтобы просмотреть определение объекта недвижимости" w:history="1">
        <w:r w:rsidRPr="005329E1">
          <w:rPr>
            <w:rFonts w:ascii="Arial" w:eastAsia="Times New Roman" w:hAnsi="Arial" w:cs="Arial"/>
            <w:color w:val="0033CC"/>
            <w:sz w:val="18"/>
            <w:szCs w:val="18"/>
            <w:lang w:eastAsia="ru-RU"/>
          </w:rPr>
          <w:t>имущества </w:t>
        </w:r>
      </w:hyperlink>
      <w:r w:rsidRPr="005329E1">
        <w:rPr>
          <w:rFonts w:ascii="Arial" w:eastAsia="Times New Roman" w:hAnsi="Arial" w:cs="Arial"/>
          <w:color w:val="000000"/>
          <w:sz w:val="18"/>
          <w:szCs w:val="18"/>
          <w:lang w:eastAsia="ru-RU"/>
        </w:rPr>
        <w:t>или фонда в соответствии с этими канонами.</w:t>
      </w:r>
    </w:p>
    <w:p w:rsidR="005329E1" w:rsidRPr="005329E1" w:rsidRDefault="005329E1" w:rsidP="005329E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Pr>
          <w:rFonts w:ascii="Arial" w:eastAsia="Times New Roman" w:hAnsi="Arial" w:cs="Arial"/>
          <w:b/>
          <w:bCs/>
          <w:color w:val="000000"/>
          <w:sz w:val="36"/>
          <w:szCs w:val="36"/>
          <w:lang w:eastAsia="ru-RU"/>
        </w:rPr>
        <w:lastRenderedPageBreak/>
        <w:t>С</w:t>
      </w:r>
      <w:r w:rsidRPr="005329E1">
        <w:rPr>
          <w:rFonts w:ascii="Arial" w:eastAsia="Times New Roman" w:hAnsi="Arial" w:cs="Arial"/>
          <w:b/>
          <w:bCs/>
          <w:color w:val="000000"/>
          <w:sz w:val="36"/>
          <w:szCs w:val="36"/>
          <w:lang w:eastAsia="ru-RU"/>
        </w:rPr>
        <w:t>татья 47-Поступления</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68" w:name="1684"/>
      <w:bookmarkEnd w:id="268"/>
      <w:r w:rsidRPr="005329E1">
        <w:rPr>
          <w:rFonts w:ascii="Arial" w:eastAsia="Times New Roman" w:hAnsi="Arial" w:cs="Arial"/>
          <w:b/>
          <w:bCs/>
          <w:color w:val="000000"/>
          <w:lang w:eastAsia="ru-RU"/>
        </w:rPr>
        <w:t>Канон 1684 </w:t>
      </w:r>
      <w:r w:rsidRPr="005329E1">
        <w:rPr>
          <w:rFonts w:ascii="Arial" w:eastAsia="Times New Roman" w:hAnsi="Arial" w:cs="Arial"/>
          <w:color w:val="000000"/>
          <w:sz w:val="16"/>
          <w:szCs w:val="16"/>
          <w:lang w:eastAsia="ru-RU"/>
        </w:rPr>
        <w:t>( </w:t>
      </w:r>
      <w:hyperlink r:id="rId1950" w:anchor="1684"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951" w:tooltip="нажмите, чтобы просмотреть определение дохода" w:history="1">
        <w:r w:rsidRPr="005329E1">
          <w:rPr>
            <w:rFonts w:ascii="Arial" w:eastAsia="Times New Roman" w:hAnsi="Arial" w:cs="Arial"/>
            <w:color w:val="0033CC"/>
            <w:sz w:val="18"/>
            <w:szCs w:val="18"/>
            <w:lang w:eastAsia="ru-RU"/>
          </w:rPr>
          <w:t>Доход </w:t>
        </w:r>
      </w:hyperlink>
      <w:r w:rsidRPr="005329E1">
        <w:rPr>
          <w:rFonts w:ascii="Arial" w:eastAsia="Times New Roman" w:hAnsi="Arial" w:cs="Arial"/>
          <w:color w:val="000000"/>
          <w:sz w:val="18"/>
          <w:szCs w:val="18"/>
          <w:lang w:eastAsia="ru-RU"/>
        </w:rPr>
        <w:t>- это сумма всех доходов, полученных от </w:t>
      </w:r>
      <w:hyperlink r:id="rId1952" w:tooltip="щелкните, чтобы просмотреть определение права собственности" w:history="1">
        <w:r w:rsidRPr="005329E1">
          <w:rPr>
            <w:rFonts w:ascii="Arial" w:eastAsia="Times New Roman" w:hAnsi="Arial" w:cs="Arial"/>
            <w:color w:val="0033CC"/>
            <w:sz w:val="18"/>
            <w:szCs w:val="18"/>
            <w:lang w:eastAsia="ru-RU"/>
          </w:rPr>
          <w:t>владения</w:t>
        </w:r>
      </w:hyperlink>
      <w:r w:rsidRPr="005329E1">
        <w:rPr>
          <w:rFonts w:ascii="Arial" w:eastAsia="Times New Roman" w:hAnsi="Arial" w:cs="Arial"/>
          <w:color w:val="000000"/>
          <w:sz w:val="18"/>
          <w:szCs w:val="18"/>
          <w:lang w:eastAsia="ru-RU"/>
        </w:rPr>
        <w:t>, </w:t>
      </w:r>
      <w:hyperlink r:id="rId1953" w:tooltip="нажмите, чтобы просмотреть определение аренды" w:history="1">
        <w:r w:rsidRPr="005329E1">
          <w:rPr>
            <w:rFonts w:ascii="Arial" w:eastAsia="Times New Roman" w:hAnsi="Arial" w:cs="Arial"/>
            <w:color w:val="0033CC"/>
            <w:sz w:val="18"/>
            <w:szCs w:val="18"/>
            <w:lang w:eastAsia="ru-RU"/>
          </w:rPr>
          <w:t>аренды </w:t>
        </w:r>
      </w:hyperlink>
      <w:r w:rsidRPr="005329E1">
        <w:rPr>
          <w:rFonts w:ascii="Arial" w:eastAsia="Times New Roman" w:hAnsi="Arial" w:cs="Arial"/>
          <w:color w:val="000000"/>
          <w:sz w:val="18"/>
          <w:szCs w:val="18"/>
          <w:lang w:eastAsia="ru-RU"/>
        </w:rPr>
        <w:t>и использования </w:t>
      </w:r>
      <w:hyperlink r:id="rId1954" w:tooltip="нажмите, чтобы просмотреть определение свойства" w:history="1">
        <w:r w:rsidRPr="005329E1">
          <w:rPr>
            <w:rFonts w:ascii="Arial" w:eastAsia="Times New Roman" w:hAnsi="Arial" w:cs="Arial"/>
            <w:color w:val="0033CC"/>
            <w:sz w:val="18"/>
            <w:szCs w:val="18"/>
            <w:lang w:eastAsia="ru-RU"/>
          </w:rPr>
          <w:t>имущества</w:t>
        </w:r>
      </w:hyperlink>
      <w:r w:rsidRPr="005329E1">
        <w:rPr>
          <w:rFonts w:ascii="Arial" w:eastAsia="Times New Roman" w:hAnsi="Arial" w:cs="Arial"/>
          <w:color w:val="000000"/>
          <w:sz w:val="18"/>
          <w:szCs w:val="18"/>
          <w:lang w:eastAsia="ru-RU"/>
        </w:rPr>
        <w:t>, включая бизнес, землю, инвестиции и собственную работу.</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69" w:name="1685"/>
      <w:bookmarkEnd w:id="269"/>
      <w:r w:rsidRPr="005329E1">
        <w:rPr>
          <w:rFonts w:ascii="Arial" w:eastAsia="Times New Roman" w:hAnsi="Arial" w:cs="Arial"/>
          <w:b/>
          <w:bCs/>
          <w:color w:val="000000"/>
          <w:lang w:eastAsia="ru-RU"/>
        </w:rPr>
        <w:t>Canon 1685 </w:t>
      </w:r>
      <w:r w:rsidRPr="005329E1">
        <w:rPr>
          <w:rFonts w:ascii="Arial" w:eastAsia="Times New Roman" w:hAnsi="Arial" w:cs="Arial"/>
          <w:color w:val="000000"/>
          <w:sz w:val="16"/>
          <w:szCs w:val="16"/>
          <w:lang w:eastAsia="ru-RU"/>
        </w:rPr>
        <w:t>(</w:t>
      </w:r>
      <w:hyperlink r:id="rId1955" w:anchor="1685"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Согласно </w:t>
      </w:r>
      <w:hyperlink r:id="rId1956" w:tooltip="нажмите, чтобы просмотреть определение inferior" w:history="1">
        <w:r w:rsidRPr="005329E1">
          <w:rPr>
            <w:rFonts w:ascii="Arial" w:eastAsia="Times New Roman" w:hAnsi="Arial" w:cs="Arial"/>
            <w:color w:val="0033CC"/>
            <w:sz w:val="18"/>
            <w:szCs w:val="18"/>
            <w:lang w:eastAsia="ru-RU"/>
          </w:rPr>
          <w:t>нижестоящему </w:t>
        </w:r>
      </w:hyperlink>
      <w:hyperlink r:id="rId1957" w:tooltip="нажмите, чтобы просмотреть определение римского права" w:history="1">
        <w:r w:rsidRPr="005329E1">
          <w:rPr>
            <w:rFonts w:ascii="Arial" w:eastAsia="Times New Roman" w:hAnsi="Arial" w:cs="Arial"/>
            <w:color w:val="0033CC"/>
            <w:sz w:val="18"/>
            <w:szCs w:val="18"/>
            <w:lang w:eastAsia="ru-RU"/>
          </w:rPr>
          <w:t>римскому праву </w:t>
        </w:r>
      </w:hyperlink>
      <w:r w:rsidRPr="005329E1">
        <w:rPr>
          <w:rFonts w:ascii="Arial" w:eastAsia="Times New Roman" w:hAnsi="Arial" w:cs="Arial"/>
          <w:color w:val="000000"/>
          <w:sz w:val="18"/>
          <w:szCs w:val="18"/>
          <w:lang w:eastAsia="ru-RU"/>
        </w:rPr>
        <w:t>, арендатор посессорного </w:t>
      </w:r>
      <w:hyperlink r:id="rId1958" w:tooltip="нажмите, чтобы просмотреть определение объекта недвижимости" w:history="1">
        <w:r w:rsidRPr="005329E1">
          <w:rPr>
            <w:rFonts w:ascii="Arial" w:eastAsia="Times New Roman" w:hAnsi="Arial" w:cs="Arial"/>
            <w:color w:val="0033CC"/>
            <w:sz w:val="18"/>
            <w:szCs w:val="18"/>
            <w:lang w:eastAsia="ru-RU"/>
          </w:rPr>
          <w:t>имущества </w:t>
        </w:r>
      </w:hyperlink>
      <w:r w:rsidRPr="005329E1">
        <w:rPr>
          <w:rFonts w:ascii="Arial" w:eastAsia="Times New Roman" w:hAnsi="Arial" w:cs="Arial"/>
          <w:color w:val="000000"/>
          <w:sz w:val="18"/>
          <w:szCs w:val="18"/>
          <w:lang w:eastAsia="ru-RU"/>
        </w:rPr>
        <w:t>имеет право получать справедливый </w:t>
      </w:r>
      <w:hyperlink r:id="rId1959" w:tooltip="нажмите, чтобы просмотреть определение дохода" w:history="1">
        <w:r w:rsidRPr="005329E1">
          <w:rPr>
            <w:rFonts w:ascii="Arial" w:eastAsia="Times New Roman" w:hAnsi="Arial" w:cs="Arial"/>
            <w:color w:val="0033CC"/>
            <w:sz w:val="18"/>
            <w:szCs w:val="18"/>
            <w:lang w:eastAsia="ru-RU"/>
          </w:rPr>
          <w:t>доход </w:t>
        </w:r>
      </w:hyperlink>
      <w:r w:rsidRPr="005329E1">
        <w:rPr>
          <w:rFonts w:ascii="Arial" w:eastAsia="Times New Roman" w:hAnsi="Arial" w:cs="Arial"/>
          <w:color w:val="000000"/>
          <w:sz w:val="18"/>
          <w:szCs w:val="18"/>
          <w:lang w:eastAsia="ru-RU"/>
        </w:rPr>
        <w:t>от Земли и ее недвижимого имущества от любых арендаторов. Это называется налогом.</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70" w:name="1686"/>
      <w:bookmarkEnd w:id="270"/>
      <w:r w:rsidRPr="005329E1">
        <w:rPr>
          <w:rFonts w:ascii="Arial" w:eastAsia="Times New Roman" w:hAnsi="Arial" w:cs="Arial"/>
          <w:b/>
          <w:bCs/>
          <w:color w:val="000000"/>
          <w:lang w:eastAsia="ru-RU"/>
        </w:rPr>
        <w:t>Canon 1686 </w:t>
      </w:r>
      <w:r w:rsidRPr="005329E1">
        <w:rPr>
          <w:rFonts w:ascii="Arial" w:eastAsia="Times New Roman" w:hAnsi="Arial" w:cs="Arial"/>
          <w:color w:val="000000"/>
          <w:sz w:val="16"/>
          <w:szCs w:val="16"/>
          <w:lang w:eastAsia="ru-RU"/>
        </w:rPr>
        <w:t>(</w:t>
      </w:r>
      <w:hyperlink r:id="rId1960" w:anchor="1686"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961" w:tooltip="нажмите, чтобы просмотреть определение дохода" w:history="1">
        <w:r w:rsidRPr="005329E1">
          <w:rPr>
            <w:rFonts w:ascii="Arial" w:eastAsia="Times New Roman" w:hAnsi="Arial" w:cs="Arial"/>
            <w:color w:val="0033CC"/>
            <w:sz w:val="18"/>
            <w:szCs w:val="18"/>
            <w:lang w:eastAsia="ru-RU"/>
          </w:rPr>
          <w:t>Доходы</w:t>
        </w:r>
      </w:hyperlink>
      <w:r w:rsidRPr="005329E1">
        <w:rPr>
          <w:rFonts w:ascii="Arial" w:eastAsia="Times New Roman" w:hAnsi="Arial" w:cs="Arial"/>
          <w:color w:val="000000"/>
          <w:sz w:val="18"/>
          <w:szCs w:val="18"/>
          <w:lang w:eastAsia="ru-RU"/>
        </w:rPr>
        <w:t>, полученные от владения </w:t>
      </w:r>
      <w:hyperlink r:id="rId1962" w:tooltip="нажмите, чтобы просмотреть определение свойства" w:history="1">
        <w:r w:rsidRPr="005329E1">
          <w:rPr>
            <w:rFonts w:ascii="Arial" w:eastAsia="Times New Roman" w:hAnsi="Arial" w:cs="Arial"/>
            <w:color w:val="0033CC"/>
            <w:sz w:val="18"/>
            <w:szCs w:val="18"/>
            <w:lang w:eastAsia="ru-RU"/>
          </w:rPr>
          <w:t>имуществом</w:t>
        </w:r>
      </w:hyperlink>
      <w:r w:rsidRPr="005329E1">
        <w:rPr>
          <w:rFonts w:ascii="Arial" w:eastAsia="Times New Roman" w:hAnsi="Arial" w:cs="Arial"/>
          <w:color w:val="000000"/>
          <w:sz w:val="18"/>
          <w:szCs w:val="18"/>
          <w:lang w:eastAsia="ru-RU"/>
        </w:rPr>
        <w:t>, на которое </w:t>
      </w:r>
      <w:hyperlink r:id="rId1963" w:tooltip="нажмите, чтобы просмотреть определение человека" w:history="1">
        <w:r w:rsidRPr="005329E1">
          <w:rPr>
            <w:rFonts w:ascii="Arial" w:eastAsia="Times New Roman" w:hAnsi="Arial" w:cs="Arial"/>
            <w:color w:val="0033CC"/>
            <w:sz w:val="18"/>
            <w:szCs w:val="18"/>
            <w:lang w:eastAsia="ru-RU"/>
          </w:rPr>
          <w:t>лицо </w:t>
        </w:r>
      </w:hyperlink>
      <w:r w:rsidRPr="005329E1">
        <w:rPr>
          <w:rFonts w:ascii="Arial" w:eastAsia="Times New Roman" w:hAnsi="Arial" w:cs="Arial"/>
          <w:color w:val="000000"/>
          <w:sz w:val="18"/>
          <w:szCs w:val="18"/>
          <w:lang w:eastAsia="ru-RU"/>
        </w:rPr>
        <w:t>не имеет права, являются мошенническими и незаконными.</w:t>
      </w:r>
    </w:p>
    <w:p w:rsidR="005329E1" w:rsidRPr="005329E1" w:rsidRDefault="005329E1" w:rsidP="005329E1">
      <w:pPr>
        <w:shd w:val="clear" w:color="auto" w:fill="FFFFFF"/>
        <w:spacing w:after="0" w:line="240" w:lineRule="auto"/>
        <w:rPr>
          <w:rFonts w:ascii="Arial" w:eastAsia="Times New Roman" w:hAnsi="Arial" w:cs="Arial"/>
          <w:b/>
          <w:bCs/>
          <w:color w:val="000000"/>
          <w:lang w:eastAsia="ru-RU"/>
        </w:rPr>
      </w:pPr>
      <w:bookmarkStart w:id="271" w:name="1687"/>
      <w:bookmarkEnd w:id="271"/>
      <w:r w:rsidRPr="005329E1">
        <w:rPr>
          <w:rFonts w:ascii="Arial" w:eastAsia="Times New Roman" w:hAnsi="Arial" w:cs="Arial"/>
          <w:b/>
          <w:bCs/>
          <w:color w:val="000000"/>
          <w:lang w:eastAsia="ru-RU"/>
        </w:rPr>
        <w:t>Канон 1687 </w:t>
      </w:r>
      <w:r w:rsidRPr="005329E1">
        <w:rPr>
          <w:rFonts w:ascii="Arial" w:eastAsia="Times New Roman" w:hAnsi="Arial" w:cs="Arial"/>
          <w:color w:val="000000"/>
          <w:sz w:val="16"/>
          <w:szCs w:val="16"/>
          <w:lang w:eastAsia="ru-RU"/>
        </w:rPr>
        <w:t>( </w:t>
      </w:r>
      <w:hyperlink r:id="rId1964" w:anchor="1687" w:tooltip="ссылка на этот канон" w:history="1">
        <w:r w:rsidRPr="005329E1">
          <w:rPr>
            <w:rFonts w:ascii="Arial" w:eastAsia="Times New Roman" w:hAnsi="Arial" w:cs="Arial"/>
            <w:b/>
            <w:bCs/>
            <w:color w:val="0033CC"/>
            <w:sz w:val="16"/>
            <w:szCs w:val="16"/>
            <w:lang w:eastAsia="ru-RU"/>
          </w:rPr>
          <w:t>ссылка</w:t>
        </w:r>
      </w:hyperlink>
      <w:r w:rsidRPr="005329E1">
        <w:rPr>
          <w:rFonts w:ascii="Arial" w:eastAsia="Times New Roman" w:hAnsi="Arial" w:cs="Arial"/>
          <w:color w:val="000000"/>
          <w:sz w:val="16"/>
          <w:szCs w:val="16"/>
          <w:lang w:eastAsia="ru-RU"/>
        </w:rPr>
        <w:t>)</w:t>
      </w:r>
    </w:p>
    <w:p w:rsidR="005329E1" w:rsidRPr="005329E1" w:rsidRDefault="005329E1" w:rsidP="005329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29E1">
        <w:rPr>
          <w:rFonts w:ascii="Arial" w:eastAsia="Times New Roman" w:hAnsi="Arial" w:cs="Arial"/>
          <w:color w:val="000000"/>
          <w:sz w:val="18"/>
          <w:szCs w:val="18"/>
          <w:lang w:eastAsia="ru-RU"/>
        </w:rPr>
        <w:t>Если </w:t>
      </w:r>
      <w:hyperlink r:id="rId1965" w:tooltip="нажмите, чтобы просмотреть определение человека" w:history="1">
        <w:r w:rsidRPr="005329E1">
          <w:rPr>
            <w:rFonts w:ascii="Arial" w:eastAsia="Times New Roman" w:hAnsi="Arial" w:cs="Arial"/>
            <w:color w:val="0033CC"/>
            <w:sz w:val="18"/>
            <w:szCs w:val="18"/>
            <w:lang w:eastAsia="ru-RU"/>
          </w:rPr>
          <w:t>лицо </w:t>
        </w:r>
      </w:hyperlink>
      <w:r w:rsidRPr="005329E1">
        <w:rPr>
          <w:rFonts w:ascii="Arial" w:eastAsia="Times New Roman" w:hAnsi="Arial" w:cs="Arial"/>
          <w:color w:val="000000"/>
          <w:sz w:val="18"/>
          <w:szCs w:val="18"/>
          <w:lang w:eastAsia="ru-RU"/>
        </w:rPr>
        <w:t>не имеет </w:t>
      </w:r>
      <w:hyperlink r:id="rId1966" w:tooltip="нажмите, чтобы просмотреть определение допустимого" w:history="1">
        <w:r w:rsidRPr="005329E1">
          <w:rPr>
            <w:rFonts w:ascii="Arial" w:eastAsia="Times New Roman" w:hAnsi="Arial" w:cs="Arial"/>
            <w:color w:val="0033CC"/>
            <w:sz w:val="18"/>
            <w:szCs w:val="18"/>
            <w:lang w:eastAsia="ru-RU"/>
          </w:rPr>
          <w:t>действительного </w:t>
        </w:r>
      </w:hyperlink>
      <w:r w:rsidRPr="005329E1">
        <w:rPr>
          <w:rFonts w:ascii="Arial" w:eastAsia="Times New Roman" w:hAnsi="Arial" w:cs="Arial"/>
          <w:color w:val="000000"/>
          <w:sz w:val="18"/>
          <w:szCs w:val="18"/>
          <w:lang w:eastAsia="ru-RU"/>
        </w:rPr>
        <w:t>права </w:t>
      </w:r>
      <w:hyperlink r:id="rId1967" w:tooltip="нажмите, чтобы просмотреть определение свойства" w:history="1">
        <w:r w:rsidRPr="005329E1">
          <w:rPr>
            <w:rFonts w:ascii="Arial" w:eastAsia="Times New Roman" w:hAnsi="Arial" w:cs="Arial"/>
            <w:color w:val="0033CC"/>
            <w:sz w:val="18"/>
            <w:szCs w:val="18"/>
            <w:lang w:eastAsia="ru-RU"/>
          </w:rPr>
          <w:t>собственности</w:t>
        </w:r>
      </w:hyperlink>
      <w:r w:rsidRPr="005329E1">
        <w:rPr>
          <w:rFonts w:ascii="Arial" w:eastAsia="Times New Roman" w:hAnsi="Arial" w:cs="Arial"/>
          <w:color w:val="000000"/>
          <w:sz w:val="18"/>
          <w:szCs w:val="18"/>
          <w:lang w:eastAsia="ru-RU"/>
        </w:rPr>
        <w:t>, выданного </w:t>
      </w:r>
      <w:hyperlink r:id="rId1968" w:tooltip="нажмите, чтобы просмотреть определение допустимого" w:history="1">
        <w:r w:rsidRPr="005329E1">
          <w:rPr>
            <w:rFonts w:ascii="Arial" w:eastAsia="Times New Roman" w:hAnsi="Arial" w:cs="Arial"/>
            <w:color w:val="0033CC"/>
            <w:sz w:val="18"/>
            <w:szCs w:val="18"/>
            <w:lang w:eastAsia="ru-RU"/>
          </w:rPr>
          <w:t>действительным </w:t>
        </w:r>
      </w:hyperlink>
      <w:r w:rsidRPr="005329E1">
        <w:rPr>
          <w:rFonts w:ascii="Arial" w:eastAsia="Times New Roman" w:hAnsi="Arial" w:cs="Arial"/>
          <w:color w:val="000000"/>
          <w:sz w:val="18"/>
          <w:szCs w:val="18"/>
          <w:lang w:eastAsia="ru-RU"/>
        </w:rPr>
        <w:t>Ucadian </w:t>
      </w:r>
      <w:hyperlink r:id="rId1969" w:tooltip="нажмите, чтобы просмотреть определение общества" w:history="1">
        <w:r w:rsidRPr="005329E1">
          <w:rPr>
            <w:rFonts w:ascii="Arial" w:eastAsia="Times New Roman" w:hAnsi="Arial" w:cs="Arial"/>
            <w:color w:val="0033CC"/>
            <w:sz w:val="18"/>
            <w:szCs w:val="18"/>
            <w:lang w:eastAsia="ru-RU"/>
          </w:rPr>
          <w:t>обществом</w:t>
        </w:r>
      </w:hyperlink>
      <w:r w:rsidRPr="005329E1">
        <w:rPr>
          <w:rFonts w:ascii="Arial" w:eastAsia="Times New Roman" w:hAnsi="Arial" w:cs="Arial"/>
          <w:color w:val="000000"/>
          <w:sz w:val="18"/>
          <w:szCs w:val="18"/>
          <w:lang w:eastAsia="ru-RU"/>
        </w:rPr>
        <w:t>, то любой </w:t>
      </w:r>
      <w:hyperlink r:id="rId1970" w:tooltip="нажмите, чтобы просмотреть определение дохода" w:history="1">
        <w:r w:rsidRPr="005329E1">
          <w:rPr>
            <w:rFonts w:ascii="Arial" w:eastAsia="Times New Roman" w:hAnsi="Arial" w:cs="Arial"/>
            <w:color w:val="0033CC"/>
            <w:sz w:val="18"/>
            <w:szCs w:val="18"/>
            <w:lang w:eastAsia="ru-RU"/>
          </w:rPr>
          <w:t>доход</w:t>
        </w:r>
      </w:hyperlink>
      <w:r w:rsidRPr="005329E1">
        <w:rPr>
          <w:rFonts w:ascii="Arial" w:eastAsia="Times New Roman" w:hAnsi="Arial" w:cs="Arial"/>
          <w:color w:val="000000"/>
          <w:sz w:val="18"/>
          <w:szCs w:val="18"/>
          <w:lang w:eastAsia="ru-RU"/>
        </w:rPr>
        <w:t>, полученный от использования </w:t>
      </w:r>
      <w:hyperlink r:id="rId1971" w:tooltip="нажмите, чтобы просмотреть определение свойства" w:history="1">
        <w:r w:rsidRPr="005329E1">
          <w:rPr>
            <w:rFonts w:ascii="Arial" w:eastAsia="Times New Roman" w:hAnsi="Arial" w:cs="Arial"/>
            <w:color w:val="0033CC"/>
            <w:sz w:val="18"/>
            <w:szCs w:val="18"/>
            <w:lang w:eastAsia="ru-RU"/>
          </w:rPr>
          <w:t>имущества </w:t>
        </w:r>
      </w:hyperlink>
      <w:r w:rsidRPr="005329E1">
        <w:rPr>
          <w:rFonts w:ascii="Arial" w:eastAsia="Times New Roman" w:hAnsi="Arial" w:cs="Arial"/>
          <w:color w:val="000000"/>
          <w:sz w:val="18"/>
          <w:szCs w:val="18"/>
          <w:lang w:eastAsia="ru-RU"/>
        </w:rPr>
        <w:t>является незаконным.</w:t>
      </w:r>
    </w:p>
    <w:p w:rsidR="00653F59" w:rsidRPr="00653F59" w:rsidRDefault="00653F59" w:rsidP="00653F5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53F59">
        <w:rPr>
          <w:rFonts w:ascii="Arial" w:eastAsia="Times New Roman" w:hAnsi="Arial" w:cs="Arial"/>
          <w:b/>
          <w:bCs/>
          <w:color w:val="000000"/>
          <w:sz w:val="36"/>
          <w:szCs w:val="36"/>
          <w:lang w:eastAsia="ru-RU"/>
        </w:rPr>
        <w:t>Статья 48-Ответственность</w:t>
      </w:r>
    </w:p>
    <w:p w:rsidR="00653F59" w:rsidRPr="00653F59" w:rsidRDefault="00653F59" w:rsidP="00653F59">
      <w:pPr>
        <w:shd w:val="clear" w:color="auto" w:fill="FFFFFF"/>
        <w:spacing w:after="0" w:line="240" w:lineRule="auto"/>
        <w:rPr>
          <w:rFonts w:ascii="Arial" w:eastAsia="Times New Roman" w:hAnsi="Arial" w:cs="Arial"/>
          <w:b/>
          <w:bCs/>
          <w:color w:val="000000"/>
          <w:lang w:eastAsia="ru-RU"/>
        </w:rPr>
      </w:pPr>
      <w:bookmarkStart w:id="272" w:name="1688"/>
      <w:bookmarkEnd w:id="272"/>
      <w:r w:rsidRPr="00653F59">
        <w:rPr>
          <w:rFonts w:ascii="Arial" w:eastAsia="Times New Roman" w:hAnsi="Arial" w:cs="Arial"/>
          <w:b/>
          <w:bCs/>
          <w:color w:val="000000"/>
          <w:lang w:eastAsia="ru-RU"/>
        </w:rPr>
        <w:t>Canon 1688 </w:t>
      </w:r>
      <w:r w:rsidRPr="00653F59">
        <w:rPr>
          <w:rFonts w:ascii="Arial" w:eastAsia="Times New Roman" w:hAnsi="Arial" w:cs="Arial"/>
          <w:color w:val="000000"/>
          <w:sz w:val="16"/>
          <w:szCs w:val="16"/>
          <w:lang w:eastAsia="ru-RU"/>
        </w:rPr>
        <w:t>(</w:t>
      </w:r>
      <w:hyperlink r:id="rId1972" w:anchor="1688" w:tooltip="ссылка на этот канон" w:history="1">
        <w:r w:rsidRPr="00653F59">
          <w:rPr>
            <w:rFonts w:ascii="Arial" w:eastAsia="Times New Roman" w:hAnsi="Arial" w:cs="Arial"/>
            <w:b/>
            <w:bCs/>
            <w:color w:val="0033CC"/>
            <w:sz w:val="16"/>
            <w:szCs w:val="16"/>
            <w:lang w:eastAsia="ru-RU"/>
          </w:rPr>
          <w:t>ссылка</w:t>
        </w:r>
      </w:hyperlink>
      <w:r w:rsidRPr="00653F59">
        <w:rPr>
          <w:rFonts w:ascii="Arial" w:eastAsia="Times New Roman" w:hAnsi="Arial" w:cs="Arial"/>
          <w:color w:val="000000"/>
          <w:sz w:val="16"/>
          <w:szCs w:val="16"/>
          <w:lang w:eastAsia="ru-RU"/>
        </w:rPr>
        <w:t>)</w:t>
      </w:r>
    </w:p>
    <w:p w:rsidR="00653F59" w:rsidRPr="00653F59" w:rsidRDefault="00653F59" w:rsidP="00653F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3F59">
        <w:rPr>
          <w:rFonts w:ascii="Arial" w:eastAsia="Times New Roman" w:hAnsi="Arial" w:cs="Arial"/>
          <w:color w:val="000000"/>
          <w:sz w:val="18"/>
          <w:szCs w:val="18"/>
          <w:lang w:eastAsia="ru-RU"/>
        </w:rPr>
        <w:t>Ответственность-это обязательство, </w:t>
      </w:r>
      <w:hyperlink r:id="rId1973" w:tooltip="нажмите, чтобы просмотреть определение долга" w:history="1">
        <w:r w:rsidRPr="00653F59">
          <w:rPr>
            <w:rFonts w:ascii="Arial" w:eastAsia="Times New Roman" w:hAnsi="Arial" w:cs="Arial"/>
            <w:color w:val="0033CC"/>
            <w:sz w:val="18"/>
            <w:szCs w:val="18"/>
            <w:lang w:eastAsia="ru-RU"/>
          </w:rPr>
          <w:t>долг </w:t>
        </w:r>
      </w:hyperlink>
      <w:r w:rsidRPr="00653F59">
        <w:rPr>
          <w:rFonts w:ascii="Arial" w:eastAsia="Times New Roman" w:hAnsi="Arial" w:cs="Arial"/>
          <w:color w:val="000000"/>
          <w:sz w:val="18"/>
          <w:szCs w:val="18"/>
          <w:lang w:eastAsia="ru-RU"/>
        </w:rPr>
        <w:t>или ответственность</w:t>
      </w:r>
      <w:hyperlink r:id="rId1974" w:tooltip="нажмите, чтобы просмотреть определение человека" w:history="1">
        <w:r w:rsidRPr="00653F59">
          <w:rPr>
            <w:rFonts w:ascii="Arial" w:eastAsia="Times New Roman" w:hAnsi="Arial" w:cs="Arial"/>
            <w:color w:val="0033CC"/>
            <w:sz w:val="18"/>
            <w:szCs w:val="18"/>
            <w:lang w:eastAsia="ru-RU"/>
          </w:rPr>
          <w:t>, которую лицо </w:t>
        </w:r>
      </w:hyperlink>
      <w:r w:rsidRPr="00653F59">
        <w:rPr>
          <w:rFonts w:ascii="Arial" w:eastAsia="Times New Roman" w:hAnsi="Arial" w:cs="Arial"/>
          <w:color w:val="000000"/>
          <w:sz w:val="18"/>
          <w:szCs w:val="18"/>
          <w:lang w:eastAsia="ru-RU"/>
        </w:rPr>
        <w:t>несет перед другим лицом в контексте права </w:t>
      </w:r>
      <w:hyperlink r:id="rId1975" w:tooltip="щелкните, чтобы просмотреть определение доверия" w:history="1">
        <w:r w:rsidRPr="00653F59">
          <w:rPr>
            <w:rFonts w:ascii="Arial" w:eastAsia="Times New Roman" w:hAnsi="Arial" w:cs="Arial"/>
            <w:color w:val="0033CC"/>
            <w:sz w:val="18"/>
            <w:szCs w:val="18"/>
            <w:lang w:eastAsia="ru-RU"/>
          </w:rPr>
          <w:t>Траста </w:t>
        </w:r>
      </w:hyperlink>
      <w:r w:rsidRPr="00653F59">
        <w:rPr>
          <w:rFonts w:ascii="Arial" w:eastAsia="Times New Roman" w:hAnsi="Arial" w:cs="Arial"/>
          <w:color w:val="000000"/>
          <w:sz w:val="18"/>
          <w:szCs w:val="18"/>
          <w:lang w:eastAsia="ru-RU"/>
        </w:rPr>
        <w:t>и </w:t>
      </w:r>
      <w:hyperlink r:id="rId1976" w:tooltip="нажмите, чтобы просмотреть определение объекта недвижимости" w:history="1">
        <w:r w:rsidRPr="00653F59">
          <w:rPr>
            <w:rFonts w:ascii="Arial" w:eastAsia="Times New Roman" w:hAnsi="Arial" w:cs="Arial"/>
            <w:color w:val="0033CC"/>
            <w:sz w:val="18"/>
            <w:szCs w:val="18"/>
            <w:lang w:eastAsia="ru-RU"/>
          </w:rPr>
          <w:t>имущественного </w:t>
        </w:r>
      </w:hyperlink>
      <w:r w:rsidRPr="00653F59">
        <w:rPr>
          <w:rFonts w:ascii="Arial" w:eastAsia="Times New Roman" w:hAnsi="Arial" w:cs="Arial"/>
          <w:color w:val="000000"/>
          <w:sz w:val="18"/>
          <w:szCs w:val="18"/>
          <w:lang w:eastAsia="ru-RU"/>
        </w:rPr>
        <w:t>права.</w:t>
      </w:r>
    </w:p>
    <w:p w:rsidR="00653F59" w:rsidRPr="00653F59" w:rsidRDefault="00653F59" w:rsidP="00653F59">
      <w:pPr>
        <w:shd w:val="clear" w:color="auto" w:fill="FFFFFF"/>
        <w:spacing w:after="0" w:line="240" w:lineRule="auto"/>
        <w:rPr>
          <w:rFonts w:ascii="Arial" w:eastAsia="Times New Roman" w:hAnsi="Arial" w:cs="Arial"/>
          <w:b/>
          <w:bCs/>
          <w:color w:val="000000"/>
          <w:lang w:eastAsia="ru-RU"/>
        </w:rPr>
      </w:pPr>
      <w:bookmarkStart w:id="273" w:name="1689"/>
      <w:bookmarkEnd w:id="273"/>
      <w:r w:rsidRPr="00653F59">
        <w:rPr>
          <w:rFonts w:ascii="Arial" w:eastAsia="Times New Roman" w:hAnsi="Arial" w:cs="Arial"/>
          <w:b/>
          <w:bCs/>
          <w:color w:val="000000"/>
          <w:lang w:eastAsia="ru-RU"/>
        </w:rPr>
        <w:t>Канон 1689 </w:t>
      </w:r>
      <w:r w:rsidRPr="00653F59">
        <w:rPr>
          <w:rFonts w:ascii="Arial" w:eastAsia="Times New Roman" w:hAnsi="Arial" w:cs="Arial"/>
          <w:color w:val="000000"/>
          <w:sz w:val="16"/>
          <w:szCs w:val="16"/>
          <w:lang w:eastAsia="ru-RU"/>
        </w:rPr>
        <w:t>( </w:t>
      </w:r>
      <w:hyperlink r:id="rId1977" w:anchor="1689" w:tooltip="ссылка на этот канон" w:history="1">
        <w:r w:rsidRPr="00653F59">
          <w:rPr>
            <w:rFonts w:ascii="Arial" w:eastAsia="Times New Roman" w:hAnsi="Arial" w:cs="Arial"/>
            <w:b/>
            <w:bCs/>
            <w:color w:val="0033CC"/>
            <w:sz w:val="16"/>
            <w:szCs w:val="16"/>
            <w:lang w:eastAsia="ru-RU"/>
          </w:rPr>
          <w:t>ссылка</w:t>
        </w:r>
      </w:hyperlink>
      <w:r w:rsidRPr="00653F59">
        <w:rPr>
          <w:rFonts w:ascii="Arial" w:eastAsia="Times New Roman" w:hAnsi="Arial" w:cs="Arial"/>
          <w:color w:val="000000"/>
          <w:sz w:val="16"/>
          <w:szCs w:val="16"/>
          <w:lang w:eastAsia="ru-RU"/>
        </w:rPr>
        <w:t>)</w:t>
      </w:r>
    </w:p>
    <w:p w:rsidR="00653F59" w:rsidRPr="00653F59" w:rsidRDefault="00653F59" w:rsidP="00653F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978"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Обязательство </w:t>
        </w:r>
      </w:hyperlink>
      <w:r w:rsidRPr="00653F59">
        <w:rPr>
          <w:rFonts w:ascii="Arial" w:eastAsia="Times New Roman" w:hAnsi="Arial" w:cs="Arial"/>
          <w:color w:val="000000"/>
          <w:sz w:val="18"/>
          <w:szCs w:val="18"/>
          <w:lang w:eastAsia="ru-RU"/>
        </w:rPr>
        <w:t>не существует, если нет никакого </w:t>
      </w:r>
      <w:hyperlink r:id="rId1979" w:tooltip="щелкните, чтобы просмотреть определение доверия" w:history="1">
        <w:r w:rsidRPr="00653F59">
          <w:rPr>
            <w:rFonts w:ascii="Arial" w:eastAsia="Times New Roman" w:hAnsi="Arial" w:cs="Arial"/>
            <w:color w:val="0033CC"/>
            <w:sz w:val="18"/>
            <w:szCs w:val="18"/>
            <w:lang w:eastAsia="ru-RU"/>
          </w:rPr>
          <w:t>траста </w:t>
        </w:r>
      </w:hyperlink>
      <w:r w:rsidRPr="00653F59">
        <w:rPr>
          <w:rFonts w:ascii="Arial" w:eastAsia="Times New Roman" w:hAnsi="Arial" w:cs="Arial"/>
          <w:color w:val="000000"/>
          <w:sz w:val="18"/>
          <w:szCs w:val="18"/>
          <w:lang w:eastAsia="ru-RU"/>
        </w:rPr>
        <w:t>или </w:t>
      </w:r>
      <w:hyperlink r:id="rId1980" w:tooltip="нажмите, чтобы просмотреть определение объекта недвижимости" w:history="1">
        <w:r w:rsidRPr="00653F59">
          <w:rPr>
            <w:rFonts w:ascii="Arial" w:eastAsia="Times New Roman" w:hAnsi="Arial" w:cs="Arial"/>
            <w:color w:val="0033CC"/>
            <w:sz w:val="18"/>
            <w:szCs w:val="18"/>
            <w:lang w:eastAsia="ru-RU"/>
          </w:rPr>
          <w:t>имущества</w:t>
        </w:r>
      </w:hyperlink>
      <w:r w:rsidRPr="00653F59">
        <w:rPr>
          <w:rFonts w:ascii="Arial" w:eastAsia="Times New Roman" w:hAnsi="Arial" w:cs="Arial"/>
          <w:color w:val="000000"/>
          <w:sz w:val="18"/>
          <w:szCs w:val="18"/>
          <w:lang w:eastAsia="ru-RU"/>
        </w:rPr>
        <w:t>.</w:t>
      </w:r>
    </w:p>
    <w:p w:rsidR="00653F59" w:rsidRPr="00653F59" w:rsidRDefault="00653F59" w:rsidP="00653F59">
      <w:pPr>
        <w:shd w:val="clear" w:color="auto" w:fill="FFFFFF"/>
        <w:spacing w:after="0" w:line="240" w:lineRule="auto"/>
        <w:rPr>
          <w:rFonts w:ascii="Arial" w:eastAsia="Times New Roman" w:hAnsi="Arial" w:cs="Arial"/>
          <w:b/>
          <w:bCs/>
          <w:color w:val="000000"/>
          <w:lang w:eastAsia="ru-RU"/>
        </w:rPr>
      </w:pPr>
      <w:bookmarkStart w:id="274" w:name="1690"/>
      <w:bookmarkEnd w:id="274"/>
      <w:r w:rsidRPr="00653F59">
        <w:rPr>
          <w:rFonts w:ascii="Arial" w:eastAsia="Times New Roman" w:hAnsi="Arial" w:cs="Arial"/>
          <w:b/>
          <w:bCs/>
          <w:color w:val="000000"/>
          <w:lang w:eastAsia="ru-RU"/>
        </w:rPr>
        <w:t>Canon 1690 </w:t>
      </w:r>
      <w:r w:rsidRPr="00653F59">
        <w:rPr>
          <w:rFonts w:ascii="Arial" w:eastAsia="Times New Roman" w:hAnsi="Arial" w:cs="Arial"/>
          <w:color w:val="000000"/>
          <w:sz w:val="16"/>
          <w:szCs w:val="16"/>
          <w:lang w:eastAsia="ru-RU"/>
        </w:rPr>
        <w:t>(</w:t>
      </w:r>
      <w:hyperlink r:id="rId1981" w:anchor="1690" w:tooltip="ссылка на этот канон" w:history="1">
        <w:r w:rsidRPr="00653F59">
          <w:rPr>
            <w:rFonts w:ascii="Arial" w:eastAsia="Times New Roman" w:hAnsi="Arial" w:cs="Arial"/>
            <w:b/>
            <w:bCs/>
            <w:color w:val="0033CC"/>
            <w:sz w:val="16"/>
            <w:szCs w:val="16"/>
            <w:lang w:eastAsia="ru-RU"/>
          </w:rPr>
          <w:t>ссылка</w:t>
        </w:r>
      </w:hyperlink>
      <w:r w:rsidRPr="00653F59">
        <w:rPr>
          <w:rFonts w:ascii="Arial" w:eastAsia="Times New Roman" w:hAnsi="Arial" w:cs="Arial"/>
          <w:color w:val="000000"/>
          <w:sz w:val="16"/>
          <w:szCs w:val="16"/>
          <w:lang w:eastAsia="ru-RU"/>
        </w:rPr>
        <w:t>)</w:t>
      </w:r>
    </w:p>
    <w:p w:rsidR="00653F59" w:rsidRPr="00653F59" w:rsidRDefault="00653F59" w:rsidP="00653F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3F59">
        <w:rPr>
          <w:rFonts w:ascii="Arial" w:eastAsia="Times New Roman" w:hAnsi="Arial" w:cs="Arial"/>
          <w:color w:val="000000"/>
          <w:sz w:val="18"/>
          <w:szCs w:val="18"/>
          <w:lang w:eastAsia="ru-RU"/>
        </w:rPr>
        <w:t>Обязательство по </w:t>
      </w:r>
      <w:hyperlink r:id="rId1982"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обязательству </w:t>
        </w:r>
      </w:hyperlink>
      <w:r w:rsidRPr="00653F59">
        <w:rPr>
          <w:rFonts w:ascii="Arial" w:eastAsia="Times New Roman" w:hAnsi="Arial" w:cs="Arial"/>
          <w:color w:val="000000"/>
          <w:sz w:val="18"/>
          <w:szCs w:val="18"/>
          <w:lang w:eastAsia="ru-RU"/>
        </w:rPr>
        <w:t>определяется отношением </w:t>
      </w:r>
      <w:hyperlink r:id="rId1983" w:tooltip="нажмите, чтобы просмотреть определение человека" w:history="1">
        <w:r w:rsidRPr="00653F59">
          <w:rPr>
            <w:rFonts w:ascii="Arial" w:eastAsia="Times New Roman" w:hAnsi="Arial" w:cs="Arial"/>
            <w:color w:val="0033CC"/>
            <w:sz w:val="18"/>
            <w:szCs w:val="18"/>
            <w:lang w:eastAsia="ru-RU"/>
          </w:rPr>
          <w:t>лица </w:t>
        </w:r>
      </w:hyperlink>
      <w:r w:rsidRPr="00653F59">
        <w:rPr>
          <w:rFonts w:ascii="Arial" w:eastAsia="Times New Roman" w:hAnsi="Arial" w:cs="Arial"/>
          <w:color w:val="000000"/>
          <w:sz w:val="18"/>
          <w:szCs w:val="18"/>
          <w:lang w:eastAsia="ru-RU"/>
        </w:rPr>
        <w:t>к </w:t>
      </w:r>
      <w:hyperlink r:id="rId1984" w:tooltip="щелкните, чтобы просмотреть определение доверия" w:history="1">
        <w:r w:rsidRPr="00653F59">
          <w:rPr>
            <w:rFonts w:ascii="Arial" w:eastAsia="Times New Roman" w:hAnsi="Arial" w:cs="Arial"/>
            <w:color w:val="0033CC"/>
            <w:sz w:val="18"/>
            <w:szCs w:val="18"/>
            <w:lang w:eastAsia="ru-RU"/>
          </w:rPr>
          <w:t>Трасту </w:t>
        </w:r>
      </w:hyperlink>
      <w:r w:rsidRPr="00653F59">
        <w:rPr>
          <w:rFonts w:ascii="Arial" w:eastAsia="Times New Roman" w:hAnsi="Arial" w:cs="Arial"/>
          <w:color w:val="000000"/>
          <w:sz w:val="18"/>
          <w:szCs w:val="18"/>
          <w:lang w:eastAsia="ru-RU"/>
        </w:rPr>
        <w:t>или </w:t>
      </w:r>
      <w:hyperlink r:id="rId1985" w:tooltip="нажмите, чтобы просмотреть определение объекта недвижимости" w:history="1">
        <w:r w:rsidRPr="00653F59">
          <w:rPr>
            <w:rFonts w:ascii="Arial" w:eastAsia="Times New Roman" w:hAnsi="Arial" w:cs="Arial"/>
            <w:color w:val="0033CC"/>
            <w:sz w:val="18"/>
            <w:szCs w:val="18"/>
            <w:lang w:eastAsia="ru-RU"/>
          </w:rPr>
          <w:t>имущественной </w:t>
        </w:r>
      </w:hyperlink>
      <w:r w:rsidRPr="00653F59">
        <w:rPr>
          <w:rFonts w:ascii="Arial" w:eastAsia="Times New Roman" w:hAnsi="Arial" w:cs="Arial"/>
          <w:color w:val="000000"/>
          <w:sz w:val="18"/>
          <w:szCs w:val="18"/>
          <w:lang w:eastAsia="ru-RU"/>
        </w:rPr>
        <w:t>массе и правилами </w:t>
      </w:r>
      <w:hyperlink r:id="rId1986" w:tooltip="нажмите, чтобы просмотреть определение соглашения" w:history="1">
        <w:r w:rsidRPr="00653F59">
          <w:rPr>
            <w:rFonts w:ascii="Arial" w:eastAsia="Times New Roman" w:hAnsi="Arial" w:cs="Arial"/>
            <w:color w:val="0033CC"/>
            <w:sz w:val="18"/>
            <w:szCs w:val="18"/>
            <w:lang w:eastAsia="ru-RU"/>
          </w:rPr>
          <w:t>соглашения </w:t>
        </w:r>
      </w:hyperlink>
      <w:r w:rsidRPr="00653F59">
        <w:rPr>
          <w:rFonts w:ascii="Arial" w:eastAsia="Times New Roman" w:hAnsi="Arial" w:cs="Arial"/>
          <w:color w:val="000000"/>
          <w:sz w:val="18"/>
          <w:szCs w:val="18"/>
          <w:lang w:eastAsia="ru-RU"/>
        </w:rPr>
        <w:t>. </w:t>
      </w:r>
      <w:hyperlink r:id="rId1987" w:tooltip="нажмите, чтобы просмотреть определение человека" w:history="1">
        <w:r w:rsidRPr="00653F59">
          <w:rPr>
            <w:rFonts w:ascii="Arial" w:eastAsia="Times New Roman" w:hAnsi="Arial" w:cs="Arial"/>
            <w:color w:val="0033CC"/>
            <w:sz w:val="18"/>
            <w:szCs w:val="18"/>
            <w:lang w:eastAsia="ru-RU"/>
          </w:rPr>
          <w:t>Лицо </w:t>
        </w:r>
      </w:hyperlink>
      <w:r w:rsidRPr="00653F59">
        <w:rPr>
          <w:rFonts w:ascii="Arial" w:eastAsia="Times New Roman" w:hAnsi="Arial" w:cs="Arial"/>
          <w:color w:val="000000"/>
          <w:sz w:val="18"/>
          <w:szCs w:val="18"/>
          <w:lang w:eastAsia="ru-RU"/>
        </w:rPr>
        <w:t>не может принимать на себя обязательства другого лица, не имея отношения к </w:t>
      </w:r>
      <w:hyperlink r:id="rId1988" w:tooltip="щелкните, чтобы просмотреть определение доверия" w:history="1">
        <w:r w:rsidRPr="00653F59">
          <w:rPr>
            <w:rFonts w:ascii="Arial" w:eastAsia="Times New Roman" w:hAnsi="Arial" w:cs="Arial"/>
            <w:color w:val="0033CC"/>
            <w:sz w:val="18"/>
            <w:szCs w:val="18"/>
            <w:lang w:eastAsia="ru-RU"/>
          </w:rPr>
          <w:t>Трасту </w:t>
        </w:r>
      </w:hyperlink>
      <w:r w:rsidRPr="00653F59">
        <w:rPr>
          <w:rFonts w:ascii="Arial" w:eastAsia="Times New Roman" w:hAnsi="Arial" w:cs="Arial"/>
          <w:color w:val="000000"/>
          <w:sz w:val="18"/>
          <w:szCs w:val="18"/>
          <w:lang w:eastAsia="ru-RU"/>
        </w:rPr>
        <w:t>или </w:t>
      </w:r>
      <w:hyperlink r:id="rId1989" w:tooltip="нажмите, чтобы просмотреть определение объекта недвижимости" w:history="1">
        <w:r w:rsidRPr="00653F59">
          <w:rPr>
            <w:rFonts w:ascii="Arial" w:eastAsia="Times New Roman" w:hAnsi="Arial" w:cs="Arial"/>
            <w:color w:val="0033CC"/>
            <w:sz w:val="18"/>
            <w:szCs w:val="18"/>
            <w:lang w:eastAsia="ru-RU"/>
          </w:rPr>
          <w:t>имуществу</w:t>
        </w:r>
      </w:hyperlink>
      <w:r w:rsidRPr="00653F59">
        <w:rPr>
          <w:rFonts w:ascii="Arial" w:eastAsia="Times New Roman" w:hAnsi="Arial" w:cs="Arial"/>
          <w:color w:val="000000"/>
          <w:sz w:val="18"/>
          <w:szCs w:val="18"/>
          <w:lang w:eastAsia="ru-RU"/>
        </w:rPr>
        <w:t>, которое несет </w:t>
      </w:r>
      <w:hyperlink r:id="rId1990"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ответственность </w:t>
        </w:r>
      </w:hyperlink>
      <w:r w:rsidRPr="00653F59">
        <w:rPr>
          <w:rFonts w:ascii="Arial" w:eastAsia="Times New Roman" w:hAnsi="Arial" w:cs="Arial"/>
          <w:color w:val="000000"/>
          <w:sz w:val="18"/>
          <w:szCs w:val="18"/>
          <w:lang w:eastAsia="ru-RU"/>
        </w:rPr>
        <w:t>.</w:t>
      </w:r>
    </w:p>
    <w:p w:rsidR="00653F59" w:rsidRPr="00653F59" w:rsidRDefault="00653F59" w:rsidP="00653F59">
      <w:pPr>
        <w:shd w:val="clear" w:color="auto" w:fill="FFFFFF"/>
        <w:spacing w:after="0" w:line="240" w:lineRule="auto"/>
        <w:rPr>
          <w:rFonts w:ascii="Arial" w:eastAsia="Times New Roman" w:hAnsi="Arial" w:cs="Arial"/>
          <w:b/>
          <w:bCs/>
          <w:color w:val="000000"/>
          <w:lang w:eastAsia="ru-RU"/>
        </w:rPr>
      </w:pPr>
      <w:bookmarkStart w:id="275" w:name="1691"/>
      <w:bookmarkEnd w:id="275"/>
      <w:r w:rsidRPr="00653F59">
        <w:rPr>
          <w:rFonts w:ascii="Arial" w:eastAsia="Times New Roman" w:hAnsi="Arial" w:cs="Arial"/>
          <w:b/>
          <w:bCs/>
          <w:color w:val="000000"/>
          <w:lang w:eastAsia="ru-RU"/>
        </w:rPr>
        <w:t>Канон 1691 </w:t>
      </w:r>
      <w:r w:rsidRPr="00653F59">
        <w:rPr>
          <w:rFonts w:ascii="Arial" w:eastAsia="Times New Roman" w:hAnsi="Arial" w:cs="Arial"/>
          <w:color w:val="000000"/>
          <w:sz w:val="16"/>
          <w:szCs w:val="16"/>
          <w:lang w:eastAsia="ru-RU"/>
        </w:rPr>
        <w:t>( </w:t>
      </w:r>
      <w:hyperlink r:id="rId1991" w:anchor="1691" w:tooltip="ссылка на этот канон" w:history="1">
        <w:r w:rsidRPr="00653F59">
          <w:rPr>
            <w:rFonts w:ascii="Arial" w:eastAsia="Times New Roman" w:hAnsi="Arial" w:cs="Arial"/>
            <w:b/>
            <w:bCs/>
            <w:color w:val="0033CC"/>
            <w:sz w:val="16"/>
            <w:szCs w:val="16"/>
            <w:lang w:eastAsia="ru-RU"/>
          </w:rPr>
          <w:t>ссылка</w:t>
        </w:r>
      </w:hyperlink>
      <w:r w:rsidRPr="00653F59">
        <w:rPr>
          <w:rFonts w:ascii="Arial" w:eastAsia="Times New Roman" w:hAnsi="Arial" w:cs="Arial"/>
          <w:color w:val="000000"/>
          <w:sz w:val="16"/>
          <w:szCs w:val="16"/>
          <w:lang w:eastAsia="ru-RU"/>
        </w:rPr>
        <w:t>)</w:t>
      </w:r>
    </w:p>
    <w:p w:rsidR="00653F59" w:rsidRPr="00653F59" w:rsidRDefault="00653F59" w:rsidP="00653F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992" w:tooltip="нажмите, чтобы просмотреть определение держателя" w:history="1">
        <w:r w:rsidRPr="00653F59">
          <w:rPr>
            <w:rFonts w:ascii="Arial" w:eastAsia="Times New Roman" w:hAnsi="Arial" w:cs="Arial"/>
            <w:color w:val="0033CC"/>
            <w:sz w:val="18"/>
            <w:szCs w:val="18"/>
            <w:lang w:eastAsia="ru-RU"/>
          </w:rPr>
          <w:t>Держатель </w:t>
        </w:r>
      </w:hyperlink>
      <w:r w:rsidRPr="00653F59">
        <w:rPr>
          <w:rFonts w:ascii="Arial" w:eastAsia="Times New Roman" w:hAnsi="Arial" w:cs="Arial"/>
          <w:color w:val="000000"/>
          <w:sz w:val="18"/>
          <w:szCs w:val="18"/>
          <w:lang w:eastAsia="ru-RU"/>
        </w:rPr>
        <w:t>первоначального </w:t>
      </w:r>
      <w:hyperlink r:id="rId1993" w:tooltip="нажмите, чтобы просмотреть определение соглашения" w:history="1">
        <w:r w:rsidRPr="00653F59">
          <w:rPr>
            <w:rFonts w:ascii="Arial" w:eastAsia="Times New Roman" w:hAnsi="Arial" w:cs="Arial"/>
            <w:color w:val="0033CC"/>
            <w:sz w:val="18"/>
            <w:szCs w:val="18"/>
            <w:lang w:eastAsia="ru-RU"/>
          </w:rPr>
          <w:t>соглашения </w:t>
        </w:r>
      </w:hyperlink>
      <w:r w:rsidRPr="00653F59">
        <w:rPr>
          <w:rFonts w:ascii="Arial" w:eastAsia="Times New Roman" w:hAnsi="Arial" w:cs="Arial"/>
          <w:color w:val="000000"/>
          <w:sz w:val="18"/>
          <w:szCs w:val="18"/>
          <w:lang w:eastAsia="ru-RU"/>
        </w:rPr>
        <w:t>обычно принимает на себя все обязательства </w:t>
      </w:r>
      <w:hyperlink r:id="rId1994" w:tooltip="щелкните, чтобы просмотреть определение доверия" w:history="1">
        <w:r w:rsidRPr="00653F59">
          <w:rPr>
            <w:rFonts w:ascii="Arial" w:eastAsia="Times New Roman" w:hAnsi="Arial" w:cs="Arial"/>
            <w:color w:val="0033CC"/>
            <w:sz w:val="18"/>
            <w:szCs w:val="18"/>
            <w:lang w:eastAsia="ru-RU"/>
          </w:rPr>
          <w:t>траста </w:t>
        </w:r>
      </w:hyperlink>
      <w:r w:rsidRPr="00653F59">
        <w:rPr>
          <w:rFonts w:ascii="Arial" w:eastAsia="Times New Roman" w:hAnsi="Arial" w:cs="Arial"/>
          <w:color w:val="000000"/>
          <w:sz w:val="18"/>
          <w:szCs w:val="18"/>
          <w:lang w:eastAsia="ru-RU"/>
        </w:rPr>
        <w:t>или </w:t>
      </w:r>
      <w:hyperlink r:id="rId1995" w:tooltip="нажмите, чтобы просмотреть определение объекта недвижимости" w:history="1">
        <w:r w:rsidRPr="00653F59">
          <w:rPr>
            <w:rFonts w:ascii="Arial" w:eastAsia="Times New Roman" w:hAnsi="Arial" w:cs="Arial"/>
            <w:color w:val="0033CC"/>
            <w:sz w:val="18"/>
            <w:szCs w:val="18"/>
            <w:lang w:eastAsia="ru-RU"/>
          </w:rPr>
          <w:t>имущественной </w:t>
        </w:r>
      </w:hyperlink>
      <w:r w:rsidRPr="00653F59">
        <w:rPr>
          <w:rFonts w:ascii="Arial" w:eastAsia="Times New Roman" w:hAnsi="Arial" w:cs="Arial"/>
          <w:color w:val="000000"/>
          <w:sz w:val="18"/>
          <w:szCs w:val="18"/>
          <w:lang w:eastAsia="ru-RU"/>
        </w:rPr>
        <w:t>массы , управляемых этим </w:t>
      </w:r>
      <w:hyperlink r:id="rId1996" w:tooltip="нажмите, чтобы просмотреть определение прибора" w:history="1">
        <w:r w:rsidRPr="00653F59">
          <w:rPr>
            <w:rFonts w:ascii="Arial" w:eastAsia="Times New Roman" w:hAnsi="Arial" w:cs="Arial"/>
            <w:color w:val="0033CC"/>
            <w:sz w:val="18"/>
            <w:szCs w:val="18"/>
            <w:lang w:eastAsia="ru-RU"/>
          </w:rPr>
          <w:t>инструментом</w:t>
        </w:r>
      </w:hyperlink>
      <w:r w:rsidRPr="00653F59">
        <w:rPr>
          <w:rFonts w:ascii="Arial" w:eastAsia="Times New Roman" w:hAnsi="Arial" w:cs="Arial"/>
          <w:color w:val="000000"/>
          <w:sz w:val="18"/>
          <w:szCs w:val="18"/>
          <w:lang w:eastAsia="ru-RU"/>
        </w:rPr>
        <w:t>, если иное лицо, связанное с </w:t>
      </w:r>
      <w:hyperlink r:id="rId1997" w:tooltip="щелкните, чтобы просмотреть определение доверия" w:history="1">
        <w:r w:rsidRPr="00653F59">
          <w:rPr>
            <w:rFonts w:ascii="Arial" w:eastAsia="Times New Roman" w:hAnsi="Arial" w:cs="Arial"/>
            <w:color w:val="0033CC"/>
            <w:sz w:val="18"/>
            <w:szCs w:val="18"/>
            <w:lang w:eastAsia="ru-RU"/>
          </w:rPr>
          <w:t>Трастом </w:t>
        </w:r>
      </w:hyperlink>
      <w:r w:rsidRPr="00653F59">
        <w:rPr>
          <w:rFonts w:ascii="Arial" w:eastAsia="Times New Roman" w:hAnsi="Arial" w:cs="Arial"/>
          <w:color w:val="000000"/>
          <w:sz w:val="18"/>
          <w:szCs w:val="18"/>
          <w:lang w:eastAsia="ru-RU"/>
        </w:rPr>
        <w:t>или </w:t>
      </w:r>
      <w:hyperlink r:id="rId1998" w:tooltip="нажмите, чтобы просмотреть определение объекта недвижимости" w:history="1">
        <w:r w:rsidRPr="00653F59">
          <w:rPr>
            <w:rFonts w:ascii="Arial" w:eastAsia="Times New Roman" w:hAnsi="Arial" w:cs="Arial"/>
            <w:color w:val="0033CC"/>
            <w:sz w:val="18"/>
            <w:szCs w:val="18"/>
            <w:lang w:eastAsia="ru-RU"/>
          </w:rPr>
          <w:t>имущественной </w:t>
        </w:r>
      </w:hyperlink>
      <w:r w:rsidRPr="00653F59">
        <w:rPr>
          <w:rFonts w:ascii="Arial" w:eastAsia="Times New Roman" w:hAnsi="Arial" w:cs="Arial"/>
          <w:color w:val="000000"/>
          <w:sz w:val="18"/>
          <w:szCs w:val="18"/>
          <w:lang w:eastAsia="ru-RU"/>
        </w:rPr>
        <w:t>массой, не согласится выступать в качестве </w:t>
      </w:r>
      <w:hyperlink r:id="rId1999" w:tooltip="нажмите, чтобы просмотреть определение поручительства" w:history="1">
        <w:r w:rsidRPr="00653F59">
          <w:rPr>
            <w:rFonts w:ascii="Arial" w:eastAsia="Times New Roman" w:hAnsi="Arial" w:cs="Arial"/>
            <w:color w:val="0033CC"/>
            <w:sz w:val="18"/>
            <w:szCs w:val="18"/>
            <w:lang w:eastAsia="ru-RU"/>
          </w:rPr>
          <w:t>поручителя </w:t>
        </w:r>
      </w:hyperlink>
      <w:r w:rsidRPr="00653F59">
        <w:rPr>
          <w:rFonts w:ascii="Arial" w:eastAsia="Times New Roman" w:hAnsi="Arial" w:cs="Arial"/>
          <w:color w:val="000000"/>
          <w:sz w:val="18"/>
          <w:szCs w:val="18"/>
          <w:lang w:eastAsia="ru-RU"/>
        </w:rPr>
        <w:t>по этой </w:t>
      </w:r>
      <w:hyperlink r:id="rId2000"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ответственности </w:t>
        </w:r>
      </w:hyperlink>
      <w:r w:rsidRPr="00653F59">
        <w:rPr>
          <w:rFonts w:ascii="Arial" w:eastAsia="Times New Roman" w:hAnsi="Arial" w:cs="Arial"/>
          <w:color w:val="000000"/>
          <w:sz w:val="18"/>
          <w:szCs w:val="18"/>
          <w:lang w:eastAsia="ru-RU"/>
        </w:rPr>
        <w:t>.</w:t>
      </w:r>
    </w:p>
    <w:p w:rsidR="00653F59" w:rsidRPr="00653F59" w:rsidRDefault="00653F59" w:rsidP="00653F59">
      <w:pPr>
        <w:shd w:val="clear" w:color="auto" w:fill="FFFFFF"/>
        <w:spacing w:after="0" w:line="240" w:lineRule="auto"/>
        <w:rPr>
          <w:rFonts w:ascii="Arial" w:eastAsia="Times New Roman" w:hAnsi="Arial" w:cs="Arial"/>
          <w:b/>
          <w:bCs/>
          <w:color w:val="000000"/>
          <w:lang w:eastAsia="ru-RU"/>
        </w:rPr>
      </w:pPr>
      <w:bookmarkStart w:id="276" w:name="1692"/>
      <w:bookmarkEnd w:id="276"/>
      <w:r w:rsidRPr="00653F59">
        <w:rPr>
          <w:rFonts w:ascii="Arial" w:eastAsia="Times New Roman" w:hAnsi="Arial" w:cs="Arial"/>
          <w:b/>
          <w:bCs/>
          <w:color w:val="000000"/>
          <w:lang w:eastAsia="ru-RU"/>
        </w:rPr>
        <w:t>Канон 1692 </w:t>
      </w:r>
      <w:r w:rsidRPr="00653F59">
        <w:rPr>
          <w:rFonts w:ascii="Arial" w:eastAsia="Times New Roman" w:hAnsi="Arial" w:cs="Arial"/>
          <w:color w:val="000000"/>
          <w:sz w:val="16"/>
          <w:szCs w:val="16"/>
          <w:lang w:eastAsia="ru-RU"/>
        </w:rPr>
        <w:t>( </w:t>
      </w:r>
      <w:hyperlink r:id="rId2001" w:anchor="1692" w:tooltip="ссылка на этот канон" w:history="1">
        <w:r w:rsidRPr="00653F59">
          <w:rPr>
            <w:rFonts w:ascii="Arial" w:eastAsia="Times New Roman" w:hAnsi="Arial" w:cs="Arial"/>
            <w:b/>
            <w:bCs/>
            <w:color w:val="0033CC"/>
            <w:sz w:val="16"/>
            <w:szCs w:val="16"/>
            <w:lang w:eastAsia="ru-RU"/>
          </w:rPr>
          <w:t>ссылка</w:t>
        </w:r>
      </w:hyperlink>
      <w:r w:rsidRPr="00653F59">
        <w:rPr>
          <w:rFonts w:ascii="Arial" w:eastAsia="Times New Roman" w:hAnsi="Arial" w:cs="Arial"/>
          <w:color w:val="000000"/>
          <w:sz w:val="16"/>
          <w:szCs w:val="16"/>
          <w:lang w:eastAsia="ru-RU"/>
        </w:rPr>
        <w:t>)</w:t>
      </w:r>
    </w:p>
    <w:p w:rsidR="00653F59" w:rsidRPr="00653F59" w:rsidRDefault="00653F59" w:rsidP="00653F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3F59">
        <w:rPr>
          <w:rFonts w:ascii="Arial" w:eastAsia="Times New Roman" w:hAnsi="Arial" w:cs="Arial"/>
          <w:color w:val="000000"/>
          <w:sz w:val="18"/>
          <w:szCs w:val="18"/>
          <w:lang w:eastAsia="ru-RU"/>
        </w:rPr>
        <w:t>Поскольку это обязанность </w:t>
      </w:r>
      <w:hyperlink r:id="rId2002" w:tooltip="нажмите, чтобы просмотреть определение доверительного управляющего" w:history="1">
        <w:r w:rsidRPr="00653F59">
          <w:rPr>
            <w:rFonts w:ascii="Arial" w:eastAsia="Times New Roman" w:hAnsi="Arial" w:cs="Arial"/>
            <w:color w:val="0033CC"/>
            <w:sz w:val="18"/>
            <w:szCs w:val="18"/>
            <w:lang w:eastAsia="ru-RU"/>
          </w:rPr>
          <w:t>доверительного </w:t>
        </w:r>
      </w:hyperlink>
      <w:r w:rsidRPr="00653F59">
        <w:rPr>
          <w:rFonts w:ascii="Arial" w:eastAsia="Times New Roman" w:hAnsi="Arial" w:cs="Arial"/>
          <w:color w:val="000000"/>
          <w:sz w:val="18"/>
          <w:szCs w:val="18"/>
          <w:lang w:eastAsia="ru-RU"/>
        </w:rPr>
        <w:t>управляющего от имени исполнителя </w:t>
      </w:r>
      <w:hyperlink r:id="rId2003" w:tooltip="щелкните, чтобы просмотреть определение доверия" w:history="1">
        <w:r w:rsidRPr="00653F59">
          <w:rPr>
            <w:rFonts w:ascii="Arial" w:eastAsia="Times New Roman" w:hAnsi="Arial" w:cs="Arial"/>
            <w:color w:val="0033CC"/>
            <w:sz w:val="18"/>
            <w:szCs w:val="18"/>
            <w:lang w:eastAsia="ru-RU"/>
          </w:rPr>
          <w:t>Траста </w:t>
        </w:r>
      </w:hyperlink>
      <w:r w:rsidRPr="00653F59">
        <w:rPr>
          <w:rFonts w:ascii="Arial" w:eastAsia="Times New Roman" w:hAnsi="Arial" w:cs="Arial"/>
          <w:color w:val="000000"/>
          <w:sz w:val="18"/>
          <w:szCs w:val="18"/>
          <w:lang w:eastAsia="ru-RU"/>
        </w:rPr>
        <w:t>управлять всеми </w:t>
      </w:r>
      <w:hyperlink r:id="rId2004" w:tooltip="щелкните, чтобы просмотреть определение активов" w:history="1">
        <w:r w:rsidRPr="00653F59">
          <w:rPr>
            <w:rFonts w:ascii="Arial" w:eastAsia="Times New Roman" w:hAnsi="Arial" w:cs="Arial"/>
            <w:color w:val="0033CC"/>
            <w:sz w:val="18"/>
            <w:szCs w:val="18"/>
            <w:lang w:eastAsia="ru-RU"/>
          </w:rPr>
          <w:t>активами </w:t>
        </w:r>
      </w:hyperlink>
      <w:r w:rsidRPr="00653F59">
        <w:rPr>
          <w:rFonts w:ascii="Arial" w:eastAsia="Times New Roman" w:hAnsi="Arial" w:cs="Arial"/>
          <w:color w:val="000000"/>
          <w:sz w:val="18"/>
          <w:szCs w:val="18"/>
          <w:lang w:eastAsia="ru-RU"/>
        </w:rPr>
        <w:t>и обязательствами, любое </w:t>
      </w:r>
      <w:hyperlink r:id="rId2005" w:tooltip="нажмите, чтобы просмотреть определение принятия" w:history="1">
        <w:r w:rsidRPr="00653F59">
          <w:rPr>
            <w:rFonts w:ascii="Arial" w:eastAsia="Times New Roman" w:hAnsi="Arial" w:cs="Arial"/>
            <w:color w:val="0033CC"/>
            <w:sz w:val="18"/>
            <w:szCs w:val="18"/>
            <w:lang w:eastAsia="ru-RU"/>
          </w:rPr>
          <w:t>принятие </w:t>
        </w:r>
      </w:hyperlink>
      <w:hyperlink r:id="rId2006"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ответственности </w:t>
        </w:r>
      </w:hyperlink>
      <w:r w:rsidRPr="00653F59">
        <w:rPr>
          <w:rFonts w:ascii="Arial" w:eastAsia="Times New Roman" w:hAnsi="Arial" w:cs="Arial"/>
          <w:color w:val="000000"/>
          <w:sz w:val="18"/>
          <w:szCs w:val="18"/>
          <w:lang w:eastAsia="ru-RU"/>
        </w:rPr>
        <w:t>со стороны </w:t>
      </w:r>
      <w:hyperlink r:id="rId2007" w:tooltip="нажмите, чтобы просмотреть определение получателя" w:history="1">
        <w:r w:rsidRPr="00653F59">
          <w:rPr>
            <w:rFonts w:ascii="Arial" w:eastAsia="Times New Roman" w:hAnsi="Arial" w:cs="Arial"/>
            <w:color w:val="0033CC"/>
            <w:sz w:val="18"/>
            <w:szCs w:val="18"/>
            <w:lang w:eastAsia="ru-RU"/>
          </w:rPr>
          <w:t>бенефициара </w:t>
        </w:r>
      </w:hyperlink>
      <w:r w:rsidRPr="00653F59">
        <w:rPr>
          <w:rFonts w:ascii="Arial" w:eastAsia="Times New Roman" w:hAnsi="Arial" w:cs="Arial"/>
          <w:color w:val="000000"/>
          <w:sz w:val="18"/>
          <w:szCs w:val="18"/>
          <w:lang w:eastAsia="ru-RU"/>
        </w:rPr>
        <w:t>может быть только временным, в соответствии с некоторыми фиксированными сроками или условиями.</w:t>
      </w:r>
    </w:p>
    <w:p w:rsidR="00653F59" w:rsidRPr="00653F59" w:rsidRDefault="00653F59" w:rsidP="00653F59">
      <w:pPr>
        <w:shd w:val="clear" w:color="auto" w:fill="FFFFFF"/>
        <w:spacing w:after="0" w:line="240" w:lineRule="auto"/>
        <w:rPr>
          <w:rFonts w:ascii="Arial" w:eastAsia="Times New Roman" w:hAnsi="Arial" w:cs="Arial"/>
          <w:b/>
          <w:bCs/>
          <w:color w:val="000000"/>
          <w:lang w:eastAsia="ru-RU"/>
        </w:rPr>
      </w:pPr>
      <w:bookmarkStart w:id="277" w:name="1693"/>
      <w:bookmarkEnd w:id="277"/>
      <w:r w:rsidRPr="00653F59">
        <w:rPr>
          <w:rFonts w:ascii="Arial" w:eastAsia="Times New Roman" w:hAnsi="Arial" w:cs="Arial"/>
          <w:b/>
          <w:bCs/>
          <w:color w:val="000000"/>
          <w:lang w:eastAsia="ru-RU"/>
        </w:rPr>
        <w:t>Канон 1693 </w:t>
      </w:r>
      <w:r w:rsidRPr="00653F59">
        <w:rPr>
          <w:rFonts w:ascii="Arial" w:eastAsia="Times New Roman" w:hAnsi="Arial" w:cs="Arial"/>
          <w:color w:val="000000"/>
          <w:sz w:val="16"/>
          <w:szCs w:val="16"/>
          <w:lang w:eastAsia="ru-RU"/>
        </w:rPr>
        <w:t>( </w:t>
      </w:r>
      <w:hyperlink r:id="rId2008" w:anchor="1693" w:tooltip="ссылка на этот канон" w:history="1">
        <w:r w:rsidRPr="00653F59">
          <w:rPr>
            <w:rFonts w:ascii="Arial" w:eastAsia="Times New Roman" w:hAnsi="Arial" w:cs="Arial"/>
            <w:b/>
            <w:bCs/>
            <w:color w:val="0033CC"/>
            <w:sz w:val="16"/>
            <w:szCs w:val="16"/>
            <w:lang w:eastAsia="ru-RU"/>
          </w:rPr>
          <w:t>ссылка</w:t>
        </w:r>
      </w:hyperlink>
      <w:r w:rsidRPr="00653F59">
        <w:rPr>
          <w:rFonts w:ascii="Arial" w:eastAsia="Times New Roman" w:hAnsi="Arial" w:cs="Arial"/>
          <w:color w:val="000000"/>
          <w:sz w:val="16"/>
          <w:szCs w:val="16"/>
          <w:lang w:eastAsia="ru-RU"/>
        </w:rPr>
        <w:t>)</w:t>
      </w:r>
    </w:p>
    <w:p w:rsidR="00653F59" w:rsidRPr="00653F59" w:rsidRDefault="00653F59" w:rsidP="00653F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3F59">
        <w:rPr>
          <w:rFonts w:ascii="Arial" w:eastAsia="Times New Roman" w:hAnsi="Arial" w:cs="Arial"/>
          <w:color w:val="000000"/>
          <w:sz w:val="18"/>
          <w:szCs w:val="18"/>
          <w:lang w:eastAsia="ru-RU"/>
        </w:rPr>
        <w:t>После выполнения бенефициаром любого обязательства или </w:t>
      </w:r>
      <w:hyperlink r:id="rId2009" w:tooltip="нажмите, чтобы просмотреть определение соглашения" w:history="1">
        <w:r w:rsidRPr="00653F59">
          <w:rPr>
            <w:rFonts w:ascii="Arial" w:eastAsia="Times New Roman" w:hAnsi="Arial" w:cs="Arial"/>
            <w:color w:val="0033CC"/>
            <w:sz w:val="18"/>
            <w:szCs w:val="18"/>
            <w:lang w:eastAsia="ru-RU"/>
          </w:rPr>
          <w:t>соглашения </w:t>
        </w:r>
      </w:hyperlink>
      <w:r w:rsidRPr="00653F59">
        <w:rPr>
          <w:rFonts w:ascii="Arial" w:eastAsia="Times New Roman" w:hAnsi="Arial" w:cs="Arial"/>
          <w:color w:val="000000"/>
          <w:sz w:val="18"/>
          <w:szCs w:val="18"/>
          <w:lang w:eastAsia="ru-RU"/>
        </w:rPr>
        <w:t>, связанного с </w:t>
      </w:r>
      <w:hyperlink r:id="rId2010" w:tooltip="нажмите, чтобы просмотреть определение принятия" w:history="1">
        <w:r w:rsidRPr="00653F59">
          <w:rPr>
            <w:rFonts w:ascii="Arial" w:eastAsia="Times New Roman" w:hAnsi="Arial" w:cs="Arial"/>
            <w:color w:val="0033CC"/>
            <w:sz w:val="18"/>
            <w:szCs w:val="18"/>
            <w:lang w:eastAsia="ru-RU"/>
          </w:rPr>
          <w:t>принятием </w:t>
        </w:r>
      </w:hyperlink>
      <w:hyperlink r:id="rId2011" w:tooltip="нажмите, чтобы просмотреть определение поручительства" w:history="1">
        <w:r w:rsidRPr="00653F59">
          <w:rPr>
            <w:rFonts w:ascii="Arial" w:eastAsia="Times New Roman" w:hAnsi="Arial" w:cs="Arial"/>
            <w:color w:val="0033CC"/>
            <w:sz w:val="18"/>
            <w:szCs w:val="18"/>
            <w:lang w:eastAsia="ru-RU"/>
          </w:rPr>
          <w:t>поручительства </w:t>
        </w:r>
      </w:hyperlink>
      <w:r w:rsidRPr="00653F59">
        <w:rPr>
          <w:rFonts w:ascii="Arial" w:eastAsia="Times New Roman" w:hAnsi="Arial" w:cs="Arial"/>
          <w:color w:val="000000"/>
          <w:sz w:val="18"/>
          <w:szCs w:val="18"/>
          <w:lang w:eastAsia="ru-RU"/>
        </w:rPr>
        <w:t>по </w:t>
      </w:r>
      <w:hyperlink r:id="rId2012"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обязательству</w:t>
        </w:r>
      </w:hyperlink>
      <w:r w:rsidRPr="00653F59">
        <w:rPr>
          <w:rFonts w:ascii="Arial" w:eastAsia="Times New Roman" w:hAnsi="Arial" w:cs="Arial"/>
          <w:color w:val="000000"/>
          <w:sz w:val="18"/>
          <w:szCs w:val="18"/>
          <w:lang w:eastAsia="ru-RU"/>
        </w:rPr>
        <w:t>, обязательство по любому постоянному </w:t>
      </w:r>
      <w:hyperlink r:id="rId2013"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обязательству </w:t>
        </w:r>
      </w:hyperlink>
      <w:r w:rsidRPr="00653F59">
        <w:rPr>
          <w:rFonts w:ascii="Arial" w:eastAsia="Times New Roman" w:hAnsi="Arial" w:cs="Arial"/>
          <w:color w:val="000000"/>
          <w:sz w:val="18"/>
          <w:szCs w:val="18"/>
          <w:lang w:eastAsia="ru-RU"/>
        </w:rPr>
        <w:t>должно автоматически возвращаться исполнителям и администраторам, а также их доверенным </w:t>
      </w:r>
      <w:hyperlink r:id="rId2014" w:tooltip="щелкните, чтобы просмотреть определение доверия" w:history="1">
        <w:r w:rsidRPr="00653F59">
          <w:rPr>
            <w:rFonts w:ascii="Arial" w:eastAsia="Times New Roman" w:hAnsi="Arial" w:cs="Arial"/>
            <w:color w:val="0033CC"/>
            <w:sz w:val="18"/>
            <w:szCs w:val="18"/>
            <w:lang w:eastAsia="ru-RU"/>
          </w:rPr>
          <w:t>лицам в отношении траста </w:t>
        </w:r>
      </w:hyperlink>
      <w:r w:rsidRPr="00653F59">
        <w:rPr>
          <w:rFonts w:ascii="Arial" w:eastAsia="Times New Roman" w:hAnsi="Arial" w:cs="Arial"/>
          <w:color w:val="000000"/>
          <w:sz w:val="18"/>
          <w:szCs w:val="18"/>
          <w:lang w:eastAsia="ru-RU"/>
        </w:rPr>
        <w:t>или </w:t>
      </w:r>
      <w:hyperlink r:id="rId2015" w:tooltip="нажмите, чтобы просмотреть определение объекта недвижимости" w:history="1">
        <w:r w:rsidRPr="00653F59">
          <w:rPr>
            <w:rFonts w:ascii="Arial" w:eastAsia="Times New Roman" w:hAnsi="Arial" w:cs="Arial"/>
            <w:color w:val="0033CC"/>
            <w:sz w:val="18"/>
            <w:szCs w:val="18"/>
            <w:lang w:eastAsia="ru-RU"/>
          </w:rPr>
          <w:t>имущества </w:t>
        </w:r>
      </w:hyperlink>
      <w:r w:rsidRPr="00653F59">
        <w:rPr>
          <w:rFonts w:ascii="Arial" w:eastAsia="Times New Roman" w:hAnsi="Arial" w:cs="Arial"/>
          <w:color w:val="000000"/>
          <w:sz w:val="18"/>
          <w:szCs w:val="18"/>
          <w:lang w:eastAsia="ru-RU"/>
        </w:rPr>
        <w:t>.</w:t>
      </w:r>
    </w:p>
    <w:p w:rsidR="00653F59" w:rsidRPr="00653F59" w:rsidRDefault="00653F59" w:rsidP="00653F59">
      <w:pPr>
        <w:shd w:val="clear" w:color="auto" w:fill="FFFFFF"/>
        <w:spacing w:after="0" w:line="240" w:lineRule="auto"/>
        <w:rPr>
          <w:rFonts w:ascii="Arial" w:eastAsia="Times New Roman" w:hAnsi="Arial" w:cs="Arial"/>
          <w:b/>
          <w:bCs/>
          <w:color w:val="000000"/>
          <w:lang w:eastAsia="ru-RU"/>
        </w:rPr>
      </w:pPr>
      <w:bookmarkStart w:id="278" w:name="1694"/>
      <w:bookmarkEnd w:id="278"/>
      <w:r w:rsidRPr="00653F59">
        <w:rPr>
          <w:rFonts w:ascii="Arial" w:eastAsia="Times New Roman" w:hAnsi="Arial" w:cs="Arial"/>
          <w:b/>
          <w:bCs/>
          <w:color w:val="000000"/>
          <w:lang w:eastAsia="ru-RU"/>
        </w:rPr>
        <w:lastRenderedPageBreak/>
        <w:t>Канон 1694 </w:t>
      </w:r>
      <w:r w:rsidRPr="00653F59">
        <w:rPr>
          <w:rFonts w:ascii="Arial" w:eastAsia="Times New Roman" w:hAnsi="Arial" w:cs="Arial"/>
          <w:color w:val="000000"/>
          <w:sz w:val="16"/>
          <w:szCs w:val="16"/>
          <w:lang w:eastAsia="ru-RU"/>
        </w:rPr>
        <w:t>( </w:t>
      </w:r>
      <w:hyperlink r:id="rId2016" w:anchor="1694" w:tooltip="ссылка на этот канон" w:history="1">
        <w:r w:rsidRPr="00653F59">
          <w:rPr>
            <w:rFonts w:ascii="Arial" w:eastAsia="Times New Roman" w:hAnsi="Arial" w:cs="Arial"/>
            <w:b/>
            <w:bCs/>
            <w:color w:val="0033CC"/>
            <w:sz w:val="16"/>
            <w:szCs w:val="16"/>
            <w:lang w:eastAsia="ru-RU"/>
          </w:rPr>
          <w:t>ссылка</w:t>
        </w:r>
      </w:hyperlink>
      <w:r w:rsidRPr="00653F59">
        <w:rPr>
          <w:rFonts w:ascii="Arial" w:eastAsia="Times New Roman" w:hAnsi="Arial" w:cs="Arial"/>
          <w:color w:val="000000"/>
          <w:sz w:val="16"/>
          <w:szCs w:val="16"/>
          <w:lang w:eastAsia="ru-RU"/>
        </w:rPr>
        <w:t>)</w:t>
      </w:r>
    </w:p>
    <w:p w:rsidR="00653F59" w:rsidRPr="00653F59" w:rsidRDefault="00653F59" w:rsidP="00653F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3F59">
        <w:rPr>
          <w:rFonts w:ascii="Arial" w:eastAsia="Times New Roman" w:hAnsi="Arial" w:cs="Arial"/>
          <w:color w:val="000000"/>
          <w:sz w:val="18"/>
          <w:szCs w:val="18"/>
          <w:lang w:eastAsia="ru-RU"/>
        </w:rPr>
        <w:t>Когда </w:t>
      </w:r>
      <w:hyperlink r:id="rId2017" w:tooltip="нажмите, чтобы просмотреть определение человека" w:history="1">
        <w:r w:rsidRPr="00653F59">
          <w:rPr>
            <w:rFonts w:ascii="Arial" w:eastAsia="Times New Roman" w:hAnsi="Arial" w:cs="Arial"/>
            <w:color w:val="0033CC"/>
            <w:sz w:val="18"/>
            <w:szCs w:val="18"/>
            <w:lang w:eastAsia="ru-RU"/>
          </w:rPr>
          <w:t>лицо </w:t>
        </w:r>
      </w:hyperlink>
      <w:r w:rsidRPr="00653F59">
        <w:rPr>
          <w:rFonts w:ascii="Arial" w:eastAsia="Times New Roman" w:hAnsi="Arial" w:cs="Arial"/>
          <w:color w:val="000000"/>
          <w:sz w:val="18"/>
          <w:szCs w:val="18"/>
          <w:lang w:eastAsia="ru-RU"/>
        </w:rPr>
        <w:t>бесчестит </w:t>
      </w:r>
      <w:hyperlink r:id="rId2018" w:tooltip="нажмите, чтобы просмотреть определение прибора" w:history="1">
        <w:r w:rsidRPr="00653F59">
          <w:rPr>
            <w:rFonts w:ascii="Arial" w:eastAsia="Times New Roman" w:hAnsi="Arial" w:cs="Arial"/>
            <w:color w:val="0033CC"/>
            <w:sz w:val="18"/>
            <w:szCs w:val="18"/>
            <w:lang w:eastAsia="ru-RU"/>
          </w:rPr>
          <w:t>документ</w:t>
        </w:r>
      </w:hyperlink>
      <w:r w:rsidRPr="00653F59">
        <w:rPr>
          <w:rFonts w:ascii="Arial" w:eastAsia="Times New Roman" w:hAnsi="Arial" w:cs="Arial"/>
          <w:color w:val="000000"/>
          <w:sz w:val="18"/>
          <w:szCs w:val="18"/>
          <w:lang w:eastAsia="ru-RU"/>
        </w:rPr>
        <w:t>, надлежащим образом сформированный и зарегистрированный, то может быть совершено бесчестное деяние. Когда бесчестный поступок должным образом сформирован, может быть издан акт протеста. Когда </w:t>
      </w:r>
      <w:hyperlink r:id="rId2019" w:tooltip="нажмите, чтобы просмотреть определение человека" w:history="1">
        <w:r w:rsidRPr="00653F59">
          <w:rPr>
            <w:rFonts w:ascii="Arial" w:eastAsia="Times New Roman" w:hAnsi="Arial" w:cs="Arial"/>
            <w:color w:val="0033CC"/>
            <w:sz w:val="18"/>
            <w:szCs w:val="18"/>
            <w:lang w:eastAsia="ru-RU"/>
          </w:rPr>
          <w:t>человек </w:t>
        </w:r>
      </w:hyperlink>
      <w:r w:rsidRPr="00653F59">
        <w:rPr>
          <w:rFonts w:ascii="Arial" w:eastAsia="Times New Roman" w:hAnsi="Arial" w:cs="Arial"/>
          <w:color w:val="000000"/>
          <w:sz w:val="18"/>
          <w:szCs w:val="18"/>
          <w:lang w:eastAsia="ru-RU"/>
        </w:rPr>
        <w:t>опозорил три совершенных инструмента, он затем полностью согласился и принял на себя любую связанную </w:t>
      </w:r>
      <w:hyperlink r:id="rId2020"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с этим ответственность</w:t>
        </w:r>
      </w:hyperlink>
      <w:r w:rsidRPr="00653F59">
        <w:rPr>
          <w:rFonts w:ascii="Arial" w:eastAsia="Times New Roman" w:hAnsi="Arial" w:cs="Arial"/>
          <w:color w:val="000000"/>
          <w:sz w:val="18"/>
          <w:szCs w:val="18"/>
          <w:lang w:eastAsia="ru-RU"/>
        </w:rPr>
        <w:t>, даже если такое </w:t>
      </w:r>
      <w:hyperlink r:id="rId2021" w:tooltip="нажмите, чтобы просмотреть определение согласия" w:history="1">
        <w:r w:rsidRPr="00653F59">
          <w:rPr>
            <w:rFonts w:ascii="Arial" w:eastAsia="Times New Roman" w:hAnsi="Arial" w:cs="Arial"/>
            <w:color w:val="0033CC"/>
            <w:sz w:val="18"/>
            <w:szCs w:val="18"/>
            <w:lang w:eastAsia="ru-RU"/>
          </w:rPr>
          <w:t>согласие </w:t>
        </w:r>
      </w:hyperlink>
      <w:r w:rsidRPr="00653F59">
        <w:rPr>
          <w:rFonts w:ascii="Arial" w:eastAsia="Times New Roman" w:hAnsi="Arial" w:cs="Arial"/>
          <w:color w:val="000000"/>
          <w:sz w:val="18"/>
          <w:szCs w:val="18"/>
          <w:lang w:eastAsia="ru-RU"/>
        </w:rPr>
        <w:t>и </w:t>
      </w:r>
      <w:hyperlink r:id="rId2022" w:tooltip="нажмите, чтобы просмотреть определение принятия" w:history="1">
        <w:r w:rsidRPr="00653F59">
          <w:rPr>
            <w:rFonts w:ascii="Arial" w:eastAsia="Times New Roman" w:hAnsi="Arial" w:cs="Arial"/>
            <w:color w:val="0033CC"/>
            <w:sz w:val="18"/>
            <w:szCs w:val="18"/>
            <w:lang w:eastAsia="ru-RU"/>
          </w:rPr>
          <w:t>принятие </w:t>
        </w:r>
      </w:hyperlink>
      <w:r w:rsidRPr="00653F59">
        <w:rPr>
          <w:rFonts w:ascii="Arial" w:eastAsia="Times New Roman" w:hAnsi="Arial" w:cs="Arial"/>
          <w:color w:val="000000"/>
          <w:sz w:val="18"/>
          <w:szCs w:val="18"/>
          <w:lang w:eastAsia="ru-RU"/>
        </w:rPr>
        <w:t>не было сделано устно или </w:t>
      </w:r>
      <w:hyperlink r:id="rId2023" w:tooltip="нажмите, чтобы просмотреть определение записи" w:history="1">
        <w:r w:rsidRPr="00653F59">
          <w:rPr>
            <w:rFonts w:ascii="Arial" w:eastAsia="Times New Roman" w:hAnsi="Arial" w:cs="Arial"/>
            <w:color w:val="0033CC"/>
            <w:sz w:val="18"/>
            <w:szCs w:val="18"/>
            <w:lang w:eastAsia="ru-RU"/>
          </w:rPr>
          <w:t>письменно </w:t>
        </w:r>
      </w:hyperlink>
      <w:r w:rsidRPr="00653F59">
        <w:rPr>
          <w:rFonts w:ascii="Arial" w:eastAsia="Times New Roman" w:hAnsi="Arial" w:cs="Arial"/>
          <w:color w:val="000000"/>
          <w:sz w:val="18"/>
          <w:szCs w:val="18"/>
          <w:lang w:eastAsia="ru-RU"/>
        </w:rPr>
        <w:t>.</w:t>
      </w:r>
    </w:p>
    <w:p w:rsidR="00653F59" w:rsidRPr="00653F59" w:rsidRDefault="00653F59" w:rsidP="00653F59">
      <w:pPr>
        <w:shd w:val="clear" w:color="auto" w:fill="FFFFFF"/>
        <w:spacing w:after="0" w:line="240" w:lineRule="auto"/>
        <w:rPr>
          <w:rFonts w:ascii="Arial" w:eastAsia="Times New Roman" w:hAnsi="Arial" w:cs="Arial"/>
          <w:b/>
          <w:bCs/>
          <w:color w:val="000000"/>
          <w:lang w:eastAsia="ru-RU"/>
        </w:rPr>
      </w:pPr>
      <w:bookmarkStart w:id="279" w:name="1695"/>
      <w:bookmarkEnd w:id="279"/>
      <w:r w:rsidRPr="00653F59">
        <w:rPr>
          <w:rFonts w:ascii="Arial" w:eastAsia="Times New Roman" w:hAnsi="Arial" w:cs="Arial"/>
          <w:b/>
          <w:bCs/>
          <w:color w:val="000000"/>
          <w:lang w:eastAsia="ru-RU"/>
        </w:rPr>
        <w:t>Канон 1695 </w:t>
      </w:r>
      <w:r w:rsidRPr="00653F59">
        <w:rPr>
          <w:rFonts w:ascii="Arial" w:eastAsia="Times New Roman" w:hAnsi="Arial" w:cs="Arial"/>
          <w:color w:val="000000"/>
          <w:sz w:val="16"/>
          <w:szCs w:val="16"/>
          <w:lang w:eastAsia="ru-RU"/>
        </w:rPr>
        <w:t>( </w:t>
      </w:r>
      <w:hyperlink r:id="rId2024" w:anchor="1695" w:tooltip="ссылка на этот канон" w:history="1">
        <w:r w:rsidRPr="00653F59">
          <w:rPr>
            <w:rFonts w:ascii="Arial" w:eastAsia="Times New Roman" w:hAnsi="Arial" w:cs="Arial"/>
            <w:b/>
            <w:bCs/>
            <w:color w:val="0033CC"/>
            <w:sz w:val="16"/>
            <w:szCs w:val="16"/>
            <w:lang w:eastAsia="ru-RU"/>
          </w:rPr>
          <w:t>ссылка</w:t>
        </w:r>
      </w:hyperlink>
      <w:r w:rsidRPr="00653F59">
        <w:rPr>
          <w:rFonts w:ascii="Arial" w:eastAsia="Times New Roman" w:hAnsi="Arial" w:cs="Arial"/>
          <w:color w:val="000000"/>
          <w:sz w:val="16"/>
          <w:szCs w:val="16"/>
          <w:lang w:eastAsia="ru-RU"/>
        </w:rPr>
        <w:t>)</w:t>
      </w:r>
    </w:p>
    <w:p w:rsidR="00653F59" w:rsidRPr="00653F59" w:rsidRDefault="00653F59" w:rsidP="00653F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3F59">
        <w:rPr>
          <w:rFonts w:ascii="Arial" w:eastAsia="Times New Roman" w:hAnsi="Arial" w:cs="Arial"/>
          <w:color w:val="000000"/>
          <w:sz w:val="18"/>
          <w:szCs w:val="18"/>
          <w:lang w:eastAsia="ru-RU"/>
        </w:rPr>
        <w:t>Когда </w:t>
      </w:r>
      <w:hyperlink r:id="rId2025" w:tooltip="нажмите, чтобы просмотреть определение человека" w:history="1">
        <w:r w:rsidRPr="00653F59">
          <w:rPr>
            <w:rFonts w:ascii="Arial" w:eastAsia="Times New Roman" w:hAnsi="Arial" w:cs="Arial"/>
            <w:color w:val="0033CC"/>
            <w:sz w:val="18"/>
            <w:szCs w:val="18"/>
            <w:lang w:eastAsia="ru-RU"/>
          </w:rPr>
          <w:t>какое-либо лицо </w:t>
        </w:r>
      </w:hyperlink>
      <w:r w:rsidRPr="00653F59">
        <w:rPr>
          <w:rFonts w:ascii="Arial" w:eastAsia="Times New Roman" w:hAnsi="Arial" w:cs="Arial"/>
          <w:color w:val="000000"/>
          <w:sz w:val="18"/>
          <w:szCs w:val="18"/>
          <w:lang w:eastAsia="ru-RU"/>
        </w:rPr>
        <w:t>использует любое </w:t>
      </w:r>
      <w:hyperlink r:id="rId2026" w:tooltip="нажмите, чтобы просмотреть определение свойства" w:history="1">
        <w:r w:rsidRPr="00653F59">
          <w:rPr>
            <w:rFonts w:ascii="Arial" w:eastAsia="Times New Roman" w:hAnsi="Arial" w:cs="Arial"/>
            <w:color w:val="0033CC"/>
            <w:sz w:val="18"/>
            <w:szCs w:val="18"/>
            <w:lang w:eastAsia="ru-RU"/>
          </w:rPr>
          <w:t>имущество </w:t>
        </w:r>
      </w:hyperlink>
      <w:hyperlink r:id="rId2027" w:tooltip="щелкните, чтобы просмотреть определение доверия" w:history="1">
        <w:r w:rsidRPr="00653F59">
          <w:rPr>
            <w:rFonts w:ascii="Arial" w:eastAsia="Times New Roman" w:hAnsi="Arial" w:cs="Arial"/>
            <w:color w:val="0033CC"/>
            <w:sz w:val="18"/>
            <w:szCs w:val="18"/>
            <w:lang w:eastAsia="ru-RU"/>
          </w:rPr>
          <w:t>траста </w:t>
        </w:r>
      </w:hyperlink>
      <w:r w:rsidRPr="00653F59">
        <w:rPr>
          <w:rFonts w:ascii="Arial" w:eastAsia="Times New Roman" w:hAnsi="Arial" w:cs="Arial"/>
          <w:color w:val="000000"/>
          <w:sz w:val="18"/>
          <w:szCs w:val="18"/>
          <w:lang w:eastAsia="ru-RU"/>
        </w:rPr>
        <w:t>или </w:t>
      </w:r>
      <w:hyperlink r:id="rId2028" w:tooltip="нажмите, чтобы просмотреть определение объекта недвижимости" w:history="1">
        <w:r w:rsidRPr="00653F59">
          <w:rPr>
            <w:rFonts w:ascii="Arial" w:eastAsia="Times New Roman" w:hAnsi="Arial" w:cs="Arial"/>
            <w:color w:val="0033CC"/>
            <w:sz w:val="18"/>
            <w:szCs w:val="18"/>
            <w:lang w:eastAsia="ru-RU"/>
          </w:rPr>
          <w:t>недвижимости </w:t>
        </w:r>
      </w:hyperlink>
      <w:r w:rsidRPr="00653F59">
        <w:rPr>
          <w:rFonts w:ascii="Arial" w:eastAsia="Times New Roman" w:hAnsi="Arial" w:cs="Arial"/>
          <w:color w:val="000000"/>
          <w:sz w:val="18"/>
          <w:szCs w:val="18"/>
          <w:lang w:eastAsia="ru-RU"/>
        </w:rPr>
        <w:t>без разрешения, они автоматически принимают на себя отношения с этим </w:t>
      </w:r>
      <w:hyperlink r:id="rId2029" w:tooltip="щелкните, чтобы просмотреть определение доверия" w:history="1">
        <w:r w:rsidRPr="00653F59">
          <w:rPr>
            <w:rFonts w:ascii="Arial" w:eastAsia="Times New Roman" w:hAnsi="Arial" w:cs="Arial"/>
            <w:color w:val="0033CC"/>
            <w:sz w:val="18"/>
            <w:szCs w:val="18"/>
            <w:lang w:eastAsia="ru-RU"/>
          </w:rPr>
          <w:t>Трастом </w:t>
        </w:r>
      </w:hyperlink>
      <w:r w:rsidRPr="00653F59">
        <w:rPr>
          <w:rFonts w:ascii="Arial" w:eastAsia="Times New Roman" w:hAnsi="Arial" w:cs="Arial"/>
          <w:color w:val="000000"/>
          <w:sz w:val="18"/>
          <w:szCs w:val="18"/>
          <w:lang w:eastAsia="ru-RU"/>
        </w:rPr>
        <w:t>или </w:t>
      </w:r>
      <w:hyperlink r:id="rId2030" w:tooltip="нажмите, чтобы просмотреть определение объекта недвижимости" w:history="1">
        <w:r w:rsidRPr="00653F59">
          <w:rPr>
            <w:rFonts w:ascii="Arial" w:eastAsia="Times New Roman" w:hAnsi="Arial" w:cs="Arial"/>
            <w:color w:val="0033CC"/>
            <w:sz w:val="18"/>
            <w:szCs w:val="18"/>
            <w:lang w:eastAsia="ru-RU"/>
          </w:rPr>
          <w:t>недвижимостью </w:t>
        </w:r>
      </w:hyperlink>
      <w:r w:rsidRPr="00653F59">
        <w:rPr>
          <w:rFonts w:ascii="Arial" w:eastAsia="Times New Roman" w:hAnsi="Arial" w:cs="Arial"/>
          <w:color w:val="000000"/>
          <w:sz w:val="18"/>
          <w:szCs w:val="18"/>
          <w:lang w:eastAsia="ru-RU"/>
        </w:rPr>
        <w:t>в качестве </w:t>
      </w:r>
      <w:hyperlink r:id="rId2031" w:tooltip="нажмите, чтобы просмотреть определение получателя" w:history="1">
        <w:r w:rsidRPr="00653F59">
          <w:rPr>
            <w:rFonts w:ascii="Arial" w:eastAsia="Times New Roman" w:hAnsi="Arial" w:cs="Arial"/>
            <w:color w:val="0033CC"/>
            <w:sz w:val="18"/>
            <w:szCs w:val="18"/>
            <w:lang w:eastAsia="ru-RU"/>
          </w:rPr>
          <w:t>бенефициара </w:t>
        </w:r>
      </w:hyperlink>
      <w:r w:rsidRPr="00653F59">
        <w:rPr>
          <w:rFonts w:ascii="Arial" w:eastAsia="Times New Roman" w:hAnsi="Arial" w:cs="Arial"/>
          <w:color w:val="000000"/>
          <w:sz w:val="18"/>
          <w:szCs w:val="18"/>
          <w:lang w:eastAsia="ru-RU"/>
        </w:rPr>
        <w:t>и принимают на себя полную </w:t>
      </w:r>
      <w:hyperlink r:id="rId2032"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ответственность</w:t>
        </w:r>
      </w:hyperlink>
      <w:r w:rsidRPr="00653F59">
        <w:rPr>
          <w:rFonts w:ascii="Arial" w:eastAsia="Times New Roman" w:hAnsi="Arial" w:cs="Arial"/>
          <w:color w:val="000000"/>
          <w:sz w:val="18"/>
          <w:szCs w:val="18"/>
          <w:lang w:eastAsia="ru-RU"/>
        </w:rPr>
        <w:t>, связанную с использованием этого </w:t>
      </w:r>
      <w:hyperlink r:id="rId2033" w:tooltip="нажмите, чтобы просмотреть определение свойства" w:history="1">
        <w:r w:rsidRPr="00653F59">
          <w:rPr>
            <w:rFonts w:ascii="Arial" w:eastAsia="Times New Roman" w:hAnsi="Arial" w:cs="Arial"/>
            <w:color w:val="0033CC"/>
            <w:sz w:val="18"/>
            <w:szCs w:val="18"/>
            <w:lang w:eastAsia="ru-RU"/>
          </w:rPr>
          <w:t>имущества </w:t>
        </w:r>
      </w:hyperlink>
      <w:r w:rsidRPr="00653F59">
        <w:rPr>
          <w:rFonts w:ascii="Arial" w:eastAsia="Times New Roman" w:hAnsi="Arial" w:cs="Arial"/>
          <w:color w:val="000000"/>
          <w:sz w:val="18"/>
          <w:szCs w:val="18"/>
          <w:lang w:eastAsia="ru-RU"/>
        </w:rPr>
        <w:t>.</w:t>
      </w:r>
    </w:p>
    <w:p w:rsidR="00653F59" w:rsidRPr="00653F59" w:rsidRDefault="00653F59" w:rsidP="00653F59">
      <w:pPr>
        <w:shd w:val="clear" w:color="auto" w:fill="FFFFFF"/>
        <w:spacing w:after="0" w:line="240" w:lineRule="auto"/>
        <w:rPr>
          <w:rFonts w:ascii="Arial" w:eastAsia="Times New Roman" w:hAnsi="Arial" w:cs="Arial"/>
          <w:b/>
          <w:bCs/>
          <w:color w:val="000000"/>
          <w:lang w:eastAsia="ru-RU"/>
        </w:rPr>
      </w:pPr>
      <w:bookmarkStart w:id="280" w:name="1696"/>
      <w:bookmarkEnd w:id="280"/>
      <w:r w:rsidRPr="00653F59">
        <w:rPr>
          <w:rFonts w:ascii="Arial" w:eastAsia="Times New Roman" w:hAnsi="Arial" w:cs="Arial"/>
          <w:b/>
          <w:bCs/>
          <w:color w:val="000000"/>
          <w:lang w:eastAsia="ru-RU"/>
        </w:rPr>
        <w:t>Канон 1696 </w:t>
      </w:r>
      <w:r w:rsidRPr="00653F59">
        <w:rPr>
          <w:rFonts w:ascii="Arial" w:eastAsia="Times New Roman" w:hAnsi="Arial" w:cs="Arial"/>
          <w:color w:val="000000"/>
          <w:sz w:val="16"/>
          <w:szCs w:val="16"/>
          <w:lang w:eastAsia="ru-RU"/>
        </w:rPr>
        <w:t>( </w:t>
      </w:r>
      <w:hyperlink r:id="rId2034" w:anchor="1696" w:tooltip="ссылка на этот канон" w:history="1">
        <w:r w:rsidRPr="00653F59">
          <w:rPr>
            <w:rFonts w:ascii="Arial" w:eastAsia="Times New Roman" w:hAnsi="Arial" w:cs="Arial"/>
            <w:b/>
            <w:bCs/>
            <w:color w:val="0033CC"/>
            <w:sz w:val="16"/>
            <w:szCs w:val="16"/>
            <w:lang w:eastAsia="ru-RU"/>
          </w:rPr>
          <w:t>ссылка</w:t>
        </w:r>
      </w:hyperlink>
      <w:r w:rsidRPr="00653F59">
        <w:rPr>
          <w:rFonts w:ascii="Arial" w:eastAsia="Times New Roman" w:hAnsi="Arial" w:cs="Arial"/>
          <w:color w:val="000000"/>
          <w:sz w:val="16"/>
          <w:szCs w:val="16"/>
          <w:lang w:eastAsia="ru-RU"/>
        </w:rPr>
        <w:t>)</w:t>
      </w:r>
    </w:p>
    <w:p w:rsidR="00653F59" w:rsidRPr="00653F59" w:rsidRDefault="00653F59" w:rsidP="00653F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035" w:tooltip="нажмите, чтобы просмотреть определение человека" w:history="1">
        <w:r w:rsidRPr="00653F59">
          <w:rPr>
            <w:rFonts w:ascii="Arial" w:eastAsia="Times New Roman" w:hAnsi="Arial" w:cs="Arial"/>
            <w:color w:val="0033CC"/>
            <w:sz w:val="18"/>
            <w:szCs w:val="18"/>
            <w:lang w:eastAsia="ru-RU"/>
          </w:rPr>
          <w:t>Лицо</w:t>
        </w:r>
      </w:hyperlink>
      <w:r w:rsidRPr="00653F59">
        <w:rPr>
          <w:rFonts w:ascii="Arial" w:eastAsia="Times New Roman" w:hAnsi="Arial" w:cs="Arial"/>
          <w:color w:val="000000"/>
          <w:sz w:val="18"/>
          <w:szCs w:val="18"/>
          <w:lang w:eastAsia="ru-RU"/>
        </w:rPr>
        <w:t>, допустившее ошибку и заблуждение в нарушении права пользования </w:t>
      </w:r>
      <w:hyperlink r:id="rId2036" w:tooltip="нажмите, чтобы просмотреть определение свойства" w:history="1">
        <w:r w:rsidRPr="00653F59">
          <w:rPr>
            <w:rFonts w:ascii="Arial" w:eastAsia="Times New Roman" w:hAnsi="Arial" w:cs="Arial"/>
            <w:color w:val="0033CC"/>
            <w:sz w:val="18"/>
            <w:szCs w:val="18"/>
            <w:lang w:eastAsia="ru-RU"/>
          </w:rPr>
          <w:t>имуществом </w:t>
        </w:r>
      </w:hyperlink>
      <w:hyperlink r:id="rId2037" w:tooltip="нажмите, чтобы просмотреть определение объекта недвижимости" w:history="1">
        <w:r w:rsidRPr="00653F59">
          <w:rPr>
            <w:rFonts w:ascii="Arial" w:eastAsia="Times New Roman" w:hAnsi="Arial" w:cs="Arial"/>
            <w:color w:val="0033CC"/>
            <w:sz w:val="18"/>
            <w:szCs w:val="18"/>
            <w:lang w:eastAsia="ru-RU"/>
          </w:rPr>
          <w:t>имущественной </w:t>
        </w:r>
      </w:hyperlink>
      <w:r w:rsidRPr="00653F59">
        <w:rPr>
          <w:rFonts w:ascii="Arial" w:eastAsia="Times New Roman" w:hAnsi="Arial" w:cs="Arial"/>
          <w:color w:val="000000"/>
          <w:sz w:val="18"/>
          <w:szCs w:val="18"/>
          <w:lang w:eastAsia="ru-RU"/>
        </w:rPr>
        <w:t>массы или </w:t>
      </w:r>
      <w:hyperlink r:id="rId2038" w:tooltip="щелкните, чтобы просмотреть определение доверия" w:history="1">
        <w:r w:rsidRPr="00653F59">
          <w:rPr>
            <w:rFonts w:ascii="Arial" w:eastAsia="Times New Roman" w:hAnsi="Arial" w:cs="Arial"/>
            <w:color w:val="0033CC"/>
            <w:sz w:val="18"/>
            <w:szCs w:val="18"/>
            <w:lang w:eastAsia="ru-RU"/>
          </w:rPr>
          <w:t>Траста </w:t>
        </w:r>
      </w:hyperlink>
      <w:r w:rsidRPr="00653F59">
        <w:rPr>
          <w:rFonts w:ascii="Arial" w:eastAsia="Times New Roman" w:hAnsi="Arial" w:cs="Arial"/>
          <w:color w:val="000000"/>
          <w:sz w:val="18"/>
          <w:szCs w:val="18"/>
          <w:lang w:eastAsia="ru-RU"/>
        </w:rPr>
        <w:t>без явного разрешения, автоматически освобождается от </w:t>
      </w:r>
      <w:hyperlink r:id="rId2039"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каких-либо </w:t>
        </w:r>
      </w:hyperlink>
      <w:r w:rsidRPr="00653F59">
        <w:rPr>
          <w:rFonts w:ascii="Arial" w:eastAsia="Times New Roman" w:hAnsi="Arial" w:cs="Arial"/>
          <w:color w:val="000000"/>
          <w:sz w:val="18"/>
          <w:szCs w:val="18"/>
          <w:lang w:eastAsia="ru-RU"/>
        </w:rPr>
        <w:t>обязательств по ответственности, а полная </w:t>
      </w:r>
      <w:hyperlink r:id="rId2040"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ответственность </w:t>
        </w:r>
      </w:hyperlink>
      <w:r w:rsidRPr="00653F59">
        <w:rPr>
          <w:rFonts w:ascii="Arial" w:eastAsia="Times New Roman" w:hAnsi="Arial" w:cs="Arial"/>
          <w:color w:val="000000"/>
          <w:sz w:val="18"/>
          <w:szCs w:val="18"/>
          <w:lang w:eastAsia="ru-RU"/>
        </w:rPr>
        <w:t>возвращается исполнителям или администраторам и их доверенным лицам.</w:t>
      </w:r>
    </w:p>
    <w:p w:rsidR="00653F59" w:rsidRPr="00653F59" w:rsidRDefault="00653F59" w:rsidP="00653F59">
      <w:pPr>
        <w:shd w:val="clear" w:color="auto" w:fill="FFFFFF"/>
        <w:spacing w:after="0" w:line="240" w:lineRule="auto"/>
        <w:rPr>
          <w:rFonts w:ascii="Arial" w:eastAsia="Times New Roman" w:hAnsi="Arial" w:cs="Arial"/>
          <w:b/>
          <w:bCs/>
          <w:color w:val="000000"/>
          <w:lang w:eastAsia="ru-RU"/>
        </w:rPr>
      </w:pPr>
      <w:bookmarkStart w:id="281" w:name="1697"/>
      <w:bookmarkEnd w:id="281"/>
      <w:r w:rsidRPr="00653F59">
        <w:rPr>
          <w:rFonts w:ascii="Arial" w:eastAsia="Times New Roman" w:hAnsi="Arial" w:cs="Arial"/>
          <w:b/>
          <w:bCs/>
          <w:color w:val="000000"/>
          <w:lang w:eastAsia="ru-RU"/>
        </w:rPr>
        <w:t>Канон 1697 </w:t>
      </w:r>
      <w:r w:rsidRPr="00653F59">
        <w:rPr>
          <w:rFonts w:ascii="Arial" w:eastAsia="Times New Roman" w:hAnsi="Arial" w:cs="Arial"/>
          <w:color w:val="000000"/>
          <w:sz w:val="16"/>
          <w:szCs w:val="16"/>
          <w:lang w:eastAsia="ru-RU"/>
        </w:rPr>
        <w:t>( </w:t>
      </w:r>
      <w:hyperlink r:id="rId2041" w:anchor="1697" w:tooltip="ссылка на этот канон" w:history="1">
        <w:r w:rsidRPr="00653F59">
          <w:rPr>
            <w:rFonts w:ascii="Arial" w:eastAsia="Times New Roman" w:hAnsi="Arial" w:cs="Arial"/>
            <w:b/>
            <w:bCs/>
            <w:color w:val="0033CC"/>
            <w:sz w:val="16"/>
            <w:szCs w:val="16"/>
            <w:lang w:eastAsia="ru-RU"/>
          </w:rPr>
          <w:t>ссылка</w:t>
        </w:r>
      </w:hyperlink>
      <w:r w:rsidRPr="00653F59">
        <w:rPr>
          <w:rFonts w:ascii="Arial" w:eastAsia="Times New Roman" w:hAnsi="Arial" w:cs="Arial"/>
          <w:color w:val="000000"/>
          <w:sz w:val="16"/>
          <w:szCs w:val="16"/>
          <w:lang w:eastAsia="ru-RU"/>
        </w:rPr>
        <w:t>)</w:t>
      </w:r>
    </w:p>
    <w:p w:rsidR="00653F59" w:rsidRPr="00653F59" w:rsidRDefault="00653F59" w:rsidP="00653F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3F59">
        <w:rPr>
          <w:rFonts w:ascii="Arial" w:eastAsia="Times New Roman" w:hAnsi="Arial" w:cs="Arial"/>
          <w:color w:val="000000"/>
          <w:sz w:val="18"/>
          <w:szCs w:val="18"/>
          <w:lang w:eastAsia="ru-RU"/>
        </w:rPr>
        <w:t>Любой исполнитель или Администратор или их доверенные лица, которые отказываются действовать в рамках своих обязательств и принимают, когда обязательство возвращается после признания ошибки или </w:t>
      </w:r>
      <w:hyperlink r:id="rId2042" w:tooltip="нажмите, чтобы просмотреть определение согласия" w:history="1">
        <w:r w:rsidRPr="00653F59">
          <w:rPr>
            <w:rFonts w:ascii="Arial" w:eastAsia="Times New Roman" w:hAnsi="Arial" w:cs="Arial"/>
            <w:color w:val="0033CC"/>
            <w:sz w:val="18"/>
            <w:szCs w:val="18"/>
            <w:lang w:eastAsia="ru-RU"/>
          </w:rPr>
          <w:t>несогласия </w:t>
        </w:r>
      </w:hyperlink>
      <w:r w:rsidRPr="00653F59">
        <w:rPr>
          <w:rFonts w:ascii="Arial" w:eastAsia="Times New Roman" w:hAnsi="Arial" w:cs="Arial"/>
          <w:color w:val="000000"/>
          <w:sz w:val="18"/>
          <w:szCs w:val="18"/>
          <w:lang w:eastAsia="ru-RU"/>
        </w:rPr>
        <w:t>в качестве </w:t>
      </w:r>
      <w:hyperlink r:id="rId2043" w:tooltip="нажмите, чтобы просмотреть определение поручительства" w:history="1">
        <w:r w:rsidRPr="00653F59">
          <w:rPr>
            <w:rFonts w:ascii="Arial" w:eastAsia="Times New Roman" w:hAnsi="Arial" w:cs="Arial"/>
            <w:color w:val="0033CC"/>
            <w:sz w:val="18"/>
            <w:szCs w:val="18"/>
            <w:lang w:eastAsia="ru-RU"/>
          </w:rPr>
          <w:t>поручителя</w:t>
        </w:r>
      </w:hyperlink>
      <w:r w:rsidRPr="00653F59">
        <w:rPr>
          <w:rFonts w:ascii="Arial" w:eastAsia="Times New Roman" w:hAnsi="Arial" w:cs="Arial"/>
          <w:color w:val="000000"/>
          <w:sz w:val="18"/>
          <w:szCs w:val="18"/>
          <w:lang w:eastAsia="ru-RU"/>
        </w:rPr>
        <w:t>, виновен в грубом нарушении обязанностей и автоматически становится лично ответственным за любые и все связанные с этим обязательства.</w:t>
      </w:r>
    </w:p>
    <w:p w:rsidR="00653F59" w:rsidRPr="00653F59" w:rsidRDefault="00653F59" w:rsidP="00653F59">
      <w:pPr>
        <w:shd w:val="clear" w:color="auto" w:fill="FFFFFF"/>
        <w:spacing w:after="0" w:line="240" w:lineRule="auto"/>
        <w:rPr>
          <w:rFonts w:ascii="Arial" w:eastAsia="Times New Roman" w:hAnsi="Arial" w:cs="Arial"/>
          <w:b/>
          <w:bCs/>
          <w:color w:val="000000"/>
          <w:lang w:eastAsia="ru-RU"/>
        </w:rPr>
      </w:pPr>
      <w:bookmarkStart w:id="282" w:name="1698"/>
      <w:bookmarkEnd w:id="282"/>
      <w:r w:rsidRPr="00653F59">
        <w:rPr>
          <w:rFonts w:ascii="Arial" w:eastAsia="Times New Roman" w:hAnsi="Arial" w:cs="Arial"/>
          <w:b/>
          <w:bCs/>
          <w:color w:val="000000"/>
          <w:lang w:eastAsia="ru-RU"/>
        </w:rPr>
        <w:t>Канон 1698 </w:t>
      </w:r>
      <w:r w:rsidRPr="00653F59">
        <w:rPr>
          <w:rFonts w:ascii="Arial" w:eastAsia="Times New Roman" w:hAnsi="Arial" w:cs="Arial"/>
          <w:color w:val="000000"/>
          <w:sz w:val="16"/>
          <w:szCs w:val="16"/>
          <w:lang w:eastAsia="ru-RU"/>
        </w:rPr>
        <w:t>( </w:t>
      </w:r>
      <w:hyperlink r:id="rId2044" w:anchor="1698" w:tooltip="ссылка на этот канон" w:history="1">
        <w:r w:rsidRPr="00653F59">
          <w:rPr>
            <w:rFonts w:ascii="Arial" w:eastAsia="Times New Roman" w:hAnsi="Arial" w:cs="Arial"/>
            <w:b/>
            <w:bCs/>
            <w:color w:val="0033CC"/>
            <w:sz w:val="16"/>
            <w:szCs w:val="16"/>
            <w:lang w:eastAsia="ru-RU"/>
          </w:rPr>
          <w:t>ссылка</w:t>
        </w:r>
      </w:hyperlink>
      <w:r w:rsidRPr="00653F59">
        <w:rPr>
          <w:rFonts w:ascii="Arial" w:eastAsia="Times New Roman" w:hAnsi="Arial" w:cs="Arial"/>
          <w:color w:val="000000"/>
          <w:sz w:val="16"/>
          <w:szCs w:val="16"/>
          <w:lang w:eastAsia="ru-RU"/>
        </w:rPr>
        <w:t>)</w:t>
      </w:r>
    </w:p>
    <w:p w:rsidR="00653F59" w:rsidRPr="00653F59" w:rsidRDefault="00653F59" w:rsidP="00653F5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53F59">
        <w:rPr>
          <w:rFonts w:ascii="Arial" w:eastAsia="Times New Roman" w:hAnsi="Arial" w:cs="Arial"/>
          <w:color w:val="000000"/>
          <w:sz w:val="18"/>
          <w:szCs w:val="18"/>
          <w:lang w:eastAsia="ru-RU"/>
        </w:rPr>
        <w:t>Любая </w:t>
      </w:r>
      <w:hyperlink r:id="rId2045" w:tooltip="нажмите, чтобы просмотреть определение ответственности" w:history="1">
        <w:r w:rsidRPr="00653F59">
          <w:rPr>
            <w:rFonts w:ascii="Arial" w:eastAsia="Times New Roman" w:hAnsi="Arial" w:cs="Arial"/>
            <w:color w:val="0033CC"/>
            <w:sz w:val="18"/>
            <w:szCs w:val="18"/>
            <w:lang w:eastAsia="ru-RU"/>
          </w:rPr>
          <w:t>ответственность</w:t>
        </w:r>
      </w:hyperlink>
      <w:r w:rsidRPr="00653F59">
        <w:rPr>
          <w:rFonts w:ascii="Arial" w:eastAsia="Times New Roman" w:hAnsi="Arial" w:cs="Arial"/>
          <w:color w:val="000000"/>
          <w:sz w:val="18"/>
          <w:szCs w:val="18"/>
          <w:lang w:eastAsia="ru-RU"/>
        </w:rPr>
        <w:t>, созданная в результате мошенничества, автоматически становится личной обязанностью </w:t>
      </w:r>
      <w:hyperlink r:id="rId2046" w:tooltip="нажмите, чтобы просмотреть определение человека" w:history="1">
        <w:r w:rsidRPr="00653F59">
          <w:rPr>
            <w:rFonts w:ascii="Arial" w:eastAsia="Times New Roman" w:hAnsi="Arial" w:cs="Arial"/>
            <w:color w:val="0033CC"/>
            <w:sz w:val="18"/>
            <w:szCs w:val="18"/>
            <w:lang w:eastAsia="ru-RU"/>
          </w:rPr>
          <w:t>лица</w:t>
        </w:r>
      </w:hyperlink>
      <w:r w:rsidRPr="00653F59">
        <w:rPr>
          <w:rFonts w:ascii="Arial" w:eastAsia="Times New Roman" w:hAnsi="Arial" w:cs="Arial"/>
          <w:color w:val="000000"/>
          <w:sz w:val="18"/>
          <w:szCs w:val="18"/>
          <w:lang w:eastAsia="ru-RU"/>
        </w:rPr>
        <w:t>, совершившего мошенничество.</w:t>
      </w:r>
    </w:p>
    <w:p w:rsidR="00B23929" w:rsidRPr="00B23929" w:rsidRDefault="00B23929" w:rsidP="00B2392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23929">
        <w:rPr>
          <w:rFonts w:ascii="Arial" w:eastAsia="Times New Roman" w:hAnsi="Arial" w:cs="Arial"/>
          <w:b/>
          <w:bCs/>
          <w:color w:val="000000"/>
          <w:sz w:val="36"/>
          <w:szCs w:val="36"/>
          <w:lang w:eastAsia="ru-RU"/>
        </w:rPr>
        <w:t>Статья 49-Валюта</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83" w:name="1699"/>
      <w:bookmarkEnd w:id="283"/>
      <w:r w:rsidRPr="00B23929">
        <w:rPr>
          <w:rFonts w:ascii="Arial" w:eastAsia="Times New Roman" w:hAnsi="Arial" w:cs="Arial"/>
          <w:b/>
          <w:bCs/>
          <w:color w:val="000000"/>
          <w:lang w:eastAsia="ru-RU"/>
        </w:rPr>
        <w:t>Канон 1699 </w:t>
      </w:r>
      <w:r w:rsidRPr="00B23929">
        <w:rPr>
          <w:rFonts w:ascii="Arial" w:eastAsia="Times New Roman" w:hAnsi="Arial" w:cs="Arial"/>
          <w:color w:val="000000"/>
          <w:sz w:val="16"/>
          <w:szCs w:val="16"/>
          <w:lang w:eastAsia="ru-RU"/>
        </w:rPr>
        <w:t>( </w:t>
      </w:r>
      <w:hyperlink r:id="rId2047" w:anchor="1699"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Валюта-это формальная система </w:t>
      </w:r>
      <w:hyperlink r:id="rId2048" w:tooltip="нажмите, чтобы просмотреть определение денег" w:history="1">
        <w:r w:rsidRPr="00B23929">
          <w:rPr>
            <w:rFonts w:ascii="Arial" w:eastAsia="Times New Roman" w:hAnsi="Arial" w:cs="Arial"/>
            <w:color w:val="0033CC"/>
            <w:sz w:val="18"/>
            <w:szCs w:val="18"/>
            <w:lang w:eastAsia="ru-RU"/>
          </w:rPr>
          <w:t>денег</w:t>
        </w:r>
      </w:hyperlink>
      <w:r w:rsidRPr="00B23929">
        <w:rPr>
          <w:rFonts w:ascii="Arial" w:eastAsia="Times New Roman" w:hAnsi="Arial" w:cs="Arial"/>
          <w:color w:val="000000"/>
          <w:sz w:val="18"/>
          <w:szCs w:val="18"/>
          <w:lang w:eastAsia="ru-RU"/>
        </w:rPr>
        <w:t>, основанная на некоторой стандартной единице измерения, хранилище стоимости и средство платежа и обмена. </w:t>
      </w:r>
      <w:hyperlink r:id="rId2049" w:tooltip="нажмите, чтобы просмотреть определение денег" w:history="1">
        <w:r w:rsidRPr="00B23929">
          <w:rPr>
            <w:rFonts w:ascii="Arial" w:eastAsia="Times New Roman" w:hAnsi="Arial" w:cs="Arial"/>
            <w:color w:val="0033CC"/>
            <w:sz w:val="18"/>
            <w:szCs w:val="18"/>
            <w:lang w:eastAsia="ru-RU"/>
          </w:rPr>
          <w:t>Деньги</w:t>
        </w:r>
      </w:hyperlink>
      <w:r w:rsidRPr="00B23929">
        <w:rPr>
          <w:rFonts w:ascii="Arial" w:eastAsia="Times New Roman" w:hAnsi="Arial" w:cs="Arial"/>
          <w:color w:val="000000"/>
          <w:sz w:val="18"/>
          <w:szCs w:val="18"/>
          <w:lang w:eastAsia="ru-RU"/>
        </w:rPr>
        <w:t>-это все, что обычно принимается в обмен на товары в соответствии с некоторой оценочной стоимостью.</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84" w:name="1700"/>
      <w:bookmarkEnd w:id="284"/>
      <w:r w:rsidRPr="00B23929">
        <w:rPr>
          <w:rFonts w:ascii="Arial" w:eastAsia="Times New Roman" w:hAnsi="Arial" w:cs="Arial"/>
          <w:b/>
          <w:bCs/>
          <w:color w:val="000000"/>
          <w:lang w:eastAsia="ru-RU"/>
        </w:rPr>
        <w:t>Canon 1700 </w:t>
      </w:r>
      <w:r w:rsidRPr="00B23929">
        <w:rPr>
          <w:rFonts w:ascii="Arial" w:eastAsia="Times New Roman" w:hAnsi="Arial" w:cs="Arial"/>
          <w:color w:val="000000"/>
          <w:sz w:val="16"/>
          <w:szCs w:val="16"/>
          <w:lang w:eastAsia="ru-RU"/>
        </w:rPr>
        <w:t>(</w:t>
      </w:r>
      <w:hyperlink r:id="rId2050" w:anchor="1700"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Хотя ключевая функция </w:t>
      </w:r>
      <w:hyperlink r:id="rId2051" w:tooltip="нажмите, чтобы просмотреть определение денег" w:history="1">
        <w:r w:rsidRPr="00B23929">
          <w:rPr>
            <w:rFonts w:ascii="Arial" w:eastAsia="Times New Roman" w:hAnsi="Arial" w:cs="Arial"/>
            <w:color w:val="0033CC"/>
            <w:sz w:val="18"/>
            <w:szCs w:val="18"/>
            <w:lang w:eastAsia="ru-RU"/>
          </w:rPr>
          <w:t>денег </w:t>
        </w:r>
      </w:hyperlink>
      <w:r w:rsidRPr="00B23929">
        <w:rPr>
          <w:rFonts w:ascii="Arial" w:eastAsia="Times New Roman" w:hAnsi="Arial" w:cs="Arial"/>
          <w:color w:val="000000"/>
          <w:sz w:val="18"/>
          <w:szCs w:val="18"/>
          <w:lang w:eastAsia="ru-RU"/>
        </w:rPr>
        <w:t>состоит в том, чтобы выступать в качестве средства обмена, когда </w:t>
      </w:r>
      <w:hyperlink r:id="rId2052" w:tooltip="нажмите, чтобы просмотреть определение денег" w:history="1">
        <w:r w:rsidRPr="00B23929">
          <w:rPr>
            <w:rFonts w:ascii="Arial" w:eastAsia="Times New Roman" w:hAnsi="Arial" w:cs="Arial"/>
            <w:color w:val="0033CC"/>
            <w:sz w:val="18"/>
            <w:szCs w:val="18"/>
            <w:lang w:eastAsia="ru-RU"/>
          </w:rPr>
          <w:t>деньги </w:t>
        </w:r>
      </w:hyperlink>
      <w:r w:rsidRPr="00B23929">
        <w:rPr>
          <w:rFonts w:ascii="Arial" w:eastAsia="Times New Roman" w:hAnsi="Arial" w:cs="Arial"/>
          <w:color w:val="000000"/>
          <w:sz w:val="18"/>
          <w:szCs w:val="18"/>
          <w:lang w:eastAsia="ru-RU"/>
        </w:rPr>
        <w:t>формализуются, чтобы быть признанными в качестве хранилища стоимости, единицы счета и способа платежа в соответствии с определенными правилами, тогда они могут рассматриваться в качестве валюты.</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85" w:name="1701"/>
      <w:bookmarkEnd w:id="285"/>
      <w:r w:rsidRPr="00B23929">
        <w:rPr>
          <w:rFonts w:ascii="Arial" w:eastAsia="Times New Roman" w:hAnsi="Arial" w:cs="Arial"/>
          <w:b/>
          <w:bCs/>
          <w:color w:val="000000"/>
          <w:lang w:eastAsia="ru-RU"/>
        </w:rPr>
        <w:t>Canon 1701 </w:t>
      </w:r>
      <w:r w:rsidRPr="00B23929">
        <w:rPr>
          <w:rFonts w:ascii="Arial" w:eastAsia="Times New Roman" w:hAnsi="Arial" w:cs="Arial"/>
          <w:color w:val="000000"/>
          <w:sz w:val="16"/>
          <w:szCs w:val="16"/>
          <w:lang w:eastAsia="ru-RU"/>
        </w:rPr>
        <w:t>(</w:t>
      </w:r>
      <w:hyperlink r:id="rId2053" w:anchor="1701"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Все валюты и, следовательно</w:t>
      </w:r>
      <w:hyperlink r:id="rId2054" w:tooltip="нажмите, чтобы просмотреть определение денег" w:history="1">
        <w:r w:rsidRPr="00B23929">
          <w:rPr>
            <w:rFonts w:ascii="Arial" w:eastAsia="Times New Roman" w:hAnsi="Arial" w:cs="Arial"/>
            <w:color w:val="0033CC"/>
            <w:sz w:val="18"/>
            <w:szCs w:val="18"/>
            <w:lang w:eastAsia="ru-RU"/>
          </w:rPr>
          <w:t>, деньги </w:t>
        </w:r>
      </w:hyperlink>
      <w:r w:rsidRPr="00B23929">
        <w:rPr>
          <w:rFonts w:ascii="Arial" w:eastAsia="Times New Roman" w:hAnsi="Arial" w:cs="Arial"/>
          <w:color w:val="000000"/>
          <w:sz w:val="18"/>
          <w:szCs w:val="18"/>
          <w:lang w:eastAsia="ru-RU"/>
        </w:rPr>
        <w:t>могут быть разделены на два (2) типа в соответствии с методом андеррайтинга стоимости </w:t>
      </w:r>
      <w:hyperlink r:id="rId2055" w:tooltip="нажмите, чтобы просмотреть определение денег" w:history="1">
        <w:r w:rsidRPr="00B23929">
          <w:rPr>
            <w:rFonts w:ascii="Arial" w:eastAsia="Times New Roman" w:hAnsi="Arial" w:cs="Arial"/>
            <w:color w:val="0033CC"/>
            <w:sz w:val="18"/>
            <w:szCs w:val="18"/>
            <w:lang w:eastAsia="ru-RU"/>
          </w:rPr>
          <w:t>денег </w:t>
        </w:r>
      </w:hyperlink>
      <w:r w:rsidRPr="00B23929">
        <w:rPr>
          <w:rFonts w:ascii="Arial" w:eastAsia="Times New Roman" w:hAnsi="Arial" w:cs="Arial"/>
          <w:color w:val="000000"/>
          <w:sz w:val="18"/>
          <w:szCs w:val="18"/>
          <w:lang w:eastAsia="ru-RU"/>
        </w:rPr>
        <w:t>: товар и </w:t>
      </w:r>
      <w:hyperlink r:id="rId2056" w:tooltip="нажмите, чтобы просмотреть определение свойства" w:history="1">
        <w:r w:rsidRPr="00B23929">
          <w:rPr>
            <w:rFonts w:ascii="Arial" w:eastAsia="Times New Roman" w:hAnsi="Arial" w:cs="Arial"/>
            <w:color w:val="0033CC"/>
            <w:sz w:val="18"/>
            <w:szCs w:val="18"/>
            <w:lang w:eastAsia="ru-RU"/>
          </w:rPr>
          <w:t>собственность </w:t>
        </w:r>
      </w:hyperlink>
      <w:r w:rsidRPr="00B23929">
        <w:rPr>
          <w:rFonts w:ascii="Arial" w:eastAsia="Times New Roman" w:hAnsi="Arial" w:cs="Arial"/>
          <w:color w:val="000000"/>
          <w:sz w:val="18"/>
          <w:szCs w:val="18"/>
          <w:lang w:eastAsia="ru-RU"/>
        </w:rPr>
        <w:t>.</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86" w:name="1702"/>
      <w:bookmarkEnd w:id="286"/>
      <w:r w:rsidRPr="00B23929">
        <w:rPr>
          <w:rFonts w:ascii="Arial" w:eastAsia="Times New Roman" w:hAnsi="Arial" w:cs="Arial"/>
          <w:b/>
          <w:bCs/>
          <w:color w:val="000000"/>
          <w:lang w:eastAsia="ru-RU"/>
        </w:rPr>
        <w:t>Canon 1702 </w:t>
      </w:r>
      <w:r w:rsidRPr="00B23929">
        <w:rPr>
          <w:rFonts w:ascii="Arial" w:eastAsia="Times New Roman" w:hAnsi="Arial" w:cs="Arial"/>
          <w:color w:val="000000"/>
          <w:sz w:val="16"/>
          <w:szCs w:val="16"/>
          <w:lang w:eastAsia="ru-RU"/>
        </w:rPr>
        <w:t>(</w:t>
      </w:r>
      <w:hyperlink r:id="rId2057" w:anchor="1702"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Товарная валюта-это самая простая </w:t>
      </w:r>
      <w:hyperlink r:id="rId2058" w:tooltip="нажмите, чтобы просмотреть определение формы" w:history="1">
        <w:r w:rsidRPr="00B23929">
          <w:rPr>
            <w:rFonts w:ascii="Arial" w:eastAsia="Times New Roman" w:hAnsi="Arial" w:cs="Arial"/>
            <w:color w:val="0033CC"/>
            <w:sz w:val="18"/>
            <w:szCs w:val="18"/>
            <w:lang w:eastAsia="ru-RU"/>
          </w:rPr>
          <w:t>форма </w:t>
        </w:r>
      </w:hyperlink>
      <w:r w:rsidRPr="00B23929">
        <w:rPr>
          <w:rFonts w:ascii="Arial" w:eastAsia="Times New Roman" w:hAnsi="Arial" w:cs="Arial"/>
          <w:color w:val="000000"/>
          <w:sz w:val="18"/>
          <w:szCs w:val="18"/>
          <w:lang w:eastAsia="ru-RU"/>
        </w:rPr>
        <w:t>валюты, при которой сами </w:t>
      </w:r>
      <w:hyperlink r:id="rId2059" w:tooltip="нажмите, чтобы просмотреть определение денег" w:history="1">
        <w:r w:rsidRPr="00B23929">
          <w:rPr>
            <w:rFonts w:ascii="Arial" w:eastAsia="Times New Roman" w:hAnsi="Arial" w:cs="Arial"/>
            <w:color w:val="0033CC"/>
            <w:sz w:val="18"/>
            <w:szCs w:val="18"/>
            <w:lang w:eastAsia="ru-RU"/>
          </w:rPr>
          <w:t>деньги </w:t>
        </w:r>
      </w:hyperlink>
      <w:r w:rsidRPr="00B23929">
        <w:rPr>
          <w:rFonts w:ascii="Arial" w:eastAsia="Times New Roman" w:hAnsi="Arial" w:cs="Arial"/>
          <w:color w:val="000000"/>
          <w:sz w:val="18"/>
          <w:szCs w:val="18"/>
          <w:lang w:eastAsia="ru-RU"/>
        </w:rPr>
        <w:t>являются андеррайтингом и носителем стоимости. Наиболее </w:t>
      </w:r>
      <w:hyperlink r:id="rId2060" w:tooltip="нажмите, чтобы просмотреть определение common" w:history="1">
        <w:r w:rsidRPr="00B23929">
          <w:rPr>
            <w:rFonts w:ascii="Arial" w:eastAsia="Times New Roman" w:hAnsi="Arial" w:cs="Arial"/>
            <w:color w:val="0033CC"/>
            <w:sz w:val="18"/>
            <w:szCs w:val="18"/>
            <w:lang w:eastAsia="ru-RU"/>
          </w:rPr>
          <w:t>распространенными </w:t>
        </w:r>
      </w:hyperlink>
      <w:r w:rsidRPr="00B23929">
        <w:rPr>
          <w:rFonts w:ascii="Arial" w:eastAsia="Times New Roman" w:hAnsi="Arial" w:cs="Arial"/>
          <w:color w:val="000000"/>
          <w:sz w:val="18"/>
          <w:szCs w:val="18"/>
          <w:lang w:eastAsia="ru-RU"/>
        </w:rPr>
        <w:t>примерами товарной валюты являются золотые и серебряные монеты, которые в настоящее время редко чеканятся в пользу старых металлических монет с меньшей внутренней ценностью.</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87" w:name="1703"/>
      <w:bookmarkEnd w:id="287"/>
      <w:r w:rsidRPr="00B23929">
        <w:rPr>
          <w:rFonts w:ascii="Arial" w:eastAsia="Times New Roman" w:hAnsi="Arial" w:cs="Arial"/>
          <w:b/>
          <w:bCs/>
          <w:color w:val="000000"/>
          <w:lang w:eastAsia="ru-RU"/>
        </w:rPr>
        <w:lastRenderedPageBreak/>
        <w:t>Canon 1703 </w:t>
      </w:r>
      <w:r w:rsidRPr="00B23929">
        <w:rPr>
          <w:rFonts w:ascii="Arial" w:eastAsia="Times New Roman" w:hAnsi="Arial" w:cs="Arial"/>
          <w:color w:val="000000"/>
          <w:sz w:val="16"/>
          <w:szCs w:val="16"/>
          <w:lang w:eastAsia="ru-RU"/>
        </w:rPr>
        <w:t>(</w:t>
      </w:r>
      <w:hyperlink r:id="rId2061" w:anchor="1703"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Валюта собственности-это любая валюта, которая использует права </w:t>
      </w:r>
      <w:hyperlink r:id="rId2062" w:tooltip="нажмите, чтобы просмотреть определение свойства" w:history="1">
        <w:r w:rsidRPr="00B23929">
          <w:rPr>
            <w:rFonts w:ascii="Arial" w:eastAsia="Times New Roman" w:hAnsi="Arial" w:cs="Arial"/>
            <w:color w:val="0033CC"/>
            <w:sz w:val="18"/>
            <w:szCs w:val="18"/>
            <w:lang w:eastAsia="ru-RU"/>
          </w:rPr>
          <w:t>собственности </w:t>
        </w:r>
      </w:hyperlink>
      <w:r w:rsidRPr="00B23929">
        <w:rPr>
          <w:rFonts w:ascii="Arial" w:eastAsia="Times New Roman" w:hAnsi="Arial" w:cs="Arial"/>
          <w:color w:val="000000"/>
          <w:sz w:val="18"/>
          <w:szCs w:val="18"/>
          <w:lang w:eastAsia="ru-RU"/>
        </w:rPr>
        <w:t>по </w:t>
      </w:r>
      <w:hyperlink r:id="rId2063" w:tooltip="нажмите, чтобы просмотреть определение утверждения" w:history="1">
        <w:r w:rsidRPr="00B23929">
          <w:rPr>
            <w:rFonts w:ascii="Arial" w:eastAsia="Times New Roman" w:hAnsi="Arial" w:cs="Arial"/>
            <w:color w:val="0033CC"/>
            <w:sz w:val="18"/>
            <w:szCs w:val="18"/>
            <w:lang w:eastAsia="ru-RU"/>
          </w:rPr>
          <w:t>иску</w:t>
        </w:r>
      </w:hyperlink>
      <w:r w:rsidRPr="00B23929">
        <w:rPr>
          <w:rFonts w:ascii="Arial" w:eastAsia="Times New Roman" w:hAnsi="Arial" w:cs="Arial"/>
          <w:color w:val="000000"/>
          <w:sz w:val="18"/>
          <w:szCs w:val="18"/>
          <w:lang w:eastAsia="ru-RU"/>
        </w:rPr>
        <w:t>, </w:t>
      </w:r>
      <w:hyperlink r:id="rId2064" w:tooltip="нажмите, чтобы просмотреть определение залога" w:history="1">
        <w:r w:rsidRPr="00B23929">
          <w:rPr>
            <w:rFonts w:ascii="Arial" w:eastAsia="Times New Roman" w:hAnsi="Arial" w:cs="Arial"/>
            <w:color w:val="0033CC"/>
            <w:sz w:val="18"/>
            <w:szCs w:val="18"/>
            <w:lang w:eastAsia="ru-RU"/>
          </w:rPr>
          <w:t>залогу </w:t>
        </w:r>
      </w:hyperlink>
      <w:r w:rsidRPr="00B23929">
        <w:rPr>
          <w:rFonts w:ascii="Arial" w:eastAsia="Times New Roman" w:hAnsi="Arial" w:cs="Arial"/>
          <w:color w:val="000000"/>
          <w:sz w:val="18"/>
          <w:szCs w:val="18"/>
          <w:lang w:eastAsia="ru-RU"/>
        </w:rPr>
        <w:t>и другим механизмам в качестве метода андеррайтинга. Вся </w:t>
      </w:r>
      <w:hyperlink r:id="rId2065" w:tooltip="нажмите, чтобы просмотреть определение свойства" w:history="1">
        <w:r w:rsidRPr="00B23929">
          <w:rPr>
            <w:rFonts w:ascii="Arial" w:eastAsia="Times New Roman" w:hAnsi="Arial" w:cs="Arial"/>
            <w:color w:val="0033CC"/>
            <w:sz w:val="18"/>
            <w:szCs w:val="18"/>
            <w:lang w:eastAsia="ru-RU"/>
          </w:rPr>
          <w:t>имущественная </w:t>
        </w:r>
      </w:hyperlink>
      <w:r w:rsidRPr="00B23929">
        <w:rPr>
          <w:rFonts w:ascii="Arial" w:eastAsia="Times New Roman" w:hAnsi="Arial" w:cs="Arial"/>
          <w:color w:val="000000"/>
          <w:sz w:val="18"/>
          <w:szCs w:val="18"/>
          <w:lang w:eastAsia="ru-RU"/>
        </w:rPr>
        <w:t>валюта основывается на правилах оборотных инструментов и связанной </w:t>
      </w:r>
      <w:hyperlink r:id="rId2066" w:tooltip="нажмите, чтобы просмотреть определение понятия" w:history="1">
        <w:r w:rsidRPr="00B23929">
          <w:rPr>
            <w:rFonts w:ascii="Arial" w:eastAsia="Times New Roman" w:hAnsi="Arial" w:cs="Arial"/>
            <w:color w:val="0033CC"/>
            <w:sz w:val="18"/>
            <w:szCs w:val="18"/>
            <w:lang w:eastAsia="ru-RU"/>
          </w:rPr>
          <w:t>с ними концепции </w:t>
        </w:r>
      </w:hyperlink>
      <w:r w:rsidRPr="00B23929">
        <w:rPr>
          <w:rFonts w:ascii="Arial" w:eastAsia="Times New Roman" w:hAnsi="Arial" w:cs="Arial"/>
          <w:color w:val="000000"/>
          <w:sz w:val="18"/>
          <w:szCs w:val="18"/>
          <w:lang w:eastAsia="ru-RU"/>
        </w:rPr>
        <w:t>временных трастов, в рамках которых осуществляется передача </w:t>
      </w:r>
      <w:hyperlink r:id="rId2067" w:tooltip="нажмите, чтобы просмотреть определение свойства" w:history="1">
        <w:r w:rsidRPr="00B23929">
          <w:rPr>
            <w:rFonts w:ascii="Arial" w:eastAsia="Times New Roman" w:hAnsi="Arial" w:cs="Arial"/>
            <w:color w:val="0033CC"/>
            <w:sz w:val="18"/>
            <w:szCs w:val="18"/>
            <w:lang w:eastAsia="ru-RU"/>
          </w:rPr>
          <w:t>имущества </w:t>
        </w:r>
      </w:hyperlink>
      <w:r w:rsidRPr="00B23929">
        <w:rPr>
          <w:rFonts w:ascii="Arial" w:eastAsia="Times New Roman" w:hAnsi="Arial" w:cs="Arial"/>
          <w:color w:val="000000"/>
          <w:sz w:val="18"/>
          <w:szCs w:val="18"/>
          <w:lang w:eastAsia="ru-RU"/>
        </w:rPr>
        <w:t>.</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88" w:name="1704"/>
      <w:bookmarkEnd w:id="288"/>
      <w:r w:rsidRPr="00B23929">
        <w:rPr>
          <w:rFonts w:ascii="Arial" w:eastAsia="Times New Roman" w:hAnsi="Arial" w:cs="Arial"/>
          <w:b/>
          <w:bCs/>
          <w:color w:val="000000"/>
          <w:lang w:eastAsia="ru-RU"/>
        </w:rPr>
        <w:t>Canon 1704 </w:t>
      </w:r>
      <w:r w:rsidRPr="00B23929">
        <w:rPr>
          <w:rFonts w:ascii="Arial" w:eastAsia="Times New Roman" w:hAnsi="Arial" w:cs="Arial"/>
          <w:color w:val="000000"/>
          <w:sz w:val="16"/>
          <w:szCs w:val="16"/>
          <w:lang w:eastAsia="ru-RU"/>
        </w:rPr>
        <w:t>(</w:t>
      </w:r>
      <w:hyperlink r:id="rId2068" w:anchor="1704"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Все банкноты, также известные как </w:t>
      </w:r>
      <w:hyperlink r:id="rId2069" w:tooltip="нажмите, чтобы просмотреть определение банка" w:history="1">
        <w:r w:rsidRPr="00B23929">
          <w:rPr>
            <w:rFonts w:ascii="Arial" w:eastAsia="Times New Roman" w:hAnsi="Arial" w:cs="Arial"/>
            <w:color w:val="0033CC"/>
            <w:sz w:val="18"/>
            <w:szCs w:val="18"/>
            <w:lang w:eastAsia="ru-RU"/>
          </w:rPr>
          <w:t>банковские </w:t>
        </w:r>
      </w:hyperlink>
      <w:r w:rsidRPr="00B23929">
        <w:rPr>
          <w:rFonts w:ascii="Arial" w:eastAsia="Times New Roman" w:hAnsi="Arial" w:cs="Arial"/>
          <w:color w:val="000000"/>
          <w:sz w:val="18"/>
          <w:szCs w:val="18"/>
          <w:lang w:eastAsia="ru-RU"/>
        </w:rPr>
        <w:t>векселя и векселя, по определению являются взаимозаменяемыми оборотными инструментами, поэтому валюта собственности основана на одном или нескольких классах </w:t>
      </w:r>
      <w:hyperlink r:id="rId2070" w:tooltip="нажмите, чтобы просмотреть определение свойства" w:history="1">
        <w:r w:rsidRPr="00B23929">
          <w:rPr>
            <w:rFonts w:ascii="Arial" w:eastAsia="Times New Roman" w:hAnsi="Arial" w:cs="Arial"/>
            <w:color w:val="0033CC"/>
            <w:sz w:val="18"/>
            <w:szCs w:val="18"/>
            <w:lang w:eastAsia="ru-RU"/>
          </w:rPr>
          <w:t>имущества</w:t>
        </w:r>
      </w:hyperlink>
      <w:r w:rsidRPr="00B23929">
        <w:rPr>
          <w:rFonts w:ascii="Arial" w:eastAsia="Times New Roman" w:hAnsi="Arial" w:cs="Arial"/>
          <w:color w:val="000000"/>
          <w:sz w:val="18"/>
          <w:szCs w:val="18"/>
          <w:lang w:eastAsia="ru-RU"/>
        </w:rPr>
        <w:t>, передаваемого во временные трасты в качестве хранилища его стоимости. </w:t>
      </w:r>
      <w:hyperlink r:id="rId2071" w:tooltip="нажмите, чтобы просмотреть определение банка" w:history="1">
        <w:r w:rsidRPr="00B23929">
          <w:rPr>
            <w:rFonts w:ascii="Arial" w:eastAsia="Times New Roman" w:hAnsi="Arial" w:cs="Arial"/>
            <w:color w:val="0033CC"/>
            <w:sz w:val="18"/>
            <w:szCs w:val="18"/>
            <w:lang w:eastAsia="ru-RU"/>
          </w:rPr>
          <w:t>Банк </w:t>
        </w:r>
      </w:hyperlink>
      <w:r w:rsidRPr="00B23929">
        <w:rPr>
          <w:rFonts w:ascii="Arial" w:eastAsia="Times New Roman" w:hAnsi="Arial" w:cs="Arial"/>
          <w:color w:val="000000"/>
          <w:sz w:val="18"/>
          <w:szCs w:val="18"/>
          <w:lang w:eastAsia="ru-RU"/>
        </w:rPr>
        <w:t>может принять решение </w:t>
      </w:r>
      <w:hyperlink r:id="rId2072" w:tooltip="нажмите, чтобы просмотреть определение проблемы" w:history="1">
        <w:r w:rsidRPr="00B23929">
          <w:rPr>
            <w:rFonts w:ascii="Arial" w:eastAsia="Times New Roman" w:hAnsi="Arial" w:cs="Arial"/>
            <w:color w:val="0033CC"/>
            <w:sz w:val="18"/>
            <w:szCs w:val="18"/>
            <w:lang w:eastAsia="ru-RU"/>
          </w:rPr>
          <w:t>о выпуске </w:t>
        </w:r>
      </w:hyperlink>
      <w:r w:rsidRPr="00B23929">
        <w:rPr>
          <w:rFonts w:ascii="Arial" w:eastAsia="Times New Roman" w:hAnsi="Arial" w:cs="Arial"/>
          <w:color w:val="000000"/>
          <w:sz w:val="18"/>
          <w:szCs w:val="18"/>
          <w:lang w:eastAsia="ru-RU"/>
        </w:rPr>
        <w:t>одного </w:t>
      </w:r>
      <w:hyperlink r:id="rId2073" w:tooltip="нажмите, чтобы просмотреть определение банка" w:history="1">
        <w:r w:rsidRPr="00B23929">
          <w:rPr>
            <w:rFonts w:ascii="Arial" w:eastAsia="Times New Roman" w:hAnsi="Arial" w:cs="Arial"/>
            <w:color w:val="0033CC"/>
            <w:sz w:val="18"/>
            <w:szCs w:val="18"/>
            <w:lang w:eastAsia="ru-RU"/>
          </w:rPr>
          <w:t>банковского </w:t>
        </w:r>
      </w:hyperlink>
      <w:r w:rsidRPr="00B23929">
        <w:rPr>
          <w:rFonts w:ascii="Arial" w:eastAsia="Times New Roman" w:hAnsi="Arial" w:cs="Arial"/>
          <w:color w:val="000000"/>
          <w:sz w:val="18"/>
          <w:szCs w:val="18"/>
          <w:lang w:eastAsia="ru-RU"/>
        </w:rPr>
        <w:t>векселя против одного временного </w:t>
      </w:r>
      <w:hyperlink r:id="rId2074" w:tooltip="щелкните, чтобы просмотреть определение доверия" w:history="1">
        <w:r w:rsidRPr="00B23929">
          <w:rPr>
            <w:rFonts w:ascii="Arial" w:eastAsia="Times New Roman" w:hAnsi="Arial" w:cs="Arial"/>
            <w:color w:val="0033CC"/>
            <w:sz w:val="18"/>
            <w:szCs w:val="18"/>
            <w:lang w:eastAsia="ru-RU"/>
          </w:rPr>
          <w:t>Траста </w:t>
        </w:r>
      </w:hyperlink>
      <w:r w:rsidRPr="00B23929">
        <w:rPr>
          <w:rFonts w:ascii="Arial" w:eastAsia="Times New Roman" w:hAnsi="Arial" w:cs="Arial"/>
          <w:color w:val="000000"/>
          <w:sz w:val="18"/>
          <w:szCs w:val="18"/>
          <w:lang w:eastAsia="ru-RU"/>
        </w:rPr>
        <w:t>для одного </w:t>
      </w:r>
      <w:hyperlink r:id="rId2075" w:tooltip="щелкните, чтобы просмотреть определение доверия" w:history="1">
        <w:r w:rsidRPr="00B23929">
          <w:rPr>
            <w:rFonts w:ascii="Arial" w:eastAsia="Times New Roman" w:hAnsi="Arial" w:cs="Arial"/>
            <w:color w:val="0033CC"/>
            <w:sz w:val="18"/>
            <w:szCs w:val="18"/>
            <w:lang w:eastAsia="ru-RU"/>
          </w:rPr>
          <w:t>трастового </w:t>
        </w:r>
      </w:hyperlink>
      <w:r w:rsidRPr="00B23929">
        <w:rPr>
          <w:rFonts w:ascii="Arial" w:eastAsia="Times New Roman" w:hAnsi="Arial" w:cs="Arial"/>
          <w:color w:val="000000"/>
          <w:sz w:val="18"/>
          <w:szCs w:val="18"/>
          <w:lang w:eastAsia="ru-RU"/>
        </w:rPr>
        <w:t>корпуса </w:t>
      </w:r>
      <w:hyperlink r:id="rId2076" w:tooltip="нажмите, чтобы просмотреть определение свойства" w:history="1">
        <w:r w:rsidRPr="00B23929">
          <w:rPr>
            <w:rFonts w:ascii="Arial" w:eastAsia="Times New Roman" w:hAnsi="Arial" w:cs="Arial"/>
            <w:color w:val="0033CC"/>
            <w:sz w:val="18"/>
            <w:szCs w:val="18"/>
            <w:lang w:eastAsia="ru-RU"/>
          </w:rPr>
          <w:t>имущества </w:t>
        </w:r>
      </w:hyperlink>
      <w:r w:rsidRPr="00B23929">
        <w:rPr>
          <w:rFonts w:ascii="Arial" w:eastAsia="Times New Roman" w:hAnsi="Arial" w:cs="Arial"/>
          <w:color w:val="000000"/>
          <w:sz w:val="18"/>
          <w:szCs w:val="18"/>
          <w:lang w:eastAsia="ru-RU"/>
        </w:rPr>
        <w:t>или может принять решение </w:t>
      </w:r>
      <w:hyperlink r:id="rId2077" w:tooltip="нажмите, чтобы просмотреть определение проблемы" w:history="1">
        <w:r w:rsidRPr="00B23929">
          <w:rPr>
            <w:rFonts w:ascii="Arial" w:eastAsia="Times New Roman" w:hAnsi="Arial" w:cs="Arial"/>
            <w:color w:val="0033CC"/>
            <w:sz w:val="18"/>
            <w:szCs w:val="18"/>
            <w:lang w:eastAsia="ru-RU"/>
          </w:rPr>
          <w:t>о выпуске </w:t>
        </w:r>
      </w:hyperlink>
      <w:r w:rsidRPr="00B23929">
        <w:rPr>
          <w:rFonts w:ascii="Arial" w:eastAsia="Times New Roman" w:hAnsi="Arial" w:cs="Arial"/>
          <w:color w:val="000000"/>
          <w:sz w:val="18"/>
          <w:szCs w:val="18"/>
          <w:lang w:eastAsia="ru-RU"/>
        </w:rPr>
        <w:t>нескольких </w:t>
      </w:r>
      <w:hyperlink r:id="rId2078" w:tooltip="нажмите, чтобы просмотреть определение банка" w:history="1">
        <w:r w:rsidRPr="00B23929">
          <w:rPr>
            <w:rFonts w:ascii="Arial" w:eastAsia="Times New Roman" w:hAnsi="Arial" w:cs="Arial"/>
            <w:color w:val="0033CC"/>
            <w:sz w:val="18"/>
            <w:szCs w:val="18"/>
            <w:lang w:eastAsia="ru-RU"/>
          </w:rPr>
          <w:t>банковских </w:t>
        </w:r>
      </w:hyperlink>
      <w:r w:rsidRPr="00B23929">
        <w:rPr>
          <w:rFonts w:ascii="Arial" w:eastAsia="Times New Roman" w:hAnsi="Arial" w:cs="Arial"/>
          <w:color w:val="000000"/>
          <w:sz w:val="18"/>
          <w:szCs w:val="18"/>
          <w:lang w:eastAsia="ru-RU"/>
        </w:rPr>
        <w:t>векселей против Временного </w:t>
      </w:r>
      <w:hyperlink r:id="rId2079" w:tooltip="щелкните, чтобы просмотреть определение доверия" w:history="1">
        <w:r w:rsidRPr="00B23929">
          <w:rPr>
            <w:rFonts w:ascii="Arial" w:eastAsia="Times New Roman" w:hAnsi="Arial" w:cs="Arial"/>
            <w:color w:val="0033CC"/>
            <w:sz w:val="18"/>
            <w:szCs w:val="18"/>
            <w:lang w:eastAsia="ru-RU"/>
          </w:rPr>
          <w:t>Траста </w:t>
        </w:r>
      </w:hyperlink>
      <w:r w:rsidRPr="00B23929">
        <w:rPr>
          <w:rFonts w:ascii="Arial" w:eastAsia="Times New Roman" w:hAnsi="Arial" w:cs="Arial"/>
          <w:color w:val="000000"/>
          <w:sz w:val="18"/>
          <w:szCs w:val="18"/>
          <w:lang w:eastAsia="ru-RU"/>
        </w:rPr>
        <w:t>в общей стоимости </w:t>
      </w:r>
      <w:hyperlink r:id="rId2080" w:tooltip="щелкните, чтобы просмотреть определение доверия" w:history="1">
        <w:r w:rsidRPr="00B23929">
          <w:rPr>
            <w:rFonts w:ascii="Arial" w:eastAsia="Times New Roman" w:hAnsi="Arial" w:cs="Arial"/>
            <w:color w:val="0033CC"/>
            <w:sz w:val="18"/>
            <w:szCs w:val="18"/>
            <w:lang w:eastAsia="ru-RU"/>
          </w:rPr>
          <w:t>трастового </w:t>
        </w:r>
      </w:hyperlink>
      <w:r w:rsidRPr="00B23929">
        <w:rPr>
          <w:rFonts w:ascii="Arial" w:eastAsia="Times New Roman" w:hAnsi="Arial" w:cs="Arial"/>
          <w:color w:val="000000"/>
          <w:sz w:val="18"/>
          <w:szCs w:val="18"/>
          <w:lang w:eastAsia="ru-RU"/>
        </w:rPr>
        <w:t>корпуса.</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89" w:name="1705"/>
      <w:bookmarkEnd w:id="289"/>
      <w:r w:rsidRPr="00B23929">
        <w:rPr>
          <w:rFonts w:ascii="Arial" w:eastAsia="Times New Roman" w:hAnsi="Arial" w:cs="Arial"/>
          <w:b/>
          <w:bCs/>
          <w:color w:val="000000"/>
          <w:lang w:eastAsia="ru-RU"/>
        </w:rPr>
        <w:t>Canon 1705 </w:t>
      </w:r>
      <w:r w:rsidRPr="00B23929">
        <w:rPr>
          <w:rFonts w:ascii="Arial" w:eastAsia="Times New Roman" w:hAnsi="Arial" w:cs="Arial"/>
          <w:color w:val="000000"/>
          <w:sz w:val="16"/>
          <w:szCs w:val="16"/>
          <w:lang w:eastAsia="ru-RU"/>
        </w:rPr>
        <w:t>(</w:t>
      </w:r>
      <w:hyperlink r:id="rId2081" w:anchor="1705"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Двумя наиболее </w:t>
      </w:r>
      <w:hyperlink r:id="rId2082" w:tooltip="нажмите, чтобы просмотреть определение common" w:history="1">
        <w:r w:rsidRPr="00B23929">
          <w:rPr>
            <w:rFonts w:ascii="Arial" w:eastAsia="Times New Roman" w:hAnsi="Arial" w:cs="Arial"/>
            <w:color w:val="0033CC"/>
            <w:sz w:val="18"/>
            <w:szCs w:val="18"/>
            <w:lang w:eastAsia="ru-RU"/>
          </w:rPr>
          <w:t>распространенными </w:t>
        </w:r>
      </w:hyperlink>
      <w:r w:rsidRPr="00B23929">
        <w:rPr>
          <w:rFonts w:ascii="Arial" w:eastAsia="Times New Roman" w:hAnsi="Arial" w:cs="Arial"/>
          <w:color w:val="000000"/>
          <w:sz w:val="18"/>
          <w:szCs w:val="18"/>
          <w:lang w:eastAsia="ru-RU"/>
        </w:rPr>
        <w:t>формами </w:t>
      </w:r>
      <w:hyperlink r:id="rId2083" w:tooltip="нажмите, чтобы просмотреть определение свойства" w:history="1">
        <w:r w:rsidRPr="00B23929">
          <w:rPr>
            <w:rFonts w:ascii="Arial" w:eastAsia="Times New Roman" w:hAnsi="Arial" w:cs="Arial"/>
            <w:color w:val="0033CC"/>
            <w:sz w:val="18"/>
            <w:szCs w:val="18"/>
            <w:lang w:eastAsia="ru-RU"/>
          </w:rPr>
          <w:t>собственности</w:t>
        </w:r>
      </w:hyperlink>
      <w:r w:rsidRPr="00B23929">
        <w:rPr>
          <w:rFonts w:ascii="Arial" w:eastAsia="Times New Roman" w:hAnsi="Arial" w:cs="Arial"/>
          <w:color w:val="000000"/>
          <w:sz w:val="18"/>
          <w:szCs w:val="18"/>
          <w:lang w:eastAsia="ru-RU"/>
        </w:rPr>
        <w:t>, используемыми для обеспечения валюты в качестве оборотных инструментов , являются права </w:t>
      </w:r>
      <w:hyperlink r:id="rId2084" w:tooltip="нажмите, чтобы просмотреть определение утверждения" w:history="1">
        <w:r w:rsidRPr="00B23929">
          <w:rPr>
            <w:rFonts w:ascii="Arial" w:eastAsia="Times New Roman" w:hAnsi="Arial" w:cs="Arial"/>
            <w:color w:val="0033CC"/>
            <w:sz w:val="18"/>
            <w:szCs w:val="18"/>
            <w:lang w:eastAsia="ru-RU"/>
          </w:rPr>
          <w:t>требования</w:t>
        </w:r>
      </w:hyperlink>
      <w:r w:rsidRPr="00B23929">
        <w:rPr>
          <w:rFonts w:ascii="Arial" w:eastAsia="Times New Roman" w:hAnsi="Arial" w:cs="Arial"/>
          <w:color w:val="000000"/>
          <w:sz w:val="18"/>
          <w:szCs w:val="18"/>
          <w:lang w:eastAsia="ru-RU"/>
        </w:rPr>
        <w:t>, также известные как права </w:t>
      </w:r>
      <w:hyperlink r:id="rId2085" w:tooltip="нажмите, чтобы просмотреть определение погашения" w:history="1">
        <w:r w:rsidRPr="00B23929">
          <w:rPr>
            <w:rFonts w:ascii="Arial" w:eastAsia="Times New Roman" w:hAnsi="Arial" w:cs="Arial"/>
            <w:color w:val="0033CC"/>
            <w:sz w:val="18"/>
            <w:szCs w:val="18"/>
            <w:lang w:eastAsia="ru-RU"/>
          </w:rPr>
          <w:t>выкупа </w:t>
        </w:r>
      </w:hyperlink>
      <w:r w:rsidRPr="00B23929">
        <w:rPr>
          <w:rFonts w:ascii="Arial" w:eastAsia="Times New Roman" w:hAnsi="Arial" w:cs="Arial"/>
          <w:color w:val="000000"/>
          <w:sz w:val="18"/>
          <w:szCs w:val="18"/>
          <w:lang w:eastAsia="ru-RU"/>
        </w:rPr>
        <w:t>и Залоги, прежде </w:t>
      </w:r>
      <w:hyperlink r:id="rId2086" w:tooltip="нажмите, чтобы просмотреть определение морской" w:history="1">
        <w:r w:rsidRPr="00B23929">
          <w:rPr>
            <w:rFonts w:ascii="Arial" w:eastAsia="Times New Roman" w:hAnsi="Arial" w:cs="Arial"/>
            <w:color w:val="0033CC"/>
            <w:sz w:val="18"/>
            <w:szCs w:val="18"/>
            <w:lang w:eastAsia="ru-RU"/>
          </w:rPr>
          <w:t>всего морские </w:t>
        </w:r>
      </w:hyperlink>
      <w:r w:rsidRPr="00B23929">
        <w:rPr>
          <w:rFonts w:ascii="Arial" w:eastAsia="Times New Roman" w:hAnsi="Arial" w:cs="Arial"/>
          <w:color w:val="000000"/>
          <w:sz w:val="18"/>
          <w:szCs w:val="18"/>
          <w:lang w:eastAsia="ru-RU"/>
        </w:rPr>
        <w:t>залоги. Валюта, основанная на” выкупной " стоимости, чаще </w:t>
      </w:r>
      <w:hyperlink r:id="rId2087" w:tooltip="нажмите, чтобы просмотреть определение common" w:history="1">
        <w:r w:rsidRPr="00B23929">
          <w:rPr>
            <w:rFonts w:ascii="Arial" w:eastAsia="Times New Roman" w:hAnsi="Arial" w:cs="Arial"/>
            <w:color w:val="0033CC"/>
            <w:sz w:val="18"/>
            <w:szCs w:val="18"/>
            <w:lang w:eastAsia="ru-RU"/>
          </w:rPr>
          <w:t>всего </w:t>
        </w:r>
      </w:hyperlink>
      <w:r w:rsidRPr="00B23929">
        <w:rPr>
          <w:rFonts w:ascii="Arial" w:eastAsia="Times New Roman" w:hAnsi="Arial" w:cs="Arial"/>
          <w:color w:val="000000"/>
          <w:sz w:val="18"/>
          <w:szCs w:val="18"/>
          <w:lang w:eastAsia="ru-RU"/>
        </w:rPr>
        <w:t>использовалась для того, чтобы позволить </w:t>
      </w:r>
      <w:hyperlink r:id="rId2088" w:tooltip="нажмите, чтобы просмотреть определение свойства" w:history="1">
        <w:r w:rsidRPr="00B23929">
          <w:rPr>
            <w:rFonts w:ascii="Arial" w:eastAsia="Times New Roman" w:hAnsi="Arial" w:cs="Arial"/>
            <w:color w:val="0033CC"/>
            <w:sz w:val="18"/>
            <w:szCs w:val="18"/>
            <w:lang w:eastAsia="ru-RU"/>
          </w:rPr>
          <w:t>собственность </w:t>
        </w:r>
      </w:hyperlink>
      <w:hyperlink r:id="rId2089" w:tooltip="нажмите, чтобы просмотреть определение прибора" w:history="1">
        <w:r w:rsidRPr="00B23929">
          <w:rPr>
            <w:rFonts w:ascii="Arial" w:eastAsia="Times New Roman" w:hAnsi="Arial" w:cs="Arial"/>
            <w:color w:val="0033CC"/>
            <w:sz w:val="18"/>
            <w:szCs w:val="18"/>
            <w:lang w:eastAsia="ru-RU"/>
          </w:rPr>
          <w:t>инструмента </w:t>
        </w:r>
      </w:hyperlink>
      <w:r w:rsidRPr="00B23929">
        <w:rPr>
          <w:rFonts w:ascii="Arial" w:eastAsia="Times New Roman" w:hAnsi="Arial" w:cs="Arial"/>
          <w:color w:val="000000"/>
          <w:sz w:val="18"/>
          <w:szCs w:val="18"/>
          <w:lang w:eastAsia="ru-RU"/>
        </w:rPr>
        <w:t>быть преобразованной в </w:t>
      </w:r>
      <w:hyperlink r:id="rId2090" w:tooltip="нажмите, чтобы просмотреть определение хорошего" w:history="1">
        <w:r w:rsidRPr="00B23929">
          <w:rPr>
            <w:rFonts w:ascii="Arial" w:eastAsia="Times New Roman" w:hAnsi="Arial" w:cs="Arial"/>
            <w:color w:val="0033CC"/>
            <w:sz w:val="18"/>
            <w:szCs w:val="18"/>
            <w:lang w:eastAsia="ru-RU"/>
          </w:rPr>
          <w:t>товар </w:t>
        </w:r>
      </w:hyperlink>
      <w:r w:rsidRPr="00B23929">
        <w:rPr>
          <w:rFonts w:ascii="Arial" w:eastAsia="Times New Roman" w:hAnsi="Arial" w:cs="Arial"/>
          <w:color w:val="000000"/>
          <w:sz w:val="18"/>
          <w:szCs w:val="18"/>
          <w:lang w:eastAsia="ru-RU"/>
        </w:rPr>
        <w:t>эквивалентной стоимости, в частности в золото или серебро. Однако большая часть валюты, основанной на Выкупаемом </w:t>
      </w:r>
      <w:hyperlink r:id="rId2091" w:tooltip="нажмите, чтобы просмотреть определение свойства" w:history="1">
        <w:r w:rsidRPr="00B23929">
          <w:rPr>
            <w:rFonts w:ascii="Arial" w:eastAsia="Times New Roman" w:hAnsi="Arial" w:cs="Arial"/>
            <w:color w:val="0033CC"/>
            <w:sz w:val="18"/>
            <w:szCs w:val="18"/>
            <w:lang w:eastAsia="ru-RU"/>
          </w:rPr>
          <w:t>имуществе</w:t>
        </w:r>
      </w:hyperlink>
      <w:r w:rsidRPr="00B23929">
        <w:rPr>
          <w:rFonts w:ascii="Arial" w:eastAsia="Times New Roman" w:hAnsi="Arial" w:cs="Arial"/>
          <w:color w:val="000000"/>
          <w:sz w:val="18"/>
          <w:szCs w:val="18"/>
          <w:lang w:eastAsia="ru-RU"/>
        </w:rPr>
        <w:t>, была изъята в пользу валюты, основанной на залогах.</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90" w:name="1706"/>
      <w:bookmarkEnd w:id="290"/>
      <w:r w:rsidRPr="00B23929">
        <w:rPr>
          <w:rFonts w:ascii="Arial" w:eastAsia="Times New Roman" w:hAnsi="Arial" w:cs="Arial"/>
          <w:b/>
          <w:bCs/>
          <w:color w:val="000000"/>
          <w:lang w:eastAsia="ru-RU"/>
        </w:rPr>
        <w:t>Canon 1706 </w:t>
      </w:r>
      <w:r w:rsidRPr="00B23929">
        <w:rPr>
          <w:rFonts w:ascii="Arial" w:eastAsia="Times New Roman" w:hAnsi="Arial" w:cs="Arial"/>
          <w:color w:val="000000"/>
          <w:sz w:val="16"/>
          <w:szCs w:val="16"/>
          <w:lang w:eastAsia="ru-RU"/>
        </w:rPr>
        <w:t>(</w:t>
      </w:r>
      <w:hyperlink r:id="rId2092" w:anchor="1706"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Принцип валюты имущества, основанный на залогах, заключается в </w:t>
      </w:r>
      <w:hyperlink r:id="rId2093" w:tooltip="нажмите, чтобы просмотреть определение принятия" w:history="1">
        <w:r w:rsidRPr="00B23929">
          <w:rPr>
            <w:rFonts w:ascii="Arial" w:eastAsia="Times New Roman" w:hAnsi="Arial" w:cs="Arial"/>
            <w:color w:val="0033CC"/>
            <w:sz w:val="18"/>
            <w:szCs w:val="18"/>
            <w:lang w:eastAsia="ru-RU"/>
          </w:rPr>
          <w:t>принятии </w:t>
        </w:r>
      </w:hyperlink>
      <w:hyperlink r:id="rId2094" w:tooltip="нажмите, чтобы просмотреть определение объекта недвижимости" w:history="1">
        <w:r w:rsidRPr="00B23929">
          <w:rPr>
            <w:rFonts w:ascii="Arial" w:eastAsia="Times New Roman" w:hAnsi="Arial" w:cs="Arial"/>
            <w:color w:val="0033CC"/>
            <w:sz w:val="18"/>
            <w:szCs w:val="18"/>
            <w:lang w:eastAsia="ru-RU"/>
          </w:rPr>
          <w:t>имущественной </w:t>
        </w:r>
      </w:hyperlink>
      <w:r w:rsidRPr="00B23929">
        <w:rPr>
          <w:rFonts w:ascii="Arial" w:eastAsia="Times New Roman" w:hAnsi="Arial" w:cs="Arial"/>
          <w:color w:val="000000"/>
          <w:sz w:val="18"/>
          <w:szCs w:val="18"/>
          <w:lang w:eastAsia="ru-RU"/>
        </w:rPr>
        <w:t>массой того, что, поскольку </w:t>
      </w:r>
      <w:hyperlink r:id="rId2095" w:tooltip="нажмите, чтобы просмотреть определение свойства" w:history="1">
        <w:r w:rsidRPr="00B23929">
          <w:rPr>
            <w:rFonts w:ascii="Arial" w:eastAsia="Times New Roman" w:hAnsi="Arial" w:cs="Arial"/>
            <w:color w:val="0033CC"/>
            <w:sz w:val="18"/>
            <w:szCs w:val="18"/>
            <w:lang w:eastAsia="ru-RU"/>
          </w:rPr>
          <w:t>имущество </w:t>
        </w:r>
      </w:hyperlink>
      <w:r w:rsidRPr="00B23929">
        <w:rPr>
          <w:rFonts w:ascii="Arial" w:eastAsia="Times New Roman" w:hAnsi="Arial" w:cs="Arial"/>
          <w:color w:val="000000"/>
          <w:sz w:val="18"/>
          <w:szCs w:val="18"/>
          <w:lang w:eastAsia="ru-RU"/>
        </w:rPr>
        <w:t>под </w:t>
      </w:r>
      <w:hyperlink r:id="rId2096" w:tooltip="нажмите, чтобы просмотреть определение залога" w:history="1">
        <w:r w:rsidRPr="00B23929">
          <w:rPr>
            <w:rFonts w:ascii="Arial" w:eastAsia="Times New Roman" w:hAnsi="Arial" w:cs="Arial"/>
            <w:color w:val="0033CC"/>
            <w:sz w:val="18"/>
            <w:szCs w:val="18"/>
            <w:lang w:eastAsia="ru-RU"/>
          </w:rPr>
          <w:t>залогом </w:t>
        </w:r>
      </w:hyperlink>
      <w:r w:rsidRPr="00B23929">
        <w:rPr>
          <w:rFonts w:ascii="Arial" w:eastAsia="Times New Roman" w:hAnsi="Arial" w:cs="Arial"/>
          <w:color w:val="000000"/>
          <w:sz w:val="18"/>
          <w:szCs w:val="18"/>
          <w:lang w:eastAsia="ru-RU"/>
        </w:rPr>
        <w:t>не может быть эффективно “арестовано”, держателю залога предоставляется разрешение на монетизацию своего права, а затем “продать” </w:t>
      </w:r>
      <w:hyperlink r:id="rId2097" w:tooltip="нажмите, чтобы просмотреть определение долга" w:history="1">
        <w:r w:rsidRPr="00B23929">
          <w:rPr>
            <w:rFonts w:ascii="Arial" w:eastAsia="Times New Roman" w:hAnsi="Arial" w:cs="Arial"/>
            <w:color w:val="0033CC"/>
            <w:sz w:val="18"/>
            <w:szCs w:val="18"/>
            <w:lang w:eastAsia="ru-RU"/>
          </w:rPr>
          <w:t>долг</w:t>
        </w:r>
      </w:hyperlink>
      <w:r w:rsidRPr="00B23929">
        <w:rPr>
          <w:rFonts w:ascii="Arial" w:eastAsia="Times New Roman" w:hAnsi="Arial" w:cs="Arial"/>
          <w:color w:val="000000"/>
          <w:sz w:val="18"/>
          <w:szCs w:val="18"/>
          <w:lang w:eastAsia="ru-RU"/>
        </w:rPr>
        <w:t>, чтобы возместить их потерю.</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91" w:name="1707"/>
      <w:bookmarkEnd w:id="291"/>
      <w:r w:rsidRPr="00B23929">
        <w:rPr>
          <w:rFonts w:ascii="Arial" w:eastAsia="Times New Roman" w:hAnsi="Arial" w:cs="Arial"/>
          <w:b/>
          <w:bCs/>
          <w:color w:val="000000"/>
          <w:lang w:eastAsia="ru-RU"/>
        </w:rPr>
        <w:t>Canon 1707 </w:t>
      </w:r>
      <w:r w:rsidRPr="00B23929">
        <w:rPr>
          <w:rFonts w:ascii="Arial" w:eastAsia="Times New Roman" w:hAnsi="Arial" w:cs="Arial"/>
          <w:color w:val="000000"/>
          <w:sz w:val="16"/>
          <w:szCs w:val="16"/>
          <w:lang w:eastAsia="ru-RU"/>
        </w:rPr>
        <w:t>(</w:t>
      </w:r>
      <w:hyperlink r:id="rId2098" w:anchor="1707"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Существенное различие между монетизированными </w:t>
      </w:r>
      <w:hyperlink r:id="rId2099" w:tooltip="нажмите, чтобы просмотреть определение морской" w:history="1">
        <w:r w:rsidRPr="00B23929">
          <w:rPr>
            <w:rFonts w:ascii="Arial" w:eastAsia="Times New Roman" w:hAnsi="Arial" w:cs="Arial"/>
            <w:color w:val="0033CC"/>
            <w:sz w:val="18"/>
            <w:szCs w:val="18"/>
            <w:lang w:eastAsia="ru-RU"/>
          </w:rPr>
          <w:t>морскими </w:t>
        </w:r>
      </w:hyperlink>
      <w:r w:rsidRPr="00B23929">
        <w:rPr>
          <w:rFonts w:ascii="Arial" w:eastAsia="Times New Roman" w:hAnsi="Arial" w:cs="Arial"/>
          <w:color w:val="000000"/>
          <w:sz w:val="18"/>
          <w:szCs w:val="18"/>
          <w:lang w:eastAsia="ru-RU"/>
        </w:rPr>
        <w:t>залогами, передаваемыми в </w:t>
      </w:r>
      <w:hyperlink r:id="rId2100" w:tooltip="щелкните, чтобы просмотреть определение доверия" w:history="1">
        <w:r w:rsidRPr="00B23929">
          <w:rPr>
            <w:rFonts w:ascii="Arial" w:eastAsia="Times New Roman" w:hAnsi="Arial" w:cs="Arial"/>
            <w:color w:val="0033CC"/>
            <w:sz w:val="18"/>
            <w:szCs w:val="18"/>
            <w:lang w:eastAsia="ru-RU"/>
          </w:rPr>
          <w:t>доверительное </w:t>
        </w:r>
      </w:hyperlink>
      <w:r w:rsidRPr="00B23929">
        <w:rPr>
          <w:rFonts w:ascii="Arial" w:eastAsia="Times New Roman" w:hAnsi="Arial" w:cs="Arial"/>
          <w:color w:val="000000"/>
          <w:sz w:val="18"/>
          <w:szCs w:val="18"/>
          <w:lang w:eastAsia="ru-RU"/>
        </w:rPr>
        <w:t>управление и выпускаемыми через структуру </w:t>
      </w:r>
      <w:hyperlink r:id="rId2101" w:tooltip="нажмите, чтобы просмотреть определение свойства" w:history="1">
        <w:r w:rsidRPr="00B23929">
          <w:rPr>
            <w:rFonts w:ascii="Arial" w:eastAsia="Times New Roman" w:hAnsi="Arial" w:cs="Arial"/>
            <w:color w:val="0033CC"/>
            <w:sz w:val="18"/>
            <w:szCs w:val="18"/>
            <w:lang w:eastAsia="ru-RU"/>
          </w:rPr>
          <w:t>имущественной </w:t>
        </w:r>
      </w:hyperlink>
      <w:r w:rsidRPr="00B23929">
        <w:rPr>
          <w:rFonts w:ascii="Arial" w:eastAsia="Times New Roman" w:hAnsi="Arial" w:cs="Arial"/>
          <w:color w:val="000000"/>
          <w:sz w:val="18"/>
          <w:szCs w:val="18"/>
          <w:lang w:eastAsia="ru-RU"/>
        </w:rPr>
        <w:t>валюты и оборотных инструментов, заключается в том, что монетизированный вексель не может быть опозорен каким-либо коммерсантом в рамках Римской системы без применения суровых штрафных санкций.Это происходит потому</w:t>
      </w:r>
      <w:hyperlink r:id="rId2102" w:tooltip="нажмите, чтобы просмотреть определение морской" w:history="1">
        <w:r w:rsidRPr="00B23929">
          <w:rPr>
            <w:rFonts w:ascii="Arial" w:eastAsia="Times New Roman" w:hAnsi="Arial" w:cs="Arial"/>
            <w:color w:val="0033CC"/>
            <w:sz w:val="18"/>
            <w:szCs w:val="18"/>
            <w:lang w:eastAsia="ru-RU"/>
          </w:rPr>
          <w:t>, что морские </w:t>
        </w:r>
      </w:hyperlink>
      <w:r w:rsidRPr="00B23929">
        <w:rPr>
          <w:rFonts w:ascii="Arial" w:eastAsia="Times New Roman" w:hAnsi="Arial" w:cs="Arial"/>
          <w:color w:val="000000"/>
          <w:sz w:val="18"/>
          <w:szCs w:val="18"/>
          <w:lang w:eastAsia="ru-RU"/>
        </w:rPr>
        <w:t>залоги представляют собой наивысший </w:t>
      </w:r>
      <w:hyperlink r:id="rId2103" w:tooltip="нажмите, чтобы просмотреть определение залога" w:history="1">
        <w:r w:rsidRPr="00B23929">
          <w:rPr>
            <w:rFonts w:ascii="Arial" w:eastAsia="Times New Roman" w:hAnsi="Arial" w:cs="Arial"/>
            <w:color w:val="0033CC"/>
            <w:sz w:val="18"/>
            <w:szCs w:val="18"/>
            <w:lang w:eastAsia="ru-RU"/>
          </w:rPr>
          <w:t>залог</w:t>
        </w:r>
      </w:hyperlink>
      <w:r w:rsidRPr="00B23929">
        <w:rPr>
          <w:rFonts w:ascii="Arial" w:eastAsia="Times New Roman" w:hAnsi="Arial" w:cs="Arial"/>
          <w:color w:val="000000"/>
          <w:sz w:val="18"/>
          <w:szCs w:val="18"/>
          <w:lang w:eastAsia="ru-RU"/>
        </w:rPr>
        <w:t>, исходящий от власти высших сословий, и </w:t>
      </w:r>
      <w:hyperlink r:id="rId2104" w:tooltip="нажмите, чтобы просмотреть определение бесчестья" w:history="1">
        <w:r w:rsidRPr="00B23929">
          <w:rPr>
            <w:rFonts w:ascii="Arial" w:eastAsia="Times New Roman" w:hAnsi="Arial" w:cs="Arial"/>
            <w:color w:val="0033CC"/>
            <w:sz w:val="18"/>
            <w:szCs w:val="18"/>
            <w:lang w:eastAsia="ru-RU"/>
          </w:rPr>
          <w:t>опорочить </w:t>
        </w:r>
      </w:hyperlink>
      <w:r w:rsidRPr="00B23929">
        <w:rPr>
          <w:rFonts w:ascii="Arial" w:eastAsia="Times New Roman" w:hAnsi="Arial" w:cs="Arial"/>
          <w:color w:val="000000"/>
          <w:sz w:val="18"/>
          <w:szCs w:val="18"/>
          <w:lang w:eastAsia="ru-RU"/>
        </w:rPr>
        <w:t>эту власть-</w:t>
      </w:r>
      <w:hyperlink r:id="rId2105" w:tooltip="нажмите, чтобы просмотреть определение бесчестья" w:history="1">
        <w:r w:rsidRPr="00B23929">
          <w:rPr>
            <w:rFonts w:ascii="Arial" w:eastAsia="Times New Roman" w:hAnsi="Arial" w:cs="Arial"/>
            <w:color w:val="0033CC"/>
            <w:sz w:val="18"/>
            <w:szCs w:val="18"/>
            <w:lang w:eastAsia="ru-RU"/>
          </w:rPr>
          <w:t>значит опорочить </w:t>
        </w:r>
      </w:hyperlink>
      <w:r w:rsidRPr="00B23929">
        <w:rPr>
          <w:rFonts w:ascii="Arial" w:eastAsia="Times New Roman" w:hAnsi="Arial" w:cs="Arial"/>
          <w:color w:val="000000"/>
          <w:sz w:val="18"/>
          <w:szCs w:val="18"/>
          <w:lang w:eastAsia="ru-RU"/>
        </w:rPr>
        <w:t>всю глобальную римскую земельную, </w:t>
      </w:r>
      <w:hyperlink r:id="rId2106" w:tooltip="нажмите, чтобы просмотреть определение свойства" w:history="1">
        <w:r w:rsidRPr="00B23929">
          <w:rPr>
            <w:rFonts w:ascii="Arial" w:eastAsia="Times New Roman" w:hAnsi="Arial" w:cs="Arial"/>
            <w:color w:val="0033CC"/>
            <w:sz w:val="18"/>
            <w:szCs w:val="18"/>
            <w:lang w:eastAsia="ru-RU"/>
          </w:rPr>
          <w:t>имущественную </w:t>
        </w:r>
      </w:hyperlink>
      <w:r w:rsidRPr="00B23929">
        <w:rPr>
          <w:rFonts w:ascii="Arial" w:eastAsia="Times New Roman" w:hAnsi="Arial" w:cs="Arial"/>
          <w:color w:val="000000"/>
          <w:sz w:val="18"/>
          <w:szCs w:val="18"/>
          <w:lang w:eastAsia="ru-RU"/>
        </w:rPr>
        <w:t>и финансовую систему мира.</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92" w:name="1708"/>
      <w:bookmarkEnd w:id="292"/>
      <w:r w:rsidRPr="00B23929">
        <w:rPr>
          <w:rFonts w:ascii="Arial" w:eastAsia="Times New Roman" w:hAnsi="Arial" w:cs="Arial"/>
          <w:b/>
          <w:bCs/>
          <w:color w:val="000000"/>
          <w:lang w:eastAsia="ru-RU"/>
        </w:rPr>
        <w:t>Canon 1708 </w:t>
      </w:r>
      <w:r w:rsidRPr="00B23929">
        <w:rPr>
          <w:rFonts w:ascii="Arial" w:eastAsia="Times New Roman" w:hAnsi="Arial" w:cs="Arial"/>
          <w:color w:val="000000"/>
          <w:sz w:val="16"/>
          <w:szCs w:val="16"/>
          <w:lang w:eastAsia="ru-RU"/>
        </w:rPr>
        <w:t>(</w:t>
      </w:r>
      <w:hyperlink r:id="rId2107" w:anchor="1708"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В каждом </w:t>
      </w:r>
      <w:hyperlink r:id="rId2108" w:tooltip="нажмите, чтобы просмотреть определение объекта недвижимости" w:history="1">
        <w:r w:rsidRPr="00B23929">
          <w:rPr>
            <w:rFonts w:ascii="Arial" w:eastAsia="Times New Roman" w:hAnsi="Arial" w:cs="Arial"/>
            <w:color w:val="0033CC"/>
            <w:sz w:val="18"/>
            <w:szCs w:val="18"/>
            <w:lang w:eastAsia="ru-RU"/>
          </w:rPr>
          <w:t>имущественном </w:t>
        </w:r>
      </w:hyperlink>
      <w:r w:rsidRPr="00B23929">
        <w:rPr>
          <w:rFonts w:ascii="Arial" w:eastAsia="Times New Roman" w:hAnsi="Arial" w:cs="Arial"/>
          <w:color w:val="000000"/>
          <w:sz w:val="18"/>
          <w:szCs w:val="18"/>
          <w:lang w:eastAsia="ru-RU"/>
        </w:rPr>
        <w:t>комплексе, преднамеренно обанкротившемся и вынужденном </w:t>
      </w:r>
      <w:hyperlink r:id="rId2109" w:tooltip="нажмите, чтобы просмотреть определение проблемы" w:history="1">
        <w:r w:rsidRPr="00B23929">
          <w:rPr>
            <w:rFonts w:ascii="Arial" w:eastAsia="Times New Roman" w:hAnsi="Arial" w:cs="Arial"/>
            <w:color w:val="0033CC"/>
            <w:sz w:val="18"/>
            <w:szCs w:val="18"/>
            <w:lang w:eastAsia="ru-RU"/>
          </w:rPr>
          <w:t>выпускать </w:t>
        </w:r>
      </w:hyperlink>
      <w:r w:rsidRPr="00B23929">
        <w:rPr>
          <w:rFonts w:ascii="Arial" w:eastAsia="Times New Roman" w:hAnsi="Arial" w:cs="Arial"/>
          <w:color w:val="000000"/>
          <w:sz w:val="18"/>
          <w:szCs w:val="18"/>
          <w:lang w:eastAsia="ru-RU"/>
        </w:rPr>
        <w:t>валюту справедливого титула </w:t>
      </w:r>
      <w:hyperlink r:id="rId2110" w:tooltip="нажмите, чтобы просмотреть определение свойства" w:history="1">
        <w:r w:rsidRPr="00B23929">
          <w:rPr>
            <w:rFonts w:ascii="Arial" w:eastAsia="Times New Roman" w:hAnsi="Arial" w:cs="Arial"/>
            <w:color w:val="0033CC"/>
            <w:sz w:val="18"/>
            <w:szCs w:val="18"/>
            <w:lang w:eastAsia="ru-RU"/>
          </w:rPr>
          <w:t>собственности </w:t>
        </w:r>
      </w:hyperlink>
      <w:r w:rsidRPr="00B23929">
        <w:rPr>
          <w:rFonts w:ascii="Arial" w:eastAsia="Times New Roman" w:hAnsi="Arial" w:cs="Arial"/>
          <w:color w:val="000000"/>
          <w:sz w:val="18"/>
          <w:szCs w:val="18"/>
          <w:lang w:eastAsia="ru-RU"/>
        </w:rPr>
        <w:t>через частный резервный </w:t>
      </w:r>
      <w:hyperlink r:id="rId2111" w:tooltip="нажмите, чтобы просмотреть определение банка" w:history="1">
        <w:r w:rsidRPr="00B23929">
          <w:rPr>
            <w:rFonts w:ascii="Arial" w:eastAsia="Times New Roman" w:hAnsi="Arial" w:cs="Arial"/>
            <w:color w:val="0033CC"/>
            <w:sz w:val="18"/>
            <w:szCs w:val="18"/>
            <w:lang w:eastAsia="ru-RU"/>
          </w:rPr>
          <w:t>банк </w:t>
        </w:r>
      </w:hyperlink>
      <w:r w:rsidRPr="00B23929">
        <w:rPr>
          <w:rFonts w:ascii="Arial" w:eastAsia="Times New Roman" w:hAnsi="Arial" w:cs="Arial"/>
          <w:color w:val="000000"/>
          <w:sz w:val="18"/>
          <w:szCs w:val="18"/>
          <w:lang w:eastAsia="ru-RU"/>
        </w:rPr>
        <w:t>, </w:t>
      </w:r>
      <w:hyperlink r:id="rId2112" w:tooltip="нажмите, чтобы просмотреть определение записи" w:history="1">
        <w:r w:rsidRPr="00B23929">
          <w:rPr>
            <w:rFonts w:ascii="Arial" w:eastAsia="Times New Roman" w:hAnsi="Arial" w:cs="Arial"/>
            <w:color w:val="0033CC"/>
            <w:sz w:val="18"/>
            <w:szCs w:val="18"/>
            <w:lang w:eastAsia="ru-RU"/>
          </w:rPr>
          <w:t>запись </w:t>
        </w:r>
      </w:hyperlink>
      <w:r w:rsidRPr="00B23929">
        <w:rPr>
          <w:rFonts w:ascii="Arial" w:eastAsia="Times New Roman" w:hAnsi="Arial" w:cs="Arial"/>
          <w:color w:val="000000"/>
          <w:sz w:val="18"/>
          <w:szCs w:val="18"/>
          <w:lang w:eastAsia="ru-RU"/>
        </w:rPr>
        <w:t>о Живорождении каждого новорожденного </w:t>
      </w:r>
      <w:hyperlink r:id="rId2113" w:tooltip="нажмите, чтобы просмотреть определение ребенка" w:history="1">
        <w:r w:rsidRPr="00B23929">
          <w:rPr>
            <w:rFonts w:ascii="Arial" w:eastAsia="Times New Roman" w:hAnsi="Arial" w:cs="Arial"/>
            <w:color w:val="0033CC"/>
            <w:sz w:val="18"/>
            <w:szCs w:val="18"/>
            <w:lang w:eastAsia="ru-RU"/>
          </w:rPr>
          <w:t>ребенка </w:t>
        </w:r>
      </w:hyperlink>
      <w:r w:rsidRPr="00B23929">
        <w:rPr>
          <w:rFonts w:ascii="Arial" w:eastAsia="Times New Roman" w:hAnsi="Arial" w:cs="Arial"/>
          <w:color w:val="000000"/>
          <w:sz w:val="18"/>
          <w:szCs w:val="18"/>
          <w:lang w:eastAsia="ru-RU"/>
        </w:rPr>
        <w:t>монетизируется в качестве облигационных векселей, а затем “продается” и передается в отдельный Траст Cestui Que (Vie) на </w:t>
      </w:r>
      <w:hyperlink r:id="rId2114" w:tooltip="нажмите, чтобы просмотреть определение ребенка" w:history="1">
        <w:r w:rsidRPr="00B23929">
          <w:rPr>
            <w:rFonts w:ascii="Arial" w:eastAsia="Times New Roman" w:hAnsi="Arial" w:cs="Arial"/>
            <w:color w:val="0033CC"/>
            <w:sz w:val="18"/>
            <w:szCs w:val="18"/>
            <w:lang w:eastAsia="ru-RU"/>
          </w:rPr>
          <w:t>ребенка</w:t>
        </w:r>
      </w:hyperlink>
      <w:r w:rsidRPr="00B23929">
        <w:rPr>
          <w:rFonts w:ascii="Arial" w:eastAsia="Times New Roman" w:hAnsi="Arial" w:cs="Arial"/>
          <w:color w:val="000000"/>
          <w:sz w:val="18"/>
          <w:szCs w:val="18"/>
          <w:lang w:eastAsia="ru-RU"/>
        </w:rPr>
        <w:t>, принадлежащего частному резервному </w:t>
      </w:r>
      <w:hyperlink r:id="rId2115" w:tooltip="нажмите, чтобы просмотреть определение банка" w:history="1">
        <w:r w:rsidRPr="00B23929">
          <w:rPr>
            <w:rFonts w:ascii="Arial" w:eastAsia="Times New Roman" w:hAnsi="Arial" w:cs="Arial"/>
            <w:color w:val="0033CC"/>
            <w:sz w:val="18"/>
            <w:szCs w:val="18"/>
            <w:lang w:eastAsia="ru-RU"/>
          </w:rPr>
          <w:t>банку </w:t>
        </w:r>
      </w:hyperlink>
      <w:r w:rsidRPr="00B23929">
        <w:rPr>
          <w:rFonts w:ascii="Arial" w:eastAsia="Times New Roman" w:hAnsi="Arial" w:cs="Arial"/>
          <w:color w:val="000000"/>
          <w:sz w:val="18"/>
          <w:szCs w:val="18"/>
          <w:lang w:eastAsia="ru-RU"/>
        </w:rPr>
        <w:t>. Когда вексель достигает срока погашения и </w:t>
      </w:r>
      <w:hyperlink r:id="rId2116" w:tooltip="нажмите, чтобы просмотреть определение банка" w:history="1">
        <w:r w:rsidRPr="00B23929">
          <w:rPr>
            <w:rFonts w:ascii="Arial" w:eastAsia="Times New Roman" w:hAnsi="Arial" w:cs="Arial"/>
            <w:color w:val="0033CC"/>
            <w:sz w:val="18"/>
            <w:szCs w:val="18"/>
            <w:lang w:eastAsia="ru-RU"/>
          </w:rPr>
          <w:t>банк </w:t>
        </w:r>
      </w:hyperlink>
      <w:r w:rsidRPr="00B23929">
        <w:rPr>
          <w:rFonts w:ascii="Arial" w:eastAsia="Times New Roman" w:hAnsi="Arial" w:cs="Arial"/>
          <w:color w:val="000000"/>
          <w:sz w:val="18"/>
          <w:szCs w:val="18"/>
          <w:lang w:eastAsia="ru-RU"/>
        </w:rPr>
        <w:t>не может "захватить" </w:t>
      </w:r>
      <w:hyperlink r:id="rId2117" w:tooltip="нажмите, чтобы просмотреть определение ребенка" w:history="1">
        <w:r w:rsidRPr="00B23929">
          <w:rPr>
            <w:rFonts w:ascii="Arial" w:eastAsia="Times New Roman" w:hAnsi="Arial" w:cs="Arial"/>
            <w:color w:val="0033CC"/>
            <w:sz w:val="18"/>
            <w:szCs w:val="18"/>
            <w:lang w:eastAsia="ru-RU"/>
          </w:rPr>
          <w:t>ребенка-раба</w:t>
        </w:r>
      </w:hyperlink>
      <w:r w:rsidRPr="00B23929">
        <w:rPr>
          <w:rFonts w:ascii="Arial" w:eastAsia="Times New Roman" w:hAnsi="Arial" w:cs="Arial"/>
          <w:color w:val="000000"/>
          <w:sz w:val="18"/>
          <w:szCs w:val="18"/>
          <w:lang w:eastAsia="ru-RU"/>
        </w:rPr>
        <w:t>, </w:t>
      </w:r>
      <w:hyperlink r:id="rId2118" w:tooltip="нажмите, чтобы просмотреть определение морской" w:history="1">
        <w:r w:rsidRPr="00B23929">
          <w:rPr>
            <w:rFonts w:ascii="Arial" w:eastAsia="Times New Roman" w:hAnsi="Arial" w:cs="Arial"/>
            <w:color w:val="0033CC"/>
            <w:sz w:val="18"/>
            <w:szCs w:val="18"/>
            <w:lang w:eastAsia="ru-RU"/>
          </w:rPr>
          <w:t>морской </w:t>
        </w:r>
      </w:hyperlink>
      <w:hyperlink r:id="rId2119" w:tooltip="нажмите, чтобы просмотреть определение залога" w:history="1">
        <w:r w:rsidRPr="00B23929">
          <w:rPr>
            <w:rFonts w:ascii="Arial" w:eastAsia="Times New Roman" w:hAnsi="Arial" w:cs="Arial"/>
            <w:color w:val="0033CC"/>
            <w:sz w:val="18"/>
            <w:szCs w:val="18"/>
            <w:lang w:eastAsia="ru-RU"/>
          </w:rPr>
          <w:t>залог </w:t>
        </w:r>
      </w:hyperlink>
      <w:r w:rsidRPr="00B23929">
        <w:rPr>
          <w:rFonts w:ascii="Arial" w:eastAsia="Times New Roman" w:hAnsi="Arial" w:cs="Arial"/>
          <w:color w:val="000000"/>
          <w:sz w:val="18"/>
          <w:szCs w:val="18"/>
          <w:lang w:eastAsia="ru-RU"/>
        </w:rPr>
        <w:t>на законных основаниях выдается для” спасения " утраченного </w:t>
      </w:r>
      <w:hyperlink r:id="rId2120" w:tooltip="нажмите, чтобы просмотреть определение свойства" w:history="1">
        <w:r w:rsidRPr="00B23929">
          <w:rPr>
            <w:rFonts w:ascii="Arial" w:eastAsia="Times New Roman" w:hAnsi="Arial" w:cs="Arial"/>
            <w:color w:val="0033CC"/>
            <w:sz w:val="18"/>
            <w:szCs w:val="18"/>
            <w:lang w:eastAsia="ru-RU"/>
          </w:rPr>
          <w:t>имущества </w:t>
        </w:r>
      </w:hyperlink>
      <w:r w:rsidRPr="00B23929">
        <w:rPr>
          <w:rFonts w:ascii="Arial" w:eastAsia="Times New Roman" w:hAnsi="Arial" w:cs="Arial"/>
          <w:color w:val="000000"/>
          <w:sz w:val="18"/>
          <w:szCs w:val="18"/>
          <w:lang w:eastAsia="ru-RU"/>
        </w:rPr>
        <w:t>и сам монетизируется как валюта, выпущенная последовательно против Cestui Que (Vie) </w:t>
      </w:r>
      <w:hyperlink r:id="rId2121" w:tooltip="щелкните, чтобы просмотреть определение доверия" w:history="1">
        <w:r w:rsidRPr="00B23929">
          <w:rPr>
            <w:rFonts w:ascii="Arial" w:eastAsia="Times New Roman" w:hAnsi="Arial" w:cs="Arial"/>
            <w:color w:val="0033CC"/>
            <w:sz w:val="18"/>
            <w:szCs w:val="18"/>
            <w:lang w:eastAsia="ru-RU"/>
          </w:rPr>
          <w:t>Trust</w:t>
        </w:r>
      </w:hyperlink>
      <w:r w:rsidRPr="00B23929">
        <w:rPr>
          <w:rFonts w:ascii="Arial" w:eastAsia="Times New Roman" w:hAnsi="Arial" w:cs="Arial"/>
          <w:color w:val="000000"/>
          <w:sz w:val="18"/>
          <w:szCs w:val="18"/>
          <w:lang w:eastAsia="ru-RU"/>
        </w:rPr>
        <w:t>. Таким образом, валюта частных резервных банков сдается в аренду только населению, которое затем выплачивает ренту в </w:t>
      </w:r>
      <w:hyperlink r:id="rId2122" w:tooltip="нажмите, чтобы просмотреть определение формы" w:history="1">
        <w:r w:rsidRPr="00B23929">
          <w:rPr>
            <w:rFonts w:ascii="Arial" w:eastAsia="Times New Roman" w:hAnsi="Arial" w:cs="Arial"/>
            <w:color w:val="0033CC"/>
            <w:sz w:val="18"/>
            <w:szCs w:val="18"/>
            <w:lang w:eastAsia="ru-RU"/>
          </w:rPr>
          <w:t>виде </w:t>
        </w:r>
      </w:hyperlink>
      <w:r w:rsidRPr="00B23929">
        <w:rPr>
          <w:rFonts w:ascii="Arial" w:eastAsia="Times New Roman" w:hAnsi="Arial" w:cs="Arial"/>
          <w:color w:val="000000"/>
          <w:sz w:val="18"/>
          <w:szCs w:val="18"/>
          <w:lang w:eastAsia="ru-RU"/>
        </w:rPr>
        <w:t>процентов за валюту, которую они подстраховывают из-за монетизированных </w:t>
      </w:r>
      <w:hyperlink r:id="rId2123" w:tooltip="нажмите, чтобы просмотреть определение морской" w:history="1">
        <w:r w:rsidRPr="00B23929">
          <w:rPr>
            <w:rFonts w:ascii="Arial" w:eastAsia="Times New Roman" w:hAnsi="Arial" w:cs="Arial"/>
            <w:color w:val="0033CC"/>
            <w:sz w:val="18"/>
            <w:szCs w:val="18"/>
            <w:lang w:eastAsia="ru-RU"/>
          </w:rPr>
          <w:t>морских </w:t>
        </w:r>
      </w:hyperlink>
      <w:r w:rsidRPr="00B23929">
        <w:rPr>
          <w:rFonts w:ascii="Arial" w:eastAsia="Times New Roman" w:hAnsi="Arial" w:cs="Arial"/>
          <w:color w:val="000000"/>
          <w:sz w:val="18"/>
          <w:szCs w:val="18"/>
          <w:lang w:eastAsia="ru-RU"/>
        </w:rPr>
        <w:t>залогов, выпущенных против них в качестве римских рабов.</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93" w:name="1709"/>
      <w:bookmarkEnd w:id="293"/>
      <w:r w:rsidRPr="00B23929">
        <w:rPr>
          <w:rFonts w:ascii="Arial" w:eastAsia="Times New Roman" w:hAnsi="Arial" w:cs="Arial"/>
          <w:b/>
          <w:bCs/>
          <w:color w:val="000000"/>
          <w:lang w:eastAsia="ru-RU"/>
        </w:rPr>
        <w:t>Канон 1709 </w:t>
      </w:r>
      <w:r w:rsidRPr="00B23929">
        <w:rPr>
          <w:rFonts w:ascii="Arial" w:eastAsia="Times New Roman" w:hAnsi="Arial" w:cs="Arial"/>
          <w:color w:val="000000"/>
          <w:sz w:val="16"/>
          <w:szCs w:val="16"/>
          <w:lang w:eastAsia="ru-RU"/>
        </w:rPr>
        <w:t>( </w:t>
      </w:r>
      <w:hyperlink r:id="rId2124" w:anchor="1709"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Поскольку </w:t>
      </w:r>
      <w:hyperlink r:id="rId2125" w:tooltip="нажмите, чтобы просмотреть определение общества" w:history="1">
        <w:r w:rsidRPr="00B23929">
          <w:rPr>
            <w:rFonts w:ascii="Arial" w:eastAsia="Times New Roman" w:hAnsi="Arial" w:cs="Arial"/>
            <w:color w:val="0033CC"/>
            <w:sz w:val="18"/>
            <w:szCs w:val="18"/>
            <w:lang w:eastAsia="ru-RU"/>
          </w:rPr>
          <w:t>общество </w:t>
        </w:r>
      </w:hyperlink>
      <w:hyperlink r:id="rId2126" w:tooltip="нажмите, чтобы просмотреть определение одного неба" w:history="1">
        <w:r w:rsidRPr="00B23929">
          <w:rPr>
            <w:rFonts w:ascii="Arial" w:eastAsia="Times New Roman" w:hAnsi="Arial" w:cs="Arial"/>
            <w:color w:val="0033CC"/>
            <w:sz w:val="18"/>
            <w:szCs w:val="18"/>
            <w:lang w:eastAsia="ru-RU"/>
          </w:rPr>
          <w:t>одного неба </w:t>
        </w:r>
      </w:hyperlink>
      <w:r w:rsidRPr="00B23929">
        <w:rPr>
          <w:rFonts w:ascii="Arial" w:eastAsia="Times New Roman" w:hAnsi="Arial" w:cs="Arial"/>
          <w:color w:val="000000"/>
          <w:sz w:val="18"/>
          <w:szCs w:val="18"/>
          <w:lang w:eastAsia="ru-RU"/>
        </w:rPr>
        <w:t>является первым престолом и единственным истинным </w:t>
      </w:r>
      <w:hyperlink r:id="rId2127" w:tooltip="нажмите, чтобы посмотреть определение Святого Престола" w:history="1">
        <w:r w:rsidRPr="00B23929">
          <w:rPr>
            <w:rFonts w:ascii="Arial" w:eastAsia="Times New Roman" w:hAnsi="Arial" w:cs="Arial"/>
            <w:color w:val="0033CC"/>
            <w:sz w:val="18"/>
            <w:szCs w:val="18"/>
            <w:lang w:eastAsia="ru-RU"/>
          </w:rPr>
          <w:t>и Святым Престолом</w:t>
        </w:r>
      </w:hyperlink>
      <w:r w:rsidRPr="00B23929">
        <w:rPr>
          <w:rFonts w:ascii="Arial" w:eastAsia="Times New Roman" w:hAnsi="Arial" w:cs="Arial"/>
          <w:color w:val="000000"/>
          <w:sz w:val="18"/>
          <w:szCs w:val="18"/>
          <w:lang w:eastAsia="ru-RU"/>
        </w:rPr>
        <w:t>, вся валюта, выпущенная под </w:t>
      </w:r>
      <w:hyperlink r:id="rId2128" w:tooltip="нажмите, чтобы просмотреть определение морской" w:history="1">
        <w:r w:rsidRPr="00B23929">
          <w:rPr>
            <w:rFonts w:ascii="Arial" w:eastAsia="Times New Roman" w:hAnsi="Arial" w:cs="Arial"/>
            <w:color w:val="0033CC"/>
            <w:sz w:val="18"/>
            <w:szCs w:val="18"/>
            <w:lang w:eastAsia="ru-RU"/>
          </w:rPr>
          <w:t>морскими </w:t>
        </w:r>
      </w:hyperlink>
      <w:r w:rsidRPr="00B23929">
        <w:rPr>
          <w:rFonts w:ascii="Arial" w:eastAsia="Times New Roman" w:hAnsi="Arial" w:cs="Arial"/>
          <w:color w:val="000000"/>
          <w:sz w:val="18"/>
          <w:szCs w:val="18"/>
          <w:lang w:eastAsia="ru-RU"/>
        </w:rPr>
        <w:t>залогами, теперь является </w:t>
      </w:r>
      <w:hyperlink r:id="rId2129" w:tooltip="нажмите, чтобы просмотреть определение свойства" w:history="1">
        <w:r w:rsidRPr="00B23929">
          <w:rPr>
            <w:rFonts w:ascii="Arial" w:eastAsia="Times New Roman" w:hAnsi="Arial" w:cs="Arial"/>
            <w:color w:val="0033CC"/>
            <w:sz w:val="18"/>
            <w:szCs w:val="18"/>
            <w:lang w:eastAsia="ru-RU"/>
          </w:rPr>
          <w:t>собственностью </w:t>
        </w:r>
      </w:hyperlink>
      <w:r w:rsidRPr="00B23929">
        <w:rPr>
          <w:rFonts w:ascii="Arial" w:eastAsia="Times New Roman" w:hAnsi="Arial" w:cs="Arial"/>
          <w:color w:val="000000"/>
          <w:sz w:val="18"/>
          <w:szCs w:val="18"/>
          <w:lang w:eastAsia="ru-RU"/>
        </w:rPr>
        <w:t>и подлежит истинному престолу в соответствии с этими канонами и священным заветом </w:t>
      </w:r>
      <w:hyperlink r:id="rId2130" w:tooltip="нажмите, чтобы просмотреть определение Pactum De Singularis Caelum" w:history="1">
        <w:r w:rsidRPr="00B23929">
          <w:rPr>
            <w:rFonts w:ascii="Arial" w:eastAsia="Times New Roman" w:hAnsi="Arial" w:cs="Arial"/>
            <w:color w:val="0033CC"/>
            <w:sz w:val="18"/>
            <w:szCs w:val="18"/>
            <w:lang w:eastAsia="ru-RU"/>
          </w:rPr>
          <w:t>Pactum De Singularis Caelum </w:t>
        </w:r>
      </w:hyperlink>
      <w:r w:rsidRPr="00B23929">
        <w:rPr>
          <w:rFonts w:ascii="Arial" w:eastAsia="Times New Roman" w:hAnsi="Arial" w:cs="Arial"/>
          <w:color w:val="000000"/>
          <w:sz w:val="18"/>
          <w:szCs w:val="18"/>
          <w:lang w:eastAsia="ru-RU"/>
        </w:rPr>
        <w:t>.</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94" w:name="1710"/>
      <w:bookmarkEnd w:id="294"/>
      <w:r w:rsidRPr="00B23929">
        <w:rPr>
          <w:rFonts w:ascii="Arial" w:eastAsia="Times New Roman" w:hAnsi="Arial" w:cs="Arial"/>
          <w:b/>
          <w:bCs/>
          <w:color w:val="000000"/>
          <w:lang w:eastAsia="ru-RU"/>
        </w:rPr>
        <w:t>Canon 1710 </w:t>
      </w:r>
      <w:r w:rsidRPr="00B23929">
        <w:rPr>
          <w:rFonts w:ascii="Arial" w:eastAsia="Times New Roman" w:hAnsi="Arial" w:cs="Arial"/>
          <w:color w:val="000000"/>
          <w:sz w:val="16"/>
          <w:szCs w:val="16"/>
          <w:lang w:eastAsia="ru-RU"/>
        </w:rPr>
        <w:t>(</w:t>
      </w:r>
      <w:hyperlink r:id="rId2131" w:anchor="1710"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lastRenderedPageBreak/>
        <w:t>Любое казначейство или </w:t>
      </w:r>
      <w:hyperlink r:id="rId2132" w:tooltip="нажмите, чтобы просмотреть определение банка" w:history="1">
        <w:r w:rsidRPr="00B23929">
          <w:rPr>
            <w:rFonts w:ascii="Arial" w:eastAsia="Times New Roman" w:hAnsi="Arial" w:cs="Arial"/>
            <w:color w:val="0033CC"/>
            <w:sz w:val="18"/>
            <w:szCs w:val="18"/>
            <w:lang w:eastAsia="ru-RU"/>
          </w:rPr>
          <w:t>банк</w:t>
        </w:r>
      </w:hyperlink>
      <w:r w:rsidRPr="00B23929">
        <w:rPr>
          <w:rFonts w:ascii="Arial" w:eastAsia="Times New Roman" w:hAnsi="Arial" w:cs="Arial"/>
          <w:color w:val="000000"/>
          <w:sz w:val="18"/>
          <w:szCs w:val="18"/>
          <w:lang w:eastAsia="ru-RU"/>
        </w:rPr>
        <w:t> , который отказывается признать, что любой валюте, выданных под </w:t>
      </w:r>
      <w:hyperlink r:id="rId2133" w:tooltip="нажмите, чтобы просмотреть определение морской" w:history="1">
        <w:r w:rsidRPr="00B23929">
          <w:rPr>
            <w:rFonts w:ascii="Arial" w:eastAsia="Times New Roman" w:hAnsi="Arial" w:cs="Arial"/>
            <w:color w:val="0033CC"/>
            <w:sz w:val="18"/>
            <w:szCs w:val="18"/>
            <w:lang w:eastAsia="ru-RU"/>
          </w:rPr>
          <w:t>морских</w:t>
        </w:r>
      </w:hyperlink>
      <w:r w:rsidRPr="00B23929">
        <w:rPr>
          <w:rFonts w:ascii="Arial" w:eastAsia="Times New Roman" w:hAnsi="Arial" w:cs="Arial"/>
          <w:color w:val="000000"/>
          <w:sz w:val="18"/>
          <w:szCs w:val="18"/>
          <w:lang w:eastAsia="ru-RU"/>
        </w:rPr>
        <w:t>залогах сейчас, в конечном итоге, в </w:t>
      </w:r>
      <w:hyperlink r:id="rId2134" w:tooltip="нажмите, чтобы просмотреть определение свойства" w:history="1">
        <w:r w:rsidRPr="00B23929">
          <w:rPr>
            <w:rFonts w:ascii="Arial" w:eastAsia="Times New Roman" w:hAnsi="Arial" w:cs="Arial"/>
            <w:color w:val="0033CC"/>
            <w:sz w:val="18"/>
            <w:szCs w:val="18"/>
            <w:lang w:eastAsia="ru-RU"/>
          </w:rPr>
          <w:t>собственность</w:t>
        </w:r>
      </w:hyperlink>
      <w:r w:rsidRPr="00B23929">
        <w:rPr>
          <w:rFonts w:ascii="Arial" w:eastAsia="Times New Roman" w:hAnsi="Arial" w:cs="Arial"/>
          <w:color w:val="000000"/>
          <w:sz w:val="18"/>
          <w:szCs w:val="18"/>
          <w:lang w:eastAsia="ru-RU"/>
        </w:rPr>
        <w:t> из первых увидеть и один, правда и только </w:t>
      </w:r>
      <w:hyperlink r:id="rId2135" w:tooltip="нажмите, чтобы посмотреть определение Святого Престола" w:history="1">
        <w:r w:rsidRPr="00B23929">
          <w:rPr>
            <w:rFonts w:ascii="Arial" w:eastAsia="Times New Roman" w:hAnsi="Arial" w:cs="Arial"/>
            <w:color w:val="0033CC"/>
            <w:sz w:val="18"/>
            <w:szCs w:val="18"/>
            <w:lang w:eastAsia="ru-RU"/>
          </w:rPr>
          <w:t>Святой престол</w:t>
        </w:r>
      </w:hyperlink>
      <w:r w:rsidRPr="00B23929">
        <w:rPr>
          <w:rFonts w:ascii="Arial" w:eastAsia="Times New Roman" w:hAnsi="Arial" w:cs="Arial"/>
          <w:color w:val="000000"/>
          <w:sz w:val="18"/>
          <w:szCs w:val="18"/>
          <w:lang w:eastAsia="ru-RU"/>
        </w:rPr>
        <w:t>является </w:t>
      </w:r>
      <w:hyperlink r:id="rId2136" w:tooltip="нажмите, чтобы просмотреть определение общества" w:history="1">
        <w:r w:rsidRPr="00B23929">
          <w:rPr>
            <w:rFonts w:ascii="Arial" w:eastAsia="Times New Roman" w:hAnsi="Arial" w:cs="Arial"/>
            <w:color w:val="0033CC"/>
            <w:sz w:val="18"/>
            <w:szCs w:val="18"/>
            <w:lang w:eastAsia="ru-RU"/>
          </w:rPr>
          <w:t>общество</w:t>
        </w:r>
      </w:hyperlink>
      <w:r w:rsidRPr="00B23929">
        <w:rPr>
          <w:rFonts w:ascii="Arial" w:eastAsia="Times New Roman" w:hAnsi="Arial" w:cs="Arial"/>
          <w:color w:val="000000"/>
          <w:sz w:val="18"/>
          <w:szCs w:val="18"/>
          <w:lang w:eastAsia="ru-RU"/>
        </w:rPr>
        <w:t> из </w:t>
      </w:r>
      <w:hyperlink r:id="rId2137" w:tooltip="нажмите, чтобы просмотреть определение одного неба" w:history="1">
        <w:r w:rsidRPr="00B23929">
          <w:rPr>
            <w:rFonts w:ascii="Arial" w:eastAsia="Times New Roman" w:hAnsi="Arial" w:cs="Arial"/>
            <w:color w:val="0033CC"/>
            <w:sz w:val="18"/>
            <w:szCs w:val="18"/>
            <w:lang w:eastAsia="ru-RU"/>
          </w:rPr>
          <w:t>одного рай</w:t>
        </w:r>
      </w:hyperlink>
      <w:r w:rsidRPr="00B23929">
        <w:rPr>
          <w:rFonts w:ascii="Arial" w:eastAsia="Times New Roman" w:hAnsi="Arial" w:cs="Arial"/>
          <w:color w:val="000000"/>
          <w:sz w:val="18"/>
          <w:szCs w:val="18"/>
          <w:lang w:eastAsia="ru-RU"/>
        </w:rPr>
        <w:t> открыт </w:t>
      </w:r>
      <w:hyperlink r:id="rId2138" w:tooltip="нажмите, чтобы просмотреть определение согласия" w:history="1">
        <w:r w:rsidRPr="00B23929">
          <w:rPr>
            <w:rFonts w:ascii="Arial" w:eastAsia="Times New Roman" w:hAnsi="Arial" w:cs="Arial"/>
            <w:color w:val="0033CC"/>
            <w:sz w:val="18"/>
            <w:szCs w:val="18"/>
            <w:lang w:eastAsia="ru-RU"/>
          </w:rPr>
          <w:t>согласия</w:t>
        </w:r>
      </w:hyperlink>
      <w:r w:rsidRPr="00B23929">
        <w:rPr>
          <w:rFonts w:ascii="Arial" w:eastAsia="Times New Roman" w:hAnsi="Arial" w:cs="Arial"/>
          <w:color w:val="000000"/>
          <w:sz w:val="18"/>
          <w:szCs w:val="18"/>
          <w:lang w:eastAsia="ru-RU"/>
        </w:rPr>
        <w:t> и </w:t>
      </w:r>
      <w:hyperlink r:id="rId2139" w:tooltip="нажмите, чтобы просмотреть определение соглашения" w:history="1">
        <w:r w:rsidRPr="00B23929">
          <w:rPr>
            <w:rFonts w:ascii="Arial" w:eastAsia="Times New Roman" w:hAnsi="Arial" w:cs="Arial"/>
            <w:color w:val="0033CC"/>
            <w:sz w:val="18"/>
            <w:szCs w:val="18"/>
            <w:lang w:eastAsia="ru-RU"/>
          </w:rPr>
          <w:t>соглашения</w:t>
        </w:r>
      </w:hyperlink>
      <w:r w:rsidRPr="00B23929">
        <w:rPr>
          <w:rFonts w:ascii="Arial" w:eastAsia="Times New Roman" w:hAnsi="Arial" w:cs="Arial"/>
          <w:color w:val="000000"/>
          <w:sz w:val="18"/>
          <w:szCs w:val="18"/>
          <w:lang w:eastAsia="ru-RU"/>
        </w:rPr>
        <w:t> , которые регламентируют глобальной Римской финансовой системы валюты более не применяются и являются недействительными.</w:t>
      </w:r>
    </w:p>
    <w:p w:rsidR="00B23929" w:rsidRPr="00B23929" w:rsidRDefault="00B23929" w:rsidP="00B23929">
      <w:pPr>
        <w:shd w:val="clear" w:color="auto" w:fill="FFFFFF"/>
        <w:spacing w:after="0" w:line="240" w:lineRule="auto"/>
        <w:rPr>
          <w:rFonts w:ascii="Arial" w:eastAsia="Times New Roman" w:hAnsi="Arial" w:cs="Arial"/>
          <w:b/>
          <w:bCs/>
          <w:color w:val="000000"/>
          <w:lang w:eastAsia="ru-RU"/>
        </w:rPr>
      </w:pPr>
      <w:bookmarkStart w:id="295" w:name="1711"/>
      <w:bookmarkEnd w:id="295"/>
      <w:r w:rsidRPr="00B23929">
        <w:rPr>
          <w:rFonts w:ascii="Arial" w:eastAsia="Times New Roman" w:hAnsi="Arial" w:cs="Arial"/>
          <w:b/>
          <w:bCs/>
          <w:color w:val="000000"/>
          <w:lang w:eastAsia="ru-RU"/>
        </w:rPr>
        <w:t>Canon 1711 </w:t>
      </w:r>
      <w:r w:rsidRPr="00B23929">
        <w:rPr>
          <w:rFonts w:ascii="Arial" w:eastAsia="Times New Roman" w:hAnsi="Arial" w:cs="Arial"/>
          <w:color w:val="000000"/>
          <w:sz w:val="16"/>
          <w:szCs w:val="16"/>
          <w:lang w:eastAsia="ru-RU"/>
        </w:rPr>
        <w:t>(</w:t>
      </w:r>
      <w:hyperlink r:id="rId2140" w:anchor="1711" w:tooltip="ссылка на этот канон" w:history="1">
        <w:r w:rsidRPr="00B23929">
          <w:rPr>
            <w:rFonts w:ascii="Arial" w:eastAsia="Times New Roman" w:hAnsi="Arial" w:cs="Arial"/>
            <w:b/>
            <w:bCs/>
            <w:color w:val="0033CC"/>
            <w:sz w:val="16"/>
            <w:szCs w:val="16"/>
            <w:lang w:eastAsia="ru-RU"/>
          </w:rPr>
          <w:t>ссылка</w:t>
        </w:r>
      </w:hyperlink>
      <w:r w:rsidRPr="00B23929">
        <w:rPr>
          <w:rFonts w:ascii="Arial" w:eastAsia="Times New Roman" w:hAnsi="Arial" w:cs="Arial"/>
          <w:color w:val="000000"/>
          <w:sz w:val="16"/>
          <w:szCs w:val="16"/>
          <w:lang w:eastAsia="ru-RU"/>
        </w:rPr>
        <w:t>)</w:t>
      </w:r>
    </w:p>
    <w:p w:rsidR="00B23929" w:rsidRPr="00B23929" w:rsidRDefault="00B23929" w:rsidP="00B2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3929">
        <w:rPr>
          <w:rFonts w:ascii="Arial" w:eastAsia="Times New Roman" w:hAnsi="Arial" w:cs="Arial"/>
          <w:color w:val="000000"/>
          <w:sz w:val="18"/>
          <w:szCs w:val="18"/>
          <w:lang w:eastAsia="ru-RU"/>
        </w:rPr>
        <w:t>Любое казначейство, </w:t>
      </w:r>
      <w:hyperlink r:id="rId2141" w:tooltip="нажмите, чтобы просмотреть определение банка" w:history="1">
        <w:r w:rsidRPr="00B23929">
          <w:rPr>
            <w:rFonts w:ascii="Arial" w:eastAsia="Times New Roman" w:hAnsi="Arial" w:cs="Arial"/>
            <w:color w:val="0033CC"/>
            <w:sz w:val="18"/>
            <w:szCs w:val="18"/>
            <w:lang w:eastAsia="ru-RU"/>
          </w:rPr>
          <w:t>банк </w:t>
        </w:r>
      </w:hyperlink>
      <w:r w:rsidRPr="00B23929">
        <w:rPr>
          <w:rFonts w:ascii="Arial" w:eastAsia="Times New Roman" w:hAnsi="Arial" w:cs="Arial"/>
          <w:color w:val="000000"/>
          <w:sz w:val="18"/>
          <w:szCs w:val="18"/>
          <w:lang w:eastAsia="ru-RU"/>
        </w:rPr>
        <w:t>или финансовое учреждение, которое опозорило валюту, выпущенную </w:t>
      </w:r>
      <w:hyperlink r:id="rId2142" w:tooltip="нажмите, чтобы просмотреть определение допустимого" w:history="1">
        <w:r w:rsidRPr="00B23929">
          <w:rPr>
            <w:rFonts w:ascii="Arial" w:eastAsia="Times New Roman" w:hAnsi="Arial" w:cs="Arial"/>
            <w:color w:val="0033CC"/>
            <w:sz w:val="18"/>
            <w:szCs w:val="18"/>
            <w:lang w:eastAsia="ru-RU"/>
          </w:rPr>
          <w:t>действительным </w:t>
        </w:r>
      </w:hyperlink>
      <w:r w:rsidRPr="00B23929">
        <w:rPr>
          <w:rFonts w:ascii="Arial" w:eastAsia="Times New Roman" w:hAnsi="Arial" w:cs="Arial"/>
          <w:color w:val="000000"/>
          <w:sz w:val="18"/>
          <w:szCs w:val="18"/>
          <w:lang w:eastAsia="ru-RU"/>
        </w:rPr>
        <w:t>Ucadian </w:t>
      </w:r>
      <w:hyperlink r:id="rId2143" w:tooltip="нажмите, чтобы просмотреть определение общества" w:history="1">
        <w:r w:rsidRPr="00B23929">
          <w:rPr>
            <w:rFonts w:ascii="Arial" w:eastAsia="Times New Roman" w:hAnsi="Arial" w:cs="Arial"/>
            <w:color w:val="0033CC"/>
            <w:sz w:val="18"/>
            <w:szCs w:val="18"/>
            <w:lang w:eastAsia="ru-RU"/>
          </w:rPr>
          <w:t>обществом</w:t>
        </w:r>
      </w:hyperlink>
      <w:r w:rsidRPr="00B23929">
        <w:rPr>
          <w:rFonts w:ascii="Arial" w:eastAsia="Times New Roman" w:hAnsi="Arial" w:cs="Arial"/>
          <w:color w:val="000000"/>
          <w:sz w:val="18"/>
          <w:szCs w:val="18"/>
          <w:lang w:eastAsia="ru-RU"/>
        </w:rPr>
        <w:t>, совершает акт крайнего </w:t>
      </w:r>
      <w:hyperlink r:id="rId2144" w:tooltip="нажмите, чтобы просмотреть определение бесчестья" w:history="1">
        <w:r w:rsidRPr="00B23929">
          <w:rPr>
            <w:rFonts w:ascii="Arial" w:eastAsia="Times New Roman" w:hAnsi="Arial" w:cs="Arial"/>
            <w:color w:val="0033CC"/>
            <w:sz w:val="18"/>
            <w:szCs w:val="18"/>
            <w:lang w:eastAsia="ru-RU"/>
          </w:rPr>
          <w:t>позора </w:t>
        </w:r>
      </w:hyperlink>
      <w:r w:rsidRPr="00B23929">
        <w:rPr>
          <w:rFonts w:ascii="Arial" w:eastAsia="Times New Roman" w:hAnsi="Arial" w:cs="Arial"/>
          <w:color w:val="000000"/>
          <w:sz w:val="18"/>
          <w:szCs w:val="18"/>
          <w:lang w:eastAsia="ru-RU"/>
        </w:rPr>
        <w:t>и таким </w:t>
      </w:r>
      <w:hyperlink r:id="rId2145" w:tooltip="щелкните, чтобы просмотреть определение действия" w:history="1">
        <w:r w:rsidRPr="00B23929">
          <w:rPr>
            <w:rFonts w:ascii="Arial" w:eastAsia="Times New Roman" w:hAnsi="Arial" w:cs="Arial"/>
            <w:color w:val="0033CC"/>
            <w:sz w:val="18"/>
            <w:szCs w:val="18"/>
            <w:lang w:eastAsia="ru-RU"/>
          </w:rPr>
          <w:t>действием </w:t>
        </w:r>
      </w:hyperlink>
      <w:r w:rsidRPr="00B23929">
        <w:rPr>
          <w:rFonts w:ascii="Arial" w:eastAsia="Times New Roman" w:hAnsi="Arial" w:cs="Arial"/>
          <w:color w:val="000000"/>
          <w:sz w:val="18"/>
          <w:szCs w:val="18"/>
          <w:lang w:eastAsia="ru-RU"/>
        </w:rPr>
        <w:t>открыто принимает на себя полную </w:t>
      </w:r>
      <w:hyperlink r:id="rId2146" w:tooltip="нажмите, чтобы просмотреть определение ответственности" w:history="1">
        <w:r w:rsidRPr="00B23929">
          <w:rPr>
            <w:rFonts w:ascii="Arial" w:eastAsia="Times New Roman" w:hAnsi="Arial" w:cs="Arial"/>
            <w:color w:val="0033CC"/>
            <w:sz w:val="18"/>
            <w:szCs w:val="18"/>
            <w:lang w:eastAsia="ru-RU"/>
          </w:rPr>
          <w:t>ответственность </w:t>
        </w:r>
      </w:hyperlink>
      <w:r w:rsidRPr="00B23929">
        <w:rPr>
          <w:rFonts w:ascii="Arial" w:eastAsia="Times New Roman" w:hAnsi="Arial" w:cs="Arial"/>
          <w:color w:val="000000"/>
          <w:sz w:val="18"/>
          <w:szCs w:val="18"/>
          <w:lang w:eastAsia="ru-RU"/>
        </w:rPr>
        <w:t>и андеррайтинг такого </w:t>
      </w:r>
      <w:hyperlink r:id="rId2147" w:tooltip="нажмите, чтобы просмотреть определение прибора" w:history="1">
        <w:r w:rsidRPr="00B23929">
          <w:rPr>
            <w:rFonts w:ascii="Arial" w:eastAsia="Times New Roman" w:hAnsi="Arial" w:cs="Arial"/>
            <w:color w:val="0033CC"/>
            <w:sz w:val="18"/>
            <w:szCs w:val="18"/>
            <w:lang w:eastAsia="ru-RU"/>
          </w:rPr>
          <w:t>инструмента </w:t>
        </w:r>
      </w:hyperlink>
      <w:r w:rsidRPr="00B23929">
        <w:rPr>
          <w:rFonts w:ascii="Arial" w:eastAsia="Times New Roman" w:hAnsi="Arial" w:cs="Arial"/>
          <w:color w:val="000000"/>
          <w:sz w:val="18"/>
          <w:szCs w:val="18"/>
          <w:lang w:eastAsia="ru-RU"/>
        </w:rPr>
        <w:t>. Отказ от дальнейшего соблюдения такого </w:t>
      </w:r>
      <w:hyperlink r:id="rId2148" w:tooltip="нажмите, чтобы просмотреть определение допустимого" w:history="1">
        <w:r w:rsidRPr="00B23929">
          <w:rPr>
            <w:rFonts w:ascii="Arial" w:eastAsia="Times New Roman" w:hAnsi="Arial" w:cs="Arial"/>
            <w:color w:val="0033CC"/>
            <w:sz w:val="18"/>
            <w:szCs w:val="18"/>
            <w:lang w:eastAsia="ru-RU"/>
          </w:rPr>
          <w:t>действительного </w:t>
        </w:r>
      </w:hyperlink>
      <w:hyperlink r:id="rId2149" w:tooltip="нажмите, чтобы просмотреть определение прибора" w:history="1">
        <w:r w:rsidRPr="00B23929">
          <w:rPr>
            <w:rFonts w:ascii="Arial" w:eastAsia="Times New Roman" w:hAnsi="Arial" w:cs="Arial"/>
            <w:color w:val="0033CC"/>
            <w:sz w:val="18"/>
            <w:szCs w:val="18"/>
            <w:lang w:eastAsia="ru-RU"/>
          </w:rPr>
          <w:t>инструмента </w:t>
        </w:r>
      </w:hyperlink>
      <w:r w:rsidRPr="00B23929">
        <w:rPr>
          <w:rFonts w:ascii="Arial" w:eastAsia="Times New Roman" w:hAnsi="Arial" w:cs="Arial"/>
          <w:color w:val="000000"/>
          <w:sz w:val="18"/>
          <w:szCs w:val="18"/>
          <w:lang w:eastAsia="ru-RU"/>
        </w:rPr>
        <w:t>является открытым </w:t>
      </w:r>
      <w:hyperlink r:id="rId2150" w:tooltip="нажмите, чтобы просмотреть определение согласия" w:history="1">
        <w:r w:rsidRPr="00B23929">
          <w:rPr>
            <w:rFonts w:ascii="Arial" w:eastAsia="Times New Roman" w:hAnsi="Arial" w:cs="Arial"/>
            <w:color w:val="0033CC"/>
            <w:sz w:val="18"/>
            <w:szCs w:val="18"/>
            <w:lang w:eastAsia="ru-RU"/>
          </w:rPr>
          <w:t>согласием </w:t>
        </w:r>
      </w:hyperlink>
      <w:r w:rsidRPr="00B23929">
        <w:rPr>
          <w:rFonts w:ascii="Arial" w:eastAsia="Times New Roman" w:hAnsi="Arial" w:cs="Arial"/>
          <w:color w:val="000000"/>
          <w:sz w:val="18"/>
          <w:szCs w:val="18"/>
          <w:lang w:eastAsia="ru-RU"/>
        </w:rPr>
        <w:t>конкретного Римского учреждения на то, что правила, регулирующие глобальную римскую финансовую систему валюты, больше не применяются и являются недействительными.</w:t>
      </w:r>
    </w:p>
    <w:p w:rsidR="006650AB" w:rsidRPr="006650AB" w:rsidRDefault="006650AB" w:rsidP="006650A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650AB">
        <w:rPr>
          <w:rFonts w:ascii="Arial" w:eastAsia="Times New Roman" w:hAnsi="Arial" w:cs="Arial"/>
          <w:b/>
          <w:bCs/>
          <w:color w:val="000000"/>
          <w:sz w:val="36"/>
          <w:szCs w:val="36"/>
          <w:lang w:eastAsia="ru-RU"/>
        </w:rPr>
        <w:t>Статья 50-Действие</w:t>
      </w:r>
    </w:p>
    <w:p w:rsidR="006650AB" w:rsidRPr="006650AB" w:rsidRDefault="006650AB" w:rsidP="006650AB">
      <w:pPr>
        <w:shd w:val="clear" w:color="auto" w:fill="FFFFFF"/>
        <w:spacing w:after="0" w:line="240" w:lineRule="auto"/>
        <w:rPr>
          <w:rFonts w:ascii="Arial" w:eastAsia="Times New Roman" w:hAnsi="Arial" w:cs="Arial"/>
          <w:b/>
          <w:bCs/>
          <w:color w:val="000000"/>
          <w:lang w:eastAsia="ru-RU"/>
        </w:rPr>
      </w:pPr>
      <w:bookmarkStart w:id="296" w:name="1712"/>
      <w:bookmarkEnd w:id="296"/>
      <w:r w:rsidRPr="006650AB">
        <w:rPr>
          <w:rFonts w:ascii="Arial" w:eastAsia="Times New Roman" w:hAnsi="Arial" w:cs="Arial"/>
          <w:b/>
          <w:bCs/>
          <w:color w:val="000000"/>
          <w:lang w:eastAsia="ru-RU"/>
        </w:rPr>
        <w:t>Canon 1712 </w:t>
      </w:r>
      <w:r w:rsidRPr="006650AB">
        <w:rPr>
          <w:rFonts w:ascii="Arial" w:eastAsia="Times New Roman" w:hAnsi="Arial" w:cs="Arial"/>
          <w:color w:val="000000"/>
          <w:sz w:val="16"/>
          <w:szCs w:val="16"/>
          <w:lang w:eastAsia="ru-RU"/>
        </w:rPr>
        <w:t>(</w:t>
      </w:r>
      <w:hyperlink r:id="rId2151" w:anchor="1712" w:tooltip="ссылка на этот канон" w:history="1">
        <w:r w:rsidRPr="006650AB">
          <w:rPr>
            <w:rFonts w:ascii="Arial" w:eastAsia="Times New Roman" w:hAnsi="Arial" w:cs="Arial"/>
            <w:b/>
            <w:bCs/>
            <w:color w:val="0033CC"/>
            <w:sz w:val="16"/>
            <w:szCs w:val="16"/>
            <w:lang w:eastAsia="ru-RU"/>
          </w:rPr>
          <w:t>ссылка</w:t>
        </w:r>
      </w:hyperlink>
      <w:r w:rsidRPr="006650AB">
        <w:rPr>
          <w:rFonts w:ascii="Arial" w:eastAsia="Times New Roman" w:hAnsi="Arial" w:cs="Arial"/>
          <w:color w:val="000000"/>
          <w:sz w:val="16"/>
          <w:szCs w:val="16"/>
          <w:lang w:eastAsia="ru-RU"/>
        </w:rPr>
        <w:t>)</w:t>
      </w:r>
    </w:p>
    <w:p w:rsidR="006650AB" w:rsidRPr="006650AB" w:rsidRDefault="006650AB" w:rsidP="006650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152" w:tooltip="щелкните, чтобы просмотреть определение действия" w:history="1">
        <w:r w:rsidRPr="006650AB">
          <w:rPr>
            <w:rFonts w:ascii="Arial" w:eastAsia="Times New Roman" w:hAnsi="Arial" w:cs="Arial"/>
            <w:color w:val="0033CC"/>
            <w:sz w:val="18"/>
            <w:szCs w:val="18"/>
            <w:lang w:eastAsia="ru-RU"/>
          </w:rPr>
          <w:t>Действие </w:t>
        </w:r>
      </w:hyperlink>
      <w:r w:rsidRPr="006650AB">
        <w:rPr>
          <w:rFonts w:ascii="Arial" w:eastAsia="Times New Roman" w:hAnsi="Arial" w:cs="Arial"/>
          <w:color w:val="000000"/>
          <w:sz w:val="18"/>
          <w:szCs w:val="18"/>
          <w:lang w:eastAsia="ru-RU"/>
        </w:rPr>
        <w:t>или действие-это событие во времени и измерении, основанное на </w:t>
      </w:r>
      <w:hyperlink r:id="rId2153" w:tooltip="щелкните, чтобы просмотреть определение причины" w:history="1">
        <w:r w:rsidRPr="006650AB">
          <w:rPr>
            <w:rFonts w:ascii="Arial" w:eastAsia="Times New Roman" w:hAnsi="Arial" w:cs="Arial"/>
            <w:color w:val="0033CC"/>
            <w:sz w:val="18"/>
            <w:szCs w:val="18"/>
            <w:lang w:eastAsia="ru-RU"/>
          </w:rPr>
          <w:t>разуме</w:t>
        </w:r>
      </w:hyperlink>
      <w:r w:rsidRPr="006650AB">
        <w:rPr>
          <w:rFonts w:ascii="Arial" w:eastAsia="Times New Roman" w:hAnsi="Arial" w:cs="Arial"/>
          <w:color w:val="000000"/>
          <w:sz w:val="18"/>
          <w:szCs w:val="18"/>
          <w:lang w:eastAsia="ru-RU"/>
        </w:rPr>
        <w:t>, включающее передачу энергии и осознание, относящиеся к </w:t>
      </w:r>
      <w:hyperlink r:id="rId2154" w:tooltip="нажмите, чтобы просмотреть определение формы" w:history="1">
        <w:r w:rsidRPr="006650AB">
          <w:rPr>
            <w:rFonts w:ascii="Arial" w:eastAsia="Times New Roman" w:hAnsi="Arial" w:cs="Arial"/>
            <w:color w:val="0033CC"/>
            <w:sz w:val="18"/>
            <w:szCs w:val="18"/>
            <w:lang w:eastAsia="ru-RU"/>
          </w:rPr>
          <w:t>форме </w:t>
        </w:r>
      </w:hyperlink>
      <w:r w:rsidRPr="006650AB">
        <w:rPr>
          <w:rFonts w:ascii="Arial" w:eastAsia="Times New Roman" w:hAnsi="Arial" w:cs="Arial"/>
          <w:color w:val="000000"/>
          <w:sz w:val="18"/>
          <w:szCs w:val="18"/>
          <w:lang w:eastAsia="ru-RU"/>
        </w:rPr>
        <w:t>.</w:t>
      </w:r>
    </w:p>
    <w:p w:rsidR="006650AB" w:rsidRPr="006650AB" w:rsidRDefault="006650AB" w:rsidP="006650AB">
      <w:pPr>
        <w:shd w:val="clear" w:color="auto" w:fill="FFFFFF"/>
        <w:spacing w:after="0" w:line="240" w:lineRule="auto"/>
        <w:rPr>
          <w:rFonts w:ascii="Arial" w:eastAsia="Times New Roman" w:hAnsi="Arial" w:cs="Arial"/>
          <w:b/>
          <w:bCs/>
          <w:color w:val="000000"/>
          <w:lang w:eastAsia="ru-RU"/>
        </w:rPr>
      </w:pPr>
      <w:bookmarkStart w:id="297" w:name="1713"/>
      <w:bookmarkEnd w:id="297"/>
      <w:r w:rsidRPr="006650AB">
        <w:rPr>
          <w:rFonts w:ascii="Arial" w:eastAsia="Times New Roman" w:hAnsi="Arial" w:cs="Arial"/>
          <w:b/>
          <w:bCs/>
          <w:color w:val="000000"/>
          <w:lang w:eastAsia="ru-RU"/>
        </w:rPr>
        <w:t>Канон 1713 </w:t>
      </w:r>
      <w:r w:rsidRPr="006650AB">
        <w:rPr>
          <w:rFonts w:ascii="Arial" w:eastAsia="Times New Roman" w:hAnsi="Arial" w:cs="Arial"/>
          <w:color w:val="000000"/>
          <w:sz w:val="16"/>
          <w:szCs w:val="16"/>
          <w:lang w:eastAsia="ru-RU"/>
        </w:rPr>
        <w:t>( </w:t>
      </w:r>
      <w:hyperlink r:id="rId2155" w:anchor="1713" w:tooltip="ссылка на этот канон" w:history="1">
        <w:r w:rsidRPr="006650AB">
          <w:rPr>
            <w:rFonts w:ascii="Arial" w:eastAsia="Times New Roman" w:hAnsi="Arial" w:cs="Arial"/>
            <w:b/>
            <w:bCs/>
            <w:color w:val="0033CC"/>
            <w:sz w:val="16"/>
            <w:szCs w:val="16"/>
            <w:lang w:eastAsia="ru-RU"/>
          </w:rPr>
          <w:t>ссылка</w:t>
        </w:r>
      </w:hyperlink>
      <w:r w:rsidRPr="006650AB">
        <w:rPr>
          <w:rFonts w:ascii="Arial" w:eastAsia="Times New Roman" w:hAnsi="Arial" w:cs="Arial"/>
          <w:color w:val="000000"/>
          <w:sz w:val="16"/>
          <w:szCs w:val="16"/>
          <w:lang w:eastAsia="ru-RU"/>
        </w:rPr>
        <w:t>)</w:t>
      </w:r>
    </w:p>
    <w:p w:rsidR="006650AB" w:rsidRPr="006650AB" w:rsidRDefault="006650AB" w:rsidP="006650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650AB">
        <w:rPr>
          <w:rFonts w:ascii="Arial" w:eastAsia="Times New Roman" w:hAnsi="Arial" w:cs="Arial"/>
          <w:color w:val="000000"/>
          <w:sz w:val="18"/>
          <w:szCs w:val="18"/>
          <w:lang w:eastAsia="ru-RU"/>
        </w:rPr>
        <w:t>Все действия или действия могут быть классифицированы на четыре (4) категории: общие, конкретные, юридические и Запрещенные.</w:t>
      </w:r>
    </w:p>
    <w:p w:rsidR="006650AB" w:rsidRPr="006650AB" w:rsidRDefault="006650AB" w:rsidP="006650AB">
      <w:pPr>
        <w:shd w:val="clear" w:color="auto" w:fill="FFFFFF"/>
        <w:spacing w:after="0" w:line="240" w:lineRule="auto"/>
        <w:rPr>
          <w:rFonts w:ascii="Arial" w:eastAsia="Times New Roman" w:hAnsi="Arial" w:cs="Arial"/>
          <w:b/>
          <w:bCs/>
          <w:color w:val="000000"/>
          <w:lang w:eastAsia="ru-RU"/>
        </w:rPr>
      </w:pPr>
      <w:bookmarkStart w:id="298" w:name="1714"/>
      <w:bookmarkEnd w:id="298"/>
      <w:r w:rsidRPr="006650AB">
        <w:rPr>
          <w:rFonts w:ascii="Arial" w:eastAsia="Times New Roman" w:hAnsi="Arial" w:cs="Arial"/>
          <w:b/>
          <w:bCs/>
          <w:color w:val="000000"/>
          <w:lang w:eastAsia="ru-RU"/>
        </w:rPr>
        <w:t>Canon 1714 </w:t>
      </w:r>
      <w:r w:rsidRPr="006650AB">
        <w:rPr>
          <w:rFonts w:ascii="Arial" w:eastAsia="Times New Roman" w:hAnsi="Arial" w:cs="Arial"/>
          <w:color w:val="000000"/>
          <w:sz w:val="16"/>
          <w:szCs w:val="16"/>
          <w:lang w:eastAsia="ru-RU"/>
        </w:rPr>
        <w:t>(</w:t>
      </w:r>
      <w:hyperlink r:id="rId2156" w:anchor="1714" w:tooltip="ссылка на этот канон" w:history="1">
        <w:r w:rsidRPr="006650AB">
          <w:rPr>
            <w:rFonts w:ascii="Arial" w:eastAsia="Times New Roman" w:hAnsi="Arial" w:cs="Arial"/>
            <w:b/>
            <w:bCs/>
            <w:color w:val="0033CC"/>
            <w:sz w:val="16"/>
            <w:szCs w:val="16"/>
            <w:lang w:eastAsia="ru-RU"/>
          </w:rPr>
          <w:t>ссылка</w:t>
        </w:r>
      </w:hyperlink>
      <w:r w:rsidRPr="006650AB">
        <w:rPr>
          <w:rFonts w:ascii="Arial" w:eastAsia="Times New Roman" w:hAnsi="Arial" w:cs="Arial"/>
          <w:color w:val="000000"/>
          <w:sz w:val="16"/>
          <w:szCs w:val="16"/>
          <w:lang w:eastAsia="ru-RU"/>
        </w:rPr>
        <w:t>)</w:t>
      </w:r>
    </w:p>
    <w:p w:rsidR="006650AB" w:rsidRPr="006650AB" w:rsidRDefault="006650AB" w:rsidP="006650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650AB">
        <w:rPr>
          <w:rFonts w:ascii="Arial" w:eastAsia="Times New Roman" w:hAnsi="Arial" w:cs="Arial"/>
          <w:color w:val="000000"/>
          <w:sz w:val="18"/>
          <w:szCs w:val="18"/>
          <w:lang w:eastAsia="ru-RU"/>
        </w:rPr>
        <w:t>Общее </w:t>
      </w:r>
      <w:hyperlink r:id="rId2157" w:tooltip="щелкните, чтобы просмотреть определение действия" w:history="1">
        <w:r w:rsidRPr="006650AB">
          <w:rPr>
            <w:rFonts w:ascii="Arial" w:eastAsia="Times New Roman" w:hAnsi="Arial" w:cs="Arial"/>
            <w:color w:val="0033CC"/>
            <w:sz w:val="18"/>
            <w:szCs w:val="18"/>
            <w:lang w:eastAsia="ru-RU"/>
          </w:rPr>
          <w:t>действие </w:t>
        </w:r>
      </w:hyperlink>
      <w:r w:rsidRPr="006650AB">
        <w:rPr>
          <w:rFonts w:ascii="Arial" w:eastAsia="Times New Roman" w:hAnsi="Arial" w:cs="Arial"/>
          <w:color w:val="000000"/>
          <w:sz w:val="18"/>
          <w:szCs w:val="18"/>
          <w:lang w:eastAsia="ru-RU"/>
        </w:rPr>
        <w:t>или действие-это любое действие, которое имеет место и которое не связано со специальными знаниями или умениями, которые не запрещены и не связаны с официальной функцией или статутами юридического </w:t>
      </w:r>
      <w:hyperlink r:id="rId2158" w:tooltip="нажмите, чтобы просмотреть определение человека" w:history="1">
        <w:r w:rsidRPr="006650AB">
          <w:rPr>
            <w:rFonts w:ascii="Arial" w:eastAsia="Times New Roman" w:hAnsi="Arial" w:cs="Arial"/>
            <w:color w:val="0033CC"/>
            <w:sz w:val="18"/>
            <w:szCs w:val="18"/>
            <w:lang w:eastAsia="ru-RU"/>
          </w:rPr>
          <w:t>лица </w:t>
        </w:r>
      </w:hyperlink>
      <w:r w:rsidRPr="006650AB">
        <w:rPr>
          <w:rFonts w:ascii="Arial" w:eastAsia="Times New Roman" w:hAnsi="Arial" w:cs="Arial"/>
          <w:color w:val="000000"/>
          <w:sz w:val="18"/>
          <w:szCs w:val="18"/>
          <w:lang w:eastAsia="ru-RU"/>
        </w:rPr>
        <w:t>.</w:t>
      </w:r>
    </w:p>
    <w:p w:rsidR="006650AB" w:rsidRPr="006650AB" w:rsidRDefault="006650AB" w:rsidP="006650AB">
      <w:pPr>
        <w:shd w:val="clear" w:color="auto" w:fill="FFFFFF"/>
        <w:spacing w:after="0" w:line="240" w:lineRule="auto"/>
        <w:rPr>
          <w:rFonts w:ascii="Arial" w:eastAsia="Times New Roman" w:hAnsi="Arial" w:cs="Arial"/>
          <w:b/>
          <w:bCs/>
          <w:color w:val="000000"/>
          <w:lang w:eastAsia="ru-RU"/>
        </w:rPr>
      </w:pPr>
      <w:bookmarkStart w:id="299" w:name="1715"/>
      <w:bookmarkEnd w:id="299"/>
      <w:r w:rsidRPr="006650AB">
        <w:rPr>
          <w:rFonts w:ascii="Arial" w:eastAsia="Times New Roman" w:hAnsi="Arial" w:cs="Arial"/>
          <w:b/>
          <w:bCs/>
          <w:color w:val="000000"/>
          <w:lang w:eastAsia="ru-RU"/>
        </w:rPr>
        <w:t>Canon 1715 </w:t>
      </w:r>
      <w:r w:rsidRPr="006650AB">
        <w:rPr>
          <w:rFonts w:ascii="Arial" w:eastAsia="Times New Roman" w:hAnsi="Arial" w:cs="Arial"/>
          <w:color w:val="000000"/>
          <w:sz w:val="16"/>
          <w:szCs w:val="16"/>
          <w:lang w:eastAsia="ru-RU"/>
        </w:rPr>
        <w:t>(</w:t>
      </w:r>
      <w:hyperlink r:id="rId2159" w:anchor="1715" w:tooltip="ссылка на этот канон" w:history="1">
        <w:r w:rsidRPr="006650AB">
          <w:rPr>
            <w:rFonts w:ascii="Arial" w:eastAsia="Times New Roman" w:hAnsi="Arial" w:cs="Arial"/>
            <w:b/>
            <w:bCs/>
            <w:color w:val="0033CC"/>
            <w:sz w:val="16"/>
            <w:szCs w:val="16"/>
            <w:lang w:eastAsia="ru-RU"/>
          </w:rPr>
          <w:t>ссылка</w:t>
        </w:r>
      </w:hyperlink>
      <w:r w:rsidRPr="006650AB">
        <w:rPr>
          <w:rFonts w:ascii="Arial" w:eastAsia="Times New Roman" w:hAnsi="Arial" w:cs="Arial"/>
          <w:color w:val="000000"/>
          <w:sz w:val="16"/>
          <w:szCs w:val="16"/>
          <w:lang w:eastAsia="ru-RU"/>
        </w:rPr>
        <w:t>)</w:t>
      </w:r>
    </w:p>
    <w:p w:rsidR="006650AB" w:rsidRPr="006650AB" w:rsidRDefault="006650AB" w:rsidP="006650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650AB">
        <w:rPr>
          <w:rFonts w:ascii="Arial" w:eastAsia="Times New Roman" w:hAnsi="Arial" w:cs="Arial"/>
          <w:color w:val="000000"/>
          <w:sz w:val="18"/>
          <w:szCs w:val="18"/>
          <w:lang w:eastAsia="ru-RU"/>
        </w:rPr>
        <w:t>Конкретное </w:t>
      </w:r>
      <w:hyperlink r:id="rId2160" w:tooltip="щелкните, чтобы просмотреть определение действия" w:history="1">
        <w:r w:rsidRPr="006650AB">
          <w:rPr>
            <w:rFonts w:ascii="Arial" w:eastAsia="Times New Roman" w:hAnsi="Arial" w:cs="Arial"/>
            <w:color w:val="0033CC"/>
            <w:sz w:val="18"/>
            <w:szCs w:val="18"/>
            <w:lang w:eastAsia="ru-RU"/>
          </w:rPr>
          <w:t>действие </w:t>
        </w:r>
      </w:hyperlink>
      <w:r w:rsidRPr="006650AB">
        <w:rPr>
          <w:rFonts w:ascii="Arial" w:eastAsia="Times New Roman" w:hAnsi="Arial" w:cs="Arial"/>
          <w:color w:val="000000"/>
          <w:sz w:val="18"/>
          <w:szCs w:val="18"/>
          <w:lang w:eastAsia="ru-RU"/>
        </w:rPr>
        <w:t>или действие-это любое действие, которое имеет место и которое предполагает презумпцию специальных знаний или навыков, которые не запрещены и не связаны с официальной функцией или статутами юридического </w:t>
      </w:r>
      <w:hyperlink r:id="rId2161" w:tooltip="нажмите, чтобы просмотреть определение человека" w:history="1">
        <w:r w:rsidRPr="006650AB">
          <w:rPr>
            <w:rFonts w:ascii="Arial" w:eastAsia="Times New Roman" w:hAnsi="Arial" w:cs="Arial"/>
            <w:color w:val="0033CC"/>
            <w:sz w:val="18"/>
            <w:szCs w:val="18"/>
            <w:lang w:eastAsia="ru-RU"/>
          </w:rPr>
          <w:t>лица </w:t>
        </w:r>
      </w:hyperlink>
      <w:r w:rsidRPr="006650AB">
        <w:rPr>
          <w:rFonts w:ascii="Arial" w:eastAsia="Times New Roman" w:hAnsi="Arial" w:cs="Arial"/>
          <w:color w:val="000000"/>
          <w:sz w:val="18"/>
          <w:szCs w:val="18"/>
          <w:lang w:eastAsia="ru-RU"/>
        </w:rPr>
        <w:t>.</w:t>
      </w:r>
    </w:p>
    <w:p w:rsidR="006650AB" w:rsidRPr="006650AB" w:rsidRDefault="006650AB" w:rsidP="006650AB">
      <w:pPr>
        <w:shd w:val="clear" w:color="auto" w:fill="FFFFFF"/>
        <w:spacing w:after="0" w:line="240" w:lineRule="auto"/>
        <w:rPr>
          <w:rFonts w:ascii="Arial" w:eastAsia="Times New Roman" w:hAnsi="Arial" w:cs="Arial"/>
          <w:b/>
          <w:bCs/>
          <w:color w:val="000000"/>
          <w:lang w:eastAsia="ru-RU"/>
        </w:rPr>
      </w:pPr>
      <w:bookmarkStart w:id="300" w:name="1716"/>
      <w:bookmarkEnd w:id="300"/>
      <w:r w:rsidRPr="006650AB">
        <w:rPr>
          <w:rFonts w:ascii="Arial" w:eastAsia="Times New Roman" w:hAnsi="Arial" w:cs="Arial"/>
          <w:b/>
          <w:bCs/>
          <w:color w:val="000000"/>
          <w:lang w:eastAsia="ru-RU"/>
        </w:rPr>
        <w:t>Canon 1716 </w:t>
      </w:r>
      <w:r w:rsidRPr="006650AB">
        <w:rPr>
          <w:rFonts w:ascii="Arial" w:eastAsia="Times New Roman" w:hAnsi="Arial" w:cs="Arial"/>
          <w:color w:val="000000"/>
          <w:sz w:val="16"/>
          <w:szCs w:val="16"/>
          <w:lang w:eastAsia="ru-RU"/>
        </w:rPr>
        <w:t>(</w:t>
      </w:r>
      <w:hyperlink r:id="rId2162" w:anchor="1716" w:tooltip="ссылка на этот канон" w:history="1">
        <w:r w:rsidRPr="006650AB">
          <w:rPr>
            <w:rFonts w:ascii="Arial" w:eastAsia="Times New Roman" w:hAnsi="Arial" w:cs="Arial"/>
            <w:b/>
            <w:bCs/>
            <w:color w:val="0033CC"/>
            <w:sz w:val="16"/>
            <w:szCs w:val="16"/>
            <w:lang w:eastAsia="ru-RU"/>
          </w:rPr>
          <w:t>ссылка</w:t>
        </w:r>
      </w:hyperlink>
      <w:r w:rsidRPr="006650AB">
        <w:rPr>
          <w:rFonts w:ascii="Arial" w:eastAsia="Times New Roman" w:hAnsi="Arial" w:cs="Arial"/>
          <w:color w:val="000000"/>
          <w:sz w:val="16"/>
          <w:szCs w:val="16"/>
          <w:lang w:eastAsia="ru-RU"/>
        </w:rPr>
        <w:t>)</w:t>
      </w:r>
    </w:p>
    <w:p w:rsidR="006650AB" w:rsidRPr="006650AB" w:rsidRDefault="006650AB" w:rsidP="006650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650AB">
        <w:rPr>
          <w:rFonts w:ascii="Arial" w:eastAsia="Times New Roman" w:hAnsi="Arial" w:cs="Arial"/>
          <w:color w:val="000000"/>
          <w:sz w:val="18"/>
          <w:szCs w:val="18"/>
          <w:lang w:eastAsia="ru-RU"/>
        </w:rPr>
        <w:t>Юридический акт или </w:t>
      </w:r>
      <w:hyperlink r:id="rId2163" w:tooltip="щелкните, чтобы просмотреть определение действия" w:history="1">
        <w:r w:rsidRPr="006650AB">
          <w:rPr>
            <w:rFonts w:ascii="Arial" w:eastAsia="Times New Roman" w:hAnsi="Arial" w:cs="Arial"/>
            <w:color w:val="0033CC"/>
            <w:sz w:val="18"/>
            <w:szCs w:val="18"/>
            <w:lang w:eastAsia="ru-RU"/>
          </w:rPr>
          <w:t>действие</w:t>
        </w:r>
      </w:hyperlink>
      <w:r w:rsidRPr="006650AB">
        <w:rPr>
          <w:rFonts w:ascii="Arial" w:eastAsia="Times New Roman" w:hAnsi="Arial" w:cs="Arial"/>
          <w:color w:val="000000"/>
          <w:sz w:val="18"/>
          <w:szCs w:val="18"/>
          <w:lang w:eastAsia="ru-RU"/>
        </w:rPr>
        <w:t>-это любой акт, который имеет место в связи с официальной функцией или статутами юридического </w:t>
      </w:r>
      <w:hyperlink r:id="rId2164" w:tooltip="нажмите, чтобы просмотреть определение человека" w:history="1">
        <w:r w:rsidRPr="006650AB">
          <w:rPr>
            <w:rFonts w:ascii="Arial" w:eastAsia="Times New Roman" w:hAnsi="Arial" w:cs="Arial"/>
            <w:color w:val="0033CC"/>
            <w:sz w:val="18"/>
            <w:szCs w:val="18"/>
            <w:lang w:eastAsia="ru-RU"/>
          </w:rPr>
          <w:t>лица </w:t>
        </w:r>
      </w:hyperlink>
      <w:r w:rsidRPr="006650AB">
        <w:rPr>
          <w:rFonts w:ascii="Arial" w:eastAsia="Times New Roman" w:hAnsi="Arial" w:cs="Arial"/>
          <w:color w:val="000000"/>
          <w:sz w:val="18"/>
          <w:szCs w:val="18"/>
          <w:lang w:eastAsia="ru-RU"/>
        </w:rPr>
        <w:t>квалифицированным </w:t>
      </w:r>
      <w:hyperlink r:id="rId2165" w:tooltip="нажмите, чтобы просмотреть определение человека" w:history="1">
        <w:r w:rsidRPr="006650AB">
          <w:rPr>
            <w:rFonts w:ascii="Arial" w:eastAsia="Times New Roman" w:hAnsi="Arial" w:cs="Arial"/>
            <w:color w:val="0033CC"/>
            <w:sz w:val="18"/>
            <w:szCs w:val="18"/>
            <w:lang w:eastAsia="ru-RU"/>
          </w:rPr>
          <w:t>лицом</w:t>
        </w:r>
      </w:hyperlink>
      <w:r w:rsidRPr="006650AB">
        <w:rPr>
          <w:rFonts w:ascii="Arial" w:eastAsia="Times New Roman" w:hAnsi="Arial" w:cs="Arial"/>
          <w:color w:val="000000"/>
          <w:sz w:val="18"/>
          <w:szCs w:val="18"/>
          <w:lang w:eastAsia="ru-RU"/>
        </w:rPr>
        <w:t>, включая все </w:t>
      </w:r>
      <w:hyperlink r:id="rId2166" w:tooltip="нажмите, чтобы просмотреть определение формы" w:history="1">
        <w:r w:rsidRPr="006650AB">
          <w:rPr>
            <w:rFonts w:ascii="Arial" w:eastAsia="Times New Roman" w:hAnsi="Arial" w:cs="Arial"/>
            <w:color w:val="0033CC"/>
            <w:sz w:val="18"/>
            <w:szCs w:val="18"/>
            <w:lang w:eastAsia="ru-RU"/>
          </w:rPr>
          <w:t>формы</w:t>
        </w:r>
      </w:hyperlink>
      <w:r w:rsidRPr="006650AB">
        <w:rPr>
          <w:rFonts w:ascii="Arial" w:eastAsia="Times New Roman" w:hAnsi="Arial" w:cs="Arial"/>
          <w:color w:val="000000"/>
          <w:sz w:val="18"/>
          <w:szCs w:val="18"/>
          <w:lang w:eastAsia="ru-RU"/>
        </w:rPr>
        <w:t>, которые по существу составляют сам акт, а также формальности и требования, предъявляемые законом для действительности акта.</w:t>
      </w:r>
    </w:p>
    <w:p w:rsidR="006650AB" w:rsidRPr="006650AB" w:rsidRDefault="006650AB" w:rsidP="006650AB">
      <w:pPr>
        <w:shd w:val="clear" w:color="auto" w:fill="FFFFFF"/>
        <w:spacing w:after="0" w:line="240" w:lineRule="auto"/>
        <w:rPr>
          <w:rFonts w:ascii="Arial" w:eastAsia="Times New Roman" w:hAnsi="Arial" w:cs="Arial"/>
          <w:b/>
          <w:bCs/>
          <w:color w:val="000000"/>
          <w:lang w:eastAsia="ru-RU"/>
        </w:rPr>
      </w:pPr>
      <w:bookmarkStart w:id="301" w:name="1717"/>
      <w:bookmarkEnd w:id="301"/>
      <w:r w:rsidRPr="006650AB">
        <w:rPr>
          <w:rFonts w:ascii="Arial" w:eastAsia="Times New Roman" w:hAnsi="Arial" w:cs="Arial"/>
          <w:b/>
          <w:bCs/>
          <w:color w:val="000000"/>
          <w:lang w:eastAsia="ru-RU"/>
        </w:rPr>
        <w:t>Канон 1717 </w:t>
      </w:r>
      <w:r w:rsidRPr="006650AB">
        <w:rPr>
          <w:rFonts w:ascii="Arial" w:eastAsia="Times New Roman" w:hAnsi="Arial" w:cs="Arial"/>
          <w:color w:val="000000"/>
          <w:sz w:val="16"/>
          <w:szCs w:val="16"/>
          <w:lang w:eastAsia="ru-RU"/>
        </w:rPr>
        <w:t>( </w:t>
      </w:r>
      <w:hyperlink r:id="rId2167" w:anchor="1717" w:tooltip="ссылка на этот канон" w:history="1">
        <w:r w:rsidRPr="006650AB">
          <w:rPr>
            <w:rFonts w:ascii="Arial" w:eastAsia="Times New Roman" w:hAnsi="Arial" w:cs="Arial"/>
            <w:b/>
            <w:bCs/>
            <w:color w:val="0033CC"/>
            <w:sz w:val="16"/>
            <w:szCs w:val="16"/>
            <w:lang w:eastAsia="ru-RU"/>
          </w:rPr>
          <w:t>ссылка</w:t>
        </w:r>
      </w:hyperlink>
      <w:r w:rsidRPr="006650AB">
        <w:rPr>
          <w:rFonts w:ascii="Arial" w:eastAsia="Times New Roman" w:hAnsi="Arial" w:cs="Arial"/>
          <w:color w:val="000000"/>
          <w:sz w:val="16"/>
          <w:szCs w:val="16"/>
          <w:lang w:eastAsia="ru-RU"/>
        </w:rPr>
        <w:t>)</w:t>
      </w:r>
    </w:p>
    <w:p w:rsidR="006650AB" w:rsidRPr="006650AB" w:rsidRDefault="006650AB" w:rsidP="006650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650AB">
        <w:rPr>
          <w:rFonts w:ascii="Arial" w:eastAsia="Times New Roman" w:hAnsi="Arial" w:cs="Arial"/>
          <w:color w:val="000000"/>
          <w:sz w:val="18"/>
          <w:szCs w:val="18"/>
          <w:lang w:eastAsia="ru-RU"/>
        </w:rPr>
        <w:t>Запрещенным деянием или </w:t>
      </w:r>
      <w:hyperlink r:id="rId2168" w:tooltip="щелкните, чтобы просмотреть определение действия" w:history="1">
        <w:r w:rsidRPr="006650AB">
          <w:rPr>
            <w:rFonts w:ascii="Arial" w:eastAsia="Times New Roman" w:hAnsi="Arial" w:cs="Arial"/>
            <w:color w:val="0033CC"/>
            <w:sz w:val="18"/>
            <w:szCs w:val="18"/>
            <w:lang w:eastAsia="ru-RU"/>
          </w:rPr>
          <w:t>действием </w:t>
        </w:r>
      </w:hyperlink>
      <w:r w:rsidRPr="006650AB">
        <w:rPr>
          <w:rFonts w:ascii="Arial" w:eastAsia="Times New Roman" w:hAnsi="Arial" w:cs="Arial"/>
          <w:color w:val="000000"/>
          <w:sz w:val="18"/>
          <w:szCs w:val="18"/>
          <w:lang w:eastAsia="ru-RU"/>
        </w:rPr>
        <w:t>является любое деяние, предусмотренное Статутом юридического </w:t>
      </w:r>
      <w:hyperlink r:id="rId2169" w:tooltip="нажмите, чтобы просмотреть определение человека" w:history="1">
        <w:r w:rsidRPr="006650AB">
          <w:rPr>
            <w:rFonts w:ascii="Arial" w:eastAsia="Times New Roman" w:hAnsi="Arial" w:cs="Arial"/>
            <w:color w:val="0033CC"/>
            <w:sz w:val="18"/>
            <w:szCs w:val="18"/>
            <w:lang w:eastAsia="ru-RU"/>
          </w:rPr>
          <w:t>лица </w:t>
        </w:r>
      </w:hyperlink>
      <w:r w:rsidRPr="006650AB">
        <w:rPr>
          <w:rFonts w:ascii="Arial" w:eastAsia="Times New Roman" w:hAnsi="Arial" w:cs="Arial"/>
          <w:color w:val="000000"/>
          <w:sz w:val="18"/>
          <w:szCs w:val="18"/>
          <w:lang w:eastAsia="ru-RU"/>
        </w:rPr>
        <w:t>в качестве преступления.</w:t>
      </w:r>
    </w:p>
    <w:p w:rsidR="001A008E" w:rsidRPr="001A008E" w:rsidRDefault="001A008E" w:rsidP="001A008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A008E">
        <w:rPr>
          <w:rFonts w:ascii="Arial" w:eastAsia="Times New Roman" w:hAnsi="Arial" w:cs="Arial"/>
          <w:b/>
          <w:bCs/>
          <w:color w:val="000000"/>
          <w:sz w:val="36"/>
          <w:szCs w:val="36"/>
          <w:lang w:eastAsia="ru-RU"/>
        </w:rPr>
        <w:t>Статья 51-Ритуал</w:t>
      </w:r>
    </w:p>
    <w:p w:rsidR="001A008E" w:rsidRPr="001A008E" w:rsidRDefault="001A008E" w:rsidP="001A008E">
      <w:pPr>
        <w:shd w:val="clear" w:color="auto" w:fill="FFFFFF"/>
        <w:spacing w:after="0" w:line="240" w:lineRule="auto"/>
        <w:rPr>
          <w:rFonts w:ascii="Arial" w:eastAsia="Times New Roman" w:hAnsi="Arial" w:cs="Arial"/>
          <w:b/>
          <w:bCs/>
          <w:color w:val="000000"/>
          <w:lang w:eastAsia="ru-RU"/>
        </w:rPr>
      </w:pPr>
      <w:bookmarkStart w:id="302" w:name="1718"/>
      <w:bookmarkEnd w:id="302"/>
      <w:r w:rsidRPr="001A008E">
        <w:rPr>
          <w:rFonts w:ascii="Arial" w:eastAsia="Times New Roman" w:hAnsi="Arial" w:cs="Arial"/>
          <w:b/>
          <w:bCs/>
          <w:color w:val="000000"/>
          <w:lang w:eastAsia="ru-RU"/>
        </w:rPr>
        <w:t>Канон 1718 </w:t>
      </w:r>
      <w:r w:rsidRPr="001A008E">
        <w:rPr>
          <w:rFonts w:ascii="Arial" w:eastAsia="Times New Roman" w:hAnsi="Arial" w:cs="Arial"/>
          <w:color w:val="000000"/>
          <w:sz w:val="16"/>
          <w:szCs w:val="16"/>
          <w:lang w:eastAsia="ru-RU"/>
        </w:rPr>
        <w:t>( </w:t>
      </w:r>
      <w:hyperlink r:id="rId2170" w:anchor="1718" w:tooltip="ссылка на этот канон" w:history="1">
        <w:r w:rsidRPr="001A008E">
          <w:rPr>
            <w:rFonts w:ascii="Arial" w:eastAsia="Times New Roman" w:hAnsi="Arial" w:cs="Arial"/>
            <w:b/>
            <w:bCs/>
            <w:color w:val="0033CC"/>
            <w:sz w:val="16"/>
            <w:szCs w:val="16"/>
            <w:lang w:eastAsia="ru-RU"/>
          </w:rPr>
          <w:t>ссылка</w:t>
        </w:r>
      </w:hyperlink>
      <w:r w:rsidRPr="001A008E">
        <w:rPr>
          <w:rFonts w:ascii="Arial" w:eastAsia="Times New Roman" w:hAnsi="Arial" w:cs="Arial"/>
          <w:color w:val="000000"/>
          <w:sz w:val="16"/>
          <w:szCs w:val="16"/>
          <w:lang w:eastAsia="ru-RU"/>
        </w:rPr>
        <w:t>)</w:t>
      </w:r>
    </w:p>
    <w:p w:rsidR="001A008E" w:rsidRPr="001A008E" w:rsidRDefault="001A008E" w:rsidP="001A008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A008E">
        <w:rPr>
          <w:rFonts w:ascii="Arial" w:eastAsia="Times New Roman" w:hAnsi="Arial" w:cs="Arial"/>
          <w:color w:val="000000"/>
          <w:sz w:val="18"/>
          <w:szCs w:val="18"/>
          <w:lang w:eastAsia="ru-RU"/>
        </w:rPr>
        <w:t>Ритуал-это любой процесс, основанный на обычае, включающий передачу энергии и осознание, относящееся к </w:t>
      </w:r>
      <w:hyperlink r:id="rId2171" w:tooltip="нажмите, чтобы просмотреть определение формы" w:history="1">
        <w:r w:rsidRPr="001A008E">
          <w:rPr>
            <w:rFonts w:ascii="Arial" w:eastAsia="Times New Roman" w:hAnsi="Arial" w:cs="Arial"/>
            <w:color w:val="0033CC"/>
            <w:sz w:val="18"/>
            <w:szCs w:val="18"/>
            <w:lang w:eastAsia="ru-RU"/>
          </w:rPr>
          <w:t>форме </w:t>
        </w:r>
      </w:hyperlink>
      <w:r w:rsidRPr="001A008E">
        <w:rPr>
          <w:rFonts w:ascii="Arial" w:eastAsia="Times New Roman" w:hAnsi="Arial" w:cs="Arial"/>
          <w:color w:val="000000"/>
          <w:sz w:val="18"/>
          <w:szCs w:val="18"/>
          <w:lang w:eastAsia="ru-RU"/>
        </w:rPr>
        <w:t>.</w:t>
      </w:r>
    </w:p>
    <w:p w:rsidR="001A008E" w:rsidRPr="001A008E" w:rsidRDefault="001A008E" w:rsidP="001A008E">
      <w:pPr>
        <w:shd w:val="clear" w:color="auto" w:fill="FFFFFF"/>
        <w:spacing w:after="0" w:line="240" w:lineRule="auto"/>
        <w:rPr>
          <w:rFonts w:ascii="Arial" w:eastAsia="Times New Roman" w:hAnsi="Arial" w:cs="Arial"/>
          <w:b/>
          <w:bCs/>
          <w:color w:val="000000"/>
          <w:lang w:eastAsia="ru-RU"/>
        </w:rPr>
      </w:pPr>
      <w:bookmarkStart w:id="303" w:name="1719"/>
      <w:bookmarkEnd w:id="303"/>
      <w:r w:rsidRPr="001A008E">
        <w:rPr>
          <w:rFonts w:ascii="Arial" w:eastAsia="Times New Roman" w:hAnsi="Arial" w:cs="Arial"/>
          <w:b/>
          <w:bCs/>
          <w:color w:val="000000"/>
          <w:lang w:eastAsia="ru-RU"/>
        </w:rPr>
        <w:t>Канон 1719 </w:t>
      </w:r>
      <w:r w:rsidRPr="001A008E">
        <w:rPr>
          <w:rFonts w:ascii="Arial" w:eastAsia="Times New Roman" w:hAnsi="Arial" w:cs="Arial"/>
          <w:color w:val="000000"/>
          <w:sz w:val="16"/>
          <w:szCs w:val="16"/>
          <w:lang w:eastAsia="ru-RU"/>
        </w:rPr>
        <w:t>( </w:t>
      </w:r>
      <w:hyperlink r:id="rId2172" w:anchor="1719" w:tooltip="ссылка на этот канон" w:history="1">
        <w:r w:rsidRPr="001A008E">
          <w:rPr>
            <w:rFonts w:ascii="Arial" w:eastAsia="Times New Roman" w:hAnsi="Arial" w:cs="Arial"/>
            <w:b/>
            <w:bCs/>
            <w:color w:val="0033CC"/>
            <w:sz w:val="16"/>
            <w:szCs w:val="16"/>
            <w:lang w:eastAsia="ru-RU"/>
          </w:rPr>
          <w:t>ссылка</w:t>
        </w:r>
      </w:hyperlink>
      <w:r w:rsidRPr="001A008E">
        <w:rPr>
          <w:rFonts w:ascii="Arial" w:eastAsia="Times New Roman" w:hAnsi="Arial" w:cs="Arial"/>
          <w:color w:val="000000"/>
          <w:sz w:val="16"/>
          <w:szCs w:val="16"/>
          <w:lang w:eastAsia="ru-RU"/>
        </w:rPr>
        <w:t>)</w:t>
      </w:r>
    </w:p>
    <w:p w:rsidR="001A008E" w:rsidRPr="001A008E" w:rsidRDefault="001A008E" w:rsidP="001A008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A008E">
        <w:rPr>
          <w:rFonts w:ascii="Arial" w:eastAsia="Times New Roman" w:hAnsi="Arial" w:cs="Arial"/>
          <w:color w:val="000000"/>
          <w:sz w:val="18"/>
          <w:szCs w:val="18"/>
          <w:lang w:eastAsia="ru-RU"/>
        </w:rPr>
        <w:lastRenderedPageBreak/>
        <w:t>Любой ритуал, связанный с имитацией человеческих или </w:t>
      </w:r>
      <w:hyperlink r:id="rId2173" w:tooltip="нажмите, чтобы просмотреть определение животного" w:history="1">
        <w:r w:rsidRPr="001A008E">
          <w:rPr>
            <w:rFonts w:ascii="Arial" w:eastAsia="Times New Roman" w:hAnsi="Arial" w:cs="Arial"/>
            <w:color w:val="0033CC"/>
            <w:sz w:val="18"/>
            <w:szCs w:val="18"/>
            <w:lang w:eastAsia="ru-RU"/>
          </w:rPr>
          <w:t>животных </w:t>
        </w:r>
      </w:hyperlink>
      <w:r w:rsidRPr="001A008E">
        <w:rPr>
          <w:rFonts w:ascii="Arial" w:eastAsia="Times New Roman" w:hAnsi="Arial" w:cs="Arial"/>
          <w:color w:val="000000"/>
          <w:sz w:val="18"/>
          <w:szCs w:val="18"/>
          <w:lang w:eastAsia="ru-RU"/>
        </w:rPr>
        <w:t>жертвоприношений, или собственно жертвоприношение строго запрещено во всех его формах.</w:t>
      </w:r>
    </w:p>
    <w:p w:rsidR="001A008E" w:rsidRPr="001A008E" w:rsidRDefault="001A008E" w:rsidP="001A008E">
      <w:pPr>
        <w:shd w:val="clear" w:color="auto" w:fill="FFFFFF"/>
        <w:spacing w:after="0" w:line="240" w:lineRule="auto"/>
        <w:rPr>
          <w:rFonts w:ascii="Arial" w:eastAsia="Times New Roman" w:hAnsi="Arial" w:cs="Arial"/>
          <w:b/>
          <w:bCs/>
          <w:color w:val="000000"/>
          <w:lang w:eastAsia="ru-RU"/>
        </w:rPr>
      </w:pPr>
      <w:bookmarkStart w:id="304" w:name="1720"/>
      <w:bookmarkEnd w:id="304"/>
      <w:r w:rsidRPr="001A008E">
        <w:rPr>
          <w:rFonts w:ascii="Arial" w:eastAsia="Times New Roman" w:hAnsi="Arial" w:cs="Arial"/>
          <w:b/>
          <w:bCs/>
          <w:color w:val="000000"/>
          <w:lang w:eastAsia="ru-RU"/>
        </w:rPr>
        <w:t>Canon 1720 </w:t>
      </w:r>
      <w:r w:rsidRPr="001A008E">
        <w:rPr>
          <w:rFonts w:ascii="Arial" w:eastAsia="Times New Roman" w:hAnsi="Arial" w:cs="Arial"/>
          <w:color w:val="000000"/>
          <w:sz w:val="16"/>
          <w:szCs w:val="16"/>
          <w:lang w:eastAsia="ru-RU"/>
        </w:rPr>
        <w:t>(</w:t>
      </w:r>
      <w:hyperlink r:id="rId2174" w:anchor="1720" w:tooltip="ссылка на этот канон" w:history="1">
        <w:r w:rsidRPr="001A008E">
          <w:rPr>
            <w:rFonts w:ascii="Arial" w:eastAsia="Times New Roman" w:hAnsi="Arial" w:cs="Arial"/>
            <w:b/>
            <w:bCs/>
            <w:color w:val="0033CC"/>
            <w:sz w:val="16"/>
            <w:szCs w:val="16"/>
            <w:lang w:eastAsia="ru-RU"/>
          </w:rPr>
          <w:t>ссылка</w:t>
        </w:r>
      </w:hyperlink>
      <w:r w:rsidRPr="001A008E">
        <w:rPr>
          <w:rFonts w:ascii="Arial" w:eastAsia="Times New Roman" w:hAnsi="Arial" w:cs="Arial"/>
          <w:color w:val="000000"/>
          <w:sz w:val="16"/>
          <w:szCs w:val="16"/>
          <w:lang w:eastAsia="ru-RU"/>
        </w:rPr>
        <w:t>)</w:t>
      </w:r>
    </w:p>
    <w:p w:rsidR="001A008E" w:rsidRPr="001A008E" w:rsidRDefault="001A008E" w:rsidP="001A008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A008E">
        <w:rPr>
          <w:rFonts w:ascii="Arial" w:eastAsia="Times New Roman" w:hAnsi="Arial" w:cs="Arial"/>
          <w:color w:val="000000"/>
          <w:sz w:val="18"/>
          <w:szCs w:val="18"/>
          <w:lang w:eastAsia="ru-RU"/>
        </w:rPr>
        <w:t>Поэтому любой ритуал, противоречащий предписаниям </w:t>
      </w:r>
      <w:hyperlink r:id="rId2175" w:tooltip="нажмите, чтобы просмотреть определение допустимого" w:history="1">
        <w:r w:rsidRPr="001A008E">
          <w:rPr>
            <w:rFonts w:ascii="Arial" w:eastAsia="Times New Roman" w:hAnsi="Arial" w:cs="Arial"/>
            <w:color w:val="0033CC"/>
            <w:sz w:val="18"/>
            <w:szCs w:val="18"/>
            <w:lang w:eastAsia="ru-RU"/>
          </w:rPr>
          <w:t>действительного </w:t>
        </w:r>
      </w:hyperlink>
      <w:hyperlink r:id="rId2176" w:tooltip="нажмите, чтобы просмотреть определение Canon" w:history="1">
        <w:r w:rsidRPr="001A008E">
          <w:rPr>
            <w:rFonts w:ascii="Arial" w:eastAsia="Times New Roman" w:hAnsi="Arial" w:cs="Arial"/>
            <w:color w:val="0033CC"/>
            <w:sz w:val="18"/>
            <w:szCs w:val="18"/>
            <w:lang w:eastAsia="ru-RU"/>
          </w:rPr>
          <w:t>канона</w:t>
        </w:r>
      </w:hyperlink>
      <w:r w:rsidRPr="001A008E">
        <w:rPr>
          <w:rFonts w:ascii="Arial" w:eastAsia="Times New Roman" w:hAnsi="Arial" w:cs="Arial"/>
          <w:color w:val="000000"/>
          <w:sz w:val="18"/>
          <w:szCs w:val="18"/>
          <w:lang w:eastAsia="ru-RU"/>
        </w:rPr>
        <w:t>, является порочным, подавленным и не подлежащим возрождению.</w:t>
      </w:r>
    </w:p>
    <w:p w:rsidR="000E34B6" w:rsidRPr="000E34B6" w:rsidRDefault="000E34B6" w:rsidP="000E34B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E34B6">
        <w:rPr>
          <w:rFonts w:ascii="Arial" w:eastAsia="Times New Roman" w:hAnsi="Arial" w:cs="Arial"/>
          <w:b/>
          <w:bCs/>
          <w:color w:val="000000"/>
          <w:sz w:val="36"/>
          <w:szCs w:val="36"/>
          <w:lang w:eastAsia="ru-RU"/>
        </w:rPr>
        <w:t>Статья 52-Обычай</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05" w:name="1721"/>
      <w:bookmarkEnd w:id="305"/>
      <w:r w:rsidRPr="000E34B6">
        <w:rPr>
          <w:rFonts w:ascii="Arial" w:eastAsia="Times New Roman" w:hAnsi="Arial" w:cs="Arial"/>
          <w:b/>
          <w:bCs/>
          <w:color w:val="000000"/>
          <w:lang w:eastAsia="ru-RU"/>
        </w:rPr>
        <w:t>Канон 1721 </w:t>
      </w:r>
      <w:r w:rsidRPr="000E34B6">
        <w:rPr>
          <w:rFonts w:ascii="Arial" w:eastAsia="Times New Roman" w:hAnsi="Arial" w:cs="Arial"/>
          <w:color w:val="000000"/>
          <w:sz w:val="16"/>
          <w:szCs w:val="16"/>
          <w:lang w:eastAsia="ru-RU"/>
        </w:rPr>
        <w:t>( </w:t>
      </w:r>
      <w:hyperlink r:id="rId2177" w:anchor="1721"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Обычай - это любая давно установившаяся практика, опирающаяся на авторитет в силу давней традиции </w:t>
      </w:r>
      <w:hyperlink r:id="rId2178" w:tooltip="нажмите, чтобы просмотреть определение согласия" w:history="1">
        <w:r w:rsidRPr="000E34B6">
          <w:rPr>
            <w:rFonts w:ascii="Arial" w:eastAsia="Times New Roman" w:hAnsi="Arial" w:cs="Arial"/>
            <w:color w:val="0033CC"/>
            <w:sz w:val="18"/>
            <w:szCs w:val="18"/>
            <w:lang w:eastAsia="ru-RU"/>
          </w:rPr>
          <w:t>согласия </w:t>
        </w:r>
      </w:hyperlink>
      <w:r w:rsidRPr="000E34B6">
        <w:rPr>
          <w:rFonts w:ascii="Arial" w:eastAsia="Times New Roman" w:hAnsi="Arial" w:cs="Arial"/>
          <w:color w:val="000000"/>
          <w:sz w:val="18"/>
          <w:szCs w:val="18"/>
          <w:lang w:eastAsia="ru-RU"/>
        </w:rPr>
        <w:t>оправдать ритуал.</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06" w:name="1722"/>
      <w:bookmarkEnd w:id="306"/>
      <w:r w:rsidRPr="000E34B6">
        <w:rPr>
          <w:rFonts w:ascii="Arial" w:eastAsia="Times New Roman" w:hAnsi="Arial" w:cs="Arial"/>
          <w:b/>
          <w:bCs/>
          <w:color w:val="000000"/>
          <w:lang w:eastAsia="ru-RU"/>
        </w:rPr>
        <w:t>Канон 1722 </w:t>
      </w:r>
      <w:r w:rsidRPr="000E34B6">
        <w:rPr>
          <w:rFonts w:ascii="Arial" w:eastAsia="Times New Roman" w:hAnsi="Arial" w:cs="Arial"/>
          <w:color w:val="000000"/>
          <w:sz w:val="16"/>
          <w:szCs w:val="16"/>
          <w:lang w:eastAsia="ru-RU"/>
        </w:rPr>
        <w:t>( </w:t>
      </w:r>
      <w:hyperlink r:id="rId2179" w:anchor="1722"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Хотя обычай может иметь долгую традицию, его законность зависит от его соответствия </w:t>
      </w:r>
      <w:hyperlink r:id="rId2180" w:tooltip="нажмите, чтобы просмотреть определение Canon" w:history="1">
        <w:r w:rsidRPr="000E34B6">
          <w:rPr>
            <w:rFonts w:ascii="Arial" w:eastAsia="Times New Roman" w:hAnsi="Arial" w:cs="Arial"/>
            <w:color w:val="0033CC"/>
            <w:sz w:val="18"/>
            <w:szCs w:val="18"/>
            <w:lang w:eastAsia="ru-RU"/>
          </w:rPr>
          <w:t>основному канону</w:t>
        </w:r>
      </w:hyperlink>
      <w:r w:rsidRPr="000E34B6">
        <w:rPr>
          <w:rFonts w:ascii="Arial" w:eastAsia="Times New Roman" w:hAnsi="Arial" w:cs="Arial"/>
          <w:color w:val="000000"/>
          <w:sz w:val="18"/>
          <w:szCs w:val="18"/>
          <w:lang w:eastAsia="ru-RU"/>
        </w:rPr>
        <w:t>, известному как </w:t>
      </w:r>
      <w:hyperlink r:id="rId2181" w:tooltip="нажмите, чтобы просмотреть определение Astrum Iuris Divini Canonum" w:history="1">
        <w:r w:rsidRPr="000E34B6">
          <w:rPr>
            <w:rFonts w:ascii="Arial" w:eastAsia="Times New Roman" w:hAnsi="Arial" w:cs="Arial"/>
            <w:color w:val="0033CC"/>
            <w:sz w:val="18"/>
            <w:szCs w:val="18"/>
            <w:lang w:eastAsia="ru-RU"/>
          </w:rPr>
          <w:t>Astrum Iuris Divini Canonum </w:t>
        </w:r>
      </w:hyperlink>
      <w:r w:rsidRPr="000E34B6">
        <w:rPr>
          <w:rFonts w:ascii="Arial" w:eastAsia="Times New Roman" w:hAnsi="Arial" w:cs="Arial"/>
          <w:color w:val="000000"/>
          <w:sz w:val="18"/>
          <w:szCs w:val="18"/>
          <w:lang w:eastAsia="ru-RU"/>
        </w:rPr>
        <w:t>в соответствии с </w:t>
      </w:r>
      <w:hyperlink r:id="rId2182" w:tooltip="нажмите, чтобы просмотреть определение Pactum De Singularis Caelum" w:history="1">
        <w:r w:rsidRPr="000E34B6">
          <w:rPr>
            <w:rFonts w:ascii="Arial" w:eastAsia="Times New Roman" w:hAnsi="Arial" w:cs="Arial"/>
            <w:color w:val="0033CC"/>
            <w:sz w:val="18"/>
            <w:szCs w:val="18"/>
            <w:lang w:eastAsia="ru-RU"/>
          </w:rPr>
          <w:t>Pactum De Singularis Caelum </w:t>
        </w:r>
      </w:hyperlink>
      <w:r w:rsidRPr="000E34B6">
        <w:rPr>
          <w:rFonts w:ascii="Arial" w:eastAsia="Times New Roman" w:hAnsi="Arial" w:cs="Arial"/>
          <w:color w:val="000000"/>
          <w:sz w:val="18"/>
          <w:szCs w:val="18"/>
          <w:lang w:eastAsia="ru-RU"/>
        </w:rPr>
        <w:t>.</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07" w:name="1723"/>
      <w:bookmarkEnd w:id="307"/>
      <w:r w:rsidRPr="000E34B6">
        <w:rPr>
          <w:rFonts w:ascii="Arial" w:eastAsia="Times New Roman" w:hAnsi="Arial" w:cs="Arial"/>
          <w:b/>
          <w:bCs/>
          <w:color w:val="000000"/>
          <w:lang w:eastAsia="ru-RU"/>
        </w:rPr>
        <w:t>Канон 1723 </w:t>
      </w:r>
      <w:r w:rsidRPr="000E34B6">
        <w:rPr>
          <w:rFonts w:ascii="Arial" w:eastAsia="Times New Roman" w:hAnsi="Arial" w:cs="Arial"/>
          <w:color w:val="000000"/>
          <w:sz w:val="16"/>
          <w:szCs w:val="16"/>
          <w:lang w:eastAsia="ru-RU"/>
        </w:rPr>
        <w:t>( </w:t>
      </w:r>
      <w:hyperlink r:id="rId2183" w:anchor="1723"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Поэтому обычай, не считающийся законным в соответствии с этими канонами, является незаконным. Сам по себе обычай не может считаться неписаным законом.</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08" w:name="1724"/>
      <w:bookmarkEnd w:id="308"/>
      <w:r w:rsidRPr="000E34B6">
        <w:rPr>
          <w:rFonts w:ascii="Arial" w:eastAsia="Times New Roman" w:hAnsi="Arial" w:cs="Arial"/>
          <w:b/>
          <w:bCs/>
          <w:color w:val="000000"/>
          <w:lang w:eastAsia="ru-RU"/>
        </w:rPr>
        <w:t>Канон 1724 </w:t>
      </w:r>
      <w:r w:rsidRPr="000E34B6">
        <w:rPr>
          <w:rFonts w:ascii="Arial" w:eastAsia="Times New Roman" w:hAnsi="Arial" w:cs="Arial"/>
          <w:color w:val="000000"/>
          <w:sz w:val="16"/>
          <w:szCs w:val="16"/>
          <w:lang w:eastAsia="ru-RU"/>
        </w:rPr>
        <w:t>( </w:t>
      </w:r>
      <w:hyperlink r:id="rId2184" w:anchor="1724"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Поэтому любой обычай, противоречащий предписаниям </w:t>
      </w:r>
      <w:hyperlink r:id="rId2185"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действительного </w:t>
        </w:r>
      </w:hyperlink>
      <w:hyperlink r:id="rId2186" w:tooltip="нажмите, чтобы просмотреть определение Canon" w:history="1">
        <w:r w:rsidRPr="000E34B6">
          <w:rPr>
            <w:rFonts w:ascii="Arial" w:eastAsia="Times New Roman" w:hAnsi="Arial" w:cs="Arial"/>
            <w:color w:val="0033CC"/>
            <w:sz w:val="18"/>
            <w:szCs w:val="18"/>
            <w:lang w:eastAsia="ru-RU"/>
          </w:rPr>
          <w:t>канона</w:t>
        </w:r>
      </w:hyperlink>
      <w:r w:rsidRPr="000E34B6">
        <w:rPr>
          <w:rFonts w:ascii="Arial" w:eastAsia="Times New Roman" w:hAnsi="Arial" w:cs="Arial"/>
          <w:color w:val="000000"/>
          <w:sz w:val="18"/>
          <w:szCs w:val="18"/>
          <w:lang w:eastAsia="ru-RU"/>
        </w:rPr>
        <w:t>, является порочным, подавленным и не подлежащим возрождению.</w:t>
      </w:r>
    </w:p>
    <w:p w:rsidR="000E34B6" w:rsidRPr="000E34B6" w:rsidRDefault="000E34B6" w:rsidP="000E34B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E34B6">
        <w:rPr>
          <w:rFonts w:ascii="Arial" w:eastAsia="Times New Roman" w:hAnsi="Arial" w:cs="Arial"/>
          <w:b/>
          <w:bCs/>
          <w:color w:val="000000"/>
          <w:sz w:val="36"/>
          <w:szCs w:val="36"/>
          <w:lang w:eastAsia="ru-RU"/>
        </w:rPr>
        <w:t>Статья 53-Судебное Решение</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09" w:name="1725"/>
      <w:bookmarkEnd w:id="309"/>
      <w:r w:rsidRPr="000E34B6">
        <w:rPr>
          <w:rFonts w:ascii="Arial" w:eastAsia="Times New Roman" w:hAnsi="Arial" w:cs="Arial"/>
          <w:b/>
          <w:bCs/>
          <w:color w:val="000000"/>
          <w:lang w:eastAsia="ru-RU"/>
        </w:rPr>
        <w:t>Canon 1725 </w:t>
      </w:r>
      <w:r w:rsidRPr="000E34B6">
        <w:rPr>
          <w:rFonts w:ascii="Arial" w:eastAsia="Times New Roman" w:hAnsi="Arial" w:cs="Arial"/>
          <w:color w:val="000000"/>
          <w:sz w:val="16"/>
          <w:szCs w:val="16"/>
          <w:lang w:eastAsia="ru-RU"/>
        </w:rPr>
        <w:t>(</w:t>
      </w:r>
      <w:hyperlink r:id="rId2187" w:anchor="1725"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Судебное решение - это </w:t>
      </w:r>
      <w:hyperlink r:id="rId2188" w:tooltip="щелкните, чтобы просмотреть определение действия" w:history="1">
        <w:r w:rsidRPr="000E34B6">
          <w:rPr>
            <w:rFonts w:ascii="Arial" w:eastAsia="Times New Roman" w:hAnsi="Arial" w:cs="Arial"/>
            <w:color w:val="0033CC"/>
            <w:sz w:val="18"/>
            <w:szCs w:val="18"/>
            <w:lang w:eastAsia="ru-RU"/>
          </w:rPr>
          <w:t>действие </w:t>
        </w:r>
      </w:hyperlink>
      <w:r w:rsidRPr="000E34B6">
        <w:rPr>
          <w:rFonts w:ascii="Arial" w:eastAsia="Times New Roman" w:hAnsi="Arial" w:cs="Arial"/>
          <w:color w:val="000000"/>
          <w:sz w:val="18"/>
          <w:szCs w:val="18"/>
          <w:lang w:eastAsia="ru-RU"/>
        </w:rPr>
        <w:t>по обнародованию новой </w:t>
      </w:r>
      <w:hyperlink r:id="rId2189" w:tooltip="нажмите, чтобы просмотреть определение формы" w:history="1">
        <w:r w:rsidRPr="000E34B6">
          <w:rPr>
            <w:rFonts w:ascii="Arial" w:eastAsia="Times New Roman" w:hAnsi="Arial" w:cs="Arial"/>
            <w:color w:val="0033CC"/>
            <w:sz w:val="18"/>
            <w:szCs w:val="18"/>
            <w:lang w:eastAsia="ru-RU"/>
          </w:rPr>
          <w:t>формы </w:t>
        </w:r>
      </w:hyperlink>
      <w:r w:rsidRPr="000E34B6">
        <w:rPr>
          <w:rFonts w:ascii="Arial" w:eastAsia="Times New Roman" w:hAnsi="Arial" w:cs="Arial"/>
          <w:color w:val="000000"/>
          <w:sz w:val="18"/>
          <w:szCs w:val="18"/>
          <w:lang w:eastAsia="ru-RU"/>
        </w:rPr>
        <w:t>в судебном порядке.</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10" w:name="1726"/>
      <w:bookmarkEnd w:id="310"/>
      <w:r w:rsidRPr="000E34B6">
        <w:rPr>
          <w:rFonts w:ascii="Arial" w:eastAsia="Times New Roman" w:hAnsi="Arial" w:cs="Arial"/>
          <w:b/>
          <w:bCs/>
          <w:color w:val="000000"/>
          <w:lang w:eastAsia="ru-RU"/>
        </w:rPr>
        <w:t>Канон 1726 </w:t>
      </w:r>
      <w:r w:rsidRPr="000E34B6">
        <w:rPr>
          <w:rFonts w:ascii="Arial" w:eastAsia="Times New Roman" w:hAnsi="Arial" w:cs="Arial"/>
          <w:color w:val="000000"/>
          <w:sz w:val="16"/>
          <w:szCs w:val="16"/>
          <w:lang w:eastAsia="ru-RU"/>
        </w:rPr>
        <w:t>( </w:t>
      </w:r>
      <w:hyperlink r:id="rId2190" w:anchor="1726"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А </w:t>
      </w:r>
      <w:hyperlink r:id="rId2191"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действительная</w:t>
        </w:r>
      </w:hyperlink>
      <w:r w:rsidRPr="000E34B6">
        <w:rPr>
          <w:rFonts w:ascii="Arial" w:eastAsia="Times New Roman" w:hAnsi="Arial" w:cs="Arial"/>
          <w:color w:val="000000"/>
          <w:sz w:val="18"/>
          <w:szCs w:val="18"/>
          <w:lang w:eastAsia="ru-RU"/>
        </w:rPr>
        <w:t> </w:t>
      </w:r>
      <w:hyperlink r:id="rId2192" w:tooltip="нажмите, чтобы просмотреть определение формы" w:history="1">
        <w:r w:rsidRPr="000E34B6">
          <w:rPr>
            <w:rFonts w:ascii="Arial" w:eastAsia="Times New Roman" w:hAnsi="Arial" w:cs="Arial"/>
            <w:color w:val="0033CC"/>
            <w:sz w:val="18"/>
            <w:szCs w:val="18"/>
            <w:lang w:eastAsia="ru-RU"/>
          </w:rPr>
          <w:t>форма</w:t>
        </w:r>
      </w:hyperlink>
      <w:r w:rsidRPr="000E34B6">
        <w:rPr>
          <w:rFonts w:ascii="Arial" w:eastAsia="Times New Roman" w:hAnsi="Arial" w:cs="Arial"/>
          <w:color w:val="000000"/>
          <w:sz w:val="18"/>
          <w:szCs w:val="18"/>
          <w:lang w:eastAsia="ru-RU"/>
        </w:rPr>
        <w:t> считается созданной при вынесении судебного решения, когда такая </w:t>
      </w:r>
      <w:hyperlink r:id="rId2193" w:tooltip="нажмите, чтобы просмотреть определение формы" w:history="1">
        <w:r w:rsidRPr="000E34B6">
          <w:rPr>
            <w:rFonts w:ascii="Arial" w:eastAsia="Times New Roman" w:hAnsi="Arial" w:cs="Arial"/>
            <w:color w:val="0033CC"/>
            <w:sz w:val="18"/>
            <w:szCs w:val="18"/>
            <w:lang w:eastAsia="ru-RU"/>
          </w:rPr>
          <w:t>форма</w:t>
        </w:r>
      </w:hyperlink>
      <w:r w:rsidRPr="000E34B6">
        <w:rPr>
          <w:rFonts w:ascii="Arial" w:eastAsia="Times New Roman" w:hAnsi="Arial" w:cs="Arial"/>
          <w:color w:val="000000"/>
          <w:sz w:val="18"/>
          <w:szCs w:val="18"/>
          <w:lang w:eastAsia="ru-RU"/>
        </w:rPr>
        <w:t> была ораторствовал в </w:t>
      </w:r>
      <w:hyperlink r:id="rId2194"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действительный</w:t>
        </w:r>
      </w:hyperlink>
      <w:r w:rsidRPr="000E34B6">
        <w:rPr>
          <w:rFonts w:ascii="Arial" w:eastAsia="Times New Roman" w:hAnsi="Arial" w:cs="Arial"/>
          <w:color w:val="000000"/>
          <w:sz w:val="18"/>
          <w:szCs w:val="18"/>
          <w:lang w:eastAsia="ru-RU"/>
        </w:rPr>
        <w:t> </w:t>
      </w:r>
      <w:hyperlink r:id="rId2195" w:tooltip="нажмите, чтобы просмотреть определение суда" w:history="1">
        <w:r w:rsidRPr="000E34B6">
          <w:rPr>
            <w:rFonts w:ascii="Arial" w:eastAsia="Times New Roman" w:hAnsi="Arial" w:cs="Arial"/>
            <w:color w:val="0033CC"/>
            <w:sz w:val="18"/>
            <w:szCs w:val="18"/>
            <w:lang w:eastAsia="ru-RU"/>
          </w:rPr>
          <w:t>суд</w:t>
        </w:r>
      </w:hyperlink>
      <w:r w:rsidRPr="000E34B6">
        <w:rPr>
          <w:rFonts w:ascii="Arial" w:eastAsia="Times New Roman" w:hAnsi="Arial" w:cs="Arial"/>
          <w:color w:val="000000"/>
          <w:sz w:val="18"/>
          <w:szCs w:val="18"/>
          <w:lang w:eastAsia="ru-RU"/>
        </w:rPr>
        <w:t> , по крайней мере один раз, прежде чем чиновники из </w:t>
      </w:r>
      <w:hyperlink r:id="rId2196"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действительного</w:t>
        </w:r>
      </w:hyperlink>
      <w:hyperlink r:id="rId2197" w:tooltip="нажмите, чтобы просмотреть определение суда" w:history="1">
        <w:r w:rsidRPr="000E34B6">
          <w:rPr>
            <w:rFonts w:ascii="Arial" w:eastAsia="Times New Roman" w:hAnsi="Arial" w:cs="Arial"/>
            <w:color w:val="0033CC"/>
            <w:sz w:val="18"/>
            <w:szCs w:val="18"/>
            <w:lang w:eastAsia="ru-RU"/>
          </w:rPr>
          <w:t>судом</w:t>
        </w:r>
      </w:hyperlink>
      <w:r w:rsidRPr="000E34B6">
        <w:rPr>
          <w:rFonts w:ascii="Arial" w:eastAsia="Times New Roman" w:hAnsi="Arial" w:cs="Arial"/>
          <w:color w:val="000000"/>
          <w:sz w:val="18"/>
          <w:szCs w:val="18"/>
          <w:lang w:eastAsia="ru-RU"/>
        </w:rPr>
        <w:t> </w:t>
      </w:r>
      <w:hyperlink r:id="rId2198" w:tooltip="нажмите, чтобы просмотреть определение проблемы" w:history="1">
        <w:r w:rsidRPr="000E34B6">
          <w:rPr>
            <w:rFonts w:ascii="Arial" w:eastAsia="Times New Roman" w:hAnsi="Arial" w:cs="Arial"/>
            <w:color w:val="0033CC"/>
            <w:sz w:val="18"/>
            <w:szCs w:val="18"/>
            <w:lang w:eastAsia="ru-RU"/>
          </w:rPr>
          <w:t>вопроса</w:t>
        </w:r>
      </w:hyperlink>
      <w:r w:rsidRPr="000E34B6">
        <w:rPr>
          <w:rFonts w:ascii="Arial" w:eastAsia="Times New Roman" w:hAnsi="Arial" w:cs="Arial"/>
          <w:color w:val="000000"/>
          <w:sz w:val="18"/>
          <w:szCs w:val="18"/>
          <w:lang w:eastAsia="ru-RU"/>
        </w:rPr>
        <w:t> также </w:t>
      </w:r>
      <w:hyperlink r:id="rId2199" w:tooltip="нажмите, чтобы просмотреть определение документа" w:history="1">
        <w:r w:rsidRPr="000E34B6">
          <w:rPr>
            <w:rFonts w:ascii="Arial" w:eastAsia="Times New Roman" w:hAnsi="Arial" w:cs="Arial"/>
            <w:color w:val="0033CC"/>
            <w:sz w:val="18"/>
            <w:szCs w:val="18"/>
            <w:lang w:eastAsia="ru-RU"/>
          </w:rPr>
          <w:t>документ</w:t>
        </w:r>
      </w:hyperlink>
      <w:r w:rsidRPr="000E34B6">
        <w:rPr>
          <w:rFonts w:ascii="Arial" w:eastAsia="Times New Roman" w:hAnsi="Arial" w:cs="Arial"/>
          <w:color w:val="000000"/>
          <w:sz w:val="18"/>
          <w:szCs w:val="18"/>
          <w:lang w:eastAsia="ru-RU"/>
        </w:rPr>
        <w:t> , подтверждающий </w:t>
      </w:r>
      <w:hyperlink r:id="rId2200" w:tooltip="нажмите, чтобы просмотреть определение формы" w:history="1">
        <w:r w:rsidRPr="000E34B6">
          <w:rPr>
            <w:rFonts w:ascii="Arial" w:eastAsia="Times New Roman" w:hAnsi="Arial" w:cs="Arial"/>
            <w:color w:val="0033CC"/>
            <w:sz w:val="18"/>
            <w:szCs w:val="18"/>
            <w:lang w:eastAsia="ru-RU"/>
          </w:rPr>
          <w:t>форма</w:t>
        </w:r>
      </w:hyperlink>
      <w:r w:rsidRPr="000E34B6">
        <w:rPr>
          <w:rFonts w:ascii="Arial" w:eastAsia="Times New Roman" w:hAnsi="Arial" w:cs="Arial"/>
          <w:color w:val="000000"/>
          <w:sz w:val="18"/>
          <w:szCs w:val="18"/>
          <w:lang w:eastAsia="ru-RU"/>
        </w:rPr>
        <w:t> с тем же эффектом, достоверно зарегистрированы в </w:t>
      </w:r>
      <w:hyperlink r:id="rId2201" w:tooltip="нажмите, чтобы просмотреть определение большого регистра" w:history="1">
        <w:r w:rsidRPr="000E34B6">
          <w:rPr>
            <w:rFonts w:ascii="Arial" w:eastAsia="Times New Roman" w:hAnsi="Arial" w:cs="Arial"/>
            <w:color w:val="0033CC"/>
            <w:sz w:val="18"/>
            <w:szCs w:val="18"/>
            <w:lang w:eastAsia="ru-RU"/>
          </w:rPr>
          <w:t>большой регистр</w:t>
        </w:r>
      </w:hyperlink>
      <w:r w:rsidRPr="000E34B6">
        <w:rPr>
          <w:rFonts w:ascii="Arial" w:eastAsia="Times New Roman" w:hAnsi="Arial" w:cs="Arial"/>
          <w:color w:val="000000"/>
          <w:sz w:val="18"/>
          <w:szCs w:val="18"/>
          <w:lang w:eastAsia="ru-RU"/>
        </w:rPr>
        <w:t> за </w:t>
      </w:r>
      <w:hyperlink r:id="rId2202"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действительное</w:t>
        </w:r>
      </w:hyperlink>
      <w:r w:rsidRPr="000E34B6">
        <w:rPr>
          <w:rFonts w:ascii="Arial" w:eastAsia="Times New Roman" w:hAnsi="Arial" w:cs="Arial"/>
          <w:color w:val="000000"/>
          <w:sz w:val="18"/>
          <w:szCs w:val="18"/>
          <w:lang w:eastAsia="ru-RU"/>
        </w:rPr>
        <w:t> Ucadian </w:t>
      </w:r>
      <w:hyperlink r:id="rId2203" w:tooltip="нажмите, чтобы просмотреть определение общества" w:history="1">
        <w:r w:rsidRPr="000E34B6">
          <w:rPr>
            <w:rFonts w:ascii="Arial" w:eastAsia="Times New Roman" w:hAnsi="Arial" w:cs="Arial"/>
            <w:color w:val="0033CC"/>
            <w:sz w:val="18"/>
            <w:szCs w:val="18"/>
            <w:lang w:eastAsia="ru-RU"/>
          </w:rPr>
          <w:t>общества</w:t>
        </w:r>
      </w:hyperlink>
      <w:r w:rsidRPr="000E34B6">
        <w:rPr>
          <w:rFonts w:ascii="Arial" w:eastAsia="Times New Roman" w:hAnsi="Arial" w:cs="Arial"/>
          <w:color w:val="000000"/>
          <w:sz w:val="18"/>
          <w:szCs w:val="18"/>
          <w:lang w:eastAsia="ru-RU"/>
        </w:rPr>
        <w:t> и </w:t>
      </w:r>
      <w:hyperlink r:id="rId2204" w:tooltip="нажмите, чтобы просмотреть определение документа" w:history="1">
        <w:r w:rsidRPr="000E34B6">
          <w:rPr>
            <w:rFonts w:ascii="Arial" w:eastAsia="Times New Roman" w:hAnsi="Arial" w:cs="Arial"/>
            <w:color w:val="0033CC"/>
            <w:sz w:val="18"/>
            <w:szCs w:val="18"/>
            <w:lang w:eastAsia="ru-RU"/>
          </w:rPr>
          <w:t>документ</w:t>
        </w:r>
      </w:hyperlink>
      <w:r w:rsidRPr="000E34B6">
        <w:rPr>
          <w:rFonts w:ascii="Arial" w:eastAsia="Times New Roman" w:hAnsi="Arial" w:cs="Arial"/>
          <w:color w:val="000000"/>
          <w:sz w:val="18"/>
          <w:szCs w:val="18"/>
          <w:lang w:eastAsia="ru-RU"/>
        </w:rPr>
        <w:t> был опубликован не менее чем в двух коммуникационных сред для просмотра в качестве </w:t>
      </w:r>
      <w:hyperlink r:id="rId2205" w:tooltip="нажмите, чтобы просмотреть определение уведомления" w:history="1">
        <w:r w:rsidRPr="000E34B6">
          <w:rPr>
            <w:rFonts w:ascii="Arial" w:eastAsia="Times New Roman" w:hAnsi="Arial" w:cs="Arial"/>
            <w:color w:val="0033CC"/>
            <w:sz w:val="18"/>
            <w:szCs w:val="18"/>
            <w:lang w:eastAsia="ru-RU"/>
          </w:rPr>
          <w:t>уведомления</w:t>
        </w:r>
      </w:hyperlink>
      <w:r w:rsidRPr="000E34B6">
        <w:rPr>
          <w:rFonts w:ascii="Arial" w:eastAsia="Times New Roman" w:hAnsi="Arial" w:cs="Arial"/>
          <w:color w:val="000000"/>
          <w:sz w:val="18"/>
          <w:szCs w:val="18"/>
          <w:lang w:eastAsia="ru-RU"/>
        </w:rPr>
        <w:t>.</w:t>
      </w:r>
    </w:p>
    <w:p w:rsidR="000E34B6" w:rsidRPr="000E34B6" w:rsidRDefault="000E34B6" w:rsidP="000E34B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E34B6">
        <w:rPr>
          <w:rFonts w:ascii="Arial" w:eastAsia="Times New Roman" w:hAnsi="Arial" w:cs="Arial"/>
          <w:b/>
          <w:bCs/>
          <w:color w:val="000000"/>
          <w:sz w:val="36"/>
          <w:szCs w:val="36"/>
          <w:lang w:eastAsia="ru-RU"/>
        </w:rPr>
        <w:t>Статья 54-Промульгация</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11" w:name="1727"/>
      <w:bookmarkEnd w:id="311"/>
      <w:r w:rsidRPr="000E34B6">
        <w:rPr>
          <w:rFonts w:ascii="Arial" w:eastAsia="Times New Roman" w:hAnsi="Arial" w:cs="Arial"/>
          <w:b/>
          <w:bCs/>
          <w:color w:val="000000"/>
          <w:lang w:eastAsia="ru-RU"/>
        </w:rPr>
        <w:t>Канон 1727 </w:t>
      </w:r>
      <w:r w:rsidRPr="000E34B6">
        <w:rPr>
          <w:rFonts w:ascii="Arial" w:eastAsia="Times New Roman" w:hAnsi="Arial" w:cs="Arial"/>
          <w:color w:val="000000"/>
          <w:sz w:val="16"/>
          <w:szCs w:val="16"/>
          <w:lang w:eastAsia="ru-RU"/>
        </w:rPr>
        <w:t>( </w:t>
      </w:r>
      <w:hyperlink r:id="rId2206" w:anchor="1727"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Промульгация-это </w:t>
      </w:r>
      <w:hyperlink r:id="rId2207" w:tooltip="щелкните, чтобы просмотреть определение действия" w:history="1">
        <w:r w:rsidRPr="000E34B6">
          <w:rPr>
            <w:rFonts w:ascii="Arial" w:eastAsia="Times New Roman" w:hAnsi="Arial" w:cs="Arial"/>
            <w:color w:val="0033CC"/>
            <w:sz w:val="18"/>
            <w:szCs w:val="18"/>
            <w:lang w:eastAsia="ru-RU"/>
          </w:rPr>
          <w:t>действие </w:t>
        </w:r>
      </w:hyperlink>
      <w:r w:rsidRPr="000E34B6">
        <w:rPr>
          <w:rFonts w:ascii="Arial" w:eastAsia="Times New Roman" w:hAnsi="Arial" w:cs="Arial"/>
          <w:color w:val="000000"/>
          <w:sz w:val="18"/>
          <w:szCs w:val="18"/>
          <w:lang w:eastAsia="ru-RU"/>
        </w:rPr>
        <w:t>по опубликованию и объявлению для </w:t>
      </w:r>
      <w:hyperlink r:id="rId2208" w:tooltip="нажмите, чтобы просмотреть определение public" w:history="1">
        <w:r w:rsidRPr="000E34B6">
          <w:rPr>
            <w:rFonts w:ascii="Arial" w:eastAsia="Times New Roman" w:hAnsi="Arial" w:cs="Arial"/>
            <w:color w:val="0033CC"/>
            <w:sz w:val="18"/>
            <w:szCs w:val="18"/>
            <w:lang w:eastAsia="ru-RU"/>
          </w:rPr>
          <w:t>всеобщего </w:t>
        </w:r>
      </w:hyperlink>
      <w:r w:rsidRPr="000E34B6">
        <w:rPr>
          <w:rFonts w:ascii="Arial" w:eastAsia="Times New Roman" w:hAnsi="Arial" w:cs="Arial"/>
          <w:color w:val="000000"/>
          <w:sz w:val="18"/>
          <w:szCs w:val="18"/>
          <w:lang w:eastAsia="ru-RU"/>
        </w:rPr>
        <w:t>обозрения </w:t>
      </w:r>
      <w:hyperlink r:id="rId2209" w:tooltip="нажмите, чтобы просмотреть определение формы" w:history="1">
        <w:r w:rsidRPr="000E34B6">
          <w:rPr>
            <w:rFonts w:ascii="Arial" w:eastAsia="Times New Roman" w:hAnsi="Arial" w:cs="Arial"/>
            <w:color w:val="0033CC"/>
            <w:sz w:val="18"/>
            <w:szCs w:val="18"/>
            <w:lang w:eastAsia="ru-RU"/>
          </w:rPr>
          <w:t>формы</w:t>
        </w:r>
      </w:hyperlink>
      <w:r w:rsidRPr="000E34B6">
        <w:rPr>
          <w:rFonts w:ascii="Arial" w:eastAsia="Times New Roman" w:hAnsi="Arial" w:cs="Arial"/>
          <w:color w:val="000000"/>
          <w:sz w:val="18"/>
          <w:szCs w:val="18"/>
          <w:lang w:eastAsia="ru-RU"/>
        </w:rPr>
        <w:t>, чаще всего Статута или постановления в </w:t>
      </w:r>
      <w:hyperlink r:id="rId2210" w:tooltip="нажмите, чтобы просмотреть определение формы" w:history="1">
        <w:r w:rsidRPr="000E34B6">
          <w:rPr>
            <w:rFonts w:ascii="Arial" w:eastAsia="Times New Roman" w:hAnsi="Arial" w:cs="Arial"/>
            <w:color w:val="0033CC"/>
            <w:sz w:val="18"/>
            <w:szCs w:val="18"/>
            <w:lang w:eastAsia="ru-RU"/>
          </w:rPr>
          <w:t>форме </w:t>
        </w:r>
      </w:hyperlink>
      <w:hyperlink r:id="rId2211" w:tooltip="нажмите, чтобы просмотреть определение документа" w:history="1">
        <w:r w:rsidRPr="000E34B6">
          <w:rPr>
            <w:rFonts w:ascii="Arial" w:eastAsia="Times New Roman" w:hAnsi="Arial" w:cs="Arial"/>
            <w:color w:val="0033CC"/>
            <w:sz w:val="18"/>
            <w:szCs w:val="18"/>
            <w:lang w:eastAsia="ru-RU"/>
          </w:rPr>
          <w:t>документа </w:t>
        </w:r>
      </w:hyperlink>
      <w:r w:rsidRPr="000E34B6">
        <w:rPr>
          <w:rFonts w:ascii="Arial" w:eastAsia="Times New Roman" w:hAnsi="Arial" w:cs="Arial"/>
          <w:color w:val="000000"/>
          <w:sz w:val="18"/>
          <w:szCs w:val="18"/>
          <w:lang w:eastAsia="ru-RU"/>
        </w:rPr>
        <w:t>.</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12" w:name="1728"/>
      <w:bookmarkEnd w:id="312"/>
      <w:r w:rsidRPr="000E34B6">
        <w:rPr>
          <w:rFonts w:ascii="Arial" w:eastAsia="Times New Roman" w:hAnsi="Arial" w:cs="Arial"/>
          <w:b/>
          <w:bCs/>
          <w:color w:val="000000"/>
          <w:lang w:eastAsia="ru-RU"/>
        </w:rPr>
        <w:t>Канон 1728 </w:t>
      </w:r>
      <w:r w:rsidRPr="000E34B6">
        <w:rPr>
          <w:rFonts w:ascii="Arial" w:eastAsia="Times New Roman" w:hAnsi="Arial" w:cs="Arial"/>
          <w:color w:val="000000"/>
          <w:sz w:val="16"/>
          <w:szCs w:val="16"/>
          <w:lang w:eastAsia="ru-RU"/>
        </w:rPr>
        <w:t>( </w:t>
      </w:r>
      <w:hyperlink r:id="rId2212" w:anchor="1728"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213"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Действительная </w:t>
        </w:r>
      </w:hyperlink>
      <w:hyperlink r:id="rId2214" w:tooltip="нажмите, чтобы просмотреть определение формы" w:history="1">
        <w:r w:rsidRPr="000E34B6">
          <w:rPr>
            <w:rFonts w:ascii="Arial" w:eastAsia="Times New Roman" w:hAnsi="Arial" w:cs="Arial"/>
            <w:color w:val="0033CC"/>
            <w:sz w:val="18"/>
            <w:szCs w:val="18"/>
            <w:lang w:eastAsia="ru-RU"/>
          </w:rPr>
          <w:t>форма </w:t>
        </w:r>
      </w:hyperlink>
      <w:r w:rsidRPr="000E34B6">
        <w:rPr>
          <w:rFonts w:ascii="Arial" w:eastAsia="Times New Roman" w:hAnsi="Arial" w:cs="Arial"/>
          <w:color w:val="000000"/>
          <w:sz w:val="18"/>
          <w:szCs w:val="18"/>
          <w:lang w:eastAsia="ru-RU"/>
        </w:rPr>
        <w:t>считается созданной путем обнародования, когда такая </w:t>
      </w:r>
      <w:hyperlink r:id="rId2215" w:tooltip="нажмите, чтобы просмотреть определение формы" w:history="1">
        <w:r w:rsidRPr="000E34B6">
          <w:rPr>
            <w:rFonts w:ascii="Arial" w:eastAsia="Times New Roman" w:hAnsi="Arial" w:cs="Arial"/>
            <w:color w:val="0033CC"/>
            <w:sz w:val="18"/>
            <w:szCs w:val="18"/>
            <w:lang w:eastAsia="ru-RU"/>
          </w:rPr>
          <w:t>форма </w:t>
        </w:r>
      </w:hyperlink>
      <w:r w:rsidRPr="000E34B6">
        <w:rPr>
          <w:rFonts w:ascii="Arial" w:eastAsia="Times New Roman" w:hAnsi="Arial" w:cs="Arial"/>
          <w:color w:val="000000"/>
          <w:sz w:val="18"/>
          <w:szCs w:val="18"/>
          <w:lang w:eastAsia="ru-RU"/>
        </w:rPr>
        <w:t>была провозглашена по меньшей мере один раз перед должностными лицами </w:t>
      </w:r>
      <w:hyperlink r:id="rId2216"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действительного </w:t>
        </w:r>
      </w:hyperlink>
      <w:r w:rsidRPr="000E34B6">
        <w:rPr>
          <w:rFonts w:ascii="Arial" w:eastAsia="Times New Roman" w:hAnsi="Arial" w:cs="Arial"/>
          <w:color w:val="000000"/>
          <w:sz w:val="18"/>
          <w:szCs w:val="18"/>
          <w:lang w:eastAsia="ru-RU"/>
        </w:rPr>
        <w:t>Укадийского </w:t>
      </w:r>
      <w:hyperlink r:id="rId2217" w:tooltip="нажмите, чтобы просмотреть определение общества" w:history="1">
        <w:r w:rsidRPr="000E34B6">
          <w:rPr>
            <w:rFonts w:ascii="Arial" w:eastAsia="Times New Roman" w:hAnsi="Arial" w:cs="Arial"/>
            <w:color w:val="0033CC"/>
            <w:sz w:val="18"/>
            <w:szCs w:val="18"/>
            <w:lang w:eastAsia="ru-RU"/>
          </w:rPr>
          <w:t>общества </w:t>
        </w:r>
      </w:hyperlink>
      <w:r w:rsidRPr="000E34B6">
        <w:rPr>
          <w:rFonts w:ascii="Arial" w:eastAsia="Times New Roman" w:hAnsi="Arial" w:cs="Arial"/>
          <w:color w:val="000000"/>
          <w:sz w:val="18"/>
          <w:szCs w:val="18"/>
          <w:lang w:eastAsia="ru-RU"/>
        </w:rPr>
        <w:t>, действительным образом зарегистрирована в </w:t>
      </w:r>
      <w:hyperlink r:id="rId2218" w:tooltip="нажмите, чтобы просмотреть определение большого регистра" w:history="1">
        <w:r w:rsidRPr="000E34B6">
          <w:rPr>
            <w:rFonts w:ascii="Arial" w:eastAsia="Times New Roman" w:hAnsi="Arial" w:cs="Arial"/>
            <w:color w:val="0033CC"/>
            <w:sz w:val="18"/>
            <w:szCs w:val="18"/>
            <w:lang w:eastAsia="ru-RU"/>
          </w:rPr>
          <w:t xml:space="preserve">большом </w:t>
        </w:r>
        <w:r w:rsidRPr="000E34B6">
          <w:rPr>
            <w:rFonts w:ascii="Arial" w:eastAsia="Times New Roman" w:hAnsi="Arial" w:cs="Arial"/>
            <w:color w:val="0033CC"/>
            <w:sz w:val="18"/>
            <w:szCs w:val="18"/>
            <w:lang w:eastAsia="ru-RU"/>
          </w:rPr>
          <w:lastRenderedPageBreak/>
          <w:t>реестре </w:t>
        </w:r>
      </w:hyperlink>
      <w:hyperlink r:id="rId2219"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действительного </w:t>
        </w:r>
      </w:hyperlink>
      <w:r w:rsidRPr="000E34B6">
        <w:rPr>
          <w:rFonts w:ascii="Arial" w:eastAsia="Times New Roman" w:hAnsi="Arial" w:cs="Arial"/>
          <w:color w:val="000000"/>
          <w:sz w:val="18"/>
          <w:szCs w:val="18"/>
          <w:lang w:eastAsia="ru-RU"/>
        </w:rPr>
        <w:t>Укадийского </w:t>
      </w:r>
      <w:hyperlink r:id="rId2220" w:tooltip="нажмите, чтобы просмотреть определение общества" w:history="1">
        <w:r w:rsidRPr="000E34B6">
          <w:rPr>
            <w:rFonts w:ascii="Arial" w:eastAsia="Times New Roman" w:hAnsi="Arial" w:cs="Arial"/>
            <w:color w:val="0033CC"/>
            <w:sz w:val="18"/>
            <w:szCs w:val="18"/>
            <w:lang w:eastAsia="ru-RU"/>
          </w:rPr>
          <w:t>общества </w:t>
        </w:r>
      </w:hyperlink>
      <w:r w:rsidRPr="000E34B6">
        <w:rPr>
          <w:rFonts w:ascii="Arial" w:eastAsia="Times New Roman" w:hAnsi="Arial" w:cs="Arial"/>
          <w:color w:val="000000"/>
          <w:sz w:val="18"/>
          <w:szCs w:val="18"/>
          <w:lang w:eastAsia="ru-RU"/>
        </w:rPr>
        <w:t>и </w:t>
      </w:r>
      <w:hyperlink r:id="rId2221" w:tooltip="нажмите, чтобы просмотреть определение документа" w:history="1">
        <w:r w:rsidRPr="000E34B6">
          <w:rPr>
            <w:rFonts w:ascii="Arial" w:eastAsia="Times New Roman" w:hAnsi="Arial" w:cs="Arial"/>
            <w:color w:val="0033CC"/>
            <w:sz w:val="18"/>
            <w:szCs w:val="18"/>
            <w:lang w:eastAsia="ru-RU"/>
          </w:rPr>
          <w:t>документ </w:t>
        </w:r>
      </w:hyperlink>
      <w:r w:rsidRPr="000E34B6">
        <w:rPr>
          <w:rFonts w:ascii="Arial" w:eastAsia="Times New Roman" w:hAnsi="Arial" w:cs="Arial"/>
          <w:color w:val="000000"/>
          <w:sz w:val="18"/>
          <w:szCs w:val="18"/>
          <w:lang w:eastAsia="ru-RU"/>
        </w:rPr>
        <w:t>был опубликован по меньшей мере в двух средствах массовой информации для просмотра.</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13" w:name="1729"/>
      <w:bookmarkEnd w:id="313"/>
      <w:r w:rsidRPr="000E34B6">
        <w:rPr>
          <w:rFonts w:ascii="Arial" w:eastAsia="Times New Roman" w:hAnsi="Arial" w:cs="Arial"/>
          <w:b/>
          <w:bCs/>
          <w:color w:val="000000"/>
          <w:lang w:eastAsia="ru-RU"/>
        </w:rPr>
        <w:t>Канон 1729 </w:t>
      </w:r>
      <w:r w:rsidRPr="000E34B6">
        <w:rPr>
          <w:rFonts w:ascii="Arial" w:eastAsia="Times New Roman" w:hAnsi="Arial" w:cs="Arial"/>
          <w:color w:val="000000"/>
          <w:sz w:val="16"/>
          <w:szCs w:val="16"/>
          <w:lang w:eastAsia="ru-RU"/>
        </w:rPr>
        <w:t>( </w:t>
      </w:r>
      <w:hyperlink r:id="rId2222" w:anchor="1729"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Что касается </w:t>
      </w:r>
      <w:hyperlink r:id="rId2223"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действительного </w:t>
        </w:r>
      </w:hyperlink>
      <w:r w:rsidRPr="000E34B6">
        <w:rPr>
          <w:rFonts w:ascii="Arial" w:eastAsia="Times New Roman" w:hAnsi="Arial" w:cs="Arial"/>
          <w:color w:val="000000"/>
          <w:sz w:val="18"/>
          <w:szCs w:val="18"/>
          <w:lang w:eastAsia="ru-RU"/>
        </w:rPr>
        <w:t>Промульгирования, то средства связи включают, помимо прочего</w:t>
      </w:r>
      <w:hyperlink r:id="rId2224" w:tooltip="нажмите, чтобы просмотреть определение электронного" w:history="1">
        <w:r w:rsidRPr="000E34B6">
          <w:rPr>
            <w:rFonts w:ascii="Arial" w:eastAsia="Times New Roman" w:hAnsi="Arial" w:cs="Arial"/>
            <w:color w:val="0033CC"/>
            <w:sz w:val="18"/>
            <w:szCs w:val="18"/>
            <w:lang w:eastAsia="ru-RU"/>
          </w:rPr>
          <w:t>, электронный </w:t>
        </w:r>
      </w:hyperlink>
      <w:r w:rsidRPr="000E34B6">
        <w:rPr>
          <w:rFonts w:ascii="Arial" w:eastAsia="Times New Roman" w:hAnsi="Arial" w:cs="Arial"/>
          <w:color w:val="000000"/>
          <w:sz w:val="18"/>
          <w:szCs w:val="18"/>
          <w:lang w:eastAsia="ru-RU"/>
        </w:rPr>
        <w:t>Интернет и </w:t>
      </w:r>
      <w:hyperlink r:id="rId2225" w:tooltip="нажмите, чтобы просмотреть определение Public" w:history="1">
        <w:r w:rsidRPr="000E34B6">
          <w:rPr>
            <w:rFonts w:ascii="Arial" w:eastAsia="Times New Roman" w:hAnsi="Arial" w:cs="Arial"/>
            <w:color w:val="0033CC"/>
            <w:sz w:val="18"/>
            <w:szCs w:val="18"/>
            <w:lang w:eastAsia="ru-RU"/>
          </w:rPr>
          <w:t>общедоступные </w:t>
        </w:r>
      </w:hyperlink>
      <w:r w:rsidRPr="000E34B6">
        <w:rPr>
          <w:rFonts w:ascii="Arial" w:eastAsia="Times New Roman" w:hAnsi="Arial" w:cs="Arial"/>
          <w:color w:val="000000"/>
          <w:sz w:val="18"/>
          <w:szCs w:val="18"/>
          <w:lang w:eastAsia="ru-RU"/>
        </w:rPr>
        <w:t>компьютерные сетевые системы, Газеты, Журналы, </w:t>
      </w:r>
      <w:hyperlink r:id="rId2226" w:tooltip="нажмите, чтобы просмотреть определение Public" w:history="1">
        <w:r w:rsidRPr="000E34B6">
          <w:rPr>
            <w:rFonts w:ascii="Arial" w:eastAsia="Times New Roman" w:hAnsi="Arial" w:cs="Arial"/>
            <w:color w:val="0033CC"/>
            <w:sz w:val="18"/>
            <w:szCs w:val="18"/>
            <w:lang w:eastAsia="ru-RU"/>
          </w:rPr>
          <w:t>публичные </w:t>
        </w:r>
      </w:hyperlink>
      <w:r w:rsidRPr="000E34B6">
        <w:rPr>
          <w:rFonts w:ascii="Arial" w:eastAsia="Times New Roman" w:hAnsi="Arial" w:cs="Arial"/>
          <w:color w:val="000000"/>
          <w:sz w:val="18"/>
          <w:szCs w:val="18"/>
          <w:lang w:eastAsia="ru-RU"/>
        </w:rPr>
        <w:t>библиотеки и книжные магазины, заказную и общую почту, факс, телефонное сообщение, текстовое сообщение, электронную почту, телевидение, кабельное телевидение и другие прямые видеотрансляции.</w:t>
      </w:r>
    </w:p>
    <w:p w:rsidR="000E34B6" w:rsidRPr="000E34B6" w:rsidRDefault="000E34B6" w:rsidP="000E34B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E34B6">
        <w:rPr>
          <w:rFonts w:ascii="Arial" w:eastAsia="Times New Roman" w:hAnsi="Arial" w:cs="Arial"/>
          <w:b/>
          <w:bCs/>
          <w:color w:val="000000"/>
          <w:sz w:val="36"/>
          <w:szCs w:val="36"/>
          <w:lang w:eastAsia="ru-RU"/>
        </w:rPr>
        <w:t>Статья 55-Регистрация</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14" w:name="1730"/>
      <w:bookmarkEnd w:id="314"/>
      <w:r w:rsidRPr="000E34B6">
        <w:rPr>
          <w:rFonts w:ascii="Arial" w:eastAsia="Times New Roman" w:hAnsi="Arial" w:cs="Arial"/>
          <w:b/>
          <w:bCs/>
          <w:color w:val="000000"/>
          <w:lang w:eastAsia="ru-RU"/>
        </w:rPr>
        <w:t>Canon 1730 </w:t>
      </w:r>
      <w:r w:rsidRPr="000E34B6">
        <w:rPr>
          <w:rFonts w:ascii="Arial" w:eastAsia="Times New Roman" w:hAnsi="Arial" w:cs="Arial"/>
          <w:color w:val="000000"/>
          <w:sz w:val="16"/>
          <w:szCs w:val="16"/>
          <w:lang w:eastAsia="ru-RU"/>
        </w:rPr>
        <w:t>(</w:t>
      </w:r>
      <w:hyperlink r:id="rId2227" w:anchor="1730"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Регистрация-это акт и ритуал точного внесения уникальной </w:t>
      </w:r>
      <w:hyperlink r:id="rId2228" w:tooltip="нажмите, чтобы просмотреть определение записи" w:history="1">
        <w:r w:rsidRPr="000E34B6">
          <w:rPr>
            <w:rFonts w:ascii="Arial" w:eastAsia="Times New Roman" w:hAnsi="Arial" w:cs="Arial"/>
            <w:color w:val="0033CC"/>
            <w:sz w:val="18"/>
            <w:szCs w:val="18"/>
            <w:lang w:eastAsia="ru-RU"/>
          </w:rPr>
          <w:t>записи </w:t>
        </w:r>
      </w:hyperlink>
      <w:r w:rsidRPr="000E34B6">
        <w:rPr>
          <w:rFonts w:ascii="Arial" w:eastAsia="Times New Roman" w:hAnsi="Arial" w:cs="Arial"/>
          <w:color w:val="000000"/>
          <w:sz w:val="18"/>
          <w:szCs w:val="18"/>
          <w:lang w:eastAsia="ru-RU"/>
        </w:rPr>
        <w:t>в важный свиток записей, известный как регистр, включающий любую </w:t>
      </w:r>
      <w:hyperlink r:id="rId2229" w:tooltip="нажмите, чтобы просмотреть определение соответствующего" w:history="1">
        <w:r w:rsidRPr="000E34B6">
          <w:rPr>
            <w:rFonts w:ascii="Arial" w:eastAsia="Times New Roman" w:hAnsi="Arial" w:cs="Arial"/>
            <w:color w:val="0033CC"/>
            <w:sz w:val="18"/>
            <w:szCs w:val="18"/>
            <w:lang w:eastAsia="ru-RU"/>
          </w:rPr>
          <w:t>соответствующую </w:t>
        </w:r>
      </w:hyperlink>
      <w:r w:rsidRPr="000E34B6">
        <w:rPr>
          <w:rFonts w:ascii="Arial" w:eastAsia="Times New Roman" w:hAnsi="Arial" w:cs="Arial"/>
          <w:color w:val="000000"/>
          <w:sz w:val="18"/>
          <w:szCs w:val="18"/>
          <w:lang w:eastAsia="ru-RU"/>
        </w:rPr>
        <w:t>передачу и </w:t>
      </w:r>
      <w:hyperlink r:id="rId2230" w:tooltip="нажмите, чтобы просмотреть определение подтверждения" w:history="1">
        <w:r w:rsidRPr="000E34B6">
          <w:rPr>
            <w:rFonts w:ascii="Arial" w:eastAsia="Times New Roman" w:hAnsi="Arial" w:cs="Arial"/>
            <w:color w:val="0033CC"/>
            <w:sz w:val="18"/>
            <w:szCs w:val="18"/>
            <w:lang w:eastAsia="ru-RU"/>
          </w:rPr>
          <w:t>признание </w:t>
        </w:r>
      </w:hyperlink>
      <w:r w:rsidRPr="000E34B6">
        <w:rPr>
          <w:rFonts w:ascii="Arial" w:eastAsia="Times New Roman" w:hAnsi="Arial" w:cs="Arial"/>
          <w:color w:val="000000"/>
          <w:sz w:val="18"/>
          <w:szCs w:val="18"/>
          <w:lang w:eastAsia="ru-RU"/>
        </w:rPr>
        <w:t>определенных прав от </w:t>
      </w:r>
      <w:hyperlink r:id="rId2231" w:tooltip="нажмите, чтобы просмотреть определение держателя" w:history="1">
        <w:r w:rsidRPr="000E34B6">
          <w:rPr>
            <w:rFonts w:ascii="Arial" w:eastAsia="Times New Roman" w:hAnsi="Arial" w:cs="Arial"/>
            <w:color w:val="0033CC"/>
            <w:sz w:val="18"/>
            <w:szCs w:val="18"/>
            <w:lang w:eastAsia="ru-RU"/>
          </w:rPr>
          <w:t>владельца </w:t>
        </w:r>
      </w:hyperlink>
      <w:hyperlink r:id="rId2232" w:tooltip="нажмите, чтобы просмотреть определение формы" w:history="1">
        <w:r w:rsidRPr="000E34B6">
          <w:rPr>
            <w:rFonts w:ascii="Arial" w:eastAsia="Times New Roman" w:hAnsi="Arial" w:cs="Arial"/>
            <w:color w:val="0033CC"/>
            <w:sz w:val="18"/>
            <w:szCs w:val="18"/>
            <w:lang w:eastAsia="ru-RU"/>
          </w:rPr>
          <w:t>формы </w:t>
        </w:r>
      </w:hyperlink>
      <w:r w:rsidRPr="000E34B6">
        <w:rPr>
          <w:rFonts w:ascii="Arial" w:eastAsia="Times New Roman" w:hAnsi="Arial" w:cs="Arial"/>
          <w:color w:val="000000"/>
          <w:sz w:val="18"/>
          <w:szCs w:val="18"/>
          <w:lang w:eastAsia="ru-RU"/>
        </w:rPr>
        <w:t>администраторам регистра.</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15" w:name="1731"/>
      <w:bookmarkEnd w:id="315"/>
      <w:r w:rsidRPr="000E34B6">
        <w:rPr>
          <w:rFonts w:ascii="Arial" w:eastAsia="Times New Roman" w:hAnsi="Arial" w:cs="Arial"/>
          <w:b/>
          <w:bCs/>
          <w:color w:val="000000"/>
          <w:lang w:eastAsia="ru-RU"/>
        </w:rPr>
        <w:t>Канон 1731 </w:t>
      </w:r>
      <w:r w:rsidRPr="000E34B6">
        <w:rPr>
          <w:rFonts w:ascii="Arial" w:eastAsia="Times New Roman" w:hAnsi="Arial" w:cs="Arial"/>
          <w:color w:val="000000"/>
          <w:sz w:val="16"/>
          <w:szCs w:val="16"/>
          <w:lang w:eastAsia="ru-RU"/>
        </w:rPr>
        <w:t>( </w:t>
      </w:r>
      <w:hyperlink r:id="rId2233" w:anchor="1731"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Регистрация записи в </w:t>
      </w:r>
      <w:hyperlink r:id="rId2234" w:tooltip="нажмите, чтобы просмотреть определение superior" w:history="1">
        <w:r w:rsidRPr="000E34B6">
          <w:rPr>
            <w:rFonts w:ascii="Arial" w:eastAsia="Times New Roman" w:hAnsi="Arial" w:cs="Arial"/>
            <w:color w:val="0033CC"/>
            <w:sz w:val="18"/>
            <w:szCs w:val="18"/>
            <w:lang w:eastAsia="ru-RU"/>
          </w:rPr>
          <w:t>вышестоящем </w:t>
        </w:r>
      </w:hyperlink>
      <w:r w:rsidRPr="000E34B6">
        <w:rPr>
          <w:rFonts w:ascii="Arial" w:eastAsia="Times New Roman" w:hAnsi="Arial" w:cs="Arial"/>
          <w:color w:val="000000"/>
          <w:sz w:val="18"/>
          <w:szCs w:val="18"/>
          <w:lang w:eastAsia="ru-RU"/>
        </w:rPr>
        <w:t>регистре, в котором </w:t>
      </w:r>
      <w:hyperlink r:id="rId2235" w:tooltip="нажмите, чтобы просмотреть определение формы" w:history="1">
        <w:r w:rsidRPr="000E34B6">
          <w:rPr>
            <w:rFonts w:ascii="Arial" w:eastAsia="Times New Roman" w:hAnsi="Arial" w:cs="Arial"/>
            <w:color w:val="0033CC"/>
            <w:sz w:val="18"/>
            <w:szCs w:val="18"/>
            <w:lang w:eastAsia="ru-RU"/>
          </w:rPr>
          <w:t>форма </w:t>
        </w:r>
      </w:hyperlink>
      <w:r w:rsidRPr="000E34B6">
        <w:rPr>
          <w:rFonts w:ascii="Arial" w:eastAsia="Times New Roman" w:hAnsi="Arial" w:cs="Arial"/>
          <w:color w:val="000000"/>
          <w:sz w:val="18"/>
          <w:szCs w:val="18"/>
          <w:lang w:eastAsia="ru-RU"/>
        </w:rPr>
        <w:t>уже зарегистрирована в </w:t>
      </w:r>
      <w:hyperlink r:id="rId2236" w:tooltip="нажмите, чтобы просмотреть определение inferior" w:history="1">
        <w:r w:rsidRPr="000E34B6">
          <w:rPr>
            <w:rFonts w:ascii="Arial" w:eastAsia="Times New Roman" w:hAnsi="Arial" w:cs="Arial"/>
            <w:color w:val="0033CC"/>
            <w:sz w:val="18"/>
            <w:szCs w:val="18"/>
            <w:lang w:eastAsia="ru-RU"/>
          </w:rPr>
          <w:t>нижестоящем </w:t>
        </w:r>
      </w:hyperlink>
      <w:r w:rsidRPr="000E34B6">
        <w:rPr>
          <w:rFonts w:ascii="Arial" w:eastAsia="Times New Roman" w:hAnsi="Arial" w:cs="Arial"/>
          <w:color w:val="000000"/>
          <w:sz w:val="18"/>
          <w:szCs w:val="18"/>
          <w:lang w:eastAsia="ru-RU"/>
        </w:rPr>
        <w:t>регистре, автоматически делает </w:t>
      </w:r>
      <w:hyperlink r:id="rId2237" w:tooltip="нажмите, чтобы просмотреть определение inferior" w:history="1">
        <w:r w:rsidRPr="000E34B6">
          <w:rPr>
            <w:rFonts w:ascii="Arial" w:eastAsia="Times New Roman" w:hAnsi="Arial" w:cs="Arial"/>
            <w:color w:val="0033CC"/>
            <w:sz w:val="18"/>
            <w:szCs w:val="18"/>
            <w:lang w:eastAsia="ru-RU"/>
          </w:rPr>
          <w:t>нижестоящую </w:t>
        </w:r>
      </w:hyperlink>
      <w:hyperlink r:id="rId2238" w:tooltip="нажмите, чтобы просмотреть определение записи" w:history="1">
        <w:r w:rsidRPr="000E34B6">
          <w:rPr>
            <w:rFonts w:ascii="Arial" w:eastAsia="Times New Roman" w:hAnsi="Arial" w:cs="Arial"/>
            <w:color w:val="0033CC"/>
            <w:sz w:val="18"/>
            <w:szCs w:val="18"/>
            <w:lang w:eastAsia="ru-RU"/>
          </w:rPr>
          <w:t>запись </w:t>
        </w:r>
      </w:hyperlink>
      <w:r w:rsidRPr="000E34B6">
        <w:rPr>
          <w:rFonts w:ascii="Arial" w:eastAsia="Times New Roman" w:hAnsi="Arial" w:cs="Arial"/>
          <w:color w:val="000000"/>
          <w:sz w:val="18"/>
          <w:szCs w:val="18"/>
          <w:lang w:eastAsia="ru-RU"/>
        </w:rPr>
        <w:t>недействительной с законной передачей любых прав в </w:t>
      </w:r>
      <w:hyperlink r:id="rId2239" w:tooltip="нажмите, чтобы просмотреть определение superior" w:history="1">
        <w:r w:rsidRPr="000E34B6">
          <w:rPr>
            <w:rFonts w:ascii="Arial" w:eastAsia="Times New Roman" w:hAnsi="Arial" w:cs="Arial"/>
            <w:color w:val="0033CC"/>
            <w:sz w:val="18"/>
            <w:szCs w:val="18"/>
            <w:lang w:eastAsia="ru-RU"/>
          </w:rPr>
          <w:t>вышестоящий </w:t>
        </w:r>
      </w:hyperlink>
      <w:r w:rsidRPr="000E34B6">
        <w:rPr>
          <w:rFonts w:ascii="Arial" w:eastAsia="Times New Roman" w:hAnsi="Arial" w:cs="Arial"/>
          <w:color w:val="000000"/>
          <w:sz w:val="18"/>
          <w:szCs w:val="18"/>
          <w:lang w:eastAsia="ru-RU"/>
        </w:rPr>
        <w:t>регистр, если только акт и ритуал передачи не будут признаны ошибочными.</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16" w:name="1732"/>
      <w:bookmarkEnd w:id="316"/>
      <w:r w:rsidRPr="000E34B6">
        <w:rPr>
          <w:rFonts w:ascii="Arial" w:eastAsia="Times New Roman" w:hAnsi="Arial" w:cs="Arial"/>
          <w:b/>
          <w:bCs/>
          <w:color w:val="000000"/>
          <w:lang w:eastAsia="ru-RU"/>
        </w:rPr>
        <w:t>Канон 1732 </w:t>
      </w:r>
      <w:r w:rsidRPr="000E34B6">
        <w:rPr>
          <w:rFonts w:ascii="Arial" w:eastAsia="Times New Roman" w:hAnsi="Arial" w:cs="Arial"/>
          <w:color w:val="000000"/>
          <w:sz w:val="16"/>
          <w:szCs w:val="16"/>
          <w:lang w:eastAsia="ru-RU"/>
        </w:rPr>
        <w:t>( </w:t>
      </w:r>
      <w:hyperlink r:id="rId2240" w:anchor="1732"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Самая низкая и наименее важная </w:t>
      </w:r>
      <w:hyperlink r:id="rId2241" w:tooltip="нажмите, чтобы просмотреть определение формы" w:history="1">
        <w:r w:rsidRPr="000E34B6">
          <w:rPr>
            <w:rFonts w:ascii="Arial" w:eastAsia="Times New Roman" w:hAnsi="Arial" w:cs="Arial"/>
            <w:color w:val="0033CC"/>
            <w:sz w:val="18"/>
            <w:szCs w:val="18"/>
            <w:lang w:eastAsia="ru-RU"/>
          </w:rPr>
          <w:t>форма </w:t>
        </w:r>
      </w:hyperlink>
      <w:r w:rsidRPr="000E34B6">
        <w:rPr>
          <w:rFonts w:ascii="Arial" w:eastAsia="Times New Roman" w:hAnsi="Arial" w:cs="Arial"/>
          <w:color w:val="000000"/>
          <w:sz w:val="18"/>
          <w:szCs w:val="18"/>
          <w:lang w:eastAsia="ru-RU"/>
        </w:rPr>
        <w:t>регистрации-это любой регистр, не вытекающий своими правами или функциями из </w:t>
      </w:r>
      <w:hyperlink r:id="rId2242" w:tooltip="нажмите, чтобы просмотреть определение большого регистра" w:history="1">
        <w:r w:rsidRPr="000E34B6">
          <w:rPr>
            <w:rFonts w:ascii="Arial" w:eastAsia="Times New Roman" w:hAnsi="Arial" w:cs="Arial"/>
            <w:color w:val="0033CC"/>
            <w:sz w:val="18"/>
            <w:szCs w:val="18"/>
            <w:lang w:eastAsia="ru-RU"/>
          </w:rPr>
          <w:t>Великого регистра </w:t>
        </w:r>
      </w:hyperlink>
      <w:hyperlink r:id="rId2243" w:tooltip="нажмите, чтобы просмотреть определение одного неба" w:history="1">
        <w:r w:rsidRPr="000E34B6">
          <w:rPr>
            <w:rFonts w:ascii="Arial" w:eastAsia="Times New Roman" w:hAnsi="Arial" w:cs="Arial"/>
            <w:color w:val="0033CC"/>
            <w:sz w:val="18"/>
            <w:szCs w:val="18"/>
            <w:lang w:eastAsia="ru-RU"/>
          </w:rPr>
          <w:t>Единого Неба</w:t>
        </w:r>
      </w:hyperlink>
      <w:r w:rsidRPr="000E34B6">
        <w:rPr>
          <w:rFonts w:ascii="Arial" w:eastAsia="Times New Roman" w:hAnsi="Arial" w:cs="Arial"/>
          <w:color w:val="000000"/>
          <w:sz w:val="18"/>
          <w:szCs w:val="18"/>
          <w:lang w:eastAsia="ru-RU"/>
        </w:rPr>
        <w:t>, например регистры, предусмотренные римским, талмудическим и другими религиозными законами.</w:t>
      </w:r>
    </w:p>
    <w:p w:rsidR="000E34B6" w:rsidRPr="000E34B6" w:rsidRDefault="000E34B6" w:rsidP="000E34B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E34B6">
        <w:rPr>
          <w:rFonts w:ascii="Arial" w:eastAsia="Times New Roman" w:hAnsi="Arial" w:cs="Arial"/>
          <w:b/>
          <w:bCs/>
          <w:color w:val="000000"/>
          <w:sz w:val="36"/>
          <w:szCs w:val="36"/>
          <w:lang w:eastAsia="ru-RU"/>
        </w:rPr>
        <w:t>Статья 56-Извлечение</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17" w:name="1733"/>
      <w:bookmarkEnd w:id="317"/>
      <w:r w:rsidRPr="000E34B6">
        <w:rPr>
          <w:rFonts w:ascii="Arial" w:eastAsia="Times New Roman" w:hAnsi="Arial" w:cs="Arial"/>
          <w:b/>
          <w:bCs/>
          <w:color w:val="000000"/>
          <w:lang w:eastAsia="ru-RU"/>
        </w:rPr>
        <w:t>Канон 1733 </w:t>
      </w:r>
      <w:r w:rsidRPr="000E34B6">
        <w:rPr>
          <w:rFonts w:ascii="Arial" w:eastAsia="Times New Roman" w:hAnsi="Arial" w:cs="Arial"/>
          <w:color w:val="000000"/>
          <w:sz w:val="16"/>
          <w:szCs w:val="16"/>
          <w:lang w:eastAsia="ru-RU"/>
        </w:rPr>
        <w:t>( </w:t>
      </w:r>
      <w:hyperlink r:id="rId2244" w:anchor="1733"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Извлечение - это </w:t>
      </w:r>
      <w:hyperlink r:id="rId2245" w:tooltip="щелкните, чтобы просмотреть определение действия" w:history="1">
        <w:r w:rsidRPr="000E34B6">
          <w:rPr>
            <w:rFonts w:ascii="Arial" w:eastAsia="Times New Roman" w:hAnsi="Arial" w:cs="Arial"/>
            <w:color w:val="0033CC"/>
            <w:sz w:val="18"/>
            <w:szCs w:val="18"/>
            <w:lang w:eastAsia="ru-RU"/>
          </w:rPr>
          <w:t>действие </w:t>
        </w:r>
      </w:hyperlink>
      <w:r w:rsidRPr="000E34B6">
        <w:rPr>
          <w:rFonts w:ascii="Arial" w:eastAsia="Times New Roman" w:hAnsi="Arial" w:cs="Arial"/>
          <w:color w:val="000000"/>
          <w:sz w:val="18"/>
          <w:szCs w:val="18"/>
          <w:lang w:eastAsia="ru-RU"/>
        </w:rPr>
        <w:t>по изготовлению обобщающей </w:t>
      </w:r>
      <w:hyperlink r:id="rId2246" w:tooltip="нажмите, чтобы просмотреть определение формы" w:history="1">
        <w:r w:rsidRPr="000E34B6">
          <w:rPr>
            <w:rFonts w:ascii="Arial" w:eastAsia="Times New Roman" w:hAnsi="Arial" w:cs="Arial"/>
            <w:color w:val="0033CC"/>
            <w:sz w:val="18"/>
            <w:szCs w:val="18"/>
            <w:lang w:eastAsia="ru-RU"/>
          </w:rPr>
          <w:t>формы</w:t>
        </w:r>
      </w:hyperlink>
      <w:r w:rsidRPr="000E34B6">
        <w:rPr>
          <w:rFonts w:ascii="Arial" w:eastAsia="Times New Roman" w:hAnsi="Arial" w:cs="Arial"/>
          <w:color w:val="000000"/>
          <w:sz w:val="18"/>
          <w:szCs w:val="18"/>
          <w:lang w:eastAsia="ru-RU"/>
        </w:rPr>
        <w:t>, или по получению силой, усилием или ухищрением новой </w:t>
      </w:r>
      <w:hyperlink r:id="rId2247" w:tooltip="нажмите, чтобы просмотреть определение формы" w:history="1">
        <w:r w:rsidRPr="000E34B6">
          <w:rPr>
            <w:rFonts w:ascii="Arial" w:eastAsia="Times New Roman" w:hAnsi="Arial" w:cs="Arial"/>
            <w:color w:val="0033CC"/>
            <w:sz w:val="18"/>
            <w:szCs w:val="18"/>
            <w:lang w:eastAsia="ru-RU"/>
          </w:rPr>
          <w:t>формы</w:t>
        </w:r>
      </w:hyperlink>
      <w:r w:rsidRPr="000E34B6">
        <w:rPr>
          <w:rFonts w:ascii="Arial" w:eastAsia="Times New Roman" w:hAnsi="Arial" w:cs="Arial"/>
          <w:color w:val="000000"/>
          <w:sz w:val="18"/>
          <w:szCs w:val="18"/>
          <w:lang w:eastAsia="ru-RU"/>
        </w:rPr>
        <w:t>, которая в некотором роде напоминает оригинал.</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18" w:name="1734"/>
      <w:bookmarkEnd w:id="318"/>
      <w:r w:rsidRPr="000E34B6">
        <w:rPr>
          <w:rFonts w:ascii="Arial" w:eastAsia="Times New Roman" w:hAnsi="Arial" w:cs="Arial"/>
          <w:b/>
          <w:bCs/>
          <w:color w:val="000000"/>
          <w:lang w:eastAsia="ru-RU"/>
        </w:rPr>
        <w:t>Канон 1734 </w:t>
      </w:r>
      <w:r w:rsidRPr="000E34B6">
        <w:rPr>
          <w:rFonts w:ascii="Arial" w:eastAsia="Times New Roman" w:hAnsi="Arial" w:cs="Arial"/>
          <w:color w:val="000000"/>
          <w:sz w:val="16"/>
          <w:szCs w:val="16"/>
          <w:lang w:eastAsia="ru-RU"/>
        </w:rPr>
        <w:t>( </w:t>
      </w:r>
      <w:hyperlink r:id="rId2248" w:anchor="1734"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Выписка никогда не может быть правильно названа копией. Слово "копия" подразумевает верное дублирование оригинала. Однако выдержка не зависит от точного изображения оригинала, только резюме или изобретение, которое подразумевает, что выдержка не может точно напоминать оригинал.</w:t>
      </w:r>
    </w:p>
    <w:p w:rsidR="000E34B6" w:rsidRPr="000E34B6" w:rsidRDefault="000E34B6" w:rsidP="000E34B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E34B6">
        <w:rPr>
          <w:rFonts w:ascii="Arial" w:eastAsia="Times New Roman" w:hAnsi="Arial" w:cs="Arial"/>
          <w:b/>
          <w:bCs/>
          <w:color w:val="000000"/>
          <w:sz w:val="36"/>
          <w:szCs w:val="36"/>
          <w:lang w:eastAsia="ru-RU"/>
        </w:rPr>
        <w:t>Статья 57-Абстракция</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19" w:name="1735"/>
      <w:bookmarkEnd w:id="319"/>
      <w:r w:rsidRPr="000E34B6">
        <w:rPr>
          <w:rFonts w:ascii="Arial" w:eastAsia="Times New Roman" w:hAnsi="Arial" w:cs="Arial"/>
          <w:b/>
          <w:bCs/>
          <w:color w:val="000000"/>
          <w:lang w:eastAsia="ru-RU"/>
        </w:rPr>
        <w:t>Канон 1735 </w:t>
      </w:r>
      <w:r w:rsidRPr="000E34B6">
        <w:rPr>
          <w:rFonts w:ascii="Arial" w:eastAsia="Times New Roman" w:hAnsi="Arial" w:cs="Arial"/>
          <w:color w:val="000000"/>
          <w:sz w:val="16"/>
          <w:szCs w:val="16"/>
          <w:lang w:eastAsia="ru-RU"/>
        </w:rPr>
        <w:t>( </w:t>
      </w:r>
      <w:hyperlink r:id="rId2249" w:anchor="1735"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Абстрагирование - это </w:t>
      </w:r>
      <w:hyperlink r:id="rId2250" w:tooltip="щелкните, чтобы просмотреть определение действия" w:history="1">
        <w:r w:rsidRPr="000E34B6">
          <w:rPr>
            <w:rFonts w:ascii="Arial" w:eastAsia="Times New Roman" w:hAnsi="Arial" w:cs="Arial"/>
            <w:color w:val="0033CC"/>
            <w:sz w:val="18"/>
            <w:szCs w:val="18"/>
            <w:lang w:eastAsia="ru-RU"/>
          </w:rPr>
          <w:t>действие </w:t>
        </w:r>
      </w:hyperlink>
      <w:r w:rsidRPr="000E34B6">
        <w:rPr>
          <w:rFonts w:ascii="Arial" w:eastAsia="Times New Roman" w:hAnsi="Arial" w:cs="Arial"/>
          <w:color w:val="000000"/>
          <w:sz w:val="18"/>
          <w:szCs w:val="18"/>
          <w:lang w:eastAsia="ru-RU"/>
        </w:rPr>
        <w:t>по отделению новой вымышленной </w:t>
      </w:r>
      <w:hyperlink r:id="rId2251" w:tooltip="нажмите, чтобы просмотреть определение формы" w:history="1">
        <w:r w:rsidRPr="000E34B6">
          <w:rPr>
            <w:rFonts w:ascii="Arial" w:eastAsia="Times New Roman" w:hAnsi="Arial" w:cs="Arial"/>
            <w:color w:val="0033CC"/>
            <w:sz w:val="18"/>
            <w:szCs w:val="18"/>
            <w:lang w:eastAsia="ru-RU"/>
          </w:rPr>
          <w:t>формы </w:t>
        </w:r>
      </w:hyperlink>
      <w:r w:rsidRPr="000E34B6">
        <w:rPr>
          <w:rFonts w:ascii="Arial" w:eastAsia="Times New Roman" w:hAnsi="Arial" w:cs="Arial"/>
          <w:color w:val="000000"/>
          <w:sz w:val="18"/>
          <w:szCs w:val="18"/>
          <w:lang w:eastAsia="ru-RU"/>
        </w:rPr>
        <w:t>от материала оригинала таким образом, что новая </w:t>
      </w:r>
      <w:hyperlink r:id="rId2252" w:tooltip="нажмите, чтобы просмотреть определение формы" w:history="1">
        <w:r w:rsidRPr="000E34B6">
          <w:rPr>
            <w:rFonts w:ascii="Arial" w:eastAsia="Times New Roman" w:hAnsi="Arial" w:cs="Arial"/>
            <w:color w:val="0033CC"/>
            <w:sz w:val="18"/>
            <w:szCs w:val="18"/>
            <w:lang w:eastAsia="ru-RU"/>
          </w:rPr>
          <w:t>форма </w:t>
        </w:r>
      </w:hyperlink>
      <w:r w:rsidRPr="000E34B6">
        <w:rPr>
          <w:rFonts w:ascii="Arial" w:eastAsia="Times New Roman" w:hAnsi="Arial" w:cs="Arial"/>
          <w:color w:val="000000"/>
          <w:sz w:val="18"/>
          <w:szCs w:val="18"/>
          <w:lang w:eastAsia="ru-RU"/>
        </w:rPr>
        <w:t>представляет собой логическое расширение и соединение с оригиналом.</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20" w:name="1736"/>
      <w:bookmarkEnd w:id="320"/>
      <w:r w:rsidRPr="000E34B6">
        <w:rPr>
          <w:rFonts w:ascii="Arial" w:eastAsia="Times New Roman" w:hAnsi="Arial" w:cs="Arial"/>
          <w:b/>
          <w:bCs/>
          <w:color w:val="000000"/>
          <w:lang w:eastAsia="ru-RU"/>
        </w:rPr>
        <w:t>Канон 1736 </w:t>
      </w:r>
      <w:r w:rsidRPr="000E34B6">
        <w:rPr>
          <w:rFonts w:ascii="Arial" w:eastAsia="Times New Roman" w:hAnsi="Arial" w:cs="Arial"/>
          <w:color w:val="000000"/>
          <w:sz w:val="16"/>
          <w:szCs w:val="16"/>
          <w:lang w:eastAsia="ru-RU"/>
        </w:rPr>
        <w:t>( </w:t>
      </w:r>
      <w:hyperlink r:id="rId2253" w:anchor="1736"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254"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Действительная </w:t>
        </w:r>
      </w:hyperlink>
      <w:hyperlink r:id="rId2255" w:tooltip="нажмите, чтобы просмотреть определение формы" w:history="1">
        <w:r w:rsidRPr="000E34B6">
          <w:rPr>
            <w:rFonts w:ascii="Arial" w:eastAsia="Times New Roman" w:hAnsi="Arial" w:cs="Arial"/>
            <w:color w:val="0033CC"/>
            <w:sz w:val="18"/>
            <w:szCs w:val="18"/>
            <w:lang w:eastAsia="ru-RU"/>
          </w:rPr>
          <w:t>форма </w:t>
        </w:r>
      </w:hyperlink>
      <w:r w:rsidRPr="000E34B6">
        <w:rPr>
          <w:rFonts w:ascii="Arial" w:eastAsia="Times New Roman" w:hAnsi="Arial" w:cs="Arial"/>
          <w:color w:val="000000"/>
          <w:sz w:val="18"/>
          <w:szCs w:val="18"/>
          <w:lang w:eastAsia="ru-RU"/>
        </w:rPr>
        <w:t>считается созданной абстракцией, когда такая </w:t>
      </w:r>
      <w:hyperlink r:id="rId2256" w:tooltip="нажмите, чтобы просмотреть определение формы" w:history="1">
        <w:r w:rsidRPr="000E34B6">
          <w:rPr>
            <w:rFonts w:ascii="Arial" w:eastAsia="Times New Roman" w:hAnsi="Arial" w:cs="Arial"/>
            <w:color w:val="0033CC"/>
            <w:sz w:val="18"/>
            <w:szCs w:val="18"/>
            <w:lang w:eastAsia="ru-RU"/>
          </w:rPr>
          <w:t>форма </w:t>
        </w:r>
      </w:hyperlink>
      <w:r w:rsidRPr="000E34B6">
        <w:rPr>
          <w:rFonts w:ascii="Arial" w:eastAsia="Times New Roman" w:hAnsi="Arial" w:cs="Arial"/>
          <w:color w:val="000000"/>
          <w:sz w:val="18"/>
          <w:szCs w:val="18"/>
          <w:lang w:eastAsia="ru-RU"/>
        </w:rPr>
        <w:t>была законно зарегистрирована в </w:t>
      </w:r>
      <w:hyperlink r:id="rId2257" w:tooltip="нажмите, чтобы просмотреть определение большого регистра" w:history="1">
        <w:r w:rsidRPr="000E34B6">
          <w:rPr>
            <w:rFonts w:ascii="Arial" w:eastAsia="Times New Roman" w:hAnsi="Arial" w:cs="Arial"/>
            <w:color w:val="0033CC"/>
            <w:sz w:val="18"/>
            <w:szCs w:val="18"/>
            <w:lang w:eastAsia="ru-RU"/>
          </w:rPr>
          <w:t>большом реестре </w:t>
        </w:r>
      </w:hyperlink>
      <w:hyperlink r:id="rId2258"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действительного </w:t>
        </w:r>
      </w:hyperlink>
      <w:r w:rsidRPr="000E34B6">
        <w:rPr>
          <w:rFonts w:ascii="Arial" w:eastAsia="Times New Roman" w:hAnsi="Arial" w:cs="Arial"/>
          <w:color w:val="000000"/>
          <w:sz w:val="18"/>
          <w:szCs w:val="18"/>
          <w:lang w:eastAsia="ru-RU"/>
        </w:rPr>
        <w:t>Ucadian </w:t>
      </w:r>
      <w:hyperlink r:id="rId2259" w:tooltip="нажмите, чтобы просмотреть определение общества" w:history="1">
        <w:r w:rsidRPr="000E34B6">
          <w:rPr>
            <w:rFonts w:ascii="Arial" w:eastAsia="Times New Roman" w:hAnsi="Arial" w:cs="Arial"/>
            <w:color w:val="0033CC"/>
            <w:sz w:val="18"/>
            <w:szCs w:val="18"/>
            <w:lang w:eastAsia="ru-RU"/>
          </w:rPr>
          <w:t>общества </w:t>
        </w:r>
      </w:hyperlink>
      <w:r w:rsidRPr="000E34B6">
        <w:rPr>
          <w:rFonts w:ascii="Arial" w:eastAsia="Times New Roman" w:hAnsi="Arial" w:cs="Arial"/>
          <w:color w:val="000000"/>
          <w:sz w:val="18"/>
          <w:szCs w:val="18"/>
          <w:lang w:eastAsia="ru-RU"/>
        </w:rPr>
        <w:t>и </w:t>
      </w:r>
      <w:hyperlink r:id="rId2260" w:tooltip="нажмите, чтобы просмотреть определение документа" w:history="1">
        <w:r w:rsidRPr="000E34B6">
          <w:rPr>
            <w:rFonts w:ascii="Arial" w:eastAsia="Times New Roman" w:hAnsi="Arial" w:cs="Arial"/>
            <w:color w:val="0033CC"/>
            <w:sz w:val="18"/>
            <w:szCs w:val="18"/>
            <w:lang w:eastAsia="ru-RU"/>
          </w:rPr>
          <w:t>документ </w:t>
        </w:r>
      </w:hyperlink>
      <w:r w:rsidRPr="000E34B6">
        <w:rPr>
          <w:rFonts w:ascii="Arial" w:eastAsia="Times New Roman" w:hAnsi="Arial" w:cs="Arial"/>
          <w:color w:val="000000"/>
          <w:sz w:val="18"/>
          <w:szCs w:val="18"/>
          <w:lang w:eastAsia="ru-RU"/>
        </w:rPr>
        <w:t>был опубликован по крайней мере в двух средствах связи для просмотра.</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21" w:name="1737"/>
      <w:bookmarkEnd w:id="321"/>
      <w:r w:rsidRPr="000E34B6">
        <w:rPr>
          <w:rFonts w:ascii="Arial" w:eastAsia="Times New Roman" w:hAnsi="Arial" w:cs="Arial"/>
          <w:b/>
          <w:bCs/>
          <w:color w:val="000000"/>
          <w:lang w:eastAsia="ru-RU"/>
        </w:rPr>
        <w:lastRenderedPageBreak/>
        <w:t>Canon 1737 </w:t>
      </w:r>
      <w:r w:rsidRPr="000E34B6">
        <w:rPr>
          <w:rFonts w:ascii="Arial" w:eastAsia="Times New Roman" w:hAnsi="Arial" w:cs="Arial"/>
          <w:color w:val="000000"/>
          <w:sz w:val="16"/>
          <w:szCs w:val="16"/>
          <w:lang w:eastAsia="ru-RU"/>
        </w:rPr>
        <w:t>(</w:t>
      </w:r>
      <w:hyperlink r:id="rId2261" w:anchor="1737"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Будучи зарегистрированным в </w:t>
      </w:r>
      <w:hyperlink r:id="rId2262" w:tooltip="нажмите, чтобы просмотреть определение большого регистра" w:history="1">
        <w:r w:rsidRPr="000E34B6">
          <w:rPr>
            <w:rFonts w:ascii="Arial" w:eastAsia="Times New Roman" w:hAnsi="Arial" w:cs="Arial"/>
            <w:color w:val="0033CC"/>
            <w:sz w:val="18"/>
            <w:szCs w:val="18"/>
            <w:lang w:eastAsia="ru-RU"/>
          </w:rPr>
          <w:t>Великом регистре </w:t>
        </w:r>
      </w:hyperlink>
      <w:hyperlink r:id="rId2263" w:tooltip="нажмите, чтобы просмотреть определение одного неба" w:history="1">
        <w:r w:rsidRPr="000E34B6">
          <w:rPr>
            <w:rFonts w:ascii="Arial" w:eastAsia="Times New Roman" w:hAnsi="Arial" w:cs="Arial"/>
            <w:color w:val="0033CC"/>
            <w:sz w:val="18"/>
            <w:szCs w:val="18"/>
            <w:lang w:eastAsia="ru-RU"/>
          </w:rPr>
          <w:t>одного неба</w:t>
        </w:r>
      </w:hyperlink>
      <w:r w:rsidRPr="000E34B6">
        <w:rPr>
          <w:rFonts w:ascii="Arial" w:eastAsia="Times New Roman" w:hAnsi="Arial" w:cs="Arial"/>
          <w:color w:val="000000"/>
          <w:sz w:val="18"/>
          <w:szCs w:val="18"/>
          <w:lang w:eastAsia="ru-RU"/>
        </w:rPr>
        <w:t>, оригинал существует в первоначальном регистре </w:t>
      </w:r>
      <w:hyperlink r:id="rId2264" w:tooltip="нажмите, чтобы просмотреть определение одного неба" w:history="1">
        <w:r w:rsidRPr="000E34B6">
          <w:rPr>
            <w:rFonts w:ascii="Arial" w:eastAsia="Times New Roman" w:hAnsi="Arial" w:cs="Arial"/>
            <w:color w:val="0033CC"/>
            <w:sz w:val="18"/>
            <w:szCs w:val="18"/>
            <w:lang w:eastAsia="ru-RU"/>
          </w:rPr>
          <w:t>одного неба </w:t>
        </w:r>
      </w:hyperlink>
      <w:r w:rsidRPr="000E34B6">
        <w:rPr>
          <w:rFonts w:ascii="Arial" w:eastAsia="Times New Roman" w:hAnsi="Arial" w:cs="Arial"/>
          <w:color w:val="000000"/>
          <w:sz w:val="18"/>
          <w:szCs w:val="18"/>
          <w:lang w:eastAsia="ru-RU"/>
        </w:rPr>
        <w:t>внутри неба.</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22" w:name="1738"/>
      <w:bookmarkEnd w:id="322"/>
      <w:r w:rsidRPr="000E34B6">
        <w:rPr>
          <w:rFonts w:ascii="Arial" w:eastAsia="Times New Roman" w:hAnsi="Arial" w:cs="Arial"/>
          <w:b/>
          <w:bCs/>
          <w:color w:val="000000"/>
          <w:lang w:eastAsia="ru-RU"/>
        </w:rPr>
        <w:t>Канон 1738 </w:t>
      </w:r>
      <w:r w:rsidRPr="000E34B6">
        <w:rPr>
          <w:rFonts w:ascii="Arial" w:eastAsia="Times New Roman" w:hAnsi="Arial" w:cs="Arial"/>
          <w:color w:val="000000"/>
          <w:sz w:val="16"/>
          <w:szCs w:val="16"/>
          <w:lang w:eastAsia="ru-RU"/>
        </w:rPr>
        <w:t>( </w:t>
      </w:r>
      <w:hyperlink r:id="rId2265" w:anchor="1738"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Обладание </w:t>
      </w:r>
      <w:hyperlink r:id="rId2266"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действительным </w:t>
        </w:r>
      </w:hyperlink>
      <w:r w:rsidRPr="000E34B6">
        <w:rPr>
          <w:rFonts w:ascii="Arial" w:eastAsia="Times New Roman" w:hAnsi="Arial" w:cs="Arial"/>
          <w:color w:val="000000"/>
          <w:sz w:val="18"/>
          <w:szCs w:val="18"/>
          <w:lang w:eastAsia="ru-RU"/>
        </w:rPr>
        <w:t>конспектом никоим образом не означает </w:t>
      </w:r>
      <w:hyperlink r:id="rId2267" w:tooltip="щелкните, чтобы просмотреть определение права собственности" w:history="1">
        <w:r w:rsidRPr="000E34B6">
          <w:rPr>
            <w:rFonts w:ascii="Arial" w:eastAsia="Times New Roman" w:hAnsi="Arial" w:cs="Arial"/>
            <w:color w:val="0033CC"/>
            <w:sz w:val="18"/>
            <w:szCs w:val="18"/>
            <w:lang w:eastAsia="ru-RU"/>
          </w:rPr>
          <w:t>ни право собственности </w:t>
        </w:r>
      </w:hyperlink>
      <w:r w:rsidRPr="000E34B6">
        <w:rPr>
          <w:rFonts w:ascii="Arial" w:eastAsia="Times New Roman" w:hAnsi="Arial" w:cs="Arial"/>
          <w:color w:val="000000"/>
          <w:sz w:val="18"/>
          <w:szCs w:val="18"/>
          <w:lang w:eastAsia="ru-RU"/>
        </w:rPr>
        <w:t>, ни передачу прав, ни какую-либо </w:t>
      </w:r>
      <w:hyperlink r:id="rId2268" w:tooltip="нажмите, чтобы просмотреть определение формы" w:history="1">
        <w:r w:rsidRPr="000E34B6">
          <w:rPr>
            <w:rFonts w:ascii="Arial" w:eastAsia="Times New Roman" w:hAnsi="Arial" w:cs="Arial"/>
            <w:color w:val="0033CC"/>
            <w:sz w:val="18"/>
            <w:szCs w:val="18"/>
            <w:lang w:eastAsia="ru-RU"/>
          </w:rPr>
          <w:t>форму </w:t>
        </w:r>
      </w:hyperlink>
      <w:hyperlink r:id="rId2269" w:tooltip="нажмите, чтобы просмотреть определение свойства" w:history="1">
        <w:r w:rsidRPr="000E34B6">
          <w:rPr>
            <w:rFonts w:ascii="Arial" w:eastAsia="Times New Roman" w:hAnsi="Arial" w:cs="Arial"/>
            <w:color w:val="0033CC"/>
            <w:sz w:val="18"/>
            <w:szCs w:val="18"/>
            <w:lang w:eastAsia="ru-RU"/>
          </w:rPr>
          <w:t>собственности </w:t>
        </w:r>
      </w:hyperlink>
      <w:hyperlink r:id="rId2270" w:tooltip="нажмите, чтобы просмотреть определение держателя" w:history="1">
        <w:r w:rsidRPr="000E34B6">
          <w:rPr>
            <w:rFonts w:ascii="Arial" w:eastAsia="Times New Roman" w:hAnsi="Arial" w:cs="Arial"/>
            <w:color w:val="0033CC"/>
            <w:sz w:val="18"/>
            <w:szCs w:val="18"/>
            <w:lang w:eastAsia="ru-RU"/>
          </w:rPr>
          <w:t>владельцу </w:t>
        </w:r>
      </w:hyperlink>
      <w:r w:rsidRPr="000E34B6">
        <w:rPr>
          <w:rFonts w:ascii="Arial" w:eastAsia="Times New Roman" w:hAnsi="Arial" w:cs="Arial"/>
          <w:color w:val="000000"/>
          <w:sz w:val="18"/>
          <w:szCs w:val="18"/>
          <w:lang w:eastAsia="ru-RU"/>
        </w:rPr>
        <w:t>.</w:t>
      </w:r>
    </w:p>
    <w:p w:rsidR="000E34B6" w:rsidRPr="000E34B6" w:rsidRDefault="000E34B6" w:rsidP="000E34B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E34B6">
        <w:rPr>
          <w:rFonts w:ascii="Arial" w:eastAsia="Times New Roman" w:hAnsi="Arial" w:cs="Arial"/>
          <w:b/>
          <w:bCs/>
          <w:color w:val="000000"/>
          <w:sz w:val="36"/>
          <w:szCs w:val="36"/>
          <w:lang w:eastAsia="ru-RU"/>
        </w:rPr>
        <w:t>Статья 58-Сделка</w:t>
      </w:r>
    </w:p>
    <w:p w:rsidR="000E34B6" w:rsidRPr="000E34B6" w:rsidRDefault="000E34B6" w:rsidP="000E34B6">
      <w:pPr>
        <w:shd w:val="clear" w:color="auto" w:fill="FFFFFF"/>
        <w:spacing w:after="0" w:line="240" w:lineRule="auto"/>
        <w:rPr>
          <w:rFonts w:ascii="Arial" w:eastAsia="Times New Roman" w:hAnsi="Arial" w:cs="Arial"/>
          <w:b/>
          <w:bCs/>
          <w:color w:val="000000"/>
          <w:lang w:eastAsia="ru-RU"/>
        </w:rPr>
      </w:pPr>
      <w:bookmarkStart w:id="323" w:name="1739"/>
      <w:bookmarkEnd w:id="323"/>
      <w:r w:rsidRPr="000E34B6">
        <w:rPr>
          <w:rFonts w:ascii="Arial" w:eastAsia="Times New Roman" w:hAnsi="Arial" w:cs="Arial"/>
          <w:b/>
          <w:bCs/>
          <w:color w:val="000000"/>
          <w:lang w:eastAsia="ru-RU"/>
        </w:rPr>
        <w:t>Канон 1739 </w:t>
      </w:r>
      <w:r w:rsidRPr="000E34B6">
        <w:rPr>
          <w:rFonts w:ascii="Arial" w:eastAsia="Times New Roman" w:hAnsi="Arial" w:cs="Arial"/>
          <w:color w:val="000000"/>
          <w:sz w:val="16"/>
          <w:szCs w:val="16"/>
          <w:lang w:eastAsia="ru-RU"/>
        </w:rPr>
        <w:t>( </w:t>
      </w:r>
      <w:hyperlink r:id="rId2271" w:anchor="1739" w:tooltip="ссылка на этот канон" w:history="1">
        <w:r w:rsidRPr="000E34B6">
          <w:rPr>
            <w:rFonts w:ascii="Arial" w:eastAsia="Times New Roman" w:hAnsi="Arial" w:cs="Arial"/>
            <w:b/>
            <w:bCs/>
            <w:color w:val="0033CC"/>
            <w:sz w:val="16"/>
            <w:szCs w:val="16"/>
            <w:lang w:eastAsia="ru-RU"/>
          </w:rPr>
          <w:t>ссылка</w:t>
        </w:r>
      </w:hyperlink>
      <w:r w:rsidRPr="000E34B6">
        <w:rPr>
          <w:rFonts w:ascii="Arial" w:eastAsia="Times New Roman" w:hAnsi="Arial" w:cs="Arial"/>
          <w:color w:val="000000"/>
          <w:sz w:val="16"/>
          <w:szCs w:val="16"/>
          <w:lang w:eastAsia="ru-RU"/>
        </w:rPr>
        <w:t>)</w:t>
      </w:r>
    </w:p>
    <w:p w:rsidR="000E34B6" w:rsidRPr="000E34B6" w:rsidRDefault="000E34B6" w:rsidP="000E34B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E34B6">
        <w:rPr>
          <w:rFonts w:ascii="Arial" w:eastAsia="Times New Roman" w:hAnsi="Arial" w:cs="Arial"/>
          <w:color w:val="000000"/>
          <w:sz w:val="18"/>
          <w:szCs w:val="18"/>
          <w:lang w:eastAsia="ru-RU"/>
        </w:rPr>
        <w:t>Создание </w:t>
      </w:r>
      <w:hyperlink r:id="rId2272" w:tooltip="нажмите, чтобы просмотреть определение допустимого" w:history="1">
        <w:r w:rsidRPr="000E34B6">
          <w:rPr>
            <w:rFonts w:ascii="Arial" w:eastAsia="Times New Roman" w:hAnsi="Arial" w:cs="Arial"/>
            <w:color w:val="0033CC"/>
            <w:sz w:val="18"/>
            <w:szCs w:val="18"/>
            <w:lang w:eastAsia="ru-RU"/>
          </w:rPr>
          <w:t>действительной </w:t>
        </w:r>
      </w:hyperlink>
      <w:hyperlink r:id="rId2273" w:tooltip="нажмите, чтобы просмотреть определение формы" w:history="1">
        <w:r w:rsidRPr="000E34B6">
          <w:rPr>
            <w:rFonts w:ascii="Arial" w:eastAsia="Times New Roman" w:hAnsi="Arial" w:cs="Arial"/>
            <w:color w:val="0033CC"/>
            <w:sz w:val="18"/>
            <w:szCs w:val="18"/>
            <w:lang w:eastAsia="ru-RU"/>
          </w:rPr>
          <w:t>формы </w:t>
        </w:r>
      </w:hyperlink>
      <w:r w:rsidRPr="000E34B6">
        <w:rPr>
          <w:rFonts w:ascii="Arial" w:eastAsia="Times New Roman" w:hAnsi="Arial" w:cs="Arial"/>
          <w:color w:val="000000"/>
          <w:sz w:val="18"/>
          <w:szCs w:val="18"/>
          <w:lang w:eastAsia="ru-RU"/>
        </w:rPr>
        <w:t>посредством сделки-это когда </w:t>
      </w:r>
      <w:hyperlink r:id="rId2274" w:tooltip="нажмите, чтобы просмотреть определение формы" w:history="1">
        <w:r w:rsidRPr="000E34B6">
          <w:rPr>
            <w:rFonts w:ascii="Arial" w:eastAsia="Times New Roman" w:hAnsi="Arial" w:cs="Arial"/>
            <w:color w:val="0033CC"/>
            <w:sz w:val="18"/>
            <w:szCs w:val="18"/>
            <w:lang w:eastAsia="ru-RU"/>
          </w:rPr>
          <w:t>форма </w:t>
        </w:r>
      </w:hyperlink>
      <w:r w:rsidRPr="000E34B6">
        <w:rPr>
          <w:rFonts w:ascii="Arial" w:eastAsia="Times New Roman" w:hAnsi="Arial" w:cs="Arial"/>
          <w:color w:val="000000"/>
          <w:sz w:val="18"/>
          <w:szCs w:val="18"/>
          <w:lang w:eastAsia="ru-RU"/>
        </w:rPr>
        <w:t>законно обменивается между одним </w:t>
      </w:r>
      <w:hyperlink r:id="rId2275" w:tooltip="нажмите, чтобы просмотреть определение человека" w:history="1">
        <w:r w:rsidRPr="000E34B6">
          <w:rPr>
            <w:rFonts w:ascii="Arial" w:eastAsia="Times New Roman" w:hAnsi="Arial" w:cs="Arial"/>
            <w:color w:val="0033CC"/>
            <w:sz w:val="18"/>
            <w:szCs w:val="18"/>
            <w:lang w:eastAsia="ru-RU"/>
          </w:rPr>
          <w:t>человеком </w:t>
        </w:r>
      </w:hyperlink>
      <w:r w:rsidRPr="000E34B6">
        <w:rPr>
          <w:rFonts w:ascii="Arial" w:eastAsia="Times New Roman" w:hAnsi="Arial" w:cs="Arial"/>
          <w:color w:val="000000"/>
          <w:sz w:val="18"/>
          <w:szCs w:val="18"/>
          <w:lang w:eastAsia="ru-RU"/>
        </w:rPr>
        <w:t>к другому и это событие должным образом зарегистрировано в </w:t>
      </w:r>
      <w:hyperlink r:id="rId2276" w:tooltip="нажмите, чтобы просмотреть определение большого регистра" w:history="1">
        <w:r w:rsidRPr="000E34B6">
          <w:rPr>
            <w:rFonts w:ascii="Arial" w:eastAsia="Times New Roman" w:hAnsi="Arial" w:cs="Arial"/>
            <w:color w:val="0033CC"/>
            <w:sz w:val="18"/>
            <w:szCs w:val="18"/>
            <w:lang w:eastAsia="ru-RU"/>
          </w:rPr>
          <w:t>большом реестре </w:t>
        </w:r>
      </w:hyperlink>
      <w:r w:rsidRPr="000E34B6">
        <w:rPr>
          <w:rFonts w:ascii="Arial" w:eastAsia="Times New Roman" w:hAnsi="Arial" w:cs="Arial"/>
          <w:color w:val="000000"/>
          <w:sz w:val="18"/>
          <w:szCs w:val="18"/>
          <w:lang w:eastAsia="ru-RU"/>
        </w:rPr>
        <w:t>Ucadian </w:t>
      </w:r>
      <w:hyperlink r:id="rId2277" w:tooltip="нажмите, чтобы просмотреть определение общества" w:history="1">
        <w:r w:rsidRPr="000E34B6">
          <w:rPr>
            <w:rFonts w:ascii="Arial" w:eastAsia="Times New Roman" w:hAnsi="Arial" w:cs="Arial"/>
            <w:color w:val="0033CC"/>
            <w:sz w:val="18"/>
            <w:szCs w:val="18"/>
            <w:lang w:eastAsia="ru-RU"/>
          </w:rPr>
          <w:t>общества </w:t>
        </w:r>
      </w:hyperlink>
      <w:r w:rsidRPr="000E34B6">
        <w:rPr>
          <w:rFonts w:ascii="Arial" w:eastAsia="Times New Roman" w:hAnsi="Arial" w:cs="Arial"/>
          <w:color w:val="000000"/>
          <w:sz w:val="18"/>
          <w:szCs w:val="18"/>
          <w:lang w:eastAsia="ru-RU"/>
        </w:rPr>
        <w:t>.</w:t>
      </w:r>
    </w:p>
    <w:p w:rsidR="00070E61" w:rsidRPr="00070E61" w:rsidRDefault="00070E61" w:rsidP="00070E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70E61">
        <w:rPr>
          <w:rFonts w:ascii="Arial" w:eastAsia="Times New Roman" w:hAnsi="Arial" w:cs="Arial"/>
          <w:b/>
          <w:bCs/>
          <w:color w:val="000000"/>
          <w:sz w:val="36"/>
          <w:szCs w:val="36"/>
          <w:lang w:eastAsia="ru-RU"/>
        </w:rPr>
        <w:t>Статья 59-Передача Имущества</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24" w:name="1740"/>
      <w:bookmarkEnd w:id="324"/>
      <w:r w:rsidRPr="00070E61">
        <w:rPr>
          <w:rFonts w:ascii="Arial" w:eastAsia="Times New Roman" w:hAnsi="Arial" w:cs="Arial"/>
          <w:b/>
          <w:bCs/>
          <w:color w:val="000000"/>
          <w:lang w:eastAsia="ru-RU"/>
        </w:rPr>
        <w:t>Canon 1740 </w:t>
      </w:r>
      <w:r w:rsidRPr="00070E61">
        <w:rPr>
          <w:rFonts w:ascii="Arial" w:eastAsia="Times New Roman" w:hAnsi="Arial" w:cs="Arial"/>
          <w:color w:val="000000"/>
          <w:sz w:val="16"/>
          <w:szCs w:val="16"/>
          <w:lang w:eastAsia="ru-RU"/>
        </w:rPr>
        <w:t>(</w:t>
      </w:r>
      <w:hyperlink r:id="rId2278" w:anchor="1740"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Создание </w:t>
      </w:r>
      <w:hyperlink r:id="rId2279" w:tooltip="нажмите, чтобы просмотреть определение допустимого" w:history="1">
        <w:r w:rsidRPr="00070E61">
          <w:rPr>
            <w:rFonts w:ascii="Arial" w:eastAsia="Times New Roman" w:hAnsi="Arial" w:cs="Arial"/>
            <w:color w:val="0033CC"/>
            <w:sz w:val="18"/>
            <w:szCs w:val="18"/>
            <w:lang w:eastAsia="ru-RU"/>
          </w:rPr>
          <w:t>действительной </w:t>
        </w:r>
      </w:hyperlink>
      <w:hyperlink r:id="rId2280" w:tooltip="нажмите, чтобы просмотреть определение формы" w:history="1">
        <w:r w:rsidRPr="00070E61">
          <w:rPr>
            <w:rFonts w:ascii="Arial" w:eastAsia="Times New Roman" w:hAnsi="Arial" w:cs="Arial"/>
            <w:color w:val="0033CC"/>
            <w:sz w:val="18"/>
            <w:szCs w:val="18"/>
            <w:lang w:eastAsia="ru-RU"/>
          </w:rPr>
          <w:t>формы </w:t>
        </w:r>
      </w:hyperlink>
      <w:r w:rsidRPr="00070E61">
        <w:rPr>
          <w:rFonts w:ascii="Arial" w:eastAsia="Times New Roman" w:hAnsi="Arial" w:cs="Arial"/>
          <w:color w:val="000000"/>
          <w:sz w:val="18"/>
          <w:szCs w:val="18"/>
          <w:lang w:eastAsia="ru-RU"/>
        </w:rPr>
        <w:t>посредством передачи права собственности-это когда </w:t>
      </w:r>
      <w:hyperlink r:id="rId2281" w:tooltip="щелкните, чтобы просмотреть определение права собственности" w:history="1">
        <w:r w:rsidRPr="00070E61">
          <w:rPr>
            <w:rFonts w:ascii="Arial" w:eastAsia="Times New Roman" w:hAnsi="Arial" w:cs="Arial"/>
            <w:color w:val="0033CC"/>
            <w:sz w:val="18"/>
            <w:szCs w:val="18"/>
            <w:lang w:eastAsia="ru-RU"/>
          </w:rPr>
          <w:t>право собственности </w:t>
        </w:r>
      </w:hyperlink>
      <w:r w:rsidRPr="00070E61">
        <w:rPr>
          <w:rFonts w:ascii="Arial" w:eastAsia="Times New Roman" w:hAnsi="Arial" w:cs="Arial"/>
          <w:color w:val="000000"/>
          <w:sz w:val="18"/>
          <w:szCs w:val="18"/>
          <w:lang w:eastAsia="ru-RU"/>
        </w:rPr>
        <w:t>на некоторые права, титул или </w:t>
      </w:r>
      <w:hyperlink r:id="rId2282" w:tooltip="нажмите, чтобы просмотреть определение свойства" w:history="1">
        <w:r w:rsidRPr="00070E61">
          <w:rPr>
            <w:rFonts w:ascii="Arial" w:eastAsia="Times New Roman" w:hAnsi="Arial" w:cs="Arial"/>
            <w:color w:val="0033CC"/>
            <w:sz w:val="18"/>
            <w:szCs w:val="18"/>
            <w:lang w:eastAsia="ru-RU"/>
          </w:rPr>
          <w:t>имущество </w:t>
        </w:r>
      </w:hyperlink>
      <w:r w:rsidRPr="00070E61">
        <w:rPr>
          <w:rFonts w:ascii="Arial" w:eastAsia="Times New Roman" w:hAnsi="Arial" w:cs="Arial"/>
          <w:color w:val="000000"/>
          <w:sz w:val="18"/>
          <w:szCs w:val="18"/>
          <w:lang w:eastAsia="ru-RU"/>
        </w:rPr>
        <w:t>передается от одного </w:t>
      </w:r>
      <w:hyperlink r:id="rId2283" w:tooltip="нажмите, чтобы просмотреть определение человека" w:history="1">
        <w:r w:rsidRPr="00070E61">
          <w:rPr>
            <w:rFonts w:ascii="Arial" w:eastAsia="Times New Roman" w:hAnsi="Arial" w:cs="Arial"/>
            <w:color w:val="0033CC"/>
            <w:sz w:val="18"/>
            <w:szCs w:val="18"/>
            <w:lang w:eastAsia="ru-RU"/>
          </w:rPr>
          <w:t>лица </w:t>
        </w:r>
      </w:hyperlink>
      <w:r w:rsidRPr="00070E61">
        <w:rPr>
          <w:rFonts w:ascii="Arial" w:eastAsia="Times New Roman" w:hAnsi="Arial" w:cs="Arial"/>
          <w:color w:val="000000"/>
          <w:sz w:val="18"/>
          <w:szCs w:val="18"/>
          <w:lang w:eastAsia="ru-RU"/>
        </w:rPr>
        <w:t>к другому </w:t>
      </w:r>
      <w:hyperlink r:id="rId2284" w:tooltip="нажмите, чтобы просмотреть определение формы" w:history="1">
        <w:r w:rsidRPr="00070E61">
          <w:rPr>
            <w:rFonts w:ascii="Arial" w:eastAsia="Times New Roman" w:hAnsi="Arial" w:cs="Arial"/>
            <w:color w:val="0033CC"/>
            <w:sz w:val="18"/>
            <w:szCs w:val="18"/>
            <w:lang w:eastAsia="ru-RU"/>
          </w:rPr>
          <w:t>посредством </w:t>
        </w:r>
      </w:hyperlink>
      <w:hyperlink r:id="rId2285" w:tooltip="нажмите, чтобы просмотреть определение допустимого" w:history="1">
        <w:r w:rsidRPr="00070E61">
          <w:rPr>
            <w:rFonts w:ascii="Arial" w:eastAsia="Times New Roman" w:hAnsi="Arial" w:cs="Arial"/>
            <w:color w:val="0033CC"/>
            <w:sz w:val="18"/>
            <w:szCs w:val="18"/>
            <w:lang w:eastAsia="ru-RU"/>
          </w:rPr>
          <w:t>действительного </w:t>
        </w:r>
      </w:hyperlink>
      <w:hyperlink r:id="rId2286" w:tooltip="нажмите, чтобы просмотреть определение прибора" w:history="1">
        <w:r w:rsidRPr="00070E61">
          <w:rPr>
            <w:rFonts w:ascii="Arial" w:eastAsia="Times New Roman" w:hAnsi="Arial" w:cs="Arial"/>
            <w:color w:val="0033CC"/>
            <w:sz w:val="18"/>
            <w:szCs w:val="18"/>
            <w:lang w:eastAsia="ru-RU"/>
          </w:rPr>
          <w:t>документа </w:t>
        </w:r>
      </w:hyperlink>
      <w:r w:rsidRPr="00070E61">
        <w:rPr>
          <w:rFonts w:ascii="Arial" w:eastAsia="Times New Roman" w:hAnsi="Arial" w:cs="Arial"/>
          <w:color w:val="000000"/>
          <w:sz w:val="18"/>
          <w:szCs w:val="18"/>
          <w:lang w:eastAsia="ru-RU"/>
        </w:rPr>
        <w:t>в соответствии с этими канонами и регистрируется в </w:t>
      </w:r>
      <w:hyperlink r:id="rId2287" w:tooltip="нажмите, чтобы просмотреть определение допустимого" w:history="1">
        <w:r w:rsidRPr="00070E61">
          <w:rPr>
            <w:rFonts w:ascii="Arial" w:eastAsia="Times New Roman" w:hAnsi="Arial" w:cs="Arial"/>
            <w:color w:val="0033CC"/>
            <w:sz w:val="18"/>
            <w:szCs w:val="18"/>
            <w:lang w:eastAsia="ru-RU"/>
          </w:rPr>
          <w:t>действительном </w:t>
        </w:r>
      </w:hyperlink>
      <w:r w:rsidRPr="00070E61">
        <w:rPr>
          <w:rFonts w:ascii="Arial" w:eastAsia="Times New Roman" w:hAnsi="Arial" w:cs="Arial"/>
          <w:color w:val="000000"/>
          <w:sz w:val="18"/>
          <w:szCs w:val="18"/>
          <w:lang w:eastAsia="ru-RU"/>
        </w:rPr>
        <w:t>реестре Укадийского </w:t>
      </w:r>
      <w:hyperlink r:id="rId2288" w:tooltip="нажмите, чтобы просмотреть определение общества" w:history="1">
        <w:r w:rsidRPr="00070E61">
          <w:rPr>
            <w:rFonts w:ascii="Arial" w:eastAsia="Times New Roman" w:hAnsi="Arial" w:cs="Arial"/>
            <w:color w:val="0033CC"/>
            <w:sz w:val="18"/>
            <w:szCs w:val="18"/>
            <w:lang w:eastAsia="ru-RU"/>
          </w:rPr>
          <w:t>общества </w:t>
        </w:r>
      </w:hyperlink>
      <w:r w:rsidRPr="00070E61">
        <w:rPr>
          <w:rFonts w:ascii="Arial" w:eastAsia="Times New Roman" w:hAnsi="Arial" w:cs="Arial"/>
          <w:color w:val="000000"/>
          <w:sz w:val="18"/>
          <w:szCs w:val="18"/>
          <w:lang w:eastAsia="ru-RU"/>
        </w:rPr>
        <w:t>. </w:t>
      </w:r>
      <w:hyperlink r:id="rId2289" w:tooltip="нажмите, чтобы просмотреть определение предоставления" w:history="1">
        <w:r w:rsidRPr="00070E61">
          <w:rPr>
            <w:rFonts w:ascii="Arial" w:eastAsia="Times New Roman" w:hAnsi="Arial" w:cs="Arial"/>
            <w:color w:val="0033CC"/>
            <w:sz w:val="18"/>
            <w:szCs w:val="18"/>
            <w:lang w:eastAsia="ru-RU"/>
          </w:rPr>
          <w:t>Грант</w:t>
        </w:r>
      </w:hyperlink>
      <w:r w:rsidRPr="00070E61">
        <w:rPr>
          <w:rFonts w:ascii="Arial" w:eastAsia="Times New Roman" w:hAnsi="Arial" w:cs="Arial"/>
          <w:color w:val="000000"/>
          <w:sz w:val="18"/>
          <w:szCs w:val="18"/>
          <w:lang w:eastAsia="ru-RU"/>
        </w:rPr>
        <w:t>-это синоним транспорта.</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25" w:name="1741"/>
      <w:bookmarkEnd w:id="325"/>
      <w:r w:rsidRPr="00070E61">
        <w:rPr>
          <w:rFonts w:ascii="Arial" w:eastAsia="Times New Roman" w:hAnsi="Arial" w:cs="Arial"/>
          <w:b/>
          <w:bCs/>
          <w:color w:val="000000"/>
          <w:lang w:eastAsia="ru-RU"/>
        </w:rPr>
        <w:t>Канон 1741 </w:t>
      </w:r>
      <w:r w:rsidRPr="00070E61">
        <w:rPr>
          <w:rFonts w:ascii="Arial" w:eastAsia="Times New Roman" w:hAnsi="Arial" w:cs="Arial"/>
          <w:color w:val="000000"/>
          <w:sz w:val="16"/>
          <w:szCs w:val="16"/>
          <w:lang w:eastAsia="ru-RU"/>
        </w:rPr>
        <w:t>( </w:t>
      </w:r>
      <w:hyperlink r:id="rId2290" w:anchor="1741"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291" w:tooltip="нажмите, чтобы просмотреть определение заказа" w:history="1">
        <w:r w:rsidRPr="00070E61">
          <w:rPr>
            <w:rFonts w:ascii="Arial" w:eastAsia="Times New Roman" w:hAnsi="Arial" w:cs="Arial"/>
            <w:color w:val="0033CC"/>
            <w:sz w:val="18"/>
            <w:szCs w:val="18"/>
            <w:lang w:eastAsia="ru-RU"/>
          </w:rPr>
          <w:t>Для </w:t>
        </w:r>
      </w:hyperlink>
      <w:r w:rsidRPr="00070E61">
        <w:rPr>
          <w:rFonts w:ascii="Arial" w:eastAsia="Times New Roman" w:hAnsi="Arial" w:cs="Arial"/>
          <w:color w:val="000000"/>
          <w:sz w:val="18"/>
          <w:szCs w:val="18"/>
          <w:lang w:eastAsia="ru-RU"/>
        </w:rPr>
        <w:t>передачи правового титула или </w:t>
      </w:r>
      <w:hyperlink r:id="rId2292" w:tooltip="щелкните, чтобы просмотреть определение права собственности" w:history="1">
        <w:r w:rsidRPr="00070E61">
          <w:rPr>
            <w:rFonts w:ascii="Arial" w:eastAsia="Times New Roman" w:hAnsi="Arial" w:cs="Arial"/>
            <w:color w:val="0033CC"/>
            <w:sz w:val="18"/>
            <w:szCs w:val="18"/>
            <w:lang w:eastAsia="ru-RU"/>
          </w:rPr>
          <w:t>права собственности </w:t>
        </w:r>
      </w:hyperlink>
      <w:r w:rsidRPr="00070E61">
        <w:rPr>
          <w:rFonts w:ascii="Arial" w:eastAsia="Times New Roman" w:hAnsi="Arial" w:cs="Arial"/>
          <w:color w:val="000000"/>
          <w:sz w:val="18"/>
          <w:szCs w:val="18"/>
          <w:lang w:eastAsia="ru-RU"/>
        </w:rPr>
        <w:t>на любое право, правовой титул или </w:t>
      </w:r>
      <w:hyperlink r:id="rId2293" w:tooltip="нажмите, чтобы просмотреть определение свойства" w:history="1">
        <w:r w:rsidRPr="00070E61">
          <w:rPr>
            <w:rFonts w:ascii="Arial" w:eastAsia="Times New Roman" w:hAnsi="Arial" w:cs="Arial"/>
            <w:color w:val="0033CC"/>
            <w:sz w:val="18"/>
            <w:szCs w:val="18"/>
            <w:lang w:eastAsia="ru-RU"/>
          </w:rPr>
          <w:t>имущество </w:t>
        </w:r>
      </w:hyperlink>
      <w:r w:rsidRPr="00070E61">
        <w:rPr>
          <w:rFonts w:ascii="Arial" w:eastAsia="Times New Roman" w:hAnsi="Arial" w:cs="Arial"/>
          <w:color w:val="000000"/>
          <w:sz w:val="18"/>
          <w:szCs w:val="18"/>
          <w:lang w:eastAsia="ru-RU"/>
        </w:rPr>
        <w:t>, </w:t>
      </w:r>
      <w:hyperlink r:id="rId2294" w:tooltip="нажмите, чтобы просмотреть определение прибора" w:history="1">
        <w:r w:rsidRPr="00070E61">
          <w:rPr>
            <w:rFonts w:ascii="Arial" w:eastAsia="Times New Roman" w:hAnsi="Arial" w:cs="Arial"/>
            <w:color w:val="0033CC"/>
            <w:sz w:val="18"/>
            <w:szCs w:val="18"/>
            <w:lang w:eastAsia="ru-RU"/>
          </w:rPr>
          <w:t>документ </w:t>
        </w:r>
      </w:hyperlink>
      <w:r w:rsidRPr="00070E61">
        <w:rPr>
          <w:rFonts w:ascii="Arial" w:eastAsia="Times New Roman" w:hAnsi="Arial" w:cs="Arial"/>
          <w:color w:val="000000"/>
          <w:sz w:val="18"/>
          <w:szCs w:val="18"/>
          <w:lang w:eastAsia="ru-RU"/>
        </w:rPr>
        <w:t>должен идентифицировать::</w:t>
      </w:r>
    </w:p>
    <w:p w:rsidR="00070E61" w:rsidRPr="00070E61" w:rsidRDefault="00070E61" w:rsidP="00070E6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(i) характер </w:t>
      </w:r>
      <w:hyperlink r:id="rId2295" w:tooltip="нажмите, чтобы просмотреть определение намерения" w:history="1">
        <w:r w:rsidRPr="00070E61">
          <w:rPr>
            <w:rFonts w:ascii="Arial" w:eastAsia="Times New Roman" w:hAnsi="Arial" w:cs="Arial"/>
            <w:color w:val="0033CC"/>
            <w:sz w:val="18"/>
            <w:szCs w:val="18"/>
            <w:lang w:eastAsia="ru-RU"/>
          </w:rPr>
          <w:t>намерения </w:t>
        </w:r>
      </w:hyperlink>
      <w:r w:rsidRPr="00070E61">
        <w:rPr>
          <w:rFonts w:ascii="Arial" w:eastAsia="Times New Roman" w:hAnsi="Arial" w:cs="Arial"/>
          <w:color w:val="000000"/>
          <w:sz w:val="18"/>
          <w:szCs w:val="18"/>
          <w:lang w:eastAsia="ru-RU"/>
        </w:rPr>
        <w:t>как то, является ли такая передача постоянной для некоторого финансового рассмотрения ( </w:t>
      </w:r>
      <w:hyperlink r:id="rId2296" w:tooltip="нажмите, чтобы просмотреть определение предоставления" w:history="1">
        <w:r w:rsidRPr="00070E61">
          <w:rPr>
            <w:rFonts w:ascii="Arial" w:eastAsia="Times New Roman" w:hAnsi="Arial" w:cs="Arial"/>
            <w:color w:val="0033CC"/>
            <w:sz w:val="18"/>
            <w:szCs w:val="18"/>
            <w:lang w:eastAsia="ru-RU"/>
          </w:rPr>
          <w:t>Гранта</w:t>
        </w:r>
      </w:hyperlink>
      <w:r w:rsidRPr="00070E61">
        <w:rPr>
          <w:rFonts w:ascii="Arial" w:eastAsia="Times New Roman" w:hAnsi="Arial" w:cs="Arial"/>
          <w:color w:val="000000"/>
          <w:sz w:val="18"/>
          <w:szCs w:val="18"/>
          <w:lang w:eastAsia="ru-RU"/>
        </w:rPr>
        <w:t>), или без финансового рассмотрения (пожертвования), или временной с некоторым финансовым рассмотрением (уступки) или без финансового рассмотрения (делегирования); и</w:t>
      </w:r>
    </w:p>
    <w:p w:rsidR="00070E61" w:rsidRPr="00070E61" w:rsidRDefault="00070E61" w:rsidP="00070E6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ii ) слова, соответствующие типу передачи и </w:t>
      </w:r>
      <w:hyperlink r:id="rId2297" w:tooltip="нажмите, чтобы просмотреть определение намерения" w:history="1">
        <w:r w:rsidRPr="00070E61">
          <w:rPr>
            <w:rFonts w:ascii="Arial" w:eastAsia="Times New Roman" w:hAnsi="Arial" w:cs="Arial"/>
            <w:color w:val="0033CC"/>
            <w:sz w:val="18"/>
            <w:szCs w:val="18"/>
            <w:lang w:eastAsia="ru-RU"/>
          </w:rPr>
          <w:t>намерению</w:t>
        </w:r>
      </w:hyperlink>
      <w:r w:rsidRPr="00070E61">
        <w:rPr>
          <w:rFonts w:ascii="Arial" w:eastAsia="Times New Roman" w:hAnsi="Arial" w:cs="Arial"/>
          <w:color w:val="000000"/>
          <w:sz w:val="18"/>
          <w:szCs w:val="18"/>
          <w:lang w:eastAsia="ru-RU"/>
        </w:rPr>
        <w:t>; и</w:t>
      </w:r>
    </w:p>
    <w:p w:rsidR="00070E61" w:rsidRPr="00070E61" w:rsidRDefault="00070E61" w:rsidP="00070E6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iii) </w:t>
      </w:r>
      <w:hyperlink r:id="rId2298" w:tooltip="нажмите, чтобы просмотреть определение формы" w:history="1">
        <w:r w:rsidRPr="00070E61">
          <w:rPr>
            <w:rFonts w:ascii="Arial" w:eastAsia="Times New Roman" w:hAnsi="Arial" w:cs="Arial"/>
            <w:color w:val="0033CC"/>
            <w:sz w:val="18"/>
            <w:szCs w:val="18"/>
            <w:lang w:eastAsia="ru-RU"/>
          </w:rPr>
          <w:t>форма </w:t>
        </w:r>
      </w:hyperlink>
      <w:hyperlink r:id="rId2299" w:tooltip="нажмите, чтобы просмотреть определение прибора" w:history="1">
        <w:r w:rsidRPr="00070E61">
          <w:rPr>
            <w:rFonts w:ascii="Arial" w:eastAsia="Times New Roman" w:hAnsi="Arial" w:cs="Arial"/>
            <w:color w:val="0033CC"/>
            <w:sz w:val="18"/>
            <w:szCs w:val="18"/>
            <w:lang w:eastAsia="ru-RU"/>
          </w:rPr>
          <w:t>документа</w:t>
        </w:r>
      </w:hyperlink>
      <w:r w:rsidRPr="00070E61">
        <w:rPr>
          <w:rFonts w:ascii="Arial" w:eastAsia="Times New Roman" w:hAnsi="Arial" w:cs="Arial"/>
          <w:color w:val="000000"/>
          <w:sz w:val="18"/>
          <w:szCs w:val="18"/>
          <w:lang w:eastAsia="ru-RU"/>
        </w:rPr>
        <w:t>, подходящего для предполагаемой перевозки.</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26" w:name="1742"/>
      <w:bookmarkEnd w:id="326"/>
      <w:r w:rsidRPr="00070E61">
        <w:rPr>
          <w:rFonts w:ascii="Arial" w:eastAsia="Times New Roman" w:hAnsi="Arial" w:cs="Arial"/>
          <w:b/>
          <w:bCs/>
          <w:color w:val="000000"/>
          <w:lang w:eastAsia="ru-RU"/>
        </w:rPr>
        <w:t>Канон 1742 </w:t>
      </w:r>
      <w:r w:rsidRPr="00070E61">
        <w:rPr>
          <w:rFonts w:ascii="Arial" w:eastAsia="Times New Roman" w:hAnsi="Arial" w:cs="Arial"/>
          <w:color w:val="000000"/>
          <w:sz w:val="16"/>
          <w:szCs w:val="16"/>
          <w:lang w:eastAsia="ru-RU"/>
        </w:rPr>
        <w:t>( </w:t>
      </w:r>
      <w:hyperlink r:id="rId2300" w:anchor="1742"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Слова " давать , </w:t>
      </w:r>
      <w:hyperlink r:id="rId2301" w:tooltip="нажмите, чтобы просмотреть определение предоставления" w:history="1">
        <w:r w:rsidRPr="00070E61">
          <w:rPr>
            <w:rFonts w:ascii="Arial" w:eastAsia="Times New Roman" w:hAnsi="Arial" w:cs="Arial"/>
            <w:color w:val="0033CC"/>
            <w:sz w:val="18"/>
            <w:szCs w:val="18"/>
            <w:lang w:eastAsia="ru-RU"/>
          </w:rPr>
          <w:t>предоставлять</w:t>
        </w:r>
      </w:hyperlink>
      <w:r w:rsidRPr="00070E61">
        <w:rPr>
          <w:rFonts w:ascii="Arial" w:eastAsia="Times New Roman" w:hAnsi="Arial" w:cs="Arial"/>
          <w:color w:val="000000"/>
          <w:sz w:val="18"/>
          <w:szCs w:val="18"/>
          <w:lang w:eastAsia="ru-RU"/>
        </w:rPr>
        <w:t>, передавать, уступать, устанавливать и передавать” указывают на намерение в настоящее время передать титул.</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27" w:name="1743"/>
      <w:bookmarkEnd w:id="327"/>
      <w:r w:rsidRPr="00070E61">
        <w:rPr>
          <w:rFonts w:ascii="Arial" w:eastAsia="Times New Roman" w:hAnsi="Arial" w:cs="Arial"/>
          <w:b/>
          <w:bCs/>
          <w:color w:val="000000"/>
          <w:lang w:eastAsia="ru-RU"/>
        </w:rPr>
        <w:t>Канон 1743 </w:t>
      </w:r>
      <w:r w:rsidRPr="00070E61">
        <w:rPr>
          <w:rFonts w:ascii="Arial" w:eastAsia="Times New Roman" w:hAnsi="Arial" w:cs="Arial"/>
          <w:color w:val="000000"/>
          <w:sz w:val="16"/>
          <w:szCs w:val="16"/>
          <w:lang w:eastAsia="ru-RU"/>
        </w:rPr>
        <w:t>( </w:t>
      </w:r>
      <w:hyperlink r:id="rId2302" w:anchor="1743"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Перевозка является </w:t>
      </w:r>
      <w:hyperlink r:id="rId2303" w:tooltip="нажмите, чтобы просмотреть определение допустимого" w:history="1">
        <w:r w:rsidRPr="00070E61">
          <w:rPr>
            <w:rFonts w:ascii="Arial" w:eastAsia="Times New Roman" w:hAnsi="Arial" w:cs="Arial"/>
            <w:color w:val="0033CC"/>
            <w:sz w:val="18"/>
            <w:szCs w:val="18"/>
            <w:lang w:eastAsia="ru-RU"/>
          </w:rPr>
          <w:t>действительной только </w:t>
        </w:r>
      </w:hyperlink>
      <w:r w:rsidRPr="00070E61">
        <w:rPr>
          <w:rFonts w:ascii="Arial" w:eastAsia="Times New Roman" w:hAnsi="Arial" w:cs="Arial"/>
          <w:color w:val="000000"/>
          <w:sz w:val="18"/>
          <w:szCs w:val="18"/>
          <w:lang w:eastAsia="ru-RU"/>
        </w:rPr>
        <w:t>тогда, когда она должным образом зарегистрирована в </w:t>
      </w:r>
      <w:hyperlink r:id="rId2304" w:tooltip="нажмите, чтобы просмотреть определение большого регистра" w:history="1">
        <w:r w:rsidRPr="00070E61">
          <w:rPr>
            <w:rFonts w:ascii="Arial" w:eastAsia="Times New Roman" w:hAnsi="Arial" w:cs="Arial"/>
            <w:color w:val="0033CC"/>
            <w:sz w:val="18"/>
            <w:szCs w:val="18"/>
            <w:lang w:eastAsia="ru-RU"/>
          </w:rPr>
          <w:t>большом реестре </w:t>
        </w:r>
      </w:hyperlink>
      <w:r w:rsidRPr="00070E61">
        <w:rPr>
          <w:rFonts w:ascii="Arial" w:eastAsia="Times New Roman" w:hAnsi="Arial" w:cs="Arial"/>
          <w:color w:val="000000"/>
          <w:sz w:val="18"/>
          <w:szCs w:val="18"/>
          <w:lang w:eastAsia="ru-RU"/>
        </w:rPr>
        <w:t>Укадийского </w:t>
      </w:r>
      <w:hyperlink r:id="rId2305" w:tooltip="нажмите, чтобы просмотреть определение общества" w:history="1">
        <w:r w:rsidRPr="00070E61">
          <w:rPr>
            <w:rFonts w:ascii="Arial" w:eastAsia="Times New Roman" w:hAnsi="Arial" w:cs="Arial"/>
            <w:color w:val="0033CC"/>
            <w:sz w:val="18"/>
            <w:szCs w:val="18"/>
            <w:lang w:eastAsia="ru-RU"/>
          </w:rPr>
          <w:t>общества </w:t>
        </w:r>
      </w:hyperlink>
      <w:r w:rsidRPr="00070E61">
        <w:rPr>
          <w:rFonts w:ascii="Arial" w:eastAsia="Times New Roman" w:hAnsi="Arial" w:cs="Arial"/>
          <w:color w:val="000000"/>
          <w:sz w:val="18"/>
          <w:szCs w:val="18"/>
          <w:lang w:eastAsia="ru-RU"/>
        </w:rPr>
        <w:t>. Поэтому вся передача </w:t>
      </w:r>
      <w:hyperlink r:id="rId2306" w:tooltip="нажмите, чтобы просмотреть определение свойства" w:history="1">
        <w:r w:rsidRPr="00070E61">
          <w:rPr>
            <w:rFonts w:ascii="Arial" w:eastAsia="Times New Roman" w:hAnsi="Arial" w:cs="Arial"/>
            <w:color w:val="0033CC"/>
            <w:sz w:val="18"/>
            <w:szCs w:val="18"/>
            <w:lang w:eastAsia="ru-RU"/>
          </w:rPr>
          <w:t>имущества</w:t>
        </w:r>
      </w:hyperlink>
      <w:r w:rsidRPr="00070E61">
        <w:rPr>
          <w:rFonts w:ascii="Arial" w:eastAsia="Times New Roman" w:hAnsi="Arial" w:cs="Arial"/>
          <w:color w:val="000000"/>
          <w:sz w:val="18"/>
          <w:szCs w:val="18"/>
          <w:lang w:eastAsia="ru-RU"/>
        </w:rPr>
        <w:t>, не зарегистрированного должным образом, с самого начала является недействительной.</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28" w:name="1744"/>
      <w:bookmarkEnd w:id="328"/>
      <w:r w:rsidRPr="00070E61">
        <w:rPr>
          <w:rFonts w:ascii="Arial" w:eastAsia="Times New Roman" w:hAnsi="Arial" w:cs="Arial"/>
          <w:b/>
          <w:bCs/>
          <w:color w:val="000000"/>
          <w:lang w:eastAsia="ru-RU"/>
        </w:rPr>
        <w:t>Канон 1744 </w:t>
      </w:r>
      <w:r w:rsidRPr="00070E61">
        <w:rPr>
          <w:rFonts w:ascii="Arial" w:eastAsia="Times New Roman" w:hAnsi="Arial" w:cs="Arial"/>
          <w:color w:val="000000"/>
          <w:sz w:val="16"/>
          <w:szCs w:val="16"/>
          <w:lang w:eastAsia="ru-RU"/>
        </w:rPr>
        <w:t>( </w:t>
      </w:r>
      <w:hyperlink r:id="rId2307" w:anchor="1744"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Если нет </w:t>
      </w:r>
      <w:hyperlink r:id="rId2308" w:tooltip="нажмите, чтобы просмотреть определение допустимого" w:history="1">
        <w:r w:rsidRPr="00070E61">
          <w:rPr>
            <w:rFonts w:ascii="Arial" w:eastAsia="Times New Roman" w:hAnsi="Arial" w:cs="Arial"/>
            <w:color w:val="0033CC"/>
            <w:sz w:val="18"/>
            <w:szCs w:val="18"/>
            <w:lang w:eastAsia="ru-RU"/>
          </w:rPr>
          <w:t>действительной </w:t>
        </w:r>
      </w:hyperlink>
      <w:r w:rsidRPr="00070E61">
        <w:rPr>
          <w:rFonts w:ascii="Arial" w:eastAsia="Times New Roman" w:hAnsi="Arial" w:cs="Arial"/>
          <w:color w:val="000000"/>
          <w:sz w:val="18"/>
          <w:szCs w:val="18"/>
          <w:lang w:eastAsia="ru-RU"/>
        </w:rPr>
        <w:t>Ucadian </w:t>
      </w:r>
      <w:hyperlink r:id="rId2309" w:tooltip="нажмите, чтобы просмотреть определение уплотнения" w:history="1">
        <w:r w:rsidRPr="00070E61">
          <w:rPr>
            <w:rFonts w:ascii="Arial" w:eastAsia="Times New Roman" w:hAnsi="Arial" w:cs="Arial"/>
            <w:color w:val="0033CC"/>
            <w:sz w:val="18"/>
            <w:szCs w:val="18"/>
            <w:lang w:eastAsia="ru-RU"/>
          </w:rPr>
          <w:t>печати</w:t>
        </w:r>
      </w:hyperlink>
      <w:r w:rsidRPr="00070E61">
        <w:rPr>
          <w:rFonts w:ascii="Arial" w:eastAsia="Times New Roman" w:hAnsi="Arial" w:cs="Arial"/>
          <w:color w:val="000000"/>
          <w:sz w:val="18"/>
          <w:szCs w:val="18"/>
          <w:lang w:eastAsia="ru-RU"/>
        </w:rPr>
        <w:t>, это не является достаточным для передачи правового титула на</w:t>
      </w:r>
      <w:hyperlink r:id="rId2310" w:tooltip="нажмите, чтобы просмотреть определение объекта недвижимости" w:history="1">
        <w:r w:rsidRPr="00070E61">
          <w:rPr>
            <w:rFonts w:ascii="Arial" w:eastAsia="Times New Roman" w:hAnsi="Arial" w:cs="Arial"/>
            <w:color w:val="0033CC"/>
            <w:sz w:val="18"/>
            <w:szCs w:val="18"/>
            <w:lang w:eastAsia="ru-RU"/>
          </w:rPr>
          <w:t>недвижимое имущество </w:t>
        </w:r>
      </w:hyperlink>
      <w:r w:rsidRPr="00070E61">
        <w:rPr>
          <w:rFonts w:ascii="Arial" w:eastAsia="Times New Roman" w:hAnsi="Arial" w:cs="Arial"/>
          <w:color w:val="000000"/>
          <w:sz w:val="18"/>
          <w:szCs w:val="18"/>
          <w:lang w:eastAsia="ru-RU"/>
        </w:rPr>
        <w:t>.</w:t>
      </w:r>
    </w:p>
    <w:p w:rsidR="00070E61" w:rsidRPr="00070E61" w:rsidRDefault="00070E61" w:rsidP="00070E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70E61">
        <w:rPr>
          <w:rFonts w:ascii="Arial" w:eastAsia="Times New Roman" w:hAnsi="Arial" w:cs="Arial"/>
          <w:b/>
          <w:bCs/>
          <w:color w:val="000000"/>
          <w:sz w:val="36"/>
          <w:szCs w:val="36"/>
          <w:lang w:eastAsia="ru-RU"/>
        </w:rPr>
        <w:t>Статья 60-Аннулирование</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29" w:name="1745"/>
      <w:bookmarkEnd w:id="329"/>
      <w:r w:rsidRPr="00070E61">
        <w:rPr>
          <w:rFonts w:ascii="Arial" w:eastAsia="Times New Roman" w:hAnsi="Arial" w:cs="Arial"/>
          <w:b/>
          <w:bCs/>
          <w:color w:val="000000"/>
          <w:lang w:eastAsia="ru-RU"/>
        </w:rPr>
        <w:lastRenderedPageBreak/>
        <w:t>Canon 1745 </w:t>
      </w:r>
      <w:r w:rsidRPr="00070E61">
        <w:rPr>
          <w:rFonts w:ascii="Arial" w:eastAsia="Times New Roman" w:hAnsi="Arial" w:cs="Arial"/>
          <w:color w:val="000000"/>
          <w:sz w:val="16"/>
          <w:szCs w:val="16"/>
          <w:lang w:eastAsia="ru-RU"/>
        </w:rPr>
        <w:t>(</w:t>
      </w:r>
      <w:hyperlink r:id="rId2311" w:anchor="1745"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312" w:tooltip="нажмите, чтобы просмотреть определение отмены" w:history="1">
        <w:r w:rsidRPr="00070E61">
          <w:rPr>
            <w:rFonts w:ascii="Arial" w:eastAsia="Times New Roman" w:hAnsi="Arial" w:cs="Arial"/>
            <w:color w:val="0033CC"/>
            <w:sz w:val="18"/>
            <w:szCs w:val="18"/>
            <w:lang w:eastAsia="ru-RU"/>
          </w:rPr>
          <w:t>Отмена </w:t>
        </w:r>
      </w:hyperlink>
      <w:r w:rsidRPr="00070E61">
        <w:rPr>
          <w:rFonts w:ascii="Arial" w:eastAsia="Times New Roman" w:hAnsi="Arial" w:cs="Arial"/>
          <w:color w:val="000000"/>
          <w:sz w:val="18"/>
          <w:szCs w:val="18"/>
          <w:lang w:eastAsia="ru-RU"/>
        </w:rPr>
        <w:t>или просто “аннулировать” означает отменить, устранить, растворить или уничтожить </w:t>
      </w:r>
      <w:hyperlink r:id="rId2313" w:tooltip="нажмите, чтобы просмотреть определение формы" w:history="1">
        <w:r w:rsidRPr="00070E61">
          <w:rPr>
            <w:rFonts w:ascii="Arial" w:eastAsia="Times New Roman" w:hAnsi="Arial" w:cs="Arial"/>
            <w:color w:val="0033CC"/>
            <w:sz w:val="18"/>
            <w:szCs w:val="18"/>
            <w:lang w:eastAsia="ru-RU"/>
          </w:rPr>
          <w:t>форму </w:t>
        </w:r>
      </w:hyperlink>
      <w:r w:rsidRPr="00070E61">
        <w:rPr>
          <w:rFonts w:ascii="Arial" w:eastAsia="Times New Roman" w:hAnsi="Arial" w:cs="Arial"/>
          <w:color w:val="000000"/>
          <w:sz w:val="18"/>
          <w:szCs w:val="18"/>
          <w:lang w:eastAsia="ru-RU"/>
        </w:rPr>
        <w:t>с помощью заявленных законных средств.</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30" w:name="1746"/>
      <w:bookmarkEnd w:id="330"/>
      <w:r w:rsidRPr="00070E61">
        <w:rPr>
          <w:rFonts w:ascii="Arial" w:eastAsia="Times New Roman" w:hAnsi="Arial" w:cs="Arial"/>
          <w:b/>
          <w:bCs/>
          <w:color w:val="000000"/>
          <w:lang w:eastAsia="ru-RU"/>
        </w:rPr>
        <w:t>Канон 1746 </w:t>
      </w:r>
      <w:r w:rsidRPr="00070E61">
        <w:rPr>
          <w:rFonts w:ascii="Arial" w:eastAsia="Times New Roman" w:hAnsi="Arial" w:cs="Arial"/>
          <w:color w:val="000000"/>
          <w:sz w:val="16"/>
          <w:szCs w:val="16"/>
          <w:lang w:eastAsia="ru-RU"/>
        </w:rPr>
        <w:t>( </w:t>
      </w:r>
      <w:hyperlink r:id="rId2314" w:anchor="1746"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В соответствии с этими канонами и </w:t>
      </w:r>
      <w:hyperlink r:id="rId2315" w:tooltip="нажмите, чтобы просмотреть определение Божественного Закона" w:history="1">
        <w:r w:rsidRPr="00070E61">
          <w:rPr>
            <w:rFonts w:ascii="Arial" w:eastAsia="Times New Roman" w:hAnsi="Arial" w:cs="Arial"/>
            <w:color w:val="0033CC"/>
            <w:sz w:val="18"/>
            <w:szCs w:val="18"/>
            <w:lang w:eastAsia="ru-RU"/>
          </w:rPr>
          <w:t>Божественным Законом </w:t>
        </w:r>
      </w:hyperlink>
      <w:r w:rsidRPr="00070E61">
        <w:rPr>
          <w:rFonts w:ascii="Arial" w:eastAsia="Times New Roman" w:hAnsi="Arial" w:cs="Arial"/>
          <w:color w:val="000000"/>
          <w:sz w:val="18"/>
          <w:szCs w:val="18"/>
          <w:lang w:eastAsia="ru-RU"/>
        </w:rPr>
        <w:t>ни </w:t>
      </w:r>
      <w:hyperlink r:id="rId2316" w:tooltip="нажмите, чтобы просмотреть определение допустимого" w:history="1">
        <w:r w:rsidRPr="00070E61">
          <w:rPr>
            <w:rFonts w:ascii="Arial" w:eastAsia="Times New Roman" w:hAnsi="Arial" w:cs="Arial"/>
            <w:color w:val="0033CC"/>
            <w:sz w:val="18"/>
            <w:szCs w:val="18"/>
            <w:lang w:eastAsia="ru-RU"/>
          </w:rPr>
          <w:t>один действительный </w:t>
        </w:r>
      </w:hyperlink>
      <w:hyperlink r:id="rId2317" w:tooltip="нажмите, чтобы просмотреть определение canon" w:history="1">
        <w:r w:rsidRPr="00070E61">
          <w:rPr>
            <w:rFonts w:ascii="Arial" w:eastAsia="Times New Roman" w:hAnsi="Arial" w:cs="Arial"/>
            <w:color w:val="0033CC"/>
            <w:sz w:val="18"/>
            <w:szCs w:val="18"/>
            <w:lang w:eastAsia="ru-RU"/>
          </w:rPr>
          <w:t>канон </w:t>
        </w:r>
      </w:hyperlink>
      <w:r w:rsidRPr="00070E61">
        <w:rPr>
          <w:rFonts w:ascii="Arial" w:eastAsia="Times New Roman" w:hAnsi="Arial" w:cs="Arial"/>
          <w:color w:val="000000"/>
          <w:sz w:val="18"/>
          <w:szCs w:val="18"/>
          <w:lang w:eastAsia="ru-RU"/>
        </w:rPr>
        <w:t>не может быть отменен какой-либо силой, </w:t>
      </w:r>
      <w:hyperlink r:id="rId2318" w:tooltip="нажмите, чтобы просмотреть определение человека" w:history="1">
        <w:r w:rsidRPr="00070E61">
          <w:rPr>
            <w:rFonts w:ascii="Arial" w:eastAsia="Times New Roman" w:hAnsi="Arial" w:cs="Arial"/>
            <w:color w:val="0033CC"/>
            <w:sz w:val="18"/>
            <w:szCs w:val="18"/>
            <w:lang w:eastAsia="ru-RU"/>
          </w:rPr>
          <w:t>лицом </w:t>
        </w:r>
      </w:hyperlink>
      <w:r w:rsidRPr="00070E61">
        <w:rPr>
          <w:rFonts w:ascii="Arial" w:eastAsia="Times New Roman" w:hAnsi="Arial" w:cs="Arial"/>
          <w:color w:val="000000"/>
          <w:sz w:val="18"/>
          <w:szCs w:val="18"/>
          <w:lang w:eastAsia="ru-RU"/>
        </w:rPr>
        <w:t>, сущностью или духом.</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31" w:name="1747"/>
      <w:bookmarkEnd w:id="331"/>
      <w:r w:rsidRPr="00070E61">
        <w:rPr>
          <w:rFonts w:ascii="Arial" w:eastAsia="Times New Roman" w:hAnsi="Arial" w:cs="Arial"/>
          <w:b/>
          <w:bCs/>
          <w:color w:val="000000"/>
          <w:lang w:eastAsia="ru-RU"/>
        </w:rPr>
        <w:t>Canon 1747 </w:t>
      </w:r>
      <w:r w:rsidRPr="00070E61">
        <w:rPr>
          <w:rFonts w:ascii="Arial" w:eastAsia="Times New Roman" w:hAnsi="Arial" w:cs="Arial"/>
          <w:color w:val="000000"/>
          <w:sz w:val="16"/>
          <w:szCs w:val="16"/>
          <w:lang w:eastAsia="ru-RU"/>
        </w:rPr>
        <w:t>(</w:t>
      </w:r>
      <w:hyperlink r:id="rId2319" w:anchor="1747"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В соответствии с этими канонами и </w:t>
      </w:r>
      <w:hyperlink r:id="rId2320" w:tooltip="нажмите, чтобы просмотреть определение Божественного Закона" w:history="1">
        <w:r w:rsidRPr="00070E61">
          <w:rPr>
            <w:rFonts w:ascii="Arial" w:eastAsia="Times New Roman" w:hAnsi="Arial" w:cs="Arial"/>
            <w:color w:val="0033CC"/>
            <w:sz w:val="18"/>
            <w:szCs w:val="18"/>
            <w:lang w:eastAsia="ru-RU"/>
          </w:rPr>
          <w:t>Божественным Законом </w:t>
        </w:r>
      </w:hyperlink>
      <w:r w:rsidRPr="00070E61">
        <w:rPr>
          <w:rFonts w:ascii="Arial" w:eastAsia="Times New Roman" w:hAnsi="Arial" w:cs="Arial"/>
          <w:color w:val="000000"/>
          <w:sz w:val="18"/>
          <w:szCs w:val="18"/>
          <w:lang w:eastAsia="ru-RU"/>
        </w:rPr>
        <w:t>все </w:t>
      </w:r>
      <w:hyperlink r:id="rId2321" w:tooltip="нажмите, чтобы просмотреть определение законов" w:history="1">
        <w:r w:rsidRPr="00070E61">
          <w:rPr>
            <w:rFonts w:ascii="Arial" w:eastAsia="Times New Roman" w:hAnsi="Arial" w:cs="Arial"/>
            <w:color w:val="0033CC"/>
            <w:sz w:val="18"/>
            <w:szCs w:val="18"/>
            <w:lang w:eastAsia="ru-RU"/>
          </w:rPr>
          <w:t>законы </w:t>
        </w:r>
      </w:hyperlink>
      <w:r w:rsidRPr="00070E61">
        <w:rPr>
          <w:rFonts w:ascii="Arial" w:eastAsia="Times New Roman" w:hAnsi="Arial" w:cs="Arial"/>
          <w:color w:val="000000"/>
          <w:sz w:val="18"/>
          <w:szCs w:val="18"/>
          <w:lang w:eastAsia="ru-RU"/>
        </w:rPr>
        <w:t>, претендующие на </w:t>
      </w:r>
      <w:hyperlink r:id="rId2322" w:tooltip="нажмите, чтобы просмотреть определение канонического права" w:history="1">
        <w:r w:rsidRPr="00070E61">
          <w:rPr>
            <w:rFonts w:ascii="Arial" w:eastAsia="Times New Roman" w:hAnsi="Arial" w:cs="Arial"/>
            <w:color w:val="0033CC"/>
            <w:sz w:val="18"/>
            <w:szCs w:val="18"/>
            <w:lang w:eastAsia="ru-RU"/>
          </w:rPr>
          <w:t>каноническое право</w:t>
        </w:r>
      </w:hyperlink>
      <w:r w:rsidRPr="00070E61">
        <w:rPr>
          <w:rFonts w:ascii="Arial" w:eastAsia="Times New Roman" w:hAnsi="Arial" w:cs="Arial"/>
          <w:color w:val="000000"/>
          <w:sz w:val="18"/>
          <w:szCs w:val="18"/>
          <w:lang w:eastAsia="ru-RU"/>
        </w:rPr>
        <w:t>, которые не являются законной частью этих канонов, настоящим отменяются.</w:t>
      </w:r>
    </w:p>
    <w:p w:rsidR="00070E61" w:rsidRPr="00070E61" w:rsidRDefault="00070E61" w:rsidP="00070E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70E61">
        <w:rPr>
          <w:rFonts w:ascii="Arial" w:eastAsia="Times New Roman" w:hAnsi="Arial" w:cs="Arial"/>
          <w:b/>
          <w:bCs/>
          <w:color w:val="000000"/>
          <w:sz w:val="36"/>
          <w:szCs w:val="36"/>
          <w:lang w:eastAsia="ru-RU"/>
        </w:rPr>
        <w:t>Статья 61-Коррупция</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32" w:name="1748"/>
      <w:bookmarkEnd w:id="332"/>
      <w:r w:rsidRPr="00070E61">
        <w:rPr>
          <w:rFonts w:ascii="Arial" w:eastAsia="Times New Roman" w:hAnsi="Arial" w:cs="Arial"/>
          <w:b/>
          <w:bCs/>
          <w:color w:val="000000"/>
          <w:lang w:eastAsia="ru-RU"/>
        </w:rPr>
        <w:t>Canon 1748 </w:t>
      </w:r>
      <w:r w:rsidRPr="00070E61">
        <w:rPr>
          <w:rFonts w:ascii="Arial" w:eastAsia="Times New Roman" w:hAnsi="Arial" w:cs="Arial"/>
          <w:color w:val="000000"/>
          <w:sz w:val="16"/>
          <w:szCs w:val="16"/>
          <w:lang w:eastAsia="ru-RU"/>
        </w:rPr>
        <w:t>(</w:t>
      </w:r>
      <w:hyperlink r:id="rId2323" w:anchor="1748"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Коррупция-это намеренное извращение, заражение, унижение </w:t>
      </w:r>
      <w:hyperlink r:id="rId2324" w:tooltip="нажмите, чтобы просмотреть определение формы" w:history="1">
        <w:r w:rsidRPr="00070E61">
          <w:rPr>
            <w:rFonts w:ascii="Arial" w:eastAsia="Times New Roman" w:hAnsi="Arial" w:cs="Arial"/>
            <w:color w:val="0033CC"/>
            <w:sz w:val="18"/>
            <w:szCs w:val="18"/>
            <w:lang w:eastAsia="ru-RU"/>
          </w:rPr>
          <w:t>формы </w:t>
        </w:r>
      </w:hyperlink>
      <w:r w:rsidRPr="00070E61">
        <w:rPr>
          <w:rFonts w:ascii="Arial" w:eastAsia="Times New Roman" w:hAnsi="Arial" w:cs="Arial"/>
          <w:color w:val="000000"/>
          <w:sz w:val="18"/>
          <w:szCs w:val="18"/>
          <w:lang w:eastAsia="ru-RU"/>
        </w:rPr>
        <w:t>.</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33" w:name="1749"/>
      <w:bookmarkEnd w:id="333"/>
      <w:r w:rsidRPr="00070E61">
        <w:rPr>
          <w:rFonts w:ascii="Arial" w:eastAsia="Times New Roman" w:hAnsi="Arial" w:cs="Arial"/>
          <w:b/>
          <w:bCs/>
          <w:color w:val="000000"/>
          <w:lang w:eastAsia="ru-RU"/>
        </w:rPr>
        <w:t>Канон 1749 </w:t>
      </w:r>
      <w:r w:rsidRPr="00070E61">
        <w:rPr>
          <w:rFonts w:ascii="Arial" w:eastAsia="Times New Roman" w:hAnsi="Arial" w:cs="Arial"/>
          <w:color w:val="000000"/>
          <w:sz w:val="16"/>
          <w:szCs w:val="16"/>
          <w:lang w:eastAsia="ru-RU"/>
        </w:rPr>
        <w:t>( </w:t>
      </w:r>
      <w:hyperlink r:id="rId2325" w:anchor="1749"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Именно преднамеренная коррумпированность закона представляет собой один из наиболее серьезных видов ущерба, наносимого различным религиозным орденам и секциям, известным как Ассоциации адвокатов.</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34" w:name="1750"/>
      <w:bookmarkEnd w:id="334"/>
      <w:r w:rsidRPr="00070E61">
        <w:rPr>
          <w:rFonts w:ascii="Arial" w:eastAsia="Times New Roman" w:hAnsi="Arial" w:cs="Arial"/>
          <w:b/>
          <w:bCs/>
          <w:color w:val="000000"/>
          <w:lang w:eastAsia="ru-RU"/>
        </w:rPr>
        <w:t>Canon 1750 </w:t>
      </w:r>
      <w:r w:rsidRPr="00070E61">
        <w:rPr>
          <w:rFonts w:ascii="Arial" w:eastAsia="Times New Roman" w:hAnsi="Arial" w:cs="Arial"/>
          <w:color w:val="000000"/>
          <w:sz w:val="16"/>
          <w:szCs w:val="16"/>
          <w:lang w:eastAsia="ru-RU"/>
        </w:rPr>
        <w:t>(</w:t>
      </w:r>
      <w:hyperlink r:id="rId2326" w:anchor="1750"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Любая ассоциация, юридическое или </w:t>
      </w:r>
      <w:hyperlink r:id="rId2327" w:tooltip="нажмите, чтобы просмотреть определение человека" w:history="1">
        <w:r w:rsidRPr="00070E61">
          <w:rPr>
            <w:rFonts w:ascii="Arial" w:eastAsia="Times New Roman" w:hAnsi="Arial" w:cs="Arial"/>
            <w:color w:val="0033CC"/>
            <w:sz w:val="18"/>
            <w:szCs w:val="18"/>
            <w:lang w:eastAsia="ru-RU"/>
          </w:rPr>
          <w:t>физическое лицо</w:t>
        </w:r>
      </w:hyperlink>
      <w:r w:rsidRPr="00070E61">
        <w:rPr>
          <w:rFonts w:ascii="Arial" w:eastAsia="Times New Roman" w:hAnsi="Arial" w:cs="Arial"/>
          <w:color w:val="000000"/>
          <w:sz w:val="18"/>
          <w:szCs w:val="18"/>
          <w:lang w:eastAsia="ru-RU"/>
        </w:rPr>
        <w:t>, стремящееся развратить закон и поддерживать продолжающуюся коррупцию закона, не имеет никакого права выступать от его имени или иметь какое-либо отношение к закону.</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35" w:name="1751"/>
      <w:bookmarkEnd w:id="335"/>
      <w:r w:rsidRPr="00070E61">
        <w:rPr>
          <w:rFonts w:ascii="Arial" w:eastAsia="Times New Roman" w:hAnsi="Arial" w:cs="Arial"/>
          <w:b/>
          <w:bCs/>
          <w:color w:val="000000"/>
          <w:lang w:eastAsia="ru-RU"/>
        </w:rPr>
        <w:t>Канон 1751 </w:t>
      </w:r>
      <w:r w:rsidRPr="00070E61">
        <w:rPr>
          <w:rFonts w:ascii="Arial" w:eastAsia="Times New Roman" w:hAnsi="Arial" w:cs="Arial"/>
          <w:color w:val="000000"/>
          <w:sz w:val="16"/>
          <w:szCs w:val="16"/>
          <w:lang w:eastAsia="ru-RU"/>
        </w:rPr>
        <w:t>( </w:t>
      </w:r>
      <w:hyperlink r:id="rId2328" w:anchor="1751"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Преднамеренное искажение принципов права является преднамеренным нападением на все цивилизации.</w:t>
      </w:r>
    </w:p>
    <w:p w:rsidR="00070E61" w:rsidRPr="00070E61" w:rsidRDefault="00070E61" w:rsidP="00070E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70E61">
        <w:rPr>
          <w:rFonts w:ascii="Arial" w:eastAsia="Times New Roman" w:hAnsi="Arial" w:cs="Arial"/>
          <w:b/>
          <w:bCs/>
          <w:color w:val="000000"/>
          <w:sz w:val="36"/>
          <w:szCs w:val="36"/>
          <w:lang w:eastAsia="ru-RU"/>
        </w:rPr>
        <w:t>Статья 62-Мошенничество</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36" w:name="1752"/>
      <w:bookmarkEnd w:id="336"/>
      <w:r w:rsidRPr="00070E61">
        <w:rPr>
          <w:rFonts w:ascii="Arial" w:eastAsia="Times New Roman" w:hAnsi="Arial" w:cs="Arial"/>
          <w:b/>
          <w:bCs/>
          <w:color w:val="000000"/>
          <w:lang w:eastAsia="ru-RU"/>
        </w:rPr>
        <w:t>Канон 1752 </w:t>
      </w:r>
      <w:r w:rsidRPr="00070E61">
        <w:rPr>
          <w:rFonts w:ascii="Arial" w:eastAsia="Times New Roman" w:hAnsi="Arial" w:cs="Arial"/>
          <w:color w:val="000000"/>
          <w:sz w:val="16"/>
          <w:szCs w:val="16"/>
          <w:lang w:eastAsia="ru-RU"/>
        </w:rPr>
        <w:t>( </w:t>
      </w:r>
      <w:hyperlink r:id="rId2329" w:anchor="1752"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Мошенничество - это ложное представление </w:t>
      </w:r>
      <w:hyperlink r:id="rId2330" w:tooltip="нажмите, чтобы просмотреть определение формы" w:history="1">
        <w:r w:rsidRPr="00070E61">
          <w:rPr>
            <w:rFonts w:ascii="Arial" w:eastAsia="Times New Roman" w:hAnsi="Arial" w:cs="Arial"/>
            <w:color w:val="0033CC"/>
            <w:sz w:val="18"/>
            <w:szCs w:val="18"/>
            <w:lang w:eastAsia="ru-RU"/>
          </w:rPr>
          <w:t>формы </w:t>
        </w:r>
      </w:hyperlink>
      <w:r w:rsidRPr="00070E61">
        <w:rPr>
          <w:rFonts w:ascii="Arial" w:eastAsia="Times New Roman" w:hAnsi="Arial" w:cs="Arial"/>
          <w:color w:val="000000"/>
          <w:sz w:val="18"/>
          <w:szCs w:val="18"/>
          <w:lang w:eastAsia="ru-RU"/>
        </w:rPr>
        <w:t>для получения неправомерного преимущества или </w:t>
      </w:r>
      <w:hyperlink r:id="rId2331" w:tooltip="нажмите, чтобы просмотреть определение травмы" w:history="1">
        <w:r w:rsidRPr="00070E61">
          <w:rPr>
            <w:rFonts w:ascii="Arial" w:eastAsia="Times New Roman" w:hAnsi="Arial" w:cs="Arial"/>
            <w:color w:val="0033CC"/>
            <w:sz w:val="18"/>
            <w:szCs w:val="18"/>
            <w:lang w:eastAsia="ru-RU"/>
          </w:rPr>
          <w:t>ущемления </w:t>
        </w:r>
      </w:hyperlink>
      <w:r w:rsidRPr="00070E61">
        <w:rPr>
          <w:rFonts w:ascii="Arial" w:eastAsia="Times New Roman" w:hAnsi="Arial" w:cs="Arial"/>
          <w:color w:val="000000"/>
          <w:sz w:val="18"/>
          <w:szCs w:val="18"/>
          <w:lang w:eastAsia="ru-RU"/>
        </w:rPr>
        <w:t>прав другого лица.</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37" w:name="1753"/>
      <w:bookmarkEnd w:id="337"/>
      <w:r w:rsidRPr="00070E61">
        <w:rPr>
          <w:rFonts w:ascii="Arial" w:eastAsia="Times New Roman" w:hAnsi="Arial" w:cs="Arial"/>
          <w:b/>
          <w:bCs/>
          <w:color w:val="000000"/>
          <w:lang w:eastAsia="ru-RU"/>
        </w:rPr>
        <w:t>Канон 1753 </w:t>
      </w:r>
      <w:r w:rsidRPr="00070E61">
        <w:rPr>
          <w:rFonts w:ascii="Arial" w:eastAsia="Times New Roman" w:hAnsi="Arial" w:cs="Arial"/>
          <w:color w:val="000000"/>
          <w:sz w:val="16"/>
          <w:szCs w:val="16"/>
          <w:lang w:eastAsia="ru-RU"/>
        </w:rPr>
        <w:t>( </w:t>
      </w:r>
      <w:hyperlink r:id="rId2332" w:anchor="1753"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Мошенничество-это преднамеренный акт обмана. Следовательно, мошенничество-это преднамеренное сокрытие известной </w:t>
      </w:r>
      <w:hyperlink r:id="rId2333" w:tooltip="нажмите, чтобы просмотреть определение истины" w:history="1">
        <w:r w:rsidRPr="00070E61">
          <w:rPr>
            <w:rFonts w:ascii="Arial" w:eastAsia="Times New Roman" w:hAnsi="Arial" w:cs="Arial"/>
            <w:color w:val="0033CC"/>
            <w:sz w:val="18"/>
            <w:szCs w:val="18"/>
            <w:lang w:eastAsia="ru-RU"/>
          </w:rPr>
          <w:t>истины </w:t>
        </w:r>
      </w:hyperlink>
      <w:r w:rsidRPr="00070E61">
        <w:rPr>
          <w:rFonts w:ascii="Arial" w:eastAsia="Times New Roman" w:hAnsi="Arial" w:cs="Arial"/>
          <w:color w:val="000000"/>
          <w:sz w:val="18"/>
          <w:szCs w:val="18"/>
          <w:lang w:eastAsia="ru-RU"/>
        </w:rPr>
        <w:t>с </w:t>
      </w:r>
      <w:hyperlink r:id="rId2334" w:tooltip="нажмите, чтобы просмотреть определение заказа" w:history="1">
        <w:r w:rsidRPr="00070E61">
          <w:rPr>
            <w:rFonts w:ascii="Arial" w:eastAsia="Times New Roman" w:hAnsi="Arial" w:cs="Arial"/>
            <w:color w:val="0033CC"/>
            <w:sz w:val="18"/>
            <w:szCs w:val="18"/>
            <w:lang w:eastAsia="ru-RU"/>
          </w:rPr>
          <w:t>целью </w:t>
        </w:r>
      </w:hyperlink>
      <w:r w:rsidRPr="00070E61">
        <w:rPr>
          <w:rFonts w:ascii="Arial" w:eastAsia="Times New Roman" w:hAnsi="Arial" w:cs="Arial"/>
          <w:color w:val="000000"/>
          <w:sz w:val="18"/>
          <w:szCs w:val="18"/>
          <w:lang w:eastAsia="ru-RU"/>
        </w:rPr>
        <w:t>ввести в заблуждение или обмануть. Таким образом,” обмануть " - значит заставить мужчину или женщину поверить в то, что ложно, ввести в заблуждение и ввести в заблуждение.</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38" w:name="1754"/>
      <w:bookmarkEnd w:id="338"/>
      <w:r w:rsidRPr="00070E61">
        <w:rPr>
          <w:rFonts w:ascii="Arial" w:eastAsia="Times New Roman" w:hAnsi="Arial" w:cs="Arial"/>
          <w:b/>
          <w:bCs/>
          <w:color w:val="000000"/>
          <w:lang w:eastAsia="ru-RU"/>
        </w:rPr>
        <w:t>Канон 1754 </w:t>
      </w:r>
      <w:r w:rsidRPr="00070E61">
        <w:rPr>
          <w:rFonts w:ascii="Arial" w:eastAsia="Times New Roman" w:hAnsi="Arial" w:cs="Arial"/>
          <w:color w:val="000000"/>
          <w:sz w:val="16"/>
          <w:szCs w:val="16"/>
          <w:lang w:eastAsia="ru-RU"/>
        </w:rPr>
        <w:t>( </w:t>
      </w:r>
      <w:hyperlink r:id="rId2335" w:anchor="1754"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Мошенничество и </w:t>
      </w:r>
      <w:hyperlink r:id="rId2336" w:tooltip="нажмите, чтобы просмотреть определение справедливости" w:history="1">
        <w:r w:rsidRPr="00070E61">
          <w:rPr>
            <w:rFonts w:ascii="Arial" w:eastAsia="Times New Roman" w:hAnsi="Arial" w:cs="Arial"/>
            <w:color w:val="0033CC"/>
            <w:sz w:val="18"/>
            <w:szCs w:val="18"/>
            <w:lang w:eastAsia="ru-RU"/>
          </w:rPr>
          <w:t>правосудие </w:t>
        </w:r>
      </w:hyperlink>
      <w:r w:rsidRPr="00070E61">
        <w:rPr>
          <w:rFonts w:ascii="Arial" w:eastAsia="Times New Roman" w:hAnsi="Arial" w:cs="Arial"/>
          <w:color w:val="000000"/>
          <w:sz w:val="18"/>
          <w:szCs w:val="18"/>
          <w:lang w:eastAsia="ru-RU"/>
        </w:rPr>
        <w:t>никогда не могут жить вместе. Ни по какому </w:t>
      </w:r>
      <w:hyperlink r:id="rId2337" w:tooltip="нажмите, чтобы просмотреть определение соглашения" w:history="1">
        <w:r w:rsidRPr="00070E61">
          <w:rPr>
            <w:rFonts w:ascii="Arial" w:eastAsia="Times New Roman" w:hAnsi="Arial" w:cs="Arial"/>
            <w:color w:val="0033CC"/>
            <w:sz w:val="18"/>
            <w:szCs w:val="18"/>
            <w:lang w:eastAsia="ru-RU"/>
          </w:rPr>
          <w:t>соглашению </w:t>
        </w:r>
      </w:hyperlink>
      <w:r w:rsidRPr="00070E61">
        <w:rPr>
          <w:rFonts w:ascii="Arial" w:eastAsia="Times New Roman" w:hAnsi="Arial" w:cs="Arial"/>
          <w:color w:val="000000"/>
          <w:sz w:val="18"/>
          <w:szCs w:val="18"/>
          <w:lang w:eastAsia="ru-RU"/>
        </w:rPr>
        <w:t>или закону не может быть законно установлено, что мошенничество практикуется.</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39" w:name="1755"/>
      <w:bookmarkEnd w:id="339"/>
      <w:r w:rsidRPr="00070E61">
        <w:rPr>
          <w:rFonts w:ascii="Arial" w:eastAsia="Times New Roman" w:hAnsi="Arial" w:cs="Arial"/>
          <w:b/>
          <w:bCs/>
          <w:color w:val="000000"/>
          <w:lang w:eastAsia="ru-RU"/>
        </w:rPr>
        <w:t>Канон 1755 </w:t>
      </w:r>
      <w:r w:rsidRPr="00070E61">
        <w:rPr>
          <w:rFonts w:ascii="Arial" w:eastAsia="Times New Roman" w:hAnsi="Arial" w:cs="Arial"/>
          <w:color w:val="000000"/>
          <w:sz w:val="16"/>
          <w:szCs w:val="16"/>
          <w:lang w:eastAsia="ru-RU"/>
        </w:rPr>
        <w:t>( </w:t>
      </w:r>
      <w:hyperlink r:id="rId2338" w:anchor="1755"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lastRenderedPageBreak/>
        <w:t>Ни одно право </w:t>
      </w:r>
      <w:hyperlink r:id="rId2339" w:tooltip="щелкните, чтобы просмотреть определение действия" w:history="1">
        <w:r w:rsidRPr="00070E61">
          <w:rPr>
            <w:rFonts w:ascii="Arial" w:eastAsia="Times New Roman" w:hAnsi="Arial" w:cs="Arial"/>
            <w:color w:val="0033CC"/>
            <w:sz w:val="18"/>
            <w:szCs w:val="18"/>
            <w:lang w:eastAsia="ru-RU"/>
          </w:rPr>
          <w:t>на иск </w:t>
        </w:r>
      </w:hyperlink>
      <w:r w:rsidRPr="00070E61">
        <w:rPr>
          <w:rFonts w:ascii="Arial" w:eastAsia="Times New Roman" w:hAnsi="Arial" w:cs="Arial"/>
          <w:color w:val="000000"/>
          <w:sz w:val="18"/>
          <w:szCs w:val="18"/>
          <w:lang w:eastAsia="ru-RU"/>
        </w:rPr>
        <w:t>не может быть порождено мошенничеством. Никакие </w:t>
      </w:r>
      <w:hyperlink r:id="rId2340" w:tooltip="щелкните, чтобы просмотреть определение действия" w:history="1">
        <w:r w:rsidRPr="00070E61">
          <w:rPr>
            <w:rFonts w:ascii="Arial" w:eastAsia="Times New Roman" w:hAnsi="Arial" w:cs="Arial"/>
            <w:color w:val="0033CC"/>
            <w:sz w:val="18"/>
            <w:szCs w:val="18"/>
            <w:lang w:eastAsia="ru-RU"/>
          </w:rPr>
          <w:t>действия </w:t>
        </w:r>
      </w:hyperlink>
      <w:r w:rsidRPr="00070E61">
        <w:rPr>
          <w:rFonts w:ascii="Arial" w:eastAsia="Times New Roman" w:hAnsi="Arial" w:cs="Arial"/>
          <w:color w:val="000000"/>
          <w:sz w:val="18"/>
          <w:szCs w:val="18"/>
          <w:lang w:eastAsia="ru-RU"/>
        </w:rPr>
        <w:t>не могут возникнуть из-за мошеннических соображений.</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40" w:name="1756"/>
      <w:bookmarkEnd w:id="340"/>
      <w:r w:rsidRPr="00070E61">
        <w:rPr>
          <w:rFonts w:ascii="Arial" w:eastAsia="Times New Roman" w:hAnsi="Arial" w:cs="Arial"/>
          <w:b/>
          <w:bCs/>
          <w:color w:val="000000"/>
          <w:lang w:eastAsia="ru-RU"/>
        </w:rPr>
        <w:t>Канон 1756 </w:t>
      </w:r>
      <w:r w:rsidRPr="00070E61">
        <w:rPr>
          <w:rFonts w:ascii="Arial" w:eastAsia="Times New Roman" w:hAnsi="Arial" w:cs="Arial"/>
          <w:color w:val="000000"/>
          <w:sz w:val="16"/>
          <w:szCs w:val="16"/>
          <w:lang w:eastAsia="ru-RU"/>
        </w:rPr>
        <w:t>( </w:t>
      </w:r>
      <w:hyperlink r:id="rId2341" w:anchor="1756"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Фраза "Пусть тот, кто хочет быть обманутым, будет обманут" и те, кто ее защищает, - это крайнее извращение и обман против закона.</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41" w:name="1757"/>
      <w:bookmarkEnd w:id="341"/>
      <w:r w:rsidRPr="00070E61">
        <w:rPr>
          <w:rFonts w:ascii="Arial" w:eastAsia="Times New Roman" w:hAnsi="Arial" w:cs="Arial"/>
          <w:b/>
          <w:bCs/>
          <w:color w:val="000000"/>
          <w:lang w:eastAsia="ru-RU"/>
        </w:rPr>
        <w:t>Канон 1757 </w:t>
      </w:r>
      <w:r w:rsidRPr="00070E61">
        <w:rPr>
          <w:rFonts w:ascii="Arial" w:eastAsia="Times New Roman" w:hAnsi="Arial" w:cs="Arial"/>
          <w:color w:val="000000"/>
          <w:sz w:val="16"/>
          <w:szCs w:val="16"/>
          <w:lang w:eastAsia="ru-RU"/>
        </w:rPr>
        <w:t>( </w:t>
      </w:r>
      <w:hyperlink r:id="rId2342" w:anchor="1757"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Самым большим обманом является не обман народа со стороны правительства и судейского сословия в </w:t>
      </w:r>
      <w:hyperlink r:id="rId2343" w:tooltip="нажмите, чтобы просмотреть определение inferior" w:history="1">
        <w:r w:rsidRPr="00070E61">
          <w:rPr>
            <w:rFonts w:ascii="Arial" w:eastAsia="Times New Roman" w:hAnsi="Arial" w:cs="Arial"/>
            <w:color w:val="0033CC"/>
            <w:sz w:val="18"/>
            <w:szCs w:val="18"/>
            <w:lang w:eastAsia="ru-RU"/>
          </w:rPr>
          <w:t>низших </w:t>
        </w:r>
      </w:hyperlink>
      <w:r w:rsidRPr="00070E61">
        <w:rPr>
          <w:rFonts w:ascii="Arial" w:eastAsia="Times New Roman" w:hAnsi="Arial" w:cs="Arial"/>
          <w:color w:val="000000"/>
          <w:sz w:val="18"/>
          <w:szCs w:val="18"/>
          <w:lang w:eastAsia="ru-RU"/>
        </w:rPr>
        <w:t>обществах римского права, а тот </w:t>
      </w:r>
      <w:hyperlink r:id="rId2344" w:tooltip="нажмите, чтобы просмотреть определение факта" w:history="1">
        <w:r w:rsidRPr="00070E61">
          <w:rPr>
            <w:rFonts w:ascii="Arial" w:eastAsia="Times New Roman" w:hAnsi="Arial" w:cs="Arial"/>
            <w:color w:val="0033CC"/>
            <w:sz w:val="18"/>
            <w:szCs w:val="18"/>
            <w:lang w:eastAsia="ru-RU"/>
          </w:rPr>
          <w:t>факт</w:t>
        </w:r>
      </w:hyperlink>
      <w:r w:rsidRPr="00070E61">
        <w:rPr>
          <w:rFonts w:ascii="Arial" w:eastAsia="Times New Roman" w:hAnsi="Arial" w:cs="Arial"/>
          <w:color w:val="000000"/>
          <w:sz w:val="18"/>
          <w:szCs w:val="18"/>
          <w:lang w:eastAsia="ru-RU"/>
        </w:rPr>
        <w:t>, что </w:t>
      </w:r>
      <w:hyperlink r:id="rId2345" w:tooltip="нажмите, чтобы просмотреть определение inferior" w:history="1">
        <w:r w:rsidRPr="00070E61">
          <w:rPr>
            <w:rFonts w:ascii="Arial" w:eastAsia="Times New Roman" w:hAnsi="Arial" w:cs="Arial"/>
            <w:color w:val="0033CC"/>
            <w:sz w:val="18"/>
            <w:szCs w:val="18"/>
            <w:lang w:eastAsia="ru-RU"/>
          </w:rPr>
          <w:t>низшее </w:t>
        </w:r>
      </w:hyperlink>
      <w:hyperlink r:id="rId2346" w:tooltip="нажмите, чтобы просмотреть определение римского права" w:history="1">
        <w:r w:rsidRPr="00070E61">
          <w:rPr>
            <w:rFonts w:ascii="Arial" w:eastAsia="Times New Roman" w:hAnsi="Arial" w:cs="Arial"/>
            <w:color w:val="0033CC"/>
            <w:sz w:val="18"/>
            <w:szCs w:val="18"/>
            <w:lang w:eastAsia="ru-RU"/>
          </w:rPr>
          <w:t>римское право </w:t>
        </w:r>
      </w:hyperlink>
      <w:r w:rsidRPr="00070E61">
        <w:rPr>
          <w:rFonts w:ascii="Arial" w:eastAsia="Times New Roman" w:hAnsi="Arial" w:cs="Arial"/>
          <w:color w:val="000000"/>
          <w:sz w:val="18"/>
          <w:szCs w:val="18"/>
          <w:lang w:eastAsia="ru-RU"/>
        </w:rPr>
        <w:t>сначала обманывает всех тех, кто стремится практиковать право, тем самым заключая их в тюрьму лжи.</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42" w:name="1758"/>
      <w:bookmarkEnd w:id="342"/>
      <w:r w:rsidRPr="00070E61">
        <w:rPr>
          <w:rFonts w:ascii="Arial" w:eastAsia="Times New Roman" w:hAnsi="Arial" w:cs="Arial"/>
          <w:b/>
          <w:bCs/>
          <w:color w:val="000000"/>
          <w:lang w:eastAsia="ru-RU"/>
        </w:rPr>
        <w:t>Канон 1758 </w:t>
      </w:r>
      <w:r w:rsidRPr="00070E61">
        <w:rPr>
          <w:rFonts w:ascii="Arial" w:eastAsia="Times New Roman" w:hAnsi="Arial" w:cs="Arial"/>
          <w:color w:val="000000"/>
          <w:sz w:val="16"/>
          <w:szCs w:val="16"/>
          <w:lang w:eastAsia="ru-RU"/>
        </w:rPr>
        <w:t>( </w:t>
      </w:r>
      <w:hyperlink r:id="rId2347" w:anchor="1758"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Скрытая </w:t>
      </w:r>
      <w:hyperlink r:id="rId2348" w:tooltip="нажмите, чтобы просмотреть определение неисправности" w:history="1">
        <w:r w:rsidRPr="00070E61">
          <w:rPr>
            <w:rFonts w:ascii="Arial" w:eastAsia="Times New Roman" w:hAnsi="Arial" w:cs="Arial"/>
            <w:color w:val="0033CC"/>
            <w:sz w:val="18"/>
            <w:szCs w:val="18"/>
            <w:lang w:eastAsia="ru-RU"/>
          </w:rPr>
          <w:t>ошибка </w:t>
        </w:r>
      </w:hyperlink>
      <w:r w:rsidRPr="00070E61">
        <w:rPr>
          <w:rFonts w:ascii="Arial" w:eastAsia="Times New Roman" w:hAnsi="Arial" w:cs="Arial"/>
          <w:color w:val="000000"/>
          <w:sz w:val="18"/>
          <w:szCs w:val="18"/>
          <w:lang w:eastAsia="ru-RU"/>
        </w:rPr>
        <w:t>приравнивается к обману.</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43" w:name="1759"/>
      <w:bookmarkEnd w:id="343"/>
      <w:r w:rsidRPr="00070E61">
        <w:rPr>
          <w:rFonts w:ascii="Arial" w:eastAsia="Times New Roman" w:hAnsi="Arial" w:cs="Arial"/>
          <w:b/>
          <w:bCs/>
          <w:color w:val="000000"/>
          <w:lang w:eastAsia="ru-RU"/>
        </w:rPr>
        <w:t>Канон 1759 </w:t>
      </w:r>
      <w:r w:rsidRPr="00070E61">
        <w:rPr>
          <w:rFonts w:ascii="Arial" w:eastAsia="Times New Roman" w:hAnsi="Arial" w:cs="Arial"/>
          <w:color w:val="000000"/>
          <w:sz w:val="16"/>
          <w:szCs w:val="16"/>
          <w:lang w:eastAsia="ru-RU"/>
        </w:rPr>
        <w:t>( </w:t>
      </w:r>
      <w:hyperlink r:id="rId2349" w:anchor="1759"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Никакие </w:t>
      </w:r>
      <w:hyperlink r:id="rId2350" w:tooltip="щелкните, чтобы просмотреть определение действия" w:history="1">
        <w:r w:rsidRPr="00070E61">
          <w:rPr>
            <w:rFonts w:ascii="Arial" w:eastAsia="Times New Roman" w:hAnsi="Arial" w:cs="Arial"/>
            <w:color w:val="0033CC"/>
            <w:sz w:val="18"/>
            <w:szCs w:val="18"/>
            <w:lang w:eastAsia="ru-RU"/>
          </w:rPr>
          <w:t>действия </w:t>
        </w:r>
      </w:hyperlink>
      <w:r w:rsidRPr="00070E61">
        <w:rPr>
          <w:rFonts w:ascii="Arial" w:eastAsia="Times New Roman" w:hAnsi="Arial" w:cs="Arial"/>
          <w:color w:val="000000"/>
          <w:sz w:val="18"/>
          <w:szCs w:val="18"/>
          <w:lang w:eastAsia="ru-RU"/>
        </w:rPr>
        <w:t>не могут возникнуть из мошеннических соображений, </w:t>
      </w:r>
      <w:hyperlink r:id="rId2351" w:tooltip="нажмите, чтобы просмотреть определение соглашения" w:history="1">
        <w:r w:rsidRPr="00070E61">
          <w:rPr>
            <w:rFonts w:ascii="Arial" w:eastAsia="Times New Roman" w:hAnsi="Arial" w:cs="Arial"/>
            <w:color w:val="0033CC"/>
            <w:sz w:val="18"/>
            <w:szCs w:val="18"/>
            <w:lang w:eastAsia="ru-RU"/>
          </w:rPr>
          <w:t>соглашения </w:t>
        </w:r>
      </w:hyperlink>
      <w:r w:rsidRPr="00070E61">
        <w:rPr>
          <w:rFonts w:ascii="Arial" w:eastAsia="Times New Roman" w:hAnsi="Arial" w:cs="Arial"/>
          <w:color w:val="000000"/>
          <w:sz w:val="18"/>
          <w:szCs w:val="18"/>
          <w:lang w:eastAsia="ru-RU"/>
        </w:rPr>
        <w:t>или </w:t>
      </w:r>
      <w:hyperlink r:id="rId2352" w:tooltip="щелкните, чтобы просмотреть определение контракта" w:history="1">
        <w:r w:rsidRPr="00070E61">
          <w:rPr>
            <w:rFonts w:ascii="Arial" w:eastAsia="Times New Roman" w:hAnsi="Arial" w:cs="Arial"/>
            <w:color w:val="0033CC"/>
            <w:sz w:val="18"/>
            <w:szCs w:val="18"/>
            <w:lang w:eastAsia="ru-RU"/>
          </w:rPr>
          <w:t>контракта </w:t>
        </w:r>
      </w:hyperlink>
      <w:r w:rsidRPr="00070E61">
        <w:rPr>
          <w:rFonts w:ascii="Arial" w:eastAsia="Times New Roman" w:hAnsi="Arial" w:cs="Arial"/>
          <w:color w:val="000000"/>
          <w:sz w:val="18"/>
          <w:szCs w:val="18"/>
          <w:lang w:eastAsia="ru-RU"/>
        </w:rPr>
        <w:t>.</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44" w:name="1760"/>
      <w:bookmarkEnd w:id="344"/>
      <w:r w:rsidRPr="00070E61">
        <w:rPr>
          <w:rFonts w:ascii="Arial" w:eastAsia="Times New Roman" w:hAnsi="Arial" w:cs="Arial"/>
          <w:b/>
          <w:bCs/>
          <w:color w:val="000000"/>
          <w:lang w:eastAsia="ru-RU"/>
        </w:rPr>
        <w:t>Canon 1760 </w:t>
      </w:r>
      <w:r w:rsidRPr="00070E61">
        <w:rPr>
          <w:rFonts w:ascii="Arial" w:eastAsia="Times New Roman" w:hAnsi="Arial" w:cs="Arial"/>
          <w:color w:val="000000"/>
          <w:sz w:val="16"/>
          <w:szCs w:val="16"/>
          <w:lang w:eastAsia="ru-RU"/>
        </w:rPr>
        <w:t>(</w:t>
      </w:r>
      <w:hyperlink r:id="rId2353" w:anchor="1760"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Великая ложь </w:t>
      </w:r>
      <w:hyperlink r:id="rId2354" w:tooltip="нажмите, чтобы просмотреть определение римского культа" w:history="1">
        <w:r w:rsidRPr="00070E61">
          <w:rPr>
            <w:rFonts w:ascii="Arial" w:eastAsia="Times New Roman" w:hAnsi="Arial" w:cs="Arial"/>
            <w:color w:val="0033CC"/>
            <w:sz w:val="18"/>
            <w:szCs w:val="18"/>
            <w:lang w:eastAsia="ru-RU"/>
          </w:rPr>
          <w:t>Римской культовой </w:t>
        </w:r>
      </w:hyperlink>
      <w:r w:rsidRPr="00070E61">
        <w:rPr>
          <w:rFonts w:ascii="Arial" w:eastAsia="Times New Roman" w:hAnsi="Arial" w:cs="Arial"/>
          <w:color w:val="000000"/>
          <w:sz w:val="18"/>
          <w:szCs w:val="18"/>
          <w:lang w:eastAsia="ru-RU"/>
        </w:rPr>
        <w:t>системы права заключается в том, что ни один член Ассоциации адвокатов не может знать закон, пока они не достигнут самых высоких уровней проверки, к тому времени их идеалы, мечты и чувство </w:t>
      </w:r>
      <w:hyperlink r:id="rId2355" w:tooltip="нажмите, чтобы просмотреть определение справедливости" w:history="1">
        <w:r w:rsidRPr="00070E61">
          <w:rPr>
            <w:rFonts w:ascii="Arial" w:eastAsia="Times New Roman" w:hAnsi="Arial" w:cs="Arial"/>
            <w:color w:val="0033CC"/>
            <w:sz w:val="18"/>
            <w:szCs w:val="18"/>
            <w:lang w:eastAsia="ru-RU"/>
          </w:rPr>
          <w:t>справедливости </w:t>
        </w:r>
      </w:hyperlink>
      <w:r w:rsidRPr="00070E61">
        <w:rPr>
          <w:rFonts w:ascii="Arial" w:eastAsia="Times New Roman" w:hAnsi="Arial" w:cs="Arial"/>
          <w:color w:val="000000"/>
          <w:sz w:val="18"/>
          <w:szCs w:val="18"/>
          <w:lang w:eastAsia="ru-RU"/>
        </w:rPr>
        <w:t>не будут полностью изгнаны из их </w:t>
      </w:r>
      <w:hyperlink r:id="rId2356" w:tooltip="нажмите, чтобы просмотреть определение разума" w:history="1">
        <w:r w:rsidRPr="00070E61">
          <w:rPr>
            <w:rFonts w:ascii="Arial" w:eastAsia="Times New Roman" w:hAnsi="Arial" w:cs="Arial"/>
            <w:color w:val="0033CC"/>
            <w:sz w:val="18"/>
            <w:szCs w:val="18"/>
            <w:lang w:eastAsia="ru-RU"/>
          </w:rPr>
          <w:t>ума </w:t>
        </w:r>
      </w:hyperlink>
      <w:r w:rsidRPr="00070E61">
        <w:rPr>
          <w:rFonts w:ascii="Arial" w:eastAsia="Times New Roman" w:hAnsi="Arial" w:cs="Arial"/>
          <w:color w:val="000000"/>
          <w:sz w:val="18"/>
          <w:szCs w:val="18"/>
          <w:lang w:eastAsia="ru-RU"/>
        </w:rPr>
        <w:t>.</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45" w:name="1761"/>
      <w:bookmarkEnd w:id="345"/>
      <w:r w:rsidRPr="00070E61">
        <w:rPr>
          <w:rFonts w:ascii="Arial" w:eastAsia="Times New Roman" w:hAnsi="Arial" w:cs="Arial"/>
          <w:b/>
          <w:bCs/>
          <w:color w:val="000000"/>
          <w:lang w:eastAsia="ru-RU"/>
        </w:rPr>
        <w:t>Канон 1761 </w:t>
      </w:r>
      <w:r w:rsidRPr="00070E61">
        <w:rPr>
          <w:rFonts w:ascii="Arial" w:eastAsia="Times New Roman" w:hAnsi="Arial" w:cs="Arial"/>
          <w:color w:val="000000"/>
          <w:sz w:val="16"/>
          <w:szCs w:val="16"/>
          <w:lang w:eastAsia="ru-RU"/>
        </w:rPr>
        <w:t>( </w:t>
      </w:r>
      <w:hyperlink r:id="rId2357" w:anchor="1761"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358" w:tooltip="щелкните, чтобы просмотреть определение действия" w:history="1">
        <w:r w:rsidRPr="00070E61">
          <w:rPr>
            <w:rFonts w:ascii="Arial" w:eastAsia="Times New Roman" w:hAnsi="Arial" w:cs="Arial"/>
            <w:color w:val="0033CC"/>
            <w:sz w:val="18"/>
            <w:szCs w:val="18"/>
            <w:lang w:eastAsia="ru-RU"/>
          </w:rPr>
          <w:t>Действие </w:t>
        </w:r>
      </w:hyperlink>
      <w:r w:rsidRPr="00070E61">
        <w:rPr>
          <w:rFonts w:ascii="Arial" w:eastAsia="Times New Roman" w:hAnsi="Arial" w:cs="Arial"/>
          <w:color w:val="000000"/>
          <w:sz w:val="18"/>
          <w:szCs w:val="18"/>
          <w:lang w:eastAsia="ru-RU"/>
        </w:rPr>
        <w:t>против неправды не оказывает существенного влияния на ее состояние. Мошенничество остается мошенничеством независимо от того, оспаривается оно, пресекается или временно забывается.</w:t>
      </w:r>
    </w:p>
    <w:p w:rsidR="00070E61" w:rsidRPr="00070E61" w:rsidRDefault="00070E61" w:rsidP="00070E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70E61">
        <w:rPr>
          <w:rFonts w:ascii="Arial" w:eastAsia="Times New Roman" w:hAnsi="Arial" w:cs="Arial"/>
          <w:b/>
          <w:bCs/>
          <w:color w:val="000000"/>
          <w:sz w:val="36"/>
          <w:szCs w:val="36"/>
          <w:lang w:eastAsia="ru-RU"/>
        </w:rPr>
        <w:t>Статья 63-Служебный Подлог</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46" w:name="1762"/>
      <w:bookmarkEnd w:id="346"/>
      <w:r w:rsidRPr="00070E61">
        <w:rPr>
          <w:rFonts w:ascii="Arial" w:eastAsia="Times New Roman" w:hAnsi="Arial" w:cs="Arial"/>
          <w:b/>
          <w:bCs/>
          <w:color w:val="000000"/>
          <w:lang w:eastAsia="ru-RU"/>
        </w:rPr>
        <w:t>Канон 1762 </w:t>
      </w:r>
      <w:r w:rsidRPr="00070E61">
        <w:rPr>
          <w:rFonts w:ascii="Arial" w:eastAsia="Times New Roman" w:hAnsi="Arial" w:cs="Arial"/>
          <w:color w:val="000000"/>
          <w:sz w:val="16"/>
          <w:szCs w:val="16"/>
          <w:lang w:eastAsia="ru-RU"/>
        </w:rPr>
        <w:t>( </w:t>
      </w:r>
      <w:hyperlink r:id="rId2359" w:anchor="1762"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Подделка-это создание подражания какой-либо оригинальной </w:t>
      </w:r>
      <w:hyperlink r:id="rId2360" w:tooltip="нажмите, чтобы просмотреть определение формы" w:history="1">
        <w:r w:rsidRPr="00070E61">
          <w:rPr>
            <w:rFonts w:ascii="Arial" w:eastAsia="Times New Roman" w:hAnsi="Arial" w:cs="Arial"/>
            <w:color w:val="0033CC"/>
            <w:sz w:val="18"/>
            <w:szCs w:val="18"/>
            <w:lang w:eastAsia="ru-RU"/>
          </w:rPr>
          <w:t>форме </w:t>
        </w:r>
      </w:hyperlink>
      <w:r w:rsidRPr="00070E61">
        <w:rPr>
          <w:rFonts w:ascii="Arial" w:eastAsia="Times New Roman" w:hAnsi="Arial" w:cs="Arial"/>
          <w:color w:val="000000"/>
          <w:sz w:val="18"/>
          <w:szCs w:val="18"/>
          <w:lang w:eastAsia="ru-RU"/>
        </w:rPr>
        <w:t>с намеренным </w:t>
      </w:r>
      <w:hyperlink r:id="rId2361" w:tooltip="нажмите, чтобы просмотреть определение намерения" w:history="1">
        <w:r w:rsidRPr="00070E61">
          <w:rPr>
            <w:rFonts w:ascii="Arial" w:eastAsia="Times New Roman" w:hAnsi="Arial" w:cs="Arial"/>
            <w:color w:val="0033CC"/>
            <w:sz w:val="18"/>
            <w:szCs w:val="18"/>
            <w:lang w:eastAsia="ru-RU"/>
          </w:rPr>
          <w:t>намерением </w:t>
        </w:r>
      </w:hyperlink>
      <w:r w:rsidRPr="00070E61">
        <w:rPr>
          <w:rFonts w:ascii="Arial" w:eastAsia="Times New Roman" w:hAnsi="Arial" w:cs="Arial"/>
          <w:color w:val="000000"/>
          <w:sz w:val="18"/>
          <w:szCs w:val="18"/>
          <w:lang w:eastAsia="ru-RU"/>
        </w:rPr>
        <w:t>обмануть. Поэтому фальсификатор - это фабрикатор ложной имитационной </w:t>
      </w:r>
      <w:hyperlink r:id="rId2362" w:tooltip="нажмите, чтобы просмотреть определение формы" w:history="1">
        <w:r w:rsidRPr="00070E61">
          <w:rPr>
            <w:rFonts w:ascii="Arial" w:eastAsia="Times New Roman" w:hAnsi="Arial" w:cs="Arial"/>
            <w:color w:val="0033CC"/>
            <w:sz w:val="18"/>
            <w:szCs w:val="18"/>
            <w:lang w:eastAsia="ru-RU"/>
          </w:rPr>
          <w:t>формы </w:t>
        </w:r>
      </w:hyperlink>
      <w:r w:rsidRPr="00070E61">
        <w:rPr>
          <w:rFonts w:ascii="Arial" w:eastAsia="Times New Roman" w:hAnsi="Arial" w:cs="Arial"/>
          <w:color w:val="000000"/>
          <w:sz w:val="18"/>
          <w:szCs w:val="18"/>
          <w:lang w:eastAsia="ru-RU"/>
        </w:rPr>
        <w:t>.</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47" w:name="1763"/>
      <w:bookmarkEnd w:id="347"/>
      <w:r w:rsidRPr="00070E61">
        <w:rPr>
          <w:rFonts w:ascii="Arial" w:eastAsia="Times New Roman" w:hAnsi="Arial" w:cs="Arial"/>
          <w:b/>
          <w:bCs/>
          <w:color w:val="000000"/>
          <w:lang w:eastAsia="ru-RU"/>
        </w:rPr>
        <w:t>Канон 1763 </w:t>
      </w:r>
      <w:r w:rsidRPr="00070E61">
        <w:rPr>
          <w:rFonts w:ascii="Arial" w:eastAsia="Times New Roman" w:hAnsi="Arial" w:cs="Arial"/>
          <w:color w:val="000000"/>
          <w:sz w:val="16"/>
          <w:szCs w:val="16"/>
          <w:lang w:eastAsia="ru-RU"/>
        </w:rPr>
        <w:t>( </w:t>
      </w:r>
      <w:hyperlink r:id="rId2363" w:anchor="1763"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Подделка-это преднамеренный акт обмана. Следовательно, подделка - это преднамеренное сокрытие известной </w:t>
      </w:r>
      <w:hyperlink r:id="rId2364" w:tooltip="нажмите, чтобы просмотреть определение истины" w:history="1">
        <w:r w:rsidRPr="00070E61">
          <w:rPr>
            <w:rFonts w:ascii="Arial" w:eastAsia="Times New Roman" w:hAnsi="Arial" w:cs="Arial"/>
            <w:color w:val="0033CC"/>
            <w:sz w:val="18"/>
            <w:szCs w:val="18"/>
            <w:lang w:eastAsia="ru-RU"/>
          </w:rPr>
          <w:t>истины </w:t>
        </w:r>
      </w:hyperlink>
      <w:r w:rsidRPr="00070E61">
        <w:rPr>
          <w:rFonts w:ascii="Arial" w:eastAsia="Times New Roman" w:hAnsi="Arial" w:cs="Arial"/>
          <w:color w:val="000000"/>
          <w:sz w:val="18"/>
          <w:szCs w:val="18"/>
          <w:lang w:eastAsia="ru-RU"/>
        </w:rPr>
        <w:t>с </w:t>
      </w:r>
      <w:hyperlink r:id="rId2365" w:tooltip="нажмите, чтобы просмотреть определение заказа" w:history="1">
        <w:r w:rsidRPr="00070E61">
          <w:rPr>
            <w:rFonts w:ascii="Arial" w:eastAsia="Times New Roman" w:hAnsi="Arial" w:cs="Arial"/>
            <w:color w:val="0033CC"/>
            <w:sz w:val="18"/>
            <w:szCs w:val="18"/>
            <w:lang w:eastAsia="ru-RU"/>
          </w:rPr>
          <w:t>целью </w:t>
        </w:r>
      </w:hyperlink>
      <w:r w:rsidRPr="00070E61">
        <w:rPr>
          <w:rFonts w:ascii="Arial" w:eastAsia="Times New Roman" w:hAnsi="Arial" w:cs="Arial"/>
          <w:color w:val="000000"/>
          <w:sz w:val="18"/>
          <w:szCs w:val="18"/>
          <w:lang w:eastAsia="ru-RU"/>
        </w:rPr>
        <w:t>ввести в заблуждение или обмануть. Таким образом,” обмануть " - значит заставить мужчину или женщину поверить в то, что ложно, ввести в заблуждение и ввести в заблуждение.</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48" w:name="1764"/>
      <w:bookmarkEnd w:id="348"/>
      <w:r w:rsidRPr="00070E61">
        <w:rPr>
          <w:rFonts w:ascii="Arial" w:eastAsia="Times New Roman" w:hAnsi="Arial" w:cs="Arial"/>
          <w:b/>
          <w:bCs/>
          <w:color w:val="000000"/>
          <w:lang w:eastAsia="ru-RU"/>
        </w:rPr>
        <w:t>Canon 1764 </w:t>
      </w:r>
      <w:r w:rsidRPr="00070E61">
        <w:rPr>
          <w:rFonts w:ascii="Arial" w:eastAsia="Times New Roman" w:hAnsi="Arial" w:cs="Arial"/>
          <w:color w:val="000000"/>
          <w:sz w:val="16"/>
          <w:szCs w:val="16"/>
          <w:lang w:eastAsia="ru-RU"/>
        </w:rPr>
        <w:t>(</w:t>
      </w:r>
      <w:hyperlink r:id="rId2366" w:anchor="1764"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Возраст </w:t>
      </w:r>
      <w:hyperlink r:id="rId2367" w:tooltip="нажмите, чтобы просмотреть определение вещи" w:history="1">
        <w:r w:rsidRPr="00070E61">
          <w:rPr>
            <w:rFonts w:ascii="Arial" w:eastAsia="Times New Roman" w:hAnsi="Arial" w:cs="Arial"/>
            <w:color w:val="0033CC"/>
            <w:sz w:val="18"/>
            <w:szCs w:val="18"/>
            <w:lang w:eastAsia="ru-RU"/>
          </w:rPr>
          <w:t>вещи </w:t>
        </w:r>
      </w:hyperlink>
      <w:r w:rsidRPr="00070E61">
        <w:rPr>
          <w:rFonts w:ascii="Arial" w:eastAsia="Times New Roman" w:hAnsi="Arial" w:cs="Arial"/>
          <w:color w:val="000000"/>
          <w:sz w:val="18"/>
          <w:szCs w:val="18"/>
          <w:lang w:eastAsia="ru-RU"/>
        </w:rPr>
        <w:t>не смягчает ее дефект, если явно подделка.</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49" w:name="1765"/>
      <w:bookmarkEnd w:id="349"/>
      <w:r w:rsidRPr="00070E61">
        <w:rPr>
          <w:rFonts w:ascii="Arial" w:eastAsia="Times New Roman" w:hAnsi="Arial" w:cs="Arial"/>
          <w:b/>
          <w:bCs/>
          <w:color w:val="000000"/>
          <w:lang w:eastAsia="ru-RU"/>
        </w:rPr>
        <w:t>Canon 1765 </w:t>
      </w:r>
      <w:r w:rsidRPr="00070E61">
        <w:rPr>
          <w:rFonts w:ascii="Arial" w:eastAsia="Times New Roman" w:hAnsi="Arial" w:cs="Arial"/>
          <w:color w:val="000000"/>
          <w:sz w:val="16"/>
          <w:szCs w:val="16"/>
          <w:lang w:eastAsia="ru-RU"/>
        </w:rPr>
        <w:t>(</w:t>
      </w:r>
      <w:hyperlink r:id="rId2368" w:anchor="1765"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Основание лжи не делает Царствие Божие, но вертеп гадюк, обреченных пасть.</w:t>
      </w:r>
    </w:p>
    <w:p w:rsidR="00070E61" w:rsidRPr="00070E61" w:rsidRDefault="00070E61" w:rsidP="00070E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70E61">
        <w:rPr>
          <w:rFonts w:ascii="Arial" w:eastAsia="Times New Roman" w:hAnsi="Arial" w:cs="Arial"/>
          <w:b/>
          <w:bCs/>
          <w:color w:val="000000"/>
          <w:sz w:val="36"/>
          <w:szCs w:val="36"/>
          <w:lang w:eastAsia="ru-RU"/>
        </w:rPr>
        <w:t>Статья 64-Негодяй</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50" w:name="1766"/>
      <w:bookmarkEnd w:id="350"/>
      <w:r w:rsidRPr="00070E61">
        <w:rPr>
          <w:rFonts w:ascii="Arial" w:eastAsia="Times New Roman" w:hAnsi="Arial" w:cs="Arial"/>
          <w:b/>
          <w:bCs/>
          <w:color w:val="000000"/>
          <w:lang w:eastAsia="ru-RU"/>
        </w:rPr>
        <w:lastRenderedPageBreak/>
        <w:t>Канон 1766 </w:t>
      </w:r>
      <w:r w:rsidRPr="00070E61">
        <w:rPr>
          <w:rFonts w:ascii="Arial" w:eastAsia="Times New Roman" w:hAnsi="Arial" w:cs="Arial"/>
          <w:color w:val="000000"/>
          <w:sz w:val="16"/>
          <w:szCs w:val="16"/>
          <w:lang w:eastAsia="ru-RU"/>
        </w:rPr>
        <w:t>( </w:t>
      </w:r>
      <w:hyperlink r:id="rId2369" w:anchor="1766"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Любая </w:t>
      </w:r>
      <w:hyperlink r:id="rId2370" w:tooltip="нажмите, чтобы просмотреть определение формы" w:history="1">
        <w:r w:rsidRPr="00070E61">
          <w:rPr>
            <w:rFonts w:ascii="Arial" w:eastAsia="Times New Roman" w:hAnsi="Arial" w:cs="Arial"/>
            <w:color w:val="0033CC"/>
            <w:sz w:val="18"/>
            <w:szCs w:val="18"/>
            <w:lang w:eastAsia="ru-RU"/>
          </w:rPr>
          <w:t>форма</w:t>
        </w:r>
      </w:hyperlink>
      <w:r w:rsidRPr="00070E61">
        <w:rPr>
          <w:rFonts w:ascii="Arial" w:eastAsia="Times New Roman" w:hAnsi="Arial" w:cs="Arial"/>
          <w:color w:val="000000"/>
          <w:sz w:val="18"/>
          <w:szCs w:val="18"/>
          <w:lang w:eastAsia="ru-RU"/>
        </w:rPr>
        <w:t>, которая является порочной, считается отвергнутой, отброшенной как ничего не стоящая, аморальная, проклятая и наносящая ущерб перед лицом </w:t>
      </w:r>
      <w:hyperlink r:id="rId2371" w:tooltip="нажмите, чтобы просмотреть определение божественного создателя" w:history="1">
        <w:r w:rsidRPr="00070E61">
          <w:rPr>
            <w:rFonts w:ascii="Arial" w:eastAsia="Times New Roman" w:hAnsi="Arial" w:cs="Arial"/>
            <w:color w:val="0033CC"/>
            <w:sz w:val="18"/>
            <w:szCs w:val="18"/>
            <w:lang w:eastAsia="ru-RU"/>
          </w:rPr>
          <w:t>Божественного Творца </w:t>
        </w:r>
      </w:hyperlink>
      <w:r w:rsidRPr="00070E61">
        <w:rPr>
          <w:rFonts w:ascii="Arial" w:eastAsia="Times New Roman" w:hAnsi="Arial" w:cs="Arial"/>
          <w:color w:val="000000"/>
          <w:sz w:val="18"/>
          <w:szCs w:val="18"/>
          <w:lang w:eastAsia="ru-RU"/>
        </w:rPr>
        <w:t>.</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51" w:name="1767"/>
      <w:bookmarkEnd w:id="351"/>
      <w:r w:rsidRPr="00070E61">
        <w:rPr>
          <w:rFonts w:ascii="Arial" w:eastAsia="Times New Roman" w:hAnsi="Arial" w:cs="Arial"/>
          <w:b/>
          <w:bCs/>
          <w:color w:val="000000"/>
          <w:lang w:eastAsia="ru-RU"/>
        </w:rPr>
        <w:t>Канон 1767 </w:t>
      </w:r>
      <w:r w:rsidRPr="00070E61">
        <w:rPr>
          <w:rFonts w:ascii="Arial" w:eastAsia="Times New Roman" w:hAnsi="Arial" w:cs="Arial"/>
          <w:color w:val="000000"/>
          <w:sz w:val="16"/>
          <w:szCs w:val="16"/>
          <w:lang w:eastAsia="ru-RU"/>
        </w:rPr>
        <w:t>( </w:t>
      </w:r>
      <w:hyperlink r:id="rId2372" w:anchor="1767"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В соответствии с этими канонами и </w:t>
      </w:r>
      <w:hyperlink r:id="rId2373" w:tooltip="нажмите, чтобы просмотреть определение Божественного Закона" w:history="1">
        <w:r w:rsidRPr="00070E61">
          <w:rPr>
            <w:rFonts w:ascii="Arial" w:eastAsia="Times New Roman" w:hAnsi="Arial" w:cs="Arial"/>
            <w:color w:val="0033CC"/>
            <w:sz w:val="18"/>
            <w:szCs w:val="18"/>
            <w:lang w:eastAsia="ru-RU"/>
          </w:rPr>
          <w:t>Божественным Законом </w:t>
        </w:r>
      </w:hyperlink>
      <w:r w:rsidRPr="00070E61">
        <w:rPr>
          <w:rFonts w:ascii="Arial" w:eastAsia="Times New Roman" w:hAnsi="Arial" w:cs="Arial"/>
          <w:color w:val="000000"/>
          <w:sz w:val="18"/>
          <w:szCs w:val="18"/>
          <w:lang w:eastAsia="ru-RU"/>
        </w:rPr>
        <w:t>ни </w:t>
      </w:r>
      <w:hyperlink r:id="rId2374" w:tooltip="нажмите, чтобы просмотреть определение допустимого" w:history="1">
        <w:r w:rsidRPr="00070E61">
          <w:rPr>
            <w:rFonts w:ascii="Arial" w:eastAsia="Times New Roman" w:hAnsi="Arial" w:cs="Arial"/>
            <w:color w:val="0033CC"/>
            <w:sz w:val="18"/>
            <w:szCs w:val="18"/>
            <w:lang w:eastAsia="ru-RU"/>
          </w:rPr>
          <w:t>один действительный </w:t>
        </w:r>
      </w:hyperlink>
      <w:hyperlink r:id="rId2375" w:tooltip="нажмите, чтобы просмотреть определение canon" w:history="1">
        <w:r w:rsidRPr="00070E61">
          <w:rPr>
            <w:rFonts w:ascii="Arial" w:eastAsia="Times New Roman" w:hAnsi="Arial" w:cs="Arial"/>
            <w:color w:val="0033CC"/>
            <w:sz w:val="18"/>
            <w:szCs w:val="18"/>
            <w:lang w:eastAsia="ru-RU"/>
          </w:rPr>
          <w:t>канон </w:t>
        </w:r>
      </w:hyperlink>
      <w:r w:rsidRPr="00070E61">
        <w:rPr>
          <w:rFonts w:ascii="Arial" w:eastAsia="Times New Roman" w:hAnsi="Arial" w:cs="Arial"/>
          <w:color w:val="000000"/>
          <w:sz w:val="18"/>
          <w:szCs w:val="18"/>
          <w:lang w:eastAsia="ru-RU"/>
        </w:rPr>
        <w:t>не может быть отвергнут какой-либо силой, </w:t>
      </w:r>
      <w:hyperlink r:id="rId2376" w:tooltip="нажмите, чтобы просмотреть определение человека" w:history="1">
        <w:r w:rsidRPr="00070E61">
          <w:rPr>
            <w:rFonts w:ascii="Arial" w:eastAsia="Times New Roman" w:hAnsi="Arial" w:cs="Arial"/>
            <w:color w:val="0033CC"/>
            <w:sz w:val="18"/>
            <w:szCs w:val="18"/>
            <w:lang w:eastAsia="ru-RU"/>
          </w:rPr>
          <w:t>личностью </w:t>
        </w:r>
      </w:hyperlink>
      <w:r w:rsidRPr="00070E61">
        <w:rPr>
          <w:rFonts w:ascii="Arial" w:eastAsia="Times New Roman" w:hAnsi="Arial" w:cs="Arial"/>
          <w:color w:val="000000"/>
          <w:sz w:val="18"/>
          <w:szCs w:val="18"/>
          <w:lang w:eastAsia="ru-RU"/>
        </w:rPr>
        <w:t>, сущностью или духом.</w:t>
      </w:r>
    </w:p>
    <w:p w:rsidR="00070E61" w:rsidRPr="00070E61" w:rsidRDefault="00070E61" w:rsidP="00070E61">
      <w:pPr>
        <w:shd w:val="clear" w:color="auto" w:fill="FFFFFF"/>
        <w:spacing w:after="0" w:line="240" w:lineRule="auto"/>
        <w:rPr>
          <w:rFonts w:ascii="Arial" w:eastAsia="Times New Roman" w:hAnsi="Arial" w:cs="Arial"/>
          <w:b/>
          <w:bCs/>
          <w:color w:val="000000"/>
          <w:lang w:eastAsia="ru-RU"/>
        </w:rPr>
      </w:pPr>
      <w:bookmarkStart w:id="352" w:name="1768"/>
      <w:bookmarkEnd w:id="352"/>
      <w:r w:rsidRPr="00070E61">
        <w:rPr>
          <w:rFonts w:ascii="Arial" w:eastAsia="Times New Roman" w:hAnsi="Arial" w:cs="Arial"/>
          <w:b/>
          <w:bCs/>
          <w:color w:val="000000"/>
          <w:lang w:eastAsia="ru-RU"/>
        </w:rPr>
        <w:t>Canon 1768 </w:t>
      </w:r>
      <w:r w:rsidRPr="00070E61">
        <w:rPr>
          <w:rFonts w:ascii="Arial" w:eastAsia="Times New Roman" w:hAnsi="Arial" w:cs="Arial"/>
          <w:color w:val="000000"/>
          <w:sz w:val="16"/>
          <w:szCs w:val="16"/>
          <w:lang w:eastAsia="ru-RU"/>
        </w:rPr>
        <w:t>(</w:t>
      </w:r>
      <w:hyperlink r:id="rId2377" w:anchor="1768" w:tooltip="ссылка на этот канон" w:history="1">
        <w:r w:rsidRPr="00070E61">
          <w:rPr>
            <w:rFonts w:ascii="Arial" w:eastAsia="Times New Roman" w:hAnsi="Arial" w:cs="Arial"/>
            <w:b/>
            <w:bCs/>
            <w:color w:val="0033CC"/>
            <w:sz w:val="16"/>
            <w:szCs w:val="16"/>
            <w:lang w:eastAsia="ru-RU"/>
          </w:rPr>
          <w:t>ссылка</w:t>
        </w:r>
      </w:hyperlink>
      <w:r w:rsidRPr="00070E61">
        <w:rPr>
          <w:rFonts w:ascii="Arial" w:eastAsia="Times New Roman" w:hAnsi="Arial" w:cs="Arial"/>
          <w:color w:val="000000"/>
          <w:sz w:val="16"/>
          <w:szCs w:val="16"/>
          <w:lang w:eastAsia="ru-RU"/>
        </w:rPr>
        <w:t>)</w:t>
      </w:r>
    </w:p>
    <w:p w:rsidR="00070E61" w:rsidRPr="00070E61" w:rsidRDefault="00070E61" w:rsidP="00070E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0E61">
        <w:rPr>
          <w:rFonts w:ascii="Arial" w:eastAsia="Times New Roman" w:hAnsi="Arial" w:cs="Arial"/>
          <w:color w:val="000000"/>
          <w:sz w:val="18"/>
          <w:szCs w:val="18"/>
          <w:lang w:eastAsia="ru-RU"/>
        </w:rPr>
        <w:t>В соответствии с этими канонами и </w:t>
      </w:r>
      <w:hyperlink r:id="rId2378" w:tooltip="нажмите, чтобы просмотреть определение Божественного Закона" w:history="1">
        <w:r w:rsidRPr="00070E61">
          <w:rPr>
            <w:rFonts w:ascii="Arial" w:eastAsia="Times New Roman" w:hAnsi="Arial" w:cs="Arial"/>
            <w:color w:val="0033CC"/>
            <w:sz w:val="18"/>
            <w:szCs w:val="18"/>
            <w:lang w:eastAsia="ru-RU"/>
          </w:rPr>
          <w:t>Божественным Законом </w:t>
        </w:r>
      </w:hyperlink>
      <w:r w:rsidRPr="00070E61">
        <w:rPr>
          <w:rFonts w:ascii="Arial" w:eastAsia="Times New Roman" w:hAnsi="Arial" w:cs="Arial"/>
          <w:color w:val="000000"/>
          <w:sz w:val="18"/>
          <w:szCs w:val="18"/>
          <w:lang w:eastAsia="ru-RU"/>
        </w:rPr>
        <w:t>все </w:t>
      </w:r>
      <w:hyperlink r:id="rId2379" w:tooltip="нажмите, чтобы просмотреть определение законов" w:history="1">
        <w:r w:rsidRPr="00070E61">
          <w:rPr>
            <w:rFonts w:ascii="Arial" w:eastAsia="Times New Roman" w:hAnsi="Arial" w:cs="Arial"/>
            <w:color w:val="0033CC"/>
            <w:sz w:val="18"/>
            <w:szCs w:val="18"/>
            <w:lang w:eastAsia="ru-RU"/>
          </w:rPr>
          <w:t>законы </w:t>
        </w:r>
      </w:hyperlink>
      <w:r w:rsidRPr="00070E61">
        <w:rPr>
          <w:rFonts w:ascii="Arial" w:eastAsia="Times New Roman" w:hAnsi="Arial" w:cs="Arial"/>
          <w:color w:val="000000"/>
          <w:sz w:val="18"/>
          <w:szCs w:val="18"/>
          <w:lang w:eastAsia="ru-RU"/>
        </w:rPr>
        <w:t>, претендующие на то, чтобы быть </w:t>
      </w:r>
      <w:hyperlink r:id="rId2380" w:tooltip="нажмите, чтобы просмотреть определение канонического права" w:history="1">
        <w:r w:rsidRPr="00070E61">
          <w:rPr>
            <w:rFonts w:ascii="Arial" w:eastAsia="Times New Roman" w:hAnsi="Arial" w:cs="Arial"/>
            <w:color w:val="0033CC"/>
            <w:sz w:val="18"/>
            <w:szCs w:val="18"/>
            <w:lang w:eastAsia="ru-RU"/>
          </w:rPr>
          <w:t>каноническим правом</w:t>
        </w:r>
      </w:hyperlink>
      <w:r w:rsidRPr="00070E61">
        <w:rPr>
          <w:rFonts w:ascii="Arial" w:eastAsia="Times New Roman" w:hAnsi="Arial" w:cs="Arial"/>
          <w:color w:val="000000"/>
          <w:sz w:val="18"/>
          <w:szCs w:val="18"/>
          <w:lang w:eastAsia="ru-RU"/>
        </w:rPr>
        <w:t>, которые законно не являются частью этих канонов, настоящим отвергаются.</w:t>
      </w:r>
    </w:p>
    <w:p w:rsidR="00E13382" w:rsidRPr="00E13382" w:rsidRDefault="00E13382" w:rsidP="00E1338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13382">
        <w:rPr>
          <w:rFonts w:ascii="Arial" w:eastAsia="Times New Roman" w:hAnsi="Arial" w:cs="Arial"/>
          <w:b/>
          <w:bCs/>
          <w:color w:val="000000"/>
          <w:sz w:val="36"/>
          <w:szCs w:val="36"/>
          <w:lang w:eastAsia="ru-RU"/>
        </w:rPr>
        <w:t>Статья 65-Подавление</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53" w:name="1769"/>
      <w:bookmarkEnd w:id="353"/>
      <w:r w:rsidRPr="00E13382">
        <w:rPr>
          <w:rFonts w:ascii="Arial" w:eastAsia="Times New Roman" w:hAnsi="Arial" w:cs="Arial"/>
          <w:b/>
          <w:bCs/>
          <w:color w:val="000000"/>
          <w:lang w:eastAsia="ru-RU"/>
        </w:rPr>
        <w:t>Канон 1769 </w:t>
      </w:r>
      <w:r w:rsidRPr="00E13382">
        <w:rPr>
          <w:rFonts w:ascii="Arial" w:eastAsia="Times New Roman" w:hAnsi="Arial" w:cs="Arial"/>
          <w:color w:val="000000"/>
          <w:sz w:val="16"/>
          <w:szCs w:val="16"/>
          <w:lang w:eastAsia="ru-RU"/>
        </w:rPr>
        <w:t>( </w:t>
      </w:r>
      <w:hyperlink r:id="rId2381" w:anchor="1769"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Подавление заключается в подавлении, исполнении или удержании </w:t>
      </w:r>
      <w:hyperlink r:id="rId2382" w:tooltip="нажмите, чтобы просмотреть определение формы" w:history="1">
        <w:r w:rsidRPr="00E13382">
          <w:rPr>
            <w:rFonts w:ascii="Arial" w:eastAsia="Times New Roman" w:hAnsi="Arial" w:cs="Arial"/>
            <w:color w:val="0033CC"/>
            <w:sz w:val="18"/>
            <w:szCs w:val="18"/>
            <w:lang w:eastAsia="ru-RU"/>
          </w:rPr>
          <w:t>формы </w:t>
        </w:r>
      </w:hyperlink>
      <w:r w:rsidRPr="00E13382">
        <w:rPr>
          <w:rFonts w:ascii="Arial" w:eastAsia="Times New Roman" w:hAnsi="Arial" w:cs="Arial"/>
          <w:color w:val="000000"/>
          <w:sz w:val="18"/>
          <w:szCs w:val="18"/>
          <w:lang w:eastAsia="ru-RU"/>
        </w:rPr>
        <w:t>силой или властью, особенно в удержании или изъятии </w:t>
      </w:r>
      <w:hyperlink r:id="rId2383" w:tooltip="нажмите, чтобы просмотреть определение формы" w:history="1">
        <w:r w:rsidRPr="00E13382">
          <w:rPr>
            <w:rFonts w:ascii="Arial" w:eastAsia="Times New Roman" w:hAnsi="Arial" w:cs="Arial"/>
            <w:color w:val="0033CC"/>
            <w:sz w:val="18"/>
            <w:szCs w:val="18"/>
            <w:lang w:eastAsia="ru-RU"/>
          </w:rPr>
          <w:t>формы </w:t>
        </w:r>
      </w:hyperlink>
      <w:r w:rsidRPr="00E13382">
        <w:rPr>
          <w:rFonts w:ascii="Arial" w:eastAsia="Times New Roman" w:hAnsi="Arial" w:cs="Arial"/>
          <w:color w:val="000000"/>
          <w:sz w:val="18"/>
          <w:szCs w:val="18"/>
          <w:lang w:eastAsia="ru-RU"/>
        </w:rPr>
        <w:t>из публикации или изготовления. Подавление эквивалентно </w:t>
      </w:r>
      <w:hyperlink r:id="rId2384" w:tooltip="нажмите, чтобы просмотреть определение терминов" w:history="1">
        <w:r w:rsidRPr="00E13382">
          <w:rPr>
            <w:rFonts w:ascii="Arial" w:eastAsia="Times New Roman" w:hAnsi="Arial" w:cs="Arial"/>
            <w:color w:val="0033CC"/>
            <w:sz w:val="18"/>
            <w:szCs w:val="18"/>
            <w:lang w:eastAsia="ru-RU"/>
          </w:rPr>
          <w:t>терминам </w:t>
        </w:r>
      </w:hyperlink>
      <w:r w:rsidRPr="00E13382">
        <w:rPr>
          <w:rFonts w:ascii="Arial" w:eastAsia="Times New Roman" w:hAnsi="Arial" w:cs="Arial"/>
          <w:color w:val="000000"/>
          <w:sz w:val="18"/>
          <w:szCs w:val="18"/>
          <w:lang w:eastAsia="ru-RU"/>
        </w:rPr>
        <w:t>запрет и цензура.</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54" w:name="1770"/>
      <w:bookmarkEnd w:id="354"/>
      <w:r w:rsidRPr="00E13382">
        <w:rPr>
          <w:rFonts w:ascii="Arial" w:eastAsia="Times New Roman" w:hAnsi="Arial" w:cs="Arial"/>
          <w:b/>
          <w:bCs/>
          <w:color w:val="000000"/>
          <w:lang w:eastAsia="ru-RU"/>
        </w:rPr>
        <w:t>Canon 1770 </w:t>
      </w:r>
      <w:r w:rsidRPr="00E13382">
        <w:rPr>
          <w:rFonts w:ascii="Arial" w:eastAsia="Times New Roman" w:hAnsi="Arial" w:cs="Arial"/>
          <w:color w:val="000000"/>
          <w:sz w:val="16"/>
          <w:szCs w:val="16"/>
          <w:lang w:eastAsia="ru-RU"/>
        </w:rPr>
        <w:t>(</w:t>
      </w:r>
      <w:hyperlink r:id="rId2385" w:anchor="1770"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В соответствии с этими канонами и </w:t>
      </w:r>
      <w:hyperlink r:id="rId2386" w:tooltip="нажмите, чтобы просмотреть определение Божественного Закона" w:history="1">
        <w:r w:rsidRPr="00E13382">
          <w:rPr>
            <w:rFonts w:ascii="Arial" w:eastAsia="Times New Roman" w:hAnsi="Arial" w:cs="Arial"/>
            <w:color w:val="0033CC"/>
            <w:sz w:val="18"/>
            <w:szCs w:val="18"/>
            <w:lang w:eastAsia="ru-RU"/>
          </w:rPr>
          <w:t>Божественным Законом </w:t>
        </w:r>
      </w:hyperlink>
      <w:r w:rsidRPr="00E13382">
        <w:rPr>
          <w:rFonts w:ascii="Arial" w:eastAsia="Times New Roman" w:hAnsi="Arial" w:cs="Arial"/>
          <w:color w:val="000000"/>
          <w:sz w:val="18"/>
          <w:szCs w:val="18"/>
          <w:lang w:eastAsia="ru-RU"/>
        </w:rPr>
        <w:t>ни </w:t>
      </w:r>
      <w:hyperlink r:id="rId2387" w:tooltip="нажмите, чтобы просмотреть определение допустимого" w:history="1">
        <w:r w:rsidRPr="00E13382">
          <w:rPr>
            <w:rFonts w:ascii="Arial" w:eastAsia="Times New Roman" w:hAnsi="Arial" w:cs="Arial"/>
            <w:color w:val="0033CC"/>
            <w:sz w:val="18"/>
            <w:szCs w:val="18"/>
            <w:lang w:eastAsia="ru-RU"/>
          </w:rPr>
          <w:t>один действительный </w:t>
        </w:r>
      </w:hyperlink>
      <w:hyperlink r:id="rId2388" w:tooltip="нажмите, чтобы просмотреть определение canon" w:history="1">
        <w:r w:rsidRPr="00E13382">
          <w:rPr>
            <w:rFonts w:ascii="Arial" w:eastAsia="Times New Roman" w:hAnsi="Arial" w:cs="Arial"/>
            <w:color w:val="0033CC"/>
            <w:sz w:val="18"/>
            <w:szCs w:val="18"/>
            <w:lang w:eastAsia="ru-RU"/>
          </w:rPr>
          <w:t>канон </w:t>
        </w:r>
      </w:hyperlink>
      <w:r w:rsidRPr="00E13382">
        <w:rPr>
          <w:rFonts w:ascii="Arial" w:eastAsia="Times New Roman" w:hAnsi="Arial" w:cs="Arial"/>
          <w:color w:val="000000"/>
          <w:sz w:val="18"/>
          <w:szCs w:val="18"/>
          <w:lang w:eastAsia="ru-RU"/>
        </w:rPr>
        <w:t>не может быть подавлен какой-либо силой, </w:t>
      </w:r>
      <w:hyperlink r:id="rId2389" w:tooltip="нажмите, чтобы просмотреть определение человека" w:history="1">
        <w:r w:rsidRPr="00E13382">
          <w:rPr>
            <w:rFonts w:ascii="Arial" w:eastAsia="Times New Roman" w:hAnsi="Arial" w:cs="Arial"/>
            <w:color w:val="0033CC"/>
            <w:sz w:val="18"/>
            <w:szCs w:val="18"/>
            <w:lang w:eastAsia="ru-RU"/>
          </w:rPr>
          <w:t>личностью </w:t>
        </w:r>
      </w:hyperlink>
      <w:r w:rsidRPr="00E13382">
        <w:rPr>
          <w:rFonts w:ascii="Arial" w:eastAsia="Times New Roman" w:hAnsi="Arial" w:cs="Arial"/>
          <w:color w:val="000000"/>
          <w:sz w:val="18"/>
          <w:szCs w:val="18"/>
          <w:lang w:eastAsia="ru-RU"/>
        </w:rPr>
        <w:t>, сущностью или духом.</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55" w:name="1771"/>
      <w:bookmarkEnd w:id="355"/>
      <w:r w:rsidRPr="00E13382">
        <w:rPr>
          <w:rFonts w:ascii="Arial" w:eastAsia="Times New Roman" w:hAnsi="Arial" w:cs="Arial"/>
          <w:b/>
          <w:bCs/>
          <w:color w:val="000000"/>
          <w:lang w:eastAsia="ru-RU"/>
        </w:rPr>
        <w:t>Канон 1771 </w:t>
      </w:r>
      <w:r w:rsidRPr="00E13382">
        <w:rPr>
          <w:rFonts w:ascii="Arial" w:eastAsia="Times New Roman" w:hAnsi="Arial" w:cs="Arial"/>
          <w:color w:val="000000"/>
          <w:sz w:val="16"/>
          <w:szCs w:val="16"/>
          <w:lang w:eastAsia="ru-RU"/>
        </w:rPr>
        <w:t>( </w:t>
      </w:r>
      <w:hyperlink r:id="rId2390" w:anchor="1771"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В соответствии с этими канонами и </w:t>
      </w:r>
      <w:hyperlink r:id="rId2391" w:tooltip="нажмите, чтобы просмотреть определение Божественного Закона" w:history="1">
        <w:r w:rsidRPr="00E13382">
          <w:rPr>
            <w:rFonts w:ascii="Arial" w:eastAsia="Times New Roman" w:hAnsi="Arial" w:cs="Arial"/>
            <w:color w:val="0033CC"/>
            <w:sz w:val="18"/>
            <w:szCs w:val="18"/>
            <w:lang w:eastAsia="ru-RU"/>
          </w:rPr>
          <w:t>Божественным Законом </w:t>
        </w:r>
      </w:hyperlink>
      <w:r w:rsidRPr="00E13382">
        <w:rPr>
          <w:rFonts w:ascii="Arial" w:eastAsia="Times New Roman" w:hAnsi="Arial" w:cs="Arial"/>
          <w:color w:val="000000"/>
          <w:sz w:val="18"/>
          <w:szCs w:val="18"/>
          <w:lang w:eastAsia="ru-RU"/>
        </w:rPr>
        <w:t>все </w:t>
      </w:r>
      <w:hyperlink r:id="rId2392" w:tooltip="нажмите, чтобы просмотреть определение законов" w:history="1">
        <w:r w:rsidRPr="00E13382">
          <w:rPr>
            <w:rFonts w:ascii="Arial" w:eastAsia="Times New Roman" w:hAnsi="Arial" w:cs="Arial"/>
            <w:color w:val="0033CC"/>
            <w:sz w:val="18"/>
            <w:szCs w:val="18"/>
            <w:lang w:eastAsia="ru-RU"/>
          </w:rPr>
          <w:t>законы </w:t>
        </w:r>
      </w:hyperlink>
      <w:r w:rsidRPr="00E13382">
        <w:rPr>
          <w:rFonts w:ascii="Arial" w:eastAsia="Times New Roman" w:hAnsi="Arial" w:cs="Arial"/>
          <w:color w:val="000000"/>
          <w:sz w:val="18"/>
          <w:szCs w:val="18"/>
          <w:lang w:eastAsia="ru-RU"/>
        </w:rPr>
        <w:t>, претендующие на </w:t>
      </w:r>
      <w:hyperlink r:id="rId2393" w:tooltip="нажмите, чтобы просмотреть определение канонического права" w:history="1">
        <w:r w:rsidRPr="00E13382">
          <w:rPr>
            <w:rFonts w:ascii="Arial" w:eastAsia="Times New Roman" w:hAnsi="Arial" w:cs="Arial"/>
            <w:color w:val="0033CC"/>
            <w:sz w:val="18"/>
            <w:szCs w:val="18"/>
            <w:lang w:eastAsia="ru-RU"/>
          </w:rPr>
          <w:t>каноническое право</w:t>
        </w:r>
      </w:hyperlink>
      <w:r w:rsidRPr="00E13382">
        <w:rPr>
          <w:rFonts w:ascii="Arial" w:eastAsia="Times New Roman" w:hAnsi="Arial" w:cs="Arial"/>
          <w:color w:val="000000"/>
          <w:sz w:val="18"/>
          <w:szCs w:val="18"/>
          <w:lang w:eastAsia="ru-RU"/>
        </w:rPr>
        <w:t>, которые не являются законной частью этих канонов, настоящим запрещаются.</w:t>
      </w:r>
    </w:p>
    <w:p w:rsidR="00E13382" w:rsidRPr="00E13382" w:rsidRDefault="00E13382" w:rsidP="00E1338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13382">
        <w:rPr>
          <w:rFonts w:ascii="Arial" w:eastAsia="Times New Roman" w:hAnsi="Arial" w:cs="Arial"/>
          <w:b/>
          <w:bCs/>
          <w:color w:val="000000"/>
          <w:sz w:val="36"/>
          <w:szCs w:val="36"/>
          <w:lang w:eastAsia="ru-RU"/>
        </w:rPr>
        <w:t>Статья 66-Клевета</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56" w:name="1772"/>
      <w:bookmarkEnd w:id="356"/>
      <w:r w:rsidRPr="00E13382">
        <w:rPr>
          <w:rFonts w:ascii="Arial" w:eastAsia="Times New Roman" w:hAnsi="Arial" w:cs="Arial"/>
          <w:b/>
          <w:bCs/>
          <w:color w:val="000000"/>
          <w:lang w:eastAsia="ru-RU"/>
        </w:rPr>
        <w:t>Канон 1772 </w:t>
      </w:r>
      <w:r w:rsidRPr="00E13382">
        <w:rPr>
          <w:rFonts w:ascii="Arial" w:eastAsia="Times New Roman" w:hAnsi="Arial" w:cs="Arial"/>
          <w:color w:val="000000"/>
          <w:sz w:val="16"/>
          <w:szCs w:val="16"/>
          <w:lang w:eastAsia="ru-RU"/>
        </w:rPr>
        <w:t>( </w:t>
      </w:r>
      <w:hyperlink r:id="rId2394" w:anchor="1772"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Проклятие - это произнесение проклятия, оскорбление или клевета; а также качество нахождения под запретом или проклятием. Проклятие-это груз недобрых намерений, недоброжелательности и зла в </w:t>
      </w:r>
      <w:hyperlink r:id="rId2395" w:tooltip="нажмите, чтобы просмотреть определение формы" w:history="1">
        <w:r w:rsidRPr="00E13382">
          <w:rPr>
            <w:rFonts w:ascii="Arial" w:eastAsia="Times New Roman" w:hAnsi="Arial" w:cs="Arial"/>
            <w:color w:val="0033CC"/>
            <w:sz w:val="18"/>
            <w:szCs w:val="18"/>
            <w:lang w:eastAsia="ru-RU"/>
          </w:rPr>
          <w:t>форме </w:t>
        </w:r>
      </w:hyperlink>
      <w:r w:rsidRPr="00E13382">
        <w:rPr>
          <w:rFonts w:ascii="Arial" w:eastAsia="Times New Roman" w:hAnsi="Arial" w:cs="Arial"/>
          <w:color w:val="000000"/>
          <w:sz w:val="18"/>
          <w:szCs w:val="18"/>
          <w:lang w:eastAsia="ru-RU"/>
        </w:rPr>
        <w:t>с намеренным намерением отменить, испортить или уничтожить его.</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57" w:name="1773"/>
      <w:bookmarkEnd w:id="357"/>
      <w:r w:rsidRPr="00E13382">
        <w:rPr>
          <w:rFonts w:ascii="Arial" w:eastAsia="Times New Roman" w:hAnsi="Arial" w:cs="Arial"/>
          <w:b/>
          <w:bCs/>
          <w:color w:val="000000"/>
          <w:lang w:eastAsia="ru-RU"/>
        </w:rPr>
        <w:t>Канон 1773 </w:t>
      </w:r>
      <w:r w:rsidRPr="00E13382">
        <w:rPr>
          <w:rFonts w:ascii="Arial" w:eastAsia="Times New Roman" w:hAnsi="Arial" w:cs="Arial"/>
          <w:color w:val="000000"/>
          <w:sz w:val="16"/>
          <w:szCs w:val="16"/>
          <w:lang w:eastAsia="ru-RU"/>
        </w:rPr>
        <w:t>( </w:t>
      </w:r>
      <w:hyperlink r:id="rId2396" w:anchor="1773"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В соответствии с этими канонами и по </w:t>
      </w:r>
      <w:hyperlink r:id="rId2397" w:tooltip="нажмите, чтобы просмотреть определение Божественного Закона" w:history="1">
        <w:r w:rsidRPr="00E13382">
          <w:rPr>
            <w:rFonts w:ascii="Arial" w:eastAsia="Times New Roman" w:hAnsi="Arial" w:cs="Arial"/>
            <w:color w:val="0033CC"/>
            <w:sz w:val="18"/>
            <w:szCs w:val="18"/>
            <w:lang w:eastAsia="ru-RU"/>
          </w:rPr>
          <w:t>Божественному закону</w:t>
        </w:r>
      </w:hyperlink>
      <w:r w:rsidRPr="00E13382">
        <w:rPr>
          <w:rFonts w:ascii="Arial" w:eastAsia="Times New Roman" w:hAnsi="Arial" w:cs="Arial"/>
          <w:color w:val="000000"/>
          <w:sz w:val="18"/>
          <w:szCs w:val="18"/>
          <w:lang w:eastAsia="ru-RU"/>
        </w:rPr>
        <w:t>, все те, которые когда-либо страдали ни проклинал выданный </w:t>
      </w:r>
      <w:hyperlink r:id="rId2398" w:tooltip="нажмите, чтобы просмотреть определение римского культа" w:history="1">
        <w:r w:rsidRPr="00E13382">
          <w:rPr>
            <w:rFonts w:ascii="Arial" w:eastAsia="Times New Roman" w:hAnsi="Arial" w:cs="Arial"/>
            <w:color w:val="0033CC"/>
            <w:sz w:val="18"/>
            <w:szCs w:val="18"/>
            <w:lang w:eastAsia="ru-RU"/>
          </w:rPr>
          <w:t>римский культ</w:t>
        </w:r>
      </w:hyperlink>
      <w:r w:rsidRPr="00E13382">
        <w:rPr>
          <w:rFonts w:ascii="Arial" w:eastAsia="Times New Roman" w:hAnsi="Arial" w:cs="Arial"/>
          <w:color w:val="000000"/>
          <w:sz w:val="18"/>
          <w:szCs w:val="18"/>
          <w:lang w:eastAsia="ru-RU"/>
        </w:rPr>
        <w:t>, также ошибочно известный как Ватикан, также ошибочно известный как Католическая Церковь, настоящим бесцеремонно и немедленно освобожден и впредь такое проклинал возвращаются на всех живых лица, должностные лица и агенты, по-прежнему отказываются признать эти истинные каноны и Священный Завет </w:t>
      </w:r>
      <w:hyperlink r:id="rId2399" w:tooltip="нажмите, чтобы просмотреть определение Pactum De Singularis Caelum" w:history="1">
        <w:r w:rsidRPr="00E13382">
          <w:rPr>
            <w:rFonts w:ascii="Arial" w:eastAsia="Times New Roman" w:hAnsi="Arial" w:cs="Arial"/>
            <w:color w:val="0033CC"/>
            <w:sz w:val="18"/>
            <w:szCs w:val="18"/>
            <w:lang w:eastAsia="ru-RU"/>
          </w:rPr>
          <w:t>пакта де сингулярис лаб резец</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58" w:name="1774"/>
      <w:bookmarkEnd w:id="358"/>
      <w:r w:rsidRPr="00E13382">
        <w:rPr>
          <w:rFonts w:ascii="Arial" w:eastAsia="Times New Roman" w:hAnsi="Arial" w:cs="Arial"/>
          <w:b/>
          <w:bCs/>
          <w:color w:val="000000"/>
          <w:lang w:eastAsia="ru-RU"/>
        </w:rPr>
        <w:t>Канон 1774 </w:t>
      </w:r>
      <w:r w:rsidRPr="00E13382">
        <w:rPr>
          <w:rFonts w:ascii="Arial" w:eastAsia="Times New Roman" w:hAnsi="Arial" w:cs="Arial"/>
          <w:color w:val="000000"/>
          <w:sz w:val="16"/>
          <w:szCs w:val="16"/>
          <w:lang w:eastAsia="ru-RU"/>
        </w:rPr>
        <w:t>( </w:t>
      </w:r>
      <w:hyperlink r:id="rId2400" w:anchor="1774"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В соответствии с этими канонами и </w:t>
      </w:r>
      <w:hyperlink r:id="rId2401" w:tooltip="нажмите, чтобы просмотреть определение Божественного Закона" w:history="1">
        <w:r w:rsidRPr="00E13382">
          <w:rPr>
            <w:rFonts w:ascii="Arial" w:eastAsia="Times New Roman" w:hAnsi="Arial" w:cs="Arial"/>
            <w:color w:val="0033CC"/>
            <w:sz w:val="18"/>
            <w:szCs w:val="18"/>
            <w:lang w:eastAsia="ru-RU"/>
          </w:rPr>
          <w:t>Божественным Законом </w:t>
        </w:r>
      </w:hyperlink>
      <w:r w:rsidRPr="00E13382">
        <w:rPr>
          <w:rFonts w:ascii="Arial" w:eastAsia="Times New Roman" w:hAnsi="Arial" w:cs="Arial"/>
          <w:color w:val="000000"/>
          <w:sz w:val="18"/>
          <w:szCs w:val="18"/>
          <w:lang w:eastAsia="ru-RU"/>
        </w:rPr>
        <w:t>все те , кто когда-либо пострадал от каких-либо проклятий, изданных в соответствии с законом шариата, настоящим немедленно освобождаются от ответственности и впредь такие проклятия возвращаются всем живым людям, должностным лицам и агентам, которые продолжают отказываться признавать эти истинные каноны и Священный Завет </w:t>
      </w:r>
      <w:hyperlink r:id="rId2402" w:tooltip="нажмите, чтобы просмотреть определение Pactum De Singularis Caelum" w:history="1">
        <w:r w:rsidRPr="00E13382">
          <w:rPr>
            <w:rFonts w:ascii="Arial" w:eastAsia="Times New Roman" w:hAnsi="Arial" w:cs="Arial"/>
            <w:color w:val="0033CC"/>
            <w:sz w:val="18"/>
            <w:szCs w:val="18"/>
            <w:lang w:eastAsia="ru-RU"/>
          </w:rPr>
          <w:t>Pactum De Singularis Caelum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59" w:name="1775"/>
      <w:bookmarkEnd w:id="359"/>
      <w:r w:rsidRPr="00E13382">
        <w:rPr>
          <w:rFonts w:ascii="Arial" w:eastAsia="Times New Roman" w:hAnsi="Arial" w:cs="Arial"/>
          <w:b/>
          <w:bCs/>
          <w:color w:val="000000"/>
          <w:lang w:eastAsia="ru-RU"/>
        </w:rPr>
        <w:t>Канон 1775 </w:t>
      </w:r>
      <w:r w:rsidRPr="00E13382">
        <w:rPr>
          <w:rFonts w:ascii="Arial" w:eastAsia="Times New Roman" w:hAnsi="Arial" w:cs="Arial"/>
          <w:color w:val="000000"/>
          <w:sz w:val="16"/>
          <w:szCs w:val="16"/>
          <w:lang w:eastAsia="ru-RU"/>
        </w:rPr>
        <w:t>( </w:t>
      </w:r>
      <w:hyperlink r:id="rId2403" w:anchor="1775"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lastRenderedPageBreak/>
        <w:t>В соответствии с этими канонами и </w:t>
      </w:r>
      <w:hyperlink r:id="rId2404" w:tooltip="нажмите, чтобы просмотреть определение Божественного Закона" w:history="1">
        <w:r w:rsidRPr="00E13382">
          <w:rPr>
            <w:rFonts w:ascii="Arial" w:eastAsia="Times New Roman" w:hAnsi="Arial" w:cs="Arial"/>
            <w:color w:val="0033CC"/>
            <w:sz w:val="18"/>
            <w:szCs w:val="18"/>
            <w:lang w:eastAsia="ru-RU"/>
          </w:rPr>
          <w:t>Божественным Законом </w:t>
        </w:r>
      </w:hyperlink>
      <w:r w:rsidRPr="00E13382">
        <w:rPr>
          <w:rFonts w:ascii="Arial" w:eastAsia="Times New Roman" w:hAnsi="Arial" w:cs="Arial"/>
          <w:color w:val="000000"/>
          <w:sz w:val="18"/>
          <w:szCs w:val="18"/>
          <w:lang w:eastAsia="ru-RU"/>
        </w:rPr>
        <w:t>все те , кто когда-либо подвергался каким-либо проклятиям, изданным в соответствии с талмудическим законом, настоящим немедленно освобождаются от ответственности, и отныне такие проклятия возвращаются всем живым людям, должностным лицам и агентам, которые продолжают отказываться признавать эти истинные каноны и Священный Завет </w:t>
      </w:r>
      <w:hyperlink r:id="rId2405" w:tooltip="нажмите, чтобы просмотреть определение Pactum De Singularis Caelum" w:history="1">
        <w:r w:rsidRPr="00E13382">
          <w:rPr>
            <w:rFonts w:ascii="Arial" w:eastAsia="Times New Roman" w:hAnsi="Arial" w:cs="Arial"/>
            <w:color w:val="0033CC"/>
            <w:sz w:val="18"/>
            <w:szCs w:val="18"/>
            <w:lang w:eastAsia="ru-RU"/>
          </w:rPr>
          <w:t>Pactum De Singularis Caelum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60" w:name="1776"/>
      <w:bookmarkEnd w:id="360"/>
      <w:r w:rsidRPr="00E13382">
        <w:rPr>
          <w:rFonts w:ascii="Arial" w:eastAsia="Times New Roman" w:hAnsi="Arial" w:cs="Arial"/>
          <w:b/>
          <w:bCs/>
          <w:color w:val="000000"/>
          <w:lang w:eastAsia="ru-RU"/>
        </w:rPr>
        <w:t>Канон 1776 </w:t>
      </w:r>
      <w:r w:rsidRPr="00E13382">
        <w:rPr>
          <w:rFonts w:ascii="Arial" w:eastAsia="Times New Roman" w:hAnsi="Arial" w:cs="Arial"/>
          <w:color w:val="000000"/>
          <w:sz w:val="16"/>
          <w:szCs w:val="16"/>
          <w:lang w:eastAsia="ru-RU"/>
        </w:rPr>
        <w:t>( </w:t>
      </w:r>
      <w:hyperlink r:id="rId2406" w:anchor="1776"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В соответствии с этими канонами ни одно проклятие не должно издаваться под именем священного Завета </w:t>
      </w:r>
      <w:hyperlink r:id="rId2407" w:tooltip="нажмите, чтобы просмотреть определение Pactum De Singularis Caelum" w:history="1">
        <w:r w:rsidRPr="00E13382">
          <w:rPr>
            <w:rFonts w:ascii="Arial" w:eastAsia="Times New Roman" w:hAnsi="Arial" w:cs="Arial"/>
            <w:color w:val="0033CC"/>
            <w:sz w:val="18"/>
            <w:szCs w:val="18"/>
            <w:lang w:eastAsia="ru-RU"/>
          </w:rPr>
          <w:t>Pactum De Singularis Caelum </w:t>
        </w:r>
      </w:hyperlink>
      <w:r w:rsidRPr="00E13382">
        <w:rPr>
          <w:rFonts w:ascii="Arial" w:eastAsia="Times New Roman" w:hAnsi="Arial" w:cs="Arial"/>
          <w:color w:val="000000"/>
          <w:sz w:val="18"/>
          <w:szCs w:val="18"/>
          <w:lang w:eastAsia="ru-RU"/>
        </w:rPr>
        <w:t>или любого другого Укадийского </w:t>
      </w:r>
      <w:hyperlink r:id="rId2408" w:tooltip="нажмите, чтобы просмотреть определение общества" w:history="1">
        <w:r w:rsidRPr="00E13382">
          <w:rPr>
            <w:rFonts w:ascii="Arial" w:eastAsia="Times New Roman" w:hAnsi="Arial" w:cs="Arial"/>
            <w:color w:val="0033CC"/>
            <w:sz w:val="18"/>
            <w:szCs w:val="18"/>
            <w:lang w:eastAsia="ru-RU"/>
          </w:rPr>
          <w:t>общества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13382">
        <w:rPr>
          <w:rFonts w:ascii="Arial" w:eastAsia="Times New Roman" w:hAnsi="Arial" w:cs="Arial"/>
          <w:b/>
          <w:bCs/>
          <w:color w:val="000000"/>
          <w:sz w:val="36"/>
          <w:szCs w:val="36"/>
          <w:lang w:eastAsia="ru-RU"/>
        </w:rPr>
        <w:t>Статья 67-Аннулировать</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61" w:name="1777"/>
      <w:bookmarkEnd w:id="361"/>
      <w:r w:rsidRPr="00E13382">
        <w:rPr>
          <w:rFonts w:ascii="Arial" w:eastAsia="Times New Roman" w:hAnsi="Arial" w:cs="Arial"/>
          <w:b/>
          <w:bCs/>
          <w:color w:val="000000"/>
          <w:lang w:eastAsia="ru-RU"/>
        </w:rPr>
        <w:t>Canon 1777 </w:t>
      </w:r>
      <w:r w:rsidRPr="00E13382">
        <w:rPr>
          <w:rFonts w:ascii="Arial" w:eastAsia="Times New Roman" w:hAnsi="Arial" w:cs="Arial"/>
          <w:color w:val="000000"/>
          <w:sz w:val="16"/>
          <w:szCs w:val="16"/>
          <w:lang w:eastAsia="ru-RU"/>
        </w:rPr>
        <w:t>(</w:t>
      </w:r>
      <w:hyperlink r:id="rId2409" w:anchor="1777"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Nullify означает аннулирование </w:t>
      </w:r>
      <w:hyperlink r:id="rId2410" w:tooltip="нажмите, чтобы просмотреть определение формы" w:history="1">
        <w:r w:rsidRPr="00E13382">
          <w:rPr>
            <w:rFonts w:ascii="Arial" w:eastAsia="Times New Roman" w:hAnsi="Arial" w:cs="Arial"/>
            <w:color w:val="0033CC"/>
            <w:sz w:val="18"/>
            <w:szCs w:val="18"/>
            <w:lang w:eastAsia="ru-RU"/>
          </w:rPr>
          <w:t>формы</w:t>
        </w:r>
      </w:hyperlink>
      <w:r w:rsidRPr="00E13382">
        <w:rPr>
          <w:rFonts w:ascii="Arial" w:eastAsia="Times New Roman" w:hAnsi="Arial" w:cs="Arial"/>
          <w:color w:val="000000"/>
          <w:sz w:val="18"/>
          <w:szCs w:val="18"/>
          <w:lang w:eastAsia="ru-RU"/>
        </w:rPr>
        <w:t>, следовательно, не имеющей юридической или обязательной силы; не имеющей ценности, использования, возможности или важности. Следовательно, аннулировать означает формально аннулировать действительность определенной </w:t>
      </w:r>
      <w:hyperlink r:id="rId2411" w:tooltip="нажмите, чтобы просмотреть определение формы" w:history="1">
        <w:r w:rsidRPr="00E13382">
          <w:rPr>
            <w:rFonts w:ascii="Arial" w:eastAsia="Times New Roman" w:hAnsi="Arial" w:cs="Arial"/>
            <w:color w:val="0033CC"/>
            <w:sz w:val="18"/>
            <w:szCs w:val="18"/>
            <w:lang w:eastAsia="ru-RU"/>
          </w:rPr>
          <w:t>формы</w:t>
        </w:r>
      </w:hyperlink>
      <w:r w:rsidRPr="00E13382">
        <w:rPr>
          <w:rFonts w:ascii="Arial" w:eastAsia="Times New Roman" w:hAnsi="Arial" w:cs="Arial"/>
          <w:color w:val="000000"/>
          <w:sz w:val="18"/>
          <w:szCs w:val="18"/>
          <w:lang w:eastAsia="ru-RU"/>
        </w:rPr>
        <w:t>, </w:t>
      </w:r>
      <w:hyperlink r:id="rId2412" w:tooltip="нажмите, чтобы просмотреть определение annul" w:history="1">
        <w:r w:rsidRPr="00E13382">
          <w:rPr>
            <w:rFonts w:ascii="Arial" w:eastAsia="Times New Roman" w:hAnsi="Arial" w:cs="Arial"/>
            <w:color w:val="0033CC"/>
            <w:sz w:val="18"/>
            <w:szCs w:val="18"/>
            <w:lang w:eastAsia="ru-RU"/>
          </w:rPr>
          <w:t>аннулировать </w:t>
        </w:r>
      </w:hyperlink>
      <w:r w:rsidRPr="00E13382">
        <w:rPr>
          <w:rFonts w:ascii="Arial" w:eastAsia="Times New Roman" w:hAnsi="Arial" w:cs="Arial"/>
          <w:color w:val="000000"/>
          <w:sz w:val="18"/>
          <w:szCs w:val="18"/>
          <w:lang w:eastAsia="ru-RU"/>
        </w:rPr>
        <w:t>ее.</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62" w:name="1778"/>
      <w:bookmarkEnd w:id="362"/>
      <w:r w:rsidRPr="00E13382">
        <w:rPr>
          <w:rFonts w:ascii="Arial" w:eastAsia="Times New Roman" w:hAnsi="Arial" w:cs="Arial"/>
          <w:b/>
          <w:bCs/>
          <w:color w:val="000000"/>
          <w:lang w:eastAsia="ru-RU"/>
        </w:rPr>
        <w:t>Канон 1778 </w:t>
      </w:r>
      <w:r w:rsidRPr="00E13382">
        <w:rPr>
          <w:rFonts w:ascii="Arial" w:eastAsia="Times New Roman" w:hAnsi="Arial" w:cs="Arial"/>
          <w:color w:val="000000"/>
          <w:sz w:val="16"/>
          <w:szCs w:val="16"/>
          <w:lang w:eastAsia="ru-RU"/>
        </w:rPr>
        <w:t>( </w:t>
      </w:r>
      <w:hyperlink r:id="rId2413" w:anchor="1778"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Ничтожная форма перестает иметь законное существование.</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63" w:name="1779"/>
      <w:bookmarkEnd w:id="363"/>
      <w:r w:rsidRPr="00E13382">
        <w:rPr>
          <w:rFonts w:ascii="Arial" w:eastAsia="Times New Roman" w:hAnsi="Arial" w:cs="Arial"/>
          <w:b/>
          <w:bCs/>
          <w:color w:val="000000"/>
          <w:lang w:eastAsia="ru-RU"/>
        </w:rPr>
        <w:t>Канон 1779 </w:t>
      </w:r>
      <w:r w:rsidRPr="00E13382">
        <w:rPr>
          <w:rFonts w:ascii="Arial" w:eastAsia="Times New Roman" w:hAnsi="Arial" w:cs="Arial"/>
          <w:color w:val="000000"/>
          <w:sz w:val="16"/>
          <w:szCs w:val="16"/>
          <w:lang w:eastAsia="ru-RU"/>
        </w:rPr>
        <w:t>( </w:t>
      </w:r>
      <w:hyperlink r:id="rId2414" w:anchor="1779"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Аннулирование зависит от силы той </w:t>
      </w:r>
      <w:hyperlink r:id="rId2415" w:tooltip="нажмите, чтобы просмотреть определение формы" w:history="1">
        <w:r w:rsidRPr="00E13382">
          <w:rPr>
            <w:rFonts w:ascii="Arial" w:eastAsia="Times New Roman" w:hAnsi="Arial" w:cs="Arial"/>
            <w:color w:val="0033CC"/>
            <w:sz w:val="18"/>
            <w:szCs w:val="18"/>
            <w:lang w:eastAsia="ru-RU"/>
          </w:rPr>
          <w:t>формы </w:t>
        </w:r>
      </w:hyperlink>
      <w:r w:rsidRPr="00E13382">
        <w:rPr>
          <w:rFonts w:ascii="Arial" w:eastAsia="Times New Roman" w:hAnsi="Arial" w:cs="Arial"/>
          <w:color w:val="000000"/>
          <w:sz w:val="18"/>
          <w:szCs w:val="18"/>
          <w:lang w:eastAsia="ru-RU"/>
        </w:rPr>
        <w:t>права, которая позволяет такому органу аннулировать </w:t>
      </w:r>
      <w:hyperlink r:id="rId2416" w:tooltip="нажмите, чтобы просмотреть определение формы" w:history="1">
        <w:r w:rsidRPr="00E13382">
          <w:rPr>
            <w:rFonts w:ascii="Arial" w:eastAsia="Times New Roman" w:hAnsi="Arial" w:cs="Arial"/>
            <w:color w:val="0033CC"/>
            <w:sz w:val="18"/>
            <w:szCs w:val="18"/>
            <w:lang w:eastAsia="ru-RU"/>
          </w:rPr>
          <w:t>форму </w:t>
        </w:r>
      </w:hyperlink>
      <w:r w:rsidRPr="00E13382">
        <w:rPr>
          <w:rFonts w:ascii="Arial" w:eastAsia="Times New Roman" w:hAnsi="Arial" w:cs="Arial"/>
          <w:color w:val="000000"/>
          <w:sz w:val="18"/>
          <w:szCs w:val="18"/>
          <w:lang w:eastAsia="ru-RU"/>
        </w:rPr>
        <w:t>. Закон , основанный на вере и обычае, не может аннулировать закон, основанный на </w:t>
      </w:r>
      <w:hyperlink r:id="rId2417" w:tooltip="нажмите, чтобы просмотреть определение факта" w:history="1">
        <w:r w:rsidRPr="00E13382">
          <w:rPr>
            <w:rFonts w:ascii="Arial" w:eastAsia="Times New Roman" w:hAnsi="Arial" w:cs="Arial"/>
            <w:color w:val="0033CC"/>
            <w:sz w:val="18"/>
            <w:szCs w:val="18"/>
            <w:lang w:eastAsia="ru-RU"/>
          </w:rPr>
          <w:t>факте</w:t>
        </w:r>
      </w:hyperlink>
      <w:r w:rsidRPr="00E13382">
        <w:rPr>
          <w:rFonts w:ascii="Arial" w:eastAsia="Times New Roman" w:hAnsi="Arial" w:cs="Arial"/>
          <w:color w:val="000000"/>
          <w:sz w:val="18"/>
          <w:szCs w:val="18"/>
          <w:lang w:eastAsia="ru-RU"/>
        </w:rPr>
        <w:t>, логике и </w:t>
      </w:r>
      <w:hyperlink r:id="rId2418" w:tooltip="щелкните, чтобы просмотреть определение причины" w:history="1">
        <w:r w:rsidRPr="00E13382">
          <w:rPr>
            <w:rFonts w:ascii="Arial" w:eastAsia="Times New Roman" w:hAnsi="Arial" w:cs="Arial"/>
            <w:color w:val="0033CC"/>
            <w:sz w:val="18"/>
            <w:szCs w:val="18"/>
            <w:lang w:eastAsia="ru-RU"/>
          </w:rPr>
          <w:t>разуме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64" w:name="1780"/>
      <w:bookmarkEnd w:id="364"/>
      <w:r w:rsidRPr="00E13382">
        <w:rPr>
          <w:rFonts w:ascii="Arial" w:eastAsia="Times New Roman" w:hAnsi="Arial" w:cs="Arial"/>
          <w:b/>
          <w:bCs/>
          <w:color w:val="000000"/>
          <w:lang w:eastAsia="ru-RU"/>
        </w:rPr>
        <w:t>Canon 1780 </w:t>
      </w:r>
      <w:r w:rsidRPr="00E13382">
        <w:rPr>
          <w:rFonts w:ascii="Arial" w:eastAsia="Times New Roman" w:hAnsi="Arial" w:cs="Arial"/>
          <w:color w:val="000000"/>
          <w:sz w:val="16"/>
          <w:szCs w:val="16"/>
          <w:lang w:eastAsia="ru-RU"/>
        </w:rPr>
        <w:t>(</w:t>
      </w:r>
      <w:hyperlink r:id="rId2419" w:anchor="1780"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Любая попытка </w:t>
      </w:r>
      <w:hyperlink r:id="rId2420" w:tooltip="нажмите, чтобы просмотреть определение формы" w:history="1">
        <w:r w:rsidRPr="00E13382">
          <w:rPr>
            <w:rFonts w:ascii="Arial" w:eastAsia="Times New Roman" w:hAnsi="Arial" w:cs="Arial"/>
            <w:color w:val="0033CC"/>
            <w:sz w:val="18"/>
            <w:szCs w:val="18"/>
            <w:lang w:eastAsia="ru-RU"/>
          </w:rPr>
          <w:t>какой-либо формы </w:t>
        </w:r>
      </w:hyperlink>
      <w:r w:rsidRPr="00E13382">
        <w:rPr>
          <w:rFonts w:ascii="Arial" w:eastAsia="Times New Roman" w:hAnsi="Arial" w:cs="Arial"/>
          <w:color w:val="000000"/>
          <w:sz w:val="18"/>
          <w:szCs w:val="18"/>
          <w:lang w:eastAsia="ru-RU"/>
        </w:rPr>
        <w:t>права , основанной на вере и обычае, аннулировать любую </w:t>
      </w:r>
      <w:hyperlink r:id="rId2421" w:tooltip="нажмите, чтобы просмотреть определение формы" w:history="1">
        <w:r w:rsidRPr="00E13382">
          <w:rPr>
            <w:rFonts w:ascii="Arial" w:eastAsia="Times New Roman" w:hAnsi="Arial" w:cs="Arial"/>
            <w:color w:val="0033CC"/>
            <w:sz w:val="18"/>
            <w:szCs w:val="18"/>
            <w:lang w:eastAsia="ru-RU"/>
          </w:rPr>
          <w:t>форму</w:t>
        </w:r>
      </w:hyperlink>
      <w:r w:rsidRPr="00E13382">
        <w:rPr>
          <w:rFonts w:ascii="Arial" w:eastAsia="Times New Roman" w:hAnsi="Arial" w:cs="Arial"/>
          <w:color w:val="000000"/>
          <w:sz w:val="18"/>
          <w:szCs w:val="18"/>
          <w:lang w:eastAsia="ru-RU"/>
        </w:rPr>
        <w:t>, основанную на </w:t>
      </w:r>
      <w:hyperlink r:id="rId2422" w:tooltip="нажмите, чтобы просмотреть определение факта" w:history="1">
        <w:r w:rsidRPr="00E13382">
          <w:rPr>
            <w:rFonts w:ascii="Arial" w:eastAsia="Times New Roman" w:hAnsi="Arial" w:cs="Arial"/>
            <w:color w:val="0033CC"/>
            <w:sz w:val="18"/>
            <w:szCs w:val="18"/>
            <w:lang w:eastAsia="ru-RU"/>
          </w:rPr>
          <w:t>факте</w:t>
        </w:r>
      </w:hyperlink>
      <w:r w:rsidRPr="00E13382">
        <w:rPr>
          <w:rFonts w:ascii="Arial" w:eastAsia="Times New Roman" w:hAnsi="Arial" w:cs="Arial"/>
          <w:color w:val="000000"/>
          <w:sz w:val="18"/>
          <w:szCs w:val="18"/>
          <w:lang w:eastAsia="ru-RU"/>
        </w:rPr>
        <w:t>, логике и </w:t>
      </w:r>
      <w:hyperlink r:id="rId2423" w:tooltip="щелкните, чтобы просмотреть определение причины" w:history="1">
        <w:r w:rsidRPr="00E13382">
          <w:rPr>
            <w:rFonts w:ascii="Arial" w:eastAsia="Times New Roman" w:hAnsi="Arial" w:cs="Arial"/>
            <w:color w:val="0033CC"/>
            <w:sz w:val="18"/>
            <w:szCs w:val="18"/>
            <w:lang w:eastAsia="ru-RU"/>
          </w:rPr>
          <w:t>разуме</w:t>
        </w:r>
      </w:hyperlink>
      <w:r w:rsidRPr="00E13382">
        <w:rPr>
          <w:rFonts w:ascii="Arial" w:eastAsia="Times New Roman" w:hAnsi="Arial" w:cs="Arial"/>
          <w:color w:val="000000"/>
          <w:sz w:val="18"/>
          <w:szCs w:val="18"/>
          <w:lang w:eastAsia="ru-RU"/>
        </w:rPr>
        <w:t>, не имеет силы и сама по себе должна быть признана недействительной.</w:t>
      </w:r>
    </w:p>
    <w:p w:rsidR="00E13382" w:rsidRPr="00E13382" w:rsidRDefault="00E13382" w:rsidP="00E1338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13382">
        <w:rPr>
          <w:rFonts w:ascii="Arial" w:eastAsia="Times New Roman" w:hAnsi="Arial" w:cs="Arial"/>
          <w:b/>
          <w:bCs/>
          <w:color w:val="000000"/>
          <w:sz w:val="36"/>
          <w:szCs w:val="36"/>
          <w:lang w:eastAsia="ru-RU"/>
        </w:rPr>
        <w:t>Статья 68-Аннулирование</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65" w:name="1781"/>
      <w:bookmarkEnd w:id="365"/>
      <w:r w:rsidRPr="00E13382">
        <w:rPr>
          <w:rFonts w:ascii="Arial" w:eastAsia="Times New Roman" w:hAnsi="Arial" w:cs="Arial"/>
          <w:b/>
          <w:bCs/>
          <w:color w:val="000000"/>
          <w:lang w:eastAsia="ru-RU"/>
        </w:rPr>
        <w:t>Канон 1781 </w:t>
      </w:r>
      <w:r w:rsidRPr="00E13382">
        <w:rPr>
          <w:rFonts w:ascii="Arial" w:eastAsia="Times New Roman" w:hAnsi="Arial" w:cs="Arial"/>
          <w:color w:val="000000"/>
          <w:sz w:val="16"/>
          <w:szCs w:val="16"/>
          <w:lang w:eastAsia="ru-RU"/>
        </w:rPr>
        <w:t>( </w:t>
      </w:r>
      <w:hyperlink r:id="rId2424" w:anchor="1781"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Пустота - это </w:t>
      </w:r>
      <w:hyperlink r:id="rId2425" w:tooltip="щелкните, чтобы просмотреть определение действия" w:history="1">
        <w:r w:rsidRPr="00E13382">
          <w:rPr>
            <w:rFonts w:ascii="Arial" w:eastAsia="Times New Roman" w:hAnsi="Arial" w:cs="Arial"/>
            <w:color w:val="0033CC"/>
            <w:sz w:val="18"/>
            <w:szCs w:val="18"/>
            <w:lang w:eastAsia="ru-RU"/>
          </w:rPr>
          <w:t>действие </w:t>
        </w:r>
      </w:hyperlink>
      <w:r w:rsidRPr="00E13382">
        <w:rPr>
          <w:rFonts w:ascii="Arial" w:eastAsia="Times New Roman" w:hAnsi="Arial" w:cs="Arial"/>
          <w:color w:val="000000"/>
          <w:sz w:val="18"/>
          <w:szCs w:val="18"/>
          <w:lang w:eastAsia="ru-RU"/>
        </w:rPr>
        <w:t>опустошения или создания пустоты, являющееся актом удаления и очищения </w:t>
      </w:r>
      <w:hyperlink r:id="rId2426" w:tooltip="нажмите, чтобы просмотреть определение формы" w:history="1">
        <w:r w:rsidRPr="00E13382">
          <w:rPr>
            <w:rFonts w:ascii="Arial" w:eastAsia="Times New Roman" w:hAnsi="Arial" w:cs="Arial"/>
            <w:color w:val="0033CC"/>
            <w:sz w:val="18"/>
            <w:szCs w:val="18"/>
            <w:lang w:eastAsia="ru-RU"/>
          </w:rPr>
          <w:t>формы </w:t>
        </w:r>
      </w:hyperlink>
      <w:r w:rsidRPr="00E13382">
        <w:rPr>
          <w:rFonts w:ascii="Arial" w:eastAsia="Times New Roman" w:hAnsi="Arial" w:cs="Arial"/>
          <w:color w:val="000000"/>
          <w:sz w:val="18"/>
          <w:szCs w:val="18"/>
          <w:lang w:eastAsia="ru-RU"/>
        </w:rPr>
        <w:t>для создания пустого пространства или отсутствия занятия.</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66" w:name="1782"/>
      <w:bookmarkEnd w:id="366"/>
      <w:r w:rsidRPr="00E13382">
        <w:rPr>
          <w:rFonts w:ascii="Arial" w:eastAsia="Times New Roman" w:hAnsi="Arial" w:cs="Arial"/>
          <w:b/>
          <w:bCs/>
          <w:color w:val="000000"/>
          <w:lang w:eastAsia="ru-RU"/>
        </w:rPr>
        <w:t>Канон 1782 </w:t>
      </w:r>
      <w:r w:rsidRPr="00E13382">
        <w:rPr>
          <w:rFonts w:ascii="Arial" w:eastAsia="Times New Roman" w:hAnsi="Arial" w:cs="Arial"/>
          <w:color w:val="000000"/>
          <w:sz w:val="16"/>
          <w:szCs w:val="16"/>
          <w:lang w:eastAsia="ru-RU"/>
        </w:rPr>
        <w:t>( </w:t>
      </w:r>
      <w:hyperlink r:id="rId2427" w:anchor="1782"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Если признать </w:t>
      </w:r>
      <w:hyperlink r:id="rId2428" w:tooltip="нажмите, чтобы просмотреть определение формы" w:history="1">
        <w:r w:rsidRPr="00E13382">
          <w:rPr>
            <w:rFonts w:ascii="Arial" w:eastAsia="Times New Roman" w:hAnsi="Arial" w:cs="Arial"/>
            <w:color w:val="0033CC"/>
            <w:sz w:val="18"/>
            <w:szCs w:val="18"/>
            <w:lang w:eastAsia="ru-RU"/>
          </w:rPr>
          <w:t>форму </w:t>
        </w:r>
      </w:hyperlink>
      <w:r w:rsidRPr="00E13382">
        <w:rPr>
          <w:rFonts w:ascii="Arial" w:eastAsia="Times New Roman" w:hAnsi="Arial" w:cs="Arial"/>
          <w:color w:val="000000"/>
          <w:sz w:val="18"/>
          <w:szCs w:val="18"/>
          <w:lang w:eastAsia="ru-RU"/>
        </w:rPr>
        <w:t>недействительной - значит аннулировать ее юридическую силу, то аннулировать </w:t>
      </w:r>
      <w:hyperlink r:id="rId2429" w:tooltip="нажмите, чтобы просмотреть определение формы" w:history="1">
        <w:r w:rsidRPr="00E13382">
          <w:rPr>
            <w:rFonts w:ascii="Arial" w:eastAsia="Times New Roman" w:hAnsi="Arial" w:cs="Arial"/>
            <w:color w:val="0033CC"/>
            <w:sz w:val="18"/>
            <w:szCs w:val="18"/>
            <w:lang w:eastAsia="ru-RU"/>
          </w:rPr>
          <w:t>форму</w:t>
        </w:r>
      </w:hyperlink>
      <w:r w:rsidRPr="00E13382">
        <w:rPr>
          <w:rFonts w:ascii="Arial" w:eastAsia="Times New Roman" w:hAnsi="Arial" w:cs="Arial"/>
          <w:color w:val="000000"/>
          <w:sz w:val="18"/>
          <w:szCs w:val="18"/>
          <w:lang w:eastAsia="ru-RU"/>
        </w:rPr>
        <w:t>-значит полностью исключить ее существование.</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67" w:name="1783"/>
      <w:bookmarkEnd w:id="367"/>
      <w:r w:rsidRPr="00E13382">
        <w:rPr>
          <w:rFonts w:ascii="Arial" w:eastAsia="Times New Roman" w:hAnsi="Arial" w:cs="Arial"/>
          <w:b/>
          <w:bCs/>
          <w:color w:val="000000"/>
          <w:lang w:eastAsia="ru-RU"/>
        </w:rPr>
        <w:t>Канон 1783 </w:t>
      </w:r>
      <w:r w:rsidRPr="00E13382">
        <w:rPr>
          <w:rFonts w:ascii="Arial" w:eastAsia="Times New Roman" w:hAnsi="Arial" w:cs="Arial"/>
          <w:color w:val="000000"/>
          <w:sz w:val="16"/>
          <w:szCs w:val="16"/>
          <w:lang w:eastAsia="ru-RU"/>
        </w:rPr>
        <w:t>( </w:t>
      </w:r>
      <w:hyperlink r:id="rId2430" w:anchor="1783"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Аннулирование зависит от силы </w:t>
      </w:r>
      <w:hyperlink r:id="rId2431" w:tooltip="нажмите, чтобы просмотреть определение формы" w:history="1">
        <w:r w:rsidRPr="00E13382">
          <w:rPr>
            <w:rFonts w:ascii="Arial" w:eastAsia="Times New Roman" w:hAnsi="Arial" w:cs="Arial"/>
            <w:color w:val="0033CC"/>
            <w:sz w:val="18"/>
            <w:szCs w:val="18"/>
            <w:lang w:eastAsia="ru-RU"/>
          </w:rPr>
          <w:t>формы </w:t>
        </w:r>
      </w:hyperlink>
      <w:r w:rsidRPr="00E13382">
        <w:rPr>
          <w:rFonts w:ascii="Arial" w:eastAsia="Times New Roman" w:hAnsi="Arial" w:cs="Arial"/>
          <w:color w:val="000000"/>
          <w:sz w:val="18"/>
          <w:szCs w:val="18"/>
          <w:lang w:eastAsia="ru-RU"/>
        </w:rPr>
        <w:t>закона, которая позволяет такой власти аннулировать </w:t>
      </w:r>
      <w:hyperlink r:id="rId2432" w:tooltip="нажмите, чтобы просмотреть определение формы" w:history="1">
        <w:r w:rsidRPr="00E13382">
          <w:rPr>
            <w:rFonts w:ascii="Arial" w:eastAsia="Times New Roman" w:hAnsi="Arial" w:cs="Arial"/>
            <w:color w:val="0033CC"/>
            <w:sz w:val="18"/>
            <w:szCs w:val="18"/>
            <w:lang w:eastAsia="ru-RU"/>
          </w:rPr>
          <w:t>форму </w:t>
        </w:r>
      </w:hyperlink>
      <w:r w:rsidRPr="00E13382">
        <w:rPr>
          <w:rFonts w:ascii="Arial" w:eastAsia="Times New Roman" w:hAnsi="Arial" w:cs="Arial"/>
          <w:color w:val="000000"/>
          <w:sz w:val="18"/>
          <w:szCs w:val="18"/>
          <w:lang w:eastAsia="ru-RU"/>
        </w:rPr>
        <w:t>. Закон , основанный на вере и обычае, не может отменить закон, основанный на </w:t>
      </w:r>
      <w:hyperlink r:id="rId2433" w:tooltip="нажмите, чтобы просмотреть определение факта" w:history="1">
        <w:r w:rsidRPr="00E13382">
          <w:rPr>
            <w:rFonts w:ascii="Arial" w:eastAsia="Times New Roman" w:hAnsi="Arial" w:cs="Arial"/>
            <w:color w:val="0033CC"/>
            <w:sz w:val="18"/>
            <w:szCs w:val="18"/>
            <w:lang w:eastAsia="ru-RU"/>
          </w:rPr>
          <w:t>факте</w:t>
        </w:r>
      </w:hyperlink>
      <w:r w:rsidRPr="00E13382">
        <w:rPr>
          <w:rFonts w:ascii="Arial" w:eastAsia="Times New Roman" w:hAnsi="Arial" w:cs="Arial"/>
          <w:color w:val="000000"/>
          <w:sz w:val="18"/>
          <w:szCs w:val="18"/>
          <w:lang w:eastAsia="ru-RU"/>
        </w:rPr>
        <w:t>, логике и </w:t>
      </w:r>
      <w:hyperlink r:id="rId2434" w:tooltip="щелкните, чтобы просмотреть определение причины" w:history="1">
        <w:r w:rsidRPr="00E13382">
          <w:rPr>
            <w:rFonts w:ascii="Arial" w:eastAsia="Times New Roman" w:hAnsi="Arial" w:cs="Arial"/>
            <w:color w:val="0033CC"/>
            <w:sz w:val="18"/>
            <w:szCs w:val="18"/>
            <w:lang w:eastAsia="ru-RU"/>
          </w:rPr>
          <w:t>разуме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68" w:name="1784"/>
      <w:bookmarkEnd w:id="368"/>
      <w:r w:rsidRPr="00E13382">
        <w:rPr>
          <w:rFonts w:ascii="Arial" w:eastAsia="Times New Roman" w:hAnsi="Arial" w:cs="Arial"/>
          <w:b/>
          <w:bCs/>
          <w:color w:val="000000"/>
          <w:lang w:eastAsia="ru-RU"/>
        </w:rPr>
        <w:t>Канон 1784 </w:t>
      </w:r>
      <w:r w:rsidRPr="00E13382">
        <w:rPr>
          <w:rFonts w:ascii="Arial" w:eastAsia="Times New Roman" w:hAnsi="Arial" w:cs="Arial"/>
          <w:color w:val="000000"/>
          <w:sz w:val="16"/>
          <w:szCs w:val="16"/>
          <w:lang w:eastAsia="ru-RU"/>
        </w:rPr>
        <w:t>( </w:t>
      </w:r>
      <w:hyperlink r:id="rId2435" w:anchor="1784"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Хотя термин void теперь имеет много общего с null, процедурно более правильно, что voidance преуспевает в аннулировании. Таким образом, чтобы аннулировать </w:t>
      </w:r>
      <w:hyperlink r:id="rId2436" w:tooltip="нажмите, чтобы просмотреть определение формы" w:history="1">
        <w:r w:rsidRPr="00E13382">
          <w:rPr>
            <w:rFonts w:ascii="Arial" w:eastAsia="Times New Roman" w:hAnsi="Arial" w:cs="Arial"/>
            <w:color w:val="0033CC"/>
            <w:sz w:val="18"/>
            <w:szCs w:val="18"/>
            <w:lang w:eastAsia="ru-RU"/>
          </w:rPr>
          <w:t>форму</w:t>
        </w:r>
      </w:hyperlink>
      <w:r w:rsidRPr="00E13382">
        <w:rPr>
          <w:rFonts w:ascii="Arial" w:eastAsia="Times New Roman" w:hAnsi="Arial" w:cs="Arial"/>
          <w:color w:val="000000"/>
          <w:sz w:val="18"/>
          <w:szCs w:val="18"/>
          <w:lang w:eastAsia="ru-RU"/>
        </w:rPr>
        <w:t>, необходимо сначала отозвать любое</w:t>
      </w:r>
      <w:hyperlink r:id="rId2437" w:tooltip="нажмите, чтобы просмотреть определение утверждения" w:history="1">
        <w:r w:rsidRPr="00E13382">
          <w:rPr>
            <w:rFonts w:ascii="Arial" w:eastAsia="Times New Roman" w:hAnsi="Arial" w:cs="Arial"/>
            <w:color w:val="0033CC"/>
            <w:sz w:val="18"/>
            <w:szCs w:val="18"/>
            <w:lang w:eastAsia="ru-RU"/>
          </w:rPr>
          <w:t>утверждение </w:t>
        </w:r>
      </w:hyperlink>
      <w:r w:rsidRPr="00E13382">
        <w:rPr>
          <w:rFonts w:ascii="Arial" w:eastAsia="Times New Roman" w:hAnsi="Arial" w:cs="Arial"/>
          <w:color w:val="000000"/>
          <w:sz w:val="18"/>
          <w:szCs w:val="18"/>
          <w:lang w:eastAsia="ru-RU"/>
        </w:rPr>
        <w:t>о действительности, а затем ее полное существование.</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69" w:name="1785"/>
      <w:bookmarkEnd w:id="369"/>
      <w:r w:rsidRPr="00E13382">
        <w:rPr>
          <w:rFonts w:ascii="Arial" w:eastAsia="Times New Roman" w:hAnsi="Arial" w:cs="Arial"/>
          <w:b/>
          <w:bCs/>
          <w:color w:val="000000"/>
          <w:lang w:eastAsia="ru-RU"/>
        </w:rPr>
        <w:lastRenderedPageBreak/>
        <w:t>Canon 1785 </w:t>
      </w:r>
      <w:r w:rsidRPr="00E13382">
        <w:rPr>
          <w:rFonts w:ascii="Arial" w:eastAsia="Times New Roman" w:hAnsi="Arial" w:cs="Arial"/>
          <w:color w:val="000000"/>
          <w:sz w:val="16"/>
          <w:szCs w:val="16"/>
          <w:lang w:eastAsia="ru-RU"/>
        </w:rPr>
        <w:t>(</w:t>
      </w:r>
      <w:hyperlink r:id="rId2438" w:anchor="1785"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Любая попытка </w:t>
      </w:r>
      <w:hyperlink r:id="rId2439" w:tooltip="нажмите, чтобы просмотреть определение формы" w:history="1">
        <w:r w:rsidRPr="00E13382">
          <w:rPr>
            <w:rFonts w:ascii="Arial" w:eastAsia="Times New Roman" w:hAnsi="Arial" w:cs="Arial"/>
            <w:color w:val="0033CC"/>
            <w:sz w:val="18"/>
            <w:szCs w:val="18"/>
            <w:lang w:eastAsia="ru-RU"/>
          </w:rPr>
          <w:t>какой-либо формы </w:t>
        </w:r>
      </w:hyperlink>
      <w:r w:rsidRPr="00E13382">
        <w:rPr>
          <w:rFonts w:ascii="Arial" w:eastAsia="Times New Roman" w:hAnsi="Arial" w:cs="Arial"/>
          <w:color w:val="000000"/>
          <w:sz w:val="18"/>
          <w:szCs w:val="18"/>
          <w:lang w:eastAsia="ru-RU"/>
        </w:rPr>
        <w:t>права , основанной на вере и обычае, аннулировать любую </w:t>
      </w:r>
      <w:hyperlink r:id="rId2440" w:tooltip="нажмите, чтобы просмотреть определение формы" w:history="1">
        <w:r w:rsidRPr="00E13382">
          <w:rPr>
            <w:rFonts w:ascii="Arial" w:eastAsia="Times New Roman" w:hAnsi="Arial" w:cs="Arial"/>
            <w:color w:val="0033CC"/>
            <w:sz w:val="18"/>
            <w:szCs w:val="18"/>
            <w:lang w:eastAsia="ru-RU"/>
          </w:rPr>
          <w:t>форму</w:t>
        </w:r>
      </w:hyperlink>
      <w:r w:rsidRPr="00E13382">
        <w:rPr>
          <w:rFonts w:ascii="Arial" w:eastAsia="Times New Roman" w:hAnsi="Arial" w:cs="Arial"/>
          <w:color w:val="000000"/>
          <w:sz w:val="18"/>
          <w:szCs w:val="18"/>
          <w:lang w:eastAsia="ru-RU"/>
        </w:rPr>
        <w:t>, основанную на </w:t>
      </w:r>
      <w:hyperlink r:id="rId2441" w:tooltip="нажмите, чтобы просмотреть определение факта" w:history="1">
        <w:r w:rsidRPr="00E13382">
          <w:rPr>
            <w:rFonts w:ascii="Arial" w:eastAsia="Times New Roman" w:hAnsi="Arial" w:cs="Arial"/>
            <w:color w:val="0033CC"/>
            <w:sz w:val="18"/>
            <w:szCs w:val="18"/>
            <w:lang w:eastAsia="ru-RU"/>
          </w:rPr>
          <w:t>факте</w:t>
        </w:r>
      </w:hyperlink>
      <w:r w:rsidRPr="00E13382">
        <w:rPr>
          <w:rFonts w:ascii="Arial" w:eastAsia="Times New Roman" w:hAnsi="Arial" w:cs="Arial"/>
          <w:color w:val="000000"/>
          <w:sz w:val="18"/>
          <w:szCs w:val="18"/>
          <w:lang w:eastAsia="ru-RU"/>
        </w:rPr>
        <w:t>, логике и </w:t>
      </w:r>
      <w:hyperlink r:id="rId2442" w:tooltip="щелкните, чтобы просмотреть определение причины" w:history="1">
        <w:r w:rsidRPr="00E13382">
          <w:rPr>
            <w:rFonts w:ascii="Arial" w:eastAsia="Times New Roman" w:hAnsi="Arial" w:cs="Arial"/>
            <w:color w:val="0033CC"/>
            <w:sz w:val="18"/>
            <w:szCs w:val="18"/>
            <w:lang w:eastAsia="ru-RU"/>
          </w:rPr>
          <w:t>разуме</w:t>
        </w:r>
      </w:hyperlink>
      <w:r w:rsidRPr="00E13382">
        <w:rPr>
          <w:rFonts w:ascii="Arial" w:eastAsia="Times New Roman" w:hAnsi="Arial" w:cs="Arial"/>
          <w:color w:val="000000"/>
          <w:sz w:val="18"/>
          <w:szCs w:val="18"/>
          <w:lang w:eastAsia="ru-RU"/>
        </w:rPr>
        <w:t>, не имеет силы и сама по себе признается недействительной.</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70" w:name="1786"/>
      <w:bookmarkEnd w:id="370"/>
      <w:r w:rsidRPr="00E13382">
        <w:rPr>
          <w:rFonts w:ascii="Arial" w:eastAsia="Times New Roman" w:hAnsi="Arial" w:cs="Arial"/>
          <w:b/>
          <w:bCs/>
          <w:color w:val="000000"/>
          <w:lang w:eastAsia="ru-RU"/>
        </w:rPr>
        <w:t>Canon 1786 </w:t>
      </w:r>
      <w:r w:rsidRPr="00E13382">
        <w:rPr>
          <w:rFonts w:ascii="Arial" w:eastAsia="Times New Roman" w:hAnsi="Arial" w:cs="Arial"/>
          <w:color w:val="000000"/>
          <w:sz w:val="16"/>
          <w:szCs w:val="16"/>
          <w:lang w:eastAsia="ru-RU"/>
        </w:rPr>
        <w:t>(</w:t>
      </w:r>
      <w:hyperlink r:id="rId2443" w:anchor="1786"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Любая </w:t>
      </w:r>
      <w:hyperlink r:id="rId2444" w:tooltip="нажмите, чтобы просмотреть определение формы" w:history="1">
        <w:r w:rsidRPr="00E13382">
          <w:rPr>
            <w:rFonts w:ascii="Arial" w:eastAsia="Times New Roman" w:hAnsi="Arial" w:cs="Arial"/>
            <w:color w:val="0033CC"/>
            <w:sz w:val="18"/>
            <w:szCs w:val="18"/>
            <w:lang w:eastAsia="ru-RU"/>
          </w:rPr>
          <w:t>форма</w:t>
        </w:r>
      </w:hyperlink>
      <w:r w:rsidRPr="00E13382">
        <w:rPr>
          <w:rFonts w:ascii="Arial" w:eastAsia="Times New Roman" w:hAnsi="Arial" w:cs="Arial"/>
          <w:color w:val="000000"/>
          <w:sz w:val="18"/>
          <w:szCs w:val="18"/>
          <w:lang w:eastAsia="ru-RU"/>
        </w:rPr>
        <w:t>, которая является пустой и недействительной, не может быть восстановлена.</w:t>
      </w:r>
    </w:p>
    <w:p w:rsidR="00E13382" w:rsidRPr="00E13382" w:rsidRDefault="00E13382" w:rsidP="00E1338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13382">
        <w:rPr>
          <w:rFonts w:ascii="Arial" w:eastAsia="Times New Roman" w:hAnsi="Arial" w:cs="Arial"/>
          <w:b/>
          <w:bCs/>
          <w:color w:val="000000"/>
          <w:sz w:val="36"/>
          <w:szCs w:val="36"/>
          <w:lang w:eastAsia="ru-RU"/>
        </w:rPr>
        <w:t>Статья 69-Права</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71" w:name="1787"/>
      <w:bookmarkEnd w:id="371"/>
      <w:r w:rsidRPr="00E13382">
        <w:rPr>
          <w:rFonts w:ascii="Arial" w:eastAsia="Times New Roman" w:hAnsi="Arial" w:cs="Arial"/>
          <w:b/>
          <w:bCs/>
          <w:color w:val="000000"/>
          <w:lang w:eastAsia="ru-RU"/>
        </w:rPr>
        <w:t>Канон 1787 </w:t>
      </w:r>
      <w:r w:rsidRPr="00E13382">
        <w:rPr>
          <w:rFonts w:ascii="Arial" w:eastAsia="Times New Roman" w:hAnsi="Arial" w:cs="Arial"/>
          <w:color w:val="000000"/>
          <w:sz w:val="16"/>
          <w:szCs w:val="16"/>
          <w:lang w:eastAsia="ru-RU"/>
        </w:rPr>
        <w:t>( </w:t>
      </w:r>
      <w:hyperlink r:id="rId2445" w:anchor="1787"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446"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Действительное </w:t>
        </w:r>
      </w:hyperlink>
      <w:r w:rsidRPr="00E13382">
        <w:rPr>
          <w:rFonts w:ascii="Arial" w:eastAsia="Times New Roman" w:hAnsi="Arial" w:cs="Arial"/>
          <w:color w:val="000000"/>
          <w:sz w:val="18"/>
          <w:szCs w:val="18"/>
          <w:lang w:eastAsia="ru-RU"/>
        </w:rPr>
        <w:t>право - это определенная способность, или способность, или власть, или интерес, или привилегия или </w:t>
      </w:r>
      <w:hyperlink r:id="rId2447" w:tooltip="нажмите, чтобы просмотреть определение выгоды" w:history="1">
        <w:r w:rsidRPr="00E13382">
          <w:rPr>
            <w:rFonts w:ascii="Arial" w:eastAsia="Times New Roman" w:hAnsi="Arial" w:cs="Arial"/>
            <w:color w:val="0033CC"/>
            <w:sz w:val="18"/>
            <w:szCs w:val="18"/>
            <w:lang w:eastAsia="ru-RU"/>
          </w:rPr>
          <w:t>выгода </w:t>
        </w:r>
      </w:hyperlink>
      <w:hyperlink r:id="rId2448" w:tooltip="нажмите, чтобы просмотреть определение человека" w:history="1">
        <w:r w:rsidRPr="00E13382">
          <w:rPr>
            <w:rFonts w:ascii="Arial" w:eastAsia="Times New Roman" w:hAnsi="Arial" w:cs="Arial"/>
            <w:color w:val="0033CC"/>
            <w:sz w:val="18"/>
            <w:szCs w:val="18"/>
            <w:lang w:eastAsia="ru-RU"/>
          </w:rPr>
          <w:t>лица</w:t>
        </w:r>
      </w:hyperlink>
      <w:r w:rsidRPr="00E13382">
        <w:rPr>
          <w:rFonts w:ascii="Arial" w:eastAsia="Times New Roman" w:hAnsi="Arial" w:cs="Arial"/>
          <w:color w:val="000000"/>
          <w:sz w:val="18"/>
          <w:szCs w:val="18"/>
          <w:lang w:eastAsia="ru-RU"/>
        </w:rPr>
        <w:t>, связанная с определенным </w:t>
      </w:r>
      <w:hyperlink r:id="rId2449" w:tooltip="нажмите, чтобы просмотреть определение свойства" w:history="1">
        <w:r w:rsidRPr="00E13382">
          <w:rPr>
            <w:rFonts w:ascii="Arial" w:eastAsia="Times New Roman" w:hAnsi="Arial" w:cs="Arial"/>
            <w:color w:val="0033CC"/>
            <w:sz w:val="18"/>
            <w:szCs w:val="18"/>
            <w:lang w:eastAsia="ru-RU"/>
          </w:rPr>
          <w:t>имуществом </w:t>
        </w:r>
      </w:hyperlink>
      <w:r w:rsidRPr="00E13382">
        <w:rPr>
          <w:rFonts w:ascii="Arial" w:eastAsia="Times New Roman" w:hAnsi="Arial" w:cs="Arial"/>
          <w:color w:val="000000"/>
          <w:sz w:val="18"/>
          <w:szCs w:val="18"/>
          <w:lang w:eastAsia="ru-RU"/>
        </w:rPr>
        <w:t>и использованием, должным образом признанным в соответствии с надлежащими </w:t>
      </w:r>
      <w:hyperlink r:id="rId2450" w:tooltip="нажмите, чтобы просмотреть определение верховенства права" w:history="1">
        <w:r w:rsidRPr="00E13382">
          <w:rPr>
            <w:rFonts w:ascii="Arial" w:eastAsia="Times New Roman" w:hAnsi="Arial" w:cs="Arial"/>
            <w:color w:val="0033CC"/>
            <w:sz w:val="18"/>
            <w:szCs w:val="18"/>
            <w:lang w:eastAsia="ru-RU"/>
          </w:rPr>
          <w:t>нормами права </w:t>
        </w:r>
      </w:hyperlink>
      <w:r w:rsidRPr="00E13382">
        <w:rPr>
          <w:rFonts w:ascii="Arial" w:eastAsia="Times New Roman" w:hAnsi="Arial" w:cs="Arial"/>
          <w:color w:val="000000"/>
          <w:sz w:val="18"/>
          <w:szCs w:val="18"/>
          <w:lang w:eastAsia="ru-RU"/>
        </w:rPr>
        <w:t>и </w:t>
      </w:r>
      <w:hyperlink r:id="rId2451" w:tooltip="нажмите, чтобы просмотреть определение справедливости" w:history="1">
        <w:r w:rsidRPr="00E13382">
          <w:rPr>
            <w:rFonts w:ascii="Arial" w:eastAsia="Times New Roman" w:hAnsi="Arial" w:cs="Arial"/>
            <w:color w:val="0033CC"/>
            <w:sz w:val="18"/>
            <w:szCs w:val="18"/>
            <w:lang w:eastAsia="ru-RU"/>
          </w:rPr>
          <w:t>справедливости </w:t>
        </w:r>
      </w:hyperlink>
      <w:r w:rsidRPr="00E13382">
        <w:rPr>
          <w:rFonts w:ascii="Arial" w:eastAsia="Times New Roman" w:hAnsi="Arial" w:cs="Arial"/>
          <w:color w:val="000000"/>
          <w:sz w:val="18"/>
          <w:szCs w:val="18"/>
          <w:lang w:eastAsia="ru-RU"/>
        </w:rPr>
        <w:t>. Все </w:t>
      </w:r>
      <w:hyperlink r:id="rId2452"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действительные </w:t>
        </w:r>
      </w:hyperlink>
      <w:r w:rsidRPr="00E13382">
        <w:rPr>
          <w:rFonts w:ascii="Arial" w:eastAsia="Times New Roman" w:hAnsi="Arial" w:cs="Arial"/>
          <w:color w:val="000000"/>
          <w:sz w:val="18"/>
          <w:szCs w:val="18"/>
          <w:lang w:eastAsia="ru-RU"/>
        </w:rPr>
        <w:t>права существуют и вытекают исключительно в соответствии с наиболее священным пактом </w:t>
      </w:r>
      <w:hyperlink r:id="rId2453" w:tooltip="нажмите, чтобы просмотреть определение Pactum De Singularis Caelum" w:history="1">
        <w:r w:rsidRPr="00E13382">
          <w:rPr>
            <w:rFonts w:ascii="Arial" w:eastAsia="Times New Roman" w:hAnsi="Arial" w:cs="Arial"/>
            <w:color w:val="0033CC"/>
            <w:sz w:val="18"/>
            <w:szCs w:val="18"/>
            <w:lang w:eastAsia="ru-RU"/>
          </w:rPr>
          <w:t>Pactum De Singularis Caelum </w:t>
        </w:r>
      </w:hyperlink>
      <w:r w:rsidRPr="00E13382">
        <w:rPr>
          <w:rFonts w:ascii="Arial" w:eastAsia="Times New Roman" w:hAnsi="Arial" w:cs="Arial"/>
          <w:color w:val="000000"/>
          <w:sz w:val="18"/>
          <w:szCs w:val="18"/>
          <w:lang w:eastAsia="ru-RU"/>
        </w:rPr>
        <w:t>и настоящими канонами.</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72" w:name="1788"/>
      <w:bookmarkEnd w:id="372"/>
      <w:r w:rsidRPr="00E13382">
        <w:rPr>
          <w:rFonts w:ascii="Arial" w:eastAsia="Times New Roman" w:hAnsi="Arial" w:cs="Arial"/>
          <w:b/>
          <w:bCs/>
          <w:color w:val="000000"/>
          <w:lang w:eastAsia="ru-RU"/>
        </w:rPr>
        <w:t>Canon 1788 </w:t>
      </w:r>
      <w:r w:rsidRPr="00E13382">
        <w:rPr>
          <w:rFonts w:ascii="Arial" w:eastAsia="Times New Roman" w:hAnsi="Arial" w:cs="Arial"/>
          <w:color w:val="000000"/>
          <w:sz w:val="16"/>
          <w:szCs w:val="16"/>
          <w:lang w:eastAsia="ru-RU"/>
        </w:rPr>
        <w:t>(</w:t>
      </w:r>
      <w:hyperlink r:id="rId2454" w:anchor="1788"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455"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Действительное </w:t>
        </w:r>
      </w:hyperlink>
      <w:r w:rsidRPr="00E13382">
        <w:rPr>
          <w:rFonts w:ascii="Arial" w:eastAsia="Times New Roman" w:hAnsi="Arial" w:cs="Arial"/>
          <w:color w:val="000000"/>
          <w:sz w:val="18"/>
          <w:szCs w:val="18"/>
          <w:lang w:eastAsia="ru-RU"/>
        </w:rPr>
        <w:t>право-это определенное право в соответствии со следующими критериями: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 что это право имеет уникальное название по сравнению со всеми другими </w:t>
      </w:r>
      <w:hyperlink r:id="rId2456"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действительными </w:t>
        </w:r>
      </w:hyperlink>
      <w:r w:rsidRPr="00E13382">
        <w:rPr>
          <w:rFonts w:ascii="Arial" w:eastAsia="Times New Roman" w:hAnsi="Arial" w:cs="Arial"/>
          <w:color w:val="000000"/>
          <w:sz w:val="18"/>
          <w:szCs w:val="18"/>
          <w:lang w:eastAsia="ru-RU"/>
        </w:rPr>
        <w:t>правами в соответствии с принципом использования латинского языка, начинающегося с термина Ius (Jus);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ii) четко определить и назвать конкретный тип лица, связанного с этим правом;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iii) что четко определен класс права ( </w:t>
      </w:r>
      <w:hyperlink r:id="rId2457" w:tooltip="нажмите, чтобы просмотреть определение Divine" w:history="1">
        <w:r w:rsidRPr="00E13382">
          <w:rPr>
            <w:rFonts w:ascii="Arial" w:eastAsia="Times New Roman" w:hAnsi="Arial" w:cs="Arial"/>
            <w:color w:val="0033CC"/>
            <w:sz w:val="18"/>
            <w:szCs w:val="18"/>
            <w:lang w:eastAsia="ru-RU"/>
          </w:rPr>
          <w:t>Божественного </w:t>
        </w:r>
      </w:hyperlink>
      <w:r w:rsidRPr="00E13382">
        <w:rPr>
          <w:rFonts w:ascii="Arial" w:eastAsia="Times New Roman" w:hAnsi="Arial" w:cs="Arial"/>
          <w:color w:val="000000"/>
          <w:sz w:val="18"/>
          <w:szCs w:val="18"/>
          <w:lang w:eastAsia="ru-RU"/>
        </w:rPr>
        <w:t>, естественного или позитивного), к которому принадлежит это право;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iv) четко идентифицируется подкласс (совершенный, несовершенный, абсолютный, относительный, универсальный, условный), к которому принадлежит данное право;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v) что право четко определяет качества, связанные с его включением (но не ограничиваясь этим) любых и всех конкретных способностей, способностей, полномочий, интересов, привилегий или выгод, связанных с ним;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(vi) что это право четко определяет </w:t>
      </w:r>
      <w:hyperlink r:id="rId2458" w:tooltip="нажмите, чтобы просмотреть определение свойства" w:history="1">
        <w:r w:rsidRPr="00E13382">
          <w:rPr>
            <w:rFonts w:ascii="Arial" w:eastAsia="Times New Roman" w:hAnsi="Arial" w:cs="Arial"/>
            <w:color w:val="0033CC"/>
            <w:sz w:val="18"/>
            <w:szCs w:val="18"/>
            <w:lang w:eastAsia="ru-RU"/>
          </w:rPr>
          <w:t>имущество </w:t>
        </w:r>
      </w:hyperlink>
      <w:r w:rsidRPr="00E13382">
        <w:rPr>
          <w:rFonts w:ascii="Arial" w:eastAsia="Times New Roman" w:hAnsi="Arial" w:cs="Arial"/>
          <w:color w:val="000000"/>
          <w:sz w:val="18"/>
          <w:szCs w:val="18"/>
          <w:lang w:eastAsia="ru-RU"/>
        </w:rPr>
        <w:t>и использование, связанные с ним;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vii) что если это право не относится к категории </w:t>
      </w:r>
      <w:hyperlink r:id="rId2459" w:tooltip="нажмите, чтобы просмотреть определение Divine" w:history="1">
        <w:r w:rsidRPr="00E13382">
          <w:rPr>
            <w:rFonts w:ascii="Arial" w:eastAsia="Times New Roman" w:hAnsi="Arial" w:cs="Arial"/>
            <w:color w:val="0033CC"/>
            <w:sz w:val="18"/>
            <w:szCs w:val="18"/>
            <w:lang w:eastAsia="ru-RU"/>
          </w:rPr>
          <w:t>Божественных </w:t>
        </w:r>
      </w:hyperlink>
      <w:r w:rsidRPr="00E13382">
        <w:rPr>
          <w:rFonts w:ascii="Arial" w:eastAsia="Times New Roman" w:hAnsi="Arial" w:cs="Arial"/>
          <w:color w:val="000000"/>
          <w:sz w:val="18"/>
          <w:szCs w:val="18"/>
          <w:lang w:eastAsia="ru-RU"/>
        </w:rPr>
        <w:t>, то это право четко определяет те </w:t>
      </w:r>
      <w:hyperlink r:id="rId2460" w:tooltip="нажмите, чтобы просмотреть определение Divine" w:history="1">
        <w:r w:rsidRPr="00E13382">
          <w:rPr>
            <w:rFonts w:ascii="Arial" w:eastAsia="Times New Roman" w:hAnsi="Arial" w:cs="Arial"/>
            <w:color w:val="0033CC"/>
            <w:sz w:val="18"/>
            <w:szCs w:val="18"/>
            <w:lang w:eastAsia="ru-RU"/>
          </w:rPr>
          <w:t>божественные </w:t>
        </w:r>
      </w:hyperlink>
      <w:r w:rsidRPr="00E13382">
        <w:rPr>
          <w:rFonts w:ascii="Arial" w:eastAsia="Times New Roman" w:hAnsi="Arial" w:cs="Arial"/>
          <w:color w:val="000000"/>
          <w:sz w:val="18"/>
          <w:szCs w:val="18"/>
          <w:lang w:eastAsia="ru-RU"/>
        </w:rPr>
        <w:t>или естественные права, которым оно обязано своим происхождением;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viii) что это право не противоречит существующему действительному праву, не стремится его отменить, не отвергает, не дисквалифицирует, не утрачивает , не </w:t>
      </w:r>
      <w:hyperlink r:id="rId2461" w:tooltip="нажмите, чтобы просмотреть определение annul" w:history="1">
        <w:r w:rsidRPr="00E13382">
          <w:rPr>
            <w:rFonts w:ascii="Arial" w:eastAsia="Times New Roman" w:hAnsi="Arial" w:cs="Arial"/>
            <w:color w:val="0033CC"/>
            <w:sz w:val="18"/>
            <w:szCs w:val="18"/>
            <w:lang w:eastAsia="ru-RU"/>
          </w:rPr>
          <w:t>аннулирует </w:t>
        </w:r>
      </w:hyperlink>
      <w:r w:rsidRPr="00E13382">
        <w:rPr>
          <w:rFonts w:ascii="Arial" w:eastAsia="Times New Roman" w:hAnsi="Arial" w:cs="Arial"/>
          <w:color w:val="000000"/>
          <w:sz w:val="18"/>
          <w:szCs w:val="18"/>
          <w:lang w:eastAsia="ru-RU"/>
        </w:rPr>
        <w:t>и не изменяет его каким-либо образом;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ix) что право не повторяет, не объединяет и не разделяет одни и те же качества существующего </w:t>
      </w:r>
      <w:hyperlink r:id="rId2462"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действительного </w:t>
        </w:r>
      </w:hyperlink>
      <w:r w:rsidRPr="00E13382">
        <w:rPr>
          <w:rFonts w:ascii="Arial" w:eastAsia="Times New Roman" w:hAnsi="Arial" w:cs="Arial"/>
          <w:color w:val="000000"/>
          <w:sz w:val="18"/>
          <w:szCs w:val="18"/>
          <w:lang w:eastAsia="ru-RU"/>
        </w:rPr>
        <w:t>права одного и того же класса.</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73" w:name="1789"/>
      <w:bookmarkEnd w:id="373"/>
      <w:r w:rsidRPr="00E13382">
        <w:rPr>
          <w:rFonts w:ascii="Arial" w:eastAsia="Times New Roman" w:hAnsi="Arial" w:cs="Arial"/>
          <w:b/>
          <w:bCs/>
          <w:color w:val="000000"/>
          <w:lang w:eastAsia="ru-RU"/>
        </w:rPr>
        <w:t>Канон 1789 </w:t>
      </w:r>
      <w:r w:rsidRPr="00E13382">
        <w:rPr>
          <w:rFonts w:ascii="Arial" w:eastAsia="Times New Roman" w:hAnsi="Arial" w:cs="Arial"/>
          <w:color w:val="000000"/>
          <w:sz w:val="16"/>
          <w:szCs w:val="16"/>
          <w:lang w:eastAsia="ru-RU"/>
        </w:rPr>
        <w:t>( </w:t>
      </w:r>
      <w:hyperlink r:id="rId2463" w:anchor="1789"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Неопределенное право - это любой моральный принцип или этическое учение или стандарт , не определенные в соответствии с критериями настоящей статьи настоящего пакта и поэтому подлежащие </w:t>
      </w:r>
      <w:hyperlink r:id="rId2464" w:tooltip="нажмите, чтобы просмотреть определение утверждения" w:history="1">
        <w:r w:rsidRPr="00E13382">
          <w:rPr>
            <w:rFonts w:ascii="Arial" w:eastAsia="Times New Roman" w:hAnsi="Arial" w:cs="Arial"/>
            <w:color w:val="0033CC"/>
            <w:sz w:val="18"/>
            <w:szCs w:val="18"/>
            <w:lang w:eastAsia="ru-RU"/>
          </w:rPr>
          <w:t>утверждению</w:t>
        </w:r>
      </w:hyperlink>
      <w:r w:rsidRPr="00E13382">
        <w:rPr>
          <w:rFonts w:ascii="Arial" w:eastAsia="Times New Roman" w:hAnsi="Arial" w:cs="Arial"/>
          <w:color w:val="000000"/>
          <w:sz w:val="18"/>
          <w:szCs w:val="18"/>
          <w:lang w:eastAsia="ru-RU"/>
        </w:rPr>
        <w:t>, аргументации, толкованию, пересмотру или определению компетентным органом в соответствии с законом. Неопределенное право может быть уничтожено независимо от того, насколько общепризнанным, согласованным или признанным оно может быть в силу отсутствия надлежащего определения.</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74" w:name="1790"/>
      <w:bookmarkEnd w:id="374"/>
      <w:r w:rsidRPr="00E13382">
        <w:rPr>
          <w:rFonts w:ascii="Arial" w:eastAsia="Times New Roman" w:hAnsi="Arial" w:cs="Arial"/>
          <w:b/>
          <w:bCs/>
          <w:color w:val="000000"/>
          <w:lang w:eastAsia="ru-RU"/>
        </w:rPr>
        <w:t>Canon 1790 </w:t>
      </w:r>
      <w:r w:rsidRPr="00E13382">
        <w:rPr>
          <w:rFonts w:ascii="Arial" w:eastAsia="Times New Roman" w:hAnsi="Arial" w:cs="Arial"/>
          <w:color w:val="000000"/>
          <w:sz w:val="16"/>
          <w:szCs w:val="16"/>
          <w:lang w:eastAsia="ru-RU"/>
        </w:rPr>
        <w:t>(</w:t>
      </w:r>
      <w:hyperlink r:id="rId2465" w:anchor="1790"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lastRenderedPageBreak/>
        <w:t>Существует только три (3) класса </w:t>
      </w:r>
      <w:hyperlink r:id="rId2466"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действительных </w:t>
        </w:r>
      </w:hyperlink>
      <w:r w:rsidRPr="00E13382">
        <w:rPr>
          <w:rFonts w:ascii="Arial" w:eastAsia="Times New Roman" w:hAnsi="Arial" w:cs="Arial"/>
          <w:color w:val="000000"/>
          <w:sz w:val="18"/>
          <w:szCs w:val="18"/>
          <w:lang w:eastAsia="ru-RU"/>
        </w:rPr>
        <w:t>прав, являющихся </w:t>
      </w:r>
      <w:hyperlink r:id="rId2467" w:tooltip="нажмите, чтобы просмотреть определение Divine" w:history="1">
        <w:r w:rsidRPr="00E13382">
          <w:rPr>
            <w:rFonts w:ascii="Arial" w:eastAsia="Times New Roman" w:hAnsi="Arial" w:cs="Arial"/>
            <w:color w:val="0033CC"/>
            <w:sz w:val="18"/>
            <w:szCs w:val="18"/>
            <w:lang w:eastAsia="ru-RU"/>
          </w:rPr>
          <w:t>божественными</w:t>
        </w:r>
      </w:hyperlink>
      <w:r w:rsidRPr="00E13382">
        <w:rPr>
          <w:rFonts w:ascii="Arial" w:eastAsia="Times New Roman" w:hAnsi="Arial" w:cs="Arial"/>
          <w:color w:val="000000"/>
          <w:sz w:val="18"/>
          <w:szCs w:val="18"/>
          <w:lang w:eastAsia="ru-RU"/>
        </w:rPr>
        <w:t>, естественными и позитивными: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 </w:t>
      </w:r>
      <w:hyperlink r:id="rId2468" w:tooltip="нажмите, чтобы просмотреть определение Divine" w:history="1">
        <w:r w:rsidRPr="00E13382">
          <w:rPr>
            <w:rFonts w:ascii="Arial" w:eastAsia="Times New Roman" w:hAnsi="Arial" w:cs="Arial"/>
            <w:b/>
            <w:bCs/>
            <w:color w:val="0033CC"/>
            <w:sz w:val="18"/>
            <w:szCs w:val="18"/>
            <w:lang w:eastAsia="ru-RU"/>
          </w:rPr>
          <w:t>божественные </w:t>
        </w:r>
      </w:hyperlink>
      <w:r w:rsidRPr="00E13382">
        <w:rPr>
          <w:rFonts w:ascii="Arial" w:eastAsia="Times New Roman" w:hAnsi="Arial" w:cs="Arial"/>
          <w:b/>
          <w:bCs/>
          <w:color w:val="000000"/>
          <w:sz w:val="18"/>
          <w:szCs w:val="18"/>
          <w:lang w:eastAsia="ru-RU"/>
        </w:rPr>
        <w:t>права </w:t>
      </w:r>
      <w:r w:rsidRPr="00E13382">
        <w:rPr>
          <w:rFonts w:ascii="Arial" w:eastAsia="Times New Roman" w:hAnsi="Arial" w:cs="Arial"/>
          <w:color w:val="000000"/>
          <w:sz w:val="18"/>
          <w:szCs w:val="18"/>
          <w:lang w:eastAsia="ru-RU"/>
        </w:rPr>
        <w:t>являются высшей </w:t>
      </w:r>
      <w:hyperlink r:id="rId2469" w:tooltip="нажмите, чтобы просмотреть определение формы" w:history="1">
        <w:r w:rsidRPr="00E13382">
          <w:rPr>
            <w:rFonts w:ascii="Arial" w:eastAsia="Times New Roman" w:hAnsi="Arial" w:cs="Arial"/>
            <w:color w:val="0033CC"/>
            <w:sz w:val="18"/>
            <w:szCs w:val="18"/>
            <w:lang w:eastAsia="ru-RU"/>
          </w:rPr>
          <w:t>формой </w:t>
        </w:r>
      </w:hyperlink>
      <w:hyperlink r:id="rId2470"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действительных </w:t>
        </w:r>
      </w:hyperlink>
      <w:r w:rsidRPr="00E13382">
        <w:rPr>
          <w:rFonts w:ascii="Arial" w:eastAsia="Times New Roman" w:hAnsi="Arial" w:cs="Arial"/>
          <w:color w:val="000000"/>
          <w:sz w:val="18"/>
          <w:szCs w:val="18"/>
          <w:lang w:eastAsia="ru-RU"/>
        </w:rPr>
        <w:t>прав, и не существует более высокого класса , или </w:t>
      </w:r>
      <w:hyperlink r:id="rId2471" w:tooltip="нажмите, чтобы просмотреть определение формы" w:history="1">
        <w:r w:rsidRPr="00E13382">
          <w:rPr>
            <w:rFonts w:ascii="Arial" w:eastAsia="Times New Roman" w:hAnsi="Arial" w:cs="Arial"/>
            <w:color w:val="0033CC"/>
            <w:sz w:val="18"/>
            <w:szCs w:val="18"/>
            <w:lang w:eastAsia="ru-RU"/>
          </w:rPr>
          <w:t>формы</w:t>
        </w:r>
      </w:hyperlink>
      <w:r w:rsidRPr="00E13382">
        <w:rPr>
          <w:rFonts w:ascii="Arial" w:eastAsia="Times New Roman" w:hAnsi="Arial" w:cs="Arial"/>
          <w:color w:val="000000"/>
          <w:sz w:val="18"/>
          <w:szCs w:val="18"/>
          <w:lang w:eastAsia="ru-RU"/>
        </w:rPr>
        <w:t>, или возможного типа прав. Следовательно, все права выводятся из класса </w:t>
      </w:r>
      <w:hyperlink r:id="rId2472"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действительных </w:t>
        </w:r>
      </w:hyperlink>
      <w:hyperlink r:id="rId2473" w:tooltip="нажмите, чтобы просмотреть определение Divine" w:history="1">
        <w:r w:rsidRPr="00E13382">
          <w:rPr>
            <w:rFonts w:ascii="Arial" w:eastAsia="Times New Roman" w:hAnsi="Arial" w:cs="Arial"/>
            <w:color w:val="0033CC"/>
            <w:sz w:val="18"/>
            <w:szCs w:val="18"/>
            <w:lang w:eastAsia="ru-RU"/>
          </w:rPr>
          <w:t>Божественных </w:t>
        </w:r>
      </w:hyperlink>
      <w:r w:rsidRPr="00E13382">
        <w:rPr>
          <w:rFonts w:ascii="Arial" w:eastAsia="Times New Roman" w:hAnsi="Arial" w:cs="Arial"/>
          <w:color w:val="000000"/>
          <w:sz w:val="18"/>
          <w:szCs w:val="18"/>
          <w:lang w:eastAsia="ru-RU"/>
        </w:rPr>
        <w:t>прав;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(ii) </w:t>
      </w:r>
      <w:r w:rsidRPr="00E13382">
        <w:rPr>
          <w:rFonts w:ascii="Arial" w:eastAsia="Times New Roman" w:hAnsi="Arial" w:cs="Arial"/>
          <w:b/>
          <w:bCs/>
          <w:color w:val="000000"/>
          <w:sz w:val="18"/>
          <w:szCs w:val="18"/>
          <w:lang w:eastAsia="ru-RU"/>
        </w:rPr>
        <w:t>естественные права </w:t>
      </w:r>
      <w:r w:rsidRPr="00E13382">
        <w:rPr>
          <w:rFonts w:ascii="Arial" w:eastAsia="Times New Roman" w:hAnsi="Arial" w:cs="Arial"/>
          <w:color w:val="000000"/>
          <w:sz w:val="18"/>
          <w:szCs w:val="18"/>
          <w:lang w:eastAsia="ru-RU"/>
        </w:rPr>
        <w:t>являются второй высшей </w:t>
      </w:r>
      <w:hyperlink r:id="rId2474" w:tooltip="нажмите, чтобы просмотреть определение формы" w:history="1">
        <w:r w:rsidRPr="00E13382">
          <w:rPr>
            <w:rFonts w:ascii="Arial" w:eastAsia="Times New Roman" w:hAnsi="Arial" w:cs="Arial"/>
            <w:color w:val="0033CC"/>
            <w:sz w:val="18"/>
            <w:szCs w:val="18"/>
            <w:lang w:eastAsia="ru-RU"/>
          </w:rPr>
          <w:t>формой </w:t>
        </w:r>
      </w:hyperlink>
      <w:hyperlink r:id="rId2475"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действительных </w:t>
        </w:r>
      </w:hyperlink>
      <w:r w:rsidRPr="00E13382">
        <w:rPr>
          <w:rFonts w:ascii="Arial" w:eastAsia="Times New Roman" w:hAnsi="Arial" w:cs="Arial"/>
          <w:color w:val="000000"/>
          <w:sz w:val="18"/>
          <w:szCs w:val="18"/>
          <w:lang w:eastAsia="ru-RU"/>
        </w:rPr>
        <w:t>прав и обязаны своим существованием и происхождением существованию </w:t>
      </w:r>
      <w:hyperlink r:id="rId2476" w:tooltip="нажмите, чтобы просмотреть определение Divine" w:history="1">
        <w:r w:rsidRPr="00E13382">
          <w:rPr>
            <w:rFonts w:ascii="Arial" w:eastAsia="Times New Roman" w:hAnsi="Arial" w:cs="Arial"/>
            <w:color w:val="0033CC"/>
            <w:sz w:val="18"/>
            <w:szCs w:val="18"/>
            <w:lang w:eastAsia="ru-RU"/>
          </w:rPr>
          <w:t>Божественных </w:t>
        </w:r>
      </w:hyperlink>
      <w:r w:rsidRPr="00E13382">
        <w:rPr>
          <w:rFonts w:ascii="Arial" w:eastAsia="Times New Roman" w:hAnsi="Arial" w:cs="Arial"/>
          <w:color w:val="000000"/>
          <w:sz w:val="18"/>
          <w:szCs w:val="18"/>
          <w:lang w:eastAsia="ru-RU"/>
        </w:rPr>
        <w:t>прав. Все права живых мужчин и женщин являются производными от класса </w:t>
      </w:r>
      <w:hyperlink r:id="rId2477"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действительных </w:t>
        </w:r>
      </w:hyperlink>
      <w:r w:rsidRPr="00E13382">
        <w:rPr>
          <w:rFonts w:ascii="Arial" w:eastAsia="Times New Roman" w:hAnsi="Arial" w:cs="Arial"/>
          <w:color w:val="000000"/>
          <w:sz w:val="18"/>
          <w:szCs w:val="18"/>
          <w:lang w:eastAsia="ru-RU"/>
        </w:rPr>
        <w:t>естественных прав;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(iii) </w:t>
      </w:r>
      <w:r w:rsidRPr="00E13382">
        <w:rPr>
          <w:rFonts w:ascii="Arial" w:eastAsia="Times New Roman" w:hAnsi="Arial" w:cs="Arial"/>
          <w:b/>
          <w:bCs/>
          <w:color w:val="000000"/>
          <w:sz w:val="18"/>
          <w:szCs w:val="18"/>
          <w:lang w:eastAsia="ru-RU"/>
        </w:rPr>
        <w:t>позитивные права </w:t>
      </w:r>
      <w:r w:rsidRPr="00E13382">
        <w:rPr>
          <w:rFonts w:ascii="Arial" w:eastAsia="Times New Roman" w:hAnsi="Arial" w:cs="Arial"/>
          <w:color w:val="000000"/>
          <w:sz w:val="18"/>
          <w:szCs w:val="18"/>
          <w:lang w:eastAsia="ru-RU"/>
        </w:rPr>
        <w:t>относятся к третьему классу и низшей </w:t>
      </w:r>
      <w:hyperlink r:id="rId2478" w:tooltip="нажмите, чтобы просмотреть определение формы" w:history="1">
        <w:r w:rsidRPr="00E13382">
          <w:rPr>
            <w:rFonts w:ascii="Arial" w:eastAsia="Times New Roman" w:hAnsi="Arial" w:cs="Arial"/>
            <w:color w:val="0033CC"/>
            <w:sz w:val="18"/>
            <w:szCs w:val="18"/>
            <w:lang w:eastAsia="ru-RU"/>
          </w:rPr>
          <w:t>форме </w:t>
        </w:r>
      </w:hyperlink>
      <w:hyperlink r:id="rId2479"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действительных </w:t>
        </w:r>
      </w:hyperlink>
      <w:r w:rsidRPr="00E13382">
        <w:rPr>
          <w:rFonts w:ascii="Arial" w:eastAsia="Times New Roman" w:hAnsi="Arial" w:cs="Arial"/>
          <w:color w:val="000000"/>
          <w:sz w:val="18"/>
          <w:szCs w:val="18"/>
          <w:lang w:eastAsia="ru-RU"/>
        </w:rPr>
        <w:t>прав и обязаны своим существованием и происхождением либо </w:t>
      </w:r>
      <w:hyperlink r:id="rId2480"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действительным </w:t>
        </w:r>
      </w:hyperlink>
      <w:hyperlink r:id="rId2481" w:tooltip="нажмите, чтобы просмотреть определение Divine" w:history="1">
        <w:r w:rsidRPr="00E13382">
          <w:rPr>
            <w:rFonts w:ascii="Arial" w:eastAsia="Times New Roman" w:hAnsi="Arial" w:cs="Arial"/>
            <w:color w:val="0033CC"/>
            <w:sz w:val="18"/>
            <w:szCs w:val="18"/>
            <w:lang w:eastAsia="ru-RU"/>
          </w:rPr>
          <w:t>Божественным </w:t>
        </w:r>
      </w:hyperlink>
      <w:r w:rsidRPr="00E13382">
        <w:rPr>
          <w:rFonts w:ascii="Arial" w:eastAsia="Times New Roman" w:hAnsi="Arial" w:cs="Arial"/>
          <w:color w:val="000000"/>
          <w:sz w:val="18"/>
          <w:szCs w:val="18"/>
          <w:lang w:eastAsia="ru-RU"/>
        </w:rPr>
        <w:t>правам, либо</w:t>
      </w:r>
      <w:hyperlink r:id="rId2482"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действительным </w:t>
        </w:r>
      </w:hyperlink>
      <w:r w:rsidRPr="00E13382">
        <w:rPr>
          <w:rFonts w:ascii="Arial" w:eastAsia="Times New Roman" w:hAnsi="Arial" w:cs="Arial"/>
          <w:color w:val="000000"/>
          <w:sz w:val="18"/>
          <w:szCs w:val="18"/>
          <w:lang w:eastAsia="ru-RU"/>
        </w:rPr>
        <w:t>естественным правам. Все права совокупностей, обществ, политических органов, ассоциаций, общин и союзов двух или более лиц являются производными от класса позитивных прав.</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75" w:name="1791"/>
      <w:bookmarkEnd w:id="375"/>
      <w:r w:rsidRPr="00E13382">
        <w:rPr>
          <w:rFonts w:ascii="Arial" w:eastAsia="Times New Roman" w:hAnsi="Arial" w:cs="Arial"/>
          <w:b/>
          <w:bCs/>
          <w:color w:val="000000"/>
          <w:lang w:eastAsia="ru-RU"/>
        </w:rPr>
        <w:t>Канон 1791 </w:t>
      </w:r>
      <w:r w:rsidRPr="00E13382">
        <w:rPr>
          <w:rFonts w:ascii="Arial" w:eastAsia="Times New Roman" w:hAnsi="Arial" w:cs="Arial"/>
          <w:color w:val="000000"/>
          <w:sz w:val="16"/>
          <w:szCs w:val="16"/>
          <w:lang w:eastAsia="ru-RU"/>
        </w:rPr>
        <w:t>( </w:t>
      </w:r>
      <w:hyperlink r:id="rId2483" w:anchor="1791"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Существует только шесть (6) подклассов </w:t>
      </w:r>
      <w:hyperlink r:id="rId2484"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действительных </w:t>
        </w:r>
      </w:hyperlink>
      <w:r w:rsidRPr="00E13382">
        <w:rPr>
          <w:rFonts w:ascii="Arial" w:eastAsia="Times New Roman" w:hAnsi="Arial" w:cs="Arial"/>
          <w:color w:val="000000"/>
          <w:sz w:val="18"/>
          <w:szCs w:val="18"/>
          <w:lang w:eastAsia="ru-RU"/>
        </w:rPr>
        <w:t>прав, являющихся совершенными, несовершенными, абсолютными, относительными, универсальными, условными: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(я) </w:t>
      </w:r>
      <w:r w:rsidRPr="00E13382">
        <w:rPr>
          <w:rFonts w:ascii="Arial" w:eastAsia="Times New Roman" w:hAnsi="Arial" w:cs="Arial"/>
          <w:b/>
          <w:bCs/>
          <w:color w:val="000000"/>
          <w:sz w:val="18"/>
          <w:szCs w:val="18"/>
          <w:lang w:eastAsia="ru-RU"/>
        </w:rPr>
        <w:t>идеально прав</w:t>
      </w:r>
      <w:r w:rsidRPr="00E13382">
        <w:rPr>
          <w:rFonts w:ascii="Arial" w:eastAsia="Times New Roman" w:hAnsi="Arial" w:cs="Arial"/>
          <w:color w:val="000000"/>
          <w:sz w:val="18"/>
          <w:szCs w:val="18"/>
          <w:lang w:eastAsia="ru-RU"/>
        </w:rPr>
        <w:t>, также известный как совершенного </w:t>
      </w:r>
      <w:hyperlink r:id="rId2485" w:tooltip="нажмите, чтобы просмотреть определение Divine" w:history="1">
        <w:r w:rsidRPr="00E13382">
          <w:rPr>
            <w:rFonts w:ascii="Arial" w:eastAsia="Times New Roman" w:hAnsi="Arial" w:cs="Arial"/>
            <w:color w:val="0033CC"/>
            <w:sz w:val="18"/>
            <w:szCs w:val="18"/>
            <w:lang w:eastAsia="ru-RU"/>
          </w:rPr>
          <w:t>божественного</w:t>
        </w:r>
      </w:hyperlink>
      <w:r w:rsidRPr="00E13382">
        <w:rPr>
          <w:rFonts w:ascii="Arial" w:eastAsia="Times New Roman" w:hAnsi="Arial" w:cs="Arial"/>
          <w:color w:val="000000"/>
          <w:sz w:val="18"/>
          <w:szCs w:val="18"/>
          <w:lang w:eastAsia="ru-RU"/>
        </w:rPr>
        <w:t> права, являются суб-класс </w:t>
      </w:r>
      <w:hyperlink r:id="rId2486" w:tooltip="нажмите, чтобы просмотреть определение Divine" w:history="1">
        <w:r w:rsidRPr="00E13382">
          <w:rPr>
            <w:rFonts w:ascii="Arial" w:eastAsia="Times New Roman" w:hAnsi="Arial" w:cs="Arial"/>
            <w:color w:val="0033CC"/>
            <w:sz w:val="18"/>
            <w:szCs w:val="18"/>
            <w:lang w:eastAsia="ru-RU"/>
          </w:rPr>
          <w:t>Божественных</w:t>
        </w:r>
      </w:hyperlink>
      <w:r w:rsidRPr="00E13382">
        <w:rPr>
          <w:rFonts w:ascii="Arial" w:eastAsia="Times New Roman" w:hAnsi="Arial" w:cs="Arial"/>
          <w:color w:val="000000"/>
          <w:sz w:val="18"/>
          <w:szCs w:val="18"/>
          <w:lang w:eastAsia="ru-RU"/>
        </w:rPr>
        <w:t> прав, в соответствии с которыми </w:t>
      </w:r>
      <w:hyperlink r:id="rId2487"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действительные</w:t>
        </w:r>
      </w:hyperlink>
      <w:r w:rsidRPr="00E13382">
        <w:rPr>
          <w:rFonts w:ascii="Arial" w:eastAsia="Times New Roman" w:hAnsi="Arial" w:cs="Arial"/>
          <w:color w:val="000000"/>
          <w:sz w:val="18"/>
          <w:szCs w:val="18"/>
          <w:lang w:eastAsia="ru-RU"/>
        </w:rPr>
        <w:t> права создаются, определяются и передаются на </w:t>
      </w:r>
      <w:hyperlink r:id="rId2488" w:tooltip="нажмите, чтобы просмотреть определение Divine" w:history="1">
        <w:r w:rsidRPr="00E13382">
          <w:rPr>
            <w:rFonts w:ascii="Arial" w:eastAsia="Times New Roman" w:hAnsi="Arial" w:cs="Arial"/>
            <w:color w:val="0033CC"/>
            <w:sz w:val="18"/>
            <w:szCs w:val="18"/>
            <w:lang w:eastAsia="ru-RU"/>
          </w:rPr>
          <w:t>Божественной</w:t>
        </w:r>
      </w:hyperlink>
      <w:r w:rsidRPr="00E13382">
        <w:rPr>
          <w:rFonts w:ascii="Arial" w:eastAsia="Times New Roman" w:hAnsi="Arial" w:cs="Arial"/>
          <w:color w:val="000000"/>
          <w:sz w:val="18"/>
          <w:szCs w:val="18"/>
          <w:lang w:eastAsia="ru-RU"/>
        </w:rPr>
        <w:t> </w:t>
      </w:r>
      <w:hyperlink r:id="rId2489" w:tooltip="нажмите, чтобы просмотреть определение человека" w:history="1">
        <w:r w:rsidRPr="00E13382">
          <w:rPr>
            <w:rFonts w:ascii="Arial" w:eastAsia="Times New Roman" w:hAnsi="Arial" w:cs="Arial"/>
            <w:color w:val="0033CC"/>
            <w:sz w:val="18"/>
            <w:szCs w:val="18"/>
            <w:lang w:eastAsia="ru-RU"/>
          </w:rPr>
          <w:t>человека</w:t>
        </w:r>
      </w:hyperlink>
      <w:r w:rsidRPr="00E13382">
        <w:rPr>
          <w:rFonts w:ascii="Arial" w:eastAsia="Times New Roman" w:hAnsi="Arial" w:cs="Arial"/>
          <w:color w:val="000000"/>
          <w:sz w:val="18"/>
          <w:szCs w:val="18"/>
          <w:lang w:eastAsia="ru-RU"/>
        </w:rPr>
        <w:t> к </w:t>
      </w:r>
      <w:hyperlink r:id="rId2490" w:tooltip="нажмите, чтобы просмотреть определение божественного создателя" w:history="1">
        <w:r w:rsidRPr="00E13382">
          <w:rPr>
            <w:rFonts w:ascii="Arial" w:eastAsia="Times New Roman" w:hAnsi="Arial" w:cs="Arial"/>
            <w:color w:val="0033CC"/>
            <w:sz w:val="18"/>
            <w:szCs w:val="18"/>
            <w:lang w:eastAsia="ru-RU"/>
          </w:rPr>
          <w:t>Божественному Творцу</w:t>
        </w:r>
      </w:hyperlink>
      <w:r w:rsidRPr="00E13382">
        <w:rPr>
          <w:rFonts w:ascii="Arial" w:eastAsia="Times New Roman" w:hAnsi="Arial" w:cs="Arial"/>
          <w:color w:val="000000"/>
          <w:sz w:val="18"/>
          <w:szCs w:val="18"/>
          <w:lang w:eastAsia="ru-RU"/>
        </w:rPr>
        <w:t> через настоящем Пакте не являются императивными, постоянное, вечное, неизменное и неотъемлемое и однажды даровал не подлежат какой-либо </w:t>
      </w:r>
      <w:hyperlink r:id="rId2491" w:tooltip="нажмите, чтобы просмотреть определение формы" w:history="1">
        <w:r w:rsidRPr="00E13382">
          <w:rPr>
            <w:rFonts w:ascii="Arial" w:eastAsia="Times New Roman" w:hAnsi="Arial" w:cs="Arial"/>
            <w:color w:val="0033CC"/>
            <w:sz w:val="18"/>
            <w:szCs w:val="18"/>
            <w:lang w:eastAsia="ru-RU"/>
          </w:rPr>
          <w:t>форме</w:t>
        </w:r>
      </w:hyperlink>
      <w:r w:rsidRPr="00E13382">
        <w:rPr>
          <w:rFonts w:ascii="Arial" w:eastAsia="Times New Roman" w:hAnsi="Arial" w:cs="Arial"/>
          <w:color w:val="000000"/>
          <w:sz w:val="18"/>
          <w:szCs w:val="18"/>
          <w:lang w:eastAsia="ru-RU"/>
        </w:rPr>
        <w:t> или состоянии отказа, оставления, транспортировки, </w:t>
      </w:r>
      <w:hyperlink r:id="rId2492" w:tooltip="нажмите, чтобы просмотреть определение капитуляции" w:history="1">
        <w:r w:rsidRPr="00E13382">
          <w:rPr>
            <w:rFonts w:ascii="Arial" w:eastAsia="Times New Roman" w:hAnsi="Arial" w:cs="Arial"/>
            <w:color w:val="0033CC"/>
            <w:sz w:val="18"/>
            <w:szCs w:val="18"/>
            <w:lang w:eastAsia="ru-RU"/>
          </w:rPr>
          <w:t>сдачи</w:t>
        </w:r>
      </w:hyperlink>
      <w:r w:rsidRPr="00E13382">
        <w:rPr>
          <w:rFonts w:ascii="Arial" w:eastAsia="Times New Roman" w:hAnsi="Arial" w:cs="Arial"/>
          <w:color w:val="000000"/>
          <w:sz w:val="18"/>
          <w:szCs w:val="18"/>
          <w:lang w:eastAsia="ru-RU"/>
        </w:rPr>
        <w:t>, дисквалификация, лишение дееспособности, захват, захват, </w:t>
      </w:r>
      <w:hyperlink r:id="rId2493" w:tooltip="нажмите, чтобы просмотреть определение ареста" w:history="1">
        <w:r w:rsidRPr="00E13382">
          <w:rPr>
            <w:rFonts w:ascii="Arial" w:eastAsia="Times New Roman" w:hAnsi="Arial" w:cs="Arial"/>
            <w:color w:val="0033CC"/>
            <w:sz w:val="18"/>
            <w:szCs w:val="18"/>
            <w:lang w:eastAsia="ru-RU"/>
          </w:rPr>
          <w:t>арест</w:t>
        </w:r>
      </w:hyperlink>
      <w:r w:rsidRPr="00E13382">
        <w:rPr>
          <w:rFonts w:ascii="Arial" w:eastAsia="Times New Roman" w:hAnsi="Arial" w:cs="Arial"/>
          <w:color w:val="000000"/>
          <w:sz w:val="18"/>
          <w:szCs w:val="18"/>
          <w:lang w:eastAsia="ru-RU"/>
        </w:rPr>
        <w:t>, увольнение, отчуждение, отстранение, подавление, лишение или </w:t>
      </w:r>
      <w:hyperlink r:id="rId2494" w:tooltip="нажмите, чтобы просмотреть определение отмены" w:history="1">
        <w:r w:rsidRPr="00E13382">
          <w:rPr>
            <w:rFonts w:ascii="Arial" w:eastAsia="Times New Roman" w:hAnsi="Arial" w:cs="Arial"/>
            <w:color w:val="0033CC"/>
            <w:sz w:val="18"/>
            <w:szCs w:val="18"/>
            <w:lang w:eastAsia="ru-RU"/>
          </w:rPr>
          <w:t>отказ</w:t>
        </w:r>
      </w:hyperlink>
      <w:r w:rsidRPr="00E13382">
        <w:rPr>
          <w:rFonts w:ascii="Arial" w:eastAsia="Times New Roman" w:hAnsi="Arial" w:cs="Arial"/>
          <w:color w:val="000000"/>
          <w:sz w:val="18"/>
          <w:szCs w:val="18"/>
          <w:lang w:eastAsia="ru-RU"/>
        </w:rPr>
        <w:t>. Поэтому совершенные </w:t>
      </w:r>
      <w:hyperlink r:id="rId2495" w:tooltip="нажмите, чтобы просмотреть определение Divine" w:history="1">
        <w:r w:rsidRPr="00E13382">
          <w:rPr>
            <w:rFonts w:ascii="Arial" w:eastAsia="Times New Roman" w:hAnsi="Arial" w:cs="Arial"/>
            <w:color w:val="0033CC"/>
            <w:sz w:val="18"/>
            <w:szCs w:val="18"/>
            <w:lang w:eastAsia="ru-RU"/>
          </w:rPr>
          <w:t>божественные </w:t>
        </w:r>
      </w:hyperlink>
      <w:r w:rsidRPr="00E13382">
        <w:rPr>
          <w:rFonts w:ascii="Arial" w:eastAsia="Times New Roman" w:hAnsi="Arial" w:cs="Arial"/>
          <w:color w:val="000000"/>
          <w:sz w:val="18"/>
          <w:szCs w:val="18"/>
          <w:lang w:eastAsia="ru-RU"/>
        </w:rPr>
        <w:t>права - это высшая возможная </w:t>
      </w:r>
      <w:hyperlink r:id="rId2496" w:tooltip="нажмите, чтобы просмотреть определение формы" w:history="1">
        <w:r w:rsidRPr="00E13382">
          <w:rPr>
            <w:rFonts w:ascii="Arial" w:eastAsia="Times New Roman" w:hAnsi="Arial" w:cs="Arial"/>
            <w:color w:val="0033CC"/>
            <w:sz w:val="18"/>
            <w:szCs w:val="18"/>
            <w:lang w:eastAsia="ru-RU"/>
          </w:rPr>
          <w:t>форма</w:t>
        </w:r>
      </w:hyperlink>
      <w:r w:rsidRPr="00E13382">
        <w:rPr>
          <w:rFonts w:ascii="Arial" w:eastAsia="Times New Roman" w:hAnsi="Arial" w:cs="Arial"/>
          <w:color w:val="000000"/>
          <w:sz w:val="18"/>
          <w:szCs w:val="18"/>
          <w:lang w:eastAsia="ru-RU"/>
        </w:rPr>
        <w:t> прав и не существует более высокого класса , или </w:t>
      </w:r>
      <w:hyperlink r:id="rId2497" w:tooltip="нажмите, чтобы просмотреть определение формы" w:history="1">
        <w:r w:rsidRPr="00E13382">
          <w:rPr>
            <w:rFonts w:ascii="Arial" w:eastAsia="Times New Roman" w:hAnsi="Arial" w:cs="Arial"/>
            <w:color w:val="0033CC"/>
            <w:sz w:val="18"/>
            <w:szCs w:val="18"/>
            <w:lang w:eastAsia="ru-RU"/>
          </w:rPr>
          <w:t>формы</w:t>
        </w:r>
      </w:hyperlink>
      <w:r w:rsidRPr="00E13382">
        <w:rPr>
          <w:rFonts w:ascii="Arial" w:eastAsia="Times New Roman" w:hAnsi="Arial" w:cs="Arial"/>
          <w:color w:val="000000"/>
          <w:sz w:val="18"/>
          <w:szCs w:val="18"/>
          <w:lang w:eastAsia="ru-RU"/>
        </w:rPr>
        <w:t>, или возможного типа прав;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ii) </w:t>
      </w:r>
      <w:r w:rsidRPr="00E13382">
        <w:rPr>
          <w:rFonts w:ascii="Arial" w:eastAsia="Times New Roman" w:hAnsi="Arial" w:cs="Arial"/>
          <w:b/>
          <w:bCs/>
          <w:color w:val="000000"/>
          <w:sz w:val="18"/>
          <w:szCs w:val="18"/>
          <w:lang w:eastAsia="ru-RU"/>
        </w:rPr>
        <w:t>несовершенные права </w:t>
      </w:r>
      <w:r w:rsidRPr="00E13382">
        <w:rPr>
          <w:rFonts w:ascii="Arial" w:eastAsia="Times New Roman" w:hAnsi="Arial" w:cs="Arial"/>
          <w:color w:val="000000"/>
          <w:sz w:val="18"/>
          <w:szCs w:val="18"/>
          <w:lang w:eastAsia="ru-RU"/>
        </w:rPr>
        <w:t>, также известные как несовершенные </w:t>
      </w:r>
      <w:hyperlink r:id="rId2498" w:tooltip="нажмите, чтобы просмотреть определение Divine" w:history="1">
        <w:r w:rsidRPr="00E13382">
          <w:rPr>
            <w:rFonts w:ascii="Arial" w:eastAsia="Times New Roman" w:hAnsi="Arial" w:cs="Arial"/>
            <w:color w:val="0033CC"/>
            <w:sz w:val="18"/>
            <w:szCs w:val="18"/>
            <w:lang w:eastAsia="ru-RU"/>
          </w:rPr>
          <w:t>божественные </w:t>
        </w:r>
      </w:hyperlink>
      <w:r w:rsidRPr="00E13382">
        <w:rPr>
          <w:rFonts w:ascii="Arial" w:eastAsia="Times New Roman" w:hAnsi="Arial" w:cs="Arial"/>
          <w:color w:val="000000"/>
          <w:sz w:val="18"/>
          <w:szCs w:val="18"/>
          <w:lang w:eastAsia="ru-RU"/>
        </w:rPr>
        <w:t>права, представляют собой подкласс </w:t>
      </w:r>
      <w:hyperlink r:id="rId2499" w:tooltip="нажмите, чтобы просмотреть определение Divine" w:history="1">
        <w:r w:rsidRPr="00E13382">
          <w:rPr>
            <w:rFonts w:ascii="Arial" w:eastAsia="Times New Roman" w:hAnsi="Arial" w:cs="Arial"/>
            <w:color w:val="0033CC"/>
            <w:sz w:val="18"/>
            <w:szCs w:val="18"/>
            <w:lang w:eastAsia="ru-RU"/>
          </w:rPr>
          <w:t>Божественных </w:t>
        </w:r>
      </w:hyperlink>
      <w:r w:rsidRPr="00E13382">
        <w:rPr>
          <w:rFonts w:ascii="Arial" w:eastAsia="Times New Roman" w:hAnsi="Arial" w:cs="Arial"/>
          <w:color w:val="000000"/>
          <w:sz w:val="18"/>
          <w:szCs w:val="18"/>
          <w:lang w:eastAsia="ru-RU"/>
        </w:rPr>
        <w:t>прав, посредством которых такие </w:t>
      </w:r>
      <w:hyperlink r:id="rId2500"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действительные </w:t>
        </w:r>
      </w:hyperlink>
      <w:r w:rsidRPr="00E13382">
        <w:rPr>
          <w:rFonts w:ascii="Arial" w:eastAsia="Times New Roman" w:hAnsi="Arial" w:cs="Arial"/>
          <w:color w:val="000000"/>
          <w:sz w:val="18"/>
          <w:szCs w:val="18"/>
          <w:lang w:eastAsia="ru-RU"/>
        </w:rPr>
        <w:t>права создаются, определяются и </w:t>
      </w:r>
      <w:hyperlink r:id="rId2501" w:tooltip="нажмите, чтобы просмотреть определение Divine" w:history="1">
        <w:r w:rsidRPr="00E13382">
          <w:rPr>
            <w:rFonts w:ascii="Arial" w:eastAsia="Times New Roman" w:hAnsi="Arial" w:cs="Arial"/>
            <w:color w:val="0033CC"/>
            <w:sz w:val="18"/>
            <w:szCs w:val="18"/>
            <w:lang w:eastAsia="ru-RU"/>
          </w:rPr>
          <w:t>предоставляются Божественному </w:t>
        </w:r>
      </w:hyperlink>
      <w:hyperlink r:id="rId2502" w:tooltip="нажмите, чтобы просмотреть определение человека" w:history="1">
        <w:r w:rsidRPr="00E13382">
          <w:rPr>
            <w:rFonts w:ascii="Arial" w:eastAsia="Times New Roman" w:hAnsi="Arial" w:cs="Arial"/>
            <w:color w:val="0033CC"/>
            <w:sz w:val="18"/>
            <w:szCs w:val="18"/>
            <w:lang w:eastAsia="ru-RU"/>
          </w:rPr>
          <w:t>лицу </w:t>
        </w:r>
      </w:hyperlink>
      <w:hyperlink r:id="rId2503" w:tooltip="нажмите, чтобы просмотреть определение божественного создателя" w:history="1">
        <w:r w:rsidRPr="00E13382">
          <w:rPr>
            <w:rFonts w:ascii="Arial" w:eastAsia="Times New Roman" w:hAnsi="Arial" w:cs="Arial"/>
            <w:color w:val="0033CC"/>
            <w:sz w:val="18"/>
            <w:szCs w:val="18"/>
            <w:lang w:eastAsia="ru-RU"/>
          </w:rPr>
          <w:t>Божественным Создателем </w:t>
        </w:r>
      </w:hyperlink>
      <w:r w:rsidRPr="00E13382">
        <w:rPr>
          <w:rFonts w:ascii="Arial" w:eastAsia="Times New Roman" w:hAnsi="Arial" w:cs="Arial"/>
          <w:color w:val="000000"/>
          <w:sz w:val="18"/>
          <w:szCs w:val="18"/>
          <w:lang w:eastAsia="ru-RU"/>
        </w:rPr>
        <w:t>в соответствии с настоящим пактом при </w:t>
      </w:r>
      <w:hyperlink r:id="rId2504" w:tooltip="нажмите, чтобы просмотреть определение принятия" w:history="1">
        <w:r w:rsidRPr="00E13382">
          <w:rPr>
            <w:rFonts w:ascii="Arial" w:eastAsia="Times New Roman" w:hAnsi="Arial" w:cs="Arial"/>
            <w:color w:val="0033CC"/>
            <w:sz w:val="18"/>
            <w:szCs w:val="18"/>
            <w:lang w:eastAsia="ru-RU"/>
          </w:rPr>
          <w:t>принятии </w:t>
        </w:r>
      </w:hyperlink>
      <w:r w:rsidRPr="00E13382">
        <w:rPr>
          <w:rFonts w:ascii="Arial" w:eastAsia="Times New Roman" w:hAnsi="Arial" w:cs="Arial"/>
          <w:color w:val="000000"/>
          <w:sz w:val="18"/>
          <w:szCs w:val="18"/>
          <w:lang w:eastAsia="ru-RU"/>
        </w:rPr>
        <w:t>связанных с ними обязательств и обязанностей. Кроме того, если такие любые такие условия и обязательства нарушаются или отвергаются, то </w:t>
      </w:r>
      <w:hyperlink r:id="rId2505" w:tooltip="нажмите, чтобы просмотреть определение соответствующего" w:history="1">
        <w:r w:rsidRPr="00E13382">
          <w:rPr>
            <w:rFonts w:ascii="Arial" w:eastAsia="Times New Roman" w:hAnsi="Arial" w:cs="Arial"/>
            <w:color w:val="0033CC"/>
            <w:sz w:val="18"/>
            <w:szCs w:val="18"/>
            <w:lang w:eastAsia="ru-RU"/>
          </w:rPr>
          <w:t>соответствующее </w:t>
        </w:r>
      </w:hyperlink>
      <w:r w:rsidRPr="00E13382">
        <w:rPr>
          <w:rFonts w:ascii="Arial" w:eastAsia="Times New Roman" w:hAnsi="Arial" w:cs="Arial"/>
          <w:color w:val="000000"/>
          <w:sz w:val="18"/>
          <w:szCs w:val="18"/>
          <w:lang w:eastAsia="ru-RU"/>
        </w:rPr>
        <w:t>несовершенное</w:t>
      </w:r>
      <w:hyperlink r:id="rId2506" w:tooltip="нажмите, чтобы просмотреть определение Divine" w:history="1">
        <w:r w:rsidRPr="00E13382">
          <w:rPr>
            <w:rFonts w:ascii="Arial" w:eastAsia="Times New Roman" w:hAnsi="Arial" w:cs="Arial"/>
            <w:color w:val="0033CC"/>
            <w:sz w:val="18"/>
            <w:szCs w:val="18"/>
            <w:lang w:eastAsia="ru-RU"/>
          </w:rPr>
          <w:t>Божественное</w:t>
        </w:r>
      </w:hyperlink>
      <w:r w:rsidRPr="00E13382">
        <w:rPr>
          <w:rFonts w:ascii="Arial" w:eastAsia="Times New Roman" w:hAnsi="Arial" w:cs="Arial"/>
          <w:color w:val="000000"/>
          <w:sz w:val="18"/>
          <w:szCs w:val="18"/>
          <w:lang w:eastAsia="ru-RU"/>
        </w:rPr>
        <w:t> Право немедленно отменяется, уступается, приостанавливается, утрачивается или аннулируется до тех пор, пока не будет устранено основное нарушение обязанностей и обязательств или такое право не будет надлежащим образом восстановлено;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(III) в </w:t>
      </w:r>
      <w:r w:rsidRPr="00E13382">
        <w:rPr>
          <w:rFonts w:ascii="Arial" w:eastAsia="Times New Roman" w:hAnsi="Arial" w:cs="Arial"/>
          <w:b/>
          <w:bCs/>
          <w:color w:val="000000"/>
          <w:sz w:val="18"/>
          <w:szCs w:val="18"/>
          <w:lang w:eastAsia="ru-RU"/>
        </w:rPr>
        <w:t>абсолютных прав</w:t>
      </w:r>
      <w:r w:rsidRPr="00E13382">
        <w:rPr>
          <w:rFonts w:ascii="Arial" w:eastAsia="Times New Roman" w:hAnsi="Arial" w:cs="Arial"/>
          <w:color w:val="000000"/>
          <w:sz w:val="18"/>
          <w:szCs w:val="18"/>
          <w:lang w:eastAsia="ru-RU"/>
        </w:rPr>
        <w:t>, также известный как абсолютных естественных прав человека, являются суб-класса естественных прав, посредством таких </w:t>
      </w:r>
      <w:hyperlink r:id="rId2507"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действительных</w:t>
        </w:r>
      </w:hyperlink>
      <w:r w:rsidRPr="00E13382">
        <w:rPr>
          <w:rFonts w:ascii="Arial" w:eastAsia="Times New Roman" w:hAnsi="Arial" w:cs="Arial"/>
          <w:color w:val="000000"/>
          <w:sz w:val="18"/>
          <w:szCs w:val="18"/>
          <w:lang w:eastAsia="ru-RU"/>
        </w:rPr>
        <w:t> прав созданы, определены и отдали естественный (истинный) </w:t>
      </w:r>
      <w:hyperlink r:id="rId2508" w:tooltip="нажмите, чтобы просмотреть определение человека" w:history="1">
        <w:r w:rsidRPr="00E13382">
          <w:rPr>
            <w:rFonts w:ascii="Arial" w:eastAsia="Times New Roman" w:hAnsi="Arial" w:cs="Arial"/>
            <w:color w:val="0033CC"/>
            <w:sz w:val="18"/>
            <w:szCs w:val="18"/>
            <w:lang w:eastAsia="ru-RU"/>
          </w:rPr>
          <w:t>лица</w:t>
        </w:r>
      </w:hyperlink>
      <w:r w:rsidRPr="00E13382">
        <w:rPr>
          <w:rFonts w:ascii="Arial" w:eastAsia="Times New Roman" w:hAnsi="Arial" w:cs="Arial"/>
          <w:color w:val="000000"/>
          <w:sz w:val="18"/>
          <w:szCs w:val="18"/>
          <w:lang w:eastAsia="ru-RU"/>
        </w:rPr>
        <w:t> наличием одного истинного Вселенной и все правила и все дело в соответствии с </w:t>
      </w:r>
      <w:hyperlink r:id="rId2509" w:tooltip="нажмите, чтобы просмотреть определение верховенства права" w:history="1">
        <w:r w:rsidRPr="00E13382">
          <w:rPr>
            <w:rFonts w:ascii="Arial" w:eastAsia="Times New Roman" w:hAnsi="Arial" w:cs="Arial"/>
            <w:color w:val="0033CC"/>
            <w:sz w:val="18"/>
            <w:szCs w:val="18"/>
            <w:lang w:eastAsia="ru-RU"/>
          </w:rPr>
          <w:t>верховенства закона</w:t>
        </w:r>
      </w:hyperlink>
      <w:r w:rsidRPr="00E13382">
        <w:rPr>
          <w:rFonts w:ascii="Arial" w:eastAsia="Times New Roman" w:hAnsi="Arial" w:cs="Arial"/>
          <w:color w:val="000000"/>
          <w:sz w:val="18"/>
          <w:szCs w:val="18"/>
          <w:lang w:eastAsia="ru-RU"/>
        </w:rPr>
        <w:t> в рамках настоящего пакта являются императивными, постоянным, неизменным и неприкосновенным, и однажды даровал не подлежат какой-либо </w:t>
      </w:r>
      <w:hyperlink r:id="rId2510" w:tooltip="нажмите, чтобы просмотреть определение формы" w:history="1">
        <w:r w:rsidRPr="00E13382">
          <w:rPr>
            <w:rFonts w:ascii="Arial" w:eastAsia="Times New Roman" w:hAnsi="Arial" w:cs="Arial"/>
            <w:color w:val="0033CC"/>
            <w:sz w:val="18"/>
            <w:szCs w:val="18"/>
            <w:lang w:eastAsia="ru-RU"/>
          </w:rPr>
          <w:t>форме</w:t>
        </w:r>
      </w:hyperlink>
      <w:r w:rsidRPr="00E13382">
        <w:rPr>
          <w:rFonts w:ascii="Arial" w:eastAsia="Times New Roman" w:hAnsi="Arial" w:cs="Arial"/>
          <w:color w:val="000000"/>
          <w:sz w:val="18"/>
          <w:szCs w:val="18"/>
          <w:lang w:eastAsia="ru-RU"/>
        </w:rPr>
        <w:t> или состоянии отказа, оставления, транспортировки, </w:t>
      </w:r>
      <w:hyperlink r:id="rId2511" w:tooltip="нажмите, чтобы просмотреть определение капитуляции" w:history="1">
        <w:r w:rsidRPr="00E13382">
          <w:rPr>
            <w:rFonts w:ascii="Arial" w:eastAsia="Times New Roman" w:hAnsi="Arial" w:cs="Arial"/>
            <w:color w:val="0033CC"/>
            <w:sz w:val="18"/>
            <w:szCs w:val="18"/>
            <w:lang w:eastAsia="ru-RU"/>
          </w:rPr>
          <w:t>сдаться</w:t>
        </w:r>
      </w:hyperlink>
      <w:r w:rsidRPr="00E13382">
        <w:rPr>
          <w:rFonts w:ascii="Arial" w:eastAsia="Times New Roman" w:hAnsi="Arial" w:cs="Arial"/>
          <w:color w:val="000000"/>
          <w:sz w:val="18"/>
          <w:szCs w:val="18"/>
          <w:lang w:eastAsia="ru-RU"/>
        </w:rPr>
        <w:t>, дисквалификации, инвалидизации, захват, захват, </w:t>
      </w:r>
      <w:hyperlink r:id="rId2512" w:tooltip="нажмите, чтобы просмотреть определение ареста" w:history="1">
        <w:r w:rsidRPr="00E13382">
          <w:rPr>
            <w:rFonts w:ascii="Arial" w:eastAsia="Times New Roman" w:hAnsi="Arial" w:cs="Arial"/>
            <w:color w:val="0033CC"/>
            <w:sz w:val="18"/>
            <w:szCs w:val="18"/>
            <w:lang w:eastAsia="ru-RU"/>
          </w:rPr>
          <w:t>арест</w:t>
        </w:r>
      </w:hyperlink>
      <w:r w:rsidRPr="00E13382">
        <w:rPr>
          <w:rFonts w:ascii="Arial" w:eastAsia="Times New Roman" w:hAnsi="Arial" w:cs="Arial"/>
          <w:color w:val="000000"/>
          <w:sz w:val="18"/>
          <w:szCs w:val="18"/>
          <w:lang w:eastAsia="ru-RU"/>
        </w:rPr>
        <w:t>, увольнение, отчуждение, отстранение, подавление, отчуждение или </w:t>
      </w:r>
      <w:hyperlink r:id="rId2513" w:tooltip="нажмите, чтобы просмотреть определение отмены" w:history="1">
        <w:r w:rsidRPr="00E13382">
          <w:rPr>
            <w:rFonts w:ascii="Arial" w:eastAsia="Times New Roman" w:hAnsi="Arial" w:cs="Arial"/>
            <w:color w:val="0033CC"/>
            <w:sz w:val="18"/>
            <w:szCs w:val="18"/>
            <w:lang w:eastAsia="ru-RU"/>
          </w:rPr>
          <w:t>аннулирование </w:t>
        </w:r>
      </w:hyperlink>
      <w:r w:rsidRPr="00E13382">
        <w:rPr>
          <w:rFonts w:ascii="Arial" w:eastAsia="Times New Roman" w:hAnsi="Arial" w:cs="Arial"/>
          <w:color w:val="000000"/>
          <w:sz w:val="18"/>
          <w:szCs w:val="18"/>
          <w:lang w:eastAsia="ru-RU"/>
        </w:rPr>
        <w:t>. Поэтому абсолютные естественные права являются высшей возможной </w:t>
      </w:r>
      <w:hyperlink r:id="rId2514" w:tooltip="нажмите, чтобы просмотреть определение формы" w:history="1">
        <w:r w:rsidRPr="00E13382">
          <w:rPr>
            <w:rFonts w:ascii="Arial" w:eastAsia="Times New Roman" w:hAnsi="Arial" w:cs="Arial"/>
            <w:color w:val="0033CC"/>
            <w:sz w:val="18"/>
            <w:szCs w:val="18"/>
            <w:lang w:eastAsia="ru-RU"/>
          </w:rPr>
          <w:t>формой </w:t>
        </w:r>
      </w:hyperlink>
      <w:r w:rsidRPr="00E13382">
        <w:rPr>
          <w:rFonts w:ascii="Arial" w:eastAsia="Times New Roman" w:hAnsi="Arial" w:cs="Arial"/>
          <w:color w:val="000000"/>
          <w:sz w:val="18"/>
          <w:szCs w:val="18"/>
          <w:lang w:eastAsia="ru-RU"/>
        </w:rPr>
        <w:t>естественных прав;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(IV) в </w:t>
      </w:r>
      <w:r w:rsidRPr="00E13382">
        <w:rPr>
          <w:rFonts w:ascii="Arial" w:eastAsia="Times New Roman" w:hAnsi="Arial" w:cs="Arial"/>
          <w:b/>
          <w:bCs/>
          <w:color w:val="000000"/>
          <w:sz w:val="18"/>
          <w:szCs w:val="18"/>
          <w:lang w:eastAsia="ru-RU"/>
        </w:rPr>
        <w:t>относительных прав</w:t>
      </w:r>
      <w:r w:rsidRPr="00E13382">
        <w:rPr>
          <w:rFonts w:ascii="Arial" w:eastAsia="Times New Roman" w:hAnsi="Arial" w:cs="Arial"/>
          <w:color w:val="000000"/>
          <w:sz w:val="18"/>
          <w:szCs w:val="18"/>
          <w:lang w:eastAsia="ru-RU"/>
        </w:rPr>
        <w:t>, также известный как относительно естественного права, являются суб-класса естественных прав, посредством таких </w:t>
      </w:r>
      <w:hyperlink r:id="rId2515"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действительных</w:t>
        </w:r>
      </w:hyperlink>
      <w:r w:rsidRPr="00E13382">
        <w:rPr>
          <w:rFonts w:ascii="Arial" w:eastAsia="Times New Roman" w:hAnsi="Arial" w:cs="Arial"/>
          <w:color w:val="000000"/>
          <w:sz w:val="18"/>
          <w:szCs w:val="18"/>
          <w:lang w:eastAsia="ru-RU"/>
        </w:rPr>
        <w:t> прав созданы, определены и отдали естественный (истинный) </w:t>
      </w:r>
      <w:hyperlink r:id="rId2516" w:tooltip="нажмите, чтобы просмотреть определение человека" w:history="1">
        <w:r w:rsidRPr="00E13382">
          <w:rPr>
            <w:rFonts w:ascii="Arial" w:eastAsia="Times New Roman" w:hAnsi="Arial" w:cs="Arial"/>
            <w:color w:val="0033CC"/>
            <w:sz w:val="18"/>
            <w:szCs w:val="18"/>
            <w:lang w:eastAsia="ru-RU"/>
          </w:rPr>
          <w:t>лица</w:t>
        </w:r>
      </w:hyperlink>
      <w:r w:rsidRPr="00E13382">
        <w:rPr>
          <w:rFonts w:ascii="Arial" w:eastAsia="Times New Roman" w:hAnsi="Arial" w:cs="Arial"/>
          <w:color w:val="000000"/>
          <w:sz w:val="18"/>
          <w:szCs w:val="18"/>
          <w:lang w:eastAsia="ru-RU"/>
        </w:rPr>
        <w:t> наличием одного истинного Вселенной и все правила и все дело в соответствии с </w:t>
      </w:r>
      <w:hyperlink r:id="rId2517" w:tooltip="нажмите, чтобы просмотреть определение верховенства права" w:history="1">
        <w:r w:rsidRPr="00E13382">
          <w:rPr>
            <w:rFonts w:ascii="Arial" w:eastAsia="Times New Roman" w:hAnsi="Arial" w:cs="Arial"/>
            <w:color w:val="0033CC"/>
            <w:sz w:val="18"/>
            <w:szCs w:val="18"/>
            <w:lang w:eastAsia="ru-RU"/>
          </w:rPr>
          <w:t>верховенства закона</w:t>
        </w:r>
      </w:hyperlink>
      <w:r w:rsidRPr="00E13382">
        <w:rPr>
          <w:rFonts w:ascii="Arial" w:eastAsia="Times New Roman" w:hAnsi="Arial" w:cs="Arial"/>
          <w:color w:val="000000"/>
          <w:sz w:val="18"/>
          <w:szCs w:val="18"/>
          <w:lang w:eastAsia="ru-RU"/>
        </w:rPr>
        <w:t> в рамках настоящего пакта при </w:t>
      </w:r>
      <w:hyperlink r:id="rId2518" w:tooltip="нажмите, чтобы просмотреть определение принятия" w:history="1">
        <w:r w:rsidRPr="00E13382">
          <w:rPr>
            <w:rFonts w:ascii="Arial" w:eastAsia="Times New Roman" w:hAnsi="Arial" w:cs="Arial"/>
            <w:color w:val="0033CC"/>
            <w:sz w:val="18"/>
            <w:szCs w:val="18"/>
            <w:lang w:eastAsia="ru-RU"/>
          </w:rPr>
          <w:t>принятии</w:t>
        </w:r>
      </w:hyperlink>
      <w:r w:rsidRPr="00E13382">
        <w:rPr>
          <w:rFonts w:ascii="Arial" w:eastAsia="Times New Roman" w:hAnsi="Arial" w:cs="Arial"/>
          <w:color w:val="000000"/>
          <w:sz w:val="18"/>
          <w:szCs w:val="18"/>
          <w:lang w:eastAsia="ru-RU"/>
        </w:rPr>
        <w:t> соответствующих обязательств и обязанностей, возлагаемых на них. Кроме того, если такие какие-либо условия и обязательства нарушаются или отменяются, то </w:t>
      </w:r>
      <w:hyperlink r:id="rId2519" w:tooltip="нажмите, чтобы просмотреть определение соответствующего" w:history="1">
        <w:r w:rsidRPr="00E13382">
          <w:rPr>
            <w:rFonts w:ascii="Arial" w:eastAsia="Times New Roman" w:hAnsi="Arial" w:cs="Arial"/>
            <w:color w:val="0033CC"/>
            <w:sz w:val="18"/>
            <w:szCs w:val="18"/>
            <w:lang w:eastAsia="ru-RU"/>
          </w:rPr>
          <w:t>соответствующие</w:t>
        </w:r>
      </w:hyperlink>
      <w:r w:rsidRPr="00E13382">
        <w:rPr>
          <w:rFonts w:ascii="Arial" w:eastAsia="Times New Roman" w:hAnsi="Arial" w:cs="Arial"/>
          <w:color w:val="000000"/>
          <w:sz w:val="18"/>
          <w:szCs w:val="18"/>
          <w:lang w:eastAsia="ru-RU"/>
        </w:rPr>
        <w:t> Относительное естественное право может быть отменено, передано, приостановлено, оставлено, отменено, дисквалифицировано, изъято, захвачено, арестовано, отчуждено, подавлено, конфисковано или аннулировано до тех пор, пока не будет устранено основное нарушение обязанностей и обязательств или такое право не будет надлежащим образом восстановлено. </w:t>
      </w:r>
      <w:hyperlink r:id="rId2520" w:tooltip="нажмите, чтобы просмотреть определение физического лица" w:history="1">
        <w:r w:rsidRPr="00E13382">
          <w:rPr>
            <w:rFonts w:ascii="Arial" w:eastAsia="Times New Roman" w:hAnsi="Arial" w:cs="Arial"/>
            <w:color w:val="0033CC"/>
            <w:sz w:val="18"/>
            <w:szCs w:val="18"/>
            <w:lang w:eastAsia="ru-RU"/>
          </w:rPr>
          <w:t>Физическое лицо</w:t>
        </w:r>
      </w:hyperlink>
      <w:r w:rsidRPr="00E13382">
        <w:rPr>
          <w:rFonts w:ascii="Arial" w:eastAsia="Times New Roman" w:hAnsi="Arial" w:cs="Arial"/>
          <w:color w:val="000000"/>
          <w:sz w:val="18"/>
          <w:szCs w:val="18"/>
          <w:lang w:eastAsia="ru-RU"/>
        </w:rPr>
        <w:t>, которому было предоставлено относительное естественное право, может также на законных основаниях передать справедливый титул такого права другому </w:t>
      </w:r>
      <w:hyperlink r:id="rId2521" w:tooltip="нажмите, чтобы просмотреть определение человека" w:history="1">
        <w:r w:rsidRPr="00E13382">
          <w:rPr>
            <w:rFonts w:ascii="Arial" w:eastAsia="Times New Roman" w:hAnsi="Arial" w:cs="Arial"/>
            <w:color w:val="0033CC"/>
            <w:sz w:val="18"/>
            <w:szCs w:val="18"/>
            <w:lang w:eastAsia="ru-RU"/>
          </w:rPr>
          <w:t>лицу</w:t>
        </w:r>
      </w:hyperlink>
      <w:r w:rsidRPr="00E13382">
        <w:rPr>
          <w:rFonts w:ascii="Arial" w:eastAsia="Times New Roman" w:hAnsi="Arial" w:cs="Arial"/>
          <w:color w:val="000000"/>
          <w:sz w:val="18"/>
          <w:szCs w:val="18"/>
          <w:lang w:eastAsia="ru-RU"/>
        </w:rPr>
        <w:t>, например ассоциации, политическому органу, </w:t>
      </w:r>
      <w:hyperlink r:id="rId2522" w:tooltip="нажмите, чтобы просмотреть определение общества" w:history="1">
        <w:r w:rsidRPr="00E13382">
          <w:rPr>
            <w:rFonts w:ascii="Arial" w:eastAsia="Times New Roman" w:hAnsi="Arial" w:cs="Arial"/>
            <w:color w:val="0033CC"/>
            <w:sz w:val="18"/>
            <w:szCs w:val="18"/>
            <w:lang w:eastAsia="ru-RU"/>
          </w:rPr>
          <w:t>обществу </w:t>
        </w:r>
      </w:hyperlink>
      <w:r w:rsidRPr="00E13382">
        <w:rPr>
          <w:rFonts w:ascii="Arial" w:eastAsia="Times New Roman" w:hAnsi="Arial" w:cs="Arial"/>
          <w:color w:val="000000"/>
          <w:sz w:val="18"/>
          <w:szCs w:val="18"/>
          <w:lang w:eastAsia="ru-RU"/>
        </w:rPr>
        <w:t>или общине. Однако на такую совокупность </w:t>
      </w:r>
      <w:hyperlink r:id="rId2523" w:tooltip="нажмите, чтобы просмотреть определение человека" w:history="1">
        <w:r w:rsidRPr="00E13382">
          <w:rPr>
            <w:rFonts w:ascii="Arial" w:eastAsia="Times New Roman" w:hAnsi="Arial" w:cs="Arial"/>
            <w:color w:val="0033CC"/>
            <w:sz w:val="18"/>
            <w:szCs w:val="18"/>
            <w:lang w:eastAsia="ru-RU"/>
          </w:rPr>
          <w:t>человек </w:t>
        </w:r>
      </w:hyperlink>
      <w:r w:rsidRPr="00E13382">
        <w:rPr>
          <w:rFonts w:ascii="Arial" w:eastAsia="Times New Roman" w:hAnsi="Arial" w:cs="Arial"/>
          <w:color w:val="000000"/>
          <w:sz w:val="18"/>
          <w:szCs w:val="18"/>
          <w:lang w:eastAsia="ru-RU"/>
        </w:rPr>
        <w:t>никогда не сможет законно </w:t>
      </w:r>
      <w:hyperlink r:id="rId2524" w:tooltip="нажмите, чтобы просмотреть определение утверждения" w:history="1">
        <w:r w:rsidRPr="00E13382">
          <w:rPr>
            <w:rFonts w:ascii="Arial" w:eastAsia="Times New Roman" w:hAnsi="Arial" w:cs="Arial"/>
            <w:color w:val="0033CC"/>
            <w:sz w:val="18"/>
            <w:szCs w:val="18"/>
            <w:lang w:eastAsia="ru-RU"/>
          </w:rPr>
          <w:t>претендовать</w:t>
        </w:r>
      </w:hyperlink>
      <w:r w:rsidRPr="00E13382">
        <w:rPr>
          <w:rFonts w:ascii="Arial" w:eastAsia="Times New Roman" w:hAnsi="Arial" w:cs="Arial"/>
          <w:color w:val="000000"/>
          <w:sz w:val="18"/>
          <w:szCs w:val="18"/>
          <w:lang w:eastAsia="ru-RU"/>
        </w:rPr>
        <w:t> правовой титул на относительное естественное право, и любое такое </w:t>
      </w:r>
      <w:hyperlink r:id="rId2525" w:tooltip="нажмите, чтобы просмотреть определение утверждения" w:history="1">
        <w:r w:rsidRPr="00E13382">
          <w:rPr>
            <w:rFonts w:ascii="Arial" w:eastAsia="Times New Roman" w:hAnsi="Arial" w:cs="Arial"/>
            <w:color w:val="0033CC"/>
            <w:sz w:val="18"/>
            <w:szCs w:val="18"/>
            <w:lang w:eastAsia="ru-RU"/>
          </w:rPr>
          <w:t>требование </w:t>
        </w:r>
      </w:hyperlink>
      <w:r w:rsidRPr="00E13382">
        <w:rPr>
          <w:rFonts w:ascii="Arial" w:eastAsia="Times New Roman" w:hAnsi="Arial" w:cs="Arial"/>
          <w:color w:val="000000"/>
          <w:sz w:val="18"/>
          <w:szCs w:val="18"/>
          <w:lang w:eastAsia="ru-RU"/>
        </w:rPr>
        <w:t>автоматически является ложным и недействительным, не имеющим силы или действия;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lastRenderedPageBreak/>
        <w:t>(в) </w:t>
      </w:r>
      <w:r w:rsidRPr="00E13382">
        <w:rPr>
          <w:rFonts w:ascii="Arial" w:eastAsia="Times New Roman" w:hAnsi="Arial" w:cs="Arial"/>
          <w:b/>
          <w:bCs/>
          <w:color w:val="000000"/>
          <w:sz w:val="18"/>
          <w:szCs w:val="18"/>
          <w:lang w:eastAsia="ru-RU"/>
        </w:rPr>
        <w:t>всеобщие права</w:t>
      </w:r>
      <w:r w:rsidRPr="00E13382">
        <w:rPr>
          <w:rFonts w:ascii="Arial" w:eastAsia="Times New Roman" w:hAnsi="Arial" w:cs="Arial"/>
          <w:color w:val="000000"/>
          <w:sz w:val="18"/>
          <w:szCs w:val="18"/>
          <w:lang w:eastAsia="ru-RU"/>
        </w:rPr>
        <w:t>, также известный как универсальный позитивного права, являются подклассом позитивного права, в соответствии с которыми </w:t>
      </w:r>
      <w:hyperlink r:id="rId2526"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действительные</w:t>
        </w:r>
      </w:hyperlink>
      <w:r w:rsidRPr="00E13382">
        <w:rPr>
          <w:rFonts w:ascii="Arial" w:eastAsia="Times New Roman" w:hAnsi="Arial" w:cs="Arial"/>
          <w:color w:val="000000"/>
          <w:sz w:val="18"/>
          <w:szCs w:val="18"/>
          <w:lang w:eastAsia="ru-RU"/>
        </w:rPr>
        <w:t> права создаются, определяются и передаются юридическому </w:t>
      </w:r>
      <w:hyperlink r:id="rId2527" w:tooltip="нажмите, чтобы просмотреть определение человека" w:history="1">
        <w:r w:rsidRPr="00E13382">
          <w:rPr>
            <w:rFonts w:ascii="Arial" w:eastAsia="Times New Roman" w:hAnsi="Arial" w:cs="Arial"/>
            <w:color w:val="0033CC"/>
            <w:sz w:val="18"/>
            <w:szCs w:val="18"/>
            <w:lang w:eastAsia="ru-RU"/>
          </w:rPr>
          <w:t>лицу,</w:t>
        </w:r>
      </w:hyperlink>
      <w:r w:rsidRPr="00E13382">
        <w:rPr>
          <w:rFonts w:ascii="Arial" w:eastAsia="Times New Roman" w:hAnsi="Arial" w:cs="Arial"/>
          <w:color w:val="000000"/>
          <w:sz w:val="18"/>
          <w:szCs w:val="18"/>
          <w:lang w:eastAsia="ru-RU"/>
        </w:rPr>
        <w:t> существование совокупной </w:t>
      </w:r>
      <w:hyperlink r:id="rId2528" w:tooltip="нажмите, чтобы просмотреть определение человека" w:history="1">
        <w:r w:rsidRPr="00E13382">
          <w:rPr>
            <w:rFonts w:ascii="Arial" w:eastAsia="Times New Roman" w:hAnsi="Arial" w:cs="Arial"/>
            <w:color w:val="0033CC"/>
            <w:sz w:val="18"/>
            <w:szCs w:val="18"/>
            <w:lang w:eastAsia="ru-RU"/>
          </w:rPr>
          <w:t>человек</w:t>
        </w:r>
      </w:hyperlink>
      <w:r w:rsidRPr="00E13382">
        <w:rPr>
          <w:rFonts w:ascii="Arial" w:eastAsia="Times New Roman" w:hAnsi="Arial" w:cs="Arial"/>
          <w:color w:val="000000"/>
          <w:sz w:val="18"/>
          <w:szCs w:val="18"/>
          <w:lang w:eastAsia="ru-RU"/>
        </w:rPr>
        <w:t>, или сообщество, или </w:t>
      </w:r>
      <w:hyperlink r:id="rId2529" w:tooltip="нажмите, чтобы просмотреть определение тела" w:history="1">
        <w:r w:rsidRPr="00E13382">
          <w:rPr>
            <w:rFonts w:ascii="Arial" w:eastAsia="Times New Roman" w:hAnsi="Arial" w:cs="Arial"/>
            <w:color w:val="0033CC"/>
            <w:sz w:val="18"/>
            <w:szCs w:val="18"/>
            <w:lang w:eastAsia="ru-RU"/>
          </w:rPr>
          <w:t>органа</w:t>
        </w:r>
      </w:hyperlink>
      <w:r w:rsidRPr="00E13382">
        <w:rPr>
          <w:rFonts w:ascii="Arial" w:eastAsia="Times New Roman" w:hAnsi="Arial" w:cs="Arial"/>
          <w:color w:val="000000"/>
          <w:sz w:val="18"/>
          <w:szCs w:val="18"/>
          <w:lang w:eastAsia="ru-RU"/>
        </w:rPr>
        <w:t>политической, или ассоциации в соответствии с </w:t>
      </w:r>
      <w:hyperlink r:id="rId2530" w:tooltip="нажмите, чтобы просмотреть определение верховенства права" w:history="1">
        <w:r w:rsidRPr="00E13382">
          <w:rPr>
            <w:rFonts w:ascii="Arial" w:eastAsia="Times New Roman" w:hAnsi="Arial" w:cs="Arial"/>
            <w:color w:val="0033CC"/>
            <w:sz w:val="18"/>
            <w:szCs w:val="18"/>
            <w:lang w:eastAsia="ru-RU"/>
          </w:rPr>
          <w:t>верховенства закона</w:t>
        </w:r>
      </w:hyperlink>
      <w:r w:rsidRPr="00E13382">
        <w:rPr>
          <w:rFonts w:ascii="Arial" w:eastAsia="Times New Roman" w:hAnsi="Arial" w:cs="Arial"/>
          <w:color w:val="000000"/>
          <w:sz w:val="18"/>
          <w:szCs w:val="18"/>
          <w:lang w:eastAsia="ru-RU"/>
        </w:rPr>
        <w:t> в рамках настоящего пакта являются императивными, постоянным, неизменным и неприкосновенным, и однажды даровал не подлежат какой-либо </w:t>
      </w:r>
      <w:hyperlink r:id="rId2531" w:tooltip="нажмите, чтобы просмотреть определение формы" w:history="1">
        <w:r w:rsidRPr="00E13382">
          <w:rPr>
            <w:rFonts w:ascii="Arial" w:eastAsia="Times New Roman" w:hAnsi="Arial" w:cs="Arial"/>
            <w:color w:val="0033CC"/>
            <w:sz w:val="18"/>
            <w:szCs w:val="18"/>
            <w:lang w:eastAsia="ru-RU"/>
          </w:rPr>
          <w:t>форме</w:t>
        </w:r>
      </w:hyperlink>
      <w:r w:rsidRPr="00E13382">
        <w:rPr>
          <w:rFonts w:ascii="Arial" w:eastAsia="Times New Roman" w:hAnsi="Arial" w:cs="Arial"/>
          <w:color w:val="000000"/>
          <w:sz w:val="18"/>
          <w:szCs w:val="18"/>
          <w:lang w:eastAsia="ru-RU"/>
        </w:rPr>
        <w:t> или состоянии отказа, отказа, </w:t>
      </w:r>
      <w:hyperlink r:id="rId2532" w:tooltip="нажмите, чтобы просмотреть определение капитуляции" w:history="1">
        <w:r w:rsidRPr="00E13382">
          <w:rPr>
            <w:rFonts w:ascii="Arial" w:eastAsia="Times New Roman" w:hAnsi="Arial" w:cs="Arial"/>
            <w:color w:val="0033CC"/>
            <w:sz w:val="18"/>
            <w:szCs w:val="18"/>
            <w:lang w:eastAsia="ru-RU"/>
          </w:rPr>
          <w:t>сдаться</w:t>
        </w:r>
      </w:hyperlink>
      <w:r w:rsidRPr="00E13382">
        <w:rPr>
          <w:rFonts w:ascii="Arial" w:eastAsia="Times New Roman" w:hAnsi="Arial" w:cs="Arial"/>
          <w:color w:val="000000"/>
          <w:sz w:val="18"/>
          <w:szCs w:val="18"/>
          <w:lang w:eastAsia="ru-RU"/>
        </w:rPr>
        <w:t>, дисквалификации, инвалидизации, захват, захват, </w:t>
      </w:r>
      <w:hyperlink r:id="rId2533" w:tooltip="нажмите, чтобы просмотреть определение ареста" w:history="1">
        <w:r w:rsidRPr="00E13382">
          <w:rPr>
            <w:rFonts w:ascii="Arial" w:eastAsia="Times New Roman" w:hAnsi="Arial" w:cs="Arial"/>
            <w:color w:val="0033CC"/>
            <w:sz w:val="18"/>
            <w:szCs w:val="18"/>
            <w:lang w:eastAsia="ru-RU"/>
          </w:rPr>
          <w:t>арест</w:t>
        </w:r>
      </w:hyperlink>
      <w:r w:rsidRPr="00E13382">
        <w:rPr>
          <w:rFonts w:ascii="Arial" w:eastAsia="Times New Roman" w:hAnsi="Arial" w:cs="Arial"/>
          <w:color w:val="000000"/>
          <w:sz w:val="18"/>
          <w:szCs w:val="18"/>
          <w:lang w:eastAsia="ru-RU"/>
        </w:rPr>
        <w:t>, увольнение, отчуждение, отстранение, подавление, отчуждение или </w:t>
      </w:r>
      <w:hyperlink r:id="rId2534" w:tooltip="нажмите, чтобы просмотреть определение отмены" w:history="1">
        <w:r w:rsidRPr="00E13382">
          <w:rPr>
            <w:rFonts w:ascii="Arial" w:eastAsia="Times New Roman" w:hAnsi="Arial" w:cs="Arial"/>
            <w:color w:val="0033CC"/>
            <w:sz w:val="18"/>
            <w:szCs w:val="18"/>
            <w:lang w:eastAsia="ru-RU"/>
          </w:rPr>
          <w:t>аннулирование </w:t>
        </w:r>
      </w:hyperlink>
      <w:r w:rsidRPr="00E13382">
        <w:rPr>
          <w:rFonts w:ascii="Arial" w:eastAsia="Times New Roman" w:hAnsi="Arial" w:cs="Arial"/>
          <w:color w:val="000000"/>
          <w:sz w:val="18"/>
          <w:szCs w:val="18"/>
          <w:lang w:eastAsia="ru-RU"/>
        </w:rPr>
        <w:t>. Поэтому всеобщие позитивные права являются наивысшей возможной </w:t>
      </w:r>
      <w:hyperlink r:id="rId2535" w:tooltip="нажмите, чтобы просмотреть определение формы" w:history="1">
        <w:r w:rsidRPr="00E13382">
          <w:rPr>
            <w:rFonts w:ascii="Arial" w:eastAsia="Times New Roman" w:hAnsi="Arial" w:cs="Arial"/>
            <w:color w:val="0033CC"/>
            <w:sz w:val="18"/>
            <w:szCs w:val="18"/>
            <w:lang w:eastAsia="ru-RU"/>
          </w:rPr>
          <w:t>формой </w:t>
        </w:r>
      </w:hyperlink>
      <w:r w:rsidRPr="00E13382">
        <w:rPr>
          <w:rFonts w:ascii="Arial" w:eastAsia="Times New Roman" w:hAnsi="Arial" w:cs="Arial"/>
          <w:color w:val="000000"/>
          <w:sz w:val="18"/>
          <w:szCs w:val="18"/>
          <w:lang w:eastAsia="ru-RU"/>
        </w:rPr>
        <w:t>всеобщих прав любого </w:t>
      </w:r>
      <w:hyperlink r:id="rId2536" w:tooltip="нажмите, чтобы просмотреть определение общества" w:history="1">
        <w:r w:rsidRPr="00E13382">
          <w:rPr>
            <w:rFonts w:ascii="Arial" w:eastAsia="Times New Roman" w:hAnsi="Arial" w:cs="Arial"/>
            <w:color w:val="0033CC"/>
            <w:sz w:val="18"/>
            <w:szCs w:val="18"/>
            <w:lang w:eastAsia="ru-RU"/>
          </w:rPr>
          <w:t>общества </w:t>
        </w:r>
      </w:hyperlink>
      <w:r w:rsidRPr="00E13382">
        <w:rPr>
          <w:rFonts w:ascii="Arial" w:eastAsia="Times New Roman" w:hAnsi="Arial" w:cs="Arial"/>
          <w:color w:val="000000"/>
          <w:sz w:val="18"/>
          <w:szCs w:val="18"/>
          <w:lang w:eastAsia="ru-RU"/>
        </w:rPr>
        <w:t>или совокупного </w:t>
      </w:r>
      <w:hyperlink r:id="rId2537" w:tooltip="нажмите, чтобы просмотреть определение человека" w:history="1">
        <w:r w:rsidRPr="00E13382">
          <w:rPr>
            <w:rFonts w:ascii="Arial" w:eastAsia="Times New Roman" w:hAnsi="Arial" w:cs="Arial"/>
            <w:color w:val="0033CC"/>
            <w:sz w:val="18"/>
            <w:szCs w:val="18"/>
            <w:lang w:eastAsia="ru-RU"/>
          </w:rPr>
          <w:t>человека </w:t>
        </w:r>
      </w:hyperlink>
      <w:r w:rsidRPr="00E13382">
        <w:rPr>
          <w:rFonts w:ascii="Arial" w:eastAsia="Times New Roman" w:hAnsi="Arial" w:cs="Arial"/>
          <w:color w:val="000000"/>
          <w:sz w:val="18"/>
          <w:szCs w:val="18"/>
          <w:lang w:eastAsia="ru-RU"/>
        </w:rPr>
        <w:t>; 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(ви) </w:t>
      </w:r>
      <w:r w:rsidRPr="00E13382">
        <w:rPr>
          <w:rFonts w:ascii="Arial" w:eastAsia="Times New Roman" w:hAnsi="Arial" w:cs="Arial"/>
          <w:b/>
          <w:bCs/>
          <w:color w:val="000000"/>
          <w:sz w:val="18"/>
          <w:szCs w:val="18"/>
          <w:lang w:eastAsia="ru-RU"/>
        </w:rPr>
        <w:t>условные права</w:t>
      </w:r>
      <w:r w:rsidRPr="00E13382">
        <w:rPr>
          <w:rFonts w:ascii="Arial" w:eastAsia="Times New Roman" w:hAnsi="Arial" w:cs="Arial"/>
          <w:color w:val="000000"/>
          <w:sz w:val="18"/>
          <w:szCs w:val="18"/>
          <w:lang w:eastAsia="ru-RU"/>
        </w:rPr>
        <w:t>, также известный как условное положительное прав, являются подклассом позитивного права, в соответствии с которыми </w:t>
      </w:r>
      <w:hyperlink r:id="rId2538"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действительные</w:t>
        </w:r>
      </w:hyperlink>
      <w:r w:rsidRPr="00E13382">
        <w:rPr>
          <w:rFonts w:ascii="Arial" w:eastAsia="Times New Roman" w:hAnsi="Arial" w:cs="Arial"/>
          <w:color w:val="000000"/>
          <w:sz w:val="18"/>
          <w:szCs w:val="18"/>
          <w:lang w:eastAsia="ru-RU"/>
        </w:rPr>
        <w:t> права создаются, определяются и передаются юридическому </w:t>
      </w:r>
      <w:hyperlink r:id="rId2539" w:tooltip="нажмите, чтобы просмотреть определение человека" w:history="1">
        <w:r w:rsidRPr="00E13382">
          <w:rPr>
            <w:rFonts w:ascii="Arial" w:eastAsia="Times New Roman" w:hAnsi="Arial" w:cs="Arial"/>
            <w:color w:val="0033CC"/>
            <w:sz w:val="18"/>
            <w:szCs w:val="18"/>
            <w:lang w:eastAsia="ru-RU"/>
          </w:rPr>
          <w:t>лицу,</w:t>
        </w:r>
      </w:hyperlink>
      <w:r w:rsidRPr="00E13382">
        <w:rPr>
          <w:rFonts w:ascii="Arial" w:eastAsia="Times New Roman" w:hAnsi="Arial" w:cs="Arial"/>
          <w:color w:val="000000"/>
          <w:sz w:val="18"/>
          <w:szCs w:val="18"/>
          <w:lang w:eastAsia="ru-RU"/>
        </w:rPr>
        <w:t> существование совокупной </w:t>
      </w:r>
      <w:hyperlink r:id="rId2540" w:tooltip="нажмите, чтобы просмотреть определение человека" w:history="1">
        <w:r w:rsidRPr="00E13382">
          <w:rPr>
            <w:rFonts w:ascii="Arial" w:eastAsia="Times New Roman" w:hAnsi="Arial" w:cs="Arial"/>
            <w:color w:val="0033CC"/>
            <w:sz w:val="18"/>
            <w:szCs w:val="18"/>
            <w:lang w:eastAsia="ru-RU"/>
          </w:rPr>
          <w:t>человек</w:t>
        </w:r>
      </w:hyperlink>
      <w:r w:rsidRPr="00E13382">
        <w:rPr>
          <w:rFonts w:ascii="Arial" w:eastAsia="Times New Roman" w:hAnsi="Arial" w:cs="Arial"/>
          <w:color w:val="000000"/>
          <w:sz w:val="18"/>
          <w:szCs w:val="18"/>
          <w:lang w:eastAsia="ru-RU"/>
        </w:rPr>
        <w:t>, или сообщество, или </w:t>
      </w:r>
      <w:hyperlink r:id="rId2541" w:tooltip="нажмите, чтобы просмотреть определение тела" w:history="1">
        <w:r w:rsidRPr="00E13382">
          <w:rPr>
            <w:rFonts w:ascii="Arial" w:eastAsia="Times New Roman" w:hAnsi="Arial" w:cs="Arial"/>
            <w:color w:val="0033CC"/>
            <w:sz w:val="18"/>
            <w:szCs w:val="18"/>
            <w:lang w:eastAsia="ru-RU"/>
          </w:rPr>
          <w:t>органа</w:t>
        </w:r>
      </w:hyperlink>
      <w:r w:rsidRPr="00E13382">
        <w:rPr>
          <w:rFonts w:ascii="Arial" w:eastAsia="Times New Roman" w:hAnsi="Arial" w:cs="Arial"/>
          <w:color w:val="000000"/>
          <w:sz w:val="18"/>
          <w:szCs w:val="18"/>
          <w:lang w:eastAsia="ru-RU"/>
        </w:rPr>
        <w:t>политической, или ассоциации в соответствии с </w:t>
      </w:r>
      <w:hyperlink r:id="rId2542" w:tooltip="нажмите, чтобы просмотреть определение верховенства права" w:history="1">
        <w:r w:rsidRPr="00E13382">
          <w:rPr>
            <w:rFonts w:ascii="Arial" w:eastAsia="Times New Roman" w:hAnsi="Arial" w:cs="Arial"/>
            <w:color w:val="0033CC"/>
            <w:sz w:val="18"/>
            <w:szCs w:val="18"/>
            <w:lang w:eastAsia="ru-RU"/>
          </w:rPr>
          <w:t>верховенства закона</w:t>
        </w:r>
      </w:hyperlink>
      <w:r w:rsidRPr="00E13382">
        <w:rPr>
          <w:rFonts w:ascii="Arial" w:eastAsia="Times New Roman" w:hAnsi="Arial" w:cs="Arial"/>
          <w:color w:val="000000"/>
          <w:sz w:val="18"/>
          <w:szCs w:val="18"/>
          <w:lang w:eastAsia="ru-RU"/>
        </w:rPr>
        <w:t> в рамках настоящего пакта при </w:t>
      </w:r>
      <w:hyperlink r:id="rId2543" w:tooltip="нажмите, чтобы просмотреть определение принятия" w:history="1">
        <w:r w:rsidRPr="00E13382">
          <w:rPr>
            <w:rFonts w:ascii="Arial" w:eastAsia="Times New Roman" w:hAnsi="Arial" w:cs="Arial"/>
            <w:color w:val="0033CC"/>
            <w:sz w:val="18"/>
            <w:szCs w:val="18"/>
            <w:lang w:eastAsia="ru-RU"/>
          </w:rPr>
          <w:t>принятии</w:t>
        </w:r>
      </w:hyperlink>
      <w:r w:rsidRPr="00E13382">
        <w:rPr>
          <w:rFonts w:ascii="Arial" w:eastAsia="Times New Roman" w:hAnsi="Arial" w:cs="Arial"/>
          <w:color w:val="000000"/>
          <w:sz w:val="18"/>
          <w:szCs w:val="18"/>
          <w:lang w:eastAsia="ru-RU"/>
        </w:rPr>
        <w:t> соответствующих обязательств и обязанностей, возлагаемых на них. Кроме того, если такие какие-либо условия и обязательства нарушаются или отменяются, то </w:t>
      </w:r>
      <w:hyperlink r:id="rId2544" w:tooltip="нажмите, чтобы просмотреть определение соответствующего" w:history="1">
        <w:r w:rsidRPr="00E13382">
          <w:rPr>
            <w:rFonts w:ascii="Arial" w:eastAsia="Times New Roman" w:hAnsi="Arial" w:cs="Arial"/>
            <w:color w:val="0033CC"/>
            <w:sz w:val="18"/>
            <w:szCs w:val="18"/>
            <w:lang w:eastAsia="ru-RU"/>
          </w:rPr>
          <w:t>соответствующие</w:t>
        </w:r>
      </w:hyperlink>
      <w:r w:rsidRPr="00E13382">
        <w:rPr>
          <w:rFonts w:ascii="Arial" w:eastAsia="Times New Roman" w:hAnsi="Arial" w:cs="Arial"/>
          <w:color w:val="000000"/>
          <w:sz w:val="18"/>
          <w:szCs w:val="18"/>
          <w:lang w:eastAsia="ru-RU"/>
        </w:rPr>
        <w:t> Условное позитивное право может быть отменено, отказано, приостановлено, оставлено без внимания, подано в отставку, дисквалифицировано, изъято, захвачено, арестовано, отчуждено, подавлено, конфисковано или аннулировано до тех пор, пока не будет устранено основное нарушение обязанностей и обязательств или такое право не будет надлежащим образом восстановлено. Юридическое </w:t>
      </w:r>
      <w:hyperlink r:id="rId2545" w:tooltip="нажмите, чтобы просмотреть определение человека" w:history="1">
        <w:r w:rsidRPr="00E13382">
          <w:rPr>
            <w:rFonts w:ascii="Arial" w:eastAsia="Times New Roman" w:hAnsi="Arial" w:cs="Arial"/>
            <w:color w:val="0033CC"/>
            <w:sz w:val="18"/>
            <w:szCs w:val="18"/>
            <w:lang w:eastAsia="ru-RU"/>
          </w:rPr>
          <w:t>лицо</w:t>
        </w:r>
      </w:hyperlink>
      <w:r w:rsidRPr="00E13382">
        <w:rPr>
          <w:rFonts w:ascii="Arial" w:eastAsia="Times New Roman" w:hAnsi="Arial" w:cs="Arial"/>
          <w:color w:val="000000"/>
          <w:sz w:val="18"/>
          <w:szCs w:val="18"/>
          <w:lang w:eastAsia="ru-RU"/>
        </w:rPr>
        <w:t>, которому было предоставлено условное позитивное право, может также на законных основаниях передать справедливое право собственности на такое право другому </w:t>
      </w:r>
      <w:hyperlink r:id="rId2546" w:tooltip="нажмите, чтобы просмотреть определение человека" w:history="1">
        <w:r w:rsidRPr="00E13382">
          <w:rPr>
            <w:rFonts w:ascii="Arial" w:eastAsia="Times New Roman" w:hAnsi="Arial" w:cs="Arial"/>
            <w:color w:val="0033CC"/>
            <w:sz w:val="18"/>
            <w:szCs w:val="18"/>
            <w:lang w:eastAsia="ru-RU"/>
          </w:rPr>
          <w:t>лицу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13382">
        <w:rPr>
          <w:rFonts w:ascii="Arial" w:eastAsia="Times New Roman" w:hAnsi="Arial" w:cs="Arial"/>
          <w:b/>
          <w:bCs/>
          <w:color w:val="000000"/>
          <w:sz w:val="36"/>
          <w:szCs w:val="36"/>
          <w:lang w:eastAsia="ru-RU"/>
        </w:rPr>
        <w:t>Статья 70-Претензия</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76" w:name="1792"/>
      <w:bookmarkEnd w:id="376"/>
      <w:r w:rsidRPr="00E13382">
        <w:rPr>
          <w:rFonts w:ascii="Arial" w:eastAsia="Times New Roman" w:hAnsi="Arial" w:cs="Arial"/>
          <w:b/>
          <w:bCs/>
          <w:color w:val="000000"/>
          <w:lang w:eastAsia="ru-RU"/>
        </w:rPr>
        <w:t>Канон 1792 </w:t>
      </w:r>
      <w:r w:rsidRPr="00E13382">
        <w:rPr>
          <w:rFonts w:ascii="Arial" w:eastAsia="Times New Roman" w:hAnsi="Arial" w:cs="Arial"/>
          <w:color w:val="000000"/>
          <w:sz w:val="16"/>
          <w:szCs w:val="16"/>
          <w:lang w:eastAsia="ru-RU"/>
        </w:rPr>
        <w:t>( </w:t>
      </w:r>
      <w:hyperlink r:id="rId2547" w:anchor="1792"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548" w:tooltip="нажмите, чтобы просмотреть определение утверждения" w:history="1">
        <w:r w:rsidRPr="00E13382">
          <w:rPr>
            <w:rFonts w:ascii="Arial" w:eastAsia="Times New Roman" w:hAnsi="Arial" w:cs="Arial"/>
            <w:color w:val="0033CC"/>
            <w:sz w:val="18"/>
            <w:szCs w:val="18"/>
            <w:lang w:eastAsia="ru-RU"/>
          </w:rPr>
          <w:t>Претензия - </w:t>
        </w:r>
      </w:hyperlink>
      <w:r w:rsidRPr="00E13382">
        <w:rPr>
          <w:rFonts w:ascii="Arial" w:eastAsia="Times New Roman" w:hAnsi="Arial" w:cs="Arial"/>
          <w:color w:val="000000"/>
          <w:sz w:val="18"/>
          <w:szCs w:val="18"/>
          <w:lang w:eastAsia="ru-RU"/>
        </w:rPr>
        <w:t>это устное или письменное утверждение </w:t>
      </w:r>
      <w:hyperlink r:id="rId2549"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действительного </w:t>
        </w:r>
      </w:hyperlink>
      <w:r w:rsidRPr="00E13382">
        <w:rPr>
          <w:rFonts w:ascii="Arial" w:eastAsia="Times New Roman" w:hAnsi="Arial" w:cs="Arial"/>
          <w:color w:val="000000"/>
          <w:sz w:val="18"/>
          <w:szCs w:val="18"/>
          <w:lang w:eastAsia="ru-RU"/>
        </w:rPr>
        <w:t>права посредством оспаривания в рамках компетентного суда права против другой </w:t>
      </w:r>
      <w:hyperlink r:id="rId2550" w:tooltip="нажмите, чтобы просмотреть определение партии" w:history="1">
        <w:r w:rsidRPr="00E13382">
          <w:rPr>
            <w:rFonts w:ascii="Arial" w:eastAsia="Times New Roman" w:hAnsi="Arial" w:cs="Arial"/>
            <w:color w:val="0033CC"/>
            <w:sz w:val="18"/>
            <w:szCs w:val="18"/>
            <w:lang w:eastAsia="ru-RU"/>
          </w:rPr>
          <w:t>стороны </w:t>
        </w:r>
      </w:hyperlink>
      <w:r w:rsidRPr="00E13382">
        <w:rPr>
          <w:rFonts w:ascii="Arial" w:eastAsia="Times New Roman" w:hAnsi="Arial" w:cs="Arial"/>
          <w:color w:val="000000"/>
          <w:sz w:val="18"/>
          <w:szCs w:val="18"/>
          <w:lang w:eastAsia="ru-RU"/>
        </w:rPr>
        <w:t>в отношении владения или </w:t>
      </w:r>
      <w:hyperlink r:id="rId2551" w:tooltip="щелкните, чтобы просмотреть определение права собственности" w:history="1">
        <w:r w:rsidRPr="00E13382">
          <w:rPr>
            <w:rFonts w:ascii="Arial" w:eastAsia="Times New Roman" w:hAnsi="Arial" w:cs="Arial"/>
            <w:color w:val="0033CC"/>
            <w:sz w:val="18"/>
            <w:szCs w:val="18"/>
            <w:lang w:eastAsia="ru-RU"/>
          </w:rPr>
          <w:t>владения </w:t>
        </w:r>
      </w:hyperlink>
      <w:r w:rsidRPr="00E13382">
        <w:rPr>
          <w:rFonts w:ascii="Arial" w:eastAsia="Times New Roman" w:hAnsi="Arial" w:cs="Arial"/>
          <w:color w:val="000000"/>
          <w:sz w:val="18"/>
          <w:szCs w:val="18"/>
          <w:lang w:eastAsia="ru-RU"/>
        </w:rPr>
        <w:t>некоторым </w:t>
      </w:r>
      <w:hyperlink r:id="rId2552" w:tooltip="нажмите, чтобы просмотреть определение свойства" w:history="1">
        <w:r w:rsidRPr="00E13382">
          <w:rPr>
            <w:rFonts w:ascii="Arial" w:eastAsia="Times New Roman" w:hAnsi="Arial" w:cs="Arial"/>
            <w:color w:val="0033CC"/>
            <w:sz w:val="18"/>
            <w:szCs w:val="18"/>
            <w:lang w:eastAsia="ru-RU"/>
          </w:rPr>
          <w:t>имуществом </w:t>
        </w:r>
      </w:hyperlink>
      <w:r w:rsidRPr="00E13382">
        <w:rPr>
          <w:rFonts w:ascii="Arial" w:eastAsia="Times New Roman" w:hAnsi="Arial" w:cs="Arial"/>
          <w:color w:val="000000"/>
          <w:sz w:val="18"/>
          <w:szCs w:val="18"/>
          <w:lang w:eastAsia="ru-RU"/>
        </w:rPr>
        <w:t>или </w:t>
      </w:r>
      <w:hyperlink r:id="rId2553" w:tooltip="нажмите, чтобы просмотреть определение вещи" w:history="1">
        <w:r w:rsidRPr="00E13382">
          <w:rPr>
            <w:rFonts w:ascii="Arial" w:eastAsia="Times New Roman" w:hAnsi="Arial" w:cs="Arial"/>
            <w:color w:val="0033CC"/>
            <w:sz w:val="18"/>
            <w:szCs w:val="18"/>
            <w:lang w:eastAsia="ru-RU"/>
          </w:rPr>
          <w:t>вещью</w:t>
        </w:r>
      </w:hyperlink>
      <w:r w:rsidRPr="00E13382">
        <w:rPr>
          <w:rFonts w:ascii="Arial" w:eastAsia="Times New Roman" w:hAnsi="Arial" w:cs="Arial"/>
          <w:color w:val="000000"/>
          <w:sz w:val="18"/>
          <w:szCs w:val="18"/>
          <w:lang w:eastAsia="ru-RU"/>
        </w:rPr>
        <w:t>, удержанным из владения истца.</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77" w:name="1793"/>
      <w:bookmarkEnd w:id="377"/>
      <w:r w:rsidRPr="00E13382">
        <w:rPr>
          <w:rFonts w:ascii="Arial" w:eastAsia="Times New Roman" w:hAnsi="Arial" w:cs="Arial"/>
          <w:b/>
          <w:bCs/>
          <w:color w:val="000000"/>
          <w:lang w:eastAsia="ru-RU"/>
        </w:rPr>
        <w:t>Канон 1793 </w:t>
      </w:r>
      <w:r w:rsidRPr="00E13382">
        <w:rPr>
          <w:rFonts w:ascii="Arial" w:eastAsia="Times New Roman" w:hAnsi="Arial" w:cs="Arial"/>
          <w:color w:val="000000"/>
          <w:sz w:val="16"/>
          <w:szCs w:val="16"/>
          <w:lang w:eastAsia="ru-RU"/>
        </w:rPr>
        <w:t>( </w:t>
      </w:r>
      <w:hyperlink r:id="rId2554" w:anchor="1793"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Термин </w:t>
      </w:r>
      <w:hyperlink r:id="rId2555" w:tooltip="нажмите, чтобы просмотреть определение утверждения" w:history="1">
        <w:r w:rsidRPr="00E13382">
          <w:rPr>
            <w:rFonts w:ascii="Arial" w:eastAsia="Times New Roman" w:hAnsi="Arial" w:cs="Arial"/>
            <w:color w:val="0033CC"/>
            <w:sz w:val="18"/>
            <w:szCs w:val="18"/>
            <w:lang w:eastAsia="ru-RU"/>
          </w:rPr>
          <w:t>Claim </w:t>
        </w:r>
      </w:hyperlink>
      <w:r w:rsidRPr="00E13382">
        <w:rPr>
          <w:rFonts w:ascii="Arial" w:eastAsia="Times New Roman" w:hAnsi="Arial" w:cs="Arial"/>
          <w:color w:val="000000"/>
          <w:sz w:val="18"/>
          <w:szCs w:val="18"/>
          <w:lang w:eastAsia="ru-RU"/>
        </w:rPr>
        <w:t>происходит от латинского термина </w:t>
      </w:r>
      <w:r w:rsidRPr="00E13382">
        <w:rPr>
          <w:rFonts w:ascii="Arial" w:eastAsia="Times New Roman" w:hAnsi="Arial" w:cs="Arial"/>
          <w:i/>
          <w:iCs/>
          <w:color w:val="000000"/>
          <w:sz w:val="18"/>
          <w:szCs w:val="18"/>
          <w:lang w:eastAsia="ru-RU"/>
        </w:rPr>
        <w:t>clamare</w:t>
      </w:r>
      <w:r w:rsidRPr="00E13382">
        <w:rPr>
          <w:rFonts w:ascii="Arial" w:eastAsia="Times New Roman" w:hAnsi="Arial" w:cs="Arial"/>
          <w:color w:val="000000"/>
          <w:sz w:val="18"/>
          <w:szCs w:val="18"/>
          <w:lang w:eastAsia="ru-RU"/>
        </w:rPr>
        <w:t> </w:t>
      </w:r>
      <w:hyperlink r:id="rId2556" w:tooltip="нажмите, чтобы просмотреть определение значения" w:history="1">
        <w:r w:rsidRPr="00E13382">
          <w:rPr>
            <w:rFonts w:ascii="Arial" w:eastAsia="Times New Roman" w:hAnsi="Arial" w:cs="Arial"/>
            <w:color w:val="0033CC"/>
            <w:sz w:val="18"/>
            <w:szCs w:val="18"/>
            <w:lang w:eastAsia="ru-RU"/>
          </w:rPr>
          <w:t>, означающего </w:t>
        </w:r>
      </w:hyperlink>
      <w:r w:rsidRPr="00E13382">
        <w:rPr>
          <w:rFonts w:ascii="Arial" w:eastAsia="Times New Roman" w:hAnsi="Arial" w:cs="Arial"/>
          <w:color w:val="000000"/>
          <w:sz w:val="18"/>
          <w:szCs w:val="18"/>
          <w:lang w:eastAsia="ru-RU"/>
        </w:rPr>
        <w:t>“кричать или взывать </w:t>
      </w:r>
      <w:hyperlink r:id="rId2557" w:tooltip="нажмите, чтобы просмотреть определение справедливости" w:history="1">
        <w:r w:rsidRPr="00E13382">
          <w:rPr>
            <w:rFonts w:ascii="Arial" w:eastAsia="Times New Roman" w:hAnsi="Arial" w:cs="Arial"/>
            <w:color w:val="0033CC"/>
            <w:sz w:val="18"/>
            <w:szCs w:val="18"/>
            <w:lang w:eastAsia="ru-RU"/>
          </w:rPr>
          <w:t>к справедливости</w:t>
        </w:r>
      </w:hyperlink>
      <w:r w:rsidRPr="00E13382">
        <w:rPr>
          <w:rFonts w:ascii="Arial" w:eastAsia="Times New Roman" w:hAnsi="Arial" w:cs="Arial"/>
          <w:color w:val="000000"/>
          <w:sz w:val="18"/>
          <w:szCs w:val="18"/>
          <w:lang w:eastAsia="ru-RU"/>
        </w:rPr>
        <w:t>”. Следовательно</w:t>
      </w:r>
      <w:hyperlink r:id="rId2558" w:tooltip="нажмите, чтобы просмотреть определение допустимого" w:history="1">
        <w:r w:rsidRPr="00E13382">
          <w:rPr>
            <w:rFonts w:ascii="Arial" w:eastAsia="Times New Roman" w:hAnsi="Arial" w:cs="Arial"/>
            <w:color w:val="0033CC"/>
            <w:sz w:val="18"/>
            <w:szCs w:val="18"/>
            <w:lang w:eastAsia="ru-RU"/>
          </w:rPr>
          <w:t>, обоснованное </w:t>
        </w:r>
      </w:hyperlink>
      <w:hyperlink r:id="rId2559" w:tooltip="нажмите, чтобы просмотреть определение утверждения" w:history="1">
        <w:r w:rsidRPr="00E13382">
          <w:rPr>
            <w:rFonts w:ascii="Arial" w:eastAsia="Times New Roman" w:hAnsi="Arial" w:cs="Arial"/>
            <w:color w:val="0033CC"/>
            <w:sz w:val="18"/>
            <w:szCs w:val="18"/>
            <w:lang w:eastAsia="ru-RU"/>
          </w:rPr>
          <w:t>утверждение </w:t>
        </w:r>
      </w:hyperlink>
      <w:r w:rsidRPr="00E13382">
        <w:rPr>
          <w:rFonts w:ascii="Arial" w:eastAsia="Times New Roman" w:hAnsi="Arial" w:cs="Arial"/>
          <w:color w:val="000000"/>
          <w:sz w:val="18"/>
          <w:szCs w:val="18"/>
          <w:lang w:eastAsia="ru-RU"/>
        </w:rPr>
        <w:t>может быть сделано только путем дачи показаний с помощью одного из четырех методов:</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 показания под присягой, произнесенные в священном месте по меньшей мере перед двумя другими заслуживающими доверия свидетелями и точно записанные в устной форме; или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ii) письменное заявление под присягой, известное как “ </w:t>
      </w:r>
      <w:hyperlink r:id="rId2560" w:tooltip="нажмите, чтобы просмотреть определение аффидевита" w:history="1">
        <w:r w:rsidRPr="00E13382">
          <w:rPr>
            <w:rFonts w:ascii="Arial" w:eastAsia="Times New Roman" w:hAnsi="Arial" w:cs="Arial"/>
            <w:color w:val="0033CC"/>
            <w:sz w:val="18"/>
            <w:szCs w:val="18"/>
            <w:lang w:eastAsia="ru-RU"/>
          </w:rPr>
          <w:t>аффидевит</w:t>
        </w:r>
      </w:hyperlink>
      <w:r w:rsidRPr="00E13382">
        <w:rPr>
          <w:rFonts w:ascii="Arial" w:eastAsia="Times New Roman" w:hAnsi="Arial" w:cs="Arial"/>
          <w:color w:val="000000"/>
          <w:sz w:val="18"/>
          <w:szCs w:val="18"/>
          <w:lang w:eastAsia="ru-RU"/>
        </w:rPr>
        <w:t>”, затем засвидетельствованное по меньшей мере двумя другими заслуживающими доверия свидетелями в священном месте; или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iii ) в рамках английского коммерческого ( </w:t>
      </w:r>
      <w:hyperlink r:id="rId2561" w:tooltip="нажмите, чтобы просмотреть определение Common" w:history="1">
        <w:r w:rsidRPr="00E13382">
          <w:rPr>
            <w:rFonts w:ascii="Arial" w:eastAsia="Times New Roman" w:hAnsi="Arial" w:cs="Arial"/>
            <w:color w:val="0033CC"/>
            <w:sz w:val="18"/>
            <w:szCs w:val="18"/>
            <w:lang w:eastAsia="ru-RU"/>
          </w:rPr>
          <w:t>общего</w:t>
        </w:r>
      </w:hyperlink>
      <w:r w:rsidRPr="00E13382">
        <w:rPr>
          <w:rFonts w:ascii="Arial" w:eastAsia="Times New Roman" w:hAnsi="Arial" w:cs="Arial"/>
          <w:color w:val="000000"/>
          <w:sz w:val="18"/>
          <w:szCs w:val="18"/>
          <w:lang w:eastAsia="ru-RU"/>
        </w:rPr>
        <w:t>) права-данные под присягой показания, полученные в компетентном правовом органе под руководством мирового судьи; или</w:t>
      </w:r>
    </w:p>
    <w:p w:rsidR="00E13382" w:rsidRPr="00E13382" w:rsidRDefault="00E13382" w:rsidP="00E1338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iv ) в рамках английского коммерческого ( </w:t>
      </w:r>
      <w:hyperlink r:id="rId2562" w:tooltip="нажмите, чтобы просмотреть определение Common" w:history="1">
        <w:r w:rsidRPr="00E13382">
          <w:rPr>
            <w:rFonts w:ascii="Arial" w:eastAsia="Times New Roman" w:hAnsi="Arial" w:cs="Arial"/>
            <w:color w:val="0033CC"/>
            <w:sz w:val="18"/>
            <w:szCs w:val="18"/>
            <w:lang w:eastAsia="ru-RU"/>
          </w:rPr>
          <w:t>общего</w:t>
        </w:r>
      </w:hyperlink>
      <w:r w:rsidRPr="00E13382">
        <w:rPr>
          <w:rFonts w:ascii="Arial" w:eastAsia="Times New Roman" w:hAnsi="Arial" w:cs="Arial"/>
          <w:color w:val="000000"/>
          <w:sz w:val="18"/>
          <w:szCs w:val="18"/>
          <w:lang w:eastAsia="ru-RU"/>
        </w:rPr>
        <w:t>) права письменное заявление под присягой, известное как “ </w:t>
      </w:r>
      <w:hyperlink r:id="rId2563" w:tooltip="нажмите, чтобы просмотреть определение аффидевита" w:history="1">
        <w:r w:rsidRPr="00E13382">
          <w:rPr>
            <w:rFonts w:ascii="Arial" w:eastAsia="Times New Roman" w:hAnsi="Arial" w:cs="Arial"/>
            <w:color w:val="0033CC"/>
            <w:sz w:val="18"/>
            <w:szCs w:val="18"/>
            <w:lang w:eastAsia="ru-RU"/>
          </w:rPr>
          <w:t>аффидевит</w:t>
        </w:r>
      </w:hyperlink>
      <w:r w:rsidRPr="00E13382">
        <w:rPr>
          <w:rFonts w:ascii="Arial" w:eastAsia="Times New Roman" w:hAnsi="Arial" w:cs="Arial"/>
          <w:color w:val="000000"/>
          <w:sz w:val="18"/>
          <w:szCs w:val="18"/>
          <w:lang w:eastAsia="ru-RU"/>
        </w:rPr>
        <w:t>”, сделанное на основании того или иного статута, касающегося присяги, а затем засвидетельствованное мировым судьей.</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78" w:name="1794"/>
      <w:bookmarkEnd w:id="378"/>
      <w:r w:rsidRPr="00E13382">
        <w:rPr>
          <w:rFonts w:ascii="Arial" w:eastAsia="Times New Roman" w:hAnsi="Arial" w:cs="Arial"/>
          <w:b/>
          <w:bCs/>
          <w:color w:val="000000"/>
          <w:lang w:eastAsia="ru-RU"/>
        </w:rPr>
        <w:t>Канон 1794 </w:t>
      </w:r>
      <w:r w:rsidRPr="00E13382">
        <w:rPr>
          <w:rFonts w:ascii="Arial" w:eastAsia="Times New Roman" w:hAnsi="Arial" w:cs="Arial"/>
          <w:color w:val="000000"/>
          <w:sz w:val="16"/>
          <w:szCs w:val="16"/>
          <w:lang w:eastAsia="ru-RU"/>
        </w:rPr>
        <w:t>( </w:t>
      </w:r>
      <w:hyperlink r:id="rId2564" w:anchor="1794"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Действительность </w:t>
      </w:r>
      <w:hyperlink r:id="rId2565" w:tooltip="нажмите, чтобы просмотреть определение утверждения" w:history="1">
        <w:r w:rsidRPr="00E13382">
          <w:rPr>
            <w:rFonts w:ascii="Arial" w:eastAsia="Times New Roman" w:hAnsi="Arial" w:cs="Arial"/>
            <w:color w:val="0033CC"/>
            <w:sz w:val="18"/>
            <w:szCs w:val="18"/>
            <w:lang w:eastAsia="ru-RU"/>
          </w:rPr>
          <w:t>иска </w:t>
        </w:r>
      </w:hyperlink>
      <w:r w:rsidRPr="00E13382">
        <w:rPr>
          <w:rFonts w:ascii="Arial" w:eastAsia="Times New Roman" w:hAnsi="Arial" w:cs="Arial"/>
          <w:color w:val="000000"/>
          <w:sz w:val="18"/>
          <w:szCs w:val="18"/>
          <w:lang w:eastAsia="ru-RU"/>
        </w:rPr>
        <w:t>- это действительность устного аргумента, составляющего две основные части: во-первых, формальный протест против оспаривания прав, также известных как “неправильное”, и, во-вторых, утверждение таких прав или </w:t>
      </w:r>
      <w:hyperlink r:id="rId2566" w:tooltip="нажмите, чтобы просмотреть определение произнесения" w:history="1">
        <w:r w:rsidRPr="00E13382">
          <w:rPr>
            <w:rFonts w:ascii="Arial" w:eastAsia="Times New Roman" w:hAnsi="Arial" w:cs="Arial"/>
            <w:color w:val="0033CC"/>
            <w:sz w:val="18"/>
            <w:szCs w:val="18"/>
            <w:lang w:eastAsia="ru-RU"/>
          </w:rPr>
          <w:t>провозглашение </w:t>
        </w:r>
      </w:hyperlink>
      <w:r w:rsidRPr="00E13382">
        <w:rPr>
          <w:rFonts w:ascii="Arial" w:eastAsia="Times New Roman" w:hAnsi="Arial" w:cs="Arial"/>
          <w:color w:val="000000"/>
          <w:sz w:val="18"/>
          <w:szCs w:val="18"/>
          <w:lang w:eastAsia="ru-RU"/>
        </w:rPr>
        <w:t>новых прав, также известных как “ </w:t>
      </w:r>
      <w:hyperlink r:id="rId2567" w:tooltip="нажмите, чтобы просмотреть определение средства правовой защиты" w:history="1">
        <w:r w:rsidRPr="00E13382">
          <w:rPr>
            <w:rFonts w:ascii="Arial" w:eastAsia="Times New Roman" w:hAnsi="Arial" w:cs="Arial"/>
            <w:color w:val="0033CC"/>
            <w:sz w:val="18"/>
            <w:szCs w:val="18"/>
            <w:lang w:eastAsia="ru-RU"/>
          </w:rPr>
          <w:t>средство </w:t>
        </w:r>
      </w:hyperlink>
      <w:r w:rsidRPr="00E13382">
        <w:rPr>
          <w:rFonts w:ascii="Arial" w:eastAsia="Times New Roman" w:hAnsi="Arial" w:cs="Arial"/>
          <w:color w:val="000000"/>
          <w:sz w:val="18"/>
          <w:szCs w:val="18"/>
          <w:lang w:eastAsia="ru-RU"/>
        </w:rPr>
        <w:t>правовой защиты ”. Это является недостаточным для любого </w:t>
      </w:r>
      <w:hyperlink r:id="rId2568" w:tooltip="нажмите, чтобы просмотреть определение утверждения" w:history="1">
        <w:r w:rsidRPr="00E13382">
          <w:rPr>
            <w:rFonts w:ascii="Arial" w:eastAsia="Times New Roman" w:hAnsi="Arial" w:cs="Arial"/>
            <w:color w:val="0033CC"/>
            <w:sz w:val="18"/>
            <w:szCs w:val="18"/>
            <w:lang w:eastAsia="ru-RU"/>
          </w:rPr>
          <w:t>утверждения</w:t>
        </w:r>
      </w:hyperlink>
      <w:r w:rsidRPr="00E13382">
        <w:rPr>
          <w:rFonts w:ascii="Arial" w:eastAsia="Times New Roman" w:hAnsi="Arial" w:cs="Arial"/>
          <w:color w:val="000000"/>
          <w:sz w:val="18"/>
          <w:szCs w:val="18"/>
          <w:lang w:eastAsia="ru-RU"/>
        </w:rPr>
        <w:t>, чтобы озвучить неправильное без </w:t>
      </w:r>
      <w:hyperlink r:id="rId2569"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действительного </w:t>
        </w:r>
      </w:hyperlink>
      <w:hyperlink r:id="rId2570" w:tooltip="нажмите, чтобы просмотреть определение средства правовой защиты" w:history="1">
        <w:r w:rsidRPr="00E13382">
          <w:rPr>
            <w:rFonts w:ascii="Arial" w:eastAsia="Times New Roman" w:hAnsi="Arial" w:cs="Arial"/>
            <w:color w:val="0033CC"/>
            <w:sz w:val="18"/>
            <w:szCs w:val="18"/>
            <w:lang w:eastAsia="ru-RU"/>
          </w:rPr>
          <w:t>средства </w:t>
        </w:r>
      </w:hyperlink>
      <w:r w:rsidRPr="00E13382">
        <w:rPr>
          <w:rFonts w:ascii="Arial" w:eastAsia="Times New Roman" w:hAnsi="Arial" w:cs="Arial"/>
          <w:color w:val="000000"/>
          <w:sz w:val="18"/>
          <w:szCs w:val="18"/>
          <w:lang w:eastAsia="ru-RU"/>
        </w:rPr>
        <w:t>правовой защиты . Аналогичным образом, никакое </w:t>
      </w:r>
      <w:hyperlink r:id="rId2571" w:tooltip="нажмите, чтобы просмотреть определение средства правовой защиты" w:history="1">
        <w:r w:rsidRPr="00E13382">
          <w:rPr>
            <w:rFonts w:ascii="Arial" w:eastAsia="Times New Roman" w:hAnsi="Arial" w:cs="Arial"/>
            <w:color w:val="0033CC"/>
            <w:sz w:val="18"/>
            <w:szCs w:val="18"/>
            <w:lang w:eastAsia="ru-RU"/>
          </w:rPr>
          <w:t>средство </w:t>
        </w:r>
      </w:hyperlink>
      <w:r w:rsidRPr="00E13382">
        <w:rPr>
          <w:rFonts w:ascii="Arial" w:eastAsia="Times New Roman" w:hAnsi="Arial" w:cs="Arial"/>
          <w:color w:val="000000"/>
          <w:sz w:val="18"/>
          <w:szCs w:val="18"/>
          <w:lang w:eastAsia="ru-RU"/>
        </w:rPr>
        <w:t>правовой защиты не имеет законной силы без предварительного озвучивания ошибки.</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79" w:name="1795"/>
      <w:bookmarkEnd w:id="379"/>
      <w:r w:rsidRPr="00E13382">
        <w:rPr>
          <w:rFonts w:ascii="Arial" w:eastAsia="Times New Roman" w:hAnsi="Arial" w:cs="Arial"/>
          <w:b/>
          <w:bCs/>
          <w:color w:val="000000"/>
          <w:lang w:eastAsia="ru-RU"/>
        </w:rPr>
        <w:t>Канон 1795 </w:t>
      </w:r>
      <w:r w:rsidRPr="00E13382">
        <w:rPr>
          <w:rFonts w:ascii="Arial" w:eastAsia="Times New Roman" w:hAnsi="Arial" w:cs="Arial"/>
          <w:color w:val="000000"/>
          <w:sz w:val="16"/>
          <w:szCs w:val="16"/>
          <w:lang w:eastAsia="ru-RU"/>
        </w:rPr>
        <w:t>( </w:t>
      </w:r>
      <w:hyperlink r:id="rId2572" w:anchor="1795"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573"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Действительное </w:t>
        </w:r>
      </w:hyperlink>
      <w:hyperlink r:id="rId2574" w:tooltip="нажмите, чтобы просмотреть определение утверждения" w:history="1">
        <w:r w:rsidRPr="00E13382">
          <w:rPr>
            <w:rFonts w:ascii="Arial" w:eastAsia="Times New Roman" w:hAnsi="Arial" w:cs="Arial"/>
            <w:color w:val="0033CC"/>
            <w:sz w:val="18"/>
            <w:szCs w:val="18"/>
            <w:lang w:eastAsia="ru-RU"/>
          </w:rPr>
          <w:t>утверждение </w:t>
        </w:r>
      </w:hyperlink>
      <w:r w:rsidRPr="00E13382">
        <w:rPr>
          <w:rFonts w:ascii="Arial" w:eastAsia="Times New Roman" w:hAnsi="Arial" w:cs="Arial"/>
          <w:color w:val="000000"/>
          <w:sz w:val="18"/>
          <w:szCs w:val="18"/>
          <w:lang w:eastAsia="ru-RU"/>
        </w:rPr>
        <w:t>также известно как </w:t>
      </w:r>
      <w:r w:rsidRPr="00E13382">
        <w:rPr>
          <w:rFonts w:ascii="Arial" w:eastAsia="Times New Roman" w:hAnsi="Arial" w:cs="Arial"/>
          <w:i/>
          <w:iCs/>
          <w:color w:val="000000"/>
          <w:sz w:val="18"/>
          <w:szCs w:val="18"/>
          <w:lang w:eastAsia="ru-RU"/>
        </w:rPr>
        <w:t>основание </w:t>
      </w:r>
      <w:hyperlink r:id="rId2575" w:tooltip="щелкните, чтобы просмотреть определение действия" w:history="1">
        <w:r w:rsidRPr="00E13382">
          <w:rPr>
            <w:rFonts w:ascii="Arial" w:eastAsia="Times New Roman" w:hAnsi="Arial" w:cs="Arial"/>
            <w:i/>
            <w:iCs/>
            <w:color w:val="0033CC"/>
            <w:sz w:val="18"/>
            <w:szCs w:val="18"/>
            <w:lang w:eastAsia="ru-RU"/>
          </w:rPr>
          <w:t>для иска </w:t>
        </w:r>
      </w:hyperlink>
      <w:r w:rsidRPr="00E13382">
        <w:rPr>
          <w:rFonts w:ascii="Arial" w:eastAsia="Times New Roman" w:hAnsi="Arial" w:cs="Arial"/>
          <w:color w:val="000000"/>
          <w:sz w:val="18"/>
          <w:szCs w:val="18"/>
          <w:lang w:eastAsia="ru-RU"/>
        </w:rPr>
        <w:t>. Это </w:t>
      </w:r>
      <w:hyperlink r:id="rId2576" w:tooltip="нажмите, чтобы просмотреть определение утверждения" w:history="1">
        <w:r w:rsidRPr="00E13382">
          <w:rPr>
            <w:rFonts w:ascii="Arial" w:eastAsia="Times New Roman" w:hAnsi="Arial" w:cs="Arial"/>
            <w:color w:val="0033CC"/>
            <w:sz w:val="18"/>
            <w:szCs w:val="18"/>
            <w:lang w:eastAsia="ru-RU"/>
          </w:rPr>
          <w:t>утверждение </w:t>
        </w:r>
      </w:hyperlink>
      <w:r w:rsidRPr="00E13382">
        <w:rPr>
          <w:rFonts w:ascii="Arial" w:eastAsia="Times New Roman" w:hAnsi="Arial" w:cs="Arial"/>
          <w:color w:val="000000"/>
          <w:sz w:val="18"/>
          <w:szCs w:val="18"/>
          <w:lang w:eastAsia="ru-RU"/>
        </w:rPr>
        <w:t>является вокализацией формального протеста и самого заявления. Любые сопутствующие документы - это любые Аффидевиты и приложения или некоторые другие доказательства, зависящие от их совершенства. Взятые вместе, они могут быть правильно названы </w:t>
      </w:r>
      <w:hyperlink r:id="rId2577" w:tooltip="нажмите, чтобы просмотреть определение утверждения" w:history="1">
        <w:r w:rsidRPr="00E13382">
          <w:rPr>
            <w:rFonts w:ascii="Arial" w:eastAsia="Times New Roman" w:hAnsi="Arial" w:cs="Arial"/>
            <w:color w:val="0033CC"/>
            <w:sz w:val="18"/>
            <w:szCs w:val="18"/>
            <w:lang w:eastAsia="ru-RU"/>
          </w:rPr>
          <w:t>исковым заявлением </w:t>
        </w:r>
      </w:hyperlink>
      <w:r w:rsidRPr="00E13382">
        <w:rPr>
          <w:rFonts w:ascii="Arial" w:eastAsia="Times New Roman" w:hAnsi="Arial" w:cs="Arial"/>
          <w:color w:val="000000"/>
          <w:sz w:val="18"/>
          <w:szCs w:val="18"/>
          <w:lang w:eastAsia="ru-RU"/>
        </w:rPr>
        <w:t>или </w:t>
      </w:r>
      <w:hyperlink r:id="rId2578" w:tooltip="нажмите, чтобы просмотреть определение утверждения" w:history="1">
        <w:r w:rsidRPr="00E13382">
          <w:rPr>
            <w:rFonts w:ascii="Arial" w:eastAsia="Times New Roman" w:hAnsi="Arial" w:cs="Arial"/>
            <w:color w:val="0033CC"/>
            <w:sz w:val="18"/>
            <w:szCs w:val="18"/>
            <w:lang w:eastAsia="ru-RU"/>
          </w:rPr>
          <w:t>подтверждением </w:t>
        </w:r>
      </w:hyperlink>
      <w:hyperlink r:id="rId2579" w:tooltip="нажмите, чтобы просмотреть определение утверждения" w:history="1">
        <w:r w:rsidRPr="00E13382">
          <w:rPr>
            <w:rFonts w:ascii="Arial" w:eastAsia="Times New Roman" w:hAnsi="Arial" w:cs="Arial"/>
            <w:color w:val="0033CC"/>
            <w:sz w:val="18"/>
            <w:szCs w:val="18"/>
            <w:lang w:eastAsia="ru-RU"/>
          </w:rPr>
          <w:t>иска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80" w:name="1796"/>
      <w:bookmarkEnd w:id="380"/>
      <w:r w:rsidRPr="00E13382">
        <w:rPr>
          <w:rFonts w:ascii="Arial" w:eastAsia="Times New Roman" w:hAnsi="Arial" w:cs="Arial"/>
          <w:b/>
          <w:bCs/>
          <w:color w:val="000000"/>
          <w:lang w:eastAsia="ru-RU"/>
        </w:rPr>
        <w:t>Канон 1796 </w:t>
      </w:r>
      <w:r w:rsidRPr="00E13382">
        <w:rPr>
          <w:rFonts w:ascii="Arial" w:eastAsia="Times New Roman" w:hAnsi="Arial" w:cs="Arial"/>
          <w:color w:val="000000"/>
          <w:sz w:val="16"/>
          <w:szCs w:val="16"/>
          <w:lang w:eastAsia="ru-RU"/>
        </w:rPr>
        <w:t>( </w:t>
      </w:r>
      <w:hyperlink r:id="rId2580" w:anchor="1796"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581" w:tooltip="нажмите, чтобы просмотреть определение утверждения" w:history="1">
        <w:r w:rsidRPr="00E13382">
          <w:rPr>
            <w:rFonts w:ascii="Arial" w:eastAsia="Times New Roman" w:hAnsi="Arial" w:cs="Arial"/>
            <w:color w:val="0033CC"/>
            <w:sz w:val="18"/>
            <w:szCs w:val="18"/>
            <w:lang w:eastAsia="ru-RU"/>
          </w:rPr>
          <w:t>Иск </w:t>
        </w:r>
      </w:hyperlink>
      <w:r w:rsidRPr="00E13382">
        <w:rPr>
          <w:rFonts w:ascii="Arial" w:eastAsia="Times New Roman" w:hAnsi="Arial" w:cs="Arial"/>
          <w:color w:val="000000"/>
          <w:sz w:val="18"/>
          <w:szCs w:val="18"/>
          <w:lang w:eastAsia="ru-RU"/>
        </w:rPr>
        <w:t>может быть удовлетворен только путем опровержения путем встречного </w:t>
      </w:r>
      <w:hyperlink r:id="rId2582" w:tooltip="нажмите, чтобы просмотреть определение аффидевита" w:history="1">
        <w:r w:rsidRPr="00E13382">
          <w:rPr>
            <w:rFonts w:ascii="Arial" w:eastAsia="Times New Roman" w:hAnsi="Arial" w:cs="Arial"/>
            <w:color w:val="0033CC"/>
            <w:sz w:val="18"/>
            <w:szCs w:val="18"/>
            <w:lang w:eastAsia="ru-RU"/>
          </w:rPr>
          <w:t>аффидевита </w:t>
        </w:r>
      </w:hyperlink>
      <w:r w:rsidRPr="00E13382">
        <w:rPr>
          <w:rFonts w:ascii="Arial" w:eastAsia="Times New Roman" w:hAnsi="Arial" w:cs="Arial"/>
          <w:color w:val="000000"/>
          <w:sz w:val="18"/>
          <w:szCs w:val="18"/>
          <w:lang w:eastAsia="ru-RU"/>
        </w:rPr>
        <w:t>точка-за-точку, решения присяжных или оплаты.</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81" w:name="1797"/>
      <w:bookmarkEnd w:id="381"/>
      <w:r w:rsidRPr="00E13382">
        <w:rPr>
          <w:rFonts w:ascii="Arial" w:eastAsia="Times New Roman" w:hAnsi="Arial" w:cs="Arial"/>
          <w:b/>
          <w:bCs/>
          <w:color w:val="000000"/>
          <w:lang w:eastAsia="ru-RU"/>
        </w:rPr>
        <w:t>Канон 1797 </w:t>
      </w:r>
      <w:r w:rsidRPr="00E13382">
        <w:rPr>
          <w:rFonts w:ascii="Arial" w:eastAsia="Times New Roman" w:hAnsi="Arial" w:cs="Arial"/>
          <w:color w:val="000000"/>
          <w:sz w:val="16"/>
          <w:szCs w:val="16"/>
          <w:lang w:eastAsia="ru-RU"/>
        </w:rPr>
        <w:t>( </w:t>
      </w:r>
      <w:hyperlink r:id="rId2583" w:anchor="1797"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Презумпция </w:t>
      </w:r>
      <w:hyperlink r:id="rId2584" w:tooltip="нажмите, чтобы просмотреть определение утверждения" w:history="1">
        <w:r w:rsidRPr="00E13382">
          <w:rPr>
            <w:rFonts w:ascii="Arial" w:eastAsia="Times New Roman" w:hAnsi="Arial" w:cs="Arial"/>
            <w:color w:val="0033CC"/>
            <w:sz w:val="18"/>
            <w:szCs w:val="18"/>
            <w:lang w:eastAsia="ru-RU"/>
          </w:rPr>
          <w:t>иска </w:t>
        </w:r>
      </w:hyperlink>
      <w:r w:rsidRPr="00E13382">
        <w:rPr>
          <w:rFonts w:ascii="Arial" w:eastAsia="Times New Roman" w:hAnsi="Arial" w:cs="Arial"/>
          <w:color w:val="000000"/>
          <w:sz w:val="18"/>
          <w:szCs w:val="18"/>
          <w:lang w:eastAsia="ru-RU"/>
        </w:rPr>
        <w:t>в соответствии с этими канонами будет действовать до тех пор, пока не будет доказано обратное.</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82" w:name="1798"/>
      <w:bookmarkEnd w:id="382"/>
      <w:r w:rsidRPr="00E13382">
        <w:rPr>
          <w:rFonts w:ascii="Arial" w:eastAsia="Times New Roman" w:hAnsi="Arial" w:cs="Arial"/>
          <w:b/>
          <w:bCs/>
          <w:color w:val="000000"/>
          <w:lang w:eastAsia="ru-RU"/>
        </w:rPr>
        <w:t>Канон 1798 </w:t>
      </w:r>
      <w:r w:rsidRPr="00E13382">
        <w:rPr>
          <w:rFonts w:ascii="Arial" w:eastAsia="Times New Roman" w:hAnsi="Arial" w:cs="Arial"/>
          <w:color w:val="000000"/>
          <w:sz w:val="16"/>
          <w:szCs w:val="16"/>
          <w:lang w:eastAsia="ru-RU"/>
        </w:rPr>
        <w:t>( </w:t>
      </w:r>
      <w:hyperlink r:id="rId2585" w:anchor="1798"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Если истец не докажет свою </w:t>
      </w:r>
      <w:hyperlink r:id="rId2586" w:tooltip="нажмите, чтобы просмотреть определение обращения" w:history="1">
        <w:r w:rsidRPr="00E13382">
          <w:rPr>
            <w:rFonts w:ascii="Arial" w:eastAsia="Times New Roman" w:hAnsi="Arial" w:cs="Arial"/>
            <w:color w:val="0033CC"/>
            <w:sz w:val="18"/>
            <w:szCs w:val="18"/>
            <w:lang w:eastAsia="ru-RU"/>
          </w:rPr>
          <w:t>правоту </w:t>
        </w:r>
      </w:hyperlink>
      <w:r w:rsidRPr="00E13382">
        <w:rPr>
          <w:rFonts w:ascii="Arial" w:eastAsia="Times New Roman" w:hAnsi="Arial" w:cs="Arial"/>
          <w:color w:val="000000"/>
          <w:sz w:val="18"/>
          <w:szCs w:val="18"/>
          <w:lang w:eastAsia="ru-RU"/>
        </w:rPr>
        <w:t>, </w:t>
      </w:r>
      <w:hyperlink r:id="rId2587" w:tooltip="нажмите, чтобы просмотреть определение ответчика" w:history="1">
        <w:r w:rsidRPr="00E13382">
          <w:rPr>
            <w:rFonts w:ascii="Arial" w:eastAsia="Times New Roman" w:hAnsi="Arial" w:cs="Arial"/>
            <w:color w:val="0033CC"/>
            <w:sz w:val="18"/>
            <w:szCs w:val="18"/>
            <w:lang w:eastAsia="ru-RU"/>
          </w:rPr>
          <w:t>ответчик </w:t>
        </w:r>
      </w:hyperlink>
      <w:r w:rsidRPr="00E13382">
        <w:rPr>
          <w:rFonts w:ascii="Arial" w:eastAsia="Times New Roman" w:hAnsi="Arial" w:cs="Arial"/>
          <w:color w:val="000000"/>
          <w:sz w:val="18"/>
          <w:szCs w:val="18"/>
          <w:lang w:eastAsia="ru-RU"/>
        </w:rPr>
        <w:t>освобождается от ответственности.</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83" w:name="1799"/>
      <w:bookmarkEnd w:id="383"/>
      <w:r w:rsidRPr="00E13382">
        <w:rPr>
          <w:rFonts w:ascii="Arial" w:eastAsia="Times New Roman" w:hAnsi="Arial" w:cs="Arial"/>
          <w:b/>
          <w:bCs/>
          <w:color w:val="000000"/>
          <w:lang w:eastAsia="ru-RU"/>
        </w:rPr>
        <w:t>Canon 1799 </w:t>
      </w:r>
      <w:r w:rsidRPr="00E13382">
        <w:rPr>
          <w:rFonts w:ascii="Arial" w:eastAsia="Times New Roman" w:hAnsi="Arial" w:cs="Arial"/>
          <w:color w:val="000000"/>
          <w:sz w:val="16"/>
          <w:szCs w:val="16"/>
          <w:lang w:eastAsia="ru-RU"/>
        </w:rPr>
        <w:t>(</w:t>
      </w:r>
      <w:hyperlink r:id="rId2588" w:anchor="1799"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Документы сами по себе без каких-либо доказательств озвученной </w:t>
      </w:r>
      <w:hyperlink r:id="rId2589" w:tooltip="нажмите, чтобы просмотреть определение утверждения" w:history="1">
        <w:r w:rsidRPr="00E13382">
          <w:rPr>
            <w:rFonts w:ascii="Arial" w:eastAsia="Times New Roman" w:hAnsi="Arial" w:cs="Arial"/>
            <w:color w:val="0033CC"/>
            <w:sz w:val="18"/>
            <w:szCs w:val="18"/>
            <w:lang w:eastAsia="ru-RU"/>
          </w:rPr>
          <w:t>претензии </w:t>
        </w:r>
      </w:hyperlink>
      <w:r w:rsidRPr="00E13382">
        <w:rPr>
          <w:rFonts w:ascii="Arial" w:eastAsia="Times New Roman" w:hAnsi="Arial" w:cs="Arial"/>
          <w:color w:val="000000"/>
          <w:sz w:val="18"/>
          <w:szCs w:val="18"/>
          <w:lang w:eastAsia="ru-RU"/>
        </w:rPr>
        <w:t>никогда не могут считаться </w:t>
      </w:r>
      <w:hyperlink r:id="rId2590" w:tooltip="нажмите, чтобы просмотреть определение допустимого" w:history="1">
        <w:r w:rsidRPr="00E13382">
          <w:rPr>
            <w:rFonts w:ascii="Arial" w:eastAsia="Times New Roman" w:hAnsi="Arial" w:cs="Arial"/>
            <w:color w:val="0033CC"/>
            <w:sz w:val="18"/>
            <w:szCs w:val="18"/>
            <w:lang w:eastAsia="ru-RU"/>
          </w:rPr>
          <w:t>обоснованной </w:t>
        </w:r>
      </w:hyperlink>
      <w:hyperlink r:id="rId2591" w:tooltip="нажмите, чтобы просмотреть определение утверждения" w:history="1">
        <w:r w:rsidRPr="00E13382">
          <w:rPr>
            <w:rFonts w:ascii="Arial" w:eastAsia="Times New Roman" w:hAnsi="Arial" w:cs="Arial"/>
            <w:color w:val="0033CC"/>
            <w:sz w:val="18"/>
            <w:szCs w:val="18"/>
            <w:lang w:eastAsia="ru-RU"/>
          </w:rPr>
          <w:t>претензией </w:t>
        </w:r>
      </w:hyperlink>
      <w:r w:rsidRPr="00E13382">
        <w:rPr>
          <w:rFonts w:ascii="Arial" w:eastAsia="Times New Roman" w:hAnsi="Arial" w:cs="Arial"/>
          <w:color w:val="000000"/>
          <w:sz w:val="18"/>
          <w:szCs w:val="18"/>
          <w:lang w:eastAsia="ru-RU"/>
        </w:rPr>
        <w:t>. Однако документы могут быть представлены сначала для того, чтобы заявить о </w:t>
      </w:r>
      <w:hyperlink r:id="rId2592" w:tooltip="нажмите, чтобы просмотреть определение намерения" w:history="1">
        <w:r w:rsidRPr="00E13382">
          <w:rPr>
            <w:rFonts w:ascii="Arial" w:eastAsia="Times New Roman" w:hAnsi="Arial" w:cs="Arial"/>
            <w:color w:val="0033CC"/>
            <w:sz w:val="18"/>
            <w:szCs w:val="18"/>
            <w:lang w:eastAsia="ru-RU"/>
          </w:rPr>
          <w:t>намерении </w:t>
        </w:r>
      </w:hyperlink>
      <w:hyperlink r:id="rId2593" w:tooltip="нажмите, чтобы просмотреть определение утверждения" w:history="1">
        <w:r w:rsidRPr="00E13382">
          <w:rPr>
            <w:rFonts w:ascii="Arial" w:eastAsia="Times New Roman" w:hAnsi="Arial" w:cs="Arial"/>
            <w:color w:val="0033CC"/>
            <w:sz w:val="18"/>
            <w:szCs w:val="18"/>
            <w:lang w:eastAsia="ru-RU"/>
          </w:rPr>
          <w:t>подать иск </w:t>
        </w:r>
      </w:hyperlink>
      <w:r w:rsidRPr="00E13382">
        <w:rPr>
          <w:rFonts w:ascii="Arial" w:eastAsia="Times New Roman" w:hAnsi="Arial" w:cs="Arial"/>
          <w:color w:val="000000"/>
          <w:sz w:val="18"/>
          <w:szCs w:val="18"/>
          <w:lang w:eastAsia="ru-RU"/>
        </w:rPr>
        <w:t>в определенное время и в определенном месте компетентному органу и свидетелям.</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84" w:name="1800"/>
      <w:bookmarkEnd w:id="384"/>
      <w:r w:rsidRPr="00E13382">
        <w:rPr>
          <w:rFonts w:ascii="Arial" w:eastAsia="Times New Roman" w:hAnsi="Arial" w:cs="Arial"/>
          <w:b/>
          <w:bCs/>
          <w:color w:val="000000"/>
          <w:lang w:eastAsia="ru-RU"/>
        </w:rPr>
        <w:t>Canon 1800 </w:t>
      </w:r>
      <w:r w:rsidRPr="00E13382">
        <w:rPr>
          <w:rFonts w:ascii="Arial" w:eastAsia="Times New Roman" w:hAnsi="Arial" w:cs="Arial"/>
          <w:color w:val="000000"/>
          <w:sz w:val="16"/>
          <w:szCs w:val="16"/>
          <w:lang w:eastAsia="ru-RU"/>
        </w:rPr>
        <w:t>(</w:t>
      </w:r>
      <w:hyperlink r:id="rId2594" w:anchor="1800"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595" w:tooltip="нажмите, чтобы просмотреть определение формы" w:history="1">
        <w:r w:rsidRPr="00E13382">
          <w:rPr>
            <w:rFonts w:ascii="Arial" w:eastAsia="Times New Roman" w:hAnsi="Arial" w:cs="Arial"/>
            <w:color w:val="0033CC"/>
            <w:sz w:val="18"/>
            <w:szCs w:val="18"/>
            <w:lang w:eastAsia="ru-RU"/>
          </w:rPr>
          <w:t>Форма </w:t>
        </w:r>
      </w:hyperlink>
      <w:hyperlink r:id="rId2596" w:tooltip="щелкните, чтобы просмотреть определение действия" w:history="1">
        <w:r w:rsidRPr="00E13382">
          <w:rPr>
            <w:rFonts w:ascii="Arial" w:eastAsia="Times New Roman" w:hAnsi="Arial" w:cs="Arial"/>
            <w:color w:val="0033CC"/>
            <w:sz w:val="18"/>
            <w:szCs w:val="18"/>
            <w:lang w:eastAsia="ru-RU"/>
          </w:rPr>
          <w:t>иска </w:t>
        </w:r>
      </w:hyperlink>
      <w:r w:rsidRPr="00E13382">
        <w:rPr>
          <w:rFonts w:ascii="Arial" w:eastAsia="Times New Roman" w:hAnsi="Arial" w:cs="Arial"/>
          <w:color w:val="000000"/>
          <w:sz w:val="18"/>
          <w:szCs w:val="18"/>
          <w:lang w:eastAsia="ru-RU"/>
        </w:rPr>
        <w:t>не имеет значения для обоснованности и существа </w:t>
      </w:r>
      <w:hyperlink r:id="rId2597" w:tooltip="нажмите, чтобы просмотреть определение утверждения" w:history="1">
        <w:r w:rsidRPr="00E13382">
          <w:rPr>
            <w:rFonts w:ascii="Arial" w:eastAsia="Times New Roman" w:hAnsi="Arial" w:cs="Arial"/>
            <w:color w:val="0033CC"/>
            <w:sz w:val="18"/>
            <w:szCs w:val="18"/>
            <w:lang w:eastAsia="ru-RU"/>
          </w:rPr>
          <w:t>иска, </w:t>
        </w:r>
      </w:hyperlink>
      <w:r w:rsidRPr="00E13382">
        <w:rPr>
          <w:rFonts w:ascii="Arial" w:eastAsia="Times New Roman" w:hAnsi="Arial" w:cs="Arial"/>
          <w:color w:val="000000"/>
          <w:sz w:val="18"/>
          <w:szCs w:val="18"/>
          <w:lang w:eastAsia="ru-RU"/>
        </w:rPr>
        <w:t>если только с </w:t>
      </w:r>
      <w:hyperlink r:id="rId2598" w:tooltip="нажмите, чтобы просмотреть определение согласия" w:history="1">
        <w:r w:rsidRPr="00E13382">
          <w:rPr>
            <w:rFonts w:ascii="Arial" w:eastAsia="Times New Roman" w:hAnsi="Arial" w:cs="Arial"/>
            <w:color w:val="0033CC"/>
            <w:sz w:val="18"/>
            <w:szCs w:val="18"/>
            <w:lang w:eastAsia="ru-RU"/>
          </w:rPr>
          <w:t>согласия </w:t>
        </w:r>
      </w:hyperlink>
      <w:hyperlink r:id="rId2599" w:tooltip="нажмите, чтобы просмотреть определение человека" w:history="1">
        <w:r w:rsidRPr="00E13382">
          <w:rPr>
            <w:rFonts w:ascii="Arial" w:eastAsia="Times New Roman" w:hAnsi="Arial" w:cs="Arial"/>
            <w:color w:val="0033CC"/>
            <w:sz w:val="18"/>
            <w:szCs w:val="18"/>
            <w:lang w:eastAsia="ru-RU"/>
          </w:rPr>
          <w:t>лица </w:t>
        </w:r>
      </w:hyperlink>
      <w:r w:rsidRPr="00E13382">
        <w:rPr>
          <w:rFonts w:ascii="Arial" w:eastAsia="Times New Roman" w:hAnsi="Arial" w:cs="Arial"/>
          <w:color w:val="000000"/>
          <w:sz w:val="18"/>
          <w:szCs w:val="18"/>
          <w:lang w:eastAsia="ru-RU"/>
        </w:rPr>
        <w:t>оно не согласится выслушать его в соответствии с обычными правилами </w:t>
      </w:r>
      <w:hyperlink r:id="rId2600" w:tooltip="нажмите, чтобы просмотреть определение формы" w:history="1">
        <w:r w:rsidRPr="00E13382">
          <w:rPr>
            <w:rFonts w:ascii="Arial" w:eastAsia="Times New Roman" w:hAnsi="Arial" w:cs="Arial"/>
            <w:color w:val="0033CC"/>
            <w:sz w:val="18"/>
            <w:szCs w:val="18"/>
            <w:lang w:eastAsia="ru-RU"/>
          </w:rPr>
          <w:t>формы </w:t>
        </w:r>
      </w:hyperlink>
      <w:r w:rsidRPr="00E13382">
        <w:rPr>
          <w:rFonts w:ascii="Arial" w:eastAsia="Times New Roman" w:hAnsi="Arial" w:cs="Arial"/>
          <w:color w:val="000000"/>
          <w:sz w:val="18"/>
          <w:szCs w:val="18"/>
          <w:lang w:eastAsia="ru-RU"/>
        </w:rPr>
        <w:t>и </w:t>
      </w:r>
      <w:hyperlink r:id="rId2601" w:tooltip="щелкните, чтобы просмотреть определение действия" w:history="1">
        <w:r w:rsidRPr="00E13382">
          <w:rPr>
            <w:rFonts w:ascii="Arial" w:eastAsia="Times New Roman" w:hAnsi="Arial" w:cs="Arial"/>
            <w:color w:val="0033CC"/>
            <w:sz w:val="18"/>
            <w:szCs w:val="18"/>
            <w:lang w:eastAsia="ru-RU"/>
          </w:rPr>
          <w:t>действия </w:t>
        </w:r>
      </w:hyperlink>
      <w:r w:rsidRPr="00E13382">
        <w:rPr>
          <w:rFonts w:ascii="Arial" w:eastAsia="Times New Roman" w:hAnsi="Arial" w:cs="Arial"/>
          <w:color w:val="000000"/>
          <w:sz w:val="18"/>
          <w:szCs w:val="18"/>
          <w:lang w:eastAsia="ru-RU"/>
        </w:rPr>
        <w:t>конкретного </w:t>
      </w:r>
      <w:hyperlink r:id="rId2602" w:tooltip="нажмите, чтобы просмотреть определение общества" w:history="1">
        <w:r w:rsidRPr="00E13382">
          <w:rPr>
            <w:rFonts w:ascii="Arial" w:eastAsia="Times New Roman" w:hAnsi="Arial" w:cs="Arial"/>
            <w:color w:val="0033CC"/>
            <w:sz w:val="18"/>
            <w:szCs w:val="18"/>
            <w:lang w:eastAsia="ru-RU"/>
          </w:rPr>
          <w:t>общества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85" w:name="1801"/>
      <w:bookmarkEnd w:id="385"/>
      <w:r w:rsidRPr="00E13382">
        <w:rPr>
          <w:rFonts w:ascii="Arial" w:eastAsia="Times New Roman" w:hAnsi="Arial" w:cs="Arial"/>
          <w:b/>
          <w:bCs/>
          <w:color w:val="000000"/>
          <w:lang w:eastAsia="ru-RU"/>
        </w:rPr>
        <w:t>Канон 1801 </w:t>
      </w:r>
      <w:r w:rsidRPr="00E13382">
        <w:rPr>
          <w:rFonts w:ascii="Arial" w:eastAsia="Times New Roman" w:hAnsi="Arial" w:cs="Arial"/>
          <w:color w:val="000000"/>
          <w:sz w:val="16"/>
          <w:szCs w:val="16"/>
          <w:lang w:eastAsia="ru-RU"/>
        </w:rPr>
        <w:t>( </w:t>
      </w:r>
      <w:hyperlink r:id="rId2603" w:anchor="1801"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Любое юридическое </w:t>
      </w:r>
      <w:hyperlink r:id="rId2604" w:tooltip="нажмите, чтобы просмотреть определение человека" w:history="1">
        <w:r w:rsidRPr="00E13382">
          <w:rPr>
            <w:rFonts w:ascii="Arial" w:eastAsia="Times New Roman" w:hAnsi="Arial" w:cs="Arial"/>
            <w:color w:val="0033CC"/>
            <w:sz w:val="18"/>
            <w:szCs w:val="18"/>
            <w:lang w:eastAsia="ru-RU"/>
          </w:rPr>
          <w:t>лицо </w:t>
        </w:r>
      </w:hyperlink>
      <w:r w:rsidRPr="00E13382">
        <w:rPr>
          <w:rFonts w:ascii="Arial" w:eastAsia="Times New Roman" w:hAnsi="Arial" w:cs="Arial"/>
          <w:color w:val="000000"/>
          <w:sz w:val="18"/>
          <w:szCs w:val="18"/>
          <w:lang w:eastAsia="ru-RU"/>
        </w:rPr>
        <w:t>или </w:t>
      </w:r>
      <w:hyperlink r:id="rId2605" w:tooltip="нажмите, чтобы просмотреть определение суда" w:history="1">
        <w:r w:rsidRPr="00E13382">
          <w:rPr>
            <w:rFonts w:ascii="Arial" w:eastAsia="Times New Roman" w:hAnsi="Arial" w:cs="Arial"/>
            <w:color w:val="0033CC"/>
            <w:sz w:val="18"/>
            <w:szCs w:val="18"/>
            <w:lang w:eastAsia="ru-RU"/>
          </w:rPr>
          <w:t>суд</w:t>
        </w:r>
      </w:hyperlink>
      <w:r w:rsidRPr="00E13382">
        <w:rPr>
          <w:rFonts w:ascii="Arial" w:eastAsia="Times New Roman" w:hAnsi="Arial" w:cs="Arial"/>
          <w:color w:val="000000"/>
          <w:sz w:val="18"/>
          <w:szCs w:val="18"/>
          <w:lang w:eastAsia="ru-RU"/>
        </w:rPr>
        <w:t>, который допускает разрешение исков и встречных исков только на основании документов без оглашения как первоначальных, так и последующих исков, грубо нарушает самый древний и основополагающий принцип права.</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86" w:name="1802"/>
      <w:bookmarkEnd w:id="386"/>
      <w:r w:rsidRPr="00E13382">
        <w:rPr>
          <w:rFonts w:ascii="Arial" w:eastAsia="Times New Roman" w:hAnsi="Arial" w:cs="Arial"/>
          <w:b/>
          <w:bCs/>
          <w:color w:val="000000"/>
          <w:lang w:eastAsia="ru-RU"/>
        </w:rPr>
        <w:t>Канон 1802 </w:t>
      </w:r>
      <w:r w:rsidRPr="00E13382">
        <w:rPr>
          <w:rFonts w:ascii="Arial" w:eastAsia="Times New Roman" w:hAnsi="Arial" w:cs="Arial"/>
          <w:color w:val="000000"/>
          <w:sz w:val="16"/>
          <w:szCs w:val="16"/>
          <w:lang w:eastAsia="ru-RU"/>
        </w:rPr>
        <w:t>( </w:t>
      </w:r>
      <w:hyperlink r:id="rId2606" w:anchor="1802"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Когда в соответствии с этими канонами </w:t>
      </w:r>
      <w:hyperlink r:id="rId2607" w:tooltip="нажмите, чтобы просмотреть определение человека" w:history="1">
        <w:r w:rsidRPr="00E13382">
          <w:rPr>
            <w:rFonts w:ascii="Arial" w:eastAsia="Times New Roman" w:hAnsi="Arial" w:cs="Arial"/>
            <w:color w:val="0033CC"/>
            <w:sz w:val="18"/>
            <w:szCs w:val="18"/>
            <w:lang w:eastAsia="ru-RU"/>
          </w:rPr>
          <w:t>лицо</w:t>
        </w:r>
      </w:hyperlink>
      <w:r w:rsidRPr="00E13382">
        <w:rPr>
          <w:rFonts w:ascii="Arial" w:eastAsia="Times New Roman" w:hAnsi="Arial" w:cs="Arial"/>
          <w:color w:val="000000"/>
          <w:sz w:val="18"/>
          <w:szCs w:val="18"/>
          <w:lang w:eastAsia="ru-RU"/>
        </w:rPr>
        <w:t>, которое является первым во времени, имеет преимущественное право </w:t>
      </w:r>
      <w:hyperlink r:id="rId2608" w:tooltip="нажмите, чтобы просмотреть определение утверждения" w:history="1">
        <w:r w:rsidRPr="00E13382">
          <w:rPr>
            <w:rFonts w:ascii="Arial" w:eastAsia="Times New Roman" w:hAnsi="Arial" w:cs="Arial"/>
            <w:color w:val="0033CC"/>
            <w:sz w:val="18"/>
            <w:szCs w:val="18"/>
            <w:lang w:eastAsia="ru-RU"/>
          </w:rPr>
          <w:t>требования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13382">
        <w:rPr>
          <w:rFonts w:ascii="Arial" w:eastAsia="Times New Roman" w:hAnsi="Arial" w:cs="Arial"/>
          <w:b/>
          <w:bCs/>
          <w:color w:val="000000"/>
          <w:sz w:val="36"/>
          <w:szCs w:val="36"/>
          <w:lang w:eastAsia="ru-RU"/>
        </w:rPr>
        <w:t>Статья 71-Название</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87" w:name="1803"/>
      <w:bookmarkEnd w:id="387"/>
      <w:r w:rsidRPr="00E13382">
        <w:rPr>
          <w:rFonts w:ascii="Arial" w:eastAsia="Times New Roman" w:hAnsi="Arial" w:cs="Arial"/>
          <w:b/>
          <w:bCs/>
          <w:color w:val="000000"/>
          <w:lang w:eastAsia="ru-RU"/>
        </w:rPr>
        <w:t>Канон 1803 </w:t>
      </w:r>
      <w:r w:rsidRPr="00E13382">
        <w:rPr>
          <w:rFonts w:ascii="Arial" w:eastAsia="Times New Roman" w:hAnsi="Arial" w:cs="Arial"/>
          <w:color w:val="000000"/>
          <w:sz w:val="16"/>
          <w:szCs w:val="16"/>
          <w:lang w:eastAsia="ru-RU"/>
        </w:rPr>
        <w:t>( </w:t>
      </w:r>
      <w:hyperlink r:id="rId2609" w:anchor="1803"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Правовой титул - это одновременно </w:t>
      </w:r>
      <w:hyperlink r:id="rId2610"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действительная </w:t>
        </w:r>
      </w:hyperlink>
      <w:r w:rsidRPr="00E13382">
        <w:rPr>
          <w:rFonts w:ascii="Arial" w:eastAsia="Times New Roman" w:hAnsi="Arial" w:cs="Arial"/>
          <w:color w:val="000000"/>
          <w:sz w:val="18"/>
          <w:szCs w:val="18"/>
          <w:lang w:eastAsia="ru-RU"/>
        </w:rPr>
        <w:t>запись или запись в реестре </w:t>
      </w:r>
      <w:hyperlink r:id="rId2611" w:tooltip="щелкните, чтобы просмотреть определение актива" w:history="1">
        <w:r w:rsidRPr="00E13382">
          <w:rPr>
            <w:rFonts w:ascii="Arial" w:eastAsia="Times New Roman" w:hAnsi="Arial" w:cs="Arial"/>
            <w:color w:val="0033CC"/>
            <w:sz w:val="18"/>
            <w:szCs w:val="18"/>
            <w:lang w:eastAsia="ru-RU"/>
          </w:rPr>
          <w:t>активов </w:t>
        </w:r>
      </w:hyperlink>
      <w:hyperlink r:id="rId2612" w:tooltip="щелкните, чтобы просмотреть определение доверия" w:history="1">
        <w:r w:rsidRPr="00E13382">
          <w:rPr>
            <w:rFonts w:ascii="Arial" w:eastAsia="Times New Roman" w:hAnsi="Arial" w:cs="Arial"/>
            <w:color w:val="0033CC"/>
            <w:sz w:val="18"/>
            <w:szCs w:val="18"/>
            <w:lang w:eastAsia="ru-RU"/>
          </w:rPr>
          <w:t>Траста </w:t>
        </w:r>
      </w:hyperlink>
      <w:r w:rsidRPr="00E13382">
        <w:rPr>
          <w:rFonts w:ascii="Arial" w:eastAsia="Times New Roman" w:hAnsi="Arial" w:cs="Arial"/>
          <w:color w:val="000000"/>
          <w:sz w:val="18"/>
          <w:szCs w:val="18"/>
          <w:lang w:eastAsia="ru-RU"/>
        </w:rPr>
        <w:t>и </w:t>
      </w:r>
      <w:hyperlink r:id="rId2613" w:tooltip="щелкните, чтобы просмотреть определение сертификата" w:history="1">
        <w:r w:rsidRPr="00E13382">
          <w:rPr>
            <w:rFonts w:ascii="Arial" w:eastAsia="Times New Roman" w:hAnsi="Arial" w:cs="Arial"/>
            <w:color w:val="0033CC"/>
            <w:sz w:val="18"/>
            <w:szCs w:val="18"/>
            <w:lang w:eastAsia="ru-RU"/>
          </w:rPr>
          <w:t>свидетельство </w:t>
        </w:r>
      </w:hyperlink>
      <w:r w:rsidRPr="00E13382">
        <w:rPr>
          <w:rFonts w:ascii="Arial" w:eastAsia="Times New Roman" w:hAnsi="Arial" w:cs="Arial"/>
          <w:color w:val="000000"/>
          <w:sz w:val="18"/>
          <w:szCs w:val="18"/>
          <w:lang w:eastAsia="ru-RU"/>
        </w:rPr>
        <w:t>или </w:t>
      </w:r>
      <w:hyperlink r:id="rId2614" w:tooltip="нажмите, чтобы просмотреть определение уведомления" w:history="1">
        <w:r w:rsidRPr="00E13382">
          <w:rPr>
            <w:rFonts w:ascii="Arial" w:eastAsia="Times New Roman" w:hAnsi="Arial" w:cs="Arial"/>
            <w:color w:val="0033CC"/>
            <w:sz w:val="18"/>
            <w:szCs w:val="18"/>
            <w:lang w:eastAsia="ru-RU"/>
          </w:rPr>
          <w:t>уведомление </w:t>
        </w:r>
      </w:hyperlink>
      <w:r w:rsidRPr="00E13382">
        <w:rPr>
          <w:rFonts w:ascii="Arial" w:eastAsia="Times New Roman" w:hAnsi="Arial" w:cs="Arial"/>
          <w:color w:val="000000"/>
          <w:sz w:val="18"/>
          <w:szCs w:val="18"/>
          <w:lang w:eastAsia="ru-RU"/>
        </w:rPr>
        <w:t>о </w:t>
      </w:r>
      <w:hyperlink r:id="rId2615" w:tooltip="нажмите, чтобы просмотреть определение доказательства" w:history="1">
        <w:r w:rsidRPr="00E13382">
          <w:rPr>
            <w:rFonts w:ascii="Arial" w:eastAsia="Times New Roman" w:hAnsi="Arial" w:cs="Arial"/>
            <w:color w:val="0033CC"/>
            <w:sz w:val="18"/>
            <w:szCs w:val="18"/>
            <w:lang w:eastAsia="ru-RU"/>
          </w:rPr>
          <w:t>подтверждении </w:t>
        </w:r>
      </w:hyperlink>
      <w:r w:rsidRPr="00E13382">
        <w:rPr>
          <w:rFonts w:ascii="Arial" w:eastAsia="Times New Roman" w:hAnsi="Arial" w:cs="Arial"/>
          <w:color w:val="000000"/>
          <w:sz w:val="18"/>
          <w:szCs w:val="18"/>
          <w:lang w:eastAsia="ru-RU"/>
        </w:rPr>
        <w:t>такой записи и, следовательно</w:t>
      </w:r>
      <w:hyperlink r:id="rId2616" w:tooltip="нажмите, чтобы просмотреть определение утверждения" w:history="1">
        <w:r w:rsidRPr="00E13382">
          <w:rPr>
            <w:rFonts w:ascii="Arial" w:eastAsia="Times New Roman" w:hAnsi="Arial" w:cs="Arial"/>
            <w:color w:val="0033CC"/>
            <w:sz w:val="18"/>
            <w:szCs w:val="18"/>
            <w:lang w:eastAsia="ru-RU"/>
          </w:rPr>
          <w:t>, требование </w:t>
        </w:r>
      </w:hyperlink>
      <w:r w:rsidRPr="00E13382">
        <w:rPr>
          <w:rFonts w:ascii="Arial" w:eastAsia="Times New Roman" w:hAnsi="Arial" w:cs="Arial"/>
          <w:color w:val="000000"/>
          <w:sz w:val="18"/>
          <w:szCs w:val="18"/>
          <w:lang w:eastAsia="ru-RU"/>
        </w:rPr>
        <w:t>права </w:t>
      </w:r>
      <w:hyperlink r:id="rId2617" w:tooltip="щелкните, чтобы просмотреть определение права собственности" w:history="1">
        <w:r w:rsidRPr="00E13382">
          <w:rPr>
            <w:rFonts w:ascii="Arial" w:eastAsia="Times New Roman" w:hAnsi="Arial" w:cs="Arial"/>
            <w:color w:val="0033CC"/>
            <w:sz w:val="18"/>
            <w:szCs w:val="18"/>
            <w:lang w:eastAsia="ru-RU"/>
          </w:rPr>
          <w:t>собственности </w:t>
        </w:r>
      </w:hyperlink>
      <w:r w:rsidRPr="00E13382">
        <w:rPr>
          <w:rFonts w:ascii="Arial" w:eastAsia="Times New Roman" w:hAnsi="Arial" w:cs="Arial"/>
          <w:color w:val="000000"/>
          <w:sz w:val="18"/>
          <w:szCs w:val="18"/>
          <w:lang w:eastAsia="ru-RU"/>
        </w:rPr>
        <w:t>. Слово "титул" происходит от латинского слова titulus</w:t>
      </w:r>
      <w:hyperlink r:id="rId2618" w:tooltip="нажмите, чтобы просмотреть определение значения" w:history="1">
        <w:r w:rsidRPr="00E13382">
          <w:rPr>
            <w:rFonts w:ascii="Arial" w:eastAsia="Times New Roman" w:hAnsi="Arial" w:cs="Arial"/>
            <w:color w:val="0033CC"/>
            <w:sz w:val="18"/>
            <w:szCs w:val="18"/>
            <w:lang w:eastAsia="ru-RU"/>
          </w:rPr>
          <w:t>, означающего </w:t>
        </w:r>
      </w:hyperlink>
      <w:r w:rsidRPr="00E13382">
        <w:rPr>
          <w:rFonts w:ascii="Arial" w:eastAsia="Times New Roman" w:hAnsi="Arial" w:cs="Arial"/>
          <w:color w:val="000000"/>
          <w:sz w:val="18"/>
          <w:szCs w:val="18"/>
          <w:lang w:eastAsia="ru-RU"/>
        </w:rPr>
        <w:t>"надпись, ярлык и </w:t>
      </w:r>
      <w:hyperlink r:id="rId2619" w:tooltip="нажмите, чтобы просмотреть определение уведомления" w:history="1">
        <w:r w:rsidRPr="00E13382">
          <w:rPr>
            <w:rFonts w:ascii="Arial" w:eastAsia="Times New Roman" w:hAnsi="Arial" w:cs="Arial"/>
            <w:color w:val="0033CC"/>
            <w:sz w:val="18"/>
            <w:szCs w:val="18"/>
            <w:lang w:eastAsia="ru-RU"/>
          </w:rPr>
          <w:t>уведомление </w:t>
        </w:r>
      </w:hyperlink>
      <w:r w:rsidRPr="00E13382">
        <w:rPr>
          <w:rFonts w:ascii="Arial" w:eastAsia="Times New Roman" w:hAnsi="Arial" w:cs="Arial"/>
          <w:color w:val="000000"/>
          <w:sz w:val="18"/>
          <w:szCs w:val="18"/>
          <w:lang w:eastAsia="ru-RU"/>
        </w:rPr>
        <w:t>(о записи) в tabulae" с латинским словом "tabulae", буквально </w:t>
      </w:r>
      <w:hyperlink r:id="rId2620" w:tooltip="нажмите, чтобы просмотреть определение значения" w:history="1">
        <w:r w:rsidRPr="00E13382">
          <w:rPr>
            <w:rFonts w:ascii="Arial" w:eastAsia="Times New Roman" w:hAnsi="Arial" w:cs="Arial"/>
            <w:color w:val="0033CC"/>
            <w:sz w:val="18"/>
            <w:szCs w:val="18"/>
            <w:lang w:eastAsia="ru-RU"/>
          </w:rPr>
          <w:t>означающим </w:t>
        </w:r>
      </w:hyperlink>
      <w:r w:rsidRPr="00E13382">
        <w:rPr>
          <w:rFonts w:ascii="Arial" w:eastAsia="Times New Roman" w:hAnsi="Arial" w:cs="Arial"/>
          <w:color w:val="000000"/>
          <w:sz w:val="18"/>
          <w:szCs w:val="18"/>
          <w:lang w:eastAsia="ru-RU"/>
        </w:rPr>
        <w:t>регистр. Он чаще всего использовался в контексте реестра рабов. Латинское слово для </w:t>
      </w:r>
      <w:hyperlink r:id="rId2621" w:tooltip="нажмите, чтобы просмотреть определение регистратора" w:history="1">
        <w:r w:rsidRPr="00E13382">
          <w:rPr>
            <w:rFonts w:ascii="Arial" w:eastAsia="Times New Roman" w:hAnsi="Arial" w:cs="Arial"/>
            <w:color w:val="0033CC"/>
            <w:sz w:val="18"/>
            <w:szCs w:val="18"/>
            <w:lang w:eastAsia="ru-RU"/>
          </w:rPr>
          <w:t>регистратора </w:t>
        </w:r>
      </w:hyperlink>
      <w:r w:rsidRPr="00E13382">
        <w:rPr>
          <w:rFonts w:ascii="Arial" w:eastAsia="Times New Roman" w:hAnsi="Arial" w:cs="Arial"/>
          <w:color w:val="000000"/>
          <w:sz w:val="18"/>
          <w:szCs w:val="18"/>
          <w:lang w:eastAsia="ru-RU"/>
        </w:rPr>
        <w:t>- "tabularius".</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88" w:name="1804"/>
      <w:bookmarkEnd w:id="388"/>
      <w:r w:rsidRPr="00E13382">
        <w:rPr>
          <w:rFonts w:ascii="Arial" w:eastAsia="Times New Roman" w:hAnsi="Arial" w:cs="Arial"/>
          <w:b/>
          <w:bCs/>
          <w:color w:val="000000"/>
          <w:lang w:eastAsia="ru-RU"/>
        </w:rPr>
        <w:t>Канон 1804 </w:t>
      </w:r>
      <w:r w:rsidRPr="00E13382">
        <w:rPr>
          <w:rFonts w:ascii="Arial" w:eastAsia="Times New Roman" w:hAnsi="Arial" w:cs="Arial"/>
          <w:color w:val="000000"/>
          <w:sz w:val="16"/>
          <w:szCs w:val="16"/>
          <w:lang w:eastAsia="ru-RU"/>
        </w:rPr>
        <w:t>( </w:t>
      </w:r>
      <w:hyperlink r:id="rId2622" w:anchor="1804"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Создание правового титула происходит после </w:t>
      </w:r>
      <w:hyperlink r:id="rId2623"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действительного </w:t>
        </w:r>
      </w:hyperlink>
      <w:r w:rsidRPr="00E13382">
        <w:rPr>
          <w:rFonts w:ascii="Arial" w:eastAsia="Times New Roman" w:hAnsi="Arial" w:cs="Arial"/>
          <w:color w:val="000000"/>
          <w:sz w:val="18"/>
          <w:szCs w:val="18"/>
          <w:lang w:eastAsia="ru-RU"/>
        </w:rPr>
        <w:t>внесения заявленного </w:t>
      </w:r>
      <w:hyperlink r:id="rId2624" w:tooltip="нажмите, чтобы просмотреть определение свойства" w:history="1">
        <w:r w:rsidRPr="00E13382">
          <w:rPr>
            <w:rFonts w:ascii="Arial" w:eastAsia="Times New Roman" w:hAnsi="Arial" w:cs="Arial"/>
            <w:color w:val="0033CC"/>
            <w:sz w:val="18"/>
            <w:szCs w:val="18"/>
            <w:lang w:eastAsia="ru-RU"/>
          </w:rPr>
          <w:t>имущества </w:t>
        </w:r>
      </w:hyperlink>
      <w:r w:rsidRPr="00E13382">
        <w:rPr>
          <w:rFonts w:ascii="Arial" w:eastAsia="Times New Roman" w:hAnsi="Arial" w:cs="Arial"/>
          <w:color w:val="000000"/>
          <w:sz w:val="18"/>
          <w:szCs w:val="18"/>
          <w:lang w:eastAsia="ru-RU"/>
        </w:rPr>
        <w:t>в реестр </w:t>
      </w:r>
      <w:hyperlink r:id="rId2625" w:tooltip="щелкните, чтобы просмотреть определение актива" w:history="1">
        <w:r w:rsidRPr="00E13382">
          <w:rPr>
            <w:rFonts w:ascii="Arial" w:eastAsia="Times New Roman" w:hAnsi="Arial" w:cs="Arial"/>
            <w:color w:val="0033CC"/>
            <w:sz w:val="18"/>
            <w:szCs w:val="18"/>
            <w:lang w:eastAsia="ru-RU"/>
          </w:rPr>
          <w:t>активов </w:t>
        </w:r>
      </w:hyperlink>
      <w:hyperlink r:id="rId2626" w:tooltip="щелкните, чтобы просмотреть определение доверия" w:history="1">
        <w:r w:rsidRPr="00E13382">
          <w:rPr>
            <w:rFonts w:ascii="Arial" w:eastAsia="Times New Roman" w:hAnsi="Arial" w:cs="Arial"/>
            <w:color w:val="0033CC"/>
            <w:sz w:val="18"/>
            <w:szCs w:val="18"/>
            <w:lang w:eastAsia="ru-RU"/>
          </w:rPr>
          <w:t>Траста </w:t>
        </w:r>
      </w:hyperlink>
      <w:r w:rsidRPr="00E13382">
        <w:rPr>
          <w:rFonts w:ascii="Arial" w:eastAsia="Times New Roman" w:hAnsi="Arial" w:cs="Arial"/>
          <w:color w:val="000000"/>
          <w:sz w:val="18"/>
          <w:szCs w:val="18"/>
          <w:lang w:eastAsia="ru-RU"/>
        </w:rPr>
        <w:t>путем регистрации минимального набора сведений об </w:t>
      </w:r>
      <w:hyperlink r:id="rId2627" w:tooltip="нажмите, чтобы просмотреть определение свойства" w:history="1">
        <w:r w:rsidRPr="00E13382">
          <w:rPr>
            <w:rFonts w:ascii="Arial" w:eastAsia="Times New Roman" w:hAnsi="Arial" w:cs="Arial"/>
            <w:color w:val="0033CC"/>
            <w:sz w:val="18"/>
            <w:szCs w:val="18"/>
            <w:lang w:eastAsia="ru-RU"/>
          </w:rPr>
          <w:t>имуществе</w:t>
        </w:r>
      </w:hyperlink>
      <w:r w:rsidRPr="00E13382">
        <w:rPr>
          <w:rFonts w:ascii="Arial" w:eastAsia="Times New Roman" w:hAnsi="Arial" w:cs="Arial"/>
          <w:color w:val="000000"/>
          <w:sz w:val="18"/>
          <w:szCs w:val="18"/>
          <w:lang w:eastAsia="ru-RU"/>
        </w:rPr>
        <w:t>, которое теперь также определяется как </w:t>
      </w:r>
      <w:hyperlink r:id="rId2628" w:tooltip="щелкните, чтобы просмотреть определение актива" w:history="1">
        <w:r w:rsidRPr="00E13382">
          <w:rPr>
            <w:rFonts w:ascii="Arial" w:eastAsia="Times New Roman" w:hAnsi="Arial" w:cs="Arial"/>
            <w:color w:val="0033CC"/>
            <w:sz w:val="18"/>
            <w:szCs w:val="18"/>
            <w:lang w:eastAsia="ru-RU"/>
          </w:rPr>
          <w:t>актив </w:t>
        </w:r>
      </w:hyperlink>
      <w:r w:rsidRPr="00E13382">
        <w:rPr>
          <w:rFonts w:ascii="Arial" w:eastAsia="Times New Roman" w:hAnsi="Arial" w:cs="Arial"/>
          <w:color w:val="000000"/>
          <w:sz w:val="18"/>
          <w:szCs w:val="18"/>
          <w:lang w:eastAsia="ru-RU"/>
        </w:rPr>
        <w:t>. Эта минимальная информация включает в себя:</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 уникальный идентификационный номер, также называемый уникальным регистрационным номером; и</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lastRenderedPageBreak/>
        <w:t>(ii) Наименование объекта </w:t>
      </w:r>
      <w:hyperlink r:id="rId2629" w:tooltip="нажмите, чтобы просмотреть определение свойства" w:history="1">
        <w:r w:rsidRPr="00E13382">
          <w:rPr>
            <w:rFonts w:ascii="Arial" w:eastAsia="Times New Roman" w:hAnsi="Arial" w:cs="Arial"/>
            <w:color w:val="0033CC"/>
            <w:sz w:val="18"/>
            <w:szCs w:val="18"/>
            <w:lang w:eastAsia="ru-RU"/>
          </w:rPr>
          <w:t>недвижимости </w:t>
        </w:r>
      </w:hyperlink>
      <w:r w:rsidRPr="00E13382">
        <w:rPr>
          <w:rFonts w:ascii="Arial" w:eastAsia="Times New Roman" w:hAnsi="Arial" w:cs="Arial"/>
          <w:color w:val="000000"/>
          <w:sz w:val="18"/>
          <w:szCs w:val="18"/>
          <w:lang w:eastAsia="ru-RU"/>
        </w:rPr>
        <w:t>; и</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iii) день внесения записи в реестр; и</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iv) </w:t>
      </w:r>
      <w:hyperlink r:id="rId2630" w:tooltip="нажмите, чтобы просмотреть определение лица, предоставляющего право" w:history="1">
        <w:r w:rsidRPr="00E13382">
          <w:rPr>
            <w:rFonts w:ascii="Arial" w:eastAsia="Times New Roman" w:hAnsi="Arial" w:cs="Arial"/>
            <w:color w:val="0033CC"/>
            <w:sz w:val="18"/>
            <w:szCs w:val="18"/>
            <w:lang w:eastAsia="ru-RU"/>
          </w:rPr>
          <w:t>лицо</w:t>
        </w:r>
      </w:hyperlink>
      <w:r w:rsidRPr="00E13382">
        <w:rPr>
          <w:rFonts w:ascii="Arial" w:eastAsia="Times New Roman" w:hAnsi="Arial" w:cs="Arial"/>
          <w:color w:val="000000"/>
          <w:sz w:val="18"/>
          <w:szCs w:val="18"/>
          <w:lang w:eastAsia="ru-RU"/>
        </w:rPr>
        <w:t>, предоставляющее право /поставщик </w:t>
      </w:r>
      <w:hyperlink r:id="rId2631" w:tooltip="щелкните, чтобы просмотреть определение актива" w:history="1">
        <w:r w:rsidRPr="00E13382">
          <w:rPr>
            <w:rFonts w:ascii="Arial" w:eastAsia="Times New Roman" w:hAnsi="Arial" w:cs="Arial"/>
            <w:color w:val="0033CC"/>
            <w:sz w:val="18"/>
            <w:szCs w:val="18"/>
            <w:lang w:eastAsia="ru-RU"/>
          </w:rPr>
          <w:t>активов </w:t>
        </w:r>
      </w:hyperlink>
      <w:r w:rsidRPr="00E13382">
        <w:rPr>
          <w:rFonts w:ascii="Arial" w:eastAsia="Times New Roman" w:hAnsi="Arial" w:cs="Arial"/>
          <w:color w:val="000000"/>
          <w:sz w:val="18"/>
          <w:szCs w:val="18"/>
          <w:lang w:eastAsia="ru-RU"/>
        </w:rPr>
        <w:t>; и</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v ) Хранитель </w:t>
      </w:r>
      <w:hyperlink r:id="rId2632" w:tooltip="щелкните, чтобы просмотреть определение актива" w:history="1">
        <w:r w:rsidRPr="00E13382">
          <w:rPr>
            <w:rFonts w:ascii="Arial" w:eastAsia="Times New Roman" w:hAnsi="Arial" w:cs="Arial"/>
            <w:color w:val="0033CC"/>
            <w:sz w:val="18"/>
            <w:szCs w:val="18"/>
            <w:lang w:eastAsia="ru-RU"/>
          </w:rPr>
          <w:t>имущества</w:t>
        </w:r>
      </w:hyperlink>
      <w:r w:rsidRPr="00E13382">
        <w:rPr>
          <w:rFonts w:ascii="Arial" w:eastAsia="Times New Roman" w:hAnsi="Arial" w:cs="Arial"/>
          <w:color w:val="000000"/>
          <w:sz w:val="18"/>
          <w:szCs w:val="18"/>
          <w:lang w:eastAsia="ru-RU"/>
        </w:rPr>
        <w:t>; и</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(vi) стоимость </w:t>
      </w:r>
      <w:hyperlink r:id="rId2633" w:tooltip="щелкните, чтобы просмотреть определение актива" w:history="1">
        <w:r w:rsidRPr="00E13382">
          <w:rPr>
            <w:rFonts w:ascii="Arial" w:eastAsia="Times New Roman" w:hAnsi="Arial" w:cs="Arial"/>
            <w:color w:val="0033CC"/>
            <w:sz w:val="18"/>
            <w:szCs w:val="18"/>
            <w:lang w:eastAsia="ru-RU"/>
          </w:rPr>
          <w:t>актива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89" w:name="1805"/>
      <w:bookmarkEnd w:id="389"/>
      <w:r w:rsidRPr="00E13382">
        <w:rPr>
          <w:rFonts w:ascii="Arial" w:eastAsia="Times New Roman" w:hAnsi="Arial" w:cs="Arial"/>
          <w:b/>
          <w:bCs/>
          <w:color w:val="000000"/>
          <w:lang w:eastAsia="ru-RU"/>
        </w:rPr>
        <w:t>Канон 1805 </w:t>
      </w:r>
      <w:r w:rsidRPr="00E13382">
        <w:rPr>
          <w:rFonts w:ascii="Arial" w:eastAsia="Times New Roman" w:hAnsi="Arial" w:cs="Arial"/>
          <w:color w:val="000000"/>
          <w:sz w:val="16"/>
          <w:szCs w:val="16"/>
          <w:lang w:eastAsia="ru-RU"/>
        </w:rPr>
        <w:t>( </w:t>
      </w:r>
      <w:hyperlink r:id="rId2634" w:anchor="1805"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В реестре </w:t>
      </w:r>
      <w:hyperlink r:id="rId2635" w:tooltip="щелкните, чтобы просмотреть определение актива" w:history="1">
        <w:r w:rsidRPr="00E13382">
          <w:rPr>
            <w:rFonts w:ascii="Arial" w:eastAsia="Times New Roman" w:hAnsi="Arial" w:cs="Arial"/>
            <w:color w:val="0033CC"/>
            <w:sz w:val="18"/>
            <w:szCs w:val="18"/>
            <w:lang w:eastAsia="ru-RU"/>
          </w:rPr>
          <w:t>активов </w:t>
        </w:r>
      </w:hyperlink>
      <w:r w:rsidRPr="00E13382">
        <w:rPr>
          <w:rFonts w:ascii="Arial" w:eastAsia="Times New Roman" w:hAnsi="Arial" w:cs="Arial"/>
          <w:color w:val="000000"/>
          <w:sz w:val="18"/>
          <w:szCs w:val="18"/>
          <w:lang w:eastAsia="ru-RU"/>
        </w:rPr>
        <w:t>Траста , правового титула и справедливого правового титула могут существовать две основные формы правового титула на одно и то же имущество.</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90" w:name="1806"/>
      <w:bookmarkEnd w:id="390"/>
      <w:r w:rsidRPr="00E13382">
        <w:rPr>
          <w:rFonts w:ascii="Arial" w:eastAsia="Times New Roman" w:hAnsi="Arial" w:cs="Arial"/>
          <w:b/>
          <w:bCs/>
          <w:color w:val="000000"/>
          <w:lang w:eastAsia="ru-RU"/>
        </w:rPr>
        <w:t>Canon 1806 </w:t>
      </w:r>
      <w:r w:rsidRPr="00E13382">
        <w:rPr>
          <w:rFonts w:ascii="Arial" w:eastAsia="Times New Roman" w:hAnsi="Arial" w:cs="Arial"/>
          <w:color w:val="000000"/>
          <w:sz w:val="16"/>
          <w:szCs w:val="16"/>
          <w:lang w:eastAsia="ru-RU"/>
        </w:rPr>
        <w:t>(</w:t>
      </w:r>
      <w:hyperlink r:id="rId2636" w:anchor="1806"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Правовой титул относится к правам </w:t>
      </w:r>
      <w:hyperlink r:id="rId2637" w:tooltip="щелкните, чтобы просмотреть определение права собственности" w:history="1">
        <w:r w:rsidRPr="00E13382">
          <w:rPr>
            <w:rFonts w:ascii="Arial" w:eastAsia="Times New Roman" w:hAnsi="Arial" w:cs="Arial"/>
            <w:color w:val="0033CC"/>
            <w:sz w:val="18"/>
            <w:szCs w:val="18"/>
            <w:lang w:eastAsia="ru-RU"/>
          </w:rPr>
          <w:t>собственности </w:t>
        </w:r>
      </w:hyperlink>
      <w:r w:rsidRPr="00E13382">
        <w:rPr>
          <w:rFonts w:ascii="Arial" w:eastAsia="Times New Roman" w:hAnsi="Arial" w:cs="Arial"/>
          <w:color w:val="000000"/>
          <w:sz w:val="18"/>
          <w:szCs w:val="18"/>
          <w:lang w:eastAsia="ru-RU"/>
        </w:rPr>
        <w:t>, обычно принадлежащим </w:t>
      </w:r>
      <w:hyperlink r:id="rId2638" w:tooltip="нажмите, чтобы просмотреть определение доверительного управляющего" w:history="1">
        <w:r w:rsidRPr="00E13382">
          <w:rPr>
            <w:rFonts w:ascii="Arial" w:eastAsia="Times New Roman" w:hAnsi="Arial" w:cs="Arial"/>
            <w:color w:val="0033CC"/>
            <w:sz w:val="18"/>
            <w:szCs w:val="18"/>
            <w:lang w:eastAsia="ru-RU"/>
          </w:rPr>
          <w:t>доверительному </w:t>
        </w:r>
      </w:hyperlink>
      <w:r w:rsidRPr="00E13382">
        <w:rPr>
          <w:rFonts w:ascii="Arial" w:eastAsia="Times New Roman" w:hAnsi="Arial" w:cs="Arial"/>
          <w:color w:val="000000"/>
          <w:sz w:val="18"/>
          <w:szCs w:val="18"/>
          <w:lang w:eastAsia="ru-RU"/>
        </w:rPr>
        <w:t>управляющему исполнителя </w:t>
      </w:r>
      <w:hyperlink r:id="rId2639" w:tooltip="щелкните, чтобы просмотреть определение доверия" w:history="1">
        <w:r w:rsidRPr="00E13382">
          <w:rPr>
            <w:rFonts w:ascii="Arial" w:eastAsia="Times New Roman" w:hAnsi="Arial" w:cs="Arial"/>
            <w:color w:val="0033CC"/>
            <w:sz w:val="18"/>
            <w:szCs w:val="18"/>
            <w:lang w:eastAsia="ru-RU"/>
          </w:rPr>
          <w:t>Траста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91" w:name="1807"/>
      <w:bookmarkEnd w:id="391"/>
      <w:r w:rsidRPr="00E13382">
        <w:rPr>
          <w:rFonts w:ascii="Arial" w:eastAsia="Times New Roman" w:hAnsi="Arial" w:cs="Arial"/>
          <w:b/>
          <w:bCs/>
          <w:color w:val="000000"/>
          <w:lang w:eastAsia="ru-RU"/>
        </w:rPr>
        <w:t>Канон 1807 </w:t>
      </w:r>
      <w:r w:rsidRPr="00E13382">
        <w:rPr>
          <w:rFonts w:ascii="Arial" w:eastAsia="Times New Roman" w:hAnsi="Arial" w:cs="Arial"/>
          <w:color w:val="000000"/>
          <w:sz w:val="16"/>
          <w:szCs w:val="16"/>
          <w:lang w:eastAsia="ru-RU"/>
        </w:rPr>
        <w:t>( </w:t>
      </w:r>
      <w:hyperlink r:id="rId2640" w:anchor="1807"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Справедливое право собственности относится к правам пользования, обычно принадлежащим </w:t>
      </w:r>
      <w:hyperlink r:id="rId2641" w:tooltip="нажмите, чтобы просмотреть определение получателя" w:history="1">
        <w:r w:rsidRPr="00E13382">
          <w:rPr>
            <w:rFonts w:ascii="Arial" w:eastAsia="Times New Roman" w:hAnsi="Arial" w:cs="Arial"/>
            <w:color w:val="0033CC"/>
            <w:sz w:val="18"/>
            <w:szCs w:val="18"/>
            <w:lang w:eastAsia="ru-RU"/>
          </w:rPr>
          <w:t>бенефициару </w:t>
        </w:r>
      </w:hyperlink>
      <w:r w:rsidRPr="00E13382">
        <w:rPr>
          <w:rFonts w:ascii="Arial" w:eastAsia="Times New Roman" w:hAnsi="Arial" w:cs="Arial"/>
          <w:color w:val="000000"/>
          <w:sz w:val="18"/>
          <w:szCs w:val="18"/>
          <w:lang w:eastAsia="ru-RU"/>
        </w:rPr>
        <w:t>, арендатору, арендатору </w:t>
      </w:r>
      <w:hyperlink r:id="rId2642" w:tooltip="нажмите, чтобы просмотреть определение свойства" w:history="1">
        <w:r w:rsidRPr="00E13382">
          <w:rPr>
            <w:rFonts w:ascii="Arial" w:eastAsia="Times New Roman" w:hAnsi="Arial" w:cs="Arial"/>
            <w:color w:val="0033CC"/>
            <w:sz w:val="18"/>
            <w:szCs w:val="18"/>
            <w:lang w:eastAsia="ru-RU"/>
          </w:rPr>
          <w:t>имущества </w:t>
        </w:r>
      </w:hyperlink>
      <w:hyperlink r:id="rId2643" w:tooltip="щелкните, чтобы просмотреть определение доверия" w:history="1">
        <w:r w:rsidRPr="00E13382">
          <w:rPr>
            <w:rFonts w:ascii="Arial" w:eastAsia="Times New Roman" w:hAnsi="Arial" w:cs="Arial"/>
            <w:color w:val="0033CC"/>
            <w:sz w:val="18"/>
            <w:szCs w:val="18"/>
            <w:lang w:eastAsia="ru-RU"/>
          </w:rPr>
          <w:t>Траста </w:t>
        </w:r>
      </w:hyperlink>
      <w:r w:rsidRPr="00E13382">
        <w:rPr>
          <w:rFonts w:ascii="Arial" w:eastAsia="Times New Roman" w:hAnsi="Arial" w:cs="Arial"/>
          <w:color w:val="000000"/>
          <w:sz w:val="18"/>
          <w:szCs w:val="18"/>
          <w:lang w:eastAsia="ru-RU"/>
        </w:rPr>
        <w:t>. Хотя слово "</w:t>
      </w:r>
      <w:hyperlink r:id="rId2644" w:tooltip="нажмите, чтобы просмотреть определение владельца" w:history="1">
        <w:r w:rsidRPr="00E13382">
          <w:rPr>
            <w:rFonts w:ascii="Arial" w:eastAsia="Times New Roman" w:hAnsi="Arial" w:cs="Arial"/>
            <w:color w:val="0033CC"/>
            <w:sz w:val="18"/>
            <w:szCs w:val="18"/>
            <w:lang w:eastAsia="ru-RU"/>
          </w:rPr>
          <w:t>собственник</w:t>
        </w:r>
      </w:hyperlink>
      <w:r w:rsidRPr="00E13382">
        <w:rPr>
          <w:rFonts w:ascii="Arial" w:eastAsia="Times New Roman" w:hAnsi="Arial" w:cs="Arial"/>
          <w:color w:val="000000"/>
          <w:sz w:val="18"/>
          <w:szCs w:val="18"/>
          <w:lang w:eastAsia="ru-RU"/>
        </w:rPr>
        <w:t>" используется вместе со справедливым титулом, оно просто относится к титулу, а не к </w:t>
      </w:r>
      <w:hyperlink r:id="rId2645" w:tooltip="нажмите, чтобы просмотреть определение свойства" w:history="1">
        <w:r w:rsidRPr="00E13382">
          <w:rPr>
            <w:rFonts w:ascii="Arial" w:eastAsia="Times New Roman" w:hAnsi="Arial" w:cs="Arial"/>
            <w:color w:val="0033CC"/>
            <w:sz w:val="18"/>
            <w:szCs w:val="18"/>
            <w:lang w:eastAsia="ru-RU"/>
          </w:rPr>
          <w:t>собственности </w:t>
        </w:r>
      </w:hyperlink>
      <w:hyperlink r:id="rId2646" w:tooltip="щелкните, чтобы просмотреть определение доверия" w:history="1">
        <w:r w:rsidRPr="00E13382">
          <w:rPr>
            <w:rFonts w:ascii="Arial" w:eastAsia="Times New Roman" w:hAnsi="Arial" w:cs="Arial"/>
            <w:color w:val="0033CC"/>
            <w:sz w:val="18"/>
            <w:szCs w:val="18"/>
            <w:lang w:eastAsia="ru-RU"/>
          </w:rPr>
          <w:t>Траста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92" w:name="1808"/>
      <w:bookmarkEnd w:id="392"/>
      <w:r w:rsidRPr="00E13382">
        <w:rPr>
          <w:rFonts w:ascii="Arial" w:eastAsia="Times New Roman" w:hAnsi="Arial" w:cs="Arial"/>
          <w:b/>
          <w:bCs/>
          <w:color w:val="000000"/>
          <w:lang w:eastAsia="ru-RU"/>
        </w:rPr>
        <w:t>Canon 1808 </w:t>
      </w:r>
      <w:r w:rsidRPr="00E13382">
        <w:rPr>
          <w:rFonts w:ascii="Arial" w:eastAsia="Times New Roman" w:hAnsi="Arial" w:cs="Arial"/>
          <w:color w:val="000000"/>
          <w:sz w:val="16"/>
          <w:szCs w:val="16"/>
          <w:lang w:eastAsia="ru-RU"/>
        </w:rPr>
        <w:t>(</w:t>
      </w:r>
      <w:hyperlink r:id="rId2647" w:anchor="1808"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Правовой титул отличается от владения, являясь правом, которое обычно сопровождает </w:t>
      </w:r>
      <w:hyperlink r:id="rId2648" w:tooltip="щелкните, чтобы просмотреть определение права собственности" w:history="1">
        <w:r w:rsidRPr="00E13382">
          <w:rPr>
            <w:rFonts w:ascii="Arial" w:eastAsia="Times New Roman" w:hAnsi="Arial" w:cs="Arial"/>
            <w:color w:val="0033CC"/>
            <w:sz w:val="18"/>
            <w:szCs w:val="18"/>
            <w:lang w:eastAsia="ru-RU"/>
          </w:rPr>
          <w:t>право собственности</w:t>
        </w:r>
      </w:hyperlink>
      <w:r w:rsidRPr="00E13382">
        <w:rPr>
          <w:rFonts w:ascii="Arial" w:eastAsia="Times New Roman" w:hAnsi="Arial" w:cs="Arial"/>
          <w:color w:val="000000"/>
          <w:sz w:val="18"/>
          <w:szCs w:val="18"/>
          <w:lang w:eastAsia="ru-RU"/>
        </w:rPr>
        <w:t>, но необязательно является достаточным для его подтверждения.</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93" w:name="1809"/>
      <w:bookmarkEnd w:id="393"/>
      <w:r w:rsidRPr="00E13382">
        <w:rPr>
          <w:rFonts w:ascii="Arial" w:eastAsia="Times New Roman" w:hAnsi="Arial" w:cs="Arial"/>
          <w:b/>
          <w:bCs/>
          <w:color w:val="000000"/>
          <w:lang w:eastAsia="ru-RU"/>
        </w:rPr>
        <w:t>Канон 1809 </w:t>
      </w:r>
      <w:r w:rsidRPr="00E13382">
        <w:rPr>
          <w:rFonts w:ascii="Arial" w:eastAsia="Times New Roman" w:hAnsi="Arial" w:cs="Arial"/>
          <w:color w:val="000000"/>
          <w:sz w:val="16"/>
          <w:szCs w:val="16"/>
          <w:lang w:eastAsia="ru-RU"/>
        </w:rPr>
        <w:t>( </w:t>
      </w:r>
      <w:hyperlink r:id="rId2649" w:anchor="1809"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Правовой титул, образованный в рамках </w:t>
      </w:r>
      <w:hyperlink r:id="rId2650" w:tooltip="нажмите, чтобы просмотреть определение объекта недвижимости" w:history="1">
        <w:r w:rsidRPr="00E13382">
          <w:rPr>
            <w:rFonts w:ascii="Arial" w:eastAsia="Times New Roman" w:hAnsi="Arial" w:cs="Arial"/>
            <w:color w:val="0033CC"/>
            <w:sz w:val="18"/>
            <w:szCs w:val="18"/>
            <w:lang w:eastAsia="ru-RU"/>
          </w:rPr>
          <w:t>имущественной </w:t>
        </w:r>
      </w:hyperlink>
      <w:r w:rsidRPr="00E13382">
        <w:rPr>
          <w:rFonts w:ascii="Arial" w:eastAsia="Times New Roman" w:hAnsi="Arial" w:cs="Arial"/>
          <w:color w:val="000000"/>
          <w:sz w:val="18"/>
          <w:szCs w:val="18"/>
          <w:lang w:eastAsia="ru-RU"/>
        </w:rPr>
        <w:t>массы, никогда не содержит прав </w:t>
      </w:r>
      <w:hyperlink r:id="rId2651" w:tooltip="нажмите, чтобы просмотреть определение объекта недвижимости" w:history="1">
        <w:r w:rsidRPr="00E13382">
          <w:rPr>
            <w:rFonts w:ascii="Arial" w:eastAsia="Times New Roman" w:hAnsi="Arial" w:cs="Arial"/>
            <w:color w:val="0033CC"/>
            <w:sz w:val="18"/>
            <w:szCs w:val="18"/>
            <w:lang w:eastAsia="ru-RU"/>
          </w:rPr>
          <w:t>на недвижимое имущество </w:t>
        </w:r>
      </w:hyperlink>
      <w:r w:rsidRPr="00E13382">
        <w:rPr>
          <w:rFonts w:ascii="Arial" w:eastAsia="Times New Roman" w:hAnsi="Arial" w:cs="Arial"/>
          <w:color w:val="000000"/>
          <w:sz w:val="18"/>
          <w:szCs w:val="18"/>
          <w:lang w:eastAsia="ru-RU"/>
        </w:rPr>
        <w:t>, а лишь прав на недвижимое </w:t>
      </w:r>
      <w:hyperlink r:id="rId2652" w:tooltip="нажмите, чтобы просмотреть определение объекта недвижимости" w:history="1">
        <w:r w:rsidRPr="00E13382">
          <w:rPr>
            <w:rFonts w:ascii="Arial" w:eastAsia="Times New Roman" w:hAnsi="Arial" w:cs="Arial"/>
            <w:color w:val="0033CC"/>
            <w:sz w:val="18"/>
            <w:szCs w:val="18"/>
            <w:lang w:eastAsia="ru-RU"/>
          </w:rPr>
          <w:t>имущество</w:t>
        </w:r>
      </w:hyperlink>
      <w:r w:rsidRPr="00E13382">
        <w:rPr>
          <w:rFonts w:ascii="Arial" w:eastAsia="Times New Roman" w:hAnsi="Arial" w:cs="Arial"/>
          <w:color w:val="000000"/>
          <w:sz w:val="18"/>
          <w:szCs w:val="18"/>
          <w:lang w:eastAsia="ru-RU"/>
        </w:rPr>
        <w:t>, поскольку даже первое </w:t>
      </w:r>
      <w:hyperlink r:id="rId2653" w:tooltip="нажмите, чтобы просмотреть определение объекта недвижимости" w:history="1">
        <w:r w:rsidRPr="00E13382">
          <w:rPr>
            <w:rFonts w:ascii="Arial" w:eastAsia="Times New Roman" w:hAnsi="Arial" w:cs="Arial"/>
            <w:color w:val="0033CC"/>
            <w:sz w:val="18"/>
            <w:szCs w:val="18"/>
            <w:lang w:eastAsia="ru-RU"/>
          </w:rPr>
          <w:t>имущество </w:t>
        </w:r>
      </w:hyperlink>
      <w:r w:rsidRPr="00E13382">
        <w:rPr>
          <w:rFonts w:ascii="Arial" w:eastAsia="Times New Roman" w:hAnsi="Arial" w:cs="Arial"/>
          <w:color w:val="000000"/>
          <w:sz w:val="18"/>
          <w:szCs w:val="18"/>
          <w:lang w:eastAsia="ru-RU"/>
        </w:rPr>
        <w:t>всегда должно по определению принадлежать </w:t>
      </w:r>
      <w:hyperlink r:id="rId2654" w:tooltip="нажмите, чтобы просмотреть определение родителя" w:history="1">
        <w:r w:rsidRPr="00E13382">
          <w:rPr>
            <w:rFonts w:ascii="Arial" w:eastAsia="Times New Roman" w:hAnsi="Arial" w:cs="Arial"/>
            <w:color w:val="0033CC"/>
            <w:sz w:val="18"/>
            <w:szCs w:val="18"/>
            <w:lang w:eastAsia="ru-RU"/>
          </w:rPr>
          <w:t>родительскому </w:t>
        </w:r>
      </w:hyperlink>
      <w:hyperlink r:id="rId2655" w:tooltip="щелкните, чтобы просмотреть определение доверия" w:history="1">
        <w:r w:rsidRPr="00E13382">
          <w:rPr>
            <w:rFonts w:ascii="Arial" w:eastAsia="Times New Roman" w:hAnsi="Arial" w:cs="Arial"/>
            <w:color w:val="0033CC"/>
            <w:sz w:val="18"/>
            <w:szCs w:val="18"/>
            <w:lang w:eastAsia="ru-RU"/>
          </w:rPr>
          <w:t>Трасту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13382">
        <w:rPr>
          <w:rFonts w:ascii="Arial" w:eastAsia="Times New Roman" w:hAnsi="Arial" w:cs="Arial"/>
          <w:b/>
          <w:bCs/>
          <w:color w:val="000000"/>
          <w:sz w:val="36"/>
          <w:szCs w:val="36"/>
          <w:lang w:eastAsia="ru-RU"/>
        </w:rPr>
        <w:t>Статья 72-Правопреемство</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94" w:name="1810"/>
      <w:bookmarkEnd w:id="394"/>
      <w:r w:rsidRPr="00E13382">
        <w:rPr>
          <w:rFonts w:ascii="Arial" w:eastAsia="Times New Roman" w:hAnsi="Arial" w:cs="Arial"/>
          <w:b/>
          <w:bCs/>
          <w:color w:val="000000"/>
          <w:lang w:eastAsia="ru-RU"/>
        </w:rPr>
        <w:t>Канон 1810 </w:t>
      </w:r>
      <w:r w:rsidRPr="00E13382">
        <w:rPr>
          <w:rFonts w:ascii="Arial" w:eastAsia="Times New Roman" w:hAnsi="Arial" w:cs="Arial"/>
          <w:color w:val="000000"/>
          <w:sz w:val="16"/>
          <w:szCs w:val="16"/>
          <w:lang w:eastAsia="ru-RU"/>
        </w:rPr>
        <w:t>( </w:t>
      </w:r>
      <w:hyperlink r:id="rId2656" w:anchor="1810"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Создание </w:t>
      </w:r>
      <w:hyperlink r:id="rId2657"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действительной </w:t>
        </w:r>
      </w:hyperlink>
      <w:hyperlink r:id="rId2658" w:tooltip="нажмите, чтобы просмотреть определение формы" w:history="1">
        <w:r w:rsidRPr="00E13382">
          <w:rPr>
            <w:rFonts w:ascii="Arial" w:eastAsia="Times New Roman" w:hAnsi="Arial" w:cs="Arial"/>
            <w:color w:val="0033CC"/>
            <w:sz w:val="18"/>
            <w:szCs w:val="18"/>
            <w:lang w:eastAsia="ru-RU"/>
          </w:rPr>
          <w:t>формы </w:t>
        </w:r>
      </w:hyperlink>
      <w:r w:rsidRPr="00E13382">
        <w:rPr>
          <w:rFonts w:ascii="Arial" w:eastAsia="Times New Roman" w:hAnsi="Arial" w:cs="Arial"/>
          <w:color w:val="000000"/>
          <w:sz w:val="18"/>
          <w:szCs w:val="18"/>
          <w:lang w:eastAsia="ru-RU"/>
        </w:rPr>
        <w:t>путем преемственности - это когда существует </w:t>
      </w:r>
      <w:hyperlink r:id="rId2659"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действительный </w:t>
        </w:r>
      </w:hyperlink>
      <w:r w:rsidRPr="00E13382">
        <w:rPr>
          <w:rFonts w:ascii="Arial" w:eastAsia="Times New Roman" w:hAnsi="Arial" w:cs="Arial"/>
          <w:color w:val="000000"/>
          <w:sz w:val="18"/>
          <w:szCs w:val="18"/>
          <w:lang w:eastAsia="ru-RU"/>
        </w:rPr>
        <w:t>аргумент и </w:t>
      </w:r>
      <w:hyperlink r:id="rId2660" w:tooltip="нажмите, чтобы просмотреть определение доказательства" w:history="1">
        <w:r w:rsidRPr="00E13382">
          <w:rPr>
            <w:rFonts w:ascii="Arial" w:eastAsia="Times New Roman" w:hAnsi="Arial" w:cs="Arial"/>
            <w:color w:val="0033CC"/>
            <w:sz w:val="18"/>
            <w:szCs w:val="18"/>
            <w:lang w:eastAsia="ru-RU"/>
          </w:rPr>
          <w:t>доказательство </w:t>
        </w:r>
      </w:hyperlink>
      <w:r w:rsidRPr="00E13382">
        <w:rPr>
          <w:rFonts w:ascii="Arial" w:eastAsia="Times New Roman" w:hAnsi="Arial" w:cs="Arial"/>
          <w:color w:val="000000"/>
          <w:sz w:val="18"/>
          <w:szCs w:val="18"/>
          <w:lang w:eastAsia="ru-RU"/>
        </w:rPr>
        <w:t>преемственности власти от признанного источника власти до настоящей </w:t>
      </w:r>
      <w:hyperlink r:id="rId2661" w:tooltip="нажмите, чтобы просмотреть определение формы" w:history="1">
        <w:r w:rsidRPr="00E13382">
          <w:rPr>
            <w:rFonts w:ascii="Arial" w:eastAsia="Times New Roman" w:hAnsi="Arial" w:cs="Arial"/>
            <w:color w:val="0033CC"/>
            <w:sz w:val="18"/>
            <w:szCs w:val="18"/>
            <w:lang w:eastAsia="ru-RU"/>
          </w:rPr>
          <w:t>формы</w:t>
        </w:r>
      </w:hyperlink>
      <w:r w:rsidRPr="00E13382">
        <w:rPr>
          <w:rFonts w:ascii="Arial" w:eastAsia="Times New Roman" w:hAnsi="Arial" w:cs="Arial"/>
          <w:color w:val="000000"/>
          <w:sz w:val="18"/>
          <w:szCs w:val="18"/>
          <w:lang w:eastAsia="ru-RU"/>
        </w:rPr>
        <w:t>, из которой создается </w:t>
      </w:r>
      <w:hyperlink r:id="rId2662" w:tooltip="щелкните, чтобы просмотреть определение объекта" w:history="1">
        <w:r w:rsidRPr="00E13382">
          <w:rPr>
            <w:rFonts w:ascii="Arial" w:eastAsia="Times New Roman" w:hAnsi="Arial" w:cs="Arial"/>
            <w:color w:val="0033CC"/>
            <w:sz w:val="18"/>
            <w:szCs w:val="18"/>
            <w:lang w:eastAsia="ru-RU"/>
          </w:rPr>
          <w:t>объект</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95" w:name="1811"/>
      <w:bookmarkEnd w:id="395"/>
      <w:r w:rsidRPr="00E13382">
        <w:rPr>
          <w:rFonts w:ascii="Arial" w:eastAsia="Times New Roman" w:hAnsi="Arial" w:cs="Arial"/>
          <w:b/>
          <w:bCs/>
          <w:color w:val="000000"/>
          <w:lang w:eastAsia="ru-RU"/>
        </w:rPr>
        <w:t>Канон 1811 </w:t>
      </w:r>
      <w:r w:rsidRPr="00E13382">
        <w:rPr>
          <w:rFonts w:ascii="Arial" w:eastAsia="Times New Roman" w:hAnsi="Arial" w:cs="Arial"/>
          <w:color w:val="000000"/>
          <w:sz w:val="16"/>
          <w:szCs w:val="16"/>
          <w:lang w:eastAsia="ru-RU"/>
        </w:rPr>
        <w:t>( </w:t>
      </w:r>
      <w:hyperlink r:id="rId2663" w:anchor="1811"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Создание </w:t>
      </w:r>
      <w:hyperlink r:id="rId2664"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действительной </w:t>
        </w:r>
      </w:hyperlink>
      <w:hyperlink r:id="rId2665" w:tooltip="нажмите, чтобы просмотреть определение формы" w:history="1">
        <w:r w:rsidRPr="00E13382">
          <w:rPr>
            <w:rFonts w:ascii="Arial" w:eastAsia="Times New Roman" w:hAnsi="Arial" w:cs="Arial"/>
            <w:color w:val="0033CC"/>
            <w:sz w:val="18"/>
            <w:szCs w:val="18"/>
            <w:lang w:eastAsia="ru-RU"/>
          </w:rPr>
          <w:t>формы </w:t>
        </w:r>
      </w:hyperlink>
      <w:r w:rsidRPr="00E13382">
        <w:rPr>
          <w:rFonts w:ascii="Arial" w:eastAsia="Times New Roman" w:hAnsi="Arial" w:cs="Arial"/>
          <w:color w:val="000000"/>
          <w:sz w:val="18"/>
          <w:szCs w:val="18"/>
          <w:lang w:eastAsia="ru-RU"/>
        </w:rPr>
        <w:t>через правопреемство является основополагающим принципом для создания </w:t>
      </w:r>
      <w:hyperlink r:id="rId2666"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действительной </w:t>
        </w:r>
      </w:hyperlink>
      <w:hyperlink r:id="rId2667" w:tooltip="нажмите, чтобы просмотреть определение формы" w:history="1">
        <w:r w:rsidRPr="00E13382">
          <w:rPr>
            <w:rFonts w:ascii="Arial" w:eastAsia="Times New Roman" w:hAnsi="Arial" w:cs="Arial"/>
            <w:color w:val="0033CC"/>
            <w:sz w:val="18"/>
            <w:szCs w:val="18"/>
            <w:lang w:eastAsia="ru-RU"/>
          </w:rPr>
          <w:t>формы </w:t>
        </w:r>
      </w:hyperlink>
      <w:r w:rsidRPr="00E13382">
        <w:rPr>
          <w:rFonts w:ascii="Arial" w:eastAsia="Times New Roman" w:hAnsi="Arial" w:cs="Arial"/>
          <w:color w:val="000000"/>
          <w:sz w:val="18"/>
          <w:szCs w:val="18"/>
          <w:lang w:eastAsia="ru-RU"/>
        </w:rPr>
        <w:t>в отношении </w:t>
      </w:r>
      <w:hyperlink r:id="rId2668" w:tooltip="нажмите, чтобы просмотреть определение формы" w:history="1">
        <w:r w:rsidRPr="00E13382">
          <w:rPr>
            <w:rFonts w:ascii="Arial" w:eastAsia="Times New Roman" w:hAnsi="Arial" w:cs="Arial"/>
            <w:color w:val="0033CC"/>
            <w:sz w:val="18"/>
            <w:szCs w:val="18"/>
            <w:lang w:eastAsia="ru-RU"/>
          </w:rPr>
          <w:t>формы расположения </w:t>
        </w:r>
      </w:hyperlink>
      <w:r w:rsidRPr="00E13382">
        <w:rPr>
          <w:rFonts w:ascii="Arial" w:eastAsia="Times New Roman" w:hAnsi="Arial" w:cs="Arial"/>
          <w:color w:val="000000"/>
          <w:sz w:val="18"/>
          <w:szCs w:val="18"/>
          <w:lang w:eastAsia="ru-RU"/>
        </w:rPr>
        <w:t>и в конечном </w:t>
      </w:r>
      <w:hyperlink r:id="rId2669" w:tooltip="нажмите, чтобы просмотреть определение допустимого" w:history="1">
        <w:r w:rsidRPr="00E13382">
          <w:rPr>
            <w:rFonts w:ascii="Arial" w:eastAsia="Times New Roman" w:hAnsi="Arial" w:cs="Arial"/>
            <w:color w:val="0033CC"/>
            <w:sz w:val="18"/>
            <w:szCs w:val="18"/>
            <w:lang w:eastAsia="ru-RU"/>
          </w:rPr>
          <w:t>счете действительного</w:t>
        </w:r>
      </w:hyperlink>
      <w:r w:rsidRPr="00E13382">
        <w:rPr>
          <w:rFonts w:ascii="Arial" w:eastAsia="Times New Roman" w:hAnsi="Arial" w:cs="Arial"/>
          <w:color w:val="000000"/>
          <w:sz w:val="18"/>
          <w:szCs w:val="18"/>
          <w:lang w:eastAsia="ru-RU"/>
        </w:rPr>
        <w:t>земельного титула. Отсутствие </w:t>
      </w:r>
      <w:hyperlink r:id="rId2670"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действительной </w:t>
        </w:r>
      </w:hyperlink>
      <w:r w:rsidRPr="00E13382">
        <w:rPr>
          <w:rFonts w:ascii="Arial" w:eastAsia="Times New Roman" w:hAnsi="Arial" w:cs="Arial"/>
          <w:color w:val="000000"/>
          <w:sz w:val="18"/>
          <w:szCs w:val="18"/>
          <w:lang w:eastAsia="ru-RU"/>
        </w:rPr>
        <w:t>последовательности съемки от Абсолюта до любого кадастрового объекта делает недействительной любую заявленную </w:t>
      </w:r>
      <w:hyperlink r:id="rId2671" w:tooltip="нажмите, чтобы просмотреть определение формы" w:history="1">
        <w:r w:rsidRPr="00E13382">
          <w:rPr>
            <w:rFonts w:ascii="Arial" w:eastAsia="Times New Roman" w:hAnsi="Arial" w:cs="Arial"/>
            <w:color w:val="0033CC"/>
            <w:sz w:val="18"/>
            <w:szCs w:val="18"/>
            <w:lang w:eastAsia="ru-RU"/>
          </w:rPr>
          <w:t>форму </w:t>
        </w:r>
      </w:hyperlink>
      <w:r w:rsidRPr="00E13382">
        <w:rPr>
          <w:rFonts w:ascii="Arial" w:eastAsia="Times New Roman" w:hAnsi="Arial" w:cs="Arial"/>
          <w:color w:val="000000"/>
          <w:sz w:val="18"/>
          <w:szCs w:val="18"/>
          <w:lang w:eastAsia="ru-RU"/>
        </w:rPr>
        <w:t>объекта и, следовательно, его способность законно передаваться в </w:t>
      </w:r>
      <w:hyperlink r:id="rId2672" w:tooltip="щелкните, чтобы просмотреть определение высшего доверия" w:history="1">
        <w:r w:rsidRPr="00E13382">
          <w:rPr>
            <w:rFonts w:ascii="Arial" w:eastAsia="Times New Roman" w:hAnsi="Arial" w:cs="Arial"/>
            <w:color w:val="0033CC"/>
            <w:sz w:val="18"/>
            <w:szCs w:val="18"/>
            <w:lang w:eastAsia="ru-RU"/>
          </w:rPr>
          <w:t>вышестоящий Траст </w:t>
        </w:r>
      </w:hyperlink>
      <w:r w:rsidRPr="00E13382">
        <w:rPr>
          <w:rFonts w:ascii="Arial" w:eastAsia="Times New Roman" w:hAnsi="Arial" w:cs="Arial"/>
          <w:color w:val="000000"/>
          <w:sz w:val="18"/>
          <w:szCs w:val="18"/>
          <w:lang w:eastAsia="ru-RU"/>
        </w:rPr>
        <w:t>.</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96" w:name="1812"/>
      <w:bookmarkEnd w:id="396"/>
      <w:r w:rsidRPr="00E13382">
        <w:rPr>
          <w:rFonts w:ascii="Arial" w:eastAsia="Times New Roman" w:hAnsi="Arial" w:cs="Arial"/>
          <w:b/>
          <w:bCs/>
          <w:color w:val="000000"/>
          <w:lang w:eastAsia="ru-RU"/>
        </w:rPr>
        <w:t>Канон 1812 </w:t>
      </w:r>
      <w:r w:rsidRPr="00E13382">
        <w:rPr>
          <w:rFonts w:ascii="Arial" w:eastAsia="Times New Roman" w:hAnsi="Arial" w:cs="Arial"/>
          <w:color w:val="000000"/>
          <w:sz w:val="16"/>
          <w:szCs w:val="16"/>
          <w:lang w:eastAsia="ru-RU"/>
        </w:rPr>
        <w:t>года (</w:t>
      </w:r>
      <w:hyperlink r:id="rId2673" w:anchor="1812"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Создание </w:t>
      </w:r>
      <w:hyperlink r:id="rId2674"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действительной </w:t>
        </w:r>
      </w:hyperlink>
      <w:hyperlink r:id="rId2675" w:tooltip="нажмите, чтобы просмотреть определение формы" w:history="1">
        <w:r w:rsidRPr="00E13382">
          <w:rPr>
            <w:rFonts w:ascii="Arial" w:eastAsia="Times New Roman" w:hAnsi="Arial" w:cs="Arial"/>
            <w:color w:val="0033CC"/>
            <w:sz w:val="18"/>
            <w:szCs w:val="18"/>
            <w:lang w:eastAsia="ru-RU"/>
          </w:rPr>
          <w:t>формы </w:t>
        </w:r>
      </w:hyperlink>
      <w:r w:rsidRPr="00E13382">
        <w:rPr>
          <w:rFonts w:ascii="Arial" w:eastAsia="Times New Roman" w:hAnsi="Arial" w:cs="Arial"/>
          <w:color w:val="000000"/>
          <w:sz w:val="18"/>
          <w:szCs w:val="18"/>
          <w:lang w:eastAsia="ru-RU"/>
        </w:rPr>
        <w:t>через преемственность является основополагающим принципом для создания </w:t>
      </w:r>
      <w:hyperlink r:id="rId2676"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действительной </w:t>
        </w:r>
      </w:hyperlink>
      <w:hyperlink r:id="rId2677" w:tooltip="нажмите, чтобы просмотреть определение формы" w:history="1">
        <w:r w:rsidRPr="00E13382">
          <w:rPr>
            <w:rFonts w:ascii="Arial" w:eastAsia="Times New Roman" w:hAnsi="Arial" w:cs="Arial"/>
            <w:color w:val="0033CC"/>
            <w:sz w:val="18"/>
            <w:szCs w:val="18"/>
            <w:lang w:eastAsia="ru-RU"/>
          </w:rPr>
          <w:t>формы </w:t>
        </w:r>
      </w:hyperlink>
      <w:r w:rsidRPr="00E13382">
        <w:rPr>
          <w:rFonts w:ascii="Arial" w:eastAsia="Times New Roman" w:hAnsi="Arial" w:cs="Arial"/>
          <w:color w:val="000000"/>
          <w:sz w:val="18"/>
          <w:szCs w:val="18"/>
          <w:lang w:eastAsia="ru-RU"/>
        </w:rPr>
        <w:t>в отношении всех церковных законов, обычаев и ритуалов, поскольку отсутствие </w:t>
      </w:r>
      <w:hyperlink r:id="rId2678"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действительной </w:t>
        </w:r>
      </w:hyperlink>
      <w:r w:rsidRPr="00E13382">
        <w:rPr>
          <w:rFonts w:ascii="Arial" w:eastAsia="Times New Roman" w:hAnsi="Arial" w:cs="Arial"/>
          <w:color w:val="000000"/>
          <w:sz w:val="18"/>
          <w:szCs w:val="18"/>
          <w:lang w:eastAsia="ru-RU"/>
        </w:rPr>
        <w:t>преемственности между </w:t>
      </w:r>
      <w:hyperlink r:id="rId2679" w:tooltip="нажмите, чтобы просмотреть определение Divine" w:history="1">
        <w:r w:rsidRPr="00E13382">
          <w:rPr>
            <w:rFonts w:ascii="Arial" w:eastAsia="Times New Roman" w:hAnsi="Arial" w:cs="Arial"/>
            <w:color w:val="0033CC"/>
            <w:sz w:val="18"/>
            <w:szCs w:val="18"/>
            <w:lang w:eastAsia="ru-RU"/>
          </w:rPr>
          <w:t>божественным </w:t>
        </w:r>
      </w:hyperlink>
      <w:r w:rsidRPr="00E13382">
        <w:rPr>
          <w:rFonts w:ascii="Arial" w:eastAsia="Times New Roman" w:hAnsi="Arial" w:cs="Arial"/>
          <w:color w:val="000000"/>
          <w:sz w:val="18"/>
          <w:szCs w:val="18"/>
          <w:lang w:eastAsia="ru-RU"/>
        </w:rPr>
        <w:t>и </w:t>
      </w:r>
      <w:hyperlink r:id="rId2680" w:tooltip="нажмите, чтобы просмотреть определение формы" w:history="1">
        <w:r w:rsidRPr="00E13382">
          <w:rPr>
            <w:rFonts w:ascii="Arial" w:eastAsia="Times New Roman" w:hAnsi="Arial" w:cs="Arial"/>
            <w:color w:val="0033CC"/>
            <w:sz w:val="18"/>
            <w:szCs w:val="18"/>
            <w:lang w:eastAsia="ru-RU"/>
          </w:rPr>
          <w:t>формой</w:t>
        </w:r>
      </w:hyperlink>
      <w:r w:rsidRPr="00E13382">
        <w:rPr>
          <w:rFonts w:ascii="Arial" w:eastAsia="Times New Roman" w:hAnsi="Arial" w:cs="Arial"/>
          <w:color w:val="000000"/>
          <w:sz w:val="18"/>
          <w:szCs w:val="18"/>
          <w:lang w:eastAsia="ru-RU"/>
        </w:rPr>
        <w:t>, из которой создается церковная </w:t>
      </w:r>
      <w:hyperlink r:id="rId2681" w:tooltip="нажмите, чтобы просмотреть определение формы" w:history="1">
        <w:r w:rsidRPr="00E13382">
          <w:rPr>
            <w:rFonts w:ascii="Arial" w:eastAsia="Times New Roman" w:hAnsi="Arial" w:cs="Arial"/>
            <w:color w:val="0033CC"/>
            <w:sz w:val="18"/>
            <w:szCs w:val="18"/>
            <w:lang w:eastAsia="ru-RU"/>
          </w:rPr>
          <w:t>форма</w:t>
        </w:r>
      </w:hyperlink>
      <w:r w:rsidRPr="00E13382">
        <w:rPr>
          <w:rFonts w:ascii="Arial" w:eastAsia="Times New Roman" w:hAnsi="Arial" w:cs="Arial"/>
          <w:color w:val="000000"/>
          <w:sz w:val="18"/>
          <w:szCs w:val="18"/>
          <w:lang w:eastAsia="ru-RU"/>
        </w:rPr>
        <w:t>, делает такие утверждения недействительными.</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97" w:name="1813"/>
      <w:bookmarkEnd w:id="397"/>
      <w:r w:rsidRPr="00E13382">
        <w:rPr>
          <w:rFonts w:ascii="Arial" w:eastAsia="Times New Roman" w:hAnsi="Arial" w:cs="Arial"/>
          <w:b/>
          <w:bCs/>
          <w:color w:val="000000"/>
          <w:lang w:eastAsia="ru-RU"/>
        </w:rPr>
        <w:lastRenderedPageBreak/>
        <w:t>Канон 1813 </w:t>
      </w:r>
      <w:r w:rsidRPr="00E13382">
        <w:rPr>
          <w:rFonts w:ascii="Arial" w:eastAsia="Times New Roman" w:hAnsi="Arial" w:cs="Arial"/>
          <w:color w:val="000000"/>
          <w:sz w:val="16"/>
          <w:szCs w:val="16"/>
          <w:lang w:eastAsia="ru-RU"/>
        </w:rPr>
        <w:t>( </w:t>
      </w:r>
      <w:hyperlink r:id="rId2682" w:anchor="1813"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В соответствии с </w:t>
      </w:r>
      <w:hyperlink r:id="rId2683" w:tooltip="нажмите, чтобы просмотреть определение доказательства" w:history="1">
        <w:r w:rsidRPr="00E13382">
          <w:rPr>
            <w:rFonts w:ascii="Arial" w:eastAsia="Times New Roman" w:hAnsi="Arial" w:cs="Arial"/>
            <w:color w:val="0033CC"/>
            <w:sz w:val="18"/>
            <w:szCs w:val="18"/>
            <w:lang w:eastAsia="ru-RU"/>
          </w:rPr>
          <w:t>доказательством </w:t>
        </w:r>
      </w:hyperlink>
      <w:hyperlink r:id="rId2684" w:tooltip="нажмите, чтобы просмотреть определение Божественной Воли" w:history="1">
        <w:r w:rsidRPr="00E13382">
          <w:rPr>
            <w:rFonts w:ascii="Arial" w:eastAsia="Times New Roman" w:hAnsi="Arial" w:cs="Arial"/>
            <w:color w:val="0033CC"/>
            <w:sz w:val="18"/>
            <w:szCs w:val="18"/>
            <w:lang w:eastAsia="ru-RU"/>
          </w:rPr>
          <w:t>Божественной Воли</w:t>
        </w:r>
      </w:hyperlink>
      <w:r w:rsidRPr="00E13382">
        <w:rPr>
          <w:rFonts w:ascii="Arial" w:eastAsia="Times New Roman" w:hAnsi="Arial" w:cs="Arial"/>
          <w:color w:val="000000"/>
          <w:sz w:val="18"/>
          <w:szCs w:val="18"/>
          <w:lang w:eastAsia="ru-RU"/>
        </w:rPr>
        <w:t>, </w:t>
      </w:r>
      <w:hyperlink r:id="rId2685" w:tooltip="нажмите, чтобы просмотреть определение Божественного Закона" w:history="1">
        <w:r w:rsidRPr="00E13382">
          <w:rPr>
            <w:rFonts w:ascii="Arial" w:eastAsia="Times New Roman" w:hAnsi="Arial" w:cs="Arial"/>
            <w:color w:val="0033CC"/>
            <w:sz w:val="18"/>
            <w:szCs w:val="18"/>
            <w:lang w:eastAsia="ru-RU"/>
          </w:rPr>
          <w:t>Божественного закона</w:t>
        </w:r>
      </w:hyperlink>
      <w:r w:rsidRPr="00E13382">
        <w:rPr>
          <w:rFonts w:ascii="Arial" w:eastAsia="Times New Roman" w:hAnsi="Arial" w:cs="Arial"/>
          <w:color w:val="000000"/>
          <w:sz w:val="18"/>
          <w:szCs w:val="18"/>
          <w:lang w:eastAsia="ru-RU"/>
        </w:rPr>
        <w:t>, </w:t>
      </w:r>
      <w:hyperlink r:id="rId2686" w:tooltip="нажмите, чтобы просмотреть определение естественного права" w:history="1">
        <w:r w:rsidRPr="00E13382">
          <w:rPr>
            <w:rFonts w:ascii="Arial" w:eastAsia="Times New Roman" w:hAnsi="Arial" w:cs="Arial"/>
            <w:color w:val="0033CC"/>
            <w:sz w:val="18"/>
            <w:szCs w:val="18"/>
            <w:lang w:eastAsia="ru-RU"/>
          </w:rPr>
          <w:t>естественного закона</w:t>
        </w:r>
      </w:hyperlink>
      <w:r w:rsidRPr="00E13382">
        <w:rPr>
          <w:rFonts w:ascii="Arial" w:eastAsia="Times New Roman" w:hAnsi="Arial" w:cs="Arial"/>
          <w:color w:val="000000"/>
          <w:sz w:val="18"/>
          <w:szCs w:val="18"/>
          <w:lang w:eastAsia="ru-RU"/>
        </w:rPr>
        <w:t>, семи (7) священных провозглашений </w:t>
      </w:r>
      <w:hyperlink r:id="rId2687" w:tooltip="нажмите, чтобы просмотреть определение Ucadia" w:history="1">
        <w:r w:rsidRPr="00E13382">
          <w:rPr>
            <w:rFonts w:ascii="Arial" w:eastAsia="Times New Roman" w:hAnsi="Arial" w:cs="Arial"/>
            <w:color w:val="0033CC"/>
            <w:sz w:val="18"/>
            <w:szCs w:val="18"/>
            <w:lang w:eastAsia="ru-RU"/>
          </w:rPr>
          <w:t>Ucadia </w:t>
        </w:r>
      </w:hyperlink>
      <w:r w:rsidRPr="00E13382">
        <w:rPr>
          <w:rFonts w:ascii="Arial" w:eastAsia="Times New Roman" w:hAnsi="Arial" w:cs="Arial"/>
          <w:color w:val="000000"/>
          <w:sz w:val="18"/>
          <w:szCs w:val="18"/>
          <w:lang w:eastAsia="ru-RU"/>
        </w:rPr>
        <w:t>и Священного Завета </w:t>
      </w:r>
      <w:hyperlink r:id="rId2688" w:tooltip="нажмите, чтобы просмотреть определение Pactum De Singularis Caelum" w:history="1">
        <w:r w:rsidRPr="00E13382">
          <w:rPr>
            <w:rFonts w:ascii="Arial" w:eastAsia="Times New Roman" w:hAnsi="Arial" w:cs="Arial"/>
            <w:color w:val="0033CC"/>
            <w:sz w:val="18"/>
            <w:szCs w:val="18"/>
            <w:lang w:eastAsia="ru-RU"/>
          </w:rPr>
          <w:t>Pactum De Singularis Caelum </w:t>
        </w:r>
      </w:hyperlink>
      <w:r w:rsidRPr="00E13382">
        <w:rPr>
          <w:rFonts w:ascii="Arial" w:eastAsia="Times New Roman" w:hAnsi="Arial" w:cs="Arial"/>
          <w:color w:val="000000"/>
          <w:sz w:val="18"/>
          <w:szCs w:val="18"/>
          <w:lang w:eastAsia="ru-RU"/>
        </w:rPr>
        <w:t>, </w:t>
      </w:r>
      <w:hyperlink r:id="rId2689" w:tooltip="нажмите, чтобы просмотреть определение римского культа" w:history="1">
        <w:r w:rsidRPr="00E13382">
          <w:rPr>
            <w:rFonts w:ascii="Arial" w:eastAsia="Times New Roman" w:hAnsi="Arial" w:cs="Arial"/>
            <w:color w:val="0033CC"/>
            <w:sz w:val="18"/>
            <w:szCs w:val="18"/>
            <w:lang w:eastAsia="ru-RU"/>
          </w:rPr>
          <w:t>римский культ </w:t>
        </w:r>
      </w:hyperlink>
      <w:r w:rsidRPr="00E13382">
        <w:rPr>
          <w:rFonts w:ascii="Arial" w:eastAsia="Times New Roman" w:hAnsi="Arial" w:cs="Arial"/>
          <w:color w:val="000000"/>
          <w:sz w:val="18"/>
          <w:szCs w:val="18"/>
          <w:lang w:eastAsia="ru-RU"/>
        </w:rPr>
        <w:t>, также известный как Ватикан, также известный как Римско-Католическая Церковь, не </w:t>
      </w:r>
      <w:hyperlink r:id="rId2690" w:tooltip="нажмите, чтобы просмотреть определение допустимого" w:history="1">
        <w:r w:rsidRPr="00E13382">
          <w:rPr>
            <w:rFonts w:ascii="Arial" w:eastAsia="Times New Roman" w:hAnsi="Arial" w:cs="Arial"/>
            <w:color w:val="0033CC"/>
            <w:sz w:val="18"/>
            <w:szCs w:val="18"/>
            <w:lang w:eastAsia="ru-RU"/>
          </w:rPr>
          <w:t>имеет действительной </w:t>
        </w:r>
      </w:hyperlink>
      <w:r w:rsidRPr="00E13382">
        <w:rPr>
          <w:rFonts w:ascii="Arial" w:eastAsia="Times New Roman" w:hAnsi="Arial" w:cs="Arial"/>
          <w:color w:val="000000"/>
          <w:sz w:val="18"/>
          <w:szCs w:val="18"/>
          <w:lang w:eastAsia="ru-RU"/>
        </w:rPr>
        <w:t>апостольской преемственности. Поэтому вся церковная </w:t>
      </w:r>
      <w:hyperlink r:id="rId2691" w:tooltip="нажмите, чтобы просмотреть определение формы" w:history="1">
        <w:r w:rsidRPr="00E13382">
          <w:rPr>
            <w:rFonts w:ascii="Arial" w:eastAsia="Times New Roman" w:hAnsi="Arial" w:cs="Arial"/>
            <w:color w:val="0033CC"/>
            <w:sz w:val="18"/>
            <w:szCs w:val="18"/>
            <w:lang w:eastAsia="ru-RU"/>
          </w:rPr>
          <w:t>форма </w:t>
        </w:r>
      </w:hyperlink>
      <w:r w:rsidRPr="00E13382">
        <w:rPr>
          <w:rFonts w:ascii="Arial" w:eastAsia="Times New Roman" w:hAnsi="Arial" w:cs="Arial"/>
          <w:color w:val="000000"/>
          <w:sz w:val="18"/>
          <w:szCs w:val="18"/>
          <w:lang w:eastAsia="ru-RU"/>
        </w:rPr>
        <w:t>и ритуал </w:t>
      </w:r>
      <w:hyperlink r:id="rId2692" w:tooltip="нажмите, чтобы просмотреть определение римского культа" w:history="1">
        <w:r w:rsidRPr="00E13382">
          <w:rPr>
            <w:rFonts w:ascii="Arial" w:eastAsia="Times New Roman" w:hAnsi="Arial" w:cs="Arial"/>
            <w:color w:val="0033CC"/>
            <w:sz w:val="18"/>
            <w:szCs w:val="18"/>
            <w:lang w:eastAsia="ru-RU"/>
          </w:rPr>
          <w:t>римского культа </w:t>
        </w:r>
      </w:hyperlink>
      <w:r w:rsidRPr="00E13382">
        <w:rPr>
          <w:rFonts w:ascii="Arial" w:eastAsia="Times New Roman" w:hAnsi="Arial" w:cs="Arial"/>
          <w:color w:val="000000"/>
          <w:sz w:val="18"/>
          <w:szCs w:val="18"/>
          <w:lang w:eastAsia="ru-RU"/>
        </w:rPr>
        <w:t>недействительны и лишены духовного или сверхъестественного авторитета.</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98" w:name="1814"/>
      <w:bookmarkEnd w:id="398"/>
      <w:r w:rsidRPr="00E13382">
        <w:rPr>
          <w:rFonts w:ascii="Arial" w:eastAsia="Times New Roman" w:hAnsi="Arial" w:cs="Arial"/>
          <w:b/>
          <w:bCs/>
          <w:color w:val="000000"/>
          <w:lang w:eastAsia="ru-RU"/>
        </w:rPr>
        <w:t>Канон 1814 </w:t>
      </w:r>
      <w:r w:rsidRPr="00E13382">
        <w:rPr>
          <w:rFonts w:ascii="Arial" w:eastAsia="Times New Roman" w:hAnsi="Arial" w:cs="Arial"/>
          <w:color w:val="000000"/>
          <w:sz w:val="16"/>
          <w:szCs w:val="16"/>
          <w:lang w:eastAsia="ru-RU"/>
        </w:rPr>
        <w:t>( </w:t>
      </w:r>
      <w:hyperlink r:id="rId2693" w:anchor="1814"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В соответствии с </w:t>
      </w:r>
      <w:hyperlink r:id="rId2694" w:tooltip="нажмите, чтобы просмотреть определение доказательства" w:history="1">
        <w:r w:rsidRPr="00E13382">
          <w:rPr>
            <w:rFonts w:ascii="Arial" w:eastAsia="Times New Roman" w:hAnsi="Arial" w:cs="Arial"/>
            <w:color w:val="0033CC"/>
            <w:sz w:val="18"/>
            <w:szCs w:val="18"/>
            <w:lang w:eastAsia="ru-RU"/>
          </w:rPr>
          <w:t>доказательством </w:t>
        </w:r>
      </w:hyperlink>
      <w:hyperlink r:id="rId2695" w:tooltip="нажмите, чтобы просмотреть определение Божественной Воли" w:history="1">
        <w:r w:rsidRPr="00E13382">
          <w:rPr>
            <w:rFonts w:ascii="Arial" w:eastAsia="Times New Roman" w:hAnsi="Arial" w:cs="Arial"/>
            <w:color w:val="0033CC"/>
            <w:sz w:val="18"/>
            <w:szCs w:val="18"/>
            <w:lang w:eastAsia="ru-RU"/>
          </w:rPr>
          <w:t>Божественной Воли</w:t>
        </w:r>
      </w:hyperlink>
      <w:r w:rsidRPr="00E13382">
        <w:rPr>
          <w:rFonts w:ascii="Arial" w:eastAsia="Times New Roman" w:hAnsi="Arial" w:cs="Arial"/>
          <w:color w:val="000000"/>
          <w:sz w:val="18"/>
          <w:szCs w:val="18"/>
          <w:lang w:eastAsia="ru-RU"/>
        </w:rPr>
        <w:t>, </w:t>
      </w:r>
      <w:hyperlink r:id="rId2696" w:tooltip="нажмите, чтобы просмотреть определение Божественного Закона" w:history="1">
        <w:r w:rsidRPr="00E13382">
          <w:rPr>
            <w:rFonts w:ascii="Arial" w:eastAsia="Times New Roman" w:hAnsi="Arial" w:cs="Arial"/>
            <w:color w:val="0033CC"/>
            <w:sz w:val="18"/>
            <w:szCs w:val="18"/>
            <w:lang w:eastAsia="ru-RU"/>
          </w:rPr>
          <w:t>Божественным Законом</w:t>
        </w:r>
      </w:hyperlink>
      <w:r w:rsidRPr="00E13382">
        <w:rPr>
          <w:rFonts w:ascii="Arial" w:eastAsia="Times New Roman" w:hAnsi="Arial" w:cs="Arial"/>
          <w:color w:val="000000"/>
          <w:sz w:val="18"/>
          <w:szCs w:val="18"/>
          <w:lang w:eastAsia="ru-RU"/>
        </w:rPr>
        <w:t>, </w:t>
      </w:r>
      <w:hyperlink r:id="rId2697" w:tooltip="нажмите, чтобы просмотреть определение естественного права" w:history="1">
        <w:r w:rsidRPr="00E13382">
          <w:rPr>
            <w:rFonts w:ascii="Arial" w:eastAsia="Times New Roman" w:hAnsi="Arial" w:cs="Arial"/>
            <w:color w:val="0033CC"/>
            <w:sz w:val="18"/>
            <w:szCs w:val="18"/>
            <w:lang w:eastAsia="ru-RU"/>
          </w:rPr>
          <w:t>естественным законом</w:t>
        </w:r>
      </w:hyperlink>
      <w:r w:rsidRPr="00E13382">
        <w:rPr>
          <w:rFonts w:ascii="Arial" w:eastAsia="Times New Roman" w:hAnsi="Arial" w:cs="Arial"/>
          <w:color w:val="000000"/>
          <w:sz w:val="18"/>
          <w:szCs w:val="18"/>
          <w:lang w:eastAsia="ru-RU"/>
        </w:rPr>
        <w:t>, семь (7) священных провозглашений </w:t>
      </w:r>
      <w:hyperlink r:id="rId2698" w:tooltip="нажмите, чтобы просмотреть определение Ucadia" w:history="1">
        <w:r w:rsidRPr="00E13382">
          <w:rPr>
            <w:rFonts w:ascii="Arial" w:eastAsia="Times New Roman" w:hAnsi="Arial" w:cs="Arial"/>
            <w:color w:val="0033CC"/>
            <w:sz w:val="18"/>
            <w:szCs w:val="18"/>
            <w:lang w:eastAsia="ru-RU"/>
          </w:rPr>
          <w:t>Ucadia </w:t>
        </w:r>
      </w:hyperlink>
      <w:r w:rsidRPr="00E13382">
        <w:rPr>
          <w:rFonts w:ascii="Arial" w:eastAsia="Times New Roman" w:hAnsi="Arial" w:cs="Arial"/>
          <w:color w:val="000000"/>
          <w:sz w:val="18"/>
          <w:szCs w:val="18"/>
          <w:lang w:eastAsia="ru-RU"/>
        </w:rPr>
        <w:t>и Священный Завет </w:t>
      </w:r>
      <w:hyperlink r:id="rId2699" w:tooltip="нажмите, чтобы просмотреть определение Pactum De Singularis Caelum" w:history="1">
        <w:r w:rsidRPr="00E13382">
          <w:rPr>
            <w:rFonts w:ascii="Arial" w:eastAsia="Times New Roman" w:hAnsi="Arial" w:cs="Arial"/>
            <w:color w:val="0033CC"/>
            <w:sz w:val="18"/>
            <w:szCs w:val="18"/>
            <w:lang w:eastAsia="ru-RU"/>
          </w:rPr>
          <w:t>Pactum De Singularis Caelum </w:t>
        </w:r>
      </w:hyperlink>
      <w:r w:rsidRPr="00E13382">
        <w:rPr>
          <w:rFonts w:ascii="Arial" w:eastAsia="Times New Roman" w:hAnsi="Arial" w:cs="Arial"/>
          <w:color w:val="000000"/>
          <w:sz w:val="18"/>
          <w:szCs w:val="18"/>
          <w:lang w:eastAsia="ru-RU"/>
        </w:rPr>
        <w:t>, талмудический закон и Раввинская преемственность не </w:t>
      </w:r>
      <w:hyperlink r:id="rId2700" w:tooltip="нажмите, чтобы просмотреть определение допустимого" w:history="1">
        <w:r w:rsidRPr="00E13382">
          <w:rPr>
            <w:rFonts w:ascii="Arial" w:eastAsia="Times New Roman" w:hAnsi="Arial" w:cs="Arial"/>
            <w:color w:val="0033CC"/>
            <w:sz w:val="18"/>
            <w:szCs w:val="18"/>
            <w:lang w:eastAsia="ru-RU"/>
          </w:rPr>
          <w:t>имеют действительной </w:t>
        </w:r>
      </w:hyperlink>
      <w:r w:rsidRPr="00E13382">
        <w:rPr>
          <w:rFonts w:ascii="Arial" w:eastAsia="Times New Roman" w:hAnsi="Arial" w:cs="Arial"/>
          <w:color w:val="000000"/>
          <w:sz w:val="18"/>
          <w:szCs w:val="18"/>
          <w:lang w:eastAsia="ru-RU"/>
        </w:rPr>
        <w:t>преемственности. Поэтому вся церковная </w:t>
      </w:r>
      <w:hyperlink r:id="rId2701" w:tooltip="нажмите, чтобы просмотреть определение формы" w:history="1">
        <w:r w:rsidRPr="00E13382">
          <w:rPr>
            <w:rFonts w:ascii="Arial" w:eastAsia="Times New Roman" w:hAnsi="Arial" w:cs="Arial"/>
            <w:color w:val="0033CC"/>
            <w:sz w:val="18"/>
            <w:szCs w:val="18"/>
            <w:lang w:eastAsia="ru-RU"/>
          </w:rPr>
          <w:t>форма </w:t>
        </w:r>
      </w:hyperlink>
      <w:r w:rsidRPr="00E13382">
        <w:rPr>
          <w:rFonts w:ascii="Arial" w:eastAsia="Times New Roman" w:hAnsi="Arial" w:cs="Arial"/>
          <w:color w:val="000000"/>
          <w:sz w:val="18"/>
          <w:szCs w:val="18"/>
          <w:lang w:eastAsia="ru-RU"/>
        </w:rPr>
        <w:t>и ритуал талмудического раввина недействительны и лишены духовного или сверхъестественного авторитета.</w:t>
      </w:r>
    </w:p>
    <w:p w:rsidR="00E13382" w:rsidRPr="00E13382" w:rsidRDefault="00E13382" w:rsidP="00E13382">
      <w:pPr>
        <w:shd w:val="clear" w:color="auto" w:fill="FFFFFF"/>
        <w:spacing w:after="0" w:line="240" w:lineRule="auto"/>
        <w:rPr>
          <w:rFonts w:ascii="Arial" w:eastAsia="Times New Roman" w:hAnsi="Arial" w:cs="Arial"/>
          <w:b/>
          <w:bCs/>
          <w:color w:val="000000"/>
          <w:lang w:eastAsia="ru-RU"/>
        </w:rPr>
      </w:pPr>
      <w:bookmarkStart w:id="399" w:name="1815"/>
      <w:bookmarkEnd w:id="399"/>
      <w:r w:rsidRPr="00E13382">
        <w:rPr>
          <w:rFonts w:ascii="Arial" w:eastAsia="Times New Roman" w:hAnsi="Arial" w:cs="Arial"/>
          <w:b/>
          <w:bCs/>
          <w:color w:val="000000"/>
          <w:lang w:eastAsia="ru-RU"/>
        </w:rPr>
        <w:t>Канон 1815 </w:t>
      </w:r>
      <w:r w:rsidRPr="00E13382">
        <w:rPr>
          <w:rFonts w:ascii="Arial" w:eastAsia="Times New Roman" w:hAnsi="Arial" w:cs="Arial"/>
          <w:color w:val="000000"/>
          <w:sz w:val="16"/>
          <w:szCs w:val="16"/>
          <w:lang w:eastAsia="ru-RU"/>
        </w:rPr>
        <w:t>( </w:t>
      </w:r>
      <w:hyperlink r:id="rId2702" w:anchor="1815" w:tooltip="ссылка на этот канон" w:history="1">
        <w:r w:rsidRPr="00E13382">
          <w:rPr>
            <w:rFonts w:ascii="Arial" w:eastAsia="Times New Roman" w:hAnsi="Arial" w:cs="Arial"/>
            <w:b/>
            <w:bCs/>
            <w:color w:val="0033CC"/>
            <w:sz w:val="16"/>
            <w:szCs w:val="16"/>
            <w:lang w:eastAsia="ru-RU"/>
          </w:rPr>
          <w:t>ссылка</w:t>
        </w:r>
      </w:hyperlink>
      <w:r w:rsidRPr="00E13382">
        <w:rPr>
          <w:rFonts w:ascii="Arial" w:eastAsia="Times New Roman" w:hAnsi="Arial" w:cs="Arial"/>
          <w:color w:val="000000"/>
          <w:sz w:val="16"/>
          <w:szCs w:val="16"/>
          <w:lang w:eastAsia="ru-RU"/>
        </w:rPr>
        <w:t>)</w:t>
      </w:r>
    </w:p>
    <w:p w:rsidR="00E13382" w:rsidRPr="00E13382" w:rsidRDefault="00E13382" w:rsidP="00E1338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13382">
        <w:rPr>
          <w:rFonts w:ascii="Arial" w:eastAsia="Times New Roman" w:hAnsi="Arial" w:cs="Arial"/>
          <w:color w:val="000000"/>
          <w:sz w:val="18"/>
          <w:szCs w:val="18"/>
          <w:lang w:eastAsia="ru-RU"/>
        </w:rPr>
        <w:t>В соответствии с </w:t>
      </w:r>
      <w:hyperlink r:id="rId2703" w:tooltip="нажмите, чтобы просмотреть определение доказательства" w:history="1">
        <w:r w:rsidRPr="00E13382">
          <w:rPr>
            <w:rFonts w:ascii="Arial" w:eastAsia="Times New Roman" w:hAnsi="Arial" w:cs="Arial"/>
            <w:color w:val="0033CC"/>
            <w:sz w:val="18"/>
            <w:szCs w:val="18"/>
            <w:lang w:eastAsia="ru-RU"/>
          </w:rPr>
          <w:t>доказательством </w:t>
        </w:r>
      </w:hyperlink>
      <w:hyperlink r:id="rId2704" w:tooltip="нажмите, чтобы просмотреть определение Божественной Воли" w:history="1">
        <w:r w:rsidRPr="00E13382">
          <w:rPr>
            <w:rFonts w:ascii="Arial" w:eastAsia="Times New Roman" w:hAnsi="Arial" w:cs="Arial"/>
            <w:color w:val="0033CC"/>
            <w:sz w:val="18"/>
            <w:szCs w:val="18"/>
            <w:lang w:eastAsia="ru-RU"/>
          </w:rPr>
          <w:t>Божественной Воли</w:t>
        </w:r>
      </w:hyperlink>
      <w:r w:rsidRPr="00E13382">
        <w:rPr>
          <w:rFonts w:ascii="Arial" w:eastAsia="Times New Roman" w:hAnsi="Arial" w:cs="Arial"/>
          <w:color w:val="000000"/>
          <w:sz w:val="18"/>
          <w:szCs w:val="18"/>
          <w:lang w:eastAsia="ru-RU"/>
        </w:rPr>
        <w:t>, </w:t>
      </w:r>
      <w:hyperlink r:id="rId2705" w:tooltip="нажмите, чтобы просмотреть определение Божественного Закона" w:history="1">
        <w:r w:rsidRPr="00E13382">
          <w:rPr>
            <w:rFonts w:ascii="Arial" w:eastAsia="Times New Roman" w:hAnsi="Arial" w:cs="Arial"/>
            <w:color w:val="0033CC"/>
            <w:sz w:val="18"/>
            <w:szCs w:val="18"/>
            <w:lang w:eastAsia="ru-RU"/>
          </w:rPr>
          <w:t>Божественного закона</w:t>
        </w:r>
      </w:hyperlink>
      <w:r w:rsidRPr="00E13382">
        <w:rPr>
          <w:rFonts w:ascii="Arial" w:eastAsia="Times New Roman" w:hAnsi="Arial" w:cs="Arial"/>
          <w:color w:val="000000"/>
          <w:sz w:val="18"/>
          <w:szCs w:val="18"/>
          <w:lang w:eastAsia="ru-RU"/>
        </w:rPr>
        <w:t>, </w:t>
      </w:r>
      <w:hyperlink r:id="rId2706" w:tooltip="нажмите, чтобы просмотреть определение естественного права" w:history="1">
        <w:r w:rsidRPr="00E13382">
          <w:rPr>
            <w:rFonts w:ascii="Arial" w:eastAsia="Times New Roman" w:hAnsi="Arial" w:cs="Arial"/>
            <w:color w:val="0033CC"/>
            <w:sz w:val="18"/>
            <w:szCs w:val="18"/>
            <w:lang w:eastAsia="ru-RU"/>
          </w:rPr>
          <w:t>естественного закона</w:t>
        </w:r>
      </w:hyperlink>
      <w:r w:rsidRPr="00E13382">
        <w:rPr>
          <w:rFonts w:ascii="Arial" w:eastAsia="Times New Roman" w:hAnsi="Arial" w:cs="Arial"/>
          <w:color w:val="000000"/>
          <w:sz w:val="18"/>
          <w:szCs w:val="18"/>
          <w:lang w:eastAsia="ru-RU"/>
        </w:rPr>
        <w:t>, вся </w:t>
      </w:r>
      <w:hyperlink r:id="rId2707" w:tooltip="нажмите, чтобы просмотреть определение допустимого" w:history="1">
        <w:r w:rsidRPr="00E13382">
          <w:rPr>
            <w:rFonts w:ascii="Arial" w:eastAsia="Times New Roman" w:hAnsi="Arial" w:cs="Arial"/>
            <w:color w:val="0033CC"/>
            <w:sz w:val="18"/>
            <w:szCs w:val="18"/>
            <w:lang w:eastAsia="ru-RU"/>
          </w:rPr>
          <w:t>действительная </w:t>
        </w:r>
      </w:hyperlink>
      <w:r w:rsidRPr="00E13382">
        <w:rPr>
          <w:rFonts w:ascii="Arial" w:eastAsia="Times New Roman" w:hAnsi="Arial" w:cs="Arial"/>
          <w:color w:val="000000"/>
          <w:sz w:val="18"/>
          <w:szCs w:val="18"/>
          <w:lang w:eastAsia="ru-RU"/>
        </w:rPr>
        <w:t>апостольская преемственность, духовная и сверхъестественная власть покоятся исключительно на тех должностях, которые определены священным заветом </w:t>
      </w:r>
      <w:hyperlink r:id="rId2708" w:tooltip="нажмите, чтобы просмотреть определение Pactum De Singularis Caelum" w:history="1">
        <w:r w:rsidRPr="00E13382">
          <w:rPr>
            <w:rFonts w:ascii="Arial" w:eastAsia="Times New Roman" w:hAnsi="Arial" w:cs="Arial"/>
            <w:color w:val="0033CC"/>
            <w:sz w:val="18"/>
            <w:szCs w:val="18"/>
            <w:lang w:eastAsia="ru-RU"/>
          </w:rPr>
          <w:t>Pactum De Singularis Caelum </w:t>
        </w:r>
      </w:hyperlink>
      <w:r w:rsidRPr="00E13382">
        <w:rPr>
          <w:rFonts w:ascii="Arial" w:eastAsia="Times New Roman" w:hAnsi="Arial" w:cs="Arial"/>
          <w:color w:val="000000"/>
          <w:sz w:val="18"/>
          <w:szCs w:val="18"/>
          <w:lang w:eastAsia="ru-RU"/>
        </w:rPr>
        <w:t>.</w:t>
      </w:r>
    </w:p>
    <w:p w:rsidR="00D62A34" w:rsidRPr="00D62A34" w:rsidRDefault="00D62A34" w:rsidP="00D62A3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62A34">
        <w:rPr>
          <w:rFonts w:ascii="Arial" w:eastAsia="Times New Roman" w:hAnsi="Arial" w:cs="Arial"/>
          <w:b/>
          <w:bCs/>
          <w:color w:val="000000"/>
          <w:sz w:val="36"/>
          <w:szCs w:val="36"/>
          <w:lang w:eastAsia="ru-RU"/>
        </w:rPr>
        <w:t>Статья 73-Род Занятий</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00" w:name="1816"/>
      <w:bookmarkEnd w:id="400"/>
      <w:r w:rsidRPr="00D62A34">
        <w:rPr>
          <w:rFonts w:ascii="Arial" w:eastAsia="Times New Roman" w:hAnsi="Arial" w:cs="Arial"/>
          <w:b/>
          <w:bCs/>
          <w:color w:val="000000"/>
          <w:lang w:eastAsia="ru-RU"/>
        </w:rPr>
        <w:t>Канон 1816 </w:t>
      </w:r>
      <w:r w:rsidRPr="00D62A34">
        <w:rPr>
          <w:rFonts w:ascii="Arial" w:eastAsia="Times New Roman" w:hAnsi="Arial" w:cs="Arial"/>
          <w:color w:val="000000"/>
          <w:sz w:val="16"/>
          <w:szCs w:val="16"/>
          <w:lang w:eastAsia="ru-RU"/>
        </w:rPr>
        <w:t>( </w:t>
      </w:r>
      <w:hyperlink r:id="rId2709" w:anchor="1816"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Оккупация-это юридический акт регистрации владения и / или </w:t>
      </w:r>
      <w:hyperlink r:id="rId2710" w:tooltip="нажмите, чтобы просмотреть определение утверждения" w:history="1">
        <w:r w:rsidRPr="00D62A34">
          <w:rPr>
            <w:rFonts w:ascii="Arial" w:eastAsia="Times New Roman" w:hAnsi="Arial" w:cs="Arial"/>
            <w:color w:val="0033CC"/>
            <w:sz w:val="18"/>
            <w:szCs w:val="18"/>
            <w:lang w:eastAsia="ru-RU"/>
          </w:rPr>
          <w:t>требования</w:t>
        </w:r>
      </w:hyperlink>
      <w:r w:rsidRPr="00D62A34">
        <w:rPr>
          <w:rFonts w:ascii="Arial" w:eastAsia="Times New Roman" w:hAnsi="Arial" w:cs="Arial"/>
          <w:color w:val="000000"/>
          <w:sz w:val="18"/>
          <w:szCs w:val="18"/>
          <w:lang w:eastAsia="ru-RU"/>
        </w:rPr>
        <w:t>, посредством которого затем устанавливается законное и законное владение.</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01" w:name="1817"/>
      <w:bookmarkEnd w:id="401"/>
      <w:r w:rsidRPr="00D62A34">
        <w:rPr>
          <w:rFonts w:ascii="Arial" w:eastAsia="Times New Roman" w:hAnsi="Arial" w:cs="Arial"/>
          <w:b/>
          <w:bCs/>
          <w:color w:val="000000"/>
          <w:lang w:eastAsia="ru-RU"/>
        </w:rPr>
        <w:t>Канон 1817 </w:t>
      </w:r>
      <w:r w:rsidRPr="00D62A34">
        <w:rPr>
          <w:rFonts w:ascii="Arial" w:eastAsia="Times New Roman" w:hAnsi="Arial" w:cs="Arial"/>
          <w:color w:val="000000"/>
          <w:sz w:val="16"/>
          <w:szCs w:val="16"/>
          <w:lang w:eastAsia="ru-RU"/>
        </w:rPr>
        <w:t>( </w:t>
      </w:r>
      <w:hyperlink r:id="rId2711" w:anchor="1817"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712" w:tooltip="нажмите, чтобы просмотреть определение человека" w:history="1">
        <w:r w:rsidRPr="00D62A34">
          <w:rPr>
            <w:rFonts w:ascii="Arial" w:eastAsia="Times New Roman" w:hAnsi="Arial" w:cs="Arial"/>
            <w:color w:val="0033CC"/>
            <w:sz w:val="18"/>
            <w:szCs w:val="18"/>
            <w:lang w:eastAsia="ru-RU"/>
          </w:rPr>
          <w:t>Человек </w:t>
        </w:r>
      </w:hyperlink>
      <w:r w:rsidRPr="00D62A34">
        <w:rPr>
          <w:rFonts w:ascii="Arial" w:eastAsia="Times New Roman" w:hAnsi="Arial" w:cs="Arial"/>
          <w:color w:val="000000"/>
          <w:sz w:val="18"/>
          <w:szCs w:val="18"/>
          <w:lang w:eastAsia="ru-RU"/>
        </w:rPr>
        <w:t>не может занять место, если у него нет </w:t>
      </w:r>
      <w:hyperlink r:id="rId2713" w:tooltip="нажмите, чтобы просмотреть определение намерения" w:history="1">
        <w:r w:rsidRPr="00D62A34">
          <w:rPr>
            <w:rFonts w:ascii="Arial" w:eastAsia="Times New Roman" w:hAnsi="Arial" w:cs="Arial"/>
            <w:color w:val="0033CC"/>
            <w:sz w:val="18"/>
            <w:szCs w:val="18"/>
            <w:lang w:eastAsia="ru-RU"/>
          </w:rPr>
          <w:t>намерения </w:t>
        </w:r>
      </w:hyperlink>
      <w:r w:rsidRPr="00D62A34">
        <w:rPr>
          <w:rFonts w:ascii="Arial" w:eastAsia="Times New Roman" w:hAnsi="Arial" w:cs="Arial"/>
          <w:color w:val="000000"/>
          <w:sz w:val="18"/>
          <w:szCs w:val="18"/>
          <w:lang w:eastAsia="ru-RU"/>
        </w:rPr>
        <w:t>там находиться или желания посетить его. </w:t>
      </w:r>
      <w:hyperlink r:id="rId2714" w:tooltip="нажмите, чтобы просмотреть определение доказательства" w:history="1">
        <w:r w:rsidRPr="00D62A34">
          <w:rPr>
            <w:rFonts w:ascii="Arial" w:eastAsia="Times New Roman" w:hAnsi="Arial" w:cs="Arial"/>
            <w:color w:val="0033CC"/>
            <w:sz w:val="18"/>
            <w:szCs w:val="18"/>
            <w:lang w:eastAsia="ru-RU"/>
          </w:rPr>
          <w:t>Доказательством </w:t>
        </w:r>
      </w:hyperlink>
      <w:hyperlink r:id="rId2715" w:tooltip="нажмите, чтобы просмотреть определение намерения" w:history="1">
        <w:r w:rsidRPr="00D62A34">
          <w:rPr>
            <w:rFonts w:ascii="Arial" w:eastAsia="Times New Roman" w:hAnsi="Arial" w:cs="Arial"/>
            <w:color w:val="0033CC"/>
            <w:sz w:val="18"/>
            <w:szCs w:val="18"/>
            <w:lang w:eastAsia="ru-RU"/>
          </w:rPr>
          <w:t>намерения </w:t>
        </w:r>
      </w:hyperlink>
      <w:r w:rsidRPr="00D62A34">
        <w:rPr>
          <w:rFonts w:ascii="Arial" w:eastAsia="Times New Roman" w:hAnsi="Arial" w:cs="Arial"/>
          <w:color w:val="000000"/>
          <w:sz w:val="18"/>
          <w:szCs w:val="18"/>
          <w:lang w:eastAsia="ru-RU"/>
        </w:rPr>
        <w:t>оккупации является предъявление </w:t>
      </w:r>
      <w:hyperlink r:id="rId2716" w:tooltip="нажмите, чтобы просмотреть определение допустимого" w:history="1">
        <w:r w:rsidRPr="00D62A34">
          <w:rPr>
            <w:rFonts w:ascii="Arial" w:eastAsia="Times New Roman" w:hAnsi="Arial" w:cs="Arial"/>
            <w:color w:val="0033CC"/>
            <w:sz w:val="18"/>
            <w:szCs w:val="18"/>
            <w:lang w:eastAsia="ru-RU"/>
          </w:rPr>
          <w:t>обоснованной </w:t>
        </w:r>
      </w:hyperlink>
      <w:hyperlink r:id="rId2717" w:tooltip="нажмите, чтобы просмотреть определение утверждения" w:history="1">
        <w:r w:rsidRPr="00D62A34">
          <w:rPr>
            <w:rFonts w:ascii="Arial" w:eastAsia="Times New Roman" w:hAnsi="Arial" w:cs="Arial"/>
            <w:color w:val="0033CC"/>
            <w:sz w:val="18"/>
            <w:szCs w:val="18"/>
            <w:lang w:eastAsia="ru-RU"/>
          </w:rPr>
          <w:t>претензии </w:t>
        </w:r>
      </w:hyperlink>
      <w:r w:rsidRPr="00D62A34">
        <w:rPr>
          <w:rFonts w:ascii="Arial" w:eastAsia="Times New Roman" w:hAnsi="Arial" w:cs="Arial"/>
          <w:color w:val="000000"/>
          <w:sz w:val="18"/>
          <w:szCs w:val="18"/>
          <w:lang w:eastAsia="ru-RU"/>
        </w:rPr>
        <w:t>.</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02" w:name="1818"/>
      <w:bookmarkEnd w:id="402"/>
      <w:r w:rsidRPr="00D62A34">
        <w:rPr>
          <w:rFonts w:ascii="Arial" w:eastAsia="Times New Roman" w:hAnsi="Arial" w:cs="Arial"/>
          <w:b/>
          <w:bCs/>
          <w:color w:val="000000"/>
          <w:lang w:eastAsia="ru-RU"/>
        </w:rPr>
        <w:t>Канон 1818 </w:t>
      </w:r>
      <w:r w:rsidRPr="00D62A34">
        <w:rPr>
          <w:rFonts w:ascii="Arial" w:eastAsia="Times New Roman" w:hAnsi="Arial" w:cs="Arial"/>
          <w:color w:val="000000"/>
          <w:sz w:val="16"/>
          <w:szCs w:val="16"/>
          <w:lang w:eastAsia="ru-RU"/>
        </w:rPr>
        <w:t>( </w:t>
      </w:r>
      <w:hyperlink r:id="rId2718" w:anchor="1818"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Место, занятое силой, не дает никаких прав и всех обязательств оккупанту.</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03" w:name="1819"/>
      <w:bookmarkEnd w:id="403"/>
      <w:r w:rsidRPr="00D62A34">
        <w:rPr>
          <w:rFonts w:ascii="Arial" w:eastAsia="Times New Roman" w:hAnsi="Arial" w:cs="Arial"/>
          <w:b/>
          <w:bCs/>
          <w:color w:val="000000"/>
          <w:lang w:eastAsia="ru-RU"/>
        </w:rPr>
        <w:t>Канон 1819 </w:t>
      </w:r>
      <w:r w:rsidRPr="00D62A34">
        <w:rPr>
          <w:rFonts w:ascii="Arial" w:eastAsia="Times New Roman" w:hAnsi="Arial" w:cs="Arial"/>
          <w:color w:val="000000"/>
          <w:sz w:val="16"/>
          <w:szCs w:val="16"/>
          <w:lang w:eastAsia="ru-RU"/>
        </w:rPr>
        <w:t>( </w:t>
      </w:r>
      <w:hyperlink r:id="rId2719" w:anchor="1819"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Оккупация не подразумевает никаких прав на </w:t>
      </w:r>
      <w:hyperlink r:id="rId2720" w:tooltip="щелкните, чтобы просмотреть определение права собственности" w:history="1">
        <w:r w:rsidRPr="00D62A34">
          <w:rPr>
            <w:rFonts w:ascii="Arial" w:eastAsia="Times New Roman" w:hAnsi="Arial" w:cs="Arial"/>
            <w:color w:val="0033CC"/>
            <w:sz w:val="18"/>
            <w:szCs w:val="18"/>
            <w:lang w:eastAsia="ru-RU"/>
          </w:rPr>
          <w:t>собственность</w:t>
        </w:r>
      </w:hyperlink>
      <w:r w:rsidRPr="00D62A34">
        <w:rPr>
          <w:rFonts w:ascii="Arial" w:eastAsia="Times New Roman" w:hAnsi="Arial" w:cs="Arial"/>
          <w:color w:val="000000"/>
          <w:sz w:val="18"/>
          <w:szCs w:val="18"/>
          <w:lang w:eastAsia="ru-RU"/>
        </w:rPr>
        <w:t>, если она не осуществляется мирным путем и не сопровождается </w:t>
      </w:r>
      <w:hyperlink r:id="rId2721" w:tooltip="нажмите, чтобы просмотреть определение допустимого" w:history="1">
        <w:r w:rsidRPr="00D62A34">
          <w:rPr>
            <w:rFonts w:ascii="Arial" w:eastAsia="Times New Roman" w:hAnsi="Arial" w:cs="Arial"/>
            <w:color w:val="0033CC"/>
            <w:sz w:val="18"/>
            <w:szCs w:val="18"/>
            <w:lang w:eastAsia="ru-RU"/>
          </w:rPr>
          <w:t>обоснованным </w:t>
        </w:r>
      </w:hyperlink>
      <w:hyperlink r:id="rId2722" w:tooltip="нажмите, чтобы просмотреть определение утверждения" w:history="1">
        <w:r w:rsidRPr="00D62A34">
          <w:rPr>
            <w:rFonts w:ascii="Arial" w:eastAsia="Times New Roman" w:hAnsi="Arial" w:cs="Arial"/>
            <w:color w:val="0033CC"/>
            <w:sz w:val="18"/>
            <w:szCs w:val="18"/>
            <w:lang w:eastAsia="ru-RU"/>
          </w:rPr>
          <w:t>требованием </w:t>
        </w:r>
      </w:hyperlink>
      <w:r w:rsidRPr="00D62A34">
        <w:rPr>
          <w:rFonts w:ascii="Arial" w:eastAsia="Times New Roman" w:hAnsi="Arial" w:cs="Arial"/>
          <w:color w:val="000000"/>
          <w:sz w:val="18"/>
          <w:szCs w:val="18"/>
          <w:lang w:eastAsia="ru-RU"/>
        </w:rPr>
        <w:t>.</w:t>
      </w:r>
    </w:p>
    <w:p w:rsidR="00D62A34" w:rsidRPr="00D62A34" w:rsidRDefault="00D62A34" w:rsidP="00D62A3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62A34">
        <w:rPr>
          <w:rFonts w:ascii="Arial" w:eastAsia="Times New Roman" w:hAnsi="Arial" w:cs="Arial"/>
          <w:b/>
          <w:bCs/>
          <w:color w:val="000000"/>
          <w:sz w:val="36"/>
          <w:szCs w:val="36"/>
          <w:lang w:eastAsia="ru-RU"/>
        </w:rPr>
        <w:t>Статья 74-Владение Оружием</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04" w:name="1820"/>
      <w:bookmarkEnd w:id="404"/>
      <w:r w:rsidRPr="00D62A34">
        <w:rPr>
          <w:rFonts w:ascii="Arial" w:eastAsia="Times New Roman" w:hAnsi="Arial" w:cs="Arial"/>
          <w:b/>
          <w:bCs/>
          <w:color w:val="000000"/>
          <w:lang w:eastAsia="ru-RU"/>
        </w:rPr>
        <w:t>Канон 1820 </w:t>
      </w:r>
      <w:r w:rsidRPr="00D62A34">
        <w:rPr>
          <w:rFonts w:ascii="Arial" w:eastAsia="Times New Roman" w:hAnsi="Arial" w:cs="Arial"/>
          <w:color w:val="000000"/>
          <w:sz w:val="16"/>
          <w:szCs w:val="16"/>
          <w:lang w:eastAsia="ru-RU"/>
        </w:rPr>
        <w:t>( </w:t>
      </w:r>
      <w:hyperlink r:id="rId2723" w:anchor="1820"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Владение-это преднамеренный акт и </w:t>
      </w:r>
      <w:hyperlink r:id="rId2724" w:tooltip="нажмите, чтобы просмотреть определение факта" w:history="1">
        <w:r w:rsidRPr="00D62A34">
          <w:rPr>
            <w:rFonts w:ascii="Arial" w:eastAsia="Times New Roman" w:hAnsi="Arial" w:cs="Arial"/>
            <w:color w:val="0033CC"/>
            <w:sz w:val="18"/>
            <w:szCs w:val="18"/>
            <w:lang w:eastAsia="ru-RU"/>
          </w:rPr>
          <w:t>факт </w:t>
        </w:r>
      </w:hyperlink>
      <w:r w:rsidRPr="00D62A34">
        <w:rPr>
          <w:rFonts w:ascii="Arial" w:eastAsia="Times New Roman" w:hAnsi="Arial" w:cs="Arial"/>
          <w:color w:val="000000"/>
          <w:sz w:val="18"/>
          <w:szCs w:val="18"/>
          <w:lang w:eastAsia="ru-RU"/>
        </w:rPr>
        <w:t>владения, использования или эффективного контроля </w:t>
      </w:r>
      <w:hyperlink r:id="rId2725" w:tooltip="нажмите, чтобы просмотреть определение формы" w:history="1">
        <w:r w:rsidRPr="00D62A34">
          <w:rPr>
            <w:rFonts w:ascii="Arial" w:eastAsia="Times New Roman" w:hAnsi="Arial" w:cs="Arial"/>
            <w:color w:val="0033CC"/>
            <w:sz w:val="18"/>
            <w:szCs w:val="18"/>
            <w:lang w:eastAsia="ru-RU"/>
          </w:rPr>
          <w:t>над формой </w:t>
        </w:r>
      </w:hyperlink>
      <w:r w:rsidRPr="00D62A34">
        <w:rPr>
          <w:rFonts w:ascii="Arial" w:eastAsia="Times New Roman" w:hAnsi="Arial" w:cs="Arial"/>
          <w:color w:val="000000"/>
          <w:sz w:val="18"/>
          <w:szCs w:val="18"/>
          <w:lang w:eastAsia="ru-RU"/>
        </w:rPr>
        <w:t>. Владение отличается от </w:t>
      </w:r>
      <w:hyperlink r:id="rId2726" w:tooltip="щелкните, чтобы просмотреть определение права собственности" w:history="1">
        <w:r w:rsidRPr="00D62A34">
          <w:rPr>
            <w:rFonts w:ascii="Arial" w:eastAsia="Times New Roman" w:hAnsi="Arial" w:cs="Arial"/>
            <w:color w:val="0033CC"/>
            <w:sz w:val="18"/>
            <w:szCs w:val="18"/>
            <w:lang w:eastAsia="ru-RU"/>
          </w:rPr>
          <w:t>собственности </w:t>
        </w:r>
      </w:hyperlink>
      <w:r w:rsidRPr="00D62A34">
        <w:rPr>
          <w:rFonts w:ascii="Arial" w:eastAsia="Times New Roman" w:hAnsi="Arial" w:cs="Arial"/>
          <w:color w:val="000000"/>
          <w:sz w:val="18"/>
          <w:szCs w:val="18"/>
          <w:lang w:eastAsia="ru-RU"/>
        </w:rPr>
        <w:t>тем, что </w:t>
      </w:r>
      <w:hyperlink r:id="rId2727" w:tooltip="нажмите, чтобы просмотреть определение человека" w:history="1">
        <w:r w:rsidRPr="00D62A34">
          <w:rPr>
            <w:rFonts w:ascii="Arial" w:eastAsia="Times New Roman" w:hAnsi="Arial" w:cs="Arial"/>
            <w:color w:val="0033CC"/>
            <w:sz w:val="18"/>
            <w:szCs w:val="18"/>
            <w:lang w:eastAsia="ru-RU"/>
          </w:rPr>
          <w:t>лицо</w:t>
        </w:r>
      </w:hyperlink>
      <w:r w:rsidRPr="00D62A34">
        <w:rPr>
          <w:rFonts w:ascii="Arial" w:eastAsia="Times New Roman" w:hAnsi="Arial" w:cs="Arial"/>
          <w:color w:val="000000"/>
          <w:sz w:val="18"/>
          <w:szCs w:val="18"/>
          <w:lang w:eastAsia="ru-RU"/>
        </w:rPr>
        <w:t>, обладающее </w:t>
      </w:r>
      <w:hyperlink r:id="rId2728" w:tooltip="нажмите, чтобы просмотреть определение формы" w:history="1">
        <w:r w:rsidRPr="00D62A34">
          <w:rPr>
            <w:rFonts w:ascii="Arial" w:eastAsia="Times New Roman" w:hAnsi="Arial" w:cs="Arial"/>
            <w:color w:val="0033CC"/>
            <w:sz w:val="18"/>
            <w:szCs w:val="18"/>
            <w:lang w:eastAsia="ru-RU"/>
          </w:rPr>
          <w:t>формой</w:t>
        </w:r>
      </w:hyperlink>
      <w:r w:rsidRPr="00D62A34">
        <w:rPr>
          <w:rFonts w:ascii="Arial" w:eastAsia="Times New Roman" w:hAnsi="Arial" w:cs="Arial"/>
          <w:color w:val="000000"/>
          <w:sz w:val="18"/>
          <w:szCs w:val="18"/>
          <w:lang w:eastAsia="ru-RU"/>
        </w:rPr>
        <w:t>, не может иметь законного </w:t>
      </w:r>
      <w:hyperlink r:id="rId2729" w:tooltip="нажмите, чтобы просмотреть определение утверждения" w:history="1">
        <w:r w:rsidRPr="00D62A34">
          <w:rPr>
            <w:rFonts w:ascii="Arial" w:eastAsia="Times New Roman" w:hAnsi="Arial" w:cs="Arial"/>
            <w:color w:val="0033CC"/>
            <w:sz w:val="18"/>
            <w:szCs w:val="18"/>
            <w:lang w:eastAsia="ru-RU"/>
          </w:rPr>
          <w:t>требования </w:t>
        </w:r>
      </w:hyperlink>
      <w:r w:rsidRPr="00D62A34">
        <w:rPr>
          <w:rFonts w:ascii="Arial" w:eastAsia="Times New Roman" w:hAnsi="Arial" w:cs="Arial"/>
          <w:color w:val="000000"/>
          <w:sz w:val="18"/>
          <w:szCs w:val="18"/>
          <w:lang w:eastAsia="ru-RU"/>
        </w:rPr>
        <w:t>или правового титула.</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05" w:name="1821"/>
      <w:bookmarkEnd w:id="405"/>
      <w:r w:rsidRPr="00D62A34">
        <w:rPr>
          <w:rFonts w:ascii="Arial" w:eastAsia="Times New Roman" w:hAnsi="Arial" w:cs="Arial"/>
          <w:b/>
          <w:bCs/>
          <w:color w:val="000000"/>
          <w:lang w:eastAsia="ru-RU"/>
        </w:rPr>
        <w:t>Канон 1821 </w:t>
      </w:r>
      <w:r w:rsidRPr="00D62A34">
        <w:rPr>
          <w:rFonts w:ascii="Arial" w:eastAsia="Times New Roman" w:hAnsi="Arial" w:cs="Arial"/>
          <w:color w:val="000000"/>
          <w:sz w:val="16"/>
          <w:szCs w:val="16"/>
          <w:lang w:eastAsia="ru-RU"/>
        </w:rPr>
        <w:t>( </w:t>
      </w:r>
      <w:hyperlink r:id="rId2730" w:anchor="1821"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731" w:tooltip="нажмите, чтобы просмотреть определение человека" w:history="1">
        <w:r w:rsidRPr="00D62A34">
          <w:rPr>
            <w:rFonts w:ascii="Arial" w:eastAsia="Times New Roman" w:hAnsi="Arial" w:cs="Arial"/>
            <w:color w:val="0033CC"/>
            <w:sz w:val="18"/>
            <w:szCs w:val="18"/>
            <w:lang w:eastAsia="ru-RU"/>
          </w:rPr>
          <w:t>Человек </w:t>
        </w:r>
      </w:hyperlink>
      <w:r w:rsidRPr="00D62A34">
        <w:rPr>
          <w:rFonts w:ascii="Arial" w:eastAsia="Times New Roman" w:hAnsi="Arial" w:cs="Arial"/>
          <w:color w:val="000000"/>
          <w:sz w:val="18"/>
          <w:szCs w:val="18"/>
          <w:lang w:eastAsia="ru-RU"/>
        </w:rPr>
        <w:t>не обладает </w:t>
      </w:r>
      <w:hyperlink r:id="rId2732" w:tooltip="нажмите, чтобы просмотреть определение формы" w:history="1">
        <w:r w:rsidRPr="00D62A34">
          <w:rPr>
            <w:rFonts w:ascii="Arial" w:eastAsia="Times New Roman" w:hAnsi="Arial" w:cs="Arial"/>
            <w:color w:val="0033CC"/>
            <w:sz w:val="18"/>
            <w:szCs w:val="18"/>
            <w:lang w:eastAsia="ru-RU"/>
          </w:rPr>
          <w:t>формой</w:t>
        </w:r>
      </w:hyperlink>
      <w:r w:rsidRPr="00D62A34">
        <w:rPr>
          <w:rFonts w:ascii="Arial" w:eastAsia="Times New Roman" w:hAnsi="Arial" w:cs="Arial"/>
          <w:color w:val="000000"/>
          <w:sz w:val="18"/>
          <w:szCs w:val="18"/>
          <w:lang w:eastAsia="ru-RU"/>
        </w:rPr>
        <w:t>, если это не является его </w:t>
      </w:r>
      <w:hyperlink r:id="rId2733" w:tooltip="нажмите, чтобы просмотреть определение намерения" w:history="1">
        <w:r w:rsidRPr="00D62A34">
          <w:rPr>
            <w:rFonts w:ascii="Arial" w:eastAsia="Times New Roman" w:hAnsi="Arial" w:cs="Arial"/>
            <w:color w:val="0033CC"/>
            <w:sz w:val="18"/>
            <w:szCs w:val="18"/>
            <w:lang w:eastAsia="ru-RU"/>
          </w:rPr>
          <w:t>намерением </w:t>
        </w:r>
      </w:hyperlink>
      <w:r w:rsidRPr="00D62A34">
        <w:rPr>
          <w:rFonts w:ascii="Arial" w:eastAsia="Times New Roman" w:hAnsi="Arial" w:cs="Arial"/>
          <w:color w:val="000000"/>
          <w:sz w:val="18"/>
          <w:szCs w:val="18"/>
          <w:lang w:eastAsia="ru-RU"/>
        </w:rPr>
        <w:t>сделать это. Поэтому действия, окружающие контроль и использование </w:t>
      </w:r>
      <w:hyperlink r:id="rId2734" w:tooltip="нажмите, чтобы просмотреть определение формы" w:history="1">
        <w:r w:rsidRPr="00D62A34">
          <w:rPr>
            <w:rFonts w:ascii="Arial" w:eastAsia="Times New Roman" w:hAnsi="Arial" w:cs="Arial"/>
            <w:color w:val="0033CC"/>
            <w:sz w:val="18"/>
            <w:szCs w:val="18"/>
            <w:lang w:eastAsia="ru-RU"/>
          </w:rPr>
          <w:t>формы</w:t>
        </w:r>
      </w:hyperlink>
      <w:r w:rsidRPr="00D62A34">
        <w:rPr>
          <w:rFonts w:ascii="Arial" w:eastAsia="Times New Roman" w:hAnsi="Arial" w:cs="Arial"/>
          <w:color w:val="000000"/>
          <w:sz w:val="18"/>
          <w:szCs w:val="18"/>
          <w:lang w:eastAsia="ru-RU"/>
        </w:rPr>
        <w:t>, доказывают </w:t>
      </w:r>
      <w:hyperlink r:id="rId2735" w:tooltip="нажмите, чтобы просмотреть определение намерения" w:history="1">
        <w:r w:rsidRPr="00D62A34">
          <w:rPr>
            <w:rFonts w:ascii="Arial" w:eastAsia="Times New Roman" w:hAnsi="Arial" w:cs="Arial"/>
            <w:color w:val="0033CC"/>
            <w:sz w:val="18"/>
            <w:szCs w:val="18"/>
            <w:lang w:eastAsia="ru-RU"/>
          </w:rPr>
          <w:t>намерение </w:t>
        </w:r>
      </w:hyperlink>
      <w:r w:rsidRPr="00D62A34">
        <w:rPr>
          <w:rFonts w:ascii="Arial" w:eastAsia="Times New Roman" w:hAnsi="Arial" w:cs="Arial"/>
          <w:color w:val="000000"/>
          <w:sz w:val="18"/>
          <w:szCs w:val="18"/>
          <w:lang w:eastAsia="ru-RU"/>
        </w:rPr>
        <w:t>.</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06" w:name="1822"/>
      <w:bookmarkEnd w:id="406"/>
      <w:r w:rsidRPr="00D62A34">
        <w:rPr>
          <w:rFonts w:ascii="Arial" w:eastAsia="Times New Roman" w:hAnsi="Arial" w:cs="Arial"/>
          <w:b/>
          <w:bCs/>
          <w:color w:val="000000"/>
          <w:lang w:eastAsia="ru-RU"/>
        </w:rPr>
        <w:t>Канон 1822 </w:t>
      </w:r>
      <w:r w:rsidRPr="00D62A34">
        <w:rPr>
          <w:rFonts w:ascii="Arial" w:eastAsia="Times New Roman" w:hAnsi="Arial" w:cs="Arial"/>
          <w:color w:val="000000"/>
          <w:sz w:val="16"/>
          <w:szCs w:val="16"/>
          <w:lang w:eastAsia="ru-RU"/>
        </w:rPr>
        <w:t>( </w:t>
      </w:r>
      <w:hyperlink r:id="rId2736" w:anchor="1822"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lastRenderedPageBreak/>
        <w:t>Владение, которое считается законным, называется законным владением.</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07" w:name="1823"/>
      <w:bookmarkEnd w:id="407"/>
      <w:r w:rsidRPr="00D62A34">
        <w:rPr>
          <w:rFonts w:ascii="Arial" w:eastAsia="Times New Roman" w:hAnsi="Arial" w:cs="Arial"/>
          <w:b/>
          <w:bCs/>
          <w:color w:val="000000"/>
          <w:lang w:eastAsia="ru-RU"/>
        </w:rPr>
        <w:t>Канон 1823 </w:t>
      </w:r>
      <w:r w:rsidRPr="00D62A34">
        <w:rPr>
          <w:rFonts w:ascii="Arial" w:eastAsia="Times New Roman" w:hAnsi="Arial" w:cs="Arial"/>
          <w:color w:val="000000"/>
          <w:sz w:val="16"/>
          <w:szCs w:val="16"/>
          <w:lang w:eastAsia="ru-RU"/>
        </w:rPr>
        <w:t>( </w:t>
      </w:r>
      <w:hyperlink r:id="rId2737" w:anchor="1823"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Владение автоматически предполагает молчаливое </w:t>
      </w:r>
      <w:hyperlink r:id="rId2738" w:tooltip="нажмите, чтобы просмотреть определение принятия" w:history="1">
        <w:r w:rsidRPr="00D62A34">
          <w:rPr>
            <w:rFonts w:ascii="Arial" w:eastAsia="Times New Roman" w:hAnsi="Arial" w:cs="Arial"/>
            <w:color w:val="0033CC"/>
            <w:sz w:val="18"/>
            <w:szCs w:val="18"/>
            <w:lang w:eastAsia="ru-RU"/>
          </w:rPr>
          <w:t>принятие </w:t>
        </w:r>
      </w:hyperlink>
      <w:r w:rsidRPr="00D62A34">
        <w:rPr>
          <w:rFonts w:ascii="Arial" w:eastAsia="Times New Roman" w:hAnsi="Arial" w:cs="Arial"/>
          <w:color w:val="000000"/>
          <w:sz w:val="18"/>
          <w:szCs w:val="18"/>
          <w:lang w:eastAsia="ru-RU"/>
        </w:rPr>
        <w:t>определенных обязательств, независимо от того, считается ли владение в конечном счете законным. Обладатель </w:t>
      </w:r>
      <w:hyperlink r:id="rId2739" w:tooltip="нажмите, чтобы просмотреть определение формы" w:history="1">
        <w:r w:rsidRPr="00D62A34">
          <w:rPr>
            <w:rFonts w:ascii="Arial" w:eastAsia="Times New Roman" w:hAnsi="Arial" w:cs="Arial"/>
            <w:color w:val="0033CC"/>
            <w:sz w:val="18"/>
            <w:szCs w:val="18"/>
            <w:lang w:eastAsia="ru-RU"/>
          </w:rPr>
          <w:t>формы </w:t>
        </w:r>
      </w:hyperlink>
      <w:r w:rsidRPr="00D62A34">
        <w:rPr>
          <w:rFonts w:ascii="Arial" w:eastAsia="Times New Roman" w:hAnsi="Arial" w:cs="Arial"/>
          <w:color w:val="000000"/>
          <w:sz w:val="18"/>
          <w:szCs w:val="18"/>
          <w:lang w:eastAsia="ru-RU"/>
        </w:rPr>
        <w:t>обязан действовать в качестве почетного управляющего в управлении этими владениями.</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08" w:name="1824"/>
      <w:bookmarkEnd w:id="408"/>
      <w:r w:rsidRPr="00D62A34">
        <w:rPr>
          <w:rFonts w:ascii="Arial" w:eastAsia="Times New Roman" w:hAnsi="Arial" w:cs="Arial"/>
          <w:b/>
          <w:bCs/>
          <w:color w:val="000000"/>
          <w:lang w:eastAsia="ru-RU"/>
        </w:rPr>
        <w:t>Канон 1824 </w:t>
      </w:r>
      <w:r w:rsidRPr="00D62A34">
        <w:rPr>
          <w:rFonts w:ascii="Arial" w:eastAsia="Times New Roman" w:hAnsi="Arial" w:cs="Arial"/>
          <w:color w:val="000000"/>
          <w:sz w:val="16"/>
          <w:szCs w:val="16"/>
          <w:lang w:eastAsia="ru-RU"/>
        </w:rPr>
        <w:t>( </w:t>
      </w:r>
      <w:hyperlink r:id="rId2740" w:anchor="1824"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Владение автоматически предполагает молчаливое </w:t>
      </w:r>
      <w:hyperlink r:id="rId2741" w:tooltip="нажмите, чтобы просмотреть определение принятия" w:history="1">
        <w:r w:rsidRPr="00D62A34">
          <w:rPr>
            <w:rFonts w:ascii="Arial" w:eastAsia="Times New Roman" w:hAnsi="Arial" w:cs="Arial"/>
            <w:color w:val="0033CC"/>
            <w:sz w:val="18"/>
            <w:szCs w:val="18"/>
            <w:lang w:eastAsia="ru-RU"/>
          </w:rPr>
          <w:t>принятие </w:t>
        </w:r>
      </w:hyperlink>
      <w:r w:rsidRPr="00D62A34">
        <w:rPr>
          <w:rFonts w:ascii="Arial" w:eastAsia="Times New Roman" w:hAnsi="Arial" w:cs="Arial"/>
          <w:color w:val="000000"/>
          <w:sz w:val="18"/>
          <w:szCs w:val="18"/>
          <w:lang w:eastAsia="ru-RU"/>
        </w:rPr>
        <w:t>определенных прав, независимо от того, считается ли владение в конечном счете законным. Степень, в которой могут быть предоставлены предполагаемые права пользования или правовой титул, зависит от характера </w:t>
      </w:r>
      <w:hyperlink r:id="rId2742" w:tooltip="нажмите, чтобы просмотреть определение формы" w:history="1">
        <w:r w:rsidRPr="00D62A34">
          <w:rPr>
            <w:rFonts w:ascii="Arial" w:eastAsia="Times New Roman" w:hAnsi="Arial" w:cs="Arial"/>
            <w:color w:val="0033CC"/>
            <w:sz w:val="18"/>
            <w:szCs w:val="18"/>
            <w:lang w:eastAsia="ru-RU"/>
          </w:rPr>
          <w:t>формы </w:t>
        </w:r>
      </w:hyperlink>
      <w:r w:rsidRPr="00D62A34">
        <w:rPr>
          <w:rFonts w:ascii="Arial" w:eastAsia="Times New Roman" w:hAnsi="Arial" w:cs="Arial"/>
          <w:color w:val="000000"/>
          <w:sz w:val="18"/>
          <w:szCs w:val="18"/>
          <w:lang w:eastAsia="ru-RU"/>
        </w:rPr>
        <w:t>и любого связанного </w:t>
      </w:r>
      <w:hyperlink r:id="rId2743" w:tooltip="щелкните, чтобы просмотреть определение доверия" w:history="1">
        <w:r w:rsidRPr="00D62A34">
          <w:rPr>
            <w:rFonts w:ascii="Arial" w:eastAsia="Times New Roman" w:hAnsi="Arial" w:cs="Arial"/>
            <w:color w:val="0033CC"/>
            <w:sz w:val="18"/>
            <w:szCs w:val="18"/>
            <w:lang w:eastAsia="ru-RU"/>
          </w:rPr>
          <w:t>с ней Траста </w:t>
        </w:r>
      </w:hyperlink>
      <w:r w:rsidRPr="00D62A34">
        <w:rPr>
          <w:rFonts w:ascii="Arial" w:eastAsia="Times New Roman" w:hAnsi="Arial" w:cs="Arial"/>
          <w:color w:val="000000"/>
          <w:sz w:val="18"/>
          <w:szCs w:val="18"/>
          <w:lang w:eastAsia="ru-RU"/>
        </w:rPr>
        <w:t>.</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09" w:name="1825"/>
      <w:bookmarkEnd w:id="409"/>
      <w:r w:rsidRPr="00D62A34">
        <w:rPr>
          <w:rFonts w:ascii="Arial" w:eastAsia="Times New Roman" w:hAnsi="Arial" w:cs="Arial"/>
          <w:b/>
          <w:bCs/>
          <w:color w:val="000000"/>
          <w:lang w:eastAsia="ru-RU"/>
        </w:rPr>
        <w:t>Канон 1825 </w:t>
      </w:r>
      <w:r w:rsidRPr="00D62A34">
        <w:rPr>
          <w:rFonts w:ascii="Arial" w:eastAsia="Times New Roman" w:hAnsi="Arial" w:cs="Arial"/>
          <w:color w:val="000000"/>
          <w:sz w:val="16"/>
          <w:szCs w:val="16"/>
          <w:lang w:eastAsia="ru-RU"/>
        </w:rPr>
        <w:t>( </w:t>
      </w:r>
      <w:hyperlink r:id="rId2744" w:anchor="1825"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Любое </w:t>
      </w:r>
      <w:hyperlink r:id="rId2745" w:tooltip="нажмите, чтобы просмотреть определение человека" w:history="1">
        <w:r w:rsidRPr="00D62A34">
          <w:rPr>
            <w:rFonts w:ascii="Arial" w:eastAsia="Times New Roman" w:hAnsi="Arial" w:cs="Arial"/>
            <w:color w:val="0033CC"/>
            <w:sz w:val="18"/>
            <w:szCs w:val="18"/>
            <w:lang w:eastAsia="ru-RU"/>
          </w:rPr>
          <w:t>лицо</w:t>
        </w:r>
      </w:hyperlink>
      <w:r w:rsidRPr="00D62A34">
        <w:rPr>
          <w:rFonts w:ascii="Arial" w:eastAsia="Times New Roman" w:hAnsi="Arial" w:cs="Arial"/>
          <w:color w:val="000000"/>
          <w:sz w:val="18"/>
          <w:szCs w:val="18"/>
          <w:lang w:eastAsia="ru-RU"/>
        </w:rPr>
        <w:t>, которое утверждает, что конечное владение противоречит этим канонам, также принимает на себя полную </w:t>
      </w:r>
      <w:hyperlink r:id="rId2746" w:tooltip="нажмите, чтобы просмотреть определение ответственности" w:history="1">
        <w:r w:rsidRPr="00D62A34">
          <w:rPr>
            <w:rFonts w:ascii="Arial" w:eastAsia="Times New Roman" w:hAnsi="Arial" w:cs="Arial"/>
            <w:color w:val="0033CC"/>
            <w:sz w:val="18"/>
            <w:szCs w:val="18"/>
            <w:lang w:eastAsia="ru-RU"/>
          </w:rPr>
          <w:t>ответственность </w:t>
        </w:r>
      </w:hyperlink>
      <w:r w:rsidRPr="00D62A34">
        <w:rPr>
          <w:rFonts w:ascii="Arial" w:eastAsia="Times New Roman" w:hAnsi="Arial" w:cs="Arial"/>
          <w:color w:val="000000"/>
          <w:sz w:val="18"/>
          <w:szCs w:val="18"/>
          <w:lang w:eastAsia="ru-RU"/>
        </w:rPr>
        <w:t>и обязательства. Если это </w:t>
      </w:r>
      <w:hyperlink r:id="rId2747" w:tooltip="нажмите, чтобы просмотреть определение человека" w:history="1">
        <w:r w:rsidRPr="00D62A34">
          <w:rPr>
            <w:rFonts w:ascii="Arial" w:eastAsia="Times New Roman" w:hAnsi="Arial" w:cs="Arial"/>
            <w:color w:val="0033CC"/>
            <w:sz w:val="18"/>
            <w:szCs w:val="18"/>
            <w:lang w:eastAsia="ru-RU"/>
          </w:rPr>
          <w:t>лицо</w:t>
        </w:r>
      </w:hyperlink>
      <w:r w:rsidRPr="00D62A34">
        <w:rPr>
          <w:rFonts w:ascii="Arial" w:eastAsia="Times New Roman" w:hAnsi="Arial" w:cs="Arial"/>
          <w:color w:val="000000"/>
          <w:sz w:val="18"/>
          <w:szCs w:val="18"/>
          <w:lang w:eastAsia="ru-RU"/>
        </w:rPr>
        <w:t>, обладающее незаконным владением, действует таким образом, противоречащим почетному попечительству, они поэтому </w:t>
      </w:r>
      <w:hyperlink r:id="rId2748" w:tooltip="нажмите, чтобы просмотреть определение согласия" w:history="1">
        <w:r w:rsidRPr="00D62A34">
          <w:rPr>
            <w:rFonts w:ascii="Arial" w:eastAsia="Times New Roman" w:hAnsi="Arial" w:cs="Arial"/>
            <w:color w:val="0033CC"/>
            <w:sz w:val="18"/>
            <w:szCs w:val="18"/>
            <w:lang w:eastAsia="ru-RU"/>
          </w:rPr>
          <w:t>соглашаются </w:t>
        </w:r>
      </w:hyperlink>
      <w:r w:rsidRPr="00D62A34">
        <w:rPr>
          <w:rFonts w:ascii="Arial" w:eastAsia="Times New Roman" w:hAnsi="Arial" w:cs="Arial"/>
          <w:color w:val="000000"/>
          <w:sz w:val="18"/>
          <w:szCs w:val="18"/>
          <w:lang w:eastAsia="ru-RU"/>
        </w:rPr>
        <w:t>на лишение любого права, </w:t>
      </w:r>
      <w:hyperlink r:id="rId2749" w:tooltip="нажмите, чтобы просмотреть определение утверждения" w:history="1">
        <w:r w:rsidRPr="00D62A34">
          <w:rPr>
            <w:rFonts w:ascii="Arial" w:eastAsia="Times New Roman" w:hAnsi="Arial" w:cs="Arial"/>
            <w:color w:val="0033CC"/>
            <w:sz w:val="18"/>
            <w:szCs w:val="18"/>
            <w:lang w:eastAsia="ru-RU"/>
          </w:rPr>
          <w:t>требования </w:t>
        </w:r>
      </w:hyperlink>
      <w:r w:rsidRPr="00D62A34">
        <w:rPr>
          <w:rFonts w:ascii="Arial" w:eastAsia="Times New Roman" w:hAnsi="Arial" w:cs="Arial"/>
          <w:color w:val="000000"/>
          <w:sz w:val="18"/>
          <w:szCs w:val="18"/>
          <w:lang w:eastAsia="ru-RU"/>
        </w:rPr>
        <w:t>или защиты по любому закону на роль исполнителя или администратора или </w:t>
      </w:r>
      <w:hyperlink r:id="rId2750" w:tooltip="нажмите, чтобы просмотреть определение доверительного управляющего" w:history="1">
        <w:r w:rsidRPr="00D62A34">
          <w:rPr>
            <w:rFonts w:ascii="Arial" w:eastAsia="Times New Roman" w:hAnsi="Arial" w:cs="Arial"/>
            <w:color w:val="0033CC"/>
            <w:sz w:val="18"/>
            <w:szCs w:val="18"/>
            <w:lang w:eastAsia="ru-RU"/>
          </w:rPr>
          <w:t>попечителя </w:t>
        </w:r>
      </w:hyperlink>
      <w:r w:rsidRPr="00D62A34">
        <w:rPr>
          <w:rFonts w:ascii="Arial" w:eastAsia="Times New Roman" w:hAnsi="Arial" w:cs="Arial"/>
          <w:color w:val="000000"/>
          <w:sz w:val="18"/>
          <w:szCs w:val="18"/>
          <w:lang w:eastAsia="ru-RU"/>
        </w:rPr>
        <w:t>.</w:t>
      </w:r>
    </w:p>
    <w:p w:rsidR="00D62A34" w:rsidRPr="00D62A34" w:rsidRDefault="00D62A34" w:rsidP="00D62A3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62A34">
        <w:rPr>
          <w:rFonts w:ascii="Arial" w:eastAsia="Times New Roman" w:hAnsi="Arial" w:cs="Arial"/>
          <w:b/>
          <w:bCs/>
          <w:color w:val="000000"/>
          <w:sz w:val="36"/>
          <w:szCs w:val="36"/>
          <w:lang w:eastAsia="ru-RU"/>
        </w:rPr>
        <w:t>Статья 75-Наследник</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10" w:name="1826"/>
      <w:bookmarkEnd w:id="410"/>
      <w:r w:rsidRPr="00D62A34">
        <w:rPr>
          <w:rFonts w:ascii="Arial" w:eastAsia="Times New Roman" w:hAnsi="Arial" w:cs="Arial"/>
          <w:b/>
          <w:bCs/>
          <w:color w:val="000000"/>
          <w:lang w:eastAsia="ru-RU"/>
        </w:rPr>
        <w:t>Канон 1826 </w:t>
      </w:r>
      <w:r w:rsidRPr="00D62A34">
        <w:rPr>
          <w:rFonts w:ascii="Arial" w:eastAsia="Times New Roman" w:hAnsi="Arial" w:cs="Arial"/>
          <w:color w:val="000000"/>
          <w:sz w:val="16"/>
          <w:szCs w:val="16"/>
          <w:lang w:eastAsia="ru-RU"/>
        </w:rPr>
        <w:t>( </w:t>
      </w:r>
      <w:hyperlink r:id="rId2751" w:anchor="1826"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752"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w:t>
        </w:r>
      </w:hyperlink>
      <w:r w:rsidRPr="00D62A34">
        <w:rPr>
          <w:rFonts w:ascii="Arial" w:eastAsia="Times New Roman" w:hAnsi="Arial" w:cs="Arial"/>
          <w:color w:val="000000"/>
          <w:sz w:val="18"/>
          <w:szCs w:val="18"/>
          <w:lang w:eastAsia="ru-RU"/>
        </w:rPr>
        <w:t>-это </w:t>
      </w:r>
      <w:hyperlink r:id="rId2753" w:tooltip="нажмите, чтобы просмотреть определение получателя" w:history="1">
        <w:r w:rsidRPr="00D62A34">
          <w:rPr>
            <w:rFonts w:ascii="Arial" w:eastAsia="Times New Roman" w:hAnsi="Arial" w:cs="Arial"/>
            <w:color w:val="0033CC"/>
            <w:sz w:val="18"/>
            <w:szCs w:val="18"/>
            <w:lang w:eastAsia="ru-RU"/>
          </w:rPr>
          <w:t>бенефициар</w:t>
        </w:r>
      </w:hyperlink>
      <w:r w:rsidRPr="00D62A34">
        <w:rPr>
          <w:rFonts w:ascii="Arial" w:eastAsia="Times New Roman" w:hAnsi="Arial" w:cs="Arial"/>
          <w:color w:val="000000"/>
          <w:sz w:val="18"/>
          <w:szCs w:val="18"/>
          <w:lang w:eastAsia="ru-RU"/>
        </w:rPr>
        <w:t>, признанный высшим </w:t>
      </w:r>
      <w:hyperlink r:id="rId2754"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сословием </w:t>
        </w:r>
      </w:hyperlink>
      <w:r w:rsidRPr="00D62A34">
        <w:rPr>
          <w:rFonts w:ascii="Arial" w:eastAsia="Times New Roman" w:hAnsi="Arial" w:cs="Arial"/>
          <w:color w:val="000000"/>
          <w:sz w:val="18"/>
          <w:szCs w:val="18"/>
          <w:lang w:eastAsia="ru-RU"/>
        </w:rPr>
        <w:t>обладающим преимущественным правом на меньшее </w:t>
      </w:r>
      <w:hyperlink r:id="rId2755"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сословие</w:t>
        </w:r>
      </w:hyperlink>
      <w:r w:rsidRPr="00D62A34">
        <w:rPr>
          <w:rFonts w:ascii="Arial" w:eastAsia="Times New Roman" w:hAnsi="Arial" w:cs="Arial"/>
          <w:color w:val="000000"/>
          <w:sz w:val="18"/>
          <w:szCs w:val="18"/>
          <w:lang w:eastAsia="ru-RU"/>
        </w:rPr>
        <w:t>, если оно не исключено по завещанию.</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11" w:name="1827"/>
      <w:bookmarkEnd w:id="411"/>
      <w:r w:rsidRPr="00D62A34">
        <w:rPr>
          <w:rFonts w:ascii="Arial" w:eastAsia="Times New Roman" w:hAnsi="Arial" w:cs="Arial"/>
          <w:b/>
          <w:bCs/>
          <w:color w:val="000000"/>
          <w:lang w:eastAsia="ru-RU"/>
        </w:rPr>
        <w:t>Канон 1827 </w:t>
      </w:r>
      <w:r w:rsidRPr="00D62A34">
        <w:rPr>
          <w:rFonts w:ascii="Arial" w:eastAsia="Times New Roman" w:hAnsi="Arial" w:cs="Arial"/>
          <w:color w:val="000000"/>
          <w:sz w:val="16"/>
          <w:szCs w:val="16"/>
          <w:lang w:eastAsia="ru-RU"/>
        </w:rPr>
        <w:t>( </w:t>
      </w:r>
      <w:hyperlink r:id="rId2756" w:anchor="1827"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При определении законного </w:t>
      </w:r>
      <w:hyperlink r:id="rId2757"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наследника </w:t>
        </w:r>
      </w:hyperlink>
      <w:r w:rsidRPr="00D62A34">
        <w:rPr>
          <w:rFonts w:ascii="Arial" w:eastAsia="Times New Roman" w:hAnsi="Arial" w:cs="Arial"/>
          <w:color w:val="000000"/>
          <w:sz w:val="18"/>
          <w:szCs w:val="18"/>
          <w:lang w:eastAsia="ru-RU"/>
        </w:rPr>
        <w:t>, это традиция для исполнителей и администраторов высших сословий следовать </w:t>
      </w:r>
      <w:hyperlink r:id="rId2758" w:tooltip="нажмите, чтобы просмотреть определение соответствующего" w:history="1">
        <w:r w:rsidRPr="00D62A34">
          <w:rPr>
            <w:rFonts w:ascii="Arial" w:eastAsia="Times New Roman" w:hAnsi="Arial" w:cs="Arial"/>
            <w:color w:val="0033CC"/>
            <w:sz w:val="18"/>
            <w:szCs w:val="18"/>
            <w:lang w:eastAsia="ru-RU"/>
          </w:rPr>
          <w:t>соответствующим </w:t>
        </w:r>
      </w:hyperlink>
      <w:r w:rsidRPr="00D62A34">
        <w:rPr>
          <w:rFonts w:ascii="Arial" w:eastAsia="Times New Roman" w:hAnsi="Arial" w:cs="Arial"/>
          <w:color w:val="000000"/>
          <w:sz w:val="18"/>
          <w:szCs w:val="18"/>
          <w:lang w:eastAsia="ru-RU"/>
        </w:rPr>
        <w:t>культурным принципам "наследования".</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12" w:name="1828"/>
      <w:bookmarkEnd w:id="412"/>
      <w:r w:rsidRPr="00D62A34">
        <w:rPr>
          <w:rFonts w:ascii="Arial" w:eastAsia="Times New Roman" w:hAnsi="Arial" w:cs="Arial"/>
          <w:b/>
          <w:bCs/>
          <w:color w:val="000000"/>
          <w:lang w:eastAsia="ru-RU"/>
        </w:rPr>
        <w:t>Канон 1828 </w:t>
      </w:r>
      <w:r w:rsidRPr="00D62A34">
        <w:rPr>
          <w:rFonts w:ascii="Arial" w:eastAsia="Times New Roman" w:hAnsi="Arial" w:cs="Arial"/>
          <w:color w:val="000000"/>
          <w:sz w:val="16"/>
          <w:szCs w:val="16"/>
          <w:lang w:eastAsia="ru-RU"/>
        </w:rPr>
        <w:t>( </w:t>
      </w:r>
      <w:hyperlink r:id="rId2759" w:anchor="1828"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760" w:tooltip="нажмите, чтобы просмотреть определение понятия" w:history="1">
        <w:r w:rsidRPr="00D62A34">
          <w:rPr>
            <w:rFonts w:ascii="Arial" w:eastAsia="Times New Roman" w:hAnsi="Arial" w:cs="Arial"/>
            <w:color w:val="0033CC"/>
            <w:sz w:val="18"/>
            <w:szCs w:val="18"/>
            <w:lang w:eastAsia="ru-RU"/>
          </w:rPr>
          <w:t>Понятие </w:t>
        </w:r>
      </w:hyperlink>
      <w:hyperlink r:id="rId2761"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наследника </w:t>
        </w:r>
      </w:hyperlink>
      <w:r w:rsidRPr="00D62A34">
        <w:rPr>
          <w:rFonts w:ascii="Arial" w:eastAsia="Times New Roman" w:hAnsi="Arial" w:cs="Arial"/>
          <w:color w:val="000000"/>
          <w:sz w:val="18"/>
          <w:szCs w:val="18"/>
          <w:lang w:eastAsia="ru-RU"/>
        </w:rPr>
        <w:t>равнозначно </w:t>
      </w:r>
      <w:hyperlink r:id="rId2762" w:tooltip="нажмите, чтобы просмотреть определение понятия" w:history="1">
        <w:r w:rsidRPr="00D62A34">
          <w:rPr>
            <w:rFonts w:ascii="Arial" w:eastAsia="Times New Roman" w:hAnsi="Arial" w:cs="Arial"/>
            <w:color w:val="0033CC"/>
            <w:sz w:val="18"/>
            <w:szCs w:val="18"/>
            <w:lang w:eastAsia="ru-RU"/>
          </w:rPr>
          <w:t>понятию </w:t>
        </w:r>
      </w:hyperlink>
      <w:r w:rsidRPr="00D62A34">
        <w:rPr>
          <w:rFonts w:ascii="Arial" w:eastAsia="Times New Roman" w:hAnsi="Arial" w:cs="Arial"/>
          <w:color w:val="000000"/>
          <w:sz w:val="18"/>
          <w:szCs w:val="18"/>
          <w:lang w:eastAsia="ru-RU"/>
        </w:rPr>
        <w:t>дворянского титула. </w:t>
      </w:r>
      <w:hyperlink r:id="rId2763"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Наследником </w:t>
        </w:r>
      </w:hyperlink>
      <w:r w:rsidRPr="00D62A34">
        <w:rPr>
          <w:rFonts w:ascii="Arial" w:eastAsia="Times New Roman" w:hAnsi="Arial" w:cs="Arial"/>
          <w:color w:val="000000"/>
          <w:sz w:val="18"/>
          <w:szCs w:val="18"/>
          <w:lang w:eastAsia="ru-RU"/>
        </w:rPr>
        <w:t>всегда является </w:t>
      </w:r>
      <w:hyperlink r:id="rId2764" w:tooltip="нажмите, чтобы просмотреть определение человека" w:history="1">
        <w:r w:rsidRPr="00D62A34">
          <w:rPr>
            <w:rFonts w:ascii="Arial" w:eastAsia="Times New Roman" w:hAnsi="Arial" w:cs="Arial"/>
            <w:color w:val="0033CC"/>
            <w:sz w:val="18"/>
            <w:szCs w:val="18"/>
            <w:lang w:eastAsia="ru-RU"/>
          </w:rPr>
          <w:t>лицо</w:t>
        </w:r>
      </w:hyperlink>
      <w:r w:rsidRPr="00D62A34">
        <w:rPr>
          <w:rFonts w:ascii="Arial" w:eastAsia="Times New Roman" w:hAnsi="Arial" w:cs="Arial"/>
          <w:color w:val="000000"/>
          <w:sz w:val="18"/>
          <w:szCs w:val="18"/>
          <w:lang w:eastAsia="ru-RU"/>
        </w:rPr>
        <w:t>, имеющее преимущественное право на </w:t>
      </w:r>
      <w:hyperlink r:id="rId2765"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имущество</w:t>
        </w:r>
      </w:hyperlink>
      <w:r w:rsidRPr="00D62A34">
        <w:rPr>
          <w:rFonts w:ascii="Arial" w:eastAsia="Times New Roman" w:hAnsi="Arial" w:cs="Arial"/>
          <w:color w:val="000000"/>
          <w:sz w:val="18"/>
          <w:szCs w:val="18"/>
          <w:lang w:eastAsia="ru-RU"/>
        </w:rPr>
        <w:t>, а также обладающее правом пользования одним или несколькими почетными знаками, обозначающими размер </w:t>
      </w:r>
      <w:hyperlink r:id="rId2766"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имущества </w:t>
        </w:r>
      </w:hyperlink>
      <w:r w:rsidRPr="00D62A34">
        <w:rPr>
          <w:rFonts w:ascii="Arial" w:eastAsia="Times New Roman" w:hAnsi="Arial" w:cs="Arial"/>
          <w:color w:val="000000"/>
          <w:sz w:val="18"/>
          <w:szCs w:val="18"/>
          <w:lang w:eastAsia="ru-RU"/>
        </w:rPr>
        <w:t>и, следовательно</w:t>
      </w:r>
      <w:hyperlink r:id="rId2767" w:tooltip="нажмите, чтобы просмотреть определение положения" w:history="1">
        <w:r w:rsidRPr="00D62A34">
          <w:rPr>
            <w:rFonts w:ascii="Arial" w:eastAsia="Times New Roman" w:hAnsi="Arial" w:cs="Arial"/>
            <w:color w:val="0033CC"/>
            <w:sz w:val="18"/>
            <w:szCs w:val="18"/>
            <w:lang w:eastAsia="ru-RU"/>
          </w:rPr>
          <w:t>, положение </w:t>
        </w:r>
      </w:hyperlink>
      <w:hyperlink r:id="rId2768"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наследника </w:t>
        </w:r>
      </w:hyperlink>
      <w:r w:rsidRPr="00D62A34">
        <w:rPr>
          <w:rFonts w:ascii="Arial" w:eastAsia="Times New Roman" w:hAnsi="Arial" w:cs="Arial"/>
          <w:color w:val="000000"/>
          <w:sz w:val="18"/>
          <w:szCs w:val="18"/>
          <w:lang w:eastAsia="ru-RU"/>
        </w:rPr>
        <w:t>. Таким образом </w:t>
      </w:r>
      <w:hyperlink r:id="rId2769" w:tooltip="нажмите, чтобы просмотреть определение суверенного" w:history="1">
        <w:r w:rsidRPr="00D62A34">
          <w:rPr>
            <w:rFonts w:ascii="Arial" w:eastAsia="Times New Roman" w:hAnsi="Arial" w:cs="Arial"/>
            <w:color w:val="0033CC"/>
            <w:sz w:val="18"/>
            <w:szCs w:val="18"/>
            <w:lang w:eastAsia="ru-RU"/>
          </w:rPr>
          <w:t>, государь </w:t>
        </w:r>
      </w:hyperlink>
      <w:r w:rsidRPr="00D62A34">
        <w:rPr>
          <w:rFonts w:ascii="Arial" w:eastAsia="Times New Roman" w:hAnsi="Arial" w:cs="Arial"/>
          <w:color w:val="000000"/>
          <w:sz w:val="18"/>
          <w:szCs w:val="18"/>
          <w:lang w:eastAsia="ru-RU"/>
        </w:rPr>
        <w:t>традиционно обозначает владение самым большим родом </w:t>
      </w:r>
      <w:hyperlink r:id="rId2770"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имущества</w:t>
        </w:r>
      </w:hyperlink>
      <w:r w:rsidRPr="00D62A34">
        <w:rPr>
          <w:rFonts w:ascii="Arial" w:eastAsia="Times New Roman" w:hAnsi="Arial" w:cs="Arial"/>
          <w:color w:val="000000"/>
          <w:sz w:val="18"/>
          <w:szCs w:val="18"/>
          <w:lang w:eastAsia="ru-RU"/>
        </w:rPr>
        <w:t>, в то время как титулы знати, такие как Граф, Барон, Лорд, указывают последовательно меньшие поместья в пределах </w:t>
      </w:r>
      <w:hyperlink r:id="rId2771"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поместья </w:t>
        </w:r>
      </w:hyperlink>
      <w:hyperlink r:id="rId2772" w:tooltip="нажмите, чтобы просмотреть определение суверенного" w:history="1">
        <w:r w:rsidRPr="00D62A34">
          <w:rPr>
            <w:rFonts w:ascii="Arial" w:eastAsia="Times New Roman" w:hAnsi="Arial" w:cs="Arial"/>
            <w:color w:val="0033CC"/>
            <w:sz w:val="18"/>
            <w:szCs w:val="18"/>
            <w:lang w:eastAsia="ru-RU"/>
          </w:rPr>
          <w:t>Государя </w:t>
        </w:r>
      </w:hyperlink>
      <w:r w:rsidRPr="00D62A34">
        <w:rPr>
          <w:rFonts w:ascii="Arial" w:eastAsia="Times New Roman" w:hAnsi="Arial" w:cs="Arial"/>
          <w:color w:val="000000"/>
          <w:sz w:val="18"/>
          <w:szCs w:val="18"/>
          <w:lang w:eastAsia="ru-RU"/>
        </w:rPr>
        <w:t>.</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13" w:name="1829"/>
      <w:bookmarkEnd w:id="413"/>
      <w:r w:rsidRPr="00D62A34">
        <w:rPr>
          <w:rFonts w:ascii="Arial" w:eastAsia="Times New Roman" w:hAnsi="Arial" w:cs="Arial"/>
          <w:b/>
          <w:bCs/>
          <w:color w:val="000000"/>
          <w:lang w:eastAsia="ru-RU"/>
        </w:rPr>
        <w:t>Канон 1829 </w:t>
      </w:r>
      <w:r w:rsidRPr="00D62A34">
        <w:rPr>
          <w:rFonts w:ascii="Arial" w:eastAsia="Times New Roman" w:hAnsi="Arial" w:cs="Arial"/>
          <w:color w:val="000000"/>
          <w:sz w:val="16"/>
          <w:szCs w:val="16"/>
          <w:lang w:eastAsia="ru-RU"/>
        </w:rPr>
        <w:t>( </w:t>
      </w:r>
      <w:hyperlink r:id="rId2773" w:anchor="1829"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Там , где более высокое </w:t>
      </w:r>
      <w:hyperlink r:id="rId2774"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состояние </w:t>
        </w:r>
      </w:hyperlink>
      <w:r w:rsidRPr="00D62A34">
        <w:rPr>
          <w:rFonts w:ascii="Arial" w:eastAsia="Times New Roman" w:hAnsi="Arial" w:cs="Arial"/>
          <w:color w:val="000000"/>
          <w:sz w:val="18"/>
          <w:szCs w:val="18"/>
          <w:lang w:eastAsia="ru-RU"/>
        </w:rPr>
        <w:t>допускает </w:t>
      </w:r>
      <w:hyperlink r:id="rId2775" w:tooltip="нажмите, чтобы просмотреть определение наследников" w:history="1">
        <w:r w:rsidRPr="00D62A34">
          <w:rPr>
            <w:rFonts w:ascii="Arial" w:eastAsia="Times New Roman" w:hAnsi="Arial" w:cs="Arial"/>
            <w:color w:val="0033CC"/>
            <w:sz w:val="18"/>
            <w:szCs w:val="18"/>
            <w:lang w:eastAsia="ru-RU"/>
          </w:rPr>
          <w:t>наследников </w:t>
        </w:r>
      </w:hyperlink>
      <w:r w:rsidRPr="00D62A34">
        <w:rPr>
          <w:rFonts w:ascii="Arial" w:eastAsia="Times New Roman" w:hAnsi="Arial" w:cs="Arial"/>
          <w:color w:val="000000"/>
          <w:sz w:val="18"/>
          <w:szCs w:val="18"/>
          <w:lang w:eastAsia="ru-RU"/>
        </w:rPr>
        <w:t>, общий принцип наследования означает, что </w:t>
      </w:r>
      <w:hyperlink r:id="rId2776" w:tooltip="нажмите, чтобы просмотреть определение свойства" w:history="1">
        <w:r w:rsidRPr="00D62A34">
          <w:rPr>
            <w:rFonts w:ascii="Arial" w:eastAsia="Times New Roman" w:hAnsi="Arial" w:cs="Arial"/>
            <w:color w:val="0033CC"/>
            <w:sz w:val="18"/>
            <w:szCs w:val="18"/>
            <w:lang w:eastAsia="ru-RU"/>
          </w:rPr>
          <w:t>имущество</w:t>
        </w:r>
      </w:hyperlink>
      <w:r w:rsidRPr="00D62A34">
        <w:rPr>
          <w:rFonts w:ascii="Arial" w:eastAsia="Times New Roman" w:hAnsi="Arial" w:cs="Arial"/>
          <w:color w:val="000000"/>
          <w:sz w:val="18"/>
          <w:szCs w:val="18"/>
          <w:lang w:eastAsia="ru-RU"/>
        </w:rPr>
        <w:t>, титулы, долги и обязательства меньшего </w:t>
      </w:r>
      <w:hyperlink r:id="rId2777"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имущества </w:t>
        </w:r>
      </w:hyperlink>
      <w:r w:rsidRPr="00D62A34">
        <w:rPr>
          <w:rFonts w:ascii="Arial" w:eastAsia="Times New Roman" w:hAnsi="Arial" w:cs="Arial"/>
          <w:color w:val="000000"/>
          <w:sz w:val="18"/>
          <w:szCs w:val="18"/>
          <w:lang w:eastAsia="ru-RU"/>
        </w:rPr>
        <w:t>могут быть переданы старшему ближайшему родственнику после смерти умершего, исключая существование завещания. Это обычно называется линией наследования и имеет особое значение в тех высших сословиях, которые все еще допускают </w:t>
      </w:r>
      <w:hyperlink r:id="rId2778" w:tooltip="нажмите, чтобы просмотреть определение суверенного" w:history="1">
        <w:r w:rsidRPr="00D62A34">
          <w:rPr>
            <w:rFonts w:ascii="Arial" w:eastAsia="Times New Roman" w:hAnsi="Arial" w:cs="Arial"/>
            <w:color w:val="0033CC"/>
            <w:sz w:val="18"/>
            <w:szCs w:val="18"/>
            <w:lang w:eastAsia="ru-RU"/>
          </w:rPr>
          <w:t>суверенного </w:t>
        </w:r>
      </w:hyperlink>
      <w:hyperlink r:id="rId2779"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наследника </w:t>
        </w:r>
      </w:hyperlink>
      <w:r w:rsidRPr="00D62A34">
        <w:rPr>
          <w:rFonts w:ascii="Arial" w:eastAsia="Times New Roman" w:hAnsi="Arial" w:cs="Arial"/>
          <w:color w:val="000000"/>
          <w:sz w:val="18"/>
          <w:szCs w:val="18"/>
          <w:lang w:eastAsia="ru-RU"/>
        </w:rPr>
        <w:t>.</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14" w:name="1830"/>
      <w:bookmarkEnd w:id="414"/>
      <w:r w:rsidRPr="00D62A34">
        <w:rPr>
          <w:rFonts w:ascii="Arial" w:eastAsia="Times New Roman" w:hAnsi="Arial" w:cs="Arial"/>
          <w:b/>
          <w:bCs/>
          <w:color w:val="000000"/>
          <w:lang w:eastAsia="ru-RU"/>
        </w:rPr>
        <w:t>Канон 1830 </w:t>
      </w:r>
      <w:r w:rsidRPr="00D62A34">
        <w:rPr>
          <w:rFonts w:ascii="Arial" w:eastAsia="Times New Roman" w:hAnsi="Arial" w:cs="Arial"/>
          <w:color w:val="000000"/>
          <w:sz w:val="16"/>
          <w:szCs w:val="16"/>
          <w:lang w:eastAsia="ru-RU"/>
        </w:rPr>
        <w:t>( </w:t>
      </w:r>
      <w:hyperlink r:id="rId2780" w:anchor="1830"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В тех случаях, когда высшее </w:t>
      </w:r>
      <w:hyperlink r:id="rId2781"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сословие </w:t>
        </w:r>
      </w:hyperlink>
      <w:r w:rsidRPr="00D62A34">
        <w:rPr>
          <w:rFonts w:ascii="Arial" w:eastAsia="Times New Roman" w:hAnsi="Arial" w:cs="Arial"/>
          <w:color w:val="000000"/>
          <w:sz w:val="18"/>
          <w:szCs w:val="18"/>
          <w:lang w:eastAsia="ru-RU"/>
        </w:rPr>
        <w:t>не допускает </w:t>
      </w:r>
      <w:hyperlink r:id="rId2782" w:tooltip="нажмите, чтобы просмотреть определение наследников" w:history="1">
        <w:r w:rsidRPr="00D62A34">
          <w:rPr>
            <w:rFonts w:ascii="Arial" w:eastAsia="Times New Roman" w:hAnsi="Arial" w:cs="Arial"/>
            <w:color w:val="0033CC"/>
            <w:sz w:val="18"/>
            <w:szCs w:val="18"/>
            <w:lang w:eastAsia="ru-RU"/>
          </w:rPr>
          <w:t>наследников </w:t>
        </w:r>
      </w:hyperlink>
      <w:r w:rsidRPr="00D62A34">
        <w:rPr>
          <w:rFonts w:ascii="Arial" w:eastAsia="Times New Roman" w:hAnsi="Arial" w:cs="Arial"/>
          <w:color w:val="000000"/>
          <w:sz w:val="18"/>
          <w:szCs w:val="18"/>
          <w:lang w:eastAsia="ru-RU"/>
        </w:rPr>
        <w:t>и, следовательно, дворянский титул, отсутствие завещания не означает, что меньшее </w:t>
      </w:r>
      <w:hyperlink r:id="rId2783"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сословие </w:t>
        </w:r>
      </w:hyperlink>
      <w:r w:rsidRPr="00D62A34">
        <w:rPr>
          <w:rFonts w:ascii="Arial" w:eastAsia="Times New Roman" w:hAnsi="Arial" w:cs="Arial"/>
          <w:color w:val="000000"/>
          <w:sz w:val="18"/>
          <w:szCs w:val="18"/>
          <w:lang w:eastAsia="ru-RU"/>
        </w:rPr>
        <w:t>автоматически наследуется ближайшим родственником, но что высшее </w:t>
      </w:r>
      <w:hyperlink r:id="rId2784"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сословие </w:t>
        </w:r>
      </w:hyperlink>
      <w:r w:rsidRPr="00D62A34">
        <w:rPr>
          <w:rFonts w:ascii="Arial" w:eastAsia="Times New Roman" w:hAnsi="Arial" w:cs="Arial"/>
          <w:color w:val="000000"/>
          <w:sz w:val="18"/>
          <w:szCs w:val="18"/>
          <w:lang w:eastAsia="ru-RU"/>
        </w:rPr>
        <w:t>может вернуть все права по “завещанию” и определить, какие права должны быть предоставлены любому из ближайших родственников, если таковые имеются. Такие сословия, как Соединенные Штаты, прямо запрещают дворянский титул и, следовательно</w:t>
      </w:r>
      <w:hyperlink r:id="rId2785" w:tooltip="нажмите, чтобы просмотреть определение наследников" w:history="1">
        <w:r w:rsidRPr="00D62A34">
          <w:rPr>
            <w:rFonts w:ascii="Arial" w:eastAsia="Times New Roman" w:hAnsi="Arial" w:cs="Arial"/>
            <w:color w:val="0033CC"/>
            <w:sz w:val="18"/>
            <w:szCs w:val="18"/>
            <w:lang w:eastAsia="ru-RU"/>
          </w:rPr>
          <w:t>, наследников </w:t>
        </w:r>
      </w:hyperlink>
      <w:r w:rsidRPr="00D62A34">
        <w:rPr>
          <w:rFonts w:ascii="Arial" w:eastAsia="Times New Roman" w:hAnsi="Arial" w:cs="Arial"/>
          <w:color w:val="000000"/>
          <w:sz w:val="18"/>
          <w:szCs w:val="18"/>
          <w:lang w:eastAsia="ru-RU"/>
        </w:rPr>
        <w:t>в рамках их </w:t>
      </w:r>
      <w:hyperlink r:id="rId2786" w:tooltip="нажмите, чтобы просмотреть определение действия" w:history="1">
        <w:r w:rsidRPr="00D62A34">
          <w:rPr>
            <w:rFonts w:ascii="Arial" w:eastAsia="Times New Roman" w:hAnsi="Arial" w:cs="Arial"/>
            <w:color w:val="0033CC"/>
            <w:sz w:val="18"/>
            <w:szCs w:val="18"/>
            <w:lang w:eastAsia="ru-RU"/>
          </w:rPr>
          <w:t>дела </w:t>
        </w:r>
      </w:hyperlink>
      <w:r w:rsidRPr="00D62A34">
        <w:rPr>
          <w:rFonts w:ascii="Arial" w:eastAsia="Times New Roman" w:hAnsi="Arial" w:cs="Arial"/>
          <w:color w:val="000000"/>
          <w:sz w:val="18"/>
          <w:szCs w:val="18"/>
          <w:lang w:eastAsia="ru-RU"/>
        </w:rPr>
        <w:t>и завещания.</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15" w:name="1831"/>
      <w:bookmarkEnd w:id="415"/>
      <w:r w:rsidRPr="00D62A34">
        <w:rPr>
          <w:rFonts w:ascii="Arial" w:eastAsia="Times New Roman" w:hAnsi="Arial" w:cs="Arial"/>
          <w:b/>
          <w:bCs/>
          <w:color w:val="000000"/>
          <w:lang w:eastAsia="ru-RU"/>
        </w:rPr>
        <w:lastRenderedPageBreak/>
        <w:t>Канон 1831 </w:t>
      </w:r>
      <w:r w:rsidRPr="00D62A34">
        <w:rPr>
          <w:rFonts w:ascii="Arial" w:eastAsia="Times New Roman" w:hAnsi="Arial" w:cs="Arial"/>
          <w:color w:val="000000"/>
          <w:sz w:val="16"/>
          <w:szCs w:val="16"/>
          <w:lang w:eastAsia="ru-RU"/>
        </w:rPr>
        <w:t>( </w:t>
      </w:r>
      <w:hyperlink r:id="rId2787" w:anchor="1831"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Поскольку </w:t>
      </w:r>
      <w:hyperlink r:id="rId2788"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имущество </w:t>
        </w:r>
      </w:hyperlink>
      <w:r w:rsidRPr="00D62A34">
        <w:rPr>
          <w:rFonts w:ascii="Arial" w:eastAsia="Times New Roman" w:hAnsi="Arial" w:cs="Arial"/>
          <w:color w:val="000000"/>
          <w:sz w:val="18"/>
          <w:szCs w:val="18"/>
          <w:lang w:eastAsia="ru-RU"/>
        </w:rPr>
        <w:t>принадлежит завещательному </w:t>
      </w:r>
      <w:hyperlink r:id="rId2789" w:tooltip="щелкните, чтобы просмотреть определение доверия" w:history="1">
        <w:r w:rsidRPr="00D62A34">
          <w:rPr>
            <w:rFonts w:ascii="Arial" w:eastAsia="Times New Roman" w:hAnsi="Arial" w:cs="Arial"/>
            <w:color w:val="0033CC"/>
            <w:sz w:val="18"/>
            <w:szCs w:val="18"/>
            <w:lang w:eastAsia="ru-RU"/>
          </w:rPr>
          <w:t>тресту </w:t>
        </w:r>
      </w:hyperlink>
      <w:r w:rsidRPr="00D62A34">
        <w:rPr>
          <w:rFonts w:ascii="Arial" w:eastAsia="Times New Roman" w:hAnsi="Arial" w:cs="Arial"/>
          <w:color w:val="000000"/>
          <w:sz w:val="18"/>
          <w:szCs w:val="18"/>
          <w:lang w:eastAsia="ru-RU"/>
        </w:rPr>
        <w:t>в соответствии с Законом о трастах, </w:t>
      </w:r>
      <w:hyperlink r:id="rId2790"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 </w:t>
        </w:r>
      </w:hyperlink>
      <w:r w:rsidRPr="00D62A34">
        <w:rPr>
          <w:rFonts w:ascii="Arial" w:eastAsia="Times New Roman" w:hAnsi="Arial" w:cs="Arial"/>
          <w:color w:val="000000"/>
          <w:sz w:val="18"/>
          <w:szCs w:val="18"/>
          <w:lang w:eastAsia="ru-RU"/>
        </w:rPr>
        <w:t>никогда не может также быть исполнителем или администратором </w:t>
      </w:r>
      <w:hyperlink r:id="rId2791"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имущества</w:t>
        </w:r>
      </w:hyperlink>
      <w:r w:rsidRPr="00D62A34">
        <w:rPr>
          <w:rFonts w:ascii="Arial" w:eastAsia="Times New Roman" w:hAnsi="Arial" w:cs="Arial"/>
          <w:color w:val="000000"/>
          <w:sz w:val="18"/>
          <w:szCs w:val="18"/>
          <w:lang w:eastAsia="ru-RU"/>
        </w:rPr>
        <w:t>, для которого они также являются </w:t>
      </w:r>
      <w:hyperlink r:id="rId2792" w:tooltip="нажмите, чтобы просмотреть определение получателя" w:history="1">
        <w:r w:rsidRPr="00D62A34">
          <w:rPr>
            <w:rFonts w:ascii="Arial" w:eastAsia="Times New Roman" w:hAnsi="Arial" w:cs="Arial"/>
            <w:color w:val="0033CC"/>
            <w:sz w:val="18"/>
            <w:szCs w:val="18"/>
            <w:lang w:eastAsia="ru-RU"/>
          </w:rPr>
          <w:t>бенефициаром </w:t>
        </w:r>
      </w:hyperlink>
      <w:r w:rsidRPr="00D62A34">
        <w:rPr>
          <w:rFonts w:ascii="Arial" w:eastAsia="Times New Roman" w:hAnsi="Arial" w:cs="Arial"/>
          <w:color w:val="000000"/>
          <w:sz w:val="18"/>
          <w:szCs w:val="18"/>
          <w:lang w:eastAsia="ru-RU"/>
        </w:rPr>
        <w:t>.</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16" w:name="1832"/>
      <w:bookmarkEnd w:id="416"/>
      <w:r w:rsidRPr="00D62A34">
        <w:rPr>
          <w:rFonts w:ascii="Arial" w:eastAsia="Times New Roman" w:hAnsi="Arial" w:cs="Arial"/>
          <w:b/>
          <w:bCs/>
          <w:color w:val="000000"/>
          <w:lang w:eastAsia="ru-RU"/>
        </w:rPr>
        <w:t>Канон 1832 </w:t>
      </w:r>
      <w:r w:rsidRPr="00D62A34">
        <w:rPr>
          <w:rFonts w:ascii="Arial" w:eastAsia="Times New Roman" w:hAnsi="Arial" w:cs="Arial"/>
          <w:color w:val="000000"/>
          <w:sz w:val="16"/>
          <w:szCs w:val="16"/>
          <w:lang w:eastAsia="ru-RU"/>
        </w:rPr>
        <w:t>( </w:t>
      </w:r>
      <w:hyperlink r:id="rId2793" w:anchor="1832"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Право </w:t>
      </w:r>
      <w:hyperlink r:id="rId2794" w:tooltip="нажмите, чтобы просмотреть определение свойства" w:history="1">
        <w:r w:rsidRPr="00D62A34">
          <w:rPr>
            <w:rFonts w:ascii="Arial" w:eastAsia="Times New Roman" w:hAnsi="Arial" w:cs="Arial"/>
            <w:color w:val="0033CC"/>
            <w:sz w:val="18"/>
            <w:szCs w:val="18"/>
            <w:lang w:eastAsia="ru-RU"/>
          </w:rPr>
          <w:t>собственности </w:t>
        </w:r>
      </w:hyperlink>
      <w:r w:rsidRPr="00D62A34">
        <w:rPr>
          <w:rFonts w:ascii="Arial" w:eastAsia="Times New Roman" w:hAnsi="Arial" w:cs="Arial"/>
          <w:color w:val="000000"/>
          <w:sz w:val="18"/>
          <w:szCs w:val="18"/>
          <w:lang w:eastAsia="ru-RU"/>
        </w:rPr>
        <w:t>или ранг </w:t>
      </w:r>
      <w:hyperlink r:id="rId2795"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наследника </w:t>
        </w:r>
      </w:hyperlink>
      <w:r w:rsidRPr="00D62A34">
        <w:rPr>
          <w:rFonts w:ascii="Arial" w:eastAsia="Times New Roman" w:hAnsi="Arial" w:cs="Arial"/>
          <w:color w:val="000000"/>
          <w:sz w:val="18"/>
          <w:szCs w:val="18"/>
          <w:lang w:eastAsia="ru-RU"/>
        </w:rPr>
        <w:t>определяются двумя основными факторами: Во-первых, это границы </w:t>
      </w:r>
      <w:hyperlink r:id="rId2796" w:tooltip="нажмите, чтобы просмотреть определение свойства" w:history="1">
        <w:r w:rsidRPr="00D62A34">
          <w:rPr>
            <w:rFonts w:ascii="Arial" w:eastAsia="Times New Roman" w:hAnsi="Arial" w:cs="Arial"/>
            <w:color w:val="0033CC"/>
            <w:sz w:val="18"/>
            <w:szCs w:val="18"/>
            <w:lang w:eastAsia="ru-RU"/>
          </w:rPr>
          <w:t>собственности </w:t>
        </w:r>
      </w:hyperlink>
      <w:r w:rsidRPr="00D62A34">
        <w:rPr>
          <w:rFonts w:ascii="Arial" w:eastAsia="Times New Roman" w:hAnsi="Arial" w:cs="Arial"/>
          <w:color w:val="000000"/>
          <w:sz w:val="18"/>
          <w:szCs w:val="18"/>
          <w:lang w:eastAsia="ru-RU"/>
        </w:rPr>
        <w:t>в пределах </w:t>
      </w:r>
      <w:hyperlink r:id="rId2797"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поместья </w:t>
        </w:r>
      </w:hyperlink>
      <w:r w:rsidRPr="00D62A34">
        <w:rPr>
          <w:rFonts w:ascii="Arial" w:eastAsia="Times New Roman" w:hAnsi="Arial" w:cs="Arial"/>
          <w:color w:val="000000"/>
          <w:sz w:val="18"/>
          <w:szCs w:val="18"/>
          <w:lang w:eastAsia="ru-RU"/>
        </w:rPr>
        <w:t>и, во-вторых, условия и пределы завещаний более высоких сословий, к которым принадлежит меньшее сословие.</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17" w:name="1833"/>
      <w:bookmarkEnd w:id="417"/>
      <w:r w:rsidRPr="00D62A34">
        <w:rPr>
          <w:rFonts w:ascii="Arial" w:eastAsia="Times New Roman" w:hAnsi="Arial" w:cs="Arial"/>
          <w:b/>
          <w:bCs/>
          <w:color w:val="000000"/>
          <w:lang w:eastAsia="ru-RU"/>
        </w:rPr>
        <w:t>Канон 1833 </w:t>
      </w:r>
      <w:r w:rsidRPr="00D62A34">
        <w:rPr>
          <w:rFonts w:ascii="Arial" w:eastAsia="Times New Roman" w:hAnsi="Arial" w:cs="Arial"/>
          <w:color w:val="000000"/>
          <w:sz w:val="16"/>
          <w:szCs w:val="16"/>
          <w:lang w:eastAsia="ru-RU"/>
        </w:rPr>
        <w:t>( </w:t>
      </w:r>
      <w:hyperlink r:id="rId2798" w:anchor="1833"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Завещание никогда не может назвать </w:t>
      </w:r>
      <w:hyperlink r:id="rId2799"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наследника </w:t>
        </w:r>
      </w:hyperlink>
      <w:r w:rsidRPr="00D62A34">
        <w:rPr>
          <w:rFonts w:ascii="Arial" w:eastAsia="Times New Roman" w:hAnsi="Arial" w:cs="Arial"/>
          <w:color w:val="000000"/>
          <w:sz w:val="18"/>
          <w:szCs w:val="18"/>
          <w:lang w:eastAsia="ru-RU"/>
        </w:rPr>
        <w:t>, только бенефициаров. В высшем </w:t>
      </w:r>
      <w:hyperlink r:id="rId2800"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сословии</w:t>
        </w:r>
      </w:hyperlink>
      <w:r w:rsidRPr="00D62A34">
        <w:rPr>
          <w:rFonts w:ascii="Arial" w:eastAsia="Times New Roman" w:hAnsi="Arial" w:cs="Arial"/>
          <w:color w:val="000000"/>
          <w:sz w:val="18"/>
          <w:szCs w:val="18"/>
          <w:lang w:eastAsia="ru-RU"/>
        </w:rPr>
        <w:t>, допускающем существование </w:t>
      </w:r>
      <w:hyperlink r:id="rId2801" w:tooltip="нажмите, чтобы просмотреть определение наследников" w:history="1">
        <w:r w:rsidRPr="00D62A34">
          <w:rPr>
            <w:rFonts w:ascii="Arial" w:eastAsia="Times New Roman" w:hAnsi="Arial" w:cs="Arial"/>
            <w:color w:val="0033CC"/>
            <w:sz w:val="18"/>
            <w:szCs w:val="18"/>
            <w:lang w:eastAsia="ru-RU"/>
          </w:rPr>
          <w:t>наследников</w:t>
        </w:r>
      </w:hyperlink>
      <w:r w:rsidRPr="00D62A34">
        <w:rPr>
          <w:rFonts w:ascii="Arial" w:eastAsia="Times New Roman" w:hAnsi="Arial" w:cs="Arial"/>
          <w:color w:val="000000"/>
          <w:sz w:val="18"/>
          <w:szCs w:val="18"/>
          <w:lang w:eastAsia="ru-RU"/>
        </w:rPr>
        <w:t>, наличие завещания подразумевает лишение одного или нескольких прав на </w:t>
      </w:r>
      <w:hyperlink r:id="rId2802"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наследника </w:t>
        </w:r>
      </w:hyperlink>
      <w:r w:rsidRPr="00D62A34">
        <w:rPr>
          <w:rFonts w:ascii="Arial" w:eastAsia="Times New Roman" w:hAnsi="Arial" w:cs="Arial"/>
          <w:color w:val="000000"/>
          <w:sz w:val="18"/>
          <w:szCs w:val="18"/>
          <w:lang w:eastAsia="ru-RU"/>
        </w:rPr>
        <w:t>.</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18" w:name="1834"/>
      <w:bookmarkEnd w:id="418"/>
      <w:r w:rsidRPr="00D62A34">
        <w:rPr>
          <w:rFonts w:ascii="Arial" w:eastAsia="Times New Roman" w:hAnsi="Arial" w:cs="Arial"/>
          <w:b/>
          <w:bCs/>
          <w:color w:val="000000"/>
          <w:lang w:eastAsia="ru-RU"/>
        </w:rPr>
        <w:t>Канон 1834 </w:t>
      </w:r>
      <w:r w:rsidRPr="00D62A34">
        <w:rPr>
          <w:rFonts w:ascii="Arial" w:eastAsia="Times New Roman" w:hAnsi="Arial" w:cs="Arial"/>
          <w:color w:val="000000"/>
          <w:sz w:val="16"/>
          <w:szCs w:val="16"/>
          <w:lang w:eastAsia="ru-RU"/>
        </w:rPr>
        <w:t>( </w:t>
      </w:r>
      <w:hyperlink r:id="rId2803" w:anchor="1834"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804" w:tooltip="нажмите, чтобы просмотреть определение наследников" w:history="1">
        <w:r w:rsidRPr="00D62A34">
          <w:rPr>
            <w:rFonts w:ascii="Arial" w:eastAsia="Times New Roman" w:hAnsi="Arial" w:cs="Arial"/>
            <w:color w:val="0033CC"/>
            <w:sz w:val="18"/>
            <w:szCs w:val="18"/>
            <w:lang w:eastAsia="ru-RU"/>
          </w:rPr>
          <w:t>Наследники </w:t>
        </w:r>
      </w:hyperlink>
      <w:r w:rsidRPr="00D62A34">
        <w:rPr>
          <w:rFonts w:ascii="Arial" w:eastAsia="Times New Roman" w:hAnsi="Arial" w:cs="Arial"/>
          <w:color w:val="000000"/>
          <w:sz w:val="18"/>
          <w:szCs w:val="18"/>
          <w:lang w:eastAsia="ru-RU"/>
        </w:rPr>
        <w:t>- это слова, описывающие объем или качество передаваемого </w:t>
      </w:r>
      <w:hyperlink r:id="rId2805"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имущества</w:t>
        </w:r>
      </w:hyperlink>
      <w:r w:rsidRPr="00D62A34">
        <w:rPr>
          <w:rFonts w:ascii="Arial" w:eastAsia="Times New Roman" w:hAnsi="Arial" w:cs="Arial"/>
          <w:color w:val="000000"/>
          <w:sz w:val="18"/>
          <w:szCs w:val="18"/>
          <w:lang w:eastAsia="ru-RU"/>
        </w:rPr>
        <w:t>, а не слова, обозначающие лиц, которые его принимают.</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19" w:name="1835"/>
      <w:bookmarkEnd w:id="419"/>
      <w:r w:rsidRPr="00D62A34">
        <w:rPr>
          <w:rFonts w:ascii="Arial" w:eastAsia="Times New Roman" w:hAnsi="Arial" w:cs="Arial"/>
          <w:b/>
          <w:bCs/>
          <w:color w:val="000000"/>
          <w:lang w:eastAsia="ru-RU"/>
        </w:rPr>
        <w:t>Канон 1835 </w:t>
      </w:r>
      <w:r w:rsidRPr="00D62A34">
        <w:rPr>
          <w:rFonts w:ascii="Arial" w:eastAsia="Times New Roman" w:hAnsi="Arial" w:cs="Arial"/>
          <w:color w:val="000000"/>
          <w:sz w:val="16"/>
          <w:szCs w:val="16"/>
          <w:lang w:eastAsia="ru-RU"/>
        </w:rPr>
        <w:t>( </w:t>
      </w:r>
      <w:hyperlink r:id="rId2806" w:anchor="1835"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62A34">
        <w:rPr>
          <w:rFonts w:ascii="Arial" w:eastAsia="Times New Roman" w:hAnsi="Arial" w:cs="Arial"/>
          <w:color w:val="000000"/>
          <w:sz w:val="18"/>
          <w:szCs w:val="18"/>
          <w:lang w:eastAsia="ru-RU"/>
        </w:rPr>
        <w:t>Когда </w:t>
      </w:r>
      <w:hyperlink r:id="rId2807" w:tooltip="нажмите, чтобы просмотреть определение человека" w:history="1">
        <w:r w:rsidRPr="00D62A34">
          <w:rPr>
            <w:rFonts w:ascii="Arial" w:eastAsia="Times New Roman" w:hAnsi="Arial" w:cs="Arial"/>
            <w:color w:val="0033CC"/>
            <w:sz w:val="18"/>
            <w:szCs w:val="18"/>
            <w:lang w:eastAsia="ru-RU"/>
          </w:rPr>
          <w:t>человек </w:t>
        </w:r>
      </w:hyperlink>
      <w:r w:rsidRPr="00D62A34">
        <w:rPr>
          <w:rFonts w:ascii="Arial" w:eastAsia="Times New Roman" w:hAnsi="Arial" w:cs="Arial"/>
          <w:color w:val="000000"/>
          <w:sz w:val="18"/>
          <w:szCs w:val="18"/>
          <w:lang w:eastAsia="ru-RU"/>
        </w:rPr>
        <w:t>берет в качестве </w:t>
      </w:r>
      <w:hyperlink r:id="rId2808"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наследника </w:t>
        </w:r>
      </w:hyperlink>
      <w:r w:rsidRPr="00D62A34">
        <w:rPr>
          <w:rFonts w:ascii="Arial" w:eastAsia="Times New Roman" w:hAnsi="Arial" w:cs="Arial"/>
          <w:color w:val="000000"/>
          <w:sz w:val="18"/>
          <w:szCs w:val="18"/>
          <w:lang w:eastAsia="ru-RU"/>
        </w:rPr>
        <w:t>по закону, он делает это по происхождению, но когда он приобретает титул по своему собственному акту </w:t>
      </w:r>
      <w:hyperlink r:id="rId2809" w:tooltip="нажмите, чтобы просмотреть определение соглашения" w:history="1">
        <w:r w:rsidRPr="00D62A34">
          <w:rPr>
            <w:rFonts w:ascii="Arial" w:eastAsia="Times New Roman" w:hAnsi="Arial" w:cs="Arial"/>
            <w:color w:val="0033CC"/>
            <w:sz w:val="18"/>
            <w:szCs w:val="18"/>
            <w:lang w:eastAsia="ru-RU"/>
          </w:rPr>
          <w:t>соглашения</w:t>
        </w:r>
      </w:hyperlink>
      <w:r w:rsidRPr="00D62A34">
        <w:rPr>
          <w:rFonts w:ascii="Arial" w:eastAsia="Times New Roman" w:hAnsi="Arial" w:cs="Arial"/>
          <w:color w:val="000000"/>
          <w:sz w:val="18"/>
          <w:szCs w:val="18"/>
          <w:lang w:eastAsia="ru-RU"/>
        </w:rPr>
        <w:t>, он является </w:t>
      </w:r>
      <w:hyperlink r:id="rId2810" w:tooltip="нажмите, чтобы посмотреть определение покупателя" w:history="1">
        <w:r w:rsidRPr="00D62A34">
          <w:rPr>
            <w:rFonts w:ascii="Arial" w:eastAsia="Times New Roman" w:hAnsi="Arial" w:cs="Arial"/>
            <w:color w:val="0033CC"/>
            <w:sz w:val="18"/>
            <w:szCs w:val="18"/>
            <w:lang w:eastAsia="ru-RU"/>
          </w:rPr>
          <w:t>покупателем </w:t>
        </w:r>
      </w:hyperlink>
      <w:r w:rsidRPr="00D62A34">
        <w:rPr>
          <w:rFonts w:ascii="Arial" w:eastAsia="Times New Roman" w:hAnsi="Arial" w:cs="Arial"/>
          <w:color w:val="000000"/>
          <w:sz w:val="18"/>
          <w:szCs w:val="18"/>
          <w:lang w:eastAsia="ru-RU"/>
        </w:rPr>
        <w:t>.</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20" w:name="1836"/>
      <w:bookmarkEnd w:id="420"/>
      <w:r w:rsidRPr="00D62A34">
        <w:rPr>
          <w:rFonts w:ascii="Arial" w:eastAsia="Times New Roman" w:hAnsi="Arial" w:cs="Arial"/>
          <w:b/>
          <w:bCs/>
          <w:color w:val="000000"/>
          <w:lang w:eastAsia="ru-RU"/>
        </w:rPr>
        <w:t>Канон 1836 </w:t>
      </w:r>
      <w:r w:rsidRPr="00D62A34">
        <w:rPr>
          <w:rFonts w:ascii="Arial" w:eastAsia="Times New Roman" w:hAnsi="Arial" w:cs="Arial"/>
          <w:color w:val="000000"/>
          <w:sz w:val="16"/>
          <w:szCs w:val="16"/>
          <w:lang w:eastAsia="ru-RU"/>
        </w:rPr>
        <w:t>( </w:t>
      </w:r>
      <w:hyperlink r:id="rId2811" w:anchor="1836"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812"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 </w:t>
        </w:r>
      </w:hyperlink>
      <w:r w:rsidRPr="00D62A34">
        <w:rPr>
          <w:rFonts w:ascii="Arial" w:eastAsia="Times New Roman" w:hAnsi="Arial" w:cs="Arial"/>
          <w:color w:val="000000"/>
          <w:sz w:val="18"/>
          <w:szCs w:val="18"/>
          <w:lang w:eastAsia="ru-RU"/>
        </w:rPr>
        <w:t>всегда остается </w:t>
      </w:r>
      <w:hyperlink r:id="rId2813" w:tooltip="нажмите, чтобы просмотреть определение получателя" w:history="1">
        <w:r w:rsidRPr="00D62A34">
          <w:rPr>
            <w:rFonts w:ascii="Arial" w:eastAsia="Times New Roman" w:hAnsi="Arial" w:cs="Arial"/>
            <w:color w:val="0033CC"/>
            <w:sz w:val="18"/>
            <w:szCs w:val="18"/>
            <w:lang w:eastAsia="ru-RU"/>
          </w:rPr>
          <w:t>бенефициаром </w:t>
        </w:r>
      </w:hyperlink>
      <w:r w:rsidRPr="00D62A34">
        <w:rPr>
          <w:rFonts w:ascii="Arial" w:eastAsia="Times New Roman" w:hAnsi="Arial" w:cs="Arial"/>
          <w:color w:val="000000"/>
          <w:sz w:val="18"/>
          <w:szCs w:val="18"/>
          <w:lang w:eastAsia="ru-RU"/>
        </w:rPr>
        <w:t>с любыми правами </w:t>
      </w:r>
      <w:hyperlink r:id="rId2814" w:tooltip="нажмите, чтобы просмотреть определение свойства" w:history="1">
        <w:r w:rsidRPr="00D62A34">
          <w:rPr>
            <w:rFonts w:ascii="Arial" w:eastAsia="Times New Roman" w:hAnsi="Arial" w:cs="Arial"/>
            <w:color w:val="0033CC"/>
            <w:sz w:val="18"/>
            <w:szCs w:val="18"/>
            <w:lang w:eastAsia="ru-RU"/>
          </w:rPr>
          <w:t>собственности</w:t>
        </w:r>
      </w:hyperlink>
      <w:r w:rsidRPr="00D62A34">
        <w:rPr>
          <w:rFonts w:ascii="Arial" w:eastAsia="Times New Roman" w:hAnsi="Arial" w:cs="Arial"/>
          <w:color w:val="000000"/>
          <w:sz w:val="18"/>
          <w:szCs w:val="18"/>
          <w:lang w:eastAsia="ru-RU"/>
        </w:rPr>
        <w:t>, ограниченными исполнителями и администраторами высшего </w:t>
      </w:r>
      <w:hyperlink r:id="rId2815" w:tooltip="нажмите, чтобы просмотреть определение объекта недвижимости" w:history="1">
        <w:r w:rsidRPr="00D62A34">
          <w:rPr>
            <w:rFonts w:ascii="Arial" w:eastAsia="Times New Roman" w:hAnsi="Arial" w:cs="Arial"/>
            <w:color w:val="0033CC"/>
            <w:sz w:val="18"/>
            <w:szCs w:val="18"/>
            <w:lang w:eastAsia="ru-RU"/>
          </w:rPr>
          <w:t>имущества </w:t>
        </w:r>
      </w:hyperlink>
      <w:r w:rsidRPr="00D62A34">
        <w:rPr>
          <w:rFonts w:ascii="Arial" w:eastAsia="Times New Roman" w:hAnsi="Arial" w:cs="Arial"/>
          <w:color w:val="000000"/>
          <w:sz w:val="18"/>
          <w:szCs w:val="18"/>
          <w:lang w:eastAsia="ru-RU"/>
        </w:rPr>
        <w:t>.</w:t>
      </w:r>
    </w:p>
    <w:p w:rsidR="00D62A34" w:rsidRPr="00D62A34" w:rsidRDefault="00D62A34" w:rsidP="00D62A34">
      <w:pPr>
        <w:shd w:val="clear" w:color="auto" w:fill="FFFFFF"/>
        <w:spacing w:after="0" w:line="240" w:lineRule="auto"/>
        <w:rPr>
          <w:rFonts w:ascii="Arial" w:eastAsia="Times New Roman" w:hAnsi="Arial" w:cs="Arial"/>
          <w:b/>
          <w:bCs/>
          <w:color w:val="000000"/>
          <w:lang w:eastAsia="ru-RU"/>
        </w:rPr>
      </w:pPr>
      <w:bookmarkStart w:id="421" w:name="1837"/>
      <w:bookmarkEnd w:id="421"/>
      <w:r w:rsidRPr="00D62A34">
        <w:rPr>
          <w:rFonts w:ascii="Arial" w:eastAsia="Times New Roman" w:hAnsi="Arial" w:cs="Arial"/>
          <w:b/>
          <w:bCs/>
          <w:color w:val="000000"/>
          <w:lang w:eastAsia="ru-RU"/>
        </w:rPr>
        <w:t>Канон 1837 </w:t>
      </w:r>
      <w:r w:rsidRPr="00D62A34">
        <w:rPr>
          <w:rFonts w:ascii="Arial" w:eastAsia="Times New Roman" w:hAnsi="Arial" w:cs="Arial"/>
          <w:color w:val="000000"/>
          <w:sz w:val="16"/>
          <w:szCs w:val="16"/>
          <w:lang w:eastAsia="ru-RU"/>
        </w:rPr>
        <w:t>( </w:t>
      </w:r>
      <w:hyperlink r:id="rId2816" w:anchor="1837" w:tooltip="ссылка на этот канон" w:history="1">
        <w:r w:rsidRPr="00D62A34">
          <w:rPr>
            <w:rFonts w:ascii="Arial" w:eastAsia="Times New Roman" w:hAnsi="Arial" w:cs="Arial"/>
            <w:b/>
            <w:bCs/>
            <w:color w:val="0033CC"/>
            <w:sz w:val="16"/>
            <w:szCs w:val="16"/>
            <w:lang w:eastAsia="ru-RU"/>
          </w:rPr>
          <w:t>ссылка</w:t>
        </w:r>
      </w:hyperlink>
      <w:r w:rsidRPr="00D62A34">
        <w:rPr>
          <w:rFonts w:ascii="Arial" w:eastAsia="Times New Roman" w:hAnsi="Arial" w:cs="Arial"/>
          <w:color w:val="000000"/>
          <w:sz w:val="16"/>
          <w:szCs w:val="16"/>
          <w:lang w:eastAsia="ru-RU"/>
        </w:rPr>
        <w:t>)</w:t>
      </w:r>
    </w:p>
    <w:p w:rsidR="00D62A34" w:rsidRPr="00D62A34" w:rsidRDefault="00D62A34" w:rsidP="00D62A3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817" w:tooltip="нажмите, чтобы просмотреть определение человека" w:history="1">
        <w:r w:rsidRPr="00D62A34">
          <w:rPr>
            <w:rFonts w:ascii="Arial" w:eastAsia="Times New Roman" w:hAnsi="Arial" w:cs="Arial"/>
            <w:color w:val="0033CC"/>
            <w:sz w:val="18"/>
            <w:szCs w:val="18"/>
            <w:lang w:eastAsia="ru-RU"/>
          </w:rPr>
          <w:t>Лицо</w:t>
        </w:r>
      </w:hyperlink>
      <w:r w:rsidRPr="00D62A34">
        <w:rPr>
          <w:rFonts w:ascii="Arial" w:eastAsia="Times New Roman" w:hAnsi="Arial" w:cs="Arial"/>
          <w:color w:val="000000"/>
          <w:sz w:val="18"/>
          <w:szCs w:val="18"/>
          <w:lang w:eastAsia="ru-RU"/>
        </w:rPr>
        <w:t>, которое убивает другого человека для получения статуса </w:t>
      </w:r>
      <w:hyperlink r:id="rId2818" w:tooltip="нажмите, чтобы просмотреть определение наследника" w:history="1">
        <w:r w:rsidRPr="00D62A34">
          <w:rPr>
            <w:rFonts w:ascii="Arial" w:eastAsia="Times New Roman" w:hAnsi="Arial" w:cs="Arial"/>
            <w:color w:val="0033CC"/>
            <w:sz w:val="18"/>
            <w:szCs w:val="18"/>
            <w:lang w:eastAsia="ru-RU"/>
          </w:rPr>
          <w:t>наследника</w:t>
        </w:r>
      </w:hyperlink>
      <w:r w:rsidRPr="00D62A34">
        <w:rPr>
          <w:rFonts w:ascii="Arial" w:eastAsia="Times New Roman" w:hAnsi="Arial" w:cs="Arial"/>
          <w:color w:val="000000"/>
          <w:sz w:val="18"/>
          <w:szCs w:val="18"/>
          <w:lang w:eastAsia="ru-RU"/>
        </w:rPr>
        <w:t>, автоматически лишается права наследования, независимо от любого пункта, срока или </w:t>
      </w:r>
      <w:hyperlink r:id="rId2819" w:tooltip="нажмите, чтобы просмотреть определение caveat" w:history="1">
        <w:r w:rsidRPr="00D62A34">
          <w:rPr>
            <w:rFonts w:ascii="Arial" w:eastAsia="Times New Roman" w:hAnsi="Arial" w:cs="Arial"/>
            <w:color w:val="0033CC"/>
            <w:sz w:val="18"/>
            <w:szCs w:val="18"/>
            <w:lang w:eastAsia="ru-RU"/>
          </w:rPr>
          <w:t>оговорки </w:t>
        </w:r>
      </w:hyperlink>
      <w:r w:rsidRPr="00D62A34">
        <w:rPr>
          <w:rFonts w:ascii="Arial" w:eastAsia="Times New Roman" w:hAnsi="Arial" w:cs="Arial"/>
          <w:color w:val="000000"/>
          <w:sz w:val="18"/>
          <w:szCs w:val="18"/>
          <w:lang w:eastAsia="ru-RU"/>
        </w:rPr>
        <w:t>в любом завещании или законе об обратном.</w:t>
      </w:r>
    </w:p>
    <w:p w:rsidR="00622C8C" w:rsidRPr="00622C8C" w:rsidRDefault="00622C8C" w:rsidP="00622C8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2C8C">
        <w:rPr>
          <w:rFonts w:ascii="Arial" w:eastAsia="Times New Roman" w:hAnsi="Arial" w:cs="Arial"/>
          <w:b/>
          <w:bCs/>
          <w:color w:val="000000"/>
          <w:sz w:val="36"/>
          <w:szCs w:val="36"/>
          <w:lang w:eastAsia="ru-RU"/>
        </w:rPr>
        <w:t>Статья 76-Использование</w:t>
      </w:r>
    </w:p>
    <w:p w:rsidR="00622C8C" w:rsidRPr="00622C8C" w:rsidRDefault="00622C8C" w:rsidP="00622C8C">
      <w:pPr>
        <w:shd w:val="clear" w:color="auto" w:fill="FFFFFF"/>
        <w:spacing w:after="0" w:line="240" w:lineRule="auto"/>
        <w:rPr>
          <w:rFonts w:ascii="Arial" w:eastAsia="Times New Roman" w:hAnsi="Arial" w:cs="Arial"/>
          <w:b/>
          <w:bCs/>
          <w:color w:val="000000"/>
          <w:lang w:eastAsia="ru-RU"/>
        </w:rPr>
      </w:pPr>
      <w:bookmarkStart w:id="422" w:name="1838"/>
      <w:bookmarkEnd w:id="422"/>
      <w:r w:rsidRPr="00622C8C">
        <w:rPr>
          <w:rFonts w:ascii="Arial" w:eastAsia="Times New Roman" w:hAnsi="Arial" w:cs="Arial"/>
          <w:b/>
          <w:bCs/>
          <w:color w:val="000000"/>
          <w:lang w:eastAsia="ru-RU"/>
        </w:rPr>
        <w:t>Канон 1838 </w:t>
      </w:r>
      <w:r w:rsidRPr="00622C8C">
        <w:rPr>
          <w:rFonts w:ascii="Arial" w:eastAsia="Times New Roman" w:hAnsi="Arial" w:cs="Arial"/>
          <w:color w:val="000000"/>
          <w:sz w:val="16"/>
          <w:szCs w:val="16"/>
          <w:lang w:eastAsia="ru-RU"/>
        </w:rPr>
        <w:t>( </w:t>
      </w:r>
      <w:hyperlink r:id="rId2820" w:anchor="1838" w:tooltip="ссылка на этот канон" w:history="1">
        <w:r w:rsidRPr="00622C8C">
          <w:rPr>
            <w:rFonts w:ascii="Arial" w:eastAsia="Times New Roman" w:hAnsi="Arial" w:cs="Arial"/>
            <w:b/>
            <w:bCs/>
            <w:color w:val="0033CC"/>
            <w:sz w:val="16"/>
            <w:szCs w:val="16"/>
            <w:lang w:eastAsia="ru-RU"/>
          </w:rPr>
          <w:t>ссылка</w:t>
        </w:r>
      </w:hyperlink>
      <w:r w:rsidRPr="00622C8C">
        <w:rPr>
          <w:rFonts w:ascii="Arial" w:eastAsia="Times New Roman" w:hAnsi="Arial" w:cs="Arial"/>
          <w:color w:val="000000"/>
          <w:sz w:val="16"/>
          <w:szCs w:val="16"/>
          <w:lang w:eastAsia="ru-RU"/>
        </w:rPr>
        <w:t>)</w:t>
      </w:r>
    </w:p>
    <w:p w:rsidR="00622C8C" w:rsidRPr="00622C8C" w:rsidRDefault="00622C8C" w:rsidP="00622C8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2C8C">
        <w:rPr>
          <w:rFonts w:ascii="Arial" w:eastAsia="Times New Roman" w:hAnsi="Arial" w:cs="Arial"/>
          <w:color w:val="000000"/>
          <w:sz w:val="18"/>
          <w:szCs w:val="18"/>
          <w:lang w:eastAsia="ru-RU"/>
        </w:rPr>
        <w:t>Использование-это обычай или навык, а также использование права для получения некоторой </w:t>
      </w:r>
      <w:hyperlink r:id="rId2821" w:tooltip="нажмите, чтобы просмотреть определение выгоды" w:history="1">
        <w:r w:rsidRPr="00622C8C">
          <w:rPr>
            <w:rFonts w:ascii="Arial" w:eastAsia="Times New Roman" w:hAnsi="Arial" w:cs="Arial"/>
            <w:color w:val="0033CC"/>
            <w:sz w:val="18"/>
            <w:szCs w:val="18"/>
            <w:lang w:eastAsia="ru-RU"/>
          </w:rPr>
          <w:t>выгоды </w:t>
        </w:r>
      </w:hyperlink>
      <w:r w:rsidRPr="00622C8C">
        <w:rPr>
          <w:rFonts w:ascii="Arial" w:eastAsia="Times New Roman" w:hAnsi="Arial" w:cs="Arial"/>
          <w:color w:val="000000"/>
          <w:sz w:val="18"/>
          <w:szCs w:val="18"/>
          <w:lang w:eastAsia="ru-RU"/>
        </w:rPr>
        <w:t>. Отсюда и древний принцип "права пользования". Право пользования равнозначно </w:t>
      </w:r>
      <w:hyperlink r:id="rId2822" w:tooltip="нажмите, чтобы просмотреть определение свойства" w:history="1">
        <w:r w:rsidRPr="00622C8C">
          <w:rPr>
            <w:rFonts w:ascii="Arial" w:eastAsia="Times New Roman" w:hAnsi="Arial" w:cs="Arial"/>
            <w:color w:val="0033CC"/>
            <w:sz w:val="18"/>
            <w:szCs w:val="18"/>
            <w:lang w:eastAsia="ru-RU"/>
          </w:rPr>
          <w:t>собственности </w:t>
        </w:r>
      </w:hyperlink>
      <w:r w:rsidRPr="00622C8C">
        <w:rPr>
          <w:rFonts w:ascii="Arial" w:eastAsia="Times New Roman" w:hAnsi="Arial" w:cs="Arial"/>
          <w:color w:val="000000"/>
          <w:sz w:val="18"/>
          <w:szCs w:val="18"/>
          <w:lang w:eastAsia="ru-RU"/>
        </w:rPr>
        <w:t>.</w:t>
      </w:r>
    </w:p>
    <w:p w:rsidR="00622C8C" w:rsidRPr="00622C8C" w:rsidRDefault="00622C8C" w:rsidP="00622C8C">
      <w:pPr>
        <w:shd w:val="clear" w:color="auto" w:fill="FFFFFF"/>
        <w:spacing w:after="0" w:line="240" w:lineRule="auto"/>
        <w:rPr>
          <w:rFonts w:ascii="Arial" w:eastAsia="Times New Roman" w:hAnsi="Arial" w:cs="Arial"/>
          <w:b/>
          <w:bCs/>
          <w:color w:val="000000"/>
          <w:lang w:eastAsia="ru-RU"/>
        </w:rPr>
      </w:pPr>
      <w:bookmarkStart w:id="423" w:name="1839"/>
      <w:bookmarkEnd w:id="423"/>
      <w:r w:rsidRPr="00622C8C">
        <w:rPr>
          <w:rFonts w:ascii="Arial" w:eastAsia="Times New Roman" w:hAnsi="Arial" w:cs="Arial"/>
          <w:b/>
          <w:bCs/>
          <w:color w:val="000000"/>
          <w:lang w:eastAsia="ru-RU"/>
        </w:rPr>
        <w:t>Канон 1839 </w:t>
      </w:r>
      <w:r w:rsidRPr="00622C8C">
        <w:rPr>
          <w:rFonts w:ascii="Arial" w:eastAsia="Times New Roman" w:hAnsi="Arial" w:cs="Arial"/>
          <w:color w:val="000000"/>
          <w:sz w:val="16"/>
          <w:szCs w:val="16"/>
          <w:lang w:eastAsia="ru-RU"/>
        </w:rPr>
        <w:t>( </w:t>
      </w:r>
      <w:hyperlink r:id="rId2823" w:anchor="1839" w:tooltip="ссылка на этот канон" w:history="1">
        <w:r w:rsidRPr="00622C8C">
          <w:rPr>
            <w:rFonts w:ascii="Arial" w:eastAsia="Times New Roman" w:hAnsi="Arial" w:cs="Arial"/>
            <w:b/>
            <w:bCs/>
            <w:color w:val="0033CC"/>
            <w:sz w:val="16"/>
            <w:szCs w:val="16"/>
            <w:lang w:eastAsia="ru-RU"/>
          </w:rPr>
          <w:t>ссылка</w:t>
        </w:r>
      </w:hyperlink>
      <w:r w:rsidRPr="00622C8C">
        <w:rPr>
          <w:rFonts w:ascii="Arial" w:eastAsia="Times New Roman" w:hAnsi="Arial" w:cs="Arial"/>
          <w:color w:val="000000"/>
          <w:sz w:val="16"/>
          <w:szCs w:val="16"/>
          <w:lang w:eastAsia="ru-RU"/>
        </w:rPr>
        <w:t>)</w:t>
      </w:r>
    </w:p>
    <w:p w:rsidR="00622C8C" w:rsidRPr="00622C8C" w:rsidRDefault="00622C8C" w:rsidP="00622C8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2C8C">
        <w:rPr>
          <w:rFonts w:ascii="Arial" w:eastAsia="Times New Roman" w:hAnsi="Arial" w:cs="Arial"/>
          <w:color w:val="000000"/>
          <w:sz w:val="18"/>
          <w:szCs w:val="18"/>
          <w:lang w:eastAsia="ru-RU"/>
        </w:rPr>
        <w:t>Использование </w:t>
      </w:r>
      <w:hyperlink r:id="rId2824" w:tooltip="щелкните, чтобы просмотреть определение объекта" w:history="1">
        <w:r w:rsidRPr="00622C8C">
          <w:rPr>
            <w:rFonts w:ascii="Arial" w:eastAsia="Times New Roman" w:hAnsi="Arial" w:cs="Arial"/>
            <w:color w:val="0033CC"/>
            <w:sz w:val="18"/>
            <w:szCs w:val="18"/>
            <w:lang w:eastAsia="ru-RU"/>
          </w:rPr>
          <w:t>объекта </w:t>
        </w:r>
      </w:hyperlink>
      <w:r w:rsidRPr="00622C8C">
        <w:rPr>
          <w:rFonts w:ascii="Arial" w:eastAsia="Times New Roman" w:hAnsi="Arial" w:cs="Arial"/>
          <w:color w:val="000000"/>
          <w:sz w:val="18"/>
          <w:szCs w:val="18"/>
          <w:lang w:eastAsia="ru-RU"/>
        </w:rPr>
        <w:t>или </w:t>
      </w:r>
      <w:hyperlink r:id="rId2825" w:tooltip="нажмите, чтобы просмотреть определение понятия" w:history="1">
        <w:r w:rsidRPr="00622C8C">
          <w:rPr>
            <w:rFonts w:ascii="Arial" w:eastAsia="Times New Roman" w:hAnsi="Arial" w:cs="Arial"/>
            <w:color w:val="0033CC"/>
            <w:sz w:val="18"/>
            <w:szCs w:val="18"/>
            <w:lang w:eastAsia="ru-RU"/>
          </w:rPr>
          <w:t>понятия </w:t>
        </w:r>
      </w:hyperlink>
      <w:r w:rsidRPr="00622C8C">
        <w:rPr>
          <w:rFonts w:ascii="Arial" w:eastAsia="Times New Roman" w:hAnsi="Arial" w:cs="Arial"/>
          <w:color w:val="000000"/>
          <w:sz w:val="18"/>
          <w:szCs w:val="18"/>
          <w:lang w:eastAsia="ru-RU"/>
        </w:rPr>
        <w:t>предполагает владение. Однако вопросы законного владения и </w:t>
      </w:r>
      <w:hyperlink r:id="rId2826" w:tooltip="щелкните, чтобы просмотреть определение права собственности" w:history="1">
        <w:r w:rsidRPr="00622C8C">
          <w:rPr>
            <w:rFonts w:ascii="Arial" w:eastAsia="Times New Roman" w:hAnsi="Arial" w:cs="Arial"/>
            <w:color w:val="0033CC"/>
            <w:sz w:val="18"/>
            <w:szCs w:val="18"/>
            <w:lang w:eastAsia="ru-RU"/>
          </w:rPr>
          <w:t>собственности </w:t>
        </w:r>
      </w:hyperlink>
      <w:r w:rsidRPr="00622C8C">
        <w:rPr>
          <w:rFonts w:ascii="Arial" w:eastAsia="Times New Roman" w:hAnsi="Arial" w:cs="Arial"/>
          <w:color w:val="000000"/>
          <w:sz w:val="18"/>
          <w:szCs w:val="18"/>
          <w:lang w:eastAsia="ru-RU"/>
        </w:rPr>
        <w:t>отличаются от вопросов использования.</w:t>
      </w:r>
    </w:p>
    <w:p w:rsidR="00622C8C" w:rsidRPr="00622C8C" w:rsidRDefault="00622C8C" w:rsidP="00622C8C">
      <w:pPr>
        <w:shd w:val="clear" w:color="auto" w:fill="FFFFFF"/>
        <w:spacing w:after="0" w:line="240" w:lineRule="auto"/>
        <w:rPr>
          <w:rFonts w:ascii="Arial" w:eastAsia="Times New Roman" w:hAnsi="Arial" w:cs="Arial"/>
          <w:b/>
          <w:bCs/>
          <w:color w:val="000000"/>
          <w:lang w:eastAsia="ru-RU"/>
        </w:rPr>
      </w:pPr>
      <w:bookmarkStart w:id="424" w:name="1840"/>
      <w:bookmarkEnd w:id="424"/>
      <w:r w:rsidRPr="00622C8C">
        <w:rPr>
          <w:rFonts w:ascii="Arial" w:eastAsia="Times New Roman" w:hAnsi="Arial" w:cs="Arial"/>
          <w:b/>
          <w:bCs/>
          <w:color w:val="000000"/>
          <w:lang w:eastAsia="ru-RU"/>
        </w:rPr>
        <w:t>Канон 1840 </w:t>
      </w:r>
      <w:r w:rsidRPr="00622C8C">
        <w:rPr>
          <w:rFonts w:ascii="Arial" w:eastAsia="Times New Roman" w:hAnsi="Arial" w:cs="Arial"/>
          <w:color w:val="000000"/>
          <w:sz w:val="16"/>
          <w:szCs w:val="16"/>
          <w:lang w:eastAsia="ru-RU"/>
        </w:rPr>
        <w:t>( </w:t>
      </w:r>
      <w:hyperlink r:id="rId2827" w:anchor="1840" w:tooltip="ссылка на этот канон" w:history="1">
        <w:r w:rsidRPr="00622C8C">
          <w:rPr>
            <w:rFonts w:ascii="Arial" w:eastAsia="Times New Roman" w:hAnsi="Arial" w:cs="Arial"/>
            <w:b/>
            <w:bCs/>
            <w:color w:val="0033CC"/>
            <w:sz w:val="16"/>
            <w:szCs w:val="16"/>
            <w:lang w:eastAsia="ru-RU"/>
          </w:rPr>
          <w:t>ссылка</w:t>
        </w:r>
      </w:hyperlink>
      <w:r w:rsidRPr="00622C8C">
        <w:rPr>
          <w:rFonts w:ascii="Arial" w:eastAsia="Times New Roman" w:hAnsi="Arial" w:cs="Arial"/>
          <w:color w:val="000000"/>
          <w:sz w:val="16"/>
          <w:szCs w:val="16"/>
          <w:lang w:eastAsia="ru-RU"/>
        </w:rPr>
        <w:t>)</w:t>
      </w:r>
    </w:p>
    <w:p w:rsidR="00622C8C" w:rsidRPr="00622C8C" w:rsidRDefault="00622C8C" w:rsidP="00622C8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828" w:tooltip="нажмите, чтобы просмотреть определение человека" w:history="1">
        <w:r w:rsidRPr="00622C8C">
          <w:rPr>
            <w:rFonts w:ascii="Arial" w:eastAsia="Times New Roman" w:hAnsi="Arial" w:cs="Arial"/>
            <w:color w:val="0033CC"/>
            <w:sz w:val="18"/>
            <w:szCs w:val="18"/>
            <w:lang w:eastAsia="ru-RU"/>
          </w:rPr>
          <w:t>Лицо</w:t>
        </w:r>
      </w:hyperlink>
      <w:r w:rsidRPr="00622C8C">
        <w:rPr>
          <w:rFonts w:ascii="Arial" w:eastAsia="Times New Roman" w:hAnsi="Arial" w:cs="Arial"/>
          <w:color w:val="000000"/>
          <w:sz w:val="18"/>
          <w:szCs w:val="18"/>
          <w:lang w:eastAsia="ru-RU"/>
        </w:rPr>
        <w:t>, которое не использует </w:t>
      </w:r>
      <w:hyperlink r:id="rId2829" w:tooltip="нажмите, чтобы просмотреть определение формы" w:history="1">
        <w:r w:rsidRPr="00622C8C">
          <w:rPr>
            <w:rFonts w:ascii="Arial" w:eastAsia="Times New Roman" w:hAnsi="Arial" w:cs="Arial"/>
            <w:color w:val="0033CC"/>
            <w:sz w:val="18"/>
            <w:szCs w:val="18"/>
            <w:lang w:eastAsia="ru-RU"/>
          </w:rPr>
          <w:t>форму </w:t>
        </w:r>
      </w:hyperlink>
      <w:r w:rsidRPr="00622C8C">
        <w:rPr>
          <w:rFonts w:ascii="Arial" w:eastAsia="Times New Roman" w:hAnsi="Arial" w:cs="Arial"/>
          <w:color w:val="000000"/>
          <w:sz w:val="18"/>
          <w:szCs w:val="18"/>
          <w:lang w:eastAsia="ru-RU"/>
        </w:rPr>
        <w:t>в течение принятого периода времени, соглашается отказаться от тех прав использования, которые зависят от непрерывного использования, в той мере, в какой такие права согласованы до предоставления такого </w:t>
      </w:r>
      <w:hyperlink r:id="rId2830" w:tooltip="нажмите, чтобы просмотреть определение свойства" w:history="1">
        <w:r w:rsidRPr="00622C8C">
          <w:rPr>
            <w:rFonts w:ascii="Arial" w:eastAsia="Times New Roman" w:hAnsi="Arial" w:cs="Arial"/>
            <w:color w:val="0033CC"/>
            <w:sz w:val="18"/>
            <w:szCs w:val="18"/>
            <w:lang w:eastAsia="ru-RU"/>
          </w:rPr>
          <w:t>имущества </w:t>
        </w:r>
      </w:hyperlink>
      <w:r w:rsidRPr="00622C8C">
        <w:rPr>
          <w:rFonts w:ascii="Arial" w:eastAsia="Times New Roman" w:hAnsi="Arial" w:cs="Arial"/>
          <w:color w:val="000000"/>
          <w:sz w:val="18"/>
          <w:szCs w:val="18"/>
          <w:lang w:eastAsia="ru-RU"/>
        </w:rPr>
        <w:t>по </w:t>
      </w:r>
      <w:hyperlink r:id="rId2831" w:tooltip="нажмите, чтобы просмотреть определение действия" w:history="1">
        <w:r w:rsidRPr="00622C8C">
          <w:rPr>
            <w:rFonts w:ascii="Arial" w:eastAsia="Times New Roman" w:hAnsi="Arial" w:cs="Arial"/>
            <w:color w:val="0033CC"/>
            <w:sz w:val="18"/>
            <w:szCs w:val="18"/>
            <w:lang w:eastAsia="ru-RU"/>
          </w:rPr>
          <w:t>акту </w:t>
        </w:r>
      </w:hyperlink>
      <w:r w:rsidRPr="00622C8C">
        <w:rPr>
          <w:rFonts w:ascii="Arial" w:eastAsia="Times New Roman" w:hAnsi="Arial" w:cs="Arial"/>
          <w:color w:val="000000"/>
          <w:sz w:val="18"/>
          <w:szCs w:val="18"/>
          <w:lang w:eastAsia="ru-RU"/>
        </w:rPr>
        <w:t>или титулу.</w:t>
      </w:r>
    </w:p>
    <w:p w:rsidR="00622C8C" w:rsidRPr="00622C8C" w:rsidRDefault="00622C8C" w:rsidP="00622C8C">
      <w:pPr>
        <w:shd w:val="clear" w:color="auto" w:fill="FFFFFF"/>
        <w:spacing w:after="0" w:line="240" w:lineRule="auto"/>
        <w:rPr>
          <w:rFonts w:ascii="Arial" w:eastAsia="Times New Roman" w:hAnsi="Arial" w:cs="Arial"/>
          <w:b/>
          <w:bCs/>
          <w:color w:val="000000"/>
          <w:lang w:eastAsia="ru-RU"/>
        </w:rPr>
      </w:pPr>
      <w:bookmarkStart w:id="425" w:name="1841"/>
      <w:bookmarkEnd w:id="425"/>
      <w:r w:rsidRPr="00622C8C">
        <w:rPr>
          <w:rFonts w:ascii="Arial" w:eastAsia="Times New Roman" w:hAnsi="Arial" w:cs="Arial"/>
          <w:b/>
          <w:bCs/>
          <w:color w:val="000000"/>
          <w:lang w:eastAsia="ru-RU"/>
        </w:rPr>
        <w:t>Канон 1841 </w:t>
      </w:r>
      <w:r w:rsidRPr="00622C8C">
        <w:rPr>
          <w:rFonts w:ascii="Arial" w:eastAsia="Times New Roman" w:hAnsi="Arial" w:cs="Arial"/>
          <w:color w:val="000000"/>
          <w:sz w:val="16"/>
          <w:szCs w:val="16"/>
          <w:lang w:eastAsia="ru-RU"/>
        </w:rPr>
        <w:t>( </w:t>
      </w:r>
      <w:hyperlink r:id="rId2832" w:anchor="1841" w:tooltip="ссылка на этот канон" w:history="1">
        <w:r w:rsidRPr="00622C8C">
          <w:rPr>
            <w:rFonts w:ascii="Arial" w:eastAsia="Times New Roman" w:hAnsi="Arial" w:cs="Arial"/>
            <w:b/>
            <w:bCs/>
            <w:color w:val="0033CC"/>
            <w:sz w:val="16"/>
            <w:szCs w:val="16"/>
            <w:lang w:eastAsia="ru-RU"/>
          </w:rPr>
          <w:t>ссылка</w:t>
        </w:r>
      </w:hyperlink>
      <w:r w:rsidRPr="00622C8C">
        <w:rPr>
          <w:rFonts w:ascii="Arial" w:eastAsia="Times New Roman" w:hAnsi="Arial" w:cs="Arial"/>
          <w:color w:val="000000"/>
          <w:sz w:val="16"/>
          <w:szCs w:val="16"/>
          <w:lang w:eastAsia="ru-RU"/>
        </w:rPr>
        <w:t>)</w:t>
      </w:r>
    </w:p>
    <w:p w:rsidR="00622C8C" w:rsidRPr="00622C8C" w:rsidRDefault="00622C8C" w:rsidP="00622C8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833" w:tooltip="нажмите, чтобы просмотреть определение человека" w:history="1">
        <w:r w:rsidRPr="00622C8C">
          <w:rPr>
            <w:rFonts w:ascii="Arial" w:eastAsia="Times New Roman" w:hAnsi="Arial" w:cs="Arial"/>
            <w:color w:val="0033CC"/>
            <w:sz w:val="18"/>
            <w:szCs w:val="18"/>
            <w:lang w:eastAsia="ru-RU"/>
          </w:rPr>
          <w:t>Лицо</w:t>
        </w:r>
      </w:hyperlink>
      <w:r w:rsidRPr="00622C8C">
        <w:rPr>
          <w:rFonts w:ascii="Arial" w:eastAsia="Times New Roman" w:hAnsi="Arial" w:cs="Arial"/>
          <w:color w:val="000000"/>
          <w:sz w:val="18"/>
          <w:szCs w:val="18"/>
          <w:lang w:eastAsia="ru-RU"/>
        </w:rPr>
        <w:t>, которое на законных основаниях овладевает </w:t>
      </w:r>
      <w:hyperlink r:id="rId2834" w:tooltip="нажмите, чтобы просмотреть определение формы" w:history="1">
        <w:r w:rsidRPr="00622C8C">
          <w:rPr>
            <w:rFonts w:ascii="Arial" w:eastAsia="Times New Roman" w:hAnsi="Arial" w:cs="Arial"/>
            <w:color w:val="0033CC"/>
            <w:sz w:val="18"/>
            <w:szCs w:val="18"/>
            <w:lang w:eastAsia="ru-RU"/>
          </w:rPr>
          <w:t>формой </w:t>
        </w:r>
      </w:hyperlink>
      <w:r w:rsidRPr="00622C8C">
        <w:rPr>
          <w:rFonts w:ascii="Arial" w:eastAsia="Times New Roman" w:hAnsi="Arial" w:cs="Arial"/>
          <w:color w:val="000000"/>
          <w:sz w:val="18"/>
          <w:szCs w:val="18"/>
          <w:lang w:eastAsia="ru-RU"/>
        </w:rPr>
        <w:t>и использует ее в течение определенного периода времени, принимает на себя те права пользования, которые подразумеваются таким использованием, независимо от того, были ли эти права еще формализованы </w:t>
      </w:r>
      <w:hyperlink r:id="rId2835" w:tooltip="нажмите, чтобы просмотреть определение действия" w:history="1">
        <w:r w:rsidRPr="00622C8C">
          <w:rPr>
            <w:rFonts w:ascii="Arial" w:eastAsia="Times New Roman" w:hAnsi="Arial" w:cs="Arial"/>
            <w:color w:val="0033CC"/>
            <w:sz w:val="18"/>
            <w:szCs w:val="18"/>
            <w:lang w:eastAsia="ru-RU"/>
          </w:rPr>
          <w:t>актом </w:t>
        </w:r>
      </w:hyperlink>
      <w:r w:rsidRPr="00622C8C">
        <w:rPr>
          <w:rFonts w:ascii="Arial" w:eastAsia="Times New Roman" w:hAnsi="Arial" w:cs="Arial"/>
          <w:color w:val="000000"/>
          <w:sz w:val="18"/>
          <w:szCs w:val="18"/>
          <w:lang w:eastAsia="ru-RU"/>
        </w:rPr>
        <w:t>или титулом.</w:t>
      </w:r>
    </w:p>
    <w:p w:rsidR="00622C8C" w:rsidRPr="00622C8C" w:rsidRDefault="00622C8C" w:rsidP="00622C8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2C8C">
        <w:rPr>
          <w:rFonts w:ascii="Arial" w:eastAsia="Times New Roman" w:hAnsi="Arial" w:cs="Arial"/>
          <w:b/>
          <w:bCs/>
          <w:color w:val="000000"/>
          <w:sz w:val="36"/>
          <w:szCs w:val="36"/>
          <w:lang w:eastAsia="ru-RU"/>
        </w:rPr>
        <w:t>Статья 77-Собственник</w:t>
      </w:r>
    </w:p>
    <w:p w:rsidR="00622C8C" w:rsidRPr="00622C8C" w:rsidRDefault="00622C8C" w:rsidP="00622C8C">
      <w:pPr>
        <w:shd w:val="clear" w:color="auto" w:fill="FFFFFF"/>
        <w:spacing w:after="0" w:line="240" w:lineRule="auto"/>
        <w:rPr>
          <w:rFonts w:ascii="Arial" w:eastAsia="Times New Roman" w:hAnsi="Arial" w:cs="Arial"/>
          <w:b/>
          <w:bCs/>
          <w:color w:val="000000"/>
          <w:lang w:eastAsia="ru-RU"/>
        </w:rPr>
      </w:pPr>
      <w:bookmarkStart w:id="426" w:name="1842"/>
      <w:bookmarkEnd w:id="426"/>
      <w:r w:rsidRPr="00622C8C">
        <w:rPr>
          <w:rFonts w:ascii="Arial" w:eastAsia="Times New Roman" w:hAnsi="Arial" w:cs="Arial"/>
          <w:b/>
          <w:bCs/>
          <w:color w:val="000000"/>
          <w:lang w:eastAsia="ru-RU"/>
        </w:rPr>
        <w:t>Канон 1842 </w:t>
      </w:r>
      <w:r w:rsidRPr="00622C8C">
        <w:rPr>
          <w:rFonts w:ascii="Arial" w:eastAsia="Times New Roman" w:hAnsi="Arial" w:cs="Arial"/>
          <w:color w:val="000000"/>
          <w:sz w:val="16"/>
          <w:szCs w:val="16"/>
          <w:lang w:eastAsia="ru-RU"/>
        </w:rPr>
        <w:t>( </w:t>
      </w:r>
      <w:hyperlink r:id="rId2836" w:anchor="1842" w:tooltip="ссылка на этот канон" w:history="1">
        <w:r w:rsidRPr="00622C8C">
          <w:rPr>
            <w:rFonts w:ascii="Arial" w:eastAsia="Times New Roman" w:hAnsi="Arial" w:cs="Arial"/>
            <w:b/>
            <w:bCs/>
            <w:color w:val="0033CC"/>
            <w:sz w:val="16"/>
            <w:szCs w:val="16"/>
            <w:lang w:eastAsia="ru-RU"/>
          </w:rPr>
          <w:t>ссылка</w:t>
        </w:r>
      </w:hyperlink>
      <w:r w:rsidRPr="00622C8C">
        <w:rPr>
          <w:rFonts w:ascii="Arial" w:eastAsia="Times New Roman" w:hAnsi="Arial" w:cs="Arial"/>
          <w:color w:val="000000"/>
          <w:sz w:val="16"/>
          <w:szCs w:val="16"/>
          <w:lang w:eastAsia="ru-RU"/>
        </w:rPr>
        <w:t>)</w:t>
      </w:r>
    </w:p>
    <w:p w:rsidR="00622C8C" w:rsidRPr="00622C8C" w:rsidRDefault="00622C8C" w:rsidP="00622C8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837" w:tooltip="нажмите, чтобы просмотреть определение владельца" w:history="1">
        <w:r w:rsidRPr="00622C8C">
          <w:rPr>
            <w:rFonts w:ascii="Arial" w:eastAsia="Times New Roman" w:hAnsi="Arial" w:cs="Arial"/>
            <w:color w:val="0033CC"/>
            <w:sz w:val="18"/>
            <w:szCs w:val="18"/>
            <w:lang w:eastAsia="ru-RU"/>
          </w:rPr>
          <w:t>Собственник</w:t>
        </w:r>
      </w:hyperlink>
      <w:r w:rsidRPr="00622C8C">
        <w:rPr>
          <w:rFonts w:ascii="Arial" w:eastAsia="Times New Roman" w:hAnsi="Arial" w:cs="Arial"/>
          <w:color w:val="000000"/>
          <w:sz w:val="18"/>
          <w:szCs w:val="18"/>
          <w:lang w:eastAsia="ru-RU"/>
        </w:rPr>
        <w:t>-</w:t>
      </w:r>
      <w:hyperlink r:id="rId2838" w:tooltip="нажмите, чтобы просмотреть определение человека" w:history="1">
        <w:r w:rsidRPr="00622C8C">
          <w:rPr>
            <w:rFonts w:ascii="Arial" w:eastAsia="Times New Roman" w:hAnsi="Arial" w:cs="Arial"/>
            <w:color w:val="0033CC"/>
            <w:sz w:val="18"/>
            <w:szCs w:val="18"/>
            <w:lang w:eastAsia="ru-RU"/>
          </w:rPr>
          <w:t>это лицо</w:t>
        </w:r>
      </w:hyperlink>
      <w:r w:rsidRPr="00622C8C">
        <w:rPr>
          <w:rFonts w:ascii="Arial" w:eastAsia="Times New Roman" w:hAnsi="Arial" w:cs="Arial"/>
          <w:color w:val="000000"/>
          <w:sz w:val="18"/>
          <w:szCs w:val="18"/>
          <w:lang w:eastAsia="ru-RU"/>
        </w:rPr>
        <w:t>, которое имеет законное </w:t>
      </w:r>
      <w:hyperlink r:id="rId2839" w:tooltip="нажмите, чтобы просмотреть определение утверждения" w:history="1">
        <w:r w:rsidRPr="00622C8C">
          <w:rPr>
            <w:rFonts w:ascii="Arial" w:eastAsia="Times New Roman" w:hAnsi="Arial" w:cs="Arial"/>
            <w:color w:val="0033CC"/>
            <w:sz w:val="18"/>
            <w:szCs w:val="18"/>
            <w:lang w:eastAsia="ru-RU"/>
          </w:rPr>
          <w:t>право </w:t>
        </w:r>
      </w:hyperlink>
      <w:r w:rsidRPr="00622C8C">
        <w:rPr>
          <w:rFonts w:ascii="Arial" w:eastAsia="Times New Roman" w:hAnsi="Arial" w:cs="Arial"/>
          <w:color w:val="000000"/>
          <w:sz w:val="18"/>
          <w:szCs w:val="18"/>
          <w:lang w:eastAsia="ru-RU"/>
        </w:rPr>
        <w:t>на </w:t>
      </w:r>
      <w:hyperlink r:id="rId2840" w:tooltip="нажмите, чтобы просмотреть определение формы" w:history="1">
        <w:r w:rsidRPr="00622C8C">
          <w:rPr>
            <w:rFonts w:ascii="Arial" w:eastAsia="Times New Roman" w:hAnsi="Arial" w:cs="Arial"/>
            <w:color w:val="0033CC"/>
            <w:sz w:val="18"/>
            <w:szCs w:val="18"/>
            <w:lang w:eastAsia="ru-RU"/>
          </w:rPr>
          <w:t>форму </w:t>
        </w:r>
      </w:hyperlink>
      <w:r w:rsidRPr="00622C8C">
        <w:rPr>
          <w:rFonts w:ascii="Arial" w:eastAsia="Times New Roman" w:hAnsi="Arial" w:cs="Arial"/>
          <w:color w:val="000000"/>
          <w:sz w:val="18"/>
          <w:szCs w:val="18"/>
          <w:lang w:eastAsia="ru-RU"/>
        </w:rPr>
        <w:t>или право собственности на </w:t>
      </w:r>
      <w:hyperlink r:id="rId2841" w:tooltip="нажмите, чтобы просмотреть определение свойства" w:history="1">
        <w:r w:rsidRPr="00622C8C">
          <w:rPr>
            <w:rFonts w:ascii="Arial" w:eastAsia="Times New Roman" w:hAnsi="Arial" w:cs="Arial"/>
            <w:color w:val="0033CC"/>
            <w:sz w:val="18"/>
            <w:szCs w:val="18"/>
            <w:lang w:eastAsia="ru-RU"/>
          </w:rPr>
          <w:t>имущество </w:t>
        </w:r>
      </w:hyperlink>
      <w:r w:rsidRPr="00622C8C">
        <w:rPr>
          <w:rFonts w:ascii="Arial" w:eastAsia="Times New Roman" w:hAnsi="Arial" w:cs="Arial"/>
          <w:color w:val="000000"/>
          <w:sz w:val="18"/>
          <w:szCs w:val="18"/>
          <w:lang w:eastAsia="ru-RU"/>
        </w:rPr>
        <w:t>. Поскольку </w:t>
      </w:r>
      <w:hyperlink r:id="rId2842" w:tooltip="нажмите, чтобы просмотреть определение человека" w:history="1">
        <w:r w:rsidRPr="00622C8C">
          <w:rPr>
            <w:rFonts w:ascii="Arial" w:eastAsia="Times New Roman" w:hAnsi="Arial" w:cs="Arial"/>
            <w:color w:val="0033CC"/>
            <w:sz w:val="18"/>
            <w:szCs w:val="18"/>
            <w:lang w:eastAsia="ru-RU"/>
          </w:rPr>
          <w:t>человек </w:t>
        </w:r>
      </w:hyperlink>
      <w:r w:rsidRPr="00622C8C">
        <w:rPr>
          <w:rFonts w:ascii="Arial" w:eastAsia="Times New Roman" w:hAnsi="Arial" w:cs="Arial"/>
          <w:color w:val="000000"/>
          <w:sz w:val="18"/>
          <w:szCs w:val="18"/>
          <w:lang w:eastAsia="ru-RU"/>
        </w:rPr>
        <w:t>является фикцией, он не может “владеть” предметами и понятиями, только другими фикциями в соответствии с </w:t>
      </w:r>
      <w:hyperlink r:id="rId2843" w:tooltip="нажмите, чтобы просмотреть определение позитивного права" w:history="1">
        <w:r w:rsidRPr="00622C8C">
          <w:rPr>
            <w:rFonts w:ascii="Arial" w:eastAsia="Times New Roman" w:hAnsi="Arial" w:cs="Arial"/>
            <w:color w:val="0033CC"/>
            <w:sz w:val="18"/>
            <w:szCs w:val="18"/>
            <w:lang w:eastAsia="ru-RU"/>
          </w:rPr>
          <w:t>позитивным законом </w:t>
        </w:r>
      </w:hyperlink>
      <w:r w:rsidRPr="00622C8C">
        <w:rPr>
          <w:rFonts w:ascii="Arial" w:eastAsia="Times New Roman" w:hAnsi="Arial" w:cs="Arial"/>
          <w:color w:val="000000"/>
          <w:sz w:val="18"/>
          <w:szCs w:val="18"/>
          <w:lang w:eastAsia="ru-RU"/>
        </w:rPr>
        <w:t>.</w:t>
      </w:r>
    </w:p>
    <w:p w:rsidR="00622C8C" w:rsidRPr="00622C8C" w:rsidRDefault="00622C8C" w:rsidP="00622C8C">
      <w:pPr>
        <w:shd w:val="clear" w:color="auto" w:fill="FFFFFF"/>
        <w:spacing w:after="0" w:line="240" w:lineRule="auto"/>
        <w:rPr>
          <w:rFonts w:ascii="Arial" w:eastAsia="Times New Roman" w:hAnsi="Arial" w:cs="Arial"/>
          <w:b/>
          <w:bCs/>
          <w:color w:val="000000"/>
          <w:lang w:eastAsia="ru-RU"/>
        </w:rPr>
      </w:pPr>
      <w:bookmarkStart w:id="427" w:name="1843"/>
      <w:bookmarkEnd w:id="427"/>
      <w:r w:rsidRPr="00622C8C">
        <w:rPr>
          <w:rFonts w:ascii="Arial" w:eastAsia="Times New Roman" w:hAnsi="Arial" w:cs="Arial"/>
          <w:b/>
          <w:bCs/>
          <w:color w:val="000000"/>
          <w:lang w:eastAsia="ru-RU"/>
        </w:rPr>
        <w:t>Канон 1843 </w:t>
      </w:r>
      <w:r w:rsidRPr="00622C8C">
        <w:rPr>
          <w:rFonts w:ascii="Arial" w:eastAsia="Times New Roman" w:hAnsi="Arial" w:cs="Arial"/>
          <w:color w:val="000000"/>
          <w:sz w:val="16"/>
          <w:szCs w:val="16"/>
          <w:lang w:eastAsia="ru-RU"/>
        </w:rPr>
        <w:t>( </w:t>
      </w:r>
      <w:hyperlink r:id="rId2844" w:anchor="1843" w:tooltip="ссылка на этот канон" w:history="1">
        <w:r w:rsidRPr="00622C8C">
          <w:rPr>
            <w:rFonts w:ascii="Arial" w:eastAsia="Times New Roman" w:hAnsi="Arial" w:cs="Arial"/>
            <w:b/>
            <w:bCs/>
            <w:color w:val="0033CC"/>
            <w:sz w:val="16"/>
            <w:szCs w:val="16"/>
            <w:lang w:eastAsia="ru-RU"/>
          </w:rPr>
          <w:t>ссылка</w:t>
        </w:r>
      </w:hyperlink>
      <w:r w:rsidRPr="00622C8C">
        <w:rPr>
          <w:rFonts w:ascii="Arial" w:eastAsia="Times New Roman" w:hAnsi="Arial" w:cs="Arial"/>
          <w:color w:val="000000"/>
          <w:sz w:val="16"/>
          <w:szCs w:val="16"/>
          <w:lang w:eastAsia="ru-RU"/>
        </w:rPr>
        <w:t>)</w:t>
      </w:r>
    </w:p>
    <w:p w:rsidR="00622C8C" w:rsidRPr="00622C8C" w:rsidRDefault="00622C8C" w:rsidP="00622C8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845" w:tooltip="нажмите, чтобы просмотреть определение естественного права" w:history="1">
        <w:r w:rsidRPr="00622C8C">
          <w:rPr>
            <w:rFonts w:ascii="Arial" w:eastAsia="Times New Roman" w:hAnsi="Arial" w:cs="Arial"/>
            <w:color w:val="0033CC"/>
            <w:sz w:val="18"/>
            <w:szCs w:val="18"/>
            <w:lang w:eastAsia="ru-RU"/>
          </w:rPr>
          <w:t>Естественно-правовые </w:t>
        </w:r>
      </w:hyperlink>
      <w:r w:rsidRPr="00622C8C">
        <w:rPr>
          <w:rFonts w:ascii="Arial" w:eastAsia="Times New Roman" w:hAnsi="Arial" w:cs="Arial"/>
          <w:color w:val="000000"/>
          <w:sz w:val="18"/>
          <w:szCs w:val="18"/>
          <w:lang w:eastAsia="ru-RU"/>
        </w:rPr>
        <w:t>объекты и понятия не могут “владеть” друг другом только сами собой. </w:t>
      </w:r>
      <w:hyperlink r:id="rId2846" w:tooltip="нажмите, чтобы просмотреть определение божественного создателя" w:history="1">
        <w:r w:rsidRPr="00622C8C">
          <w:rPr>
            <w:rFonts w:ascii="Arial" w:eastAsia="Times New Roman" w:hAnsi="Arial" w:cs="Arial"/>
            <w:color w:val="0033CC"/>
            <w:sz w:val="18"/>
            <w:szCs w:val="18"/>
            <w:lang w:eastAsia="ru-RU"/>
          </w:rPr>
          <w:t>Божественный Творец</w:t>
        </w:r>
      </w:hyperlink>
      <w:r w:rsidRPr="00622C8C">
        <w:rPr>
          <w:rFonts w:ascii="Arial" w:eastAsia="Times New Roman" w:hAnsi="Arial" w:cs="Arial"/>
          <w:color w:val="000000"/>
          <w:sz w:val="18"/>
          <w:szCs w:val="18"/>
          <w:lang w:eastAsia="ru-RU"/>
        </w:rPr>
        <w:t>, также известный как </w:t>
      </w:r>
      <w:hyperlink r:id="rId2847" w:tooltip="нажмите, чтобы просмотреть определение уникального коллективного сознания" w:history="1">
        <w:r w:rsidRPr="00622C8C">
          <w:rPr>
            <w:rFonts w:ascii="Arial" w:eastAsia="Times New Roman" w:hAnsi="Arial" w:cs="Arial"/>
            <w:color w:val="0033CC"/>
            <w:sz w:val="18"/>
            <w:szCs w:val="18"/>
            <w:lang w:eastAsia="ru-RU"/>
          </w:rPr>
          <w:t>уникальное коллективное сознание </w:t>
        </w:r>
      </w:hyperlink>
      <w:r w:rsidRPr="00622C8C">
        <w:rPr>
          <w:rFonts w:ascii="Arial" w:eastAsia="Times New Roman" w:hAnsi="Arial" w:cs="Arial"/>
          <w:color w:val="000000"/>
          <w:sz w:val="18"/>
          <w:szCs w:val="18"/>
          <w:lang w:eastAsia="ru-RU"/>
        </w:rPr>
        <w:t>, является единственным истинным “ </w:t>
      </w:r>
      <w:hyperlink r:id="rId2848" w:tooltip="нажмите, чтобы просмотреть определение владельца" w:history="1">
        <w:r w:rsidRPr="00622C8C">
          <w:rPr>
            <w:rFonts w:ascii="Arial" w:eastAsia="Times New Roman" w:hAnsi="Arial" w:cs="Arial"/>
            <w:color w:val="0033CC"/>
            <w:sz w:val="18"/>
            <w:szCs w:val="18"/>
            <w:lang w:eastAsia="ru-RU"/>
          </w:rPr>
          <w:t>владельцем </w:t>
        </w:r>
      </w:hyperlink>
      <w:r w:rsidRPr="00622C8C">
        <w:rPr>
          <w:rFonts w:ascii="Arial" w:eastAsia="Times New Roman" w:hAnsi="Arial" w:cs="Arial"/>
          <w:color w:val="000000"/>
          <w:sz w:val="18"/>
          <w:szCs w:val="18"/>
          <w:lang w:eastAsia="ru-RU"/>
        </w:rPr>
        <w:t>” объектов и понятий. Мужчины и женщины могут </w:t>
      </w:r>
      <w:hyperlink r:id="rId2849" w:tooltip="нажмите, чтобы просмотреть определение утверждения" w:history="1">
        <w:r w:rsidRPr="00622C8C">
          <w:rPr>
            <w:rFonts w:ascii="Arial" w:eastAsia="Times New Roman" w:hAnsi="Arial" w:cs="Arial"/>
            <w:color w:val="0033CC"/>
            <w:sz w:val="18"/>
            <w:szCs w:val="18"/>
            <w:lang w:eastAsia="ru-RU"/>
          </w:rPr>
          <w:t>претендовать </w:t>
        </w:r>
      </w:hyperlink>
      <w:r w:rsidRPr="00622C8C">
        <w:rPr>
          <w:rFonts w:ascii="Arial" w:eastAsia="Times New Roman" w:hAnsi="Arial" w:cs="Arial"/>
          <w:color w:val="000000"/>
          <w:sz w:val="18"/>
          <w:szCs w:val="18"/>
          <w:lang w:eastAsia="ru-RU"/>
        </w:rPr>
        <w:t>на право использования объектов и понятий путем наследования </w:t>
      </w:r>
      <w:hyperlink r:id="rId2850" w:tooltip="нажмите, чтобы просмотреть определение Divine" w:history="1">
        <w:r w:rsidRPr="00622C8C">
          <w:rPr>
            <w:rFonts w:ascii="Arial" w:eastAsia="Times New Roman" w:hAnsi="Arial" w:cs="Arial"/>
            <w:color w:val="0033CC"/>
            <w:sz w:val="18"/>
            <w:szCs w:val="18"/>
            <w:lang w:eastAsia="ru-RU"/>
          </w:rPr>
          <w:t>Божественных </w:t>
        </w:r>
      </w:hyperlink>
      <w:r w:rsidRPr="00622C8C">
        <w:rPr>
          <w:rFonts w:ascii="Arial" w:eastAsia="Times New Roman" w:hAnsi="Arial" w:cs="Arial"/>
          <w:color w:val="000000"/>
          <w:sz w:val="18"/>
          <w:szCs w:val="18"/>
          <w:lang w:eastAsia="ru-RU"/>
        </w:rPr>
        <w:t>прав, начиная с законных опекунов и администраторов от имени </w:t>
      </w:r>
      <w:hyperlink r:id="rId2851" w:tooltip="нажмите, чтобы просмотреть определение Divine" w:history="1">
        <w:r w:rsidRPr="00622C8C">
          <w:rPr>
            <w:rFonts w:ascii="Arial" w:eastAsia="Times New Roman" w:hAnsi="Arial" w:cs="Arial"/>
            <w:color w:val="0033CC"/>
            <w:sz w:val="18"/>
            <w:szCs w:val="18"/>
            <w:lang w:eastAsia="ru-RU"/>
          </w:rPr>
          <w:t>Божественного </w:t>
        </w:r>
      </w:hyperlink>
      <w:r w:rsidRPr="00622C8C">
        <w:rPr>
          <w:rFonts w:ascii="Arial" w:eastAsia="Times New Roman" w:hAnsi="Arial" w:cs="Arial"/>
          <w:color w:val="000000"/>
          <w:sz w:val="18"/>
          <w:szCs w:val="18"/>
          <w:lang w:eastAsia="ru-RU"/>
        </w:rPr>
        <w:t>в качестве конечного исполнителя.</w:t>
      </w:r>
    </w:p>
    <w:p w:rsidR="00622C8C" w:rsidRPr="00622C8C" w:rsidRDefault="00622C8C" w:rsidP="00622C8C">
      <w:pPr>
        <w:shd w:val="clear" w:color="auto" w:fill="FFFFFF"/>
        <w:spacing w:after="0" w:line="240" w:lineRule="auto"/>
        <w:rPr>
          <w:rFonts w:ascii="Arial" w:eastAsia="Times New Roman" w:hAnsi="Arial" w:cs="Arial"/>
          <w:b/>
          <w:bCs/>
          <w:color w:val="000000"/>
          <w:lang w:eastAsia="ru-RU"/>
        </w:rPr>
      </w:pPr>
      <w:bookmarkStart w:id="428" w:name="1844"/>
      <w:bookmarkEnd w:id="428"/>
      <w:r w:rsidRPr="00622C8C">
        <w:rPr>
          <w:rFonts w:ascii="Arial" w:eastAsia="Times New Roman" w:hAnsi="Arial" w:cs="Arial"/>
          <w:b/>
          <w:bCs/>
          <w:color w:val="000000"/>
          <w:lang w:eastAsia="ru-RU"/>
        </w:rPr>
        <w:t>Канон 1844 </w:t>
      </w:r>
      <w:r w:rsidRPr="00622C8C">
        <w:rPr>
          <w:rFonts w:ascii="Arial" w:eastAsia="Times New Roman" w:hAnsi="Arial" w:cs="Arial"/>
          <w:color w:val="000000"/>
          <w:sz w:val="16"/>
          <w:szCs w:val="16"/>
          <w:lang w:eastAsia="ru-RU"/>
        </w:rPr>
        <w:t>( </w:t>
      </w:r>
      <w:hyperlink r:id="rId2852" w:anchor="1844" w:tooltip="ссылка на этот канон" w:history="1">
        <w:r w:rsidRPr="00622C8C">
          <w:rPr>
            <w:rFonts w:ascii="Arial" w:eastAsia="Times New Roman" w:hAnsi="Arial" w:cs="Arial"/>
            <w:b/>
            <w:bCs/>
            <w:color w:val="0033CC"/>
            <w:sz w:val="16"/>
            <w:szCs w:val="16"/>
            <w:lang w:eastAsia="ru-RU"/>
          </w:rPr>
          <w:t>ссылка</w:t>
        </w:r>
      </w:hyperlink>
      <w:r w:rsidRPr="00622C8C">
        <w:rPr>
          <w:rFonts w:ascii="Arial" w:eastAsia="Times New Roman" w:hAnsi="Arial" w:cs="Arial"/>
          <w:color w:val="000000"/>
          <w:sz w:val="16"/>
          <w:szCs w:val="16"/>
          <w:lang w:eastAsia="ru-RU"/>
        </w:rPr>
        <w:t>)</w:t>
      </w:r>
    </w:p>
    <w:p w:rsidR="00622C8C" w:rsidRPr="00622C8C" w:rsidRDefault="00622C8C" w:rsidP="00622C8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2C8C">
        <w:rPr>
          <w:rFonts w:ascii="Arial" w:eastAsia="Times New Roman" w:hAnsi="Arial" w:cs="Arial"/>
          <w:color w:val="000000"/>
          <w:sz w:val="18"/>
          <w:szCs w:val="18"/>
          <w:lang w:eastAsia="ru-RU"/>
        </w:rPr>
        <w:t>Когда первоначальная </w:t>
      </w:r>
      <w:hyperlink r:id="rId2853" w:tooltip="нажмите, чтобы просмотреть определение формы" w:history="1">
        <w:r w:rsidRPr="00622C8C">
          <w:rPr>
            <w:rFonts w:ascii="Arial" w:eastAsia="Times New Roman" w:hAnsi="Arial" w:cs="Arial"/>
            <w:color w:val="0033CC"/>
            <w:sz w:val="18"/>
            <w:szCs w:val="18"/>
            <w:lang w:eastAsia="ru-RU"/>
          </w:rPr>
          <w:t>форма</w:t>
        </w:r>
      </w:hyperlink>
      <w:r w:rsidRPr="00622C8C">
        <w:rPr>
          <w:rFonts w:ascii="Arial" w:eastAsia="Times New Roman" w:hAnsi="Arial" w:cs="Arial"/>
          <w:color w:val="000000"/>
          <w:sz w:val="18"/>
          <w:szCs w:val="18"/>
          <w:lang w:eastAsia="ru-RU"/>
        </w:rPr>
        <w:t>, благодаря своему существованию в силу законного </w:t>
      </w:r>
      <w:hyperlink r:id="rId2854" w:tooltip="нажмите, чтобы просмотреть определение утверждения" w:history="1">
        <w:r w:rsidRPr="00622C8C">
          <w:rPr>
            <w:rFonts w:ascii="Arial" w:eastAsia="Times New Roman" w:hAnsi="Arial" w:cs="Arial"/>
            <w:color w:val="0033CC"/>
            <w:sz w:val="18"/>
            <w:szCs w:val="18"/>
            <w:lang w:eastAsia="ru-RU"/>
          </w:rPr>
          <w:t>права </w:t>
        </w:r>
      </w:hyperlink>
      <w:hyperlink r:id="rId2855" w:tooltip="щелкните, чтобы просмотреть определение права собственности" w:history="1">
        <w:r w:rsidRPr="00622C8C">
          <w:rPr>
            <w:rFonts w:ascii="Arial" w:eastAsia="Times New Roman" w:hAnsi="Arial" w:cs="Arial"/>
            <w:color w:val="0033CC"/>
            <w:sz w:val="18"/>
            <w:szCs w:val="18"/>
            <w:lang w:eastAsia="ru-RU"/>
          </w:rPr>
          <w:t>собственности </w:t>
        </w:r>
      </w:hyperlink>
      <w:hyperlink r:id="rId2856" w:tooltip="нажмите, чтобы просмотреть определение божественного создателя" w:history="1">
        <w:r w:rsidRPr="00622C8C">
          <w:rPr>
            <w:rFonts w:ascii="Arial" w:eastAsia="Times New Roman" w:hAnsi="Arial" w:cs="Arial"/>
            <w:color w:val="0033CC"/>
            <w:sz w:val="18"/>
            <w:szCs w:val="18"/>
            <w:lang w:eastAsia="ru-RU"/>
          </w:rPr>
          <w:t>Божественного Творца</w:t>
        </w:r>
      </w:hyperlink>
      <w:r w:rsidRPr="00622C8C">
        <w:rPr>
          <w:rFonts w:ascii="Arial" w:eastAsia="Times New Roman" w:hAnsi="Arial" w:cs="Arial"/>
          <w:color w:val="000000"/>
          <w:sz w:val="18"/>
          <w:szCs w:val="18"/>
          <w:lang w:eastAsia="ru-RU"/>
        </w:rPr>
        <w:t>, законно передается в </w:t>
      </w:r>
      <w:hyperlink r:id="rId2857" w:tooltip="щелкните, чтобы просмотреть определение доверия" w:history="1">
        <w:r w:rsidRPr="00622C8C">
          <w:rPr>
            <w:rFonts w:ascii="Arial" w:eastAsia="Times New Roman" w:hAnsi="Arial" w:cs="Arial"/>
            <w:color w:val="0033CC"/>
            <w:sz w:val="18"/>
            <w:szCs w:val="18"/>
            <w:lang w:eastAsia="ru-RU"/>
          </w:rPr>
          <w:t>доверительное </w:t>
        </w:r>
      </w:hyperlink>
      <w:r w:rsidRPr="00622C8C">
        <w:rPr>
          <w:rFonts w:ascii="Arial" w:eastAsia="Times New Roman" w:hAnsi="Arial" w:cs="Arial"/>
          <w:color w:val="000000"/>
          <w:sz w:val="18"/>
          <w:szCs w:val="18"/>
          <w:lang w:eastAsia="ru-RU"/>
        </w:rPr>
        <w:t>управление, это называется недвижимостью, или </w:t>
      </w:r>
      <w:hyperlink r:id="rId2858" w:tooltip="нажмите, чтобы просмотреть определение объекта недвижимости" w:history="1">
        <w:r w:rsidRPr="00622C8C">
          <w:rPr>
            <w:rFonts w:ascii="Arial" w:eastAsia="Times New Roman" w:hAnsi="Arial" w:cs="Arial"/>
            <w:color w:val="0033CC"/>
            <w:sz w:val="18"/>
            <w:szCs w:val="18"/>
            <w:lang w:eastAsia="ru-RU"/>
          </w:rPr>
          <w:t>недвижимым имуществом</w:t>
        </w:r>
      </w:hyperlink>
      <w:r w:rsidRPr="00622C8C">
        <w:rPr>
          <w:rFonts w:ascii="Arial" w:eastAsia="Times New Roman" w:hAnsi="Arial" w:cs="Arial"/>
          <w:color w:val="000000"/>
          <w:sz w:val="18"/>
          <w:szCs w:val="18"/>
          <w:lang w:eastAsia="ru-RU"/>
        </w:rPr>
        <w:t>, представляющим собой высшее право пользования над всеми другими правами и правами собственности.</w:t>
      </w:r>
    </w:p>
    <w:p w:rsidR="00622C8C" w:rsidRPr="00622C8C" w:rsidRDefault="00622C8C" w:rsidP="00622C8C">
      <w:pPr>
        <w:shd w:val="clear" w:color="auto" w:fill="FFFFFF"/>
        <w:spacing w:after="0" w:line="240" w:lineRule="auto"/>
        <w:rPr>
          <w:rFonts w:ascii="Arial" w:eastAsia="Times New Roman" w:hAnsi="Arial" w:cs="Arial"/>
          <w:b/>
          <w:bCs/>
          <w:color w:val="000000"/>
          <w:lang w:eastAsia="ru-RU"/>
        </w:rPr>
      </w:pPr>
      <w:bookmarkStart w:id="429" w:name="1845"/>
      <w:bookmarkEnd w:id="429"/>
      <w:r w:rsidRPr="00622C8C">
        <w:rPr>
          <w:rFonts w:ascii="Arial" w:eastAsia="Times New Roman" w:hAnsi="Arial" w:cs="Arial"/>
          <w:b/>
          <w:bCs/>
          <w:color w:val="000000"/>
          <w:lang w:eastAsia="ru-RU"/>
        </w:rPr>
        <w:t>Канон 1845 </w:t>
      </w:r>
      <w:r w:rsidRPr="00622C8C">
        <w:rPr>
          <w:rFonts w:ascii="Arial" w:eastAsia="Times New Roman" w:hAnsi="Arial" w:cs="Arial"/>
          <w:color w:val="000000"/>
          <w:sz w:val="16"/>
          <w:szCs w:val="16"/>
          <w:lang w:eastAsia="ru-RU"/>
        </w:rPr>
        <w:t>( </w:t>
      </w:r>
      <w:hyperlink r:id="rId2859" w:anchor="1845" w:tooltip="ссылка на этот канон" w:history="1">
        <w:r w:rsidRPr="00622C8C">
          <w:rPr>
            <w:rFonts w:ascii="Arial" w:eastAsia="Times New Roman" w:hAnsi="Arial" w:cs="Arial"/>
            <w:b/>
            <w:bCs/>
            <w:color w:val="0033CC"/>
            <w:sz w:val="16"/>
            <w:szCs w:val="16"/>
            <w:lang w:eastAsia="ru-RU"/>
          </w:rPr>
          <w:t>ссылка</w:t>
        </w:r>
      </w:hyperlink>
      <w:r w:rsidRPr="00622C8C">
        <w:rPr>
          <w:rFonts w:ascii="Arial" w:eastAsia="Times New Roman" w:hAnsi="Arial" w:cs="Arial"/>
          <w:color w:val="000000"/>
          <w:sz w:val="16"/>
          <w:szCs w:val="16"/>
          <w:lang w:eastAsia="ru-RU"/>
        </w:rPr>
        <w:t>)</w:t>
      </w:r>
    </w:p>
    <w:p w:rsidR="00622C8C" w:rsidRPr="00622C8C" w:rsidRDefault="00622C8C" w:rsidP="00622C8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2C8C">
        <w:rPr>
          <w:rFonts w:ascii="Arial" w:eastAsia="Times New Roman" w:hAnsi="Arial" w:cs="Arial"/>
          <w:color w:val="000000"/>
          <w:sz w:val="18"/>
          <w:szCs w:val="18"/>
          <w:lang w:eastAsia="ru-RU"/>
        </w:rPr>
        <w:t>В соответствии с волей </w:t>
      </w:r>
      <w:hyperlink r:id="rId2860" w:tooltip="нажмите, чтобы просмотреть определение божественного создателя" w:history="1">
        <w:r w:rsidRPr="00622C8C">
          <w:rPr>
            <w:rFonts w:ascii="Arial" w:eastAsia="Times New Roman" w:hAnsi="Arial" w:cs="Arial"/>
            <w:color w:val="0033CC"/>
            <w:sz w:val="18"/>
            <w:szCs w:val="18"/>
            <w:lang w:eastAsia="ru-RU"/>
          </w:rPr>
          <w:t>Божественного Творца</w:t>
        </w:r>
      </w:hyperlink>
      <w:r w:rsidRPr="00622C8C">
        <w:rPr>
          <w:rFonts w:ascii="Arial" w:eastAsia="Times New Roman" w:hAnsi="Arial" w:cs="Arial"/>
          <w:color w:val="000000"/>
          <w:sz w:val="18"/>
          <w:szCs w:val="18"/>
          <w:lang w:eastAsia="ru-RU"/>
        </w:rPr>
        <w:t>, священный пакт </w:t>
      </w:r>
      <w:hyperlink r:id="rId2861" w:tooltip="нажмите, чтобы просмотреть определение Pactum De Singularis Caelum" w:history="1">
        <w:r w:rsidRPr="00622C8C">
          <w:rPr>
            <w:rFonts w:ascii="Arial" w:eastAsia="Times New Roman" w:hAnsi="Arial" w:cs="Arial"/>
            <w:color w:val="0033CC"/>
            <w:sz w:val="18"/>
            <w:szCs w:val="18"/>
            <w:lang w:eastAsia="ru-RU"/>
          </w:rPr>
          <w:t>пакта де сингулярис лаб резец</w:t>
        </w:r>
      </w:hyperlink>
      <w:r w:rsidRPr="00622C8C">
        <w:rPr>
          <w:rFonts w:ascii="Arial" w:eastAsia="Times New Roman" w:hAnsi="Arial" w:cs="Arial"/>
          <w:color w:val="000000"/>
          <w:sz w:val="18"/>
          <w:szCs w:val="18"/>
          <w:lang w:eastAsia="ru-RU"/>
        </w:rPr>
        <w:t> и семь (7) священные заявления </w:t>
      </w:r>
      <w:hyperlink r:id="rId2862" w:tooltip="нажмите, чтобы просмотреть определение Ucadia" w:history="1">
        <w:r w:rsidRPr="00622C8C">
          <w:rPr>
            <w:rFonts w:ascii="Arial" w:eastAsia="Times New Roman" w:hAnsi="Arial" w:cs="Arial"/>
            <w:color w:val="0033CC"/>
            <w:sz w:val="18"/>
            <w:szCs w:val="18"/>
            <w:lang w:eastAsia="ru-RU"/>
          </w:rPr>
          <w:t>Ucadia</w:t>
        </w:r>
      </w:hyperlink>
      <w:r w:rsidRPr="00622C8C">
        <w:rPr>
          <w:rFonts w:ascii="Arial" w:eastAsia="Times New Roman" w:hAnsi="Arial" w:cs="Arial"/>
          <w:color w:val="000000"/>
          <w:sz w:val="18"/>
          <w:szCs w:val="18"/>
          <w:lang w:eastAsia="ru-RU"/>
        </w:rPr>
        <w:t>, все предметы, понятия и осознания законно выражается в </w:t>
      </w:r>
      <w:hyperlink r:id="rId2863" w:tooltip="щелкните, чтобы просмотреть определение доверия" w:history="1">
        <w:r w:rsidRPr="00622C8C">
          <w:rPr>
            <w:rFonts w:ascii="Arial" w:eastAsia="Times New Roman" w:hAnsi="Arial" w:cs="Arial"/>
            <w:color w:val="0033CC"/>
            <w:sz w:val="18"/>
            <w:szCs w:val="18"/>
            <w:lang w:eastAsia="ru-RU"/>
          </w:rPr>
          <w:t>доверии</w:t>
        </w:r>
      </w:hyperlink>
      <w:r w:rsidRPr="00622C8C">
        <w:rPr>
          <w:rFonts w:ascii="Arial" w:eastAsia="Times New Roman" w:hAnsi="Arial" w:cs="Arial"/>
          <w:color w:val="000000"/>
          <w:sz w:val="18"/>
          <w:szCs w:val="18"/>
          <w:lang w:eastAsia="ru-RU"/>
        </w:rPr>
        <w:t> , находящихся в ведении </w:t>
      </w:r>
      <w:hyperlink r:id="rId2864" w:tooltip="нажмите, чтобы просмотреть определение общества" w:history="1">
        <w:r w:rsidRPr="00622C8C">
          <w:rPr>
            <w:rFonts w:ascii="Arial" w:eastAsia="Times New Roman" w:hAnsi="Arial" w:cs="Arial"/>
            <w:color w:val="0033CC"/>
            <w:sz w:val="18"/>
            <w:szCs w:val="18"/>
            <w:lang w:eastAsia="ru-RU"/>
          </w:rPr>
          <w:t>общества</w:t>
        </w:r>
      </w:hyperlink>
      <w:r w:rsidRPr="00622C8C">
        <w:rPr>
          <w:rFonts w:ascii="Arial" w:eastAsia="Times New Roman" w:hAnsi="Arial" w:cs="Arial"/>
          <w:color w:val="000000"/>
          <w:sz w:val="18"/>
          <w:szCs w:val="18"/>
          <w:lang w:eastAsia="ru-RU"/>
        </w:rPr>
        <w:t> из </w:t>
      </w:r>
      <w:hyperlink r:id="rId2865" w:tooltip="нажмите, чтобы просмотреть определение одного неба" w:history="1">
        <w:r w:rsidRPr="00622C8C">
          <w:rPr>
            <w:rFonts w:ascii="Arial" w:eastAsia="Times New Roman" w:hAnsi="Arial" w:cs="Arial"/>
            <w:color w:val="0033CC"/>
            <w:sz w:val="18"/>
            <w:szCs w:val="18"/>
            <w:lang w:eastAsia="ru-RU"/>
          </w:rPr>
          <w:t>одного рая</w:t>
        </w:r>
      </w:hyperlink>
      <w:r w:rsidRPr="00622C8C">
        <w:rPr>
          <w:rFonts w:ascii="Arial" w:eastAsia="Times New Roman" w:hAnsi="Arial" w:cs="Arial"/>
          <w:color w:val="000000"/>
          <w:sz w:val="18"/>
          <w:szCs w:val="18"/>
          <w:lang w:eastAsia="ru-RU"/>
        </w:rPr>
        <w:t> на </w:t>
      </w:r>
      <w:hyperlink r:id="rId2866" w:tooltip="нажмите, чтобы просмотреть определение выгоды" w:history="1">
        <w:r w:rsidRPr="00622C8C">
          <w:rPr>
            <w:rFonts w:ascii="Arial" w:eastAsia="Times New Roman" w:hAnsi="Arial" w:cs="Arial"/>
            <w:color w:val="0033CC"/>
            <w:sz w:val="18"/>
            <w:szCs w:val="18"/>
            <w:lang w:eastAsia="ru-RU"/>
          </w:rPr>
          <w:t>благо</w:t>
        </w:r>
      </w:hyperlink>
      <w:r w:rsidRPr="00622C8C">
        <w:rPr>
          <w:rFonts w:ascii="Arial" w:eastAsia="Times New Roman" w:hAnsi="Arial" w:cs="Arial"/>
          <w:color w:val="000000"/>
          <w:sz w:val="18"/>
          <w:szCs w:val="18"/>
          <w:lang w:eastAsia="ru-RU"/>
        </w:rPr>
        <w:t> всех мужчин, женщин, более </w:t>
      </w:r>
      <w:hyperlink r:id="rId2867" w:tooltip="нажмите, чтобы просмотреть определение заказа" w:history="1">
        <w:r w:rsidRPr="00622C8C">
          <w:rPr>
            <w:rFonts w:ascii="Arial" w:eastAsia="Times New Roman" w:hAnsi="Arial" w:cs="Arial"/>
            <w:color w:val="0033CC"/>
            <w:sz w:val="18"/>
            <w:szCs w:val="18"/>
            <w:lang w:eastAsia="ru-RU"/>
          </w:rPr>
          <w:t>того,</w:t>
        </w:r>
      </w:hyperlink>
      <w:r w:rsidRPr="00622C8C">
        <w:rPr>
          <w:rFonts w:ascii="Arial" w:eastAsia="Times New Roman" w:hAnsi="Arial" w:cs="Arial"/>
          <w:color w:val="000000"/>
          <w:sz w:val="18"/>
          <w:szCs w:val="18"/>
          <w:lang w:eastAsia="ru-RU"/>
        </w:rPr>
        <w:t> людей, животных и </w:t>
      </w:r>
      <w:hyperlink r:id="rId2868" w:tooltip="нажмите, чтобы просмотреть определение жизни" w:history="1">
        <w:r w:rsidRPr="00622C8C">
          <w:rPr>
            <w:rFonts w:ascii="Arial" w:eastAsia="Times New Roman" w:hAnsi="Arial" w:cs="Arial"/>
            <w:color w:val="0033CC"/>
            <w:sz w:val="18"/>
            <w:szCs w:val="18"/>
            <w:lang w:eastAsia="ru-RU"/>
          </w:rPr>
          <w:t>жизни,</w:t>
        </w:r>
      </w:hyperlink>
      <w:r w:rsidRPr="00622C8C">
        <w:rPr>
          <w:rFonts w:ascii="Arial" w:eastAsia="Times New Roman" w:hAnsi="Arial" w:cs="Arial"/>
          <w:color w:val="000000"/>
          <w:sz w:val="18"/>
          <w:szCs w:val="18"/>
          <w:lang w:eastAsia="ru-RU"/>
        </w:rPr>
        <w:t> форм живых и умерших теперь и навсегда больше.</w:t>
      </w:r>
    </w:p>
    <w:p w:rsidR="00622C8C" w:rsidRPr="00622C8C" w:rsidRDefault="00622C8C" w:rsidP="00622C8C">
      <w:pPr>
        <w:shd w:val="clear" w:color="auto" w:fill="FFFFFF"/>
        <w:spacing w:after="0" w:line="240" w:lineRule="auto"/>
        <w:rPr>
          <w:rFonts w:ascii="Arial" w:eastAsia="Times New Roman" w:hAnsi="Arial" w:cs="Arial"/>
          <w:b/>
          <w:bCs/>
          <w:color w:val="000000"/>
          <w:lang w:eastAsia="ru-RU"/>
        </w:rPr>
      </w:pPr>
      <w:bookmarkStart w:id="430" w:name="1846"/>
      <w:bookmarkEnd w:id="430"/>
      <w:r w:rsidRPr="00622C8C">
        <w:rPr>
          <w:rFonts w:ascii="Arial" w:eastAsia="Times New Roman" w:hAnsi="Arial" w:cs="Arial"/>
          <w:b/>
          <w:bCs/>
          <w:color w:val="000000"/>
          <w:lang w:eastAsia="ru-RU"/>
        </w:rPr>
        <w:t>Канон 1846 </w:t>
      </w:r>
      <w:r w:rsidRPr="00622C8C">
        <w:rPr>
          <w:rFonts w:ascii="Arial" w:eastAsia="Times New Roman" w:hAnsi="Arial" w:cs="Arial"/>
          <w:color w:val="000000"/>
          <w:sz w:val="16"/>
          <w:szCs w:val="16"/>
          <w:lang w:eastAsia="ru-RU"/>
        </w:rPr>
        <w:t>( </w:t>
      </w:r>
      <w:hyperlink r:id="rId2869" w:anchor="1846" w:tooltip="ссылка на этот канон" w:history="1">
        <w:r w:rsidRPr="00622C8C">
          <w:rPr>
            <w:rFonts w:ascii="Arial" w:eastAsia="Times New Roman" w:hAnsi="Arial" w:cs="Arial"/>
            <w:b/>
            <w:bCs/>
            <w:color w:val="0033CC"/>
            <w:sz w:val="16"/>
            <w:szCs w:val="16"/>
            <w:lang w:eastAsia="ru-RU"/>
          </w:rPr>
          <w:t>ссылка</w:t>
        </w:r>
      </w:hyperlink>
      <w:r w:rsidRPr="00622C8C">
        <w:rPr>
          <w:rFonts w:ascii="Arial" w:eastAsia="Times New Roman" w:hAnsi="Arial" w:cs="Arial"/>
          <w:color w:val="000000"/>
          <w:sz w:val="16"/>
          <w:szCs w:val="16"/>
          <w:lang w:eastAsia="ru-RU"/>
        </w:rPr>
        <w:t>)</w:t>
      </w:r>
    </w:p>
    <w:p w:rsidR="00622C8C" w:rsidRPr="00622C8C" w:rsidRDefault="00622C8C" w:rsidP="00622C8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2C8C">
        <w:rPr>
          <w:rFonts w:ascii="Arial" w:eastAsia="Times New Roman" w:hAnsi="Arial" w:cs="Arial"/>
          <w:color w:val="000000"/>
          <w:sz w:val="18"/>
          <w:szCs w:val="18"/>
          <w:lang w:eastAsia="ru-RU"/>
        </w:rPr>
        <w:t>В соответствии с этими канонами, священным заветом </w:t>
      </w:r>
      <w:hyperlink r:id="rId2870" w:tooltip="нажмите, чтобы просмотреть определение Pactum De Singularis Caelum" w:history="1">
        <w:r w:rsidRPr="00622C8C">
          <w:rPr>
            <w:rFonts w:ascii="Arial" w:eastAsia="Times New Roman" w:hAnsi="Arial" w:cs="Arial"/>
            <w:color w:val="0033CC"/>
            <w:sz w:val="18"/>
            <w:szCs w:val="18"/>
            <w:lang w:eastAsia="ru-RU"/>
          </w:rPr>
          <w:t>Pactum De Singularis Caelum </w:t>
        </w:r>
      </w:hyperlink>
      <w:r w:rsidRPr="00622C8C">
        <w:rPr>
          <w:rFonts w:ascii="Arial" w:eastAsia="Times New Roman" w:hAnsi="Arial" w:cs="Arial"/>
          <w:color w:val="000000"/>
          <w:sz w:val="18"/>
          <w:szCs w:val="18"/>
          <w:lang w:eastAsia="ru-RU"/>
        </w:rPr>
        <w:t>и семью (7) священными заявлениями </w:t>
      </w:r>
      <w:hyperlink r:id="rId2871" w:tooltip="нажмите, чтобы просмотреть определение Ucadia" w:history="1">
        <w:r w:rsidRPr="00622C8C">
          <w:rPr>
            <w:rFonts w:ascii="Arial" w:eastAsia="Times New Roman" w:hAnsi="Arial" w:cs="Arial"/>
            <w:color w:val="0033CC"/>
            <w:sz w:val="18"/>
            <w:szCs w:val="18"/>
            <w:lang w:eastAsia="ru-RU"/>
          </w:rPr>
          <w:t>Ucadia </w:t>
        </w:r>
      </w:hyperlink>
      <w:r w:rsidRPr="00622C8C">
        <w:rPr>
          <w:rFonts w:ascii="Arial" w:eastAsia="Times New Roman" w:hAnsi="Arial" w:cs="Arial"/>
          <w:color w:val="000000"/>
          <w:sz w:val="18"/>
          <w:szCs w:val="18"/>
          <w:lang w:eastAsia="ru-RU"/>
        </w:rPr>
        <w:t>, любые и все претензии </w:t>
      </w:r>
      <w:hyperlink r:id="rId2872" w:tooltip="щелкните, чтобы просмотреть определение права собственности" w:history="1">
        <w:r w:rsidRPr="00622C8C">
          <w:rPr>
            <w:rFonts w:ascii="Arial" w:eastAsia="Times New Roman" w:hAnsi="Arial" w:cs="Arial"/>
            <w:color w:val="0033CC"/>
            <w:sz w:val="18"/>
            <w:szCs w:val="18"/>
            <w:lang w:eastAsia="ru-RU"/>
          </w:rPr>
          <w:t>на владение </w:t>
        </w:r>
      </w:hyperlink>
      <w:r w:rsidRPr="00622C8C">
        <w:rPr>
          <w:rFonts w:ascii="Arial" w:eastAsia="Times New Roman" w:hAnsi="Arial" w:cs="Arial"/>
          <w:color w:val="000000"/>
          <w:sz w:val="18"/>
          <w:szCs w:val="18"/>
          <w:lang w:eastAsia="ru-RU"/>
        </w:rPr>
        <w:t>, передачу, </w:t>
      </w:r>
      <w:hyperlink r:id="rId2873" w:tooltip="щелкните, чтобы просмотреть определение доверия" w:history="1">
        <w:r w:rsidRPr="00622C8C">
          <w:rPr>
            <w:rFonts w:ascii="Arial" w:eastAsia="Times New Roman" w:hAnsi="Arial" w:cs="Arial"/>
            <w:color w:val="0033CC"/>
            <w:sz w:val="18"/>
            <w:szCs w:val="18"/>
            <w:lang w:eastAsia="ru-RU"/>
          </w:rPr>
          <w:t>доверие</w:t>
        </w:r>
      </w:hyperlink>
      <w:r w:rsidRPr="00622C8C">
        <w:rPr>
          <w:rFonts w:ascii="Arial" w:eastAsia="Times New Roman" w:hAnsi="Arial" w:cs="Arial"/>
          <w:color w:val="000000"/>
          <w:sz w:val="18"/>
          <w:szCs w:val="18"/>
          <w:lang w:eastAsia="ru-RU"/>
        </w:rPr>
        <w:t>, которые не согласуются с этими канонами и волей </w:t>
      </w:r>
      <w:hyperlink r:id="rId2874" w:tooltip="нажмите, чтобы просмотреть определение божественного создателя" w:history="1">
        <w:r w:rsidRPr="00622C8C">
          <w:rPr>
            <w:rFonts w:ascii="Arial" w:eastAsia="Times New Roman" w:hAnsi="Arial" w:cs="Arial"/>
            <w:color w:val="0033CC"/>
            <w:sz w:val="18"/>
            <w:szCs w:val="18"/>
            <w:lang w:eastAsia="ru-RU"/>
          </w:rPr>
          <w:t>божественного создателя</w:t>
        </w:r>
      </w:hyperlink>
      <w:r w:rsidRPr="00622C8C">
        <w:rPr>
          <w:rFonts w:ascii="Arial" w:eastAsia="Times New Roman" w:hAnsi="Arial" w:cs="Arial"/>
          <w:color w:val="000000"/>
          <w:sz w:val="18"/>
          <w:szCs w:val="18"/>
          <w:lang w:eastAsia="ru-RU"/>
        </w:rPr>
        <w:t>, отныне недействительны, ничтожны с самого начала, в соответствии с </w:t>
      </w:r>
      <w:hyperlink r:id="rId2875" w:tooltip="нажмите, чтобы просмотреть определение уведомления" w:history="1">
        <w:r w:rsidRPr="00622C8C">
          <w:rPr>
            <w:rFonts w:ascii="Arial" w:eastAsia="Times New Roman" w:hAnsi="Arial" w:cs="Arial"/>
            <w:color w:val="0033CC"/>
            <w:sz w:val="18"/>
            <w:szCs w:val="18"/>
            <w:lang w:eastAsia="ru-RU"/>
          </w:rPr>
          <w:t>уведомлением </w:t>
        </w:r>
      </w:hyperlink>
      <w:r w:rsidRPr="00622C8C">
        <w:rPr>
          <w:rFonts w:ascii="Arial" w:eastAsia="Times New Roman" w:hAnsi="Arial" w:cs="Arial"/>
          <w:color w:val="000000"/>
          <w:sz w:val="18"/>
          <w:szCs w:val="18"/>
          <w:lang w:eastAsia="ru-RU"/>
        </w:rPr>
        <w:t>о незаконной передаче.</w:t>
      </w:r>
    </w:p>
    <w:p w:rsidR="00984963" w:rsidRPr="00984963" w:rsidRDefault="00984963" w:rsidP="0098496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84963">
        <w:rPr>
          <w:rFonts w:ascii="Arial" w:eastAsia="Times New Roman" w:hAnsi="Arial" w:cs="Arial"/>
          <w:b/>
          <w:bCs/>
          <w:color w:val="000000"/>
          <w:sz w:val="36"/>
          <w:szCs w:val="36"/>
          <w:lang w:eastAsia="ru-RU"/>
        </w:rPr>
        <w:t>Статья 78-Держатель</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31" w:name="1847"/>
      <w:bookmarkEnd w:id="431"/>
      <w:r w:rsidRPr="00984963">
        <w:rPr>
          <w:rFonts w:ascii="Arial" w:eastAsia="Times New Roman" w:hAnsi="Arial" w:cs="Arial"/>
          <w:b/>
          <w:bCs/>
          <w:color w:val="000000"/>
          <w:lang w:eastAsia="ru-RU"/>
        </w:rPr>
        <w:t>Канон 1847 </w:t>
      </w:r>
      <w:r w:rsidRPr="00984963">
        <w:rPr>
          <w:rFonts w:ascii="Arial" w:eastAsia="Times New Roman" w:hAnsi="Arial" w:cs="Arial"/>
          <w:color w:val="000000"/>
          <w:sz w:val="16"/>
          <w:szCs w:val="16"/>
          <w:lang w:eastAsia="ru-RU"/>
        </w:rPr>
        <w:t>( </w:t>
      </w:r>
      <w:hyperlink r:id="rId2876" w:anchor="1847"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877"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Держатель </w:t>
        </w:r>
      </w:hyperlink>
      <w:r w:rsidRPr="00984963">
        <w:rPr>
          <w:rFonts w:ascii="Arial" w:eastAsia="Times New Roman" w:hAnsi="Arial" w:cs="Arial"/>
          <w:color w:val="000000"/>
          <w:sz w:val="18"/>
          <w:szCs w:val="18"/>
          <w:lang w:eastAsia="ru-RU"/>
        </w:rPr>
        <w:t>представляет собой вымышленное </w:t>
      </w:r>
      <w:hyperlink r:id="rId2878" w:tooltip="нажмите, чтобы просмотреть определение понятия" w:history="1">
        <w:r w:rsidRPr="00984963">
          <w:rPr>
            <w:rFonts w:ascii="Arial" w:eastAsia="Times New Roman" w:hAnsi="Arial" w:cs="Arial"/>
            <w:color w:val="0033CC"/>
            <w:sz w:val="18"/>
            <w:szCs w:val="18"/>
            <w:lang w:eastAsia="ru-RU"/>
          </w:rPr>
          <w:t>понятие</w:t>
        </w:r>
      </w:hyperlink>
      <w:r w:rsidRPr="00984963">
        <w:rPr>
          <w:rFonts w:ascii="Arial" w:eastAsia="Times New Roman" w:hAnsi="Arial" w:cs="Arial"/>
          <w:color w:val="000000"/>
          <w:sz w:val="18"/>
          <w:szCs w:val="18"/>
          <w:lang w:eastAsia="ru-RU"/>
        </w:rPr>
        <w:t>, в соответствии с которым </w:t>
      </w:r>
      <w:hyperlink r:id="rId2879" w:tooltip="нажмите, чтобы просмотреть определение человека" w:history="1">
        <w:r w:rsidRPr="00984963">
          <w:rPr>
            <w:rFonts w:ascii="Arial" w:eastAsia="Times New Roman" w:hAnsi="Arial" w:cs="Arial"/>
            <w:color w:val="0033CC"/>
            <w:sz w:val="18"/>
            <w:szCs w:val="18"/>
            <w:lang w:eastAsia="ru-RU"/>
          </w:rPr>
          <w:t>лицо </w:t>
        </w:r>
      </w:hyperlink>
      <w:r w:rsidRPr="00984963">
        <w:rPr>
          <w:rFonts w:ascii="Arial" w:eastAsia="Times New Roman" w:hAnsi="Arial" w:cs="Arial"/>
          <w:color w:val="000000"/>
          <w:sz w:val="18"/>
          <w:szCs w:val="18"/>
          <w:lang w:eastAsia="ru-RU"/>
        </w:rPr>
        <w:t>, обладающее </w:t>
      </w:r>
      <w:hyperlink r:id="rId2880" w:tooltip="нажмите, чтобы просмотреть определение документа" w:history="1">
        <w:r w:rsidRPr="00984963">
          <w:rPr>
            <w:rFonts w:ascii="Arial" w:eastAsia="Times New Roman" w:hAnsi="Arial" w:cs="Arial"/>
            <w:color w:val="0033CC"/>
            <w:sz w:val="18"/>
            <w:szCs w:val="18"/>
            <w:lang w:eastAsia="ru-RU"/>
          </w:rPr>
          <w:t>документом </w:t>
        </w:r>
      </w:hyperlink>
      <w:r w:rsidRPr="00984963">
        <w:rPr>
          <w:rFonts w:ascii="Arial" w:eastAsia="Times New Roman" w:hAnsi="Arial" w:cs="Arial"/>
          <w:color w:val="000000"/>
          <w:sz w:val="18"/>
          <w:szCs w:val="18"/>
          <w:lang w:eastAsia="ru-RU"/>
        </w:rPr>
        <w:t>оригинального </w:t>
      </w:r>
      <w:hyperlink r:id="rId2881" w:tooltip="нажмите, чтобы просмотреть определение прибора" w:history="1">
        <w:r w:rsidRPr="00984963">
          <w:rPr>
            <w:rFonts w:ascii="Arial" w:eastAsia="Times New Roman" w:hAnsi="Arial" w:cs="Arial"/>
            <w:color w:val="0033CC"/>
            <w:sz w:val="18"/>
            <w:szCs w:val="18"/>
            <w:lang w:eastAsia="ru-RU"/>
          </w:rPr>
          <w:t>документа </w:t>
        </w:r>
      </w:hyperlink>
      <w:r w:rsidRPr="00984963">
        <w:rPr>
          <w:rFonts w:ascii="Arial" w:eastAsia="Times New Roman" w:hAnsi="Arial" w:cs="Arial"/>
          <w:color w:val="000000"/>
          <w:sz w:val="18"/>
          <w:szCs w:val="18"/>
          <w:lang w:eastAsia="ru-RU"/>
        </w:rPr>
        <w:t>или факсимиле, предположительно дает </w:t>
      </w:r>
      <w:hyperlink r:id="rId2882" w:tooltip="нажмите, чтобы просмотреть определение согласия" w:history="1">
        <w:r w:rsidRPr="00984963">
          <w:rPr>
            <w:rFonts w:ascii="Arial" w:eastAsia="Times New Roman" w:hAnsi="Arial" w:cs="Arial"/>
            <w:color w:val="0033CC"/>
            <w:sz w:val="18"/>
            <w:szCs w:val="18"/>
            <w:lang w:eastAsia="ru-RU"/>
          </w:rPr>
          <w:t>согласие </w:t>
        </w:r>
      </w:hyperlink>
      <w:r w:rsidRPr="00984963">
        <w:rPr>
          <w:rFonts w:ascii="Arial" w:eastAsia="Times New Roman" w:hAnsi="Arial" w:cs="Arial"/>
          <w:color w:val="000000"/>
          <w:sz w:val="18"/>
          <w:szCs w:val="18"/>
          <w:lang w:eastAsia="ru-RU"/>
        </w:rPr>
        <w:t>в качестве </w:t>
      </w:r>
      <w:hyperlink r:id="rId2883" w:tooltip="нажмите, чтобы просмотреть определение поручительства" w:history="1">
        <w:r w:rsidRPr="00984963">
          <w:rPr>
            <w:rFonts w:ascii="Arial" w:eastAsia="Times New Roman" w:hAnsi="Arial" w:cs="Arial"/>
            <w:color w:val="0033CC"/>
            <w:sz w:val="18"/>
            <w:szCs w:val="18"/>
            <w:lang w:eastAsia="ru-RU"/>
          </w:rPr>
          <w:t>поручителя </w:t>
        </w:r>
      </w:hyperlink>
      <w:r w:rsidRPr="00984963">
        <w:rPr>
          <w:rFonts w:ascii="Arial" w:eastAsia="Times New Roman" w:hAnsi="Arial" w:cs="Arial"/>
          <w:color w:val="000000"/>
          <w:sz w:val="18"/>
          <w:szCs w:val="18"/>
          <w:lang w:eastAsia="ru-RU"/>
        </w:rPr>
        <w:t>на любые связанные обязательства, вытекающие из </w:t>
      </w:r>
      <w:hyperlink r:id="rId2884" w:tooltip="нажмите, чтобы просмотреть определение прибора" w:history="1">
        <w:r w:rsidRPr="00984963">
          <w:rPr>
            <w:rFonts w:ascii="Arial" w:eastAsia="Times New Roman" w:hAnsi="Arial" w:cs="Arial"/>
            <w:color w:val="0033CC"/>
            <w:sz w:val="18"/>
            <w:szCs w:val="18"/>
            <w:lang w:eastAsia="ru-RU"/>
          </w:rPr>
          <w:t>документа</w:t>
        </w:r>
      </w:hyperlink>
      <w:r w:rsidRPr="00984963">
        <w:rPr>
          <w:rFonts w:ascii="Arial" w:eastAsia="Times New Roman" w:hAnsi="Arial" w:cs="Arial"/>
          <w:color w:val="000000"/>
          <w:sz w:val="18"/>
          <w:szCs w:val="18"/>
          <w:lang w:eastAsia="ru-RU"/>
        </w:rPr>
        <w:t>, и поэтому соблюдает правила, по которым был выдан документ, если только такое </w:t>
      </w:r>
      <w:hyperlink r:id="rId2885" w:tooltip="нажмите, чтобы просмотреть определение поручительства" w:history="1">
        <w:r w:rsidRPr="00984963">
          <w:rPr>
            <w:rFonts w:ascii="Arial" w:eastAsia="Times New Roman" w:hAnsi="Arial" w:cs="Arial"/>
            <w:color w:val="0033CC"/>
            <w:sz w:val="18"/>
            <w:szCs w:val="18"/>
            <w:lang w:eastAsia="ru-RU"/>
          </w:rPr>
          <w:t>поручительство </w:t>
        </w:r>
      </w:hyperlink>
      <w:r w:rsidRPr="00984963">
        <w:rPr>
          <w:rFonts w:ascii="Arial" w:eastAsia="Times New Roman" w:hAnsi="Arial" w:cs="Arial"/>
          <w:color w:val="000000"/>
          <w:sz w:val="18"/>
          <w:szCs w:val="18"/>
          <w:lang w:eastAsia="ru-RU"/>
        </w:rPr>
        <w:t>не оговорено иным образом.</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32" w:name="1848"/>
      <w:bookmarkEnd w:id="432"/>
      <w:r w:rsidRPr="00984963">
        <w:rPr>
          <w:rFonts w:ascii="Arial" w:eastAsia="Times New Roman" w:hAnsi="Arial" w:cs="Arial"/>
          <w:b/>
          <w:bCs/>
          <w:color w:val="000000"/>
          <w:lang w:eastAsia="ru-RU"/>
        </w:rPr>
        <w:t>Канон 1848 </w:t>
      </w:r>
      <w:r w:rsidRPr="00984963">
        <w:rPr>
          <w:rFonts w:ascii="Arial" w:eastAsia="Times New Roman" w:hAnsi="Arial" w:cs="Arial"/>
          <w:color w:val="000000"/>
          <w:sz w:val="16"/>
          <w:szCs w:val="16"/>
          <w:lang w:eastAsia="ru-RU"/>
        </w:rPr>
        <w:t>( </w:t>
      </w:r>
      <w:hyperlink r:id="rId2886" w:anchor="1848"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Когда законный </w:t>
      </w:r>
      <w:hyperlink r:id="rId2887" w:tooltip="нажмите, чтобы просмотреть определение владельца" w:history="1">
        <w:r w:rsidRPr="00984963">
          <w:rPr>
            <w:rFonts w:ascii="Arial" w:eastAsia="Times New Roman" w:hAnsi="Arial" w:cs="Arial"/>
            <w:color w:val="0033CC"/>
            <w:sz w:val="18"/>
            <w:szCs w:val="18"/>
            <w:lang w:eastAsia="ru-RU"/>
          </w:rPr>
          <w:t>владелец </w:t>
        </w:r>
      </w:hyperlink>
      <w:r w:rsidRPr="00984963">
        <w:rPr>
          <w:rFonts w:ascii="Arial" w:eastAsia="Times New Roman" w:hAnsi="Arial" w:cs="Arial"/>
          <w:color w:val="000000"/>
          <w:sz w:val="18"/>
          <w:szCs w:val="18"/>
          <w:lang w:eastAsia="ru-RU"/>
        </w:rPr>
        <w:t>определенного </w:t>
      </w:r>
      <w:hyperlink r:id="rId2888" w:tooltip="нажмите, чтобы просмотреть определение свойства" w:history="1">
        <w:r w:rsidRPr="00984963">
          <w:rPr>
            <w:rFonts w:ascii="Arial" w:eastAsia="Times New Roman" w:hAnsi="Arial" w:cs="Arial"/>
            <w:color w:val="0033CC"/>
            <w:sz w:val="18"/>
            <w:szCs w:val="18"/>
            <w:lang w:eastAsia="ru-RU"/>
          </w:rPr>
          <w:t>имущества </w:t>
        </w:r>
      </w:hyperlink>
      <w:r w:rsidRPr="00984963">
        <w:rPr>
          <w:rFonts w:ascii="Arial" w:eastAsia="Times New Roman" w:hAnsi="Arial" w:cs="Arial"/>
          <w:color w:val="000000"/>
          <w:sz w:val="18"/>
          <w:szCs w:val="18"/>
          <w:lang w:eastAsia="ru-RU"/>
        </w:rPr>
        <w:t>также является </w:t>
      </w:r>
      <w:hyperlink r:id="rId2889"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держателем </w:t>
        </w:r>
      </w:hyperlink>
      <w:hyperlink r:id="rId2890" w:tooltip="нажмите, чтобы просмотреть определение прибора" w:history="1">
        <w:r w:rsidRPr="00984963">
          <w:rPr>
            <w:rFonts w:ascii="Arial" w:eastAsia="Times New Roman" w:hAnsi="Arial" w:cs="Arial"/>
            <w:color w:val="0033CC"/>
            <w:sz w:val="18"/>
            <w:szCs w:val="18"/>
            <w:lang w:eastAsia="ru-RU"/>
          </w:rPr>
          <w:t>документа </w:t>
        </w:r>
      </w:hyperlink>
      <w:r w:rsidRPr="00984963">
        <w:rPr>
          <w:rFonts w:ascii="Arial" w:eastAsia="Times New Roman" w:hAnsi="Arial" w:cs="Arial"/>
          <w:color w:val="000000"/>
          <w:sz w:val="18"/>
          <w:szCs w:val="18"/>
          <w:lang w:eastAsia="ru-RU"/>
        </w:rPr>
        <w:t>, то такое владение </w:t>
      </w:r>
      <w:hyperlink r:id="rId2891" w:tooltip="нажмите, чтобы просмотреть определение документа" w:history="1">
        <w:r w:rsidRPr="00984963">
          <w:rPr>
            <w:rFonts w:ascii="Arial" w:eastAsia="Times New Roman" w:hAnsi="Arial" w:cs="Arial"/>
            <w:color w:val="0033CC"/>
            <w:sz w:val="18"/>
            <w:szCs w:val="18"/>
            <w:lang w:eastAsia="ru-RU"/>
          </w:rPr>
          <w:t>документом </w:t>
        </w:r>
      </w:hyperlink>
      <w:r w:rsidRPr="00984963">
        <w:rPr>
          <w:rFonts w:ascii="Arial" w:eastAsia="Times New Roman" w:hAnsi="Arial" w:cs="Arial"/>
          <w:color w:val="000000"/>
          <w:sz w:val="18"/>
          <w:szCs w:val="18"/>
          <w:lang w:eastAsia="ru-RU"/>
        </w:rPr>
        <w:t>также представляет собой их </w:t>
      </w:r>
      <w:hyperlink r:id="rId2892" w:tooltip="нажмите, чтобы просмотреть определение доказательства" w:history="1">
        <w:r w:rsidRPr="00984963">
          <w:rPr>
            <w:rFonts w:ascii="Arial" w:eastAsia="Times New Roman" w:hAnsi="Arial" w:cs="Arial"/>
            <w:color w:val="0033CC"/>
            <w:sz w:val="18"/>
            <w:szCs w:val="18"/>
            <w:lang w:eastAsia="ru-RU"/>
          </w:rPr>
          <w:t>доказательство </w:t>
        </w:r>
      </w:hyperlink>
      <w:r w:rsidRPr="00984963">
        <w:rPr>
          <w:rFonts w:ascii="Arial" w:eastAsia="Times New Roman" w:hAnsi="Arial" w:cs="Arial"/>
          <w:color w:val="000000"/>
          <w:sz w:val="18"/>
          <w:szCs w:val="18"/>
          <w:lang w:eastAsia="ru-RU"/>
        </w:rPr>
        <w:t>права </w:t>
      </w:r>
      <w:hyperlink r:id="rId2893" w:tooltip="щелкните, чтобы просмотреть определение права собственности" w:history="1">
        <w:r w:rsidRPr="00984963">
          <w:rPr>
            <w:rFonts w:ascii="Arial" w:eastAsia="Times New Roman" w:hAnsi="Arial" w:cs="Arial"/>
            <w:color w:val="0033CC"/>
            <w:sz w:val="18"/>
            <w:szCs w:val="18"/>
            <w:lang w:eastAsia="ru-RU"/>
          </w:rPr>
          <w:t>собственности </w:t>
        </w:r>
      </w:hyperlink>
      <w:r w:rsidRPr="00984963">
        <w:rPr>
          <w:rFonts w:ascii="Arial" w:eastAsia="Times New Roman" w:hAnsi="Arial" w:cs="Arial"/>
          <w:color w:val="000000"/>
          <w:sz w:val="18"/>
          <w:szCs w:val="18"/>
          <w:lang w:eastAsia="ru-RU"/>
        </w:rPr>
        <w:t>, </w:t>
      </w:r>
      <w:hyperlink r:id="rId2894" w:tooltip="нажмите, чтобы просмотреть определение согласия" w:history="1">
        <w:r w:rsidRPr="00984963">
          <w:rPr>
            <w:rFonts w:ascii="Arial" w:eastAsia="Times New Roman" w:hAnsi="Arial" w:cs="Arial"/>
            <w:color w:val="0033CC"/>
            <w:sz w:val="18"/>
            <w:szCs w:val="18"/>
            <w:lang w:eastAsia="ru-RU"/>
          </w:rPr>
          <w:t>согласие </w:t>
        </w:r>
      </w:hyperlink>
      <w:r w:rsidRPr="00984963">
        <w:rPr>
          <w:rFonts w:ascii="Arial" w:eastAsia="Times New Roman" w:hAnsi="Arial" w:cs="Arial"/>
          <w:color w:val="000000"/>
          <w:sz w:val="18"/>
          <w:szCs w:val="18"/>
          <w:lang w:eastAsia="ru-RU"/>
        </w:rPr>
        <w:t>и </w:t>
      </w:r>
      <w:hyperlink r:id="rId2895" w:tooltip="нажмите, чтобы просмотреть определение соглашения" w:history="1">
        <w:r w:rsidRPr="00984963">
          <w:rPr>
            <w:rFonts w:ascii="Arial" w:eastAsia="Times New Roman" w:hAnsi="Arial" w:cs="Arial"/>
            <w:color w:val="0033CC"/>
            <w:sz w:val="18"/>
            <w:szCs w:val="18"/>
            <w:lang w:eastAsia="ru-RU"/>
          </w:rPr>
          <w:t>согласие </w:t>
        </w:r>
      </w:hyperlink>
      <w:r w:rsidRPr="00984963">
        <w:rPr>
          <w:rFonts w:ascii="Arial" w:eastAsia="Times New Roman" w:hAnsi="Arial" w:cs="Arial"/>
          <w:color w:val="000000"/>
          <w:sz w:val="18"/>
          <w:szCs w:val="18"/>
          <w:lang w:eastAsia="ru-RU"/>
        </w:rPr>
        <w:t>на действительность правил, по которым был выдан документ, а также </w:t>
      </w:r>
      <w:hyperlink r:id="rId2896" w:tooltip="нажмите, чтобы просмотреть определение поручительства" w:history="1">
        <w:r w:rsidRPr="00984963">
          <w:rPr>
            <w:rFonts w:ascii="Arial" w:eastAsia="Times New Roman" w:hAnsi="Arial" w:cs="Arial"/>
            <w:color w:val="0033CC"/>
            <w:sz w:val="18"/>
            <w:szCs w:val="18"/>
            <w:lang w:eastAsia="ru-RU"/>
          </w:rPr>
          <w:t>поручительство </w:t>
        </w:r>
      </w:hyperlink>
      <w:r w:rsidRPr="00984963">
        <w:rPr>
          <w:rFonts w:ascii="Arial" w:eastAsia="Times New Roman" w:hAnsi="Arial" w:cs="Arial"/>
          <w:color w:val="000000"/>
          <w:sz w:val="18"/>
          <w:szCs w:val="18"/>
          <w:lang w:eastAsia="ru-RU"/>
        </w:rPr>
        <w:t>по любым связанным с ним обязательствам, без физической необходимости демонстрировать владение.</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33" w:name="1849"/>
      <w:bookmarkEnd w:id="433"/>
      <w:r w:rsidRPr="00984963">
        <w:rPr>
          <w:rFonts w:ascii="Arial" w:eastAsia="Times New Roman" w:hAnsi="Arial" w:cs="Arial"/>
          <w:b/>
          <w:bCs/>
          <w:color w:val="000000"/>
          <w:lang w:eastAsia="ru-RU"/>
        </w:rPr>
        <w:t>Канон 1849 </w:t>
      </w:r>
      <w:r w:rsidRPr="00984963">
        <w:rPr>
          <w:rFonts w:ascii="Arial" w:eastAsia="Times New Roman" w:hAnsi="Arial" w:cs="Arial"/>
          <w:color w:val="000000"/>
          <w:sz w:val="16"/>
          <w:szCs w:val="16"/>
          <w:lang w:eastAsia="ru-RU"/>
        </w:rPr>
        <w:t>( </w:t>
      </w:r>
      <w:hyperlink r:id="rId2897" w:anchor="1849"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898" w:tooltip="нажмите, чтобы просмотреть определение человека" w:history="1">
        <w:r w:rsidRPr="00984963">
          <w:rPr>
            <w:rFonts w:ascii="Arial" w:eastAsia="Times New Roman" w:hAnsi="Arial" w:cs="Arial"/>
            <w:color w:val="0033CC"/>
            <w:sz w:val="18"/>
            <w:szCs w:val="18"/>
            <w:lang w:eastAsia="ru-RU"/>
          </w:rPr>
          <w:t>Лицо</w:t>
        </w:r>
      </w:hyperlink>
      <w:r w:rsidRPr="00984963">
        <w:rPr>
          <w:rFonts w:ascii="Arial" w:eastAsia="Times New Roman" w:hAnsi="Arial" w:cs="Arial"/>
          <w:color w:val="000000"/>
          <w:sz w:val="18"/>
          <w:szCs w:val="18"/>
          <w:lang w:eastAsia="ru-RU"/>
        </w:rPr>
        <w:t>, являющееся </w:t>
      </w:r>
      <w:hyperlink r:id="rId2899"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держателем </w:t>
        </w:r>
      </w:hyperlink>
      <w:hyperlink r:id="rId2900" w:tooltip="нажмите, чтобы просмотреть определение прибора" w:history="1">
        <w:r w:rsidRPr="00984963">
          <w:rPr>
            <w:rFonts w:ascii="Arial" w:eastAsia="Times New Roman" w:hAnsi="Arial" w:cs="Arial"/>
            <w:color w:val="0033CC"/>
            <w:sz w:val="18"/>
            <w:szCs w:val="18"/>
            <w:lang w:eastAsia="ru-RU"/>
          </w:rPr>
          <w:t>инструмента</w:t>
        </w:r>
      </w:hyperlink>
      <w:r w:rsidRPr="00984963">
        <w:rPr>
          <w:rFonts w:ascii="Arial" w:eastAsia="Times New Roman" w:hAnsi="Arial" w:cs="Arial"/>
          <w:color w:val="000000"/>
          <w:sz w:val="18"/>
          <w:szCs w:val="18"/>
          <w:lang w:eastAsia="ru-RU"/>
        </w:rPr>
        <w:t>, представляющего права и обязанности по отношению к определенному </w:t>
      </w:r>
      <w:hyperlink r:id="rId2901" w:tooltip="нажмите, чтобы просмотреть определение свойства" w:history="1">
        <w:r w:rsidRPr="00984963">
          <w:rPr>
            <w:rFonts w:ascii="Arial" w:eastAsia="Times New Roman" w:hAnsi="Arial" w:cs="Arial"/>
            <w:color w:val="0033CC"/>
            <w:sz w:val="18"/>
            <w:szCs w:val="18"/>
            <w:lang w:eastAsia="ru-RU"/>
          </w:rPr>
          <w:t>имуществу </w:t>
        </w:r>
      </w:hyperlink>
      <w:r w:rsidRPr="00984963">
        <w:rPr>
          <w:rFonts w:ascii="Arial" w:eastAsia="Times New Roman" w:hAnsi="Arial" w:cs="Arial"/>
          <w:color w:val="000000"/>
          <w:sz w:val="18"/>
          <w:szCs w:val="18"/>
          <w:lang w:eastAsia="ru-RU"/>
        </w:rPr>
        <w:t>, не означает, что оно является полноправным </w:t>
      </w:r>
      <w:hyperlink r:id="rId2902" w:tooltip="нажмите, чтобы просмотреть определение владельца" w:history="1">
        <w:r w:rsidRPr="00984963">
          <w:rPr>
            <w:rFonts w:ascii="Arial" w:eastAsia="Times New Roman" w:hAnsi="Arial" w:cs="Arial"/>
            <w:color w:val="0033CC"/>
            <w:sz w:val="18"/>
            <w:szCs w:val="18"/>
            <w:lang w:eastAsia="ru-RU"/>
          </w:rPr>
          <w:t>собственником </w:t>
        </w:r>
      </w:hyperlink>
      <w:hyperlink r:id="rId2903" w:tooltip="нажмите, чтобы просмотреть определение свойства" w:history="1">
        <w:r w:rsidRPr="00984963">
          <w:rPr>
            <w:rFonts w:ascii="Arial" w:eastAsia="Times New Roman" w:hAnsi="Arial" w:cs="Arial"/>
            <w:color w:val="0033CC"/>
            <w:sz w:val="18"/>
            <w:szCs w:val="18"/>
            <w:lang w:eastAsia="ru-RU"/>
          </w:rPr>
          <w:t>имущества</w:t>
        </w:r>
      </w:hyperlink>
      <w:r w:rsidRPr="00984963">
        <w:rPr>
          <w:rFonts w:ascii="Arial" w:eastAsia="Times New Roman" w:hAnsi="Arial" w:cs="Arial"/>
          <w:color w:val="000000"/>
          <w:sz w:val="18"/>
          <w:szCs w:val="18"/>
          <w:lang w:eastAsia="ru-RU"/>
        </w:rPr>
        <w:t>, но </w:t>
      </w:r>
      <w:hyperlink r:id="rId2904" w:tooltip="нажмите, чтобы просмотреть определение согласия" w:history="1">
        <w:r w:rsidRPr="00984963">
          <w:rPr>
            <w:rFonts w:ascii="Arial" w:eastAsia="Times New Roman" w:hAnsi="Arial" w:cs="Arial"/>
            <w:color w:val="0033CC"/>
            <w:sz w:val="18"/>
            <w:szCs w:val="18"/>
            <w:lang w:eastAsia="ru-RU"/>
          </w:rPr>
          <w:t>соглашается </w:t>
        </w:r>
      </w:hyperlink>
      <w:r w:rsidRPr="00984963">
        <w:rPr>
          <w:rFonts w:ascii="Arial" w:eastAsia="Times New Roman" w:hAnsi="Arial" w:cs="Arial"/>
          <w:color w:val="000000"/>
          <w:sz w:val="18"/>
          <w:szCs w:val="18"/>
          <w:lang w:eastAsia="ru-RU"/>
        </w:rPr>
        <w:t>выступать в качестве </w:t>
      </w:r>
      <w:hyperlink r:id="rId2905" w:tooltip="нажмите, чтобы просмотреть определение поручительства" w:history="1">
        <w:r w:rsidRPr="00984963">
          <w:rPr>
            <w:rFonts w:ascii="Arial" w:eastAsia="Times New Roman" w:hAnsi="Arial" w:cs="Arial"/>
            <w:color w:val="0033CC"/>
            <w:sz w:val="18"/>
            <w:szCs w:val="18"/>
            <w:lang w:eastAsia="ru-RU"/>
          </w:rPr>
          <w:t>поручителя </w:t>
        </w:r>
      </w:hyperlink>
      <w:r w:rsidRPr="00984963">
        <w:rPr>
          <w:rFonts w:ascii="Arial" w:eastAsia="Times New Roman" w:hAnsi="Arial" w:cs="Arial"/>
          <w:color w:val="000000"/>
          <w:sz w:val="18"/>
          <w:szCs w:val="18"/>
          <w:lang w:eastAsia="ru-RU"/>
        </w:rPr>
        <w:t>и соблюдать правила его </w:t>
      </w:r>
      <w:hyperlink r:id="rId2906" w:tooltip="нажмите, чтобы просмотреть определение проблемы" w:history="1">
        <w:r w:rsidRPr="00984963">
          <w:rPr>
            <w:rFonts w:ascii="Arial" w:eastAsia="Times New Roman" w:hAnsi="Arial" w:cs="Arial"/>
            <w:color w:val="0033CC"/>
            <w:sz w:val="18"/>
            <w:szCs w:val="18"/>
            <w:lang w:eastAsia="ru-RU"/>
          </w:rPr>
          <w:t>выдачи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34" w:name="1850"/>
      <w:bookmarkEnd w:id="434"/>
      <w:r w:rsidRPr="00984963">
        <w:rPr>
          <w:rFonts w:ascii="Arial" w:eastAsia="Times New Roman" w:hAnsi="Arial" w:cs="Arial"/>
          <w:b/>
          <w:bCs/>
          <w:color w:val="000000"/>
          <w:lang w:eastAsia="ru-RU"/>
        </w:rPr>
        <w:t>Канон 1850 </w:t>
      </w:r>
      <w:r w:rsidRPr="00984963">
        <w:rPr>
          <w:rFonts w:ascii="Arial" w:eastAsia="Times New Roman" w:hAnsi="Arial" w:cs="Arial"/>
          <w:color w:val="000000"/>
          <w:sz w:val="16"/>
          <w:szCs w:val="16"/>
          <w:lang w:eastAsia="ru-RU"/>
        </w:rPr>
        <w:t>( </w:t>
      </w:r>
      <w:hyperlink r:id="rId2907" w:anchor="1850"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908" w:tooltip="нажмите, чтобы просмотреть определение проблемы" w:history="1">
        <w:r w:rsidRPr="00984963">
          <w:rPr>
            <w:rFonts w:ascii="Arial" w:eastAsia="Times New Roman" w:hAnsi="Arial" w:cs="Arial"/>
            <w:color w:val="0033CC"/>
            <w:sz w:val="18"/>
            <w:szCs w:val="18"/>
            <w:lang w:eastAsia="ru-RU"/>
          </w:rPr>
          <w:t>Выдача </w:t>
        </w:r>
      </w:hyperlink>
      <w:r w:rsidRPr="00984963">
        <w:rPr>
          <w:rFonts w:ascii="Arial" w:eastAsia="Times New Roman" w:hAnsi="Arial" w:cs="Arial"/>
          <w:color w:val="000000"/>
          <w:sz w:val="18"/>
          <w:szCs w:val="18"/>
          <w:lang w:eastAsia="ru-RU"/>
        </w:rPr>
        <w:t>или </w:t>
      </w:r>
      <w:hyperlink r:id="rId2909" w:tooltip="нажмите, чтобы просмотреть определение записи" w:history="1">
        <w:r w:rsidRPr="00984963">
          <w:rPr>
            <w:rFonts w:ascii="Arial" w:eastAsia="Times New Roman" w:hAnsi="Arial" w:cs="Arial"/>
            <w:color w:val="0033CC"/>
            <w:sz w:val="18"/>
            <w:szCs w:val="18"/>
            <w:lang w:eastAsia="ru-RU"/>
          </w:rPr>
          <w:t>запись </w:t>
        </w:r>
      </w:hyperlink>
      <w:r w:rsidRPr="00984963">
        <w:rPr>
          <w:rFonts w:ascii="Arial" w:eastAsia="Times New Roman" w:hAnsi="Arial" w:cs="Arial"/>
          <w:color w:val="000000"/>
          <w:sz w:val="18"/>
          <w:szCs w:val="18"/>
          <w:lang w:eastAsia="ru-RU"/>
        </w:rPr>
        <w:t>о выдаче </w:t>
      </w:r>
      <w:hyperlink r:id="rId2910" w:tooltip="нажмите, чтобы просмотреть определение документа" w:history="1">
        <w:r w:rsidRPr="00984963">
          <w:rPr>
            <w:rFonts w:ascii="Arial" w:eastAsia="Times New Roman" w:hAnsi="Arial" w:cs="Arial"/>
            <w:color w:val="0033CC"/>
            <w:sz w:val="18"/>
            <w:szCs w:val="18"/>
            <w:lang w:eastAsia="ru-RU"/>
          </w:rPr>
          <w:t>документа </w:t>
        </w:r>
      </w:hyperlink>
      <w:hyperlink r:id="rId2911" w:tooltip="нажмите, чтобы просмотреть определение человека" w:history="1">
        <w:r w:rsidRPr="00984963">
          <w:rPr>
            <w:rFonts w:ascii="Arial" w:eastAsia="Times New Roman" w:hAnsi="Arial" w:cs="Arial"/>
            <w:color w:val="0033CC"/>
            <w:sz w:val="18"/>
            <w:szCs w:val="18"/>
            <w:lang w:eastAsia="ru-RU"/>
          </w:rPr>
          <w:t>какому-либо лицу </w:t>
        </w:r>
      </w:hyperlink>
      <w:r w:rsidRPr="00984963">
        <w:rPr>
          <w:rFonts w:ascii="Arial" w:eastAsia="Times New Roman" w:hAnsi="Arial" w:cs="Arial"/>
          <w:color w:val="000000"/>
          <w:sz w:val="18"/>
          <w:szCs w:val="18"/>
          <w:lang w:eastAsia="ru-RU"/>
        </w:rPr>
        <w:t>не означает</w:t>
      </w:r>
      <w:hyperlink r:id="rId2912" w:tooltip="нажмите, чтобы просмотреть определение человека" w:history="1">
        <w:r w:rsidRPr="00984963">
          <w:rPr>
            <w:rFonts w:ascii="Arial" w:eastAsia="Times New Roman" w:hAnsi="Arial" w:cs="Arial"/>
            <w:color w:val="0033CC"/>
            <w:sz w:val="18"/>
            <w:szCs w:val="18"/>
            <w:lang w:eastAsia="ru-RU"/>
          </w:rPr>
          <w:t>, что это лицо </w:t>
        </w:r>
      </w:hyperlink>
      <w:r w:rsidRPr="00984963">
        <w:rPr>
          <w:rFonts w:ascii="Arial" w:eastAsia="Times New Roman" w:hAnsi="Arial" w:cs="Arial"/>
          <w:color w:val="000000"/>
          <w:sz w:val="18"/>
          <w:szCs w:val="18"/>
          <w:lang w:eastAsia="ru-RU"/>
        </w:rPr>
        <w:t>является </w:t>
      </w:r>
      <w:hyperlink r:id="rId2913"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держателем </w:t>
        </w:r>
      </w:hyperlink>
      <w:r w:rsidRPr="00984963">
        <w:rPr>
          <w:rFonts w:ascii="Arial" w:eastAsia="Times New Roman" w:hAnsi="Arial" w:cs="Arial"/>
          <w:color w:val="000000"/>
          <w:sz w:val="18"/>
          <w:szCs w:val="18"/>
          <w:lang w:eastAsia="ru-RU"/>
        </w:rPr>
        <w:t>. Кроме того, наличие конкретного </w:t>
      </w:r>
      <w:hyperlink r:id="rId2914" w:tooltip="нажмите, чтобы просмотреть определение документа" w:history="1">
        <w:r w:rsidRPr="00984963">
          <w:rPr>
            <w:rFonts w:ascii="Arial" w:eastAsia="Times New Roman" w:hAnsi="Arial" w:cs="Arial"/>
            <w:color w:val="0033CC"/>
            <w:sz w:val="18"/>
            <w:szCs w:val="18"/>
            <w:lang w:eastAsia="ru-RU"/>
          </w:rPr>
          <w:t>документа </w:t>
        </w:r>
      </w:hyperlink>
      <w:r w:rsidRPr="00984963">
        <w:rPr>
          <w:rFonts w:ascii="Arial" w:eastAsia="Times New Roman" w:hAnsi="Arial" w:cs="Arial"/>
          <w:color w:val="000000"/>
          <w:sz w:val="18"/>
          <w:szCs w:val="18"/>
          <w:lang w:eastAsia="ru-RU"/>
        </w:rPr>
        <w:t>в непосредственной близости от </w:t>
      </w:r>
      <w:hyperlink r:id="rId2915" w:tooltip="нажмите, чтобы просмотреть определение человека" w:history="1">
        <w:r w:rsidRPr="00984963">
          <w:rPr>
            <w:rFonts w:ascii="Arial" w:eastAsia="Times New Roman" w:hAnsi="Arial" w:cs="Arial"/>
            <w:color w:val="0033CC"/>
            <w:sz w:val="18"/>
            <w:szCs w:val="18"/>
            <w:lang w:eastAsia="ru-RU"/>
          </w:rPr>
          <w:t>лица </w:t>
        </w:r>
      </w:hyperlink>
      <w:r w:rsidRPr="00984963">
        <w:rPr>
          <w:rFonts w:ascii="Arial" w:eastAsia="Times New Roman" w:hAnsi="Arial" w:cs="Arial"/>
          <w:color w:val="000000"/>
          <w:sz w:val="18"/>
          <w:szCs w:val="18"/>
          <w:lang w:eastAsia="ru-RU"/>
        </w:rPr>
        <w:t>не означает, что он является </w:t>
      </w:r>
      <w:hyperlink r:id="rId2916"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держателем </w:t>
        </w:r>
      </w:hyperlink>
      <w:r w:rsidRPr="00984963">
        <w:rPr>
          <w:rFonts w:ascii="Arial" w:eastAsia="Times New Roman" w:hAnsi="Arial" w:cs="Arial"/>
          <w:color w:val="000000"/>
          <w:sz w:val="18"/>
          <w:szCs w:val="18"/>
          <w:lang w:eastAsia="ru-RU"/>
        </w:rPr>
        <w:t>. Только когда </w:t>
      </w:r>
      <w:hyperlink r:id="rId2917" w:tooltip="нажмите, чтобы просмотреть определение человека" w:history="1">
        <w:r w:rsidRPr="00984963">
          <w:rPr>
            <w:rFonts w:ascii="Arial" w:eastAsia="Times New Roman" w:hAnsi="Arial" w:cs="Arial"/>
            <w:color w:val="0033CC"/>
            <w:sz w:val="18"/>
            <w:szCs w:val="18"/>
            <w:lang w:eastAsia="ru-RU"/>
          </w:rPr>
          <w:t>человек </w:t>
        </w:r>
      </w:hyperlink>
      <w:r w:rsidRPr="00984963">
        <w:rPr>
          <w:rFonts w:ascii="Arial" w:eastAsia="Times New Roman" w:hAnsi="Arial" w:cs="Arial"/>
          <w:color w:val="000000"/>
          <w:sz w:val="18"/>
          <w:szCs w:val="18"/>
          <w:lang w:eastAsia="ru-RU"/>
        </w:rPr>
        <w:t>касается и “держит” </w:t>
      </w:r>
      <w:hyperlink r:id="rId2918" w:tooltip="нажмите, чтобы просмотреть определение документа" w:history="1">
        <w:r w:rsidRPr="00984963">
          <w:rPr>
            <w:rFonts w:ascii="Arial" w:eastAsia="Times New Roman" w:hAnsi="Arial" w:cs="Arial"/>
            <w:color w:val="0033CC"/>
            <w:sz w:val="18"/>
            <w:szCs w:val="18"/>
            <w:lang w:eastAsia="ru-RU"/>
          </w:rPr>
          <w:t>документ </w:t>
        </w:r>
      </w:hyperlink>
      <w:r w:rsidRPr="00984963">
        <w:rPr>
          <w:rFonts w:ascii="Arial" w:eastAsia="Times New Roman" w:hAnsi="Arial" w:cs="Arial"/>
          <w:color w:val="000000"/>
          <w:sz w:val="18"/>
          <w:szCs w:val="18"/>
          <w:lang w:eastAsia="ru-RU"/>
        </w:rPr>
        <w:t>в присутствии других людей, они становятся </w:t>
      </w:r>
      <w:hyperlink r:id="rId2919"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держателем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35" w:name="1851"/>
      <w:bookmarkEnd w:id="435"/>
      <w:r w:rsidRPr="00984963">
        <w:rPr>
          <w:rFonts w:ascii="Arial" w:eastAsia="Times New Roman" w:hAnsi="Arial" w:cs="Arial"/>
          <w:b/>
          <w:bCs/>
          <w:color w:val="000000"/>
          <w:lang w:eastAsia="ru-RU"/>
        </w:rPr>
        <w:t>Канон 1851 </w:t>
      </w:r>
      <w:r w:rsidRPr="00984963">
        <w:rPr>
          <w:rFonts w:ascii="Arial" w:eastAsia="Times New Roman" w:hAnsi="Arial" w:cs="Arial"/>
          <w:color w:val="000000"/>
          <w:sz w:val="16"/>
          <w:szCs w:val="16"/>
          <w:lang w:eastAsia="ru-RU"/>
        </w:rPr>
        <w:t>( </w:t>
      </w:r>
      <w:hyperlink r:id="rId2920" w:anchor="1851"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Презумпция </w:t>
      </w:r>
      <w:hyperlink r:id="rId2921" w:tooltip="нажмите, чтобы просмотреть определение поручительства" w:history="1">
        <w:r w:rsidRPr="00984963">
          <w:rPr>
            <w:rFonts w:ascii="Arial" w:eastAsia="Times New Roman" w:hAnsi="Arial" w:cs="Arial"/>
            <w:color w:val="0033CC"/>
            <w:sz w:val="18"/>
            <w:szCs w:val="18"/>
            <w:lang w:eastAsia="ru-RU"/>
          </w:rPr>
          <w:t>поручительства </w:t>
        </w:r>
      </w:hyperlink>
      <w:hyperlink r:id="rId2922"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держателя </w:t>
        </w:r>
      </w:hyperlink>
      <w:r w:rsidRPr="00984963">
        <w:rPr>
          <w:rFonts w:ascii="Arial" w:eastAsia="Times New Roman" w:hAnsi="Arial" w:cs="Arial"/>
          <w:color w:val="000000"/>
          <w:sz w:val="18"/>
          <w:szCs w:val="18"/>
          <w:lang w:eastAsia="ru-RU"/>
        </w:rPr>
        <w:t>не может быть доказана законом до тех пор, пока </w:t>
      </w:r>
      <w:hyperlink r:id="rId2923" w:tooltip="нажмите, чтобы просмотреть определение человека" w:history="1">
        <w:r w:rsidRPr="00984963">
          <w:rPr>
            <w:rFonts w:ascii="Arial" w:eastAsia="Times New Roman" w:hAnsi="Arial" w:cs="Arial"/>
            <w:color w:val="0033CC"/>
            <w:sz w:val="18"/>
            <w:szCs w:val="18"/>
            <w:lang w:eastAsia="ru-RU"/>
          </w:rPr>
          <w:t>лицо </w:t>
        </w:r>
      </w:hyperlink>
      <w:r w:rsidRPr="00984963">
        <w:rPr>
          <w:rFonts w:ascii="Arial" w:eastAsia="Times New Roman" w:hAnsi="Arial" w:cs="Arial"/>
          <w:color w:val="000000"/>
          <w:sz w:val="18"/>
          <w:szCs w:val="18"/>
          <w:lang w:eastAsia="ru-RU"/>
        </w:rPr>
        <w:t>не подтвердит в присутствии по меньшей мере двух свидетелей, что оно является </w:t>
      </w:r>
      <w:hyperlink r:id="rId2924"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держателем </w:t>
        </w:r>
      </w:hyperlink>
      <w:r w:rsidRPr="00984963">
        <w:rPr>
          <w:rFonts w:ascii="Arial" w:eastAsia="Times New Roman" w:hAnsi="Arial" w:cs="Arial"/>
          <w:color w:val="000000"/>
          <w:sz w:val="18"/>
          <w:szCs w:val="18"/>
          <w:lang w:eastAsia="ru-RU"/>
        </w:rPr>
        <w:t>. Отсутствие </w:t>
      </w:r>
      <w:hyperlink r:id="rId2925" w:tooltip="нажмите, чтобы просмотреть определение раскрытия" w:history="1">
        <w:r w:rsidRPr="00984963">
          <w:rPr>
            <w:rFonts w:ascii="Arial" w:eastAsia="Times New Roman" w:hAnsi="Arial" w:cs="Arial"/>
            <w:color w:val="0033CC"/>
            <w:sz w:val="18"/>
            <w:szCs w:val="18"/>
            <w:lang w:eastAsia="ru-RU"/>
          </w:rPr>
          <w:t>раскрытия </w:t>
        </w:r>
      </w:hyperlink>
      <w:r w:rsidRPr="00984963">
        <w:rPr>
          <w:rFonts w:ascii="Arial" w:eastAsia="Times New Roman" w:hAnsi="Arial" w:cs="Arial"/>
          <w:color w:val="000000"/>
          <w:sz w:val="18"/>
          <w:szCs w:val="18"/>
          <w:lang w:eastAsia="ru-RU"/>
        </w:rPr>
        <w:t>и знания </w:t>
      </w:r>
      <w:hyperlink r:id="rId2926"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держателем </w:t>
        </w:r>
      </w:hyperlink>
      <w:r w:rsidRPr="00984963">
        <w:rPr>
          <w:rFonts w:ascii="Arial" w:eastAsia="Times New Roman" w:hAnsi="Arial" w:cs="Arial"/>
          <w:color w:val="000000"/>
          <w:sz w:val="18"/>
          <w:szCs w:val="18"/>
          <w:lang w:eastAsia="ru-RU"/>
        </w:rPr>
        <w:t>обязательств, на которые они согласились, представляет собой акт обмана и мошенничества.</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36" w:name="1852"/>
      <w:bookmarkEnd w:id="436"/>
      <w:r w:rsidRPr="00984963">
        <w:rPr>
          <w:rFonts w:ascii="Arial" w:eastAsia="Times New Roman" w:hAnsi="Arial" w:cs="Arial"/>
          <w:b/>
          <w:bCs/>
          <w:color w:val="000000"/>
          <w:lang w:eastAsia="ru-RU"/>
        </w:rPr>
        <w:t>Канон 1852 </w:t>
      </w:r>
      <w:r w:rsidRPr="00984963">
        <w:rPr>
          <w:rFonts w:ascii="Arial" w:eastAsia="Times New Roman" w:hAnsi="Arial" w:cs="Arial"/>
          <w:color w:val="000000"/>
          <w:sz w:val="16"/>
          <w:szCs w:val="16"/>
          <w:lang w:eastAsia="ru-RU"/>
        </w:rPr>
        <w:t>( </w:t>
      </w:r>
      <w:hyperlink r:id="rId2927" w:anchor="1852"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Несущественно, держит ли человек оригинал или факсимиле какого-либо </w:t>
      </w:r>
      <w:hyperlink r:id="rId2928" w:tooltip="нажмите, чтобы просмотреть определение прибора" w:history="1">
        <w:r w:rsidRPr="00984963">
          <w:rPr>
            <w:rFonts w:ascii="Arial" w:eastAsia="Times New Roman" w:hAnsi="Arial" w:cs="Arial"/>
            <w:color w:val="0033CC"/>
            <w:sz w:val="18"/>
            <w:szCs w:val="18"/>
            <w:lang w:eastAsia="ru-RU"/>
          </w:rPr>
          <w:t>инструмента </w:t>
        </w:r>
      </w:hyperlink>
      <w:r w:rsidRPr="00984963">
        <w:rPr>
          <w:rFonts w:ascii="Arial" w:eastAsia="Times New Roman" w:hAnsi="Arial" w:cs="Arial"/>
          <w:color w:val="000000"/>
          <w:sz w:val="18"/>
          <w:szCs w:val="18"/>
          <w:lang w:eastAsia="ru-RU"/>
        </w:rPr>
        <w:t>в качестве </w:t>
      </w:r>
      <w:hyperlink r:id="rId2929"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держателя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37" w:name="1853"/>
      <w:bookmarkEnd w:id="437"/>
      <w:r w:rsidRPr="00984963">
        <w:rPr>
          <w:rFonts w:ascii="Arial" w:eastAsia="Times New Roman" w:hAnsi="Arial" w:cs="Arial"/>
          <w:b/>
          <w:bCs/>
          <w:color w:val="000000"/>
          <w:lang w:eastAsia="ru-RU"/>
        </w:rPr>
        <w:t>Канон 1853 </w:t>
      </w:r>
      <w:r w:rsidRPr="00984963">
        <w:rPr>
          <w:rFonts w:ascii="Arial" w:eastAsia="Times New Roman" w:hAnsi="Arial" w:cs="Arial"/>
          <w:color w:val="000000"/>
          <w:sz w:val="16"/>
          <w:szCs w:val="16"/>
          <w:lang w:eastAsia="ru-RU"/>
        </w:rPr>
        <w:t>( </w:t>
      </w:r>
      <w:hyperlink r:id="rId2930" w:anchor="1853"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Поскольку </w:t>
      </w:r>
      <w:hyperlink r:id="rId2931"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держатель </w:t>
        </w:r>
      </w:hyperlink>
      <w:r w:rsidRPr="00984963">
        <w:rPr>
          <w:rFonts w:ascii="Arial" w:eastAsia="Times New Roman" w:hAnsi="Arial" w:cs="Arial"/>
          <w:color w:val="000000"/>
          <w:sz w:val="18"/>
          <w:szCs w:val="18"/>
          <w:lang w:eastAsia="ru-RU"/>
        </w:rPr>
        <w:t>подразумевает </w:t>
      </w:r>
      <w:hyperlink r:id="rId2932" w:tooltip="нажмите, чтобы просмотреть определение принятия" w:history="1">
        <w:r w:rsidRPr="00984963">
          <w:rPr>
            <w:rFonts w:ascii="Arial" w:eastAsia="Times New Roman" w:hAnsi="Arial" w:cs="Arial"/>
            <w:color w:val="0033CC"/>
            <w:sz w:val="18"/>
            <w:szCs w:val="18"/>
            <w:lang w:eastAsia="ru-RU"/>
          </w:rPr>
          <w:t>принятие </w:t>
        </w:r>
      </w:hyperlink>
      <w:r w:rsidRPr="00984963">
        <w:rPr>
          <w:rFonts w:ascii="Arial" w:eastAsia="Times New Roman" w:hAnsi="Arial" w:cs="Arial"/>
          <w:color w:val="000000"/>
          <w:sz w:val="18"/>
          <w:szCs w:val="18"/>
          <w:lang w:eastAsia="ru-RU"/>
        </w:rPr>
        <w:t>всех связанных с этим обязательств, </w:t>
      </w:r>
      <w:hyperlink r:id="rId2933" w:tooltip="нажмите, чтобы просмотреть определение человека" w:history="1">
        <w:r w:rsidRPr="00984963">
          <w:rPr>
            <w:rFonts w:ascii="Arial" w:eastAsia="Times New Roman" w:hAnsi="Arial" w:cs="Arial"/>
            <w:color w:val="0033CC"/>
            <w:sz w:val="18"/>
            <w:szCs w:val="18"/>
            <w:lang w:eastAsia="ru-RU"/>
          </w:rPr>
          <w:t>лицо </w:t>
        </w:r>
      </w:hyperlink>
      <w:r w:rsidRPr="00984963">
        <w:rPr>
          <w:rFonts w:ascii="Arial" w:eastAsia="Times New Roman" w:hAnsi="Arial" w:cs="Arial"/>
          <w:color w:val="000000"/>
          <w:sz w:val="18"/>
          <w:szCs w:val="18"/>
          <w:lang w:eastAsia="ru-RU"/>
        </w:rPr>
        <w:t>имеет право квалифицировать свое </w:t>
      </w:r>
      <w:hyperlink r:id="rId2934" w:tooltip="нажмите, чтобы просмотреть определение согласия" w:history="1">
        <w:r w:rsidRPr="00984963">
          <w:rPr>
            <w:rFonts w:ascii="Arial" w:eastAsia="Times New Roman" w:hAnsi="Arial" w:cs="Arial"/>
            <w:color w:val="0033CC"/>
            <w:sz w:val="18"/>
            <w:szCs w:val="18"/>
            <w:lang w:eastAsia="ru-RU"/>
          </w:rPr>
          <w:t>согласие</w:t>
        </w:r>
      </w:hyperlink>
      <w:r w:rsidRPr="00984963">
        <w:rPr>
          <w:rFonts w:ascii="Arial" w:eastAsia="Times New Roman" w:hAnsi="Arial" w:cs="Arial"/>
          <w:color w:val="000000"/>
          <w:sz w:val="18"/>
          <w:szCs w:val="18"/>
          <w:lang w:eastAsia="ru-RU"/>
        </w:rPr>
        <w:t>, заявив, что оно является только </w:t>
      </w:r>
      <w:hyperlink r:id="rId2935"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держателем </w:t>
        </w:r>
      </w:hyperlink>
      <w:r w:rsidRPr="00984963">
        <w:rPr>
          <w:rFonts w:ascii="Arial" w:eastAsia="Times New Roman" w:hAnsi="Arial" w:cs="Arial"/>
          <w:color w:val="000000"/>
          <w:sz w:val="18"/>
          <w:szCs w:val="18"/>
          <w:lang w:eastAsia="ru-RU"/>
        </w:rPr>
        <w:t>в надлежащее время. </w:t>
      </w:r>
      <w:hyperlink r:id="rId2936"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Держатель </w:t>
        </w:r>
      </w:hyperlink>
      <w:r w:rsidRPr="00984963">
        <w:rPr>
          <w:rFonts w:ascii="Arial" w:eastAsia="Times New Roman" w:hAnsi="Arial" w:cs="Arial"/>
          <w:color w:val="000000"/>
          <w:sz w:val="18"/>
          <w:szCs w:val="18"/>
          <w:lang w:eastAsia="ru-RU"/>
        </w:rPr>
        <w:t>в установленном порядке является </w:t>
      </w:r>
      <w:hyperlink r:id="rId2937"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держателем</w:t>
        </w:r>
      </w:hyperlink>
      <w:r w:rsidRPr="00984963">
        <w:rPr>
          <w:rFonts w:ascii="Arial" w:eastAsia="Times New Roman" w:hAnsi="Arial" w:cs="Arial"/>
          <w:color w:val="000000"/>
          <w:sz w:val="18"/>
          <w:szCs w:val="18"/>
          <w:lang w:eastAsia="ru-RU"/>
        </w:rPr>
        <w:t>, который принимает </w:t>
      </w:r>
      <w:hyperlink r:id="rId2938" w:tooltip="нажмите, чтобы просмотреть определение поручительства" w:history="1">
        <w:r w:rsidRPr="00984963">
          <w:rPr>
            <w:rFonts w:ascii="Arial" w:eastAsia="Times New Roman" w:hAnsi="Arial" w:cs="Arial"/>
            <w:color w:val="0033CC"/>
            <w:sz w:val="18"/>
            <w:szCs w:val="18"/>
            <w:lang w:eastAsia="ru-RU"/>
          </w:rPr>
          <w:t>поручительство </w:t>
        </w:r>
      </w:hyperlink>
      <w:r w:rsidRPr="00984963">
        <w:rPr>
          <w:rFonts w:ascii="Arial" w:eastAsia="Times New Roman" w:hAnsi="Arial" w:cs="Arial"/>
          <w:color w:val="000000"/>
          <w:sz w:val="18"/>
          <w:szCs w:val="18"/>
          <w:lang w:eastAsia="ru-RU"/>
        </w:rPr>
        <w:t>и </w:t>
      </w:r>
      <w:hyperlink r:id="rId2939" w:tooltip="нажмите, чтобы просмотреть определение согласия" w:history="1">
        <w:r w:rsidRPr="00984963">
          <w:rPr>
            <w:rFonts w:ascii="Arial" w:eastAsia="Times New Roman" w:hAnsi="Arial" w:cs="Arial"/>
            <w:color w:val="0033CC"/>
            <w:sz w:val="18"/>
            <w:szCs w:val="18"/>
            <w:lang w:eastAsia="ru-RU"/>
          </w:rPr>
          <w:t>согласие </w:t>
        </w:r>
      </w:hyperlink>
      <w:r w:rsidRPr="00984963">
        <w:rPr>
          <w:rFonts w:ascii="Arial" w:eastAsia="Times New Roman" w:hAnsi="Arial" w:cs="Arial"/>
          <w:color w:val="000000"/>
          <w:sz w:val="18"/>
          <w:szCs w:val="18"/>
          <w:lang w:eastAsia="ru-RU"/>
        </w:rPr>
        <w:t>на любые обязательства и исполнение в течение срока действия </w:t>
      </w:r>
      <w:hyperlink r:id="rId2940" w:tooltip="нажмите, чтобы просмотреть определение прибора" w:history="1">
        <w:r w:rsidRPr="00984963">
          <w:rPr>
            <w:rFonts w:ascii="Arial" w:eastAsia="Times New Roman" w:hAnsi="Arial" w:cs="Arial"/>
            <w:color w:val="0033CC"/>
            <w:sz w:val="18"/>
            <w:szCs w:val="18"/>
            <w:lang w:eastAsia="ru-RU"/>
          </w:rPr>
          <w:t>инструмента</w:t>
        </w:r>
      </w:hyperlink>
      <w:r w:rsidRPr="00984963">
        <w:rPr>
          <w:rFonts w:ascii="Arial" w:eastAsia="Times New Roman" w:hAnsi="Arial" w:cs="Arial"/>
          <w:color w:val="000000"/>
          <w:sz w:val="18"/>
          <w:szCs w:val="18"/>
          <w:lang w:eastAsia="ru-RU"/>
        </w:rPr>
        <w:t>, находящегося в его распоряжении, но отклоняет любое подразумеваемое </w:t>
      </w:r>
      <w:hyperlink r:id="rId2941" w:tooltip="нажмите, чтобы просмотреть определение согласия" w:history="1">
        <w:r w:rsidRPr="00984963">
          <w:rPr>
            <w:rFonts w:ascii="Arial" w:eastAsia="Times New Roman" w:hAnsi="Arial" w:cs="Arial"/>
            <w:color w:val="0033CC"/>
            <w:sz w:val="18"/>
            <w:szCs w:val="18"/>
            <w:lang w:eastAsia="ru-RU"/>
          </w:rPr>
          <w:t>согласие </w:t>
        </w:r>
      </w:hyperlink>
      <w:r w:rsidRPr="00984963">
        <w:rPr>
          <w:rFonts w:ascii="Arial" w:eastAsia="Times New Roman" w:hAnsi="Arial" w:cs="Arial"/>
          <w:color w:val="000000"/>
          <w:sz w:val="18"/>
          <w:szCs w:val="18"/>
          <w:lang w:eastAsia="ru-RU"/>
        </w:rPr>
        <w:t>на </w:t>
      </w:r>
      <w:hyperlink r:id="rId2942" w:tooltip="нажмите, чтобы просмотреть определение поручительства" w:history="1">
        <w:r w:rsidRPr="00984963">
          <w:rPr>
            <w:rFonts w:ascii="Arial" w:eastAsia="Times New Roman" w:hAnsi="Arial" w:cs="Arial"/>
            <w:color w:val="0033CC"/>
            <w:sz w:val="18"/>
            <w:szCs w:val="18"/>
            <w:lang w:eastAsia="ru-RU"/>
          </w:rPr>
          <w:t>поручительство </w:t>
        </w:r>
      </w:hyperlink>
      <w:r w:rsidRPr="00984963">
        <w:rPr>
          <w:rFonts w:ascii="Arial" w:eastAsia="Times New Roman" w:hAnsi="Arial" w:cs="Arial"/>
          <w:color w:val="000000"/>
          <w:sz w:val="18"/>
          <w:szCs w:val="18"/>
          <w:lang w:eastAsia="ru-RU"/>
        </w:rPr>
        <w:t>за любые потенциальные проступки или ошибки одного или нескольких предыдущих держателей.</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38" w:name="1854"/>
      <w:bookmarkEnd w:id="438"/>
      <w:r w:rsidRPr="00984963">
        <w:rPr>
          <w:rFonts w:ascii="Arial" w:eastAsia="Times New Roman" w:hAnsi="Arial" w:cs="Arial"/>
          <w:b/>
          <w:bCs/>
          <w:color w:val="000000"/>
          <w:lang w:eastAsia="ru-RU"/>
        </w:rPr>
        <w:t>Канон 1854 </w:t>
      </w:r>
      <w:r w:rsidRPr="00984963">
        <w:rPr>
          <w:rFonts w:ascii="Arial" w:eastAsia="Times New Roman" w:hAnsi="Arial" w:cs="Arial"/>
          <w:color w:val="000000"/>
          <w:sz w:val="16"/>
          <w:szCs w:val="16"/>
          <w:lang w:eastAsia="ru-RU"/>
        </w:rPr>
        <w:t>( </w:t>
      </w:r>
      <w:hyperlink r:id="rId2943" w:anchor="1854"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944" w:tooltip="нажмите, чтобы просмотреть определение человека" w:history="1">
        <w:r w:rsidRPr="00984963">
          <w:rPr>
            <w:rFonts w:ascii="Arial" w:eastAsia="Times New Roman" w:hAnsi="Arial" w:cs="Arial"/>
            <w:color w:val="0033CC"/>
            <w:sz w:val="18"/>
            <w:szCs w:val="18"/>
            <w:lang w:eastAsia="ru-RU"/>
          </w:rPr>
          <w:t>Лицо</w:t>
        </w:r>
      </w:hyperlink>
      <w:r w:rsidRPr="00984963">
        <w:rPr>
          <w:rFonts w:ascii="Arial" w:eastAsia="Times New Roman" w:hAnsi="Arial" w:cs="Arial"/>
          <w:color w:val="000000"/>
          <w:sz w:val="18"/>
          <w:szCs w:val="18"/>
          <w:lang w:eastAsia="ru-RU"/>
        </w:rPr>
        <w:t>, которое не подтверждает свое положение в качестве </w:t>
      </w:r>
      <w:hyperlink r:id="rId2945"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держателя </w:t>
        </w:r>
      </w:hyperlink>
      <w:r w:rsidRPr="00984963">
        <w:rPr>
          <w:rFonts w:ascii="Arial" w:eastAsia="Times New Roman" w:hAnsi="Arial" w:cs="Arial"/>
          <w:color w:val="000000"/>
          <w:sz w:val="18"/>
          <w:szCs w:val="18"/>
          <w:lang w:eastAsia="ru-RU"/>
        </w:rPr>
        <w:t>в установленном порядке, предполагается принять на себя все обязательства, обязанности, а также любые права, если </w:t>
      </w:r>
      <w:hyperlink r:id="rId2946" w:tooltip="нажмите, чтобы просмотреть определение владельца" w:history="1">
        <w:r w:rsidRPr="00984963">
          <w:rPr>
            <w:rFonts w:ascii="Arial" w:eastAsia="Times New Roman" w:hAnsi="Arial" w:cs="Arial"/>
            <w:color w:val="0033CC"/>
            <w:sz w:val="18"/>
            <w:szCs w:val="18"/>
            <w:lang w:eastAsia="ru-RU"/>
          </w:rPr>
          <w:t>владелец </w:t>
        </w:r>
      </w:hyperlink>
      <w:hyperlink r:id="rId2947" w:tooltip="нажмите, чтобы просмотреть определение свойства" w:history="1">
        <w:r w:rsidRPr="00984963">
          <w:rPr>
            <w:rFonts w:ascii="Arial" w:eastAsia="Times New Roman" w:hAnsi="Arial" w:cs="Arial"/>
            <w:color w:val="0033CC"/>
            <w:sz w:val="18"/>
            <w:szCs w:val="18"/>
            <w:lang w:eastAsia="ru-RU"/>
          </w:rPr>
          <w:t>имущества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39" w:name="1855"/>
      <w:bookmarkEnd w:id="439"/>
      <w:r w:rsidRPr="00984963">
        <w:rPr>
          <w:rFonts w:ascii="Arial" w:eastAsia="Times New Roman" w:hAnsi="Arial" w:cs="Arial"/>
          <w:b/>
          <w:bCs/>
          <w:color w:val="000000"/>
          <w:lang w:eastAsia="ru-RU"/>
        </w:rPr>
        <w:t>Канон 1855 </w:t>
      </w:r>
      <w:r w:rsidRPr="00984963">
        <w:rPr>
          <w:rFonts w:ascii="Arial" w:eastAsia="Times New Roman" w:hAnsi="Arial" w:cs="Arial"/>
          <w:color w:val="000000"/>
          <w:sz w:val="16"/>
          <w:szCs w:val="16"/>
          <w:lang w:eastAsia="ru-RU"/>
        </w:rPr>
        <w:t>( </w:t>
      </w:r>
      <w:hyperlink r:id="rId2948" w:anchor="1855"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Утверждение </w:t>
      </w:r>
      <w:hyperlink r:id="rId2949" w:tooltip="нажмите, чтобы просмотреть определение человека" w:history="1">
        <w:r w:rsidRPr="00984963">
          <w:rPr>
            <w:rFonts w:ascii="Arial" w:eastAsia="Times New Roman" w:hAnsi="Arial" w:cs="Arial"/>
            <w:color w:val="0033CC"/>
            <w:sz w:val="18"/>
            <w:szCs w:val="18"/>
            <w:lang w:eastAsia="ru-RU"/>
          </w:rPr>
          <w:t>лица </w:t>
        </w:r>
      </w:hyperlink>
      <w:r w:rsidRPr="00984963">
        <w:rPr>
          <w:rFonts w:ascii="Arial" w:eastAsia="Times New Roman" w:hAnsi="Arial" w:cs="Arial"/>
          <w:color w:val="000000"/>
          <w:sz w:val="18"/>
          <w:szCs w:val="18"/>
          <w:lang w:eastAsia="ru-RU"/>
        </w:rPr>
        <w:t>о том, что оно является </w:t>
      </w:r>
      <w:hyperlink r:id="rId2950"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держателем </w:t>
        </w:r>
      </w:hyperlink>
      <w:r w:rsidRPr="00984963">
        <w:rPr>
          <w:rFonts w:ascii="Arial" w:eastAsia="Times New Roman" w:hAnsi="Arial" w:cs="Arial"/>
          <w:color w:val="000000"/>
          <w:sz w:val="18"/>
          <w:szCs w:val="18"/>
          <w:lang w:eastAsia="ru-RU"/>
        </w:rPr>
        <w:t>в надлежащий срок, не имеет никакого значения для уменьшения любого </w:t>
      </w:r>
      <w:hyperlink r:id="rId2951" w:tooltip="нажмите, чтобы просмотреть определение принятия" w:history="1">
        <w:r w:rsidRPr="00984963">
          <w:rPr>
            <w:rFonts w:ascii="Arial" w:eastAsia="Times New Roman" w:hAnsi="Arial" w:cs="Arial"/>
            <w:color w:val="0033CC"/>
            <w:sz w:val="18"/>
            <w:szCs w:val="18"/>
            <w:lang w:eastAsia="ru-RU"/>
          </w:rPr>
          <w:t>принятия </w:t>
        </w:r>
      </w:hyperlink>
      <w:r w:rsidRPr="00984963">
        <w:rPr>
          <w:rFonts w:ascii="Arial" w:eastAsia="Times New Roman" w:hAnsi="Arial" w:cs="Arial"/>
          <w:color w:val="000000"/>
          <w:sz w:val="18"/>
          <w:szCs w:val="18"/>
          <w:lang w:eastAsia="ru-RU"/>
        </w:rPr>
        <w:t>и </w:t>
      </w:r>
      <w:hyperlink r:id="rId2952" w:tooltip="нажмите, чтобы просмотреть определение поручительства" w:history="1">
        <w:r w:rsidRPr="00984963">
          <w:rPr>
            <w:rFonts w:ascii="Arial" w:eastAsia="Times New Roman" w:hAnsi="Arial" w:cs="Arial"/>
            <w:color w:val="0033CC"/>
            <w:sz w:val="18"/>
            <w:szCs w:val="18"/>
            <w:lang w:eastAsia="ru-RU"/>
          </w:rPr>
          <w:t>обеспечения </w:t>
        </w:r>
      </w:hyperlink>
      <w:r w:rsidRPr="00984963">
        <w:rPr>
          <w:rFonts w:ascii="Arial" w:eastAsia="Times New Roman" w:hAnsi="Arial" w:cs="Arial"/>
          <w:color w:val="000000"/>
          <w:sz w:val="18"/>
          <w:szCs w:val="18"/>
          <w:lang w:eastAsia="ru-RU"/>
        </w:rPr>
        <w:t>обязательств и исполнения, причитающихся ему в течение его срока в качестве </w:t>
      </w:r>
      <w:hyperlink r:id="rId2953"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держателя </w:t>
        </w:r>
      </w:hyperlink>
      <w:r w:rsidRPr="00984963">
        <w:rPr>
          <w:rFonts w:ascii="Arial" w:eastAsia="Times New Roman" w:hAnsi="Arial" w:cs="Arial"/>
          <w:color w:val="000000"/>
          <w:sz w:val="18"/>
          <w:szCs w:val="18"/>
          <w:lang w:eastAsia="ru-RU"/>
        </w:rPr>
        <w:t>. Это утверждение также не имеет силы, если данное </w:t>
      </w:r>
      <w:hyperlink r:id="rId2954" w:tooltip="нажмите, чтобы просмотреть определение человека" w:history="1">
        <w:r w:rsidRPr="00984963">
          <w:rPr>
            <w:rFonts w:ascii="Arial" w:eastAsia="Times New Roman" w:hAnsi="Arial" w:cs="Arial"/>
            <w:color w:val="0033CC"/>
            <w:sz w:val="18"/>
            <w:szCs w:val="18"/>
            <w:lang w:eastAsia="ru-RU"/>
          </w:rPr>
          <w:t>лицо </w:t>
        </w:r>
      </w:hyperlink>
      <w:r w:rsidRPr="00984963">
        <w:rPr>
          <w:rFonts w:ascii="Arial" w:eastAsia="Times New Roman" w:hAnsi="Arial" w:cs="Arial"/>
          <w:color w:val="000000"/>
          <w:sz w:val="18"/>
          <w:szCs w:val="18"/>
          <w:lang w:eastAsia="ru-RU"/>
        </w:rPr>
        <w:t>является первым </w:t>
      </w:r>
      <w:hyperlink r:id="rId2955" w:tooltip="нажмите, чтобы просмотреть определение держателя" w:history="1">
        <w:r w:rsidRPr="00984963">
          <w:rPr>
            <w:rFonts w:ascii="Arial" w:eastAsia="Times New Roman" w:hAnsi="Arial" w:cs="Arial"/>
            <w:color w:val="0033CC"/>
            <w:sz w:val="18"/>
            <w:szCs w:val="18"/>
            <w:lang w:eastAsia="ru-RU"/>
          </w:rPr>
          <w:t>владельцем </w:t>
        </w:r>
      </w:hyperlink>
      <w:hyperlink r:id="rId2956" w:tooltip="нажмите, чтобы просмотреть определение прибора" w:history="1">
        <w:r w:rsidRPr="00984963">
          <w:rPr>
            <w:rFonts w:ascii="Arial" w:eastAsia="Times New Roman" w:hAnsi="Arial" w:cs="Arial"/>
            <w:color w:val="0033CC"/>
            <w:sz w:val="18"/>
            <w:szCs w:val="18"/>
            <w:lang w:eastAsia="ru-RU"/>
          </w:rPr>
          <w:t>инструмента </w:t>
        </w:r>
      </w:hyperlink>
      <w:r w:rsidRPr="00984963">
        <w:rPr>
          <w:rFonts w:ascii="Arial" w:eastAsia="Times New Roman" w:hAnsi="Arial" w:cs="Arial"/>
          <w:color w:val="000000"/>
          <w:sz w:val="18"/>
          <w:szCs w:val="18"/>
          <w:lang w:eastAsia="ru-RU"/>
        </w:rPr>
        <w:t>и пользователем </w:t>
      </w:r>
      <w:hyperlink r:id="rId2957" w:tooltip="нажмите, чтобы просмотреть определение свойства" w:history="1">
        <w:r w:rsidRPr="00984963">
          <w:rPr>
            <w:rFonts w:ascii="Arial" w:eastAsia="Times New Roman" w:hAnsi="Arial" w:cs="Arial"/>
            <w:color w:val="0033CC"/>
            <w:sz w:val="18"/>
            <w:szCs w:val="18"/>
            <w:lang w:eastAsia="ru-RU"/>
          </w:rPr>
          <w:t>имущества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40" w:name="1856"/>
      <w:bookmarkEnd w:id="440"/>
      <w:r w:rsidRPr="00984963">
        <w:rPr>
          <w:rFonts w:ascii="Arial" w:eastAsia="Times New Roman" w:hAnsi="Arial" w:cs="Arial"/>
          <w:b/>
          <w:bCs/>
          <w:color w:val="000000"/>
          <w:lang w:eastAsia="ru-RU"/>
        </w:rPr>
        <w:t>Канон 1856 </w:t>
      </w:r>
      <w:r w:rsidRPr="00984963">
        <w:rPr>
          <w:rFonts w:ascii="Arial" w:eastAsia="Times New Roman" w:hAnsi="Arial" w:cs="Arial"/>
          <w:color w:val="000000"/>
          <w:sz w:val="16"/>
          <w:szCs w:val="16"/>
          <w:lang w:eastAsia="ru-RU"/>
        </w:rPr>
        <w:t>( </w:t>
      </w:r>
      <w:hyperlink r:id="rId2958" w:anchor="1856"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959" w:tooltip="нажмите, чтобы просмотреть определение человека" w:history="1">
        <w:r w:rsidRPr="00984963">
          <w:rPr>
            <w:rFonts w:ascii="Arial" w:eastAsia="Times New Roman" w:hAnsi="Arial" w:cs="Arial"/>
            <w:color w:val="0033CC"/>
            <w:sz w:val="18"/>
            <w:szCs w:val="18"/>
            <w:lang w:eastAsia="ru-RU"/>
          </w:rPr>
          <w:t>Лицо</w:t>
        </w:r>
      </w:hyperlink>
      <w:r w:rsidRPr="00984963">
        <w:rPr>
          <w:rFonts w:ascii="Arial" w:eastAsia="Times New Roman" w:hAnsi="Arial" w:cs="Arial"/>
          <w:color w:val="000000"/>
          <w:sz w:val="18"/>
          <w:szCs w:val="18"/>
          <w:lang w:eastAsia="ru-RU"/>
        </w:rPr>
        <w:t>, которое заявляет о своем праве быть известным как </w:t>
      </w:r>
      <w:hyperlink r:id="rId2960"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держатель </w:t>
        </w:r>
      </w:hyperlink>
      <w:r w:rsidRPr="00984963">
        <w:rPr>
          <w:rFonts w:ascii="Arial" w:eastAsia="Times New Roman" w:hAnsi="Arial" w:cs="Arial"/>
          <w:color w:val="000000"/>
          <w:sz w:val="18"/>
          <w:szCs w:val="18"/>
          <w:lang w:eastAsia="ru-RU"/>
        </w:rPr>
        <w:t>в надлежащее время, не может быть законно привлечено к ответственности за правонарушения предыдущих владельцев. Однако, поскольку это </w:t>
      </w:r>
      <w:hyperlink r:id="rId2961" w:tooltip="нажмите, чтобы просмотреть определение человека" w:history="1">
        <w:r w:rsidRPr="00984963">
          <w:rPr>
            <w:rFonts w:ascii="Arial" w:eastAsia="Times New Roman" w:hAnsi="Arial" w:cs="Arial"/>
            <w:color w:val="0033CC"/>
            <w:sz w:val="18"/>
            <w:szCs w:val="18"/>
            <w:lang w:eastAsia="ru-RU"/>
          </w:rPr>
          <w:t>лицо </w:t>
        </w:r>
      </w:hyperlink>
      <w:r w:rsidRPr="00984963">
        <w:rPr>
          <w:rFonts w:ascii="Arial" w:eastAsia="Times New Roman" w:hAnsi="Arial" w:cs="Arial"/>
          <w:color w:val="000000"/>
          <w:sz w:val="18"/>
          <w:szCs w:val="18"/>
          <w:lang w:eastAsia="ru-RU"/>
        </w:rPr>
        <w:t>по-прежнему является </w:t>
      </w:r>
      <w:hyperlink r:id="rId2962"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держателем </w:t>
        </w:r>
      </w:hyperlink>
      <w:r w:rsidRPr="00984963">
        <w:rPr>
          <w:rFonts w:ascii="Arial" w:eastAsia="Times New Roman" w:hAnsi="Arial" w:cs="Arial"/>
          <w:color w:val="000000"/>
          <w:sz w:val="18"/>
          <w:szCs w:val="18"/>
          <w:lang w:eastAsia="ru-RU"/>
        </w:rPr>
        <w:t>, они продолжают </w:t>
      </w:r>
      <w:hyperlink r:id="rId2963" w:tooltip="нажмите, чтобы просмотреть определение согласия" w:history="1">
        <w:r w:rsidRPr="00984963">
          <w:rPr>
            <w:rFonts w:ascii="Arial" w:eastAsia="Times New Roman" w:hAnsi="Arial" w:cs="Arial"/>
            <w:color w:val="0033CC"/>
            <w:sz w:val="18"/>
            <w:szCs w:val="18"/>
            <w:lang w:eastAsia="ru-RU"/>
          </w:rPr>
          <w:t>соглашаться </w:t>
        </w:r>
      </w:hyperlink>
      <w:r w:rsidRPr="00984963">
        <w:rPr>
          <w:rFonts w:ascii="Arial" w:eastAsia="Times New Roman" w:hAnsi="Arial" w:cs="Arial"/>
          <w:color w:val="000000"/>
          <w:sz w:val="18"/>
          <w:szCs w:val="18"/>
          <w:lang w:eastAsia="ru-RU"/>
        </w:rPr>
        <w:t>и </w:t>
      </w:r>
      <w:hyperlink r:id="rId2964" w:tooltip="нажмите, чтобы просмотреть определение согласен" w:history="1">
        <w:r w:rsidRPr="00984963">
          <w:rPr>
            <w:rFonts w:ascii="Arial" w:eastAsia="Times New Roman" w:hAnsi="Arial" w:cs="Arial"/>
            <w:color w:val="0033CC"/>
            <w:sz w:val="18"/>
            <w:szCs w:val="18"/>
            <w:lang w:eastAsia="ru-RU"/>
          </w:rPr>
          <w:t>соглашаются </w:t>
        </w:r>
      </w:hyperlink>
      <w:r w:rsidRPr="00984963">
        <w:rPr>
          <w:rFonts w:ascii="Arial" w:eastAsia="Times New Roman" w:hAnsi="Arial" w:cs="Arial"/>
          <w:color w:val="000000"/>
          <w:sz w:val="18"/>
          <w:szCs w:val="18"/>
          <w:lang w:eastAsia="ru-RU"/>
        </w:rPr>
        <w:t>с действительностью правил, по которым был издан документ.</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41" w:name="1857"/>
      <w:bookmarkEnd w:id="441"/>
      <w:r w:rsidRPr="00984963">
        <w:rPr>
          <w:rFonts w:ascii="Arial" w:eastAsia="Times New Roman" w:hAnsi="Arial" w:cs="Arial"/>
          <w:b/>
          <w:bCs/>
          <w:color w:val="000000"/>
          <w:lang w:eastAsia="ru-RU"/>
        </w:rPr>
        <w:t>Канон 1857 </w:t>
      </w:r>
      <w:r w:rsidRPr="00984963">
        <w:rPr>
          <w:rFonts w:ascii="Arial" w:eastAsia="Times New Roman" w:hAnsi="Arial" w:cs="Arial"/>
          <w:color w:val="000000"/>
          <w:sz w:val="16"/>
          <w:szCs w:val="16"/>
          <w:lang w:eastAsia="ru-RU"/>
        </w:rPr>
        <w:t>(</w:t>
      </w:r>
      <w:hyperlink r:id="rId2965" w:anchor="1857"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966" w:tooltip="нажмите, чтобы просмотреть определение человека" w:history="1">
        <w:r w:rsidRPr="00984963">
          <w:rPr>
            <w:rFonts w:ascii="Arial" w:eastAsia="Times New Roman" w:hAnsi="Arial" w:cs="Arial"/>
            <w:color w:val="0033CC"/>
            <w:sz w:val="18"/>
            <w:szCs w:val="18"/>
            <w:lang w:eastAsia="ru-RU"/>
          </w:rPr>
          <w:t>Лицо</w:t>
        </w:r>
      </w:hyperlink>
      <w:r w:rsidRPr="00984963">
        <w:rPr>
          <w:rFonts w:ascii="Arial" w:eastAsia="Times New Roman" w:hAnsi="Arial" w:cs="Arial"/>
          <w:color w:val="000000"/>
          <w:sz w:val="18"/>
          <w:szCs w:val="18"/>
          <w:lang w:eastAsia="ru-RU"/>
        </w:rPr>
        <w:t>, которое физически не имеет или не обладает </w:t>
      </w:r>
      <w:hyperlink r:id="rId2967" w:tooltip="нажмите, чтобы просмотреть определение прибора" w:history="1">
        <w:r w:rsidRPr="00984963">
          <w:rPr>
            <w:rFonts w:ascii="Arial" w:eastAsia="Times New Roman" w:hAnsi="Arial" w:cs="Arial"/>
            <w:color w:val="0033CC"/>
            <w:sz w:val="18"/>
            <w:szCs w:val="18"/>
            <w:lang w:eastAsia="ru-RU"/>
          </w:rPr>
          <w:t>инструментом </w:t>
        </w:r>
      </w:hyperlink>
      <w:r w:rsidRPr="00984963">
        <w:rPr>
          <w:rFonts w:ascii="Arial" w:eastAsia="Times New Roman" w:hAnsi="Arial" w:cs="Arial"/>
          <w:color w:val="000000"/>
          <w:sz w:val="18"/>
          <w:szCs w:val="18"/>
          <w:lang w:eastAsia="ru-RU"/>
        </w:rPr>
        <w:t>или которое открыто отказывается </w:t>
      </w:r>
      <w:hyperlink r:id="rId2968" w:tooltip="нажмите, чтобы просмотреть определение согласия" w:history="1">
        <w:r w:rsidRPr="00984963">
          <w:rPr>
            <w:rFonts w:ascii="Arial" w:eastAsia="Times New Roman" w:hAnsi="Arial" w:cs="Arial"/>
            <w:color w:val="0033CC"/>
            <w:sz w:val="18"/>
            <w:szCs w:val="18"/>
            <w:lang w:eastAsia="ru-RU"/>
          </w:rPr>
          <w:t>дать согласие </w:t>
        </w:r>
      </w:hyperlink>
      <w:r w:rsidRPr="00984963">
        <w:rPr>
          <w:rFonts w:ascii="Arial" w:eastAsia="Times New Roman" w:hAnsi="Arial" w:cs="Arial"/>
          <w:color w:val="000000"/>
          <w:sz w:val="18"/>
          <w:szCs w:val="18"/>
          <w:lang w:eastAsia="ru-RU"/>
        </w:rPr>
        <w:t>в качестве </w:t>
      </w:r>
      <w:hyperlink r:id="rId2969" w:tooltip="нажмите, чтобы просмотреть определение поручительства" w:history="1">
        <w:r w:rsidRPr="00984963">
          <w:rPr>
            <w:rFonts w:ascii="Arial" w:eastAsia="Times New Roman" w:hAnsi="Arial" w:cs="Arial"/>
            <w:color w:val="0033CC"/>
            <w:sz w:val="18"/>
            <w:szCs w:val="18"/>
            <w:lang w:eastAsia="ru-RU"/>
          </w:rPr>
          <w:t>поручителя </w:t>
        </w:r>
      </w:hyperlink>
      <w:r w:rsidRPr="00984963">
        <w:rPr>
          <w:rFonts w:ascii="Arial" w:eastAsia="Times New Roman" w:hAnsi="Arial" w:cs="Arial"/>
          <w:color w:val="000000"/>
          <w:sz w:val="18"/>
          <w:szCs w:val="18"/>
          <w:lang w:eastAsia="ru-RU"/>
        </w:rPr>
        <w:t>в присутствии двух или более свидетелей, не может быть привлечено к ответственности за любые связанные с этим обязательства и исполнение, вытекающие только из конкретного </w:t>
      </w:r>
      <w:hyperlink r:id="rId2970" w:tooltip="нажмите, чтобы просмотреть определение прибора" w:history="1">
        <w:r w:rsidRPr="00984963">
          <w:rPr>
            <w:rFonts w:ascii="Arial" w:eastAsia="Times New Roman" w:hAnsi="Arial" w:cs="Arial"/>
            <w:color w:val="0033CC"/>
            <w:sz w:val="18"/>
            <w:szCs w:val="18"/>
            <w:lang w:eastAsia="ru-RU"/>
          </w:rPr>
          <w:t>документа</w:t>
        </w:r>
      </w:hyperlink>
      <w:r w:rsidRPr="00984963">
        <w:rPr>
          <w:rFonts w:ascii="Arial" w:eastAsia="Times New Roman" w:hAnsi="Arial" w:cs="Arial"/>
          <w:color w:val="000000"/>
          <w:sz w:val="18"/>
          <w:szCs w:val="18"/>
          <w:lang w:eastAsia="ru-RU"/>
        </w:rPr>
        <w:t>, а также за любые условия правил, по которым был выдан этот документ.</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42" w:name="1858"/>
      <w:bookmarkEnd w:id="442"/>
      <w:r w:rsidRPr="00984963">
        <w:rPr>
          <w:rFonts w:ascii="Arial" w:eastAsia="Times New Roman" w:hAnsi="Arial" w:cs="Arial"/>
          <w:b/>
          <w:bCs/>
          <w:color w:val="000000"/>
          <w:lang w:eastAsia="ru-RU"/>
        </w:rPr>
        <w:t>Канон 1858 </w:t>
      </w:r>
      <w:r w:rsidRPr="00984963">
        <w:rPr>
          <w:rFonts w:ascii="Arial" w:eastAsia="Times New Roman" w:hAnsi="Arial" w:cs="Arial"/>
          <w:color w:val="000000"/>
          <w:sz w:val="16"/>
          <w:szCs w:val="16"/>
          <w:lang w:eastAsia="ru-RU"/>
        </w:rPr>
        <w:t>года (</w:t>
      </w:r>
      <w:hyperlink r:id="rId2971" w:anchor="1858"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lastRenderedPageBreak/>
        <w:t>Отказ от </w:t>
      </w:r>
      <w:hyperlink r:id="rId2972" w:tooltip="нажмите, чтобы просмотреть определение согласия" w:history="1">
        <w:r w:rsidRPr="00984963">
          <w:rPr>
            <w:rFonts w:ascii="Arial" w:eastAsia="Times New Roman" w:hAnsi="Arial" w:cs="Arial"/>
            <w:color w:val="0033CC"/>
            <w:sz w:val="18"/>
            <w:szCs w:val="18"/>
            <w:lang w:eastAsia="ru-RU"/>
          </w:rPr>
          <w:t>Согласия </w:t>
        </w:r>
      </w:hyperlink>
      <w:r w:rsidRPr="00984963">
        <w:rPr>
          <w:rFonts w:ascii="Arial" w:eastAsia="Times New Roman" w:hAnsi="Arial" w:cs="Arial"/>
          <w:color w:val="000000"/>
          <w:sz w:val="18"/>
          <w:szCs w:val="18"/>
          <w:lang w:eastAsia="ru-RU"/>
        </w:rPr>
        <w:t>в качестве </w:t>
      </w:r>
      <w:hyperlink r:id="rId2973"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держателя </w:t>
        </w:r>
      </w:hyperlink>
      <w:r w:rsidRPr="00984963">
        <w:rPr>
          <w:rFonts w:ascii="Arial" w:eastAsia="Times New Roman" w:hAnsi="Arial" w:cs="Arial"/>
          <w:color w:val="000000"/>
          <w:sz w:val="18"/>
          <w:szCs w:val="18"/>
          <w:lang w:eastAsia="ru-RU"/>
        </w:rPr>
        <w:t>или отсутствие владения каким-либо </w:t>
      </w:r>
      <w:hyperlink r:id="rId2974" w:tooltip="нажмите, чтобы просмотреть определение прибора" w:history="1">
        <w:r w:rsidRPr="00984963">
          <w:rPr>
            <w:rFonts w:ascii="Arial" w:eastAsia="Times New Roman" w:hAnsi="Arial" w:cs="Arial"/>
            <w:color w:val="0033CC"/>
            <w:sz w:val="18"/>
            <w:szCs w:val="18"/>
            <w:lang w:eastAsia="ru-RU"/>
          </w:rPr>
          <w:t>инструментом </w:t>
        </w:r>
      </w:hyperlink>
      <w:r w:rsidRPr="00984963">
        <w:rPr>
          <w:rFonts w:ascii="Arial" w:eastAsia="Times New Roman" w:hAnsi="Arial" w:cs="Arial"/>
          <w:color w:val="000000"/>
          <w:sz w:val="18"/>
          <w:szCs w:val="18"/>
          <w:lang w:eastAsia="ru-RU"/>
        </w:rPr>
        <w:t>не освобождает лицо от обязанностей и исполнения своих обязанностей в качестве законного </w:t>
      </w:r>
      <w:hyperlink r:id="rId2975" w:tooltip="нажмите, чтобы просмотреть определение владельца" w:history="1">
        <w:r w:rsidRPr="00984963">
          <w:rPr>
            <w:rFonts w:ascii="Arial" w:eastAsia="Times New Roman" w:hAnsi="Arial" w:cs="Arial"/>
            <w:color w:val="0033CC"/>
            <w:sz w:val="18"/>
            <w:szCs w:val="18"/>
            <w:lang w:eastAsia="ru-RU"/>
          </w:rPr>
          <w:t>владельца </w:t>
        </w:r>
      </w:hyperlink>
      <w:r w:rsidRPr="00984963">
        <w:rPr>
          <w:rFonts w:ascii="Arial" w:eastAsia="Times New Roman" w:hAnsi="Arial" w:cs="Arial"/>
          <w:color w:val="000000"/>
          <w:sz w:val="18"/>
          <w:szCs w:val="18"/>
          <w:lang w:eastAsia="ru-RU"/>
        </w:rPr>
        <w:t>или пользователя конкретного </w:t>
      </w:r>
      <w:hyperlink r:id="rId2976" w:tooltip="нажмите, чтобы просмотреть определение свойства" w:history="1">
        <w:r w:rsidRPr="00984963">
          <w:rPr>
            <w:rFonts w:ascii="Arial" w:eastAsia="Times New Roman" w:hAnsi="Arial" w:cs="Arial"/>
            <w:color w:val="0033CC"/>
            <w:sz w:val="18"/>
            <w:szCs w:val="18"/>
            <w:lang w:eastAsia="ru-RU"/>
          </w:rPr>
          <w:t>имущества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43" w:name="1859"/>
      <w:bookmarkEnd w:id="443"/>
      <w:r w:rsidRPr="00984963">
        <w:rPr>
          <w:rFonts w:ascii="Arial" w:eastAsia="Times New Roman" w:hAnsi="Arial" w:cs="Arial"/>
          <w:b/>
          <w:bCs/>
          <w:color w:val="000000"/>
          <w:lang w:eastAsia="ru-RU"/>
        </w:rPr>
        <w:t>Канон 1859 </w:t>
      </w:r>
      <w:r w:rsidRPr="00984963">
        <w:rPr>
          <w:rFonts w:ascii="Arial" w:eastAsia="Times New Roman" w:hAnsi="Arial" w:cs="Arial"/>
          <w:color w:val="000000"/>
          <w:sz w:val="16"/>
          <w:szCs w:val="16"/>
          <w:lang w:eastAsia="ru-RU"/>
        </w:rPr>
        <w:t>(</w:t>
      </w:r>
      <w:hyperlink r:id="rId2977" w:anchor="1859"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Законный </w:t>
      </w:r>
      <w:hyperlink r:id="rId2978" w:tooltip="нажмите, чтобы просмотреть определение владельца" w:history="1">
        <w:r w:rsidRPr="00984963">
          <w:rPr>
            <w:rFonts w:ascii="Arial" w:eastAsia="Times New Roman" w:hAnsi="Arial" w:cs="Arial"/>
            <w:color w:val="0033CC"/>
            <w:sz w:val="18"/>
            <w:szCs w:val="18"/>
            <w:lang w:eastAsia="ru-RU"/>
          </w:rPr>
          <w:t>владелец </w:t>
        </w:r>
      </w:hyperlink>
      <w:r w:rsidRPr="00984963">
        <w:rPr>
          <w:rFonts w:ascii="Arial" w:eastAsia="Times New Roman" w:hAnsi="Arial" w:cs="Arial"/>
          <w:color w:val="000000"/>
          <w:sz w:val="18"/>
          <w:szCs w:val="18"/>
          <w:lang w:eastAsia="ru-RU"/>
        </w:rPr>
        <w:t>или </w:t>
      </w:r>
      <w:hyperlink r:id="rId2979" w:tooltip="нажмите, чтобы просмотреть определение держателя" w:history="1">
        <w:r w:rsidRPr="00984963">
          <w:rPr>
            <w:rFonts w:ascii="Arial" w:eastAsia="Times New Roman" w:hAnsi="Arial" w:cs="Arial"/>
            <w:color w:val="0033CC"/>
            <w:sz w:val="18"/>
            <w:szCs w:val="18"/>
            <w:lang w:eastAsia="ru-RU"/>
          </w:rPr>
          <w:t>держатель</w:t>
        </w:r>
      </w:hyperlink>
      <w:r w:rsidRPr="00984963">
        <w:rPr>
          <w:rFonts w:ascii="Arial" w:eastAsia="Times New Roman" w:hAnsi="Arial" w:cs="Arial"/>
          <w:color w:val="000000"/>
          <w:sz w:val="18"/>
          <w:szCs w:val="18"/>
          <w:lang w:eastAsia="ru-RU"/>
        </w:rPr>
        <w:t>, который отвергает правила, по которым был издан документ, находящийся в их распоряжении, по определению </w:t>
      </w:r>
      <w:hyperlink r:id="rId2980" w:tooltip="нажмите, чтобы просмотреть определение бесчестья" w:history="1">
        <w:r w:rsidRPr="00984963">
          <w:rPr>
            <w:rFonts w:ascii="Arial" w:eastAsia="Times New Roman" w:hAnsi="Arial" w:cs="Arial"/>
            <w:color w:val="0033CC"/>
            <w:sz w:val="18"/>
            <w:szCs w:val="18"/>
            <w:lang w:eastAsia="ru-RU"/>
          </w:rPr>
          <w:t>является нечестным </w:t>
        </w:r>
      </w:hyperlink>
      <w:r w:rsidRPr="00984963">
        <w:rPr>
          <w:rFonts w:ascii="Arial" w:eastAsia="Times New Roman" w:hAnsi="Arial" w:cs="Arial"/>
          <w:color w:val="000000"/>
          <w:sz w:val="18"/>
          <w:szCs w:val="18"/>
          <w:lang w:eastAsia="ru-RU"/>
        </w:rPr>
        <w:t>и нарушает </w:t>
      </w:r>
      <w:hyperlink r:id="rId2981" w:tooltip="нажмите, чтобы просмотреть определение терминов" w:history="1">
        <w:r w:rsidRPr="00984963">
          <w:rPr>
            <w:rFonts w:ascii="Arial" w:eastAsia="Times New Roman" w:hAnsi="Arial" w:cs="Arial"/>
            <w:color w:val="0033CC"/>
            <w:sz w:val="18"/>
            <w:szCs w:val="18"/>
            <w:lang w:eastAsia="ru-RU"/>
          </w:rPr>
          <w:t>условия</w:t>
        </w:r>
      </w:hyperlink>
      <w:r w:rsidRPr="00984963">
        <w:rPr>
          <w:rFonts w:ascii="Arial" w:eastAsia="Times New Roman" w:hAnsi="Arial" w:cs="Arial"/>
          <w:color w:val="000000"/>
          <w:sz w:val="18"/>
          <w:szCs w:val="18"/>
          <w:lang w:eastAsia="ru-RU"/>
        </w:rPr>
        <w:t>, по которым такой </w:t>
      </w:r>
      <w:hyperlink r:id="rId2982" w:tooltip="нажмите, чтобы просмотреть определение прибора" w:history="1">
        <w:r w:rsidRPr="00984963">
          <w:rPr>
            <w:rFonts w:ascii="Arial" w:eastAsia="Times New Roman" w:hAnsi="Arial" w:cs="Arial"/>
            <w:color w:val="0033CC"/>
            <w:sz w:val="18"/>
            <w:szCs w:val="18"/>
            <w:lang w:eastAsia="ru-RU"/>
          </w:rPr>
          <w:t>документ хранится </w:t>
        </w:r>
      </w:hyperlink>
      <w:r w:rsidRPr="00984963">
        <w:rPr>
          <w:rFonts w:ascii="Arial" w:eastAsia="Times New Roman" w:hAnsi="Arial" w:cs="Arial"/>
          <w:color w:val="000000"/>
          <w:sz w:val="18"/>
          <w:szCs w:val="18"/>
          <w:lang w:eastAsia="ru-RU"/>
        </w:rPr>
        <w:t>и используется.</w:t>
      </w:r>
    </w:p>
    <w:p w:rsidR="00984963" w:rsidRPr="00984963" w:rsidRDefault="00984963" w:rsidP="0098496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84963">
        <w:rPr>
          <w:rFonts w:ascii="Arial" w:eastAsia="Times New Roman" w:hAnsi="Arial" w:cs="Arial"/>
          <w:b/>
          <w:bCs/>
          <w:color w:val="000000"/>
          <w:sz w:val="36"/>
          <w:szCs w:val="36"/>
          <w:lang w:eastAsia="ru-RU"/>
        </w:rPr>
        <w:t>Статья 79-Недвижимость</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44" w:name="1860"/>
      <w:bookmarkEnd w:id="444"/>
      <w:r w:rsidRPr="00984963">
        <w:rPr>
          <w:rFonts w:ascii="Arial" w:eastAsia="Times New Roman" w:hAnsi="Arial" w:cs="Arial"/>
          <w:b/>
          <w:bCs/>
          <w:color w:val="000000"/>
          <w:lang w:eastAsia="ru-RU"/>
        </w:rPr>
        <w:t>Канон 1860 </w:t>
      </w:r>
      <w:r w:rsidRPr="00984963">
        <w:rPr>
          <w:rFonts w:ascii="Arial" w:eastAsia="Times New Roman" w:hAnsi="Arial" w:cs="Arial"/>
          <w:color w:val="000000"/>
          <w:sz w:val="16"/>
          <w:szCs w:val="16"/>
          <w:lang w:eastAsia="ru-RU"/>
        </w:rPr>
        <w:t>( </w:t>
      </w:r>
      <w:hyperlink r:id="rId2983" w:anchor="1860"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Недвижимость или </w:t>
      </w:r>
      <w:hyperlink r:id="rId2984" w:tooltip="нажмите, чтобы просмотреть определение объекта недвижимости" w:history="1">
        <w:r w:rsidRPr="00984963">
          <w:rPr>
            <w:rFonts w:ascii="Arial" w:eastAsia="Times New Roman" w:hAnsi="Arial" w:cs="Arial"/>
            <w:color w:val="0033CC"/>
            <w:sz w:val="18"/>
            <w:szCs w:val="18"/>
            <w:lang w:eastAsia="ru-RU"/>
          </w:rPr>
          <w:t>недвижимое имущество </w:t>
        </w:r>
      </w:hyperlink>
      <w:r w:rsidRPr="00984963">
        <w:rPr>
          <w:rFonts w:ascii="Arial" w:eastAsia="Times New Roman" w:hAnsi="Arial" w:cs="Arial"/>
          <w:color w:val="000000"/>
          <w:sz w:val="18"/>
          <w:szCs w:val="18"/>
          <w:lang w:eastAsia="ru-RU"/>
        </w:rPr>
        <w:t>представляет собой наивысшее право пользования над всеми другими правами собственности. Она формируется тогда, когда изначальная </w:t>
      </w:r>
      <w:hyperlink r:id="rId2985" w:tooltip="нажмите, чтобы просмотреть определение формы" w:history="1">
        <w:r w:rsidRPr="00984963">
          <w:rPr>
            <w:rFonts w:ascii="Arial" w:eastAsia="Times New Roman" w:hAnsi="Arial" w:cs="Arial"/>
            <w:color w:val="0033CC"/>
            <w:sz w:val="18"/>
            <w:szCs w:val="18"/>
            <w:lang w:eastAsia="ru-RU"/>
          </w:rPr>
          <w:t>форма</w:t>
        </w:r>
      </w:hyperlink>
      <w:r w:rsidRPr="00984963">
        <w:rPr>
          <w:rFonts w:ascii="Arial" w:eastAsia="Times New Roman" w:hAnsi="Arial" w:cs="Arial"/>
          <w:color w:val="000000"/>
          <w:sz w:val="18"/>
          <w:szCs w:val="18"/>
          <w:lang w:eastAsia="ru-RU"/>
        </w:rPr>
        <w:t>, обусловленная своим существованием законным </w:t>
      </w:r>
      <w:hyperlink r:id="rId2986" w:tooltip="нажмите, чтобы просмотреть определение утверждения" w:history="1">
        <w:r w:rsidRPr="00984963">
          <w:rPr>
            <w:rFonts w:ascii="Arial" w:eastAsia="Times New Roman" w:hAnsi="Arial" w:cs="Arial"/>
            <w:color w:val="0033CC"/>
            <w:sz w:val="18"/>
            <w:szCs w:val="18"/>
            <w:lang w:eastAsia="ru-RU"/>
          </w:rPr>
          <w:t>правом </w:t>
        </w:r>
      </w:hyperlink>
      <w:hyperlink r:id="rId2987" w:tooltip="щелкните, чтобы просмотреть определение права собственности" w:history="1">
        <w:r w:rsidRPr="00984963">
          <w:rPr>
            <w:rFonts w:ascii="Arial" w:eastAsia="Times New Roman" w:hAnsi="Arial" w:cs="Arial"/>
            <w:color w:val="0033CC"/>
            <w:sz w:val="18"/>
            <w:szCs w:val="18"/>
            <w:lang w:eastAsia="ru-RU"/>
          </w:rPr>
          <w:t>собственности </w:t>
        </w:r>
      </w:hyperlink>
      <w:r w:rsidRPr="00984963">
        <w:rPr>
          <w:rFonts w:ascii="Arial" w:eastAsia="Times New Roman" w:hAnsi="Arial" w:cs="Arial"/>
          <w:color w:val="000000"/>
          <w:sz w:val="18"/>
          <w:szCs w:val="18"/>
          <w:lang w:eastAsia="ru-RU"/>
        </w:rPr>
        <w:t>на </w:t>
      </w:r>
      <w:hyperlink r:id="rId2988" w:tooltip="нажмите, чтобы просмотреть определение божественного создателя" w:history="1">
        <w:r w:rsidRPr="00984963">
          <w:rPr>
            <w:rFonts w:ascii="Arial" w:eastAsia="Times New Roman" w:hAnsi="Arial" w:cs="Arial"/>
            <w:color w:val="0033CC"/>
            <w:sz w:val="18"/>
            <w:szCs w:val="18"/>
            <w:lang w:eastAsia="ru-RU"/>
          </w:rPr>
          <w:t>Божественного Творца</w:t>
        </w:r>
      </w:hyperlink>
      <w:r w:rsidRPr="00984963">
        <w:rPr>
          <w:rFonts w:ascii="Arial" w:eastAsia="Times New Roman" w:hAnsi="Arial" w:cs="Arial"/>
          <w:color w:val="000000"/>
          <w:sz w:val="18"/>
          <w:szCs w:val="18"/>
          <w:lang w:eastAsia="ru-RU"/>
        </w:rPr>
        <w:t>, законно передается в </w:t>
      </w:r>
      <w:hyperlink r:id="rId2989" w:tooltip="щелкните, чтобы просмотреть определение высшего доверия" w:history="1">
        <w:r w:rsidRPr="00984963">
          <w:rPr>
            <w:rFonts w:ascii="Arial" w:eastAsia="Times New Roman" w:hAnsi="Arial" w:cs="Arial"/>
            <w:color w:val="0033CC"/>
            <w:sz w:val="18"/>
            <w:szCs w:val="18"/>
            <w:lang w:eastAsia="ru-RU"/>
          </w:rPr>
          <w:t>высшую степень доверия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45" w:name="1861"/>
      <w:bookmarkEnd w:id="445"/>
      <w:r w:rsidRPr="00984963">
        <w:rPr>
          <w:rFonts w:ascii="Arial" w:eastAsia="Times New Roman" w:hAnsi="Arial" w:cs="Arial"/>
          <w:b/>
          <w:bCs/>
          <w:color w:val="000000"/>
          <w:lang w:eastAsia="ru-RU"/>
        </w:rPr>
        <w:t>Канон 1861 </w:t>
      </w:r>
      <w:r w:rsidRPr="00984963">
        <w:rPr>
          <w:rFonts w:ascii="Arial" w:eastAsia="Times New Roman" w:hAnsi="Arial" w:cs="Arial"/>
          <w:color w:val="000000"/>
          <w:sz w:val="16"/>
          <w:szCs w:val="16"/>
          <w:lang w:eastAsia="ru-RU"/>
        </w:rPr>
        <w:t>( </w:t>
      </w:r>
      <w:hyperlink r:id="rId2990" w:anchor="1861"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Реальность может существовать только в одном </w:t>
      </w:r>
      <w:hyperlink r:id="rId2991" w:tooltip="щелкните, чтобы просмотреть определение высшего доверия" w:history="1">
        <w:r w:rsidRPr="00984963">
          <w:rPr>
            <w:rFonts w:ascii="Arial" w:eastAsia="Times New Roman" w:hAnsi="Arial" w:cs="Arial"/>
            <w:color w:val="0033CC"/>
            <w:sz w:val="18"/>
            <w:szCs w:val="18"/>
            <w:lang w:eastAsia="ru-RU"/>
          </w:rPr>
          <w:t>высшем доверии </w:t>
        </w:r>
      </w:hyperlink>
      <w:r w:rsidRPr="00984963">
        <w:rPr>
          <w:rFonts w:ascii="Arial" w:eastAsia="Times New Roman" w:hAnsi="Arial" w:cs="Arial"/>
          <w:color w:val="000000"/>
          <w:sz w:val="18"/>
          <w:szCs w:val="18"/>
          <w:lang w:eastAsia="ru-RU"/>
        </w:rPr>
        <w:t>в любое время и зависит от существования связанного </w:t>
      </w:r>
      <w:hyperlink r:id="rId2992" w:tooltip="щелкните, чтобы просмотреть определение истинного доверия" w:history="1">
        <w:r w:rsidRPr="00984963">
          <w:rPr>
            <w:rFonts w:ascii="Arial" w:eastAsia="Times New Roman" w:hAnsi="Arial" w:cs="Arial"/>
            <w:color w:val="0033CC"/>
            <w:sz w:val="18"/>
            <w:szCs w:val="18"/>
            <w:lang w:eastAsia="ru-RU"/>
          </w:rPr>
          <w:t>истинного доверия</w:t>
        </w:r>
      </w:hyperlink>
      <w:r w:rsidRPr="00984963">
        <w:rPr>
          <w:rFonts w:ascii="Arial" w:eastAsia="Times New Roman" w:hAnsi="Arial" w:cs="Arial"/>
          <w:color w:val="000000"/>
          <w:sz w:val="18"/>
          <w:szCs w:val="18"/>
          <w:lang w:eastAsia="ru-RU"/>
        </w:rPr>
        <w:t>, содержащего истинные объекты и понятия, а также связанного </w:t>
      </w:r>
      <w:hyperlink r:id="rId2993" w:tooltip="нажмите, чтобы просмотреть определение Божественного доверия" w:history="1">
        <w:r w:rsidRPr="00984963">
          <w:rPr>
            <w:rFonts w:ascii="Arial" w:eastAsia="Times New Roman" w:hAnsi="Arial" w:cs="Arial"/>
            <w:color w:val="0033CC"/>
            <w:sz w:val="18"/>
            <w:szCs w:val="18"/>
            <w:lang w:eastAsia="ru-RU"/>
          </w:rPr>
          <w:t>Божественного доверия </w:t>
        </w:r>
      </w:hyperlink>
      <w:r w:rsidRPr="00984963">
        <w:rPr>
          <w:rFonts w:ascii="Arial" w:eastAsia="Times New Roman" w:hAnsi="Arial" w:cs="Arial"/>
          <w:color w:val="000000"/>
          <w:sz w:val="18"/>
          <w:szCs w:val="18"/>
          <w:lang w:eastAsia="ru-RU"/>
        </w:rPr>
        <w:t>. Недвижимость никогда не может существовать в </w:t>
      </w:r>
      <w:hyperlink r:id="rId2994" w:tooltip="нажмите, чтобы просмотреть определение Inferior" w:history="1">
        <w:r w:rsidRPr="00984963">
          <w:rPr>
            <w:rFonts w:ascii="Arial" w:eastAsia="Times New Roman" w:hAnsi="Arial" w:cs="Arial"/>
            <w:color w:val="0033CC"/>
            <w:sz w:val="18"/>
            <w:szCs w:val="18"/>
            <w:lang w:eastAsia="ru-RU"/>
          </w:rPr>
          <w:t>неполноценном </w:t>
        </w:r>
      </w:hyperlink>
      <w:hyperlink r:id="rId2995" w:tooltip="щелкните, чтобы просмотреть определение доверия" w:history="1">
        <w:r w:rsidRPr="00984963">
          <w:rPr>
            <w:rFonts w:ascii="Arial" w:eastAsia="Times New Roman" w:hAnsi="Arial" w:cs="Arial"/>
            <w:color w:val="0033CC"/>
            <w:sz w:val="18"/>
            <w:szCs w:val="18"/>
            <w:lang w:eastAsia="ru-RU"/>
          </w:rPr>
          <w:t>Трасте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46" w:name="1862"/>
      <w:bookmarkEnd w:id="446"/>
      <w:r w:rsidRPr="00984963">
        <w:rPr>
          <w:rFonts w:ascii="Arial" w:eastAsia="Times New Roman" w:hAnsi="Arial" w:cs="Arial"/>
          <w:b/>
          <w:bCs/>
          <w:color w:val="000000"/>
          <w:lang w:eastAsia="ru-RU"/>
        </w:rPr>
        <w:t>Канон 1862 </w:t>
      </w:r>
      <w:r w:rsidRPr="00984963">
        <w:rPr>
          <w:rFonts w:ascii="Arial" w:eastAsia="Times New Roman" w:hAnsi="Arial" w:cs="Arial"/>
          <w:color w:val="000000"/>
          <w:sz w:val="16"/>
          <w:szCs w:val="16"/>
          <w:lang w:eastAsia="ru-RU"/>
        </w:rPr>
        <w:t>( </w:t>
      </w:r>
      <w:hyperlink r:id="rId2996" w:anchor="1862"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В соответствии с волей </w:t>
      </w:r>
      <w:hyperlink r:id="rId2997" w:tooltip="нажмите, чтобы просмотреть определение божественного создателя" w:history="1">
        <w:r w:rsidRPr="00984963">
          <w:rPr>
            <w:rFonts w:ascii="Arial" w:eastAsia="Times New Roman" w:hAnsi="Arial" w:cs="Arial"/>
            <w:color w:val="0033CC"/>
            <w:sz w:val="18"/>
            <w:szCs w:val="18"/>
            <w:lang w:eastAsia="ru-RU"/>
          </w:rPr>
          <w:t>божественного создателя</w:t>
        </w:r>
      </w:hyperlink>
      <w:r w:rsidRPr="00984963">
        <w:rPr>
          <w:rFonts w:ascii="Arial" w:eastAsia="Times New Roman" w:hAnsi="Arial" w:cs="Arial"/>
          <w:color w:val="000000"/>
          <w:sz w:val="18"/>
          <w:szCs w:val="18"/>
          <w:lang w:eastAsia="ru-RU"/>
        </w:rPr>
        <w:t>, священным заветом </w:t>
      </w:r>
      <w:hyperlink r:id="rId2998" w:tooltip="нажмите, чтобы просмотреть определение Pactum De Singularis Caelum" w:history="1">
        <w:r w:rsidRPr="00984963">
          <w:rPr>
            <w:rFonts w:ascii="Arial" w:eastAsia="Times New Roman" w:hAnsi="Arial" w:cs="Arial"/>
            <w:color w:val="0033CC"/>
            <w:sz w:val="18"/>
            <w:szCs w:val="18"/>
            <w:lang w:eastAsia="ru-RU"/>
          </w:rPr>
          <w:t>Pactum De Singularis Caelum </w:t>
        </w:r>
      </w:hyperlink>
      <w:r w:rsidRPr="00984963">
        <w:rPr>
          <w:rFonts w:ascii="Arial" w:eastAsia="Times New Roman" w:hAnsi="Arial" w:cs="Arial"/>
          <w:color w:val="000000"/>
          <w:sz w:val="18"/>
          <w:szCs w:val="18"/>
          <w:lang w:eastAsia="ru-RU"/>
        </w:rPr>
        <w:t>и семью (7) священными провозглашениями </w:t>
      </w:r>
      <w:hyperlink r:id="rId2999" w:tooltip="нажмите, чтобы просмотреть определение Ucadia" w:history="1">
        <w:r w:rsidRPr="00984963">
          <w:rPr>
            <w:rFonts w:ascii="Arial" w:eastAsia="Times New Roman" w:hAnsi="Arial" w:cs="Arial"/>
            <w:color w:val="0033CC"/>
            <w:sz w:val="18"/>
            <w:szCs w:val="18"/>
            <w:lang w:eastAsia="ru-RU"/>
          </w:rPr>
          <w:t>Ucadia </w:t>
        </w:r>
      </w:hyperlink>
      <w:r w:rsidRPr="00984963">
        <w:rPr>
          <w:rFonts w:ascii="Arial" w:eastAsia="Times New Roman" w:hAnsi="Arial" w:cs="Arial"/>
          <w:color w:val="000000"/>
          <w:sz w:val="18"/>
          <w:szCs w:val="18"/>
          <w:lang w:eastAsia="ru-RU"/>
        </w:rPr>
        <w:t>, вся недвижимость уже законно выражена в </w:t>
      </w:r>
      <w:hyperlink r:id="rId3000" w:tooltip="нажмите, чтобы просмотреть определение Superior" w:history="1">
        <w:r w:rsidRPr="00984963">
          <w:rPr>
            <w:rFonts w:ascii="Arial" w:eastAsia="Times New Roman" w:hAnsi="Arial" w:cs="Arial"/>
            <w:color w:val="0033CC"/>
            <w:sz w:val="18"/>
            <w:szCs w:val="18"/>
            <w:lang w:eastAsia="ru-RU"/>
          </w:rPr>
          <w:t>высших </w:t>
        </w:r>
      </w:hyperlink>
      <w:r w:rsidRPr="00984963">
        <w:rPr>
          <w:rFonts w:ascii="Arial" w:eastAsia="Times New Roman" w:hAnsi="Arial" w:cs="Arial"/>
          <w:color w:val="000000"/>
          <w:sz w:val="18"/>
          <w:szCs w:val="18"/>
          <w:lang w:eastAsia="ru-RU"/>
        </w:rPr>
        <w:t>трастах, управляемых Ucadian обществами на </w:t>
      </w:r>
      <w:hyperlink r:id="rId3001" w:tooltip="нажмите, чтобы просмотреть определение выгоды" w:history="1">
        <w:r w:rsidRPr="00984963">
          <w:rPr>
            <w:rFonts w:ascii="Arial" w:eastAsia="Times New Roman" w:hAnsi="Arial" w:cs="Arial"/>
            <w:color w:val="0033CC"/>
            <w:sz w:val="18"/>
            <w:szCs w:val="18"/>
            <w:lang w:eastAsia="ru-RU"/>
          </w:rPr>
          <w:t>благо </w:t>
        </w:r>
      </w:hyperlink>
      <w:r w:rsidRPr="00984963">
        <w:rPr>
          <w:rFonts w:ascii="Arial" w:eastAsia="Times New Roman" w:hAnsi="Arial" w:cs="Arial"/>
          <w:color w:val="000000"/>
          <w:sz w:val="18"/>
          <w:szCs w:val="18"/>
          <w:lang w:eastAsia="ru-RU"/>
        </w:rPr>
        <w:t>всех людей.</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47" w:name="1863"/>
      <w:bookmarkEnd w:id="447"/>
      <w:r w:rsidRPr="00984963">
        <w:rPr>
          <w:rFonts w:ascii="Arial" w:eastAsia="Times New Roman" w:hAnsi="Arial" w:cs="Arial"/>
          <w:b/>
          <w:bCs/>
          <w:color w:val="000000"/>
          <w:lang w:eastAsia="ru-RU"/>
        </w:rPr>
        <w:t>Канон 1863 </w:t>
      </w:r>
      <w:r w:rsidRPr="00984963">
        <w:rPr>
          <w:rFonts w:ascii="Arial" w:eastAsia="Times New Roman" w:hAnsi="Arial" w:cs="Arial"/>
          <w:color w:val="000000"/>
          <w:sz w:val="16"/>
          <w:szCs w:val="16"/>
          <w:lang w:eastAsia="ru-RU"/>
        </w:rPr>
        <w:t>( </w:t>
      </w:r>
      <w:hyperlink r:id="rId3002" w:anchor="1863"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Член "</w:t>
      </w:r>
      <w:hyperlink r:id="rId3003" w:tooltip="нажмите, чтобы просмотреть определение одного неба" w:history="1">
        <w:r w:rsidRPr="00984963">
          <w:rPr>
            <w:rFonts w:ascii="Arial" w:eastAsia="Times New Roman" w:hAnsi="Arial" w:cs="Arial"/>
            <w:color w:val="0033CC"/>
            <w:sz w:val="18"/>
            <w:szCs w:val="18"/>
            <w:lang w:eastAsia="ru-RU"/>
          </w:rPr>
          <w:t>одного неба</w:t>
        </w:r>
      </w:hyperlink>
      <w:r w:rsidRPr="00984963">
        <w:rPr>
          <w:rFonts w:ascii="Arial" w:eastAsia="Times New Roman" w:hAnsi="Arial" w:cs="Arial"/>
          <w:color w:val="000000"/>
          <w:sz w:val="18"/>
          <w:szCs w:val="18"/>
          <w:lang w:eastAsia="ru-RU"/>
        </w:rPr>
        <w:t>", обладающий своим уникальным номером членства, имеет законное право выразить свое </w:t>
      </w:r>
      <w:hyperlink r:id="rId3004" w:tooltip="щелкните, чтобы просмотреть определение высшего доверия" w:history="1">
        <w:r w:rsidRPr="00984963">
          <w:rPr>
            <w:rFonts w:ascii="Arial" w:eastAsia="Times New Roman" w:hAnsi="Arial" w:cs="Arial"/>
            <w:color w:val="0033CC"/>
            <w:sz w:val="18"/>
            <w:szCs w:val="18"/>
            <w:lang w:eastAsia="ru-RU"/>
          </w:rPr>
          <w:t>превосходство </w:t>
        </w:r>
      </w:hyperlink>
      <w:r w:rsidRPr="00984963">
        <w:rPr>
          <w:rFonts w:ascii="Arial" w:eastAsia="Times New Roman" w:hAnsi="Arial" w:cs="Arial"/>
          <w:color w:val="000000"/>
          <w:sz w:val="18"/>
          <w:szCs w:val="18"/>
          <w:lang w:eastAsia="ru-RU"/>
        </w:rPr>
        <w:t>во временном управлении недвижимостью при условии соблюдения следующих конкретных условий и </w:t>
      </w:r>
      <w:hyperlink r:id="rId3005" w:tooltip="щелкните, чтобы просмотреть определение высшего доверия" w:history="1">
        <w:r w:rsidRPr="00984963">
          <w:rPr>
            <w:rFonts w:ascii="Arial" w:eastAsia="Times New Roman" w:hAnsi="Arial" w:cs="Arial"/>
            <w:color w:val="0033CC"/>
            <w:sz w:val="18"/>
            <w:szCs w:val="18"/>
            <w:lang w:eastAsia="ru-RU"/>
          </w:rPr>
          <w:t>регистрации постоянного высшего Траста </w:t>
        </w:r>
      </w:hyperlink>
      <w:hyperlink r:id="rId3006" w:tooltip="нажмите, чтобы просмотреть определение одного неба" w:history="1">
        <w:r w:rsidRPr="00984963">
          <w:rPr>
            <w:rFonts w:ascii="Arial" w:eastAsia="Times New Roman" w:hAnsi="Arial" w:cs="Arial"/>
            <w:color w:val="0033CC"/>
            <w:sz w:val="18"/>
            <w:szCs w:val="18"/>
            <w:lang w:eastAsia="ru-RU"/>
          </w:rPr>
          <w:t>в "одном небе</w:t>
        </w:r>
      </w:hyperlink>
      <w:r w:rsidRPr="00984963">
        <w:rPr>
          <w:rFonts w:ascii="Arial" w:eastAsia="Times New Roman" w:hAnsi="Arial" w:cs="Arial"/>
          <w:color w:val="000000"/>
          <w:sz w:val="18"/>
          <w:szCs w:val="18"/>
          <w:lang w:eastAsia="ru-RU"/>
        </w:rPr>
        <w:t>" в течение девяноста (90) дней. Конкретные слова, позволяющие создать временное </w:t>
      </w:r>
      <w:hyperlink r:id="rId3007" w:tooltip="щелкните, чтобы просмотреть определение высшего доверия" w:history="1">
        <w:r w:rsidRPr="00984963">
          <w:rPr>
            <w:rFonts w:ascii="Arial" w:eastAsia="Times New Roman" w:hAnsi="Arial" w:cs="Arial"/>
            <w:color w:val="0033CC"/>
            <w:sz w:val="18"/>
            <w:szCs w:val="18"/>
            <w:lang w:eastAsia="ru-RU"/>
          </w:rPr>
          <w:t>высшее доверие</w:t>
        </w:r>
      </w:hyperlink>
      <w:r w:rsidRPr="00984963">
        <w:rPr>
          <w:rFonts w:ascii="Arial" w:eastAsia="Times New Roman" w:hAnsi="Arial" w:cs="Arial"/>
          <w:color w:val="000000"/>
          <w:sz w:val="18"/>
          <w:szCs w:val="18"/>
          <w:lang w:eastAsia="ru-RU"/>
        </w:rPr>
        <w:t>, таковы: мы, </w:t>
      </w:r>
      <w:hyperlink r:id="rId3008" w:tooltip="нажмите, чтобы просмотреть определение Divine" w:history="1">
        <w:r w:rsidRPr="00984963">
          <w:rPr>
            <w:rFonts w:ascii="Arial" w:eastAsia="Times New Roman" w:hAnsi="Arial" w:cs="Arial"/>
            <w:color w:val="0033CC"/>
            <w:sz w:val="18"/>
            <w:szCs w:val="18"/>
            <w:lang w:eastAsia="ru-RU"/>
          </w:rPr>
          <w:t>Божественный </w:t>
        </w:r>
      </w:hyperlink>
      <w:r w:rsidRPr="00984963">
        <w:rPr>
          <w:rFonts w:ascii="Arial" w:eastAsia="Times New Roman" w:hAnsi="Arial" w:cs="Arial"/>
          <w:color w:val="000000"/>
          <w:sz w:val="18"/>
          <w:szCs w:val="18"/>
          <w:lang w:eastAsia="ru-RU"/>
        </w:rPr>
        <w:t>бессмертный дух, выраженный в </w:t>
      </w:r>
      <w:hyperlink r:id="rId3009" w:tooltip="щелкните, чтобы просмотреть определение доверия" w:history="1">
        <w:r w:rsidRPr="00984963">
          <w:rPr>
            <w:rFonts w:ascii="Arial" w:eastAsia="Times New Roman" w:hAnsi="Arial" w:cs="Arial"/>
            <w:color w:val="0033CC"/>
            <w:sz w:val="18"/>
            <w:szCs w:val="18"/>
            <w:lang w:eastAsia="ru-RU"/>
          </w:rPr>
          <w:t>доверии </w:t>
        </w:r>
      </w:hyperlink>
      <w:r w:rsidRPr="00984963">
        <w:rPr>
          <w:rFonts w:ascii="Arial" w:eastAsia="Times New Roman" w:hAnsi="Arial" w:cs="Arial"/>
          <w:color w:val="000000"/>
          <w:sz w:val="18"/>
          <w:szCs w:val="18"/>
          <w:lang w:eastAsia="ru-RU"/>
        </w:rPr>
        <w:t>к живой плоти, известной как [имя] [фамилия] .</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48" w:name="1864"/>
      <w:bookmarkEnd w:id="448"/>
      <w:r w:rsidRPr="00984963">
        <w:rPr>
          <w:rFonts w:ascii="Arial" w:eastAsia="Times New Roman" w:hAnsi="Arial" w:cs="Arial"/>
          <w:b/>
          <w:bCs/>
          <w:color w:val="000000"/>
          <w:lang w:eastAsia="ru-RU"/>
        </w:rPr>
        <w:t>Канон 1864 </w:t>
      </w:r>
      <w:r w:rsidRPr="00984963">
        <w:rPr>
          <w:rFonts w:ascii="Arial" w:eastAsia="Times New Roman" w:hAnsi="Arial" w:cs="Arial"/>
          <w:color w:val="000000"/>
          <w:sz w:val="16"/>
          <w:szCs w:val="16"/>
          <w:lang w:eastAsia="ru-RU"/>
        </w:rPr>
        <w:t>( </w:t>
      </w:r>
      <w:hyperlink r:id="rId3010" w:anchor="1864"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За исключением преднамеренного воспрепятствования, неспособность члена зарегистрировать </w:t>
      </w:r>
      <w:hyperlink r:id="rId3011" w:tooltip="щелкните, чтобы просмотреть определение высшего доверия" w:history="1">
        <w:r w:rsidRPr="00984963">
          <w:rPr>
            <w:rFonts w:ascii="Arial" w:eastAsia="Times New Roman" w:hAnsi="Arial" w:cs="Arial"/>
            <w:color w:val="0033CC"/>
            <w:sz w:val="18"/>
            <w:szCs w:val="18"/>
            <w:lang w:eastAsia="ru-RU"/>
          </w:rPr>
          <w:t>Высший Траст </w:t>
        </w:r>
      </w:hyperlink>
      <w:r w:rsidRPr="00984963">
        <w:rPr>
          <w:rFonts w:ascii="Arial" w:eastAsia="Times New Roman" w:hAnsi="Arial" w:cs="Arial"/>
          <w:color w:val="000000"/>
          <w:sz w:val="18"/>
          <w:szCs w:val="18"/>
          <w:lang w:eastAsia="ru-RU"/>
        </w:rPr>
        <w:t>с </w:t>
      </w:r>
      <w:hyperlink r:id="rId3012" w:tooltip="нажмите, чтобы просмотреть определение одного неба" w:history="1">
        <w:r w:rsidRPr="00984963">
          <w:rPr>
            <w:rFonts w:ascii="Arial" w:eastAsia="Times New Roman" w:hAnsi="Arial" w:cs="Arial"/>
            <w:color w:val="0033CC"/>
            <w:sz w:val="18"/>
            <w:szCs w:val="18"/>
            <w:lang w:eastAsia="ru-RU"/>
          </w:rPr>
          <w:t>одним небом </w:t>
        </w:r>
      </w:hyperlink>
      <w:r w:rsidRPr="00984963">
        <w:rPr>
          <w:rFonts w:ascii="Arial" w:eastAsia="Times New Roman" w:hAnsi="Arial" w:cs="Arial"/>
          <w:color w:val="000000"/>
          <w:sz w:val="18"/>
          <w:szCs w:val="18"/>
          <w:lang w:eastAsia="ru-RU"/>
        </w:rPr>
        <w:t>в течение девяноста (90) дней с момента его создания должна привести к </w:t>
      </w:r>
      <w:hyperlink r:id="rId3013" w:tooltip="щелкните, чтобы просмотреть определение доверия" w:history="1">
        <w:r w:rsidRPr="00984963">
          <w:rPr>
            <w:rFonts w:ascii="Arial" w:eastAsia="Times New Roman" w:hAnsi="Arial" w:cs="Arial"/>
            <w:color w:val="0033CC"/>
            <w:sz w:val="18"/>
            <w:szCs w:val="18"/>
            <w:lang w:eastAsia="ru-RU"/>
          </w:rPr>
          <w:t>закрытию Траста </w:t>
        </w:r>
      </w:hyperlink>
      <w:r w:rsidRPr="00984963">
        <w:rPr>
          <w:rFonts w:ascii="Arial" w:eastAsia="Times New Roman" w:hAnsi="Arial" w:cs="Arial"/>
          <w:color w:val="000000"/>
          <w:sz w:val="18"/>
          <w:szCs w:val="18"/>
          <w:lang w:eastAsia="ru-RU"/>
        </w:rPr>
        <w:t>и законному возвращению любой заявленной недвижимости </w:t>
      </w:r>
      <w:hyperlink r:id="rId3014" w:tooltip="нажмите, чтобы просмотреть определение общества" w:history="1">
        <w:r w:rsidRPr="00984963">
          <w:rPr>
            <w:rFonts w:ascii="Arial" w:eastAsia="Times New Roman" w:hAnsi="Arial" w:cs="Arial"/>
            <w:color w:val="0033CC"/>
            <w:sz w:val="18"/>
            <w:szCs w:val="18"/>
            <w:lang w:eastAsia="ru-RU"/>
          </w:rPr>
          <w:t>обществу </w:t>
        </w:r>
      </w:hyperlink>
      <w:r w:rsidRPr="00984963">
        <w:rPr>
          <w:rFonts w:ascii="Arial" w:eastAsia="Times New Roman" w:hAnsi="Arial" w:cs="Arial"/>
          <w:color w:val="000000"/>
          <w:sz w:val="18"/>
          <w:szCs w:val="18"/>
          <w:lang w:eastAsia="ru-RU"/>
        </w:rPr>
        <w:t>, причем член принимает на себя полную </w:t>
      </w:r>
      <w:hyperlink r:id="rId3015" w:tooltip="нажмите, чтобы просмотреть определение ответственности" w:history="1">
        <w:r w:rsidRPr="00984963">
          <w:rPr>
            <w:rFonts w:ascii="Arial" w:eastAsia="Times New Roman" w:hAnsi="Arial" w:cs="Arial"/>
            <w:color w:val="0033CC"/>
            <w:sz w:val="18"/>
            <w:szCs w:val="18"/>
            <w:lang w:eastAsia="ru-RU"/>
          </w:rPr>
          <w:t>ответственность </w:t>
        </w:r>
      </w:hyperlink>
      <w:r w:rsidRPr="00984963">
        <w:rPr>
          <w:rFonts w:ascii="Arial" w:eastAsia="Times New Roman" w:hAnsi="Arial" w:cs="Arial"/>
          <w:color w:val="000000"/>
          <w:sz w:val="18"/>
          <w:szCs w:val="18"/>
          <w:lang w:eastAsia="ru-RU"/>
        </w:rPr>
        <w:t>за любые долги, обязательства, удерживаемые закрытым </w:t>
      </w:r>
      <w:hyperlink r:id="rId3016" w:tooltip="щелкните, чтобы просмотреть определение доверия" w:history="1">
        <w:r w:rsidRPr="00984963">
          <w:rPr>
            <w:rFonts w:ascii="Arial" w:eastAsia="Times New Roman" w:hAnsi="Arial" w:cs="Arial"/>
            <w:color w:val="0033CC"/>
            <w:sz w:val="18"/>
            <w:szCs w:val="18"/>
            <w:lang w:eastAsia="ru-RU"/>
          </w:rPr>
          <w:t>Трастом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49" w:name="1865"/>
      <w:bookmarkEnd w:id="449"/>
      <w:r w:rsidRPr="00984963">
        <w:rPr>
          <w:rFonts w:ascii="Arial" w:eastAsia="Times New Roman" w:hAnsi="Arial" w:cs="Arial"/>
          <w:b/>
          <w:bCs/>
          <w:color w:val="000000"/>
          <w:lang w:eastAsia="ru-RU"/>
        </w:rPr>
        <w:t>Канон 1865 </w:t>
      </w:r>
      <w:r w:rsidRPr="00984963">
        <w:rPr>
          <w:rFonts w:ascii="Arial" w:eastAsia="Times New Roman" w:hAnsi="Arial" w:cs="Arial"/>
          <w:color w:val="000000"/>
          <w:sz w:val="16"/>
          <w:szCs w:val="16"/>
          <w:lang w:eastAsia="ru-RU"/>
        </w:rPr>
        <w:t>( </w:t>
      </w:r>
      <w:hyperlink r:id="rId3017" w:anchor="1865"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Мужчине или женщине, которые не искупили свой член номер </w:t>
      </w:r>
      <w:hyperlink r:id="rId3018" w:tooltip="нажмите, чтобы просмотреть определение одного неба" w:history="1">
        <w:r w:rsidRPr="00984963">
          <w:rPr>
            <w:rFonts w:ascii="Arial" w:eastAsia="Times New Roman" w:hAnsi="Arial" w:cs="Arial"/>
            <w:color w:val="0033CC"/>
            <w:sz w:val="18"/>
            <w:szCs w:val="18"/>
            <w:lang w:eastAsia="ru-RU"/>
          </w:rPr>
          <w:t>один на небесах</w:t>
        </w:r>
      </w:hyperlink>
      <w:r w:rsidRPr="00984963">
        <w:rPr>
          <w:rFonts w:ascii="Arial" w:eastAsia="Times New Roman" w:hAnsi="Arial" w:cs="Arial"/>
          <w:color w:val="000000"/>
          <w:sz w:val="18"/>
          <w:szCs w:val="18"/>
          <w:lang w:eastAsia="ru-RU"/>
        </w:rPr>
        <w:t>, не разрешается выражать в существовании </w:t>
      </w:r>
      <w:hyperlink r:id="rId3019" w:tooltip="щелкните, чтобы просмотреть определение высшего доверия" w:history="1">
        <w:r w:rsidRPr="00984963">
          <w:rPr>
            <w:rFonts w:ascii="Arial" w:eastAsia="Times New Roman" w:hAnsi="Arial" w:cs="Arial"/>
            <w:color w:val="0033CC"/>
            <w:sz w:val="18"/>
            <w:szCs w:val="18"/>
            <w:lang w:eastAsia="ru-RU"/>
          </w:rPr>
          <w:t>высшее доверие </w:t>
        </w:r>
      </w:hyperlink>
      <w:r w:rsidRPr="00984963">
        <w:rPr>
          <w:rFonts w:ascii="Arial" w:eastAsia="Times New Roman" w:hAnsi="Arial" w:cs="Arial"/>
          <w:color w:val="000000"/>
          <w:sz w:val="18"/>
          <w:szCs w:val="18"/>
          <w:lang w:eastAsia="ru-RU"/>
        </w:rPr>
        <w:t>. Такое выражение, будь то устное или письменное, автоматически становится недействительным с самого начала.</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50" w:name="1866"/>
      <w:bookmarkEnd w:id="450"/>
      <w:r w:rsidRPr="00984963">
        <w:rPr>
          <w:rFonts w:ascii="Arial" w:eastAsia="Times New Roman" w:hAnsi="Arial" w:cs="Arial"/>
          <w:b/>
          <w:bCs/>
          <w:color w:val="000000"/>
          <w:lang w:eastAsia="ru-RU"/>
        </w:rPr>
        <w:t>Канон 1866 </w:t>
      </w:r>
      <w:r w:rsidRPr="00984963">
        <w:rPr>
          <w:rFonts w:ascii="Arial" w:eastAsia="Times New Roman" w:hAnsi="Arial" w:cs="Arial"/>
          <w:color w:val="000000"/>
          <w:sz w:val="16"/>
          <w:szCs w:val="16"/>
          <w:lang w:eastAsia="ru-RU"/>
        </w:rPr>
        <w:t>( </w:t>
      </w:r>
      <w:hyperlink r:id="rId3020" w:anchor="1866"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Любой мужчина или женщина , которые незаконно пытаются создать один или несколько </w:t>
      </w:r>
      <w:hyperlink r:id="rId3021" w:tooltip="нажмите, чтобы просмотреть определение Superior" w:history="1">
        <w:r w:rsidRPr="00984963">
          <w:rPr>
            <w:rFonts w:ascii="Arial" w:eastAsia="Times New Roman" w:hAnsi="Arial" w:cs="Arial"/>
            <w:color w:val="0033CC"/>
            <w:sz w:val="18"/>
            <w:szCs w:val="18"/>
            <w:lang w:eastAsia="ru-RU"/>
          </w:rPr>
          <w:t>вышестоящих </w:t>
        </w:r>
      </w:hyperlink>
      <w:r w:rsidRPr="00984963">
        <w:rPr>
          <w:rFonts w:ascii="Arial" w:eastAsia="Times New Roman" w:hAnsi="Arial" w:cs="Arial"/>
          <w:color w:val="000000"/>
          <w:sz w:val="18"/>
          <w:szCs w:val="18"/>
          <w:lang w:eastAsia="ru-RU"/>
        </w:rPr>
        <w:t>трастов, автоматически принимает на себя полную </w:t>
      </w:r>
      <w:hyperlink r:id="rId3022" w:tooltip="нажмите, чтобы просмотреть определение ответственности" w:history="1">
        <w:r w:rsidRPr="00984963">
          <w:rPr>
            <w:rFonts w:ascii="Arial" w:eastAsia="Times New Roman" w:hAnsi="Arial" w:cs="Arial"/>
            <w:color w:val="0033CC"/>
            <w:sz w:val="18"/>
            <w:szCs w:val="18"/>
            <w:lang w:eastAsia="ru-RU"/>
          </w:rPr>
          <w:t>ответственность</w:t>
        </w:r>
      </w:hyperlink>
      <w:r w:rsidRPr="00984963">
        <w:rPr>
          <w:rFonts w:ascii="Arial" w:eastAsia="Times New Roman" w:hAnsi="Arial" w:cs="Arial"/>
          <w:color w:val="000000"/>
          <w:sz w:val="18"/>
          <w:szCs w:val="18"/>
          <w:lang w:eastAsia="ru-RU"/>
        </w:rPr>
        <w:t>, долги и обязательства всех связанных лиц в качестве единственного </w:t>
      </w:r>
      <w:hyperlink r:id="rId3023" w:tooltip="нажмите, чтобы просмотреть определение поручительства" w:history="1">
        <w:r w:rsidRPr="00984963">
          <w:rPr>
            <w:rFonts w:ascii="Arial" w:eastAsia="Times New Roman" w:hAnsi="Arial" w:cs="Arial"/>
            <w:color w:val="0033CC"/>
            <w:sz w:val="18"/>
            <w:szCs w:val="18"/>
            <w:lang w:eastAsia="ru-RU"/>
          </w:rPr>
          <w:t>поручителя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51" w:name="1867"/>
      <w:bookmarkEnd w:id="451"/>
      <w:r w:rsidRPr="00984963">
        <w:rPr>
          <w:rFonts w:ascii="Arial" w:eastAsia="Times New Roman" w:hAnsi="Arial" w:cs="Arial"/>
          <w:b/>
          <w:bCs/>
          <w:color w:val="000000"/>
          <w:lang w:eastAsia="ru-RU"/>
        </w:rPr>
        <w:t>Канон 1867 </w:t>
      </w:r>
      <w:r w:rsidRPr="00984963">
        <w:rPr>
          <w:rFonts w:ascii="Arial" w:eastAsia="Times New Roman" w:hAnsi="Arial" w:cs="Arial"/>
          <w:color w:val="000000"/>
          <w:sz w:val="16"/>
          <w:szCs w:val="16"/>
          <w:lang w:eastAsia="ru-RU"/>
        </w:rPr>
        <w:t>( </w:t>
      </w:r>
      <w:hyperlink r:id="rId3024" w:anchor="1867"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lastRenderedPageBreak/>
        <w:t>В соответствии с этими канонами, священным заветом </w:t>
      </w:r>
      <w:hyperlink r:id="rId3025" w:tooltip="нажмите, чтобы просмотреть определение Pactum De Singularis Caelum" w:history="1">
        <w:r w:rsidRPr="00984963">
          <w:rPr>
            <w:rFonts w:ascii="Arial" w:eastAsia="Times New Roman" w:hAnsi="Arial" w:cs="Arial"/>
            <w:color w:val="0033CC"/>
            <w:sz w:val="18"/>
            <w:szCs w:val="18"/>
            <w:lang w:eastAsia="ru-RU"/>
          </w:rPr>
          <w:t>Pactum De Singularis Caelum </w:t>
        </w:r>
      </w:hyperlink>
      <w:r w:rsidRPr="00984963">
        <w:rPr>
          <w:rFonts w:ascii="Arial" w:eastAsia="Times New Roman" w:hAnsi="Arial" w:cs="Arial"/>
          <w:color w:val="000000"/>
          <w:sz w:val="18"/>
          <w:szCs w:val="18"/>
          <w:lang w:eastAsia="ru-RU"/>
        </w:rPr>
        <w:t>и семью (7) священными провозглашениями </w:t>
      </w:r>
      <w:hyperlink r:id="rId3026" w:tooltip="нажмите, чтобы просмотреть определение Ucadia" w:history="1">
        <w:r w:rsidRPr="00984963">
          <w:rPr>
            <w:rFonts w:ascii="Arial" w:eastAsia="Times New Roman" w:hAnsi="Arial" w:cs="Arial"/>
            <w:color w:val="0033CC"/>
            <w:sz w:val="18"/>
            <w:szCs w:val="18"/>
            <w:lang w:eastAsia="ru-RU"/>
          </w:rPr>
          <w:t>Ucadia </w:t>
        </w:r>
      </w:hyperlink>
      <w:r w:rsidRPr="00984963">
        <w:rPr>
          <w:rFonts w:ascii="Arial" w:eastAsia="Times New Roman" w:hAnsi="Arial" w:cs="Arial"/>
          <w:color w:val="000000"/>
          <w:sz w:val="18"/>
          <w:szCs w:val="18"/>
          <w:lang w:eastAsia="ru-RU"/>
        </w:rPr>
        <w:t>, любые и все претензии на недвижимость ( </w:t>
      </w:r>
      <w:hyperlink r:id="rId3027" w:tooltip="нажмите, чтобы просмотреть определение объекта недвижимости" w:history="1">
        <w:r w:rsidRPr="00984963">
          <w:rPr>
            <w:rFonts w:ascii="Arial" w:eastAsia="Times New Roman" w:hAnsi="Arial" w:cs="Arial"/>
            <w:color w:val="0033CC"/>
            <w:sz w:val="18"/>
            <w:szCs w:val="18"/>
            <w:lang w:eastAsia="ru-RU"/>
          </w:rPr>
          <w:t>Недвижимость</w:t>
        </w:r>
      </w:hyperlink>
      <w:r w:rsidRPr="00984963">
        <w:rPr>
          <w:rFonts w:ascii="Arial" w:eastAsia="Times New Roman" w:hAnsi="Arial" w:cs="Arial"/>
          <w:color w:val="000000"/>
          <w:sz w:val="18"/>
          <w:szCs w:val="18"/>
          <w:lang w:eastAsia="ru-RU"/>
        </w:rPr>
        <w:t>), которые не согласуются с этими канонами и волей </w:t>
      </w:r>
      <w:hyperlink r:id="rId3028" w:tooltip="нажмите, чтобы просмотреть определение божественного создателя" w:history="1">
        <w:r w:rsidRPr="00984963">
          <w:rPr>
            <w:rFonts w:ascii="Arial" w:eastAsia="Times New Roman" w:hAnsi="Arial" w:cs="Arial"/>
            <w:color w:val="0033CC"/>
            <w:sz w:val="18"/>
            <w:szCs w:val="18"/>
            <w:lang w:eastAsia="ru-RU"/>
          </w:rPr>
          <w:t>божественного создателя</w:t>
        </w:r>
      </w:hyperlink>
      <w:r w:rsidRPr="00984963">
        <w:rPr>
          <w:rFonts w:ascii="Arial" w:eastAsia="Times New Roman" w:hAnsi="Arial" w:cs="Arial"/>
          <w:color w:val="000000"/>
          <w:sz w:val="18"/>
          <w:szCs w:val="18"/>
          <w:lang w:eastAsia="ru-RU"/>
        </w:rPr>
        <w:t>, отныне недействительны, ничтожны с самого начала.</w:t>
      </w:r>
    </w:p>
    <w:p w:rsidR="00984963" w:rsidRPr="00984963" w:rsidRDefault="00984963" w:rsidP="0098496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84963">
        <w:rPr>
          <w:rFonts w:ascii="Arial" w:eastAsia="Times New Roman" w:hAnsi="Arial" w:cs="Arial"/>
          <w:b/>
          <w:bCs/>
          <w:color w:val="000000"/>
          <w:sz w:val="36"/>
          <w:szCs w:val="36"/>
          <w:lang w:eastAsia="ru-RU"/>
        </w:rPr>
        <w:t>Статья 80-Собственность</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52" w:name="1868"/>
      <w:bookmarkEnd w:id="452"/>
      <w:r w:rsidRPr="00984963">
        <w:rPr>
          <w:rFonts w:ascii="Arial" w:eastAsia="Times New Roman" w:hAnsi="Arial" w:cs="Arial"/>
          <w:b/>
          <w:bCs/>
          <w:color w:val="000000"/>
          <w:lang w:eastAsia="ru-RU"/>
        </w:rPr>
        <w:t>Канон 1868 </w:t>
      </w:r>
      <w:r w:rsidRPr="00984963">
        <w:rPr>
          <w:rFonts w:ascii="Arial" w:eastAsia="Times New Roman" w:hAnsi="Arial" w:cs="Arial"/>
          <w:color w:val="000000"/>
          <w:sz w:val="16"/>
          <w:szCs w:val="16"/>
          <w:lang w:eastAsia="ru-RU"/>
        </w:rPr>
        <w:t>( </w:t>
      </w:r>
      <w:hyperlink r:id="rId3029" w:anchor="1868"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030" w:tooltip="нажмите, чтобы просмотреть определение свойства" w:history="1">
        <w:r w:rsidRPr="00984963">
          <w:rPr>
            <w:rFonts w:ascii="Arial" w:eastAsia="Times New Roman" w:hAnsi="Arial" w:cs="Arial"/>
            <w:color w:val="0033CC"/>
            <w:sz w:val="18"/>
            <w:szCs w:val="18"/>
            <w:lang w:eastAsia="ru-RU"/>
          </w:rPr>
          <w:t>Собственность </w:t>
        </w:r>
      </w:hyperlink>
      <w:r w:rsidRPr="00984963">
        <w:rPr>
          <w:rFonts w:ascii="Arial" w:eastAsia="Times New Roman" w:hAnsi="Arial" w:cs="Arial"/>
          <w:color w:val="000000"/>
          <w:sz w:val="18"/>
          <w:szCs w:val="18"/>
          <w:lang w:eastAsia="ru-RU"/>
        </w:rPr>
        <w:t>- это любое фиктивное право пользования, выраженное в </w:t>
      </w:r>
      <w:hyperlink r:id="rId3031" w:tooltip="щелкните, чтобы просмотреть определение доверия" w:history="1">
        <w:r w:rsidRPr="00984963">
          <w:rPr>
            <w:rFonts w:ascii="Arial" w:eastAsia="Times New Roman" w:hAnsi="Arial" w:cs="Arial"/>
            <w:color w:val="0033CC"/>
            <w:sz w:val="18"/>
            <w:szCs w:val="18"/>
            <w:lang w:eastAsia="ru-RU"/>
          </w:rPr>
          <w:t>доверительных </w:t>
        </w:r>
      </w:hyperlink>
      <w:r w:rsidRPr="00984963">
        <w:rPr>
          <w:rFonts w:ascii="Arial" w:eastAsia="Times New Roman" w:hAnsi="Arial" w:cs="Arial"/>
          <w:color w:val="000000"/>
          <w:sz w:val="18"/>
          <w:szCs w:val="18"/>
          <w:lang w:eastAsia="ru-RU"/>
        </w:rPr>
        <w:t>отношениях с другими формами, при которых существует заявленная </w:t>
      </w:r>
      <w:hyperlink r:id="rId3032" w:tooltip="нажмите, чтобы просмотреть определение формы" w:history="1">
        <w:r w:rsidRPr="00984963">
          <w:rPr>
            <w:rFonts w:ascii="Arial" w:eastAsia="Times New Roman" w:hAnsi="Arial" w:cs="Arial"/>
            <w:color w:val="0033CC"/>
            <w:sz w:val="18"/>
            <w:szCs w:val="18"/>
            <w:lang w:eastAsia="ru-RU"/>
          </w:rPr>
          <w:t>форма </w:t>
        </w:r>
      </w:hyperlink>
      <w:hyperlink r:id="rId3033" w:tooltip="щелкните, чтобы просмотреть определение права собственности" w:history="1">
        <w:r w:rsidRPr="00984963">
          <w:rPr>
            <w:rFonts w:ascii="Arial" w:eastAsia="Times New Roman" w:hAnsi="Arial" w:cs="Arial"/>
            <w:color w:val="0033CC"/>
            <w:sz w:val="18"/>
            <w:szCs w:val="18"/>
            <w:lang w:eastAsia="ru-RU"/>
          </w:rPr>
          <w:t>собственности </w:t>
        </w:r>
      </w:hyperlink>
      <w:r w:rsidRPr="00984963">
        <w:rPr>
          <w:rFonts w:ascii="Arial" w:eastAsia="Times New Roman" w:hAnsi="Arial" w:cs="Arial"/>
          <w:color w:val="000000"/>
          <w:sz w:val="18"/>
          <w:szCs w:val="18"/>
          <w:lang w:eastAsia="ru-RU"/>
        </w:rPr>
        <w:t>или исполнительное право,</w:t>
      </w:r>
      <w:hyperlink r:id="rId3034" w:tooltip="нажмите, чтобы просмотреть определение формы" w:history="1">
        <w:r w:rsidRPr="00984963">
          <w:rPr>
            <w:rFonts w:ascii="Arial" w:eastAsia="Times New Roman" w:hAnsi="Arial" w:cs="Arial"/>
            <w:color w:val="0033CC"/>
            <w:sz w:val="18"/>
            <w:szCs w:val="18"/>
            <w:lang w:eastAsia="ru-RU"/>
          </w:rPr>
          <w:t>форма </w:t>
        </w:r>
      </w:hyperlink>
      <w:hyperlink r:id="rId3035" w:tooltip="нажмите, чтобы просмотреть определение доверительного управляющего" w:history="1">
        <w:r w:rsidRPr="00984963">
          <w:rPr>
            <w:rFonts w:ascii="Arial" w:eastAsia="Times New Roman" w:hAnsi="Arial" w:cs="Arial"/>
            <w:color w:val="0033CC"/>
            <w:sz w:val="18"/>
            <w:szCs w:val="18"/>
            <w:lang w:eastAsia="ru-RU"/>
          </w:rPr>
          <w:t>доверительного </w:t>
        </w:r>
      </w:hyperlink>
      <w:r w:rsidRPr="00984963">
        <w:rPr>
          <w:rFonts w:ascii="Arial" w:eastAsia="Times New Roman" w:hAnsi="Arial" w:cs="Arial"/>
          <w:color w:val="000000"/>
          <w:sz w:val="18"/>
          <w:szCs w:val="18"/>
          <w:lang w:eastAsia="ru-RU"/>
        </w:rPr>
        <w:t>управления </w:t>
      </w:r>
      <w:hyperlink r:id="rId3036" w:tooltip="нажмите, чтобы просмотреть определение формы" w:history="1">
        <w:r w:rsidRPr="00984963">
          <w:rPr>
            <w:rFonts w:ascii="Arial" w:eastAsia="Times New Roman" w:hAnsi="Arial" w:cs="Arial"/>
            <w:color w:val="0033CC"/>
            <w:sz w:val="18"/>
            <w:szCs w:val="18"/>
            <w:lang w:eastAsia="ru-RU"/>
          </w:rPr>
          <w:t>формой </w:t>
        </w:r>
      </w:hyperlink>
      <w:r w:rsidRPr="00984963">
        <w:rPr>
          <w:rFonts w:ascii="Arial" w:eastAsia="Times New Roman" w:hAnsi="Arial" w:cs="Arial"/>
          <w:color w:val="000000"/>
          <w:sz w:val="18"/>
          <w:szCs w:val="18"/>
          <w:lang w:eastAsia="ru-RU"/>
        </w:rPr>
        <w:t>в качестве </w:t>
      </w:r>
      <w:hyperlink r:id="rId3037" w:tooltip="нажмите, чтобы просмотреть определение свойства" w:history="1">
        <w:r w:rsidRPr="00984963">
          <w:rPr>
            <w:rFonts w:ascii="Arial" w:eastAsia="Times New Roman" w:hAnsi="Arial" w:cs="Arial"/>
            <w:color w:val="0033CC"/>
            <w:sz w:val="18"/>
            <w:szCs w:val="18"/>
            <w:lang w:eastAsia="ru-RU"/>
          </w:rPr>
          <w:t>собственности </w:t>
        </w:r>
      </w:hyperlink>
      <w:r w:rsidRPr="00984963">
        <w:rPr>
          <w:rFonts w:ascii="Arial" w:eastAsia="Times New Roman" w:hAnsi="Arial" w:cs="Arial"/>
          <w:color w:val="000000"/>
          <w:sz w:val="18"/>
          <w:szCs w:val="18"/>
          <w:lang w:eastAsia="ru-RU"/>
        </w:rPr>
        <w:t>и формы бенефициаров. Следовательно</w:t>
      </w:r>
      <w:hyperlink r:id="rId3038" w:tooltip="нажмите, чтобы просмотреть определение свойства" w:history="1">
        <w:r w:rsidRPr="00984963">
          <w:rPr>
            <w:rFonts w:ascii="Arial" w:eastAsia="Times New Roman" w:hAnsi="Arial" w:cs="Arial"/>
            <w:color w:val="0033CC"/>
            <w:sz w:val="18"/>
            <w:szCs w:val="18"/>
            <w:lang w:eastAsia="ru-RU"/>
          </w:rPr>
          <w:t>, собственность </w:t>
        </w:r>
      </w:hyperlink>
      <w:r w:rsidRPr="00984963">
        <w:rPr>
          <w:rFonts w:ascii="Arial" w:eastAsia="Times New Roman" w:hAnsi="Arial" w:cs="Arial"/>
          <w:color w:val="000000"/>
          <w:sz w:val="18"/>
          <w:szCs w:val="18"/>
          <w:lang w:eastAsia="ru-RU"/>
        </w:rPr>
        <w:t>- это право </w:t>
      </w:r>
      <w:hyperlink r:id="rId3039" w:tooltip="нажмите, чтобы просмотреть определение владельца" w:history="1">
        <w:r w:rsidRPr="00984963">
          <w:rPr>
            <w:rFonts w:ascii="Arial" w:eastAsia="Times New Roman" w:hAnsi="Arial" w:cs="Arial"/>
            <w:color w:val="0033CC"/>
            <w:sz w:val="18"/>
            <w:szCs w:val="18"/>
            <w:lang w:eastAsia="ru-RU"/>
          </w:rPr>
          <w:t>собственника </w:t>
        </w:r>
      </w:hyperlink>
      <w:r w:rsidRPr="00984963">
        <w:rPr>
          <w:rFonts w:ascii="Arial" w:eastAsia="Times New Roman" w:hAnsi="Arial" w:cs="Arial"/>
          <w:color w:val="000000"/>
          <w:sz w:val="18"/>
          <w:szCs w:val="18"/>
          <w:lang w:eastAsia="ru-RU"/>
        </w:rPr>
        <w:t>на использование </w:t>
      </w:r>
      <w:hyperlink r:id="rId3040" w:tooltip="нажмите, чтобы просмотреть определение формы" w:history="1">
        <w:r w:rsidRPr="00984963">
          <w:rPr>
            <w:rFonts w:ascii="Arial" w:eastAsia="Times New Roman" w:hAnsi="Arial" w:cs="Arial"/>
            <w:color w:val="0033CC"/>
            <w:sz w:val="18"/>
            <w:szCs w:val="18"/>
            <w:lang w:eastAsia="ru-RU"/>
          </w:rPr>
          <w:t>формы</w:t>
        </w:r>
      </w:hyperlink>
      <w:r w:rsidRPr="00984963">
        <w:rPr>
          <w:rFonts w:ascii="Arial" w:eastAsia="Times New Roman" w:hAnsi="Arial" w:cs="Arial"/>
          <w:color w:val="000000"/>
          <w:sz w:val="18"/>
          <w:szCs w:val="18"/>
          <w:lang w:eastAsia="ru-RU"/>
        </w:rPr>
        <w:t>, а не </w:t>
      </w:r>
      <w:hyperlink r:id="rId3041" w:tooltip="щелкните, чтобы просмотреть определение права собственности" w:history="1">
        <w:r w:rsidRPr="00984963">
          <w:rPr>
            <w:rFonts w:ascii="Arial" w:eastAsia="Times New Roman" w:hAnsi="Arial" w:cs="Arial"/>
            <w:color w:val="0033CC"/>
            <w:sz w:val="18"/>
            <w:szCs w:val="18"/>
            <w:lang w:eastAsia="ru-RU"/>
          </w:rPr>
          <w:t>право собственности</w:t>
        </w:r>
      </w:hyperlink>
      <w:hyperlink r:id="rId3042" w:tooltip="щелкните, чтобы просмотреть определение объекта" w:history="1">
        <w:r w:rsidRPr="00984963">
          <w:rPr>
            <w:rFonts w:ascii="Arial" w:eastAsia="Times New Roman" w:hAnsi="Arial" w:cs="Arial"/>
            <w:color w:val="0033CC"/>
            <w:sz w:val="18"/>
            <w:szCs w:val="18"/>
            <w:lang w:eastAsia="ru-RU"/>
          </w:rPr>
          <w:t>на сам объект </w:t>
        </w:r>
      </w:hyperlink>
      <w:r w:rsidRPr="00984963">
        <w:rPr>
          <w:rFonts w:ascii="Arial" w:eastAsia="Times New Roman" w:hAnsi="Arial" w:cs="Arial"/>
          <w:color w:val="000000"/>
          <w:sz w:val="18"/>
          <w:szCs w:val="18"/>
          <w:lang w:eastAsia="ru-RU"/>
        </w:rPr>
        <w:t>или </w:t>
      </w:r>
      <w:hyperlink r:id="rId3043" w:tooltip="нажмите, чтобы просмотреть определение понятия" w:history="1">
        <w:r w:rsidRPr="00984963">
          <w:rPr>
            <w:rFonts w:ascii="Arial" w:eastAsia="Times New Roman" w:hAnsi="Arial" w:cs="Arial"/>
            <w:color w:val="0033CC"/>
            <w:sz w:val="18"/>
            <w:szCs w:val="18"/>
            <w:lang w:eastAsia="ru-RU"/>
          </w:rPr>
          <w:t>понятие</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53" w:name="1869"/>
      <w:bookmarkEnd w:id="453"/>
      <w:r w:rsidRPr="00984963">
        <w:rPr>
          <w:rFonts w:ascii="Arial" w:eastAsia="Times New Roman" w:hAnsi="Arial" w:cs="Arial"/>
          <w:b/>
          <w:bCs/>
          <w:color w:val="000000"/>
          <w:lang w:eastAsia="ru-RU"/>
        </w:rPr>
        <w:t>Канон 1869 </w:t>
      </w:r>
      <w:r w:rsidRPr="00984963">
        <w:rPr>
          <w:rFonts w:ascii="Arial" w:eastAsia="Times New Roman" w:hAnsi="Arial" w:cs="Arial"/>
          <w:color w:val="000000"/>
          <w:sz w:val="16"/>
          <w:szCs w:val="16"/>
          <w:lang w:eastAsia="ru-RU"/>
        </w:rPr>
        <w:t>( </w:t>
      </w:r>
      <w:hyperlink r:id="rId3044" w:anchor="1869"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045" w:tooltip="нажмите, чтобы просмотреть определение свойства" w:history="1">
        <w:r w:rsidRPr="00984963">
          <w:rPr>
            <w:rFonts w:ascii="Arial" w:eastAsia="Times New Roman" w:hAnsi="Arial" w:cs="Arial"/>
            <w:color w:val="0033CC"/>
            <w:sz w:val="18"/>
            <w:szCs w:val="18"/>
            <w:lang w:eastAsia="ru-RU"/>
          </w:rPr>
          <w:t>Собственность </w:t>
        </w:r>
      </w:hyperlink>
      <w:r w:rsidRPr="00984963">
        <w:rPr>
          <w:rFonts w:ascii="Arial" w:eastAsia="Times New Roman" w:hAnsi="Arial" w:cs="Arial"/>
          <w:color w:val="000000"/>
          <w:sz w:val="18"/>
          <w:szCs w:val="18"/>
          <w:lang w:eastAsia="ru-RU"/>
        </w:rPr>
        <w:t>эквивалентна правам пользования </w:t>
      </w:r>
      <w:hyperlink r:id="rId3046" w:tooltip="щелкните, чтобы просмотреть определение объекта" w:history="1">
        <w:r w:rsidRPr="00984963">
          <w:rPr>
            <w:rFonts w:ascii="Arial" w:eastAsia="Times New Roman" w:hAnsi="Arial" w:cs="Arial"/>
            <w:color w:val="0033CC"/>
            <w:sz w:val="18"/>
            <w:szCs w:val="18"/>
            <w:lang w:eastAsia="ru-RU"/>
          </w:rPr>
          <w:t>объектом </w:t>
        </w:r>
      </w:hyperlink>
      <w:r w:rsidRPr="00984963">
        <w:rPr>
          <w:rFonts w:ascii="Arial" w:eastAsia="Times New Roman" w:hAnsi="Arial" w:cs="Arial"/>
          <w:color w:val="000000"/>
          <w:sz w:val="18"/>
          <w:szCs w:val="18"/>
          <w:lang w:eastAsia="ru-RU"/>
        </w:rPr>
        <w:t>или </w:t>
      </w:r>
      <w:hyperlink r:id="rId3047" w:tooltip="нажмите, чтобы просмотреть определение понятия" w:history="1">
        <w:r w:rsidRPr="00984963">
          <w:rPr>
            <w:rFonts w:ascii="Arial" w:eastAsia="Times New Roman" w:hAnsi="Arial" w:cs="Arial"/>
            <w:color w:val="0033CC"/>
            <w:sz w:val="18"/>
            <w:szCs w:val="18"/>
            <w:lang w:eastAsia="ru-RU"/>
          </w:rPr>
          <w:t>понятием</w:t>
        </w:r>
      </w:hyperlink>
      <w:r w:rsidRPr="00984963">
        <w:rPr>
          <w:rFonts w:ascii="Arial" w:eastAsia="Times New Roman" w:hAnsi="Arial" w:cs="Arial"/>
          <w:color w:val="000000"/>
          <w:sz w:val="18"/>
          <w:szCs w:val="18"/>
          <w:lang w:eastAsia="ru-RU"/>
        </w:rPr>
        <w:t>, а не правам </w:t>
      </w:r>
      <w:hyperlink r:id="rId3048" w:tooltip="щелкните, чтобы просмотреть определение права собственности" w:history="1">
        <w:r w:rsidRPr="00984963">
          <w:rPr>
            <w:rFonts w:ascii="Arial" w:eastAsia="Times New Roman" w:hAnsi="Arial" w:cs="Arial"/>
            <w:color w:val="0033CC"/>
            <w:sz w:val="18"/>
            <w:szCs w:val="18"/>
            <w:lang w:eastAsia="ru-RU"/>
          </w:rPr>
          <w:t>собственности </w:t>
        </w:r>
      </w:hyperlink>
      <w:r w:rsidRPr="00984963">
        <w:rPr>
          <w:rFonts w:ascii="Arial" w:eastAsia="Times New Roman" w:hAnsi="Arial" w:cs="Arial"/>
          <w:color w:val="000000"/>
          <w:sz w:val="18"/>
          <w:szCs w:val="18"/>
          <w:lang w:eastAsia="ru-RU"/>
        </w:rPr>
        <w:t>на </w:t>
      </w:r>
      <w:hyperlink r:id="rId3049" w:tooltip="щелкните, чтобы просмотреть определение объекта" w:history="1">
        <w:r w:rsidRPr="00984963">
          <w:rPr>
            <w:rFonts w:ascii="Arial" w:eastAsia="Times New Roman" w:hAnsi="Arial" w:cs="Arial"/>
            <w:color w:val="0033CC"/>
            <w:sz w:val="18"/>
            <w:szCs w:val="18"/>
            <w:lang w:eastAsia="ru-RU"/>
          </w:rPr>
          <w:t>объект </w:t>
        </w:r>
      </w:hyperlink>
      <w:r w:rsidRPr="00984963">
        <w:rPr>
          <w:rFonts w:ascii="Arial" w:eastAsia="Times New Roman" w:hAnsi="Arial" w:cs="Arial"/>
          <w:color w:val="000000"/>
          <w:sz w:val="18"/>
          <w:szCs w:val="18"/>
          <w:lang w:eastAsia="ru-RU"/>
        </w:rPr>
        <w:t>или </w:t>
      </w:r>
      <w:hyperlink r:id="rId3050" w:tooltip="нажмите, чтобы просмотреть определение понятия" w:history="1">
        <w:r w:rsidRPr="00984963">
          <w:rPr>
            <w:rFonts w:ascii="Arial" w:eastAsia="Times New Roman" w:hAnsi="Arial" w:cs="Arial"/>
            <w:color w:val="0033CC"/>
            <w:sz w:val="18"/>
            <w:szCs w:val="18"/>
            <w:lang w:eastAsia="ru-RU"/>
          </w:rPr>
          <w:t>понятие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54" w:name="1870"/>
      <w:bookmarkEnd w:id="454"/>
      <w:r w:rsidRPr="00984963">
        <w:rPr>
          <w:rFonts w:ascii="Arial" w:eastAsia="Times New Roman" w:hAnsi="Arial" w:cs="Arial"/>
          <w:b/>
          <w:bCs/>
          <w:color w:val="000000"/>
          <w:lang w:eastAsia="ru-RU"/>
        </w:rPr>
        <w:t>Канон 1870 </w:t>
      </w:r>
      <w:r w:rsidRPr="00984963">
        <w:rPr>
          <w:rFonts w:ascii="Arial" w:eastAsia="Times New Roman" w:hAnsi="Arial" w:cs="Arial"/>
          <w:color w:val="000000"/>
          <w:sz w:val="16"/>
          <w:szCs w:val="16"/>
          <w:lang w:eastAsia="ru-RU"/>
        </w:rPr>
        <w:t>( </w:t>
      </w:r>
      <w:hyperlink r:id="rId3051" w:anchor="1870"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Недвижимость или </w:t>
      </w:r>
      <w:hyperlink r:id="rId3052" w:tooltip="нажмите, чтобы просмотреть определение объекта недвижимости" w:history="1">
        <w:r w:rsidRPr="00984963">
          <w:rPr>
            <w:rFonts w:ascii="Arial" w:eastAsia="Times New Roman" w:hAnsi="Arial" w:cs="Arial"/>
            <w:color w:val="0033CC"/>
            <w:sz w:val="18"/>
            <w:szCs w:val="18"/>
            <w:lang w:eastAsia="ru-RU"/>
          </w:rPr>
          <w:t>недвижимость </w:t>
        </w:r>
      </w:hyperlink>
      <w:r w:rsidRPr="00984963">
        <w:rPr>
          <w:rFonts w:ascii="Arial" w:eastAsia="Times New Roman" w:hAnsi="Arial" w:cs="Arial"/>
          <w:color w:val="000000"/>
          <w:sz w:val="18"/>
          <w:szCs w:val="18"/>
          <w:lang w:eastAsia="ru-RU"/>
        </w:rPr>
        <w:t>может существовать только в одном </w:t>
      </w:r>
      <w:hyperlink r:id="rId3053" w:tooltip="щелкните, чтобы просмотреть определение высшего доверия" w:history="1">
        <w:r w:rsidRPr="00984963">
          <w:rPr>
            <w:rFonts w:ascii="Arial" w:eastAsia="Times New Roman" w:hAnsi="Arial" w:cs="Arial"/>
            <w:color w:val="0033CC"/>
            <w:sz w:val="18"/>
            <w:szCs w:val="18"/>
            <w:lang w:eastAsia="ru-RU"/>
          </w:rPr>
          <w:t>высшем трасте </w:t>
        </w:r>
      </w:hyperlink>
      <w:r w:rsidRPr="00984963">
        <w:rPr>
          <w:rFonts w:ascii="Arial" w:eastAsia="Times New Roman" w:hAnsi="Arial" w:cs="Arial"/>
          <w:color w:val="000000"/>
          <w:sz w:val="18"/>
          <w:szCs w:val="18"/>
          <w:lang w:eastAsia="ru-RU"/>
        </w:rPr>
        <w:t>в любое время. Однако меньшие формы </w:t>
      </w:r>
      <w:hyperlink r:id="rId3054" w:tooltip="нажмите, чтобы просмотреть определение свойства" w:history="1">
        <w:r w:rsidRPr="00984963">
          <w:rPr>
            <w:rFonts w:ascii="Arial" w:eastAsia="Times New Roman" w:hAnsi="Arial" w:cs="Arial"/>
            <w:color w:val="0033CC"/>
            <w:sz w:val="18"/>
            <w:szCs w:val="18"/>
            <w:lang w:eastAsia="ru-RU"/>
          </w:rPr>
          <w:t>собственности</w:t>
        </w:r>
      </w:hyperlink>
      <w:r w:rsidRPr="00984963">
        <w:rPr>
          <w:rFonts w:ascii="Arial" w:eastAsia="Times New Roman" w:hAnsi="Arial" w:cs="Arial"/>
          <w:color w:val="000000"/>
          <w:sz w:val="18"/>
          <w:szCs w:val="18"/>
          <w:lang w:eastAsia="ru-RU"/>
        </w:rPr>
        <w:t>, полученные из </w:t>
      </w:r>
      <w:hyperlink r:id="rId3055" w:tooltip="нажмите, чтобы просмотреть определение объекта недвижимости" w:history="1">
        <w:r w:rsidRPr="00984963">
          <w:rPr>
            <w:rFonts w:ascii="Arial" w:eastAsia="Times New Roman" w:hAnsi="Arial" w:cs="Arial"/>
            <w:color w:val="0033CC"/>
            <w:sz w:val="18"/>
            <w:szCs w:val="18"/>
            <w:lang w:eastAsia="ru-RU"/>
          </w:rPr>
          <w:t>недвижимого имущества </w:t>
        </w:r>
      </w:hyperlink>
      <w:r w:rsidRPr="00984963">
        <w:rPr>
          <w:rFonts w:ascii="Arial" w:eastAsia="Times New Roman" w:hAnsi="Arial" w:cs="Arial"/>
          <w:color w:val="000000"/>
          <w:sz w:val="18"/>
          <w:szCs w:val="18"/>
          <w:lang w:eastAsia="ru-RU"/>
        </w:rPr>
        <w:t>в </w:t>
      </w:r>
      <w:hyperlink r:id="rId3056" w:tooltip="щелкните, чтобы просмотреть определение высшего доверия" w:history="1">
        <w:r w:rsidRPr="00984963">
          <w:rPr>
            <w:rFonts w:ascii="Arial" w:eastAsia="Times New Roman" w:hAnsi="Arial" w:cs="Arial"/>
            <w:color w:val="0033CC"/>
            <w:sz w:val="18"/>
            <w:szCs w:val="18"/>
            <w:lang w:eastAsia="ru-RU"/>
          </w:rPr>
          <w:t>высшем Трасте</w:t>
        </w:r>
      </w:hyperlink>
      <w:r w:rsidRPr="00984963">
        <w:rPr>
          <w:rFonts w:ascii="Arial" w:eastAsia="Times New Roman" w:hAnsi="Arial" w:cs="Arial"/>
          <w:color w:val="000000"/>
          <w:sz w:val="18"/>
          <w:szCs w:val="18"/>
          <w:lang w:eastAsia="ru-RU"/>
        </w:rPr>
        <w:t>, могут быть переданы и обменены.</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55" w:name="1871"/>
      <w:bookmarkEnd w:id="455"/>
      <w:r w:rsidRPr="00984963">
        <w:rPr>
          <w:rFonts w:ascii="Arial" w:eastAsia="Times New Roman" w:hAnsi="Arial" w:cs="Arial"/>
          <w:b/>
          <w:bCs/>
          <w:color w:val="000000"/>
          <w:lang w:eastAsia="ru-RU"/>
        </w:rPr>
        <w:t>Канон 1871 </w:t>
      </w:r>
      <w:r w:rsidRPr="00984963">
        <w:rPr>
          <w:rFonts w:ascii="Arial" w:eastAsia="Times New Roman" w:hAnsi="Arial" w:cs="Arial"/>
          <w:color w:val="000000"/>
          <w:sz w:val="16"/>
          <w:szCs w:val="16"/>
          <w:lang w:eastAsia="ru-RU"/>
        </w:rPr>
        <w:t>( </w:t>
      </w:r>
      <w:hyperlink r:id="rId3057" w:anchor="1871"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058" w:tooltip="нажмите, чтобы просмотреть определение свойства" w:history="1">
        <w:r w:rsidRPr="00984963">
          <w:rPr>
            <w:rFonts w:ascii="Arial" w:eastAsia="Times New Roman" w:hAnsi="Arial" w:cs="Arial"/>
            <w:color w:val="0033CC"/>
            <w:sz w:val="18"/>
            <w:szCs w:val="18"/>
            <w:lang w:eastAsia="ru-RU"/>
          </w:rPr>
          <w:t>Собственность </w:t>
        </w:r>
      </w:hyperlink>
      <w:r w:rsidRPr="00984963">
        <w:rPr>
          <w:rFonts w:ascii="Arial" w:eastAsia="Times New Roman" w:hAnsi="Arial" w:cs="Arial"/>
          <w:color w:val="000000"/>
          <w:sz w:val="18"/>
          <w:szCs w:val="18"/>
          <w:lang w:eastAsia="ru-RU"/>
        </w:rPr>
        <w:t>не может существовать в </w:t>
      </w:r>
      <w:hyperlink r:id="rId3059" w:tooltip="нажмите, чтобы просмотреть определение реальности" w:history="1">
        <w:r w:rsidRPr="00984963">
          <w:rPr>
            <w:rFonts w:ascii="Arial" w:eastAsia="Times New Roman" w:hAnsi="Arial" w:cs="Arial"/>
            <w:color w:val="0033CC"/>
            <w:sz w:val="18"/>
            <w:szCs w:val="18"/>
            <w:lang w:eastAsia="ru-RU"/>
          </w:rPr>
          <w:t>реальности </w:t>
        </w:r>
      </w:hyperlink>
      <w:r w:rsidRPr="00984963">
        <w:rPr>
          <w:rFonts w:ascii="Arial" w:eastAsia="Times New Roman" w:hAnsi="Arial" w:cs="Arial"/>
          <w:color w:val="000000"/>
          <w:sz w:val="18"/>
          <w:szCs w:val="18"/>
          <w:lang w:eastAsia="ru-RU"/>
        </w:rPr>
        <w:t>без </w:t>
      </w:r>
      <w:hyperlink r:id="rId3060" w:tooltip="нажмите, чтобы просмотреть определение владельца" w:history="1">
        <w:r w:rsidRPr="00984963">
          <w:rPr>
            <w:rFonts w:ascii="Arial" w:eastAsia="Times New Roman" w:hAnsi="Arial" w:cs="Arial"/>
            <w:color w:val="0033CC"/>
            <w:sz w:val="18"/>
            <w:szCs w:val="18"/>
            <w:lang w:eastAsia="ru-RU"/>
          </w:rPr>
          <w:t>собственника </w:t>
        </w:r>
      </w:hyperlink>
      <w:r w:rsidRPr="00984963">
        <w:rPr>
          <w:rFonts w:ascii="Arial" w:eastAsia="Times New Roman" w:hAnsi="Arial" w:cs="Arial"/>
          <w:color w:val="000000"/>
          <w:sz w:val="18"/>
          <w:szCs w:val="18"/>
          <w:lang w:eastAsia="ru-RU"/>
        </w:rPr>
        <w:t>или исполнителя, по крайней мере одного </w:t>
      </w:r>
      <w:hyperlink r:id="rId3061" w:tooltip="нажмите, чтобы просмотреть определение доверительного управляющего" w:history="1">
        <w:r w:rsidRPr="00984963">
          <w:rPr>
            <w:rFonts w:ascii="Arial" w:eastAsia="Times New Roman" w:hAnsi="Arial" w:cs="Arial"/>
            <w:color w:val="0033CC"/>
            <w:sz w:val="18"/>
            <w:szCs w:val="18"/>
            <w:lang w:eastAsia="ru-RU"/>
          </w:rPr>
          <w:t>попечителя </w:t>
        </w:r>
      </w:hyperlink>
      <w:r w:rsidRPr="00984963">
        <w:rPr>
          <w:rFonts w:ascii="Arial" w:eastAsia="Times New Roman" w:hAnsi="Arial" w:cs="Arial"/>
          <w:color w:val="000000"/>
          <w:sz w:val="18"/>
          <w:szCs w:val="18"/>
          <w:lang w:eastAsia="ru-RU"/>
        </w:rPr>
        <w:t>и по крайней мере одного </w:t>
      </w:r>
      <w:hyperlink r:id="rId3062" w:tooltip="нажмите, чтобы просмотреть определение получателя" w:history="1">
        <w:r w:rsidRPr="00984963">
          <w:rPr>
            <w:rFonts w:ascii="Arial" w:eastAsia="Times New Roman" w:hAnsi="Arial" w:cs="Arial"/>
            <w:color w:val="0033CC"/>
            <w:sz w:val="18"/>
            <w:szCs w:val="18"/>
            <w:lang w:eastAsia="ru-RU"/>
          </w:rPr>
          <w:t>бенефициара </w:t>
        </w:r>
      </w:hyperlink>
      <w:r w:rsidRPr="00984963">
        <w:rPr>
          <w:rFonts w:ascii="Arial" w:eastAsia="Times New Roman" w:hAnsi="Arial" w:cs="Arial"/>
          <w:color w:val="000000"/>
          <w:sz w:val="18"/>
          <w:szCs w:val="18"/>
          <w:lang w:eastAsia="ru-RU"/>
        </w:rPr>
        <w:t>. </w:t>
      </w:r>
      <w:hyperlink r:id="rId3063" w:tooltip="нажмите, чтобы просмотреть определение формы" w:history="1">
        <w:r w:rsidRPr="00984963">
          <w:rPr>
            <w:rFonts w:ascii="Arial" w:eastAsia="Times New Roman" w:hAnsi="Arial" w:cs="Arial"/>
            <w:color w:val="0033CC"/>
            <w:sz w:val="18"/>
            <w:szCs w:val="18"/>
            <w:lang w:eastAsia="ru-RU"/>
          </w:rPr>
          <w:t>Форма</w:t>
        </w:r>
      </w:hyperlink>
      <w:r w:rsidRPr="00984963">
        <w:rPr>
          <w:rFonts w:ascii="Arial" w:eastAsia="Times New Roman" w:hAnsi="Arial" w:cs="Arial"/>
          <w:color w:val="000000"/>
          <w:sz w:val="18"/>
          <w:szCs w:val="18"/>
          <w:lang w:eastAsia="ru-RU"/>
        </w:rPr>
        <w:t>, не выраженная в </w:t>
      </w:r>
      <w:hyperlink r:id="rId3064" w:tooltip="щелкните, чтобы просмотреть определение доверия" w:history="1">
        <w:r w:rsidRPr="00984963">
          <w:rPr>
            <w:rFonts w:ascii="Arial" w:eastAsia="Times New Roman" w:hAnsi="Arial" w:cs="Arial"/>
            <w:color w:val="0033CC"/>
            <w:sz w:val="18"/>
            <w:szCs w:val="18"/>
            <w:lang w:eastAsia="ru-RU"/>
          </w:rPr>
          <w:t>доверии </w:t>
        </w:r>
      </w:hyperlink>
      <w:r w:rsidRPr="00984963">
        <w:rPr>
          <w:rFonts w:ascii="Arial" w:eastAsia="Times New Roman" w:hAnsi="Arial" w:cs="Arial"/>
          <w:color w:val="000000"/>
          <w:sz w:val="18"/>
          <w:szCs w:val="18"/>
          <w:lang w:eastAsia="ru-RU"/>
        </w:rPr>
        <w:t>какой-либо законной передачей, в действительности не существует как </w:t>
      </w:r>
      <w:hyperlink r:id="rId3065" w:tooltip="нажмите, чтобы просмотреть определение свойства" w:history="1">
        <w:r w:rsidRPr="00984963">
          <w:rPr>
            <w:rFonts w:ascii="Arial" w:eastAsia="Times New Roman" w:hAnsi="Arial" w:cs="Arial"/>
            <w:color w:val="0033CC"/>
            <w:sz w:val="18"/>
            <w:szCs w:val="18"/>
            <w:lang w:eastAsia="ru-RU"/>
          </w:rPr>
          <w:t>собственность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56" w:name="1872"/>
      <w:bookmarkEnd w:id="456"/>
      <w:r w:rsidRPr="00984963">
        <w:rPr>
          <w:rFonts w:ascii="Arial" w:eastAsia="Times New Roman" w:hAnsi="Arial" w:cs="Arial"/>
          <w:b/>
          <w:bCs/>
          <w:color w:val="000000"/>
          <w:lang w:eastAsia="ru-RU"/>
        </w:rPr>
        <w:t>Канон 1872 </w:t>
      </w:r>
      <w:r w:rsidRPr="00984963">
        <w:rPr>
          <w:rFonts w:ascii="Arial" w:eastAsia="Times New Roman" w:hAnsi="Arial" w:cs="Arial"/>
          <w:color w:val="000000"/>
          <w:sz w:val="16"/>
          <w:szCs w:val="16"/>
          <w:lang w:eastAsia="ru-RU"/>
        </w:rPr>
        <w:t>( </w:t>
      </w:r>
      <w:hyperlink r:id="rId3066" w:anchor="1872"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Все </w:t>
      </w:r>
      <w:hyperlink r:id="rId3067" w:tooltip="нажмите, чтобы просмотреть определение допустимого" w:history="1">
        <w:r w:rsidRPr="00984963">
          <w:rPr>
            <w:rFonts w:ascii="Arial" w:eastAsia="Times New Roman" w:hAnsi="Arial" w:cs="Arial"/>
            <w:color w:val="0033CC"/>
            <w:sz w:val="18"/>
            <w:szCs w:val="18"/>
            <w:lang w:eastAsia="ru-RU"/>
          </w:rPr>
          <w:t>действительные </w:t>
        </w:r>
      </w:hyperlink>
      <w:r w:rsidRPr="00984963">
        <w:rPr>
          <w:rFonts w:ascii="Arial" w:eastAsia="Times New Roman" w:hAnsi="Arial" w:cs="Arial"/>
          <w:color w:val="000000"/>
          <w:sz w:val="18"/>
          <w:szCs w:val="18"/>
          <w:lang w:eastAsia="ru-RU"/>
        </w:rPr>
        <w:t>права собственности вытекают из трастов, выраженных в соответствии с правами собственности, провозглашенными в первоначальных Укадийских заявлениях и священном Пакте </w:t>
      </w:r>
      <w:hyperlink r:id="rId3068" w:tooltip="нажмите, чтобы просмотреть определение Pactum De Singularis Caelum" w:history="1">
        <w:r w:rsidRPr="00984963">
          <w:rPr>
            <w:rFonts w:ascii="Arial" w:eastAsia="Times New Roman" w:hAnsi="Arial" w:cs="Arial"/>
            <w:color w:val="0033CC"/>
            <w:sz w:val="18"/>
            <w:szCs w:val="18"/>
            <w:lang w:eastAsia="ru-RU"/>
          </w:rPr>
          <w:t>Pactum De Singularis Caelum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57" w:name="1873"/>
      <w:bookmarkEnd w:id="457"/>
      <w:r w:rsidRPr="00984963">
        <w:rPr>
          <w:rFonts w:ascii="Arial" w:eastAsia="Times New Roman" w:hAnsi="Arial" w:cs="Arial"/>
          <w:b/>
          <w:bCs/>
          <w:color w:val="000000"/>
          <w:lang w:eastAsia="ru-RU"/>
        </w:rPr>
        <w:t>Канон 1873 </w:t>
      </w:r>
      <w:r w:rsidRPr="00984963">
        <w:rPr>
          <w:rFonts w:ascii="Arial" w:eastAsia="Times New Roman" w:hAnsi="Arial" w:cs="Arial"/>
          <w:color w:val="000000"/>
          <w:sz w:val="16"/>
          <w:szCs w:val="16"/>
          <w:lang w:eastAsia="ru-RU"/>
        </w:rPr>
        <w:t>( </w:t>
      </w:r>
      <w:hyperlink r:id="rId3069" w:anchor="1873"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070" w:tooltip="щелкните, чтобы просмотреть определение права собственности" w:history="1">
        <w:r w:rsidRPr="00984963">
          <w:rPr>
            <w:rFonts w:ascii="Arial" w:eastAsia="Times New Roman" w:hAnsi="Arial" w:cs="Arial"/>
            <w:color w:val="0033CC"/>
            <w:sz w:val="18"/>
            <w:szCs w:val="18"/>
            <w:lang w:eastAsia="ru-RU"/>
          </w:rPr>
          <w:t>Право </w:t>
        </w:r>
      </w:hyperlink>
      <w:r w:rsidRPr="00984963">
        <w:rPr>
          <w:rFonts w:ascii="Arial" w:eastAsia="Times New Roman" w:hAnsi="Arial" w:cs="Arial"/>
          <w:color w:val="000000"/>
          <w:sz w:val="18"/>
          <w:szCs w:val="18"/>
          <w:lang w:eastAsia="ru-RU"/>
        </w:rPr>
        <w:t>собственности </w:t>
      </w:r>
      <w:hyperlink r:id="rId3071" w:tooltip="нажмите, чтобы просмотреть определение свойства" w:history="1">
        <w:r w:rsidRPr="00984963">
          <w:rPr>
            <w:rFonts w:ascii="Arial" w:eastAsia="Times New Roman" w:hAnsi="Arial" w:cs="Arial"/>
            <w:color w:val="0033CC"/>
            <w:sz w:val="18"/>
            <w:szCs w:val="18"/>
            <w:lang w:eastAsia="ru-RU"/>
          </w:rPr>
          <w:t>на имущество </w:t>
        </w:r>
      </w:hyperlink>
      <w:r w:rsidRPr="00984963">
        <w:rPr>
          <w:rFonts w:ascii="Arial" w:eastAsia="Times New Roman" w:hAnsi="Arial" w:cs="Arial"/>
          <w:color w:val="000000"/>
          <w:sz w:val="18"/>
          <w:szCs w:val="18"/>
          <w:lang w:eastAsia="ru-RU"/>
        </w:rPr>
        <w:t>не может превышать права собственности первоначального </w:t>
      </w:r>
      <w:hyperlink r:id="rId3072" w:tooltip="нажмите, чтобы просмотреть определение владельца" w:history="1">
        <w:r w:rsidRPr="00984963">
          <w:rPr>
            <w:rFonts w:ascii="Arial" w:eastAsia="Times New Roman" w:hAnsi="Arial" w:cs="Arial"/>
            <w:color w:val="0033CC"/>
            <w:sz w:val="18"/>
            <w:szCs w:val="18"/>
            <w:lang w:eastAsia="ru-RU"/>
          </w:rPr>
          <w:t>владельца</w:t>
        </w:r>
      </w:hyperlink>
      <w:r w:rsidRPr="00984963">
        <w:rPr>
          <w:rFonts w:ascii="Arial" w:eastAsia="Times New Roman" w:hAnsi="Arial" w:cs="Arial"/>
          <w:color w:val="000000"/>
          <w:sz w:val="18"/>
          <w:szCs w:val="18"/>
          <w:lang w:eastAsia="ru-RU"/>
        </w:rPr>
        <w:t>, который передал </w:t>
      </w:r>
      <w:hyperlink r:id="rId3073" w:tooltip="нажмите, чтобы просмотреть определение формы" w:history="1">
        <w:r w:rsidRPr="00984963">
          <w:rPr>
            <w:rFonts w:ascii="Arial" w:eastAsia="Times New Roman" w:hAnsi="Arial" w:cs="Arial"/>
            <w:color w:val="0033CC"/>
            <w:sz w:val="18"/>
            <w:szCs w:val="18"/>
            <w:lang w:eastAsia="ru-RU"/>
          </w:rPr>
          <w:t>форму </w:t>
        </w:r>
      </w:hyperlink>
      <w:r w:rsidRPr="00984963">
        <w:rPr>
          <w:rFonts w:ascii="Arial" w:eastAsia="Times New Roman" w:hAnsi="Arial" w:cs="Arial"/>
          <w:color w:val="000000"/>
          <w:sz w:val="18"/>
          <w:szCs w:val="18"/>
          <w:lang w:eastAsia="ru-RU"/>
        </w:rPr>
        <w:t>в первый </w:t>
      </w:r>
      <w:hyperlink r:id="rId3074" w:tooltip="щелкните, чтобы просмотреть определение доверия" w:history="1">
        <w:r w:rsidRPr="00984963">
          <w:rPr>
            <w:rFonts w:ascii="Arial" w:eastAsia="Times New Roman" w:hAnsi="Arial" w:cs="Arial"/>
            <w:color w:val="0033CC"/>
            <w:sz w:val="18"/>
            <w:szCs w:val="18"/>
            <w:lang w:eastAsia="ru-RU"/>
          </w:rPr>
          <w:t>Траст </w:t>
        </w:r>
      </w:hyperlink>
      <w:r w:rsidRPr="00984963">
        <w:rPr>
          <w:rFonts w:ascii="Arial" w:eastAsia="Times New Roman" w:hAnsi="Arial" w:cs="Arial"/>
          <w:color w:val="000000"/>
          <w:sz w:val="18"/>
          <w:szCs w:val="18"/>
          <w:lang w:eastAsia="ru-RU"/>
        </w:rPr>
        <w:t>в начале.</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58" w:name="1874"/>
      <w:bookmarkEnd w:id="458"/>
      <w:r w:rsidRPr="00984963">
        <w:rPr>
          <w:rFonts w:ascii="Arial" w:eastAsia="Times New Roman" w:hAnsi="Arial" w:cs="Arial"/>
          <w:b/>
          <w:bCs/>
          <w:color w:val="000000"/>
          <w:lang w:eastAsia="ru-RU"/>
        </w:rPr>
        <w:t>Канон 1874 </w:t>
      </w:r>
      <w:r w:rsidRPr="00984963">
        <w:rPr>
          <w:rFonts w:ascii="Arial" w:eastAsia="Times New Roman" w:hAnsi="Arial" w:cs="Arial"/>
          <w:color w:val="000000"/>
          <w:sz w:val="16"/>
          <w:szCs w:val="16"/>
          <w:lang w:eastAsia="ru-RU"/>
        </w:rPr>
        <w:t>( </w:t>
      </w:r>
      <w:hyperlink r:id="rId3075" w:anchor="1874"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По определению, любое заявленное </w:t>
      </w:r>
      <w:hyperlink r:id="rId3076" w:tooltip="щелкните, чтобы просмотреть определение права собственности" w:history="1">
        <w:r w:rsidRPr="00984963">
          <w:rPr>
            <w:rFonts w:ascii="Arial" w:eastAsia="Times New Roman" w:hAnsi="Arial" w:cs="Arial"/>
            <w:color w:val="0033CC"/>
            <w:sz w:val="18"/>
            <w:szCs w:val="18"/>
            <w:lang w:eastAsia="ru-RU"/>
          </w:rPr>
          <w:t>право собственности</w:t>
        </w:r>
      </w:hyperlink>
      <w:r w:rsidRPr="00984963">
        <w:rPr>
          <w:rFonts w:ascii="Arial" w:eastAsia="Times New Roman" w:hAnsi="Arial" w:cs="Arial"/>
          <w:color w:val="000000"/>
          <w:sz w:val="18"/>
          <w:szCs w:val="18"/>
          <w:lang w:eastAsia="ru-RU"/>
        </w:rPr>
        <w:t>, противоречащее самому священному пакту </w:t>
      </w:r>
      <w:hyperlink r:id="rId3077" w:tooltip="нажмите, чтобы просмотреть определение Pactum De Singularis Caelum" w:history="1">
        <w:r w:rsidRPr="00984963">
          <w:rPr>
            <w:rFonts w:ascii="Arial" w:eastAsia="Times New Roman" w:hAnsi="Arial" w:cs="Arial"/>
            <w:i/>
            <w:iCs/>
            <w:color w:val="0033CC"/>
            <w:sz w:val="18"/>
            <w:szCs w:val="18"/>
            <w:lang w:eastAsia="ru-RU"/>
          </w:rPr>
          <w:t>Pactum De Singularis Caelum</w:t>
        </w:r>
      </w:hyperlink>
      <w:r w:rsidRPr="00984963">
        <w:rPr>
          <w:rFonts w:ascii="Arial" w:eastAsia="Times New Roman" w:hAnsi="Arial" w:cs="Arial"/>
          <w:color w:val="000000"/>
          <w:sz w:val="18"/>
          <w:szCs w:val="18"/>
          <w:lang w:eastAsia="ru-RU"/>
        </w:rPr>
        <w:t>, является недействительным с самого начала.</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59" w:name="1875"/>
      <w:bookmarkEnd w:id="459"/>
      <w:r w:rsidRPr="00984963">
        <w:rPr>
          <w:rFonts w:ascii="Arial" w:eastAsia="Times New Roman" w:hAnsi="Arial" w:cs="Arial"/>
          <w:b/>
          <w:bCs/>
          <w:color w:val="000000"/>
          <w:lang w:eastAsia="ru-RU"/>
        </w:rPr>
        <w:t>Канон 1875 </w:t>
      </w:r>
      <w:r w:rsidRPr="00984963">
        <w:rPr>
          <w:rFonts w:ascii="Arial" w:eastAsia="Times New Roman" w:hAnsi="Arial" w:cs="Arial"/>
          <w:color w:val="000000"/>
          <w:sz w:val="16"/>
          <w:szCs w:val="16"/>
          <w:lang w:eastAsia="ru-RU"/>
        </w:rPr>
        <w:t>( </w:t>
      </w:r>
      <w:hyperlink r:id="rId3078" w:anchor="1875"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Любое </w:t>
      </w:r>
      <w:hyperlink r:id="rId3079" w:tooltip="нажмите, чтобы просмотреть определение человека" w:history="1">
        <w:r w:rsidRPr="00984963">
          <w:rPr>
            <w:rFonts w:ascii="Arial" w:eastAsia="Times New Roman" w:hAnsi="Arial" w:cs="Arial"/>
            <w:color w:val="0033CC"/>
            <w:sz w:val="18"/>
            <w:szCs w:val="18"/>
            <w:lang w:eastAsia="ru-RU"/>
          </w:rPr>
          <w:t>лицо</w:t>
        </w:r>
      </w:hyperlink>
      <w:r w:rsidRPr="00984963">
        <w:rPr>
          <w:rFonts w:ascii="Arial" w:eastAsia="Times New Roman" w:hAnsi="Arial" w:cs="Arial"/>
          <w:color w:val="000000"/>
          <w:sz w:val="18"/>
          <w:szCs w:val="18"/>
          <w:lang w:eastAsia="ru-RU"/>
        </w:rPr>
        <w:t>, которое претендует на окончательное владение и </w:t>
      </w:r>
      <w:hyperlink r:id="rId3080" w:tooltip="щелкните, чтобы просмотреть определение права собственности" w:history="1">
        <w:r w:rsidRPr="00984963">
          <w:rPr>
            <w:rFonts w:ascii="Arial" w:eastAsia="Times New Roman" w:hAnsi="Arial" w:cs="Arial"/>
            <w:color w:val="0033CC"/>
            <w:sz w:val="18"/>
            <w:szCs w:val="18"/>
            <w:lang w:eastAsia="ru-RU"/>
          </w:rPr>
          <w:t>владение </w:t>
        </w:r>
      </w:hyperlink>
      <w:hyperlink r:id="rId3081" w:tooltip="нажмите, чтобы просмотреть определение свойства" w:history="1">
        <w:r w:rsidRPr="00984963">
          <w:rPr>
            <w:rFonts w:ascii="Arial" w:eastAsia="Times New Roman" w:hAnsi="Arial" w:cs="Arial"/>
            <w:color w:val="0033CC"/>
            <w:sz w:val="18"/>
            <w:szCs w:val="18"/>
            <w:lang w:eastAsia="ru-RU"/>
          </w:rPr>
          <w:t>имуществом</w:t>
        </w:r>
      </w:hyperlink>
      <w:r w:rsidRPr="00984963">
        <w:rPr>
          <w:rFonts w:ascii="Arial" w:eastAsia="Times New Roman" w:hAnsi="Arial" w:cs="Arial"/>
          <w:color w:val="000000"/>
          <w:sz w:val="18"/>
          <w:szCs w:val="18"/>
          <w:lang w:eastAsia="ru-RU"/>
        </w:rPr>
        <w:t>, которое противоречит этим канонам, принимает на себя полную </w:t>
      </w:r>
      <w:hyperlink r:id="rId3082" w:tooltip="нажмите, чтобы просмотреть определение ответственности" w:history="1">
        <w:r w:rsidRPr="00984963">
          <w:rPr>
            <w:rFonts w:ascii="Arial" w:eastAsia="Times New Roman" w:hAnsi="Arial" w:cs="Arial"/>
            <w:color w:val="0033CC"/>
            <w:sz w:val="18"/>
            <w:szCs w:val="18"/>
            <w:lang w:eastAsia="ru-RU"/>
          </w:rPr>
          <w:t>ответственность </w:t>
        </w:r>
      </w:hyperlink>
      <w:r w:rsidRPr="00984963">
        <w:rPr>
          <w:rFonts w:ascii="Arial" w:eastAsia="Times New Roman" w:hAnsi="Arial" w:cs="Arial"/>
          <w:color w:val="000000"/>
          <w:sz w:val="18"/>
          <w:szCs w:val="18"/>
          <w:lang w:eastAsia="ru-RU"/>
        </w:rPr>
        <w:t>за любые и все связанные с этим долги, обязательства и ущерб , связанные с этим </w:t>
      </w:r>
      <w:hyperlink r:id="rId3083" w:tooltip="нажмите, чтобы просмотреть определение свойства" w:history="1">
        <w:r w:rsidRPr="00984963">
          <w:rPr>
            <w:rFonts w:ascii="Arial" w:eastAsia="Times New Roman" w:hAnsi="Arial" w:cs="Arial"/>
            <w:color w:val="0033CC"/>
            <w:sz w:val="18"/>
            <w:szCs w:val="18"/>
            <w:lang w:eastAsia="ru-RU"/>
          </w:rPr>
          <w:t>имуществом</w:t>
        </w:r>
      </w:hyperlink>
      <w:r w:rsidRPr="00984963">
        <w:rPr>
          <w:rFonts w:ascii="Arial" w:eastAsia="Times New Roman" w:hAnsi="Arial" w:cs="Arial"/>
          <w:color w:val="000000"/>
          <w:sz w:val="18"/>
          <w:szCs w:val="18"/>
          <w:lang w:eastAsia="ru-RU"/>
        </w:rPr>
        <w:t>, даже если другие дали согласие в качестве </w:t>
      </w:r>
      <w:hyperlink r:id="rId3084" w:tooltip="нажмите, чтобы просмотреть определение поручительства" w:history="1">
        <w:r w:rsidRPr="00984963">
          <w:rPr>
            <w:rFonts w:ascii="Arial" w:eastAsia="Times New Roman" w:hAnsi="Arial" w:cs="Arial"/>
            <w:color w:val="0033CC"/>
            <w:sz w:val="18"/>
            <w:szCs w:val="18"/>
            <w:lang w:eastAsia="ru-RU"/>
          </w:rPr>
          <w:t>поручителя </w:t>
        </w:r>
      </w:hyperlink>
      <w:r w:rsidRPr="00984963">
        <w:rPr>
          <w:rFonts w:ascii="Arial" w:eastAsia="Times New Roman" w:hAnsi="Arial" w:cs="Arial"/>
          <w:color w:val="000000"/>
          <w:sz w:val="18"/>
          <w:szCs w:val="18"/>
          <w:lang w:eastAsia="ru-RU"/>
        </w:rPr>
        <w:t>.</w:t>
      </w:r>
    </w:p>
    <w:p w:rsidR="00984963" w:rsidRPr="00984963" w:rsidRDefault="00984963" w:rsidP="00984963">
      <w:pPr>
        <w:shd w:val="clear" w:color="auto" w:fill="FFFFFF"/>
        <w:spacing w:after="0" w:line="240" w:lineRule="auto"/>
        <w:rPr>
          <w:rFonts w:ascii="Arial" w:eastAsia="Times New Roman" w:hAnsi="Arial" w:cs="Arial"/>
          <w:b/>
          <w:bCs/>
          <w:color w:val="000000"/>
          <w:lang w:eastAsia="ru-RU"/>
        </w:rPr>
      </w:pPr>
      <w:bookmarkStart w:id="460" w:name="1876"/>
      <w:bookmarkEnd w:id="460"/>
      <w:r w:rsidRPr="00984963">
        <w:rPr>
          <w:rFonts w:ascii="Arial" w:eastAsia="Times New Roman" w:hAnsi="Arial" w:cs="Arial"/>
          <w:b/>
          <w:bCs/>
          <w:color w:val="000000"/>
          <w:lang w:eastAsia="ru-RU"/>
        </w:rPr>
        <w:t>Канон 1876 </w:t>
      </w:r>
      <w:r w:rsidRPr="00984963">
        <w:rPr>
          <w:rFonts w:ascii="Arial" w:eastAsia="Times New Roman" w:hAnsi="Arial" w:cs="Arial"/>
          <w:color w:val="000000"/>
          <w:sz w:val="16"/>
          <w:szCs w:val="16"/>
          <w:lang w:eastAsia="ru-RU"/>
        </w:rPr>
        <w:t>(</w:t>
      </w:r>
      <w:hyperlink r:id="rId3085" w:anchor="1876" w:tooltip="ссылка на этот канон" w:history="1">
        <w:r w:rsidRPr="00984963">
          <w:rPr>
            <w:rFonts w:ascii="Arial" w:eastAsia="Times New Roman" w:hAnsi="Arial" w:cs="Arial"/>
            <w:b/>
            <w:bCs/>
            <w:color w:val="0033CC"/>
            <w:sz w:val="16"/>
            <w:szCs w:val="16"/>
            <w:lang w:eastAsia="ru-RU"/>
          </w:rPr>
          <w:t>ссылка</w:t>
        </w:r>
      </w:hyperlink>
      <w:r w:rsidRPr="00984963">
        <w:rPr>
          <w:rFonts w:ascii="Arial" w:eastAsia="Times New Roman" w:hAnsi="Arial" w:cs="Arial"/>
          <w:color w:val="000000"/>
          <w:sz w:val="16"/>
          <w:szCs w:val="16"/>
          <w:lang w:eastAsia="ru-RU"/>
        </w:rPr>
        <w:t>)</w:t>
      </w:r>
    </w:p>
    <w:p w:rsidR="00984963" w:rsidRPr="00984963" w:rsidRDefault="00984963" w:rsidP="0098496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84963">
        <w:rPr>
          <w:rFonts w:ascii="Arial" w:eastAsia="Times New Roman" w:hAnsi="Arial" w:cs="Arial"/>
          <w:color w:val="000000"/>
          <w:sz w:val="18"/>
          <w:szCs w:val="18"/>
          <w:lang w:eastAsia="ru-RU"/>
        </w:rPr>
        <w:t>Когда кто-либо ссылается, пишет или говорит о “ </w:t>
      </w:r>
      <w:hyperlink r:id="rId3086" w:tooltip="нажмите, чтобы просмотреть определение законов" w:history="1">
        <w:r w:rsidRPr="00984963">
          <w:rPr>
            <w:rFonts w:ascii="Arial" w:eastAsia="Times New Roman" w:hAnsi="Arial" w:cs="Arial"/>
            <w:color w:val="0033CC"/>
            <w:sz w:val="18"/>
            <w:szCs w:val="18"/>
            <w:lang w:eastAsia="ru-RU"/>
          </w:rPr>
          <w:t>законах О собственности </w:t>
        </w:r>
      </w:hyperlink>
      <w:r w:rsidRPr="00984963">
        <w:rPr>
          <w:rFonts w:ascii="Arial" w:eastAsia="Times New Roman" w:hAnsi="Arial" w:cs="Arial"/>
          <w:color w:val="000000"/>
          <w:sz w:val="18"/>
          <w:szCs w:val="18"/>
          <w:lang w:eastAsia="ru-RU"/>
        </w:rPr>
        <w:t>” или “ </w:t>
      </w:r>
      <w:hyperlink r:id="rId3087" w:tooltip="нажмите, чтобы просмотреть определение законов" w:history="1">
        <w:r w:rsidRPr="00984963">
          <w:rPr>
            <w:rFonts w:ascii="Arial" w:eastAsia="Times New Roman" w:hAnsi="Arial" w:cs="Arial"/>
            <w:color w:val="0033CC"/>
            <w:sz w:val="18"/>
            <w:szCs w:val="18"/>
            <w:lang w:eastAsia="ru-RU"/>
          </w:rPr>
          <w:t>законах </w:t>
        </w:r>
      </w:hyperlink>
      <w:r w:rsidRPr="00984963">
        <w:rPr>
          <w:rFonts w:ascii="Arial" w:eastAsia="Times New Roman" w:hAnsi="Arial" w:cs="Arial"/>
          <w:color w:val="000000"/>
          <w:sz w:val="18"/>
          <w:szCs w:val="18"/>
          <w:lang w:eastAsia="ru-RU"/>
        </w:rPr>
        <w:t>О </w:t>
      </w:r>
      <w:hyperlink r:id="rId3088" w:tooltip="нажмите, чтобы просмотреть определение свойства" w:history="1">
        <w:r w:rsidRPr="00984963">
          <w:rPr>
            <w:rFonts w:ascii="Arial" w:eastAsia="Times New Roman" w:hAnsi="Arial" w:cs="Arial"/>
            <w:color w:val="0033CC"/>
            <w:sz w:val="18"/>
            <w:szCs w:val="18"/>
            <w:lang w:eastAsia="ru-RU"/>
          </w:rPr>
          <w:t>собственности</w:t>
        </w:r>
      </w:hyperlink>
      <w:r w:rsidRPr="00984963">
        <w:rPr>
          <w:rFonts w:ascii="Arial" w:eastAsia="Times New Roman" w:hAnsi="Arial" w:cs="Arial"/>
          <w:color w:val="000000"/>
          <w:sz w:val="18"/>
          <w:szCs w:val="18"/>
          <w:lang w:eastAsia="ru-RU"/>
        </w:rPr>
        <w:t>”, это означает только эти каноны и ничего больше.</w:t>
      </w:r>
    </w:p>
    <w:p w:rsidR="00474985" w:rsidRPr="00474985" w:rsidRDefault="00474985" w:rsidP="0047498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74985">
        <w:rPr>
          <w:rFonts w:ascii="Arial" w:eastAsia="Times New Roman" w:hAnsi="Arial" w:cs="Arial"/>
          <w:b/>
          <w:bCs/>
          <w:color w:val="000000"/>
          <w:sz w:val="36"/>
          <w:szCs w:val="36"/>
          <w:lang w:eastAsia="ru-RU"/>
        </w:rPr>
        <w:lastRenderedPageBreak/>
        <w:t>Статья 81-Присяга На Верность</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61" w:name="1877"/>
      <w:bookmarkEnd w:id="461"/>
      <w:r w:rsidRPr="00474985">
        <w:rPr>
          <w:rFonts w:ascii="Arial" w:eastAsia="Times New Roman" w:hAnsi="Arial" w:cs="Arial"/>
          <w:b/>
          <w:bCs/>
          <w:color w:val="000000"/>
          <w:lang w:eastAsia="ru-RU"/>
        </w:rPr>
        <w:t>Канон 1877 </w:t>
      </w:r>
      <w:r w:rsidRPr="00474985">
        <w:rPr>
          <w:rFonts w:ascii="Arial" w:eastAsia="Times New Roman" w:hAnsi="Arial" w:cs="Arial"/>
          <w:color w:val="000000"/>
          <w:sz w:val="16"/>
          <w:szCs w:val="16"/>
          <w:lang w:eastAsia="ru-RU"/>
        </w:rPr>
        <w:t>( </w:t>
      </w:r>
      <w:hyperlink r:id="rId3089" w:anchor="1877"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Верность - это верность и верность обязательствам почетного управляющего, принятым с правами использования, известными как </w:t>
      </w:r>
      <w:hyperlink r:id="rId3090" w:tooltip="нажмите, чтобы просмотреть определение свойства" w:history="1">
        <w:r w:rsidRPr="00474985">
          <w:rPr>
            <w:rFonts w:ascii="Arial" w:eastAsia="Times New Roman" w:hAnsi="Arial" w:cs="Arial"/>
            <w:color w:val="0033CC"/>
            <w:sz w:val="18"/>
            <w:szCs w:val="18"/>
            <w:lang w:eastAsia="ru-RU"/>
          </w:rPr>
          <w:t>собственность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62" w:name="1878"/>
      <w:bookmarkEnd w:id="462"/>
      <w:r w:rsidRPr="00474985">
        <w:rPr>
          <w:rFonts w:ascii="Arial" w:eastAsia="Times New Roman" w:hAnsi="Arial" w:cs="Arial"/>
          <w:b/>
          <w:bCs/>
          <w:color w:val="000000"/>
          <w:lang w:eastAsia="ru-RU"/>
        </w:rPr>
        <w:t>Канон 1878 </w:t>
      </w:r>
      <w:r w:rsidRPr="00474985">
        <w:rPr>
          <w:rFonts w:ascii="Arial" w:eastAsia="Times New Roman" w:hAnsi="Arial" w:cs="Arial"/>
          <w:color w:val="000000"/>
          <w:sz w:val="16"/>
          <w:szCs w:val="16"/>
          <w:lang w:eastAsia="ru-RU"/>
        </w:rPr>
        <w:t>( </w:t>
      </w:r>
      <w:hyperlink r:id="rId3091" w:anchor="1878"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К земельному участку прилагается обязательство исполнителя и их опекунов в качестве </w:t>
      </w:r>
      <w:hyperlink r:id="rId3092" w:tooltip="нажмите, чтобы просмотреть определение поручительства" w:history="1">
        <w:r w:rsidRPr="00474985">
          <w:rPr>
            <w:rFonts w:ascii="Arial" w:eastAsia="Times New Roman" w:hAnsi="Arial" w:cs="Arial"/>
            <w:color w:val="0033CC"/>
            <w:sz w:val="18"/>
            <w:szCs w:val="18"/>
            <w:lang w:eastAsia="ru-RU"/>
          </w:rPr>
          <w:t>поручителя</w:t>
        </w:r>
      </w:hyperlink>
      <w:r w:rsidRPr="00474985">
        <w:rPr>
          <w:rFonts w:ascii="Arial" w:eastAsia="Times New Roman" w:hAnsi="Arial" w:cs="Arial"/>
          <w:color w:val="000000"/>
          <w:sz w:val="18"/>
          <w:szCs w:val="18"/>
          <w:lang w:eastAsia="ru-RU"/>
        </w:rPr>
        <w:t>, поэтому использование земли в качестве </w:t>
      </w:r>
      <w:hyperlink r:id="rId3093" w:tooltip="нажмите, чтобы просмотреть определение свойства" w:history="1">
        <w:r w:rsidRPr="00474985">
          <w:rPr>
            <w:rFonts w:ascii="Arial" w:eastAsia="Times New Roman" w:hAnsi="Arial" w:cs="Arial"/>
            <w:color w:val="0033CC"/>
            <w:sz w:val="18"/>
            <w:szCs w:val="18"/>
            <w:lang w:eastAsia="ru-RU"/>
          </w:rPr>
          <w:t>собственности </w:t>
        </w:r>
      </w:hyperlink>
      <w:r w:rsidRPr="00474985">
        <w:rPr>
          <w:rFonts w:ascii="Arial" w:eastAsia="Times New Roman" w:hAnsi="Arial" w:cs="Arial"/>
          <w:color w:val="000000"/>
          <w:sz w:val="18"/>
          <w:szCs w:val="18"/>
          <w:lang w:eastAsia="ru-RU"/>
        </w:rPr>
        <w:t>содержит эти обязательства, которые являются верностью, причитающейся </w:t>
      </w:r>
      <w:hyperlink r:id="rId3094" w:tooltip="нажмите, чтобы просмотреть определение получателя" w:history="1">
        <w:r w:rsidRPr="00474985">
          <w:rPr>
            <w:rFonts w:ascii="Arial" w:eastAsia="Times New Roman" w:hAnsi="Arial" w:cs="Arial"/>
            <w:color w:val="0033CC"/>
            <w:sz w:val="18"/>
            <w:szCs w:val="18"/>
            <w:lang w:eastAsia="ru-RU"/>
          </w:rPr>
          <w:t>бенефициару </w:t>
        </w:r>
      </w:hyperlink>
      <w:r w:rsidRPr="00474985">
        <w:rPr>
          <w:rFonts w:ascii="Arial" w:eastAsia="Times New Roman" w:hAnsi="Arial" w:cs="Arial"/>
          <w:color w:val="000000"/>
          <w:sz w:val="18"/>
          <w:szCs w:val="18"/>
          <w:lang w:eastAsia="ru-RU"/>
        </w:rPr>
        <w:t>как </w:t>
      </w:r>
      <w:hyperlink r:id="rId3095" w:tooltip="нажмите, чтобы просмотреть определение владельца" w:history="1">
        <w:r w:rsidRPr="00474985">
          <w:rPr>
            <w:rFonts w:ascii="Arial" w:eastAsia="Times New Roman" w:hAnsi="Arial" w:cs="Arial"/>
            <w:color w:val="0033CC"/>
            <w:sz w:val="18"/>
            <w:szCs w:val="18"/>
            <w:lang w:eastAsia="ru-RU"/>
          </w:rPr>
          <w:t>владельцу </w:t>
        </w:r>
      </w:hyperlink>
      <w:r w:rsidRPr="00474985">
        <w:rPr>
          <w:rFonts w:ascii="Arial" w:eastAsia="Times New Roman" w:hAnsi="Arial" w:cs="Arial"/>
          <w:color w:val="000000"/>
          <w:sz w:val="18"/>
          <w:szCs w:val="18"/>
          <w:lang w:eastAsia="ru-RU"/>
        </w:rPr>
        <w:t>видов использования ( </w:t>
      </w:r>
      <w:hyperlink r:id="rId3096"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имущества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63" w:name="1879"/>
      <w:bookmarkEnd w:id="463"/>
      <w:r w:rsidRPr="00474985">
        <w:rPr>
          <w:rFonts w:ascii="Arial" w:eastAsia="Times New Roman" w:hAnsi="Arial" w:cs="Arial"/>
          <w:b/>
          <w:bCs/>
          <w:color w:val="000000"/>
          <w:lang w:eastAsia="ru-RU"/>
        </w:rPr>
        <w:t>Канон 1879 </w:t>
      </w:r>
      <w:r w:rsidRPr="00474985">
        <w:rPr>
          <w:rFonts w:ascii="Arial" w:eastAsia="Times New Roman" w:hAnsi="Arial" w:cs="Arial"/>
          <w:color w:val="000000"/>
          <w:sz w:val="16"/>
          <w:szCs w:val="16"/>
          <w:lang w:eastAsia="ru-RU"/>
        </w:rPr>
        <w:t>( </w:t>
      </w:r>
      <w:hyperlink r:id="rId3097" w:anchor="1879"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Степень, в которой исполнитель или </w:t>
      </w:r>
      <w:hyperlink r:id="rId3098"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попечитель </w:t>
        </w:r>
      </w:hyperlink>
      <w:r w:rsidRPr="00474985">
        <w:rPr>
          <w:rFonts w:ascii="Arial" w:eastAsia="Times New Roman" w:hAnsi="Arial" w:cs="Arial"/>
          <w:color w:val="000000"/>
          <w:sz w:val="18"/>
          <w:szCs w:val="18"/>
          <w:lang w:eastAsia="ru-RU"/>
        </w:rPr>
        <w:t>могут решить перевести свои обязательства в </w:t>
      </w:r>
      <w:hyperlink r:id="rId3099" w:tooltip="нажмите, чтобы просмотреть определение формы" w:history="1">
        <w:r w:rsidRPr="00474985">
          <w:rPr>
            <w:rFonts w:ascii="Arial" w:eastAsia="Times New Roman" w:hAnsi="Arial" w:cs="Arial"/>
            <w:color w:val="0033CC"/>
            <w:sz w:val="18"/>
            <w:szCs w:val="18"/>
            <w:lang w:eastAsia="ru-RU"/>
          </w:rPr>
          <w:t>форму </w:t>
        </w:r>
      </w:hyperlink>
      <w:r w:rsidRPr="00474985">
        <w:rPr>
          <w:rFonts w:ascii="Arial" w:eastAsia="Times New Roman" w:hAnsi="Arial" w:cs="Arial"/>
          <w:color w:val="000000"/>
          <w:sz w:val="18"/>
          <w:szCs w:val="18"/>
          <w:lang w:eastAsia="ru-RU"/>
        </w:rPr>
        <w:t>верности через </w:t>
      </w:r>
      <w:hyperlink r:id="rId3100" w:tooltip="нажмите, чтобы просмотреть определение действия" w:history="1">
        <w:r w:rsidRPr="00474985">
          <w:rPr>
            <w:rFonts w:ascii="Arial" w:eastAsia="Times New Roman" w:hAnsi="Arial" w:cs="Arial"/>
            <w:color w:val="0033CC"/>
            <w:sz w:val="18"/>
            <w:szCs w:val="18"/>
            <w:lang w:eastAsia="ru-RU"/>
          </w:rPr>
          <w:t>действие </w:t>
        </w:r>
      </w:hyperlink>
      <w:r w:rsidRPr="00474985">
        <w:rPr>
          <w:rFonts w:ascii="Arial" w:eastAsia="Times New Roman" w:hAnsi="Arial" w:cs="Arial"/>
          <w:color w:val="000000"/>
          <w:sz w:val="18"/>
          <w:szCs w:val="18"/>
          <w:lang w:eastAsia="ru-RU"/>
        </w:rPr>
        <w:t>и право собственности, является решением исполнителя или их опекунов, подлежащим </w:t>
      </w:r>
      <w:hyperlink r:id="rId3101" w:tooltip="нажмите, чтобы просмотреть определение действия" w:history="1">
        <w:r w:rsidRPr="00474985">
          <w:rPr>
            <w:rFonts w:ascii="Arial" w:eastAsia="Times New Roman" w:hAnsi="Arial" w:cs="Arial"/>
            <w:color w:val="0033CC"/>
            <w:sz w:val="18"/>
            <w:szCs w:val="18"/>
            <w:lang w:eastAsia="ru-RU"/>
          </w:rPr>
          <w:t>акту </w:t>
        </w:r>
      </w:hyperlink>
      <w:hyperlink r:id="rId3102"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доверия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64" w:name="1880"/>
      <w:bookmarkEnd w:id="464"/>
      <w:r w:rsidRPr="00474985">
        <w:rPr>
          <w:rFonts w:ascii="Arial" w:eastAsia="Times New Roman" w:hAnsi="Arial" w:cs="Arial"/>
          <w:b/>
          <w:bCs/>
          <w:color w:val="000000"/>
          <w:lang w:eastAsia="ru-RU"/>
        </w:rPr>
        <w:t>Canon 1880 </w:t>
      </w:r>
      <w:r w:rsidRPr="00474985">
        <w:rPr>
          <w:rFonts w:ascii="Arial" w:eastAsia="Times New Roman" w:hAnsi="Arial" w:cs="Arial"/>
          <w:color w:val="000000"/>
          <w:sz w:val="16"/>
          <w:szCs w:val="16"/>
          <w:lang w:eastAsia="ru-RU"/>
        </w:rPr>
        <w:t>(</w:t>
      </w:r>
      <w:hyperlink r:id="rId3103" w:anchor="1880"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После того, как обязательства </w:t>
      </w:r>
      <w:hyperlink r:id="rId3104"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доверительного </w:t>
        </w:r>
      </w:hyperlink>
      <w:r w:rsidRPr="00474985">
        <w:rPr>
          <w:rFonts w:ascii="Arial" w:eastAsia="Times New Roman" w:hAnsi="Arial" w:cs="Arial"/>
          <w:color w:val="000000"/>
          <w:sz w:val="18"/>
          <w:szCs w:val="18"/>
          <w:lang w:eastAsia="ru-RU"/>
        </w:rPr>
        <w:t>управляющего передаются в верность </w:t>
      </w:r>
      <w:hyperlink r:id="rId3105" w:tooltip="нажмите, чтобы просмотреть определение получателя" w:history="1">
        <w:r w:rsidRPr="00474985">
          <w:rPr>
            <w:rFonts w:ascii="Arial" w:eastAsia="Times New Roman" w:hAnsi="Arial" w:cs="Arial"/>
            <w:color w:val="0033CC"/>
            <w:sz w:val="18"/>
            <w:szCs w:val="18"/>
            <w:lang w:eastAsia="ru-RU"/>
          </w:rPr>
          <w:t>бенефициару </w:t>
        </w:r>
      </w:hyperlink>
      <w:r w:rsidRPr="00474985">
        <w:rPr>
          <w:rFonts w:ascii="Arial" w:eastAsia="Times New Roman" w:hAnsi="Arial" w:cs="Arial"/>
          <w:color w:val="000000"/>
          <w:sz w:val="18"/>
          <w:szCs w:val="18"/>
          <w:lang w:eastAsia="ru-RU"/>
        </w:rPr>
        <w:t>посредством </w:t>
      </w:r>
      <w:hyperlink r:id="rId3106" w:tooltip="нажмите, чтобы просмотреть определение действия" w:history="1">
        <w:r w:rsidRPr="00474985">
          <w:rPr>
            <w:rFonts w:ascii="Arial" w:eastAsia="Times New Roman" w:hAnsi="Arial" w:cs="Arial"/>
            <w:color w:val="0033CC"/>
            <w:sz w:val="18"/>
            <w:szCs w:val="18"/>
            <w:lang w:eastAsia="ru-RU"/>
          </w:rPr>
          <w:t>акта </w:t>
        </w:r>
      </w:hyperlink>
      <w:r w:rsidRPr="00474985">
        <w:rPr>
          <w:rFonts w:ascii="Arial" w:eastAsia="Times New Roman" w:hAnsi="Arial" w:cs="Arial"/>
          <w:color w:val="000000"/>
          <w:sz w:val="18"/>
          <w:szCs w:val="18"/>
          <w:lang w:eastAsia="ru-RU"/>
        </w:rPr>
        <w:t>или правового титула, </w:t>
      </w:r>
      <w:hyperlink r:id="rId3107" w:tooltip="нажмите, чтобы просмотреть определение получателя" w:history="1">
        <w:r w:rsidRPr="00474985">
          <w:rPr>
            <w:rFonts w:ascii="Arial" w:eastAsia="Times New Roman" w:hAnsi="Arial" w:cs="Arial"/>
            <w:color w:val="0033CC"/>
            <w:sz w:val="18"/>
            <w:szCs w:val="18"/>
            <w:lang w:eastAsia="ru-RU"/>
          </w:rPr>
          <w:t>бенефициар </w:t>
        </w:r>
      </w:hyperlink>
      <w:r w:rsidRPr="00474985">
        <w:rPr>
          <w:rFonts w:ascii="Arial" w:eastAsia="Times New Roman" w:hAnsi="Arial" w:cs="Arial"/>
          <w:color w:val="000000"/>
          <w:sz w:val="18"/>
          <w:szCs w:val="18"/>
          <w:lang w:eastAsia="ru-RU"/>
        </w:rPr>
        <w:t>соглашается выступать в качестве </w:t>
      </w:r>
      <w:hyperlink r:id="rId3108" w:tooltip="нажмите, чтобы просмотреть определение владельца" w:history="1">
        <w:r w:rsidRPr="00474985">
          <w:rPr>
            <w:rFonts w:ascii="Arial" w:eastAsia="Times New Roman" w:hAnsi="Arial" w:cs="Arial"/>
            <w:color w:val="0033CC"/>
            <w:sz w:val="18"/>
            <w:szCs w:val="18"/>
            <w:lang w:eastAsia="ru-RU"/>
          </w:rPr>
          <w:t>собственника </w:t>
        </w:r>
      </w:hyperlink>
      <w:r w:rsidRPr="00474985">
        <w:rPr>
          <w:rFonts w:ascii="Arial" w:eastAsia="Times New Roman" w:hAnsi="Arial" w:cs="Arial"/>
          <w:color w:val="000000"/>
          <w:sz w:val="18"/>
          <w:szCs w:val="18"/>
          <w:lang w:eastAsia="ru-RU"/>
        </w:rPr>
        <w:t>(использования) и </w:t>
      </w:r>
      <w:hyperlink r:id="rId3109" w:tooltip="нажмите, чтобы просмотреть определение поручительства" w:history="1">
        <w:r w:rsidRPr="00474985">
          <w:rPr>
            <w:rFonts w:ascii="Arial" w:eastAsia="Times New Roman" w:hAnsi="Arial" w:cs="Arial"/>
            <w:color w:val="0033CC"/>
            <w:sz w:val="18"/>
            <w:szCs w:val="18"/>
            <w:lang w:eastAsia="ru-RU"/>
          </w:rPr>
          <w:t>поручителя </w:t>
        </w:r>
      </w:hyperlink>
      <w:r w:rsidRPr="00474985">
        <w:rPr>
          <w:rFonts w:ascii="Arial" w:eastAsia="Times New Roman" w:hAnsi="Arial" w:cs="Arial"/>
          <w:color w:val="000000"/>
          <w:sz w:val="18"/>
          <w:szCs w:val="18"/>
          <w:lang w:eastAsia="ru-RU"/>
        </w:rPr>
        <w:t>по некоторым или всем обязательствам, вытекающим из такой верности. Эти обязательства могут включать такие требования, как уплата арендной платы, налогов, пошлин и других сборов.</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65" w:name="1881"/>
      <w:bookmarkEnd w:id="465"/>
      <w:r w:rsidRPr="00474985">
        <w:rPr>
          <w:rFonts w:ascii="Arial" w:eastAsia="Times New Roman" w:hAnsi="Arial" w:cs="Arial"/>
          <w:b/>
          <w:bCs/>
          <w:color w:val="000000"/>
          <w:lang w:eastAsia="ru-RU"/>
        </w:rPr>
        <w:t>Канон 1881 </w:t>
      </w:r>
      <w:r w:rsidRPr="00474985">
        <w:rPr>
          <w:rFonts w:ascii="Arial" w:eastAsia="Times New Roman" w:hAnsi="Arial" w:cs="Arial"/>
          <w:color w:val="000000"/>
          <w:sz w:val="16"/>
          <w:szCs w:val="16"/>
          <w:lang w:eastAsia="ru-RU"/>
        </w:rPr>
        <w:t>( </w:t>
      </w:r>
      <w:hyperlink r:id="rId3110" w:anchor="1881"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Когда </w:t>
      </w:r>
      <w:hyperlink r:id="rId3111" w:tooltip="нажмите, чтобы просмотреть определение человека" w:history="1">
        <w:r w:rsidRPr="00474985">
          <w:rPr>
            <w:rFonts w:ascii="Arial" w:eastAsia="Times New Roman" w:hAnsi="Arial" w:cs="Arial"/>
            <w:color w:val="0033CC"/>
            <w:sz w:val="18"/>
            <w:szCs w:val="18"/>
            <w:lang w:eastAsia="ru-RU"/>
          </w:rPr>
          <w:t>человек</w:t>
        </w:r>
      </w:hyperlink>
      <w:r w:rsidRPr="00474985">
        <w:rPr>
          <w:rFonts w:ascii="Arial" w:eastAsia="Times New Roman" w:hAnsi="Arial" w:cs="Arial"/>
          <w:color w:val="000000"/>
          <w:sz w:val="18"/>
          <w:szCs w:val="18"/>
          <w:lang w:eastAsia="ru-RU"/>
        </w:rPr>
        <w:t> соглашается выступить в роли </w:t>
      </w:r>
      <w:hyperlink r:id="rId3112" w:tooltip="нажмите, чтобы просмотреть определение владельца" w:history="1">
        <w:r w:rsidRPr="00474985">
          <w:rPr>
            <w:rFonts w:ascii="Arial" w:eastAsia="Times New Roman" w:hAnsi="Arial" w:cs="Arial"/>
            <w:color w:val="0033CC"/>
            <w:sz w:val="18"/>
            <w:szCs w:val="18"/>
            <w:lang w:eastAsia="ru-RU"/>
          </w:rPr>
          <w:t>собственника</w:t>
        </w:r>
      </w:hyperlink>
      <w:r w:rsidRPr="00474985">
        <w:rPr>
          <w:rFonts w:ascii="Arial" w:eastAsia="Times New Roman" w:hAnsi="Arial" w:cs="Arial"/>
          <w:color w:val="000000"/>
          <w:sz w:val="18"/>
          <w:szCs w:val="18"/>
          <w:lang w:eastAsia="ru-RU"/>
        </w:rPr>
        <w:t> использует и </w:t>
      </w:r>
      <w:hyperlink r:id="rId3113" w:tooltip="нажмите, чтобы просмотреть определение поручительства" w:history="1">
        <w:r w:rsidRPr="00474985">
          <w:rPr>
            <w:rFonts w:ascii="Arial" w:eastAsia="Times New Roman" w:hAnsi="Arial" w:cs="Arial"/>
            <w:color w:val="0033CC"/>
            <w:sz w:val="18"/>
            <w:szCs w:val="18"/>
            <w:lang w:eastAsia="ru-RU"/>
          </w:rPr>
          <w:t>поручительства</w:t>
        </w:r>
      </w:hyperlink>
      <w:r w:rsidRPr="00474985">
        <w:rPr>
          <w:rFonts w:ascii="Arial" w:eastAsia="Times New Roman" w:hAnsi="Arial" w:cs="Arial"/>
          <w:color w:val="000000"/>
          <w:sz w:val="18"/>
          <w:szCs w:val="18"/>
          <w:lang w:eastAsia="ru-RU"/>
        </w:rPr>
        <w:t> для некоторых или всех обязательств исполнителем или </w:t>
      </w:r>
      <w:hyperlink r:id="rId3114"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доверенным лицом</w:t>
        </w:r>
      </w:hyperlink>
      <w:r w:rsidRPr="00474985">
        <w:rPr>
          <w:rFonts w:ascii="Arial" w:eastAsia="Times New Roman" w:hAnsi="Arial" w:cs="Arial"/>
          <w:color w:val="000000"/>
          <w:sz w:val="18"/>
          <w:szCs w:val="18"/>
          <w:lang w:eastAsia="ru-RU"/>
        </w:rPr>
        <w:t>, то исполнитель и их попечителей не застрахован от каких-либо претензий </w:t>
      </w:r>
      <w:hyperlink r:id="rId3115" w:tooltip="нажмите, чтобы просмотреть определение поручительства" w:history="1">
        <w:r w:rsidRPr="00474985">
          <w:rPr>
            <w:rFonts w:ascii="Arial" w:eastAsia="Times New Roman" w:hAnsi="Arial" w:cs="Arial"/>
            <w:color w:val="0033CC"/>
            <w:sz w:val="18"/>
            <w:szCs w:val="18"/>
            <w:lang w:eastAsia="ru-RU"/>
          </w:rPr>
          <w:t>поручительства</w:t>
        </w:r>
      </w:hyperlink>
      <w:r w:rsidRPr="00474985">
        <w:rPr>
          <w:rFonts w:ascii="Arial" w:eastAsia="Times New Roman" w:hAnsi="Arial" w:cs="Arial"/>
          <w:color w:val="000000"/>
          <w:sz w:val="18"/>
          <w:szCs w:val="18"/>
          <w:lang w:eastAsia="ru-RU"/>
        </w:rPr>
        <w:t> и повреждения, если </w:t>
      </w:r>
      <w:hyperlink r:id="rId3116" w:tooltip="нажмите, чтобы просмотреть определение человека" w:history="1">
        <w:r w:rsidRPr="00474985">
          <w:rPr>
            <w:rFonts w:ascii="Arial" w:eastAsia="Times New Roman" w:hAnsi="Arial" w:cs="Arial"/>
            <w:color w:val="0033CC"/>
            <w:sz w:val="18"/>
            <w:szCs w:val="18"/>
            <w:lang w:eastAsia="ru-RU"/>
          </w:rPr>
          <w:t>лицо</w:t>
        </w:r>
      </w:hyperlink>
      <w:r w:rsidRPr="00474985">
        <w:rPr>
          <w:rFonts w:ascii="Arial" w:eastAsia="Times New Roman" w:hAnsi="Arial" w:cs="Arial"/>
          <w:color w:val="000000"/>
          <w:sz w:val="18"/>
          <w:szCs w:val="18"/>
          <w:lang w:eastAsia="ru-RU"/>
        </w:rPr>
        <w:t> законно сдает своих правах и обязанностях, в котором </w:t>
      </w:r>
      <w:hyperlink r:id="rId3117" w:tooltip="нажмите, чтобы просмотреть определение обращения" w:history="1">
        <w:r w:rsidRPr="00474985">
          <w:rPr>
            <w:rFonts w:ascii="Arial" w:eastAsia="Times New Roman" w:hAnsi="Arial" w:cs="Arial"/>
            <w:color w:val="0033CC"/>
            <w:sz w:val="18"/>
            <w:szCs w:val="18"/>
            <w:lang w:eastAsia="ru-RU"/>
          </w:rPr>
          <w:t>случае</w:t>
        </w:r>
      </w:hyperlink>
      <w:r w:rsidRPr="00474985">
        <w:rPr>
          <w:rFonts w:ascii="Arial" w:eastAsia="Times New Roman" w:hAnsi="Arial" w:cs="Arial"/>
          <w:color w:val="000000"/>
          <w:sz w:val="18"/>
          <w:szCs w:val="18"/>
          <w:lang w:eastAsia="ru-RU"/>
        </w:rPr>
        <w:t> все обязательства по верности вернуться на </w:t>
      </w:r>
      <w:hyperlink r:id="rId3118"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доверенное лицо</w:t>
        </w:r>
      </w:hyperlink>
      <w:r w:rsidRPr="00474985">
        <w:rPr>
          <w:rFonts w:ascii="Arial" w:eastAsia="Times New Roman" w:hAnsi="Arial" w:cs="Arial"/>
          <w:color w:val="000000"/>
          <w:sz w:val="18"/>
          <w:szCs w:val="18"/>
          <w:lang w:eastAsia="ru-RU"/>
        </w:rPr>
        <w:t> и все долги и обязательства возвратить исполнителю.</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66" w:name="1882"/>
      <w:bookmarkEnd w:id="466"/>
      <w:r w:rsidRPr="00474985">
        <w:rPr>
          <w:rFonts w:ascii="Arial" w:eastAsia="Times New Roman" w:hAnsi="Arial" w:cs="Arial"/>
          <w:b/>
          <w:bCs/>
          <w:color w:val="000000"/>
          <w:lang w:eastAsia="ru-RU"/>
        </w:rPr>
        <w:t>Канон 1882 </w:t>
      </w:r>
      <w:r w:rsidRPr="00474985">
        <w:rPr>
          <w:rFonts w:ascii="Arial" w:eastAsia="Times New Roman" w:hAnsi="Arial" w:cs="Arial"/>
          <w:color w:val="000000"/>
          <w:sz w:val="16"/>
          <w:szCs w:val="16"/>
          <w:lang w:eastAsia="ru-RU"/>
        </w:rPr>
        <w:t>( </w:t>
      </w:r>
      <w:hyperlink r:id="rId3119" w:anchor="1882"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Неисполнение </w:t>
      </w:r>
      <w:hyperlink r:id="rId3120" w:tooltip="нажмите, чтобы просмотреть определение владельца" w:history="1">
        <w:r w:rsidRPr="00474985">
          <w:rPr>
            <w:rFonts w:ascii="Arial" w:eastAsia="Times New Roman" w:hAnsi="Arial" w:cs="Arial"/>
            <w:color w:val="0033CC"/>
            <w:sz w:val="18"/>
            <w:szCs w:val="18"/>
            <w:lang w:eastAsia="ru-RU"/>
          </w:rPr>
          <w:t>правообладателем </w:t>
        </w:r>
      </w:hyperlink>
      <w:r w:rsidRPr="00474985">
        <w:rPr>
          <w:rFonts w:ascii="Arial" w:eastAsia="Times New Roman" w:hAnsi="Arial" w:cs="Arial"/>
          <w:color w:val="000000"/>
          <w:sz w:val="18"/>
          <w:szCs w:val="18"/>
          <w:lang w:eastAsia="ru-RU"/>
        </w:rPr>
        <w:t>своих обязанностей по присяге на верность обычно представляет собой нарушение </w:t>
      </w:r>
      <w:hyperlink r:id="rId3121" w:tooltip="нажмите, чтобы просмотреть определение действия" w:history="1">
        <w:r w:rsidRPr="00474985">
          <w:rPr>
            <w:rFonts w:ascii="Arial" w:eastAsia="Times New Roman" w:hAnsi="Arial" w:cs="Arial"/>
            <w:color w:val="0033CC"/>
            <w:sz w:val="18"/>
            <w:szCs w:val="18"/>
            <w:lang w:eastAsia="ru-RU"/>
          </w:rPr>
          <w:t>договора </w:t>
        </w:r>
      </w:hyperlink>
      <w:r w:rsidRPr="00474985">
        <w:rPr>
          <w:rFonts w:ascii="Arial" w:eastAsia="Times New Roman" w:hAnsi="Arial" w:cs="Arial"/>
          <w:color w:val="000000"/>
          <w:sz w:val="18"/>
          <w:szCs w:val="18"/>
          <w:lang w:eastAsia="ru-RU"/>
        </w:rPr>
        <w:t>или правового титула, предоставляющего </w:t>
      </w:r>
      <w:hyperlink r:id="rId3122" w:tooltip="нажмите, чтобы просмотреть определение свойства" w:history="1">
        <w:r w:rsidRPr="00474985">
          <w:rPr>
            <w:rFonts w:ascii="Arial" w:eastAsia="Times New Roman" w:hAnsi="Arial" w:cs="Arial"/>
            <w:color w:val="0033CC"/>
            <w:sz w:val="18"/>
            <w:szCs w:val="18"/>
            <w:lang w:eastAsia="ru-RU"/>
          </w:rPr>
          <w:t>им имущество</w:t>
        </w:r>
      </w:hyperlink>
      <w:r w:rsidRPr="00474985">
        <w:rPr>
          <w:rFonts w:ascii="Arial" w:eastAsia="Times New Roman" w:hAnsi="Arial" w:cs="Arial"/>
          <w:color w:val="000000"/>
          <w:sz w:val="18"/>
          <w:szCs w:val="18"/>
          <w:lang w:eastAsia="ru-RU"/>
        </w:rPr>
        <w:t>. Таким образом, исполнитель или его опекуны обычно имеют право требовать возврата любого связанного </w:t>
      </w:r>
      <w:hyperlink r:id="rId3123"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имущества </w:t>
        </w:r>
      </w:hyperlink>
      <w:r w:rsidRPr="00474985">
        <w:rPr>
          <w:rFonts w:ascii="Arial" w:eastAsia="Times New Roman" w:hAnsi="Arial" w:cs="Arial"/>
          <w:color w:val="000000"/>
          <w:sz w:val="18"/>
          <w:szCs w:val="18"/>
          <w:lang w:eastAsia="ru-RU"/>
        </w:rPr>
        <w:t>и отказа от любого владения любыми связанными объектами и понятиями, находящимися в недвижимости.</w:t>
      </w:r>
    </w:p>
    <w:p w:rsidR="00474985" w:rsidRPr="00474985" w:rsidRDefault="00474985" w:rsidP="0047498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74985">
        <w:rPr>
          <w:rFonts w:ascii="Arial" w:eastAsia="Times New Roman" w:hAnsi="Arial" w:cs="Arial"/>
          <w:b/>
          <w:bCs/>
          <w:color w:val="000000"/>
          <w:sz w:val="36"/>
          <w:szCs w:val="36"/>
          <w:lang w:eastAsia="ru-RU"/>
        </w:rPr>
        <w:t>Статья 82-Бенефициар</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67" w:name="1883"/>
      <w:bookmarkEnd w:id="467"/>
      <w:r w:rsidRPr="00474985">
        <w:rPr>
          <w:rFonts w:ascii="Arial" w:eastAsia="Times New Roman" w:hAnsi="Arial" w:cs="Arial"/>
          <w:b/>
          <w:bCs/>
          <w:color w:val="000000"/>
          <w:lang w:eastAsia="ru-RU"/>
        </w:rPr>
        <w:t>Канон 1883 </w:t>
      </w:r>
      <w:r w:rsidRPr="00474985">
        <w:rPr>
          <w:rFonts w:ascii="Arial" w:eastAsia="Times New Roman" w:hAnsi="Arial" w:cs="Arial"/>
          <w:color w:val="000000"/>
          <w:sz w:val="16"/>
          <w:szCs w:val="16"/>
          <w:lang w:eastAsia="ru-RU"/>
        </w:rPr>
        <w:t>( </w:t>
      </w:r>
      <w:hyperlink r:id="rId3124" w:anchor="1883"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125" w:tooltip="нажмите, чтобы просмотреть определение получателя" w:history="1">
        <w:r w:rsidRPr="00474985">
          <w:rPr>
            <w:rFonts w:ascii="Arial" w:eastAsia="Times New Roman" w:hAnsi="Arial" w:cs="Arial"/>
            <w:color w:val="0033CC"/>
            <w:sz w:val="18"/>
            <w:szCs w:val="18"/>
            <w:lang w:eastAsia="ru-RU"/>
          </w:rPr>
          <w:t>Бенефициар </w:t>
        </w:r>
      </w:hyperlink>
      <w:r w:rsidRPr="00474985">
        <w:rPr>
          <w:rFonts w:ascii="Arial" w:eastAsia="Times New Roman" w:hAnsi="Arial" w:cs="Arial"/>
          <w:color w:val="000000"/>
          <w:sz w:val="18"/>
          <w:szCs w:val="18"/>
          <w:lang w:eastAsia="ru-RU"/>
        </w:rPr>
        <w:t>относится к двум различным типам отношений. Тот , кто имеет </w:t>
      </w:r>
      <w:hyperlink r:id="rId3126" w:tooltip="нажмите, чтобы просмотреть определение Benefice" w:history="1">
        <w:r w:rsidRPr="00474985">
          <w:rPr>
            <w:rFonts w:ascii="Arial" w:eastAsia="Times New Roman" w:hAnsi="Arial" w:cs="Arial"/>
            <w:color w:val="0033CC"/>
            <w:sz w:val="18"/>
            <w:szCs w:val="18"/>
            <w:lang w:eastAsia="ru-RU"/>
          </w:rPr>
          <w:t>выгоду </w:t>
        </w:r>
      </w:hyperlink>
      <w:r w:rsidRPr="00474985">
        <w:rPr>
          <w:rFonts w:ascii="Arial" w:eastAsia="Times New Roman" w:hAnsi="Arial" w:cs="Arial"/>
          <w:color w:val="000000"/>
          <w:sz w:val="18"/>
          <w:szCs w:val="18"/>
          <w:lang w:eastAsia="ru-RU"/>
        </w:rPr>
        <w:t>от </w:t>
      </w:r>
      <w:hyperlink r:id="rId3127"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w:t>
        </w:r>
      </w:hyperlink>
      <w:r w:rsidRPr="00474985">
        <w:rPr>
          <w:rFonts w:ascii="Arial" w:eastAsia="Times New Roman" w:hAnsi="Arial" w:cs="Arial"/>
          <w:color w:val="000000"/>
          <w:sz w:val="18"/>
          <w:szCs w:val="18"/>
          <w:lang w:eastAsia="ru-RU"/>
        </w:rPr>
        <w:t>, или тот, кто имеет </w:t>
      </w:r>
      <w:hyperlink r:id="rId3128" w:tooltip="нажмите, чтобы просмотреть определение выгоды" w:history="1">
        <w:r w:rsidRPr="00474985">
          <w:rPr>
            <w:rFonts w:ascii="Arial" w:eastAsia="Times New Roman" w:hAnsi="Arial" w:cs="Arial"/>
            <w:color w:val="0033CC"/>
            <w:sz w:val="18"/>
            <w:szCs w:val="18"/>
            <w:lang w:eastAsia="ru-RU"/>
          </w:rPr>
          <w:t>выгоду </w:t>
        </w:r>
      </w:hyperlink>
      <w:r w:rsidRPr="00474985">
        <w:rPr>
          <w:rFonts w:ascii="Arial" w:eastAsia="Times New Roman" w:hAnsi="Arial" w:cs="Arial"/>
          <w:color w:val="000000"/>
          <w:sz w:val="18"/>
          <w:szCs w:val="18"/>
          <w:lang w:eastAsia="ru-RU"/>
        </w:rPr>
        <w:t>от </w:t>
      </w:r>
      <w:hyperlink r:id="rId3129" w:tooltip="нажмите, чтобы просмотреть определение объекта недвижимости" w:history="1">
        <w:r w:rsidRPr="00474985">
          <w:rPr>
            <w:rFonts w:ascii="Arial" w:eastAsia="Times New Roman" w:hAnsi="Arial" w:cs="Arial"/>
            <w:color w:val="0033CC"/>
            <w:sz w:val="18"/>
            <w:szCs w:val="18"/>
            <w:lang w:eastAsia="ru-RU"/>
          </w:rPr>
          <w:t>имущества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68" w:name="1884"/>
      <w:bookmarkEnd w:id="468"/>
      <w:r w:rsidRPr="00474985">
        <w:rPr>
          <w:rFonts w:ascii="Arial" w:eastAsia="Times New Roman" w:hAnsi="Arial" w:cs="Arial"/>
          <w:b/>
          <w:bCs/>
          <w:color w:val="000000"/>
          <w:lang w:eastAsia="ru-RU"/>
        </w:rPr>
        <w:t>Канон 1884 </w:t>
      </w:r>
      <w:r w:rsidRPr="00474985">
        <w:rPr>
          <w:rFonts w:ascii="Arial" w:eastAsia="Times New Roman" w:hAnsi="Arial" w:cs="Arial"/>
          <w:color w:val="000000"/>
          <w:sz w:val="16"/>
          <w:szCs w:val="16"/>
          <w:lang w:eastAsia="ru-RU"/>
        </w:rPr>
        <w:t>( </w:t>
      </w:r>
      <w:hyperlink r:id="rId3130" w:anchor="1884"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Благотворительность-это </w:t>
      </w:r>
      <w:hyperlink r:id="rId3131" w:tooltip="нажмите, чтобы просмотреть определение подарка" w:history="1">
        <w:r w:rsidRPr="00474985">
          <w:rPr>
            <w:rFonts w:ascii="Arial" w:eastAsia="Times New Roman" w:hAnsi="Arial" w:cs="Arial"/>
            <w:color w:val="0033CC"/>
            <w:sz w:val="18"/>
            <w:szCs w:val="18"/>
            <w:lang w:eastAsia="ru-RU"/>
          </w:rPr>
          <w:t>дар</w:t>
        </w:r>
      </w:hyperlink>
      <w:r w:rsidRPr="00474985">
        <w:rPr>
          <w:rFonts w:ascii="Arial" w:eastAsia="Times New Roman" w:hAnsi="Arial" w:cs="Arial"/>
          <w:color w:val="000000"/>
          <w:sz w:val="18"/>
          <w:szCs w:val="18"/>
          <w:lang w:eastAsia="ru-RU"/>
        </w:rPr>
        <w:t>, предоставленный </w:t>
      </w:r>
      <w:hyperlink r:id="rId3132" w:tooltip="щелкните, чтобы просмотреть определение доверия" w:history="1">
        <w:r w:rsidRPr="00474985">
          <w:rPr>
            <w:rFonts w:ascii="Arial" w:eastAsia="Times New Roman" w:hAnsi="Arial" w:cs="Arial"/>
            <w:color w:val="0033CC"/>
            <w:sz w:val="18"/>
            <w:szCs w:val="18"/>
            <w:lang w:eastAsia="ru-RU"/>
          </w:rPr>
          <w:t>Трастом </w:t>
        </w:r>
      </w:hyperlink>
      <w:r w:rsidRPr="00474985">
        <w:rPr>
          <w:rFonts w:ascii="Arial" w:eastAsia="Times New Roman" w:hAnsi="Arial" w:cs="Arial"/>
          <w:color w:val="000000"/>
          <w:sz w:val="18"/>
          <w:szCs w:val="18"/>
          <w:lang w:eastAsia="ru-RU"/>
        </w:rPr>
        <w:t>по </w:t>
      </w:r>
      <w:hyperlink r:id="rId3133" w:tooltip="нажмите, чтобы просмотреть определение действия" w:history="1">
        <w:r w:rsidRPr="00474985">
          <w:rPr>
            <w:rFonts w:ascii="Arial" w:eastAsia="Times New Roman" w:hAnsi="Arial" w:cs="Arial"/>
            <w:color w:val="0033CC"/>
            <w:sz w:val="18"/>
            <w:szCs w:val="18"/>
            <w:lang w:eastAsia="ru-RU"/>
          </w:rPr>
          <w:t>договору </w:t>
        </w:r>
      </w:hyperlink>
      <w:r w:rsidRPr="00474985">
        <w:rPr>
          <w:rFonts w:ascii="Arial" w:eastAsia="Times New Roman" w:hAnsi="Arial" w:cs="Arial"/>
          <w:color w:val="000000"/>
          <w:sz w:val="18"/>
          <w:szCs w:val="18"/>
          <w:lang w:eastAsia="ru-RU"/>
        </w:rPr>
        <w:t>и титулу, включая как права, так и обязательства перед определенным </w:t>
      </w:r>
      <w:hyperlink r:id="rId3134"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имуществом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69" w:name="1885"/>
      <w:bookmarkEnd w:id="469"/>
      <w:r w:rsidRPr="00474985">
        <w:rPr>
          <w:rFonts w:ascii="Arial" w:eastAsia="Times New Roman" w:hAnsi="Arial" w:cs="Arial"/>
          <w:b/>
          <w:bCs/>
          <w:color w:val="000000"/>
          <w:lang w:eastAsia="ru-RU"/>
        </w:rPr>
        <w:t>Канон 1885 </w:t>
      </w:r>
      <w:r w:rsidRPr="00474985">
        <w:rPr>
          <w:rFonts w:ascii="Arial" w:eastAsia="Times New Roman" w:hAnsi="Arial" w:cs="Arial"/>
          <w:color w:val="000000"/>
          <w:sz w:val="16"/>
          <w:szCs w:val="16"/>
          <w:lang w:eastAsia="ru-RU"/>
        </w:rPr>
        <w:t>года (</w:t>
      </w:r>
      <w:hyperlink r:id="rId3135" w:anchor="1885"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136" w:tooltip="нажмите, чтобы просмотреть определение выгоды" w:history="1">
        <w:r w:rsidRPr="00474985">
          <w:rPr>
            <w:rFonts w:ascii="Arial" w:eastAsia="Times New Roman" w:hAnsi="Arial" w:cs="Arial"/>
            <w:color w:val="0033CC"/>
            <w:sz w:val="18"/>
            <w:szCs w:val="18"/>
            <w:lang w:eastAsia="ru-RU"/>
          </w:rPr>
          <w:t>Выгода</w:t>
        </w:r>
      </w:hyperlink>
      <w:r w:rsidRPr="00474985">
        <w:rPr>
          <w:rFonts w:ascii="Arial" w:eastAsia="Times New Roman" w:hAnsi="Arial" w:cs="Arial"/>
          <w:color w:val="000000"/>
          <w:sz w:val="18"/>
          <w:szCs w:val="18"/>
          <w:lang w:eastAsia="ru-RU"/>
        </w:rPr>
        <w:t>-это </w:t>
      </w:r>
      <w:hyperlink r:id="rId3137" w:tooltip="нажмите, чтобы просмотреть определение подарка" w:history="1">
        <w:r w:rsidRPr="00474985">
          <w:rPr>
            <w:rFonts w:ascii="Arial" w:eastAsia="Times New Roman" w:hAnsi="Arial" w:cs="Arial"/>
            <w:color w:val="0033CC"/>
            <w:sz w:val="18"/>
            <w:szCs w:val="18"/>
            <w:lang w:eastAsia="ru-RU"/>
          </w:rPr>
          <w:t>дар</w:t>
        </w:r>
      </w:hyperlink>
      <w:r w:rsidRPr="00474985">
        <w:rPr>
          <w:rFonts w:ascii="Arial" w:eastAsia="Times New Roman" w:hAnsi="Arial" w:cs="Arial"/>
          <w:color w:val="000000"/>
          <w:sz w:val="18"/>
          <w:szCs w:val="18"/>
          <w:lang w:eastAsia="ru-RU"/>
        </w:rPr>
        <w:t>, предложенный и избранный для принятия </w:t>
      </w:r>
      <w:hyperlink r:id="rId3138" w:tooltip="нажмите, чтобы просмотреть определение объекта недвижимости" w:history="1">
        <w:r w:rsidRPr="00474985">
          <w:rPr>
            <w:rFonts w:ascii="Arial" w:eastAsia="Times New Roman" w:hAnsi="Arial" w:cs="Arial"/>
            <w:color w:val="0033CC"/>
            <w:sz w:val="18"/>
            <w:szCs w:val="18"/>
            <w:lang w:eastAsia="ru-RU"/>
          </w:rPr>
          <w:t>имущественной </w:t>
        </w:r>
      </w:hyperlink>
      <w:r w:rsidRPr="00474985">
        <w:rPr>
          <w:rFonts w:ascii="Arial" w:eastAsia="Times New Roman" w:hAnsi="Arial" w:cs="Arial"/>
          <w:color w:val="000000"/>
          <w:sz w:val="18"/>
          <w:szCs w:val="18"/>
          <w:lang w:eastAsia="ru-RU"/>
        </w:rPr>
        <w:t>массой в соответствии с </w:t>
      </w:r>
      <w:hyperlink r:id="rId3139" w:tooltip="нажмите, чтобы просмотреть определение терминов" w:history="1">
        <w:r w:rsidRPr="00474985">
          <w:rPr>
            <w:rFonts w:ascii="Arial" w:eastAsia="Times New Roman" w:hAnsi="Arial" w:cs="Arial"/>
            <w:color w:val="0033CC"/>
            <w:sz w:val="18"/>
            <w:szCs w:val="18"/>
            <w:lang w:eastAsia="ru-RU"/>
          </w:rPr>
          <w:t>условиями </w:t>
        </w:r>
      </w:hyperlink>
      <w:hyperlink r:id="rId3140" w:tooltip="нажмите, чтобы просмотреть определение действия" w:history="1">
        <w:r w:rsidRPr="00474985">
          <w:rPr>
            <w:rFonts w:ascii="Arial" w:eastAsia="Times New Roman" w:hAnsi="Arial" w:cs="Arial"/>
            <w:color w:val="0033CC"/>
            <w:sz w:val="18"/>
            <w:szCs w:val="18"/>
            <w:lang w:eastAsia="ru-RU"/>
          </w:rPr>
          <w:t>договора </w:t>
        </w:r>
      </w:hyperlink>
      <w:r w:rsidRPr="00474985">
        <w:rPr>
          <w:rFonts w:ascii="Arial" w:eastAsia="Times New Roman" w:hAnsi="Arial" w:cs="Arial"/>
          <w:color w:val="000000"/>
          <w:sz w:val="18"/>
          <w:szCs w:val="18"/>
          <w:lang w:eastAsia="ru-RU"/>
        </w:rPr>
        <w:t xml:space="preserve">и завещания, включая как права, так и обязательства перед </w:t>
      </w:r>
      <w:r w:rsidRPr="00474985">
        <w:rPr>
          <w:rFonts w:ascii="Arial" w:eastAsia="Times New Roman" w:hAnsi="Arial" w:cs="Arial"/>
          <w:color w:val="000000"/>
          <w:sz w:val="18"/>
          <w:szCs w:val="18"/>
          <w:lang w:eastAsia="ru-RU"/>
        </w:rPr>
        <w:lastRenderedPageBreak/>
        <w:t>определенным </w:t>
      </w:r>
      <w:hyperlink r:id="rId3141"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имуществом </w:t>
        </w:r>
      </w:hyperlink>
      <w:r w:rsidRPr="00474985">
        <w:rPr>
          <w:rFonts w:ascii="Arial" w:eastAsia="Times New Roman" w:hAnsi="Arial" w:cs="Arial"/>
          <w:color w:val="000000"/>
          <w:sz w:val="18"/>
          <w:szCs w:val="18"/>
          <w:lang w:eastAsia="ru-RU"/>
        </w:rPr>
        <w:t>. </w:t>
      </w:r>
      <w:hyperlink r:id="rId3142" w:tooltip="нажмите, чтобы просмотреть определение получателя" w:history="1">
        <w:r w:rsidRPr="00474985">
          <w:rPr>
            <w:rFonts w:ascii="Arial" w:eastAsia="Times New Roman" w:hAnsi="Arial" w:cs="Arial"/>
            <w:color w:val="0033CC"/>
            <w:sz w:val="18"/>
            <w:szCs w:val="18"/>
            <w:lang w:eastAsia="ru-RU"/>
          </w:rPr>
          <w:t>Бенефициаром </w:t>
        </w:r>
      </w:hyperlink>
      <w:r w:rsidRPr="00474985">
        <w:rPr>
          <w:rFonts w:ascii="Arial" w:eastAsia="Times New Roman" w:hAnsi="Arial" w:cs="Arial"/>
          <w:color w:val="000000"/>
          <w:sz w:val="18"/>
          <w:szCs w:val="18"/>
          <w:lang w:eastAsia="ru-RU"/>
        </w:rPr>
        <w:t>по </w:t>
      </w:r>
      <w:hyperlink r:id="rId3143" w:tooltip="нажмите, чтобы просмотреть определение объекта недвижимости" w:history="1">
        <w:r w:rsidRPr="00474985">
          <w:rPr>
            <w:rFonts w:ascii="Arial" w:eastAsia="Times New Roman" w:hAnsi="Arial" w:cs="Arial"/>
            <w:color w:val="0033CC"/>
            <w:sz w:val="18"/>
            <w:szCs w:val="18"/>
            <w:lang w:eastAsia="ru-RU"/>
          </w:rPr>
          <w:t>имущественному </w:t>
        </w:r>
      </w:hyperlink>
      <w:r w:rsidRPr="00474985">
        <w:rPr>
          <w:rFonts w:ascii="Arial" w:eastAsia="Times New Roman" w:hAnsi="Arial" w:cs="Arial"/>
          <w:color w:val="000000"/>
          <w:sz w:val="18"/>
          <w:szCs w:val="18"/>
          <w:lang w:eastAsia="ru-RU"/>
        </w:rPr>
        <w:t>праву может быть </w:t>
      </w:r>
      <w:hyperlink r:id="rId3144" w:tooltip="нажмите, чтобы просмотреть определение получателя" w:history="1">
        <w:r w:rsidRPr="00474985">
          <w:rPr>
            <w:rFonts w:ascii="Arial" w:eastAsia="Times New Roman" w:hAnsi="Arial" w:cs="Arial"/>
            <w:color w:val="0033CC"/>
            <w:sz w:val="18"/>
            <w:szCs w:val="18"/>
            <w:lang w:eastAsia="ru-RU"/>
          </w:rPr>
          <w:t>бенефициар </w:t>
        </w:r>
      </w:hyperlink>
      <w:r w:rsidRPr="00474985">
        <w:rPr>
          <w:rFonts w:ascii="Arial" w:eastAsia="Times New Roman" w:hAnsi="Arial" w:cs="Arial"/>
          <w:color w:val="000000"/>
          <w:sz w:val="18"/>
          <w:szCs w:val="18"/>
          <w:lang w:eastAsia="ru-RU"/>
        </w:rPr>
        <w:t>или </w:t>
      </w:r>
      <w:hyperlink r:id="rId3145" w:tooltip="щелкните, чтобы просмотреть определение доверия" w:history="1">
        <w:r w:rsidRPr="00474985">
          <w:rPr>
            <w:rFonts w:ascii="Arial" w:eastAsia="Times New Roman" w:hAnsi="Arial" w:cs="Arial"/>
            <w:color w:val="0033CC"/>
            <w:sz w:val="18"/>
            <w:szCs w:val="18"/>
            <w:lang w:eastAsia="ru-RU"/>
          </w:rPr>
          <w:t>Траст Cestui Que</w:t>
        </w:r>
      </w:hyperlink>
      <w:hyperlink r:id="rId3146" w:tooltip="нажмите, чтобы просмотреть определение выгоды" w:history="1">
        <w:r w:rsidRPr="00474985">
          <w:rPr>
            <w:rFonts w:ascii="Arial" w:eastAsia="Times New Roman" w:hAnsi="Arial" w:cs="Arial"/>
            <w:color w:val="0033CC"/>
            <w:sz w:val="18"/>
            <w:szCs w:val="18"/>
            <w:lang w:eastAsia="ru-RU"/>
          </w:rPr>
          <w:t>, в пользу которого </w:t>
        </w:r>
      </w:hyperlink>
      <w:hyperlink r:id="rId3147"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имущество </w:t>
        </w:r>
      </w:hyperlink>
      <w:r w:rsidRPr="00474985">
        <w:rPr>
          <w:rFonts w:ascii="Arial" w:eastAsia="Times New Roman" w:hAnsi="Arial" w:cs="Arial"/>
          <w:color w:val="000000"/>
          <w:sz w:val="18"/>
          <w:szCs w:val="18"/>
          <w:lang w:eastAsia="ru-RU"/>
        </w:rPr>
        <w:t>находится в ведении попечителей исполнителя.</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70" w:name="1886"/>
      <w:bookmarkEnd w:id="470"/>
      <w:r w:rsidRPr="00474985">
        <w:rPr>
          <w:rFonts w:ascii="Arial" w:eastAsia="Times New Roman" w:hAnsi="Arial" w:cs="Arial"/>
          <w:b/>
          <w:bCs/>
          <w:color w:val="000000"/>
          <w:lang w:eastAsia="ru-RU"/>
        </w:rPr>
        <w:t>Канон 1886 </w:t>
      </w:r>
      <w:r w:rsidRPr="00474985">
        <w:rPr>
          <w:rFonts w:ascii="Arial" w:eastAsia="Times New Roman" w:hAnsi="Arial" w:cs="Arial"/>
          <w:color w:val="000000"/>
          <w:sz w:val="16"/>
          <w:szCs w:val="16"/>
          <w:lang w:eastAsia="ru-RU"/>
        </w:rPr>
        <w:t>( </w:t>
      </w:r>
      <w:hyperlink r:id="rId3148" w:anchor="1886"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149" w:tooltip="нажмите, чтобы просмотреть определение Benefice" w:history="1">
        <w:r w:rsidRPr="00474985">
          <w:rPr>
            <w:rFonts w:ascii="Arial" w:eastAsia="Times New Roman" w:hAnsi="Arial" w:cs="Arial"/>
            <w:color w:val="0033CC"/>
            <w:sz w:val="18"/>
            <w:szCs w:val="18"/>
            <w:lang w:eastAsia="ru-RU"/>
          </w:rPr>
          <w:t>В отличие </w:t>
        </w:r>
      </w:hyperlink>
      <w:r w:rsidRPr="00474985">
        <w:rPr>
          <w:rFonts w:ascii="Arial" w:eastAsia="Times New Roman" w:hAnsi="Arial" w:cs="Arial"/>
          <w:color w:val="000000"/>
          <w:sz w:val="18"/>
          <w:szCs w:val="18"/>
          <w:lang w:eastAsia="ru-RU"/>
        </w:rPr>
        <w:t>от благотворительности , </w:t>
      </w:r>
      <w:hyperlink r:id="rId3150" w:tooltip="нажмите, чтобы просмотреть определение выгоды" w:history="1">
        <w:r w:rsidRPr="00474985">
          <w:rPr>
            <w:rFonts w:ascii="Arial" w:eastAsia="Times New Roman" w:hAnsi="Arial" w:cs="Arial"/>
            <w:color w:val="0033CC"/>
            <w:sz w:val="18"/>
            <w:szCs w:val="18"/>
            <w:lang w:eastAsia="ru-RU"/>
          </w:rPr>
          <w:t>пособие </w:t>
        </w:r>
      </w:hyperlink>
      <w:r w:rsidRPr="00474985">
        <w:rPr>
          <w:rFonts w:ascii="Arial" w:eastAsia="Times New Roman" w:hAnsi="Arial" w:cs="Arial"/>
          <w:color w:val="000000"/>
          <w:sz w:val="18"/>
          <w:szCs w:val="18"/>
          <w:lang w:eastAsia="ru-RU"/>
        </w:rPr>
        <w:t>требует </w:t>
      </w:r>
      <w:hyperlink r:id="rId3151" w:tooltip="нажмите, чтобы просмотреть определение согласия" w:history="1">
        <w:r w:rsidRPr="00474985">
          <w:rPr>
            <w:rFonts w:ascii="Arial" w:eastAsia="Times New Roman" w:hAnsi="Arial" w:cs="Arial"/>
            <w:color w:val="0033CC"/>
            <w:sz w:val="18"/>
            <w:szCs w:val="18"/>
            <w:lang w:eastAsia="ru-RU"/>
          </w:rPr>
          <w:t>согласия </w:t>
        </w:r>
      </w:hyperlink>
      <w:hyperlink r:id="rId3152" w:tooltip="нажмите, чтобы просмотреть определение получателя" w:history="1">
        <w:r w:rsidRPr="00474985">
          <w:rPr>
            <w:rFonts w:ascii="Arial" w:eastAsia="Times New Roman" w:hAnsi="Arial" w:cs="Arial"/>
            <w:color w:val="0033CC"/>
            <w:sz w:val="18"/>
            <w:szCs w:val="18"/>
            <w:lang w:eastAsia="ru-RU"/>
          </w:rPr>
          <w:t>бенефициара </w:t>
        </w:r>
      </w:hyperlink>
      <w:r w:rsidRPr="00474985">
        <w:rPr>
          <w:rFonts w:ascii="Arial" w:eastAsia="Times New Roman" w:hAnsi="Arial" w:cs="Arial"/>
          <w:color w:val="000000"/>
          <w:sz w:val="18"/>
          <w:szCs w:val="18"/>
          <w:lang w:eastAsia="ru-RU"/>
        </w:rPr>
        <w:t>. Поэтому </w:t>
      </w:r>
      <w:hyperlink r:id="rId3153" w:tooltip="нажмите, чтобы просмотреть определение выгоды" w:history="1">
        <w:r w:rsidRPr="00474985">
          <w:rPr>
            <w:rFonts w:ascii="Arial" w:eastAsia="Times New Roman" w:hAnsi="Arial" w:cs="Arial"/>
            <w:color w:val="0033CC"/>
            <w:sz w:val="18"/>
            <w:szCs w:val="18"/>
            <w:lang w:eastAsia="ru-RU"/>
          </w:rPr>
          <w:t>благо </w:t>
        </w:r>
      </w:hyperlink>
      <w:r w:rsidRPr="00474985">
        <w:rPr>
          <w:rFonts w:ascii="Arial" w:eastAsia="Times New Roman" w:hAnsi="Arial" w:cs="Arial"/>
          <w:color w:val="000000"/>
          <w:sz w:val="18"/>
          <w:szCs w:val="18"/>
          <w:lang w:eastAsia="ru-RU"/>
        </w:rPr>
        <w:t>не может быть даровано тому, кто не желает его получить.</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71" w:name="1887"/>
      <w:bookmarkEnd w:id="471"/>
      <w:r w:rsidRPr="00474985">
        <w:rPr>
          <w:rFonts w:ascii="Arial" w:eastAsia="Times New Roman" w:hAnsi="Arial" w:cs="Arial"/>
          <w:b/>
          <w:bCs/>
          <w:color w:val="000000"/>
          <w:lang w:eastAsia="ru-RU"/>
        </w:rPr>
        <w:t>Канон 1887 </w:t>
      </w:r>
      <w:r w:rsidRPr="00474985">
        <w:rPr>
          <w:rFonts w:ascii="Arial" w:eastAsia="Times New Roman" w:hAnsi="Arial" w:cs="Arial"/>
          <w:color w:val="000000"/>
          <w:sz w:val="16"/>
          <w:szCs w:val="16"/>
          <w:lang w:eastAsia="ru-RU"/>
        </w:rPr>
        <w:t>( </w:t>
      </w:r>
      <w:hyperlink r:id="rId3154" w:anchor="1887"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Тот, кто принимает решение о принятии </w:t>
      </w:r>
      <w:hyperlink r:id="rId3155" w:tooltip="нажмите, чтобы просмотреть определение выгоды" w:history="1">
        <w:r w:rsidRPr="00474985">
          <w:rPr>
            <w:rFonts w:ascii="Arial" w:eastAsia="Times New Roman" w:hAnsi="Arial" w:cs="Arial"/>
            <w:color w:val="0033CC"/>
            <w:sz w:val="18"/>
            <w:szCs w:val="18"/>
            <w:lang w:eastAsia="ru-RU"/>
          </w:rPr>
          <w:t>выгоды</w:t>
        </w:r>
      </w:hyperlink>
      <w:r w:rsidRPr="00474985">
        <w:rPr>
          <w:rFonts w:ascii="Arial" w:eastAsia="Times New Roman" w:hAnsi="Arial" w:cs="Arial"/>
          <w:color w:val="000000"/>
          <w:sz w:val="18"/>
          <w:szCs w:val="18"/>
          <w:lang w:eastAsia="ru-RU"/>
        </w:rPr>
        <w:t>, обязан выполнять все положения </w:t>
      </w:r>
      <w:hyperlink r:id="rId3156" w:tooltip="нажмите, чтобы просмотреть определение действия" w:history="1">
        <w:r w:rsidRPr="00474985">
          <w:rPr>
            <w:rFonts w:ascii="Arial" w:eastAsia="Times New Roman" w:hAnsi="Arial" w:cs="Arial"/>
            <w:color w:val="0033CC"/>
            <w:sz w:val="18"/>
            <w:szCs w:val="18"/>
            <w:lang w:eastAsia="ru-RU"/>
          </w:rPr>
          <w:t>акта </w:t>
        </w:r>
      </w:hyperlink>
      <w:r w:rsidRPr="00474985">
        <w:rPr>
          <w:rFonts w:ascii="Arial" w:eastAsia="Times New Roman" w:hAnsi="Arial" w:cs="Arial"/>
          <w:color w:val="000000"/>
          <w:sz w:val="18"/>
          <w:szCs w:val="18"/>
          <w:lang w:eastAsia="ru-RU"/>
        </w:rPr>
        <w:t>и завещания </w:t>
      </w:r>
      <w:hyperlink r:id="rId3157" w:tooltip="нажмите, чтобы просмотреть определение объекта недвижимости" w:history="1">
        <w:r w:rsidRPr="00474985">
          <w:rPr>
            <w:rFonts w:ascii="Arial" w:eastAsia="Times New Roman" w:hAnsi="Arial" w:cs="Arial"/>
            <w:color w:val="0033CC"/>
            <w:sz w:val="18"/>
            <w:szCs w:val="18"/>
            <w:lang w:eastAsia="ru-RU"/>
          </w:rPr>
          <w:t>имущественной </w:t>
        </w:r>
      </w:hyperlink>
      <w:r w:rsidRPr="00474985">
        <w:rPr>
          <w:rFonts w:ascii="Arial" w:eastAsia="Times New Roman" w:hAnsi="Arial" w:cs="Arial"/>
          <w:color w:val="000000"/>
          <w:sz w:val="18"/>
          <w:szCs w:val="18"/>
          <w:lang w:eastAsia="ru-RU"/>
        </w:rPr>
        <w:t>массы, в соответствии с которыми она предоставляется, и выполнять любое возложенное на него бремя, включая отказ от любых противоречивых прав или требований.</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72" w:name="1888"/>
      <w:bookmarkEnd w:id="472"/>
      <w:r w:rsidRPr="00474985">
        <w:rPr>
          <w:rFonts w:ascii="Arial" w:eastAsia="Times New Roman" w:hAnsi="Arial" w:cs="Arial"/>
          <w:b/>
          <w:bCs/>
          <w:color w:val="000000"/>
          <w:lang w:eastAsia="ru-RU"/>
        </w:rPr>
        <w:t>Канон 1888 </w:t>
      </w:r>
      <w:r w:rsidRPr="00474985">
        <w:rPr>
          <w:rFonts w:ascii="Arial" w:eastAsia="Times New Roman" w:hAnsi="Arial" w:cs="Arial"/>
          <w:color w:val="000000"/>
          <w:sz w:val="16"/>
          <w:szCs w:val="16"/>
          <w:lang w:eastAsia="ru-RU"/>
        </w:rPr>
        <w:t>( </w:t>
      </w:r>
      <w:hyperlink r:id="rId3158" w:anchor="1888"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Тот, кому предлагается </w:t>
      </w:r>
      <w:hyperlink r:id="rId3159" w:tooltip="нажмите, чтобы просмотреть определение выгоды" w:history="1">
        <w:r w:rsidRPr="00474985">
          <w:rPr>
            <w:rFonts w:ascii="Arial" w:eastAsia="Times New Roman" w:hAnsi="Arial" w:cs="Arial"/>
            <w:color w:val="0033CC"/>
            <w:sz w:val="18"/>
            <w:szCs w:val="18"/>
            <w:lang w:eastAsia="ru-RU"/>
          </w:rPr>
          <w:t>пособие</w:t>
        </w:r>
      </w:hyperlink>
      <w:r w:rsidRPr="00474985">
        <w:rPr>
          <w:rFonts w:ascii="Arial" w:eastAsia="Times New Roman" w:hAnsi="Arial" w:cs="Arial"/>
          <w:color w:val="000000"/>
          <w:sz w:val="18"/>
          <w:szCs w:val="18"/>
          <w:lang w:eastAsia="ru-RU"/>
        </w:rPr>
        <w:t>, должен выбрать между принятием такого </w:t>
      </w:r>
      <w:hyperlink r:id="rId3160" w:tooltip="нажмите, чтобы просмотреть определение выгоды" w:history="1">
        <w:r w:rsidRPr="00474985">
          <w:rPr>
            <w:rFonts w:ascii="Arial" w:eastAsia="Times New Roman" w:hAnsi="Arial" w:cs="Arial"/>
            <w:color w:val="0033CC"/>
            <w:sz w:val="18"/>
            <w:szCs w:val="18"/>
            <w:lang w:eastAsia="ru-RU"/>
          </w:rPr>
          <w:t>пособия </w:t>
        </w:r>
      </w:hyperlink>
      <w:r w:rsidRPr="00474985">
        <w:rPr>
          <w:rFonts w:ascii="Arial" w:eastAsia="Times New Roman" w:hAnsi="Arial" w:cs="Arial"/>
          <w:color w:val="000000"/>
          <w:sz w:val="18"/>
          <w:szCs w:val="18"/>
          <w:lang w:eastAsia="ru-RU"/>
        </w:rPr>
        <w:t>или утверждением какого-либо другого </w:t>
      </w:r>
      <w:hyperlink r:id="rId3161" w:tooltip="нажмите, чтобы просмотреть определение утверждения" w:history="1">
        <w:r w:rsidRPr="00474985">
          <w:rPr>
            <w:rFonts w:ascii="Arial" w:eastAsia="Times New Roman" w:hAnsi="Arial" w:cs="Arial"/>
            <w:color w:val="0033CC"/>
            <w:sz w:val="18"/>
            <w:szCs w:val="18"/>
            <w:lang w:eastAsia="ru-RU"/>
          </w:rPr>
          <w:t>требования </w:t>
        </w:r>
      </w:hyperlink>
      <w:r w:rsidRPr="00474985">
        <w:rPr>
          <w:rFonts w:ascii="Arial" w:eastAsia="Times New Roman" w:hAnsi="Arial" w:cs="Arial"/>
          <w:color w:val="000000"/>
          <w:sz w:val="18"/>
          <w:szCs w:val="18"/>
          <w:lang w:eastAsia="ru-RU"/>
        </w:rPr>
        <w:t>в отношении имущества наследодателя </w:t>
      </w:r>
      <w:hyperlink r:id="rId3162" w:tooltip="нажмите, чтобы просмотреть определение объекта недвижимости" w:history="1">
        <w:r w:rsidRPr="00474985">
          <w:rPr>
            <w:rFonts w:ascii="Arial" w:eastAsia="Times New Roman" w:hAnsi="Arial" w:cs="Arial"/>
            <w:color w:val="0033CC"/>
            <w:sz w:val="18"/>
            <w:szCs w:val="18"/>
            <w:lang w:eastAsia="ru-RU"/>
          </w:rPr>
          <w:t>.</w:t>
        </w:r>
      </w:hyperlink>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73" w:name="1889"/>
      <w:bookmarkEnd w:id="473"/>
      <w:r w:rsidRPr="00474985">
        <w:rPr>
          <w:rFonts w:ascii="Arial" w:eastAsia="Times New Roman" w:hAnsi="Arial" w:cs="Arial"/>
          <w:b/>
          <w:bCs/>
          <w:color w:val="000000"/>
          <w:lang w:eastAsia="ru-RU"/>
        </w:rPr>
        <w:t>Канон 1889 </w:t>
      </w:r>
      <w:r w:rsidRPr="00474985">
        <w:rPr>
          <w:rFonts w:ascii="Arial" w:eastAsia="Times New Roman" w:hAnsi="Arial" w:cs="Arial"/>
          <w:color w:val="000000"/>
          <w:sz w:val="16"/>
          <w:szCs w:val="16"/>
          <w:lang w:eastAsia="ru-RU"/>
        </w:rPr>
        <w:t>( </w:t>
      </w:r>
      <w:hyperlink r:id="rId3163" w:anchor="1889"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164" w:tooltip="нажмите, чтобы просмотреть определение получателя" w:history="1">
        <w:r w:rsidRPr="00474985">
          <w:rPr>
            <w:rFonts w:ascii="Arial" w:eastAsia="Times New Roman" w:hAnsi="Arial" w:cs="Arial"/>
            <w:color w:val="0033CC"/>
            <w:sz w:val="18"/>
            <w:szCs w:val="18"/>
            <w:lang w:eastAsia="ru-RU"/>
          </w:rPr>
          <w:t>Получатель </w:t>
        </w:r>
      </w:hyperlink>
      <w:hyperlink r:id="rId3165" w:tooltip="нажмите, чтобы просмотреть определение выгоды" w:history="1">
        <w:r w:rsidRPr="00474985">
          <w:rPr>
            <w:rFonts w:ascii="Arial" w:eastAsia="Times New Roman" w:hAnsi="Arial" w:cs="Arial"/>
            <w:color w:val="0033CC"/>
            <w:sz w:val="18"/>
            <w:szCs w:val="18"/>
            <w:lang w:eastAsia="ru-RU"/>
          </w:rPr>
          <w:t>пособия</w:t>
        </w:r>
      </w:hyperlink>
      <w:r w:rsidRPr="00474985">
        <w:rPr>
          <w:rFonts w:ascii="Arial" w:eastAsia="Times New Roman" w:hAnsi="Arial" w:cs="Arial"/>
          <w:color w:val="000000"/>
          <w:sz w:val="18"/>
          <w:szCs w:val="18"/>
          <w:lang w:eastAsia="ru-RU"/>
        </w:rPr>
        <w:t>, остающегося во владении </w:t>
      </w:r>
      <w:hyperlink r:id="rId3166" w:tooltip="нажмите, чтобы просмотреть определение денег" w:history="1">
        <w:r w:rsidRPr="00474985">
          <w:rPr>
            <w:rFonts w:ascii="Arial" w:eastAsia="Times New Roman" w:hAnsi="Arial" w:cs="Arial"/>
            <w:color w:val="0033CC"/>
            <w:sz w:val="18"/>
            <w:szCs w:val="18"/>
            <w:lang w:eastAsia="ru-RU"/>
          </w:rPr>
          <w:t>деньгами</w:t>
        </w:r>
      </w:hyperlink>
      <w:r w:rsidRPr="00474985">
        <w:rPr>
          <w:rFonts w:ascii="Arial" w:eastAsia="Times New Roman" w:hAnsi="Arial" w:cs="Arial"/>
          <w:color w:val="000000"/>
          <w:sz w:val="18"/>
          <w:szCs w:val="18"/>
          <w:lang w:eastAsia="ru-RU"/>
        </w:rPr>
        <w:t>, </w:t>
      </w:r>
      <w:hyperlink r:id="rId3167"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имуществом </w:t>
        </w:r>
      </w:hyperlink>
      <w:r w:rsidRPr="00474985">
        <w:rPr>
          <w:rFonts w:ascii="Arial" w:eastAsia="Times New Roman" w:hAnsi="Arial" w:cs="Arial"/>
          <w:color w:val="000000"/>
          <w:sz w:val="18"/>
          <w:szCs w:val="18"/>
          <w:lang w:eastAsia="ru-RU"/>
        </w:rPr>
        <w:t>или каким-либо другим </w:t>
      </w:r>
      <w:hyperlink r:id="rId3168" w:tooltip="нажмите, чтобы просмотреть определение выгоды" w:history="1">
        <w:r w:rsidRPr="00474985">
          <w:rPr>
            <w:rFonts w:ascii="Arial" w:eastAsia="Times New Roman" w:hAnsi="Arial" w:cs="Arial"/>
            <w:color w:val="0033CC"/>
            <w:sz w:val="18"/>
            <w:szCs w:val="18"/>
            <w:lang w:eastAsia="ru-RU"/>
          </w:rPr>
          <w:t>пособием</w:t>
        </w:r>
      </w:hyperlink>
      <w:r w:rsidRPr="00474985">
        <w:rPr>
          <w:rFonts w:ascii="Arial" w:eastAsia="Times New Roman" w:hAnsi="Arial" w:cs="Arial"/>
          <w:color w:val="000000"/>
          <w:sz w:val="18"/>
          <w:szCs w:val="18"/>
          <w:lang w:eastAsia="ru-RU"/>
        </w:rPr>
        <w:t>, предоставленным ему по </w:t>
      </w:r>
      <w:hyperlink r:id="rId3169" w:tooltip="нажмите, чтобы просмотреть определение действия" w:history="1">
        <w:r w:rsidRPr="00474985">
          <w:rPr>
            <w:rFonts w:ascii="Arial" w:eastAsia="Times New Roman" w:hAnsi="Arial" w:cs="Arial"/>
            <w:color w:val="0033CC"/>
            <w:sz w:val="18"/>
            <w:szCs w:val="18"/>
            <w:lang w:eastAsia="ru-RU"/>
          </w:rPr>
          <w:t>акту </w:t>
        </w:r>
      </w:hyperlink>
      <w:r w:rsidRPr="00474985">
        <w:rPr>
          <w:rFonts w:ascii="Arial" w:eastAsia="Times New Roman" w:hAnsi="Arial" w:cs="Arial"/>
          <w:color w:val="000000"/>
          <w:sz w:val="18"/>
          <w:szCs w:val="18"/>
          <w:lang w:eastAsia="ru-RU"/>
        </w:rPr>
        <w:t>и воле </w:t>
      </w:r>
      <w:hyperlink r:id="rId3170" w:tooltip="нажмите, чтобы просмотреть определение объекта недвижимости" w:history="1">
        <w:r w:rsidRPr="00474985">
          <w:rPr>
            <w:rFonts w:ascii="Arial" w:eastAsia="Times New Roman" w:hAnsi="Arial" w:cs="Arial"/>
            <w:color w:val="0033CC"/>
            <w:sz w:val="18"/>
            <w:szCs w:val="18"/>
            <w:lang w:eastAsia="ru-RU"/>
          </w:rPr>
          <w:t>имущественной </w:t>
        </w:r>
      </w:hyperlink>
      <w:r w:rsidRPr="00474985">
        <w:rPr>
          <w:rFonts w:ascii="Arial" w:eastAsia="Times New Roman" w:hAnsi="Arial" w:cs="Arial"/>
          <w:color w:val="000000"/>
          <w:sz w:val="18"/>
          <w:szCs w:val="18"/>
          <w:lang w:eastAsia="ru-RU"/>
        </w:rPr>
        <w:t>массы, автоматически принимает решение в пользу завещания, если только не будет доказано, что такое </w:t>
      </w:r>
      <w:hyperlink r:id="rId3171" w:tooltip="нажмите, чтобы просмотреть определение принятия" w:history="1">
        <w:r w:rsidRPr="00474985">
          <w:rPr>
            <w:rFonts w:ascii="Arial" w:eastAsia="Times New Roman" w:hAnsi="Arial" w:cs="Arial"/>
            <w:color w:val="0033CC"/>
            <w:sz w:val="18"/>
            <w:szCs w:val="18"/>
            <w:lang w:eastAsia="ru-RU"/>
          </w:rPr>
          <w:t>принятие </w:t>
        </w:r>
      </w:hyperlink>
      <w:r w:rsidRPr="00474985">
        <w:rPr>
          <w:rFonts w:ascii="Arial" w:eastAsia="Times New Roman" w:hAnsi="Arial" w:cs="Arial"/>
          <w:color w:val="000000"/>
          <w:sz w:val="18"/>
          <w:szCs w:val="18"/>
          <w:lang w:eastAsia="ru-RU"/>
        </w:rPr>
        <w:t>находится в неведении относительно действия завещания.</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74" w:name="1890"/>
      <w:bookmarkEnd w:id="474"/>
      <w:r w:rsidRPr="00474985">
        <w:rPr>
          <w:rFonts w:ascii="Arial" w:eastAsia="Times New Roman" w:hAnsi="Arial" w:cs="Arial"/>
          <w:b/>
          <w:bCs/>
          <w:color w:val="000000"/>
          <w:lang w:eastAsia="ru-RU"/>
        </w:rPr>
        <w:t>Канон 1890 </w:t>
      </w:r>
      <w:r w:rsidRPr="00474985">
        <w:rPr>
          <w:rFonts w:ascii="Arial" w:eastAsia="Times New Roman" w:hAnsi="Arial" w:cs="Arial"/>
          <w:color w:val="000000"/>
          <w:sz w:val="16"/>
          <w:szCs w:val="16"/>
          <w:lang w:eastAsia="ru-RU"/>
        </w:rPr>
        <w:t>( </w:t>
      </w:r>
      <w:hyperlink r:id="rId3172" w:anchor="1890"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Безусловное добровольное избрание по своей воле или против воли, произведенное с учетом фактов и прав </w:t>
      </w:r>
      <w:hyperlink r:id="rId3173" w:tooltip="нажмите, чтобы просмотреть определение человека" w:history="1">
        <w:r w:rsidRPr="00474985">
          <w:rPr>
            <w:rFonts w:ascii="Arial" w:eastAsia="Times New Roman" w:hAnsi="Arial" w:cs="Arial"/>
            <w:color w:val="0033CC"/>
            <w:sz w:val="18"/>
            <w:szCs w:val="18"/>
            <w:lang w:eastAsia="ru-RU"/>
          </w:rPr>
          <w:t>лица</w:t>
        </w:r>
      </w:hyperlink>
      <w:r w:rsidRPr="00474985">
        <w:rPr>
          <w:rFonts w:ascii="Arial" w:eastAsia="Times New Roman" w:hAnsi="Arial" w:cs="Arial"/>
          <w:color w:val="000000"/>
          <w:sz w:val="18"/>
          <w:szCs w:val="18"/>
          <w:lang w:eastAsia="ru-RU"/>
        </w:rPr>
        <w:t>, которое было вынуждено избрать, а не вызванное мошенничеством или неправомерным влиянием, не может быть отменено или отменено.</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75" w:name="1891"/>
      <w:bookmarkEnd w:id="475"/>
      <w:r w:rsidRPr="00474985">
        <w:rPr>
          <w:rFonts w:ascii="Arial" w:eastAsia="Times New Roman" w:hAnsi="Arial" w:cs="Arial"/>
          <w:b/>
          <w:bCs/>
          <w:color w:val="000000"/>
          <w:lang w:eastAsia="ru-RU"/>
        </w:rPr>
        <w:t>Канон 1891 </w:t>
      </w:r>
      <w:r w:rsidRPr="00474985">
        <w:rPr>
          <w:rFonts w:ascii="Arial" w:eastAsia="Times New Roman" w:hAnsi="Arial" w:cs="Arial"/>
          <w:color w:val="000000"/>
          <w:sz w:val="16"/>
          <w:szCs w:val="16"/>
          <w:lang w:eastAsia="ru-RU"/>
        </w:rPr>
        <w:t>( </w:t>
      </w:r>
      <w:hyperlink r:id="rId3174" w:anchor="1891"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175" w:tooltip="нажмите, чтобы просмотреть определение денег" w:history="1">
        <w:r w:rsidRPr="00474985">
          <w:rPr>
            <w:rFonts w:ascii="Arial" w:eastAsia="Times New Roman" w:hAnsi="Arial" w:cs="Arial"/>
            <w:color w:val="0033CC"/>
            <w:sz w:val="18"/>
            <w:szCs w:val="18"/>
            <w:lang w:eastAsia="ru-RU"/>
          </w:rPr>
          <w:t>Деньги</w:t>
        </w:r>
      </w:hyperlink>
      <w:r w:rsidRPr="00474985">
        <w:rPr>
          <w:rFonts w:ascii="Arial" w:eastAsia="Times New Roman" w:hAnsi="Arial" w:cs="Arial"/>
          <w:color w:val="000000"/>
          <w:sz w:val="18"/>
          <w:szCs w:val="18"/>
          <w:lang w:eastAsia="ru-RU"/>
        </w:rPr>
        <w:t>, </w:t>
      </w:r>
      <w:hyperlink r:id="rId3176"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имущество </w:t>
        </w:r>
      </w:hyperlink>
      <w:r w:rsidRPr="00474985">
        <w:rPr>
          <w:rFonts w:ascii="Arial" w:eastAsia="Times New Roman" w:hAnsi="Arial" w:cs="Arial"/>
          <w:color w:val="000000"/>
          <w:sz w:val="18"/>
          <w:szCs w:val="18"/>
          <w:lang w:eastAsia="ru-RU"/>
        </w:rPr>
        <w:t>или какая-либо другая </w:t>
      </w:r>
      <w:hyperlink r:id="rId3177" w:tooltip="нажмите, чтобы просмотреть определение выгоды" w:history="1">
        <w:r w:rsidRPr="00474985">
          <w:rPr>
            <w:rFonts w:ascii="Arial" w:eastAsia="Times New Roman" w:hAnsi="Arial" w:cs="Arial"/>
            <w:color w:val="0033CC"/>
            <w:sz w:val="18"/>
            <w:szCs w:val="18"/>
            <w:lang w:eastAsia="ru-RU"/>
          </w:rPr>
          <w:t>выгода</w:t>
        </w:r>
      </w:hyperlink>
      <w:r w:rsidRPr="00474985">
        <w:rPr>
          <w:rFonts w:ascii="Arial" w:eastAsia="Times New Roman" w:hAnsi="Arial" w:cs="Arial"/>
          <w:color w:val="000000"/>
          <w:sz w:val="18"/>
          <w:szCs w:val="18"/>
          <w:lang w:eastAsia="ru-RU"/>
        </w:rPr>
        <w:t>, принимаемая </w:t>
      </w:r>
      <w:hyperlink r:id="rId3178" w:tooltip="нажмите, чтобы просмотреть определение получателя" w:history="1">
        <w:r w:rsidRPr="00474985">
          <w:rPr>
            <w:rFonts w:ascii="Arial" w:eastAsia="Times New Roman" w:hAnsi="Arial" w:cs="Arial"/>
            <w:color w:val="0033CC"/>
            <w:sz w:val="18"/>
            <w:szCs w:val="18"/>
            <w:lang w:eastAsia="ru-RU"/>
          </w:rPr>
          <w:t>бенефициаром </w:t>
        </w:r>
      </w:hyperlink>
      <w:r w:rsidRPr="00474985">
        <w:rPr>
          <w:rFonts w:ascii="Arial" w:eastAsia="Times New Roman" w:hAnsi="Arial" w:cs="Arial"/>
          <w:color w:val="000000"/>
          <w:sz w:val="18"/>
          <w:szCs w:val="18"/>
          <w:lang w:eastAsia="ru-RU"/>
        </w:rPr>
        <w:t>в незнании завещания, его обязательства не свидетельствуют о принятии обязательного решения в пользу завещания, а являются мошенничеством от имени исполнителей или распорядителей </w:t>
      </w:r>
      <w:hyperlink r:id="rId3179" w:tooltip="нажмите, чтобы просмотреть определение объекта недвижимости" w:history="1">
        <w:r w:rsidRPr="00474985">
          <w:rPr>
            <w:rFonts w:ascii="Arial" w:eastAsia="Times New Roman" w:hAnsi="Arial" w:cs="Arial"/>
            <w:color w:val="0033CC"/>
            <w:sz w:val="18"/>
            <w:szCs w:val="18"/>
            <w:lang w:eastAsia="ru-RU"/>
          </w:rPr>
          <w:t>имущества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76" w:name="1892"/>
      <w:bookmarkEnd w:id="476"/>
      <w:r w:rsidRPr="00474985">
        <w:rPr>
          <w:rFonts w:ascii="Arial" w:eastAsia="Times New Roman" w:hAnsi="Arial" w:cs="Arial"/>
          <w:b/>
          <w:bCs/>
          <w:color w:val="000000"/>
          <w:lang w:eastAsia="ru-RU"/>
        </w:rPr>
        <w:t>Канон 1892 </w:t>
      </w:r>
      <w:r w:rsidRPr="00474985">
        <w:rPr>
          <w:rFonts w:ascii="Arial" w:eastAsia="Times New Roman" w:hAnsi="Arial" w:cs="Arial"/>
          <w:color w:val="000000"/>
          <w:sz w:val="16"/>
          <w:szCs w:val="16"/>
          <w:lang w:eastAsia="ru-RU"/>
        </w:rPr>
        <w:t>( </w:t>
      </w:r>
      <w:hyperlink r:id="rId3180" w:anchor="1892"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181" w:tooltip="нажмите, чтобы просмотреть определение предложения" w:history="1">
        <w:r w:rsidRPr="00474985">
          <w:rPr>
            <w:rFonts w:ascii="Arial" w:eastAsia="Times New Roman" w:hAnsi="Arial" w:cs="Arial"/>
            <w:color w:val="0033CC"/>
            <w:sz w:val="18"/>
            <w:szCs w:val="18"/>
            <w:lang w:eastAsia="ru-RU"/>
          </w:rPr>
          <w:t>Предложение </w:t>
        </w:r>
      </w:hyperlink>
      <w:hyperlink r:id="rId3182" w:tooltip="нажмите, чтобы просмотреть определение выгоды" w:history="1">
        <w:r w:rsidRPr="00474985">
          <w:rPr>
            <w:rFonts w:ascii="Arial" w:eastAsia="Times New Roman" w:hAnsi="Arial" w:cs="Arial"/>
            <w:color w:val="0033CC"/>
            <w:sz w:val="18"/>
            <w:szCs w:val="18"/>
            <w:lang w:eastAsia="ru-RU"/>
          </w:rPr>
          <w:t>выгоды </w:t>
        </w:r>
      </w:hyperlink>
      <w:hyperlink r:id="rId3183" w:tooltip="нажмите, чтобы просмотреть определение получателя" w:history="1">
        <w:r w:rsidRPr="00474985">
          <w:rPr>
            <w:rFonts w:ascii="Arial" w:eastAsia="Times New Roman" w:hAnsi="Arial" w:cs="Arial"/>
            <w:color w:val="0033CC"/>
            <w:sz w:val="18"/>
            <w:szCs w:val="18"/>
            <w:lang w:eastAsia="ru-RU"/>
          </w:rPr>
          <w:t>бенефициару </w:t>
        </w:r>
      </w:hyperlink>
      <w:r w:rsidRPr="00474985">
        <w:rPr>
          <w:rFonts w:ascii="Arial" w:eastAsia="Times New Roman" w:hAnsi="Arial" w:cs="Arial"/>
          <w:color w:val="000000"/>
          <w:sz w:val="18"/>
          <w:szCs w:val="18"/>
          <w:lang w:eastAsia="ru-RU"/>
        </w:rPr>
        <w:t>без раскрытия такой </w:t>
      </w:r>
      <w:hyperlink r:id="rId3184" w:tooltip="нажмите, чтобы просмотреть определение выгоды" w:history="1">
        <w:r w:rsidRPr="00474985">
          <w:rPr>
            <w:rFonts w:ascii="Arial" w:eastAsia="Times New Roman" w:hAnsi="Arial" w:cs="Arial"/>
            <w:color w:val="0033CC"/>
            <w:sz w:val="18"/>
            <w:szCs w:val="18"/>
            <w:lang w:eastAsia="ru-RU"/>
          </w:rPr>
          <w:t>выгоды </w:t>
        </w:r>
      </w:hyperlink>
      <w:r w:rsidRPr="00474985">
        <w:rPr>
          <w:rFonts w:ascii="Arial" w:eastAsia="Times New Roman" w:hAnsi="Arial" w:cs="Arial"/>
          <w:color w:val="000000"/>
          <w:sz w:val="18"/>
          <w:szCs w:val="18"/>
          <w:lang w:eastAsia="ru-RU"/>
        </w:rPr>
        <w:t>является условием действия завещания </w:t>
      </w:r>
      <w:hyperlink r:id="rId3185" w:tooltip="нажмите, чтобы просмотреть определение объекта недвижимости" w:history="1">
        <w:r w:rsidRPr="00474985">
          <w:rPr>
            <w:rFonts w:ascii="Arial" w:eastAsia="Times New Roman" w:hAnsi="Arial" w:cs="Arial"/>
            <w:color w:val="0033CC"/>
            <w:sz w:val="18"/>
            <w:szCs w:val="18"/>
            <w:lang w:eastAsia="ru-RU"/>
          </w:rPr>
          <w:t>имущественной </w:t>
        </w:r>
      </w:hyperlink>
      <w:r w:rsidRPr="00474985">
        <w:rPr>
          <w:rFonts w:ascii="Arial" w:eastAsia="Times New Roman" w:hAnsi="Arial" w:cs="Arial"/>
          <w:color w:val="000000"/>
          <w:sz w:val="18"/>
          <w:szCs w:val="18"/>
          <w:lang w:eastAsia="ru-RU"/>
        </w:rPr>
        <w:t>массы является обманом и обманом</w:t>
      </w:r>
      <w:hyperlink r:id="rId3186" w:tooltip="нажмите, чтобы просмотреть определение получателя" w:history="1">
        <w:r w:rsidRPr="00474985">
          <w:rPr>
            <w:rFonts w:ascii="Arial" w:eastAsia="Times New Roman" w:hAnsi="Arial" w:cs="Arial"/>
            <w:color w:val="0033CC"/>
            <w:sz w:val="18"/>
            <w:szCs w:val="18"/>
            <w:lang w:eastAsia="ru-RU"/>
          </w:rPr>
          <w:t>, лишающим бенефициара каких-либо обязательств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74985">
        <w:rPr>
          <w:rFonts w:ascii="Arial" w:eastAsia="Times New Roman" w:hAnsi="Arial" w:cs="Arial"/>
          <w:b/>
          <w:bCs/>
          <w:color w:val="000000"/>
          <w:sz w:val="36"/>
          <w:szCs w:val="36"/>
          <w:lang w:eastAsia="ru-RU"/>
        </w:rPr>
        <w:t>Статья 83. Аренда Жилья</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77" w:name="1893"/>
      <w:bookmarkEnd w:id="477"/>
      <w:r w:rsidRPr="00474985">
        <w:rPr>
          <w:rFonts w:ascii="Arial" w:eastAsia="Times New Roman" w:hAnsi="Arial" w:cs="Arial"/>
          <w:b/>
          <w:bCs/>
          <w:color w:val="000000"/>
          <w:lang w:eastAsia="ru-RU"/>
        </w:rPr>
        <w:t>Канон 1893 </w:t>
      </w:r>
      <w:r w:rsidRPr="00474985">
        <w:rPr>
          <w:rFonts w:ascii="Arial" w:eastAsia="Times New Roman" w:hAnsi="Arial" w:cs="Arial"/>
          <w:color w:val="000000"/>
          <w:sz w:val="16"/>
          <w:szCs w:val="16"/>
          <w:lang w:eastAsia="ru-RU"/>
        </w:rPr>
        <w:t>( </w:t>
      </w:r>
      <w:hyperlink r:id="rId3187" w:anchor="1893"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Аренда-это вымышленный термин, определяющий срок пребывания </w:t>
      </w:r>
      <w:hyperlink r:id="rId3188"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имущества </w:t>
        </w:r>
      </w:hyperlink>
      <w:r w:rsidRPr="00474985">
        <w:rPr>
          <w:rFonts w:ascii="Arial" w:eastAsia="Times New Roman" w:hAnsi="Arial" w:cs="Arial"/>
          <w:color w:val="000000"/>
          <w:sz w:val="18"/>
          <w:szCs w:val="18"/>
          <w:lang w:eastAsia="ru-RU"/>
        </w:rPr>
        <w:t>по </w:t>
      </w:r>
      <w:hyperlink r:id="rId3189" w:tooltip="нажмите, чтобы просмотреть определение соглашения" w:history="1">
        <w:r w:rsidRPr="00474985">
          <w:rPr>
            <w:rFonts w:ascii="Arial" w:eastAsia="Times New Roman" w:hAnsi="Arial" w:cs="Arial"/>
            <w:color w:val="0033CC"/>
            <w:sz w:val="18"/>
            <w:szCs w:val="18"/>
            <w:lang w:eastAsia="ru-RU"/>
          </w:rPr>
          <w:t>договору аренды </w:t>
        </w:r>
      </w:hyperlink>
      <w:r w:rsidRPr="00474985">
        <w:rPr>
          <w:rFonts w:ascii="Arial" w:eastAsia="Times New Roman" w:hAnsi="Arial" w:cs="Arial"/>
          <w:color w:val="000000"/>
          <w:sz w:val="18"/>
          <w:szCs w:val="18"/>
          <w:lang w:eastAsia="ru-RU"/>
        </w:rPr>
        <w:t>. Следовательно, арендатор является арендатором арендованного имущества.</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78" w:name="1894"/>
      <w:bookmarkEnd w:id="478"/>
      <w:r w:rsidRPr="00474985">
        <w:rPr>
          <w:rFonts w:ascii="Arial" w:eastAsia="Times New Roman" w:hAnsi="Arial" w:cs="Arial"/>
          <w:b/>
          <w:bCs/>
          <w:color w:val="000000"/>
          <w:lang w:eastAsia="ru-RU"/>
        </w:rPr>
        <w:t>Канон 1894 </w:t>
      </w:r>
      <w:r w:rsidRPr="00474985">
        <w:rPr>
          <w:rFonts w:ascii="Arial" w:eastAsia="Times New Roman" w:hAnsi="Arial" w:cs="Arial"/>
          <w:color w:val="000000"/>
          <w:sz w:val="16"/>
          <w:szCs w:val="16"/>
          <w:lang w:eastAsia="ru-RU"/>
        </w:rPr>
        <w:t>( </w:t>
      </w:r>
      <w:hyperlink r:id="rId3190" w:anchor="1894"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Аренда означает как период проживания</w:t>
      </w:r>
      <w:hyperlink r:id="rId3191" w:tooltip="нажмите, чтобы просмотреть определение свойства" w:history="1">
        <w:r w:rsidRPr="00474985">
          <w:rPr>
            <w:rFonts w:ascii="Arial" w:eastAsia="Times New Roman" w:hAnsi="Arial" w:cs="Arial"/>
            <w:color w:val="0033CC"/>
            <w:sz w:val="18"/>
            <w:szCs w:val="18"/>
            <w:lang w:eastAsia="ru-RU"/>
          </w:rPr>
          <w:t>, так и имущество</w:t>
        </w:r>
      </w:hyperlink>
      <w:r w:rsidRPr="00474985">
        <w:rPr>
          <w:rFonts w:ascii="Arial" w:eastAsia="Times New Roman" w:hAnsi="Arial" w:cs="Arial"/>
          <w:color w:val="000000"/>
          <w:sz w:val="18"/>
          <w:szCs w:val="18"/>
          <w:lang w:eastAsia="ru-RU"/>
        </w:rPr>
        <w:t>, занимаемое арендатором.</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79" w:name="1895"/>
      <w:bookmarkEnd w:id="479"/>
      <w:r w:rsidRPr="00474985">
        <w:rPr>
          <w:rFonts w:ascii="Arial" w:eastAsia="Times New Roman" w:hAnsi="Arial" w:cs="Arial"/>
          <w:b/>
          <w:bCs/>
          <w:color w:val="000000"/>
          <w:lang w:eastAsia="ru-RU"/>
        </w:rPr>
        <w:t>Канон 1895 </w:t>
      </w:r>
      <w:r w:rsidRPr="00474985">
        <w:rPr>
          <w:rFonts w:ascii="Arial" w:eastAsia="Times New Roman" w:hAnsi="Arial" w:cs="Arial"/>
          <w:color w:val="000000"/>
          <w:sz w:val="16"/>
          <w:szCs w:val="16"/>
          <w:lang w:eastAsia="ru-RU"/>
        </w:rPr>
        <w:t>( </w:t>
      </w:r>
      <w:hyperlink r:id="rId3192" w:anchor="1895"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В соответствии с </w:t>
      </w:r>
      <w:hyperlink r:id="rId3193" w:tooltip="нажмите, чтобы просмотреть определение аренды" w:history="1">
        <w:r w:rsidRPr="00474985">
          <w:rPr>
            <w:rFonts w:ascii="Arial" w:eastAsia="Times New Roman" w:hAnsi="Arial" w:cs="Arial"/>
            <w:color w:val="0033CC"/>
            <w:sz w:val="18"/>
            <w:szCs w:val="18"/>
            <w:lang w:eastAsia="ru-RU"/>
          </w:rPr>
          <w:t>арендой</w:t>
        </w:r>
      </w:hyperlink>
      <w:r w:rsidRPr="00474985">
        <w:rPr>
          <w:rFonts w:ascii="Arial" w:eastAsia="Times New Roman" w:hAnsi="Arial" w:cs="Arial"/>
          <w:color w:val="000000"/>
          <w:sz w:val="18"/>
          <w:szCs w:val="18"/>
          <w:lang w:eastAsia="ru-RU"/>
        </w:rPr>
        <w:t>, также известной как “аренда”, арендатор обязан заплатить </w:t>
      </w:r>
      <w:hyperlink r:id="rId3194" w:tooltip="нажмите, чтобы просмотреть определение владельца" w:history="1">
        <w:r w:rsidRPr="00474985">
          <w:rPr>
            <w:rFonts w:ascii="Arial" w:eastAsia="Times New Roman" w:hAnsi="Arial" w:cs="Arial"/>
            <w:color w:val="0033CC"/>
            <w:sz w:val="18"/>
            <w:szCs w:val="18"/>
            <w:lang w:eastAsia="ru-RU"/>
          </w:rPr>
          <w:t>владельцу </w:t>
        </w:r>
      </w:hyperlink>
      <w:hyperlink r:id="rId3195"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имущества </w:t>
        </w:r>
      </w:hyperlink>
      <w:r w:rsidRPr="00474985">
        <w:rPr>
          <w:rFonts w:ascii="Arial" w:eastAsia="Times New Roman" w:hAnsi="Arial" w:cs="Arial"/>
          <w:color w:val="000000"/>
          <w:sz w:val="18"/>
          <w:szCs w:val="18"/>
          <w:lang w:eastAsia="ru-RU"/>
        </w:rPr>
        <w:t xml:space="preserve">определенную плату за его использование или </w:t>
      </w:r>
      <w:r w:rsidRPr="00474985">
        <w:rPr>
          <w:rFonts w:ascii="Arial" w:eastAsia="Times New Roman" w:hAnsi="Arial" w:cs="Arial"/>
          <w:color w:val="000000"/>
          <w:sz w:val="18"/>
          <w:szCs w:val="18"/>
          <w:lang w:eastAsia="ru-RU"/>
        </w:rPr>
        <w:lastRenderedPageBreak/>
        <w:t>компенсацию.Наиболее </w:t>
      </w:r>
      <w:hyperlink r:id="rId3196" w:tooltip="нажмите, чтобы просмотреть определение common" w:history="1">
        <w:r w:rsidRPr="00474985">
          <w:rPr>
            <w:rFonts w:ascii="Arial" w:eastAsia="Times New Roman" w:hAnsi="Arial" w:cs="Arial"/>
            <w:color w:val="0033CC"/>
            <w:sz w:val="18"/>
            <w:szCs w:val="18"/>
            <w:lang w:eastAsia="ru-RU"/>
          </w:rPr>
          <w:t>распространенным </w:t>
        </w:r>
      </w:hyperlink>
      <w:r w:rsidRPr="00474985">
        <w:rPr>
          <w:rFonts w:ascii="Arial" w:eastAsia="Times New Roman" w:hAnsi="Arial" w:cs="Arial"/>
          <w:color w:val="000000"/>
          <w:sz w:val="18"/>
          <w:szCs w:val="18"/>
          <w:lang w:eastAsia="ru-RU"/>
        </w:rPr>
        <w:t>термином для платы, уплачиваемой арендатором за пользование </w:t>
      </w:r>
      <w:hyperlink r:id="rId3197"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имуществом</w:t>
        </w:r>
      </w:hyperlink>
      <w:r w:rsidRPr="00474985">
        <w:rPr>
          <w:rFonts w:ascii="Arial" w:eastAsia="Times New Roman" w:hAnsi="Arial" w:cs="Arial"/>
          <w:color w:val="000000"/>
          <w:sz w:val="18"/>
          <w:szCs w:val="18"/>
          <w:lang w:eastAsia="ru-RU"/>
        </w:rPr>
        <w:t>, является арендная плата, а наиболее </w:t>
      </w:r>
      <w:hyperlink r:id="rId3198" w:tooltip="нажмите, чтобы просмотреть определение common" w:history="1">
        <w:r w:rsidRPr="00474985">
          <w:rPr>
            <w:rFonts w:ascii="Arial" w:eastAsia="Times New Roman" w:hAnsi="Arial" w:cs="Arial"/>
            <w:color w:val="0033CC"/>
            <w:sz w:val="18"/>
            <w:szCs w:val="18"/>
            <w:lang w:eastAsia="ru-RU"/>
          </w:rPr>
          <w:t>распространенным </w:t>
        </w:r>
      </w:hyperlink>
      <w:r w:rsidRPr="00474985">
        <w:rPr>
          <w:rFonts w:ascii="Arial" w:eastAsia="Times New Roman" w:hAnsi="Arial" w:cs="Arial"/>
          <w:color w:val="000000"/>
          <w:sz w:val="18"/>
          <w:szCs w:val="18"/>
          <w:lang w:eastAsia="ru-RU"/>
        </w:rPr>
        <w:t>термином, используемым для компенсации от использования, является налог.</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80" w:name="1896"/>
      <w:bookmarkEnd w:id="480"/>
      <w:r w:rsidRPr="00474985">
        <w:rPr>
          <w:rFonts w:ascii="Arial" w:eastAsia="Times New Roman" w:hAnsi="Arial" w:cs="Arial"/>
          <w:b/>
          <w:bCs/>
          <w:color w:val="000000"/>
          <w:lang w:eastAsia="ru-RU"/>
        </w:rPr>
        <w:t>Канон 1896 </w:t>
      </w:r>
      <w:r w:rsidRPr="00474985">
        <w:rPr>
          <w:rFonts w:ascii="Arial" w:eastAsia="Times New Roman" w:hAnsi="Arial" w:cs="Arial"/>
          <w:color w:val="000000"/>
          <w:sz w:val="16"/>
          <w:szCs w:val="16"/>
          <w:lang w:eastAsia="ru-RU"/>
        </w:rPr>
        <w:t>( </w:t>
      </w:r>
      <w:hyperlink r:id="rId3199" w:anchor="1896"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Заемщик, также известный как залогодатель </w:t>
      </w:r>
      <w:hyperlink r:id="rId3200" w:tooltip="нажмите, чтобы просмотреть определение ипотеки" w:history="1">
        <w:r w:rsidRPr="00474985">
          <w:rPr>
            <w:rFonts w:ascii="Arial" w:eastAsia="Times New Roman" w:hAnsi="Arial" w:cs="Arial"/>
            <w:color w:val="0033CC"/>
            <w:sz w:val="18"/>
            <w:szCs w:val="18"/>
            <w:lang w:eastAsia="ru-RU"/>
          </w:rPr>
          <w:t>ипотеки</w:t>
        </w:r>
      </w:hyperlink>
      <w:r w:rsidRPr="00474985">
        <w:rPr>
          <w:rFonts w:ascii="Arial" w:eastAsia="Times New Roman" w:hAnsi="Arial" w:cs="Arial"/>
          <w:color w:val="000000"/>
          <w:sz w:val="18"/>
          <w:szCs w:val="18"/>
          <w:lang w:eastAsia="ru-RU"/>
        </w:rPr>
        <w:t>, является арендатором, причем </w:t>
      </w:r>
      <w:hyperlink r:id="rId3201" w:tooltip="нажмите, чтобы просмотреть определение банка" w:history="1">
        <w:r w:rsidRPr="00474985">
          <w:rPr>
            <w:rFonts w:ascii="Arial" w:eastAsia="Times New Roman" w:hAnsi="Arial" w:cs="Arial"/>
            <w:color w:val="0033CC"/>
            <w:sz w:val="18"/>
            <w:szCs w:val="18"/>
            <w:lang w:eastAsia="ru-RU"/>
          </w:rPr>
          <w:t>банк </w:t>
        </w:r>
      </w:hyperlink>
      <w:r w:rsidRPr="00474985">
        <w:rPr>
          <w:rFonts w:ascii="Arial" w:eastAsia="Times New Roman" w:hAnsi="Arial" w:cs="Arial"/>
          <w:color w:val="000000"/>
          <w:sz w:val="18"/>
          <w:szCs w:val="18"/>
          <w:lang w:eastAsia="ru-RU"/>
        </w:rPr>
        <w:t>или финансовое учреждение является их арендодателем, а арендная плата является процентной составляющей их кредита.</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81" w:name="1897"/>
      <w:bookmarkEnd w:id="481"/>
      <w:r w:rsidRPr="00474985">
        <w:rPr>
          <w:rFonts w:ascii="Arial" w:eastAsia="Times New Roman" w:hAnsi="Arial" w:cs="Arial"/>
          <w:b/>
          <w:bCs/>
          <w:color w:val="000000"/>
          <w:lang w:eastAsia="ru-RU"/>
        </w:rPr>
        <w:t>Канон 1897 </w:t>
      </w:r>
      <w:r w:rsidRPr="00474985">
        <w:rPr>
          <w:rFonts w:ascii="Arial" w:eastAsia="Times New Roman" w:hAnsi="Arial" w:cs="Arial"/>
          <w:color w:val="000000"/>
          <w:sz w:val="16"/>
          <w:szCs w:val="16"/>
          <w:lang w:eastAsia="ru-RU"/>
        </w:rPr>
        <w:t>года (</w:t>
      </w:r>
      <w:hyperlink r:id="rId3202" w:anchor="1897"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203" w:tooltip="нажмите, чтобы просмотреть определение банка" w:history="1">
        <w:r w:rsidRPr="00474985">
          <w:rPr>
            <w:rFonts w:ascii="Arial" w:eastAsia="Times New Roman" w:hAnsi="Arial" w:cs="Arial"/>
            <w:color w:val="0033CC"/>
            <w:sz w:val="18"/>
            <w:szCs w:val="18"/>
            <w:lang w:eastAsia="ru-RU"/>
          </w:rPr>
          <w:t>Банк </w:t>
        </w:r>
      </w:hyperlink>
      <w:r w:rsidRPr="00474985">
        <w:rPr>
          <w:rFonts w:ascii="Arial" w:eastAsia="Times New Roman" w:hAnsi="Arial" w:cs="Arial"/>
          <w:color w:val="000000"/>
          <w:sz w:val="18"/>
          <w:szCs w:val="18"/>
          <w:lang w:eastAsia="ru-RU"/>
        </w:rPr>
        <w:t>или финансовое учреждение </w:t>
      </w:r>
      <w:hyperlink r:id="rId3204" w:tooltip="нажмите, чтобы просмотреть определение ипотеки" w:history="1">
        <w:r w:rsidRPr="00474985">
          <w:rPr>
            <w:rFonts w:ascii="Arial" w:eastAsia="Times New Roman" w:hAnsi="Arial" w:cs="Arial"/>
            <w:color w:val="0033CC"/>
            <w:sz w:val="18"/>
            <w:szCs w:val="18"/>
            <w:lang w:eastAsia="ru-RU"/>
          </w:rPr>
          <w:t>ипотечного </w:t>
        </w:r>
      </w:hyperlink>
      <w:r w:rsidRPr="00474985">
        <w:rPr>
          <w:rFonts w:ascii="Arial" w:eastAsia="Times New Roman" w:hAnsi="Arial" w:cs="Arial"/>
          <w:color w:val="000000"/>
          <w:sz w:val="18"/>
          <w:szCs w:val="18"/>
          <w:lang w:eastAsia="ru-RU"/>
        </w:rPr>
        <w:t>кредита в качестве кредитора и арендодателя для заемщика сам является арендатором </w:t>
      </w:r>
      <w:hyperlink r:id="rId3205" w:tooltip="нажмите, чтобы просмотреть определение соответствующего" w:history="1">
        <w:r w:rsidRPr="00474985">
          <w:rPr>
            <w:rFonts w:ascii="Arial" w:eastAsia="Times New Roman" w:hAnsi="Arial" w:cs="Arial"/>
            <w:color w:val="0033CC"/>
            <w:sz w:val="18"/>
            <w:szCs w:val="18"/>
            <w:lang w:eastAsia="ru-RU"/>
          </w:rPr>
          <w:t>соответствующего </w:t>
        </w:r>
      </w:hyperlink>
      <w:r w:rsidRPr="00474985">
        <w:rPr>
          <w:rFonts w:ascii="Arial" w:eastAsia="Times New Roman" w:hAnsi="Arial" w:cs="Arial"/>
          <w:color w:val="000000"/>
          <w:sz w:val="18"/>
          <w:szCs w:val="18"/>
          <w:lang w:eastAsia="ru-RU"/>
        </w:rPr>
        <w:t>округа или </w:t>
      </w:r>
      <w:hyperlink r:id="rId3206" w:tooltip="нажмите, чтобы просмотреть определение состояния" w:history="1">
        <w:r w:rsidRPr="00474985">
          <w:rPr>
            <w:rFonts w:ascii="Arial" w:eastAsia="Times New Roman" w:hAnsi="Arial" w:cs="Arial"/>
            <w:color w:val="0033CC"/>
            <w:sz w:val="18"/>
            <w:szCs w:val="18"/>
            <w:lang w:eastAsia="ru-RU"/>
          </w:rPr>
          <w:t>штата </w:t>
        </w:r>
      </w:hyperlink>
      <w:r w:rsidRPr="00474985">
        <w:rPr>
          <w:rFonts w:ascii="Arial" w:eastAsia="Times New Roman" w:hAnsi="Arial" w:cs="Arial"/>
          <w:color w:val="000000"/>
          <w:sz w:val="18"/>
          <w:szCs w:val="18"/>
          <w:lang w:eastAsia="ru-RU"/>
        </w:rPr>
        <w:t>в качестве высшего арендодателя с уплатой арендной платы в </w:t>
      </w:r>
      <w:hyperlink r:id="rId3207" w:tooltip="нажмите, чтобы просмотреть определение формы" w:history="1">
        <w:r w:rsidRPr="00474985">
          <w:rPr>
            <w:rFonts w:ascii="Arial" w:eastAsia="Times New Roman" w:hAnsi="Arial" w:cs="Arial"/>
            <w:color w:val="0033CC"/>
            <w:sz w:val="18"/>
            <w:szCs w:val="18"/>
            <w:lang w:eastAsia="ru-RU"/>
          </w:rPr>
          <w:t>виде </w:t>
        </w:r>
      </w:hyperlink>
      <w:r w:rsidRPr="00474985">
        <w:rPr>
          <w:rFonts w:ascii="Arial" w:eastAsia="Times New Roman" w:hAnsi="Arial" w:cs="Arial"/>
          <w:color w:val="000000"/>
          <w:sz w:val="18"/>
          <w:szCs w:val="18"/>
          <w:lang w:eastAsia="ru-RU"/>
        </w:rPr>
        <w:t>налога.</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82" w:name="1898"/>
      <w:bookmarkEnd w:id="482"/>
      <w:r w:rsidRPr="00474985">
        <w:rPr>
          <w:rFonts w:ascii="Arial" w:eastAsia="Times New Roman" w:hAnsi="Arial" w:cs="Arial"/>
          <w:b/>
          <w:bCs/>
          <w:color w:val="000000"/>
          <w:lang w:eastAsia="ru-RU"/>
        </w:rPr>
        <w:t>Канон 1898 </w:t>
      </w:r>
      <w:r w:rsidRPr="00474985">
        <w:rPr>
          <w:rFonts w:ascii="Arial" w:eastAsia="Times New Roman" w:hAnsi="Arial" w:cs="Arial"/>
          <w:color w:val="000000"/>
          <w:sz w:val="16"/>
          <w:szCs w:val="16"/>
          <w:lang w:eastAsia="ru-RU"/>
        </w:rPr>
        <w:t>( </w:t>
      </w:r>
      <w:hyperlink r:id="rId3208" w:anchor="1898"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Когда финансовое учреждение не платит арендную плату, которую оно должно заплатить вышестоящему арендодателю, но разрешает своему арендатору платить арендную плату дважды, то это является фундаментальным мошенничеством и коррупцией принципов аренды и исполнения обязанностей.</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83" w:name="1899"/>
      <w:bookmarkEnd w:id="483"/>
      <w:r w:rsidRPr="00474985">
        <w:rPr>
          <w:rFonts w:ascii="Arial" w:eastAsia="Times New Roman" w:hAnsi="Arial" w:cs="Arial"/>
          <w:b/>
          <w:bCs/>
          <w:color w:val="000000"/>
          <w:lang w:eastAsia="ru-RU"/>
        </w:rPr>
        <w:t>Канон 1899 </w:t>
      </w:r>
      <w:r w:rsidRPr="00474985">
        <w:rPr>
          <w:rFonts w:ascii="Arial" w:eastAsia="Times New Roman" w:hAnsi="Arial" w:cs="Arial"/>
          <w:color w:val="000000"/>
          <w:sz w:val="16"/>
          <w:szCs w:val="16"/>
          <w:lang w:eastAsia="ru-RU"/>
        </w:rPr>
        <w:t>( </w:t>
      </w:r>
      <w:hyperlink r:id="rId3209" w:anchor="1899"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Хотя арендатор может быть виновен в нарушении </w:t>
      </w:r>
      <w:hyperlink r:id="rId3210" w:tooltip="нажмите, чтобы просмотреть определение соглашения" w:history="1">
        <w:r w:rsidRPr="00474985">
          <w:rPr>
            <w:rFonts w:ascii="Arial" w:eastAsia="Times New Roman" w:hAnsi="Arial" w:cs="Arial"/>
            <w:color w:val="0033CC"/>
            <w:sz w:val="18"/>
            <w:szCs w:val="18"/>
            <w:lang w:eastAsia="ru-RU"/>
          </w:rPr>
          <w:t>соглашения </w:t>
        </w:r>
      </w:hyperlink>
      <w:r w:rsidRPr="00474985">
        <w:rPr>
          <w:rFonts w:ascii="Arial" w:eastAsia="Times New Roman" w:hAnsi="Arial" w:cs="Arial"/>
          <w:color w:val="000000"/>
          <w:sz w:val="18"/>
          <w:szCs w:val="18"/>
          <w:lang w:eastAsia="ru-RU"/>
        </w:rPr>
        <w:t>в невыполнении своих обязательств,по самому древнему из принципов права арендодателю не разрешается выселять арендатора, пока ему не будет предоставлена возможность устранить нарушение.</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84" w:name="1900"/>
      <w:bookmarkEnd w:id="484"/>
      <w:r w:rsidRPr="00474985">
        <w:rPr>
          <w:rFonts w:ascii="Arial" w:eastAsia="Times New Roman" w:hAnsi="Arial" w:cs="Arial"/>
          <w:b/>
          <w:bCs/>
          <w:color w:val="000000"/>
          <w:lang w:eastAsia="ru-RU"/>
        </w:rPr>
        <w:t>Canon 1900 </w:t>
      </w:r>
      <w:r w:rsidRPr="00474985">
        <w:rPr>
          <w:rFonts w:ascii="Arial" w:eastAsia="Times New Roman" w:hAnsi="Arial" w:cs="Arial"/>
          <w:color w:val="000000"/>
          <w:sz w:val="16"/>
          <w:szCs w:val="16"/>
          <w:lang w:eastAsia="ru-RU"/>
        </w:rPr>
        <w:t>(</w:t>
      </w:r>
      <w:hyperlink r:id="rId3211" w:anchor="1900"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Неспособность любого </w:t>
      </w:r>
      <w:hyperlink r:id="rId3212" w:tooltip="нажмите, чтобы просмотреть определение inferior" w:history="1">
        <w:r w:rsidRPr="00474985">
          <w:rPr>
            <w:rFonts w:ascii="Arial" w:eastAsia="Times New Roman" w:hAnsi="Arial" w:cs="Arial"/>
            <w:color w:val="0033CC"/>
            <w:sz w:val="18"/>
            <w:szCs w:val="18"/>
            <w:lang w:eastAsia="ru-RU"/>
          </w:rPr>
          <w:t>нижестоящего </w:t>
        </w:r>
      </w:hyperlink>
      <w:r w:rsidRPr="00474985">
        <w:rPr>
          <w:rFonts w:ascii="Arial" w:eastAsia="Times New Roman" w:hAnsi="Arial" w:cs="Arial"/>
          <w:color w:val="000000"/>
          <w:sz w:val="18"/>
          <w:szCs w:val="18"/>
          <w:lang w:eastAsia="ru-RU"/>
        </w:rPr>
        <w:t>Римского </w:t>
      </w:r>
      <w:hyperlink r:id="rId3213" w:tooltip="нажмите, чтобы просмотреть определение суда" w:history="1">
        <w:r w:rsidRPr="00474985">
          <w:rPr>
            <w:rFonts w:ascii="Arial" w:eastAsia="Times New Roman" w:hAnsi="Arial" w:cs="Arial"/>
            <w:color w:val="0033CC"/>
            <w:sz w:val="18"/>
            <w:szCs w:val="18"/>
            <w:lang w:eastAsia="ru-RU"/>
          </w:rPr>
          <w:t>суда </w:t>
        </w:r>
      </w:hyperlink>
      <w:r w:rsidRPr="00474985">
        <w:rPr>
          <w:rFonts w:ascii="Arial" w:eastAsia="Times New Roman" w:hAnsi="Arial" w:cs="Arial"/>
          <w:color w:val="000000"/>
          <w:sz w:val="18"/>
          <w:szCs w:val="18"/>
          <w:lang w:eastAsia="ru-RU"/>
        </w:rPr>
        <w:t>предоставить арендатору четкие инструкции о том, как исправить нарушение </w:t>
      </w:r>
      <w:hyperlink r:id="rId3214" w:tooltip="нажмите, чтобы просмотреть определение соглашения" w:history="1">
        <w:r w:rsidRPr="00474985">
          <w:rPr>
            <w:rFonts w:ascii="Arial" w:eastAsia="Times New Roman" w:hAnsi="Arial" w:cs="Arial"/>
            <w:color w:val="0033CC"/>
            <w:sz w:val="18"/>
            <w:szCs w:val="18"/>
            <w:lang w:eastAsia="ru-RU"/>
          </w:rPr>
          <w:t>соглашения</w:t>
        </w:r>
      </w:hyperlink>
      <w:r w:rsidRPr="00474985">
        <w:rPr>
          <w:rFonts w:ascii="Arial" w:eastAsia="Times New Roman" w:hAnsi="Arial" w:cs="Arial"/>
          <w:color w:val="000000"/>
          <w:sz w:val="18"/>
          <w:szCs w:val="18"/>
          <w:lang w:eastAsia="ru-RU"/>
        </w:rPr>
        <w:t>, является серьезным мошенничеством и ущербом против всего </w:t>
      </w:r>
      <w:hyperlink r:id="rId3215" w:tooltip="нажмите, чтобы просмотреть определение соглашения" w:history="1">
        <w:r w:rsidRPr="00474985">
          <w:rPr>
            <w:rFonts w:ascii="Arial" w:eastAsia="Times New Roman" w:hAnsi="Arial" w:cs="Arial"/>
            <w:color w:val="0033CC"/>
            <w:sz w:val="18"/>
            <w:szCs w:val="18"/>
            <w:lang w:eastAsia="ru-RU"/>
          </w:rPr>
          <w:t>договорного </w:t>
        </w:r>
      </w:hyperlink>
      <w:r w:rsidRPr="00474985">
        <w:rPr>
          <w:rFonts w:ascii="Arial" w:eastAsia="Times New Roman" w:hAnsi="Arial" w:cs="Arial"/>
          <w:color w:val="000000"/>
          <w:sz w:val="18"/>
          <w:szCs w:val="18"/>
          <w:lang w:eastAsia="ru-RU"/>
        </w:rPr>
        <w:t>права и равносильно согласию с тем, что </w:t>
      </w:r>
      <w:hyperlink r:id="rId3216" w:tooltip="нажмите, чтобы просмотреть определение inferior" w:history="1">
        <w:r w:rsidRPr="00474985">
          <w:rPr>
            <w:rFonts w:ascii="Arial" w:eastAsia="Times New Roman" w:hAnsi="Arial" w:cs="Arial"/>
            <w:color w:val="0033CC"/>
            <w:sz w:val="18"/>
            <w:szCs w:val="18"/>
            <w:lang w:eastAsia="ru-RU"/>
          </w:rPr>
          <w:t>нижестоящее </w:t>
        </w:r>
      </w:hyperlink>
      <w:hyperlink r:id="rId3217" w:tooltip="нажмите, чтобы просмотреть определение римского права" w:history="1">
        <w:r w:rsidRPr="00474985">
          <w:rPr>
            <w:rFonts w:ascii="Arial" w:eastAsia="Times New Roman" w:hAnsi="Arial" w:cs="Arial"/>
            <w:color w:val="0033CC"/>
            <w:sz w:val="18"/>
            <w:szCs w:val="18"/>
            <w:lang w:eastAsia="ru-RU"/>
          </w:rPr>
          <w:t>римское право </w:t>
        </w:r>
      </w:hyperlink>
      <w:r w:rsidRPr="00474985">
        <w:rPr>
          <w:rFonts w:ascii="Arial" w:eastAsia="Times New Roman" w:hAnsi="Arial" w:cs="Arial"/>
          <w:color w:val="000000"/>
          <w:sz w:val="18"/>
          <w:szCs w:val="18"/>
          <w:lang w:eastAsia="ru-RU"/>
        </w:rPr>
        <w:t>соглашений больше не применяется и является недействительным.</w:t>
      </w:r>
    </w:p>
    <w:p w:rsidR="00474985" w:rsidRPr="00474985" w:rsidRDefault="00474985" w:rsidP="0047498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74985">
        <w:rPr>
          <w:rFonts w:ascii="Arial" w:eastAsia="Times New Roman" w:hAnsi="Arial" w:cs="Arial"/>
          <w:b/>
          <w:bCs/>
          <w:color w:val="000000"/>
          <w:sz w:val="36"/>
          <w:szCs w:val="36"/>
          <w:lang w:eastAsia="ru-RU"/>
        </w:rPr>
        <w:t>Статья 84-Доверие</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85" w:name="1901"/>
      <w:bookmarkEnd w:id="485"/>
      <w:r w:rsidRPr="00474985">
        <w:rPr>
          <w:rFonts w:ascii="Arial" w:eastAsia="Times New Roman" w:hAnsi="Arial" w:cs="Arial"/>
          <w:b/>
          <w:bCs/>
          <w:color w:val="000000"/>
          <w:lang w:eastAsia="ru-RU"/>
        </w:rPr>
        <w:t>Canon 1901 </w:t>
      </w:r>
      <w:r w:rsidRPr="00474985">
        <w:rPr>
          <w:rFonts w:ascii="Arial" w:eastAsia="Times New Roman" w:hAnsi="Arial" w:cs="Arial"/>
          <w:color w:val="000000"/>
          <w:sz w:val="16"/>
          <w:szCs w:val="16"/>
          <w:lang w:eastAsia="ru-RU"/>
        </w:rPr>
        <w:t>(</w:t>
      </w:r>
      <w:hyperlink r:id="rId3218" w:anchor="1901"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219" w:tooltip="щелкните, чтобы просмотреть определение доверия" w:history="1">
        <w:r w:rsidRPr="00474985">
          <w:rPr>
            <w:rFonts w:ascii="Arial" w:eastAsia="Times New Roman" w:hAnsi="Arial" w:cs="Arial"/>
            <w:color w:val="0033CC"/>
            <w:sz w:val="18"/>
            <w:szCs w:val="18"/>
            <w:lang w:eastAsia="ru-RU"/>
          </w:rPr>
          <w:t>Траст</w:t>
        </w:r>
      </w:hyperlink>
      <w:r w:rsidRPr="00474985">
        <w:rPr>
          <w:rFonts w:ascii="Arial" w:eastAsia="Times New Roman" w:hAnsi="Arial" w:cs="Arial"/>
          <w:color w:val="000000"/>
          <w:sz w:val="18"/>
          <w:szCs w:val="18"/>
          <w:lang w:eastAsia="ru-RU"/>
        </w:rPr>
        <w:t>-это фиктивная </w:t>
      </w:r>
      <w:hyperlink r:id="rId3220" w:tooltip="нажмите, чтобы просмотреть определение формы" w:history="1">
        <w:r w:rsidRPr="00474985">
          <w:rPr>
            <w:rFonts w:ascii="Arial" w:eastAsia="Times New Roman" w:hAnsi="Arial" w:cs="Arial"/>
            <w:color w:val="0033CC"/>
            <w:sz w:val="18"/>
            <w:szCs w:val="18"/>
            <w:lang w:eastAsia="ru-RU"/>
          </w:rPr>
          <w:t>форма </w:t>
        </w:r>
      </w:hyperlink>
      <w:r w:rsidRPr="00474985">
        <w:rPr>
          <w:rFonts w:ascii="Arial" w:eastAsia="Times New Roman" w:hAnsi="Arial" w:cs="Arial"/>
          <w:color w:val="000000"/>
          <w:sz w:val="18"/>
          <w:szCs w:val="18"/>
          <w:lang w:eastAsia="ru-RU"/>
        </w:rPr>
        <w:t>отношений и </w:t>
      </w:r>
      <w:hyperlink r:id="rId3221" w:tooltip="нажмите, чтобы просмотреть определение соглашения" w:history="1">
        <w:r w:rsidRPr="00474985">
          <w:rPr>
            <w:rFonts w:ascii="Arial" w:eastAsia="Times New Roman" w:hAnsi="Arial" w:cs="Arial"/>
            <w:color w:val="0033CC"/>
            <w:sz w:val="18"/>
            <w:szCs w:val="18"/>
            <w:lang w:eastAsia="ru-RU"/>
          </w:rPr>
          <w:t>соглашения</w:t>
        </w:r>
      </w:hyperlink>
      <w:r w:rsidRPr="00474985">
        <w:rPr>
          <w:rFonts w:ascii="Arial" w:eastAsia="Times New Roman" w:hAnsi="Arial" w:cs="Arial"/>
          <w:color w:val="000000"/>
          <w:sz w:val="18"/>
          <w:szCs w:val="18"/>
          <w:lang w:eastAsia="ru-RU"/>
        </w:rPr>
        <w:t>, в соответствии с которой определенная </w:t>
      </w:r>
      <w:hyperlink r:id="rId3222" w:tooltip="нажмите, чтобы просмотреть определение формы" w:history="1">
        <w:r w:rsidRPr="00474985">
          <w:rPr>
            <w:rFonts w:ascii="Arial" w:eastAsia="Times New Roman" w:hAnsi="Arial" w:cs="Arial"/>
            <w:color w:val="0033CC"/>
            <w:sz w:val="18"/>
            <w:szCs w:val="18"/>
            <w:lang w:eastAsia="ru-RU"/>
          </w:rPr>
          <w:t>форма </w:t>
        </w:r>
      </w:hyperlink>
      <w:r w:rsidRPr="00474985">
        <w:rPr>
          <w:rFonts w:ascii="Arial" w:eastAsia="Times New Roman" w:hAnsi="Arial" w:cs="Arial"/>
          <w:color w:val="000000"/>
          <w:sz w:val="18"/>
          <w:szCs w:val="18"/>
          <w:lang w:eastAsia="ru-RU"/>
        </w:rPr>
        <w:t>, права и обязанности </w:t>
      </w:r>
      <w:hyperlink r:id="rId3223" w:tooltip="щелкните, чтобы просмотреть определение Trustor" w:history="1">
        <w:r w:rsidRPr="00474985">
          <w:rPr>
            <w:rFonts w:ascii="Arial" w:eastAsia="Times New Roman" w:hAnsi="Arial" w:cs="Arial"/>
            <w:color w:val="0033CC"/>
            <w:sz w:val="18"/>
            <w:szCs w:val="18"/>
            <w:lang w:eastAsia="ru-RU"/>
          </w:rPr>
          <w:t>доверителя законно </w:t>
        </w:r>
      </w:hyperlink>
      <w:r w:rsidRPr="00474985">
        <w:rPr>
          <w:rFonts w:ascii="Arial" w:eastAsia="Times New Roman" w:hAnsi="Arial" w:cs="Arial"/>
          <w:color w:val="000000"/>
          <w:sz w:val="18"/>
          <w:szCs w:val="18"/>
          <w:lang w:eastAsia="ru-RU"/>
        </w:rPr>
        <w:t>передаются под контроль одного или нескольких лиц, созданных посредством </w:t>
      </w:r>
      <w:hyperlink r:id="rId3224" w:tooltip="нажмите, чтобы просмотреть определение клятвы" w:history="1">
        <w:r w:rsidRPr="00474985">
          <w:rPr>
            <w:rFonts w:ascii="Arial" w:eastAsia="Times New Roman" w:hAnsi="Arial" w:cs="Arial"/>
            <w:color w:val="0033CC"/>
            <w:sz w:val="18"/>
            <w:szCs w:val="18"/>
            <w:lang w:eastAsia="ru-RU"/>
          </w:rPr>
          <w:t>присяги </w:t>
        </w:r>
      </w:hyperlink>
      <w:hyperlink r:id="rId3225"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доверительного </w:t>
        </w:r>
      </w:hyperlink>
      <w:r w:rsidRPr="00474985">
        <w:rPr>
          <w:rFonts w:ascii="Arial" w:eastAsia="Times New Roman" w:hAnsi="Arial" w:cs="Arial"/>
          <w:color w:val="000000"/>
          <w:sz w:val="18"/>
          <w:szCs w:val="18"/>
          <w:lang w:eastAsia="ru-RU"/>
        </w:rPr>
        <w:t>управляющего (ей) для управления таким </w:t>
      </w:r>
      <w:hyperlink r:id="rId3226"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имуществом </w:t>
        </w:r>
      </w:hyperlink>
      <w:r w:rsidRPr="00474985">
        <w:rPr>
          <w:rFonts w:ascii="Arial" w:eastAsia="Times New Roman" w:hAnsi="Arial" w:cs="Arial"/>
          <w:color w:val="000000"/>
          <w:sz w:val="18"/>
          <w:szCs w:val="18"/>
          <w:lang w:eastAsia="ru-RU"/>
        </w:rPr>
        <w:t>в соответствии с волей и </w:t>
      </w:r>
      <w:hyperlink r:id="rId3227" w:tooltip="нажмите, чтобы просмотреть определение намерения" w:history="1">
        <w:r w:rsidRPr="00474985">
          <w:rPr>
            <w:rFonts w:ascii="Arial" w:eastAsia="Times New Roman" w:hAnsi="Arial" w:cs="Arial"/>
            <w:color w:val="0033CC"/>
            <w:sz w:val="18"/>
            <w:szCs w:val="18"/>
            <w:lang w:eastAsia="ru-RU"/>
          </w:rPr>
          <w:t>намерением </w:t>
        </w:r>
      </w:hyperlink>
      <w:hyperlink r:id="rId3228" w:tooltip="щелкните, чтобы просмотреть определение Trustor" w:history="1">
        <w:r w:rsidRPr="00474985">
          <w:rPr>
            <w:rFonts w:ascii="Arial" w:eastAsia="Times New Roman" w:hAnsi="Arial" w:cs="Arial"/>
            <w:color w:val="0033CC"/>
            <w:sz w:val="18"/>
            <w:szCs w:val="18"/>
            <w:lang w:eastAsia="ru-RU"/>
          </w:rPr>
          <w:t>доверительного </w:t>
        </w:r>
      </w:hyperlink>
      <w:r w:rsidRPr="00474985">
        <w:rPr>
          <w:rFonts w:ascii="Arial" w:eastAsia="Times New Roman" w:hAnsi="Arial" w:cs="Arial"/>
          <w:color w:val="000000"/>
          <w:sz w:val="18"/>
          <w:szCs w:val="18"/>
          <w:lang w:eastAsia="ru-RU"/>
        </w:rPr>
        <w:t>управляющего в </w:t>
      </w:r>
      <w:hyperlink r:id="rId3229" w:tooltip="нажмите, чтобы просмотреть определение выгоды" w:history="1">
        <w:r w:rsidRPr="00474985">
          <w:rPr>
            <w:rFonts w:ascii="Arial" w:eastAsia="Times New Roman" w:hAnsi="Arial" w:cs="Arial"/>
            <w:color w:val="0033CC"/>
            <w:sz w:val="18"/>
            <w:szCs w:val="18"/>
            <w:lang w:eastAsia="ru-RU"/>
          </w:rPr>
          <w:t>интересах </w:t>
        </w:r>
      </w:hyperlink>
      <w:r w:rsidRPr="00474985">
        <w:rPr>
          <w:rFonts w:ascii="Arial" w:eastAsia="Times New Roman" w:hAnsi="Arial" w:cs="Arial"/>
          <w:color w:val="000000"/>
          <w:sz w:val="18"/>
          <w:szCs w:val="18"/>
          <w:lang w:eastAsia="ru-RU"/>
        </w:rPr>
        <w:t>одного или нескольких других лиц.</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86" w:name="1902"/>
      <w:bookmarkEnd w:id="486"/>
      <w:r w:rsidRPr="00474985">
        <w:rPr>
          <w:rFonts w:ascii="Arial" w:eastAsia="Times New Roman" w:hAnsi="Arial" w:cs="Arial"/>
          <w:b/>
          <w:bCs/>
          <w:color w:val="000000"/>
          <w:lang w:eastAsia="ru-RU"/>
        </w:rPr>
        <w:t>Канон 1902 </w:t>
      </w:r>
      <w:r w:rsidRPr="00474985">
        <w:rPr>
          <w:rFonts w:ascii="Arial" w:eastAsia="Times New Roman" w:hAnsi="Arial" w:cs="Arial"/>
          <w:color w:val="000000"/>
          <w:sz w:val="16"/>
          <w:szCs w:val="16"/>
          <w:lang w:eastAsia="ru-RU"/>
        </w:rPr>
        <w:t>года (</w:t>
      </w:r>
      <w:hyperlink r:id="rId3230" w:anchor="1902"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Все </w:t>
      </w:r>
      <w:hyperlink r:id="rId3231" w:tooltip="нажмите, чтобы просмотреть определение допустимого" w:history="1">
        <w:r w:rsidRPr="00474985">
          <w:rPr>
            <w:rFonts w:ascii="Arial" w:eastAsia="Times New Roman" w:hAnsi="Arial" w:cs="Arial"/>
            <w:color w:val="0033CC"/>
            <w:sz w:val="18"/>
            <w:szCs w:val="18"/>
            <w:lang w:eastAsia="ru-RU"/>
          </w:rPr>
          <w:t>действительные </w:t>
        </w:r>
      </w:hyperlink>
      <w:r w:rsidRPr="00474985">
        <w:rPr>
          <w:rFonts w:ascii="Arial" w:eastAsia="Times New Roman" w:hAnsi="Arial" w:cs="Arial"/>
          <w:color w:val="000000"/>
          <w:sz w:val="18"/>
          <w:szCs w:val="18"/>
          <w:lang w:eastAsia="ru-RU"/>
        </w:rPr>
        <w:t>трасты обладают следующими характеристиками, известными как </w:t>
      </w:r>
      <w:r w:rsidRPr="00474985">
        <w:rPr>
          <w:rFonts w:ascii="Arial" w:eastAsia="Times New Roman" w:hAnsi="Arial" w:cs="Arial"/>
          <w:i/>
          <w:iCs/>
          <w:color w:val="000000"/>
          <w:sz w:val="18"/>
          <w:szCs w:val="18"/>
          <w:lang w:eastAsia="ru-RU"/>
        </w:rPr>
        <w:t>стандартные характеристики </w:t>
      </w:r>
      <w:hyperlink r:id="rId3232" w:tooltip="щелкните, чтобы просмотреть определение доверия" w:history="1">
        <w:r w:rsidRPr="00474985">
          <w:rPr>
            <w:rFonts w:ascii="Arial" w:eastAsia="Times New Roman" w:hAnsi="Arial" w:cs="Arial"/>
            <w:i/>
            <w:iCs/>
            <w:color w:val="0033CC"/>
            <w:sz w:val="18"/>
            <w:szCs w:val="18"/>
            <w:lang w:eastAsia="ru-RU"/>
          </w:rPr>
          <w:t>доверия</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(i) </w:t>
      </w:r>
      <w:hyperlink r:id="rId3233" w:tooltip="щелкните, чтобы просмотреть определение доверия" w:history="1">
        <w:r w:rsidRPr="00474985">
          <w:rPr>
            <w:rFonts w:ascii="Arial" w:eastAsia="Times New Roman" w:hAnsi="Arial" w:cs="Arial"/>
            <w:color w:val="0033CC"/>
            <w:sz w:val="18"/>
            <w:szCs w:val="18"/>
            <w:lang w:eastAsia="ru-RU"/>
          </w:rPr>
          <w:t>трастовый </w:t>
        </w:r>
      </w:hyperlink>
      <w:hyperlink r:id="rId3234" w:tooltip="нажмите, чтобы просмотреть определение прибора" w:history="1">
        <w:r w:rsidRPr="00474985">
          <w:rPr>
            <w:rFonts w:ascii="Arial" w:eastAsia="Times New Roman" w:hAnsi="Arial" w:cs="Arial"/>
            <w:color w:val="0033CC"/>
            <w:sz w:val="18"/>
            <w:szCs w:val="18"/>
            <w:lang w:eastAsia="ru-RU"/>
          </w:rPr>
          <w:t>документ </w:t>
        </w:r>
      </w:hyperlink>
      <w:r w:rsidRPr="00474985">
        <w:rPr>
          <w:rFonts w:ascii="Arial" w:eastAsia="Times New Roman" w:hAnsi="Arial" w:cs="Arial"/>
          <w:color w:val="000000"/>
          <w:sz w:val="18"/>
          <w:szCs w:val="18"/>
          <w:lang w:eastAsia="ru-RU"/>
        </w:rPr>
        <w:t>, также известный как </w:t>
      </w:r>
      <w:hyperlink r:id="rId3235" w:tooltip="щелкните, чтобы просмотреть определение доверия" w:history="1">
        <w:r w:rsidRPr="00474985">
          <w:rPr>
            <w:rFonts w:ascii="Arial" w:eastAsia="Times New Roman" w:hAnsi="Arial" w:cs="Arial"/>
            <w:color w:val="0033CC"/>
            <w:sz w:val="18"/>
            <w:szCs w:val="18"/>
            <w:lang w:eastAsia="ru-RU"/>
          </w:rPr>
          <w:t>трастовый </w:t>
        </w:r>
      </w:hyperlink>
      <w:hyperlink r:id="rId3236" w:tooltip="нажмите, чтобы просмотреть определение действия" w:history="1">
        <w:r w:rsidRPr="00474985">
          <w:rPr>
            <w:rFonts w:ascii="Arial" w:eastAsia="Times New Roman" w:hAnsi="Arial" w:cs="Arial"/>
            <w:color w:val="0033CC"/>
            <w:sz w:val="18"/>
            <w:szCs w:val="18"/>
            <w:lang w:eastAsia="ru-RU"/>
          </w:rPr>
          <w:t>акт </w:t>
        </w:r>
      </w:hyperlink>
      <w:r w:rsidRPr="00474985">
        <w:rPr>
          <w:rFonts w:ascii="Arial" w:eastAsia="Times New Roman" w:hAnsi="Arial" w:cs="Arial"/>
          <w:color w:val="000000"/>
          <w:sz w:val="18"/>
          <w:szCs w:val="18"/>
          <w:lang w:eastAsia="ru-RU"/>
        </w:rPr>
        <w:t>, определяющий существенную </w:t>
      </w:r>
      <w:hyperlink r:id="rId3237" w:tooltip="нажмите, чтобы просмотреть определение формы" w:history="1">
        <w:r w:rsidRPr="00474985">
          <w:rPr>
            <w:rFonts w:ascii="Arial" w:eastAsia="Times New Roman" w:hAnsi="Arial" w:cs="Arial"/>
            <w:color w:val="0033CC"/>
            <w:sz w:val="18"/>
            <w:szCs w:val="18"/>
            <w:lang w:eastAsia="ru-RU"/>
          </w:rPr>
          <w:t>форму </w:t>
        </w:r>
      </w:hyperlink>
      <w:hyperlink r:id="rId3238"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w:t>
        </w:r>
      </w:hyperlink>
      <w:r w:rsidRPr="00474985">
        <w:rPr>
          <w:rFonts w:ascii="Arial" w:eastAsia="Times New Roman" w:hAnsi="Arial" w:cs="Arial"/>
          <w:color w:val="000000"/>
          <w:sz w:val="18"/>
          <w:szCs w:val="18"/>
          <w:lang w:eastAsia="ru-RU"/>
        </w:rPr>
        <w:t>, </w:t>
      </w:r>
      <w:hyperlink r:id="rId3239"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имущество</w:t>
        </w:r>
      </w:hyperlink>
      <w:r w:rsidRPr="00474985">
        <w:rPr>
          <w:rFonts w:ascii="Arial" w:eastAsia="Times New Roman" w:hAnsi="Arial" w:cs="Arial"/>
          <w:color w:val="000000"/>
          <w:sz w:val="18"/>
          <w:szCs w:val="18"/>
          <w:lang w:eastAsia="ru-RU"/>
        </w:rPr>
        <w:t>, которое должно быть передано для создания </w:t>
      </w:r>
      <w:hyperlink r:id="rId3240"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w:t>
        </w:r>
      </w:hyperlink>
      <w:r w:rsidRPr="00474985">
        <w:rPr>
          <w:rFonts w:ascii="Arial" w:eastAsia="Times New Roman" w:hAnsi="Arial" w:cs="Arial"/>
          <w:color w:val="000000"/>
          <w:sz w:val="18"/>
          <w:szCs w:val="18"/>
          <w:lang w:eastAsia="ru-RU"/>
        </w:rPr>
        <w:t>, и то, как </w:t>
      </w:r>
      <w:hyperlink r:id="rId3241" w:tooltip="щелкните, чтобы просмотреть определение доверия" w:history="1">
        <w:r w:rsidRPr="00474985">
          <w:rPr>
            <w:rFonts w:ascii="Arial" w:eastAsia="Times New Roman" w:hAnsi="Arial" w:cs="Arial"/>
            <w:color w:val="0033CC"/>
            <w:sz w:val="18"/>
            <w:szCs w:val="18"/>
            <w:lang w:eastAsia="ru-RU"/>
          </w:rPr>
          <w:t>Траст </w:t>
        </w:r>
      </w:hyperlink>
      <w:r w:rsidRPr="00474985">
        <w:rPr>
          <w:rFonts w:ascii="Arial" w:eastAsia="Times New Roman" w:hAnsi="Arial" w:cs="Arial"/>
          <w:color w:val="000000"/>
          <w:sz w:val="18"/>
          <w:szCs w:val="18"/>
          <w:lang w:eastAsia="ru-RU"/>
        </w:rPr>
        <w:t>будет управляться исполнителем и любыми попечителями; и</w:t>
      </w:r>
    </w:p>
    <w:p w:rsidR="00474985" w:rsidRPr="00474985" w:rsidRDefault="00474985" w:rsidP="0047498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(ii) </w:t>
      </w:r>
      <w:hyperlink r:id="rId3242" w:tooltip="нажмите, чтобы просмотреть определение владельца" w:history="1">
        <w:r w:rsidRPr="00474985">
          <w:rPr>
            <w:rFonts w:ascii="Arial" w:eastAsia="Times New Roman" w:hAnsi="Arial" w:cs="Arial"/>
            <w:color w:val="0033CC"/>
            <w:sz w:val="18"/>
            <w:szCs w:val="18"/>
            <w:lang w:eastAsia="ru-RU"/>
          </w:rPr>
          <w:t>собственник </w:t>
        </w:r>
      </w:hyperlink>
      <w:hyperlink r:id="rId3243"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имущества </w:t>
        </w:r>
      </w:hyperlink>
      <w:r w:rsidRPr="00474985">
        <w:rPr>
          <w:rFonts w:ascii="Arial" w:eastAsia="Times New Roman" w:hAnsi="Arial" w:cs="Arial"/>
          <w:color w:val="000000"/>
          <w:sz w:val="18"/>
          <w:szCs w:val="18"/>
          <w:lang w:eastAsia="ru-RU"/>
        </w:rPr>
        <w:t>или уполномоченное </w:t>
      </w:r>
      <w:hyperlink r:id="rId3244" w:tooltip="нажмите, чтобы просмотреть определение человека" w:history="1">
        <w:r w:rsidRPr="00474985">
          <w:rPr>
            <w:rFonts w:ascii="Arial" w:eastAsia="Times New Roman" w:hAnsi="Arial" w:cs="Arial"/>
            <w:color w:val="0033CC"/>
            <w:sz w:val="18"/>
            <w:szCs w:val="18"/>
            <w:lang w:eastAsia="ru-RU"/>
          </w:rPr>
          <w:t>лицо </w:t>
        </w:r>
      </w:hyperlink>
      <w:r w:rsidRPr="00474985">
        <w:rPr>
          <w:rFonts w:ascii="Arial" w:eastAsia="Times New Roman" w:hAnsi="Arial" w:cs="Arial"/>
          <w:color w:val="000000"/>
          <w:sz w:val="18"/>
          <w:szCs w:val="18"/>
          <w:lang w:eastAsia="ru-RU"/>
        </w:rPr>
        <w:t>в качестве </w:t>
      </w:r>
      <w:hyperlink r:id="rId3245" w:tooltip="щелкните, чтобы просмотреть определение Trustor" w:history="1">
        <w:r w:rsidRPr="00474985">
          <w:rPr>
            <w:rFonts w:ascii="Arial" w:eastAsia="Times New Roman" w:hAnsi="Arial" w:cs="Arial"/>
            <w:color w:val="0033CC"/>
            <w:sz w:val="18"/>
            <w:szCs w:val="18"/>
            <w:lang w:eastAsia="ru-RU"/>
          </w:rPr>
          <w:t>доверительного </w:t>
        </w:r>
      </w:hyperlink>
      <w:r w:rsidRPr="00474985">
        <w:rPr>
          <w:rFonts w:ascii="Arial" w:eastAsia="Times New Roman" w:hAnsi="Arial" w:cs="Arial"/>
          <w:color w:val="000000"/>
          <w:sz w:val="18"/>
          <w:szCs w:val="18"/>
          <w:lang w:eastAsia="ru-RU"/>
        </w:rPr>
        <w:t>управляющего, имеющие разрешение на создание </w:t>
      </w:r>
      <w:hyperlink r:id="rId3246"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доверительного </w:t>
        </w:r>
      </w:hyperlink>
      <w:hyperlink r:id="rId3247" w:tooltip="нажмите, чтобы просмотреть определение прибора" w:history="1">
        <w:r w:rsidRPr="00474985">
          <w:rPr>
            <w:rFonts w:ascii="Arial" w:eastAsia="Times New Roman" w:hAnsi="Arial" w:cs="Arial"/>
            <w:color w:val="0033CC"/>
            <w:sz w:val="18"/>
            <w:szCs w:val="18"/>
            <w:lang w:eastAsia="ru-RU"/>
          </w:rPr>
          <w:t>инструмента </w:t>
        </w:r>
      </w:hyperlink>
      <w:r w:rsidRPr="00474985">
        <w:rPr>
          <w:rFonts w:ascii="Arial" w:eastAsia="Times New Roman" w:hAnsi="Arial" w:cs="Arial"/>
          <w:color w:val="000000"/>
          <w:sz w:val="18"/>
          <w:szCs w:val="18"/>
          <w:lang w:eastAsia="ru-RU"/>
        </w:rPr>
        <w:t>и передачу </w:t>
      </w:r>
      <w:hyperlink r:id="rId3248" w:tooltip="нажмите, чтобы просмотреть определение формы" w:history="1">
        <w:r w:rsidRPr="00474985">
          <w:rPr>
            <w:rFonts w:ascii="Arial" w:eastAsia="Times New Roman" w:hAnsi="Arial" w:cs="Arial"/>
            <w:color w:val="0033CC"/>
            <w:sz w:val="18"/>
            <w:szCs w:val="18"/>
            <w:lang w:eastAsia="ru-RU"/>
          </w:rPr>
          <w:t>формы </w:t>
        </w:r>
      </w:hyperlink>
      <w:r w:rsidRPr="00474985">
        <w:rPr>
          <w:rFonts w:ascii="Arial" w:eastAsia="Times New Roman" w:hAnsi="Arial" w:cs="Arial"/>
          <w:color w:val="000000"/>
          <w:sz w:val="18"/>
          <w:szCs w:val="18"/>
          <w:lang w:eastAsia="ru-RU"/>
        </w:rPr>
        <w:t>и </w:t>
      </w:r>
      <w:hyperlink r:id="rId3249"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имущества </w:t>
        </w:r>
      </w:hyperlink>
      <w:r w:rsidRPr="00474985">
        <w:rPr>
          <w:rFonts w:ascii="Arial" w:eastAsia="Times New Roman" w:hAnsi="Arial" w:cs="Arial"/>
          <w:color w:val="000000"/>
          <w:sz w:val="18"/>
          <w:szCs w:val="18"/>
          <w:lang w:eastAsia="ru-RU"/>
        </w:rPr>
        <w:t>в </w:t>
      </w:r>
      <w:hyperlink r:id="rId3250"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доверительное </w:t>
        </w:r>
      </w:hyperlink>
      <w:r w:rsidRPr="00474985">
        <w:rPr>
          <w:rFonts w:ascii="Arial" w:eastAsia="Times New Roman" w:hAnsi="Arial" w:cs="Arial"/>
          <w:color w:val="000000"/>
          <w:sz w:val="18"/>
          <w:szCs w:val="18"/>
          <w:lang w:eastAsia="ru-RU"/>
        </w:rPr>
        <w:t>управление посредством создания должности </w:t>
      </w:r>
      <w:hyperlink r:id="rId3251"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доверительного </w:t>
        </w:r>
      </w:hyperlink>
      <w:r w:rsidRPr="00474985">
        <w:rPr>
          <w:rFonts w:ascii="Arial" w:eastAsia="Times New Roman" w:hAnsi="Arial" w:cs="Arial"/>
          <w:color w:val="000000"/>
          <w:sz w:val="18"/>
          <w:szCs w:val="18"/>
          <w:lang w:eastAsia="ru-RU"/>
        </w:rPr>
        <w:t>управляющего под </w:t>
      </w:r>
      <w:hyperlink r:id="rId3252" w:tooltip="нажмите, чтобы просмотреть определение клятвы" w:history="1">
        <w:r w:rsidRPr="00474985">
          <w:rPr>
            <w:rFonts w:ascii="Arial" w:eastAsia="Times New Roman" w:hAnsi="Arial" w:cs="Arial"/>
            <w:color w:val="0033CC"/>
            <w:sz w:val="18"/>
            <w:szCs w:val="18"/>
            <w:lang w:eastAsia="ru-RU"/>
          </w:rPr>
          <w:t>присягой </w:t>
        </w:r>
      </w:hyperlink>
      <w:hyperlink r:id="rId3253"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доверительного </w:t>
        </w:r>
      </w:hyperlink>
      <w:r w:rsidRPr="00474985">
        <w:rPr>
          <w:rFonts w:ascii="Arial" w:eastAsia="Times New Roman" w:hAnsi="Arial" w:cs="Arial"/>
          <w:color w:val="000000"/>
          <w:sz w:val="18"/>
          <w:szCs w:val="18"/>
          <w:lang w:eastAsia="ru-RU"/>
        </w:rPr>
        <w:t>управляющего ; и</w:t>
      </w:r>
    </w:p>
    <w:p w:rsidR="00474985" w:rsidRPr="00474985" w:rsidRDefault="00474985" w:rsidP="0047498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(iii ) совокупность </w:t>
      </w:r>
      <w:hyperlink r:id="rId3254"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имущества </w:t>
        </w:r>
      </w:hyperlink>
      <w:r w:rsidRPr="00474985">
        <w:rPr>
          <w:rFonts w:ascii="Arial" w:eastAsia="Times New Roman" w:hAnsi="Arial" w:cs="Arial"/>
          <w:color w:val="000000"/>
          <w:sz w:val="18"/>
          <w:szCs w:val="18"/>
          <w:lang w:eastAsia="ru-RU"/>
        </w:rPr>
        <w:t>в рамках </w:t>
      </w:r>
      <w:hyperlink r:id="rId3255"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w:t>
        </w:r>
      </w:hyperlink>
      <w:r w:rsidRPr="00474985">
        <w:rPr>
          <w:rFonts w:ascii="Arial" w:eastAsia="Times New Roman" w:hAnsi="Arial" w:cs="Arial"/>
          <w:color w:val="000000"/>
          <w:sz w:val="18"/>
          <w:szCs w:val="18"/>
          <w:lang w:eastAsia="ru-RU"/>
        </w:rPr>
        <w:t>, определяемого как </w:t>
      </w:r>
      <w:hyperlink r:id="rId3256" w:tooltip="щелкните, чтобы просмотреть определение доверия" w:history="1">
        <w:r w:rsidRPr="00474985">
          <w:rPr>
            <w:rFonts w:ascii="Arial" w:eastAsia="Times New Roman" w:hAnsi="Arial" w:cs="Arial"/>
            <w:color w:val="0033CC"/>
            <w:sz w:val="18"/>
            <w:szCs w:val="18"/>
            <w:lang w:eastAsia="ru-RU"/>
          </w:rPr>
          <w:t>трастовый </w:t>
        </w:r>
      </w:hyperlink>
      <w:r w:rsidRPr="00474985">
        <w:rPr>
          <w:rFonts w:ascii="Arial" w:eastAsia="Times New Roman" w:hAnsi="Arial" w:cs="Arial"/>
          <w:color w:val="000000"/>
          <w:sz w:val="18"/>
          <w:szCs w:val="18"/>
          <w:lang w:eastAsia="ru-RU"/>
        </w:rPr>
        <w:t>корпус, а также </w:t>
      </w:r>
      <w:hyperlink r:id="rId3257" w:tooltip="щелкните, чтобы просмотреть определение доверия" w:history="1">
        <w:r w:rsidRPr="00474985">
          <w:rPr>
            <w:rFonts w:ascii="Arial" w:eastAsia="Times New Roman" w:hAnsi="Arial" w:cs="Arial"/>
            <w:color w:val="0033CC"/>
            <w:sz w:val="18"/>
            <w:szCs w:val="18"/>
            <w:lang w:eastAsia="ru-RU"/>
          </w:rPr>
          <w:t>трастовый </w:t>
        </w:r>
      </w:hyperlink>
      <w:hyperlink r:id="rId3258" w:tooltip="нажмите, чтобы просмотреть определение тела" w:history="1">
        <w:r w:rsidRPr="00474985">
          <w:rPr>
            <w:rFonts w:ascii="Arial" w:eastAsia="Times New Roman" w:hAnsi="Arial" w:cs="Arial"/>
            <w:color w:val="0033CC"/>
            <w:sz w:val="18"/>
            <w:szCs w:val="18"/>
            <w:lang w:eastAsia="ru-RU"/>
          </w:rPr>
          <w:t>орган </w:t>
        </w:r>
      </w:hyperlink>
      <w:r w:rsidRPr="00474985">
        <w:rPr>
          <w:rFonts w:ascii="Arial" w:eastAsia="Times New Roman" w:hAnsi="Arial" w:cs="Arial"/>
          <w:color w:val="000000"/>
          <w:sz w:val="18"/>
          <w:szCs w:val="18"/>
          <w:lang w:eastAsia="ru-RU"/>
        </w:rPr>
        <w:t>или </w:t>
      </w:r>
      <w:hyperlink r:id="rId3259" w:tooltip="нажмите, чтобы просмотреть определение организации" w:history="1">
        <w:r w:rsidRPr="00474985">
          <w:rPr>
            <w:rFonts w:ascii="Arial" w:eastAsia="Times New Roman" w:hAnsi="Arial" w:cs="Arial"/>
            <w:color w:val="0033CC"/>
            <w:sz w:val="18"/>
            <w:szCs w:val="18"/>
            <w:lang w:eastAsia="ru-RU"/>
          </w:rPr>
          <w:t>корпоративный орган</w:t>
        </w:r>
      </w:hyperlink>
      <w:r w:rsidRPr="00474985">
        <w:rPr>
          <w:rFonts w:ascii="Arial" w:eastAsia="Times New Roman" w:hAnsi="Arial" w:cs="Arial"/>
          <w:color w:val="000000"/>
          <w:sz w:val="18"/>
          <w:szCs w:val="18"/>
          <w:lang w:eastAsia="ru-RU"/>
        </w:rPr>
        <w:t>; и</w:t>
      </w:r>
    </w:p>
    <w:p w:rsidR="00474985" w:rsidRPr="00474985" w:rsidRDefault="00474985" w:rsidP="0047498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lastRenderedPageBreak/>
        <w:t>(iv) один </w:t>
      </w:r>
      <w:hyperlink r:id="rId3260"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доверительный </w:t>
        </w:r>
      </w:hyperlink>
      <w:r w:rsidRPr="00474985">
        <w:rPr>
          <w:rFonts w:ascii="Arial" w:eastAsia="Times New Roman" w:hAnsi="Arial" w:cs="Arial"/>
          <w:color w:val="000000"/>
          <w:sz w:val="18"/>
          <w:szCs w:val="18"/>
          <w:lang w:eastAsia="ru-RU"/>
        </w:rPr>
        <w:t>управляющий, созданный в качестве </w:t>
      </w:r>
      <w:hyperlink r:id="rId3261" w:tooltip="нажмите, чтобы просмотреть определение фидуциария" w:history="1">
        <w:r w:rsidRPr="00474985">
          <w:rPr>
            <w:rFonts w:ascii="Arial" w:eastAsia="Times New Roman" w:hAnsi="Arial" w:cs="Arial"/>
            <w:color w:val="0033CC"/>
            <w:sz w:val="18"/>
            <w:szCs w:val="18"/>
            <w:lang w:eastAsia="ru-RU"/>
          </w:rPr>
          <w:t>доверительного </w:t>
        </w:r>
      </w:hyperlink>
      <w:r w:rsidRPr="00474985">
        <w:rPr>
          <w:rFonts w:ascii="Arial" w:eastAsia="Times New Roman" w:hAnsi="Arial" w:cs="Arial"/>
          <w:color w:val="000000"/>
          <w:sz w:val="18"/>
          <w:szCs w:val="18"/>
          <w:lang w:eastAsia="ru-RU"/>
        </w:rPr>
        <w:t>органа под </w:t>
      </w:r>
      <w:hyperlink r:id="rId3262" w:tooltip="нажмите, чтобы просмотреть определение клятвы" w:history="1">
        <w:r w:rsidRPr="00474985">
          <w:rPr>
            <w:rFonts w:ascii="Arial" w:eastAsia="Times New Roman" w:hAnsi="Arial" w:cs="Arial"/>
            <w:color w:val="0033CC"/>
            <w:sz w:val="18"/>
            <w:szCs w:val="18"/>
            <w:lang w:eastAsia="ru-RU"/>
          </w:rPr>
          <w:t>присягой </w:t>
        </w:r>
      </w:hyperlink>
      <w:r w:rsidRPr="00474985">
        <w:rPr>
          <w:rFonts w:ascii="Arial" w:eastAsia="Times New Roman" w:hAnsi="Arial" w:cs="Arial"/>
          <w:color w:val="000000"/>
          <w:sz w:val="18"/>
          <w:szCs w:val="18"/>
          <w:lang w:eastAsia="ru-RU"/>
        </w:rPr>
        <w:t>в соответствии с </w:t>
      </w:r>
      <w:hyperlink r:id="rId3263" w:tooltip="нажмите, чтобы просмотреть определение прибора" w:history="1">
        <w:r w:rsidRPr="00474985">
          <w:rPr>
            <w:rFonts w:ascii="Arial" w:eastAsia="Times New Roman" w:hAnsi="Arial" w:cs="Arial"/>
            <w:color w:val="0033CC"/>
            <w:sz w:val="18"/>
            <w:szCs w:val="18"/>
            <w:lang w:eastAsia="ru-RU"/>
          </w:rPr>
          <w:t>документом о Трасте</w:t>
        </w:r>
      </w:hyperlink>
      <w:r w:rsidRPr="00474985">
        <w:rPr>
          <w:rFonts w:ascii="Arial" w:eastAsia="Times New Roman" w:hAnsi="Arial" w:cs="Arial"/>
          <w:color w:val="000000"/>
          <w:sz w:val="18"/>
          <w:szCs w:val="18"/>
          <w:lang w:eastAsia="ru-RU"/>
        </w:rPr>
        <w:t>, который затем отвечает за управление </w:t>
      </w:r>
      <w:hyperlink r:id="rId3264" w:tooltip="щелкните, чтобы просмотреть определение активов" w:history="1">
        <w:r w:rsidRPr="00474985">
          <w:rPr>
            <w:rFonts w:ascii="Arial" w:eastAsia="Times New Roman" w:hAnsi="Arial" w:cs="Arial"/>
            <w:color w:val="0033CC"/>
            <w:sz w:val="18"/>
            <w:szCs w:val="18"/>
            <w:lang w:eastAsia="ru-RU"/>
          </w:rPr>
          <w:t>активами </w:t>
        </w:r>
      </w:hyperlink>
      <w:hyperlink r:id="rId3265"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w:t>
        </w:r>
      </w:hyperlink>
      <w:r w:rsidRPr="00474985">
        <w:rPr>
          <w:rFonts w:ascii="Arial" w:eastAsia="Times New Roman" w:hAnsi="Arial" w:cs="Arial"/>
          <w:color w:val="000000"/>
          <w:sz w:val="18"/>
          <w:szCs w:val="18"/>
          <w:lang w:eastAsia="ru-RU"/>
        </w:rPr>
        <w:t>, являющегося </w:t>
      </w:r>
      <w:hyperlink r:id="rId3266" w:tooltip="щелкните, чтобы просмотреть определение доверия" w:history="1">
        <w:r w:rsidRPr="00474985">
          <w:rPr>
            <w:rFonts w:ascii="Arial" w:eastAsia="Times New Roman" w:hAnsi="Arial" w:cs="Arial"/>
            <w:color w:val="0033CC"/>
            <w:sz w:val="18"/>
            <w:szCs w:val="18"/>
            <w:lang w:eastAsia="ru-RU"/>
          </w:rPr>
          <w:t>трастовым </w:t>
        </w:r>
      </w:hyperlink>
      <w:r w:rsidRPr="00474985">
        <w:rPr>
          <w:rFonts w:ascii="Arial" w:eastAsia="Times New Roman" w:hAnsi="Arial" w:cs="Arial"/>
          <w:color w:val="000000"/>
          <w:sz w:val="18"/>
          <w:szCs w:val="18"/>
          <w:lang w:eastAsia="ru-RU"/>
        </w:rPr>
        <w:t>корпусом, а также за сбор </w:t>
      </w:r>
      <w:hyperlink r:id="rId3267"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имущества </w:t>
        </w:r>
      </w:hyperlink>
      <w:r w:rsidRPr="00474985">
        <w:rPr>
          <w:rFonts w:ascii="Arial" w:eastAsia="Times New Roman" w:hAnsi="Arial" w:cs="Arial"/>
          <w:color w:val="000000"/>
          <w:sz w:val="18"/>
          <w:szCs w:val="18"/>
          <w:lang w:eastAsia="ru-RU"/>
        </w:rPr>
        <w:t>; и</w:t>
      </w:r>
    </w:p>
    <w:p w:rsidR="00474985" w:rsidRPr="00474985" w:rsidRDefault="00474985" w:rsidP="0047498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v) отдельный и уникальный набор </w:t>
      </w:r>
      <w:hyperlink r:id="rId3268" w:tooltip="нажмите, чтобы просмотреть определение учетных записей" w:history="1">
        <w:r w:rsidRPr="00474985">
          <w:rPr>
            <w:rFonts w:ascii="Arial" w:eastAsia="Times New Roman" w:hAnsi="Arial" w:cs="Arial"/>
            <w:color w:val="0033CC"/>
            <w:sz w:val="18"/>
            <w:szCs w:val="18"/>
            <w:lang w:eastAsia="ru-RU"/>
          </w:rPr>
          <w:t>счетов</w:t>
        </w:r>
      </w:hyperlink>
      <w:r w:rsidRPr="00474985">
        <w:rPr>
          <w:rFonts w:ascii="Arial" w:eastAsia="Times New Roman" w:hAnsi="Arial" w:cs="Arial"/>
          <w:color w:val="000000"/>
          <w:sz w:val="18"/>
          <w:szCs w:val="18"/>
          <w:lang w:eastAsia="ru-RU"/>
        </w:rPr>
        <w:t>, принадлежащих доверительному </w:t>
      </w:r>
      <w:hyperlink r:id="rId3269"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управляющему </w:t>
        </w:r>
      </w:hyperlink>
      <w:r w:rsidRPr="00474985">
        <w:rPr>
          <w:rFonts w:ascii="Arial" w:eastAsia="Times New Roman" w:hAnsi="Arial" w:cs="Arial"/>
          <w:color w:val="000000"/>
          <w:sz w:val="18"/>
          <w:szCs w:val="18"/>
          <w:lang w:eastAsia="ru-RU"/>
        </w:rPr>
        <w:t>(управляющим), также известный как отдельный фонд, для учета всех административных операций и обязанностей; и</w:t>
      </w:r>
    </w:p>
    <w:p w:rsidR="00474985" w:rsidRPr="00474985" w:rsidRDefault="00474985" w:rsidP="0047498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vi) формализация прав </w:t>
      </w:r>
      <w:hyperlink r:id="rId3270" w:tooltip="нажмите, чтобы просмотреть определение свойства" w:history="1">
        <w:r w:rsidRPr="00474985">
          <w:rPr>
            <w:rFonts w:ascii="Arial" w:eastAsia="Times New Roman" w:hAnsi="Arial" w:cs="Arial"/>
            <w:color w:val="0033CC"/>
            <w:sz w:val="18"/>
            <w:szCs w:val="18"/>
            <w:lang w:eastAsia="ru-RU"/>
          </w:rPr>
          <w:t>собственности , </w:t>
        </w:r>
      </w:hyperlink>
      <w:r w:rsidRPr="00474985">
        <w:rPr>
          <w:rFonts w:ascii="Arial" w:eastAsia="Times New Roman" w:hAnsi="Arial" w:cs="Arial"/>
          <w:color w:val="000000"/>
          <w:sz w:val="18"/>
          <w:szCs w:val="18"/>
          <w:lang w:eastAsia="ru-RU"/>
        </w:rPr>
        <w:t>передаваемых в </w:t>
      </w:r>
      <w:hyperlink r:id="rId3271" w:tooltip="щелкните, чтобы просмотреть определение доверия" w:history="1">
        <w:r w:rsidRPr="00474985">
          <w:rPr>
            <w:rFonts w:ascii="Arial" w:eastAsia="Times New Roman" w:hAnsi="Arial" w:cs="Arial"/>
            <w:color w:val="0033CC"/>
            <w:sz w:val="18"/>
            <w:szCs w:val="18"/>
            <w:lang w:eastAsia="ru-RU"/>
          </w:rPr>
          <w:t>траст, </w:t>
        </w:r>
      </w:hyperlink>
      <w:r w:rsidRPr="00474985">
        <w:rPr>
          <w:rFonts w:ascii="Arial" w:eastAsia="Times New Roman" w:hAnsi="Arial" w:cs="Arial"/>
          <w:color w:val="000000"/>
          <w:sz w:val="18"/>
          <w:szCs w:val="18"/>
          <w:lang w:eastAsia="ru-RU"/>
        </w:rPr>
        <w:t>в правовой титул, принадлежащий попечителям, и один или несколько справедливых титулов, позволяющих одному или нескольким бенефициарам законно использовать </w:t>
      </w:r>
      <w:hyperlink r:id="rId3272"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имущество </w:t>
        </w:r>
      </w:hyperlink>
      <w:hyperlink r:id="rId3273"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 </w:t>
        </w:r>
      </w:hyperlink>
      <w:r w:rsidRPr="00474985">
        <w:rPr>
          <w:rFonts w:ascii="Arial" w:eastAsia="Times New Roman" w:hAnsi="Arial" w:cs="Arial"/>
          <w:color w:val="000000"/>
          <w:sz w:val="18"/>
          <w:szCs w:val="18"/>
          <w:lang w:eastAsia="ru-RU"/>
        </w:rPr>
        <w:t>в соответствии с </w:t>
      </w:r>
      <w:hyperlink r:id="rId3274" w:tooltip="нажмите, чтобы просмотреть определение прибора" w:history="1">
        <w:r w:rsidRPr="00474985">
          <w:rPr>
            <w:rFonts w:ascii="Arial" w:eastAsia="Times New Roman" w:hAnsi="Arial" w:cs="Arial"/>
            <w:color w:val="0033CC"/>
            <w:sz w:val="18"/>
            <w:szCs w:val="18"/>
            <w:lang w:eastAsia="ru-RU"/>
          </w:rPr>
          <w:t>документом о трасте </w:t>
        </w:r>
      </w:hyperlink>
      <w:r w:rsidRPr="00474985">
        <w:rPr>
          <w:rFonts w:ascii="Arial" w:eastAsia="Times New Roman" w:hAnsi="Arial" w:cs="Arial"/>
          <w:color w:val="000000"/>
          <w:sz w:val="18"/>
          <w:szCs w:val="18"/>
          <w:lang w:eastAsia="ru-RU"/>
        </w:rPr>
        <w:t>; и</w:t>
      </w:r>
    </w:p>
    <w:p w:rsidR="00474985" w:rsidRPr="00474985" w:rsidRDefault="00474985" w:rsidP="0047498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vii) один или несколько бенефициаров.</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87" w:name="1903"/>
      <w:bookmarkEnd w:id="487"/>
      <w:r w:rsidRPr="00474985">
        <w:rPr>
          <w:rFonts w:ascii="Arial" w:eastAsia="Times New Roman" w:hAnsi="Arial" w:cs="Arial"/>
          <w:b/>
          <w:bCs/>
          <w:color w:val="000000"/>
          <w:lang w:eastAsia="ru-RU"/>
        </w:rPr>
        <w:t>Канон 1903 </w:t>
      </w:r>
      <w:r w:rsidRPr="00474985">
        <w:rPr>
          <w:rFonts w:ascii="Arial" w:eastAsia="Times New Roman" w:hAnsi="Arial" w:cs="Arial"/>
          <w:color w:val="000000"/>
          <w:sz w:val="16"/>
          <w:szCs w:val="16"/>
          <w:lang w:eastAsia="ru-RU"/>
        </w:rPr>
        <w:t>года (</w:t>
      </w:r>
      <w:hyperlink r:id="rId3275" w:anchor="1903"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276"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Доверие</w:t>
        </w:r>
      </w:hyperlink>
      <w:r w:rsidRPr="00474985">
        <w:rPr>
          <w:rFonts w:ascii="Arial" w:eastAsia="Times New Roman" w:hAnsi="Arial" w:cs="Arial"/>
          <w:color w:val="000000"/>
          <w:sz w:val="18"/>
          <w:szCs w:val="18"/>
          <w:lang w:eastAsia="ru-RU"/>
        </w:rPr>
        <w:t>, которому недостает одной или нескольких стандартных характеристик </w:t>
      </w:r>
      <w:hyperlink r:id="rId3277"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доверия</w:t>
        </w:r>
      </w:hyperlink>
      <w:r w:rsidRPr="00474985">
        <w:rPr>
          <w:rFonts w:ascii="Arial" w:eastAsia="Times New Roman" w:hAnsi="Arial" w:cs="Arial"/>
          <w:color w:val="000000"/>
          <w:sz w:val="18"/>
          <w:szCs w:val="18"/>
          <w:lang w:eastAsia="ru-RU"/>
        </w:rPr>
        <w:t>, не может рассматриваться как </w:t>
      </w:r>
      <w:hyperlink r:id="rId3278" w:tooltip="нажмите, чтобы просмотреть определение допустимого" w:history="1">
        <w:r w:rsidRPr="00474985">
          <w:rPr>
            <w:rFonts w:ascii="Arial" w:eastAsia="Times New Roman" w:hAnsi="Arial" w:cs="Arial"/>
            <w:color w:val="0033CC"/>
            <w:sz w:val="18"/>
            <w:szCs w:val="18"/>
            <w:lang w:eastAsia="ru-RU"/>
          </w:rPr>
          <w:t>действительное </w:t>
        </w:r>
      </w:hyperlink>
      <w:hyperlink r:id="rId3279"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доверие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88" w:name="1904"/>
      <w:bookmarkEnd w:id="488"/>
      <w:r w:rsidRPr="00474985">
        <w:rPr>
          <w:rFonts w:ascii="Arial" w:eastAsia="Times New Roman" w:hAnsi="Arial" w:cs="Arial"/>
          <w:b/>
          <w:bCs/>
          <w:color w:val="000000"/>
          <w:lang w:eastAsia="ru-RU"/>
        </w:rPr>
        <w:t>Канон 1904 </w:t>
      </w:r>
      <w:r w:rsidRPr="00474985">
        <w:rPr>
          <w:rFonts w:ascii="Arial" w:eastAsia="Times New Roman" w:hAnsi="Arial" w:cs="Arial"/>
          <w:color w:val="000000"/>
          <w:sz w:val="16"/>
          <w:szCs w:val="16"/>
          <w:lang w:eastAsia="ru-RU"/>
        </w:rPr>
        <w:t>года (</w:t>
      </w:r>
      <w:hyperlink r:id="rId3280" w:anchor="1904"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281" w:tooltip="нажмите, чтобы просмотреть определение человека" w:history="1">
        <w:r w:rsidRPr="00474985">
          <w:rPr>
            <w:rFonts w:ascii="Arial" w:eastAsia="Times New Roman" w:hAnsi="Arial" w:cs="Arial"/>
            <w:color w:val="0033CC"/>
            <w:sz w:val="18"/>
            <w:szCs w:val="18"/>
            <w:lang w:eastAsia="ru-RU"/>
          </w:rPr>
          <w:t>Лицо </w:t>
        </w:r>
      </w:hyperlink>
      <w:r w:rsidRPr="00474985">
        <w:rPr>
          <w:rFonts w:ascii="Arial" w:eastAsia="Times New Roman" w:hAnsi="Arial" w:cs="Arial"/>
          <w:color w:val="000000"/>
          <w:sz w:val="18"/>
          <w:szCs w:val="18"/>
          <w:lang w:eastAsia="ru-RU"/>
        </w:rPr>
        <w:t>или лица, которые управляют </w:t>
      </w:r>
      <w:hyperlink r:id="rId3282" w:tooltip="нажмите, чтобы просмотреть определение терминов" w:history="1">
        <w:r w:rsidRPr="00474985">
          <w:rPr>
            <w:rFonts w:ascii="Arial" w:eastAsia="Times New Roman" w:hAnsi="Arial" w:cs="Arial"/>
            <w:color w:val="0033CC"/>
            <w:sz w:val="18"/>
            <w:szCs w:val="18"/>
            <w:lang w:eastAsia="ru-RU"/>
          </w:rPr>
          <w:t>условиями </w:t>
        </w:r>
      </w:hyperlink>
      <w:hyperlink r:id="rId3283"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w:t>
        </w:r>
      </w:hyperlink>
      <w:r w:rsidRPr="00474985">
        <w:rPr>
          <w:rFonts w:ascii="Arial" w:eastAsia="Times New Roman" w:hAnsi="Arial" w:cs="Arial"/>
          <w:color w:val="000000"/>
          <w:sz w:val="18"/>
          <w:szCs w:val="18"/>
          <w:lang w:eastAsia="ru-RU"/>
        </w:rPr>
        <w:t>, называются </w:t>
      </w:r>
      <w:hyperlink r:id="rId3284"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доверительным </w:t>
        </w:r>
      </w:hyperlink>
      <w:r w:rsidRPr="00474985">
        <w:rPr>
          <w:rFonts w:ascii="Arial" w:eastAsia="Times New Roman" w:hAnsi="Arial" w:cs="Arial"/>
          <w:color w:val="000000"/>
          <w:sz w:val="18"/>
          <w:szCs w:val="18"/>
          <w:lang w:eastAsia="ru-RU"/>
        </w:rPr>
        <w:t>управляющим (управляющими) в </w:t>
      </w:r>
      <w:hyperlink r:id="rId3285" w:tooltip="нажмите, чтобы просмотреть определение выгоды" w:history="1">
        <w:r w:rsidRPr="00474985">
          <w:rPr>
            <w:rFonts w:ascii="Arial" w:eastAsia="Times New Roman" w:hAnsi="Arial" w:cs="Arial"/>
            <w:color w:val="0033CC"/>
            <w:sz w:val="18"/>
            <w:szCs w:val="18"/>
            <w:lang w:eastAsia="ru-RU"/>
          </w:rPr>
          <w:t>интересах </w:t>
        </w:r>
      </w:hyperlink>
      <w:r w:rsidRPr="00474985">
        <w:rPr>
          <w:rFonts w:ascii="Arial" w:eastAsia="Times New Roman" w:hAnsi="Arial" w:cs="Arial"/>
          <w:color w:val="000000"/>
          <w:sz w:val="18"/>
          <w:szCs w:val="18"/>
          <w:lang w:eastAsia="ru-RU"/>
        </w:rPr>
        <w:t>одного или нескольких бенефициаров.</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89" w:name="1905"/>
      <w:bookmarkEnd w:id="489"/>
      <w:r w:rsidRPr="00474985">
        <w:rPr>
          <w:rFonts w:ascii="Arial" w:eastAsia="Times New Roman" w:hAnsi="Arial" w:cs="Arial"/>
          <w:b/>
          <w:bCs/>
          <w:color w:val="000000"/>
          <w:lang w:eastAsia="ru-RU"/>
        </w:rPr>
        <w:t>Канон 1905 </w:t>
      </w:r>
      <w:r w:rsidRPr="00474985">
        <w:rPr>
          <w:rFonts w:ascii="Arial" w:eastAsia="Times New Roman" w:hAnsi="Arial" w:cs="Arial"/>
          <w:color w:val="000000"/>
          <w:sz w:val="16"/>
          <w:szCs w:val="16"/>
          <w:lang w:eastAsia="ru-RU"/>
        </w:rPr>
        <w:t>года (</w:t>
      </w:r>
      <w:hyperlink r:id="rId3286" w:anchor="1905"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Никогда не может быть менее двух отдельных </w:t>
      </w:r>
      <w:hyperlink r:id="rId3287" w:tooltip="нажмите, чтобы просмотреть определение сторон" w:history="1">
        <w:r w:rsidRPr="00474985">
          <w:rPr>
            <w:rFonts w:ascii="Arial" w:eastAsia="Times New Roman" w:hAnsi="Arial" w:cs="Arial"/>
            <w:color w:val="0033CC"/>
            <w:sz w:val="18"/>
            <w:szCs w:val="18"/>
            <w:lang w:eastAsia="ru-RU"/>
          </w:rPr>
          <w:t>сторон</w:t>
        </w:r>
      </w:hyperlink>
      <w:r w:rsidRPr="00474985">
        <w:rPr>
          <w:rFonts w:ascii="Arial" w:eastAsia="Times New Roman" w:hAnsi="Arial" w:cs="Arial"/>
          <w:color w:val="000000"/>
          <w:sz w:val="18"/>
          <w:szCs w:val="18"/>
          <w:lang w:eastAsia="ru-RU"/>
        </w:rPr>
        <w:t>, участвующих в </w:t>
      </w:r>
      <w:hyperlink r:id="rId3288" w:tooltip="нажмите, чтобы просмотреть определение допустимого" w:history="1">
        <w:r w:rsidRPr="00474985">
          <w:rPr>
            <w:rFonts w:ascii="Arial" w:eastAsia="Times New Roman" w:hAnsi="Arial" w:cs="Arial"/>
            <w:color w:val="0033CC"/>
            <w:sz w:val="18"/>
            <w:szCs w:val="18"/>
            <w:lang w:eastAsia="ru-RU"/>
          </w:rPr>
          <w:t>действительном </w:t>
        </w:r>
      </w:hyperlink>
      <w:r w:rsidRPr="00474985">
        <w:rPr>
          <w:rFonts w:ascii="Arial" w:eastAsia="Times New Roman" w:hAnsi="Arial" w:cs="Arial"/>
          <w:color w:val="000000"/>
          <w:sz w:val="18"/>
          <w:szCs w:val="18"/>
          <w:lang w:eastAsia="ru-RU"/>
        </w:rPr>
        <w:t>создании и управлении </w:t>
      </w:r>
      <w:hyperlink r:id="rId3289" w:tooltip="щелкните, чтобы просмотреть определение доверия" w:history="1">
        <w:r w:rsidRPr="00474985">
          <w:rPr>
            <w:rFonts w:ascii="Arial" w:eastAsia="Times New Roman" w:hAnsi="Arial" w:cs="Arial"/>
            <w:color w:val="0033CC"/>
            <w:sz w:val="18"/>
            <w:szCs w:val="18"/>
            <w:lang w:eastAsia="ru-RU"/>
          </w:rPr>
          <w:t>Трастом</w:t>
        </w:r>
      </w:hyperlink>
      <w:r w:rsidRPr="00474985">
        <w:rPr>
          <w:rFonts w:ascii="Arial" w:eastAsia="Times New Roman" w:hAnsi="Arial" w:cs="Arial"/>
          <w:color w:val="000000"/>
          <w:sz w:val="18"/>
          <w:szCs w:val="18"/>
          <w:lang w:eastAsia="ru-RU"/>
        </w:rPr>
        <w:t>, из которых одна </w:t>
      </w:r>
      <w:hyperlink r:id="rId3290" w:tooltip="нажмите, чтобы просмотреть определение партии" w:history="1">
        <w:r w:rsidRPr="00474985">
          <w:rPr>
            <w:rFonts w:ascii="Arial" w:eastAsia="Times New Roman" w:hAnsi="Arial" w:cs="Arial"/>
            <w:color w:val="0033CC"/>
            <w:sz w:val="18"/>
            <w:szCs w:val="18"/>
            <w:lang w:eastAsia="ru-RU"/>
          </w:rPr>
          <w:t>сторона </w:t>
        </w:r>
      </w:hyperlink>
      <w:r w:rsidRPr="00474985">
        <w:rPr>
          <w:rFonts w:ascii="Arial" w:eastAsia="Times New Roman" w:hAnsi="Arial" w:cs="Arial"/>
          <w:color w:val="000000"/>
          <w:sz w:val="18"/>
          <w:szCs w:val="18"/>
          <w:lang w:eastAsia="ru-RU"/>
        </w:rPr>
        <w:t>должна быть доверительным </w:t>
      </w:r>
      <w:hyperlink r:id="rId3291"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управляющим</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(i) единственным </w:t>
      </w:r>
      <w:hyperlink r:id="rId3292" w:tooltip="нажмите, чтобы просмотреть определение получателя" w:history="1">
        <w:r w:rsidRPr="00474985">
          <w:rPr>
            <w:rFonts w:ascii="Arial" w:eastAsia="Times New Roman" w:hAnsi="Arial" w:cs="Arial"/>
            <w:color w:val="0033CC"/>
            <w:sz w:val="18"/>
            <w:szCs w:val="18"/>
            <w:lang w:eastAsia="ru-RU"/>
          </w:rPr>
          <w:t>бенефициаром </w:t>
        </w:r>
      </w:hyperlink>
      <w:r w:rsidRPr="00474985">
        <w:rPr>
          <w:rFonts w:ascii="Arial" w:eastAsia="Times New Roman" w:hAnsi="Arial" w:cs="Arial"/>
          <w:color w:val="000000"/>
          <w:sz w:val="18"/>
          <w:szCs w:val="18"/>
          <w:lang w:eastAsia="ru-RU"/>
        </w:rPr>
        <w:t>может быть также исполнитель и наоборот; и</w:t>
      </w:r>
    </w:p>
    <w:p w:rsidR="00474985" w:rsidRPr="00474985" w:rsidRDefault="00474985" w:rsidP="0047498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ii) </w:t>
      </w:r>
      <w:hyperlink r:id="rId3293" w:tooltip="нажмите, чтобы просмотреть определение человека" w:history="1">
        <w:r w:rsidRPr="00474985">
          <w:rPr>
            <w:rFonts w:ascii="Arial" w:eastAsia="Times New Roman" w:hAnsi="Arial" w:cs="Arial"/>
            <w:color w:val="0033CC"/>
            <w:sz w:val="18"/>
            <w:szCs w:val="18"/>
            <w:lang w:eastAsia="ru-RU"/>
          </w:rPr>
          <w:t>одно и то же лицо </w:t>
        </w:r>
      </w:hyperlink>
      <w:r w:rsidRPr="00474985">
        <w:rPr>
          <w:rFonts w:ascii="Arial" w:eastAsia="Times New Roman" w:hAnsi="Arial" w:cs="Arial"/>
          <w:color w:val="000000"/>
          <w:sz w:val="18"/>
          <w:szCs w:val="18"/>
          <w:lang w:eastAsia="ru-RU"/>
        </w:rPr>
        <w:t>не может быть </w:t>
      </w:r>
      <w:hyperlink r:id="rId3294"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одновременно и попечителем </w:t>
        </w:r>
      </w:hyperlink>
      <w:r w:rsidRPr="00474985">
        <w:rPr>
          <w:rFonts w:ascii="Arial" w:eastAsia="Times New Roman" w:hAnsi="Arial" w:cs="Arial"/>
          <w:color w:val="000000"/>
          <w:sz w:val="18"/>
          <w:szCs w:val="18"/>
          <w:lang w:eastAsia="ru-RU"/>
        </w:rPr>
        <w:t>/администратором, и </w:t>
      </w:r>
      <w:hyperlink r:id="rId3295" w:tooltip="нажмите, чтобы просмотреть определение получателя" w:history="1">
        <w:r w:rsidRPr="00474985">
          <w:rPr>
            <w:rFonts w:ascii="Arial" w:eastAsia="Times New Roman" w:hAnsi="Arial" w:cs="Arial"/>
            <w:color w:val="0033CC"/>
            <w:sz w:val="18"/>
            <w:szCs w:val="18"/>
            <w:lang w:eastAsia="ru-RU"/>
          </w:rPr>
          <w:t>бенефициаром</w:t>
        </w:r>
      </w:hyperlink>
      <w:r w:rsidRPr="00474985">
        <w:rPr>
          <w:rFonts w:ascii="Arial" w:eastAsia="Times New Roman" w:hAnsi="Arial" w:cs="Arial"/>
          <w:color w:val="000000"/>
          <w:sz w:val="18"/>
          <w:szCs w:val="18"/>
          <w:lang w:eastAsia="ru-RU"/>
        </w:rPr>
        <w:t>; и одно и то же </w:t>
      </w:r>
      <w:hyperlink r:id="rId3296" w:tooltip="нажмите, чтобы просмотреть определение человека" w:history="1">
        <w:r w:rsidRPr="00474985">
          <w:rPr>
            <w:rFonts w:ascii="Arial" w:eastAsia="Times New Roman" w:hAnsi="Arial" w:cs="Arial"/>
            <w:color w:val="0033CC"/>
            <w:sz w:val="18"/>
            <w:szCs w:val="18"/>
            <w:lang w:eastAsia="ru-RU"/>
          </w:rPr>
          <w:t>лицо не может </w:t>
        </w:r>
      </w:hyperlink>
      <w:r w:rsidRPr="00474985">
        <w:rPr>
          <w:rFonts w:ascii="Arial" w:eastAsia="Times New Roman" w:hAnsi="Arial" w:cs="Arial"/>
          <w:color w:val="000000"/>
          <w:sz w:val="18"/>
          <w:szCs w:val="18"/>
          <w:lang w:eastAsia="ru-RU"/>
        </w:rPr>
        <w:t>одновременно быть и исполнителем, и </w:t>
      </w:r>
      <w:hyperlink r:id="rId3297"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попечителем</w:t>
        </w:r>
      </w:hyperlink>
      <w:r w:rsidRPr="00474985">
        <w:rPr>
          <w:rFonts w:ascii="Arial" w:eastAsia="Times New Roman" w:hAnsi="Arial" w:cs="Arial"/>
          <w:color w:val="000000"/>
          <w:sz w:val="18"/>
          <w:szCs w:val="18"/>
          <w:lang w:eastAsia="ru-RU"/>
        </w:rPr>
        <w:t>; и</w:t>
      </w:r>
    </w:p>
    <w:p w:rsidR="00474985" w:rsidRPr="00474985" w:rsidRDefault="00474985" w:rsidP="0047498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(iii) не может существовать никакого действительного Траста, если правовой титул и выгодный интерес принадлежат одному и тому же </w:t>
      </w:r>
      <w:hyperlink r:id="rId3298" w:tooltip="нажмите, чтобы просмотреть определение человека" w:history="1">
        <w:r w:rsidRPr="00474985">
          <w:rPr>
            <w:rFonts w:ascii="Arial" w:eastAsia="Times New Roman" w:hAnsi="Arial" w:cs="Arial"/>
            <w:color w:val="0033CC"/>
            <w:sz w:val="18"/>
            <w:szCs w:val="18"/>
            <w:lang w:eastAsia="ru-RU"/>
          </w:rPr>
          <w:t>лицу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90" w:name="1906"/>
      <w:bookmarkEnd w:id="490"/>
      <w:r w:rsidRPr="00474985">
        <w:rPr>
          <w:rFonts w:ascii="Arial" w:eastAsia="Times New Roman" w:hAnsi="Arial" w:cs="Arial"/>
          <w:b/>
          <w:bCs/>
          <w:color w:val="000000"/>
          <w:lang w:eastAsia="ru-RU"/>
        </w:rPr>
        <w:t>Канон 1906 </w:t>
      </w:r>
      <w:r w:rsidRPr="00474985">
        <w:rPr>
          <w:rFonts w:ascii="Arial" w:eastAsia="Times New Roman" w:hAnsi="Arial" w:cs="Arial"/>
          <w:color w:val="000000"/>
          <w:sz w:val="16"/>
          <w:szCs w:val="16"/>
          <w:lang w:eastAsia="ru-RU"/>
        </w:rPr>
        <w:t>( </w:t>
      </w:r>
      <w:hyperlink r:id="rId3299" w:anchor="1906"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Как правило, традиционный термин, используемый для определения </w:t>
      </w:r>
      <w:hyperlink r:id="rId3300" w:tooltip="нажмите, чтобы просмотреть определение владельца" w:history="1">
        <w:r w:rsidRPr="00474985">
          <w:rPr>
            <w:rFonts w:ascii="Arial" w:eastAsia="Times New Roman" w:hAnsi="Arial" w:cs="Arial"/>
            <w:color w:val="0033CC"/>
            <w:sz w:val="18"/>
            <w:szCs w:val="18"/>
            <w:lang w:eastAsia="ru-RU"/>
          </w:rPr>
          <w:t>владельца</w:t>
        </w:r>
      </w:hyperlink>
      <w:r w:rsidRPr="00474985">
        <w:rPr>
          <w:rFonts w:ascii="Arial" w:eastAsia="Times New Roman" w:hAnsi="Arial" w:cs="Arial"/>
          <w:color w:val="000000"/>
          <w:sz w:val="18"/>
          <w:szCs w:val="18"/>
          <w:lang w:eastAsia="ru-RU"/>
        </w:rPr>
        <w:t>, который передает </w:t>
      </w:r>
      <w:hyperlink r:id="rId3301" w:tooltip="нажмите, чтобы просмотреть определение свойства" w:history="1">
        <w:r w:rsidRPr="00474985">
          <w:rPr>
            <w:rFonts w:ascii="Arial" w:eastAsia="Times New Roman" w:hAnsi="Arial" w:cs="Arial"/>
            <w:color w:val="0033CC"/>
            <w:sz w:val="18"/>
            <w:szCs w:val="18"/>
            <w:lang w:eastAsia="ru-RU"/>
          </w:rPr>
          <w:t>собственность </w:t>
        </w:r>
      </w:hyperlink>
      <w:r w:rsidRPr="00474985">
        <w:rPr>
          <w:rFonts w:ascii="Arial" w:eastAsia="Times New Roman" w:hAnsi="Arial" w:cs="Arial"/>
          <w:color w:val="000000"/>
          <w:sz w:val="18"/>
          <w:szCs w:val="18"/>
          <w:lang w:eastAsia="ru-RU"/>
        </w:rPr>
        <w:t>и права в </w:t>
      </w:r>
      <w:hyperlink r:id="rId3302" w:tooltip="щелкните, чтобы просмотреть определение доверия" w:history="1">
        <w:r w:rsidRPr="00474985">
          <w:rPr>
            <w:rFonts w:ascii="Arial" w:eastAsia="Times New Roman" w:hAnsi="Arial" w:cs="Arial"/>
            <w:color w:val="0033CC"/>
            <w:sz w:val="18"/>
            <w:szCs w:val="18"/>
            <w:lang w:eastAsia="ru-RU"/>
          </w:rPr>
          <w:t>траст</w:t>
        </w:r>
      </w:hyperlink>
      <w:r w:rsidRPr="00474985">
        <w:rPr>
          <w:rFonts w:ascii="Arial" w:eastAsia="Times New Roman" w:hAnsi="Arial" w:cs="Arial"/>
          <w:color w:val="000000"/>
          <w:sz w:val="18"/>
          <w:szCs w:val="18"/>
          <w:lang w:eastAsia="ru-RU"/>
        </w:rPr>
        <w:t>, является указанием на пределы их </w:t>
      </w:r>
      <w:hyperlink r:id="rId3303" w:tooltip="нажмите, чтобы просмотреть определение исходных прав" w:history="1">
        <w:r w:rsidRPr="00474985">
          <w:rPr>
            <w:rFonts w:ascii="Arial" w:eastAsia="Times New Roman" w:hAnsi="Arial" w:cs="Arial"/>
            <w:color w:val="0033CC"/>
            <w:sz w:val="18"/>
            <w:szCs w:val="18"/>
            <w:lang w:eastAsia="ru-RU"/>
          </w:rPr>
          <w:t>первоначальных прав </w:t>
        </w:r>
      </w:hyperlink>
      <w:r w:rsidRPr="00474985">
        <w:rPr>
          <w:rFonts w:ascii="Arial" w:eastAsia="Times New Roman" w:hAnsi="Arial" w:cs="Arial"/>
          <w:color w:val="000000"/>
          <w:sz w:val="18"/>
          <w:szCs w:val="18"/>
          <w:lang w:eastAsia="ru-RU"/>
        </w:rPr>
        <w:t>. Учредитель имеет ограниченные права, не превышающие его обязанностей по транспортировке, в то </w:t>
      </w:r>
      <w:hyperlink r:id="rId3304" w:tooltip="нажмите, чтобы просмотреть определение лица, предоставляющего право" w:history="1">
        <w:r w:rsidRPr="00474985">
          <w:rPr>
            <w:rFonts w:ascii="Arial" w:eastAsia="Times New Roman" w:hAnsi="Arial" w:cs="Arial"/>
            <w:color w:val="0033CC"/>
            <w:sz w:val="18"/>
            <w:szCs w:val="18"/>
            <w:lang w:eastAsia="ru-RU"/>
          </w:rPr>
          <w:t>время как лицо</w:t>
        </w:r>
      </w:hyperlink>
      <w:r w:rsidRPr="00474985">
        <w:rPr>
          <w:rFonts w:ascii="Arial" w:eastAsia="Times New Roman" w:hAnsi="Arial" w:cs="Arial"/>
          <w:color w:val="000000"/>
          <w:sz w:val="18"/>
          <w:szCs w:val="18"/>
          <w:lang w:eastAsia="ru-RU"/>
        </w:rPr>
        <w:t>, предоставляющее право или </w:t>
      </w:r>
      <w:hyperlink r:id="rId3305" w:tooltip="нажмите, чтобы просмотреть определение владельца" w:history="1">
        <w:r w:rsidRPr="00474985">
          <w:rPr>
            <w:rFonts w:ascii="Arial" w:eastAsia="Times New Roman" w:hAnsi="Arial" w:cs="Arial"/>
            <w:color w:val="0033CC"/>
            <w:sz w:val="18"/>
            <w:szCs w:val="18"/>
            <w:lang w:eastAsia="ru-RU"/>
          </w:rPr>
          <w:t>владелец</w:t>
        </w:r>
      </w:hyperlink>
      <w:r w:rsidRPr="00474985">
        <w:rPr>
          <w:rFonts w:ascii="Arial" w:eastAsia="Times New Roman" w:hAnsi="Arial" w:cs="Arial"/>
          <w:color w:val="000000"/>
          <w:sz w:val="18"/>
          <w:szCs w:val="18"/>
          <w:lang w:eastAsia="ru-RU"/>
        </w:rPr>
        <w:t>, как правило, обладает более широкими правами.</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91" w:name="1907"/>
      <w:bookmarkEnd w:id="491"/>
      <w:r w:rsidRPr="00474985">
        <w:rPr>
          <w:rFonts w:ascii="Arial" w:eastAsia="Times New Roman" w:hAnsi="Arial" w:cs="Arial"/>
          <w:b/>
          <w:bCs/>
          <w:color w:val="000000"/>
          <w:lang w:eastAsia="ru-RU"/>
        </w:rPr>
        <w:t>Канон 1907 </w:t>
      </w:r>
      <w:r w:rsidRPr="00474985">
        <w:rPr>
          <w:rFonts w:ascii="Arial" w:eastAsia="Times New Roman" w:hAnsi="Arial" w:cs="Arial"/>
          <w:color w:val="000000"/>
          <w:sz w:val="16"/>
          <w:szCs w:val="16"/>
          <w:lang w:eastAsia="ru-RU"/>
        </w:rPr>
        <w:t>года (</w:t>
      </w:r>
      <w:hyperlink r:id="rId3306" w:anchor="1907"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Когда лицо, обладающее </w:t>
      </w:r>
      <w:hyperlink r:id="rId3307" w:tooltip="нажмите, чтобы просмотреть определение допустимого" w:history="1">
        <w:r w:rsidRPr="00474985">
          <w:rPr>
            <w:rFonts w:ascii="Arial" w:eastAsia="Times New Roman" w:hAnsi="Arial" w:cs="Arial"/>
            <w:color w:val="0033CC"/>
            <w:sz w:val="18"/>
            <w:szCs w:val="18"/>
            <w:lang w:eastAsia="ru-RU"/>
          </w:rPr>
          <w:t>действительной </w:t>
        </w:r>
      </w:hyperlink>
      <w:r w:rsidRPr="00474985">
        <w:rPr>
          <w:rFonts w:ascii="Arial" w:eastAsia="Times New Roman" w:hAnsi="Arial" w:cs="Arial"/>
          <w:color w:val="000000"/>
          <w:sz w:val="18"/>
          <w:szCs w:val="18"/>
          <w:lang w:eastAsia="ru-RU"/>
        </w:rPr>
        <w:t>властью и контролем над </w:t>
      </w:r>
      <w:hyperlink r:id="rId3308" w:tooltip="нажмите, чтобы просмотреть определение формы" w:history="1">
        <w:r w:rsidRPr="00474985">
          <w:rPr>
            <w:rFonts w:ascii="Arial" w:eastAsia="Times New Roman" w:hAnsi="Arial" w:cs="Arial"/>
            <w:color w:val="0033CC"/>
            <w:sz w:val="18"/>
            <w:szCs w:val="18"/>
            <w:lang w:eastAsia="ru-RU"/>
          </w:rPr>
          <w:t>формой </w:t>
        </w:r>
      </w:hyperlink>
      <w:r w:rsidRPr="00474985">
        <w:rPr>
          <w:rFonts w:ascii="Arial" w:eastAsia="Times New Roman" w:hAnsi="Arial" w:cs="Arial"/>
          <w:color w:val="000000"/>
          <w:sz w:val="18"/>
          <w:szCs w:val="18"/>
          <w:lang w:eastAsia="ru-RU"/>
        </w:rPr>
        <w:t>, известной как "</w:t>
      </w:r>
      <w:hyperlink r:id="rId3309" w:tooltip="щелкните, чтобы просмотреть определение Trustor" w:history="1">
        <w:r w:rsidRPr="00474985">
          <w:rPr>
            <w:rFonts w:ascii="Arial" w:eastAsia="Times New Roman" w:hAnsi="Arial" w:cs="Arial"/>
            <w:color w:val="0033CC"/>
            <w:sz w:val="18"/>
            <w:szCs w:val="18"/>
            <w:lang w:eastAsia="ru-RU"/>
          </w:rPr>
          <w:t>доверитель</w:t>
        </w:r>
      </w:hyperlink>
      <w:r w:rsidRPr="00474985">
        <w:rPr>
          <w:rFonts w:ascii="Arial" w:eastAsia="Times New Roman" w:hAnsi="Arial" w:cs="Arial"/>
          <w:color w:val="000000"/>
          <w:sz w:val="18"/>
          <w:szCs w:val="18"/>
          <w:lang w:eastAsia="ru-RU"/>
        </w:rPr>
        <w:t>", соглашается передать </w:t>
      </w:r>
      <w:hyperlink r:id="rId3310" w:tooltip="нажмите, чтобы просмотреть определение формы" w:history="1">
        <w:r w:rsidRPr="00474985">
          <w:rPr>
            <w:rFonts w:ascii="Arial" w:eastAsia="Times New Roman" w:hAnsi="Arial" w:cs="Arial"/>
            <w:color w:val="0033CC"/>
            <w:sz w:val="18"/>
            <w:szCs w:val="18"/>
            <w:lang w:eastAsia="ru-RU"/>
          </w:rPr>
          <w:t>форму </w:t>
        </w:r>
      </w:hyperlink>
      <w:r w:rsidRPr="00474985">
        <w:rPr>
          <w:rFonts w:ascii="Arial" w:eastAsia="Times New Roman" w:hAnsi="Arial" w:cs="Arial"/>
          <w:color w:val="000000"/>
          <w:sz w:val="18"/>
          <w:szCs w:val="18"/>
          <w:lang w:eastAsia="ru-RU"/>
        </w:rPr>
        <w:t>в </w:t>
      </w:r>
      <w:hyperlink r:id="rId3311" w:tooltip="щелкните, чтобы просмотреть определение доверия" w:history="1">
        <w:r w:rsidRPr="00474985">
          <w:rPr>
            <w:rFonts w:ascii="Arial" w:eastAsia="Times New Roman" w:hAnsi="Arial" w:cs="Arial"/>
            <w:color w:val="0033CC"/>
            <w:sz w:val="18"/>
            <w:szCs w:val="18"/>
            <w:lang w:eastAsia="ru-RU"/>
          </w:rPr>
          <w:t>траст</w:t>
        </w:r>
      </w:hyperlink>
      <w:r w:rsidRPr="00474985">
        <w:rPr>
          <w:rFonts w:ascii="Arial" w:eastAsia="Times New Roman" w:hAnsi="Arial" w:cs="Arial"/>
          <w:color w:val="000000"/>
          <w:sz w:val="18"/>
          <w:szCs w:val="18"/>
          <w:lang w:eastAsia="ru-RU"/>
        </w:rPr>
        <w:t>, некоторые или все их ограниченные права </w:t>
      </w:r>
      <w:hyperlink r:id="rId3312" w:tooltip="щелкните, чтобы просмотреть определение права собственности" w:history="1">
        <w:r w:rsidRPr="00474985">
          <w:rPr>
            <w:rFonts w:ascii="Arial" w:eastAsia="Times New Roman" w:hAnsi="Arial" w:cs="Arial"/>
            <w:color w:val="0033CC"/>
            <w:sz w:val="18"/>
            <w:szCs w:val="18"/>
            <w:lang w:eastAsia="ru-RU"/>
          </w:rPr>
          <w:t>собственности </w:t>
        </w:r>
      </w:hyperlink>
      <w:r w:rsidRPr="00474985">
        <w:rPr>
          <w:rFonts w:ascii="Arial" w:eastAsia="Times New Roman" w:hAnsi="Arial" w:cs="Arial"/>
          <w:color w:val="000000"/>
          <w:sz w:val="18"/>
          <w:szCs w:val="18"/>
          <w:lang w:eastAsia="ru-RU"/>
        </w:rPr>
        <w:t>передаются </w:t>
      </w:r>
      <w:hyperlink r:id="rId3313"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доверенному </w:t>
        </w:r>
      </w:hyperlink>
      <w:r w:rsidRPr="00474985">
        <w:rPr>
          <w:rFonts w:ascii="Arial" w:eastAsia="Times New Roman" w:hAnsi="Arial" w:cs="Arial"/>
          <w:color w:val="000000"/>
          <w:sz w:val="18"/>
          <w:szCs w:val="18"/>
          <w:lang w:eastAsia="ru-RU"/>
        </w:rPr>
        <w:t>лицу по их </w:t>
      </w:r>
      <w:hyperlink r:id="rId3314" w:tooltip="нажмите, чтобы просмотреть определение священной клятвы" w:history="1">
        <w:r w:rsidRPr="00474985">
          <w:rPr>
            <w:rFonts w:ascii="Arial" w:eastAsia="Times New Roman" w:hAnsi="Arial" w:cs="Arial"/>
            <w:color w:val="0033CC"/>
            <w:sz w:val="18"/>
            <w:szCs w:val="18"/>
            <w:lang w:eastAsia="ru-RU"/>
          </w:rPr>
          <w:t>священной клятве </w:t>
        </w:r>
      </w:hyperlink>
      <w:r w:rsidRPr="00474985">
        <w:rPr>
          <w:rFonts w:ascii="Arial" w:eastAsia="Times New Roman" w:hAnsi="Arial" w:cs="Arial"/>
          <w:color w:val="000000"/>
          <w:sz w:val="18"/>
          <w:szCs w:val="18"/>
          <w:lang w:eastAsia="ru-RU"/>
        </w:rPr>
        <w:t>или обету создания </w:t>
      </w:r>
      <w:hyperlink r:id="rId3315"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 </w:t>
        </w:r>
      </w:hyperlink>
      <w:r w:rsidRPr="00474985">
        <w:rPr>
          <w:rFonts w:ascii="Arial" w:eastAsia="Times New Roman" w:hAnsi="Arial" w:cs="Arial"/>
          <w:color w:val="000000"/>
          <w:sz w:val="18"/>
          <w:szCs w:val="18"/>
          <w:lang w:eastAsia="ru-RU"/>
        </w:rPr>
        <w:t>. Таким образом, права, управляемые </w:t>
      </w:r>
      <w:hyperlink r:id="rId3316"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доверительным </w:t>
        </w:r>
      </w:hyperlink>
      <w:r w:rsidRPr="00474985">
        <w:rPr>
          <w:rFonts w:ascii="Arial" w:eastAsia="Times New Roman" w:hAnsi="Arial" w:cs="Arial"/>
          <w:color w:val="000000"/>
          <w:sz w:val="18"/>
          <w:szCs w:val="18"/>
          <w:lang w:eastAsia="ru-RU"/>
        </w:rPr>
        <w:t>управляющим, не могут превышать </w:t>
      </w:r>
      <w:hyperlink r:id="rId3317" w:tooltip="нажмите, чтобы просмотреть определение исходных прав" w:history="1">
        <w:r w:rsidRPr="00474985">
          <w:rPr>
            <w:rFonts w:ascii="Arial" w:eastAsia="Times New Roman" w:hAnsi="Arial" w:cs="Arial"/>
            <w:color w:val="0033CC"/>
            <w:sz w:val="18"/>
            <w:szCs w:val="18"/>
            <w:lang w:eastAsia="ru-RU"/>
          </w:rPr>
          <w:t>первоначальных прав</w:t>
        </w:r>
      </w:hyperlink>
      <w:r w:rsidRPr="00474985">
        <w:rPr>
          <w:rFonts w:ascii="Arial" w:eastAsia="Times New Roman" w:hAnsi="Arial" w:cs="Arial"/>
          <w:color w:val="000000"/>
          <w:sz w:val="18"/>
          <w:szCs w:val="18"/>
          <w:lang w:eastAsia="ru-RU"/>
        </w:rPr>
        <w:t>, передаваемых </w:t>
      </w:r>
      <w:hyperlink r:id="rId3318" w:tooltip="щелкните, чтобы просмотреть определение Trustor" w:history="1">
        <w:r w:rsidRPr="00474985">
          <w:rPr>
            <w:rFonts w:ascii="Arial" w:eastAsia="Times New Roman" w:hAnsi="Arial" w:cs="Arial"/>
            <w:color w:val="0033CC"/>
            <w:sz w:val="18"/>
            <w:szCs w:val="18"/>
            <w:lang w:eastAsia="ru-RU"/>
          </w:rPr>
          <w:t>доверительным </w:t>
        </w:r>
      </w:hyperlink>
      <w:r w:rsidRPr="00474985">
        <w:rPr>
          <w:rFonts w:ascii="Arial" w:eastAsia="Times New Roman" w:hAnsi="Arial" w:cs="Arial"/>
          <w:color w:val="000000"/>
          <w:sz w:val="18"/>
          <w:szCs w:val="18"/>
          <w:lang w:eastAsia="ru-RU"/>
        </w:rPr>
        <w:t>управляющим .</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92" w:name="1908"/>
      <w:bookmarkEnd w:id="492"/>
      <w:r w:rsidRPr="00474985">
        <w:rPr>
          <w:rFonts w:ascii="Arial" w:eastAsia="Times New Roman" w:hAnsi="Arial" w:cs="Arial"/>
          <w:b/>
          <w:bCs/>
          <w:color w:val="000000"/>
          <w:lang w:eastAsia="ru-RU"/>
        </w:rPr>
        <w:t>Канон 1908 </w:t>
      </w:r>
      <w:r w:rsidRPr="00474985">
        <w:rPr>
          <w:rFonts w:ascii="Arial" w:eastAsia="Times New Roman" w:hAnsi="Arial" w:cs="Arial"/>
          <w:color w:val="000000"/>
          <w:sz w:val="16"/>
          <w:szCs w:val="16"/>
          <w:lang w:eastAsia="ru-RU"/>
        </w:rPr>
        <w:t>года (</w:t>
      </w:r>
      <w:hyperlink r:id="rId3319" w:anchor="1908"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Когда </w:t>
      </w:r>
      <w:hyperlink r:id="rId3320" w:tooltip="нажмите, чтобы просмотреть определение допустимого" w:history="1">
        <w:r w:rsidRPr="00474985">
          <w:rPr>
            <w:rFonts w:ascii="Arial" w:eastAsia="Times New Roman" w:hAnsi="Arial" w:cs="Arial"/>
            <w:color w:val="0033CC"/>
            <w:sz w:val="18"/>
            <w:szCs w:val="18"/>
            <w:lang w:eastAsia="ru-RU"/>
          </w:rPr>
          <w:t>действительное </w:t>
        </w:r>
      </w:hyperlink>
      <w:hyperlink r:id="rId3321"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доверие </w:t>
        </w:r>
      </w:hyperlink>
      <w:r w:rsidRPr="00474985">
        <w:rPr>
          <w:rFonts w:ascii="Arial" w:eastAsia="Times New Roman" w:hAnsi="Arial" w:cs="Arial"/>
          <w:color w:val="000000"/>
          <w:sz w:val="18"/>
          <w:szCs w:val="18"/>
          <w:lang w:eastAsia="ru-RU"/>
        </w:rPr>
        <w:t>формируется через </w:t>
      </w:r>
      <w:hyperlink r:id="rId3322" w:tooltip="нажмите, чтобы просмотреть определение формы" w:history="1">
        <w:r w:rsidRPr="00474985">
          <w:rPr>
            <w:rFonts w:ascii="Arial" w:eastAsia="Times New Roman" w:hAnsi="Arial" w:cs="Arial"/>
            <w:color w:val="0033CC"/>
            <w:sz w:val="18"/>
            <w:szCs w:val="18"/>
            <w:lang w:eastAsia="ru-RU"/>
          </w:rPr>
          <w:t>форму </w:t>
        </w:r>
      </w:hyperlink>
      <w:hyperlink r:id="rId3323" w:tooltip="нажмите, чтобы просмотреть определение документа" w:history="1">
        <w:r w:rsidRPr="00474985">
          <w:rPr>
            <w:rFonts w:ascii="Arial" w:eastAsia="Times New Roman" w:hAnsi="Arial" w:cs="Arial"/>
            <w:color w:val="0033CC"/>
            <w:sz w:val="18"/>
            <w:szCs w:val="18"/>
            <w:lang w:eastAsia="ru-RU"/>
          </w:rPr>
          <w:t>документа </w:t>
        </w:r>
      </w:hyperlink>
      <w:r w:rsidRPr="00474985">
        <w:rPr>
          <w:rFonts w:ascii="Arial" w:eastAsia="Times New Roman" w:hAnsi="Arial" w:cs="Arial"/>
          <w:color w:val="000000"/>
          <w:sz w:val="18"/>
          <w:szCs w:val="18"/>
          <w:lang w:eastAsia="ru-RU"/>
        </w:rPr>
        <w:t>, это называется </w:t>
      </w:r>
      <w:hyperlink r:id="rId3324" w:tooltip="нажмите, чтобы просмотреть определение прибора" w:history="1">
        <w:r w:rsidRPr="00474985">
          <w:rPr>
            <w:rFonts w:ascii="Arial" w:eastAsia="Times New Roman" w:hAnsi="Arial" w:cs="Arial"/>
            <w:color w:val="0033CC"/>
            <w:sz w:val="18"/>
            <w:szCs w:val="18"/>
            <w:lang w:eastAsia="ru-RU"/>
          </w:rPr>
          <w:t>инструментом доверия</w:t>
        </w:r>
      </w:hyperlink>
      <w:r w:rsidRPr="00474985">
        <w:rPr>
          <w:rFonts w:ascii="Arial" w:eastAsia="Times New Roman" w:hAnsi="Arial" w:cs="Arial"/>
          <w:color w:val="000000"/>
          <w:sz w:val="18"/>
          <w:szCs w:val="18"/>
          <w:lang w:eastAsia="ru-RU"/>
        </w:rPr>
        <w:t>, также известный как </w:t>
      </w:r>
      <w:hyperlink r:id="rId3325"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доверительный </w:t>
        </w:r>
      </w:hyperlink>
      <w:hyperlink r:id="rId3326" w:tooltip="нажмите, чтобы просмотреть определение действия" w:history="1">
        <w:r w:rsidRPr="00474985">
          <w:rPr>
            <w:rFonts w:ascii="Arial" w:eastAsia="Times New Roman" w:hAnsi="Arial" w:cs="Arial"/>
            <w:color w:val="0033CC"/>
            <w:sz w:val="18"/>
            <w:szCs w:val="18"/>
            <w:lang w:eastAsia="ru-RU"/>
          </w:rPr>
          <w:t>акт </w:t>
        </w:r>
      </w:hyperlink>
      <w:r w:rsidRPr="00474985">
        <w:rPr>
          <w:rFonts w:ascii="Arial" w:eastAsia="Times New Roman" w:hAnsi="Arial" w:cs="Arial"/>
          <w:color w:val="000000"/>
          <w:sz w:val="18"/>
          <w:szCs w:val="18"/>
          <w:lang w:eastAsia="ru-RU"/>
        </w:rPr>
        <w:t>и доверительный акт . Когда </w:t>
      </w:r>
      <w:hyperlink r:id="rId3327" w:tooltip="щелкните, чтобы просмотреть определение доверия" w:history="1">
        <w:r w:rsidRPr="00474985">
          <w:rPr>
            <w:rFonts w:ascii="Arial" w:eastAsia="Times New Roman" w:hAnsi="Arial" w:cs="Arial"/>
            <w:color w:val="0033CC"/>
            <w:sz w:val="18"/>
            <w:szCs w:val="18"/>
            <w:lang w:eastAsia="ru-RU"/>
          </w:rPr>
          <w:t>Траст </w:t>
        </w:r>
      </w:hyperlink>
      <w:r w:rsidRPr="00474985">
        <w:rPr>
          <w:rFonts w:ascii="Arial" w:eastAsia="Times New Roman" w:hAnsi="Arial" w:cs="Arial"/>
          <w:color w:val="000000"/>
          <w:sz w:val="18"/>
          <w:szCs w:val="18"/>
          <w:lang w:eastAsia="ru-RU"/>
        </w:rPr>
        <w:t>является завещательным </w:t>
      </w:r>
      <w:hyperlink r:id="rId3328" w:tooltip="щелкните, чтобы просмотреть определение доверия" w:history="1">
        <w:r w:rsidRPr="00474985">
          <w:rPr>
            <w:rFonts w:ascii="Arial" w:eastAsia="Times New Roman" w:hAnsi="Arial" w:cs="Arial"/>
            <w:color w:val="0033CC"/>
            <w:sz w:val="18"/>
            <w:szCs w:val="18"/>
            <w:lang w:eastAsia="ru-RU"/>
          </w:rPr>
          <w:t>Трастом </w:t>
        </w:r>
      </w:hyperlink>
      <w:r w:rsidRPr="00474985">
        <w:rPr>
          <w:rFonts w:ascii="Arial" w:eastAsia="Times New Roman" w:hAnsi="Arial" w:cs="Arial"/>
          <w:color w:val="000000"/>
          <w:sz w:val="18"/>
          <w:szCs w:val="18"/>
          <w:lang w:eastAsia="ru-RU"/>
        </w:rPr>
        <w:t>для управления </w:t>
      </w:r>
      <w:hyperlink r:id="rId3329" w:tooltip="нажмите, чтобы просмотреть определение объекта недвижимости" w:history="1">
        <w:r w:rsidRPr="00474985">
          <w:rPr>
            <w:rFonts w:ascii="Arial" w:eastAsia="Times New Roman" w:hAnsi="Arial" w:cs="Arial"/>
            <w:color w:val="0033CC"/>
            <w:sz w:val="18"/>
            <w:szCs w:val="18"/>
            <w:lang w:eastAsia="ru-RU"/>
          </w:rPr>
          <w:t>имуществом</w:t>
        </w:r>
      </w:hyperlink>
      <w:r w:rsidRPr="00474985">
        <w:rPr>
          <w:rFonts w:ascii="Arial" w:eastAsia="Times New Roman" w:hAnsi="Arial" w:cs="Arial"/>
          <w:color w:val="000000"/>
          <w:sz w:val="18"/>
          <w:szCs w:val="18"/>
          <w:lang w:eastAsia="ru-RU"/>
        </w:rPr>
        <w:t>, </w:t>
      </w:r>
      <w:hyperlink r:id="rId3330" w:tooltip="щелкните, чтобы просмотреть определение доверия" w:history="1">
        <w:r w:rsidRPr="00474985">
          <w:rPr>
            <w:rFonts w:ascii="Arial" w:eastAsia="Times New Roman" w:hAnsi="Arial" w:cs="Arial"/>
            <w:color w:val="0033CC"/>
            <w:sz w:val="18"/>
            <w:szCs w:val="18"/>
            <w:lang w:eastAsia="ru-RU"/>
          </w:rPr>
          <w:t>трастовый </w:t>
        </w:r>
      </w:hyperlink>
      <w:hyperlink r:id="rId3331" w:tooltip="нажмите, чтобы просмотреть определение прибора" w:history="1">
        <w:r w:rsidRPr="00474985">
          <w:rPr>
            <w:rFonts w:ascii="Arial" w:eastAsia="Times New Roman" w:hAnsi="Arial" w:cs="Arial"/>
            <w:color w:val="0033CC"/>
            <w:sz w:val="18"/>
            <w:szCs w:val="18"/>
            <w:lang w:eastAsia="ru-RU"/>
          </w:rPr>
          <w:t>инструмент </w:t>
        </w:r>
      </w:hyperlink>
      <w:r w:rsidRPr="00474985">
        <w:rPr>
          <w:rFonts w:ascii="Arial" w:eastAsia="Times New Roman" w:hAnsi="Arial" w:cs="Arial"/>
          <w:color w:val="000000"/>
          <w:sz w:val="18"/>
          <w:szCs w:val="18"/>
          <w:lang w:eastAsia="ru-RU"/>
        </w:rPr>
        <w:t>также известен как </w:t>
      </w:r>
      <w:hyperlink r:id="rId3332" w:tooltip="нажмите, чтобы просмотреть определение действия" w:history="1">
        <w:r w:rsidRPr="00474985">
          <w:rPr>
            <w:rFonts w:ascii="Arial" w:eastAsia="Times New Roman" w:hAnsi="Arial" w:cs="Arial"/>
            <w:color w:val="0033CC"/>
            <w:sz w:val="18"/>
            <w:szCs w:val="18"/>
            <w:lang w:eastAsia="ru-RU"/>
          </w:rPr>
          <w:t>акт </w:t>
        </w:r>
      </w:hyperlink>
      <w:r w:rsidRPr="00474985">
        <w:rPr>
          <w:rFonts w:ascii="Arial" w:eastAsia="Times New Roman" w:hAnsi="Arial" w:cs="Arial"/>
          <w:color w:val="000000"/>
          <w:sz w:val="18"/>
          <w:szCs w:val="18"/>
          <w:lang w:eastAsia="ru-RU"/>
        </w:rPr>
        <w:t>и завещание или просто завещание.</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93" w:name="1909"/>
      <w:bookmarkEnd w:id="493"/>
      <w:r w:rsidRPr="00474985">
        <w:rPr>
          <w:rFonts w:ascii="Arial" w:eastAsia="Times New Roman" w:hAnsi="Arial" w:cs="Arial"/>
          <w:b/>
          <w:bCs/>
          <w:color w:val="000000"/>
          <w:lang w:eastAsia="ru-RU"/>
        </w:rPr>
        <w:t>Канон 1909 </w:t>
      </w:r>
      <w:r w:rsidRPr="00474985">
        <w:rPr>
          <w:rFonts w:ascii="Arial" w:eastAsia="Times New Roman" w:hAnsi="Arial" w:cs="Arial"/>
          <w:color w:val="000000"/>
          <w:sz w:val="16"/>
          <w:szCs w:val="16"/>
          <w:lang w:eastAsia="ru-RU"/>
        </w:rPr>
        <w:t>года (</w:t>
      </w:r>
      <w:hyperlink r:id="rId3333" w:anchor="1909"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lastRenderedPageBreak/>
        <w:t>Надлежащая структура </w:t>
      </w:r>
      <w:hyperlink r:id="rId3334" w:tooltip="щелкните, чтобы просмотреть определение доверия" w:history="1">
        <w:r w:rsidRPr="00474985">
          <w:rPr>
            <w:rFonts w:ascii="Arial" w:eastAsia="Times New Roman" w:hAnsi="Arial" w:cs="Arial"/>
            <w:color w:val="0033CC"/>
            <w:sz w:val="18"/>
            <w:szCs w:val="18"/>
            <w:lang w:eastAsia="ru-RU"/>
          </w:rPr>
          <w:t>трастового </w:t>
        </w:r>
      </w:hyperlink>
      <w:hyperlink r:id="rId3335" w:tooltip="нажмите, чтобы просмотреть определение прибора" w:history="1">
        <w:r w:rsidRPr="00474985">
          <w:rPr>
            <w:rFonts w:ascii="Arial" w:eastAsia="Times New Roman" w:hAnsi="Arial" w:cs="Arial"/>
            <w:color w:val="0033CC"/>
            <w:sz w:val="18"/>
            <w:szCs w:val="18"/>
            <w:lang w:eastAsia="ru-RU"/>
          </w:rPr>
          <w:t>инструмента </w:t>
        </w:r>
      </w:hyperlink>
      <w:r w:rsidRPr="00474985">
        <w:rPr>
          <w:rFonts w:ascii="Arial" w:eastAsia="Times New Roman" w:hAnsi="Arial" w:cs="Arial"/>
          <w:color w:val="000000"/>
          <w:sz w:val="18"/>
          <w:szCs w:val="18"/>
          <w:lang w:eastAsia="ru-RU"/>
        </w:rPr>
        <w:t>зависит от типа </w:t>
      </w:r>
      <w:hyperlink r:id="rId3336" w:tooltip="нажмите, чтобы просмотреть определение допустимого" w:history="1">
        <w:r w:rsidRPr="00474985">
          <w:rPr>
            <w:rFonts w:ascii="Arial" w:eastAsia="Times New Roman" w:hAnsi="Arial" w:cs="Arial"/>
            <w:color w:val="0033CC"/>
            <w:sz w:val="18"/>
            <w:szCs w:val="18"/>
            <w:lang w:eastAsia="ru-RU"/>
          </w:rPr>
          <w:t>действительного </w:t>
        </w:r>
      </w:hyperlink>
      <w:hyperlink r:id="rId3337"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w:t>
        </w:r>
      </w:hyperlink>
      <w:r w:rsidRPr="00474985">
        <w:rPr>
          <w:rFonts w:ascii="Arial" w:eastAsia="Times New Roman" w:hAnsi="Arial" w:cs="Arial"/>
          <w:color w:val="000000"/>
          <w:sz w:val="18"/>
          <w:szCs w:val="18"/>
          <w:lang w:eastAsia="ru-RU"/>
        </w:rPr>
        <w:t>, определенного этими канонами. </w:t>
      </w:r>
      <w:hyperlink r:id="rId3338"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Доверительный </w:t>
        </w:r>
      </w:hyperlink>
      <w:hyperlink r:id="rId3339" w:tooltip="нажмите, чтобы просмотреть определение прибора" w:history="1">
        <w:r w:rsidRPr="00474985">
          <w:rPr>
            <w:rFonts w:ascii="Arial" w:eastAsia="Times New Roman" w:hAnsi="Arial" w:cs="Arial"/>
            <w:color w:val="0033CC"/>
            <w:sz w:val="18"/>
            <w:szCs w:val="18"/>
            <w:lang w:eastAsia="ru-RU"/>
          </w:rPr>
          <w:t>инструмент </w:t>
        </w:r>
      </w:hyperlink>
      <w:r w:rsidRPr="00474985">
        <w:rPr>
          <w:rFonts w:ascii="Arial" w:eastAsia="Times New Roman" w:hAnsi="Arial" w:cs="Arial"/>
          <w:color w:val="000000"/>
          <w:sz w:val="18"/>
          <w:szCs w:val="18"/>
          <w:lang w:eastAsia="ru-RU"/>
        </w:rPr>
        <w:t>для типа </w:t>
      </w:r>
      <w:hyperlink r:id="rId3340"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доверия</w:t>
        </w:r>
      </w:hyperlink>
      <w:r w:rsidRPr="00474985">
        <w:rPr>
          <w:rFonts w:ascii="Arial" w:eastAsia="Times New Roman" w:hAnsi="Arial" w:cs="Arial"/>
          <w:color w:val="000000"/>
          <w:sz w:val="18"/>
          <w:szCs w:val="18"/>
          <w:lang w:eastAsia="ru-RU"/>
        </w:rPr>
        <w:t>, который не подтверждает эти каноны, не является</w:t>
      </w:r>
      <w:hyperlink r:id="rId3341" w:tooltip="нажмите, чтобы просмотреть определение допустимого" w:history="1">
        <w:r w:rsidRPr="00474985">
          <w:rPr>
            <w:rFonts w:ascii="Arial" w:eastAsia="Times New Roman" w:hAnsi="Arial" w:cs="Arial"/>
            <w:color w:val="0033CC"/>
            <w:sz w:val="18"/>
            <w:szCs w:val="18"/>
            <w:lang w:eastAsia="ru-RU"/>
          </w:rPr>
          <w:t>действительным </w:t>
        </w:r>
      </w:hyperlink>
      <w:hyperlink r:id="rId3342" w:tooltip="нажмите, чтобы просмотреть определение прибора" w:history="1">
        <w:r w:rsidRPr="00474985">
          <w:rPr>
            <w:rFonts w:ascii="Arial" w:eastAsia="Times New Roman" w:hAnsi="Arial" w:cs="Arial"/>
            <w:color w:val="0033CC"/>
            <w:sz w:val="18"/>
            <w:szCs w:val="18"/>
            <w:lang w:eastAsia="ru-RU"/>
          </w:rPr>
          <w:t>инструментом</w:t>
        </w:r>
      </w:hyperlink>
      <w:r w:rsidRPr="00474985">
        <w:rPr>
          <w:rFonts w:ascii="Arial" w:eastAsia="Times New Roman" w:hAnsi="Arial" w:cs="Arial"/>
          <w:color w:val="000000"/>
          <w:sz w:val="18"/>
          <w:szCs w:val="18"/>
          <w:lang w:eastAsia="ru-RU"/>
        </w:rPr>
        <w:t>, и любое такое </w:t>
      </w:r>
      <w:hyperlink r:id="rId3343"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доверие </w:t>
        </w:r>
      </w:hyperlink>
      <w:r w:rsidRPr="00474985">
        <w:rPr>
          <w:rFonts w:ascii="Arial" w:eastAsia="Times New Roman" w:hAnsi="Arial" w:cs="Arial"/>
          <w:color w:val="000000"/>
          <w:sz w:val="18"/>
          <w:szCs w:val="18"/>
          <w:lang w:eastAsia="ru-RU"/>
        </w:rPr>
        <w:t>автоматически аннулируется с любым </w:t>
      </w:r>
      <w:hyperlink r:id="rId3344" w:tooltip="нажмите, чтобы просмотреть определение свойства" w:history="1">
        <w:r w:rsidRPr="00474985">
          <w:rPr>
            <w:rFonts w:ascii="Arial" w:eastAsia="Times New Roman" w:hAnsi="Arial" w:cs="Arial"/>
            <w:color w:val="0033CC"/>
            <w:sz w:val="18"/>
            <w:szCs w:val="18"/>
            <w:lang w:eastAsia="ru-RU"/>
          </w:rPr>
          <w:t>имуществом</w:t>
        </w:r>
      </w:hyperlink>
      <w:r w:rsidRPr="00474985">
        <w:rPr>
          <w:rFonts w:ascii="Arial" w:eastAsia="Times New Roman" w:hAnsi="Arial" w:cs="Arial"/>
          <w:color w:val="000000"/>
          <w:sz w:val="18"/>
          <w:szCs w:val="18"/>
          <w:lang w:eastAsia="ru-RU"/>
        </w:rPr>
        <w:t>, переданным его первоначальному </w:t>
      </w:r>
      <w:hyperlink r:id="rId3345" w:tooltip="нажмите, чтобы просмотреть определение владельца" w:history="1">
        <w:r w:rsidRPr="00474985">
          <w:rPr>
            <w:rFonts w:ascii="Arial" w:eastAsia="Times New Roman" w:hAnsi="Arial" w:cs="Arial"/>
            <w:color w:val="0033CC"/>
            <w:sz w:val="18"/>
            <w:szCs w:val="18"/>
            <w:lang w:eastAsia="ru-RU"/>
          </w:rPr>
          <w:t>владельцу </w:t>
        </w:r>
      </w:hyperlink>
      <w:r w:rsidRPr="00474985">
        <w:rPr>
          <w:rFonts w:ascii="Arial" w:eastAsia="Times New Roman" w:hAnsi="Arial" w:cs="Arial"/>
          <w:color w:val="000000"/>
          <w:sz w:val="18"/>
          <w:szCs w:val="18"/>
          <w:lang w:eastAsia="ru-RU"/>
        </w:rPr>
        <w:t>(ям).</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94" w:name="1910"/>
      <w:bookmarkEnd w:id="494"/>
      <w:r w:rsidRPr="00474985">
        <w:rPr>
          <w:rFonts w:ascii="Arial" w:eastAsia="Times New Roman" w:hAnsi="Arial" w:cs="Arial"/>
          <w:b/>
          <w:bCs/>
          <w:color w:val="000000"/>
          <w:lang w:eastAsia="ru-RU"/>
        </w:rPr>
        <w:t>Canon 1910 </w:t>
      </w:r>
      <w:r w:rsidRPr="00474985">
        <w:rPr>
          <w:rFonts w:ascii="Arial" w:eastAsia="Times New Roman" w:hAnsi="Arial" w:cs="Arial"/>
          <w:color w:val="000000"/>
          <w:sz w:val="16"/>
          <w:szCs w:val="16"/>
          <w:lang w:eastAsia="ru-RU"/>
        </w:rPr>
        <w:t>(</w:t>
      </w:r>
      <w:hyperlink r:id="rId3346" w:anchor="1910"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347" w:tooltip="нажмите, чтобы просмотреть определение терминации" w:history="1">
        <w:r w:rsidRPr="00474985">
          <w:rPr>
            <w:rFonts w:ascii="Arial" w:eastAsia="Times New Roman" w:hAnsi="Arial" w:cs="Arial"/>
            <w:color w:val="0033CC"/>
            <w:sz w:val="18"/>
            <w:szCs w:val="18"/>
            <w:lang w:eastAsia="ru-RU"/>
          </w:rPr>
          <w:t>Прекращение </w:t>
        </w:r>
      </w:hyperlink>
      <w:hyperlink r:id="rId3348"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 </w:t>
        </w:r>
      </w:hyperlink>
      <w:r w:rsidRPr="00474985">
        <w:rPr>
          <w:rFonts w:ascii="Arial" w:eastAsia="Times New Roman" w:hAnsi="Arial" w:cs="Arial"/>
          <w:color w:val="000000"/>
          <w:sz w:val="18"/>
          <w:szCs w:val="18"/>
          <w:lang w:eastAsia="ru-RU"/>
        </w:rPr>
        <w:t>зависит от его типа, </w:t>
      </w:r>
      <w:hyperlink r:id="rId3349" w:tooltip="нажмите, чтобы просмотреть определение терминов" w:history="1">
        <w:r w:rsidRPr="00474985">
          <w:rPr>
            <w:rFonts w:ascii="Arial" w:eastAsia="Times New Roman" w:hAnsi="Arial" w:cs="Arial"/>
            <w:color w:val="0033CC"/>
            <w:sz w:val="18"/>
            <w:szCs w:val="18"/>
            <w:lang w:eastAsia="ru-RU"/>
          </w:rPr>
          <w:t>условий </w:t>
        </w:r>
      </w:hyperlink>
      <w:r w:rsidRPr="00474985">
        <w:rPr>
          <w:rFonts w:ascii="Arial" w:eastAsia="Times New Roman" w:hAnsi="Arial" w:cs="Arial"/>
          <w:color w:val="000000"/>
          <w:sz w:val="18"/>
          <w:szCs w:val="18"/>
          <w:lang w:eastAsia="ru-RU"/>
        </w:rPr>
        <w:t>его </w:t>
      </w:r>
      <w:hyperlink r:id="rId3350" w:tooltip="нажмите, чтобы просмотреть определение действия" w:history="1">
        <w:r w:rsidRPr="00474985">
          <w:rPr>
            <w:rFonts w:ascii="Arial" w:eastAsia="Times New Roman" w:hAnsi="Arial" w:cs="Arial"/>
            <w:color w:val="0033CC"/>
            <w:sz w:val="18"/>
            <w:szCs w:val="18"/>
            <w:lang w:eastAsia="ru-RU"/>
          </w:rPr>
          <w:t>действия </w:t>
        </w:r>
      </w:hyperlink>
      <w:r w:rsidRPr="00474985">
        <w:rPr>
          <w:rFonts w:ascii="Arial" w:eastAsia="Times New Roman" w:hAnsi="Arial" w:cs="Arial"/>
          <w:color w:val="000000"/>
          <w:sz w:val="18"/>
          <w:szCs w:val="18"/>
          <w:lang w:eastAsia="ru-RU"/>
        </w:rPr>
        <w:t>и компетенции и отношений </w:t>
      </w:r>
      <w:hyperlink r:id="rId3351" w:tooltip="нажмите, чтобы просмотреть определение сторон" w:history="1">
        <w:r w:rsidRPr="00474985">
          <w:rPr>
            <w:rFonts w:ascii="Arial" w:eastAsia="Times New Roman" w:hAnsi="Arial" w:cs="Arial"/>
            <w:color w:val="0033CC"/>
            <w:sz w:val="18"/>
            <w:szCs w:val="18"/>
            <w:lang w:eastAsia="ru-RU"/>
          </w:rPr>
          <w:t>сторон</w:t>
        </w:r>
      </w:hyperlink>
      <w:r w:rsidRPr="00474985">
        <w:rPr>
          <w:rFonts w:ascii="Arial" w:eastAsia="Times New Roman" w:hAnsi="Arial" w:cs="Arial"/>
          <w:color w:val="000000"/>
          <w:sz w:val="18"/>
          <w:szCs w:val="18"/>
          <w:lang w:eastAsia="ru-RU"/>
        </w:rPr>
        <w:t>, стремящихся к его расторжению в соответствии с этими канонами. Любой акт </w:t>
      </w:r>
      <w:hyperlink r:id="rId3352" w:tooltip="нажмите, чтобы просмотреть определение терминации" w:history="1">
        <w:r w:rsidRPr="00474985">
          <w:rPr>
            <w:rFonts w:ascii="Arial" w:eastAsia="Times New Roman" w:hAnsi="Arial" w:cs="Arial"/>
            <w:color w:val="0033CC"/>
            <w:sz w:val="18"/>
            <w:szCs w:val="18"/>
            <w:lang w:eastAsia="ru-RU"/>
          </w:rPr>
          <w:t>прекращения </w:t>
        </w:r>
      </w:hyperlink>
      <w:hyperlink r:id="rId3353"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w:t>
        </w:r>
      </w:hyperlink>
      <w:r w:rsidRPr="00474985">
        <w:rPr>
          <w:rFonts w:ascii="Arial" w:eastAsia="Times New Roman" w:hAnsi="Arial" w:cs="Arial"/>
          <w:color w:val="000000"/>
          <w:sz w:val="18"/>
          <w:szCs w:val="18"/>
          <w:lang w:eastAsia="ru-RU"/>
        </w:rPr>
        <w:t>, который не соответствует этим канонам, автоматически не имеет ни юридического основания, ни юридической силы.</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95" w:name="1911"/>
      <w:bookmarkEnd w:id="495"/>
      <w:r w:rsidRPr="00474985">
        <w:rPr>
          <w:rFonts w:ascii="Arial" w:eastAsia="Times New Roman" w:hAnsi="Arial" w:cs="Arial"/>
          <w:b/>
          <w:bCs/>
          <w:color w:val="000000"/>
          <w:lang w:eastAsia="ru-RU"/>
        </w:rPr>
        <w:t>Canon 1911 </w:t>
      </w:r>
      <w:r w:rsidRPr="00474985">
        <w:rPr>
          <w:rFonts w:ascii="Arial" w:eastAsia="Times New Roman" w:hAnsi="Arial" w:cs="Arial"/>
          <w:color w:val="000000"/>
          <w:sz w:val="16"/>
          <w:szCs w:val="16"/>
          <w:lang w:eastAsia="ru-RU"/>
        </w:rPr>
        <w:t>(</w:t>
      </w:r>
      <w:hyperlink r:id="rId3354" w:anchor="1911"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355" w:tooltip="щелкните, чтобы просмотреть определение доверия" w:history="1">
        <w:r w:rsidRPr="00474985">
          <w:rPr>
            <w:rFonts w:ascii="Arial" w:eastAsia="Times New Roman" w:hAnsi="Arial" w:cs="Arial"/>
            <w:color w:val="0033CC"/>
            <w:sz w:val="18"/>
            <w:szCs w:val="18"/>
            <w:lang w:eastAsia="ru-RU"/>
          </w:rPr>
          <w:t>Траст создается </w:t>
        </w:r>
      </w:hyperlink>
      <w:r w:rsidRPr="00474985">
        <w:rPr>
          <w:rFonts w:ascii="Arial" w:eastAsia="Times New Roman" w:hAnsi="Arial" w:cs="Arial"/>
          <w:color w:val="000000"/>
          <w:sz w:val="18"/>
          <w:szCs w:val="18"/>
          <w:lang w:eastAsia="ru-RU"/>
        </w:rPr>
        <w:t>актом одной из </w:t>
      </w:r>
      <w:hyperlink r:id="rId3356" w:tooltip="нажмите, чтобы просмотреть определение партии" w:history="1">
        <w:r w:rsidRPr="00474985">
          <w:rPr>
            <w:rFonts w:ascii="Arial" w:eastAsia="Times New Roman" w:hAnsi="Arial" w:cs="Arial"/>
            <w:color w:val="0033CC"/>
            <w:sz w:val="18"/>
            <w:szCs w:val="18"/>
            <w:lang w:eastAsia="ru-RU"/>
          </w:rPr>
          <w:t>сторон </w:t>
        </w:r>
      </w:hyperlink>
      <w:r w:rsidRPr="00474985">
        <w:rPr>
          <w:rFonts w:ascii="Arial" w:eastAsia="Times New Roman" w:hAnsi="Arial" w:cs="Arial"/>
          <w:color w:val="000000"/>
          <w:sz w:val="18"/>
          <w:szCs w:val="18"/>
          <w:lang w:eastAsia="ru-RU"/>
        </w:rPr>
        <w:t>или актом, разрешенным </w:t>
      </w:r>
      <w:hyperlink r:id="rId3357" w:tooltip="нажмите, чтобы просмотреть определение допустимого" w:history="1">
        <w:r w:rsidRPr="00474985">
          <w:rPr>
            <w:rFonts w:ascii="Arial" w:eastAsia="Times New Roman" w:hAnsi="Arial" w:cs="Arial"/>
            <w:color w:val="0033CC"/>
            <w:sz w:val="18"/>
            <w:szCs w:val="18"/>
            <w:lang w:eastAsia="ru-RU"/>
          </w:rPr>
          <w:t>действующим </w:t>
        </w:r>
      </w:hyperlink>
      <w:r w:rsidRPr="00474985">
        <w:rPr>
          <w:rFonts w:ascii="Arial" w:eastAsia="Times New Roman" w:hAnsi="Arial" w:cs="Arial"/>
          <w:color w:val="000000"/>
          <w:sz w:val="18"/>
          <w:szCs w:val="18"/>
          <w:lang w:eastAsia="ru-RU"/>
        </w:rPr>
        <w:t>статутом права в соответствии с этими канонами. Существует только три (3) возможных формы </w:t>
      </w:r>
      <w:hyperlink r:id="rId3358"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доверия </w:t>
        </w:r>
      </w:hyperlink>
      <w:r w:rsidRPr="00474985">
        <w:rPr>
          <w:rFonts w:ascii="Arial" w:eastAsia="Times New Roman" w:hAnsi="Arial" w:cs="Arial"/>
          <w:color w:val="000000"/>
          <w:sz w:val="18"/>
          <w:szCs w:val="18"/>
          <w:lang w:eastAsia="ru-RU"/>
        </w:rPr>
        <w:t>, определяемые презумпциями и </w:t>
      </w:r>
      <w:hyperlink r:id="rId3359" w:tooltip="нажмите, чтобы просмотреть определение терминов" w:history="1">
        <w:r w:rsidRPr="00474985">
          <w:rPr>
            <w:rFonts w:ascii="Arial" w:eastAsia="Times New Roman" w:hAnsi="Arial" w:cs="Arial"/>
            <w:color w:val="0033CC"/>
            <w:sz w:val="18"/>
            <w:szCs w:val="18"/>
            <w:lang w:eastAsia="ru-RU"/>
          </w:rPr>
          <w:t>условиями </w:t>
        </w:r>
      </w:hyperlink>
      <w:r w:rsidRPr="00474985">
        <w:rPr>
          <w:rFonts w:ascii="Arial" w:eastAsia="Times New Roman" w:hAnsi="Arial" w:cs="Arial"/>
          <w:color w:val="000000"/>
          <w:sz w:val="18"/>
          <w:szCs w:val="18"/>
          <w:lang w:eastAsia="ru-RU"/>
        </w:rPr>
        <w:t>создания его </w:t>
      </w:r>
      <w:hyperlink r:id="rId3360" w:tooltip="нажмите, чтобы просмотреть определение прибора" w:history="1">
        <w:r w:rsidRPr="00474985">
          <w:rPr>
            <w:rFonts w:ascii="Arial" w:eastAsia="Times New Roman" w:hAnsi="Arial" w:cs="Arial"/>
            <w:color w:val="0033CC"/>
            <w:sz w:val="18"/>
            <w:szCs w:val="18"/>
            <w:lang w:eastAsia="ru-RU"/>
          </w:rPr>
          <w:t>инструментом доверия </w:t>
        </w:r>
      </w:hyperlink>
      <w:r w:rsidRPr="00474985">
        <w:rPr>
          <w:rFonts w:ascii="Arial" w:eastAsia="Times New Roman" w:hAnsi="Arial" w:cs="Arial"/>
          <w:color w:val="000000"/>
          <w:sz w:val="18"/>
          <w:szCs w:val="18"/>
          <w:lang w:eastAsia="ru-RU"/>
        </w:rPr>
        <w:t>: </w:t>
      </w:r>
      <w:hyperlink r:id="rId3361" w:tooltip="нажмите, чтобы просмотреть определение Divine" w:history="1">
        <w:r w:rsidRPr="00474985">
          <w:rPr>
            <w:rFonts w:ascii="Arial" w:eastAsia="Times New Roman" w:hAnsi="Arial" w:cs="Arial"/>
            <w:color w:val="0033CC"/>
            <w:sz w:val="18"/>
            <w:szCs w:val="18"/>
            <w:lang w:eastAsia="ru-RU"/>
          </w:rPr>
          <w:t>Божественное</w:t>
        </w:r>
      </w:hyperlink>
      <w:r w:rsidRPr="00474985">
        <w:rPr>
          <w:rFonts w:ascii="Arial" w:eastAsia="Times New Roman" w:hAnsi="Arial" w:cs="Arial"/>
          <w:color w:val="000000"/>
          <w:sz w:val="18"/>
          <w:szCs w:val="18"/>
          <w:lang w:eastAsia="ru-RU"/>
        </w:rPr>
        <w:t>, живое или умершее.</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96" w:name="1912"/>
      <w:bookmarkEnd w:id="496"/>
      <w:r w:rsidRPr="00474985">
        <w:rPr>
          <w:rFonts w:ascii="Arial" w:eastAsia="Times New Roman" w:hAnsi="Arial" w:cs="Arial"/>
          <w:b/>
          <w:bCs/>
          <w:color w:val="000000"/>
          <w:lang w:eastAsia="ru-RU"/>
        </w:rPr>
        <w:t>Canon 1912 </w:t>
      </w:r>
      <w:r w:rsidRPr="00474985">
        <w:rPr>
          <w:rFonts w:ascii="Arial" w:eastAsia="Times New Roman" w:hAnsi="Arial" w:cs="Arial"/>
          <w:color w:val="000000"/>
          <w:sz w:val="16"/>
          <w:szCs w:val="16"/>
          <w:lang w:eastAsia="ru-RU"/>
        </w:rPr>
        <w:t>(</w:t>
      </w:r>
      <w:hyperlink r:id="rId3362" w:anchor="1912"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Высшая </w:t>
      </w:r>
      <w:hyperlink r:id="rId3363" w:tooltip="нажмите, чтобы просмотреть определение формы" w:history="1">
        <w:r w:rsidRPr="00474985">
          <w:rPr>
            <w:rFonts w:ascii="Arial" w:eastAsia="Times New Roman" w:hAnsi="Arial" w:cs="Arial"/>
            <w:color w:val="0033CC"/>
            <w:sz w:val="18"/>
            <w:szCs w:val="18"/>
            <w:lang w:eastAsia="ru-RU"/>
          </w:rPr>
          <w:t>форма </w:t>
        </w:r>
      </w:hyperlink>
      <w:hyperlink r:id="rId3364"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доверия</w:t>
        </w:r>
      </w:hyperlink>
      <w:r w:rsidRPr="00474985">
        <w:rPr>
          <w:rFonts w:ascii="Arial" w:eastAsia="Times New Roman" w:hAnsi="Arial" w:cs="Arial"/>
          <w:color w:val="000000"/>
          <w:sz w:val="18"/>
          <w:szCs w:val="18"/>
          <w:lang w:eastAsia="ru-RU"/>
        </w:rPr>
        <w:t>-это </w:t>
      </w:r>
      <w:hyperlink r:id="rId3365" w:tooltip="нажмите, чтобы просмотреть определение Божественного доверия" w:history="1">
        <w:r w:rsidRPr="00474985">
          <w:rPr>
            <w:rFonts w:ascii="Arial" w:eastAsia="Times New Roman" w:hAnsi="Arial" w:cs="Arial"/>
            <w:color w:val="0033CC"/>
            <w:sz w:val="18"/>
            <w:szCs w:val="18"/>
            <w:lang w:eastAsia="ru-RU"/>
          </w:rPr>
          <w:t>божественное доверие</w:t>
        </w:r>
      </w:hyperlink>
      <w:r w:rsidRPr="00474985">
        <w:rPr>
          <w:rFonts w:ascii="Arial" w:eastAsia="Times New Roman" w:hAnsi="Arial" w:cs="Arial"/>
          <w:color w:val="000000"/>
          <w:sz w:val="18"/>
          <w:szCs w:val="18"/>
          <w:lang w:eastAsia="ru-RU"/>
        </w:rPr>
        <w:t>, включающее также высшую </w:t>
      </w:r>
      <w:hyperlink r:id="rId3366" w:tooltip="нажмите, чтобы просмотреть определение формы" w:history="1">
        <w:r w:rsidRPr="00474985">
          <w:rPr>
            <w:rFonts w:ascii="Arial" w:eastAsia="Times New Roman" w:hAnsi="Arial" w:cs="Arial"/>
            <w:color w:val="0033CC"/>
            <w:sz w:val="18"/>
            <w:szCs w:val="18"/>
            <w:lang w:eastAsia="ru-RU"/>
          </w:rPr>
          <w:t>форму </w:t>
        </w:r>
      </w:hyperlink>
      <w:r w:rsidRPr="00474985">
        <w:rPr>
          <w:rFonts w:ascii="Arial" w:eastAsia="Times New Roman" w:hAnsi="Arial" w:cs="Arial"/>
          <w:color w:val="000000"/>
          <w:sz w:val="18"/>
          <w:szCs w:val="18"/>
          <w:lang w:eastAsia="ru-RU"/>
        </w:rPr>
        <w:t>прав </w:t>
      </w:r>
      <w:hyperlink r:id="rId3367" w:tooltip="щелкните, чтобы просмотреть определение права собственности" w:history="1">
        <w:r w:rsidRPr="00474985">
          <w:rPr>
            <w:rFonts w:ascii="Arial" w:eastAsia="Times New Roman" w:hAnsi="Arial" w:cs="Arial"/>
            <w:color w:val="0033CC"/>
            <w:sz w:val="18"/>
            <w:szCs w:val="18"/>
            <w:lang w:eastAsia="ru-RU"/>
          </w:rPr>
          <w:t>собственности </w:t>
        </w:r>
      </w:hyperlink>
      <w:r w:rsidRPr="00474985">
        <w:rPr>
          <w:rFonts w:ascii="Arial" w:eastAsia="Times New Roman" w:hAnsi="Arial" w:cs="Arial"/>
          <w:color w:val="000000"/>
          <w:sz w:val="18"/>
          <w:szCs w:val="18"/>
          <w:lang w:eastAsia="ru-RU"/>
        </w:rPr>
        <w:t>. </w:t>
      </w:r>
      <w:hyperlink r:id="rId3368" w:tooltip="нажмите, чтобы просмотреть определение Божественного доверия" w:history="1">
        <w:r w:rsidRPr="00474985">
          <w:rPr>
            <w:rFonts w:ascii="Arial" w:eastAsia="Times New Roman" w:hAnsi="Arial" w:cs="Arial"/>
            <w:color w:val="0033CC"/>
            <w:sz w:val="18"/>
            <w:szCs w:val="18"/>
            <w:lang w:eastAsia="ru-RU"/>
          </w:rPr>
          <w:t>Божественное Доверие </w:t>
        </w:r>
      </w:hyperlink>
      <w:r w:rsidRPr="00474985">
        <w:rPr>
          <w:rFonts w:ascii="Arial" w:eastAsia="Times New Roman" w:hAnsi="Arial" w:cs="Arial"/>
          <w:color w:val="000000"/>
          <w:sz w:val="18"/>
          <w:szCs w:val="18"/>
          <w:lang w:eastAsia="ru-RU"/>
        </w:rPr>
        <w:t>является чисто духовным и божественно сверхъестественным, сформированным в соответствии со священным Заветом </w:t>
      </w:r>
      <w:hyperlink r:id="rId3369" w:tooltip="нажмите, чтобы просмотреть определение Pactum De Singularis Caelum" w:history="1">
        <w:r w:rsidRPr="00474985">
          <w:rPr>
            <w:rFonts w:ascii="Arial" w:eastAsia="Times New Roman" w:hAnsi="Arial" w:cs="Arial"/>
            <w:color w:val="0033CC"/>
            <w:sz w:val="18"/>
            <w:szCs w:val="18"/>
            <w:lang w:eastAsia="ru-RU"/>
          </w:rPr>
          <w:t>Pactum De Singularis Caelum </w:t>
        </w:r>
      </w:hyperlink>
      <w:hyperlink r:id="rId3370" w:tooltip="нажмите, чтобы просмотреть определение божественного создателя" w:history="1">
        <w:r w:rsidRPr="00474985">
          <w:rPr>
            <w:rFonts w:ascii="Arial" w:eastAsia="Times New Roman" w:hAnsi="Arial" w:cs="Arial"/>
            <w:color w:val="0033CC"/>
            <w:sz w:val="18"/>
            <w:szCs w:val="18"/>
            <w:lang w:eastAsia="ru-RU"/>
          </w:rPr>
          <w:t>Божественным Творцом</w:t>
        </w:r>
      </w:hyperlink>
      <w:r w:rsidRPr="00474985">
        <w:rPr>
          <w:rFonts w:ascii="Arial" w:eastAsia="Times New Roman" w:hAnsi="Arial" w:cs="Arial"/>
          <w:color w:val="000000"/>
          <w:sz w:val="18"/>
          <w:szCs w:val="18"/>
          <w:lang w:eastAsia="ru-RU"/>
        </w:rPr>
        <w:t>, в который </w:t>
      </w:r>
      <w:hyperlink r:id="rId3371" w:tooltip="нажмите, чтобы просмотреть определение формы" w:history="1">
        <w:r w:rsidRPr="00474985">
          <w:rPr>
            <w:rFonts w:ascii="Arial" w:eastAsia="Times New Roman" w:hAnsi="Arial" w:cs="Arial"/>
            <w:color w:val="0033CC"/>
            <w:sz w:val="18"/>
            <w:szCs w:val="18"/>
            <w:lang w:eastAsia="ru-RU"/>
          </w:rPr>
          <w:t>передается форма </w:t>
        </w:r>
      </w:hyperlink>
      <w:hyperlink r:id="rId3372" w:tooltip="нажмите, чтобы просмотреть определение Divine" w:history="1">
        <w:r w:rsidRPr="00474985">
          <w:rPr>
            <w:rFonts w:ascii="Arial" w:eastAsia="Times New Roman" w:hAnsi="Arial" w:cs="Arial"/>
            <w:color w:val="0033CC"/>
            <w:sz w:val="18"/>
            <w:szCs w:val="18"/>
            <w:lang w:eastAsia="ru-RU"/>
          </w:rPr>
          <w:t>Божественного </w:t>
        </w:r>
      </w:hyperlink>
      <w:r w:rsidRPr="00474985">
        <w:rPr>
          <w:rFonts w:ascii="Arial" w:eastAsia="Times New Roman" w:hAnsi="Arial" w:cs="Arial"/>
          <w:color w:val="000000"/>
          <w:sz w:val="18"/>
          <w:szCs w:val="18"/>
          <w:lang w:eastAsia="ru-RU"/>
        </w:rPr>
        <w:t>Духа, энергии и прав. Таким образом , </w:t>
      </w:r>
      <w:hyperlink r:id="rId3373" w:tooltip="нажмите, чтобы просмотреть определение Божественного доверия" w:history="1">
        <w:r w:rsidRPr="00474985">
          <w:rPr>
            <w:rFonts w:ascii="Arial" w:eastAsia="Times New Roman" w:hAnsi="Arial" w:cs="Arial"/>
            <w:color w:val="0033CC"/>
            <w:sz w:val="18"/>
            <w:szCs w:val="18"/>
            <w:lang w:eastAsia="ru-RU"/>
          </w:rPr>
          <w:t>Божественное доверие</w:t>
        </w:r>
      </w:hyperlink>
      <w:r w:rsidRPr="00474985">
        <w:rPr>
          <w:rFonts w:ascii="Arial" w:eastAsia="Times New Roman" w:hAnsi="Arial" w:cs="Arial"/>
          <w:color w:val="000000"/>
          <w:sz w:val="18"/>
          <w:szCs w:val="18"/>
          <w:lang w:eastAsia="ru-RU"/>
        </w:rPr>
        <w:t>-это единственный возможный тип </w:t>
      </w:r>
      <w:hyperlink r:id="rId3374"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доверия</w:t>
        </w:r>
      </w:hyperlink>
      <w:r w:rsidRPr="00474985">
        <w:rPr>
          <w:rFonts w:ascii="Arial" w:eastAsia="Times New Roman" w:hAnsi="Arial" w:cs="Arial"/>
          <w:color w:val="000000"/>
          <w:sz w:val="18"/>
          <w:szCs w:val="18"/>
          <w:lang w:eastAsia="ru-RU"/>
        </w:rPr>
        <w:t>, который может содержать фактическую </w:t>
      </w:r>
      <w:hyperlink r:id="rId3375" w:tooltip="нажмите, чтобы просмотреть определение формы" w:history="1">
        <w:r w:rsidRPr="00474985">
          <w:rPr>
            <w:rFonts w:ascii="Arial" w:eastAsia="Times New Roman" w:hAnsi="Arial" w:cs="Arial"/>
            <w:color w:val="0033CC"/>
            <w:sz w:val="18"/>
            <w:szCs w:val="18"/>
            <w:lang w:eastAsia="ru-RU"/>
          </w:rPr>
          <w:t>форму</w:t>
        </w:r>
      </w:hyperlink>
      <w:r w:rsidRPr="00474985">
        <w:rPr>
          <w:rFonts w:ascii="Arial" w:eastAsia="Times New Roman" w:hAnsi="Arial" w:cs="Arial"/>
          <w:color w:val="000000"/>
          <w:sz w:val="18"/>
          <w:szCs w:val="18"/>
          <w:lang w:eastAsia="ru-RU"/>
        </w:rPr>
        <w:t>, а не только права использования </w:t>
      </w:r>
      <w:hyperlink r:id="rId3376" w:tooltip="нажмите, чтобы просмотреть определение формы" w:history="1">
        <w:r w:rsidRPr="00474985">
          <w:rPr>
            <w:rFonts w:ascii="Arial" w:eastAsia="Times New Roman" w:hAnsi="Arial" w:cs="Arial"/>
            <w:color w:val="0033CC"/>
            <w:sz w:val="18"/>
            <w:szCs w:val="18"/>
            <w:lang w:eastAsia="ru-RU"/>
          </w:rPr>
          <w:t>формы </w:t>
        </w:r>
      </w:hyperlink>
      <w:r w:rsidRPr="00474985">
        <w:rPr>
          <w:rFonts w:ascii="Arial" w:eastAsia="Times New Roman" w:hAnsi="Arial" w:cs="Arial"/>
          <w:color w:val="000000"/>
          <w:sz w:val="18"/>
          <w:szCs w:val="18"/>
          <w:lang w:eastAsia="ru-RU"/>
        </w:rPr>
        <w:t>( </w:t>
      </w:r>
      <w:hyperlink r:id="rId3377" w:tooltip="нажмите, чтобы просмотреть определение свойства" w:history="1">
        <w:r w:rsidRPr="00474985">
          <w:rPr>
            <w:rFonts w:ascii="Arial" w:eastAsia="Times New Roman" w:hAnsi="Arial" w:cs="Arial"/>
            <w:color w:val="0033CC"/>
            <w:sz w:val="18"/>
            <w:szCs w:val="18"/>
            <w:lang w:eastAsia="ru-RU"/>
          </w:rPr>
          <w:t>собственности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97" w:name="1913"/>
      <w:bookmarkEnd w:id="497"/>
      <w:r w:rsidRPr="00474985">
        <w:rPr>
          <w:rFonts w:ascii="Arial" w:eastAsia="Times New Roman" w:hAnsi="Arial" w:cs="Arial"/>
          <w:b/>
          <w:bCs/>
          <w:color w:val="000000"/>
          <w:lang w:eastAsia="ru-RU"/>
        </w:rPr>
        <w:t>Canon 1913 </w:t>
      </w:r>
      <w:r w:rsidRPr="00474985">
        <w:rPr>
          <w:rFonts w:ascii="Arial" w:eastAsia="Times New Roman" w:hAnsi="Arial" w:cs="Arial"/>
          <w:color w:val="000000"/>
          <w:sz w:val="16"/>
          <w:szCs w:val="16"/>
          <w:lang w:eastAsia="ru-RU"/>
        </w:rPr>
        <w:t>(</w:t>
      </w:r>
      <w:hyperlink r:id="rId3378" w:anchor="1913"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Живой </w:t>
      </w:r>
      <w:hyperlink r:id="rId3379" w:tooltip="щелкните, чтобы просмотреть определение доверия" w:history="1">
        <w:r w:rsidRPr="00474985">
          <w:rPr>
            <w:rFonts w:ascii="Arial" w:eastAsia="Times New Roman" w:hAnsi="Arial" w:cs="Arial"/>
            <w:color w:val="0033CC"/>
            <w:sz w:val="18"/>
            <w:szCs w:val="18"/>
            <w:lang w:eastAsia="ru-RU"/>
          </w:rPr>
          <w:t>Траст</w:t>
        </w:r>
      </w:hyperlink>
      <w:r w:rsidRPr="00474985">
        <w:rPr>
          <w:rFonts w:ascii="Arial" w:eastAsia="Times New Roman" w:hAnsi="Arial" w:cs="Arial"/>
          <w:color w:val="000000"/>
          <w:sz w:val="18"/>
          <w:szCs w:val="18"/>
          <w:lang w:eastAsia="ru-RU"/>
        </w:rPr>
        <w:t>, также называемый” Inter Vivos " </w:t>
      </w:r>
      <w:hyperlink r:id="rId3380" w:tooltip="щелкните, чтобы просмотреть определение доверия" w:history="1">
        <w:r w:rsidRPr="00474985">
          <w:rPr>
            <w:rFonts w:ascii="Arial" w:eastAsia="Times New Roman" w:hAnsi="Arial" w:cs="Arial"/>
            <w:color w:val="0033CC"/>
            <w:sz w:val="18"/>
            <w:szCs w:val="18"/>
            <w:lang w:eastAsia="ru-RU"/>
          </w:rPr>
          <w:t>Trust</w:t>
        </w:r>
      </w:hyperlink>
      <w:r w:rsidRPr="00474985">
        <w:rPr>
          <w:rFonts w:ascii="Arial" w:eastAsia="Times New Roman" w:hAnsi="Arial" w:cs="Arial"/>
          <w:color w:val="000000"/>
          <w:sz w:val="18"/>
          <w:szCs w:val="18"/>
          <w:lang w:eastAsia="ru-RU"/>
        </w:rPr>
        <w:t>, включает в себя вторую высшую </w:t>
      </w:r>
      <w:hyperlink r:id="rId3381" w:tooltip="нажмите, чтобы просмотреть определение формы" w:history="1">
        <w:r w:rsidRPr="00474985">
          <w:rPr>
            <w:rFonts w:ascii="Arial" w:eastAsia="Times New Roman" w:hAnsi="Arial" w:cs="Arial"/>
            <w:color w:val="0033CC"/>
            <w:sz w:val="18"/>
            <w:szCs w:val="18"/>
            <w:lang w:eastAsia="ru-RU"/>
          </w:rPr>
          <w:t>форму </w:t>
        </w:r>
      </w:hyperlink>
      <w:r w:rsidRPr="00474985">
        <w:rPr>
          <w:rFonts w:ascii="Arial" w:eastAsia="Times New Roman" w:hAnsi="Arial" w:cs="Arial"/>
          <w:color w:val="000000"/>
          <w:sz w:val="18"/>
          <w:szCs w:val="18"/>
          <w:lang w:eastAsia="ru-RU"/>
        </w:rPr>
        <w:t>прав </w:t>
      </w:r>
      <w:hyperlink r:id="rId3382" w:tooltip="щелкните, чтобы просмотреть определение права собственности" w:history="1">
        <w:r w:rsidRPr="00474985">
          <w:rPr>
            <w:rFonts w:ascii="Arial" w:eastAsia="Times New Roman" w:hAnsi="Arial" w:cs="Arial"/>
            <w:color w:val="0033CC"/>
            <w:sz w:val="18"/>
            <w:szCs w:val="18"/>
            <w:lang w:eastAsia="ru-RU"/>
          </w:rPr>
          <w:t>собственности </w:t>
        </w:r>
      </w:hyperlink>
      <w:r w:rsidRPr="00474985">
        <w:rPr>
          <w:rFonts w:ascii="Arial" w:eastAsia="Times New Roman" w:hAnsi="Arial" w:cs="Arial"/>
          <w:color w:val="000000"/>
          <w:sz w:val="18"/>
          <w:szCs w:val="18"/>
          <w:lang w:eastAsia="ru-RU"/>
        </w:rPr>
        <w:t>. Он отличается от </w:t>
      </w:r>
      <w:hyperlink r:id="rId3383" w:tooltip="нажмите, чтобы просмотреть определение Божественного доверия" w:history="1">
        <w:r w:rsidRPr="00474985">
          <w:rPr>
            <w:rFonts w:ascii="Arial" w:eastAsia="Times New Roman" w:hAnsi="Arial" w:cs="Arial"/>
            <w:color w:val="0033CC"/>
            <w:sz w:val="18"/>
            <w:szCs w:val="18"/>
            <w:lang w:eastAsia="ru-RU"/>
          </w:rPr>
          <w:t>Божественного траста </w:t>
        </w:r>
      </w:hyperlink>
      <w:r w:rsidRPr="00474985">
        <w:rPr>
          <w:rFonts w:ascii="Arial" w:eastAsia="Times New Roman" w:hAnsi="Arial" w:cs="Arial"/>
          <w:color w:val="000000"/>
          <w:sz w:val="18"/>
          <w:szCs w:val="18"/>
          <w:lang w:eastAsia="ru-RU"/>
        </w:rPr>
        <w:t>или умершего (завещательного) </w:t>
      </w:r>
      <w:hyperlink r:id="rId3384"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w:t>
        </w:r>
      </w:hyperlink>
      <w:r w:rsidRPr="00474985">
        <w:rPr>
          <w:rFonts w:ascii="Arial" w:eastAsia="Times New Roman" w:hAnsi="Arial" w:cs="Arial"/>
          <w:color w:val="000000"/>
          <w:sz w:val="18"/>
          <w:szCs w:val="18"/>
          <w:lang w:eastAsia="ru-RU"/>
        </w:rPr>
        <w:t>, который обычно существует в течение всей жизни </w:t>
      </w:r>
      <w:hyperlink r:id="rId3385" w:tooltip="нажмите, чтобы просмотреть определение человека" w:history="1">
        <w:r w:rsidRPr="00474985">
          <w:rPr>
            <w:rFonts w:ascii="Arial" w:eastAsia="Times New Roman" w:hAnsi="Arial" w:cs="Arial"/>
            <w:color w:val="0033CC"/>
            <w:sz w:val="18"/>
            <w:szCs w:val="18"/>
            <w:lang w:eastAsia="ru-RU"/>
          </w:rPr>
          <w:t>лица </w:t>
        </w:r>
      </w:hyperlink>
      <w:r w:rsidRPr="00474985">
        <w:rPr>
          <w:rFonts w:ascii="Arial" w:eastAsia="Times New Roman" w:hAnsi="Arial" w:cs="Arial"/>
          <w:color w:val="000000"/>
          <w:sz w:val="18"/>
          <w:szCs w:val="18"/>
          <w:lang w:eastAsia="ru-RU"/>
        </w:rPr>
        <w:t>(лиц) или юридического </w:t>
      </w:r>
      <w:hyperlink r:id="rId3386" w:tooltip="нажмите, чтобы просмотреть определение человека" w:history="1">
        <w:r w:rsidRPr="00474985">
          <w:rPr>
            <w:rFonts w:ascii="Arial" w:eastAsia="Times New Roman" w:hAnsi="Arial" w:cs="Arial"/>
            <w:color w:val="0033CC"/>
            <w:sz w:val="18"/>
            <w:szCs w:val="18"/>
            <w:lang w:eastAsia="ru-RU"/>
          </w:rPr>
          <w:t>лица </w:t>
        </w:r>
      </w:hyperlink>
      <w:r w:rsidRPr="00474985">
        <w:rPr>
          <w:rFonts w:ascii="Arial" w:eastAsia="Times New Roman" w:hAnsi="Arial" w:cs="Arial"/>
          <w:color w:val="000000"/>
          <w:sz w:val="18"/>
          <w:szCs w:val="18"/>
          <w:lang w:eastAsia="ru-RU"/>
        </w:rPr>
        <w:t>(лиц), являющихся бенефициарами. Есть только четыре (4) </w:t>
      </w:r>
      <w:hyperlink r:id="rId3387" w:tooltip="нажмите, чтобы просмотреть определение допустимого" w:history="1">
        <w:r w:rsidRPr="00474985">
          <w:rPr>
            <w:rFonts w:ascii="Arial" w:eastAsia="Times New Roman" w:hAnsi="Arial" w:cs="Arial"/>
            <w:color w:val="0033CC"/>
            <w:sz w:val="18"/>
            <w:szCs w:val="18"/>
            <w:lang w:eastAsia="ru-RU"/>
          </w:rPr>
          <w:t>действительных </w:t>
        </w:r>
      </w:hyperlink>
      <w:r w:rsidRPr="00474985">
        <w:rPr>
          <w:rFonts w:ascii="Arial" w:eastAsia="Times New Roman" w:hAnsi="Arial" w:cs="Arial"/>
          <w:color w:val="000000"/>
          <w:sz w:val="18"/>
          <w:szCs w:val="18"/>
          <w:lang w:eastAsia="ru-RU"/>
        </w:rPr>
        <w:t>формы живых трастов: истинные, </w:t>
      </w:r>
      <w:hyperlink r:id="rId3388" w:tooltip="нажмите, чтобы просмотреть определение Superior" w:history="1">
        <w:r w:rsidRPr="00474985">
          <w:rPr>
            <w:rFonts w:ascii="Arial" w:eastAsia="Times New Roman" w:hAnsi="Arial" w:cs="Arial"/>
            <w:color w:val="0033CC"/>
            <w:sz w:val="18"/>
            <w:szCs w:val="18"/>
            <w:lang w:eastAsia="ru-RU"/>
          </w:rPr>
          <w:t>высшие </w:t>
        </w:r>
      </w:hyperlink>
      <w:r w:rsidRPr="00474985">
        <w:rPr>
          <w:rFonts w:ascii="Arial" w:eastAsia="Times New Roman" w:hAnsi="Arial" w:cs="Arial"/>
          <w:color w:val="000000"/>
          <w:sz w:val="18"/>
          <w:szCs w:val="18"/>
          <w:lang w:eastAsia="ru-RU"/>
        </w:rPr>
        <w:t>, временные и </w:t>
      </w:r>
      <w:hyperlink r:id="rId3389" w:tooltip="нажмите, чтобы просмотреть определение Inferior" w:history="1">
        <w:r w:rsidRPr="00474985">
          <w:rPr>
            <w:rFonts w:ascii="Arial" w:eastAsia="Times New Roman" w:hAnsi="Arial" w:cs="Arial"/>
            <w:color w:val="0033CC"/>
            <w:sz w:val="18"/>
            <w:szCs w:val="18"/>
            <w:lang w:eastAsia="ru-RU"/>
          </w:rPr>
          <w:t>низшие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98" w:name="1914"/>
      <w:bookmarkEnd w:id="498"/>
      <w:r w:rsidRPr="00474985">
        <w:rPr>
          <w:rFonts w:ascii="Arial" w:eastAsia="Times New Roman" w:hAnsi="Arial" w:cs="Arial"/>
          <w:b/>
          <w:bCs/>
          <w:color w:val="000000"/>
          <w:lang w:eastAsia="ru-RU"/>
        </w:rPr>
        <w:t>Canon 1914 </w:t>
      </w:r>
      <w:r w:rsidRPr="00474985">
        <w:rPr>
          <w:rFonts w:ascii="Arial" w:eastAsia="Times New Roman" w:hAnsi="Arial" w:cs="Arial"/>
          <w:color w:val="000000"/>
          <w:sz w:val="16"/>
          <w:szCs w:val="16"/>
          <w:lang w:eastAsia="ru-RU"/>
        </w:rPr>
        <w:t>(</w:t>
      </w:r>
      <w:hyperlink r:id="rId3390" w:anchor="1914"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Вторая высшая </w:t>
      </w:r>
      <w:hyperlink r:id="rId3391" w:tooltip="нажмите, чтобы просмотреть определение формы" w:history="1">
        <w:r w:rsidRPr="00474985">
          <w:rPr>
            <w:rFonts w:ascii="Arial" w:eastAsia="Times New Roman" w:hAnsi="Arial" w:cs="Arial"/>
            <w:color w:val="0033CC"/>
            <w:sz w:val="18"/>
            <w:szCs w:val="18"/>
            <w:lang w:eastAsia="ru-RU"/>
          </w:rPr>
          <w:t>форма </w:t>
        </w:r>
      </w:hyperlink>
      <w:hyperlink r:id="rId3392"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доверия</w:t>
        </w:r>
      </w:hyperlink>
      <w:r w:rsidRPr="00474985">
        <w:rPr>
          <w:rFonts w:ascii="Arial" w:eastAsia="Times New Roman" w:hAnsi="Arial" w:cs="Arial"/>
          <w:color w:val="000000"/>
          <w:sz w:val="18"/>
          <w:szCs w:val="18"/>
          <w:lang w:eastAsia="ru-RU"/>
        </w:rPr>
        <w:t>, включающая также вторую высшую </w:t>
      </w:r>
      <w:hyperlink r:id="rId3393" w:tooltip="нажмите, чтобы просмотреть определение формы" w:history="1">
        <w:r w:rsidRPr="00474985">
          <w:rPr>
            <w:rFonts w:ascii="Arial" w:eastAsia="Times New Roman" w:hAnsi="Arial" w:cs="Arial"/>
            <w:color w:val="0033CC"/>
            <w:sz w:val="18"/>
            <w:szCs w:val="18"/>
            <w:lang w:eastAsia="ru-RU"/>
          </w:rPr>
          <w:t>форму </w:t>
        </w:r>
      </w:hyperlink>
      <w:r w:rsidRPr="00474985">
        <w:rPr>
          <w:rFonts w:ascii="Arial" w:eastAsia="Times New Roman" w:hAnsi="Arial" w:cs="Arial"/>
          <w:color w:val="000000"/>
          <w:sz w:val="18"/>
          <w:szCs w:val="18"/>
          <w:lang w:eastAsia="ru-RU"/>
        </w:rPr>
        <w:t>прав </w:t>
      </w:r>
      <w:hyperlink r:id="rId3394" w:tooltip="щелкните, чтобы просмотреть определение права собственности" w:history="1">
        <w:r w:rsidRPr="00474985">
          <w:rPr>
            <w:rFonts w:ascii="Arial" w:eastAsia="Times New Roman" w:hAnsi="Arial" w:cs="Arial"/>
            <w:color w:val="0033CC"/>
            <w:sz w:val="18"/>
            <w:szCs w:val="18"/>
            <w:lang w:eastAsia="ru-RU"/>
          </w:rPr>
          <w:t>собственности</w:t>
        </w:r>
      </w:hyperlink>
      <w:r w:rsidRPr="00474985">
        <w:rPr>
          <w:rFonts w:ascii="Arial" w:eastAsia="Times New Roman" w:hAnsi="Arial" w:cs="Arial"/>
          <w:color w:val="000000"/>
          <w:sz w:val="18"/>
          <w:szCs w:val="18"/>
          <w:lang w:eastAsia="ru-RU"/>
        </w:rPr>
        <w:t>, является </w:t>
      </w:r>
      <w:hyperlink r:id="rId3395" w:tooltip="щелкните, чтобы просмотреть определение истинного доверия" w:history="1">
        <w:r w:rsidRPr="00474985">
          <w:rPr>
            <w:rFonts w:ascii="Arial" w:eastAsia="Times New Roman" w:hAnsi="Arial" w:cs="Arial"/>
            <w:color w:val="0033CC"/>
            <w:sz w:val="18"/>
            <w:szCs w:val="18"/>
            <w:lang w:eastAsia="ru-RU"/>
          </w:rPr>
          <w:t>истинным доверием</w:t>
        </w:r>
      </w:hyperlink>
      <w:r w:rsidRPr="00474985">
        <w:rPr>
          <w:rFonts w:ascii="Arial" w:eastAsia="Times New Roman" w:hAnsi="Arial" w:cs="Arial"/>
          <w:color w:val="000000"/>
          <w:sz w:val="18"/>
          <w:szCs w:val="18"/>
          <w:lang w:eastAsia="ru-RU"/>
        </w:rPr>
        <w:t>, являющимся высшей </w:t>
      </w:r>
      <w:hyperlink r:id="rId3396" w:tooltip="нажмите, чтобы просмотреть определение формы" w:history="1">
        <w:r w:rsidRPr="00474985">
          <w:rPr>
            <w:rFonts w:ascii="Arial" w:eastAsia="Times New Roman" w:hAnsi="Arial" w:cs="Arial"/>
            <w:color w:val="0033CC"/>
            <w:sz w:val="18"/>
            <w:szCs w:val="18"/>
            <w:lang w:eastAsia="ru-RU"/>
          </w:rPr>
          <w:t>формой </w:t>
        </w:r>
      </w:hyperlink>
      <w:r w:rsidRPr="00474985">
        <w:rPr>
          <w:rFonts w:ascii="Arial" w:eastAsia="Times New Roman" w:hAnsi="Arial" w:cs="Arial"/>
          <w:color w:val="000000"/>
          <w:sz w:val="18"/>
          <w:szCs w:val="18"/>
          <w:lang w:eastAsia="ru-RU"/>
        </w:rPr>
        <w:t>живого </w:t>
      </w:r>
      <w:hyperlink r:id="rId3397"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доверия </w:t>
        </w:r>
      </w:hyperlink>
      <w:r w:rsidRPr="00474985">
        <w:rPr>
          <w:rFonts w:ascii="Arial" w:eastAsia="Times New Roman" w:hAnsi="Arial" w:cs="Arial"/>
          <w:color w:val="000000"/>
          <w:sz w:val="18"/>
          <w:szCs w:val="18"/>
          <w:lang w:eastAsia="ru-RU"/>
        </w:rPr>
        <w:t>. </w:t>
      </w:r>
      <w:hyperlink r:id="rId3398" w:tooltip="щелкните, чтобы просмотреть определение истинного доверия" w:history="1">
        <w:r w:rsidRPr="00474985">
          <w:rPr>
            <w:rFonts w:ascii="Arial" w:eastAsia="Times New Roman" w:hAnsi="Arial" w:cs="Arial"/>
            <w:color w:val="0033CC"/>
            <w:sz w:val="18"/>
            <w:szCs w:val="18"/>
            <w:lang w:eastAsia="ru-RU"/>
          </w:rPr>
          <w:t>Истинный Траст </w:t>
        </w:r>
      </w:hyperlink>
      <w:r w:rsidRPr="00474985">
        <w:rPr>
          <w:rFonts w:ascii="Arial" w:eastAsia="Times New Roman" w:hAnsi="Arial" w:cs="Arial"/>
          <w:color w:val="000000"/>
          <w:sz w:val="18"/>
          <w:szCs w:val="18"/>
          <w:lang w:eastAsia="ru-RU"/>
        </w:rPr>
        <w:t>формируется в соответствии со священным Заветом </w:t>
      </w:r>
      <w:hyperlink r:id="rId3399" w:tooltip="нажмите, чтобы просмотреть определение Pactum De Singularis Caelum" w:history="1">
        <w:r w:rsidRPr="00474985">
          <w:rPr>
            <w:rFonts w:ascii="Arial" w:eastAsia="Times New Roman" w:hAnsi="Arial" w:cs="Arial"/>
            <w:color w:val="0033CC"/>
            <w:sz w:val="18"/>
            <w:szCs w:val="18"/>
            <w:lang w:eastAsia="ru-RU"/>
          </w:rPr>
          <w:t>Pactum De Singularis Caelum </w:t>
        </w:r>
      </w:hyperlink>
      <w:r w:rsidRPr="00474985">
        <w:rPr>
          <w:rFonts w:ascii="Arial" w:eastAsia="Times New Roman" w:hAnsi="Arial" w:cs="Arial"/>
          <w:color w:val="000000"/>
          <w:sz w:val="18"/>
          <w:szCs w:val="18"/>
          <w:lang w:eastAsia="ru-RU"/>
        </w:rPr>
        <w:t>и предшествующим существованием </w:t>
      </w:r>
      <w:hyperlink r:id="rId3400" w:tooltip="нажмите, чтобы просмотреть определение Божественного доверия" w:history="1">
        <w:r w:rsidRPr="00474985">
          <w:rPr>
            <w:rFonts w:ascii="Arial" w:eastAsia="Times New Roman" w:hAnsi="Arial" w:cs="Arial"/>
            <w:color w:val="0033CC"/>
            <w:sz w:val="18"/>
            <w:szCs w:val="18"/>
            <w:lang w:eastAsia="ru-RU"/>
          </w:rPr>
          <w:t>Божественного Траста </w:t>
        </w:r>
      </w:hyperlink>
      <w:r w:rsidRPr="00474985">
        <w:rPr>
          <w:rFonts w:ascii="Arial" w:eastAsia="Times New Roman" w:hAnsi="Arial" w:cs="Arial"/>
          <w:color w:val="000000"/>
          <w:sz w:val="18"/>
          <w:szCs w:val="18"/>
          <w:lang w:eastAsia="ru-RU"/>
        </w:rPr>
        <w:t>в законном переходе от </w:t>
      </w:r>
      <w:hyperlink r:id="rId3401" w:tooltip="нажмите, чтобы просмотреть определение Божественного доверия" w:history="1">
        <w:r w:rsidRPr="00474985">
          <w:rPr>
            <w:rFonts w:ascii="Arial" w:eastAsia="Times New Roman" w:hAnsi="Arial" w:cs="Arial"/>
            <w:color w:val="0033CC"/>
            <w:sz w:val="18"/>
            <w:szCs w:val="18"/>
            <w:lang w:eastAsia="ru-RU"/>
          </w:rPr>
          <w:t>Божественного Траста </w:t>
        </w:r>
      </w:hyperlink>
      <w:r w:rsidRPr="00474985">
        <w:rPr>
          <w:rFonts w:ascii="Arial" w:eastAsia="Times New Roman" w:hAnsi="Arial" w:cs="Arial"/>
          <w:color w:val="000000"/>
          <w:sz w:val="18"/>
          <w:szCs w:val="18"/>
          <w:lang w:eastAsia="ru-RU"/>
        </w:rPr>
        <w:t>к </w:t>
      </w:r>
      <w:hyperlink r:id="rId3402" w:tooltip="щелкните, чтобы просмотреть определение истинного доверия" w:history="1">
        <w:r w:rsidRPr="00474985">
          <w:rPr>
            <w:rFonts w:ascii="Arial" w:eastAsia="Times New Roman" w:hAnsi="Arial" w:cs="Arial"/>
            <w:color w:val="0033CC"/>
            <w:sz w:val="18"/>
            <w:szCs w:val="18"/>
            <w:lang w:eastAsia="ru-RU"/>
          </w:rPr>
          <w:t>истинному Трасту </w:t>
        </w:r>
      </w:hyperlink>
      <w:hyperlink r:id="rId3403" w:tooltip="нажмите, чтобы просмотреть определение Divine" w:history="1">
        <w:r w:rsidRPr="00474985">
          <w:rPr>
            <w:rFonts w:ascii="Arial" w:eastAsia="Times New Roman" w:hAnsi="Arial" w:cs="Arial"/>
            <w:color w:val="0033CC"/>
            <w:sz w:val="18"/>
            <w:szCs w:val="18"/>
            <w:lang w:eastAsia="ru-RU"/>
          </w:rPr>
          <w:t>Божественных </w:t>
        </w:r>
      </w:hyperlink>
      <w:r w:rsidRPr="00474985">
        <w:rPr>
          <w:rFonts w:ascii="Arial" w:eastAsia="Times New Roman" w:hAnsi="Arial" w:cs="Arial"/>
          <w:color w:val="000000"/>
          <w:sz w:val="18"/>
          <w:szCs w:val="18"/>
          <w:lang w:eastAsia="ru-RU"/>
        </w:rPr>
        <w:t>прав пользования, известных как </w:t>
      </w:r>
      <w:hyperlink r:id="rId3404" w:tooltip="нажмите, чтобы просмотреть определение божественности" w:history="1">
        <w:r w:rsidRPr="00474985">
          <w:rPr>
            <w:rFonts w:ascii="Arial" w:eastAsia="Times New Roman" w:hAnsi="Arial" w:cs="Arial"/>
            <w:color w:val="0033CC"/>
            <w:sz w:val="18"/>
            <w:szCs w:val="18"/>
            <w:lang w:eastAsia="ru-RU"/>
          </w:rPr>
          <w:t>божественность </w:t>
        </w:r>
      </w:hyperlink>
      <w:r w:rsidRPr="00474985">
        <w:rPr>
          <w:rFonts w:ascii="Arial" w:eastAsia="Times New Roman" w:hAnsi="Arial" w:cs="Arial"/>
          <w:color w:val="000000"/>
          <w:sz w:val="18"/>
          <w:szCs w:val="18"/>
          <w:lang w:eastAsia="ru-RU"/>
        </w:rPr>
        <w:t>, являясь высшей возможной </w:t>
      </w:r>
      <w:hyperlink r:id="rId3405" w:tooltip="нажмите, чтобы просмотреть определение формы" w:history="1">
        <w:r w:rsidRPr="00474985">
          <w:rPr>
            <w:rFonts w:ascii="Arial" w:eastAsia="Times New Roman" w:hAnsi="Arial" w:cs="Arial"/>
            <w:color w:val="0033CC"/>
            <w:sz w:val="18"/>
            <w:szCs w:val="18"/>
            <w:lang w:eastAsia="ru-RU"/>
          </w:rPr>
          <w:t>формой </w:t>
        </w:r>
      </w:hyperlink>
      <w:r w:rsidRPr="00474985">
        <w:rPr>
          <w:rFonts w:ascii="Arial" w:eastAsia="Times New Roman" w:hAnsi="Arial" w:cs="Arial"/>
          <w:color w:val="000000"/>
          <w:sz w:val="18"/>
          <w:szCs w:val="18"/>
          <w:lang w:eastAsia="ru-RU"/>
        </w:rPr>
        <w:t>любого вида </w:t>
      </w:r>
      <w:hyperlink r:id="rId3406" w:tooltip="нажмите, чтобы просмотреть определение свойства" w:history="1">
        <w:r w:rsidRPr="00474985">
          <w:rPr>
            <w:rFonts w:ascii="Arial" w:eastAsia="Times New Roman" w:hAnsi="Arial" w:cs="Arial"/>
            <w:color w:val="0033CC"/>
            <w:sz w:val="18"/>
            <w:szCs w:val="18"/>
            <w:lang w:eastAsia="ru-RU"/>
          </w:rPr>
          <w:t>собственности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499" w:name="1915"/>
      <w:bookmarkEnd w:id="499"/>
      <w:r w:rsidRPr="00474985">
        <w:rPr>
          <w:rFonts w:ascii="Arial" w:eastAsia="Times New Roman" w:hAnsi="Arial" w:cs="Arial"/>
          <w:b/>
          <w:bCs/>
          <w:color w:val="000000"/>
          <w:lang w:eastAsia="ru-RU"/>
        </w:rPr>
        <w:t>Canon 1915 </w:t>
      </w:r>
      <w:r w:rsidRPr="00474985">
        <w:rPr>
          <w:rFonts w:ascii="Arial" w:eastAsia="Times New Roman" w:hAnsi="Arial" w:cs="Arial"/>
          <w:color w:val="000000"/>
          <w:sz w:val="16"/>
          <w:szCs w:val="16"/>
          <w:lang w:eastAsia="ru-RU"/>
        </w:rPr>
        <w:t>(</w:t>
      </w:r>
      <w:hyperlink r:id="rId3407" w:anchor="1915"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Третья высшая </w:t>
      </w:r>
      <w:hyperlink r:id="rId3408" w:tooltip="нажмите, чтобы просмотреть определение формы" w:history="1">
        <w:r w:rsidRPr="00474985">
          <w:rPr>
            <w:rFonts w:ascii="Arial" w:eastAsia="Times New Roman" w:hAnsi="Arial" w:cs="Arial"/>
            <w:color w:val="0033CC"/>
            <w:sz w:val="18"/>
            <w:szCs w:val="18"/>
            <w:lang w:eastAsia="ru-RU"/>
          </w:rPr>
          <w:t>форма </w:t>
        </w:r>
      </w:hyperlink>
      <w:r w:rsidRPr="00474985">
        <w:rPr>
          <w:rFonts w:ascii="Arial" w:eastAsia="Times New Roman" w:hAnsi="Arial" w:cs="Arial"/>
          <w:color w:val="000000"/>
          <w:sz w:val="18"/>
          <w:szCs w:val="18"/>
          <w:lang w:eastAsia="ru-RU"/>
        </w:rPr>
        <w:t>любого типа </w:t>
      </w:r>
      <w:hyperlink r:id="rId3409" w:tooltip="щелкните, чтобы просмотреть определение доверия" w:history="1">
        <w:r w:rsidRPr="00474985">
          <w:rPr>
            <w:rFonts w:ascii="Arial" w:eastAsia="Times New Roman" w:hAnsi="Arial" w:cs="Arial"/>
            <w:color w:val="0033CC"/>
            <w:sz w:val="18"/>
            <w:szCs w:val="18"/>
            <w:lang w:eastAsia="ru-RU"/>
          </w:rPr>
          <w:t>доверия</w:t>
        </w:r>
      </w:hyperlink>
      <w:r w:rsidRPr="00474985">
        <w:rPr>
          <w:rFonts w:ascii="Arial" w:eastAsia="Times New Roman" w:hAnsi="Arial" w:cs="Arial"/>
          <w:color w:val="000000"/>
          <w:sz w:val="18"/>
          <w:szCs w:val="18"/>
          <w:lang w:eastAsia="ru-RU"/>
        </w:rPr>
        <w:t>-это </w:t>
      </w:r>
      <w:hyperlink r:id="rId3410" w:tooltip="щелкните, чтобы просмотреть определение высшего доверия" w:history="1">
        <w:r w:rsidRPr="00474985">
          <w:rPr>
            <w:rFonts w:ascii="Arial" w:eastAsia="Times New Roman" w:hAnsi="Arial" w:cs="Arial"/>
            <w:color w:val="0033CC"/>
            <w:sz w:val="18"/>
            <w:szCs w:val="18"/>
            <w:lang w:eastAsia="ru-RU"/>
          </w:rPr>
          <w:t>высший Траст</w:t>
        </w:r>
      </w:hyperlink>
      <w:r w:rsidRPr="00474985">
        <w:rPr>
          <w:rFonts w:ascii="Arial" w:eastAsia="Times New Roman" w:hAnsi="Arial" w:cs="Arial"/>
          <w:color w:val="000000"/>
          <w:sz w:val="18"/>
          <w:szCs w:val="18"/>
          <w:lang w:eastAsia="ru-RU"/>
        </w:rPr>
        <w:t>, являющийся второй высшей </w:t>
      </w:r>
      <w:hyperlink r:id="rId3411" w:tooltip="нажмите, чтобы просмотреть определение формы" w:history="1">
        <w:r w:rsidRPr="00474985">
          <w:rPr>
            <w:rFonts w:ascii="Arial" w:eastAsia="Times New Roman" w:hAnsi="Arial" w:cs="Arial"/>
            <w:color w:val="0033CC"/>
            <w:sz w:val="18"/>
            <w:szCs w:val="18"/>
            <w:lang w:eastAsia="ru-RU"/>
          </w:rPr>
          <w:t>формой </w:t>
        </w:r>
      </w:hyperlink>
      <w:r w:rsidRPr="00474985">
        <w:rPr>
          <w:rFonts w:ascii="Arial" w:eastAsia="Times New Roman" w:hAnsi="Arial" w:cs="Arial"/>
          <w:color w:val="000000"/>
          <w:sz w:val="18"/>
          <w:szCs w:val="18"/>
          <w:lang w:eastAsia="ru-RU"/>
        </w:rPr>
        <w:t>живых трастов, сформированных в соответствии с пактом </w:t>
      </w:r>
      <w:hyperlink r:id="rId3412" w:tooltip="нажмите, чтобы просмотреть определение Pactum De Singularis Caelum" w:history="1">
        <w:r w:rsidRPr="00474985">
          <w:rPr>
            <w:rFonts w:ascii="Arial" w:eastAsia="Times New Roman" w:hAnsi="Arial" w:cs="Arial"/>
            <w:color w:val="0033CC"/>
            <w:sz w:val="18"/>
            <w:szCs w:val="18"/>
            <w:lang w:eastAsia="ru-RU"/>
          </w:rPr>
          <w:t>Pactum De Singularis Caelum </w:t>
        </w:r>
      </w:hyperlink>
      <w:r w:rsidRPr="00474985">
        <w:rPr>
          <w:rFonts w:ascii="Arial" w:eastAsia="Times New Roman" w:hAnsi="Arial" w:cs="Arial"/>
          <w:color w:val="000000"/>
          <w:sz w:val="18"/>
          <w:szCs w:val="18"/>
          <w:lang w:eastAsia="ru-RU"/>
        </w:rPr>
        <w:t>и предшествующим существованием </w:t>
      </w:r>
      <w:hyperlink r:id="rId3413" w:tooltip="щелкните, чтобы просмотреть определение истинного доверия" w:history="1">
        <w:r w:rsidRPr="00474985">
          <w:rPr>
            <w:rFonts w:ascii="Arial" w:eastAsia="Times New Roman" w:hAnsi="Arial" w:cs="Arial"/>
            <w:color w:val="0033CC"/>
            <w:sz w:val="18"/>
            <w:szCs w:val="18"/>
            <w:lang w:eastAsia="ru-RU"/>
          </w:rPr>
          <w:t>истинного доверия </w:t>
        </w:r>
      </w:hyperlink>
      <w:r w:rsidRPr="00474985">
        <w:rPr>
          <w:rFonts w:ascii="Arial" w:eastAsia="Times New Roman" w:hAnsi="Arial" w:cs="Arial"/>
          <w:color w:val="000000"/>
          <w:sz w:val="18"/>
          <w:szCs w:val="18"/>
          <w:lang w:eastAsia="ru-RU"/>
        </w:rPr>
        <w:t>в законном переходе в </w:t>
      </w:r>
      <w:hyperlink r:id="rId3414" w:tooltip="щелкните, чтобы просмотреть определение высшего доверия" w:history="1">
        <w:r w:rsidRPr="00474985">
          <w:rPr>
            <w:rFonts w:ascii="Arial" w:eastAsia="Times New Roman" w:hAnsi="Arial" w:cs="Arial"/>
            <w:color w:val="0033CC"/>
            <w:sz w:val="18"/>
            <w:szCs w:val="18"/>
            <w:lang w:eastAsia="ru-RU"/>
          </w:rPr>
          <w:t>Высший Траст </w:t>
        </w:r>
      </w:hyperlink>
      <w:hyperlink r:id="rId3415" w:tooltip="нажмите, чтобы просмотреть определение свойства" w:history="1">
        <w:r w:rsidRPr="00474985">
          <w:rPr>
            <w:rFonts w:ascii="Arial" w:eastAsia="Times New Roman" w:hAnsi="Arial" w:cs="Arial"/>
            <w:color w:val="0033CC"/>
            <w:sz w:val="18"/>
            <w:szCs w:val="18"/>
            <w:lang w:eastAsia="ru-RU"/>
          </w:rPr>
          <w:t>собственности </w:t>
        </w:r>
      </w:hyperlink>
      <w:r w:rsidRPr="00474985">
        <w:rPr>
          <w:rFonts w:ascii="Arial" w:eastAsia="Times New Roman" w:hAnsi="Arial" w:cs="Arial"/>
          <w:color w:val="000000"/>
          <w:sz w:val="18"/>
          <w:szCs w:val="18"/>
          <w:lang w:eastAsia="ru-RU"/>
        </w:rPr>
        <w:t>в </w:t>
      </w:r>
      <w:hyperlink r:id="rId3416" w:tooltip="нажмите, чтобы просмотреть определение формы" w:history="1">
        <w:r w:rsidRPr="00474985">
          <w:rPr>
            <w:rFonts w:ascii="Arial" w:eastAsia="Times New Roman" w:hAnsi="Arial" w:cs="Arial"/>
            <w:color w:val="0033CC"/>
            <w:sz w:val="18"/>
            <w:szCs w:val="18"/>
            <w:lang w:eastAsia="ru-RU"/>
          </w:rPr>
          <w:t>форме </w:t>
        </w:r>
      </w:hyperlink>
      <w:r w:rsidRPr="00474985">
        <w:rPr>
          <w:rFonts w:ascii="Arial" w:eastAsia="Times New Roman" w:hAnsi="Arial" w:cs="Arial"/>
          <w:color w:val="000000"/>
          <w:sz w:val="18"/>
          <w:szCs w:val="18"/>
          <w:lang w:eastAsia="ru-RU"/>
        </w:rPr>
        <w:t>недвижимости, являющейся высшей </w:t>
      </w:r>
      <w:hyperlink r:id="rId3417" w:tooltip="нажмите, чтобы просмотреть определение формы" w:history="1">
        <w:r w:rsidRPr="00474985">
          <w:rPr>
            <w:rFonts w:ascii="Arial" w:eastAsia="Times New Roman" w:hAnsi="Arial" w:cs="Arial"/>
            <w:color w:val="0033CC"/>
            <w:sz w:val="18"/>
            <w:szCs w:val="18"/>
            <w:lang w:eastAsia="ru-RU"/>
          </w:rPr>
          <w:t>формой </w:t>
        </w:r>
      </w:hyperlink>
      <w:r w:rsidRPr="00474985">
        <w:rPr>
          <w:rFonts w:ascii="Arial" w:eastAsia="Times New Roman" w:hAnsi="Arial" w:cs="Arial"/>
          <w:color w:val="000000"/>
          <w:sz w:val="18"/>
          <w:szCs w:val="18"/>
          <w:lang w:eastAsia="ru-RU"/>
        </w:rPr>
        <w:t>прав использования </w:t>
      </w:r>
      <w:hyperlink r:id="rId3418" w:tooltip="щелкните, чтобы просмотреть определение объекта" w:history="1">
        <w:r w:rsidRPr="00474985">
          <w:rPr>
            <w:rFonts w:ascii="Arial" w:eastAsia="Times New Roman" w:hAnsi="Arial" w:cs="Arial"/>
            <w:color w:val="0033CC"/>
            <w:sz w:val="18"/>
            <w:szCs w:val="18"/>
            <w:lang w:eastAsia="ru-RU"/>
          </w:rPr>
          <w:t>объекта </w:t>
        </w:r>
      </w:hyperlink>
      <w:r w:rsidRPr="00474985">
        <w:rPr>
          <w:rFonts w:ascii="Arial" w:eastAsia="Times New Roman" w:hAnsi="Arial" w:cs="Arial"/>
          <w:color w:val="000000"/>
          <w:sz w:val="18"/>
          <w:szCs w:val="18"/>
          <w:lang w:eastAsia="ru-RU"/>
        </w:rPr>
        <w:t>и понятий по </w:t>
      </w:r>
      <w:hyperlink r:id="rId3419" w:tooltip="нажмите, чтобы просмотреть определение Divine" w:history="1">
        <w:r w:rsidRPr="00474985">
          <w:rPr>
            <w:rFonts w:ascii="Arial" w:eastAsia="Times New Roman" w:hAnsi="Arial" w:cs="Arial"/>
            <w:color w:val="0033CC"/>
            <w:sz w:val="18"/>
            <w:szCs w:val="18"/>
            <w:lang w:eastAsia="ru-RU"/>
          </w:rPr>
          <w:t>Божественному </w:t>
        </w:r>
      </w:hyperlink>
      <w:r w:rsidRPr="00474985">
        <w:rPr>
          <w:rFonts w:ascii="Arial" w:eastAsia="Times New Roman" w:hAnsi="Arial" w:cs="Arial"/>
          <w:color w:val="000000"/>
          <w:sz w:val="18"/>
          <w:szCs w:val="18"/>
          <w:lang w:eastAsia="ru-RU"/>
        </w:rPr>
        <w:t>праву, также известному как </w:t>
      </w:r>
      <w:hyperlink r:id="rId3420" w:tooltip="нажмите, чтобы просмотреть определение божественности" w:history="1">
        <w:r w:rsidRPr="00474985">
          <w:rPr>
            <w:rFonts w:ascii="Arial" w:eastAsia="Times New Roman" w:hAnsi="Arial" w:cs="Arial"/>
            <w:color w:val="0033CC"/>
            <w:sz w:val="18"/>
            <w:szCs w:val="18"/>
            <w:lang w:eastAsia="ru-RU"/>
          </w:rPr>
          <w:t>божество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500" w:name="1916"/>
      <w:bookmarkEnd w:id="500"/>
      <w:r w:rsidRPr="00474985">
        <w:rPr>
          <w:rFonts w:ascii="Arial" w:eastAsia="Times New Roman" w:hAnsi="Arial" w:cs="Arial"/>
          <w:b/>
          <w:bCs/>
          <w:color w:val="000000"/>
          <w:lang w:eastAsia="ru-RU"/>
        </w:rPr>
        <w:t>Canon 1916 </w:t>
      </w:r>
      <w:r w:rsidRPr="00474985">
        <w:rPr>
          <w:rFonts w:ascii="Arial" w:eastAsia="Times New Roman" w:hAnsi="Arial" w:cs="Arial"/>
          <w:color w:val="000000"/>
          <w:sz w:val="16"/>
          <w:szCs w:val="16"/>
          <w:lang w:eastAsia="ru-RU"/>
        </w:rPr>
        <w:t>(</w:t>
      </w:r>
      <w:hyperlink r:id="rId3421" w:anchor="1916"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Временный </w:t>
      </w:r>
      <w:hyperlink r:id="rId3422" w:tooltip="щелкните, чтобы просмотреть определение доверия" w:history="1">
        <w:r w:rsidRPr="00474985">
          <w:rPr>
            <w:rFonts w:ascii="Arial" w:eastAsia="Times New Roman" w:hAnsi="Arial" w:cs="Arial"/>
            <w:color w:val="0033CC"/>
            <w:sz w:val="18"/>
            <w:szCs w:val="18"/>
            <w:lang w:eastAsia="ru-RU"/>
          </w:rPr>
          <w:t>Траст </w:t>
        </w:r>
      </w:hyperlink>
      <w:r w:rsidRPr="00474985">
        <w:rPr>
          <w:rFonts w:ascii="Arial" w:eastAsia="Times New Roman" w:hAnsi="Arial" w:cs="Arial"/>
          <w:color w:val="000000"/>
          <w:sz w:val="18"/>
          <w:szCs w:val="18"/>
          <w:lang w:eastAsia="ru-RU"/>
        </w:rPr>
        <w:t>- это третья высшая </w:t>
      </w:r>
      <w:hyperlink r:id="rId3423" w:tooltip="нажмите, чтобы просмотреть определение формы" w:history="1">
        <w:r w:rsidRPr="00474985">
          <w:rPr>
            <w:rFonts w:ascii="Arial" w:eastAsia="Times New Roman" w:hAnsi="Arial" w:cs="Arial"/>
            <w:color w:val="0033CC"/>
            <w:sz w:val="18"/>
            <w:szCs w:val="18"/>
            <w:lang w:eastAsia="ru-RU"/>
          </w:rPr>
          <w:t>форма </w:t>
        </w:r>
      </w:hyperlink>
      <w:r w:rsidRPr="00474985">
        <w:rPr>
          <w:rFonts w:ascii="Arial" w:eastAsia="Times New Roman" w:hAnsi="Arial" w:cs="Arial"/>
          <w:color w:val="000000"/>
          <w:sz w:val="18"/>
          <w:szCs w:val="18"/>
          <w:lang w:eastAsia="ru-RU"/>
        </w:rPr>
        <w:t>живого </w:t>
      </w:r>
      <w:hyperlink r:id="rId3424"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w:t>
        </w:r>
      </w:hyperlink>
      <w:r w:rsidRPr="00474985">
        <w:rPr>
          <w:rFonts w:ascii="Arial" w:eastAsia="Times New Roman" w:hAnsi="Arial" w:cs="Arial"/>
          <w:color w:val="000000"/>
          <w:sz w:val="18"/>
          <w:szCs w:val="18"/>
          <w:lang w:eastAsia="ru-RU"/>
        </w:rPr>
        <w:t>, включающая временную передачу </w:t>
      </w:r>
      <w:hyperlink r:id="rId3425" w:tooltip="нажмите, чтобы просмотреть определение свойства" w:history="1">
        <w:r w:rsidRPr="00474985">
          <w:rPr>
            <w:rFonts w:ascii="Arial" w:eastAsia="Times New Roman" w:hAnsi="Arial" w:cs="Arial"/>
            <w:color w:val="0033CC"/>
            <w:sz w:val="18"/>
            <w:szCs w:val="18"/>
            <w:lang w:eastAsia="ru-RU"/>
          </w:rPr>
          <w:t>собственности </w:t>
        </w:r>
      </w:hyperlink>
      <w:r w:rsidRPr="00474985">
        <w:rPr>
          <w:rFonts w:ascii="Arial" w:eastAsia="Times New Roman" w:hAnsi="Arial" w:cs="Arial"/>
          <w:color w:val="000000"/>
          <w:sz w:val="18"/>
          <w:szCs w:val="18"/>
          <w:lang w:eastAsia="ru-RU"/>
        </w:rPr>
        <w:t>от одного </w:t>
      </w:r>
      <w:hyperlink r:id="rId3426" w:tooltip="щелкните, чтобы просмотреть определение высшего доверия" w:history="1">
        <w:r w:rsidRPr="00474985">
          <w:rPr>
            <w:rFonts w:ascii="Arial" w:eastAsia="Times New Roman" w:hAnsi="Arial" w:cs="Arial"/>
            <w:color w:val="0033CC"/>
            <w:sz w:val="18"/>
            <w:szCs w:val="18"/>
            <w:lang w:eastAsia="ru-RU"/>
          </w:rPr>
          <w:t>высшего Траста </w:t>
        </w:r>
      </w:hyperlink>
      <w:r w:rsidRPr="00474985">
        <w:rPr>
          <w:rFonts w:ascii="Arial" w:eastAsia="Times New Roman" w:hAnsi="Arial" w:cs="Arial"/>
          <w:color w:val="000000"/>
          <w:sz w:val="18"/>
          <w:szCs w:val="18"/>
          <w:lang w:eastAsia="ru-RU"/>
        </w:rPr>
        <w:t>к другому. За исключением оборотных инструментов, временный </w:t>
      </w:r>
      <w:hyperlink r:id="rId3427" w:tooltip="щелкните, чтобы просмотреть определение доверия" w:history="1">
        <w:r w:rsidRPr="00474985">
          <w:rPr>
            <w:rFonts w:ascii="Arial" w:eastAsia="Times New Roman" w:hAnsi="Arial" w:cs="Arial"/>
            <w:color w:val="0033CC"/>
            <w:sz w:val="18"/>
            <w:szCs w:val="18"/>
            <w:lang w:eastAsia="ru-RU"/>
          </w:rPr>
          <w:t>Траст </w:t>
        </w:r>
      </w:hyperlink>
      <w:r w:rsidRPr="00474985">
        <w:rPr>
          <w:rFonts w:ascii="Arial" w:eastAsia="Times New Roman" w:hAnsi="Arial" w:cs="Arial"/>
          <w:color w:val="000000"/>
          <w:sz w:val="18"/>
          <w:szCs w:val="18"/>
          <w:lang w:eastAsia="ru-RU"/>
        </w:rPr>
        <w:t>не может существовать дольше 120 дней.</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501" w:name="1917"/>
      <w:bookmarkEnd w:id="501"/>
      <w:r w:rsidRPr="00474985">
        <w:rPr>
          <w:rFonts w:ascii="Arial" w:eastAsia="Times New Roman" w:hAnsi="Arial" w:cs="Arial"/>
          <w:b/>
          <w:bCs/>
          <w:color w:val="000000"/>
          <w:lang w:eastAsia="ru-RU"/>
        </w:rPr>
        <w:t>Канон 1917 </w:t>
      </w:r>
      <w:r w:rsidRPr="00474985">
        <w:rPr>
          <w:rFonts w:ascii="Arial" w:eastAsia="Times New Roman" w:hAnsi="Arial" w:cs="Arial"/>
          <w:color w:val="000000"/>
          <w:sz w:val="16"/>
          <w:szCs w:val="16"/>
          <w:lang w:eastAsia="ru-RU"/>
        </w:rPr>
        <w:t>(</w:t>
      </w:r>
      <w:hyperlink r:id="rId3428" w:anchor="1917"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Низшая </w:t>
      </w:r>
      <w:hyperlink r:id="rId3429" w:tooltip="нажмите, чтобы просмотреть определение формы" w:history="1">
        <w:r w:rsidRPr="00474985">
          <w:rPr>
            <w:rFonts w:ascii="Arial" w:eastAsia="Times New Roman" w:hAnsi="Arial" w:cs="Arial"/>
            <w:color w:val="0033CC"/>
            <w:sz w:val="18"/>
            <w:szCs w:val="18"/>
            <w:lang w:eastAsia="ru-RU"/>
          </w:rPr>
          <w:t>форма </w:t>
        </w:r>
      </w:hyperlink>
      <w:r w:rsidRPr="00474985">
        <w:rPr>
          <w:rFonts w:ascii="Arial" w:eastAsia="Times New Roman" w:hAnsi="Arial" w:cs="Arial"/>
          <w:color w:val="000000"/>
          <w:sz w:val="18"/>
          <w:szCs w:val="18"/>
          <w:lang w:eastAsia="ru-RU"/>
        </w:rPr>
        <w:t>живого </w:t>
      </w:r>
      <w:hyperlink r:id="rId3430"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w:t>
        </w:r>
      </w:hyperlink>
      <w:r w:rsidRPr="00474985">
        <w:rPr>
          <w:rFonts w:ascii="Arial" w:eastAsia="Times New Roman" w:hAnsi="Arial" w:cs="Arial"/>
          <w:color w:val="000000"/>
          <w:sz w:val="18"/>
          <w:szCs w:val="18"/>
          <w:lang w:eastAsia="ru-RU"/>
        </w:rPr>
        <w:t>, обладающего низшей </w:t>
      </w:r>
      <w:hyperlink r:id="rId3431" w:tooltip="нажмите, чтобы просмотреть определение формы" w:history="1">
        <w:r w:rsidRPr="00474985">
          <w:rPr>
            <w:rFonts w:ascii="Arial" w:eastAsia="Times New Roman" w:hAnsi="Arial" w:cs="Arial"/>
            <w:color w:val="0033CC"/>
            <w:sz w:val="18"/>
            <w:szCs w:val="18"/>
            <w:lang w:eastAsia="ru-RU"/>
          </w:rPr>
          <w:t>формой </w:t>
        </w:r>
      </w:hyperlink>
      <w:r w:rsidRPr="00474985">
        <w:rPr>
          <w:rFonts w:ascii="Arial" w:eastAsia="Times New Roman" w:hAnsi="Arial" w:cs="Arial"/>
          <w:color w:val="000000"/>
          <w:sz w:val="18"/>
          <w:szCs w:val="18"/>
          <w:lang w:eastAsia="ru-RU"/>
        </w:rPr>
        <w:t>прав </w:t>
      </w:r>
      <w:hyperlink r:id="rId3432" w:tooltip="щелкните, чтобы просмотреть определение права собственности" w:history="1">
        <w:r w:rsidRPr="00474985">
          <w:rPr>
            <w:rFonts w:ascii="Arial" w:eastAsia="Times New Roman" w:hAnsi="Arial" w:cs="Arial"/>
            <w:color w:val="0033CC"/>
            <w:sz w:val="18"/>
            <w:szCs w:val="18"/>
            <w:lang w:eastAsia="ru-RU"/>
          </w:rPr>
          <w:t>собственности</w:t>
        </w:r>
      </w:hyperlink>
      <w:r w:rsidRPr="00474985">
        <w:rPr>
          <w:rFonts w:ascii="Arial" w:eastAsia="Times New Roman" w:hAnsi="Arial" w:cs="Arial"/>
          <w:color w:val="000000"/>
          <w:sz w:val="18"/>
          <w:szCs w:val="18"/>
          <w:lang w:eastAsia="ru-RU"/>
        </w:rPr>
        <w:t>, называется </w:t>
      </w:r>
      <w:hyperlink r:id="rId3433" w:tooltip="нажмите, чтобы просмотреть определение Inferior" w:history="1">
        <w:r w:rsidRPr="00474985">
          <w:rPr>
            <w:rFonts w:ascii="Arial" w:eastAsia="Times New Roman" w:hAnsi="Arial" w:cs="Arial"/>
            <w:color w:val="0033CC"/>
            <w:sz w:val="18"/>
            <w:szCs w:val="18"/>
            <w:lang w:eastAsia="ru-RU"/>
          </w:rPr>
          <w:t>низшим</w:t>
        </w:r>
      </w:hyperlink>
      <w:hyperlink r:id="rId3434" w:tooltip="щелкните, чтобы просмотреть определение доверия" w:history="1">
        <w:r w:rsidRPr="00474985">
          <w:rPr>
            <w:rFonts w:ascii="Arial" w:eastAsia="Times New Roman" w:hAnsi="Arial" w:cs="Arial"/>
            <w:color w:val="0033CC"/>
            <w:sz w:val="18"/>
            <w:szCs w:val="18"/>
            <w:lang w:eastAsia="ru-RU"/>
          </w:rPr>
          <w:t>Трастом</w:t>
        </w:r>
      </w:hyperlink>
      <w:r w:rsidRPr="00474985">
        <w:rPr>
          <w:rFonts w:ascii="Arial" w:eastAsia="Times New Roman" w:hAnsi="Arial" w:cs="Arial"/>
          <w:color w:val="000000"/>
          <w:sz w:val="18"/>
          <w:szCs w:val="18"/>
          <w:lang w:eastAsia="ru-RU"/>
        </w:rPr>
        <w:t>, также известным как </w:t>
      </w:r>
      <w:hyperlink r:id="rId3435" w:tooltip="нажмите, чтобы просмотреть определение Inferior" w:history="1">
        <w:r w:rsidRPr="00474985">
          <w:rPr>
            <w:rFonts w:ascii="Arial" w:eastAsia="Times New Roman" w:hAnsi="Arial" w:cs="Arial"/>
            <w:color w:val="0033CC"/>
            <w:sz w:val="18"/>
            <w:szCs w:val="18"/>
            <w:lang w:eastAsia="ru-RU"/>
          </w:rPr>
          <w:t>низший </w:t>
        </w:r>
      </w:hyperlink>
      <w:r w:rsidRPr="00474985">
        <w:rPr>
          <w:rFonts w:ascii="Arial" w:eastAsia="Times New Roman" w:hAnsi="Arial" w:cs="Arial"/>
          <w:color w:val="000000"/>
          <w:sz w:val="18"/>
          <w:szCs w:val="18"/>
          <w:lang w:eastAsia="ru-RU"/>
        </w:rPr>
        <w:t>Римский </w:t>
      </w:r>
      <w:hyperlink r:id="rId3436" w:tooltip="щелкните, чтобы просмотреть определение доверия" w:history="1">
        <w:r w:rsidRPr="00474985">
          <w:rPr>
            <w:rFonts w:ascii="Arial" w:eastAsia="Times New Roman" w:hAnsi="Arial" w:cs="Arial"/>
            <w:color w:val="0033CC"/>
            <w:sz w:val="18"/>
            <w:szCs w:val="18"/>
            <w:lang w:eastAsia="ru-RU"/>
          </w:rPr>
          <w:t>траст </w:t>
        </w:r>
      </w:hyperlink>
      <w:r w:rsidRPr="00474985">
        <w:rPr>
          <w:rFonts w:ascii="Arial" w:eastAsia="Times New Roman" w:hAnsi="Arial" w:cs="Arial"/>
          <w:color w:val="000000"/>
          <w:sz w:val="18"/>
          <w:szCs w:val="18"/>
          <w:lang w:eastAsia="ru-RU"/>
        </w:rPr>
        <w:t xml:space="preserve">, или просто </w:t>
      </w:r>
      <w:r w:rsidRPr="00474985">
        <w:rPr>
          <w:rFonts w:ascii="Arial" w:eastAsia="Times New Roman" w:hAnsi="Arial" w:cs="Arial"/>
          <w:color w:val="000000"/>
          <w:sz w:val="18"/>
          <w:szCs w:val="18"/>
          <w:lang w:eastAsia="ru-RU"/>
        </w:rPr>
        <w:lastRenderedPageBreak/>
        <w:t>Римский </w:t>
      </w:r>
      <w:hyperlink r:id="rId3437" w:tooltip="щелкните, чтобы просмотреть определение доверия" w:history="1">
        <w:r w:rsidRPr="00474985">
          <w:rPr>
            <w:rFonts w:ascii="Arial" w:eastAsia="Times New Roman" w:hAnsi="Arial" w:cs="Arial"/>
            <w:color w:val="0033CC"/>
            <w:sz w:val="18"/>
            <w:szCs w:val="18"/>
            <w:lang w:eastAsia="ru-RU"/>
          </w:rPr>
          <w:t>Траст </w:t>
        </w:r>
      </w:hyperlink>
      <w:r w:rsidRPr="00474985">
        <w:rPr>
          <w:rFonts w:ascii="Arial" w:eastAsia="Times New Roman" w:hAnsi="Arial" w:cs="Arial"/>
          <w:color w:val="000000"/>
          <w:sz w:val="18"/>
          <w:szCs w:val="18"/>
          <w:lang w:eastAsia="ru-RU"/>
        </w:rPr>
        <w:t>. </w:t>
      </w:r>
      <w:hyperlink r:id="rId3438" w:tooltip="нажмите, чтобы просмотреть определение Inferior" w:history="1">
        <w:r w:rsidRPr="00474985">
          <w:rPr>
            <w:rFonts w:ascii="Arial" w:eastAsia="Times New Roman" w:hAnsi="Arial" w:cs="Arial"/>
            <w:color w:val="0033CC"/>
            <w:sz w:val="18"/>
            <w:szCs w:val="18"/>
            <w:lang w:eastAsia="ru-RU"/>
          </w:rPr>
          <w:t>Неполноценный </w:t>
        </w:r>
      </w:hyperlink>
      <w:hyperlink r:id="rId3439" w:tooltip="щелкните, чтобы просмотреть определение доверия" w:history="1">
        <w:r w:rsidRPr="00474985">
          <w:rPr>
            <w:rFonts w:ascii="Arial" w:eastAsia="Times New Roman" w:hAnsi="Arial" w:cs="Arial"/>
            <w:color w:val="0033CC"/>
            <w:sz w:val="18"/>
            <w:szCs w:val="18"/>
            <w:lang w:eastAsia="ru-RU"/>
          </w:rPr>
          <w:t>Траст </w:t>
        </w:r>
      </w:hyperlink>
      <w:r w:rsidRPr="00474985">
        <w:rPr>
          <w:rFonts w:ascii="Arial" w:eastAsia="Times New Roman" w:hAnsi="Arial" w:cs="Arial"/>
          <w:color w:val="000000"/>
          <w:sz w:val="18"/>
          <w:szCs w:val="18"/>
          <w:lang w:eastAsia="ru-RU"/>
        </w:rPr>
        <w:t>- это любой живой </w:t>
      </w:r>
      <w:hyperlink r:id="rId3440" w:tooltip="щелкните, чтобы просмотреть определение доверия" w:history="1">
        <w:r w:rsidRPr="00474985">
          <w:rPr>
            <w:rFonts w:ascii="Arial" w:eastAsia="Times New Roman" w:hAnsi="Arial" w:cs="Arial"/>
            <w:color w:val="0033CC"/>
            <w:sz w:val="18"/>
            <w:szCs w:val="18"/>
            <w:lang w:eastAsia="ru-RU"/>
          </w:rPr>
          <w:t>Траст</w:t>
        </w:r>
      </w:hyperlink>
      <w:r w:rsidRPr="00474985">
        <w:rPr>
          <w:rFonts w:ascii="Arial" w:eastAsia="Times New Roman" w:hAnsi="Arial" w:cs="Arial"/>
          <w:color w:val="000000"/>
          <w:sz w:val="18"/>
          <w:szCs w:val="18"/>
          <w:lang w:eastAsia="ru-RU"/>
        </w:rPr>
        <w:t>, образованный </w:t>
      </w:r>
      <w:hyperlink r:id="rId3441" w:tooltip="нажмите, чтобы просмотреть определение inferior" w:history="1">
        <w:r w:rsidRPr="00474985">
          <w:rPr>
            <w:rFonts w:ascii="Arial" w:eastAsia="Times New Roman" w:hAnsi="Arial" w:cs="Arial"/>
            <w:color w:val="0033CC"/>
            <w:sz w:val="18"/>
            <w:szCs w:val="18"/>
            <w:lang w:eastAsia="ru-RU"/>
          </w:rPr>
          <w:t>неполноценным </w:t>
        </w:r>
      </w:hyperlink>
      <w:hyperlink r:id="rId3442" w:tooltip="нажмите, чтобы просмотреть определение римского права" w:history="1">
        <w:r w:rsidRPr="00474985">
          <w:rPr>
            <w:rFonts w:ascii="Arial" w:eastAsia="Times New Roman" w:hAnsi="Arial" w:cs="Arial"/>
            <w:color w:val="0033CC"/>
            <w:sz w:val="18"/>
            <w:szCs w:val="18"/>
            <w:lang w:eastAsia="ru-RU"/>
          </w:rPr>
          <w:t>Римским Правом</w:t>
        </w:r>
      </w:hyperlink>
      <w:r w:rsidRPr="00474985">
        <w:rPr>
          <w:rFonts w:ascii="Arial" w:eastAsia="Times New Roman" w:hAnsi="Arial" w:cs="Arial"/>
          <w:color w:val="000000"/>
          <w:sz w:val="18"/>
          <w:szCs w:val="18"/>
          <w:lang w:eastAsia="ru-RU"/>
        </w:rPr>
        <w:t>, претензиями и статутами.</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502" w:name="1918"/>
      <w:bookmarkEnd w:id="502"/>
      <w:r w:rsidRPr="00474985">
        <w:rPr>
          <w:rFonts w:ascii="Arial" w:eastAsia="Times New Roman" w:hAnsi="Arial" w:cs="Arial"/>
          <w:b/>
          <w:bCs/>
          <w:color w:val="000000"/>
          <w:lang w:eastAsia="ru-RU"/>
        </w:rPr>
        <w:t>Канон 1918 </w:t>
      </w:r>
      <w:r w:rsidRPr="00474985">
        <w:rPr>
          <w:rFonts w:ascii="Arial" w:eastAsia="Times New Roman" w:hAnsi="Arial" w:cs="Arial"/>
          <w:color w:val="000000"/>
          <w:sz w:val="16"/>
          <w:szCs w:val="16"/>
          <w:lang w:eastAsia="ru-RU"/>
        </w:rPr>
        <w:t>(</w:t>
      </w:r>
      <w:hyperlink r:id="rId3443" w:anchor="1918"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444" w:tooltip="щелкните, чтобы просмотреть определение доверия" w:history="1">
        <w:r w:rsidRPr="00474985">
          <w:rPr>
            <w:rFonts w:ascii="Arial" w:eastAsia="Times New Roman" w:hAnsi="Arial" w:cs="Arial"/>
            <w:color w:val="0033CC"/>
            <w:sz w:val="18"/>
            <w:szCs w:val="18"/>
            <w:lang w:eastAsia="ru-RU"/>
          </w:rPr>
          <w:t>Умерший Траст</w:t>
        </w:r>
      </w:hyperlink>
      <w:r w:rsidRPr="00474985">
        <w:rPr>
          <w:rFonts w:ascii="Arial" w:eastAsia="Times New Roman" w:hAnsi="Arial" w:cs="Arial"/>
          <w:color w:val="000000"/>
          <w:sz w:val="18"/>
          <w:szCs w:val="18"/>
          <w:lang w:eastAsia="ru-RU"/>
        </w:rPr>
        <w:t>, также известный как завещательный </w:t>
      </w:r>
      <w:hyperlink r:id="rId3445" w:tooltip="щелкните, чтобы просмотреть определение доверия" w:history="1">
        <w:r w:rsidRPr="00474985">
          <w:rPr>
            <w:rFonts w:ascii="Arial" w:eastAsia="Times New Roman" w:hAnsi="Arial" w:cs="Arial"/>
            <w:color w:val="0033CC"/>
            <w:sz w:val="18"/>
            <w:szCs w:val="18"/>
            <w:lang w:eastAsia="ru-RU"/>
          </w:rPr>
          <w:t>Траст </w:t>
        </w:r>
      </w:hyperlink>
      <w:r w:rsidRPr="00474985">
        <w:rPr>
          <w:rFonts w:ascii="Arial" w:eastAsia="Times New Roman" w:hAnsi="Arial" w:cs="Arial"/>
          <w:color w:val="000000"/>
          <w:sz w:val="18"/>
          <w:szCs w:val="18"/>
          <w:lang w:eastAsia="ru-RU"/>
        </w:rPr>
        <w:t>, также известный как умершее </w:t>
      </w:r>
      <w:hyperlink r:id="rId3446" w:tooltip="нажмите, чтобы просмотреть определение объекта недвижимости" w:history="1">
        <w:r w:rsidRPr="00474985">
          <w:rPr>
            <w:rFonts w:ascii="Arial" w:eastAsia="Times New Roman" w:hAnsi="Arial" w:cs="Arial"/>
            <w:color w:val="0033CC"/>
            <w:sz w:val="18"/>
            <w:szCs w:val="18"/>
            <w:lang w:eastAsia="ru-RU"/>
          </w:rPr>
          <w:t>имущество </w:t>
        </w:r>
      </w:hyperlink>
      <w:r w:rsidRPr="00474985">
        <w:rPr>
          <w:rFonts w:ascii="Arial" w:eastAsia="Times New Roman" w:hAnsi="Arial" w:cs="Arial"/>
          <w:color w:val="000000"/>
          <w:sz w:val="18"/>
          <w:szCs w:val="18"/>
          <w:lang w:eastAsia="ru-RU"/>
        </w:rPr>
        <w:t>и просто </w:t>
      </w:r>
      <w:hyperlink r:id="rId3447" w:tooltip="нажмите, чтобы просмотреть определение состояния" w:history="1">
        <w:r w:rsidRPr="00474985">
          <w:rPr>
            <w:rFonts w:ascii="Arial" w:eastAsia="Times New Roman" w:hAnsi="Arial" w:cs="Arial"/>
            <w:color w:val="0033CC"/>
            <w:sz w:val="18"/>
            <w:szCs w:val="18"/>
            <w:lang w:eastAsia="ru-RU"/>
          </w:rPr>
          <w:t>государство</w:t>
        </w:r>
      </w:hyperlink>
      <w:r w:rsidRPr="00474985">
        <w:rPr>
          <w:rFonts w:ascii="Arial" w:eastAsia="Times New Roman" w:hAnsi="Arial" w:cs="Arial"/>
          <w:color w:val="000000"/>
          <w:sz w:val="18"/>
          <w:szCs w:val="18"/>
          <w:lang w:eastAsia="ru-RU"/>
        </w:rPr>
        <w:t>, является самой низкой </w:t>
      </w:r>
      <w:hyperlink r:id="rId3448" w:tooltip="нажмите, чтобы просмотреть определение формы" w:history="1">
        <w:r w:rsidRPr="00474985">
          <w:rPr>
            <w:rFonts w:ascii="Arial" w:eastAsia="Times New Roman" w:hAnsi="Arial" w:cs="Arial"/>
            <w:color w:val="0033CC"/>
            <w:sz w:val="18"/>
            <w:szCs w:val="18"/>
            <w:lang w:eastAsia="ru-RU"/>
          </w:rPr>
          <w:t>формой </w:t>
        </w:r>
      </w:hyperlink>
      <w:hyperlink r:id="rId3449"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 </w:t>
        </w:r>
      </w:hyperlink>
      <w:r w:rsidRPr="00474985">
        <w:rPr>
          <w:rFonts w:ascii="Arial" w:eastAsia="Times New Roman" w:hAnsi="Arial" w:cs="Arial"/>
          <w:color w:val="000000"/>
          <w:sz w:val="18"/>
          <w:szCs w:val="18"/>
          <w:lang w:eastAsia="ru-RU"/>
        </w:rPr>
        <w:t>и самой низкой </w:t>
      </w:r>
      <w:hyperlink r:id="rId3450" w:tooltip="нажмите, чтобы просмотреть определение формы" w:history="1">
        <w:r w:rsidRPr="00474985">
          <w:rPr>
            <w:rFonts w:ascii="Arial" w:eastAsia="Times New Roman" w:hAnsi="Arial" w:cs="Arial"/>
            <w:color w:val="0033CC"/>
            <w:sz w:val="18"/>
            <w:szCs w:val="18"/>
            <w:lang w:eastAsia="ru-RU"/>
          </w:rPr>
          <w:t>формой </w:t>
        </w:r>
      </w:hyperlink>
      <w:r w:rsidRPr="00474985">
        <w:rPr>
          <w:rFonts w:ascii="Arial" w:eastAsia="Times New Roman" w:hAnsi="Arial" w:cs="Arial"/>
          <w:color w:val="000000"/>
          <w:sz w:val="18"/>
          <w:szCs w:val="18"/>
          <w:lang w:eastAsia="ru-RU"/>
        </w:rPr>
        <w:t>прав </w:t>
      </w:r>
      <w:hyperlink r:id="rId3451" w:tooltip="щелкните, чтобы просмотреть определение права собственности" w:history="1">
        <w:r w:rsidRPr="00474985">
          <w:rPr>
            <w:rFonts w:ascii="Arial" w:eastAsia="Times New Roman" w:hAnsi="Arial" w:cs="Arial"/>
            <w:color w:val="0033CC"/>
            <w:sz w:val="18"/>
            <w:szCs w:val="18"/>
            <w:lang w:eastAsia="ru-RU"/>
          </w:rPr>
          <w:t>собственности </w:t>
        </w:r>
      </w:hyperlink>
      <w:r w:rsidRPr="00474985">
        <w:rPr>
          <w:rFonts w:ascii="Arial" w:eastAsia="Times New Roman" w:hAnsi="Arial" w:cs="Arial"/>
          <w:color w:val="000000"/>
          <w:sz w:val="18"/>
          <w:szCs w:val="18"/>
          <w:lang w:eastAsia="ru-RU"/>
        </w:rPr>
        <w:t>на любую возможную </w:t>
      </w:r>
      <w:hyperlink r:id="rId3452" w:tooltip="нажмите, чтобы просмотреть определение формы" w:history="1">
        <w:r w:rsidRPr="00474985">
          <w:rPr>
            <w:rFonts w:ascii="Arial" w:eastAsia="Times New Roman" w:hAnsi="Arial" w:cs="Arial"/>
            <w:color w:val="0033CC"/>
            <w:sz w:val="18"/>
            <w:szCs w:val="18"/>
            <w:lang w:eastAsia="ru-RU"/>
          </w:rPr>
          <w:t>форму </w:t>
        </w:r>
      </w:hyperlink>
      <w:hyperlink r:id="rId3453" w:tooltip="щелкните, чтобы просмотреть определение доверия" w:history="1">
        <w:r w:rsidRPr="00474985">
          <w:rPr>
            <w:rFonts w:ascii="Arial" w:eastAsia="Times New Roman" w:hAnsi="Arial" w:cs="Arial"/>
            <w:color w:val="0033CC"/>
            <w:sz w:val="18"/>
            <w:szCs w:val="18"/>
            <w:lang w:eastAsia="ru-RU"/>
          </w:rPr>
          <w:t>Траста </w:t>
        </w:r>
      </w:hyperlink>
      <w:r w:rsidRPr="00474985">
        <w:rPr>
          <w:rFonts w:ascii="Arial" w:eastAsia="Times New Roman" w:hAnsi="Arial" w:cs="Arial"/>
          <w:color w:val="000000"/>
          <w:sz w:val="18"/>
          <w:szCs w:val="18"/>
          <w:lang w:eastAsia="ru-RU"/>
        </w:rPr>
        <w:t>. Умершие трасты являются исключительно изобретением </w:t>
      </w:r>
      <w:hyperlink r:id="rId3454" w:tooltip="нажмите, чтобы просмотреть определение inferior" w:history="1">
        <w:r w:rsidRPr="00474985">
          <w:rPr>
            <w:rFonts w:ascii="Arial" w:eastAsia="Times New Roman" w:hAnsi="Arial" w:cs="Arial"/>
            <w:color w:val="0033CC"/>
            <w:sz w:val="18"/>
            <w:szCs w:val="18"/>
            <w:lang w:eastAsia="ru-RU"/>
          </w:rPr>
          <w:t>низшего </w:t>
        </w:r>
      </w:hyperlink>
      <w:hyperlink r:id="rId3455" w:tooltip="нажмите, чтобы просмотреть определение римского права" w:history="1">
        <w:r w:rsidRPr="00474985">
          <w:rPr>
            <w:rFonts w:ascii="Arial" w:eastAsia="Times New Roman" w:hAnsi="Arial" w:cs="Arial"/>
            <w:color w:val="0033CC"/>
            <w:sz w:val="18"/>
            <w:szCs w:val="18"/>
            <w:lang w:eastAsia="ru-RU"/>
          </w:rPr>
          <w:t>римского права</w:t>
        </w:r>
      </w:hyperlink>
      <w:r w:rsidRPr="00474985">
        <w:rPr>
          <w:rFonts w:ascii="Arial" w:eastAsia="Times New Roman" w:hAnsi="Arial" w:cs="Arial"/>
          <w:color w:val="000000"/>
          <w:sz w:val="18"/>
          <w:szCs w:val="18"/>
          <w:lang w:eastAsia="ru-RU"/>
        </w:rPr>
        <w:t>, согласно </w:t>
      </w:r>
      <w:hyperlink r:id="rId3456" w:tooltip="нажмите, чтобы просмотреть определение свойства" w:history="1">
        <w:r w:rsidRPr="00474985">
          <w:rPr>
            <w:rFonts w:ascii="Arial" w:eastAsia="Times New Roman" w:hAnsi="Arial" w:cs="Arial"/>
            <w:color w:val="0033CC"/>
            <w:sz w:val="18"/>
            <w:szCs w:val="18"/>
            <w:lang w:eastAsia="ru-RU"/>
          </w:rPr>
          <w:t>которому собственность </w:t>
        </w:r>
      </w:hyperlink>
      <w:r w:rsidRPr="00474985">
        <w:rPr>
          <w:rFonts w:ascii="Arial" w:eastAsia="Times New Roman" w:hAnsi="Arial" w:cs="Arial"/>
          <w:color w:val="000000"/>
          <w:sz w:val="18"/>
          <w:szCs w:val="18"/>
          <w:lang w:eastAsia="ru-RU"/>
        </w:rPr>
        <w:t>передается в завещательный </w:t>
      </w:r>
      <w:hyperlink r:id="rId3457" w:tooltip="щелкните, чтобы просмотреть определение доверия" w:history="1">
        <w:r w:rsidRPr="00474985">
          <w:rPr>
            <w:rFonts w:ascii="Arial" w:eastAsia="Times New Roman" w:hAnsi="Arial" w:cs="Arial"/>
            <w:color w:val="0033CC"/>
            <w:sz w:val="18"/>
            <w:szCs w:val="18"/>
            <w:lang w:eastAsia="ru-RU"/>
          </w:rPr>
          <w:t>фонд </w:t>
        </w:r>
      </w:hyperlink>
      <w:r w:rsidRPr="00474985">
        <w:rPr>
          <w:rFonts w:ascii="Arial" w:eastAsia="Times New Roman" w:hAnsi="Arial" w:cs="Arial"/>
          <w:color w:val="000000"/>
          <w:sz w:val="18"/>
          <w:szCs w:val="18"/>
          <w:lang w:eastAsia="ru-RU"/>
        </w:rPr>
        <w:t>после смерти </w:t>
      </w:r>
      <w:hyperlink r:id="rId3458" w:tooltip="щелкните, чтобы просмотреть определение тестатора" w:history="1">
        <w:r w:rsidRPr="00474985">
          <w:rPr>
            <w:rFonts w:ascii="Arial" w:eastAsia="Times New Roman" w:hAnsi="Arial" w:cs="Arial"/>
            <w:color w:val="0033CC"/>
            <w:sz w:val="18"/>
            <w:szCs w:val="18"/>
            <w:lang w:eastAsia="ru-RU"/>
          </w:rPr>
          <w:t>завещателя </w:t>
        </w:r>
      </w:hyperlink>
      <w:r w:rsidRPr="00474985">
        <w:rPr>
          <w:rFonts w:ascii="Arial" w:eastAsia="Times New Roman" w:hAnsi="Arial" w:cs="Arial"/>
          <w:color w:val="000000"/>
          <w:sz w:val="18"/>
          <w:szCs w:val="18"/>
          <w:lang w:eastAsia="ru-RU"/>
        </w:rPr>
        <w:t>. </w:t>
      </w:r>
      <w:hyperlink r:id="rId3459" w:tooltip="нажмите, чтобы просмотреть определение Inferior" w:history="1">
        <w:r w:rsidRPr="00474985">
          <w:rPr>
            <w:rFonts w:ascii="Arial" w:eastAsia="Times New Roman" w:hAnsi="Arial" w:cs="Arial"/>
            <w:color w:val="0033CC"/>
            <w:sz w:val="18"/>
            <w:szCs w:val="18"/>
            <w:lang w:eastAsia="ru-RU"/>
          </w:rPr>
          <w:t>Подчиненное </w:t>
        </w:r>
      </w:hyperlink>
      <w:hyperlink r:id="rId3460" w:tooltip="нажмите, чтобы просмотреть определение римского права" w:history="1">
        <w:r w:rsidRPr="00474985">
          <w:rPr>
            <w:rFonts w:ascii="Arial" w:eastAsia="Times New Roman" w:hAnsi="Arial" w:cs="Arial"/>
            <w:color w:val="0033CC"/>
            <w:sz w:val="18"/>
            <w:szCs w:val="18"/>
            <w:lang w:eastAsia="ru-RU"/>
          </w:rPr>
          <w:t>римское право </w:t>
        </w:r>
      </w:hyperlink>
      <w:r w:rsidRPr="00474985">
        <w:rPr>
          <w:rFonts w:ascii="Arial" w:eastAsia="Times New Roman" w:hAnsi="Arial" w:cs="Arial"/>
          <w:color w:val="000000"/>
          <w:sz w:val="18"/>
          <w:szCs w:val="18"/>
          <w:lang w:eastAsia="ru-RU"/>
        </w:rPr>
        <w:t>имеет гибридный </w:t>
      </w:r>
      <w:hyperlink r:id="rId3461" w:tooltip="щелкните, чтобы просмотреть определение доверия" w:history="1">
        <w:r w:rsidRPr="00474985">
          <w:rPr>
            <w:rFonts w:ascii="Arial" w:eastAsia="Times New Roman" w:hAnsi="Arial" w:cs="Arial"/>
            <w:color w:val="0033CC"/>
            <w:sz w:val="18"/>
            <w:szCs w:val="18"/>
            <w:lang w:eastAsia="ru-RU"/>
          </w:rPr>
          <w:t>Траст покойного</w:t>
        </w:r>
      </w:hyperlink>
      <w:r w:rsidRPr="00474985">
        <w:rPr>
          <w:rFonts w:ascii="Arial" w:eastAsia="Times New Roman" w:hAnsi="Arial" w:cs="Arial"/>
          <w:color w:val="000000"/>
          <w:sz w:val="18"/>
          <w:szCs w:val="18"/>
          <w:lang w:eastAsia="ru-RU"/>
        </w:rPr>
        <w:t>, называемый Cestui Que Vie </w:t>
      </w:r>
      <w:hyperlink r:id="rId3462" w:tooltip="щелкните, чтобы просмотреть определение доверия" w:history="1">
        <w:r w:rsidRPr="00474985">
          <w:rPr>
            <w:rFonts w:ascii="Arial" w:eastAsia="Times New Roman" w:hAnsi="Arial" w:cs="Arial"/>
            <w:color w:val="0033CC"/>
            <w:sz w:val="18"/>
            <w:szCs w:val="18"/>
            <w:lang w:eastAsia="ru-RU"/>
          </w:rPr>
          <w:t>Trust</w:t>
        </w:r>
      </w:hyperlink>
      <w:r w:rsidRPr="00474985">
        <w:rPr>
          <w:rFonts w:ascii="Arial" w:eastAsia="Times New Roman" w:hAnsi="Arial" w:cs="Arial"/>
          <w:color w:val="000000"/>
          <w:sz w:val="18"/>
          <w:szCs w:val="18"/>
          <w:lang w:eastAsia="ru-RU"/>
        </w:rPr>
        <w:t>, который использует ложные и чрезвычайно нелогичные предположения для создания умерших поместий для живых на том основании, что они "мертвы".</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503" w:name="1919"/>
      <w:bookmarkEnd w:id="503"/>
      <w:r w:rsidRPr="00474985">
        <w:rPr>
          <w:rFonts w:ascii="Arial" w:eastAsia="Times New Roman" w:hAnsi="Arial" w:cs="Arial"/>
          <w:b/>
          <w:bCs/>
          <w:color w:val="000000"/>
          <w:lang w:eastAsia="ru-RU"/>
        </w:rPr>
        <w:t>Канон 1919 </w:t>
      </w:r>
      <w:r w:rsidRPr="00474985">
        <w:rPr>
          <w:rFonts w:ascii="Arial" w:eastAsia="Times New Roman" w:hAnsi="Arial" w:cs="Arial"/>
          <w:color w:val="000000"/>
          <w:sz w:val="16"/>
          <w:szCs w:val="16"/>
          <w:lang w:eastAsia="ru-RU"/>
        </w:rPr>
        <w:t>( </w:t>
      </w:r>
      <w:hyperlink r:id="rId3463" w:anchor="1919"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464" w:tooltip="нажмите, чтобы просмотреть определение человека" w:history="1">
        <w:r w:rsidRPr="00474985">
          <w:rPr>
            <w:rFonts w:ascii="Arial" w:eastAsia="Times New Roman" w:hAnsi="Arial" w:cs="Arial"/>
            <w:color w:val="0033CC"/>
            <w:sz w:val="18"/>
            <w:szCs w:val="18"/>
            <w:lang w:eastAsia="ru-RU"/>
          </w:rPr>
          <w:t>Лицо</w:t>
        </w:r>
      </w:hyperlink>
      <w:r w:rsidRPr="00474985">
        <w:rPr>
          <w:rFonts w:ascii="Arial" w:eastAsia="Times New Roman" w:hAnsi="Arial" w:cs="Arial"/>
          <w:color w:val="000000"/>
          <w:sz w:val="18"/>
          <w:szCs w:val="18"/>
          <w:lang w:eastAsia="ru-RU"/>
        </w:rPr>
        <w:t>, доказавшее свою причастность к мошенничеству или нарушению своих </w:t>
      </w:r>
      <w:hyperlink r:id="rId3465" w:tooltip="нажмите, чтобы просмотреть определение фидуциария" w:history="1">
        <w:r w:rsidRPr="00474985">
          <w:rPr>
            <w:rFonts w:ascii="Arial" w:eastAsia="Times New Roman" w:hAnsi="Arial" w:cs="Arial"/>
            <w:color w:val="0033CC"/>
            <w:sz w:val="18"/>
            <w:szCs w:val="18"/>
            <w:lang w:eastAsia="ru-RU"/>
          </w:rPr>
          <w:t>фидуциарных </w:t>
        </w:r>
      </w:hyperlink>
      <w:r w:rsidRPr="00474985">
        <w:rPr>
          <w:rFonts w:ascii="Arial" w:eastAsia="Times New Roman" w:hAnsi="Arial" w:cs="Arial"/>
          <w:color w:val="000000"/>
          <w:sz w:val="18"/>
          <w:szCs w:val="18"/>
          <w:lang w:eastAsia="ru-RU"/>
        </w:rPr>
        <w:t>обязанностей в качестве </w:t>
      </w:r>
      <w:hyperlink r:id="rId3466" w:tooltip="щелкните, чтобы просмотреть определение Trustor" w:history="1">
        <w:r w:rsidRPr="00474985">
          <w:rPr>
            <w:rFonts w:ascii="Arial" w:eastAsia="Times New Roman" w:hAnsi="Arial" w:cs="Arial"/>
            <w:color w:val="0033CC"/>
            <w:sz w:val="18"/>
            <w:szCs w:val="18"/>
            <w:lang w:eastAsia="ru-RU"/>
          </w:rPr>
          <w:t>доверителя </w:t>
        </w:r>
      </w:hyperlink>
      <w:r w:rsidRPr="00474985">
        <w:rPr>
          <w:rFonts w:ascii="Arial" w:eastAsia="Times New Roman" w:hAnsi="Arial" w:cs="Arial"/>
          <w:color w:val="000000"/>
          <w:sz w:val="18"/>
          <w:szCs w:val="18"/>
          <w:lang w:eastAsia="ru-RU"/>
        </w:rPr>
        <w:t>или </w:t>
      </w:r>
      <w:hyperlink r:id="rId3467"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попечителя</w:t>
        </w:r>
      </w:hyperlink>
      <w:r w:rsidRPr="00474985">
        <w:rPr>
          <w:rFonts w:ascii="Arial" w:eastAsia="Times New Roman" w:hAnsi="Arial" w:cs="Arial"/>
          <w:color w:val="000000"/>
          <w:sz w:val="18"/>
          <w:szCs w:val="18"/>
          <w:lang w:eastAsia="ru-RU"/>
        </w:rPr>
        <w:t>, автоматически прекращает занимать эту должность с момента совершения мошенничества или нарушения. Любая </w:t>
      </w:r>
      <w:hyperlink r:id="rId3468" w:tooltip="нажмите, чтобы просмотреть определение ответственности" w:history="1">
        <w:r w:rsidRPr="00474985">
          <w:rPr>
            <w:rFonts w:ascii="Arial" w:eastAsia="Times New Roman" w:hAnsi="Arial" w:cs="Arial"/>
            <w:color w:val="0033CC"/>
            <w:sz w:val="18"/>
            <w:szCs w:val="18"/>
            <w:lang w:eastAsia="ru-RU"/>
          </w:rPr>
          <w:t>ответственность</w:t>
        </w:r>
      </w:hyperlink>
      <w:r w:rsidRPr="00474985">
        <w:rPr>
          <w:rFonts w:ascii="Arial" w:eastAsia="Times New Roman" w:hAnsi="Arial" w:cs="Arial"/>
          <w:color w:val="000000"/>
          <w:sz w:val="18"/>
          <w:szCs w:val="18"/>
          <w:lang w:eastAsia="ru-RU"/>
        </w:rPr>
        <w:t>, связанная с мошенничеством или нарушением обязанностей </w:t>
      </w:r>
      <w:hyperlink r:id="rId3469" w:tooltip="щелкните, чтобы просмотреть определение Trustor" w:history="1">
        <w:r w:rsidRPr="00474985">
          <w:rPr>
            <w:rFonts w:ascii="Arial" w:eastAsia="Times New Roman" w:hAnsi="Arial" w:cs="Arial"/>
            <w:color w:val="0033CC"/>
            <w:sz w:val="18"/>
            <w:szCs w:val="18"/>
            <w:lang w:eastAsia="ru-RU"/>
          </w:rPr>
          <w:t>бывшего </w:t>
        </w:r>
      </w:hyperlink>
      <w:r w:rsidRPr="00474985">
        <w:rPr>
          <w:rFonts w:ascii="Arial" w:eastAsia="Times New Roman" w:hAnsi="Arial" w:cs="Arial"/>
          <w:color w:val="000000"/>
          <w:sz w:val="18"/>
          <w:szCs w:val="18"/>
          <w:lang w:eastAsia="ru-RU"/>
        </w:rPr>
        <w:t>опекуна или </w:t>
      </w:r>
      <w:hyperlink r:id="rId3470"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попечителя</w:t>
        </w:r>
      </w:hyperlink>
      <w:r w:rsidRPr="00474985">
        <w:rPr>
          <w:rFonts w:ascii="Arial" w:eastAsia="Times New Roman" w:hAnsi="Arial" w:cs="Arial"/>
          <w:color w:val="000000"/>
          <w:sz w:val="18"/>
          <w:szCs w:val="18"/>
          <w:lang w:eastAsia="ru-RU"/>
        </w:rPr>
        <w:t>, автоматически возлагается лично на опального </w:t>
      </w:r>
      <w:hyperlink r:id="rId3471" w:tooltip="щелкните, чтобы просмотреть определение Trustor" w:history="1">
        <w:r w:rsidRPr="00474985">
          <w:rPr>
            <w:rFonts w:ascii="Arial" w:eastAsia="Times New Roman" w:hAnsi="Arial" w:cs="Arial"/>
            <w:color w:val="0033CC"/>
            <w:sz w:val="18"/>
            <w:szCs w:val="18"/>
            <w:lang w:eastAsia="ru-RU"/>
          </w:rPr>
          <w:t>бывшего </w:t>
        </w:r>
      </w:hyperlink>
      <w:r w:rsidRPr="00474985">
        <w:rPr>
          <w:rFonts w:ascii="Arial" w:eastAsia="Times New Roman" w:hAnsi="Arial" w:cs="Arial"/>
          <w:color w:val="000000"/>
          <w:sz w:val="18"/>
          <w:szCs w:val="18"/>
          <w:lang w:eastAsia="ru-RU"/>
        </w:rPr>
        <w:t>опекуна или </w:t>
      </w:r>
      <w:hyperlink r:id="rId3472" w:tooltip="нажмите, чтобы просмотреть определение доверительного управляющего" w:history="1">
        <w:r w:rsidRPr="00474985">
          <w:rPr>
            <w:rFonts w:ascii="Arial" w:eastAsia="Times New Roman" w:hAnsi="Arial" w:cs="Arial"/>
            <w:color w:val="0033CC"/>
            <w:sz w:val="18"/>
            <w:szCs w:val="18"/>
            <w:lang w:eastAsia="ru-RU"/>
          </w:rPr>
          <w:t>попечителя </w:t>
        </w:r>
      </w:hyperlink>
      <w:r w:rsidRPr="00474985">
        <w:rPr>
          <w:rFonts w:ascii="Arial" w:eastAsia="Times New Roman" w:hAnsi="Arial" w:cs="Arial"/>
          <w:color w:val="000000"/>
          <w:sz w:val="18"/>
          <w:szCs w:val="18"/>
          <w:lang w:eastAsia="ru-RU"/>
        </w:rPr>
        <w:t>.</w:t>
      </w:r>
    </w:p>
    <w:p w:rsidR="00474985" w:rsidRPr="00474985" w:rsidRDefault="00474985" w:rsidP="00474985">
      <w:pPr>
        <w:shd w:val="clear" w:color="auto" w:fill="FFFFFF"/>
        <w:spacing w:after="0" w:line="240" w:lineRule="auto"/>
        <w:rPr>
          <w:rFonts w:ascii="Arial" w:eastAsia="Times New Roman" w:hAnsi="Arial" w:cs="Arial"/>
          <w:b/>
          <w:bCs/>
          <w:color w:val="000000"/>
          <w:lang w:eastAsia="ru-RU"/>
        </w:rPr>
      </w:pPr>
      <w:bookmarkStart w:id="504" w:name="1920"/>
      <w:bookmarkEnd w:id="504"/>
      <w:r w:rsidRPr="00474985">
        <w:rPr>
          <w:rFonts w:ascii="Arial" w:eastAsia="Times New Roman" w:hAnsi="Arial" w:cs="Arial"/>
          <w:b/>
          <w:bCs/>
          <w:color w:val="000000"/>
          <w:lang w:eastAsia="ru-RU"/>
        </w:rPr>
        <w:t>Canon 1920 </w:t>
      </w:r>
      <w:r w:rsidRPr="00474985">
        <w:rPr>
          <w:rFonts w:ascii="Arial" w:eastAsia="Times New Roman" w:hAnsi="Arial" w:cs="Arial"/>
          <w:color w:val="000000"/>
          <w:sz w:val="16"/>
          <w:szCs w:val="16"/>
          <w:lang w:eastAsia="ru-RU"/>
        </w:rPr>
        <w:t>(</w:t>
      </w:r>
      <w:hyperlink r:id="rId3473" w:anchor="1920" w:tooltip="ссылка на этот канон" w:history="1">
        <w:r w:rsidRPr="00474985">
          <w:rPr>
            <w:rFonts w:ascii="Arial" w:eastAsia="Times New Roman" w:hAnsi="Arial" w:cs="Arial"/>
            <w:b/>
            <w:bCs/>
            <w:color w:val="0033CC"/>
            <w:sz w:val="16"/>
            <w:szCs w:val="16"/>
            <w:lang w:eastAsia="ru-RU"/>
          </w:rPr>
          <w:t>ссылка</w:t>
        </w:r>
      </w:hyperlink>
      <w:r w:rsidRPr="00474985">
        <w:rPr>
          <w:rFonts w:ascii="Arial" w:eastAsia="Times New Roman" w:hAnsi="Arial" w:cs="Arial"/>
          <w:color w:val="000000"/>
          <w:sz w:val="16"/>
          <w:szCs w:val="16"/>
          <w:lang w:eastAsia="ru-RU"/>
        </w:rPr>
        <w:t>)</w:t>
      </w:r>
    </w:p>
    <w:p w:rsidR="00474985" w:rsidRPr="00474985" w:rsidRDefault="00474985" w:rsidP="0047498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74985">
        <w:rPr>
          <w:rFonts w:ascii="Arial" w:eastAsia="Times New Roman" w:hAnsi="Arial" w:cs="Arial"/>
          <w:color w:val="000000"/>
          <w:sz w:val="18"/>
          <w:szCs w:val="18"/>
          <w:lang w:eastAsia="ru-RU"/>
        </w:rPr>
        <w:t>Любое </w:t>
      </w:r>
      <w:hyperlink r:id="rId3474" w:tooltip="нажмите, чтобы просмотреть определение утверждения" w:history="1">
        <w:r w:rsidRPr="00474985">
          <w:rPr>
            <w:rFonts w:ascii="Arial" w:eastAsia="Times New Roman" w:hAnsi="Arial" w:cs="Arial"/>
            <w:color w:val="0033CC"/>
            <w:sz w:val="18"/>
            <w:szCs w:val="18"/>
            <w:lang w:eastAsia="ru-RU"/>
          </w:rPr>
          <w:t>утверждение </w:t>
        </w:r>
      </w:hyperlink>
      <w:r w:rsidRPr="00474985">
        <w:rPr>
          <w:rFonts w:ascii="Arial" w:eastAsia="Times New Roman" w:hAnsi="Arial" w:cs="Arial"/>
          <w:color w:val="000000"/>
          <w:sz w:val="18"/>
          <w:szCs w:val="18"/>
          <w:lang w:eastAsia="ru-RU"/>
        </w:rPr>
        <w:t>о том , что </w:t>
      </w:r>
      <w:hyperlink r:id="rId3475" w:tooltip="нажмите, чтобы просмотреть определение Inferior" w:history="1">
        <w:r w:rsidRPr="00474985">
          <w:rPr>
            <w:rFonts w:ascii="Arial" w:eastAsia="Times New Roman" w:hAnsi="Arial" w:cs="Arial"/>
            <w:color w:val="0033CC"/>
            <w:sz w:val="18"/>
            <w:szCs w:val="18"/>
            <w:lang w:eastAsia="ru-RU"/>
          </w:rPr>
          <w:t>низший </w:t>
        </w:r>
      </w:hyperlink>
      <w:r w:rsidRPr="00474985">
        <w:rPr>
          <w:rFonts w:ascii="Arial" w:eastAsia="Times New Roman" w:hAnsi="Arial" w:cs="Arial"/>
          <w:color w:val="000000"/>
          <w:sz w:val="18"/>
          <w:szCs w:val="18"/>
          <w:lang w:eastAsia="ru-RU"/>
        </w:rPr>
        <w:t>Римский </w:t>
      </w:r>
      <w:hyperlink r:id="rId3476" w:tooltip="щелкните, чтобы просмотреть определение доверия" w:history="1">
        <w:r w:rsidRPr="00474985">
          <w:rPr>
            <w:rFonts w:ascii="Arial" w:eastAsia="Times New Roman" w:hAnsi="Arial" w:cs="Arial"/>
            <w:color w:val="0033CC"/>
            <w:sz w:val="18"/>
            <w:szCs w:val="18"/>
            <w:lang w:eastAsia="ru-RU"/>
          </w:rPr>
          <w:t>Траст </w:t>
        </w:r>
      </w:hyperlink>
      <w:r w:rsidRPr="00474985">
        <w:rPr>
          <w:rFonts w:ascii="Arial" w:eastAsia="Times New Roman" w:hAnsi="Arial" w:cs="Arial"/>
          <w:color w:val="000000"/>
          <w:sz w:val="18"/>
          <w:szCs w:val="18"/>
          <w:lang w:eastAsia="ru-RU"/>
        </w:rPr>
        <w:t>обладает </w:t>
      </w:r>
      <w:hyperlink r:id="rId3477" w:tooltip="нажмите, чтобы просмотреть определение superior" w:history="1">
        <w:r w:rsidRPr="00474985">
          <w:rPr>
            <w:rFonts w:ascii="Arial" w:eastAsia="Times New Roman" w:hAnsi="Arial" w:cs="Arial"/>
            <w:color w:val="0033CC"/>
            <w:sz w:val="18"/>
            <w:szCs w:val="18"/>
            <w:lang w:eastAsia="ru-RU"/>
          </w:rPr>
          <w:t>более высоким </w:t>
        </w:r>
      </w:hyperlink>
      <w:hyperlink r:id="rId3478" w:tooltip="нажмите, чтобы просмотреть определение положения" w:history="1">
        <w:r w:rsidRPr="00474985">
          <w:rPr>
            <w:rFonts w:ascii="Arial" w:eastAsia="Times New Roman" w:hAnsi="Arial" w:cs="Arial"/>
            <w:color w:val="0033CC"/>
            <w:sz w:val="18"/>
            <w:szCs w:val="18"/>
            <w:lang w:eastAsia="ru-RU"/>
          </w:rPr>
          <w:t>статусом </w:t>
        </w:r>
      </w:hyperlink>
      <w:r w:rsidRPr="00474985">
        <w:rPr>
          <w:rFonts w:ascii="Arial" w:eastAsia="Times New Roman" w:hAnsi="Arial" w:cs="Arial"/>
          <w:color w:val="000000"/>
          <w:sz w:val="18"/>
          <w:szCs w:val="18"/>
          <w:lang w:eastAsia="ru-RU"/>
        </w:rPr>
        <w:t>и правами </w:t>
      </w:r>
      <w:hyperlink r:id="rId3479" w:tooltip="щелкните, чтобы просмотреть определение права собственности" w:history="1">
        <w:r w:rsidRPr="00474985">
          <w:rPr>
            <w:rFonts w:ascii="Arial" w:eastAsia="Times New Roman" w:hAnsi="Arial" w:cs="Arial"/>
            <w:color w:val="0033CC"/>
            <w:sz w:val="18"/>
            <w:szCs w:val="18"/>
            <w:lang w:eastAsia="ru-RU"/>
          </w:rPr>
          <w:t>собственности </w:t>
        </w:r>
      </w:hyperlink>
      <w:r w:rsidRPr="00474985">
        <w:rPr>
          <w:rFonts w:ascii="Arial" w:eastAsia="Times New Roman" w:hAnsi="Arial" w:cs="Arial"/>
          <w:color w:val="000000"/>
          <w:sz w:val="18"/>
          <w:szCs w:val="18"/>
          <w:lang w:eastAsia="ru-RU"/>
        </w:rPr>
        <w:t>по сравнению с </w:t>
      </w:r>
      <w:hyperlink r:id="rId3480" w:tooltip="щелкните, чтобы просмотреть определение высшего доверия" w:history="1">
        <w:r w:rsidRPr="00474985">
          <w:rPr>
            <w:rFonts w:ascii="Arial" w:eastAsia="Times New Roman" w:hAnsi="Arial" w:cs="Arial"/>
            <w:color w:val="0033CC"/>
            <w:sz w:val="18"/>
            <w:szCs w:val="18"/>
            <w:lang w:eastAsia="ru-RU"/>
          </w:rPr>
          <w:t>высшим Трастом </w:t>
        </w:r>
      </w:hyperlink>
      <w:r w:rsidRPr="00474985">
        <w:rPr>
          <w:rFonts w:ascii="Arial" w:eastAsia="Times New Roman" w:hAnsi="Arial" w:cs="Arial"/>
          <w:color w:val="000000"/>
          <w:sz w:val="18"/>
          <w:szCs w:val="18"/>
          <w:lang w:eastAsia="ru-RU"/>
        </w:rPr>
        <w:t>, или </w:t>
      </w:r>
      <w:hyperlink r:id="rId3481" w:tooltip="щелкните, чтобы просмотреть определение истинного доверия" w:history="1">
        <w:r w:rsidRPr="00474985">
          <w:rPr>
            <w:rFonts w:ascii="Arial" w:eastAsia="Times New Roman" w:hAnsi="Arial" w:cs="Arial"/>
            <w:color w:val="0033CC"/>
            <w:sz w:val="18"/>
            <w:szCs w:val="18"/>
            <w:lang w:eastAsia="ru-RU"/>
          </w:rPr>
          <w:t>истинным Трастом</w:t>
        </w:r>
      </w:hyperlink>
      <w:r w:rsidRPr="00474985">
        <w:rPr>
          <w:rFonts w:ascii="Arial" w:eastAsia="Times New Roman" w:hAnsi="Arial" w:cs="Arial"/>
          <w:color w:val="000000"/>
          <w:sz w:val="18"/>
          <w:szCs w:val="18"/>
          <w:lang w:eastAsia="ru-RU"/>
        </w:rPr>
        <w:t>, является абсурдом против </w:t>
      </w:r>
      <w:hyperlink r:id="rId3482" w:tooltip="нажмите, чтобы просмотреть определение Божественного Закона" w:history="1">
        <w:r w:rsidRPr="00474985">
          <w:rPr>
            <w:rFonts w:ascii="Arial" w:eastAsia="Times New Roman" w:hAnsi="Arial" w:cs="Arial"/>
            <w:color w:val="0033CC"/>
            <w:sz w:val="18"/>
            <w:szCs w:val="18"/>
            <w:lang w:eastAsia="ru-RU"/>
          </w:rPr>
          <w:t>Божественного закона</w:t>
        </w:r>
      </w:hyperlink>
      <w:r w:rsidRPr="00474985">
        <w:rPr>
          <w:rFonts w:ascii="Arial" w:eastAsia="Times New Roman" w:hAnsi="Arial" w:cs="Arial"/>
          <w:color w:val="000000"/>
          <w:sz w:val="18"/>
          <w:szCs w:val="18"/>
          <w:lang w:eastAsia="ru-RU"/>
        </w:rPr>
        <w:t>, </w:t>
      </w:r>
      <w:hyperlink r:id="rId3483" w:tooltip="нажмите, чтобы просмотреть определение естественного права" w:history="1">
        <w:r w:rsidRPr="00474985">
          <w:rPr>
            <w:rFonts w:ascii="Arial" w:eastAsia="Times New Roman" w:hAnsi="Arial" w:cs="Arial"/>
            <w:color w:val="0033CC"/>
            <w:sz w:val="18"/>
            <w:szCs w:val="18"/>
            <w:lang w:eastAsia="ru-RU"/>
          </w:rPr>
          <w:t>естественного права </w:t>
        </w:r>
      </w:hyperlink>
      <w:r w:rsidRPr="00474985">
        <w:rPr>
          <w:rFonts w:ascii="Arial" w:eastAsia="Times New Roman" w:hAnsi="Arial" w:cs="Arial"/>
          <w:color w:val="000000"/>
          <w:sz w:val="18"/>
          <w:szCs w:val="18"/>
          <w:lang w:eastAsia="ru-RU"/>
        </w:rPr>
        <w:t>и </w:t>
      </w:r>
      <w:hyperlink r:id="rId3484" w:tooltip="нажмите, чтобы просмотреть определение позитивного права" w:history="1">
        <w:r w:rsidRPr="00474985">
          <w:rPr>
            <w:rFonts w:ascii="Arial" w:eastAsia="Times New Roman" w:hAnsi="Arial" w:cs="Arial"/>
            <w:color w:val="0033CC"/>
            <w:sz w:val="18"/>
            <w:szCs w:val="18"/>
            <w:lang w:eastAsia="ru-RU"/>
          </w:rPr>
          <w:t>позитивного права </w:t>
        </w:r>
      </w:hyperlink>
      <w:r w:rsidRPr="00474985">
        <w:rPr>
          <w:rFonts w:ascii="Arial" w:eastAsia="Times New Roman" w:hAnsi="Arial" w:cs="Arial"/>
          <w:color w:val="000000"/>
          <w:sz w:val="18"/>
          <w:szCs w:val="18"/>
          <w:lang w:eastAsia="ru-RU"/>
        </w:rPr>
        <w:t>и, следовательно, является недействительным с самого начала, включая любые связанные с этим договоры, акты и соглашения, касающиеся прав собственности и меньших трастов.</w:t>
      </w:r>
    </w:p>
    <w:p w:rsidR="00465AD8" w:rsidRPr="00465AD8" w:rsidRDefault="00465AD8" w:rsidP="00465AD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65AD8">
        <w:rPr>
          <w:rFonts w:ascii="Arial" w:eastAsia="Times New Roman" w:hAnsi="Arial" w:cs="Arial"/>
          <w:b/>
          <w:bCs/>
          <w:color w:val="000000"/>
          <w:sz w:val="36"/>
          <w:szCs w:val="36"/>
          <w:lang w:eastAsia="ru-RU"/>
        </w:rPr>
        <w:t>Статья 85-Божественное Доверие</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05" w:name="1921"/>
      <w:bookmarkEnd w:id="505"/>
      <w:r w:rsidRPr="00465AD8">
        <w:rPr>
          <w:rFonts w:ascii="Arial" w:eastAsia="Times New Roman" w:hAnsi="Arial" w:cs="Arial"/>
          <w:b/>
          <w:bCs/>
          <w:color w:val="000000"/>
          <w:lang w:eastAsia="ru-RU"/>
        </w:rPr>
        <w:t>Канон 1921 </w:t>
      </w:r>
      <w:r w:rsidRPr="00465AD8">
        <w:rPr>
          <w:rFonts w:ascii="Arial" w:eastAsia="Times New Roman" w:hAnsi="Arial" w:cs="Arial"/>
          <w:color w:val="000000"/>
          <w:sz w:val="16"/>
          <w:szCs w:val="16"/>
          <w:lang w:eastAsia="ru-RU"/>
        </w:rPr>
        <w:t>( </w:t>
      </w:r>
      <w:hyperlink r:id="rId3485" w:anchor="1921"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486"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Божественное доверие</w:t>
        </w:r>
      </w:hyperlink>
      <w:r w:rsidRPr="00465AD8">
        <w:rPr>
          <w:rFonts w:ascii="Arial" w:eastAsia="Times New Roman" w:hAnsi="Arial" w:cs="Arial"/>
          <w:color w:val="000000"/>
          <w:sz w:val="18"/>
          <w:szCs w:val="18"/>
          <w:lang w:eastAsia="ru-RU"/>
        </w:rPr>
        <w:t>-это чисто духовное </w:t>
      </w:r>
      <w:hyperlink r:id="rId3487" w:tooltip="щелкните, чтобы просмотреть определение доверия" w:history="1">
        <w:r w:rsidRPr="00465AD8">
          <w:rPr>
            <w:rFonts w:ascii="Arial" w:eastAsia="Times New Roman" w:hAnsi="Arial" w:cs="Arial"/>
            <w:color w:val="0033CC"/>
            <w:sz w:val="18"/>
            <w:szCs w:val="18"/>
            <w:lang w:eastAsia="ru-RU"/>
          </w:rPr>
          <w:t>доверие</w:t>
        </w:r>
      </w:hyperlink>
      <w:r w:rsidRPr="00465AD8">
        <w:rPr>
          <w:rFonts w:ascii="Arial" w:eastAsia="Times New Roman" w:hAnsi="Arial" w:cs="Arial"/>
          <w:color w:val="000000"/>
          <w:sz w:val="18"/>
          <w:szCs w:val="18"/>
          <w:lang w:eastAsia="ru-RU"/>
        </w:rPr>
        <w:t>, законно зарегистрированное в </w:t>
      </w:r>
      <w:hyperlink r:id="rId3488" w:tooltip="нажмите, чтобы просмотреть определение большого регистра" w:history="1">
        <w:r w:rsidRPr="00465AD8">
          <w:rPr>
            <w:rFonts w:ascii="Arial" w:eastAsia="Times New Roman" w:hAnsi="Arial" w:cs="Arial"/>
            <w:color w:val="0033CC"/>
            <w:sz w:val="18"/>
            <w:szCs w:val="18"/>
            <w:lang w:eastAsia="ru-RU"/>
          </w:rPr>
          <w:t>Великом реестре </w:t>
        </w:r>
      </w:hyperlink>
      <w:r w:rsidRPr="00465AD8">
        <w:rPr>
          <w:rFonts w:ascii="Arial" w:eastAsia="Times New Roman" w:hAnsi="Arial" w:cs="Arial"/>
          <w:color w:val="000000"/>
          <w:sz w:val="18"/>
          <w:szCs w:val="18"/>
          <w:lang w:eastAsia="ru-RU"/>
        </w:rPr>
        <w:t>и </w:t>
      </w:r>
      <w:hyperlink r:id="rId3489" w:tooltip="нажмите, чтобы просмотреть определение Public" w:history="1">
        <w:r w:rsidRPr="00465AD8">
          <w:rPr>
            <w:rFonts w:ascii="Arial" w:eastAsia="Times New Roman" w:hAnsi="Arial" w:cs="Arial"/>
            <w:color w:val="0033CC"/>
            <w:sz w:val="18"/>
            <w:szCs w:val="18"/>
            <w:lang w:eastAsia="ru-RU"/>
          </w:rPr>
          <w:t>публичной </w:t>
        </w:r>
      </w:hyperlink>
      <w:hyperlink r:id="rId3490" w:tooltip="нажмите, чтобы просмотреть определение записи" w:history="1">
        <w:r w:rsidRPr="00465AD8">
          <w:rPr>
            <w:rFonts w:ascii="Arial" w:eastAsia="Times New Roman" w:hAnsi="Arial" w:cs="Arial"/>
            <w:color w:val="0033CC"/>
            <w:sz w:val="18"/>
            <w:szCs w:val="18"/>
            <w:lang w:eastAsia="ru-RU"/>
          </w:rPr>
          <w:t>записи </w:t>
        </w:r>
      </w:hyperlink>
      <w:hyperlink r:id="rId3491" w:tooltip="нажмите, чтобы просмотреть определение одного неба" w:history="1">
        <w:r w:rsidRPr="00465AD8">
          <w:rPr>
            <w:rFonts w:ascii="Arial" w:eastAsia="Times New Roman" w:hAnsi="Arial" w:cs="Arial"/>
            <w:color w:val="0033CC"/>
            <w:sz w:val="18"/>
            <w:szCs w:val="18"/>
            <w:lang w:eastAsia="ru-RU"/>
          </w:rPr>
          <w:t>одного неба</w:t>
        </w:r>
      </w:hyperlink>
      <w:r w:rsidRPr="00465AD8">
        <w:rPr>
          <w:rFonts w:ascii="Arial" w:eastAsia="Times New Roman" w:hAnsi="Arial" w:cs="Arial"/>
          <w:color w:val="000000"/>
          <w:sz w:val="18"/>
          <w:szCs w:val="18"/>
          <w:lang w:eastAsia="ru-RU"/>
        </w:rPr>
        <w:t>, содержащее фактическую духовную </w:t>
      </w:r>
      <w:hyperlink r:id="rId3492" w:tooltip="нажмите, чтобы просмотреть определение формы" w:history="1">
        <w:r w:rsidRPr="00465AD8">
          <w:rPr>
            <w:rFonts w:ascii="Arial" w:eastAsia="Times New Roman" w:hAnsi="Arial" w:cs="Arial"/>
            <w:color w:val="0033CC"/>
            <w:sz w:val="18"/>
            <w:szCs w:val="18"/>
            <w:lang w:eastAsia="ru-RU"/>
          </w:rPr>
          <w:t>форму</w:t>
        </w:r>
      </w:hyperlink>
      <w:r w:rsidRPr="00465AD8">
        <w:rPr>
          <w:rFonts w:ascii="Arial" w:eastAsia="Times New Roman" w:hAnsi="Arial" w:cs="Arial"/>
          <w:color w:val="000000"/>
          <w:sz w:val="18"/>
          <w:szCs w:val="18"/>
          <w:lang w:eastAsia="ru-RU"/>
        </w:rPr>
        <w:t>, а также </w:t>
      </w:r>
      <w:hyperlink r:id="rId3493" w:tooltip="нажмите, чтобы просмотреть определение Divine" w:history="1">
        <w:r w:rsidRPr="00465AD8">
          <w:rPr>
            <w:rFonts w:ascii="Arial" w:eastAsia="Times New Roman" w:hAnsi="Arial" w:cs="Arial"/>
            <w:color w:val="0033CC"/>
            <w:sz w:val="18"/>
            <w:szCs w:val="18"/>
            <w:lang w:eastAsia="ru-RU"/>
          </w:rPr>
          <w:t>Божественную </w:t>
        </w:r>
      </w:hyperlink>
      <w:hyperlink r:id="rId3494" w:tooltip="нажмите, чтобы просмотреть определение свойства" w:history="1">
        <w:r w:rsidRPr="00465AD8">
          <w:rPr>
            <w:rFonts w:ascii="Arial" w:eastAsia="Times New Roman" w:hAnsi="Arial" w:cs="Arial"/>
            <w:color w:val="0033CC"/>
            <w:sz w:val="18"/>
            <w:szCs w:val="18"/>
            <w:lang w:eastAsia="ru-RU"/>
          </w:rPr>
          <w:t>собственность</w:t>
        </w:r>
      </w:hyperlink>
      <w:r w:rsidRPr="00465AD8">
        <w:rPr>
          <w:rFonts w:ascii="Arial" w:eastAsia="Times New Roman" w:hAnsi="Arial" w:cs="Arial"/>
          <w:color w:val="000000"/>
          <w:sz w:val="18"/>
          <w:szCs w:val="18"/>
          <w:lang w:eastAsia="ru-RU"/>
        </w:rPr>
        <w:t>, управляемую казной </w:t>
      </w:r>
      <w:hyperlink r:id="rId3495" w:tooltip="нажмите, чтобы просмотреть определение одного неба" w:history="1">
        <w:r w:rsidRPr="00465AD8">
          <w:rPr>
            <w:rFonts w:ascii="Arial" w:eastAsia="Times New Roman" w:hAnsi="Arial" w:cs="Arial"/>
            <w:color w:val="0033CC"/>
            <w:sz w:val="18"/>
            <w:szCs w:val="18"/>
            <w:lang w:eastAsia="ru-RU"/>
          </w:rPr>
          <w:t>одного неба </w:t>
        </w:r>
      </w:hyperlink>
      <w:r w:rsidRPr="00465AD8">
        <w:rPr>
          <w:rFonts w:ascii="Arial" w:eastAsia="Times New Roman" w:hAnsi="Arial" w:cs="Arial"/>
          <w:color w:val="000000"/>
          <w:sz w:val="18"/>
          <w:szCs w:val="18"/>
          <w:lang w:eastAsia="ru-RU"/>
        </w:rPr>
        <w:t>в качестве попечителей в соответствии со священным Заветом </w:t>
      </w:r>
      <w:hyperlink r:id="rId3496" w:tooltip="нажмите, чтобы просмотреть определение Pactum de Singularis Caelum" w:history="1">
        <w:r w:rsidRPr="00465AD8">
          <w:rPr>
            <w:rFonts w:ascii="Arial" w:eastAsia="Times New Roman" w:hAnsi="Arial" w:cs="Arial"/>
            <w:color w:val="0033CC"/>
            <w:sz w:val="18"/>
            <w:szCs w:val="18"/>
            <w:lang w:eastAsia="ru-RU"/>
          </w:rPr>
          <w:t>Pactum de Singularis Caelum </w:t>
        </w:r>
      </w:hyperlink>
      <w:r w:rsidRPr="00465AD8">
        <w:rPr>
          <w:rFonts w:ascii="Arial" w:eastAsia="Times New Roman" w:hAnsi="Arial" w:cs="Arial"/>
          <w:color w:val="000000"/>
          <w:sz w:val="18"/>
          <w:szCs w:val="18"/>
          <w:lang w:eastAsia="ru-RU"/>
        </w:rPr>
        <w:t>как священное </w:t>
      </w:r>
      <w:hyperlink r:id="rId3497" w:tooltip="нажмите, чтобы просмотреть определение действия" w:history="1">
        <w:r w:rsidRPr="00465AD8">
          <w:rPr>
            <w:rFonts w:ascii="Arial" w:eastAsia="Times New Roman" w:hAnsi="Arial" w:cs="Arial"/>
            <w:color w:val="0033CC"/>
            <w:sz w:val="18"/>
            <w:szCs w:val="18"/>
            <w:lang w:eastAsia="ru-RU"/>
          </w:rPr>
          <w:t>деяние </w:t>
        </w:r>
      </w:hyperlink>
      <w:r w:rsidRPr="00465AD8">
        <w:rPr>
          <w:rFonts w:ascii="Arial" w:eastAsia="Times New Roman" w:hAnsi="Arial" w:cs="Arial"/>
          <w:color w:val="000000"/>
          <w:sz w:val="18"/>
          <w:szCs w:val="18"/>
          <w:lang w:eastAsia="ru-RU"/>
        </w:rPr>
        <w:t>на </w:t>
      </w:r>
      <w:hyperlink r:id="rId3498" w:tooltip="нажмите, чтобы просмотреть определение Benefice" w:history="1">
        <w:r w:rsidRPr="00465AD8">
          <w:rPr>
            <w:rFonts w:ascii="Arial" w:eastAsia="Times New Roman" w:hAnsi="Arial" w:cs="Arial"/>
            <w:color w:val="0033CC"/>
            <w:sz w:val="18"/>
            <w:szCs w:val="18"/>
            <w:lang w:eastAsia="ru-RU"/>
          </w:rPr>
          <w:t>благо </w:t>
        </w:r>
      </w:hyperlink>
      <w:hyperlink r:id="rId3499"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божественной </w:t>
        </w:r>
      </w:hyperlink>
      <w:hyperlink r:id="rId3500" w:tooltip="нажмите, чтобы просмотреть определение человека" w:history="1">
        <w:r w:rsidRPr="00465AD8">
          <w:rPr>
            <w:rFonts w:ascii="Arial" w:eastAsia="Times New Roman" w:hAnsi="Arial" w:cs="Arial"/>
            <w:color w:val="0033CC"/>
            <w:sz w:val="18"/>
            <w:szCs w:val="18"/>
            <w:lang w:eastAsia="ru-RU"/>
          </w:rPr>
          <w:t>личности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06" w:name="1922"/>
      <w:bookmarkEnd w:id="506"/>
      <w:r w:rsidRPr="00465AD8">
        <w:rPr>
          <w:rFonts w:ascii="Arial" w:eastAsia="Times New Roman" w:hAnsi="Arial" w:cs="Arial"/>
          <w:b/>
          <w:bCs/>
          <w:color w:val="000000"/>
          <w:lang w:eastAsia="ru-RU"/>
        </w:rPr>
        <w:t>Canon 1922 </w:t>
      </w:r>
      <w:r w:rsidRPr="00465AD8">
        <w:rPr>
          <w:rFonts w:ascii="Arial" w:eastAsia="Times New Roman" w:hAnsi="Arial" w:cs="Arial"/>
          <w:color w:val="000000"/>
          <w:sz w:val="16"/>
          <w:szCs w:val="16"/>
          <w:lang w:eastAsia="ru-RU"/>
        </w:rPr>
        <w:t>(</w:t>
      </w:r>
      <w:hyperlink r:id="rId3501" w:anchor="1922"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В соответствии с самым священным Заветом </w:t>
      </w:r>
      <w:hyperlink r:id="rId3502" w:tooltip="нажмите, чтобы просмотреть определение Pactum De Singularis Caelum" w:history="1">
        <w:r w:rsidRPr="00465AD8">
          <w:rPr>
            <w:rFonts w:ascii="Arial" w:eastAsia="Times New Roman" w:hAnsi="Arial" w:cs="Arial"/>
            <w:i/>
            <w:iCs/>
            <w:color w:val="0033CC"/>
            <w:sz w:val="18"/>
            <w:szCs w:val="18"/>
            <w:lang w:eastAsia="ru-RU"/>
          </w:rPr>
          <w:t>Pactum De Singularis Caelum </w:t>
        </w:r>
      </w:hyperlink>
      <w:r w:rsidRPr="00465AD8">
        <w:rPr>
          <w:rFonts w:ascii="Arial" w:eastAsia="Times New Roman" w:hAnsi="Arial" w:cs="Arial"/>
          <w:color w:val="000000"/>
          <w:sz w:val="18"/>
          <w:szCs w:val="18"/>
          <w:lang w:eastAsia="ru-RU"/>
        </w:rPr>
        <w:t>, </w:t>
      </w:r>
      <w:hyperlink r:id="rId3503"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Божественное доверие </w:t>
        </w:r>
      </w:hyperlink>
      <w:r w:rsidRPr="00465AD8">
        <w:rPr>
          <w:rFonts w:ascii="Arial" w:eastAsia="Times New Roman" w:hAnsi="Arial" w:cs="Arial"/>
          <w:color w:val="000000"/>
          <w:sz w:val="18"/>
          <w:szCs w:val="18"/>
          <w:lang w:eastAsia="ru-RU"/>
        </w:rPr>
        <w:t>было создано, создается и будет создано для каждого отдельного мужчины, женщины и духа высшего порядка, который когда-либо существовал, или живет в данный момент, или будет жить и существовать в будущем.</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07" w:name="1923"/>
      <w:bookmarkEnd w:id="507"/>
      <w:r w:rsidRPr="00465AD8">
        <w:rPr>
          <w:rFonts w:ascii="Arial" w:eastAsia="Times New Roman" w:hAnsi="Arial" w:cs="Arial"/>
          <w:b/>
          <w:bCs/>
          <w:color w:val="000000"/>
          <w:lang w:eastAsia="ru-RU"/>
        </w:rPr>
        <w:t>Канон 1923 </w:t>
      </w:r>
      <w:r w:rsidRPr="00465AD8">
        <w:rPr>
          <w:rFonts w:ascii="Arial" w:eastAsia="Times New Roman" w:hAnsi="Arial" w:cs="Arial"/>
          <w:color w:val="000000"/>
          <w:sz w:val="16"/>
          <w:szCs w:val="16"/>
          <w:lang w:eastAsia="ru-RU"/>
        </w:rPr>
        <w:t>( </w:t>
      </w:r>
      <w:hyperlink r:id="rId3504" w:anchor="1923"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По определению </w:t>
      </w:r>
      <w:hyperlink r:id="rId3505" w:tooltip="нажмите, чтобы просмотреть определение Божественного Закона" w:history="1">
        <w:r w:rsidRPr="00465AD8">
          <w:rPr>
            <w:rFonts w:ascii="Arial" w:eastAsia="Times New Roman" w:hAnsi="Arial" w:cs="Arial"/>
            <w:color w:val="0033CC"/>
            <w:sz w:val="18"/>
            <w:szCs w:val="18"/>
            <w:lang w:eastAsia="ru-RU"/>
          </w:rPr>
          <w:t>Божественного закона </w:t>
        </w:r>
      </w:hyperlink>
      <w:r w:rsidRPr="00465AD8">
        <w:rPr>
          <w:rFonts w:ascii="Arial" w:eastAsia="Times New Roman" w:hAnsi="Arial" w:cs="Arial"/>
          <w:color w:val="000000"/>
          <w:sz w:val="18"/>
          <w:szCs w:val="18"/>
          <w:lang w:eastAsia="ru-RU"/>
        </w:rPr>
        <w:t>и </w:t>
      </w:r>
      <w:hyperlink r:id="rId3506" w:tooltip="нажмите, чтобы просмотреть определение естественного права" w:history="1">
        <w:r w:rsidRPr="00465AD8">
          <w:rPr>
            <w:rFonts w:ascii="Arial" w:eastAsia="Times New Roman" w:hAnsi="Arial" w:cs="Arial"/>
            <w:color w:val="0033CC"/>
            <w:sz w:val="18"/>
            <w:szCs w:val="18"/>
            <w:lang w:eastAsia="ru-RU"/>
          </w:rPr>
          <w:t>естественного закона </w:t>
        </w:r>
      </w:hyperlink>
      <w:r w:rsidRPr="00465AD8">
        <w:rPr>
          <w:rFonts w:ascii="Arial" w:eastAsia="Times New Roman" w:hAnsi="Arial" w:cs="Arial"/>
          <w:color w:val="000000"/>
          <w:sz w:val="18"/>
          <w:szCs w:val="18"/>
          <w:lang w:eastAsia="ru-RU"/>
        </w:rPr>
        <w:t>, </w:t>
      </w:r>
      <w:hyperlink r:id="rId3507" w:tooltip="нажмите, чтобы просмотреть определение божественного создателя" w:history="1">
        <w:r w:rsidRPr="00465AD8">
          <w:rPr>
            <w:rFonts w:ascii="Arial" w:eastAsia="Times New Roman" w:hAnsi="Arial" w:cs="Arial"/>
            <w:color w:val="0033CC"/>
            <w:sz w:val="18"/>
            <w:szCs w:val="18"/>
            <w:lang w:eastAsia="ru-RU"/>
          </w:rPr>
          <w:t>Божественный Творец </w:t>
        </w:r>
      </w:hyperlink>
      <w:r w:rsidRPr="00465AD8">
        <w:rPr>
          <w:rFonts w:ascii="Arial" w:eastAsia="Times New Roman" w:hAnsi="Arial" w:cs="Arial"/>
          <w:color w:val="000000"/>
          <w:sz w:val="18"/>
          <w:szCs w:val="18"/>
          <w:lang w:eastAsia="ru-RU"/>
        </w:rPr>
        <w:t>является единым, истинным и единственным </w:t>
      </w:r>
      <w:hyperlink r:id="rId3508" w:tooltip="нажмите, чтобы просмотреть определение владельца" w:history="1">
        <w:r w:rsidRPr="00465AD8">
          <w:rPr>
            <w:rFonts w:ascii="Arial" w:eastAsia="Times New Roman" w:hAnsi="Arial" w:cs="Arial"/>
            <w:color w:val="0033CC"/>
            <w:sz w:val="18"/>
            <w:szCs w:val="18"/>
            <w:lang w:eastAsia="ru-RU"/>
          </w:rPr>
          <w:t>владельцем </w:t>
        </w:r>
      </w:hyperlink>
      <w:r w:rsidRPr="00465AD8">
        <w:rPr>
          <w:rFonts w:ascii="Arial" w:eastAsia="Times New Roman" w:hAnsi="Arial" w:cs="Arial"/>
          <w:color w:val="000000"/>
          <w:sz w:val="18"/>
          <w:szCs w:val="18"/>
          <w:lang w:eastAsia="ru-RU"/>
        </w:rPr>
        <w:t>всех объектов и </w:t>
      </w:r>
      <w:hyperlink r:id="rId3509" w:tooltip="нажмите, чтобы просмотреть определение понятия" w:history="1">
        <w:r w:rsidRPr="00465AD8">
          <w:rPr>
            <w:rFonts w:ascii="Arial" w:eastAsia="Times New Roman" w:hAnsi="Arial" w:cs="Arial"/>
            <w:color w:val="0033CC"/>
            <w:sz w:val="18"/>
            <w:szCs w:val="18"/>
            <w:lang w:eastAsia="ru-RU"/>
          </w:rPr>
          <w:t>понятий </w:t>
        </w:r>
      </w:hyperlink>
      <w:r w:rsidRPr="00465AD8">
        <w:rPr>
          <w:rFonts w:ascii="Arial" w:eastAsia="Times New Roman" w:hAnsi="Arial" w:cs="Arial"/>
          <w:color w:val="000000"/>
          <w:sz w:val="18"/>
          <w:szCs w:val="18"/>
          <w:lang w:eastAsia="ru-RU"/>
        </w:rPr>
        <w:t>. Это происходит потому , что, кроме </w:t>
      </w:r>
      <w:hyperlink r:id="rId3510" w:tooltip="нажмите, чтобы просмотреть определение божественного создателя" w:history="1">
        <w:r w:rsidRPr="00465AD8">
          <w:rPr>
            <w:rFonts w:ascii="Arial" w:eastAsia="Times New Roman" w:hAnsi="Arial" w:cs="Arial"/>
            <w:color w:val="0033CC"/>
            <w:sz w:val="18"/>
            <w:szCs w:val="18"/>
            <w:lang w:eastAsia="ru-RU"/>
          </w:rPr>
          <w:t>Божественного Творца</w:t>
        </w:r>
      </w:hyperlink>
      <w:r w:rsidRPr="00465AD8">
        <w:rPr>
          <w:rFonts w:ascii="Arial" w:eastAsia="Times New Roman" w:hAnsi="Arial" w:cs="Arial"/>
          <w:color w:val="000000"/>
          <w:sz w:val="18"/>
          <w:szCs w:val="18"/>
          <w:lang w:eastAsia="ru-RU"/>
        </w:rPr>
        <w:t>, объекты и понятия не могут “владеть” друг другом, только собой. Это также означает, что фикция , такая как </w:t>
      </w:r>
      <w:hyperlink r:id="rId3511" w:tooltip="щелкните, чтобы просмотреть определение доверия" w:history="1">
        <w:r w:rsidRPr="00465AD8">
          <w:rPr>
            <w:rFonts w:ascii="Arial" w:eastAsia="Times New Roman" w:hAnsi="Arial" w:cs="Arial"/>
            <w:color w:val="0033CC"/>
            <w:sz w:val="18"/>
            <w:szCs w:val="18"/>
            <w:lang w:eastAsia="ru-RU"/>
          </w:rPr>
          <w:t>доверие </w:t>
        </w:r>
      </w:hyperlink>
      <w:r w:rsidRPr="00465AD8">
        <w:rPr>
          <w:rFonts w:ascii="Arial" w:eastAsia="Times New Roman" w:hAnsi="Arial" w:cs="Arial"/>
          <w:color w:val="000000"/>
          <w:sz w:val="18"/>
          <w:szCs w:val="18"/>
          <w:lang w:eastAsia="ru-RU"/>
        </w:rPr>
        <w:t>, не может “владеть” или удерживать какой-либо </w:t>
      </w:r>
      <w:hyperlink r:id="rId3512" w:tooltip="щелкните, чтобы просмотреть определение объекта" w:history="1">
        <w:r w:rsidRPr="00465AD8">
          <w:rPr>
            <w:rFonts w:ascii="Arial" w:eastAsia="Times New Roman" w:hAnsi="Arial" w:cs="Arial"/>
            <w:color w:val="0033CC"/>
            <w:sz w:val="18"/>
            <w:szCs w:val="18"/>
            <w:lang w:eastAsia="ru-RU"/>
          </w:rPr>
          <w:t>объект </w:t>
        </w:r>
      </w:hyperlink>
      <w:r w:rsidRPr="00465AD8">
        <w:rPr>
          <w:rFonts w:ascii="Arial" w:eastAsia="Times New Roman" w:hAnsi="Arial" w:cs="Arial"/>
          <w:color w:val="000000"/>
          <w:sz w:val="18"/>
          <w:szCs w:val="18"/>
          <w:lang w:eastAsia="ru-RU"/>
        </w:rPr>
        <w:t>или </w:t>
      </w:r>
      <w:hyperlink r:id="rId3513" w:tooltip="нажмите, чтобы просмотреть определение понятия" w:history="1">
        <w:r w:rsidRPr="00465AD8">
          <w:rPr>
            <w:rFonts w:ascii="Arial" w:eastAsia="Times New Roman" w:hAnsi="Arial" w:cs="Arial"/>
            <w:color w:val="0033CC"/>
            <w:sz w:val="18"/>
            <w:szCs w:val="18"/>
            <w:lang w:eastAsia="ru-RU"/>
          </w:rPr>
          <w:t>концепцию</w:t>
        </w:r>
      </w:hyperlink>
      <w:r w:rsidRPr="00465AD8">
        <w:rPr>
          <w:rFonts w:ascii="Arial" w:eastAsia="Times New Roman" w:hAnsi="Arial" w:cs="Arial"/>
          <w:color w:val="000000"/>
          <w:sz w:val="18"/>
          <w:szCs w:val="18"/>
          <w:lang w:eastAsia="ru-RU"/>
        </w:rPr>
        <w:t>, только другую фикцию.</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08" w:name="1924"/>
      <w:bookmarkEnd w:id="508"/>
      <w:r w:rsidRPr="00465AD8">
        <w:rPr>
          <w:rFonts w:ascii="Arial" w:eastAsia="Times New Roman" w:hAnsi="Arial" w:cs="Arial"/>
          <w:b/>
          <w:bCs/>
          <w:color w:val="000000"/>
          <w:lang w:eastAsia="ru-RU"/>
        </w:rPr>
        <w:t>Канон 1924 </w:t>
      </w:r>
      <w:r w:rsidRPr="00465AD8">
        <w:rPr>
          <w:rFonts w:ascii="Arial" w:eastAsia="Times New Roman" w:hAnsi="Arial" w:cs="Arial"/>
          <w:color w:val="000000"/>
          <w:sz w:val="16"/>
          <w:szCs w:val="16"/>
          <w:lang w:eastAsia="ru-RU"/>
        </w:rPr>
        <w:t>( </w:t>
      </w:r>
      <w:hyperlink r:id="rId3514" w:anchor="1924"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515"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Божественное доверие</w:t>
        </w:r>
      </w:hyperlink>
      <w:r w:rsidRPr="00465AD8">
        <w:rPr>
          <w:rFonts w:ascii="Arial" w:eastAsia="Times New Roman" w:hAnsi="Arial" w:cs="Arial"/>
          <w:color w:val="000000"/>
          <w:sz w:val="18"/>
          <w:szCs w:val="18"/>
          <w:lang w:eastAsia="ru-RU"/>
        </w:rPr>
        <w:t>-это наивысшая возможная </w:t>
      </w:r>
      <w:hyperlink r:id="rId3516" w:tooltip="нажмите, чтобы просмотреть определение формы" w:history="1">
        <w:r w:rsidRPr="00465AD8">
          <w:rPr>
            <w:rFonts w:ascii="Arial" w:eastAsia="Times New Roman" w:hAnsi="Arial" w:cs="Arial"/>
            <w:color w:val="0033CC"/>
            <w:sz w:val="18"/>
            <w:szCs w:val="18"/>
            <w:lang w:eastAsia="ru-RU"/>
          </w:rPr>
          <w:t>форма </w:t>
        </w:r>
      </w:hyperlink>
      <w:hyperlink r:id="rId3517" w:tooltip="щелкните, чтобы просмотреть определение доверия" w:history="1">
        <w:r w:rsidRPr="00465AD8">
          <w:rPr>
            <w:rFonts w:ascii="Arial" w:eastAsia="Times New Roman" w:hAnsi="Arial" w:cs="Arial"/>
            <w:color w:val="0033CC"/>
            <w:sz w:val="18"/>
            <w:szCs w:val="18"/>
            <w:lang w:eastAsia="ru-RU"/>
          </w:rPr>
          <w:t>доверия </w:t>
        </w:r>
      </w:hyperlink>
      <w:r w:rsidRPr="00465AD8">
        <w:rPr>
          <w:rFonts w:ascii="Arial" w:eastAsia="Times New Roman" w:hAnsi="Arial" w:cs="Arial"/>
          <w:color w:val="000000"/>
          <w:sz w:val="18"/>
          <w:szCs w:val="18"/>
          <w:lang w:eastAsia="ru-RU"/>
        </w:rPr>
        <w:t>и уникальный как единственно возможный тип </w:t>
      </w:r>
      <w:hyperlink r:id="rId3518" w:tooltip="щелкните, чтобы просмотреть определение доверия" w:history="1">
        <w:r w:rsidRPr="00465AD8">
          <w:rPr>
            <w:rFonts w:ascii="Arial" w:eastAsia="Times New Roman" w:hAnsi="Arial" w:cs="Arial"/>
            <w:color w:val="0033CC"/>
            <w:sz w:val="18"/>
            <w:szCs w:val="18"/>
            <w:lang w:eastAsia="ru-RU"/>
          </w:rPr>
          <w:t>доверия</w:t>
        </w:r>
      </w:hyperlink>
      <w:r w:rsidRPr="00465AD8">
        <w:rPr>
          <w:rFonts w:ascii="Arial" w:eastAsia="Times New Roman" w:hAnsi="Arial" w:cs="Arial"/>
          <w:color w:val="000000"/>
          <w:sz w:val="18"/>
          <w:szCs w:val="18"/>
          <w:lang w:eastAsia="ru-RU"/>
        </w:rPr>
        <w:t>, который может содержать фактическую </w:t>
      </w:r>
      <w:hyperlink r:id="rId3519" w:tooltip="нажмите, чтобы просмотреть определение формы" w:history="1">
        <w:r w:rsidRPr="00465AD8">
          <w:rPr>
            <w:rFonts w:ascii="Arial" w:eastAsia="Times New Roman" w:hAnsi="Arial" w:cs="Arial"/>
            <w:color w:val="0033CC"/>
            <w:sz w:val="18"/>
            <w:szCs w:val="18"/>
            <w:lang w:eastAsia="ru-RU"/>
          </w:rPr>
          <w:t>форму</w:t>
        </w:r>
      </w:hyperlink>
      <w:r w:rsidRPr="00465AD8">
        <w:rPr>
          <w:rFonts w:ascii="Arial" w:eastAsia="Times New Roman" w:hAnsi="Arial" w:cs="Arial"/>
          <w:color w:val="000000"/>
          <w:sz w:val="18"/>
          <w:szCs w:val="18"/>
          <w:lang w:eastAsia="ru-RU"/>
        </w:rPr>
        <w:t>, а не права использования </w:t>
      </w:r>
      <w:hyperlink r:id="rId3520" w:tooltip="нажмите, чтобы просмотреть определение формы" w:history="1">
        <w:r w:rsidRPr="00465AD8">
          <w:rPr>
            <w:rFonts w:ascii="Arial" w:eastAsia="Times New Roman" w:hAnsi="Arial" w:cs="Arial"/>
            <w:color w:val="0033CC"/>
            <w:sz w:val="18"/>
            <w:szCs w:val="18"/>
            <w:lang w:eastAsia="ru-RU"/>
          </w:rPr>
          <w:t>формы</w:t>
        </w:r>
      </w:hyperlink>
      <w:r w:rsidRPr="00465AD8">
        <w:rPr>
          <w:rFonts w:ascii="Arial" w:eastAsia="Times New Roman" w:hAnsi="Arial" w:cs="Arial"/>
          <w:color w:val="000000"/>
          <w:sz w:val="18"/>
          <w:szCs w:val="18"/>
          <w:lang w:eastAsia="ru-RU"/>
        </w:rPr>
        <w:t>, являющиеся </w:t>
      </w:r>
      <w:hyperlink r:id="rId3521" w:tooltip="нажмите, чтобы просмотреть определение свойства" w:history="1">
        <w:r w:rsidRPr="00465AD8">
          <w:rPr>
            <w:rFonts w:ascii="Arial" w:eastAsia="Times New Roman" w:hAnsi="Arial" w:cs="Arial"/>
            <w:color w:val="0033CC"/>
            <w:sz w:val="18"/>
            <w:szCs w:val="18"/>
            <w:lang w:eastAsia="ru-RU"/>
          </w:rPr>
          <w:t>собственностью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09" w:name="1925"/>
      <w:bookmarkEnd w:id="509"/>
      <w:r w:rsidRPr="00465AD8">
        <w:rPr>
          <w:rFonts w:ascii="Arial" w:eastAsia="Times New Roman" w:hAnsi="Arial" w:cs="Arial"/>
          <w:b/>
          <w:bCs/>
          <w:color w:val="000000"/>
          <w:lang w:eastAsia="ru-RU"/>
        </w:rPr>
        <w:t>Canon 1925 </w:t>
      </w:r>
      <w:r w:rsidRPr="00465AD8">
        <w:rPr>
          <w:rFonts w:ascii="Arial" w:eastAsia="Times New Roman" w:hAnsi="Arial" w:cs="Arial"/>
          <w:color w:val="000000"/>
          <w:sz w:val="16"/>
          <w:szCs w:val="16"/>
          <w:lang w:eastAsia="ru-RU"/>
        </w:rPr>
        <w:t>(</w:t>
      </w:r>
      <w:hyperlink r:id="rId3522" w:anchor="1925"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В соответствии с этими канонами </w:t>
      </w:r>
      <w:hyperlink r:id="rId3523"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Божественное доверие </w:t>
        </w:r>
      </w:hyperlink>
      <w:r w:rsidRPr="00465AD8">
        <w:rPr>
          <w:rFonts w:ascii="Arial" w:eastAsia="Times New Roman" w:hAnsi="Arial" w:cs="Arial"/>
          <w:color w:val="000000"/>
          <w:sz w:val="18"/>
          <w:szCs w:val="18"/>
          <w:lang w:eastAsia="ru-RU"/>
        </w:rPr>
        <w:t>никогда не может быть прекращено.</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10" w:name="1926"/>
      <w:bookmarkEnd w:id="510"/>
      <w:r w:rsidRPr="00465AD8">
        <w:rPr>
          <w:rFonts w:ascii="Arial" w:eastAsia="Times New Roman" w:hAnsi="Arial" w:cs="Arial"/>
          <w:b/>
          <w:bCs/>
          <w:color w:val="000000"/>
          <w:lang w:eastAsia="ru-RU"/>
        </w:rPr>
        <w:lastRenderedPageBreak/>
        <w:t>Канон 1926 </w:t>
      </w:r>
      <w:r w:rsidRPr="00465AD8">
        <w:rPr>
          <w:rFonts w:ascii="Arial" w:eastAsia="Times New Roman" w:hAnsi="Arial" w:cs="Arial"/>
          <w:color w:val="000000"/>
          <w:sz w:val="16"/>
          <w:szCs w:val="16"/>
          <w:lang w:eastAsia="ru-RU"/>
        </w:rPr>
        <w:t>( </w:t>
      </w:r>
      <w:hyperlink r:id="rId3524" w:anchor="1926"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525"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Божественное доверие </w:t>
        </w:r>
      </w:hyperlink>
      <w:r w:rsidRPr="00465AD8">
        <w:rPr>
          <w:rFonts w:ascii="Arial" w:eastAsia="Times New Roman" w:hAnsi="Arial" w:cs="Arial"/>
          <w:color w:val="000000"/>
          <w:sz w:val="18"/>
          <w:szCs w:val="18"/>
          <w:lang w:eastAsia="ru-RU"/>
        </w:rPr>
        <w:t>формируется тогда, когда </w:t>
      </w:r>
      <w:hyperlink r:id="rId3526"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Божественный </w:t>
        </w:r>
      </w:hyperlink>
      <w:r w:rsidRPr="00465AD8">
        <w:rPr>
          <w:rFonts w:ascii="Arial" w:eastAsia="Times New Roman" w:hAnsi="Arial" w:cs="Arial"/>
          <w:color w:val="000000"/>
          <w:sz w:val="18"/>
          <w:szCs w:val="18"/>
          <w:lang w:eastAsia="ru-RU"/>
        </w:rPr>
        <w:t>бессмертный дух , будучи частью </w:t>
      </w:r>
      <w:hyperlink r:id="rId3527"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Божественного</w:t>
        </w:r>
      </w:hyperlink>
      <w:r w:rsidRPr="00465AD8">
        <w:rPr>
          <w:rFonts w:ascii="Arial" w:eastAsia="Times New Roman" w:hAnsi="Arial" w:cs="Arial"/>
          <w:color w:val="000000"/>
          <w:sz w:val="18"/>
          <w:szCs w:val="18"/>
          <w:lang w:eastAsia="ru-RU"/>
        </w:rPr>
        <w:t>, соглашается с </w:t>
      </w:r>
      <w:hyperlink r:id="rId3528" w:tooltip="нажмите, чтобы просмотреть определение намерения" w:history="1">
        <w:r w:rsidRPr="00465AD8">
          <w:rPr>
            <w:rFonts w:ascii="Arial" w:eastAsia="Times New Roman" w:hAnsi="Arial" w:cs="Arial"/>
            <w:color w:val="0033CC"/>
            <w:sz w:val="18"/>
            <w:szCs w:val="18"/>
            <w:lang w:eastAsia="ru-RU"/>
          </w:rPr>
          <w:t>намерением </w:t>
        </w:r>
      </w:hyperlink>
      <w:r w:rsidRPr="00465AD8">
        <w:rPr>
          <w:rFonts w:ascii="Arial" w:eastAsia="Times New Roman" w:hAnsi="Arial" w:cs="Arial"/>
          <w:color w:val="000000"/>
          <w:sz w:val="18"/>
          <w:szCs w:val="18"/>
          <w:lang w:eastAsia="ru-RU"/>
        </w:rPr>
        <w:t>коллективного </w:t>
      </w:r>
      <w:hyperlink r:id="rId3529"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Божественного</w:t>
        </w:r>
      </w:hyperlink>
      <w:r w:rsidRPr="00465AD8">
        <w:rPr>
          <w:rFonts w:ascii="Arial" w:eastAsia="Times New Roman" w:hAnsi="Arial" w:cs="Arial"/>
          <w:color w:val="000000"/>
          <w:sz w:val="18"/>
          <w:szCs w:val="18"/>
          <w:lang w:eastAsia="ru-RU"/>
        </w:rPr>
        <w:t>, известного как </w:t>
      </w:r>
      <w:hyperlink r:id="rId3530" w:tooltip="нажмите, чтобы просмотреть определение уникального коллективного сознания" w:history="1">
        <w:r w:rsidRPr="00465AD8">
          <w:rPr>
            <w:rFonts w:ascii="Arial" w:eastAsia="Times New Roman" w:hAnsi="Arial" w:cs="Arial"/>
            <w:color w:val="0033CC"/>
            <w:sz w:val="18"/>
            <w:szCs w:val="18"/>
            <w:lang w:eastAsia="ru-RU"/>
          </w:rPr>
          <w:t>уникальное коллективное сознание</w:t>
        </w:r>
      </w:hyperlink>
      <w:r w:rsidRPr="00465AD8">
        <w:rPr>
          <w:rFonts w:ascii="Arial" w:eastAsia="Times New Roman" w:hAnsi="Arial" w:cs="Arial"/>
          <w:color w:val="000000"/>
          <w:sz w:val="18"/>
          <w:szCs w:val="18"/>
          <w:lang w:eastAsia="ru-RU"/>
        </w:rPr>
        <w:t>, быть признанным уникальным членом </w:t>
      </w:r>
      <w:hyperlink r:id="rId3531"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Божественного </w:t>
        </w:r>
      </w:hyperlink>
      <w:r w:rsidRPr="00465AD8">
        <w:rPr>
          <w:rFonts w:ascii="Arial" w:eastAsia="Times New Roman" w:hAnsi="Arial" w:cs="Arial"/>
          <w:color w:val="000000"/>
          <w:sz w:val="18"/>
          <w:szCs w:val="18"/>
          <w:lang w:eastAsia="ru-RU"/>
        </w:rPr>
        <w:t>в соответствии со священным Заветом </w:t>
      </w:r>
      <w:hyperlink r:id="rId3532" w:tooltip="нажмите, чтобы просмотреть определение Pactum De Singularis Caelum" w:history="1">
        <w:r w:rsidRPr="00465AD8">
          <w:rPr>
            <w:rFonts w:ascii="Arial" w:eastAsia="Times New Roman" w:hAnsi="Arial" w:cs="Arial"/>
            <w:color w:val="0033CC"/>
            <w:sz w:val="18"/>
            <w:szCs w:val="18"/>
            <w:lang w:eastAsia="ru-RU"/>
          </w:rPr>
          <w:t>Pactum De Singularis Caelum </w:t>
        </w:r>
      </w:hyperlink>
      <w:r w:rsidRPr="00465AD8">
        <w:rPr>
          <w:rFonts w:ascii="Arial" w:eastAsia="Times New Roman" w:hAnsi="Arial" w:cs="Arial"/>
          <w:color w:val="000000"/>
          <w:sz w:val="18"/>
          <w:szCs w:val="18"/>
          <w:lang w:eastAsia="ru-RU"/>
        </w:rPr>
        <w:t>. Затем в </w:t>
      </w:r>
      <w:hyperlink r:id="rId3533"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Божественное доверие </w:t>
        </w:r>
      </w:hyperlink>
      <w:r w:rsidRPr="00465AD8">
        <w:rPr>
          <w:rFonts w:ascii="Arial" w:eastAsia="Times New Roman" w:hAnsi="Arial" w:cs="Arial"/>
          <w:color w:val="000000"/>
          <w:sz w:val="18"/>
          <w:szCs w:val="18"/>
          <w:lang w:eastAsia="ru-RU"/>
        </w:rPr>
        <w:t>помещается одна единица чистого осознания, представляющая один уникальный </w:t>
      </w:r>
      <w:hyperlink r:id="rId3534"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божественный </w:t>
        </w:r>
      </w:hyperlink>
      <w:r w:rsidRPr="00465AD8">
        <w:rPr>
          <w:rFonts w:ascii="Arial" w:eastAsia="Times New Roman" w:hAnsi="Arial" w:cs="Arial"/>
          <w:color w:val="000000"/>
          <w:sz w:val="18"/>
          <w:szCs w:val="18"/>
          <w:lang w:eastAsia="ru-RU"/>
        </w:rPr>
        <w:t>бессмертный дух и </w:t>
      </w:r>
      <w:hyperlink r:id="rId3535" w:tooltip="нажмите, чтобы просмотреть определение разума" w:history="1">
        <w:r w:rsidRPr="00465AD8">
          <w:rPr>
            <w:rFonts w:ascii="Arial" w:eastAsia="Times New Roman" w:hAnsi="Arial" w:cs="Arial"/>
            <w:color w:val="0033CC"/>
            <w:sz w:val="18"/>
            <w:szCs w:val="18"/>
            <w:lang w:eastAsia="ru-RU"/>
          </w:rPr>
          <w:t>разум </w:t>
        </w:r>
      </w:hyperlink>
      <w:r w:rsidRPr="00465AD8">
        <w:rPr>
          <w:rFonts w:ascii="Arial" w:eastAsia="Times New Roman" w:hAnsi="Arial" w:cs="Arial"/>
          <w:color w:val="000000"/>
          <w:sz w:val="18"/>
          <w:szCs w:val="18"/>
          <w:lang w:eastAsia="ru-RU"/>
        </w:rPr>
        <w:t>, одна единица осознания, представляющая уникальный опыт </w:t>
      </w:r>
      <w:hyperlink r:id="rId3536" w:tooltip="нажмите, чтобы просмотреть определение формы" w:history="1">
        <w:r w:rsidRPr="00465AD8">
          <w:rPr>
            <w:rFonts w:ascii="Arial" w:eastAsia="Times New Roman" w:hAnsi="Arial" w:cs="Arial"/>
            <w:color w:val="0033CC"/>
            <w:sz w:val="18"/>
            <w:szCs w:val="18"/>
            <w:lang w:eastAsia="ru-RU"/>
          </w:rPr>
          <w:t>формы </w:t>
        </w:r>
      </w:hyperlink>
      <w:r w:rsidRPr="00465AD8">
        <w:rPr>
          <w:rFonts w:ascii="Arial" w:eastAsia="Times New Roman" w:hAnsi="Arial" w:cs="Arial"/>
          <w:color w:val="000000"/>
          <w:sz w:val="18"/>
          <w:szCs w:val="18"/>
          <w:lang w:eastAsia="ru-RU"/>
        </w:rPr>
        <w:t>в движении, энергии, созидания и связи с </w:t>
      </w:r>
      <w:hyperlink r:id="rId3537" w:tooltip="нажмите, чтобы просмотреть определение формы" w:history="1">
        <w:r w:rsidRPr="00465AD8">
          <w:rPr>
            <w:rFonts w:ascii="Arial" w:eastAsia="Times New Roman" w:hAnsi="Arial" w:cs="Arial"/>
            <w:color w:val="0033CC"/>
            <w:sz w:val="18"/>
            <w:szCs w:val="18"/>
            <w:lang w:eastAsia="ru-RU"/>
          </w:rPr>
          <w:t>формой</w:t>
        </w:r>
      </w:hyperlink>
      <w:r w:rsidRPr="00465AD8">
        <w:rPr>
          <w:rFonts w:ascii="Arial" w:eastAsia="Times New Roman" w:hAnsi="Arial" w:cs="Arial"/>
          <w:color w:val="000000"/>
          <w:sz w:val="18"/>
          <w:szCs w:val="18"/>
          <w:lang w:eastAsia="ru-RU"/>
        </w:rPr>
        <w:t>, и одна единица, представляющая все уникальное осознание опыта уникальной формы. </w:t>
      </w:r>
      <w:hyperlink r:id="rId3538" w:tooltip="нажмите, чтобы просмотреть определение формы" w:history="1">
        <w:r w:rsidRPr="00465AD8">
          <w:rPr>
            <w:rFonts w:ascii="Arial" w:eastAsia="Times New Roman" w:hAnsi="Arial" w:cs="Arial"/>
            <w:color w:val="0033CC"/>
            <w:sz w:val="18"/>
            <w:szCs w:val="18"/>
            <w:lang w:eastAsia="ru-RU"/>
          </w:rPr>
          <w:t>форма </w:t>
        </w:r>
      </w:hyperlink>
      <w:r w:rsidRPr="00465AD8">
        <w:rPr>
          <w:rFonts w:ascii="Arial" w:eastAsia="Times New Roman" w:hAnsi="Arial" w:cs="Arial"/>
          <w:color w:val="000000"/>
          <w:sz w:val="18"/>
          <w:szCs w:val="18"/>
          <w:lang w:eastAsia="ru-RU"/>
        </w:rPr>
        <w:t>в движении как </w:t>
      </w:r>
      <w:hyperlink r:id="rId3539" w:tooltip="нажмите, чтобы просмотреть определение Divine" w:history="1">
        <w:r w:rsidRPr="00465AD8">
          <w:rPr>
            <w:rFonts w:ascii="Arial" w:eastAsia="Times New Roman" w:hAnsi="Arial" w:cs="Arial"/>
            <w:color w:val="0033CC"/>
            <w:sz w:val="18"/>
            <w:szCs w:val="18"/>
            <w:lang w:eastAsia="ru-RU"/>
          </w:rPr>
          <w:t>Божественная </w:t>
        </w:r>
      </w:hyperlink>
      <w:hyperlink r:id="rId3540" w:tooltip="нажмите, чтобы просмотреть определение формы" w:history="1">
        <w:r w:rsidRPr="00465AD8">
          <w:rPr>
            <w:rFonts w:ascii="Arial" w:eastAsia="Times New Roman" w:hAnsi="Arial" w:cs="Arial"/>
            <w:color w:val="0033CC"/>
            <w:sz w:val="18"/>
            <w:szCs w:val="18"/>
            <w:lang w:eastAsia="ru-RU"/>
          </w:rPr>
          <w:t>форма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11" w:name="1927"/>
      <w:bookmarkEnd w:id="511"/>
      <w:r w:rsidRPr="00465AD8">
        <w:rPr>
          <w:rFonts w:ascii="Arial" w:eastAsia="Times New Roman" w:hAnsi="Arial" w:cs="Arial"/>
          <w:b/>
          <w:bCs/>
          <w:color w:val="000000"/>
          <w:lang w:eastAsia="ru-RU"/>
        </w:rPr>
        <w:t>Canon 1927 </w:t>
      </w:r>
      <w:r w:rsidRPr="00465AD8">
        <w:rPr>
          <w:rFonts w:ascii="Arial" w:eastAsia="Times New Roman" w:hAnsi="Arial" w:cs="Arial"/>
          <w:color w:val="000000"/>
          <w:sz w:val="16"/>
          <w:szCs w:val="16"/>
          <w:lang w:eastAsia="ru-RU"/>
        </w:rPr>
        <w:t>(</w:t>
      </w:r>
      <w:hyperlink r:id="rId3541" w:anchor="1927"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В соответствии с этими канонами и священным заветом </w:t>
      </w:r>
      <w:hyperlink r:id="rId3542" w:tooltip="нажмите, чтобы просмотреть определение Pactum De Singularis Caelum" w:history="1">
        <w:r w:rsidRPr="00465AD8">
          <w:rPr>
            <w:rFonts w:ascii="Arial" w:eastAsia="Times New Roman" w:hAnsi="Arial" w:cs="Arial"/>
            <w:color w:val="0033CC"/>
            <w:sz w:val="18"/>
            <w:szCs w:val="18"/>
            <w:lang w:eastAsia="ru-RU"/>
          </w:rPr>
          <w:t>Pactum De Singularis Caelum </w:t>
        </w:r>
      </w:hyperlink>
      <w:r w:rsidRPr="00465AD8">
        <w:rPr>
          <w:rFonts w:ascii="Arial" w:eastAsia="Times New Roman" w:hAnsi="Arial" w:cs="Arial"/>
          <w:color w:val="000000"/>
          <w:sz w:val="18"/>
          <w:szCs w:val="18"/>
          <w:lang w:eastAsia="ru-RU"/>
        </w:rPr>
        <w:t>, </w:t>
      </w:r>
      <w:hyperlink r:id="rId3543"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Божественный </w:t>
        </w:r>
      </w:hyperlink>
      <w:r w:rsidRPr="00465AD8">
        <w:rPr>
          <w:rFonts w:ascii="Arial" w:eastAsia="Times New Roman" w:hAnsi="Arial" w:cs="Arial"/>
          <w:color w:val="000000"/>
          <w:sz w:val="18"/>
          <w:szCs w:val="18"/>
          <w:lang w:eastAsia="ru-RU"/>
        </w:rPr>
        <w:t>бессмертный дух определяется как любое </w:t>
      </w:r>
      <w:hyperlink r:id="rId3544" w:tooltip="нажмите, чтобы просмотреть определение уникального коллективного сознания" w:history="1">
        <w:r w:rsidRPr="00465AD8">
          <w:rPr>
            <w:rFonts w:ascii="Arial" w:eastAsia="Times New Roman" w:hAnsi="Arial" w:cs="Arial"/>
            <w:color w:val="0033CC"/>
            <w:sz w:val="18"/>
            <w:szCs w:val="18"/>
            <w:lang w:eastAsia="ru-RU"/>
          </w:rPr>
          <w:t>уникальное коллективное сознание</w:t>
        </w:r>
      </w:hyperlink>
      <w:r w:rsidRPr="00465AD8">
        <w:rPr>
          <w:rFonts w:ascii="Arial" w:eastAsia="Times New Roman" w:hAnsi="Arial" w:cs="Arial"/>
          <w:color w:val="000000"/>
          <w:sz w:val="18"/>
          <w:szCs w:val="18"/>
          <w:lang w:eastAsia="ru-RU"/>
        </w:rPr>
        <w:t>, связанное с формированием и существованием определенной </w:t>
      </w:r>
      <w:hyperlink r:id="rId3545" w:tooltip="нажмите, чтобы просмотреть определение формы" w:history="1">
        <w:r w:rsidRPr="00465AD8">
          <w:rPr>
            <w:rFonts w:ascii="Arial" w:eastAsia="Times New Roman" w:hAnsi="Arial" w:cs="Arial"/>
            <w:color w:val="0033CC"/>
            <w:sz w:val="18"/>
            <w:szCs w:val="18"/>
            <w:lang w:eastAsia="ru-RU"/>
          </w:rPr>
          <w:t>формы </w:t>
        </w:r>
      </w:hyperlink>
      <w:r w:rsidRPr="00465AD8">
        <w:rPr>
          <w:rFonts w:ascii="Arial" w:eastAsia="Times New Roman" w:hAnsi="Arial" w:cs="Arial"/>
          <w:color w:val="000000"/>
          <w:sz w:val="18"/>
          <w:szCs w:val="18"/>
          <w:lang w:eastAsia="ru-RU"/>
        </w:rPr>
        <w:t>материи на уровне пространства во Вселенной.Поэтому Вселенная в целом-это </w:t>
      </w:r>
      <w:hyperlink r:id="rId3546"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Божественный </w:t>
        </w:r>
      </w:hyperlink>
      <w:r w:rsidRPr="00465AD8">
        <w:rPr>
          <w:rFonts w:ascii="Arial" w:eastAsia="Times New Roman" w:hAnsi="Arial" w:cs="Arial"/>
          <w:color w:val="000000"/>
          <w:sz w:val="18"/>
          <w:szCs w:val="18"/>
          <w:lang w:eastAsia="ru-RU"/>
        </w:rPr>
        <w:t>бессмертный дух, галактика Млечный Путь-это </w:t>
      </w:r>
      <w:hyperlink r:id="rId3547"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Божественный </w:t>
        </w:r>
      </w:hyperlink>
      <w:r w:rsidRPr="00465AD8">
        <w:rPr>
          <w:rFonts w:ascii="Arial" w:eastAsia="Times New Roman" w:hAnsi="Arial" w:cs="Arial"/>
          <w:color w:val="000000"/>
          <w:sz w:val="18"/>
          <w:szCs w:val="18"/>
          <w:lang w:eastAsia="ru-RU"/>
        </w:rPr>
        <w:t>бессмертный дух, а также физическая совокупность материи, как </w:t>
      </w:r>
      <w:hyperlink r:id="rId3548" w:tooltip="нажмите, чтобы просмотреть определение Divine" w:history="1">
        <w:r w:rsidRPr="00465AD8">
          <w:rPr>
            <w:rFonts w:ascii="Arial" w:eastAsia="Times New Roman" w:hAnsi="Arial" w:cs="Arial"/>
            <w:color w:val="0033CC"/>
            <w:sz w:val="18"/>
            <w:szCs w:val="18"/>
            <w:lang w:eastAsia="ru-RU"/>
          </w:rPr>
          <w:t>и божественный </w:t>
        </w:r>
      </w:hyperlink>
      <w:r w:rsidRPr="00465AD8">
        <w:rPr>
          <w:rFonts w:ascii="Arial" w:eastAsia="Times New Roman" w:hAnsi="Arial" w:cs="Arial"/>
          <w:color w:val="000000"/>
          <w:sz w:val="18"/>
          <w:szCs w:val="18"/>
          <w:lang w:eastAsia="ru-RU"/>
        </w:rPr>
        <w:t>бессмертный дух члена вида Homo Sapien, родившегося на планете Земля.</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12" w:name="1928"/>
      <w:bookmarkEnd w:id="512"/>
      <w:r w:rsidRPr="00465AD8">
        <w:rPr>
          <w:rFonts w:ascii="Arial" w:eastAsia="Times New Roman" w:hAnsi="Arial" w:cs="Arial"/>
          <w:b/>
          <w:bCs/>
          <w:color w:val="000000"/>
          <w:lang w:eastAsia="ru-RU"/>
        </w:rPr>
        <w:t>Канон 1928 </w:t>
      </w:r>
      <w:r w:rsidRPr="00465AD8">
        <w:rPr>
          <w:rFonts w:ascii="Arial" w:eastAsia="Times New Roman" w:hAnsi="Arial" w:cs="Arial"/>
          <w:color w:val="000000"/>
          <w:sz w:val="16"/>
          <w:szCs w:val="16"/>
          <w:lang w:eastAsia="ru-RU"/>
        </w:rPr>
        <w:t>( </w:t>
      </w:r>
      <w:hyperlink r:id="rId3549" w:anchor="1928"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550" w:tooltip="нажмите, чтобы просмотреть определение Divine" w:history="1">
        <w:r w:rsidRPr="00465AD8">
          <w:rPr>
            <w:rFonts w:ascii="Arial" w:eastAsia="Times New Roman" w:hAnsi="Arial" w:cs="Arial"/>
            <w:color w:val="0033CC"/>
            <w:sz w:val="18"/>
            <w:szCs w:val="18"/>
            <w:lang w:eastAsia="ru-RU"/>
          </w:rPr>
          <w:t>Божественная </w:t>
        </w:r>
      </w:hyperlink>
      <w:hyperlink r:id="rId3551" w:tooltip="нажмите, чтобы просмотреть определение формы" w:history="1">
        <w:r w:rsidRPr="00465AD8">
          <w:rPr>
            <w:rFonts w:ascii="Arial" w:eastAsia="Times New Roman" w:hAnsi="Arial" w:cs="Arial"/>
            <w:color w:val="0033CC"/>
            <w:sz w:val="18"/>
            <w:szCs w:val="18"/>
            <w:lang w:eastAsia="ru-RU"/>
          </w:rPr>
          <w:t>форма</w:t>
        </w:r>
      </w:hyperlink>
      <w:r w:rsidRPr="00465AD8">
        <w:rPr>
          <w:rFonts w:ascii="Arial" w:eastAsia="Times New Roman" w:hAnsi="Arial" w:cs="Arial"/>
          <w:color w:val="000000"/>
          <w:sz w:val="18"/>
          <w:szCs w:val="18"/>
          <w:lang w:eastAsia="ru-RU"/>
        </w:rPr>
        <w:t>, передаваемая в </w:t>
      </w:r>
      <w:hyperlink r:id="rId3552"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действительное </w:t>
        </w:r>
      </w:hyperlink>
      <w:hyperlink r:id="rId3553"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Божественное доверие </w:t>
        </w:r>
      </w:hyperlink>
      <w:r w:rsidRPr="00465AD8">
        <w:rPr>
          <w:rFonts w:ascii="Arial" w:eastAsia="Times New Roman" w:hAnsi="Arial" w:cs="Arial"/>
          <w:color w:val="000000"/>
          <w:sz w:val="18"/>
          <w:szCs w:val="18"/>
          <w:lang w:eastAsia="ru-RU"/>
        </w:rPr>
        <w:t>для </w:t>
      </w:r>
      <w:hyperlink r:id="rId3554"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Божественного </w:t>
        </w:r>
      </w:hyperlink>
      <w:r w:rsidRPr="00465AD8">
        <w:rPr>
          <w:rFonts w:ascii="Arial" w:eastAsia="Times New Roman" w:hAnsi="Arial" w:cs="Arial"/>
          <w:color w:val="000000"/>
          <w:sz w:val="18"/>
          <w:szCs w:val="18"/>
          <w:lang w:eastAsia="ru-RU"/>
        </w:rPr>
        <w:t>бессмертного духа, известна как </w:t>
      </w:r>
      <w:hyperlink r:id="rId3555"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Божественный </w:t>
        </w:r>
      </w:hyperlink>
      <w:r w:rsidRPr="00465AD8">
        <w:rPr>
          <w:rFonts w:ascii="Arial" w:eastAsia="Times New Roman" w:hAnsi="Arial" w:cs="Arial"/>
          <w:color w:val="000000"/>
          <w:sz w:val="18"/>
          <w:szCs w:val="18"/>
          <w:lang w:eastAsia="ru-RU"/>
        </w:rPr>
        <w:t>корпус, или </w:t>
      </w:r>
      <w:hyperlink r:id="rId3556"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Божественное </w:t>
        </w:r>
      </w:hyperlink>
      <w:r w:rsidRPr="00465AD8">
        <w:rPr>
          <w:rFonts w:ascii="Arial" w:eastAsia="Times New Roman" w:hAnsi="Arial" w:cs="Arial"/>
          <w:color w:val="000000"/>
          <w:sz w:val="18"/>
          <w:szCs w:val="18"/>
          <w:lang w:eastAsia="ru-RU"/>
        </w:rPr>
        <w:t>живое </w:t>
      </w:r>
      <w:hyperlink r:id="rId3557" w:tooltip="нажмите, чтобы просмотреть определение тела" w:history="1">
        <w:r w:rsidRPr="00465AD8">
          <w:rPr>
            <w:rFonts w:ascii="Arial" w:eastAsia="Times New Roman" w:hAnsi="Arial" w:cs="Arial"/>
            <w:color w:val="0033CC"/>
            <w:sz w:val="18"/>
            <w:szCs w:val="18"/>
            <w:lang w:eastAsia="ru-RU"/>
          </w:rPr>
          <w:t>тело</w:t>
        </w:r>
      </w:hyperlink>
      <w:r w:rsidRPr="00465AD8">
        <w:rPr>
          <w:rFonts w:ascii="Arial" w:eastAsia="Times New Roman" w:hAnsi="Arial" w:cs="Arial"/>
          <w:color w:val="000000"/>
          <w:sz w:val="18"/>
          <w:szCs w:val="18"/>
          <w:lang w:eastAsia="ru-RU"/>
        </w:rPr>
        <w:t>, представляющее </w:t>
      </w:r>
      <w:hyperlink r:id="rId3558"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действительную </w:t>
        </w:r>
      </w:hyperlink>
      <w:r w:rsidRPr="00465AD8">
        <w:rPr>
          <w:rFonts w:ascii="Arial" w:eastAsia="Times New Roman" w:hAnsi="Arial" w:cs="Arial"/>
          <w:color w:val="000000"/>
          <w:sz w:val="18"/>
          <w:szCs w:val="18"/>
          <w:lang w:eastAsia="ru-RU"/>
        </w:rPr>
        <w:t>юридическую личность, известную как </w:t>
      </w:r>
      <w:hyperlink r:id="rId3559" w:tooltip="нажмите, чтобы просмотреть определение Divine" w:history="1">
        <w:r w:rsidRPr="00465AD8">
          <w:rPr>
            <w:rFonts w:ascii="Arial" w:eastAsia="Times New Roman" w:hAnsi="Arial" w:cs="Arial"/>
            <w:color w:val="0033CC"/>
            <w:sz w:val="18"/>
            <w:szCs w:val="18"/>
            <w:lang w:eastAsia="ru-RU"/>
          </w:rPr>
          <w:t>Божественная </w:t>
        </w:r>
      </w:hyperlink>
      <w:hyperlink r:id="rId3560" w:tooltip="нажмите, чтобы просмотреть определение человека" w:history="1">
        <w:r w:rsidRPr="00465AD8">
          <w:rPr>
            <w:rFonts w:ascii="Arial" w:eastAsia="Times New Roman" w:hAnsi="Arial" w:cs="Arial"/>
            <w:color w:val="0033CC"/>
            <w:sz w:val="18"/>
            <w:szCs w:val="18"/>
            <w:lang w:eastAsia="ru-RU"/>
          </w:rPr>
          <w:t>личность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13" w:name="1929"/>
      <w:bookmarkEnd w:id="513"/>
      <w:r w:rsidRPr="00465AD8">
        <w:rPr>
          <w:rFonts w:ascii="Arial" w:eastAsia="Times New Roman" w:hAnsi="Arial" w:cs="Arial"/>
          <w:b/>
          <w:bCs/>
          <w:color w:val="000000"/>
          <w:lang w:eastAsia="ru-RU"/>
        </w:rPr>
        <w:t>Канон 1929 </w:t>
      </w:r>
      <w:r w:rsidRPr="00465AD8">
        <w:rPr>
          <w:rFonts w:ascii="Arial" w:eastAsia="Times New Roman" w:hAnsi="Arial" w:cs="Arial"/>
          <w:color w:val="000000"/>
          <w:sz w:val="16"/>
          <w:szCs w:val="16"/>
          <w:lang w:eastAsia="ru-RU"/>
        </w:rPr>
        <w:t>( </w:t>
      </w:r>
      <w:hyperlink r:id="rId3561" w:anchor="1929"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Никакая </w:t>
      </w:r>
      <w:hyperlink r:id="rId3562" w:tooltip="нажмите, чтобы просмотреть определение формы" w:history="1">
        <w:r w:rsidRPr="00465AD8">
          <w:rPr>
            <w:rFonts w:ascii="Arial" w:eastAsia="Times New Roman" w:hAnsi="Arial" w:cs="Arial"/>
            <w:color w:val="0033CC"/>
            <w:sz w:val="18"/>
            <w:szCs w:val="18"/>
            <w:lang w:eastAsia="ru-RU"/>
          </w:rPr>
          <w:t>форма</w:t>
        </w:r>
      </w:hyperlink>
      <w:r w:rsidRPr="00465AD8">
        <w:rPr>
          <w:rFonts w:ascii="Arial" w:eastAsia="Times New Roman" w:hAnsi="Arial" w:cs="Arial"/>
          <w:color w:val="000000"/>
          <w:sz w:val="18"/>
          <w:szCs w:val="18"/>
          <w:lang w:eastAsia="ru-RU"/>
        </w:rPr>
        <w:t>, содержащаяся в </w:t>
      </w:r>
      <w:hyperlink r:id="rId3563"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действительном </w:t>
        </w:r>
      </w:hyperlink>
      <w:hyperlink r:id="rId3564"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Божественном доверии</w:t>
        </w:r>
      </w:hyperlink>
      <w:r w:rsidRPr="00465AD8">
        <w:rPr>
          <w:rFonts w:ascii="Arial" w:eastAsia="Times New Roman" w:hAnsi="Arial" w:cs="Arial"/>
          <w:color w:val="000000"/>
          <w:sz w:val="18"/>
          <w:szCs w:val="18"/>
          <w:lang w:eastAsia="ru-RU"/>
        </w:rPr>
        <w:t>, не может быть передана, равно как и любые сделки или последствия, осуществляемые от имени </w:t>
      </w:r>
      <w:hyperlink r:id="rId3565" w:tooltip="щелкните, чтобы просмотреть определение доверия" w:history="1">
        <w:r w:rsidRPr="00465AD8">
          <w:rPr>
            <w:rFonts w:ascii="Arial" w:eastAsia="Times New Roman" w:hAnsi="Arial" w:cs="Arial"/>
            <w:color w:val="0033CC"/>
            <w:sz w:val="18"/>
            <w:szCs w:val="18"/>
            <w:lang w:eastAsia="ru-RU"/>
          </w:rPr>
          <w:t>Траста</w:t>
        </w:r>
      </w:hyperlink>
      <w:r w:rsidRPr="00465AD8">
        <w:rPr>
          <w:rFonts w:ascii="Arial" w:eastAsia="Times New Roman" w:hAnsi="Arial" w:cs="Arial"/>
          <w:color w:val="000000"/>
          <w:sz w:val="18"/>
          <w:szCs w:val="18"/>
          <w:lang w:eastAsia="ru-RU"/>
        </w:rPr>
        <w:t>, если они не согласуются с этими канонами и священным заветом </w:t>
      </w:r>
      <w:hyperlink r:id="rId3566" w:tooltip="нажмите, чтобы просмотреть определение Pactum De Singularis Caelum" w:history="1">
        <w:r w:rsidRPr="00465AD8">
          <w:rPr>
            <w:rFonts w:ascii="Arial" w:eastAsia="Times New Roman" w:hAnsi="Arial" w:cs="Arial"/>
            <w:color w:val="0033CC"/>
            <w:sz w:val="18"/>
            <w:szCs w:val="18"/>
            <w:lang w:eastAsia="ru-RU"/>
          </w:rPr>
          <w:t>Pactum De Singularis Caelum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14" w:name="1930"/>
      <w:bookmarkEnd w:id="514"/>
      <w:r w:rsidRPr="00465AD8">
        <w:rPr>
          <w:rFonts w:ascii="Arial" w:eastAsia="Times New Roman" w:hAnsi="Arial" w:cs="Arial"/>
          <w:b/>
          <w:bCs/>
          <w:color w:val="000000"/>
          <w:lang w:eastAsia="ru-RU"/>
        </w:rPr>
        <w:t>Канон 1930 </w:t>
      </w:r>
      <w:r w:rsidRPr="00465AD8">
        <w:rPr>
          <w:rFonts w:ascii="Arial" w:eastAsia="Times New Roman" w:hAnsi="Arial" w:cs="Arial"/>
          <w:color w:val="000000"/>
          <w:sz w:val="16"/>
          <w:szCs w:val="16"/>
          <w:lang w:eastAsia="ru-RU"/>
        </w:rPr>
        <w:t>( </w:t>
      </w:r>
      <w:hyperlink r:id="rId3567" w:anchor="1930"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Любое притязание </w:t>
      </w:r>
      <w:hyperlink r:id="rId3568" w:tooltip="щелкните, чтобы просмотреть определение права собственности" w:history="1">
        <w:r w:rsidRPr="00465AD8">
          <w:rPr>
            <w:rFonts w:ascii="Arial" w:eastAsia="Times New Roman" w:hAnsi="Arial" w:cs="Arial"/>
            <w:color w:val="0033CC"/>
            <w:sz w:val="18"/>
            <w:szCs w:val="18"/>
            <w:lang w:eastAsia="ru-RU"/>
          </w:rPr>
          <w:t>на владение</w:t>
        </w:r>
      </w:hyperlink>
      <w:r w:rsidRPr="00465AD8">
        <w:rPr>
          <w:rFonts w:ascii="Arial" w:eastAsia="Times New Roman" w:hAnsi="Arial" w:cs="Arial"/>
          <w:color w:val="000000"/>
          <w:sz w:val="18"/>
          <w:szCs w:val="18"/>
          <w:lang w:eastAsia="ru-RU"/>
        </w:rPr>
        <w:t>, передачу, </w:t>
      </w:r>
      <w:hyperlink r:id="rId3569" w:tooltip="нажмите, чтобы просмотреть определение залога" w:history="1">
        <w:r w:rsidRPr="00465AD8">
          <w:rPr>
            <w:rFonts w:ascii="Arial" w:eastAsia="Times New Roman" w:hAnsi="Arial" w:cs="Arial"/>
            <w:color w:val="0033CC"/>
            <w:sz w:val="18"/>
            <w:szCs w:val="18"/>
            <w:lang w:eastAsia="ru-RU"/>
          </w:rPr>
          <w:t>залог </w:t>
        </w:r>
      </w:hyperlink>
      <w:r w:rsidRPr="00465AD8">
        <w:rPr>
          <w:rFonts w:ascii="Arial" w:eastAsia="Times New Roman" w:hAnsi="Arial" w:cs="Arial"/>
          <w:color w:val="000000"/>
          <w:sz w:val="18"/>
          <w:szCs w:val="18"/>
          <w:lang w:eastAsia="ru-RU"/>
        </w:rPr>
        <w:t>или другое вымышленное устройство в любой </w:t>
      </w:r>
      <w:hyperlink r:id="rId3570" w:tooltip="нажмите, чтобы просмотреть определение формы" w:history="1">
        <w:r w:rsidRPr="00465AD8">
          <w:rPr>
            <w:rFonts w:ascii="Arial" w:eastAsia="Times New Roman" w:hAnsi="Arial" w:cs="Arial"/>
            <w:color w:val="0033CC"/>
            <w:sz w:val="18"/>
            <w:szCs w:val="18"/>
            <w:lang w:eastAsia="ru-RU"/>
          </w:rPr>
          <w:t>форме </w:t>
        </w:r>
      </w:hyperlink>
      <w:r w:rsidRPr="00465AD8">
        <w:rPr>
          <w:rFonts w:ascii="Arial" w:eastAsia="Times New Roman" w:hAnsi="Arial" w:cs="Arial"/>
          <w:color w:val="000000"/>
          <w:sz w:val="18"/>
          <w:szCs w:val="18"/>
          <w:lang w:eastAsia="ru-RU"/>
        </w:rPr>
        <w:t>в пределах </w:t>
      </w:r>
      <w:hyperlink r:id="rId3571"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Божественного доверия</w:t>
        </w:r>
      </w:hyperlink>
      <w:r w:rsidRPr="00465AD8">
        <w:rPr>
          <w:rFonts w:ascii="Arial" w:eastAsia="Times New Roman" w:hAnsi="Arial" w:cs="Arial"/>
          <w:color w:val="000000"/>
          <w:sz w:val="18"/>
          <w:szCs w:val="18"/>
          <w:lang w:eastAsia="ru-RU"/>
        </w:rPr>
        <w:t>, которые не соответствуют этим канонам, является мошенничеством и грубым ущербом для </w:t>
      </w:r>
      <w:hyperlink r:id="rId3572" w:tooltip="нажмите, чтобы просмотреть определение божественного создателя" w:history="1">
        <w:r w:rsidRPr="00465AD8">
          <w:rPr>
            <w:rFonts w:ascii="Arial" w:eastAsia="Times New Roman" w:hAnsi="Arial" w:cs="Arial"/>
            <w:color w:val="0033CC"/>
            <w:sz w:val="18"/>
            <w:szCs w:val="18"/>
            <w:lang w:eastAsia="ru-RU"/>
          </w:rPr>
          <w:t>божественного создателя </w:t>
        </w:r>
      </w:hyperlink>
      <w:r w:rsidRPr="00465AD8">
        <w:rPr>
          <w:rFonts w:ascii="Arial" w:eastAsia="Times New Roman" w:hAnsi="Arial" w:cs="Arial"/>
          <w:color w:val="000000"/>
          <w:sz w:val="18"/>
          <w:szCs w:val="18"/>
          <w:lang w:eastAsia="ru-RU"/>
        </w:rPr>
        <w:t>и, следовательно, автоматически аннулируется с самого начала.</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15" w:name="1931"/>
      <w:bookmarkEnd w:id="515"/>
      <w:r w:rsidRPr="00465AD8">
        <w:rPr>
          <w:rFonts w:ascii="Arial" w:eastAsia="Times New Roman" w:hAnsi="Arial" w:cs="Arial"/>
          <w:b/>
          <w:bCs/>
          <w:color w:val="000000"/>
          <w:lang w:eastAsia="ru-RU"/>
        </w:rPr>
        <w:t>Канон 1931 </w:t>
      </w:r>
      <w:r w:rsidRPr="00465AD8">
        <w:rPr>
          <w:rFonts w:ascii="Arial" w:eastAsia="Times New Roman" w:hAnsi="Arial" w:cs="Arial"/>
          <w:color w:val="000000"/>
          <w:sz w:val="16"/>
          <w:szCs w:val="16"/>
          <w:lang w:eastAsia="ru-RU"/>
        </w:rPr>
        <w:t>( </w:t>
      </w:r>
      <w:hyperlink r:id="rId3573" w:anchor="1931"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574"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Божественный </w:t>
        </w:r>
      </w:hyperlink>
      <w:r w:rsidRPr="00465AD8">
        <w:rPr>
          <w:rFonts w:ascii="Arial" w:eastAsia="Times New Roman" w:hAnsi="Arial" w:cs="Arial"/>
          <w:color w:val="000000"/>
          <w:sz w:val="18"/>
          <w:szCs w:val="18"/>
          <w:lang w:eastAsia="ru-RU"/>
        </w:rPr>
        <w:t>бессмертный дух может быть связан только с одним (1) </w:t>
      </w:r>
      <w:hyperlink r:id="rId3575"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действительным </w:t>
        </w:r>
      </w:hyperlink>
      <w:hyperlink r:id="rId3576"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Божественным доверием </w:t>
        </w:r>
      </w:hyperlink>
      <w:r w:rsidRPr="00465AD8">
        <w:rPr>
          <w:rFonts w:ascii="Arial" w:eastAsia="Times New Roman" w:hAnsi="Arial" w:cs="Arial"/>
          <w:color w:val="000000"/>
          <w:sz w:val="18"/>
          <w:szCs w:val="18"/>
          <w:lang w:eastAsia="ru-RU"/>
        </w:rPr>
        <w:t>и, следовательно, с одной (1) </w:t>
      </w:r>
      <w:hyperlink r:id="rId3577"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действительной </w:t>
        </w:r>
      </w:hyperlink>
      <w:hyperlink r:id="rId3578"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Божественной </w:t>
        </w:r>
      </w:hyperlink>
      <w:hyperlink r:id="rId3579" w:tooltip="нажмите, чтобы просмотреть определение человека" w:history="1">
        <w:r w:rsidRPr="00465AD8">
          <w:rPr>
            <w:rFonts w:ascii="Arial" w:eastAsia="Times New Roman" w:hAnsi="Arial" w:cs="Arial"/>
            <w:color w:val="0033CC"/>
            <w:sz w:val="18"/>
            <w:szCs w:val="18"/>
            <w:lang w:eastAsia="ru-RU"/>
          </w:rPr>
          <w:t>личностью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16" w:name="1932"/>
      <w:bookmarkEnd w:id="516"/>
      <w:r w:rsidRPr="00465AD8">
        <w:rPr>
          <w:rFonts w:ascii="Arial" w:eastAsia="Times New Roman" w:hAnsi="Arial" w:cs="Arial"/>
          <w:b/>
          <w:bCs/>
          <w:color w:val="000000"/>
          <w:lang w:eastAsia="ru-RU"/>
        </w:rPr>
        <w:t>Canon 1932 </w:t>
      </w:r>
      <w:r w:rsidRPr="00465AD8">
        <w:rPr>
          <w:rFonts w:ascii="Arial" w:eastAsia="Times New Roman" w:hAnsi="Arial" w:cs="Arial"/>
          <w:color w:val="000000"/>
          <w:sz w:val="16"/>
          <w:szCs w:val="16"/>
          <w:lang w:eastAsia="ru-RU"/>
        </w:rPr>
        <w:t>(</w:t>
      </w:r>
      <w:hyperlink r:id="rId3580" w:anchor="1932"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581" w:tooltip="нажмите, чтобы просмотреть определение Divine" w:history="1">
        <w:r w:rsidRPr="00465AD8">
          <w:rPr>
            <w:rFonts w:ascii="Arial" w:eastAsia="Times New Roman" w:hAnsi="Arial" w:cs="Arial"/>
            <w:color w:val="0033CC"/>
            <w:sz w:val="18"/>
            <w:szCs w:val="18"/>
            <w:lang w:eastAsia="ru-RU"/>
          </w:rPr>
          <w:t>Божественная </w:t>
        </w:r>
      </w:hyperlink>
      <w:hyperlink r:id="rId3582" w:tooltip="нажмите, чтобы просмотреть определение человека" w:history="1">
        <w:r w:rsidRPr="00465AD8">
          <w:rPr>
            <w:rFonts w:ascii="Arial" w:eastAsia="Times New Roman" w:hAnsi="Arial" w:cs="Arial"/>
            <w:color w:val="0033CC"/>
            <w:sz w:val="18"/>
            <w:szCs w:val="18"/>
            <w:lang w:eastAsia="ru-RU"/>
          </w:rPr>
          <w:t>личность</w:t>
        </w:r>
      </w:hyperlink>
      <w:r w:rsidRPr="00465AD8">
        <w:rPr>
          <w:rFonts w:ascii="Arial" w:eastAsia="Times New Roman" w:hAnsi="Arial" w:cs="Arial"/>
          <w:color w:val="000000"/>
          <w:sz w:val="18"/>
          <w:szCs w:val="18"/>
          <w:lang w:eastAsia="ru-RU"/>
        </w:rPr>
        <w:t>, созданная для органической </w:t>
      </w:r>
      <w:hyperlink r:id="rId3583" w:tooltip="нажмите, чтобы просмотреть определение жизни" w:history="1">
        <w:r w:rsidRPr="00465AD8">
          <w:rPr>
            <w:rFonts w:ascii="Arial" w:eastAsia="Times New Roman" w:hAnsi="Arial" w:cs="Arial"/>
            <w:color w:val="0033CC"/>
            <w:sz w:val="18"/>
            <w:szCs w:val="18"/>
            <w:lang w:eastAsia="ru-RU"/>
          </w:rPr>
          <w:t>формы жизни высшего порядка</w:t>
        </w:r>
      </w:hyperlink>
      <w:r w:rsidRPr="00465AD8">
        <w:rPr>
          <w:rFonts w:ascii="Arial" w:eastAsia="Times New Roman" w:hAnsi="Arial" w:cs="Arial"/>
          <w:color w:val="000000"/>
          <w:sz w:val="18"/>
          <w:szCs w:val="18"/>
          <w:lang w:eastAsia="ru-RU"/>
        </w:rPr>
        <w:t> , может быть связана только с одним (1) </w:t>
      </w:r>
      <w:hyperlink r:id="rId3584" w:tooltip="нажмите, чтобы просмотреть определение судна" w:history="1">
        <w:r w:rsidRPr="00465AD8">
          <w:rPr>
            <w:rFonts w:ascii="Arial" w:eastAsia="Times New Roman" w:hAnsi="Arial" w:cs="Arial"/>
            <w:color w:val="0033CC"/>
            <w:sz w:val="18"/>
            <w:szCs w:val="18"/>
            <w:lang w:eastAsia="ru-RU"/>
          </w:rPr>
          <w:t>сосудом плоти </w:t>
        </w:r>
      </w:hyperlink>
      <w:r w:rsidRPr="00465AD8">
        <w:rPr>
          <w:rFonts w:ascii="Arial" w:eastAsia="Times New Roman" w:hAnsi="Arial" w:cs="Arial"/>
          <w:color w:val="000000"/>
          <w:sz w:val="18"/>
          <w:szCs w:val="18"/>
          <w:lang w:eastAsia="ru-RU"/>
        </w:rPr>
        <w:t>в качестве </w:t>
      </w:r>
      <w:hyperlink r:id="rId3585" w:tooltip="нажмите, чтобы просмотреть определение доверительного управляющего" w:history="1">
        <w:r w:rsidRPr="00465AD8">
          <w:rPr>
            <w:rFonts w:ascii="Arial" w:eastAsia="Times New Roman" w:hAnsi="Arial" w:cs="Arial"/>
            <w:color w:val="0033CC"/>
            <w:sz w:val="18"/>
            <w:szCs w:val="18"/>
            <w:lang w:eastAsia="ru-RU"/>
          </w:rPr>
          <w:t>попечителя </w:t>
        </w:r>
      </w:hyperlink>
      <w:hyperlink r:id="rId3586"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действительного </w:t>
        </w:r>
      </w:hyperlink>
      <w:hyperlink r:id="rId3587"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истинного доверия </w:t>
        </w:r>
      </w:hyperlink>
      <w:r w:rsidRPr="00465AD8">
        <w:rPr>
          <w:rFonts w:ascii="Arial" w:eastAsia="Times New Roman" w:hAnsi="Arial" w:cs="Arial"/>
          <w:color w:val="000000"/>
          <w:sz w:val="18"/>
          <w:szCs w:val="18"/>
          <w:lang w:eastAsia="ru-RU"/>
        </w:rPr>
        <w:t>и, следовательно, с одним (1) </w:t>
      </w:r>
      <w:hyperlink r:id="rId3588"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действительным </w:t>
        </w:r>
      </w:hyperlink>
      <w:r w:rsidRPr="00465AD8">
        <w:rPr>
          <w:rFonts w:ascii="Arial" w:eastAsia="Times New Roman" w:hAnsi="Arial" w:cs="Arial"/>
          <w:color w:val="000000"/>
          <w:sz w:val="18"/>
          <w:szCs w:val="18"/>
          <w:lang w:eastAsia="ru-RU"/>
        </w:rPr>
        <w:t>истинным </w:t>
      </w:r>
      <w:hyperlink r:id="rId3589" w:tooltip="нажмите, чтобы просмотреть определение человека" w:history="1">
        <w:r w:rsidRPr="00465AD8">
          <w:rPr>
            <w:rFonts w:ascii="Arial" w:eastAsia="Times New Roman" w:hAnsi="Arial" w:cs="Arial"/>
            <w:color w:val="0033CC"/>
            <w:sz w:val="18"/>
            <w:szCs w:val="18"/>
            <w:lang w:eastAsia="ru-RU"/>
          </w:rPr>
          <w:t>лицом</w:t>
        </w:r>
      </w:hyperlink>
      <w:r w:rsidRPr="00465AD8">
        <w:rPr>
          <w:rFonts w:ascii="Arial" w:eastAsia="Times New Roman" w:hAnsi="Arial" w:cs="Arial"/>
          <w:color w:val="000000"/>
          <w:sz w:val="18"/>
          <w:szCs w:val="18"/>
          <w:lang w:eastAsia="ru-RU"/>
        </w:rPr>
        <w:t>, пока жива плоть.</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17" w:name="1933"/>
      <w:bookmarkEnd w:id="517"/>
      <w:r w:rsidRPr="00465AD8">
        <w:rPr>
          <w:rFonts w:ascii="Arial" w:eastAsia="Times New Roman" w:hAnsi="Arial" w:cs="Arial"/>
          <w:b/>
          <w:bCs/>
          <w:color w:val="000000"/>
          <w:lang w:eastAsia="ru-RU"/>
        </w:rPr>
        <w:t>Канон 1933 </w:t>
      </w:r>
      <w:r w:rsidRPr="00465AD8">
        <w:rPr>
          <w:rFonts w:ascii="Arial" w:eastAsia="Times New Roman" w:hAnsi="Arial" w:cs="Arial"/>
          <w:color w:val="000000"/>
          <w:sz w:val="16"/>
          <w:szCs w:val="16"/>
          <w:lang w:eastAsia="ru-RU"/>
        </w:rPr>
        <w:t>( </w:t>
      </w:r>
      <w:hyperlink r:id="rId3590" w:anchor="1933"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В соответствии с этими канонами, каждый </w:t>
      </w:r>
      <w:hyperlink r:id="rId3591" w:tooltip="нажмите, чтобы просмотреть определение ребенка" w:history="1">
        <w:r w:rsidRPr="00465AD8">
          <w:rPr>
            <w:rFonts w:ascii="Arial" w:eastAsia="Times New Roman" w:hAnsi="Arial" w:cs="Arial"/>
            <w:color w:val="0033CC"/>
            <w:sz w:val="18"/>
            <w:szCs w:val="18"/>
            <w:lang w:eastAsia="ru-RU"/>
          </w:rPr>
          <w:t>ребенок </w:t>
        </w:r>
      </w:hyperlink>
      <w:r w:rsidRPr="00465AD8">
        <w:rPr>
          <w:rFonts w:ascii="Arial" w:eastAsia="Times New Roman" w:hAnsi="Arial" w:cs="Arial"/>
          <w:color w:val="000000"/>
          <w:sz w:val="18"/>
          <w:szCs w:val="18"/>
          <w:lang w:eastAsia="ru-RU"/>
        </w:rPr>
        <w:t>или дух высшего порядка, рожденный отныне и до конца времен, обладает </w:t>
      </w:r>
      <w:hyperlink r:id="rId3592"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божественной </w:t>
        </w:r>
      </w:hyperlink>
      <w:r w:rsidRPr="00465AD8">
        <w:rPr>
          <w:rFonts w:ascii="Arial" w:eastAsia="Times New Roman" w:hAnsi="Arial" w:cs="Arial"/>
          <w:color w:val="000000"/>
          <w:sz w:val="18"/>
          <w:szCs w:val="18"/>
          <w:lang w:eastAsia="ru-RU"/>
        </w:rPr>
        <w:t>личностью через создание своего </w:t>
      </w:r>
      <w:hyperlink r:id="rId3593"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Божественного доверия </w:t>
        </w:r>
      </w:hyperlink>
      <w:r w:rsidRPr="00465AD8">
        <w:rPr>
          <w:rFonts w:ascii="Arial" w:eastAsia="Times New Roman" w:hAnsi="Arial" w:cs="Arial"/>
          <w:color w:val="000000"/>
          <w:sz w:val="18"/>
          <w:szCs w:val="18"/>
          <w:lang w:eastAsia="ru-RU"/>
        </w:rPr>
        <w:t>перед любым другим юридическим лицом или </w:t>
      </w:r>
      <w:hyperlink r:id="rId3594" w:tooltip="нажмите, чтобы просмотреть определение утверждения" w:history="1">
        <w:r w:rsidRPr="00465AD8">
          <w:rPr>
            <w:rFonts w:ascii="Arial" w:eastAsia="Times New Roman" w:hAnsi="Arial" w:cs="Arial"/>
            <w:color w:val="0033CC"/>
            <w:sz w:val="18"/>
            <w:szCs w:val="18"/>
            <w:lang w:eastAsia="ru-RU"/>
          </w:rPr>
          <w:t>притязанием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18" w:name="1934"/>
      <w:bookmarkEnd w:id="518"/>
      <w:r w:rsidRPr="00465AD8">
        <w:rPr>
          <w:rFonts w:ascii="Arial" w:eastAsia="Times New Roman" w:hAnsi="Arial" w:cs="Arial"/>
          <w:b/>
          <w:bCs/>
          <w:color w:val="000000"/>
          <w:lang w:eastAsia="ru-RU"/>
        </w:rPr>
        <w:t>Canon 1934 </w:t>
      </w:r>
      <w:r w:rsidRPr="00465AD8">
        <w:rPr>
          <w:rFonts w:ascii="Arial" w:eastAsia="Times New Roman" w:hAnsi="Arial" w:cs="Arial"/>
          <w:color w:val="000000"/>
          <w:sz w:val="16"/>
          <w:szCs w:val="16"/>
          <w:lang w:eastAsia="ru-RU"/>
        </w:rPr>
        <w:t>(</w:t>
      </w:r>
      <w:hyperlink r:id="rId3595" w:anchor="1934"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Когда конкретная </w:t>
      </w:r>
      <w:hyperlink r:id="rId3596" w:tooltip="нажмите, чтобы просмотреть определение Divine" w:history="1">
        <w:r w:rsidRPr="00465AD8">
          <w:rPr>
            <w:rFonts w:ascii="Arial" w:eastAsia="Times New Roman" w:hAnsi="Arial" w:cs="Arial"/>
            <w:color w:val="0033CC"/>
            <w:sz w:val="18"/>
            <w:szCs w:val="18"/>
            <w:lang w:eastAsia="ru-RU"/>
          </w:rPr>
          <w:t>Божественная </w:t>
        </w:r>
      </w:hyperlink>
      <w:hyperlink r:id="rId3597" w:tooltip="нажмите, чтобы просмотреть определение человека" w:history="1">
        <w:r w:rsidRPr="00465AD8">
          <w:rPr>
            <w:rFonts w:ascii="Arial" w:eastAsia="Times New Roman" w:hAnsi="Arial" w:cs="Arial"/>
            <w:color w:val="0033CC"/>
            <w:sz w:val="18"/>
            <w:szCs w:val="18"/>
            <w:lang w:eastAsia="ru-RU"/>
          </w:rPr>
          <w:t>личность </w:t>
        </w:r>
      </w:hyperlink>
      <w:r w:rsidRPr="00465AD8">
        <w:rPr>
          <w:rFonts w:ascii="Arial" w:eastAsia="Times New Roman" w:hAnsi="Arial" w:cs="Arial"/>
          <w:color w:val="000000"/>
          <w:sz w:val="18"/>
          <w:szCs w:val="18"/>
          <w:lang w:eastAsia="ru-RU"/>
        </w:rPr>
        <w:t>органической </w:t>
      </w:r>
      <w:hyperlink r:id="rId3598" w:tooltip="нажмите, чтобы просмотреть определение жизни" w:history="1">
        <w:r w:rsidRPr="00465AD8">
          <w:rPr>
            <w:rFonts w:ascii="Arial" w:eastAsia="Times New Roman" w:hAnsi="Arial" w:cs="Arial"/>
            <w:color w:val="0033CC"/>
            <w:sz w:val="18"/>
            <w:szCs w:val="18"/>
            <w:lang w:eastAsia="ru-RU"/>
          </w:rPr>
          <w:t>формы жизни высшего порядка </w:t>
        </w:r>
      </w:hyperlink>
      <w:r w:rsidRPr="00465AD8">
        <w:rPr>
          <w:rFonts w:ascii="Arial" w:eastAsia="Times New Roman" w:hAnsi="Arial" w:cs="Arial"/>
          <w:color w:val="000000"/>
          <w:sz w:val="18"/>
          <w:szCs w:val="18"/>
          <w:lang w:eastAsia="ru-RU"/>
        </w:rPr>
        <w:t>больше не имеет никакого </w:t>
      </w:r>
      <w:hyperlink r:id="rId3599"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действительного </w:t>
        </w:r>
      </w:hyperlink>
      <w:r w:rsidRPr="00465AD8">
        <w:rPr>
          <w:rFonts w:ascii="Arial" w:eastAsia="Times New Roman" w:hAnsi="Arial" w:cs="Arial"/>
          <w:color w:val="000000"/>
          <w:sz w:val="18"/>
          <w:szCs w:val="18"/>
          <w:lang w:eastAsia="ru-RU"/>
        </w:rPr>
        <w:t>отношения к </w:t>
      </w:r>
      <w:hyperlink r:id="rId3600"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истинному доверию </w:t>
        </w:r>
      </w:hyperlink>
      <w:r w:rsidRPr="00465AD8">
        <w:rPr>
          <w:rFonts w:ascii="Arial" w:eastAsia="Times New Roman" w:hAnsi="Arial" w:cs="Arial"/>
          <w:color w:val="000000"/>
          <w:sz w:val="18"/>
          <w:szCs w:val="18"/>
          <w:lang w:eastAsia="ru-RU"/>
        </w:rPr>
        <w:t>и </w:t>
      </w:r>
      <w:hyperlink r:id="rId3601" w:tooltip="нажмите, чтобы просмотреть определение судна" w:history="1">
        <w:r w:rsidRPr="00465AD8">
          <w:rPr>
            <w:rFonts w:ascii="Arial" w:eastAsia="Times New Roman" w:hAnsi="Arial" w:cs="Arial"/>
            <w:color w:val="0033CC"/>
            <w:sz w:val="18"/>
            <w:szCs w:val="18"/>
            <w:lang w:eastAsia="ru-RU"/>
          </w:rPr>
          <w:t>сосуду живой плоти </w:t>
        </w:r>
      </w:hyperlink>
      <w:r w:rsidRPr="00465AD8">
        <w:rPr>
          <w:rFonts w:ascii="Arial" w:eastAsia="Times New Roman" w:hAnsi="Arial" w:cs="Arial"/>
          <w:color w:val="000000"/>
          <w:sz w:val="18"/>
          <w:szCs w:val="18"/>
          <w:lang w:eastAsia="ru-RU"/>
        </w:rPr>
        <w:t xml:space="preserve">, тогда допускается </w:t>
      </w:r>
      <w:r w:rsidRPr="00465AD8">
        <w:rPr>
          <w:rFonts w:ascii="Arial" w:eastAsia="Times New Roman" w:hAnsi="Arial" w:cs="Arial"/>
          <w:color w:val="000000"/>
          <w:sz w:val="18"/>
          <w:szCs w:val="18"/>
          <w:lang w:eastAsia="ru-RU"/>
        </w:rPr>
        <w:lastRenderedPageBreak/>
        <w:t>ассоциация, при которой сто (100) </w:t>
      </w:r>
      <w:hyperlink r:id="rId3602"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Божественных </w:t>
        </w:r>
      </w:hyperlink>
      <w:r w:rsidRPr="00465AD8">
        <w:rPr>
          <w:rFonts w:ascii="Arial" w:eastAsia="Times New Roman" w:hAnsi="Arial" w:cs="Arial"/>
          <w:color w:val="000000"/>
          <w:sz w:val="18"/>
          <w:szCs w:val="18"/>
          <w:lang w:eastAsia="ru-RU"/>
        </w:rPr>
        <w:t>личностей в сходном состоянии объединяются в совокупности, чтобы </w:t>
      </w:r>
      <w:hyperlink r:id="rId3603" w:tooltip="нажмите, чтобы просмотреть определение формы" w:history="1">
        <w:r w:rsidRPr="00465AD8">
          <w:rPr>
            <w:rFonts w:ascii="Arial" w:eastAsia="Times New Roman" w:hAnsi="Arial" w:cs="Arial"/>
            <w:color w:val="0033CC"/>
            <w:sz w:val="18"/>
            <w:szCs w:val="18"/>
            <w:lang w:eastAsia="ru-RU"/>
          </w:rPr>
          <w:t>сформировать </w:t>
        </w:r>
      </w:hyperlink>
      <w:r w:rsidRPr="00465AD8">
        <w:rPr>
          <w:rFonts w:ascii="Arial" w:eastAsia="Times New Roman" w:hAnsi="Arial" w:cs="Arial"/>
          <w:color w:val="000000"/>
          <w:sz w:val="18"/>
          <w:szCs w:val="18"/>
          <w:lang w:eastAsia="ru-RU"/>
        </w:rPr>
        <w:t>высшее </w:t>
      </w:r>
      <w:hyperlink r:id="rId3604"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Божественное доверие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19" w:name="1935"/>
      <w:bookmarkEnd w:id="519"/>
      <w:r w:rsidRPr="00465AD8">
        <w:rPr>
          <w:rFonts w:ascii="Arial" w:eastAsia="Times New Roman" w:hAnsi="Arial" w:cs="Arial"/>
          <w:b/>
          <w:bCs/>
          <w:color w:val="000000"/>
          <w:lang w:eastAsia="ru-RU"/>
        </w:rPr>
        <w:t>Canon 1935 </w:t>
      </w:r>
      <w:r w:rsidRPr="00465AD8">
        <w:rPr>
          <w:rFonts w:ascii="Arial" w:eastAsia="Times New Roman" w:hAnsi="Arial" w:cs="Arial"/>
          <w:color w:val="000000"/>
          <w:sz w:val="16"/>
          <w:szCs w:val="16"/>
          <w:lang w:eastAsia="ru-RU"/>
        </w:rPr>
        <w:t>(</w:t>
      </w:r>
      <w:hyperlink r:id="rId3605" w:anchor="1935"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В соответствии с этими канонами и священным Заветом </w:t>
      </w:r>
      <w:hyperlink r:id="rId3606" w:tooltip="нажмите, чтобы просмотреть определение Pactum De Singularis Caelum" w:history="1">
        <w:r w:rsidRPr="00465AD8">
          <w:rPr>
            <w:rFonts w:ascii="Arial" w:eastAsia="Times New Roman" w:hAnsi="Arial" w:cs="Arial"/>
            <w:color w:val="0033CC"/>
            <w:sz w:val="18"/>
            <w:szCs w:val="18"/>
            <w:lang w:eastAsia="ru-RU"/>
          </w:rPr>
          <w:t>Pactum De Singularis Caelum</w:t>
        </w:r>
      </w:hyperlink>
      <w:r w:rsidRPr="00465AD8">
        <w:rPr>
          <w:rFonts w:ascii="Arial" w:eastAsia="Times New Roman" w:hAnsi="Arial" w:cs="Arial"/>
          <w:color w:val="000000"/>
          <w:sz w:val="18"/>
          <w:szCs w:val="18"/>
          <w:lang w:eastAsia="ru-RU"/>
        </w:rPr>
        <w:t>, все мужчины , женщины и </w:t>
      </w:r>
      <w:hyperlink r:id="rId3607" w:tooltip="нажмите, чтобы просмотреть определение жизни" w:history="1">
        <w:r w:rsidRPr="00465AD8">
          <w:rPr>
            <w:rFonts w:ascii="Arial" w:eastAsia="Times New Roman" w:hAnsi="Arial" w:cs="Arial"/>
            <w:color w:val="0033CC"/>
            <w:sz w:val="18"/>
            <w:szCs w:val="18"/>
            <w:lang w:eastAsia="ru-RU"/>
          </w:rPr>
          <w:t>жизнь высшего порядка </w:t>
        </w:r>
      </w:hyperlink>
      <w:r w:rsidRPr="00465AD8">
        <w:rPr>
          <w:rFonts w:ascii="Arial" w:eastAsia="Times New Roman" w:hAnsi="Arial" w:cs="Arial"/>
          <w:color w:val="000000"/>
          <w:sz w:val="18"/>
          <w:szCs w:val="18"/>
          <w:lang w:eastAsia="ru-RU"/>
        </w:rPr>
        <w:t>, живые и умершие являются членами </w:t>
      </w:r>
      <w:hyperlink r:id="rId3608" w:tooltip="нажмите, чтобы просмотреть определение одного неба" w:history="1">
        <w:r w:rsidRPr="00465AD8">
          <w:rPr>
            <w:rFonts w:ascii="Arial" w:eastAsia="Times New Roman" w:hAnsi="Arial" w:cs="Arial"/>
            <w:color w:val="0033CC"/>
            <w:sz w:val="18"/>
            <w:szCs w:val="18"/>
            <w:lang w:eastAsia="ru-RU"/>
          </w:rPr>
          <w:t>одного неба</w:t>
        </w:r>
      </w:hyperlink>
      <w:r w:rsidRPr="00465AD8">
        <w:rPr>
          <w:rFonts w:ascii="Arial" w:eastAsia="Times New Roman" w:hAnsi="Arial" w:cs="Arial"/>
          <w:color w:val="000000"/>
          <w:sz w:val="18"/>
          <w:szCs w:val="18"/>
          <w:lang w:eastAsia="ru-RU"/>
        </w:rPr>
        <w:t>, следовательно, обладающими уникальным </w:t>
      </w:r>
      <w:hyperlink r:id="rId3609"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Божественным доверием </w:t>
        </w:r>
      </w:hyperlink>
      <w:r w:rsidRPr="00465AD8">
        <w:rPr>
          <w:rFonts w:ascii="Arial" w:eastAsia="Times New Roman" w:hAnsi="Arial" w:cs="Arial"/>
          <w:color w:val="000000"/>
          <w:sz w:val="18"/>
          <w:szCs w:val="18"/>
          <w:lang w:eastAsia="ru-RU"/>
        </w:rPr>
        <w:t>и </w:t>
      </w:r>
      <w:hyperlink r:id="rId3610"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Божественной </w:t>
        </w:r>
      </w:hyperlink>
      <w:r w:rsidRPr="00465AD8">
        <w:rPr>
          <w:rFonts w:ascii="Arial" w:eastAsia="Times New Roman" w:hAnsi="Arial" w:cs="Arial"/>
          <w:color w:val="000000"/>
          <w:sz w:val="18"/>
          <w:szCs w:val="18"/>
          <w:lang w:eastAsia="ru-RU"/>
        </w:rPr>
        <w:t>личностью, что подтверждается и доказывается наличием для них уникального номера членства.</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20" w:name="1936"/>
      <w:bookmarkEnd w:id="520"/>
      <w:r w:rsidRPr="00465AD8">
        <w:rPr>
          <w:rFonts w:ascii="Arial" w:eastAsia="Times New Roman" w:hAnsi="Arial" w:cs="Arial"/>
          <w:b/>
          <w:bCs/>
          <w:color w:val="000000"/>
          <w:lang w:eastAsia="ru-RU"/>
        </w:rPr>
        <w:t>Канон 1936 </w:t>
      </w:r>
      <w:r w:rsidRPr="00465AD8">
        <w:rPr>
          <w:rFonts w:ascii="Arial" w:eastAsia="Times New Roman" w:hAnsi="Arial" w:cs="Arial"/>
          <w:color w:val="000000"/>
          <w:sz w:val="16"/>
          <w:szCs w:val="16"/>
          <w:lang w:eastAsia="ru-RU"/>
        </w:rPr>
        <w:t>(</w:t>
      </w:r>
      <w:hyperlink r:id="rId3611" w:anchor="1936"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Поскольку все мужчины, женщины и духи высших порядков, живые и умершие автоматически являются членами </w:t>
      </w:r>
      <w:hyperlink r:id="rId3612" w:tooltip="нажмите, чтобы просмотреть определение одного неба" w:history="1">
        <w:r w:rsidRPr="00465AD8">
          <w:rPr>
            <w:rFonts w:ascii="Arial" w:eastAsia="Times New Roman" w:hAnsi="Arial" w:cs="Arial"/>
            <w:color w:val="0033CC"/>
            <w:sz w:val="18"/>
            <w:szCs w:val="18"/>
            <w:lang w:eastAsia="ru-RU"/>
          </w:rPr>
          <w:t>одного неба </w:t>
        </w:r>
      </w:hyperlink>
      <w:r w:rsidRPr="00465AD8">
        <w:rPr>
          <w:rFonts w:ascii="Arial" w:eastAsia="Times New Roman" w:hAnsi="Arial" w:cs="Arial"/>
          <w:color w:val="000000"/>
          <w:sz w:val="18"/>
          <w:szCs w:val="18"/>
          <w:lang w:eastAsia="ru-RU"/>
        </w:rPr>
        <w:t>в соответствии со священным Заветом </w:t>
      </w:r>
      <w:hyperlink r:id="rId3613" w:tooltip="нажмите, чтобы просмотреть определение Pactum De Singularis Caelum" w:history="1">
        <w:r w:rsidRPr="00465AD8">
          <w:rPr>
            <w:rFonts w:ascii="Arial" w:eastAsia="Times New Roman" w:hAnsi="Arial" w:cs="Arial"/>
            <w:color w:val="0033CC"/>
            <w:sz w:val="18"/>
            <w:szCs w:val="18"/>
            <w:lang w:eastAsia="ru-RU"/>
          </w:rPr>
          <w:t>Pactum De Singularis Caelum</w:t>
        </w:r>
      </w:hyperlink>
      <w:r w:rsidRPr="00465AD8">
        <w:rPr>
          <w:rFonts w:ascii="Arial" w:eastAsia="Times New Roman" w:hAnsi="Arial" w:cs="Arial"/>
          <w:color w:val="000000"/>
          <w:sz w:val="18"/>
          <w:szCs w:val="18"/>
          <w:lang w:eastAsia="ru-RU"/>
        </w:rPr>
        <w:t>, нет необходимости в дальнейшем </w:t>
      </w:r>
      <w:hyperlink r:id="rId3614" w:tooltip="нажмите, чтобы просмотреть определение уведомления" w:history="1">
        <w:r w:rsidRPr="00465AD8">
          <w:rPr>
            <w:rFonts w:ascii="Arial" w:eastAsia="Times New Roman" w:hAnsi="Arial" w:cs="Arial"/>
            <w:color w:val="0033CC"/>
            <w:sz w:val="18"/>
            <w:szCs w:val="18"/>
            <w:lang w:eastAsia="ru-RU"/>
          </w:rPr>
          <w:t>уведомлять </w:t>
        </w:r>
      </w:hyperlink>
      <w:r w:rsidRPr="00465AD8">
        <w:rPr>
          <w:rFonts w:ascii="Arial" w:eastAsia="Times New Roman" w:hAnsi="Arial" w:cs="Arial"/>
          <w:color w:val="000000"/>
          <w:sz w:val="18"/>
          <w:szCs w:val="18"/>
          <w:lang w:eastAsia="ru-RU"/>
        </w:rPr>
        <w:t>любого мужчину, женщину или высший дух о существовании их </w:t>
      </w:r>
      <w:hyperlink r:id="rId3615"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Божественного доверия </w:t>
        </w:r>
      </w:hyperlink>
      <w:r w:rsidRPr="00465AD8">
        <w:rPr>
          <w:rFonts w:ascii="Arial" w:eastAsia="Times New Roman" w:hAnsi="Arial" w:cs="Arial"/>
          <w:color w:val="000000"/>
          <w:sz w:val="18"/>
          <w:szCs w:val="18"/>
          <w:lang w:eastAsia="ru-RU"/>
        </w:rPr>
        <w:t>за пределами публикации этих канонов и Священного Завета на этот </w:t>
      </w:r>
      <w:hyperlink r:id="rId3616" w:tooltip="нажмите, чтобы просмотреть определение факта" w:history="1">
        <w:r w:rsidRPr="00465AD8">
          <w:rPr>
            <w:rFonts w:ascii="Arial" w:eastAsia="Times New Roman" w:hAnsi="Arial" w:cs="Arial"/>
            <w:color w:val="0033CC"/>
            <w:sz w:val="18"/>
            <w:szCs w:val="18"/>
            <w:lang w:eastAsia="ru-RU"/>
          </w:rPr>
          <w:t>факт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21" w:name="1937"/>
      <w:bookmarkEnd w:id="521"/>
      <w:r w:rsidRPr="00465AD8">
        <w:rPr>
          <w:rFonts w:ascii="Arial" w:eastAsia="Times New Roman" w:hAnsi="Arial" w:cs="Arial"/>
          <w:b/>
          <w:bCs/>
          <w:color w:val="000000"/>
          <w:lang w:eastAsia="ru-RU"/>
        </w:rPr>
        <w:t>Канон 1937 </w:t>
      </w:r>
      <w:r w:rsidRPr="00465AD8">
        <w:rPr>
          <w:rFonts w:ascii="Arial" w:eastAsia="Times New Roman" w:hAnsi="Arial" w:cs="Arial"/>
          <w:color w:val="000000"/>
          <w:sz w:val="16"/>
          <w:szCs w:val="16"/>
          <w:lang w:eastAsia="ru-RU"/>
        </w:rPr>
        <w:t>(</w:t>
      </w:r>
      <w:hyperlink r:id="rId3617" w:anchor="1937"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618" w:tooltip="нажмите, чтобы просмотреть определение божественного создателя" w:history="1">
        <w:r w:rsidRPr="00465AD8">
          <w:rPr>
            <w:rFonts w:ascii="Arial" w:eastAsia="Times New Roman" w:hAnsi="Arial" w:cs="Arial"/>
            <w:color w:val="0033CC"/>
            <w:sz w:val="18"/>
            <w:szCs w:val="18"/>
            <w:lang w:eastAsia="ru-RU"/>
          </w:rPr>
          <w:t>Божественный Творец </w:t>
        </w:r>
      </w:hyperlink>
      <w:r w:rsidRPr="00465AD8">
        <w:rPr>
          <w:rFonts w:ascii="Arial" w:eastAsia="Times New Roman" w:hAnsi="Arial" w:cs="Arial"/>
          <w:color w:val="000000"/>
          <w:sz w:val="18"/>
          <w:szCs w:val="18"/>
          <w:lang w:eastAsia="ru-RU"/>
        </w:rPr>
        <w:t>является </w:t>
      </w:r>
      <w:hyperlink r:id="rId3619" w:tooltip="нажмите, чтобы просмотреть определение владельца" w:history="1">
        <w:r w:rsidRPr="00465AD8">
          <w:rPr>
            <w:rFonts w:ascii="Arial" w:eastAsia="Times New Roman" w:hAnsi="Arial" w:cs="Arial"/>
            <w:color w:val="0033CC"/>
            <w:sz w:val="18"/>
            <w:szCs w:val="18"/>
            <w:lang w:eastAsia="ru-RU"/>
          </w:rPr>
          <w:t>владельцем </w:t>
        </w:r>
      </w:hyperlink>
      <w:r w:rsidRPr="00465AD8">
        <w:rPr>
          <w:rFonts w:ascii="Arial" w:eastAsia="Times New Roman" w:hAnsi="Arial" w:cs="Arial"/>
          <w:color w:val="000000"/>
          <w:sz w:val="18"/>
          <w:szCs w:val="18"/>
          <w:lang w:eastAsia="ru-RU"/>
        </w:rPr>
        <w:t>всех </w:t>
      </w:r>
      <w:hyperlink r:id="rId3620"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божественных </w:t>
        </w:r>
      </w:hyperlink>
      <w:r w:rsidRPr="00465AD8">
        <w:rPr>
          <w:rFonts w:ascii="Arial" w:eastAsia="Times New Roman" w:hAnsi="Arial" w:cs="Arial"/>
          <w:color w:val="000000"/>
          <w:sz w:val="18"/>
          <w:szCs w:val="18"/>
          <w:lang w:eastAsia="ru-RU"/>
        </w:rPr>
        <w:t>доверий. Поэтому ни один индивидуальный дух, </w:t>
      </w:r>
      <w:hyperlink r:id="rId3621" w:tooltip="нажмите, чтобы просмотреть определение человека" w:history="1">
        <w:r w:rsidRPr="00465AD8">
          <w:rPr>
            <w:rFonts w:ascii="Arial" w:eastAsia="Times New Roman" w:hAnsi="Arial" w:cs="Arial"/>
            <w:color w:val="0033CC"/>
            <w:sz w:val="18"/>
            <w:szCs w:val="18"/>
            <w:lang w:eastAsia="ru-RU"/>
          </w:rPr>
          <w:t>лицо </w:t>
        </w:r>
      </w:hyperlink>
      <w:r w:rsidRPr="00465AD8">
        <w:rPr>
          <w:rFonts w:ascii="Arial" w:eastAsia="Times New Roman" w:hAnsi="Arial" w:cs="Arial"/>
          <w:color w:val="000000"/>
          <w:sz w:val="18"/>
          <w:szCs w:val="18"/>
          <w:lang w:eastAsia="ru-RU"/>
        </w:rPr>
        <w:t>, сущность или совокупность не имеет законного права требовать </w:t>
      </w:r>
      <w:hyperlink r:id="rId3622" w:tooltip="нажмите, чтобы просмотреть определение терминации" w:history="1">
        <w:r w:rsidRPr="00465AD8">
          <w:rPr>
            <w:rFonts w:ascii="Arial" w:eastAsia="Times New Roman" w:hAnsi="Arial" w:cs="Arial"/>
            <w:color w:val="0033CC"/>
            <w:sz w:val="18"/>
            <w:szCs w:val="18"/>
            <w:lang w:eastAsia="ru-RU"/>
          </w:rPr>
          <w:t>прекращения </w:t>
        </w:r>
      </w:hyperlink>
      <w:hyperlink r:id="rId3623"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Божественного доверия </w:t>
        </w:r>
      </w:hyperlink>
      <w:r w:rsidRPr="00465AD8">
        <w:rPr>
          <w:rFonts w:ascii="Arial" w:eastAsia="Times New Roman" w:hAnsi="Arial" w:cs="Arial"/>
          <w:color w:val="000000"/>
          <w:sz w:val="18"/>
          <w:szCs w:val="18"/>
          <w:lang w:eastAsia="ru-RU"/>
        </w:rPr>
        <w:t>и </w:t>
      </w:r>
      <w:hyperlink r:id="rId3624"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божественной </w:t>
        </w:r>
      </w:hyperlink>
      <w:hyperlink r:id="rId3625" w:tooltip="нажмите, чтобы просмотреть определение человека" w:history="1">
        <w:r w:rsidRPr="00465AD8">
          <w:rPr>
            <w:rFonts w:ascii="Arial" w:eastAsia="Times New Roman" w:hAnsi="Arial" w:cs="Arial"/>
            <w:color w:val="0033CC"/>
            <w:sz w:val="18"/>
            <w:szCs w:val="18"/>
            <w:lang w:eastAsia="ru-RU"/>
          </w:rPr>
          <w:t>личности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65AD8">
        <w:rPr>
          <w:rFonts w:ascii="Arial" w:eastAsia="Times New Roman" w:hAnsi="Arial" w:cs="Arial"/>
          <w:b/>
          <w:bCs/>
          <w:color w:val="000000"/>
          <w:sz w:val="36"/>
          <w:szCs w:val="36"/>
          <w:lang w:eastAsia="ru-RU"/>
        </w:rPr>
        <w:t>Статья 86. Истинное Доверие</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22" w:name="1938"/>
      <w:bookmarkEnd w:id="522"/>
      <w:r w:rsidRPr="00465AD8">
        <w:rPr>
          <w:rFonts w:ascii="Arial" w:eastAsia="Times New Roman" w:hAnsi="Arial" w:cs="Arial"/>
          <w:b/>
          <w:bCs/>
          <w:color w:val="000000"/>
          <w:lang w:eastAsia="ru-RU"/>
        </w:rPr>
        <w:t>Канон 1938 </w:t>
      </w:r>
      <w:r w:rsidRPr="00465AD8">
        <w:rPr>
          <w:rFonts w:ascii="Arial" w:eastAsia="Times New Roman" w:hAnsi="Arial" w:cs="Arial"/>
          <w:color w:val="000000"/>
          <w:sz w:val="16"/>
          <w:szCs w:val="16"/>
          <w:lang w:eastAsia="ru-RU"/>
        </w:rPr>
        <w:t>года (</w:t>
      </w:r>
      <w:hyperlink r:id="rId3626" w:anchor="1938"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627"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Истинный Траст </w:t>
        </w:r>
      </w:hyperlink>
      <w:r w:rsidRPr="00465AD8">
        <w:rPr>
          <w:rFonts w:ascii="Arial" w:eastAsia="Times New Roman" w:hAnsi="Arial" w:cs="Arial"/>
          <w:color w:val="000000"/>
          <w:sz w:val="18"/>
          <w:szCs w:val="18"/>
          <w:lang w:eastAsia="ru-RU"/>
        </w:rPr>
        <w:t>- это </w:t>
      </w:r>
      <w:hyperlink r:id="rId3628" w:tooltip="нажмите, чтобы просмотреть определение формы" w:history="1">
        <w:r w:rsidRPr="00465AD8">
          <w:rPr>
            <w:rFonts w:ascii="Arial" w:eastAsia="Times New Roman" w:hAnsi="Arial" w:cs="Arial"/>
            <w:color w:val="0033CC"/>
            <w:sz w:val="18"/>
            <w:szCs w:val="18"/>
            <w:lang w:eastAsia="ru-RU"/>
          </w:rPr>
          <w:t>форма </w:t>
        </w:r>
      </w:hyperlink>
      <w:r w:rsidRPr="00465AD8">
        <w:rPr>
          <w:rFonts w:ascii="Arial" w:eastAsia="Times New Roman" w:hAnsi="Arial" w:cs="Arial"/>
          <w:color w:val="000000"/>
          <w:sz w:val="18"/>
          <w:szCs w:val="18"/>
          <w:lang w:eastAsia="ru-RU"/>
        </w:rPr>
        <w:t>живого </w:t>
      </w:r>
      <w:hyperlink r:id="rId3629" w:tooltip="щелкните, чтобы просмотреть определение доверия" w:history="1">
        <w:r w:rsidRPr="00465AD8">
          <w:rPr>
            <w:rFonts w:ascii="Arial" w:eastAsia="Times New Roman" w:hAnsi="Arial" w:cs="Arial"/>
            <w:color w:val="0033CC"/>
            <w:sz w:val="18"/>
            <w:szCs w:val="18"/>
            <w:lang w:eastAsia="ru-RU"/>
          </w:rPr>
          <w:t>Траста</w:t>
        </w:r>
      </w:hyperlink>
      <w:r w:rsidRPr="00465AD8">
        <w:rPr>
          <w:rFonts w:ascii="Arial" w:eastAsia="Times New Roman" w:hAnsi="Arial" w:cs="Arial"/>
          <w:color w:val="000000"/>
          <w:sz w:val="18"/>
          <w:szCs w:val="18"/>
          <w:lang w:eastAsia="ru-RU"/>
        </w:rPr>
        <w:t>, содержащего </w:t>
      </w:r>
      <w:hyperlink r:id="rId3630" w:tooltip="нажмите, чтобы просмотреть определение Divine" w:history="1">
        <w:r w:rsidRPr="00465AD8">
          <w:rPr>
            <w:rFonts w:ascii="Arial" w:eastAsia="Times New Roman" w:hAnsi="Arial" w:cs="Arial"/>
            <w:color w:val="0033CC"/>
            <w:sz w:val="18"/>
            <w:szCs w:val="18"/>
            <w:lang w:eastAsia="ru-RU"/>
          </w:rPr>
          <w:t>Божественную </w:t>
        </w:r>
      </w:hyperlink>
      <w:hyperlink r:id="rId3631" w:tooltip="нажмите, чтобы просмотреть определение свойства" w:history="1">
        <w:r w:rsidRPr="00465AD8">
          <w:rPr>
            <w:rFonts w:ascii="Arial" w:eastAsia="Times New Roman" w:hAnsi="Arial" w:cs="Arial"/>
            <w:color w:val="0033CC"/>
            <w:sz w:val="18"/>
            <w:szCs w:val="18"/>
            <w:lang w:eastAsia="ru-RU"/>
          </w:rPr>
          <w:t>собственность</w:t>
        </w:r>
      </w:hyperlink>
      <w:r w:rsidRPr="00465AD8">
        <w:rPr>
          <w:rFonts w:ascii="Arial" w:eastAsia="Times New Roman" w:hAnsi="Arial" w:cs="Arial"/>
          <w:color w:val="000000"/>
          <w:sz w:val="18"/>
          <w:szCs w:val="18"/>
          <w:lang w:eastAsia="ru-RU"/>
        </w:rPr>
        <w:t>, известную как </w:t>
      </w:r>
      <w:hyperlink r:id="rId3632"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божественные </w:t>
        </w:r>
      </w:hyperlink>
      <w:r w:rsidRPr="00465AD8">
        <w:rPr>
          <w:rFonts w:ascii="Arial" w:eastAsia="Times New Roman" w:hAnsi="Arial" w:cs="Arial"/>
          <w:color w:val="000000"/>
          <w:sz w:val="18"/>
          <w:szCs w:val="18"/>
          <w:lang w:eastAsia="ru-RU"/>
        </w:rPr>
        <w:t>права пользования, или </w:t>
      </w:r>
      <w:hyperlink r:id="rId3633" w:tooltip="нажмите, чтобы просмотреть определение божественности" w:history="1">
        <w:r w:rsidRPr="00465AD8">
          <w:rPr>
            <w:rFonts w:ascii="Arial" w:eastAsia="Times New Roman" w:hAnsi="Arial" w:cs="Arial"/>
            <w:color w:val="0033CC"/>
            <w:sz w:val="18"/>
            <w:szCs w:val="18"/>
            <w:lang w:eastAsia="ru-RU"/>
          </w:rPr>
          <w:t>Божественность</w:t>
        </w:r>
      </w:hyperlink>
      <w:r w:rsidRPr="00465AD8">
        <w:rPr>
          <w:rFonts w:ascii="Arial" w:eastAsia="Times New Roman" w:hAnsi="Arial" w:cs="Arial"/>
          <w:color w:val="000000"/>
          <w:sz w:val="18"/>
          <w:szCs w:val="18"/>
          <w:lang w:eastAsia="ru-RU"/>
        </w:rPr>
        <w:t>, которая законно зарегистрирована в </w:t>
      </w:r>
      <w:hyperlink r:id="rId3634" w:tooltip="нажмите, чтобы просмотреть определение большого регистра" w:history="1">
        <w:r w:rsidRPr="00465AD8">
          <w:rPr>
            <w:rFonts w:ascii="Arial" w:eastAsia="Times New Roman" w:hAnsi="Arial" w:cs="Arial"/>
            <w:color w:val="0033CC"/>
            <w:sz w:val="18"/>
            <w:szCs w:val="18"/>
            <w:lang w:eastAsia="ru-RU"/>
          </w:rPr>
          <w:t>Великом реестре </w:t>
        </w:r>
      </w:hyperlink>
      <w:r w:rsidRPr="00465AD8">
        <w:rPr>
          <w:rFonts w:ascii="Arial" w:eastAsia="Times New Roman" w:hAnsi="Arial" w:cs="Arial"/>
          <w:color w:val="000000"/>
          <w:sz w:val="18"/>
          <w:szCs w:val="18"/>
          <w:lang w:eastAsia="ru-RU"/>
        </w:rPr>
        <w:t>и </w:t>
      </w:r>
      <w:hyperlink r:id="rId3635" w:tooltip="нажмите, чтобы просмотреть определение Public" w:history="1">
        <w:r w:rsidRPr="00465AD8">
          <w:rPr>
            <w:rFonts w:ascii="Arial" w:eastAsia="Times New Roman" w:hAnsi="Arial" w:cs="Arial"/>
            <w:color w:val="0033CC"/>
            <w:sz w:val="18"/>
            <w:szCs w:val="18"/>
            <w:lang w:eastAsia="ru-RU"/>
          </w:rPr>
          <w:t>публичной </w:t>
        </w:r>
      </w:hyperlink>
      <w:hyperlink r:id="rId3636" w:tooltip="нажмите, чтобы просмотреть определение записи" w:history="1">
        <w:r w:rsidRPr="00465AD8">
          <w:rPr>
            <w:rFonts w:ascii="Arial" w:eastAsia="Times New Roman" w:hAnsi="Arial" w:cs="Arial"/>
            <w:color w:val="0033CC"/>
            <w:sz w:val="18"/>
            <w:szCs w:val="18"/>
            <w:lang w:eastAsia="ru-RU"/>
          </w:rPr>
          <w:t>записи </w:t>
        </w:r>
      </w:hyperlink>
      <w:r w:rsidRPr="00465AD8">
        <w:rPr>
          <w:rFonts w:ascii="Arial" w:eastAsia="Times New Roman" w:hAnsi="Arial" w:cs="Arial"/>
          <w:color w:val="000000"/>
          <w:sz w:val="18"/>
          <w:szCs w:val="18"/>
          <w:lang w:eastAsia="ru-RU"/>
        </w:rPr>
        <w:t>глобального Укадийского </w:t>
      </w:r>
      <w:hyperlink r:id="rId3637" w:tooltip="нажмите, чтобы просмотреть определение общества" w:history="1">
        <w:r w:rsidRPr="00465AD8">
          <w:rPr>
            <w:rFonts w:ascii="Arial" w:eastAsia="Times New Roman" w:hAnsi="Arial" w:cs="Arial"/>
            <w:color w:val="0033CC"/>
            <w:sz w:val="18"/>
            <w:szCs w:val="18"/>
            <w:lang w:eastAsia="ru-RU"/>
          </w:rPr>
          <w:t>общества </w:t>
        </w:r>
      </w:hyperlink>
      <w:r w:rsidRPr="00465AD8">
        <w:rPr>
          <w:rFonts w:ascii="Arial" w:eastAsia="Times New Roman" w:hAnsi="Arial" w:cs="Arial"/>
          <w:color w:val="000000"/>
          <w:sz w:val="18"/>
          <w:szCs w:val="18"/>
          <w:lang w:eastAsia="ru-RU"/>
        </w:rPr>
        <w:t>. </w:t>
      </w:r>
      <w:hyperlink r:id="rId3638"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Истинный Траст </w:t>
        </w:r>
      </w:hyperlink>
      <w:r w:rsidRPr="00465AD8">
        <w:rPr>
          <w:rFonts w:ascii="Arial" w:eastAsia="Times New Roman" w:hAnsi="Arial" w:cs="Arial"/>
          <w:color w:val="000000"/>
          <w:sz w:val="18"/>
          <w:szCs w:val="18"/>
          <w:lang w:eastAsia="ru-RU"/>
        </w:rPr>
        <w:t>может быть для одного мужчины или женщины назван " </w:t>
      </w:r>
      <w:hyperlink r:id="rId3639" w:tooltip="щелкните, чтобы просмотреть определение доверия" w:history="1">
        <w:r w:rsidRPr="00465AD8">
          <w:rPr>
            <w:rFonts w:ascii="Arial" w:eastAsia="Times New Roman" w:hAnsi="Arial" w:cs="Arial"/>
            <w:color w:val="0033CC"/>
            <w:sz w:val="18"/>
            <w:szCs w:val="18"/>
            <w:lang w:eastAsia="ru-RU"/>
          </w:rPr>
          <w:t>Трастом Истинного Человека</w:t>
        </w:r>
      </w:hyperlink>
      <w:r w:rsidRPr="00465AD8">
        <w:rPr>
          <w:rFonts w:ascii="Arial" w:eastAsia="Times New Roman" w:hAnsi="Arial" w:cs="Arial"/>
          <w:color w:val="000000"/>
          <w:sz w:val="18"/>
          <w:szCs w:val="18"/>
          <w:lang w:eastAsia="ru-RU"/>
        </w:rPr>
        <w:t>", </w:t>
      </w:r>
      <w:hyperlink r:id="rId3640" w:tooltip="щелкните, чтобы просмотреть определение доверия" w:history="1">
        <w:r w:rsidRPr="00465AD8">
          <w:rPr>
            <w:rFonts w:ascii="Arial" w:eastAsia="Times New Roman" w:hAnsi="Arial" w:cs="Arial"/>
            <w:color w:val="0033CC"/>
            <w:sz w:val="18"/>
            <w:szCs w:val="18"/>
            <w:lang w:eastAsia="ru-RU"/>
          </w:rPr>
          <w:t>Трастом истинного местоположения </w:t>
        </w:r>
      </w:hyperlink>
      <w:r w:rsidRPr="00465AD8">
        <w:rPr>
          <w:rFonts w:ascii="Arial" w:eastAsia="Times New Roman" w:hAnsi="Arial" w:cs="Arial"/>
          <w:color w:val="000000"/>
          <w:sz w:val="18"/>
          <w:szCs w:val="18"/>
          <w:lang w:eastAsia="ru-RU"/>
        </w:rPr>
        <w:t>, содержащим </w:t>
      </w:r>
      <w:hyperlink r:id="rId3641"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божественное </w:t>
        </w:r>
      </w:hyperlink>
      <w:r w:rsidRPr="00465AD8">
        <w:rPr>
          <w:rFonts w:ascii="Arial" w:eastAsia="Times New Roman" w:hAnsi="Arial" w:cs="Arial"/>
          <w:color w:val="000000"/>
          <w:sz w:val="18"/>
          <w:szCs w:val="18"/>
          <w:lang w:eastAsia="ru-RU"/>
        </w:rPr>
        <w:t>право владения землей обетованной, или совокупным </w:t>
      </w:r>
      <w:hyperlink r:id="rId3642" w:tooltip="щелкните, чтобы просмотреть определение доверия" w:history="1">
        <w:r w:rsidRPr="00465AD8">
          <w:rPr>
            <w:rFonts w:ascii="Arial" w:eastAsia="Times New Roman" w:hAnsi="Arial" w:cs="Arial"/>
            <w:color w:val="0033CC"/>
            <w:sz w:val="18"/>
            <w:szCs w:val="18"/>
            <w:lang w:eastAsia="ru-RU"/>
          </w:rPr>
          <w:t>Трастом</w:t>
        </w:r>
      </w:hyperlink>
      <w:r w:rsidRPr="00465AD8">
        <w:rPr>
          <w:rFonts w:ascii="Arial" w:eastAsia="Times New Roman" w:hAnsi="Arial" w:cs="Arial"/>
          <w:color w:val="000000"/>
          <w:sz w:val="18"/>
          <w:szCs w:val="18"/>
          <w:lang w:eastAsia="ru-RU"/>
        </w:rPr>
        <w:t>, таким как универсальный </w:t>
      </w:r>
      <w:hyperlink r:id="rId3643"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истинный Траст</w:t>
        </w:r>
      </w:hyperlink>
      <w:r w:rsidRPr="00465AD8">
        <w:rPr>
          <w:rFonts w:ascii="Arial" w:eastAsia="Times New Roman" w:hAnsi="Arial" w:cs="Arial"/>
          <w:color w:val="000000"/>
          <w:sz w:val="18"/>
          <w:szCs w:val="18"/>
          <w:lang w:eastAsia="ru-RU"/>
        </w:rPr>
        <w:t>, глобальный </w:t>
      </w:r>
      <w:hyperlink r:id="rId3644"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истинный траст </w:t>
        </w:r>
      </w:hyperlink>
      <w:r w:rsidRPr="00465AD8">
        <w:rPr>
          <w:rFonts w:ascii="Arial" w:eastAsia="Times New Roman" w:hAnsi="Arial" w:cs="Arial"/>
          <w:color w:val="000000"/>
          <w:sz w:val="18"/>
          <w:szCs w:val="18"/>
          <w:lang w:eastAsia="ru-RU"/>
        </w:rPr>
        <w:t>или гражданский </w:t>
      </w:r>
      <w:hyperlink r:id="rId3645"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истинный Траст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23" w:name="1939"/>
      <w:bookmarkEnd w:id="523"/>
      <w:r w:rsidRPr="00465AD8">
        <w:rPr>
          <w:rFonts w:ascii="Arial" w:eastAsia="Times New Roman" w:hAnsi="Arial" w:cs="Arial"/>
          <w:b/>
          <w:bCs/>
          <w:color w:val="000000"/>
          <w:lang w:eastAsia="ru-RU"/>
        </w:rPr>
        <w:t>Канон 1939 </w:t>
      </w:r>
      <w:r w:rsidRPr="00465AD8">
        <w:rPr>
          <w:rFonts w:ascii="Arial" w:eastAsia="Times New Roman" w:hAnsi="Arial" w:cs="Arial"/>
          <w:color w:val="000000"/>
          <w:sz w:val="16"/>
          <w:szCs w:val="16"/>
          <w:lang w:eastAsia="ru-RU"/>
        </w:rPr>
        <w:t>(</w:t>
      </w:r>
      <w:hyperlink r:id="rId3646" w:anchor="1939"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По определению, </w:t>
      </w:r>
      <w:hyperlink r:id="rId3647" w:tooltip="нажмите, чтобы просмотреть определение божественности" w:history="1">
        <w:r w:rsidRPr="00465AD8">
          <w:rPr>
            <w:rFonts w:ascii="Arial" w:eastAsia="Times New Roman" w:hAnsi="Arial" w:cs="Arial"/>
            <w:color w:val="0033CC"/>
            <w:sz w:val="18"/>
            <w:szCs w:val="18"/>
            <w:lang w:eastAsia="ru-RU"/>
          </w:rPr>
          <w:t>Божественность </w:t>
        </w:r>
      </w:hyperlink>
      <w:r w:rsidRPr="00465AD8">
        <w:rPr>
          <w:rFonts w:ascii="Arial" w:eastAsia="Times New Roman" w:hAnsi="Arial" w:cs="Arial"/>
          <w:color w:val="000000"/>
          <w:sz w:val="18"/>
          <w:szCs w:val="18"/>
          <w:lang w:eastAsia="ru-RU"/>
        </w:rPr>
        <w:t>или </w:t>
      </w:r>
      <w:hyperlink r:id="rId3648"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божественные </w:t>
        </w:r>
      </w:hyperlink>
      <w:r w:rsidRPr="00465AD8">
        <w:rPr>
          <w:rFonts w:ascii="Arial" w:eastAsia="Times New Roman" w:hAnsi="Arial" w:cs="Arial"/>
          <w:color w:val="000000"/>
          <w:sz w:val="18"/>
          <w:szCs w:val="18"/>
          <w:lang w:eastAsia="ru-RU"/>
        </w:rPr>
        <w:t>права пользования не могут существовать без существования </w:t>
      </w:r>
      <w:hyperlink r:id="rId3649"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Божественного доверия </w:t>
        </w:r>
      </w:hyperlink>
      <w:r w:rsidRPr="00465AD8">
        <w:rPr>
          <w:rFonts w:ascii="Arial" w:eastAsia="Times New Roman" w:hAnsi="Arial" w:cs="Arial"/>
          <w:color w:val="000000"/>
          <w:sz w:val="18"/>
          <w:szCs w:val="18"/>
          <w:lang w:eastAsia="ru-RU"/>
        </w:rPr>
        <w:t>. Поэтому </w:t>
      </w:r>
      <w:hyperlink r:id="rId3650"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не может существовать никакого действительного </w:t>
        </w:r>
      </w:hyperlink>
      <w:r w:rsidRPr="00465AD8">
        <w:rPr>
          <w:rFonts w:ascii="Arial" w:eastAsia="Times New Roman" w:hAnsi="Arial" w:cs="Arial"/>
          <w:color w:val="000000"/>
          <w:sz w:val="18"/>
          <w:szCs w:val="18"/>
          <w:lang w:eastAsia="ru-RU"/>
        </w:rPr>
        <w:t>истинного доверия, если оно не связано и не создано из </w:t>
      </w:r>
      <w:hyperlink r:id="rId3651"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действительного </w:t>
        </w:r>
      </w:hyperlink>
      <w:hyperlink r:id="rId3652"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Божественного доверия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24" w:name="1940"/>
      <w:bookmarkEnd w:id="524"/>
      <w:r w:rsidRPr="00465AD8">
        <w:rPr>
          <w:rFonts w:ascii="Arial" w:eastAsia="Times New Roman" w:hAnsi="Arial" w:cs="Arial"/>
          <w:b/>
          <w:bCs/>
          <w:color w:val="000000"/>
          <w:lang w:eastAsia="ru-RU"/>
        </w:rPr>
        <w:t>Canon 1940 </w:t>
      </w:r>
      <w:r w:rsidRPr="00465AD8">
        <w:rPr>
          <w:rFonts w:ascii="Arial" w:eastAsia="Times New Roman" w:hAnsi="Arial" w:cs="Arial"/>
          <w:color w:val="000000"/>
          <w:sz w:val="16"/>
          <w:szCs w:val="16"/>
          <w:lang w:eastAsia="ru-RU"/>
        </w:rPr>
        <w:t>(</w:t>
      </w:r>
      <w:hyperlink r:id="rId3653" w:anchor="1940"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654"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Истинный Траст </w:t>
        </w:r>
      </w:hyperlink>
      <w:r w:rsidRPr="00465AD8">
        <w:rPr>
          <w:rFonts w:ascii="Arial" w:eastAsia="Times New Roman" w:hAnsi="Arial" w:cs="Arial"/>
          <w:color w:val="000000"/>
          <w:sz w:val="18"/>
          <w:szCs w:val="18"/>
          <w:lang w:eastAsia="ru-RU"/>
        </w:rPr>
        <w:t>- это вторая по величине возможная </w:t>
      </w:r>
      <w:hyperlink r:id="rId3655" w:tooltip="нажмите, чтобы просмотреть определение формы" w:history="1">
        <w:r w:rsidRPr="00465AD8">
          <w:rPr>
            <w:rFonts w:ascii="Arial" w:eastAsia="Times New Roman" w:hAnsi="Arial" w:cs="Arial"/>
            <w:color w:val="0033CC"/>
            <w:sz w:val="18"/>
            <w:szCs w:val="18"/>
            <w:lang w:eastAsia="ru-RU"/>
          </w:rPr>
          <w:t>форма </w:t>
        </w:r>
      </w:hyperlink>
      <w:r w:rsidRPr="00465AD8">
        <w:rPr>
          <w:rFonts w:ascii="Arial" w:eastAsia="Times New Roman" w:hAnsi="Arial" w:cs="Arial"/>
          <w:color w:val="000000"/>
          <w:sz w:val="18"/>
          <w:szCs w:val="18"/>
          <w:lang w:eastAsia="ru-RU"/>
        </w:rPr>
        <w:t>любого вида </w:t>
      </w:r>
      <w:hyperlink r:id="rId3656" w:tooltip="щелкните, чтобы просмотреть определение доверия" w:history="1">
        <w:r w:rsidRPr="00465AD8">
          <w:rPr>
            <w:rFonts w:ascii="Arial" w:eastAsia="Times New Roman" w:hAnsi="Arial" w:cs="Arial"/>
            <w:color w:val="0033CC"/>
            <w:sz w:val="18"/>
            <w:szCs w:val="18"/>
            <w:lang w:eastAsia="ru-RU"/>
          </w:rPr>
          <w:t>Траста</w:t>
        </w:r>
      </w:hyperlink>
      <w:r w:rsidRPr="00465AD8">
        <w:rPr>
          <w:rFonts w:ascii="Arial" w:eastAsia="Times New Roman" w:hAnsi="Arial" w:cs="Arial"/>
          <w:color w:val="000000"/>
          <w:sz w:val="18"/>
          <w:szCs w:val="18"/>
          <w:lang w:eastAsia="ru-RU"/>
        </w:rPr>
        <w:t>, обладающая самой высокой возможной </w:t>
      </w:r>
      <w:hyperlink r:id="rId3657" w:tooltip="нажмите, чтобы просмотреть определение формы" w:history="1">
        <w:r w:rsidRPr="00465AD8">
          <w:rPr>
            <w:rFonts w:ascii="Arial" w:eastAsia="Times New Roman" w:hAnsi="Arial" w:cs="Arial"/>
            <w:color w:val="0033CC"/>
            <w:sz w:val="18"/>
            <w:szCs w:val="18"/>
            <w:lang w:eastAsia="ru-RU"/>
          </w:rPr>
          <w:t>формой </w:t>
        </w:r>
      </w:hyperlink>
      <w:r w:rsidRPr="00465AD8">
        <w:rPr>
          <w:rFonts w:ascii="Arial" w:eastAsia="Times New Roman" w:hAnsi="Arial" w:cs="Arial"/>
          <w:color w:val="000000"/>
          <w:sz w:val="18"/>
          <w:szCs w:val="18"/>
          <w:lang w:eastAsia="ru-RU"/>
        </w:rPr>
        <w:t>любого вида </w:t>
      </w:r>
      <w:hyperlink r:id="rId3658" w:tooltip="нажмите, чтобы просмотреть определение свойства" w:history="1">
        <w:r w:rsidRPr="00465AD8">
          <w:rPr>
            <w:rFonts w:ascii="Arial" w:eastAsia="Times New Roman" w:hAnsi="Arial" w:cs="Arial"/>
            <w:color w:val="0033CC"/>
            <w:sz w:val="18"/>
            <w:szCs w:val="18"/>
            <w:lang w:eastAsia="ru-RU"/>
          </w:rPr>
          <w:t>собственности</w:t>
        </w:r>
      </w:hyperlink>
      <w:r w:rsidRPr="00465AD8">
        <w:rPr>
          <w:rFonts w:ascii="Arial" w:eastAsia="Times New Roman" w:hAnsi="Arial" w:cs="Arial"/>
          <w:color w:val="000000"/>
          <w:sz w:val="18"/>
          <w:szCs w:val="18"/>
          <w:lang w:eastAsia="ru-RU"/>
        </w:rPr>
        <w:t>, являющейся </w:t>
      </w:r>
      <w:hyperlink r:id="rId3659"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божественными </w:t>
        </w:r>
      </w:hyperlink>
      <w:r w:rsidRPr="00465AD8">
        <w:rPr>
          <w:rFonts w:ascii="Arial" w:eastAsia="Times New Roman" w:hAnsi="Arial" w:cs="Arial"/>
          <w:color w:val="000000"/>
          <w:sz w:val="18"/>
          <w:szCs w:val="18"/>
          <w:lang w:eastAsia="ru-RU"/>
        </w:rPr>
        <w:t>правами использования, известными как </w:t>
      </w:r>
      <w:hyperlink r:id="rId3660" w:tooltip="нажмите, чтобы просмотреть определение божественности" w:history="1">
        <w:r w:rsidRPr="00465AD8">
          <w:rPr>
            <w:rFonts w:ascii="Arial" w:eastAsia="Times New Roman" w:hAnsi="Arial" w:cs="Arial"/>
            <w:color w:val="0033CC"/>
            <w:sz w:val="18"/>
            <w:szCs w:val="18"/>
            <w:lang w:eastAsia="ru-RU"/>
          </w:rPr>
          <w:t>божественность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25" w:name="1941"/>
      <w:bookmarkEnd w:id="525"/>
      <w:r w:rsidRPr="00465AD8">
        <w:rPr>
          <w:rFonts w:ascii="Arial" w:eastAsia="Times New Roman" w:hAnsi="Arial" w:cs="Arial"/>
          <w:b/>
          <w:bCs/>
          <w:color w:val="000000"/>
          <w:lang w:eastAsia="ru-RU"/>
        </w:rPr>
        <w:t>Canon 1941 </w:t>
      </w:r>
      <w:r w:rsidRPr="00465AD8">
        <w:rPr>
          <w:rFonts w:ascii="Arial" w:eastAsia="Times New Roman" w:hAnsi="Arial" w:cs="Arial"/>
          <w:color w:val="000000"/>
          <w:sz w:val="16"/>
          <w:szCs w:val="16"/>
          <w:lang w:eastAsia="ru-RU"/>
        </w:rPr>
        <w:t>(</w:t>
      </w:r>
      <w:hyperlink r:id="rId3661" w:anchor="1941"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662"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Истинное доверие </w:t>
        </w:r>
      </w:hyperlink>
      <w:r w:rsidRPr="00465AD8">
        <w:rPr>
          <w:rFonts w:ascii="Arial" w:eastAsia="Times New Roman" w:hAnsi="Arial" w:cs="Arial"/>
          <w:color w:val="000000"/>
          <w:sz w:val="18"/>
          <w:szCs w:val="18"/>
          <w:lang w:eastAsia="ru-RU"/>
        </w:rPr>
        <w:t>может быть связано только с одним (1) </w:t>
      </w:r>
      <w:hyperlink r:id="rId3663"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действительным </w:t>
        </w:r>
      </w:hyperlink>
      <w:hyperlink r:id="rId3664"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Божественным доверием </w:t>
        </w:r>
      </w:hyperlink>
      <w:r w:rsidRPr="00465AD8">
        <w:rPr>
          <w:rFonts w:ascii="Arial" w:eastAsia="Times New Roman" w:hAnsi="Arial" w:cs="Arial"/>
          <w:color w:val="000000"/>
          <w:sz w:val="18"/>
          <w:szCs w:val="18"/>
          <w:lang w:eastAsia="ru-RU"/>
        </w:rPr>
        <w:t>и, следовательно, с одним (1) </w:t>
      </w:r>
      <w:hyperlink r:id="rId3665"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действительным </w:t>
        </w:r>
      </w:hyperlink>
      <w:hyperlink r:id="rId3666"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божественным </w:t>
        </w:r>
      </w:hyperlink>
      <w:hyperlink r:id="rId3667" w:tooltip="нажмите, чтобы просмотреть определение человека" w:history="1">
        <w:r w:rsidRPr="00465AD8">
          <w:rPr>
            <w:rFonts w:ascii="Arial" w:eastAsia="Times New Roman" w:hAnsi="Arial" w:cs="Arial"/>
            <w:color w:val="0033CC"/>
            <w:sz w:val="18"/>
            <w:szCs w:val="18"/>
            <w:lang w:eastAsia="ru-RU"/>
          </w:rPr>
          <w:t>лицом </w:t>
        </w:r>
      </w:hyperlink>
      <w:r w:rsidRPr="00465AD8">
        <w:rPr>
          <w:rFonts w:ascii="Arial" w:eastAsia="Times New Roman" w:hAnsi="Arial" w:cs="Arial"/>
          <w:color w:val="000000"/>
          <w:sz w:val="18"/>
          <w:szCs w:val="18"/>
          <w:lang w:eastAsia="ru-RU"/>
        </w:rPr>
        <w:t>. </w:t>
      </w:r>
      <w:hyperlink r:id="rId3668" w:tooltip="нажмите, чтобы просмотреть определение Divine" w:history="1">
        <w:r w:rsidRPr="00465AD8">
          <w:rPr>
            <w:rFonts w:ascii="Arial" w:eastAsia="Times New Roman" w:hAnsi="Arial" w:cs="Arial"/>
            <w:color w:val="0033CC"/>
            <w:sz w:val="18"/>
            <w:szCs w:val="18"/>
            <w:lang w:eastAsia="ru-RU"/>
          </w:rPr>
          <w:t>Божественная </w:t>
        </w:r>
      </w:hyperlink>
      <w:hyperlink r:id="rId3669" w:tooltip="нажмите, чтобы просмотреть определение человека" w:history="1">
        <w:r w:rsidRPr="00465AD8">
          <w:rPr>
            <w:rFonts w:ascii="Arial" w:eastAsia="Times New Roman" w:hAnsi="Arial" w:cs="Arial"/>
            <w:color w:val="0033CC"/>
            <w:sz w:val="18"/>
            <w:szCs w:val="18"/>
            <w:lang w:eastAsia="ru-RU"/>
          </w:rPr>
          <w:t>личность </w:t>
        </w:r>
      </w:hyperlink>
      <w:r w:rsidRPr="00465AD8">
        <w:rPr>
          <w:rFonts w:ascii="Arial" w:eastAsia="Times New Roman" w:hAnsi="Arial" w:cs="Arial"/>
          <w:color w:val="000000"/>
          <w:sz w:val="18"/>
          <w:szCs w:val="18"/>
          <w:lang w:eastAsia="ru-RU"/>
        </w:rPr>
        <w:t>всегда является </w:t>
      </w:r>
      <w:hyperlink r:id="rId3670" w:tooltip="нажмите, чтобы просмотреть определение владельца" w:history="1">
        <w:r w:rsidRPr="00465AD8">
          <w:rPr>
            <w:rFonts w:ascii="Arial" w:eastAsia="Times New Roman" w:hAnsi="Arial" w:cs="Arial"/>
            <w:color w:val="0033CC"/>
            <w:sz w:val="18"/>
            <w:szCs w:val="18"/>
            <w:lang w:eastAsia="ru-RU"/>
          </w:rPr>
          <w:t>владельцем </w:t>
        </w:r>
      </w:hyperlink>
      <w:r w:rsidRPr="00465AD8">
        <w:rPr>
          <w:rFonts w:ascii="Arial" w:eastAsia="Times New Roman" w:hAnsi="Arial" w:cs="Arial"/>
          <w:color w:val="000000"/>
          <w:sz w:val="18"/>
          <w:szCs w:val="18"/>
          <w:lang w:eastAsia="ru-RU"/>
        </w:rPr>
        <w:t>и </w:t>
      </w:r>
      <w:hyperlink r:id="rId3671" w:tooltip="нажмите, чтобы просмотреть определение лица, предоставляющего право" w:history="1">
        <w:r w:rsidRPr="00465AD8">
          <w:rPr>
            <w:rFonts w:ascii="Arial" w:eastAsia="Times New Roman" w:hAnsi="Arial" w:cs="Arial"/>
            <w:color w:val="0033CC"/>
            <w:sz w:val="18"/>
            <w:szCs w:val="18"/>
            <w:lang w:eastAsia="ru-RU"/>
          </w:rPr>
          <w:t>лицом</w:t>
        </w:r>
      </w:hyperlink>
      <w:hyperlink r:id="rId3672" w:tooltip="нажмите, чтобы просмотреть определение допустимого" w:history="1">
        <w:r w:rsidRPr="00465AD8">
          <w:rPr>
            <w:rFonts w:ascii="Arial" w:eastAsia="Times New Roman" w:hAnsi="Arial" w:cs="Arial"/>
            <w:color w:val="0033CC"/>
            <w:sz w:val="18"/>
            <w:szCs w:val="18"/>
            <w:lang w:eastAsia="ru-RU"/>
          </w:rPr>
          <w:t>, предоставляющим действительное </w:t>
        </w:r>
      </w:hyperlink>
      <w:hyperlink r:id="rId3673"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истинное доверие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26" w:name="1942"/>
      <w:bookmarkEnd w:id="526"/>
      <w:r w:rsidRPr="00465AD8">
        <w:rPr>
          <w:rFonts w:ascii="Arial" w:eastAsia="Times New Roman" w:hAnsi="Arial" w:cs="Arial"/>
          <w:b/>
          <w:bCs/>
          <w:color w:val="000000"/>
          <w:lang w:eastAsia="ru-RU"/>
        </w:rPr>
        <w:t>Канон 1942 </w:t>
      </w:r>
      <w:r w:rsidRPr="00465AD8">
        <w:rPr>
          <w:rFonts w:ascii="Arial" w:eastAsia="Times New Roman" w:hAnsi="Arial" w:cs="Arial"/>
          <w:color w:val="000000"/>
          <w:sz w:val="16"/>
          <w:szCs w:val="16"/>
          <w:lang w:eastAsia="ru-RU"/>
        </w:rPr>
        <w:t>( </w:t>
      </w:r>
      <w:hyperlink r:id="rId3674" w:anchor="1942"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675" w:tooltip="щелкните, чтобы просмотреть определение доверия" w:history="1">
        <w:r w:rsidRPr="00465AD8">
          <w:rPr>
            <w:rFonts w:ascii="Arial" w:eastAsia="Times New Roman" w:hAnsi="Arial" w:cs="Arial"/>
            <w:color w:val="0033CC"/>
            <w:sz w:val="18"/>
            <w:szCs w:val="18"/>
            <w:lang w:eastAsia="ru-RU"/>
          </w:rPr>
          <w:t>Доверие истинного человека </w:t>
        </w:r>
      </w:hyperlink>
      <w:r w:rsidRPr="00465AD8">
        <w:rPr>
          <w:rFonts w:ascii="Arial" w:eastAsia="Times New Roman" w:hAnsi="Arial" w:cs="Arial"/>
          <w:color w:val="000000"/>
          <w:sz w:val="18"/>
          <w:szCs w:val="18"/>
          <w:lang w:eastAsia="ru-RU"/>
        </w:rPr>
        <w:t>формируется, когда </w:t>
      </w:r>
      <w:hyperlink r:id="rId3676" w:tooltip="нажмите, чтобы просмотреть определение Divine" w:history="1">
        <w:r w:rsidRPr="00465AD8">
          <w:rPr>
            <w:rFonts w:ascii="Arial" w:eastAsia="Times New Roman" w:hAnsi="Arial" w:cs="Arial"/>
            <w:color w:val="0033CC"/>
            <w:sz w:val="18"/>
            <w:szCs w:val="18"/>
            <w:lang w:eastAsia="ru-RU"/>
          </w:rPr>
          <w:t>Божественная </w:t>
        </w:r>
      </w:hyperlink>
      <w:hyperlink r:id="rId3677" w:tooltip="нажмите, чтобы просмотреть определение человека" w:history="1">
        <w:r w:rsidRPr="00465AD8">
          <w:rPr>
            <w:rFonts w:ascii="Arial" w:eastAsia="Times New Roman" w:hAnsi="Arial" w:cs="Arial"/>
            <w:color w:val="0033CC"/>
            <w:sz w:val="18"/>
            <w:szCs w:val="18"/>
            <w:lang w:eastAsia="ru-RU"/>
          </w:rPr>
          <w:t>личность </w:t>
        </w:r>
      </w:hyperlink>
      <w:r w:rsidRPr="00465AD8">
        <w:rPr>
          <w:rFonts w:ascii="Arial" w:eastAsia="Times New Roman" w:hAnsi="Arial" w:cs="Arial"/>
          <w:color w:val="000000"/>
          <w:sz w:val="18"/>
          <w:szCs w:val="18"/>
          <w:lang w:eastAsia="ru-RU"/>
        </w:rPr>
        <w:t>предоставляет определенные </w:t>
      </w:r>
      <w:hyperlink r:id="rId3678"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божественные </w:t>
        </w:r>
      </w:hyperlink>
      <w:r w:rsidRPr="00465AD8">
        <w:rPr>
          <w:rFonts w:ascii="Arial" w:eastAsia="Times New Roman" w:hAnsi="Arial" w:cs="Arial"/>
          <w:color w:val="000000"/>
          <w:sz w:val="18"/>
          <w:szCs w:val="18"/>
          <w:lang w:eastAsia="ru-RU"/>
        </w:rPr>
        <w:t>права использования, известные как </w:t>
      </w:r>
      <w:hyperlink r:id="rId3679" w:tooltip="нажмите, чтобы просмотреть определение божественности" w:history="1">
        <w:r w:rsidRPr="00465AD8">
          <w:rPr>
            <w:rFonts w:ascii="Arial" w:eastAsia="Times New Roman" w:hAnsi="Arial" w:cs="Arial"/>
            <w:color w:val="0033CC"/>
            <w:sz w:val="18"/>
            <w:szCs w:val="18"/>
            <w:lang w:eastAsia="ru-RU"/>
          </w:rPr>
          <w:t>божественность </w:t>
        </w:r>
      </w:hyperlink>
      <w:r w:rsidRPr="00465AD8">
        <w:rPr>
          <w:rFonts w:ascii="Arial" w:eastAsia="Times New Roman" w:hAnsi="Arial" w:cs="Arial"/>
          <w:color w:val="000000"/>
          <w:sz w:val="18"/>
          <w:szCs w:val="18"/>
          <w:lang w:eastAsia="ru-RU"/>
        </w:rPr>
        <w:t>в доверие истинного </w:t>
      </w:r>
      <w:hyperlink r:id="rId3680" w:tooltip="нажмите, чтобы просмотреть определение человека" w:history="1">
        <w:r w:rsidRPr="00465AD8">
          <w:rPr>
            <w:rFonts w:ascii="Arial" w:eastAsia="Times New Roman" w:hAnsi="Arial" w:cs="Arial"/>
            <w:color w:val="0033CC"/>
            <w:sz w:val="18"/>
            <w:szCs w:val="18"/>
            <w:lang w:eastAsia="ru-RU"/>
          </w:rPr>
          <w:t>человека </w:t>
        </w:r>
      </w:hyperlink>
      <w:hyperlink r:id="rId3681" w:tooltip="щелкните, чтобы просмотреть определение доверия" w:history="1">
        <w:r w:rsidRPr="00465AD8">
          <w:rPr>
            <w:rFonts w:ascii="Arial" w:eastAsia="Times New Roman" w:hAnsi="Arial" w:cs="Arial"/>
            <w:color w:val="0033CC"/>
            <w:sz w:val="18"/>
            <w:szCs w:val="18"/>
            <w:lang w:eastAsia="ru-RU"/>
          </w:rPr>
          <w:t>, создавая корпус доверия </w:t>
        </w:r>
      </w:hyperlink>
      <w:hyperlink r:id="rId3682"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истинного доверия </w:t>
        </w:r>
      </w:hyperlink>
      <w:r w:rsidRPr="00465AD8">
        <w:rPr>
          <w:rFonts w:ascii="Arial" w:eastAsia="Times New Roman" w:hAnsi="Arial" w:cs="Arial"/>
          <w:color w:val="000000"/>
          <w:sz w:val="18"/>
          <w:szCs w:val="18"/>
          <w:lang w:eastAsia="ru-RU"/>
        </w:rPr>
        <w:t>, также известного как истинное </w:t>
      </w:r>
      <w:hyperlink r:id="rId3683" w:tooltip="нажмите, чтобы просмотреть определение организации" w:history="1">
        <w:r w:rsidRPr="00465AD8">
          <w:rPr>
            <w:rFonts w:ascii="Arial" w:eastAsia="Times New Roman" w:hAnsi="Arial" w:cs="Arial"/>
            <w:color w:val="0033CC"/>
            <w:sz w:val="18"/>
            <w:szCs w:val="18"/>
            <w:lang w:eastAsia="ru-RU"/>
          </w:rPr>
          <w:t>корпоративное тело </w:t>
        </w:r>
      </w:hyperlink>
      <w:r w:rsidRPr="00465AD8">
        <w:rPr>
          <w:rFonts w:ascii="Arial" w:eastAsia="Times New Roman" w:hAnsi="Arial" w:cs="Arial"/>
          <w:color w:val="000000"/>
          <w:sz w:val="18"/>
          <w:szCs w:val="18"/>
          <w:lang w:eastAsia="ru-RU"/>
        </w:rPr>
        <w:t>, также известное как истинное </w:t>
      </w:r>
      <w:hyperlink r:id="rId3684" w:tooltip="нажмите, чтобы просмотреть определение человека" w:history="1">
        <w:r w:rsidRPr="00465AD8">
          <w:rPr>
            <w:rFonts w:ascii="Arial" w:eastAsia="Times New Roman" w:hAnsi="Arial" w:cs="Arial"/>
            <w:color w:val="0033CC"/>
            <w:sz w:val="18"/>
            <w:szCs w:val="18"/>
            <w:lang w:eastAsia="ru-RU"/>
          </w:rPr>
          <w:t>лицо</w:t>
        </w:r>
      </w:hyperlink>
      <w:r w:rsidRPr="00465AD8">
        <w:rPr>
          <w:rFonts w:ascii="Arial" w:eastAsia="Times New Roman" w:hAnsi="Arial" w:cs="Arial"/>
          <w:color w:val="000000"/>
          <w:sz w:val="18"/>
          <w:szCs w:val="18"/>
          <w:lang w:eastAsia="ru-RU"/>
        </w:rPr>
        <w:t>, имеющее правосубъектность. </w:t>
      </w:r>
      <w:hyperlink r:id="rId3685" w:tooltip="нажмите, чтобы просмотреть определение разума" w:history="1">
        <w:r w:rsidRPr="00465AD8">
          <w:rPr>
            <w:rFonts w:ascii="Arial" w:eastAsia="Times New Roman" w:hAnsi="Arial" w:cs="Arial"/>
            <w:color w:val="0033CC"/>
            <w:sz w:val="18"/>
            <w:szCs w:val="18"/>
            <w:lang w:eastAsia="ru-RU"/>
          </w:rPr>
          <w:t>Разум </w:t>
        </w:r>
      </w:hyperlink>
      <w:r w:rsidRPr="00465AD8">
        <w:rPr>
          <w:rFonts w:ascii="Arial" w:eastAsia="Times New Roman" w:hAnsi="Arial" w:cs="Arial"/>
          <w:color w:val="000000"/>
          <w:sz w:val="18"/>
          <w:szCs w:val="18"/>
          <w:lang w:eastAsia="ru-RU"/>
        </w:rPr>
        <w:t>и мозг </w:t>
      </w:r>
      <w:hyperlink r:id="rId3686" w:tooltip="нажмите, чтобы просмотреть определение судна" w:history="1">
        <w:r w:rsidRPr="00465AD8">
          <w:rPr>
            <w:rFonts w:ascii="Arial" w:eastAsia="Times New Roman" w:hAnsi="Arial" w:cs="Arial"/>
            <w:color w:val="0033CC"/>
            <w:sz w:val="18"/>
            <w:szCs w:val="18"/>
            <w:lang w:eastAsia="ru-RU"/>
          </w:rPr>
          <w:t>сосуда плоти </w:t>
        </w:r>
      </w:hyperlink>
      <w:r w:rsidRPr="00465AD8">
        <w:rPr>
          <w:rFonts w:ascii="Arial" w:eastAsia="Times New Roman" w:hAnsi="Arial" w:cs="Arial"/>
          <w:color w:val="000000"/>
          <w:sz w:val="18"/>
          <w:szCs w:val="18"/>
          <w:lang w:eastAsia="ru-RU"/>
        </w:rPr>
        <w:t>всегда является главным исполнителем и </w:t>
      </w:r>
      <w:hyperlink r:id="rId3687" w:tooltip="нажмите, чтобы просмотреть определение Guardian" w:history="1">
        <w:r w:rsidRPr="00465AD8">
          <w:rPr>
            <w:rFonts w:ascii="Arial" w:eastAsia="Times New Roman" w:hAnsi="Arial" w:cs="Arial"/>
            <w:color w:val="0033CC"/>
            <w:sz w:val="18"/>
            <w:szCs w:val="18"/>
            <w:lang w:eastAsia="ru-RU"/>
          </w:rPr>
          <w:t>хранителем </w:t>
        </w:r>
      </w:hyperlink>
      <w:r w:rsidRPr="00465AD8">
        <w:rPr>
          <w:rFonts w:ascii="Arial" w:eastAsia="Times New Roman" w:hAnsi="Arial" w:cs="Arial"/>
          <w:color w:val="000000"/>
          <w:sz w:val="18"/>
          <w:szCs w:val="18"/>
          <w:lang w:eastAsia="ru-RU"/>
        </w:rPr>
        <w:t xml:space="preserve">плоти. Сосуд плоти, также </w:t>
      </w:r>
      <w:r w:rsidRPr="00465AD8">
        <w:rPr>
          <w:rFonts w:ascii="Arial" w:eastAsia="Times New Roman" w:hAnsi="Arial" w:cs="Arial"/>
          <w:color w:val="000000"/>
          <w:sz w:val="18"/>
          <w:szCs w:val="18"/>
          <w:lang w:eastAsia="ru-RU"/>
        </w:rPr>
        <w:lastRenderedPageBreak/>
        <w:t>известный как живая плоть, также известный как живое </w:t>
      </w:r>
      <w:hyperlink r:id="rId3688" w:tooltip="нажмите, чтобы просмотреть определение тела" w:history="1">
        <w:r w:rsidRPr="00465AD8">
          <w:rPr>
            <w:rFonts w:ascii="Arial" w:eastAsia="Times New Roman" w:hAnsi="Arial" w:cs="Arial"/>
            <w:color w:val="0033CC"/>
            <w:sz w:val="18"/>
            <w:szCs w:val="18"/>
            <w:lang w:eastAsia="ru-RU"/>
          </w:rPr>
          <w:t>тело </w:t>
        </w:r>
      </w:hyperlink>
      <w:r w:rsidRPr="00465AD8">
        <w:rPr>
          <w:rFonts w:ascii="Arial" w:eastAsia="Times New Roman" w:hAnsi="Arial" w:cs="Arial"/>
          <w:color w:val="000000"/>
          <w:sz w:val="18"/>
          <w:szCs w:val="18"/>
          <w:lang w:eastAsia="ru-RU"/>
        </w:rPr>
        <w:t>органической </w:t>
      </w:r>
      <w:hyperlink r:id="rId3689" w:tooltip="нажмите, чтобы просмотреть определение жизни" w:history="1">
        <w:r w:rsidRPr="00465AD8">
          <w:rPr>
            <w:rFonts w:ascii="Arial" w:eastAsia="Times New Roman" w:hAnsi="Arial" w:cs="Arial"/>
            <w:color w:val="0033CC"/>
            <w:sz w:val="18"/>
            <w:szCs w:val="18"/>
            <w:lang w:eastAsia="ru-RU"/>
          </w:rPr>
          <w:t>формы жизни высшего порядка</w:t>
        </w:r>
      </w:hyperlink>
      <w:r w:rsidRPr="00465AD8">
        <w:rPr>
          <w:rFonts w:ascii="Arial" w:eastAsia="Times New Roman" w:hAnsi="Arial" w:cs="Arial"/>
          <w:color w:val="000000"/>
          <w:sz w:val="18"/>
          <w:szCs w:val="18"/>
          <w:lang w:eastAsia="ru-RU"/>
        </w:rPr>
        <w:t> , всегда является </w:t>
      </w:r>
      <w:hyperlink r:id="rId3690" w:tooltip="нажмите, чтобы просмотреть определение доверительного управляющего" w:history="1">
        <w:r w:rsidRPr="00465AD8">
          <w:rPr>
            <w:rFonts w:ascii="Arial" w:eastAsia="Times New Roman" w:hAnsi="Arial" w:cs="Arial"/>
            <w:color w:val="0033CC"/>
            <w:sz w:val="18"/>
            <w:szCs w:val="18"/>
            <w:lang w:eastAsia="ru-RU"/>
          </w:rPr>
          <w:t>попечителем </w:t>
        </w:r>
      </w:hyperlink>
      <w:r w:rsidRPr="00465AD8">
        <w:rPr>
          <w:rFonts w:ascii="Arial" w:eastAsia="Times New Roman" w:hAnsi="Arial" w:cs="Arial"/>
          <w:color w:val="000000"/>
          <w:sz w:val="18"/>
          <w:szCs w:val="18"/>
          <w:lang w:eastAsia="ru-RU"/>
        </w:rPr>
        <w:t>с истинным </w:t>
      </w:r>
      <w:hyperlink r:id="rId3691" w:tooltip="нажмите, чтобы просмотреть определение человека" w:history="1">
        <w:r w:rsidRPr="00465AD8">
          <w:rPr>
            <w:rFonts w:ascii="Arial" w:eastAsia="Times New Roman" w:hAnsi="Arial" w:cs="Arial"/>
            <w:color w:val="0033CC"/>
            <w:sz w:val="18"/>
            <w:szCs w:val="18"/>
            <w:lang w:eastAsia="ru-RU"/>
          </w:rPr>
          <w:t>лицом </w:t>
        </w:r>
      </w:hyperlink>
      <w:r w:rsidRPr="00465AD8">
        <w:rPr>
          <w:rFonts w:ascii="Arial" w:eastAsia="Times New Roman" w:hAnsi="Arial" w:cs="Arial"/>
          <w:color w:val="000000"/>
          <w:sz w:val="18"/>
          <w:szCs w:val="18"/>
          <w:lang w:eastAsia="ru-RU"/>
        </w:rPr>
        <w:t>в качестве </w:t>
      </w:r>
      <w:hyperlink r:id="rId3692" w:tooltip="нажмите, чтобы просмотреть определение получателя" w:history="1">
        <w:r w:rsidRPr="00465AD8">
          <w:rPr>
            <w:rFonts w:ascii="Arial" w:eastAsia="Times New Roman" w:hAnsi="Arial" w:cs="Arial"/>
            <w:color w:val="0033CC"/>
            <w:sz w:val="18"/>
            <w:szCs w:val="18"/>
            <w:lang w:eastAsia="ru-RU"/>
          </w:rPr>
          <w:t>бенефициара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27" w:name="1943"/>
      <w:bookmarkEnd w:id="527"/>
      <w:r w:rsidRPr="00465AD8">
        <w:rPr>
          <w:rFonts w:ascii="Arial" w:eastAsia="Times New Roman" w:hAnsi="Arial" w:cs="Arial"/>
          <w:b/>
          <w:bCs/>
          <w:color w:val="000000"/>
          <w:lang w:eastAsia="ru-RU"/>
        </w:rPr>
        <w:t>Канон 1943 </w:t>
      </w:r>
      <w:r w:rsidRPr="00465AD8">
        <w:rPr>
          <w:rFonts w:ascii="Arial" w:eastAsia="Times New Roman" w:hAnsi="Arial" w:cs="Arial"/>
          <w:color w:val="000000"/>
          <w:sz w:val="16"/>
          <w:szCs w:val="16"/>
          <w:lang w:eastAsia="ru-RU"/>
        </w:rPr>
        <w:t>( </w:t>
      </w:r>
      <w:hyperlink r:id="rId3693" w:anchor="1943"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Когда исполнитель и </w:t>
      </w:r>
      <w:hyperlink r:id="rId3694" w:tooltip="нажмите, чтобы просмотреть определение доверительного управляющего" w:history="1">
        <w:r w:rsidRPr="00465AD8">
          <w:rPr>
            <w:rFonts w:ascii="Arial" w:eastAsia="Times New Roman" w:hAnsi="Arial" w:cs="Arial"/>
            <w:color w:val="0033CC"/>
            <w:sz w:val="18"/>
            <w:szCs w:val="18"/>
            <w:lang w:eastAsia="ru-RU"/>
          </w:rPr>
          <w:t>попечитель </w:t>
        </w:r>
      </w:hyperlink>
      <w:r w:rsidRPr="00465AD8">
        <w:rPr>
          <w:rFonts w:ascii="Arial" w:eastAsia="Times New Roman" w:hAnsi="Arial" w:cs="Arial"/>
          <w:color w:val="000000"/>
          <w:sz w:val="18"/>
          <w:szCs w:val="18"/>
          <w:lang w:eastAsia="ru-RU"/>
        </w:rPr>
        <w:t>умирают, истинное </w:t>
      </w:r>
      <w:hyperlink r:id="rId3695" w:tooltip="нажмите, чтобы просмотреть определение человека" w:history="1">
        <w:r w:rsidRPr="00465AD8">
          <w:rPr>
            <w:rFonts w:ascii="Arial" w:eastAsia="Times New Roman" w:hAnsi="Arial" w:cs="Arial"/>
            <w:color w:val="0033CC"/>
            <w:sz w:val="18"/>
            <w:szCs w:val="18"/>
            <w:lang w:eastAsia="ru-RU"/>
          </w:rPr>
          <w:t>лицо </w:t>
        </w:r>
      </w:hyperlink>
      <w:r w:rsidRPr="00465AD8">
        <w:rPr>
          <w:rFonts w:ascii="Arial" w:eastAsia="Times New Roman" w:hAnsi="Arial" w:cs="Arial"/>
          <w:color w:val="000000"/>
          <w:sz w:val="18"/>
          <w:szCs w:val="18"/>
          <w:lang w:eastAsia="ru-RU"/>
        </w:rPr>
        <w:t>также умирает. В качестве живого (Inter Vivos) </w:t>
      </w:r>
      <w:hyperlink r:id="rId3696" w:tooltip="щелкните, чтобы просмотреть определение доверия" w:history="1">
        <w:r w:rsidRPr="00465AD8">
          <w:rPr>
            <w:rFonts w:ascii="Arial" w:eastAsia="Times New Roman" w:hAnsi="Arial" w:cs="Arial"/>
            <w:color w:val="0033CC"/>
            <w:sz w:val="18"/>
            <w:szCs w:val="18"/>
            <w:lang w:eastAsia="ru-RU"/>
          </w:rPr>
          <w:t>Траста </w:t>
        </w:r>
      </w:hyperlink>
      <w:hyperlink r:id="rId3697"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настоящий Траст </w:t>
        </w:r>
      </w:hyperlink>
      <w:r w:rsidRPr="00465AD8">
        <w:rPr>
          <w:rFonts w:ascii="Arial" w:eastAsia="Times New Roman" w:hAnsi="Arial" w:cs="Arial"/>
          <w:color w:val="000000"/>
          <w:sz w:val="18"/>
          <w:szCs w:val="18"/>
          <w:lang w:eastAsia="ru-RU"/>
        </w:rPr>
        <w:t>законно прекращает свое существование после смерти </w:t>
      </w:r>
      <w:hyperlink r:id="rId3698" w:tooltip="нажмите, чтобы просмотреть определение человека" w:history="1">
        <w:r w:rsidRPr="00465AD8">
          <w:rPr>
            <w:rFonts w:ascii="Arial" w:eastAsia="Times New Roman" w:hAnsi="Arial" w:cs="Arial"/>
            <w:color w:val="0033CC"/>
            <w:sz w:val="18"/>
            <w:szCs w:val="18"/>
            <w:lang w:eastAsia="ru-RU"/>
          </w:rPr>
          <w:t>лица </w:t>
        </w:r>
      </w:hyperlink>
      <w:r w:rsidRPr="00465AD8">
        <w:rPr>
          <w:rFonts w:ascii="Arial" w:eastAsia="Times New Roman" w:hAnsi="Arial" w:cs="Arial"/>
          <w:color w:val="000000"/>
          <w:sz w:val="18"/>
          <w:szCs w:val="18"/>
          <w:lang w:eastAsia="ru-RU"/>
        </w:rPr>
        <w:t>или юридического </w:t>
      </w:r>
      <w:hyperlink r:id="rId3699" w:tooltip="нажмите, чтобы просмотреть определение человека" w:history="1">
        <w:r w:rsidRPr="00465AD8">
          <w:rPr>
            <w:rFonts w:ascii="Arial" w:eastAsia="Times New Roman" w:hAnsi="Arial" w:cs="Arial"/>
            <w:color w:val="0033CC"/>
            <w:sz w:val="18"/>
            <w:szCs w:val="18"/>
            <w:lang w:eastAsia="ru-RU"/>
          </w:rPr>
          <w:t>лица </w:t>
        </w:r>
      </w:hyperlink>
      <w:r w:rsidRPr="00465AD8">
        <w:rPr>
          <w:rFonts w:ascii="Arial" w:eastAsia="Times New Roman" w:hAnsi="Arial" w:cs="Arial"/>
          <w:color w:val="000000"/>
          <w:sz w:val="18"/>
          <w:szCs w:val="18"/>
          <w:lang w:eastAsia="ru-RU"/>
        </w:rPr>
        <w:t>, указанного в качестве </w:t>
      </w:r>
      <w:hyperlink r:id="rId3700" w:tooltip="нажмите, чтобы просмотреть определение получателя" w:history="1">
        <w:r w:rsidRPr="00465AD8">
          <w:rPr>
            <w:rFonts w:ascii="Arial" w:eastAsia="Times New Roman" w:hAnsi="Arial" w:cs="Arial"/>
            <w:color w:val="0033CC"/>
            <w:sz w:val="18"/>
            <w:szCs w:val="18"/>
            <w:lang w:eastAsia="ru-RU"/>
          </w:rPr>
          <w:t>бенефициара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28" w:name="1944"/>
      <w:bookmarkEnd w:id="528"/>
      <w:r w:rsidRPr="00465AD8">
        <w:rPr>
          <w:rFonts w:ascii="Arial" w:eastAsia="Times New Roman" w:hAnsi="Arial" w:cs="Arial"/>
          <w:b/>
          <w:bCs/>
          <w:color w:val="000000"/>
          <w:lang w:eastAsia="ru-RU"/>
        </w:rPr>
        <w:t>Canon 1944 </w:t>
      </w:r>
      <w:r w:rsidRPr="00465AD8">
        <w:rPr>
          <w:rFonts w:ascii="Arial" w:eastAsia="Times New Roman" w:hAnsi="Arial" w:cs="Arial"/>
          <w:color w:val="000000"/>
          <w:sz w:val="16"/>
          <w:szCs w:val="16"/>
          <w:lang w:eastAsia="ru-RU"/>
        </w:rPr>
        <w:t>(</w:t>
      </w:r>
      <w:hyperlink r:id="rId3701" w:anchor="1944"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Любые </w:t>
      </w:r>
      <w:hyperlink r:id="rId3702" w:tooltip="нажмите, чтобы просмотреть определение свойства" w:history="1">
        <w:r w:rsidRPr="00465AD8">
          <w:rPr>
            <w:rFonts w:ascii="Arial" w:eastAsia="Times New Roman" w:hAnsi="Arial" w:cs="Arial"/>
            <w:color w:val="0033CC"/>
            <w:sz w:val="18"/>
            <w:szCs w:val="18"/>
            <w:lang w:eastAsia="ru-RU"/>
          </w:rPr>
          <w:t>имущественные </w:t>
        </w:r>
      </w:hyperlink>
      <w:r w:rsidRPr="00465AD8">
        <w:rPr>
          <w:rFonts w:ascii="Arial" w:eastAsia="Times New Roman" w:hAnsi="Arial" w:cs="Arial"/>
          <w:color w:val="000000"/>
          <w:sz w:val="18"/>
          <w:szCs w:val="18"/>
          <w:lang w:eastAsia="ru-RU"/>
        </w:rPr>
        <w:t>права, предоставленные от </w:t>
      </w:r>
      <w:hyperlink r:id="rId3703"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истинного Траста</w:t>
        </w:r>
      </w:hyperlink>
      <w:r w:rsidRPr="00465AD8">
        <w:rPr>
          <w:rFonts w:ascii="Arial" w:eastAsia="Times New Roman" w:hAnsi="Arial" w:cs="Arial"/>
          <w:color w:val="000000"/>
          <w:sz w:val="18"/>
          <w:szCs w:val="18"/>
          <w:lang w:eastAsia="ru-RU"/>
        </w:rPr>
        <w:t>, могут быть переданы только </w:t>
      </w:r>
      <w:hyperlink r:id="rId3704"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вышестоящему трасту </w:t>
        </w:r>
      </w:hyperlink>
      <w:r w:rsidRPr="00465AD8">
        <w:rPr>
          <w:rFonts w:ascii="Arial" w:eastAsia="Times New Roman" w:hAnsi="Arial" w:cs="Arial"/>
          <w:color w:val="000000"/>
          <w:sz w:val="18"/>
          <w:szCs w:val="18"/>
          <w:lang w:eastAsia="ru-RU"/>
        </w:rPr>
        <w:t>того же имени и никакому другому.</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29" w:name="1945"/>
      <w:bookmarkEnd w:id="529"/>
      <w:r w:rsidRPr="00465AD8">
        <w:rPr>
          <w:rFonts w:ascii="Arial" w:eastAsia="Times New Roman" w:hAnsi="Arial" w:cs="Arial"/>
          <w:b/>
          <w:bCs/>
          <w:color w:val="000000"/>
          <w:lang w:eastAsia="ru-RU"/>
        </w:rPr>
        <w:t>Canon 1945 </w:t>
      </w:r>
      <w:r w:rsidRPr="00465AD8">
        <w:rPr>
          <w:rFonts w:ascii="Arial" w:eastAsia="Times New Roman" w:hAnsi="Arial" w:cs="Arial"/>
          <w:color w:val="000000"/>
          <w:sz w:val="16"/>
          <w:szCs w:val="16"/>
          <w:lang w:eastAsia="ru-RU"/>
        </w:rPr>
        <w:t>(</w:t>
      </w:r>
      <w:hyperlink r:id="rId3705" w:anchor="1945"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В соответствии с этими канонами и священным Заветом </w:t>
      </w:r>
      <w:hyperlink r:id="rId3706" w:tooltip="нажмите, чтобы просмотреть определение Pactum De Singularis Caelum" w:history="1">
        <w:r w:rsidRPr="00465AD8">
          <w:rPr>
            <w:rFonts w:ascii="Arial" w:eastAsia="Times New Roman" w:hAnsi="Arial" w:cs="Arial"/>
            <w:color w:val="0033CC"/>
            <w:sz w:val="18"/>
            <w:szCs w:val="18"/>
            <w:lang w:eastAsia="ru-RU"/>
          </w:rPr>
          <w:t>Pactum De Singularis Caelum</w:t>
        </w:r>
      </w:hyperlink>
      <w:r w:rsidRPr="00465AD8">
        <w:rPr>
          <w:rFonts w:ascii="Arial" w:eastAsia="Times New Roman" w:hAnsi="Arial" w:cs="Arial"/>
          <w:color w:val="000000"/>
          <w:sz w:val="18"/>
          <w:szCs w:val="18"/>
          <w:lang w:eastAsia="ru-RU"/>
        </w:rPr>
        <w:t>, каждый живой мужчина и каждая женщина были должным образом назначены душеприказчиком в </w:t>
      </w:r>
      <w:hyperlink r:id="rId3707" w:tooltip="нажмите, чтобы просмотреть определение разума" w:history="1">
        <w:r w:rsidRPr="00465AD8">
          <w:rPr>
            <w:rFonts w:ascii="Arial" w:eastAsia="Times New Roman" w:hAnsi="Arial" w:cs="Arial"/>
            <w:color w:val="0033CC"/>
            <w:sz w:val="18"/>
            <w:szCs w:val="18"/>
            <w:lang w:eastAsia="ru-RU"/>
          </w:rPr>
          <w:t>разуме </w:t>
        </w:r>
      </w:hyperlink>
      <w:r w:rsidRPr="00465AD8">
        <w:rPr>
          <w:rFonts w:ascii="Arial" w:eastAsia="Times New Roman" w:hAnsi="Arial" w:cs="Arial"/>
          <w:color w:val="000000"/>
          <w:sz w:val="18"/>
          <w:szCs w:val="18"/>
          <w:lang w:eastAsia="ru-RU"/>
        </w:rPr>
        <w:t>и </w:t>
      </w:r>
      <w:hyperlink r:id="rId3708" w:tooltip="нажмите, чтобы просмотреть определение доверительного управляющего" w:history="1">
        <w:r w:rsidRPr="00465AD8">
          <w:rPr>
            <w:rFonts w:ascii="Arial" w:eastAsia="Times New Roman" w:hAnsi="Arial" w:cs="Arial"/>
            <w:color w:val="0033CC"/>
            <w:sz w:val="18"/>
            <w:szCs w:val="18"/>
            <w:lang w:eastAsia="ru-RU"/>
          </w:rPr>
          <w:t>попечителем </w:t>
        </w:r>
      </w:hyperlink>
      <w:r w:rsidRPr="00465AD8">
        <w:rPr>
          <w:rFonts w:ascii="Arial" w:eastAsia="Times New Roman" w:hAnsi="Arial" w:cs="Arial"/>
          <w:color w:val="000000"/>
          <w:sz w:val="18"/>
          <w:szCs w:val="18"/>
          <w:lang w:eastAsia="ru-RU"/>
        </w:rPr>
        <w:t>во плоти уникального </w:t>
      </w:r>
      <w:hyperlink r:id="rId3709"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истинного доверия </w:t>
        </w:r>
      </w:hyperlink>
      <w:r w:rsidRPr="00465AD8">
        <w:rPr>
          <w:rFonts w:ascii="Arial" w:eastAsia="Times New Roman" w:hAnsi="Arial" w:cs="Arial"/>
          <w:color w:val="000000"/>
          <w:sz w:val="18"/>
          <w:szCs w:val="18"/>
          <w:lang w:eastAsia="ru-RU"/>
        </w:rPr>
        <w:t>через передачу </w:t>
      </w:r>
      <w:hyperlink r:id="rId3710"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Божественных </w:t>
        </w:r>
      </w:hyperlink>
      <w:r w:rsidRPr="00465AD8">
        <w:rPr>
          <w:rFonts w:ascii="Arial" w:eastAsia="Times New Roman" w:hAnsi="Arial" w:cs="Arial"/>
          <w:color w:val="000000"/>
          <w:sz w:val="18"/>
          <w:szCs w:val="18"/>
          <w:lang w:eastAsia="ru-RU"/>
        </w:rPr>
        <w:t>прав </w:t>
      </w:r>
      <w:hyperlink r:id="rId3711"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Божественной </w:t>
        </w:r>
      </w:hyperlink>
      <w:r w:rsidRPr="00465AD8">
        <w:rPr>
          <w:rFonts w:ascii="Arial" w:eastAsia="Times New Roman" w:hAnsi="Arial" w:cs="Arial"/>
          <w:color w:val="000000"/>
          <w:sz w:val="18"/>
          <w:szCs w:val="18"/>
          <w:lang w:eastAsia="ru-RU"/>
        </w:rPr>
        <w:t>личностью.</w:t>
      </w:r>
    </w:p>
    <w:p w:rsidR="00465AD8" w:rsidRPr="00465AD8" w:rsidRDefault="00465AD8" w:rsidP="00465AD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65AD8">
        <w:rPr>
          <w:rFonts w:ascii="Arial" w:eastAsia="Times New Roman" w:hAnsi="Arial" w:cs="Arial"/>
          <w:b/>
          <w:bCs/>
          <w:color w:val="000000"/>
          <w:sz w:val="36"/>
          <w:szCs w:val="36"/>
          <w:lang w:eastAsia="ru-RU"/>
        </w:rPr>
        <w:t>Статья 87. Высший Траст</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30" w:name="1946"/>
      <w:bookmarkEnd w:id="530"/>
      <w:r w:rsidRPr="00465AD8">
        <w:rPr>
          <w:rFonts w:ascii="Arial" w:eastAsia="Times New Roman" w:hAnsi="Arial" w:cs="Arial"/>
          <w:b/>
          <w:bCs/>
          <w:color w:val="000000"/>
          <w:lang w:eastAsia="ru-RU"/>
        </w:rPr>
        <w:t>Канон 1946 </w:t>
      </w:r>
      <w:r w:rsidRPr="00465AD8">
        <w:rPr>
          <w:rFonts w:ascii="Arial" w:eastAsia="Times New Roman" w:hAnsi="Arial" w:cs="Arial"/>
          <w:color w:val="000000"/>
          <w:sz w:val="16"/>
          <w:szCs w:val="16"/>
          <w:lang w:eastAsia="ru-RU"/>
        </w:rPr>
        <w:t>(</w:t>
      </w:r>
      <w:hyperlink r:id="rId3712" w:anchor="1946"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А </w:t>
      </w:r>
      <w:hyperlink r:id="rId3713"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высшего доверия</w:t>
        </w:r>
      </w:hyperlink>
      <w:r w:rsidRPr="00465AD8">
        <w:rPr>
          <w:rFonts w:ascii="Arial" w:eastAsia="Times New Roman" w:hAnsi="Arial" w:cs="Arial"/>
          <w:color w:val="000000"/>
          <w:sz w:val="18"/>
          <w:szCs w:val="18"/>
          <w:lang w:eastAsia="ru-RU"/>
        </w:rPr>
        <w:t> - это </w:t>
      </w:r>
      <w:hyperlink r:id="rId3714" w:tooltip="нажмите, чтобы просмотреть определение формы" w:history="1">
        <w:r w:rsidRPr="00465AD8">
          <w:rPr>
            <w:rFonts w:ascii="Arial" w:eastAsia="Times New Roman" w:hAnsi="Arial" w:cs="Arial"/>
            <w:color w:val="0033CC"/>
            <w:sz w:val="18"/>
            <w:szCs w:val="18"/>
            <w:lang w:eastAsia="ru-RU"/>
          </w:rPr>
          <w:t>форма</w:t>
        </w:r>
      </w:hyperlink>
      <w:r w:rsidRPr="00465AD8">
        <w:rPr>
          <w:rFonts w:ascii="Arial" w:eastAsia="Times New Roman" w:hAnsi="Arial" w:cs="Arial"/>
          <w:color w:val="000000"/>
          <w:sz w:val="18"/>
          <w:szCs w:val="18"/>
          <w:lang w:eastAsia="ru-RU"/>
        </w:rPr>
        <w:t> жизни </w:t>
      </w:r>
      <w:hyperlink r:id="rId3715" w:tooltip="щелкните, чтобы просмотреть определение доверия" w:history="1">
        <w:r w:rsidRPr="00465AD8">
          <w:rPr>
            <w:rFonts w:ascii="Arial" w:eastAsia="Times New Roman" w:hAnsi="Arial" w:cs="Arial"/>
            <w:color w:val="0033CC"/>
            <w:sz w:val="18"/>
            <w:szCs w:val="18"/>
            <w:lang w:eastAsia="ru-RU"/>
          </w:rPr>
          <w:t>доверять</w:t>
        </w:r>
      </w:hyperlink>
      <w:r w:rsidRPr="00465AD8">
        <w:rPr>
          <w:rFonts w:ascii="Arial" w:eastAsia="Times New Roman" w:hAnsi="Arial" w:cs="Arial"/>
          <w:color w:val="000000"/>
          <w:sz w:val="18"/>
          <w:szCs w:val="18"/>
          <w:lang w:eastAsia="ru-RU"/>
        </w:rPr>
        <w:t> достоверно зарегистрированы в </w:t>
      </w:r>
      <w:hyperlink r:id="rId3716" w:tooltip="нажмите, чтобы просмотреть определение большого регистра" w:history="1">
        <w:r w:rsidRPr="00465AD8">
          <w:rPr>
            <w:rFonts w:ascii="Arial" w:eastAsia="Times New Roman" w:hAnsi="Arial" w:cs="Arial"/>
            <w:color w:val="0033CC"/>
            <w:sz w:val="18"/>
            <w:szCs w:val="18"/>
            <w:lang w:eastAsia="ru-RU"/>
          </w:rPr>
          <w:t>Великой зарегистрируйтесь</w:t>
        </w:r>
      </w:hyperlink>
      <w:r w:rsidRPr="00465AD8">
        <w:rPr>
          <w:rFonts w:ascii="Arial" w:eastAsia="Times New Roman" w:hAnsi="Arial" w:cs="Arial"/>
          <w:color w:val="000000"/>
          <w:sz w:val="18"/>
          <w:szCs w:val="18"/>
          <w:lang w:eastAsia="ru-RU"/>
        </w:rPr>
        <w:t> и</w:t>
      </w:r>
      <w:hyperlink r:id="rId3717" w:tooltip="нажмите, чтобы просмотреть определение Public" w:history="1">
        <w:r w:rsidRPr="00465AD8">
          <w:rPr>
            <w:rFonts w:ascii="Arial" w:eastAsia="Times New Roman" w:hAnsi="Arial" w:cs="Arial"/>
            <w:color w:val="0033CC"/>
            <w:sz w:val="18"/>
            <w:szCs w:val="18"/>
            <w:lang w:eastAsia="ru-RU"/>
          </w:rPr>
          <w:t>общественных</w:t>
        </w:r>
      </w:hyperlink>
      <w:r w:rsidRPr="00465AD8">
        <w:rPr>
          <w:rFonts w:ascii="Arial" w:eastAsia="Times New Roman" w:hAnsi="Arial" w:cs="Arial"/>
          <w:color w:val="000000"/>
          <w:sz w:val="18"/>
          <w:szCs w:val="18"/>
          <w:lang w:eastAsia="ru-RU"/>
        </w:rPr>
        <w:t> </w:t>
      </w:r>
      <w:hyperlink r:id="rId3718" w:tooltip="нажмите, чтобы просмотреть определение записи" w:history="1">
        <w:r w:rsidRPr="00465AD8">
          <w:rPr>
            <w:rFonts w:ascii="Arial" w:eastAsia="Times New Roman" w:hAnsi="Arial" w:cs="Arial"/>
            <w:color w:val="0033CC"/>
            <w:sz w:val="18"/>
            <w:szCs w:val="18"/>
            <w:lang w:eastAsia="ru-RU"/>
          </w:rPr>
          <w:t>рекорд</w:t>
        </w:r>
      </w:hyperlink>
      <w:r w:rsidRPr="00465AD8">
        <w:rPr>
          <w:rFonts w:ascii="Arial" w:eastAsia="Times New Roman" w:hAnsi="Arial" w:cs="Arial"/>
          <w:color w:val="000000"/>
          <w:sz w:val="18"/>
          <w:szCs w:val="18"/>
          <w:lang w:eastAsia="ru-RU"/>
        </w:rPr>
        <w:t> глобальных или национальных или местных Ucadian </w:t>
      </w:r>
      <w:hyperlink r:id="rId3719" w:tooltip="нажмите, чтобы просмотреть определение общества" w:history="1">
        <w:r w:rsidRPr="00465AD8">
          <w:rPr>
            <w:rFonts w:ascii="Arial" w:eastAsia="Times New Roman" w:hAnsi="Arial" w:cs="Arial"/>
            <w:color w:val="0033CC"/>
            <w:sz w:val="18"/>
            <w:szCs w:val="18"/>
            <w:lang w:eastAsia="ru-RU"/>
          </w:rPr>
          <w:t>общества</w:t>
        </w:r>
      </w:hyperlink>
      <w:r w:rsidRPr="00465AD8">
        <w:rPr>
          <w:rFonts w:ascii="Arial" w:eastAsia="Times New Roman" w:hAnsi="Arial" w:cs="Arial"/>
          <w:color w:val="000000"/>
          <w:sz w:val="18"/>
          <w:szCs w:val="18"/>
          <w:lang w:eastAsia="ru-RU"/>
        </w:rPr>
        <w:t> или юридического лица, содержащее </w:t>
      </w:r>
      <w:hyperlink r:id="rId3720" w:tooltip="нажмите, чтобы просмотреть определение объекта недвижимости" w:history="1">
        <w:r w:rsidRPr="00465AD8">
          <w:rPr>
            <w:rFonts w:ascii="Arial" w:eastAsia="Times New Roman" w:hAnsi="Arial" w:cs="Arial"/>
            <w:color w:val="0033CC"/>
            <w:sz w:val="18"/>
            <w:szCs w:val="18"/>
            <w:lang w:eastAsia="ru-RU"/>
          </w:rPr>
          <w:t>недвижимое имущество</w:t>
        </w:r>
      </w:hyperlink>
      <w:r w:rsidRPr="00465AD8">
        <w:rPr>
          <w:rFonts w:ascii="Arial" w:eastAsia="Times New Roman" w:hAnsi="Arial" w:cs="Arial"/>
          <w:color w:val="000000"/>
          <w:sz w:val="18"/>
          <w:szCs w:val="18"/>
          <w:lang w:eastAsia="ru-RU"/>
        </w:rPr>
        <w:t>, также известный как недвижимости, находящиеся высшая </w:t>
      </w:r>
      <w:hyperlink r:id="rId3721" w:tooltip="нажмите, чтобы просмотреть определение формы" w:history="1">
        <w:r w:rsidRPr="00465AD8">
          <w:rPr>
            <w:rFonts w:ascii="Arial" w:eastAsia="Times New Roman" w:hAnsi="Arial" w:cs="Arial"/>
            <w:color w:val="0033CC"/>
            <w:sz w:val="18"/>
            <w:szCs w:val="18"/>
            <w:lang w:eastAsia="ru-RU"/>
          </w:rPr>
          <w:t>форма</w:t>
        </w:r>
      </w:hyperlink>
      <w:r w:rsidRPr="00465AD8">
        <w:rPr>
          <w:rFonts w:ascii="Arial" w:eastAsia="Times New Roman" w:hAnsi="Arial" w:cs="Arial"/>
          <w:color w:val="000000"/>
          <w:sz w:val="18"/>
          <w:szCs w:val="18"/>
          <w:lang w:eastAsia="ru-RU"/>
        </w:rPr>
        <w:t> прав использования </w:t>
      </w:r>
      <w:hyperlink r:id="rId3722" w:tooltip="щелкните, чтобы просмотреть определение объекта" w:history="1">
        <w:r w:rsidRPr="00465AD8">
          <w:rPr>
            <w:rFonts w:ascii="Arial" w:eastAsia="Times New Roman" w:hAnsi="Arial" w:cs="Arial"/>
            <w:color w:val="0033CC"/>
            <w:sz w:val="18"/>
            <w:szCs w:val="18"/>
            <w:lang w:eastAsia="ru-RU"/>
          </w:rPr>
          <w:t>объекта</w:t>
        </w:r>
      </w:hyperlink>
      <w:r w:rsidRPr="00465AD8">
        <w:rPr>
          <w:rFonts w:ascii="Arial" w:eastAsia="Times New Roman" w:hAnsi="Arial" w:cs="Arial"/>
          <w:color w:val="000000"/>
          <w:sz w:val="18"/>
          <w:szCs w:val="18"/>
          <w:lang w:eastAsia="ru-RU"/>
        </w:rPr>
        <w:t> и понятия, применяемые в соответствии с этими канонами и его священный Завет как</w:t>
      </w:r>
      <w:hyperlink r:id="rId3723" w:tooltip="нажмите, чтобы просмотреть определение действия" w:history="1">
        <w:r w:rsidRPr="00465AD8">
          <w:rPr>
            <w:rFonts w:ascii="Arial" w:eastAsia="Times New Roman" w:hAnsi="Arial" w:cs="Arial"/>
            <w:color w:val="0033CC"/>
            <w:sz w:val="18"/>
            <w:szCs w:val="18"/>
            <w:lang w:eastAsia="ru-RU"/>
          </w:rPr>
          <w:t>подвиг</w:t>
        </w:r>
      </w:hyperlink>
      <w:r w:rsidRPr="00465AD8">
        <w:rPr>
          <w:rFonts w:ascii="Arial" w:eastAsia="Times New Roman" w:hAnsi="Arial" w:cs="Arial"/>
          <w:color w:val="000000"/>
          <w:sz w:val="18"/>
          <w:szCs w:val="18"/>
          <w:lang w:eastAsia="ru-RU"/>
        </w:rPr>
        <w:t> на </w:t>
      </w:r>
      <w:hyperlink r:id="rId3724" w:tooltip="нажмите, чтобы просмотреть определение выгоды" w:history="1">
        <w:r w:rsidRPr="00465AD8">
          <w:rPr>
            <w:rFonts w:ascii="Arial" w:eastAsia="Times New Roman" w:hAnsi="Arial" w:cs="Arial"/>
            <w:color w:val="0033CC"/>
            <w:sz w:val="18"/>
            <w:szCs w:val="18"/>
            <w:lang w:eastAsia="ru-RU"/>
          </w:rPr>
          <w:t>благо</w:t>
        </w:r>
      </w:hyperlink>
      <w:r w:rsidRPr="00465AD8">
        <w:rPr>
          <w:rFonts w:ascii="Arial" w:eastAsia="Times New Roman" w:hAnsi="Arial" w:cs="Arial"/>
          <w:color w:val="000000"/>
          <w:sz w:val="18"/>
          <w:szCs w:val="18"/>
          <w:lang w:eastAsia="ru-RU"/>
        </w:rPr>
        <w:t> какой </w:t>
      </w:r>
      <w:hyperlink r:id="rId3725" w:tooltip="нажмите, чтобы просмотреть определение Superior" w:history="1">
        <w:r w:rsidRPr="00465AD8">
          <w:rPr>
            <w:rFonts w:ascii="Arial" w:eastAsia="Times New Roman" w:hAnsi="Arial" w:cs="Arial"/>
            <w:color w:val="0033CC"/>
            <w:sz w:val="18"/>
            <w:szCs w:val="18"/>
            <w:lang w:eastAsia="ru-RU"/>
          </w:rPr>
          <w:t>превосходный</w:t>
        </w:r>
      </w:hyperlink>
      <w:r w:rsidRPr="00465AD8">
        <w:rPr>
          <w:rFonts w:ascii="Arial" w:eastAsia="Times New Roman" w:hAnsi="Arial" w:cs="Arial"/>
          <w:color w:val="000000"/>
          <w:sz w:val="18"/>
          <w:szCs w:val="18"/>
          <w:lang w:eastAsia="ru-RU"/>
        </w:rPr>
        <w:t> </w:t>
      </w:r>
      <w:hyperlink r:id="rId3726" w:tooltip="нажмите, чтобы просмотреть определение человека" w:history="1">
        <w:r w:rsidRPr="00465AD8">
          <w:rPr>
            <w:rFonts w:ascii="Arial" w:eastAsia="Times New Roman" w:hAnsi="Arial" w:cs="Arial"/>
            <w:color w:val="0033CC"/>
            <w:sz w:val="18"/>
            <w:szCs w:val="18"/>
            <w:lang w:eastAsia="ru-RU"/>
          </w:rPr>
          <w:t>человек</w:t>
        </w:r>
      </w:hyperlink>
      <w:r w:rsidRPr="00465AD8">
        <w:rPr>
          <w:rFonts w:ascii="Arial" w:eastAsia="Times New Roman" w:hAnsi="Arial" w:cs="Arial"/>
          <w:color w:val="000000"/>
          <w:sz w:val="18"/>
          <w:szCs w:val="18"/>
          <w:lang w:eastAsia="ru-RU"/>
        </w:rPr>
        <w:t>. </w:t>
      </w:r>
      <w:hyperlink r:id="rId3727"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Высшее доверие </w:t>
        </w:r>
      </w:hyperlink>
      <w:r w:rsidRPr="00465AD8">
        <w:rPr>
          <w:rFonts w:ascii="Arial" w:eastAsia="Times New Roman" w:hAnsi="Arial" w:cs="Arial"/>
          <w:color w:val="000000"/>
          <w:sz w:val="18"/>
          <w:szCs w:val="18"/>
          <w:lang w:eastAsia="ru-RU"/>
        </w:rPr>
        <w:t>- это третья высшая </w:t>
      </w:r>
      <w:hyperlink r:id="rId3728" w:tooltip="нажмите, чтобы просмотреть определение формы" w:history="1">
        <w:r w:rsidRPr="00465AD8">
          <w:rPr>
            <w:rFonts w:ascii="Arial" w:eastAsia="Times New Roman" w:hAnsi="Arial" w:cs="Arial"/>
            <w:color w:val="0033CC"/>
            <w:sz w:val="18"/>
            <w:szCs w:val="18"/>
            <w:lang w:eastAsia="ru-RU"/>
          </w:rPr>
          <w:t>форма </w:t>
        </w:r>
      </w:hyperlink>
      <w:hyperlink r:id="rId3729" w:tooltip="щелкните, чтобы просмотреть определение доверия" w:history="1">
        <w:r w:rsidRPr="00465AD8">
          <w:rPr>
            <w:rFonts w:ascii="Arial" w:eastAsia="Times New Roman" w:hAnsi="Arial" w:cs="Arial"/>
            <w:color w:val="0033CC"/>
            <w:sz w:val="18"/>
            <w:szCs w:val="18"/>
            <w:lang w:eastAsia="ru-RU"/>
          </w:rPr>
          <w:t>доверия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31" w:name="1947"/>
      <w:bookmarkEnd w:id="531"/>
      <w:r w:rsidRPr="00465AD8">
        <w:rPr>
          <w:rFonts w:ascii="Arial" w:eastAsia="Times New Roman" w:hAnsi="Arial" w:cs="Arial"/>
          <w:b/>
          <w:bCs/>
          <w:color w:val="000000"/>
          <w:lang w:eastAsia="ru-RU"/>
        </w:rPr>
        <w:t>Canon 1947 </w:t>
      </w:r>
      <w:r w:rsidRPr="00465AD8">
        <w:rPr>
          <w:rFonts w:ascii="Arial" w:eastAsia="Times New Roman" w:hAnsi="Arial" w:cs="Arial"/>
          <w:color w:val="000000"/>
          <w:sz w:val="16"/>
          <w:szCs w:val="16"/>
          <w:lang w:eastAsia="ru-RU"/>
        </w:rPr>
        <w:t>(</w:t>
      </w:r>
      <w:hyperlink r:id="rId3730" w:anchor="1947"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По определению, недвижимость, также известная как </w:t>
      </w:r>
      <w:hyperlink r:id="rId3731" w:tooltip="нажмите, чтобы просмотреть определение объекта недвижимости" w:history="1">
        <w:r w:rsidRPr="00465AD8">
          <w:rPr>
            <w:rFonts w:ascii="Arial" w:eastAsia="Times New Roman" w:hAnsi="Arial" w:cs="Arial"/>
            <w:color w:val="0033CC"/>
            <w:sz w:val="18"/>
            <w:szCs w:val="18"/>
            <w:lang w:eastAsia="ru-RU"/>
          </w:rPr>
          <w:t>недвижимость</w:t>
        </w:r>
      </w:hyperlink>
      <w:r w:rsidRPr="00465AD8">
        <w:rPr>
          <w:rFonts w:ascii="Arial" w:eastAsia="Times New Roman" w:hAnsi="Arial" w:cs="Arial"/>
          <w:color w:val="000000"/>
          <w:sz w:val="18"/>
          <w:szCs w:val="18"/>
          <w:lang w:eastAsia="ru-RU"/>
        </w:rPr>
        <w:t>, является первым правом использования объектов и понятий, превышающим все другие требования. Следовательно, </w:t>
      </w:r>
      <w:hyperlink r:id="rId3732" w:tooltip="нажмите, чтобы просмотреть определение объекта недвижимости" w:history="1">
        <w:r w:rsidRPr="00465AD8">
          <w:rPr>
            <w:rFonts w:ascii="Arial" w:eastAsia="Times New Roman" w:hAnsi="Arial" w:cs="Arial"/>
            <w:color w:val="0033CC"/>
            <w:sz w:val="18"/>
            <w:szCs w:val="18"/>
            <w:lang w:eastAsia="ru-RU"/>
          </w:rPr>
          <w:t>реальная собственность </w:t>
        </w:r>
      </w:hyperlink>
      <w:r w:rsidRPr="00465AD8">
        <w:rPr>
          <w:rFonts w:ascii="Arial" w:eastAsia="Times New Roman" w:hAnsi="Arial" w:cs="Arial"/>
          <w:color w:val="000000"/>
          <w:sz w:val="18"/>
          <w:szCs w:val="18"/>
          <w:lang w:eastAsia="ru-RU"/>
        </w:rPr>
        <w:t>не может существовать без некоторого </w:t>
      </w:r>
      <w:hyperlink r:id="rId3733"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действительного </w:t>
        </w:r>
      </w:hyperlink>
      <w:hyperlink r:id="rId3734" w:tooltip="нажмите, чтобы просмотреть определение Divine" w:history="1">
        <w:r w:rsidRPr="00465AD8">
          <w:rPr>
            <w:rFonts w:ascii="Arial" w:eastAsia="Times New Roman" w:hAnsi="Arial" w:cs="Arial"/>
            <w:color w:val="0033CC"/>
            <w:sz w:val="18"/>
            <w:szCs w:val="18"/>
            <w:lang w:eastAsia="ru-RU"/>
          </w:rPr>
          <w:t>божественного </w:t>
        </w:r>
      </w:hyperlink>
      <w:r w:rsidRPr="00465AD8">
        <w:rPr>
          <w:rFonts w:ascii="Arial" w:eastAsia="Times New Roman" w:hAnsi="Arial" w:cs="Arial"/>
          <w:color w:val="000000"/>
          <w:sz w:val="18"/>
          <w:szCs w:val="18"/>
          <w:lang w:eastAsia="ru-RU"/>
        </w:rPr>
        <w:t>права использования, также известного как </w:t>
      </w:r>
      <w:hyperlink r:id="rId3735" w:tooltip="нажмите, чтобы просмотреть определение божественности" w:history="1">
        <w:r w:rsidRPr="00465AD8">
          <w:rPr>
            <w:rFonts w:ascii="Arial" w:eastAsia="Times New Roman" w:hAnsi="Arial" w:cs="Arial"/>
            <w:color w:val="0033CC"/>
            <w:sz w:val="18"/>
            <w:szCs w:val="18"/>
            <w:lang w:eastAsia="ru-RU"/>
          </w:rPr>
          <w:t>божественность </w:t>
        </w:r>
      </w:hyperlink>
      <w:r w:rsidRPr="00465AD8">
        <w:rPr>
          <w:rFonts w:ascii="Arial" w:eastAsia="Times New Roman" w:hAnsi="Arial" w:cs="Arial"/>
          <w:color w:val="000000"/>
          <w:sz w:val="18"/>
          <w:szCs w:val="18"/>
          <w:lang w:eastAsia="ru-RU"/>
        </w:rPr>
        <w:t>. Следовательно, </w:t>
      </w:r>
      <w:hyperlink r:id="rId3736"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высшее доверие </w:t>
        </w:r>
      </w:hyperlink>
      <w:r w:rsidRPr="00465AD8">
        <w:rPr>
          <w:rFonts w:ascii="Arial" w:eastAsia="Times New Roman" w:hAnsi="Arial" w:cs="Arial"/>
          <w:color w:val="000000"/>
          <w:sz w:val="18"/>
          <w:szCs w:val="18"/>
          <w:lang w:eastAsia="ru-RU"/>
        </w:rPr>
        <w:t>не может существовать, если оно не соединено и не создано из </w:t>
      </w:r>
      <w:hyperlink r:id="rId3737"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действительного </w:t>
        </w:r>
      </w:hyperlink>
      <w:hyperlink r:id="rId3738"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истинного доверия</w:t>
        </w:r>
      </w:hyperlink>
      <w:r w:rsidRPr="00465AD8">
        <w:rPr>
          <w:rFonts w:ascii="Arial" w:eastAsia="Times New Roman" w:hAnsi="Arial" w:cs="Arial"/>
          <w:color w:val="000000"/>
          <w:sz w:val="18"/>
          <w:szCs w:val="18"/>
          <w:lang w:eastAsia="ru-RU"/>
        </w:rPr>
        <w:t>, которое само должно быть соединено и создано из </w:t>
      </w:r>
      <w:hyperlink r:id="rId3739"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действительного </w:t>
        </w:r>
      </w:hyperlink>
      <w:hyperlink r:id="rId3740"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Божественного доверия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32" w:name="1948"/>
      <w:bookmarkEnd w:id="532"/>
      <w:r w:rsidRPr="00465AD8">
        <w:rPr>
          <w:rFonts w:ascii="Arial" w:eastAsia="Times New Roman" w:hAnsi="Arial" w:cs="Arial"/>
          <w:b/>
          <w:bCs/>
          <w:color w:val="000000"/>
          <w:lang w:eastAsia="ru-RU"/>
        </w:rPr>
        <w:t>Канон 1948 </w:t>
      </w:r>
      <w:r w:rsidRPr="00465AD8">
        <w:rPr>
          <w:rFonts w:ascii="Arial" w:eastAsia="Times New Roman" w:hAnsi="Arial" w:cs="Arial"/>
          <w:color w:val="000000"/>
          <w:sz w:val="16"/>
          <w:szCs w:val="16"/>
          <w:lang w:eastAsia="ru-RU"/>
        </w:rPr>
        <w:t>( </w:t>
      </w:r>
      <w:hyperlink r:id="rId3741" w:anchor="1948"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742"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Высшее доверие </w:t>
        </w:r>
      </w:hyperlink>
      <w:r w:rsidRPr="00465AD8">
        <w:rPr>
          <w:rFonts w:ascii="Arial" w:eastAsia="Times New Roman" w:hAnsi="Arial" w:cs="Arial"/>
          <w:color w:val="000000"/>
          <w:sz w:val="18"/>
          <w:szCs w:val="18"/>
          <w:lang w:eastAsia="ru-RU"/>
        </w:rPr>
        <w:t>может быть связано только с одним </w:t>
      </w:r>
      <w:hyperlink r:id="rId3743"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истинным доверием </w:t>
        </w:r>
      </w:hyperlink>
      <w:r w:rsidRPr="00465AD8">
        <w:rPr>
          <w:rFonts w:ascii="Arial" w:eastAsia="Times New Roman" w:hAnsi="Arial" w:cs="Arial"/>
          <w:color w:val="000000"/>
          <w:sz w:val="18"/>
          <w:szCs w:val="18"/>
          <w:lang w:eastAsia="ru-RU"/>
        </w:rPr>
        <w:t>и, следовательно, с одним истинным </w:t>
      </w:r>
      <w:hyperlink r:id="rId3744" w:tooltip="нажмите, чтобы просмотреть определение человека" w:history="1">
        <w:r w:rsidRPr="00465AD8">
          <w:rPr>
            <w:rFonts w:ascii="Arial" w:eastAsia="Times New Roman" w:hAnsi="Arial" w:cs="Arial"/>
            <w:color w:val="0033CC"/>
            <w:sz w:val="18"/>
            <w:szCs w:val="18"/>
            <w:lang w:eastAsia="ru-RU"/>
          </w:rPr>
          <w:t>человеком </w:t>
        </w:r>
      </w:hyperlink>
      <w:r w:rsidRPr="00465AD8">
        <w:rPr>
          <w:rFonts w:ascii="Arial" w:eastAsia="Times New Roman" w:hAnsi="Arial" w:cs="Arial"/>
          <w:color w:val="000000"/>
          <w:sz w:val="18"/>
          <w:szCs w:val="18"/>
          <w:lang w:eastAsia="ru-RU"/>
        </w:rPr>
        <w:t>. Истинный </w:t>
      </w:r>
      <w:hyperlink r:id="rId3745" w:tooltip="нажмите, чтобы просмотреть определение человека" w:history="1">
        <w:r w:rsidRPr="00465AD8">
          <w:rPr>
            <w:rFonts w:ascii="Arial" w:eastAsia="Times New Roman" w:hAnsi="Arial" w:cs="Arial"/>
            <w:color w:val="0033CC"/>
            <w:sz w:val="18"/>
            <w:szCs w:val="18"/>
            <w:lang w:eastAsia="ru-RU"/>
          </w:rPr>
          <w:t>Человек </w:t>
        </w:r>
      </w:hyperlink>
      <w:r w:rsidRPr="00465AD8">
        <w:rPr>
          <w:rFonts w:ascii="Arial" w:eastAsia="Times New Roman" w:hAnsi="Arial" w:cs="Arial"/>
          <w:color w:val="000000"/>
          <w:sz w:val="18"/>
          <w:szCs w:val="18"/>
          <w:lang w:eastAsia="ru-RU"/>
        </w:rPr>
        <w:t>всегда является </w:t>
      </w:r>
      <w:hyperlink r:id="rId3746" w:tooltip="нажмите, чтобы просмотреть определение владельца" w:history="1">
        <w:r w:rsidRPr="00465AD8">
          <w:rPr>
            <w:rFonts w:ascii="Arial" w:eastAsia="Times New Roman" w:hAnsi="Arial" w:cs="Arial"/>
            <w:color w:val="0033CC"/>
            <w:sz w:val="18"/>
            <w:szCs w:val="18"/>
            <w:lang w:eastAsia="ru-RU"/>
          </w:rPr>
          <w:t>владельцем </w:t>
        </w:r>
      </w:hyperlink>
      <w:hyperlink r:id="rId3747"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высшего Траста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33" w:name="1949"/>
      <w:bookmarkEnd w:id="533"/>
      <w:r w:rsidRPr="00465AD8">
        <w:rPr>
          <w:rFonts w:ascii="Arial" w:eastAsia="Times New Roman" w:hAnsi="Arial" w:cs="Arial"/>
          <w:b/>
          <w:bCs/>
          <w:color w:val="000000"/>
          <w:lang w:eastAsia="ru-RU"/>
        </w:rPr>
        <w:t>Канон 1949 </w:t>
      </w:r>
      <w:r w:rsidRPr="00465AD8">
        <w:rPr>
          <w:rFonts w:ascii="Arial" w:eastAsia="Times New Roman" w:hAnsi="Arial" w:cs="Arial"/>
          <w:color w:val="000000"/>
          <w:sz w:val="16"/>
          <w:szCs w:val="16"/>
          <w:lang w:eastAsia="ru-RU"/>
        </w:rPr>
        <w:t>(</w:t>
      </w:r>
      <w:hyperlink r:id="rId3748" w:anchor="1949"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749"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Высший Траст </w:t>
        </w:r>
      </w:hyperlink>
      <w:r w:rsidRPr="00465AD8">
        <w:rPr>
          <w:rFonts w:ascii="Arial" w:eastAsia="Times New Roman" w:hAnsi="Arial" w:cs="Arial"/>
          <w:color w:val="000000"/>
          <w:sz w:val="18"/>
          <w:szCs w:val="18"/>
          <w:lang w:eastAsia="ru-RU"/>
        </w:rPr>
        <w:t>образуется, когда истинное </w:t>
      </w:r>
      <w:hyperlink r:id="rId3750" w:tooltip="нажмите, чтобы просмотреть определение человека" w:history="1">
        <w:r w:rsidRPr="00465AD8">
          <w:rPr>
            <w:rFonts w:ascii="Arial" w:eastAsia="Times New Roman" w:hAnsi="Arial" w:cs="Arial"/>
            <w:color w:val="0033CC"/>
            <w:sz w:val="18"/>
            <w:szCs w:val="18"/>
            <w:lang w:eastAsia="ru-RU"/>
          </w:rPr>
          <w:t>лицо </w:t>
        </w:r>
      </w:hyperlink>
      <w:r w:rsidRPr="00465AD8">
        <w:rPr>
          <w:rFonts w:ascii="Arial" w:eastAsia="Times New Roman" w:hAnsi="Arial" w:cs="Arial"/>
          <w:color w:val="000000"/>
          <w:sz w:val="18"/>
          <w:szCs w:val="18"/>
          <w:lang w:eastAsia="ru-RU"/>
        </w:rPr>
        <w:t>дает, предоставляет и передает определенные права использования, известные как недвижимость или </w:t>
      </w:r>
      <w:hyperlink r:id="rId3751" w:tooltip="нажмите, чтобы просмотреть определение объекта недвижимости" w:history="1">
        <w:r w:rsidRPr="00465AD8">
          <w:rPr>
            <w:rFonts w:ascii="Arial" w:eastAsia="Times New Roman" w:hAnsi="Arial" w:cs="Arial"/>
            <w:color w:val="0033CC"/>
            <w:sz w:val="18"/>
            <w:szCs w:val="18"/>
            <w:lang w:eastAsia="ru-RU"/>
          </w:rPr>
          <w:t>недвижимость </w:t>
        </w:r>
      </w:hyperlink>
      <w:hyperlink r:id="rId3752"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 вышестоящему Трасту </w:t>
        </w:r>
      </w:hyperlink>
      <w:r w:rsidRPr="00465AD8">
        <w:rPr>
          <w:rFonts w:ascii="Arial" w:eastAsia="Times New Roman" w:hAnsi="Arial" w:cs="Arial"/>
          <w:color w:val="000000"/>
          <w:sz w:val="18"/>
          <w:szCs w:val="18"/>
          <w:lang w:eastAsia="ru-RU"/>
        </w:rPr>
        <w:t>, создавая таким образом корпус трастов </w:t>
      </w:r>
      <w:hyperlink r:id="rId3753"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высшего Траста </w:t>
        </w:r>
      </w:hyperlink>
      <w:r w:rsidRPr="00465AD8">
        <w:rPr>
          <w:rFonts w:ascii="Arial" w:eastAsia="Times New Roman" w:hAnsi="Arial" w:cs="Arial"/>
          <w:color w:val="000000"/>
          <w:sz w:val="18"/>
          <w:szCs w:val="18"/>
          <w:lang w:eastAsia="ru-RU"/>
        </w:rPr>
        <w:t>, также известный как </w:t>
      </w:r>
      <w:hyperlink r:id="rId3754" w:tooltip="нажмите, чтобы просмотреть определение Superior" w:history="1">
        <w:r w:rsidRPr="00465AD8">
          <w:rPr>
            <w:rFonts w:ascii="Arial" w:eastAsia="Times New Roman" w:hAnsi="Arial" w:cs="Arial"/>
            <w:color w:val="0033CC"/>
            <w:sz w:val="18"/>
            <w:szCs w:val="18"/>
            <w:lang w:eastAsia="ru-RU"/>
          </w:rPr>
          <w:t>высший </w:t>
        </w:r>
      </w:hyperlink>
      <w:hyperlink r:id="rId3755" w:tooltip="нажмите, чтобы просмотреть определение организации" w:history="1">
        <w:r w:rsidRPr="00465AD8">
          <w:rPr>
            <w:rFonts w:ascii="Arial" w:eastAsia="Times New Roman" w:hAnsi="Arial" w:cs="Arial"/>
            <w:color w:val="0033CC"/>
            <w:sz w:val="18"/>
            <w:szCs w:val="18"/>
            <w:lang w:eastAsia="ru-RU"/>
          </w:rPr>
          <w:t>корпоративный орган</w:t>
        </w:r>
      </w:hyperlink>
      <w:r w:rsidRPr="00465AD8">
        <w:rPr>
          <w:rFonts w:ascii="Arial" w:eastAsia="Times New Roman" w:hAnsi="Arial" w:cs="Arial"/>
          <w:color w:val="000000"/>
          <w:sz w:val="18"/>
          <w:szCs w:val="18"/>
          <w:lang w:eastAsia="ru-RU"/>
        </w:rPr>
        <w:t>, также известный как </w:t>
      </w:r>
      <w:hyperlink r:id="rId3756" w:tooltip="нажмите, чтобы просмотреть определение Superior" w:history="1">
        <w:r w:rsidRPr="00465AD8">
          <w:rPr>
            <w:rFonts w:ascii="Arial" w:eastAsia="Times New Roman" w:hAnsi="Arial" w:cs="Arial"/>
            <w:color w:val="0033CC"/>
            <w:sz w:val="18"/>
            <w:szCs w:val="18"/>
            <w:lang w:eastAsia="ru-RU"/>
          </w:rPr>
          <w:t>высшее </w:t>
        </w:r>
      </w:hyperlink>
      <w:hyperlink r:id="rId3757" w:tooltip="нажмите, чтобы просмотреть определение человека" w:history="1">
        <w:r w:rsidRPr="00465AD8">
          <w:rPr>
            <w:rFonts w:ascii="Arial" w:eastAsia="Times New Roman" w:hAnsi="Arial" w:cs="Arial"/>
            <w:color w:val="0033CC"/>
            <w:sz w:val="18"/>
            <w:szCs w:val="18"/>
            <w:lang w:eastAsia="ru-RU"/>
          </w:rPr>
          <w:t>лицо</w:t>
        </w:r>
      </w:hyperlink>
      <w:r w:rsidRPr="00465AD8">
        <w:rPr>
          <w:rFonts w:ascii="Arial" w:eastAsia="Times New Roman" w:hAnsi="Arial" w:cs="Arial"/>
          <w:color w:val="000000"/>
          <w:sz w:val="18"/>
          <w:szCs w:val="18"/>
          <w:lang w:eastAsia="ru-RU"/>
        </w:rPr>
        <w:t>, обладающее правосубъектностью. Высшее </w:t>
      </w:r>
      <w:hyperlink r:id="rId3758" w:tooltip="нажмите, чтобы просмотреть определение общества" w:history="1">
        <w:r w:rsidRPr="00465AD8">
          <w:rPr>
            <w:rFonts w:ascii="Arial" w:eastAsia="Times New Roman" w:hAnsi="Arial" w:cs="Arial"/>
            <w:color w:val="0033CC"/>
            <w:sz w:val="18"/>
            <w:szCs w:val="18"/>
            <w:lang w:eastAsia="ru-RU"/>
          </w:rPr>
          <w:t>общество</w:t>
        </w:r>
      </w:hyperlink>
      <w:r w:rsidRPr="00465AD8">
        <w:rPr>
          <w:rFonts w:ascii="Arial" w:eastAsia="Times New Roman" w:hAnsi="Arial" w:cs="Arial"/>
          <w:color w:val="000000"/>
          <w:sz w:val="18"/>
          <w:szCs w:val="18"/>
          <w:lang w:eastAsia="ru-RU"/>
        </w:rPr>
        <w:t> </w:t>
      </w:r>
      <w:hyperlink r:id="rId3759" w:tooltip="нажмите, чтобы просмотреть определение человека" w:history="1">
        <w:r w:rsidRPr="00465AD8">
          <w:rPr>
            <w:rFonts w:ascii="Arial" w:eastAsia="Times New Roman" w:hAnsi="Arial" w:cs="Arial"/>
            <w:color w:val="0033CC"/>
            <w:sz w:val="18"/>
            <w:szCs w:val="18"/>
            <w:lang w:eastAsia="ru-RU"/>
          </w:rPr>
          <w:t>, членом которого является вышестоящее </w:t>
        </w:r>
      </w:hyperlink>
      <w:r w:rsidRPr="00465AD8">
        <w:rPr>
          <w:rFonts w:ascii="Arial" w:eastAsia="Times New Roman" w:hAnsi="Arial" w:cs="Arial"/>
          <w:color w:val="000000"/>
          <w:sz w:val="18"/>
          <w:szCs w:val="18"/>
          <w:lang w:eastAsia="ru-RU"/>
        </w:rPr>
        <w:t>лицо, всегда является исполнителем и распорядителем любых льгот с </w:t>
      </w:r>
      <w:hyperlink r:id="rId3760" w:tooltip="нажмите, чтобы просмотреть определение Superior" w:history="1">
        <w:r w:rsidRPr="00465AD8">
          <w:rPr>
            <w:rFonts w:ascii="Arial" w:eastAsia="Times New Roman" w:hAnsi="Arial" w:cs="Arial"/>
            <w:color w:val="0033CC"/>
            <w:sz w:val="18"/>
            <w:szCs w:val="18"/>
            <w:lang w:eastAsia="ru-RU"/>
          </w:rPr>
          <w:t>вышестоящим </w:t>
        </w:r>
      </w:hyperlink>
      <w:hyperlink r:id="rId3761" w:tooltip="нажмите, чтобы просмотреть определение человека" w:history="1">
        <w:r w:rsidRPr="00465AD8">
          <w:rPr>
            <w:rFonts w:ascii="Arial" w:eastAsia="Times New Roman" w:hAnsi="Arial" w:cs="Arial"/>
            <w:color w:val="0033CC"/>
            <w:sz w:val="18"/>
            <w:szCs w:val="18"/>
            <w:lang w:eastAsia="ru-RU"/>
          </w:rPr>
          <w:t>лицом </w:t>
        </w:r>
      </w:hyperlink>
      <w:r w:rsidRPr="00465AD8">
        <w:rPr>
          <w:rFonts w:ascii="Arial" w:eastAsia="Times New Roman" w:hAnsi="Arial" w:cs="Arial"/>
          <w:color w:val="000000"/>
          <w:sz w:val="18"/>
          <w:szCs w:val="18"/>
          <w:lang w:eastAsia="ru-RU"/>
        </w:rPr>
        <w:t>в качестве </w:t>
      </w:r>
      <w:hyperlink r:id="rId3762" w:tooltip="нажмите, чтобы просмотреть определение доверительного управляющего" w:history="1">
        <w:r w:rsidRPr="00465AD8">
          <w:rPr>
            <w:rFonts w:ascii="Arial" w:eastAsia="Times New Roman" w:hAnsi="Arial" w:cs="Arial"/>
            <w:color w:val="0033CC"/>
            <w:sz w:val="18"/>
            <w:szCs w:val="18"/>
            <w:lang w:eastAsia="ru-RU"/>
          </w:rPr>
          <w:t>попечителя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34" w:name="1950"/>
      <w:bookmarkEnd w:id="534"/>
      <w:r w:rsidRPr="00465AD8">
        <w:rPr>
          <w:rFonts w:ascii="Arial" w:eastAsia="Times New Roman" w:hAnsi="Arial" w:cs="Arial"/>
          <w:b/>
          <w:bCs/>
          <w:color w:val="000000"/>
          <w:lang w:eastAsia="ru-RU"/>
        </w:rPr>
        <w:t>Canon 1950 </w:t>
      </w:r>
      <w:r w:rsidRPr="00465AD8">
        <w:rPr>
          <w:rFonts w:ascii="Arial" w:eastAsia="Times New Roman" w:hAnsi="Arial" w:cs="Arial"/>
          <w:color w:val="000000"/>
          <w:sz w:val="16"/>
          <w:szCs w:val="16"/>
          <w:lang w:eastAsia="ru-RU"/>
        </w:rPr>
        <w:t>(</w:t>
      </w:r>
      <w:hyperlink r:id="rId3763" w:anchor="1950"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764"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Высший Траст </w:t>
        </w:r>
      </w:hyperlink>
      <w:r w:rsidRPr="00465AD8">
        <w:rPr>
          <w:rFonts w:ascii="Arial" w:eastAsia="Times New Roman" w:hAnsi="Arial" w:cs="Arial"/>
          <w:color w:val="000000"/>
          <w:sz w:val="18"/>
          <w:szCs w:val="18"/>
          <w:lang w:eastAsia="ru-RU"/>
        </w:rPr>
        <w:t>формируется при наличии у истинного </w:t>
      </w:r>
      <w:hyperlink r:id="rId3765" w:tooltip="нажмите, чтобы просмотреть определение человека" w:history="1">
        <w:r w:rsidRPr="00465AD8">
          <w:rPr>
            <w:rFonts w:ascii="Arial" w:eastAsia="Times New Roman" w:hAnsi="Arial" w:cs="Arial"/>
            <w:color w:val="0033CC"/>
            <w:sz w:val="18"/>
            <w:szCs w:val="18"/>
            <w:lang w:eastAsia="ru-RU"/>
          </w:rPr>
          <w:t>лица</w:t>
        </w:r>
      </w:hyperlink>
      <w:r w:rsidRPr="00465AD8">
        <w:rPr>
          <w:rFonts w:ascii="Arial" w:eastAsia="Times New Roman" w:hAnsi="Arial" w:cs="Arial"/>
          <w:color w:val="000000"/>
          <w:sz w:val="18"/>
          <w:szCs w:val="18"/>
          <w:lang w:eastAsia="ru-RU"/>
        </w:rPr>
        <w:t>, заключившего </w:t>
      </w:r>
      <w:hyperlink r:id="rId3766" w:tooltip="нажмите, чтобы просмотреть определение допустимого" w:history="1">
        <w:r w:rsidRPr="00465AD8">
          <w:rPr>
            <w:rFonts w:ascii="Arial" w:eastAsia="Times New Roman" w:hAnsi="Arial" w:cs="Arial"/>
            <w:color w:val="0033CC"/>
            <w:sz w:val="18"/>
            <w:szCs w:val="18"/>
            <w:lang w:eastAsia="ru-RU"/>
          </w:rPr>
          <w:t>действительное </w:t>
        </w:r>
      </w:hyperlink>
      <w:hyperlink r:id="rId3767" w:tooltip="нажмите, чтобы просмотреть определение действия" w:history="1">
        <w:r w:rsidRPr="00465AD8">
          <w:rPr>
            <w:rFonts w:ascii="Arial" w:eastAsia="Times New Roman" w:hAnsi="Arial" w:cs="Arial"/>
            <w:color w:val="0033CC"/>
            <w:sz w:val="18"/>
            <w:szCs w:val="18"/>
            <w:lang w:eastAsia="ru-RU"/>
          </w:rPr>
          <w:t>Соглашение </w:t>
        </w:r>
      </w:hyperlink>
      <w:r w:rsidRPr="00465AD8">
        <w:rPr>
          <w:rFonts w:ascii="Arial" w:eastAsia="Times New Roman" w:hAnsi="Arial" w:cs="Arial"/>
          <w:color w:val="000000"/>
          <w:sz w:val="18"/>
          <w:szCs w:val="18"/>
          <w:lang w:eastAsia="ru-RU"/>
        </w:rPr>
        <w:t>об использовании определенной </w:t>
      </w:r>
      <w:hyperlink r:id="rId3768" w:tooltip="нажмите, чтобы просмотреть определение свойства" w:history="1">
        <w:r w:rsidRPr="00465AD8">
          <w:rPr>
            <w:rFonts w:ascii="Arial" w:eastAsia="Times New Roman" w:hAnsi="Arial" w:cs="Arial"/>
            <w:color w:val="0033CC"/>
            <w:sz w:val="18"/>
            <w:szCs w:val="18"/>
            <w:lang w:eastAsia="ru-RU"/>
          </w:rPr>
          <w:t>собственности </w:t>
        </w:r>
      </w:hyperlink>
      <w:r w:rsidRPr="00465AD8">
        <w:rPr>
          <w:rFonts w:ascii="Arial" w:eastAsia="Times New Roman" w:hAnsi="Arial" w:cs="Arial"/>
          <w:color w:val="000000"/>
          <w:sz w:val="18"/>
          <w:szCs w:val="18"/>
          <w:lang w:eastAsia="ru-RU"/>
        </w:rPr>
        <w:t>в соответствии с этими канонами и священным заветом </w:t>
      </w:r>
      <w:hyperlink r:id="rId3769" w:tooltip="нажмите, чтобы просмотреть определение Pactum de Singularis Caelum" w:history="1">
        <w:r w:rsidRPr="00465AD8">
          <w:rPr>
            <w:rFonts w:ascii="Arial" w:eastAsia="Times New Roman" w:hAnsi="Arial" w:cs="Arial"/>
            <w:color w:val="0033CC"/>
            <w:sz w:val="18"/>
            <w:szCs w:val="18"/>
            <w:lang w:eastAsia="ru-RU"/>
          </w:rPr>
          <w:t>Pactum de Singularis Caelum </w:t>
        </w:r>
      </w:hyperlink>
      <w:r w:rsidRPr="00465AD8">
        <w:rPr>
          <w:rFonts w:ascii="Arial" w:eastAsia="Times New Roman" w:hAnsi="Arial" w:cs="Arial"/>
          <w:color w:val="000000"/>
          <w:sz w:val="18"/>
          <w:szCs w:val="18"/>
          <w:lang w:eastAsia="ru-RU"/>
        </w:rPr>
        <w:t>. Некоторые </w:t>
      </w:r>
      <w:hyperlink r:id="rId3770" w:tooltip="нажмите, чтобы просмотреть определение Divine" w:history="1">
        <w:r w:rsidRPr="00465AD8">
          <w:rPr>
            <w:rFonts w:ascii="Arial" w:eastAsia="Times New Roman" w:hAnsi="Arial" w:cs="Arial"/>
            <w:color w:val="0033CC"/>
            <w:sz w:val="18"/>
            <w:szCs w:val="18"/>
            <w:lang w:eastAsia="ru-RU"/>
          </w:rPr>
          <w:t>божественные </w:t>
        </w:r>
      </w:hyperlink>
      <w:r w:rsidRPr="00465AD8">
        <w:rPr>
          <w:rFonts w:ascii="Arial" w:eastAsia="Times New Roman" w:hAnsi="Arial" w:cs="Arial"/>
          <w:color w:val="000000"/>
          <w:sz w:val="18"/>
          <w:szCs w:val="18"/>
          <w:lang w:eastAsia="ru-RU"/>
        </w:rPr>
        <w:t>права использования, также известные как </w:t>
      </w:r>
      <w:hyperlink r:id="rId3771" w:tooltip="нажмите, чтобы просмотреть определение божественности" w:history="1">
        <w:r w:rsidRPr="00465AD8">
          <w:rPr>
            <w:rFonts w:ascii="Arial" w:eastAsia="Times New Roman" w:hAnsi="Arial" w:cs="Arial"/>
            <w:color w:val="0033CC"/>
            <w:sz w:val="18"/>
            <w:szCs w:val="18"/>
            <w:lang w:eastAsia="ru-RU"/>
          </w:rPr>
          <w:t>божественность</w:t>
        </w:r>
      </w:hyperlink>
      <w:r w:rsidRPr="00465AD8">
        <w:rPr>
          <w:rFonts w:ascii="Arial" w:eastAsia="Times New Roman" w:hAnsi="Arial" w:cs="Arial"/>
          <w:color w:val="000000"/>
          <w:sz w:val="18"/>
          <w:szCs w:val="18"/>
          <w:lang w:eastAsia="ru-RU"/>
        </w:rPr>
        <w:t>, затем передаются в </w:t>
      </w:r>
      <w:hyperlink r:id="rId3772"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Высший Траст </w:t>
        </w:r>
      </w:hyperlink>
      <w:r w:rsidRPr="00465AD8">
        <w:rPr>
          <w:rFonts w:ascii="Arial" w:eastAsia="Times New Roman" w:hAnsi="Arial" w:cs="Arial"/>
          <w:color w:val="000000"/>
          <w:sz w:val="18"/>
          <w:szCs w:val="18"/>
          <w:lang w:eastAsia="ru-RU"/>
        </w:rPr>
        <w:t>для целей, определенных </w:t>
      </w:r>
      <w:hyperlink r:id="rId3773" w:tooltip="нажмите, чтобы просмотреть определение действия" w:history="1">
        <w:r w:rsidRPr="00465AD8">
          <w:rPr>
            <w:rFonts w:ascii="Arial" w:eastAsia="Times New Roman" w:hAnsi="Arial" w:cs="Arial"/>
            <w:color w:val="0033CC"/>
            <w:sz w:val="18"/>
            <w:szCs w:val="18"/>
            <w:lang w:eastAsia="ru-RU"/>
          </w:rPr>
          <w:t>актом</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35" w:name="1951"/>
      <w:bookmarkEnd w:id="535"/>
      <w:r w:rsidRPr="00465AD8">
        <w:rPr>
          <w:rFonts w:ascii="Arial" w:eastAsia="Times New Roman" w:hAnsi="Arial" w:cs="Arial"/>
          <w:b/>
          <w:bCs/>
          <w:color w:val="000000"/>
          <w:lang w:eastAsia="ru-RU"/>
        </w:rPr>
        <w:lastRenderedPageBreak/>
        <w:t>Канон 1951 </w:t>
      </w:r>
      <w:r w:rsidRPr="00465AD8">
        <w:rPr>
          <w:rFonts w:ascii="Arial" w:eastAsia="Times New Roman" w:hAnsi="Arial" w:cs="Arial"/>
          <w:color w:val="000000"/>
          <w:sz w:val="16"/>
          <w:szCs w:val="16"/>
          <w:lang w:eastAsia="ru-RU"/>
        </w:rPr>
        <w:t>( </w:t>
      </w:r>
      <w:hyperlink r:id="rId3774" w:anchor="1951"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775" w:tooltip="нажмите, чтобы просмотреть определение Superior" w:history="1">
        <w:r w:rsidRPr="00465AD8">
          <w:rPr>
            <w:rFonts w:ascii="Arial" w:eastAsia="Times New Roman" w:hAnsi="Arial" w:cs="Arial"/>
            <w:color w:val="0033CC"/>
            <w:sz w:val="18"/>
            <w:szCs w:val="18"/>
            <w:lang w:eastAsia="ru-RU"/>
          </w:rPr>
          <w:t>Высшее </w:t>
        </w:r>
      </w:hyperlink>
      <w:hyperlink r:id="rId3776" w:tooltip="нажмите, чтобы просмотреть определение человека" w:history="1">
        <w:r w:rsidRPr="00465AD8">
          <w:rPr>
            <w:rFonts w:ascii="Arial" w:eastAsia="Times New Roman" w:hAnsi="Arial" w:cs="Arial"/>
            <w:color w:val="0033CC"/>
            <w:sz w:val="18"/>
            <w:szCs w:val="18"/>
            <w:lang w:eastAsia="ru-RU"/>
          </w:rPr>
          <w:t>лицо </w:t>
        </w:r>
      </w:hyperlink>
      <w:hyperlink r:id="rId3777"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высшего Траста</w:t>
        </w:r>
      </w:hyperlink>
      <w:r w:rsidRPr="00465AD8">
        <w:rPr>
          <w:rFonts w:ascii="Arial" w:eastAsia="Times New Roman" w:hAnsi="Arial" w:cs="Arial"/>
          <w:color w:val="000000"/>
          <w:sz w:val="18"/>
          <w:szCs w:val="18"/>
          <w:lang w:eastAsia="ru-RU"/>
        </w:rPr>
        <w:t>-это всегда живой </w:t>
      </w:r>
      <w:hyperlink r:id="rId3778" w:tooltip="нажмите, чтобы просмотреть определение корпоративного" w:history="1">
        <w:r w:rsidRPr="00465AD8">
          <w:rPr>
            <w:rFonts w:ascii="Arial" w:eastAsia="Times New Roman" w:hAnsi="Arial" w:cs="Arial"/>
            <w:color w:val="0033CC"/>
            <w:sz w:val="18"/>
            <w:szCs w:val="18"/>
            <w:lang w:eastAsia="ru-RU"/>
          </w:rPr>
          <w:t>корпоративный </w:t>
        </w:r>
      </w:hyperlink>
      <w:hyperlink r:id="rId3779" w:tooltip="нажмите, чтобы просмотреть определение тела" w:history="1">
        <w:r w:rsidRPr="00465AD8">
          <w:rPr>
            <w:rFonts w:ascii="Arial" w:eastAsia="Times New Roman" w:hAnsi="Arial" w:cs="Arial"/>
            <w:color w:val="0033CC"/>
            <w:sz w:val="18"/>
            <w:szCs w:val="18"/>
            <w:lang w:eastAsia="ru-RU"/>
          </w:rPr>
          <w:t>орган </w:t>
        </w:r>
      </w:hyperlink>
      <w:r w:rsidRPr="00465AD8">
        <w:rPr>
          <w:rFonts w:ascii="Arial" w:eastAsia="Times New Roman" w:hAnsi="Arial" w:cs="Arial"/>
          <w:color w:val="000000"/>
          <w:sz w:val="18"/>
          <w:szCs w:val="18"/>
          <w:lang w:eastAsia="ru-RU"/>
        </w:rPr>
        <w:t>. </w:t>
      </w:r>
      <w:hyperlink r:id="rId3780" w:tooltip="нажмите, чтобы просмотреть определение Superior" w:history="1">
        <w:r w:rsidRPr="00465AD8">
          <w:rPr>
            <w:rFonts w:ascii="Arial" w:eastAsia="Times New Roman" w:hAnsi="Arial" w:cs="Arial"/>
            <w:color w:val="0033CC"/>
            <w:sz w:val="18"/>
            <w:szCs w:val="18"/>
            <w:lang w:eastAsia="ru-RU"/>
          </w:rPr>
          <w:t>Высший </w:t>
        </w:r>
      </w:hyperlink>
      <w:hyperlink r:id="rId3781" w:tooltip="нажмите, чтобы просмотреть определение человека" w:history="1">
        <w:r w:rsidRPr="00465AD8">
          <w:rPr>
            <w:rFonts w:ascii="Arial" w:eastAsia="Times New Roman" w:hAnsi="Arial" w:cs="Arial"/>
            <w:color w:val="0033CC"/>
            <w:sz w:val="18"/>
            <w:szCs w:val="18"/>
            <w:lang w:eastAsia="ru-RU"/>
          </w:rPr>
          <w:t>человек </w:t>
        </w:r>
      </w:hyperlink>
      <w:r w:rsidRPr="00465AD8">
        <w:rPr>
          <w:rFonts w:ascii="Arial" w:eastAsia="Times New Roman" w:hAnsi="Arial" w:cs="Arial"/>
          <w:color w:val="000000"/>
          <w:sz w:val="18"/>
          <w:szCs w:val="18"/>
          <w:lang w:eastAsia="ru-RU"/>
        </w:rPr>
        <w:t>умирает, когда истинный </w:t>
      </w:r>
      <w:hyperlink r:id="rId3782" w:tooltip="нажмите, чтобы просмотреть определение человека" w:history="1">
        <w:r w:rsidRPr="00465AD8">
          <w:rPr>
            <w:rFonts w:ascii="Arial" w:eastAsia="Times New Roman" w:hAnsi="Arial" w:cs="Arial"/>
            <w:color w:val="0033CC"/>
            <w:sz w:val="18"/>
            <w:szCs w:val="18"/>
            <w:lang w:eastAsia="ru-RU"/>
          </w:rPr>
          <w:t>Человек</w:t>
        </w:r>
      </w:hyperlink>
      <w:r w:rsidRPr="00465AD8">
        <w:rPr>
          <w:rFonts w:ascii="Arial" w:eastAsia="Times New Roman" w:hAnsi="Arial" w:cs="Arial"/>
          <w:color w:val="000000"/>
          <w:sz w:val="18"/>
          <w:szCs w:val="18"/>
          <w:lang w:eastAsia="ru-RU"/>
        </w:rPr>
        <w:t>, который сформировал его, также умирает.</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36" w:name="1952"/>
      <w:bookmarkEnd w:id="536"/>
      <w:r w:rsidRPr="00465AD8">
        <w:rPr>
          <w:rFonts w:ascii="Arial" w:eastAsia="Times New Roman" w:hAnsi="Arial" w:cs="Arial"/>
          <w:b/>
          <w:bCs/>
          <w:color w:val="000000"/>
          <w:lang w:eastAsia="ru-RU"/>
        </w:rPr>
        <w:t>Канон 1952 </w:t>
      </w:r>
      <w:r w:rsidRPr="00465AD8">
        <w:rPr>
          <w:rFonts w:ascii="Arial" w:eastAsia="Times New Roman" w:hAnsi="Arial" w:cs="Arial"/>
          <w:color w:val="000000"/>
          <w:sz w:val="16"/>
          <w:szCs w:val="16"/>
          <w:lang w:eastAsia="ru-RU"/>
        </w:rPr>
        <w:t>( </w:t>
      </w:r>
      <w:hyperlink r:id="rId3783" w:anchor="1952"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В качестве живого (Inter Vivos) </w:t>
      </w:r>
      <w:hyperlink r:id="rId3784" w:tooltip="щелкните, чтобы просмотреть определение доверия" w:history="1">
        <w:r w:rsidRPr="00465AD8">
          <w:rPr>
            <w:rFonts w:ascii="Arial" w:eastAsia="Times New Roman" w:hAnsi="Arial" w:cs="Arial"/>
            <w:color w:val="0033CC"/>
            <w:sz w:val="18"/>
            <w:szCs w:val="18"/>
            <w:lang w:eastAsia="ru-RU"/>
          </w:rPr>
          <w:t>Траста </w:t>
        </w:r>
      </w:hyperlink>
      <w:hyperlink r:id="rId3785" w:tooltip="щелкните, чтобы просмотреть определение высшего доверия" w:history="1">
        <w:r w:rsidRPr="00465AD8">
          <w:rPr>
            <w:rFonts w:ascii="Arial" w:eastAsia="Times New Roman" w:hAnsi="Arial" w:cs="Arial"/>
            <w:color w:val="0033CC"/>
            <w:sz w:val="18"/>
            <w:szCs w:val="18"/>
            <w:lang w:eastAsia="ru-RU"/>
          </w:rPr>
          <w:t>вышестоящий Траст </w:t>
        </w:r>
      </w:hyperlink>
      <w:r w:rsidRPr="00465AD8">
        <w:rPr>
          <w:rFonts w:ascii="Arial" w:eastAsia="Times New Roman" w:hAnsi="Arial" w:cs="Arial"/>
          <w:color w:val="000000"/>
          <w:sz w:val="18"/>
          <w:szCs w:val="18"/>
          <w:lang w:eastAsia="ru-RU"/>
        </w:rPr>
        <w:t>законно прекращает свое существование после смерти </w:t>
      </w:r>
      <w:hyperlink r:id="rId3786" w:tooltip="нажмите, чтобы просмотреть определение человека" w:history="1">
        <w:r w:rsidRPr="00465AD8">
          <w:rPr>
            <w:rFonts w:ascii="Arial" w:eastAsia="Times New Roman" w:hAnsi="Arial" w:cs="Arial"/>
            <w:color w:val="0033CC"/>
            <w:sz w:val="18"/>
            <w:szCs w:val="18"/>
            <w:lang w:eastAsia="ru-RU"/>
          </w:rPr>
          <w:t>лица </w:t>
        </w:r>
      </w:hyperlink>
      <w:r w:rsidRPr="00465AD8">
        <w:rPr>
          <w:rFonts w:ascii="Arial" w:eastAsia="Times New Roman" w:hAnsi="Arial" w:cs="Arial"/>
          <w:color w:val="000000"/>
          <w:sz w:val="18"/>
          <w:szCs w:val="18"/>
          <w:lang w:eastAsia="ru-RU"/>
        </w:rPr>
        <w:t>или юридического </w:t>
      </w:r>
      <w:hyperlink r:id="rId3787" w:tooltip="нажмите, чтобы просмотреть определение человека" w:history="1">
        <w:r w:rsidRPr="00465AD8">
          <w:rPr>
            <w:rFonts w:ascii="Arial" w:eastAsia="Times New Roman" w:hAnsi="Arial" w:cs="Arial"/>
            <w:color w:val="0033CC"/>
            <w:sz w:val="18"/>
            <w:szCs w:val="18"/>
            <w:lang w:eastAsia="ru-RU"/>
          </w:rPr>
          <w:t>лица </w:t>
        </w:r>
      </w:hyperlink>
      <w:r w:rsidRPr="00465AD8">
        <w:rPr>
          <w:rFonts w:ascii="Arial" w:eastAsia="Times New Roman" w:hAnsi="Arial" w:cs="Arial"/>
          <w:color w:val="000000"/>
          <w:sz w:val="18"/>
          <w:szCs w:val="18"/>
          <w:lang w:eastAsia="ru-RU"/>
        </w:rPr>
        <w:t>, указанного в качестве </w:t>
      </w:r>
      <w:hyperlink r:id="rId3788" w:tooltip="нажмите, чтобы просмотреть определение получателя" w:history="1">
        <w:r w:rsidRPr="00465AD8">
          <w:rPr>
            <w:rFonts w:ascii="Arial" w:eastAsia="Times New Roman" w:hAnsi="Arial" w:cs="Arial"/>
            <w:color w:val="0033CC"/>
            <w:sz w:val="18"/>
            <w:szCs w:val="18"/>
            <w:lang w:eastAsia="ru-RU"/>
          </w:rPr>
          <w:t>бенефициара </w:t>
        </w:r>
      </w:hyperlink>
      <w:r w:rsidRPr="00465AD8">
        <w:rPr>
          <w:rFonts w:ascii="Arial" w:eastAsia="Times New Roman" w:hAnsi="Arial" w:cs="Arial"/>
          <w:color w:val="000000"/>
          <w:sz w:val="18"/>
          <w:szCs w:val="18"/>
          <w:lang w:eastAsia="ru-RU"/>
        </w:rPr>
        <w:t>.</w:t>
      </w:r>
    </w:p>
    <w:p w:rsidR="00465AD8" w:rsidRPr="00465AD8" w:rsidRDefault="00465AD8" w:rsidP="00465AD8">
      <w:pPr>
        <w:shd w:val="clear" w:color="auto" w:fill="FFFFFF"/>
        <w:spacing w:after="0" w:line="240" w:lineRule="auto"/>
        <w:rPr>
          <w:rFonts w:ascii="Arial" w:eastAsia="Times New Roman" w:hAnsi="Arial" w:cs="Arial"/>
          <w:b/>
          <w:bCs/>
          <w:color w:val="000000"/>
          <w:lang w:eastAsia="ru-RU"/>
        </w:rPr>
      </w:pPr>
      <w:bookmarkStart w:id="537" w:name="1953"/>
      <w:bookmarkEnd w:id="537"/>
      <w:r w:rsidRPr="00465AD8">
        <w:rPr>
          <w:rFonts w:ascii="Arial" w:eastAsia="Times New Roman" w:hAnsi="Arial" w:cs="Arial"/>
          <w:b/>
          <w:bCs/>
          <w:color w:val="000000"/>
          <w:lang w:eastAsia="ru-RU"/>
        </w:rPr>
        <w:t>Canon 1953 </w:t>
      </w:r>
      <w:r w:rsidRPr="00465AD8">
        <w:rPr>
          <w:rFonts w:ascii="Arial" w:eastAsia="Times New Roman" w:hAnsi="Arial" w:cs="Arial"/>
          <w:color w:val="000000"/>
          <w:sz w:val="16"/>
          <w:szCs w:val="16"/>
          <w:lang w:eastAsia="ru-RU"/>
        </w:rPr>
        <w:t>(</w:t>
      </w:r>
      <w:hyperlink r:id="rId3789" w:anchor="1953" w:tooltip="ссылка на этот канон" w:history="1">
        <w:r w:rsidRPr="00465AD8">
          <w:rPr>
            <w:rFonts w:ascii="Arial" w:eastAsia="Times New Roman" w:hAnsi="Arial" w:cs="Arial"/>
            <w:b/>
            <w:bCs/>
            <w:color w:val="0033CC"/>
            <w:sz w:val="16"/>
            <w:szCs w:val="16"/>
            <w:lang w:eastAsia="ru-RU"/>
          </w:rPr>
          <w:t>ссылка</w:t>
        </w:r>
      </w:hyperlink>
      <w:r w:rsidRPr="00465AD8">
        <w:rPr>
          <w:rFonts w:ascii="Arial" w:eastAsia="Times New Roman" w:hAnsi="Arial" w:cs="Arial"/>
          <w:color w:val="000000"/>
          <w:sz w:val="16"/>
          <w:szCs w:val="16"/>
          <w:lang w:eastAsia="ru-RU"/>
        </w:rPr>
        <w:t>)</w:t>
      </w:r>
    </w:p>
    <w:p w:rsidR="00465AD8" w:rsidRPr="00465AD8" w:rsidRDefault="00465AD8" w:rsidP="00465AD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65AD8">
        <w:rPr>
          <w:rFonts w:ascii="Arial" w:eastAsia="Times New Roman" w:hAnsi="Arial" w:cs="Arial"/>
          <w:color w:val="000000"/>
          <w:sz w:val="18"/>
          <w:szCs w:val="18"/>
          <w:lang w:eastAsia="ru-RU"/>
        </w:rPr>
        <w:t>Любое </w:t>
      </w:r>
      <w:hyperlink r:id="rId3790" w:tooltip="нажмите, чтобы просмотреть определение человека" w:history="1">
        <w:r w:rsidRPr="00465AD8">
          <w:rPr>
            <w:rFonts w:ascii="Arial" w:eastAsia="Times New Roman" w:hAnsi="Arial" w:cs="Arial"/>
            <w:color w:val="0033CC"/>
            <w:sz w:val="18"/>
            <w:szCs w:val="18"/>
            <w:lang w:eastAsia="ru-RU"/>
          </w:rPr>
          <w:t>лицо</w:t>
        </w:r>
      </w:hyperlink>
      <w:r w:rsidRPr="00465AD8">
        <w:rPr>
          <w:rFonts w:ascii="Arial" w:eastAsia="Times New Roman" w:hAnsi="Arial" w:cs="Arial"/>
          <w:color w:val="000000"/>
          <w:sz w:val="18"/>
          <w:szCs w:val="18"/>
          <w:lang w:eastAsia="ru-RU"/>
        </w:rPr>
        <w:t>, совокупность или организация, которая претендует </w:t>
      </w:r>
      <w:hyperlink r:id="rId3791" w:tooltip="щелкните, чтобы просмотреть определение права собственности" w:history="1">
        <w:r w:rsidRPr="00465AD8">
          <w:rPr>
            <w:rFonts w:ascii="Arial" w:eastAsia="Times New Roman" w:hAnsi="Arial" w:cs="Arial"/>
            <w:color w:val="0033CC"/>
            <w:sz w:val="18"/>
            <w:szCs w:val="18"/>
            <w:lang w:eastAsia="ru-RU"/>
          </w:rPr>
          <w:t>на владение </w:t>
        </w:r>
      </w:hyperlink>
      <w:hyperlink r:id="rId3792" w:tooltip="нажмите, чтобы просмотреть определение объекта недвижимости" w:history="1">
        <w:r w:rsidRPr="00465AD8">
          <w:rPr>
            <w:rFonts w:ascii="Arial" w:eastAsia="Times New Roman" w:hAnsi="Arial" w:cs="Arial"/>
            <w:color w:val="0033CC"/>
            <w:sz w:val="18"/>
            <w:szCs w:val="18"/>
            <w:lang w:eastAsia="ru-RU"/>
          </w:rPr>
          <w:t>недвижимым имуществом</w:t>
        </w:r>
      </w:hyperlink>
      <w:r w:rsidRPr="00465AD8">
        <w:rPr>
          <w:rFonts w:ascii="Arial" w:eastAsia="Times New Roman" w:hAnsi="Arial" w:cs="Arial"/>
          <w:color w:val="000000"/>
          <w:sz w:val="18"/>
          <w:szCs w:val="18"/>
          <w:lang w:eastAsia="ru-RU"/>
        </w:rPr>
        <w:t>, не демонстрируя существование связанного </w:t>
      </w:r>
      <w:hyperlink r:id="rId3793" w:tooltip="щелкните, чтобы просмотреть определение истинного доверия" w:history="1">
        <w:r w:rsidRPr="00465AD8">
          <w:rPr>
            <w:rFonts w:ascii="Arial" w:eastAsia="Times New Roman" w:hAnsi="Arial" w:cs="Arial"/>
            <w:color w:val="0033CC"/>
            <w:sz w:val="18"/>
            <w:szCs w:val="18"/>
            <w:lang w:eastAsia="ru-RU"/>
          </w:rPr>
          <w:t>истинного доверия </w:t>
        </w:r>
      </w:hyperlink>
      <w:r w:rsidRPr="00465AD8">
        <w:rPr>
          <w:rFonts w:ascii="Arial" w:eastAsia="Times New Roman" w:hAnsi="Arial" w:cs="Arial"/>
          <w:color w:val="000000"/>
          <w:sz w:val="18"/>
          <w:szCs w:val="18"/>
          <w:lang w:eastAsia="ru-RU"/>
        </w:rPr>
        <w:t>и </w:t>
      </w:r>
      <w:hyperlink r:id="rId3794" w:tooltip="нажмите, чтобы просмотреть определение Божественного доверия" w:history="1">
        <w:r w:rsidRPr="00465AD8">
          <w:rPr>
            <w:rFonts w:ascii="Arial" w:eastAsia="Times New Roman" w:hAnsi="Arial" w:cs="Arial"/>
            <w:color w:val="0033CC"/>
            <w:sz w:val="18"/>
            <w:szCs w:val="18"/>
            <w:lang w:eastAsia="ru-RU"/>
          </w:rPr>
          <w:t>Божественного доверия </w:t>
        </w:r>
      </w:hyperlink>
      <w:r w:rsidRPr="00465AD8">
        <w:rPr>
          <w:rFonts w:ascii="Arial" w:eastAsia="Times New Roman" w:hAnsi="Arial" w:cs="Arial"/>
          <w:color w:val="000000"/>
          <w:sz w:val="18"/>
          <w:szCs w:val="18"/>
          <w:lang w:eastAsia="ru-RU"/>
        </w:rPr>
        <w:t>в соответствии с этими канонами, бросает вызов как логике, так и </w:t>
      </w:r>
      <w:hyperlink r:id="rId3795" w:tooltip="щелкните, чтобы просмотреть определение причины" w:history="1">
        <w:r w:rsidRPr="00465AD8">
          <w:rPr>
            <w:rFonts w:ascii="Arial" w:eastAsia="Times New Roman" w:hAnsi="Arial" w:cs="Arial"/>
            <w:color w:val="0033CC"/>
            <w:sz w:val="18"/>
            <w:szCs w:val="18"/>
            <w:lang w:eastAsia="ru-RU"/>
          </w:rPr>
          <w:t>разуму</w:t>
        </w:r>
      </w:hyperlink>
      <w:r w:rsidRPr="00465AD8">
        <w:rPr>
          <w:rFonts w:ascii="Arial" w:eastAsia="Times New Roman" w:hAnsi="Arial" w:cs="Arial"/>
          <w:color w:val="000000"/>
          <w:sz w:val="18"/>
          <w:szCs w:val="18"/>
          <w:lang w:eastAsia="ru-RU"/>
        </w:rPr>
        <w:t>, а также является преднамеренным мошенничеством и, следовательно, недействительным с самого начала.</w:t>
      </w:r>
    </w:p>
    <w:p w:rsidR="00546407" w:rsidRPr="00546407" w:rsidRDefault="00546407" w:rsidP="0054640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46407">
        <w:rPr>
          <w:rFonts w:ascii="Arial" w:eastAsia="Times New Roman" w:hAnsi="Arial" w:cs="Arial"/>
          <w:b/>
          <w:bCs/>
          <w:color w:val="000000"/>
          <w:sz w:val="36"/>
          <w:szCs w:val="36"/>
          <w:lang w:eastAsia="ru-RU"/>
        </w:rPr>
        <w:t>Статья 88. Неполноценный Траст</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38" w:name="1954"/>
      <w:bookmarkEnd w:id="538"/>
      <w:r w:rsidRPr="00546407">
        <w:rPr>
          <w:rFonts w:ascii="Arial" w:eastAsia="Times New Roman" w:hAnsi="Arial" w:cs="Arial"/>
          <w:b/>
          <w:bCs/>
          <w:color w:val="000000"/>
          <w:lang w:eastAsia="ru-RU"/>
        </w:rPr>
        <w:t>Canon 1954 </w:t>
      </w:r>
      <w:r w:rsidRPr="00546407">
        <w:rPr>
          <w:rFonts w:ascii="Arial" w:eastAsia="Times New Roman" w:hAnsi="Arial" w:cs="Arial"/>
          <w:color w:val="000000"/>
          <w:sz w:val="16"/>
          <w:szCs w:val="16"/>
          <w:lang w:eastAsia="ru-RU"/>
        </w:rPr>
        <w:t>(</w:t>
      </w:r>
      <w:hyperlink r:id="rId3796" w:anchor="1954"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797" w:tooltip="нажмите, чтобы просмотреть определение Inferior" w:history="1">
        <w:r w:rsidRPr="00546407">
          <w:rPr>
            <w:rFonts w:ascii="Arial" w:eastAsia="Times New Roman" w:hAnsi="Arial" w:cs="Arial"/>
            <w:color w:val="0033CC"/>
            <w:sz w:val="18"/>
            <w:szCs w:val="18"/>
            <w:lang w:eastAsia="ru-RU"/>
          </w:rPr>
          <w:t>Низший </w:t>
        </w:r>
      </w:hyperlink>
      <w:hyperlink r:id="rId3798"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 это низшая </w:t>
      </w:r>
      <w:hyperlink r:id="rId3799" w:tooltip="нажмите, чтобы просмотреть определение формы" w:history="1">
        <w:r w:rsidRPr="00546407">
          <w:rPr>
            <w:rFonts w:ascii="Arial" w:eastAsia="Times New Roman" w:hAnsi="Arial" w:cs="Arial"/>
            <w:color w:val="0033CC"/>
            <w:sz w:val="18"/>
            <w:szCs w:val="18"/>
            <w:lang w:eastAsia="ru-RU"/>
          </w:rPr>
          <w:t>форма </w:t>
        </w:r>
      </w:hyperlink>
      <w:r w:rsidRPr="00546407">
        <w:rPr>
          <w:rFonts w:ascii="Arial" w:eastAsia="Times New Roman" w:hAnsi="Arial" w:cs="Arial"/>
          <w:color w:val="000000"/>
          <w:sz w:val="18"/>
          <w:szCs w:val="18"/>
          <w:lang w:eastAsia="ru-RU"/>
        </w:rPr>
        <w:t>живого </w:t>
      </w:r>
      <w:hyperlink r:id="rId3800" w:tooltip="щелкните, чтобы просмотреть определение доверия" w:history="1">
        <w:r w:rsidRPr="00546407">
          <w:rPr>
            <w:rFonts w:ascii="Arial" w:eastAsia="Times New Roman" w:hAnsi="Arial" w:cs="Arial"/>
            <w:color w:val="0033CC"/>
            <w:sz w:val="18"/>
            <w:szCs w:val="18"/>
            <w:lang w:eastAsia="ru-RU"/>
          </w:rPr>
          <w:t>Траста</w:t>
        </w:r>
      </w:hyperlink>
      <w:r w:rsidRPr="00546407">
        <w:rPr>
          <w:rFonts w:ascii="Arial" w:eastAsia="Times New Roman" w:hAnsi="Arial" w:cs="Arial"/>
          <w:color w:val="000000"/>
          <w:sz w:val="18"/>
          <w:szCs w:val="18"/>
          <w:lang w:eastAsia="ru-RU"/>
        </w:rPr>
        <w:t>, обладающего низшей </w:t>
      </w:r>
      <w:hyperlink r:id="rId3801" w:tooltip="нажмите, чтобы просмотреть определение формы" w:history="1">
        <w:r w:rsidRPr="00546407">
          <w:rPr>
            <w:rFonts w:ascii="Arial" w:eastAsia="Times New Roman" w:hAnsi="Arial" w:cs="Arial"/>
            <w:color w:val="0033CC"/>
            <w:sz w:val="18"/>
            <w:szCs w:val="18"/>
            <w:lang w:eastAsia="ru-RU"/>
          </w:rPr>
          <w:t>формой </w:t>
        </w:r>
      </w:hyperlink>
      <w:r w:rsidRPr="00546407">
        <w:rPr>
          <w:rFonts w:ascii="Arial" w:eastAsia="Times New Roman" w:hAnsi="Arial" w:cs="Arial"/>
          <w:color w:val="000000"/>
          <w:sz w:val="18"/>
          <w:szCs w:val="18"/>
          <w:lang w:eastAsia="ru-RU"/>
        </w:rPr>
        <w:t>прав </w:t>
      </w:r>
      <w:hyperlink r:id="rId3802" w:tooltip="щелкните, чтобы просмотреть определение права собственности" w:history="1">
        <w:r w:rsidRPr="00546407">
          <w:rPr>
            <w:rFonts w:ascii="Arial" w:eastAsia="Times New Roman" w:hAnsi="Arial" w:cs="Arial"/>
            <w:color w:val="0033CC"/>
            <w:sz w:val="18"/>
            <w:szCs w:val="18"/>
            <w:lang w:eastAsia="ru-RU"/>
          </w:rPr>
          <w:t>собственности</w:t>
        </w:r>
      </w:hyperlink>
      <w:r w:rsidRPr="00546407">
        <w:rPr>
          <w:rFonts w:ascii="Arial" w:eastAsia="Times New Roman" w:hAnsi="Arial" w:cs="Arial"/>
          <w:color w:val="000000"/>
          <w:sz w:val="18"/>
          <w:szCs w:val="18"/>
          <w:lang w:eastAsia="ru-RU"/>
        </w:rPr>
        <w:t>, образованных </w:t>
      </w:r>
      <w:hyperlink r:id="rId3803" w:tooltip="нажмите, чтобы просмотреть определение inferior" w:history="1">
        <w:r w:rsidRPr="00546407">
          <w:rPr>
            <w:rFonts w:ascii="Arial" w:eastAsia="Times New Roman" w:hAnsi="Arial" w:cs="Arial"/>
            <w:color w:val="0033CC"/>
            <w:sz w:val="18"/>
            <w:szCs w:val="18"/>
            <w:lang w:eastAsia="ru-RU"/>
          </w:rPr>
          <w:t>низшим </w:t>
        </w:r>
      </w:hyperlink>
      <w:r w:rsidRPr="00546407">
        <w:rPr>
          <w:rFonts w:ascii="Arial" w:eastAsia="Times New Roman" w:hAnsi="Arial" w:cs="Arial"/>
          <w:color w:val="000000"/>
          <w:sz w:val="18"/>
          <w:szCs w:val="18"/>
          <w:lang w:eastAsia="ru-RU"/>
        </w:rPr>
        <w:t>законом, требованиями и статутами, несовместимыми с этими канонами и священным Заветом </w:t>
      </w:r>
      <w:hyperlink r:id="rId3804" w:tooltip="нажмите, чтобы просмотреть определение Pactum De Singularis Caelum" w:history="1">
        <w:r w:rsidRPr="00546407">
          <w:rPr>
            <w:rFonts w:ascii="Arial" w:eastAsia="Times New Roman" w:hAnsi="Arial" w:cs="Arial"/>
            <w:color w:val="0033CC"/>
            <w:sz w:val="18"/>
            <w:szCs w:val="18"/>
            <w:lang w:eastAsia="ru-RU"/>
          </w:rPr>
          <w:t>Pactum De Singularis Caelum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39" w:name="1955"/>
      <w:bookmarkEnd w:id="539"/>
      <w:r w:rsidRPr="00546407">
        <w:rPr>
          <w:rFonts w:ascii="Arial" w:eastAsia="Times New Roman" w:hAnsi="Arial" w:cs="Arial"/>
          <w:b/>
          <w:bCs/>
          <w:color w:val="000000"/>
          <w:lang w:eastAsia="ru-RU"/>
        </w:rPr>
        <w:t>Canon 1955 </w:t>
      </w:r>
      <w:r w:rsidRPr="00546407">
        <w:rPr>
          <w:rFonts w:ascii="Arial" w:eastAsia="Times New Roman" w:hAnsi="Arial" w:cs="Arial"/>
          <w:color w:val="000000"/>
          <w:sz w:val="16"/>
          <w:szCs w:val="16"/>
          <w:lang w:eastAsia="ru-RU"/>
        </w:rPr>
        <w:t>(</w:t>
      </w:r>
      <w:hyperlink r:id="rId3805" w:anchor="1955"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Таким образом, любое </w:t>
      </w:r>
      <w:hyperlink r:id="rId3806"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w:t>
        </w:r>
      </w:hyperlink>
      <w:r w:rsidRPr="00546407">
        <w:rPr>
          <w:rFonts w:ascii="Arial" w:eastAsia="Times New Roman" w:hAnsi="Arial" w:cs="Arial"/>
          <w:color w:val="000000"/>
          <w:sz w:val="18"/>
          <w:szCs w:val="18"/>
          <w:lang w:eastAsia="ru-RU"/>
        </w:rPr>
        <w:t>, несовместимое с этими канонами и священным Заветом </w:t>
      </w:r>
      <w:hyperlink r:id="rId3807" w:tooltip="нажмите, чтобы просмотреть определение Pactum De Singularis Caelum" w:history="1">
        <w:r w:rsidRPr="00546407">
          <w:rPr>
            <w:rFonts w:ascii="Arial" w:eastAsia="Times New Roman" w:hAnsi="Arial" w:cs="Arial"/>
            <w:color w:val="0033CC"/>
            <w:sz w:val="18"/>
            <w:szCs w:val="18"/>
            <w:lang w:eastAsia="ru-RU"/>
          </w:rPr>
          <w:t>Pactum De Singularis Caelum</w:t>
        </w:r>
      </w:hyperlink>
      <w:r w:rsidRPr="00546407">
        <w:rPr>
          <w:rFonts w:ascii="Arial" w:eastAsia="Times New Roman" w:hAnsi="Arial" w:cs="Arial"/>
          <w:color w:val="000000"/>
          <w:sz w:val="18"/>
          <w:szCs w:val="18"/>
          <w:lang w:eastAsia="ru-RU"/>
        </w:rPr>
        <w:t>, по закону является </w:t>
      </w:r>
      <w:hyperlink r:id="rId3808" w:tooltip="нажмите, чтобы просмотреть определение Inferior" w:history="1">
        <w:r w:rsidRPr="00546407">
          <w:rPr>
            <w:rFonts w:ascii="Arial" w:eastAsia="Times New Roman" w:hAnsi="Arial" w:cs="Arial"/>
            <w:color w:val="0033CC"/>
            <w:sz w:val="18"/>
            <w:szCs w:val="18"/>
            <w:lang w:eastAsia="ru-RU"/>
          </w:rPr>
          <w:t>неполноценным </w:t>
        </w:r>
      </w:hyperlink>
      <w:hyperlink r:id="rId3809"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доверием</w:t>
        </w:r>
      </w:hyperlink>
      <w:r w:rsidRPr="00546407">
        <w:rPr>
          <w:rFonts w:ascii="Arial" w:eastAsia="Times New Roman" w:hAnsi="Arial" w:cs="Arial"/>
          <w:color w:val="000000"/>
          <w:sz w:val="18"/>
          <w:szCs w:val="18"/>
          <w:lang w:eastAsia="ru-RU"/>
        </w:rPr>
        <w:t>, независимо от того, сколько лет, какие требования предъявляются, сколько человек готовы привести в исполнение эти требования или поверить, что такие требования являются истинными.</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40" w:name="1956"/>
      <w:bookmarkEnd w:id="540"/>
      <w:r w:rsidRPr="00546407">
        <w:rPr>
          <w:rFonts w:ascii="Arial" w:eastAsia="Times New Roman" w:hAnsi="Arial" w:cs="Arial"/>
          <w:b/>
          <w:bCs/>
          <w:color w:val="000000"/>
          <w:lang w:eastAsia="ru-RU"/>
        </w:rPr>
        <w:t>Canon 1956 </w:t>
      </w:r>
      <w:r w:rsidRPr="00546407">
        <w:rPr>
          <w:rFonts w:ascii="Arial" w:eastAsia="Times New Roman" w:hAnsi="Arial" w:cs="Arial"/>
          <w:color w:val="000000"/>
          <w:sz w:val="16"/>
          <w:szCs w:val="16"/>
          <w:lang w:eastAsia="ru-RU"/>
        </w:rPr>
        <w:t>(</w:t>
      </w:r>
      <w:hyperlink r:id="rId3810" w:anchor="1956"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По определению, низшее доверие уступает </w:t>
      </w:r>
      <w:hyperlink r:id="rId3811"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высшему доверию </w:t>
        </w:r>
      </w:hyperlink>
      <w:r w:rsidRPr="00546407">
        <w:rPr>
          <w:rFonts w:ascii="Arial" w:eastAsia="Times New Roman" w:hAnsi="Arial" w:cs="Arial"/>
          <w:color w:val="000000"/>
          <w:sz w:val="18"/>
          <w:szCs w:val="18"/>
          <w:lang w:eastAsia="ru-RU"/>
        </w:rPr>
        <w:t>. Поэтому </w:t>
      </w:r>
      <w:hyperlink r:id="rId3812" w:tooltip="нажмите, чтобы просмотреть определение Inferior" w:history="1">
        <w:r w:rsidRPr="00546407">
          <w:rPr>
            <w:rFonts w:ascii="Arial" w:eastAsia="Times New Roman" w:hAnsi="Arial" w:cs="Arial"/>
            <w:color w:val="0033CC"/>
            <w:sz w:val="18"/>
            <w:szCs w:val="18"/>
            <w:lang w:eastAsia="ru-RU"/>
          </w:rPr>
          <w:t>неполноценный </w:t>
        </w:r>
      </w:hyperlink>
      <w:hyperlink r:id="rId3813"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никогда не сможет удержать </w:t>
      </w:r>
      <w:hyperlink r:id="rId3814" w:tooltip="нажмите, чтобы просмотреть определение объекта недвижимости" w:history="1">
        <w:r w:rsidRPr="00546407">
          <w:rPr>
            <w:rFonts w:ascii="Arial" w:eastAsia="Times New Roman" w:hAnsi="Arial" w:cs="Arial"/>
            <w:color w:val="0033CC"/>
            <w:sz w:val="18"/>
            <w:szCs w:val="18"/>
            <w:lang w:eastAsia="ru-RU"/>
          </w:rPr>
          <w:t>Недвижимость </w:t>
        </w:r>
      </w:hyperlink>
      <w:r w:rsidRPr="00546407">
        <w:rPr>
          <w:rFonts w:ascii="Arial" w:eastAsia="Times New Roman" w:hAnsi="Arial" w:cs="Arial"/>
          <w:color w:val="000000"/>
          <w:sz w:val="18"/>
          <w:szCs w:val="18"/>
          <w:lang w:eastAsia="ru-RU"/>
        </w:rPr>
        <w:t>в качестве первого права пользования над всеми другими. Поэтому любые подобные притязания </w:t>
      </w:r>
      <w:hyperlink r:id="rId3815" w:tooltip="нажмите, чтобы просмотреть определение superior" w:history="1">
        <w:r w:rsidRPr="00546407">
          <w:rPr>
            <w:rFonts w:ascii="Arial" w:eastAsia="Times New Roman" w:hAnsi="Arial" w:cs="Arial"/>
            <w:color w:val="0033CC"/>
            <w:sz w:val="18"/>
            <w:szCs w:val="18"/>
            <w:lang w:eastAsia="ru-RU"/>
          </w:rPr>
          <w:t>на высший </w:t>
        </w:r>
      </w:hyperlink>
      <w:r w:rsidRPr="00546407">
        <w:rPr>
          <w:rFonts w:ascii="Arial" w:eastAsia="Times New Roman" w:hAnsi="Arial" w:cs="Arial"/>
          <w:color w:val="000000"/>
          <w:sz w:val="18"/>
          <w:szCs w:val="18"/>
          <w:lang w:eastAsia="ru-RU"/>
        </w:rPr>
        <w:t>титул, </w:t>
      </w:r>
      <w:hyperlink r:id="rId3816" w:tooltip="нажмите, чтобы просмотреть определение объекта недвижимости" w:history="1">
        <w:r w:rsidRPr="00546407">
          <w:rPr>
            <w:rFonts w:ascii="Arial" w:eastAsia="Times New Roman" w:hAnsi="Arial" w:cs="Arial"/>
            <w:color w:val="0033CC"/>
            <w:sz w:val="18"/>
            <w:szCs w:val="18"/>
            <w:lang w:eastAsia="ru-RU"/>
          </w:rPr>
          <w:t>недвижимость </w:t>
        </w:r>
      </w:hyperlink>
      <w:r w:rsidRPr="00546407">
        <w:rPr>
          <w:rFonts w:ascii="Arial" w:eastAsia="Times New Roman" w:hAnsi="Arial" w:cs="Arial"/>
          <w:color w:val="000000"/>
          <w:sz w:val="18"/>
          <w:szCs w:val="18"/>
          <w:lang w:eastAsia="ru-RU"/>
        </w:rPr>
        <w:t>любого </w:t>
      </w:r>
      <w:hyperlink r:id="rId3817" w:tooltip="нажмите, чтобы просмотреть определение Inferior" w:history="1">
        <w:r w:rsidRPr="00546407">
          <w:rPr>
            <w:rFonts w:ascii="Arial" w:eastAsia="Times New Roman" w:hAnsi="Arial" w:cs="Arial"/>
            <w:color w:val="0033CC"/>
            <w:sz w:val="18"/>
            <w:szCs w:val="18"/>
            <w:lang w:eastAsia="ru-RU"/>
          </w:rPr>
          <w:t>низшего </w:t>
        </w:r>
      </w:hyperlink>
      <w:hyperlink r:id="rId3818" w:tooltip="щелкните, чтобы просмотреть определение доверия" w:history="1">
        <w:r w:rsidRPr="00546407">
          <w:rPr>
            <w:rFonts w:ascii="Arial" w:eastAsia="Times New Roman" w:hAnsi="Arial" w:cs="Arial"/>
            <w:color w:val="0033CC"/>
            <w:sz w:val="18"/>
            <w:szCs w:val="18"/>
            <w:lang w:eastAsia="ru-RU"/>
          </w:rPr>
          <w:t>Траста </w:t>
        </w:r>
      </w:hyperlink>
      <w:r w:rsidRPr="00546407">
        <w:rPr>
          <w:rFonts w:ascii="Arial" w:eastAsia="Times New Roman" w:hAnsi="Arial" w:cs="Arial"/>
          <w:color w:val="000000"/>
          <w:sz w:val="18"/>
          <w:szCs w:val="18"/>
          <w:lang w:eastAsia="ru-RU"/>
        </w:rPr>
        <w:t>бросают вызов всем нормам логики и </w:t>
      </w:r>
      <w:hyperlink r:id="rId3819" w:tooltip="щелкните, чтобы просмотреть определение причины" w:history="1">
        <w:r w:rsidRPr="00546407">
          <w:rPr>
            <w:rFonts w:ascii="Arial" w:eastAsia="Times New Roman" w:hAnsi="Arial" w:cs="Arial"/>
            <w:color w:val="0033CC"/>
            <w:sz w:val="18"/>
            <w:szCs w:val="18"/>
            <w:lang w:eastAsia="ru-RU"/>
          </w:rPr>
          <w:t>разума </w:t>
        </w:r>
      </w:hyperlink>
      <w:r w:rsidRPr="00546407">
        <w:rPr>
          <w:rFonts w:ascii="Arial" w:eastAsia="Times New Roman" w:hAnsi="Arial" w:cs="Arial"/>
          <w:color w:val="000000"/>
          <w:sz w:val="18"/>
          <w:szCs w:val="18"/>
          <w:lang w:eastAsia="ru-RU"/>
        </w:rPr>
        <w:t>и автоматически аннулируются с самого начала.</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41" w:name="1957"/>
      <w:bookmarkEnd w:id="541"/>
      <w:r w:rsidRPr="00546407">
        <w:rPr>
          <w:rFonts w:ascii="Arial" w:eastAsia="Times New Roman" w:hAnsi="Arial" w:cs="Arial"/>
          <w:b/>
          <w:bCs/>
          <w:color w:val="000000"/>
          <w:lang w:eastAsia="ru-RU"/>
        </w:rPr>
        <w:t>Canon 1957 </w:t>
      </w:r>
      <w:r w:rsidRPr="00546407">
        <w:rPr>
          <w:rFonts w:ascii="Arial" w:eastAsia="Times New Roman" w:hAnsi="Arial" w:cs="Arial"/>
          <w:color w:val="000000"/>
          <w:sz w:val="16"/>
          <w:szCs w:val="16"/>
          <w:lang w:eastAsia="ru-RU"/>
        </w:rPr>
        <w:t>(</w:t>
      </w:r>
      <w:hyperlink r:id="rId3820" w:anchor="1957"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Все сословия, образованные в соответствии </w:t>
      </w:r>
      <w:hyperlink r:id="rId3821" w:tooltip="нажмите, чтобы просмотреть определение римского права" w:history="1">
        <w:r w:rsidRPr="00546407">
          <w:rPr>
            <w:rFonts w:ascii="Arial" w:eastAsia="Times New Roman" w:hAnsi="Arial" w:cs="Arial"/>
            <w:color w:val="0033CC"/>
            <w:sz w:val="18"/>
            <w:szCs w:val="18"/>
            <w:lang w:eastAsia="ru-RU"/>
          </w:rPr>
          <w:t>с Римским Правом</w:t>
        </w:r>
      </w:hyperlink>
      <w:r w:rsidRPr="00546407">
        <w:rPr>
          <w:rFonts w:ascii="Arial" w:eastAsia="Times New Roman" w:hAnsi="Arial" w:cs="Arial"/>
          <w:color w:val="000000"/>
          <w:sz w:val="18"/>
          <w:szCs w:val="18"/>
          <w:lang w:eastAsia="ru-RU"/>
        </w:rPr>
        <w:t>, по определению образуются в рамках завещательных трастов, независимо от того, признается ли такая структура или статус. Поэтому все поместья принадлежат </w:t>
      </w:r>
      <w:hyperlink r:id="rId3822" w:tooltip="нажмите, чтобы просмотреть определение Inferior" w:history="1">
        <w:r w:rsidRPr="00546407">
          <w:rPr>
            <w:rFonts w:ascii="Arial" w:eastAsia="Times New Roman" w:hAnsi="Arial" w:cs="Arial"/>
            <w:color w:val="0033CC"/>
            <w:sz w:val="18"/>
            <w:szCs w:val="18"/>
            <w:lang w:eastAsia="ru-RU"/>
          </w:rPr>
          <w:t>низшим </w:t>
        </w:r>
      </w:hyperlink>
      <w:r w:rsidRPr="00546407">
        <w:rPr>
          <w:rFonts w:ascii="Arial" w:eastAsia="Times New Roman" w:hAnsi="Arial" w:cs="Arial"/>
          <w:color w:val="000000"/>
          <w:sz w:val="18"/>
          <w:szCs w:val="18"/>
          <w:lang w:eastAsia="ru-RU"/>
        </w:rPr>
        <w:t>трестам.</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42" w:name="1958"/>
      <w:bookmarkEnd w:id="542"/>
      <w:r w:rsidRPr="00546407">
        <w:rPr>
          <w:rFonts w:ascii="Arial" w:eastAsia="Times New Roman" w:hAnsi="Arial" w:cs="Arial"/>
          <w:b/>
          <w:bCs/>
          <w:color w:val="000000"/>
          <w:lang w:eastAsia="ru-RU"/>
        </w:rPr>
        <w:t>Канон 1958 </w:t>
      </w:r>
      <w:r w:rsidRPr="00546407">
        <w:rPr>
          <w:rFonts w:ascii="Arial" w:eastAsia="Times New Roman" w:hAnsi="Arial" w:cs="Arial"/>
          <w:color w:val="000000"/>
          <w:sz w:val="16"/>
          <w:szCs w:val="16"/>
          <w:lang w:eastAsia="ru-RU"/>
        </w:rPr>
        <w:t>( </w:t>
      </w:r>
      <w:hyperlink r:id="rId3823" w:anchor="1958"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 соответствии с этими канонами и священным Заветом </w:t>
      </w:r>
      <w:hyperlink r:id="rId3824" w:tooltip="нажмите, чтобы просмотреть определение Pactum De Singularis Caelum" w:history="1">
        <w:r w:rsidRPr="00546407">
          <w:rPr>
            <w:rFonts w:ascii="Arial" w:eastAsia="Times New Roman" w:hAnsi="Arial" w:cs="Arial"/>
            <w:color w:val="0033CC"/>
            <w:sz w:val="18"/>
            <w:szCs w:val="18"/>
            <w:lang w:eastAsia="ru-RU"/>
          </w:rPr>
          <w:t>Pactum De Singularis Caelum</w:t>
        </w:r>
      </w:hyperlink>
      <w:r w:rsidRPr="00546407">
        <w:rPr>
          <w:rFonts w:ascii="Arial" w:eastAsia="Times New Roman" w:hAnsi="Arial" w:cs="Arial"/>
          <w:color w:val="000000"/>
          <w:sz w:val="18"/>
          <w:szCs w:val="18"/>
          <w:lang w:eastAsia="ru-RU"/>
        </w:rPr>
        <w:t>, вся </w:t>
      </w:r>
      <w:hyperlink r:id="rId3825" w:tooltip="нажмите, чтобы просмотреть определение свойства" w:history="1">
        <w:r w:rsidRPr="00546407">
          <w:rPr>
            <w:rFonts w:ascii="Arial" w:eastAsia="Times New Roman" w:hAnsi="Arial" w:cs="Arial"/>
            <w:color w:val="0033CC"/>
            <w:sz w:val="18"/>
            <w:szCs w:val="18"/>
            <w:lang w:eastAsia="ru-RU"/>
          </w:rPr>
          <w:t>собственность </w:t>
        </w:r>
      </w:hyperlink>
      <w:r w:rsidRPr="00546407">
        <w:rPr>
          <w:rFonts w:ascii="Arial" w:eastAsia="Times New Roman" w:hAnsi="Arial" w:cs="Arial"/>
          <w:color w:val="000000"/>
          <w:sz w:val="18"/>
          <w:szCs w:val="18"/>
          <w:lang w:eastAsia="ru-RU"/>
        </w:rPr>
        <w:t>всех </w:t>
      </w:r>
      <w:hyperlink r:id="rId3826" w:tooltip="нажмите, чтобы просмотреть определение Inferior" w:history="1">
        <w:r w:rsidRPr="00546407">
          <w:rPr>
            <w:rFonts w:ascii="Arial" w:eastAsia="Times New Roman" w:hAnsi="Arial" w:cs="Arial"/>
            <w:color w:val="0033CC"/>
            <w:sz w:val="18"/>
            <w:szCs w:val="18"/>
            <w:lang w:eastAsia="ru-RU"/>
          </w:rPr>
          <w:t>низших </w:t>
        </w:r>
      </w:hyperlink>
      <w:r w:rsidRPr="00546407">
        <w:rPr>
          <w:rFonts w:ascii="Arial" w:eastAsia="Times New Roman" w:hAnsi="Arial" w:cs="Arial"/>
          <w:color w:val="000000"/>
          <w:sz w:val="18"/>
          <w:szCs w:val="18"/>
          <w:lang w:eastAsia="ru-RU"/>
        </w:rPr>
        <w:t>трастов в конечном счете подчиняется контролю и управлению </w:t>
      </w:r>
      <w:hyperlink r:id="rId3827"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неба </w:t>
        </w:r>
      </w:hyperlink>
      <w:r w:rsidRPr="00546407">
        <w:rPr>
          <w:rFonts w:ascii="Arial" w:eastAsia="Times New Roman" w:hAnsi="Arial" w:cs="Arial"/>
          <w:color w:val="000000"/>
          <w:sz w:val="18"/>
          <w:szCs w:val="18"/>
          <w:lang w:eastAsia="ru-RU"/>
        </w:rPr>
        <w:t>. Любой исполнитель или его доверенные лица из </w:t>
      </w:r>
      <w:hyperlink r:id="rId3828" w:tooltip="нажмите, чтобы просмотреть определение Inferior" w:history="1">
        <w:r w:rsidRPr="00546407">
          <w:rPr>
            <w:rFonts w:ascii="Arial" w:eastAsia="Times New Roman" w:hAnsi="Arial" w:cs="Arial"/>
            <w:color w:val="0033CC"/>
            <w:sz w:val="18"/>
            <w:szCs w:val="18"/>
            <w:lang w:eastAsia="ru-RU"/>
          </w:rPr>
          <w:t>низшего </w:t>
        </w:r>
      </w:hyperlink>
      <w:hyperlink r:id="rId3829" w:tooltip="щелкните, чтобы просмотреть определение доверия" w:history="1">
        <w:r w:rsidRPr="00546407">
          <w:rPr>
            <w:rFonts w:ascii="Arial" w:eastAsia="Times New Roman" w:hAnsi="Arial" w:cs="Arial"/>
            <w:color w:val="0033CC"/>
            <w:sz w:val="18"/>
            <w:szCs w:val="18"/>
            <w:lang w:eastAsia="ru-RU"/>
          </w:rPr>
          <w:t>Траста</w:t>
        </w:r>
      </w:hyperlink>
      <w:r w:rsidRPr="00546407">
        <w:rPr>
          <w:rFonts w:ascii="Arial" w:eastAsia="Times New Roman" w:hAnsi="Arial" w:cs="Arial"/>
          <w:color w:val="000000"/>
          <w:sz w:val="18"/>
          <w:szCs w:val="18"/>
          <w:lang w:eastAsia="ru-RU"/>
        </w:rPr>
        <w:t>, отрицающие этот абсолютный </w:t>
      </w:r>
      <w:hyperlink r:id="rId3830" w:tooltip="нажмите, чтобы просмотреть определение факта" w:history="1">
        <w:r w:rsidRPr="00546407">
          <w:rPr>
            <w:rFonts w:ascii="Arial" w:eastAsia="Times New Roman" w:hAnsi="Arial" w:cs="Arial"/>
            <w:color w:val="0033CC"/>
            <w:sz w:val="18"/>
            <w:szCs w:val="18"/>
            <w:lang w:eastAsia="ru-RU"/>
          </w:rPr>
          <w:t>факт</w:t>
        </w:r>
      </w:hyperlink>
      <w:r w:rsidRPr="00546407">
        <w:rPr>
          <w:rFonts w:ascii="Arial" w:eastAsia="Times New Roman" w:hAnsi="Arial" w:cs="Arial"/>
          <w:color w:val="000000"/>
          <w:sz w:val="18"/>
          <w:szCs w:val="18"/>
          <w:lang w:eastAsia="ru-RU"/>
        </w:rPr>
        <w:t>, грубо нарушают свои обязанности и немедленно лишаются права оставаться в качестве </w:t>
      </w:r>
      <w:hyperlink r:id="rId3831" w:tooltip="нажмите, чтобы просмотреть определение доверительного управляющего" w:history="1">
        <w:r w:rsidRPr="00546407">
          <w:rPr>
            <w:rFonts w:ascii="Arial" w:eastAsia="Times New Roman" w:hAnsi="Arial" w:cs="Arial"/>
            <w:color w:val="0033CC"/>
            <w:sz w:val="18"/>
            <w:szCs w:val="18"/>
            <w:lang w:eastAsia="ru-RU"/>
          </w:rPr>
          <w:t>попечителя </w:t>
        </w:r>
      </w:hyperlink>
      <w:r w:rsidRPr="00546407">
        <w:rPr>
          <w:rFonts w:ascii="Arial" w:eastAsia="Times New Roman" w:hAnsi="Arial" w:cs="Arial"/>
          <w:color w:val="000000"/>
          <w:sz w:val="18"/>
          <w:szCs w:val="18"/>
          <w:lang w:eastAsia="ru-RU"/>
        </w:rPr>
        <w:t>или исполнителя.</w:t>
      </w:r>
    </w:p>
    <w:p w:rsidR="00546407" w:rsidRPr="00546407" w:rsidRDefault="00546407" w:rsidP="0054640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46407">
        <w:rPr>
          <w:rFonts w:ascii="Arial" w:eastAsia="Times New Roman" w:hAnsi="Arial" w:cs="Arial"/>
          <w:b/>
          <w:bCs/>
          <w:color w:val="000000"/>
          <w:sz w:val="36"/>
          <w:szCs w:val="36"/>
          <w:lang w:eastAsia="ru-RU"/>
        </w:rPr>
        <w:t>Статья 89. Высший Траст</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43" w:name="1959"/>
      <w:bookmarkEnd w:id="543"/>
      <w:r w:rsidRPr="00546407">
        <w:rPr>
          <w:rFonts w:ascii="Arial" w:eastAsia="Times New Roman" w:hAnsi="Arial" w:cs="Arial"/>
          <w:b/>
          <w:bCs/>
          <w:color w:val="000000"/>
          <w:lang w:eastAsia="ru-RU"/>
        </w:rPr>
        <w:t>Канон 1959 </w:t>
      </w:r>
      <w:r w:rsidRPr="00546407">
        <w:rPr>
          <w:rFonts w:ascii="Arial" w:eastAsia="Times New Roman" w:hAnsi="Arial" w:cs="Arial"/>
          <w:color w:val="000000"/>
          <w:sz w:val="16"/>
          <w:szCs w:val="16"/>
          <w:lang w:eastAsia="ru-RU"/>
        </w:rPr>
        <w:t>(</w:t>
      </w:r>
      <w:hyperlink r:id="rId3832" w:anchor="1959"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Высший </w:t>
      </w:r>
      <w:hyperlink r:id="rId3833" w:tooltip="щелкните, чтобы просмотреть определение доверия" w:history="1">
        <w:r w:rsidRPr="00546407">
          <w:rPr>
            <w:rFonts w:ascii="Arial" w:eastAsia="Times New Roman" w:hAnsi="Arial" w:cs="Arial"/>
            <w:color w:val="0033CC"/>
            <w:sz w:val="18"/>
            <w:szCs w:val="18"/>
            <w:lang w:eastAsia="ru-RU"/>
          </w:rPr>
          <w:t>Траст</w:t>
        </w:r>
      </w:hyperlink>
      <w:r w:rsidRPr="00546407">
        <w:rPr>
          <w:rFonts w:ascii="Arial" w:eastAsia="Times New Roman" w:hAnsi="Arial" w:cs="Arial"/>
          <w:color w:val="000000"/>
          <w:sz w:val="18"/>
          <w:szCs w:val="18"/>
          <w:lang w:eastAsia="ru-RU"/>
        </w:rPr>
        <w:t>-это </w:t>
      </w:r>
      <w:hyperlink r:id="rId3834"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действительный </w:t>
        </w:r>
      </w:hyperlink>
      <w:r w:rsidRPr="00546407">
        <w:rPr>
          <w:rFonts w:ascii="Arial" w:eastAsia="Times New Roman" w:hAnsi="Arial" w:cs="Arial"/>
          <w:color w:val="000000"/>
          <w:sz w:val="18"/>
          <w:szCs w:val="18"/>
          <w:lang w:eastAsia="ru-RU"/>
        </w:rPr>
        <w:t>совокупный </w:t>
      </w:r>
      <w:hyperlink r:id="rId3835" w:tooltip="нажмите, чтобы просмотреть определение Божественного доверия" w:history="1">
        <w:r w:rsidRPr="00546407">
          <w:rPr>
            <w:rFonts w:ascii="Arial" w:eastAsia="Times New Roman" w:hAnsi="Arial" w:cs="Arial"/>
            <w:color w:val="0033CC"/>
            <w:sz w:val="18"/>
            <w:szCs w:val="18"/>
            <w:lang w:eastAsia="ru-RU"/>
          </w:rPr>
          <w:t>Божественный траст</w:t>
        </w:r>
      </w:hyperlink>
      <w:r w:rsidRPr="00546407">
        <w:rPr>
          <w:rFonts w:ascii="Arial" w:eastAsia="Times New Roman" w:hAnsi="Arial" w:cs="Arial"/>
          <w:color w:val="000000"/>
          <w:sz w:val="18"/>
          <w:szCs w:val="18"/>
          <w:lang w:eastAsia="ru-RU"/>
        </w:rPr>
        <w:t>, зарегистрированный в </w:t>
      </w:r>
      <w:hyperlink r:id="rId3836" w:tooltip="нажмите, чтобы просмотреть определение большого регистра" w:history="1">
        <w:r w:rsidRPr="00546407">
          <w:rPr>
            <w:rFonts w:ascii="Arial" w:eastAsia="Times New Roman" w:hAnsi="Arial" w:cs="Arial"/>
            <w:color w:val="0033CC"/>
            <w:sz w:val="18"/>
            <w:szCs w:val="18"/>
            <w:lang w:eastAsia="ru-RU"/>
          </w:rPr>
          <w:t>Великом регистре </w:t>
        </w:r>
      </w:hyperlink>
      <w:r w:rsidRPr="00546407">
        <w:rPr>
          <w:rFonts w:ascii="Arial" w:eastAsia="Times New Roman" w:hAnsi="Arial" w:cs="Arial"/>
          <w:color w:val="000000"/>
          <w:sz w:val="18"/>
          <w:szCs w:val="18"/>
          <w:lang w:eastAsia="ru-RU"/>
        </w:rPr>
        <w:t>и </w:t>
      </w:r>
      <w:hyperlink r:id="rId3837" w:tooltip="нажмите, чтобы просмотреть определение Public" w:history="1">
        <w:r w:rsidRPr="00546407">
          <w:rPr>
            <w:rFonts w:ascii="Arial" w:eastAsia="Times New Roman" w:hAnsi="Arial" w:cs="Arial"/>
            <w:color w:val="0033CC"/>
            <w:sz w:val="18"/>
            <w:szCs w:val="18"/>
            <w:lang w:eastAsia="ru-RU"/>
          </w:rPr>
          <w:t>публичной </w:t>
        </w:r>
      </w:hyperlink>
      <w:hyperlink r:id="rId3838" w:tooltip="нажмите, чтобы просмотреть определение записи" w:history="1">
        <w:r w:rsidRPr="00546407">
          <w:rPr>
            <w:rFonts w:ascii="Arial" w:eastAsia="Times New Roman" w:hAnsi="Arial" w:cs="Arial"/>
            <w:color w:val="0033CC"/>
            <w:sz w:val="18"/>
            <w:szCs w:val="18"/>
            <w:lang w:eastAsia="ru-RU"/>
          </w:rPr>
          <w:t>записи </w:t>
        </w:r>
      </w:hyperlink>
      <w:hyperlink r:id="rId3839"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неба</w:t>
        </w:r>
      </w:hyperlink>
      <w:r w:rsidRPr="00546407">
        <w:rPr>
          <w:rFonts w:ascii="Arial" w:eastAsia="Times New Roman" w:hAnsi="Arial" w:cs="Arial"/>
          <w:color w:val="000000"/>
          <w:sz w:val="18"/>
          <w:szCs w:val="18"/>
          <w:lang w:eastAsia="ru-RU"/>
        </w:rPr>
        <w:t>, где сто (100) умерших членов </w:t>
      </w:r>
      <w:hyperlink r:id="rId3840" w:tooltip="нажмите, чтобы просмотреть определение согласия" w:history="1">
        <w:r w:rsidRPr="00546407">
          <w:rPr>
            <w:rFonts w:ascii="Arial" w:eastAsia="Times New Roman" w:hAnsi="Arial" w:cs="Arial"/>
            <w:color w:val="0033CC"/>
            <w:sz w:val="18"/>
            <w:szCs w:val="18"/>
            <w:lang w:eastAsia="ru-RU"/>
          </w:rPr>
          <w:t>соглашаются </w:t>
        </w:r>
      </w:hyperlink>
      <w:r w:rsidRPr="00546407">
        <w:rPr>
          <w:rFonts w:ascii="Arial" w:eastAsia="Times New Roman" w:hAnsi="Arial" w:cs="Arial"/>
          <w:color w:val="000000"/>
          <w:sz w:val="18"/>
          <w:szCs w:val="18"/>
          <w:lang w:eastAsia="ru-RU"/>
        </w:rPr>
        <w:t xml:space="preserve">передать </w:t>
      </w:r>
      <w:r w:rsidRPr="00546407">
        <w:rPr>
          <w:rFonts w:ascii="Arial" w:eastAsia="Times New Roman" w:hAnsi="Arial" w:cs="Arial"/>
          <w:color w:val="000000"/>
          <w:sz w:val="18"/>
          <w:szCs w:val="18"/>
          <w:lang w:eastAsia="ru-RU"/>
        </w:rPr>
        <w:lastRenderedPageBreak/>
        <w:t>свои </w:t>
      </w:r>
      <w:hyperlink r:id="rId3841" w:tooltip="нажмите, чтобы просмотреть определение Divine" w:history="1">
        <w:r w:rsidRPr="00546407">
          <w:rPr>
            <w:rFonts w:ascii="Arial" w:eastAsia="Times New Roman" w:hAnsi="Arial" w:cs="Arial"/>
            <w:color w:val="0033CC"/>
            <w:sz w:val="18"/>
            <w:szCs w:val="18"/>
            <w:lang w:eastAsia="ru-RU"/>
          </w:rPr>
          <w:t>божественные </w:t>
        </w:r>
      </w:hyperlink>
      <w:r w:rsidRPr="00546407">
        <w:rPr>
          <w:rFonts w:ascii="Arial" w:eastAsia="Times New Roman" w:hAnsi="Arial" w:cs="Arial"/>
          <w:color w:val="000000"/>
          <w:sz w:val="18"/>
          <w:szCs w:val="18"/>
          <w:lang w:eastAsia="ru-RU"/>
        </w:rPr>
        <w:t>трасты, имеющие фактическую </w:t>
      </w:r>
      <w:hyperlink r:id="rId3842" w:tooltip="нажмите, чтобы просмотреть определение Divine" w:history="1">
        <w:r w:rsidRPr="00546407">
          <w:rPr>
            <w:rFonts w:ascii="Arial" w:eastAsia="Times New Roman" w:hAnsi="Arial" w:cs="Arial"/>
            <w:color w:val="0033CC"/>
            <w:sz w:val="18"/>
            <w:szCs w:val="18"/>
            <w:lang w:eastAsia="ru-RU"/>
          </w:rPr>
          <w:t>божественную </w:t>
        </w:r>
      </w:hyperlink>
      <w:hyperlink r:id="rId3843" w:tooltip="нажмите, чтобы просмотреть определение формы" w:history="1">
        <w:r w:rsidRPr="00546407">
          <w:rPr>
            <w:rFonts w:ascii="Arial" w:eastAsia="Times New Roman" w:hAnsi="Arial" w:cs="Arial"/>
            <w:color w:val="0033CC"/>
            <w:sz w:val="18"/>
            <w:szCs w:val="18"/>
            <w:lang w:eastAsia="ru-RU"/>
          </w:rPr>
          <w:t>форму </w:t>
        </w:r>
      </w:hyperlink>
      <w:r w:rsidRPr="00546407">
        <w:rPr>
          <w:rFonts w:ascii="Arial" w:eastAsia="Times New Roman" w:hAnsi="Arial" w:cs="Arial"/>
          <w:color w:val="000000"/>
          <w:sz w:val="18"/>
          <w:szCs w:val="18"/>
          <w:lang w:eastAsia="ru-RU"/>
        </w:rPr>
        <w:t>и права, в новый высший </w:t>
      </w:r>
      <w:hyperlink r:id="rId3844" w:tooltip="нажмите, чтобы просмотреть определение Божественного доверия" w:history="1">
        <w:r w:rsidRPr="00546407">
          <w:rPr>
            <w:rFonts w:ascii="Arial" w:eastAsia="Times New Roman" w:hAnsi="Arial" w:cs="Arial"/>
            <w:color w:val="0033CC"/>
            <w:sz w:val="18"/>
            <w:szCs w:val="18"/>
            <w:lang w:eastAsia="ru-RU"/>
          </w:rPr>
          <w:t>божественный Траст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44" w:name="1960"/>
      <w:bookmarkEnd w:id="544"/>
      <w:r w:rsidRPr="00546407">
        <w:rPr>
          <w:rFonts w:ascii="Arial" w:eastAsia="Times New Roman" w:hAnsi="Arial" w:cs="Arial"/>
          <w:b/>
          <w:bCs/>
          <w:color w:val="000000"/>
          <w:lang w:eastAsia="ru-RU"/>
        </w:rPr>
        <w:t>Канон 1960 </w:t>
      </w:r>
      <w:r w:rsidRPr="00546407">
        <w:rPr>
          <w:rFonts w:ascii="Arial" w:eastAsia="Times New Roman" w:hAnsi="Arial" w:cs="Arial"/>
          <w:color w:val="000000"/>
          <w:sz w:val="16"/>
          <w:szCs w:val="16"/>
          <w:lang w:eastAsia="ru-RU"/>
        </w:rPr>
        <w:t>(</w:t>
      </w:r>
      <w:hyperlink r:id="rId3845" w:anchor="1960"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Умерший член </w:t>
      </w:r>
      <w:hyperlink r:id="rId3846"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неба</w:t>
        </w:r>
      </w:hyperlink>
      <w:r w:rsidRPr="00546407">
        <w:rPr>
          <w:rFonts w:ascii="Arial" w:eastAsia="Times New Roman" w:hAnsi="Arial" w:cs="Arial"/>
          <w:color w:val="000000"/>
          <w:sz w:val="18"/>
          <w:szCs w:val="18"/>
          <w:lang w:eastAsia="ru-RU"/>
        </w:rPr>
        <w:t>-это </w:t>
      </w:r>
      <w:hyperlink r:id="rId3847" w:tooltip="нажмите, чтобы просмотреть определение Divine" w:history="1">
        <w:r w:rsidRPr="00546407">
          <w:rPr>
            <w:rFonts w:ascii="Arial" w:eastAsia="Times New Roman" w:hAnsi="Arial" w:cs="Arial"/>
            <w:color w:val="0033CC"/>
            <w:sz w:val="18"/>
            <w:szCs w:val="18"/>
            <w:lang w:eastAsia="ru-RU"/>
          </w:rPr>
          <w:t>Божественная </w:t>
        </w:r>
      </w:hyperlink>
      <w:hyperlink r:id="rId3848" w:tooltip="нажмите, чтобы просмотреть определение человека" w:history="1">
        <w:r w:rsidRPr="00546407">
          <w:rPr>
            <w:rFonts w:ascii="Arial" w:eastAsia="Times New Roman" w:hAnsi="Arial" w:cs="Arial"/>
            <w:color w:val="0033CC"/>
            <w:sz w:val="18"/>
            <w:szCs w:val="18"/>
            <w:lang w:eastAsia="ru-RU"/>
          </w:rPr>
          <w:t>личность</w:t>
        </w:r>
      </w:hyperlink>
      <w:r w:rsidRPr="00546407">
        <w:rPr>
          <w:rFonts w:ascii="Arial" w:eastAsia="Times New Roman" w:hAnsi="Arial" w:cs="Arial"/>
          <w:color w:val="000000"/>
          <w:sz w:val="18"/>
          <w:szCs w:val="18"/>
          <w:lang w:eastAsia="ru-RU"/>
        </w:rPr>
        <w:t>, которая больше не использует </w:t>
      </w:r>
      <w:hyperlink r:id="rId3849" w:tooltip="нажмите, чтобы просмотреть определение судна" w:history="1">
        <w:r w:rsidRPr="00546407">
          <w:rPr>
            <w:rFonts w:ascii="Arial" w:eastAsia="Times New Roman" w:hAnsi="Arial" w:cs="Arial"/>
            <w:color w:val="0033CC"/>
            <w:sz w:val="18"/>
            <w:szCs w:val="18"/>
            <w:lang w:eastAsia="ru-RU"/>
          </w:rPr>
          <w:t>сосуд живой плоти </w:t>
        </w:r>
      </w:hyperlink>
      <w:r w:rsidRPr="00546407">
        <w:rPr>
          <w:rFonts w:ascii="Arial" w:eastAsia="Times New Roman" w:hAnsi="Arial" w:cs="Arial"/>
          <w:color w:val="000000"/>
          <w:sz w:val="18"/>
          <w:szCs w:val="18"/>
          <w:lang w:eastAsia="ru-RU"/>
        </w:rPr>
        <w:t>в </w:t>
      </w:r>
      <w:hyperlink r:id="rId3850" w:tooltip="нажмите, чтобы просмотреть определение формы" w:history="1">
        <w:r w:rsidRPr="00546407">
          <w:rPr>
            <w:rFonts w:ascii="Arial" w:eastAsia="Times New Roman" w:hAnsi="Arial" w:cs="Arial"/>
            <w:color w:val="0033CC"/>
            <w:sz w:val="18"/>
            <w:szCs w:val="18"/>
            <w:lang w:eastAsia="ru-RU"/>
          </w:rPr>
          <w:t>форме </w:t>
        </w:r>
      </w:hyperlink>
      <w:r w:rsidRPr="00546407">
        <w:rPr>
          <w:rFonts w:ascii="Arial" w:eastAsia="Times New Roman" w:hAnsi="Arial" w:cs="Arial"/>
          <w:color w:val="000000"/>
          <w:sz w:val="18"/>
          <w:szCs w:val="18"/>
          <w:lang w:eastAsia="ru-RU"/>
        </w:rPr>
        <w:t>органического существа высшего </w:t>
      </w:r>
      <w:hyperlink r:id="rId3851" w:tooltip="нажмите, чтобы просмотреть определение заказа" w:history="1">
        <w:r w:rsidRPr="00546407">
          <w:rPr>
            <w:rFonts w:ascii="Arial" w:eastAsia="Times New Roman" w:hAnsi="Arial" w:cs="Arial"/>
            <w:color w:val="0033CC"/>
            <w:sz w:val="18"/>
            <w:szCs w:val="18"/>
            <w:lang w:eastAsia="ru-RU"/>
          </w:rPr>
          <w:t>порядка</w:t>
        </w:r>
      </w:hyperlink>
      <w:r w:rsidRPr="00546407">
        <w:rPr>
          <w:rFonts w:ascii="Arial" w:eastAsia="Times New Roman" w:hAnsi="Arial" w:cs="Arial"/>
          <w:color w:val="000000"/>
          <w:sz w:val="18"/>
          <w:szCs w:val="18"/>
          <w:lang w:eastAsia="ru-RU"/>
        </w:rPr>
        <w:t>, такого как </w:t>
      </w:r>
      <w:hyperlink r:id="rId3852" w:tooltip="нажмите, чтобы просмотреть определение тела" w:history="1">
        <w:r w:rsidRPr="00546407">
          <w:rPr>
            <w:rFonts w:ascii="Arial" w:eastAsia="Times New Roman" w:hAnsi="Arial" w:cs="Arial"/>
            <w:color w:val="0033CC"/>
            <w:sz w:val="18"/>
            <w:szCs w:val="18"/>
            <w:lang w:eastAsia="ru-RU"/>
          </w:rPr>
          <w:t>тело Homo Sapien </w:t>
        </w:r>
      </w:hyperlink>
      <w:r w:rsidRPr="00546407">
        <w:rPr>
          <w:rFonts w:ascii="Arial" w:eastAsia="Times New Roman" w:hAnsi="Arial" w:cs="Arial"/>
          <w:color w:val="000000"/>
          <w:sz w:val="18"/>
          <w:szCs w:val="18"/>
          <w:lang w:eastAsia="ru-RU"/>
        </w:rPr>
        <w:t>. </w:t>
      </w:r>
      <w:hyperlink r:id="rId3853" w:tooltip="нажмите, чтобы просмотреть определение Divine" w:history="1">
        <w:r w:rsidRPr="00546407">
          <w:rPr>
            <w:rFonts w:ascii="Arial" w:eastAsia="Times New Roman" w:hAnsi="Arial" w:cs="Arial"/>
            <w:color w:val="0033CC"/>
            <w:sz w:val="18"/>
            <w:szCs w:val="18"/>
            <w:lang w:eastAsia="ru-RU"/>
          </w:rPr>
          <w:t>Божественным </w:t>
        </w:r>
      </w:hyperlink>
      <w:r w:rsidRPr="00546407">
        <w:rPr>
          <w:rFonts w:ascii="Arial" w:eastAsia="Times New Roman" w:hAnsi="Arial" w:cs="Arial"/>
          <w:color w:val="000000"/>
          <w:sz w:val="18"/>
          <w:szCs w:val="18"/>
          <w:lang w:eastAsia="ru-RU"/>
        </w:rPr>
        <w:t>лицам, владеющим </w:t>
      </w:r>
      <w:hyperlink r:id="rId3854" w:tooltip="нажмите, чтобы просмотреть определение судна" w:history="1">
        <w:r w:rsidRPr="00546407">
          <w:rPr>
            <w:rFonts w:ascii="Arial" w:eastAsia="Times New Roman" w:hAnsi="Arial" w:cs="Arial"/>
            <w:color w:val="0033CC"/>
            <w:sz w:val="18"/>
            <w:szCs w:val="18"/>
            <w:lang w:eastAsia="ru-RU"/>
          </w:rPr>
          <w:t>сосудом из живой плоти</w:t>
        </w:r>
      </w:hyperlink>
      <w:r w:rsidRPr="00546407">
        <w:rPr>
          <w:rFonts w:ascii="Arial" w:eastAsia="Times New Roman" w:hAnsi="Arial" w:cs="Arial"/>
          <w:color w:val="000000"/>
          <w:sz w:val="18"/>
          <w:szCs w:val="18"/>
          <w:lang w:eastAsia="ru-RU"/>
        </w:rPr>
        <w:t>, не разрешается передавать свою </w:t>
      </w:r>
      <w:hyperlink r:id="rId3855" w:tooltip="нажмите, чтобы просмотреть определение формы" w:history="1">
        <w:r w:rsidRPr="00546407">
          <w:rPr>
            <w:rFonts w:ascii="Arial" w:eastAsia="Times New Roman" w:hAnsi="Arial" w:cs="Arial"/>
            <w:color w:val="0033CC"/>
            <w:sz w:val="18"/>
            <w:szCs w:val="18"/>
            <w:lang w:eastAsia="ru-RU"/>
          </w:rPr>
          <w:t>форму </w:t>
        </w:r>
      </w:hyperlink>
      <w:r w:rsidRPr="00546407">
        <w:rPr>
          <w:rFonts w:ascii="Arial" w:eastAsia="Times New Roman" w:hAnsi="Arial" w:cs="Arial"/>
          <w:color w:val="000000"/>
          <w:sz w:val="18"/>
          <w:szCs w:val="18"/>
          <w:lang w:eastAsia="ru-RU"/>
        </w:rPr>
        <w:t>и права в Высший </w:t>
      </w:r>
      <w:hyperlink r:id="rId3856"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45" w:name="1961"/>
      <w:bookmarkEnd w:id="545"/>
      <w:r w:rsidRPr="00546407">
        <w:rPr>
          <w:rFonts w:ascii="Arial" w:eastAsia="Times New Roman" w:hAnsi="Arial" w:cs="Arial"/>
          <w:b/>
          <w:bCs/>
          <w:color w:val="000000"/>
          <w:lang w:eastAsia="ru-RU"/>
        </w:rPr>
        <w:t>Канон 1961 </w:t>
      </w:r>
      <w:r w:rsidRPr="00546407">
        <w:rPr>
          <w:rFonts w:ascii="Arial" w:eastAsia="Times New Roman" w:hAnsi="Arial" w:cs="Arial"/>
          <w:color w:val="000000"/>
          <w:sz w:val="16"/>
          <w:szCs w:val="16"/>
          <w:lang w:eastAsia="ru-RU"/>
        </w:rPr>
        <w:t>(</w:t>
      </w:r>
      <w:hyperlink r:id="rId3857" w:anchor="1961"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 качестве условия и </w:t>
      </w:r>
      <w:hyperlink r:id="rId3858" w:tooltip="нажмите, чтобы просмотреть определение согласия" w:history="1">
        <w:r w:rsidRPr="00546407">
          <w:rPr>
            <w:rFonts w:ascii="Arial" w:eastAsia="Times New Roman" w:hAnsi="Arial" w:cs="Arial"/>
            <w:color w:val="0033CC"/>
            <w:sz w:val="18"/>
            <w:szCs w:val="18"/>
            <w:lang w:eastAsia="ru-RU"/>
          </w:rPr>
          <w:t>согласия </w:t>
        </w:r>
      </w:hyperlink>
      <w:r w:rsidRPr="00546407">
        <w:rPr>
          <w:rFonts w:ascii="Arial" w:eastAsia="Times New Roman" w:hAnsi="Arial" w:cs="Arial"/>
          <w:color w:val="000000"/>
          <w:sz w:val="18"/>
          <w:szCs w:val="18"/>
          <w:lang w:eastAsia="ru-RU"/>
        </w:rPr>
        <w:t>быть членом </w:t>
      </w:r>
      <w:hyperlink r:id="rId3859"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неба </w:t>
        </w:r>
      </w:hyperlink>
      <w:r w:rsidRPr="00546407">
        <w:rPr>
          <w:rFonts w:ascii="Arial" w:eastAsia="Times New Roman" w:hAnsi="Arial" w:cs="Arial"/>
          <w:color w:val="000000"/>
          <w:sz w:val="18"/>
          <w:szCs w:val="18"/>
          <w:lang w:eastAsia="ru-RU"/>
        </w:rPr>
        <w:t>все умершие члены и </w:t>
      </w:r>
      <w:hyperlink r:id="rId3860" w:tooltip="нажмите, чтобы просмотреть определение божественного создателя" w:history="1">
        <w:r w:rsidRPr="00546407">
          <w:rPr>
            <w:rFonts w:ascii="Arial" w:eastAsia="Times New Roman" w:hAnsi="Arial" w:cs="Arial"/>
            <w:color w:val="0033CC"/>
            <w:sz w:val="18"/>
            <w:szCs w:val="18"/>
            <w:lang w:eastAsia="ru-RU"/>
          </w:rPr>
          <w:t>божественный Творец </w:t>
        </w:r>
      </w:hyperlink>
      <w:hyperlink r:id="rId3861" w:tooltip="нажмите, чтобы просмотреть определение предоставления" w:history="1">
        <w:r w:rsidRPr="00546407">
          <w:rPr>
            <w:rFonts w:ascii="Arial" w:eastAsia="Times New Roman" w:hAnsi="Arial" w:cs="Arial"/>
            <w:color w:val="0033CC"/>
            <w:sz w:val="18"/>
            <w:szCs w:val="18"/>
            <w:lang w:eastAsia="ru-RU"/>
          </w:rPr>
          <w:t>предоставляют </w:t>
        </w:r>
      </w:hyperlink>
      <w:r w:rsidRPr="00546407">
        <w:rPr>
          <w:rFonts w:ascii="Arial" w:eastAsia="Times New Roman" w:hAnsi="Arial" w:cs="Arial"/>
          <w:color w:val="000000"/>
          <w:sz w:val="18"/>
          <w:szCs w:val="18"/>
          <w:lang w:eastAsia="ru-RU"/>
        </w:rPr>
        <w:t>сокровищнице </w:t>
      </w:r>
      <w:hyperlink r:id="rId3862"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неба </w:t>
        </w:r>
      </w:hyperlink>
      <w:r w:rsidRPr="00546407">
        <w:rPr>
          <w:rFonts w:ascii="Arial" w:eastAsia="Times New Roman" w:hAnsi="Arial" w:cs="Arial"/>
          <w:color w:val="000000"/>
          <w:sz w:val="18"/>
          <w:szCs w:val="18"/>
          <w:lang w:eastAsia="ru-RU"/>
        </w:rPr>
        <w:t>право </w:t>
      </w:r>
      <w:hyperlink r:id="rId3863" w:tooltip="нажмите, чтобы просмотреть определение формы" w:history="1">
        <w:r w:rsidRPr="00546407">
          <w:rPr>
            <w:rFonts w:ascii="Arial" w:eastAsia="Times New Roman" w:hAnsi="Arial" w:cs="Arial"/>
            <w:color w:val="0033CC"/>
            <w:sz w:val="18"/>
            <w:szCs w:val="18"/>
            <w:lang w:eastAsia="ru-RU"/>
          </w:rPr>
          <w:t>сформировать </w:t>
        </w:r>
      </w:hyperlink>
      <w:r w:rsidRPr="00546407">
        <w:rPr>
          <w:rFonts w:ascii="Arial" w:eastAsia="Times New Roman" w:hAnsi="Arial" w:cs="Arial"/>
          <w:color w:val="000000"/>
          <w:sz w:val="18"/>
          <w:szCs w:val="18"/>
          <w:lang w:eastAsia="ru-RU"/>
        </w:rPr>
        <w:t>необходимое число высших трастовых фондов на </w:t>
      </w:r>
      <w:hyperlink r:id="rId3864" w:tooltip="нажмите, чтобы просмотреть определение выгоды" w:history="1">
        <w:r w:rsidRPr="00546407">
          <w:rPr>
            <w:rFonts w:ascii="Arial" w:eastAsia="Times New Roman" w:hAnsi="Arial" w:cs="Arial"/>
            <w:color w:val="0033CC"/>
            <w:sz w:val="18"/>
            <w:szCs w:val="18"/>
            <w:lang w:eastAsia="ru-RU"/>
          </w:rPr>
          <w:t>благо </w:t>
        </w:r>
      </w:hyperlink>
      <w:hyperlink r:id="rId3865" w:tooltip="нажмите, чтобы просмотреть определение общества" w:history="1">
        <w:r w:rsidRPr="00546407">
          <w:rPr>
            <w:rFonts w:ascii="Arial" w:eastAsia="Times New Roman" w:hAnsi="Arial" w:cs="Arial"/>
            <w:color w:val="0033CC"/>
            <w:sz w:val="18"/>
            <w:szCs w:val="18"/>
            <w:lang w:eastAsia="ru-RU"/>
          </w:rPr>
          <w:t>общества </w:t>
        </w:r>
      </w:hyperlink>
      <w:r w:rsidRPr="00546407">
        <w:rPr>
          <w:rFonts w:ascii="Arial" w:eastAsia="Times New Roman" w:hAnsi="Arial" w:cs="Arial"/>
          <w:color w:val="000000"/>
          <w:sz w:val="18"/>
          <w:szCs w:val="18"/>
          <w:lang w:eastAsia="ru-RU"/>
        </w:rPr>
        <w:t>и всех будущих поколений умерших и живущих членов.</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46" w:name="1962"/>
      <w:bookmarkEnd w:id="546"/>
      <w:r w:rsidRPr="00546407">
        <w:rPr>
          <w:rFonts w:ascii="Arial" w:eastAsia="Times New Roman" w:hAnsi="Arial" w:cs="Arial"/>
          <w:b/>
          <w:bCs/>
          <w:color w:val="000000"/>
          <w:lang w:eastAsia="ru-RU"/>
        </w:rPr>
        <w:t>Canon 1962 </w:t>
      </w:r>
      <w:r w:rsidRPr="00546407">
        <w:rPr>
          <w:rFonts w:ascii="Arial" w:eastAsia="Times New Roman" w:hAnsi="Arial" w:cs="Arial"/>
          <w:color w:val="000000"/>
          <w:sz w:val="16"/>
          <w:szCs w:val="16"/>
          <w:lang w:eastAsia="ru-RU"/>
        </w:rPr>
        <w:t>(</w:t>
      </w:r>
      <w:hyperlink r:id="rId3866" w:anchor="1962"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Общее число высших трастов не может превышать общее число умерших членов, указанное при </w:t>
      </w:r>
      <w:hyperlink r:id="rId3867" w:tooltip="нажмите, чтобы просмотреть определение проблемы" w:history="1">
        <w:r w:rsidRPr="00546407">
          <w:rPr>
            <w:rFonts w:ascii="Arial" w:eastAsia="Times New Roman" w:hAnsi="Arial" w:cs="Arial"/>
            <w:color w:val="0033CC"/>
            <w:sz w:val="18"/>
            <w:szCs w:val="18"/>
            <w:lang w:eastAsia="ru-RU"/>
          </w:rPr>
          <w:t>выдаче </w:t>
        </w:r>
      </w:hyperlink>
      <w:hyperlink r:id="rId3868"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действительных </w:t>
        </w:r>
      </w:hyperlink>
      <w:r w:rsidRPr="00546407">
        <w:rPr>
          <w:rFonts w:ascii="Arial" w:eastAsia="Times New Roman" w:hAnsi="Arial" w:cs="Arial"/>
          <w:color w:val="000000"/>
          <w:sz w:val="18"/>
          <w:szCs w:val="18"/>
          <w:lang w:eastAsia="ru-RU"/>
        </w:rPr>
        <w:t>номеров членства, деленное на сто.</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47" w:name="1963"/>
      <w:bookmarkEnd w:id="547"/>
      <w:r w:rsidRPr="00546407">
        <w:rPr>
          <w:rFonts w:ascii="Arial" w:eastAsia="Times New Roman" w:hAnsi="Arial" w:cs="Arial"/>
          <w:b/>
          <w:bCs/>
          <w:color w:val="000000"/>
          <w:lang w:eastAsia="ru-RU"/>
        </w:rPr>
        <w:t>Canon 1963 </w:t>
      </w:r>
      <w:r w:rsidRPr="00546407">
        <w:rPr>
          <w:rFonts w:ascii="Arial" w:eastAsia="Times New Roman" w:hAnsi="Arial" w:cs="Arial"/>
          <w:color w:val="000000"/>
          <w:sz w:val="16"/>
          <w:szCs w:val="16"/>
          <w:lang w:eastAsia="ru-RU"/>
        </w:rPr>
        <w:t>(</w:t>
      </w:r>
      <w:hyperlink r:id="rId3869" w:anchor="1963"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При формировании нового высшего </w:t>
      </w:r>
      <w:hyperlink r:id="rId3870"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доверия </w:t>
        </w:r>
      </w:hyperlink>
      <w:r w:rsidRPr="00546407">
        <w:rPr>
          <w:rFonts w:ascii="Arial" w:eastAsia="Times New Roman" w:hAnsi="Arial" w:cs="Arial"/>
          <w:color w:val="000000"/>
          <w:sz w:val="18"/>
          <w:szCs w:val="18"/>
          <w:lang w:eastAsia="ru-RU"/>
        </w:rPr>
        <w:t>казна </w:t>
      </w:r>
      <w:hyperlink r:id="rId3871"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неба </w:t>
        </w:r>
      </w:hyperlink>
      <w:r w:rsidRPr="00546407">
        <w:rPr>
          <w:rFonts w:ascii="Arial" w:eastAsia="Times New Roman" w:hAnsi="Arial" w:cs="Arial"/>
          <w:color w:val="000000"/>
          <w:sz w:val="18"/>
          <w:szCs w:val="18"/>
          <w:lang w:eastAsia="ru-RU"/>
        </w:rPr>
        <w:t>должна уважать исторические отношения и связи между умершими членами и основные события в их истории, чтобы члены были объединены вместе в высшем </w:t>
      </w:r>
      <w:hyperlink r:id="rId3872"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доверии</w:t>
        </w:r>
      </w:hyperlink>
      <w:r w:rsidRPr="00546407">
        <w:rPr>
          <w:rFonts w:ascii="Arial" w:eastAsia="Times New Roman" w:hAnsi="Arial" w:cs="Arial"/>
          <w:color w:val="000000"/>
          <w:sz w:val="18"/>
          <w:szCs w:val="18"/>
          <w:lang w:eastAsia="ru-RU"/>
        </w:rPr>
        <w:t>, разделяющем сходную историю, события и ценности. Поэтому, например, умершие лидеры цивилизации или организации должны быть по праву связаны друг с другом, как и члены семьи, как и те, кто умер вместе.</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48" w:name="1964"/>
      <w:bookmarkEnd w:id="548"/>
      <w:r w:rsidRPr="00546407">
        <w:rPr>
          <w:rFonts w:ascii="Arial" w:eastAsia="Times New Roman" w:hAnsi="Arial" w:cs="Arial"/>
          <w:b/>
          <w:bCs/>
          <w:color w:val="000000"/>
          <w:lang w:eastAsia="ru-RU"/>
        </w:rPr>
        <w:t>Canon 1964 </w:t>
      </w:r>
      <w:r w:rsidRPr="00546407">
        <w:rPr>
          <w:rFonts w:ascii="Arial" w:eastAsia="Times New Roman" w:hAnsi="Arial" w:cs="Arial"/>
          <w:color w:val="000000"/>
          <w:sz w:val="16"/>
          <w:szCs w:val="16"/>
          <w:lang w:eastAsia="ru-RU"/>
        </w:rPr>
        <w:t>(</w:t>
      </w:r>
      <w:hyperlink r:id="rId3873" w:anchor="1964"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 соответствии с этими канонами и священным Заветом </w:t>
      </w:r>
      <w:hyperlink r:id="rId3874" w:tooltip="нажмите, чтобы просмотреть определение Pactum De Singularis Caelum" w:history="1">
        <w:r w:rsidRPr="00546407">
          <w:rPr>
            <w:rFonts w:ascii="Arial" w:eastAsia="Times New Roman" w:hAnsi="Arial" w:cs="Arial"/>
            <w:color w:val="0033CC"/>
            <w:sz w:val="18"/>
            <w:szCs w:val="18"/>
            <w:lang w:eastAsia="ru-RU"/>
          </w:rPr>
          <w:t>пакта де сингулярис лаб резец</w:t>
        </w:r>
      </w:hyperlink>
      <w:r w:rsidRPr="00546407">
        <w:rPr>
          <w:rFonts w:ascii="Arial" w:eastAsia="Times New Roman" w:hAnsi="Arial" w:cs="Arial"/>
          <w:color w:val="000000"/>
          <w:sz w:val="18"/>
          <w:szCs w:val="18"/>
          <w:lang w:eastAsia="ru-RU"/>
        </w:rPr>
        <w:t>по формированию нового Верховного </w:t>
      </w:r>
      <w:hyperlink r:id="rId3875" w:tooltip="щелкните, чтобы просмотреть определение доверия" w:history="1">
        <w:r w:rsidRPr="00546407">
          <w:rPr>
            <w:rFonts w:ascii="Arial" w:eastAsia="Times New Roman" w:hAnsi="Arial" w:cs="Arial"/>
            <w:color w:val="0033CC"/>
            <w:sz w:val="18"/>
            <w:szCs w:val="18"/>
            <w:lang w:eastAsia="ru-RU"/>
          </w:rPr>
          <w:t>поверьте</w:t>
        </w:r>
      </w:hyperlink>
      <w:r w:rsidRPr="00546407">
        <w:rPr>
          <w:rFonts w:ascii="Arial" w:eastAsia="Times New Roman" w:hAnsi="Arial" w:cs="Arial"/>
          <w:color w:val="000000"/>
          <w:sz w:val="18"/>
          <w:szCs w:val="18"/>
          <w:lang w:eastAsia="ru-RU"/>
        </w:rPr>
        <w:t>, казна </w:t>
      </w:r>
      <w:hyperlink r:id="rId3876" w:tooltip="нажмите, чтобы просмотреть определение одного неба" w:history="1">
        <w:r w:rsidRPr="00546407">
          <w:rPr>
            <w:rFonts w:ascii="Arial" w:eastAsia="Times New Roman" w:hAnsi="Arial" w:cs="Arial"/>
            <w:color w:val="0033CC"/>
            <w:sz w:val="18"/>
            <w:szCs w:val="18"/>
            <w:lang w:eastAsia="ru-RU"/>
          </w:rPr>
          <w:t>в небесах</w:t>
        </w:r>
      </w:hyperlink>
      <w:r w:rsidRPr="00546407">
        <w:rPr>
          <w:rFonts w:ascii="Arial" w:eastAsia="Times New Roman" w:hAnsi="Arial" w:cs="Arial"/>
          <w:color w:val="000000"/>
          <w:sz w:val="18"/>
          <w:szCs w:val="18"/>
          <w:lang w:eastAsia="ru-RU"/>
        </w:rPr>
        <w:t> разрешается </w:t>
      </w:r>
      <w:hyperlink r:id="rId3877" w:tooltip="нажмите, чтобы просмотреть определение проблемы" w:history="1">
        <w:r w:rsidRPr="00546407">
          <w:rPr>
            <w:rFonts w:ascii="Arial" w:eastAsia="Times New Roman" w:hAnsi="Arial" w:cs="Arial"/>
            <w:color w:val="0033CC"/>
            <w:sz w:val="18"/>
            <w:szCs w:val="18"/>
            <w:lang w:eastAsia="ru-RU"/>
          </w:rPr>
          <w:t>выдавать</w:t>
        </w:r>
      </w:hyperlink>
      <w:r w:rsidRPr="00546407">
        <w:rPr>
          <w:rFonts w:ascii="Arial" w:eastAsia="Times New Roman" w:hAnsi="Arial" w:cs="Arial"/>
          <w:color w:val="000000"/>
          <w:sz w:val="18"/>
          <w:szCs w:val="18"/>
          <w:lang w:eastAsia="ru-RU"/>
        </w:rPr>
        <w:t> один (1) Верховный переводный вексель, один (1) Высший </w:t>
      </w:r>
      <w:hyperlink r:id="rId3878" w:tooltip="щелкните, чтобы просмотреть определение сертификата" w:history="1">
        <w:r w:rsidRPr="00546407">
          <w:rPr>
            <w:rFonts w:ascii="Arial" w:eastAsia="Times New Roman" w:hAnsi="Arial" w:cs="Arial"/>
            <w:color w:val="0033CC"/>
            <w:sz w:val="18"/>
            <w:szCs w:val="18"/>
            <w:lang w:eastAsia="ru-RU"/>
          </w:rPr>
          <w:t>сертификат</w:t>
        </w:r>
      </w:hyperlink>
      <w:r w:rsidRPr="00546407">
        <w:rPr>
          <w:rFonts w:ascii="Arial" w:eastAsia="Times New Roman" w:hAnsi="Arial" w:cs="Arial"/>
          <w:color w:val="000000"/>
          <w:sz w:val="18"/>
          <w:szCs w:val="18"/>
          <w:lang w:eastAsia="ru-RU"/>
        </w:rPr>
        <w:t> долевого участия, один (1) Верховный </w:t>
      </w:r>
      <w:hyperlink r:id="rId3879" w:tooltip="нажмите, чтобы просмотреть определение Бонда" w:history="1">
        <w:r w:rsidRPr="00546407">
          <w:rPr>
            <w:rFonts w:ascii="Arial" w:eastAsia="Times New Roman" w:hAnsi="Arial" w:cs="Arial"/>
            <w:color w:val="0033CC"/>
            <w:sz w:val="18"/>
            <w:szCs w:val="18"/>
            <w:lang w:eastAsia="ru-RU"/>
          </w:rPr>
          <w:t>облигаций</w:t>
        </w:r>
      </w:hyperlink>
      <w:r w:rsidRPr="00546407">
        <w:rPr>
          <w:rFonts w:ascii="Arial" w:eastAsia="Times New Roman" w:hAnsi="Arial" w:cs="Arial"/>
          <w:color w:val="000000"/>
          <w:sz w:val="18"/>
          <w:szCs w:val="18"/>
          <w:lang w:eastAsia="ru-RU"/>
        </w:rPr>
        <w:t> на </w:t>
      </w:r>
      <w:hyperlink r:id="rId3880" w:tooltip="нажмите, чтобы просмотреть определение Promise" w:history="1">
        <w:r w:rsidRPr="00546407">
          <w:rPr>
            <w:rFonts w:ascii="Arial" w:eastAsia="Times New Roman" w:hAnsi="Arial" w:cs="Arial"/>
            <w:color w:val="0033CC"/>
            <w:sz w:val="18"/>
            <w:szCs w:val="18"/>
            <w:lang w:eastAsia="ru-RU"/>
          </w:rPr>
          <w:t>обещание</w:t>
        </w:r>
      </w:hyperlink>
      <w:r w:rsidRPr="00546407">
        <w:rPr>
          <w:rFonts w:ascii="Arial" w:eastAsia="Times New Roman" w:hAnsi="Arial" w:cs="Arial"/>
          <w:color w:val="000000"/>
          <w:sz w:val="18"/>
          <w:szCs w:val="18"/>
          <w:lang w:eastAsia="ru-RU"/>
        </w:rPr>
        <w:t> и один (1) высший титул кредита все с базовой стоимостью 1 (один).</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49" w:name="1965"/>
      <w:bookmarkEnd w:id="549"/>
      <w:r w:rsidRPr="00546407">
        <w:rPr>
          <w:rFonts w:ascii="Arial" w:eastAsia="Times New Roman" w:hAnsi="Arial" w:cs="Arial"/>
          <w:b/>
          <w:bCs/>
          <w:color w:val="000000"/>
          <w:lang w:eastAsia="ru-RU"/>
        </w:rPr>
        <w:t>Canon 1965 </w:t>
      </w:r>
      <w:r w:rsidRPr="00546407">
        <w:rPr>
          <w:rFonts w:ascii="Arial" w:eastAsia="Times New Roman" w:hAnsi="Arial" w:cs="Arial"/>
          <w:color w:val="000000"/>
          <w:sz w:val="16"/>
          <w:szCs w:val="16"/>
          <w:lang w:eastAsia="ru-RU"/>
        </w:rPr>
        <w:t>(</w:t>
      </w:r>
      <w:hyperlink r:id="rId3881" w:anchor="1965" w:tooltip="link to this canon" w:history="1">
        <w:r w:rsidRPr="00546407">
          <w:rPr>
            <w:rFonts w:ascii="Arial" w:eastAsia="Times New Roman" w:hAnsi="Arial" w:cs="Arial"/>
            <w:b/>
            <w:bCs/>
            <w:color w:val="0033CC"/>
            <w:sz w:val="16"/>
            <w:szCs w:val="16"/>
            <w:lang w:eastAsia="ru-RU"/>
          </w:rPr>
          <w:t>link</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Высший переводной вексель, также известный как высший вексель и просто “вексель”, может быть выдан против ста (100) единиц </w:t>
      </w:r>
      <w:hyperlink r:id="rId3882" w:tooltip="нажмите, чтобы просмотреть определение долга" w:history="1">
        <w:r w:rsidRPr="00546407">
          <w:rPr>
            <w:rFonts w:ascii="Arial" w:eastAsia="Times New Roman" w:hAnsi="Arial" w:cs="Arial"/>
            <w:color w:val="0033CC"/>
            <w:sz w:val="18"/>
            <w:szCs w:val="18"/>
            <w:lang w:eastAsia="ru-RU"/>
          </w:rPr>
          <w:t>долга</w:t>
        </w:r>
      </w:hyperlink>
      <w:r w:rsidRPr="00546407">
        <w:rPr>
          <w:rFonts w:ascii="Arial" w:eastAsia="Times New Roman" w:hAnsi="Arial" w:cs="Arial"/>
          <w:color w:val="000000"/>
          <w:sz w:val="18"/>
          <w:szCs w:val="18"/>
          <w:lang w:eastAsia="ru-RU"/>
        </w:rPr>
        <w:t>, переданных из </w:t>
      </w:r>
      <w:hyperlink r:id="rId3883" w:tooltip="нажмите, чтобы просмотреть определение Divine" w:history="1">
        <w:r w:rsidRPr="00546407">
          <w:rPr>
            <w:rFonts w:ascii="Arial" w:eastAsia="Times New Roman" w:hAnsi="Arial" w:cs="Arial"/>
            <w:color w:val="0033CC"/>
            <w:sz w:val="18"/>
            <w:szCs w:val="18"/>
            <w:lang w:eastAsia="ru-RU"/>
          </w:rPr>
          <w:t>Божественных </w:t>
        </w:r>
      </w:hyperlink>
      <w:r w:rsidRPr="00546407">
        <w:rPr>
          <w:rFonts w:ascii="Arial" w:eastAsia="Times New Roman" w:hAnsi="Arial" w:cs="Arial"/>
          <w:color w:val="000000"/>
          <w:sz w:val="18"/>
          <w:szCs w:val="18"/>
          <w:lang w:eastAsia="ru-RU"/>
        </w:rPr>
        <w:t>трастов в Высший </w:t>
      </w:r>
      <w:hyperlink r:id="rId3884"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 Таким образом, Высший вексель представляет собой наиболее совершенный </w:t>
      </w:r>
      <w:hyperlink r:id="rId3885" w:tooltip="нажмите, чтобы просмотреть определение прибора" w:history="1">
        <w:r w:rsidRPr="00546407">
          <w:rPr>
            <w:rFonts w:ascii="Arial" w:eastAsia="Times New Roman" w:hAnsi="Arial" w:cs="Arial"/>
            <w:color w:val="0033CC"/>
            <w:sz w:val="18"/>
            <w:szCs w:val="18"/>
            <w:lang w:eastAsia="ru-RU"/>
          </w:rPr>
          <w:t>долговой </w:t>
        </w:r>
      </w:hyperlink>
      <w:hyperlink r:id="rId3886" w:tooltip="нажмите, чтобы просмотреть определение долга" w:history="1">
        <w:r w:rsidRPr="00546407">
          <w:rPr>
            <w:rFonts w:ascii="Arial" w:eastAsia="Times New Roman" w:hAnsi="Arial" w:cs="Arial"/>
            <w:color w:val="0033CC"/>
            <w:sz w:val="18"/>
            <w:szCs w:val="18"/>
            <w:lang w:eastAsia="ru-RU"/>
          </w:rPr>
          <w:t>инструмент</w:t>
        </w:r>
      </w:hyperlink>
      <w:r w:rsidRPr="00546407">
        <w:rPr>
          <w:rFonts w:ascii="Arial" w:eastAsia="Times New Roman" w:hAnsi="Arial" w:cs="Arial"/>
          <w:color w:val="000000"/>
          <w:sz w:val="18"/>
          <w:szCs w:val="18"/>
          <w:lang w:eastAsia="ru-RU"/>
        </w:rPr>
        <w:t>, сто членов которого являются индивидуальными акцептантами, поскольку они имеют свои членские номера на любом векселе .</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50" w:name="1966"/>
      <w:bookmarkEnd w:id="550"/>
      <w:r w:rsidRPr="00546407">
        <w:rPr>
          <w:rFonts w:ascii="Arial" w:eastAsia="Times New Roman" w:hAnsi="Arial" w:cs="Arial"/>
          <w:b/>
          <w:bCs/>
          <w:color w:val="000000"/>
          <w:lang w:eastAsia="ru-RU"/>
        </w:rPr>
        <w:t>Canon 1966 </w:t>
      </w:r>
      <w:r w:rsidRPr="00546407">
        <w:rPr>
          <w:rFonts w:ascii="Arial" w:eastAsia="Times New Roman" w:hAnsi="Arial" w:cs="Arial"/>
          <w:color w:val="000000"/>
          <w:sz w:val="16"/>
          <w:szCs w:val="16"/>
          <w:lang w:eastAsia="ru-RU"/>
        </w:rPr>
        <w:t>(</w:t>
      </w:r>
      <w:hyperlink r:id="rId3887" w:anchor="1966"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При монетизации Высший вексель представляет собой самую </w:t>
      </w:r>
      <w:hyperlink r:id="rId3888" w:tooltip="нажмите, чтобы просмотреть определение superior" w:history="1">
        <w:r w:rsidRPr="00546407">
          <w:rPr>
            <w:rFonts w:ascii="Arial" w:eastAsia="Times New Roman" w:hAnsi="Arial" w:cs="Arial"/>
            <w:color w:val="0033CC"/>
            <w:sz w:val="18"/>
            <w:szCs w:val="18"/>
            <w:lang w:eastAsia="ru-RU"/>
          </w:rPr>
          <w:t>совершенную </w:t>
        </w:r>
      </w:hyperlink>
      <w:hyperlink r:id="rId3889" w:tooltip="нажмите, чтобы просмотреть определение формы" w:history="1">
        <w:r w:rsidRPr="00546407">
          <w:rPr>
            <w:rFonts w:ascii="Arial" w:eastAsia="Times New Roman" w:hAnsi="Arial" w:cs="Arial"/>
            <w:color w:val="0033CC"/>
            <w:sz w:val="18"/>
            <w:szCs w:val="18"/>
            <w:lang w:eastAsia="ru-RU"/>
          </w:rPr>
          <w:t>форму </w:t>
        </w:r>
      </w:hyperlink>
      <w:r w:rsidRPr="00546407">
        <w:rPr>
          <w:rFonts w:ascii="Arial" w:eastAsia="Times New Roman" w:hAnsi="Arial" w:cs="Arial"/>
          <w:color w:val="000000"/>
          <w:sz w:val="18"/>
          <w:szCs w:val="18"/>
          <w:lang w:eastAsia="ru-RU"/>
        </w:rPr>
        <w:t>валюты долга любой и всех систем. Неспособность любого юридического </w:t>
      </w:r>
      <w:hyperlink r:id="rId3890" w:tooltip="нажмите, чтобы просмотреть определение человека" w:history="1">
        <w:r w:rsidRPr="00546407">
          <w:rPr>
            <w:rFonts w:ascii="Arial" w:eastAsia="Times New Roman" w:hAnsi="Arial" w:cs="Arial"/>
            <w:color w:val="0033CC"/>
            <w:sz w:val="18"/>
            <w:szCs w:val="18"/>
            <w:lang w:eastAsia="ru-RU"/>
          </w:rPr>
          <w:t>лица </w:t>
        </w:r>
      </w:hyperlink>
      <w:r w:rsidRPr="00546407">
        <w:rPr>
          <w:rFonts w:ascii="Arial" w:eastAsia="Times New Roman" w:hAnsi="Arial" w:cs="Arial"/>
          <w:color w:val="000000"/>
          <w:sz w:val="18"/>
          <w:szCs w:val="18"/>
          <w:lang w:eastAsia="ru-RU"/>
        </w:rPr>
        <w:t>отказаться </w:t>
      </w:r>
      <w:hyperlink r:id="rId3891" w:tooltip="нажмите, чтобы просмотреть определение принятия" w:history="1">
        <w:r w:rsidRPr="00546407">
          <w:rPr>
            <w:rFonts w:ascii="Arial" w:eastAsia="Times New Roman" w:hAnsi="Arial" w:cs="Arial"/>
            <w:color w:val="0033CC"/>
            <w:sz w:val="18"/>
            <w:szCs w:val="18"/>
            <w:lang w:eastAsia="ru-RU"/>
          </w:rPr>
          <w:t>от принятия </w:t>
        </w:r>
      </w:hyperlink>
      <w:r w:rsidRPr="00546407">
        <w:rPr>
          <w:rFonts w:ascii="Arial" w:eastAsia="Times New Roman" w:hAnsi="Arial" w:cs="Arial"/>
          <w:color w:val="000000"/>
          <w:sz w:val="18"/>
          <w:szCs w:val="18"/>
          <w:lang w:eastAsia="ru-RU"/>
        </w:rPr>
        <w:t>высшего векселя представляет собой самое серьезное мошенничество и автоматически ставит такое </w:t>
      </w:r>
      <w:hyperlink r:id="rId3892" w:tooltip="нажмите, чтобы просмотреть определение человека" w:history="1">
        <w:r w:rsidRPr="00546407">
          <w:rPr>
            <w:rFonts w:ascii="Arial" w:eastAsia="Times New Roman" w:hAnsi="Arial" w:cs="Arial"/>
            <w:color w:val="0033CC"/>
            <w:sz w:val="18"/>
            <w:szCs w:val="18"/>
            <w:lang w:eastAsia="ru-RU"/>
          </w:rPr>
          <w:t>лицо </w:t>
        </w:r>
      </w:hyperlink>
      <w:r w:rsidRPr="00546407">
        <w:rPr>
          <w:rFonts w:ascii="Arial" w:eastAsia="Times New Roman" w:hAnsi="Arial" w:cs="Arial"/>
          <w:color w:val="000000"/>
          <w:sz w:val="18"/>
          <w:szCs w:val="18"/>
          <w:lang w:eastAsia="ru-RU"/>
        </w:rPr>
        <w:t>, организацию или совокупность в крайнее </w:t>
      </w:r>
      <w:hyperlink r:id="rId3893" w:tooltip="нажмите, чтобы просмотреть определение бесчестья" w:history="1">
        <w:r w:rsidRPr="00546407">
          <w:rPr>
            <w:rFonts w:ascii="Arial" w:eastAsia="Times New Roman" w:hAnsi="Arial" w:cs="Arial"/>
            <w:color w:val="0033CC"/>
            <w:sz w:val="18"/>
            <w:szCs w:val="18"/>
            <w:lang w:eastAsia="ru-RU"/>
          </w:rPr>
          <w:t>неуважение </w:t>
        </w:r>
      </w:hyperlink>
      <w:r w:rsidRPr="00546407">
        <w:rPr>
          <w:rFonts w:ascii="Arial" w:eastAsia="Times New Roman" w:hAnsi="Arial" w:cs="Arial"/>
          <w:color w:val="000000"/>
          <w:sz w:val="18"/>
          <w:szCs w:val="18"/>
          <w:lang w:eastAsia="ru-RU"/>
        </w:rPr>
        <w:t>ко всем </w:t>
      </w:r>
      <w:hyperlink r:id="rId3894" w:tooltip="нажмите, чтобы просмотреть определение законов" w:history="1">
        <w:r w:rsidRPr="00546407">
          <w:rPr>
            <w:rFonts w:ascii="Arial" w:eastAsia="Times New Roman" w:hAnsi="Arial" w:cs="Arial"/>
            <w:color w:val="0033CC"/>
            <w:sz w:val="18"/>
            <w:szCs w:val="18"/>
            <w:lang w:eastAsia="ru-RU"/>
          </w:rPr>
          <w:t>законам </w:t>
        </w:r>
      </w:hyperlink>
      <w:hyperlink r:id="rId3895" w:tooltip="нажмите, чтобы просмотреть определение торговли" w:history="1">
        <w:r w:rsidRPr="00546407">
          <w:rPr>
            <w:rFonts w:ascii="Arial" w:eastAsia="Times New Roman" w:hAnsi="Arial" w:cs="Arial"/>
            <w:color w:val="0033CC"/>
            <w:sz w:val="18"/>
            <w:szCs w:val="18"/>
            <w:lang w:eastAsia="ru-RU"/>
          </w:rPr>
          <w:t>торговли </w:t>
        </w:r>
      </w:hyperlink>
      <w:r w:rsidRPr="00546407">
        <w:rPr>
          <w:rFonts w:ascii="Arial" w:eastAsia="Times New Roman" w:hAnsi="Arial" w:cs="Arial"/>
          <w:color w:val="000000"/>
          <w:sz w:val="18"/>
          <w:szCs w:val="18"/>
          <w:lang w:eastAsia="ru-RU"/>
        </w:rPr>
        <w:t>и обмена, подлежащее немедленному наказанию и штрафу.</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51" w:name="1967"/>
      <w:bookmarkEnd w:id="551"/>
      <w:r w:rsidRPr="00546407">
        <w:rPr>
          <w:rFonts w:ascii="Arial" w:eastAsia="Times New Roman" w:hAnsi="Arial" w:cs="Arial"/>
          <w:b/>
          <w:bCs/>
          <w:color w:val="000000"/>
          <w:lang w:eastAsia="ru-RU"/>
        </w:rPr>
        <w:t>Канон 1967 </w:t>
      </w:r>
      <w:r w:rsidRPr="00546407">
        <w:rPr>
          <w:rFonts w:ascii="Arial" w:eastAsia="Times New Roman" w:hAnsi="Arial" w:cs="Arial"/>
          <w:color w:val="000000"/>
          <w:sz w:val="16"/>
          <w:szCs w:val="16"/>
          <w:lang w:eastAsia="ru-RU"/>
        </w:rPr>
        <w:t>(</w:t>
      </w:r>
      <w:hyperlink r:id="rId3896" w:anchor="1967"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Высший </w:t>
      </w:r>
      <w:hyperlink r:id="rId3897" w:tooltip="щелкните, чтобы просмотреть определение сертификата" w:history="1">
        <w:r w:rsidRPr="00546407">
          <w:rPr>
            <w:rFonts w:ascii="Arial" w:eastAsia="Times New Roman" w:hAnsi="Arial" w:cs="Arial"/>
            <w:color w:val="0033CC"/>
            <w:sz w:val="18"/>
            <w:szCs w:val="18"/>
            <w:lang w:eastAsia="ru-RU"/>
          </w:rPr>
          <w:t>сертификат </w:t>
        </w:r>
      </w:hyperlink>
      <w:r w:rsidRPr="00546407">
        <w:rPr>
          <w:rFonts w:ascii="Arial" w:eastAsia="Times New Roman" w:hAnsi="Arial" w:cs="Arial"/>
          <w:color w:val="000000"/>
          <w:sz w:val="18"/>
          <w:szCs w:val="18"/>
          <w:lang w:eastAsia="ru-RU"/>
        </w:rPr>
        <w:t>справедливости, также известный как высший </w:t>
      </w:r>
      <w:hyperlink r:id="rId3898" w:tooltip="щелкните, чтобы просмотреть определение сертификата" w:history="1">
        <w:r w:rsidRPr="00546407">
          <w:rPr>
            <w:rFonts w:ascii="Arial" w:eastAsia="Times New Roman" w:hAnsi="Arial" w:cs="Arial"/>
            <w:color w:val="0033CC"/>
            <w:sz w:val="18"/>
            <w:szCs w:val="18"/>
            <w:lang w:eastAsia="ru-RU"/>
          </w:rPr>
          <w:t>сертификат доли </w:t>
        </w:r>
      </w:hyperlink>
      <w:r w:rsidRPr="00546407">
        <w:rPr>
          <w:rFonts w:ascii="Arial" w:eastAsia="Times New Roman" w:hAnsi="Arial" w:cs="Arial"/>
          <w:color w:val="000000"/>
          <w:sz w:val="18"/>
          <w:szCs w:val="18"/>
          <w:lang w:eastAsia="ru-RU"/>
        </w:rPr>
        <w:t>и простая “доля”, может быть выдан против ста (100) единиц фактической </w:t>
      </w:r>
      <w:hyperlink r:id="rId3899" w:tooltip="нажмите, чтобы просмотреть определение формы" w:history="1">
        <w:r w:rsidRPr="00546407">
          <w:rPr>
            <w:rFonts w:ascii="Arial" w:eastAsia="Times New Roman" w:hAnsi="Arial" w:cs="Arial"/>
            <w:color w:val="0033CC"/>
            <w:sz w:val="18"/>
            <w:szCs w:val="18"/>
            <w:lang w:eastAsia="ru-RU"/>
          </w:rPr>
          <w:t>формы </w:t>
        </w:r>
      </w:hyperlink>
      <w:r w:rsidRPr="00546407">
        <w:rPr>
          <w:rFonts w:ascii="Arial" w:eastAsia="Times New Roman" w:hAnsi="Arial" w:cs="Arial"/>
          <w:color w:val="000000"/>
          <w:sz w:val="18"/>
          <w:szCs w:val="18"/>
          <w:lang w:eastAsia="ru-RU"/>
        </w:rPr>
        <w:t>духа и </w:t>
      </w:r>
      <w:hyperlink r:id="rId3900" w:tooltip="нажмите, чтобы просмотреть определение разума" w:history="1">
        <w:r w:rsidRPr="00546407">
          <w:rPr>
            <w:rFonts w:ascii="Arial" w:eastAsia="Times New Roman" w:hAnsi="Arial" w:cs="Arial"/>
            <w:color w:val="0033CC"/>
            <w:sz w:val="18"/>
            <w:szCs w:val="18"/>
            <w:lang w:eastAsia="ru-RU"/>
          </w:rPr>
          <w:t>разума</w:t>
        </w:r>
      </w:hyperlink>
      <w:r w:rsidRPr="00546407">
        <w:rPr>
          <w:rFonts w:ascii="Arial" w:eastAsia="Times New Roman" w:hAnsi="Arial" w:cs="Arial"/>
          <w:color w:val="000000"/>
          <w:sz w:val="18"/>
          <w:szCs w:val="18"/>
          <w:lang w:eastAsia="ru-RU"/>
        </w:rPr>
        <w:t>, переданных из </w:t>
      </w:r>
      <w:hyperlink r:id="rId3901" w:tooltip="нажмите, чтобы просмотреть определение Divine" w:history="1">
        <w:r w:rsidRPr="00546407">
          <w:rPr>
            <w:rFonts w:ascii="Arial" w:eastAsia="Times New Roman" w:hAnsi="Arial" w:cs="Arial"/>
            <w:color w:val="0033CC"/>
            <w:sz w:val="18"/>
            <w:szCs w:val="18"/>
            <w:lang w:eastAsia="ru-RU"/>
          </w:rPr>
          <w:t>Божественных </w:t>
        </w:r>
      </w:hyperlink>
      <w:r w:rsidRPr="00546407">
        <w:rPr>
          <w:rFonts w:ascii="Arial" w:eastAsia="Times New Roman" w:hAnsi="Arial" w:cs="Arial"/>
          <w:color w:val="000000"/>
          <w:sz w:val="18"/>
          <w:szCs w:val="18"/>
          <w:lang w:eastAsia="ru-RU"/>
        </w:rPr>
        <w:t>трастов в Высший </w:t>
      </w:r>
      <w:hyperlink r:id="rId3902"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 Таким образом, Высший </w:t>
      </w:r>
      <w:hyperlink r:id="rId3903" w:tooltip="щелкните, чтобы просмотреть определение сертификата" w:history="1">
        <w:r w:rsidRPr="00546407">
          <w:rPr>
            <w:rFonts w:ascii="Arial" w:eastAsia="Times New Roman" w:hAnsi="Arial" w:cs="Arial"/>
            <w:color w:val="0033CC"/>
            <w:sz w:val="18"/>
            <w:szCs w:val="18"/>
            <w:lang w:eastAsia="ru-RU"/>
          </w:rPr>
          <w:t>сертификат </w:t>
        </w:r>
      </w:hyperlink>
      <w:r w:rsidRPr="00546407">
        <w:rPr>
          <w:rFonts w:ascii="Arial" w:eastAsia="Times New Roman" w:hAnsi="Arial" w:cs="Arial"/>
          <w:color w:val="000000"/>
          <w:sz w:val="18"/>
          <w:szCs w:val="18"/>
          <w:lang w:eastAsia="ru-RU"/>
        </w:rPr>
        <w:t>справедливости представляет собой наиболее совершенный и наивысший </w:t>
      </w:r>
      <w:hyperlink r:id="rId3904" w:tooltip="щелкните, чтобы просмотреть определение сертификата" w:history="1">
        <w:r w:rsidRPr="00546407">
          <w:rPr>
            <w:rFonts w:ascii="Arial" w:eastAsia="Times New Roman" w:hAnsi="Arial" w:cs="Arial"/>
            <w:color w:val="0033CC"/>
            <w:sz w:val="18"/>
            <w:szCs w:val="18"/>
            <w:lang w:eastAsia="ru-RU"/>
          </w:rPr>
          <w:t>сертификат </w:t>
        </w:r>
      </w:hyperlink>
      <w:r w:rsidRPr="00546407">
        <w:rPr>
          <w:rFonts w:ascii="Arial" w:eastAsia="Times New Roman" w:hAnsi="Arial" w:cs="Arial"/>
          <w:color w:val="000000"/>
          <w:sz w:val="18"/>
          <w:szCs w:val="18"/>
          <w:lang w:eastAsia="ru-RU"/>
        </w:rPr>
        <w:t>справедливости над всеми другими формами и </w:t>
      </w:r>
      <w:hyperlink r:id="rId3905" w:tooltip="щелкните, чтобы просмотреть определение сертификата" w:history="1">
        <w:r w:rsidRPr="00546407">
          <w:rPr>
            <w:rFonts w:ascii="Arial" w:eastAsia="Times New Roman" w:hAnsi="Arial" w:cs="Arial"/>
            <w:color w:val="0033CC"/>
            <w:sz w:val="18"/>
            <w:szCs w:val="18"/>
            <w:lang w:eastAsia="ru-RU"/>
          </w:rPr>
          <w:t>сертификатом </w:t>
        </w:r>
      </w:hyperlink>
      <w:r w:rsidRPr="00546407">
        <w:rPr>
          <w:rFonts w:ascii="Arial" w:eastAsia="Times New Roman" w:hAnsi="Arial" w:cs="Arial"/>
          <w:color w:val="000000"/>
          <w:sz w:val="18"/>
          <w:szCs w:val="18"/>
          <w:lang w:eastAsia="ru-RU"/>
        </w:rPr>
        <w:t>справедливости.</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52" w:name="1968"/>
      <w:bookmarkEnd w:id="552"/>
      <w:r w:rsidRPr="00546407">
        <w:rPr>
          <w:rFonts w:ascii="Arial" w:eastAsia="Times New Roman" w:hAnsi="Arial" w:cs="Arial"/>
          <w:b/>
          <w:bCs/>
          <w:color w:val="000000"/>
          <w:lang w:eastAsia="ru-RU"/>
        </w:rPr>
        <w:t>Canon 1968 </w:t>
      </w:r>
      <w:r w:rsidRPr="00546407">
        <w:rPr>
          <w:rFonts w:ascii="Arial" w:eastAsia="Times New Roman" w:hAnsi="Arial" w:cs="Arial"/>
          <w:color w:val="000000"/>
          <w:sz w:val="16"/>
          <w:szCs w:val="16"/>
          <w:lang w:eastAsia="ru-RU"/>
        </w:rPr>
        <w:t>(</w:t>
      </w:r>
      <w:hyperlink r:id="rId3906" w:anchor="1968"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lastRenderedPageBreak/>
        <w:t>Высшие обязательства по уплате, также известные как высший вексель, также известные как просто “ </w:t>
      </w:r>
      <w:hyperlink r:id="rId3907" w:tooltip="нажмите, чтобы просмотреть определение Бонда" w:history="1">
        <w:r w:rsidRPr="00546407">
          <w:rPr>
            <w:rFonts w:ascii="Arial" w:eastAsia="Times New Roman" w:hAnsi="Arial" w:cs="Arial"/>
            <w:color w:val="0033CC"/>
            <w:sz w:val="18"/>
            <w:szCs w:val="18"/>
            <w:lang w:eastAsia="ru-RU"/>
          </w:rPr>
          <w:t>обязательство</w:t>
        </w:r>
      </w:hyperlink>
      <w:r w:rsidRPr="00546407">
        <w:rPr>
          <w:rFonts w:ascii="Arial" w:eastAsia="Times New Roman" w:hAnsi="Arial" w:cs="Arial"/>
          <w:color w:val="000000"/>
          <w:sz w:val="18"/>
          <w:szCs w:val="18"/>
          <w:lang w:eastAsia="ru-RU"/>
        </w:rPr>
        <w:t>”, могут быть выпущены против ста (100) единиц энергии и духовной активности, переданных от </w:t>
      </w:r>
      <w:hyperlink r:id="rId3908" w:tooltip="нажмите, чтобы просмотреть определение Divine" w:history="1">
        <w:r w:rsidRPr="00546407">
          <w:rPr>
            <w:rFonts w:ascii="Arial" w:eastAsia="Times New Roman" w:hAnsi="Arial" w:cs="Arial"/>
            <w:color w:val="0033CC"/>
            <w:sz w:val="18"/>
            <w:szCs w:val="18"/>
            <w:lang w:eastAsia="ru-RU"/>
          </w:rPr>
          <w:t>Божественных </w:t>
        </w:r>
      </w:hyperlink>
      <w:r w:rsidRPr="00546407">
        <w:rPr>
          <w:rFonts w:ascii="Arial" w:eastAsia="Times New Roman" w:hAnsi="Arial" w:cs="Arial"/>
          <w:color w:val="000000"/>
          <w:sz w:val="18"/>
          <w:szCs w:val="18"/>
          <w:lang w:eastAsia="ru-RU"/>
        </w:rPr>
        <w:t>трастов к высшему </w:t>
      </w:r>
      <w:hyperlink r:id="rId3909" w:tooltip="щелкните, чтобы просмотреть определение доверия" w:history="1">
        <w:r w:rsidRPr="00546407">
          <w:rPr>
            <w:rFonts w:ascii="Arial" w:eastAsia="Times New Roman" w:hAnsi="Arial" w:cs="Arial"/>
            <w:color w:val="0033CC"/>
            <w:sz w:val="18"/>
            <w:szCs w:val="18"/>
            <w:lang w:eastAsia="ru-RU"/>
          </w:rPr>
          <w:t>Трасту </w:t>
        </w:r>
      </w:hyperlink>
      <w:r w:rsidRPr="00546407">
        <w:rPr>
          <w:rFonts w:ascii="Arial" w:eastAsia="Times New Roman" w:hAnsi="Arial" w:cs="Arial"/>
          <w:color w:val="000000"/>
          <w:sz w:val="18"/>
          <w:szCs w:val="18"/>
          <w:lang w:eastAsia="ru-RU"/>
        </w:rPr>
        <w:t>. Таким образом, Высшие </w:t>
      </w:r>
      <w:hyperlink r:id="rId3910" w:tooltip="нажмите, чтобы просмотреть определение Promise" w:history="1">
        <w:r w:rsidRPr="00546407">
          <w:rPr>
            <w:rFonts w:ascii="Arial" w:eastAsia="Times New Roman" w:hAnsi="Arial" w:cs="Arial"/>
            <w:color w:val="0033CC"/>
            <w:sz w:val="18"/>
            <w:szCs w:val="18"/>
            <w:lang w:eastAsia="ru-RU"/>
          </w:rPr>
          <w:t>обязательства </w:t>
        </w:r>
      </w:hyperlink>
      <w:r w:rsidRPr="00546407">
        <w:rPr>
          <w:rFonts w:ascii="Arial" w:eastAsia="Times New Roman" w:hAnsi="Arial" w:cs="Arial"/>
          <w:color w:val="000000"/>
          <w:sz w:val="18"/>
          <w:szCs w:val="18"/>
          <w:lang w:eastAsia="ru-RU"/>
        </w:rPr>
        <w:t>по уплате представляют собой самую высокую из возможных форм векселей и </w:t>
      </w:r>
      <w:hyperlink r:id="rId3911" w:tooltip="нажмите, чтобы просмотреть определение Бонда" w:history="1">
        <w:r w:rsidRPr="00546407">
          <w:rPr>
            <w:rFonts w:ascii="Arial" w:eastAsia="Times New Roman" w:hAnsi="Arial" w:cs="Arial"/>
            <w:color w:val="0033CC"/>
            <w:sz w:val="18"/>
            <w:szCs w:val="18"/>
            <w:lang w:eastAsia="ru-RU"/>
          </w:rPr>
          <w:t>облигаций</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53" w:name="1969"/>
      <w:bookmarkEnd w:id="553"/>
      <w:r w:rsidRPr="00546407">
        <w:rPr>
          <w:rFonts w:ascii="Arial" w:eastAsia="Times New Roman" w:hAnsi="Arial" w:cs="Arial"/>
          <w:b/>
          <w:bCs/>
          <w:color w:val="000000"/>
          <w:lang w:eastAsia="ru-RU"/>
        </w:rPr>
        <w:t>Canon 1969 </w:t>
      </w:r>
      <w:r w:rsidRPr="00546407">
        <w:rPr>
          <w:rFonts w:ascii="Arial" w:eastAsia="Times New Roman" w:hAnsi="Arial" w:cs="Arial"/>
          <w:color w:val="000000"/>
          <w:sz w:val="16"/>
          <w:szCs w:val="16"/>
          <w:lang w:eastAsia="ru-RU"/>
        </w:rPr>
        <w:t>(</w:t>
      </w:r>
      <w:hyperlink r:id="rId3912" w:anchor="1969"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Высший кредитный титул, также известный как высший кредит, представляет собой полный юридический титул, принадлежащий казне </w:t>
      </w:r>
      <w:hyperlink r:id="rId3913"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неба </w:t>
        </w:r>
      </w:hyperlink>
      <w:r w:rsidRPr="00546407">
        <w:rPr>
          <w:rFonts w:ascii="Arial" w:eastAsia="Times New Roman" w:hAnsi="Arial" w:cs="Arial"/>
          <w:color w:val="000000"/>
          <w:sz w:val="18"/>
          <w:szCs w:val="18"/>
          <w:lang w:eastAsia="ru-RU"/>
        </w:rPr>
        <w:t>в качестве попечителей над </w:t>
      </w:r>
      <w:hyperlink r:id="rId3914" w:tooltip="щелкните, чтобы просмотреть определение активов" w:history="1">
        <w:r w:rsidRPr="00546407">
          <w:rPr>
            <w:rFonts w:ascii="Arial" w:eastAsia="Times New Roman" w:hAnsi="Arial" w:cs="Arial"/>
            <w:color w:val="0033CC"/>
            <w:sz w:val="18"/>
            <w:szCs w:val="18"/>
            <w:lang w:eastAsia="ru-RU"/>
          </w:rPr>
          <w:t>активами</w:t>
        </w:r>
      </w:hyperlink>
      <w:r w:rsidRPr="00546407">
        <w:rPr>
          <w:rFonts w:ascii="Arial" w:eastAsia="Times New Roman" w:hAnsi="Arial" w:cs="Arial"/>
          <w:color w:val="000000"/>
          <w:sz w:val="18"/>
          <w:szCs w:val="18"/>
          <w:lang w:eastAsia="ru-RU"/>
        </w:rPr>
        <w:t>, находящимися в Высшей</w:t>
      </w:r>
      <w:hyperlink r:id="rId3915"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доверительной </w:t>
        </w:r>
      </w:hyperlink>
      <w:r w:rsidRPr="00546407">
        <w:rPr>
          <w:rFonts w:ascii="Arial" w:eastAsia="Times New Roman" w:hAnsi="Arial" w:cs="Arial"/>
          <w:color w:val="000000"/>
          <w:sz w:val="18"/>
          <w:szCs w:val="18"/>
          <w:lang w:eastAsia="ru-RU"/>
        </w:rPr>
        <w:t>собственности . Из-за крайней стоимости высшего кредита запрещено продавать или </w:t>
      </w:r>
      <w:hyperlink r:id="rId3916" w:tooltip="нажмите, чтобы просмотреть определение покупки" w:history="1">
        <w:r w:rsidRPr="00546407">
          <w:rPr>
            <w:rFonts w:ascii="Arial" w:eastAsia="Times New Roman" w:hAnsi="Arial" w:cs="Arial"/>
            <w:color w:val="0033CC"/>
            <w:sz w:val="18"/>
            <w:szCs w:val="18"/>
            <w:lang w:eastAsia="ru-RU"/>
          </w:rPr>
          <w:t>покупать </w:t>
        </w:r>
      </w:hyperlink>
      <w:r w:rsidRPr="00546407">
        <w:rPr>
          <w:rFonts w:ascii="Arial" w:eastAsia="Times New Roman" w:hAnsi="Arial" w:cs="Arial"/>
          <w:color w:val="000000"/>
          <w:sz w:val="18"/>
          <w:szCs w:val="18"/>
          <w:lang w:eastAsia="ru-RU"/>
        </w:rPr>
        <w:t>Высший кредит. Однако Казначейству </w:t>
      </w:r>
      <w:hyperlink r:id="rId3917"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неба </w:t>
        </w:r>
      </w:hyperlink>
      <w:r w:rsidRPr="00546407">
        <w:rPr>
          <w:rFonts w:ascii="Arial" w:eastAsia="Times New Roman" w:hAnsi="Arial" w:cs="Arial"/>
          <w:color w:val="000000"/>
          <w:sz w:val="18"/>
          <w:szCs w:val="18"/>
          <w:lang w:eastAsia="ru-RU"/>
        </w:rPr>
        <w:t>разрешается использовать акции и </w:t>
      </w:r>
      <w:hyperlink r:id="rId3918" w:tooltip="нажмите, чтобы просмотреть определение Бонда" w:history="1">
        <w:r w:rsidRPr="00546407">
          <w:rPr>
            <w:rFonts w:ascii="Arial" w:eastAsia="Times New Roman" w:hAnsi="Arial" w:cs="Arial"/>
            <w:color w:val="0033CC"/>
            <w:sz w:val="18"/>
            <w:szCs w:val="18"/>
            <w:lang w:eastAsia="ru-RU"/>
          </w:rPr>
          <w:t>облигации </w:t>
        </w:r>
      </w:hyperlink>
      <w:r w:rsidRPr="00546407">
        <w:rPr>
          <w:rFonts w:ascii="Arial" w:eastAsia="Times New Roman" w:hAnsi="Arial" w:cs="Arial"/>
          <w:color w:val="000000"/>
          <w:sz w:val="18"/>
          <w:szCs w:val="18"/>
          <w:lang w:eastAsia="ru-RU"/>
        </w:rPr>
        <w:t>высшего кредита в качестве андеррайтинга к универсальному </w:t>
      </w:r>
      <w:hyperlink r:id="rId3919" w:tooltip="щелкните, чтобы просмотреть определение доверия" w:history="1">
        <w:r w:rsidRPr="00546407">
          <w:rPr>
            <w:rFonts w:ascii="Arial" w:eastAsia="Times New Roman" w:hAnsi="Arial" w:cs="Arial"/>
            <w:color w:val="0033CC"/>
            <w:sz w:val="18"/>
            <w:szCs w:val="18"/>
            <w:lang w:eastAsia="ru-RU"/>
          </w:rPr>
          <w:t>Трасту</w:t>
        </w:r>
      </w:hyperlink>
      <w:r w:rsidRPr="00546407">
        <w:rPr>
          <w:rFonts w:ascii="Arial" w:eastAsia="Times New Roman" w:hAnsi="Arial" w:cs="Arial"/>
          <w:color w:val="000000"/>
          <w:sz w:val="18"/>
          <w:szCs w:val="18"/>
          <w:lang w:eastAsia="ru-RU"/>
        </w:rPr>
        <w:t>, представляющему собой универсальный золотой кредит, включая передачу векселя в универсальный </w:t>
      </w:r>
      <w:hyperlink r:id="rId3920"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54" w:name="1970"/>
      <w:bookmarkEnd w:id="554"/>
      <w:r w:rsidRPr="00546407">
        <w:rPr>
          <w:rFonts w:ascii="Arial" w:eastAsia="Times New Roman" w:hAnsi="Arial" w:cs="Arial"/>
          <w:b/>
          <w:bCs/>
          <w:color w:val="000000"/>
          <w:lang w:eastAsia="ru-RU"/>
        </w:rPr>
        <w:t>Canon 1970 </w:t>
      </w:r>
      <w:r w:rsidRPr="00546407">
        <w:rPr>
          <w:rFonts w:ascii="Arial" w:eastAsia="Times New Roman" w:hAnsi="Arial" w:cs="Arial"/>
          <w:color w:val="000000"/>
          <w:sz w:val="16"/>
          <w:szCs w:val="16"/>
          <w:lang w:eastAsia="ru-RU"/>
        </w:rPr>
        <w:t>(</w:t>
      </w:r>
      <w:hyperlink r:id="rId3921" w:anchor="1970"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Обладание удостоверенным конспектом высшего кредита ни в коем случае не подразумевает передачу права</w:t>
      </w:r>
      <w:hyperlink r:id="rId3922" w:tooltip="щелкните, чтобы просмотреть определение права собственности" w:history="1">
        <w:r w:rsidRPr="00546407">
          <w:rPr>
            <w:rFonts w:ascii="Arial" w:eastAsia="Times New Roman" w:hAnsi="Arial" w:cs="Arial"/>
            <w:color w:val="0033CC"/>
            <w:sz w:val="18"/>
            <w:szCs w:val="18"/>
            <w:lang w:eastAsia="ru-RU"/>
          </w:rPr>
          <w:t>собственности </w:t>
        </w:r>
      </w:hyperlink>
      <w:r w:rsidRPr="00546407">
        <w:rPr>
          <w:rFonts w:ascii="Arial" w:eastAsia="Times New Roman" w:hAnsi="Arial" w:cs="Arial"/>
          <w:color w:val="000000"/>
          <w:sz w:val="18"/>
          <w:szCs w:val="18"/>
          <w:lang w:eastAsia="ru-RU"/>
        </w:rPr>
        <w:t>, титула, прав или </w:t>
      </w:r>
      <w:hyperlink r:id="rId3923" w:tooltip="щелкните, чтобы просмотреть определение активов" w:history="1">
        <w:r w:rsidRPr="00546407">
          <w:rPr>
            <w:rFonts w:ascii="Arial" w:eastAsia="Times New Roman" w:hAnsi="Arial" w:cs="Arial"/>
            <w:color w:val="0033CC"/>
            <w:sz w:val="18"/>
            <w:szCs w:val="18"/>
            <w:lang w:eastAsia="ru-RU"/>
          </w:rPr>
          <w:t>активов </w:t>
        </w:r>
      </w:hyperlink>
      <w:r w:rsidRPr="00546407">
        <w:rPr>
          <w:rFonts w:ascii="Arial" w:eastAsia="Times New Roman" w:hAnsi="Arial" w:cs="Arial"/>
          <w:color w:val="000000"/>
          <w:sz w:val="18"/>
          <w:szCs w:val="18"/>
          <w:lang w:eastAsia="ru-RU"/>
        </w:rPr>
        <w:t>. Любое </w:t>
      </w:r>
      <w:hyperlink r:id="rId3924" w:tooltip="нажмите, чтобы просмотреть определение человека" w:history="1">
        <w:r w:rsidRPr="00546407">
          <w:rPr>
            <w:rFonts w:ascii="Arial" w:eastAsia="Times New Roman" w:hAnsi="Arial" w:cs="Arial"/>
            <w:color w:val="0033CC"/>
            <w:sz w:val="18"/>
            <w:szCs w:val="18"/>
            <w:lang w:eastAsia="ru-RU"/>
          </w:rPr>
          <w:t>лицо</w:t>
        </w:r>
      </w:hyperlink>
      <w:r w:rsidRPr="00546407">
        <w:rPr>
          <w:rFonts w:ascii="Arial" w:eastAsia="Times New Roman" w:hAnsi="Arial" w:cs="Arial"/>
          <w:color w:val="000000"/>
          <w:sz w:val="18"/>
          <w:szCs w:val="18"/>
          <w:lang w:eastAsia="ru-RU"/>
        </w:rPr>
        <w:t>, юридическое </w:t>
      </w:r>
      <w:hyperlink r:id="rId3925" w:tooltip="нажмите, чтобы просмотреть определение человека" w:history="1">
        <w:r w:rsidRPr="00546407">
          <w:rPr>
            <w:rFonts w:ascii="Arial" w:eastAsia="Times New Roman" w:hAnsi="Arial" w:cs="Arial"/>
            <w:color w:val="0033CC"/>
            <w:sz w:val="18"/>
            <w:szCs w:val="18"/>
            <w:lang w:eastAsia="ru-RU"/>
          </w:rPr>
          <w:t>лицо </w:t>
        </w:r>
      </w:hyperlink>
      <w:r w:rsidRPr="00546407">
        <w:rPr>
          <w:rFonts w:ascii="Arial" w:eastAsia="Times New Roman" w:hAnsi="Arial" w:cs="Arial"/>
          <w:color w:val="000000"/>
          <w:sz w:val="18"/>
          <w:szCs w:val="18"/>
          <w:lang w:eastAsia="ru-RU"/>
        </w:rPr>
        <w:t>или организация, которая стремится к монетизации, использует Высший кредит, за исключением явно выраженной цели, которая была предоставлена аннотация, виновна в грубом мошенничестве и </w:t>
      </w:r>
      <w:hyperlink r:id="rId3926" w:tooltip="нажмите, чтобы просмотреть определение бесчестья" w:history="1">
        <w:r w:rsidRPr="00546407">
          <w:rPr>
            <w:rFonts w:ascii="Arial" w:eastAsia="Times New Roman" w:hAnsi="Arial" w:cs="Arial"/>
            <w:color w:val="0033CC"/>
            <w:sz w:val="18"/>
            <w:szCs w:val="18"/>
            <w:lang w:eastAsia="ru-RU"/>
          </w:rPr>
          <w:t>бесчестии</w:t>
        </w:r>
      </w:hyperlink>
      <w:r w:rsidRPr="00546407">
        <w:rPr>
          <w:rFonts w:ascii="Arial" w:eastAsia="Times New Roman" w:hAnsi="Arial" w:cs="Arial"/>
          <w:color w:val="000000"/>
          <w:sz w:val="18"/>
          <w:szCs w:val="18"/>
          <w:lang w:eastAsia="ru-RU"/>
        </w:rPr>
        <w:t>, с любой последующей сделкой, недействительной с самого начала.</w:t>
      </w:r>
    </w:p>
    <w:p w:rsidR="00546407" w:rsidRPr="00546407" w:rsidRDefault="00546407" w:rsidP="0054640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46407">
        <w:rPr>
          <w:rFonts w:ascii="Arial" w:eastAsia="Times New Roman" w:hAnsi="Arial" w:cs="Arial"/>
          <w:b/>
          <w:bCs/>
          <w:color w:val="000000"/>
          <w:sz w:val="36"/>
          <w:szCs w:val="36"/>
          <w:lang w:eastAsia="ru-RU"/>
        </w:rPr>
        <w:t>Статья 90. Всеобщее Доверие</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55" w:name="1971"/>
      <w:bookmarkEnd w:id="555"/>
      <w:r w:rsidRPr="00546407">
        <w:rPr>
          <w:rFonts w:ascii="Arial" w:eastAsia="Times New Roman" w:hAnsi="Arial" w:cs="Arial"/>
          <w:b/>
          <w:bCs/>
          <w:color w:val="000000"/>
          <w:lang w:eastAsia="ru-RU"/>
        </w:rPr>
        <w:t>Canon 1971 </w:t>
      </w:r>
      <w:r w:rsidRPr="00546407">
        <w:rPr>
          <w:rFonts w:ascii="Arial" w:eastAsia="Times New Roman" w:hAnsi="Arial" w:cs="Arial"/>
          <w:color w:val="000000"/>
          <w:sz w:val="16"/>
          <w:szCs w:val="16"/>
          <w:lang w:eastAsia="ru-RU"/>
        </w:rPr>
        <w:t>(</w:t>
      </w:r>
      <w:hyperlink r:id="rId3927" w:anchor="1971"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Всеобщее </w:t>
      </w:r>
      <w:hyperlink r:id="rId3928"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w:t>
        </w:r>
      </w:hyperlink>
      <w:r w:rsidRPr="00546407">
        <w:rPr>
          <w:rFonts w:ascii="Arial" w:eastAsia="Times New Roman" w:hAnsi="Arial" w:cs="Arial"/>
          <w:color w:val="000000"/>
          <w:sz w:val="18"/>
          <w:szCs w:val="18"/>
          <w:lang w:eastAsia="ru-RU"/>
        </w:rPr>
        <w:t>-это </w:t>
      </w:r>
      <w:hyperlink r:id="rId3929"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действительное </w:t>
        </w:r>
      </w:hyperlink>
      <w:r w:rsidRPr="00546407">
        <w:rPr>
          <w:rFonts w:ascii="Arial" w:eastAsia="Times New Roman" w:hAnsi="Arial" w:cs="Arial"/>
          <w:color w:val="000000"/>
          <w:sz w:val="18"/>
          <w:szCs w:val="18"/>
          <w:lang w:eastAsia="ru-RU"/>
        </w:rPr>
        <w:t>совокупное </w:t>
      </w:r>
      <w:hyperlink r:id="rId3930"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истинное доверие</w:t>
        </w:r>
      </w:hyperlink>
      <w:r w:rsidRPr="00546407">
        <w:rPr>
          <w:rFonts w:ascii="Arial" w:eastAsia="Times New Roman" w:hAnsi="Arial" w:cs="Arial"/>
          <w:color w:val="000000"/>
          <w:sz w:val="18"/>
          <w:szCs w:val="18"/>
          <w:lang w:eastAsia="ru-RU"/>
        </w:rPr>
        <w:t>, зарегистрированное в </w:t>
      </w:r>
      <w:hyperlink r:id="rId3931" w:tooltip="нажмите, чтобы просмотреть определение большого регистра" w:history="1">
        <w:r w:rsidRPr="00546407">
          <w:rPr>
            <w:rFonts w:ascii="Arial" w:eastAsia="Times New Roman" w:hAnsi="Arial" w:cs="Arial"/>
            <w:color w:val="0033CC"/>
            <w:sz w:val="18"/>
            <w:szCs w:val="18"/>
            <w:lang w:eastAsia="ru-RU"/>
          </w:rPr>
          <w:t>Великом регистре </w:t>
        </w:r>
      </w:hyperlink>
      <w:r w:rsidRPr="00546407">
        <w:rPr>
          <w:rFonts w:ascii="Arial" w:eastAsia="Times New Roman" w:hAnsi="Arial" w:cs="Arial"/>
          <w:color w:val="000000"/>
          <w:sz w:val="18"/>
          <w:szCs w:val="18"/>
          <w:lang w:eastAsia="ru-RU"/>
        </w:rPr>
        <w:t>и </w:t>
      </w:r>
      <w:hyperlink r:id="rId3932" w:tooltip="нажмите, чтобы просмотреть определение Public" w:history="1">
        <w:r w:rsidRPr="00546407">
          <w:rPr>
            <w:rFonts w:ascii="Arial" w:eastAsia="Times New Roman" w:hAnsi="Arial" w:cs="Arial"/>
            <w:color w:val="0033CC"/>
            <w:sz w:val="18"/>
            <w:szCs w:val="18"/>
            <w:lang w:eastAsia="ru-RU"/>
          </w:rPr>
          <w:t>публичной </w:t>
        </w:r>
      </w:hyperlink>
      <w:hyperlink r:id="rId3933" w:tooltip="нажмите, чтобы просмотреть определение записи" w:history="1">
        <w:r w:rsidRPr="00546407">
          <w:rPr>
            <w:rFonts w:ascii="Arial" w:eastAsia="Times New Roman" w:hAnsi="Arial" w:cs="Arial"/>
            <w:color w:val="0033CC"/>
            <w:sz w:val="18"/>
            <w:szCs w:val="18"/>
            <w:lang w:eastAsia="ru-RU"/>
          </w:rPr>
          <w:t>записи </w:t>
        </w:r>
      </w:hyperlink>
      <w:hyperlink r:id="rId3934"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небесного </w:t>
        </w:r>
      </w:hyperlink>
      <w:r w:rsidRPr="00546407">
        <w:rPr>
          <w:rFonts w:ascii="Arial" w:eastAsia="Times New Roman" w:hAnsi="Arial" w:cs="Arial"/>
          <w:color w:val="000000"/>
          <w:sz w:val="18"/>
          <w:szCs w:val="18"/>
          <w:lang w:eastAsia="ru-RU"/>
        </w:rPr>
        <w:t>или глобального Укадийского </w:t>
      </w:r>
      <w:hyperlink r:id="rId3935" w:tooltip="нажмите, чтобы просмотреть определение общества" w:history="1">
        <w:r w:rsidRPr="00546407">
          <w:rPr>
            <w:rFonts w:ascii="Arial" w:eastAsia="Times New Roman" w:hAnsi="Arial" w:cs="Arial"/>
            <w:color w:val="0033CC"/>
            <w:sz w:val="18"/>
            <w:szCs w:val="18"/>
            <w:lang w:eastAsia="ru-RU"/>
          </w:rPr>
          <w:t>общества </w:t>
        </w:r>
      </w:hyperlink>
      <w:r w:rsidRPr="00546407">
        <w:rPr>
          <w:rFonts w:ascii="Arial" w:eastAsia="Times New Roman" w:hAnsi="Arial" w:cs="Arial"/>
          <w:color w:val="000000"/>
          <w:sz w:val="18"/>
          <w:szCs w:val="18"/>
          <w:lang w:eastAsia="ru-RU"/>
        </w:rPr>
        <w:t>. Существует только два (2) разрешенных типа универсальных трастов: универсальный кредитный </w:t>
      </w:r>
      <w:hyperlink r:id="rId3936"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и универсальный </w:t>
      </w:r>
      <w:hyperlink r:id="rId3937"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Ucadia, также известный как </w:t>
      </w:r>
      <w:hyperlink r:id="rId3938" w:tooltip="нажмите, чтобы просмотреть определение Ucadia" w:history="1">
        <w:r w:rsidRPr="00546407">
          <w:rPr>
            <w:rFonts w:ascii="Arial" w:eastAsia="Times New Roman" w:hAnsi="Arial" w:cs="Arial"/>
            <w:color w:val="0033CC"/>
            <w:sz w:val="18"/>
            <w:szCs w:val="18"/>
            <w:lang w:eastAsia="ru-RU"/>
          </w:rPr>
          <w:t>Ucadia </w:t>
        </w:r>
      </w:hyperlink>
      <w:hyperlink r:id="rId3939" w:tooltip="щелкните, чтобы просмотреть определение доверия" w:history="1">
        <w:r w:rsidRPr="00546407">
          <w:rPr>
            <w:rFonts w:ascii="Arial" w:eastAsia="Times New Roman" w:hAnsi="Arial" w:cs="Arial"/>
            <w:color w:val="0033CC"/>
            <w:sz w:val="18"/>
            <w:szCs w:val="18"/>
            <w:lang w:eastAsia="ru-RU"/>
          </w:rPr>
          <w:t>Trust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56" w:name="1972"/>
      <w:bookmarkEnd w:id="556"/>
      <w:r w:rsidRPr="00546407">
        <w:rPr>
          <w:rFonts w:ascii="Arial" w:eastAsia="Times New Roman" w:hAnsi="Arial" w:cs="Arial"/>
          <w:b/>
          <w:bCs/>
          <w:color w:val="000000"/>
          <w:lang w:eastAsia="ru-RU"/>
        </w:rPr>
        <w:t>Canon 1972 </w:t>
      </w:r>
      <w:r w:rsidRPr="00546407">
        <w:rPr>
          <w:rFonts w:ascii="Arial" w:eastAsia="Times New Roman" w:hAnsi="Arial" w:cs="Arial"/>
          <w:color w:val="000000"/>
          <w:sz w:val="16"/>
          <w:szCs w:val="16"/>
          <w:lang w:eastAsia="ru-RU"/>
        </w:rPr>
        <w:t>(</w:t>
      </w:r>
      <w:hyperlink r:id="rId3940" w:anchor="1972"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941" w:tooltip="нажмите, чтобы просмотреть определение Ucadia" w:history="1">
        <w:r w:rsidRPr="00546407">
          <w:rPr>
            <w:rFonts w:ascii="Arial" w:eastAsia="Times New Roman" w:hAnsi="Arial" w:cs="Arial"/>
            <w:color w:val="0033CC"/>
            <w:sz w:val="18"/>
            <w:szCs w:val="18"/>
            <w:lang w:eastAsia="ru-RU"/>
          </w:rPr>
          <w:t>Универсальное </w:t>
        </w:r>
      </w:hyperlink>
      <w:hyperlink r:id="rId3942"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 </w:t>
        </w:r>
      </w:hyperlink>
      <w:r w:rsidRPr="00546407">
        <w:rPr>
          <w:rFonts w:ascii="Arial" w:eastAsia="Times New Roman" w:hAnsi="Arial" w:cs="Arial"/>
          <w:color w:val="000000"/>
          <w:sz w:val="18"/>
          <w:szCs w:val="18"/>
          <w:lang w:eastAsia="ru-RU"/>
        </w:rPr>
        <w:t>Ucadia - это полная и целостная Вселенная как одна </w:t>
      </w:r>
      <w:hyperlink r:id="rId3943"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действительная </w:t>
        </w:r>
      </w:hyperlink>
      <w:hyperlink r:id="rId3944" w:tooltip="нажмите, чтобы просмотреть определение человека" w:history="1">
        <w:r w:rsidRPr="00546407">
          <w:rPr>
            <w:rFonts w:ascii="Arial" w:eastAsia="Times New Roman" w:hAnsi="Arial" w:cs="Arial"/>
            <w:color w:val="0033CC"/>
            <w:sz w:val="18"/>
            <w:szCs w:val="18"/>
            <w:lang w:eastAsia="ru-RU"/>
          </w:rPr>
          <w:t>личность</w:t>
        </w:r>
      </w:hyperlink>
      <w:r w:rsidRPr="00546407">
        <w:rPr>
          <w:rFonts w:ascii="Arial" w:eastAsia="Times New Roman" w:hAnsi="Arial" w:cs="Arial"/>
          <w:color w:val="000000"/>
          <w:sz w:val="18"/>
          <w:szCs w:val="18"/>
          <w:lang w:eastAsia="ru-RU"/>
        </w:rPr>
        <w:t>, представляющая </w:t>
      </w:r>
      <w:hyperlink r:id="rId3945" w:tooltip="нажмите, чтобы просмотреть определение Божественного доверия" w:history="1">
        <w:r w:rsidRPr="00546407">
          <w:rPr>
            <w:rFonts w:ascii="Arial" w:eastAsia="Times New Roman" w:hAnsi="Arial" w:cs="Arial"/>
            <w:color w:val="0033CC"/>
            <w:sz w:val="18"/>
            <w:szCs w:val="18"/>
            <w:lang w:eastAsia="ru-RU"/>
          </w:rPr>
          <w:t>Божественное доверие </w:t>
        </w:r>
      </w:hyperlink>
      <w:hyperlink r:id="rId3946" w:tooltip="нажмите, чтобы просмотреть определение уникального коллективного сознания" w:history="1">
        <w:r w:rsidRPr="00546407">
          <w:rPr>
            <w:rFonts w:ascii="Arial" w:eastAsia="Times New Roman" w:hAnsi="Arial" w:cs="Arial"/>
            <w:color w:val="0033CC"/>
            <w:sz w:val="18"/>
            <w:szCs w:val="18"/>
            <w:lang w:eastAsia="ru-RU"/>
          </w:rPr>
          <w:t>уникальное коллективное осознание </w:t>
        </w:r>
      </w:hyperlink>
      <w:r w:rsidRPr="00546407">
        <w:rPr>
          <w:rFonts w:ascii="Arial" w:eastAsia="Times New Roman" w:hAnsi="Arial" w:cs="Arial"/>
          <w:color w:val="000000"/>
          <w:sz w:val="18"/>
          <w:szCs w:val="18"/>
          <w:lang w:eastAsia="ru-RU"/>
        </w:rPr>
        <w:t>в личности </w:t>
      </w:r>
      <w:hyperlink r:id="rId3947" w:tooltip="нажмите, чтобы просмотреть определение Ucadia" w:history="1">
        <w:r w:rsidRPr="00546407">
          <w:rPr>
            <w:rFonts w:ascii="Arial" w:eastAsia="Times New Roman" w:hAnsi="Arial" w:cs="Arial"/>
            <w:color w:val="0033CC"/>
            <w:sz w:val="18"/>
            <w:szCs w:val="18"/>
            <w:lang w:eastAsia="ru-RU"/>
          </w:rPr>
          <w:t>Ucadia </w:t>
        </w:r>
      </w:hyperlink>
      <w:r w:rsidRPr="00546407">
        <w:rPr>
          <w:rFonts w:ascii="Arial" w:eastAsia="Times New Roman" w:hAnsi="Arial" w:cs="Arial"/>
          <w:color w:val="000000"/>
          <w:sz w:val="18"/>
          <w:szCs w:val="18"/>
          <w:lang w:eastAsia="ru-RU"/>
        </w:rPr>
        <w:t>как всего сущего. Поскольку </w:t>
      </w:r>
      <w:hyperlink r:id="rId3948" w:tooltip="нажмите, чтобы просмотреть определение Ucadia" w:history="1">
        <w:r w:rsidRPr="00546407">
          <w:rPr>
            <w:rFonts w:ascii="Arial" w:eastAsia="Times New Roman" w:hAnsi="Arial" w:cs="Arial"/>
            <w:color w:val="0033CC"/>
            <w:sz w:val="18"/>
            <w:szCs w:val="18"/>
            <w:lang w:eastAsia="ru-RU"/>
          </w:rPr>
          <w:t>Ucadia </w:t>
        </w:r>
      </w:hyperlink>
      <w:r w:rsidRPr="00546407">
        <w:rPr>
          <w:rFonts w:ascii="Arial" w:eastAsia="Times New Roman" w:hAnsi="Arial" w:cs="Arial"/>
          <w:color w:val="000000"/>
          <w:sz w:val="18"/>
          <w:szCs w:val="18"/>
          <w:lang w:eastAsia="ru-RU"/>
        </w:rPr>
        <w:t>зарегистрирована в </w:t>
      </w:r>
      <w:hyperlink r:id="rId3949" w:tooltip="нажмите, чтобы просмотреть определение большого регистра" w:history="1">
        <w:r w:rsidRPr="00546407">
          <w:rPr>
            <w:rFonts w:ascii="Arial" w:eastAsia="Times New Roman" w:hAnsi="Arial" w:cs="Arial"/>
            <w:color w:val="0033CC"/>
            <w:sz w:val="18"/>
            <w:szCs w:val="18"/>
            <w:lang w:eastAsia="ru-RU"/>
          </w:rPr>
          <w:t>Великом регистре </w:t>
        </w:r>
      </w:hyperlink>
      <w:r w:rsidRPr="00546407">
        <w:rPr>
          <w:rFonts w:ascii="Arial" w:eastAsia="Times New Roman" w:hAnsi="Arial" w:cs="Arial"/>
          <w:color w:val="000000"/>
          <w:sz w:val="18"/>
          <w:szCs w:val="18"/>
          <w:lang w:eastAsia="ru-RU"/>
        </w:rPr>
        <w:t>и </w:t>
      </w:r>
      <w:hyperlink r:id="rId3950" w:tooltip="нажмите, чтобы просмотреть определение Public" w:history="1">
        <w:r w:rsidRPr="00546407">
          <w:rPr>
            <w:rFonts w:ascii="Arial" w:eastAsia="Times New Roman" w:hAnsi="Arial" w:cs="Arial"/>
            <w:color w:val="0033CC"/>
            <w:sz w:val="18"/>
            <w:szCs w:val="18"/>
            <w:lang w:eastAsia="ru-RU"/>
          </w:rPr>
          <w:t>публичной </w:t>
        </w:r>
      </w:hyperlink>
      <w:hyperlink r:id="rId3951" w:tooltip="нажмите, чтобы просмотреть определение записи" w:history="1">
        <w:r w:rsidRPr="00546407">
          <w:rPr>
            <w:rFonts w:ascii="Arial" w:eastAsia="Times New Roman" w:hAnsi="Arial" w:cs="Arial"/>
            <w:color w:val="0033CC"/>
            <w:sz w:val="18"/>
            <w:szCs w:val="18"/>
            <w:lang w:eastAsia="ru-RU"/>
          </w:rPr>
          <w:t>записи </w:t>
        </w:r>
      </w:hyperlink>
      <w:hyperlink r:id="rId3952"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неба</w:t>
        </w:r>
      </w:hyperlink>
      <w:r w:rsidRPr="00546407">
        <w:rPr>
          <w:rFonts w:ascii="Arial" w:eastAsia="Times New Roman" w:hAnsi="Arial" w:cs="Arial"/>
          <w:color w:val="000000"/>
          <w:sz w:val="18"/>
          <w:szCs w:val="18"/>
          <w:lang w:eastAsia="ru-RU"/>
        </w:rPr>
        <w:t>, </w:t>
      </w:r>
      <w:hyperlink r:id="rId3953" w:tooltip="нажмите, чтобы просмотреть определение Ucadia" w:history="1">
        <w:r w:rsidRPr="00546407">
          <w:rPr>
            <w:rFonts w:ascii="Arial" w:eastAsia="Times New Roman" w:hAnsi="Arial" w:cs="Arial"/>
            <w:color w:val="0033CC"/>
            <w:sz w:val="18"/>
            <w:szCs w:val="18"/>
            <w:lang w:eastAsia="ru-RU"/>
          </w:rPr>
          <w:t>Ucadia </w:t>
        </w:r>
      </w:hyperlink>
      <w:r w:rsidRPr="00546407">
        <w:rPr>
          <w:rFonts w:ascii="Arial" w:eastAsia="Times New Roman" w:hAnsi="Arial" w:cs="Arial"/>
          <w:color w:val="000000"/>
          <w:sz w:val="18"/>
          <w:szCs w:val="18"/>
          <w:lang w:eastAsia="ru-RU"/>
        </w:rPr>
        <w:t>признается полноправным членом </w:t>
      </w:r>
      <w:hyperlink r:id="rId3954"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неба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57" w:name="1973"/>
      <w:bookmarkEnd w:id="557"/>
      <w:r w:rsidRPr="00546407">
        <w:rPr>
          <w:rFonts w:ascii="Arial" w:eastAsia="Times New Roman" w:hAnsi="Arial" w:cs="Arial"/>
          <w:b/>
          <w:bCs/>
          <w:color w:val="000000"/>
          <w:lang w:eastAsia="ru-RU"/>
        </w:rPr>
        <w:t>Канон 1973 </w:t>
      </w:r>
      <w:r w:rsidRPr="00546407">
        <w:rPr>
          <w:rFonts w:ascii="Arial" w:eastAsia="Times New Roman" w:hAnsi="Arial" w:cs="Arial"/>
          <w:color w:val="000000"/>
          <w:sz w:val="16"/>
          <w:szCs w:val="16"/>
          <w:lang w:eastAsia="ru-RU"/>
        </w:rPr>
        <w:t>(</w:t>
      </w:r>
      <w:hyperlink r:id="rId3955" w:anchor="1973"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Ни </w:t>
      </w:r>
      <w:hyperlink r:id="rId3956" w:tooltip="нажмите, чтобы просмотреть определение человека" w:history="1">
        <w:r w:rsidRPr="00546407">
          <w:rPr>
            <w:rFonts w:ascii="Arial" w:eastAsia="Times New Roman" w:hAnsi="Arial" w:cs="Arial"/>
            <w:color w:val="0033CC"/>
            <w:sz w:val="18"/>
            <w:szCs w:val="18"/>
            <w:lang w:eastAsia="ru-RU"/>
          </w:rPr>
          <w:t>одно лицо</w:t>
        </w:r>
      </w:hyperlink>
      <w:r w:rsidRPr="00546407">
        <w:rPr>
          <w:rFonts w:ascii="Arial" w:eastAsia="Times New Roman" w:hAnsi="Arial" w:cs="Arial"/>
          <w:color w:val="000000"/>
          <w:sz w:val="18"/>
          <w:szCs w:val="18"/>
          <w:lang w:eastAsia="ru-RU"/>
        </w:rPr>
        <w:t>, сущность, совокупность или сила не могут </w:t>
      </w:r>
      <w:hyperlink r:id="rId3957" w:tooltip="нажмите, чтобы просмотреть определение утверждения" w:history="1">
        <w:r w:rsidRPr="00546407">
          <w:rPr>
            <w:rFonts w:ascii="Arial" w:eastAsia="Times New Roman" w:hAnsi="Arial" w:cs="Arial"/>
            <w:color w:val="0033CC"/>
            <w:sz w:val="18"/>
            <w:szCs w:val="18"/>
            <w:lang w:eastAsia="ru-RU"/>
          </w:rPr>
          <w:t>претендовать </w:t>
        </w:r>
      </w:hyperlink>
      <w:r w:rsidRPr="00546407">
        <w:rPr>
          <w:rFonts w:ascii="Arial" w:eastAsia="Times New Roman" w:hAnsi="Arial" w:cs="Arial"/>
          <w:color w:val="000000"/>
          <w:sz w:val="18"/>
          <w:szCs w:val="18"/>
          <w:lang w:eastAsia="ru-RU"/>
        </w:rPr>
        <w:t>на более высокое </w:t>
      </w:r>
      <w:hyperlink r:id="rId3958"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 </w:t>
        </w:r>
      </w:hyperlink>
      <w:r w:rsidRPr="00546407">
        <w:rPr>
          <w:rFonts w:ascii="Arial" w:eastAsia="Times New Roman" w:hAnsi="Arial" w:cs="Arial"/>
          <w:color w:val="000000"/>
          <w:sz w:val="18"/>
          <w:szCs w:val="18"/>
          <w:lang w:eastAsia="ru-RU"/>
        </w:rPr>
        <w:t>в пределах измерения Вселенной, чем </w:t>
      </w:r>
      <w:hyperlink r:id="rId3959"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 </w:t>
        </w:r>
      </w:hyperlink>
      <w:r w:rsidRPr="00546407">
        <w:rPr>
          <w:rFonts w:ascii="Arial" w:eastAsia="Times New Roman" w:hAnsi="Arial" w:cs="Arial"/>
          <w:color w:val="000000"/>
          <w:sz w:val="18"/>
          <w:szCs w:val="18"/>
          <w:lang w:eastAsia="ru-RU"/>
        </w:rPr>
        <w:t>Ucadia .</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58" w:name="1974"/>
      <w:bookmarkEnd w:id="558"/>
      <w:r w:rsidRPr="00546407">
        <w:rPr>
          <w:rFonts w:ascii="Arial" w:eastAsia="Times New Roman" w:hAnsi="Arial" w:cs="Arial"/>
          <w:b/>
          <w:bCs/>
          <w:color w:val="000000"/>
          <w:lang w:eastAsia="ru-RU"/>
        </w:rPr>
        <w:t>Canon 1974 </w:t>
      </w:r>
      <w:r w:rsidRPr="00546407">
        <w:rPr>
          <w:rFonts w:ascii="Arial" w:eastAsia="Times New Roman" w:hAnsi="Arial" w:cs="Arial"/>
          <w:color w:val="000000"/>
          <w:sz w:val="16"/>
          <w:szCs w:val="16"/>
          <w:lang w:eastAsia="ru-RU"/>
        </w:rPr>
        <w:t>(</w:t>
      </w:r>
      <w:hyperlink r:id="rId3960" w:anchor="1974"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Только исполнители или попечители, назначенные казной </w:t>
      </w:r>
      <w:hyperlink r:id="rId3961" w:tooltip="нажмите, чтобы просмотреть определение одного неба" w:history="1">
        <w:r w:rsidRPr="00546407">
          <w:rPr>
            <w:rFonts w:ascii="Arial" w:eastAsia="Times New Roman" w:hAnsi="Arial" w:cs="Arial"/>
            <w:color w:val="0033CC"/>
            <w:sz w:val="18"/>
            <w:szCs w:val="18"/>
            <w:lang w:eastAsia="ru-RU"/>
          </w:rPr>
          <w:t>одного неба</w:t>
        </w:r>
      </w:hyperlink>
      <w:r w:rsidRPr="00546407">
        <w:rPr>
          <w:rFonts w:ascii="Arial" w:eastAsia="Times New Roman" w:hAnsi="Arial" w:cs="Arial"/>
          <w:color w:val="000000"/>
          <w:sz w:val="18"/>
          <w:szCs w:val="18"/>
          <w:lang w:eastAsia="ru-RU"/>
        </w:rPr>
        <w:t>, могут выступать в качестве исполнителей или попечителей от имени </w:t>
      </w:r>
      <w:hyperlink r:id="rId3962" w:tooltip="щелкните, чтобы просмотреть определение доверия" w:history="1">
        <w:r w:rsidRPr="00546407">
          <w:rPr>
            <w:rFonts w:ascii="Arial" w:eastAsia="Times New Roman" w:hAnsi="Arial" w:cs="Arial"/>
            <w:color w:val="0033CC"/>
            <w:sz w:val="18"/>
            <w:szCs w:val="18"/>
            <w:lang w:eastAsia="ru-RU"/>
          </w:rPr>
          <w:t>Траста </w:t>
        </w:r>
      </w:hyperlink>
      <w:r w:rsidRPr="00546407">
        <w:rPr>
          <w:rFonts w:ascii="Arial" w:eastAsia="Times New Roman" w:hAnsi="Arial" w:cs="Arial"/>
          <w:color w:val="000000"/>
          <w:sz w:val="18"/>
          <w:szCs w:val="18"/>
          <w:lang w:eastAsia="ru-RU"/>
        </w:rPr>
        <w:t>Ucadia .</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59" w:name="1975"/>
      <w:bookmarkEnd w:id="559"/>
      <w:r w:rsidRPr="00546407">
        <w:rPr>
          <w:rFonts w:ascii="Arial" w:eastAsia="Times New Roman" w:hAnsi="Arial" w:cs="Arial"/>
          <w:b/>
          <w:bCs/>
          <w:color w:val="000000"/>
          <w:lang w:eastAsia="ru-RU"/>
        </w:rPr>
        <w:t>Canon 1975 </w:t>
      </w:r>
      <w:r w:rsidRPr="00546407">
        <w:rPr>
          <w:rFonts w:ascii="Arial" w:eastAsia="Times New Roman" w:hAnsi="Arial" w:cs="Arial"/>
          <w:color w:val="000000"/>
          <w:sz w:val="16"/>
          <w:szCs w:val="16"/>
          <w:lang w:eastAsia="ru-RU"/>
        </w:rPr>
        <w:t>(</w:t>
      </w:r>
      <w:hyperlink r:id="rId3963" w:anchor="1975"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Во всех случаях, когда </w:t>
      </w:r>
      <w:hyperlink r:id="rId3964"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действительный </w:t>
        </w:r>
      </w:hyperlink>
      <w:r w:rsidRPr="00546407">
        <w:rPr>
          <w:rFonts w:ascii="Arial" w:eastAsia="Times New Roman" w:hAnsi="Arial" w:cs="Arial"/>
          <w:color w:val="000000"/>
          <w:sz w:val="18"/>
          <w:szCs w:val="18"/>
          <w:lang w:eastAsia="ru-RU"/>
        </w:rPr>
        <w:t>бизнес или </w:t>
      </w:r>
      <w:hyperlink r:id="rId3965" w:tooltip="нажмите, чтобы просмотреть определение торговли" w:history="1">
        <w:r w:rsidRPr="00546407">
          <w:rPr>
            <w:rFonts w:ascii="Arial" w:eastAsia="Times New Roman" w:hAnsi="Arial" w:cs="Arial"/>
            <w:color w:val="0033CC"/>
            <w:sz w:val="18"/>
            <w:szCs w:val="18"/>
            <w:lang w:eastAsia="ru-RU"/>
          </w:rPr>
          <w:t>торговля </w:t>
        </w:r>
      </w:hyperlink>
      <w:r w:rsidRPr="00546407">
        <w:rPr>
          <w:rFonts w:ascii="Arial" w:eastAsia="Times New Roman" w:hAnsi="Arial" w:cs="Arial"/>
          <w:color w:val="000000"/>
          <w:sz w:val="18"/>
          <w:szCs w:val="18"/>
          <w:lang w:eastAsia="ru-RU"/>
        </w:rPr>
        <w:t>любого рода осуществляется под именем </w:t>
      </w:r>
      <w:hyperlink r:id="rId3966" w:tooltip="нажмите, чтобы просмотреть определение Ucadia" w:history="1">
        <w:r w:rsidRPr="00546407">
          <w:rPr>
            <w:rFonts w:ascii="Arial" w:eastAsia="Times New Roman" w:hAnsi="Arial" w:cs="Arial"/>
            <w:color w:val="0033CC"/>
            <w:sz w:val="18"/>
            <w:szCs w:val="18"/>
            <w:lang w:eastAsia="ru-RU"/>
          </w:rPr>
          <w:t>Ucadia </w:t>
        </w:r>
      </w:hyperlink>
      <w:r w:rsidRPr="00546407">
        <w:rPr>
          <w:rFonts w:ascii="Arial" w:eastAsia="Times New Roman" w:hAnsi="Arial" w:cs="Arial"/>
          <w:color w:val="000000"/>
          <w:sz w:val="18"/>
          <w:szCs w:val="18"/>
          <w:lang w:eastAsia="ru-RU"/>
        </w:rPr>
        <w:t>в связи с этими канонами и священным пактом </w:t>
      </w:r>
      <w:hyperlink r:id="rId3967" w:tooltip="нажмите, чтобы просмотреть определение Pactum De Singularis Caelum" w:history="1">
        <w:r w:rsidRPr="00546407">
          <w:rPr>
            <w:rFonts w:ascii="Arial" w:eastAsia="Times New Roman" w:hAnsi="Arial" w:cs="Arial"/>
            <w:color w:val="0033CC"/>
            <w:sz w:val="18"/>
            <w:szCs w:val="18"/>
            <w:lang w:eastAsia="ru-RU"/>
          </w:rPr>
          <w:t>Pactum De Singularis Caelum</w:t>
        </w:r>
      </w:hyperlink>
      <w:r w:rsidRPr="00546407">
        <w:rPr>
          <w:rFonts w:ascii="Arial" w:eastAsia="Times New Roman" w:hAnsi="Arial" w:cs="Arial"/>
          <w:color w:val="000000"/>
          <w:sz w:val="18"/>
          <w:szCs w:val="18"/>
          <w:lang w:eastAsia="ru-RU"/>
        </w:rPr>
        <w:t>, это должно соответствовать правам и обязанностям </w:t>
      </w:r>
      <w:hyperlink r:id="rId3968" w:tooltip="щелкните, чтобы просмотреть определение доверия" w:history="1">
        <w:r w:rsidRPr="00546407">
          <w:rPr>
            <w:rFonts w:ascii="Arial" w:eastAsia="Times New Roman" w:hAnsi="Arial" w:cs="Arial"/>
            <w:color w:val="0033CC"/>
            <w:sz w:val="18"/>
            <w:szCs w:val="18"/>
            <w:lang w:eastAsia="ru-RU"/>
          </w:rPr>
          <w:t>Траста </w:t>
        </w:r>
      </w:hyperlink>
      <w:r w:rsidRPr="00546407">
        <w:rPr>
          <w:rFonts w:ascii="Arial" w:eastAsia="Times New Roman" w:hAnsi="Arial" w:cs="Arial"/>
          <w:color w:val="000000"/>
          <w:sz w:val="18"/>
          <w:szCs w:val="18"/>
          <w:lang w:eastAsia="ru-RU"/>
        </w:rPr>
        <w:t>Ucadia .</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60" w:name="1976"/>
      <w:bookmarkEnd w:id="560"/>
      <w:r w:rsidRPr="00546407">
        <w:rPr>
          <w:rFonts w:ascii="Arial" w:eastAsia="Times New Roman" w:hAnsi="Arial" w:cs="Arial"/>
          <w:b/>
          <w:bCs/>
          <w:color w:val="000000"/>
          <w:lang w:eastAsia="ru-RU"/>
        </w:rPr>
        <w:t>Canon 1976 </w:t>
      </w:r>
      <w:r w:rsidRPr="00546407">
        <w:rPr>
          <w:rFonts w:ascii="Arial" w:eastAsia="Times New Roman" w:hAnsi="Arial" w:cs="Arial"/>
          <w:color w:val="000000"/>
          <w:sz w:val="16"/>
          <w:szCs w:val="16"/>
          <w:lang w:eastAsia="ru-RU"/>
        </w:rPr>
        <w:t>(</w:t>
      </w:r>
      <w:hyperlink r:id="rId3969" w:anchor="1976"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Любое </w:t>
      </w:r>
      <w:hyperlink r:id="rId3970" w:tooltip="нажмите, чтобы просмотреть определение inferior" w:history="1">
        <w:r w:rsidRPr="00546407">
          <w:rPr>
            <w:rFonts w:ascii="Arial" w:eastAsia="Times New Roman" w:hAnsi="Arial" w:cs="Arial"/>
            <w:color w:val="0033CC"/>
            <w:sz w:val="18"/>
            <w:szCs w:val="18"/>
            <w:lang w:eastAsia="ru-RU"/>
          </w:rPr>
          <w:t>подчиненное </w:t>
        </w:r>
      </w:hyperlink>
      <w:r w:rsidRPr="00546407">
        <w:rPr>
          <w:rFonts w:ascii="Arial" w:eastAsia="Times New Roman" w:hAnsi="Arial" w:cs="Arial"/>
          <w:color w:val="000000"/>
          <w:sz w:val="18"/>
          <w:szCs w:val="18"/>
          <w:lang w:eastAsia="ru-RU"/>
        </w:rPr>
        <w:t>юридическое </w:t>
      </w:r>
      <w:hyperlink r:id="rId3971" w:tooltip="нажмите, чтобы просмотреть определение человека" w:history="1">
        <w:r w:rsidRPr="00546407">
          <w:rPr>
            <w:rFonts w:ascii="Arial" w:eastAsia="Times New Roman" w:hAnsi="Arial" w:cs="Arial"/>
            <w:color w:val="0033CC"/>
            <w:sz w:val="18"/>
            <w:szCs w:val="18"/>
            <w:lang w:eastAsia="ru-RU"/>
          </w:rPr>
          <w:t>лицо </w:t>
        </w:r>
      </w:hyperlink>
      <w:r w:rsidRPr="00546407">
        <w:rPr>
          <w:rFonts w:ascii="Arial" w:eastAsia="Times New Roman" w:hAnsi="Arial" w:cs="Arial"/>
          <w:color w:val="000000"/>
          <w:sz w:val="18"/>
          <w:szCs w:val="18"/>
          <w:lang w:eastAsia="ru-RU"/>
        </w:rPr>
        <w:t>или </w:t>
      </w:r>
      <w:hyperlink r:id="rId3972" w:tooltip="нажмите, чтобы просмотреть определение inferior" w:history="1">
        <w:r w:rsidRPr="00546407">
          <w:rPr>
            <w:rFonts w:ascii="Arial" w:eastAsia="Times New Roman" w:hAnsi="Arial" w:cs="Arial"/>
            <w:color w:val="0033CC"/>
            <w:sz w:val="18"/>
            <w:szCs w:val="18"/>
            <w:lang w:eastAsia="ru-RU"/>
          </w:rPr>
          <w:t>подчиненный </w:t>
        </w:r>
      </w:hyperlink>
      <w:hyperlink r:id="rId3973"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или </w:t>
      </w:r>
      <w:hyperlink r:id="rId3974" w:tooltip="нажмите, чтобы просмотреть определение объекта недвижимости" w:history="1">
        <w:r w:rsidRPr="00546407">
          <w:rPr>
            <w:rFonts w:ascii="Arial" w:eastAsia="Times New Roman" w:hAnsi="Arial" w:cs="Arial"/>
            <w:color w:val="0033CC"/>
            <w:sz w:val="18"/>
            <w:szCs w:val="18"/>
            <w:lang w:eastAsia="ru-RU"/>
          </w:rPr>
          <w:t>имущество</w:t>
        </w:r>
      </w:hyperlink>
      <w:r w:rsidRPr="00546407">
        <w:rPr>
          <w:rFonts w:ascii="Arial" w:eastAsia="Times New Roman" w:hAnsi="Arial" w:cs="Arial"/>
          <w:color w:val="000000"/>
          <w:sz w:val="18"/>
          <w:szCs w:val="18"/>
          <w:lang w:eastAsia="ru-RU"/>
        </w:rPr>
        <w:t>, которое стремится обеспечить заявленный контроль над </w:t>
      </w:r>
      <w:hyperlink r:id="rId3975" w:tooltip="щелкните, чтобы просмотреть определение активов" w:history="1">
        <w:r w:rsidRPr="00546407">
          <w:rPr>
            <w:rFonts w:ascii="Arial" w:eastAsia="Times New Roman" w:hAnsi="Arial" w:cs="Arial"/>
            <w:color w:val="0033CC"/>
            <w:sz w:val="18"/>
            <w:szCs w:val="18"/>
            <w:lang w:eastAsia="ru-RU"/>
          </w:rPr>
          <w:t>активами </w:t>
        </w:r>
      </w:hyperlink>
      <w:hyperlink r:id="rId3976" w:tooltip="щелкните, чтобы просмотреть определение доверия" w:history="1">
        <w:r w:rsidRPr="00546407">
          <w:rPr>
            <w:rFonts w:ascii="Arial" w:eastAsia="Times New Roman" w:hAnsi="Arial" w:cs="Arial"/>
            <w:color w:val="0033CC"/>
            <w:sz w:val="18"/>
            <w:szCs w:val="18"/>
            <w:lang w:eastAsia="ru-RU"/>
          </w:rPr>
          <w:t>Траста </w:t>
        </w:r>
      </w:hyperlink>
      <w:r w:rsidRPr="00546407">
        <w:rPr>
          <w:rFonts w:ascii="Arial" w:eastAsia="Times New Roman" w:hAnsi="Arial" w:cs="Arial"/>
          <w:color w:val="000000"/>
          <w:sz w:val="18"/>
          <w:szCs w:val="18"/>
          <w:lang w:eastAsia="ru-RU"/>
        </w:rPr>
        <w:t>Ucadia, является серьезным нарушением всех форм права, и такой акт немедленно аннулируется.</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61" w:name="1977"/>
      <w:bookmarkEnd w:id="561"/>
      <w:r w:rsidRPr="00546407">
        <w:rPr>
          <w:rFonts w:ascii="Arial" w:eastAsia="Times New Roman" w:hAnsi="Arial" w:cs="Arial"/>
          <w:b/>
          <w:bCs/>
          <w:color w:val="000000"/>
          <w:lang w:eastAsia="ru-RU"/>
        </w:rPr>
        <w:t>Canon 1977 </w:t>
      </w:r>
      <w:r w:rsidRPr="00546407">
        <w:rPr>
          <w:rFonts w:ascii="Arial" w:eastAsia="Times New Roman" w:hAnsi="Arial" w:cs="Arial"/>
          <w:color w:val="000000"/>
          <w:sz w:val="16"/>
          <w:szCs w:val="16"/>
          <w:lang w:eastAsia="ru-RU"/>
        </w:rPr>
        <w:t>(</w:t>
      </w:r>
      <w:hyperlink r:id="rId3977" w:anchor="1977"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lastRenderedPageBreak/>
        <w:t>Поскольку эти каноны были обнародованы и даны соответствующие уведомления, </w:t>
      </w:r>
      <w:hyperlink r:id="rId3978" w:tooltip="нажмите, чтобы просмотреть определение inferior" w:history="1">
        <w:r w:rsidRPr="00546407">
          <w:rPr>
            <w:rFonts w:ascii="Arial" w:eastAsia="Times New Roman" w:hAnsi="Arial" w:cs="Arial"/>
            <w:color w:val="0033CC"/>
            <w:sz w:val="18"/>
            <w:szCs w:val="18"/>
            <w:lang w:eastAsia="ru-RU"/>
          </w:rPr>
          <w:t>нижестоящие </w:t>
        </w:r>
      </w:hyperlink>
      <w:r w:rsidRPr="00546407">
        <w:rPr>
          <w:rFonts w:ascii="Arial" w:eastAsia="Times New Roman" w:hAnsi="Arial" w:cs="Arial"/>
          <w:color w:val="000000"/>
          <w:sz w:val="18"/>
          <w:szCs w:val="18"/>
          <w:lang w:eastAsia="ru-RU"/>
        </w:rPr>
        <w:t>юридические лица и их должностные лица несут ответственность за внесение эффективных изменений в их записи для любого бизнеса или </w:t>
      </w:r>
      <w:hyperlink r:id="rId3979" w:tooltip="нажмите, чтобы просмотреть определение торговли" w:history="1">
        <w:r w:rsidRPr="00546407">
          <w:rPr>
            <w:rFonts w:ascii="Arial" w:eastAsia="Times New Roman" w:hAnsi="Arial" w:cs="Arial"/>
            <w:color w:val="0033CC"/>
            <w:sz w:val="18"/>
            <w:szCs w:val="18"/>
            <w:lang w:eastAsia="ru-RU"/>
          </w:rPr>
          <w:t>торговли </w:t>
        </w:r>
      </w:hyperlink>
      <w:r w:rsidRPr="00546407">
        <w:rPr>
          <w:rFonts w:ascii="Arial" w:eastAsia="Times New Roman" w:hAnsi="Arial" w:cs="Arial"/>
          <w:color w:val="000000"/>
          <w:sz w:val="18"/>
          <w:szCs w:val="18"/>
          <w:lang w:eastAsia="ru-RU"/>
        </w:rPr>
        <w:t>любого рода под названием </w:t>
      </w:r>
      <w:hyperlink r:id="rId3980" w:tooltip="нажмите, чтобы просмотреть определение Ucadia" w:history="1">
        <w:r w:rsidRPr="00546407">
          <w:rPr>
            <w:rFonts w:ascii="Arial" w:eastAsia="Times New Roman" w:hAnsi="Arial" w:cs="Arial"/>
            <w:color w:val="0033CC"/>
            <w:sz w:val="18"/>
            <w:szCs w:val="18"/>
            <w:lang w:eastAsia="ru-RU"/>
          </w:rPr>
          <w:t>Ucadia </w:t>
        </w:r>
      </w:hyperlink>
      <w:r w:rsidRPr="00546407">
        <w:rPr>
          <w:rFonts w:ascii="Arial" w:eastAsia="Times New Roman" w:hAnsi="Arial" w:cs="Arial"/>
          <w:color w:val="000000"/>
          <w:sz w:val="18"/>
          <w:szCs w:val="18"/>
          <w:lang w:eastAsia="ru-RU"/>
        </w:rPr>
        <w:t>. Неспособность исправить свои записи-это не оправдание.</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62" w:name="1978"/>
      <w:bookmarkEnd w:id="562"/>
      <w:r w:rsidRPr="00546407">
        <w:rPr>
          <w:rFonts w:ascii="Arial" w:eastAsia="Times New Roman" w:hAnsi="Arial" w:cs="Arial"/>
          <w:b/>
          <w:bCs/>
          <w:color w:val="000000"/>
          <w:lang w:eastAsia="ru-RU"/>
        </w:rPr>
        <w:t>Канон 1978 </w:t>
      </w:r>
      <w:r w:rsidRPr="00546407">
        <w:rPr>
          <w:rFonts w:ascii="Arial" w:eastAsia="Times New Roman" w:hAnsi="Arial" w:cs="Arial"/>
          <w:color w:val="000000"/>
          <w:sz w:val="16"/>
          <w:szCs w:val="16"/>
          <w:lang w:eastAsia="ru-RU"/>
        </w:rPr>
        <w:t>( </w:t>
      </w:r>
      <w:hyperlink r:id="rId3981" w:anchor="1978"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Любой мужчина или женщина, действуя в качестве </w:t>
      </w:r>
      <w:hyperlink r:id="rId3982" w:tooltip="нажмите, чтобы просмотреть определение поручительства" w:history="1">
        <w:r w:rsidRPr="00546407">
          <w:rPr>
            <w:rFonts w:ascii="Arial" w:eastAsia="Times New Roman" w:hAnsi="Arial" w:cs="Arial"/>
            <w:color w:val="0033CC"/>
            <w:sz w:val="18"/>
            <w:szCs w:val="18"/>
            <w:lang w:eastAsia="ru-RU"/>
          </w:rPr>
          <w:t>поручителя</w:t>
        </w:r>
      </w:hyperlink>
      <w:r w:rsidRPr="00546407">
        <w:rPr>
          <w:rFonts w:ascii="Arial" w:eastAsia="Times New Roman" w:hAnsi="Arial" w:cs="Arial"/>
          <w:color w:val="000000"/>
          <w:sz w:val="18"/>
          <w:szCs w:val="18"/>
          <w:lang w:eastAsia="ru-RU"/>
        </w:rPr>
        <w:t> на </w:t>
      </w:r>
      <w:hyperlink r:id="rId3983" w:tooltip="нажмите, чтобы просмотреть определение inferior" w:history="1">
        <w:r w:rsidRPr="00546407">
          <w:rPr>
            <w:rFonts w:ascii="Arial" w:eastAsia="Times New Roman" w:hAnsi="Arial" w:cs="Arial"/>
            <w:color w:val="0033CC"/>
            <w:sz w:val="18"/>
            <w:szCs w:val="18"/>
            <w:lang w:eastAsia="ru-RU"/>
          </w:rPr>
          <w:t>низшей</w:t>
        </w:r>
      </w:hyperlink>
      <w:r w:rsidRPr="00546407">
        <w:rPr>
          <w:rFonts w:ascii="Arial" w:eastAsia="Times New Roman" w:hAnsi="Arial" w:cs="Arial"/>
          <w:color w:val="000000"/>
          <w:sz w:val="18"/>
          <w:szCs w:val="18"/>
          <w:lang w:eastAsia="ru-RU"/>
        </w:rPr>
        <w:t> </w:t>
      </w:r>
      <w:hyperlink r:id="rId3984" w:tooltip="нажмите, чтобы просмотреть определение человека" w:history="1">
        <w:r w:rsidRPr="00546407">
          <w:rPr>
            <w:rFonts w:ascii="Arial" w:eastAsia="Times New Roman" w:hAnsi="Arial" w:cs="Arial"/>
            <w:color w:val="0033CC"/>
            <w:sz w:val="18"/>
            <w:szCs w:val="18"/>
            <w:lang w:eastAsia="ru-RU"/>
          </w:rPr>
          <w:t>личности</w:t>
        </w:r>
      </w:hyperlink>
      <w:r w:rsidRPr="00546407">
        <w:rPr>
          <w:rFonts w:ascii="Arial" w:eastAsia="Times New Roman" w:hAnsi="Arial" w:cs="Arial"/>
          <w:color w:val="000000"/>
          <w:sz w:val="18"/>
          <w:szCs w:val="18"/>
          <w:lang w:eastAsia="ru-RU"/>
        </w:rPr>
        <w:t> , которая стремится реализовать претендовали на контроль над </w:t>
      </w:r>
      <w:hyperlink r:id="rId3985" w:tooltip="щелкните, чтобы просмотреть определение активов" w:history="1">
        <w:r w:rsidRPr="00546407">
          <w:rPr>
            <w:rFonts w:ascii="Arial" w:eastAsia="Times New Roman" w:hAnsi="Arial" w:cs="Arial"/>
            <w:color w:val="0033CC"/>
            <w:sz w:val="18"/>
            <w:szCs w:val="18"/>
            <w:lang w:eastAsia="ru-RU"/>
          </w:rPr>
          <w:t>активами</w:t>
        </w:r>
      </w:hyperlink>
      <w:r w:rsidRPr="00546407">
        <w:rPr>
          <w:rFonts w:ascii="Arial" w:eastAsia="Times New Roman" w:hAnsi="Arial" w:cs="Arial"/>
          <w:color w:val="000000"/>
          <w:sz w:val="18"/>
          <w:szCs w:val="18"/>
          <w:lang w:eastAsia="ru-RU"/>
        </w:rPr>
        <w:t> и управлением </w:t>
      </w:r>
      <w:hyperlink r:id="rId3986" w:tooltip="нажмите, чтобы просмотреть определение Ucadia" w:history="1">
        <w:r w:rsidRPr="00546407">
          <w:rPr>
            <w:rFonts w:ascii="Arial" w:eastAsia="Times New Roman" w:hAnsi="Arial" w:cs="Arial"/>
            <w:color w:val="0033CC"/>
            <w:sz w:val="18"/>
            <w:szCs w:val="18"/>
            <w:lang w:eastAsia="ru-RU"/>
          </w:rPr>
          <w:t>Ucadia</w:t>
        </w:r>
      </w:hyperlink>
      <w:r w:rsidRPr="00546407">
        <w:rPr>
          <w:rFonts w:ascii="Arial" w:eastAsia="Times New Roman" w:hAnsi="Arial" w:cs="Arial"/>
          <w:color w:val="000000"/>
          <w:sz w:val="18"/>
          <w:szCs w:val="18"/>
          <w:lang w:eastAsia="ru-RU"/>
        </w:rPr>
        <w:t> </w:t>
      </w:r>
      <w:hyperlink r:id="rId3987" w:tooltip="щелкните, чтобы просмотреть определение доверия" w:history="1">
        <w:r w:rsidRPr="00546407">
          <w:rPr>
            <w:rFonts w:ascii="Arial" w:eastAsia="Times New Roman" w:hAnsi="Arial" w:cs="Arial"/>
            <w:color w:val="0033CC"/>
            <w:sz w:val="18"/>
            <w:szCs w:val="18"/>
            <w:lang w:eastAsia="ru-RU"/>
          </w:rPr>
          <w:t>доверять</w:t>
        </w:r>
      </w:hyperlink>
      <w:r w:rsidRPr="00546407">
        <w:rPr>
          <w:rFonts w:ascii="Arial" w:eastAsia="Times New Roman" w:hAnsi="Arial" w:cs="Arial"/>
          <w:color w:val="000000"/>
          <w:sz w:val="18"/>
          <w:szCs w:val="18"/>
          <w:lang w:eastAsia="ru-RU"/>
        </w:rPr>
        <w:t> или </w:t>
      </w:r>
      <w:hyperlink r:id="rId3988" w:tooltip="нажмите, чтобы просмотреть определение производной" w:history="1">
        <w:r w:rsidRPr="00546407">
          <w:rPr>
            <w:rFonts w:ascii="Arial" w:eastAsia="Times New Roman" w:hAnsi="Arial" w:cs="Arial"/>
            <w:color w:val="0033CC"/>
            <w:sz w:val="18"/>
            <w:szCs w:val="18"/>
            <w:lang w:eastAsia="ru-RU"/>
          </w:rPr>
          <w:t>дериват</w:t>
        </w:r>
      </w:hyperlink>
      <w:r w:rsidRPr="00546407">
        <w:rPr>
          <w:rFonts w:ascii="Arial" w:eastAsia="Times New Roman" w:hAnsi="Arial" w:cs="Arial"/>
          <w:color w:val="000000"/>
          <w:sz w:val="18"/>
          <w:szCs w:val="18"/>
          <w:lang w:eastAsia="ru-RU"/>
        </w:rPr>
        <w:t> его, автоматически принимает и соглашается на полную </w:t>
      </w:r>
      <w:hyperlink r:id="rId3989" w:tooltip="нажмите, чтобы просмотреть определение ответственности" w:history="1">
        <w:r w:rsidRPr="00546407">
          <w:rPr>
            <w:rFonts w:ascii="Arial" w:eastAsia="Times New Roman" w:hAnsi="Arial" w:cs="Arial"/>
            <w:color w:val="0033CC"/>
            <w:sz w:val="18"/>
            <w:szCs w:val="18"/>
            <w:lang w:eastAsia="ru-RU"/>
          </w:rPr>
          <w:t>ответственность</w:t>
        </w:r>
      </w:hyperlink>
      <w:r w:rsidRPr="00546407">
        <w:rPr>
          <w:rFonts w:ascii="Arial" w:eastAsia="Times New Roman" w:hAnsi="Arial" w:cs="Arial"/>
          <w:color w:val="000000"/>
          <w:sz w:val="18"/>
          <w:szCs w:val="18"/>
          <w:lang w:eastAsia="ru-RU"/>
        </w:rPr>
        <w:t> и последствия своих действий, в том числе непосредственные потери законного права выступать в качестве </w:t>
      </w:r>
      <w:hyperlink r:id="rId3990" w:tooltip="нажмите, чтобы просмотреть определение доверительного управляющего" w:history="1">
        <w:r w:rsidRPr="00546407">
          <w:rPr>
            <w:rFonts w:ascii="Arial" w:eastAsia="Times New Roman" w:hAnsi="Arial" w:cs="Arial"/>
            <w:color w:val="0033CC"/>
            <w:sz w:val="18"/>
            <w:szCs w:val="18"/>
            <w:lang w:eastAsia="ru-RU"/>
          </w:rPr>
          <w:t>доверительного управляющего</w:t>
        </w:r>
      </w:hyperlink>
      <w:r w:rsidRPr="00546407">
        <w:rPr>
          <w:rFonts w:ascii="Arial" w:eastAsia="Times New Roman" w:hAnsi="Arial" w:cs="Arial"/>
          <w:color w:val="000000"/>
          <w:sz w:val="18"/>
          <w:szCs w:val="18"/>
          <w:lang w:eastAsia="ru-RU"/>
        </w:rPr>
        <w:t> или исполнителя, все последующие обвинения в мошенничестве и все штрафы и наказания.</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63" w:name="1979"/>
      <w:bookmarkEnd w:id="563"/>
      <w:r w:rsidRPr="00546407">
        <w:rPr>
          <w:rFonts w:ascii="Arial" w:eastAsia="Times New Roman" w:hAnsi="Arial" w:cs="Arial"/>
          <w:b/>
          <w:bCs/>
          <w:color w:val="000000"/>
          <w:lang w:eastAsia="ru-RU"/>
        </w:rPr>
        <w:t>Canon 1979 </w:t>
      </w:r>
      <w:r w:rsidRPr="00546407">
        <w:rPr>
          <w:rFonts w:ascii="Arial" w:eastAsia="Times New Roman" w:hAnsi="Arial" w:cs="Arial"/>
          <w:color w:val="000000"/>
          <w:sz w:val="16"/>
          <w:szCs w:val="16"/>
          <w:lang w:eastAsia="ru-RU"/>
        </w:rPr>
        <w:t>(</w:t>
      </w:r>
      <w:hyperlink r:id="rId3991" w:anchor="1979"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Любой мужчина или женщина , которые ложно претендуют на то, чтобы представлять </w:t>
      </w:r>
      <w:hyperlink r:id="rId3992" w:tooltip="нажмите, чтобы просмотреть определение Ucadia" w:history="1">
        <w:r w:rsidRPr="00546407">
          <w:rPr>
            <w:rFonts w:ascii="Arial" w:eastAsia="Times New Roman" w:hAnsi="Arial" w:cs="Arial"/>
            <w:color w:val="0033CC"/>
            <w:sz w:val="18"/>
            <w:szCs w:val="18"/>
            <w:lang w:eastAsia="ru-RU"/>
          </w:rPr>
          <w:t>Ucadia </w:t>
        </w:r>
      </w:hyperlink>
      <w:r w:rsidRPr="00546407">
        <w:rPr>
          <w:rFonts w:ascii="Arial" w:eastAsia="Times New Roman" w:hAnsi="Arial" w:cs="Arial"/>
          <w:color w:val="000000"/>
          <w:sz w:val="18"/>
          <w:szCs w:val="18"/>
          <w:lang w:eastAsia="ru-RU"/>
        </w:rPr>
        <w:t>без </w:t>
      </w:r>
      <w:hyperlink r:id="rId3993"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действительного </w:t>
        </w:r>
      </w:hyperlink>
      <w:r w:rsidRPr="00546407">
        <w:rPr>
          <w:rFonts w:ascii="Arial" w:eastAsia="Times New Roman" w:hAnsi="Arial" w:cs="Arial"/>
          <w:color w:val="000000"/>
          <w:sz w:val="18"/>
          <w:szCs w:val="18"/>
          <w:lang w:eastAsia="ru-RU"/>
        </w:rPr>
        <w:t>разрешения, виновны в серьезном мошенничестве и автоматически принимают на себя полную </w:t>
      </w:r>
      <w:hyperlink r:id="rId3994" w:tooltip="нажмите, чтобы просмотреть определение ответственности" w:history="1">
        <w:r w:rsidRPr="00546407">
          <w:rPr>
            <w:rFonts w:ascii="Arial" w:eastAsia="Times New Roman" w:hAnsi="Arial" w:cs="Arial"/>
            <w:color w:val="0033CC"/>
            <w:sz w:val="18"/>
            <w:szCs w:val="18"/>
            <w:lang w:eastAsia="ru-RU"/>
          </w:rPr>
          <w:t>ответственность </w:t>
        </w:r>
      </w:hyperlink>
      <w:r w:rsidRPr="00546407">
        <w:rPr>
          <w:rFonts w:ascii="Arial" w:eastAsia="Times New Roman" w:hAnsi="Arial" w:cs="Arial"/>
          <w:color w:val="000000"/>
          <w:sz w:val="18"/>
          <w:szCs w:val="18"/>
          <w:lang w:eastAsia="ru-RU"/>
        </w:rPr>
        <w:t>и последствия своих действий, включая немедленную потерю любого законного права действовать в качестве исполнителя или </w:t>
      </w:r>
      <w:hyperlink r:id="rId3995" w:tooltip="нажмите, чтобы просмотреть определение доверительного управляющего" w:history="1">
        <w:r w:rsidRPr="00546407">
          <w:rPr>
            <w:rFonts w:ascii="Arial" w:eastAsia="Times New Roman" w:hAnsi="Arial" w:cs="Arial"/>
            <w:color w:val="0033CC"/>
            <w:sz w:val="18"/>
            <w:szCs w:val="18"/>
            <w:lang w:eastAsia="ru-RU"/>
          </w:rPr>
          <w:t>попечителя</w:t>
        </w:r>
      </w:hyperlink>
      <w:r w:rsidRPr="00546407">
        <w:rPr>
          <w:rFonts w:ascii="Arial" w:eastAsia="Times New Roman" w:hAnsi="Arial" w:cs="Arial"/>
          <w:color w:val="000000"/>
          <w:sz w:val="18"/>
          <w:szCs w:val="18"/>
          <w:lang w:eastAsia="ru-RU"/>
        </w:rPr>
        <w:t>, любые последующие обвинения в мошенничестве и все штрафы и наказания.</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64" w:name="1980"/>
      <w:bookmarkEnd w:id="564"/>
      <w:r w:rsidRPr="00546407">
        <w:rPr>
          <w:rFonts w:ascii="Arial" w:eastAsia="Times New Roman" w:hAnsi="Arial" w:cs="Arial"/>
          <w:b/>
          <w:bCs/>
          <w:color w:val="000000"/>
          <w:lang w:eastAsia="ru-RU"/>
        </w:rPr>
        <w:t>Canon 1980 </w:t>
      </w:r>
      <w:r w:rsidRPr="00546407">
        <w:rPr>
          <w:rFonts w:ascii="Arial" w:eastAsia="Times New Roman" w:hAnsi="Arial" w:cs="Arial"/>
          <w:color w:val="000000"/>
          <w:sz w:val="16"/>
          <w:szCs w:val="16"/>
          <w:lang w:eastAsia="ru-RU"/>
        </w:rPr>
        <w:t>(</w:t>
      </w:r>
      <w:hyperlink r:id="rId3996" w:anchor="1980"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Всеобщий кредитный </w:t>
      </w:r>
      <w:hyperlink r:id="rId3997"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формируется путем законной передачи одной сотой (1/100) стоимости высшего векселя в новый универсальный </w:t>
      </w:r>
      <w:hyperlink r:id="rId3998"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истинный Траст </w:t>
        </w:r>
      </w:hyperlink>
      <w:r w:rsidRPr="00546407">
        <w:rPr>
          <w:rFonts w:ascii="Arial" w:eastAsia="Times New Roman" w:hAnsi="Arial" w:cs="Arial"/>
          <w:color w:val="000000"/>
          <w:sz w:val="18"/>
          <w:szCs w:val="18"/>
          <w:lang w:eastAsia="ru-RU"/>
        </w:rPr>
        <w:t>, включая </w:t>
      </w:r>
      <w:hyperlink r:id="rId3999" w:tooltip="нажмите, чтобы просмотреть определение Divine" w:history="1">
        <w:r w:rsidRPr="00546407">
          <w:rPr>
            <w:rFonts w:ascii="Arial" w:eastAsia="Times New Roman" w:hAnsi="Arial" w:cs="Arial"/>
            <w:color w:val="0033CC"/>
            <w:sz w:val="18"/>
            <w:szCs w:val="18"/>
            <w:lang w:eastAsia="ru-RU"/>
          </w:rPr>
          <w:t>божественные </w:t>
        </w:r>
      </w:hyperlink>
      <w:r w:rsidRPr="00546407">
        <w:rPr>
          <w:rFonts w:ascii="Arial" w:eastAsia="Times New Roman" w:hAnsi="Arial" w:cs="Arial"/>
          <w:color w:val="000000"/>
          <w:sz w:val="18"/>
          <w:szCs w:val="18"/>
          <w:lang w:eastAsia="ru-RU"/>
        </w:rPr>
        <w:t>права андеррайтинга высшим акционерным капиталом и высшими </w:t>
      </w:r>
      <w:hyperlink r:id="rId4000" w:tooltip="нажмите, чтобы просмотреть определение Бонда" w:history="1">
        <w:r w:rsidRPr="00546407">
          <w:rPr>
            <w:rFonts w:ascii="Arial" w:eastAsia="Times New Roman" w:hAnsi="Arial" w:cs="Arial"/>
            <w:color w:val="0033CC"/>
            <w:sz w:val="18"/>
            <w:szCs w:val="18"/>
            <w:lang w:eastAsia="ru-RU"/>
          </w:rPr>
          <w:t>облигациями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65" w:name="1981"/>
      <w:bookmarkEnd w:id="565"/>
      <w:r w:rsidRPr="00546407">
        <w:rPr>
          <w:rFonts w:ascii="Arial" w:eastAsia="Times New Roman" w:hAnsi="Arial" w:cs="Arial"/>
          <w:b/>
          <w:bCs/>
          <w:color w:val="000000"/>
          <w:lang w:eastAsia="ru-RU"/>
        </w:rPr>
        <w:t>Канон 1981 </w:t>
      </w:r>
      <w:r w:rsidRPr="00546407">
        <w:rPr>
          <w:rFonts w:ascii="Arial" w:eastAsia="Times New Roman" w:hAnsi="Arial" w:cs="Arial"/>
          <w:color w:val="000000"/>
          <w:sz w:val="16"/>
          <w:szCs w:val="16"/>
          <w:lang w:eastAsia="ru-RU"/>
        </w:rPr>
        <w:t>( </w:t>
      </w:r>
      <w:hyperlink r:id="rId4001" w:anchor="1981"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Все универсальные кредитные трасты управляются Казначейством Союза земных шаров в соответствии с этими канонами и </w:t>
      </w:r>
      <w:hyperlink r:id="rId4002" w:tooltip="нажмите, чтобы просмотреть определение Устава" w:history="1">
        <w:r w:rsidRPr="00546407">
          <w:rPr>
            <w:rFonts w:ascii="Arial" w:eastAsia="Times New Roman" w:hAnsi="Arial" w:cs="Arial"/>
            <w:color w:val="0033CC"/>
            <w:sz w:val="18"/>
            <w:szCs w:val="18"/>
            <w:lang w:eastAsia="ru-RU"/>
          </w:rPr>
          <w:t>Уставом </w:t>
        </w:r>
      </w:hyperlink>
      <w:r w:rsidRPr="00546407">
        <w:rPr>
          <w:rFonts w:ascii="Arial" w:eastAsia="Times New Roman" w:hAnsi="Arial" w:cs="Arial"/>
          <w:color w:val="000000"/>
          <w:sz w:val="18"/>
          <w:szCs w:val="18"/>
          <w:lang w:eastAsia="ru-RU"/>
        </w:rPr>
        <w:t>Союза земных шаров и Резервного Банка Союза земных шаров .</w:t>
      </w:r>
    </w:p>
    <w:p w:rsidR="00546407" w:rsidRPr="00546407" w:rsidRDefault="00546407" w:rsidP="0054640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46407">
        <w:rPr>
          <w:rFonts w:ascii="Arial" w:eastAsia="Times New Roman" w:hAnsi="Arial" w:cs="Arial"/>
          <w:b/>
          <w:bCs/>
          <w:color w:val="000000"/>
          <w:sz w:val="36"/>
          <w:szCs w:val="36"/>
          <w:lang w:eastAsia="ru-RU"/>
        </w:rPr>
        <w:t>Статья 91. Глобальный Траст</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66" w:name="1982"/>
      <w:bookmarkEnd w:id="566"/>
      <w:r w:rsidRPr="00546407">
        <w:rPr>
          <w:rFonts w:ascii="Arial" w:eastAsia="Times New Roman" w:hAnsi="Arial" w:cs="Arial"/>
          <w:b/>
          <w:bCs/>
          <w:color w:val="000000"/>
          <w:lang w:eastAsia="ru-RU"/>
        </w:rPr>
        <w:t>Канон 1982 </w:t>
      </w:r>
      <w:r w:rsidRPr="00546407">
        <w:rPr>
          <w:rFonts w:ascii="Arial" w:eastAsia="Times New Roman" w:hAnsi="Arial" w:cs="Arial"/>
          <w:color w:val="000000"/>
          <w:sz w:val="16"/>
          <w:szCs w:val="16"/>
          <w:lang w:eastAsia="ru-RU"/>
        </w:rPr>
        <w:t>(</w:t>
      </w:r>
      <w:hyperlink r:id="rId4003" w:anchor="1982"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Глобальное </w:t>
      </w:r>
      <w:hyperlink r:id="rId4004"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 </w:t>
        </w:r>
      </w:hyperlink>
      <w:r w:rsidRPr="00546407">
        <w:rPr>
          <w:rFonts w:ascii="Arial" w:eastAsia="Times New Roman" w:hAnsi="Arial" w:cs="Arial"/>
          <w:color w:val="000000"/>
          <w:sz w:val="18"/>
          <w:szCs w:val="18"/>
          <w:lang w:eastAsia="ru-RU"/>
        </w:rPr>
        <w:t>является </w:t>
      </w:r>
      <w:hyperlink r:id="rId4005"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действительным </w:t>
        </w:r>
      </w:hyperlink>
      <w:r w:rsidRPr="00546407">
        <w:rPr>
          <w:rFonts w:ascii="Arial" w:eastAsia="Times New Roman" w:hAnsi="Arial" w:cs="Arial"/>
          <w:color w:val="000000"/>
          <w:sz w:val="18"/>
          <w:szCs w:val="18"/>
          <w:lang w:eastAsia="ru-RU"/>
        </w:rPr>
        <w:t>совокупным </w:t>
      </w:r>
      <w:hyperlink r:id="rId4006"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истинным доверием </w:t>
        </w:r>
      </w:hyperlink>
      <w:r w:rsidRPr="00546407">
        <w:rPr>
          <w:rFonts w:ascii="Arial" w:eastAsia="Times New Roman" w:hAnsi="Arial" w:cs="Arial"/>
          <w:color w:val="000000"/>
          <w:sz w:val="18"/>
          <w:szCs w:val="18"/>
          <w:lang w:eastAsia="ru-RU"/>
        </w:rPr>
        <w:t>или </w:t>
      </w:r>
      <w:hyperlink r:id="rId4007"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Высшим доверием</w:t>
        </w:r>
      </w:hyperlink>
      <w:r w:rsidRPr="00546407">
        <w:rPr>
          <w:rFonts w:ascii="Arial" w:eastAsia="Times New Roman" w:hAnsi="Arial" w:cs="Arial"/>
          <w:color w:val="000000"/>
          <w:sz w:val="18"/>
          <w:szCs w:val="18"/>
          <w:lang w:eastAsia="ru-RU"/>
        </w:rPr>
        <w:t>, зарегистрированным в </w:t>
      </w:r>
      <w:hyperlink r:id="rId4008" w:tooltip="нажмите, чтобы просмотреть определение большого регистра" w:history="1">
        <w:r w:rsidRPr="00546407">
          <w:rPr>
            <w:rFonts w:ascii="Arial" w:eastAsia="Times New Roman" w:hAnsi="Arial" w:cs="Arial"/>
            <w:color w:val="0033CC"/>
            <w:sz w:val="18"/>
            <w:szCs w:val="18"/>
            <w:lang w:eastAsia="ru-RU"/>
          </w:rPr>
          <w:t>большом регистре </w:t>
        </w:r>
      </w:hyperlink>
      <w:r w:rsidRPr="00546407">
        <w:rPr>
          <w:rFonts w:ascii="Arial" w:eastAsia="Times New Roman" w:hAnsi="Arial" w:cs="Arial"/>
          <w:color w:val="000000"/>
          <w:sz w:val="18"/>
          <w:szCs w:val="18"/>
          <w:lang w:eastAsia="ru-RU"/>
        </w:rPr>
        <w:t>и </w:t>
      </w:r>
      <w:hyperlink r:id="rId4009" w:tooltip="нажмите, чтобы просмотреть определение Public" w:history="1">
        <w:r w:rsidRPr="00546407">
          <w:rPr>
            <w:rFonts w:ascii="Arial" w:eastAsia="Times New Roman" w:hAnsi="Arial" w:cs="Arial"/>
            <w:color w:val="0033CC"/>
            <w:sz w:val="18"/>
            <w:szCs w:val="18"/>
            <w:lang w:eastAsia="ru-RU"/>
          </w:rPr>
          <w:t>публичной </w:t>
        </w:r>
      </w:hyperlink>
      <w:hyperlink r:id="rId4010" w:tooltip="нажмите, чтобы просмотреть определение записи" w:history="1">
        <w:r w:rsidRPr="00546407">
          <w:rPr>
            <w:rFonts w:ascii="Arial" w:eastAsia="Times New Roman" w:hAnsi="Arial" w:cs="Arial"/>
            <w:color w:val="0033CC"/>
            <w:sz w:val="18"/>
            <w:szCs w:val="18"/>
            <w:lang w:eastAsia="ru-RU"/>
          </w:rPr>
          <w:t>записи </w:t>
        </w:r>
      </w:hyperlink>
      <w:r w:rsidRPr="00546407">
        <w:rPr>
          <w:rFonts w:ascii="Arial" w:eastAsia="Times New Roman" w:hAnsi="Arial" w:cs="Arial"/>
          <w:color w:val="000000"/>
          <w:sz w:val="18"/>
          <w:szCs w:val="18"/>
          <w:lang w:eastAsia="ru-RU"/>
        </w:rPr>
        <w:t>глобального Укадийского </w:t>
      </w:r>
      <w:hyperlink r:id="rId4011" w:tooltip="нажмите, чтобы просмотреть определение общества" w:history="1">
        <w:r w:rsidRPr="00546407">
          <w:rPr>
            <w:rFonts w:ascii="Arial" w:eastAsia="Times New Roman" w:hAnsi="Arial" w:cs="Arial"/>
            <w:color w:val="0033CC"/>
            <w:sz w:val="18"/>
            <w:szCs w:val="18"/>
            <w:lang w:eastAsia="ru-RU"/>
          </w:rPr>
          <w:t>общества </w:t>
        </w:r>
      </w:hyperlink>
      <w:r w:rsidRPr="00546407">
        <w:rPr>
          <w:rFonts w:ascii="Arial" w:eastAsia="Times New Roman" w:hAnsi="Arial" w:cs="Arial"/>
          <w:color w:val="000000"/>
          <w:sz w:val="18"/>
          <w:szCs w:val="18"/>
          <w:lang w:eastAsia="ru-RU"/>
        </w:rPr>
        <w:t>.Существует три (3) типа глобальных трастов: глобальные кредитные трасты, глобальные истинные трасты и глобальные </w:t>
      </w:r>
      <w:hyperlink r:id="rId4012" w:tooltip="нажмите, чтобы просмотреть определение Superior" w:history="1">
        <w:r w:rsidRPr="00546407">
          <w:rPr>
            <w:rFonts w:ascii="Arial" w:eastAsia="Times New Roman" w:hAnsi="Arial" w:cs="Arial"/>
            <w:color w:val="0033CC"/>
            <w:sz w:val="18"/>
            <w:szCs w:val="18"/>
            <w:lang w:eastAsia="ru-RU"/>
          </w:rPr>
          <w:t>высшие </w:t>
        </w:r>
      </w:hyperlink>
      <w:r w:rsidRPr="00546407">
        <w:rPr>
          <w:rFonts w:ascii="Arial" w:eastAsia="Times New Roman" w:hAnsi="Arial" w:cs="Arial"/>
          <w:color w:val="000000"/>
          <w:sz w:val="18"/>
          <w:szCs w:val="18"/>
          <w:lang w:eastAsia="ru-RU"/>
        </w:rPr>
        <w:t>трасты.</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67" w:name="1983"/>
      <w:bookmarkEnd w:id="567"/>
      <w:r w:rsidRPr="00546407">
        <w:rPr>
          <w:rFonts w:ascii="Arial" w:eastAsia="Times New Roman" w:hAnsi="Arial" w:cs="Arial"/>
          <w:b/>
          <w:bCs/>
          <w:color w:val="000000"/>
          <w:lang w:eastAsia="ru-RU"/>
        </w:rPr>
        <w:t>Canon 1983 </w:t>
      </w:r>
      <w:r w:rsidRPr="00546407">
        <w:rPr>
          <w:rFonts w:ascii="Arial" w:eastAsia="Times New Roman" w:hAnsi="Arial" w:cs="Arial"/>
          <w:color w:val="000000"/>
          <w:sz w:val="16"/>
          <w:szCs w:val="16"/>
          <w:lang w:eastAsia="ru-RU"/>
        </w:rPr>
        <w:t>(</w:t>
      </w:r>
      <w:hyperlink r:id="rId4013" w:anchor="1983"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Глобальный кредитный </w:t>
      </w:r>
      <w:hyperlink r:id="rId4014" w:tooltip="щелкните, чтобы просмотреть определение доверия" w:history="1">
        <w:r w:rsidRPr="00546407">
          <w:rPr>
            <w:rFonts w:ascii="Arial" w:eastAsia="Times New Roman" w:hAnsi="Arial" w:cs="Arial"/>
            <w:color w:val="0033CC"/>
            <w:sz w:val="18"/>
            <w:szCs w:val="18"/>
            <w:lang w:eastAsia="ru-RU"/>
          </w:rPr>
          <w:t>Траст</w:t>
        </w:r>
      </w:hyperlink>
      <w:r w:rsidRPr="00546407">
        <w:rPr>
          <w:rFonts w:ascii="Arial" w:eastAsia="Times New Roman" w:hAnsi="Arial" w:cs="Arial"/>
          <w:color w:val="000000"/>
          <w:sz w:val="18"/>
          <w:szCs w:val="18"/>
          <w:lang w:eastAsia="ru-RU"/>
        </w:rPr>
        <w:t>, также известный как глобальный Серебряный кредит ( </w:t>
      </w:r>
      <w:hyperlink r:id="rId4015" w:tooltip="щелкните, чтобы просмотреть определение доверия" w:history="1">
        <w:r w:rsidRPr="00546407">
          <w:rPr>
            <w:rFonts w:ascii="Arial" w:eastAsia="Times New Roman" w:hAnsi="Arial" w:cs="Arial"/>
            <w:color w:val="0033CC"/>
            <w:sz w:val="18"/>
            <w:szCs w:val="18"/>
            <w:lang w:eastAsia="ru-RU"/>
          </w:rPr>
          <w:t>Траст</w:t>
        </w:r>
      </w:hyperlink>
      <w:r w:rsidRPr="00546407">
        <w:rPr>
          <w:rFonts w:ascii="Arial" w:eastAsia="Times New Roman" w:hAnsi="Arial" w:cs="Arial"/>
          <w:color w:val="000000"/>
          <w:sz w:val="18"/>
          <w:szCs w:val="18"/>
          <w:lang w:eastAsia="ru-RU"/>
        </w:rPr>
        <w:t>), формируется Казначейством Глобального союза при передаче </w:t>
      </w:r>
      <w:hyperlink r:id="rId4016" w:tooltip="нажмите, чтобы просмотреть определение объекта недвижимости" w:history="1">
        <w:r w:rsidRPr="00546407">
          <w:rPr>
            <w:rFonts w:ascii="Arial" w:eastAsia="Times New Roman" w:hAnsi="Arial" w:cs="Arial"/>
            <w:color w:val="0033CC"/>
            <w:sz w:val="18"/>
            <w:szCs w:val="18"/>
            <w:lang w:eastAsia="ru-RU"/>
          </w:rPr>
          <w:t>недвижимого имущества </w:t>
        </w:r>
      </w:hyperlink>
      <w:r w:rsidRPr="00546407">
        <w:rPr>
          <w:rFonts w:ascii="Arial" w:eastAsia="Times New Roman" w:hAnsi="Arial" w:cs="Arial"/>
          <w:color w:val="000000"/>
          <w:sz w:val="18"/>
          <w:szCs w:val="18"/>
          <w:lang w:eastAsia="ru-RU"/>
        </w:rPr>
        <w:t>из универсального кредитного </w:t>
      </w:r>
      <w:hyperlink r:id="rId4017" w:tooltip="щелкните, чтобы просмотреть определение доверия" w:history="1">
        <w:r w:rsidRPr="00546407">
          <w:rPr>
            <w:rFonts w:ascii="Arial" w:eastAsia="Times New Roman" w:hAnsi="Arial" w:cs="Arial"/>
            <w:color w:val="0033CC"/>
            <w:sz w:val="18"/>
            <w:szCs w:val="18"/>
            <w:lang w:eastAsia="ru-RU"/>
          </w:rPr>
          <w:t>Траста</w:t>
        </w:r>
      </w:hyperlink>
      <w:r w:rsidRPr="00546407">
        <w:rPr>
          <w:rFonts w:ascii="Arial" w:eastAsia="Times New Roman" w:hAnsi="Arial" w:cs="Arial"/>
          <w:color w:val="000000"/>
          <w:sz w:val="18"/>
          <w:szCs w:val="18"/>
          <w:lang w:eastAsia="ru-RU"/>
        </w:rPr>
        <w:t>, также известного как универсальный золотой кредит в соответствии с уставами Глобального союза и Резервного </w:t>
      </w:r>
      <w:hyperlink r:id="rId4018" w:tooltip="нажмите, чтобы просмотреть определение банка" w:history="1">
        <w:r w:rsidRPr="00546407">
          <w:rPr>
            <w:rFonts w:ascii="Arial" w:eastAsia="Times New Roman" w:hAnsi="Arial" w:cs="Arial"/>
            <w:color w:val="0033CC"/>
            <w:sz w:val="18"/>
            <w:szCs w:val="18"/>
            <w:lang w:eastAsia="ru-RU"/>
          </w:rPr>
          <w:t>Банка </w:t>
        </w:r>
      </w:hyperlink>
      <w:r w:rsidRPr="00546407">
        <w:rPr>
          <w:rFonts w:ascii="Arial" w:eastAsia="Times New Roman" w:hAnsi="Arial" w:cs="Arial"/>
          <w:color w:val="000000"/>
          <w:sz w:val="18"/>
          <w:szCs w:val="18"/>
          <w:lang w:eastAsia="ru-RU"/>
        </w:rPr>
        <w:t>Глобального союза .</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68" w:name="1984"/>
      <w:bookmarkEnd w:id="568"/>
      <w:r w:rsidRPr="00546407">
        <w:rPr>
          <w:rFonts w:ascii="Arial" w:eastAsia="Times New Roman" w:hAnsi="Arial" w:cs="Arial"/>
          <w:b/>
          <w:bCs/>
          <w:color w:val="000000"/>
          <w:lang w:eastAsia="ru-RU"/>
        </w:rPr>
        <w:t>Канон 1984 </w:t>
      </w:r>
      <w:r w:rsidRPr="00546407">
        <w:rPr>
          <w:rFonts w:ascii="Arial" w:eastAsia="Times New Roman" w:hAnsi="Arial" w:cs="Arial"/>
          <w:color w:val="000000"/>
          <w:sz w:val="16"/>
          <w:szCs w:val="16"/>
          <w:lang w:eastAsia="ru-RU"/>
        </w:rPr>
        <w:t>( </w:t>
      </w:r>
      <w:hyperlink r:id="rId4019" w:anchor="1984"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Глобальное </w:t>
      </w:r>
      <w:hyperlink r:id="rId4020"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истинное доверие </w:t>
        </w:r>
      </w:hyperlink>
      <w:r w:rsidRPr="00546407">
        <w:rPr>
          <w:rFonts w:ascii="Arial" w:eastAsia="Times New Roman" w:hAnsi="Arial" w:cs="Arial"/>
          <w:color w:val="000000"/>
          <w:sz w:val="18"/>
          <w:szCs w:val="18"/>
          <w:lang w:eastAsia="ru-RU"/>
        </w:rPr>
        <w:t>формируется для каждого глобального юридического </w:t>
      </w:r>
      <w:hyperlink r:id="rId4021" w:tooltip="нажмите, чтобы просмотреть определение человека" w:history="1">
        <w:r w:rsidRPr="00546407">
          <w:rPr>
            <w:rFonts w:ascii="Arial" w:eastAsia="Times New Roman" w:hAnsi="Arial" w:cs="Arial"/>
            <w:color w:val="0033CC"/>
            <w:sz w:val="18"/>
            <w:szCs w:val="18"/>
            <w:lang w:eastAsia="ru-RU"/>
          </w:rPr>
          <w:t>лица</w:t>
        </w:r>
      </w:hyperlink>
      <w:r w:rsidRPr="00546407">
        <w:rPr>
          <w:rFonts w:ascii="Arial" w:eastAsia="Times New Roman" w:hAnsi="Arial" w:cs="Arial"/>
          <w:color w:val="000000"/>
          <w:sz w:val="18"/>
          <w:szCs w:val="18"/>
          <w:lang w:eastAsia="ru-RU"/>
        </w:rPr>
        <w:t>, конкретно названного в рамках священного Завета </w:t>
      </w:r>
      <w:hyperlink r:id="rId4022" w:tooltip="нажмите, чтобы просмотреть определение Pactum De Singularis Caelum" w:history="1">
        <w:r w:rsidRPr="00546407">
          <w:rPr>
            <w:rFonts w:ascii="Arial" w:eastAsia="Times New Roman" w:hAnsi="Arial" w:cs="Arial"/>
            <w:color w:val="0033CC"/>
            <w:sz w:val="18"/>
            <w:szCs w:val="18"/>
            <w:lang w:eastAsia="ru-RU"/>
          </w:rPr>
          <w:t>Pactum De Singularis Caelum </w:t>
        </w:r>
      </w:hyperlink>
      <w:r w:rsidRPr="00546407">
        <w:rPr>
          <w:rFonts w:ascii="Arial" w:eastAsia="Times New Roman" w:hAnsi="Arial" w:cs="Arial"/>
          <w:color w:val="000000"/>
          <w:sz w:val="18"/>
          <w:szCs w:val="18"/>
          <w:lang w:eastAsia="ru-RU"/>
        </w:rPr>
        <w:t>и связанных с ним Заветов и уставов Его </w:t>
      </w:r>
      <w:hyperlink r:id="rId4023" w:tooltip="нажмите, чтобы просмотреть определение Divine" w:history="1">
        <w:r w:rsidRPr="00546407">
          <w:rPr>
            <w:rFonts w:ascii="Arial" w:eastAsia="Times New Roman" w:hAnsi="Arial" w:cs="Arial"/>
            <w:color w:val="0033CC"/>
            <w:sz w:val="18"/>
            <w:szCs w:val="18"/>
            <w:lang w:eastAsia="ru-RU"/>
          </w:rPr>
          <w:t>Божественной </w:t>
        </w:r>
      </w:hyperlink>
      <w:r w:rsidRPr="00546407">
        <w:rPr>
          <w:rFonts w:ascii="Arial" w:eastAsia="Times New Roman" w:hAnsi="Arial" w:cs="Arial"/>
          <w:color w:val="000000"/>
          <w:sz w:val="18"/>
          <w:szCs w:val="18"/>
          <w:lang w:eastAsia="ru-RU"/>
        </w:rPr>
        <w:t>личностью и передачей </w:t>
      </w:r>
      <w:hyperlink r:id="rId4024" w:tooltip="нажмите, чтобы просмотреть определение Divine" w:history="1">
        <w:r w:rsidRPr="00546407">
          <w:rPr>
            <w:rFonts w:ascii="Arial" w:eastAsia="Times New Roman" w:hAnsi="Arial" w:cs="Arial"/>
            <w:color w:val="0033CC"/>
            <w:sz w:val="18"/>
            <w:szCs w:val="18"/>
            <w:lang w:eastAsia="ru-RU"/>
          </w:rPr>
          <w:t>божественного </w:t>
        </w:r>
      </w:hyperlink>
      <w:r w:rsidRPr="00546407">
        <w:rPr>
          <w:rFonts w:ascii="Arial" w:eastAsia="Times New Roman" w:hAnsi="Arial" w:cs="Arial"/>
          <w:color w:val="000000"/>
          <w:sz w:val="18"/>
          <w:szCs w:val="18"/>
          <w:lang w:eastAsia="ru-RU"/>
        </w:rPr>
        <w:t>права использования, также известного как </w:t>
      </w:r>
      <w:hyperlink r:id="rId4025" w:tooltip="нажмите, чтобы просмотреть определение божественности" w:history="1">
        <w:r w:rsidRPr="00546407">
          <w:rPr>
            <w:rFonts w:ascii="Arial" w:eastAsia="Times New Roman" w:hAnsi="Arial" w:cs="Arial"/>
            <w:color w:val="0033CC"/>
            <w:sz w:val="18"/>
            <w:szCs w:val="18"/>
            <w:lang w:eastAsia="ru-RU"/>
          </w:rPr>
          <w:t>божество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69" w:name="1985"/>
      <w:bookmarkEnd w:id="569"/>
      <w:r w:rsidRPr="00546407">
        <w:rPr>
          <w:rFonts w:ascii="Arial" w:eastAsia="Times New Roman" w:hAnsi="Arial" w:cs="Arial"/>
          <w:b/>
          <w:bCs/>
          <w:color w:val="000000"/>
          <w:lang w:eastAsia="ru-RU"/>
        </w:rPr>
        <w:t>Canon 1985 </w:t>
      </w:r>
      <w:r w:rsidRPr="00546407">
        <w:rPr>
          <w:rFonts w:ascii="Arial" w:eastAsia="Times New Roman" w:hAnsi="Arial" w:cs="Arial"/>
          <w:color w:val="000000"/>
          <w:sz w:val="16"/>
          <w:szCs w:val="16"/>
          <w:lang w:eastAsia="ru-RU"/>
        </w:rPr>
        <w:t>(</w:t>
      </w:r>
      <w:hyperlink r:id="rId4026" w:anchor="1985"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Глобальный </w:t>
      </w:r>
      <w:hyperlink r:id="rId4027"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Высший Траст </w:t>
        </w:r>
      </w:hyperlink>
      <w:r w:rsidRPr="00546407">
        <w:rPr>
          <w:rFonts w:ascii="Arial" w:eastAsia="Times New Roman" w:hAnsi="Arial" w:cs="Arial"/>
          <w:color w:val="000000"/>
          <w:sz w:val="18"/>
          <w:szCs w:val="18"/>
          <w:lang w:eastAsia="ru-RU"/>
        </w:rPr>
        <w:t>формируется индивидуальным пактом или </w:t>
      </w:r>
      <w:hyperlink r:id="rId4028" w:tooltip="нажмите, чтобы просмотреть определение устава" w:history="1">
        <w:r w:rsidRPr="00546407">
          <w:rPr>
            <w:rFonts w:ascii="Arial" w:eastAsia="Times New Roman" w:hAnsi="Arial" w:cs="Arial"/>
            <w:color w:val="0033CC"/>
            <w:sz w:val="18"/>
            <w:szCs w:val="18"/>
            <w:lang w:eastAsia="ru-RU"/>
          </w:rPr>
          <w:t>хартией </w:t>
        </w:r>
      </w:hyperlink>
      <w:r w:rsidRPr="00546407">
        <w:rPr>
          <w:rFonts w:ascii="Arial" w:eastAsia="Times New Roman" w:hAnsi="Arial" w:cs="Arial"/>
          <w:color w:val="000000"/>
          <w:sz w:val="18"/>
          <w:szCs w:val="18"/>
          <w:lang w:eastAsia="ru-RU"/>
        </w:rPr>
        <w:t>глобального юридического </w:t>
      </w:r>
      <w:hyperlink r:id="rId4029" w:tooltip="нажмите, чтобы просмотреть определение человека" w:history="1">
        <w:r w:rsidRPr="00546407">
          <w:rPr>
            <w:rFonts w:ascii="Arial" w:eastAsia="Times New Roman" w:hAnsi="Arial" w:cs="Arial"/>
            <w:color w:val="0033CC"/>
            <w:sz w:val="18"/>
            <w:szCs w:val="18"/>
            <w:lang w:eastAsia="ru-RU"/>
          </w:rPr>
          <w:t>лица </w:t>
        </w:r>
      </w:hyperlink>
      <w:r w:rsidRPr="00546407">
        <w:rPr>
          <w:rFonts w:ascii="Arial" w:eastAsia="Times New Roman" w:hAnsi="Arial" w:cs="Arial"/>
          <w:color w:val="000000"/>
          <w:sz w:val="18"/>
          <w:szCs w:val="18"/>
          <w:lang w:eastAsia="ru-RU"/>
        </w:rPr>
        <w:t>и глобальным </w:t>
      </w:r>
      <w:hyperlink r:id="rId4030"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истинным Трастом </w:t>
        </w:r>
      </w:hyperlink>
      <w:r w:rsidRPr="00546407">
        <w:rPr>
          <w:rFonts w:ascii="Arial" w:eastAsia="Times New Roman" w:hAnsi="Arial" w:cs="Arial"/>
          <w:color w:val="000000"/>
          <w:sz w:val="18"/>
          <w:szCs w:val="18"/>
          <w:lang w:eastAsia="ru-RU"/>
        </w:rPr>
        <w:t>для каждого из его органов и образований , в которые </w:t>
      </w:r>
      <w:hyperlink r:id="rId4031" w:tooltip="нажмите, чтобы просмотреть определение объекта недвижимости" w:history="1">
        <w:r w:rsidRPr="00546407">
          <w:rPr>
            <w:rFonts w:ascii="Arial" w:eastAsia="Times New Roman" w:hAnsi="Arial" w:cs="Arial"/>
            <w:color w:val="0033CC"/>
            <w:sz w:val="18"/>
            <w:szCs w:val="18"/>
            <w:lang w:eastAsia="ru-RU"/>
          </w:rPr>
          <w:t>передается недвижимое имущество </w:t>
        </w:r>
      </w:hyperlink>
      <w:r w:rsidRPr="00546407">
        <w:rPr>
          <w:rFonts w:ascii="Arial" w:eastAsia="Times New Roman" w:hAnsi="Arial" w:cs="Arial"/>
          <w:color w:val="000000"/>
          <w:sz w:val="18"/>
          <w:szCs w:val="18"/>
          <w:lang w:eastAsia="ru-RU"/>
        </w:rPr>
        <w:t>или первое право пользования объектами и понятиями по </w:t>
      </w:r>
      <w:hyperlink r:id="rId4032" w:tooltip="нажмите, чтобы просмотреть определение Divine" w:history="1">
        <w:r w:rsidRPr="00546407">
          <w:rPr>
            <w:rFonts w:ascii="Arial" w:eastAsia="Times New Roman" w:hAnsi="Arial" w:cs="Arial"/>
            <w:color w:val="0033CC"/>
            <w:sz w:val="18"/>
            <w:szCs w:val="18"/>
            <w:lang w:eastAsia="ru-RU"/>
          </w:rPr>
          <w:t>Божественному </w:t>
        </w:r>
      </w:hyperlink>
      <w:r w:rsidRPr="00546407">
        <w:rPr>
          <w:rFonts w:ascii="Arial" w:eastAsia="Times New Roman" w:hAnsi="Arial" w:cs="Arial"/>
          <w:color w:val="000000"/>
          <w:sz w:val="18"/>
          <w:szCs w:val="18"/>
          <w:lang w:eastAsia="ru-RU"/>
        </w:rPr>
        <w:t>праву.</w:t>
      </w:r>
    </w:p>
    <w:p w:rsidR="00546407" w:rsidRPr="00546407" w:rsidRDefault="00546407" w:rsidP="0054640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46407">
        <w:rPr>
          <w:rFonts w:ascii="Arial" w:eastAsia="Times New Roman" w:hAnsi="Arial" w:cs="Arial"/>
          <w:b/>
          <w:bCs/>
          <w:color w:val="000000"/>
          <w:sz w:val="36"/>
          <w:szCs w:val="36"/>
          <w:lang w:eastAsia="ru-RU"/>
        </w:rPr>
        <w:lastRenderedPageBreak/>
        <w:t>Статья 92. Гражданское Доверие</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70" w:name="1986"/>
      <w:bookmarkEnd w:id="570"/>
      <w:r w:rsidRPr="00546407">
        <w:rPr>
          <w:rFonts w:ascii="Arial" w:eastAsia="Times New Roman" w:hAnsi="Arial" w:cs="Arial"/>
          <w:b/>
          <w:bCs/>
          <w:color w:val="000000"/>
          <w:lang w:eastAsia="ru-RU"/>
        </w:rPr>
        <w:t>Canon 1986 </w:t>
      </w:r>
      <w:r w:rsidRPr="00546407">
        <w:rPr>
          <w:rFonts w:ascii="Arial" w:eastAsia="Times New Roman" w:hAnsi="Arial" w:cs="Arial"/>
          <w:color w:val="000000"/>
          <w:sz w:val="16"/>
          <w:szCs w:val="16"/>
          <w:lang w:eastAsia="ru-RU"/>
        </w:rPr>
        <w:t>(</w:t>
      </w:r>
      <w:hyperlink r:id="rId4033" w:anchor="1986"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Гражданское </w:t>
      </w:r>
      <w:hyperlink r:id="rId4034"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 </w:t>
        </w:r>
      </w:hyperlink>
      <w:r w:rsidRPr="00546407">
        <w:rPr>
          <w:rFonts w:ascii="Arial" w:eastAsia="Times New Roman" w:hAnsi="Arial" w:cs="Arial"/>
          <w:color w:val="000000"/>
          <w:sz w:val="18"/>
          <w:szCs w:val="18"/>
          <w:lang w:eastAsia="ru-RU"/>
        </w:rPr>
        <w:t>является </w:t>
      </w:r>
      <w:hyperlink r:id="rId4035"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действительным </w:t>
        </w:r>
      </w:hyperlink>
      <w:r w:rsidRPr="00546407">
        <w:rPr>
          <w:rFonts w:ascii="Arial" w:eastAsia="Times New Roman" w:hAnsi="Arial" w:cs="Arial"/>
          <w:color w:val="000000"/>
          <w:sz w:val="18"/>
          <w:szCs w:val="18"/>
          <w:lang w:eastAsia="ru-RU"/>
        </w:rPr>
        <w:t>совокупным </w:t>
      </w:r>
      <w:hyperlink r:id="rId4036"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истинным доверием </w:t>
        </w:r>
      </w:hyperlink>
      <w:r w:rsidRPr="00546407">
        <w:rPr>
          <w:rFonts w:ascii="Arial" w:eastAsia="Times New Roman" w:hAnsi="Arial" w:cs="Arial"/>
          <w:color w:val="000000"/>
          <w:sz w:val="18"/>
          <w:szCs w:val="18"/>
          <w:lang w:eastAsia="ru-RU"/>
        </w:rPr>
        <w:t>или </w:t>
      </w:r>
      <w:hyperlink r:id="rId4037"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Высшим доверием</w:t>
        </w:r>
      </w:hyperlink>
      <w:r w:rsidRPr="00546407">
        <w:rPr>
          <w:rFonts w:ascii="Arial" w:eastAsia="Times New Roman" w:hAnsi="Arial" w:cs="Arial"/>
          <w:color w:val="000000"/>
          <w:sz w:val="18"/>
          <w:szCs w:val="18"/>
          <w:lang w:eastAsia="ru-RU"/>
        </w:rPr>
        <w:t>, зарегистрированным в </w:t>
      </w:r>
      <w:hyperlink r:id="rId4038" w:tooltip="нажмите, чтобы просмотреть определение большого регистра" w:history="1">
        <w:r w:rsidRPr="00546407">
          <w:rPr>
            <w:rFonts w:ascii="Arial" w:eastAsia="Times New Roman" w:hAnsi="Arial" w:cs="Arial"/>
            <w:color w:val="0033CC"/>
            <w:sz w:val="18"/>
            <w:szCs w:val="18"/>
            <w:lang w:eastAsia="ru-RU"/>
          </w:rPr>
          <w:t>большом регистре </w:t>
        </w:r>
      </w:hyperlink>
      <w:r w:rsidRPr="00546407">
        <w:rPr>
          <w:rFonts w:ascii="Arial" w:eastAsia="Times New Roman" w:hAnsi="Arial" w:cs="Arial"/>
          <w:color w:val="000000"/>
          <w:sz w:val="18"/>
          <w:szCs w:val="18"/>
          <w:lang w:eastAsia="ru-RU"/>
        </w:rPr>
        <w:t>и </w:t>
      </w:r>
      <w:hyperlink r:id="rId4039" w:tooltip="нажмите, чтобы просмотреть определение Public" w:history="1">
        <w:r w:rsidRPr="00546407">
          <w:rPr>
            <w:rFonts w:ascii="Arial" w:eastAsia="Times New Roman" w:hAnsi="Arial" w:cs="Arial"/>
            <w:color w:val="0033CC"/>
            <w:sz w:val="18"/>
            <w:szCs w:val="18"/>
            <w:lang w:eastAsia="ru-RU"/>
          </w:rPr>
          <w:t>публичной </w:t>
        </w:r>
      </w:hyperlink>
      <w:hyperlink r:id="rId4040" w:tooltip="нажмите, чтобы просмотреть определение записи" w:history="1">
        <w:r w:rsidRPr="00546407">
          <w:rPr>
            <w:rFonts w:ascii="Arial" w:eastAsia="Times New Roman" w:hAnsi="Arial" w:cs="Arial"/>
            <w:color w:val="0033CC"/>
            <w:sz w:val="18"/>
            <w:szCs w:val="18"/>
            <w:lang w:eastAsia="ru-RU"/>
          </w:rPr>
          <w:t>записи </w:t>
        </w:r>
      </w:hyperlink>
      <w:r w:rsidRPr="00546407">
        <w:rPr>
          <w:rFonts w:ascii="Arial" w:eastAsia="Times New Roman" w:hAnsi="Arial" w:cs="Arial"/>
          <w:color w:val="000000"/>
          <w:sz w:val="18"/>
          <w:szCs w:val="18"/>
          <w:lang w:eastAsia="ru-RU"/>
        </w:rPr>
        <w:t>глобального или гражданского Ucadian </w:t>
      </w:r>
      <w:hyperlink r:id="rId4041" w:tooltip="нажмите, чтобы просмотреть определение общества" w:history="1">
        <w:r w:rsidRPr="00546407">
          <w:rPr>
            <w:rFonts w:ascii="Arial" w:eastAsia="Times New Roman" w:hAnsi="Arial" w:cs="Arial"/>
            <w:color w:val="0033CC"/>
            <w:sz w:val="18"/>
            <w:szCs w:val="18"/>
            <w:lang w:eastAsia="ru-RU"/>
          </w:rPr>
          <w:t>общества </w:t>
        </w:r>
      </w:hyperlink>
      <w:r w:rsidRPr="00546407">
        <w:rPr>
          <w:rFonts w:ascii="Arial" w:eastAsia="Times New Roman" w:hAnsi="Arial" w:cs="Arial"/>
          <w:color w:val="000000"/>
          <w:sz w:val="18"/>
          <w:szCs w:val="18"/>
          <w:lang w:eastAsia="ru-RU"/>
        </w:rPr>
        <w:t>. Гражданское </w:t>
      </w:r>
      <w:hyperlink r:id="rId4042"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w:t>
        </w:r>
      </w:hyperlink>
      <w:r w:rsidRPr="00546407">
        <w:rPr>
          <w:rFonts w:ascii="Arial" w:eastAsia="Times New Roman" w:hAnsi="Arial" w:cs="Arial"/>
          <w:color w:val="000000"/>
          <w:sz w:val="18"/>
          <w:szCs w:val="18"/>
          <w:lang w:eastAsia="ru-RU"/>
        </w:rPr>
        <w:t>, как правило, существует для нации, </w:t>
      </w:r>
      <w:hyperlink r:id="rId4043" w:tooltip="нажмите, чтобы просмотреть определение провинции" w:history="1">
        <w:r w:rsidRPr="00546407">
          <w:rPr>
            <w:rFonts w:ascii="Arial" w:eastAsia="Times New Roman" w:hAnsi="Arial" w:cs="Arial"/>
            <w:color w:val="0033CC"/>
            <w:sz w:val="18"/>
            <w:szCs w:val="18"/>
            <w:lang w:eastAsia="ru-RU"/>
          </w:rPr>
          <w:t>провинции</w:t>
        </w:r>
      </w:hyperlink>
      <w:r w:rsidRPr="00546407">
        <w:rPr>
          <w:rFonts w:ascii="Arial" w:eastAsia="Times New Roman" w:hAnsi="Arial" w:cs="Arial"/>
          <w:color w:val="000000"/>
          <w:sz w:val="18"/>
          <w:szCs w:val="18"/>
          <w:lang w:eastAsia="ru-RU"/>
        </w:rPr>
        <w:t>, общины или города в </w:t>
      </w:r>
      <w:hyperlink r:id="rId4044" w:tooltip="нажмите, чтобы просмотреть определение выгоды" w:history="1">
        <w:r w:rsidRPr="00546407">
          <w:rPr>
            <w:rFonts w:ascii="Arial" w:eastAsia="Times New Roman" w:hAnsi="Arial" w:cs="Arial"/>
            <w:color w:val="0033CC"/>
            <w:sz w:val="18"/>
            <w:szCs w:val="18"/>
            <w:lang w:eastAsia="ru-RU"/>
          </w:rPr>
          <w:t>интересах </w:t>
        </w:r>
      </w:hyperlink>
      <w:r w:rsidRPr="00546407">
        <w:rPr>
          <w:rFonts w:ascii="Arial" w:eastAsia="Times New Roman" w:hAnsi="Arial" w:cs="Arial"/>
          <w:color w:val="000000"/>
          <w:sz w:val="18"/>
          <w:szCs w:val="18"/>
          <w:lang w:eastAsia="ru-RU"/>
        </w:rPr>
        <w:t>его членов. Совокупность, превышающая нацию, обычно является глобальным </w:t>
      </w:r>
      <w:hyperlink r:id="rId4045"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доверием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71" w:name="1987"/>
      <w:bookmarkEnd w:id="571"/>
      <w:r w:rsidRPr="00546407">
        <w:rPr>
          <w:rFonts w:ascii="Arial" w:eastAsia="Times New Roman" w:hAnsi="Arial" w:cs="Arial"/>
          <w:b/>
          <w:bCs/>
          <w:color w:val="000000"/>
          <w:lang w:eastAsia="ru-RU"/>
        </w:rPr>
        <w:t>Canon 1987 </w:t>
      </w:r>
      <w:r w:rsidRPr="00546407">
        <w:rPr>
          <w:rFonts w:ascii="Arial" w:eastAsia="Times New Roman" w:hAnsi="Arial" w:cs="Arial"/>
          <w:color w:val="000000"/>
          <w:sz w:val="16"/>
          <w:szCs w:val="16"/>
          <w:lang w:eastAsia="ru-RU"/>
        </w:rPr>
        <w:t>(</w:t>
      </w:r>
      <w:hyperlink r:id="rId4046" w:anchor="1987"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Только одно (1) гражданское </w:t>
      </w:r>
      <w:hyperlink r:id="rId4047"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истинное доверие </w:t>
        </w:r>
      </w:hyperlink>
      <w:r w:rsidRPr="00546407">
        <w:rPr>
          <w:rFonts w:ascii="Arial" w:eastAsia="Times New Roman" w:hAnsi="Arial" w:cs="Arial"/>
          <w:color w:val="000000"/>
          <w:sz w:val="18"/>
          <w:szCs w:val="18"/>
          <w:lang w:eastAsia="ru-RU"/>
        </w:rPr>
        <w:t>может быть сформировано для каждого гражданского юридического </w:t>
      </w:r>
      <w:hyperlink r:id="rId4048" w:tooltip="нажмите, чтобы просмотреть определение человека" w:history="1">
        <w:r w:rsidRPr="00546407">
          <w:rPr>
            <w:rFonts w:ascii="Arial" w:eastAsia="Times New Roman" w:hAnsi="Arial" w:cs="Arial"/>
            <w:color w:val="0033CC"/>
            <w:sz w:val="18"/>
            <w:szCs w:val="18"/>
            <w:lang w:eastAsia="ru-RU"/>
          </w:rPr>
          <w:t>лица </w:t>
        </w:r>
      </w:hyperlink>
      <w:r w:rsidRPr="00546407">
        <w:rPr>
          <w:rFonts w:ascii="Arial" w:eastAsia="Times New Roman" w:hAnsi="Arial" w:cs="Arial"/>
          <w:color w:val="000000"/>
          <w:sz w:val="18"/>
          <w:szCs w:val="18"/>
          <w:lang w:eastAsia="ru-RU"/>
        </w:rPr>
        <w:t>, названного в священных заявлениях </w:t>
      </w:r>
      <w:hyperlink r:id="rId4049" w:tooltip="нажмите, чтобы просмотреть определение Ucadia" w:history="1">
        <w:r w:rsidRPr="00546407">
          <w:rPr>
            <w:rFonts w:ascii="Arial" w:eastAsia="Times New Roman" w:hAnsi="Arial" w:cs="Arial"/>
            <w:color w:val="0033CC"/>
            <w:sz w:val="18"/>
            <w:szCs w:val="18"/>
            <w:lang w:eastAsia="ru-RU"/>
          </w:rPr>
          <w:t>Ucadia</w:t>
        </w:r>
      </w:hyperlink>
      <w:r w:rsidRPr="00546407">
        <w:rPr>
          <w:rFonts w:ascii="Arial" w:eastAsia="Times New Roman" w:hAnsi="Arial" w:cs="Arial"/>
          <w:color w:val="000000"/>
          <w:sz w:val="18"/>
          <w:szCs w:val="18"/>
          <w:lang w:eastAsia="ru-RU"/>
        </w:rPr>
        <w:t>, священном Завете </w:t>
      </w:r>
      <w:hyperlink r:id="rId4050" w:tooltip="нажмите, чтобы просмотреть определение Pactum De Singularis Caelum" w:history="1">
        <w:r w:rsidRPr="00546407">
          <w:rPr>
            <w:rFonts w:ascii="Arial" w:eastAsia="Times New Roman" w:hAnsi="Arial" w:cs="Arial"/>
            <w:color w:val="0033CC"/>
            <w:sz w:val="18"/>
            <w:szCs w:val="18"/>
            <w:lang w:eastAsia="ru-RU"/>
          </w:rPr>
          <w:t>Pactum De Singularis Caelum </w:t>
        </w:r>
      </w:hyperlink>
      <w:r w:rsidRPr="00546407">
        <w:rPr>
          <w:rFonts w:ascii="Arial" w:eastAsia="Times New Roman" w:hAnsi="Arial" w:cs="Arial"/>
          <w:color w:val="000000"/>
          <w:sz w:val="18"/>
          <w:szCs w:val="18"/>
          <w:lang w:eastAsia="ru-RU"/>
        </w:rPr>
        <w:t>и связанных с ним пактах и уставах.</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72" w:name="1988"/>
      <w:bookmarkEnd w:id="572"/>
      <w:r w:rsidRPr="00546407">
        <w:rPr>
          <w:rFonts w:ascii="Arial" w:eastAsia="Times New Roman" w:hAnsi="Arial" w:cs="Arial"/>
          <w:b/>
          <w:bCs/>
          <w:color w:val="000000"/>
          <w:lang w:eastAsia="ru-RU"/>
        </w:rPr>
        <w:t>Canon 1988 </w:t>
      </w:r>
      <w:r w:rsidRPr="00546407">
        <w:rPr>
          <w:rFonts w:ascii="Arial" w:eastAsia="Times New Roman" w:hAnsi="Arial" w:cs="Arial"/>
          <w:color w:val="000000"/>
          <w:sz w:val="16"/>
          <w:szCs w:val="16"/>
          <w:lang w:eastAsia="ru-RU"/>
        </w:rPr>
        <w:t>(</w:t>
      </w:r>
      <w:hyperlink r:id="rId4051" w:anchor="1988"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Гражданский </w:t>
      </w:r>
      <w:hyperlink r:id="rId4052"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Высший Траст образуется </w:t>
        </w:r>
      </w:hyperlink>
      <w:r w:rsidRPr="00546407">
        <w:rPr>
          <w:rFonts w:ascii="Arial" w:eastAsia="Times New Roman" w:hAnsi="Arial" w:cs="Arial"/>
          <w:color w:val="000000"/>
          <w:sz w:val="18"/>
          <w:szCs w:val="18"/>
          <w:lang w:eastAsia="ru-RU"/>
        </w:rPr>
        <w:t>индивидуальным </w:t>
      </w:r>
      <w:hyperlink r:id="rId4053" w:tooltip="нажмите, чтобы просмотреть определение устава" w:history="1">
        <w:r w:rsidRPr="00546407">
          <w:rPr>
            <w:rFonts w:ascii="Arial" w:eastAsia="Times New Roman" w:hAnsi="Arial" w:cs="Arial"/>
            <w:color w:val="0033CC"/>
            <w:sz w:val="18"/>
            <w:szCs w:val="18"/>
            <w:lang w:eastAsia="ru-RU"/>
          </w:rPr>
          <w:t>уставом </w:t>
        </w:r>
      </w:hyperlink>
      <w:r w:rsidRPr="00546407">
        <w:rPr>
          <w:rFonts w:ascii="Arial" w:eastAsia="Times New Roman" w:hAnsi="Arial" w:cs="Arial"/>
          <w:color w:val="000000"/>
          <w:sz w:val="18"/>
          <w:szCs w:val="18"/>
          <w:lang w:eastAsia="ru-RU"/>
        </w:rPr>
        <w:t>гражданского юридического </w:t>
      </w:r>
      <w:hyperlink r:id="rId4054" w:tooltip="нажмите, чтобы просмотреть определение человека" w:history="1">
        <w:r w:rsidRPr="00546407">
          <w:rPr>
            <w:rFonts w:ascii="Arial" w:eastAsia="Times New Roman" w:hAnsi="Arial" w:cs="Arial"/>
            <w:color w:val="0033CC"/>
            <w:sz w:val="18"/>
            <w:szCs w:val="18"/>
            <w:lang w:eastAsia="ru-RU"/>
          </w:rPr>
          <w:t>лица </w:t>
        </w:r>
      </w:hyperlink>
      <w:r w:rsidRPr="00546407">
        <w:rPr>
          <w:rFonts w:ascii="Arial" w:eastAsia="Times New Roman" w:hAnsi="Arial" w:cs="Arial"/>
          <w:color w:val="000000"/>
          <w:sz w:val="18"/>
          <w:szCs w:val="18"/>
          <w:lang w:eastAsia="ru-RU"/>
        </w:rPr>
        <w:t>и гражданским </w:t>
      </w:r>
      <w:hyperlink r:id="rId4055"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истинным Трастом </w:t>
        </w:r>
      </w:hyperlink>
      <w:r w:rsidRPr="00546407">
        <w:rPr>
          <w:rFonts w:ascii="Arial" w:eastAsia="Times New Roman" w:hAnsi="Arial" w:cs="Arial"/>
          <w:color w:val="000000"/>
          <w:sz w:val="18"/>
          <w:szCs w:val="18"/>
          <w:lang w:eastAsia="ru-RU"/>
        </w:rPr>
        <w:t>для каждого из его органов и субъектов , в которые </w:t>
      </w:r>
      <w:hyperlink r:id="rId4056" w:tooltip="нажмите, чтобы просмотреть определение объекта недвижимости" w:history="1">
        <w:r w:rsidRPr="00546407">
          <w:rPr>
            <w:rFonts w:ascii="Arial" w:eastAsia="Times New Roman" w:hAnsi="Arial" w:cs="Arial"/>
            <w:color w:val="0033CC"/>
            <w:sz w:val="18"/>
            <w:szCs w:val="18"/>
            <w:lang w:eastAsia="ru-RU"/>
          </w:rPr>
          <w:t>передается недвижимое имущество</w:t>
        </w:r>
      </w:hyperlink>
      <w:r w:rsidRPr="00546407">
        <w:rPr>
          <w:rFonts w:ascii="Arial" w:eastAsia="Times New Roman" w:hAnsi="Arial" w:cs="Arial"/>
          <w:color w:val="000000"/>
          <w:sz w:val="18"/>
          <w:szCs w:val="18"/>
          <w:lang w:eastAsia="ru-RU"/>
        </w:rPr>
        <w:t>, или первое право пользования предметами и понятиями по </w:t>
      </w:r>
      <w:hyperlink r:id="rId4057" w:tooltip="нажмите, чтобы просмотреть определение Divine" w:history="1">
        <w:r w:rsidRPr="00546407">
          <w:rPr>
            <w:rFonts w:ascii="Arial" w:eastAsia="Times New Roman" w:hAnsi="Arial" w:cs="Arial"/>
            <w:color w:val="0033CC"/>
            <w:sz w:val="18"/>
            <w:szCs w:val="18"/>
            <w:lang w:eastAsia="ru-RU"/>
          </w:rPr>
          <w:t>Божественному </w:t>
        </w:r>
      </w:hyperlink>
      <w:r w:rsidRPr="00546407">
        <w:rPr>
          <w:rFonts w:ascii="Arial" w:eastAsia="Times New Roman" w:hAnsi="Arial" w:cs="Arial"/>
          <w:color w:val="000000"/>
          <w:sz w:val="18"/>
          <w:szCs w:val="18"/>
          <w:lang w:eastAsia="ru-RU"/>
        </w:rPr>
        <w:t>праву.</w:t>
      </w:r>
    </w:p>
    <w:p w:rsidR="00546407" w:rsidRPr="00546407" w:rsidRDefault="00546407" w:rsidP="0054640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46407">
        <w:rPr>
          <w:rFonts w:ascii="Arial" w:eastAsia="Times New Roman" w:hAnsi="Arial" w:cs="Arial"/>
          <w:b/>
          <w:bCs/>
          <w:color w:val="000000"/>
          <w:sz w:val="36"/>
          <w:szCs w:val="36"/>
          <w:lang w:eastAsia="ru-RU"/>
        </w:rPr>
        <w:t>Статья 93. Коммерческий Траст</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73" w:name="1989"/>
      <w:bookmarkEnd w:id="573"/>
      <w:r w:rsidRPr="00546407">
        <w:rPr>
          <w:rFonts w:ascii="Arial" w:eastAsia="Times New Roman" w:hAnsi="Arial" w:cs="Arial"/>
          <w:b/>
          <w:bCs/>
          <w:color w:val="000000"/>
          <w:lang w:eastAsia="ru-RU"/>
        </w:rPr>
        <w:t>Канон 1989 </w:t>
      </w:r>
      <w:r w:rsidRPr="00546407">
        <w:rPr>
          <w:rFonts w:ascii="Arial" w:eastAsia="Times New Roman" w:hAnsi="Arial" w:cs="Arial"/>
          <w:color w:val="000000"/>
          <w:sz w:val="16"/>
          <w:szCs w:val="16"/>
          <w:lang w:eastAsia="ru-RU"/>
        </w:rPr>
        <w:t>( </w:t>
      </w:r>
      <w:hyperlink r:id="rId4058" w:anchor="1989"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Меркантильный </w:t>
      </w:r>
      <w:hyperlink r:id="rId4059" w:tooltip="щелкните, чтобы просмотреть определение доверия" w:history="1">
        <w:r w:rsidRPr="00546407">
          <w:rPr>
            <w:rFonts w:ascii="Arial" w:eastAsia="Times New Roman" w:hAnsi="Arial" w:cs="Arial"/>
            <w:color w:val="0033CC"/>
            <w:sz w:val="18"/>
            <w:szCs w:val="18"/>
            <w:lang w:eastAsia="ru-RU"/>
          </w:rPr>
          <w:t>Траст</w:t>
        </w:r>
      </w:hyperlink>
      <w:r w:rsidRPr="00546407">
        <w:rPr>
          <w:rFonts w:ascii="Arial" w:eastAsia="Times New Roman" w:hAnsi="Arial" w:cs="Arial"/>
          <w:color w:val="000000"/>
          <w:sz w:val="18"/>
          <w:szCs w:val="18"/>
          <w:lang w:eastAsia="ru-RU"/>
        </w:rPr>
        <w:t>-это </w:t>
      </w:r>
      <w:hyperlink r:id="rId4060"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действительный </w:t>
        </w:r>
      </w:hyperlink>
      <w:r w:rsidRPr="00546407">
        <w:rPr>
          <w:rFonts w:ascii="Arial" w:eastAsia="Times New Roman" w:hAnsi="Arial" w:cs="Arial"/>
          <w:color w:val="000000"/>
          <w:sz w:val="18"/>
          <w:szCs w:val="18"/>
          <w:lang w:eastAsia="ru-RU"/>
        </w:rPr>
        <w:t>совокупный </w:t>
      </w:r>
      <w:hyperlink r:id="rId4061"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Высший траст</w:t>
        </w:r>
      </w:hyperlink>
      <w:r w:rsidRPr="00546407">
        <w:rPr>
          <w:rFonts w:ascii="Arial" w:eastAsia="Times New Roman" w:hAnsi="Arial" w:cs="Arial"/>
          <w:color w:val="000000"/>
          <w:sz w:val="18"/>
          <w:szCs w:val="18"/>
          <w:lang w:eastAsia="ru-RU"/>
        </w:rPr>
        <w:t>, зарегистрированный в </w:t>
      </w:r>
      <w:hyperlink r:id="rId4062" w:tooltip="нажмите, чтобы просмотреть определение большого регистра" w:history="1">
        <w:r w:rsidRPr="00546407">
          <w:rPr>
            <w:rFonts w:ascii="Arial" w:eastAsia="Times New Roman" w:hAnsi="Arial" w:cs="Arial"/>
            <w:color w:val="0033CC"/>
            <w:sz w:val="18"/>
            <w:szCs w:val="18"/>
            <w:lang w:eastAsia="ru-RU"/>
          </w:rPr>
          <w:t>большом регистре </w:t>
        </w:r>
      </w:hyperlink>
      <w:r w:rsidRPr="00546407">
        <w:rPr>
          <w:rFonts w:ascii="Arial" w:eastAsia="Times New Roman" w:hAnsi="Arial" w:cs="Arial"/>
          <w:color w:val="000000"/>
          <w:sz w:val="18"/>
          <w:szCs w:val="18"/>
          <w:lang w:eastAsia="ru-RU"/>
        </w:rPr>
        <w:t>и </w:t>
      </w:r>
      <w:hyperlink r:id="rId4063" w:tooltip="нажмите, чтобы просмотреть определение Public" w:history="1">
        <w:r w:rsidRPr="00546407">
          <w:rPr>
            <w:rFonts w:ascii="Arial" w:eastAsia="Times New Roman" w:hAnsi="Arial" w:cs="Arial"/>
            <w:color w:val="0033CC"/>
            <w:sz w:val="18"/>
            <w:szCs w:val="18"/>
            <w:lang w:eastAsia="ru-RU"/>
          </w:rPr>
          <w:t>публичной </w:t>
        </w:r>
      </w:hyperlink>
      <w:hyperlink r:id="rId4064" w:tooltip="нажмите, чтобы просмотреть определение записи" w:history="1">
        <w:r w:rsidRPr="00546407">
          <w:rPr>
            <w:rFonts w:ascii="Arial" w:eastAsia="Times New Roman" w:hAnsi="Arial" w:cs="Arial"/>
            <w:color w:val="0033CC"/>
            <w:sz w:val="18"/>
            <w:szCs w:val="18"/>
            <w:lang w:eastAsia="ru-RU"/>
          </w:rPr>
          <w:t>записи </w:t>
        </w:r>
      </w:hyperlink>
      <w:r w:rsidRPr="00546407">
        <w:rPr>
          <w:rFonts w:ascii="Arial" w:eastAsia="Times New Roman" w:hAnsi="Arial" w:cs="Arial"/>
          <w:color w:val="000000"/>
          <w:sz w:val="18"/>
          <w:szCs w:val="18"/>
          <w:lang w:eastAsia="ru-RU"/>
        </w:rPr>
        <w:t>глобального или гражданского Укадийского </w:t>
      </w:r>
      <w:hyperlink r:id="rId4065" w:tooltip="нажмите, чтобы просмотреть определение общества" w:history="1">
        <w:r w:rsidRPr="00546407">
          <w:rPr>
            <w:rFonts w:ascii="Arial" w:eastAsia="Times New Roman" w:hAnsi="Arial" w:cs="Arial"/>
            <w:color w:val="0033CC"/>
            <w:sz w:val="18"/>
            <w:szCs w:val="18"/>
            <w:lang w:eastAsia="ru-RU"/>
          </w:rPr>
          <w:t>общества </w:t>
        </w:r>
      </w:hyperlink>
      <w:r w:rsidRPr="00546407">
        <w:rPr>
          <w:rFonts w:ascii="Arial" w:eastAsia="Times New Roman" w:hAnsi="Arial" w:cs="Arial"/>
          <w:color w:val="000000"/>
          <w:sz w:val="18"/>
          <w:szCs w:val="18"/>
          <w:lang w:eastAsia="ru-RU"/>
        </w:rPr>
        <w:t>. Меркантильный </w:t>
      </w:r>
      <w:hyperlink r:id="rId4066"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обычно существует для </w:t>
      </w:r>
      <w:hyperlink r:id="rId4067" w:tooltip="нажмите, чтобы просмотреть определение торговли" w:history="1">
        <w:r w:rsidRPr="00546407">
          <w:rPr>
            <w:rFonts w:ascii="Arial" w:eastAsia="Times New Roman" w:hAnsi="Arial" w:cs="Arial"/>
            <w:color w:val="0033CC"/>
            <w:sz w:val="18"/>
            <w:szCs w:val="18"/>
            <w:lang w:eastAsia="ru-RU"/>
          </w:rPr>
          <w:t>торговли </w:t>
        </w:r>
      </w:hyperlink>
      <w:r w:rsidRPr="00546407">
        <w:rPr>
          <w:rFonts w:ascii="Arial" w:eastAsia="Times New Roman" w:hAnsi="Arial" w:cs="Arial"/>
          <w:color w:val="000000"/>
          <w:sz w:val="18"/>
          <w:szCs w:val="18"/>
          <w:lang w:eastAsia="ru-RU"/>
        </w:rPr>
        <w:t>и коммерции. Меркантильное </w:t>
      </w:r>
      <w:hyperlink r:id="rId4068"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 </w:t>
        </w:r>
      </w:hyperlink>
      <w:r w:rsidRPr="00546407">
        <w:rPr>
          <w:rFonts w:ascii="Arial" w:eastAsia="Times New Roman" w:hAnsi="Arial" w:cs="Arial"/>
          <w:color w:val="000000"/>
          <w:sz w:val="18"/>
          <w:szCs w:val="18"/>
          <w:lang w:eastAsia="ru-RU"/>
        </w:rPr>
        <w:t>всегда является </w:t>
      </w:r>
      <w:hyperlink r:id="rId4069"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высшим доверием </w:t>
        </w:r>
      </w:hyperlink>
      <w:r w:rsidRPr="00546407">
        <w:rPr>
          <w:rFonts w:ascii="Arial" w:eastAsia="Times New Roman" w:hAnsi="Arial" w:cs="Arial"/>
          <w:color w:val="000000"/>
          <w:sz w:val="18"/>
          <w:szCs w:val="18"/>
          <w:lang w:eastAsia="ru-RU"/>
        </w:rPr>
        <w:t>и никогда не может быть </w:t>
      </w:r>
      <w:hyperlink r:id="rId4070"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истинным доверием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74" w:name="1990"/>
      <w:bookmarkEnd w:id="574"/>
      <w:r w:rsidRPr="00546407">
        <w:rPr>
          <w:rFonts w:ascii="Arial" w:eastAsia="Times New Roman" w:hAnsi="Arial" w:cs="Arial"/>
          <w:b/>
          <w:bCs/>
          <w:color w:val="000000"/>
          <w:lang w:eastAsia="ru-RU"/>
        </w:rPr>
        <w:t>Canon 1990 </w:t>
      </w:r>
      <w:r w:rsidRPr="00546407">
        <w:rPr>
          <w:rFonts w:ascii="Arial" w:eastAsia="Times New Roman" w:hAnsi="Arial" w:cs="Arial"/>
          <w:color w:val="000000"/>
          <w:sz w:val="16"/>
          <w:szCs w:val="16"/>
          <w:lang w:eastAsia="ru-RU"/>
        </w:rPr>
        <w:t>(</w:t>
      </w:r>
      <w:hyperlink r:id="rId4071" w:anchor="1990"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Новый торговый </w:t>
      </w:r>
      <w:hyperlink r:id="rId4072"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образуется, когда одно или несколько действительных лиц, владеющих различной </w:t>
      </w:r>
      <w:hyperlink r:id="rId4073" w:tooltip="нажмите, чтобы просмотреть определение свойства" w:history="1">
        <w:r w:rsidRPr="00546407">
          <w:rPr>
            <w:rFonts w:ascii="Arial" w:eastAsia="Times New Roman" w:hAnsi="Arial" w:cs="Arial"/>
            <w:color w:val="0033CC"/>
            <w:sz w:val="18"/>
            <w:szCs w:val="18"/>
            <w:lang w:eastAsia="ru-RU"/>
          </w:rPr>
          <w:t>собственностью</w:t>
        </w:r>
      </w:hyperlink>
      <w:r w:rsidRPr="00546407">
        <w:rPr>
          <w:rFonts w:ascii="Arial" w:eastAsia="Times New Roman" w:hAnsi="Arial" w:cs="Arial"/>
          <w:color w:val="000000"/>
          <w:sz w:val="18"/>
          <w:szCs w:val="18"/>
          <w:lang w:eastAsia="ru-RU"/>
        </w:rPr>
        <w:t> </w:t>
      </w:r>
      <w:hyperlink r:id="rId4074" w:tooltip="нажмите, чтобы просмотреть определение согласен" w:history="1">
        <w:r w:rsidRPr="00546407">
          <w:rPr>
            <w:rFonts w:ascii="Arial" w:eastAsia="Times New Roman" w:hAnsi="Arial" w:cs="Arial"/>
            <w:color w:val="0033CC"/>
            <w:sz w:val="18"/>
            <w:szCs w:val="18"/>
            <w:lang w:eastAsia="ru-RU"/>
          </w:rPr>
          <w:t>, соглашаются </w:t>
        </w:r>
      </w:hyperlink>
      <w:hyperlink r:id="rId4075" w:tooltip="нажмите, чтобы просмотреть определение формы" w:history="1">
        <w:r w:rsidRPr="00546407">
          <w:rPr>
            <w:rFonts w:ascii="Arial" w:eastAsia="Times New Roman" w:hAnsi="Arial" w:cs="Arial"/>
            <w:color w:val="0033CC"/>
            <w:sz w:val="18"/>
            <w:szCs w:val="18"/>
            <w:lang w:eastAsia="ru-RU"/>
          </w:rPr>
          <w:t>сформировать </w:t>
        </w:r>
      </w:hyperlink>
      <w:r w:rsidRPr="00546407">
        <w:rPr>
          <w:rFonts w:ascii="Arial" w:eastAsia="Times New Roman" w:hAnsi="Arial" w:cs="Arial"/>
          <w:color w:val="000000"/>
          <w:sz w:val="18"/>
          <w:szCs w:val="18"/>
          <w:lang w:eastAsia="ru-RU"/>
        </w:rPr>
        <w:t>новый </w:t>
      </w:r>
      <w:hyperlink r:id="rId4076"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с конкретными торговыми целями путем передачи и объединения этих прав в соответствии </w:t>
      </w:r>
      <w:hyperlink r:id="rId4077" w:tooltip="нажмите, чтобы просмотреть определение действия" w:history="1">
        <w:r w:rsidRPr="00546407">
          <w:rPr>
            <w:rFonts w:ascii="Arial" w:eastAsia="Times New Roman" w:hAnsi="Arial" w:cs="Arial"/>
            <w:color w:val="0033CC"/>
            <w:sz w:val="18"/>
            <w:szCs w:val="18"/>
            <w:lang w:eastAsia="ru-RU"/>
          </w:rPr>
          <w:t>с Договором </w:t>
        </w:r>
      </w:hyperlink>
      <w:r w:rsidRPr="00546407">
        <w:rPr>
          <w:rFonts w:ascii="Arial" w:eastAsia="Times New Roman" w:hAnsi="Arial" w:cs="Arial"/>
          <w:color w:val="000000"/>
          <w:sz w:val="18"/>
          <w:szCs w:val="18"/>
          <w:lang w:eastAsia="ru-RU"/>
        </w:rPr>
        <w:t>и титулом.</w:t>
      </w:r>
    </w:p>
    <w:p w:rsidR="00546407" w:rsidRPr="00546407" w:rsidRDefault="00546407" w:rsidP="0054640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46407">
        <w:rPr>
          <w:rFonts w:ascii="Arial" w:eastAsia="Times New Roman" w:hAnsi="Arial" w:cs="Arial"/>
          <w:b/>
          <w:bCs/>
          <w:color w:val="000000"/>
          <w:sz w:val="36"/>
          <w:szCs w:val="36"/>
          <w:lang w:eastAsia="ru-RU"/>
        </w:rPr>
        <w:t>Статья 94-Союзный Траст</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75" w:name="1991"/>
      <w:bookmarkEnd w:id="575"/>
      <w:r w:rsidRPr="00546407">
        <w:rPr>
          <w:rFonts w:ascii="Arial" w:eastAsia="Times New Roman" w:hAnsi="Arial" w:cs="Arial"/>
          <w:b/>
          <w:bCs/>
          <w:color w:val="000000"/>
          <w:lang w:eastAsia="ru-RU"/>
        </w:rPr>
        <w:t>Canon 1991 </w:t>
      </w:r>
      <w:r w:rsidRPr="00546407">
        <w:rPr>
          <w:rFonts w:ascii="Arial" w:eastAsia="Times New Roman" w:hAnsi="Arial" w:cs="Arial"/>
          <w:color w:val="000000"/>
          <w:sz w:val="16"/>
          <w:szCs w:val="16"/>
          <w:lang w:eastAsia="ru-RU"/>
        </w:rPr>
        <w:t>(</w:t>
      </w:r>
      <w:hyperlink r:id="rId4078" w:anchor="1991"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Союзный </w:t>
      </w:r>
      <w:hyperlink r:id="rId4079"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является </w:t>
      </w:r>
      <w:hyperlink r:id="rId4080"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действительным </w:t>
        </w:r>
      </w:hyperlink>
      <w:r w:rsidRPr="00546407">
        <w:rPr>
          <w:rFonts w:ascii="Arial" w:eastAsia="Times New Roman" w:hAnsi="Arial" w:cs="Arial"/>
          <w:color w:val="000000"/>
          <w:sz w:val="18"/>
          <w:szCs w:val="18"/>
          <w:lang w:eastAsia="ru-RU"/>
        </w:rPr>
        <w:t>совокупным </w:t>
      </w:r>
      <w:hyperlink r:id="rId4081"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высшим Трастом</w:t>
        </w:r>
      </w:hyperlink>
      <w:r w:rsidRPr="00546407">
        <w:rPr>
          <w:rFonts w:ascii="Arial" w:eastAsia="Times New Roman" w:hAnsi="Arial" w:cs="Arial"/>
          <w:color w:val="000000"/>
          <w:sz w:val="18"/>
          <w:szCs w:val="18"/>
          <w:lang w:eastAsia="ru-RU"/>
        </w:rPr>
        <w:t>, зарегистрированным в </w:t>
      </w:r>
      <w:hyperlink r:id="rId4082" w:tooltip="нажмите, чтобы просмотреть определение большого регистра" w:history="1">
        <w:r w:rsidRPr="00546407">
          <w:rPr>
            <w:rFonts w:ascii="Arial" w:eastAsia="Times New Roman" w:hAnsi="Arial" w:cs="Arial"/>
            <w:color w:val="0033CC"/>
            <w:sz w:val="18"/>
            <w:szCs w:val="18"/>
            <w:lang w:eastAsia="ru-RU"/>
          </w:rPr>
          <w:t>большом регистре </w:t>
        </w:r>
      </w:hyperlink>
      <w:r w:rsidRPr="00546407">
        <w:rPr>
          <w:rFonts w:ascii="Arial" w:eastAsia="Times New Roman" w:hAnsi="Arial" w:cs="Arial"/>
          <w:color w:val="000000"/>
          <w:sz w:val="18"/>
          <w:szCs w:val="18"/>
          <w:lang w:eastAsia="ru-RU"/>
        </w:rPr>
        <w:t>и </w:t>
      </w:r>
      <w:hyperlink r:id="rId4083" w:tooltip="нажмите, чтобы просмотреть определение Public" w:history="1">
        <w:r w:rsidRPr="00546407">
          <w:rPr>
            <w:rFonts w:ascii="Arial" w:eastAsia="Times New Roman" w:hAnsi="Arial" w:cs="Arial"/>
            <w:color w:val="0033CC"/>
            <w:sz w:val="18"/>
            <w:szCs w:val="18"/>
            <w:lang w:eastAsia="ru-RU"/>
          </w:rPr>
          <w:t>публичном </w:t>
        </w:r>
      </w:hyperlink>
      <w:hyperlink r:id="rId4084" w:tooltip="нажмите, чтобы просмотреть определение записи" w:history="1">
        <w:r w:rsidRPr="00546407">
          <w:rPr>
            <w:rFonts w:ascii="Arial" w:eastAsia="Times New Roman" w:hAnsi="Arial" w:cs="Arial"/>
            <w:color w:val="0033CC"/>
            <w:sz w:val="18"/>
            <w:szCs w:val="18"/>
            <w:lang w:eastAsia="ru-RU"/>
          </w:rPr>
          <w:t>реестре </w:t>
        </w:r>
      </w:hyperlink>
      <w:r w:rsidRPr="00546407">
        <w:rPr>
          <w:rFonts w:ascii="Arial" w:eastAsia="Times New Roman" w:hAnsi="Arial" w:cs="Arial"/>
          <w:color w:val="000000"/>
          <w:sz w:val="18"/>
          <w:szCs w:val="18"/>
          <w:lang w:eastAsia="ru-RU"/>
        </w:rPr>
        <w:t>гражданского Укадийского </w:t>
      </w:r>
      <w:hyperlink r:id="rId4085" w:tooltip="нажмите, чтобы просмотреть определение общества" w:history="1">
        <w:r w:rsidRPr="00546407">
          <w:rPr>
            <w:rFonts w:ascii="Arial" w:eastAsia="Times New Roman" w:hAnsi="Arial" w:cs="Arial"/>
            <w:color w:val="0033CC"/>
            <w:sz w:val="18"/>
            <w:szCs w:val="18"/>
            <w:lang w:eastAsia="ru-RU"/>
          </w:rPr>
          <w:t>общества </w:t>
        </w:r>
      </w:hyperlink>
      <w:r w:rsidRPr="00546407">
        <w:rPr>
          <w:rFonts w:ascii="Arial" w:eastAsia="Times New Roman" w:hAnsi="Arial" w:cs="Arial"/>
          <w:color w:val="000000"/>
          <w:sz w:val="18"/>
          <w:szCs w:val="18"/>
          <w:lang w:eastAsia="ru-RU"/>
        </w:rPr>
        <w:t>. Союзный </w:t>
      </w:r>
      <w:hyperlink r:id="rId4086"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признает союз между двумя согласными взрослыми с целью формирования единственного </w:t>
      </w:r>
      <w:hyperlink r:id="rId4087" w:tooltip="нажмите, чтобы просмотреть определение Superior" w:history="1">
        <w:r w:rsidRPr="00546407">
          <w:rPr>
            <w:rFonts w:ascii="Arial" w:eastAsia="Times New Roman" w:hAnsi="Arial" w:cs="Arial"/>
            <w:color w:val="0033CC"/>
            <w:sz w:val="18"/>
            <w:szCs w:val="18"/>
            <w:lang w:eastAsia="ru-RU"/>
          </w:rPr>
          <w:t>высшего </w:t>
        </w:r>
      </w:hyperlink>
      <w:hyperlink r:id="rId4088" w:tooltip="нажмите, чтобы просмотреть определение человека" w:history="1">
        <w:r w:rsidRPr="00546407">
          <w:rPr>
            <w:rFonts w:ascii="Arial" w:eastAsia="Times New Roman" w:hAnsi="Arial" w:cs="Arial"/>
            <w:color w:val="0033CC"/>
            <w:sz w:val="18"/>
            <w:szCs w:val="18"/>
            <w:lang w:eastAsia="ru-RU"/>
          </w:rPr>
          <w:t>лица </w:t>
        </w:r>
      </w:hyperlink>
      <w:r w:rsidRPr="00546407">
        <w:rPr>
          <w:rFonts w:ascii="Arial" w:eastAsia="Times New Roman" w:hAnsi="Arial" w:cs="Arial"/>
          <w:color w:val="000000"/>
          <w:sz w:val="18"/>
          <w:szCs w:val="18"/>
          <w:lang w:eastAsia="ru-RU"/>
        </w:rPr>
        <w:t>в </w:t>
      </w:r>
      <w:hyperlink r:id="rId4089" w:tooltip="нажмите, чтобы просмотреть определение торговли" w:history="1">
        <w:r w:rsidRPr="00546407">
          <w:rPr>
            <w:rFonts w:ascii="Arial" w:eastAsia="Times New Roman" w:hAnsi="Arial" w:cs="Arial"/>
            <w:color w:val="0033CC"/>
            <w:sz w:val="18"/>
            <w:szCs w:val="18"/>
            <w:lang w:eastAsia="ru-RU"/>
          </w:rPr>
          <w:t>торговле </w:t>
        </w:r>
      </w:hyperlink>
      <w:r w:rsidRPr="00546407">
        <w:rPr>
          <w:rFonts w:ascii="Arial" w:eastAsia="Times New Roman" w:hAnsi="Arial" w:cs="Arial"/>
          <w:color w:val="000000"/>
          <w:sz w:val="18"/>
          <w:szCs w:val="18"/>
          <w:lang w:eastAsia="ru-RU"/>
        </w:rPr>
        <w:t>и сделке их жизни. Союзное </w:t>
      </w:r>
      <w:hyperlink r:id="rId4090"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w:t>
        </w:r>
      </w:hyperlink>
      <w:r w:rsidRPr="00546407">
        <w:rPr>
          <w:rFonts w:ascii="Arial" w:eastAsia="Times New Roman" w:hAnsi="Arial" w:cs="Arial"/>
          <w:color w:val="000000"/>
          <w:sz w:val="18"/>
          <w:szCs w:val="18"/>
          <w:lang w:eastAsia="ru-RU"/>
        </w:rPr>
        <w:t>-это всегда </w:t>
      </w:r>
      <w:hyperlink r:id="rId4091"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высшее доверие </w:t>
        </w:r>
      </w:hyperlink>
      <w:r w:rsidRPr="00546407">
        <w:rPr>
          <w:rFonts w:ascii="Arial" w:eastAsia="Times New Roman" w:hAnsi="Arial" w:cs="Arial"/>
          <w:color w:val="000000"/>
          <w:sz w:val="18"/>
          <w:szCs w:val="18"/>
          <w:lang w:eastAsia="ru-RU"/>
        </w:rPr>
        <w:t>и никогда не может быть </w:t>
      </w:r>
      <w:hyperlink r:id="rId4092"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истинным доверием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76" w:name="1992"/>
      <w:bookmarkEnd w:id="576"/>
      <w:r w:rsidRPr="00546407">
        <w:rPr>
          <w:rFonts w:ascii="Arial" w:eastAsia="Times New Roman" w:hAnsi="Arial" w:cs="Arial"/>
          <w:b/>
          <w:bCs/>
          <w:color w:val="000000"/>
          <w:lang w:eastAsia="ru-RU"/>
        </w:rPr>
        <w:t>Canon 1992 </w:t>
      </w:r>
      <w:r w:rsidRPr="00546407">
        <w:rPr>
          <w:rFonts w:ascii="Arial" w:eastAsia="Times New Roman" w:hAnsi="Arial" w:cs="Arial"/>
          <w:color w:val="000000"/>
          <w:sz w:val="16"/>
          <w:szCs w:val="16"/>
          <w:lang w:eastAsia="ru-RU"/>
        </w:rPr>
        <w:t>(</w:t>
      </w:r>
      <w:hyperlink r:id="rId4093" w:anchor="1992"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Новый Союзный </w:t>
      </w:r>
      <w:hyperlink r:id="rId4094"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образуется, когда два истинных лица, владеющие </w:t>
      </w:r>
      <w:hyperlink r:id="rId4095" w:tooltip="нажмите, чтобы просмотреть определение свойства" w:history="1">
        <w:r w:rsidRPr="00546407">
          <w:rPr>
            <w:rFonts w:ascii="Arial" w:eastAsia="Times New Roman" w:hAnsi="Arial" w:cs="Arial"/>
            <w:color w:val="0033CC"/>
            <w:sz w:val="18"/>
            <w:szCs w:val="18"/>
            <w:lang w:eastAsia="ru-RU"/>
          </w:rPr>
          <w:t>собственностью</w:t>
        </w:r>
      </w:hyperlink>
      <w:r w:rsidRPr="00546407">
        <w:rPr>
          <w:rFonts w:ascii="Arial" w:eastAsia="Times New Roman" w:hAnsi="Arial" w:cs="Arial"/>
          <w:color w:val="000000"/>
          <w:sz w:val="18"/>
          <w:szCs w:val="18"/>
          <w:lang w:eastAsia="ru-RU"/>
        </w:rPr>
        <w:t> </w:t>
      </w:r>
      <w:hyperlink r:id="rId4096" w:tooltip="нажмите, чтобы просмотреть определение согласен" w:history="1">
        <w:r w:rsidRPr="00546407">
          <w:rPr>
            <w:rFonts w:ascii="Arial" w:eastAsia="Times New Roman" w:hAnsi="Arial" w:cs="Arial"/>
            <w:color w:val="0033CC"/>
            <w:sz w:val="18"/>
            <w:szCs w:val="18"/>
            <w:lang w:eastAsia="ru-RU"/>
          </w:rPr>
          <w:t>, соглашаются </w:t>
        </w:r>
      </w:hyperlink>
      <w:hyperlink r:id="rId4097" w:tooltip="нажмите, чтобы просмотреть определение формы" w:history="1">
        <w:r w:rsidRPr="00546407">
          <w:rPr>
            <w:rFonts w:ascii="Arial" w:eastAsia="Times New Roman" w:hAnsi="Arial" w:cs="Arial"/>
            <w:color w:val="0033CC"/>
            <w:sz w:val="18"/>
            <w:szCs w:val="18"/>
            <w:lang w:eastAsia="ru-RU"/>
          </w:rPr>
          <w:t>сформировать </w:t>
        </w:r>
      </w:hyperlink>
      <w:r w:rsidRPr="00546407">
        <w:rPr>
          <w:rFonts w:ascii="Arial" w:eastAsia="Times New Roman" w:hAnsi="Arial" w:cs="Arial"/>
          <w:color w:val="000000"/>
          <w:sz w:val="18"/>
          <w:szCs w:val="18"/>
          <w:lang w:eastAsia="ru-RU"/>
        </w:rPr>
        <w:t>новый </w:t>
      </w:r>
      <w:hyperlink r:id="rId4098"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путем передачи и объединения этих прав в соответствии </w:t>
      </w:r>
      <w:hyperlink r:id="rId4099" w:tooltip="нажмите, чтобы просмотреть определение действия" w:history="1">
        <w:r w:rsidRPr="00546407">
          <w:rPr>
            <w:rFonts w:ascii="Arial" w:eastAsia="Times New Roman" w:hAnsi="Arial" w:cs="Arial"/>
            <w:color w:val="0033CC"/>
            <w:sz w:val="18"/>
            <w:szCs w:val="18"/>
            <w:lang w:eastAsia="ru-RU"/>
          </w:rPr>
          <w:t>с Договором </w:t>
        </w:r>
      </w:hyperlink>
      <w:r w:rsidRPr="00546407">
        <w:rPr>
          <w:rFonts w:ascii="Arial" w:eastAsia="Times New Roman" w:hAnsi="Arial" w:cs="Arial"/>
          <w:color w:val="000000"/>
          <w:sz w:val="18"/>
          <w:szCs w:val="18"/>
          <w:lang w:eastAsia="ru-RU"/>
        </w:rPr>
        <w:t>и титулом.</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77" w:name="1993"/>
      <w:bookmarkEnd w:id="577"/>
      <w:r w:rsidRPr="00546407">
        <w:rPr>
          <w:rFonts w:ascii="Arial" w:eastAsia="Times New Roman" w:hAnsi="Arial" w:cs="Arial"/>
          <w:b/>
          <w:bCs/>
          <w:color w:val="000000"/>
          <w:lang w:eastAsia="ru-RU"/>
        </w:rPr>
        <w:t>Канон 1993 </w:t>
      </w:r>
      <w:r w:rsidRPr="00546407">
        <w:rPr>
          <w:rFonts w:ascii="Arial" w:eastAsia="Times New Roman" w:hAnsi="Arial" w:cs="Arial"/>
          <w:color w:val="000000"/>
          <w:sz w:val="16"/>
          <w:szCs w:val="16"/>
          <w:lang w:eastAsia="ru-RU"/>
        </w:rPr>
        <w:t>(</w:t>
      </w:r>
      <w:hyperlink r:id="rId4100" w:anchor="1993"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101" w:tooltip="нажмите, чтобы просмотреть определение жизни" w:history="1">
        <w:r w:rsidRPr="00546407">
          <w:rPr>
            <w:rFonts w:ascii="Arial" w:eastAsia="Times New Roman" w:hAnsi="Arial" w:cs="Arial"/>
            <w:color w:val="0033CC"/>
            <w:sz w:val="18"/>
            <w:szCs w:val="18"/>
            <w:lang w:eastAsia="ru-RU"/>
          </w:rPr>
          <w:t>Жизнь </w:t>
        </w:r>
      </w:hyperlink>
      <w:r w:rsidRPr="00546407">
        <w:rPr>
          <w:rFonts w:ascii="Arial" w:eastAsia="Times New Roman" w:hAnsi="Arial" w:cs="Arial"/>
          <w:color w:val="000000"/>
          <w:sz w:val="18"/>
          <w:szCs w:val="18"/>
          <w:lang w:eastAsia="ru-RU"/>
        </w:rPr>
        <w:t>профсоюзного </w:t>
      </w:r>
      <w:hyperlink r:id="rId4102" w:tooltip="щелкните, чтобы просмотреть определение доверия" w:history="1">
        <w:r w:rsidRPr="00546407">
          <w:rPr>
            <w:rFonts w:ascii="Arial" w:eastAsia="Times New Roman" w:hAnsi="Arial" w:cs="Arial"/>
            <w:color w:val="0033CC"/>
            <w:sz w:val="18"/>
            <w:szCs w:val="18"/>
            <w:lang w:eastAsia="ru-RU"/>
          </w:rPr>
          <w:t>треста</w:t>
        </w:r>
      </w:hyperlink>
      <w:r w:rsidRPr="00546407">
        <w:rPr>
          <w:rFonts w:ascii="Arial" w:eastAsia="Times New Roman" w:hAnsi="Arial" w:cs="Arial"/>
          <w:color w:val="000000"/>
          <w:sz w:val="18"/>
          <w:szCs w:val="18"/>
          <w:lang w:eastAsia="ru-RU"/>
        </w:rPr>
        <w:t>-это </w:t>
      </w:r>
      <w:hyperlink r:id="rId4103" w:tooltip="нажмите, чтобы просмотреть определение жизни" w:history="1">
        <w:r w:rsidRPr="00546407">
          <w:rPr>
            <w:rFonts w:ascii="Arial" w:eastAsia="Times New Roman" w:hAnsi="Arial" w:cs="Arial"/>
            <w:color w:val="0033CC"/>
            <w:sz w:val="18"/>
            <w:szCs w:val="18"/>
            <w:lang w:eastAsia="ru-RU"/>
          </w:rPr>
          <w:t>жизнь </w:t>
        </w:r>
      </w:hyperlink>
      <w:r w:rsidRPr="00546407">
        <w:rPr>
          <w:rFonts w:ascii="Arial" w:eastAsia="Times New Roman" w:hAnsi="Arial" w:cs="Arial"/>
          <w:color w:val="000000"/>
          <w:sz w:val="18"/>
          <w:szCs w:val="18"/>
          <w:lang w:eastAsia="ru-RU"/>
        </w:rPr>
        <w:t>профсоюза, представляющего по меньшей мере двух членов, включая детей. По требованию одного или обоих учредителей о прекращении Траста и отсутствии детей </w:t>
      </w:r>
      <w:hyperlink r:id="rId4104" w:tooltip="щелкните, чтобы просмотреть определение доверия" w:history="1">
        <w:r w:rsidRPr="00546407">
          <w:rPr>
            <w:rFonts w:ascii="Arial" w:eastAsia="Times New Roman" w:hAnsi="Arial" w:cs="Arial"/>
            <w:color w:val="0033CC"/>
            <w:sz w:val="18"/>
            <w:szCs w:val="18"/>
            <w:lang w:eastAsia="ru-RU"/>
          </w:rPr>
          <w:t>Траст прекращается</w:t>
        </w:r>
      </w:hyperlink>
      <w:r w:rsidRPr="00546407">
        <w:rPr>
          <w:rFonts w:ascii="Arial" w:eastAsia="Times New Roman" w:hAnsi="Arial" w:cs="Arial"/>
          <w:color w:val="000000"/>
          <w:sz w:val="18"/>
          <w:szCs w:val="18"/>
          <w:lang w:eastAsia="ru-RU"/>
        </w:rPr>
        <w:t>. Однако в том случае, если дети существуют, Союзное </w:t>
      </w:r>
      <w:hyperlink r:id="rId4105"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 </w:t>
        </w:r>
      </w:hyperlink>
      <w:r w:rsidRPr="00546407">
        <w:rPr>
          <w:rFonts w:ascii="Arial" w:eastAsia="Times New Roman" w:hAnsi="Arial" w:cs="Arial"/>
          <w:color w:val="000000"/>
          <w:sz w:val="18"/>
          <w:szCs w:val="18"/>
          <w:lang w:eastAsia="ru-RU"/>
        </w:rPr>
        <w:t>сохраняется до тех пор, пока дети не достигнут совершеннолетия, также известного как совершеннолетие.</w:t>
      </w:r>
    </w:p>
    <w:p w:rsidR="00546407" w:rsidRPr="00546407" w:rsidRDefault="00546407" w:rsidP="0054640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46407">
        <w:rPr>
          <w:rFonts w:ascii="Arial" w:eastAsia="Times New Roman" w:hAnsi="Arial" w:cs="Arial"/>
          <w:b/>
          <w:bCs/>
          <w:color w:val="000000"/>
          <w:sz w:val="36"/>
          <w:szCs w:val="36"/>
          <w:lang w:eastAsia="ru-RU"/>
        </w:rPr>
        <w:lastRenderedPageBreak/>
        <w:t>Статья 95. Клановый Траст</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78" w:name="1994"/>
      <w:bookmarkEnd w:id="578"/>
      <w:r w:rsidRPr="00546407">
        <w:rPr>
          <w:rFonts w:ascii="Arial" w:eastAsia="Times New Roman" w:hAnsi="Arial" w:cs="Arial"/>
          <w:b/>
          <w:bCs/>
          <w:color w:val="000000"/>
          <w:lang w:eastAsia="ru-RU"/>
        </w:rPr>
        <w:t>Канон 1994 </w:t>
      </w:r>
      <w:r w:rsidRPr="00546407">
        <w:rPr>
          <w:rFonts w:ascii="Arial" w:eastAsia="Times New Roman" w:hAnsi="Arial" w:cs="Arial"/>
          <w:color w:val="000000"/>
          <w:sz w:val="16"/>
          <w:szCs w:val="16"/>
          <w:lang w:eastAsia="ru-RU"/>
        </w:rPr>
        <w:t>( </w:t>
      </w:r>
      <w:hyperlink r:id="rId4106" w:anchor="1994"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Клановый </w:t>
      </w:r>
      <w:hyperlink r:id="rId4107"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является </w:t>
      </w:r>
      <w:hyperlink r:id="rId4108"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действительным </w:t>
        </w:r>
      </w:hyperlink>
      <w:r w:rsidRPr="00546407">
        <w:rPr>
          <w:rFonts w:ascii="Arial" w:eastAsia="Times New Roman" w:hAnsi="Arial" w:cs="Arial"/>
          <w:color w:val="000000"/>
          <w:sz w:val="18"/>
          <w:szCs w:val="18"/>
          <w:lang w:eastAsia="ru-RU"/>
        </w:rPr>
        <w:t>совокупным </w:t>
      </w:r>
      <w:hyperlink r:id="rId4109"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высшим Трастом</w:t>
        </w:r>
      </w:hyperlink>
      <w:r w:rsidRPr="00546407">
        <w:rPr>
          <w:rFonts w:ascii="Arial" w:eastAsia="Times New Roman" w:hAnsi="Arial" w:cs="Arial"/>
          <w:color w:val="000000"/>
          <w:sz w:val="18"/>
          <w:szCs w:val="18"/>
          <w:lang w:eastAsia="ru-RU"/>
        </w:rPr>
        <w:t>, зарегистрированным в </w:t>
      </w:r>
      <w:hyperlink r:id="rId4110" w:tooltip="нажмите, чтобы просмотреть определение большого регистра" w:history="1">
        <w:r w:rsidRPr="00546407">
          <w:rPr>
            <w:rFonts w:ascii="Arial" w:eastAsia="Times New Roman" w:hAnsi="Arial" w:cs="Arial"/>
            <w:color w:val="0033CC"/>
            <w:sz w:val="18"/>
            <w:szCs w:val="18"/>
            <w:lang w:eastAsia="ru-RU"/>
          </w:rPr>
          <w:t>большом регистре </w:t>
        </w:r>
      </w:hyperlink>
      <w:r w:rsidRPr="00546407">
        <w:rPr>
          <w:rFonts w:ascii="Arial" w:eastAsia="Times New Roman" w:hAnsi="Arial" w:cs="Arial"/>
          <w:color w:val="000000"/>
          <w:sz w:val="18"/>
          <w:szCs w:val="18"/>
          <w:lang w:eastAsia="ru-RU"/>
        </w:rPr>
        <w:t>и </w:t>
      </w:r>
      <w:hyperlink r:id="rId4111" w:tooltip="нажмите, чтобы просмотреть определение Public" w:history="1">
        <w:r w:rsidRPr="00546407">
          <w:rPr>
            <w:rFonts w:ascii="Arial" w:eastAsia="Times New Roman" w:hAnsi="Arial" w:cs="Arial"/>
            <w:color w:val="0033CC"/>
            <w:sz w:val="18"/>
            <w:szCs w:val="18"/>
            <w:lang w:eastAsia="ru-RU"/>
          </w:rPr>
          <w:t>публичном </w:t>
        </w:r>
      </w:hyperlink>
      <w:hyperlink r:id="rId4112" w:tooltip="нажмите, чтобы просмотреть определение записи" w:history="1">
        <w:r w:rsidRPr="00546407">
          <w:rPr>
            <w:rFonts w:ascii="Arial" w:eastAsia="Times New Roman" w:hAnsi="Arial" w:cs="Arial"/>
            <w:color w:val="0033CC"/>
            <w:sz w:val="18"/>
            <w:szCs w:val="18"/>
            <w:lang w:eastAsia="ru-RU"/>
          </w:rPr>
          <w:t>реестре </w:t>
        </w:r>
      </w:hyperlink>
      <w:r w:rsidRPr="00546407">
        <w:rPr>
          <w:rFonts w:ascii="Arial" w:eastAsia="Times New Roman" w:hAnsi="Arial" w:cs="Arial"/>
          <w:color w:val="000000"/>
          <w:sz w:val="18"/>
          <w:szCs w:val="18"/>
          <w:lang w:eastAsia="ru-RU"/>
        </w:rPr>
        <w:t>гражданского Укадийского </w:t>
      </w:r>
      <w:hyperlink r:id="rId4113" w:tooltip="нажмите, чтобы просмотреть определение общества" w:history="1">
        <w:r w:rsidRPr="00546407">
          <w:rPr>
            <w:rFonts w:ascii="Arial" w:eastAsia="Times New Roman" w:hAnsi="Arial" w:cs="Arial"/>
            <w:color w:val="0033CC"/>
            <w:sz w:val="18"/>
            <w:szCs w:val="18"/>
            <w:lang w:eastAsia="ru-RU"/>
          </w:rPr>
          <w:t>общества </w:t>
        </w:r>
      </w:hyperlink>
      <w:r w:rsidRPr="00546407">
        <w:rPr>
          <w:rFonts w:ascii="Arial" w:eastAsia="Times New Roman" w:hAnsi="Arial" w:cs="Arial"/>
          <w:color w:val="000000"/>
          <w:sz w:val="18"/>
          <w:szCs w:val="18"/>
          <w:lang w:eastAsia="ru-RU"/>
        </w:rPr>
        <w:t>. Клановое доверие-это всегда </w:t>
      </w:r>
      <w:hyperlink r:id="rId4114"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высшее доверие </w:t>
        </w:r>
      </w:hyperlink>
      <w:r w:rsidRPr="00546407">
        <w:rPr>
          <w:rFonts w:ascii="Arial" w:eastAsia="Times New Roman" w:hAnsi="Arial" w:cs="Arial"/>
          <w:color w:val="000000"/>
          <w:sz w:val="18"/>
          <w:szCs w:val="18"/>
          <w:lang w:eastAsia="ru-RU"/>
        </w:rPr>
        <w:t>и никогда </w:t>
      </w:r>
      <w:hyperlink r:id="rId4115"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не может быть истинным доверием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79" w:name="1995"/>
      <w:bookmarkEnd w:id="579"/>
      <w:r w:rsidRPr="00546407">
        <w:rPr>
          <w:rFonts w:ascii="Arial" w:eastAsia="Times New Roman" w:hAnsi="Arial" w:cs="Arial"/>
          <w:b/>
          <w:bCs/>
          <w:color w:val="000000"/>
          <w:lang w:eastAsia="ru-RU"/>
        </w:rPr>
        <w:t>Canon 1995 </w:t>
      </w:r>
      <w:r w:rsidRPr="00546407">
        <w:rPr>
          <w:rFonts w:ascii="Arial" w:eastAsia="Times New Roman" w:hAnsi="Arial" w:cs="Arial"/>
          <w:color w:val="000000"/>
          <w:sz w:val="16"/>
          <w:szCs w:val="16"/>
          <w:lang w:eastAsia="ru-RU"/>
        </w:rPr>
        <w:t>(</w:t>
      </w:r>
      <w:hyperlink r:id="rId4116" w:anchor="1995"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Новый клановый </w:t>
      </w:r>
      <w:hyperlink r:id="rId4117"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образуется, когда два или более истинных лица одного и того же кланового и кровного холдингового </w:t>
      </w:r>
      <w:hyperlink r:id="rId4118" w:tooltip="нажмите, чтобы просмотреть определение свойства" w:history="1">
        <w:r w:rsidRPr="00546407">
          <w:rPr>
            <w:rFonts w:ascii="Arial" w:eastAsia="Times New Roman" w:hAnsi="Arial" w:cs="Arial"/>
            <w:color w:val="0033CC"/>
            <w:sz w:val="18"/>
            <w:szCs w:val="18"/>
            <w:lang w:eastAsia="ru-RU"/>
          </w:rPr>
          <w:t>имущества </w:t>
        </w:r>
      </w:hyperlink>
      <w:hyperlink r:id="rId4119" w:tooltip="нажмите, чтобы просмотреть определение согласен" w:history="1">
        <w:r w:rsidRPr="00546407">
          <w:rPr>
            <w:rFonts w:ascii="Arial" w:eastAsia="Times New Roman" w:hAnsi="Arial" w:cs="Arial"/>
            <w:color w:val="0033CC"/>
            <w:sz w:val="18"/>
            <w:szCs w:val="18"/>
            <w:lang w:eastAsia="ru-RU"/>
          </w:rPr>
          <w:t>соглашаются </w:t>
        </w:r>
      </w:hyperlink>
      <w:hyperlink r:id="rId4120" w:tooltip="нажмите, чтобы просмотреть определение формы" w:history="1">
        <w:r w:rsidRPr="00546407">
          <w:rPr>
            <w:rFonts w:ascii="Arial" w:eastAsia="Times New Roman" w:hAnsi="Arial" w:cs="Arial"/>
            <w:color w:val="0033CC"/>
            <w:sz w:val="18"/>
            <w:szCs w:val="18"/>
            <w:lang w:eastAsia="ru-RU"/>
          </w:rPr>
          <w:t>сформировать </w:t>
        </w:r>
      </w:hyperlink>
      <w:r w:rsidRPr="00546407">
        <w:rPr>
          <w:rFonts w:ascii="Arial" w:eastAsia="Times New Roman" w:hAnsi="Arial" w:cs="Arial"/>
          <w:color w:val="000000"/>
          <w:sz w:val="18"/>
          <w:szCs w:val="18"/>
          <w:lang w:eastAsia="ru-RU"/>
        </w:rPr>
        <w:t>новый </w:t>
      </w:r>
      <w:hyperlink r:id="rId4121"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путем передачи и объединения этих прав в соответствии </w:t>
      </w:r>
      <w:hyperlink r:id="rId4122" w:tooltip="нажмите, чтобы просмотреть определение действия" w:history="1">
        <w:r w:rsidRPr="00546407">
          <w:rPr>
            <w:rFonts w:ascii="Arial" w:eastAsia="Times New Roman" w:hAnsi="Arial" w:cs="Arial"/>
            <w:color w:val="0033CC"/>
            <w:sz w:val="18"/>
            <w:szCs w:val="18"/>
            <w:lang w:eastAsia="ru-RU"/>
          </w:rPr>
          <w:t>с актом </w:t>
        </w:r>
      </w:hyperlink>
      <w:r w:rsidRPr="00546407">
        <w:rPr>
          <w:rFonts w:ascii="Arial" w:eastAsia="Times New Roman" w:hAnsi="Arial" w:cs="Arial"/>
          <w:color w:val="000000"/>
          <w:sz w:val="18"/>
          <w:szCs w:val="18"/>
          <w:lang w:eastAsia="ru-RU"/>
        </w:rPr>
        <w:t>и титулом.</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80" w:name="1996"/>
      <w:bookmarkEnd w:id="580"/>
      <w:r w:rsidRPr="00546407">
        <w:rPr>
          <w:rFonts w:ascii="Arial" w:eastAsia="Times New Roman" w:hAnsi="Arial" w:cs="Arial"/>
          <w:b/>
          <w:bCs/>
          <w:color w:val="000000"/>
          <w:lang w:eastAsia="ru-RU"/>
        </w:rPr>
        <w:t>Canon 1996 </w:t>
      </w:r>
      <w:r w:rsidRPr="00546407">
        <w:rPr>
          <w:rFonts w:ascii="Arial" w:eastAsia="Times New Roman" w:hAnsi="Arial" w:cs="Arial"/>
          <w:color w:val="000000"/>
          <w:sz w:val="16"/>
          <w:szCs w:val="16"/>
          <w:lang w:eastAsia="ru-RU"/>
        </w:rPr>
        <w:t>(</w:t>
      </w:r>
      <w:hyperlink r:id="rId4123" w:anchor="1996"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124" w:tooltip="нажмите, чтобы просмотреть определение жизни" w:history="1">
        <w:r w:rsidRPr="00546407">
          <w:rPr>
            <w:rFonts w:ascii="Arial" w:eastAsia="Times New Roman" w:hAnsi="Arial" w:cs="Arial"/>
            <w:color w:val="0033CC"/>
            <w:sz w:val="18"/>
            <w:szCs w:val="18"/>
            <w:lang w:eastAsia="ru-RU"/>
          </w:rPr>
          <w:t>Жизнь </w:t>
        </w:r>
      </w:hyperlink>
      <w:r w:rsidRPr="00546407">
        <w:rPr>
          <w:rFonts w:ascii="Arial" w:eastAsia="Times New Roman" w:hAnsi="Arial" w:cs="Arial"/>
          <w:color w:val="000000"/>
          <w:sz w:val="18"/>
          <w:szCs w:val="18"/>
          <w:lang w:eastAsia="ru-RU"/>
        </w:rPr>
        <w:t>кланового </w:t>
      </w:r>
      <w:hyperlink r:id="rId4125" w:tooltip="щелкните, чтобы просмотреть определение доверия" w:history="1">
        <w:r w:rsidRPr="00546407">
          <w:rPr>
            <w:rFonts w:ascii="Arial" w:eastAsia="Times New Roman" w:hAnsi="Arial" w:cs="Arial"/>
            <w:color w:val="0033CC"/>
            <w:sz w:val="18"/>
            <w:szCs w:val="18"/>
            <w:lang w:eastAsia="ru-RU"/>
          </w:rPr>
          <w:t>Траста</w:t>
        </w:r>
      </w:hyperlink>
      <w:r w:rsidRPr="00546407">
        <w:rPr>
          <w:rFonts w:ascii="Arial" w:eastAsia="Times New Roman" w:hAnsi="Arial" w:cs="Arial"/>
          <w:color w:val="000000"/>
          <w:sz w:val="18"/>
          <w:szCs w:val="18"/>
          <w:lang w:eastAsia="ru-RU"/>
        </w:rPr>
        <w:t>-это </w:t>
      </w:r>
      <w:hyperlink r:id="rId4126" w:tooltip="нажмите, чтобы просмотреть определение жизни" w:history="1">
        <w:r w:rsidRPr="00546407">
          <w:rPr>
            <w:rFonts w:ascii="Arial" w:eastAsia="Times New Roman" w:hAnsi="Arial" w:cs="Arial"/>
            <w:color w:val="0033CC"/>
            <w:sz w:val="18"/>
            <w:szCs w:val="18"/>
            <w:lang w:eastAsia="ru-RU"/>
          </w:rPr>
          <w:t>жизнь </w:t>
        </w:r>
      </w:hyperlink>
      <w:r w:rsidRPr="00546407">
        <w:rPr>
          <w:rFonts w:ascii="Arial" w:eastAsia="Times New Roman" w:hAnsi="Arial" w:cs="Arial"/>
          <w:color w:val="000000"/>
          <w:sz w:val="18"/>
          <w:szCs w:val="18"/>
          <w:lang w:eastAsia="ru-RU"/>
        </w:rPr>
        <w:t>клана, представляющего по меньшей мере двух или более членов. Если клановое </w:t>
      </w:r>
      <w:hyperlink r:id="rId4127"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 </w:t>
        </w:r>
      </w:hyperlink>
      <w:r w:rsidRPr="00546407">
        <w:rPr>
          <w:rFonts w:ascii="Arial" w:eastAsia="Times New Roman" w:hAnsi="Arial" w:cs="Arial"/>
          <w:color w:val="000000"/>
          <w:sz w:val="18"/>
          <w:szCs w:val="18"/>
          <w:lang w:eastAsia="ru-RU"/>
        </w:rPr>
        <w:t>представляет только одного члена, клановое </w:t>
      </w:r>
      <w:hyperlink r:id="rId4128"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 </w:t>
        </w:r>
      </w:hyperlink>
      <w:r w:rsidRPr="00546407">
        <w:rPr>
          <w:rFonts w:ascii="Arial" w:eastAsia="Times New Roman" w:hAnsi="Arial" w:cs="Arial"/>
          <w:color w:val="000000"/>
          <w:sz w:val="18"/>
          <w:szCs w:val="18"/>
          <w:lang w:eastAsia="ru-RU"/>
        </w:rPr>
        <w:t>прекращается.</w:t>
      </w:r>
    </w:p>
    <w:p w:rsidR="00546407" w:rsidRPr="00546407" w:rsidRDefault="00546407" w:rsidP="0054640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46407">
        <w:rPr>
          <w:rFonts w:ascii="Arial" w:eastAsia="Times New Roman" w:hAnsi="Arial" w:cs="Arial"/>
          <w:b/>
          <w:bCs/>
          <w:color w:val="000000"/>
          <w:sz w:val="36"/>
          <w:szCs w:val="36"/>
          <w:lang w:eastAsia="ru-RU"/>
        </w:rPr>
        <w:t>Статья 96. Официальный Траст</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81" w:name="1997"/>
      <w:bookmarkEnd w:id="581"/>
      <w:r w:rsidRPr="00546407">
        <w:rPr>
          <w:rFonts w:ascii="Arial" w:eastAsia="Times New Roman" w:hAnsi="Arial" w:cs="Arial"/>
          <w:b/>
          <w:bCs/>
          <w:color w:val="000000"/>
          <w:lang w:eastAsia="ru-RU"/>
        </w:rPr>
        <w:t>Canon 1997 </w:t>
      </w:r>
      <w:r w:rsidRPr="00546407">
        <w:rPr>
          <w:rFonts w:ascii="Arial" w:eastAsia="Times New Roman" w:hAnsi="Arial" w:cs="Arial"/>
          <w:color w:val="000000"/>
          <w:sz w:val="16"/>
          <w:szCs w:val="16"/>
          <w:lang w:eastAsia="ru-RU"/>
        </w:rPr>
        <w:t>(</w:t>
      </w:r>
      <w:hyperlink r:id="rId4129" w:anchor="1997"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Официальный </w:t>
      </w:r>
      <w:hyperlink r:id="rId4130" w:tooltip="щелкните, чтобы просмотреть определение доверия" w:history="1">
        <w:r w:rsidRPr="00546407">
          <w:rPr>
            <w:rFonts w:ascii="Arial" w:eastAsia="Times New Roman" w:hAnsi="Arial" w:cs="Arial"/>
            <w:color w:val="0033CC"/>
            <w:sz w:val="18"/>
            <w:szCs w:val="18"/>
            <w:lang w:eastAsia="ru-RU"/>
          </w:rPr>
          <w:t>Траст</w:t>
        </w:r>
      </w:hyperlink>
      <w:r w:rsidRPr="00546407">
        <w:rPr>
          <w:rFonts w:ascii="Arial" w:eastAsia="Times New Roman" w:hAnsi="Arial" w:cs="Arial"/>
          <w:color w:val="000000"/>
          <w:sz w:val="18"/>
          <w:szCs w:val="18"/>
          <w:lang w:eastAsia="ru-RU"/>
        </w:rPr>
        <w:t>-это </w:t>
      </w:r>
      <w:hyperlink r:id="rId4131"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действительный </w:t>
        </w:r>
      </w:hyperlink>
      <w:r w:rsidRPr="00546407">
        <w:rPr>
          <w:rFonts w:ascii="Arial" w:eastAsia="Times New Roman" w:hAnsi="Arial" w:cs="Arial"/>
          <w:color w:val="000000"/>
          <w:sz w:val="18"/>
          <w:szCs w:val="18"/>
          <w:lang w:eastAsia="ru-RU"/>
        </w:rPr>
        <w:t>совокупный </w:t>
      </w:r>
      <w:hyperlink r:id="rId4132"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Высший траст</w:t>
        </w:r>
      </w:hyperlink>
      <w:r w:rsidRPr="00546407">
        <w:rPr>
          <w:rFonts w:ascii="Arial" w:eastAsia="Times New Roman" w:hAnsi="Arial" w:cs="Arial"/>
          <w:color w:val="000000"/>
          <w:sz w:val="18"/>
          <w:szCs w:val="18"/>
          <w:lang w:eastAsia="ru-RU"/>
        </w:rPr>
        <w:t>, зарегистрированный в </w:t>
      </w:r>
      <w:hyperlink r:id="rId4133" w:tooltip="нажмите, чтобы просмотреть определение большого регистра" w:history="1">
        <w:r w:rsidRPr="00546407">
          <w:rPr>
            <w:rFonts w:ascii="Arial" w:eastAsia="Times New Roman" w:hAnsi="Arial" w:cs="Arial"/>
            <w:color w:val="0033CC"/>
            <w:sz w:val="18"/>
            <w:szCs w:val="18"/>
            <w:lang w:eastAsia="ru-RU"/>
          </w:rPr>
          <w:t>большом регистре </w:t>
        </w:r>
      </w:hyperlink>
      <w:r w:rsidRPr="00546407">
        <w:rPr>
          <w:rFonts w:ascii="Arial" w:eastAsia="Times New Roman" w:hAnsi="Arial" w:cs="Arial"/>
          <w:color w:val="000000"/>
          <w:sz w:val="18"/>
          <w:szCs w:val="18"/>
          <w:lang w:eastAsia="ru-RU"/>
        </w:rPr>
        <w:t>и </w:t>
      </w:r>
      <w:hyperlink r:id="rId4134" w:tooltip="нажмите, чтобы просмотреть определение Public" w:history="1">
        <w:r w:rsidRPr="00546407">
          <w:rPr>
            <w:rFonts w:ascii="Arial" w:eastAsia="Times New Roman" w:hAnsi="Arial" w:cs="Arial"/>
            <w:color w:val="0033CC"/>
            <w:sz w:val="18"/>
            <w:szCs w:val="18"/>
            <w:lang w:eastAsia="ru-RU"/>
          </w:rPr>
          <w:t>публичной </w:t>
        </w:r>
      </w:hyperlink>
      <w:hyperlink r:id="rId4135" w:tooltip="нажмите, чтобы просмотреть определение записи" w:history="1">
        <w:r w:rsidRPr="00546407">
          <w:rPr>
            <w:rFonts w:ascii="Arial" w:eastAsia="Times New Roman" w:hAnsi="Arial" w:cs="Arial"/>
            <w:color w:val="0033CC"/>
            <w:sz w:val="18"/>
            <w:szCs w:val="18"/>
            <w:lang w:eastAsia="ru-RU"/>
          </w:rPr>
          <w:t>записи </w:t>
        </w:r>
      </w:hyperlink>
      <w:r w:rsidRPr="00546407">
        <w:rPr>
          <w:rFonts w:ascii="Arial" w:eastAsia="Times New Roman" w:hAnsi="Arial" w:cs="Arial"/>
          <w:color w:val="000000"/>
          <w:sz w:val="18"/>
          <w:szCs w:val="18"/>
          <w:lang w:eastAsia="ru-RU"/>
        </w:rPr>
        <w:t>глобального или гражданского Ucadian </w:t>
      </w:r>
      <w:hyperlink r:id="rId4136" w:tooltip="нажмите, чтобы просмотреть определение общества" w:history="1">
        <w:r w:rsidRPr="00546407">
          <w:rPr>
            <w:rFonts w:ascii="Arial" w:eastAsia="Times New Roman" w:hAnsi="Arial" w:cs="Arial"/>
            <w:color w:val="0033CC"/>
            <w:sz w:val="18"/>
            <w:szCs w:val="18"/>
            <w:lang w:eastAsia="ru-RU"/>
          </w:rPr>
          <w:t>общества </w:t>
        </w:r>
      </w:hyperlink>
      <w:r w:rsidRPr="00546407">
        <w:rPr>
          <w:rFonts w:ascii="Arial" w:eastAsia="Times New Roman" w:hAnsi="Arial" w:cs="Arial"/>
          <w:color w:val="000000"/>
          <w:sz w:val="18"/>
          <w:szCs w:val="18"/>
          <w:lang w:eastAsia="ru-RU"/>
        </w:rPr>
        <w:t>. Официальный </w:t>
      </w:r>
      <w:hyperlink r:id="rId4137"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владеет </w:t>
      </w:r>
      <w:hyperlink r:id="rId4138" w:tooltip="нажмите, чтобы просмотреть определение объекта недвижимости" w:history="1">
        <w:r w:rsidRPr="00546407">
          <w:rPr>
            <w:rFonts w:ascii="Arial" w:eastAsia="Times New Roman" w:hAnsi="Arial" w:cs="Arial"/>
            <w:color w:val="0033CC"/>
            <w:sz w:val="18"/>
            <w:szCs w:val="18"/>
            <w:lang w:eastAsia="ru-RU"/>
          </w:rPr>
          <w:t>недвижимостью</w:t>
        </w:r>
      </w:hyperlink>
      <w:r w:rsidRPr="00546407">
        <w:rPr>
          <w:rFonts w:ascii="Arial" w:eastAsia="Times New Roman" w:hAnsi="Arial" w:cs="Arial"/>
          <w:color w:val="000000"/>
          <w:sz w:val="18"/>
          <w:szCs w:val="18"/>
          <w:lang w:eastAsia="ru-RU"/>
        </w:rPr>
        <w:t>, относящейся к официальному положению в </w:t>
      </w:r>
      <w:hyperlink r:id="rId4139" w:tooltip="нажмите, чтобы просмотреть определение допустимого" w:history="1">
        <w:r w:rsidRPr="00546407">
          <w:rPr>
            <w:rFonts w:ascii="Arial" w:eastAsia="Times New Roman" w:hAnsi="Arial" w:cs="Arial"/>
            <w:color w:val="0033CC"/>
            <w:sz w:val="18"/>
            <w:szCs w:val="18"/>
            <w:lang w:eastAsia="ru-RU"/>
          </w:rPr>
          <w:t>действующем </w:t>
        </w:r>
      </w:hyperlink>
      <w:r w:rsidRPr="00546407">
        <w:rPr>
          <w:rFonts w:ascii="Arial" w:eastAsia="Times New Roman" w:hAnsi="Arial" w:cs="Arial"/>
          <w:color w:val="000000"/>
          <w:sz w:val="18"/>
          <w:szCs w:val="18"/>
          <w:lang w:eastAsia="ru-RU"/>
        </w:rPr>
        <w:t>Укадийском </w:t>
      </w:r>
      <w:hyperlink r:id="rId4140" w:tooltip="нажмите, чтобы просмотреть определение общества" w:history="1">
        <w:r w:rsidRPr="00546407">
          <w:rPr>
            <w:rFonts w:ascii="Arial" w:eastAsia="Times New Roman" w:hAnsi="Arial" w:cs="Arial"/>
            <w:color w:val="0033CC"/>
            <w:sz w:val="18"/>
            <w:szCs w:val="18"/>
            <w:lang w:eastAsia="ru-RU"/>
          </w:rPr>
          <w:t>обществе </w:t>
        </w:r>
      </w:hyperlink>
      <w:r w:rsidRPr="00546407">
        <w:rPr>
          <w:rFonts w:ascii="Arial" w:eastAsia="Times New Roman" w:hAnsi="Arial" w:cs="Arial"/>
          <w:color w:val="000000"/>
          <w:sz w:val="18"/>
          <w:szCs w:val="18"/>
          <w:lang w:eastAsia="ru-RU"/>
        </w:rPr>
        <w:t>. Официальное </w:t>
      </w:r>
      <w:hyperlink r:id="rId4141" w:tooltip="щелкните, чтобы просмотреть определение доверия" w:history="1">
        <w:r w:rsidRPr="00546407">
          <w:rPr>
            <w:rFonts w:ascii="Arial" w:eastAsia="Times New Roman" w:hAnsi="Arial" w:cs="Arial"/>
            <w:color w:val="0033CC"/>
            <w:sz w:val="18"/>
            <w:szCs w:val="18"/>
            <w:lang w:eastAsia="ru-RU"/>
          </w:rPr>
          <w:t>доверие </w:t>
        </w:r>
      </w:hyperlink>
      <w:r w:rsidRPr="00546407">
        <w:rPr>
          <w:rFonts w:ascii="Arial" w:eastAsia="Times New Roman" w:hAnsi="Arial" w:cs="Arial"/>
          <w:color w:val="000000"/>
          <w:sz w:val="18"/>
          <w:szCs w:val="18"/>
          <w:lang w:eastAsia="ru-RU"/>
        </w:rPr>
        <w:t>всегда является </w:t>
      </w:r>
      <w:hyperlink r:id="rId4142"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высшим доверием </w:t>
        </w:r>
      </w:hyperlink>
      <w:r w:rsidRPr="00546407">
        <w:rPr>
          <w:rFonts w:ascii="Arial" w:eastAsia="Times New Roman" w:hAnsi="Arial" w:cs="Arial"/>
          <w:color w:val="000000"/>
          <w:sz w:val="18"/>
          <w:szCs w:val="18"/>
          <w:lang w:eastAsia="ru-RU"/>
        </w:rPr>
        <w:t>и никогда не может быть </w:t>
      </w:r>
      <w:hyperlink r:id="rId4143"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истинным доверием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82" w:name="1998"/>
      <w:bookmarkEnd w:id="582"/>
      <w:r w:rsidRPr="00546407">
        <w:rPr>
          <w:rFonts w:ascii="Arial" w:eastAsia="Times New Roman" w:hAnsi="Arial" w:cs="Arial"/>
          <w:b/>
          <w:bCs/>
          <w:color w:val="000000"/>
          <w:lang w:eastAsia="ru-RU"/>
        </w:rPr>
        <w:t>Canon 1998 </w:t>
      </w:r>
      <w:r w:rsidRPr="00546407">
        <w:rPr>
          <w:rFonts w:ascii="Arial" w:eastAsia="Times New Roman" w:hAnsi="Arial" w:cs="Arial"/>
          <w:color w:val="000000"/>
          <w:sz w:val="16"/>
          <w:szCs w:val="16"/>
          <w:lang w:eastAsia="ru-RU"/>
        </w:rPr>
        <w:t>(</w:t>
      </w:r>
      <w:hyperlink r:id="rId4144" w:anchor="1998"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Новый официальный </w:t>
      </w:r>
      <w:hyperlink r:id="rId4145"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формируется, когда глобальное или гражданское </w:t>
      </w:r>
      <w:hyperlink r:id="rId4146" w:tooltip="нажмите, чтобы просмотреть определение общества" w:history="1">
        <w:r w:rsidRPr="00546407">
          <w:rPr>
            <w:rFonts w:ascii="Arial" w:eastAsia="Times New Roman" w:hAnsi="Arial" w:cs="Arial"/>
            <w:color w:val="0033CC"/>
            <w:sz w:val="18"/>
            <w:szCs w:val="18"/>
            <w:lang w:eastAsia="ru-RU"/>
          </w:rPr>
          <w:t>общество </w:t>
        </w:r>
      </w:hyperlink>
      <w:r w:rsidRPr="00546407">
        <w:rPr>
          <w:rFonts w:ascii="Arial" w:eastAsia="Times New Roman" w:hAnsi="Arial" w:cs="Arial"/>
          <w:color w:val="000000"/>
          <w:sz w:val="18"/>
          <w:szCs w:val="18"/>
          <w:lang w:eastAsia="ru-RU"/>
        </w:rPr>
        <w:t>Ucadi передает </w:t>
      </w:r>
      <w:hyperlink r:id="rId4147" w:tooltip="нажмите, чтобы просмотреть определение свойства" w:history="1">
        <w:r w:rsidRPr="00546407">
          <w:rPr>
            <w:rFonts w:ascii="Arial" w:eastAsia="Times New Roman" w:hAnsi="Arial" w:cs="Arial"/>
            <w:color w:val="0033CC"/>
            <w:sz w:val="18"/>
            <w:szCs w:val="18"/>
            <w:lang w:eastAsia="ru-RU"/>
          </w:rPr>
          <w:t>собственность </w:t>
        </w:r>
      </w:hyperlink>
      <w:r w:rsidRPr="00546407">
        <w:rPr>
          <w:rFonts w:ascii="Arial" w:eastAsia="Times New Roman" w:hAnsi="Arial" w:cs="Arial"/>
          <w:color w:val="000000"/>
          <w:sz w:val="18"/>
          <w:szCs w:val="18"/>
          <w:lang w:eastAsia="ru-RU"/>
        </w:rPr>
        <w:t>от </w:t>
      </w:r>
      <w:hyperlink r:id="rId4148" w:tooltip="щелкните, чтобы просмотреть определение истинного доверия" w:history="1">
        <w:r w:rsidRPr="00546407">
          <w:rPr>
            <w:rFonts w:ascii="Arial" w:eastAsia="Times New Roman" w:hAnsi="Arial" w:cs="Arial"/>
            <w:color w:val="0033CC"/>
            <w:sz w:val="18"/>
            <w:szCs w:val="18"/>
            <w:lang w:eastAsia="ru-RU"/>
          </w:rPr>
          <w:t>истинного Траста</w:t>
        </w:r>
      </w:hyperlink>
      <w:r w:rsidRPr="00546407">
        <w:rPr>
          <w:rFonts w:ascii="Arial" w:eastAsia="Times New Roman" w:hAnsi="Arial" w:cs="Arial"/>
          <w:color w:val="000000"/>
          <w:sz w:val="18"/>
          <w:szCs w:val="18"/>
          <w:lang w:eastAsia="ru-RU"/>
        </w:rPr>
        <w:t>, представляющего ведомство, а истинное </w:t>
      </w:r>
      <w:hyperlink r:id="rId4149" w:tooltip="нажмите, чтобы просмотреть определение человека" w:history="1">
        <w:r w:rsidRPr="00546407">
          <w:rPr>
            <w:rFonts w:ascii="Arial" w:eastAsia="Times New Roman" w:hAnsi="Arial" w:cs="Arial"/>
            <w:color w:val="0033CC"/>
            <w:sz w:val="18"/>
            <w:szCs w:val="18"/>
            <w:lang w:eastAsia="ru-RU"/>
          </w:rPr>
          <w:t>лицо </w:t>
        </w:r>
      </w:hyperlink>
      <w:r w:rsidRPr="00546407">
        <w:rPr>
          <w:rFonts w:ascii="Arial" w:eastAsia="Times New Roman" w:hAnsi="Arial" w:cs="Arial"/>
          <w:color w:val="000000"/>
          <w:sz w:val="18"/>
          <w:szCs w:val="18"/>
          <w:lang w:eastAsia="ru-RU"/>
        </w:rPr>
        <w:t>передает свою </w:t>
      </w:r>
      <w:hyperlink r:id="rId4150" w:tooltip="нажмите, чтобы просмотреть определение свойства" w:history="1">
        <w:r w:rsidRPr="00546407">
          <w:rPr>
            <w:rFonts w:ascii="Arial" w:eastAsia="Times New Roman" w:hAnsi="Arial" w:cs="Arial"/>
            <w:color w:val="0033CC"/>
            <w:sz w:val="18"/>
            <w:szCs w:val="18"/>
            <w:lang w:eastAsia="ru-RU"/>
          </w:rPr>
          <w:t>собственность </w:t>
        </w:r>
      </w:hyperlink>
      <w:r w:rsidRPr="00546407">
        <w:rPr>
          <w:rFonts w:ascii="Arial" w:eastAsia="Times New Roman" w:hAnsi="Arial" w:cs="Arial"/>
          <w:color w:val="000000"/>
          <w:sz w:val="18"/>
          <w:szCs w:val="18"/>
          <w:lang w:eastAsia="ru-RU"/>
        </w:rPr>
        <w:t>и обязательства для </w:t>
      </w:r>
      <w:hyperlink r:id="rId4151" w:tooltip="нажмите, чтобы просмотреть определение формы" w:history="1">
        <w:r w:rsidRPr="00546407">
          <w:rPr>
            <w:rFonts w:ascii="Arial" w:eastAsia="Times New Roman" w:hAnsi="Arial" w:cs="Arial"/>
            <w:color w:val="0033CC"/>
            <w:sz w:val="18"/>
            <w:szCs w:val="18"/>
            <w:lang w:eastAsia="ru-RU"/>
          </w:rPr>
          <w:t>формирования </w:t>
        </w:r>
      </w:hyperlink>
      <w:r w:rsidRPr="00546407">
        <w:rPr>
          <w:rFonts w:ascii="Arial" w:eastAsia="Times New Roman" w:hAnsi="Arial" w:cs="Arial"/>
          <w:color w:val="000000"/>
          <w:sz w:val="18"/>
          <w:szCs w:val="18"/>
          <w:lang w:eastAsia="ru-RU"/>
        </w:rPr>
        <w:t>нового </w:t>
      </w:r>
      <w:hyperlink r:id="rId4152" w:tooltip="щелкните, чтобы просмотреть определение высшего доверия" w:history="1">
        <w:r w:rsidRPr="00546407">
          <w:rPr>
            <w:rFonts w:ascii="Arial" w:eastAsia="Times New Roman" w:hAnsi="Arial" w:cs="Arial"/>
            <w:color w:val="0033CC"/>
            <w:sz w:val="18"/>
            <w:szCs w:val="18"/>
            <w:lang w:eastAsia="ru-RU"/>
          </w:rPr>
          <w:t>высшего Траста </w:t>
        </w:r>
      </w:hyperlink>
      <w:r w:rsidRPr="00546407">
        <w:rPr>
          <w:rFonts w:ascii="Arial" w:eastAsia="Times New Roman" w:hAnsi="Arial" w:cs="Arial"/>
          <w:color w:val="000000"/>
          <w:sz w:val="18"/>
          <w:szCs w:val="18"/>
          <w:lang w:eastAsia="ru-RU"/>
        </w:rPr>
        <w:t>.</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83" w:name="1999"/>
      <w:bookmarkEnd w:id="583"/>
      <w:r w:rsidRPr="00546407">
        <w:rPr>
          <w:rFonts w:ascii="Arial" w:eastAsia="Times New Roman" w:hAnsi="Arial" w:cs="Arial"/>
          <w:b/>
          <w:bCs/>
          <w:color w:val="000000"/>
          <w:lang w:eastAsia="ru-RU"/>
        </w:rPr>
        <w:t>Canon 1999 </w:t>
      </w:r>
      <w:r w:rsidRPr="00546407">
        <w:rPr>
          <w:rFonts w:ascii="Arial" w:eastAsia="Times New Roman" w:hAnsi="Arial" w:cs="Arial"/>
          <w:color w:val="000000"/>
          <w:sz w:val="16"/>
          <w:szCs w:val="16"/>
          <w:lang w:eastAsia="ru-RU"/>
        </w:rPr>
        <w:t>(</w:t>
      </w:r>
      <w:hyperlink r:id="rId4153" w:anchor="1999"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154" w:tooltip="нажмите, чтобы просмотреть определение жизни" w:history="1">
        <w:r w:rsidRPr="00546407">
          <w:rPr>
            <w:rFonts w:ascii="Arial" w:eastAsia="Times New Roman" w:hAnsi="Arial" w:cs="Arial"/>
            <w:color w:val="0033CC"/>
            <w:sz w:val="18"/>
            <w:szCs w:val="18"/>
            <w:lang w:eastAsia="ru-RU"/>
          </w:rPr>
          <w:t>Жизнь </w:t>
        </w:r>
      </w:hyperlink>
      <w:r w:rsidRPr="00546407">
        <w:rPr>
          <w:rFonts w:ascii="Arial" w:eastAsia="Times New Roman" w:hAnsi="Arial" w:cs="Arial"/>
          <w:color w:val="000000"/>
          <w:sz w:val="18"/>
          <w:szCs w:val="18"/>
          <w:lang w:eastAsia="ru-RU"/>
        </w:rPr>
        <w:t>официального </w:t>
      </w:r>
      <w:hyperlink r:id="rId4155" w:tooltip="щелкните, чтобы просмотреть определение доверия" w:history="1">
        <w:r w:rsidRPr="00546407">
          <w:rPr>
            <w:rFonts w:ascii="Arial" w:eastAsia="Times New Roman" w:hAnsi="Arial" w:cs="Arial"/>
            <w:color w:val="0033CC"/>
            <w:sz w:val="18"/>
            <w:szCs w:val="18"/>
            <w:lang w:eastAsia="ru-RU"/>
          </w:rPr>
          <w:t>Траста </w:t>
        </w:r>
      </w:hyperlink>
      <w:r w:rsidRPr="00546407">
        <w:rPr>
          <w:rFonts w:ascii="Arial" w:eastAsia="Times New Roman" w:hAnsi="Arial" w:cs="Arial"/>
          <w:color w:val="000000"/>
          <w:sz w:val="18"/>
          <w:szCs w:val="18"/>
          <w:lang w:eastAsia="ru-RU"/>
        </w:rPr>
        <w:t>- это </w:t>
      </w:r>
      <w:hyperlink r:id="rId4156" w:tooltip="нажмите, чтобы просмотреть определение жизни" w:history="1">
        <w:r w:rsidRPr="00546407">
          <w:rPr>
            <w:rFonts w:ascii="Arial" w:eastAsia="Times New Roman" w:hAnsi="Arial" w:cs="Arial"/>
            <w:color w:val="0033CC"/>
            <w:sz w:val="18"/>
            <w:szCs w:val="18"/>
            <w:lang w:eastAsia="ru-RU"/>
          </w:rPr>
          <w:t>жизнь </w:t>
        </w:r>
      </w:hyperlink>
      <w:r w:rsidRPr="00546407">
        <w:rPr>
          <w:rFonts w:ascii="Arial" w:eastAsia="Times New Roman" w:hAnsi="Arial" w:cs="Arial"/>
          <w:color w:val="000000"/>
          <w:sz w:val="18"/>
          <w:szCs w:val="18"/>
          <w:lang w:eastAsia="ru-RU"/>
        </w:rPr>
        <w:t>истинного </w:t>
      </w:r>
      <w:hyperlink r:id="rId4157" w:tooltip="нажмите, чтобы просмотреть определение человека" w:history="1">
        <w:r w:rsidRPr="00546407">
          <w:rPr>
            <w:rFonts w:ascii="Arial" w:eastAsia="Times New Roman" w:hAnsi="Arial" w:cs="Arial"/>
            <w:color w:val="0033CC"/>
            <w:sz w:val="18"/>
            <w:szCs w:val="18"/>
            <w:lang w:eastAsia="ru-RU"/>
          </w:rPr>
          <w:t>человека</w:t>
        </w:r>
      </w:hyperlink>
      <w:r w:rsidRPr="00546407">
        <w:rPr>
          <w:rFonts w:ascii="Arial" w:eastAsia="Times New Roman" w:hAnsi="Arial" w:cs="Arial"/>
          <w:color w:val="000000"/>
          <w:sz w:val="18"/>
          <w:szCs w:val="18"/>
          <w:lang w:eastAsia="ru-RU"/>
        </w:rPr>
        <w:t>, занимающего эту должность. При выходе из офиса, права, предоставленные истинным офис </w:t>
      </w:r>
      <w:hyperlink r:id="rId4158" w:tooltip="щелкните, чтобы просмотреть определение доверия" w:history="1">
        <w:r w:rsidRPr="00546407">
          <w:rPr>
            <w:rFonts w:ascii="Arial" w:eastAsia="Times New Roman" w:hAnsi="Arial" w:cs="Arial"/>
            <w:color w:val="0033CC"/>
            <w:sz w:val="18"/>
            <w:szCs w:val="18"/>
            <w:lang w:eastAsia="ru-RU"/>
          </w:rPr>
          <w:t>Траст </w:t>
        </w:r>
      </w:hyperlink>
      <w:r w:rsidRPr="00546407">
        <w:rPr>
          <w:rFonts w:ascii="Arial" w:eastAsia="Times New Roman" w:hAnsi="Arial" w:cs="Arial"/>
          <w:color w:val="000000"/>
          <w:sz w:val="18"/>
          <w:szCs w:val="18"/>
          <w:lang w:eastAsia="ru-RU"/>
        </w:rPr>
        <w:t>вернуться, в том числе любые дополнительные </w:t>
      </w:r>
      <w:hyperlink r:id="rId4159" w:tooltip="нажмите, чтобы просмотреть определение свойства" w:history="1">
        <w:r w:rsidRPr="00546407">
          <w:rPr>
            <w:rFonts w:ascii="Arial" w:eastAsia="Times New Roman" w:hAnsi="Arial" w:cs="Arial"/>
            <w:color w:val="0033CC"/>
            <w:sz w:val="18"/>
            <w:szCs w:val="18"/>
            <w:lang w:eastAsia="ru-RU"/>
          </w:rPr>
          <w:t>свойства </w:t>
        </w:r>
      </w:hyperlink>
      <w:r w:rsidRPr="00546407">
        <w:rPr>
          <w:rFonts w:ascii="Arial" w:eastAsia="Times New Roman" w:hAnsi="Arial" w:cs="Arial"/>
          <w:color w:val="000000"/>
          <w:sz w:val="18"/>
          <w:szCs w:val="18"/>
          <w:lang w:eastAsia="ru-RU"/>
        </w:rPr>
        <w:t>и последствия. Однако освобождение от обязанностей истинного </w:t>
      </w:r>
      <w:hyperlink r:id="rId4160" w:tooltip="нажмите, чтобы просмотреть определение человека" w:history="1">
        <w:r w:rsidRPr="00546407">
          <w:rPr>
            <w:rFonts w:ascii="Arial" w:eastAsia="Times New Roman" w:hAnsi="Arial" w:cs="Arial"/>
            <w:color w:val="0033CC"/>
            <w:sz w:val="18"/>
            <w:szCs w:val="18"/>
            <w:lang w:eastAsia="ru-RU"/>
          </w:rPr>
          <w:t>лица</w:t>
        </w:r>
      </w:hyperlink>
      <w:r w:rsidRPr="00546407">
        <w:rPr>
          <w:rFonts w:ascii="Arial" w:eastAsia="Times New Roman" w:hAnsi="Arial" w:cs="Arial"/>
          <w:color w:val="000000"/>
          <w:sz w:val="18"/>
          <w:szCs w:val="18"/>
          <w:lang w:eastAsia="ru-RU"/>
        </w:rPr>
        <w:t>, покинувшего свой пост, зависит от его </w:t>
      </w:r>
      <w:hyperlink r:id="rId4161" w:tooltip="нажмите, чтобы просмотреть определение клятвы" w:history="1">
        <w:r w:rsidRPr="00546407">
          <w:rPr>
            <w:rFonts w:ascii="Arial" w:eastAsia="Times New Roman" w:hAnsi="Arial" w:cs="Arial"/>
            <w:color w:val="0033CC"/>
            <w:sz w:val="18"/>
            <w:szCs w:val="18"/>
            <w:lang w:eastAsia="ru-RU"/>
          </w:rPr>
          <w:t>присяги </w:t>
        </w:r>
      </w:hyperlink>
      <w:r w:rsidRPr="00546407">
        <w:rPr>
          <w:rFonts w:ascii="Arial" w:eastAsia="Times New Roman" w:hAnsi="Arial" w:cs="Arial"/>
          <w:color w:val="000000"/>
          <w:sz w:val="18"/>
          <w:szCs w:val="18"/>
          <w:lang w:eastAsia="ru-RU"/>
        </w:rPr>
        <w:t>и обетов.</w:t>
      </w:r>
    </w:p>
    <w:p w:rsidR="00546407" w:rsidRPr="00546407" w:rsidRDefault="00546407" w:rsidP="00546407">
      <w:pPr>
        <w:shd w:val="clear" w:color="auto" w:fill="FFFFFF"/>
        <w:spacing w:after="0" w:line="240" w:lineRule="auto"/>
        <w:rPr>
          <w:rFonts w:ascii="Arial" w:eastAsia="Times New Roman" w:hAnsi="Arial" w:cs="Arial"/>
          <w:b/>
          <w:bCs/>
          <w:color w:val="000000"/>
          <w:lang w:eastAsia="ru-RU"/>
        </w:rPr>
      </w:pPr>
      <w:bookmarkStart w:id="584" w:name="2000"/>
      <w:bookmarkEnd w:id="584"/>
      <w:r w:rsidRPr="00546407">
        <w:rPr>
          <w:rFonts w:ascii="Arial" w:eastAsia="Times New Roman" w:hAnsi="Arial" w:cs="Arial"/>
          <w:b/>
          <w:bCs/>
          <w:color w:val="000000"/>
          <w:lang w:eastAsia="ru-RU"/>
        </w:rPr>
        <w:t>Canon 2000 </w:t>
      </w:r>
      <w:r w:rsidRPr="00546407">
        <w:rPr>
          <w:rFonts w:ascii="Arial" w:eastAsia="Times New Roman" w:hAnsi="Arial" w:cs="Arial"/>
          <w:color w:val="000000"/>
          <w:sz w:val="16"/>
          <w:szCs w:val="16"/>
          <w:lang w:eastAsia="ru-RU"/>
        </w:rPr>
        <w:t>(</w:t>
      </w:r>
      <w:hyperlink r:id="rId4162" w:anchor="2000" w:tooltip="ссылка на этот канон" w:history="1">
        <w:r w:rsidRPr="00546407">
          <w:rPr>
            <w:rFonts w:ascii="Arial" w:eastAsia="Times New Roman" w:hAnsi="Arial" w:cs="Arial"/>
            <w:b/>
            <w:bCs/>
            <w:color w:val="0033CC"/>
            <w:sz w:val="16"/>
            <w:szCs w:val="16"/>
            <w:lang w:eastAsia="ru-RU"/>
          </w:rPr>
          <w:t>ссылка</w:t>
        </w:r>
      </w:hyperlink>
      <w:r w:rsidRPr="00546407">
        <w:rPr>
          <w:rFonts w:ascii="Arial" w:eastAsia="Times New Roman" w:hAnsi="Arial" w:cs="Arial"/>
          <w:color w:val="000000"/>
          <w:sz w:val="16"/>
          <w:szCs w:val="16"/>
          <w:lang w:eastAsia="ru-RU"/>
        </w:rPr>
        <w:t>)</w:t>
      </w:r>
    </w:p>
    <w:p w:rsidR="00546407" w:rsidRPr="00546407" w:rsidRDefault="00546407" w:rsidP="0054640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46407">
        <w:rPr>
          <w:rFonts w:ascii="Arial" w:eastAsia="Times New Roman" w:hAnsi="Arial" w:cs="Arial"/>
          <w:color w:val="000000"/>
          <w:sz w:val="18"/>
          <w:szCs w:val="18"/>
          <w:lang w:eastAsia="ru-RU"/>
        </w:rPr>
        <w:t>Обязательства и соглашения, приобретенные в результате служебной деятельности, переживают </w:t>
      </w:r>
      <w:hyperlink r:id="rId4163" w:tooltip="нажмите, чтобы просмотреть определение терминации" w:history="1">
        <w:r w:rsidRPr="00546407">
          <w:rPr>
            <w:rFonts w:ascii="Arial" w:eastAsia="Times New Roman" w:hAnsi="Arial" w:cs="Arial"/>
            <w:color w:val="0033CC"/>
            <w:sz w:val="18"/>
            <w:szCs w:val="18"/>
            <w:lang w:eastAsia="ru-RU"/>
          </w:rPr>
          <w:t>прекращение </w:t>
        </w:r>
      </w:hyperlink>
      <w:r w:rsidRPr="00546407">
        <w:rPr>
          <w:rFonts w:ascii="Arial" w:eastAsia="Times New Roman" w:hAnsi="Arial" w:cs="Arial"/>
          <w:color w:val="000000"/>
          <w:sz w:val="18"/>
          <w:szCs w:val="18"/>
          <w:lang w:eastAsia="ru-RU"/>
        </w:rPr>
        <w:t>действия официального </w:t>
      </w:r>
      <w:hyperlink r:id="rId4164" w:tooltip="щелкните, чтобы просмотреть определение доверия" w:history="1">
        <w:r w:rsidRPr="00546407">
          <w:rPr>
            <w:rFonts w:ascii="Arial" w:eastAsia="Times New Roman" w:hAnsi="Arial" w:cs="Arial"/>
            <w:color w:val="0033CC"/>
            <w:sz w:val="18"/>
            <w:szCs w:val="18"/>
            <w:lang w:eastAsia="ru-RU"/>
          </w:rPr>
          <w:t>Траста</w:t>
        </w:r>
      </w:hyperlink>
      <w:r w:rsidRPr="00546407">
        <w:rPr>
          <w:rFonts w:ascii="Arial" w:eastAsia="Times New Roman" w:hAnsi="Arial" w:cs="Arial"/>
          <w:color w:val="000000"/>
          <w:sz w:val="18"/>
          <w:szCs w:val="18"/>
          <w:lang w:eastAsia="ru-RU"/>
        </w:rPr>
        <w:t>, возвращаясь к подлинному служебному </w:t>
      </w:r>
      <w:hyperlink r:id="rId4165" w:tooltip="щелкните, чтобы просмотреть определение доверия" w:history="1">
        <w:r w:rsidRPr="00546407">
          <w:rPr>
            <w:rFonts w:ascii="Arial" w:eastAsia="Times New Roman" w:hAnsi="Arial" w:cs="Arial"/>
            <w:color w:val="0033CC"/>
            <w:sz w:val="18"/>
            <w:szCs w:val="18"/>
            <w:lang w:eastAsia="ru-RU"/>
          </w:rPr>
          <w:t>Трасту </w:t>
        </w:r>
      </w:hyperlink>
      <w:r w:rsidRPr="00546407">
        <w:rPr>
          <w:rFonts w:ascii="Arial" w:eastAsia="Times New Roman" w:hAnsi="Arial" w:cs="Arial"/>
          <w:color w:val="000000"/>
          <w:sz w:val="18"/>
          <w:szCs w:val="18"/>
          <w:lang w:eastAsia="ru-RU"/>
        </w:rPr>
        <w:t>и затем передаваясь новому </w:t>
      </w:r>
      <w:hyperlink r:id="rId4166" w:tooltip="нажмите, чтобы просмотреть определение Superior" w:history="1">
        <w:r w:rsidRPr="00546407">
          <w:rPr>
            <w:rFonts w:ascii="Arial" w:eastAsia="Times New Roman" w:hAnsi="Arial" w:cs="Arial"/>
            <w:color w:val="0033CC"/>
            <w:sz w:val="18"/>
            <w:szCs w:val="18"/>
            <w:lang w:eastAsia="ru-RU"/>
          </w:rPr>
          <w:t>вышестоящему </w:t>
        </w:r>
      </w:hyperlink>
      <w:r w:rsidRPr="00546407">
        <w:rPr>
          <w:rFonts w:ascii="Arial" w:eastAsia="Times New Roman" w:hAnsi="Arial" w:cs="Arial"/>
          <w:color w:val="000000"/>
          <w:sz w:val="18"/>
          <w:szCs w:val="18"/>
          <w:lang w:eastAsia="ru-RU"/>
        </w:rPr>
        <w:t>должностному </w:t>
      </w:r>
      <w:hyperlink r:id="rId4167" w:tooltip="щелкните, чтобы просмотреть определение доверия" w:history="1">
        <w:r w:rsidRPr="00546407">
          <w:rPr>
            <w:rFonts w:ascii="Arial" w:eastAsia="Times New Roman" w:hAnsi="Arial" w:cs="Arial"/>
            <w:color w:val="0033CC"/>
            <w:sz w:val="18"/>
            <w:szCs w:val="18"/>
            <w:lang w:eastAsia="ru-RU"/>
          </w:rPr>
          <w:t>Трасту </w:t>
        </w:r>
      </w:hyperlink>
      <w:r w:rsidRPr="00546407">
        <w:rPr>
          <w:rFonts w:ascii="Arial" w:eastAsia="Times New Roman" w:hAnsi="Arial" w:cs="Arial"/>
          <w:color w:val="000000"/>
          <w:sz w:val="18"/>
          <w:szCs w:val="18"/>
          <w:lang w:eastAsia="ru-RU"/>
        </w:rPr>
        <w:t>нового должностного лица.</w:t>
      </w:r>
    </w:p>
    <w:p w:rsidR="00646A32" w:rsidRPr="00646A32" w:rsidRDefault="00646A32" w:rsidP="00646A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46A32">
        <w:rPr>
          <w:rFonts w:ascii="Arial" w:eastAsia="Times New Roman" w:hAnsi="Arial" w:cs="Arial"/>
          <w:b/>
          <w:bCs/>
          <w:color w:val="000000"/>
          <w:sz w:val="36"/>
          <w:szCs w:val="36"/>
          <w:lang w:eastAsia="ru-RU"/>
        </w:rPr>
        <w:t>Статья 97-Траст По Месту Нахождения</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85" w:name="2001"/>
      <w:bookmarkEnd w:id="585"/>
      <w:r w:rsidRPr="00646A32">
        <w:rPr>
          <w:rFonts w:ascii="Arial" w:eastAsia="Times New Roman" w:hAnsi="Arial" w:cs="Arial"/>
          <w:b/>
          <w:bCs/>
          <w:color w:val="000000"/>
          <w:lang w:eastAsia="ru-RU"/>
        </w:rPr>
        <w:t>Canon 2001 </w:t>
      </w:r>
      <w:r w:rsidRPr="00646A32">
        <w:rPr>
          <w:rFonts w:ascii="Arial" w:eastAsia="Times New Roman" w:hAnsi="Arial" w:cs="Arial"/>
          <w:color w:val="000000"/>
          <w:sz w:val="16"/>
          <w:szCs w:val="16"/>
          <w:lang w:eastAsia="ru-RU"/>
        </w:rPr>
        <w:t>(</w:t>
      </w:r>
      <w:hyperlink r:id="rId4168" w:anchor="2001"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Территориальный </w:t>
      </w:r>
      <w:hyperlink r:id="rId4169" w:tooltip="щелкните, чтобы просмотреть определение доверия" w:history="1">
        <w:r w:rsidRPr="00646A32">
          <w:rPr>
            <w:rFonts w:ascii="Arial" w:eastAsia="Times New Roman" w:hAnsi="Arial" w:cs="Arial"/>
            <w:color w:val="0033CC"/>
            <w:sz w:val="18"/>
            <w:szCs w:val="18"/>
            <w:lang w:eastAsia="ru-RU"/>
          </w:rPr>
          <w:t>Траст </w:t>
        </w:r>
      </w:hyperlink>
      <w:r w:rsidRPr="00646A32">
        <w:rPr>
          <w:rFonts w:ascii="Arial" w:eastAsia="Times New Roman" w:hAnsi="Arial" w:cs="Arial"/>
          <w:color w:val="000000"/>
          <w:sz w:val="18"/>
          <w:szCs w:val="18"/>
          <w:lang w:eastAsia="ru-RU"/>
        </w:rPr>
        <w:t>является </w:t>
      </w:r>
      <w:hyperlink r:id="rId4170"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действительным </w:t>
        </w:r>
      </w:hyperlink>
      <w:r w:rsidRPr="00646A32">
        <w:rPr>
          <w:rFonts w:ascii="Arial" w:eastAsia="Times New Roman" w:hAnsi="Arial" w:cs="Arial"/>
          <w:color w:val="000000"/>
          <w:sz w:val="18"/>
          <w:szCs w:val="18"/>
          <w:lang w:eastAsia="ru-RU"/>
        </w:rPr>
        <w:t>совокупным </w:t>
      </w:r>
      <w:hyperlink r:id="rId4171" w:tooltip="щелкните, чтобы просмотреть определение высшего доверия" w:history="1">
        <w:r w:rsidRPr="00646A32">
          <w:rPr>
            <w:rFonts w:ascii="Arial" w:eastAsia="Times New Roman" w:hAnsi="Arial" w:cs="Arial"/>
            <w:color w:val="0033CC"/>
            <w:sz w:val="18"/>
            <w:szCs w:val="18"/>
            <w:lang w:eastAsia="ru-RU"/>
          </w:rPr>
          <w:t>высшим Трастом</w:t>
        </w:r>
      </w:hyperlink>
      <w:r w:rsidRPr="00646A32">
        <w:rPr>
          <w:rFonts w:ascii="Arial" w:eastAsia="Times New Roman" w:hAnsi="Arial" w:cs="Arial"/>
          <w:color w:val="000000"/>
          <w:sz w:val="18"/>
          <w:szCs w:val="18"/>
          <w:lang w:eastAsia="ru-RU"/>
        </w:rPr>
        <w:t>, зарегистрированным в </w:t>
      </w:r>
      <w:hyperlink r:id="rId4172" w:tooltip="нажмите, чтобы просмотреть определение большого регистра" w:history="1">
        <w:r w:rsidRPr="00646A32">
          <w:rPr>
            <w:rFonts w:ascii="Arial" w:eastAsia="Times New Roman" w:hAnsi="Arial" w:cs="Arial"/>
            <w:color w:val="0033CC"/>
            <w:sz w:val="18"/>
            <w:szCs w:val="18"/>
            <w:lang w:eastAsia="ru-RU"/>
          </w:rPr>
          <w:t>большом регистре </w:t>
        </w:r>
      </w:hyperlink>
      <w:r w:rsidRPr="00646A32">
        <w:rPr>
          <w:rFonts w:ascii="Arial" w:eastAsia="Times New Roman" w:hAnsi="Arial" w:cs="Arial"/>
          <w:color w:val="000000"/>
          <w:sz w:val="18"/>
          <w:szCs w:val="18"/>
          <w:lang w:eastAsia="ru-RU"/>
        </w:rPr>
        <w:t>и </w:t>
      </w:r>
      <w:hyperlink r:id="rId4173" w:tooltip="нажмите, чтобы просмотреть определение Public" w:history="1">
        <w:r w:rsidRPr="00646A32">
          <w:rPr>
            <w:rFonts w:ascii="Arial" w:eastAsia="Times New Roman" w:hAnsi="Arial" w:cs="Arial"/>
            <w:color w:val="0033CC"/>
            <w:sz w:val="18"/>
            <w:szCs w:val="18"/>
            <w:lang w:eastAsia="ru-RU"/>
          </w:rPr>
          <w:t>публичном </w:t>
        </w:r>
      </w:hyperlink>
      <w:hyperlink r:id="rId4174" w:tooltip="нажмите, чтобы просмотреть определение записи" w:history="1">
        <w:r w:rsidRPr="00646A32">
          <w:rPr>
            <w:rFonts w:ascii="Arial" w:eastAsia="Times New Roman" w:hAnsi="Arial" w:cs="Arial"/>
            <w:color w:val="0033CC"/>
            <w:sz w:val="18"/>
            <w:szCs w:val="18"/>
            <w:lang w:eastAsia="ru-RU"/>
          </w:rPr>
          <w:t>реестре </w:t>
        </w:r>
      </w:hyperlink>
      <w:r w:rsidRPr="00646A32">
        <w:rPr>
          <w:rFonts w:ascii="Arial" w:eastAsia="Times New Roman" w:hAnsi="Arial" w:cs="Arial"/>
          <w:color w:val="000000"/>
          <w:sz w:val="18"/>
          <w:szCs w:val="18"/>
          <w:lang w:eastAsia="ru-RU"/>
        </w:rPr>
        <w:t>гражданского Укадийского </w:t>
      </w:r>
      <w:hyperlink r:id="rId4175" w:tooltip="нажмите, чтобы просмотреть определение общества" w:history="1">
        <w:r w:rsidRPr="00646A32">
          <w:rPr>
            <w:rFonts w:ascii="Arial" w:eastAsia="Times New Roman" w:hAnsi="Arial" w:cs="Arial"/>
            <w:color w:val="0033CC"/>
            <w:sz w:val="18"/>
            <w:szCs w:val="18"/>
            <w:lang w:eastAsia="ru-RU"/>
          </w:rPr>
          <w:t>общества </w:t>
        </w:r>
      </w:hyperlink>
      <w:r w:rsidRPr="00646A32">
        <w:rPr>
          <w:rFonts w:ascii="Arial" w:eastAsia="Times New Roman" w:hAnsi="Arial" w:cs="Arial"/>
          <w:color w:val="000000"/>
          <w:sz w:val="18"/>
          <w:szCs w:val="18"/>
          <w:lang w:eastAsia="ru-RU"/>
        </w:rPr>
        <w:t>. </w:t>
      </w:r>
      <w:hyperlink r:id="rId4176" w:tooltip="щелкните, чтобы просмотреть определение доверия" w:history="1">
        <w:r w:rsidRPr="00646A32">
          <w:rPr>
            <w:rFonts w:ascii="Arial" w:eastAsia="Times New Roman" w:hAnsi="Arial" w:cs="Arial"/>
            <w:color w:val="0033CC"/>
            <w:sz w:val="18"/>
            <w:szCs w:val="18"/>
            <w:lang w:eastAsia="ru-RU"/>
          </w:rPr>
          <w:t>Траст по определению местоположения </w:t>
        </w:r>
      </w:hyperlink>
      <w:r w:rsidRPr="00646A32">
        <w:rPr>
          <w:rFonts w:ascii="Arial" w:eastAsia="Times New Roman" w:hAnsi="Arial" w:cs="Arial"/>
          <w:color w:val="000000"/>
          <w:sz w:val="18"/>
          <w:szCs w:val="18"/>
          <w:lang w:eastAsia="ru-RU"/>
        </w:rPr>
        <w:t>владеет </w:t>
      </w:r>
      <w:hyperlink r:id="rId4177"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недвижимым имуществом</w:t>
        </w:r>
      </w:hyperlink>
      <w:r w:rsidRPr="00646A32">
        <w:rPr>
          <w:rFonts w:ascii="Arial" w:eastAsia="Times New Roman" w:hAnsi="Arial" w:cs="Arial"/>
          <w:color w:val="000000"/>
          <w:sz w:val="18"/>
          <w:szCs w:val="18"/>
          <w:lang w:eastAsia="ru-RU"/>
        </w:rPr>
        <w:t>, относящимся к Земле и связанным с ней недвижимым и движимым имуществом. </w:t>
      </w:r>
      <w:hyperlink r:id="rId4178" w:tooltip="щелкните, чтобы просмотреть определение доверия" w:history="1">
        <w:r w:rsidRPr="00646A32">
          <w:rPr>
            <w:rFonts w:ascii="Arial" w:eastAsia="Times New Roman" w:hAnsi="Arial" w:cs="Arial"/>
            <w:color w:val="0033CC"/>
            <w:sz w:val="18"/>
            <w:szCs w:val="18"/>
            <w:lang w:eastAsia="ru-RU"/>
          </w:rPr>
          <w:t>Доверие к местоположению </w:t>
        </w:r>
      </w:hyperlink>
      <w:r w:rsidRPr="00646A32">
        <w:rPr>
          <w:rFonts w:ascii="Arial" w:eastAsia="Times New Roman" w:hAnsi="Arial" w:cs="Arial"/>
          <w:color w:val="000000"/>
          <w:sz w:val="18"/>
          <w:szCs w:val="18"/>
          <w:lang w:eastAsia="ru-RU"/>
        </w:rPr>
        <w:t>всегда является </w:t>
      </w:r>
      <w:hyperlink r:id="rId4179" w:tooltip="щелкните, чтобы просмотреть определение высшего доверия" w:history="1">
        <w:r w:rsidRPr="00646A32">
          <w:rPr>
            <w:rFonts w:ascii="Arial" w:eastAsia="Times New Roman" w:hAnsi="Arial" w:cs="Arial"/>
            <w:color w:val="0033CC"/>
            <w:sz w:val="18"/>
            <w:szCs w:val="18"/>
            <w:lang w:eastAsia="ru-RU"/>
          </w:rPr>
          <w:t>высшим доверием </w:t>
        </w:r>
      </w:hyperlink>
      <w:r w:rsidRPr="00646A32">
        <w:rPr>
          <w:rFonts w:ascii="Arial" w:eastAsia="Times New Roman" w:hAnsi="Arial" w:cs="Arial"/>
          <w:color w:val="000000"/>
          <w:sz w:val="18"/>
          <w:szCs w:val="18"/>
          <w:lang w:eastAsia="ru-RU"/>
        </w:rPr>
        <w:t>и никогда не может быть </w:t>
      </w:r>
      <w:hyperlink r:id="rId4180" w:tooltip="щелкните, чтобы просмотреть определение истинного доверия" w:history="1">
        <w:r w:rsidRPr="00646A32">
          <w:rPr>
            <w:rFonts w:ascii="Arial" w:eastAsia="Times New Roman" w:hAnsi="Arial" w:cs="Arial"/>
            <w:color w:val="0033CC"/>
            <w:sz w:val="18"/>
            <w:szCs w:val="18"/>
            <w:lang w:eastAsia="ru-RU"/>
          </w:rPr>
          <w:t>истинным доверием </w:t>
        </w:r>
      </w:hyperlink>
      <w:r w:rsidRPr="00646A32">
        <w:rPr>
          <w:rFonts w:ascii="Arial" w:eastAsia="Times New Roman" w:hAnsi="Arial" w:cs="Arial"/>
          <w:color w:val="000000"/>
          <w:sz w:val="18"/>
          <w:szCs w:val="18"/>
          <w:lang w:eastAsia="ru-RU"/>
        </w:rPr>
        <w:t>.</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86" w:name="2002"/>
      <w:bookmarkEnd w:id="586"/>
      <w:r w:rsidRPr="00646A32">
        <w:rPr>
          <w:rFonts w:ascii="Arial" w:eastAsia="Times New Roman" w:hAnsi="Arial" w:cs="Arial"/>
          <w:b/>
          <w:bCs/>
          <w:color w:val="000000"/>
          <w:lang w:eastAsia="ru-RU"/>
        </w:rPr>
        <w:lastRenderedPageBreak/>
        <w:t>Canon 2002 </w:t>
      </w:r>
      <w:r w:rsidRPr="00646A32">
        <w:rPr>
          <w:rFonts w:ascii="Arial" w:eastAsia="Times New Roman" w:hAnsi="Arial" w:cs="Arial"/>
          <w:color w:val="000000"/>
          <w:sz w:val="16"/>
          <w:szCs w:val="16"/>
          <w:lang w:eastAsia="ru-RU"/>
        </w:rPr>
        <w:t>(</w:t>
      </w:r>
      <w:hyperlink r:id="rId4181" w:anchor="2002"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Поскольку Земля-это физическая материя в пространстве , существующем в соответствии с </w:t>
      </w:r>
      <w:hyperlink r:id="rId4182" w:tooltip="нажмите, чтобы просмотреть определение естественного права" w:history="1">
        <w:r w:rsidRPr="00646A32">
          <w:rPr>
            <w:rFonts w:ascii="Arial" w:eastAsia="Times New Roman" w:hAnsi="Arial" w:cs="Arial"/>
            <w:color w:val="0033CC"/>
            <w:sz w:val="18"/>
            <w:szCs w:val="18"/>
            <w:lang w:eastAsia="ru-RU"/>
          </w:rPr>
          <w:t>естественным правом </w:t>
        </w:r>
      </w:hyperlink>
      <w:r w:rsidRPr="00646A32">
        <w:rPr>
          <w:rFonts w:ascii="Arial" w:eastAsia="Times New Roman" w:hAnsi="Arial" w:cs="Arial"/>
          <w:color w:val="000000"/>
          <w:sz w:val="18"/>
          <w:szCs w:val="18"/>
          <w:lang w:eastAsia="ru-RU"/>
        </w:rPr>
        <w:t>, она не может “принадлежать” фикции, такой как </w:t>
      </w:r>
      <w:hyperlink r:id="rId4183" w:tooltip="нажмите, чтобы просмотреть определение владельца" w:history="1">
        <w:r w:rsidRPr="00646A32">
          <w:rPr>
            <w:rFonts w:ascii="Arial" w:eastAsia="Times New Roman" w:hAnsi="Arial" w:cs="Arial"/>
            <w:color w:val="0033CC"/>
            <w:sz w:val="18"/>
            <w:szCs w:val="18"/>
            <w:lang w:eastAsia="ru-RU"/>
          </w:rPr>
          <w:t>владелец </w:t>
        </w:r>
      </w:hyperlink>
      <w:r w:rsidRPr="00646A32">
        <w:rPr>
          <w:rFonts w:ascii="Arial" w:eastAsia="Times New Roman" w:hAnsi="Arial" w:cs="Arial"/>
          <w:color w:val="000000"/>
          <w:sz w:val="18"/>
          <w:szCs w:val="18"/>
          <w:lang w:eastAsia="ru-RU"/>
        </w:rPr>
        <w:t>или </w:t>
      </w:r>
      <w:hyperlink r:id="rId4184" w:tooltip="щелкните, чтобы просмотреть определение доверия" w:history="1">
        <w:r w:rsidRPr="00646A32">
          <w:rPr>
            <w:rFonts w:ascii="Arial" w:eastAsia="Times New Roman" w:hAnsi="Arial" w:cs="Arial"/>
            <w:color w:val="0033CC"/>
            <w:sz w:val="18"/>
            <w:szCs w:val="18"/>
            <w:lang w:eastAsia="ru-RU"/>
          </w:rPr>
          <w:t>траст </w:t>
        </w:r>
      </w:hyperlink>
      <w:r w:rsidRPr="00646A32">
        <w:rPr>
          <w:rFonts w:ascii="Arial" w:eastAsia="Times New Roman" w:hAnsi="Arial" w:cs="Arial"/>
          <w:color w:val="000000"/>
          <w:sz w:val="18"/>
          <w:szCs w:val="18"/>
          <w:lang w:eastAsia="ru-RU"/>
        </w:rPr>
        <w:t>. Поэтому </w:t>
      </w:r>
      <w:hyperlink r:id="rId4185" w:tooltip="нажмите, чтобы просмотреть определение заказа" w:history="1">
        <w:r w:rsidRPr="00646A32">
          <w:rPr>
            <w:rFonts w:ascii="Arial" w:eastAsia="Times New Roman" w:hAnsi="Arial" w:cs="Arial"/>
            <w:color w:val="0033CC"/>
            <w:sz w:val="18"/>
            <w:szCs w:val="18"/>
            <w:lang w:eastAsia="ru-RU"/>
          </w:rPr>
          <w:t>для того, </w:t>
        </w:r>
      </w:hyperlink>
      <w:r w:rsidRPr="00646A32">
        <w:rPr>
          <w:rFonts w:ascii="Arial" w:eastAsia="Times New Roman" w:hAnsi="Arial" w:cs="Arial"/>
          <w:color w:val="000000"/>
          <w:sz w:val="18"/>
          <w:szCs w:val="18"/>
          <w:lang w:eastAsia="ru-RU"/>
        </w:rPr>
        <w:t>чтобы обеспечить законное “ </w:t>
      </w:r>
      <w:hyperlink r:id="rId4186" w:tooltip="щелкните, чтобы просмотреть определение права собственности" w:history="1">
        <w:r w:rsidRPr="00646A32">
          <w:rPr>
            <w:rFonts w:ascii="Arial" w:eastAsia="Times New Roman" w:hAnsi="Arial" w:cs="Arial"/>
            <w:color w:val="0033CC"/>
            <w:sz w:val="18"/>
            <w:szCs w:val="18"/>
            <w:lang w:eastAsia="ru-RU"/>
          </w:rPr>
          <w:t>владение </w:t>
        </w:r>
      </w:hyperlink>
      <w:r w:rsidRPr="00646A32">
        <w:rPr>
          <w:rFonts w:ascii="Arial" w:eastAsia="Times New Roman" w:hAnsi="Arial" w:cs="Arial"/>
          <w:color w:val="000000"/>
          <w:sz w:val="18"/>
          <w:szCs w:val="18"/>
          <w:lang w:eastAsia="ru-RU"/>
        </w:rPr>
        <w:t>” землей, </w:t>
      </w:r>
      <w:hyperlink r:id="rId4187" w:tooltip="нажмите, чтобы просмотреть определение допустимого" w:history="1">
        <w:r w:rsidRPr="00646A32">
          <w:rPr>
            <w:rFonts w:ascii="Arial" w:eastAsia="Times New Roman" w:hAnsi="Arial" w:cs="Arial"/>
            <w:color w:val="0033CC"/>
            <w:sz w:val="18"/>
            <w:szCs w:val="18"/>
            <w:lang w:eastAsia="ru-RU"/>
          </w:rPr>
          <w:t>необходима действительная </w:t>
        </w:r>
      </w:hyperlink>
      <w:r w:rsidRPr="00646A32">
        <w:rPr>
          <w:rFonts w:ascii="Arial" w:eastAsia="Times New Roman" w:hAnsi="Arial" w:cs="Arial"/>
          <w:color w:val="000000"/>
          <w:sz w:val="18"/>
          <w:szCs w:val="18"/>
          <w:lang w:eastAsia="ru-RU"/>
        </w:rPr>
        <w:t>фиктивная </w:t>
      </w:r>
      <w:hyperlink r:id="rId4188" w:tooltip="нажмите, чтобы просмотреть определение формы" w:history="1">
        <w:r w:rsidRPr="00646A32">
          <w:rPr>
            <w:rFonts w:ascii="Arial" w:eastAsia="Times New Roman" w:hAnsi="Arial" w:cs="Arial"/>
            <w:color w:val="0033CC"/>
            <w:sz w:val="18"/>
            <w:szCs w:val="18"/>
            <w:lang w:eastAsia="ru-RU"/>
          </w:rPr>
          <w:t>форма</w:t>
        </w:r>
      </w:hyperlink>
      <w:r w:rsidRPr="00646A32">
        <w:rPr>
          <w:rFonts w:ascii="Arial" w:eastAsia="Times New Roman" w:hAnsi="Arial" w:cs="Arial"/>
          <w:color w:val="000000"/>
          <w:sz w:val="18"/>
          <w:szCs w:val="18"/>
          <w:lang w:eastAsia="ru-RU"/>
        </w:rPr>
        <w:t>, полученная из объективного существования Земли. Этот вымысел называется "локация".</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87" w:name="2003"/>
      <w:bookmarkEnd w:id="587"/>
      <w:r w:rsidRPr="00646A32">
        <w:rPr>
          <w:rFonts w:ascii="Arial" w:eastAsia="Times New Roman" w:hAnsi="Arial" w:cs="Arial"/>
          <w:b/>
          <w:bCs/>
          <w:color w:val="000000"/>
          <w:lang w:eastAsia="ru-RU"/>
        </w:rPr>
        <w:t>Canon 2003 </w:t>
      </w:r>
      <w:r w:rsidRPr="00646A32">
        <w:rPr>
          <w:rFonts w:ascii="Arial" w:eastAsia="Times New Roman" w:hAnsi="Arial" w:cs="Arial"/>
          <w:color w:val="000000"/>
          <w:sz w:val="16"/>
          <w:szCs w:val="16"/>
          <w:lang w:eastAsia="ru-RU"/>
        </w:rPr>
        <w:t>(</w:t>
      </w:r>
      <w:hyperlink r:id="rId4189" w:anchor="2003"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Местоположение-это </w:t>
      </w:r>
      <w:hyperlink r:id="rId4190"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действительное </w:t>
        </w:r>
      </w:hyperlink>
      <w:r w:rsidRPr="00646A32">
        <w:rPr>
          <w:rFonts w:ascii="Arial" w:eastAsia="Times New Roman" w:hAnsi="Arial" w:cs="Arial"/>
          <w:color w:val="000000"/>
          <w:sz w:val="18"/>
          <w:szCs w:val="18"/>
          <w:lang w:eastAsia="ru-RU"/>
        </w:rPr>
        <w:t>обследование Земли и создание ее Метов и границ таким образом, чтобы описание соответствовало непрерывной последовательности обследований от точного обследования </w:t>
      </w:r>
      <w:hyperlink r:id="rId4191" w:tooltip="нажмите, чтобы просмотреть определение Божественного Закона" w:history="1">
        <w:r w:rsidRPr="00646A32">
          <w:rPr>
            <w:rFonts w:ascii="Arial" w:eastAsia="Times New Roman" w:hAnsi="Arial" w:cs="Arial"/>
            <w:color w:val="0033CC"/>
            <w:sz w:val="18"/>
            <w:szCs w:val="18"/>
            <w:lang w:eastAsia="ru-RU"/>
          </w:rPr>
          <w:t>Божественного закона </w:t>
        </w:r>
      </w:hyperlink>
      <w:r w:rsidRPr="00646A32">
        <w:rPr>
          <w:rFonts w:ascii="Arial" w:eastAsia="Times New Roman" w:hAnsi="Arial" w:cs="Arial"/>
          <w:color w:val="000000"/>
          <w:sz w:val="18"/>
          <w:szCs w:val="18"/>
          <w:lang w:eastAsia="ru-RU"/>
        </w:rPr>
        <w:t>до кадастрового обследования местоположения.</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88" w:name="2004"/>
      <w:bookmarkEnd w:id="588"/>
      <w:r w:rsidRPr="00646A32">
        <w:rPr>
          <w:rFonts w:ascii="Arial" w:eastAsia="Times New Roman" w:hAnsi="Arial" w:cs="Arial"/>
          <w:b/>
          <w:bCs/>
          <w:color w:val="000000"/>
          <w:lang w:eastAsia="ru-RU"/>
        </w:rPr>
        <w:t>Canon 2004 </w:t>
      </w:r>
      <w:r w:rsidRPr="00646A32">
        <w:rPr>
          <w:rFonts w:ascii="Arial" w:eastAsia="Times New Roman" w:hAnsi="Arial" w:cs="Arial"/>
          <w:color w:val="000000"/>
          <w:sz w:val="16"/>
          <w:szCs w:val="16"/>
          <w:lang w:eastAsia="ru-RU"/>
        </w:rPr>
        <w:t>(</w:t>
      </w:r>
      <w:hyperlink r:id="rId4192" w:anchor="2004"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Ни титул Торренса, ни неполные и </w:t>
      </w:r>
      <w:hyperlink r:id="rId4193" w:tooltip="нажмите, чтобы просмотреть определение inferior" w:history="1">
        <w:r w:rsidRPr="00646A32">
          <w:rPr>
            <w:rFonts w:ascii="Arial" w:eastAsia="Times New Roman" w:hAnsi="Arial" w:cs="Arial"/>
            <w:color w:val="0033CC"/>
            <w:sz w:val="18"/>
            <w:szCs w:val="18"/>
            <w:lang w:eastAsia="ru-RU"/>
          </w:rPr>
          <w:t>неполноценные </w:t>
        </w:r>
      </w:hyperlink>
      <w:r w:rsidRPr="00646A32">
        <w:rPr>
          <w:rFonts w:ascii="Arial" w:eastAsia="Times New Roman" w:hAnsi="Arial" w:cs="Arial"/>
          <w:color w:val="000000"/>
          <w:sz w:val="18"/>
          <w:szCs w:val="18"/>
          <w:lang w:eastAsia="ru-RU"/>
        </w:rPr>
        <w:t>заявки на обследование не могут использоваться в качестве </w:t>
      </w:r>
      <w:hyperlink r:id="rId4194" w:tooltip="нажмите, чтобы просмотреть определение допустимого" w:history="1">
        <w:r w:rsidRPr="00646A32">
          <w:rPr>
            <w:rFonts w:ascii="Arial" w:eastAsia="Times New Roman" w:hAnsi="Arial" w:cs="Arial"/>
            <w:color w:val="0033CC"/>
            <w:sz w:val="18"/>
            <w:szCs w:val="18"/>
            <w:lang w:eastAsia="ru-RU"/>
          </w:rPr>
          <w:t>веских </w:t>
        </w:r>
      </w:hyperlink>
      <w:r w:rsidRPr="00646A32">
        <w:rPr>
          <w:rFonts w:ascii="Arial" w:eastAsia="Times New Roman" w:hAnsi="Arial" w:cs="Arial"/>
          <w:color w:val="000000"/>
          <w:sz w:val="18"/>
          <w:szCs w:val="18"/>
          <w:lang w:eastAsia="ru-RU"/>
        </w:rPr>
        <w:t>аргументов для правопреемства при определении </w:t>
      </w:r>
      <w:hyperlink r:id="rId4195"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действительного </w:t>
        </w:r>
      </w:hyperlink>
      <w:r w:rsidRPr="00646A32">
        <w:rPr>
          <w:rFonts w:ascii="Arial" w:eastAsia="Times New Roman" w:hAnsi="Arial" w:cs="Arial"/>
          <w:color w:val="000000"/>
          <w:sz w:val="18"/>
          <w:szCs w:val="18"/>
          <w:lang w:eastAsia="ru-RU"/>
        </w:rPr>
        <w:t>местоположения.</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89" w:name="2005"/>
      <w:bookmarkEnd w:id="589"/>
      <w:r w:rsidRPr="00646A32">
        <w:rPr>
          <w:rFonts w:ascii="Arial" w:eastAsia="Times New Roman" w:hAnsi="Arial" w:cs="Arial"/>
          <w:b/>
          <w:bCs/>
          <w:color w:val="000000"/>
          <w:lang w:eastAsia="ru-RU"/>
        </w:rPr>
        <w:t>Canon 2005 </w:t>
      </w:r>
      <w:r w:rsidRPr="00646A32">
        <w:rPr>
          <w:rFonts w:ascii="Arial" w:eastAsia="Times New Roman" w:hAnsi="Arial" w:cs="Arial"/>
          <w:color w:val="000000"/>
          <w:sz w:val="16"/>
          <w:szCs w:val="16"/>
          <w:lang w:eastAsia="ru-RU"/>
        </w:rPr>
        <w:t>(</w:t>
      </w:r>
      <w:hyperlink r:id="rId4196" w:anchor="2005"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Доверие местоположения эквивалентно по названию только земельному </w:t>
      </w:r>
      <w:hyperlink r:id="rId4197" w:tooltip="щелкните, чтобы просмотреть определение доверия" w:history="1">
        <w:r w:rsidRPr="00646A32">
          <w:rPr>
            <w:rFonts w:ascii="Arial" w:eastAsia="Times New Roman" w:hAnsi="Arial" w:cs="Arial"/>
            <w:color w:val="0033CC"/>
            <w:sz w:val="18"/>
            <w:szCs w:val="18"/>
            <w:lang w:eastAsia="ru-RU"/>
          </w:rPr>
          <w:t>Трасту</w:t>
        </w:r>
      </w:hyperlink>
      <w:r w:rsidRPr="00646A32">
        <w:rPr>
          <w:rFonts w:ascii="Arial" w:eastAsia="Times New Roman" w:hAnsi="Arial" w:cs="Arial"/>
          <w:color w:val="000000"/>
          <w:sz w:val="18"/>
          <w:szCs w:val="18"/>
          <w:lang w:eastAsia="ru-RU"/>
        </w:rPr>
        <w:t>, также известному как земельный титул.</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90" w:name="2006"/>
      <w:bookmarkEnd w:id="590"/>
      <w:r w:rsidRPr="00646A32">
        <w:rPr>
          <w:rFonts w:ascii="Arial" w:eastAsia="Times New Roman" w:hAnsi="Arial" w:cs="Arial"/>
          <w:b/>
          <w:bCs/>
          <w:color w:val="000000"/>
          <w:lang w:eastAsia="ru-RU"/>
        </w:rPr>
        <w:t>Canon 2006 </w:t>
      </w:r>
      <w:r w:rsidRPr="00646A32">
        <w:rPr>
          <w:rFonts w:ascii="Arial" w:eastAsia="Times New Roman" w:hAnsi="Arial" w:cs="Arial"/>
          <w:color w:val="000000"/>
          <w:sz w:val="16"/>
          <w:szCs w:val="16"/>
          <w:lang w:eastAsia="ru-RU"/>
        </w:rPr>
        <w:t>(</w:t>
      </w:r>
      <w:hyperlink r:id="rId4198" w:anchor="2006"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Позиционный </w:t>
      </w:r>
      <w:hyperlink r:id="rId4199" w:tooltip="щелкните, чтобы просмотреть определение доверия" w:history="1">
        <w:r w:rsidRPr="00646A32">
          <w:rPr>
            <w:rFonts w:ascii="Arial" w:eastAsia="Times New Roman" w:hAnsi="Arial" w:cs="Arial"/>
            <w:color w:val="0033CC"/>
            <w:sz w:val="18"/>
            <w:szCs w:val="18"/>
            <w:lang w:eastAsia="ru-RU"/>
          </w:rPr>
          <w:t>Траст </w:t>
        </w:r>
      </w:hyperlink>
      <w:r w:rsidRPr="00646A32">
        <w:rPr>
          <w:rFonts w:ascii="Arial" w:eastAsia="Times New Roman" w:hAnsi="Arial" w:cs="Arial"/>
          <w:color w:val="000000"/>
          <w:sz w:val="18"/>
          <w:szCs w:val="18"/>
          <w:lang w:eastAsia="ru-RU"/>
        </w:rPr>
        <w:t>не эквивалентен основанному на недвижимости земельному титулу и правам, в частности недвижимому </w:t>
      </w:r>
      <w:hyperlink r:id="rId4200"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имуществу </w:t>
        </w:r>
      </w:hyperlink>
      <w:r w:rsidRPr="00646A32">
        <w:rPr>
          <w:rFonts w:ascii="Arial" w:eastAsia="Times New Roman" w:hAnsi="Arial" w:cs="Arial"/>
          <w:color w:val="000000"/>
          <w:sz w:val="18"/>
          <w:szCs w:val="18"/>
          <w:lang w:eastAsia="ru-RU"/>
        </w:rPr>
        <w:t>. </w:t>
      </w:r>
      <w:hyperlink r:id="rId4201"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Недвижимость </w:t>
        </w:r>
      </w:hyperlink>
      <w:r w:rsidRPr="00646A32">
        <w:rPr>
          <w:rFonts w:ascii="Arial" w:eastAsia="Times New Roman" w:hAnsi="Arial" w:cs="Arial"/>
          <w:color w:val="000000"/>
          <w:sz w:val="18"/>
          <w:szCs w:val="18"/>
          <w:lang w:eastAsia="ru-RU"/>
        </w:rPr>
        <w:t>- это первое право пользования в пределах </w:t>
      </w:r>
      <w:hyperlink r:id="rId4202"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недвижимости</w:t>
        </w:r>
      </w:hyperlink>
      <w:r w:rsidRPr="00646A32">
        <w:rPr>
          <w:rFonts w:ascii="Arial" w:eastAsia="Times New Roman" w:hAnsi="Arial" w:cs="Arial"/>
          <w:color w:val="000000"/>
          <w:sz w:val="18"/>
          <w:szCs w:val="18"/>
          <w:lang w:eastAsia="ru-RU"/>
        </w:rPr>
        <w:t>, тогда </w:t>
      </w:r>
      <w:hyperlink r:id="rId4203"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как недвижимость</w:t>
        </w:r>
      </w:hyperlink>
      <w:r w:rsidRPr="00646A32">
        <w:rPr>
          <w:rFonts w:ascii="Arial" w:eastAsia="Times New Roman" w:hAnsi="Arial" w:cs="Arial"/>
          <w:color w:val="000000"/>
          <w:sz w:val="18"/>
          <w:szCs w:val="18"/>
          <w:lang w:eastAsia="ru-RU"/>
        </w:rPr>
        <w:t>-это первое право пользования по </w:t>
      </w:r>
      <w:hyperlink r:id="rId4204" w:tooltip="нажмите, чтобы просмотреть определение Divine" w:history="1">
        <w:r w:rsidRPr="00646A32">
          <w:rPr>
            <w:rFonts w:ascii="Arial" w:eastAsia="Times New Roman" w:hAnsi="Arial" w:cs="Arial"/>
            <w:color w:val="0033CC"/>
            <w:sz w:val="18"/>
            <w:szCs w:val="18"/>
            <w:lang w:eastAsia="ru-RU"/>
          </w:rPr>
          <w:t>Божественному </w:t>
        </w:r>
      </w:hyperlink>
      <w:r w:rsidRPr="00646A32">
        <w:rPr>
          <w:rFonts w:ascii="Arial" w:eastAsia="Times New Roman" w:hAnsi="Arial" w:cs="Arial"/>
          <w:color w:val="000000"/>
          <w:sz w:val="18"/>
          <w:szCs w:val="18"/>
          <w:lang w:eastAsia="ru-RU"/>
        </w:rPr>
        <w:t>праву, превыше всего остального.</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91" w:name="2007"/>
      <w:bookmarkEnd w:id="591"/>
      <w:r w:rsidRPr="00646A32">
        <w:rPr>
          <w:rFonts w:ascii="Arial" w:eastAsia="Times New Roman" w:hAnsi="Arial" w:cs="Arial"/>
          <w:b/>
          <w:bCs/>
          <w:color w:val="000000"/>
          <w:lang w:eastAsia="ru-RU"/>
        </w:rPr>
        <w:t>Canon 2007 </w:t>
      </w:r>
      <w:r w:rsidRPr="00646A32">
        <w:rPr>
          <w:rFonts w:ascii="Arial" w:eastAsia="Times New Roman" w:hAnsi="Arial" w:cs="Arial"/>
          <w:color w:val="000000"/>
          <w:sz w:val="16"/>
          <w:szCs w:val="16"/>
          <w:lang w:eastAsia="ru-RU"/>
        </w:rPr>
        <w:t>(</w:t>
      </w:r>
      <w:hyperlink r:id="rId4205" w:anchor="2007"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Любой земельный титул, основанный на праве собственности и поэтому завещательный </w:t>
      </w:r>
      <w:hyperlink r:id="rId4206" w:tooltip="щелкните, чтобы просмотреть определение доверия" w:history="1">
        <w:r w:rsidRPr="00646A32">
          <w:rPr>
            <w:rFonts w:ascii="Arial" w:eastAsia="Times New Roman" w:hAnsi="Arial" w:cs="Arial"/>
            <w:color w:val="0033CC"/>
            <w:sz w:val="18"/>
            <w:szCs w:val="18"/>
            <w:lang w:eastAsia="ru-RU"/>
          </w:rPr>
          <w:t>Траст</w:t>
        </w:r>
      </w:hyperlink>
      <w:r w:rsidRPr="00646A32">
        <w:rPr>
          <w:rFonts w:ascii="Arial" w:eastAsia="Times New Roman" w:hAnsi="Arial" w:cs="Arial"/>
          <w:color w:val="000000"/>
          <w:sz w:val="18"/>
          <w:szCs w:val="18"/>
          <w:lang w:eastAsia="ru-RU"/>
        </w:rPr>
        <w:t>, по логике и </w:t>
      </w:r>
      <w:hyperlink r:id="rId4207" w:tooltip="щелкните, чтобы просмотреть определение причины" w:history="1">
        <w:r w:rsidRPr="00646A32">
          <w:rPr>
            <w:rFonts w:ascii="Arial" w:eastAsia="Times New Roman" w:hAnsi="Arial" w:cs="Arial"/>
            <w:color w:val="0033CC"/>
            <w:sz w:val="18"/>
            <w:szCs w:val="18"/>
            <w:lang w:eastAsia="ru-RU"/>
          </w:rPr>
          <w:t>разуму </w:t>
        </w:r>
      </w:hyperlink>
      <w:hyperlink r:id="rId4208" w:tooltip="нажмите, чтобы просмотреть определение inferior" w:history="1">
        <w:r w:rsidRPr="00646A32">
          <w:rPr>
            <w:rFonts w:ascii="Arial" w:eastAsia="Times New Roman" w:hAnsi="Arial" w:cs="Arial"/>
            <w:color w:val="0033CC"/>
            <w:sz w:val="18"/>
            <w:szCs w:val="18"/>
            <w:lang w:eastAsia="ru-RU"/>
          </w:rPr>
          <w:t>уступает </w:t>
        </w:r>
      </w:hyperlink>
      <w:r w:rsidRPr="00646A32">
        <w:rPr>
          <w:rFonts w:ascii="Arial" w:eastAsia="Times New Roman" w:hAnsi="Arial" w:cs="Arial"/>
          <w:color w:val="000000"/>
          <w:sz w:val="18"/>
          <w:szCs w:val="18"/>
          <w:lang w:eastAsia="ru-RU"/>
        </w:rPr>
        <w:t>любому земельному титулу, основанному на </w:t>
      </w:r>
      <w:hyperlink r:id="rId4209"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недвижимом имуществе </w:t>
        </w:r>
      </w:hyperlink>
      <w:r w:rsidRPr="00646A32">
        <w:rPr>
          <w:rFonts w:ascii="Arial" w:eastAsia="Times New Roman" w:hAnsi="Arial" w:cs="Arial"/>
          <w:color w:val="000000"/>
          <w:sz w:val="18"/>
          <w:szCs w:val="18"/>
          <w:lang w:eastAsia="ru-RU"/>
        </w:rPr>
        <w:t>.</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92" w:name="2008"/>
      <w:bookmarkEnd w:id="592"/>
      <w:r w:rsidRPr="00646A32">
        <w:rPr>
          <w:rFonts w:ascii="Arial" w:eastAsia="Times New Roman" w:hAnsi="Arial" w:cs="Arial"/>
          <w:b/>
          <w:bCs/>
          <w:color w:val="000000"/>
          <w:lang w:eastAsia="ru-RU"/>
        </w:rPr>
        <w:t>Canon 2008 </w:t>
      </w:r>
      <w:r w:rsidRPr="00646A32">
        <w:rPr>
          <w:rFonts w:ascii="Arial" w:eastAsia="Times New Roman" w:hAnsi="Arial" w:cs="Arial"/>
          <w:color w:val="000000"/>
          <w:sz w:val="16"/>
          <w:szCs w:val="16"/>
          <w:lang w:eastAsia="ru-RU"/>
        </w:rPr>
        <w:t>(</w:t>
      </w:r>
      <w:hyperlink r:id="rId4210" w:anchor="2008"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Поскольку весь земельный титул, основанный на недвижимом </w:t>
      </w:r>
      <w:hyperlink r:id="rId4211"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имуществе </w:t>
        </w:r>
      </w:hyperlink>
      <w:hyperlink r:id="rId4212" w:tooltip="нажмите, чтобы просмотреть определение inferior" w:history="1">
        <w:r w:rsidRPr="00646A32">
          <w:rPr>
            <w:rFonts w:ascii="Arial" w:eastAsia="Times New Roman" w:hAnsi="Arial" w:cs="Arial"/>
            <w:color w:val="0033CC"/>
            <w:sz w:val="18"/>
            <w:szCs w:val="18"/>
            <w:lang w:eastAsia="ru-RU"/>
          </w:rPr>
          <w:t>, уступает </w:t>
        </w:r>
      </w:hyperlink>
      <w:r w:rsidRPr="00646A32">
        <w:rPr>
          <w:rFonts w:ascii="Arial" w:eastAsia="Times New Roman" w:hAnsi="Arial" w:cs="Arial"/>
          <w:color w:val="000000"/>
          <w:sz w:val="18"/>
          <w:szCs w:val="18"/>
          <w:lang w:eastAsia="ru-RU"/>
        </w:rPr>
        <w:t>земельному титулу, основанному на </w:t>
      </w:r>
      <w:hyperlink r:id="rId4213"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недвижимом имуществе</w:t>
        </w:r>
      </w:hyperlink>
      <w:r w:rsidRPr="00646A32">
        <w:rPr>
          <w:rFonts w:ascii="Arial" w:eastAsia="Times New Roman" w:hAnsi="Arial" w:cs="Arial"/>
          <w:color w:val="000000"/>
          <w:sz w:val="18"/>
          <w:szCs w:val="18"/>
          <w:lang w:eastAsia="ru-RU"/>
        </w:rPr>
        <w:t>, все соответствующие заявленные залоги, сервитуты и условия правового титула не имеют законного или материального значения.</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93" w:name="2009"/>
      <w:bookmarkEnd w:id="593"/>
      <w:r w:rsidRPr="00646A32">
        <w:rPr>
          <w:rFonts w:ascii="Arial" w:eastAsia="Times New Roman" w:hAnsi="Arial" w:cs="Arial"/>
          <w:b/>
          <w:bCs/>
          <w:color w:val="000000"/>
          <w:lang w:eastAsia="ru-RU"/>
        </w:rPr>
        <w:t>Canon 2009 </w:t>
      </w:r>
      <w:r w:rsidRPr="00646A32">
        <w:rPr>
          <w:rFonts w:ascii="Arial" w:eastAsia="Times New Roman" w:hAnsi="Arial" w:cs="Arial"/>
          <w:color w:val="000000"/>
          <w:sz w:val="16"/>
          <w:szCs w:val="16"/>
          <w:lang w:eastAsia="ru-RU"/>
        </w:rPr>
        <w:t>(</w:t>
      </w:r>
      <w:hyperlink r:id="rId4214" w:anchor="2009"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Новый </w:t>
      </w:r>
      <w:hyperlink r:id="rId4215" w:tooltip="щелкните, чтобы просмотреть определение доверия" w:history="1">
        <w:r w:rsidRPr="00646A32">
          <w:rPr>
            <w:rFonts w:ascii="Arial" w:eastAsia="Times New Roman" w:hAnsi="Arial" w:cs="Arial"/>
            <w:color w:val="0033CC"/>
            <w:sz w:val="18"/>
            <w:szCs w:val="18"/>
            <w:lang w:eastAsia="ru-RU"/>
          </w:rPr>
          <w:t>Траст местонахождения </w:t>
        </w:r>
      </w:hyperlink>
      <w:r w:rsidRPr="00646A32">
        <w:rPr>
          <w:rFonts w:ascii="Arial" w:eastAsia="Times New Roman" w:hAnsi="Arial" w:cs="Arial"/>
          <w:color w:val="000000"/>
          <w:sz w:val="18"/>
          <w:szCs w:val="18"/>
          <w:lang w:eastAsia="ru-RU"/>
        </w:rPr>
        <w:t>формируется, когда одно или несколько реальных лиц , обладающих различными оспариваемыми или согласованными правами, такими как </w:t>
      </w:r>
      <w:hyperlink r:id="rId4216" w:tooltip="щелкните, чтобы просмотреть определение права собственности" w:history="1">
        <w:r w:rsidRPr="00646A32">
          <w:rPr>
            <w:rFonts w:ascii="Arial" w:eastAsia="Times New Roman" w:hAnsi="Arial" w:cs="Arial"/>
            <w:color w:val="0033CC"/>
            <w:sz w:val="18"/>
            <w:szCs w:val="18"/>
            <w:lang w:eastAsia="ru-RU"/>
          </w:rPr>
          <w:t>собственность</w:t>
        </w:r>
      </w:hyperlink>
      <w:r w:rsidRPr="00646A32">
        <w:rPr>
          <w:rFonts w:ascii="Arial" w:eastAsia="Times New Roman" w:hAnsi="Arial" w:cs="Arial"/>
          <w:color w:val="000000"/>
          <w:sz w:val="18"/>
          <w:szCs w:val="18"/>
          <w:lang w:eastAsia="ru-RU"/>
        </w:rPr>
        <w:t>, род занятий, владение и местонахождение</w:t>
      </w:r>
      <w:hyperlink r:id="rId4217" w:tooltip="нажмите, чтобы просмотреть определение согласен" w:history="1">
        <w:r w:rsidRPr="00646A32">
          <w:rPr>
            <w:rFonts w:ascii="Arial" w:eastAsia="Times New Roman" w:hAnsi="Arial" w:cs="Arial"/>
            <w:color w:val="0033CC"/>
            <w:sz w:val="18"/>
            <w:szCs w:val="18"/>
            <w:lang w:eastAsia="ru-RU"/>
          </w:rPr>
          <w:t>, соглашаются </w:t>
        </w:r>
      </w:hyperlink>
      <w:hyperlink r:id="rId4218" w:tooltip="нажмите, чтобы просмотреть определение формы" w:history="1">
        <w:r w:rsidRPr="00646A32">
          <w:rPr>
            <w:rFonts w:ascii="Arial" w:eastAsia="Times New Roman" w:hAnsi="Arial" w:cs="Arial"/>
            <w:color w:val="0033CC"/>
            <w:sz w:val="18"/>
            <w:szCs w:val="18"/>
            <w:lang w:eastAsia="ru-RU"/>
          </w:rPr>
          <w:t>сформировать </w:t>
        </w:r>
      </w:hyperlink>
      <w:r w:rsidRPr="00646A32">
        <w:rPr>
          <w:rFonts w:ascii="Arial" w:eastAsia="Times New Roman" w:hAnsi="Arial" w:cs="Arial"/>
          <w:color w:val="000000"/>
          <w:sz w:val="18"/>
          <w:szCs w:val="18"/>
          <w:lang w:eastAsia="ru-RU"/>
        </w:rPr>
        <w:t>новый </w:t>
      </w:r>
      <w:hyperlink r:id="rId4219" w:tooltip="щелкните, чтобы просмотреть определение доверия" w:history="1">
        <w:r w:rsidRPr="00646A32">
          <w:rPr>
            <w:rFonts w:ascii="Arial" w:eastAsia="Times New Roman" w:hAnsi="Arial" w:cs="Arial"/>
            <w:color w:val="0033CC"/>
            <w:sz w:val="18"/>
            <w:szCs w:val="18"/>
            <w:lang w:eastAsia="ru-RU"/>
          </w:rPr>
          <w:t>Траст </w:t>
        </w:r>
      </w:hyperlink>
      <w:r w:rsidRPr="00646A32">
        <w:rPr>
          <w:rFonts w:ascii="Arial" w:eastAsia="Times New Roman" w:hAnsi="Arial" w:cs="Arial"/>
          <w:color w:val="000000"/>
          <w:sz w:val="18"/>
          <w:szCs w:val="18"/>
          <w:lang w:eastAsia="ru-RU"/>
        </w:rPr>
        <w:t>путем передачи и объединения этих прав в соответствии </w:t>
      </w:r>
      <w:hyperlink r:id="rId4220" w:tooltip="нажмите, чтобы просмотреть определение действия" w:history="1">
        <w:r w:rsidRPr="00646A32">
          <w:rPr>
            <w:rFonts w:ascii="Arial" w:eastAsia="Times New Roman" w:hAnsi="Arial" w:cs="Arial"/>
            <w:color w:val="0033CC"/>
            <w:sz w:val="18"/>
            <w:szCs w:val="18"/>
            <w:lang w:eastAsia="ru-RU"/>
          </w:rPr>
          <w:t>с Договором </w:t>
        </w:r>
      </w:hyperlink>
      <w:r w:rsidRPr="00646A32">
        <w:rPr>
          <w:rFonts w:ascii="Arial" w:eastAsia="Times New Roman" w:hAnsi="Arial" w:cs="Arial"/>
          <w:color w:val="000000"/>
          <w:sz w:val="18"/>
          <w:szCs w:val="18"/>
          <w:lang w:eastAsia="ru-RU"/>
        </w:rPr>
        <w:t>и титулом. Совершенство этих различных прав затем определяет статус правового титула </w:t>
      </w:r>
      <w:hyperlink r:id="rId4221" w:tooltip="щелкните, чтобы просмотреть определение доверия" w:history="1">
        <w:r w:rsidRPr="00646A32">
          <w:rPr>
            <w:rFonts w:ascii="Arial" w:eastAsia="Times New Roman" w:hAnsi="Arial" w:cs="Arial"/>
            <w:color w:val="0033CC"/>
            <w:sz w:val="18"/>
            <w:szCs w:val="18"/>
            <w:lang w:eastAsia="ru-RU"/>
          </w:rPr>
          <w:t>Траста местонахождения </w:t>
        </w:r>
      </w:hyperlink>
      <w:r w:rsidRPr="00646A32">
        <w:rPr>
          <w:rFonts w:ascii="Arial" w:eastAsia="Times New Roman" w:hAnsi="Arial" w:cs="Arial"/>
          <w:color w:val="000000"/>
          <w:sz w:val="18"/>
          <w:szCs w:val="18"/>
          <w:lang w:eastAsia="ru-RU"/>
        </w:rPr>
        <w:t>.</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94" w:name="2010"/>
      <w:bookmarkEnd w:id="594"/>
      <w:r w:rsidRPr="00646A32">
        <w:rPr>
          <w:rFonts w:ascii="Arial" w:eastAsia="Times New Roman" w:hAnsi="Arial" w:cs="Arial"/>
          <w:b/>
          <w:bCs/>
          <w:color w:val="000000"/>
          <w:lang w:eastAsia="ru-RU"/>
        </w:rPr>
        <w:t>Canon 2010 </w:t>
      </w:r>
      <w:r w:rsidRPr="00646A32">
        <w:rPr>
          <w:rFonts w:ascii="Arial" w:eastAsia="Times New Roman" w:hAnsi="Arial" w:cs="Arial"/>
          <w:color w:val="000000"/>
          <w:sz w:val="16"/>
          <w:szCs w:val="16"/>
          <w:lang w:eastAsia="ru-RU"/>
        </w:rPr>
        <w:t>(</w:t>
      </w:r>
      <w:hyperlink r:id="rId4222" w:anchor="2010"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Существует только четыре типа статуса титула, касающегося </w:t>
      </w:r>
      <w:hyperlink r:id="rId4223" w:tooltip="щелкните, чтобы просмотреть определение доверия" w:history="1">
        <w:r w:rsidRPr="00646A32">
          <w:rPr>
            <w:rFonts w:ascii="Arial" w:eastAsia="Times New Roman" w:hAnsi="Arial" w:cs="Arial"/>
            <w:color w:val="0033CC"/>
            <w:sz w:val="18"/>
            <w:szCs w:val="18"/>
            <w:lang w:eastAsia="ru-RU"/>
          </w:rPr>
          <w:t>Траста на местоположение</w:t>
        </w:r>
      </w:hyperlink>
      <w:r w:rsidRPr="00646A32">
        <w:rPr>
          <w:rFonts w:ascii="Arial" w:eastAsia="Times New Roman" w:hAnsi="Arial" w:cs="Arial"/>
          <w:color w:val="000000"/>
          <w:sz w:val="18"/>
          <w:szCs w:val="18"/>
          <w:lang w:eastAsia="ru-RU"/>
        </w:rPr>
        <w:t>: совершенный, ясный, оспариваемый и временный.</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95" w:name="2011"/>
      <w:bookmarkEnd w:id="595"/>
      <w:r w:rsidRPr="00646A32">
        <w:rPr>
          <w:rFonts w:ascii="Arial" w:eastAsia="Times New Roman" w:hAnsi="Arial" w:cs="Arial"/>
          <w:b/>
          <w:bCs/>
          <w:color w:val="000000"/>
          <w:lang w:eastAsia="ru-RU"/>
        </w:rPr>
        <w:t>Canon 2011 </w:t>
      </w:r>
      <w:r w:rsidRPr="00646A32">
        <w:rPr>
          <w:rFonts w:ascii="Arial" w:eastAsia="Times New Roman" w:hAnsi="Arial" w:cs="Arial"/>
          <w:color w:val="000000"/>
          <w:sz w:val="16"/>
          <w:szCs w:val="16"/>
          <w:lang w:eastAsia="ru-RU"/>
        </w:rPr>
        <w:t>(</w:t>
      </w:r>
      <w:hyperlink r:id="rId4224" w:anchor="2011"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Идеальный правовой титул для </w:t>
      </w:r>
      <w:hyperlink r:id="rId4225" w:tooltip="щелкните, чтобы просмотреть определение доверия" w:history="1">
        <w:r w:rsidRPr="00646A32">
          <w:rPr>
            <w:rFonts w:ascii="Arial" w:eastAsia="Times New Roman" w:hAnsi="Arial" w:cs="Arial"/>
            <w:color w:val="0033CC"/>
            <w:sz w:val="18"/>
            <w:szCs w:val="18"/>
            <w:lang w:eastAsia="ru-RU"/>
          </w:rPr>
          <w:t>Траста местоположения </w:t>
        </w:r>
      </w:hyperlink>
      <w:r w:rsidRPr="00646A32">
        <w:rPr>
          <w:rFonts w:ascii="Arial" w:eastAsia="Times New Roman" w:hAnsi="Arial" w:cs="Arial"/>
          <w:color w:val="000000"/>
          <w:sz w:val="18"/>
          <w:szCs w:val="18"/>
          <w:lang w:eastAsia="ru-RU"/>
        </w:rPr>
        <w:t>- это когда истинные лица имеют </w:t>
      </w:r>
      <w:hyperlink r:id="rId4226" w:tooltip="нажмите, чтобы просмотреть определение доказательства" w:history="1">
        <w:r w:rsidRPr="00646A32">
          <w:rPr>
            <w:rFonts w:ascii="Arial" w:eastAsia="Times New Roman" w:hAnsi="Arial" w:cs="Arial"/>
            <w:color w:val="0033CC"/>
            <w:sz w:val="18"/>
            <w:szCs w:val="18"/>
            <w:lang w:eastAsia="ru-RU"/>
          </w:rPr>
          <w:t>доказательство </w:t>
        </w:r>
      </w:hyperlink>
      <w:r w:rsidRPr="00646A32">
        <w:rPr>
          <w:rFonts w:ascii="Arial" w:eastAsia="Times New Roman" w:hAnsi="Arial" w:cs="Arial"/>
          <w:color w:val="000000"/>
          <w:sz w:val="18"/>
          <w:szCs w:val="18"/>
          <w:lang w:eastAsia="ru-RU"/>
        </w:rPr>
        <w:t>права </w:t>
      </w:r>
      <w:hyperlink r:id="rId4227" w:tooltip="щелкните, чтобы просмотреть определение права собственности" w:history="1">
        <w:r w:rsidRPr="00646A32">
          <w:rPr>
            <w:rFonts w:ascii="Arial" w:eastAsia="Times New Roman" w:hAnsi="Arial" w:cs="Arial"/>
            <w:color w:val="0033CC"/>
            <w:sz w:val="18"/>
            <w:szCs w:val="18"/>
            <w:lang w:eastAsia="ru-RU"/>
          </w:rPr>
          <w:t>собственности</w:t>
        </w:r>
      </w:hyperlink>
      <w:r w:rsidRPr="00646A32">
        <w:rPr>
          <w:rFonts w:ascii="Arial" w:eastAsia="Times New Roman" w:hAnsi="Arial" w:cs="Arial"/>
          <w:color w:val="000000"/>
          <w:sz w:val="18"/>
          <w:szCs w:val="18"/>
          <w:lang w:eastAsia="ru-RU"/>
        </w:rPr>
        <w:t>, занимают землю, и </w:t>
      </w:r>
      <w:hyperlink r:id="rId4228"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действительное </w:t>
        </w:r>
      </w:hyperlink>
      <w:r w:rsidRPr="00646A32">
        <w:rPr>
          <w:rFonts w:ascii="Arial" w:eastAsia="Times New Roman" w:hAnsi="Arial" w:cs="Arial"/>
          <w:color w:val="000000"/>
          <w:sz w:val="18"/>
          <w:szCs w:val="18"/>
          <w:lang w:eastAsia="ru-RU"/>
        </w:rPr>
        <w:t>Ucadian </w:t>
      </w:r>
      <w:hyperlink r:id="rId4229" w:tooltip="нажмите, чтобы просмотреть определение общества" w:history="1">
        <w:r w:rsidRPr="00646A32">
          <w:rPr>
            <w:rFonts w:ascii="Arial" w:eastAsia="Times New Roman" w:hAnsi="Arial" w:cs="Arial"/>
            <w:color w:val="0033CC"/>
            <w:sz w:val="18"/>
            <w:szCs w:val="18"/>
            <w:lang w:eastAsia="ru-RU"/>
          </w:rPr>
          <w:t>общество </w:t>
        </w:r>
      </w:hyperlink>
      <w:r w:rsidRPr="00646A32">
        <w:rPr>
          <w:rFonts w:ascii="Arial" w:eastAsia="Times New Roman" w:hAnsi="Arial" w:cs="Arial"/>
          <w:color w:val="000000"/>
          <w:sz w:val="18"/>
          <w:szCs w:val="18"/>
          <w:lang w:eastAsia="ru-RU"/>
        </w:rPr>
        <w:t>передает право местоположения в Новый </w:t>
      </w:r>
      <w:hyperlink r:id="rId4230" w:tooltip="щелкните, чтобы просмотреть определение доверия" w:history="1">
        <w:r w:rsidRPr="00646A32">
          <w:rPr>
            <w:rFonts w:ascii="Arial" w:eastAsia="Times New Roman" w:hAnsi="Arial" w:cs="Arial"/>
            <w:color w:val="0033CC"/>
            <w:sz w:val="18"/>
            <w:szCs w:val="18"/>
            <w:lang w:eastAsia="ru-RU"/>
          </w:rPr>
          <w:t>Траст</w:t>
        </w:r>
      </w:hyperlink>
      <w:r w:rsidRPr="00646A32">
        <w:rPr>
          <w:rFonts w:ascii="Arial" w:eastAsia="Times New Roman" w:hAnsi="Arial" w:cs="Arial"/>
          <w:color w:val="000000"/>
          <w:sz w:val="18"/>
          <w:szCs w:val="18"/>
          <w:lang w:eastAsia="ru-RU"/>
        </w:rPr>
        <w:t>, совершенствующий титул.</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96" w:name="2012"/>
      <w:bookmarkEnd w:id="596"/>
      <w:r w:rsidRPr="00646A32">
        <w:rPr>
          <w:rFonts w:ascii="Arial" w:eastAsia="Times New Roman" w:hAnsi="Arial" w:cs="Arial"/>
          <w:b/>
          <w:bCs/>
          <w:color w:val="000000"/>
          <w:lang w:eastAsia="ru-RU"/>
        </w:rPr>
        <w:lastRenderedPageBreak/>
        <w:t>Canon 2012 </w:t>
      </w:r>
      <w:r w:rsidRPr="00646A32">
        <w:rPr>
          <w:rFonts w:ascii="Arial" w:eastAsia="Times New Roman" w:hAnsi="Arial" w:cs="Arial"/>
          <w:color w:val="000000"/>
          <w:sz w:val="16"/>
          <w:szCs w:val="16"/>
          <w:lang w:eastAsia="ru-RU"/>
        </w:rPr>
        <w:t>(</w:t>
      </w:r>
      <w:hyperlink r:id="rId4231" w:anchor="2012"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Четкий правовой титул для </w:t>
      </w:r>
      <w:hyperlink r:id="rId4232" w:tooltip="щелкните, чтобы просмотреть определение доверия" w:history="1">
        <w:r w:rsidRPr="00646A32">
          <w:rPr>
            <w:rFonts w:ascii="Arial" w:eastAsia="Times New Roman" w:hAnsi="Arial" w:cs="Arial"/>
            <w:color w:val="0033CC"/>
            <w:sz w:val="18"/>
            <w:szCs w:val="18"/>
            <w:lang w:eastAsia="ru-RU"/>
          </w:rPr>
          <w:t>Траста местоположения </w:t>
        </w:r>
      </w:hyperlink>
      <w:r w:rsidRPr="00646A32">
        <w:rPr>
          <w:rFonts w:ascii="Arial" w:eastAsia="Times New Roman" w:hAnsi="Arial" w:cs="Arial"/>
          <w:color w:val="000000"/>
          <w:sz w:val="18"/>
          <w:szCs w:val="18"/>
          <w:lang w:eastAsia="ru-RU"/>
        </w:rPr>
        <w:t>- это когда настоящие лица имеют </w:t>
      </w:r>
      <w:hyperlink r:id="rId4233" w:tooltip="нажмите, чтобы просмотреть определение доказательства" w:history="1">
        <w:r w:rsidRPr="00646A32">
          <w:rPr>
            <w:rFonts w:ascii="Arial" w:eastAsia="Times New Roman" w:hAnsi="Arial" w:cs="Arial"/>
            <w:color w:val="0033CC"/>
            <w:sz w:val="18"/>
            <w:szCs w:val="18"/>
            <w:lang w:eastAsia="ru-RU"/>
          </w:rPr>
          <w:t>доказательство </w:t>
        </w:r>
      </w:hyperlink>
      <w:r w:rsidRPr="00646A32">
        <w:rPr>
          <w:rFonts w:ascii="Arial" w:eastAsia="Times New Roman" w:hAnsi="Arial" w:cs="Arial"/>
          <w:color w:val="000000"/>
          <w:sz w:val="18"/>
          <w:szCs w:val="18"/>
          <w:lang w:eastAsia="ru-RU"/>
        </w:rPr>
        <w:t>права </w:t>
      </w:r>
      <w:hyperlink r:id="rId4234" w:tooltip="щелкните, чтобы просмотреть определение права собственности" w:history="1">
        <w:r w:rsidRPr="00646A32">
          <w:rPr>
            <w:rFonts w:ascii="Arial" w:eastAsia="Times New Roman" w:hAnsi="Arial" w:cs="Arial"/>
            <w:color w:val="0033CC"/>
            <w:sz w:val="18"/>
            <w:szCs w:val="18"/>
            <w:lang w:eastAsia="ru-RU"/>
          </w:rPr>
          <w:t>собственности</w:t>
        </w:r>
      </w:hyperlink>
      <w:r w:rsidRPr="00646A32">
        <w:rPr>
          <w:rFonts w:ascii="Arial" w:eastAsia="Times New Roman" w:hAnsi="Arial" w:cs="Arial"/>
          <w:color w:val="000000"/>
          <w:sz w:val="18"/>
          <w:szCs w:val="18"/>
          <w:lang w:eastAsia="ru-RU"/>
        </w:rPr>
        <w:t>, но не занимают землю, и </w:t>
      </w:r>
      <w:hyperlink r:id="rId4235"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действительное </w:t>
        </w:r>
      </w:hyperlink>
      <w:r w:rsidRPr="00646A32">
        <w:rPr>
          <w:rFonts w:ascii="Arial" w:eastAsia="Times New Roman" w:hAnsi="Arial" w:cs="Arial"/>
          <w:color w:val="000000"/>
          <w:sz w:val="18"/>
          <w:szCs w:val="18"/>
          <w:lang w:eastAsia="ru-RU"/>
        </w:rPr>
        <w:t>Ucadian </w:t>
      </w:r>
      <w:hyperlink r:id="rId4236" w:tooltip="нажмите, чтобы просмотреть определение общества" w:history="1">
        <w:r w:rsidRPr="00646A32">
          <w:rPr>
            <w:rFonts w:ascii="Arial" w:eastAsia="Times New Roman" w:hAnsi="Arial" w:cs="Arial"/>
            <w:color w:val="0033CC"/>
            <w:sz w:val="18"/>
            <w:szCs w:val="18"/>
            <w:lang w:eastAsia="ru-RU"/>
          </w:rPr>
          <w:t>общество </w:t>
        </w:r>
      </w:hyperlink>
      <w:r w:rsidRPr="00646A32">
        <w:rPr>
          <w:rFonts w:ascii="Arial" w:eastAsia="Times New Roman" w:hAnsi="Arial" w:cs="Arial"/>
          <w:color w:val="000000"/>
          <w:sz w:val="18"/>
          <w:szCs w:val="18"/>
          <w:lang w:eastAsia="ru-RU"/>
        </w:rPr>
        <w:t>передает право местоположения в Новый </w:t>
      </w:r>
      <w:hyperlink r:id="rId4237" w:tooltip="щелкните, чтобы просмотреть определение доверия" w:history="1">
        <w:r w:rsidRPr="00646A32">
          <w:rPr>
            <w:rFonts w:ascii="Arial" w:eastAsia="Times New Roman" w:hAnsi="Arial" w:cs="Arial"/>
            <w:color w:val="0033CC"/>
            <w:sz w:val="18"/>
            <w:szCs w:val="18"/>
            <w:lang w:eastAsia="ru-RU"/>
          </w:rPr>
          <w:t>Траст</w:t>
        </w:r>
      </w:hyperlink>
      <w:r w:rsidRPr="00646A32">
        <w:rPr>
          <w:rFonts w:ascii="Arial" w:eastAsia="Times New Roman" w:hAnsi="Arial" w:cs="Arial"/>
          <w:color w:val="000000"/>
          <w:sz w:val="18"/>
          <w:szCs w:val="18"/>
          <w:lang w:eastAsia="ru-RU"/>
        </w:rPr>
        <w:t>, освобождая титул.</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97" w:name="2013"/>
      <w:bookmarkEnd w:id="597"/>
      <w:r w:rsidRPr="00646A32">
        <w:rPr>
          <w:rFonts w:ascii="Arial" w:eastAsia="Times New Roman" w:hAnsi="Arial" w:cs="Arial"/>
          <w:b/>
          <w:bCs/>
          <w:color w:val="000000"/>
          <w:lang w:eastAsia="ru-RU"/>
        </w:rPr>
        <w:t>Canon 2013 </w:t>
      </w:r>
      <w:r w:rsidRPr="00646A32">
        <w:rPr>
          <w:rFonts w:ascii="Arial" w:eastAsia="Times New Roman" w:hAnsi="Arial" w:cs="Arial"/>
          <w:color w:val="000000"/>
          <w:sz w:val="16"/>
          <w:szCs w:val="16"/>
          <w:lang w:eastAsia="ru-RU"/>
        </w:rPr>
        <w:t>(</w:t>
      </w:r>
      <w:hyperlink r:id="rId4238" w:anchor="2013"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Оспариваемый правовой титул для </w:t>
      </w:r>
      <w:hyperlink r:id="rId4239" w:tooltip="щелкните, чтобы просмотреть определение доверия" w:history="1">
        <w:r w:rsidRPr="00646A32">
          <w:rPr>
            <w:rFonts w:ascii="Arial" w:eastAsia="Times New Roman" w:hAnsi="Arial" w:cs="Arial"/>
            <w:color w:val="0033CC"/>
            <w:sz w:val="18"/>
            <w:szCs w:val="18"/>
            <w:lang w:eastAsia="ru-RU"/>
          </w:rPr>
          <w:t>Траста местоположения </w:t>
        </w:r>
      </w:hyperlink>
      <w:r w:rsidRPr="00646A32">
        <w:rPr>
          <w:rFonts w:ascii="Arial" w:eastAsia="Times New Roman" w:hAnsi="Arial" w:cs="Arial"/>
          <w:color w:val="000000"/>
          <w:sz w:val="18"/>
          <w:szCs w:val="18"/>
          <w:lang w:eastAsia="ru-RU"/>
        </w:rPr>
        <w:t>- это когда действительные лица занимают землю , но их </w:t>
      </w:r>
      <w:hyperlink r:id="rId4240" w:tooltip="нажмите, чтобы просмотреть определение доказательства" w:history="1">
        <w:r w:rsidRPr="00646A32">
          <w:rPr>
            <w:rFonts w:ascii="Arial" w:eastAsia="Times New Roman" w:hAnsi="Arial" w:cs="Arial"/>
            <w:color w:val="0033CC"/>
            <w:sz w:val="18"/>
            <w:szCs w:val="18"/>
            <w:lang w:eastAsia="ru-RU"/>
          </w:rPr>
          <w:t>доказательство </w:t>
        </w:r>
      </w:hyperlink>
      <w:r w:rsidRPr="00646A32">
        <w:rPr>
          <w:rFonts w:ascii="Arial" w:eastAsia="Times New Roman" w:hAnsi="Arial" w:cs="Arial"/>
          <w:color w:val="000000"/>
          <w:sz w:val="18"/>
          <w:szCs w:val="18"/>
          <w:lang w:eastAsia="ru-RU"/>
        </w:rPr>
        <w:t>или право </w:t>
      </w:r>
      <w:hyperlink r:id="rId4241" w:tooltip="щелкните, чтобы просмотреть определение права собственности" w:history="1">
        <w:r w:rsidRPr="00646A32">
          <w:rPr>
            <w:rFonts w:ascii="Arial" w:eastAsia="Times New Roman" w:hAnsi="Arial" w:cs="Arial"/>
            <w:color w:val="0033CC"/>
            <w:sz w:val="18"/>
            <w:szCs w:val="18"/>
            <w:lang w:eastAsia="ru-RU"/>
          </w:rPr>
          <w:t>собственности </w:t>
        </w:r>
      </w:hyperlink>
      <w:r w:rsidRPr="00646A32">
        <w:rPr>
          <w:rFonts w:ascii="Arial" w:eastAsia="Times New Roman" w:hAnsi="Arial" w:cs="Arial"/>
          <w:color w:val="000000"/>
          <w:sz w:val="18"/>
          <w:szCs w:val="18"/>
          <w:lang w:eastAsia="ru-RU"/>
        </w:rPr>
        <w:t>оспаривается другим действительным </w:t>
      </w:r>
      <w:hyperlink r:id="rId4242" w:tooltip="нажмите, чтобы просмотреть определение человека" w:history="1">
        <w:r w:rsidRPr="00646A32">
          <w:rPr>
            <w:rFonts w:ascii="Arial" w:eastAsia="Times New Roman" w:hAnsi="Arial" w:cs="Arial"/>
            <w:color w:val="0033CC"/>
            <w:sz w:val="18"/>
            <w:szCs w:val="18"/>
            <w:lang w:eastAsia="ru-RU"/>
          </w:rPr>
          <w:t>лицом</w:t>
        </w:r>
      </w:hyperlink>
      <w:r w:rsidRPr="00646A32">
        <w:rPr>
          <w:rFonts w:ascii="Arial" w:eastAsia="Times New Roman" w:hAnsi="Arial" w:cs="Arial"/>
          <w:color w:val="000000"/>
          <w:sz w:val="18"/>
          <w:szCs w:val="18"/>
          <w:lang w:eastAsia="ru-RU"/>
        </w:rPr>
        <w:t>, поэтому приостановление передачи прав местоположения в Новый </w:t>
      </w:r>
      <w:hyperlink r:id="rId4243" w:tooltip="щелкните, чтобы просмотреть определение доверия" w:history="1">
        <w:r w:rsidRPr="00646A32">
          <w:rPr>
            <w:rFonts w:ascii="Arial" w:eastAsia="Times New Roman" w:hAnsi="Arial" w:cs="Arial"/>
            <w:color w:val="0033CC"/>
            <w:sz w:val="18"/>
            <w:szCs w:val="18"/>
            <w:lang w:eastAsia="ru-RU"/>
          </w:rPr>
          <w:t>Траст </w:t>
        </w:r>
      </w:hyperlink>
      <w:r w:rsidRPr="00646A32">
        <w:rPr>
          <w:rFonts w:ascii="Arial" w:eastAsia="Times New Roman" w:hAnsi="Arial" w:cs="Arial"/>
          <w:color w:val="000000"/>
          <w:sz w:val="18"/>
          <w:szCs w:val="18"/>
          <w:lang w:eastAsia="ru-RU"/>
        </w:rPr>
        <w:t>до тех пор, пока спор не будет разрешен.</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98" w:name="2014"/>
      <w:bookmarkEnd w:id="598"/>
      <w:r w:rsidRPr="00646A32">
        <w:rPr>
          <w:rFonts w:ascii="Arial" w:eastAsia="Times New Roman" w:hAnsi="Arial" w:cs="Arial"/>
          <w:b/>
          <w:bCs/>
          <w:color w:val="000000"/>
          <w:lang w:eastAsia="ru-RU"/>
        </w:rPr>
        <w:t>Canon 2014 </w:t>
      </w:r>
      <w:r w:rsidRPr="00646A32">
        <w:rPr>
          <w:rFonts w:ascii="Arial" w:eastAsia="Times New Roman" w:hAnsi="Arial" w:cs="Arial"/>
          <w:color w:val="000000"/>
          <w:sz w:val="16"/>
          <w:szCs w:val="16"/>
          <w:lang w:eastAsia="ru-RU"/>
        </w:rPr>
        <w:t>(</w:t>
      </w:r>
      <w:hyperlink r:id="rId4244" w:anchor="2014"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Временное право </w:t>
      </w:r>
      <w:hyperlink r:id="rId4245" w:tooltip="щелкните, чтобы просмотреть определение доверия" w:history="1">
        <w:r w:rsidRPr="00646A32">
          <w:rPr>
            <w:rFonts w:ascii="Arial" w:eastAsia="Times New Roman" w:hAnsi="Arial" w:cs="Arial"/>
            <w:color w:val="0033CC"/>
            <w:sz w:val="18"/>
            <w:szCs w:val="18"/>
            <w:lang w:eastAsia="ru-RU"/>
          </w:rPr>
          <w:t>собственности на земельный Траст-</w:t>
        </w:r>
      </w:hyperlink>
      <w:r w:rsidRPr="00646A32">
        <w:rPr>
          <w:rFonts w:ascii="Arial" w:eastAsia="Times New Roman" w:hAnsi="Arial" w:cs="Arial"/>
          <w:color w:val="000000"/>
          <w:sz w:val="18"/>
          <w:szCs w:val="18"/>
          <w:lang w:eastAsia="ru-RU"/>
        </w:rPr>
        <w:t>это когда действительные лица занимают землю, они улучшили ее , они </w:t>
      </w:r>
      <w:hyperlink r:id="rId4246" w:tooltip="нажмите, чтобы просмотреть определение утверждения" w:history="1">
        <w:r w:rsidRPr="00646A32">
          <w:rPr>
            <w:rFonts w:ascii="Arial" w:eastAsia="Times New Roman" w:hAnsi="Arial" w:cs="Arial"/>
            <w:color w:val="0033CC"/>
            <w:sz w:val="18"/>
            <w:szCs w:val="18"/>
            <w:lang w:eastAsia="ru-RU"/>
          </w:rPr>
          <w:t>заявляют </w:t>
        </w:r>
      </w:hyperlink>
      <w:r w:rsidRPr="00646A32">
        <w:rPr>
          <w:rFonts w:ascii="Arial" w:eastAsia="Times New Roman" w:hAnsi="Arial" w:cs="Arial"/>
          <w:color w:val="000000"/>
          <w:sz w:val="18"/>
          <w:szCs w:val="18"/>
          <w:lang w:eastAsia="ru-RU"/>
        </w:rPr>
        <w:t>о своем праве </w:t>
      </w:r>
      <w:hyperlink r:id="rId4247" w:tooltip="щелкните, чтобы просмотреть определение права собственности" w:history="1">
        <w:r w:rsidRPr="00646A32">
          <w:rPr>
            <w:rFonts w:ascii="Arial" w:eastAsia="Times New Roman" w:hAnsi="Arial" w:cs="Arial"/>
            <w:color w:val="0033CC"/>
            <w:sz w:val="18"/>
            <w:szCs w:val="18"/>
            <w:lang w:eastAsia="ru-RU"/>
          </w:rPr>
          <w:t>собственности </w:t>
        </w:r>
      </w:hyperlink>
      <w:r w:rsidRPr="00646A32">
        <w:rPr>
          <w:rFonts w:ascii="Arial" w:eastAsia="Times New Roman" w:hAnsi="Arial" w:cs="Arial"/>
          <w:color w:val="000000"/>
          <w:sz w:val="18"/>
          <w:szCs w:val="18"/>
          <w:lang w:eastAsia="ru-RU"/>
        </w:rPr>
        <w:t>через владение и оставление или неиспользование</w:t>
      </w:r>
      <w:hyperlink r:id="rId4248" w:tooltip="нажмите, чтобы просмотреть определение владельца" w:history="1">
        <w:r w:rsidRPr="00646A32">
          <w:rPr>
            <w:rFonts w:ascii="Arial" w:eastAsia="Times New Roman" w:hAnsi="Arial" w:cs="Arial"/>
            <w:color w:val="0033CC"/>
            <w:sz w:val="18"/>
            <w:szCs w:val="18"/>
            <w:lang w:eastAsia="ru-RU"/>
          </w:rPr>
          <w:t>владельцем</w:t>
        </w:r>
      </w:hyperlink>
      <w:r w:rsidRPr="00646A32">
        <w:rPr>
          <w:rFonts w:ascii="Arial" w:eastAsia="Times New Roman" w:hAnsi="Arial" w:cs="Arial"/>
          <w:color w:val="000000"/>
          <w:sz w:val="18"/>
          <w:szCs w:val="18"/>
          <w:lang w:eastAsia="ru-RU"/>
        </w:rPr>
        <w:t>, они определили обследование местоположения, но ни одно обследование не было подтверждено против всех </w:t>
      </w:r>
      <w:hyperlink r:id="rId4249"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действительных </w:t>
        </w:r>
      </w:hyperlink>
      <w:r w:rsidRPr="00646A32">
        <w:rPr>
          <w:rFonts w:ascii="Arial" w:eastAsia="Times New Roman" w:hAnsi="Arial" w:cs="Arial"/>
          <w:color w:val="000000"/>
          <w:sz w:val="18"/>
          <w:szCs w:val="18"/>
          <w:lang w:eastAsia="ru-RU"/>
        </w:rPr>
        <w:t>прав на Землю, и у </w:t>
      </w:r>
      <w:hyperlink r:id="rId4250" w:tooltip="нажмите, чтобы просмотреть определение владельца" w:history="1">
        <w:r w:rsidRPr="00646A32">
          <w:rPr>
            <w:rFonts w:ascii="Arial" w:eastAsia="Times New Roman" w:hAnsi="Arial" w:cs="Arial"/>
            <w:color w:val="0033CC"/>
            <w:sz w:val="18"/>
            <w:szCs w:val="18"/>
            <w:lang w:eastAsia="ru-RU"/>
          </w:rPr>
          <w:t>владельца </w:t>
        </w:r>
      </w:hyperlink>
      <w:r w:rsidRPr="00646A32">
        <w:rPr>
          <w:rFonts w:ascii="Arial" w:eastAsia="Times New Roman" w:hAnsi="Arial" w:cs="Arial"/>
          <w:color w:val="000000"/>
          <w:sz w:val="18"/>
          <w:szCs w:val="18"/>
          <w:lang w:eastAsia="ru-RU"/>
        </w:rPr>
        <w:t>не было времени подать возражение. Таким образом, передача прав на местоположение в Новый </w:t>
      </w:r>
      <w:hyperlink r:id="rId4251" w:tooltip="щелкните, чтобы просмотреть определение доверия" w:history="1">
        <w:r w:rsidRPr="00646A32">
          <w:rPr>
            <w:rFonts w:ascii="Arial" w:eastAsia="Times New Roman" w:hAnsi="Arial" w:cs="Arial"/>
            <w:color w:val="0033CC"/>
            <w:sz w:val="18"/>
            <w:szCs w:val="18"/>
            <w:lang w:eastAsia="ru-RU"/>
          </w:rPr>
          <w:t>Траст </w:t>
        </w:r>
      </w:hyperlink>
      <w:r w:rsidRPr="00646A32">
        <w:rPr>
          <w:rFonts w:ascii="Arial" w:eastAsia="Times New Roman" w:hAnsi="Arial" w:cs="Arial"/>
          <w:color w:val="000000"/>
          <w:sz w:val="18"/>
          <w:szCs w:val="18"/>
          <w:lang w:eastAsia="ru-RU"/>
        </w:rPr>
        <w:t>приостанавливается до определенного периода времени </w:t>
      </w:r>
      <w:hyperlink r:id="rId4252" w:tooltip="нажмите, чтобы просмотреть определение владельца" w:history="1">
        <w:r w:rsidRPr="00646A32">
          <w:rPr>
            <w:rFonts w:ascii="Arial" w:eastAsia="Times New Roman" w:hAnsi="Arial" w:cs="Arial"/>
            <w:color w:val="0033CC"/>
            <w:sz w:val="18"/>
            <w:szCs w:val="18"/>
            <w:lang w:eastAsia="ru-RU"/>
          </w:rPr>
          <w:t>для </w:t>
        </w:r>
      </w:hyperlink>
      <w:hyperlink r:id="rId4253" w:tooltip="щелкните, чтобы просмотреть определение объекта" w:history="1">
        <w:r w:rsidRPr="00646A32">
          <w:rPr>
            <w:rFonts w:ascii="Arial" w:eastAsia="Times New Roman" w:hAnsi="Arial" w:cs="Arial"/>
            <w:color w:val="0033CC"/>
            <w:sz w:val="18"/>
            <w:szCs w:val="18"/>
            <w:lang w:eastAsia="ru-RU"/>
          </w:rPr>
          <w:t>возражения собственника</w:t>
        </w:r>
      </w:hyperlink>
      <w:r w:rsidRPr="00646A32">
        <w:rPr>
          <w:rFonts w:ascii="Arial" w:eastAsia="Times New Roman" w:hAnsi="Arial" w:cs="Arial"/>
          <w:color w:val="000000"/>
          <w:sz w:val="18"/>
          <w:szCs w:val="18"/>
          <w:lang w:eastAsia="ru-RU"/>
        </w:rPr>
        <w:t>.</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599" w:name="2015"/>
      <w:bookmarkEnd w:id="599"/>
      <w:r w:rsidRPr="00646A32">
        <w:rPr>
          <w:rFonts w:ascii="Arial" w:eastAsia="Times New Roman" w:hAnsi="Arial" w:cs="Arial"/>
          <w:b/>
          <w:bCs/>
          <w:color w:val="000000"/>
          <w:lang w:eastAsia="ru-RU"/>
        </w:rPr>
        <w:t>Canon 2015 </w:t>
      </w:r>
      <w:r w:rsidRPr="00646A32">
        <w:rPr>
          <w:rFonts w:ascii="Arial" w:eastAsia="Times New Roman" w:hAnsi="Arial" w:cs="Arial"/>
          <w:color w:val="000000"/>
          <w:sz w:val="16"/>
          <w:szCs w:val="16"/>
          <w:lang w:eastAsia="ru-RU"/>
        </w:rPr>
        <w:t>(</w:t>
      </w:r>
      <w:hyperlink r:id="rId4254" w:anchor="2015"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В спорных вопросах совершенный правовой титул всегда </w:t>
      </w:r>
      <w:hyperlink r:id="rId4255" w:tooltip="нажмите, чтобы просмотреть определение superior" w:history="1">
        <w:r w:rsidRPr="00646A32">
          <w:rPr>
            <w:rFonts w:ascii="Arial" w:eastAsia="Times New Roman" w:hAnsi="Arial" w:cs="Arial"/>
            <w:color w:val="0033CC"/>
            <w:sz w:val="18"/>
            <w:szCs w:val="18"/>
            <w:lang w:eastAsia="ru-RU"/>
          </w:rPr>
          <w:t>превосходит </w:t>
        </w:r>
      </w:hyperlink>
      <w:r w:rsidRPr="00646A32">
        <w:rPr>
          <w:rFonts w:ascii="Arial" w:eastAsia="Times New Roman" w:hAnsi="Arial" w:cs="Arial"/>
          <w:color w:val="000000"/>
          <w:sz w:val="18"/>
          <w:szCs w:val="18"/>
          <w:lang w:eastAsia="ru-RU"/>
        </w:rPr>
        <w:t>ясный правовой титул, а ясный правовой титул всегда </w:t>
      </w:r>
      <w:hyperlink r:id="rId4256" w:tooltip="нажмите, чтобы просмотреть определение superior" w:history="1">
        <w:r w:rsidRPr="00646A32">
          <w:rPr>
            <w:rFonts w:ascii="Arial" w:eastAsia="Times New Roman" w:hAnsi="Arial" w:cs="Arial"/>
            <w:color w:val="0033CC"/>
            <w:sz w:val="18"/>
            <w:szCs w:val="18"/>
            <w:lang w:eastAsia="ru-RU"/>
          </w:rPr>
          <w:t>превосходит </w:t>
        </w:r>
      </w:hyperlink>
      <w:r w:rsidRPr="00646A32">
        <w:rPr>
          <w:rFonts w:ascii="Arial" w:eastAsia="Times New Roman" w:hAnsi="Arial" w:cs="Arial"/>
          <w:color w:val="000000"/>
          <w:sz w:val="18"/>
          <w:szCs w:val="18"/>
          <w:lang w:eastAsia="ru-RU"/>
        </w:rPr>
        <w:t>оспариваемый правовой титул или предварительный правовой титул.</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00" w:name="2016"/>
      <w:bookmarkEnd w:id="600"/>
      <w:r w:rsidRPr="00646A32">
        <w:rPr>
          <w:rFonts w:ascii="Arial" w:eastAsia="Times New Roman" w:hAnsi="Arial" w:cs="Arial"/>
          <w:b/>
          <w:bCs/>
          <w:color w:val="000000"/>
          <w:lang w:eastAsia="ru-RU"/>
        </w:rPr>
        <w:t>Canon 2016 </w:t>
      </w:r>
      <w:r w:rsidRPr="00646A32">
        <w:rPr>
          <w:rFonts w:ascii="Arial" w:eastAsia="Times New Roman" w:hAnsi="Arial" w:cs="Arial"/>
          <w:color w:val="000000"/>
          <w:sz w:val="16"/>
          <w:szCs w:val="16"/>
          <w:lang w:eastAsia="ru-RU"/>
        </w:rPr>
        <w:t>(</w:t>
      </w:r>
      <w:hyperlink r:id="rId4257" w:anchor="2016"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Утверждение и приведение в исполнение </w:t>
      </w:r>
      <w:hyperlink r:id="rId4258" w:tooltip="нажмите, чтобы просмотреть определение утверждения" w:history="1">
        <w:r w:rsidRPr="00646A32">
          <w:rPr>
            <w:rFonts w:ascii="Arial" w:eastAsia="Times New Roman" w:hAnsi="Arial" w:cs="Arial"/>
            <w:color w:val="0033CC"/>
            <w:sz w:val="18"/>
            <w:szCs w:val="18"/>
            <w:lang w:eastAsia="ru-RU"/>
          </w:rPr>
          <w:t>требования </w:t>
        </w:r>
      </w:hyperlink>
      <w:hyperlink r:id="rId4259" w:tooltip="нажмите, чтобы просмотреть определение inferior" w:history="1">
        <w:r w:rsidRPr="00646A32">
          <w:rPr>
            <w:rFonts w:ascii="Arial" w:eastAsia="Times New Roman" w:hAnsi="Arial" w:cs="Arial"/>
            <w:color w:val="0033CC"/>
            <w:sz w:val="18"/>
            <w:szCs w:val="18"/>
            <w:lang w:eastAsia="ru-RU"/>
          </w:rPr>
          <w:t>нижестоящим </w:t>
        </w:r>
      </w:hyperlink>
      <w:r w:rsidRPr="00646A32">
        <w:rPr>
          <w:rFonts w:ascii="Arial" w:eastAsia="Times New Roman" w:hAnsi="Arial" w:cs="Arial"/>
          <w:color w:val="000000"/>
          <w:sz w:val="18"/>
          <w:szCs w:val="18"/>
          <w:lang w:eastAsia="ru-RU"/>
        </w:rPr>
        <w:t>юридическим </w:t>
      </w:r>
      <w:hyperlink r:id="rId4260" w:tooltip="нажмите, чтобы просмотреть определение человека" w:history="1">
        <w:r w:rsidRPr="00646A32">
          <w:rPr>
            <w:rFonts w:ascii="Arial" w:eastAsia="Times New Roman" w:hAnsi="Arial" w:cs="Arial"/>
            <w:color w:val="0033CC"/>
            <w:sz w:val="18"/>
            <w:szCs w:val="18"/>
            <w:lang w:eastAsia="ru-RU"/>
          </w:rPr>
          <w:t>лицом </w:t>
        </w:r>
      </w:hyperlink>
      <w:r w:rsidRPr="00646A32">
        <w:rPr>
          <w:rFonts w:ascii="Arial" w:eastAsia="Times New Roman" w:hAnsi="Arial" w:cs="Arial"/>
          <w:color w:val="000000"/>
          <w:sz w:val="18"/>
          <w:szCs w:val="18"/>
          <w:lang w:eastAsia="ru-RU"/>
        </w:rPr>
        <w:t>посредством </w:t>
      </w:r>
      <w:hyperlink r:id="rId4261" w:tooltip="нажмите, чтобы просмотреть определение inferior" w:history="1">
        <w:r w:rsidRPr="00646A32">
          <w:rPr>
            <w:rFonts w:ascii="Arial" w:eastAsia="Times New Roman" w:hAnsi="Arial" w:cs="Arial"/>
            <w:color w:val="0033CC"/>
            <w:sz w:val="18"/>
            <w:szCs w:val="18"/>
            <w:lang w:eastAsia="ru-RU"/>
          </w:rPr>
          <w:t>низшего </w:t>
        </w:r>
      </w:hyperlink>
      <w:hyperlink r:id="rId4262"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имущественного </w:t>
        </w:r>
      </w:hyperlink>
      <w:r w:rsidRPr="00646A32">
        <w:rPr>
          <w:rFonts w:ascii="Arial" w:eastAsia="Times New Roman" w:hAnsi="Arial" w:cs="Arial"/>
          <w:color w:val="000000"/>
          <w:sz w:val="18"/>
          <w:szCs w:val="18"/>
          <w:lang w:eastAsia="ru-RU"/>
        </w:rPr>
        <w:t>титула против </w:t>
      </w:r>
      <w:hyperlink r:id="rId4263" w:tooltip="нажмите, чтобы просмотреть определение superior" w:history="1">
        <w:r w:rsidRPr="00646A32">
          <w:rPr>
            <w:rFonts w:ascii="Arial" w:eastAsia="Times New Roman" w:hAnsi="Arial" w:cs="Arial"/>
            <w:color w:val="0033CC"/>
            <w:sz w:val="18"/>
            <w:szCs w:val="18"/>
            <w:lang w:eastAsia="ru-RU"/>
          </w:rPr>
          <w:t>вышестоящего </w:t>
        </w:r>
      </w:hyperlink>
      <w:hyperlink r:id="rId4264" w:tooltip="нажмите, чтобы просмотреть определение человека" w:history="1">
        <w:r w:rsidRPr="00646A32">
          <w:rPr>
            <w:rFonts w:ascii="Arial" w:eastAsia="Times New Roman" w:hAnsi="Arial" w:cs="Arial"/>
            <w:color w:val="0033CC"/>
            <w:sz w:val="18"/>
            <w:szCs w:val="18"/>
            <w:lang w:eastAsia="ru-RU"/>
          </w:rPr>
          <w:t>лица </w:t>
        </w:r>
      </w:hyperlink>
      <w:r w:rsidRPr="00646A32">
        <w:rPr>
          <w:rFonts w:ascii="Arial" w:eastAsia="Times New Roman" w:hAnsi="Arial" w:cs="Arial"/>
          <w:color w:val="000000"/>
          <w:sz w:val="18"/>
          <w:szCs w:val="18"/>
          <w:lang w:eastAsia="ru-RU"/>
        </w:rPr>
        <w:t>и </w:t>
      </w:r>
      <w:hyperlink r:id="rId4265" w:tooltip="щелкните, чтобы просмотреть определение права собственности" w:history="1">
        <w:r w:rsidRPr="00646A32">
          <w:rPr>
            <w:rFonts w:ascii="Arial" w:eastAsia="Times New Roman" w:hAnsi="Arial" w:cs="Arial"/>
            <w:color w:val="0033CC"/>
            <w:sz w:val="18"/>
            <w:szCs w:val="18"/>
            <w:lang w:eastAsia="ru-RU"/>
          </w:rPr>
          <w:t>права собственности на недвижимое имущество </w:t>
        </w:r>
      </w:hyperlink>
      <w:r w:rsidRPr="00646A32">
        <w:rPr>
          <w:rFonts w:ascii="Arial" w:eastAsia="Times New Roman" w:hAnsi="Arial" w:cs="Arial"/>
          <w:color w:val="000000"/>
          <w:sz w:val="18"/>
          <w:szCs w:val="18"/>
          <w:lang w:eastAsia="ru-RU"/>
        </w:rPr>
        <w:t>представляет собой грубый ущерб и мошенничество против закона, не имеющий никакой законной </w:t>
      </w:r>
      <w:hyperlink r:id="rId4266" w:tooltip="нажмите, чтобы просмотреть определение формы" w:history="1">
        <w:r w:rsidRPr="00646A32">
          <w:rPr>
            <w:rFonts w:ascii="Arial" w:eastAsia="Times New Roman" w:hAnsi="Arial" w:cs="Arial"/>
            <w:color w:val="0033CC"/>
            <w:sz w:val="18"/>
            <w:szCs w:val="18"/>
            <w:lang w:eastAsia="ru-RU"/>
          </w:rPr>
          <w:t>формы</w:t>
        </w:r>
      </w:hyperlink>
      <w:r w:rsidRPr="00646A32">
        <w:rPr>
          <w:rFonts w:ascii="Arial" w:eastAsia="Times New Roman" w:hAnsi="Arial" w:cs="Arial"/>
          <w:color w:val="000000"/>
          <w:sz w:val="18"/>
          <w:szCs w:val="18"/>
          <w:lang w:eastAsia="ru-RU"/>
        </w:rPr>
        <w:t>, кроме силы закона.</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01" w:name="2017"/>
      <w:bookmarkEnd w:id="601"/>
      <w:r w:rsidRPr="00646A32">
        <w:rPr>
          <w:rFonts w:ascii="Arial" w:eastAsia="Times New Roman" w:hAnsi="Arial" w:cs="Arial"/>
          <w:b/>
          <w:bCs/>
          <w:color w:val="000000"/>
          <w:lang w:eastAsia="ru-RU"/>
        </w:rPr>
        <w:t>Canon 2017 </w:t>
      </w:r>
      <w:r w:rsidRPr="00646A32">
        <w:rPr>
          <w:rFonts w:ascii="Arial" w:eastAsia="Times New Roman" w:hAnsi="Arial" w:cs="Arial"/>
          <w:color w:val="000000"/>
          <w:sz w:val="16"/>
          <w:szCs w:val="16"/>
          <w:lang w:eastAsia="ru-RU"/>
        </w:rPr>
        <w:t>(</w:t>
      </w:r>
      <w:hyperlink r:id="rId4267" w:anchor="2017"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Любое </w:t>
      </w:r>
      <w:hyperlink r:id="rId4268" w:tooltip="нажмите, чтобы просмотреть определение inferior" w:history="1">
        <w:r w:rsidRPr="00646A32">
          <w:rPr>
            <w:rFonts w:ascii="Arial" w:eastAsia="Times New Roman" w:hAnsi="Arial" w:cs="Arial"/>
            <w:color w:val="0033CC"/>
            <w:sz w:val="18"/>
            <w:szCs w:val="18"/>
            <w:lang w:eastAsia="ru-RU"/>
          </w:rPr>
          <w:t>подчиненное </w:t>
        </w:r>
      </w:hyperlink>
      <w:r w:rsidRPr="00646A32">
        <w:rPr>
          <w:rFonts w:ascii="Arial" w:eastAsia="Times New Roman" w:hAnsi="Arial" w:cs="Arial"/>
          <w:color w:val="000000"/>
          <w:sz w:val="18"/>
          <w:szCs w:val="18"/>
          <w:lang w:eastAsia="ru-RU"/>
        </w:rPr>
        <w:t>юридическое </w:t>
      </w:r>
      <w:hyperlink r:id="rId4269" w:tooltip="нажмите, чтобы просмотреть определение человека" w:history="1">
        <w:r w:rsidRPr="00646A32">
          <w:rPr>
            <w:rFonts w:ascii="Arial" w:eastAsia="Times New Roman" w:hAnsi="Arial" w:cs="Arial"/>
            <w:color w:val="0033CC"/>
            <w:sz w:val="18"/>
            <w:szCs w:val="18"/>
            <w:lang w:eastAsia="ru-RU"/>
          </w:rPr>
          <w:t>лицо </w:t>
        </w:r>
      </w:hyperlink>
      <w:r w:rsidRPr="00646A32">
        <w:rPr>
          <w:rFonts w:ascii="Arial" w:eastAsia="Times New Roman" w:hAnsi="Arial" w:cs="Arial"/>
          <w:color w:val="000000"/>
          <w:sz w:val="18"/>
          <w:szCs w:val="18"/>
          <w:lang w:eastAsia="ru-RU"/>
        </w:rPr>
        <w:t>или </w:t>
      </w:r>
      <w:hyperlink r:id="rId4270" w:tooltip="нажмите, чтобы просмотреть определение inferior" w:history="1">
        <w:r w:rsidRPr="00646A32">
          <w:rPr>
            <w:rFonts w:ascii="Arial" w:eastAsia="Times New Roman" w:hAnsi="Arial" w:cs="Arial"/>
            <w:color w:val="0033CC"/>
            <w:sz w:val="18"/>
            <w:szCs w:val="18"/>
            <w:lang w:eastAsia="ru-RU"/>
          </w:rPr>
          <w:t>подчиненное </w:t>
        </w:r>
      </w:hyperlink>
      <w:hyperlink r:id="rId4271" w:tooltip="нажмите, чтобы просмотреть определение человека" w:history="1">
        <w:r w:rsidRPr="00646A32">
          <w:rPr>
            <w:rFonts w:ascii="Arial" w:eastAsia="Times New Roman" w:hAnsi="Arial" w:cs="Arial"/>
            <w:color w:val="0033CC"/>
            <w:sz w:val="18"/>
            <w:szCs w:val="18"/>
            <w:lang w:eastAsia="ru-RU"/>
          </w:rPr>
          <w:t>лицо</w:t>
        </w:r>
      </w:hyperlink>
      <w:r w:rsidRPr="00646A32">
        <w:rPr>
          <w:rFonts w:ascii="Arial" w:eastAsia="Times New Roman" w:hAnsi="Arial" w:cs="Arial"/>
          <w:color w:val="000000"/>
          <w:sz w:val="18"/>
          <w:szCs w:val="18"/>
          <w:lang w:eastAsia="ru-RU"/>
        </w:rPr>
        <w:t>, которое участвует в грубом мошенничестве против закона, утверждая </w:t>
      </w:r>
      <w:hyperlink r:id="rId4272" w:tooltip="нажмите, чтобы просмотреть определение inferior" w:history="1">
        <w:r w:rsidRPr="00646A32">
          <w:rPr>
            <w:rFonts w:ascii="Arial" w:eastAsia="Times New Roman" w:hAnsi="Arial" w:cs="Arial"/>
            <w:color w:val="0033CC"/>
            <w:sz w:val="18"/>
            <w:szCs w:val="18"/>
            <w:lang w:eastAsia="ru-RU"/>
          </w:rPr>
          <w:t>подчиненные </w:t>
        </w:r>
      </w:hyperlink>
      <w:r w:rsidRPr="00646A32">
        <w:rPr>
          <w:rFonts w:ascii="Arial" w:eastAsia="Times New Roman" w:hAnsi="Arial" w:cs="Arial"/>
          <w:color w:val="000000"/>
          <w:sz w:val="18"/>
          <w:szCs w:val="18"/>
          <w:lang w:eastAsia="ru-RU"/>
        </w:rPr>
        <w:t>права над законно </w:t>
      </w:r>
      <w:hyperlink r:id="rId4273" w:tooltip="нажмите, чтобы просмотреть определение superior" w:history="1">
        <w:r w:rsidRPr="00646A32">
          <w:rPr>
            <w:rFonts w:ascii="Arial" w:eastAsia="Times New Roman" w:hAnsi="Arial" w:cs="Arial"/>
            <w:color w:val="0033CC"/>
            <w:sz w:val="18"/>
            <w:szCs w:val="18"/>
            <w:lang w:eastAsia="ru-RU"/>
          </w:rPr>
          <w:t>превосходящими </w:t>
        </w:r>
      </w:hyperlink>
      <w:r w:rsidRPr="00646A32">
        <w:rPr>
          <w:rFonts w:ascii="Arial" w:eastAsia="Times New Roman" w:hAnsi="Arial" w:cs="Arial"/>
          <w:color w:val="000000"/>
          <w:sz w:val="18"/>
          <w:szCs w:val="18"/>
          <w:lang w:eastAsia="ru-RU"/>
        </w:rPr>
        <w:t>правами, принимает и соглашается лично на полную </w:t>
      </w:r>
      <w:hyperlink r:id="rId4274" w:tooltip="нажмите, чтобы просмотреть определение ответственности" w:history="1">
        <w:r w:rsidRPr="00646A32">
          <w:rPr>
            <w:rFonts w:ascii="Arial" w:eastAsia="Times New Roman" w:hAnsi="Arial" w:cs="Arial"/>
            <w:color w:val="0033CC"/>
            <w:sz w:val="18"/>
            <w:szCs w:val="18"/>
            <w:lang w:eastAsia="ru-RU"/>
          </w:rPr>
          <w:t>ответственность </w:t>
        </w:r>
      </w:hyperlink>
      <w:r w:rsidRPr="00646A32">
        <w:rPr>
          <w:rFonts w:ascii="Arial" w:eastAsia="Times New Roman" w:hAnsi="Arial" w:cs="Arial"/>
          <w:color w:val="000000"/>
          <w:sz w:val="18"/>
          <w:szCs w:val="18"/>
          <w:lang w:eastAsia="ru-RU"/>
        </w:rPr>
        <w:t>за свои действия, включая преследование максимального наказания и наказания против них при первой же возможности.</w:t>
      </w:r>
    </w:p>
    <w:p w:rsidR="00646A32" w:rsidRPr="00646A32" w:rsidRDefault="00646A32" w:rsidP="00646A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46A32">
        <w:rPr>
          <w:rFonts w:ascii="Arial" w:eastAsia="Times New Roman" w:hAnsi="Arial" w:cs="Arial"/>
          <w:b/>
          <w:bCs/>
          <w:color w:val="000000"/>
          <w:sz w:val="36"/>
          <w:szCs w:val="36"/>
          <w:lang w:eastAsia="ru-RU"/>
        </w:rPr>
        <w:t>Статья 98. Временный Траст</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02" w:name="2018"/>
      <w:bookmarkEnd w:id="602"/>
      <w:r w:rsidRPr="00646A32">
        <w:rPr>
          <w:rFonts w:ascii="Arial" w:eastAsia="Times New Roman" w:hAnsi="Arial" w:cs="Arial"/>
          <w:b/>
          <w:bCs/>
          <w:color w:val="000000"/>
          <w:lang w:eastAsia="ru-RU"/>
        </w:rPr>
        <w:t>Canon 2018 </w:t>
      </w:r>
      <w:r w:rsidRPr="00646A32">
        <w:rPr>
          <w:rFonts w:ascii="Arial" w:eastAsia="Times New Roman" w:hAnsi="Arial" w:cs="Arial"/>
          <w:color w:val="000000"/>
          <w:sz w:val="16"/>
          <w:szCs w:val="16"/>
          <w:lang w:eastAsia="ru-RU"/>
        </w:rPr>
        <w:t>(</w:t>
      </w:r>
      <w:hyperlink r:id="rId4275" w:anchor="2018"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Временный </w:t>
      </w:r>
      <w:hyperlink r:id="rId4276" w:tooltip="щелкните, чтобы просмотреть определение доверия" w:history="1">
        <w:r w:rsidRPr="00646A32">
          <w:rPr>
            <w:rFonts w:ascii="Arial" w:eastAsia="Times New Roman" w:hAnsi="Arial" w:cs="Arial"/>
            <w:color w:val="0033CC"/>
            <w:sz w:val="18"/>
            <w:szCs w:val="18"/>
            <w:lang w:eastAsia="ru-RU"/>
          </w:rPr>
          <w:t>Траст</w:t>
        </w:r>
      </w:hyperlink>
      <w:r w:rsidRPr="00646A32">
        <w:rPr>
          <w:rFonts w:ascii="Arial" w:eastAsia="Times New Roman" w:hAnsi="Arial" w:cs="Arial"/>
          <w:color w:val="000000"/>
          <w:sz w:val="18"/>
          <w:szCs w:val="18"/>
          <w:lang w:eastAsia="ru-RU"/>
        </w:rPr>
        <w:t>-это </w:t>
      </w:r>
      <w:hyperlink r:id="rId4277"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действительный </w:t>
        </w:r>
      </w:hyperlink>
      <w:hyperlink r:id="rId4278" w:tooltip="щелкните, чтобы просмотреть определение доверия" w:history="1">
        <w:r w:rsidRPr="00646A32">
          <w:rPr>
            <w:rFonts w:ascii="Arial" w:eastAsia="Times New Roman" w:hAnsi="Arial" w:cs="Arial"/>
            <w:color w:val="0033CC"/>
            <w:sz w:val="18"/>
            <w:szCs w:val="18"/>
            <w:lang w:eastAsia="ru-RU"/>
          </w:rPr>
          <w:t>Траст</w:t>
        </w:r>
      </w:hyperlink>
      <w:r w:rsidRPr="00646A32">
        <w:rPr>
          <w:rFonts w:ascii="Arial" w:eastAsia="Times New Roman" w:hAnsi="Arial" w:cs="Arial"/>
          <w:color w:val="000000"/>
          <w:sz w:val="18"/>
          <w:szCs w:val="18"/>
          <w:lang w:eastAsia="ru-RU"/>
        </w:rPr>
        <w:t>, созданный с явной целью временного управления </w:t>
      </w:r>
      <w:hyperlink r:id="rId4279" w:tooltip="щелкните, чтобы просмотреть определение активов" w:history="1">
        <w:r w:rsidRPr="00646A32">
          <w:rPr>
            <w:rFonts w:ascii="Arial" w:eastAsia="Times New Roman" w:hAnsi="Arial" w:cs="Arial"/>
            <w:color w:val="0033CC"/>
            <w:sz w:val="18"/>
            <w:szCs w:val="18"/>
            <w:lang w:eastAsia="ru-RU"/>
          </w:rPr>
          <w:t>активами </w:t>
        </w:r>
      </w:hyperlink>
      <w:r w:rsidRPr="00646A32">
        <w:rPr>
          <w:rFonts w:ascii="Arial" w:eastAsia="Times New Roman" w:hAnsi="Arial" w:cs="Arial"/>
          <w:color w:val="000000"/>
          <w:sz w:val="18"/>
          <w:szCs w:val="18"/>
          <w:lang w:eastAsia="ru-RU"/>
        </w:rPr>
        <w:t>и </w:t>
      </w:r>
      <w:hyperlink r:id="rId4280" w:tooltip="нажмите, чтобы просмотреть определение свойства" w:history="1">
        <w:r w:rsidRPr="00646A32">
          <w:rPr>
            <w:rFonts w:ascii="Arial" w:eastAsia="Times New Roman" w:hAnsi="Arial" w:cs="Arial"/>
            <w:color w:val="0033CC"/>
            <w:sz w:val="18"/>
            <w:szCs w:val="18"/>
            <w:lang w:eastAsia="ru-RU"/>
          </w:rPr>
          <w:t>имуществом </w:t>
        </w:r>
      </w:hyperlink>
      <w:r w:rsidRPr="00646A32">
        <w:rPr>
          <w:rFonts w:ascii="Arial" w:eastAsia="Times New Roman" w:hAnsi="Arial" w:cs="Arial"/>
          <w:color w:val="000000"/>
          <w:sz w:val="18"/>
          <w:szCs w:val="18"/>
          <w:lang w:eastAsia="ru-RU"/>
        </w:rPr>
        <w:t>при переходе от одного вида постоянного живого </w:t>
      </w:r>
      <w:hyperlink r:id="rId4281" w:tooltip="щелкните, чтобы просмотреть определение доверия" w:history="1">
        <w:r w:rsidRPr="00646A32">
          <w:rPr>
            <w:rFonts w:ascii="Arial" w:eastAsia="Times New Roman" w:hAnsi="Arial" w:cs="Arial"/>
            <w:color w:val="0033CC"/>
            <w:sz w:val="18"/>
            <w:szCs w:val="18"/>
            <w:lang w:eastAsia="ru-RU"/>
          </w:rPr>
          <w:t>Траста </w:t>
        </w:r>
      </w:hyperlink>
      <w:r w:rsidRPr="00646A32">
        <w:rPr>
          <w:rFonts w:ascii="Arial" w:eastAsia="Times New Roman" w:hAnsi="Arial" w:cs="Arial"/>
          <w:color w:val="000000"/>
          <w:sz w:val="18"/>
          <w:szCs w:val="18"/>
          <w:lang w:eastAsia="ru-RU"/>
        </w:rPr>
        <w:t>к другому, включая использование в оборотных инструментах.</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03" w:name="2019"/>
      <w:bookmarkEnd w:id="603"/>
      <w:r w:rsidRPr="00646A32">
        <w:rPr>
          <w:rFonts w:ascii="Arial" w:eastAsia="Times New Roman" w:hAnsi="Arial" w:cs="Arial"/>
          <w:b/>
          <w:bCs/>
          <w:color w:val="000000"/>
          <w:lang w:eastAsia="ru-RU"/>
        </w:rPr>
        <w:t>Canon 2019 </w:t>
      </w:r>
      <w:r w:rsidRPr="00646A32">
        <w:rPr>
          <w:rFonts w:ascii="Arial" w:eastAsia="Times New Roman" w:hAnsi="Arial" w:cs="Arial"/>
          <w:color w:val="000000"/>
          <w:sz w:val="16"/>
          <w:szCs w:val="16"/>
          <w:lang w:eastAsia="ru-RU"/>
        </w:rPr>
        <w:t>(</w:t>
      </w:r>
      <w:hyperlink r:id="rId4282" w:anchor="2019"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В соответствии с этими канонами и священным договором </w:t>
      </w:r>
      <w:hyperlink r:id="rId4283" w:tooltip="нажмите, чтобы просмотреть определение Pactum De Singularis Caelum" w:history="1">
        <w:r w:rsidRPr="00646A32">
          <w:rPr>
            <w:rFonts w:ascii="Arial" w:eastAsia="Times New Roman" w:hAnsi="Arial" w:cs="Arial"/>
            <w:color w:val="0033CC"/>
            <w:sz w:val="18"/>
            <w:szCs w:val="18"/>
            <w:lang w:eastAsia="ru-RU"/>
          </w:rPr>
          <w:t>Pactum De Singularis Caelum </w:t>
        </w:r>
      </w:hyperlink>
      <w:r w:rsidRPr="00646A32">
        <w:rPr>
          <w:rFonts w:ascii="Arial" w:eastAsia="Times New Roman" w:hAnsi="Arial" w:cs="Arial"/>
          <w:color w:val="000000"/>
          <w:sz w:val="18"/>
          <w:szCs w:val="18"/>
          <w:lang w:eastAsia="ru-RU"/>
        </w:rPr>
        <w:t>все формы временных завещательных трастов , Cestui Que (Vie) трастов, поместий и других форм трастов для целей управления </w:t>
      </w:r>
      <w:hyperlink r:id="rId4284" w:tooltip="щелкните, чтобы просмотреть определение активов" w:history="1">
        <w:r w:rsidRPr="00646A32">
          <w:rPr>
            <w:rFonts w:ascii="Arial" w:eastAsia="Times New Roman" w:hAnsi="Arial" w:cs="Arial"/>
            <w:color w:val="0033CC"/>
            <w:sz w:val="18"/>
            <w:szCs w:val="18"/>
            <w:lang w:eastAsia="ru-RU"/>
          </w:rPr>
          <w:t>активами </w:t>
        </w:r>
      </w:hyperlink>
      <w:r w:rsidRPr="00646A32">
        <w:rPr>
          <w:rFonts w:ascii="Arial" w:eastAsia="Times New Roman" w:hAnsi="Arial" w:cs="Arial"/>
          <w:color w:val="000000"/>
          <w:sz w:val="18"/>
          <w:szCs w:val="18"/>
          <w:lang w:eastAsia="ru-RU"/>
        </w:rPr>
        <w:t>умершего </w:t>
      </w:r>
      <w:hyperlink r:id="rId4285"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имущества </w:t>
        </w:r>
      </w:hyperlink>
      <w:r w:rsidRPr="00646A32">
        <w:rPr>
          <w:rFonts w:ascii="Arial" w:eastAsia="Times New Roman" w:hAnsi="Arial" w:cs="Arial"/>
          <w:color w:val="000000"/>
          <w:sz w:val="18"/>
          <w:szCs w:val="18"/>
          <w:lang w:eastAsia="ru-RU"/>
        </w:rPr>
        <w:t>отныне запрещены всеми формами </w:t>
      </w:r>
      <w:hyperlink r:id="rId4286"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действующего </w:t>
        </w:r>
      </w:hyperlink>
      <w:r w:rsidRPr="00646A32">
        <w:rPr>
          <w:rFonts w:ascii="Arial" w:eastAsia="Times New Roman" w:hAnsi="Arial" w:cs="Arial"/>
          <w:color w:val="000000"/>
          <w:sz w:val="18"/>
          <w:szCs w:val="18"/>
          <w:lang w:eastAsia="ru-RU"/>
        </w:rPr>
        <w:t>законодательства.</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04" w:name="2020"/>
      <w:bookmarkEnd w:id="604"/>
      <w:r w:rsidRPr="00646A32">
        <w:rPr>
          <w:rFonts w:ascii="Arial" w:eastAsia="Times New Roman" w:hAnsi="Arial" w:cs="Arial"/>
          <w:b/>
          <w:bCs/>
          <w:color w:val="000000"/>
          <w:lang w:eastAsia="ru-RU"/>
        </w:rPr>
        <w:t>Canon 2020 </w:t>
      </w:r>
      <w:r w:rsidRPr="00646A32">
        <w:rPr>
          <w:rFonts w:ascii="Arial" w:eastAsia="Times New Roman" w:hAnsi="Arial" w:cs="Arial"/>
          <w:color w:val="000000"/>
          <w:sz w:val="16"/>
          <w:szCs w:val="16"/>
          <w:lang w:eastAsia="ru-RU"/>
        </w:rPr>
        <w:t>(</w:t>
      </w:r>
      <w:hyperlink r:id="rId4287" w:anchor="2020"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Вместо этого, все </w:t>
      </w:r>
      <w:hyperlink r:id="rId4288"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действительные </w:t>
        </w:r>
      </w:hyperlink>
      <w:r w:rsidRPr="00646A32">
        <w:rPr>
          <w:rFonts w:ascii="Arial" w:eastAsia="Times New Roman" w:hAnsi="Arial" w:cs="Arial"/>
          <w:color w:val="000000"/>
          <w:sz w:val="18"/>
          <w:szCs w:val="18"/>
          <w:lang w:eastAsia="ru-RU"/>
        </w:rPr>
        <w:t>дела и </w:t>
      </w:r>
      <w:hyperlink r:id="rId4289" w:tooltip="нажмите, чтобы просмотреть определение завещания" w:history="1">
        <w:r w:rsidRPr="00646A32">
          <w:rPr>
            <w:rFonts w:ascii="Arial" w:eastAsia="Times New Roman" w:hAnsi="Arial" w:cs="Arial"/>
            <w:color w:val="0033CC"/>
            <w:sz w:val="18"/>
            <w:szCs w:val="18"/>
            <w:lang w:eastAsia="ru-RU"/>
          </w:rPr>
          <w:t>завещания </w:t>
        </w:r>
      </w:hyperlink>
      <w:hyperlink r:id="rId4290" w:tooltip="нажмите, чтобы просмотреть определение формы" w:history="1">
        <w:r w:rsidRPr="00646A32">
          <w:rPr>
            <w:rFonts w:ascii="Arial" w:eastAsia="Times New Roman" w:hAnsi="Arial" w:cs="Arial"/>
            <w:color w:val="0033CC"/>
            <w:sz w:val="18"/>
            <w:szCs w:val="18"/>
            <w:lang w:eastAsia="ru-RU"/>
          </w:rPr>
          <w:t>формируют </w:t>
        </w:r>
      </w:hyperlink>
      <w:hyperlink r:id="rId4291"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действительный </w:t>
        </w:r>
      </w:hyperlink>
      <w:r w:rsidRPr="00646A32">
        <w:rPr>
          <w:rFonts w:ascii="Arial" w:eastAsia="Times New Roman" w:hAnsi="Arial" w:cs="Arial"/>
          <w:color w:val="000000"/>
          <w:sz w:val="18"/>
          <w:szCs w:val="18"/>
          <w:lang w:eastAsia="ru-RU"/>
        </w:rPr>
        <w:t>временный </w:t>
      </w:r>
      <w:hyperlink r:id="rId4292" w:tooltip="щелкните, чтобы просмотреть определение доверия" w:history="1">
        <w:r w:rsidRPr="00646A32">
          <w:rPr>
            <w:rFonts w:ascii="Arial" w:eastAsia="Times New Roman" w:hAnsi="Arial" w:cs="Arial"/>
            <w:color w:val="0033CC"/>
            <w:sz w:val="18"/>
            <w:szCs w:val="18"/>
            <w:lang w:eastAsia="ru-RU"/>
          </w:rPr>
          <w:t>Траст</w:t>
        </w:r>
      </w:hyperlink>
      <w:r w:rsidRPr="00646A32">
        <w:rPr>
          <w:rFonts w:ascii="Arial" w:eastAsia="Times New Roman" w:hAnsi="Arial" w:cs="Arial"/>
          <w:color w:val="000000"/>
          <w:sz w:val="18"/>
          <w:szCs w:val="18"/>
          <w:lang w:eastAsia="ru-RU"/>
        </w:rPr>
        <w:t>, не превышающий ста двадцати (120) дней в </w:t>
      </w:r>
      <w:hyperlink r:id="rId4293" w:tooltip="нажмите, чтобы просмотреть определение жизни" w:history="1">
        <w:r w:rsidRPr="00646A32">
          <w:rPr>
            <w:rFonts w:ascii="Arial" w:eastAsia="Times New Roman" w:hAnsi="Arial" w:cs="Arial"/>
            <w:color w:val="0033CC"/>
            <w:sz w:val="18"/>
            <w:szCs w:val="18"/>
            <w:lang w:eastAsia="ru-RU"/>
          </w:rPr>
          <w:t>жизни</w:t>
        </w:r>
      </w:hyperlink>
      <w:r w:rsidRPr="00646A32">
        <w:rPr>
          <w:rFonts w:ascii="Arial" w:eastAsia="Times New Roman" w:hAnsi="Arial" w:cs="Arial"/>
          <w:color w:val="000000"/>
          <w:sz w:val="18"/>
          <w:szCs w:val="18"/>
          <w:lang w:eastAsia="ru-RU"/>
        </w:rPr>
        <w:t>, прежде чем </w:t>
      </w:r>
      <w:hyperlink r:id="rId4294" w:tooltip="щелкните, чтобы просмотреть определение доверия" w:history="1">
        <w:r w:rsidRPr="00646A32">
          <w:rPr>
            <w:rFonts w:ascii="Arial" w:eastAsia="Times New Roman" w:hAnsi="Arial" w:cs="Arial"/>
            <w:color w:val="0033CC"/>
            <w:sz w:val="18"/>
            <w:szCs w:val="18"/>
            <w:lang w:eastAsia="ru-RU"/>
          </w:rPr>
          <w:t>Траст </w:t>
        </w:r>
      </w:hyperlink>
      <w:r w:rsidRPr="00646A32">
        <w:rPr>
          <w:rFonts w:ascii="Arial" w:eastAsia="Times New Roman" w:hAnsi="Arial" w:cs="Arial"/>
          <w:color w:val="000000"/>
          <w:sz w:val="18"/>
          <w:szCs w:val="18"/>
          <w:lang w:eastAsia="ru-RU"/>
        </w:rPr>
        <w:t>должен быть прекращен, а все </w:t>
      </w:r>
      <w:hyperlink r:id="rId4295" w:tooltip="щелкните, чтобы просмотреть определение активов" w:history="1">
        <w:r w:rsidRPr="00646A32">
          <w:rPr>
            <w:rFonts w:ascii="Arial" w:eastAsia="Times New Roman" w:hAnsi="Arial" w:cs="Arial"/>
            <w:color w:val="0033CC"/>
            <w:sz w:val="18"/>
            <w:szCs w:val="18"/>
            <w:lang w:eastAsia="ru-RU"/>
          </w:rPr>
          <w:t>активы </w:t>
        </w:r>
      </w:hyperlink>
      <w:r w:rsidRPr="00646A32">
        <w:rPr>
          <w:rFonts w:ascii="Arial" w:eastAsia="Times New Roman" w:hAnsi="Arial" w:cs="Arial"/>
          <w:color w:val="000000"/>
          <w:sz w:val="18"/>
          <w:szCs w:val="18"/>
          <w:lang w:eastAsia="ru-RU"/>
        </w:rPr>
        <w:t>и </w:t>
      </w:r>
      <w:hyperlink r:id="rId4296" w:tooltip="нажмите, чтобы просмотреть определение свойства" w:history="1">
        <w:r w:rsidRPr="00646A32">
          <w:rPr>
            <w:rFonts w:ascii="Arial" w:eastAsia="Times New Roman" w:hAnsi="Arial" w:cs="Arial"/>
            <w:color w:val="0033CC"/>
            <w:sz w:val="18"/>
            <w:szCs w:val="18"/>
            <w:lang w:eastAsia="ru-RU"/>
          </w:rPr>
          <w:t>имущество </w:t>
        </w:r>
      </w:hyperlink>
      <w:r w:rsidRPr="00646A32">
        <w:rPr>
          <w:rFonts w:ascii="Arial" w:eastAsia="Times New Roman" w:hAnsi="Arial" w:cs="Arial"/>
          <w:color w:val="000000"/>
          <w:sz w:val="18"/>
          <w:szCs w:val="18"/>
          <w:lang w:eastAsia="ru-RU"/>
        </w:rPr>
        <w:t>переданы в другую </w:t>
      </w:r>
      <w:hyperlink r:id="rId4297" w:tooltip="нажмите, чтобы просмотреть определение формы" w:history="1">
        <w:r w:rsidRPr="00646A32">
          <w:rPr>
            <w:rFonts w:ascii="Arial" w:eastAsia="Times New Roman" w:hAnsi="Arial" w:cs="Arial"/>
            <w:color w:val="0033CC"/>
            <w:sz w:val="18"/>
            <w:szCs w:val="18"/>
            <w:lang w:eastAsia="ru-RU"/>
          </w:rPr>
          <w:t>форму </w:t>
        </w:r>
      </w:hyperlink>
      <w:hyperlink r:id="rId4298"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действительного </w:t>
        </w:r>
      </w:hyperlink>
      <w:r w:rsidRPr="00646A32">
        <w:rPr>
          <w:rFonts w:ascii="Arial" w:eastAsia="Times New Roman" w:hAnsi="Arial" w:cs="Arial"/>
          <w:color w:val="000000"/>
          <w:sz w:val="18"/>
          <w:szCs w:val="18"/>
          <w:lang w:eastAsia="ru-RU"/>
        </w:rPr>
        <w:t>постоянного </w:t>
      </w:r>
      <w:hyperlink r:id="rId4299" w:tooltip="щелкните, чтобы просмотреть определение доверия" w:history="1">
        <w:r w:rsidRPr="00646A32">
          <w:rPr>
            <w:rFonts w:ascii="Arial" w:eastAsia="Times New Roman" w:hAnsi="Arial" w:cs="Arial"/>
            <w:color w:val="0033CC"/>
            <w:sz w:val="18"/>
            <w:szCs w:val="18"/>
            <w:lang w:eastAsia="ru-RU"/>
          </w:rPr>
          <w:t>Траста </w:t>
        </w:r>
      </w:hyperlink>
      <w:r w:rsidRPr="00646A32">
        <w:rPr>
          <w:rFonts w:ascii="Arial" w:eastAsia="Times New Roman" w:hAnsi="Arial" w:cs="Arial"/>
          <w:color w:val="000000"/>
          <w:sz w:val="18"/>
          <w:szCs w:val="18"/>
          <w:lang w:eastAsia="ru-RU"/>
        </w:rPr>
        <w:t xml:space="preserve">. </w:t>
      </w:r>
      <w:r w:rsidRPr="00646A32">
        <w:rPr>
          <w:rFonts w:ascii="Arial" w:eastAsia="Times New Roman" w:hAnsi="Arial" w:cs="Arial"/>
          <w:color w:val="000000"/>
          <w:sz w:val="18"/>
          <w:szCs w:val="18"/>
          <w:lang w:eastAsia="ru-RU"/>
        </w:rPr>
        <w:lastRenderedPageBreak/>
        <w:t>Временный </w:t>
      </w:r>
      <w:hyperlink r:id="rId4300" w:tooltip="щелкните, чтобы просмотреть определение доверия" w:history="1">
        <w:r w:rsidRPr="00646A32">
          <w:rPr>
            <w:rFonts w:ascii="Arial" w:eastAsia="Times New Roman" w:hAnsi="Arial" w:cs="Arial"/>
            <w:color w:val="0033CC"/>
            <w:sz w:val="18"/>
            <w:szCs w:val="18"/>
            <w:lang w:eastAsia="ru-RU"/>
          </w:rPr>
          <w:t>Траст </w:t>
        </w:r>
      </w:hyperlink>
      <w:r w:rsidRPr="00646A32">
        <w:rPr>
          <w:rFonts w:ascii="Arial" w:eastAsia="Times New Roman" w:hAnsi="Arial" w:cs="Arial"/>
          <w:color w:val="000000"/>
          <w:sz w:val="18"/>
          <w:szCs w:val="18"/>
          <w:lang w:eastAsia="ru-RU"/>
        </w:rPr>
        <w:t>не может передавать какое-либо </w:t>
      </w:r>
      <w:hyperlink r:id="rId4301" w:tooltip="нажмите, чтобы просмотреть определение свойства" w:history="1">
        <w:r w:rsidRPr="00646A32">
          <w:rPr>
            <w:rFonts w:ascii="Arial" w:eastAsia="Times New Roman" w:hAnsi="Arial" w:cs="Arial"/>
            <w:color w:val="0033CC"/>
            <w:sz w:val="18"/>
            <w:szCs w:val="18"/>
            <w:lang w:eastAsia="ru-RU"/>
          </w:rPr>
          <w:t>имущество </w:t>
        </w:r>
      </w:hyperlink>
      <w:r w:rsidRPr="00646A32">
        <w:rPr>
          <w:rFonts w:ascii="Arial" w:eastAsia="Times New Roman" w:hAnsi="Arial" w:cs="Arial"/>
          <w:color w:val="000000"/>
          <w:sz w:val="18"/>
          <w:szCs w:val="18"/>
          <w:lang w:eastAsia="ru-RU"/>
        </w:rPr>
        <w:t>или </w:t>
      </w:r>
      <w:hyperlink r:id="rId4302" w:tooltip="щелкните, чтобы просмотреть определение активов" w:history="1">
        <w:r w:rsidRPr="00646A32">
          <w:rPr>
            <w:rFonts w:ascii="Arial" w:eastAsia="Times New Roman" w:hAnsi="Arial" w:cs="Arial"/>
            <w:color w:val="0033CC"/>
            <w:sz w:val="18"/>
            <w:szCs w:val="18"/>
            <w:lang w:eastAsia="ru-RU"/>
          </w:rPr>
          <w:t>активы </w:t>
        </w:r>
      </w:hyperlink>
      <w:r w:rsidRPr="00646A32">
        <w:rPr>
          <w:rFonts w:ascii="Arial" w:eastAsia="Times New Roman" w:hAnsi="Arial" w:cs="Arial"/>
          <w:color w:val="000000"/>
          <w:sz w:val="18"/>
          <w:szCs w:val="18"/>
          <w:lang w:eastAsia="ru-RU"/>
        </w:rPr>
        <w:t>другому временному </w:t>
      </w:r>
      <w:hyperlink r:id="rId4303" w:tooltip="щелкните, чтобы просмотреть определение доверия" w:history="1">
        <w:r w:rsidRPr="00646A32">
          <w:rPr>
            <w:rFonts w:ascii="Arial" w:eastAsia="Times New Roman" w:hAnsi="Arial" w:cs="Arial"/>
            <w:color w:val="0033CC"/>
            <w:sz w:val="18"/>
            <w:szCs w:val="18"/>
            <w:lang w:eastAsia="ru-RU"/>
          </w:rPr>
          <w:t>Трасту </w:t>
        </w:r>
      </w:hyperlink>
      <w:r w:rsidRPr="00646A32">
        <w:rPr>
          <w:rFonts w:ascii="Arial" w:eastAsia="Times New Roman" w:hAnsi="Arial" w:cs="Arial"/>
          <w:color w:val="000000"/>
          <w:sz w:val="18"/>
          <w:szCs w:val="18"/>
          <w:lang w:eastAsia="ru-RU"/>
        </w:rPr>
        <w:t>для тех же </w:t>
      </w:r>
      <w:hyperlink r:id="rId4304" w:tooltip="нажмите, чтобы просмотреть определение наследников" w:history="1">
        <w:r w:rsidRPr="00646A32">
          <w:rPr>
            <w:rFonts w:ascii="Arial" w:eastAsia="Times New Roman" w:hAnsi="Arial" w:cs="Arial"/>
            <w:color w:val="0033CC"/>
            <w:sz w:val="18"/>
            <w:szCs w:val="18"/>
            <w:lang w:eastAsia="ru-RU"/>
          </w:rPr>
          <w:t>наследников </w:t>
        </w:r>
      </w:hyperlink>
      <w:r w:rsidRPr="00646A32">
        <w:rPr>
          <w:rFonts w:ascii="Arial" w:eastAsia="Times New Roman" w:hAnsi="Arial" w:cs="Arial"/>
          <w:color w:val="000000"/>
          <w:sz w:val="18"/>
          <w:szCs w:val="18"/>
          <w:lang w:eastAsia="ru-RU"/>
        </w:rPr>
        <w:t>и бенефициаров.</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05" w:name="2021"/>
      <w:bookmarkEnd w:id="605"/>
      <w:r w:rsidRPr="00646A32">
        <w:rPr>
          <w:rFonts w:ascii="Arial" w:eastAsia="Times New Roman" w:hAnsi="Arial" w:cs="Arial"/>
          <w:b/>
          <w:bCs/>
          <w:color w:val="000000"/>
          <w:lang w:eastAsia="ru-RU"/>
        </w:rPr>
        <w:t>Canon 2021 </w:t>
      </w:r>
      <w:r w:rsidRPr="00646A32">
        <w:rPr>
          <w:rFonts w:ascii="Arial" w:eastAsia="Times New Roman" w:hAnsi="Arial" w:cs="Arial"/>
          <w:color w:val="000000"/>
          <w:sz w:val="16"/>
          <w:szCs w:val="16"/>
          <w:lang w:eastAsia="ru-RU"/>
        </w:rPr>
        <w:t>(</w:t>
      </w:r>
      <w:hyperlink r:id="rId4305" w:anchor="2021"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Временный </w:t>
      </w:r>
      <w:hyperlink r:id="rId4306" w:tooltip="щелкните, чтобы просмотреть определение доверия" w:history="1">
        <w:r w:rsidRPr="00646A32">
          <w:rPr>
            <w:rFonts w:ascii="Arial" w:eastAsia="Times New Roman" w:hAnsi="Arial" w:cs="Arial"/>
            <w:color w:val="0033CC"/>
            <w:sz w:val="18"/>
            <w:szCs w:val="18"/>
            <w:lang w:eastAsia="ru-RU"/>
          </w:rPr>
          <w:t>Траст </w:t>
        </w:r>
      </w:hyperlink>
      <w:r w:rsidRPr="00646A32">
        <w:rPr>
          <w:rFonts w:ascii="Arial" w:eastAsia="Times New Roman" w:hAnsi="Arial" w:cs="Arial"/>
          <w:color w:val="000000"/>
          <w:sz w:val="18"/>
          <w:szCs w:val="18"/>
          <w:lang w:eastAsia="ru-RU"/>
        </w:rPr>
        <w:t>как часть </w:t>
      </w:r>
      <w:hyperlink r:id="rId4307" w:tooltip="нажмите, чтобы просмотреть определение оборотного инструмента" w:history="1">
        <w:r w:rsidRPr="00646A32">
          <w:rPr>
            <w:rFonts w:ascii="Arial" w:eastAsia="Times New Roman" w:hAnsi="Arial" w:cs="Arial"/>
            <w:color w:val="0033CC"/>
            <w:sz w:val="18"/>
            <w:szCs w:val="18"/>
            <w:lang w:eastAsia="ru-RU"/>
          </w:rPr>
          <w:t>оборотного инструмента </w:t>
        </w:r>
      </w:hyperlink>
      <w:r w:rsidRPr="00646A32">
        <w:rPr>
          <w:rFonts w:ascii="Arial" w:eastAsia="Times New Roman" w:hAnsi="Arial" w:cs="Arial"/>
          <w:color w:val="000000"/>
          <w:sz w:val="18"/>
          <w:szCs w:val="18"/>
          <w:lang w:eastAsia="ru-RU"/>
        </w:rPr>
        <w:t>допускается к существованию по истечении ста двадцати (120) дней, когда такой </w:t>
      </w:r>
      <w:hyperlink r:id="rId4308" w:tooltip="нажмите, чтобы просмотреть определение прибора" w:history="1">
        <w:r w:rsidRPr="00646A32">
          <w:rPr>
            <w:rFonts w:ascii="Arial" w:eastAsia="Times New Roman" w:hAnsi="Arial" w:cs="Arial"/>
            <w:color w:val="0033CC"/>
            <w:sz w:val="18"/>
            <w:szCs w:val="18"/>
            <w:lang w:eastAsia="ru-RU"/>
          </w:rPr>
          <w:t>инструмент </w:t>
        </w:r>
      </w:hyperlink>
      <w:r w:rsidRPr="00646A32">
        <w:rPr>
          <w:rFonts w:ascii="Arial" w:eastAsia="Times New Roman" w:hAnsi="Arial" w:cs="Arial"/>
          <w:color w:val="000000"/>
          <w:sz w:val="18"/>
          <w:szCs w:val="18"/>
          <w:lang w:eastAsia="ru-RU"/>
        </w:rPr>
        <w:t>соответствует стандартам оборотных инструментов этих канонов.</w:t>
      </w:r>
    </w:p>
    <w:p w:rsidR="00646A32" w:rsidRPr="00646A32" w:rsidRDefault="00646A32" w:rsidP="00646A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46A32">
        <w:rPr>
          <w:rFonts w:ascii="Arial" w:eastAsia="Times New Roman" w:hAnsi="Arial" w:cs="Arial"/>
          <w:b/>
          <w:bCs/>
          <w:color w:val="000000"/>
          <w:sz w:val="36"/>
          <w:szCs w:val="36"/>
          <w:lang w:eastAsia="ru-RU"/>
        </w:rPr>
        <w:t>Статья 99-Имущественная Масса</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06" w:name="2022"/>
      <w:bookmarkEnd w:id="606"/>
      <w:r w:rsidRPr="00646A32">
        <w:rPr>
          <w:rFonts w:ascii="Arial" w:eastAsia="Times New Roman" w:hAnsi="Arial" w:cs="Arial"/>
          <w:b/>
          <w:bCs/>
          <w:color w:val="000000"/>
          <w:lang w:eastAsia="ru-RU"/>
        </w:rPr>
        <w:t>Canon 2022 </w:t>
      </w:r>
      <w:r w:rsidRPr="00646A32">
        <w:rPr>
          <w:rFonts w:ascii="Arial" w:eastAsia="Times New Roman" w:hAnsi="Arial" w:cs="Arial"/>
          <w:color w:val="000000"/>
          <w:sz w:val="16"/>
          <w:szCs w:val="16"/>
          <w:lang w:eastAsia="ru-RU"/>
        </w:rPr>
        <w:t>(</w:t>
      </w:r>
      <w:hyperlink r:id="rId4309" w:anchor="2022"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310"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Имущества</w:t>
        </w:r>
      </w:hyperlink>
      <w:r w:rsidRPr="00646A32">
        <w:rPr>
          <w:rFonts w:ascii="Arial" w:eastAsia="Times New Roman" w:hAnsi="Arial" w:cs="Arial"/>
          <w:color w:val="000000"/>
          <w:sz w:val="18"/>
          <w:szCs w:val="18"/>
          <w:lang w:eastAsia="ru-RU"/>
        </w:rPr>
        <w:t>, это вымышленное </w:t>
      </w:r>
      <w:hyperlink r:id="rId4311" w:tooltip="нажмите, чтобы просмотреть определение понятия" w:history="1">
        <w:r w:rsidRPr="00646A32">
          <w:rPr>
            <w:rFonts w:ascii="Arial" w:eastAsia="Times New Roman" w:hAnsi="Arial" w:cs="Arial"/>
            <w:color w:val="0033CC"/>
            <w:sz w:val="18"/>
            <w:szCs w:val="18"/>
            <w:lang w:eastAsia="ru-RU"/>
          </w:rPr>
          <w:t>понятие</w:t>
        </w:r>
      </w:hyperlink>
      <w:r w:rsidRPr="00646A32">
        <w:rPr>
          <w:rFonts w:ascii="Arial" w:eastAsia="Times New Roman" w:hAnsi="Arial" w:cs="Arial"/>
          <w:color w:val="000000"/>
          <w:sz w:val="18"/>
          <w:szCs w:val="18"/>
          <w:lang w:eastAsia="ru-RU"/>
        </w:rPr>
        <w:t> впервые создан во время правления Генриха VIII в Англии через уставы, касающиеся завещаний и использования (</w:t>
      </w:r>
      <w:hyperlink r:id="rId4312" w:tooltip="нажмите, чтобы просмотреть определение свойства" w:history="1">
        <w:r w:rsidRPr="00646A32">
          <w:rPr>
            <w:rFonts w:ascii="Arial" w:eastAsia="Times New Roman" w:hAnsi="Arial" w:cs="Arial"/>
            <w:color w:val="0033CC"/>
            <w:sz w:val="18"/>
            <w:szCs w:val="18"/>
            <w:lang w:eastAsia="ru-RU"/>
          </w:rPr>
          <w:t>собственность</w:t>
        </w:r>
      </w:hyperlink>
      <w:r w:rsidRPr="00646A32">
        <w:rPr>
          <w:rFonts w:ascii="Arial" w:eastAsia="Times New Roman" w:hAnsi="Arial" w:cs="Arial"/>
          <w:color w:val="000000"/>
          <w:sz w:val="18"/>
          <w:szCs w:val="18"/>
          <w:lang w:eastAsia="ru-RU"/>
        </w:rPr>
        <w:t>) акт 1540 описать существование двух "фонды" (движимого и недвижимого) в рамках </w:t>
      </w:r>
      <w:hyperlink r:id="rId4313" w:tooltip="щелкните, чтобы просмотреть определение доверия" w:history="1">
        <w:r w:rsidRPr="00646A32">
          <w:rPr>
            <w:rFonts w:ascii="Arial" w:eastAsia="Times New Roman" w:hAnsi="Arial" w:cs="Arial"/>
            <w:color w:val="0033CC"/>
            <w:sz w:val="18"/>
            <w:szCs w:val="18"/>
            <w:lang w:eastAsia="ru-RU"/>
          </w:rPr>
          <w:t>целевого</w:t>
        </w:r>
      </w:hyperlink>
      <w:r w:rsidRPr="00646A32">
        <w:rPr>
          <w:rFonts w:ascii="Arial" w:eastAsia="Times New Roman" w:hAnsi="Arial" w:cs="Arial"/>
          <w:color w:val="000000"/>
          <w:sz w:val="18"/>
          <w:szCs w:val="18"/>
          <w:lang w:eastAsia="ru-RU"/>
        </w:rPr>
        <w:t> корпус (</w:t>
      </w:r>
      <w:hyperlink r:id="rId4314" w:tooltip="нажмите, чтобы просмотреть определение организации" w:history="1">
        <w:r w:rsidRPr="00646A32">
          <w:rPr>
            <w:rFonts w:ascii="Arial" w:eastAsia="Times New Roman" w:hAnsi="Arial" w:cs="Arial"/>
            <w:color w:val="0033CC"/>
            <w:sz w:val="18"/>
            <w:szCs w:val="18"/>
            <w:lang w:eastAsia="ru-RU"/>
          </w:rPr>
          <w:t>корпоративное</w:t>
        </w:r>
      </w:hyperlink>
      <w:r w:rsidRPr="00646A32">
        <w:rPr>
          <w:rFonts w:ascii="Arial" w:eastAsia="Times New Roman" w:hAnsi="Arial" w:cs="Arial"/>
          <w:color w:val="000000"/>
          <w:sz w:val="18"/>
          <w:szCs w:val="18"/>
          <w:lang w:eastAsia="ru-RU"/>
        </w:rPr>
        <w:t> или “</w:t>
      </w:r>
      <w:hyperlink r:id="rId4315" w:tooltip="нажмите, чтобы просмотреть определение человека" w:history="1">
        <w:r w:rsidRPr="00646A32">
          <w:rPr>
            <w:rFonts w:ascii="Arial" w:eastAsia="Times New Roman" w:hAnsi="Arial" w:cs="Arial"/>
            <w:color w:val="0033CC"/>
            <w:sz w:val="18"/>
            <w:szCs w:val="18"/>
            <w:lang w:eastAsia="ru-RU"/>
          </w:rPr>
          <w:t>человек</w:t>
        </w:r>
      </w:hyperlink>
      <w:r w:rsidRPr="00646A32">
        <w:rPr>
          <w:rFonts w:ascii="Arial" w:eastAsia="Times New Roman" w:hAnsi="Arial" w:cs="Arial"/>
          <w:color w:val="000000"/>
          <w:sz w:val="18"/>
          <w:szCs w:val="18"/>
          <w:lang w:eastAsia="ru-RU"/>
        </w:rPr>
        <w:t>”), а “Мастер” </w:t>
      </w:r>
      <w:hyperlink r:id="rId4316" w:tooltip="щелкните, чтобы просмотреть определение доверия" w:history="1">
        <w:r w:rsidRPr="00646A32">
          <w:rPr>
            <w:rFonts w:ascii="Arial" w:eastAsia="Times New Roman" w:hAnsi="Arial" w:cs="Arial"/>
            <w:color w:val="0033CC"/>
            <w:sz w:val="18"/>
            <w:szCs w:val="18"/>
            <w:lang w:eastAsia="ru-RU"/>
          </w:rPr>
          <w:t>Доверие</w:t>
        </w:r>
      </w:hyperlink>
      <w:r w:rsidRPr="00646A32">
        <w:rPr>
          <w:rFonts w:ascii="Arial" w:eastAsia="Times New Roman" w:hAnsi="Arial" w:cs="Arial"/>
          <w:color w:val="000000"/>
          <w:sz w:val="18"/>
          <w:szCs w:val="18"/>
          <w:lang w:eastAsia="ru-RU"/>
        </w:rPr>
        <w:t> к "срока </w:t>
      </w:r>
      <w:hyperlink r:id="rId4317" w:tooltip="нажмите, чтобы просмотреть определение жизни" w:history="1">
        <w:r w:rsidRPr="00646A32">
          <w:rPr>
            <w:rFonts w:ascii="Arial" w:eastAsia="Times New Roman" w:hAnsi="Arial" w:cs="Arial"/>
            <w:color w:val="0033CC"/>
            <w:sz w:val="18"/>
            <w:szCs w:val="18"/>
            <w:lang w:eastAsia="ru-RU"/>
          </w:rPr>
          <w:t>жизни</w:t>
        </w:r>
      </w:hyperlink>
      <w:r w:rsidRPr="00646A32">
        <w:rPr>
          <w:rFonts w:ascii="Arial" w:eastAsia="Times New Roman" w:hAnsi="Arial" w:cs="Arial"/>
          <w:color w:val="000000"/>
          <w:sz w:val="18"/>
          <w:szCs w:val="18"/>
          <w:lang w:eastAsia="ru-RU"/>
        </w:rPr>
        <w:t> или лет" на одно или несколько предположений. Таким образом , слово </w:t>
      </w:r>
      <w:hyperlink r:id="rId4318"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сословие</w:t>
        </w:r>
      </w:hyperlink>
      <w:r w:rsidRPr="00646A32">
        <w:rPr>
          <w:rFonts w:ascii="Arial" w:eastAsia="Times New Roman" w:hAnsi="Arial" w:cs="Arial"/>
          <w:color w:val="000000"/>
          <w:sz w:val="18"/>
          <w:szCs w:val="18"/>
          <w:lang w:eastAsia="ru-RU"/>
        </w:rPr>
        <w:t>происходит от двух латинских слов e+statuo, буквально </w:t>
      </w:r>
      <w:hyperlink r:id="rId4319" w:tooltip="нажмите, чтобы просмотреть определение значения" w:history="1">
        <w:r w:rsidRPr="00646A32">
          <w:rPr>
            <w:rFonts w:ascii="Arial" w:eastAsia="Times New Roman" w:hAnsi="Arial" w:cs="Arial"/>
            <w:color w:val="0033CC"/>
            <w:sz w:val="18"/>
            <w:szCs w:val="18"/>
            <w:lang w:eastAsia="ru-RU"/>
          </w:rPr>
          <w:t>означающих </w:t>
        </w:r>
      </w:hyperlink>
      <w:r w:rsidRPr="00646A32">
        <w:rPr>
          <w:rFonts w:ascii="Arial" w:eastAsia="Times New Roman" w:hAnsi="Arial" w:cs="Arial"/>
          <w:color w:val="000000"/>
          <w:sz w:val="18"/>
          <w:szCs w:val="18"/>
          <w:lang w:eastAsia="ru-RU"/>
        </w:rPr>
        <w:t>“в силу </w:t>
      </w:r>
      <w:hyperlink r:id="rId4320" w:tooltip="нажмите, чтобы просмотреть определение декрета" w:history="1">
        <w:r w:rsidRPr="00646A32">
          <w:rPr>
            <w:rFonts w:ascii="Arial" w:eastAsia="Times New Roman" w:hAnsi="Arial" w:cs="Arial"/>
            <w:color w:val="0033CC"/>
            <w:sz w:val="18"/>
            <w:szCs w:val="18"/>
            <w:lang w:eastAsia="ru-RU"/>
          </w:rPr>
          <w:t>декрета</w:t>
        </w:r>
      </w:hyperlink>
      <w:r w:rsidRPr="00646A32">
        <w:rPr>
          <w:rFonts w:ascii="Arial" w:eastAsia="Times New Roman" w:hAnsi="Arial" w:cs="Arial"/>
          <w:color w:val="000000"/>
          <w:sz w:val="18"/>
          <w:szCs w:val="18"/>
          <w:lang w:eastAsia="ru-RU"/>
        </w:rPr>
        <w:t>, статута или решения суда”.</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07" w:name="2023"/>
      <w:bookmarkEnd w:id="607"/>
      <w:r w:rsidRPr="00646A32">
        <w:rPr>
          <w:rFonts w:ascii="Arial" w:eastAsia="Times New Roman" w:hAnsi="Arial" w:cs="Arial"/>
          <w:b/>
          <w:bCs/>
          <w:color w:val="000000"/>
          <w:lang w:eastAsia="ru-RU"/>
        </w:rPr>
        <w:t>Canon 2023 </w:t>
      </w:r>
      <w:r w:rsidRPr="00646A32">
        <w:rPr>
          <w:rFonts w:ascii="Arial" w:eastAsia="Times New Roman" w:hAnsi="Arial" w:cs="Arial"/>
          <w:color w:val="000000"/>
          <w:sz w:val="16"/>
          <w:szCs w:val="16"/>
          <w:lang w:eastAsia="ru-RU"/>
        </w:rPr>
        <w:t>(</w:t>
      </w:r>
      <w:hyperlink r:id="rId4321" w:anchor="2023"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В то время как только одно </w:t>
      </w:r>
      <w:hyperlink r:id="rId4322"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 </w:t>
        </w:r>
      </w:hyperlink>
      <w:r w:rsidRPr="00646A32">
        <w:rPr>
          <w:rFonts w:ascii="Arial" w:eastAsia="Times New Roman" w:hAnsi="Arial" w:cs="Arial"/>
          <w:color w:val="000000"/>
          <w:sz w:val="18"/>
          <w:szCs w:val="18"/>
          <w:lang w:eastAsia="ru-RU"/>
        </w:rPr>
        <w:t>может принадлежать к корпусу трастов и </w:t>
      </w:r>
      <w:hyperlink r:id="rId4323" w:tooltip="щелкните, чтобы просмотреть определение доверия" w:history="1">
        <w:r w:rsidRPr="00646A32">
          <w:rPr>
            <w:rFonts w:ascii="Arial" w:eastAsia="Times New Roman" w:hAnsi="Arial" w:cs="Arial"/>
            <w:color w:val="0033CC"/>
            <w:sz w:val="18"/>
            <w:szCs w:val="18"/>
            <w:lang w:eastAsia="ru-RU"/>
          </w:rPr>
          <w:t>Трасту </w:t>
        </w:r>
      </w:hyperlink>
      <w:r w:rsidRPr="00646A32">
        <w:rPr>
          <w:rFonts w:ascii="Arial" w:eastAsia="Times New Roman" w:hAnsi="Arial" w:cs="Arial"/>
          <w:color w:val="000000"/>
          <w:sz w:val="18"/>
          <w:szCs w:val="18"/>
          <w:lang w:eastAsia="ru-RU"/>
        </w:rPr>
        <w:t>, </w:t>
      </w:r>
      <w:hyperlink r:id="rId4324"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 </w:t>
        </w:r>
      </w:hyperlink>
      <w:r w:rsidRPr="00646A32">
        <w:rPr>
          <w:rFonts w:ascii="Arial" w:eastAsia="Times New Roman" w:hAnsi="Arial" w:cs="Arial"/>
          <w:color w:val="000000"/>
          <w:sz w:val="18"/>
          <w:szCs w:val="18"/>
          <w:lang w:eastAsia="ru-RU"/>
        </w:rPr>
        <w:t>может потенциально содержать неограниченное количество трастов. Поэтому, когда говорят о собственности </w:t>
      </w:r>
      <w:hyperlink r:id="rId4325"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юридического </w:t>
        </w:r>
      </w:hyperlink>
      <w:hyperlink r:id="rId4326" w:tooltip="нажмите, чтобы просмотреть определение человека" w:history="1">
        <w:r w:rsidRPr="00646A32">
          <w:rPr>
            <w:rFonts w:ascii="Arial" w:eastAsia="Times New Roman" w:hAnsi="Arial" w:cs="Arial"/>
            <w:color w:val="0033CC"/>
            <w:sz w:val="18"/>
            <w:szCs w:val="18"/>
            <w:lang w:eastAsia="ru-RU"/>
          </w:rPr>
          <w:t>лица</w:t>
        </w:r>
      </w:hyperlink>
      <w:r w:rsidRPr="00646A32">
        <w:rPr>
          <w:rFonts w:ascii="Arial" w:eastAsia="Times New Roman" w:hAnsi="Arial" w:cs="Arial"/>
          <w:color w:val="000000"/>
          <w:sz w:val="18"/>
          <w:szCs w:val="18"/>
          <w:lang w:eastAsia="ru-RU"/>
        </w:rPr>
        <w:t>, это относится ко всем и каждому существующим трастам и всем возможным будущим трастам, которые могут быть связаны с этим </w:t>
      </w:r>
      <w:hyperlink r:id="rId4327" w:tooltip="нажмите, чтобы просмотреть определение человека" w:history="1">
        <w:r w:rsidRPr="00646A32">
          <w:rPr>
            <w:rFonts w:ascii="Arial" w:eastAsia="Times New Roman" w:hAnsi="Arial" w:cs="Arial"/>
            <w:color w:val="0033CC"/>
            <w:sz w:val="18"/>
            <w:szCs w:val="18"/>
            <w:lang w:eastAsia="ru-RU"/>
          </w:rPr>
          <w:t>лицом </w:t>
        </w:r>
      </w:hyperlink>
      <w:r w:rsidRPr="00646A32">
        <w:rPr>
          <w:rFonts w:ascii="Arial" w:eastAsia="Times New Roman" w:hAnsi="Arial" w:cs="Arial"/>
          <w:color w:val="000000"/>
          <w:sz w:val="18"/>
          <w:szCs w:val="18"/>
          <w:lang w:eastAsia="ru-RU"/>
        </w:rPr>
        <w:t>.</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08" w:name="2024"/>
      <w:bookmarkEnd w:id="608"/>
      <w:r w:rsidRPr="00646A32">
        <w:rPr>
          <w:rFonts w:ascii="Arial" w:eastAsia="Times New Roman" w:hAnsi="Arial" w:cs="Arial"/>
          <w:b/>
          <w:bCs/>
          <w:color w:val="000000"/>
          <w:lang w:eastAsia="ru-RU"/>
        </w:rPr>
        <w:t>Canon 2024 </w:t>
      </w:r>
      <w:r w:rsidRPr="00646A32">
        <w:rPr>
          <w:rFonts w:ascii="Arial" w:eastAsia="Times New Roman" w:hAnsi="Arial" w:cs="Arial"/>
          <w:color w:val="000000"/>
          <w:sz w:val="16"/>
          <w:szCs w:val="16"/>
          <w:lang w:eastAsia="ru-RU"/>
        </w:rPr>
        <w:t>(</w:t>
      </w:r>
      <w:hyperlink r:id="rId4328" w:anchor="2024"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Все трасты и, следовательно, имущество</w:t>
      </w:r>
      <w:hyperlink r:id="rId4329"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 </w:t>
        </w:r>
      </w:hyperlink>
      <w:r w:rsidRPr="00646A32">
        <w:rPr>
          <w:rFonts w:ascii="Arial" w:eastAsia="Times New Roman" w:hAnsi="Arial" w:cs="Arial"/>
          <w:color w:val="000000"/>
          <w:sz w:val="18"/>
          <w:szCs w:val="18"/>
          <w:lang w:eastAsia="ru-RU"/>
        </w:rPr>
        <w:t>находящееся в собственности, объединяются в две категории, которые являются либо реальными, либо личными:</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(i) недвижимое </w:t>
      </w:r>
      <w:hyperlink r:id="rId4330"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 </w:t>
        </w:r>
      </w:hyperlink>
      <w:r w:rsidRPr="00646A32">
        <w:rPr>
          <w:rFonts w:ascii="Arial" w:eastAsia="Times New Roman" w:hAnsi="Arial" w:cs="Arial"/>
          <w:color w:val="000000"/>
          <w:sz w:val="18"/>
          <w:szCs w:val="18"/>
          <w:lang w:eastAsia="ru-RU"/>
        </w:rPr>
        <w:t>состоит из первого права пользования </w:t>
      </w:r>
      <w:hyperlink r:id="rId4331"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имуществом </w:t>
        </w:r>
      </w:hyperlink>
      <w:r w:rsidRPr="00646A32">
        <w:rPr>
          <w:rFonts w:ascii="Arial" w:eastAsia="Times New Roman" w:hAnsi="Arial" w:cs="Arial"/>
          <w:color w:val="000000"/>
          <w:sz w:val="18"/>
          <w:szCs w:val="18"/>
          <w:lang w:eastAsia="ru-RU"/>
        </w:rPr>
        <w:t>на землю и жилые помещения, также известные как “свободные владения”, которые традиционно переходят к </w:t>
      </w:r>
      <w:hyperlink r:id="rId4332" w:tooltip="нажмите, чтобы просмотреть определение наследников" w:history="1">
        <w:r w:rsidRPr="00646A32">
          <w:rPr>
            <w:rFonts w:ascii="Arial" w:eastAsia="Times New Roman" w:hAnsi="Arial" w:cs="Arial"/>
            <w:color w:val="0033CC"/>
            <w:sz w:val="18"/>
            <w:szCs w:val="18"/>
            <w:lang w:eastAsia="ru-RU"/>
          </w:rPr>
          <w:t>наследникам</w:t>
        </w:r>
      </w:hyperlink>
      <w:r w:rsidRPr="00646A32">
        <w:rPr>
          <w:rFonts w:ascii="Arial" w:eastAsia="Times New Roman" w:hAnsi="Arial" w:cs="Arial"/>
          <w:color w:val="000000"/>
          <w:sz w:val="18"/>
          <w:szCs w:val="18"/>
          <w:lang w:eastAsia="ru-RU"/>
        </w:rPr>
        <w:t>, если нет завещания, или если завещание существует для исполнителей и их администраторов и может впоследствии сдаваться в аренду бенефициарам; и</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ii) личное </w:t>
      </w:r>
      <w:hyperlink r:id="rId4333"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 </w:t>
        </w:r>
      </w:hyperlink>
      <w:r w:rsidRPr="00646A32">
        <w:rPr>
          <w:rFonts w:ascii="Arial" w:eastAsia="Times New Roman" w:hAnsi="Arial" w:cs="Arial"/>
          <w:color w:val="000000"/>
          <w:sz w:val="18"/>
          <w:szCs w:val="18"/>
          <w:lang w:eastAsia="ru-RU"/>
        </w:rPr>
        <w:t>состоит из движимого имущества или движимого имущества, которое передается исполнителям и их администраторам, которые затем могут </w:t>
      </w:r>
      <w:hyperlink r:id="rId4334" w:tooltip="нажмите, чтобы просмотреть определение аренды" w:history="1">
        <w:r w:rsidRPr="00646A32">
          <w:rPr>
            <w:rFonts w:ascii="Arial" w:eastAsia="Times New Roman" w:hAnsi="Arial" w:cs="Arial"/>
            <w:color w:val="0033CC"/>
            <w:sz w:val="18"/>
            <w:szCs w:val="18"/>
            <w:lang w:eastAsia="ru-RU"/>
          </w:rPr>
          <w:t>сдавать </w:t>
        </w:r>
      </w:hyperlink>
      <w:r w:rsidRPr="00646A32">
        <w:rPr>
          <w:rFonts w:ascii="Arial" w:eastAsia="Times New Roman" w:hAnsi="Arial" w:cs="Arial"/>
          <w:color w:val="000000"/>
          <w:sz w:val="18"/>
          <w:szCs w:val="18"/>
          <w:lang w:eastAsia="ru-RU"/>
        </w:rPr>
        <w:t>его в аренду бенефициарам для использования.</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09" w:name="2025"/>
      <w:bookmarkEnd w:id="609"/>
      <w:r w:rsidRPr="00646A32">
        <w:rPr>
          <w:rFonts w:ascii="Arial" w:eastAsia="Times New Roman" w:hAnsi="Arial" w:cs="Arial"/>
          <w:b/>
          <w:bCs/>
          <w:color w:val="000000"/>
          <w:lang w:eastAsia="ru-RU"/>
        </w:rPr>
        <w:t>Canon 2025 </w:t>
      </w:r>
      <w:r w:rsidRPr="00646A32">
        <w:rPr>
          <w:rFonts w:ascii="Arial" w:eastAsia="Times New Roman" w:hAnsi="Arial" w:cs="Arial"/>
          <w:color w:val="000000"/>
          <w:sz w:val="16"/>
          <w:szCs w:val="16"/>
          <w:lang w:eastAsia="ru-RU"/>
        </w:rPr>
        <w:t>(</w:t>
      </w:r>
      <w:hyperlink r:id="rId4335" w:anchor="2025"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336" w:tooltip="нажмите, чтобы просмотреть определение действия" w:history="1">
        <w:r w:rsidRPr="00646A32">
          <w:rPr>
            <w:rFonts w:ascii="Arial" w:eastAsia="Times New Roman" w:hAnsi="Arial" w:cs="Arial"/>
            <w:color w:val="0033CC"/>
            <w:sz w:val="18"/>
            <w:szCs w:val="18"/>
            <w:lang w:eastAsia="ru-RU"/>
          </w:rPr>
          <w:t>Акт </w:t>
        </w:r>
      </w:hyperlink>
      <w:r w:rsidRPr="00646A32">
        <w:rPr>
          <w:rFonts w:ascii="Arial" w:eastAsia="Times New Roman" w:hAnsi="Arial" w:cs="Arial"/>
          <w:color w:val="000000"/>
          <w:sz w:val="18"/>
          <w:szCs w:val="18"/>
          <w:lang w:eastAsia="ru-RU"/>
        </w:rPr>
        <w:t>и завещание завещательного </w:t>
      </w:r>
      <w:hyperlink r:id="rId4337" w:tooltip="щелкните, чтобы просмотреть определение доверия" w:history="1">
        <w:r w:rsidRPr="00646A32">
          <w:rPr>
            <w:rFonts w:ascii="Arial" w:eastAsia="Times New Roman" w:hAnsi="Arial" w:cs="Arial"/>
            <w:color w:val="0033CC"/>
            <w:sz w:val="18"/>
            <w:szCs w:val="18"/>
            <w:lang w:eastAsia="ru-RU"/>
          </w:rPr>
          <w:t>Треста</w:t>
        </w:r>
      </w:hyperlink>
      <w:r w:rsidRPr="00646A32">
        <w:rPr>
          <w:rFonts w:ascii="Arial" w:eastAsia="Times New Roman" w:hAnsi="Arial" w:cs="Arial"/>
          <w:color w:val="000000"/>
          <w:sz w:val="18"/>
          <w:szCs w:val="18"/>
          <w:lang w:eastAsia="ru-RU"/>
        </w:rPr>
        <w:t>, который образует </w:t>
      </w:r>
      <w:hyperlink r:id="rId4338"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сословие</w:t>
        </w:r>
      </w:hyperlink>
      <w:r w:rsidRPr="00646A32">
        <w:rPr>
          <w:rFonts w:ascii="Arial" w:eastAsia="Times New Roman" w:hAnsi="Arial" w:cs="Arial"/>
          <w:color w:val="000000"/>
          <w:sz w:val="18"/>
          <w:szCs w:val="18"/>
          <w:lang w:eastAsia="ru-RU"/>
        </w:rPr>
        <w:t>, также известен как Конституция или Статут. Статут, Конституция и </w:t>
      </w:r>
      <w:hyperlink r:id="rId4339"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сословие</w:t>
        </w:r>
      </w:hyperlink>
      <w:r w:rsidRPr="00646A32">
        <w:rPr>
          <w:rFonts w:ascii="Arial" w:eastAsia="Times New Roman" w:hAnsi="Arial" w:cs="Arial"/>
          <w:color w:val="000000"/>
          <w:sz w:val="18"/>
          <w:szCs w:val="18"/>
          <w:lang w:eastAsia="ru-RU"/>
        </w:rPr>
        <w:t>-все это производные от одного и того же латинского корня слова statuo.</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10" w:name="2026"/>
      <w:bookmarkEnd w:id="610"/>
      <w:r w:rsidRPr="00646A32">
        <w:rPr>
          <w:rFonts w:ascii="Arial" w:eastAsia="Times New Roman" w:hAnsi="Arial" w:cs="Arial"/>
          <w:b/>
          <w:bCs/>
          <w:color w:val="000000"/>
          <w:lang w:eastAsia="ru-RU"/>
        </w:rPr>
        <w:t>Canon 2026 </w:t>
      </w:r>
      <w:r w:rsidRPr="00646A32">
        <w:rPr>
          <w:rFonts w:ascii="Arial" w:eastAsia="Times New Roman" w:hAnsi="Arial" w:cs="Arial"/>
          <w:color w:val="000000"/>
          <w:sz w:val="16"/>
          <w:szCs w:val="16"/>
          <w:lang w:eastAsia="ru-RU"/>
        </w:rPr>
        <w:t>(</w:t>
      </w:r>
      <w:hyperlink r:id="rId4340" w:anchor="2026"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Поскольку каждое </w:t>
      </w:r>
      <w:hyperlink r:id="rId4341"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 </w:t>
        </w:r>
      </w:hyperlink>
      <w:r w:rsidRPr="00646A32">
        <w:rPr>
          <w:rFonts w:ascii="Arial" w:eastAsia="Times New Roman" w:hAnsi="Arial" w:cs="Arial"/>
          <w:color w:val="000000"/>
          <w:sz w:val="18"/>
          <w:szCs w:val="18"/>
          <w:lang w:eastAsia="ru-RU"/>
        </w:rPr>
        <w:t>требует наличия </w:t>
      </w:r>
      <w:hyperlink r:id="rId4342" w:tooltip="щелкните, чтобы просмотреть определение доверия" w:history="1">
        <w:r w:rsidRPr="00646A32">
          <w:rPr>
            <w:rFonts w:ascii="Arial" w:eastAsia="Times New Roman" w:hAnsi="Arial" w:cs="Arial"/>
            <w:color w:val="0033CC"/>
            <w:sz w:val="18"/>
            <w:szCs w:val="18"/>
            <w:lang w:eastAsia="ru-RU"/>
          </w:rPr>
          <w:t>Траста </w:t>
        </w:r>
      </w:hyperlink>
      <w:r w:rsidRPr="00646A32">
        <w:rPr>
          <w:rFonts w:ascii="Arial" w:eastAsia="Times New Roman" w:hAnsi="Arial" w:cs="Arial"/>
          <w:color w:val="000000"/>
          <w:sz w:val="18"/>
          <w:szCs w:val="18"/>
          <w:lang w:eastAsia="ru-RU"/>
        </w:rPr>
        <w:t>до его существования, </w:t>
      </w:r>
      <w:hyperlink r:id="rId4343"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 </w:t>
        </w:r>
      </w:hyperlink>
      <w:r w:rsidRPr="00646A32">
        <w:rPr>
          <w:rFonts w:ascii="Arial" w:eastAsia="Times New Roman" w:hAnsi="Arial" w:cs="Arial"/>
          <w:color w:val="000000"/>
          <w:sz w:val="18"/>
          <w:szCs w:val="18"/>
          <w:lang w:eastAsia="ru-RU"/>
        </w:rPr>
        <w:t>никогда не может содержать </w:t>
      </w:r>
      <w:hyperlink r:id="rId4344"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недвижимость </w:t>
        </w:r>
      </w:hyperlink>
      <w:r w:rsidRPr="00646A32">
        <w:rPr>
          <w:rFonts w:ascii="Arial" w:eastAsia="Times New Roman" w:hAnsi="Arial" w:cs="Arial"/>
          <w:color w:val="000000"/>
          <w:sz w:val="18"/>
          <w:szCs w:val="18"/>
          <w:lang w:eastAsia="ru-RU"/>
        </w:rPr>
        <w:t>. </w:t>
      </w:r>
      <w:hyperlink r:id="rId4345"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Недвижимость </w:t>
        </w:r>
      </w:hyperlink>
      <w:r w:rsidRPr="00646A32">
        <w:rPr>
          <w:rFonts w:ascii="Arial" w:eastAsia="Times New Roman" w:hAnsi="Arial" w:cs="Arial"/>
          <w:color w:val="000000"/>
          <w:sz w:val="18"/>
          <w:szCs w:val="18"/>
          <w:lang w:eastAsia="ru-RU"/>
        </w:rPr>
        <w:t>подразумевает только первое право пользования в пределах ограничений </w:t>
      </w:r>
      <w:hyperlink r:id="rId4346"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недвижимости</w:t>
        </w:r>
      </w:hyperlink>
      <w:r w:rsidRPr="00646A32">
        <w:rPr>
          <w:rFonts w:ascii="Arial" w:eastAsia="Times New Roman" w:hAnsi="Arial" w:cs="Arial"/>
          <w:color w:val="000000"/>
          <w:sz w:val="18"/>
          <w:szCs w:val="18"/>
          <w:lang w:eastAsia="ru-RU"/>
        </w:rPr>
        <w:t>, в то </w:t>
      </w:r>
      <w:hyperlink r:id="rId4347"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время как недвижимость </w:t>
        </w:r>
      </w:hyperlink>
      <w:r w:rsidRPr="00646A32">
        <w:rPr>
          <w:rFonts w:ascii="Arial" w:eastAsia="Times New Roman" w:hAnsi="Arial" w:cs="Arial"/>
          <w:color w:val="000000"/>
          <w:sz w:val="18"/>
          <w:szCs w:val="18"/>
          <w:lang w:eastAsia="ru-RU"/>
        </w:rPr>
        <w:t>подразумевает первое право пользования физическим </w:t>
      </w:r>
      <w:hyperlink r:id="rId4348" w:tooltip="щелкните, чтобы просмотреть определение объекта" w:history="1">
        <w:r w:rsidRPr="00646A32">
          <w:rPr>
            <w:rFonts w:ascii="Arial" w:eastAsia="Times New Roman" w:hAnsi="Arial" w:cs="Arial"/>
            <w:color w:val="0033CC"/>
            <w:sz w:val="18"/>
            <w:szCs w:val="18"/>
            <w:lang w:eastAsia="ru-RU"/>
          </w:rPr>
          <w:t>объектом </w:t>
        </w:r>
      </w:hyperlink>
      <w:r w:rsidRPr="00646A32">
        <w:rPr>
          <w:rFonts w:ascii="Arial" w:eastAsia="Times New Roman" w:hAnsi="Arial" w:cs="Arial"/>
          <w:color w:val="000000"/>
          <w:sz w:val="18"/>
          <w:szCs w:val="18"/>
          <w:lang w:eastAsia="ru-RU"/>
        </w:rPr>
        <w:t>или </w:t>
      </w:r>
      <w:hyperlink r:id="rId4349" w:tooltip="нажмите, чтобы просмотреть определение понятия" w:history="1">
        <w:r w:rsidRPr="00646A32">
          <w:rPr>
            <w:rFonts w:ascii="Arial" w:eastAsia="Times New Roman" w:hAnsi="Arial" w:cs="Arial"/>
            <w:color w:val="0033CC"/>
            <w:sz w:val="18"/>
            <w:szCs w:val="18"/>
            <w:lang w:eastAsia="ru-RU"/>
          </w:rPr>
          <w:t>понятием </w:t>
        </w:r>
      </w:hyperlink>
      <w:r w:rsidRPr="00646A32">
        <w:rPr>
          <w:rFonts w:ascii="Arial" w:eastAsia="Times New Roman" w:hAnsi="Arial" w:cs="Arial"/>
          <w:color w:val="000000"/>
          <w:sz w:val="18"/>
          <w:szCs w:val="18"/>
          <w:lang w:eastAsia="ru-RU"/>
        </w:rPr>
        <w:t>над всеми другими требованиями.</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11" w:name="2027"/>
      <w:bookmarkEnd w:id="611"/>
      <w:r w:rsidRPr="00646A32">
        <w:rPr>
          <w:rFonts w:ascii="Arial" w:eastAsia="Times New Roman" w:hAnsi="Arial" w:cs="Arial"/>
          <w:b/>
          <w:bCs/>
          <w:color w:val="000000"/>
          <w:lang w:eastAsia="ru-RU"/>
        </w:rPr>
        <w:t>Canon 2027 </w:t>
      </w:r>
      <w:r w:rsidRPr="00646A32">
        <w:rPr>
          <w:rFonts w:ascii="Arial" w:eastAsia="Times New Roman" w:hAnsi="Arial" w:cs="Arial"/>
          <w:color w:val="000000"/>
          <w:sz w:val="16"/>
          <w:szCs w:val="16"/>
          <w:lang w:eastAsia="ru-RU"/>
        </w:rPr>
        <w:t>(</w:t>
      </w:r>
      <w:hyperlink r:id="rId4350" w:anchor="2027"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Термин </w:t>
      </w:r>
      <w:hyperlink r:id="rId4351"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w:t>
        </w:r>
      </w:hyperlink>
      <w:r w:rsidRPr="00646A32">
        <w:rPr>
          <w:rFonts w:ascii="Arial" w:eastAsia="Times New Roman" w:hAnsi="Arial" w:cs="Arial"/>
          <w:color w:val="000000"/>
          <w:sz w:val="18"/>
          <w:szCs w:val="18"/>
          <w:lang w:eastAsia="ru-RU"/>
        </w:rPr>
        <w:t>" представляет собой описание процесса сбора и распределения трастов и </w:t>
      </w:r>
      <w:hyperlink r:id="rId4352" w:tooltip="нажмите, чтобы просмотреть определение свойства" w:history="1">
        <w:r w:rsidRPr="00646A32">
          <w:rPr>
            <w:rFonts w:ascii="Arial" w:eastAsia="Times New Roman" w:hAnsi="Arial" w:cs="Arial"/>
            <w:color w:val="0033CC"/>
            <w:sz w:val="18"/>
            <w:szCs w:val="18"/>
            <w:lang w:eastAsia="ru-RU"/>
          </w:rPr>
          <w:t>имущества </w:t>
        </w:r>
      </w:hyperlink>
      <w:r w:rsidRPr="00646A32">
        <w:rPr>
          <w:rFonts w:ascii="Arial" w:eastAsia="Times New Roman" w:hAnsi="Arial" w:cs="Arial"/>
          <w:color w:val="000000"/>
          <w:sz w:val="18"/>
          <w:szCs w:val="18"/>
          <w:lang w:eastAsia="ru-RU"/>
        </w:rPr>
        <w:t>в рамках </w:t>
      </w:r>
      <w:hyperlink r:id="rId4353" w:tooltip="щелкните, чтобы просмотреть определение доверия" w:history="1">
        <w:r w:rsidRPr="00646A32">
          <w:rPr>
            <w:rFonts w:ascii="Arial" w:eastAsia="Times New Roman" w:hAnsi="Arial" w:cs="Arial"/>
            <w:color w:val="0033CC"/>
            <w:sz w:val="18"/>
            <w:szCs w:val="18"/>
            <w:lang w:eastAsia="ru-RU"/>
          </w:rPr>
          <w:t>Трастового </w:t>
        </w:r>
      </w:hyperlink>
      <w:r w:rsidRPr="00646A32">
        <w:rPr>
          <w:rFonts w:ascii="Arial" w:eastAsia="Times New Roman" w:hAnsi="Arial" w:cs="Arial"/>
          <w:color w:val="000000"/>
          <w:sz w:val="18"/>
          <w:szCs w:val="18"/>
          <w:lang w:eastAsia="ru-RU"/>
        </w:rPr>
        <w:t>корпуса, и поэтому сам термин лишен юридического лица. Вместо этого именно </w:t>
      </w:r>
      <w:hyperlink r:id="rId4354" w:tooltip="нажмите, чтобы просмотреть определение тела" w:history="1">
        <w:r w:rsidRPr="00646A32">
          <w:rPr>
            <w:rFonts w:ascii="Arial" w:eastAsia="Times New Roman" w:hAnsi="Arial" w:cs="Arial"/>
            <w:color w:val="0033CC"/>
            <w:sz w:val="18"/>
            <w:szCs w:val="18"/>
            <w:lang w:eastAsia="ru-RU"/>
          </w:rPr>
          <w:t>орган</w:t>
        </w:r>
      </w:hyperlink>
      <w:r w:rsidRPr="00646A32">
        <w:rPr>
          <w:rFonts w:ascii="Arial" w:eastAsia="Times New Roman" w:hAnsi="Arial" w:cs="Arial"/>
          <w:color w:val="000000"/>
          <w:sz w:val="18"/>
          <w:szCs w:val="18"/>
          <w:lang w:eastAsia="ru-RU"/>
        </w:rPr>
        <w:t>, являющийся учредителем </w:t>
      </w:r>
      <w:hyperlink r:id="rId4355" w:tooltip="щелкните, чтобы просмотреть определение доверия" w:history="1">
        <w:r w:rsidRPr="00646A32">
          <w:rPr>
            <w:rFonts w:ascii="Arial" w:eastAsia="Times New Roman" w:hAnsi="Arial" w:cs="Arial"/>
            <w:color w:val="0033CC"/>
            <w:sz w:val="18"/>
            <w:szCs w:val="18"/>
            <w:lang w:eastAsia="ru-RU"/>
          </w:rPr>
          <w:t>траста </w:t>
        </w:r>
      </w:hyperlink>
      <w:r w:rsidRPr="00646A32">
        <w:rPr>
          <w:rFonts w:ascii="Arial" w:eastAsia="Times New Roman" w:hAnsi="Arial" w:cs="Arial"/>
          <w:color w:val="000000"/>
          <w:sz w:val="18"/>
          <w:szCs w:val="18"/>
          <w:lang w:eastAsia="ru-RU"/>
        </w:rPr>
        <w:t>или юридическим </w:t>
      </w:r>
      <w:hyperlink r:id="rId4356" w:tooltip="нажмите, чтобы просмотреть определение человека" w:history="1">
        <w:r w:rsidRPr="00646A32">
          <w:rPr>
            <w:rFonts w:ascii="Arial" w:eastAsia="Times New Roman" w:hAnsi="Arial" w:cs="Arial"/>
            <w:color w:val="0033CC"/>
            <w:sz w:val="18"/>
            <w:szCs w:val="18"/>
            <w:lang w:eastAsia="ru-RU"/>
          </w:rPr>
          <w:t>лицом</w:t>
        </w:r>
      </w:hyperlink>
      <w:r w:rsidRPr="00646A32">
        <w:rPr>
          <w:rFonts w:ascii="Arial" w:eastAsia="Times New Roman" w:hAnsi="Arial" w:cs="Arial"/>
          <w:color w:val="000000"/>
          <w:sz w:val="18"/>
          <w:szCs w:val="18"/>
          <w:lang w:eastAsia="ru-RU"/>
        </w:rPr>
        <w:t>, которому принадлежит имущество, признается </w:t>
      </w:r>
      <w:hyperlink r:id="rId4357" w:tooltip="нажмите, чтобы просмотреть определение допустимого" w:history="1">
        <w:r w:rsidRPr="00646A32">
          <w:rPr>
            <w:rFonts w:ascii="Arial" w:eastAsia="Times New Roman" w:hAnsi="Arial" w:cs="Arial"/>
            <w:color w:val="0033CC"/>
            <w:sz w:val="18"/>
            <w:szCs w:val="18"/>
            <w:lang w:eastAsia="ru-RU"/>
          </w:rPr>
          <w:t>действительным </w:t>
        </w:r>
      </w:hyperlink>
      <w:r w:rsidRPr="00646A32">
        <w:rPr>
          <w:rFonts w:ascii="Arial" w:eastAsia="Times New Roman" w:hAnsi="Arial" w:cs="Arial"/>
          <w:color w:val="000000"/>
          <w:sz w:val="18"/>
          <w:szCs w:val="18"/>
          <w:lang w:eastAsia="ru-RU"/>
        </w:rPr>
        <w:t>юридическим лицом, обладающим правосубъектностью.</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12" w:name="2028"/>
      <w:bookmarkEnd w:id="612"/>
      <w:r w:rsidRPr="00646A32">
        <w:rPr>
          <w:rFonts w:ascii="Arial" w:eastAsia="Times New Roman" w:hAnsi="Arial" w:cs="Arial"/>
          <w:b/>
          <w:bCs/>
          <w:color w:val="000000"/>
          <w:lang w:eastAsia="ru-RU"/>
        </w:rPr>
        <w:lastRenderedPageBreak/>
        <w:t>Canon 2028 </w:t>
      </w:r>
      <w:r w:rsidRPr="00646A32">
        <w:rPr>
          <w:rFonts w:ascii="Arial" w:eastAsia="Times New Roman" w:hAnsi="Arial" w:cs="Arial"/>
          <w:color w:val="000000"/>
          <w:sz w:val="16"/>
          <w:szCs w:val="16"/>
          <w:lang w:eastAsia="ru-RU"/>
        </w:rPr>
        <w:t>(</w:t>
      </w:r>
      <w:hyperlink r:id="rId4358" w:anchor="2028"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Максимально допустимый процент </w:t>
      </w:r>
      <w:hyperlink r:id="rId4359"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недвижимости</w:t>
        </w:r>
      </w:hyperlink>
      <w:r w:rsidRPr="00646A32">
        <w:rPr>
          <w:rFonts w:ascii="Arial" w:eastAsia="Times New Roman" w:hAnsi="Arial" w:cs="Arial"/>
          <w:color w:val="000000"/>
          <w:sz w:val="18"/>
          <w:szCs w:val="18"/>
          <w:lang w:eastAsia="ru-RU"/>
        </w:rPr>
        <w:t>-это плата за простой, также известный как Фригольд, который может иметь потенциально бесконечную продолжительность, </w:t>
      </w:r>
      <w:hyperlink r:id="rId4360" w:tooltip="нажмите, чтобы просмотреть определение жизни" w:history="1">
        <w:r w:rsidRPr="00646A32">
          <w:rPr>
            <w:rFonts w:ascii="Arial" w:eastAsia="Times New Roman" w:hAnsi="Arial" w:cs="Arial"/>
            <w:color w:val="0033CC"/>
            <w:sz w:val="18"/>
            <w:szCs w:val="18"/>
            <w:lang w:eastAsia="ru-RU"/>
          </w:rPr>
          <w:t>пожизненное </w:t>
        </w:r>
      </w:hyperlink>
      <w:hyperlink r:id="rId4361"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 </w:t>
        </w:r>
      </w:hyperlink>
      <w:r w:rsidRPr="00646A32">
        <w:rPr>
          <w:rFonts w:ascii="Arial" w:eastAsia="Times New Roman" w:hAnsi="Arial" w:cs="Arial"/>
          <w:color w:val="000000"/>
          <w:sz w:val="18"/>
          <w:szCs w:val="18"/>
          <w:lang w:eastAsia="ru-RU"/>
        </w:rPr>
        <w:t>или </w:t>
      </w:r>
      <w:hyperlink r:id="rId4362"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w:t>
        </w:r>
      </w:hyperlink>
      <w:r w:rsidRPr="00646A32">
        <w:rPr>
          <w:rFonts w:ascii="Arial" w:eastAsia="Times New Roman" w:hAnsi="Arial" w:cs="Arial"/>
          <w:color w:val="000000"/>
          <w:sz w:val="18"/>
          <w:szCs w:val="18"/>
          <w:lang w:eastAsia="ru-RU"/>
        </w:rPr>
        <w:t>в течение заранее определенного количества лет. </w:t>
      </w:r>
      <w:hyperlink r:id="rId4363" w:tooltip="нажмите, чтобы просмотреть определение владельца" w:history="1">
        <w:r w:rsidRPr="00646A32">
          <w:rPr>
            <w:rFonts w:ascii="Arial" w:eastAsia="Times New Roman" w:hAnsi="Arial" w:cs="Arial"/>
            <w:color w:val="0033CC"/>
            <w:sz w:val="18"/>
            <w:szCs w:val="18"/>
            <w:lang w:eastAsia="ru-RU"/>
          </w:rPr>
          <w:t>Владелец </w:t>
        </w:r>
      </w:hyperlink>
      <w:r w:rsidRPr="00646A32">
        <w:rPr>
          <w:rFonts w:ascii="Arial" w:eastAsia="Times New Roman" w:hAnsi="Arial" w:cs="Arial"/>
          <w:color w:val="000000"/>
          <w:sz w:val="18"/>
          <w:szCs w:val="18"/>
          <w:lang w:eastAsia="ru-RU"/>
        </w:rPr>
        <w:t>Фригольда может затем, как правило, создавать небольшие поместья из своей земли, известной как арендные владения.</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13" w:name="2029"/>
      <w:bookmarkEnd w:id="613"/>
      <w:r w:rsidRPr="00646A32">
        <w:rPr>
          <w:rFonts w:ascii="Arial" w:eastAsia="Times New Roman" w:hAnsi="Arial" w:cs="Arial"/>
          <w:b/>
          <w:bCs/>
          <w:color w:val="000000"/>
          <w:lang w:eastAsia="ru-RU"/>
        </w:rPr>
        <w:t>Canon 2029 </w:t>
      </w:r>
      <w:r w:rsidRPr="00646A32">
        <w:rPr>
          <w:rFonts w:ascii="Arial" w:eastAsia="Times New Roman" w:hAnsi="Arial" w:cs="Arial"/>
          <w:color w:val="000000"/>
          <w:sz w:val="16"/>
          <w:szCs w:val="16"/>
          <w:lang w:eastAsia="ru-RU"/>
        </w:rPr>
        <w:t>(</w:t>
      </w:r>
      <w:hyperlink r:id="rId4364" w:anchor="2029"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Существует только два способа приобретения права </w:t>
      </w:r>
      <w:hyperlink r:id="rId4365"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собственности на недвижимость</w:t>
        </w:r>
      </w:hyperlink>
      <w:r w:rsidRPr="00646A32">
        <w:rPr>
          <w:rFonts w:ascii="Arial" w:eastAsia="Times New Roman" w:hAnsi="Arial" w:cs="Arial"/>
          <w:color w:val="000000"/>
          <w:sz w:val="18"/>
          <w:szCs w:val="18"/>
          <w:lang w:eastAsia="ru-RU"/>
        </w:rPr>
        <w:t>: либо по </w:t>
      </w:r>
      <w:hyperlink r:id="rId4366" w:tooltip="нажмите, чтобы просмотреть определение наследника" w:history="1">
        <w:r w:rsidRPr="00646A32">
          <w:rPr>
            <w:rFonts w:ascii="Arial" w:eastAsia="Times New Roman" w:hAnsi="Arial" w:cs="Arial"/>
            <w:color w:val="0033CC"/>
            <w:sz w:val="18"/>
            <w:szCs w:val="18"/>
            <w:lang w:eastAsia="ru-RU"/>
          </w:rPr>
          <w:t>наследству</w:t>
        </w:r>
      </w:hyperlink>
      <w:r w:rsidRPr="00646A32">
        <w:rPr>
          <w:rFonts w:ascii="Arial" w:eastAsia="Times New Roman" w:hAnsi="Arial" w:cs="Arial"/>
          <w:color w:val="000000"/>
          <w:sz w:val="18"/>
          <w:szCs w:val="18"/>
          <w:lang w:eastAsia="ru-RU"/>
        </w:rPr>
        <w:t>, либо путем </w:t>
      </w:r>
      <w:hyperlink r:id="rId4367" w:tooltip="нажмите, чтобы просмотреть определение покупки" w:history="1">
        <w:r w:rsidRPr="00646A32">
          <w:rPr>
            <w:rFonts w:ascii="Arial" w:eastAsia="Times New Roman" w:hAnsi="Arial" w:cs="Arial"/>
            <w:color w:val="0033CC"/>
            <w:sz w:val="18"/>
            <w:szCs w:val="18"/>
            <w:lang w:eastAsia="ru-RU"/>
          </w:rPr>
          <w:t>покупки </w:t>
        </w:r>
      </w:hyperlink>
      <w:r w:rsidRPr="00646A32">
        <w:rPr>
          <w:rFonts w:ascii="Arial" w:eastAsia="Times New Roman" w:hAnsi="Arial" w:cs="Arial"/>
          <w:color w:val="000000"/>
          <w:sz w:val="18"/>
          <w:szCs w:val="18"/>
          <w:lang w:eastAsia="ru-RU"/>
        </w:rPr>
        <w:t>. Когда </w:t>
      </w:r>
      <w:hyperlink r:id="rId4368" w:tooltip="нажмите, чтобы просмотреть определение человека" w:history="1">
        <w:r w:rsidRPr="00646A32">
          <w:rPr>
            <w:rFonts w:ascii="Arial" w:eastAsia="Times New Roman" w:hAnsi="Arial" w:cs="Arial"/>
            <w:color w:val="0033CC"/>
            <w:sz w:val="18"/>
            <w:szCs w:val="18"/>
            <w:lang w:eastAsia="ru-RU"/>
          </w:rPr>
          <w:t>человек </w:t>
        </w:r>
      </w:hyperlink>
      <w:r w:rsidRPr="00646A32">
        <w:rPr>
          <w:rFonts w:ascii="Arial" w:eastAsia="Times New Roman" w:hAnsi="Arial" w:cs="Arial"/>
          <w:color w:val="000000"/>
          <w:sz w:val="18"/>
          <w:szCs w:val="18"/>
          <w:lang w:eastAsia="ru-RU"/>
        </w:rPr>
        <w:t>приобретает недвижимое </w:t>
      </w:r>
      <w:hyperlink r:id="rId4369"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 </w:t>
        </w:r>
      </w:hyperlink>
      <w:r w:rsidRPr="00646A32">
        <w:rPr>
          <w:rFonts w:ascii="Arial" w:eastAsia="Times New Roman" w:hAnsi="Arial" w:cs="Arial"/>
          <w:color w:val="000000"/>
          <w:sz w:val="18"/>
          <w:szCs w:val="18"/>
          <w:lang w:eastAsia="ru-RU"/>
        </w:rPr>
        <w:t>по происхождению, он считается </w:t>
      </w:r>
      <w:hyperlink r:id="rId4370" w:tooltip="нажмите, чтобы просмотреть определение наследника" w:history="1">
        <w:r w:rsidRPr="00646A32">
          <w:rPr>
            <w:rFonts w:ascii="Arial" w:eastAsia="Times New Roman" w:hAnsi="Arial" w:cs="Arial"/>
            <w:color w:val="0033CC"/>
            <w:sz w:val="18"/>
            <w:szCs w:val="18"/>
            <w:lang w:eastAsia="ru-RU"/>
          </w:rPr>
          <w:t>наследником</w:t>
        </w:r>
      </w:hyperlink>
      <w:r w:rsidRPr="00646A32">
        <w:rPr>
          <w:rFonts w:ascii="Arial" w:eastAsia="Times New Roman" w:hAnsi="Arial" w:cs="Arial"/>
          <w:color w:val="000000"/>
          <w:sz w:val="18"/>
          <w:szCs w:val="18"/>
          <w:lang w:eastAsia="ru-RU"/>
        </w:rPr>
        <w:t>, а когда оно приобретается путем </w:t>
      </w:r>
      <w:hyperlink r:id="rId4371" w:tooltip="нажмите, чтобы просмотреть определение покупки" w:history="1">
        <w:r w:rsidRPr="00646A32">
          <w:rPr>
            <w:rFonts w:ascii="Arial" w:eastAsia="Times New Roman" w:hAnsi="Arial" w:cs="Arial"/>
            <w:color w:val="0033CC"/>
            <w:sz w:val="18"/>
            <w:szCs w:val="18"/>
            <w:lang w:eastAsia="ru-RU"/>
          </w:rPr>
          <w:t>покупки</w:t>
        </w:r>
      </w:hyperlink>
      <w:r w:rsidRPr="00646A32">
        <w:rPr>
          <w:rFonts w:ascii="Arial" w:eastAsia="Times New Roman" w:hAnsi="Arial" w:cs="Arial"/>
          <w:color w:val="000000"/>
          <w:sz w:val="18"/>
          <w:szCs w:val="18"/>
          <w:lang w:eastAsia="ru-RU"/>
        </w:rPr>
        <w:t>, он является </w:t>
      </w:r>
      <w:hyperlink r:id="rId4372" w:tooltip="нажмите, чтобы посмотреть определение покупателя" w:history="1">
        <w:r w:rsidRPr="00646A32">
          <w:rPr>
            <w:rFonts w:ascii="Arial" w:eastAsia="Times New Roman" w:hAnsi="Arial" w:cs="Arial"/>
            <w:color w:val="0033CC"/>
            <w:sz w:val="18"/>
            <w:szCs w:val="18"/>
            <w:lang w:eastAsia="ru-RU"/>
          </w:rPr>
          <w:t>покупателем </w:t>
        </w:r>
      </w:hyperlink>
      <w:r w:rsidRPr="00646A32">
        <w:rPr>
          <w:rFonts w:ascii="Arial" w:eastAsia="Times New Roman" w:hAnsi="Arial" w:cs="Arial"/>
          <w:color w:val="000000"/>
          <w:sz w:val="18"/>
          <w:szCs w:val="18"/>
          <w:lang w:eastAsia="ru-RU"/>
        </w:rPr>
        <w:t>.</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14" w:name="2030"/>
      <w:bookmarkEnd w:id="614"/>
      <w:r w:rsidRPr="00646A32">
        <w:rPr>
          <w:rFonts w:ascii="Arial" w:eastAsia="Times New Roman" w:hAnsi="Arial" w:cs="Arial"/>
          <w:b/>
          <w:bCs/>
          <w:color w:val="000000"/>
          <w:lang w:eastAsia="ru-RU"/>
        </w:rPr>
        <w:t>Canon 2030 </w:t>
      </w:r>
      <w:r w:rsidRPr="00646A32">
        <w:rPr>
          <w:rFonts w:ascii="Arial" w:eastAsia="Times New Roman" w:hAnsi="Arial" w:cs="Arial"/>
          <w:color w:val="000000"/>
          <w:sz w:val="16"/>
          <w:szCs w:val="16"/>
          <w:lang w:eastAsia="ru-RU"/>
        </w:rPr>
        <w:t>(</w:t>
      </w:r>
      <w:hyperlink r:id="rId4373" w:anchor="2030"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Любой политический </w:t>
      </w:r>
      <w:hyperlink r:id="rId4374" w:tooltip="нажмите, чтобы просмотреть определение тела" w:history="1">
        <w:r w:rsidRPr="00646A32">
          <w:rPr>
            <w:rFonts w:ascii="Arial" w:eastAsia="Times New Roman" w:hAnsi="Arial" w:cs="Arial"/>
            <w:color w:val="0033CC"/>
            <w:sz w:val="18"/>
            <w:szCs w:val="18"/>
            <w:lang w:eastAsia="ru-RU"/>
          </w:rPr>
          <w:t>орган </w:t>
        </w:r>
      </w:hyperlink>
      <w:r w:rsidRPr="00646A32">
        <w:rPr>
          <w:rFonts w:ascii="Arial" w:eastAsia="Times New Roman" w:hAnsi="Arial" w:cs="Arial"/>
          <w:color w:val="000000"/>
          <w:sz w:val="18"/>
          <w:szCs w:val="18"/>
          <w:lang w:eastAsia="ru-RU"/>
        </w:rPr>
        <w:t>или совокупность, известные как ” </w:t>
      </w:r>
      <w:hyperlink r:id="rId4375" w:tooltip="нажмите, чтобы просмотреть определение состояния" w:history="1">
        <w:r w:rsidRPr="00646A32">
          <w:rPr>
            <w:rFonts w:ascii="Arial" w:eastAsia="Times New Roman" w:hAnsi="Arial" w:cs="Arial"/>
            <w:color w:val="0033CC"/>
            <w:sz w:val="18"/>
            <w:szCs w:val="18"/>
            <w:lang w:eastAsia="ru-RU"/>
          </w:rPr>
          <w:t>государство</w:t>
        </w:r>
      </w:hyperlink>
      <w:r w:rsidRPr="00646A32">
        <w:rPr>
          <w:rFonts w:ascii="Arial" w:eastAsia="Times New Roman" w:hAnsi="Arial" w:cs="Arial"/>
          <w:color w:val="000000"/>
          <w:sz w:val="18"/>
          <w:szCs w:val="18"/>
          <w:lang w:eastAsia="ru-RU"/>
        </w:rPr>
        <w:t>“, по определению являются ” </w:t>
      </w:r>
      <w:hyperlink r:id="rId4376"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имуществом </w:t>
        </w:r>
      </w:hyperlink>
      <w:r w:rsidRPr="00646A32">
        <w:rPr>
          <w:rFonts w:ascii="Arial" w:eastAsia="Times New Roman" w:hAnsi="Arial" w:cs="Arial"/>
          <w:color w:val="000000"/>
          <w:sz w:val="18"/>
          <w:szCs w:val="18"/>
          <w:lang w:eastAsia="ru-RU"/>
        </w:rPr>
        <w:t>" и поэтому должны принадлежать к единому </w:t>
      </w:r>
      <w:hyperlink r:id="rId4377" w:tooltip="щелкните, чтобы просмотреть определение доверия" w:history="1">
        <w:r w:rsidRPr="00646A32">
          <w:rPr>
            <w:rFonts w:ascii="Arial" w:eastAsia="Times New Roman" w:hAnsi="Arial" w:cs="Arial"/>
            <w:color w:val="0033CC"/>
            <w:sz w:val="18"/>
            <w:szCs w:val="18"/>
            <w:lang w:eastAsia="ru-RU"/>
          </w:rPr>
          <w:t>трастовому </w:t>
        </w:r>
      </w:hyperlink>
      <w:r w:rsidRPr="00646A32">
        <w:rPr>
          <w:rFonts w:ascii="Arial" w:eastAsia="Times New Roman" w:hAnsi="Arial" w:cs="Arial"/>
          <w:color w:val="000000"/>
          <w:sz w:val="18"/>
          <w:szCs w:val="18"/>
          <w:lang w:eastAsia="ru-RU"/>
        </w:rPr>
        <w:t>корпусу или юридическому </w:t>
      </w:r>
      <w:hyperlink r:id="rId4378" w:tooltip="нажмите, чтобы просмотреть определение человека" w:history="1">
        <w:r w:rsidRPr="00646A32">
          <w:rPr>
            <w:rFonts w:ascii="Arial" w:eastAsia="Times New Roman" w:hAnsi="Arial" w:cs="Arial"/>
            <w:color w:val="0033CC"/>
            <w:sz w:val="18"/>
            <w:szCs w:val="18"/>
            <w:lang w:eastAsia="ru-RU"/>
          </w:rPr>
          <w:t>лицу</w:t>
        </w:r>
      </w:hyperlink>
      <w:r w:rsidRPr="00646A32">
        <w:rPr>
          <w:rFonts w:ascii="Arial" w:eastAsia="Times New Roman" w:hAnsi="Arial" w:cs="Arial"/>
          <w:color w:val="000000"/>
          <w:sz w:val="18"/>
          <w:szCs w:val="18"/>
          <w:lang w:eastAsia="ru-RU"/>
        </w:rPr>
        <w:t>, которое само принадлежит к завещательному </w:t>
      </w:r>
      <w:hyperlink r:id="rId4379" w:tooltip="щелкните, чтобы просмотреть определение доверия" w:history="1">
        <w:r w:rsidRPr="00646A32">
          <w:rPr>
            <w:rFonts w:ascii="Arial" w:eastAsia="Times New Roman" w:hAnsi="Arial" w:cs="Arial"/>
            <w:color w:val="0033CC"/>
            <w:sz w:val="18"/>
            <w:szCs w:val="18"/>
            <w:lang w:eastAsia="ru-RU"/>
          </w:rPr>
          <w:t>Трасту </w:t>
        </w:r>
      </w:hyperlink>
      <w:r w:rsidRPr="00646A32">
        <w:rPr>
          <w:rFonts w:ascii="Arial" w:eastAsia="Times New Roman" w:hAnsi="Arial" w:cs="Arial"/>
          <w:color w:val="000000"/>
          <w:sz w:val="18"/>
          <w:szCs w:val="18"/>
          <w:lang w:eastAsia="ru-RU"/>
        </w:rPr>
        <w:t>в соответствии с конкретной Конституцией или Статутом как его </w:t>
      </w:r>
      <w:hyperlink r:id="rId4380" w:tooltip="нажмите, чтобы просмотреть определение действия" w:history="1">
        <w:r w:rsidRPr="00646A32">
          <w:rPr>
            <w:rFonts w:ascii="Arial" w:eastAsia="Times New Roman" w:hAnsi="Arial" w:cs="Arial"/>
            <w:color w:val="0033CC"/>
            <w:sz w:val="18"/>
            <w:szCs w:val="18"/>
            <w:lang w:eastAsia="ru-RU"/>
          </w:rPr>
          <w:t>действие </w:t>
        </w:r>
      </w:hyperlink>
      <w:r w:rsidRPr="00646A32">
        <w:rPr>
          <w:rFonts w:ascii="Arial" w:eastAsia="Times New Roman" w:hAnsi="Arial" w:cs="Arial"/>
          <w:color w:val="000000"/>
          <w:sz w:val="18"/>
          <w:szCs w:val="18"/>
          <w:lang w:eastAsia="ru-RU"/>
        </w:rPr>
        <w:t>и воля.</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15" w:name="2031"/>
      <w:bookmarkEnd w:id="615"/>
      <w:r w:rsidRPr="00646A32">
        <w:rPr>
          <w:rFonts w:ascii="Arial" w:eastAsia="Times New Roman" w:hAnsi="Arial" w:cs="Arial"/>
          <w:b/>
          <w:bCs/>
          <w:color w:val="000000"/>
          <w:lang w:eastAsia="ru-RU"/>
        </w:rPr>
        <w:t>Canon 2031 </w:t>
      </w:r>
      <w:r w:rsidRPr="00646A32">
        <w:rPr>
          <w:rFonts w:ascii="Arial" w:eastAsia="Times New Roman" w:hAnsi="Arial" w:cs="Arial"/>
          <w:color w:val="000000"/>
          <w:sz w:val="16"/>
          <w:szCs w:val="16"/>
          <w:lang w:eastAsia="ru-RU"/>
        </w:rPr>
        <w:t>(</w:t>
      </w:r>
      <w:hyperlink r:id="rId4381" w:anchor="2031"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Предоставление выгод от </w:t>
      </w:r>
      <w:hyperlink r:id="rId4382"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имущественного </w:t>
        </w:r>
      </w:hyperlink>
      <w:r w:rsidRPr="00646A32">
        <w:rPr>
          <w:rFonts w:ascii="Arial" w:eastAsia="Times New Roman" w:hAnsi="Arial" w:cs="Arial"/>
          <w:color w:val="000000"/>
          <w:sz w:val="18"/>
          <w:szCs w:val="18"/>
          <w:lang w:eastAsia="ru-RU"/>
        </w:rPr>
        <w:t>комплекса бенефициарам осуществляется по усмотрению исполнителей в соответствии с </w:t>
      </w:r>
      <w:hyperlink r:id="rId4383" w:tooltip="нажмите, чтобы просмотреть определение терминов" w:history="1">
        <w:r w:rsidRPr="00646A32">
          <w:rPr>
            <w:rFonts w:ascii="Arial" w:eastAsia="Times New Roman" w:hAnsi="Arial" w:cs="Arial"/>
            <w:color w:val="0033CC"/>
            <w:sz w:val="18"/>
            <w:szCs w:val="18"/>
            <w:lang w:eastAsia="ru-RU"/>
          </w:rPr>
          <w:t>условиями </w:t>
        </w:r>
      </w:hyperlink>
      <w:hyperlink r:id="rId4384" w:tooltip="нажмите, чтобы просмотреть определение действия" w:history="1">
        <w:r w:rsidRPr="00646A32">
          <w:rPr>
            <w:rFonts w:ascii="Arial" w:eastAsia="Times New Roman" w:hAnsi="Arial" w:cs="Arial"/>
            <w:color w:val="0033CC"/>
            <w:sz w:val="18"/>
            <w:szCs w:val="18"/>
            <w:lang w:eastAsia="ru-RU"/>
          </w:rPr>
          <w:t>договора </w:t>
        </w:r>
      </w:hyperlink>
      <w:r w:rsidRPr="00646A32">
        <w:rPr>
          <w:rFonts w:ascii="Arial" w:eastAsia="Times New Roman" w:hAnsi="Arial" w:cs="Arial"/>
          <w:color w:val="000000"/>
          <w:sz w:val="18"/>
          <w:szCs w:val="18"/>
          <w:lang w:eastAsia="ru-RU"/>
        </w:rPr>
        <w:t>и завещания </w:t>
      </w:r>
      <w:hyperlink r:id="rId4385"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имущественного </w:t>
        </w:r>
      </w:hyperlink>
      <w:r w:rsidRPr="00646A32">
        <w:rPr>
          <w:rFonts w:ascii="Arial" w:eastAsia="Times New Roman" w:hAnsi="Arial" w:cs="Arial"/>
          <w:color w:val="000000"/>
          <w:sz w:val="18"/>
          <w:szCs w:val="18"/>
          <w:lang w:eastAsia="ru-RU"/>
        </w:rPr>
        <w:t>комплекса . </w:t>
      </w:r>
      <w:hyperlink r:id="rId4386" w:tooltip="нажмите, чтобы просмотреть определение получателя" w:history="1">
        <w:r w:rsidRPr="00646A32">
          <w:rPr>
            <w:rFonts w:ascii="Arial" w:eastAsia="Times New Roman" w:hAnsi="Arial" w:cs="Arial"/>
            <w:color w:val="0033CC"/>
            <w:sz w:val="18"/>
            <w:szCs w:val="18"/>
            <w:lang w:eastAsia="ru-RU"/>
          </w:rPr>
          <w:t>Бенефициар </w:t>
        </w:r>
      </w:hyperlink>
      <w:r w:rsidRPr="00646A32">
        <w:rPr>
          <w:rFonts w:ascii="Arial" w:eastAsia="Times New Roman" w:hAnsi="Arial" w:cs="Arial"/>
          <w:color w:val="000000"/>
          <w:sz w:val="18"/>
          <w:szCs w:val="18"/>
          <w:lang w:eastAsia="ru-RU"/>
        </w:rPr>
        <w:t>имущественной массы всегда тот же</w:t>
      </w:r>
      <w:hyperlink r:id="rId4387" w:tooltip="нажмите, чтобы просмотреть определение получателя" w:history="1">
        <w:r w:rsidRPr="00646A32">
          <w:rPr>
            <w:rFonts w:ascii="Arial" w:eastAsia="Times New Roman" w:hAnsi="Arial" w:cs="Arial"/>
            <w:color w:val="0033CC"/>
            <w:sz w:val="18"/>
            <w:szCs w:val="18"/>
            <w:lang w:eastAsia="ru-RU"/>
          </w:rPr>
          <w:t>, что и бенефициар </w:t>
        </w:r>
      </w:hyperlink>
      <w:hyperlink r:id="rId4388" w:tooltip="щелкните, чтобы просмотреть определение доверия" w:history="1">
        <w:r w:rsidRPr="00646A32">
          <w:rPr>
            <w:rFonts w:ascii="Arial" w:eastAsia="Times New Roman" w:hAnsi="Arial" w:cs="Arial"/>
            <w:color w:val="0033CC"/>
            <w:sz w:val="18"/>
            <w:szCs w:val="18"/>
            <w:lang w:eastAsia="ru-RU"/>
          </w:rPr>
          <w:t>Траста </w:t>
        </w:r>
      </w:hyperlink>
      <w:r w:rsidRPr="00646A32">
        <w:rPr>
          <w:rFonts w:ascii="Arial" w:eastAsia="Times New Roman" w:hAnsi="Arial" w:cs="Arial"/>
          <w:color w:val="000000"/>
          <w:sz w:val="18"/>
          <w:szCs w:val="18"/>
          <w:lang w:eastAsia="ru-RU"/>
        </w:rPr>
        <w:t>.</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16" w:name="2032"/>
      <w:bookmarkEnd w:id="616"/>
      <w:r w:rsidRPr="00646A32">
        <w:rPr>
          <w:rFonts w:ascii="Arial" w:eastAsia="Times New Roman" w:hAnsi="Arial" w:cs="Arial"/>
          <w:b/>
          <w:bCs/>
          <w:color w:val="000000"/>
          <w:lang w:eastAsia="ru-RU"/>
        </w:rPr>
        <w:t>Canon 2032 </w:t>
      </w:r>
      <w:r w:rsidRPr="00646A32">
        <w:rPr>
          <w:rFonts w:ascii="Arial" w:eastAsia="Times New Roman" w:hAnsi="Arial" w:cs="Arial"/>
          <w:color w:val="000000"/>
          <w:sz w:val="16"/>
          <w:szCs w:val="16"/>
          <w:lang w:eastAsia="ru-RU"/>
        </w:rPr>
        <w:t>(</w:t>
      </w:r>
      <w:hyperlink r:id="rId4389" w:anchor="2032"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Когда речь идет о юридическом </w:t>
      </w:r>
      <w:hyperlink r:id="rId4390" w:tooltip="нажмите, чтобы просмотреть определение человека" w:history="1">
        <w:r w:rsidRPr="00646A32">
          <w:rPr>
            <w:rFonts w:ascii="Arial" w:eastAsia="Times New Roman" w:hAnsi="Arial" w:cs="Arial"/>
            <w:color w:val="0033CC"/>
            <w:sz w:val="18"/>
            <w:szCs w:val="18"/>
            <w:lang w:eastAsia="ru-RU"/>
          </w:rPr>
          <w:t>лице</w:t>
        </w:r>
      </w:hyperlink>
      <w:r w:rsidRPr="00646A32">
        <w:rPr>
          <w:rFonts w:ascii="Arial" w:eastAsia="Times New Roman" w:hAnsi="Arial" w:cs="Arial"/>
          <w:color w:val="000000"/>
          <w:sz w:val="18"/>
          <w:szCs w:val="18"/>
          <w:lang w:eastAsia="ru-RU"/>
        </w:rPr>
        <w:t>, созданном в рамках Римской системы на основании определенных предположений при рождении , термин </w:t>
      </w:r>
      <w:hyperlink r:id="rId4391"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w:t>
        </w:r>
      </w:hyperlink>
      <w:r w:rsidRPr="00646A32">
        <w:rPr>
          <w:rFonts w:ascii="Arial" w:eastAsia="Times New Roman" w:hAnsi="Arial" w:cs="Arial"/>
          <w:color w:val="000000"/>
          <w:sz w:val="18"/>
          <w:szCs w:val="18"/>
          <w:lang w:eastAsia="ru-RU"/>
        </w:rPr>
        <w:t>" охватывает </w:t>
      </w:r>
      <w:hyperlink r:id="rId4392" w:tooltip="нажмите, чтобы просмотреть определение тела" w:history="1">
        <w:r w:rsidRPr="00646A32">
          <w:rPr>
            <w:rFonts w:ascii="Arial" w:eastAsia="Times New Roman" w:hAnsi="Arial" w:cs="Arial"/>
            <w:color w:val="0033CC"/>
            <w:sz w:val="18"/>
            <w:szCs w:val="18"/>
            <w:lang w:eastAsia="ru-RU"/>
          </w:rPr>
          <w:t>тело </w:t>
        </w:r>
      </w:hyperlink>
      <w:r w:rsidRPr="00646A32">
        <w:rPr>
          <w:rFonts w:ascii="Arial" w:eastAsia="Times New Roman" w:hAnsi="Arial" w:cs="Arial"/>
          <w:color w:val="000000"/>
          <w:sz w:val="18"/>
          <w:szCs w:val="18"/>
          <w:lang w:eastAsia="ru-RU"/>
        </w:rPr>
        <w:t>, </w:t>
      </w:r>
      <w:hyperlink r:id="rId4393" w:tooltip="нажмите, чтобы просмотреть определение разума" w:history="1">
        <w:r w:rsidRPr="00646A32">
          <w:rPr>
            <w:rFonts w:ascii="Arial" w:eastAsia="Times New Roman" w:hAnsi="Arial" w:cs="Arial"/>
            <w:color w:val="0033CC"/>
            <w:sz w:val="18"/>
            <w:szCs w:val="18"/>
            <w:lang w:eastAsia="ru-RU"/>
          </w:rPr>
          <w:t>разум</w:t>
        </w:r>
      </w:hyperlink>
      <w:r w:rsidRPr="00646A32">
        <w:rPr>
          <w:rFonts w:ascii="Arial" w:eastAsia="Times New Roman" w:hAnsi="Arial" w:cs="Arial"/>
          <w:color w:val="000000"/>
          <w:sz w:val="18"/>
          <w:szCs w:val="18"/>
          <w:lang w:eastAsia="ru-RU"/>
        </w:rPr>
        <w:t>, дух и все возможные существующие трасты, имущество и обязательства, а также будущие трасты, созданные в рамках Римской системы.</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17" w:name="2033"/>
      <w:bookmarkEnd w:id="617"/>
      <w:r w:rsidRPr="00646A32">
        <w:rPr>
          <w:rFonts w:ascii="Arial" w:eastAsia="Times New Roman" w:hAnsi="Arial" w:cs="Arial"/>
          <w:b/>
          <w:bCs/>
          <w:color w:val="000000"/>
          <w:lang w:eastAsia="ru-RU"/>
        </w:rPr>
        <w:t>Canon 2033 </w:t>
      </w:r>
      <w:r w:rsidRPr="00646A32">
        <w:rPr>
          <w:rFonts w:ascii="Arial" w:eastAsia="Times New Roman" w:hAnsi="Arial" w:cs="Arial"/>
          <w:color w:val="000000"/>
          <w:sz w:val="16"/>
          <w:szCs w:val="16"/>
          <w:lang w:eastAsia="ru-RU"/>
        </w:rPr>
        <w:t>(</w:t>
      </w:r>
      <w:hyperlink r:id="rId4394" w:anchor="2033"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В то время как </w:t>
      </w:r>
      <w:hyperlink r:id="rId4395" w:tooltip="нажмите, чтобы просмотреть определение Public" w:history="1">
        <w:r w:rsidRPr="00646A32">
          <w:rPr>
            <w:rFonts w:ascii="Arial" w:eastAsia="Times New Roman" w:hAnsi="Arial" w:cs="Arial"/>
            <w:color w:val="0033CC"/>
            <w:sz w:val="18"/>
            <w:szCs w:val="18"/>
            <w:lang w:eastAsia="ru-RU"/>
          </w:rPr>
          <w:t>общественное</w:t>
        </w:r>
      </w:hyperlink>
      <w:r w:rsidRPr="00646A32">
        <w:rPr>
          <w:rFonts w:ascii="Arial" w:eastAsia="Times New Roman" w:hAnsi="Arial" w:cs="Arial"/>
          <w:color w:val="000000"/>
          <w:sz w:val="18"/>
          <w:szCs w:val="18"/>
          <w:lang w:eastAsia="ru-RU"/>
        </w:rPr>
        <w:t> </w:t>
      </w:r>
      <w:hyperlink r:id="rId4396" w:tooltip="нажмите, чтобы просмотреть определение доверительного управляющего" w:history="1">
        <w:r w:rsidRPr="00646A32">
          <w:rPr>
            <w:rFonts w:ascii="Arial" w:eastAsia="Times New Roman" w:hAnsi="Arial" w:cs="Arial"/>
            <w:color w:val="0033CC"/>
            <w:sz w:val="18"/>
            <w:szCs w:val="18"/>
            <w:lang w:eastAsia="ru-RU"/>
          </w:rPr>
          <w:t>доверенное лицо</w:t>
        </w:r>
      </w:hyperlink>
      <w:r w:rsidRPr="00646A32">
        <w:rPr>
          <w:rFonts w:ascii="Arial" w:eastAsia="Times New Roman" w:hAnsi="Arial" w:cs="Arial"/>
          <w:color w:val="000000"/>
          <w:sz w:val="18"/>
          <w:szCs w:val="18"/>
          <w:lang w:eastAsia="ru-RU"/>
        </w:rPr>
        <w:t> в римской системе может быть предоставлено время от времени позиции исполнителем </w:t>
      </w:r>
      <w:hyperlink r:id="rId4397" w:tooltip="щелкните, чтобы просмотреть определение доверия" w:history="1">
        <w:r w:rsidRPr="00646A32">
          <w:rPr>
            <w:rFonts w:ascii="Arial" w:eastAsia="Times New Roman" w:hAnsi="Arial" w:cs="Arial"/>
            <w:color w:val="0033CC"/>
            <w:sz w:val="18"/>
            <w:szCs w:val="18"/>
            <w:lang w:eastAsia="ru-RU"/>
          </w:rPr>
          <w:t>доверие</w:t>
        </w:r>
      </w:hyperlink>
      <w:r w:rsidRPr="00646A32">
        <w:rPr>
          <w:rFonts w:ascii="Arial" w:eastAsia="Times New Roman" w:hAnsi="Arial" w:cs="Arial"/>
          <w:color w:val="000000"/>
          <w:sz w:val="18"/>
          <w:szCs w:val="18"/>
          <w:lang w:eastAsia="ru-RU"/>
        </w:rPr>
        <w:t> принадлежащего </w:t>
      </w:r>
      <w:hyperlink r:id="rId4398"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имущества</w:t>
        </w:r>
      </w:hyperlink>
      <w:r w:rsidRPr="00646A32">
        <w:rPr>
          <w:rFonts w:ascii="Arial" w:eastAsia="Times New Roman" w:hAnsi="Arial" w:cs="Arial"/>
          <w:color w:val="000000"/>
          <w:sz w:val="18"/>
          <w:szCs w:val="18"/>
          <w:lang w:eastAsia="ru-RU"/>
        </w:rPr>
        <w:t> юридического </w:t>
      </w:r>
      <w:hyperlink r:id="rId4399" w:tooltip="нажмите, чтобы просмотреть определение человека" w:history="1">
        <w:r w:rsidRPr="00646A32">
          <w:rPr>
            <w:rFonts w:ascii="Arial" w:eastAsia="Times New Roman" w:hAnsi="Arial" w:cs="Arial"/>
            <w:color w:val="0033CC"/>
            <w:sz w:val="18"/>
            <w:szCs w:val="18"/>
            <w:lang w:eastAsia="ru-RU"/>
          </w:rPr>
          <w:t>лица</w:t>
        </w:r>
      </w:hyperlink>
      <w:r w:rsidRPr="00646A32">
        <w:rPr>
          <w:rFonts w:ascii="Arial" w:eastAsia="Times New Roman" w:hAnsi="Arial" w:cs="Arial"/>
          <w:color w:val="000000"/>
          <w:sz w:val="18"/>
          <w:szCs w:val="18"/>
          <w:lang w:eastAsia="ru-RU"/>
        </w:rPr>
        <w:t>, по самому определению </w:t>
      </w:r>
      <w:hyperlink r:id="rId4400"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имущества</w:t>
        </w:r>
      </w:hyperlink>
      <w:r w:rsidRPr="00646A32">
        <w:rPr>
          <w:rFonts w:ascii="Arial" w:eastAsia="Times New Roman" w:hAnsi="Arial" w:cs="Arial"/>
          <w:color w:val="000000"/>
          <w:sz w:val="18"/>
          <w:szCs w:val="18"/>
          <w:lang w:eastAsia="ru-RU"/>
        </w:rPr>
        <w:t> без </w:t>
      </w:r>
      <w:hyperlink r:id="rId4401" w:tooltip="нажмите, чтобы просмотреть определение агента" w:history="1">
        <w:r w:rsidRPr="00646A32">
          <w:rPr>
            <w:rFonts w:ascii="Arial" w:eastAsia="Times New Roman" w:hAnsi="Arial" w:cs="Arial"/>
            <w:color w:val="0033CC"/>
            <w:sz w:val="18"/>
            <w:szCs w:val="18"/>
            <w:lang w:eastAsia="ru-RU"/>
          </w:rPr>
          <w:t>агента</w:t>
        </w:r>
      </w:hyperlink>
      <w:r w:rsidRPr="00646A32">
        <w:rPr>
          <w:rFonts w:ascii="Arial" w:eastAsia="Times New Roman" w:hAnsi="Arial" w:cs="Arial"/>
          <w:color w:val="000000"/>
          <w:sz w:val="18"/>
          <w:szCs w:val="18"/>
          <w:lang w:eastAsia="ru-RU"/>
        </w:rPr>
        <w:t>, директора, </w:t>
      </w:r>
      <w:hyperlink r:id="rId4402" w:tooltip="нажмите, чтобы просмотреть определение доверительного управляющего" w:history="1">
        <w:r w:rsidRPr="00646A32">
          <w:rPr>
            <w:rFonts w:ascii="Arial" w:eastAsia="Times New Roman" w:hAnsi="Arial" w:cs="Arial"/>
            <w:color w:val="0033CC"/>
            <w:sz w:val="18"/>
            <w:szCs w:val="18"/>
            <w:lang w:eastAsia="ru-RU"/>
          </w:rPr>
          <w:t>доверительного управляющего</w:t>
        </w:r>
      </w:hyperlink>
      <w:r w:rsidRPr="00646A32">
        <w:rPr>
          <w:rFonts w:ascii="Arial" w:eastAsia="Times New Roman" w:hAnsi="Arial" w:cs="Arial"/>
          <w:color w:val="000000"/>
          <w:sz w:val="18"/>
          <w:szCs w:val="18"/>
          <w:lang w:eastAsia="ru-RU"/>
        </w:rPr>
        <w:t> или организация может позволить </w:t>
      </w:r>
      <w:hyperlink r:id="rId4403" w:tooltip="нажмите, чтобы просмотреть определение утверждения" w:history="1">
        <w:r w:rsidRPr="00646A32">
          <w:rPr>
            <w:rFonts w:ascii="Arial" w:eastAsia="Times New Roman" w:hAnsi="Arial" w:cs="Arial"/>
            <w:color w:val="0033CC"/>
            <w:sz w:val="18"/>
            <w:szCs w:val="18"/>
            <w:lang w:eastAsia="ru-RU"/>
          </w:rPr>
          <w:t>претендовать</w:t>
        </w:r>
      </w:hyperlink>
      <w:r w:rsidRPr="00646A32">
        <w:rPr>
          <w:rFonts w:ascii="Arial" w:eastAsia="Times New Roman" w:hAnsi="Arial" w:cs="Arial"/>
          <w:color w:val="000000"/>
          <w:sz w:val="18"/>
          <w:szCs w:val="18"/>
          <w:lang w:eastAsia="ru-RU"/>
        </w:rPr>
        <w:t> на роль общей исполнителем </w:t>
      </w:r>
      <w:hyperlink r:id="rId4404"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имущества</w:t>
        </w:r>
      </w:hyperlink>
      <w:r w:rsidRPr="00646A32">
        <w:rPr>
          <w:rFonts w:ascii="Arial" w:eastAsia="Times New Roman" w:hAnsi="Arial" w:cs="Arial"/>
          <w:color w:val="000000"/>
          <w:sz w:val="18"/>
          <w:szCs w:val="18"/>
          <w:lang w:eastAsia="ru-RU"/>
        </w:rPr>
        <w:t> юридического </w:t>
      </w:r>
      <w:hyperlink r:id="rId4405" w:tooltip="нажмите, чтобы просмотреть определение человека" w:history="1">
        <w:r w:rsidRPr="00646A32">
          <w:rPr>
            <w:rFonts w:ascii="Arial" w:eastAsia="Times New Roman" w:hAnsi="Arial" w:cs="Arial"/>
            <w:color w:val="0033CC"/>
            <w:sz w:val="18"/>
            <w:szCs w:val="18"/>
            <w:lang w:eastAsia="ru-RU"/>
          </w:rPr>
          <w:t>лица,</w:t>
        </w:r>
      </w:hyperlink>
      <w:r w:rsidRPr="00646A32">
        <w:rPr>
          <w:rFonts w:ascii="Arial" w:eastAsia="Times New Roman" w:hAnsi="Arial" w:cs="Arial"/>
          <w:color w:val="000000"/>
          <w:sz w:val="18"/>
          <w:szCs w:val="18"/>
          <w:lang w:eastAsia="ru-RU"/>
        </w:rPr>
        <w:t> за исключением плоти, </w:t>
      </w:r>
      <w:hyperlink r:id="rId4406" w:tooltip="нажмите, чтобы просмотреть определение разума" w:history="1">
        <w:r w:rsidRPr="00646A32">
          <w:rPr>
            <w:rFonts w:ascii="Arial" w:eastAsia="Times New Roman" w:hAnsi="Arial" w:cs="Arial"/>
            <w:color w:val="0033CC"/>
            <w:sz w:val="18"/>
            <w:szCs w:val="18"/>
            <w:lang w:eastAsia="ru-RU"/>
          </w:rPr>
          <w:t>разум</w:t>
        </w:r>
      </w:hyperlink>
      <w:r w:rsidRPr="00646A32">
        <w:rPr>
          <w:rFonts w:ascii="Arial" w:eastAsia="Times New Roman" w:hAnsi="Arial" w:cs="Arial"/>
          <w:color w:val="000000"/>
          <w:sz w:val="18"/>
          <w:szCs w:val="18"/>
          <w:lang w:eastAsia="ru-RU"/>
        </w:rPr>
        <w:t> и дух для кого </w:t>
      </w:r>
      <w:hyperlink r:id="rId4407"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имущества</w:t>
        </w:r>
      </w:hyperlink>
      <w:r w:rsidRPr="00646A32">
        <w:rPr>
          <w:rFonts w:ascii="Arial" w:eastAsia="Times New Roman" w:hAnsi="Arial" w:cs="Arial"/>
          <w:color w:val="000000"/>
          <w:sz w:val="18"/>
          <w:szCs w:val="18"/>
          <w:lang w:eastAsia="ru-RU"/>
        </w:rPr>
        <w:t> было впервые создано.</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18" w:name="2034"/>
      <w:bookmarkEnd w:id="618"/>
      <w:r w:rsidRPr="00646A32">
        <w:rPr>
          <w:rFonts w:ascii="Arial" w:eastAsia="Times New Roman" w:hAnsi="Arial" w:cs="Arial"/>
          <w:b/>
          <w:bCs/>
          <w:color w:val="000000"/>
          <w:lang w:eastAsia="ru-RU"/>
        </w:rPr>
        <w:t>Canon 2034 </w:t>
      </w:r>
      <w:r w:rsidRPr="00646A32">
        <w:rPr>
          <w:rFonts w:ascii="Arial" w:eastAsia="Times New Roman" w:hAnsi="Arial" w:cs="Arial"/>
          <w:color w:val="000000"/>
          <w:sz w:val="16"/>
          <w:szCs w:val="16"/>
          <w:lang w:eastAsia="ru-RU"/>
        </w:rPr>
        <w:t>(</w:t>
      </w:r>
      <w:hyperlink r:id="rId4408" w:anchor="2034"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Когда мужчина или женщина выступает в качестве доверительного </w:t>
      </w:r>
      <w:hyperlink r:id="rId4409" w:tooltip="нажмите, чтобы просмотреть определение доверительного управляющего" w:history="1">
        <w:r w:rsidRPr="00646A32">
          <w:rPr>
            <w:rFonts w:ascii="Arial" w:eastAsia="Times New Roman" w:hAnsi="Arial" w:cs="Arial"/>
            <w:color w:val="0033CC"/>
            <w:sz w:val="18"/>
            <w:szCs w:val="18"/>
            <w:lang w:eastAsia="ru-RU"/>
          </w:rPr>
          <w:t>управляющего </w:t>
        </w:r>
      </w:hyperlink>
      <w:r w:rsidRPr="00646A32">
        <w:rPr>
          <w:rFonts w:ascii="Arial" w:eastAsia="Times New Roman" w:hAnsi="Arial" w:cs="Arial"/>
          <w:color w:val="000000"/>
          <w:sz w:val="18"/>
          <w:szCs w:val="18"/>
          <w:lang w:eastAsia="ru-RU"/>
        </w:rPr>
        <w:t>одного или нескольких трастов, связанных с </w:t>
      </w:r>
      <w:hyperlink r:id="rId4410"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имуществом </w:t>
        </w:r>
      </w:hyperlink>
      <w:r w:rsidRPr="00646A32">
        <w:rPr>
          <w:rFonts w:ascii="Arial" w:eastAsia="Times New Roman" w:hAnsi="Arial" w:cs="Arial"/>
          <w:color w:val="000000"/>
          <w:sz w:val="18"/>
          <w:szCs w:val="18"/>
          <w:lang w:eastAsia="ru-RU"/>
        </w:rPr>
        <w:t>их юридического </w:t>
      </w:r>
      <w:hyperlink r:id="rId4411" w:tooltip="нажмите, чтобы просмотреть определение человека" w:history="1">
        <w:r w:rsidRPr="00646A32">
          <w:rPr>
            <w:rFonts w:ascii="Arial" w:eastAsia="Times New Roman" w:hAnsi="Arial" w:cs="Arial"/>
            <w:color w:val="0033CC"/>
            <w:sz w:val="18"/>
            <w:szCs w:val="18"/>
            <w:lang w:eastAsia="ru-RU"/>
          </w:rPr>
          <w:t>лица</w:t>
        </w:r>
      </w:hyperlink>
      <w:r w:rsidRPr="00646A32">
        <w:rPr>
          <w:rFonts w:ascii="Arial" w:eastAsia="Times New Roman" w:hAnsi="Arial" w:cs="Arial"/>
          <w:color w:val="000000"/>
          <w:sz w:val="18"/>
          <w:szCs w:val="18"/>
          <w:lang w:eastAsia="ru-RU"/>
        </w:rPr>
        <w:t>, должность генерального исполнителя </w:t>
      </w:r>
      <w:hyperlink r:id="rId4412"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имущества </w:t>
        </w:r>
      </w:hyperlink>
      <w:r w:rsidRPr="00646A32">
        <w:rPr>
          <w:rFonts w:ascii="Arial" w:eastAsia="Times New Roman" w:hAnsi="Arial" w:cs="Arial"/>
          <w:color w:val="000000"/>
          <w:sz w:val="18"/>
          <w:szCs w:val="18"/>
          <w:lang w:eastAsia="ru-RU"/>
        </w:rPr>
        <w:t>поэтому является вакантной. Однако, когда мужчина или женщина, демонстрируя компетентность, мудрость, смирение и долг , дает </w:t>
      </w:r>
      <w:hyperlink r:id="rId4413" w:tooltip="нажмите, чтобы просмотреть определение public" w:history="1">
        <w:r w:rsidRPr="00646A32">
          <w:rPr>
            <w:rFonts w:ascii="Arial" w:eastAsia="Times New Roman" w:hAnsi="Arial" w:cs="Arial"/>
            <w:color w:val="0033CC"/>
            <w:sz w:val="18"/>
            <w:szCs w:val="18"/>
            <w:lang w:eastAsia="ru-RU"/>
          </w:rPr>
          <w:t>публичное </w:t>
        </w:r>
      </w:hyperlink>
      <w:r w:rsidRPr="00646A32">
        <w:rPr>
          <w:rFonts w:ascii="Arial" w:eastAsia="Times New Roman" w:hAnsi="Arial" w:cs="Arial"/>
          <w:color w:val="000000"/>
          <w:sz w:val="18"/>
          <w:szCs w:val="18"/>
          <w:lang w:eastAsia="ru-RU"/>
        </w:rPr>
        <w:t>уведомление о том , что они занимают должность генерального исполнителя </w:t>
      </w:r>
      <w:hyperlink r:id="rId4414"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имущества </w:t>
        </w:r>
      </w:hyperlink>
      <w:r w:rsidRPr="00646A32">
        <w:rPr>
          <w:rFonts w:ascii="Arial" w:eastAsia="Times New Roman" w:hAnsi="Arial" w:cs="Arial"/>
          <w:color w:val="000000"/>
          <w:sz w:val="18"/>
          <w:szCs w:val="18"/>
          <w:lang w:eastAsia="ru-RU"/>
        </w:rPr>
        <w:t>своего юридического </w:t>
      </w:r>
      <w:hyperlink r:id="rId4415" w:tooltip="нажмите, чтобы просмотреть определение человека" w:history="1">
        <w:r w:rsidRPr="00646A32">
          <w:rPr>
            <w:rFonts w:ascii="Arial" w:eastAsia="Times New Roman" w:hAnsi="Arial" w:cs="Arial"/>
            <w:color w:val="0033CC"/>
            <w:sz w:val="18"/>
            <w:szCs w:val="18"/>
            <w:lang w:eastAsia="ru-RU"/>
          </w:rPr>
          <w:t>лица</w:t>
        </w:r>
      </w:hyperlink>
      <w:r w:rsidRPr="00646A32">
        <w:rPr>
          <w:rFonts w:ascii="Arial" w:eastAsia="Times New Roman" w:hAnsi="Arial" w:cs="Arial"/>
          <w:color w:val="000000"/>
          <w:sz w:val="18"/>
          <w:szCs w:val="18"/>
          <w:lang w:eastAsia="ru-RU"/>
        </w:rPr>
        <w:t>, ни один другой </w:t>
      </w:r>
      <w:hyperlink r:id="rId4416" w:tooltip="нажмите, чтобы просмотреть определение доверительного управляющего" w:history="1">
        <w:r w:rsidRPr="00646A32">
          <w:rPr>
            <w:rFonts w:ascii="Arial" w:eastAsia="Times New Roman" w:hAnsi="Arial" w:cs="Arial"/>
            <w:color w:val="0033CC"/>
            <w:sz w:val="18"/>
            <w:szCs w:val="18"/>
            <w:lang w:eastAsia="ru-RU"/>
          </w:rPr>
          <w:t>попечитель</w:t>
        </w:r>
      </w:hyperlink>
      <w:r w:rsidRPr="00646A32">
        <w:rPr>
          <w:rFonts w:ascii="Arial" w:eastAsia="Times New Roman" w:hAnsi="Arial" w:cs="Arial"/>
          <w:color w:val="000000"/>
          <w:sz w:val="18"/>
          <w:szCs w:val="18"/>
          <w:lang w:eastAsia="ru-RU"/>
        </w:rPr>
        <w:t>, </w:t>
      </w:r>
      <w:hyperlink r:id="rId4417" w:tooltip="нажмите, чтобы просмотреть определение public" w:history="1">
        <w:r w:rsidRPr="00646A32">
          <w:rPr>
            <w:rFonts w:ascii="Arial" w:eastAsia="Times New Roman" w:hAnsi="Arial" w:cs="Arial"/>
            <w:color w:val="0033CC"/>
            <w:sz w:val="18"/>
            <w:szCs w:val="18"/>
            <w:lang w:eastAsia="ru-RU"/>
          </w:rPr>
          <w:t>государственный </w:t>
        </w:r>
      </w:hyperlink>
      <w:r w:rsidRPr="00646A32">
        <w:rPr>
          <w:rFonts w:ascii="Arial" w:eastAsia="Times New Roman" w:hAnsi="Arial" w:cs="Arial"/>
          <w:color w:val="000000"/>
          <w:sz w:val="18"/>
          <w:szCs w:val="18"/>
          <w:lang w:eastAsia="ru-RU"/>
        </w:rPr>
        <w:t>служащий, </w:t>
      </w:r>
      <w:hyperlink r:id="rId4418" w:tooltip="нажмите, чтобы просмотреть определение агента" w:history="1">
        <w:r w:rsidRPr="00646A32">
          <w:rPr>
            <w:rFonts w:ascii="Arial" w:eastAsia="Times New Roman" w:hAnsi="Arial" w:cs="Arial"/>
            <w:color w:val="0033CC"/>
            <w:sz w:val="18"/>
            <w:szCs w:val="18"/>
            <w:lang w:eastAsia="ru-RU"/>
          </w:rPr>
          <w:t>агент </w:t>
        </w:r>
      </w:hyperlink>
      <w:r w:rsidRPr="00646A32">
        <w:rPr>
          <w:rFonts w:ascii="Arial" w:eastAsia="Times New Roman" w:hAnsi="Arial" w:cs="Arial"/>
          <w:color w:val="000000"/>
          <w:sz w:val="18"/>
          <w:szCs w:val="18"/>
          <w:lang w:eastAsia="ru-RU"/>
        </w:rPr>
        <w:t>или юридическое лицо не может узурпировать их полномочия в отношении </w:t>
      </w:r>
      <w:hyperlink r:id="rId4419"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имущества </w:t>
        </w:r>
      </w:hyperlink>
      <w:r w:rsidRPr="00646A32">
        <w:rPr>
          <w:rFonts w:ascii="Arial" w:eastAsia="Times New Roman" w:hAnsi="Arial" w:cs="Arial"/>
          <w:color w:val="000000"/>
          <w:sz w:val="18"/>
          <w:szCs w:val="18"/>
          <w:lang w:eastAsia="ru-RU"/>
        </w:rPr>
        <w:t>.</w:t>
      </w:r>
    </w:p>
    <w:p w:rsidR="00646A32" w:rsidRPr="00646A32" w:rsidRDefault="00646A32" w:rsidP="00646A32">
      <w:pPr>
        <w:shd w:val="clear" w:color="auto" w:fill="FFFFFF"/>
        <w:spacing w:after="0" w:line="240" w:lineRule="auto"/>
        <w:rPr>
          <w:rFonts w:ascii="Arial" w:eastAsia="Times New Roman" w:hAnsi="Arial" w:cs="Arial"/>
          <w:b/>
          <w:bCs/>
          <w:color w:val="000000"/>
          <w:lang w:eastAsia="ru-RU"/>
        </w:rPr>
      </w:pPr>
      <w:bookmarkStart w:id="619" w:name="2035"/>
      <w:bookmarkEnd w:id="619"/>
      <w:r w:rsidRPr="00646A32">
        <w:rPr>
          <w:rFonts w:ascii="Arial" w:eastAsia="Times New Roman" w:hAnsi="Arial" w:cs="Arial"/>
          <w:b/>
          <w:bCs/>
          <w:color w:val="000000"/>
          <w:lang w:eastAsia="ru-RU"/>
        </w:rPr>
        <w:t>Canon 2035 </w:t>
      </w:r>
      <w:r w:rsidRPr="00646A32">
        <w:rPr>
          <w:rFonts w:ascii="Arial" w:eastAsia="Times New Roman" w:hAnsi="Arial" w:cs="Arial"/>
          <w:color w:val="000000"/>
          <w:sz w:val="16"/>
          <w:szCs w:val="16"/>
          <w:lang w:eastAsia="ru-RU"/>
        </w:rPr>
        <w:t>(</w:t>
      </w:r>
      <w:hyperlink r:id="rId4420" w:anchor="2035" w:tooltip="ссылка на этот канон" w:history="1">
        <w:r w:rsidRPr="00646A32">
          <w:rPr>
            <w:rFonts w:ascii="Arial" w:eastAsia="Times New Roman" w:hAnsi="Arial" w:cs="Arial"/>
            <w:b/>
            <w:bCs/>
            <w:color w:val="0033CC"/>
            <w:sz w:val="16"/>
            <w:szCs w:val="16"/>
            <w:lang w:eastAsia="ru-RU"/>
          </w:rPr>
          <w:t>ссылка</w:t>
        </w:r>
      </w:hyperlink>
      <w:r w:rsidRPr="00646A32">
        <w:rPr>
          <w:rFonts w:ascii="Arial" w:eastAsia="Times New Roman" w:hAnsi="Arial" w:cs="Arial"/>
          <w:color w:val="000000"/>
          <w:sz w:val="16"/>
          <w:szCs w:val="16"/>
          <w:lang w:eastAsia="ru-RU"/>
        </w:rPr>
        <w:t>)</w:t>
      </w:r>
    </w:p>
    <w:p w:rsidR="00646A32" w:rsidRPr="00646A32" w:rsidRDefault="00646A32" w:rsidP="00646A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46A32">
        <w:rPr>
          <w:rFonts w:ascii="Arial" w:eastAsia="Times New Roman" w:hAnsi="Arial" w:cs="Arial"/>
          <w:color w:val="000000"/>
          <w:sz w:val="18"/>
          <w:szCs w:val="18"/>
          <w:lang w:eastAsia="ru-RU"/>
        </w:rPr>
        <w:t>Любое </w:t>
      </w:r>
      <w:hyperlink r:id="rId4421" w:tooltip="нажмите, чтобы просмотреть определение человека" w:history="1">
        <w:r w:rsidRPr="00646A32">
          <w:rPr>
            <w:rFonts w:ascii="Arial" w:eastAsia="Times New Roman" w:hAnsi="Arial" w:cs="Arial"/>
            <w:color w:val="0033CC"/>
            <w:sz w:val="18"/>
            <w:szCs w:val="18"/>
            <w:lang w:eastAsia="ru-RU"/>
          </w:rPr>
          <w:t>лицо</w:t>
        </w:r>
      </w:hyperlink>
      <w:r w:rsidRPr="00646A32">
        <w:rPr>
          <w:rFonts w:ascii="Arial" w:eastAsia="Times New Roman" w:hAnsi="Arial" w:cs="Arial"/>
          <w:color w:val="000000"/>
          <w:sz w:val="18"/>
          <w:szCs w:val="18"/>
          <w:lang w:eastAsia="ru-RU"/>
        </w:rPr>
        <w:t>, которое стремится узурпировать должность генерального исполнителя </w:t>
      </w:r>
      <w:hyperlink r:id="rId4422" w:tooltip="нажмите, чтобы просмотреть определение объекта недвижимости" w:history="1">
        <w:r w:rsidRPr="00646A32">
          <w:rPr>
            <w:rFonts w:ascii="Arial" w:eastAsia="Times New Roman" w:hAnsi="Arial" w:cs="Arial"/>
            <w:color w:val="0033CC"/>
            <w:sz w:val="18"/>
            <w:szCs w:val="18"/>
            <w:lang w:eastAsia="ru-RU"/>
          </w:rPr>
          <w:t>имущества </w:t>
        </w:r>
      </w:hyperlink>
      <w:r w:rsidRPr="00646A32">
        <w:rPr>
          <w:rFonts w:ascii="Arial" w:eastAsia="Times New Roman" w:hAnsi="Arial" w:cs="Arial"/>
          <w:color w:val="000000"/>
          <w:sz w:val="18"/>
          <w:szCs w:val="18"/>
          <w:lang w:eastAsia="ru-RU"/>
        </w:rPr>
        <w:t>и незаконно </w:t>
      </w:r>
      <w:hyperlink r:id="rId4423" w:tooltip="нажмите, чтобы просмотреть определение утверждения" w:history="1">
        <w:r w:rsidRPr="00646A32">
          <w:rPr>
            <w:rFonts w:ascii="Arial" w:eastAsia="Times New Roman" w:hAnsi="Arial" w:cs="Arial"/>
            <w:color w:val="0033CC"/>
            <w:sz w:val="18"/>
            <w:szCs w:val="18"/>
            <w:lang w:eastAsia="ru-RU"/>
          </w:rPr>
          <w:t>претендовать </w:t>
        </w:r>
      </w:hyperlink>
      <w:r w:rsidRPr="00646A32">
        <w:rPr>
          <w:rFonts w:ascii="Arial" w:eastAsia="Times New Roman" w:hAnsi="Arial" w:cs="Arial"/>
          <w:color w:val="000000"/>
          <w:sz w:val="18"/>
          <w:szCs w:val="18"/>
          <w:lang w:eastAsia="ru-RU"/>
        </w:rPr>
        <w:t>на должность исполнителя без разрешения, известно как </w:t>
      </w:r>
      <w:hyperlink r:id="rId4424" w:tooltip="нажмите, чтобы просмотреть определение Executor De Son Tort" w:history="1">
        <w:r w:rsidRPr="00646A32">
          <w:rPr>
            <w:rFonts w:ascii="Arial" w:eastAsia="Times New Roman" w:hAnsi="Arial" w:cs="Arial"/>
            <w:color w:val="0033CC"/>
            <w:sz w:val="18"/>
            <w:szCs w:val="18"/>
            <w:lang w:eastAsia="ru-RU"/>
          </w:rPr>
          <w:t>исполнитель de Son Tort </w:t>
        </w:r>
      </w:hyperlink>
      <w:r w:rsidRPr="00646A32">
        <w:rPr>
          <w:rFonts w:ascii="Arial" w:eastAsia="Times New Roman" w:hAnsi="Arial" w:cs="Arial"/>
          <w:color w:val="000000"/>
          <w:sz w:val="18"/>
          <w:szCs w:val="18"/>
          <w:lang w:eastAsia="ru-RU"/>
        </w:rPr>
        <w:t>и может быть обвинено в мошенничестве.</w:t>
      </w:r>
    </w:p>
    <w:p w:rsidR="003B12DA" w:rsidRPr="003B12DA" w:rsidRDefault="003B12DA" w:rsidP="003B12D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3B12DA">
        <w:rPr>
          <w:rFonts w:ascii="Arial" w:eastAsia="Times New Roman" w:hAnsi="Arial" w:cs="Arial"/>
          <w:b/>
          <w:bCs/>
          <w:color w:val="000000"/>
          <w:sz w:val="36"/>
          <w:szCs w:val="36"/>
          <w:lang w:eastAsia="ru-RU"/>
        </w:rPr>
        <w:t>Статья</w:t>
      </w:r>
      <w:r w:rsidRPr="003B12DA">
        <w:rPr>
          <w:rFonts w:ascii="Arial" w:eastAsia="Times New Roman" w:hAnsi="Arial" w:cs="Arial"/>
          <w:b/>
          <w:bCs/>
          <w:color w:val="000000"/>
          <w:sz w:val="36"/>
          <w:szCs w:val="36"/>
          <w:lang w:val="en-US" w:eastAsia="ru-RU"/>
        </w:rPr>
        <w:t xml:space="preserve"> 100-Cestui Que Vie Trust</w:t>
      </w:r>
    </w:p>
    <w:p w:rsidR="003B12DA" w:rsidRPr="003B12DA" w:rsidRDefault="003B12DA" w:rsidP="003B12DA">
      <w:pPr>
        <w:shd w:val="clear" w:color="auto" w:fill="FFFFFF"/>
        <w:spacing w:after="0" w:line="240" w:lineRule="auto"/>
        <w:rPr>
          <w:rFonts w:ascii="Arial" w:eastAsia="Times New Roman" w:hAnsi="Arial" w:cs="Arial"/>
          <w:b/>
          <w:bCs/>
          <w:color w:val="000000"/>
          <w:lang w:val="en-US" w:eastAsia="ru-RU"/>
        </w:rPr>
      </w:pPr>
      <w:bookmarkStart w:id="620" w:name="2036"/>
      <w:bookmarkEnd w:id="620"/>
      <w:r w:rsidRPr="003B12DA">
        <w:rPr>
          <w:rFonts w:ascii="Arial" w:eastAsia="Times New Roman" w:hAnsi="Arial" w:cs="Arial"/>
          <w:b/>
          <w:bCs/>
          <w:color w:val="000000"/>
          <w:lang w:val="en-US" w:eastAsia="ru-RU"/>
        </w:rPr>
        <w:t>Canon 2036 </w:t>
      </w:r>
      <w:r w:rsidRPr="003B12DA">
        <w:rPr>
          <w:rFonts w:ascii="Arial" w:eastAsia="Times New Roman" w:hAnsi="Arial" w:cs="Arial"/>
          <w:color w:val="000000"/>
          <w:sz w:val="16"/>
          <w:szCs w:val="16"/>
          <w:lang w:val="en-US" w:eastAsia="ru-RU"/>
        </w:rPr>
        <w:t>(</w:t>
      </w:r>
      <w:hyperlink r:id="rId4425" w:anchor="2036"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val="en-US"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lastRenderedPageBreak/>
        <w:t>В Cestui que с Ви </w:t>
      </w:r>
      <w:hyperlink r:id="rId4426" w:tooltip="щелкните, чтобы просмотреть определение доверия" w:history="1">
        <w:r w:rsidRPr="003B12DA">
          <w:rPr>
            <w:rFonts w:ascii="Arial" w:eastAsia="Times New Roman" w:hAnsi="Arial" w:cs="Arial"/>
            <w:color w:val="0033CC"/>
            <w:sz w:val="18"/>
            <w:szCs w:val="18"/>
            <w:lang w:eastAsia="ru-RU"/>
          </w:rPr>
          <w:t>Траст</w:t>
        </w:r>
      </w:hyperlink>
      <w:r w:rsidRPr="003B12DA">
        <w:rPr>
          <w:rFonts w:ascii="Arial" w:eastAsia="Times New Roman" w:hAnsi="Arial" w:cs="Arial"/>
          <w:color w:val="000000"/>
          <w:sz w:val="18"/>
          <w:szCs w:val="18"/>
          <w:lang w:eastAsia="ru-RU"/>
        </w:rPr>
        <w:t>, также известен под несколькими другими псевдонимами, такими как “</w:t>
      </w:r>
      <w:r w:rsidRPr="003B12DA">
        <w:rPr>
          <w:rFonts w:ascii="Arial" w:eastAsia="Times New Roman" w:hAnsi="Arial" w:cs="Arial"/>
          <w:i/>
          <w:iCs/>
          <w:color w:val="000000"/>
          <w:sz w:val="18"/>
          <w:szCs w:val="18"/>
          <w:lang w:eastAsia="ru-RU"/>
        </w:rPr>
        <w:t>срок </w:t>
      </w:r>
      <w:hyperlink r:id="rId4427" w:tooltip="нажмите, чтобы просмотреть определение жизни" w:history="1">
        <w:r w:rsidRPr="003B12DA">
          <w:rPr>
            <w:rFonts w:ascii="Arial" w:eastAsia="Times New Roman" w:hAnsi="Arial" w:cs="Arial"/>
            <w:i/>
            <w:iCs/>
            <w:color w:val="0033CC"/>
            <w:sz w:val="18"/>
            <w:szCs w:val="18"/>
            <w:lang w:eastAsia="ru-RU"/>
          </w:rPr>
          <w:t>жизни</w:t>
        </w:r>
      </w:hyperlink>
      <w:r w:rsidRPr="003B12DA">
        <w:rPr>
          <w:rFonts w:ascii="Arial" w:eastAsia="Times New Roman" w:hAnsi="Arial" w:cs="Arial"/>
          <w:i/>
          <w:iCs/>
          <w:color w:val="000000"/>
          <w:sz w:val="18"/>
          <w:szCs w:val="18"/>
          <w:lang w:eastAsia="ru-RU"/>
        </w:rPr>
        <w:t> или лет</w:t>
      </w:r>
      <w:r w:rsidRPr="003B12DA">
        <w:rPr>
          <w:rFonts w:ascii="Arial" w:eastAsia="Times New Roman" w:hAnsi="Arial" w:cs="Arial"/>
          <w:color w:val="000000"/>
          <w:sz w:val="18"/>
          <w:szCs w:val="18"/>
          <w:lang w:eastAsia="ru-RU"/>
        </w:rPr>
        <w:t>” или “</w:t>
      </w:r>
      <w:r w:rsidRPr="003B12DA">
        <w:rPr>
          <w:rFonts w:ascii="Arial" w:eastAsia="Times New Roman" w:hAnsi="Arial" w:cs="Arial"/>
          <w:i/>
          <w:iCs/>
          <w:color w:val="000000"/>
          <w:sz w:val="18"/>
          <w:szCs w:val="18"/>
          <w:lang w:eastAsia="ru-RU"/>
        </w:rPr>
        <w:t>Пур другой Ви</w:t>
      </w:r>
      <w:r w:rsidRPr="003B12DA">
        <w:rPr>
          <w:rFonts w:ascii="Arial" w:eastAsia="Times New Roman" w:hAnsi="Arial" w:cs="Arial"/>
          <w:color w:val="000000"/>
          <w:sz w:val="18"/>
          <w:szCs w:val="18"/>
          <w:lang w:eastAsia="ru-RU"/>
        </w:rPr>
        <w:t>” или "</w:t>
      </w:r>
      <w:r w:rsidRPr="003B12DA">
        <w:rPr>
          <w:rFonts w:ascii="Arial" w:eastAsia="Times New Roman" w:hAnsi="Arial" w:cs="Arial"/>
          <w:i/>
          <w:iCs/>
          <w:color w:val="000000"/>
          <w:sz w:val="18"/>
          <w:szCs w:val="18"/>
          <w:lang w:eastAsia="ru-RU"/>
        </w:rPr>
        <w:t>ФИДЕ комиссар </w:t>
      </w:r>
      <w:hyperlink r:id="rId4428" w:tooltip="щелкните, чтобы просмотреть определение доверия" w:history="1">
        <w:r w:rsidRPr="003B12DA">
          <w:rPr>
            <w:rFonts w:ascii="Arial" w:eastAsia="Times New Roman" w:hAnsi="Arial" w:cs="Arial"/>
            <w:i/>
            <w:iCs/>
            <w:color w:val="0033CC"/>
            <w:sz w:val="18"/>
            <w:szCs w:val="18"/>
            <w:lang w:eastAsia="ru-RU"/>
          </w:rPr>
          <w:t>доверия</w:t>
        </w:r>
      </w:hyperlink>
      <w:r w:rsidRPr="003B12DA">
        <w:rPr>
          <w:rFonts w:ascii="Arial" w:eastAsia="Times New Roman" w:hAnsi="Arial" w:cs="Arial"/>
          <w:color w:val="000000"/>
          <w:sz w:val="18"/>
          <w:szCs w:val="18"/>
          <w:lang w:eastAsia="ru-RU"/>
        </w:rPr>
        <w:t>" или “</w:t>
      </w:r>
      <w:r w:rsidRPr="003B12DA">
        <w:rPr>
          <w:rFonts w:ascii="Arial" w:eastAsia="Times New Roman" w:hAnsi="Arial" w:cs="Arial"/>
          <w:i/>
          <w:iCs/>
          <w:color w:val="000000"/>
          <w:sz w:val="18"/>
          <w:szCs w:val="18"/>
          <w:lang w:eastAsia="ru-RU"/>
        </w:rPr>
        <w:t>иностранных Ситус </w:t>
      </w:r>
      <w:hyperlink r:id="rId4429" w:tooltip="щелкните, чтобы просмотреть определение доверия" w:history="1">
        <w:r w:rsidRPr="003B12DA">
          <w:rPr>
            <w:rFonts w:ascii="Arial" w:eastAsia="Times New Roman" w:hAnsi="Arial" w:cs="Arial"/>
            <w:i/>
            <w:iCs/>
            <w:color w:val="0033CC"/>
            <w:sz w:val="18"/>
            <w:szCs w:val="18"/>
            <w:lang w:eastAsia="ru-RU"/>
          </w:rPr>
          <w:t>доверия</w:t>
        </w:r>
      </w:hyperlink>
      <w:r w:rsidRPr="003B12DA">
        <w:rPr>
          <w:rFonts w:ascii="Arial" w:eastAsia="Times New Roman" w:hAnsi="Arial" w:cs="Arial"/>
          <w:color w:val="000000"/>
          <w:sz w:val="18"/>
          <w:szCs w:val="18"/>
          <w:lang w:eastAsia="ru-RU"/>
        </w:rPr>
        <w:t>” или “</w:t>
      </w:r>
      <w:r w:rsidRPr="003B12DA">
        <w:rPr>
          <w:rFonts w:ascii="Arial" w:eastAsia="Times New Roman" w:hAnsi="Arial" w:cs="Arial"/>
          <w:i/>
          <w:iCs/>
          <w:color w:val="000000"/>
          <w:sz w:val="18"/>
          <w:szCs w:val="18"/>
          <w:lang w:eastAsia="ru-RU"/>
        </w:rPr>
        <w:t>секрет </w:t>
      </w:r>
      <w:hyperlink r:id="rId4430" w:tooltip="щелкните, чтобы просмотреть определение доверия" w:history="1">
        <w:r w:rsidRPr="003B12DA">
          <w:rPr>
            <w:rFonts w:ascii="Arial" w:eastAsia="Times New Roman" w:hAnsi="Arial" w:cs="Arial"/>
            <w:i/>
            <w:iCs/>
            <w:color w:val="0033CC"/>
            <w:sz w:val="18"/>
            <w:szCs w:val="18"/>
            <w:lang w:eastAsia="ru-RU"/>
          </w:rPr>
          <w:t>доверия</w:t>
        </w:r>
      </w:hyperlink>
      <w:r w:rsidRPr="003B12DA">
        <w:rPr>
          <w:rFonts w:ascii="Arial" w:eastAsia="Times New Roman" w:hAnsi="Arial" w:cs="Arial"/>
          <w:color w:val="000000"/>
          <w:sz w:val="18"/>
          <w:szCs w:val="18"/>
          <w:lang w:eastAsia="ru-RU"/>
        </w:rPr>
        <w:t>”- это псевдо </w:t>
      </w:r>
      <w:hyperlink r:id="rId4431" w:tooltip="нажмите, чтобы просмотреть определение формы" w:history="1">
        <w:r w:rsidRPr="003B12DA">
          <w:rPr>
            <w:rFonts w:ascii="Arial" w:eastAsia="Times New Roman" w:hAnsi="Arial" w:cs="Arial"/>
            <w:color w:val="0033CC"/>
            <w:sz w:val="18"/>
            <w:szCs w:val="18"/>
            <w:lang w:eastAsia="ru-RU"/>
          </w:rPr>
          <w:t>форма</w:t>
        </w:r>
      </w:hyperlink>
      <w:r w:rsidRPr="003B12DA">
        <w:rPr>
          <w:rFonts w:ascii="Arial" w:eastAsia="Times New Roman" w:hAnsi="Arial" w:cs="Arial"/>
          <w:color w:val="000000"/>
          <w:sz w:val="18"/>
          <w:szCs w:val="18"/>
          <w:lang w:eastAsia="ru-RU"/>
        </w:rPr>
        <w:t> в </w:t>
      </w:r>
      <w:hyperlink r:id="rId4432" w:tooltip="щелкните, чтобы просмотреть определение доверия" w:history="1">
        <w:r w:rsidRPr="003B12DA">
          <w:rPr>
            <w:rFonts w:ascii="Arial" w:eastAsia="Times New Roman" w:hAnsi="Arial" w:cs="Arial"/>
            <w:color w:val="0033CC"/>
            <w:sz w:val="18"/>
            <w:szCs w:val="18"/>
            <w:lang w:eastAsia="ru-RU"/>
          </w:rPr>
          <w:t>доверие</w:t>
        </w:r>
      </w:hyperlink>
      <w:r w:rsidRPr="003B12DA">
        <w:rPr>
          <w:rFonts w:ascii="Arial" w:eastAsia="Times New Roman" w:hAnsi="Arial" w:cs="Arial"/>
          <w:color w:val="000000"/>
          <w:sz w:val="18"/>
          <w:szCs w:val="18"/>
          <w:lang w:eastAsia="ru-RU"/>
        </w:rPr>
        <w:t> сначала сформирована в 16 веке при Генрихе VIII в Англии на одном или нескольких презумпций, в том числе (но не ограничиваясь) один или более лиц, предположительно подопечных, младенцы, идиоты, утерянные или брошенные на “море” и поэтому предполагается/предположительно “умер” после семи (7) лет. Дополнительные презумпции, с помощью которых такое </w:t>
      </w:r>
      <w:hyperlink r:id="rId4433" w:tooltip="щелкните, чтобы просмотреть определение доверия" w:history="1">
        <w:r w:rsidRPr="003B12DA">
          <w:rPr>
            <w:rFonts w:ascii="Arial" w:eastAsia="Times New Roman" w:hAnsi="Arial" w:cs="Arial"/>
            <w:color w:val="0033CC"/>
            <w:sz w:val="18"/>
            <w:szCs w:val="18"/>
            <w:lang w:eastAsia="ru-RU"/>
          </w:rPr>
          <w:t>доверие</w:t>
        </w:r>
      </w:hyperlink>
      <w:r w:rsidRPr="003B12DA">
        <w:rPr>
          <w:rFonts w:ascii="Arial" w:eastAsia="Times New Roman" w:hAnsi="Arial" w:cs="Arial"/>
          <w:color w:val="000000"/>
          <w:sz w:val="18"/>
          <w:szCs w:val="18"/>
          <w:lang w:eastAsia="ru-RU"/>
        </w:rPr>
        <w:t>может быть “законно " сформировано, были добавлены в более поздние законодательные акты для включения</w:t>
      </w:r>
      <w:hyperlink r:id="rId4434" w:tooltip="нажмите, чтобы просмотреть определение банкротства" w:history="1">
        <w:r w:rsidRPr="003B12DA">
          <w:rPr>
            <w:rFonts w:ascii="Arial" w:eastAsia="Times New Roman" w:hAnsi="Arial" w:cs="Arial"/>
            <w:color w:val="0033CC"/>
            <w:sz w:val="18"/>
            <w:szCs w:val="18"/>
            <w:lang w:eastAsia="ru-RU"/>
          </w:rPr>
          <w:t>банкротства</w:t>
        </w:r>
      </w:hyperlink>
      <w:r w:rsidRPr="003B12DA">
        <w:rPr>
          <w:rFonts w:ascii="Arial" w:eastAsia="Times New Roman" w:hAnsi="Arial" w:cs="Arial"/>
          <w:color w:val="000000"/>
          <w:sz w:val="18"/>
          <w:szCs w:val="18"/>
          <w:lang w:eastAsia="ru-RU"/>
        </w:rPr>
        <w:t>- нетрудоспособность, ипотека и частные компании.</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21" w:name="2037"/>
      <w:bookmarkEnd w:id="621"/>
      <w:r w:rsidRPr="003B12DA">
        <w:rPr>
          <w:rFonts w:ascii="Arial" w:eastAsia="Times New Roman" w:hAnsi="Arial" w:cs="Arial"/>
          <w:b/>
          <w:bCs/>
          <w:color w:val="000000"/>
          <w:lang w:eastAsia="ru-RU"/>
        </w:rPr>
        <w:t>Canon 2037 </w:t>
      </w:r>
      <w:r w:rsidRPr="003B12DA">
        <w:rPr>
          <w:rFonts w:ascii="Arial" w:eastAsia="Times New Roman" w:hAnsi="Arial" w:cs="Arial"/>
          <w:color w:val="000000"/>
          <w:sz w:val="16"/>
          <w:szCs w:val="16"/>
          <w:lang w:eastAsia="ru-RU"/>
        </w:rPr>
        <w:t>(</w:t>
      </w:r>
      <w:hyperlink r:id="rId4435" w:anchor="2037"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С точки </w:t>
      </w:r>
      <w:hyperlink r:id="rId4436" w:tooltip="нажмите, чтобы просмотреть определение терминов" w:history="1">
        <w:r w:rsidRPr="003B12DA">
          <w:rPr>
            <w:rFonts w:ascii="Arial" w:eastAsia="Times New Roman" w:hAnsi="Arial" w:cs="Arial"/>
            <w:color w:val="0033CC"/>
            <w:sz w:val="18"/>
            <w:szCs w:val="18"/>
            <w:lang w:eastAsia="ru-RU"/>
          </w:rPr>
          <w:t>зрения </w:t>
        </w:r>
      </w:hyperlink>
      <w:r w:rsidRPr="003B12DA">
        <w:rPr>
          <w:rFonts w:ascii="Arial" w:eastAsia="Times New Roman" w:hAnsi="Arial" w:cs="Arial"/>
          <w:color w:val="000000"/>
          <w:sz w:val="18"/>
          <w:szCs w:val="18"/>
          <w:lang w:eastAsia="ru-RU"/>
        </w:rPr>
        <w:t>доказательной истории формирования Cestui Que Vie Trusts:</w:t>
      </w:r>
    </w:p>
    <w:p w:rsidR="003B12DA" w:rsidRPr="003B12DA" w:rsidRDefault="003B12DA" w:rsidP="003B12DA">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 первые тресты Cestui Que Vie были образованы в результате акта Генриха VIII английского в 1540 году ( </w:t>
      </w:r>
      <w:hyperlink r:id="rId4437" w:history="1">
        <w:r w:rsidRPr="003B12DA">
          <w:rPr>
            <w:rFonts w:ascii="Arial" w:eastAsia="Times New Roman" w:hAnsi="Arial" w:cs="Arial"/>
            <w:b/>
            <w:bCs/>
            <w:color w:val="0033CC"/>
            <w:sz w:val="18"/>
            <w:szCs w:val="18"/>
            <w:lang w:eastAsia="ru-RU"/>
          </w:rPr>
          <w:t>32Hen.8 С1</w:t>
        </w:r>
      </w:hyperlink>
      <w:r w:rsidRPr="003B12DA">
        <w:rPr>
          <w:rFonts w:ascii="Arial" w:eastAsia="Times New Roman" w:hAnsi="Arial" w:cs="Arial"/>
          <w:color w:val="000000"/>
          <w:sz w:val="18"/>
          <w:szCs w:val="18"/>
          <w:lang w:eastAsia="ru-RU"/>
        </w:rPr>
        <w:t>) и позднее полностью испорчен тем, что бедные люди Англии, после того, как все их дома, товары и богатства были захвачены в 1535 году ( </w:t>
      </w:r>
      <w:hyperlink r:id="rId4438" w:history="1">
        <w:r w:rsidRPr="003B12DA">
          <w:rPr>
            <w:rFonts w:ascii="Arial" w:eastAsia="Times New Roman" w:hAnsi="Arial" w:cs="Arial"/>
            <w:b/>
            <w:bCs/>
            <w:color w:val="0033CC"/>
            <w:sz w:val="18"/>
            <w:szCs w:val="18"/>
            <w:lang w:eastAsia="ru-RU"/>
          </w:rPr>
          <w:t>27Hen.8 c. 28 </w:t>
        </w:r>
      </w:hyperlink>
      <w:r w:rsidRPr="003B12DA">
        <w:rPr>
          <w:rFonts w:ascii="Arial" w:eastAsia="Times New Roman" w:hAnsi="Arial" w:cs="Arial"/>
          <w:color w:val="000000"/>
          <w:sz w:val="18"/>
          <w:szCs w:val="18"/>
          <w:lang w:eastAsia="ru-RU"/>
        </w:rPr>
        <w:t>) под “видом "небольших религиозных поместий на сумму менее 200 фунтов стерлингов им предоставлялись льготы на благосостояние или "общность" в виде использования Cestui Que или просто "</w:t>
      </w:r>
      <w:hyperlink r:id="rId4439"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имущество</w:t>
        </w:r>
      </w:hyperlink>
      <w:r w:rsidRPr="003B12DA">
        <w:rPr>
          <w:rFonts w:ascii="Arial" w:eastAsia="Times New Roman" w:hAnsi="Arial" w:cs="Arial"/>
          <w:color w:val="000000"/>
          <w:sz w:val="18"/>
          <w:szCs w:val="18"/>
          <w:lang w:eastAsia="ru-RU"/>
        </w:rPr>
        <w:t>", с которым можно было жить, работать и завещать по письменному завещанию; и</w:t>
      </w:r>
    </w:p>
    <w:p w:rsidR="003B12DA" w:rsidRPr="003B12DA" w:rsidRDefault="003B12DA" w:rsidP="003B12DA">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 ii) в 1666 году Вестминстер и правящие классы приняли печально известный “ </w:t>
      </w:r>
      <w:hyperlink r:id="rId4440" w:tooltip="нажмите, чтобы просмотреть определение жизни" w:history="1">
        <w:r w:rsidRPr="003B12DA">
          <w:rPr>
            <w:rFonts w:ascii="Arial" w:eastAsia="Times New Roman" w:hAnsi="Arial" w:cs="Arial"/>
            <w:color w:val="0033CC"/>
            <w:sz w:val="18"/>
            <w:szCs w:val="18"/>
            <w:lang w:eastAsia="ru-RU"/>
          </w:rPr>
          <w:t>закон о доказательстве </w:t>
        </w:r>
      </w:hyperlink>
      <w:r w:rsidRPr="003B12DA">
        <w:rPr>
          <w:rFonts w:ascii="Arial" w:eastAsia="Times New Roman" w:hAnsi="Arial" w:cs="Arial"/>
          <w:color w:val="000000"/>
          <w:sz w:val="18"/>
          <w:szCs w:val="18"/>
          <w:lang w:eastAsia="ru-RU"/>
        </w:rPr>
        <w:t>жизни”, также называемый Законом Cestui Que Vie (</w:t>
      </w:r>
      <w:hyperlink r:id="rId4441" w:history="1">
        <w:r w:rsidRPr="003B12DA">
          <w:rPr>
            <w:rFonts w:ascii="Arial" w:eastAsia="Times New Roman" w:hAnsi="Arial" w:cs="Arial"/>
            <w:b/>
            <w:bCs/>
            <w:color w:val="0033CC"/>
            <w:sz w:val="18"/>
            <w:szCs w:val="18"/>
            <w:lang w:eastAsia="ru-RU"/>
          </w:rPr>
          <w:t>19Car.2 c.6 </w:t>
        </w:r>
      </w:hyperlink>
      <w:r w:rsidRPr="003B12DA">
        <w:rPr>
          <w:rFonts w:ascii="Arial" w:eastAsia="Times New Roman" w:hAnsi="Arial" w:cs="Arial"/>
          <w:color w:val="000000"/>
          <w:sz w:val="18"/>
          <w:szCs w:val="18"/>
          <w:lang w:eastAsia="ru-RU"/>
        </w:rPr>
        <w:t>) где бедные и бесправные, которые не” доказали " Вестминстеру и судам, что они живы, были отныне объявлены “мертвыми по закону” и, следовательно, потеряны, брошены, а их </w:t>
      </w:r>
      <w:hyperlink r:id="rId4442" w:tooltip="нажмите, чтобы просмотреть определение свойства" w:history="1">
        <w:r w:rsidRPr="003B12DA">
          <w:rPr>
            <w:rFonts w:ascii="Arial" w:eastAsia="Times New Roman" w:hAnsi="Arial" w:cs="Arial"/>
            <w:color w:val="0033CC"/>
            <w:sz w:val="18"/>
            <w:szCs w:val="18"/>
            <w:lang w:eastAsia="ru-RU"/>
          </w:rPr>
          <w:t>имущество </w:t>
        </w:r>
      </w:hyperlink>
      <w:r w:rsidRPr="003B12DA">
        <w:rPr>
          <w:rFonts w:ascii="Arial" w:eastAsia="Times New Roman" w:hAnsi="Arial" w:cs="Arial"/>
          <w:color w:val="000000"/>
          <w:sz w:val="18"/>
          <w:szCs w:val="18"/>
          <w:lang w:eastAsia="ru-RU"/>
        </w:rPr>
        <w:t>должно управляться в их отсутствие. Этот в высшей степени морально отвратительный акт, который остается в силе сегодня, является рождением Мунди и печально известными оккультными ритуалами британских судов в ношении черных мантий и другой атрибутики в честь "мертвых"; и</w:t>
      </w:r>
    </w:p>
    <w:p w:rsidR="003B12DA" w:rsidRPr="003B12DA" w:rsidRDefault="003B12DA" w:rsidP="003B12DA">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(iii ) в 1707 году Вестминстер при королеве Анне ( </w:t>
      </w:r>
      <w:hyperlink r:id="rId4443" w:history="1">
        <w:r w:rsidRPr="003B12DA">
          <w:rPr>
            <w:rFonts w:ascii="Arial" w:eastAsia="Times New Roman" w:hAnsi="Arial" w:cs="Arial"/>
            <w:b/>
            <w:bCs/>
            <w:color w:val="0033CC"/>
            <w:sz w:val="18"/>
            <w:szCs w:val="18"/>
            <w:lang w:eastAsia="ru-RU"/>
          </w:rPr>
          <w:t>6Ann c.18</w:t>
        </w:r>
      </w:hyperlink>
      <w:r w:rsidRPr="003B12DA">
        <w:rPr>
          <w:rFonts w:ascii="Arial" w:eastAsia="Times New Roman" w:hAnsi="Arial" w:cs="Arial"/>
          <w:color w:val="000000"/>
          <w:sz w:val="18"/>
          <w:szCs w:val="18"/>
          <w:lang w:eastAsia="ru-RU"/>
        </w:rPr>
        <w:t>) расширил положения “ </w:t>
      </w:r>
      <w:hyperlink r:id="rId4444" w:tooltip="нажмите, чтобы просмотреть определение доказательства" w:history="1">
        <w:r w:rsidRPr="003B12DA">
          <w:rPr>
            <w:rFonts w:ascii="Arial" w:eastAsia="Times New Roman" w:hAnsi="Arial" w:cs="Arial"/>
            <w:color w:val="0033CC"/>
            <w:sz w:val="18"/>
            <w:szCs w:val="18"/>
            <w:lang w:eastAsia="ru-RU"/>
          </w:rPr>
          <w:t>доказательства</w:t>
        </w:r>
      </w:hyperlink>
      <w:hyperlink r:id="rId4445" w:tooltip="нажмите, чтобы просмотреть определение жизни" w:history="1">
        <w:r w:rsidRPr="003B12DA">
          <w:rPr>
            <w:rFonts w:ascii="Arial" w:eastAsia="Times New Roman" w:hAnsi="Arial" w:cs="Arial"/>
            <w:color w:val="0033CC"/>
            <w:sz w:val="18"/>
            <w:szCs w:val="18"/>
            <w:lang w:eastAsia="ru-RU"/>
          </w:rPr>
          <w:t>жизни </w:t>
        </w:r>
      </w:hyperlink>
      <w:r w:rsidRPr="003B12DA">
        <w:rPr>
          <w:rFonts w:ascii="Arial" w:eastAsia="Times New Roman" w:hAnsi="Arial" w:cs="Arial"/>
          <w:color w:val="000000"/>
          <w:sz w:val="18"/>
          <w:szCs w:val="18"/>
          <w:lang w:eastAsia="ru-RU"/>
        </w:rPr>
        <w:t>” и Cestui Que Vie, расширив использование таких структур в конечном счете для </w:t>
      </w:r>
      <w:hyperlink r:id="rId4446" w:tooltip="нажмите, чтобы просмотреть определение корпоративного" w:history="1">
        <w:r w:rsidRPr="003B12DA">
          <w:rPr>
            <w:rFonts w:ascii="Arial" w:eastAsia="Times New Roman" w:hAnsi="Arial" w:cs="Arial"/>
            <w:color w:val="0033CC"/>
            <w:sz w:val="18"/>
            <w:szCs w:val="18"/>
            <w:lang w:eastAsia="ru-RU"/>
          </w:rPr>
          <w:t>корпоративных </w:t>
        </w:r>
      </w:hyperlink>
      <w:r w:rsidRPr="003B12DA">
        <w:rPr>
          <w:rFonts w:ascii="Arial" w:eastAsia="Times New Roman" w:hAnsi="Arial" w:cs="Arial"/>
          <w:color w:val="000000"/>
          <w:sz w:val="18"/>
          <w:szCs w:val="18"/>
          <w:lang w:eastAsia="ru-RU"/>
        </w:rPr>
        <w:t>и других целей франчайзинга. Этот нечестивый, нечестивый и абсолютно кощунственный акт, прямо бросающий вызов всем формам христианской морали и </w:t>
      </w:r>
      <w:hyperlink r:id="rId4447" w:tooltip="нажмите, чтобы просмотреть определение верховенства права" w:history="1">
        <w:r w:rsidRPr="003B12DA">
          <w:rPr>
            <w:rFonts w:ascii="Arial" w:eastAsia="Times New Roman" w:hAnsi="Arial" w:cs="Arial"/>
            <w:color w:val="0033CC"/>
            <w:sz w:val="18"/>
            <w:szCs w:val="18"/>
            <w:lang w:eastAsia="ru-RU"/>
          </w:rPr>
          <w:t>верховенства права</w:t>
        </w:r>
      </w:hyperlink>
      <w:r w:rsidRPr="003B12DA">
        <w:rPr>
          <w:rFonts w:ascii="Arial" w:eastAsia="Times New Roman" w:hAnsi="Arial" w:cs="Arial"/>
          <w:color w:val="000000"/>
          <w:sz w:val="18"/>
          <w:szCs w:val="18"/>
          <w:lang w:eastAsia="ru-RU"/>
        </w:rPr>
        <w:t>, остается краеугольным камнем глобального банковского и финансового контроля до 21-го века; и</w:t>
      </w:r>
    </w:p>
    <w:p w:rsidR="003B12DA" w:rsidRPr="003B12DA" w:rsidRDefault="003B12DA" w:rsidP="003B12DA">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iv) в 1796 году король Георг III (36 Гео.3. c. 52 §20) пошлина применялась к сословиям Pur Autre Vie впервые; и</w:t>
      </w:r>
    </w:p>
    <w:p w:rsidR="003B12DA" w:rsidRPr="003B12DA" w:rsidRDefault="003B12DA" w:rsidP="003B12DA">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v) в 1837 году ( </w:t>
      </w:r>
      <w:hyperlink r:id="rId4448" w:history="1">
        <w:r w:rsidRPr="003B12DA">
          <w:rPr>
            <w:rFonts w:ascii="Arial" w:eastAsia="Times New Roman" w:hAnsi="Arial" w:cs="Arial"/>
            <w:b/>
            <w:bCs/>
            <w:color w:val="0033CC"/>
            <w:sz w:val="18"/>
            <w:szCs w:val="18"/>
            <w:lang w:eastAsia="ru-RU"/>
          </w:rPr>
          <w:t>1 Вик. с. 26</w:t>
        </w:r>
      </w:hyperlink>
      <w:r w:rsidRPr="003B12DA">
        <w:rPr>
          <w:rFonts w:ascii="Arial" w:eastAsia="Times New Roman" w:hAnsi="Arial" w:cs="Arial"/>
          <w:color w:val="000000"/>
          <w:sz w:val="18"/>
          <w:szCs w:val="18"/>
          <w:lang w:eastAsia="ru-RU"/>
        </w:rPr>
        <w:t>) и поправки к природе завещаний, согласно которым если </w:t>
      </w:r>
      <w:hyperlink r:id="rId4449" w:tooltip="нажмите, чтобы просмотреть определение человека" w:history="1">
        <w:r w:rsidRPr="003B12DA">
          <w:rPr>
            <w:rFonts w:ascii="Arial" w:eastAsia="Times New Roman" w:hAnsi="Arial" w:cs="Arial"/>
            <w:color w:val="0033CC"/>
            <w:sz w:val="18"/>
            <w:szCs w:val="18"/>
            <w:lang w:eastAsia="ru-RU"/>
          </w:rPr>
          <w:t>лицо</w:t>
        </w:r>
      </w:hyperlink>
      <w:r w:rsidRPr="003B12DA">
        <w:rPr>
          <w:rFonts w:ascii="Arial" w:eastAsia="Times New Roman" w:hAnsi="Arial" w:cs="Arial"/>
          <w:color w:val="000000"/>
          <w:sz w:val="18"/>
          <w:szCs w:val="18"/>
          <w:lang w:eastAsia="ru-RU"/>
        </w:rPr>
        <w:t>, находящееся под </w:t>
      </w:r>
      <w:hyperlink r:id="rId4450"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имущественным </w:t>
        </w:r>
      </w:hyperlink>
      <w:r w:rsidRPr="003B12DA">
        <w:rPr>
          <w:rFonts w:ascii="Arial" w:eastAsia="Times New Roman" w:hAnsi="Arial" w:cs="Arial"/>
          <w:color w:val="000000"/>
          <w:sz w:val="18"/>
          <w:szCs w:val="18"/>
          <w:lang w:eastAsia="ru-RU"/>
        </w:rPr>
        <w:t>покровительством Pur Autre Vie (Cestui Que Vie), не составляло надлежащего завещания, то такое </w:t>
      </w:r>
      <w:hyperlink r:id="rId4451" w:tooltip="нажмите, чтобы просмотреть определение свойства" w:history="1">
        <w:r w:rsidRPr="003B12DA">
          <w:rPr>
            <w:rFonts w:ascii="Arial" w:eastAsia="Times New Roman" w:hAnsi="Arial" w:cs="Arial"/>
            <w:color w:val="0033CC"/>
            <w:sz w:val="18"/>
            <w:szCs w:val="18"/>
            <w:lang w:eastAsia="ru-RU"/>
          </w:rPr>
          <w:t>имущество </w:t>
        </w:r>
      </w:hyperlink>
      <w:r w:rsidRPr="003B12DA">
        <w:rPr>
          <w:rFonts w:ascii="Arial" w:eastAsia="Times New Roman" w:hAnsi="Arial" w:cs="Arial"/>
          <w:color w:val="000000"/>
          <w:sz w:val="18"/>
          <w:szCs w:val="18"/>
          <w:lang w:eastAsia="ru-RU"/>
        </w:rPr>
        <w:t>предоставлялось бы исполнителям и распорядителям.</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22" w:name="2038"/>
      <w:bookmarkEnd w:id="622"/>
      <w:r w:rsidRPr="003B12DA">
        <w:rPr>
          <w:rFonts w:ascii="Arial" w:eastAsia="Times New Roman" w:hAnsi="Arial" w:cs="Arial"/>
          <w:b/>
          <w:bCs/>
          <w:color w:val="000000"/>
          <w:lang w:eastAsia="ru-RU"/>
        </w:rPr>
        <w:t>Canon 2038 </w:t>
      </w:r>
      <w:r w:rsidRPr="003B12DA">
        <w:rPr>
          <w:rFonts w:ascii="Arial" w:eastAsia="Times New Roman" w:hAnsi="Arial" w:cs="Arial"/>
          <w:color w:val="000000"/>
          <w:sz w:val="16"/>
          <w:szCs w:val="16"/>
          <w:lang w:eastAsia="ru-RU"/>
        </w:rPr>
        <w:t>(</w:t>
      </w:r>
      <w:hyperlink r:id="rId4452" w:anchor="2038"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С точки </w:t>
      </w:r>
      <w:hyperlink r:id="rId4453" w:tooltip="нажмите, чтобы просмотреть определение терминов" w:history="1">
        <w:r w:rsidRPr="003B12DA">
          <w:rPr>
            <w:rFonts w:ascii="Arial" w:eastAsia="Times New Roman" w:hAnsi="Arial" w:cs="Arial"/>
            <w:color w:val="0033CC"/>
            <w:sz w:val="18"/>
            <w:szCs w:val="18"/>
            <w:lang w:eastAsia="ru-RU"/>
          </w:rPr>
          <w:t>зрения </w:t>
        </w:r>
      </w:hyperlink>
      <w:r w:rsidRPr="003B12DA">
        <w:rPr>
          <w:rFonts w:ascii="Arial" w:eastAsia="Times New Roman" w:hAnsi="Arial" w:cs="Arial"/>
          <w:color w:val="000000"/>
          <w:sz w:val="18"/>
          <w:szCs w:val="18"/>
          <w:lang w:eastAsia="ru-RU"/>
        </w:rPr>
        <w:t>доказательной истории операции и любой </w:t>
      </w:r>
      <w:hyperlink r:id="rId4454" w:tooltip="нажмите, чтобы просмотреть определение формы" w:history="1">
        <w:r w:rsidRPr="003B12DA">
          <w:rPr>
            <w:rFonts w:ascii="Arial" w:eastAsia="Times New Roman" w:hAnsi="Arial" w:cs="Arial"/>
            <w:color w:val="0033CC"/>
            <w:sz w:val="18"/>
            <w:szCs w:val="18"/>
            <w:lang w:eastAsia="ru-RU"/>
          </w:rPr>
          <w:t>формы </w:t>
        </w:r>
      </w:hyperlink>
      <w:hyperlink r:id="rId4455" w:tooltip="нажмите, чтобы просмотреть определение рельефа" w:history="1">
        <w:r w:rsidRPr="003B12DA">
          <w:rPr>
            <w:rFonts w:ascii="Arial" w:eastAsia="Times New Roman" w:hAnsi="Arial" w:cs="Arial"/>
            <w:color w:val="0033CC"/>
            <w:sz w:val="18"/>
            <w:szCs w:val="18"/>
            <w:lang w:eastAsia="ru-RU"/>
          </w:rPr>
          <w:t>помощи </w:t>
        </w:r>
      </w:hyperlink>
      <w:r w:rsidRPr="003B12DA">
        <w:rPr>
          <w:rFonts w:ascii="Arial" w:eastAsia="Times New Roman" w:hAnsi="Arial" w:cs="Arial"/>
          <w:color w:val="000000"/>
          <w:sz w:val="18"/>
          <w:szCs w:val="18"/>
          <w:lang w:eastAsia="ru-RU"/>
        </w:rPr>
        <w:t>или </w:t>
      </w:r>
      <w:hyperlink r:id="rId4456" w:tooltip="нажмите, чтобы просмотреть определение средства правовой защиты" w:history="1">
        <w:r w:rsidRPr="003B12DA">
          <w:rPr>
            <w:rFonts w:ascii="Arial" w:eastAsia="Times New Roman" w:hAnsi="Arial" w:cs="Arial"/>
            <w:color w:val="0033CC"/>
            <w:sz w:val="18"/>
            <w:szCs w:val="18"/>
            <w:lang w:eastAsia="ru-RU"/>
          </w:rPr>
          <w:t>средства </w:t>
        </w:r>
      </w:hyperlink>
      <w:r w:rsidRPr="003B12DA">
        <w:rPr>
          <w:rFonts w:ascii="Arial" w:eastAsia="Times New Roman" w:hAnsi="Arial" w:cs="Arial"/>
          <w:color w:val="000000"/>
          <w:sz w:val="18"/>
          <w:szCs w:val="18"/>
          <w:lang w:eastAsia="ru-RU"/>
        </w:rPr>
        <w:t>правовой защиты, связанной с трастами Cestui Que Vie, принимая во внимание все статуты, ссылающиеся на Cestui Que Vie до 1540 года, являются преднамеренным мошенничеством и </w:t>
      </w:r>
      <w:hyperlink r:id="rId4457" w:tooltip="нажмите, чтобы просмотреть определение доказательства" w:history="1">
        <w:r w:rsidRPr="003B12DA">
          <w:rPr>
            <w:rFonts w:ascii="Arial" w:eastAsia="Times New Roman" w:hAnsi="Arial" w:cs="Arial"/>
            <w:color w:val="0033CC"/>
            <w:sz w:val="18"/>
            <w:szCs w:val="18"/>
            <w:lang w:eastAsia="ru-RU"/>
          </w:rPr>
          <w:t>доказательством </w:t>
        </w:r>
      </w:hyperlink>
      <w:r w:rsidRPr="003B12DA">
        <w:rPr>
          <w:rFonts w:ascii="Arial" w:eastAsia="Times New Roman" w:hAnsi="Arial" w:cs="Arial"/>
          <w:color w:val="000000"/>
          <w:sz w:val="18"/>
          <w:szCs w:val="18"/>
          <w:lang w:eastAsia="ru-RU"/>
        </w:rPr>
        <w:t>незаконности Вестминстерских статутов:</w:t>
      </w:r>
    </w:p>
    <w:p w:rsidR="003B12DA" w:rsidRPr="003B12DA" w:rsidRDefault="003B12DA" w:rsidP="003B12DA">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 “первый” акт, описывающий Cestui Que (Vie) Trusts, намеренно скрыт под заявленными статутами правления короля Ричарда III в 1483 году ( </w:t>
      </w:r>
      <w:hyperlink r:id="rId4458" w:history="1">
        <w:r w:rsidRPr="003B12DA">
          <w:rPr>
            <w:rFonts w:ascii="Arial" w:eastAsia="Times New Roman" w:hAnsi="Arial" w:cs="Arial"/>
            <w:b/>
            <w:bCs/>
            <w:color w:val="0033CC"/>
            <w:sz w:val="18"/>
            <w:szCs w:val="18"/>
            <w:lang w:eastAsia="ru-RU"/>
          </w:rPr>
          <w:t>1Rich.3 c.1 </w:t>
        </w:r>
      </w:hyperlink>
      <w:r w:rsidRPr="003B12DA">
        <w:rPr>
          <w:rFonts w:ascii="Arial" w:eastAsia="Times New Roman" w:hAnsi="Arial" w:cs="Arial"/>
          <w:color w:val="000000"/>
          <w:sz w:val="18"/>
          <w:szCs w:val="18"/>
          <w:lang w:eastAsia="ru-RU"/>
        </w:rPr>
        <w:t>) в соответствии с которым в законе (все еще действующем) говорится , что все перевозки и передачи и использование </w:t>
      </w:r>
      <w:hyperlink r:id="rId4459" w:tooltip="нажмите, чтобы просмотреть определение свойства" w:history="1">
        <w:r w:rsidRPr="003B12DA">
          <w:rPr>
            <w:rFonts w:ascii="Arial" w:eastAsia="Times New Roman" w:hAnsi="Arial" w:cs="Arial"/>
            <w:color w:val="0033CC"/>
            <w:sz w:val="18"/>
            <w:szCs w:val="18"/>
            <w:lang w:eastAsia="ru-RU"/>
          </w:rPr>
          <w:t>имущества </w:t>
        </w:r>
      </w:hyperlink>
      <w:r w:rsidRPr="003B12DA">
        <w:rPr>
          <w:rFonts w:ascii="Arial" w:eastAsia="Times New Roman" w:hAnsi="Arial" w:cs="Arial"/>
          <w:color w:val="000000"/>
          <w:sz w:val="18"/>
          <w:szCs w:val="18"/>
          <w:lang w:eastAsia="ru-RU"/>
        </w:rPr>
        <w:t>являются</w:t>
      </w:r>
      <w:hyperlink r:id="rId4460" w:tooltip="нажмите, чтобы просмотреть определение хорошего" w:history="1">
        <w:r w:rsidRPr="003B12DA">
          <w:rPr>
            <w:rFonts w:ascii="Arial" w:eastAsia="Times New Roman" w:hAnsi="Arial" w:cs="Arial"/>
            <w:color w:val="0033CC"/>
            <w:sz w:val="18"/>
            <w:szCs w:val="18"/>
            <w:lang w:eastAsia="ru-RU"/>
          </w:rPr>
          <w:t>хорошими</w:t>
        </w:r>
      </w:hyperlink>
      <w:r w:rsidRPr="003B12DA">
        <w:rPr>
          <w:rFonts w:ascii="Arial" w:eastAsia="Times New Roman" w:hAnsi="Arial" w:cs="Arial"/>
          <w:color w:val="000000"/>
          <w:sz w:val="18"/>
          <w:szCs w:val="18"/>
          <w:lang w:eastAsia="ru-RU"/>
        </w:rPr>
        <w:t>, даже если </w:t>
      </w:r>
      <w:hyperlink r:id="rId4461" w:tooltip="нажмите, чтобы посмотреть определение покупателя" w:history="1">
        <w:r w:rsidRPr="003B12DA">
          <w:rPr>
            <w:rFonts w:ascii="Arial" w:eastAsia="Times New Roman" w:hAnsi="Arial" w:cs="Arial"/>
            <w:color w:val="0033CC"/>
            <w:sz w:val="18"/>
            <w:szCs w:val="18"/>
            <w:lang w:eastAsia="ru-RU"/>
          </w:rPr>
          <w:t>покупатель </w:t>
        </w:r>
      </w:hyperlink>
      <w:r w:rsidRPr="003B12DA">
        <w:rPr>
          <w:rFonts w:ascii="Arial" w:eastAsia="Times New Roman" w:hAnsi="Arial" w:cs="Arial"/>
          <w:color w:val="000000"/>
          <w:sz w:val="18"/>
          <w:szCs w:val="18"/>
          <w:lang w:eastAsia="ru-RU"/>
        </w:rPr>
        <w:t>может не знать, что оно фактически находится под “cestui que use” (при условии Траста Cestui Que Vie ). Этот закон также дает неопределенный и вызывающий путь </w:t>
      </w:r>
      <w:hyperlink r:id="rId4462" w:tooltip="нажмите, чтобы просмотреть определение рельефа" w:history="1">
        <w:r w:rsidRPr="003B12DA">
          <w:rPr>
            <w:rFonts w:ascii="Arial" w:eastAsia="Times New Roman" w:hAnsi="Arial" w:cs="Arial"/>
            <w:color w:val="0033CC"/>
            <w:sz w:val="18"/>
            <w:szCs w:val="18"/>
            <w:lang w:eastAsia="ru-RU"/>
          </w:rPr>
          <w:t>облегчения</w:t>
        </w:r>
      </w:hyperlink>
      <w:r w:rsidRPr="003B12DA">
        <w:rPr>
          <w:rFonts w:ascii="Arial" w:eastAsia="Times New Roman" w:hAnsi="Arial" w:cs="Arial"/>
          <w:color w:val="000000"/>
          <w:sz w:val="18"/>
          <w:szCs w:val="18"/>
          <w:lang w:eastAsia="ru-RU"/>
        </w:rPr>
        <w:t>, что если человек находится в полном </w:t>
      </w:r>
      <w:hyperlink r:id="rId4463" w:tooltip="нажмите, чтобы просмотреть определение разума" w:history="1">
        <w:r w:rsidRPr="003B12DA">
          <w:rPr>
            <w:rFonts w:ascii="Arial" w:eastAsia="Times New Roman" w:hAnsi="Arial" w:cs="Arial"/>
            <w:color w:val="0033CC"/>
            <w:sz w:val="18"/>
            <w:szCs w:val="18"/>
            <w:lang w:eastAsia="ru-RU"/>
          </w:rPr>
          <w:t>уме</w:t>
        </w:r>
      </w:hyperlink>
      <w:r w:rsidRPr="003B12DA">
        <w:rPr>
          <w:rFonts w:ascii="Arial" w:eastAsia="Times New Roman" w:hAnsi="Arial" w:cs="Arial"/>
          <w:color w:val="000000"/>
          <w:sz w:val="18"/>
          <w:szCs w:val="18"/>
          <w:lang w:eastAsia="ru-RU"/>
        </w:rPr>
        <w:t>, а не в младенчестве и не под финансовым давлением, то любое </w:t>
      </w:r>
      <w:hyperlink r:id="rId4464" w:tooltip="нажмите, чтобы просмотреть определение свойства" w:history="1">
        <w:r w:rsidRPr="003B12DA">
          <w:rPr>
            <w:rFonts w:ascii="Arial" w:eastAsia="Times New Roman" w:hAnsi="Arial" w:cs="Arial"/>
            <w:color w:val="0033CC"/>
            <w:sz w:val="18"/>
            <w:szCs w:val="18"/>
            <w:lang w:eastAsia="ru-RU"/>
          </w:rPr>
          <w:t>имущество</w:t>
        </w:r>
      </w:hyperlink>
      <w:r w:rsidRPr="003B12DA">
        <w:rPr>
          <w:rFonts w:ascii="Arial" w:eastAsia="Times New Roman" w:hAnsi="Arial" w:cs="Arial"/>
          <w:color w:val="000000"/>
          <w:sz w:val="18"/>
          <w:szCs w:val="18"/>
          <w:lang w:eastAsia="ru-RU"/>
        </w:rPr>
        <w:t>, находящееся под трастами Cestui Que Vie, по праву принадлежит им для использования; и</w:t>
      </w:r>
    </w:p>
    <w:p w:rsidR="003B12DA" w:rsidRPr="003B12DA" w:rsidRDefault="003B12DA" w:rsidP="003B12DA">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(ii)” второй " акт, описывающий Cestui Que (Vie) Trusts, намеренно скрывается во время правления Генриха 7-го в 1488 году ( </w:t>
      </w:r>
      <w:hyperlink r:id="rId4465" w:history="1">
        <w:r w:rsidRPr="003B12DA">
          <w:rPr>
            <w:rFonts w:ascii="Arial" w:eastAsia="Times New Roman" w:hAnsi="Arial" w:cs="Arial"/>
            <w:b/>
            <w:bCs/>
            <w:color w:val="0033CC"/>
            <w:sz w:val="18"/>
            <w:szCs w:val="18"/>
            <w:lang w:eastAsia="ru-RU"/>
          </w:rPr>
          <w:t>4Hen.7 c. 17</w:t>
        </w:r>
      </w:hyperlink>
      <w:r w:rsidRPr="003B12DA">
        <w:rPr>
          <w:rFonts w:ascii="Arial" w:eastAsia="Times New Roman" w:hAnsi="Arial" w:cs="Arial"/>
          <w:color w:val="000000"/>
          <w:sz w:val="18"/>
          <w:szCs w:val="18"/>
          <w:lang w:eastAsia="ru-RU"/>
        </w:rPr>
        <w:t xml:space="preserve">) позволял лордам делать бесполезными любые попытки людей, классифицируемых как “подопечные”, продемонстрировать свою свободу и что такие лорды могут использовать приказы и другие средства, чтобы “заставить” таких людей снова быть послушными “подопечными” (бедными </w:t>
      </w:r>
      <w:r w:rsidRPr="003B12DA">
        <w:rPr>
          <w:rFonts w:ascii="Arial" w:eastAsia="Times New Roman" w:hAnsi="Arial" w:cs="Arial"/>
          <w:color w:val="000000"/>
          <w:sz w:val="18"/>
          <w:szCs w:val="18"/>
          <w:lang w:eastAsia="ru-RU"/>
        </w:rPr>
        <w:lastRenderedPageBreak/>
        <w:t>рабами). Единственным </w:t>
      </w:r>
      <w:hyperlink r:id="rId4466" w:tooltip="нажмите, чтобы просмотреть определение средства правовой защиты" w:history="1">
        <w:r w:rsidRPr="003B12DA">
          <w:rPr>
            <w:rFonts w:ascii="Arial" w:eastAsia="Times New Roman" w:hAnsi="Arial" w:cs="Arial"/>
            <w:color w:val="0033CC"/>
            <w:sz w:val="18"/>
            <w:szCs w:val="18"/>
            <w:lang w:eastAsia="ru-RU"/>
          </w:rPr>
          <w:t>средством </w:t>
        </w:r>
      </w:hyperlink>
      <w:r w:rsidRPr="003B12DA">
        <w:rPr>
          <w:rFonts w:ascii="Arial" w:eastAsia="Times New Roman" w:hAnsi="Arial" w:cs="Arial"/>
          <w:color w:val="000000"/>
          <w:sz w:val="18"/>
          <w:szCs w:val="18"/>
          <w:lang w:eastAsia="ru-RU"/>
        </w:rPr>
        <w:t>правовой защиты в соответствии с этим законом было то</w:t>
      </w:r>
      <w:hyperlink r:id="rId4467" w:tooltip="нажмите, чтобы просмотреть определение палаты" w:history="1">
        <w:r w:rsidRPr="003B12DA">
          <w:rPr>
            <w:rFonts w:ascii="Arial" w:eastAsia="Times New Roman" w:hAnsi="Arial" w:cs="Arial"/>
            <w:color w:val="0033CC"/>
            <w:sz w:val="18"/>
            <w:szCs w:val="18"/>
            <w:lang w:eastAsia="ru-RU"/>
          </w:rPr>
          <w:t>, что подопечный </w:t>
        </w:r>
      </w:hyperlink>
      <w:r w:rsidRPr="003B12DA">
        <w:rPr>
          <w:rFonts w:ascii="Arial" w:eastAsia="Times New Roman" w:hAnsi="Arial" w:cs="Arial"/>
          <w:color w:val="000000"/>
          <w:sz w:val="18"/>
          <w:szCs w:val="18"/>
          <w:lang w:eastAsia="ru-RU"/>
        </w:rPr>
        <w:t>демонстрировал расточительность Господа в отношении </w:t>
      </w:r>
      <w:hyperlink r:id="rId4468" w:tooltip="нажмите, чтобы просмотреть определение свойства" w:history="1">
        <w:r w:rsidRPr="003B12DA">
          <w:rPr>
            <w:rFonts w:ascii="Arial" w:eastAsia="Times New Roman" w:hAnsi="Arial" w:cs="Arial"/>
            <w:color w:val="0033CC"/>
            <w:sz w:val="18"/>
            <w:szCs w:val="18"/>
            <w:lang w:eastAsia="ru-RU"/>
          </w:rPr>
          <w:t>имущества </w:t>
        </w:r>
      </w:hyperlink>
      <w:r w:rsidRPr="003B12DA">
        <w:rPr>
          <w:rFonts w:ascii="Arial" w:eastAsia="Times New Roman" w:hAnsi="Arial" w:cs="Arial"/>
          <w:color w:val="000000"/>
          <w:sz w:val="18"/>
          <w:szCs w:val="18"/>
          <w:lang w:eastAsia="ru-RU"/>
        </w:rPr>
        <w:t>(и энергии), конфискованного у бедных (невежественных белых рабов); и</w:t>
      </w:r>
    </w:p>
    <w:p w:rsidR="003B12DA" w:rsidRPr="003B12DA" w:rsidRDefault="003B12DA" w:rsidP="003B12DA">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(iii)” третий " акт, описывающий действие Cestui Que Vie, только скрытый на этот раз, поскольку </w:t>
      </w:r>
      <w:hyperlink r:id="rId4469"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Estate </w:t>
        </w:r>
      </w:hyperlink>
      <w:r w:rsidRPr="003B12DA">
        <w:rPr>
          <w:rFonts w:ascii="Arial" w:eastAsia="Times New Roman" w:hAnsi="Arial" w:cs="Arial"/>
          <w:color w:val="000000"/>
          <w:sz w:val="18"/>
          <w:szCs w:val="18"/>
          <w:lang w:eastAsia="ru-RU"/>
        </w:rPr>
        <w:t>Pur Autre Vie был в 1741 году под </w:t>
      </w:r>
      <w:hyperlink r:id="rId4470" w:history="1">
        <w:r w:rsidRPr="003B12DA">
          <w:rPr>
            <w:rFonts w:ascii="Arial" w:eastAsia="Times New Roman" w:hAnsi="Arial" w:cs="Arial"/>
            <w:b/>
            <w:bCs/>
            <w:color w:val="0033CC"/>
            <w:sz w:val="18"/>
            <w:szCs w:val="18"/>
            <w:lang w:eastAsia="ru-RU"/>
          </w:rPr>
          <w:t>14Geo.2 c.20</w:t>
        </w:r>
      </w:hyperlink>
      <w:r w:rsidRPr="003B12DA">
        <w:rPr>
          <w:rFonts w:ascii="Arial" w:eastAsia="Times New Roman" w:hAnsi="Arial" w:cs="Arial"/>
          <w:color w:val="000000"/>
          <w:sz w:val="18"/>
          <w:szCs w:val="18"/>
          <w:lang w:eastAsia="ru-RU"/>
        </w:rPr>
        <w:t>), в соответствии с которым тот, кто был хорошо осведомлен о системе рабства Cestui Que Vie, мог в возрасте от 18 до 20 лет стремиться вернуть такое </w:t>
      </w:r>
      <w:hyperlink r:id="rId4471" w:tooltip="нажмите, чтобы просмотреть определение свойства" w:history="1">
        <w:r w:rsidRPr="003B12DA">
          <w:rPr>
            <w:rFonts w:ascii="Arial" w:eastAsia="Times New Roman" w:hAnsi="Arial" w:cs="Arial"/>
            <w:color w:val="0033CC"/>
            <w:sz w:val="18"/>
            <w:szCs w:val="18"/>
            <w:lang w:eastAsia="ru-RU"/>
          </w:rPr>
          <w:t>имущество </w:t>
        </w:r>
      </w:hyperlink>
      <w:r w:rsidRPr="003B12DA">
        <w:rPr>
          <w:rFonts w:ascii="Arial" w:eastAsia="Times New Roman" w:hAnsi="Arial" w:cs="Arial"/>
          <w:color w:val="000000"/>
          <w:sz w:val="18"/>
          <w:szCs w:val="18"/>
          <w:lang w:eastAsia="ru-RU"/>
        </w:rPr>
        <w:t>в соответствии с Cestui Que Vie и перестать быть рабом. Однако тот же закон установил, что по прошествии 20 лет </w:t>
      </w:r>
      <w:hyperlink r:id="rId4472" w:tooltip="нажмите, чтобы просмотреть определение средства правовой защиты" w:history="1">
        <w:r w:rsidRPr="003B12DA">
          <w:rPr>
            <w:rFonts w:ascii="Arial" w:eastAsia="Times New Roman" w:hAnsi="Arial" w:cs="Arial"/>
            <w:color w:val="0033CC"/>
            <w:sz w:val="18"/>
            <w:szCs w:val="18"/>
            <w:lang w:eastAsia="ru-RU"/>
          </w:rPr>
          <w:t>средства </w:t>
        </w:r>
      </w:hyperlink>
      <w:r w:rsidRPr="003B12DA">
        <w:rPr>
          <w:rFonts w:ascii="Arial" w:eastAsia="Times New Roman" w:hAnsi="Arial" w:cs="Arial"/>
          <w:color w:val="000000"/>
          <w:sz w:val="18"/>
          <w:szCs w:val="18"/>
          <w:lang w:eastAsia="ru-RU"/>
        </w:rPr>
        <w:t>правовой защиты для такого восстановления уже не были доступны, несмотря на </w:t>
      </w:r>
      <w:hyperlink r:id="rId4473" w:tooltip="нажмите, чтобы просмотреть определение факта" w:history="1">
        <w:r w:rsidRPr="003B12DA">
          <w:rPr>
            <w:rFonts w:ascii="Arial" w:eastAsia="Times New Roman" w:hAnsi="Arial" w:cs="Arial"/>
            <w:color w:val="0033CC"/>
            <w:sz w:val="18"/>
            <w:szCs w:val="18"/>
            <w:lang w:eastAsia="ru-RU"/>
          </w:rPr>
          <w:t>то, что</w:t>
        </w:r>
      </w:hyperlink>
      <w:r w:rsidRPr="003B12DA">
        <w:rPr>
          <w:rFonts w:ascii="Arial" w:eastAsia="Times New Roman" w:hAnsi="Arial" w:cs="Arial"/>
          <w:color w:val="000000"/>
          <w:sz w:val="18"/>
          <w:szCs w:val="18"/>
          <w:lang w:eastAsia="ru-RU"/>
        </w:rPr>
        <w:t> что существование трестов Cestui Que Vie отрицается, и Вестминстер и банки клянутся лгать, препятствовать, скрывать любой ценой существование основ глобального банковского рабства.</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23" w:name="2039"/>
      <w:bookmarkEnd w:id="623"/>
      <w:r w:rsidRPr="003B12DA">
        <w:rPr>
          <w:rFonts w:ascii="Arial" w:eastAsia="Times New Roman" w:hAnsi="Arial" w:cs="Arial"/>
          <w:b/>
          <w:bCs/>
          <w:color w:val="000000"/>
          <w:lang w:eastAsia="ru-RU"/>
        </w:rPr>
        <w:t>Canon 2039 </w:t>
      </w:r>
      <w:r w:rsidRPr="003B12DA">
        <w:rPr>
          <w:rFonts w:ascii="Arial" w:eastAsia="Times New Roman" w:hAnsi="Arial" w:cs="Arial"/>
          <w:color w:val="000000"/>
          <w:sz w:val="16"/>
          <w:szCs w:val="16"/>
          <w:lang w:eastAsia="ru-RU"/>
        </w:rPr>
        <w:t>(</w:t>
      </w:r>
      <w:hyperlink r:id="rId4474" w:anchor="2039"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С точки </w:t>
      </w:r>
      <w:hyperlink r:id="rId4475" w:tooltip="нажмите, чтобы просмотреть определение терминов" w:history="1">
        <w:r w:rsidRPr="003B12DA">
          <w:rPr>
            <w:rFonts w:ascii="Arial" w:eastAsia="Times New Roman" w:hAnsi="Arial" w:cs="Arial"/>
            <w:color w:val="0033CC"/>
            <w:sz w:val="18"/>
            <w:szCs w:val="18"/>
            <w:lang w:eastAsia="ru-RU"/>
          </w:rPr>
          <w:t>зрения </w:t>
        </w:r>
      </w:hyperlink>
      <w:r w:rsidRPr="003B12DA">
        <w:rPr>
          <w:rFonts w:ascii="Arial" w:eastAsia="Times New Roman" w:hAnsi="Arial" w:cs="Arial"/>
          <w:color w:val="000000"/>
          <w:sz w:val="18"/>
          <w:szCs w:val="18"/>
          <w:lang w:eastAsia="ru-RU"/>
        </w:rPr>
        <w:t>основных элементов, касающихся Cestui Que Vie Trusts:</w:t>
      </w:r>
    </w:p>
    <w:p w:rsidR="003B12DA" w:rsidRPr="003B12DA" w:rsidRDefault="003B12DA" w:rsidP="003B12DA">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 Траст Cestui Que (Vie) может существовать только в течение семидесяти (70) лет, что является традиционной общепринятой ожидаемой "продолжительностью жизни" </w:t>
      </w:r>
      <w:hyperlink r:id="rId4476"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имущества </w:t>
        </w:r>
      </w:hyperlink>
      <w:r w:rsidRPr="003B12DA">
        <w:rPr>
          <w:rFonts w:ascii="Arial" w:eastAsia="Times New Roman" w:hAnsi="Arial" w:cs="Arial"/>
          <w:color w:val="000000"/>
          <w:sz w:val="18"/>
          <w:szCs w:val="18"/>
          <w:lang w:eastAsia="ru-RU"/>
        </w:rPr>
        <w:t>; и</w:t>
      </w:r>
    </w:p>
    <w:p w:rsidR="003B12DA" w:rsidRPr="003B12DA" w:rsidRDefault="003B12DA" w:rsidP="003B12DA">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ii) </w:t>
      </w:r>
      <w:hyperlink r:id="rId4477" w:tooltip="нажмите, чтобы просмотреть определение получателя" w:history="1">
        <w:r w:rsidRPr="003B12DA">
          <w:rPr>
            <w:rFonts w:ascii="Arial" w:eastAsia="Times New Roman" w:hAnsi="Arial" w:cs="Arial"/>
            <w:color w:val="0033CC"/>
            <w:sz w:val="18"/>
            <w:szCs w:val="18"/>
            <w:lang w:eastAsia="ru-RU"/>
          </w:rPr>
          <w:t>бенефициаром </w:t>
        </w:r>
      </w:hyperlink>
      <w:r w:rsidRPr="003B12DA">
        <w:rPr>
          <w:rFonts w:ascii="Arial" w:eastAsia="Times New Roman" w:hAnsi="Arial" w:cs="Arial"/>
          <w:color w:val="000000"/>
          <w:sz w:val="18"/>
          <w:szCs w:val="18"/>
          <w:lang w:eastAsia="ru-RU"/>
        </w:rPr>
        <w:t>по </w:t>
      </w:r>
      <w:hyperlink r:id="rId4478"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имущественной </w:t>
        </w:r>
      </w:hyperlink>
      <w:r w:rsidRPr="003B12DA">
        <w:rPr>
          <w:rFonts w:ascii="Arial" w:eastAsia="Times New Roman" w:hAnsi="Arial" w:cs="Arial"/>
          <w:color w:val="000000"/>
          <w:sz w:val="18"/>
          <w:szCs w:val="18"/>
          <w:lang w:eastAsia="ru-RU"/>
        </w:rPr>
        <w:t>массе может быть либо </w:t>
      </w:r>
      <w:hyperlink r:id="rId4479" w:tooltip="нажмите, чтобы просмотреть определение получателя" w:history="1">
        <w:r w:rsidRPr="003B12DA">
          <w:rPr>
            <w:rFonts w:ascii="Arial" w:eastAsia="Times New Roman" w:hAnsi="Arial" w:cs="Arial"/>
            <w:color w:val="0033CC"/>
            <w:sz w:val="18"/>
            <w:szCs w:val="18"/>
            <w:lang w:eastAsia="ru-RU"/>
          </w:rPr>
          <w:t>бенефициар</w:t>
        </w:r>
      </w:hyperlink>
      <w:r w:rsidRPr="003B12DA">
        <w:rPr>
          <w:rFonts w:ascii="Arial" w:eastAsia="Times New Roman" w:hAnsi="Arial" w:cs="Arial"/>
          <w:color w:val="000000"/>
          <w:sz w:val="18"/>
          <w:szCs w:val="18"/>
          <w:lang w:eastAsia="ru-RU"/>
        </w:rPr>
        <w:t>, либо Траст Cestui Que (Vie). Когда </w:t>
      </w:r>
      <w:hyperlink r:id="rId4480" w:tooltip="нажмите, чтобы просмотреть определение получателя" w:history="1">
        <w:r w:rsidRPr="003B12DA">
          <w:rPr>
            <w:rFonts w:ascii="Arial" w:eastAsia="Times New Roman" w:hAnsi="Arial" w:cs="Arial"/>
            <w:color w:val="0033CC"/>
            <w:sz w:val="18"/>
            <w:szCs w:val="18"/>
            <w:lang w:eastAsia="ru-RU"/>
          </w:rPr>
          <w:t>бенефициар </w:t>
        </w:r>
      </w:hyperlink>
      <w:r w:rsidRPr="003B12DA">
        <w:rPr>
          <w:rFonts w:ascii="Arial" w:eastAsia="Times New Roman" w:hAnsi="Arial" w:cs="Arial"/>
          <w:color w:val="000000"/>
          <w:sz w:val="18"/>
          <w:szCs w:val="18"/>
          <w:lang w:eastAsia="ru-RU"/>
        </w:rPr>
        <w:t>теряет прямую </w:t>
      </w:r>
      <w:hyperlink r:id="rId4481" w:tooltip="нажмите, чтобы просмотреть определение выгоды" w:history="1">
        <w:r w:rsidRPr="003B12DA">
          <w:rPr>
            <w:rFonts w:ascii="Arial" w:eastAsia="Times New Roman" w:hAnsi="Arial" w:cs="Arial"/>
            <w:color w:val="0033CC"/>
            <w:sz w:val="18"/>
            <w:szCs w:val="18"/>
            <w:lang w:eastAsia="ru-RU"/>
          </w:rPr>
          <w:t>выгоду </w:t>
        </w:r>
      </w:hyperlink>
      <w:r w:rsidRPr="003B12DA">
        <w:rPr>
          <w:rFonts w:ascii="Arial" w:eastAsia="Times New Roman" w:hAnsi="Arial" w:cs="Arial"/>
          <w:color w:val="000000"/>
          <w:sz w:val="18"/>
          <w:szCs w:val="18"/>
          <w:lang w:eastAsia="ru-RU"/>
        </w:rPr>
        <w:t>от любого </w:t>
      </w:r>
      <w:hyperlink r:id="rId4482" w:tooltip="нажмите, чтобы просмотреть определение свойства" w:history="1">
        <w:r w:rsidRPr="003B12DA">
          <w:rPr>
            <w:rFonts w:ascii="Arial" w:eastAsia="Times New Roman" w:hAnsi="Arial" w:cs="Arial"/>
            <w:color w:val="0033CC"/>
            <w:sz w:val="18"/>
            <w:szCs w:val="18"/>
            <w:lang w:eastAsia="ru-RU"/>
          </w:rPr>
          <w:t>имущества </w:t>
        </w:r>
      </w:hyperlink>
      <w:r w:rsidRPr="003B12DA">
        <w:rPr>
          <w:rFonts w:ascii="Arial" w:eastAsia="Times New Roman" w:hAnsi="Arial" w:cs="Arial"/>
          <w:color w:val="000000"/>
          <w:sz w:val="18"/>
          <w:szCs w:val="18"/>
          <w:lang w:eastAsia="ru-RU"/>
        </w:rPr>
        <w:t>более высокой </w:t>
      </w:r>
      <w:hyperlink r:id="rId4483"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имущественной </w:t>
        </w:r>
      </w:hyperlink>
      <w:r w:rsidRPr="003B12DA">
        <w:rPr>
          <w:rFonts w:ascii="Arial" w:eastAsia="Times New Roman" w:hAnsi="Arial" w:cs="Arial"/>
          <w:color w:val="000000"/>
          <w:sz w:val="18"/>
          <w:szCs w:val="18"/>
          <w:lang w:eastAsia="ru-RU"/>
        </w:rPr>
        <w:t>массы, помещенного в траст Cestui Que (Vie) от их имени, они не “владеют” Трастом Cestui Que (Vie) и являются только </w:t>
      </w:r>
      <w:hyperlink r:id="rId4484" w:tooltip="нажмите, чтобы просмотреть определение получателя" w:history="1">
        <w:r w:rsidRPr="003B12DA">
          <w:rPr>
            <w:rFonts w:ascii="Arial" w:eastAsia="Times New Roman" w:hAnsi="Arial" w:cs="Arial"/>
            <w:color w:val="0033CC"/>
            <w:sz w:val="18"/>
            <w:szCs w:val="18"/>
            <w:lang w:eastAsia="ru-RU"/>
          </w:rPr>
          <w:t>бенефициаром </w:t>
        </w:r>
      </w:hyperlink>
      <w:r w:rsidRPr="003B12DA">
        <w:rPr>
          <w:rFonts w:ascii="Arial" w:eastAsia="Times New Roman" w:hAnsi="Arial" w:cs="Arial"/>
          <w:color w:val="000000"/>
          <w:sz w:val="18"/>
          <w:szCs w:val="18"/>
          <w:lang w:eastAsia="ru-RU"/>
        </w:rPr>
        <w:t>того, что доверенные лица Траста Cestui Que (Vie) решают предоставить им; и</w:t>
      </w:r>
    </w:p>
    <w:p w:rsidR="003B12DA" w:rsidRPr="003B12DA" w:rsidRDefault="003B12DA" w:rsidP="003B12DA">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iii) первоначальная цель и функция Траста Cestui Que (Vie) состояли в том, чтобы </w:t>
      </w:r>
      <w:hyperlink r:id="rId4485" w:tooltip="нажмите, чтобы просмотреть определение формы" w:history="1">
        <w:r w:rsidRPr="003B12DA">
          <w:rPr>
            <w:rFonts w:ascii="Arial" w:eastAsia="Times New Roman" w:hAnsi="Arial" w:cs="Arial"/>
            <w:color w:val="0033CC"/>
            <w:sz w:val="18"/>
            <w:szCs w:val="18"/>
            <w:lang w:eastAsia="ru-RU"/>
          </w:rPr>
          <w:t>сформировать </w:t>
        </w:r>
      </w:hyperlink>
      <w:r w:rsidRPr="003B12DA">
        <w:rPr>
          <w:rFonts w:ascii="Arial" w:eastAsia="Times New Roman" w:hAnsi="Arial" w:cs="Arial"/>
          <w:color w:val="000000"/>
          <w:sz w:val="18"/>
          <w:szCs w:val="18"/>
          <w:lang w:eastAsia="ru-RU"/>
        </w:rPr>
        <w:t>временную </w:t>
      </w:r>
      <w:hyperlink r:id="rId4486"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имущественную </w:t>
        </w:r>
      </w:hyperlink>
      <w:r w:rsidRPr="003B12DA">
        <w:rPr>
          <w:rFonts w:ascii="Arial" w:eastAsia="Times New Roman" w:hAnsi="Arial" w:cs="Arial"/>
          <w:color w:val="000000"/>
          <w:sz w:val="18"/>
          <w:szCs w:val="18"/>
          <w:lang w:eastAsia="ru-RU"/>
        </w:rPr>
        <w:t>массу в </w:t>
      </w:r>
      <w:hyperlink r:id="rId4487" w:tooltip="нажмите, чтобы просмотреть определение выгоды" w:history="1">
        <w:r w:rsidRPr="003B12DA">
          <w:rPr>
            <w:rFonts w:ascii="Arial" w:eastAsia="Times New Roman" w:hAnsi="Arial" w:cs="Arial"/>
            <w:color w:val="0033CC"/>
            <w:sz w:val="18"/>
            <w:szCs w:val="18"/>
            <w:lang w:eastAsia="ru-RU"/>
          </w:rPr>
          <w:t>интересах </w:t>
        </w:r>
      </w:hyperlink>
      <w:r w:rsidRPr="003B12DA">
        <w:rPr>
          <w:rFonts w:ascii="Arial" w:eastAsia="Times New Roman" w:hAnsi="Arial" w:cs="Arial"/>
          <w:color w:val="000000"/>
          <w:sz w:val="18"/>
          <w:szCs w:val="18"/>
          <w:lang w:eastAsia="ru-RU"/>
        </w:rPr>
        <w:t>другого лица, поскольку какое-либо событие, </w:t>
      </w:r>
      <w:hyperlink r:id="rId4488" w:tooltip="нажмите, чтобы просмотреть определение состояния" w:history="1">
        <w:r w:rsidRPr="003B12DA">
          <w:rPr>
            <w:rFonts w:ascii="Arial" w:eastAsia="Times New Roman" w:hAnsi="Arial" w:cs="Arial"/>
            <w:color w:val="0033CC"/>
            <w:sz w:val="18"/>
            <w:szCs w:val="18"/>
            <w:lang w:eastAsia="ru-RU"/>
          </w:rPr>
          <w:t>положение </w:t>
        </w:r>
      </w:hyperlink>
      <w:hyperlink r:id="rId4489" w:tooltip="нажмите, чтобы просмотреть определение дел" w:history="1">
        <w:r w:rsidRPr="003B12DA">
          <w:rPr>
            <w:rFonts w:ascii="Arial" w:eastAsia="Times New Roman" w:hAnsi="Arial" w:cs="Arial"/>
            <w:color w:val="0033CC"/>
            <w:sz w:val="18"/>
            <w:szCs w:val="18"/>
            <w:lang w:eastAsia="ru-RU"/>
          </w:rPr>
          <w:t>дел </w:t>
        </w:r>
      </w:hyperlink>
      <w:r w:rsidRPr="003B12DA">
        <w:rPr>
          <w:rFonts w:ascii="Arial" w:eastAsia="Times New Roman" w:hAnsi="Arial" w:cs="Arial"/>
          <w:color w:val="000000"/>
          <w:sz w:val="18"/>
          <w:szCs w:val="18"/>
          <w:lang w:eastAsia="ru-RU"/>
        </w:rPr>
        <w:t>или состояние не позволяли ему претендовать на статус живого, компетентного и присутствующего в компетентном органе лица. Поэтому любые претензии, история, уставы или аргументы, которые отклоняются с точки </w:t>
      </w:r>
      <w:hyperlink r:id="rId4490" w:tooltip="нажмите, чтобы просмотреть определение терминов" w:history="1">
        <w:r w:rsidRPr="003B12DA">
          <w:rPr>
            <w:rFonts w:ascii="Arial" w:eastAsia="Times New Roman" w:hAnsi="Arial" w:cs="Arial"/>
            <w:color w:val="0033CC"/>
            <w:sz w:val="18"/>
            <w:szCs w:val="18"/>
            <w:lang w:eastAsia="ru-RU"/>
          </w:rPr>
          <w:t>зрения </w:t>
        </w:r>
      </w:hyperlink>
      <w:r w:rsidRPr="003B12DA">
        <w:rPr>
          <w:rFonts w:ascii="Arial" w:eastAsia="Times New Roman" w:hAnsi="Arial" w:cs="Arial"/>
          <w:color w:val="000000"/>
          <w:sz w:val="18"/>
          <w:szCs w:val="18"/>
          <w:lang w:eastAsia="ru-RU"/>
        </w:rPr>
        <w:t>происхождения и функции доверия Cestui Que (Vie), как это провозглашается этими канонами, являются ложными и автоматически недействительными.</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24" w:name="2040"/>
      <w:bookmarkEnd w:id="624"/>
      <w:r w:rsidRPr="003B12DA">
        <w:rPr>
          <w:rFonts w:ascii="Arial" w:eastAsia="Times New Roman" w:hAnsi="Arial" w:cs="Arial"/>
          <w:b/>
          <w:bCs/>
          <w:color w:val="000000"/>
          <w:lang w:eastAsia="ru-RU"/>
        </w:rPr>
        <w:t>Canon 2040 </w:t>
      </w:r>
      <w:r w:rsidRPr="003B12DA">
        <w:rPr>
          <w:rFonts w:ascii="Arial" w:eastAsia="Times New Roman" w:hAnsi="Arial" w:cs="Arial"/>
          <w:color w:val="000000"/>
          <w:sz w:val="16"/>
          <w:szCs w:val="16"/>
          <w:lang w:eastAsia="ru-RU"/>
        </w:rPr>
        <w:t>(</w:t>
      </w:r>
      <w:hyperlink r:id="rId4491" w:anchor="2040"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492" w:tooltip="щелкните, чтобы просмотреть определение доверия" w:history="1">
        <w:r w:rsidRPr="003B12DA">
          <w:rPr>
            <w:rFonts w:ascii="Arial" w:eastAsia="Times New Roman" w:hAnsi="Arial" w:cs="Arial"/>
            <w:color w:val="0033CC"/>
            <w:sz w:val="18"/>
            <w:szCs w:val="18"/>
            <w:lang w:eastAsia="ru-RU"/>
          </w:rPr>
          <w:t>Трастовый </w:t>
        </w:r>
      </w:hyperlink>
      <w:r w:rsidRPr="003B12DA">
        <w:rPr>
          <w:rFonts w:ascii="Arial" w:eastAsia="Times New Roman" w:hAnsi="Arial" w:cs="Arial"/>
          <w:color w:val="000000"/>
          <w:sz w:val="18"/>
          <w:szCs w:val="18"/>
          <w:lang w:eastAsia="ru-RU"/>
        </w:rPr>
        <w:t>корпус, созданный Cestui Que (Vie), также известен как </w:t>
      </w:r>
      <w:hyperlink r:id="rId4493"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имущество </w:t>
        </w:r>
      </w:hyperlink>
      <w:r w:rsidRPr="003B12DA">
        <w:rPr>
          <w:rFonts w:ascii="Arial" w:eastAsia="Times New Roman" w:hAnsi="Arial" w:cs="Arial"/>
          <w:color w:val="000000"/>
          <w:sz w:val="18"/>
          <w:szCs w:val="18"/>
          <w:lang w:eastAsia="ru-RU"/>
        </w:rPr>
        <w:t>от двух латинских слов e+statuo, буквально </w:t>
      </w:r>
      <w:hyperlink r:id="rId4494" w:tooltip="нажмите, чтобы просмотреть определение значения" w:history="1">
        <w:r w:rsidRPr="003B12DA">
          <w:rPr>
            <w:rFonts w:ascii="Arial" w:eastAsia="Times New Roman" w:hAnsi="Arial" w:cs="Arial"/>
            <w:color w:val="0033CC"/>
            <w:sz w:val="18"/>
            <w:szCs w:val="18"/>
            <w:lang w:eastAsia="ru-RU"/>
          </w:rPr>
          <w:t>означающих </w:t>
        </w:r>
      </w:hyperlink>
      <w:r w:rsidRPr="003B12DA">
        <w:rPr>
          <w:rFonts w:ascii="Arial" w:eastAsia="Times New Roman" w:hAnsi="Arial" w:cs="Arial"/>
          <w:color w:val="000000"/>
          <w:sz w:val="18"/>
          <w:szCs w:val="18"/>
          <w:lang w:eastAsia="ru-RU"/>
        </w:rPr>
        <w:t>“в силу </w:t>
      </w:r>
      <w:hyperlink r:id="rId4495" w:tooltip="нажмите, чтобы просмотреть определение декрета" w:history="1">
        <w:r w:rsidRPr="003B12DA">
          <w:rPr>
            <w:rFonts w:ascii="Arial" w:eastAsia="Times New Roman" w:hAnsi="Arial" w:cs="Arial"/>
            <w:color w:val="0033CC"/>
            <w:sz w:val="18"/>
            <w:szCs w:val="18"/>
            <w:lang w:eastAsia="ru-RU"/>
          </w:rPr>
          <w:t>декрета</w:t>
        </w:r>
      </w:hyperlink>
      <w:r w:rsidRPr="003B12DA">
        <w:rPr>
          <w:rFonts w:ascii="Arial" w:eastAsia="Times New Roman" w:hAnsi="Arial" w:cs="Arial"/>
          <w:color w:val="000000"/>
          <w:sz w:val="18"/>
          <w:szCs w:val="18"/>
          <w:lang w:eastAsia="ru-RU"/>
        </w:rPr>
        <w:t>, статута или решения суда”. Однако, поскольку </w:t>
      </w:r>
      <w:hyperlink r:id="rId4496"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имущественная </w:t>
        </w:r>
      </w:hyperlink>
      <w:r w:rsidRPr="003B12DA">
        <w:rPr>
          <w:rFonts w:ascii="Arial" w:eastAsia="Times New Roman" w:hAnsi="Arial" w:cs="Arial"/>
          <w:color w:val="000000"/>
          <w:sz w:val="18"/>
          <w:szCs w:val="18"/>
          <w:lang w:eastAsia="ru-RU"/>
        </w:rPr>
        <w:t>масса находится во временном , а не постоянном </w:t>
      </w:r>
      <w:hyperlink r:id="rId4497" w:tooltip="щелкните, чтобы просмотреть определение доверия" w:history="1">
        <w:r w:rsidRPr="003B12DA">
          <w:rPr>
            <w:rFonts w:ascii="Arial" w:eastAsia="Times New Roman" w:hAnsi="Arial" w:cs="Arial"/>
            <w:color w:val="0033CC"/>
            <w:sz w:val="18"/>
            <w:szCs w:val="18"/>
            <w:lang w:eastAsia="ru-RU"/>
          </w:rPr>
          <w:t>доверительном </w:t>
        </w:r>
      </w:hyperlink>
      <w:r w:rsidRPr="003B12DA">
        <w:rPr>
          <w:rFonts w:ascii="Arial" w:eastAsia="Times New Roman" w:hAnsi="Arial" w:cs="Arial"/>
          <w:color w:val="000000"/>
          <w:sz w:val="18"/>
          <w:szCs w:val="18"/>
          <w:lang w:eastAsia="ru-RU"/>
        </w:rPr>
        <w:t>управлении , то ( </w:t>
      </w:r>
      <w:hyperlink r:id="rId4498" w:tooltip="нажмите, чтобы просмотреть определение корпоративного" w:history="1">
        <w:r w:rsidRPr="003B12DA">
          <w:rPr>
            <w:rFonts w:ascii="Arial" w:eastAsia="Times New Roman" w:hAnsi="Arial" w:cs="Arial"/>
            <w:color w:val="0033CC"/>
            <w:sz w:val="18"/>
            <w:szCs w:val="18"/>
            <w:lang w:eastAsia="ru-RU"/>
          </w:rPr>
          <w:t>корпоративное </w:t>
        </w:r>
      </w:hyperlink>
      <w:r w:rsidRPr="003B12DA">
        <w:rPr>
          <w:rFonts w:ascii="Arial" w:eastAsia="Times New Roman" w:hAnsi="Arial" w:cs="Arial"/>
          <w:color w:val="000000"/>
          <w:sz w:val="18"/>
          <w:szCs w:val="18"/>
          <w:lang w:eastAsia="ru-RU"/>
        </w:rPr>
        <w:t>) </w:t>
      </w:r>
      <w:hyperlink r:id="rId4499" w:tooltip="нажмите, чтобы просмотреть определение человека" w:history="1">
        <w:r w:rsidRPr="003B12DA">
          <w:rPr>
            <w:rFonts w:ascii="Arial" w:eastAsia="Times New Roman" w:hAnsi="Arial" w:cs="Arial"/>
            <w:color w:val="0033CC"/>
            <w:sz w:val="18"/>
            <w:szCs w:val="18"/>
            <w:lang w:eastAsia="ru-RU"/>
          </w:rPr>
          <w:t>лицо </w:t>
        </w:r>
      </w:hyperlink>
      <w:r w:rsidRPr="003B12DA">
        <w:rPr>
          <w:rFonts w:ascii="Arial" w:eastAsia="Times New Roman" w:hAnsi="Arial" w:cs="Arial"/>
          <w:color w:val="000000"/>
          <w:sz w:val="18"/>
          <w:szCs w:val="18"/>
          <w:lang w:eastAsia="ru-RU"/>
        </w:rPr>
        <w:t>в качестве </w:t>
      </w:r>
      <w:hyperlink r:id="rId4500" w:tooltip="нажмите, чтобы просмотреть определение получателя" w:history="1">
        <w:r w:rsidRPr="003B12DA">
          <w:rPr>
            <w:rFonts w:ascii="Arial" w:eastAsia="Times New Roman" w:hAnsi="Arial" w:cs="Arial"/>
            <w:color w:val="0033CC"/>
            <w:sz w:val="18"/>
            <w:szCs w:val="18"/>
            <w:lang w:eastAsia="ru-RU"/>
          </w:rPr>
          <w:t>бенефициара </w:t>
        </w:r>
      </w:hyperlink>
      <w:r w:rsidRPr="003B12DA">
        <w:rPr>
          <w:rFonts w:ascii="Arial" w:eastAsia="Times New Roman" w:hAnsi="Arial" w:cs="Arial"/>
          <w:color w:val="000000"/>
          <w:sz w:val="18"/>
          <w:szCs w:val="18"/>
          <w:lang w:eastAsia="ru-RU"/>
        </w:rPr>
        <w:t>имеет право только на справедливый правовой титул и пользование </w:t>
      </w:r>
      <w:hyperlink r:id="rId4501" w:tooltip="нажмите, чтобы просмотреть определение свойства" w:history="1">
        <w:r w:rsidRPr="003B12DA">
          <w:rPr>
            <w:rFonts w:ascii="Arial" w:eastAsia="Times New Roman" w:hAnsi="Arial" w:cs="Arial"/>
            <w:color w:val="0033CC"/>
            <w:sz w:val="18"/>
            <w:szCs w:val="18"/>
            <w:lang w:eastAsia="ru-RU"/>
          </w:rPr>
          <w:t>имуществом</w:t>
        </w:r>
      </w:hyperlink>
      <w:r w:rsidRPr="003B12DA">
        <w:rPr>
          <w:rFonts w:ascii="Arial" w:eastAsia="Times New Roman" w:hAnsi="Arial" w:cs="Arial"/>
          <w:color w:val="000000"/>
          <w:sz w:val="18"/>
          <w:szCs w:val="18"/>
          <w:lang w:eastAsia="ru-RU"/>
        </w:rPr>
        <w:t>, а не на юридическое право собственности и, следовательно</w:t>
      </w:r>
      <w:hyperlink r:id="rId4502" w:tooltip="щелкните, чтобы просмотреть определение права собственности" w:history="1">
        <w:r w:rsidRPr="003B12DA">
          <w:rPr>
            <w:rFonts w:ascii="Arial" w:eastAsia="Times New Roman" w:hAnsi="Arial" w:cs="Arial"/>
            <w:color w:val="0033CC"/>
            <w:sz w:val="18"/>
            <w:szCs w:val="18"/>
            <w:lang w:eastAsia="ru-RU"/>
          </w:rPr>
          <w:t>, право собственности </w:t>
        </w:r>
      </w:hyperlink>
      <w:r w:rsidRPr="003B12DA">
        <w:rPr>
          <w:rFonts w:ascii="Arial" w:eastAsia="Times New Roman" w:hAnsi="Arial" w:cs="Arial"/>
          <w:color w:val="000000"/>
          <w:sz w:val="18"/>
          <w:szCs w:val="18"/>
          <w:lang w:eastAsia="ru-RU"/>
        </w:rPr>
        <w:t>на </w:t>
      </w:r>
      <w:hyperlink r:id="rId4503" w:tooltip="нажмите, чтобы просмотреть определение свойства" w:history="1">
        <w:r w:rsidRPr="003B12DA">
          <w:rPr>
            <w:rFonts w:ascii="Arial" w:eastAsia="Times New Roman" w:hAnsi="Arial" w:cs="Arial"/>
            <w:color w:val="0033CC"/>
            <w:sz w:val="18"/>
            <w:szCs w:val="18"/>
            <w:lang w:eastAsia="ru-RU"/>
          </w:rPr>
          <w:t>имущество </w:t>
        </w:r>
      </w:hyperlink>
      <w:r w:rsidRPr="003B12DA">
        <w:rPr>
          <w:rFonts w:ascii="Arial" w:eastAsia="Times New Roman" w:hAnsi="Arial" w:cs="Arial"/>
          <w:color w:val="000000"/>
          <w:sz w:val="18"/>
          <w:szCs w:val="18"/>
          <w:lang w:eastAsia="ru-RU"/>
        </w:rPr>
        <w:t>. Только </w:t>
      </w:r>
      <w:hyperlink r:id="rId4504" w:tooltip="нажмите, чтобы просмотреть определение корпорации" w:history="1">
        <w:r w:rsidRPr="003B12DA">
          <w:rPr>
            <w:rFonts w:ascii="Arial" w:eastAsia="Times New Roman" w:hAnsi="Arial" w:cs="Arial"/>
            <w:color w:val="0033CC"/>
            <w:sz w:val="18"/>
            <w:szCs w:val="18"/>
            <w:lang w:eastAsia="ru-RU"/>
          </w:rPr>
          <w:t>корпорация </w:t>
        </w:r>
      </w:hyperlink>
      <w:r w:rsidRPr="003B12DA">
        <w:rPr>
          <w:rFonts w:ascii="Arial" w:eastAsia="Times New Roman" w:hAnsi="Arial" w:cs="Arial"/>
          <w:color w:val="000000"/>
          <w:sz w:val="18"/>
          <w:szCs w:val="18"/>
          <w:lang w:eastAsia="ru-RU"/>
        </w:rPr>
        <w:t>, также известная как </w:t>
      </w:r>
      <w:hyperlink r:id="rId4505" w:tooltip="нажмите, чтобы просмотреть определение организации" w:history="1">
        <w:r w:rsidRPr="003B12DA">
          <w:rPr>
            <w:rFonts w:ascii="Arial" w:eastAsia="Times New Roman" w:hAnsi="Arial" w:cs="Arial"/>
            <w:color w:val="0033CC"/>
            <w:sz w:val="18"/>
            <w:szCs w:val="18"/>
            <w:lang w:eastAsia="ru-RU"/>
          </w:rPr>
          <w:t>корпоративный орган </w:t>
        </w:r>
      </w:hyperlink>
      <w:r w:rsidRPr="003B12DA">
        <w:rPr>
          <w:rFonts w:ascii="Arial" w:eastAsia="Times New Roman" w:hAnsi="Arial" w:cs="Arial"/>
          <w:color w:val="000000"/>
          <w:sz w:val="18"/>
          <w:szCs w:val="18"/>
          <w:lang w:eastAsia="ru-RU"/>
        </w:rPr>
        <w:t>, </w:t>
      </w:r>
      <w:hyperlink r:id="rId4506"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имущественный </w:t>
        </w:r>
      </w:hyperlink>
      <w:r w:rsidRPr="003B12DA">
        <w:rPr>
          <w:rFonts w:ascii="Arial" w:eastAsia="Times New Roman" w:hAnsi="Arial" w:cs="Arial"/>
          <w:color w:val="000000"/>
          <w:sz w:val="18"/>
          <w:szCs w:val="18"/>
          <w:lang w:eastAsia="ru-RU"/>
        </w:rPr>
        <w:t>и </w:t>
      </w:r>
      <w:hyperlink r:id="rId4507" w:tooltip="щелкните, чтобы просмотреть определение доверия" w:history="1">
        <w:r w:rsidRPr="003B12DA">
          <w:rPr>
            <w:rFonts w:ascii="Arial" w:eastAsia="Times New Roman" w:hAnsi="Arial" w:cs="Arial"/>
            <w:color w:val="0033CC"/>
            <w:sz w:val="18"/>
            <w:szCs w:val="18"/>
            <w:lang w:eastAsia="ru-RU"/>
          </w:rPr>
          <w:t>трастовый </w:t>
        </w:r>
      </w:hyperlink>
      <w:r w:rsidRPr="003B12DA">
        <w:rPr>
          <w:rFonts w:ascii="Arial" w:eastAsia="Times New Roman" w:hAnsi="Arial" w:cs="Arial"/>
          <w:color w:val="000000"/>
          <w:sz w:val="18"/>
          <w:szCs w:val="18"/>
          <w:lang w:eastAsia="ru-RU"/>
        </w:rPr>
        <w:t>корпус Траста Cestui Que (Vie), обладает </w:t>
      </w:r>
      <w:hyperlink r:id="rId4508" w:tooltip="нажмите, чтобы просмотреть определение допустимого" w:history="1">
        <w:r w:rsidRPr="003B12DA">
          <w:rPr>
            <w:rFonts w:ascii="Arial" w:eastAsia="Times New Roman" w:hAnsi="Arial" w:cs="Arial"/>
            <w:color w:val="0033CC"/>
            <w:sz w:val="18"/>
            <w:szCs w:val="18"/>
            <w:lang w:eastAsia="ru-RU"/>
          </w:rPr>
          <w:t>действительной </w:t>
        </w:r>
      </w:hyperlink>
      <w:r w:rsidRPr="003B12DA">
        <w:rPr>
          <w:rFonts w:ascii="Arial" w:eastAsia="Times New Roman" w:hAnsi="Arial" w:cs="Arial"/>
          <w:color w:val="000000"/>
          <w:sz w:val="18"/>
          <w:szCs w:val="18"/>
          <w:lang w:eastAsia="ru-RU"/>
        </w:rPr>
        <w:t>правосубъектностью.</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25" w:name="2041"/>
      <w:bookmarkEnd w:id="625"/>
      <w:r w:rsidRPr="003B12DA">
        <w:rPr>
          <w:rFonts w:ascii="Arial" w:eastAsia="Times New Roman" w:hAnsi="Arial" w:cs="Arial"/>
          <w:b/>
          <w:bCs/>
          <w:color w:val="000000"/>
          <w:lang w:eastAsia="ru-RU"/>
        </w:rPr>
        <w:t>Canon 2041 </w:t>
      </w:r>
      <w:r w:rsidRPr="003B12DA">
        <w:rPr>
          <w:rFonts w:ascii="Arial" w:eastAsia="Times New Roman" w:hAnsi="Arial" w:cs="Arial"/>
          <w:color w:val="000000"/>
          <w:sz w:val="16"/>
          <w:szCs w:val="16"/>
          <w:lang w:eastAsia="ru-RU"/>
        </w:rPr>
        <w:t>(</w:t>
      </w:r>
      <w:hyperlink r:id="rId4509" w:anchor="2041"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510" w:tooltip="нажмите, чтобы просмотреть определение свойства" w:history="1">
        <w:r w:rsidRPr="003B12DA">
          <w:rPr>
            <w:rFonts w:ascii="Arial" w:eastAsia="Times New Roman" w:hAnsi="Arial" w:cs="Arial"/>
            <w:color w:val="0033CC"/>
            <w:sz w:val="18"/>
            <w:szCs w:val="18"/>
            <w:lang w:eastAsia="ru-RU"/>
          </w:rPr>
          <w:t>Собственность </w:t>
        </w:r>
      </w:hyperlink>
      <w:r w:rsidRPr="003B12DA">
        <w:rPr>
          <w:rFonts w:ascii="Arial" w:eastAsia="Times New Roman" w:hAnsi="Arial" w:cs="Arial"/>
          <w:color w:val="000000"/>
          <w:sz w:val="18"/>
          <w:szCs w:val="18"/>
          <w:lang w:eastAsia="ru-RU"/>
        </w:rPr>
        <w:t>любого </w:t>
      </w:r>
      <w:hyperlink r:id="rId4511"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имущества</w:t>
        </w:r>
      </w:hyperlink>
      <w:r w:rsidRPr="003B12DA">
        <w:rPr>
          <w:rFonts w:ascii="Arial" w:eastAsia="Times New Roman" w:hAnsi="Arial" w:cs="Arial"/>
          <w:color w:val="000000"/>
          <w:sz w:val="18"/>
          <w:szCs w:val="18"/>
          <w:lang w:eastAsia="ru-RU"/>
        </w:rPr>
        <w:t>, созданного через временный (завещательный) </w:t>
      </w:r>
      <w:hyperlink r:id="rId4512" w:tooltip="щелкните, чтобы просмотреть определение доверия" w:history="1">
        <w:r w:rsidRPr="003B12DA">
          <w:rPr>
            <w:rFonts w:ascii="Arial" w:eastAsia="Times New Roman" w:hAnsi="Arial" w:cs="Arial"/>
            <w:color w:val="0033CC"/>
            <w:sz w:val="18"/>
            <w:szCs w:val="18"/>
            <w:lang w:eastAsia="ru-RU"/>
          </w:rPr>
          <w:t>Траст </w:t>
        </w:r>
      </w:hyperlink>
      <w:r w:rsidRPr="003B12DA">
        <w:rPr>
          <w:rFonts w:ascii="Arial" w:eastAsia="Times New Roman" w:hAnsi="Arial" w:cs="Arial"/>
          <w:color w:val="000000"/>
          <w:sz w:val="18"/>
          <w:szCs w:val="18"/>
          <w:lang w:eastAsia="ru-RU"/>
        </w:rPr>
        <w:t>, может рассматриваться как находящаяся в ведении “Cestui Que Use” </w:t>
      </w:r>
      <w:hyperlink r:id="rId4513" w:tooltip="нажмите, чтобы просмотреть определение корпоративного" w:history="1">
        <w:r w:rsidRPr="003B12DA">
          <w:rPr>
            <w:rFonts w:ascii="Arial" w:eastAsia="Times New Roman" w:hAnsi="Arial" w:cs="Arial"/>
            <w:color w:val="0033CC"/>
            <w:sz w:val="18"/>
            <w:szCs w:val="18"/>
            <w:lang w:eastAsia="ru-RU"/>
          </w:rPr>
          <w:t>корпоративного </w:t>
        </w:r>
      </w:hyperlink>
      <w:hyperlink r:id="rId4514" w:tooltip="нажмите, чтобы просмотреть определение человека" w:history="1">
        <w:r w:rsidRPr="003B12DA">
          <w:rPr>
            <w:rFonts w:ascii="Arial" w:eastAsia="Times New Roman" w:hAnsi="Arial" w:cs="Arial"/>
            <w:color w:val="0033CC"/>
            <w:sz w:val="18"/>
            <w:szCs w:val="18"/>
            <w:lang w:eastAsia="ru-RU"/>
          </w:rPr>
          <w:t>лица</w:t>
        </w:r>
      </w:hyperlink>
      <w:r w:rsidRPr="003B12DA">
        <w:rPr>
          <w:rFonts w:ascii="Arial" w:eastAsia="Times New Roman" w:hAnsi="Arial" w:cs="Arial"/>
          <w:color w:val="000000"/>
          <w:sz w:val="18"/>
          <w:szCs w:val="18"/>
          <w:lang w:eastAsia="ru-RU"/>
        </w:rPr>
        <w:t>, даже если для определения типа </w:t>
      </w:r>
      <w:hyperlink r:id="rId4515" w:tooltip="щелкните, чтобы просмотреть определение доверия" w:history="1">
        <w:r w:rsidRPr="003B12DA">
          <w:rPr>
            <w:rFonts w:ascii="Arial" w:eastAsia="Times New Roman" w:hAnsi="Arial" w:cs="Arial"/>
            <w:color w:val="0033CC"/>
            <w:sz w:val="18"/>
            <w:szCs w:val="18"/>
            <w:lang w:eastAsia="ru-RU"/>
          </w:rPr>
          <w:t>траста или использования используется другое наименование или описание</w:t>
        </w:r>
      </w:hyperlink>
      <w:r w:rsidRPr="003B12DA">
        <w:rPr>
          <w:rFonts w:ascii="Arial" w:eastAsia="Times New Roman" w:hAnsi="Arial" w:cs="Arial"/>
          <w:color w:val="000000"/>
          <w:sz w:val="18"/>
          <w:szCs w:val="18"/>
          <w:lang w:eastAsia="ru-RU"/>
        </w:rPr>
        <w:t>. Поэтому "Cestui Que Use - это не </w:t>
      </w:r>
      <w:hyperlink r:id="rId4516" w:tooltip="нажмите, чтобы просмотреть определение человека" w:history="1">
        <w:r w:rsidRPr="003B12DA">
          <w:rPr>
            <w:rFonts w:ascii="Arial" w:eastAsia="Times New Roman" w:hAnsi="Arial" w:cs="Arial"/>
            <w:color w:val="0033CC"/>
            <w:sz w:val="18"/>
            <w:szCs w:val="18"/>
            <w:lang w:eastAsia="ru-RU"/>
          </w:rPr>
          <w:t>человек</w:t>
        </w:r>
      </w:hyperlink>
      <w:r w:rsidRPr="003B12DA">
        <w:rPr>
          <w:rFonts w:ascii="Arial" w:eastAsia="Times New Roman" w:hAnsi="Arial" w:cs="Arial"/>
          <w:color w:val="000000"/>
          <w:sz w:val="18"/>
          <w:szCs w:val="18"/>
          <w:lang w:eastAsia="ru-RU"/>
        </w:rPr>
        <w:t>, а право и, следовательно</w:t>
      </w:r>
      <w:hyperlink r:id="rId4517" w:tooltip="нажмите, чтобы просмотреть определение формы" w:history="1">
        <w:r w:rsidRPr="003B12DA">
          <w:rPr>
            <w:rFonts w:ascii="Arial" w:eastAsia="Times New Roman" w:hAnsi="Arial" w:cs="Arial"/>
            <w:color w:val="0033CC"/>
            <w:sz w:val="18"/>
            <w:szCs w:val="18"/>
            <w:lang w:eastAsia="ru-RU"/>
          </w:rPr>
          <w:t>, форма</w:t>
        </w:r>
      </w:hyperlink>
      <w:r w:rsidRPr="003B12DA">
        <w:rPr>
          <w:rFonts w:ascii="Arial" w:eastAsia="Times New Roman" w:hAnsi="Arial" w:cs="Arial"/>
          <w:color w:val="000000"/>
          <w:sz w:val="18"/>
          <w:szCs w:val="18"/>
          <w:lang w:eastAsia="ru-RU"/>
        </w:rPr>
        <w:t>" </w:t>
      </w:r>
      <w:hyperlink r:id="rId4518" w:tooltip="нажмите, чтобы просмотреть определение свойства" w:history="1">
        <w:r w:rsidRPr="003B12DA">
          <w:rPr>
            <w:rFonts w:ascii="Arial" w:eastAsia="Times New Roman" w:hAnsi="Arial" w:cs="Arial"/>
            <w:color w:val="0033CC"/>
            <w:sz w:val="18"/>
            <w:szCs w:val="18"/>
            <w:lang w:eastAsia="ru-RU"/>
          </w:rPr>
          <w:t>собственности </w:t>
        </w:r>
      </w:hyperlink>
      <w:r w:rsidRPr="003B12DA">
        <w:rPr>
          <w:rFonts w:ascii="Arial" w:eastAsia="Times New Roman" w:hAnsi="Arial" w:cs="Arial"/>
          <w:color w:val="000000"/>
          <w:sz w:val="18"/>
          <w:szCs w:val="18"/>
          <w:lang w:eastAsia="ru-RU"/>
        </w:rPr>
        <w:t>".</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26" w:name="2042"/>
      <w:bookmarkEnd w:id="626"/>
      <w:r w:rsidRPr="003B12DA">
        <w:rPr>
          <w:rFonts w:ascii="Arial" w:eastAsia="Times New Roman" w:hAnsi="Arial" w:cs="Arial"/>
          <w:b/>
          <w:bCs/>
          <w:color w:val="000000"/>
          <w:lang w:eastAsia="ru-RU"/>
        </w:rPr>
        <w:t>Canon 2042 </w:t>
      </w:r>
      <w:r w:rsidRPr="003B12DA">
        <w:rPr>
          <w:rFonts w:ascii="Arial" w:eastAsia="Times New Roman" w:hAnsi="Arial" w:cs="Arial"/>
          <w:color w:val="000000"/>
          <w:sz w:val="16"/>
          <w:szCs w:val="16"/>
          <w:lang w:eastAsia="ru-RU"/>
        </w:rPr>
        <w:t>(</w:t>
      </w:r>
      <w:hyperlink r:id="rId4519" w:anchor="2042"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В 1534 году, до 1-го Cestui Que Vie Act (1540), Генрих VIII объявил первый тип недвижимости Cestui Que Vie с Актом о верховенстве, который создал </w:t>
      </w:r>
      <w:hyperlink r:id="rId4520" w:tooltip="нажмите, чтобы просмотреть определение короны" w:history="1">
        <w:r w:rsidRPr="003B12DA">
          <w:rPr>
            <w:rFonts w:ascii="Arial" w:eastAsia="Times New Roman" w:hAnsi="Arial" w:cs="Arial"/>
            <w:color w:val="0033CC"/>
            <w:sz w:val="18"/>
            <w:szCs w:val="18"/>
            <w:lang w:eastAsia="ru-RU"/>
          </w:rPr>
          <w:t>наследственное </w:t>
        </w:r>
      </w:hyperlink>
      <w:hyperlink r:id="rId4521"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имущество </w:t>
        </w:r>
      </w:hyperlink>
      <w:r w:rsidRPr="003B12DA">
        <w:rPr>
          <w:rFonts w:ascii="Arial" w:eastAsia="Times New Roman" w:hAnsi="Arial" w:cs="Arial"/>
          <w:color w:val="000000"/>
          <w:sz w:val="18"/>
          <w:szCs w:val="18"/>
          <w:lang w:eastAsia="ru-RU"/>
        </w:rPr>
        <w:t>. В 1604 году, семьдесят (70) лет спустя, Яков I Английский изменил </w:t>
      </w:r>
      <w:hyperlink r:id="rId4522"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поместье </w:t>
        </w:r>
      </w:hyperlink>
      <w:r w:rsidRPr="003B12DA">
        <w:rPr>
          <w:rFonts w:ascii="Arial" w:eastAsia="Times New Roman" w:hAnsi="Arial" w:cs="Arial"/>
          <w:color w:val="000000"/>
          <w:sz w:val="18"/>
          <w:szCs w:val="18"/>
          <w:lang w:eastAsia="ru-RU"/>
        </w:rPr>
        <w:t>как </w:t>
      </w:r>
      <w:hyperlink r:id="rId4523" w:tooltip="нажмите, чтобы просмотреть определение короны" w:history="1">
        <w:r w:rsidRPr="003B12DA">
          <w:rPr>
            <w:rFonts w:ascii="Arial" w:eastAsia="Times New Roman" w:hAnsi="Arial" w:cs="Arial"/>
            <w:color w:val="0033CC"/>
            <w:sz w:val="18"/>
            <w:szCs w:val="18"/>
            <w:lang w:eastAsia="ru-RU"/>
          </w:rPr>
          <w:t>коронный </w:t>
        </w:r>
      </w:hyperlink>
      <w:r w:rsidRPr="003B12DA">
        <w:rPr>
          <w:rFonts w:ascii="Arial" w:eastAsia="Times New Roman" w:hAnsi="Arial" w:cs="Arial"/>
          <w:color w:val="000000"/>
          <w:sz w:val="18"/>
          <w:szCs w:val="18"/>
          <w:lang w:eastAsia="ru-RU"/>
        </w:rPr>
        <w:t>Союз (Union of Crowns). К 18 веку </w:t>
      </w:r>
      <w:hyperlink r:id="rId4524" w:tooltip="нажмите, чтобы просмотреть определение короны" w:history="1">
        <w:r w:rsidRPr="003B12DA">
          <w:rPr>
            <w:rFonts w:ascii="Arial" w:eastAsia="Times New Roman" w:hAnsi="Arial" w:cs="Arial"/>
            <w:color w:val="0033CC"/>
            <w:sz w:val="18"/>
            <w:szCs w:val="18"/>
            <w:lang w:eastAsia="ru-RU"/>
          </w:rPr>
          <w:t>Корона </w:t>
        </w:r>
      </w:hyperlink>
      <w:r w:rsidRPr="003B12DA">
        <w:rPr>
          <w:rFonts w:ascii="Arial" w:eastAsia="Times New Roman" w:hAnsi="Arial" w:cs="Arial"/>
          <w:color w:val="000000"/>
          <w:sz w:val="18"/>
          <w:szCs w:val="18"/>
          <w:lang w:eastAsia="ru-RU"/>
        </w:rPr>
        <w:t>рассматривалась как </w:t>
      </w:r>
      <w:hyperlink r:id="rId4525" w:tooltip="нажмите, чтобы просмотреть определение компании" w:history="1">
        <w:r w:rsidRPr="003B12DA">
          <w:rPr>
            <w:rFonts w:ascii="Arial" w:eastAsia="Times New Roman" w:hAnsi="Arial" w:cs="Arial"/>
            <w:color w:val="0033CC"/>
            <w:sz w:val="18"/>
            <w:szCs w:val="18"/>
            <w:lang w:eastAsia="ru-RU"/>
          </w:rPr>
          <w:t>компания </w:t>
        </w:r>
      </w:hyperlink>
      <w:r w:rsidRPr="003B12DA">
        <w:rPr>
          <w:rFonts w:ascii="Arial" w:eastAsia="Times New Roman" w:hAnsi="Arial" w:cs="Arial"/>
          <w:color w:val="000000"/>
          <w:sz w:val="18"/>
          <w:szCs w:val="18"/>
          <w:lang w:eastAsia="ru-RU"/>
        </w:rPr>
        <w:t>. Однако к началу 19 века около 1814 года после </w:t>
      </w:r>
      <w:hyperlink r:id="rId4526" w:tooltip="нажмите, чтобы просмотреть определение банкротства" w:history="1">
        <w:r w:rsidRPr="003B12DA">
          <w:rPr>
            <w:rFonts w:ascii="Arial" w:eastAsia="Times New Roman" w:hAnsi="Arial" w:cs="Arial"/>
            <w:color w:val="0033CC"/>
            <w:sz w:val="18"/>
            <w:szCs w:val="18"/>
            <w:lang w:eastAsia="ru-RU"/>
          </w:rPr>
          <w:t>банкротства </w:t>
        </w:r>
      </w:hyperlink>
      <w:hyperlink r:id="rId4527" w:tooltip="нажмите, чтобы просмотреть определение компании" w:history="1">
        <w:r w:rsidRPr="003B12DA">
          <w:rPr>
            <w:rFonts w:ascii="Arial" w:eastAsia="Times New Roman" w:hAnsi="Arial" w:cs="Arial"/>
            <w:color w:val="0033CC"/>
            <w:sz w:val="18"/>
            <w:szCs w:val="18"/>
            <w:lang w:eastAsia="ru-RU"/>
          </w:rPr>
          <w:t>компании </w:t>
        </w:r>
      </w:hyperlink>
      <w:r w:rsidRPr="003B12DA">
        <w:rPr>
          <w:rFonts w:ascii="Arial" w:eastAsia="Times New Roman" w:hAnsi="Arial" w:cs="Arial"/>
          <w:color w:val="000000"/>
          <w:sz w:val="18"/>
          <w:szCs w:val="18"/>
          <w:lang w:eastAsia="ru-RU"/>
        </w:rPr>
        <w:t>(1814/15) она стала полностью частной </w:t>
      </w:r>
      <w:hyperlink r:id="rId4528" w:tooltip="нажмите, чтобы просмотреть определение короны" w:history="1">
        <w:r w:rsidRPr="003B12DA">
          <w:rPr>
            <w:rFonts w:ascii="Arial" w:eastAsia="Times New Roman" w:hAnsi="Arial" w:cs="Arial"/>
            <w:color w:val="0033CC"/>
            <w:sz w:val="18"/>
            <w:szCs w:val="18"/>
            <w:lang w:eastAsia="ru-RU"/>
          </w:rPr>
          <w:t>коронной </w:t>
        </w:r>
      </w:hyperlink>
      <w:hyperlink r:id="rId4529" w:tooltip="нажмите, чтобы просмотреть определение корпорации" w:history="1">
        <w:r w:rsidRPr="003B12DA">
          <w:rPr>
            <w:rFonts w:ascii="Arial" w:eastAsia="Times New Roman" w:hAnsi="Arial" w:cs="Arial"/>
            <w:color w:val="0033CC"/>
            <w:sz w:val="18"/>
            <w:szCs w:val="18"/>
            <w:lang w:eastAsia="ru-RU"/>
          </w:rPr>
          <w:t>корпорацией</w:t>
        </w:r>
      </w:hyperlink>
      <w:r w:rsidRPr="003B12DA">
        <w:rPr>
          <w:rFonts w:ascii="Arial" w:eastAsia="Times New Roman" w:hAnsi="Arial" w:cs="Arial"/>
          <w:color w:val="000000"/>
          <w:sz w:val="18"/>
          <w:szCs w:val="18"/>
          <w:lang w:eastAsia="ru-RU"/>
        </w:rPr>
        <w:t>, контролируемой европейскими частными банкирскими семьями.</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27" w:name="2043"/>
      <w:bookmarkEnd w:id="627"/>
      <w:r w:rsidRPr="003B12DA">
        <w:rPr>
          <w:rFonts w:ascii="Arial" w:eastAsia="Times New Roman" w:hAnsi="Arial" w:cs="Arial"/>
          <w:b/>
          <w:bCs/>
          <w:color w:val="000000"/>
          <w:lang w:eastAsia="ru-RU"/>
        </w:rPr>
        <w:t>Canon 2043 </w:t>
      </w:r>
      <w:r w:rsidRPr="003B12DA">
        <w:rPr>
          <w:rFonts w:ascii="Arial" w:eastAsia="Times New Roman" w:hAnsi="Arial" w:cs="Arial"/>
          <w:color w:val="000000"/>
          <w:sz w:val="16"/>
          <w:szCs w:val="16"/>
          <w:lang w:eastAsia="ru-RU"/>
        </w:rPr>
        <w:t>(</w:t>
      </w:r>
      <w:hyperlink r:id="rId4530" w:anchor="2043"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Начиная с 1581 года, существует вторая серия Cestui Que Vie Estates, касающихся </w:t>
      </w:r>
      <w:hyperlink r:id="rId4531" w:tooltip="нажмите, чтобы просмотреть определение свойства" w:history="1">
        <w:r w:rsidRPr="003B12DA">
          <w:rPr>
            <w:rFonts w:ascii="Arial" w:eastAsia="Times New Roman" w:hAnsi="Arial" w:cs="Arial"/>
            <w:color w:val="0033CC"/>
            <w:sz w:val="18"/>
            <w:szCs w:val="18"/>
            <w:lang w:eastAsia="ru-RU"/>
          </w:rPr>
          <w:t>собственности </w:t>
        </w:r>
      </w:hyperlink>
      <w:r w:rsidRPr="003B12DA">
        <w:rPr>
          <w:rFonts w:ascii="Arial" w:eastAsia="Times New Roman" w:hAnsi="Arial" w:cs="Arial"/>
          <w:color w:val="000000"/>
          <w:sz w:val="18"/>
          <w:szCs w:val="18"/>
          <w:lang w:eastAsia="ru-RU"/>
        </w:rPr>
        <w:t>"лиц" и прав, которые мигрировали в Соединенные Штаты для управления, включая:</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lastRenderedPageBreak/>
        <w:t>i) В 1651 году был принят закон об </w:t>
      </w:r>
      <w:hyperlink r:id="rId4532" w:tooltip="нажмите, чтобы просмотреть определение расчета" w:history="1">
        <w:r w:rsidRPr="003B12DA">
          <w:rPr>
            <w:rFonts w:ascii="Arial" w:eastAsia="Times New Roman" w:hAnsi="Arial" w:cs="Arial"/>
            <w:color w:val="0033CC"/>
            <w:sz w:val="18"/>
            <w:szCs w:val="18"/>
            <w:lang w:eastAsia="ru-RU"/>
          </w:rPr>
          <w:t>урегулировании </w:t>
        </w:r>
      </w:hyperlink>
      <w:r w:rsidRPr="003B12DA">
        <w:rPr>
          <w:rFonts w:ascii="Arial" w:eastAsia="Times New Roman" w:hAnsi="Arial" w:cs="Arial"/>
          <w:color w:val="000000"/>
          <w:sz w:val="18"/>
          <w:szCs w:val="18"/>
          <w:lang w:eastAsia="ru-RU"/>
        </w:rPr>
        <w:t>в Ирландии 1651-52 годов, который ввел </w:t>
      </w:r>
      <w:hyperlink r:id="rId4533" w:tooltip="нажмите, чтобы просмотреть определение понятия" w:history="1">
        <w:r w:rsidRPr="003B12DA">
          <w:rPr>
            <w:rFonts w:ascii="Arial" w:eastAsia="Times New Roman" w:hAnsi="Arial" w:cs="Arial"/>
            <w:color w:val="0033CC"/>
            <w:sz w:val="18"/>
            <w:szCs w:val="18"/>
            <w:lang w:eastAsia="ru-RU"/>
          </w:rPr>
          <w:t>понятие </w:t>
        </w:r>
      </w:hyperlink>
      <w:r w:rsidRPr="003B12DA">
        <w:rPr>
          <w:rFonts w:ascii="Arial" w:eastAsia="Times New Roman" w:hAnsi="Arial" w:cs="Arial"/>
          <w:color w:val="000000"/>
          <w:sz w:val="18"/>
          <w:szCs w:val="18"/>
          <w:lang w:eastAsia="ru-RU"/>
        </w:rPr>
        <w:t>"поселения", враги </w:t>
      </w:r>
      <w:hyperlink r:id="rId4534" w:tooltip="нажмите, чтобы просмотреть определение состояния" w:history="1">
        <w:r w:rsidRPr="003B12DA">
          <w:rPr>
            <w:rFonts w:ascii="Arial" w:eastAsia="Times New Roman" w:hAnsi="Arial" w:cs="Arial"/>
            <w:color w:val="0033CC"/>
            <w:sz w:val="18"/>
            <w:szCs w:val="18"/>
            <w:lang w:eastAsia="ru-RU"/>
          </w:rPr>
          <w:t>государства </w:t>
        </w:r>
      </w:hyperlink>
      <w:r w:rsidRPr="003B12DA">
        <w:rPr>
          <w:rFonts w:ascii="Arial" w:eastAsia="Times New Roman" w:hAnsi="Arial" w:cs="Arial"/>
          <w:color w:val="000000"/>
          <w:sz w:val="18"/>
          <w:szCs w:val="18"/>
          <w:lang w:eastAsia="ru-RU"/>
        </w:rPr>
        <w:t>и ограничения передвижения в условиях "чрезвычайного положения"; и</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ii) в 1861 году Закон о чрезвычайных полномочиях 1861 года; и</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iii) в 1931 году-Закон о чрезвычайной </w:t>
      </w:r>
      <w:hyperlink r:id="rId4535" w:tooltip="нажмите, чтобы просмотреть определение рельефа" w:history="1">
        <w:r w:rsidRPr="003B12DA">
          <w:rPr>
            <w:rFonts w:ascii="Arial" w:eastAsia="Times New Roman" w:hAnsi="Arial" w:cs="Arial"/>
            <w:color w:val="0033CC"/>
            <w:sz w:val="18"/>
            <w:szCs w:val="18"/>
            <w:lang w:eastAsia="ru-RU"/>
          </w:rPr>
          <w:t>помощи </w:t>
        </w:r>
      </w:hyperlink>
      <w:r w:rsidRPr="003B12DA">
        <w:rPr>
          <w:rFonts w:ascii="Arial" w:eastAsia="Times New Roman" w:hAnsi="Arial" w:cs="Arial"/>
          <w:color w:val="000000"/>
          <w:sz w:val="18"/>
          <w:szCs w:val="18"/>
          <w:lang w:eastAsia="ru-RU"/>
        </w:rPr>
        <w:t>и строительстве 1931-32 годов; и</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iv) в 2001 году был принят закон о патриотизме 2001 года.</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28" w:name="2044"/>
      <w:bookmarkEnd w:id="628"/>
      <w:r w:rsidRPr="003B12DA">
        <w:rPr>
          <w:rFonts w:ascii="Arial" w:eastAsia="Times New Roman" w:hAnsi="Arial" w:cs="Arial"/>
          <w:b/>
          <w:bCs/>
          <w:color w:val="000000"/>
          <w:lang w:eastAsia="ru-RU"/>
        </w:rPr>
        <w:t>Canon 2044 </w:t>
      </w:r>
      <w:r w:rsidRPr="003B12DA">
        <w:rPr>
          <w:rFonts w:ascii="Arial" w:eastAsia="Times New Roman" w:hAnsi="Arial" w:cs="Arial"/>
          <w:color w:val="000000"/>
          <w:sz w:val="16"/>
          <w:szCs w:val="16"/>
          <w:lang w:eastAsia="ru-RU"/>
        </w:rPr>
        <w:t>(</w:t>
      </w:r>
      <w:hyperlink r:id="rId4536" w:anchor="2044"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С 1591 года существует третья серия поместий Cestui Que Vie, касающихся </w:t>
      </w:r>
      <w:hyperlink r:id="rId4537" w:tooltip="нажмите, чтобы просмотреть определение свойства" w:history="1">
        <w:r w:rsidRPr="003B12DA">
          <w:rPr>
            <w:rFonts w:ascii="Arial" w:eastAsia="Times New Roman" w:hAnsi="Arial" w:cs="Arial"/>
            <w:color w:val="0033CC"/>
            <w:sz w:val="18"/>
            <w:szCs w:val="18"/>
            <w:lang w:eastAsia="ru-RU"/>
          </w:rPr>
          <w:t>собственности </w:t>
        </w:r>
      </w:hyperlink>
      <w:r w:rsidRPr="003B12DA">
        <w:rPr>
          <w:rFonts w:ascii="Arial" w:eastAsia="Times New Roman" w:hAnsi="Arial" w:cs="Arial"/>
          <w:color w:val="000000"/>
          <w:sz w:val="18"/>
          <w:szCs w:val="18"/>
          <w:lang w:eastAsia="ru-RU"/>
        </w:rPr>
        <w:t>"души" и церковных прав, которые мигрировали в Соединенные Штаты для управления, включая:</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 в 1661 году закон об </w:t>
      </w:r>
      <w:hyperlink r:id="rId4538" w:tooltip="нажмите, чтобы просмотреть определение расчета" w:history="1">
        <w:r w:rsidRPr="003B12DA">
          <w:rPr>
            <w:rFonts w:ascii="Arial" w:eastAsia="Times New Roman" w:hAnsi="Arial" w:cs="Arial"/>
            <w:color w:val="0033CC"/>
            <w:sz w:val="18"/>
            <w:szCs w:val="18"/>
            <w:lang w:eastAsia="ru-RU"/>
          </w:rPr>
          <w:t>урегулировании </w:t>
        </w:r>
      </w:hyperlink>
      <w:r w:rsidRPr="003B12DA">
        <w:rPr>
          <w:rFonts w:ascii="Arial" w:eastAsia="Times New Roman" w:hAnsi="Arial" w:cs="Arial"/>
          <w:color w:val="000000"/>
          <w:sz w:val="18"/>
          <w:szCs w:val="18"/>
          <w:lang w:eastAsia="ru-RU"/>
        </w:rPr>
        <w:t>1661-62 годов; и</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ii) в 1871 году Закон округа Колумбия 1871 года; и</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iii) в 1941 году Закон о ленд-лизе 1941 года.</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29" w:name="2045"/>
      <w:bookmarkEnd w:id="629"/>
      <w:r w:rsidRPr="003B12DA">
        <w:rPr>
          <w:rFonts w:ascii="Arial" w:eastAsia="Times New Roman" w:hAnsi="Arial" w:cs="Arial"/>
          <w:b/>
          <w:bCs/>
          <w:color w:val="000000"/>
          <w:lang w:eastAsia="ru-RU"/>
        </w:rPr>
        <w:t>Canon 2045 </w:t>
      </w:r>
      <w:r w:rsidRPr="003B12DA">
        <w:rPr>
          <w:rFonts w:ascii="Arial" w:eastAsia="Times New Roman" w:hAnsi="Arial" w:cs="Arial"/>
          <w:color w:val="000000"/>
          <w:sz w:val="16"/>
          <w:szCs w:val="16"/>
          <w:lang w:eastAsia="ru-RU"/>
        </w:rPr>
        <w:t>(</w:t>
      </w:r>
      <w:hyperlink r:id="rId4539" w:anchor="2045"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К 1815 году и </w:t>
      </w:r>
      <w:hyperlink r:id="rId4540" w:tooltip="нажмите, чтобы просмотреть определение банкротства" w:history="1">
        <w:r w:rsidRPr="003B12DA">
          <w:rPr>
            <w:rFonts w:ascii="Arial" w:eastAsia="Times New Roman" w:hAnsi="Arial" w:cs="Arial"/>
            <w:color w:val="0033CC"/>
            <w:sz w:val="18"/>
            <w:szCs w:val="18"/>
            <w:lang w:eastAsia="ru-RU"/>
          </w:rPr>
          <w:t>банкротству </w:t>
        </w:r>
      </w:hyperlink>
      <w:hyperlink r:id="rId4541" w:tooltip="нажмите, чтобы просмотреть определение короны" w:history="1">
        <w:r w:rsidRPr="003B12DA">
          <w:rPr>
            <w:rFonts w:ascii="Arial" w:eastAsia="Times New Roman" w:hAnsi="Arial" w:cs="Arial"/>
            <w:color w:val="0033CC"/>
            <w:sz w:val="18"/>
            <w:szCs w:val="18"/>
            <w:lang w:eastAsia="ru-RU"/>
          </w:rPr>
          <w:t>короны </w:t>
        </w:r>
      </w:hyperlink>
      <w:r w:rsidRPr="003B12DA">
        <w:rPr>
          <w:rFonts w:ascii="Arial" w:eastAsia="Times New Roman" w:hAnsi="Arial" w:cs="Arial"/>
          <w:color w:val="000000"/>
          <w:sz w:val="18"/>
          <w:szCs w:val="18"/>
          <w:lang w:eastAsia="ru-RU"/>
        </w:rPr>
        <w:t>и </w:t>
      </w:r>
      <w:hyperlink r:id="rId4542" w:tooltip="нажмите, чтобы просмотреть определение банка" w:history="1">
        <w:r w:rsidRPr="003B12DA">
          <w:rPr>
            <w:rFonts w:ascii="Arial" w:eastAsia="Times New Roman" w:hAnsi="Arial" w:cs="Arial"/>
            <w:color w:val="0033CC"/>
            <w:sz w:val="18"/>
            <w:szCs w:val="18"/>
            <w:lang w:eastAsia="ru-RU"/>
          </w:rPr>
          <w:t>Банка </w:t>
        </w:r>
      </w:hyperlink>
      <w:r w:rsidRPr="003B12DA">
        <w:rPr>
          <w:rFonts w:ascii="Arial" w:eastAsia="Times New Roman" w:hAnsi="Arial" w:cs="Arial"/>
          <w:color w:val="000000"/>
          <w:sz w:val="18"/>
          <w:szCs w:val="18"/>
          <w:lang w:eastAsia="ru-RU"/>
        </w:rPr>
        <w:t>Англии Ротшильдами, в первый раз, Cestui Que Vie Trusts Соединенного Королевства стали </w:t>
      </w:r>
      <w:hyperlink r:id="rId4543" w:tooltip="щелкните, чтобы просмотреть определение активов" w:history="1">
        <w:r w:rsidRPr="003B12DA">
          <w:rPr>
            <w:rFonts w:ascii="Arial" w:eastAsia="Times New Roman" w:hAnsi="Arial" w:cs="Arial"/>
            <w:color w:val="0033CC"/>
            <w:sz w:val="18"/>
            <w:szCs w:val="18"/>
            <w:lang w:eastAsia="ru-RU"/>
          </w:rPr>
          <w:t>активами</w:t>
        </w:r>
      </w:hyperlink>
      <w:r w:rsidRPr="003B12DA">
        <w:rPr>
          <w:rFonts w:ascii="Arial" w:eastAsia="Times New Roman" w:hAnsi="Arial" w:cs="Arial"/>
          <w:color w:val="000000"/>
          <w:sz w:val="18"/>
          <w:szCs w:val="18"/>
          <w:lang w:eastAsia="ru-RU"/>
        </w:rPr>
        <w:t>, размещенными в частных банках, фактически став "частными трастами" или "комиссарскими трастами ФИДЕ", управляемыми комиссарами (опекунами). С 1835 года и до принятия закона о завещаниях эти частные трасты также считались "тайными трастами", о существовании которых не было необходимости разглашать.</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30" w:name="2046"/>
      <w:bookmarkEnd w:id="630"/>
      <w:r w:rsidRPr="003B12DA">
        <w:rPr>
          <w:rFonts w:ascii="Arial" w:eastAsia="Times New Roman" w:hAnsi="Arial" w:cs="Arial"/>
          <w:b/>
          <w:bCs/>
          <w:color w:val="000000"/>
          <w:lang w:eastAsia="ru-RU"/>
        </w:rPr>
        <w:t>Canon 2046 </w:t>
      </w:r>
      <w:r w:rsidRPr="003B12DA">
        <w:rPr>
          <w:rFonts w:ascii="Arial" w:eastAsia="Times New Roman" w:hAnsi="Arial" w:cs="Arial"/>
          <w:color w:val="000000"/>
          <w:sz w:val="16"/>
          <w:szCs w:val="16"/>
          <w:lang w:eastAsia="ru-RU"/>
        </w:rPr>
        <w:t>(</w:t>
      </w:r>
      <w:hyperlink r:id="rId4544" w:anchor="2046"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Из 1917/18 с принятием закона крамолы и торговле с врагом действуют в США и Великобритании, граждан стран Содружества и США стали фактически "враги </w:t>
      </w:r>
      <w:hyperlink r:id="rId4545" w:tooltip="нажмите, чтобы просмотреть определение состояния" w:history="1">
        <w:r w:rsidRPr="003B12DA">
          <w:rPr>
            <w:rFonts w:ascii="Arial" w:eastAsia="Times New Roman" w:hAnsi="Arial" w:cs="Arial"/>
            <w:color w:val="0033CC"/>
            <w:sz w:val="18"/>
            <w:szCs w:val="18"/>
            <w:lang w:eastAsia="ru-RU"/>
          </w:rPr>
          <w:t>государства</w:t>
        </w:r>
      </w:hyperlink>
      <w:r w:rsidRPr="003B12DA">
        <w:rPr>
          <w:rFonts w:ascii="Arial" w:eastAsia="Times New Roman" w:hAnsi="Arial" w:cs="Arial"/>
          <w:color w:val="000000"/>
          <w:sz w:val="18"/>
          <w:szCs w:val="18"/>
          <w:lang w:eastAsia="ru-RU"/>
        </w:rPr>
        <w:t>" и "чужие", который в свою очередь преобразуется в "ФИДЕ комиссар" частная тайне надеется на "иностранных Ситус" (международного частного) доверяет.</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31" w:name="2047"/>
      <w:bookmarkEnd w:id="631"/>
      <w:r w:rsidRPr="003B12DA">
        <w:rPr>
          <w:rFonts w:ascii="Arial" w:eastAsia="Times New Roman" w:hAnsi="Arial" w:cs="Arial"/>
          <w:b/>
          <w:bCs/>
          <w:color w:val="000000"/>
          <w:lang w:eastAsia="ru-RU"/>
        </w:rPr>
        <w:t>Canon 2047 </w:t>
      </w:r>
      <w:r w:rsidRPr="003B12DA">
        <w:rPr>
          <w:rFonts w:ascii="Arial" w:eastAsia="Times New Roman" w:hAnsi="Arial" w:cs="Arial"/>
          <w:color w:val="000000"/>
          <w:sz w:val="16"/>
          <w:szCs w:val="16"/>
          <w:lang w:eastAsia="ru-RU"/>
        </w:rPr>
        <w:t>(</w:t>
      </w:r>
      <w:hyperlink r:id="rId4546" w:anchor="2047"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В 1931 году </w:t>
      </w:r>
      <w:hyperlink r:id="rId4547" w:tooltip="нажмите, чтобы просмотреть определение римского культа" w:history="1">
        <w:r w:rsidRPr="003B12DA">
          <w:rPr>
            <w:rFonts w:ascii="Arial" w:eastAsia="Times New Roman" w:hAnsi="Arial" w:cs="Arial"/>
            <w:color w:val="0033CC"/>
            <w:sz w:val="18"/>
            <w:szCs w:val="18"/>
            <w:lang w:eastAsia="ru-RU"/>
          </w:rPr>
          <w:t>римский культ</w:t>
        </w:r>
      </w:hyperlink>
      <w:r w:rsidRPr="003B12DA">
        <w:rPr>
          <w:rFonts w:ascii="Arial" w:eastAsia="Times New Roman" w:hAnsi="Arial" w:cs="Arial"/>
          <w:color w:val="000000"/>
          <w:sz w:val="18"/>
          <w:szCs w:val="18"/>
          <w:lang w:eastAsia="ru-RU"/>
        </w:rPr>
        <w:t>, также известный как Ватикан, создал </w:t>
      </w:r>
      <w:hyperlink r:id="rId4548" w:tooltip="нажмите, чтобы просмотреть определение банка" w:history="1">
        <w:r w:rsidRPr="003B12DA">
          <w:rPr>
            <w:rFonts w:ascii="Arial" w:eastAsia="Times New Roman" w:hAnsi="Arial" w:cs="Arial"/>
            <w:color w:val="0033CC"/>
            <w:sz w:val="18"/>
            <w:szCs w:val="18"/>
            <w:lang w:eastAsia="ru-RU"/>
          </w:rPr>
          <w:t>Банк </w:t>
        </w:r>
      </w:hyperlink>
      <w:r w:rsidRPr="003B12DA">
        <w:rPr>
          <w:rFonts w:ascii="Arial" w:eastAsia="Times New Roman" w:hAnsi="Arial" w:cs="Arial"/>
          <w:color w:val="000000"/>
          <w:sz w:val="18"/>
          <w:szCs w:val="18"/>
          <w:lang w:eastAsia="ru-RU"/>
        </w:rPr>
        <w:t>международных расчетов для контроля над заявленной </w:t>
      </w:r>
      <w:hyperlink r:id="rId4549" w:tooltip="нажмите, чтобы просмотреть определение свойства" w:history="1">
        <w:r w:rsidRPr="003B12DA">
          <w:rPr>
            <w:rFonts w:ascii="Arial" w:eastAsia="Times New Roman" w:hAnsi="Arial" w:cs="Arial"/>
            <w:color w:val="0033CC"/>
            <w:sz w:val="18"/>
            <w:szCs w:val="18"/>
            <w:lang w:eastAsia="ru-RU"/>
          </w:rPr>
          <w:t>собственностью </w:t>
        </w:r>
      </w:hyperlink>
      <w:r w:rsidRPr="003B12DA">
        <w:rPr>
          <w:rFonts w:ascii="Arial" w:eastAsia="Times New Roman" w:hAnsi="Arial" w:cs="Arial"/>
          <w:color w:val="000000"/>
          <w:sz w:val="18"/>
          <w:szCs w:val="18"/>
          <w:lang w:eastAsia="ru-RU"/>
        </w:rPr>
        <w:t>связанных частных центральных банков по всему миру. После преднамеренного </w:t>
      </w:r>
      <w:hyperlink r:id="rId4550" w:tooltip="нажмите, чтобы просмотреть определение банкротства" w:history="1">
        <w:r w:rsidRPr="003B12DA">
          <w:rPr>
            <w:rFonts w:ascii="Arial" w:eastAsia="Times New Roman" w:hAnsi="Arial" w:cs="Arial"/>
            <w:color w:val="0033CC"/>
            <w:sz w:val="18"/>
            <w:szCs w:val="18"/>
            <w:lang w:eastAsia="ru-RU"/>
          </w:rPr>
          <w:t>банкротства </w:t>
        </w:r>
      </w:hyperlink>
      <w:r w:rsidRPr="003B12DA">
        <w:rPr>
          <w:rFonts w:ascii="Arial" w:eastAsia="Times New Roman" w:hAnsi="Arial" w:cs="Arial"/>
          <w:color w:val="000000"/>
          <w:sz w:val="18"/>
          <w:szCs w:val="18"/>
          <w:lang w:eastAsia="ru-RU"/>
        </w:rPr>
        <w:t>большинства стран частные центральные банки были установлены в качестве администраторов, и глобальная система Cestui Que Vie/Foreign Situs </w:t>
      </w:r>
      <w:hyperlink r:id="rId4551" w:tooltip="щелкните, чтобы просмотреть определение доверия" w:history="1">
        <w:r w:rsidRPr="003B12DA">
          <w:rPr>
            <w:rFonts w:ascii="Arial" w:eastAsia="Times New Roman" w:hAnsi="Arial" w:cs="Arial"/>
            <w:color w:val="0033CC"/>
            <w:sz w:val="18"/>
            <w:szCs w:val="18"/>
            <w:lang w:eastAsia="ru-RU"/>
          </w:rPr>
          <w:t>Trust </w:t>
        </w:r>
      </w:hyperlink>
      <w:r w:rsidRPr="003B12DA">
        <w:rPr>
          <w:rFonts w:ascii="Arial" w:eastAsia="Times New Roman" w:hAnsi="Arial" w:cs="Arial"/>
          <w:color w:val="000000"/>
          <w:sz w:val="18"/>
          <w:szCs w:val="18"/>
          <w:lang w:eastAsia="ru-RU"/>
        </w:rPr>
        <w:t>была внедрена с 1933 года.</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32" w:name="2048"/>
      <w:bookmarkEnd w:id="632"/>
      <w:r w:rsidRPr="003B12DA">
        <w:rPr>
          <w:rFonts w:ascii="Arial" w:eastAsia="Times New Roman" w:hAnsi="Arial" w:cs="Arial"/>
          <w:b/>
          <w:bCs/>
          <w:color w:val="000000"/>
          <w:lang w:eastAsia="ru-RU"/>
        </w:rPr>
        <w:t>Canon 2048 </w:t>
      </w:r>
      <w:r w:rsidRPr="003B12DA">
        <w:rPr>
          <w:rFonts w:ascii="Arial" w:eastAsia="Times New Roman" w:hAnsi="Arial" w:cs="Arial"/>
          <w:color w:val="000000"/>
          <w:sz w:val="16"/>
          <w:szCs w:val="16"/>
          <w:lang w:eastAsia="ru-RU"/>
        </w:rPr>
        <w:t>(</w:t>
      </w:r>
      <w:hyperlink r:id="rId4552" w:anchor="2048"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Начиная с 1933 года, когда </w:t>
      </w:r>
      <w:hyperlink r:id="rId4553" w:tooltip="нажмите, чтобы просмотреть определение ребенка" w:history="1">
        <w:r w:rsidRPr="003B12DA">
          <w:rPr>
            <w:rFonts w:ascii="Arial" w:eastAsia="Times New Roman" w:hAnsi="Arial" w:cs="Arial"/>
            <w:color w:val="0033CC"/>
            <w:sz w:val="18"/>
            <w:szCs w:val="18"/>
            <w:lang w:eastAsia="ru-RU"/>
          </w:rPr>
          <w:t>ребенок</w:t>
        </w:r>
      </w:hyperlink>
      <w:r w:rsidRPr="003B12DA">
        <w:rPr>
          <w:rFonts w:ascii="Arial" w:eastAsia="Times New Roman" w:hAnsi="Arial" w:cs="Arial"/>
          <w:color w:val="000000"/>
          <w:sz w:val="18"/>
          <w:szCs w:val="18"/>
          <w:lang w:eastAsia="ru-RU"/>
        </w:rPr>
        <w:t> лежит на </w:t>
      </w:r>
      <w:hyperlink r:id="rId4554" w:tooltip="нажмите, чтобы просмотреть определение состояния" w:history="1">
        <w:r w:rsidRPr="003B12DA">
          <w:rPr>
            <w:rFonts w:ascii="Arial" w:eastAsia="Times New Roman" w:hAnsi="Arial" w:cs="Arial"/>
            <w:color w:val="0033CC"/>
            <w:sz w:val="18"/>
            <w:szCs w:val="18"/>
            <w:lang w:eastAsia="ru-RU"/>
          </w:rPr>
          <w:t>государстве</w:t>
        </w:r>
      </w:hyperlink>
      <w:r w:rsidRPr="003B12DA">
        <w:rPr>
          <w:rFonts w:ascii="Arial" w:eastAsia="Times New Roman" w:hAnsi="Arial" w:cs="Arial"/>
          <w:color w:val="000000"/>
          <w:sz w:val="18"/>
          <w:szCs w:val="18"/>
          <w:lang w:eastAsia="ru-RU"/>
        </w:rPr>
        <w:t>(</w:t>
      </w:r>
      <w:hyperlink r:id="rId4555"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имущества</w:t>
        </w:r>
      </w:hyperlink>
      <w:r w:rsidRPr="003B12DA">
        <w:rPr>
          <w:rFonts w:ascii="Arial" w:eastAsia="Times New Roman" w:hAnsi="Arial" w:cs="Arial"/>
          <w:color w:val="000000"/>
          <w:sz w:val="18"/>
          <w:szCs w:val="18"/>
          <w:lang w:eastAsia="ru-RU"/>
        </w:rPr>
        <w:t>) в соответствии </w:t>
      </w:r>
      <w:hyperlink r:id="rId4556" w:tooltip="нажмите, чтобы просмотреть определение inferior" w:history="1">
        <w:r w:rsidRPr="003B12DA">
          <w:rPr>
            <w:rFonts w:ascii="Arial" w:eastAsia="Times New Roman" w:hAnsi="Arial" w:cs="Arial"/>
            <w:color w:val="0033CC"/>
            <w:sz w:val="18"/>
            <w:szCs w:val="18"/>
            <w:lang w:eastAsia="ru-RU"/>
          </w:rPr>
          <w:t>уступает</w:t>
        </w:r>
      </w:hyperlink>
      <w:r w:rsidRPr="003B12DA">
        <w:rPr>
          <w:rFonts w:ascii="Arial" w:eastAsia="Times New Roman" w:hAnsi="Arial" w:cs="Arial"/>
          <w:color w:val="000000"/>
          <w:sz w:val="18"/>
          <w:szCs w:val="18"/>
          <w:lang w:eastAsia="ru-RU"/>
        </w:rPr>
        <w:t> </w:t>
      </w:r>
      <w:hyperlink r:id="rId4557" w:tooltip="нажмите, чтобы просмотреть определение римского права" w:history="1">
        <w:r w:rsidRPr="003B12DA">
          <w:rPr>
            <w:rFonts w:ascii="Arial" w:eastAsia="Times New Roman" w:hAnsi="Arial" w:cs="Arial"/>
            <w:color w:val="0033CC"/>
            <w:sz w:val="18"/>
            <w:szCs w:val="18"/>
            <w:lang w:eastAsia="ru-RU"/>
          </w:rPr>
          <w:t>римскому праву</w:t>
        </w:r>
      </w:hyperlink>
      <w:r w:rsidRPr="003B12DA">
        <w:rPr>
          <w:rFonts w:ascii="Arial" w:eastAsia="Times New Roman" w:hAnsi="Arial" w:cs="Arial"/>
          <w:color w:val="000000"/>
          <w:sz w:val="18"/>
          <w:szCs w:val="18"/>
          <w:lang w:eastAsia="ru-RU"/>
        </w:rPr>
        <w:t>, три (3) Cestui que с (Ви) трасты создаются на определенных допущениях, специально разработан, чтобы лишить </w:t>
      </w:r>
      <w:hyperlink r:id="rId4558" w:tooltip="нажмите, чтобы просмотреть определение ребенка" w:history="1">
        <w:r w:rsidRPr="003B12DA">
          <w:rPr>
            <w:rFonts w:ascii="Arial" w:eastAsia="Times New Roman" w:hAnsi="Arial" w:cs="Arial"/>
            <w:color w:val="0033CC"/>
            <w:sz w:val="18"/>
            <w:szCs w:val="18"/>
            <w:lang w:eastAsia="ru-RU"/>
          </w:rPr>
          <w:t>ребенка</w:t>
        </w:r>
      </w:hyperlink>
      <w:r w:rsidRPr="003B12DA">
        <w:rPr>
          <w:rFonts w:ascii="Arial" w:eastAsia="Times New Roman" w:hAnsi="Arial" w:cs="Arial"/>
          <w:color w:val="000000"/>
          <w:sz w:val="18"/>
          <w:szCs w:val="18"/>
          <w:lang w:eastAsia="ru-RU"/>
        </w:rPr>
        <w:t> вечно каких-либо прав на </w:t>
      </w:r>
      <w:hyperlink r:id="rId4559"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недвижимое имущество</w:t>
        </w:r>
      </w:hyperlink>
      <w:r w:rsidRPr="003B12DA">
        <w:rPr>
          <w:rFonts w:ascii="Arial" w:eastAsia="Times New Roman" w:hAnsi="Arial" w:cs="Arial"/>
          <w:color w:val="000000"/>
          <w:sz w:val="18"/>
          <w:szCs w:val="18"/>
          <w:lang w:eastAsia="ru-RU"/>
        </w:rPr>
        <w:t>, какие-либо права как свободный </w:t>
      </w:r>
      <w:hyperlink r:id="rId4560" w:tooltip="нажмите, чтобы просмотреть определение человека" w:history="1">
        <w:r w:rsidRPr="003B12DA">
          <w:rPr>
            <w:rFonts w:ascii="Arial" w:eastAsia="Times New Roman" w:hAnsi="Arial" w:cs="Arial"/>
            <w:color w:val="0033CC"/>
            <w:sz w:val="18"/>
            <w:szCs w:val="18"/>
            <w:lang w:eastAsia="ru-RU"/>
          </w:rPr>
          <w:t>человек</w:t>
        </w:r>
      </w:hyperlink>
      <w:r w:rsidRPr="003B12DA">
        <w:rPr>
          <w:rFonts w:ascii="Arial" w:eastAsia="Times New Roman" w:hAnsi="Arial" w:cs="Arial"/>
          <w:color w:val="000000"/>
          <w:sz w:val="18"/>
          <w:szCs w:val="18"/>
          <w:lang w:eastAsia="ru-RU"/>
        </w:rPr>
        <w:t> и никаких прав, чтобы быть известным как мужчина и женщина, а не существо или </w:t>
      </w:r>
      <w:hyperlink r:id="rId4561" w:tooltip="нажмите, чтобы просмотреть определение животного" w:history="1">
        <w:r w:rsidRPr="003B12DA">
          <w:rPr>
            <w:rFonts w:ascii="Arial" w:eastAsia="Times New Roman" w:hAnsi="Arial" w:cs="Arial"/>
            <w:color w:val="0033CC"/>
            <w:sz w:val="18"/>
            <w:szCs w:val="18"/>
            <w:lang w:eastAsia="ru-RU"/>
          </w:rPr>
          <w:t>животное</w:t>
        </w:r>
      </w:hyperlink>
      <w:r w:rsidRPr="003B12DA">
        <w:rPr>
          <w:rFonts w:ascii="Arial" w:eastAsia="Times New Roman" w:hAnsi="Arial" w:cs="Arial"/>
          <w:color w:val="000000"/>
          <w:sz w:val="18"/>
          <w:szCs w:val="18"/>
          <w:lang w:eastAsia="ru-RU"/>
        </w:rPr>
        <w:t>, утверждая и иметь их душа или дух.</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33" w:name="2049"/>
      <w:bookmarkEnd w:id="633"/>
      <w:r w:rsidRPr="003B12DA">
        <w:rPr>
          <w:rFonts w:ascii="Arial" w:eastAsia="Times New Roman" w:hAnsi="Arial" w:cs="Arial"/>
          <w:b/>
          <w:bCs/>
          <w:color w:val="000000"/>
          <w:lang w:eastAsia="ru-RU"/>
        </w:rPr>
        <w:t>Canon 2049 </w:t>
      </w:r>
      <w:r w:rsidRPr="003B12DA">
        <w:rPr>
          <w:rFonts w:ascii="Arial" w:eastAsia="Times New Roman" w:hAnsi="Arial" w:cs="Arial"/>
          <w:color w:val="000000"/>
          <w:sz w:val="16"/>
          <w:szCs w:val="16"/>
          <w:lang w:eastAsia="ru-RU"/>
        </w:rPr>
        <w:t>(</w:t>
      </w:r>
      <w:hyperlink r:id="rId4562" w:anchor="2049"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С 1933 года, после рождения нового </w:t>
      </w:r>
      <w:hyperlink r:id="rId4563" w:tooltip="нажмите, чтобы просмотреть определение ребенка" w:history="1">
        <w:r w:rsidRPr="003B12DA">
          <w:rPr>
            <w:rFonts w:ascii="Arial" w:eastAsia="Times New Roman" w:hAnsi="Arial" w:cs="Arial"/>
            <w:color w:val="0033CC"/>
            <w:sz w:val="18"/>
            <w:szCs w:val="18"/>
            <w:lang w:eastAsia="ru-RU"/>
          </w:rPr>
          <w:t>ребенка</w:t>
        </w:r>
      </w:hyperlink>
      <w:r w:rsidRPr="003B12DA">
        <w:rPr>
          <w:rFonts w:ascii="Arial" w:eastAsia="Times New Roman" w:hAnsi="Arial" w:cs="Arial"/>
          <w:color w:val="000000"/>
          <w:sz w:val="18"/>
          <w:szCs w:val="18"/>
          <w:lang w:eastAsia="ru-RU"/>
        </w:rPr>
        <w:t>, исполнители или администраторы высшего </w:t>
      </w:r>
      <w:hyperlink r:id="rId4564"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имущества </w:t>
        </w:r>
      </w:hyperlink>
      <w:r w:rsidRPr="003B12DA">
        <w:rPr>
          <w:rFonts w:ascii="Arial" w:eastAsia="Times New Roman" w:hAnsi="Arial" w:cs="Arial"/>
          <w:color w:val="000000"/>
          <w:sz w:val="18"/>
          <w:szCs w:val="18"/>
          <w:lang w:eastAsia="ru-RU"/>
        </w:rPr>
        <w:t>добровольно и сознательно передают благотворительные права </w:t>
      </w:r>
      <w:hyperlink r:id="rId4565" w:tooltip="нажмите, чтобы просмотреть определение ребенка" w:history="1">
        <w:r w:rsidRPr="003B12DA">
          <w:rPr>
            <w:rFonts w:ascii="Arial" w:eastAsia="Times New Roman" w:hAnsi="Arial" w:cs="Arial"/>
            <w:color w:val="0033CC"/>
            <w:sz w:val="18"/>
            <w:szCs w:val="18"/>
            <w:lang w:eastAsia="ru-RU"/>
          </w:rPr>
          <w:t>ребенка </w:t>
        </w:r>
      </w:hyperlink>
      <w:r w:rsidRPr="003B12DA">
        <w:rPr>
          <w:rFonts w:ascii="Arial" w:eastAsia="Times New Roman" w:hAnsi="Arial" w:cs="Arial"/>
          <w:color w:val="000000"/>
          <w:sz w:val="18"/>
          <w:szCs w:val="18"/>
          <w:lang w:eastAsia="ru-RU"/>
        </w:rPr>
        <w:t>как </w:t>
      </w:r>
      <w:hyperlink r:id="rId4566" w:tooltip="нажмите, чтобы просмотреть определение получателя" w:history="1">
        <w:r w:rsidRPr="003B12DA">
          <w:rPr>
            <w:rFonts w:ascii="Arial" w:eastAsia="Times New Roman" w:hAnsi="Arial" w:cs="Arial"/>
            <w:color w:val="0033CC"/>
            <w:sz w:val="18"/>
            <w:szCs w:val="18"/>
            <w:lang w:eastAsia="ru-RU"/>
          </w:rPr>
          <w:t>бенефициара </w:t>
        </w:r>
      </w:hyperlink>
      <w:r w:rsidRPr="003B12DA">
        <w:rPr>
          <w:rFonts w:ascii="Arial" w:eastAsia="Times New Roman" w:hAnsi="Arial" w:cs="Arial"/>
          <w:color w:val="000000"/>
          <w:sz w:val="18"/>
          <w:szCs w:val="18"/>
          <w:lang w:eastAsia="ru-RU"/>
        </w:rPr>
        <w:t>в 1-й Cestui Que(Vie) </w:t>
      </w:r>
      <w:hyperlink r:id="rId4567" w:tooltip="щелкните, чтобы просмотреть определение доверия" w:history="1">
        <w:r w:rsidRPr="003B12DA">
          <w:rPr>
            <w:rFonts w:ascii="Arial" w:eastAsia="Times New Roman" w:hAnsi="Arial" w:cs="Arial"/>
            <w:color w:val="0033CC"/>
            <w:sz w:val="18"/>
            <w:szCs w:val="18"/>
            <w:lang w:eastAsia="ru-RU"/>
          </w:rPr>
          <w:t>Trust </w:t>
        </w:r>
      </w:hyperlink>
      <w:r w:rsidRPr="003B12DA">
        <w:rPr>
          <w:rFonts w:ascii="Arial" w:eastAsia="Times New Roman" w:hAnsi="Arial" w:cs="Arial"/>
          <w:color w:val="000000"/>
          <w:sz w:val="18"/>
          <w:szCs w:val="18"/>
          <w:lang w:eastAsia="ru-RU"/>
        </w:rPr>
        <w:t>в </w:t>
      </w:r>
      <w:hyperlink r:id="rId4568" w:tooltip="нажмите, чтобы просмотреть определение формы" w:history="1">
        <w:r w:rsidRPr="003B12DA">
          <w:rPr>
            <w:rFonts w:ascii="Arial" w:eastAsia="Times New Roman" w:hAnsi="Arial" w:cs="Arial"/>
            <w:color w:val="0033CC"/>
            <w:sz w:val="18"/>
            <w:szCs w:val="18"/>
            <w:lang w:eastAsia="ru-RU"/>
          </w:rPr>
          <w:t>форме </w:t>
        </w:r>
      </w:hyperlink>
      <w:hyperlink r:id="rId4569" w:tooltip="нажмите, чтобы просмотреть определение реестра" w:history="1">
        <w:r w:rsidRPr="003B12DA">
          <w:rPr>
            <w:rFonts w:ascii="Arial" w:eastAsia="Times New Roman" w:hAnsi="Arial" w:cs="Arial"/>
            <w:color w:val="0033CC"/>
            <w:sz w:val="18"/>
            <w:szCs w:val="18"/>
            <w:lang w:eastAsia="ru-RU"/>
          </w:rPr>
          <w:t>регистрационного </w:t>
        </w:r>
      </w:hyperlink>
      <w:r w:rsidRPr="003B12DA">
        <w:rPr>
          <w:rFonts w:ascii="Arial" w:eastAsia="Times New Roman" w:hAnsi="Arial" w:cs="Arial"/>
          <w:color w:val="000000"/>
          <w:sz w:val="18"/>
          <w:szCs w:val="18"/>
          <w:lang w:eastAsia="ru-RU"/>
        </w:rPr>
        <w:t>номера, регистрируя имя, тем самым создавая </w:t>
      </w:r>
      <w:hyperlink r:id="rId4570" w:tooltip="нажмите, чтобы просмотреть определение корпоративного" w:history="1">
        <w:r w:rsidRPr="003B12DA">
          <w:rPr>
            <w:rFonts w:ascii="Arial" w:eastAsia="Times New Roman" w:hAnsi="Arial" w:cs="Arial"/>
            <w:color w:val="0033CC"/>
            <w:sz w:val="18"/>
            <w:szCs w:val="18"/>
            <w:lang w:eastAsia="ru-RU"/>
          </w:rPr>
          <w:t>корпоративное </w:t>
        </w:r>
      </w:hyperlink>
      <w:hyperlink r:id="rId4571" w:tooltip="нажмите, чтобы просмотреть определение человека" w:history="1">
        <w:r w:rsidRPr="003B12DA">
          <w:rPr>
            <w:rFonts w:ascii="Arial" w:eastAsia="Times New Roman" w:hAnsi="Arial" w:cs="Arial"/>
            <w:color w:val="0033CC"/>
            <w:sz w:val="18"/>
            <w:szCs w:val="18"/>
            <w:lang w:eastAsia="ru-RU"/>
          </w:rPr>
          <w:t>лицо </w:t>
        </w:r>
      </w:hyperlink>
      <w:r w:rsidRPr="003B12DA">
        <w:rPr>
          <w:rFonts w:ascii="Arial" w:eastAsia="Times New Roman" w:hAnsi="Arial" w:cs="Arial"/>
          <w:color w:val="000000"/>
          <w:sz w:val="18"/>
          <w:szCs w:val="18"/>
          <w:lang w:eastAsia="ru-RU"/>
        </w:rPr>
        <w:t>и отказывая </w:t>
      </w:r>
      <w:hyperlink r:id="rId4572" w:tooltip="нажмите, чтобы просмотреть определение ребенка" w:history="1">
        <w:r w:rsidRPr="003B12DA">
          <w:rPr>
            <w:rFonts w:ascii="Arial" w:eastAsia="Times New Roman" w:hAnsi="Arial" w:cs="Arial"/>
            <w:color w:val="0033CC"/>
            <w:sz w:val="18"/>
            <w:szCs w:val="18"/>
            <w:lang w:eastAsia="ru-RU"/>
          </w:rPr>
          <w:t>ребенку </w:t>
        </w:r>
      </w:hyperlink>
      <w:r w:rsidRPr="003B12DA">
        <w:rPr>
          <w:rFonts w:ascii="Arial" w:eastAsia="Times New Roman" w:hAnsi="Arial" w:cs="Arial"/>
          <w:color w:val="000000"/>
          <w:sz w:val="18"/>
          <w:szCs w:val="18"/>
          <w:lang w:eastAsia="ru-RU"/>
        </w:rPr>
        <w:t>в каких-либо правах как </w:t>
      </w:r>
      <w:hyperlink r:id="rId4573" w:tooltip="нажмите, чтобы просмотреть определение владельца" w:history="1">
        <w:r w:rsidRPr="003B12DA">
          <w:rPr>
            <w:rFonts w:ascii="Arial" w:eastAsia="Times New Roman" w:hAnsi="Arial" w:cs="Arial"/>
            <w:color w:val="0033CC"/>
            <w:sz w:val="18"/>
            <w:szCs w:val="18"/>
            <w:lang w:eastAsia="ru-RU"/>
          </w:rPr>
          <w:t>владельцу </w:t>
        </w:r>
      </w:hyperlink>
      <w:hyperlink r:id="rId4574"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недвижимого имущества </w:t>
        </w:r>
      </w:hyperlink>
      <w:r w:rsidRPr="003B12DA">
        <w:rPr>
          <w:rFonts w:ascii="Arial" w:eastAsia="Times New Roman" w:hAnsi="Arial" w:cs="Arial"/>
          <w:color w:val="000000"/>
          <w:sz w:val="18"/>
          <w:szCs w:val="18"/>
          <w:lang w:eastAsia="ru-RU"/>
        </w:rPr>
        <w:t>.</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34" w:name="2050"/>
      <w:bookmarkEnd w:id="634"/>
      <w:r w:rsidRPr="003B12DA">
        <w:rPr>
          <w:rFonts w:ascii="Arial" w:eastAsia="Times New Roman" w:hAnsi="Arial" w:cs="Arial"/>
          <w:b/>
          <w:bCs/>
          <w:color w:val="000000"/>
          <w:lang w:eastAsia="ru-RU"/>
        </w:rPr>
        <w:t>Canon 2050 </w:t>
      </w:r>
      <w:r w:rsidRPr="003B12DA">
        <w:rPr>
          <w:rFonts w:ascii="Arial" w:eastAsia="Times New Roman" w:hAnsi="Arial" w:cs="Arial"/>
          <w:color w:val="000000"/>
          <w:sz w:val="16"/>
          <w:szCs w:val="16"/>
          <w:lang w:eastAsia="ru-RU"/>
        </w:rPr>
        <w:t>(</w:t>
      </w:r>
      <w:hyperlink r:id="rId4575" w:anchor="2050"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lastRenderedPageBreak/>
        <w:t>С 1933 года, когда рождается ребенок, душеприказчики или управляющие высшим </w:t>
      </w:r>
      <w:hyperlink r:id="rId4576"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сословием </w:t>
        </w:r>
      </w:hyperlink>
      <w:r w:rsidRPr="003B12DA">
        <w:rPr>
          <w:rFonts w:ascii="Arial" w:eastAsia="Times New Roman" w:hAnsi="Arial" w:cs="Arial"/>
          <w:color w:val="000000"/>
          <w:sz w:val="18"/>
          <w:szCs w:val="18"/>
          <w:lang w:eastAsia="ru-RU"/>
        </w:rPr>
        <w:t>сознательно и охотно </w:t>
      </w:r>
      <w:hyperlink r:id="rId4577" w:tooltip="нажмите, чтобы просмотреть определение утверждения" w:history="1">
        <w:r w:rsidRPr="003B12DA">
          <w:rPr>
            <w:rFonts w:ascii="Arial" w:eastAsia="Times New Roman" w:hAnsi="Arial" w:cs="Arial"/>
            <w:color w:val="0033CC"/>
            <w:sz w:val="18"/>
            <w:szCs w:val="18"/>
            <w:lang w:eastAsia="ru-RU"/>
          </w:rPr>
          <w:t>претендуют </w:t>
        </w:r>
      </w:hyperlink>
      <w:r w:rsidRPr="003B12DA">
        <w:rPr>
          <w:rFonts w:ascii="Arial" w:eastAsia="Times New Roman" w:hAnsi="Arial" w:cs="Arial"/>
          <w:color w:val="000000"/>
          <w:sz w:val="18"/>
          <w:szCs w:val="18"/>
          <w:lang w:eastAsia="ru-RU"/>
        </w:rPr>
        <w:t>на ребенка как </w:t>
      </w:r>
      <w:hyperlink r:id="rId4578" w:tooltip="нажмите, чтобы просмотреть определение движимого имущества" w:history="1">
        <w:r w:rsidRPr="003B12DA">
          <w:rPr>
            <w:rFonts w:ascii="Arial" w:eastAsia="Times New Roman" w:hAnsi="Arial" w:cs="Arial"/>
            <w:color w:val="0033CC"/>
            <w:sz w:val="18"/>
            <w:szCs w:val="18"/>
            <w:lang w:eastAsia="ru-RU"/>
          </w:rPr>
          <w:t>на движимое </w:t>
        </w:r>
      </w:hyperlink>
      <w:hyperlink r:id="rId4579"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имущество </w:t>
        </w:r>
      </w:hyperlink>
      <w:r w:rsidRPr="003B12DA">
        <w:rPr>
          <w:rFonts w:ascii="Arial" w:eastAsia="Times New Roman" w:hAnsi="Arial" w:cs="Arial"/>
          <w:color w:val="000000"/>
          <w:sz w:val="18"/>
          <w:szCs w:val="18"/>
          <w:lang w:eastAsia="ru-RU"/>
        </w:rPr>
        <w:t>имения . Контракт раба ребенка затем создается путем почитания древней традиции либо иметь чернильный отпечаток ног ребенка на живую </w:t>
      </w:r>
      <w:hyperlink r:id="rId4580" w:tooltip="нажмите, чтобы просмотреть определение записи" w:history="1">
        <w:r w:rsidRPr="003B12DA">
          <w:rPr>
            <w:rFonts w:ascii="Arial" w:eastAsia="Times New Roman" w:hAnsi="Arial" w:cs="Arial"/>
            <w:color w:val="0033CC"/>
            <w:sz w:val="18"/>
            <w:szCs w:val="18"/>
            <w:lang w:eastAsia="ru-RU"/>
          </w:rPr>
          <w:t>запись рождения</w:t>
        </w:r>
      </w:hyperlink>
      <w:r w:rsidRPr="003B12DA">
        <w:rPr>
          <w:rFonts w:ascii="Arial" w:eastAsia="Times New Roman" w:hAnsi="Arial" w:cs="Arial"/>
          <w:color w:val="000000"/>
          <w:sz w:val="18"/>
          <w:szCs w:val="18"/>
          <w:lang w:eastAsia="ru-RU"/>
        </w:rPr>
        <w:t>, либо каплю его крови, а также обманом родителей, чтобы подписать ребенка через обманные юридические значения на живую </w:t>
      </w:r>
      <w:hyperlink r:id="rId4581" w:tooltip="нажмите, чтобы просмотреть определение записи" w:history="1">
        <w:r w:rsidRPr="003B12DA">
          <w:rPr>
            <w:rFonts w:ascii="Arial" w:eastAsia="Times New Roman" w:hAnsi="Arial" w:cs="Arial"/>
            <w:color w:val="0033CC"/>
            <w:sz w:val="18"/>
            <w:szCs w:val="18"/>
            <w:lang w:eastAsia="ru-RU"/>
          </w:rPr>
          <w:t>запись рождения </w:t>
        </w:r>
      </w:hyperlink>
      <w:r w:rsidRPr="003B12DA">
        <w:rPr>
          <w:rFonts w:ascii="Arial" w:eastAsia="Times New Roman" w:hAnsi="Arial" w:cs="Arial"/>
          <w:color w:val="000000"/>
          <w:sz w:val="18"/>
          <w:szCs w:val="18"/>
          <w:lang w:eastAsia="ru-RU"/>
        </w:rPr>
        <w:t>. Эта </w:t>
      </w:r>
      <w:hyperlink r:id="rId4582" w:tooltip="нажмите, чтобы просмотреть определение записи" w:history="1">
        <w:r w:rsidRPr="003B12DA">
          <w:rPr>
            <w:rFonts w:ascii="Arial" w:eastAsia="Times New Roman" w:hAnsi="Arial" w:cs="Arial"/>
            <w:color w:val="0033CC"/>
            <w:sz w:val="18"/>
            <w:szCs w:val="18"/>
            <w:lang w:eastAsia="ru-RU"/>
          </w:rPr>
          <w:t>запись живого рождения </w:t>
        </w:r>
      </w:hyperlink>
      <w:r w:rsidRPr="003B12DA">
        <w:rPr>
          <w:rFonts w:ascii="Arial" w:eastAsia="Times New Roman" w:hAnsi="Arial" w:cs="Arial"/>
          <w:color w:val="000000"/>
          <w:sz w:val="18"/>
          <w:szCs w:val="18"/>
          <w:lang w:eastAsia="ru-RU"/>
        </w:rPr>
        <w:t>в качестве векселя преобразуется в рабскую </w:t>
      </w:r>
      <w:hyperlink r:id="rId4583" w:tooltip="нажмите, чтобы просмотреть определение Бонда" w:history="1">
        <w:r w:rsidRPr="003B12DA">
          <w:rPr>
            <w:rFonts w:ascii="Arial" w:eastAsia="Times New Roman" w:hAnsi="Arial" w:cs="Arial"/>
            <w:color w:val="0033CC"/>
            <w:sz w:val="18"/>
            <w:szCs w:val="18"/>
            <w:lang w:eastAsia="ru-RU"/>
          </w:rPr>
          <w:t>облигацию</w:t>
        </w:r>
      </w:hyperlink>
      <w:r w:rsidRPr="003B12DA">
        <w:rPr>
          <w:rFonts w:ascii="Arial" w:eastAsia="Times New Roman" w:hAnsi="Arial" w:cs="Arial"/>
          <w:color w:val="000000"/>
          <w:sz w:val="18"/>
          <w:szCs w:val="18"/>
          <w:lang w:eastAsia="ru-RU"/>
        </w:rPr>
        <w:t>, проданную частному резервному </w:t>
      </w:r>
      <w:hyperlink r:id="rId4584" w:tooltip="нажмите, чтобы просмотреть определение банка" w:history="1">
        <w:r w:rsidRPr="003B12DA">
          <w:rPr>
            <w:rFonts w:ascii="Arial" w:eastAsia="Times New Roman" w:hAnsi="Arial" w:cs="Arial"/>
            <w:color w:val="0033CC"/>
            <w:sz w:val="18"/>
            <w:szCs w:val="18"/>
            <w:lang w:eastAsia="ru-RU"/>
          </w:rPr>
          <w:t>банку </w:t>
        </w:r>
      </w:hyperlink>
      <w:hyperlink r:id="rId4585"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поместья</w:t>
        </w:r>
      </w:hyperlink>
      <w:r w:rsidRPr="003B12DA">
        <w:rPr>
          <w:rFonts w:ascii="Arial" w:eastAsia="Times New Roman" w:hAnsi="Arial" w:cs="Arial"/>
          <w:color w:val="000000"/>
          <w:sz w:val="18"/>
          <w:szCs w:val="18"/>
          <w:lang w:eastAsia="ru-RU"/>
        </w:rPr>
        <w:t> а затем передается во 2-й и отдельный Cestui Que (Vie) </w:t>
      </w:r>
      <w:hyperlink r:id="rId4586" w:tooltip="щелкните, чтобы просмотреть определение доверия" w:history="1">
        <w:r w:rsidRPr="003B12DA">
          <w:rPr>
            <w:rFonts w:ascii="Arial" w:eastAsia="Times New Roman" w:hAnsi="Arial" w:cs="Arial"/>
            <w:color w:val="0033CC"/>
            <w:sz w:val="18"/>
            <w:szCs w:val="18"/>
            <w:lang w:eastAsia="ru-RU"/>
          </w:rPr>
          <w:t>Trust </w:t>
        </w:r>
      </w:hyperlink>
      <w:r w:rsidRPr="003B12DA">
        <w:rPr>
          <w:rFonts w:ascii="Arial" w:eastAsia="Times New Roman" w:hAnsi="Arial" w:cs="Arial"/>
          <w:color w:val="000000"/>
          <w:sz w:val="18"/>
          <w:szCs w:val="18"/>
          <w:lang w:eastAsia="ru-RU"/>
        </w:rPr>
        <w:t>на </w:t>
      </w:r>
      <w:hyperlink r:id="rId4587" w:tooltip="нажмите, чтобы просмотреть определение ребенка" w:history="1">
        <w:r w:rsidRPr="003B12DA">
          <w:rPr>
            <w:rFonts w:ascii="Arial" w:eastAsia="Times New Roman" w:hAnsi="Arial" w:cs="Arial"/>
            <w:color w:val="0033CC"/>
            <w:sz w:val="18"/>
            <w:szCs w:val="18"/>
            <w:lang w:eastAsia="ru-RU"/>
          </w:rPr>
          <w:t>ребенка</w:t>
        </w:r>
      </w:hyperlink>
      <w:r w:rsidRPr="003B12DA">
        <w:rPr>
          <w:rFonts w:ascii="Arial" w:eastAsia="Times New Roman" w:hAnsi="Arial" w:cs="Arial"/>
          <w:color w:val="000000"/>
          <w:sz w:val="18"/>
          <w:szCs w:val="18"/>
          <w:lang w:eastAsia="ru-RU"/>
        </w:rPr>
        <w:t>, принадлежащего </w:t>
      </w:r>
      <w:hyperlink r:id="rId4588" w:tooltip="нажмите, чтобы просмотреть определение банка" w:history="1">
        <w:r w:rsidRPr="003B12DA">
          <w:rPr>
            <w:rFonts w:ascii="Arial" w:eastAsia="Times New Roman" w:hAnsi="Arial" w:cs="Arial"/>
            <w:color w:val="0033CC"/>
            <w:sz w:val="18"/>
            <w:szCs w:val="18"/>
            <w:lang w:eastAsia="ru-RU"/>
          </w:rPr>
          <w:t>банку </w:t>
        </w:r>
      </w:hyperlink>
      <w:r w:rsidRPr="003B12DA">
        <w:rPr>
          <w:rFonts w:ascii="Arial" w:eastAsia="Times New Roman" w:hAnsi="Arial" w:cs="Arial"/>
          <w:color w:val="000000"/>
          <w:sz w:val="18"/>
          <w:szCs w:val="18"/>
          <w:lang w:eastAsia="ru-RU"/>
        </w:rPr>
        <w:t>. После того как вексель достигнет срока погашения и </w:t>
      </w:r>
      <w:hyperlink r:id="rId4589" w:tooltip="нажмите, чтобы просмотреть определение банка" w:history="1">
        <w:r w:rsidRPr="003B12DA">
          <w:rPr>
            <w:rFonts w:ascii="Arial" w:eastAsia="Times New Roman" w:hAnsi="Arial" w:cs="Arial"/>
            <w:color w:val="0033CC"/>
            <w:sz w:val="18"/>
            <w:szCs w:val="18"/>
            <w:lang w:eastAsia="ru-RU"/>
          </w:rPr>
          <w:t>банк </w:t>
        </w:r>
      </w:hyperlink>
      <w:r w:rsidRPr="003B12DA">
        <w:rPr>
          <w:rFonts w:ascii="Arial" w:eastAsia="Times New Roman" w:hAnsi="Arial" w:cs="Arial"/>
          <w:color w:val="000000"/>
          <w:sz w:val="18"/>
          <w:szCs w:val="18"/>
          <w:lang w:eastAsia="ru-RU"/>
        </w:rPr>
        <w:t>не сможет “захватить” </w:t>
      </w:r>
      <w:hyperlink r:id="rId4590" w:tooltip="нажмите, чтобы просмотреть определение ребенка" w:history="1">
        <w:r w:rsidRPr="003B12DA">
          <w:rPr>
            <w:rFonts w:ascii="Arial" w:eastAsia="Times New Roman" w:hAnsi="Arial" w:cs="Arial"/>
            <w:color w:val="0033CC"/>
            <w:sz w:val="18"/>
            <w:szCs w:val="18"/>
            <w:lang w:eastAsia="ru-RU"/>
          </w:rPr>
          <w:t>ребенка-раба </w:t>
        </w:r>
      </w:hyperlink>
      <w:r w:rsidRPr="003B12DA">
        <w:rPr>
          <w:rFonts w:ascii="Arial" w:eastAsia="Times New Roman" w:hAnsi="Arial" w:cs="Arial"/>
          <w:color w:val="000000"/>
          <w:sz w:val="18"/>
          <w:szCs w:val="18"/>
          <w:lang w:eastAsia="ru-RU"/>
        </w:rPr>
        <w:t>, </w:t>
      </w:r>
      <w:hyperlink r:id="rId4591" w:tooltip="нажмите, чтобы просмотреть определение морской" w:history="1">
        <w:r w:rsidRPr="003B12DA">
          <w:rPr>
            <w:rFonts w:ascii="Arial" w:eastAsia="Times New Roman" w:hAnsi="Arial" w:cs="Arial"/>
            <w:color w:val="0033CC"/>
            <w:sz w:val="18"/>
            <w:szCs w:val="18"/>
            <w:lang w:eastAsia="ru-RU"/>
          </w:rPr>
          <w:t>морской </w:t>
        </w:r>
      </w:hyperlink>
      <w:hyperlink r:id="rId4592" w:tooltip="нажмите, чтобы просмотреть определение залога" w:history="1">
        <w:r w:rsidRPr="003B12DA">
          <w:rPr>
            <w:rFonts w:ascii="Arial" w:eastAsia="Times New Roman" w:hAnsi="Arial" w:cs="Arial"/>
            <w:color w:val="0033CC"/>
            <w:sz w:val="18"/>
            <w:szCs w:val="18"/>
            <w:lang w:eastAsia="ru-RU"/>
          </w:rPr>
          <w:t>залог </w:t>
        </w:r>
      </w:hyperlink>
      <w:r w:rsidRPr="003B12DA">
        <w:rPr>
          <w:rFonts w:ascii="Arial" w:eastAsia="Times New Roman" w:hAnsi="Arial" w:cs="Arial"/>
          <w:color w:val="000000"/>
          <w:sz w:val="18"/>
          <w:szCs w:val="18"/>
          <w:lang w:eastAsia="ru-RU"/>
        </w:rPr>
        <w:t>на законных основаниях выдается для “спасения” утраченного </w:t>
      </w:r>
      <w:hyperlink r:id="rId4593" w:tooltip="нажмите, чтобы просмотреть определение свойства" w:history="1">
        <w:r w:rsidRPr="003B12DA">
          <w:rPr>
            <w:rFonts w:ascii="Arial" w:eastAsia="Times New Roman" w:hAnsi="Arial" w:cs="Arial"/>
            <w:color w:val="0033CC"/>
            <w:sz w:val="18"/>
            <w:szCs w:val="18"/>
            <w:lang w:eastAsia="ru-RU"/>
          </w:rPr>
          <w:t>имущества </w:t>
        </w:r>
      </w:hyperlink>
      <w:r w:rsidRPr="003B12DA">
        <w:rPr>
          <w:rFonts w:ascii="Arial" w:eastAsia="Times New Roman" w:hAnsi="Arial" w:cs="Arial"/>
          <w:color w:val="000000"/>
          <w:sz w:val="18"/>
          <w:szCs w:val="18"/>
          <w:lang w:eastAsia="ru-RU"/>
        </w:rPr>
        <w:t>и сам монетизируется в качестве валюты, выпускаемой последовательно против Траста Cestui Que (Vie).</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35" w:name="2051"/>
      <w:bookmarkEnd w:id="635"/>
      <w:r w:rsidRPr="003B12DA">
        <w:rPr>
          <w:rFonts w:ascii="Arial" w:eastAsia="Times New Roman" w:hAnsi="Arial" w:cs="Arial"/>
          <w:b/>
          <w:bCs/>
          <w:color w:val="000000"/>
          <w:lang w:eastAsia="ru-RU"/>
        </w:rPr>
        <w:t>Canon 2051 </w:t>
      </w:r>
      <w:r w:rsidRPr="003B12DA">
        <w:rPr>
          <w:rFonts w:ascii="Arial" w:eastAsia="Times New Roman" w:hAnsi="Arial" w:cs="Arial"/>
          <w:color w:val="000000"/>
          <w:sz w:val="16"/>
          <w:szCs w:val="16"/>
          <w:lang w:eastAsia="ru-RU"/>
        </w:rPr>
        <w:t>(</w:t>
      </w:r>
      <w:hyperlink r:id="rId4594" w:anchor="2051"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Каждый Cestui que с Ви </w:t>
      </w:r>
      <w:hyperlink r:id="rId4595" w:tooltip="щелкните, чтобы просмотреть определение доверия" w:history="1">
        <w:r w:rsidRPr="003B12DA">
          <w:rPr>
            <w:rFonts w:ascii="Arial" w:eastAsia="Times New Roman" w:hAnsi="Arial" w:cs="Arial"/>
            <w:color w:val="0033CC"/>
            <w:sz w:val="18"/>
            <w:szCs w:val="18"/>
            <w:lang w:eastAsia="ru-RU"/>
          </w:rPr>
          <w:t>Траст</w:t>
        </w:r>
      </w:hyperlink>
      <w:r w:rsidRPr="003B12DA">
        <w:rPr>
          <w:rFonts w:ascii="Arial" w:eastAsia="Times New Roman" w:hAnsi="Arial" w:cs="Arial"/>
          <w:color w:val="000000"/>
          <w:sz w:val="18"/>
          <w:szCs w:val="18"/>
          <w:lang w:eastAsia="ru-RU"/>
        </w:rPr>
        <w:t> , созданные с 1933 года, является одним из 3 коронок, представляющих 3 претензии на </w:t>
      </w:r>
      <w:hyperlink r:id="rId4596" w:tooltip="нажмите, чтобы просмотреть определение свойства" w:history="1">
        <w:r w:rsidRPr="003B12DA">
          <w:rPr>
            <w:rFonts w:ascii="Arial" w:eastAsia="Times New Roman" w:hAnsi="Arial" w:cs="Arial"/>
            <w:color w:val="0033CC"/>
            <w:sz w:val="18"/>
            <w:szCs w:val="18"/>
            <w:lang w:eastAsia="ru-RU"/>
          </w:rPr>
          <w:t>собственность</w:t>
        </w:r>
      </w:hyperlink>
      <w:r w:rsidRPr="003B12DA">
        <w:rPr>
          <w:rFonts w:ascii="Arial" w:eastAsia="Times New Roman" w:hAnsi="Arial" w:cs="Arial"/>
          <w:color w:val="000000"/>
          <w:sz w:val="18"/>
          <w:szCs w:val="18"/>
          <w:lang w:eastAsia="ru-RU"/>
        </w:rPr>
        <w:t> в </w:t>
      </w:r>
      <w:hyperlink r:id="rId4597" w:tooltip="нажмите, чтобы просмотреть определение римского культа" w:history="1">
        <w:r w:rsidRPr="003B12DA">
          <w:rPr>
            <w:rFonts w:ascii="Arial" w:eastAsia="Times New Roman" w:hAnsi="Arial" w:cs="Arial"/>
            <w:color w:val="0033CC"/>
            <w:sz w:val="18"/>
            <w:szCs w:val="18"/>
            <w:lang w:eastAsia="ru-RU"/>
          </w:rPr>
          <w:t>римском культе</w:t>
        </w:r>
      </w:hyperlink>
      <w:r w:rsidRPr="003B12DA">
        <w:rPr>
          <w:rFonts w:ascii="Arial" w:eastAsia="Times New Roman" w:hAnsi="Arial" w:cs="Arial"/>
          <w:color w:val="000000"/>
          <w:sz w:val="18"/>
          <w:szCs w:val="18"/>
          <w:lang w:eastAsia="ru-RU"/>
        </w:rPr>
        <w:t>, будучи </w:t>
      </w:r>
      <w:hyperlink r:id="rId4598"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недвижимое имущество</w:t>
        </w:r>
      </w:hyperlink>
      <w:r w:rsidRPr="003B12DA">
        <w:rPr>
          <w:rFonts w:ascii="Arial" w:eastAsia="Times New Roman" w:hAnsi="Arial" w:cs="Arial"/>
          <w:color w:val="000000"/>
          <w:sz w:val="18"/>
          <w:szCs w:val="18"/>
          <w:lang w:eastAsia="ru-RU"/>
        </w:rPr>
        <w:t>, </w:t>
      </w:r>
      <w:hyperlink r:id="rId4599" w:tooltip="нажмите, чтобы просмотреть определение личной собственности" w:history="1">
        <w:r w:rsidRPr="003B12DA">
          <w:rPr>
            <w:rFonts w:ascii="Arial" w:eastAsia="Times New Roman" w:hAnsi="Arial" w:cs="Arial"/>
            <w:color w:val="0033CC"/>
            <w:sz w:val="18"/>
            <w:szCs w:val="18"/>
            <w:lang w:eastAsia="ru-RU"/>
          </w:rPr>
          <w:t>движимое имущество</w:t>
        </w:r>
      </w:hyperlink>
      <w:r w:rsidRPr="003B12DA">
        <w:rPr>
          <w:rFonts w:ascii="Arial" w:eastAsia="Times New Roman" w:hAnsi="Arial" w:cs="Arial"/>
          <w:color w:val="000000"/>
          <w:sz w:val="18"/>
          <w:szCs w:val="18"/>
          <w:lang w:eastAsia="ru-RU"/>
        </w:rPr>
        <w:t> и церковную </w:t>
      </w:r>
      <w:hyperlink r:id="rId4600" w:tooltip="нажмите, чтобы просмотреть определение свойства" w:history="1">
        <w:r w:rsidRPr="003B12DA">
          <w:rPr>
            <w:rFonts w:ascii="Arial" w:eastAsia="Times New Roman" w:hAnsi="Arial" w:cs="Arial"/>
            <w:color w:val="0033CC"/>
            <w:sz w:val="18"/>
            <w:szCs w:val="18"/>
            <w:lang w:eastAsia="ru-RU"/>
          </w:rPr>
          <w:t>собственность</w:t>
        </w:r>
      </w:hyperlink>
      <w:r w:rsidRPr="003B12DA">
        <w:rPr>
          <w:rFonts w:ascii="Arial" w:eastAsia="Times New Roman" w:hAnsi="Arial" w:cs="Arial"/>
          <w:color w:val="000000"/>
          <w:sz w:val="18"/>
          <w:szCs w:val="18"/>
          <w:lang w:eastAsia="ru-RU"/>
        </w:rPr>
        <w:t> и отрицание каких-либо прав для мужчин и женщин, кроме тех, которые выбраны в качестве лояльного члена </w:t>
      </w:r>
      <w:hyperlink r:id="rId4601" w:tooltip="нажмите, чтобы просмотреть определение общества" w:history="1">
        <w:r w:rsidRPr="003B12DA">
          <w:rPr>
            <w:rFonts w:ascii="Arial" w:eastAsia="Times New Roman" w:hAnsi="Arial" w:cs="Arial"/>
            <w:color w:val="0033CC"/>
            <w:sz w:val="18"/>
            <w:szCs w:val="18"/>
            <w:lang w:eastAsia="ru-RU"/>
          </w:rPr>
          <w:t>общества</w:t>
        </w:r>
      </w:hyperlink>
      <w:r w:rsidRPr="003B12DA">
        <w:rPr>
          <w:rFonts w:ascii="Arial" w:eastAsia="Times New Roman" w:hAnsi="Arial" w:cs="Arial"/>
          <w:color w:val="000000"/>
          <w:sz w:val="18"/>
          <w:szCs w:val="18"/>
          <w:lang w:eastAsia="ru-RU"/>
        </w:rPr>
        <w:t> и в качестве исполнителей и администраторов.</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36" w:name="2052"/>
      <w:bookmarkEnd w:id="636"/>
      <w:r w:rsidRPr="003B12DA">
        <w:rPr>
          <w:rFonts w:ascii="Arial" w:eastAsia="Times New Roman" w:hAnsi="Arial" w:cs="Arial"/>
          <w:b/>
          <w:bCs/>
          <w:color w:val="000000"/>
          <w:lang w:eastAsia="ru-RU"/>
        </w:rPr>
        <w:t>Canon 2052 </w:t>
      </w:r>
      <w:r w:rsidRPr="003B12DA">
        <w:rPr>
          <w:rFonts w:ascii="Arial" w:eastAsia="Times New Roman" w:hAnsi="Arial" w:cs="Arial"/>
          <w:color w:val="000000"/>
          <w:sz w:val="16"/>
          <w:szCs w:val="16"/>
          <w:lang w:eastAsia="ru-RU"/>
        </w:rPr>
        <w:t>(</w:t>
      </w:r>
      <w:hyperlink r:id="rId4602" w:anchor="2052"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Три (3) Cestui Que Vie Trusts являются специфическим отказом в правах </w:t>
      </w:r>
      <w:hyperlink r:id="rId4603" w:tooltip="нажмите, чтобы просмотреть определение объекта недвижимости" w:history="1">
        <w:r w:rsidRPr="003B12DA">
          <w:rPr>
            <w:rFonts w:ascii="Arial" w:eastAsia="Times New Roman" w:hAnsi="Arial" w:cs="Arial"/>
            <w:color w:val="0033CC"/>
            <w:sz w:val="18"/>
            <w:szCs w:val="18"/>
            <w:lang w:eastAsia="ru-RU"/>
          </w:rPr>
          <w:t>на недвижимое имущество </w:t>
        </w:r>
      </w:hyperlink>
      <w:r w:rsidRPr="003B12DA">
        <w:rPr>
          <w:rFonts w:ascii="Arial" w:eastAsia="Times New Roman" w:hAnsi="Arial" w:cs="Arial"/>
          <w:color w:val="000000"/>
          <w:sz w:val="18"/>
          <w:szCs w:val="18"/>
          <w:lang w:eastAsia="ru-RU"/>
        </w:rPr>
        <w:t>, </w:t>
      </w:r>
      <w:hyperlink r:id="rId4604" w:tooltip="нажмите, чтобы просмотреть определение личной собственности" w:history="1">
        <w:r w:rsidRPr="003B12DA">
          <w:rPr>
            <w:rFonts w:ascii="Arial" w:eastAsia="Times New Roman" w:hAnsi="Arial" w:cs="Arial"/>
            <w:color w:val="0033CC"/>
            <w:sz w:val="18"/>
            <w:szCs w:val="18"/>
            <w:lang w:eastAsia="ru-RU"/>
          </w:rPr>
          <w:t>личную собственность </w:t>
        </w:r>
      </w:hyperlink>
      <w:r w:rsidRPr="003B12DA">
        <w:rPr>
          <w:rFonts w:ascii="Arial" w:eastAsia="Times New Roman" w:hAnsi="Arial" w:cs="Arial"/>
          <w:color w:val="000000"/>
          <w:sz w:val="18"/>
          <w:szCs w:val="18"/>
          <w:lang w:eastAsia="ru-RU"/>
        </w:rPr>
        <w:t>и церковную </w:t>
      </w:r>
      <w:hyperlink r:id="rId4605" w:tooltip="нажмите, чтобы просмотреть определение свойства" w:history="1">
        <w:r w:rsidRPr="003B12DA">
          <w:rPr>
            <w:rFonts w:ascii="Arial" w:eastAsia="Times New Roman" w:hAnsi="Arial" w:cs="Arial"/>
            <w:color w:val="0033CC"/>
            <w:sz w:val="18"/>
            <w:szCs w:val="18"/>
            <w:lang w:eastAsia="ru-RU"/>
          </w:rPr>
          <w:t>собственность </w:t>
        </w:r>
      </w:hyperlink>
      <w:r w:rsidRPr="003B12DA">
        <w:rPr>
          <w:rFonts w:ascii="Arial" w:eastAsia="Times New Roman" w:hAnsi="Arial" w:cs="Arial"/>
          <w:color w:val="000000"/>
          <w:sz w:val="18"/>
          <w:szCs w:val="18"/>
          <w:lang w:eastAsia="ru-RU"/>
        </w:rPr>
        <w:t>для большинства мужчин и женщин, что точно соответствует трем формам права, доступным Галласам судов Ассоциации адвокатов. Первая </w:t>
      </w:r>
      <w:hyperlink r:id="rId4606" w:tooltip="нажмите, чтобы просмотреть определение формы" w:history="1">
        <w:r w:rsidRPr="003B12DA">
          <w:rPr>
            <w:rFonts w:ascii="Arial" w:eastAsia="Times New Roman" w:hAnsi="Arial" w:cs="Arial"/>
            <w:color w:val="0033CC"/>
            <w:sz w:val="18"/>
            <w:szCs w:val="18"/>
            <w:lang w:eastAsia="ru-RU"/>
          </w:rPr>
          <w:t>форма </w:t>
        </w:r>
      </w:hyperlink>
      <w:r w:rsidRPr="003B12DA">
        <w:rPr>
          <w:rFonts w:ascii="Arial" w:eastAsia="Times New Roman" w:hAnsi="Arial" w:cs="Arial"/>
          <w:color w:val="000000"/>
          <w:sz w:val="18"/>
          <w:szCs w:val="18"/>
          <w:lang w:eastAsia="ru-RU"/>
        </w:rPr>
        <w:t>права-это </w:t>
      </w:r>
      <w:hyperlink r:id="rId4607" w:tooltip="нажмите, чтобы просмотреть определение корпоративного" w:history="1">
        <w:r w:rsidRPr="003B12DA">
          <w:rPr>
            <w:rFonts w:ascii="Arial" w:eastAsia="Times New Roman" w:hAnsi="Arial" w:cs="Arial"/>
            <w:color w:val="0033CC"/>
            <w:sz w:val="18"/>
            <w:szCs w:val="18"/>
            <w:lang w:eastAsia="ru-RU"/>
          </w:rPr>
          <w:t>корпоративное </w:t>
        </w:r>
      </w:hyperlink>
      <w:r w:rsidRPr="003B12DA">
        <w:rPr>
          <w:rFonts w:ascii="Arial" w:eastAsia="Times New Roman" w:hAnsi="Arial" w:cs="Arial"/>
          <w:color w:val="000000"/>
          <w:sz w:val="18"/>
          <w:szCs w:val="18"/>
          <w:lang w:eastAsia="ru-RU"/>
        </w:rPr>
        <w:t>коммерческое право, действующее в силу 1-го Cestui Que Vie </w:t>
      </w:r>
      <w:hyperlink r:id="rId4608" w:tooltip="щелкните, чтобы просмотреть определение доверия" w:history="1">
        <w:r w:rsidRPr="003B12DA">
          <w:rPr>
            <w:rFonts w:ascii="Arial" w:eastAsia="Times New Roman" w:hAnsi="Arial" w:cs="Arial"/>
            <w:color w:val="0033CC"/>
            <w:sz w:val="18"/>
            <w:szCs w:val="18"/>
            <w:lang w:eastAsia="ru-RU"/>
          </w:rPr>
          <w:t>Trust </w:t>
        </w:r>
      </w:hyperlink>
      <w:r w:rsidRPr="003B12DA">
        <w:rPr>
          <w:rFonts w:ascii="Arial" w:eastAsia="Times New Roman" w:hAnsi="Arial" w:cs="Arial"/>
          <w:color w:val="000000"/>
          <w:sz w:val="18"/>
          <w:szCs w:val="18"/>
          <w:lang w:eastAsia="ru-RU"/>
        </w:rPr>
        <w:t>. Вторая </w:t>
      </w:r>
      <w:hyperlink r:id="rId4609" w:tooltip="нажмите, чтобы просмотреть определение формы" w:history="1">
        <w:r w:rsidRPr="003B12DA">
          <w:rPr>
            <w:rFonts w:ascii="Arial" w:eastAsia="Times New Roman" w:hAnsi="Arial" w:cs="Arial"/>
            <w:color w:val="0033CC"/>
            <w:sz w:val="18"/>
            <w:szCs w:val="18"/>
            <w:lang w:eastAsia="ru-RU"/>
          </w:rPr>
          <w:t>форма </w:t>
        </w:r>
      </w:hyperlink>
      <w:r w:rsidRPr="003B12DA">
        <w:rPr>
          <w:rFonts w:ascii="Arial" w:eastAsia="Times New Roman" w:hAnsi="Arial" w:cs="Arial"/>
          <w:color w:val="000000"/>
          <w:sz w:val="18"/>
          <w:szCs w:val="18"/>
          <w:lang w:eastAsia="ru-RU"/>
        </w:rPr>
        <w:t>права-это </w:t>
      </w:r>
      <w:hyperlink r:id="rId4610" w:tooltip="нажмите, чтобы просмотреть определение морской" w:history="1">
        <w:r w:rsidRPr="003B12DA">
          <w:rPr>
            <w:rFonts w:ascii="Arial" w:eastAsia="Times New Roman" w:hAnsi="Arial" w:cs="Arial"/>
            <w:color w:val="0033CC"/>
            <w:sz w:val="18"/>
            <w:szCs w:val="18"/>
            <w:lang w:eastAsia="ru-RU"/>
          </w:rPr>
          <w:t>морское </w:t>
        </w:r>
      </w:hyperlink>
      <w:r w:rsidRPr="003B12DA">
        <w:rPr>
          <w:rFonts w:ascii="Arial" w:eastAsia="Times New Roman" w:hAnsi="Arial" w:cs="Arial"/>
          <w:color w:val="000000"/>
          <w:sz w:val="18"/>
          <w:szCs w:val="18"/>
          <w:lang w:eastAsia="ru-RU"/>
        </w:rPr>
        <w:t>право, и</w:t>
      </w:r>
      <w:hyperlink r:id="rId4611" w:tooltip="щелкните, чтобы просмотреть определение доверия" w:history="1">
        <w:r w:rsidRPr="003B12DA">
          <w:rPr>
            <w:rFonts w:ascii="Arial" w:eastAsia="Times New Roman" w:hAnsi="Arial" w:cs="Arial"/>
            <w:color w:val="0033CC"/>
            <w:sz w:val="18"/>
            <w:szCs w:val="18"/>
            <w:lang w:eastAsia="ru-RU"/>
          </w:rPr>
          <w:t>трастовое </w:t>
        </w:r>
      </w:hyperlink>
      <w:r w:rsidRPr="003B12DA">
        <w:rPr>
          <w:rFonts w:ascii="Arial" w:eastAsia="Times New Roman" w:hAnsi="Arial" w:cs="Arial"/>
          <w:color w:val="000000"/>
          <w:sz w:val="18"/>
          <w:szCs w:val="18"/>
          <w:lang w:eastAsia="ru-RU"/>
        </w:rPr>
        <w:t>право является эффективным в силу 2-го Cestui Que Vie </w:t>
      </w:r>
      <w:hyperlink r:id="rId4612" w:tooltip="щелкните, чтобы просмотреть определение доверия" w:history="1">
        <w:r w:rsidRPr="003B12DA">
          <w:rPr>
            <w:rFonts w:ascii="Arial" w:eastAsia="Times New Roman" w:hAnsi="Arial" w:cs="Arial"/>
            <w:color w:val="0033CC"/>
            <w:sz w:val="18"/>
            <w:szCs w:val="18"/>
            <w:lang w:eastAsia="ru-RU"/>
          </w:rPr>
          <w:t>Trust </w:t>
        </w:r>
      </w:hyperlink>
      <w:r w:rsidRPr="003B12DA">
        <w:rPr>
          <w:rFonts w:ascii="Arial" w:eastAsia="Times New Roman" w:hAnsi="Arial" w:cs="Arial"/>
          <w:color w:val="000000"/>
          <w:sz w:val="18"/>
          <w:szCs w:val="18"/>
          <w:lang w:eastAsia="ru-RU"/>
        </w:rPr>
        <w:t>. Третья </w:t>
      </w:r>
      <w:hyperlink r:id="rId4613" w:tooltip="нажмите, чтобы просмотреть определение формы" w:history="1">
        <w:r w:rsidRPr="003B12DA">
          <w:rPr>
            <w:rFonts w:ascii="Arial" w:eastAsia="Times New Roman" w:hAnsi="Arial" w:cs="Arial"/>
            <w:color w:val="0033CC"/>
            <w:sz w:val="18"/>
            <w:szCs w:val="18"/>
            <w:lang w:eastAsia="ru-RU"/>
          </w:rPr>
          <w:t>форма </w:t>
        </w:r>
      </w:hyperlink>
      <w:r w:rsidRPr="003B12DA">
        <w:rPr>
          <w:rFonts w:ascii="Arial" w:eastAsia="Times New Roman" w:hAnsi="Arial" w:cs="Arial"/>
          <w:color w:val="000000"/>
          <w:sz w:val="18"/>
          <w:szCs w:val="18"/>
          <w:lang w:eastAsia="ru-RU"/>
        </w:rPr>
        <w:t>права-это талмудическое и </w:t>
      </w:r>
      <w:hyperlink r:id="rId4614" w:tooltip="нажмите, чтобы просмотреть определение римского культа" w:history="1">
        <w:r w:rsidRPr="003B12DA">
          <w:rPr>
            <w:rFonts w:ascii="Arial" w:eastAsia="Times New Roman" w:hAnsi="Arial" w:cs="Arial"/>
            <w:color w:val="0033CC"/>
            <w:sz w:val="18"/>
            <w:szCs w:val="18"/>
            <w:lang w:eastAsia="ru-RU"/>
          </w:rPr>
          <w:t>римское культовое </w:t>
        </w:r>
      </w:hyperlink>
      <w:r w:rsidRPr="003B12DA">
        <w:rPr>
          <w:rFonts w:ascii="Arial" w:eastAsia="Times New Roman" w:hAnsi="Arial" w:cs="Arial"/>
          <w:color w:val="000000"/>
          <w:sz w:val="18"/>
          <w:szCs w:val="18"/>
          <w:lang w:eastAsia="ru-RU"/>
        </w:rPr>
        <w:t>право, действующее из-за 3-го Cestui Que Vie </w:t>
      </w:r>
      <w:hyperlink r:id="rId4615" w:tooltip="щелкните, чтобы просмотреть определение доверия" w:history="1">
        <w:r w:rsidRPr="003B12DA">
          <w:rPr>
            <w:rFonts w:ascii="Arial" w:eastAsia="Times New Roman" w:hAnsi="Arial" w:cs="Arial"/>
            <w:color w:val="0033CC"/>
            <w:sz w:val="18"/>
            <w:szCs w:val="18"/>
            <w:lang w:eastAsia="ru-RU"/>
          </w:rPr>
          <w:t>Trust </w:t>
        </w:r>
      </w:hyperlink>
      <w:r w:rsidRPr="003B12DA">
        <w:rPr>
          <w:rFonts w:ascii="Arial" w:eastAsia="Times New Roman" w:hAnsi="Arial" w:cs="Arial"/>
          <w:color w:val="000000"/>
          <w:sz w:val="18"/>
          <w:szCs w:val="18"/>
          <w:lang w:eastAsia="ru-RU"/>
        </w:rPr>
        <w:t>Крещения.</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37" w:name="2053"/>
      <w:bookmarkEnd w:id="637"/>
      <w:r w:rsidRPr="003B12DA">
        <w:rPr>
          <w:rFonts w:ascii="Arial" w:eastAsia="Times New Roman" w:hAnsi="Arial" w:cs="Arial"/>
          <w:b/>
          <w:bCs/>
          <w:color w:val="000000"/>
          <w:lang w:eastAsia="ru-RU"/>
        </w:rPr>
        <w:t>Canon 2053 </w:t>
      </w:r>
      <w:r w:rsidRPr="003B12DA">
        <w:rPr>
          <w:rFonts w:ascii="Arial" w:eastAsia="Times New Roman" w:hAnsi="Arial" w:cs="Arial"/>
          <w:color w:val="000000"/>
          <w:sz w:val="16"/>
          <w:szCs w:val="16"/>
          <w:lang w:eastAsia="ru-RU"/>
        </w:rPr>
        <w:t>(</w:t>
      </w:r>
      <w:hyperlink r:id="rId4616" w:anchor="2053"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617" w:tooltip="щелкните, чтобы просмотреть определение сертификата" w:history="1">
        <w:r w:rsidRPr="003B12DA">
          <w:rPr>
            <w:rFonts w:ascii="Arial" w:eastAsia="Times New Roman" w:hAnsi="Arial" w:cs="Arial"/>
            <w:color w:val="0033CC"/>
            <w:sz w:val="18"/>
            <w:szCs w:val="18"/>
            <w:lang w:eastAsia="ru-RU"/>
          </w:rPr>
          <w:t>Свидетельство о рождении</w:t>
        </w:r>
      </w:hyperlink>
      <w:r w:rsidRPr="003B12DA">
        <w:rPr>
          <w:rFonts w:ascii="Arial" w:eastAsia="Times New Roman" w:hAnsi="Arial" w:cs="Arial"/>
          <w:color w:val="000000"/>
          <w:sz w:val="18"/>
          <w:szCs w:val="18"/>
          <w:lang w:eastAsia="ru-RU"/>
        </w:rPr>
        <w:t>, выданное в соответствии </w:t>
      </w:r>
      <w:hyperlink r:id="rId4618" w:tooltip="нажмите, чтобы просмотреть определение римского права" w:history="1">
        <w:r w:rsidRPr="003B12DA">
          <w:rPr>
            <w:rFonts w:ascii="Arial" w:eastAsia="Times New Roman" w:hAnsi="Arial" w:cs="Arial"/>
            <w:color w:val="0033CC"/>
            <w:sz w:val="18"/>
            <w:szCs w:val="18"/>
            <w:lang w:eastAsia="ru-RU"/>
          </w:rPr>
          <w:t>с Римским Правом</w:t>
        </w:r>
      </w:hyperlink>
      <w:r w:rsidRPr="003B12DA">
        <w:rPr>
          <w:rFonts w:ascii="Arial" w:eastAsia="Times New Roman" w:hAnsi="Arial" w:cs="Arial"/>
          <w:color w:val="000000"/>
          <w:sz w:val="18"/>
          <w:szCs w:val="18"/>
          <w:lang w:eastAsia="ru-RU"/>
        </w:rPr>
        <w:t>, представляет собой современный эквивалент свидетельств о поселении 17-го века и означает </w:t>
      </w:r>
      <w:hyperlink r:id="rId4619" w:tooltip="нажмите, чтобы просмотреть определение держателя" w:history="1">
        <w:r w:rsidRPr="003B12DA">
          <w:rPr>
            <w:rFonts w:ascii="Arial" w:eastAsia="Times New Roman" w:hAnsi="Arial" w:cs="Arial"/>
            <w:color w:val="0033CC"/>
            <w:sz w:val="18"/>
            <w:szCs w:val="18"/>
            <w:lang w:eastAsia="ru-RU"/>
          </w:rPr>
          <w:t>владельца </w:t>
        </w:r>
      </w:hyperlink>
      <w:r w:rsidRPr="003B12DA">
        <w:rPr>
          <w:rFonts w:ascii="Arial" w:eastAsia="Times New Roman" w:hAnsi="Arial" w:cs="Arial"/>
          <w:color w:val="000000"/>
          <w:sz w:val="18"/>
          <w:szCs w:val="18"/>
          <w:lang w:eastAsia="ru-RU"/>
        </w:rPr>
        <w:t>как нищего и фактически Римского раба. </w:t>
      </w:r>
      <w:hyperlink r:id="rId4620" w:tooltip="щелкните, чтобы просмотреть определение сертификата" w:history="1">
        <w:r w:rsidRPr="003B12DA">
          <w:rPr>
            <w:rFonts w:ascii="Arial" w:eastAsia="Times New Roman" w:hAnsi="Arial" w:cs="Arial"/>
            <w:color w:val="0033CC"/>
            <w:sz w:val="18"/>
            <w:szCs w:val="18"/>
            <w:lang w:eastAsia="ru-RU"/>
          </w:rPr>
          <w:t>Свидетельство о рождении </w:t>
        </w:r>
      </w:hyperlink>
      <w:r w:rsidRPr="003B12DA">
        <w:rPr>
          <w:rFonts w:ascii="Arial" w:eastAsia="Times New Roman" w:hAnsi="Arial" w:cs="Arial"/>
          <w:color w:val="000000"/>
          <w:sz w:val="18"/>
          <w:szCs w:val="18"/>
          <w:lang w:eastAsia="ru-RU"/>
        </w:rPr>
        <w:t>не имеет прямого отношения к частным секретным трастам, контролируемым сетью частных банков, и не может быть использовано для принуждения администрации </w:t>
      </w:r>
      <w:hyperlink r:id="rId4621" w:tooltip="нажмите, чтобы просмотреть определение состояния" w:history="1">
        <w:r w:rsidRPr="003B12DA">
          <w:rPr>
            <w:rFonts w:ascii="Arial" w:eastAsia="Times New Roman" w:hAnsi="Arial" w:cs="Arial"/>
            <w:color w:val="0033CC"/>
            <w:sz w:val="18"/>
            <w:szCs w:val="18"/>
            <w:lang w:eastAsia="ru-RU"/>
          </w:rPr>
          <w:t>государства </w:t>
        </w:r>
      </w:hyperlink>
      <w:r w:rsidRPr="003B12DA">
        <w:rPr>
          <w:rFonts w:ascii="Arial" w:eastAsia="Times New Roman" w:hAnsi="Arial" w:cs="Arial"/>
          <w:color w:val="000000"/>
          <w:sz w:val="18"/>
          <w:szCs w:val="18"/>
          <w:lang w:eastAsia="ru-RU"/>
        </w:rPr>
        <w:t>или нации к разглашению факта существования этих секретных трастов.</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38" w:name="2054"/>
      <w:bookmarkEnd w:id="638"/>
      <w:r w:rsidRPr="003B12DA">
        <w:rPr>
          <w:rFonts w:ascii="Arial" w:eastAsia="Times New Roman" w:hAnsi="Arial" w:cs="Arial"/>
          <w:b/>
          <w:bCs/>
          <w:color w:val="000000"/>
          <w:lang w:eastAsia="ru-RU"/>
        </w:rPr>
        <w:t>Canon 2054 </w:t>
      </w:r>
      <w:r w:rsidRPr="003B12DA">
        <w:rPr>
          <w:rFonts w:ascii="Arial" w:eastAsia="Times New Roman" w:hAnsi="Arial" w:cs="Arial"/>
          <w:color w:val="000000"/>
          <w:sz w:val="16"/>
          <w:szCs w:val="16"/>
          <w:lang w:eastAsia="ru-RU"/>
        </w:rPr>
        <w:t>(</w:t>
      </w:r>
      <w:hyperlink r:id="rId4622" w:anchor="2054"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Поскольку трасты Cestui Que Vie создаются как частные тайные трасты на основе многочисленных предположений, включая продолжающееся </w:t>
      </w:r>
      <w:hyperlink r:id="rId4623" w:tooltip="нажмите, чтобы просмотреть определение банкротства" w:history="1">
        <w:r w:rsidRPr="003B12DA">
          <w:rPr>
            <w:rFonts w:ascii="Arial" w:eastAsia="Times New Roman" w:hAnsi="Arial" w:cs="Arial"/>
            <w:color w:val="0033CC"/>
            <w:sz w:val="18"/>
            <w:szCs w:val="18"/>
            <w:lang w:eastAsia="ru-RU"/>
          </w:rPr>
          <w:t>банкротство </w:t>
        </w:r>
      </w:hyperlink>
      <w:r w:rsidRPr="003B12DA">
        <w:rPr>
          <w:rFonts w:ascii="Arial" w:eastAsia="Times New Roman" w:hAnsi="Arial" w:cs="Arial"/>
          <w:color w:val="000000"/>
          <w:sz w:val="18"/>
          <w:szCs w:val="18"/>
          <w:lang w:eastAsia="ru-RU"/>
        </w:rPr>
        <w:t>некоторых национальных поместий, они остаются заявленной частной </w:t>
      </w:r>
      <w:hyperlink r:id="rId4624" w:tooltip="нажмите, чтобы просмотреть определение свойства" w:history="1">
        <w:r w:rsidRPr="003B12DA">
          <w:rPr>
            <w:rFonts w:ascii="Arial" w:eastAsia="Times New Roman" w:hAnsi="Arial" w:cs="Arial"/>
            <w:color w:val="0033CC"/>
            <w:sz w:val="18"/>
            <w:szCs w:val="18"/>
            <w:lang w:eastAsia="ru-RU"/>
          </w:rPr>
          <w:t>собственностью </w:t>
        </w:r>
      </w:hyperlink>
      <w:hyperlink r:id="rId4625" w:tooltip="нажмите, чтобы просмотреть определение римского культа" w:history="1">
        <w:r w:rsidRPr="003B12DA">
          <w:rPr>
            <w:rFonts w:ascii="Arial" w:eastAsia="Times New Roman" w:hAnsi="Arial" w:cs="Arial"/>
            <w:color w:val="0033CC"/>
            <w:sz w:val="18"/>
            <w:szCs w:val="18"/>
            <w:lang w:eastAsia="ru-RU"/>
          </w:rPr>
          <w:t>римских культовых </w:t>
        </w:r>
      </w:hyperlink>
      <w:r w:rsidRPr="003B12DA">
        <w:rPr>
          <w:rFonts w:ascii="Arial" w:eastAsia="Times New Roman" w:hAnsi="Arial" w:cs="Arial"/>
          <w:color w:val="000000"/>
          <w:sz w:val="18"/>
          <w:szCs w:val="18"/>
          <w:lang w:eastAsia="ru-RU"/>
        </w:rPr>
        <w:t>банков и поэтому не могут быть непосредственно заявлены или использованы.</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39" w:name="2055"/>
      <w:bookmarkEnd w:id="639"/>
      <w:r w:rsidRPr="003B12DA">
        <w:rPr>
          <w:rFonts w:ascii="Arial" w:eastAsia="Times New Roman" w:hAnsi="Arial" w:cs="Arial"/>
          <w:b/>
          <w:bCs/>
          <w:color w:val="000000"/>
          <w:lang w:eastAsia="ru-RU"/>
        </w:rPr>
        <w:t>Canon 2055 </w:t>
      </w:r>
      <w:r w:rsidRPr="003B12DA">
        <w:rPr>
          <w:rFonts w:ascii="Arial" w:eastAsia="Times New Roman" w:hAnsi="Arial" w:cs="Arial"/>
          <w:color w:val="000000"/>
          <w:sz w:val="16"/>
          <w:szCs w:val="16"/>
          <w:lang w:eastAsia="ru-RU"/>
        </w:rPr>
        <w:t>(</w:t>
      </w:r>
      <w:hyperlink r:id="rId4626" w:anchor="2055"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Хотя частные тайные трасты частных центральных банков не могут рассматриваться непосредственно, они все еще формируются на основе определенных презумпций права , включая право </w:t>
      </w:r>
      <w:hyperlink r:id="rId4627" w:tooltip="щелкните, чтобы просмотреть определение права собственности" w:history="1">
        <w:r w:rsidRPr="003B12DA">
          <w:rPr>
            <w:rFonts w:ascii="Arial" w:eastAsia="Times New Roman" w:hAnsi="Arial" w:cs="Arial"/>
            <w:color w:val="0033CC"/>
            <w:sz w:val="18"/>
            <w:szCs w:val="18"/>
            <w:lang w:eastAsia="ru-RU"/>
          </w:rPr>
          <w:t>собственности </w:t>
        </w:r>
      </w:hyperlink>
      <w:r w:rsidRPr="003B12DA">
        <w:rPr>
          <w:rFonts w:ascii="Arial" w:eastAsia="Times New Roman" w:hAnsi="Arial" w:cs="Arial"/>
          <w:color w:val="000000"/>
          <w:sz w:val="18"/>
          <w:szCs w:val="18"/>
          <w:lang w:eastAsia="ru-RU"/>
        </w:rPr>
        <w:t>на имя, </w:t>
      </w:r>
      <w:hyperlink r:id="rId4628" w:tooltip="нажмите, чтобы просмотреть определение тела" w:history="1">
        <w:r w:rsidRPr="003B12DA">
          <w:rPr>
            <w:rFonts w:ascii="Arial" w:eastAsia="Times New Roman" w:hAnsi="Arial" w:cs="Arial"/>
            <w:color w:val="0033CC"/>
            <w:sz w:val="18"/>
            <w:szCs w:val="18"/>
            <w:lang w:eastAsia="ru-RU"/>
          </w:rPr>
          <w:t>тело</w:t>
        </w:r>
      </w:hyperlink>
      <w:r w:rsidRPr="003B12DA">
        <w:rPr>
          <w:rFonts w:ascii="Arial" w:eastAsia="Times New Roman" w:hAnsi="Arial" w:cs="Arial"/>
          <w:color w:val="000000"/>
          <w:sz w:val="18"/>
          <w:szCs w:val="18"/>
          <w:lang w:eastAsia="ru-RU"/>
        </w:rPr>
        <w:t>, </w:t>
      </w:r>
      <w:hyperlink r:id="rId4629" w:tooltip="нажмите, чтобы просмотреть определение разума" w:history="1">
        <w:r w:rsidRPr="003B12DA">
          <w:rPr>
            <w:rFonts w:ascii="Arial" w:eastAsia="Times New Roman" w:hAnsi="Arial" w:cs="Arial"/>
            <w:color w:val="0033CC"/>
            <w:sz w:val="18"/>
            <w:szCs w:val="18"/>
            <w:lang w:eastAsia="ru-RU"/>
          </w:rPr>
          <w:t>разум </w:t>
        </w:r>
      </w:hyperlink>
      <w:r w:rsidRPr="003B12DA">
        <w:rPr>
          <w:rFonts w:ascii="Arial" w:eastAsia="Times New Roman" w:hAnsi="Arial" w:cs="Arial"/>
          <w:color w:val="000000"/>
          <w:sz w:val="18"/>
          <w:szCs w:val="18"/>
          <w:lang w:eastAsia="ru-RU"/>
        </w:rPr>
        <w:t>и душу младенцев, мужчин и женщин. Каждый мужчина и каждая женщина имеют абсолютное право упрекать и отвергать такие ложные предположения как член </w:t>
      </w:r>
      <w:hyperlink r:id="rId4630" w:tooltip="нажмите, чтобы просмотреть определение одного неба" w:history="1">
        <w:r w:rsidRPr="003B12DA">
          <w:rPr>
            <w:rFonts w:ascii="Arial" w:eastAsia="Times New Roman" w:hAnsi="Arial" w:cs="Arial"/>
            <w:color w:val="0033CC"/>
            <w:sz w:val="18"/>
            <w:szCs w:val="18"/>
            <w:lang w:eastAsia="ru-RU"/>
          </w:rPr>
          <w:t>одного неба </w:t>
        </w:r>
      </w:hyperlink>
      <w:r w:rsidRPr="003B12DA">
        <w:rPr>
          <w:rFonts w:ascii="Arial" w:eastAsia="Times New Roman" w:hAnsi="Arial" w:cs="Arial"/>
          <w:color w:val="000000"/>
          <w:sz w:val="18"/>
          <w:szCs w:val="18"/>
          <w:lang w:eastAsia="ru-RU"/>
        </w:rPr>
        <w:t>и </w:t>
      </w:r>
      <w:hyperlink r:id="rId4631" w:tooltip="нажмите, чтобы просмотреть определение держателя" w:history="1">
        <w:r w:rsidRPr="003B12DA">
          <w:rPr>
            <w:rFonts w:ascii="Arial" w:eastAsia="Times New Roman" w:hAnsi="Arial" w:cs="Arial"/>
            <w:color w:val="0033CC"/>
            <w:sz w:val="18"/>
            <w:szCs w:val="18"/>
            <w:lang w:eastAsia="ru-RU"/>
          </w:rPr>
          <w:t>обладатель </w:t>
        </w:r>
      </w:hyperlink>
      <w:r w:rsidRPr="003B12DA">
        <w:rPr>
          <w:rFonts w:ascii="Arial" w:eastAsia="Times New Roman" w:hAnsi="Arial" w:cs="Arial"/>
          <w:color w:val="000000"/>
          <w:sz w:val="18"/>
          <w:szCs w:val="18"/>
          <w:lang w:eastAsia="ru-RU"/>
        </w:rPr>
        <w:t>своего собственного титула.</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40" w:name="2056"/>
      <w:bookmarkEnd w:id="640"/>
      <w:r w:rsidRPr="003B12DA">
        <w:rPr>
          <w:rFonts w:ascii="Arial" w:eastAsia="Times New Roman" w:hAnsi="Arial" w:cs="Arial"/>
          <w:b/>
          <w:bCs/>
          <w:color w:val="000000"/>
          <w:lang w:eastAsia="ru-RU"/>
        </w:rPr>
        <w:t>Canon 2056 </w:t>
      </w:r>
      <w:r w:rsidRPr="003B12DA">
        <w:rPr>
          <w:rFonts w:ascii="Arial" w:eastAsia="Times New Roman" w:hAnsi="Arial" w:cs="Arial"/>
          <w:color w:val="000000"/>
          <w:sz w:val="16"/>
          <w:szCs w:val="16"/>
          <w:lang w:eastAsia="ru-RU"/>
        </w:rPr>
        <w:t>(</w:t>
      </w:r>
      <w:hyperlink r:id="rId4632" w:anchor="2056"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С учетом того, что частные тайные трасты частных центральных банков создаются на основе ложных предположений, когда мужчина или женщина ясно дает понять, что они живут и </w:t>
      </w:r>
      <w:hyperlink r:id="rId4633" w:tooltip="нажмите, чтобы просмотреть определение утверждения" w:history="1">
        <w:r w:rsidRPr="003B12DA">
          <w:rPr>
            <w:rFonts w:ascii="Arial" w:eastAsia="Times New Roman" w:hAnsi="Arial" w:cs="Arial"/>
            <w:color w:val="0033CC"/>
            <w:sz w:val="18"/>
            <w:szCs w:val="18"/>
            <w:lang w:eastAsia="ru-RU"/>
          </w:rPr>
          <w:t>претендуют </w:t>
        </w:r>
      </w:hyperlink>
      <w:r w:rsidRPr="003B12DA">
        <w:rPr>
          <w:rFonts w:ascii="Arial" w:eastAsia="Times New Roman" w:hAnsi="Arial" w:cs="Arial"/>
          <w:color w:val="000000"/>
          <w:sz w:val="18"/>
          <w:szCs w:val="18"/>
          <w:lang w:eastAsia="ru-RU"/>
        </w:rPr>
        <w:t>на свое имя , </w:t>
      </w:r>
      <w:hyperlink r:id="rId4634" w:tooltip="нажмите, чтобы просмотреть определение тела" w:history="1">
        <w:r w:rsidRPr="003B12DA">
          <w:rPr>
            <w:rFonts w:ascii="Arial" w:eastAsia="Times New Roman" w:hAnsi="Arial" w:cs="Arial"/>
            <w:color w:val="0033CC"/>
            <w:sz w:val="18"/>
            <w:szCs w:val="18"/>
            <w:lang w:eastAsia="ru-RU"/>
          </w:rPr>
          <w:t>тело</w:t>
        </w:r>
      </w:hyperlink>
      <w:r w:rsidRPr="003B12DA">
        <w:rPr>
          <w:rFonts w:ascii="Arial" w:eastAsia="Times New Roman" w:hAnsi="Arial" w:cs="Arial"/>
          <w:color w:val="000000"/>
          <w:sz w:val="18"/>
          <w:szCs w:val="18"/>
          <w:lang w:eastAsia="ru-RU"/>
        </w:rPr>
        <w:t>, </w:t>
      </w:r>
      <w:hyperlink r:id="rId4635" w:tooltip="нажмите, чтобы просмотреть определение разума" w:history="1">
        <w:r w:rsidRPr="003B12DA">
          <w:rPr>
            <w:rFonts w:ascii="Arial" w:eastAsia="Times New Roman" w:hAnsi="Arial" w:cs="Arial"/>
            <w:color w:val="0033CC"/>
            <w:sz w:val="18"/>
            <w:szCs w:val="18"/>
            <w:lang w:eastAsia="ru-RU"/>
          </w:rPr>
          <w:t>разум </w:t>
        </w:r>
      </w:hyperlink>
      <w:r w:rsidRPr="003B12DA">
        <w:rPr>
          <w:rFonts w:ascii="Arial" w:eastAsia="Times New Roman" w:hAnsi="Arial" w:cs="Arial"/>
          <w:color w:val="000000"/>
          <w:sz w:val="18"/>
          <w:szCs w:val="18"/>
          <w:lang w:eastAsia="ru-RU"/>
        </w:rPr>
        <w:t>и душу, любое такое </w:t>
      </w:r>
      <w:hyperlink r:id="rId4636" w:tooltip="щелкните, чтобы просмотреть определение доверия" w:history="1">
        <w:r w:rsidRPr="003B12DA">
          <w:rPr>
            <w:rFonts w:ascii="Arial" w:eastAsia="Times New Roman" w:hAnsi="Arial" w:cs="Arial"/>
            <w:color w:val="0033CC"/>
            <w:sz w:val="18"/>
            <w:szCs w:val="18"/>
            <w:lang w:eastAsia="ru-RU"/>
          </w:rPr>
          <w:t>доверие</w:t>
        </w:r>
      </w:hyperlink>
      <w:r w:rsidRPr="003B12DA">
        <w:rPr>
          <w:rFonts w:ascii="Arial" w:eastAsia="Times New Roman" w:hAnsi="Arial" w:cs="Arial"/>
          <w:color w:val="000000"/>
          <w:sz w:val="18"/>
          <w:szCs w:val="18"/>
          <w:lang w:eastAsia="ru-RU"/>
        </w:rPr>
        <w:t>, основанное на таких ложных предположениях, перестает иметь какую-либо </w:t>
      </w:r>
      <w:hyperlink r:id="rId4637" w:tooltip="нажмите, чтобы просмотреть определение свойства" w:history="1">
        <w:r w:rsidRPr="003B12DA">
          <w:rPr>
            <w:rFonts w:ascii="Arial" w:eastAsia="Times New Roman" w:hAnsi="Arial" w:cs="Arial"/>
            <w:color w:val="0033CC"/>
            <w:sz w:val="18"/>
            <w:szCs w:val="18"/>
            <w:lang w:eastAsia="ru-RU"/>
          </w:rPr>
          <w:t>собственность </w:t>
        </w:r>
      </w:hyperlink>
      <w:r w:rsidRPr="003B12DA">
        <w:rPr>
          <w:rFonts w:ascii="Arial" w:eastAsia="Times New Roman" w:hAnsi="Arial" w:cs="Arial"/>
          <w:color w:val="000000"/>
          <w:sz w:val="18"/>
          <w:szCs w:val="18"/>
          <w:lang w:eastAsia="ru-RU"/>
        </w:rPr>
        <w:t>.</w:t>
      </w:r>
    </w:p>
    <w:p w:rsidR="003B12DA" w:rsidRPr="003B12DA" w:rsidRDefault="003B12DA" w:rsidP="003B12DA">
      <w:pPr>
        <w:shd w:val="clear" w:color="auto" w:fill="FFFFFF"/>
        <w:spacing w:after="0" w:line="240" w:lineRule="auto"/>
        <w:rPr>
          <w:rFonts w:ascii="Arial" w:eastAsia="Times New Roman" w:hAnsi="Arial" w:cs="Arial"/>
          <w:b/>
          <w:bCs/>
          <w:color w:val="000000"/>
          <w:lang w:eastAsia="ru-RU"/>
        </w:rPr>
      </w:pPr>
      <w:bookmarkStart w:id="641" w:name="2057"/>
      <w:bookmarkEnd w:id="641"/>
      <w:r w:rsidRPr="003B12DA">
        <w:rPr>
          <w:rFonts w:ascii="Arial" w:eastAsia="Times New Roman" w:hAnsi="Arial" w:cs="Arial"/>
          <w:b/>
          <w:bCs/>
          <w:color w:val="000000"/>
          <w:lang w:eastAsia="ru-RU"/>
        </w:rPr>
        <w:t>Canon 2057 </w:t>
      </w:r>
      <w:r w:rsidRPr="003B12DA">
        <w:rPr>
          <w:rFonts w:ascii="Arial" w:eastAsia="Times New Roman" w:hAnsi="Arial" w:cs="Arial"/>
          <w:color w:val="000000"/>
          <w:sz w:val="16"/>
          <w:szCs w:val="16"/>
          <w:lang w:eastAsia="ru-RU"/>
        </w:rPr>
        <w:t>(</w:t>
      </w:r>
      <w:hyperlink r:id="rId4638" w:anchor="2057" w:tooltip="ссылка на этот канон" w:history="1">
        <w:r w:rsidRPr="003B12DA">
          <w:rPr>
            <w:rFonts w:ascii="Arial" w:eastAsia="Times New Roman" w:hAnsi="Arial" w:cs="Arial"/>
            <w:b/>
            <w:bCs/>
            <w:color w:val="0033CC"/>
            <w:sz w:val="16"/>
            <w:szCs w:val="16"/>
            <w:lang w:eastAsia="ru-RU"/>
          </w:rPr>
          <w:t>ссылка</w:t>
        </w:r>
      </w:hyperlink>
      <w:r w:rsidRPr="003B12DA">
        <w:rPr>
          <w:rFonts w:ascii="Arial" w:eastAsia="Times New Roman" w:hAnsi="Arial" w:cs="Arial"/>
          <w:color w:val="000000"/>
          <w:sz w:val="16"/>
          <w:szCs w:val="16"/>
          <w:lang w:eastAsia="ru-RU"/>
        </w:rPr>
        <w:t>)</w:t>
      </w:r>
    </w:p>
    <w:p w:rsidR="003B12DA" w:rsidRPr="003B12DA" w:rsidRDefault="003B12DA" w:rsidP="003B12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B12DA">
        <w:rPr>
          <w:rFonts w:ascii="Arial" w:eastAsia="Times New Roman" w:hAnsi="Arial" w:cs="Arial"/>
          <w:color w:val="000000"/>
          <w:sz w:val="18"/>
          <w:szCs w:val="18"/>
          <w:lang w:eastAsia="ru-RU"/>
        </w:rPr>
        <w:t>Любой администратор или исполнитель , который отказывается немедленно распустить Траст Cestui Que (Vie), после установления его статуса и компетентности, виновен в мошенничестве и существенном нарушении своих </w:t>
      </w:r>
      <w:hyperlink r:id="rId4639" w:tooltip="нажмите, чтобы просмотреть определение фидуциария" w:history="1">
        <w:r w:rsidRPr="003B12DA">
          <w:rPr>
            <w:rFonts w:ascii="Arial" w:eastAsia="Times New Roman" w:hAnsi="Arial" w:cs="Arial"/>
            <w:color w:val="0033CC"/>
            <w:sz w:val="18"/>
            <w:szCs w:val="18"/>
            <w:lang w:eastAsia="ru-RU"/>
          </w:rPr>
          <w:t>фидуциарных </w:t>
        </w:r>
      </w:hyperlink>
      <w:r w:rsidRPr="003B12DA">
        <w:rPr>
          <w:rFonts w:ascii="Arial" w:eastAsia="Times New Roman" w:hAnsi="Arial" w:cs="Arial"/>
          <w:color w:val="000000"/>
          <w:sz w:val="18"/>
          <w:szCs w:val="18"/>
          <w:lang w:eastAsia="ru-RU"/>
        </w:rPr>
        <w:t>обязанностей, требующих их немедленного удаления и наказания.</w:t>
      </w:r>
    </w:p>
    <w:p w:rsidR="003058BE" w:rsidRPr="003058BE" w:rsidRDefault="003058BE" w:rsidP="003058B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058BE">
        <w:rPr>
          <w:rFonts w:ascii="Arial" w:eastAsia="Times New Roman" w:hAnsi="Arial" w:cs="Arial"/>
          <w:b/>
          <w:bCs/>
          <w:color w:val="000000"/>
          <w:sz w:val="36"/>
          <w:szCs w:val="36"/>
          <w:lang w:eastAsia="ru-RU"/>
        </w:rPr>
        <w:lastRenderedPageBreak/>
        <w:t>Статья 101-Ипотека</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42" w:name="2058"/>
      <w:bookmarkEnd w:id="642"/>
      <w:r w:rsidRPr="003058BE">
        <w:rPr>
          <w:rFonts w:ascii="Arial" w:eastAsia="Times New Roman" w:hAnsi="Arial" w:cs="Arial"/>
          <w:b/>
          <w:bCs/>
          <w:color w:val="000000"/>
          <w:lang w:eastAsia="ru-RU"/>
        </w:rPr>
        <w:t>Canon 2058 </w:t>
      </w:r>
      <w:r w:rsidRPr="003058BE">
        <w:rPr>
          <w:rFonts w:ascii="Arial" w:eastAsia="Times New Roman" w:hAnsi="Arial" w:cs="Arial"/>
          <w:color w:val="000000"/>
          <w:sz w:val="16"/>
          <w:szCs w:val="16"/>
          <w:lang w:eastAsia="ru-RU"/>
        </w:rPr>
        <w:t>(</w:t>
      </w:r>
      <w:hyperlink r:id="rId4640" w:anchor="2058"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А </w:t>
      </w:r>
      <w:hyperlink r:id="rId4641" w:tooltip="нажмите, чтобы просмотреть определение ипотеки" w:history="1">
        <w:r w:rsidRPr="003058BE">
          <w:rPr>
            <w:rFonts w:ascii="Arial" w:eastAsia="Times New Roman" w:hAnsi="Arial" w:cs="Arial"/>
            <w:color w:val="0033CC"/>
            <w:sz w:val="18"/>
            <w:szCs w:val="18"/>
            <w:lang w:eastAsia="ru-RU"/>
          </w:rPr>
          <w:t>ипотека</w:t>
        </w:r>
      </w:hyperlink>
      <w:r w:rsidRPr="003058BE">
        <w:rPr>
          <w:rFonts w:ascii="Arial" w:eastAsia="Times New Roman" w:hAnsi="Arial" w:cs="Arial"/>
          <w:color w:val="000000"/>
          <w:sz w:val="18"/>
          <w:szCs w:val="18"/>
          <w:lang w:eastAsia="ru-RU"/>
        </w:rPr>
        <w:t> - это официальный письменный </w:t>
      </w:r>
      <w:hyperlink r:id="rId4642" w:tooltip="нажмите, чтобы просмотреть определение прибора" w:history="1">
        <w:r w:rsidRPr="003058BE">
          <w:rPr>
            <w:rFonts w:ascii="Arial" w:eastAsia="Times New Roman" w:hAnsi="Arial" w:cs="Arial"/>
            <w:color w:val="0033CC"/>
            <w:sz w:val="18"/>
            <w:szCs w:val="18"/>
            <w:lang w:eastAsia="ru-RU"/>
          </w:rPr>
          <w:t>документ</w:t>
        </w:r>
      </w:hyperlink>
      <w:r w:rsidRPr="003058BE">
        <w:rPr>
          <w:rFonts w:ascii="Arial" w:eastAsia="Times New Roman" w:hAnsi="Arial" w:cs="Arial"/>
          <w:color w:val="000000"/>
          <w:sz w:val="18"/>
          <w:szCs w:val="18"/>
          <w:lang w:eastAsia="ru-RU"/>
        </w:rPr>
        <w:t> , где А. (залогодатель) в качестве цедента временно делегирует определенные права в </w:t>
      </w:r>
      <w:hyperlink r:id="rId4643" w:tooltip="щелкните, чтобы просмотреть определение доверия" w:history="1">
        <w:r w:rsidRPr="003058BE">
          <w:rPr>
            <w:rFonts w:ascii="Arial" w:eastAsia="Times New Roman" w:hAnsi="Arial" w:cs="Arial"/>
            <w:color w:val="0033CC"/>
            <w:sz w:val="18"/>
            <w:szCs w:val="18"/>
            <w:lang w:eastAsia="ru-RU"/>
          </w:rPr>
          <w:t>доверие</w:t>
        </w:r>
      </w:hyperlink>
      <w:r w:rsidRPr="003058BE">
        <w:rPr>
          <w:rFonts w:ascii="Arial" w:eastAsia="Times New Roman" w:hAnsi="Arial" w:cs="Arial"/>
          <w:color w:val="000000"/>
          <w:sz w:val="18"/>
          <w:szCs w:val="18"/>
          <w:lang w:eastAsia="ru-RU"/>
        </w:rPr>
        <w:t> к некоторым конкретным </w:t>
      </w:r>
      <w:hyperlink r:id="rId4644" w:tooltip="щелкните, чтобы просмотреть определение сертификата" w:history="1">
        <w:r w:rsidRPr="003058BE">
          <w:rPr>
            <w:rFonts w:ascii="Arial" w:eastAsia="Times New Roman" w:hAnsi="Arial" w:cs="Arial"/>
            <w:color w:val="0033CC"/>
            <w:sz w:val="18"/>
            <w:szCs w:val="18"/>
            <w:lang w:eastAsia="ru-RU"/>
          </w:rPr>
          <w:t>свидетельство</w:t>
        </w:r>
      </w:hyperlink>
      <w:r w:rsidRPr="003058BE">
        <w:rPr>
          <w:rFonts w:ascii="Arial" w:eastAsia="Times New Roman" w:hAnsi="Arial" w:cs="Arial"/>
          <w:color w:val="000000"/>
          <w:sz w:val="18"/>
          <w:szCs w:val="18"/>
          <w:lang w:eastAsia="ru-RU"/>
        </w:rPr>
        <w:t> права собственности на недвижимого или </w:t>
      </w:r>
      <w:hyperlink r:id="rId4645" w:tooltip="нажмите, чтобы просмотреть определение личной собственности" w:history="1">
        <w:r w:rsidRPr="003058BE">
          <w:rPr>
            <w:rFonts w:ascii="Arial" w:eastAsia="Times New Roman" w:hAnsi="Arial" w:cs="Arial"/>
            <w:color w:val="0033CC"/>
            <w:sz w:val="18"/>
            <w:szCs w:val="18"/>
            <w:lang w:eastAsia="ru-RU"/>
          </w:rPr>
          <w:t>личного имущества</w:t>
        </w:r>
      </w:hyperlink>
      <w:r w:rsidRPr="003058BE">
        <w:rPr>
          <w:rFonts w:ascii="Arial" w:eastAsia="Times New Roman" w:hAnsi="Arial" w:cs="Arial"/>
          <w:color w:val="000000"/>
          <w:sz w:val="18"/>
          <w:szCs w:val="18"/>
          <w:lang w:eastAsia="ru-RU"/>
        </w:rPr>
        <w:t> Б. (залогодержатель) в качестве </w:t>
      </w:r>
      <w:hyperlink r:id="rId4646"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доверительного собственника</w:t>
        </w:r>
      </w:hyperlink>
      <w:r w:rsidRPr="003058BE">
        <w:rPr>
          <w:rFonts w:ascii="Arial" w:eastAsia="Times New Roman" w:hAnsi="Arial" w:cs="Arial"/>
          <w:color w:val="000000"/>
          <w:sz w:val="18"/>
          <w:szCs w:val="18"/>
          <w:lang w:eastAsia="ru-RU"/>
        </w:rPr>
        <w:t>, а </w:t>
      </w:r>
      <w:hyperlink r:id="rId4647"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обеспечение безопасности</w:t>
        </w:r>
      </w:hyperlink>
      <w:r w:rsidRPr="003058BE">
        <w:rPr>
          <w:rFonts w:ascii="Arial" w:eastAsia="Times New Roman" w:hAnsi="Arial" w:cs="Arial"/>
          <w:color w:val="000000"/>
          <w:sz w:val="18"/>
          <w:szCs w:val="18"/>
          <w:lang w:eastAsia="ru-RU"/>
        </w:rPr>
        <w:t> на сумму обеспеченных (</w:t>
      </w:r>
      <w:hyperlink r:id="rId4648" w:tooltip="нажмите, чтобы просмотреть определение ипотеки" w:history="1">
        <w:r w:rsidRPr="003058BE">
          <w:rPr>
            <w:rFonts w:ascii="Arial" w:eastAsia="Times New Roman" w:hAnsi="Arial" w:cs="Arial"/>
            <w:color w:val="0033CC"/>
            <w:sz w:val="18"/>
            <w:szCs w:val="18"/>
            <w:lang w:eastAsia="ru-RU"/>
          </w:rPr>
          <w:t>ипотечных</w:t>
        </w:r>
      </w:hyperlink>
      <w:r w:rsidRPr="003058BE">
        <w:rPr>
          <w:rFonts w:ascii="Arial" w:eastAsia="Times New Roman" w:hAnsi="Arial" w:cs="Arial"/>
          <w:color w:val="000000"/>
          <w:sz w:val="18"/>
          <w:szCs w:val="18"/>
          <w:lang w:eastAsia="ru-RU"/>
        </w:rPr>
        <w:t> </w:t>
      </w:r>
      <w:hyperlink r:id="rId4649" w:tooltip="нажмите, чтобы просмотреть определение долга" w:history="1">
        <w:r w:rsidRPr="003058BE">
          <w:rPr>
            <w:rFonts w:ascii="Arial" w:eastAsia="Times New Roman" w:hAnsi="Arial" w:cs="Arial"/>
            <w:color w:val="0033CC"/>
            <w:sz w:val="18"/>
            <w:szCs w:val="18"/>
            <w:lang w:eastAsia="ru-RU"/>
          </w:rPr>
          <w:t>долгов</w:t>
        </w:r>
      </w:hyperlink>
      <w:r w:rsidRPr="003058BE">
        <w:rPr>
          <w:rFonts w:ascii="Arial" w:eastAsia="Times New Roman" w:hAnsi="Arial" w:cs="Arial"/>
          <w:color w:val="000000"/>
          <w:sz w:val="18"/>
          <w:szCs w:val="18"/>
          <w:lang w:eastAsia="ru-RU"/>
        </w:rPr>
        <w:t>) и согласованного исполнения обязательств или уплаты </w:t>
      </w:r>
      <w:hyperlink r:id="rId4650" w:tooltip="нажмите, чтобы просмотреть определение денег" w:history="1">
        <w:r w:rsidRPr="003058BE">
          <w:rPr>
            <w:rFonts w:ascii="Arial" w:eastAsia="Times New Roman" w:hAnsi="Arial" w:cs="Arial"/>
            <w:color w:val="0033CC"/>
            <w:sz w:val="18"/>
            <w:szCs w:val="18"/>
            <w:lang w:eastAsia="ru-RU"/>
          </w:rPr>
          <w:t>денег</w:t>
        </w:r>
      </w:hyperlink>
      <w:r w:rsidRPr="003058BE">
        <w:rPr>
          <w:rFonts w:ascii="Arial" w:eastAsia="Times New Roman" w:hAnsi="Arial" w:cs="Arial"/>
          <w:color w:val="000000"/>
          <w:sz w:val="18"/>
          <w:szCs w:val="18"/>
          <w:lang w:eastAsia="ru-RU"/>
        </w:rPr>
        <w:t> С. (кредитор; или </w:t>
      </w:r>
      <w:hyperlink r:id="rId4651" w:tooltip="нажмите, чтобы просмотреть определение продавца" w:history="1">
        <w:r w:rsidRPr="003058BE">
          <w:rPr>
            <w:rFonts w:ascii="Arial" w:eastAsia="Times New Roman" w:hAnsi="Arial" w:cs="Arial"/>
            <w:color w:val="0033CC"/>
            <w:sz w:val="18"/>
            <w:szCs w:val="18"/>
            <w:lang w:eastAsia="ru-RU"/>
          </w:rPr>
          <w:t>продавца</w:t>
        </w:r>
      </w:hyperlink>
      <w:r w:rsidRPr="003058BE">
        <w:rPr>
          <w:rFonts w:ascii="Arial" w:eastAsia="Times New Roman" w:hAnsi="Arial" w:cs="Arial"/>
          <w:color w:val="000000"/>
          <w:sz w:val="18"/>
          <w:szCs w:val="18"/>
          <w:lang w:eastAsia="ru-RU"/>
        </w:rPr>
        <w:t>; или </w:t>
      </w:r>
      <w:hyperlink r:id="rId4652" w:tooltip="нажмите, чтобы просмотреть определение держателя" w:history="1">
        <w:r w:rsidRPr="003058BE">
          <w:rPr>
            <w:rFonts w:ascii="Arial" w:eastAsia="Times New Roman" w:hAnsi="Arial" w:cs="Arial"/>
            <w:color w:val="0033CC"/>
            <w:sz w:val="18"/>
            <w:szCs w:val="18"/>
            <w:lang w:eastAsia="ru-RU"/>
          </w:rPr>
          <w:t>держатель</w:t>
        </w:r>
      </w:hyperlink>
      <w:r w:rsidRPr="003058BE">
        <w:rPr>
          <w:rFonts w:ascii="Arial" w:eastAsia="Times New Roman" w:hAnsi="Arial" w:cs="Arial"/>
          <w:color w:val="000000"/>
          <w:sz w:val="18"/>
          <w:szCs w:val="18"/>
          <w:lang w:eastAsia="ru-RU"/>
        </w:rPr>
        <w:t>). </w:t>
      </w:r>
      <w:hyperlink r:id="rId4653" w:tooltip="нажмите, чтобы просмотреть определение ипотеки" w:history="1">
        <w:r w:rsidRPr="003058BE">
          <w:rPr>
            <w:rFonts w:ascii="Arial" w:eastAsia="Times New Roman" w:hAnsi="Arial" w:cs="Arial"/>
            <w:color w:val="0033CC"/>
            <w:sz w:val="18"/>
            <w:szCs w:val="18"/>
            <w:lang w:eastAsia="ru-RU"/>
          </w:rPr>
          <w:t>Ипотека </w:t>
        </w:r>
      </w:hyperlink>
      <w:hyperlink r:id="rId4654" w:tooltip="нажмите, чтобы просмотреть определение личной собственности" w:history="1">
        <w:r w:rsidRPr="003058BE">
          <w:rPr>
            <w:rFonts w:ascii="Arial" w:eastAsia="Times New Roman" w:hAnsi="Arial" w:cs="Arial"/>
            <w:color w:val="0033CC"/>
            <w:sz w:val="18"/>
            <w:szCs w:val="18"/>
            <w:lang w:eastAsia="ru-RU"/>
          </w:rPr>
          <w:t>личного имущества </w:t>
        </w:r>
      </w:hyperlink>
      <w:r w:rsidRPr="003058BE">
        <w:rPr>
          <w:rFonts w:ascii="Arial" w:eastAsia="Times New Roman" w:hAnsi="Arial" w:cs="Arial"/>
          <w:color w:val="000000"/>
          <w:sz w:val="18"/>
          <w:szCs w:val="18"/>
          <w:lang w:eastAsia="ru-RU"/>
        </w:rPr>
        <w:t>- это вексель на продажу.</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43" w:name="2059"/>
      <w:bookmarkEnd w:id="643"/>
      <w:r w:rsidRPr="003058BE">
        <w:rPr>
          <w:rFonts w:ascii="Arial" w:eastAsia="Times New Roman" w:hAnsi="Arial" w:cs="Arial"/>
          <w:b/>
          <w:bCs/>
          <w:color w:val="000000"/>
          <w:lang w:eastAsia="ru-RU"/>
        </w:rPr>
        <w:t>Canon 2059 </w:t>
      </w:r>
      <w:r w:rsidRPr="003058BE">
        <w:rPr>
          <w:rFonts w:ascii="Arial" w:eastAsia="Times New Roman" w:hAnsi="Arial" w:cs="Arial"/>
          <w:color w:val="000000"/>
          <w:sz w:val="16"/>
          <w:szCs w:val="16"/>
          <w:lang w:eastAsia="ru-RU"/>
        </w:rPr>
        <w:t>(</w:t>
      </w:r>
      <w:hyperlink r:id="rId4655" w:anchor="2059"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656" w:tooltip="щелкните, чтобы просмотреть определение сертификата" w:history="1">
        <w:r w:rsidRPr="003058BE">
          <w:rPr>
            <w:rFonts w:ascii="Arial" w:eastAsia="Times New Roman" w:hAnsi="Arial" w:cs="Arial"/>
            <w:color w:val="0033CC"/>
            <w:sz w:val="18"/>
            <w:szCs w:val="18"/>
            <w:lang w:eastAsia="ru-RU"/>
          </w:rPr>
          <w:t>Свидетельство </w:t>
        </w:r>
      </w:hyperlink>
      <w:r w:rsidRPr="003058BE">
        <w:rPr>
          <w:rFonts w:ascii="Arial" w:eastAsia="Times New Roman" w:hAnsi="Arial" w:cs="Arial"/>
          <w:color w:val="000000"/>
          <w:sz w:val="18"/>
          <w:szCs w:val="18"/>
          <w:lang w:eastAsia="ru-RU"/>
        </w:rPr>
        <w:t>о праве собственности на недвижимое или </w:t>
      </w:r>
      <w:hyperlink r:id="rId4657" w:tooltip="нажмите, чтобы просмотреть определение личной собственности" w:history="1">
        <w:r w:rsidRPr="003058BE">
          <w:rPr>
            <w:rFonts w:ascii="Arial" w:eastAsia="Times New Roman" w:hAnsi="Arial" w:cs="Arial"/>
            <w:color w:val="0033CC"/>
            <w:sz w:val="18"/>
            <w:szCs w:val="18"/>
            <w:lang w:eastAsia="ru-RU"/>
          </w:rPr>
          <w:t>личное имущество</w:t>
        </w:r>
      </w:hyperlink>
      <w:r w:rsidRPr="003058BE">
        <w:rPr>
          <w:rFonts w:ascii="Arial" w:eastAsia="Times New Roman" w:hAnsi="Arial" w:cs="Arial"/>
          <w:color w:val="000000"/>
          <w:sz w:val="18"/>
          <w:szCs w:val="18"/>
          <w:lang w:eastAsia="ru-RU"/>
        </w:rPr>
        <w:t>, используемое в качестве </w:t>
      </w:r>
      <w:hyperlink r:id="rId4658"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обеспечения </w:t>
        </w:r>
      </w:hyperlink>
      <w:r w:rsidRPr="003058BE">
        <w:rPr>
          <w:rFonts w:ascii="Arial" w:eastAsia="Times New Roman" w:hAnsi="Arial" w:cs="Arial"/>
          <w:color w:val="000000"/>
          <w:sz w:val="18"/>
          <w:szCs w:val="18"/>
          <w:lang w:eastAsia="ru-RU"/>
        </w:rPr>
        <w:t>в рамках </w:t>
      </w:r>
      <w:hyperlink r:id="rId4659"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действительного </w:t>
        </w:r>
      </w:hyperlink>
      <w:hyperlink r:id="rId4660" w:tooltip="нажмите, чтобы просмотреть определение ипотеки" w:history="1">
        <w:r w:rsidRPr="003058BE">
          <w:rPr>
            <w:rFonts w:ascii="Arial" w:eastAsia="Times New Roman" w:hAnsi="Arial" w:cs="Arial"/>
            <w:color w:val="0033CC"/>
            <w:sz w:val="18"/>
            <w:szCs w:val="18"/>
            <w:lang w:eastAsia="ru-RU"/>
          </w:rPr>
          <w:t>ипотечного </w:t>
        </w:r>
      </w:hyperlink>
      <w:hyperlink r:id="rId4661" w:tooltip="нажмите, чтобы просмотреть определение прибора" w:history="1">
        <w:r w:rsidRPr="003058BE">
          <w:rPr>
            <w:rFonts w:ascii="Arial" w:eastAsia="Times New Roman" w:hAnsi="Arial" w:cs="Arial"/>
            <w:color w:val="0033CC"/>
            <w:sz w:val="18"/>
            <w:szCs w:val="18"/>
            <w:lang w:eastAsia="ru-RU"/>
          </w:rPr>
          <w:t>инструмента</w:t>
        </w:r>
      </w:hyperlink>
      <w:r w:rsidRPr="003058BE">
        <w:rPr>
          <w:rFonts w:ascii="Arial" w:eastAsia="Times New Roman" w:hAnsi="Arial" w:cs="Arial"/>
          <w:color w:val="000000"/>
          <w:sz w:val="18"/>
          <w:szCs w:val="18"/>
          <w:lang w:eastAsia="ru-RU"/>
        </w:rPr>
        <w:t>, представляет собой некоторый </w:t>
      </w:r>
      <w:hyperlink r:id="rId4662"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действительный </w:t>
        </w:r>
      </w:hyperlink>
      <w:r w:rsidRPr="003058BE">
        <w:rPr>
          <w:rFonts w:ascii="Arial" w:eastAsia="Times New Roman" w:hAnsi="Arial" w:cs="Arial"/>
          <w:color w:val="000000"/>
          <w:sz w:val="18"/>
          <w:szCs w:val="18"/>
          <w:lang w:eastAsia="ru-RU"/>
        </w:rPr>
        <w:t>правовой титул на интерес, использование или </w:t>
      </w:r>
      <w:hyperlink r:id="rId4663" w:tooltip="щелкните, чтобы просмотреть определение права собственности" w:history="1">
        <w:r w:rsidRPr="003058BE">
          <w:rPr>
            <w:rFonts w:ascii="Arial" w:eastAsia="Times New Roman" w:hAnsi="Arial" w:cs="Arial"/>
            <w:color w:val="0033CC"/>
            <w:sz w:val="18"/>
            <w:szCs w:val="18"/>
            <w:lang w:eastAsia="ru-RU"/>
          </w:rPr>
          <w:t>владение</w:t>
        </w:r>
      </w:hyperlink>
      <w:r w:rsidRPr="003058BE">
        <w:rPr>
          <w:rFonts w:ascii="Arial" w:eastAsia="Times New Roman" w:hAnsi="Arial" w:cs="Arial"/>
          <w:color w:val="000000"/>
          <w:sz w:val="18"/>
          <w:szCs w:val="18"/>
          <w:lang w:eastAsia="ru-RU"/>
        </w:rPr>
        <w:t>, записанный в формальном перечне или реестре, который является общепринятым или оправданным или доказуемым в рамках </w:t>
      </w:r>
      <w:hyperlink r:id="rId4664" w:tooltip="нажмите, чтобы просмотреть определение соответствующего" w:history="1">
        <w:r w:rsidRPr="003058BE">
          <w:rPr>
            <w:rFonts w:ascii="Arial" w:eastAsia="Times New Roman" w:hAnsi="Arial" w:cs="Arial"/>
            <w:color w:val="0033CC"/>
            <w:sz w:val="18"/>
            <w:szCs w:val="18"/>
            <w:lang w:eastAsia="ru-RU"/>
          </w:rPr>
          <w:t>соответствующей </w:t>
        </w:r>
      </w:hyperlink>
      <w:hyperlink r:id="rId4665" w:tooltip="нажмите, чтобы просмотреть определение юрисдикции" w:history="1">
        <w:r w:rsidRPr="003058BE">
          <w:rPr>
            <w:rFonts w:ascii="Arial" w:eastAsia="Times New Roman" w:hAnsi="Arial" w:cs="Arial"/>
            <w:color w:val="0033CC"/>
            <w:sz w:val="18"/>
            <w:szCs w:val="18"/>
            <w:lang w:eastAsia="ru-RU"/>
          </w:rPr>
          <w:t>юрисдикции </w:t>
        </w:r>
      </w:hyperlink>
      <w:r w:rsidRPr="003058BE">
        <w:rPr>
          <w:rFonts w:ascii="Arial" w:eastAsia="Times New Roman" w:hAnsi="Arial" w:cs="Arial"/>
          <w:color w:val="000000"/>
          <w:sz w:val="18"/>
          <w:szCs w:val="18"/>
          <w:lang w:eastAsia="ru-RU"/>
        </w:rPr>
        <w:t>. Примеры сертификатов правового титула, используемых в качестве </w:t>
      </w:r>
      <w:hyperlink r:id="rId4666"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обеспечения </w:t>
        </w:r>
      </w:hyperlink>
      <w:r w:rsidRPr="003058BE">
        <w:rPr>
          <w:rFonts w:ascii="Arial" w:eastAsia="Times New Roman" w:hAnsi="Arial" w:cs="Arial"/>
          <w:color w:val="000000"/>
          <w:sz w:val="18"/>
          <w:szCs w:val="18"/>
          <w:lang w:eastAsia="ru-RU"/>
        </w:rPr>
        <w:t>в рамках </w:t>
      </w:r>
      <w:hyperlink r:id="rId4667"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w:t>
        </w:r>
      </w:hyperlink>
      <w:r w:rsidRPr="003058BE">
        <w:rPr>
          <w:rFonts w:ascii="Arial" w:eastAsia="Times New Roman" w:hAnsi="Arial" w:cs="Arial"/>
          <w:color w:val="000000"/>
          <w:sz w:val="18"/>
          <w:szCs w:val="18"/>
          <w:lang w:eastAsia="ru-RU"/>
        </w:rPr>
        <w:t>, включают (но не ограничиваются ими):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 </w:t>
      </w:r>
      <w:hyperlink r:id="rId4668" w:tooltip="щелкните, чтобы просмотреть определение сертификата" w:history="1">
        <w:r w:rsidRPr="003058BE">
          <w:rPr>
            <w:rFonts w:ascii="Arial" w:eastAsia="Times New Roman" w:hAnsi="Arial" w:cs="Arial"/>
            <w:color w:val="0033CC"/>
            <w:sz w:val="18"/>
            <w:szCs w:val="18"/>
            <w:lang w:eastAsia="ru-RU"/>
          </w:rPr>
          <w:t>свидетельство </w:t>
        </w:r>
      </w:hyperlink>
      <w:r w:rsidRPr="003058BE">
        <w:rPr>
          <w:rFonts w:ascii="Arial" w:eastAsia="Times New Roman" w:hAnsi="Arial" w:cs="Arial"/>
          <w:color w:val="000000"/>
          <w:sz w:val="18"/>
          <w:szCs w:val="18"/>
          <w:lang w:eastAsia="ru-RU"/>
        </w:rPr>
        <w:t>о праве собственности на Землю в качестве “Фригольда”, такого как Fee Simple, или fee Tail; или “аренды”, такого как </w:t>
      </w:r>
      <w:hyperlink r:id="rId4669" w:tooltip="нажмите, чтобы просмотреть определение Copyhold" w:history="1">
        <w:r w:rsidRPr="003058BE">
          <w:rPr>
            <w:rFonts w:ascii="Arial" w:eastAsia="Times New Roman" w:hAnsi="Arial" w:cs="Arial"/>
            <w:color w:val="0033CC"/>
            <w:sz w:val="18"/>
            <w:szCs w:val="18"/>
            <w:lang w:eastAsia="ru-RU"/>
          </w:rPr>
          <w:t>Copyhold </w:t>
        </w:r>
      </w:hyperlink>
      <w:r w:rsidRPr="003058BE">
        <w:rPr>
          <w:rFonts w:ascii="Arial" w:eastAsia="Times New Roman" w:hAnsi="Arial" w:cs="Arial"/>
          <w:color w:val="000000"/>
          <w:sz w:val="18"/>
          <w:szCs w:val="18"/>
          <w:lang w:eastAsia="ru-RU"/>
        </w:rPr>
        <w:t>(ранее аренда по желанию), или </w:t>
      </w:r>
      <w:hyperlink r:id="rId4670" w:tooltip="нажмите, чтобы просмотреть определение объекта недвижимости" w:history="1">
        <w:r w:rsidRPr="003058BE">
          <w:rPr>
            <w:rFonts w:ascii="Arial" w:eastAsia="Times New Roman" w:hAnsi="Arial" w:cs="Arial"/>
            <w:color w:val="0033CC"/>
            <w:sz w:val="18"/>
            <w:szCs w:val="18"/>
            <w:lang w:eastAsia="ru-RU"/>
          </w:rPr>
          <w:t>недвижимости </w:t>
        </w:r>
      </w:hyperlink>
      <w:r w:rsidRPr="003058BE">
        <w:rPr>
          <w:rFonts w:ascii="Arial" w:eastAsia="Times New Roman" w:hAnsi="Arial" w:cs="Arial"/>
          <w:color w:val="000000"/>
          <w:sz w:val="18"/>
          <w:szCs w:val="18"/>
          <w:lang w:eastAsia="ru-RU"/>
        </w:rPr>
        <w:t>в течение многих лет или </w:t>
      </w:r>
      <w:hyperlink r:id="rId4671" w:tooltip="нажмите, чтобы просмотреть определение объекта недвижимости" w:history="1">
        <w:r w:rsidRPr="003058BE">
          <w:rPr>
            <w:rFonts w:ascii="Arial" w:eastAsia="Times New Roman" w:hAnsi="Arial" w:cs="Arial"/>
            <w:color w:val="0033CC"/>
            <w:sz w:val="18"/>
            <w:szCs w:val="18"/>
            <w:lang w:eastAsia="ru-RU"/>
          </w:rPr>
          <w:t>недвижимости </w:t>
        </w:r>
      </w:hyperlink>
      <w:r w:rsidRPr="003058BE">
        <w:rPr>
          <w:rFonts w:ascii="Arial" w:eastAsia="Times New Roman" w:hAnsi="Arial" w:cs="Arial"/>
          <w:color w:val="000000"/>
          <w:sz w:val="18"/>
          <w:szCs w:val="18"/>
          <w:lang w:eastAsia="ru-RU"/>
        </w:rPr>
        <w:t>на </w:t>
      </w:r>
      <w:hyperlink r:id="rId4672" w:tooltip="нажмите, чтобы просмотреть определение жизни" w:history="1">
        <w:r w:rsidRPr="003058BE">
          <w:rPr>
            <w:rFonts w:ascii="Arial" w:eastAsia="Times New Roman" w:hAnsi="Arial" w:cs="Arial"/>
            <w:color w:val="0033CC"/>
            <w:sz w:val="18"/>
            <w:szCs w:val="18"/>
            <w:lang w:eastAsia="ru-RU"/>
          </w:rPr>
          <w:t>всю жизнь </w:t>
        </w:r>
      </w:hyperlink>
      <w:r w:rsidRPr="003058BE">
        <w:rPr>
          <w:rFonts w:ascii="Arial" w:eastAsia="Times New Roman" w:hAnsi="Arial" w:cs="Arial"/>
          <w:color w:val="000000"/>
          <w:sz w:val="18"/>
          <w:szCs w:val="18"/>
          <w:lang w:eastAsia="ru-RU"/>
        </w:rPr>
        <w:t>; или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 </w:t>
      </w:r>
      <w:hyperlink r:id="rId4673" w:tooltip="щелкните, чтобы просмотреть определение сертификата" w:history="1">
        <w:r w:rsidRPr="003058BE">
          <w:rPr>
            <w:rFonts w:ascii="Arial" w:eastAsia="Times New Roman" w:hAnsi="Arial" w:cs="Arial"/>
            <w:color w:val="0033CC"/>
            <w:sz w:val="18"/>
            <w:szCs w:val="18"/>
            <w:lang w:eastAsia="ru-RU"/>
          </w:rPr>
          <w:t>свидетельство </w:t>
        </w:r>
      </w:hyperlink>
      <w:r w:rsidRPr="003058BE">
        <w:rPr>
          <w:rFonts w:ascii="Arial" w:eastAsia="Times New Roman" w:hAnsi="Arial" w:cs="Arial"/>
          <w:color w:val="000000"/>
          <w:sz w:val="18"/>
          <w:szCs w:val="18"/>
          <w:lang w:eastAsia="ru-RU"/>
        </w:rPr>
        <w:t>о праве собственности на связанные с Землей права, такие как права на воду, права на полезные ископаемые , </w:t>
      </w:r>
      <w:hyperlink r:id="rId4674" w:tooltip="нажмите, чтобы просмотреть определение сервитута" w:history="1">
        <w:r w:rsidRPr="003058BE">
          <w:rPr>
            <w:rFonts w:ascii="Arial" w:eastAsia="Times New Roman" w:hAnsi="Arial" w:cs="Arial"/>
            <w:color w:val="0033CC"/>
            <w:sz w:val="18"/>
            <w:szCs w:val="18"/>
            <w:lang w:eastAsia="ru-RU"/>
          </w:rPr>
          <w:t>сервитут</w:t>
        </w:r>
      </w:hyperlink>
      <w:r w:rsidRPr="003058BE">
        <w:rPr>
          <w:rFonts w:ascii="Arial" w:eastAsia="Times New Roman" w:hAnsi="Arial" w:cs="Arial"/>
          <w:color w:val="000000"/>
          <w:sz w:val="18"/>
          <w:szCs w:val="18"/>
          <w:lang w:eastAsia="ru-RU"/>
        </w:rPr>
        <w:t>, права на лес, права на сельское хозяйство, права на выпас скота, права на охоту, права на воздух, права на развитие или права на подразделение; или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iii) </w:t>
      </w:r>
      <w:hyperlink r:id="rId4675" w:tooltip="щелкните, чтобы просмотреть определение сертификата" w:history="1">
        <w:r w:rsidRPr="003058BE">
          <w:rPr>
            <w:rFonts w:ascii="Arial" w:eastAsia="Times New Roman" w:hAnsi="Arial" w:cs="Arial"/>
            <w:color w:val="0033CC"/>
            <w:sz w:val="18"/>
            <w:szCs w:val="18"/>
            <w:lang w:eastAsia="ru-RU"/>
          </w:rPr>
          <w:t>свидетельство </w:t>
        </w:r>
      </w:hyperlink>
      <w:r w:rsidRPr="003058BE">
        <w:rPr>
          <w:rFonts w:ascii="Arial" w:eastAsia="Times New Roman" w:hAnsi="Arial" w:cs="Arial"/>
          <w:color w:val="000000"/>
          <w:sz w:val="18"/>
          <w:szCs w:val="18"/>
          <w:lang w:eastAsia="ru-RU"/>
        </w:rPr>
        <w:t>о праве собственности на </w:t>
      </w:r>
      <w:hyperlink r:id="rId4676" w:tooltip="нажмите, чтобы просмотреть определение личной собственности" w:history="1">
        <w:r w:rsidRPr="003058BE">
          <w:rPr>
            <w:rFonts w:ascii="Arial" w:eastAsia="Times New Roman" w:hAnsi="Arial" w:cs="Arial"/>
            <w:color w:val="0033CC"/>
            <w:sz w:val="18"/>
            <w:szCs w:val="18"/>
            <w:lang w:eastAsia="ru-RU"/>
          </w:rPr>
          <w:t>личное имущество</w:t>
        </w:r>
      </w:hyperlink>
      <w:r w:rsidRPr="003058BE">
        <w:rPr>
          <w:rFonts w:ascii="Arial" w:eastAsia="Times New Roman" w:hAnsi="Arial" w:cs="Arial"/>
          <w:color w:val="000000"/>
          <w:sz w:val="18"/>
          <w:szCs w:val="18"/>
          <w:lang w:eastAsia="ru-RU"/>
        </w:rPr>
        <w:t>, такое как автотранспортное средство, предметы роскоши, ценности и предметы коллекционирования или бытовые приборы; или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(iv) </w:t>
      </w:r>
      <w:hyperlink r:id="rId4677" w:tooltip="щелкните, чтобы просмотреть определение сертификата" w:history="1">
        <w:r w:rsidRPr="003058BE">
          <w:rPr>
            <w:rFonts w:ascii="Arial" w:eastAsia="Times New Roman" w:hAnsi="Arial" w:cs="Arial"/>
            <w:color w:val="0033CC"/>
            <w:sz w:val="18"/>
            <w:szCs w:val="18"/>
            <w:lang w:eastAsia="ru-RU"/>
          </w:rPr>
          <w:t>свидетельство </w:t>
        </w:r>
      </w:hyperlink>
      <w:r w:rsidRPr="003058BE">
        <w:rPr>
          <w:rFonts w:ascii="Arial" w:eastAsia="Times New Roman" w:hAnsi="Arial" w:cs="Arial"/>
          <w:color w:val="000000"/>
          <w:sz w:val="18"/>
          <w:szCs w:val="18"/>
          <w:lang w:eastAsia="ru-RU"/>
        </w:rPr>
        <w:t>о праве собственности на </w:t>
      </w:r>
      <w:hyperlink r:id="rId4678" w:tooltip="нажмите, чтобы просмотреть определение аренды" w:history="1">
        <w:r w:rsidRPr="003058BE">
          <w:rPr>
            <w:rFonts w:ascii="Arial" w:eastAsia="Times New Roman" w:hAnsi="Arial" w:cs="Arial"/>
            <w:color w:val="0033CC"/>
            <w:sz w:val="18"/>
            <w:szCs w:val="18"/>
            <w:lang w:eastAsia="ru-RU"/>
          </w:rPr>
          <w:t>аренду </w:t>
        </w:r>
      </w:hyperlink>
      <w:r w:rsidRPr="003058BE">
        <w:rPr>
          <w:rFonts w:ascii="Arial" w:eastAsia="Times New Roman" w:hAnsi="Arial" w:cs="Arial"/>
          <w:color w:val="000000"/>
          <w:sz w:val="18"/>
          <w:szCs w:val="18"/>
          <w:lang w:eastAsia="ru-RU"/>
        </w:rPr>
        <w:t>, или более высокий </w:t>
      </w:r>
      <w:hyperlink r:id="rId4679" w:tooltip="нажмите, чтобы просмотреть определение соглашения" w:history="1">
        <w:r w:rsidRPr="003058BE">
          <w:rPr>
            <w:rFonts w:ascii="Arial" w:eastAsia="Times New Roman" w:hAnsi="Arial" w:cs="Arial"/>
            <w:color w:val="0033CC"/>
            <w:sz w:val="18"/>
            <w:szCs w:val="18"/>
            <w:lang w:eastAsia="ru-RU"/>
          </w:rPr>
          <w:t>договор купли</w:t>
        </w:r>
      </w:hyperlink>
      <w:r w:rsidRPr="003058BE">
        <w:rPr>
          <w:rFonts w:ascii="Arial" w:eastAsia="Times New Roman" w:hAnsi="Arial" w:cs="Arial"/>
          <w:color w:val="000000"/>
          <w:sz w:val="18"/>
          <w:szCs w:val="18"/>
          <w:lang w:eastAsia="ru-RU"/>
        </w:rPr>
        <w:t>-продажи , или </w:t>
      </w:r>
      <w:hyperlink r:id="rId4680" w:tooltip="щелкните, чтобы просмотреть определение контракта" w:history="1">
        <w:r w:rsidRPr="003058BE">
          <w:rPr>
            <w:rFonts w:ascii="Arial" w:eastAsia="Times New Roman" w:hAnsi="Arial" w:cs="Arial"/>
            <w:color w:val="0033CC"/>
            <w:sz w:val="18"/>
            <w:szCs w:val="18"/>
            <w:lang w:eastAsia="ru-RU"/>
          </w:rPr>
          <w:t>контракт </w:t>
        </w:r>
      </w:hyperlink>
      <w:r w:rsidRPr="003058BE">
        <w:rPr>
          <w:rFonts w:ascii="Arial" w:eastAsia="Times New Roman" w:hAnsi="Arial" w:cs="Arial"/>
          <w:color w:val="000000"/>
          <w:sz w:val="18"/>
          <w:szCs w:val="18"/>
          <w:lang w:eastAsia="ru-RU"/>
        </w:rPr>
        <w:t>, или вексель; или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(v) </w:t>
      </w:r>
      <w:hyperlink r:id="rId4681" w:tooltip="щелкните, чтобы просмотреть определение сертификата" w:history="1">
        <w:r w:rsidRPr="003058BE">
          <w:rPr>
            <w:rFonts w:ascii="Arial" w:eastAsia="Times New Roman" w:hAnsi="Arial" w:cs="Arial"/>
            <w:color w:val="0033CC"/>
            <w:sz w:val="18"/>
            <w:szCs w:val="18"/>
            <w:lang w:eastAsia="ru-RU"/>
          </w:rPr>
          <w:t>свидетельство </w:t>
        </w:r>
      </w:hyperlink>
      <w:r w:rsidRPr="003058BE">
        <w:rPr>
          <w:rFonts w:ascii="Arial" w:eastAsia="Times New Roman" w:hAnsi="Arial" w:cs="Arial"/>
          <w:color w:val="000000"/>
          <w:sz w:val="18"/>
          <w:szCs w:val="18"/>
          <w:lang w:eastAsia="ru-RU"/>
        </w:rPr>
        <w:t>о праве собственности на ценные бумаги, такие как акции, облигации, долговые обязательства или займы.</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44" w:name="2060"/>
      <w:bookmarkEnd w:id="644"/>
      <w:r w:rsidRPr="003058BE">
        <w:rPr>
          <w:rFonts w:ascii="Arial" w:eastAsia="Times New Roman" w:hAnsi="Arial" w:cs="Arial"/>
          <w:b/>
          <w:bCs/>
          <w:color w:val="000000"/>
          <w:lang w:eastAsia="ru-RU"/>
        </w:rPr>
        <w:t>Canon 2060 </w:t>
      </w:r>
      <w:r w:rsidRPr="003058BE">
        <w:rPr>
          <w:rFonts w:ascii="Arial" w:eastAsia="Times New Roman" w:hAnsi="Arial" w:cs="Arial"/>
          <w:color w:val="000000"/>
          <w:sz w:val="16"/>
          <w:szCs w:val="16"/>
          <w:lang w:eastAsia="ru-RU"/>
        </w:rPr>
        <w:t>(</w:t>
      </w:r>
      <w:hyperlink r:id="rId4682" w:anchor="2060"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683"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Действительная </w:t>
        </w:r>
      </w:hyperlink>
      <w:hyperlink r:id="rId4684" w:tooltip="нажмите, чтобы просмотреть определение ипотеки" w:history="1">
        <w:r w:rsidRPr="003058BE">
          <w:rPr>
            <w:rFonts w:ascii="Arial" w:eastAsia="Times New Roman" w:hAnsi="Arial" w:cs="Arial"/>
            <w:color w:val="0033CC"/>
            <w:sz w:val="18"/>
            <w:szCs w:val="18"/>
            <w:lang w:eastAsia="ru-RU"/>
          </w:rPr>
          <w:t>ипотека </w:t>
        </w:r>
      </w:hyperlink>
      <w:r w:rsidRPr="003058BE">
        <w:rPr>
          <w:rFonts w:ascii="Arial" w:eastAsia="Times New Roman" w:hAnsi="Arial" w:cs="Arial"/>
          <w:color w:val="000000"/>
          <w:sz w:val="18"/>
          <w:szCs w:val="18"/>
          <w:lang w:eastAsia="ru-RU"/>
        </w:rPr>
        <w:t>по определению является </w:t>
      </w:r>
      <w:hyperlink r:id="rId4685" w:tooltip="щелкните, чтобы просмотреть определение доверия" w:history="1">
        <w:r w:rsidRPr="003058BE">
          <w:rPr>
            <w:rFonts w:ascii="Arial" w:eastAsia="Times New Roman" w:hAnsi="Arial" w:cs="Arial"/>
            <w:color w:val="0033CC"/>
            <w:sz w:val="18"/>
            <w:szCs w:val="18"/>
            <w:lang w:eastAsia="ru-RU"/>
          </w:rPr>
          <w:t>Трастом </w:t>
        </w:r>
      </w:hyperlink>
      <w:r w:rsidRPr="003058BE">
        <w:rPr>
          <w:rFonts w:ascii="Arial" w:eastAsia="Times New Roman" w:hAnsi="Arial" w:cs="Arial"/>
          <w:color w:val="000000"/>
          <w:sz w:val="18"/>
          <w:szCs w:val="18"/>
          <w:lang w:eastAsia="ru-RU"/>
        </w:rPr>
        <w:t>по </w:t>
      </w:r>
      <w:hyperlink r:id="rId4686" w:tooltip="нажмите, чтобы просмотреть определение соглашения" w:history="1">
        <w:r w:rsidRPr="003058BE">
          <w:rPr>
            <w:rFonts w:ascii="Arial" w:eastAsia="Times New Roman" w:hAnsi="Arial" w:cs="Arial"/>
            <w:color w:val="0033CC"/>
            <w:sz w:val="18"/>
            <w:szCs w:val="18"/>
            <w:lang w:eastAsia="ru-RU"/>
          </w:rPr>
          <w:t>договору </w:t>
        </w:r>
      </w:hyperlink>
      <w:r w:rsidRPr="003058BE">
        <w:rPr>
          <w:rFonts w:ascii="Arial" w:eastAsia="Times New Roman" w:hAnsi="Arial" w:cs="Arial"/>
          <w:color w:val="000000"/>
          <w:sz w:val="18"/>
          <w:szCs w:val="18"/>
          <w:lang w:eastAsia="ru-RU"/>
        </w:rPr>
        <w:t>уступки, по которому залогодатель (цедент) обладает правом выкупа </w:t>
      </w:r>
      <w:hyperlink r:id="rId4687" w:tooltip="нажмите, чтобы просмотреть определение свойства" w:history="1">
        <w:r w:rsidRPr="003058BE">
          <w:rPr>
            <w:rFonts w:ascii="Arial" w:eastAsia="Times New Roman" w:hAnsi="Arial" w:cs="Arial"/>
            <w:color w:val="0033CC"/>
            <w:sz w:val="18"/>
            <w:szCs w:val="18"/>
            <w:lang w:eastAsia="ru-RU"/>
          </w:rPr>
          <w:t>имущества </w:t>
        </w:r>
      </w:hyperlink>
      <w:r w:rsidRPr="003058BE">
        <w:rPr>
          <w:rFonts w:ascii="Arial" w:eastAsia="Times New Roman" w:hAnsi="Arial" w:cs="Arial"/>
          <w:color w:val="000000"/>
          <w:sz w:val="18"/>
          <w:szCs w:val="18"/>
          <w:lang w:eastAsia="ru-RU"/>
        </w:rPr>
        <w:t>после выполнения </w:t>
      </w:r>
      <w:hyperlink r:id="rId4688" w:tooltip="нажмите, чтобы просмотреть определение терминов" w:history="1">
        <w:r w:rsidRPr="003058BE">
          <w:rPr>
            <w:rFonts w:ascii="Arial" w:eastAsia="Times New Roman" w:hAnsi="Arial" w:cs="Arial"/>
            <w:color w:val="0033CC"/>
            <w:sz w:val="18"/>
            <w:szCs w:val="18"/>
            <w:lang w:eastAsia="ru-RU"/>
          </w:rPr>
          <w:t>условий </w:t>
        </w:r>
      </w:hyperlink>
      <w:hyperlink r:id="rId4689" w:tooltip="нажмите, чтобы просмотреть определение соглашения" w:history="1">
        <w:r w:rsidRPr="003058BE">
          <w:rPr>
            <w:rFonts w:ascii="Arial" w:eastAsia="Times New Roman" w:hAnsi="Arial" w:cs="Arial"/>
            <w:color w:val="0033CC"/>
            <w:sz w:val="18"/>
            <w:szCs w:val="18"/>
            <w:lang w:eastAsia="ru-RU"/>
          </w:rPr>
          <w:t>договора </w:t>
        </w:r>
      </w:hyperlink>
      <w:r w:rsidRPr="003058BE">
        <w:rPr>
          <w:rFonts w:ascii="Arial" w:eastAsia="Times New Roman" w:hAnsi="Arial" w:cs="Arial"/>
          <w:color w:val="000000"/>
          <w:sz w:val="18"/>
          <w:szCs w:val="18"/>
          <w:lang w:eastAsia="ru-RU"/>
        </w:rPr>
        <w:t>. Следовательно:</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 любой </w:t>
      </w:r>
      <w:hyperlink r:id="rId4690" w:tooltip="нажмите, чтобы просмотреть определение прибора" w:history="1">
        <w:r w:rsidRPr="003058BE">
          <w:rPr>
            <w:rFonts w:ascii="Arial" w:eastAsia="Times New Roman" w:hAnsi="Arial" w:cs="Arial"/>
            <w:color w:val="0033CC"/>
            <w:sz w:val="18"/>
            <w:szCs w:val="18"/>
            <w:lang w:eastAsia="ru-RU"/>
          </w:rPr>
          <w:t>инструмент </w:t>
        </w:r>
      </w:hyperlink>
      <w:r w:rsidRPr="003058BE">
        <w:rPr>
          <w:rFonts w:ascii="Arial" w:eastAsia="Times New Roman" w:hAnsi="Arial" w:cs="Arial"/>
          <w:color w:val="000000"/>
          <w:sz w:val="18"/>
          <w:szCs w:val="18"/>
          <w:lang w:eastAsia="ru-RU"/>
        </w:rPr>
        <w:t>или договоренность , которые претендуют или претендуют или считают себя </w:t>
      </w:r>
      <w:hyperlink r:id="rId4691" w:tooltip="нажмите, чтобы просмотреть определение ипотеки" w:history="1">
        <w:r w:rsidRPr="003058BE">
          <w:rPr>
            <w:rFonts w:ascii="Arial" w:eastAsia="Times New Roman" w:hAnsi="Arial" w:cs="Arial"/>
            <w:color w:val="0033CC"/>
            <w:sz w:val="18"/>
            <w:szCs w:val="18"/>
            <w:lang w:eastAsia="ru-RU"/>
          </w:rPr>
          <w:t>ипотекой</w:t>
        </w:r>
      </w:hyperlink>
      <w:r w:rsidRPr="003058BE">
        <w:rPr>
          <w:rFonts w:ascii="Arial" w:eastAsia="Times New Roman" w:hAnsi="Arial" w:cs="Arial"/>
          <w:color w:val="000000"/>
          <w:sz w:val="18"/>
          <w:szCs w:val="18"/>
          <w:lang w:eastAsia="ru-RU"/>
        </w:rPr>
        <w:t>, которая не является </w:t>
      </w:r>
      <w:hyperlink r:id="rId4692" w:tooltip="щелкните, чтобы просмотреть определение доверия" w:history="1">
        <w:r w:rsidRPr="003058BE">
          <w:rPr>
            <w:rFonts w:ascii="Arial" w:eastAsia="Times New Roman" w:hAnsi="Arial" w:cs="Arial"/>
            <w:color w:val="0033CC"/>
            <w:sz w:val="18"/>
            <w:szCs w:val="18"/>
            <w:lang w:eastAsia="ru-RU"/>
          </w:rPr>
          <w:t>Трастом</w:t>
        </w:r>
      </w:hyperlink>
      <w:r w:rsidRPr="003058BE">
        <w:rPr>
          <w:rFonts w:ascii="Arial" w:eastAsia="Times New Roman" w:hAnsi="Arial" w:cs="Arial"/>
          <w:color w:val="000000"/>
          <w:sz w:val="18"/>
          <w:szCs w:val="18"/>
          <w:lang w:eastAsia="ru-RU"/>
        </w:rPr>
        <w:t>, является четким примером обманчивого и вводящего в заблуждение поведения, делающего любые обязательства недействительными и не имеющими юридической силы, со всей </w:t>
      </w:r>
      <w:hyperlink r:id="rId4693" w:tooltip="нажмите, чтобы просмотреть определение ответственности" w:history="1">
        <w:r w:rsidRPr="003058BE">
          <w:rPr>
            <w:rFonts w:ascii="Arial" w:eastAsia="Times New Roman" w:hAnsi="Arial" w:cs="Arial"/>
            <w:color w:val="0033CC"/>
            <w:sz w:val="18"/>
            <w:szCs w:val="18"/>
            <w:lang w:eastAsia="ru-RU"/>
          </w:rPr>
          <w:t>ответственностью </w:t>
        </w:r>
      </w:hyperlink>
      <w:r w:rsidRPr="003058BE">
        <w:rPr>
          <w:rFonts w:ascii="Arial" w:eastAsia="Times New Roman" w:hAnsi="Arial" w:cs="Arial"/>
          <w:color w:val="000000"/>
          <w:sz w:val="18"/>
          <w:szCs w:val="18"/>
          <w:lang w:eastAsia="ru-RU"/>
        </w:rPr>
        <w:t>за одного виновного в таком обманчивом и вводящем в заблуждение поведении;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 любой </w:t>
      </w:r>
      <w:hyperlink r:id="rId4694" w:tooltip="нажмите, чтобы просмотреть определение прибора" w:history="1">
        <w:r w:rsidRPr="003058BE">
          <w:rPr>
            <w:rFonts w:ascii="Arial" w:eastAsia="Times New Roman" w:hAnsi="Arial" w:cs="Arial"/>
            <w:color w:val="0033CC"/>
            <w:sz w:val="18"/>
            <w:szCs w:val="18"/>
            <w:lang w:eastAsia="ru-RU"/>
          </w:rPr>
          <w:t>документ</w:t>
        </w:r>
      </w:hyperlink>
      <w:r w:rsidRPr="003058BE">
        <w:rPr>
          <w:rFonts w:ascii="Arial" w:eastAsia="Times New Roman" w:hAnsi="Arial" w:cs="Arial"/>
          <w:color w:val="000000"/>
          <w:sz w:val="18"/>
          <w:szCs w:val="18"/>
          <w:lang w:eastAsia="ru-RU"/>
        </w:rPr>
        <w:t> или соглашение, которое утверждает или подразумевает и не предполагает себя в качестве </w:t>
      </w:r>
      <w:hyperlink r:id="rId4695" w:tooltip="нажмите, чтобы просмотреть определение ипотеки" w:history="1">
        <w:r w:rsidRPr="003058BE">
          <w:rPr>
            <w:rFonts w:ascii="Arial" w:eastAsia="Times New Roman" w:hAnsi="Arial" w:cs="Arial"/>
            <w:color w:val="0033CC"/>
            <w:sz w:val="18"/>
            <w:szCs w:val="18"/>
            <w:lang w:eastAsia="ru-RU"/>
          </w:rPr>
          <w:t>кредитов</w:t>
        </w:r>
      </w:hyperlink>
      <w:r w:rsidRPr="003058BE">
        <w:rPr>
          <w:rFonts w:ascii="Arial" w:eastAsia="Times New Roman" w:hAnsi="Arial" w:cs="Arial"/>
          <w:color w:val="000000"/>
          <w:sz w:val="18"/>
          <w:szCs w:val="18"/>
          <w:lang w:eastAsia="ru-RU"/>
        </w:rPr>
        <w:t> , которые перечислены залогодателем в качестве </w:t>
      </w:r>
      <w:hyperlink r:id="rId4696" w:tooltip="нажмите, чтобы просмотреть определение лица, предоставляющего право" w:history="1">
        <w:r w:rsidRPr="003058BE">
          <w:rPr>
            <w:rFonts w:ascii="Arial" w:eastAsia="Times New Roman" w:hAnsi="Arial" w:cs="Arial"/>
            <w:color w:val="0033CC"/>
            <w:sz w:val="18"/>
            <w:szCs w:val="18"/>
            <w:lang w:eastAsia="ru-RU"/>
          </w:rPr>
          <w:t>лица, предоставляющего право,</w:t>
        </w:r>
      </w:hyperlink>
      <w:r w:rsidRPr="003058BE">
        <w:rPr>
          <w:rFonts w:ascii="Arial" w:eastAsia="Times New Roman" w:hAnsi="Arial" w:cs="Arial"/>
          <w:color w:val="000000"/>
          <w:sz w:val="18"/>
          <w:szCs w:val="18"/>
          <w:lang w:eastAsia="ru-RU"/>
        </w:rPr>
        <w:t> или Giftor явно обманчива и вводит в заблуждение и противоречит самой функции и природе </w:t>
      </w:r>
      <w:hyperlink r:id="rId4697"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действует</w:t>
        </w:r>
      </w:hyperlink>
      <w:r w:rsidRPr="003058BE">
        <w:rPr>
          <w:rFonts w:ascii="Arial" w:eastAsia="Times New Roman" w:hAnsi="Arial" w:cs="Arial"/>
          <w:color w:val="000000"/>
          <w:sz w:val="18"/>
          <w:szCs w:val="18"/>
          <w:lang w:eastAsia="ru-RU"/>
        </w:rPr>
        <w:t> </w:t>
      </w:r>
      <w:hyperlink r:id="rId4698" w:tooltip="нажмите, чтобы просмотреть определение ипотеки" w:history="1">
        <w:r w:rsidRPr="003058BE">
          <w:rPr>
            <w:rFonts w:ascii="Arial" w:eastAsia="Times New Roman" w:hAnsi="Arial" w:cs="Arial"/>
            <w:color w:val="0033CC"/>
            <w:sz w:val="18"/>
            <w:szCs w:val="18"/>
            <w:lang w:eastAsia="ru-RU"/>
          </w:rPr>
          <w:t>по ипотеке</w:t>
        </w:r>
      </w:hyperlink>
      <w:r w:rsidRPr="003058BE">
        <w:rPr>
          <w:rFonts w:ascii="Arial" w:eastAsia="Times New Roman" w:hAnsi="Arial" w:cs="Arial"/>
          <w:color w:val="000000"/>
          <w:sz w:val="18"/>
          <w:szCs w:val="18"/>
          <w:lang w:eastAsia="ru-RU"/>
        </w:rPr>
        <w:t> , который должен быть по назначению для залогодателя обладания правом </w:t>
      </w:r>
      <w:hyperlink r:id="rId4699" w:tooltip="нажмите, чтобы просмотреть определение погашения" w:history="1">
        <w:r w:rsidRPr="003058BE">
          <w:rPr>
            <w:rFonts w:ascii="Arial" w:eastAsia="Times New Roman" w:hAnsi="Arial" w:cs="Arial"/>
            <w:color w:val="0033CC"/>
            <w:sz w:val="18"/>
            <w:szCs w:val="18"/>
            <w:lang w:eastAsia="ru-RU"/>
          </w:rPr>
          <w:t>выкупа</w:t>
        </w:r>
      </w:hyperlink>
      <w:r w:rsidRPr="003058BE">
        <w:rPr>
          <w:rFonts w:ascii="Arial" w:eastAsia="Times New Roman" w:hAnsi="Arial" w:cs="Arial"/>
          <w:color w:val="000000"/>
          <w:sz w:val="18"/>
          <w:szCs w:val="18"/>
          <w:lang w:eastAsia="ru-RU"/>
        </w:rPr>
        <w:t> и расконвоированных на </w:t>
      </w:r>
      <w:hyperlink r:id="rId4700" w:tooltip="щелкните, чтобы просмотреть определение права собственности" w:history="1">
        <w:r w:rsidRPr="003058BE">
          <w:rPr>
            <w:rFonts w:ascii="Arial" w:eastAsia="Times New Roman" w:hAnsi="Arial" w:cs="Arial"/>
            <w:color w:val="0033CC"/>
            <w:sz w:val="18"/>
            <w:szCs w:val="18"/>
            <w:lang w:eastAsia="ru-RU"/>
          </w:rPr>
          <w:t>праве собственности</w:t>
        </w:r>
      </w:hyperlink>
      <w:r w:rsidRPr="003058BE">
        <w:rPr>
          <w:rFonts w:ascii="Arial" w:eastAsia="Times New Roman" w:hAnsi="Arial" w:cs="Arial"/>
          <w:color w:val="000000"/>
          <w:sz w:val="18"/>
          <w:szCs w:val="18"/>
          <w:lang w:eastAsia="ru-RU"/>
        </w:rPr>
        <w:t>;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iii) основное </w:t>
      </w:r>
      <w:hyperlink r:id="rId4701" w:tooltip="нажмите, чтобы просмотреть определение соглашения" w:history="1">
        <w:r w:rsidRPr="003058BE">
          <w:rPr>
            <w:rFonts w:ascii="Arial" w:eastAsia="Times New Roman" w:hAnsi="Arial" w:cs="Arial"/>
            <w:color w:val="0033CC"/>
            <w:sz w:val="18"/>
            <w:szCs w:val="18"/>
            <w:lang w:eastAsia="ru-RU"/>
          </w:rPr>
          <w:t>соглашение </w:t>
        </w:r>
      </w:hyperlink>
      <w:r w:rsidRPr="003058BE">
        <w:rPr>
          <w:rFonts w:ascii="Arial" w:eastAsia="Times New Roman" w:hAnsi="Arial" w:cs="Arial"/>
          <w:color w:val="000000"/>
          <w:sz w:val="18"/>
          <w:szCs w:val="18"/>
          <w:lang w:eastAsia="ru-RU"/>
        </w:rPr>
        <w:t>об </w:t>
      </w:r>
      <w:hyperlink r:id="rId4702" w:tooltip="нажмите, чтобы просмотреть определение ипотеки" w:history="1">
        <w:r w:rsidRPr="003058BE">
          <w:rPr>
            <w:rFonts w:ascii="Arial" w:eastAsia="Times New Roman" w:hAnsi="Arial" w:cs="Arial"/>
            <w:color w:val="0033CC"/>
            <w:sz w:val="18"/>
            <w:szCs w:val="18"/>
            <w:lang w:eastAsia="ru-RU"/>
          </w:rPr>
          <w:t>ипотеке </w:t>
        </w:r>
      </w:hyperlink>
      <w:r w:rsidRPr="003058BE">
        <w:rPr>
          <w:rFonts w:ascii="Arial" w:eastAsia="Times New Roman" w:hAnsi="Arial" w:cs="Arial"/>
          <w:color w:val="000000"/>
          <w:sz w:val="18"/>
          <w:szCs w:val="18"/>
          <w:lang w:eastAsia="ru-RU"/>
        </w:rPr>
        <w:t>заключается между залогодателем в качестве цедента и залогодержателем в качестве </w:t>
      </w:r>
      <w:hyperlink r:id="rId4703"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доверительного управляющего </w:t>
        </w:r>
      </w:hyperlink>
      <w:r w:rsidRPr="003058BE">
        <w:rPr>
          <w:rFonts w:ascii="Arial" w:eastAsia="Times New Roman" w:hAnsi="Arial" w:cs="Arial"/>
          <w:color w:val="000000"/>
          <w:sz w:val="18"/>
          <w:szCs w:val="18"/>
          <w:lang w:eastAsia="ru-RU"/>
        </w:rPr>
        <w:t>. Если такое </w:t>
      </w:r>
      <w:hyperlink r:id="rId4704" w:tooltip="нажмите, чтобы просмотреть определение соглашения" w:history="1">
        <w:r w:rsidRPr="003058BE">
          <w:rPr>
            <w:rFonts w:ascii="Arial" w:eastAsia="Times New Roman" w:hAnsi="Arial" w:cs="Arial"/>
            <w:color w:val="0033CC"/>
            <w:sz w:val="18"/>
            <w:szCs w:val="18"/>
            <w:lang w:eastAsia="ru-RU"/>
          </w:rPr>
          <w:t>соглашение </w:t>
        </w:r>
      </w:hyperlink>
      <w:r w:rsidRPr="003058BE">
        <w:rPr>
          <w:rFonts w:ascii="Arial" w:eastAsia="Times New Roman" w:hAnsi="Arial" w:cs="Arial"/>
          <w:color w:val="000000"/>
          <w:sz w:val="18"/>
          <w:szCs w:val="18"/>
          <w:lang w:eastAsia="ru-RU"/>
        </w:rPr>
        <w:t>не </w:t>
      </w:r>
      <w:hyperlink r:id="rId4705" w:tooltip="нажмите, чтобы просмотреть определение добросовестности" w:history="1">
        <w:r w:rsidRPr="003058BE">
          <w:rPr>
            <w:rFonts w:ascii="Arial" w:eastAsia="Times New Roman" w:hAnsi="Arial" w:cs="Arial"/>
            <w:color w:val="0033CC"/>
            <w:sz w:val="18"/>
            <w:szCs w:val="18"/>
            <w:lang w:eastAsia="ru-RU"/>
          </w:rPr>
          <w:t>будет заключено добросовестно</w:t>
        </w:r>
      </w:hyperlink>
      <w:r w:rsidRPr="003058BE">
        <w:rPr>
          <w:rFonts w:ascii="Arial" w:eastAsia="Times New Roman" w:hAnsi="Arial" w:cs="Arial"/>
          <w:color w:val="000000"/>
          <w:sz w:val="18"/>
          <w:szCs w:val="18"/>
          <w:lang w:eastAsia="ru-RU"/>
        </w:rPr>
        <w:t>, с чистыми руками и без ущерба, то никакой </w:t>
      </w:r>
      <w:hyperlink r:id="rId4706"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действительной </w:t>
        </w:r>
      </w:hyperlink>
      <w:hyperlink r:id="rId4707"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 </w:t>
        </w:r>
      </w:hyperlink>
      <w:r w:rsidRPr="003058BE">
        <w:rPr>
          <w:rFonts w:ascii="Arial" w:eastAsia="Times New Roman" w:hAnsi="Arial" w:cs="Arial"/>
          <w:color w:val="000000"/>
          <w:sz w:val="18"/>
          <w:szCs w:val="18"/>
          <w:lang w:eastAsia="ru-RU"/>
        </w:rPr>
        <w:t>не существует и вся </w:t>
      </w:r>
      <w:hyperlink r:id="rId4708" w:tooltip="нажмите, чтобы просмотреть определение ответственности" w:history="1">
        <w:r w:rsidRPr="003058BE">
          <w:rPr>
            <w:rFonts w:ascii="Arial" w:eastAsia="Times New Roman" w:hAnsi="Arial" w:cs="Arial"/>
            <w:color w:val="0033CC"/>
            <w:sz w:val="18"/>
            <w:szCs w:val="18"/>
            <w:lang w:eastAsia="ru-RU"/>
          </w:rPr>
          <w:t>ответственность </w:t>
        </w:r>
      </w:hyperlink>
      <w:r w:rsidRPr="003058BE">
        <w:rPr>
          <w:rFonts w:ascii="Arial" w:eastAsia="Times New Roman" w:hAnsi="Arial" w:cs="Arial"/>
          <w:color w:val="000000"/>
          <w:sz w:val="18"/>
          <w:szCs w:val="18"/>
          <w:lang w:eastAsia="ru-RU"/>
        </w:rPr>
        <w:t>возлагается на самозванца</w:t>
      </w:r>
      <w:hyperlink r:id="rId4709"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-попечителя </w:t>
        </w:r>
      </w:hyperlink>
      <w:r w:rsidRPr="003058BE">
        <w:rPr>
          <w:rFonts w:ascii="Arial" w:eastAsia="Times New Roman" w:hAnsi="Arial" w:cs="Arial"/>
          <w:color w:val="000000"/>
          <w:sz w:val="18"/>
          <w:szCs w:val="18"/>
          <w:lang w:eastAsia="ru-RU"/>
        </w:rPr>
        <w:t>(de son </w:t>
      </w:r>
      <w:hyperlink r:id="rId4710" w:tooltip="нажмите, чтобы просмотреть определение деликта" w:history="1">
        <w:r w:rsidRPr="003058BE">
          <w:rPr>
            <w:rFonts w:ascii="Arial" w:eastAsia="Times New Roman" w:hAnsi="Arial" w:cs="Arial"/>
            <w:color w:val="0033CC"/>
            <w:sz w:val="18"/>
            <w:szCs w:val="18"/>
            <w:lang w:eastAsia="ru-RU"/>
          </w:rPr>
          <w:t>tort</w:t>
        </w:r>
      </w:hyperlink>
      <w:r w:rsidRPr="003058BE">
        <w:rPr>
          <w:rFonts w:ascii="Arial" w:eastAsia="Times New Roman" w:hAnsi="Arial" w:cs="Arial"/>
          <w:color w:val="000000"/>
          <w:sz w:val="18"/>
          <w:szCs w:val="18"/>
          <w:lang w:eastAsia="ru-RU"/>
        </w:rPr>
        <w:t>);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(iv) если залогодержатель не может должным образом идентифицировать себя или </w:t>
      </w:r>
      <w:hyperlink r:id="rId4711" w:tooltip="щелкните, чтобы просмотреть определение доверия" w:history="1">
        <w:r w:rsidRPr="003058BE">
          <w:rPr>
            <w:rFonts w:ascii="Arial" w:eastAsia="Times New Roman" w:hAnsi="Arial" w:cs="Arial"/>
            <w:color w:val="0033CC"/>
            <w:sz w:val="18"/>
            <w:szCs w:val="18"/>
            <w:lang w:eastAsia="ru-RU"/>
          </w:rPr>
          <w:t>траст</w:t>
        </w:r>
      </w:hyperlink>
      <w:r w:rsidRPr="003058BE">
        <w:rPr>
          <w:rFonts w:ascii="Arial" w:eastAsia="Times New Roman" w:hAnsi="Arial" w:cs="Arial"/>
          <w:color w:val="000000"/>
          <w:sz w:val="18"/>
          <w:szCs w:val="18"/>
          <w:lang w:eastAsia="ru-RU"/>
        </w:rPr>
        <w:t>, то такое </w:t>
      </w:r>
      <w:hyperlink r:id="rId4712" w:tooltip="щелкните, чтобы просмотреть определение действия" w:history="1">
        <w:r w:rsidRPr="003058BE">
          <w:rPr>
            <w:rFonts w:ascii="Arial" w:eastAsia="Times New Roman" w:hAnsi="Arial" w:cs="Arial"/>
            <w:color w:val="0033CC"/>
            <w:sz w:val="18"/>
            <w:szCs w:val="18"/>
            <w:lang w:eastAsia="ru-RU"/>
          </w:rPr>
          <w:t>действие </w:t>
        </w:r>
      </w:hyperlink>
      <w:r w:rsidRPr="003058BE">
        <w:rPr>
          <w:rFonts w:ascii="Arial" w:eastAsia="Times New Roman" w:hAnsi="Arial" w:cs="Arial"/>
          <w:color w:val="000000"/>
          <w:sz w:val="18"/>
          <w:szCs w:val="18"/>
          <w:lang w:eastAsia="ru-RU"/>
        </w:rPr>
        <w:t>аннулирует любое действительное </w:t>
      </w:r>
      <w:hyperlink r:id="rId4713" w:tooltip="нажмите, чтобы просмотреть определение соглашения" w:history="1">
        <w:r w:rsidRPr="003058BE">
          <w:rPr>
            <w:rFonts w:ascii="Arial" w:eastAsia="Times New Roman" w:hAnsi="Arial" w:cs="Arial"/>
            <w:color w:val="0033CC"/>
            <w:sz w:val="18"/>
            <w:szCs w:val="18"/>
            <w:lang w:eastAsia="ru-RU"/>
          </w:rPr>
          <w:t>соглашение </w:t>
        </w:r>
      </w:hyperlink>
      <w:r w:rsidRPr="003058BE">
        <w:rPr>
          <w:rFonts w:ascii="Arial" w:eastAsia="Times New Roman" w:hAnsi="Arial" w:cs="Arial"/>
          <w:color w:val="000000"/>
          <w:sz w:val="18"/>
          <w:szCs w:val="18"/>
          <w:lang w:eastAsia="ru-RU"/>
        </w:rPr>
        <w:t>или возможность приведения его в исполнение в соответствии с настоящим законом;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lastRenderedPageBreak/>
        <w:t>v) если залогодержатель не дает </w:t>
      </w:r>
      <w:hyperlink r:id="rId4714"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действительной </w:t>
        </w:r>
      </w:hyperlink>
      <w:hyperlink r:id="rId4715" w:tooltip="нажмите, чтобы просмотреть определение клятвы" w:history="1">
        <w:r w:rsidRPr="003058BE">
          <w:rPr>
            <w:rFonts w:ascii="Arial" w:eastAsia="Times New Roman" w:hAnsi="Arial" w:cs="Arial"/>
            <w:color w:val="0033CC"/>
            <w:sz w:val="18"/>
            <w:szCs w:val="18"/>
            <w:lang w:eastAsia="ru-RU"/>
          </w:rPr>
          <w:t>клятвы </w:t>
        </w:r>
      </w:hyperlink>
      <w:r w:rsidRPr="003058BE">
        <w:rPr>
          <w:rFonts w:ascii="Arial" w:eastAsia="Times New Roman" w:hAnsi="Arial" w:cs="Arial"/>
          <w:color w:val="000000"/>
          <w:sz w:val="18"/>
          <w:szCs w:val="18"/>
          <w:lang w:eastAsia="ru-RU"/>
        </w:rPr>
        <w:t>действовать в </w:t>
      </w:r>
      <w:hyperlink r:id="rId4716" w:tooltip="нажмите, чтобы просмотреть определение фидуциария" w:history="1">
        <w:r w:rsidRPr="003058BE">
          <w:rPr>
            <w:rFonts w:ascii="Arial" w:eastAsia="Times New Roman" w:hAnsi="Arial" w:cs="Arial"/>
            <w:color w:val="0033CC"/>
            <w:sz w:val="18"/>
            <w:szCs w:val="18"/>
            <w:lang w:eastAsia="ru-RU"/>
          </w:rPr>
          <w:t>фидуциарном </w:t>
        </w:r>
      </w:hyperlink>
      <w:r w:rsidRPr="003058BE">
        <w:rPr>
          <w:rFonts w:ascii="Arial" w:eastAsia="Times New Roman" w:hAnsi="Arial" w:cs="Arial"/>
          <w:color w:val="000000"/>
          <w:sz w:val="18"/>
          <w:szCs w:val="18"/>
          <w:lang w:eastAsia="ru-RU"/>
        </w:rPr>
        <w:t>качестве в качестве </w:t>
      </w:r>
      <w:hyperlink r:id="rId4717"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доверительного </w:t>
        </w:r>
      </w:hyperlink>
      <w:r w:rsidRPr="003058BE">
        <w:rPr>
          <w:rFonts w:ascii="Arial" w:eastAsia="Times New Roman" w:hAnsi="Arial" w:cs="Arial"/>
          <w:color w:val="000000"/>
          <w:sz w:val="18"/>
          <w:szCs w:val="18"/>
          <w:lang w:eastAsia="ru-RU"/>
        </w:rPr>
        <w:t>управляющего , то никакого </w:t>
      </w:r>
      <w:hyperlink r:id="rId4718" w:tooltip="щелкните, чтобы просмотреть определение доверия" w:history="1">
        <w:r w:rsidRPr="003058BE">
          <w:rPr>
            <w:rFonts w:ascii="Arial" w:eastAsia="Times New Roman" w:hAnsi="Arial" w:cs="Arial"/>
            <w:color w:val="0033CC"/>
            <w:sz w:val="18"/>
            <w:szCs w:val="18"/>
            <w:lang w:eastAsia="ru-RU"/>
          </w:rPr>
          <w:t>Траста </w:t>
        </w:r>
      </w:hyperlink>
      <w:r w:rsidRPr="003058BE">
        <w:rPr>
          <w:rFonts w:ascii="Arial" w:eastAsia="Times New Roman" w:hAnsi="Arial" w:cs="Arial"/>
          <w:color w:val="000000"/>
          <w:sz w:val="18"/>
          <w:szCs w:val="18"/>
          <w:lang w:eastAsia="ru-RU"/>
        </w:rPr>
        <w:t>не существует и никакой </w:t>
      </w:r>
      <w:hyperlink r:id="rId4719"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действительной </w:t>
        </w:r>
      </w:hyperlink>
      <w:hyperlink r:id="rId4720"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 </w:t>
        </w:r>
      </w:hyperlink>
      <w:r w:rsidRPr="003058BE">
        <w:rPr>
          <w:rFonts w:ascii="Arial" w:eastAsia="Times New Roman" w:hAnsi="Arial" w:cs="Arial"/>
          <w:color w:val="000000"/>
          <w:sz w:val="18"/>
          <w:szCs w:val="18"/>
          <w:lang w:eastAsia="ru-RU"/>
        </w:rPr>
        <w:t>не существует, и все передачи и передачи должны по определению не иметь законной силы, при этом все такие права и правовой титул остаются у цедента.</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45" w:name="2061"/>
      <w:bookmarkEnd w:id="645"/>
      <w:r w:rsidRPr="003058BE">
        <w:rPr>
          <w:rFonts w:ascii="Arial" w:eastAsia="Times New Roman" w:hAnsi="Arial" w:cs="Arial"/>
          <w:b/>
          <w:bCs/>
          <w:color w:val="000000"/>
          <w:lang w:eastAsia="ru-RU"/>
        </w:rPr>
        <w:t>Canon 2061 </w:t>
      </w:r>
      <w:r w:rsidRPr="003058BE">
        <w:rPr>
          <w:rFonts w:ascii="Arial" w:eastAsia="Times New Roman" w:hAnsi="Arial" w:cs="Arial"/>
          <w:color w:val="000000"/>
          <w:sz w:val="16"/>
          <w:szCs w:val="16"/>
          <w:lang w:eastAsia="ru-RU"/>
        </w:rPr>
        <w:t>(</w:t>
      </w:r>
      <w:hyperlink r:id="rId4721" w:anchor="2061"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Наиболее </w:t>
      </w:r>
      <w:hyperlink r:id="rId4722" w:tooltip="нажмите, чтобы просмотреть определение common" w:history="1">
        <w:r w:rsidRPr="003058BE">
          <w:rPr>
            <w:rFonts w:ascii="Arial" w:eastAsia="Times New Roman" w:hAnsi="Arial" w:cs="Arial"/>
            <w:color w:val="0033CC"/>
            <w:sz w:val="18"/>
            <w:szCs w:val="18"/>
            <w:lang w:eastAsia="ru-RU"/>
          </w:rPr>
          <w:t>распространенными </w:t>
        </w:r>
      </w:hyperlink>
      <w:r w:rsidRPr="003058BE">
        <w:rPr>
          <w:rFonts w:ascii="Arial" w:eastAsia="Times New Roman" w:hAnsi="Arial" w:cs="Arial"/>
          <w:color w:val="000000"/>
          <w:sz w:val="18"/>
          <w:szCs w:val="18"/>
          <w:lang w:eastAsia="ru-RU"/>
        </w:rPr>
        <w:t>формами ипотеки являются::</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(я) </w:t>
      </w:r>
      <w:r w:rsidRPr="003058BE">
        <w:rPr>
          <w:rFonts w:ascii="Arial" w:eastAsia="Times New Roman" w:hAnsi="Arial" w:cs="Arial"/>
          <w:i/>
          <w:iCs/>
          <w:color w:val="000000"/>
          <w:sz w:val="18"/>
          <w:szCs w:val="18"/>
          <w:lang w:eastAsia="ru-RU"/>
        </w:rPr>
        <w:t>наличии </w:t>
      </w:r>
      <w:hyperlink r:id="rId4723" w:tooltip="нажмите, чтобы просмотреть определение ипотеки" w:history="1">
        <w:r w:rsidRPr="003058BE">
          <w:rPr>
            <w:rFonts w:ascii="Arial" w:eastAsia="Times New Roman" w:hAnsi="Arial" w:cs="Arial"/>
            <w:i/>
            <w:iCs/>
            <w:color w:val="0033CC"/>
            <w:sz w:val="18"/>
            <w:szCs w:val="18"/>
            <w:lang w:eastAsia="ru-RU"/>
          </w:rPr>
          <w:t>ипотеки</w:t>
        </w:r>
      </w:hyperlink>
      <w:r w:rsidRPr="003058BE">
        <w:rPr>
          <w:rFonts w:ascii="Arial" w:eastAsia="Times New Roman" w:hAnsi="Arial" w:cs="Arial"/>
          <w:color w:val="000000"/>
          <w:sz w:val="18"/>
          <w:szCs w:val="18"/>
          <w:lang w:eastAsia="ru-RU"/>
        </w:rPr>
        <w:t> где Э. ( </w:t>
      </w:r>
      <w:hyperlink r:id="rId4724" w:tooltip="нажмите, чтобы просмотреть определение продавца" w:history="1">
        <w:r w:rsidRPr="003058BE">
          <w:rPr>
            <w:rFonts w:ascii="Arial" w:eastAsia="Times New Roman" w:hAnsi="Arial" w:cs="Arial"/>
            <w:color w:val="0033CC"/>
            <w:sz w:val="18"/>
            <w:szCs w:val="18"/>
            <w:lang w:eastAsia="ru-RU"/>
          </w:rPr>
          <w:t>продавец</w:t>
        </w:r>
      </w:hyperlink>
      <w:r w:rsidRPr="003058BE">
        <w:rPr>
          <w:rFonts w:ascii="Arial" w:eastAsia="Times New Roman" w:hAnsi="Arial" w:cs="Arial"/>
          <w:color w:val="000000"/>
          <w:sz w:val="18"/>
          <w:szCs w:val="18"/>
          <w:lang w:eastAsia="ru-RU"/>
        </w:rPr>
        <w:t>) продает суммой и затем переходит на вырученные А. ( </w:t>
      </w:r>
      <w:hyperlink r:id="rId4725" w:tooltip="нажмите, чтобы просмотреть определение покупателя" w:history="1">
        <w:r w:rsidRPr="003058BE">
          <w:rPr>
            <w:rFonts w:ascii="Arial" w:eastAsia="Times New Roman" w:hAnsi="Arial" w:cs="Arial"/>
            <w:color w:val="0033CC"/>
            <w:sz w:val="18"/>
            <w:szCs w:val="18"/>
            <w:lang w:eastAsia="ru-RU"/>
          </w:rPr>
          <w:t>покупатель</w:t>
        </w:r>
      </w:hyperlink>
      <w:r w:rsidRPr="003058BE">
        <w:rPr>
          <w:rFonts w:ascii="Arial" w:eastAsia="Times New Roman" w:hAnsi="Arial" w:cs="Arial"/>
          <w:color w:val="000000"/>
          <w:sz w:val="18"/>
          <w:szCs w:val="18"/>
          <w:lang w:eastAsia="ru-RU"/>
        </w:rPr>
        <w:t>; и залогодатель), кто то заветы, чтобы заменить запас (т. е. </w:t>
      </w:r>
      <w:hyperlink r:id="rId4726" w:tooltip="нажмите, чтобы просмотреть определение покупки" w:history="1">
        <w:r w:rsidRPr="003058BE">
          <w:rPr>
            <w:rFonts w:ascii="Arial" w:eastAsia="Times New Roman" w:hAnsi="Arial" w:cs="Arial"/>
            <w:color w:val="0033CC"/>
            <w:sz w:val="18"/>
            <w:szCs w:val="18"/>
            <w:lang w:eastAsia="ru-RU"/>
          </w:rPr>
          <w:t>купить</w:t>
        </w:r>
      </w:hyperlink>
      <w:r w:rsidRPr="003058BE">
        <w:rPr>
          <w:rFonts w:ascii="Arial" w:eastAsia="Times New Roman" w:hAnsi="Arial" w:cs="Arial"/>
          <w:color w:val="000000"/>
          <w:sz w:val="18"/>
          <w:szCs w:val="18"/>
          <w:lang w:eastAsia="ru-RU"/>
        </w:rPr>
        <w:t> и передать С. Как количество акций) в будущем времени, и выполняет </w:t>
      </w:r>
      <w:hyperlink r:id="rId4727"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w:t>
        </w:r>
      </w:hyperlink>
      <w:r w:rsidRPr="003058BE">
        <w:rPr>
          <w:rFonts w:ascii="Arial" w:eastAsia="Times New Roman" w:hAnsi="Arial" w:cs="Arial"/>
          <w:color w:val="000000"/>
          <w:sz w:val="18"/>
          <w:szCs w:val="18"/>
          <w:lang w:eastAsia="ru-RU"/>
        </w:rPr>
        <w:t> права собственности на </w:t>
      </w:r>
      <w:hyperlink r:id="rId4728" w:tooltip="нажмите, чтобы просмотреть определение объекта недвижимости" w:history="1">
        <w:r w:rsidRPr="003058BE">
          <w:rPr>
            <w:rFonts w:ascii="Arial" w:eastAsia="Times New Roman" w:hAnsi="Arial" w:cs="Arial"/>
            <w:color w:val="0033CC"/>
            <w:sz w:val="18"/>
            <w:szCs w:val="18"/>
            <w:lang w:eastAsia="ru-RU"/>
          </w:rPr>
          <w:t>недвижимое имущество</w:t>
        </w:r>
      </w:hyperlink>
      <w:r w:rsidRPr="003058BE">
        <w:rPr>
          <w:rFonts w:ascii="Arial" w:eastAsia="Times New Roman" w:hAnsi="Arial" w:cs="Arial"/>
          <w:color w:val="000000"/>
          <w:sz w:val="18"/>
          <w:szCs w:val="18"/>
          <w:lang w:eastAsia="ru-RU"/>
        </w:rPr>
        <w:t> Б. (залогодержатель) в качестве </w:t>
      </w:r>
      <w:hyperlink r:id="rId4729"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обеспечения</w:t>
        </w:r>
      </w:hyperlink>
      <w:r w:rsidRPr="003058BE">
        <w:rPr>
          <w:rFonts w:ascii="Arial" w:eastAsia="Times New Roman" w:hAnsi="Arial" w:cs="Arial"/>
          <w:color w:val="000000"/>
          <w:sz w:val="18"/>
          <w:szCs w:val="18"/>
          <w:lang w:eastAsia="ru-RU"/>
        </w:rPr>
        <w:t> по пакту;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 </w:t>
      </w:r>
      <w:r w:rsidRPr="003058BE">
        <w:rPr>
          <w:rFonts w:ascii="Arial" w:eastAsia="Times New Roman" w:hAnsi="Arial" w:cs="Arial"/>
          <w:i/>
          <w:iCs/>
          <w:color w:val="000000"/>
          <w:sz w:val="18"/>
          <w:szCs w:val="18"/>
          <w:lang w:eastAsia="ru-RU"/>
        </w:rPr>
        <w:t>законная </w:t>
      </w:r>
      <w:hyperlink r:id="rId4730" w:tooltip="нажмите, чтобы просмотреть определение ипотеки" w:history="1">
        <w:r w:rsidRPr="003058BE">
          <w:rPr>
            <w:rFonts w:ascii="Arial" w:eastAsia="Times New Roman" w:hAnsi="Arial" w:cs="Arial"/>
            <w:i/>
            <w:iCs/>
            <w:color w:val="0033CC"/>
            <w:sz w:val="18"/>
            <w:szCs w:val="18"/>
            <w:lang w:eastAsia="ru-RU"/>
          </w:rPr>
          <w:t>ипотека </w:t>
        </w:r>
      </w:hyperlink>
      <w:r w:rsidRPr="003058BE">
        <w:rPr>
          <w:rFonts w:ascii="Arial" w:eastAsia="Times New Roman" w:hAnsi="Arial" w:cs="Arial"/>
          <w:color w:val="000000"/>
          <w:sz w:val="18"/>
          <w:szCs w:val="18"/>
          <w:lang w:eastAsia="ru-RU"/>
        </w:rPr>
        <w:t>заключается в том, что А. (залогодатель) передает </w:t>
      </w:r>
      <w:hyperlink r:id="rId4731" w:tooltip="нажмите, чтобы просмотреть определение объекта недвижимости" w:history="1">
        <w:r w:rsidRPr="003058BE">
          <w:rPr>
            <w:rFonts w:ascii="Arial" w:eastAsia="Times New Roman" w:hAnsi="Arial" w:cs="Arial"/>
            <w:color w:val="0033CC"/>
            <w:sz w:val="18"/>
            <w:szCs w:val="18"/>
            <w:lang w:eastAsia="ru-RU"/>
          </w:rPr>
          <w:t>недвижимое имущество </w:t>
        </w:r>
      </w:hyperlink>
      <w:r w:rsidRPr="003058BE">
        <w:rPr>
          <w:rFonts w:ascii="Arial" w:eastAsia="Times New Roman" w:hAnsi="Arial" w:cs="Arial"/>
          <w:color w:val="000000"/>
          <w:sz w:val="18"/>
          <w:szCs w:val="18"/>
          <w:lang w:eastAsia="ru-RU"/>
        </w:rPr>
        <w:t>В. (залогодержателю; и </w:t>
      </w:r>
      <w:hyperlink r:id="rId4732"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доверительному </w:t>
        </w:r>
      </w:hyperlink>
      <w:r w:rsidRPr="003058BE">
        <w:rPr>
          <w:rFonts w:ascii="Arial" w:eastAsia="Times New Roman" w:hAnsi="Arial" w:cs="Arial"/>
          <w:color w:val="000000"/>
          <w:sz w:val="18"/>
          <w:szCs w:val="18"/>
          <w:lang w:eastAsia="ru-RU"/>
        </w:rPr>
        <w:t>управляющему ) на </w:t>
      </w:r>
      <w:hyperlink r:id="rId4733" w:tooltip="нажмите, чтобы просмотреть определение действия" w:history="1">
        <w:r w:rsidRPr="003058BE">
          <w:rPr>
            <w:rFonts w:ascii="Arial" w:eastAsia="Times New Roman" w:hAnsi="Arial" w:cs="Arial"/>
            <w:color w:val="0033CC"/>
            <w:sz w:val="18"/>
            <w:szCs w:val="18"/>
            <w:lang w:eastAsia="ru-RU"/>
          </w:rPr>
          <w:t>основании договора </w:t>
        </w:r>
      </w:hyperlink>
      <w:r w:rsidRPr="003058BE">
        <w:rPr>
          <w:rFonts w:ascii="Arial" w:eastAsia="Times New Roman" w:hAnsi="Arial" w:cs="Arial"/>
          <w:color w:val="000000"/>
          <w:sz w:val="18"/>
          <w:szCs w:val="18"/>
          <w:lang w:eastAsia="ru-RU"/>
        </w:rPr>
        <w:t>в качестве </w:t>
      </w:r>
      <w:hyperlink r:id="rId4734"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обеспечения </w:t>
        </w:r>
      </w:hyperlink>
      <w:r w:rsidRPr="003058BE">
        <w:rPr>
          <w:rFonts w:ascii="Arial" w:eastAsia="Times New Roman" w:hAnsi="Arial" w:cs="Arial"/>
          <w:color w:val="000000"/>
          <w:sz w:val="18"/>
          <w:szCs w:val="18"/>
          <w:lang w:eastAsia="ru-RU"/>
        </w:rPr>
        <w:t>запланированных выплат </w:t>
      </w:r>
      <w:hyperlink r:id="rId4735" w:tooltip="нажмите, чтобы просмотреть определение денег" w:history="1">
        <w:r w:rsidRPr="003058BE">
          <w:rPr>
            <w:rFonts w:ascii="Arial" w:eastAsia="Times New Roman" w:hAnsi="Arial" w:cs="Arial"/>
            <w:color w:val="0033CC"/>
            <w:sz w:val="18"/>
            <w:szCs w:val="18"/>
            <w:lang w:eastAsia="ru-RU"/>
          </w:rPr>
          <w:t>денежных </w:t>
        </w:r>
      </w:hyperlink>
      <w:r w:rsidRPr="003058BE">
        <w:rPr>
          <w:rFonts w:ascii="Arial" w:eastAsia="Times New Roman" w:hAnsi="Arial" w:cs="Arial"/>
          <w:color w:val="000000"/>
          <w:sz w:val="18"/>
          <w:szCs w:val="18"/>
          <w:lang w:eastAsia="ru-RU"/>
        </w:rPr>
        <w:t>средств С.( кредитору; или </w:t>
      </w:r>
      <w:hyperlink r:id="rId4736" w:tooltip="нажмите, чтобы просмотреть определение продавца" w:history="1">
        <w:r w:rsidRPr="003058BE">
          <w:rPr>
            <w:rFonts w:ascii="Arial" w:eastAsia="Times New Roman" w:hAnsi="Arial" w:cs="Arial"/>
            <w:color w:val="0033CC"/>
            <w:sz w:val="18"/>
            <w:szCs w:val="18"/>
            <w:lang w:eastAsia="ru-RU"/>
          </w:rPr>
          <w:t>продавцу</w:t>
        </w:r>
      </w:hyperlink>
      <w:r w:rsidRPr="003058BE">
        <w:rPr>
          <w:rFonts w:ascii="Arial" w:eastAsia="Times New Roman" w:hAnsi="Arial" w:cs="Arial"/>
          <w:color w:val="000000"/>
          <w:sz w:val="18"/>
          <w:szCs w:val="18"/>
          <w:lang w:eastAsia="ru-RU"/>
        </w:rPr>
        <w:t>; или </w:t>
      </w:r>
      <w:hyperlink r:id="rId4737" w:tooltip="нажмите, чтобы просмотреть определение держателя" w:history="1">
        <w:r w:rsidRPr="003058BE">
          <w:rPr>
            <w:rFonts w:ascii="Arial" w:eastAsia="Times New Roman" w:hAnsi="Arial" w:cs="Arial"/>
            <w:color w:val="0033CC"/>
            <w:sz w:val="18"/>
            <w:szCs w:val="18"/>
            <w:lang w:eastAsia="ru-RU"/>
          </w:rPr>
          <w:t>держателю</w:t>
        </w:r>
      </w:hyperlink>
      <w:r w:rsidRPr="003058BE">
        <w:rPr>
          <w:rFonts w:ascii="Arial" w:eastAsia="Times New Roman" w:hAnsi="Arial" w:cs="Arial"/>
          <w:color w:val="000000"/>
          <w:sz w:val="18"/>
          <w:szCs w:val="18"/>
          <w:lang w:eastAsia="ru-RU"/>
        </w:rPr>
        <w:t>);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iii) </w:t>
      </w:r>
      <w:r w:rsidRPr="003058BE">
        <w:rPr>
          <w:rFonts w:ascii="Arial" w:eastAsia="Times New Roman" w:hAnsi="Arial" w:cs="Arial"/>
          <w:i/>
          <w:iCs/>
          <w:color w:val="000000"/>
          <w:sz w:val="18"/>
          <w:szCs w:val="18"/>
          <w:lang w:eastAsia="ru-RU"/>
        </w:rPr>
        <w:t>Справедливая </w:t>
      </w:r>
      <w:hyperlink r:id="rId4738" w:tooltip="нажмите, чтобы просмотреть определение ипотеки" w:history="1">
        <w:r w:rsidRPr="003058BE">
          <w:rPr>
            <w:rFonts w:ascii="Arial" w:eastAsia="Times New Roman" w:hAnsi="Arial" w:cs="Arial"/>
            <w:i/>
            <w:iCs/>
            <w:color w:val="0033CC"/>
            <w:sz w:val="18"/>
            <w:szCs w:val="18"/>
            <w:lang w:eastAsia="ru-RU"/>
          </w:rPr>
          <w:t>ипотека </w:t>
        </w:r>
      </w:hyperlink>
      <w:r w:rsidRPr="003058BE">
        <w:rPr>
          <w:rFonts w:ascii="Arial" w:eastAsia="Times New Roman" w:hAnsi="Arial" w:cs="Arial"/>
          <w:color w:val="000000"/>
          <w:sz w:val="18"/>
          <w:szCs w:val="18"/>
          <w:lang w:eastAsia="ru-RU"/>
        </w:rPr>
        <w:t>заключается в том, что А. (залогодатель) передает </w:t>
      </w:r>
      <w:hyperlink r:id="rId4739" w:tooltip="нажмите, чтобы просмотреть определение личной собственности" w:history="1">
        <w:r w:rsidRPr="003058BE">
          <w:rPr>
            <w:rFonts w:ascii="Arial" w:eastAsia="Times New Roman" w:hAnsi="Arial" w:cs="Arial"/>
            <w:color w:val="0033CC"/>
            <w:sz w:val="18"/>
            <w:szCs w:val="18"/>
            <w:lang w:eastAsia="ru-RU"/>
          </w:rPr>
          <w:t>личное имущество </w:t>
        </w:r>
      </w:hyperlink>
      <w:r w:rsidRPr="003058BE">
        <w:rPr>
          <w:rFonts w:ascii="Arial" w:eastAsia="Times New Roman" w:hAnsi="Arial" w:cs="Arial"/>
          <w:color w:val="000000"/>
          <w:sz w:val="18"/>
          <w:szCs w:val="18"/>
          <w:lang w:eastAsia="ru-RU"/>
        </w:rPr>
        <w:t>в </w:t>
      </w:r>
      <w:hyperlink r:id="rId4740" w:tooltip="нажмите, чтобы просмотреть определение формы" w:history="1">
        <w:r w:rsidRPr="003058BE">
          <w:rPr>
            <w:rFonts w:ascii="Arial" w:eastAsia="Times New Roman" w:hAnsi="Arial" w:cs="Arial"/>
            <w:color w:val="0033CC"/>
            <w:sz w:val="18"/>
            <w:szCs w:val="18"/>
            <w:lang w:eastAsia="ru-RU"/>
          </w:rPr>
          <w:t>виде </w:t>
        </w:r>
      </w:hyperlink>
      <w:hyperlink r:id="rId4741" w:tooltip="нажмите, чтобы просмотреть определение залога" w:history="1">
        <w:r w:rsidRPr="003058BE">
          <w:rPr>
            <w:rFonts w:ascii="Arial" w:eastAsia="Times New Roman" w:hAnsi="Arial" w:cs="Arial"/>
            <w:color w:val="0033CC"/>
            <w:sz w:val="18"/>
            <w:szCs w:val="18"/>
            <w:lang w:eastAsia="ru-RU"/>
          </w:rPr>
          <w:t>залога </w:t>
        </w:r>
      </w:hyperlink>
      <w:r w:rsidRPr="003058BE">
        <w:rPr>
          <w:rFonts w:ascii="Arial" w:eastAsia="Times New Roman" w:hAnsi="Arial" w:cs="Arial"/>
          <w:color w:val="000000"/>
          <w:sz w:val="18"/>
          <w:szCs w:val="18"/>
          <w:lang w:eastAsia="ru-RU"/>
        </w:rPr>
        <w:t>по </w:t>
      </w:r>
      <w:hyperlink r:id="rId4742" w:tooltip="нажмите, чтобы просмотреть определение аренды" w:history="1">
        <w:r w:rsidRPr="003058BE">
          <w:rPr>
            <w:rFonts w:ascii="Arial" w:eastAsia="Times New Roman" w:hAnsi="Arial" w:cs="Arial"/>
            <w:color w:val="0033CC"/>
            <w:sz w:val="18"/>
            <w:szCs w:val="18"/>
            <w:lang w:eastAsia="ru-RU"/>
          </w:rPr>
          <w:t>договору аренды </w:t>
        </w:r>
      </w:hyperlink>
      <w:r w:rsidRPr="003058BE">
        <w:rPr>
          <w:rFonts w:ascii="Arial" w:eastAsia="Times New Roman" w:hAnsi="Arial" w:cs="Arial"/>
          <w:color w:val="000000"/>
          <w:sz w:val="18"/>
          <w:szCs w:val="18"/>
          <w:lang w:eastAsia="ru-RU"/>
        </w:rPr>
        <w:t>Б. (залогодержателю; и </w:t>
      </w:r>
      <w:hyperlink r:id="rId4743"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доверительному </w:t>
        </w:r>
      </w:hyperlink>
      <w:r w:rsidRPr="003058BE">
        <w:rPr>
          <w:rFonts w:ascii="Arial" w:eastAsia="Times New Roman" w:hAnsi="Arial" w:cs="Arial"/>
          <w:color w:val="000000"/>
          <w:sz w:val="18"/>
          <w:szCs w:val="18"/>
          <w:lang w:eastAsia="ru-RU"/>
        </w:rPr>
        <w:t>управляющему) в качестве </w:t>
      </w:r>
      <w:hyperlink r:id="rId4744"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обеспечения </w:t>
        </w:r>
      </w:hyperlink>
      <w:r w:rsidRPr="003058BE">
        <w:rPr>
          <w:rFonts w:ascii="Arial" w:eastAsia="Times New Roman" w:hAnsi="Arial" w:cs="Arial"/>
          <w:color w:val="000000"/>
          <w:sz w:val="18"/>
          <w:szCs w:val="18"/>
          <w:lang w:eastAsia="ru-RU"/>
        </w:rPr>
        <w:t>запланированных выплат </w:t>
      </w:r>
      <w:hyperlink r:id="rId4745" w:tooltip="нажмите, чтобы просмотреть определение денег" w:history="1">
        <w:r w:rsidRPr="003058BE">
          <w:rPr>
            <w:rFonts w:ascii="Arial" w:eastAsia="Times New Roman" w:hAnsi="Arial" w:cs="Arial"/>
            <w:color w:val="0033CC"/>
            <w:sz w:val="18"/>
            <w:szCs w:val="18"/>
            <w:lang w:eastAsia="ru-RU"/>
          </w:rPr>
          <w:t>денежных </w:t>
        </w:r>
      </w:hyperlink>
      <w:r w:rsidRPr="003058BE">
        <w:rPr>
          <w:rFonts w:ascii="Arial" w:eastAsia="Times New Roman" w:hAnsi="Arial" w:cs="Arial"/>
          <w:color w:val="000000"/>
          <w:sz w:val="18"/>
          <w:szCs w:val="18"/>
          <w:lang w:eastAsia="ru-RU"/>
        </w:rPr>
        <w:t>средств К. (кредитору; или </w:t>
      </w:r>
      <w:hyperlink r:id="rId4746" w:tooltip="нажмите, чтобы просмотреть определение продавца" w:history="1">
        <w:r w:rsidRPr="003058BE">
          <w:rPr>
            <w:rFonts w:ascii="Arial" w:eastAsia="Times New Roman" w:hAnsi="Arial" w:cs="Arial"/>
            <w:color w:val="0033CC"/>
            <w:sz w:val="18"/>
            <w:szCs w:val="18"/>
            <w:lang w:eastAsia="ru-RU"/>
          </w:rPr>
          <w:t>продавцу </w:t>
        </w:r>
      </w:hyperlink>
      <w:r w:rsidRPr="003058BE">
        <w:rPr>
          <w:rFonts w:ascii="Arial" w:eastAsia="Times New Roman" w:hAnsi="Arial" w:cs="Arial"/>
          <w:color w:val="000000"/>
          <w:sz w:val="18"/>
          <w:szCs w:val="18"/>
          <w:lang w:eastAsia="ru-RU"/>
        </w:rPr>
        <w:t>; или </w:t>
      </w:r>
      <w:hyperlink r:id="rId4747" w:tooltip="нажмите, чтобы просмотреть определение держателя" w:history="1">
        <w:r w:rsidRPr="003058BE">
          <w:rPr>
            <w:rFonts w:ascii="Arial" w:eastAsia="Times New Roman" w:hAnsi="Arial" w:cs="Arial"/>
            <w:color w:val="0033CC"/>
            <w:sz w:val="18"/>
            <w:szCs w:val="18"/>
            <w:lang w:eastAsia="ru-RU"/>
          </w:rPr>
          <w:t>держателю</w:t>
        </w:r>
      </w:hyperlink>
      <w:r w:rsidRPr="003058BE">
        <w:rPr>
          <w:rFonts w:ascii="Arial" w:eastAsia="Times New Roman" w:hAnsi="Arial" w:cs="Arial"/>
          <w:color w:val="000000"/>
          <w:sz w:val="18"/>
          <w:szCs w:val="18"/>
          <w:lang w:eastAsia="ru-RU"/>
        </w:rPr>
        <w:t>). Справедливая </w:t>
      </w:r>
      <w:hyperlink r:id="rId4748" w:tooltip="нажмите, чтобы просмотреть определение ипотеки" w:history="1">
        <w:r w:rsidRPr="003058BE">
          <w:rPr>
            <w:rFonts w:ascii="Arial" w:eastAsia="Times New Roman" w:hAnsi="Arial" w:cs="Arial"/>
            <w:color w:val="0033CC"/>
            <w:sz w:val="18"/>
            <w:szCs w:val="18"/>
            <w:lang w:eastAsia="ru-RU"/>
          </w:rPr>
          <w:t>ипотека</w:t>
        </w:r>
      </w:hyperlink>
      <w:r w:rsidRPr="003058BE">
        <w:rPr>
          <w:rFonts w:ascii="Arial" w:eastAsia="Times New Roman" w:hAnsi="Arial" w:cs="Arial"/>
          <w:color w:val="000000"/>
          <w:sz w:val="18"/>
          <w:szCs w:val="18"/>
          <w:lang w:eastAsia="ru-RU"/>
        </w:rPr>
        <w:t>, как правило, будет поддержана </w:t>
      </w:r>
      <w:hyperlink r:id="rId4749" w:tooltip="нажмите, чтобы просмотреть определение суда" w:history="1">
        <w:r w:rsidRPr="003058BE">
          <w:rPr>
            <w:rFonts w:ascii="Arial" w:eastAsia="Times New Roman" w:hAnsi="Arial" w:cs="Arial"/>
            <w:color w:val="0033CC"/>
            <w:sz w:val="18"/>
            <w:szCs w:val="18"/>
            <w:lang w:eastAsia="ru-RU"/>
          </w:rPr>
          <w:t>судом </w:t>
        </w:r>
      </w:hyperlink>
      <w:r w:rsidRPr="003058BE">
        <w:rPr>
          <w:rFonts w:ascii="Arial" w:eastAsia="Times New Roman" w:hAnsi="Arial" w:cs="Arial"/>
          <w:color w:val="000000"/>
          <w:sz w:val="18"/>
          <w:szCs w:val="18"/>
          <w:lang w:eastAsia="ru-RU"/>
        </w:rPr>
        <w:t>справедливости, несмотря на </w:t>
      </w:r>
      <w:hyperlink r:id="rId4750" w:tooltip="нажмите, чтобы просмотреть определение факта" w:history="1">
        <w:r w:rsidRPr="003058BE">
          <w:rPr>
            <w:rFonts w:ascii="Arial" w:eastAsia="Times New Roman" w:hAnsi="Arial" w:cs="Arial"/>
            <w:color w:val="0033CC"/>
            <w:sz w:val="18"/>
            <w:szCs w:val="18"/>
            <w:lang w:eastAsia="ru-RU"/>
          </w:rPr>
          <w:t>то</w:t>
        </w:r>
      </w:hyperlink>
      <w:r w:rsidRPr="003058BE">
        <w:rPr>
          <w:rFonts w:ascii="Arial" w:eastAsia="Times New Roman" w:hAnsi="Arial" w:cs="Arial"/>
          <w:color w:val="000000"/>
          <w:sz w:val="18"/>
          <w:szCs w:val="18"/>
          <w:lang w:eastAsia="ru-RU"/>
        </w:rPr>
        <w:t>, что она нуждается и не имеет существенных признаков юридической </w:t>
      </w:r>
      <w:hyperlink r:id="rId4751"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 </w:t>
        </w:r>
      </w:hyperlink>
      <w:r w:rsidRPr="003058BE">
        <w:rPr>
          <w:rFonts w:ascii="Arial" w:eastAsia="Times New Roman" w:hAnsi="Arial" w:cs="Arial"/>
          <w:color w:val="000000"/>
          <w:sz w:val="18"/>
          <w:szCs w:val="18"/>
          <w:lang w:eastAsia="ru-RU"/>
        </w:rPr>
        <w:t>(т. е. наличие </w:t>
      </w:r>
      <w:hyperlink r:id="rId4752"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действительного </w:t>
        </w:r>
      </w:hyperlink>
      <w:r w:rsidRPr="003058BE">
        <w:rPr>
          <w:rFonts w:ascii="Arial" w:eastAsia="Times New Roman" w:hAnsi="Arial" w:cs="Arial"/>
          <w:color w:val="000000"/>
          <w:sz w:val="18"/>
          <w:szCs w:val="18"/>
          <w:lang w:eastAsia="ru-RU"/>
        </w:rPr>
        <w:t>правового титула).</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46" w:name="2062"/>
      <w:bookmarkEnd w:id="646"/>
      <w:r w:rsidRPr="003058BE">
        <w:rPr>
          <w:rFonts w:ascii="Arial" w:eastAsia="Times New Roman" w:hAnsi="Arial" w:cs="Arial"/>
          <w:b/>
          <w:bCs/>
          <w:color w:val="000000"/>
          <w:lang w:eastAsia="ru-RU"/>
        </w:rPr>
        <w:t>Canon 2062 </w:t>
      </w:r>
      <w:r w:rsidRPr="003058BE">
        <w:rPr>
          <w:rFonts w:ascii="Arial" w:eastAsia="Times New Roman" w:hAnsi="Arial" w:cs="Arial"/>
          <w:color w:val="000000"/>
          <w:sz w:val="16"/>
          <w:szCs w:val="16"/>
          <w:lang w:eastAsia="ru-RU"/>
        </w:rPr>
        <w:t>(</w:t>
      </w:r>
      <w:hyperlink r:id="rId4753" w:anchor="2062"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В отношении залогодержателя::</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 ) по самому характеру того , что обычно представляет собой </w:t>
      </w:r>
      <w:hyperlink r:id="rId4754"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действительную </w:t>
        </w:r>
      </w:hyperlink>
      <w:hyperlink r:id="rId4755" w:tooltip="нажмите, чтобы просмотреть определение ипотеки" w:history="1">
        <w:r w:rsidRPr="003058BE">
          <w:rPr>
            <w:rFonts w:ascii="Arial" w:eastAsia="Times New Roman" w:hAnsi="Arial" w:cs="Arial"/>
            <w:color w:val="0033CC"/>
            <w:sz w:val="18"/>
            <w:szCs w:val="18"/>
            <w:lang w:eastAsia="ru-RU"/>
          </w:rPr>
          <w:t>ипотеку</w:t>
        </w:r>
      </w:hyperlink>
      <w:r w:rsidRPr="003058BE">
        <w:rPr>
          <w:rFonts w:ascii="Arial" w:eastAsia="Times New Roman" w:hAnsi="Arial" w:cs="Arial"/>
          <w:color w:val="000000"/>
          <w:sz w:val="18"/>
          <w:szCs w:val="18"/>
          <w:lang w:eastAsia="ru-RU"/>
        </w:rPr>
        <w:t>, залогодержатель (</w:t>
      </w:r>
      <w:hyperlink r:id="rId4756"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попечитель</w:t>
        </w:r>
      </w:hyperlink>
      <w:r w:rsidRPr="003058BE">
        <w:rPr>
          <w:rFonts w:ascii="Arial" w:eastAsia="Times New Roman" w:hAnsi="Arial" w:cs="Arial"/>
          <w:color w:val="000000"/>
          <w:sz w:val="18"/>
          <w:szCs w:val="18"/>
          <w:lang w:eastAsia="ru-RU"/>
        </w:rPr>
        <w:t>) является </w:t>
      </w:r>
      <w:hyperlink r:id="rId4757"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попечителем </w:t>
        </w:r>
      </w:hyperlink>
      <w:hyperlink r:id="rId4758"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действительного </w:t>
        </w:r>
      </w:hyperlink>
      <w:hyperlink r:id="rId4759" w:tooltip="щелкните, чтобы просмотреть определение доверия" w:history="1">
        <w:r w:rsidRPr="003058BE">
          <w:rPr>
            <w:rFonts w:ascii="Arial" w:eastAsia="Times New Roman" w:hAnsi="Arial" w:cs="Arial"/>
            <w:color w:val="0033CC"/>
            <w:sz w:val="18"/>
            <w:szCs w:val="18"/>
            <w:lang w:eastAsia="ru-RU"/>
          </w:rPr>
          <w:t>Траста</w:t>
        </w:r>
      </w:hyperlink>
      <w:r w:rsidRPr="003058BE">
        <w:rPr>
          <w:rFonts w:ascii="Arial" w:eastAsia="Times New Roman" w:hAnsi="Arial" w:cs="Arial"/>
          <w:color w:val="000000"/>
          <w:sz w:val="18"/>
          <w:szCs w:val="18"/>
          <w:lang w:eastAsia="ru-RU"/>
        </w:rPr>
        <w:t>, образованного под </w:t>
      </w:r>
      <w:hyperlink r:id="rId4760" w:tooltip="нажмите, чтобы просмотреть определение клятвы" w:history="1">
        <w:r w:rsidRPr="003058BE">
          <w:rPr>
            <w:rFonts w:ascii="Arial" w:eastAsia="Times New Roman" w:hAnsi="Arial" w:cs="Arial"/>
            <w:color w:val="0033CC"/>
            <w:sz w:val="18"/>
            <w:szCs w:val="18"/>
            <w:lang w:eastAsia="ru-RU"/>
          </w:rPr>
          <w:t>присягой</w:t>
        </w:r>
      </w:hyperlink>
      <w:r w:rsidRPr="003058BE">
        <w:rPr>
          <w:rFonts w:ascii="Arial" w:eastAsia="Times New Roman" w:hAnsi="Arial" w:cs="Arial"/>
          <w:color w:val="000000"/>
          <w:sz w:val="18"/>
          <w:szCs w:val="18"/>
          <w:lang w:eastAsia="ru-RU"/>
        </w:rPr>
        <w:t>, в который передается реальное или </w:t>
      </w:r>
      <w:hyperlink r:id="rId4761" w:tooltip="нажмите, чтобы просмотреть определение личной собственности" w:history="1">
        <w:r w:rsidRPr="003058BE">
          <w:rPr>
            <w:rFonts w:ascii="Arial" w:eastAsia="Times New Roman" w:hAnsi="Arial" w:cs="Arial"/>
            <w:color w:val="0033CC"/>
            <w:sz w:val="18"/>
            <w:szCs w:val="18"/>
            <w:lang w:eastAsia="ru-RU"/>
          </w:rPr>
          <w:t>личное имущество</w:t>
        </w:r>
      </w:hyperlink>
      <w:r w:rsidRPr="003058BE">
        <w:rPr>
          <w:rFonts w:ascii="Arial" w:eastAsia="Times New Roman" w:hAnsi="Arial" w:cs="Arial"/>
          <w:color w:val="000000"/>
          <w:sz w:val="18"/>
          <w:szCs w:val="18"/>
          <w:lang w:eastAsia="ru-RU"/>
        </w:rPr>
        <w:t>, используемое в качестве </w:t>
      </w:r>
      <w:hyperlink r:id="rId4762"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обеспечения</w:t>
        </w:r>
      </w:hyperlink>
      <w:r w:rsidRPr="003058BE">
        <w:rPr>
          <w:rFonts w:ascii="Arial" w:eastAsia="Times New Roman" w:hAnsi="Arial" w:cs="Arial"/>
          <w:color w:val="000000"/>
          <w:sz w:val="18"/>
          <w:szCs w:val="18"/>
          <w:lang w:eastAsia="ru-RU"/>
        </w:rPr>
        <w:t>. Неисполнение </w:t>
      </w:r>
      <w:hyperlink r:id="rId4763" w:tooltip="нажмите, чтобы просмотреть определение клятвы" w:history="1">
        <w:r w:rsidRPr="003058BE">
          <w:rPr>
            <w:rFonts w:ascii="Arial" w:eastAsia="Times New Roman" w:hAnsi="Arial" w:cs="Arial"/>
            <w:color w:val="0033CC"/>
            <w:sz w:val="18"/>
            <w:szCs w:val="18"/>
            <w:lang w:eastAsia="ru-RU"/>
          </w:rPr>
          <w:t>присяги</w:t>
        </w:r>
      </w:hyperlink>
      <w:r w:rsidRPr="003058BE">
        <w:rPr>
          <w:rFonts w:ascii="Arial" w:eastAsia="Times New Roman" w:hAnsi="Arial" w:cs="Arial"/>
          <w:color w:val="000000"/>
          <w:sz w:val="18"/>
          <w:szCs w:val="18"/>
          <w:lang w:eastAsia="ru-RU"/>
        </w:rPr>
        <w:t>, </w:t>
      </w:r>
      <w:hyperlink r:id="rId4764" w:tooltip="нажмите, чтобы просмотреть определение раскрытия" w:history="1">
        <w:r w:rsidRPr="003058BE">
          <w:rPr>
            <w:rFonts w:ascii="Arial" w:eastAsia="Times New Roman" w:hAnsi="Arial" w:cs="Arial"/>
            <w:color w:val="0033CC"/>
            <w:sz w:val="18"/>
            <w:szCs w:val="18"/>
            <w:lang w:eastAsia="ru-RU"/>
          </w:rPr>
          <w:t>раскрытие </w:t>
        </w:r>
      </w:hyperlink>
      <w:r w:rsidRPr="003058BE">
        <w:rPr>
          <w:rFonts w:ascii="Arial" w:eastAsia="Times New Roman" w:hAnsi="Arial" w:cs="Arial"/>
          <w:color w:val="000000"/>
          <w:sz w:val="18"/>
          <w:szCs w:val="18"/>
          <w:lang w:eastAsia="ru-RU"/>
        </w:rPr>
        <w:t>информации или </w:t>
      </w:r>
      <w:hyperlink r:id="rId4765" w:tooltip="нажмите, чтобы просмотреть определение фидуциария" w:history="1">
        <w:r w:rsidRPr="003058BE">
          <w:rPr>
            <w:rFonts w:ascii="Arial" w:eastAsia="Times New Roman" w:hAnsi="Arial" w:cs="Arial"/>
            <w:color w:val="0033CC"/>
            <w:sz w:val="18"/>
            <w:szCs w:val="18"/>
            <w:lang w:eastAsia="ru-RU"/>
          </w:rPr>
          <w:t>утрата фидуциарной </w:t>
        </w:r>
      </w:hyperlink>
      <w:r w:rsidRPr="003058BE">
        <w:rPr>
          <w:rFonts w:ascii="Arial" w:eastAsia="Times New Roman" w:hAnsi="Arial" w:cs="Arial"/>
          <w:color w:val="000000"/>
          <w:sz w:val="18"/>
          <w:szCs w:val="18"/>
          <w:lang w:eastAsia="ru-RU"/>
        </w:rPr>
        <w:t>дееспособности автоматически приводит к расторжению такого траста с полной </w:t>
      </w:r>
      <w:hyperlink r:id="rId4766" w:tooltip="нажмите, чтобы просмотреть определение ответственности" w:history="1">
        <w:r w:rsidRPr="003058BE">
          <w:rPr>
            <w:rFonts w:ascii="Arial" w:eastAsia="Times New Roman" w:hAnsi="Arial" w:cs="Arial"/>
            <w:color w:val="0033CC"/>
            <w:sz w:val="18"/>
            <w:szCs w:val="18"/>
            <w:lang w:eastAsia="ru-RU"/>
          </w:rPr>
          <w:t>ответственностью </w:t>
        </w:r>
      </w:hyperlink>
      <w:r w:rsidRPr="003058BE">
        <w:rPr>
          <w:rFonts w:ascii="Arial" w:eastAsia="Times New Roman" w:hAnsi="Arial" w:cs="Arial"/>
          <w:color w:val="000000"/>
          <w:sz w:val="18"/>
          <w:szCs w:val="18"/>
          <w:lang w:eastAsia="ru-RU"/>
        </w:rPr>
        <w:t>за </w:t>
      </w:r>
      <w:hyperlink r:id="rId4767" w:tooltip="нажмите, чтобы просмотреть определение ипотеки" w:history="1">
        <w:r w:rsidRPr="003058BE">
          <w:rPr>
            <w:rFonts w:ascii="Arial" w:eastAsia="Times New Roman" w:hAnsi="Arial" w:cs="Arial"/>
            <w:color w:val="0033CC"/>
            <w:sz w:val="18"/>
            <w:szCs w:val="18"/>
            <w:lang w:eastAsia="ru-RU"/>
          </w:rPr>
          <w:t>ипотечный </w:t>
        </w:r>
      </w:hyperlink>
      <w:hyperlink r:id="rId4768" w:tooltip="нажмите, чтобы просмотреть определение долга" w:history="1">
        <w:r w:rsidRPr="003058BE">
          <w:rPr>
            <w:rFonts w:ascii="Arial" w:eastAsia="Times New Roman" w:hAnsi="Arial" w:cs="Arial"/>
            <w:color w:val="0033CC"/>
            <w:sz w:val="18"/>
            <w:szCs w:val="18"/>
            <w:lang w:eastAsia="ru-RU"/>
          </w:rPr>
          <w:t>долг </w:t>
        </w:r>
      </w:hyperlink>
      <w:r w:rsidRPr="003058BE">
        <w:rPr>
          <w:rFonts w:ascii="Arial" w:eastAsia="Times New Roman" w:hAnsi="Arial" w:cs="Arial"/>
          <w:color w:val="000000"/>
          <w:sz w:val="18"/>
          <w:szCs w:val="18"/>
          <w:lang w:eastAsia="ru-RU"/>
        </w:rPr>
        <w:t>перед </w:t>
      </w:r>
      <w:hyperlink r:id="rId4769"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опекуном </w:t>
        </w:r>
      </w:hyperlink>
      <w:r w:rsidRPr="003058BE">
        <w:rPr>
          <w:rFonts w:ascii="Arial" w:eastAsia="Times New Roman" w:hAnsi="Arial" w:cs="Arial"/>
          <w:color w:val="000000"/>
          <w:sz w:val="18"/>
          <w:szCs w:val="18"/>
          <w:lang w:eastAsia="ru-RU"/>
        </w:rPr>
        <w:t>de son </w:t>
      </w:r>
      <w:hyperlink r:id="rId4770" w:tooltip="нажмите, чтобы просмотреть определение деликта" w:history="1">
        <w:r w:rsidRPr="003058BE">
          <w:rPr>
            <w:rFonts w:ascii="Arial" w:eastAsia="Times New Roman" w:hAnsi="Arial" w:cs="Arial"/>
            <w:color w:val="0033CC"/>
            <w:sz w:val="18"/>
            <w:szCs w:val="18"/>
            <w:lang w:eastAsia="ru-RU"/>
          </w:rPr>
          <w:t>tort </w:t>
        </w:r>
      </w:hyperlink>
      <w:r w:rsidRPr="003058BE">
        <w:rPr>
          <w:rFonts w:ascii="Arial" w:eastAsia="Times New Roman" w:hAnsi="Arial" w:cs="Arial"/>
          <w:color w:val="000000"/>
          <w:sz w:val="18"/>
          <w:szCs w:val="18"/>
          <w:lang w:eastAsia="ru-RU"/>
        </w:rPr>
        <w:t>и возвращением всех прав цеденту;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 поскольку любая </w:t>
      </w:r>
      <w:hyperlink r:id="rId4771"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действительная </w:t>
        </w:r>
      </w:hyperlink>
      <w:r w:rsidRPr="003058BE">
        <w:rPr>
          <w:rFonts w:ascii="Arial" w:eastAsia="Times New Roman" w:hAnsi="Arial" w:cs="Arial"/>
          <w:color w:val="000000"/>
          <w:sz w:val="18"/>
          <w:szCs w:val="18"/>
          <w:lang w:eastAsia="ru-RU"/>
        </w:rPr>
        <w:t>передача недвижимого или </w:t>
      </w:r>
      <w:hyperlink r:id="rId4772" w:tooltip="нажмите, чтобы просмотреть определение личной собственности" w:history="1">
        <w:r w:rsidRPr="003058BE">
          <w:rPr>
            <w:rFonts w:ascii="Arial" w:eastAsia="Times New Roman" w:hAnsi="Arial" w:cs="Arial"/>
            <w:color w:val="0033CC"/>
            <w:sz w:val="18"/>
            <w:szCs w:val="18"/>
            <w:lang w:eastAsia="ru-RU"/>
          </w:rPr>
          <w:t>личного имущества </w:t>
        </w:r>
      </w:hyperlink>
      <w:r w:rsidRPr="003058BE">
        <w:rPr>
          <w:rFonts w:ascii="Arial" w:eastAsia="Times New Roman" w:hAnsi="Arial" w:cs="Arial"/>
          <w:color w:val="000000"/>
          <w:sz w:val="18"/>
          <w:szCs w:val="18"/>
          <w:lang w:eastAsia="ru-RU"/>
        </w:rPr>
        <w:t>в рамках </w:t>
      </w:r>
      <w:hyperlink r:id="rId4773"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 </w:t>
        </w:r>
      </w:hyperlink>
      <w:r w:rsidRPr="003058BE">
        <w:rPr>
          <w:rFonts w:ascii="Arial" w:eastAsia="Times New Roman" w:hAnsi="Arial" w:cs="Arial"/>
          <w:color w:val="000000"/>
          <w:sz w:val="18"/>
          <w:szCs w:val="18"/>
          <w:lang w:eastAsia="ru-RU"/>
        </w:rPr>
        <w:t>должна по определению носить временный характер и, следовательно, быть уступкой, залогодержатель как </w:t>
      </w:r>
      <w:hyperlink r:id="rId4774"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доверительный </w:t>
        </w:r>
      </w:hyperlink>
      <w:r w:rsidRPr="003058BE">
        <w:rPr>
          <w:rFonts w:ascii="Arial" w:eastAsia="Times New Roman" w:hAnsi="Arial" w:cs="Arial"/>
          <w:color w:val="000000"/>
          <w:sz w:val="18"/>
          <w:szCs w:val="18"/>
          <w:lang w:eastAsia="ru-RU"/>
        </w:rPr>
        <w:t>собственник остается обязанным в течение всего срока действия </w:t>
      </w:r>
      <w:hyperlink r:id="rId4775"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 </w:t>
        </w:r>
      </w:hyperlink>
      <w:r w:rsidRPr="003058BE">
        <w:rPr>
          <w:rFonts w:ascii="Arial" w:eastAsia="Times New Roman" w:hAnsi="Arial" w:cs="Arial"/>
          <w:color w:val="000000"/>
          <w:sz w:val="18"/>
          <w:szCs w:val="18"/>
          <w:lang w:eastAsia="ru-RU"/>
        </w:rPr>
        <w:t>предоставлять полное </w:t>
      </w:r>
      <w:hyperlink r:id="rId4776" w:tooltip="нажмите, чтобы просмотреть определение уведомления" w:history="1">
        <w:r w:rsidRPr="003058BE">
          <w:rPr>
            <w:rFonts w:ascii="Arial" w:eastAsia="Times New Roman" w:hAnsi="Arial" w:cs="Arial"/>
            <w:color w:val="0033CC"/>
            <w:sz w:val="18"/>
            <w:szCs w:val="18"/>
            <w:lang w:eastAsia="ru-RU"/>
          </w:rPr>
          <w:t>уведомление </w:t>
        </w:r>
      </w:hyperlink>
      <w:r w:rsidRPr="003058BE">
        <w:rPr>
          <w:rFonts w:ascii="Arial" w:eastAsia="Times New Roman" w:hAnsi="Arial" w:cs="Arial"/>
          <w:color w:val="000000"/>
          <w:sz w:val="18"/>
          <w:szCs w:val="18"/>
          <w:lang w:eastAsia="ru-RU"/>
        </w:rPr>
        <w:t>и </w:t>
      </w:r>
      <w:hyperlink r:id="rId4777" w:tooltip="нажмите, чтобы просмотреть определение раскрытия" w:history="1">
        <w:r w:rsidRPr="003058BE">
          <w:rPr>
            <w:rFonts w:ascii="Arial" w:eastAsia="Times New Roman" w:hAnsi="Arial" w:cs="Arial"/>
            <w:color w:val="0033CC"/>
            <w:sz w:val="18"/>
            <w:szCs w:val="18"/>
            <w:lang w:eastAsia="ru-RU"/>
          </w:rPr>
          <w:t>раскрытие </w:t>
        </w:r>
      </w:hyperlink>
      <w:r w:rsidRPr="003058BE">
        <w:rPr>
          <w:rFonts w:ascii="Arial" w:eastAsia="Times New Roman" w:hAnsi="Arial" w:cs="Arial"/>
          <w:color w:val="000000"/>
          <w:sz w:val="18"/>
          <w:szCs w:val="18"/>
          <w:lang w:eastAsia="ru-RU"/>
        </w:rPr>
        <w:t>информации и </w:t>
      </w:r>
      <w:hyperlink r:id="rId4778" w:tooltip="нажмите, чтобы просмотреть определение свойства" w:history="1">
        <w:r w:rsidRPr="003058BE">
          <w:rPr>
            <w:rFonts w:ascii="Arial" w:eastAsia="Times New Roman" w:hAnsi="Arial" w:cs="Arial"/>
            <w:color w:val="0033CC"/>
            <w:sz w:val="18"/>
            <w:szCs w:val="18"/>
            <w:lang w:eastAsia="ru-RU"/>
          </w:rPr>
          <w:t>имущественный </w:t>
        </w:r>
      </w:hyperlink>
      <w:r w:rsidRPr="003058BE">
        <w:rPr>
          <w:rFonts w:ascii="Arial" w:eastAsia="Times New Roman" w:hAnsi="Arial" w:cs="Arial"/>
          <w:color w:val="000000"/>
          <w:sz w:val="18"/>
          <w:szCs w:val="18"/>
          <w:lang w:eastAsia="ru-RU"/>
        </w:rPr>
        <w:t>учет залогодержателю как цеденту. Неспособность залогодержателя как </w:t>
      </w:r>
      <w:hyperlink r:id="rId4779"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доверительного </w:t>
        </w:r>
      </w:hyperlink>
      <w:r w:rsidRPr="003058BE">
        <w:rPr>
          <w:rFonts w:ascii="Arial" w:eastAsia="Times New Roman" w:hAnsi="Arial" w:cs="Arial"/>
          <w:color w:val="000000"/>
          <w:sz w:val="18"/>
          <w:szCs w:val="18"/>
          <w:lang w:eastAsia="ru-RU"/>
        </w:rPr>
        <w:t>управляющего выполнять свои </w:t>
      </w:r>
      <w:hyperlink r:id="rId4780" w:tooltip="нажмите, чтобы просмотреть определение фидуциария" w:history="1">
        <w:r w:rsidRPr="003058BE">
          <w:rPr>
            <w:rFonts w:ascii="Arial" w:eastAsia="Times New Roman" w:hAnsi="Arial" w:cs="Arial"/>
            <w:color w:val="0033CC"/>
            <w:sz w:val="18"/>
            <w:szCs w:val="18"/>
            <w:lang w:eastAsia="ru-RU"/>
          </w:rPr>
          <w:t>фидуциарные </w:t>
        </w:r>
      </w:hyperlink>
      <w:r w:rsidRPr="003058BE">
        <w:rPr>
          <w:rFonts w:ascii="Arial" w:eastAsia="Times New Roman" w:hAnsi="Arial" w:cs="Arial"/>
          <w:color w:val="000000"/>
          <w:sz w:val="18"/>
          <w:szCs w:val="18"/>
          <w:lang w:eastAsia="ru-RU"/>
        </w:rPr>
        <w:t>функции освобождает залогодателя (цедента) от </w:t>
      </w:r>
      <w:hyperlink r:id="rId4781" w:tooltip="нажмите, чтобы просмотреть определение ответственности" w:history="1">
        <w:r w:rsidRPr="003058BE">
          <w:rPr>
            <w:rFonts w:ascii="Arial" w:eastAsia="Times New Roman" w:hAnsi="Arial" w:cs="Arial"/>
            <w:color w:val="0033CC"/>
            <w:sz w:val="18"/>
            <w:szCs w:val="18"/>
            <w:lang w:eastAsia="ru-RU"/>
          </w:rPr>
          <w:t>ответственности </w:t>
        </w:r>
      </w:hyperlink>
      <w:r w:rsidRPr="003058BE">
        <w:rPr>
          <w:rFonts w:ascii="Arial" w:eastAsia="Times New Roman" w:hAnsi="Arial" w:cs="Arial"/>
          <w:color w:val="000000"/>
          <w:sz w:val="18"/>
          <w:szCs w:val="18"/>
          <w:lang w:eastAsia="ru-RU"/>
        </w:rPr>
        <w:t>, а также </w:t>
      </w:r>
      <w:hyperlink r:id="rId4782" w:tooltip="нажмите, чтобы просмотреть определение получателя" w:history="1">
        <w:r w:rsidRPr="003058BE">
          <w:rPr>
            <w:rFonts w:ascii="Arial" w:eastAsia="Times New Roman" w:hAnsi="Arial" w:cs="Arial"/>
            <w:color w:val="0033CC"/>
            <w:sz w:val="18"/>
            <w:szCs w:val="18"/>
            <w:lang w:eastAsia="ru-RU"/>
          </w:rPr>
          <w:t>бенефициара </w:t>
        </w:r>
      </w:hyperlink>
      <w:r w:rsidRPr="003058BE">
        <w:rPr>
          <w:rFonts w:ascii="Arial" w:eastAsia="Times New Roman" w:hAnsi="Arial" w:cs="Arial"/>
          <w:color w:val="000000"/>
          <w:sz w:val="18"/>
          <w:szCs w:val="18"/>
          <w:lang w:eastAsia="ru-RU"/>
        </w:rPr>
        <w:t>от любой </w:t>
      </w:r>
      <w:hyperlink r:id="rId4783" w:tooltip="нажмите, чтобы просмотреть определение ответственности" w:history="1">
        <w:r w:rsidRPr="003058BE">
          <w:rPr>
            <w:rFonts w:ascii="Arial" w:eastAsia="Times New Roman" w:hAnsi="Arial" w:cs="Arial"/>
            <w:color w:val="0033CC"/>
            <w:sz w:val="18"/>
            <w:szCs w:val="18"/>
            <w:lang w:eastAsia="ru-RU"/>
          </w:rPr>
          <w:t>ответственности</w:t>
        </w:r>
      </w:hyperlink>
      <w:r w:rsidRPr="003058BE">
        <w:rPr>
          <w:rFonts w:ascii="Arial" w:eastAsia="Times New Roman" w:hAnsi="Arial" w:cs="Arial"/>
          <w:color w:val="000000"/>
          <w:sz w:val="18"/>
          <w:szCs w:val="18"/>
          <w:lang w:eastAsia="ru-RU"/>
        </w:rPr>
        <w:t>, причем вся </w:t>
      </w:r>
      <w:hyperlink r:id="rId4784" w:tooltip="нажмите, чтобы просмотреть определение ответственности" w:history="1">
        <w:r w:rsidRPr="003058BE">
          <w:rPr>
            <w:rFonts w:ascii="Arial" w:eastAsia="Times New Roman" w:hAnsi="Arial" w:cs="Arial"/>
            <w:color w:val="0033CC"/>
            <w:sz w:val="18"/>
            <w:szCs w:val="18"/>
            <w:lang w:eastAsia="ru-RU"/>
          </w:rPr>
          <w:t>ответственность </w:t>
        </w:r>
      </w:hyperlink>
      <w:r w:rsidRPr="003058BE">
        <w:rPr>
          <w:rFonts w:ascii="Arial" w:eastAsia="Times New Roman" w:hAnsi="Arial" w:cs="Arial"/>
          <w:color w:val="000000"/>
          <w:sz w:val="18"/>
          <w:szCs w:val="18"/>
          <w:lang w:eastAsia="ru-RU"/>
        </w:rPr>
        <w:t>возлагается на залогодержателя как </w:t>
      </w:r>
      <w:hyperlink r:id="rId4785"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доверительного </w:t>
        </w:r>
      </w:hyperlink>
      <w:r w:rsidRPr="003058BE">
        <w:rPr>
          <w:rFonts w:ascii="Arial" w:eastAsia="Times New Roman" w:hAnsi="Arial" w:cs="Arial"/>
          <w:color w:val="000000"/>
          <w:sz w:val="18"/>
          <w:szCs w:val="18"/>
          <w:lang w:eastAsia="ru-RU"/>
        </w:rPr>
        <w:t>управляющего de son </w:t>
      </w:r>
      <w:hyperlink r:id="rId4786" w:tooltip="нажмите, чтобы просмотреть определение деликта" w:history="1">
        <w:r w:rsidRPr="003058BE">
          <w:rPr>
            <w:rFonts w:ascii="Arial" w:eastAsia="Times New Roman" w:hAnsi="Arial" w:cs="Arial"/>
            <w:color w:val="0033CC"/>
            <w:sz w:val="18"/>
            <w:szCs w:val="18"/>
            <w:lang w:eastAsia="ru-RU"/>
          </w:rPr>
          <w:t>tort </w:t>
        </w:r>
      </w:hyperlink>
      <w:r w:rsidRPr="003058BE">
        <w:rPr>
          <w:rFonts w:ascii="Arial" w:eastAsia="Times New Roman" w:hAnsi="Arial" w:cs="Arial"/>
          <w:color w:val="000000"/>
          <w:sz w:val="18"/>
          <w:szCs w:val="18"/>
          <w:lang w:eastAsia="ru-RU"/>
        </w:rPr>
        <w:t>;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(iii) именно залогодержатель , а не кредитор обязан в соответствии </w:t>
      </w:r>
      <w:hyperlink r:id="rId4787" w:tooltip="нажмите, чтобы просмотреть определение фидуциария" w:history="1">
        <w:r w:rsidRPr="003058BE">
          <w:rPr>
            <w:rFonts w:ascii="Arial" w:eastAsia="Times New Roman" w:hAnsi="Arial" w:cs="Arial"/>
            <w:color w:val="0033CC"/>
            <w:sz w:val="18"/>
            <w:szCs w:val="18"/>
            <w:lang w:eastAsia="ru-RU"/>
          </w:rPr>
          <w:t>с фидуциарной </w:t>
        </w:r>
      </w:hyperlink>
      <w:r w:rsidRPr="003058BE">
        <w:rPr>
          <w:rFonts w:ascii="Arial" w:eastAsia="Times New Roman" w:hAnsi="Arial" w:cs="Arial"/>
          <w:color w:val="000000"/>
          <w:sz w:val="18"/>
          <w:szCs w:val="18"/>
          <w:lang w:eastAsia="ru-RU"/>
        </w:rPr>
        <w:t>правоспособностью </w:t>
      </w:r>
      <w:hyperlink r:id="rId4788" w:tooltip="нажмите, чтобы просмотреть определение уведомления" w:history="1">
        <w:r w:rsidRPr="003058BE">
          <w:rPr>
            <w:rFonts w:ascii="Arial" w:eastAsia="Times New Roman" w:hAnsi="Arial" w:cs="Arial"/>
            <w:color w:val="0033CC"/>
            <w:sz w:val="18"/>
            <w:szCs w:val="18"/>
            <w:lang w:eastAsia="ru-RU"/>
          </w:rPr>
          <w:t>уведомлять </w:t>
        </w:r>
      </w:hyperlink>
      <w:r w:rsidRPr="003058BE">
        <w:rPr>
          <w:rFonts w:ascii="Arial" w:eastAsia="Times New Roman" w:hAnsi="Arial" w:cs="Arial"/>
          <w:color w:val="000000"/>
          <w:sz w:val="18"/>
          <w:szCs w:val="18"/>
          <w:lang w:eastAsia="ru-RU"/>
        </w:rPr>
        <w:t>и надлежащим образом отчитываться </w:t>
      </w:r>
      <w:hyperlink r:id="rId4789" w:tooltip="нажмите, чтобы просмотреть определение получателя" w:history="1">
        <w:r w:rsidRPr="003058BE">
          <w:rPr>
            <w:rFonts w:ascii="Arial" w:eastAsia="Times New Roman" w:hAnsi="Arial" w:cs="Arial"/>
            <w:color w:val="0033CC"/>
            <w:sz w:val="18"/>
            <w:szCs w:val="18"/>
            <w:lang w:eastAsia="ru-RU"/>
          </w:rPr>
          <w:t>бенефициара </w:t>
        </w:r>
      </w:hyperlink>
      <w:hyperlink r:id="rId4790" w:tooltip="нажмите, чтобы просмотреть определение ипотеки" w:history="1">
        <w:r w:rsidRPr="003058BE">
          <w:rPr>
            <w:rFonts w:ascii="Arial" w:eastAsia="Times New Roman" w:hAnsi="Arial" w:cs="Arial"/>
            <w:color w:val="0033CC"/>
            <w:sz w:val="18"/>
            <w:szCs w:val="18"/>
            <w:lang w:eastAsia="ru-RU"/>
          </w:rPr>
          <w:t>ипотечного </w:t>
        </w:r>
      </w:hyperlink>
      <w:hyperlink r:id="rId4791" w:tooltip="щелкните, чтобы просмотреть определение доверия" w:history="1">
        <w:r w:rsidRPr="003058BE">
          <w:rPr>
            <w:rFonts w:ascii="Arial" w:eastAsia="Times New Roman" w:hAnsi="Arial" w:cs="Arial"/>
            <w:color w:val="0033CC"/>
            <w:sz w:val="18"/>
            <w:szCs w:val="18"/>
            <w:lang w:eastAsia="ru-RU"/>
          </w:rPr>
          <w:t>Траста</w:t>
        </w:r>
      </w:hyperlink>
      <w:r w:rsidRPr="003058BE">
        <w:rPr>
          <w:rFonts w:ascii="Arial" w:eastAsia="Times New Roman" w:hAnsi="Arial" w:cs="Arial"/>
          <w:color w:val="000000"/>
          <w:sz w:val="18"/>
          <w:szCs w:val="18"/>
          <w:lang w:eastAsia="ru-RU"/>
        </w:rPr>
        <w:t>, а не кредитора. Кроме того, ипотечный кредитор не может назначать кредитора своим </w:t>
      </w:r>
      <w:hyperlink r:id="rId4792" w:tooltip="нажмите, чтобы просмотреть определение агента" w:history="1">
        <w:r w:rsidRPr="003058BE">
          <w:rPr>
            <w:rFonts w:ascii="Arial" w:eastAsia="Times New Roman" w:hAnsi="Arial" w:cs="Arial"/>
            <w:color w:val="0033CC"/>
            <w:sz w:val="18"/>
            <w:szCs w:val="18"/>
            <w:lang w:eastAsia="ru-RU"/>
          </w:rPr>
          <w:t>агентом</w:t>
        </w:r>
      </w:hyperlink>
      <w:r w:rsidRPr="003058BE">
        <w:rPr>
          <w:rFonts w:ascii="Arial" w:eastAsia="Times New Roman" w:hAnsi="Arial" w:cs="Arial"/>
          <w:color w:val="000000"/>
          <w:sz w:val="18"/>
          <w:szCs w:val="18"/>
          <w:lang w:eastAsia="ru-RU"/>
        </w:rPr>
        <w:t>, не совершая преднамеренно вводящего в заблуждение и вводящего в заблуждение действия, которое не находится на расстоянии вытянутой руки и поэтому не имеет силы или последствий;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iv ) залогодержатель ( </w:t>
      </w:r>
      <w:hyperlink r:id="rId4793"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доверительный </w:t>
        </w:r>
      </w:hyperlink>
      <w:r w:rsidRPr="003058BE">
        <w:rPr>
          <w:rFonts w:ascii="Arial" w:eastAsia="Times New Roman" w:hAnsi="Arial" w:cs="Arial"/>
          <w:color w:val="000000"/>
          <w:sz w:val="18"/>
          <w:szCs w:val="18"/>
          <w:lang w:eastAsia="ru-RU"/>
        </w:rPr>
        <w:t>управляющий) имеет право после истечения определенного срока и явного неисполнения залогодателем (цедентом) своих обязательств по исполнению, принудительному исполнению своего </w:t>
      </w:r>
      <w:hyperlink r:id="rId4794"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обеспечения </w:t>
        </w:r>
      </w:hyperlink>
      <w:r w:rsidRPr="003058BE">
        <w:rPr>
          <w:rFonts w:ascii="Arial" w:eastAsia="Times New Roman" w:hAnsi="Arial" w:cs="Arial"/>
          <w:color w:val="000000"/>
          <w:sz w:val="18"/>
          <w:szCs w:val="18"/>
          <w:lang w:eastAsia="ru-RU"/>
        </w:rPr>
        <w:t>или предоставлению его в распоряжение при получении платежа по авансированным денежным средствам;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(V) Если </w:t>
      </w:r>
      <w:hyperlink r:id="rId4795" w:tooltip="нажмите, чтобы просмотреть определение ипотеки" w:history="1">
        <w:r w:rsidRPr="003058BE">
          <w:rPr>
            <w:rFonts w:ascii="Arial" w:eastAsia="Times New Roman" w:hAnsi="Arial" w:cs="Arial"/>
            <w:color w:val="0033CC"/>
            <w:sz w:val="18"/>
            <w:szCs w:val="18"/>
            <w:lang w:eastAsia="ru-RU"/>
          </w:rPr>
          <w:t>ипотека</w:t>
        </w:r>
      </w:hyperlink>
      <w:r w:rsidRPr="003058BE">
        <w:rPr>
          <w:rFonts w:ascii="Arial" w:eastAsia="Times New Roman" w:hAnsi="Arial" w:cs="Arial"/>
          <w:color w:val="000000"/>
          <w:sz w:val="18"/>
          <w:szCs w:val="18"/>
          <w:lang w:eastAsia="ru-RU"/>
        </w:rPr>
        <w:t> является сама договорная </w:t>
      </w:r>
      <w:hyperlink r:id="rId4796" w:tooltip="нажмите, чтобы просмотреть определение безопасности" w:history="1">
        <w:r w:rsidRPr="003058BE">
          <w:rPr>
            <w:rFonts w:ascii="Arial" w:eastAsia="Times New Roman" w:hAnsi="Arial" w:cs="Arial"/>
            <w:color w:val="0033CC"/>
            <w:sz w:val="18"/>
            <w:szCs w:val="18"/>
            <w:lang w:eastAsia="ru-RU"/>
          </w:rPr>
          <w:t>безопасности,</w:t>
        </w:r>
      </w:hyperlink>
      <w:r w:rsidRPr="003058BE">
        <w:rPr>
          <w:rFonts w:ascii="Arial" w:eastAsia="Times New Roman" w:hAnsi="Arial" w:cs="Arial"/>
          <w:color w:val="000000"/>
          <w:sz w:val="18"/>
          <w:szCs w:val="18"/>
          <w:lang w:eastAsia="ru-RU"/>
        </w:rPr>
        <w:t> в соответствии с которым права на все или погашения </w:t>
      </w:r>
      <w:hyperlink r:id="rId4797" w:tooltip="нажмите, чтобы просмотреть определение дохода" w:history="1">
        <w:r w:rsidRPr="003058BE">
          <w:rPr>
            <w:rFonts w:ascii="Arial" w:eastAsia="Times New Roman" w:hAnsi="Arial" w:cs="Arial"/>
            <w:color w:val="0033CC"/>
            <w:sz w:val="18"/>
            <w:szCs w:val="18"/>
            <w:lang w:eastAsia="ru-RU"/>
          </w:rPr>
          <w:t>доходы</w:t>
        </w:r>
      </w:hyperlink>
      <w:r w:rsidRPr="003058BE">
        <w:rPr>
          <w:rFonts w:ascii="Arial" w:eastAsia="Times New Roman" w:hAnsi="Arial" w:cs="Arial"/>
          <w:color w:val="000000"/>
          <w:sz w:val="18"/>
          <w:szCs w:val="18"/>
          <w:lang w:eastAsia="ru-RU"/>
        </w:rPr>
        <w:t> могут быть проданы в обмен на сумму, эквивалентную части, или кратной стоимости</w:t>
      </w:r>
      <w:hyperlink r:id="rId4798" w:tooltip="нажмите, чтобы просмотреть определение ипотеки" w:history="1">
        <w:r w:rsidRPr="003058BE">
          <w:rPr>
            <w:rFonts w:ascii="Arial" w:eastAsia="Times New Roman" w:hAnsi="Arial" w:cs="Arial"/>
            <w:color w:val="0033CC"/>
            <w:sz w:val="18"/>
            <w:szCs w:val="18"/>
            <w:lang w:eastAsia="ru-RU"/>
          </w:rPr>
          <w:t>ипотечного</w:t>
        </w:r>
      </w:hyperlink>
      <w:r w:rsidRPr="003058BE">
        <w:rPr>
          <w:rFonts w:ascii="Arial" w:eastAsia="Times New Roman" w:hAnsi="Arial" w:cs="Arial"/>
          <w:color w:val="000000"/>
          <w:sz w:val="18"/>
          <w:szCs w:val="18"/>
          <w:lang w:eastAsia="ru-RU"/>
        </w:rPr>
        <w:t> </w:t>
      </w:r>
      <w:hyperlink r:id="rId4799" w:tooltip="нажмите, чтобы просмотреть определение долга" w:history="1">
        <w:r w:rsidRPr="003058BE">
          <w:rPr>
            <w:rFonts w:ascii="Arial" w:eastAsia="Times New Roman" w:hAnsi="Arial" w:cs="Arial"/>
            <w:color w:val="0033CC"/>
            <w:sz w:val="18"/>
            <w:szCs w:val="18"/>
            <w:lang w:eastAsia="ru-RU"/>
          </w:rPr>
          <w:t>долга</w:t>
        </w:r>
      </w:hyperlink>
      <w:r w:rsidRPr="003058BE">
        <w:rPr>
          <w:rFonts w:ascii="Arial" w:eastAsia="Times New Roman" w:hAnsi="Arial" w:cs="Arial"/>
          <w:color w:val="000000"/>
          <w:sz w:val="18"/>
          <w:szCs w:val="18"/>
          <w:lang w:eastAsia="ru-RU"/>
        </w:rPr>
        <w:t>, то залогодержатель (</w:t>
      </w:r>
      <w:hyperlink r:id="rId4800"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доверенное лицо</w:t>
        </w:r>
      </w:hyperlink>
      <w:r w:rsidRPr="003058BE">
        <w:rPr>
          <w:rFonts w:ascii="Arial" w:eastAsia="Times New Roman" w:hAnsi="Arial" w:cs="Arial"/>
          <w:color w:val="000000"/>
          <w:sz w:val="18"/>
          <w:szCs w:val="18"/>
          <w:lang w:eastAsia="ru-RU"/>
        </w:rPr>
        <w:t>) обязан по </w:t>
      </w:r>
      <w:hyperlink r:id="rId4801" w:tooltip="нажмите, чтобы просмотреть определение фидуциария" w:history="1">
        <w:r w:rsidRPr="003058BE">
          <w:rPr>
            <w:rFonts w:ascii="Arial" w:eastAsia="Times New Roman" w:hAnsi="Arial" w:cs="Arial"/>
            <w:color w:val="0033CC"/>
            <w:sz w:val="18"/>
            <w:szCs w:val="18"/>
            <w:lang w:eastAsia="ru-RU"/>
          </w:rPr>
          <w:t>фидуциарных</w:t>
        </w:r>
      </w:hyperlink>
      <w:r w:rsidRPr="003058BE">
        <w:rPr>
          <w:rFonts w:ascii="Arial" w:eastAsia="Times New Roman" w:hAnsi="Arial" w:cs="Arial"/>
          <w:color w:val="000000"/>
          <w:sz w:val="18"/>
          <w:szCs w:val="18"/>
          <w:lang w:eastAsia="ru-RU"/>
        </w:rPr>
        <w:t> обязанностей, чтобы уделять должное </w:t>
      </w:r>
      <w:hyperlink r:id="rId4802" w:tooltip="нажмите, чтобы просмотреть определение уведомления" w:history="1">
        <w:r w:rsidRPr="003058BE">
          <w:rPr>
            <w:rFonts w:ascii="Arial" w:eastAsia="Times New Roman" w:hAnsi="Arial" w:cs="Arial"/>
            <w:color w:val="0033CC"/>
            <w:sz w:val="18"/>
            <w:szCs w:val="18"/>
            <w:lang w:eastAsia="ru-RU"/>
          </w:rPr>
          <w:t>уведомление</w:t>
        </w:r>
      </w:hyperlink>
      <w:r w:rsidRPr="003058BE">
        <w:rPr>
          <w:rFonts w:ascii="Arial" w:eastAsia="Times New Roman" w:hAnsi="Arial" w:cs="Arial"/>
          <w:color w:val="000000"/>
          <w:sz w:val="18"/>
          <w:szCs w:val="18"/>
          <w:lang w:eastAsia="ru-RU"/>
        </w:rPr>
        <w:t> залогодателю, даже если такие </w:t>
      </w:r>
      <w:hyperlink r:id="rId4803" w:tooltip="нажмите, чтобы просмотреть определение терминов" w:history="1">
        <w:r w:rsidRPr="003058BE">
          <w:rPr>
            <w:rFonts w:ascii="Arial" w:eastAsia="Times New Roman" w:hAnsi="Arial" w:cs="Arial"/>
            <w:color w:val="0033CC"/>
            <w:sz w:val="18"/>
            <w:szCs w:val="18"/>
            <w:lang w:eastAsia="ru-RU"/>
          </w:rPr>
          <w:t>условия</w:t>
        </w:r>
      </w:hyperlink>
      <w:r w:rsidRPr="003058BE">
        <w:rPr>
          <w:rFonts w:ascii="Arial" w:eastAsia="Times New Roman" w:hAnsi="Arial" w:cs="Arial"/>
          <w:color w:val="000000"/>
          <w:sz w:val="18"/>
          <w:szCs w:val="18"/>
          <w:lang w:eastAsia="ru-RU"/>
        </w:rPr>
        <w:t> отсутствуют в </w:t>
      </w:r>
      <w:hyperlink r:id="rId4804" w:tooltip="нажмите, чтобы просмотреть определение действия" w:history="1">
        <w:r w:rsidRPr="003058BE">
          <w:rPr>
            <w:rFonts w:ascii="Arial" w:eastAsia="Times New Roman" w:hAnsi="Arial" w:cs="Arial"/>
            <w:color w:val="0033CC"/>
            <w:sz w:val="18"/>
            <w:szCs w:val="18"/>
            <w:lang w:eastAsia="ru-RU"/>
          </w:rPr>
          <w:t>купчей</w:t>
        </w:r>
      </w:hyperlink>
      <w:r w:rsidRPr="003058BE">
        <w:rPr>
          <w:rFonts w:ascii="Arial" w:eastAsia="Times New Roman" w:hAnsi="Arial" w:cs="Arial"/>
          <w:color w:val="000000"/>
          <w:sz w:val="18"/>
          <w:szCs w:val="18"/>
          <w:lang w:eastAsia="ru-RU"/>
        </w:rPr>
        <w:t> или</w:t>
      </w:r>
      <w:hyperlink r:id="rId4805" w:tooltip="нажмите, чтобы просмотреть определение соглашения" w:history="1">
        <w:r w:rsidRPr="003058BE">
          <w:rPr>
            <w:rFonts w:ascii="Arial" w:eastAsia="Times New Roman" w:hAnsi="Arial" w:cs="Arial"/>
            <w:color w:val="0033CC"/>
            <w:sz w:val="18"/>
            <w:szCs w:val="18"/>
            <w:lang w:eastAsia="ru-RU"/>
          </w:rPr>
          <w:t>соглашения</w:t>
        </w:r>
      </w:hyperlink>
      <w:r w:rsidRPr="003058BE">
        <w:rPr>
          <w:rFonts w:ascii="Arial" w:eastAsia="Times New Roman" w:hAnsi="Arial" w:cs="Arial"/>
          <w:color w:val="000000"/>
          <w:sz w:val="18"/>
          <w:szCs w:val="18"/>
          <w:lang w:eastAsia="ru-RU"/>
        </w:rPr>
        <w:t xml:space="preserve">. Неспособность ипотечного кредитора при </w:t>
      </w:r>
      <w:r w:rsidRPr="003058BE">
        <w:rPr>
          <w:rFonts w:ascii="Arial" w:eastAsia="Times New Roman" w:hAnsi="Arial" w:cs="Arial"/>
          <w:color w:val="000000"/>
          <w:sz w:val="18"/>
          <w:szCs w:val="18"/>
          <w:lang w:eastAsia="ru-RU"/>
        </w:rPr>
        <w:lastRenderedPageBreak/>
        <w:t>получении </w:t>
      </w:r>
      <w:hyperlink r:id="rId4806" w:tooltip="нажмите, чтобы просмотреть определение денег" w:history="1">
        <w:r w:rsidRPr="003058BE">
          <w:rPr>
            <w:rFonts w:ascii="Arial" w:eastAsia="Times New Roman" w:hAnsi="Arial" w:cs="Arial"/>
            <w:color w:val="0033CC"/>
            <w:sz w:val="18"/>
            <w:szCs w:val="18"/>
            <w:lang w:eastAsia="ru-RU"/>
          </w:rPr>
          <w:t>денег </w:t>
        </w:r>
      </w:hyperlink>
      <w:r w:rsidRPr="003058BE">
        <w:rPr>
          <w:rFonts w:ascii="Arial" w:eastAsia="Times New Roman" w:hAnsi="Arial" w:cs="Arial"/>
          <w:color w:val="000000"/>
          <w:sz w:val="18"/>
          <w:szCs w:val="18"/>
          <w:lang w:eastAsia="ru-RU"/>
        </w:rPr>
        <w:t>против </w:t>
      </w:r>
      <w:hyperlink r:id="rId4807"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 </w:t>
        </w:r>
      </w:hyperlink>
      <w:r w:rsidRPr="003058BE">
        <w:rPr>
          <w:rFonts w:ascii="Arial" w:eastAsia="Times New Roman" w:hAnsi="Arial" w:cs="Arial"/>
          <w:color w:val="000000"/>
          <w:sz w:val="18"/>
          <w:szCs w:val="18"/>
          <w:lang w:eastAsia="ru-RU"/>
        </w:rPr>
        <w:t>погасить</w:t>
      </w:r>
      <w:hyperlink r:id="rId4808" w:tooltip="нажмите, чтобы просмотреть определение ипотеки" w:history="1">
        <w:r w:rsidRPr="003058BE">
          <w:rPr>
            <w:rFonts w:ascii="Arial" w:eastAsia="Times New Roman" w:hAnsi="Arial" w:cs="Arial"/>
            <w:color w:val="0033CC"/>
            <w:sz w:val="18"/>
            <w:szCs w:val="18"/>
            <w:lang w:eastAsia="ru-RU"/>
          </w:rPr>
          <w:t>ипотечный </w:t>
        </w:r>
      </w:hyperlink>
      <w:hyperlink r:id="rId4809" w:tooltip="нажмите, чтобы просмотреть определение долга" w:history="1">
        <w:r w:rsidRPr="003058BE">
          <w:rPr>
            <w:rFonts w:ascii="Arial" w:eastAsia="Times New Roman" w:hAnsi="Arial" w:cs="Arial"/>
            <w:color w:val="0033CC"/>
            <w:sz w:val="18"/>
            <w:szCs w:val="18"/>
            <w:lang w:eastAsia="ru-RU"/>
          </w:rPr>
          <w:t>долг </w:t>
        </w:r>
      </w:hyperlink>
      <w:r w:rsidRPr="003058BE">
        <w:rPr>
          <w:rFonts w:ascii="Arial" w:eastAsia="Times New Roman" w:hAnsi="Arial" w:cs="Arial"/>
          <w:color w:val="000000"/>
          <w:sz w:val="18"/>
          <w:szCs w:val="18"/>
          <w:lang w:eastAsia="ru-RU"/>
        </w:rPr>
        <w:t>является мошенничеством, разрушающим </w:t>
      </w:r>
      <w:hyperlink r:id="rId4810" w:tooltip="щелкните, чтобы просмотреть определение доверия" w:history="1">
        <w:r w:rsidRPr="003058BE">
          <w:rPr>
            <w:rFonts w:ascii="Arial" w:eastAsia="Times New Roman" w:hAnsi="Arial" w:cs="Arial"/>
            <w:color w:val="0033CC"/>
            <w:sz w:val="18"/>
            <w:szCs w:val="18"/>
            <w:lang w:eastAsia="ru-RU"/>
          </w:rPr>
          <w:t>доверие </w:t>
        </w:r>
      </w:hyperlink>
      <w:r w:rsidRPr="003058BE">
        <w:rPr>
          <w:rFonts w:ascii="Arial" w:eastAsia="Times New Roman" w:hAnsi="Arial" w:cs="Arial"/>
          <w:color w:val="000000"/>
          <w:sz w:val="18"/>
          <w:szCs w:val="18"/>
          <w:lang w:eastAsia="ru-RU"/>
        </w:rPr>
        <w:t>и возлагающим полную</w:t>
      </w:r>
      <w:hyperlink r:id="rId4811" w:tooltip="нажмите, чтобы просмотреть определение ответственности" w:history="1">
        <w:r w:rsidRPr="003058BE">
          <w:rPr>
            <w:rFonts w:ascii="Arial" w:eastAsia="Times New Roman" w:hAnsi="Arial" w:cs="Arial"/>
            <w:color w:val="0033CC"/>
            <w:sz w:val="18"/>
            <w:szCs w:val="18"/>
            <w:lang w:eastAsia="ru-RU"/>
          </w:rPr>
          <w:t>ответственность </w:t>
        </w:r>
      </w:hyperlink>
      <w:r w:rsidRPr="003058BE">
        <w:rPr>
          <w:rFonts w:ascii="Arial" w:eastAsia="Times New Roman" w:hAnsi="Arial" w:cs="Arial"/>
          <w:color w:val="000000"/>
          <w:sz w:val="18"/>
          <w:szCs w:val="18"/>
          <w:lang w:eastAsia="ru-RU"/>
        </w:rPr>
        <w:t>на </w:t>
      </w:r>
      <w:hyperlink r:id="rId4812"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попечителя </w:t>
        </w:r>
      </w:hyperlink>
      <w:r w:rsidRPr="003058BE">
        <w:rPr>
          <w:rFonts w:ascii="Arial" w:eastAsia="Times New Roman" w:hAnsi="Arial" w:cs="Arial"/>
          <w:color w:val="000000"/>
          <w:sz w:val="18"/>
          <w:szCs w:val="18"/>
          <w:lang w:eastAsia="ru-RU"/>
        </w:rPr>
        <w:t>de son </w:t>
      </w:r>
      <w:hyperlink r:id="rId4813" w:tooltip="нажмите, чтобы просмотреть определение деликта" w:history="1">
        <w:r w:rsidRPr="003058BE">
          <w:rPr>
            <w:rFonts w:ascii="Arial" w:eastAsia="Times New Roman" w:hAnsi="Arial" w:cs="Arial"/>
            <w:color w:val="0033CC"/>
            <w:sz w:val="18"/>
            <w:szCs w:val="18"/>
            <w:lang w:eastAsia="ru-RU"/>
          </w:rPr>
          <w:t>tort </w:t>
        </w:r>
      </w:hyperlink>
      <w:r w:rsidRPr="003058BE">
        <w:rPr>
          <w:rFonts w:ascii="Arial" w:eastAsia="Times New Roman" w:hAnsi="Arial" w:cs="Arial"/>
          <w:color w:val="000000"/>
          <w:sz w:val="18"/>
          <w:szCs w:val="18"/>
          <w:lang w:eastAsia="ru-RU"/>
        </w:rPr>
        <w:t>.</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47" w:name="2063"/>
      <w:bookmarkEnd w:id="647"/>
      <w:r w:rsidRPr="003058BE">
        <w:rPr>
          <w:rFonts w:ascii="Arial" w:eastAsia="Times New Roman" w:hAnsi="Arial" w:cs="Arial"/>
          <w:b/>
          <w:bCs/>
          <w:color w:val="000000"/>
          <w:lang w:eastAsia="ru-RU"/>
        </w:rPr>
        <w:t>Canon 2063 </w:t>
      </w:r>
      <w:r w:rsidRPr="003058BE">
        <w:rPr>
          <w:rFonts w:ascii="Arial" w:eastAsia="Times New Roman" w:hAnsi="Arial" w:cs="Arial"/>
          <w:color w:val="000000"/>
          <w:sz w:val="16"/>
          <w:szCs w:val="16"/>
          <w:lang w:eastAsia="ru-RU"/>
        </w:rPr>
        <w:t>(</w:t>
      </w:r>
      <w:hyperlink r:id="rId4814" w:anchor="2063"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В отношении залогодателя:</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 в силу самого характера того , что обычно представляет собой </w:t>
      </w:r>
      <w:hyperlink r:id="rId4815"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действительную </w:t>
        </w:r>
      </w:hyperlink>
      <w:hyperlink r:id="rId4816" w:tooltip="нажмите, чтобы просмотреть определение ипотеки" w:history="1">
        <w:r w:rsidRPr="003058BE">
          <w:rPr>
            <w:rFonts w:ascii="Arial" w:eastAsia="Times New Roman" w:hAnsi="Arial" w:cs="Arial"/>
            <w:color w:val="0033CC"/>
            <w:sz w:val="18"/>
            <w:szCs w:val="18"/>
            <w:lang w:eastAsia="ru-RU"/>
          </w:rPr>
          <w:t>ипотеку</w:t>
        </w:r>
      </w:hyperlink>
      <w:r w:rsidRPr="003058BE">
        <w:rPr>
          <w:rFonts w:ascii="Arial" w:eastAsia="Times New Roman" w:hAnsi="Arial" w:cs="Arial"/>
          <w:color w:val="000000"/>
          <w:sz w:val="18"/>
          <w:szCs w:val="18"/>
          <w:lang w:eastAsia="ru-RU"/>
        </w:rPr>
        <w:t>, залогодатель (цедент) свободен от какой-либо прямой </w:t>
      </w:r>
      <w:hyperlink r:id="rId4817" w:tooltip="нажмите, чтобы просмотреть определение ответственности" w:history="1">
        <w:r w:rsidRPr="003058BE">
          <w:rPr>
            <w:rFonts w:ascii="Arial" w:eastAsia="Times New Roman" w:hAnsi="Arial" w:cs="Arial"/>
            <w:color w:val="0033CC"/>
            <w:sz w:val="18"/>
            <w:szCs w:val="18"/>
            <w:lang w:eastAsia="ru-RU"/>
          </w:rPr>
          <w:t>ответственности </w:t>
        </w:r>
      </w:hyperlink>
      <w:r w:rsidRPr="003058BE">
        <w:rPr>
          <w:rFonts w:ascii="Arial" w:eastAsia="Times New Roman" w:hAnsi="Arial" w:cs="Arial"/>
          <w:color w:val="000000"/>
          <w:sz w:val="18"/>
          <w:szCs w:val="18"/>
          <w:lang w:eastAsia="ru-RU"/>
        </w:rPr>
        <w:t>в отношении обеспеченной суммы ( </w:t>
      </w:r>
      <w:hyperlink r:id="rId4818" w:tooltip="нажмите, чтобы просмотреть определение ипотеки" w:history="1">
        <w:r w:rsidRPr="003058BE">
          <w:rPr>
            <w:rFonts w:ascii="Arial" w:eastAsia="Times New Roman" w:hAnsi="Arial" w:cs="Arial"/>
            <w:color w:val="0033CC"/>
            <w:sz w:val="18"/>
            <w:szCs w:val="18"/>
            <w:lang w:eastAsia="ru-RU"/>
          </w:rPr>
          <w:t>ипотечного</w:t>
        </w:r>
      </w:hyperlink>
      <w:hyperlink r:id="rId4819" w:tooltip="нажмите, чтобы просмотреть определение долга" w:history="1">
        <w:r w:rsidRPr="003058BE">
          <w:rPr>
            <w:rFonts w:ascii="Arial" w:eastAsia="Times New Roman" w:hAnsi="Arial" w:cs="Arial"/>
            <w:color w:val="0033CC"/>
            <w:sz w:val="18"/>
            <w:szCs w:val="18"/>
            <w:lang w:eastAsia="ru-RU"/>
          </w:rPr>
          <w:t>долга </w:t>
        </w:r>
      </w:hyperlink>
      <w:r w:rsidRPr="003058BE">
        <w:rPr>
          <w:rFonts w:ascii="Arial" w:eastAsia="Times New Roman" w:hAnsi="Arial" w:cs="Arial"/>
          <w:color w:val="000000"/>
          <w:sz w:val="18"/>
          <w:szCs w:val="18"/>
          <w:lang w:eastAsia="ru-RU"/>
        </w:rPr>
        <w:t>) именно потому, что их передача прав в качестве залогодателя залогодержателю (</w:t>
      </w:r>
      <w:hyperlink r:id="rId4820"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доверительному</w:t>
        </w:r>
      </w:hyperlink>
      <w:r w:rsidRPr="003058BE">
        <w:rPr>
          <w:rFonts w:ascii="Arial" w:eastAsia="Times New Roman" w:hAnsi="Arial" w:cs="Arial"/>
          <w:color w:val="000000"/>
          <w:sz w:val="18"/>
          <w:szCs w:val="18"/>
          <w:lang w:eastAsia="ru-RU"/>
        </w:rPr>
        <w:t>управляющему) обеспечивает ее. Любой </w:t>
      </w:r>
      <w:hyperlink r:id="rId4821" w:tooltip="нажмите, чтобы просмотреть определение прибора" w:history="1">
        <w:r w:rsidRPr="003058BE">
          <w:rPr>
            <w:rFonts w:ascii="Arial" w:eastAsia="Times New Roman" w:hAnsi="Arial" w:cs="Arial"/>
            <w:color w:val="0033CC"/>
            <w:sz w:val="18"/>
            <w:szCs w:val="18"/>
            <w:lang w:eastAsia="ru-RU"/>
          </w:rPr>
          <w:t>документ</w:t>
        </w:r>
      </w:hyperlink>
      <w:r w:rsidRPr="003058BE">
        <w:rPr>
          <w:rFonts w:ascii="Arial" w:eastAsia="Times New Roman" w:hAnsi="Arial" w:cs="Arial"/>
          <w:color w:val="000000"/>
          <w:sz w:val="18"/>
          <w:szCs w:val="18"/>
          <w:lang w:eastAsia="ru-RU"/>
        </w:rPr>
        <w:t>, который затем стремится возложить </w:t>
      </w:r>
      <w:hyperlink r:id="rId4822" w:tooltip="нажмите, чтобы просмотреть определение ответственности" w:history="1">
        <w:r w:rsidRPr="003058BE">
          <w:rPr>
            <w:rFonts w:ascii="Arial" w:eastAsia="Times New Roman" w:hAnsi="Arial" w:cs="Arial"/>
            <w:color w:val="0033CC"/>
            <w:sz w:val="18"/>
            <w:szCs w:val="18"/>
            <w:lang w:eastAsia="ru-RU"/>
          </w:rPr>
          <w:t>ответственность</w:t>
        </w:r>
      </w:hyperlink>
      <w:r w:rsidRPr="003058BE">
        <w:rPr>
          <w:rFonts w:ascii="Arial" w:eastAsia="Times New Roman" w:hAnsi="Arial" w:cs="Arial"/>
          <w:color w:val="000000"/>
          <w:sz w:val="18"/>
          <w:szCs w:val="18"/>
          <w:lang w:eastAsia="ru-RU"/>
        </w:rPr>
        <w:t>за сумму, обеспеченную залогом, на </w:t>
      </w:r>
      <w:hyperlink r:id="rId4823" w:tooltip="нажмите, чтобы просмотреть определение партии" w:history="1">
        <w:r w:rsidRPr="003058BE">
          <w:rPr>
            <w:rFonts w:ascii="Arial" w:eastAsia="Times New Roman" w:hAnsi="Arial" w:cs="Arial"/>
            <w:color w:val="0033CC"/>
            <w:sz w:val="18"/>
            <w:szCs w:val="18"/>
            <w:lang w:eastAsia="ru-RU"/>
          </w:rPr>
          <w:t>сторону</w:t>
        </w:r>
      </w:hyperlink>
      <w:r w:rsidRPr="003058BE">
        <w:rPr>
          <w:rFonts w:ascii="Arial" w:eastAsia="Times New Roman" w:hAnsi="Arial" w:cs="Arial"/>
          <w:color w:val="000000"/>
          <w:sz w:val="18"/>
          <w:szCs w:val="18"/>
          <w:lang w:eastAsia="ru-RU"/>
        </w:rPr>
        <w:t>, заявленную в качестве залогодателя, является принципиально ошибочным </w:t>
      </w:r>
      <w:hyperlink r:id="rId4824" w:tooltip="нажмите, чтобы просмотреть определение документа" w:history="1">
        <w:r w:rsidRPr="003058BE">
          <w:rPr>
            <w:rFonts w:ascii="Arial" w:eastAsia="Times New Roman" w:hAnsi="Arial" w:cs="Arial"/>
            <w:color w:val="0033CC"/>
            <w:sz w:val="18"/>
            <w:szCs w:val="18"/>
            <w:lang w:eastAsia="ru-RU"/>
          </w:rPr>
          <w:t>документом</w:t>
        </w:r>
      </w:hyperlink>
      <w:r w:rsidRPr="003058BE">
        <w:rPr>
          <w:rFonts w:ascii="Arial" w:eastAsia="Times New Roman" w:hAnsi="Arial" w:cs="Arial"/>
          <w:color w:val="000000"/>
          <w:sz w:val="18"/>
          <w:szCs w:val="18"/>
          <w:lang w:eastAsia="ru-RU"/>
        </w:rPr>
        <w:t>, не имеющим силы;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 залогодатель (цедент) может также быть </w:t>
      </w:r>
      <w:hyperlink r:id="rId4825" w:tooltip="нажмите, чтобы просмотреть определение получателя" w:history="1">
        <w:r w:rsidRPr="003058BE">
          <w:rPr>
            <w:rFonts w:ascii="Arial" w:eastAsia="Times New Roman" w:hAnsi="Arial" w:cs="Arial"/>
            <w:color w:val="0033CC"/>
            <w:sz w:val="18"/>
            <w:szCs w:val="18"/>
            <w:lang w:eastAsia="ru-RU"/>
          </w:rPr>
          <w:t>бенефициаром </w:t>
        </w:r>
      </w:hyperlink>
      <w:r w:rsidRPr="003058BE">
        <w:rPr>
          <w:rFonts w:ascii="Arial" w:eastAsia="Times New Roman" w:hAnsi="Arial" w:cs="Arial"/>
          <w:color w:val="000000"/>
          <w:sz w:val="18"/>
          <w:szCs w:val="18"/>
          <w:lang w:eastAsia="ru-RU"/>
        </w:rPr>
        <w:t>временного </w:t>
      </w:r>
      <w:hyperlink r:id="rId4826" w:tooltip="щелкните, чтобы просмотреть определение доверия" w:history="1">
        <w:r w:rsidRPr="003058BE">
          <w:rPr>
            <w:rFonts w:ascii="Arial" w:eastAsia="Times New Roman" w:hAnsi="Arial" w:cs="Arial"/>
            <w:color w:val="0033CC"/>
            <w:sz w:val="18"/>
            <w:szCs w:val="18"/>
            <w:lang w:eastAsia="ru-RU"/>
          </w:rPr>
          <w:t>Траста</w:t>
        </w:r>
      </w:hyperlink>
      <w:r w:rsidRPr="003058BE">
        <w:rPr>
          <w:rFonts w:ascii="Arial" w:eastAsia="Times New Roman" w:hAnsi="Arial" w:cs="Arial"/>
          <w:color w:val="000000"/>
          <w:sz w:val="18"/>
          <w:szCs w:val="18"/>
          <w:lang w:eastAsia="ru-RU"/>
        </w:rPr>
        <w:t>, созданного в рамках </w:t>
      </w:r>
      <w:hyperlink r:id="rId4827"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действительной </w:t>
        </w:r>
      </w:hyperlink>
      <w:hyperlink r:id="rId4828"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 </w:t>
        </w:r>
      </w:hyperlink>
      <w:r w:rsidRPr="003058BE">
        <w:rPr>
          <w:rFonts w:ascii="Arial" w:eastAsia="Times New Roman" w:hAnsi="Arial" w:cs="Arial"/>
          <w:color w:val="000000"/>
          <w:sz w:val="18"/>
          <w:szCs w:val="18"/>
          <w:lang w:eastAsia="ru-RU"/>
        </w:rPr>
        <w:t>;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(iii) залогодатель обязан совершать определенные действия, предусмотренные формальным ипотечным договором , </w:t>
      </w:r>
      <w:hyperlink r:id="rId4829" w:tooltip="нажмите, чтобы просмотреть определение подписанного" w:history="1">
        <w:r w:rsidRPr="003058BE">
          <w:rPr>
            <w:rFonts w:ascii="Arial" w:eastAsia="Times New Roman" w:hAnsi="Arial" w:cs="Arial"/>
            <w:color w:val="0033CC"/>
            <w:sz w:val="18"/>
            <w:szCs w:val="18"/>
            <w:lang w:eastAsia="ru-RU"/>
          </w:rPr>
          <w:t>подписанным </w:t>
        </w:r>
      </w:hyperlink>
      <w:r w:rsidRPr="003058BE">
        <w:rPr>
          <w:rFonts w:ascii="Arial" w:eastAsia="Times New Roman" w:hAnsi="Arial" w:cs="Arial"/>
          <w:color w:val="000000"/>
          <w:sz w:val="18"/>
          <w:szCs w:val="18"/>
          <w:lang w:eastAsia="ru-RU"/>
        </w:rPr>
        <w:t>, скрепленным печатью и оформленным – как правило, в рамках запланированных </w:t>
      </w:r>
      <w:hyperlink r:id="rId4830" w:tooltip="нажмите, чтобы просмотреть определение денег" w:history="1">
        <w:r w:rsidRPr="003058BE">
          <w:rPr>
            <w:rFonts w:ascii="Arial" w:eastAsia="Times New Roman" w:hAnsi="Arial" w:cs="Arial"/>
            <w:color w:val="0033CC"/>
            <w:sz w:val="18"/>
            <w:szCs w:val="18"/>
            <w:lang w:eastAsia="ru-RU"/>
          </w:rPr>
          <w:t>денежных выплат </w:t>
        </w:r>
      </w:hyperlink>
      <w:r w:rsidRPr="003058BE">
        <w:rPr>
          <w:rFonts w:ascii="Arial" w:eastAsia="Times New Roman" w:hAnsi="Arial" w:cs="Arial"/>
          <w:color w:val="000000"/>
          <w:sz w:val="18"/>
          <w:szCs w:val="18"/>
          <w:lang w:eastAsia="ru-RU"/>
        </w:rPr>
        <w:t>. Неисполнение залогодателем согласованных обязательств может привести к их неисполнению;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(iv) условием любой </w:t>
      </w:r>
      <w:hyperlink r:id="rId4831"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действительной </w:t>
        </w:r>
      </w:hyperlink>
      <w:hyperlink r:id="rId4832"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 </w:t>
        </w:r>
      </w:hyperlink>
      <w:r w:rsidRPr="003058BE">
        <w:rPr>
          <w:rFonts w:ascii="Arial" w:eastAsia="Times New Roman" w:hAnsi="Arial" w:cs="Arial"/>
          <w:color w:val="000000"/>
          <w:sz w:val="18"/>
          <w:szCs w:val="18"/>
          <w:lang w:eastAsia="ru-RU"/>
        </w:rPr>
        <w:t>является право </w:t>
      </w:r>
      <w:hyperlink r:id="rId4833" w:tooltip="нажмите, чтобы просмотреть определение погашения" w:history="1">
        <w:r w:rsidRPr="003058BE">
          <w:rPr>
            <w:rFonts w:ascii="Arial" w:eastAsia="Times New Roman" w:hAnsi="Arial" w:cs="Arial"/>
            <w:color w:val="0033CC"/>
            <w:sz w:val="18"/>
            <w:szCs w:val="18"/>
            <w:lang w:eastAsia="ru-RU"/>
          </w:rPr>
          <w:t>выкупа </w:t>
        </w:r>
      </w:hyperlink>
      <w:r w:rsidRPr="003058BE">
        <w:rPr>
          <w:rFonts w:ascii="Arial" w:eastAsia="Times New Roman" w:hAnsi="Arial" w:cs="Arial"/>
          <w:color w:val="000000"/>
          <w:sz w:val="18"/>
          <w:szCs w:val="18"/>
          <w:lang w:eastAsia="ru-RU"/>
        </w:rPr>
        <w:t>, в соответствии с которым, если залогодатель ведет переговоры о погашении </w:t>
      </w:r>
      <w:hyperlink r:id="rId4834" w:tooltip="нажмите, чтобы просмотреть определение ипотеки" w:history="1">
        <w:r w:rsidRPr="003058BE">
          <w:rPr>
            <w:rFonts w:ascii="Arial" w:eastAsia="Times New Roman" w:hAnsi="Arial" w:cs="Arial"/>
            <w:color w:val="0033CC"/>
            <w:sz w:val="18"/>
            <w:szCs w:val="18"/>
            <w:lang w:eastAsia="ru-RU"/>
          </w:rPr>
          <w:t>ипотечного </w:t>
        </w:r>
      </w:hyperlink>
      <w:hyperlink r:id="rId4835" w:tooltip="нажмите, чтобы просмотреть определение долга" w:history="1">
        <w:r w:rsidRPr="003058BE">
          <w:rPr>
            <w:rFonts w:ascii="Arial" w:eastAsia="Times New Roman" w:hAnsi="Arial" w:cs="Arial"/>
            <w:color w:val="0033CC"/>
            <w:sz w:val="18"/>
            <w:szCs w:val="18"/>
            <w:lang w:eastAsia="ru-RU"/>
          </w:rPr>
          <w:t>долга </w:t>
        </w:r>
      </w:hyperlink>
      <w:r w:rsidRPr="003058BE">
        <w:rPr>
          <w:rFonts w:ascii="Arial" w:eastAsia="Times New Roman" w:hAnsi="Arial" w:cs="Arial"/>
          <w:color w:val="000000"/>
          <w:sz w:val="18"/>
          <w:szCs w:val="18"/>
          <w:lang w:eastAsia="ru-RU"/>
        </w:rPr>
        <w:t>или взимании платы за </w:t>
      </w:r>
      <w:hyperlink r:id="rId4836" w:tooltip="нажмите, чтобы просмотреть определение свойства" w:history="1">
        <w:r w:rsidRPr="003058BE">
          <w:rPr>
            <w:rFonts w:ascii="Arial" w:eastAsia="Times New Roman" w:hAnsi="Arial" w:cs="Arial"/>
            <w:color w:val="0033CC"/>
            <w:sz w:val="18"/>
            <w:szCs w:val="18"/>
            <w:lang w:eastAsia="ru-RU"/>
          </w:rPr>
          <w:t>имущество</w:t>
        </w:r>
      </w:hyperlink>
      <w:r w:rsidRPr="003058BE">
        <w:rPr>
          <w:rFonts w:ascii="Arial" w:eastAsia="Times New Roman" w:hAnsi="Arial" w:cs="Arial"/>
          <w:color w:val="000000"/>
          <w:sz w:val="18"/>
          <w:szCs w:val="18"/>
          <w:lang w:eastAsia="ru-RU"/>
        </w:rPr>
        <w:t>, он выкупает его обратно и поэтому имеет право получить его обратно без обременения со стороны залогодержателя (или </w:t>
      </w:r>
      <w:hyperlink r:id="rId4837" w:tooltip="нажмите, чтобы просмотреть определение кредитора" w:history="1">
        <w:r w:rsidRPr="003058BE">
          <w:rPr>
            <w:rFonts w:ascii="Arial" w:eastAsia="Times New Roman" w:hAnsi="Arial" w:cs="Arial"/>
            <w:color w:val="0033CC"/>
            <w:sz w:val="18"/>
            <w:szCs w:val="18"/>
            <w:lang w:eastAsia="ru-RU"/>
          </w:rPr>
          <w:t>кредитора</w:t>
        </w:r>
      </w:hyperlink>
      <w:r w:rsidRPr="003058BE">
        <w:rPr>
          <w:rFonts w:ascii="Arial" w:eastAsia="Times New Roman" w:hAnsi="Arial" w:cs="Arial"/>
          <w:color w:val="000000"/>
          <w:sz w:val="18"/>
          <w:szCs w:val="18"/>
          <w:lang w:eastAsia="ru-RU"/>
        </w:rPr>
        <w:t>). Если залогодержатель отказывается, то залогодатель может возбудить </w:t>
      </w:r>
      <w:hyperlink r:id="rId4838" w:tooltip="щелкните, чтобы просмотреть определение действия" w:history="1">
        <w:r w:rsidRPr="003058BE">
          <w:rPr>
            <w:rFonts w:ascii="Arial" w:eastAsia="Times New Roman" w:hAnsi="Arial" w:cs="Arial"/>
            <w:color w:val="0033CC"/>
            <w:sz w:val="18"/>
            <w:szCs w:val="18"/>
            <w:lang w:eastAsia="ru-RU"/>
          </w:rPr>
          <w:t>иск </w:t>
        </w:r>
      </w:hyperlink>
      <w:r w:rsidRPr="003058BE">
        <w:rPr>
          <w:rFonts w:ascii="Arial" w:eastAsia="Times New Roman" w:hAnsi="Arial" w:cs="Arial"/>
          <w:color w:val="000000"/>
          <w:sz w:val="18"/>
          <w:szCs w:val="18"/>
          <w:lang w:eastAsia="ru-RU"/>
        </w:rPr>
        <w:t>или </w:t>
      </w:r>
      <w:hyperlink r:id="rId4839" w:tooltip="нажмите, чтобы просмотреть определение костюма" w:history="1">
        <w:r w:rsidRPr="003058BE">
          <w:rPr>
            <w:rFonts w:ascii="Arial" w:eastAsia="Times New Roman" w:hAnsi="Arial" w:cs="Arial"/>
            <w:color w:val="0033CC"/>
            <w:sz w:val="18"/>
            <w:szCs w:val="18"/>
            <w:lang w:eastAsia="ru-RU"/>
          </w:rPr>
          <w:t>иск </w:t>
        </w:r>
      </w:hyperlink>
      <w:r w:rsidRPr="003058BE">
        <w:rPr>
          <w:rFonts w:ascii="Arial" w:eastAsia="Times New Roman" w:hAnsi="Arial" w:cs="Arial"/>
          <w:color w:val="000000"/>
          <w:sz w:val="18"/>
          <w:szCs w:val="18"/>
          <w:lang w:eastAsia="ru-RU"/>
        </w:rPr>
        <w:t>о </w:t>
      </w:r>
      <w:hyperlink r:id="rId4840" w:tooltip="нажмите, чтобы просмотреть определение погашения" w:history="1">
        <w:r w:rsidRPr="003058BE">
          <w:rPr>
            <w:rFonts w:ascii="Arial" w:eastAsia="Times New Roman" w:hAnsi="Arial" w:cs="Arial"/>
            <w:color w:val="0033CC"/>
            <w:sz w:val="18"/>
            <w:szCs w:val="18"/>
            <w:lang w:eastAsia="ru-RU"/>
          </w:rPr>
          <w:t>выкупе</w:t>
        </w:r>
      </w:hyperlink>
      <w:r w:rsidRPr="003058BE">
        <w:rPr>
          <w:rFonts w:ascii="Arial" w:eastAsia="Times New Roman" w:hAnsi="Arial" w:cs="Arial"/>
          <w:color w:val="000000"/>
          <w:sz w:val="18"/>
          <w:szCs w:val="18"/>
          <w:lang w:eastAsia="ru-RU"/>
        </w:rPr>
        <w:t>, с тем чтобы заставить залогодержателя вернуть </w:t>
      </w:r>
      <w:hyperlink r:id="rId4841" w:tooltip="нажмите, чтобы просмотреть определение свойства" w:history="1">
        <w:r w:rsidRPr="003058BE">
          <w:rPr>
            <w:rFonts w:ascii="Arial" w:eastAsia="Times New Roman" w:hAnsi="Arial" w:cs="Arial"/>
            <w:color w:val="0033CC"/>
            <w:sz w:val="18"/>
            <w:szCs w:val="18"/>
            <w:lang w:eastAsia="ru-RU"/>
          </w:rPr>
          <w:t>имущество </w:t>
        </w:r>
      </w:hyperlink>
      <w:r w:rsidRPr="003058BE">
        <w:rPr>
          <w:rFonts w:ascii="Arial" w:eastAsia="Times New Roman" w:hAnsi="Arial" w:cs="Arial"/>
          <w:color w:val="000000"/>
          <w:sz w:val="18"/>
          <w:szCs w:val="18"/>
          <w:lang w:eastAsia="ru-RU"/>
        </w:rPr>
        <w:t>по уплате </w:t>
      </w:r>
      <w:hyperlink r:id="rId4842" w:tooltip="нажмите, чтобы просмотреть определение долга" w:history="1">
        <w:r w:rsidRPr="003058BE">
          <w:rPr>
            <w:rFonts w:ascii="Arial" w:eastAsia="Times New Roman" w:hAnsi="Arial" w:cs="Arial"/>
            <w:color w:val="0033CC"/>
            <w:sz w:val="18"/>
            <w:szCs w:val="18"/>
            <w:lang w:eastAsia="ru-RU"/>
          </w:rPr>
          <w:t>долга </w:t>
        </w:r>
      </w:hyperlink>
      <w:r w:rsidRPr="003058BE">
        <w:rPr>
          <w:rFonts w:ascii="Arial" w:eastAsia="Times New Roman" w:hAnsi="Arial" w:cs="Arial"/>
          <w:color w:val="000000"/>
          <w:sz w:val="18"/>
          <w:szCs w:val="18"/>
          <w:lang w:eastAsia="ru-RU"/>
        </w:rPr>
        <w:t>и процентов;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v) Если </w:t>
      </w:r>
      <w:hyperlink r:id="rId4843" w:tooltip="нажмите, чтобы просмотреть определение ипотеки" w:history="1">
        <w:r w:rsidRPr="003058BE">
          <w:rPr>
            <w:rFonts w:ascii="Arial" w:eastAsia="Times New Roman" w:hAnsi="Arial" w:cs="Arial"/>
            <w:color w:val="0033CC"/>
            <w:sz w:val="18"/>
            <w:szCs w:val="18"/>
            <w:lang w:eastAsia="ru-RU"/>
          </w:rPr>
          <w:t>ипотека </w:t>
        </w:r>
      </w:hyperlink>
      <w:r w:rsidRPr="003058BE">
        <w:rPr>
          <w:rFonts w:ascii="Arial" w:eastAsia="Times New Roman" w:hAnsi="Arial" w:cs="Arial"/>
          <w:color w:val="000000"/>
          <w:sz w:val="18"/>
          <w:szCs w:val="18"/>
          <w:lang w:eastAsia="ru-RU"/>
        </w:rPr>
        <w:t>была оформлена в качестве оборотного </w:t>
      </w:r>
      <w:hyperlink r:id="rId4844"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обеспечения </w:t>
        </w:r>
      </w:hyperlink>
      <w:r w:rsidRPr="003058BE">
        <w:rPr>
          <w:rFonts w:ascii="Arial" w:eastAsia="Times New Roman" w:hAnsi="Arial" w:cs="Arial"/>
          <w:color w:val="000000"/>
          <w:sz w:val="18"/>
          <w:szCs w:val="18"/>
          <w:lang w:eastAsia="ru-RU"/>
        </w:rPr>
        <w:t>, то залогодатель имеет право </w:t>
      </w:r>
      <w:hyperlink r:id="rId4845" w:tooltip="нажмите, чтобы просмотреть определение предложения" w:history="1">
        <w:r w:rsidRPr="003058BE">
          <w:rPr>
            <w:rFonts w:ascii="Arial" w:eastAsia="Times New Roman" w:hAnsi="Arial" w:cs="Arial"/>
            <w:color w:val="0033CC"/>
            <w:sz w:val="18"/>
            <w:szCs w:val="18"/>
            <w:lang w:eastAsia="ru-RU"/>
          </w:rPr>
          <w:t>предложить </w:t>
        </w:r>
      </w:hyperlink>
      <w:r w:rsidRPr="003058BE">
        <w:rPr>
          <w:rFonts w:ascii="Arial" w:eastAsia="Times New Roman" w:hAnsi="Arial" w:cs="Arial"/>
          <w:color w:val="000000"/>
          <w:sz w:val="18"/>
          <w:szCs w:val="18"/>
          <w:lang w:eastAsia="ru-RU"/>
        </w:rPr>
        <w:t>залогодержателю ( </w:t>
      </w:r>
      <w:hyperlink r:id="rId4846"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доверительному </w:t>
        </w:r>
      </w:hyperlink>
      <w:r w:rsidRPr="003058BE">
        <w:rPr>
          <w:rFonts w:ascii="Arial" w:eastAsia="Times New Roman" w:hAnsi="Arial" w:cs="Arial"/>
          <w:color w:val="000000"/>
          <w:sz w:val="18"/>
          <w:szCs w:val="18"/>
          <w:lang w:eastAsia="ru-RU"/>
        </w:rPr>
        <w:t>управляющему) договорное урегулирование, в частности при наличии доказательств невыполнения </w:t>
      </w:r>
      <w:hyperlink r:id="rId4847" w:tooltip="нажмите, чтобы просмотреть определение фидуциария" w:history="1">
        <w:r w:rsidRPr="003058BE">
          <w:rPr>
            <w:rFonts w:ascii="Arial" w:eastAsia="Times New Roman" w:hAnsi="Arial" w:cs="Arial"/>
            <w:color w:val="0033CC"/>
            <w:sz w:val="18"/>
            <w:szCs w:val="18"/>
            <w:lang w:eastAsia="ru-RU"/>
          </w:rPr>
          <w:t>фидуциарных </w:t>
        </w:r>
      </w:hyperlink>
      <w:r w:rsidRPr="003058BE">
        <w:rPr>
          <w:rFonts w:ascii="Arial" w:eastAsia="Times New Roman" w:hAnsi="Arial" w:cs="Arial"/>
          <w:color w:val="000000"/>
          <w:sz w:val="18"/>
          <w:szCs w:val="18"/>
          <w:lang w:eastAsia="ru-RU"/>
        </w:rPr>
        <w:t>обязанностей, неучета и </w:t>
      </w:r>
      <w:hyperlink r:id="rId4848" w:tooltip="нажмите, чтобы просмотреть определение раскрытия" w:history="1">
        <w:r w:rsidRPr="003058BE">
          <w:rPr>
            <w:rFonts w:ascii="Arial" w:eastAsia="Times New Roman" w:hAnsi="Arial" w:cs="Arial"/>
            <w:color w:val="0033CC"/>
            <w:sz w:val="18"/>
            <w:szCs w:val="18"/>
            <w:lang w:eastAsia="ru-RU"/>
          </w:rPr>
          <w:t>нераскрытия </w:t>
        </w:r>
      </w:hyperlink>
      <w:r w:rsidRPr="003058BE">
        <w:rPr>
          <w:rFonts w:ascii="Arial" w:eastAsia="Times New Roman" w:hAnsi="Arial" w:cs="Arial"/>
          <w:color w:val="000000"/>
          <w:sz w:val="18"/>
          <w:szCs w:val="18"/>
          <w:lang w:eastAsia="ru-RU"/>
        </w:rPr>
        <w:t>информации . В качестве оборотного </w:t>
      </w:r>
      <w:hyperlink r:id="rId4849"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обеспечения </w:t>
        </w:r>
      </w:hyperlink>
      <w:r w:rsidRPr="003058BE">
        <w:rPr>
          <w:rFonts w:ascii="Arial" w:eastAsia="Times New Roman" w:hAnsi="Arial" w:cs="Arial"/>
          <w:color w:val="000000"/>
          <w:sz w:val="18"/>
          <w:szCs w:val="18"/>
          <w:lang w:eastAsia="ru-RU"/>
        </w:rPr>
        <w:t>ипотечный кредитор (</w:t>
      </w:r>
      <w:hyperlink r:id="rId4850"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доверительный </w:t>
        </w:r>
      </w:hyperlink>
      <w:r w:rsidRPr="003058BE">
        <w:rPr>
          <w:rFonts w:ascii="Arial" w:eastAsia="Times New Roman" w:hAnsi="Arial" w:cs="Arial"/>
          <w:color w:val="000000"/>
          <w:sz w:val="18"/>
          <w:szCs w:val="18"/>
          <w:lang w:eastAsia="ru-RU"/>
        </w:rPr>
        <w:t>управляющий ) обязан добросовестно провести переговоры о согласованном погашении, с тем чтобы ипотечному кредитору было </w:t>
      </w:r>
      <w:hyperlink r:id="rId4851" w:tooltip="нажмите, чтобы просмотреть определение свойства" w:history="1">
        <w:r w:rsidRPr="003058BE">
          <w:rPr>
            <w:rFonts w:ascii="Arial" w:eastAsia="Times New Roman" w:hAnsi="Arial" w:cs="Arial"/>
            <w:color w:val="0033CC"/>
            <w:sz w:val="18"/>
            <w:szCs w:val="18"/>
            <w:lang w:eastAsia="ru-RU"/>
          </w:rPr>
          <w:t>возвращено его имущество</w:t>
        </w:r>
      </w:hyperlink>
      <w:r w:rsidRPr="003058BE">
        <w:rPr>
          <w:rFonts w:ascii="Arial" w:eastAsia="Times New Roman" w:hAnsi="Arial" w:cs="Arial"/>
          <w:color w:val="000000"/>
          <w:sz w:val="18"/>
          <w:szCs w:val="18"/>
          <w:lang w:eastAsia="ru-RU"/>
        </w:rPr>
        <w:t>.</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48" w:name="2064"/>
      <w:bookmarkEnd w:id="648"/>
      <w:r w:rsidRPr="003058BE">
        <w:rPr>
          <w:rFonts w:ascii="Arial" w:eastAsia="Times New Roman" w:hAnsi="Arial" w:cs="Arial"/>
          <w:b/>
          <w:bCs/>
          <w:color w:val="000000"/>
          <w:lang w:eastAsia="ru-RU"/>
        </w:rPr>
        <w:t>Canon 2064 </w:t>
      </w:r>
      <w:r w:rsidRPr="003058BE">
        <w:rPr>
          <w:rFonts w:ascii="Arial" w:eastAsia="Times New Roman" w:hAnsi="Arial" w:cs="Arial"/>
          <w:color w:val="000000"/>
          <w:sz w:val="16"/>
          <w:szCs w:val="16"/>
          <w:lang w:eastAsia="ru-RU"/>
        </w:rPr>
        <w:t>(</w:t>
      </w:r>
      <w:hyperlink r:id="rId4852" w:anchor="2064"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В отношении кредитора обеспеченная сумма (</w:t>
      </w:r>
      <w:hyperlink r:id="rId4853" w:tooltip="нажмите, чтобы просмотреть определение ипотеки" w:history="1">
        <w:r w:rsidRPr="003058BE">
          <w:rPr>
            <w:rFonts w:ascii="Arial" w:eastAsia="Times New Roman" w:hAnsi="Arial" w:cs="Arial"/>
            <w:color w:val="0033CC"/>
            <w:sz w:val="18"/>
            <w:szCs w:val="18"/>
            <w:lang w:eastAsia="ru-RU"/>
          </w:rPr>
          <w:t>ипотечный </w:t>
        </w:r>
      </w:hyperlink>
      <w:hyperlink r:id="rId4854" w:tooltip="нажмите, чтобы просмотреть определение долга" w:history="1">
        <w:r w:rsidRPr="003058BE">
          <w:rPr>
            <w:rFonts w:ascii="Arial" w:eastAsia="Times New Roman" w:hAnsi="Arial" w:cs="Arial"/>
            <w:color w:val="0033CC"/>
            <w:sz w:val="18"/>
            <w:szCs w:val="18"/>
            <w:lang w:eastAsia="ru-RU"/>
          </w:rPr>
          <w:t>долг</w:t>
        </w:r>
      </w:hyperlink>
      <w:r w:rsidRPr="003058BE">
        <w:rPr>
          <w:rFonts w:ascii="Arial" w:eastAsia="Times New Roman" w:hAnsi="Arial" w:cs="Arial"/>
          <w:color w:val="000000"/>
          <w:sz w:val="18"/>
          <w:szCs w:val="18"/>
          <w:lang w:eastAsia="ru-RU"/>
        </w:rPr>
        <w:t>):</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 i) кредитор может быть или не быть также ипотечным кредитором (</w:t>
      </w:r>
      <w:hyperlink r:id="rId4855"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доверительным управляющим </w:t>
        </w:r>
      </w:hyperlink>
      <w:r w:rsidRPr="003058BE">
        <w:rPr>
          <w:rFonts w:ascii="Arial" w:eastAsia="Times New Roman" w:hAnsi="Arial" w:cs="Arial"/>
          <w:color w:val="000000"/>
          <w:sz w:val="18"/>
          <w:szCs w:val="18"/>
          <w:lang w:eastAsia="ru-RU"/>
        </w:rPr>
        <w:t>). Как правило, в рамках юридических ипотечных кредитов и справедливых ипотечных кредитов залогодержатель (</w:t>
      </w:r>
      <w:hyperlink r:id="rId4856"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доверительный </w:t>
        </w:r>
      </w:hyperlink>
      <w:r w:rsidRPr="003058BE">
        <w:rPr>
          <w:rFonts w:ascii="Arial" w:eastAsia="Times New Roman" w:hAnsi="Arial" w:cs="Arial"/>
          <w:color w:val="000000"/>
          <w:sz w:val="18"/>
          <w:szCs w:val="18"/>
          <w:lang w:eastAsia="ru-RU"/>
        </w:rPr>
        <w:t>управляющий) является отдельным и, как правило, членом частной коллегии адвокатов;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 ) если кредитор и залогодержатель ( </w:t>
      </w:r>
      <w:hyperlink r:id="rId4857"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доверительный </w:t>
        </w:r>
      </w:hyperlink>
      <w:r w:rsidRPr="003058BE">
        <w:rPr>
          <w:rFonts w:ascii="Arial" w:eastAsia="Times New Roman" w:hAnsi="Arial" w:cs="Arial"/>
          <w:color w:val="000000"/>
          <w:sz w:val="18"/>
          <w:szCs w:val="18"/>
          <w:lang w:eastAsia="ru-RU"/>
        </w:rPr>
        <w:t>управляющий ) являются раздельными, то первичное обязательство исполнения в отношении обеспечения </w:t>
      </w:r>
      <w:hyperlink r:id="rId4858" w:tooltip="нажмите, чтобы просмотреть определение ипотеки" w:history="1">
        <w:r w:rsidRPr="003058BE">
          <w:rPr>
            <w:rFonts w:ascii="Arial" w:eastAsia="Times New Roman" w:hAnsi="Arial" w:cs="Arial"/>
            <w:color w:val="0033CC"/>
            <w:sz w:val="18"/>
            <w:szCs w:val="18"/>
            <w:lang w:eastAsia="ru-RU"/>
          </w:rPr>
          <w:t>ипотечного </w:t>
        </w:r>
      </w:hyperlink>
      <w:hyperlink r:id="rId4859" w:tooltip="нажмите, чтобы просмотреть определение долга" w:history="1">
        <w:r w:rsidRPr="003058BE">
          <w:rPr>
            <w:rFonts w:ascii="Arial" w:eastAsia="Times New Roman" w:hAnsi="Arial" w:cs="Arial"/>
            <w:color w:val="0033CC"/>
            <w:sz w:val="18"/>
            <w:szCs w:val="18"/>
            <w:lang w:eastAsia="ru-RU"/>
          </w:rPr>
          <w:t>долга </w:t>
        </w:r>
      </w:hyperlink>
      <w:r w:rsidRPr="003058BE">
        <w:rPr>
          <w:rFonts w:ascii="Arial" w:eastAsia="Times New Roman" w:hAnsi="Arial" w:cs="Arial"/>
          <w:color w:val="000000"/>
          <w:sz w:val="18"/>
          <w:szCs w:val="18"/>
          <w:lang w:eastAsia="ru-RU"/>
        </w:rPr>
        <w:t>принадлежит залогодержателю ( </w:t>
      </w:r>
      <w:hyperlink r:id="rId4860"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доверительному </w:t>
        </w:r>
      </w:hyperlink>
      <w:r w:rsidRPr="003058BE">
        <w:rPr>
          <w:rFonts w:ascii="Arial" w:eastAsia="Times New Roman" w:hAnsi="Arial" w:cs="Arial"/>
          <w:color w:val="000000"/>
          <w:sz w:val="18"/>
          <w:szCs w:val="18"/>
          <w:lang w:eastAsia="ru-RU"/>
        </w:rPr>
        <w:t>управляющему) по определению, а не залогодателю. Поэтому любые уведомления, требования или </w:t>
      </w:r>
      <w:hyperlink r:id="rId4861" w:tooltip="нажмите, чтобы просмотреть определение букв" w:history="1">
        <w:r w:rsidRPr="003058BE">
          <w:rPr>
            <w:rFonts w:ascii="Arial" w:eastAsia="Times New Roman" w:hAnsi="Arial" w:cs="Arial"/>
            <w:color w:val="0033CC"/>
            <w:sz w:val="18"/>
            <w:szCs w:val="18"/>
            <w:lang w:eastAsia="ru-RU"/>
          </w:rPr>
          <w:t>письма </w:t>
        </w:r>
      </w:hyperlink>
      <w:r w:rsidRPr="003058BE">
        <w:rPr>
          <w:rFonts w:ascii="Arial" w:eastAsia="Times New Roman" w:hAnsi="Arial" w:cs="Arial"/>
          <w:color w:val="000000"/>
          <w:sz w:val="18"/>
          <w:szCs w:val="18"/>
          <w:lang w:eastAsia="ru-RU"/>
        </w:rPr>
        <w:t>от кредитора к залогодателю, содержащие такие требования или угрозы, являются существенным нарушением и </w:t>
      </w:r>
      <w:hyperlink r:id="rId4862" w:tooltip="нажмите, чтобы просмотреть определение неисправности" w:history="1">
        <w:r w:rsidRPr="003058BE">
          <w:rPr>
            <w:rFonts w:ascii="Arial" w:eastAsia="Times New Roman" w:hAnsi="Arial" w:cs="Arial"/>
            <w:color w:val="0033CC"/>
            <w:sz w:val="18"/>
            <w:szCs w:val="18"/>
            <w:lang w:eastAsia="ru-RU"/>
          </w:rPr>
          <w:t>ошибкой </w:t>
        </w:r>
      </w:hyperlink>
      <w:r w:rsidRPr="003058BE">
        <w:rPr>
          <w:rFonts w:ascii="Arial" w:eastAsia="Times New Roman" w:hAnsi="Arial" w:cs="Arial"/>
          <w:color w:val="000000"/>
          <w:sz w:val="18"/>
          <w:szCs w:val="18"/>
          <w:lang w:eastAsia="ru-RU"/>
        </w:rPr>
        <w:t>характера </w:t>
      </w:r>
      <w:hyperlink r:id="rId4863"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действительной </w:t>
        </w:r>
      </w:hyperlink>
      <w:hyperlink r:id="rId4864"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w:t>
        </w:r>
      </w:hyperlink>
      <w:r w:rsidRPr="003058BE">
        <w:rPr>
          <w:rFonts w:ascii="Arial" w:eastAsia="Times New Roman" w:hAnsi="Arial" w:cs="Arial"/>
          <w:color w:val="000000"/>
          <w:sz w:val="18"/>
          <w:szCs w:val="18"/>
          <w:lang w:eastAsia="ru-RU"/>
        </w:rPr>
        <w:t>, делающим такое </w:t>
      </w:r>
      <w:hyperlink r:id="rId4865" w:tooltip="нажмите, чтобы просмотреть определение соглашения" w:history="1">
        <w:r w:rsidRPr="003058BE">
          <w:rPr>
            <w:rFonts w:ascii="Arial" w:eastAsia="Times New Roman" w:hAnsi="Arial" w:cs="Arial"/>
            <w:color w:val="0033CC"/>
            <w:sz w:val="18"/>
            <w:szCs w:val="18"/>
            <w:lang w:eastAsia="ru-RU"/>
          </w:rPr>
          <w:t>соглашение </w:t>
        </w:r>
      </w:hyperlink>
      <w:r w:rsidRPr="003058BE">
        <w:rPr>
          <w:rFonts w:ascii="Arial" w:eastAsia="Times New Roman" w:hAnsi="Arial" w:cs="Arial"/>
          <w:color w:val="000000"/>
          <w:sz w:val="18"/>
          <w:szCs w:val="18"/>
          <w:lang w:eastAsia="ru-RU"/>
        </w:rPr>
        <w:t>недействительным. Если </w:t>
      </w:r>
      <w:hyperlink r:id="rId4866" w:tooltip="нажмите, чтобы просмотреть определение соглашения" w:history="1">
        <w:r w:rsidRPr="003058BE">
          <w:rPr>
            <w:rFonts w:ascii="Arial" w:eastAsia="Times New Roman" w:hAnsi="Arial" w:cs="Arial"/>
            <w:color w:val="0033CC"/>
            <w:sz w:val="18"/>
            <w:szCs w:val="18"/>
            <w:lang w:eastAsia="ru-RU"/>
          </w:rPr>
          <w:t>договор </w:t>
        </w:r>
      </w:hyperlink>
      <w:r w:rsidRPr="003058BE">
        <w:rPr>
          <w:rFonts w:ascii="Arial" w:eastAsia="Times New Roman" w:hAnsi="Arial" w:cs="Arial"/>
          <w:color w:val="000000"/>
          <w:sz w:val="18"/>
          <w:szCs w:val="18"/>
          <w:lang w:eastAsia="ru-RU"/>
        </w:rPr>
        <w:t>не является </w:t>
      </w:r>
      <w:hyperlink r:id="rId4867" w:tooltip="нажмите, чтобы просмотреть определение ипотеки" w:history="1">
        <w:r w:rsidRPr="003058BE">
          <w:rPr>
            <w:rFonts w:ascii="Arial" w:eastAsia="Times New Roman" w:hAnsi="Arial" w:cs="Arial"/>
            <w:color w:val="0033CC"/>
            <w:sz w:val="18"/>
            <w:szCs w:val="18"/>
            <w:lang w:eastAsia="ru-RU"/>
          </w:rPr>
          <w:t>ипотекой </w:t>
        </w:r>
      </w:hyperlink>
      <w:r w:rsidRPr="003058BE">
        <w:rPr>
          <w:rFonts w:ascii="Arial" w:eastAsia="Times New Roman" w:hAnsi="Arial" w:cs="Arial"/>
          <w:color w:val="000000"/>
          <w:sz w:val="18"/>
          <w:szCs w:val="18"/>
          <w:lang w:eastAsia="ru-RU"/>
        </w:rPr>
        <w:t>и претендует на то, чтобы быть </w:t>
      </w:r>
      <w:hyperlink r:id="rId4868" w:tooltip="нажмите, чтобы просмотреть определение ипотеки" w:history="1">
        <w:r w:rsidRPr="003058BE">
          <w:rPr>
            <w:rFonts w:ascii="Arial" w:eastAsia="Times New Roman" w:hAnsi="Arial" w:cs="Arial"/>
            <w:color w:val="0033CC"/>
            <w:sz w:val="18"/>
            <w:szCs w:val="18"/>
            <w:lang w:eastAsia="ru-RU"/>
          </w:rPr>
          <w:t>ипотекой</w:t>
        </w:r>
      </w:hyperlink>
      <w:r w:rsidRPr="003058BE">
        <w:rPr>
          <w:rFonts w:ascii="Arial" w:eastAsia="Times New Roman" w:hAnsi="Arial" w:cs="Arial"/>
          <w:color w:val="000000"/>
          <w:sz w:val="18"/>
          <w:szCs w:val="18"/>
          <w:lang w:eastAsia="ru-RU"/>
        </w:rPr>
        <w:t>, то он является обманчивым и вводящим в заблуждение поведением, а также недействительным и не имеющим никакой юридической силы;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(III) если кредитор по своей природе и их продвижение обеспечивается </w:t>
      </w:r>
      <w:hyperlink r:id="rId4869" w:tooltip="нажмите, чтобы просмотреть определение ипотеки" w:history="1">
        <w:r w:rsidRPr="003058BE">
          <w:rPr>
            <w:rFonts w:ascii="Arial" w:eastAsia="Times New Roman" w:hAnsi="Arial" w:cs="Arial"/>
            <w:color w:val="0033CC"/>
            <w:sz w:val="18"/>
            <w:szCs w:val="18"/>
            <w:lang w:eastAsia="ru-RU"/>
          </w:rPr>
          <w:t>ипотекой</w:t>
        </w:r>
      </w:hyperlink>
      <w:r w:rsidRPr="003058BE">
        <w:rPr>
          <w:rFonts w:ascii="Arial" w:eastAsia="Times New Roman" w:hAnsi="Arial" w:cs="Arial"/>
          <w:color w:val="000000"/>
          <w:sz w:val="18"/>
          <w:szCs w:val="18"/>
          <w:lang w:eastAsia="ru-RU"/>
        </w:rPr>
        <w:t>, то любой дополнительный спрос, </w:t>
      </w:r>
      <w:hyperlink r:id="rId4870" w:tooltip="щелкните, чтобы просмотреть определение контракта" w:history="1">
        <w:r w:rsidRPr="003058BE">
          <w:rPr>
            <w:rFonts w:ascii="Arial" w:eastAsia="Times New Roman" w:hAnsi="Arial" w:cs="Arial"/>
            <w:color w:val="0033CC"/>
            <w:sz w:val="18"/>
            <w:szCs w:val="18"/>
            <w:lang w:eastAsia="ru-RU"/>
          </w:rPr>
          <w:t>контракта</w:t>
        </w:r>
      </w:hyperlink>
      <w:r w:rsidRPr="003058BE">
        <w:rPr>
          <w:rFonts w:ascii="Arial" w:eastAsia="Times New Roman" w:hAnsi="Arial" w:cs="Arial"/>
          <w:color w:val="000000"/>
          <w:sz w:val="18"/>
          <w:szCs w:val="18"/>
          <w:lang w:eastAsia="ru-RU"/>
        </w:rPr>
        <w:t> или </w:t>
      </w:r>
      <w:hyperlink r:id="rId4871" w:tooltip="нажмите, чтобы просмотреть определение соглашения" w:history="1">
        <w:r w:rsidRPr="003058BE">
          <w:rPr>
            <w:rFonts w:ascii="Arial" w:eastAsia="Times New Roman" w:hAnsi="Arial" w:cs="Arial"/>
            <w:color w:val="0033CC"/>
            <w:sz w:val="18"/>
            <w:szCs w:val="18"/>
            <w:lang w:eastAsia="ru-RU"/>
          </w:rPr>
          <w:t>договора</w:t>
        </w:r>
      </w:hyperlink>
      <w:r w:rsidRPr="003058BE">
        <w:rPr>
          <w:rFonts w:ascii="Arial" w:eastAsia="Times New Roman" w:hAnsi="Arial" w:cs="Arial"/>
          <w:color w:val="000000"/>
          <w:sz w:val="18"/>
          <w:szCs w:val="18"/>
          <w:lang w:eastAsia="ru-RU"/>
        </w:rPr>
        <w:t> , который стремится в дальнейшем денежные средства, или обещания от залогодателя выше показатели погашения по </w:t>
      </w:r>
      <w:hyperlink r:id="rId4872"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w:t>
        </w:r>
      </w:hyperlink>
      <w:r w:rsidRPr="003058BE">
        <w:rPr>
          <w:rFonts w:ascii="Arial" w:eastAsia="Times New Roman" w:hAnsi="Arial" w:cs="Arial"/>
          <w:color w:val="000000"/>
          <w:sz w:val="18"/>
          <w:szCs w:val="18"/>
          <w:lang w:eastAsia="ru-RU"/>
        </w:rPr>
        <w:t> </w:t>
      </w:r>
      <w:hyperlink r:id="rId4873" w:tooltip="нажмите, чтобы просмотреть определение действия" w:history="1">
        <w:r w:rsidRPr="003058BE">
          <w:rPr>
            <w:rFonts w:ascii="Arial" w:eastAsia="Times New Roman" w:hAnsi="Arial" w:cs="Arial"/>
            <w:color w:val="0033CC"/>
            <w:sz w:val="18"/>
            <w:szCs w:val="18"/>
            <w:lang w:eastAsia="ru-RU"/>
          </w:rPr>
          <w:t>дело</w:t>
        </w:r>
      </w:hyperlink>
      <w:r w:rsidRPr="003058BE">
        <w:rPr>
          <w:rFonts w:ascii="Arial" w:eastAsia="Times New Roman" w:hAnsi="Arial" w:cs="Arial"/>
          <w:color w:val="000000"/>
          <w:sz w:val="18"/>
          <w:szCs w:val="18"/>
          <w:lang w:eastAsia="ru-RU"/>
        </w:rPr>
        <w:t> и к исключению залогодержатель (</w:t>
      </w:r>
      <w:hyperlink r:id="rId4874"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доверенное лицо</w:t>
        </w:r>
      </w:hyperlink>
      <w:r w:rsidRPr="003058BE">
        <w:rPr>
          <w:rFonts w:ascii="Arial" w:eastAsia="Times New Roman" w:hAnsi="Arial" w:cs="Arial"/>
          <w:color w:val="000000"/>
          <w:sz w:val="18"/>
          <w:szCs w:val="18"/>
          <w:lang w:eastAsia="ru-RU"/>
        </w:rPr>
        <w:t>)- по определению неосновательного обогащения и вопреки </w:t>
      </w:r>
      <w:hyperlink r:id="rId4875"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действительным</w:t>
        </w:r>
      </w:hyperlink>
      <w:r w:rsidRPr="003058BE">
        <w:rPr>
          <w:rFonts w:ascii="Arial" w:eastAsia="Times New Roman" w:hAnsi="Arial" w:cs="Arial"/>
          <w:color w:val="000000"/>
          <w:sz w:val="18"/>
          <w:szCs w:val="18"/>
          <w:lang w:eastAsia="ru-RU"/>
        </w:rPr>
        <w:t> и грамотная система права и </w:t>
      </w:r>
      <w:hyperlink r:id="rId4876" w:tooltip="нажмите, чтобы просмотреть определение справедливости" w:history="1">
        <w:r w:rsidRPr="003058BE">
          <w:rPr>
            <w:rFonts w:ascii="Arial" w:eastAsia="Times New Roman" w:hAnsi="Arial" w:cs="Arial"/>
            <w:color w:val="0033CC"/>
            <w:sz w:val="18"/>
            <w:szCs w:val="18"/>
            <w:lang w:eastAsia="ru-RU"/>
          </w:rPr>
          <w:t>правосудия</w:t>
        </w:r>
      </w:hyperlink>
      <w:r w:rsidRPr="003058BE">
        <w:rPr>
          <w:rFonts w:ascii="Arial" w:eastAsia="Times New Roman" w:hAnsi="Arial" w:cs="Arial"/>
          <w:color w:val="000000"/>
          <w:sz w:val="18"/>
          <w:szCs w:val="18"/>
          <w:lang w:eastAsia="ru-RU"/>
        </w:rPr>
        <w:t>;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(IV) кредитор и залогодержатель не могут ни при каких смысл </w:t>
      </w:r>
      <w:hyperlink r:id="rId4877"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действует</w:t>
        </w:r>
      </w:hyperlink>
      <w:r w:rsidRPr="003058BE">
        <w:rPr>
          <w:rFonts w:ascii="Arial" w:eastAsia="Times New Roman" w:hAnsi="Arial" w:cs="Arial"/>
          <w:color w:val="000000"/>
          <w:sz w:val="18"/>
          <w:szCs w:val="18"/>
          <w:lang w:eastAsia="ru-RU"/>
        </w:rPr>
        <w:t> закон и мораль вступают в заговор, чтобы обмануть или ввести в заблуждение и удержать от залогодателя (цедент) или </w:t>
      </w:r>
      <w:hyperlink r:id="rId4878" w:tooltip="нажмите, чтобы просмотреть определение получателя" w:history="1">
        <w:r w:rsidRPr="003058BE">
          <w:rPr>
            <w:rFonts w:ascii="Arial" w:eastAsia="Times New Roman" w:hAnsi="Arial" w:cs="Arial"/>
            <w:color w:val="0033CC"/>
            <w:sz w:val="18"/>
            <w:szCs w:val="18"/>
            <w:lang w:eastAsia="ru-RU"/>
          </w:rPr>
          <w:t>выгодоприобретателем</w:t>
        </w:r>
      </w:hyperlink>
      <w:r w:rsidRPr="003058BE">
        <w:rPr>
          <w:rFonts w:ascii="Arial" w:eastAsia="Times New Roman" w:hAnsi="Arial" w:cs="Arial"/>
          <w:color w:val="000000"/>
          <w:sz w:val="18"/>
          <w:szCs w:val="18"/>
          <w:lang w:eastAsia="ru-RU"/>
        </w:rPr>
        <w:t xml:space="preserve"> каких-либо дополнительных соглашений, обязательств, расчетов </w:t>
      </w:r>
      <w:r w:rsidRPr="003058BE">
        <w:rPr>
          <w:rFonts w:ascii="Arial" w:eastAsia="Times New Roman" w:hAnsi="Arial" w:cs="Arial"/>
          <w:color w:val="000000"/>
          <w:sz w:val="18"/>
          <w:szCs w:val="18"/>
          <w:lang w:eastAsia="ru-RU"/>
        </w:rPr>
        <w:lastRenderedPageBreak/>
        <w:t>между </w:t>
      </w:r>
      <w:hyperlink r:id="rId4879" w:tooltip="нажмите, чтобы просмотреть определение сторон" w:history="1">
        <w:r w:rsidRPr="003058BE">
          <w:rPr>
            <w:rFonts w:ascii="Arial" w:eastAsia="Times New Roman" w:hAnsi="Arial" w:cs="Arial"/>
            <w:color w:val="0033CC"/>
            <w:sz w:val="18"/>
            <w:szCs w:val="18"/>
            <w:lang w:eastAsia="ru-RU"/>
          </w:rPr>
          <w:t>сторонами</w:t>
        </w:r>
      </w:hyperlink>
      <w:r w:rsidRPr="003058BE">
        <w:rPr>
          <w:rFonts w:ascii="Arial" w:eastAsia="Times New Roman" w:hAnsi="Arial" w:cs="Arial"/>
          <w:color w:val="000000"/>
          <w:sz w:val="18"/>
          <w:szCs w:val="18"/>
          <w:lang w:eastAsia="ru-RU"/>
        </w:rPr>
        <w:t> без дефолта по договорным аспектам </w:t>
      </w:r>
      <w:hyperlink r:id="rId4880" w:tooltip="нажмите, чтобы просмотреть определение соглашения" w:history="1">
        <w:r w:rsidRPr="003058BE">
          <w:rPr>
            <w:rFonts w:ascii="Arial" w:eastAsia="Times New Roman" w:hAnsi="Arial" w:cs="Arial"/>
            <w:color w:val="0033CC"/>
            <w:sz w:val="18"/>
            <w:szCs w:val="18"/>
            <w:lang w:eastAsia="ru-RU"/>
          </w:rPr>
          <w:t>соглашения</w:t>
        </w:r>
      </w:hyperlink>
      <w:r w:rsidRPr="003058BE">
        <w:rPr>
          <w:rFonts w:ascii="Arial" w:eastAsia="Times New Roman" w:hAnsi="Arial" w:cs="Arial"/>
          <w:color w:val="000000"/>
          <w:sz w:val="18"/>
          <w:szCs w:val="18"/>
          <w:lang w:eastAsia="ru-RU"/>
        </w:rPr>
        <w:t>, рушится </w:t>
      </w:r>
      <w:hyperlink r:id="rId4881" w:tooltip="щелкните, чтобы просмотреть определение доверия" w:history="1">
        <w:r w:rsidRPr="003058BE">
          <w:rPr>
            <w:rFonts w:ascii="Arial" w:eastAsia="Times New Roman" w:hAnsi="Arial" w:cs="Arial"/>
            <w:color w:val="0033CC"/>
            <w:sz w:val="18"/>
            <w:szCs w:val="18"/>
            <w:lang w:eastAsia="ru-RU"/>
          </w:rPr>
          <w:t>доверие</w:t>
        </w:r>
      </w:hyperlink>
      <w:r w:rsidRPr="003058BE">
        <w:rPr>
          <w:rFonts w:ascii="Arial" w:eastAsia="Times New Roman" w:hAnsi="Arial" w:cs="Arial"/>
          <w:color w:val="000000"/>
          <w:sz w:val="18"/>
          <w:szCs w:val="18"/>
          <w:lang w:eastAsia="ru-RU"/>
        </w:rPr>
        <w:t> и принятие всей </w:t>
      </w:r>
      <w:hyperlink r:id="rId4882" w:tooltip="нажмите, чтобы просмотреть определение ответственности" w:history="1">
        <w:r w:rsidRPr="003058BE">
          <w:rPr>
            <w:rFonts w:ascii="Arial" w:eastAsia="Times New Roman" w:hAnsi="Arial" w:cs="Arial"/>
            <w:color w:val="0033CC"/>
            <w:sz w:val="18"/>
            <w:szCs w:val="18"/>
            <w:lang w:eastAsia="ru-RU"/>
          </w:rPr>
          <w:t>ответственности</w:t>
        </w:r>
      </w:hyperlink>
      <w:r w:rsidRPr="003058BE">
        <w:rPr>
          <w:rFonts w:ascii="Arial" w:eastAsia="Times New Roman" w:hAnsi="Arial" w:cs="Arial"/>
          <w:color w:val="000000"/>
          <w:sz w:val="18"/>
          <w:szCs w:val="18"/>
          <w:lang w:eastAsia="ru-RU"/>
        </w:rPr>
        <w:t> на себя;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v) Если ссудодатель продает </w:t>
      </w:r>
      <w:hyperlink r:id="rId4883" w:tooltip="нажмите, чтобы просмотреть определение ипотеки" w:history="1">
        <w:r w:rsidRPr="003058BE">
          <w:rPr>
            <w:rFonts w:ascii="Arial" w:eastAsia="Times New Roman" w:hAnsi="Arial" w:cs="Arial"/>
            <w:color w:val="0033CC"/>
            <w:sz w:val="18"/>
            <w:szCs w:val="18"/>
            <w:lang w:eastAsia="ru-RU"/>
          </w:rPr>
          <w:t>ипотеку </w:t>
        </w:r>
      </w:hyperlink>
      <w:r w:rsidRPr="003058BE">
        <w:rPr>
          <w:rFonts w:ascii="Arial" w:eastAsia="Times New Roman" w:hAnsi="Arial" w:cs="Arial"/>
          <w:color w:val="000000"/>
          <w:sz w:val="18"/>
          <w:szCs w:val="18"/>
          <w:lang w:eastAsia="ru-RU"/>
        </w:rPr>
        <w:t>в качестве оборотного </w:t>
      </w:r>
      <w:hyperlink r:id="rId4884"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обеспечения </w:t>
        </w:r>
      </w:hyperlink>
      <w:r w:rsidRPr="003058BE">
        <w:rPr>
          <w:rFonts w:ascii="Arial" w:eastAsia="Times New Roman" w:hAnsi="Arial" w:cs="Arial"/>
          <w:color w:val="000000"/>
          <w:sz w:val="18"/>
          <w:szCs w:val="18"/>
          <w:lang w:eastAsia="ru-RU"/>
        </w:rPr>
        <w:t>другой </w:t>
      </w:r>
      <w:hyperlink r:id="rId4885" w:tooltip="нажмите, чтобы просмотреть определение партии" w:history="1">
        <w:r w:rsidRPr="003058BE">
          <w:rPr>
            <w:rFonts w:ascii="Arial" w:eastAsia="Times New Roman" w:hAnsi="Arial" w:cs="Arial"/>
            <w:color w:val="0033CC"/>
            <w:sz w:val="18"/>
            <w:szCs w:val="18"/>
            <w:lang w:eastAsia="ru-RU"/>
          </w:rPr>
          <w:t>стороне </w:t>
        </w:r>
      </w:hyperlink>
      <w:r w:rsidRPr="003058BE">
        <w:rPr>
          <w:rFonts w:ascii="Arial" w:eastAsia="Times New Roman" w:hAnsi="Arial" w:cs="Arial"/>
          <w:color w:val="000000"/>
          <w:sz w:val="18"/>
          <w:szCs w:val="18"/>
          <w:lang w:eastAsia="ru-RU"/>
        </w:rPr>
        <w:t>и более не имеет интереса, то такой ссудодатель более не имеет интереса и не может рассматриваться в качестве заинтересованной </w:t>
      </w:r>
      <w:hyperlink r:id="rId4886" w:tooltip="нажмите, чтобы просмотреть определение партии" w:history="1">
        <w:r w:rsidRPr="003058BE">
          <w:rPr>
            <w:rFonts w:ascii="Arial" w:eastAsia="Times New Roman" w:hAnsi="Arial" w:cs="Arial"/>
            <w:color w:val="0033CC"/>
            <w:sz w:val="18"/>
            <w:szCs w:val="18"/>
            <w:lang w:eastAsia="ru-RU"/>
          </w:rPr>
          <w:t>стороны </w:t>
        </w:r>
      </w:hyperlink>
      <w:r w:rsidRPr="003058BE">
        <w:rPr>
          <w:rFonts w:ascii="Arial" w:eastAsia="Times New Roman" w:hAnsi="Arial" w:cs="Arial"/>
          <w:color w:val="000000"/>
          <w:sz w:val="18"/>
          <w:szCs w:val="18"/>
          <w:lang w:eastAsia="ru-RU"/>
        </w:rPr>
        <w:t>в совершении каких-либо </w:t>
      </w:r>
      <w:hyperlink r:id="rId4887" w:tooltip="щелкните, чтобы просмотреть определение действия" w:history="1">
        <w:r w:rsidRPr="003058BE">
          <w:rPr>
            <w:rFonts w:ascii="Arial" w:eastAsia="Times New Roman" w:hAnsi="Arial" w:cs="Arial"/>
            <w:color w:val="0033CC"/>
            <w:sz w:val="18"/>
            <w:szCs w:val="18"/>
            <w:lang w:eastAsia="ru-RU"/>
          </w:rPr>
          <w:t>действий </w:t>
        </w:r>
      </w:hyperlink>
      <w:r w:rsidRPr="003058BE">
        <w:rPr>
          <w:rFonts w:ascii="Arial" w:eastAsia="Times New Roman" w:hAnsi="Arial" w:cs="Arial"/>
          <w:color w:val="000000"/>
          <w:sz w:val="18"/>
          <w:szCs w:val="18"/>
          <w:lang w:eastAsia="ru-RU"/>
        </w:rPr>
        <w:t>по обращению взыскания или </w:t>
      </w:r>
      <w:hyperlink r:id="rId4888" w:tooltip="нажмите, чтобы просмотреть определение погашения" w:history="1">
        <w:r w:rsidRPr="003058BE">
          <w:rPr>
            <w:rFonts w:ascii="Arial" w:eastAsia="Times New Roman" w:hAnsi="Arial" w:cs="Arial"/>
            <w:color w:val="0033CC"/>
            <w:sz w:val="18"/>
            <w:szCs w:val="18"/>
            <w:lang w:eastAsia="ru-RU"/>
          </w:rPr>
          <w:t>выкупу </w:t>
        </w:r>
      </w:hyperlink>
      <w:r w:rsidRPr="003058BE">
        <w:rPr>
          <w:rFonts w:ascii="Arial" w:eastAsia="Times New Roman" w:hAnsi="Arial" w:cs="Arial"/>
          <w:color w:val="000000"/>
          <w:sz w:val="18"/>
          <w:szCs w:val="18"/>
          <w:lang w:eastAsia="ru-RU"/>
        </w:rPr>
        <w:t>.</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49" w:name="2065"/>
      <w:bookmarkEnd w:id="649"/>
      <w:r w:rsidRPr="003058BE">
        <w:rPr>
          <w:rFonts w:ascii="Arial" w:eastAsia="Times New Roman" w:hAnsi="Arial" w:cs="Arial"/>
          <w:b/>
          <w:bCs/>
          <w:color w:val="000000"/>
          <w:lang w:eastAsia="ru-RU"/>
        </w:rPr>
        <w:t>Canon 2065 </w:t>
      </w:r>
      <w:r w:rsidRPr="003058BE">
        <w:rPr>
          <w:rFonts w:ascii="Arial" w:eastAsia="Times New Roman" w:hAnsi="Arial" w:cs="Arial"/>
          <w:color w:val="000000"/>
          <w:sz w:val="16"/>
          <w:szCs w:val="16"/>
          <w:lang w:eastAsia="ru-RU"/>
        </w:rPr>
        <w:t>(</w:t>
      </w:r>
      <w:hyperlink r:id="rId4889" w:anchor="2065"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Где </w:t>
      </w:r>
      <w:hyperlink r:id="rId4890" w:tooltip="нажмите, чтобы просмотреть определение ипотеки" w:history="1">
        <w:r w:rsidRPr="003058BE">
          <w:rPr>
            <w:rFonts w:ascii="Arial" w:eastAsia="Times New Roman" w:hAnsi="Arial" w:cs="Arial"/>
            <w:color w:val="0033CC"/>
            <w:sz w:val="18"/>
            <w:szCs w:val="18"/>
            <w:lang w:eastAsia="ru-RU"/>
          </w:rPr>
          <w:t>ипотека</w:t>
        </w:r>
      </w:hyperlink>
      <w:r w:rsidRPr="003058BE">
        <w:rPr>
          <w:rFonts w:ascii="Arial" w:eastAsia="Times New Roman" w:hAnsi="Arial" w:cs="Arial"/>
          <w:color w:val="000000"/>
          <w:sz w:val="18"/>
          <w:szCs w:val="18"/>
          <w:lang w:eastAsia="ru-RU"/>
        </w:rPr>
        <w:t> является справедливым </w:t>
      </w:r>
      <w:hyperlink r:id="rId4891"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w:t>
        </w:r>
      </w:hyperlink>
      <w:r w:rsidRPr="003058BE">
        <w:rPr>
          <w:rFonts w:ascii="Arial" w:eastAsia="Times New Roman" w:hAnsi="Arial" w:cs="Arial"/>
          <w:color w:val="000000"/>
          <w:sz w:val="18"/>
          <w:szCs w:val="18"/>
          <w:lang w:eastAsia="ru-RU"/>
        </w:rPr>
        <w:t> и, следовательно, </w:t>
      </w:r>
      <w:hyperlink r:id="rId4892" w:tooltip="нажмите, чтобы просмотреть определение безопасности" w:history="1">
        <w:r w:rsidRPr="003058BE">
          <w:rPr>
            <w:rFonts w:ascii="Arial" w:eastAsia="Times New Roman" w:hAnsi="Arial" w:cs="Arial"/>
            <w:color w:val="0033CC"/>
            <w:sz w:val="18"/>
            <w:szCs w:val="18"/>
            <w:lang w:eastAsia="ru-RU"/>
          </w:rPr>
          <w:t>безопасность</w:t>
        </w:r>
      </w:hyperlink>
      <w:r w:rsidRPr="003058BE">
        <w:rPr>
          <w:rFonts w:ascii="Arial" w:eastAsia="Times New Roman" w:hAnsi="Arial" w:cs="Arial"/>
          <w:color w:val="000000"/>
          <w:sz w:val="18"/>
          <w:szCs w:val="18"/>
          <w:lang w:eastAsia="ru-RU"/>
        </w:rPr>
        <w:t> против </w:t>
      </w:r>
      <w:hyperlink r:id="rId4893" w:tooltip="нажмите, чтобы просмотреть определение аренды" w:history="1">
        <w:r w:rsidRPr="003058BE">
          <w:rPr>
            <w:rFonts w:ascii="Arial" w:eastAsia="Times New Roman" w:hAnsi="Arial" w:cs="Arial"/>
            <w:color w:val="0033CC"/>
            <w:sz w:val="18"/>
            <w:szCs w:val="18"/>
            <w:lang w:eastAsia="ru-RU"/>
          </w:rPr>
          <w:t>аренды</w:t>
        </w:r>
      </w:hyperlink>
      <w:r w:rsidRPr="003058BE">
        <w:rPr>
          <w:rFonts w:ascii="Arial" w:eastAsia="Times New Roman" w:hAnsi="Arial" w:cs="Arial"/>
          <w:color w:val="000000"/>
          <w:sz w:val="18"/>
          <w:szCs w:val="18"/>
          <w:lang w:eastAsia="ru-RU"/>
        </w:rPr>
        <w:t>, это обязанность всех </w:t>
      </w:r>
      <w:hyperlink r:id="rId4894" w:tooltip="нажмите, чтобы просмотреть определение сторон" w:history="1">
        <w:r w:rsidRPr="003058BE">
          <w:rPr>
            <w:rFonts w:ascii="Arial" w:eastAsia="Times New Roman" w:hAnsi="Arial" w:cs="Arial"/>
            <w:color w:val="0033CC"/>
            <w:sz w:val="18"/>
            <w:szCs w:val="18"/>
            <w:lang w:eastAsia="ru-RU"/>
          </w:rPr>
          <w:t>сторон</w:t>
        </w:r>
      </w:hyperlink>
      <w:r w:rsidRPr="003058BE">
        <w:rPr>
          <w:rFonts w:ascii="Arial" w:eastAsia="Times New Roman" w:hAnsi="Arial" w:cs="Arial"/>
          <w:color w:val="000000"/>
          <w:sz w:val="18"/>
          <w:szCs w:val="18"/>
          <w:lang w:eastAsia="ru-RU"/>
        </w:rPr>
        <w:t> , связанных с подготовкой </w:t>
      </w:r>
      <w:hyperlink r:id="rId4895"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w:t>
        </w:r>
      </w:hyperlink>
      <w:r w:rsidRPr="003058BE">
        <w:rPr>
          <w:rFonts w:ascii="Arial" w:eastAsia="Times New Roman" w:hAnsi="Arial" w:cs="Arial"/>
          <w:color w:val="000000"/>
          <w:sz w:val="18"/>
          <w:szCs w:val="18"/>
          <w:lang w:eastAsia="ru-RU"/>
        </w:rPr>
        <w:t> для залогодателя (в качестве цедента) должны быть осведомлены о том, что </w:t>
      </w:r>
      <w:hyperlink r:id="rId4896" w:tooltip="нажмите, чтобы просмотреть определение безопасности" w:history="1">
        <w:r w:rsidRPr="003058BE">
          <w:rPr>
            <w:rFonts w:ascii="Arial" w:eastAsia="Times New Roman" w:hAnsi="Arial" w:cs="Arial"/>
            <w:color w:val="0033CC"/>
            <w:sz w:val="18"/>
            <w:szCs w:val="18"/>
            <w:lang w:eastAsia="ru-RU"/>
          </w:rPr>
          <w:t>безопасность</w:t>
        </w:r>
      </w:hyperlink>
      <w:r w:rsidRPr="003058BE">
        <w:rPr>
          <w:rFonts w:ascii="Arial" w:eastAsia="Times New Roman" w:hAnsi="Arial" w:cs="Arial"/>
          <w:color w:val="000000"/>
          <w:sz w:val="18"/>
          <w:szCs w:val="18"/>
          <w:lang w:eastAsia="ru-RU"/>
        </w:rPr>
        <w:t> - это </w:t>
      </w:r>
      <w:hyperlink r:id="rId4897" w:tooltip="нажмите, чтобы просмотреть определение аренды" w:history="1">
        <w:r w:rsidRPr="003058BE">
          <w:rPr>
            <w:rFonts w:ascii="Arial" w:eastAsia="Times New Roman" w:hAnsi="Arial" w:cs="Arial"/>
            <w:color w:val="0033CC"/>
            <w:sz w:val="18"/>
            <w:szCs w:val="18"/>
            <w:lang w:eastAsia="ru-RU"/>
          </w:rPr>
          <w:t>аренда</w:t>
        </w:r>
      </w:hyperlink>
      <w:r w:rsidRPr="003058BE">
        <w:rPr>
          <w:rFonts w:ascii="Arial" w:eastAsia="Times New Roman" w:hAnsi="Arial" w:cs="Arial"/>
          <w:color w:val="000000"/>
          <w:sz w:val="18"/>
          <w:szCs w:val="18"/>
          <w:lang w:eastAsia="ru-RU"/>
        </w:rPr>
        <w:t> , а не </w:t>
      </w:r>
      <w:hyperlink r:id="rId4898" w:tooltip="щелкните, чтобы просмотреть определение сертификата" w:history="1">
        <w:r w:rsidRPr="003058BE">
          <w:rPr>
            <w:rFonts w:ascii="Arial" w:eastAsia="Times New Roman" w:hAnsi="Arial" w:cs="Arial"/>
            <w:color w:val="0033CC"/>
            <w:sz w:val="18"/>
            <w:szCs w:val="18"/>
            <w:lang w:eastAsia="ru-RU"/>
          </w:rPr>
          <w:t>свидетельство</w:t>
        </w:r>
      </w:hyperlink>
      <w:r w:rsidRPr="003058BE">
        <w:rPr>
          <w:rFonts w:ascii="Arial" w:eastAsia="Times New Roman" w:hAnsi="Arial" w:cs="Arial"/>
          <w:color w:val="000000"/>
          <w:sz w:val="18"/>
          <w:szCs w:val="18"/>
          <w:lang w:eastAsia="ru-RU"/>
        </w:rPr>
        <w:t> о праве собственности на Землю как “право собственности”, такие как плата за простой, плата или хвост; или “на правах аренды”, такие как </w:t>
      </w:r>
      <w:hyperlink r:id="rId4899" w:tooltip="нажмите, чтобы просмотреть определение Copyhold" w:history="1">
        <w:r w:rsidRPr="003058BE">
          <w:rPr>
            <w:rFonts w:ascii="Arial" w:eastAsia="Times New Roman" w:hAnsi="Arial" w:cs="Arial"/>
            <w:color w:val="0033CC"/>
            <w:sz w:val="18"/>
            <w:szCs w:val="18"/>
            <w:lang w:eastAsia="ru-RU"/>
          </w:rPr>
          <w:t>Copyhold</w:t>
        </w:r>
      </w:hyperlink>
      <w:r w:rsidRPr="003058BE">
        <w:rPr>
          <w:rFonts w:ascii="Arial" w:eastAsia="Times New Roman" w:hAnsi="Arial" w:cs="Arial"/>
          <w:color w:val="000000"/>
          <w:sz w:val="18"/>
          <w:szCs w:val="18"/>
          <w:lang w:eastAsia="ru-RU"/>
        </w:rPr>
        <w:t> (бывш аренды по желанию)или </w:t>
      </w:r>
      <w:hyperlink r:id="rId4900" w:tooltip="нажмите, чтобы просмотреть определение объекта недвижимости" w:history="1">
        <w:r w:rsidRPr="003058BE">
          <w:rPr>
            <w:rFonts w:ascii="Arial" w:eastAsia="Times New Roman" w:hAnsi="Arial" w:cs="Arial"/>
            <w:color w:val="0033CC"/>
            <w:sz w:val="18"/>
            <w:szCs w:val="18"/>
            <w:lang w:eastAsia="ru-RU"/>
          </w:rPr>
          <w:t>поместье</w:t>
        </w:r>
      </w:hyperlink>
      <w:r w:rsidRPr="003058BE">
        <w:rPr>
          <w:rFonts w:ascii="Arial" w:eastAsia="Times New Roman" w:hAnsi="Arial" w:cs="Arial"/>
          <w:color w:val="000000"/>
          <w:sz w:val="18"/>
          <w:szCs w:val="18"/>
          <w:lang w:eastAsia="ru-RU"/>
        </w:rPr>
        <w:t> в течение многих лет или </w:t>
      </w:r>
      <w:hyperlink r:id="rId4901" w:tooltip="нажмите, чтобы просмотреть определение объекта недвижимости" w:history="1">
        <w:r w:rsidRPr="003058BE">
          <w:rPr>
            <w:rFonts w:ascii="Arial" w:eastAsia="Times New Roman" w:hAnsi="Arial" w:cs="Arial"/>
            <w:color w:val="0033CC"/>
            <w:sz w:val="18"/>
            <w:szCs w:val="18"/>
            <w:lang w:eastAsia="ru-RU"/>
          </w:rPr>
          <w:t>недвижимость</w:t>
        </w:r>
      </w:hyperlink>
      <w:r w:rsidRPr="003058BE">
        <w:rPr>
          <w:rFonts w:ascii="Arial" w:eastAsia="Times New Roman" w:hAnsi="Arial" w:cs="Arial"/>
          <w:color w:val="000000"/>
          <w:sz w:val="18"/>
          <w:szCs w:val="18"/>
          <w:lang w:eastAsia="ru-RU"/>
        </w:rPr>
        <w:t> для </w:t>
      </w:r>
      <w:hyperlink r:id="rId4902" w:tooltip="нажмите, чтобы просмотреть определение жизни" w:history="1">
        <w:r w:rsidRPr="003058BE">
          <w:rPr>
            <w:rFonts w:ascii="Arial" w:eastAsia="Times New Roman" w:hAnsi="Arial" w:cs="Arial"/>
            <w:color w:val="0033CC"/>
            <w:sz w:val="18"/>
            <w:szCs w:val="18"/>
            <w:lang w:eastAsia="ru-RU"/>
          </w:rPr>
          <w:t>жизни</w:t>
        </w:r>
      </w:hyperlink>
      <w:r w:rsidRPr="003058BE">
        <w:rPr>
          <w:rFonts w:ascii="Arial" w:eastAsia="Times New Roman" w:hAnsi="Arial" w:cs="Arial"/>
          <w:color w:val="000000"/>
          <w:sz w:val="18"/>
          <w:szCs w:val="18"/>
          <w:lang w:eastAsia="ru-RU"/>
        </w:rPr>
        <w:t>:</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 Если </w:t>
      </w:r>
      <w:hyperlink r:id="rId4903" w:tooltip="щелкните, чтобы просмотреть определение сертификата" w:history="1">
        <w:r w:rsidRPr="003058BE">
          <w:rPr>
            <w:rFonts w:ascii="Arial" w:eastAsia="Times New Roman" w:hAnsi="Arial" w:cs="Arial"/>
            <w:color w:val="0033CC"/>
            <w:sz w:val="18"/>
            <w:szCs w:val="18"/>
            <w:lang w:eastAsia="ru-RU"/>
          </w:rPr>
          <w:t>свидетельство </w:t>
        </w:r>
      </w:hyperlink>
      <w:r w:rsidRPr="003058BE">
        <w:rPr>
          <w:rFonts w:ascii="Arial" w:eastAsia="Times New Roman" w:hAnsi="Arial" w:cs="Arial"/>
          <w:color w:val="000000"/>
          <w:sz w:val="18"/>
          <w:szCs w:val="18"/>
          <w:lang w:eastAsia="ru-RU"/>
        </w:rPr>
        <w:t>о праве собственности на Землю не зарегистрировано в соответствии со статутами регистрации права собственности на Землю </w:t>
      </w:r>
      <w:hyperlink r:id="rId4904" w:tooltip="нажмите, чтобы просмотреть определение состояния" w:history="1">
        <w:r w:rsidRPr="003058BE">
          <w:rPr>
            <w:rFonts w:ascii="Arial" w:eastAsia="Times New Roman" w:hAnsi="Arial" w:cs="Arial"/>
            <w:color w:val="0033CC"/>
            <w:sz w:val="18"/>
            <w:szCs w:val="18"/>
            <w:lang w:eastAsia="ru-RU"/>
          </w:rPr>
          <w:t>государства </w:t>
        </w:r>
      </w:hyperlink>
      <w:r w:rsidRPr="003058BE">
        <w:rPr>
          <w:rFonts w:ascii="Arial" w:eastAsia="Times New Roman" w:hAnsi="Arial" w:cs="Arial"/>
          <w:color w:val="000000"/>
          <w:sz w:val="18"/>
          <w:szCs w:val="18"/>
          <w:lang w:eastAsia="ru-RU"/>
        </w:rPr>
        <w:t>или нации , то нет никакой </w:t>
      </w:r>
      <w:hyperlink r:id="rId4905" w:tooltip="нажмите, чтобы просмотреть определение записи" w:history="1">
        <w:r w:rsidRPr="003058BE">
          <w:rPr>
            <w:rFonts w:ascii="Arial" w:eastAsia="Times New Roman" w:hAnsi="Arial" w:cs="Arial"/>
            <w:color w:val="0033CC"/>
            <w:sz w:val="18"/>
            <w:szCs w:val="18"/>
            <w:lang w:eastAsia="ru-RU"/>
          </w:rPr>
          <w:t>записи </w:t>
        </w:r>
      </w:hyperlink>
      <w:r w:rsidRPr="003058BE">
        <w:rPr>
          <w:rFonts w:ascii="Arial" w:eastAsia="Times New Roman" w:hAnsi="Arial" w:cs="Arial"/>
          <w:color w:val="000000"/>
          <w:sz w:val="18"/>
          <w:szCs w:val="18"/>
          <w:lang w:eastAsia="ru-RU"/>
        </w:rPr>
        <w:t>о праве собственности;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 хотя графство или </w:t>
      </w:r>
      <w:hyperlink r:id="rId4906" w:tooltip="нажмите, чтобы просмотреть определение состояния" w:history="1">
        <w:r w:rsidRPr="003058BE">
          <w:rPr>
            <w:rFonts w:ascii="Arial" w:eastAsia="Times New Roman" w:hAnsi="Arial" w:cs="Arial"/>
            <w:color w:val="0033CC"/>
            <w:sz w:val="18"/>
            <w:szCs w:val="18"/>
            <w:lang w:eastAsia="ru-RU"/>
          </w:rPr>
          <w:t>штат </w:t>
        </w:r>
      </w:hyperlink>
      <w:r w:rsidRPr="003058BE">
        <w:rPr>
          <w:rFonts w:ascii="Arial" w:eastAsia="Times New Roman" w:hAnsi="Arial" w:cs="Arial"/>
          <w:color w:val="000000"/>
          <w:sz w:val="18"/>
          <w:szCs w:val="18"/>
          <w:lang w:eastAsia="ru-RU"/>
        </w:rPr>
        <w:t>могут разрешить в соответствии со своими правилами регистрацию свидетельств о праве собственности с компаниями, обладающими таким правом, это может быть не то же самое, что официальная регистрация </w:t>
      </w:r>
      <w:hyperlink r:id="rId4907" w:tooltip="щелкните, чтобы просмотреть определение сертификата" w:history="1">
        <w:r w:rsidRPr="003058BE">
          <w:rPr>
            <w:rFonts w:ascii="Arial" w:eastAsia="Times New Roman" w:hAnsi="Arial" w:cs="Arial"/>
            <w:color w:val="0033CC"/>
            <w:sz w:val="18"/>
            <w:szCs w:val="18"/>
            <w:lang w:eastAsia="ru-RU"/>
          </w:rPr>
          <w:t>свидетельства </w:t>
        </w:r>
      </w:hyperlink>
      <w:r w:rsidRPr="003058BE">
        <w:rPr>
          <w:rFonts w:ascii="Arial" w:eastAsia="Times New Roman" w:hAnsi="Arial" w:cs="Arial"/>
          <w:color w:val="000000"/>
          <w:sz w:val="18"/>
          <w:szCs w:val="18"/>
          <w:lang w:eastAsia="ru-RU"/>
        </w:rPr>
        <w:t>о праве собственности на Землю с </w:t>
      </w:r>
      <w:hyperlink r:id="rId4908" w:tooltip="нажмите, чтобы просмотреть определение состояния" w:history="1">
        <w:r w:rsidRPr="003058BE">
          <w:rPr>
            <w:rFonts w:ascii="Arial" w:eastAsia="Times New Roman" w:hAnsi="Arial" w:cs="Arial"/>
            <w:color w:val="0033CC"/>
            <w:sz w:val="18"/>
            <w:szCs w:val="18"/>
            <w:lang w:eastAsia="ru-RU"/>
          </w:rPr>
          <w:t>государством </w:t>
        </w:r>
      </w:hyperlink>
      <w:r w:rsidRPr="003058BE">
        <w:rPr>
          <w:rFonts w:ascii="Arial" w:eastAsia="Times New Roman" w:hAnsi="Arial" w:cs="Arial"/>
          <w:color w:val="000000"/>
          <w:sz w:val="18"/>
          <w:szCs w:val="18"/>
          <w:lang w:eastAsia="ru-RU"/>
        </w:rPr>
        <w:t>или нацией. Вместо этого она может быть частной регистрацией, преднамеренно вводящей в заблуждение и вводящей в заблуждение, утверждая, что она является </w:t>
      </w:r>
      <w:hyperlink r:id="rId4909"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действительной </w:t>
        </w:r>
      </w:hyperlink>
      <w:hyperlink r:id="rId4910" w:tooltip="нажмите, чтобы просмотреть определение public" w:history="1">
        <w:r w:rsidRPr="003058BE">
          <w:rPr>
            <w:rFonts w:ascii="Arial" w:eastAsia="Times New Roman" w:hAnsi="Arial" w:cs="Arial"/>
            <w:color w:val="0033CC"/>
            <w:sz w:val="18"/>
            <w:szCs w:val="18"/>
            <w:lang w:eastAsia="ru-RU"/>
          </w:rPr>
          <w:t>публичной </w:t>
        </w:r>
      </w:hyperlink>
      <w:r w:rsidRPr="003058BE">
        <w:rPr>
          <w:rFonts w:ascii="Arial" w:eastAsia="Times New Roman" w:hAnsi="Arial" w:cs="Arial"/>
          <w:color w:val="000000"/>
          <w:sz w:val="18"/>
          <w:szCs w:val="18"/>
          <w:lang w:eastAsia="ru-RU"/>
        </w:rPr>
        <w:t>регистрацией, когда она может не подлежать статуту и </w:t>
      </w:r>
      <w:hyperlink r:id="rId4911" w:tooltip="нажмите, чтобы просмотреть определение public" w:history="1">
        <w:r w:rsidRPr="003058BE">
          <w:rPr>
            <w:rFonts w:ascii="Arial" w:eastAsia="Times New Roman" w:hAnsi="Arial" w:cs="Arial"/>
            <w:color w:val="0033CC"/>
            <w:sz w:val="18"/>
            <w:szCs w:val="18"/>
            <w:lang w:eastAsia="ru-RU"/>
          </w:rPr>
          <w:t>публичному </w:t>
        </w:r>
      </w:hyperlink>
      <w:r w:rsidRPr="003058BE">
        <w:rPr>
          <w:rFonts w:ascii="Arial" w:eastAsia="Times New Roman" w:hAnsi="Arial" w:cs="Arial"/>
          <w:color w:val="000000"/>
          <w:sz w:val="18"/>
          <w:szCs w:val="18"/>
          <w:lang w:eastAsia="ru-RU"/>
        </w:rPr>
        <w:t>праву;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(III) на отказ залогодержателя (как </w:t>
      </w:r>
      <w:hyperlink r:id="rId4912"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доверенное лицо</w:t>
        </w:r>
      </w:hyperlink>
      <w:r w:rsidRPr="003058BE">
        <w:rPr>
          <w:rFonts w:ascii="Arial" w:eastAsia="Times New Roman" w:hAnsi="Arial" w:cs="Arial"/>
          <w:color w:val="000000"/>
          <w:sz w:val="18"/>
          <w:szCs w:val="18"/>
          <w:lang w:eastAsia="ru-RU"/>
        </w:rPr>
        <w:t>), чтобы обеспечить четко определены </w:t>
      </w:r>
      <w:hyperlink r:id="rId4913" w:tooltip="нажмите, чтобы просмотреть определение аренды" w:history="1">
        <w:r w:rsidRPr="003058BE">
          <w:rPr>
            <w:rFonts w:ascii="Arial" w:eastAsia="Times New Roman" w:hAnsi="Arial" w:cs="Arial"/>
            <w:color w:val="0033CC"/>
            <w:sz w:val="18"/>
            <w:szCs w:val="18"/>
            <w:lang w:eastAsia="ru-RU"/>
          </w:rPr>
          <w:t>лизинга</w:t>
        </w:r>
      </w:hyperlink>
      <w:hyperlink r:id="rId4914" w:tooltip="нажмите, чтобы просмотреть определение документа" w:history="1">
        <w:r w:rsidRPr="003058BE">
          <w:rPr>
            <w:rFonts w:ascii="Arial" w:eastAsia="Times New Roman" w:hAnsi="Arial" w:cs="Arial"/>
            <w:color w:val="0033CC"/>
            <w:sz w:val="18"/>
            <w:szCs w:val="18"/>
            <w:lang w:eastAsia="ru-RU"/>
          </w:rPr>
          <w:t>документ</w:t>
        </w:r>
      </w:hyperlink>
      <w:r w:rsidRPr="003058BE">
        <w:rPr>
          <w:rFonts w:ascii="Arial" w:eastAsia="Times New Roman" w:hAnsi="Arial" w:cs="Arial"/>
          <w:color w:val="000000"/>
          <w:sz w:val="18"/>
          <w:szCs w:val="18"/>
          <w:lang w:eastAsia="ru-RU"/>
        </w:rPr>
        <w:t>, или того, чтобы сделать такой </w:t>
      </w:r>
      <w:hyperlink r:id="rId4915" w:tooltip="нажмите, чтобы просмотреть определение документа" w:history="1">
        <w:r w:rsidRPr="003058BE">
          <w:rPr>
            <w:rFonts w:ascii="Arial" w:eastAsia="Times New Roman" w:hAnsi="Arial" w:cs="Arial"/>
            <w:color w:val="0033CC"/>
            <w:sz w:val="18"/>
            <w:szCs w:val="18"/>
            <w:lang w:eastAsia="ru-RU"/>
          </w:rPr>
          <w:t>документ,</w:t>
        </w:r>
      </w:hyperlink>
      <w:r w:rsidRPr="003058BE">
        <w:rPr>
          <w:rFonts w:ascii="Arial" w:eastAsia="Times New Roman" w:hAnsi="Arial" w:cs="Arial"/>
          <w:color w:val="000000"/>
          <w:sz w:val="18"/>
          <w:szCs w:val="18"/>
          <w:lang w:eastAsia="ru-RU"/>
        </w:rPr>
        <w:t> как </w:t>
      </w:r>
      <w:hyperlink r:id="rId4916" w:tooltip="нажмите, чтобы просмотреть определение аренды" w:history="1">
        <w:r w:rsidRPr="003058BE">
          <w:rPr>
            <w:rFonts w:ascii="Arial" w:eastAsia="Times New Roman" w:hAnsi="Arial" w:cs="Arial"/>
            <w:color w:val="0033CC"/>
            <w:sz w:val="18"/>
            <w:szCs w:val="18"/>
            <w:lang w:eastAsia="ru-RU"/>
          </w:rPr>
          <w:t>договор аренды</w:t>
        </w:r>
      </w:hyperlink>
      <w:r w:rsidRPr="003058BE">
        <w:rPr>
          <w:rFonts w:ascii="Arial" w:eastAsia="Times New Roman" w:hAnsi="Arial" w:cs="Arial"/>
          <w:color w:val="000000"/>
          <w:sz w:val="18"/>
          <w:szCs w:val="18"/>
          <w:lang w:eastAsia="ru-RU"/>
        </w:rPr>
        <w:t> , а не право собственности на землю, делает такой </w:t>
      </w:r>
      <w:hyperlink r:id="rId4917" w:tooltip="нажмите, чтобы просмотреть определение соглашения" w:history="1">
        <w:r w:rsidRPr="003058BE">
          <w:rPr>
            <w:rFonts w:ascii="Arial" w:eastAsia="Times New Roman" w:hAnsi="Arial" w:cs="Arial"/>
            <w:color w:val="0033CC"/>
            <w:sz w:val="18"/>
            <w:szCs w:val="18"/>
            <w:lang w:eastAsia="ru-RU"/>
          </w:rPr>
          <w:t>договор</w:t>
        </w:r>
      </w:hyperlink>
      <w:r w:rsidRPr="003058BE">
        <w:rPr>
          <w:rFonts w:ascii="Arial" w:eastAsia="Times New Roman" w:hAnsi="Arial" w:cs="Arial"/>
          <w:color w:val="000000"/>
          <w:sz w:val="18"/>
          <w:szCs w:val="18"/>
          <w:lang w:eastAsia="ru-RU"/>
        </w:rPr>
        <w:t> недействительным и вместо этого приводит обладание вернуться к прямым “Фрихолд” между </w:t>
      </w:r>
      <w:hyperlink r:id="rId4918" w:tooltip="нажмите, чтобы просмотреть определение получателя" w:history="1">
        <w:r w:rsidRPr="003058BE">
          <w:rPr>
            <w:rFonts w:ascii="Arial" w:eastAsia="Times New Roman" w:hAnsi="Arial" w:cs="Arial"/>
            <w:color w:val="0033CC"/>
            <w:sz w:val="18"/>
            <w:szCs w:val="18"/>
            <w:lang w:eastAsia="ru-RU"/>
          </w:rPr>
          <w:t>бенефициаром</w:t>
        </w:r>
      </w:hyperlink>
      <w:r w:rsidRPr="003058BE">
        <w:rPr>
          <w:rFonts w:ascii="Arial" w:eastAsia="Times New Roman" w:hAnsi="Arial" w:cs="Arial"/>
          <w:color w:val="000000"/>
          <w:sz w:val="18"/>
          <w:szCs w:val="18"/>
          <w:lang w:eastAsia="ru-RU"/>
        </w:rPr>
        <w:t> и графство или </w:t>
      </w:r>
      <w:hyperlink r:id="rId4919" w:tooltip="нажмите, чтобы просмотреть определение состояния" w:history="1">
        <w:r w:rsidRPr="003058BE">
          <w:rPr>
            <w:rFonts w:ascii="Arial" w:eastAsia="Times New Roman" w:hAnsi="Arial" w:cs="Arial"/>
            <w:color w:val="0033CC"/>
            <w:sz w:val="18"/>
            <w:szCs w:val="18"/>
            <w:lang w:eastAsia="ru-RU"/>
          </w:rPr>
          <w:t>государство</w:t>
        </w:r>
      </w:hyperlink>
      <w:r w:rsidRPr="003058BE">
        <w:rPr>
          <w:rFonts w:ascii="Arial" w:eastAsia="Times New Roman" w:hAnsi="Arial" w:cs="Arial"/>
          <w:color w:val="000000"/>
          <w:sz w:val="18"/>
          <w:szCs w:val="18"/>
          <w:lang w:eastAsia="ru-RU"/>
        </w:rPr>
        <w:t> или нацию в отсутствие </w:t>
      </w:r>
      <w:hyperlink r:id="rId4920" w:tooltip="нажмите, чтобы просмотреть определение допустимого" w:history="1">
        <w:r w:rsidRPr="003058BE">
          <w:rPr>
            <w:rFonts w:ascii="Arial" w:eastAsia="Times New Roman" w:hAnsi="Arial" w:cs="Arial"/>
            <w:color w:val="0033CC"/>
            <w:sz w:val="18"/>
            <w:szCs w:val="18"/>
            <w:lang w:eastAsia="ru-RU"/>
          </w:rPr>
          <w:t>действительного</w:t>
        </w:r>
      </w:hyperlink>
      <w:r w:rsidRPr="003058BE">
        <w:rPr>
          <w:rFonts w:ascii="Arial" w:eastAsia="Times New Roman" w:hAnsi="Arial" w:cs="Arial"/>
          <w:color w:val="000000"/>
          <w:sz w:val="18"/>
          <w:szCs w:val="18"/>
          <w:lang w:eastAsia="ru-RU"/>
        </w:rPr>
        <w:t>найма жилого помещения обеспечивается округа, или </w:t>
      </w:r>
      <w:hyperlink r:id="rId4921" w:tooltip="нажмите, чтобы просмотреть определение состояния" w:history="1">
        <w:r w:rsidRPr="003058BE">
          <w:rPr>
            <w:rFonts w:ascii="Arial" w:eastAsia="Times New Roman" w:hAnsi="Arial" w:cs="Arial"/>
            <w:color w:val="0033CC"/>
            <w:sz w:val="18"/>
            <w:szCs w:val="18"/>
            <w:lang w:eastAsia="ru-RU"/>
          </w:rPr>
          <w:t>государство</w:t>
        </w:r>
      </w:hyperlink>
      <w:r w:rsidRPr="003058BE">
        <w:rPr>
          <w:rFonts w:ascii="Arial" w:eastAsia="Times New Roman" w:hAnsi="Arial" w:cs="Arial"/>
          <w:color w:val="000000"/>
          <w:sz w:val="18"/>
          <w:szCs w:val="18"/>
          <w:lang w:eastAsia="ru-RU"/>
        </w:rPr>
        <w:t> или нация; и</w:t>
      </w:r>
    </w:p>
    <w:p w:rsidR="003058BE" w:rsidRPr="003058BE" w:rsidRDefault="003058BE" w:rsidP="003058B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iv) в случае Справедливой </w:t>
      </w:r>
      <w:hyperlink r:id="rId4922"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w:t>
        </w:r>
      </w:hyperlink>
      <w:r w:rsidRPr="003058BE">
        <w:rPr>
          <w:rFonts w:ascii="Arial" w:eastAsia="Times New Roman" w:hAnsi="Arial" w:cs="Arial"/>
          <w:color w:val="000000"/>
          <w:sz w:val="18"/>
          <w:szCs w:val="18"/>
          <w:lang w:eastAsia="ru-RU"/>
        </w:rPr>
        <w:t>, Когда </w:t>
      </w:r>
      <w:hyperlink r:id="rId4923" w:tooltip="нажмите, чтобы просмотреть определение безопасности" w:history="1">
        <w:r w:rsidRPr="003058BE">
          <w:rPr>
            <w:rFonts w:ascii="Arial" w:eastAsia="Times New Roman" w:hAnsi="Arial" w:cs="Arial"/>
            <w:color w:val="0033CC"/>
            <w:sz w:val="18"/>
            <w:szCs w:val="18"/>
            <w:lang w:eastAsia="ru-RU"/>
          </w:rPr>
          <w:t>обеспечение </w:t>
        </w:r>
      </w:hyperlink>
      <w:r w:rsidRPr="003058BE">
        <w:rPr>
          <w:rFonts w:ascii="Arial" w:eastAsia="Times New Roman" w:hAnsi="Arial" w:cs="Arial"/>
          <w:color w:val="000000"/>
          <w:sz w:val="18"/>
          <w:szCs w:val="18"/>
          <w:lang w:eastAsia="ru-RU"/>
        </w:rPr>
        <w:t>представляет собой </w:t>
      </w:r>
      <w:hyperlink r:id="rId4924" w:tooltip="нажмите, чтобы просмотреть определение аренды" w:history="1">
        <w:r w:rsidRPr="003058BE">
          <w:rPr>
            <w:rFonts w:ascii="Arial" w:eastAsia="Times New Roman" w:hAnsi="Arial" w:cs="Arial"/>
            <w:color w:val="0033CC"/>
            <w:sz w:val="18"/>
            <w:szCs w:val="18"/>
            <w:lang w:eastAsia="ru-RU"/>
          </w:rPr>
          <w:t>арендную </w:t>
        </w:r>
      </w:hyperlink>
      <w:r w:rsidRPr="003058BE">
        <w:rPr>
          <w:rFonts w:ascii="Arial" w:eastAsia="Times New Roman" w:hAnsi="Arial" w:cs="Arial"/>
          <w:color w:val="000000"/>
          <w:sz w:val="18"/>
          <w:szCs w:val="18"/>
          <w:lang w:eastAsia="ru-RU"/>
        </w:rPr>
        <w:t>плату, находящуюся в распоряжении и зарегистрированную залогодержателем (в качестве </w:t>
      </w:r>
      <w:hyperlink r:id="rId4925" w:tooltip="нажмите, чтобы просмотреть определение доверительного управляющего" w:history="1">
        <w:r w:rsidRPr="003058BE">
          <w:rPr>
            <w:rFonts w:ascii="Arial" w:eastAsia="Times New Roman" w:hAnsi="Arial" w:cs="Arial"/>
            <w:color w:val="0033CC"/>
            <w:sz w:val="18"/>
            <w:szCs w:val="18"/>
            <w:lang w:eastAsia="ru-RU"/>
          </w:rPr>
          <w:t>доверительного </w:t>
        </w:r>
      </w:hyperlink>
      <w:r w:rsidRPr="003058BE">
        <w:rPr>
          <w:rFonts w:ascii="Arial" w:eastAsia="Times New Roman" w:hAnsi="Arial" w:cs="Arial"/>
          <w:color w:val="000000"/>
          <w:sz w:val="18"/>
          <w:szCs w:val="18"/>
          <w:lang w:eastAsia="ru-RU"/>
        </w:rPr>
        <w:t>управляющего), залогодержатель становится арендодателем и несет ответственность за </w:t>
      </w:r>
      <w:hyperlink r:id="rId4926" w:tooltip="нажмите, чтобы просмотреть определение свойства" w:history="1">
        <w:r w:rsidRPr="003058BE">
          <w:rPr>
            <w:rFonts w:ascii="Arial" w:eastAsia="Times New Roman" w:hAnsi="Arial" w:cs="Arial"/>
            <w:color w:val="0033CC"/>
            <w:sz w:val="18"/>
            <w:szCs w:val="18"/>
            <w:lang w:eastAsia="ru-RU"/>
          </w:rPr>
          <w:t>имущественные </w:t>
        </w:r>
      </w:hyperlink>
      <w:r w:rsidRPr="003058BE">
        <w:rPr>
          <w:rFonts w:ascii="Arial" w:eastAsia="Times New Roman" w:hAnsi="Arial" w:cs="Arial"/>
          <w:color w:val="000000"/>
          <w:sz w:val="18"/>
          <w:szCs w:val="18"/>
          <w:lang w:eastAsia="ru-RU"/>
        </w:rPr>
        <w:t>налоги и обязательства по содержанию и обслуживанию </w:t>
      </w:r>
      <w:hyperlink r:id="rId4927" w:tooltip="нажмите, чтобы просмотреть определение свойства" w:history="1">
        <w:r w:rsidRPr="003058BE">
          <w:rPr>
            <w:rFonts w:ascii="Arial" w:eastAsia="Times New Roman" w:hAnsi="Arial" w:cs="Arial"/>
            <w:color w:val="0033CC"/>
            <w:sz w:val="18"/>
            <w:szCs w:val="18"/>
            <w:lang w:eastAsia="ru-RU"/>
          </w:rPr>
          <w:t>имущества </w:t>
        </w:r>
      </w:hyperlink>
      <w:r w:rsidRPr="003058BE">
        <w:rPr>
          <w:rFonts w:ascii="Arial" w:eastAsia="Times New Roman" w:hAnsi="Arial" w:cs="Arial"/>
          <w:color w:val="000000"/>
          <w:sz w:val="18"/>
          <w:szCs w:val="18"/>
          <w:lang w:eastAsia="ru-RU"/>
        </w:rPr>
        <w:t>.</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50" w:name="2066"/>
      <w:bookmarkEnd w:id="650"/>
      <w:r w:rsidRPr="003058BE">
        <w:rPr>
          <w:rFonts w:ascii="Arial" w:eastAsia="Times New Roman" w:hAnsi="Arial" w:cs="Arial"/>
          <w:b/>
          <w:bCs/>
          <w:color w:val="000000"/>
          <w:lang w:eastAsia="ru-RU"/>
        </w:rPr>
        <w:t>Canon 2066 </w:t>
      </w:r>
      <w:r w:rsidRPr="003058BE">
        <w:rPr>
          <w:rFonts w:ascii="Arial" w:eastAsia="Times New Roman" w:hAnsi="Arial" w:cs="Arial"/>
          <w:color w:val="000000"/>
          <w:sz w:val="16"/>
          <w:szCs w:val="16"/>
          <w:lang w:eastAsia="ru-RU"/>
        </w:rPr>
        <w:t>(</w:t>
      </w:r>
      <w:hyperlink r:id="rId4928" w:anchor="2066"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Любые </w:t>
      </w:r>
      <w:hyperlink r:id="rId4929" w:tooltip="нажмите, чтобы просмотреть определение inferior" w:history="1">
        <w:r w:rsidRPr="003058BE">
          <w:rPr>
            <w:rFonts w:ascii="Arial" w:eastAsia="Times New Roman" w:hAnsi="Arial" w:cs="Arial"/>
            <w:color w:val="0033CC"/>
            <w:sz w:val="18"/>
            <w:szCs w:val="18"/>
            <w:lang w:eastAsia="ru-RU"/>
          </w:rPr>
          <w:t>уступает</w:t>
        </w:r>
      </w:hyperlink>
      <w:r w:rsidRPr="003058BE">
        <w:rPr>
          <w:rFonts w:ascii="Arial" w:eastAsia="Times New Roman" w:hAnsi="Arial" w:cs="Arial"/>
          <w:color w:val="000000"/>
          <w:sz w:val="18"/>
          <w:szCs w:val="18"/>
          <w:lang w:eastAsia="ru-RU"/>
        </w:rPr>
        <w:t> римский </w:t>
      </w:r>
      <w:hyperlink r:id="rId4930" w:tooltip="нажмите, чтобы просмотреть определение суда" w:history="1">
        <w:r w:rsidRPr="003058BE">
          <w:rPr>
            <w:rFonts w:ascii="Arial" w:eastAsia="Times New Roman" w:hAnsi="Arial" w:cs="Arial"/>
            <w:color w:val="0033CC"/>
            <w:sz w:val="18"/>
            <w:szCs w:val="18"/>
            <w:lang w:eastAsia="ru-RU"/>
          </w:rPr>
          <w:t>суд</w:t>
        </w:r>
      </w:hyperlink>
      <w:r w:rsidRPr="003058BE">
        <w:rPr>
          <w:rFonts w:ascii="Arial" w:eastAsia="Times New Roman" w:hAnsi="Arial" w:cs="Arial"/>
          <w:color w:val="000000"/>
          <w:sz w:val="18"/>
          <w:szCs w:val="18"/>
          <w:lang w:eastAsia="ru-RU"/>
        </w:rPr>
        <w:t> , который открыто разрешает без ремонта и открытого мошенничества </w:t>
      </w:r>
      <w:hyperlink r:id="rId4931" w:tooltip="щелкните, чтобы просмотреть определение доверия" w:history="1">
        <w:r w:rsidRPr="003058BE">
          <w:rPr>
            <w:rFonts w:ascii="Arial" w:eastAsia="Times New Roman" w:hAnsi="Arial" w:cs="Arial"/>
            <w:color w:val="0033CC"/>
            <w:sz w:val="18"/>
            <w:szCs w:val="18"/>
            <w:lang w:eastAsia="ru-RU"/>
          </w:rPr>
          <w:t>доверять</w:t>
        </w:r>
      </w:hyperlink>
      <w:r w:rsidRPr="003058BE">
        <w:rPr>
          <w:rFonts w:ascii="Arial" w:eastAsia="Times New Roman" w:hAnsi="Arial" w:cs="Arial"/>
          <w:color w:val="000000"/>
          <w:sz w:val="18"/>
          <w:szCs w:val="18"/>
          <w:lang w:eastAsia="ru-RU"/>
        </w:rPr>
        <w:t>право, </w:t>
      </w:r>
      <w:hyperlink r:id="rId4932" w:tooltip="нажмите, чтобы просмотреть определение объекта недвижимости" w:history="1">
        <w:r w:rsidRPr="003058BE">
          <w:rPr>
            <w:rFonts w:ascii="Arial" w:eastAsia="Times New Roman" w:hAnsi="Arial" w:cs="Arial"/>
            <w:color w:val="0033CC"/>
            <w:sz w:val="18"/>
            <w:szCs w:val="18"/>
            <w:lang w:eastAsia="ru-RU"/>
          </w:rPr>
          <w:t>Недвижимость</w:t>
        </w:r>
      </w:hyperlink>
      <w:r w:rsidRPr="003058BE">
        <w:rPr>
          <w:rFonts w:ascii="Arial" w:eastAsia="Times New Roman" w:hAnsi="Arial" w:cs="Arial"/>
          <w:color w:val="000000"/>
          <w:sz w:val="18"/>
          <w:szCs w:val="18"/>
          <w:lang w:eastAsia="ru-RU"/>
        </w:rPr>
        <w:t> и закон завещаний, отказываясь отречься от любого финансового учреждения в качестве кредитора или прокурора в качестве залогодержателя, который монетизирует или умножает продажи кредита без </w:t>
      </w:r>
      <w:hyperlink r:id="rId4933" w:tooltip="нажмите, чтобы просмотреть определение согласия" w:history="1">
        <w:r w:rsidRPr="003058BE">
          <w:rPr>
            <w:rFonts w:ascii="Arial" w:eastAsia="Times New Roman" w:hAnsi="Arial" w:cs="Arial"/>
            <w:color w:val="0033CC"/>
            <w:sz w:val="18"/>
            <w:szCs w:val="18"/>
            <w:lang w:eastAsia="ru-RU"/>
          </w:rPr>
          <w:t>согласия</w:t>
        </w:r>
      </w:hyperlink>
      <w:r w:rsidRPr="003058BE">
        <w:rPr>
          <w:rFonts w:ascii="Arial" w:eastAsia="Times New Roman" w:hAnsi="Arial" w:cs="Arial"/>
          <w:color w:val="000000"/>
          <w:sz w:val="18"/>
          <w:szCs w:val="18"/>
          <w:lang w:eastAsia="ru-RU"/>
        </w:rPr>
        <w:t> или </w:t>
      </w:r>
      <w:hyperlink r:id="rId4934" w:tooltip="нажмите, чтобы просмотреть определение средства правовой защиты" w:history="1">
        <w:r w:rsidRPr="003058BE">
          <w:rPr>
            <w:rFonts w:ascii="Arial" w:eastAsia="Times New Roman" w:hAnsi="Arial" w:cs="Arial"/>
            <w:color w:val="0033CC"/>
            <w:sz w:val="18"/>
            <w:szCs w:val="18"/>
            <w:lang w:eastAsia="ru-RU"/>
          </w:rPr>
          <w:t>средства правовой защиты</w:t>
        </w:r>
      </w:hyperlink>
      <w:r w:rsidRPr="003058BE">
        <w:rPr>
          <w:rFonts w:ascii="Arial" w:eastAsia="Times New Roman" w:hAnsi="Arial" w:cs="Arial"/>
          <w:color w:val="000000"/>
          <w:sz w:val="18"/>
          <w:szCs w:val="18"/>
          <w:lang w:eastAsia="ru-RU"/>
        </w:rPr>
        <w:t> заемщика открыто соглашается, что вся система римской </w:t>
      </w:r>
      <w:hyperlink r:id="rId4935" w:tooltip="щелкните, чтобы просмотреть определение доверия" w:history="1">
        <w:r w:rsidRPr="003058BE">
          <w:rPr>
            <w:rFonts w:ascii="Arial" w:eastAsia="Times New Roman" w:hAnsi="Arial" w:cs="Arial"/>
            <w:color w:val="0033CC"/>
            <w:sz w:val="18"/>
            <w:szCs w:val="18"/>
            <w:lang w:eastAsia="ru-RU"/>
          </w:rPr>
          <w:t>доверять</w:t>
        </w:r>
      </w:hyperlink>
      <w:r w:rsidRPr="003058BE">
        <w:rPr>
          <w:rFonts w:ascii="Arial" w:eastAsia="Times New Roman" w:hAnsi="Arial" w:cs="Arial"/>
          <w:color w:val="000000"/>
          <w:sz w:val="18"/>
          <w:szCs w:val="18"/>
          <w:lang w:eastAsia="ru-RU"/>
        </w:rPr>
        <w:t> закону, </w:t>
      </w:r>
      <w:hyperlink r:id="rId4936" w:tooltip="нажмите, чтобы просмотреть определение объекта недвижимости" w:history="1">
        <w:r w:rsidRPr="003058BE">
          <w:rPr>
            <w:rFonts w:ascii="Arial" w:eastAsia="Times New Roman" w:hAnsi="Arial" w:cs="Arial"/>
            <w:color w:val="0033CC"/>
            <w:sz w:val="18"/>
            <w:szCs w:val="18"/>
            <w:lang w:eastAsia="ru-RU"/>
          </w:rPr>
          <w:t>имущества</w:t>
        </w:r>
      </w:hyperlink>
      <w:r w:rsidRPr="003058BE">
        <w:rPr>
          <w:rFonts w:ascii="Arial" w:eastAsia="Times New Roman" w:hAnsi="Arial" w:cs="Arial"/>
          <w:color w:val="000000"/>
          <w:sz w:val="18"/>
          <w:szCs w:val="18"/>
          <w:lang w:eastAsia="ru-RU"/>
        </w:rPr>
        <w:t> закон и завещание утрачивает силу, и является недействительным.</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51" w:name="2067"/>
      <w:bookmarkEnd w:id="651"/>
      <w:r w:rsidRPr="003058BE">
        <w:rPr>
          <w:rFonts w:ascii="Arial" w:eastAsia="Times New Roman" w:hAnsi="Arial" w:cs="Arial"/>
          <w:b/>
          <w:bCs/>
          <w:color w:val="000000"/>
          <w:lang w:eastAsia="ru-RU"/>
        </w:rPr>
        <w:t>Canon 2067 </w:t>
      </w:r>
      <w:r w:rsidRPr="003058BE">
        <w:rPr>
          <w:rFonts w:ascii="Arial" w:eastAsia="Times New Roman" w:hAnsi="Arial" w:cs="Arial"/>
          <w:color w:val="000000"/>
          <w:sz w:val="16"/>
          <w:szCs w:val="16"/>
          <w:lang w:eastAsia="ru-RU"/>
        </w:rPr>
        <w:t>(</w:t>
      </w:r>
      <w:hyperlink r:id="rId4937" w:anchor="2067"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По определению, любые налоги на имущество, взимаемые более высокой </w:t>
      </w:r>
      <w:hyperlink r:id="rId4938" w:tooltip="нажмите, чтобы просмотреть определение объекта недвижимости" w:history="1">
        <w:r w:rsidRPr="003058BE">
          <w:rPr>
            <w:rFonts w:ascii="Arial" w:eastAsia="Times New Roman" w:hAnsi="Arial" w:cs="Arial"/>
            <w:color w:val="0033CC"/>
            <w:sz w:val="18"/>
            <w:szCs w:val="18"/>
            <w:lang w:eastAsia="ru-RU"/>
          </w:rPr>
          <w:t>недвижимостью </w:t>
        </w:r>
      </w:hyperlink>
      <w:r w:rsidRPr="003058BE">
        <w:rPr>
          <w:rFonts w:ascii="Arial" w:eastAsia="Times New Roman" w:hAnsi="Arial" w:cs="Arial"/>
          <w:color w:val="000000"/>
          <w:sz w:val="18"/>
          <w:szCs w:val="18"/>
          <w:lang w:eastAsia="ru-RU"/>
        </w:rPr>
        <w:t>арендатору, являются прямой ответственностью арендодателя. Когда </w:t>
      </w:r>
      <w:hyperlink r:id="rId4939" w:tooltip="нажмите, чтобы просмотреть определение суда" w:history="1">
        <w:r w:rsidRPr="003058BE">
          <w:rPr>
            <w:rFonts w:ascii="Arial" w:eastAsia="Times New Roman" w:hAnsi="Arial" w:cs="Arial"/>
            <w:color w:val="0033CC"/>
            <w:sz w:val="18"/>
            <w:szCs w:val="18"/>
            <w:lang w:eastAsia="ru-RU"/>
          </w:rPr>
          <w:t>суд</w:t>
        </w:r>
      </w:hyperlink>
      <w:r w:rsidRPr="003058BE">
        <w:rPr>
          <w:rFonts w:ascii="Arial" w:eastAsia="Times New Roman" w:hAnsi="Arial" w:cs="Arial"/>
          <w:color w:val="000000"/>
          <w:sz w:val="18"/>
          <w:szCs w:val="18"/>
          <w:lang w:eastAsia="ru-RU"/>
        </w:rPr>
        <w:t> стремится обратить взыскание на </w:t>
      </w:r>
      <w:hyperlink r:id="rId4940" w:tooltip="нажмите, чтобы просмотреть определение свойства" w:history="1">
        <w:r w:rsidRPr="003058BE">
          <w:rPr>
            <w:rFonts w:ascii="Arial" w:eastAsia="Times New Roman" w:hAnsi="Arial" w:cs="Arial"/>
            <w:color w:val="0033CC"/>
            <w:sz w:val="18"/>
            <w:szCs w:val="18"/>
            <w:lang w:eastAsia="ru-RU"/>
          </w:rPr>
          <w:t>имущество</w:t>
        </w:r>
      </w:hyperlink>
      <w:r w:rsidRPr="003058BE">
        <w:rPr>
          <w:rFonts w:ascii="Arial" w:eastAsia="Times New Roman" w:hAnsi="Arial" w:cs="Arial"/>
          <w:color w:val="000000"/>
          <w:sz w:val="18"/>
          <w:szCs w:val="18"/>
          <w:lang w:eastAsia="ru-RU"/>
        </w:rPr>
        <w:t> от залогодателя как арендатора, а не залогодержатель (как правило, член частные адвокатские объединения), как </w:t>
      </w:r>
      <w:hyperlink r:id="rId4941" w:tooltip="нажмите, чтобы просмотреть определение доверительного управляющего" w:history="1">
        <w:r w:rsidRPr="003058BE">
          <w:rPr>
            <w:rFonts w:ascii="Arial" w:eastAsia="Times New Roman" w:hAnsi="Arial" w:cs="Arial"/>
            <w:i/>
            <w:iCs/>
            <w:color w:val="0033CC"/>
            <w:sz w:val="18"/>
            <w:szCs w:val="18"/>
            <w:lang w:eastAsia="ru-RU"/>
          </w:rPr>
          <w:t>доверенное лицо</w:t>
        </w:r>
      </w:hyperlink>
      <w:r w:rsidRPr="003058BE">
        <w:rPr>
          <w:rFonts w:ascii="Arial" w:eastAsia="Times New Roman" w:hAnsi="Arial" w:cs="Arial"/>
          <w:i/>
          <w:iCs/>
          <w:color w:val="000000"/>
          <w:sz w:val="18"/>
          <w:szCs w:val="18"/>
          <w:lang w:eastAsia="ru-RU"/>
        </w:rPr>
        <w:t> де сын </w:t>
      </w:r>
      <w:hyperlink r:id="rId4942" w:tooltip="нажмите, чтобы просмотреть определение деликта" w:history="1">
        <w:r w:rsidRPr="003058BE">
          <w:rPr>
            <w:rFonts w:ascii="Arial" w:eastAsia="Times New Roman" w:hAnsi="Arial" w:cs="Arial"/>
            <w:i/>
            <w:iCs/>
            <w:color w:val="0033CC"/>
            <w:sz w:val="18"/>
            <w:szCs w:val="18"/>
            <w:lang w:eastAsia="ru-RU"/>
          </w:rPr>
          <w:t>правонарушения</w:t>
        </w:r>
      </w:hyperlink>
      <w:r w:rsidRPr="003058BE">
        <w:rPr>
          <w:rFonts w:ascii="Arial" w:eastAsia="Times New Roman" w:hAnsi="Arial" w:cs="Arial"/>
          <w:color w:val="000000"/>
          <w:sz w:val="18"/>
          <w:szCs w:val="18"/>
          <w:lang w:eastAsia="ru-RU"/>
        </w:rPr>
        <w:t>, представляет собой грубое мошенничество, а если без ремонта-это открытое </w:t>
      </w:r>
      <w:hyperlink r:id="rId4943" w:tooltip="нажмите, чтобы просмотреть определение согласия" w:history="1">
        <w:r w:rsidRPr="003058BE">
          <w:rPr>
            <w:rFonts w:ascii="Arial" w:eastAsia="Times New Roman" w:hAnsi="Arial" w:cs="Arial"/>
            <w:color w:val="0033CC"/>
            <w:sz w:val="18"/>
            <w:szCs w:val="18"/>
            <w:lang w:eastAsia="ru-RU"/>
          </w:rPr>
          <w:t>согласие</w:t>
        </w:r>
      </w:hyperlink>
      <w:r w:rsidRPr="003058BE">
        <w:rPr>
          <w:rFonts w:ascii="Arial" w:eastAsia="Times New Roman" w:hAnsi="Arial" w:cs="Arial"/>
          <w:color w:val="000000"/>
          <w:sz w:val="18"/>
          <w:szCs w:val="18"/>
          <w:lang w:eastAsia="ru-RU"/>
        </w:rPr>
        <w:t> , что Роман </w:t>
      </w:r>
      <w:hyperlink r:id="rId4944" w:tooltip="щелкните, чтобы просмотреть определение доверия" w:history="1">
        <w:r w:rsidRPr="003058BE">
          <w:rPr>
            <w:rFonts w:ascii="Arial" w:eastAsia="Times New Roman" w:hAnsi="Arial" w:cs="Arial"/>
            <w:color w:val="0033CC"/>
            <w:sz w:val="18"/>
            <w:szCs w:val="18"/>
            <w:lang w:eastAsia="ru-RU"/>
          </w:rPr>
          <w:t>доверять</w:t>
        </w:r>
      </w:hyperlink>
      <w:r w:rsidRPr="003058BE">
        <w:rPr>
          <w:rFonts w:ascii="Arial" w:eastAsia="Times New Roman" w:hAnsi="Arial" w:cs="Arial"/>
          <w:color w:val="000000"/>
          <w:sz w:val="18"/>
          <w:szCs w:val="18"/>
          <w:lang w:eastAsia="ru-RU"/>
        </w:rPr>
        <w:t> закону, </w:t>
      </w:r>
      <w:hyperlink r:id="rId4945" w:tooltip="нажмите, чтобы просмотреть определение объекта недвижимости" w:history="1">
        <w:r w:rsidRPr="003058BE">
          <w:rPr>
            <w:rFonts w:ascii="Arial" w:eastAsia="Times New Roman" w:hAnsi="Arial" w:cs="Arial"/>
            <w:color w:val="0033CC"/>
            <w:sz w:val="18"/>
            <w:szCs w:val="18"/>
            <w:lang w:eastAsia="ru-RU"/>
          </w:rPr>
          <w:t>имущества</w:t>
        </w:r>
      </w:hyperlink>
      <w:r w:rsidRPr="003058BE">
        <w:rPr>
          <w:rFonts w:ascii="Arial" w:eastAsia="Times New Roman" w:hAnsi="Arial" w:cs="Arial"/>
          <w:color w:val="000000"/>
          <w:sz w:val="18"/>
          <w:szCs w:val="18"/>
          <w:lang w:eastAsia="ru-RU"/>
        </w:rPr>
        <w:t> закона и </w:t>
      </w:r>
      <w:hyperlink r:id="rId4946" w:tooltip="щелкните, чтобы просмотреть определение контракта" w:history="1">
        <w:r w:rsidRPr="003058BE">
          <w:rPr>
            <w:rFonts w:ascii="Arial" w:eastAsia="Times New Roman" w:hAnsi="Arial" w:cs="Arial"/>
            <w:color w:val="0033CC"/>
            <w:sz w:val="18"/>
            <w:szCs w:val="18"/>
            <w:lang w:eastAsia="ru-RU"/>
          </w:rPr>
          <w:t>договора</w:t>
        </w:r>
      </w:hyperlink>
      <w:r w:rsidRPr="003058BE">
        <w:rPr>
          <w:rFonts w:ascii="Arial" w:eastAsia="Times New Roman" w:hAnsi="Arial" w:cs="Arial"/>
          <w:color w:val="000000"/>
          <w:sz w:val="18"/>
          <w:szCs w:val="18"/>
          <w:lang w:eastAsia="ru-RU"/>
        </w:rPr>
        <w:t> закон не применяется и является недействительным.</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52" w:name="2068"/>
      <w:bookmarkEnd w:id="652"/>
      <w:r w:rsidRPr="003058BE">
        <w:rPr>
          <w:rFonts w:ascii="Arial" w:eastAsia="Times New Roman" w:hAnsi="Arial" w:cs="Arial"/>
          <w:b/>
          <w:bCs/>
          <w:color w:val="000000"/>
          <w:lang w:eastAsia="ru-RU"/>
        </w:rPr>
        <w:t>Canon 2068 </w:t>
      </w:r>
      <w:r w:rsidRPr="003058BE">
        <w:rPr>
          <w:rFonts w:ascii="Arial" w:eastAsia="Times New Roman" w:hAnsi="Arial" w:cs="Arial"/>
          <w:color w:val="000000"/>
          <w:sz w:val="16"/>
          <w:szCs w:val="16"/>
          <w:lang w:eastAsia="ru-RU"/>
        </w:rPr>
        <w:t>(</w:t>
      </w:r>
      <w:hyperlink r:id="rId4947" w:anchor="2068"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58BE">
        <w:rPr>
          <w:rFonts w:ascii="Arial" w:eastAsia="Times New Roman" w:hAnsi="Arial" w:cs="Arial"/>
          <w:color w:val="000000"/>
          <w:sz w:val="18"/>
          <w:szCs w:val="18"/>
          <w:lang w:eastAsia="ru-RU"/>
        </w:rPr>
        <w:t>Любой вексель и </w:t>
      </w:r>
      <w:hyperlink r:id="rId4948" w:tooltip="нажмите, чтобы просмотреть определение формы" w:history="1">
        <w:r w:rsidRPr="003058BE">
          <w:rPr>
            <w:rFonts w:ascii="Arial" w:eastAsia="Times New Roman" w:hAnsi="Arial" w:cs="Arial"/>
            <w:color w:val="0033CC"/>
            <w:sz w:val="18"/>
            <w:szCs w:val="18"/>
            <w:lang w:eastAsia="ru-RU"/>
          </w:rPr>
          <w:t>форма заявки</w:t>
        </w:r>
      </w:hyperlink>
      <w:r w:rsidRPr="003058BE">
        <w:rPr>
          <w:rFonts w:ascii="Arial" w:eastAsia="Times New Roman" w:hAnsi="Arial" w:cs="Arial"/>
          <w:color w:val="000000"/>
          <w:sz w:val="18"/>
          <w:szCs w:val="18"/>
          <w:lang w:eastAsia="ru-RU"/>
        </w:rPr>
        <w:t> , подписанные кредитором и залогодателем в рамках </w:t>
      </w:r>
      <w:hyperlink r:id="rId4949" w:tooltip="нажмите, чтобы просмотреть определение ипотеки" w:history="1">
        <w:r w:rsidRPr="003058BE">
          <w:rPr>
            <w:rFonts w:ascii="Arial" w:eastAsia="Times New Roman" w:hAnsi="Arial" w:cs="Arial"/>
            <w:color w:val="0033CC"/>
            <w:sz w:val="18"/>
            <w:szCs w:val="18"/>
            <w:lang w:eastAsia="ru-RU"/>
          </w:rPr>
          <w:t>ипотеки</w:t>
        </w:r>
      </w:hyperlink>
      <w:r w:rsidRPr="003058BE">
        <w:rPr>
          <w:rFonts w:ascii="Arial" w:eastAsia="Times New Roman" w:hAnsi="Arial" w:cs="Arial"/>
          <w:color w:val="000000"/>
          <w:sz w:val="18"/>
          <w:szCs w:val="18"/>
          <w:lang w:eastAsia="ru-RU"/>
        </w:rPr>
        <w:t>, являются существенными для </w:t>
      </w:r>
      <w:hyperlink r:id="rId4950" w:tooltip="нажмите, чтобы просмотреть определение соглашения" w:history="1">
        <w:r w:rsidRPr="003058BE">
          <w:rPr>
            <w:rFonts w:ascii="Arial" w:eastAsia="Times New Roman" w:hAnsi="Arial" w:cs="Arial"/>
            <w:color w:val="0033CC"/>
            <w:sz w:val="18"/>
            <w:szCs w:val="18"/>
            <w:lang w:eastAsia="ru-RU"/>
          </w:rPr>
          <w:t>договора </w:t>
        </w:r>
      </w:hyperlink>
      <w:r w:rsidRPr="003058BE">
        <w:rPr>
          <w:rFonts w:ascii="Arial" w:eastAsia="Times New Roman" w:hAnsi="Arial" w:cs="Arial"/>
          <w:color w:val="000000"/>
          <w:sz w:val="18"/>
          <w:szCs w:val="18"/>
          <w:lang w:eastAsia="ru-RU"/>
        </w:rPr>
        <w:t>. Поэтому они должны быть осуществимы при любом обращении взыскания на заложенное имущество или же такое </w:t>
      </w:r>
      <w:hyperlink r:id="rId4951" w:tooltip="щелкните, чтобы просмотреть определение действия" w:history="1">
        <w:r w:rsidRPr="003058BE">
          <w:rPr>
            <w:rFonts w:ascii="Arial" w:eastAsia="Times New Roman" w:hAnsi="Arial" w:cs="Arial"/>
            <w:color w:val="0033CC"/>
            <w:sz w:val="18"/>
            <w:szCs w:val="18"/>
            <w:lang w:eastAsia="ru-RU"/>
          </w:rPr>
          <w:t>действие </w:t>
        </w:r>
      </w:hyperlink>
      <w:r w:rsidRPr="003058BE">
        <w:rPr>
          <w:rFonts w:ascii="Arial" w:eastAsia="Times New Roman" w:hAnsi="Arial" w:cs="Arial"/>
          <w:color w:val="000000"/>
          <w:sz w:val="18"/>
          <w:szCs w:val="18"/>
          <w:lang w:eastAsia="ru-RU"/>
        </w:rPr>
        <w:t>должно быть вычеркнуто.</w:t>
      </w:r>
    </w:p>
    <w:p w:rsidR="003058BE" w:rsidRPr="003058BE" w:rsidRDefault="003058BE" w:rsidP="003058BE">
      <w:pPr>
        <w:shd w:val="clear" w:color="auto" w:fill="FFFFFF"/>
        <w:spacing w:after="0" w:line="240" w:lineRule="auto"/>
        <w:rPr>
          <w:rFonts w:ascii="Arial" w:eastAsia="Times New Roman" w:hAnsi="Arial" w:cs="Arial"/>
          <w:b/>
          <w:bCs/>
          <w:color w:val="000000"/>
          <w:lang w:eastAsia="ru-RU"/>
        </w:rPr>
      </w:pPr>
      <w:bookmarkStart w:id="653" w:name="2069"/>
      <w:bookmarkEnd w:id="653"/>
      <w:r w:rsidRPr="003058BE">
        <w:rPr>
          <w:rFonts w:ascii="Arial" w:eastAsia="Times New Roman" w:hAnsi="Arial" w:cs="Arial"/>
          <w:b/>
          <w:bCs/>
          <w:color w:val="000000"/>
          <w:lang w:eastAsia="ru-RU"/>
        </w:rPr>
        <w:lastRenderedPageBreak/>
        <w:t>Canon 2069 </w:t>
      </w:r>
      <w:r w:rsidRPr="003058BE">
        <w:rPr>
          <w:rFonts w:ascii="Arial" w:eastAsia="Times New Roman" w:hAnsi="Arial" w:cs="Arial"/>
          <w:color w:val="000000"/>
          <w:sz w:val="16"/>
          <w:szCs w:val="16"/>
          <w:lang w:eastAsia="ru-RU"/>
        </w:rPr>
        <w:t>(</w:t>
      </w:r>
      <w:hyperlink r:id="rId4952" w:anchor="2069" w:tooltip="ссылка на этот канон" w:history="1">
        <w:r w:rsidRPr="003058BE">
          <w:rPr>
            <w:rFonts w:ascii="Arial" w:eastAsia="Times New Roman" w:hAnsi="Arial" w:cs="Arial"/>
            <w:b/>
            <w:bCs/>
            <w:color w:val="0033CC"/>
            <w:sz w:val="16"/>
            <w:szCs w:val="16"/>
            <w:lang w:eastAsia="ru-RU"/>
          </w:rPr>
          <w:t>ссылка</w:t>
        </w:r>
      </w:hyperlink>
      <w:r w:rsidRPr="003058BE">
        <w:rPr>
          <w:rFonts w:ascii="Arial" w:eastAsia="Times New Roman" w:hAnsi="Arial" w:cs="Arial"/>
          <w:color w:val="000000"/>
          <w:sz w:val="16"/>
          <w:szCs w:val="16"/>
          <w:lang w:eastAsia="ru-RU"/>
        </w:rPr>
        <w:t>)</w:t>
      </w:r>
    </w:p>
    <w:p w:rsidR="003058BE" w:rsidRPr="003058BE" w:rsidRDefault="003058BE" w:rsidP="003058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953" w:tooltip="нажмите, чтобы просмотреть определение ипотеки" w:history="1">
        <w:r w:rsidRPr="003058BE">
          <w:rPr>
            <w:rFonts w:ascii="Arial" w:eastAsia="Times New Roman" w:hAnsi="Arial" w:cs="Arial"/>
            <w:color w:val="0033CC"/>
            <w:sz w:val="18"/>
            <w:szCs w:val="18"/>
            <w:lang w:eastAsia="ru-RU"/>
          </w:rPr>
          <w:t>Ипотека </w:t>
        </w:r>
      </w:hyperlink>
      <w:r w:rsidRPr="003058BE">
        <w:rPr>
          <w:rFonts w:ascii="Arial" w:eastAsia="Times New Roman" w:hAnsi="Arial" w:cs="Arial"/>
          <w:color w:val="000000"/>
          <w:sz w:val="18"/>
          <w:szCs w:val="18"/>
          <w:lang w:eastAsia="ru-RU"/>
        </w:rPr>
        <w:t>в мошенничестве означает, что никакое реальное или </w:t>
      </w:r>
      <w:hyperlink r:id="rId4954" w:tooltip="нажмите, чтобы просмотреть определение личной собственности" w:history="1">
        <w:r w:rsidRPr="003058BE">
          <w:rPr>
            <w:rFonts w:ascii="Arial" w:eastAsia="Times New Roman" w:hAnsi="Arial" w:cs="Arial"/>
            <w:color w:val="0033CC"/>
            <w:sz w:val="18"/>
            <w:szCs w:val="18"/>
            <w:lang w:eastAsia="ru-RU"/>
          </w:rPr>
          <w:t>личное имущество </w:t>
        </w:r>
      </w:hyperlink>
      <w:r w:rsidRPr="003058BE">
        <w:rPr>
          <w:rFonts w:ascii="Arial" w:eastAsia="Times New Roman" w:hAnsi="Arial" w:cs="Arial"/>
          <w:color w:val="000000"/>
          <w:sz w:val="18"/>
          <w:szCs w:val="18"/>
          <w:lang w:eastAsia="ru-RU"/>
        </w:rPr>
        <w:t>не удерживается в </w:t>
      </w:r>
      <w:hyperlink r:id="rId4955" w:tooltip="нажмите, чтобы просмотреть определение безопасности" w:history="1">
        <w:r w:rsidRPr="003058BE">
          <w:rPr>
            <w:rFonts w:ascii="Arial" w:eastAsia="Times New Roman" w:hAnsi="Arial" w:cs="Arial"/>
            <w:color w:val="0033CC"/>
            <w:sz w:val="18"/>
            <w:szCs w:val="18"/>
            <w:lang w:eastAsia="ru-RU"/>
          </w:rPr>
          <w:t>безопасности </w:t>
        </w:r>
      </w:hyperlink>
      <w:r w:rsidRPr="003058BE">
        <w:rPr>
          <w:rFonts w:ascii="Arial" w:eastAsia="Times New Roman" w:hAnsi="Arial" w:cs="Arial"/>
          <w:color w:val="000000"/>
          <w:sz w:val="18"/>
          <w:szCs w:val="18"/>
          <w:lang w:eastAsia="ru-RU"/>
        </w:rPr>
        <w:t>. </w:t>
      </w:r>
      <w:hyperlink r:id="rId4956" w:tooltip="нажмите, чтобы просмотреть определение действия" w:history="1">
        <w:r w:rsidRPr="003058BE">
          <w:rPr>
            <w:rFonts w:ascii="Arial" w:eastAsia="Times New Roman" w:hAnsi="Arial" w:cs="Arial"/>
            <w:color w:val="0033CC"/>
            <w:sz w:val="18"/>
            <w:szCs w:val="18"/>
            <w:lang w:eastAsia="ru-RU"/>
          </w:rPr>
          <w:t>Деяние</w:t>
        </w:r>
      </w:hyperlink>
      <w:r w:rsidRPr="003058BE">
        <w:rPr>
          <w:rFonts w:ascii="Arial" w:eastAsia="Times New Roman" w:hAnsi="Arial" w:cs="Arial"/>
          <w:color w:val="000000"/>
          <w:sz w:val="18"/>
          <w:szCs w:val="18"/>
          <w:lang w:eastAsia="ru-RU"/>
        </w:rPr>
        <w:t>, не исполненное и закрытое </w:t>
      </w:r>
      <w:hyperlink r:id="rId4957" w:tooltip="нажмите, чтобы просмотреть определение добросовестности" w:history="1">
        <w:r w:rsidRPr="003058BE">
          <w:rPr>
            <w:rFonts w:ascii="Arial" w:eastAsia="Times New Roman" w:hAnsi="Arial" w:cs="Arial"/>
            <w:color w:val="0033CC"/>
            <w:sz w:val="18"/>
            <w:szCs w:val="18"/>
            <w:lang w:eastAsia="ru-RU"/>
          </w:rPr>
          <w:t>добросовестно</w:t>
        </w:r>
      </w:hyperlink>
      <w:r w:rsidRPr="003058BE">
        <w:rPr>
          <w:rFonts w:ascii="Arial" w:eastAsia="Times New Roman" w:hAnsi="Arial" w:cs="Arial"/>
          <w:color w:val="000000"/>
          <w:sz w:val="18"/>
          <w:szCs w:val="18"/>
          <w:lang w:eastAsia="ru-RU"/>
        </w:rPr>
        <w:t>, является недостойным и, следовательно, ничтожным, не имеющим никакого действия и никакого </w:t>
      </w:r>
      <w:hyperlink r:id="rId4958" w:tooltip="нажмите, чтобы просмотреть определение свойства" w:history="1">
        <w:r w:rsidRPr="003058BE">
          <w:rPr>
            <w:rFonts w:ascii="Arial" w:eastAsia="Times New Roman" w:hAnsi="Arial" w:cs="Arial"/>
            <w:color w:val="0033CC"/>
            <w:sz w:val="18"/>
            <w:szCs w:val="18"/>
            <w:lang w:eastAsia="ru-RU"/>
          </w:rPr>
          <w:t>имущества</w:t>
        </w:r>
      </w:hyperlink>
      <w:r w:rsidRPr="003058BE">
        <w:rPr>
          <w:rFonts w:ascii="Arial" w:eastAsia="Times New Roman" w:hAnsi="Arial" w:cs="Arial"/>
          <w:color w:val="000000"/>
          <w:sz w:val="18"/>
          <w:szCs w:val="18"/>
          <w:lang w:eastAsia="ru-RU"/>
        </w:rPr>
        <w:t>.</w:t>
      </w:r>
    </w:p>
    <w:p w:rsidR="00C060B9" w:rsidRPr="00C060B9" w:rsidRDefault="00C060B9" w:rsidP="00C060B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060B9">
        <w:rPr>
          <w:rFonts w:ascii="Arial" w:eastAsia="Times New Roman" w:hAnsi="Arial" w:cs="Arial"/>
          <w:b/>
          <w:bCs/>
          <w:color w:val="000000"/>
          <w:sz w:val="36"/>
          <w:szCs w:val="36"/>
          <w:lang w:eastAsia="ru-RU"/>
        </w:rPr>
        <w:t>Статья 102-Облигация</w:t>
      </w:r>
    </w:p>
    <w:p w:rsidR="00C060B9" w:rsidRPr="00C060B9" w:rsidRDefault="00C060B9" w:rsidP="00C060B9">
      <w:pPr>
        <w:shd w:val="clear" w:color="auto" w:fill="FFFFFF"/>
        <w:spacing w:after="0" w:line="240" w:lineRule="auto"/>
        <w:rPr>
          <w:rFonts w:ascii="Arial" w:eastAsia="Times New Roman" w:hAnsi="Arial" w:cs="Arial"/>
          <w:b/>
          <w:bCs/>
          <w:color w:val="000000"/>
          <w:lang w:eastAsia="ru-RU"/>
        </w:rPr>
      </w:pPr>
      <w:bookmarkStart w:id="654" w:name="2070"/>
      <w:bookmarkEnd w:id="654"/>
      <w:r w:rsidRPr="00C060B9">
        <w:rPr>
          <w:rFonts w:ascii="Arial" w:eastAsia="Times New Roman" w:hAnsi="Arial" w:cs="Arial"/>
          <w:b/>
          <w:bCs/>
          <w:color w:val="000000"/>
          <w:lang w:eastAsia="ru-RU"/>
        </w:rPr>
        <w:t>Canon 2070 </w:t>
      </w:r>
      <w:r w:rsidRPr="00C060B9">
        <w:rPr>
          <w:rFonts w:ascii="Arial" w:eastAsia="Times New Roman" w:hAnsi="Arial" w:cs="Arial"/>
          <w:color w:val="000000"/>
          <w:sz w:val="16"/>
          <w:szCs w:val="16"/>
          <w:lang w:eastAsia="ru-RU"/>
        </w:rPr>
        <w:t>(</w:t>
      </w:r>
      <w:hyperlink r:id="rId4959" w:anchor="2070" w:tooltip="ссылка на этот канон" w:history="1">
        <w:r w:rsidRPr="00C060B9">
          <w:rPr>
            <w:rFonts w:ascii="Arial" w:eastAsia="Times New Roman" w:hAnsi="Arial" w:cs="Arial"/>
            <w:b/>
            <w:bCs/>
            <w:color w:val="0033CC"/>
            <w:sz w:val="16"/>
            <w:szCs w:val="16"/>
            <w:lang w:eastAsia="ru-RU"/>
          </w:rPr>
          <w:t>ссылка</w:t>
        </w:r>
      </w:hyperlink>
      <w:r w:rsidRPr="00C060B9">
        <w:rPr>
          <w:rFonts w:ascii="Arial" w:eastAsia="Times New Roman" w:hAnsi="Arial" w:cs="Arial"/>
          <w:color w:val="000000"/>
          <w:sz w:val="16"/>
          <w:szCs w:val="16"/>
          <w:lang w:eastAsia="ru-RU"/>
        </w:rPr>
        <w:t>)</w:t>
      </w:r>
    </w:p>
    <w:p w:rsidR="00C060B9" w:rsidRPr="00C060B9" w:rsidRDefault="00C060B9" w:rsidP="00C060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960"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 </w:t>
        </w:r>
      </w:hyperlink>
      <w:r w:rsidRPr="00C060B9">
        <w:rPr>
          <w:rFonts w:ascii="Arial" w:eastAsia="Times New Roman" w:hAnsi="Arial" w:cs="Arial"/>
          <w:color w:val="000000"/>
          <w:sz w:val="18"/>
          <w:szCs w:val="18"/>
          <w:lang w:eastAsia="ru-RU"/>
        </w:rPr>
        <w:t>или обязательство-это письменная </w:t>
      </w:r>
      <w:hyperlink r:id="rId4961" w:tooltip="нажмите, чтобы просмотреть определение формы" w:history="1">
        <w:r w:rsidRPr="00C060B9">
          <w:rPr>
            <w:rFonts w:ascii="Arial" w:eastAsia="Times New Roman" w:hAnsi="Arial" w:cs="Arial"/>
            <w:color w:val="0033CC"/>
            <w:sz w:val="18"/>
            <w:szCs w:val="18"/>
            <w:lang w:eastAsia="ru-RU"/>
          </w:rPr>
          <w:t>форма </w:t>
        </w:r>
      </w:hyperlink>
      <w:hyperlink r:id="rId4962" w:tooltip="нажмите, чтобы просмотреть определение действия" w:history="1">
        <w:r w:rsidRPr="00C060B9">
          <w:rPr>
            <w:rFonts w:ascii="Arial" w:eastAsia="Times New Roman" w:hAnsi="Arial" w:cs="Arial"/>
            <w:color w:val="0033CC"/>
            <w:sz w:val="18"/>
            <w:szCs w:val="18"/>
            <w:lang w:eastAsia="ru-RU"/>
          </w:rPr>
          <w:t>договора </w:t>
        </w:r>
      </w:hyperlink>
      <w:r w:rsidRPr="00C060B9">
        <w:rPr>
          <w:rFonts w:ascii="Arial" w:eastAsia="Times New Roman" w:hAnsi="Arial" w:cs="Arial"/>
          <w:color w:val="000000"/>
          <w:sz w:val="18"/>
          <w:szCs w:val="18"/>
          <w:lang w:eastAsia="ru-RU"/>
        </w:rPr>
        <w:t>, содержащая по меньшей мере одно положение о штрафах и одно условие о поражении, в соответствии с которым должник ( связанное лицо) обязывает себя или своих </w:t>
      </w:r>
      <w:hyperlink r:id="rId4963" w:tooltip="нажмите, чтобы просмотреть определение наследников" w:history="1">
        <w:r w:rsidRPr="00C060B9">
          <w:rPr>
            <w:rFonts w:ascii="Arial" w:eastAsia="Times New Roman" w:hAnsi="Arial" w:cs="Arial"/>
            <w:color w:val="0033CC"/>
            <w:sz w:val="18"/>
            <w:szCs w:val="18"/>
            <w:lang w:eastAsia="ru-RU"/>
          </w:rPr>
          <w:t>наследников</w:t>
        </w:r>
      </w:hyperlink>
      <w:r w:rsidRPr="00C060B9">
        <w:rPr>
          <w:rFonts w:ascii="Arial" w:eastAsia="Times New Roman" w:hAnsi="Arial" w:cs="Arial"/>
          <w:color w:val="000000"/>
          <w:sz w:val="18"/>
          <w:szCs w:val="18"/>
          <w:lang w:eastAsia="ru-RU"/>
        </w:rPr>
        <w:t>, либо исполнителей и администраторов выплатить определенную </w:t>
      </w:r>
      <w:hyperlink r:id="rId4964" w:tooltip="нажмите, чтобы просмотреть определение денег" w:history="1">
        <w:r w:rsidRPr="00C060B9">
          <w:rPr>
            <w:rFonts w:ascii="Arial" w:eastAsia="Times New Roman" w:hAnsi="Arial" w:cs="Arial"/>
            <w:color w:val="0033CC"/>
            <w:sz w:val="18"/>
            <w:szCs w:val="18"/>
            <w:lang w:eastAsia="ru-RU"/>
          </w:rPr>
          <w:t>денежную сумму </w:t>
        </w:r>
      </w:hyperlink>
      <w:r w:rsidRPr="00C060B9">
        <w:rPr>
          <w:rFonts w:ascii="Arial" w:eastAsia="Times New Roman" w:hAnsi="Arial" w:cs="Arial"/>
          <w:color w:val="000000"/>
          <w:sz w:val="18"/>
          <w:szCs w:val="18"/>
          <w:lang w:eastAsia="ru-RU"/>
        </w:rPr>
        <w:t>(штрафную сумму) или выполнить какое-либо обязательство для должника.</w:t>
      </w:r>
    </w:p>
    <w:p w:rsidR="00C060B9" w:rsidRPr="00C060B9" w:rsidRDefault="00C060B9" w:rsidP="00C060B9">
      <w:pPr>
        <w:shd w:val="clear" w:color="auto" w:fill="FFFFFF"/>
        <w:spacing w:after="0" w:line="240" w:lineRule="auto"/>
        <w:rPr>
          <w:rFonts w:ascii="Arial" w:eastAsia="Times New Roman" w:hAnsi="Arial" w:cs="Arial"/>
          <w:b/>
          <w:bCs/>
          <w:color w:val="000000"/>
          <w:lang w:eastAsia="ru-RU"/>
        </w:rPr>
      </w:pPr>
      <w:bookmarkStart w:id="655" w:name="2071"/>
      <w:bookmarkEnd w:id="655"/>
      <w:r w:rsidRPr="00C060B9">
        <w:rPr>
          <w:rFonts w:ascii="Arial" w:eastAsia="Times New Roman" w:hAnsi="Arial" w:cs="Arial"/>
          <w:b/>
          <w:bCs/>
          <w:color w:val="000000"/>
          <w:lang w:eastAsia="ru-RU"/>
        </w:rPr>
        <w:t>Canon 2071 </w:t>
      </w:r>
      <w:r w:rsidRPr="00C060B9">
        <w:rPr>
          <w:rFonts w:ascii="Arial" w:eastAsia="Times New Roman" w:hAnsi="Arial" w:cs="Arial"/>
          <w:color w:val="000000"/>
          <w:sz w:val="16"/>
          <w:szCs w:val="16"/>
          <w:lang w:eastAsia="ru-RU"/>
        </w:rPr>
        <w:t>(</w:t>
      </w:r>
      <w:hyperlink r:id="rId4965" w:anchor="2071" w:tooltip="ссылка на этот канон" w:history="1">
        <w:r w:rsidRPr="00C060B9">
          <w:rPr>
            <w:rFonts w:ascii="Arial" w:eastAsia="Times New Roman" w:hAnsi="Arial" w:cs="Arial"/>
            <w:b/>
            <w:bCs/>
            <w:color w:val="0033CC"/>
            <w:sz w:val="16"/>
            <w:szCs w:val="16"/>
            <w:lang w:eastAsia="ru-RU"/>
          </w:rPr>
          <w:t>ссылка</w:t>
        </w:r>
      </w:hyperlink>
      <w:r w:rsidRPr="00C060B9">
        <w:rPr>
          <w:rFonts w:ascii="Arial" w:eastAsia="Times New Roman" w:hAnsi="Arial" w:cs="Arial"/>
          <w:color w:val="000000"/>
          <w:sz w:val="16"/>
          <w:szCs w:val="16"/>
          <w:lang w:eastAsia="ru-RU"/>
        </w:rPr>
        <w:t>)</w:t>
      </w:r>
    </w:p>
    <w:p w:rsidR="00C060B9" w:rsidRPr="00C060B9" w:rsidRDefault="00C060B9" w:rsidP="00C060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В отношении происхождения облигаций в законодательстве:</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(я) в то время как </w:t>
      </w:r>
      <w:hyperlink r:id="rId4966" w:tooltip="нажмите, чтобы просмотреть определение понятия" w:history="1">
        <w:r w:rsidRPr="00C060B9">
          <w:rPr>
            <w:rFonts w:ascii="Arial" w:eastAsia="Times New Roman" w:hAnsi="Arial" w:cs="Arial"/>
            <w:color w:val="0033CC"/>
            <w:sz w:val="18"/>
            <w:szCs w:val="18"/>
            <w:lang w:eastAsia="ru-RU"/>
          </w:rPr>
          <w:t>концепция</w:t>
        </w:r>
      </w:hyperlink>
      <w:r w:rsidRPr="00C060B9">
        <w:rPr>
          <w:rFonts w:ascii="Arial" w:eastAsia="Times New Roman" w:hAnsi="Arial" w:cs="Arial"/>
          <w:color w:val="000000"/>
          <w:sz w:val="18"/>
          <w:szCs w:val="18"/>
          <w:lang w:eastAsia="ru-RU"/>
        </w:rPr>
        <w:t> торжественного письменного обязательства с применением штрафных санкций и отказ п. Такая же древняя, как первый соглашений, </w:t>
      </w:r>
      <w:hyperlink r:id="rId4967" w:tooltip="нажмите, чтобы просмотреть определение понятия" w:history="1">
        <w:r w:rsidRPr="00C060B9">
          <w:rPr>
            <w:rFonts w:ascii="Arial" w:eastAsia="Times New Roman" w:hAnsi="Arial" w:cs="Arial"/>
            <w:color w:val="0033CC"/>
            <w:sz w:val="18"/>
            <w:szCs w:val="18"/>
            <w:lang w:eastAsia="ru-RU"/>
          </w:rPr>
          <w:t>понятие</w:t>
        </w:r>
      </w:hyperlink>
      <w:r w:rsidRPr="00C060B9">
        <w:rPr>
          <w:rFonts w:ascii="Arial" w:eastAsia="Times New Roman" w:hAnsi="Arial" w:cs="Arial"/>
          <w:color w:val="000000"/>
          <w:sz w:val="18"/>
          <w:szCs w:val="18"/>
          <w:lang w:eastAsia="ru-RU"/>
        </w:rPr>
        <w:t> из </w:t>
      </w:r>
      <w:hyperlink r:id="rId4968" w:tooltip="нажмите, чтобы просмотреть определение Бонда" w:history="1">
        <w:r w:rsidRPr="00C060B9">
          <w:rPr>
            <w:rFonts w:ascii="Arial" w:eastAsia="Times New Roman" w:hAnsi="Arial" w:cs="Arial"/>
            <w:color w:val="0033CC"/>
            <w:sz w:val="18"/>
            <w:szCs w:val="18"/>
            <w:lang w:eastAsia="ru-RU"/>
          </w:rPr>
          <w:t>облигаций</w:t>
        </w:r>
      </w:hyperlink>
      <w:r w:rsidRPr="00C060B9">
        <w:rPr>
          <w:rFonts w:ascii="Arial" w:eastAsia="Times New Roman" w:hAnsi="Arial" w:cs="Arial"/>
          <w:color w:val="000000"/>
          <w:sz w:val="18"/>
          <w:szCs w:val="18"/>
          <w:lang w:eastAsia="ru-RU"/>
        </w:rPr>
        <w:t> в закон возникает как</w:t>
      </w:r>
      <w:hyperlink r:id="rId4969" w:tooltip="нажмите, чтобы просмотреть определение формы" w:history="1">
        <w:r w:rsidRPr="00C060B9">
          <w:rPr>
            <w:rFonts w:ascii="Arial" w:eastAsia="Times New Roman" w:hAnsi="Arial" w:cs="Arial"/>
            <w:color w:val="0033CC"/>
            <w:sz w:val="18"/>
            <w:szCs w:val="18"/>
            <w:lang w:eastAsia="ru-RU"/>
          </w:rPr>
          <w:t>форма</w:t>
        </w:r>
      </w:hyperlink>
      <w:r w:rsidRPr="00C060B9">
        <w:rPr>
          <w:rFonts w:ascii="Arial" w:eastAsia="Times New Roman" w:hAnsi="Arial" w:cs="Arial"/>
          <w:color w:val="000000"/>
          <w:sz w:val="18"/>
          <w:szCs w:val="18"/>
          <w:lang w:eastAsia="ru-RU"/>
        </w:rPr>
        <w:t> деятельности </w:t>
      </w:r>
      <w:hyperlink r:id="rId4970" w:tooltip="нажмите, чтобы просмотреть определение поручительства" w:history="1">
        <w:r w:rsidRPr="00C060B9">
          <w:rPr>
            <w:rFonts w:ascii="Arial" w:eastAsia="Times New Roman" w:hAnsi="Arial" w:cs="Arial"/>
            <w:color w:val="0033CC"/>
            <w:sz w:val="18"/>
            <w:szCs w:val="18"/>
            <w:lang w:eastAsia="ru-RU"/>
          </w:rPr>
          <w:t>поручителя</w:t>
        </w:r>
      </w:hyperlink>
      <w:r w:rsidRPr="00C060B9">
        <w:rPr>
          <w:rFonts w:ascii="Arial" w:eastAsia="Times New Roman" w:hAnsi="Arial" w:cs="Arial"/>
          <w:color w:val="000000"/>
          <w:sz w:val="18"/>
          <w:szCs w:val="18"/>
          <w:lang w:eastAsia="ru-RU"/>
        </w:rPr>
        <w:t> и </w:t>
      </w:r>
      <w:hyperlink r:id="rId4971" w:tooltip="нажмите, чтобы просмотреть определение безопасности" w:history="1">
        <w:r w:rsidRPr="00C060B9">
          <w:rPr>
            <w:rFonts w:ascii="Arial" w:eastAsia="Times New Roman" w:hAnsi="Arial" w:cs="Arial"/>
            <w:color w:val="0033CC"/>
            <w:sz w:val="18"/>
            <w:szCs w:val="18"/>
            <w:lang w:eastAsia="ru-RU"/>
          </w:rPr>
          <w:t>безопасности</w:t>
        </w:r>
      </w:hyperlink>
      <w:r w:rsidRPr="00C060B9">
        <w:rPr>
          <w:rFonts w:ascii="Arial" w:eastAsia="Times New Roman" w:hAnsi="Arial" w:cs="Arial"/>
          <w:color w:val="000000"/>
          <w:sz w:val="18"/>
          <w:szCs w:val="18"/>
          <w:lang w:eastAsia="ru-RU"/>
        </w:rPr>
        <w:t> на счета купцов и торговцев для уплаты пошлин и акцизов на </w:t>
      </w:r>
      <w:hyperlink r:id="rId4972" w:tooltip="нажмите, чтобы просмотреть определение короны" w:history="1">
        <w:r w:rsidRPr="00C060B9">
          <w:rPr>
            <w:rFonts w:ascii="Arial" w:eastAsia="Times New Roman" w:hAnsi="Arial" w:cs="Arial"/>
            <w:color w:val="0033CC"/>
            <w:sz w:val="18"/>
            <w:szCs w:val="18"/>
            <w:lang w:eastAsia="ru-RU"/>
          </w:rPr>
          <w:t>корону</w:t>
        </w:r>
      </w:hyperlink>
      <w:r w:rsidRPr="00C060B9">
        <w:rPr>
          <w:rFonts w:ascii="Arial" w:eastAsia="Times New Roman" w:hAnsi="Arial" w:cs="Arial"/>
          <w:color w:val="000000"/>
          <w:sz w:val="18"/>
          <w:szCs w:val="18"/>
          <w:lang w:eastAsia="ru-RU"/>
        </w:rPr>
        <w:t> Англии, начиная с акта в 1694 году (5 &amp; 6 Ж&amp;М 20) под названием “</w:t>
      </w:r>
      <w:r w:rsidRPr="00C060B9">
        <w:rPr>
          <w:rFonts w:ascii="Arial" w:eastAsia="Times New Roman" w:hAnsi="Arial" w:cs="Arial"/>
          <w:i/>
          <w:iCs/>
          <w:color w:val="000000"/>
          <w:sz w:val="18"/>
          <w:szCs w:val="18"/>
          <w:lang w:eastAsia="ru-RU"/>
        </w:rPr>
        <w:t>Акт о предоставлении Их Величествам несколько ставок и пошлин на тоннаж кораблей и судов, а также на пиво, эль и другие напитки, для обеспечении определенных вознаграждений …</w:t>
      </w:r>
      <w:r w:rsidRPr="00C060B9">
        <w:rPr>
          <w:rFonts w:ascii="Arial" w:eastAsia="Times New Roman" w:hAnsi="Arial" w:cs="Arial"/>
          <w:color w:val="000000"/>
          <w:sz w:val="18"/>
          <w:szCs w:val="18"/>
          <w:lang w:eastAsia="ru-RU"/>
        </w:rPr>
        <w:t>”. Закон не только официально признал впервые создание </w:t>
      </w:r>
      <w:hyperlink r:id="rId4973" w:tooltip="нажмите, чтобы просмотреть определение банка" w:history="1">
        <w:r w:rsidRPr="00C060B9">
          <w:rPr>
            <w:rFonts w:ascii="Arial" w:eastAsia="Times New Roman" w:hAnsi="Arial" w:cs="Arial"/>
            <w:color w:val="0033CC"/>
            <w:sz w:val="18"/>
            <w:szCs w:val="18"/>
            <w:lang w:eastAsia="ru-RU"/>
          </w:rPr>
          <w:t>Банка </w:t>
        </w:r>
      </w:hyperlink>
      <w:r w:rsidRPr="00C060B9">
        <w:rPr>
          <w:rFonts w:ascii="Arial" w:eastAsia="Times New Roman" w:hAnsi="Arial" w:cs="Arial"/>
          <w:color w:val="000000"/>
          <w:sz w:val="18"/>
          <w:szCs w:val="18"/>
          <w:lang w:eastAsia="ru-RU"/>
        </w:rPr>
        <w:t>Англии, но и изобретение </w:t>
      </w:r>
      <w:hyperlink r:id="rId4974" w:tooltip="нажмите, чтобы просмотреть определение Бонда" w:history="1">
        <w:r w:rsidRPr="00C060B9">
          <w:rPr>
            <w:rFonts w:ascii="Arial" w:eastAsia="Times New Roman" w:hAnsi="Arial" w:cs="Arial"/>
            <w:color w:val="0033CC"/>
            <w:sz w:val="18"/>
            <w:szCs w:val="18"/>
            <w:lang w:eastAsia="ru-RU"/>
          </w:rPr>
          <w:t>облигации </w:t>
        </w:r>
      </w:hyperlink>
      <w:r w:rsidRPr="00C060B9">
        <w:rPr>
          <w:rFonts w:ascii="Arial" w:eastAsia="Times New Roman" w:hAnsi="Arial" w:cs="Arial"/>
          <w:color w:val="000000"/>
          <w:sz w:val="18"/>
          <w:szCs w:val="18"/>
          <w:lang w:eastAsia="ru-RU"/>
        </w:rPr>
        <w:t>в качестве “страховки”, что купцы и торговцы будут выполнять свои обязательства по уплате </w:t>
      </w:r>
      <w:hyperlink r:id="rId4975" w:tooltip="нажмите, чтобы просмотреть определение короны" w:history="1">
        <w:r w:rsidRPr="00C060B9">
          <w:rPr>
            <w:rFonts w:ascii="Arial" w:eastAsia="Times New Roman" w:hAnsi="Arial" w:cs="Arial"/>
            <w:color w:val="0033CC"/>
            <w:sz w:val="18"/>
            <w:szCs w:val="18"/>
            <w:lang w:eastAsia="ru-RU"/>
          </w:rPr>
          <w:t>короне </w:t>
        </w:r>
      </w:hyperlink>
      <w:r w:rsidRPr="00C060B9">
        <w:rPr>
          <w:rFonts w:ascii="Arial" w:eastAsia="Times New Roman" w:hAnsi="Arial" w:cs="Arial"/>
          <w:color w:val="000000"/>
          <w:sz w:val="18"/>
          <w:szCs w:val="18"/>
          <w:lang w:eastAsia="ru-RU"/>
        </w:rPr>
        <w:t>пошлин и акцизов, причитающихся с товаров, находящихся под стражей через таможню. После этого таможенные склады требовали наличия определенной </w:t>
      </w:r>
      <w:hyperlink r:id="rId4976" w:tooltip="нажмите, чтобы просмотреть определение формы" w:history="1">
        <w:r w:rsidRPr="00C060B9">
          <w:rPr>
            <w:rFonts w:ascii="Arial" w:eastAsia="Times New Roman" w:hAnsi="Arial" w:cs="Arial"/>
            <w:color w:val="0033CC"/>
            <w:sz w:val="18"/>
            <w:szCs w:val="18"/>
            <w:lang w:eastAsia="ru-RU"/>
          </w:rPr>
          <w:t>формы </w:t>
        </w:r>
      </w:hyperlink>
      <w:hyperlink r:id="rId4977" w:tooltip="нажмите, чтобы просмотреть определение Бонда" w:history="1">
        <w:r w:rsidRPr="00C060B9">
          <w:rPr>
            <w:rFonts w:ascii="Arial" w:eastAsia="Times New Roman" w:hAnsi="Arial" w:cs="Arial"/>
            <w:color w:val="0033CC"/>
            <w:sz w:val="18"/>
            <w:szCs w:val="18"/>
            <w:lang w:eastAsia="ru-RU"/>
          </w:rPr>
          <w:t>залога </w:t>
        </w:r>
      </w:hyperlink>
      <w:r w:rsidRPr="00C060B9">
        <w:rPr>
          <w:rFonts w:ascii="Arial" w:eastAsia="Times New Roman" w:hAnsi="Arial" w:cs="Arial"/>
          <w:color w:val="000000"/>
          <w:sz w:val="18"/>
          <w:szCs w:val="18"/>
          <w:lang w:eastAsia="ru-RU"/>
        </w:rPr>
        <w:t>в качестве </w:t>
      </w:r>
      <w:hyperlink r:id="rId4978" w:tooltip="нажмите, чтобы просмотреть определение безопасности" w:history="1">
        <w:r w:rsidRPr="00C060B9">
          <w:rPr>
            <w:rFonts w:ascii="Arial" w:eastAsia="Times New Roman" w:hAnsi="Arial" w:cs="Arial"/>
            <w:color w:val="0033CC"/>
            <w:sz w:val="18"/>
            <w:szCs w:val="18"/>
            <w:lang w:eastAsia="ru-RU"/>
          </w:rPr>
          <w:t>обеспечения </w:t>
        </w:r>
      </w:hyperlink>
      <w:r w:rsidRPr="00C060B9">
        <w:rPr>
          <w:rFonts w:ascii="Arial" w:eastAsia="Times New Roman" w:hAnsi="Arial" w:cs="Arial"/>
          <w:color w:val="000000"/>
          <w:sz w:val="18"/>
          <w:szCs w:val="18"/>
          <w:lang w:eastAsia="ru-RU"/>
        </w:rPr>
        <w:t>хранения товаров;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ii) с 1705 года (4 &amp; 5 Ann. С. 16) закон под названием “</w:t>
      </w:r>
      <w:r w:rsidRPr="00C060B9">
        <w:rPr>
          <w:rFonts w:ascii="Arial" w:eastAsia="Times New Roman" w:hAnsi="Arial" w:cs="Arial"/>
          <w:i/>
          <w:iCs/>
          <w:color w:val="000000"/>
          <w:sz w:val="18"/>
          <w:szCs w:val="18"/>
          <w:lang w:eastAsia="ru-RU"/>
        </w:rPr>
        <w:t>Акт об изменении закона, и тем лучше продвижение </w:t>
      </w:r>
      <w:hyperlink r:id="rId4979" w:tooltip="нажмите, чтобы просмотреть определение справедливости" w:history="1">
        <w:r w:rsidRPr="00C060B9">
          <w:rPr>
            <w:rFonts w:ascii="Arial" w:eastAsia="Times New Roman" w:hAnsi="Arial" w:cs="Arial"/>
            <w:i/>
            <w:iCs/>
            <w:color w:val="0033CC"/>
            <w:sz w:val="18"/>
            <w:szCs w:val="18"/>
            <w:lang w:eastAsia="ru-RU"/>
          </w:rPr>
          <w:t>справедливости</w:t>
        </w:r>
      </w:hyperlink>
      <w:r w:rsidRPr="00C060B9">
        <w:rPr>
          <w:rFonts w:ascii="Arial" w:eastAsia="Times New Roman" w:hAnsi="Arial" w:cs="Arial"/>
          <w:color w:val="000000"/>
          <w:sz w:val="18"/>
          <w:szCs w:val="18"/>
          <w:lang w:eastAsia="ru-RU"/>
        </w:rPr>
        <w:t>”, в </w:t>
      </w:r>
      <w:hyperlink r:id="rId4980" w:tooltip="нажмите, чтобы просмотреть определение понятия" w:history="1">
        <w:r w:rsidRPr="00C060B9">
          <w:rPr>
            <w:rFonts w:ascii="Arial" w:eastAsia="Times New Roman" w:hAnsi="Arial" w:cs="Arial"/>
            <w:color w:val="0033CC"/>
            <w:sz w:val="18"/>
            <w:szCs w:val="18"/>
            <w:lang w:eastAsia="ru-RU"/>
          </w:rPr>
          <w:t>концепции</w:t>
        </w:r>
      </w:hyperlink>
      <w:r w:rsidRPr="00C060B9">
        <w:rPr>
          <w:rFonts w:ascii="Arial" w:eastAsia="Times New Roman" w:hAnsi="Arial" w:cs="Arial"/>
          <w:color w:val="000000"/>
          <w:sz w:val="18"/>
          <w:szCs w:val="18"/>
          <w:lang w:eastAsia="ru-RU"/>
        </w:rPr>
        <w:t> предоставления </w:t>
      </w:r>
      <w:hyperlink r:id="rId4981" w:tooltip="нажмите, чтобы просмотреть определение поручительства" w:history="1">
        <w:r w:rsidRPr="00C060B9">
          <w:rPr>
            <w:rFonts w:ascii="Arial" w:eastAsia="Times New Roman" w:hAnsi="Arial" w:cs="Arial"/>
            <w:color w:val="0033CC"/>
            <w:sz w:val="18"/>
            <w:szCs w:val="18"/>
            <w:lang w:eastAsia="ru-RU"/>
          </w:rPr>
          <w:t>поручительства</w:t>
        </w:r>
      </w:hyperlink>
      <w:r w:rsidRPr="00C060B9">
        <w:rPr>
          <w:rFonts w:ascii="Arial" w:eastAsia="Times New Roman" w:hAnsi="Arial" w:cs="Arial"/>
          <w:color w:val="000000"/>
          <w:sz w:val="18"/>
          <w:szCs w:val="18"/>
          <w:lang w:eastAsia="ru-RU"/>
        </w:rPr>
        <w:t> и </w:t>
      </w:r>
      <w:hyperlink r:id="rId4982" w:tooltip="нажмите, чтобы просмотреть определение безопасности" w:history="1">
        <w:r w:rsidRPr="00C060B9">
          <w:rPr>
            <w:rFonts w:ascii="Arial" w:eastAsia="Times New Roman" w:hAnsi="Arial" w:cs="Arial"/>
            <w:color w:val="0033CC"/>
            <w:sz w:val="18"/>
            <w:szCs w:val="18"/>
            <w:lang w:eastAsia="ru-RU"/>
          </w:rPr>
          <w:t>безопасности</w:t>
        </w:r>
      </w:hyperlink>
      <w:r w:rsidRPr="00C060B9">
        <w:rPr>
          <w:rFonts w:ascii="Arial" w:eastAsia="Times New Roman" w:hAnsi="Arial" w:cs="Arial"/>
          <w:color w:val="000000"/>
          <w:sz w:val="18"/>
          <w:szCs w:val="18"/>
          <w:lang w:eastAsia="ru-RU"/>
        </w:rPr>
        <w:t> в отношении “товаров”, находящихся под стражей в </w:t>
      </w:r>
      <w:hyperlink r:id="rId4983" w:tooltip="нажмите, чтобы просмотреть определение короны" w:history="1">
        <w:r w:rsidRPr="00C060B9">
          <w:rPr>
            <w:rFonts w:ascii="Arial" w:eastAsia="Times New Roman" w:hAnsi="Arial" w:cs="Arial"/>
            <w:color w:val="0033CC"/>
            <w:sz w:val="18"/>
            <w:szCs w:val="18"/>
            <w:lang w:eastAsia="ru-RU"/>
          </w:rPr>
          <w:t>короне</w:t>
        </w:r>
      </w:hyperlink>
      <w:r w:rsidRPr="00C060B9">
        <w:rPr>
          <w:rFonts w:ascii="Arial" w:eastAsia="Times New Roman" w:hAnsi="Arial" w:cs="Arial"/>
          <w:color w:val="000000"/>
          <w:sz w:val="18"/>
          <w:szCs w:val="18"/>
          <w:lang w:eastAsia="ru-RU"/>
        </w:rPr>
        <w:t> был продлен на судах в результате действия </w:t>
      </w:r>
      <w:hyperlink r:id="rId4984" w:tooltip="нажмите, чтобы просмотреть определение долга" w:history="1">
        <w:r w:rsidRPr="00C060B9">
          <w:rPr>
            <w:rFonts w:ascii="Arial" w:eastAsia="Times New Roman" w:hAnsi="Arial" w:cs="Arial"/>
            <w:color w:val="0033CC"/>
            <w:sz w:val="18"/>
            <w:szCs w:val="18"/>
            <w:lang w:eastAsia="ru-RU"/>
          </w:rPr>
          <w:t>долга</w:t>
        </w:r>
      </w:hyperlink>
      <w:r w:rsidRPr="00C060B9">
        <w:rPr>
          <w:rFonts w:ascii="Arial" w:eastAsia="Times New Roman" w:hAnsi="Arial" w:cs="Arial"/>
          <w:color w:val="000000"/>
          <w:sz w:val="18"/>
          <w:szCs w:val="18"/>
          <w:lang w:eastAsia="ru-RU"/>
        </w:rPr>
        <w:t> против законопроекта может быть более строгим, когда </w:t>
      </w:r>
      <w:hyperlink r:id="rId4985" w:tooltip="нажмите, чтобы просмотреть определение Бонда" w:history="1">
        <w:r w:rsidRPr="00C060B9">
          <w:rPr>
            <w:rFonts w:ascii="Arial" w:eastAsia="Times New Roman" w:hAnsi="Arial" w:cs="Arial"/>
            <w:color w:val="0033CC"/>
            <w:sz w:val="18"/>
            <w:szCs w:val="18"/>
            <w:lang w:eastAsia="ru-RU"/>
          </w:rPr>
          <w:t>Бонд</w:t>
        </w:r>
      </w:hyperlink>
      <w:r w:rsidRPr="00C060B9">
        <w:rPr>
          <w:rFonts w:ascii="Arial" w:eastAsia="Times New Roman" w:hAnsi="Arial" w:cs="Arial"/>
          <w:color w:val="000000"/>
          <w:sz w:val="18"/>
          <w:szCs w:val="18"/>
          <w:lang w:eastAsia="ru-RU"/>
        </w:rPr>
        <w:t> был также подключен и что, как только </w:t>
      </w:r>
      <w:hyperlink r:id="rId4986" w:tooltip="нажмите, чтобы просмотреть определение Бонда" w:history="1">
        <w:r w:rsidRPr="00C060B9">
          <w:rPr>
            <w:rFonts w:ascii="Arial" w:eastAsia="Times New Roman" w:hAnsi="Arial" w:cs="Arial"/>
            <w:color w:val="0033CC"/>
            <w:sz w:val="18"/>
            <w:szCs w:val="18"/>
            <w:lang w:eastAsia="ru-RU"/>
          </w:rPr>
          <w:t>Бонд</w:t>
        </w:r>
      </w:hyperlink>
      <w:r w:rsidRPr="00C060B9">
        <w:rPr>
          <w:rFonts w:ascii="Arial" w:eastAsia="Times New Roman" w:hAnsi="Arial" w:cs="Arial"/>
          <w:color w:val="000000"/>
          <w:sz w:val="18"/>
          <w:szCs w:val="18"/>
          <w:lang w:eastAsia="ru-RU"/>
        </w:rPr>
        <w:t> и его штрафы оплачены, </w:t>
      </w:r>
      <w:hyperlink r:id="rId4987" w:tooltip="нажмите, чтобы просмотреть определение ответчика" w:history="1">
        <w:r w:rsidRPr="00C060B9">
          <w:rPr>
            <w:rFonts w:ascii="Arial" w:eastAsia="Times New Roman" w:hAnsi="Arial" w:cs="Arial"/>
            <w:color w:val="0033CC"/>
            <w:sz w:val="18"/>
            <w:szCs w:val="18"/>
            <w:lang w:eastAsia="ru-RU"/>
          </w:rPr>
          <w:t>ответчик</w:t>
        </w:r>
      </w:hyperlink>
      <w:r w:rsidRPr="00C060B9">
        <w:rPr>
          <w:rFonts w:ascii="Arial" w:eastAsia="Times New Roman" w:hAnsi="Arial" w:cs="Arial"/>
          <w:color w:val="000000"/>
          <w:sz w:val="18"/>
          <w:szCs w:val="18"/>
          <w:lang w:eastAsia="ru-RU"/>
        </w:rPr>
        <w:t> будет освобожден от ответственности. Закон также впервые ввел </w:t>
      </w:r>
      <w:hyperlink r:id="rId4988" w:tooltip="нажмите, чтобы просмотреть определение понятия" w:history="1">
        <w:r w:rsidRPr="00C060B9">
          <w:rPr>
            <w:rFonts w:ascii="Arial" w:eastAsia="Times New Roman" w:hAnsi="Arial" w:cs="Arial"/>
            <w:color w:val="0033CC"/>
            <w:sz w:val="18"/>
            <w:szCs w:val="18"/>
            <w:lang w:eastAsia="ru-RU"/>
          </w:rPr>
          <w:t>понятие </w:t>
        </w:r>
      </w:hyperlink>
      <w:r w:rsidRPr="00C060B9">
        <w:rPr>
          <w:rFonts w:ascii="Arial" w:eastAsia="Times New Roman" w:hAnsi="Arial" w:cs="Arial"/>
          <w:color w:val="000000"/>
          <w:sz w:val="18"/>
          <w:szCs w:val="18"/>
          <w:lang w:eastAsia="ru-RU"/>
        </w:rPr>
        <w:t>о том, что </w:t>
      </w:r>
      <w:hyperlink r:id="rId4989" w:tooltip="нажмите, чтобы просмотреть определение залога" w:history="1">
        <w:r w:rsidRPr="00C060B9">
          <w:rPr>
            <w:rFonts w:ascii="Arial" w:eastAsia="Times New Roman" w:hAnsi="Arial" w:cs="Arial"/>
            <w:color w:val="0033CC"/>
            <w:sz w:val="18"/>
            <w:szCs w:val="18"/>
            <w:lang w:eastAsia="ru-RU"/>
          </w:rPr>
          <w:t>залоговые </w:t>
        </w:r>
      </w:hyperlink>
      <w:r w:rsidRPr="00C060B9">
        <w:rPr>
          <w:rFonts w:ascii="Arial" w:eastAsia="Times New Roman" w:hAnsi="Arial" w:cs="Arial"/>
          <w:color w:val="000000"/>
          <w:sz w:val="18"/>
          <w:szCs w:val="18"/>
          <w:lang w:eastAsia="ru-RU"/>
        </w:rPr>
        <w:t>облигации должны приниматься в качестве </w:t>
      </w:r>
      <w:hyperlink r:id="rId4990" w:tooltip="нажмите, чтобы просмотреть определение безопасности" w:history="1">
        <w:r w:rsidRPr="00C060B9">
          <w:rPr>
            <w:rFonts w:ascii="Arial" w:eastAsia="Times New Roman" w:hAnsi="Arial" w:cs="Arial"/>
            <w:color w:val="0033CC"/>
            <w:sz w:val="18"/>
            <w:szCs w:val="18"/>
            <w:lang w:eastAsia="ru-RU"/>
          </w:rPr>
          <w:t>обеспечения </w:t>
        </w:r>
      </w:hyperlink>
      <w:r w:rsidRPr="00C060B9">
        <w:rPr>
          <w:rFonts w:ascii="Arial" w:eastAsia="Times New Roman" w:hAnsi="Arial" w:cs="Arial"/>
          <w:color w:val="000000"/>
          <w:sz w:val="18"/>
          <w:szCs w:val="18"/>
          <w:lang w:eastAsia="ru-RU"/>
        </w:rPr>
        <w:t>против любого </w:t>
      </w:r>
      <w:hyperlink r:id="rId4991" w:tooltip="нажмите, чтобы просмотреть определение залога" w:history="1">
        <w:r w:rsidRPr="00C060B9">
          <w:rPr>
            <w:rFonts w:ascii="Arial" w:eastAsia="Times New Roman" w:hAnsi="Arial" w:cs="Arial"/>
            <w:color w:val="0033CC"/>
            <w:sz w:val="18"/>
            <w:szCs w:val="18"/>
            <w:lang w:eastAsia="ru-RU"/>
          </w:rPr>
          <w:t>залога</w:t>
        </w:r>
      </w:hyperlink>
      <w:r w:rsidRPr="00C060B9">
        <w:rPr>
          <w:rFonts w:ascii="Arial" w:eastAsia="Times New Roman" w:hAnsi="Arial" w:cs="Arial"/>
          <w:color w:val="000000"/>
          <w:sz w:val="18"/>
          <w:szCs w:val="18"/>
          <w:lang w:eastAsia="ru-RU"/>
        </w:rPr>
        <w:t> предоставленный. Впоследствии суды Англии и ее колоний использовали облигации в качестве </w:t>
      </w:r>
      <w:hyperlink r:id="rId4992" w:tooltip="нажмите, чтобы просмотреть определение безопасности" w:history="1">
        <w:r w:rsidRPr="00C060B9">
          <w:rPr>
            <w:rFonts w:ascii="Arial" w:eastAsia="Times New Roman" w:hAnsi="Arial" w:cs="Arial"/>
            <w:color w:val="0033CC"/>
            <w:sz w:val="18"/>
            <w:szCs w:val="18"/>
            <w:lang w:eastAsia="ru-RU"/>
          </w:rPr>
          <w:t>обеспечения </w:t>
        </w:r>
      </w:hyperlink>
      <w:r w:rsidRPr="00C060B9">
        <w:rPr>
          <w:rFonts w:ascii="Arial" w:eastAsia="Times New Roman" w:hAnsi="Arial" w:cs="Arial"/>
          <w:color w:val="000000"/>
          <w:sz w:val="18"/>
          <w:szCs w:val="18"/>
          <w:lang w:eastAsia="ru-RU"/>
        </w:rPr>
        <w:t>против вопросов </w:t>
      </w:r>
      <w:hyperlink r:id="rId4993" w:tooltip="нажмите, чтобы просмотреть определение долга" w:history="1">
        <w:r w:rsidRPr="00C060B9">
          <w:rPr>
            <w:rFonts w:ascii="Arial" w:eastAsia="Times New Roman" w:hAnsi="Arial" w:cs="Arial"/>
            <w:color w:val="0033CC"/>
            <w:sz w:val="18"/>
            <w:szCs w:val="18"/>
            <w:lang w:eastAsia="ru-RU"/>
          </w:rPr>
          <w:t>долга </w:t>
        </w:r>
      </w:hyperlink>
      <w:r w:rsidRPr="00C060B9">
        <w:rPr>
          <w:rFonts w:ascii="Arial" w:eastAsia="Times New Roman" w:hAnsi="Arial" w:cs="Arial"/>
          <w:color w:val="000000"/>
          <w:sz w:val="18"/>
          <w:szCs w:val="18"/>
          <w:lang w:eastAsia="ru-RU"/>
        </w:rPr>
        <w:t>и </w:t>
      </w:r>
      <w:hyperlink r:id="rId4994" w:tooltip="нажмите, чтобы просмотреть определение залога" w:history="1">
        <w:r w:rsidRPr="00C060B9">
          <w:rPr>
            <w:rFonts w:ascii="Arial" w:eastAsia="Times New Roman" w:hAnsi="Arial" w:cs="Arial"/>
            <w:color w:val="0033CC"/>
            <w:sz w:val="18"/>
            <w:szCs w:val="18"/>
            <w:lang w:eastAsia="ru-RU"/>
          </w:rPr>
          <w:t>залога </w:t>
        </w:r>
      </w:hyperlink>
      <w:r w:rsidRPr="00C060B9">
        <w:rPr>
          <w:rFonts w:ascii="Arial" w:eastAsia="Times New Roman" w:hAnsi="Arial" w:cs="Arial"/>
          <w:color w:val="000000"/>
          <w:sz w:val="18"/>
          <w:szCs w:val="18"/>
          <w:lang w:eastAsia="ru-RU"/>
        </w:rPr>
        <w:t>;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iii) от 1707 года (6 Ann. с. 37) и закон, озаглавленный “ </w:t>
      </w:r>
      <w:r w:rsidRPr="00C060B9">
        <w:rPr>
          <w:rFonts w:ascii="Arial" w:eastAsia="Times New Roman" w:hAnsi="Arial" w:cs="Arial"/>
          <w:i/>
          <w:iCs/>
          <w:color w:val="000000"/>
          <w:sz w:val="18"/>
          <w:szCs w:val="18"/>
          <w:lang w:eastAsia="ru-RU"/>
        </w:rPr>
        <w:t>Закон о поощрении </w:t>
      </w:r>
      <w:hyperlink r:id="rId4995" w:tooltip="нажмите, чтобы просмотреть определение торговли" w:history="1">
        <w:r w:rsidRPr="00C060B9">
          <w:rPr>
            <w:rFonts w:ascii="Arial" w:eastAsia="Times New Roman" w:hAnsi="Arial" w:cs="Arial"/>
            <w:i/>
            <w:iCs/>
            <w:color w:val="0033CC"/>
            <w:sz w:val="18"/>
            <w:szCs w:val="18"/>
            <w:lang w:eastAsia="ru-RU"/>
          </w:rPr>
          <w:t>торговли </w:t>
        </w:r>
      </w:hyperlink>
      <w:r w:rsidRPr="00C060B9">
        <w:rPr>
          <w:rFonts w:ascii="Arial" w:eastAsia="Times New Roman" w:hAnsi="Arial" w:cs="Arial"/>
          <w:i/>
          <w:iCs/>
          <w:color w:val="000000"/>
          <w:sz w:val="18"/>
          <w:szCs w:val="18"/>
          <w:lang w:eastAsia="ru-RU"/>
        </w:rPr>
        <w:t>с Америкой</w:t>
      </w:r>
      <w:r w:rsidRPr="00C060B9">
        <w:rPr>
          <w:rFonts w:ascii="Arial" w:eastAsia="Times New Roman" w:hAnsi="Arial" w:cs="Arial"/>
          <w:color w:val="000000"/>
          <w:sz w:val="18"/>
          <w:szCs w:val="18"/>
          <w:lang w:eastAsia="ru-RU"/>
        </w:rPr>
        <w:t>”, </w:t>
      </w:r>
      <w:hyperlink r:id="rId4996" w:tooltip="нажмите, чтобы просмотреть определение понятия" w:history="1">
        <w:r w:rsidRPr="00C060B9">
          <w:rPr>
            <w:rFonts w:ascii="Arial" w:eastAsia="Times New Roman" w:hAnsi="Arial" w:cs="Arial"/>
            <w:color w:val="0033CC"/>
            <w:sz w:val="18"/>
            <w:szCs w:val="18"/>
            <w:lang w:eastAsia="ru-RU"/>
          </w:rPr>
          <w:t>понятие </w:t>
        </w:r>
      </w:hyperlink>
      <w:r w:rsidRPr="00C060B9">
        <w:rPr>
          <w:rFonts w:ascii="Arial" w:eastAsia="Times New Roman" w:hAnsi="Arial" w:cs="Arial"/>
          <w:color w:val="000000"/>
          <w:sz w:val="18"/>
          <w:szCs w:val="18"/>
          <w:lang w:eastAsia="ru-RU"/>
        </w:rPr>
        <w:t>облигаций было впервые распространено на акты каперства и захвата товаров и </w:t>
      </w:r>
      <w:hyperlink r:id="rId4997" w:tooltip="нажмите, чтобы просмотреть определение свойства" w:history="1">
        <w:r w:rsidRPr="00C060B9">
          <w:rPr>
            <w:rFonts w:ascii="Arial" w:eastAsia="Times New Roman" w:hAnsi="Arial" w:cs="Arial"/>
            <w:color w:val="0033CC"/>
            <w:sz w:val="18"/>
            <w:szCs w:val="18"/>
            <w:lang w:eastAsia="ru-RU"/>
          </w:rPr>
          <w:t>имущества </w:t>
        </w:r>
      </w:hyperlink>
      <w:r w:rsidRPr="00C060B9">
        <w:rPr>
          <w:rFonts w:ascii="Arial" w:eastAsia="Times New Roman" w:hAnsi="Arial" w:cs="Arial"/>
          <w:color w:val="000000"/>
          <w:sz w:val="18"/>
          <w:szCs w:val="18"/>
          <w:lang w:eastAsia="ru-RU"/>
        </w:rPr>
        <w:t>в качестве “военных трофеев”. Американские каперы (лицензированные пираты) в качестве “истцов” должны были представить облигации под залог всех призов в качестве </w:t>
      </w:r>
      <w:hyperlink r:id="rId4998" w:tooltip="нажмите, чтобы просмотреть определение безопасности" w:history="1">
        <w:r w:rsidRPr="00C060B9">
          <w:rPr>
            <w:rFonts w:ascii="Arial" w:eastAsia="Times New Roman" w:hAnsi="Arial" w:cs="Arial"/>
            <w:color w:val="0033CC"/>
            <w:sz w:val="18"/>
            <w:szCs w:val="18"/>
            <w:lang w:eastAsia="ru-RU"/>
          </w:rPr>
          <w:t>обеспечения </w:t>
        </w:r>
      </w:hyperlink>
      <w:r w:rsidRPr="00C060B9">
        <w:rPr>
          <w:rFonts w:ascii="Arial" w:eastAsia="Times New Roman" w:hAnsi="Arial" w:cs="Arial"/>
          <w:color w:val="000000"/>
          <w:sz w:val="18"/>
          <w:szCs w:val="18"/>
          <w:lang w:eastAsia="ru-RU"/>
        </w:rPr>
        <w:t>и </w:t>
      </w:r>
      <w:hyperlink r:id="rId4999" w:tooltip="нажмите, чтобы просмотреть определение поручительства" w:history="1">
        <w:r w:rsidRPr="00C060B9">
          <w:rPr>
            <w:rFonts w:ascii="Arial" w:eastAsia="Times New Roman" w:hAnsi="Arial" w:cs="Arial"/>
            <w:color w:val="0033CC"/>
            <w:sz w:val="18"/>
            <w:szCs w:val="18"/>
            <w:lang w:eastAsia="ru-RU"/>
          </w:rPr>
          <w:t>поручительства </w:t>
        </w:r>
      </w:hyperlink>
      <w:r w:rsidRPr="00C060B9">
        <w:rPr>
          <w:rFonts w:ascii="Arial" w:eastAsia="Times New Roman" w:hAnsi="Arial" w:cs="Arial"/>
          <w:color w:val="000000"/>
          <w:sz w:val="18"/>
          <w:szCs w:val="18"/>
          <w:lang w:eastAsia="ru-RU"/>
        </w:rPr>
        <w:t>за выплату </w:t>
      </w:r>
      <w:hyperlink r:id="rId5000" w:tooltip="нажмите, чтобы просмотреть определение короны" w:history="1">
        <w:r w:rsidRPr="00C060B9">
          <w:rPr>
            <w:rFonts w:ascii="Arial" w:eastAsia="Times New Roman" w:hAnsi="Arial" w:cs="Arial"/>
            <w:color w:val="0033CC"/>
            <w:sz w:val="18"/>
            <w:szCs w:val="18"/>
            <w:lang w:eastAsia="ru-RU"/>
          </w:rPr>
          <w:t>короны </w:t>
        </w:r>
      </w:hyperlink>
      <w:r w:rsidRPr="00C060B9">
        <w:rPr>
          <w:rFonts w:ascii="Arial" w:eastAsia="Times New Roman" w:hAnsi="Arial" w:cs="Arial"/>
          <w:color w:val="000000"/>
          <w:sz w:val="18"/>
          <w:szCs w:val="18"/>
          <w:lang w:eastAsia="ru-RU"/>
        </w:rPr>
        <w:t>против части предполагаемой стоимости добычи. Неспособность предоставить </w:t>
      </w:r>
      <w:hyperlink r:id="rId5001" w:tooltip="нажмите, чтобы просмотреть определение Бонда" w:history="1">
        <w:r w:rsidRPr="00C060B9">
          <w:rPr>
            <w:rFonts w:ascii="Arial" w:eastAsia="Times New Roman" w:hAnsi="Arial" w:cs="Arial"/>
            <w:color w:val="0033CC"/>
            <w:sz w:val="18"/>
            <w:szCs w:val="18"/>
            <w:lang w:eastAsia="ru-RU"/>
          </w:rPr>
          <w:t>облигацию</w:t>
        </w:r>
      </w:hyperlink>
      <w:r w:rsidRPr="00C060B9">
        <w:rPr>
          <w:rFonts w:ascii="Arial" w:eastAsia="Times New Roman" w:hAnsi="Arial" w:cs="Arial"/>
          <w:color w:val="000000"/>
          <w:sz w:val="18"/>
          <w:szCs w:val="18"/>
          <w:lang w:eastAsia="ru-RU"/>
        </w:rPr>
        <w:t> сделал такое содержание под стражей незаконным. После этого закон о каперстве и Адмиралтействе потребовал законного закрепления всех призов за специальным отделом Адмиралтейства, специально предназначенным для хранения "военных призов", называемых" казначейством";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iv) в том же 1707 году (6 Ann. c. 17) и формализации создания Ост-Индской </w:t>
      </w:r>
      <w:hyperlink r:id="rId5002" w:tooltip="нажмите, чтобы просмотреть определение компании" w:history="1">
        <w:r w:rsidRPr="00C060B9">
          <w:rPr>
            <w:rFonts w:ascii="Arial" w:eastAsia="Times New Roman" w:hAnsi="Arial" w:cs="Arial"/>
            <w:color w:val="0033CC"/>
            <w:sz w:val="18"/>
            <w:szCs w:val="18"/>
            <w:lang w:eastAsia="ru-RU"/>
          </w:rPr>
          <w:t>компании </w:t>
        </w:r>
      </w:hyperlink>
      <w:r w:rsidRPr="00C060B9">
        <w:rPr>
          <w:rFonts w:ascii="Arial" w:eastAsia="Times New Roman" w:hAnsi="Arial" w:cs="Arial"/>
          <w:color w:val="000000"/>
          <w:sz w:val="18"/>
          <w:szCs w:val="18"/>
          <w:lang w:eastAsia="ru-RU"/>
        </w:rPr>
        <w:t>, впервые была введена концепция полностью частных облигаций, выпущенных против товаров или акций, находящихся на хранении у частной </w:t>
      </w:r>
      <w:hyperlink r:id="rId5003" w:tooltip="нажмите, чтобы просмотреть определение корпорации" w:history="1">
        <w:r w:rsidRPr="00C060B9">
          <w:rPr>
            <w:rFonts w:ascii="Arial" w:eastAsia="Times New Roman" w:hAnsi="Arial" w:cs="Arial"/>
            <w:color w:val="0033CC"/>
            <w:sz w:val="18"/>
            <w:szCs w:val="18"/>
            <w:lang w:eastAsia="ru-RU"/>
          </w:rPr>
          <w:t>корпорации</w:t>
        </w:r>
      </w:hyperlink>
      <w:r w:rsidRPr="00C060B9">
        <w:rPr>
          <w:rFonts w:ascii="Arial" w:eastAsia="Times New Roman" w:hAnsi="Arial" w:cs="Arial"/>
          <w:color w:val="000000"/>
          <w:sz w:val="18"/>
          <w:szCs w:val="18"/>
          <w:lang w:eastAsia="ru-RU"/>
        </w:rPr>
        <w:t>, которые затем могут быть проданы в качестве коммерческих бумаг и оборотных ценных бумаг. Это рождение облигаций как полноценных коммерческих ценных бумаг. Эта привилегия была распространена на </w:t>
      </w:r>
      <w:hyperlink r:id="rId5004" w:tooltip="нажмите, чтобы просмотреть определение банка" w:history="1">
        <w:r w:rsidRPr="00C060B9">
          <w:rPr>
            <w:rFonts w:ascii="Arial" w:eastAsia="Times New Roman" w:hAnsi="Arial" w:cs="Arial"/>
            <w:color w:val="0033CC"/>
            <w:sz w:val="18"/>
            <w:szCs w:val="18"/>
            <w:lang w:eastAsia="ru-RU"/>
          </w:rPr>
          <w:t>Банк </w:t>
        </w:r>
      </w:hyperlink>
      <w:r w:rsidRPr="00C060B9">
        <w:rPr>
          <w:rFonts w:ascii="Arial" w:eastAsia="Times New Roman" w:hAnsi="Arial" w:cs="Arial"/>
          <w:color w:val="000000"/>
          <w:sz w:val="18"/>
          <w:szCs w:val="18"/>
          <w:lang w:eastAsia="ru-RU"/>
        </w:rPr>
        <w:t>Англии к 1709 году (8 Ann. с. 7) и затем к 1710 году (9 Анн. c. 21) была создана новая частная </w:t>
      </w:r>
      <w:hyperlink r:id="rId5005" w:tooltip="нажмите, чтобы просмотреть определение корпорации" w:history="1">
        <w:r w:rsidRPr="00C060B9">
          <w:rPr>
            <w:rFonts w:ascii="Arial" w:eastAsia="Times New Roman" w:hAnsi="Arial" w:cs="Arial"/>
            <w:color w:val="0033CC"/>
            <w:sz w:val="18"/>
            <w:szCs w:val="18"/>
            <w:lang w:eastAsia="ru-RU"/>
          </w:rPr>
          <w:t>корпорация под </w:t>
        </w:r>
      </w:hyperlink>
      <w:r w:rsidRPr="00C060B9">
        <w:rPr>
          <w:rFonts w:ascii="Arial" w:eastAsia="Times New Roman" w:hAnsi="Arial" w:cs="Arial"/>
          <w:color w:val="000000"/>
          <w:sz w:val="18"/>
          <w:szCs w:val="18"/>
          <w:lang w:eastAsia="ru-RU"/>
        </w:rPr>
        <w:t>названием </w:t>
      </w:r>
      <w:hyperlink r:id="rId5006" w:tooltip="нажмите, чтобы просмотреть определение компании" w:history="1">
        <w:r w:rsidRPr="00C060B9">
          <w:rPr>
            <w:rFonts w:ascii="Arial" w:eastAsia="Times New Roman" w:hAnsi="Arial" w:cs="Arial"/>
            <w:color w:val="0033CC"/>
            <w:sz w:val="18"/>
            <w:szCs w:val="18"/>
            <w:lang w:eastAsia="ru-RU"/>
          </w:rPr>
          <w:t>Компания Южных морей </w:t>
        </w:r>
      </w:hyperlink>
      <w:r w:rsidRPr="00C060B9">
        <w:rPr>
          <w:rFonts w:ascii="Arial" w:eastAsia="Times New Roman" w:hAnsi="Arial" w:cs="Arial"/>
          <w:color w:val="000000"/>
          <w:sz w:val="18"/>
          <w:szCs w:val="18"/>
          <w:lang w:eastAsia="ru-RU"/>
        </w:rPr>
        <w:t>со сложными правами на этот </w:t>
      </w:r>
      <w:hyperlink r:id="rId5007" w:tooltip="нажмите, чтобы просмотреть определение проблемы" w:history="1">
        <w:r w:rsidRPr="00C060B9">
          <w:rPr>
            <w:rFonts w:ascii="Arial" w:eastAsia="Times New Roman" w:hAnsi="Arial" w:cs="Arial"/>
            <w:color w:val="0033CC"/>
            <w:sz w:val="18"/>
            <w:szCs w:val="18"/>
            <w:lang w:eastAsia="ru-RU"/>
          </w:rPr>
          <w:t>вопрос</w:t>
        </w:r>
      </w:hyperlink>
      <w:r w:rsidRPr="00C060B9">
        <w:rPr>
          <w:rFonts w:ascii="Arial" w:eastAsia="Times New Roman" w:hAnsi="Arial" w:cs="Arial"/>
          <w:color w:val="000000"/>
          <w:sz w:val="18"/>
          <w:szCs w:val="18"/>
          <w:lang w:eastAsia="ru-RU"/>
        </w:rPr>
        <w:t> и продажа облигаций как оборотных ценных бумаг. К 1719 году и (6 Гео. I. c. 18), право на </w:t>
      </w:r>
      <w:hyperlink r:id="rId5008" w:tooltip="нажмите, чтобы просмотреть определение проблемы" w:history="1">
        <w:r w:rsidRPr="00C060B9">
          <w:rPr>
            <w:rFonts w:ascii="Arial" w:eastAsia="Times New Roman" w:hAnsi="Arial" w:cs="Arial"/>
            <w:color w:val="0033CC"/>
            <w:sz w:val="18"/>
            <w:szCs w:val="18"/>
            <w:lang w:eastAsia="ru-RU"/>
          </w:rPr>
          <w:t>выпуск </w:t>
        </w:r>
      </w:hyperlink>
      <w:r w:rsidRPr="00C060B9">
        <w:rPr>
          <w:rFonts w:ascii="Arial" w:eastAsia="Times New Roman" w:hAnsi="Arial" w:cs="Arial"/>
          <w:color w:val="000000"/>
          <w:sz w:val="18"/>
          <w:szCs w:val="18"/>
          <w:lang w:eastAsia="ru-RU"/>
        </w:rPr>
        <w:t>облигаций в качестве коммерческих бумаг корпорациями было распространено на две отдельные компании (Royal Exchange Assurance и London Assurance </w:t>
      </w:r>
      <w:hyperlink r:id="rId5009" w:tooltip="нажмите, чтобы просмотреть определение компании" w:history="1">
        <w:r w:rsidRPr="00C060B9">
          <w:rPr>
            <w:rFonts w:ascii="Arial" w:eastAsia="Times New Roman" w:hAnsi="Arial" w:cs="Arial"/>
            <w:color w:val="0033CC"/>
            <w:sz w:val="18"/>
            <w:szCs w:val="18"/>
            <w:lang w:eastAsia="ru-RU"/>
          </w:rPr>
          <w:t>Company</w:t>
        </w:r>
      </w:hyperlink>
      <w:r w:rsidRPr="00C060B9">
        <w:rPr>
          <w:rFonts w:ascii="Arial" w:eastAsia="Times New Roman" w:hAnsi="Arial" w:cs="Arial"/>
          <w:color w:val="000000"/>
          <w:sz w:val="18"/>
          <w:szCs w:val="18"/>
          <w:lang w:eastAsia="ru-RU"/>
        </w:rPr>
        <w:t>), перечисленные для обеспечения судов и дна (первоначальная </w:t>
      </w:r>
      <w:hyperlink r:id="rId5010" w:tooltip="нажмите, чтобы просмотреть определение формы" w:history="1">
        <w:r w:rsidRPr="00C060B9">
          <w:rPr>
            <w:rFonts w:ascii="Arial" w:eastAsia="Times New Roman" w:hAnsi="Arial" w:cs="Arial"/>
            <w:color w:val="0033CC"/>
            <w:sz w:val="18"/>
            <w:szCs w:val="18"/>
            <w:lang w:eastAsia="ru-RU"/>
          </w:rPr>
          <w:t>форма </w:t>
        </w:r>
      </w:hyperlink>
      <w:r w:rsidRPr="00C060B9">
        <w:rPr>
          <w:rFonts w:ascii="Arial" w:eastAsia="Times New Roman" w:hAnsi="Arial" w:cs="Arial"/>
          <w:color w:val="000000"/>
          <w:sz w:val="18"/>
          <w:szCs w:val="18"/>
          <w:lang w:eastAsia="ru-RU"/>
        </w:rPr>
        <w:t>страхования). Lloyds успешно поднялся, чтобы доминировать с 19-го века буквально на пепел своих конкурентов к 1834 году и сжиганию их офисов;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(v) введение государственных облигаций, первоначально в </w:t>
      </w:r>
      <w:hyperlink r:id="rId5011" w:tooltip="нажмите, чтобы просмотреть определение формы" w:history="1">
        <w:r w:rsidRPr="00C060B9">
          <w:rPr>
            <w:rFonts w:ascii="Arial" w:eastAsia="Times New Roman" w:hAnsi="Arial" w:cs="Arial"/>
            <w:color w:val="0033CC"/>
            <w:sz w:val="18"/>
            <w:szCs w:val="18"/>
            <w:lang w:eastAsia="ru-RU"/>
          </w:rPr>
          <w:t>форме </w:t>
        </w:r>
      </w:hyperlink>
      <w:r w:rsidRPr="00C060B9">
        <w:rPr>
          <w:rFonts w:ascii="Arial" w:eastAsia="Times New Roman" w:hAnsi="Arial" w:cs="Arial"/>
          <w:color w:val="000000"/>
          <w:sz w:val="18"/>
          <w:szCs w:val="18"/>
          <w:lang w:eastAsia="ru-RU"/>
        </w:rPr>
        <w:t>бессрочных облигаций, также известных как “консоли” и ценные бумаги с золотым обрезом, было осуществлено с 1752 года путем консолидации национальных долгов через </w:t>
      </w:r>
      <w:hyperlink r:id="rId5012" w:tooltip="нажмите, чтобы просмотреть определение банка" w:history="1">
        <w:r w:rsidRPr="00C060B9">
          <w:rPr>
            <w:rFonts w:ascii="Arial" w:eastAsia="Times New Roman" w:hAnsi="Arial" w:cs="Arial"/>
            <w:color w:val="0033CC"/>
            <w:sz w:val="18"/>
            <w:szCs w:val="18"/>
            <w:lang w:eastAsia="ru-RU"/>
          </w:rPr>
          <w:t>Банк </w:t>
        </w:r>
      </w:hyperlink>
      <w:r w:rsidRPr="00C060B9">
        <w:rPr>
          <w:rFonts w:ascii="Arial" w:eastAsia="Times New Roman" w:hAnsi="Arial" w:cs="Arial"/>
          <w:color w:val="000000"/>
          <w:sz w:val="18"/>
          <w:szCs w:val="18"/>
          <w:lang w:eastAsia="ru-RU"/>
        </w:rPr>
        <w:t xml:space="preserve">Англии. Их введение представляло собой эффективный </w:t>
      </w:r>
      <w:r w:rsidRPr="00C060B9">
        <w:rPr>
          <w:rFonts w:ascii="Arial" w:eastAsia="Times New Roman" w:hAnsi="Arial" w:cs="Arial"/>
          <w:color w:val="000000"/>
          <w:sz w:val="18"/>
          <w:szCs w:val="18"/>
          <w:lang w:eastAsia="ru-RU"/>
        </w:rPr>
        <w:lastRenderedPageBreak/>
        <w:t>"переворот" облигаций, связанных с аннуитетами, от меньшего страхования и </w:t>
      </w:r>
      <w:hyperlink r:id="rId5013" w:tooltip="нажмите, чтобы просмотреть определение безопасности" w:history="1">
        <w:r w:rsidRPr="00C060B9">
          <w:rPr>
            <w:rFonts w:ascii="Arial" w:eastAsia="Times New Roman" w:hAnsi="Arial" w:cs="Arial"/>
            <w:color w:val="0033CC"/>
            <w:sz w:val="18"/>
            <w:szCs w:val="18"/>
            <w:lang w:eastAsia="ru-RU"/>
          </w:rPr>
          <w:t>обеспечения </w:t>
        </w:r>
      </w:hyperlink>
      <w:r w:rsidRPr="00C060B9">
        <w:rPr>
          <w:rFonts w:ascii="Arial" w:eastAsia="Times New Roman" w:hAnsi="Arial" w:cs="Arial"/>
          <w:color w:val="000000"/>
          <w:sz w:val="18"/>
          <w:szCs w:val="18"/>
          <w:lang w:eastAsia="ru-RU"/>
        </w:rPr>
        <w:t>к первичному коммерческому </w:t>
      </w:r>
      <w:hyperlink r:id="rId5014" w:tooltip="щелкните, чтобы просмотреть определение актива" w:history="1">
        <w:r w:rsidRPr="00C060B9">
          <w:rPr>
            <w:rFonts w:ascii="Arial" w:eastAsia="Times New Roman" w:hAnsi="Arial" w:cs="Arial"/>
            <w:color w:val="0033CC"/>
            <w:sz w:val="18"/>
            <w:szCs w:val="18"/>
            <w:lang w:eastAsia="ru-RU"/>
          </w:rPr>
          <w:t>активу</w:t>
        </w:r>
      </w:hyperlink>
      <w:r w:rsidRPr="00C060B9">
        <w:rPr>
          <w:rFonts w:ascii="Arial" w:eastAsia="Times New Roman" w:hAnsi="Arial" w:cs="Arial"/>
          <w:color w:val="000000"/>
          <w:sz w:val="18"/>
          <w:szCs w:val="18"/>
          <w:lang w:eastAsia="ru-RU"/>
        </w:rPr>
        <w:t>, а аннуитет становится базовым </w:t>
      </w:r>
      <w:hyperlink r:id="rId5015" w:tooltip="щелкните, чтобы просмотреть определение актива" w:history="1">
        <w:r w:rsidRPr="00C060B9">
          <w:rPr>
            <w:rFonts w:ascii="Arial" w:eastAsia="Times New Roman" w:hAnsi="Arial" w:cs="Arial"/>
            <w:color w:val="0033CC"/>
            <w:sz w:val="18"/>
            <w:szCs w:val="18"/>
            <w:lang w:eastAsia="ru-RU"/>
          </w:rPr>
          <w:t>активом </w:t>
        </w:r>
      </w:hyperlink>
      <w:r w:rsidRPr="00C060B9">
        <w:rPr>
          <w:rFonts w:ascii="Arial" w:eastAsia="Times New Roman" w:hAnsi="Arial" w:cs="Arial"/>
          <w:color w:val="000000"/>
          <w:sz w:val="18"/>
          <w:szCs w:val="18"/>
          <w:lang w:eastAsia="ru-RU"/>
        </w:rPr>
        <w:t>. Бессрочные государственные облигации были постепенно прекращены в течение 20-го века для срочных государственных облигаций;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(vi) введение муниципальных облигаций появляется в Соединенных Штатах к 1812 году и в городе Нью-Йорке. К середине 1840-х годов муниципальные облигации стали доминирующей оборотной </w:t>
      </w:r>
      <w:hyperlink r:id="rId5016" w:tooltip="нажмите, чтобы просмотреть определение безопасности" w:history="1">
        <w:r w:rsidRPr="00C060B9">
          <w:rPr>
            <w:rFonts w:ascii="Arial" w:eastAsia="Times New Roman" w:hAnsi="Arial" w:cs="Arial"/>
            <w:color w:val="0033CC"/>
            <w:sz w:val="18"/>
            <w:szCs w:val="18"/>
            <w:lang w:eastAsia="ru-RU"/>
          </w:rPr>
          <w:t>ценной</w:t>
        </w:r>
      </w:hyperlink>
      <w:r w:rsidRPr="00C060B9">
        <w:rPr>
          <w:rFonts w:ascii="Arial" w:eastAsia="Times New Roman" w:hAnsi="Arial" w:cs="Arial"/>
          <w:color w:val="000000"/>
          <w:sz w:val="18"/>
          <w:szCs w:val="18"/>
          <w:lang w:eastAsia="ru-RU"/>
        </w:rPr>
        <w:t>бумагой в действии по всей территории Соединенных Штатов Америки и только снизились на период после Гражданской войны 1860-х годов.</w:t>
      </w:r>
    </w:p>
    <w:p w:rsidR="00C060B9" w:rsidRPr="00C060B9" w:rsidRDefault="00C060B9" w:rsidP="00C060B9">
      <w:pPr>
        <w:shd w:val="clear" w:color="auto" w:fill="FFFFFF"/>
        <w:spacing w:after="0" w:line="240" w:lineRule="auto"/>
        <w:rPr>
          <w:rFonts w:ascii="Arial" w:eastAsia="Times New Roman" w:hAnsi="Arial" w:cs="Arial"/>
          <w:b/>
          <w:bCs/>
          <w:color w:val="000000"/>
          <w:lang w:eastAsia="ru-RU"/>
        </w:rPr>
      </w:pPr>
      <w:bookmarkStart w:id="656" w:name="2072"/>
      <w:bookmarkEnd w:id="656"/>
      <w:r w:rsidRPr="00C060B9">
        <w:rPr>
          <w:rFonts w:ascii="Arial" w:eastAsia="Times New Roman" w:hAnsi="Arial" w:cs="Arial"/>
          <w:b/>
          <w:bCs/>
          <w:color w:val="000000"/>
          <w:lang w:eastAsia="ru-RU"/>
        </w:rPr>
        <w:t>Canon 2072 </w:t>
      </w:r>
      <w:r w:rsidRPr="00C060B9">
        <w:rPr>
          <w:rFonts w:ascii="Arial" w:eastAsia="Times New Roman" w:hAnsi="Arial" w:cs="Arial"/>
          <w:color w:val="000000"/>
          <w:sz w:val="16"/>
          <w:szCs w:val="16"/>
          <w:lang w:eastAsia="ru-RU"/>
        </w:rPr>
        <w:t>(</w:t>
      </w:r>
      <w:hyperlink r:id="rId5017" w:anchor="2072" w:tooltip="ссылка на этот канон" w:history="1">
        <w:r w:rsidRPr="00C060B9">
          <w:rPr>
            <w:rFonts w:ascii="Arial" w:eastAsia="Times New Roman" w:hAnsi="Arial" w:cs="Arial"/>
            <w:b/>
            <w:bCs/>
            <w:color w:val="0033CC"/>
            <w:sz w:val="16"/>
            <w:szCs w:val="16"/>
            <w:lang w:eastAsia="ru-RU"/>
          </w:rPr>
          <w:t>ссылка</w:t>
        </w:r>
      </w:hyperlink>
      <w:r w:rsidRPr="00C060B9">
        <w:rPr>
          <w:rFonts w:ascii="Arial" w:eastAsia="Times New Roman" w:hAnsi="Arial" w:cs="Arial"/>
          <w:color w:val="000000"/>
          <w:sz w:val="16"/>
          <w:szCs w:val="16"/>
          <w:lang w:eastAsia="ru-RU"/>
        </w:rPr>
        <w:t>)</w:t>
      </w:r>
    </w:p>
    <w:p w:rsidR="00C060B9" w:rsidRPr="00C060B9" w:rsidRDefault="00C060B9" w:rsidP="00C060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Слово </w:t>
      </w:r>
      <w:hyperlink r:id="rId5018" w:tooltip="нажмите, чтобы просмотреть определение Бонда" w:history="1">
        <w:r w:rsidRPr="00C060B9">
          <w:rPr>
            <w:rFonts w:ascii="Arial" w:eastAsia="Times New Roman" w:hAnsi="Arial" w:cs="Arial"/>
            <w:color w:val="0033CC"/>
            <w:sz w:val="18"/>
            <w:szCs w:val="18"/>
            <w:lang w:eastAsia="ru-RU"/>
          </w:rPr>
          <w:t>bond </w:t>
        </w:r>
      </w:hyperlink>
      <w:r w:rsidRPr="00C060B9">
        <w:rPr>
          <w:rFonts w:ascii="Arial" w:eastAsia="Times New Roman" w:hAnsi="Arial" w:cs="Arial"/>
          <w:color w:val="000000"/>
          <w:sz w:val="18"/>
          <w:szCs w:val="18"/>
          <w:lang w:eastAsia="ru-RU"/>
        </w:rPr>
        <w:t>происходит от 1-го тысячелетия до н. э. гэльский Bonde </w:t>
      </w:r>
      <w:hyperlink r:id="rId5019" w:tooltip="нажмите, чтобы просмотреть определение значения" w:history="1">
        <w:r w:rsidRPr="00C060B9">
          <w:rPr>
            <w:rFonts w:ascii="Arial" w:eastAsia="Times New Roman" w:hAnsi="Arial" w:cs="Arial"/>
            <w:color w:val="0033CC"/>
            <w:sz w:val="18"/>
            <w:szCs w:val="18"/>
            <w:lang w:eastAsia="ru-RU"/>
          </w:rPr>
          <w:t>означает </w:t>
        </w:r>
      </w:hyperlink>
      <w:r w:rsidRPr="00C060B9">
        <w:rPr>
          <w:rFonts w:ascii="Arial" w:eastAsia="Times New Roman" w:hAnsi="Arial" w:cs="Arial"/>
          <w:color w:val="000000"/>
          <w:sz w:val="18"/>
          <w:szCs w:val="18"/>
          <w:lang w:eastAsia="ru-RU"/>
        </w:rPr>
        <w:t>“(мужчина) глава домашнего хозяйства, свободнорожденный фермер” с bon </w:t>
      </w:r>
      <w:hyperlink r:id="rId5020" w:tooltip="нажмите, чтобы просмотреть определение значения" w:history="1">
        <w:r w:rsidRPr="00C060B9">
          <w:rPr>
            <w:rFonts w:ascii="Arial" w:eastAsia="Times New Roman" w:hAnsi="Arial" w:cs="Arial"/>
            <w:color w:val="0033CC"/>
            <w:sz w:val="18"/>
            <w:szCs w:val="18"/>
            <w:lang w:eastAsia="ru-RU"/>
          </w:rPr>
          <w:t>означает </w:t>
        </w:r>
      </w:hyperlink>
      <w:r w:rsidRPr="00C060B9">
        <w:rPr>
          <w:rFonts w:ascii="Arial" w:eastAsia="Times New Roman" w:hAnsi="Arial" w:cs="Arial"/>
          <w:color w:val="000000"/>
          <w:sz w:val="18"/>
          <w:szCs w:val="18"/>
          <w:lang w:eastAsia="ru-RU"/>
        </w:rPr>
        <w:t>“основание, подошва стопы, основание, источник” и de </w:t>
      </w:r>
      <w:hyperlink r:id="rId5021" w:tooltip="нажмите, чтобы просмотреть определение значения" w:history="1">
        <w:r w:rsidRPr="00C060B9">
          <w:rPr>
            <w:rFonts w:ascii="Arial" w:eastAsia="Times New Roman" w:hAnsi="Arial" w:cs="Arial"/>
            <w:color w:val="0033CC"/>
            <w:sz w:val="18"/>
            <w:szCs w:val="18"/>
            <w:lang w:eastAsia="ru-RU"/>
          </w:rPr>
          <w:t>означает </w:t>
        </w:r>
      </w:hyperlink>
      <w:r w:rsidRPr="00C060B9">
        <w:rPr>
          <w:rFonts w:ascii="Arial" w:eastAsia="Times New Roman" w:hAnsi="Arial" w:cs="Arial"/>
          <w:color w:val="000000"/>
          <w:sz w:val="18"/>
          <w:szCs w:val="18"/>
          <w:lang w:eastAsia="ru-RU"/>
        </w:rPr>
        <w:t>“как (the), на”. В XIII веке н. э. и при введении Римского феодализма это слово было намеренно латинизировано до bondagitum ( </w:t>
      </w:r>
      <w:hyperlink r:id="rId5022" w:tooltip="нажмите, чтобы просмотреть определение рабства" w:history="1">
        <w:r w:rsidRPr="00C060B9">
          <w:rPr>
            <w:rFonts w:ascii="Arial" w:eastAsia="Times New Roman" w:hAnsi="Arial" w:cs="Arial"/>
            <w:color w:val="0033CC"/>
            <w:sz w:val="18"/>
            <w:szCs w:val="18"/>
            <w:lang w:eastAsia="ru-RU"/>
          </w:rPr>
          <w:t>рабства</w:t>
        </w:r>
      </w:hyperlink>
      <w:r w:rsidRPr="00C060B9">
        <w:rPr>
          <w:rFonts w:ascii="Arial" w:eastAsia="Times New Roman" w:hAnsi="Arial" w:cs="Arial"/>
          <w:color w:val="000000"/>
          <w:sz w:val="18"/>
          <w:szCs w:val="18"/>
          <w:lang w:eastAsia="ru-RU"/>
        </w:rPr>
        <w:t>)</w:t>
      </w:r>
      <w:hyperlink r:id="rId5023" w:tooltip="нажмите, чтобы просмотреть определение значения" w:history="1">
        <w:r w:rsidRPr="00C060B9">
          <w:rPr>
            <w:rFonts w:ascii="Arial" w:eastAsia="Times New Roman" w:hAnsi="Arial" w:cs="Arial"/>
            <w:color w:val="0033CC"/>
            <w:sz w:val="18"/>
            <w:szCs w:val="18"/>
            <w:lang w:eastAsia="ru-RU"/>
          </w:rPr>
          <w:t>, означающего </w:t>
        </w:r>
      </w:hyperlink>
      <w:r w:rsidRPr="00C060B9">
        <w:rPr>
          <w:rFonts w:ascii="Arial" w:eastAsia="Times New Roman" w:hAnsi="Arial" w:cs="Arial"/>
          <w:color w:val="000000"/>
          <w:sz w:val="18"/>
          <w:szCs w:val="18"/>
          <w:lang w:eastAsia="ru-RU"/>
        </w:rPr>
        <w:t>“гнать, перемещать, преследовать, агитировать, побуждать к </w:t>
      </w:r>
      <w:hyperlink r:id="rId5024" w:tooltip="щелкните, чтобы просмотреть определение действия" w:history="1">
        <w:r w:rsidRPr="00C060B9">
          <w:rPr>
            <w:rFonts w:ascii="Arial" w:eastAsia="Times New Roman" w:hAnsi="Arial" w:cs="Arial"/>
            <w:color w:val="0033CC"/>
            <w:sz w:val="18"/>
            <w:szCs w:val="18"/>
            <w:lang w:eastAsia="ru-RU"/>
          </w:rPr>
          <w:t>действию </w:t>
        </w:r>
      </w:hyperlink>
      <w:r w:rsidRPr="00C060B9">
        <w:rPr>
          <w:rFonts w:ascii="Arial" w:eastAsia="Times New Roman" w:hAnsi="Arial" w:cs="Arial"/>
          <w:color w:val="000000"/>
          <w:sz w:val="18"/>
          <w:szCs w:val="18"/>
          <w:lang w:eastAsia="ru-RU"/>
        </w:rPr>
        <w:t>, преследовать, держать домашних животных или сельскохозяйственных животных”. Отсюда истинный и изначальный </w:t>
      </w:r>
      <w:hyperlink r:id="rId5025" w:tooltip="нажмите, чтобы просмотреть определение значения" w:history="1">
        <w:r w:rsidRPr="00C060B9">
          <w:rPr>
            <w:rFonts w:ascii="Arial" w:eastAsia="Times New Roman" w:hAnsi="Arial" w:cs="Arial"/>
            <w:color w:val="0033CC"/>
            <w:sz w:val="18"/>
            <w:szCs w:val="18"/>
            <w:lang w:eastAsia="ru-RU"/>
          </w:rPr>
          <w:t>смысл </w:t>
        </w:r>
      </w:hyperlink>
      <w:hyperlink r:id="rId5026" w:tooltip="нажмите, чтобы просмотреть определение рабства" w:history="1">
        <w:r w:rsidRPr="00C060B9">
          <w:rPr>
            <w:rFonts w:ascii="Arial" w:eastAsia="Times New Roman" w:hAnsi="Arial" w:cs="Arial"/>
            <w:color w:val="0033CC"/>
            <w:sz w:val="18"/>
            <w:szCs w:val="18"/>
            <w:lang w:eastAsia="ru-RU"/>
          </w:rPr>
          <w:t>рабства </w:t>
        </w:r>
      </w:hyperlink>
      <w:r w:rsidRPr="00C060B9">
        <w:rPr>
          <w:rFonts w:ascii="Arial" w:eastAsia="Times New Roman" w:hAnsi="Arial" w:cs="Arial"/>
          <w:color w:val="000000"/>
          <w:sz w:val="18"/>
          <w:szCs w:val="18"/>
          <w:lang w:eastAsia="ru-RU"/>
        </w:rPr>
        <w:t>как " состояния (мужчины или женщины), считающегося домашним или сельскохозяйственным </w:t>
      </w:r>
      <w:hyperlink r:id="rId5027" w:tooltip="нажмите, чтобы просмотреть определение животного" w:history="1">
        <w:r w:rsidRPr="00C060B9">
          <w:rPr>
            <w:rFonts w:ascii="Arial" w:eastAsia="Times New Roman" w:hAnsi="Arial" w:cs="Arial"/>
            <w:color w:val="0033CC"/>
            <w:sz w:val="18"/>
            <w:szCs w:val="18"/>
            <w:lang w:eastAsia="ru-RU"/>
          </w:rPr>
          <w:t>животным </w:t>
        </w:r>
      </w:hyperlink>
      <w:r w:rsidRPr="00C060B9">
        <w:rPr>
          <w:rFonts w:ascii="Arial" w:eastAsia="Times New Roman" w:hAnsi="Arial" w:cs="Arial"/>
          <w:color w:val="000000"/>
          <w:sz w:val="18"/>
          <w:szCs w:val="18"/>
          <w:lang w:eastAsia="ru-RU"/>
        </w:rPr>
        <w:t>; крепостным, менее чем Римским слугой”.</w:t>
      </w:r>
    </w:p>
    <w:p w:rsidR="00C060B9" w:rsidRPr="00C060B9" w:rsidRDefault="00C060B9" w:rsidP="00C060B9">
      <w:pPr>
        <w:shd w:val="clear" w:color="auto" w:fill="FFFFFF"/>
        <w:spacing w:after="0" w:line="240" w:lineRule="auto"/>
        <w:rPr>
          <w:rFonts w:ascii="Arial" w:eastAsia="Times New Roman" w:hAnsi="Arial" w:cs="Arial"/>
          <w:b/>
          <w:bCs/>
          <w:color w:val="000000"/>
          <w:lang w:eastAsia="ru-RU"/>
        </w:rPr>
      </w:pPr>
      <w:bookmarkStart w:id="657" w:name="2073"/>
      <w:bookmarkEnd w:id="657"/>
      <w:r w:rsidRPr="00C060B9">
        <w:rPr>
          <w:rFonts w:ascii="Arial" w:eastAsia="Times New Roman" w:hAnsi="Arial" w:cs="Arial"/>
          <w:b/>
          <w:bCs/>
          <w:color w:val="000000"/>
          <w:lang w:eastAsia="ru-RU"/>
        </w:rPr>
        <w:t>Canon 2073 </w:t>
      </w:r>
      <w:r w:rsidRPr="00C060B9">
        <w:rPr>
          <w:rFonts w:ascii="Arial" w:eastAsia="Times New Roman" w:hAnsi="Arial" w:cs="Arial"/>
          <w:color w:val="000000"/>
          <w:sz w:val="16"/>
          <w:szCs w:val="16"/>
          <w:lang w:eastAsia="ru-RU"/>
        </w:rPr>
        <w:t>(</w:t>
      </w:r>
      <w:hyperlink r:id="rId5028" w:anchor="2073" w:tooltip="ссылка на этот канон" w:history="1">
        <w:r w:rsidRPr="00C060B9">
          <w:rPr>
            <w:rFonts w:ascii="Arial" w:eastAsia="Times New Roman" w:hAnsi="Arial" w:cs="Arial"/>
            <w:b/>
            <w:bCs/>
            <w:color w:val="0033CC"/>
            <w:sz w:val="16"/>
            <w:szCs w:val="16"/>
            <w:lang w:eastAsia="ru-RU"/>
          </w:rPr>
          <w:t>ссылка</w:t>
        </w:r>
      </w:hyperlink>
      <w:r w:rsidRPr="00C060B9">
        <w:rPr>
          <w:rFonts w:ascii="Arial" w:eastAsia="Times New Roman" w:hAnsi="Arial" w:cs="Arial"/>
          <w:color w:val="000000"/>
          <w:sz w:val="16"/>
          <w:szCs w:val="16"/>
          <w:lang w:eastAsia="ru-RU"/>
        </w:rPr>
        <w:t>)</w:t>
      </w:r>
    </w:p>
    <w:p w:rsidR="00C060B9" w:rsidRPr="00C060B9" w:rsidRDefault="00C060B9" w:rsidP="00C060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Ключевые элементы, общие для всех форм </w:t>
      </w:r>
      <w:hyperlink r:id="rId5029"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действительных </w:t>
        </w:r>
      </w:hyperlink>
      <w:r w:rsidRPr="00C060B9">
        <w:rPr>
          <w:rFonts w:ascii="Arial" w:eastAsia="Times New Roman" w:hAnsi="Arial" w:cs="Arial"/>
          <w:color w:val="000000"/>
          <w:sz w:val="18"/>
          <w:szCs w:val="18"/>
          <w:lang w:eastAsia="ru-RU"/>
        </w:rPr>
        <w:t>облигаций являются:</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 все </w:t>
      </w:r>
      <w:hyperlink r:id="rId5030"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действительные </w:t>
        </w:r>
      </w:hyperlink>
      <w:r w:rsidRPr="00C060B9">
        <w:rPr>
          <w:rFonts w:ascii="Arial" w:eastAsia="Times New Roman" w:hAnsi="Arial" w:cs="Arial"/>
          <w:color w:val="000000"/>
          <w:sz w:val="18"/>
          <w:szCs w:val="18"/>
          <w:lang w:eastAsia="ru-RU"/>
        </w:rPr>
        <w:t>облигации оформляются в </w:t>
      </w:r>
      <w:hyperlink r:id="rId5031" w:tooltip="нажмите, чтобы просмотреть определение записи" w:history="1">
        <w:r w:rsidRPr="00C060B9">
          <w:rPr>
            <w:rFonts w:ascii="Arial" w:eastAsia="Times New Roman" w:hAnsi="Arial" w:cs="Arial"/>
            <w:color w:val="0033CC"/>
            <w:sz w:val="18"/>
            <w:szCs w:val="18"/>
            <w:lang w:eastAsia="ru-RU"/>
          </w:rPr>
          <w:t>письменной </w:t>
        </w:r>
      </w:hyperlink>
      <w:r w:rsidRPr="00C060B9">
        <w:rPr>
          <w:rFonts w:ascii="Arial" w:eastAsia="Times New Roman" w:hAnsi="Arial" w:cs="Arial"/>
          <w:color w:val="000000"/>
          <w:sz w:val="18"/>
          <w:szCs w:val="18"/>
          <w:lang w:eastAsia="ru-RU"/>
        </w:rPr>
        <w:t>форме ;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ii) </w:t>
      </w:r>
      <w:hyperlink r:id="rId5032"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 </w:t>
        </w:r>
      </w:hyperlink>
      <w:r w:rsidRPr="00C060B9">
        <w:rPr>
          <w:rFonts w:ascii="Arial" w:eastAsia="Times New Roman" w:hAnsi="Arial" w:cs="Arial"/>
          <w:color w:val="000000"/>
          <w:sz w:val="18"/>
          <w:szCs w:val="18"/>
          <w:lang w:eastAsia="ru-RU"/>
        </w:rPr>
        <w:t>зависит прежде всего от предшествующего существования какого</w:t>
      </w:r>
      <w:hyperlink r:id="rId5033" w:tooltip="нажмите, чтобы просмотреть определение хорошего" w:history="1">
        <w:r w:rsidRPr="00C060B9">
          <w:rPr>
            <w:rFonts w:ascii="Arial" w:eastAsia="Times New Roman" w:hAnsi="Arial" w:cs="Arial"/>
            <w:color w:val="0033CC"/>
            <w:sz w:val="18"/>
            <w:szCs w:val="18"/>
            <w:lang w:eastAsia="ru-RU"/>
          </w:rPr>
          <w:t>-либо товара </w:t>
        </w:r>
      </w:hyperlink>
      <w:r w:rsidRPr="00C060B9">
        <w:rPr>
          <w:rFonts w:ascii="Arial" w:eastAsia="Times New Roman" w:hAnsi="Arial" w:cs="Arial"/>
          <w:color w:val="000000"/>
          <w:sz w:val="18"/>
          <w:szCs w:val="18"/>
          <w:lang w:eastAsia="ru-RU"/>
        </w:rPr>
        <w:t>, или векселя, или </w:t>
      </w:r>
      <w:hyperlink r:id="rId5034" w:tooltip="щелкните, чтобы просмотреть определение контракта" w:history="1">
        <w:r w:rsidRPr="00C060B9">
          <w:rPr>
            <w:rFonts w:ascii="Arial" w:eastAsia="Times New Roman" w:hAnsi="Arial" w:cs="Arial"/>
            <w:color w:val="0033CC"/>
            <w:sz w:val="18"/>
            <w:szCs w:val="18"/>
            <w:lang w:eastAsia="ru-RU"/>
          </w:rPr>
          <w:t>контракта</w:t>
        </w:r>
      </w:hyperlink>
      <w:r w:rsidRPr="00C060B9">
        <w:rPr>
          <w:rFonts w:ascii="Arial" w:eastAsia="Times New Roman" w:hAnsi="Arial" w:cs="Arial"/>
          <w:color w:val="000000"/>
          <w:sz w:val="18"/>
          <w:szCs w:val="18"/>
          <w:lang w:eastAsia="ru-RU"/>
        </w:rPr>
        <w:t>, или </w:t>
      </w:r>
      <w:hyperlink r:id="rId5035" w:tooltip="нажмите, чтобы просмотреть определение вещи" w:history="1">
        <w:r w:rsidRPr="00C060B9">
          <w:rPr>
            <w:rFonts w:ascii="Arial" w:eastAsia="Times New Roman" w:hAnsi="Arial" w:cs="Arial"/>
            <w:color w:val="0033CC"/>
            <w:sz w:val="18"/>
            <w:szCs w:val="18"/>
            <w:lang w:eastAsia="ru-RU"/>
          </w:rPr>
          <w:t>вещи</w:t>
        </w:r>
      </w:hyperlink>
      <w:r w:rsidRPr="00C060B9">
        <w:rPr>
          <w:rFonts w:ascii="Arial" w:eastAsia="Times New Roman" w:hAnsi="Arial" w:cs="Arial"/>
          <w:color w:val="000000"/>
          <w:sz w:val="18"/>
          <w:szCs w:val="18"/>
          <w:lang w:eastAsia="ru-RU"/>
        </w:rPr>
        <w:t>, в отношении которых лицо, производящее или выпускающее </w:t>
      </w:r>
      <w:hyperlink r:id="rId5036"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действительную </w:t>
        </w:r>
      </w:hyperlink>
      <w:hyperlink r:id="rId5037" w:tooltip="нажмите, чтобы просмотреть определение Бонда" w:history="1">
        <w:r w:rsidRPr="00C060B9">
          <w:rPr>
            <w:rFonts w:ascii="Arial" w:eastAsia="Times New Roman" w:hAnsi="Arial" w:cs="Arial"/>
            <w:color w:val="0033CC"/>
            <w:sz w:val="18"/>
            <w:szCs w:val="18"/>
            <w:lang w:eastAsia="ru-RU"/>
          </w:rPr>
          <w:t>облигацию</w:t>
        </w:r>
      </w:hyperlink>
      <w:r w:rsidRPr="00C060B9">
        <w:rPr>
          <w:rFonts w:ascii="Arial" w:eastAsia="Times New Roman" w:hAnsi="Arial" w:cs="Arial"/>
          <w:color w:val="000000"/>
          <w:sz w:val="18"/>
          <w:szCs w:val="18"/>
          <w:lang w:eastAsia="ru-RU"/>
        </w:rPr>
        <w:t>, имеет интерес, опеку или контроль, и такой статус регистрируется в реестре;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(iii) предшествующий </w:t>
      </w:r>
      <w:hyperlink r:id="rId5038" w:tooltip="нажмите, чтобы просмотреть определение хорошего" w:history="1">
        <w:r w:rsidRPr="00C060B9">
          <w:rPr>
            <w:rFonts w:ascii="Arial" w:eastAsia="Times New Roman" w:hAnsi="Arial" w:cs="Arial"/>
            <w:color w:val="0033CC"/>
            <w:sz w:val="18"/>
            <w:szCs w:val="18"/>
            <w:lang w:eastAsia="ru-RU"/>
          </w:rPr>
          <w:t>товар </w:t>
        </w:r>
      </w:hyperlink>
      <w:r w:rsidRPr="00C060B9">
        <w:rPr>
          <w:rFonts w:ascii="Arial" w:eastAsia="Times New Roman" w:hAnsi="Arial" w:cs="Arial"/>
          <w:color w:val="000000"/>
          <w:sz w:val="18"/>
          <w:szCs w:val="18"/>
          <w:lang w:eastAsia="ru-RU"/>
        </w:rPr>
        <w:t>, или вексель, или </w:t>
      </w:r>
      <w:hyperlink r:id="rId5039" w:tooltip="щелкните, чтобы просмотреть определение контракта" w:history="1">
        <w:r w:rsidRPr="00C060B9">
          <w:rPr>
            <w:rFonts w:ascii="Arial" w:eastAsia="Times New Roman" w:hAnsi="Arial" w:cs="Arial"/>
            <w:color w:val="0033CC"/>
            <w:sz w:val="18"/>
            <w:szCs w:val="18"/>
            <w:lang w:eastAsia="ru-RU"/>
          </w:rPr>
          <w:t>контракт</w:t>
        </w:r>
      </w:hyperlink>
      <w:r w:rsidRPr="00C060B9">
        <w:rPr>
          <w:rFonts w:ascii="Arial" w:eastAsia="Times New Roman" w:hAnsi="Arial" w:cs="Arial"/>
          <w:color w:val="000000"/>
          <w:sz w:val="18"/>
          <w:szCs w:val="18"/>
          <w:lang w:eastAsia="ru-RU"/>
        </w:rPr>
        <w:t>, или </w:t>
      </w:r>
      <w:hyperlink r:id="rId5040" w:tooltip="нажмите, чтобы просмотреть определение вещи" w:history="1">
        <w:r w:rsidRPr="00C060B9">
          <w:rPr>
            <w:rFonts w:ascii="Arial" w:eastAsia="Times New Roman" w:hAnsi="Arial" w:cs="Arial"/>
            <w:color w:val="0033CC"/>
            <w:sz w:val="18"/>
            <w:szCs w:val="18"/>
            <w:lang w:eastAsia="ru-RU"/>
          </w:rPr>
          <w:t>вещь</w:t>
        </w:r>
      </w:hyperlink>
      <w:r w:rsidRPr="00C060B9">
        <w:rPr>
          <w:rFonts w:ascii="Arial" w:eastAsia="Times New Roman" w:hAnsi="Arial" w:cs="Arial"/>
          <w:color w:val="000000"/>
          <w:sz w:val="18"/>
          <w:szCs w:val="18"/>
          <w:lang w:eastAsia="ru-RU"/>
        </w:rPr>
        <w:t>, о которой идет речь, является тогда предметом в рамках положений об </w:t>
      </w:r>
      <w:hyperlink r:id="rId5041" w:tooltip="нажмите, чтобы просмотреть определение Бонда" w:history="1">
        <w:r w:rsidRPr="00C060B9">
          <w:rPr>
            <w:rFonts w:ascii="Arial" w:eastAsia="Times New Roman" w:hAnsi="Arial" w:cs="Arial"/>
            <w:color w:val="0033CC"/>
            <w:sz w:val="18"/>
            <w:szCs w:val="18"/>
            <w:lang w:eastAsia="ru-RU"/>
          </w:rPr>
          <w:t>обязательстве </w:t>
        </w:r>
      </w:hyperlink>
      <w:r w:rsidRPr="00C060B9">
        <w:rPr>
          <w:rFonts w:ascii="Arial" w:eastAsia="Times New Roman" w:hAnsi="Arial" w:cs="Arial"/>
          <w:color w:val="000000"/>
          <w:sz w:val="18"/>
          <w:szCs w:val="18"/>
          <w:lang w:eastAsia="ru-RU"/>
        </w:rPr>
        <w:t>по меньшей мере одного положения об условиях и одного положения о вознаграждении, но также может быть связан с одной или несколькими штрафными оговорками;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(iv) </w:t>
      </w:r>
      <w:hyperlink r:id="rId5042"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действительная </w:t>
        </w:r>
      </w:hyperlink>
      <w:hyperlink r:id="rId5043"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 </w:t>
        </w:r>
      </w:hyperlink>
      <w:r w:rsidRPr="00C060B9">
        <w:rPr>
          <w:rFonts w:ascii="Arial" w:eastAsia="Times New Roman" w:hAnsi="Arial" w:cs="Arial"/>
          <w:color w:val="000000"/>
          <w:sz w:val="18"/>
          <w:szCs w:val="18"/>
          <w:lang w:eastAsia="ru-RU"/>
        </w:rPr>
        <w:t>должна иметь по крайней мере одно условие, являющееся согласованным “обязательством” исполнения того, кто делает или выпускает </w:t>
      </w:r>
      <w:hyperlink r:id="rId5044"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действительную </w:t>
        </w:r>
      </w:hyperlink>
      <w:hyperlink r:id="rId5045" w:tooltip="нажмите, чтобы просмотреть определение Бонда" w:history="1">
        <w:r w:rsidRPr="00C060B9">
          <w:rPr>
            <w:rFonts w:ascii="Arial" w:eastAsia="Times New Roman" w:hAnsi="Arial" w:cs="Arial"/>
            <w:color w:val="0033CC"/>
            <w:sz w:val="18"/>
            <w:szCs w:val="18"/>
            <w:lang w:eastAsia="ru-RU"/>
          </w:rPr>
          <w:t>облигацию </w:t>
        </w:r>
      </w:hyperlink>
      <w:r w:rsidRPr="00C060B9">
        <w:rPr>
          <w:rFonts w:ascii="Arial" w:eastAsia="Times New Roman" w:hAnsi="Arial" w:cs="Arial"/>
          <w:color w:val="000000"/>
          <w:sz w:val="18"/>
          <w:szCs w:val="18"/>
          <w:lang w:eastAsia="ru-RU"/>
        </w:rPr>
        <w:t>;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(v) </w:t>
      </w:r>
      <w:hyperlink r:id="rId5046"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действительная </w:t>
        </w:r>
      </w:hyperlink>
      <w:hyperlink r:id="rId5047"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 </w:t>
        </w:r>
      </w:hyperlink>
      <w:r w:rsidRPr="00C060B9">
        <w:rPr>
          <w:rFonts w:ascii="Arial" w:eastAsia="Times New Roman" w:hAnsi="Arial" w:cs="Arial"/>
          <w:color w:val="000000"/>
          <w:sz w:val="18"/>
          <w:szCs w:val="18"/>
          <w:lang w:eastAsia="ru-RU"/>
        </w:rPr>
        <w:t>должна иметь по крайней мере одно условие о рассмотрении, являющееся согласованным “ценным предложением” того, кто принимает </w:t>
      </w:r>
      <w:hyperlink r:id="rId5048"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действительную </w:t>
        </w:r>
      </w:hyperlink>
      <w:hyperlink r:id="rId5049" w:tooltip="нажмите, чтобы просмотреть определение Бонда" w:history="1">
        <w:r w:rsidRPr="00C060B9">
          <w:rPr>
            <w:rFonts w:ascii="Arial" w:eastAsia="Times New Roman" w:hAnsi="Arial" w:cs="Arial"/>
            <w:color w:val="0033CC"/>
            <w:sz w:val="18"/>
            <w:szCs w:val="18"/>
            <w:lang w:eastAsia="ru-RU"/>
          </w:rPr>
          <w:t>облигацию</w:t>
        </w:r>
      </w:hyperlink>
      <w:r w:rsidRPr="00C060B9">
        <w:rPr>
          <w:rFonts w:ascii="Arial" w:eastAsia="Times New Roman" w:hAnsi="Arial" w:cs="Arial"/>
          <w:color w:val="000000"/>
          <w:sz w:val="18"/>
          <w:szCs w:val="18"/>
          <w:lang w:eastAsia="ru-RU"/>
        </w:rPr>
        <w:t>, чтобы затем </w:t>
      </w:r>
      <w:hyperlink r:id="rId5050" w:tooltip="нажмите, чтобы просмотреть определение предложения" w:history="1">
        <w:r w:rsidRPr="00C060B9">
          <w:rPr>
            <w:rFonts w:ascii="Arial" w:eastAsia="Times New Roman" w:hAnsi="Arial" w:cs="Arial"/>
            <w:color w:val="0033CC"/>
            <w:sz w:val="18"/>
            <w:szCs w:val="18"/>
            <w:lang w:eastAsia="ru-RU"/>
          </w:rPr>
          <w:t>предложить </w:t>
        </w:r>
      </w:hyperlink>
      <w:r w:rsidRPr="00C060B9">
        <w:rPr>
          <w:rFonts w:ascii="Arial" w:eastAsia="Times New Roman" w:hAnsi="Arial" w:cs="Arial"/>
          <w:color w:val="000000"/>
          <w:sz w:val="18"/>
          <w:szCs w:val="18"/>
          <w:lang w:eastAsia="ru-RU"/>
        </w:rPr>
        <w:t>или сделать что-то взамен;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(ви) является </w:t>
      </w:r>
      <w:hyperlink r:id="rId5051"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действительным</w:t>
        </w:r>
      </w:hyperlink>
      <w:r w:rsidRPr="00C060B9">
        <w:rPr>
          <w:rFonts w:ascii="Arial" w:eastAsia="Times New Roman" w:hAnsi="Arial" w:cs="Arial"/>
          <w:color w:val="000000"/>
          <w:sz w:val="18"/>
          <w:szCs w:val="18"/>
          <w:lang w:eastAsia="ru-RU"/>
        </w:rPr>
        <w:t> </w:t>
      </w:r>
      <w:hyperlink r:id="rId5052" w:tooltip="нажмите, чтобы просмотреть определение Бонда" w:history="1">
        <w:r w:rsidRPr="00C060B9">
          <w:rPr>
            <w:rFonts w:ascii="Arial" w:eastAsia="Times New Roman" w:hAnsi="Arial" w:cs="Arial"/>
            <w:color w:val="0033CC"/>
            <w:sz w:val="18"/>
            <w:szCs w:val="18"/>
            <w:lang w:eastAsia="ru-RU"/>
          </w:rPr>
          <w:t>облигаций</w:t>
        </w:r>
      </w:hyperlink>
      <w:r w:rsidRPr="00C060B9">
        <w:rPr>
          <w:rFonts w:ascii="Arial" w:eastAsia="Times New Roman" w:hAnsi="Arial" w:cs="Arial"/>
          <w:color w:val="000000"/>
          <w:sz w:val="18"/>
          <w:szCs w:val="18"/>
          <w:lang w:eastAsia="ru-RU"/>
        </w:rPr>
        <w:t> должен быть хотя бы один пункт о штрафах, которые могут или не могут быть связаны с до </w:t>
      </w:r>
      <w:hyperlink r:id="rId5053" w:tooltip="нажмите, чтобы просмотреть определение хорошего" w:history="1">
        <w:r w:rsidRPr="00C060B9">
          <w:rPr>
            <w:rFonts w:ascii="Arial" w:eastAsia="Times New Roman" w:hAnsi="Arial" w:cs="Arial"/>
            <w:color w:val="0033CC"/>
            <w:sz w:val="18"/>
            <w:szCs w:val="18"/>
            <w:lang w:eastAsia="ru-RU"/>
          </w:rPr>
          <w:t>хороший</w:t>
        </w:r>
      </w:hyperlink>
      <w:r w:rsidRPr="00C060B9">
        <w:rPr>
          <w:rFonts w:ascii="Arial" w:eastAsia="Times New Roman" w:hAnsi="Arial" w:cs="Arial"/>
          <w:color w:val="000000"/>
          <w:sz w:val="18"/>
          <w:szCs w:val="18"/>
          <w:lang w:eastAsia="ru-RU"/>
        </w:rPr>
        <w:t>, или счет или </w:t>
      </w:r>
      <w:hyperlink r:id="rId5054" w:tooltip="щелкните, чтобы просмотреть определение контракта" w:history="1">
        <w:r w:rsidRPr="00C060B9">
          <w:rPr>
            <w:rFonts w:ascii="Arial" w:eastAsia="Times New Roman" w:hAnsi="Arial" w:cs="Arial"/>
            <w:color w:val="0033CC"/>
            <w:sz w:val="18"/>
            <w:szCs w:val="18"/>
            <w:lang w:eastAsia="ru-RU"/>
          </w:rPr>
          <w:t>договор</w:t>
        </w:r>
      </w:hyperlink>
      <w:r w:rsidRPr="00C060B9">
        <w:rPr>
          <w:rFonts w:ascii="Arial" w:eastAsia="Times New Roman" w:hAnsi="Arial" w:cs="Arial"/>
          <w:color w:val="000000"/>
          <w:sz w:val="18"/>
          <w:szCs w:val="18"/>
          <w:lang w:eastAsia="ru-RU"/>
        </w:rPr>
        <w:t> или </w:t>
      </w:r>
      <w:hyperlink r:id="rId5055" w:tooltip="нажмите, чтобы просмотреть определение вещи" w:history="1">
        <w:r w:rsidRPr="00C060B9">
          <w:rPr>
            <w:rFonts w:ascii="Arial" w:eastAsia="Times New Roman" w:hAnsi="Arial" w:cs="Arial"/>
            <w:color w:val="0033CC"/>
            <w:sz w:val="18"/>
            <w:szCs w:val="18"/>
            <w:lang w:eastAsia="ru-RU"/>
          </w:rPr>
          <w:t>дело</w:t>
        </w:r>
      </w:hyperlink>
      <w:r w:rsidRPr="00C060B9">
        <w:rPr>
          <w:rFonts w:ascii="Arial" w:eastAsia="Times New Roman" w:hAnsi="Arial" w:cs="Arial"/>
          <w:color w:val="000000"/>
          <w:sz w:val="18"/>
          <w:szCs w:val="18"/>
          <w:lang w:eastAsia="ru-RU"/>
        </w:rPr>
        <w:t> в вопросе, и который вступает в действие, если тот, кто делает или выдает </w:t>
      </w:r>
      <w:hyperlink r:id="rId5056"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действительное</w:t>
        </w:r>
      </w:hyperlink>
      <w:r w:rsidRPr="00C060B9">
        <w:rPr>
          <w:rFonts w:ascii="Arial" w:eastAsia="Times New Roman" w:hAnsi="Arial" w:cs="Arial"/>
          <w:color w:val="000000"/>
          <w:sz w:val="18"/>
          <w:szCs w:val="18"/>
          <w:lang w:eastAsia="ru-RU"/>
        </w:rPr>
        <w:t> </w:t>
      </w:r>
      <w:hyperlink r:id="rId5057" w:tooltip="нажмите, чтобы просмотреть определение Бонда" w:history="1">
        <w:r w:rsidRPr="00C060B9">
          <w:rPr>
            <w:rFonts w:ascii="Arial" w:eastAsia="Times New Roman" w:hAnsi="Arial" w:cs="Arial"/>
            <w:color w:val="0033CC"/>
            <w:sz w:val="18"/>
            <w:szCs w:val="18"/>
            <w:lang w:eastAsia="ru-RU"/>
          </w:rPr>
          <w:t>облигаций</w:t>
        </w:r>
      </w:hyperlink>
      <w:r w:rsidRPr="00C060B9">
        <w:rPr>
          <w:rFonts w:ascii="Arial" w:eastAsia="Times New Roman" w:hAnsi="Arial" w:cs="Arial"/>
          <w:color w:val="000000"/>
          <w:sz w:val="18"/>
          <w:szCs w:val="18"/>
          <w:lang w:eastAsia="ru-RU"/>
        </w:rPr>
        <w:t> дефолтов на работу условие пункта(ов);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(vii) </w:t>
      </w:r>
      <w:hyperlink r:id="rId5058"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действительная </w:t>
        </w:r>
      </w:hyperlink>
      <w:hyperlink r:id="rId5059"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 </w:t>
        </w:r>
      </w:hyperlink>
      <w:r w:rsidRPr="00C060B9">
        <w:rPr>
          <w:rFonts w:ascii="Arial" w:eastAsia="Times New Roman" w:hAnsi="Arial" w:cs="Arial"/>
          <w:color w:val="000000"/>
          <w:sz w:val="18"/>
          <w:szCs w:val="18"/>
          <w:lang w:eastAsia="ru-RU"/>
        </w:rPr>
        <w:t>может иметь (или не может иметь) одно или несколько положений о поражении, которые </w:t>
      </w:r>
      <w:hyperlink r:id="rId5060" w:tooltip="нажмите, чтобы просмотреть определение annul" w:history="1">
        <w:r w:rsidRPr="00C060B9">
          <w:rPr>
            <w:rFonts w:ascii="Arial" w:eastAsia="Times New Roman" w:hAnsi="Arial" w:cs="Arial"/>
            <w:color w:val="0033CC"/>
            <w:sz w:val="18"/>
            <w:szCs w:val="18"/>
            <w:lang w:eastAsia="ru-RU"/>
          </w:rPr>
          <w:t>аннулируют </w:t>
        </w:r>
      </w:hyperlink>
      <w:r w:rsidRPr="00C060B9">
        <w:rPr>
          <w:rFonts w:ascii="Arial" w:eastAsia="Times New Roman" w:hAnsi="Arial" w:cs="Arial"/>
          <w:color w:val="000000"/>
          <w:sz w:val="18"/>
          <w:szCs w:val="18"/>
          <w:lang w:eastAsia="ru-RU"/>
        </w:rPr>
        <w:t>и аннулируют штрафные оговорки в случае, если тот, кто делает или выпускает </w:t>
      </w:r>
      <w:hyperlink r:id="rId5061"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действительную </w:t>
        </w:r>
      </w:hyperlink>
      <w:hyperlink r:id="rId5062" w:tooltip="нажмите, чтобы просмотреть определение Бонда" w:history="1">
        <w:r w:rsidRPr="00C060B9">
          <w:rPr>
            <w:rFonts w:ascii="Arial" w:eastAsia="Times New Roman" w:hAnsi="Arial" w:cs="Arial"/>
            <w:color w:val="0033CC"/>
            <w:sz w:val="18"/>
            <w:szCs w:val="18"/>
            <w:lang w:eastAsia="ru-RU"/>
          </w:rPr>
          <w:t>облигацию</w:t>
        </w:r>
      </w:hyperlink>
      <w:r w:rsidRPr="00C060B9">
        <w:rPr>
          <w:rFonts w:ascii="Arial" w:eastAsia="Times New Roman" w:hAnsi="Arial" w:cs="Arial"/>
          <w:color w:val="000000"/>
          <w:sz w:val="18"/>
          <w:szCs w:val="18"/>
          <w:lang w:eastAsia="ru-RU"/>
        </w:rPr>
        <w:t>, выполняет указанные условия;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(viii) </w:t>
      </w:r>
      <w:hyperlink r:id="rId5063"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действительная </w:t>
        </w:r>
      </w:hyperlink>
      <w:hyperlink r:id="rId5064"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 </w:t>
        </w:r>
      </w:hyperlink>
      <w:r w:rsidRPr="00C060B9">
        <w:rPr>
          <w:rFonts w:ascii="Arial" w:eastAsia="Times New Roman" w:hAnsi="Arial" w:cs="Arial"/>
          <w:color w:val="000000"/>
          <w:sz w:val="18"/>
          <w:szCs w:val="18"/>
          <w:lang w:eastAsia="ru-RU"/>
        </w:rPr>
        <w:t>может быть (или не может быть) датирована или иметь дату истечения срока действия или идентифицировать место, в котором она была сделана. Однако истец в любом </w:t>
      </w:r>
      <w:hyperlink r:id="rId5065" w:tooltip="щелкните, чтобы просмотреть определение действия" w:history="1">
        <w:r w:rsidRPr="00C060B9">
          <w:rPr>
            <w:rFonts w:ascii="Arial" w:eastAsia="Times New Roman" w:hAnsi="Arial" w:cs="Arial"/>
            <w:color w:val="0033CC"/>
            <w:sz w:val="18"/>
            <w:szCs w:val="18"/>
            <w:lang w:eastAsia="ru-RU"/>
          </w:rPr>
          <w:t>исковом заявлении </w:t>
        </w:r>
      </w:hyperlink>
      <w:r w:rsidRPr="00C060B9">
        <w:rPr>
          <w:rFonts w:ascii="Arial" w:eastAsia="Times New Roman" w:hAnsi="Arial" w:cs="Arial"/>
          <w:color w:val="000000"/>
          <w:sz w:val="18"/>
          <w:szCs w:val="18"/>
          <w:lang w:eastAsia="ru-RU"/>
        </w:rPr>
        <w:t>должен указать место, где оно было сделано;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ix) </w:t>
      </w:r>
      <w:hyperlink r:id="rId5066"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действительная </w:t>
        </w:r>
      </w:hyperlink>
      <w:hyperlink r:id="rId5067"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w:t>
        </w:r>
      </w:hyperlink>
      <w:r w:rsidRPr="00C060B9">
        <w:rPr>
          <w:rFonts w:ascii="Arial" w:eastAsia="Times New Roman" w:hAnsi="Arial" w:cs="Arial"/>
          <w:color w:val="000000"/>
          <w:sz w:val="18"/>
          <w:szCs w:val="18"/>
          <w:lang w:eastAsia="ru-RU"/>
        </w:rPr>
        <w:t>, срок действия которой истекает, называется датой погашения;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x) сводные оперативные элементы </w:t>
      </w:r>
      <w:hyperlink r:id="rId5068"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действительной </w:t>
        </w:r>
      </w:hyperlink>
      <w:hyperlink r:id="rId5069" w:tooltip="нажмите, чтобы просмотреть определение Бонда" w:history="1">
        <w:r w:rsidRPr="00C060B9">
          <w:rPr>
            <w:rFonts w:ascii="Arial" w:eastAsia="Times New Roman" w:hAnsi="Arial" w:cs="Arial"/>
            <w:color w:val="0033CC"/>
            <w:sz w:val="18"/>
            <w:szCs w:val="18"/>
            <w:lang w:eastAsia="ru-RU"/>
          </w:rPr>
          <w:t>облигации </w:t>
        </w:r>
      </w:hyperlink>
      <w:r w:rsidRPr="00C060B9">
        <w:rPr>
          <w:rFonts w:ascii="Arial" w:eastAsia="Times New Roman" w:hAnsi="Arial" w:cs="Arial"/>
          <w:color w:val="000000"/>
          <w:sz w:val="18"/>
          <w:szCs w:val="18"/>
          <w:lang w:eastAsia="ru-RU"/>
        </w:rPr>
        <w:t>должны регистрироваться в регистре и иметь уникальный номер позиции, обычно выделяемый красными чернилами. Уникальная запись в реестре является </w:t>
      </w:r>
      <w:hyperlink r:id="rId5070" w:tooltip="нажмите, чтобы просмотреть определение доказательства" w:history="1">
        <w:r w:rsidRPr="00C060B9">
          <w:rPr>
            <w:rFonts w:ascii="Arial" w:eastAsia="Times New Roman" w:hAnsi="Arial" w:cs="Arial"/>
            <w:color w:val="0033CC"/>
            <w:sz w:val="18"/>
            <w:szCs w:val="18"/>
            <w:lang w:eastAsia="ru-RU"/>
          </w:rPr>
          <w:t>доказательством </w:t>
        </w:r>
      </w:hyperlink>
      <w:hyperlink r:id="rId5071" w:tooltip="нажмите, чтобы просмотреть определение производителя" w:history="1">
        <w:r w:rsidRPr="00C060B9">
          <w:rPr>
            <w:rFonts w:ascii="Arial" w:eastAsia="Times New Roman" w:hAnsi="Arial" w:cs="Arial"/>
            <w:color w:val="0033CC"/>
            <w:sz w:val="18"/>
            <w:szCs w:val="18"/>
            <w:lang w:eastAsia="ru-RU"/>
          </w:rPr>
          <w:t>того, что производитель </w:t>
        </w:r>
      </w:hyperlink>
      <w:r w:rsidRPr="00C060B9">
        <w:rPr>
          <w:rFonts w:ascii="Arial" w:eastAsia="Times New Roman" w:hAnsi="Arial" w:cs="Arial"/>
          <w:color w:val="000000"/>
          <w:sz w:val="18"/>
          <w:szCs w:val="18"/>
          <w:lang w:eastAsia="ru-RU"/>
        </w:rPr>
        <w:t>или </w:t>
      </w:r>
      <w:hyperlink r:id="rId5072" w:tooltip="нажмите, чтобы просмотреть определение издателя" w:history="1">
        <w:r w:rsidRPr="00C060B9">
          <w:rPr>
            <w:rFonts w:ascii="Arial" w:eastAsia="Times New Roman" w:hAnsi="Arial" w:cs="Arial"/>
            <w:color w:val="0033CC"/>
            <w:sz w:val="18"/>
            <w:szCs w:val="18"/>
            <w:lang w:eastAsia="ru-RU"/>
          </w:rPr>
          <w:t>эмитент </w:t>
        </w:r>
      </w:hyperlink>
      <w:hyperlink r:id="rId5073"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действительной </w:t>
        </w:r>
      </w:hyperlink>
      <w:hyperlink r:id="rId5074" w:tooltip="нажмите, чтобы просмотреть определение Бонда" w:history="1">
        <w:r w:rsidRPr="00C060B9">
          <w:rPr>
            <w:rFonts w:ascii="Arial" w:eastAsia="Times New Roman" w:hAnsi="Arial" w:cs="Arial"/>
            <w:color w:val="0033CC"/>
            <w:sz w:val="18"/>
            <w:szCs w:val="18"/>
            <w:lang w:eastAsia="ru-RU"/>
          </w:rPr>
          <w:t>облигации </w:t>
        </w:r>
      </w:hyperlink>
      <w:r w:rsidRPr="00C060B9">
        <w:rPr>
          <w:rFonts w:ascii="Arial" w:eastAsia="Times New Roman" w:hAnsi="Arial" w:cs="Arial"/>
          <w:color w:val="000000"/>
          <w:sz w:val="18"/>
          <w:szCs w:val="18"/>
          <w:lang w:eastAsia="ru-RU"/>
        </w:rPr>
        <w:t>был выпущен другой </w:t>
      </w:r>
      <w:hyperlink r:id="rId5075" w:tooltip="нажмите, чтобы просмотреть определение партии" w:history="1">
        <w:r w:rsidRPr="00C060B9">
          <w:rPr>
            <w:rFonts w:ascii="Arial" w:eastAsia="Times New Roman" w:hAnsi="Arial" w:cs="Arial"/>
            <w:color w:val="0033CC"/>
            <w:sz w:val="18"/>
            <w:szCs w:val="18"/>
            <w:lang w:eastAsia="ru-RU"/>
          </w:rPr>
          <w:t>стороне </w:t>
        </w:r>
      </w:hyperlink>
      <w:r w:rsidRPr="00C060B9">
        <w:rPr>
          <w:rFonts w:ascii="Arial" w:eastAsia="Times New Roman" w:hAnsi="Arial" w:cs="Arial"/>
          <w:color w:val="000000"/>
          <w:sz w:val="18"/>
          <w:szCs w:val="18"/>
          <w:lang w:eastAsia="ru-RU"/>
        </w:rPr>
        <w:t>;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lastRenderedPageBreak/>
        <w:t>(Си) является </w:t>
      </w:r>
      <w:hyperlink r:id="rId5076"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действительным</w:t>
        </w:r>
      </w:hyperlink>
      <w:r w:rsidRPr="00C060B9">
        <w:rPr>
          <w:rFonts w:ascii="Arial" w:eastAsia="Times New Roman" w:hAnsi="Arial" w:cs="Arial"/>
          <w:color w:val="000000"/>
          <w:sz w:val="18"/>
          <w:szCs w:val="18"/>
          <w:lang w:eastAsia="ru-RU"/>
        </w:rPr>
        <w:t> </w:t>
      </w:r>
      <w:hyperlink r:id="rId5077" w:tooltip="нажмите, чтобы просмотреть определение Бонда" w:history="1">
        <w:r w:rsidRPr="00C060B9">
          <w:rPr>
            <w:rFonts w:ascii="Arial" w:eastAsia="Times New Roman" w:hAnsi="Arial" w:cs="Arial"/>
            <w:color w:val="0033CC"/>
            <w:sz w:val="18"/>
            <w:szCs w:val="18"/>
            <w:lang w:eastAsia="ru-RU"/>
          </w:rPr>
          <w:t>облигаций</w:t>
        </w:r>
      </w:hyperlink>
      <w:r w:rsidRPr="00C060B9">
        <w:rPr>
          <w:rFonts w:ascii="Arial" w:eastAsia="Times New Roman" w:hAnsi="Arial" w:cs="Arial"/>
          <w:color w:val="000000"/>
          <w:sz w:val="18"/>
          <w:szCs w:val="18"/>
          <w:lang w:eastAsia="ru-RU"/>
        </w:rPr>
        <w:t> требует, то тот кто делает или выдает </w:t>
      </w:r>
      <w:hyperlink r:id="rId5078"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действительную</w:t>
        </w:r>
      </w:hyperlink>
      <w:r w:rsidRPr="00C060B9">
        <w:rPr>
          <w:rFonts w:ascii="Arial" w:eastAsia="Times New Roman" w:hAnsi="Arial" w:cs="Arial"/>
          <w:color w:val="000000"/>
          <w:sz w:val="18"/>
          <w:szCs w:val="18"/>
          <w:lang w:eastAsia="ru-RU"/>
        </w:rPr>
        <w:t> </w:t>
      </w:r>
      <w:hyperlink r:id="rId5079" w:tooltip="нажмите, чтобы просмотреть определение Бонда" w:history="1">
        <w:r w:rsidRPr="00C060B9">
          <w:rPr>
            <w:rFonts w:ascii="Arial" w:eastAsia="Times New Roman" w:hAnsi="Arial" w:cs="Arial"/>
            <w:color w:val="0033CC"/>
            <w:sz w:val="18"/>
            <w:szCs w:val="18"/>
            <w:lang w:eastAsia="ru-RU"/>
          </w:rPr>
          <w:t>связь</w:t>
        </w:r>
      </w:hyperlink>
      <w:r w:rsidRPr="00C060B9">
        <w:rPr>
          <w:rFonts w:ascii="Arial" w:eastAsia="Times New Roman" w:hAnsi="Arial" w:cs="Arial"/>
          <w:color w:val="000000"/>
          <w:sz w:val="18"/>
          <w:szCs w:val="18"/>
          <w:lang w:eastAsia="ru-RU"/>
        </w:rPr>
        <w:t>“привязать” себя, как правило, через </w:t>
      </w:r>
      <w:hyperlink r:id="rId5080" w:tooltip="нажмите, чтобы просмотреть определение promise" w:history="1">
        <w:r w:rsidRPr="00C060B9">
          <w:rPr>
            <w:rFonts w:ascii="Arial" w:eastAsia="Times New Roman" w:hAnsi="Arial" w:cs="Arial"/>
            <w:color w:val="0033CC"/>
            <w:sz w:val="18"/>
            <w:szCs w:val="18"/>
            <w:lang w:eastAsia="ru-RU"/>
          </w:rPr>
          <w:t>обещание</w:t>
        </w:r>
      </w:hyperlink>
      <w:r w:rsidRPr="00C060B9">
        <w:rPr>
          <w:rFonts w:ascii="Arial" w:eastAsia="Times New Roman" w:hAnsi="Arial" w:cs="Arial"/>
          <w:color w:val="000000"/>
          <w:sz w:val="18"/>
          <w:szCs w:val="18"/>
          <w:lang w:eastAsia="ru-RU"/>
        </w:rPr>
        <w:t> условию п.(С) под знак, </w:t>
      </w:r>
      <w:hyperlink r:id="rId5081" w:tooltip="нажмите, чтобы просмотреть определение уплотнения" w:history="1">
        <w:r w:rsidRPr="00C060B9">
          <w:rPr>
            <w:rFonts w:ascii="Arial" w:eastAsia="Times New Roman" w:hAnsi="Arial" w:cs="Arial"/>
            <w:color w:val="0033CC"/>
            <w:sz w:val="18"/>
            <w:szCs w:val="18"/>
            <w:lang w:eastAsia="ru-RU"/>
          </w:rPr>
          <w:t>печать</w:t>
        </w:r>
      </w:hyperlink>
      <w:r w:rsidRPr="00C060B9">
        <w:rPr>
          <w:rFonts w:ascii="Arial" w:eastAsia="Times New Roman" w:hAnsi="Arial" w:cs="Arial"/>
          <w:color w:val="000000"/>
          <w:sz w:val="18"/>
          <w:szCs w:val="18"/>
          <w:lang w:eastAsia="ru-RU"/>
        </w:rPr>
        <w:t> и </w:t>
      </w:r>
      <w:hyperlink r:id="rId5082" w:tooltip="нажмите, чтобы просмотреть определение доставки" w:history="1">
        <w:r w:rsidRPr="00C060B9">
          <w:rPr>
            <w:rFonts w:ascii="Arial" w:eastAsia="Times New Roman" w:hAnsi="Arial" w:cs="Arial"/>
            <w:color w:val="0033CC"/>
            <w:sz w:val="18"/>
            <w:szCs w:val="18"/>
            <w:lang w:eastAsia="ru-RU"/>
          </w:rPr>
          <w:t>доставка</w:t>
        </w:r>
      </w:hyperlink>
      <w:r w:rsidRPr="00C060B9">
        <w:rPr>
          <w:rFonts w:ascii="Arial" w:eastAsia="Times New Roman" w:hAnsi="Arial" w:cs="Arial"/>
          <w:color w:val="000000"/>
          <w:sz w:val="18"/>
          <w:szCs w:val="18"/>
          <w:lang w:eastAsia="ru-RU"/>
        </w:rPr>
        <w:t> из </w:t>
      </w:r>
      <w:hyperlink r:id="rId5083" w:tooltip="нажмите, чтобы просмотреть определение Бонда" w:history="1">
        <w:r w:rsidRPr="00C060B9">
          <w:rPr>
            <w:rFonts w:ascii="Arial" w:eastAsia="Times New Roman" w:hAnsi="Arial" w:cs="Arial"/>
            <w:color w:val="0033CC"/>
            <w:sz w:val="18"/>
            <w:szCs w:val="18"/>
            <w:lang w:eastAsia="ru-RU"/>
          </w:rPr>
          <w:t>облигаций</w:t>
        </w:r>
      </w:hyperlink>
      <w:r w:rsidRPr="00C060B9">
        <w:rPr>
          <w:rFonts w:ascii="Arial" w:eastAsia="Times New Roman" w:hAnsi="Arial" w:cs="Arial"/>
          <w:color w:val="000000"/>
          <w:sz w:val="18"/>
          <w:szCs w:val="18"/>
          <w:lang w:eastAsia="ru-RU"/>
        </w:rPr>
        <w:t> , как </w:t>
      </w:r>
      <w:hyperlink r:id="rId5084" w:tooltip="нажмите, чтобы просмотреть определение формы" w:history="1">
        <w:r w:rsidRPr="00C060B9">
          <w:rPr>
            <w:rFonts w:ascii="Arial" w:eastAsia="Times New Roman" w:hAnsi="Arial" w:cs="Arial"/>
            <w:color w:val="0033CC"/>
            <w:sz w:val="18"/>
            <w:szCs w:val="18"/>
            <w:lang w:eastAsia="ru-RU"/>
          </w:rPr>
          <w:t>форма</w:t>
        </w:r>
      </w:hyperlink>
      <w:r w:rsidRPr="00C060B9">
        <w:rPr>
          <w:rFonts w:ascii="Arial" w:eastAsia="Times New Roman" w:hAnsi="Arial" w:cs="Arial"/>
          <w:color w:val="000000"/>
          <w:sz w:val="18"/>
          <w:szCs w:val="18"/>
          <w:lang w:eastAsia="ru-RU"/>
        </w:rPr>
        <w:t> оригинал </w:t>
      </w:r>
      <w:hyperlink r:id="rId5085" w:tooltip="нажмите, чтобы просмотреть определение действия" w:history="1">
        <w:r w:rsidRPr="00C060B9">
          <w:rPr>
            <w:rFonts w:ascii="Arial" w:eastAsia="Times New Roman" w:hAnsi="Arial" w:cs="Arial"/>
            <w:color w:val="0033CC"/>
            <w:sz w:val="18"/>
            <w:szCs w:val="18"/>
            <w:lang w:eastAsia="ru-RU"/>
          </w:rPr>
          <w:t>Акта</w:t>
        </w:r>
      </w:hyperlink>
      <w:r w:rsidRPr="00C060B9">
        <w:rPr>
          <w:rFonts w:ascii="Arial" w:eastAsia="Times New Roman" w:hAnsi="Arial" w:cs="Arial"/>
          <w:color w:val="000000"/>
          <w:sz w:val="18"/>
          <w:szCs w:val="18"/>
          <w:lang w:eastAsia="ru-RU"/>
        </w:rPr>
        <w:t> опроса на одном листе бумаги, или пергамента или пергамента с уникальным регистрационным номером, четко видимым;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(xii) условия и штрафные </w:t>
      </w:r>
      <w:hyperlink r:id="rId5086" w:tooltip="нажмите, чтобы просмотреть определение допустимого" w:history="1">
        <w:r w:rsidRPr="00C060B9">
          <w:rPr>
            <w:rFonts w:ascii="Arial" w:eastAsia="Times New Roman" w:hAnsi="Arial" w:cs="Arial"/>
            <w:color w:val="0033CC"/>
            <w:sz w:val="18"/>
            <w:szCs w:val="18"/>
            <w:lang w:eastAsia="ru-RU"/>
          </w:rPr>
          <w:t>санкции действительной </w:t>
        </w:r>
      </w:hyperlink>
      <w:hyperlink r:id="rId5087" w:tooltip="нажмите, чтобы просмотреть определение Бонда" w:history="1">
        <w:r w:rsidRPr="00C060B9">
          <w:rPr>
            <w:rFonts w:ascii="Arial" w:eastAsia="Times New Roman" w:hAnsi="Arial" w:cs="Arial"/>
            <w:color w:val="0033CC"/>
            <w:sz w:val="18"/>
            <w:szCs w:val="18"/>
            <w:lang w:eastAsia="ru-RU"/>
          </w:rPr>
          <w:t>облигации </w:t>
        </w:r>
      </w:hyperlink>
      <w:r w:rsidRPr="00C060B9">
        <w:rPr>
          <w:rFonts w:ascii="Arial" w:eastAsia="Times New Roman" w:hAnsi="Arial" w:cs="Arial"/>
          <w:color w:val="000000"/>
          <w:sz w:val="18"/>
          <w:szCs w:val="18"/>
          <w:lang w:eastAsia="ru-RU"/>
        </w:rPr>
        <w:t>обычно находятся на обратной стороне одного листа бумаги, пергамента или пергамента;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xiii) если штрафная оговорка предусматривает выплату </w:t>
      </w:r>
      <w:hyperlink r:id="rId5088" w:tooltip="нажмите, чтобы просмотреть определение долга" w:history="1">
        <w:r w:rsidRPr="00C060B9">
          <w:rPr>
            <w:rFonts w:ascii="Arial" w:eastAsia="Times New Roman" w:hAnsi="Arial" w:cs="Arial"/>
            <w:color w:val="0033CC"/>
            <w:sz w:val="18"/>
            <w:szCs w:val="18"/>
            <w:lang w:eastAsia="ru-RU"/>
          </w:rPr>
          <w:t>долга </w:t>
        </w:r>
      </w:hyperlink>
      <w:r w:rsidRPr="00C060B9">
        <w:rPr>
          <w:rFonts w:ascii="Arial" w:eastAsia="Times New Roman" w:hAnsi="Arial" w:cs="Arial"/>
          <w:color w:val="000000"/>
          <w:sz w:val="18"/>
          <w:szCs w:val="18"/>
          <w:lang w:eastAsia="ru-RU"/>
        </w:rPr>
        <w:t>, то эта сумма обычно называется штрафной суммой;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xiv) лицо, которое производит или выпускает </w:t>
      </w:r>
      <w:hyperlink r:id="rId5089"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действительные </w:t>
        </w:r>
      </w:hyperlink>
      <w:hyperlink r:id="rId5090" w:tooltip="нажмите, чтобы просмотреть определение Бонда" w:history="1">
        <w:r w:rsidRPr="00C060B9">
          <w:rPr>
            <w:rFonts w:ascii="Arial" w:eastAsia="Times New Roman" w:hAnsi="Arial" w:cs="Arial"/>
            <w:color w:val="0033CC"/>
            <w:sz w:val="18"/>
            <w:szCs w:val="18"/>
            <w:lang w:eastAsia="ru-RU"/>
          </w:rPr>
          <w:t>облигации</w:t>
        </w:r>
      </w:hyperlink>
      <w:r w:rsidRPr="00C060B9">
        <w:rPr>
          <w:rFonts w:ascii="Arial" w:eastAsia="Times New Roman" w:hAnsi="Arial" w:cs="Arial"/>
          <w:color w:val="000000"/>
          <w:sz w:val="18"/>
          <w:szCs w:val="18"/>
          <w:lang w:eastAsia="ru-RU"/>
        </w:rPr>
        <w:t>, называется должником (также </w:t>
      </w:r>
      <w:hyperlink r:id="rId5091" w:tooltip="нажмите, чтобы просмотреть определение издателя" w:history="1">
        <w:r w:rsidRPr="00C060B9">
          <w:rPr>
            <w:rFonts w:ascii="Arial" w:eastAsia="Times New Roman" w:hAnsi="Arial" w:cs="Arial"/>
            <w:color w:val="0033CC"/>
            <w:sz w:val="18"/>
            <w:szCs w:val="18"/>
            <w:lang w:eastAsia="ru-RU"/>
          </w:rPr>
          <w:t>эмитентом</w:t>
        </w:r>
      </w:hyperlink>
      <w:r w:rsidRPr="00C060B9">
        <w:rPr>
          <w:rFonts w:ascii="Arial" w:eastAsia="Times New Roman" w:hAnsi="Arial" w:cs="Arial"/>
          <w:color w:val="000000"/>
          <w:sz w:val="18"/>
          <w:szCs w:val="18"/>
          <w:lang w:eastAsia="ru-RU"/>
        </w:rPr>
        <w:t>);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xv) лицо, которому причитается обязательство и которое принимает </w:t>
      </w:r>
      <w:hyperlink r:id="rId5092"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действительную </w:t>
        </w:r>
      </w:hyperlink>
      <w:hyperlink r:id="rId5093" w:tooltip="нажмите, чтобы просмотреть определение Бонда" w:history="1">
        <w:r w:rsidRPr="00C060B9">
          <w:rPr>
            <w:rFonts w:ascii="Arial" w:eastAsia="Times New Roman" w:hAnsi="Arial" w:cs="Arial"/>
            <w:color w:val="0033CC"/>
            <w:sz w:val="18"/>
            <w:szCs w:val="18"/>
            <w:lang w:eastAsia="ru-RU"/>
          </w:rPr>
          <w:t>облигацию </w:t>
        </w:r>
      </w:hyperlink>
      <w:r w:rsidRPr="00C060B9">
        <w:rPr>
          <w:rFonts w:ascii="Arial" w:eastAsia="Times New Roman" w:hAnsi="Arial" w:cs="Arial"/>
          <w:color w:val="000000"/>
          <w:sz w:val="18"/>
          <w:szCs w:val="18"/>
          <w:lang w:eastAsia="ru-RU"/>
        </w:rPr>
        <w:t>в качестве права и </w:t>
      </w:r>
      <w:hyperlink r:id="rId5094" w:tooltip="нажмите, чтобы просмотреть определение безопасности" w:history="1">
        <w:r w:rsidRPr="00C060B9">
          <w:rPr>
            <w:rFonts w:ascii="Arial" w:eastAsia="Times New Roman" w:hAnsi="Arial" w:cs="Arial"/>
            <w:color w:val="0033CC"/>
            <w:sz w:val="18"/>
            <w:szCs w:val="18"/>
            <w:lang w:eastAsia="ru-RU"/>
          </w:rPr>
          <w:t>обеспечения</w:t>
        </w:r>
      </w:hyperlink>
      <w:r w:rsidRPr="00C060B9">
        <w:rPr>
          <w:rFonts w:ascii="Arial" w:eastAsia="Times New Roman" w:hAnsi="Arial" w:cs="Arial"/>
          <w:color w:val="000000"/>
          <w:sz w:val="18"/>
          <w:szCs w:val="18"/>
          <w:lang w:eastAsia="ru-RU"/>
        </w:rPr>
        <w:t>, называется должником;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(xvi) тот, кто имеет </w:t>
      </w:r>
      <w:hyperlink r:id="rId5095" w:tooltip="нажмите, чтобы просмотреть определение выгоды" w:history="1">
        <w:r w:rsidRPr="00C060B9">
          <w:rPr>
            <w:rFonts w:ascii="Arial" w:eastAsia="Times New Roman" w:hAnsi="Arial" w:cs="Arial"/>
            <w:color w:val="0033CC"/>
            <w:sz w:val="18"/>
            <w:szCs w:val="18"/>
            <w:lang w:eastAsia="ru-RU"/>
          </w:rPr>
          <w:t>выгоду </w:t>
        </w:r>
      </w:hyperlink>
      <w:r w:rsidRPr="00C060B9">
        <w:rPr>
          <w:rFonts w:ascii="Arial" w:eastAsia="Times New Roman" w:hAnsi="Arial" w:cs="Arial"/>
          <w:color w:val="000000"/>
          <w:sz w:val="18"/>
          <w:szCs w:val="18"/>
          <w:lang w:eastAsia="ru-RU"/>
        </w:rPr>
        <w:t>от </w:t>
      </w:r>
      <w:hyperlink r:id="rId5096" w:tooltip="нажмите, чтобы просмотреть определение Бонда" w:history="1">
        <w:r w:rsidRPr="00C060B9">
          <w:rPr>
            <w:rFonts w:ascii="Arial" w:eastAsia="Times New Roman" w:hAnsi="Arial" w:cs="Arial"/>
            <w:color w:val="0033CC"/>
            <w:sz w:val="18"/>
            <w:szCs w:val="18"/>
            <w:lang w:eastAsia="ru-RU"/>
          </w:rPr>
          <w:t>облигации</w:t>
        </w:r>
      </w:hyperlink>
      <w:r w:rsidRPr="00C060B9">
        <w:rPr>
          <w:rFonts w:ascii="Arial" w:eastAsia="Times New Roman" w:hAnsi="Arial" w:cs="Arial"/>
          <w:color w:val="000000"/>
          <w:sz w:val="18"/>
          <w:szCs w:val="18"/>
          <w:lang w:eastAsia="ru-RU"/>
        </w:rPr>
        <w:t>, называется </w:t>
      </w:r>
      <w:hyperlink r:id="rId5097" w:tooltip="нажмите, чтобы просмотреть определение держателя" w:history="1">
        <w:r w:rsidRPr="00C060B9">
          <w:rPr>
            <w:rFonts w:ascii="Arial" w:eastAsia="Times New Roman" w:hAnsi="Arial" w:cs="Arial"/>
            <w:color w:val="0033CC"/>
            <w:sz w:val="18"/>
            <w:szCs w:val="18"/>
            <w:lang w:eastAsia="ru-RU"/>
          </w:rPr>
          <w:t>держателем </w:t>
        </w:r>
      </w:hyperlink>
      <w:r w:rsidRPr="00C060B9">
        <w:rPr>
          <w:rFonts w:ascii="Arial" w:eastAsia="Times New Roman" w:hAnsi="Arial" w:cs="Arial"/>
          <w:color w:val="000000"/>
          <w:sz w:val="18"/>
          <w:szCs w:val="18"/>
          <w:lang w:eastAsia="ru-RU"/>
        </w:rPr>
        <w:t>и может или не может быть должником;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xvii) если </w:t>
      </w:r>
      <w:hyperlink r:id="rId5098"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действительная </w:t>
        </w:r>
      </w:hyperlink>
      <w:hyperlink r:id="rId5099"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 </w:t>
        </w:r>
      </w:hyperlink>
      <w:r w:rsidRPr="00C060B9">
        <w:rPr>
          <w:rFonts w:ascii="Arial" w:eastAsia="Times New Roman" w:hAnsi="Arial" w:cs="Arial"/>
          <w:color w:val="000000"/>
          <w:sz w:val="18"/>
          <w:szCs w:val="18"/>
          <w:lang w:eastAsia="ru-RU"/>
        </w:rPr>
        <w:t>допускает проведение переговоров или передачу, то должник, как правило, заверяет оригинал под углом 90 градусов на лицевой (лицевой) или обратной </w:t>
      </w:r>
      <w:hyperlink r:id="rId5100" w:tooltip="нажмите, чтобы просмотреть определение прибора" w:history="1">
        <w:r w:rsidRPr="00C060B9">
          <w:rPr>
            <w:rFonts w:ascii="Arial" w:eastAsia="Times New Roman" w:hAnsi="Arial" w:cs="Arial"/>
            <w:color w:val="0033CC"/>
            <w:sz w:val="18"/>
            <w:szCs w:val="18"/>
            <w:lang w:eastAsia="ru-RU"/>
          </w:rPr>
          <w:t>стороне документа </w:t>
        </w:r>
      </w:hyperlink>
      <w:r w:rsidRPr="00C060B9">
        <w:rPr>
          <w:rFonts w:ascii="Arial" w:eastAsia="Times New Roman" w:hAnsi="Arial" w:cs="Arial"/>
          <w:color w:val="000000"/>
          <w:sz w:val="18"/>
          <w:szCs w:val="18"/>
          <w:lang w:eastAsia="ru-RU"/>
        </w:rPr>
        <w:t>;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(xviii) если </w:t>
      </w:r>
      <w:hyperlink r:id="rId5101"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действительная </w:t>
        </w:r>
      </w:hyperlink>
      <w:hyperlink r:id="rId5102"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 </w:t>
        </w:r>
      </w:hyperlink>
      <w:r w:rsidRPr="00C060B9">
        <w:rPr>
          <w:rFonts w:ascii="Arial" w:eastAsia="Times New Roman" w:hAnsi="Arial" w:cs="Arial"/>
          <w:color w:val="000000"/>
          <w:sz w:val="18"/>
          <w:szCs w:val="18"/>
          <w:lang w:eastAsia="ru-RU"/>
        </w:rPr>
        <w:t>допускает периодические платежи для погашения, то они обычно называются купонами и по традиции представлены более мелкими печатными формами в нижней части </w:t>
      </w:r>
      <w:hyperlink r:id="rId5103" w:tooltip="нажмите, чтобы просмотреть определение прибора" w:history="1">
        <w:r w:rsidRPr="00C060B9">
          <w:rPr>
            <w:rFonts w:ascii="Arial" w:eastAsia="Times New Roman" w:hAnsi="Arial" w:cs="Arial"/>
            <w:color w:val="0033CC"/>
            <w:sz w:val="18"/>
            <w:szCs w:val="18"/>
            <w:lang w:eastAsia="ru-RU"/>
          </w:rPr>
          <w:t>инструмента</w:t>
        </w:r>
      </w:hyperlink>
      <w:r w:rsidRPr="00C060B9">
        <w:rPr>
          <w:rFonts w:ascii="Arial" w:eastAsia="Times New Roman" w:hAnsi="Arial" w:cs="Arial"/>
          <w:color w:val="000000"/>
          <w:sz w:val="18"/>
          <w:szCs w:val="18"/>
          <w:lang w:eastAsia="ru-RU"/>
        </w:rPr>
        <w:t>, подлежащего погашению вместе с должником;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(xix) как только купон погашается или </w:t>
      </w:r>
      <w:hyperlink r:id="rId5104"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 </w:t>
        </w:r>
      </w:hyperlink>
      <w:r w:rsidRPr="00C060B9">
        <w:rPr>
          <w:rFonts w:ascii="Arial" w:eastAsia="Times New Roman" w:hAnsi="Arial" w:cs="Arial"/>
          <w:color w:val="000000"/>
          <w:sz w:val="18"/>
          <w:szCs w:val="18"/>
          <w:lang w:eastAsia="ru-RU"/>
        </w:rPr>
        <w:t>погашается в срок погашения, он аннулируется на его лицевой стороне и над любой подписью или </w:t>
      </w:r>
      <w:hyperlink r:id="rId5105" w:tooltip="нажмите, чтобы просмотреть определение уплотнения" w:history="1">
        <w:r w:rsidRPr="00C060B9">
          <w:rPr>
            <w:rFonts w:ascii="Arial" w:eastAsia="Times New Roman" w:hAnsi="Arial" w:cs="Arial"/>
            <w:color w:val="0033CC"/>
            <w:sz w:val="18"/>
            <w:szCs w:val="18"/>
            <w:lang w:eastAsia="ru-RU"/>
          </w:rPr>
          <w:t>печатью </w:t>
        </w:r>
      </w:hyperlink>
      <w:r w:rsidRPr="00C060B9">
        <w:rPr>
          <w:rFonts w:ascii="Arial" w:eastAsia="Times New Roman" w:hAnsi="Arial" w:cs="Arial"/>
          <w:color w:val="000000"/>
          <w:sz w:val="18"/>
          <w:szCs w:val="18"/>
          <w:lang w:eastAsia="ru-RU"/>
        </w:rPr>
        <w:t>двумя или тремя строками. Аналогичным образом, </w:t>
      </w:r>
      <w:hyperlink r:id="rId5106" w:tooltip="нажмите, чтобы просмотреть определение записи" w:history="1">
        <w:r w:rsidRPr="00C060B9">
          <w:rPr>
            <w:rFonts w:ascii="Arial" w:eastAsia="Times New Roman" w:hAnsi="Arial" w:cs="Arial"/>
            <w:color w:val="0033CC"/>
            <w:sz w:val="18"/>
            <w:szCs w:val="18"/>
            <w:lang w:eastAsia="ru-RU"/>
          </w:rPr>
          <w:t>запись </w:t>
        </w:r>
      </w:hyperlink>
      <w:r w:rsidRPr="00C060B9">
        <w:rPr>
          <w:rFonts w:ascii="Arial" w:eastAsia="Times New Roman" w:hAnsi="Arial" w:cs="Arial"/>
          <w:color w:val="000000"/>
          <w:sz w:val="18"/>
          <w:szCs w:val="18"/>
          <w:lang w:eastAsia="ru-RU"/>
        </w:rPr>
        <w:t>в реестре </w:t>
      </w:r>
      <w:hyperlink r:id="rId5107" w:tooltip="нажмите, чтобы просмотреть определение Бонда" w:history="1">
        <w:r w:rsidRPr="00C060B9">
          <w:rPr>
            <w:rFonts w:ascii="Arial" w:eastAsia="Times New Roman" w:hAnsi="Arial" w:cs="Arial"/>
            <w:color w:val="0033CC"/>
            <w:sz w:val="18"/>
            <w:szCs w:val="18"/>
            <w:lang w:eastAsia="ru-RU"/>
          </w:rPr>
          <w:t>облигаций </w:t>
        </w:r>
      </w:hyperlink>
      <w:r w:rsidRPr="00C060B9">
        <w:rPr>
          <w:rFonts w:ascii="Arial" w:eastAsia="Times New Roman" w:hAnsi="Arial" w:cs="Arial"/>
          <w:color w:val="000000"/>
          <w:sz w:val="18"/>
          <w:szCs w:val="18"/>
          <w:lang w:eastAsia="ru-RU"/>
        </w:rPr>
        <w:t>аннулируется, если через нее проходит одна строка, представляющая собой </w:t>
      </w:r>
      <w:hyperlink r:id="rId5108" w:tooltip="нажмите, чтобы просмотреть определение отмены" w:history="1">
        <w:r w:rsidRPr="00C060B9">
          <w:rPr>
            <w:rFonts w:ascii="Arial" w:eastAsia="Times New Roman" w:hAnsi="Arial" w:cs="Arial"/>
            <w:color w:val="0033CC"/>
            <w:sz w:val="18"/>
            <w:szCs w:val="18"/>
            <w:lang w:eastAsia="ru-RU"/>
          </w:rPr>
          <w:t>аннулирование </w:t>
        </w:r>
      </w:hyperlink>
      <w:r w:rsidRPr="00C060B9">
        <w:rPr>
          <w:rFonts w:ascii="Arial" w:eastAsia="Times New Roman" w:hAnsi="Arial" w:cs="Arial"/>
          <w:color w:val="000000"/>
          <w:sz w:val="18"/>
          <w:szCs w:val="18"/>
          <w:lang w:eastAsia="ru-RU"/>
        </w:rPr>
        <w:t>всех обязательств.</w:t>
      </w:r>
    </w:p>
    <w:p w:rsidR="00C060B9" w:rsidRPr="00C060B9" w:rsidRDefault="00C060B9" w:rsidP="00C060B9">
      <w:pPr>
        <w:shd w:val="clear" w:color="auto" w:fill="FFFFFF"/>
        <w:spacing w:after="0" w:line="240" w:lineRule="auto"/>
        <w:rPr>
          <w:rFonts w:ascii="Arial" w:eastAsia="Times New Roman" w:hAnsi="Arial" w:cs="Arial"/>
          <w:b/>
          <w:bCs/>
          <w:color w:val="000000"/>
          <w:lang w:eastAsia="ru-RU"/>
        </w:rPr>
      </w:pPr>
      <w:bookmarkStart w:id="658" w:name="2074"/>
      <w:bookmarkEnd w:id="658"/>
      <w:r w:rsidRPr="00C060B9">
        <w:rPr>
          <w:rFonts w:ascii="Arial" w:eastAsia="Times New Roman" w:hAnsi="Arial" w:cs="Arial"/>
          <w:b/>
          <w:bCs/>
          <w:color w:val="000000"/>
          <w:lang w:eastAsia="ru-RU"/>
        </w:rPr>
        <w:t>Canon 2074 </w:t>
      </w:r>
      <w:r w:rsidRPr="00C060B9">
        <w:rPr>
          <w:rFonts w:ascii="Arial" w:eastAsia="Times New Roman" w:hAnsi="Arial" w:cs="Arial"/>
          <w:color w:val="000000"/>
          <w:sz w:val="16"/>
          <w:szCs w:val="16"/>
          <w:lang w:eastAsia="ru-RU"/>
        </w:rPr>
        <w:t>(</w:t>
      </w:r>
      <w:hyperlink r:id="rId5109" w:anchor="2074" w:tooltip="ссылка на этот канон" w:history="1">
        <w:r w:rsidRPr="00C060B9">
          <w:rPr>
            <w:rFonts w:ascii="Arial" w:eastAsia="Times New Roman" w:hAnsi="Arial" w:cs="Arial"/>
            <w:b/>
            <w:bCs/>
            <w:color w:val="0033CC"/>
            <w:sz w:val="16"/>
            <w:szCs w:val="16"/>
            <w:lang w:eastAsia="ru-RU"/>
          </w:rPr>
          <w:t>ссылка</w:t>
        </w:r>
      </w:hyperlink>
      <w:r w:rsidRPr="00C060B9">
        <w:rPr>
          <w:rFonts w:ascii="Arial" w:eastAsia="Times New Roman" w:hAnsi="Arial" w:cs="Arial"/>
          <w:color w:val="000000"/>
          <w:sz w:val="16"/>
          <w:szCs w:val="16"/>
          <w:lang w:eastAsia="ru-RU"/>
        </w:rPr>
        <w:t>)</w:t>
      </w:r>
    </w:p>
    <w:p w:rsidR="00C060B9" w:rsidRPr="00C060B9" w:rsidRDefault="00C060B9" w:rsidP="00C060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С точки </w:t>
      </w:r>
      <w:hyperlink r:id="rId5110" w:tooltip="нажмите, чтобы просмотреть определение терминов" w:history="1">
        <w:r w:rsidRPr="00C060B9">
          <w:rPr>
            <w:rFonts w:ascii="Arial" w:eastAsia="Times New Roman" w:hAnsi="Arial" w:cs="Arial"/>
            <w:color w:val="0033CC"/>
            <w:sz w:val="18"/>
            <w:szCs w:val="18"/>
            <w:lang w:eastAsia="ru-RU"/>
          </w:rPr>
          <w:t>зрения </w:t>
        </w:r>
      </w:hyperlink>
      <w:r w:rsidRPr="00C060B9">
        <w:rPr>
          <w:rFonts w:ascii="Arial" w:eastAsia="Times New Roman" w:hAnsi="Arial" w:cs="Arial"/>
          <w:color w:val="000000"/>
          <w:sz w:val="18"/>
          <w:szCs w:val="18"/>
          <w:lang w:eastAsia="ru-RU"/>
        </w:rPr>
        <w:t>вопросов, которые могут привести к аннулированию или аннулированию </w:t>
      </w:r>
      <w:hyperlink r:id="rId5111" w:tooltip="нажмите, чтобы просмотреть определение Бонда" w:history="1">
        <w:r w:rsidRPr="00C060B9">
          <w:rPr>
            <w:rFonts w:ascii="Arial" w:eastAsia="Times New Roman" w:hAnsi="Arial" w:cs="Arial"/>
            <w:color w:val="0033CC"/>
            <w:sz w:val="18"/>
            <w:szCs w:val="18"/>
            <w:lang w:eastAsia="ru-RU"/>
          </w:rPr>
          <w:t>облигаций</w:t>
        </w:r>
      </w:hyperlink>
      <w:r w:rsidRPr="00C060B9">
        <w:rPr>
          <w:rFonts w:ascii="Arial" w:eastAsia="Times New Roman" w:hAnsi="Arial" w:cs="Arial"/>
          <w:color w:val="000000"/>
          <w:sz w:val="18"/>
          <w:szCs w:val="18"/>
          <w:lang w:eastAsia="ru-RU"/>
        </w:rPr>
        <w:t>:</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 Все лица, которым не разрешается заключать </w:t>
      </w:r>
      <w:hyperlink r:id="rId5112" w:tooltip="щелкните, чтобы просмотреть определение контракта" w:history="1">
        <w:r w:rsidRPr="00C060B9">
          <w:rPr>
            <w:rFonts w:ascii="Arial" w:eastAsia="Times New Roman" w:hAnsi="Arial" w:cs="Arial"/>
            <w:color w:val="0033CC"/>
            <w:sz w:val="18"/>
            <w:szCs w:val="18"/>
            <w:lang w:eastAsia="ru-RU"/>
          </w:rPr>
          <w:t>договоры </w:t>
        </w:r>
      </w:hyperlink>
      <w:r w:rsidRPr="00C060B9">
        <w:rPr>
          <w:rFonts w:ascii="Arial" w:eastAsia="Times New Roman" w:hAnsi="Arial" w:cs="Arial"/>
          <w:color w:val="000000"/>
          <w:sz w:val="18"/>
          <w:szCs w:val="18"/>
          <w:lang w:eastAsia="ru-RU"/>
        </w:rPr>
        <w:t>и которые, как предполагает закон, не обладают достаточной свободой или пониманием, не </w:t>
      </w:r>
      <w:hyperlink r:id="rId5113" w:tooltip="нажмите, чтобы просмотреть определение Бонда" w:history="1">
        <w:r w:rsidRPr="00C060B9">
          <w:rPr>
            <w:rFonts w:ascii="Arial" w:eastAsia="Times New Roman" w:hAnsi="Arial" w:cs="Arial"/>
            <w:color w:val="0033CC"/>
            <w:sz w:val="18"/>
            <w:szCs w:val="18"/>
            <w:lang w:eastAsia="ru-RU"/>
          </w:rPr>
          <w:t>могут быть связаны узами </w:t>
        </w:r>
      </w:hyperlink>
      <w:r w:rsidRPr="00C060B9">
        <w:rPr>
          <w:rFonts w:ascii="Arial" w:eastAsia="Times New Roman" w:hAnsi="Arial" w:cs="Arial"/>
          <w:color w:val="000000"/>
          <w:sz w:val="18"/>
          <w:szCs w:val="18"/>
          <w:lang w:eastAsia="ru-RU"/>
        </w:rPr>
        <w:t>;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(ii) Несмотря на противоречия в Западно - </w:t>
      </w:r>
      <w:hyperlink r:id="rId5114" w:tooltip="нажмите, чтобы просмотреть определение римского права" w:history="1">
        <w:r w:rsidRPr="00C060B9">
          <w:rPr>
            <w:rFonts w:ascii="Arial" w:eastAsia="Times New Roman" w:hAnsi="Arial" w:cs="Arial"/>
            <w:color w:val="0033CC"/>
            <w:sz w:val="18"/>
            <w:szCs w:val="18"/>
            <w:lang w:eastAsia="ru-RU"/>
          </w:rPr>
          <w:t>Римском праве </w:t>
        </w:r>
      </w:hyperlink>
      <w:r w:rsidRPr="00C060B9">
        <w:rPr>
          <w:rFonts w:ascii="Arial" w:eastAsia="Times New Roman" w:hAnsi="Arial" w:cs="Arial"/>
          <w:color w:val="000000"/>
          <w:sz w:val="18"/>
          <w:szCs w:val="18"/>
          <w:lang w:eastAsia="ru-RU"/>
        </w:rPr>
        <w:t>о заключении договоров младенцами, </w:t>
      </w:r>
      <w:hyperlink r:id="rId5115" w:tooltip="нажмите, чтобы просмотреть определение Бонда" w:history="1">
        <w:r w:rsidRPr="00C060B9">
          <w:rPr>
            <w:rFonts w:ascii="Arial" w:eastAsia="Times New Roman" w:hAnsi="Arial" w:cs="Arial"/>
            <w:color w:val="0033CC"/>
            <w:sz w:val="18"/>
            <w:szCs w:val="18"/>
            <w:lang w:eastAsia="ru-RU"/>
          </w:rPr>
          <w:t>связь </w:t>
        </w:r>
      </w:hyperlink>
      <w:r w:rsidRPr="00C060B9">
        <w:rPr>
          <w:rFonts w:ascii="Arial" w:eastAsia="Times New Roman" w:hAnsi="Arial" w:cs="Arial"/>
          <w:color w:val="000000"/>
          <w:sz w:val="18"/>
          <w:szCs w:val="18"/>
          <w:lang w:eastAsia="ru-RU"/>
        </w:rPr>
        <w:t>любого </w:t>
      </w:r>
      <w:hyperlink r:id="rId5116" w:tooltip="нажмите, чтобы просмотреть определение человека" w:history="1">
        <w:r w:rsidRPr="00C060B9">
          <w:rPr>
            <w:rFonts w:ascii="Arial" w:eastAsia="Times New Roman" w:hAnsi="Arial" w:cs="Arial"/>
            <w:color w:val="0033CC"/>
            <w:sz w:val="18"/>
            <w:szCs w:val="18"/>
            <w:lang w:eastAsia="ru-RU"/>
          </w:rPr>
          <w:t>лица</w:t>
        </w:r>
      </w:hyperlink>
      <w:r w:rsidRPr="00C060B9">
        <w:rPr>
          <w:rFonts w:ascii="Arial" w:eastAsia="Times New Roman" w:hAnsi="Arial" w:cs="Arial"/>
          <w:color w:val="000000"/>
          <w:sz w:val="18"/>
          <w:szCs w:val="18"/>
          <w:lang w:eastAsia="ru-RU"/>
        </w:rPr>
        <w:t>, считающегося младенцем, сумасшедшим или идиотом, с самого начала недействительна;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(iii) любое условие, выраженное в </w:t>
      </w:r>
      <w:hyperlink r:id="rId5117" w:tooltip="нажмите, чтобы просмотреть определение Бонда" w:history="1">
        <w:r w:rsidRPr="00C060B9">
          <w:rPr>
            <w:rFonts w:ascii="Arial" w:eastAsia="Times New Roman" w:hAnsi="Arial" w:cs="Arial"/>
            <w:color w:val="0033CC"/>
            <w:sz w:val="18"/>
            <w:szCs w:val="18"/>
            <w:lang w:eastAsia="ru-RU"/>
          </w:rPr>
          <w:t>облигации</w:t>
        </w:r>
      </w:hyperlink>
      <w:r w:rsidRPr="00C060B9">
        <w:rPr>
          <w:rFonts w:ascii="Arial" w:eastAsia="Times New Roman" w:hAnsi="Arial" w:cs="Arial"/>
          <w:color w:val="000000"/>
          <w:sz w:val="18"/>
          <w:szCs w:val="18"/>
          <w:lang w:eastAsia="ru-RU"/>
        </w:rPr>
        <w:t>, которое невозможно, или противоречит закону, или требует сделать </w:t>
      </w:r>
      <w:hyperlink r:id="rId5118" w:tooltip="нажмите, чтобы просмотреть определение вещи" w:history="1">
        <w:r w:rsidRPr="00C060B9">
          <w:rPr>
            <w:rFonts w:ascii="Arial" w:eastAsia="Times New Roman" w:hAnsi="Arial" w:cs="Arial"/>
            <w:color w:val="0033CC"/>
            <w:sz w:val="18"/>
            <w:szCs w:val="18"/>
            <w:lang w:eastAsia="ru-RU"/>
          </w:rPr>
          <w:t>то, что </w:t>
        </w:r>
      </w:hyperlink>
      <w:r w:rsidRPr="00C060B9">
        <w:rPr>
          <w:rFonts w:ascii="Arial" w:eastAsia="Times New Roman" w:hAnsi="Arial" w:cs="Arial"/>
          <w:color w:val="000000"/>
          <w:sz w:val="18"/>
          <w:szCs w:val="18"/>
          <w:lang w:eastAsia="ru-RU"/>
        </w:rPr>
        <w:t>считается malum in se (само по себе очевидно преступление), делает </w:t>
      </w:r>
      <w:hyperlink r:id="rId5119" w:tooltip="нажмите, чтобы просмотреть определение Бонда" w:history="1">
        <w:r w:rsidRPr="00C060B9">
          <w:rPr>
            <w:rFonts w:ascii="Arial" w:eastAsia="Times New Roman" w:hAnsi="Arial" w:cs="Arial"/>
            <w:color w:val="0033CC"/>
            <w:sz w:val="18"/>
            <w:szCs w:val="18"/>
            <w:lang w:eastAsia="ru-RU"/>
          </w:rPr>
          <w:t>облигацию </w:t>
        </w:r>
      </w:hyperlink>
      <w:r w:rsidRPr="00C060B9">
        <w:rPr>
          <w:rFonts w:ascii="Arial" w:eastAsia="Times New Roman" w:hAnsi="Arial" w:cs="Arial"/>
          <w:color w:val="000000"/>
          <w:sz w:val="18"/>
          <w:szCs w:val="18"/>
          <w:lang w:eastAsia="ru-RU"/>
        </w:rPr>
        <w:t>недействительной с самого начала;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iv) </w:t>
      </w:r>
      <w:hyperlink r:id="rId5120"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w:t>
        </w:r>
      </w:hyperlink>
      <w:r w:rsidRPr="00C060B9">
        <w:rPr>
          <w:rFonts w:ascii="Arial" w:eastAsia="Times New Roman" w:hAnsi="Arial" w:cs="Arial"/>
          <w:color w:val="000000"/>
          <w:sz w:val="18"/>
          <w:szCs w:val="18"/>
          <w:lang w:eastAsia="ru-RU"/>
        </w:rPr>
        <w:t>, по которой в течение продолжительного периода времени не требовалось ни основной суммы, ни процентов, считается погашенной и более не действует;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(v) изменение в отношениях между должником и кредитором, в результате которого либо он становится исполнителем, либо должным образом назначенным </w:t>
      </w:r>
      <w:hyperlink r:id="rId5121" w:tooltip="нажмите, чтобы просмотреть определение фидуциария" w:history="1">
        <w:r w:rsidRPr="00C060B9">
          <w:rPr>
            <w:rFonts w:ascii="Arial" w:eastAsia="Times New Roman" w:hAnsi="Arial" w:cs="Arial"/>
            <w:color w:val="0033CC"/>
            <w:sz w:val="18"/>
            <w:szCs w:val="18"/>
            <w:lang w:eastAsia="ru-RU"/>
          </w:rPr>
          <w:t>доверительным </w:t>
        </w:r>
      </w:hyperlink>
      <w:r w:rsidRPr="00C060B9">
        <w:rPr>
          <w:rFonts w:ascii="Arial" w:eastAsia="Times New Roman" w:hAnsi="Arial" w:cs="Arial"/>
          <w:color w:val="000000"/>
          <w:sz w:val="18"/>
          <w:szCs w:val="18"/>
          <w:lang w:eastAsia="ru-RU"/>
        </w:rPr>
        <w:t>управляющим другого лица и один или несколько ценных активов уступаются или перераспределяются в ходе этого процесса, а затем </w:t>
      </w:r>
      <w:hyperlink r:id="rId5122"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 </w:t>
        </w:r>
      </w:hyperlink>
      <w:r w:rsidRPr="00C060B9">
        <w:rPr>
          <w:rFonts w:ascii="Arial" w:eastAsia="Times New Roman" w:hAnsi="Arial" w:cs="Arial"/>
          <w:color w:val="000000"/>
          <w:sz w:val="18"/>
          <w:szCs w:val="18"/>
          <w:lang w:eastAsia="ru-RU"/>
        </w:rPr>
        <w:t>освобождается;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(vi) существенное изменение в отношении основного условия, статуса, </w:t>
      </w:r>
      <w:hyperlink r:id="rId5123" w:tooltip="щелкните, чтобы просмотреть определение права собственности" w:history="1">
        <w:r w:rsidRPr="00C060B9">
          <w:rPr>
            <w:rFonts w:ascii="Arial" w:eastAsia="Times New Roman" w:hAnsi="Arial" w:cs="Arial"/>
            <w:color w:val="0033CC"/>
            <w:sz w:val="18"/>
            <w:szCs w:val="18"/>
            <w:lang w:eastAsia="ru-RU"/>
          </w:rPr>
          <w:t>права собственности </w:t>
        </w:r>
      </w:hyperlink>
      <w:r w:rsidRPr="00C060B9">
        <w:rPr>
          <w:rFonts w:ascii="Arial" w:eastAsia="Times New Roman" w:hAnsi="Arial" w:cs="Arial"/>
          <w:color w:val="000000"/>
          <w:sz w:val="18"/>
          <w:szCs w:val="18"/>
          <w:lang w:eastAsia="ru-RU"/>
        </w:rPr>
        <w:t>, опеки над </w:t>
      </w:r>
      <w:hyperlink r:id="rId5124" w:tooltip="нажмите, чтобы просмотреть определение хорошего" w:history="1">
        <w:r w:rsidRPr="00C060B9">
          <w:rPr>
            <w:rFonts w:ascii="Arial" w:eastAsia="Times New Roman" w:hAnsi="Arial" w:cs="Arial"/>
            <w:color w:val="0033CC"/>
            <w:sz w:val="18"/>
            <w:szCs w:val="18"/>
            <w:lang w:eastAsia="ru-RU"/>
          </w:rPr>
          <w:t>товаром </w:t>
        </w:r>
      </w:hyperlink>
      <w:r w:rsidRPr="00C060B9">
        <w:rPr>
          <w:rFonts w:ascii="Arial" w:eastAsia="Times New Roman" w:hAnsi="Arial" w:cs="Arial"/>
          <w:color w:val="000000"/>
          <w:sz w:val="18"/>
          <w:szCs w:val="18"/>
          <w:lang w:eastAsia="ru-RU"/>
        </w:rPr>
        <w:t>, векселем, </w:t>
      </w:r>
      <w:hyperlink r:id="rId5125" w:tooltip="щелкните, чтобы просмотреть определение контракта" w:history="1">
        <w:r w:rsidRPr="00C060B9">
          <w:rPr>
            <w:rFonts w:ascii="Arial" w:eastAsia="Times New Roman" w:hAnsi="Arial" w:cs="Arial"/>
            <w:color w:val="0033CC"/>
            <w:sz w:val="18"/>
            <w:szCs w:val="18"/>
            <w:lang w:eastAsia="ru-RU"/>
          </w:rPr>
          <w:t>договором </w:t>
        </w:r>
      </w:hyperlink>
      <w:r w:rsidRPr="00C060B9">
        <w:rPr>
          <w:rFonts w:ascii="Arial" w:eastAsia="Times New Roman" w:hAnsi="Arial" w:cs="Arial"/>
          <w:color w:val="000000"/>
          <w:sz w:val="18"/>
          <w:szCs w:val="18"/>
          <w:lang w:eastAsia="ru-RU"/>
        </w:rPr>
        <w:t>или </w:t>
      </w:r>
      <w:hyperlink r:id="rId5126" w:tooltip="нажмите, чтобы просмотреть определение вещи" w:history="1">
        <w:r w:rsidRPr="00C060B9">
          <w:rPr>
            <w:rFonts w:ascii="Arial" w:eastAsia="Times New Roman" w:hAnsi="Arial" w:cs="Arial"/>
            <w:color w:val="0033CC"/>
            <w:sz w:val="18"/>
            <w:szCs w:val="18"/>
            <w:lang w:eastAsia="ru-RU"/>
          </w:rPr>
          <w:t>вещью</w:t>
        </w:r>
      </w:hyperlink>
      <w:r w:rsidRPr="00C060B9">
        <w:rPr>
          <w:rFonts w:ascii="Arial" w:eastAsia="Times New Roman" w:hAnsi="Arial" w:cs="Arial"/>
          <w:color w:val="000000"/>
          <w:sz w:val="18"/>
          <w:szCs w:val="18"/>
          <w:lang w:eastAsia="ru-RU"/>
        </w:rPr>
        <w:t>, к которым относится обязательство, может сделать </w:t>
      </w:r>
      <w:hyperlink r:id="rId5127" w:tooltip="нажмите, чтобы просмотреть определение Бонда" w:history="1">
        <w:r w:rsidRPr="00C060B9">
          <w:rPr>
            <w:rFonts w:ascii="Arial" w:eastAsia="Times New Roman" w:hAnsi="Arial" w:cs="Arial"/>
            <w:color w:val="0033CC"/>
            <w:sz w:val="18"/>
            <w:szCs w:val="18"/>
            <w:lang w:eastAsia="ru-RU"/>
          </w:rPr>
          <w:t>обязательство </w:t>
        </w:r>
      </w:hyperlink>
      <w:r w:rsidRPr="00C060B9">
        <w:rPr>
          <w:rFonts w:ascii="Arial" w:eastAsia="Times New Roman" w:hAnsi="Arial" w:cs="Arial"/>
          <w:color w:val="000000"/>
          <w:sz w:val="18"/>
          <w:szCs w:val="18"/>
          <w:lang w:eastAsia="ru-RU"/>
        </w:rPr>
        <w:t>недействительным и не имеющим законной силы;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vii) освобождение одного должника от обязательств по </w:t>
      </w:r>
      <w:hyperlink r:id="rId5128"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облигациям </w:t>
        </w:r>
      </w:hyperlink>
      <w:r w:rsidRPr="00C060B9">
        <w:rPr>
          <w:rFonts w:ascii="Arial" w:eastAsia="Times New Roman" w:hAnsi="Arial" w:cs="Arial"/>
          <w:color w:val="000000"/>
          <w:sz w:val="18"/>
          <w:szCs w:val="18"/>
          <w:lang w:eastAsia="ru-RU"/>
        </w:rPr>
        <w:t>является освобождением для всех как по закону, так и по справедливости;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lastRenderedPageBreak/>
        <w:t>(viii) изменения или стирания на лицевой стороне </w:t>
      </w:r>
      <w:hyperlink r:id="rId5129" w:tooltip="нажмите, чтобы просмотреть определение Бонда" w:history="1">
        <w:r w:rsidRPr="00C060B9">
          <w:rPr>
            <w:rFonts w:ascii="Arial" w:eastAsia="Times New Roman" w:hAnsi="Arial" w:cs="Arial"/>
            <w:color w:val="0033CC"/>
            <w:sz w:val="18"/>
            <w:szCs w:val="18"/>
            <w:lang w:eastAsia="ru-RU"/>
          </w:rPr>
          <w:t>облигации </w:t>
        </w:r>
      </w:hyperlink>
      <w:r w:rsidRPr="00C060B9">
        <w:rPr>
          <w:rFonts w:ascii="Arial" w:eastAsia="Times New Roman" w:hAnsi="Arial" w:cs="Arial"/>
          <w:color w:val="000000"/>
          <w:sz w:val="18"/>
          <w:szCs w:val="18"/>
          <w:lang w:eastAsia="ru-RU"/>
        </w:rPr>
        <w:t>приведут </w:t>
      </w:r>
      <w:hyperlink r:id="rId5130" w:tooltip="нажмите, чтобы просмотреть определение Бонда" w:history="1">
        <w:r w:rsidRPr="00C060B9">
          <w:rPr>
            <w:rFonts w:ascii="Arial" w:eastAsia="Times New Roman" w:hAnsi="Arial" w:cs="Arial"/>
            <w:color w:val="0033CC"/>
            <w:sz w:val="18"/>
            <w:szCs w:val="18"/>
            <w:lang w:eastAsia="ru-RU"/>
          </w:rPr>
          <w:t>к аннулированию облигационного </w:t>
        </w:r>
      </w:hyperlink>
      <w:hyperlink r:id="rId5131" w:tooltip="нажмите, чтобы просмотреть определение прибора" w:history="1">
        <w:r w:rsidRPr="00C060B9">
          <w:rPr>
            <w:rFonts w:ascii="Arial" w:eastAsia="Times New Roman" w:hAnsi="Arial" w:cs="Arial"/>
            <w:color w:val="0033CC"/>
            <w:sz w:val="18"/>
            <w:szCs w:val="18"/>
            <w:lang w:eastAsia="ru-RU"/>
          </w:rPr>
          <w:t>инструмента</w:t>
        </w:r>
      </w:hyperlink>
      <w:r w:rsidRPr="00C060B9">
        <w:rPr>
          <w:rFonts w:ascii="Arial" w:eastAsia="Times New Roman" w:hAnsi="Arial" w:cs="Arial"/>
          <w:color w:val="000000"/>
          <w:sz w:val="18"/>
          <w:szCs w:val="18"/>
          <w:lang w:eastAsia="ru-RU"/>
        </w:rPr>
        <w:t>.</w:t>
      </w:r>
    </w:p>
    <w:p w:rsidR="00C060B9" w:rsidRPr="00C060B9" w:rsidRDefault="00C060B9" w:rsidP="00C060B9">
      <w:pPr>
        <w:shd w:val="clear" w:color="auto" w:fill="FFFFFF"/>
        <w:spacing w:after="0" w:line="240" w:lineRule="auto"/>
        <w:rPr>
          <w:rFonts w:ascii="Arial" w:eastAsia="Times New Roman" w:hAnsi="Arial" w:cs="Arial"/>
          <w:b/>
          <w:bCs/>
          <w:color w:val="000000"/>
          <w:lang w:eastAsia="ru-RU"/>
        </w:rPr>
      </w:pPr>
      <w:bookmarkStart w:id="659" w:name="2075"/>
      <w:bookmarkEnd w:id="659"/>
      <w:r w:rsidRPr="00C060B9">
        <w:rPr>
          <w:rFonts w:ascii="Arial" w:eastAsia="Times New Roman" w:hAnsi="Arial" w:cs="Arial"/>
          <w:b/>
          <w:bCs/>
          <w:color w:val="000000"/>
          <w:lang w:eastAsia="ru-RU"/>
        </w:rPr>
        <w:t>Canon 2075 </w:t>
      </w:r>
      <w:r w:rsidRPr="00C060B9">
        <w:rPr>
          <w:rFonts w:ascii="Arial" w:eastAsia="Times New Roman" w:hAnsi="Arial" w:cs="Arial"/>
          <w:color w:val="000000"/>
          <w:sz w:val="16"/>
          <w:szCs w:val="16"/>
          <w:lang w:eastAsia="ru-RU"/>
        </w:rPr>
        <w:t>(</w:t>
      </w:r>
      <w:hyperlink r:id="rId5132" w:anchor="2075" w:tooltip="ссылка на этот канон" w:history="1">
        <w:r w:rsidRPr="00C060B9">
          <w:rPr>
            <w:rFonts w:ascii="Arial" w:eastAsia="Times New Roman" w:hAnsi="Arial" w:cs="Arial"/>
            <w:b/>
            <w:bCs/>
            <w:color w:val="0033CC"/>
            <w:sz w:val="16"/>
            <w:szCs w:val="16"/>
            <w:lang w:eastAsia="ru-RU"/>
          </w:rPr>
          <w:t>ссылка</w:t>
        </w:r>
      </w:hyperlink>
      <w:r w:rsidRPr="00C060B9">
        <w:rPr>
          <w:rFonts w:ascii="Arial" w:eastAsia="Times New Roman" w:hAnsi="Arial" w:cs="Arial"/>
          <w:color w:val="000000"/>
          <w:sz w:val="16"/>
          <w:szCs w:val="16"/>
          <w:lang w:eastAsia="ru-RU"/>
        </w:rPr>
        <w:t>)</w:t>
      </w:r>
    </w:p>
    <w:p w:rsidR="00C060B9" w:rsidRPr="00C060B9" w:rsidRDefault="00C060B9" w:rsidP="00C060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Что </w:t>
      </w:r>
      <w:hyperlink r:id="rId5133" w:tooltip="нажмите, чтобы просмотреть определение терминов" w:history="1">
        <w:r w:rsidRPr="00C060B9">
          <w:rPr>
            <w:rFonts w:ascii="Arial" w:eastAsia="Times New Roman" w:hAnsi="Arial" w:cs="Arial"/>
            <w:color w:val="0033CC"/>
            <w:sz w:val="18"/>
            <w:szCs w:val="18"/>
            <w:lang w:eastAsia="ru-RU"/>
          </w:rPr>
          <w:t>касается </w:t>
        </w:r>
      </w:hyperlink>
      <w:r w:rsidRPr="00C060B9">
        <w:rPr>
          <w:rFonts w:ascii="Arial" w:eastAsia="Times New Roman" w:hAnsi="Arial" w:cs="Arial"/>
          <w:color w:val="000000"/>
          <w:sz w:val="18"/>
          <w:szCs w:val="18"/>
          <w:lang w:eastAsia="ru-RU"/>
        </w:rPr>
        <w:t>широких категорий </w:t>
      </w:r>
      <w:hyperlink r:id="rId5134" w:tooltip="нажмите, чтобы просмотреть определение Бонда" w:history="1">
        <w:r w:rsidRPr="00C060B9">
          <w:rPr>
            <w:rFonts w:ascii="Arial" w:eastAsia="Times New Roman" w:hAnsi="Arial" w:cs="Arial"/>
            <w:color w:val="0033CC"/>
            <w:sz w:val="18"/>
            <w:szCs w:val="18"/>
            <w:lang w:eastAsia="ru-RU"/>
          </w:rPr>
          <w:t>облигаций </w:t>
        </w:r>
      </w:hyperlink>
      <w:r w:rsidRPr="00C060B9">
        <w:rPr>
          <w:rFonts w:ascii="Arial" w:eastAsia="Times New Roman" w:hAnsi="Arial" w:cs="Arial"/>
          <w:color w:val="000000"/>
          <w:sz w:val="18"/>
          <w:szCs w:val="18"/>
          <w:lang w:eastAsia="ru-RU"/>
        </w:rPr>
        <w:t>, то по существу существует шесть основных типов</w:t>
      </w:r>
      <w:r w:rsidRPr="00C060B9">
        <w:rPr>
          <w:rFonts w:ascii="Arial" w:eastAsia="Times New Roman" w:hAnsi="Arial" w:cs="Arial"/>
          <w:i/>
          <w:iCs/>
          <w:color w:val="000000"/>
          <w:sz w:val="18"/>
          <w:szCs w:val="18"/>
          <w:lang w:eastAsia="ru-RU"/>
        </w:rPr>
        <w:t>: уголовные </w:t>
      </w:r>
      <w:r w:rsidRPr="00C060B9">
        <w:rPr>
          <w:rFonts w:ascii="Arial" w:eastAsia="Times New Roman" w:hAnsi="Arial" w:cs="Arial"/>
          <w:color w:val="000000"/>
          <w:sz w:val="18"/>
          <w:szCs w:val="18"/>
          <w:lang w:eastAsia="ru-RU"/>
        </w:rPr>
        <w:t>, </w:t>
      </w:r>
      <w:r w:rsidRPr="00C060B9">
        <w:rPr>
          <w:rFonts w:ascii="Arial" w:eastAsia="Times New Roman" w:hAnsi="Arial" w:cs="Arial"/>
          <w:i/>
          <w:iCs/>
          <w:color w:val="000000"/>
          <w:sz w:val="18"/>
          <w:szCs w:val="18"/>
          <w:lang w:eastAsia="ru-RU"/>
        </w:rPr>
        <w:t>таможенные </w:t>
      </w:r>
      <w:r w:rsidRPr="00C060B9">
        <w:rPr>
          <w:rFonts w:ascii="Arial" w:eastAsia="Times New Roman" w:hAnsi="Arial" w:cs="Arial"/>
          <w:color w:val="000000"/>
          <w:sz w:val="18"/>
          <w:szCs w:val="18"/>
          <w:lang w:eastAsia="ru-RU"/>
        </w:rPr>
        <w:t>, </w:t>
      </w:r>
      <w:r w:rsidRPr="00C060B9">
        <w:rPr>
          <w:rFonts w:ascii="Arial" w:eastAsia="Times New Roman" w:hAnsi="Arial" w:cs="Arial"/>
          <w:i/>
          <w:iCs/>
          <w:color w:val="000000"/>
          <w:sz w:val="18"/>
          <w:szCs w:val="18"/>
          <w:lang w:eastAsia="ru-RU"/>
        </w:rPr>
        <w:t>казначейские</w:t>
      </w:r>
      <w:r w:rsidRPr="00C060B9">
        <w:rPr>
          <w:rFonts w:ascii="Arial" w:eastAsia="Times New Roman" w:hAnsi="Arial" w:cs="Arial"/>
          <w:color w:val="000000"/>
          <w:sz w:val="18"/>
          <w:szCs w:val="18"/>
          <w:lang w:eastAsia="ru-RU"/>
        </w:rPr>
        <w:t>, </w:t>
      </w:r>
      <w:r w:rsidRPr="00C060B9">
        <w:rPr>
          <w:rFonts w:ascii="Arial" w:eastAsia="Times New Roman" w:hAnsi="Arial" w:cs="Arial"/>
          <w:i/>
          <w:iCs/>
          <w:color w:val="000000"/>
          <w:sz w:val="18"/>
          <w:szCs w:val="18"/>
          <w:lang w:eastAsia="ru-RU"/>
        </w:rPr>
        <w:t>государственные</w:t>
      </w:r>
      <w:r w:rsidRPr="00C060B9">
        <w:rPr>
          <w:rFonts w:ascii="Arial" w:eastAsia="Times New Roman" w:hAnsi="Arial" w:cs="Arial"/>
          <w:color w:val="000000"/>
          <w:sz w:val="18"/>
          <w:szCs w:val="18"/>
          <w:lang w:eastAsia="ru-RU"/>
        </w:rPr>
        <w:t>, </w:t>
      </w:r>
      <w:r w:rsidRPr="00C060B9">
        <w:rPr>
          <w:rFonts w:ascii="Arial" w:eastAsia="Times New Roman" w:hAnsi="Arial" w:cs="Arial"/>
          <w:i/>
          <w:iCs/>
          <w:color w:val="000000"/>
          <w:sz w:val="18"/>
          <w:szCs w:val="18"/>
          <w:lang w:eastAsia="ru-RU"/>
        </w:rPr>
        <w:t>инвестиционные </w:t>
      </w:r>
      <w:r w:rsidRPr="00C060B9">
        <w:rPr>
          <w:rFonts w:ascii="Arial" w:eastAsia="Times New Roman" w:hAnsi="Arial" w:cs="Arial"/>
          <w:color w:val="000000"/>
          <w:sz w:val="18"/>
          <w:szCs w:val="18"/>
          <w:lang w:eastAsia="ru-RU"/>
        </w:rPr>
        <w:t>и </w:t>
      </w:r>
      <w:r w:rsidRPr="00C060B9">
        <w:rPr>
          <w:rFonts w:ascii="Arial" w:eastAsia="Times New Roman" w:hAnsi="Arial" w:cs="Arial"/>
          <w:i/>
          <w:iCs/>
          <w:color w:val="000000"/>
          <w:sz w:val="18"/>
          <w:szCs w:val="18"/>
          <w:lang w:eastAsia="ru-RU"/>
        </w:rPr>
        <w:t>страховые</w:t>
      </w:r>
      <w:r w:rsidRPr="00C060B9">
        <w:rPr>
          <w:rFonts w:ascii="Arial" w:eastAsia="Times New Roman" w:hAnsi="Arial" w:cs="Arial"/>
          <w:color w:val="000000"/>
          <w:sz w:val="18"/>
          <w:szCs w:val="18"/>
          <w:lang w:eastAsia="ru-RU"/>
        </w:rPr>
        <w:t>:</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 </w:t>
      </w:r>
      <w:r w:rsidRPr="00C060B9">
        <w:rPr>
          <w:rFonts w:ascii="Arial" w:eastAsia="Times New Roman" w:hAnsi="Arial" w:cs="Arial"/>
          <w:i/>
          <w:iCs/>
          <w:color w:val="000000"/>
          <w:sz w:val="18"/>
          <w:szCs w:val="18"/>
          <w:lang w:eastAsia="ru-RU"/>
        </w:rPr>
        <w:t>уголовная </w:t>
      </w:r>
      <w:hyperlink r:id="rId5135" w:tooltip="нажмите, чтобы просмотреть определение Бонда" w:history="1">
        <w:r w:rsidRPr="00C060B9">
          <w:rPr>
            <w:rFonts w:ascii="Arial" w:eastAsia="Times New Roman" w:hAnsi="Arial" w:cs="Arial"/>
            <w:i/>
            <w:iCs/>
            <w:color w:val="0033CC"/>
            <w:sz w:val="18"/>
            <w:szCs w:val="18"/>
            <w:lang w:eastAsia="ru-RU"/>
          </w:rPr>
          <w:t>облигация </w:t>
        </w:r>
      </w:hyperlink>
      <w:r w:rsidRPr="00C060B9">
        <w:rPr>
          <w:rFonts w:ascii="Arial" w:eastAsia="Times New Roman" w:hAnsi="Arial" w:cs="Arial"/>
          <w:color w:val="000000"/>
          <w:sz w:val="18"/>
          <w:szCs w:val="18"/>
          <w:lang w:eastAsia="ru-RU"/>
        </w:rPr>
        <w:t>, также известная как </w:t>
      </w:r>
      <w:hyperlink r:id="rId5136" w:tooltip="нажмите, чтобы просмотреть определение залога" w:history="1">
        <w:r w:rsidRPr="00C060B9">
          <w:rPr>
            <w:rFonts w:ascii="Arial" w:eastAsia="Times New Roman" w:hAnsi="Arial" w:cs="Arial"/>
            <w:color w:val="0033CC"/>
            <w:sz w:val="18"/>
            <w:szCs w:val="18"/>
            <w:lang w:eastAsia="ru-RU"/>
          </w:rPr>
          <w:t>залоговая </w:t>
        </w:r>
      </w:hyperlink>
      <w:hyperlink r:id="rId5137"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 </w:t>
        </w:r>
      </w:hyperlink>
      <w:r w:rsidRPr="00C060B9">
        <w:rPr>
          <w:rFonts w:ascii="Arial" w:eastAsia="Times New Roman" w:hAnsi="Arial" w:cs="Arial"/>
          <w:color w:val="000000"/>
          <w:sz w:val="18"/>
          <w:szCs w:val="18"/>
          <w:lang w:eastAsia="ru-RU"/>
        </w:rPr>
        <w:t>и </w:t>
      </w:r>
      <w:hyperlink r:id="rId5138" w:tooltip="нажмите, чтобы просмотреть определение поручительства" w:history="1">
        <w:r w:rsidRPr="00C060B9">
          <w:rPr>
            <w:rFonts w:ascii="Arial" w:eastAsia="Times New Roman" w:hAnsi="Arial" w:cs="Arial"/>
            <w:color w:val="0033CC"/>
            <w:sz w:val="18"/>
            <w:szCs w:val="18"/>
            <w:lang w:eastAsia="ru-RU"/>
          </w:rPr>
          <w:t>Поручительская </w:t>
        </w:r>
      </w:hyperlink>
      <w:hyperlink r:id="rId5139"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w:t>
        </w:r>
      </w:hyperlink>
      <w:r w:rsidRPr="00C060B9">
        <w:rPr>
          <w:rFonts w:ascii="Arial" w:eastAsia="Times New Roman" w:hAnsi="Arial" w:cs="Arial"/>
          <w:color w:val="000000"/>
          <w:sz w:val="18"/>
          <w:szCs w:val="18"/>
          <w:lang w:eastAsia="ru-RU"/>
        </w:rPr>
        <w:t>,-это когда должник в качестве </w:t>
      </w:r>
      <w:hyperlink r:id="rId5140" w:tooltip="нажмите, чтобы просмотреть определение поручительства" w:history="1">
        <w:r w:rsidRPr="00C060B9">
          <w:rPr>
            <w:rFonts w:ascii="Arial" w:eastAsia="Times New Roman" w:hAnsi="Arial" w:cs="Arial"/>
            <w:color w:val="0033CC"/>
            <w:sz w:val="18"/>
            <w:szCs w:val="18"/>
            <w:lang w:eastAsia="ru-RU"/>
          </w:rPr>
          <w:t>поручителя </w:t>
        </w:r>
      </w:hyperlink>
      <w:r w:rsidRPr="00C060B9">
        <w:rPr>
          <w:rFonts w:ascii="Arial" w:eastAsia="Times New Roman" w:hAnsi="Arial" w:cs="Arial"/>
          <w:color w:val="000000"/>
          <w:sz w:val="18"/>
          <w:szCs w:val="18"/>
          <w:lang w:eastAsia="ru-RU"/>
        </w:rPr>
        <w:t>обещает уплатить должнику денежное взыскание (штрафную сумму) за любое неисполнение, ошибку, упущение или нечестность со стороны Принципала как </w:t>
      </w:r>
      <w:hyperlink r:id="rId5141" w:tooltip="нажмите, чтобы просмотреть определение вещи" w:history="1">
        <w:r w:rsidRPr="00C060B9">
          <w:rPr>
            <w:rFonts w:ascii="Arial" w:eastAsia="Times New Roman" w:hAnsi="Arial" w:cs="Arial"/>
            <w:color w:val="0033CC"/>
            <w:sz w:val="18"/>
            <w:szCs w:val="18"/>
            <w:lang w:eastAsia="ru-RU"/>
          </w:rPr>
          <w:t>вещи </w:t>
        </w:r>
      </w:hyperlink>
      <w:r w:rsidRPr="00C060B9">
        <w:rPr>
          <w:rFonts w:ascii="Arial" w:eastAsia="Times New Roman" w:hAnsi="Arial" w:cs="Arial"/>
          <w:color w:val="000000"/>
          <w:sz w:val="18"/>
          <w:szCs w:val="18"/>
          <w:lang w:eastAsia="ru-RU"/>
        </w:rPr>
        <w:t>и юридического </w:t>
      </w:r>
      <w:hyperlink r:id="rId5142" w:tooltip="нажмите, чтобы просмотреть определение человека" w:history="1">
        <w:r w:rsidRPr="00C060B9">
          <w:rPr>
            <w:rFonts w:ascii="Arial" w:eastAsia="Times New Roman" w:hAnsi="Arial" w:cs="Arial"/>
            <w:color w:val="0033CC"/>
            <w:sz w:val="18"/>
            <w:szCs w:val="18"/>
            <w:lang w:eastAsia="ru-RU"/>
          </w:rPr>
          <w:t>лица</w:t>
        </w:r>
      </w:hyperlink>
      <w:r w:rsidRPr="00C060B9">
        <w:rPr>
          <w:rFonts w:ascii="Arial" w:eastAsia="Times New Roman" w:hAnsi="Arial" w:cs="Arial"/>
          <w:color w:val="000000"/>
          <w:sz w:val="18"/>
          <w:szCs w:val="18"/>
          <w:lang w:eastAsia="ru-RU"/>
        </w:rPr>
        <w:t>, находящегося под опекой должника;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(ii) </w:t>
      </w:r>
      <w:r w:rsidRPr="00C060B9">
        <w:rPr>
          <w:rFonts w:ascii="Arial" w:eastAsia="Times New Roman" w:hAnsi="Arial" w:cs="Arial"/>
          <w:i/>
          <w:iCs/>
          <w:color w:val="000000"/>
          <w:sz w:val="18"/>
          <w:szCs w:val="18"/>
          <w:lang w:eastAsia="ru-RU"/>
        </w:rPr>
        <w:t>таможенная </w:t>
      </w:r>
      <w:hyperlink r:id="rId5143" w:tooltip="нажмите, чтобы просмотреть определение Бонда" w:history="1">
        <w:r w:rsidRPr="00C060B9">
          <w:rPr>
            <w:rFonts w:ascii="Arial" w:eastAsia="Times New Roman" w:hAnsi="Arial" w:cs="Arial"/>
            <w:i/>
            <w:iCs/>
            <w:color w:val="0033CC"/>
            <w:sz w:val="18"/>
            <w:szCs w:val="18"/>
            <w:lang w:eastAsia="ru-RU"/>
          </w:rPr>
          <w:t>облигация</w:t>
        </w:r>
      </w:hyperlink>
      <w:r w:rsidRPr="00C060B9">
        <w:rPr>
          <w:rFonts w:ascii="Arial" w:eastAsia="Times New Roman" w:hAnsi="Arial" w:cs="Arial"/>
          <w:color w:val="000000"/>
          <w:sz w:val="18"/>
          <w:szCs w:val="18"/>
          <w:lang w:eastAsia="ru-RU"/>
        </w:rPr>
        <w:t>-это когда должник (Коммерсант) обещает уплатить должнику (государственной или частной таможенной фирме) любые сборы , причитающиеся в качестве пошлины или акциза на товары, находящиеся на хранении у должника, в счет стоимости согласно </w:t>
      </w:r>
      <w:hyperlink r:id="rId5144" w:tooltip="нажмите, чтобы просмотреть определение коносамента" w:history="1">
        <w:r w:rsidRPr="00C060B9">
          <w:rPr>
            <w:rFonts w:ascii="Arial" w:eastAsia="Times New Roman" w:hAnsi="Arial" w:cs="Arial"/>
            <w:color w:val="0033CC"/>
            <w:sz w:val="18"/>
            <w:szCs w:val="18"/>
            <w:lang w:eastAsia="ru-RU"/>
          </w:rPr>
          <w:t>коносаменту </w:t>
        </w:r>
      </w:hyperlink>
      <w:r w:rsidRPr="00C060B9">
        <w:rPr>
          <w:rFonts w:ascii="Arial" w:eastAsia="Times New Roman" w:hAnsi="Arial" w:cs="Arial"/>
          <w:color w:val="000000"/>
          <w:sz w:val="18"/>
          <w:szCs w:val="18"/>
          <w:lang w:eastAsia="ru-RU"/>
        </w:rPr>
        <w:t>или купчей;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(III) для </w:t>
      </w:r>
      <w:r w:rsidRPr="00C060B9">
        <w:rPr>
          <w:rFonts w:ascii="Arial" w:eastAsia="Times New Roman" w:hAnsi="Arial" w:cs="Arial"/>
          <w:i/>
          <w:iCs/>
          <w:color w:val="000000"/>
          <w:sz w:val="18"/>
          <w:szCs w:val="18"/>
          <w:lang w:eastAsia="ru-RU"/>
        </w:rPr>
        <w:t>казначейских </w:t>
      </w:r>
      <w:hyperlink r:id="rId5145" w:tooltip="нажмите, чтобы просмотреть определение Бонда" w:history="1">
        <w:r w:rsidRPr="00C060B9">
          <w:rPr>
            <w:rFonts w:ascii="Arial" w:eastAsia="Times New Roman" w:hAnsi="Arial" w:cs="Arial"/>
            <w:i/>
            <w:iCs/>
            <w:color w:val="0033CC"/>
            <w:sz w:val="18"/>
            <w:szCs w:val="18"/>
            <w:lang w:eastAsia="ru-RU"/>
          </w:rPr>
          <w:t>облигаций</w:t>
        </w:r>
      </w:hyperlink>
      <w:r w:rsidRPr="00C060B9">
        <w:rPr>
          <w:rFonts w:ascii="Arial" w:eastAsia="Times New Roman" w:hAnsi="Arial" w:cs="Arial"/>
          <w:color w:val="000000"/>
          <w:sz w:val="18"/>
          <w:szCs w:val="18"/>
          <w:lang w:eastAsia="ru-RU"/>
        </w:rPr>
        <w:t>, также известной как премия </w:t>
      </w:r>
      <w:hyperlink r:id="rId5146" w:tooltip="нажмите, чтобы просмотреть определение Бонда" w:history="1">
        <w:r w:rsidRPr="00C060B9">
          <w:rPr>
            <w:rFonts w:ascii="Arial" w:eastAsia="Times New Roman" w:hAnsi="Arial" w:cs="Arial"/>
            <w:color w:val="0033CC"/>
            <w:sz w:val="18"/>
            <w:szCs w:val="18"/>
            <w:lang w:eastAsia="ru-RU"/>
          </w:rPr>
          <w:t>облигаций</w:t>
        </w:r>
      </w:hyperlink>
      <w:r w:rsidRPr="00C060B9">
        <w:rPr>
          <w:rFonts w:ascii="Arial" w:eastAsia="Times New Roman" w:hAnsi="Arial" w:cs="Arial"/>
          <w:color w:val="000000"/>
          <w:sz w:val="18"/>
          <w:szCs w:val="18"/>
          <w:lang w:eastAsia="ru-RU"/>
        </w:rPr>
        <w:t> , где должник (Капер) обещает выплатить кредитора (государственной или военной) доля стоимости товаров, изъятых и сданных на хранение в казну в качестве военных трофеев под Адмиралтейством закон до тех пор, пока вопросы закон об изъятии приз под стражей был решен;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(IV) в </w:t>
      </w:r>
      <w:r w:rsidRPr="00C060B9">
        <w:rPr>
          <w:rFonts w:ascii="Arial" w:eastAsia="Times New Roman" w:hAnsi="Arial" w:cs="Arial"/>
          <w:i/>
          <w:iCs/>
          <w:color w:val="000000"/>
          <w:sz w:val="18"/>
          <w:szCs w:val="18"/>
          <w:lang w:eastAsia="ru-RU"/>
        </w:rPr>
        <w:t>государственные </w:t>
      </w:r>
      <w:hyperlink r:id="rId5147" w:tooltip="нажмите, чтобы просмотреть определение Бонда" w:history="1">
        <w:r w:rsidRPr="00C060B9">
          <w:rPr>
            <w:rFonts w:ascii="Arial" w:eastAsia="Times New Roman" w:hAnsi="Arial" w:cs="Arial"/>
            <w:i/>
            <w:iCs/>
            <w:color w:val="0033CC"/>
            <w:sz w:val="18"/>
            <w:szCs w:val="18"/>
            <w:lang w:eastAsia="ru-RU"/>
          </w:rPr>
          <w:t>облигации</w:t>
        </w:r>
      </w:hyperlink>
      <w:r w:rsidRPr="00C060B9">
        <w:rPr>
          <w:rFonts w:ascii="Arial" w:eastAsia="Times New Roman" w:hAnsi="Arial" w:cs="Arial"/>
          <w:color w:val="000000"/>
          <w:sz w:val="18"/>
          <w:szCs w:val="18"/>
          <w:lang w:eastAsia="ru-RU"/>
        </w:rPr>
        <w:t>, также известный как </w:t>
      </w:r>
      <w:hyperlink r:id="rId5148" w:tooltip="нажмите, чтобы просмотреть определение суверенного" w:history="1">
        <w:r w:rsidRPr="00C060B9">
          <w:rPr>
            <w:rFonts w:ascii="Arial" w:eastAsia="Times New Roman" w:hAnsi="Arial" w:cs="Arial"/>
            <w:color w:val="0033CC"/>
            <w:sz w:val="18"/>
            <w:szCs w:val="18"/>
            <w:lang w:eastAsia="ru-RU"/>
          </w:rPr>
          <w:t>суверенных</w:t>
        </w:r>
      </w:hyperlink>
      <w:r w:rsidRPr="00C060B9">
        <w:rPr>
          <w:rFonts w:ascii="Arial" w:eastAsia="Times New Roman" w:hAnsi="Arial" w:cs="Arial"/>
          <w:color w:val="000000"/>
          <w:sz w:val="18"/>
          <w:szCs w:val="18"/>
          <w:lang w:eastAsia="ru-RU"/>
        </w:rPr>
        <w:t> </w:t>
      </w:r>
      <w:hyperlink r:id="rId5149" w:tooltip="нажмите, чтобы просмотреть определение Бонда" w:history="1">
        <w:r w:rsidRPr="00C060B9">
          <w:rPr>
            <w:rFonts w:ascii="Arial" w:eastAsia="Times New Roman" w:hAnsi="Arial" w:cs="Arial"/>
            <w:color w:val="0033CC"/>
            <w:sz w:val="18"/>
            <w:szCs w:val="18"/>
            <w:lang w:eastAsia="ru-RU"/>
          </w:rPr>
          <w:t>облигаций</w:t>
        </w:r>
      </w:hyperlink>
      <w:r w:rsidRPr="00C060B9">
        <w:rPr>
          <w:rFonts w:ascii="Arial" w:eastAsia="Times New Roman" w:hAnsi="Arial" w:cs="Arial"/>
          <w:color w:val="000000"/>
          <w:sz w:val="18"/>
          <w:szCs w:val="18"/>
          <w:lang w:eastAsia="ru-RU"/>
        </w:rPr>
        <w:t> и муниципальных облигаций, где заемщик (правительство или правительственное учреждение) обещает выплатить кредитора в размере периодических платежей (в качестве процентов) и </w:t>
      </w:r>
      <w:hyperlink r:id="rId5150" w:tooltip="нажмите, чтобы просмотреть определение погашения" w:history="1">
        <w:r w:rsidRPr="00C060B9">
          <w:rPr>
            <w:rFonts w:ascii="Arial" w:eastAsia="Times New Roman" w:hAnsi="Arial" w:cs="Arial"/>
            <w:color w:val="0033CC"/>
            <w:sz w:val="18"/>
            <w:szCs w:val="18"/>
            <w:lang w:eastAsia="ru-RU"/>
          </w:rPr>
          <w:t>погашения</w:t>
        </w:r>
      </w:hyperlink>
      <w:r w:rsidRPr="00C060B9">
        <w:rPr>
          <w:rFonts w:ascii="Arial" w:eastAsia="Times New Roman" w:hAnsi="Arial" w:cs="Arial"/>
          <w:color w:val="000000"/>
          <w:sz w:val="18"/>
          <w:szCs w:val="18"/>
          <w:lang w:eastAsia="ru-RU"/>
        </w:rPr>
        <w:t> основной суммы кредита от некоторых базовых </w:t>
      </w:r>
      <w:hyperlink r:id="rId5151" w:tooltip="щелкните, чтобы просмотреть определение актива" w:history="1">
        <w:r w:rsidRPr="00C060B9">
          <w:rPr>
            <w:rFonts w:ascii="Arial" w:eastAsia="Times New Roman" w:hAnsi="Arial" w:cs="Arial"/>
            <w:color w:val="0033CC"/>
            <w:sz w:val="18"/>
            <w:szCs w:val="18"/>
            <w:lang w:eastAsia="ru-RU"/>
          </w:rPr>
          <w:t>активов</w:t>
        </w:r>
      </w:hyperlink>
      <w:r w:rsidRPr="00C060B9">
        <w:rPr>
          <w:rFonts w:ascii="Arial" w:eastAsia="Times New Roman" w:hAnsi="Arial" w:cs="Arial"/>
          <w:color w:val="000000"/>
          <w:sz w:val="18"/>
          <w:szCs w:val="18"/>
          <w:lang w:eastAsia="ru-RU"/>
        </w:rPr>
        <w:t> (например, страхование) или акций (например, Центральный </w:t>
      </w:r>
      <w:hyperlink r:id="rId5152" w:tooltip="нажмите, чтобы просмотреть определение банка" w:history="1">
        <w:r w:rsidRPr="00C060B9">
          <w:rPr>
            <w:rFonts w:ascii="Arial" w:eastAsia="Times New Roman" w:hAnsi="Arial" w:cs="Arial"/>
            <w:color w:val="0033CC"/>
            <w:sz w:val="18"/>
            <w:szCs w:val="18"/>
            <w:lang w:eastAsia="ru-RU"/>
          </w:rPr>
          <w:t>банк</w:t>
        </w:r>
      </w:hyperlink>
      <w:r w:rsidRPr="00C060B9">
        <w:rPr>
          <w:rFonts w:ascii="Arial" w:eastAsia="Times New Roman" w:hAnsi="Arial" w:cs="Arial"/>
          <w:color w:val="000000"/>
          <w:sz w:val="18"/>
          <w:szCs w:val="18"/>
          <w:lang w:eastAsia="ru-RU"/>
        </w:rPr>
        <w:t>акции) или </w:t>
      </w:r>
      <w:hyperlink r:id="rId5153" w:tooltip="нажмите, чтобы просмотреть определение долга" w:history="1">
        <w:r w:rsidRPr="00C060B9">
          <w:rPr>
            <w:rFonts w:ascii="Arial" w:eastAsia="Times New Roman" w:hAnsi="Arial" w:cs="Arial"/>
            <w:color w:val="0033CC"/>
            <w:sz w:val="18"/>
            <w:szCs w:val="18"/>
            <w:lang w:eastAsia="ru-RU"/>
          </w:rPr>
          <w:t>долга</w:t>
        </w:r>
      </w:hyperlink>
      <w:r w:rsidRPr="00C060B9">
        <w:rPr>
          <w:rFonts w:ascii="Arial" w:eastAsia="Times New Roman" w:hAnsi="Arial" w:cs="Arial"/>
          <w:color w:val="000000"/>
          <w:sz w:val="18"/>
          <w:szCs w:val="18"/>
          <w:lang w:eastAsia="ru-RU"/>
        </w:rPr>
        <w:t> (например, государственные облигации);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(v ) </w:t>
      </w:r>
      <w:r w:rsidRPr="00C060B9">
        <w:rPr>
          <w:rFonts w:ascii="Arial" w:eastAsia="Times New Roman" w:hAnsi="Arial" w:cs="Arial"/>
          <w:i/>
          <w:iCs/>
          <w:color w:val="000000"/>
          <w:sz w:val="18"/>
          <w:szCs w:val="18"/>
          <w:lang w:eastAsia="ru-RU"/>
        </w:rPr>
        <w:t>коммерческая </w:t>
      </w:r>
      <w:hyperlink r:id="rId5154" w:tooltip="нажмите, чтобы просмотреть определение Бонда" w:history="1">
        <w:r w:rsidRPr="00C060B9">
          <w:rPr>
            <w:rFonts w:ascii="Arial" w:eastAsia="Times New Roman" w:hAnsi="Arial" w:cs="Arial"/>
            <w:i/>
            <w:iCs/>
            <w:color w:val="0033CC"/>
            <w:sz w:val="18"/>
            <w:szCs w:val="18"/>
            <w:lang w:eastAsia="ru-RU"/>
          </w:rPr>
          <w:t>облигация </w:t>
        </w:r>
      </w:hyperlink>
      <w:r w:rsidRPr="00C060B9">
        <w:rPr>
          <w:rFonts w:ascii="Arial" w:eastAsia="Times New Roman" w:hAnsi="Arial" w:cs="Arial"/>
          <w:color w:val="000000"/>
          <w:sz w:val="18"/>
          <w:szCs w:val="18"/>
          <w:lang w:eastAsia="ru-RU"/>
        </w:rPr>
        <w:t>, также известная как коммерческий документ, - это когда должник ( </w:t>
      </w:r>
      <w:hyperlink r:id="rId5155" w:tooltip="нажмите, чтобы просмотреть определение корпорации" w:history="1">
        <w:r w:rsidRPr="00C060B9">
          <w:rPr>
            <w:rFonts w:ascii="Arial" w:eastAsia="Times New Roman" w:hAnsi="Arial" w:cs="Arial"/>
            <w:color w:val="0033CC"/>
            <w:sz w:val="18"/>
            <w:szCs w:val="18"/>
            <w:lang w:eastAsia="ru-RU"/>
          </w:rPr>
          <w:t>корпорация</w:t>
        </w:r>
      </w:hyperlink>
      <w:r w:rsidRPr="00C060B9">
        <w:rPr>
          <w:rFonts w:ascii="Arial" w:eastAsia="Times New Roman" w:hAnsi="Arial" w:cs="Arial"/>
          <w:color w:val="000000"/>
          <w:sz w:val="18"/>
          <w:szCs w:val="18"/>
          <w:lang w:eastAsia="ru-RU"/>
        </w:rPr>
        <w:t>) обещает уплатить должнику в соответствии с некоторыми </w:t>
      </w:r>
      <w:hyperlink r:id="rId5156" w:tooltip="нажмите, чтобы просмотреть определение терминов" w:history="1">
        <w:r w:rsidRPr="00C060B9">
          <w:rPr>
            <w:rFonts w:ascii="Arial" w:eastAsia="Times New Roman" w:hAnsi="Arial" w:cs="Arial"/>
            <w:color w:val="0033CC"/>
            <w:sz w:val="18"/>
            <w:szCs w:val="18"/>
            <w:lang w:eastAsia="ru-RU"/>
          </w:rPr>
          <w:t>условиями </w:t>
        </w:r>
      </w:hyperlink>
      <w:r w:rsidRPr="00C060B9">
        <w:rPr>
          <w:rFonts w:ascii="Arial" w:eastAsia="Times New Roman" w:hAnsi="Arial" w:cs="Arial"/>
          <w:color w:val="000000"/>
          <w:sz w:val="18"/>
          <w:szCs w:val="18"/>
          <w:lang w:eastAsia="ru-RU"/>
        </w:rPr>
        <w:t>о возврате </w:t>
      </w:r>
      <w:hyperlink r:id="rId5157" w:tooltip="нажмите, чтобы просмотреть определение денег" w:history="1">
        <w:r w:rsidRPr="00C060B9">
          <w:rPr>
            <w:rFonts w:ascii="Arial" w:eastAsia="Times New Roman" w:hAnsi="Arial" w:cs="Arial"/>
            <w:color w:val="0033CC"/>
            <w:sz w:val="18"/>
            <w:szCs w:val="18"/>
            <w:lang w:eastAsia="ru-RU"/>
          </w:rPr>
          <w:t>денежных </w:t>
        </w:r>
      </w:hyperlink>
      <w:r w:rsidRPr="00C060B9">
        <w:rPr>
          <w:rFonts w:ascii="Arial" w:eastAsia="Times New Roman" w:hAnsi="Arial" w:cs="Arial"/>
          <w:color w:val="000000"/>
          <w:sz w:val="18"/>
          <w:szCs w:val="18"/>
          <w:lang w:eastAsia="ru-RU"/>
        </w:rPr>
        <w:t>средств , в счет некоторых базовых </w:t>
      </w:r>
      <w:hyperlink r:id="rId5158" w:tooltip="щелкните, чтобы просмотреть определение актива" w:history="1">
        <w:r w:rsidRPr="00C060B9">
          <w:rPr>
            <w:rFonts w:ascii="Arial" w:eastAsia="Times New Roman" w:hAnsi="Arial" w:cs="Arial"/>
            <w:color w:val="0033CC"/>
            <w:sz w:val="18"/>
            <w:szCs w:val="18"/>
            <w:lang w:eastAsia="ru-RU"/>
          </w:rPr>
          <w:t>активов</w:t>
        </w:r>
      </w:hyperlink>
      <w:r w:rsidRPr="00C060B9">
        <w:rPr>
          <w:rFonts w:ascii="Arial" w:eastAsia="Times New Roman" w:hAnsi="Arial" w:cs="Arial"/>
          <w:color w:val="000000"/>
          <w:sz w:val="18"/>
          <w:szCs w:val="18"/>
          <w:lang w:eastAsia="ru-RU"/>
        </w:rPr>
        <w:t>, таких как </w:t>
      </w:r>
      <w:hyperlink r:id="rId5159" w:tooltip="щелкните, чтобы просмотреть определение контракта" w:history="1">
        <w:r w:rsidRPr="00C060B9">
          <w:rPr>
            <w:rFonts w:ascii="Arial" w:eastAsia="Times New Roman" w:hAnsi="Arial" w:cs="Arial"/>
            <w:color w:val="0033CC"/>
            <w:sz w:val="18"/>
            <w:szCs w:val="18"/>
            <w:lang w:eastAsia="ru-RU"/>
          </w:rPr>
          <w:t>контракт</w:t>
        </w:r>
      </w:hyperlink>
      <w:r w:rsidRPr="00C060B9">
        <w:rPr>
          <w:rFonts w:ascii="Arial" w:eastAsia="Times New Roman" w:hAnsi="Arial" w:cs="Arial"/>
          <w:color w:val="000000"/>
          <w:sz w:val="18"/>
          <w:szCs w:val="18"/>
          <w:lang w:eastAsia="ru-RU"/>
        </w:rPr>
        <w:t>, вексель или фактор; и</w:t>
      </w:r>
    </w:p>
    <w:p w:rsidR="00C060B9" w:rsidRPr="00C060B9" w:rsidRDefault="00C060B9" w:rsidP="00C060B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(ви) </w:t>
      </w:r>
      <w:r w:rsidRPr="00C060B9">
        <w:rPr>
          <w:rFonts w:ascii="Arial" w:eastAsia="Times New Roman" w:hAnsi="Arial" w:cs="Arial"/>
          <w:i/>
          <w:iCs/>
          <w:color w:val="000000"/>
          <w:sz w:val="18"/>
          <w:szCs w:val="18"/>
          <w:lang w:eastAsia="ru-RU"/>
        </w:rPr>
        <w:t>Страхование </w:t>
      </w:r>
      <w:hyperlink r:id="rId5160" w:tooltip="нажмите, чтобы просмотреть определение Бонда" w:history="1">
        <w:r w:rsidRPr="00C060B9">
          <w:rPr>
            <w:rFonts w:ascii="Arial" w:eastAsia="Times New Roman" w:hAnsi="Arial" w:cs="Arial"/>
            <w:i/>
            <w:iCs/>
            <w:color w:val="0033CC"/>
            <w:sz w:val="18"/>
            <w:szCs w:val="18"/>
            <w:lang w:eastAsia="ru-RU"/>
          </w:rPr>
          <w:t>облигаций</w:t>
        </w:r>
      </w:hyperlink>
      <w:r w:rsidRPr="00C060B9">
        <w:rPr>
          <w:rFonts w:ascii="Arial" w:eastAsia="Times New Roman" w:hAnsi="Arial" w:cs="Arial"/>
          <w:color w:val="000000"/>
          <w:sz w:val="18"/>
          <w:szCs w:val="18"/>
          <w:lang w:eastAsia="ru-RU"/>
        </w:rPr>
        <w:t>, также известный в качестве инвестиций </w:t>
      </w:r>
      <w:hyperlink r:id="rId5161" w:tooltip="нажмите, чтобы просмотреть определение Бонда" w:history="1">
        <w:r w:rsidRPr="00C060B9">
          <w:rPr>
            <w:rFonts w:ascii="Arial" w:eastAsia="Times New Roman" w:hAnsi="Arial" w:cs="Arial"/>
            <w:color w:val="0033CC"/>
            <w:sz w:val="18"/>
            <w:szCs w:val="18"/>
            <w:lang w:eastAsia="ru-RU"/>
          </w:rPr>
          <w:t>облигации</w:t>
        </w:r>
      </w:hyperlink>
      <w:r w:rsidRPr="00C060B9">
        <w:rPr>
          <w:rFonts w:ascii="Arial" w:eastAsia="Times New Roman" w:hAnsi="Arial" w:cs="Arial"/>
          <w:color w:val="000000"/>
          <w:sz w:val="18"/>
          <w:szCs w:val="18"/>
          <w:lang w:eastAsia="ru-RU"/>
        </w:rPr>
        <w:t> , где должник (страховщик) обязуется выплатить кредитору (страхователю) определенную сумму </w:t>
      </w:r>
      <w:hyperlink r:id="rId5162" w:tooltip="нажмите, чтобы просмотреть определение денег" w:history="1">
        <w:r w:rsidRPr="00C060B9">
          <w:rPr>
            <w:rFonts w:ascii="Arial" w:eastAsia="Times New Roman" w:hAnsi="Arial" w:cs="Arial"/>
            <w:color w:val="0033CC"/>
            <w:sz w:val="18"/>
            <w:szCs w:val="18"/>
            <w:lang w:eastAsia="ru-RU"/>
          </w:rPr>
          <w:t>денег</w:t>
        </w:r>
      </w:hyperlink>
      <w:r w:rsidRPr="00C060B9">
        <w:rPr>
          <w:rFonts w:ascii="Arial" w:eastAsia="Times New Roman" w:hAnsi="Arial" w:cs="Arial"/>
          <w:color w:val="000000"/>
          <w:sz w:val="18"/>
          <w:szCs w:val="18"/>
          <w:lang w:eastAsia="ru-RU"/>
        </w:rPr>
        <w:t> при наступлении события или убытка, либо как фиксированное время, в обмен на регулярные платежи называемые “премии” в отношении основных как </w:t>
      </w:r>
      <w:hyperlink r:id="rId5163" w:tooltip="нажмите, чтобы просмотреть определение жизни" w:history="1">
        <w:r w:rsidRPr="00C060B9">
          <w:rPr>
            <w:rFonts w:ascii="Arial" w:eastAsia="Times New Roman" w:hAnsi="Arial" w:cs="Arial"/>
            <w:color w:val="0033CC"/>
            <w:sz w:val="18"/>
            <w:szCs w:val="18"/>
            <w:lang w:eastAsia="ru-RU"/>
          </w:rPr>
          <w:t>жизнь</w:t>
        </w:r>
      </w:hyperlink>
      <w:r w:rsidRPr="00C060B9">
        <w:rPr>
          <w:rFonts w:ascii="Arial" w:eastAsia="Times New Roman" w:hAnsi="Arial" w:cs="Arial"/>
          <w:color w:val="000000"/>
          <w:sz w:val="18"/>
          <w:szCs w:val="18"/>
          <w:lang w:eastAsia="ru-RU"/>
        </w:rPr>
        <w:t> застрахована в распоряжение заемщика.</w:t>
      </w:r>
    </w:p>
    <w:p w:rsidR="00C060B9" w:rsidRPr="00C060B9" w:rsidRDefault="00C060B9" w:rsidP="00C060B9">
      <w:pPr>
        <w:shd w:val="clear" w:color="auto" w:fill="FFFFFF"/>
        <w:spacing w:after="0" w:line="240" w:lineRule="auto"/>
        <w:rPr>
          <w:rFonts w:ascii="Arial" w:eastAsia="Times New Roman" w:hAnsi="Arial" w:cs="Arial"/>
          <w:b/>
          <w:bCs/>
          <w:color w:val="000000"/>
          <w:lang w:eastAsia="ru-RU"/>
        </w:rPr>
      </w:pPr>
      <w:bookmarkStart w:id="660" w:name="2076"/>
      <w:bookmarkEnd w:id="660"/>
      <w:r w:rsidRPr="00C060B9">
        <w:rPr>
          <w:rFonts w:ascii="Arial" w:eastAsia="Times New Roman" w:hAnsi="Arial" w:cs="Arial"/>
          <w:b/>
          <w:bCs/>
          <w:color w:val="000000"/>
          <w:lang w:eastAsia="ru-RU"/>
        </w:rPr>
        <w:t>Canon 2076 </w:t>
      </w:r>
      <w:r w:rsidRPr="00C060B9">
        <w:rPr>
          <w:rFonts w:ascii="Arial" w:eastAsia="Times New Roman" w:hAnsi="Arial" w:cs="Arial"/>
          <w:color w:val="000000"/>
          <w:sz w:val="16"/>
          <w:szCs w:val="16"/>
          <w:lang w:eastAsia="ru-RU"/>
        </w:rPr>
        <w:t>(</w:t>
      </w:r>
      <w:hyperlink r:id="rId5164" w:anchor="2076" w:tooltip="ссылка на этот канон" w:history="1">
        <w:r w:rsidRPr="00C060B9">
          <w:rPr>
            <w:rFonts w:ascii="Arial" w:eastAsia="Times New Roman" w:hAnsi="Arial" w:cs="Arial"/>
            <w:b/>
            <w:bCs/>
            <w:color w:val="0033CC"/>
            <w:sz w:val="16"/>
            <w:szCs w:val="16"/>
            <w:lang w:eastAsia="ru-RU"/>
          </w:rPr>
          <w:t>ссылка</w:t>
        </w:r>
      </w:hyperlink>
      <w:r w:rsidRPr="00C060B9">
        <w:rPr>
          <w:rFonts w:ascii="Arial" w:eastAsia="Times New Roman" w:hAnsi="Arial" w:cs="Arial"/>
          <w:color w:val="000000"/>
          <w:sz w:val="16"/>
          <w:szCs w:val="16"/>
          <w:lang w:eastAsia="ru-RU"/>
        </w:rPr>
        <w:t>)</w:t>
      </w:r>
    </w:p>
    <w:p w:rsidR="00C060B9" w:rsidRPr="00C060B9" w:rsidRDefault="00C060B9" w:rsidP="00C060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По определению, все </w:t>
      </w:r>
      <w:hyperlink r:id="rId5165" w:tooltip="нажмите, чтобы просмотреть определение свойства" w:history="1">
        <w:r w:rsidRPr="00C060B9">
          <w:rPr>
            <w:rFonts w:ascii="Arial" w:eastAsia="Times New Roman" w:hAnsi="Arial" w:cs="Arial"/>
            <w:color w:val="0033CC"/>
            <w:sz w:val="18"/>
            <w:szCs w:val="18"/>
            <w:lang w:eastAsia="ru-RU"/>
          </w:rPr>
          <w:t>имущество</w:t>
        </w:r>
      </w:hyperlink>
      <w:r w:rsidRPr="00C060B9">
        <w:rPr>
          <w:rFonts w:ascii="Arial" w:eastAsia="Times New Roman" w:hAnsi="Arial" w:cs="Arial"/>
          <w:color w:val="000000"/>
          <w:sz w:val="18"/>
          <w:szCs w:val="18"/>
          <w:lang w:eastAsia="ru-RU"/>
        </w:rPr>
        <w:t>, права, титулы и виды использования происходят из </w:t>
      </w:r>
      <w:hyperlink r:id="rId5166" w:tooltip="нажмите, чтобы просмотреть определение одного неба" w:history="1">
        <w:r w:rsidRPr="00C060B9">
          <w:rPr>
            <w:rFonts w:ascii="Arial" w:eastAsia="Times New Roman" w:hAnsi="Arial" w:cs="Arial"/>
            <w:color w:val="0033CC"/>
            <w:sz w:val="18"/>
            <w:szCs w:val="18"/>
            <w:lang w:eastAsia="ru-RU"/>
          </w:rPr>
          <w:t>одного неба </w:t>
        </w:r>
      </w:hyperlink>
      <w:r w:rsidRPr="00C060B9">
        <w:rPr>
          <w:rFonts w:ascii="Arial" w:eastAsia="Times New Roman" w:hAnsi="Arial" w:cs="Arial"/>
          <w:color w:val="000000"/>
          <w:sz w:val="18"/>
          <w:szCs w:val="18"/>
          <w:lang w:eastAsia="ru-RU"/>
        </w:rPr>
        <w:t>через самый священный Завет </w:t>
      </w:r>
      <w:hyperlink r:id="rId5167" w:tooltip="нажмите, чтобы просмотреть определение Pactum de Singularis Caelum" w:history="1">
        <w:r w:rsidRPr="00C060B9">
          <w:rPr>
            <w:rFonts w:ascii="Arial" w:eastAsia="Times New Roman" w:hAnsi="Arial" w:cs="Arial"/>
            <w:color w:val="0033CC"/>
            <w:sz w:val="18"/>
            <w:szCs w:val="18"/>
            <w:lang w:eastAsia="ru-RU"/>
          </w:rPr>
          <w:t>Pactum de Singularis Caelum </w:t>
        </w:r>
      </w:hyperlink>
      <w:r w:rsidRPr="00C060B9">
        <w:rPr>
          <w:rFonts w:ascii="Arial" w:eastAsia="Times New Roman" w:hAnsi="Arial" w:cs="Arial"/>
          <w:color w:val="000000"/>
          <w:sz w:val="18"/>
          <w:szCs w:val="18"/>
          <w:lang w:eastAsia="ru-RU"/>
        </w:rPr>
        <w:t>в соответствии с этими канонами. Поэтому все </w:t>
      </w:r>
      <w:hyperlink r:id="rId5168"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действительные </w:t>
        </w:r>
      </w:hyperlink>
      <w:r w:rsidRPr="00C060B9">
        <w:rPr>
          <w:rFonts w:ascii="Arial" w:eastAsia="Times New Roman" w:hAnsi="Arial" w:cs="Arial"/>
          <w:color w:val="000000"/>
          <w:sz w:val="18"/>
          <w:szCs w:val="18"/>
          <w:lang w:eastAsia="ru-RU"/>
        </w:rPr>
        <w:t>облигации подчиняются этим канонам.</w:t>
      </w:r>
    </w:p>
    <w:p w:rsidR="00C060B9" w:rsidRPr="00C060B9" w:rsidRDefault="00C060B9" w:rsidP="00C060B9">
      <w:pPr>
        <w:shd w:val="clear" w:color="auto" w:fill="FFFFFF"/>
        <w:spacing w:after="0" w:line="240" w:lineRule="auto"/>
        <w:rPr>
          <w:rFonts w:ascii="Arial" w:eastAsia="Times New Roman" w:hAnsi="Arial" w:cs="Arial"/>
          <w:b/>
          <w:bCs/>
          <w:color w:val="000000"/>
          <w:lang w:eastAsia="ru-RU"/>
        </w:rPr>
      </w:pPr>
      <w:bookmarkStart w:id="661" w:name="2077"/>
      <w:bookmarkEnd w:id="661"/>
      <w:r w:rsidRPr="00C060B9">
        <w:rPr>
          <w:rFonts w:ascii="Arial" w:eastAsia="Times New Roman" w:hAnsi="Arial" w:cs="Arial"/>
          <w:b/>
          <w:bCs/>
          <w:color w:val="000000"/>
          <w:lang w:eastAsia="ru-RU"/>
        </w:rPr>
        <w:t>Canon 2077 </w:t>
      </w:r>
      <w:r w:rsidRPr="00C060B9">
        <w:rPr>
          <w:rFonts w:ascii="Arial" w:eastAsia="Times New Roman" w:hAnsi="Arial" w:cs="Arial"/>
          <w:color w:val="000000"/>
          <w:sz w:val="16"/>
          <w:szCs w:val="16"/>
          <w:lang w:eastAsia="ru-RU"/>
        </w:rPr>
        <w:t>(</w:t>
      </w:r>
      <w:hyperlink r:id="rId5169" w:anchor="2077" w:tooltip="ссылка на этот канон" w:history="1">
        <w:r w:rsidRPr="00C060B9">
          <w:rPr>
            <w:rFonts w:ascii="Arial" w:eastAsia="Times New Roman" w:hAnsi="Arial" w:cs="Arial"/>
            <w:b/>
            <w:bCs/>
            <w:color w:val="0033CC"/>
            <w:sz w:val="16"/>
            <w:szCs w:val="16"/>
            <w:lang w:eastAsia="ru-RU"/>
          </w:rPr>
          <w:t>ссылка</w:t>
        </w:r>
      </w:hyperlink>
      <w:r w:rsidRPr="00C060B9">
        <w:rPr>
          <w:rFonts w:ascii="Arial" w:eastAsia="Times New Roman" w:hAnsi="Arial" w:cs="Arial"/>
          <w:color w:val="000000"/>
          <w:sz w:val="16"/>
          <w:szCs w:val="16"/>
          <w:lang w:eastAsia="ru-RU"/>
        </w:rPr>
        <w:t>)</w:t>
      </w:r>
    </w:p>
    <w:p w:rsidR="00C060B9" w:rsidRPr="00C060B9" w:rsidRDefault="00C060B9" w:rsidP="00C060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Любое постановление, положение, статут, предписание, рескрипт, </w:t>
      </w:r>
      <w:hyperlink r:id="rId5170" w:tooltip="нажмите, чтобы просмотреть определение действия" w:history="1">
        <w:r w:rsidRPr="00C060B9">
          <w:rPr>
            <w:rFonts w:ascii="Arial" w:eastAsia="Times New Roman" w:hAnsi="Arial" w:cs="Arial"/>
            <w:color w:val="0033CC"/>
            <w:sz w:val="18"/>
            <w:szCs w:val="18"/>
            <w:lang w:eastAsia="ru-RU"/>
          </w:rPr>
          <w:t>акт </w:t>
        </w:r>
      </w:hyperlink>
      <w:r w:rsidRPr="00C060B9">
        <w:rPr>
          <w:rFonts w:ascii="Arial" w:eastAsia="Times New Roman" w:hAnsi="Arial" w:cs="Arial"/>
          <w:color w:val="000000"/>
          <w:sz w:val="18"/>
          <w:szCs w:val="18"/>
          <w:lang w:eastAsia="ru-RU"/>
        </w:rPr>
        <w:t>или </w:t>
      </w:r>
      <w:hyperlink r:id="rId5171" w:tooltip="нажмите, чтобы просмотреть определение декрета" w:history="1">
        <w:r w:rsidRPr="00C060B9">
          <w:rPr>
            <w:rFonts w:ascii="Arial" w:eastAsia="Times New Roman" w:hAnsi="Arial" w:cs="Arial"/>
            <w:color w:val="0033CC"/>
            <w:sz w:val="18"/>
            <w:szCs w:val="18"/>
            <w:lang w:eastAsia="ru-RU"/>
          </w:rPr>
          <w:t>декрет</w:t>
        </w:r>
      </w:hyperlink>
      <w:r w:rsidRPr="00C060B9">
        <w:rPr>
          <w:rFonts w:ascii="Arial" w:eastAsia="Times New Roman" w:hAnsi="Arial" w:cs="Arial"/>
          <w:color w:val="000000"/>
          <w:sz w:val="18"/>
          <w:szCs w:val="18"/>
          <w:lang w:eastAsia="ru-RU"/>
        </w:rPr>
        <w:t>, противоречащие настоящим канонам в отношении </w:t>
      </w:r>
      <w:hyperlink r:id="rId5172" w:tooltip="нажмите, чтобы просмотреть определение допустимого" w:history="1">
        <w:r w:rsidRPr="00C060B9">
          <w:rPr>
            <w:rFonts w:ascii="Arial" w:eastAsia="Times New Roman" w:hAnsi="Arial" w:cs="Arial"/>
            <w:color w:val="0033CC"/>
            <w:sz w:val="18"/>
            <w:szCs w:val="18"/>
            <w:lang w:eastAsia="ru-RU"/>
          </w:rPr>
          <w:t>действительной </w:t>
        </w:r>
      </w:hyperlink>
      <w:hyperlink r:id="rId5173" w:tooltip="нажмите, чтобы просмотреть определение Бонда" w:history="1">
        <w:r w:rsidRPr="00C060B9">
          <w:rPr>
            <w:rFonts w:ascii="Arial" w:eastAsia="Times New Roman" w:hAnsi="Arial" w:cs="Arial"/>
            <w:color w:val="0033CC"/>
            <w:sz w:val="18"/>
            <w:szCs w:val="18"/>
            <w:lang w:eastAsia="ru-RU"/>
          </w:rPr>
          <w:t>облигации</w:t>
        </w:r>
      </w:hyperlink>
      <w:r w:rsidRPr="00C060B9">
        <w:rPr>
          <w:rFonts w:ascii="Arial" w:eastAsia="Times New Roman" w:hAnsi="Arial" w:cs="Arial"/>
          <w:color w:val="000000"/>
          <w:sz w:val="18"/>
          <w:szCs w:val="18"/>
          <w:lang w:eastAsia="ru-RU"/>
        </w:rPr>
        <w:t>, являются недействительными с самого начала и не имеют никакой силы или действия.</w:t>
      </w:r>
    </w:p>
    <w:p w:rsidR="00C060B9" w:rsidRPr="00C060B9" w:rsidRDefault="00C060B9" w:rsidP="00C060B9">
      <w:pPr>
        <w:shd w:val="clear" w:color="auto" w:fill="FFFFFF"/>
        <w:spacing w:after="0" w:line="240" w:lineRule="auto"/>
        <w:rPr>
          <w:rFonts w:ascii="Arial" w:eastAsia="Times New Roman" w:hAnsi="Arial" w:cs="Arial"/>
          <w:b/>
          <w:bCs/>
          <w:color w:val="000000"/>
          <w:lang w:eastAsia="ru-RU"/>
        </w:rPr>
      </w:pPr>
      <w:bookmarkStart w:id="662" w:name="2078"/>
      <w:bookmarkEnd w:id="662"/>
      <w:r w:rsidRPr="00C060B9">
        <w:rPr>
          <w:rFonts w:ascii="Arial" w:eastAsia="Times New Roman" w:hAnsi="Arial" w:cs="Arial"/>
          <w:b/>
          <w:bCs/>
          <w:color w:val="000000"/>
          <w:lang w:eastAsia="ru-RU"/>
        </w:rPr>
        <w:t>Canon 2078 </w:t>
      </w:r>
      <w:r w:rsidRPr="00C060B9">
        <w:rPr>
          <w:rFonts w:ascii="Arial" w:eastAsia="Times New Roman" w:hAnsi="Arial" w:cs="Arial"/>
          <w:color w:val="000000"/>
          <w:sz w:val="16"/>
          <w:szCs w:val="16"/>
          <w:lang w:eastAsia="ru-RU"/>
        </w:rPr>
        <w:t>(</w:t>
      </w:r>
      <w:hyperlink r:id="rId5174" w:anchor="2078" w:tooltip="ссылка на этот канон" w:history="1">
        <w:r w:rsidRPr="00C060B9">
          <w:rPr>
            <w:rFonts w:ascii="Arial" w:eastAsia="Times New Roman" w:hAnsi="Arial" w:cs="Arial"/>
            <w:b/>
            <w:bCs/>
            <w:color w:val="0033CC"/>
            <w:sz w:val="16"/>
            <w:szCs w:val="16"/>
            <w:lang w:eastAsia="ru-RU"/>
          </w:rPr>
          <w:t>ссылка</w:t>
        </w:r>
      </w:hyperlink>
      <w:r w:rsidRPr="00C060B9">
        <w:rPr>
          <w:rFonts w:ascii="Arial" w:eastAsia="Times New Roman" w:hAnsi="Arial" w:cs="Arial"/>
          <w:color w:val="000000"/>
          <w:sz w:val="16"/>
          <w:szCs w:val="16"/>
          <w:lang w:eastAsia="ru-RU"/>
        </w:rPr>
        <w:t>)</w:t>
      </w:r>
    </w:p>
    <w:p w:rsidR="00C060B9" w:rsidRPr="00C060B9" w:rsidRDefault="00C060B9" w:rsidP="00C060B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060B9">
        <w:rPr>
          <w:rFonts w:ascii="Arial" w:eastAsia="Times New Roman" w:hAnsi="Arial" w:cs="Arial"/>
          <w:color w:val="000000"/>
          <w:sz w:val="18"/>
          <w:szCs w:val="18"/>
          <w:lang w:eastAsia="ru-RU"/>
        </w:rPr>
        <w:t>Любая </w:t>
      </w:r>
      <w:hyperlink r:id="rId5175" w:tooltip="нажмите, чтобы просмотреть определение Бонда" w:history="1">
        <w:r w:rsidRPr="00C060B9">
          <w:rPr>
            <w:rFonts w:ascii="Arial" w:eastAsia="Times New Roman" w:hAnsi="Arial" w:cs="Arial"/>
            <w:color w:val="0033CC"/>
            <w:sz w:val="18"/>
            <w:szCs w:val="18"/>
            <w:lang w:eastAsia="ru-RU"/>
          </w:rPr>
          <w:t>облигация</w:t>
        </w:r>
      </w:hyperlink>
      <w:r w:rsidRPr="00C060B9">
        <w:rPr>
          <w:rFonts w:ascii="Arial" w:eastAsia="Times New Roman" w:hAnsi="Arial" w:cs="Arial"/>
          <w:color w:val="000000"/>
          <w:sz w:val="18"/>
          <w:szCs w:val="18"/>
          <w:lang w:eastAsia="ru-RU"/>
        </w:rPr>
        <w:t>, которая преднамеренно вводит в заблуждение или вводит в заблуждение относительно своей природы, </w:t>
      </w:r>
      <w:hyperlink r:id="rId5176" w:tooltip="нажмите, чтобы просмотреть определение намерения" w:history="1">
        <w:r w:rsidRPr="00C060B9">
          <w:rPr>
            <w:rFonts w:ascii="Arial" w:eastAsia="Times New Roman" w:hAnsi="Arial" w:cs="Arial"/>
            <w:color w:val="0033CC"/>
            <w:sz w:val="18"/>
            <w:szCs w:val="18"/>
            <w:lang w:eastAsia="ru-RU"/>
          </w:rPr>
          <w:t>намерения </w:t>
        </w:r>
      </w:hyperlink>
      <w:r w:rsidRPr="00C060B9">
        <w:rPr>
          <w:rFonts w:ascii="Arial" w:eastAsia="Times New Roman" w:hAnsi="Arial" w:cs="Arial"/>
          <w:color w:val="000000"/>
          <w:sz w:val="18"/>
          <w:szCs w:val="18"/>
          <w:lang w:eastAsia="ru-RU"/>
        </w:rPr>
        <w:t>, функции, последствий, </w:t>
      </w:r>
      <w:hyperlink r:id="rId5177" w:tooltip="нажмите, чтобы просмотреть определение терминов" w:history="1">
        <w:r w:rsidRPr="00C060B9">
          <w:rPr>
            <w:rFonts w:ascii="Arial" w:eastAsia="Times New Roman" w:hAnsi="Arial" w:cs="Arial"/>
            <w:color w:val="0033CC"/>
            <w:sz w:val="18"/>
            <w:szCs w:val="18"/>
            <w:lang w:eastAsia="ru-RU"/>
          </w:rPr>
          <w:t>условий </w:t>
        </w:r>
      </w:hyperlink>
      <w:r w:rsidRPr="00C060B9">
        <w:rPr>
          <w:rFonts w:ascii="Arial" w:eastAsia="Times New Roman" w:hAnsi="Arial" w:cs="Arial"/>
          <w:color w:val="000000"/>
          <w:sz w:val="18"/>
          <w:szCs w:val="18"/>
          <w:lang w:eastAsia="ru-RU"/>
        </w:rPr>
        <w:t>, обязательств, автоматически аннулируется с самого начала.</w:t>
      </w:r>
    </w:p>
    <w:p w:rsidR="007D6C0D" w:rsidRPr="007D6C0D" w:rsidRDefault="007D6C0D" w:rsidP="007D6C0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D6C0D">
        <w:rPr>
          <w:rFonts w:ascii="Arial" w:eastAsia="Times New Roman" w:hAnsi="Arial" w:cs="Arial"/>
          <w:b/>
          <w:bCs/>
          <w:color w:val="000000"/>
          <w:sz w:val="36"/>
          <w:szCs w:val="36"/>
          <w:lang w:eastAsia="ru-RU"/>
        </w:rPr>
        <w:t>Статья 103-Залоговое Право</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63" w:name="2079"/>
      <w:bookmarkEnd w:id="663"/>
      <w:r w:rsidRPr="007D6C0D">
        <w:rPr>
          <w:rFonts w:ascii="Arial" w:eastAsia="Times New Roman" w:hAnsi="Arial" w:cs="Arial"/>
          <w:b/>
          <w:bCs/>
          <w:color w:val="000000"/>
          <w:lang w:eastAsia="ru-RU"/>
        </w:rPr>
        <w:t>Canon 2079 </w:t>
      </w:r>
      <w:r w:rsidRPr="007D6C0D">
        <w:rPr>
          <w:rFonts w:ascii="Arial" w:eastAsia="Times New Roman" w:hAnsi="Arial" w:cs="Arial"/>
          <w:color w:val="000000"/>
          <w:sz w:val="16"/>
          <w:szCs w:val="16"/>
          <w:lang w:eastAsia="ru-RU"/>
        </w:rPr>
        <w:t>(</w:t>
      </w:r>
      <w:hyperlink r:id="rId5178" w:anchor="2079"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179" w:tooltip="нажмите, чтобы просмотреть определение залога" w:history="1">
        <w:r w:rsidRPr="007D6C0D">
          <w:rPr>
            <w:rFonts w:ascii="Arial" w:eastAsia="Times New Roman" w:hAnsi="Arial" w:cs="Arial"/>
            <w:color w:val="0033CC"/>
            <w:sz w:val="18"/>
            <w:szCs w:val="18"/>
            <w:lang w:eastAsia="ru-RU"/>
          </w:rPr>
          <w:t>Залог</w:t>
        </w:r>
      </w:hyperlink>
      <w:r w:rsidRPr="007D6C0D">
        <w:rPr>
          <w:rFonts w:ascii="Arial" w:eastAsia="Times New Roman" w:hAnsi="Arial" w:cs="Arial"/>
          <w:color w:val="000000"/>
          <w:sz w:val="18"/>
          <w:szCs w:val="18"/>
          <w:lang w:eastAsia="ru-RU"/>
        </w:rPr>
        <w:t>-это юридическая фикция, впервые созданная во время правления Генриха VIII в Англии, в соответствии с которой один человек, которому причитается </w:t>
      </w:r>
      <w:hyperlink r:id="rId5180" w:tooltip="нажмите, чтобы просмотреть определение долга" w:history="1">
        <w:r w:rsidRPr="007D6C0D">
          <w:rPr>
            <w:rFonts w:ascii="Arial" w:eastAsia="Times New Roman" w:hAnsi="Arial" w:cs="Arial"/>
            <w:color w:val="0033CC"/>
            <w:sz w:val="18"/>
            <w:szCs w:val="18"/>
            <w:lang w:eastAsia="ru-RU"/>
          </w:rPr>
          <w:t>долг</w:t>
        </w:r>
      </w:hyperlink>
      <w:r w:rsidRPr="007D6C0D">
        <w:rPr>
          <w:rFonts w:ascii="Arial" w:eastAsia="Times New Roman" w:hAnsi="Arial" w:cs="Arial"/>
          <w:color w:val="000000"/>
          <w:sz w:val="18"/>
          <w:szCs w:val="18"/>
          <w:lang w:eastAsia="ru-RU"/>
        </w:rPr>
        <w:t>, может законно </w:t>
      </w:r>
      <w:hyperlink r:id="rId5181" w:tooltip="нажмите, чтобы просмотреть определение утверждения" w:history="1">
        <w:r w:rsidRPr="007D6C0D">
          <w:rPr>
            <w:rFonts w:ascii="Arial" w:eastAsia="Times New Roman" w:hAnsi="Arial" w:cs="Arial"/>
            <w:color w:val="0033CC"/>
            <w:sz w:val="18"/>
            <w:szCs w:val="18"/>
            <w:lang w:eastAsia="ru-RU"/>
          </w:rPr>
          <w:t>претендовать </w:t>
        </w:r>
      </w:hyperlink>
      <w:r w:rsidRPr="007D6C0D">
        <w:rPr>
          <w:rFonts w:ascii="Arial" w:eastAsia="Times New Roman" w:hAnsi="Arial" w:cs="Arial"/>
          <w:color w:val="000000"/>
          <w:sz w:val="18"/>
          <w:szCs w:val="18"/>
          <w:lang w:eastAsia="ru-RU"/>
        </w:rPr>
        <w:t>на определенные права в отношении </w:t>
      </w:r>
      <w:hyperlink r:id="rId5182" w:tooltip="нажмите, чтобы просмотреть определение свойства" w:history="1">
        <w:r w:rsidRPr="007D6C0D">
          <w:rPr>
            <w:rFonts w:ascii="Arial" w:eastAsia="Times New Roman" w:hAnsi="Arial" w:cs="Arial"/>
            <w:color w:val="0033CC"/>
            <w:sz w:val="18"/>
            <w:szCs w:val="18"/>
            <w:lang w:eastAsia="ru-RU"/>
          </w:rPr>
          <w:t>собственности </w:t>
        </w:r>
      </w:hyperlink>
      <w:r w:rsidRPr="007D6C0D">
        <w:rPr>
          <w:rFonts w:ascii="Arial" w:eastAsia="Times New Roman" w:hAnsi="Arial" w:cs="Arial"/>
          <w:color w:val="000000"/>
          <w:sz w:val="18"/>
          <w:szCs w:val="18"/>
          <w:lang w:eastAsia="ru-RU"/>
        </w:rPr>
        <w:t>другого человека, которому причитается </w:t>
      </w:r>
      <w:hyperlink r:id="rId5183" w:tooltip="нажмите, чтобы просмотреть определение долга" w:history="1">
        <w:r w:rsidRPr="007D6C0D">
          <w:rPr>
            <w:rFonts w:ascii="Arial" w:eastAsia="Times New Roman" w:hAnsi="Arial" w:cs="Arial"/>
            <w:color w:val="0033CC"/>
            <w:sz w:val="18"/>
            <w:szCs w:val="18"/>
            <w:lang w:eastAsia="ru-RU"/>
          </w:rPr>
          <w:t>долг </w:t>
        </w:r>
      </w:hyperlink>
      <w:r w:rsidRPr="007D6C0D">
        <w:rPr>
          <w:rFonts w:ascii="Arial" w:eastAsia="Times New Roman" w:hAnsi="Arial" w:cs="Arial"/>
          <w:color w:val="000000"/>
          <w:sz w:val="18"/>
          <w:szCs w:val="18"/>
          <w:lang w:eastAsia="ru-RU"/>
        </w:rPr>
        <w:t>до тех пор, пока он не будет выплачен. Таким образом, </w:t>
      </w:r>
      <w:hyperlink r:id="rId5184" w:tooltip="нажмите, чтобы просмотреть определение залога" w:history="1">
        <w:r w:rsidRPr="007D6C0D">
          <w:rPr>
            <w:rFonts w:ascii="Arial" w:eastAsia="Times New Roman" w:hAnsi="Arial" w:cs="Arial"/>
            <w:color w:val="0033CC"/>
            <w:sz w:val="18"/>
            <w:szCs w:val="18"/>
            <w:lang w:eastAsia="ru-RU"/>
          </w:rPr>
          <w:t>залог</w:t>
        </w:r>
      </w:hyperlink>
      <w:r w:rsidRPr="007D6C0D">
        <w:rPr>
          <w:rFonts w:ascii="Arial" w:eastAsia="Times New Roman" w:hAnsi="Arial" w:cs="Arial"/>
          <w:color w:val="000000"/>
          <w:sz w:val="18"/>
          <w:szCs w:val="18"/>
          <w:lang w:eastAsia="ru-RU"/>
        </w:rPr>
        <w:t>-это непосессорный </w:t>
      </w:r>
      <w:hyperlink r:id="rId5185" w:tooltip="нажмите, чтобы просмотреть определение свойства" w:history="1">
        <w:r w:rsidRPr="007D6C0D">
          <w:rPr>
            <w:rFonts w:ascii="Arial" w:eastAsia="Times New Roman" w:hAnsi="Arial" w:cs="Arial"/>
            <w:color w:val="0033CC"/>
            <w:sz w:val="18"/>
            <w:szCs w:val="18"/>
            <w:lang w:eastAsia="ru-RU"/>
          </w:rPr>
          <w:t>имущественный </w:t>
        </w:r>
      </w:hyperlink>
      <w:r w:rsidRPr="007D6C0D">
        <w:rPr>
          <w:rFonts w:ascii="Arial" w:eastAsia="Times New Roman" w:hAnsi="Arial" w:cs="Arial"/>
          <w:color w:val="000000"/>
          <w:sz w:val="18"/>
          <w:szCs w:val="18"/>
          <w:lang w:eastAsia="ru-RU"/>
        </w:rPr>
        <w:t>интерес в отношении определенных </w:t>
      </w:r>
      <w:hyperlink r:id="rId5186" w:tooltip="щелкните, чтобы просмотреть определение активов" w:history="1">
        <w:r w:rsidRPr="007D6C0D">
          <w:rPr>
            <w:rFonts w:ascii="Arial" w:eastAsia="Times New Roman" w:hAnsi="Arial" w:cs="Arial"/>
            <w:color w:val="0033CC"/>
            <w:sz w:val="18"/>
            <w:szCs w:val="18"/>
            <w:lang w:eastAsia="ru-RU"/>
          </w:rPr>
          <w:t>активов </w:t>
        </w:r>
      </w:hyperlink>
      <w:r w:rsidRPr="007D6C0D">
        <w:rPr>
          <w:rFonts w:ascii="Arial" w:eastAsia="Times New Roman" w:hAnsi="Arial" w:cs="Arial"/>
          <w:color w:val="000000"/>
          <w:sz w:val="18"/>
          <w:szCs w:val="18"/>
          <w:lang w:eastAsia="ru-RU"/>
        </w:rPr>
        <w:t>для обеспечения исполнения обязательства, обычно выплаты </w:t>
      </w:r>
      <w:hyperlink r:id="rId5187" w:tooltip="нажмите, чтобы просмотреть определение долга" w:history="1">
        <w:r w:rsidRPr="007D6C0D">
          <w:rPr>
            <w:rFonts w:ascii="Arial" w:eastAsia="Times New Roman" w:hAnsi="Arial" w:cs="Arial"/>
            <w:color w:val="0033CC"/>
            <w:sz w:val="18"/>
            <w:szCs w:val="18"/>
            <w:lang w:eastAsia="ru-RU"/>
          </w:rPr>
          <w:t>долга </w:t>
        </w:r>
      </w:hyperlink>
      <w:r w:rsidRPr="007D6C0D">
        <w:rPr>
          <w:rFonts w:ascii="Arial" w:eastAsia="Times New Roman" w:hAnsi="Arial" w:cs="Arial"/>
          <w:color w:val="000000"/>
          <w:sz w:val="18"/>
          <w:szCs w:val="18"/>
          <w:lang w:eastAsia="ru-RU"/>
        </w:rPr>
        <w:t>.</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64" w:name="2080"/>
      <w:bookmarkEnd w:id="664"/>
      <w:r w:rsidRPr="007D6C0D">
        <w:rPr>
          <w:rFonts w:ascii="Arial" w:eastAsia="Times New Roman" w:hAnsi="Arial" w:cs="Arial"/>
          <w:b/>
          <w:bCs/>
          <w:color w:val="000000"/>
          <w:lang w:eastAsia="ru-RU"/>
        </w:rPr>
        <w:t>Canon 2080 </w:t>
      </w:r>
      <w:r w:rsidRPr="007D6C0D">
        <w:rPr>
          <w:rFonts w:ascii="Arial" w:eastAsia="Times New Roman" w:hAnsi="Arial" w:cs="Arial"/>
          <w:color w:val="000000"/>
          <w:sz w:val="16"/>
          <w:szCs w:val="16"/>
          <w:lang w:eastAsia="ru-RU"/>
        </w:rPr>
        <w:t>(</w:t>
      </w:r>
      <w:hyperlink r:id="rId5188" w:anchor="2080"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189" w:tooltip="нажмите, чтобы просмотреть определение владельца" w:history="1">
        <w:r w:rsidRPr="007D6C0D">
          <w:rPr>
            <w:rFonts w:ascii="Arial" w:eastAsia="Times New Roman" w:hAnsi="Arial" w:cs="Arial"/>
            <w:color w:val="0033CC"/>
            <w:sz w:val="18"/>
            <w:szCs w:val="18"/>
            <w:lang w:eastAsia="ru-RU"/>
          </w:rPr>
          <w:t>Владелец </w:t>
        </w:r>
      </w:hyperlink>
      <w:hyperlink r:id="rId5190" w:tooltip="нажмите, чтобы просмотреть определение свойства" w:history="1">
        <w:r w:rsidRPr="007D6C0D">
          <w:rPr>
            <w:rFonts w:ascii="Arial" w:eastAsia="Times New Roman" w:hAnsi="Arial" w:cs="Arial"/>
            <w:color w:val="0033CC"/>
            <w:sz w:val="18"/>
            <w:szCs w:val="18"/>
            <w:lang w:eastAsia="ru-RU"/>
          </w:rPr>
          <w:t>имущества</w:t>
        </w:r>
      </w:hyperlink>
      <w:r w:rsidRPr="007D6C0D">
        <w:rPr>
          <w:rFonts w:ascii="Arial" w:eastAsia="Times New Roman" w:hAnsi="Arial" w:cs="Arial"/>
          <w:color w:val="000000"/>
          <w:sz w:val="18"/>
          <w:szCs w:val="18"/>
          <w:lang w:eastAsia="ru-RU"/>
        </w:rPr>
        <w:t>, против которого наложен </w:t>
      </w:r>
      <w:hyperlink r:id="rId5191" w:tooltip="нажмите, чтобы просмотреть определение залога" w:history="1">
        <w:r w:rsidRPr="007D6C0D">
          <w:rPr>
            <w:rFonts w:ascii="Arial" w:eastAsia="Times New Roman" w:hAnsi="Arial" w:cs="Arial"/>
            <w:color w:val="0033CC"/>
            <w:sz w:val="18"/>
            <w:szCs w:val="18"/>
            <w:lang w:eastAsia="ru-RU"/>
          </w:rPr>
          <w:t>залог</w:t>
        </w:r>
      </w:hyperlink>
      <w:r w:rsidRPr="007D6C0D">
        <w:rPr>
          <w:rFonts w:ascii="Arial" w:eastAsia="Times New Roman" w:hAnsi="Arial" w:cs="Arial"/>
          <w:color w:val="000000"/>
          <w:sz w:val="18"/>
          <w:szCs w:val="18"/>
          <w:lang w:eastAsia="ru-RU"/>
        </w:rPr>
        <w:t>, называется lienor, в то время </w:t>
      </w:r>
      <w:hyperlink r:id="rId5192" w:tooltip="нажмите, чтобы просмотреть определение человека" w:history="1">
        <w:r w:rsidRPr="007D6C0D">
          <w:rPr>
            <w:rFonts w:ascii="Arial" w:eastAsia="Times New Roman" w:hAnsi="Arial" w:cs="Arial"/>
            <w:color w:val="0033CC"/>
            <w:sz w:val="18"/>
            <w:szCs w:val="18"/>
            <w:lang w:eastAsia="ru-RU"/>
          </w:rPr>
          <w:t>как лицо</w:t>
        </w:r>
      </w:hyperlink>
      <w:r w:rsidRPr="007D6C0D">
        <w:rPr>
          <w:rFonts w:ascii="Arial" w:eastAsia="Times New Roman" w:hAnsi="Arial" w:cs="Arial"/>
          <w:color w:val="000000"/>
          <w:sz w:val="18"/>
          <w:szCs w:val="18"/>
          <w:lang w:eastAsia="ru-RU"/>
        </w:rPr>
        <w:t>, которое имеет </w:t>
      </w:r>
      <w:hyperlink r:id="rId5193" w:tooltip="нажмите, чтобы просмотреть определение выгоды" w:history="1">
        <w:r w:rsidRPr="007D6C0D">
          <w:rPr>
            <w:rFonts w:ascii="Arial" w:eastAsia="Times New Roman" w:hAnsi="Arial" w:cs="Arial"/>
            <w:color w:val="0033CC"/>
            <w:sz w:val="18"/>
            <w:szCs w:val="18"/>
            <w:lang w:eastAsia="ru-RU"/>
          </w:rPr>
          <w:t>выгоду </w:t>
        </w:r>
      </w:hyperlink>
      <w:r w:rsidRPr="007D6C0D">
        <w:rPr>
          <w:rFonts w:ascii="Arial" w:eastAsia="Times New Roman" w:hAnsi="Arial" w:cs="Arial"/>
          <w:color w:val="000000"/>
          <w:sz w:val="18"/>
          <w:szCs w:val="18"/>
          <w:lang w:eastAsia="ru-RU"/>
        </w:rPr>
        <w:t>от </w:t>
      </w:r>
      <w:hyperlink r:id="rId5194" w:tooltip="нажмите, чтобы просмотреть определение залога" w:history="1">
        <w:r w:rsidRPr="007D6C0D">
          <w:rPr>
            <w:rFonts w:ascii="Arial" w:eastAsia="Times New Roman" w:hAnsi="Arial" w:cs="Arial"/>
            <w:color w:val="0033CC"/>
            <w:sz w:val="18"/>
            <w:szCs w:val="18"/>
            <w:lang w:eastAsia="ru-RU"/>
          </w:rPr>
          <w:t>залога</w:t>
        </w:r>
      </w:hyperlink>
      <w:r w:rsidRPr="007D6C0D">
        <w:rPr>
          <w:rFonts w:ascii="Arial" w:eastAsia="Times New Roman" w:hAnsi="Arial" w:cs="Arial"/>
          <w:color w:val="000000"/>
          <w:sz w:val="18"/>
          <w:szCs w:val="18"/>
          <w:lang w:eastAsia="ru-RU"/>
        </w:rPr>
        <w:t>, обычно называется lienee.</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65" w:name="2081"/>
      <w:bookmarkEnd w:id="665"/>
      <w:r w:rsidRPr="007D6C0D">
        <w:rPr>
          <w:rFonts w:ascii="Arial" w:eastAsia="Times New Roman" w:hAnsi="Arial" w:cs="Arial"/>
          <w:b/>
          <w:bCs/>
          <w:color w:val="000000"/>
          <w:lang w:eastAsia="ru-RU"/>
        </w:rPr>
        <w:t>Canon 2081 </w:t>
      </w:r>
      <w:r w:rsidRPr="007D6C0D">
        <w:rPr>
          <w:rFonts w:ascii="Arial" w:eastAsia="Times New Roman" w:hAnsi="Arial" w:cs="Arial"/>
          <w:color w:val="000000"/>
          <w:sz w:val="16"/>
          <w:szCs w:val="16"/>
          <w:lang w:eastAsia="ru-RU"/>
        </w:rPr>
        <w:t>(</w:t>
      </w:r>
      <w:hyperlink r:id="rId5195" w:anchor="2081"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196" w:tooltip="нажмите, чтобы просмотреть определение залога" w:history="1">
        <w:r w:rsidRPr="007D6C0D">
          <w:rPr>
            <w:rFonts w:ascii="Arial" w:eastAsia="Times New Roman" w:hAnsi="Arial" w:cs="Arial"/>
            <w:color w:val="0033CC"/>
            <w:sz w:val="18"/>
            <w:szCs w:val="18"/>
            <w:lang w:eastAsia="ru-RU"/>
          </w:rPr>
          <w:t>Залог</w:t>
        </w:r>
      </w:hyperlink>
      <w:r w:rsidRPr="007D6C0D">
        <w:rPr>
          <w:rFonts w:ascii="Arial" w:eastAsia="Times New Roman" w:hAnsi="Arial" w:cs="Arial"/>
          <w:color w:val="000000"/>
          <w:sz w:val="18"/>
          <w:szCs w:val="18"/>
          <w:lang w:eastAsia="ru-RU"/>
        </w:rPr>
        <w:t>-это обременение конкретного отчуждаемого имущества. Таким образом, </w:t>
      </w:r>
      <w:hyperlink r:id="rId5197" w:tooltip="нажмите, чтобы просмотреть определение залога" w:history="1">
        <w:r w:rsidRPr="007D6C0D">
          <w:rPr>
            <w:rFonts w:ascii="Arial" w:eastAsia="Times New Roman" w:hAnsi="Arial" w:cs="Arial"/>
            <w:color w:val="0033CC"/>
            <w:sz w:val="18"/>
            <w:szCs w:val="18"/>
            <w:lang w:eastAsia="ru-RU"/>
          </w:rPr>
          <w:t>залог </w:t>
        </w:r>
      </w:hyperlink>
      <w:r w:rsidRPr="007D6C0D">
        <w:rPr>
          <w:rFonts w:ascii="Arial" w:eastAsia="Times New Roman" w:hAnsi="Arial" w:cs="Arial"/>
          <w:color w:val="000000"/>
          <w:sz w:val="18"/>
          <w:szCs w:val="18"/>
          <w:lang w:eastAsia="ru-RU"/>
        </w:rPr>
        <w:t>может привести к тому, что титул, принадлежащий </w:t>
      </w:r>
      <w:hyperlink r:id="rId5198" w:tooltip="нажмите, чтобы просмотреть определение владельца" w:history="1">
        <w:r w:rsidRPr="007D6C0D">
          <w:rPr>
            <w:rFonts w:ascii="Arial" w:eastAsia="Times New Roman" w:hAnsi="Arial" w:cs="Arial"/>
            <w:color w:val="0033CC"/>
            <w:sz w:val="18"/>
            <w:szCs w:val="18"/>
            <w:lang w:eastAsia="ru-RU"/>
          </w:rPr>
          <w:t>владельцу</w:t>
        </w:r>
      </w:hyperlink>
      <w:r w:rsidRPr="007D6C0D">
        <w:rPr>
          <w:rFonts w:ascii="Arial" w:eastAsia="Times New Roman" w:hAnsi="Arial" w:cs="Arial"/>
          <w:color w:val="000000"/>
          <w:sz w:val="18"/>
          <w:szCs w:val="18"/>
          <w:lang w:eastAsia="ru-RU"/>
        </w:rPr>
        <w:t>, будет аннулирован, аннулирован, аннулирован или признан недействительным, если исполнение обязательств по </w:t>
      </w:r>
      <w:hyperlink r:id="rId5199" w:tooltip="нажмите, чтобы просмотреть определение залога" w:history="1">
        <w:r w:rsidRPr="007D6C0D">
          <w:rPr>
            <w:rFonts w:ascii="Arial" w:eastAsia="Times New Roman" w:hAnsi="Arial" w:cs="Arial"/>
            <w:color w:val="0033CC"/>
            <w:sz w:val="18"/>
            <w:szCs w:val="18"/>
            <w:lang w:eastAsia="ru-RU"/>
          </w:rPr>
          <w:t>залогу </w:t>
        </w:r>
      </w:hyperlink>
      <w:r w:rsidRPr="007D6C0D">
        <w:rPr>
          <w:rFonts w:ascii="Arial" w:eastAsia="Times New Roman" w:hAnsi="Arial" w:cs="Arial"/>
          <w:color w:val="000000"/>
          <w:sz w:val="18"/>
          <w:szCs w:val="18"/>
          <w:lang w:eastAsia="ru-RU"/>
        </w:rPr>
        <w:t>не будет выполнено.</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66" w:name="2082"/>
      <w:bookmarkEnd w:id="666"/>
      <w:r w:rsidRPr="007D6C0D">
        <w:rPr>
          <w:rFonts w:ascii="Arial" w:eastAsia="Times New Roman" w:hAnsi="Arial" w:cs="Arial"/>
          <w:b/>
          <w:bCs/>
          <w:color w:val="000000"/>
          <w:lang w:eastAsia="ru-RU"/>
        </w:rPr>
        <w:t>Canon 2082 </w:t>
      </w:r>
      <w:r w:rsidRPr="007D6C0D">
        <w:rPr>
          <w:rFonts w:ascii="Arial" w:eastAsia="Times New Roman" w:hAnsi="Arial" w:cs="Arial"/>
          <w:color w:val="000000"/>
          <w:sz w:val="16"/>
          <w:szCs w:val="16"/>
          <w:lang w:eastAsia="ru-RU"/>
        </w:rPr>
        <w:t>(</w:t>
      </w:r>
      <w:hyperlink r:id="rId5200" w:anchor="2082"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В соответствии с </w:t>
      </w:r>
      <w:hyperlink r:id="rId5201" w:tooltip="нажмите, чтобы просмотреть определение inferior" w:history="1">
        <w:r w:rsidRPr="007D6C0D">
          <w:rPr>
            <w:rFonts w:ascii="Arial" w:eastAsia="Times New Roman" w:hAnsi="Arial" w:cs="Arial"/>
            <w:color w:val="0033CC"/>
            <w:sz w:val="18"/>
            <w:szCs w:val="18"/>
            <w:lang w:eastAsia="ru-RU"/>
          </w:rPr>
          <w:t>низшей </w:t>
        </w:r>
      </w:hyperlink>
      <w:r w:rsidRPr="007D6C0D">
        <w:rPr>
          <w:rFonts w:ascii="Arial" w:eastAsia="Times New Roman" w:hAnsi="Arial" w:cs="Arial"/>
          <w:color w:val="000000"/>
          <w:sz w:val="18"/>
          <w:szCs w:val="18"/>
          <w:lang w:eastAsia="ru-RU"/>
        </w:rPr>
        <w:t>римской системой права, </w:t>
      </w:r>
      <w:hyperlink r:id="rId5202" w:tooltip="нажмите, чтобы просмотреть определение свойства" w:history="1">
        <w:r w:rsidRPr="007D6C0D">
          <w:rPr>
            <w:rFonts w:ascii="Arial" w:eastAsia="Times New Roman" w:hAnsi="Arial" w:cs="Arial"/>
            <w:color w:val="0033CC"/>
            <w:sz w:val="18"/>
            <w:szCs w:val="18"/>
            <w:lang w:eastAsia="ru-RU"/>
          </w:rPr>
          <w:t>собственность </w:t>
        </w:r>
      </w:hyperlink>
      <w:r w:rsidRPr="007D6C0D">
        <w:rPr>
          <w:rFonts w:ascii="Arial" w:eastAsia="Times New Roman" w:hAnsi="Arial" w:cs="Arial"/>
          <w:color w:val="000000"/>
          <w:sz w:val="18"/>
          <w:szCs w:val="18"/>
          <w:lang w:eastAsia="ru-RU"/>
        </w:rPr>
        <w:t>может быть затронута более чем одним (1) </w:t>
      </w:r>
      <w:hyperlink r:id="rId5203" w:tooltip="нажмите, чтобы просмотреть определение залога" w:history="1">
        <w:r w:rsidRPr="007D6C0D">
          <w:rPr>
            <w:rFonts w:ascii="Arial" w:eastAsia="Times New Roman" w:hAnsi="Arial" w:cs="Arial"/>
            <w:color w:val="0033CC"/>
            <w:sz w:val="18"/>
            <w:szCs w:val="18"/>
            <w:lang w:eastAsia="ru-RU"/>
          </w:rPr>
          <w:t>залогом </w:t>
        </w:r>
      </w:hyperlink>
      <w:r w:rsidRPr="007D6C0D">
        <w:rPr>
          <w:rFonts w:ascii="Arial" w:eastAsia="Times New Roman" w:hAnsi="Arial" w:cs="Arial"/>
          <w:color w:val="000000"/>
          <w:sz w:val="18"/>
          <w:szCs w:val="18"/>
          <w:lang w:eastAsia="ru-RU"/>
        </w:rPr>
        <w:t>. </w:t>
      </w:r>
      <w:hyperlink r:id="rId5204" w:tooltip="нажмите, чтобы просмотреть определение залога" w:history="1">
        <w:r w:rsidRPr="007D6C0D">
          <w:rPr>
            <w:rFonts w:ascii="Arial" w:eastAsia="Times New Roman" w:hAnsi="Arial" w:cs="Arial"/>
            <w:color w:val="0033CC"/>
            <w:sz w:val="18"/>
            <w:szCs w:val="18"/>
            <w:lang w:eastAsia="ru-RU"/>
          </w:rPr>
          <w:t>Залог</w:t>
        </w:r>
      </w:hyperlink>
      <w:r w:rsidRPr="007D6C0D">
        <w:rPr>
          <w:rFonts w:ascii="Arial" w:eastAsia="Times New Roman" w:hAnsi="Arial" w:cs="Arial"/>
          <w:color w:val="000000"/>
          <w:sz w:val="18"/>
          <w:szCs w:val="18"/>
          <w:lang w:eastAsia="ru-RU"/>
        </w:rPr>
        <w:t>, который считается первым </w:t>
      </w:r>
      <w:hyperlink r:id="rId5205" w:tooltip="нажмите, чтобы просмотреть определение залога" w:history="1">
        <w:r w:rsidRPr="007D6C0D">
          <w:rPr>
            <w:rFonts w:ascii="Arial" w:eastAsia="Times New Roman" w:hAnsi="Arial" w:cs="Arial"/>
            <w:color w:val="0033CC"/>
            <w:sz w:val="18"/>
            <w:szCs w:val="18"/>
            <w:lang w:eastAsia="ru-RU"/>
          </w:rPr>
          <w:t>залогом</w:t>
        </w:r>
      </w:hyperlink>
      <w:r w:rsidRPr="007D6C0D">
        <w:rPr>
          <w:rFonts w:ascii="Arial" w:eastAsia="Times New Roman" w:hAnsi="Arial" w:cs="Arial"/>
          <w:color w:val="000000"/>
          <w:sz w:val="18"/>
          <w:szCs w:val="18"/>
          <w:lang w:eastAsia="ru-RU"/>
        </w:rPr>
        <w:t>, является </w:t>
      </w:r>
      <w:hyperlink r:id="rId5206" w:tooltip="нажмите, чтобы просмотреть определение залога" w:history="1">
        <w:r w:rsidRPr="007D6C0D">
          <w:rPr>
            <w:rFonts w:ascii="Arial" w:eastAsia="Times New Roman" w:hAnsi="Arial" w:cs="Arial"/>
            <w:color w:val="0033CC"/>
            <w:sz w:val="18"/>
            <w:szCs w:val="18"/>
            <w:lang w:eastAsia="ru-RU"/>
          </w:rPr>
          <w:t>залогом</w:t>
        </w:r>
      </w:hyperlink>
      <w:r w:rsidRPr="007D6C0D">
        <w:rPr>
          <w:rFonts w:ascii="Arial" w:eastAsia="Times New Roman" w:hAnsi="Arial" w:cs="Arial"/>
          <w:color w:val="000000"/>
          <w:sz w:val="18"/>
          <w:szCs w:val="18"/>
          <w:lang w:eastAsia="ru-RU"/>
        </w:rPr>
        <w:t>, который имеет приоритет над всеми другими обременениями в отношении того же </w:t>
      </w:r>
      <w:hyperlink r:id="rId5207" w:tooltip="нажмите, чтобы просмотреть определение свойства" w:history="1">
        <w:r w:rsidRPr="007D6C0D">
          <w:rPr>
            <w:rFonts w:ascii="Arial" w:eastAsia="Times New Roman" w:hAnsi="Arial" w:cs="Arial"/>
            <w:color w:val="0033CC"/>
            <w:sz w:val="18"/>
            <w:szCs w:val="18"/>
            <w:lang w:eastAsia="ru-RU"/>
          </w:rPr>
          <w:t>имущества </w:t>
        </w:r>
      </w:hyperlink>
      <w:r w:rsidRPr="007D6C0D">
        <w:rPr>
          <w:rFonts w:ascii="Arial" w:eastAsia="Times New Roman" w:hAnsi="Arial" w:cs="Arial"/>
          <w:color w:val="000000"/>
          <w:sz w:val="18"/>
          <w:szCs w:val="18"/>
          <w:lang w:eastAsia="ru-RU"/>
        </w:rPr>
        <w:t>. Второй </w:t>
      </w:r>
      <w:hyperlink r:id="rId5208" w:tooltip="нажмите, чтобы просмотреть определение залога" w:history="1">
        <w:r w:rsidRPr="007D6C0D">
          <w:rPr>
            <w:rFonts w:ascii="Arial" w:eastAsia="Times New Roman" w:hAnsi="Arial" w:cs="Arial"/>
            <w:color w:val="0033CC"/>
            <w:sz w:val="18"/>
            <w:szCs w:val="18"/>
            <w:lang w:eastAsia="ru-RU"/>
          </w:rPr>
          <w:t>залог </w:t>
        </w:r>
      </w:hyperlink>
      <w:r w:rsidRPr="007D6C0D">
        <w:rPr>
          <w:rFonts w:ascii="Arial" w:eastAsia="Times New Roman" w:hAnsi="Arial" w:cs="Arial"/>
          <w:color w:val="000000"/>
          <w:sz w:val="18"/>
          <w:szCs w:val="18"/>
          <w:lang w:eastAsia="ru-RU"/>
        </w:rPr>
        <w:t>имеет второй приоритет и так далее для всех других залогов.</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67" w:name="2083"/>
      <w:bookmarkEnd w:id="667"/>
      <w:r w:rsidRPr="007D6C0D">
        <w:rPr>
          <w:rFonts w:ascii="Arial" w:eastAsia="Times New Roman" w:hAnsi="Arial" w:cs="Arial"/>
          <w:b/>
          <w:bCs/>
          <w:color w:val="000000"/>
          <w:lang w:eastAsia="ru-RU"/>
        </w:rPr>
        <w:t>Canon 2083 </w:t>
      </w:r>
      <w:r w:rsidRPr="007D6C0D">
        <w:rPr>
          <w:rFonts w:ascii="Arial" w:eastAsia="Times New Roman" w:hAnsi="Arial" w:cs="Arial"/>
          <w:color w:val="000000"/>
          <w:sz w:val="16"/>
          <w:szCs w:val="16"/>
          <w:lang w:eastAsia="ru-RU"/>
        </w:rPr>
        <w:t>(</w:t>
      </w:r>
      <w:hyperlink r:id="rId5209" w:anchor="2083"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Залоги могут рассматриваться как согласованные, так и несогласованные. </w:t>
      </w:r>
      <w:hyperlink r:id="rId5210" w:tooltip="нажмите, чтобы просмотреть определение ипотеки" w:history="1">
        <w:r w:rsidRPr="007D6C0D">
          <w:rPr>
            <w:rFonts w:ascii="Arial" w:eastAsia="Times New Roman" w:hAnsi="Arial" w:cs="Arial"/>
            <w:color w:val="0033CC"/>
            <w:sz w:val="18"/>
            <w:szCs w:val="18"/>
            <w:lang w:eastAsia="ru-RU"/>
          </w:rPr>
          <w:t>Ипотека </w:t>
        </w:r>
      </w:hyperlink>
      <w:r w:rsidRPr="007D6C0D">
        <w:rPr>
          <w:rFonts w:ascii="Arial" w:eastAsia="Times New Roman" w:hAnsi="Arial" w:cs="Arial"/>
          <w:color w:val="000000"/>
          <w:sz w:val="18"/>
          <w:szCs w:val="18"/>
          <w:lang w:eastAsia="ru-RU"/>
        </w:rPr>
        <w:t>- это </w:t>
      </w:r>
      <w:hyperlink r:id="rId5211" w:tooltip="нажмите, чтобы просмотреть определение формы" w:history="1">
        <w:r w:rsidRPr="007D6C0D">
          <w:rPr>
            <w:rFonts w:ascii="Arial" w:eastAsia="Times New Roman" w:hAnsi="Arial" w:cs="Arial"/>
            <w:color w:val="0033CC"/>
            <w:sz w:val="18"/>
            <w:szCs w:val="18"/>
            <w:lang w:eastAsia="ru-RU"/>
          </w:rPr>
          <w:t>форма </w:t>
        </w:r>
      </w:hyperlink>
      <w:r w:rsidRPr="007D6C0D">
        <w:rPr>
          <w:rFonts w:ascii="Arial" w:eastAsia="Times New Roman" w:hAnsi="Arial" w:cs="Arial"/>
          <w:color w:val="000000"/>
          <w:sz w:val="18"/>
          <w:szCs w:val="18"/>
          <w:lang w:eastAsia="ru-RU"/>
        </w:rPr>
        <w:t>добровольного </w:t>
      </w:r>
      <w:hyperlink r:id="rId5212" w:tooltip="нажмите, чтобы просмотреть определение залога" w:history="1">
        <w:r w:rsidRPr="007D6C0D">
          <w:rPr>
            <w:rFonts w:ascii="Arial" w:eastAsia="Times New Roman" w:hAnsi="Arial" w:cs="Arial"/>
            <w:color w:val="0033CC"/>
            <w:sz w:val="18"/>
            <w:szCs w:val="18"/>
            <w:lang w:eastAsia="ru-RU"/>
          </w:rPr>
          <w:t>залога </w:t>
        </w:r>
      </w:hyperlink>
      <w:r w:rsidRPr="007D6C0D">
        <w:rPr>
          <w:rFonts w:ascii="Arial" w:eastAsia="Times New Roman" w:hAnsi="Arial" w:cs="Arial"/>
          <w:color w:val="000000"/>
          <w:sz w:val="18"/>
          <w:szCs w:val="18"/>
          <w:lang w:eastAsia="ru-RU"/>
        </w:rPr>
        <w:t>. Налоговый </w:t>
      </w:r>
      <w:hyperlink r:id="rId5213" w:tooltip="нажмите, чтобы просмотреть определение залога" w:history="1">
        <w:r w:rsidRPr="007D6C0D">
          <w:rPr>
            <w:rFonts w:ascii="Arial" w:eastAsia="Times New Roman" w:hAnsi="Arial" w:cs="Arial"/>
            <w:color w:val="0033CC"/>
            <w:sz w:val="18"/>
            <w:szCs w:val="18"/>
            <w:lang w:eastAsia="ru-RU"/>
          </w:rPr>
          <w:t>залог </w:t>
        </w:r>
      </w:hyperlink>
      <w:r w:rsidRPr="007D6C0D">
        <w:rPr>
          <w:rFonts w:ascii="Arial" w:eastAsia="Times New Roman" w:hAnsi="Arial" w:cs="Arial"/>
          <w:color w:val="000000"/>
          <w:sz w:val="18"/>
          <w:szCs w:val="18"/>
          <w:lang w:eastAsia="ru-RU"/>
        </w:rPr>
        <w:t>- это </w:t>
      </w:r>
      <w:hyperlink r:id="rId5214" w:tooltip="нажмите, чтобы просмотреть определение формы" w:history="1">
        <w:r w:rsidRPr="007D6C0D">
          <w:rPr>
            <w:rFonts w:ascii="Arial" w:eastAsia="Times New Roman" w:hAnsi="Arial" w:cs="Arial"/>
            <w:color w:val="0033CC"/>
            <w:sz w:val="18"/>
            <w:szCs w:val="18"/>
            <w:lang w:eastAsia="ru-RU"/>
          </w:rPr>
          <w:t>форма </w:t>
        </w:r>
      </w:hyperlink>
      <w:r w:rsidRPr="007D6C0D">
        <w:rPr>
          <w:rFonts w:ascii="Arial" w:eastAsia="Times New Roman" w:hAnsi="Arial" w:cs="Arial"/>
          <w:color w:val="000000"/>
          <w:sz w:val="18"/>
          <w:szCs w:val="18"/>
          <w:lang w:eastAsia="ru-RU"/>
        </w:rPr>
        <w:t>несогласованного </w:t>
      </w:r>
      <w:hyperlink r:id="rId5215" w:tooltip="нажмите, чтобы просмотреть определение залога" w:history="1">
        <w:r w:rsidRPr="007D6C0D">
          <w:rPr>
            <w:rFonts w:ascii="Arial" w:eastAsia="Times New Roman" w:hAnsi="Arial" w:cs="Arial"/>
            <w:color w:val="0033CC"/>
            <w:sz w:val="18"/>
            <w:szCs w:val="18"/>
            <w:lang w:eastAsia="ru-RU"/>
          </w:rPr>
          <w:t>залога </w:t>
        </w:r>
      </w:hyperlink>
      <w:r w:rsidRPr="007D6C0D">
        <w:rPr>
          <w:rFonts w:ascii="Arial" w:eastAsia="Times New Roman" w:hAnsi="Arial" w:cs="Arial"/>
          <w:color w:val="000000"/>
          <w:sz w:val="18"/>
          <w:szCs w:val="18"/>
          <w:lang w:eastAsia="ru-RU"/>
        </w:rPr>
        <w:t>.</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68" w:name="2084"/>
      <w:bookmarkEnd w:id="668"/>
      <w:r w:rsidRPr="007D6C0D">
        <w:rPr>
          <w:rFonts w:ascii="Arial" w:eastAsia="Times New Roman" w:hAnsi="Arial" w:cs="Arial"/>
          <w:b/>
          <w:bCs/>
          <w:color w:val="000000"/>
          <w:lang w:eastAsia="ru-RU"/>
        </w:rPr>
        <w:t>Canon 2084 </w:t>
      </w:r>
      <w:r w:rsidRPr="007D6C0D">
        <w:rPr>
          <w:rFonts w:ascii="Arial" w:eastAsia="Times New Roman" w:hAnsi="Arial" w:cs="Arial"/>
          <w:color w:val="000000"/>
          <w:sz w:val="16"/>
          <w:szCs w:val="16"/>
          <w:lang w:eastAsia="ru-RU"/>
        </w:rPr>
        <w:t>(</w:t>
      </w:r>
      <w:hyperlink r:id="rId5216" w:anchor="2084"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В соответствии с </w:t>
      </w:r>
      <w:hyperlink r:id="rId5217" w:tooltip="нажмите, чтобы просмотреть определение inferior" w:history="1">
        <w:r w:rsidRPr="007D6C0D">
          <w:rPr>
            <w:rFonts w:ascii="Arial" w:eastAsia="Times New Roman" w:hAnsi="Arial" w:cs="Arial"/>
            <w:color w:val="0033CC"/>
            <w:sz w:val="18"/>
            <w:szCs w:val="18"/>
            <w:lang w:eastAsia="ru-RU"/>
          </w:rPr>
          <w:t>низшей </w:t>
        </w:r>
      </w:hyperlink>
      <w:r w:rsidRPr="007D6C0D">
        <w:rPr>
          <w:rFonts w:ascii="Arial" w:eastAsia="Times New Roman" w:hAnsi="Arial" w:cs="Arial"/>
          <w:color w:val="000000"/>
          <w:sz w:val="18"/>
          <w:szCs w:val="18"/>
          <w:lang w:eastAsia="ru-RU"/>
        </w:rPr>
        <w:t>римской системой права, тайные залоги разрешены быть созданными в отношении определенной </w:t>
      </w:r>
      <w:hyperlink r:id="rId5218" w:tooltip="нажмите, чтобы просмотреть определение свойства" w:history="1">
        <w:r w:rsidRPr="007D6C0D">
          <w:rPr>
            <w:rFonts w:ascii="Arial" w:eastAsia="Times New Roman" w:hAnsi="Arial" w:cs="Arial"/>
            <w:color w:val="0033CC"/>
            <w:sz w:val="18"/>
            <w:szCs w:val="18"/>
            <w:lang w:eastAsia="ru-RU"/>
          </w:rPr>
          <w:t>собственности</w:t>
        </w:r>
      </w:hyperlink>
      <w:r w:rsidRPr="007D6C0D">
        <w:rPr>
          <w:rFonts w:ascii="Arial" w:eastAsia="Times New Roman" w:hAnsi="Arial" w:cs="Arial"/>
          <w:color w:val="000000"/>
          <w:sz w:val="18"/>
          <w:szCs w:val="18"/>
          <w:lang w:eastAsia="ru-RU"/>
        </w:rPr>
        <w:t>, которая все еще держится в секрете и поэтому не появляется в записях, доступных любому </w:t>
      </w:r>
      <w:hyperlink r:id="rId5219" w:tooltip="нажмите, чтобы посмотреть определение покупателя" w:history="1">
        <w:r w:rsidRPr="007D6C0D">
          <w:rPr>
            <w:rFonts w:ascii="Arial" w:eastAsia="Times New Roman" w:hAnsi="Arial" w:cs="Arial"/>
            <w:color w:val="0033CC"/>
            <w:sz w:val="18"/>
            <w:szCs w:val="18"/>
            <w:lang w:eastAsia="ru-RU"/>
          </w:rPr>
          <w:t>покупателю </w:t>
        </w:r>
      </w:hyperlink>
      <w:r w:rsidRPr="007D6C0D">
        <w:rPr>
          <w:rFonts w:ascii="Arial" w:eastAsia="Times New Roman" w:hAnsi="Arial" w:cs="Arial"/>
          <w:color w:val="000000"/>
          <w:sz w:val="18"/>
          <w:szCs w:val="18"/>
          <w:lang w:eastAsia="ru-RU"/>
        </w:rPr>
        <w:t>или </w:t>
      </w:r>
      <w:hyperlink r:id="rId5220" w:tooltip="нажмите, чтобы просмотреть определение держателя" w:history="1">
        <w:r w:rsidRPr="007D6C0D">
          <w:rPr>
            <w:rFonts w:ascii="Arial" w:eastAsia="Times New Roman" w:hAnsi="Arial" w:cs="Arial"/>
            <w:color w:val="0033CC"/>
            <w:sz w:val="18"/>
            <w:szCs w:val="18"/>
            <w:lang w:eastAsia="ru-RU"/>
          </w:rPr>
          <w:t>владельцу </w:t>
        </w:r>
      </w:hyperlink>
      <w:hyperlink r:id="rId5221" w:tooltip="нажмите, чтобы просмотреть определение свойства" w:history="1">
        <w:r w:rsidRPr="007D6C0D">
          <w:rPr>
            <w:rFonts w:ascii="Arial" w:eastAsia="Times New Roman" w:hAnsi="Arial" w:cs="Arial"/>
            <w:color w:val="0033CC"/>
            <w:sz w:val="18"/>
            <w:szCs w:val="18"/>
            <w:lang w:eastAsia="ru-RU"/>
          </w:rPr>
          <w:t>собственности</w:t>
        </w:r>
      </w:hyperlink>
      <w:r w:rsidRPr="007D6C0D">
        <w:rPr>
          <w:rFonts w:ascii="Arial" w:eastAsia="Times New Roman" w:hAnsi="Arial" w:cs="Arial"/>
          <w:color w:val="000000"/>
          <w:sz w:val="18"/>
          <w:szCs w:val="18"/>
          <w:lang w:eastAsia="ru-RU"/>
        </w:rPr>
        <w:t>, что прямо противоречит всем принципам права. Чтобы усилить абсурдность и мошенничество против самих принципов права, эти залоги открыто называются "тайными залогами".</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69" w:name="2085"/>
      <w:bookmarkEnd w:id="669"/>
      <w:r w:rsidRPr="007D6C0D">
        <w:rPr>
          <w:rFonts w:ascii="Arial" w:eastAsia="Times New Roman" w:hAnsi="Arial" w:cs="Arial"/>
          <w:b/>
          <w:bCs/>
          <w:color w:val="000000"/>
          <w:lang w:eastAsia="ru-RU"/>
        </w:rPr>
        <w:t>Canon 2085 </w:t>
      </w:r>
      <w:r w:rsidRPr="007D6C0D">
        <w:rPr>
          <w:rFonts w:ascii="Arial" w:eastAsia="Times New Roman" w:hAnsi="Arial" w:cs="Arial"/>
          <w:color w:val="000000"/>
          <w:sz w:val="16"/>
          <w:szCs w:val="16"/>
          <w:lang w:eastAsia="ru-RU"/>
        </w:rPr>
        <w:t>(</w:t>
      </w:r>
      <w:hyperlink r:id="rId5222" w:anchor="2085"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За исключением случаев</w:t>
      </w:r>
      <w:hyperlink r:id="rId5223" w:tooltip="нажмите, чтобы просмотреть определение залога" w:history="1">
        <w:r w:rsidRPr="007D6C0D">
          <w:rPr>
            <w:rFonts w:ascii="Arial" w:eastAsia="Times New Roman" w:hAnsi="Arial" w:cs="Arial"/>
            <w:color w:val="0033CC"/>
            <w:sz w:val="18"/>
            <w:szCs w:val="18"/>
            <w:lang w:eastAsia="ru-RU"/>
          </w:rPr>
          <w:t>, когда залог </w:t>
        </w:r>
      </w:hyperlink>
      <w:r w:rsidRPr="007D6C0D">
        <w:rPr>
          <w:rFonts w:ascii="Arial" w:eastAsia="Times New Roman" w:hAnsi="Arial" w:cs="Arial"/>
          <w:color w:val="000000"/>
          <w:sz w:val="18"/>
          <w:szCs w:val="18"/>
          <w:lang w:eastAsia="ru-RU"/>
        </w:rPr>
        <w:t>может быть скрытым или опубликованным, а также по обоюдному согласию или без такового, все залоги могут определяться в зависимости от уровня прав обременения, предоставленных залогодержателю , а именно</w:t>
      </w:r>
      <w:hyperlink r:id="rId5224" w:tooltip="нажмите, чтобы просмотреть определение морской" w:history="1">
        <w:r w:rsidRPr="007D6C0D">
          <w:rPr>
            <w:rFonts w:ascii="Arial" w:eastAsia="Times New Roman" w:hAnsi="Arial" w:cs="Arial"/>
            <w:color w:val="0033CC"/>
            <w:sz w:val="18"/>
            <w:szCs w:val="18"/>
            <w:lang w:eastAsia="ru-RU"/>
          </w:rPr>
          <w:t>: морского</w:t>
        </w:r>
      </w:hyperlink>
      <w:r w:rsidRPr="007D6C0D">
        <w:rPr>
          <w:rFonts w:ascii="Arial" w:eastAsia="Times New Roman" w:hAnsi="Arial" w:cs="Arial"/>
          <w:color w:val="000000"/>
          <w:sz w:val="18"/>
          <w:szCs w:val="18"/>
          <w:lang w:eastAsia="ru-RU"/>
        </w:rPr>
        <w:t>, сельскохозяйственного, коммерческого и судебного.</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70" w:name="2086"/>
      <w:bookmarkEnd w:id="670"/>
      <w:r w:rsidRPr="007D6C0D">
        <w:rPr>
          <w:rFonts w:ascii="Arial" w:eastAsia="Times New Roman" w:hAnsi="Arial" w:cs="Arial"/>
          <w:b/>
          <w:bCs/>
          <w:color w:val="000000"/>
          <w:lang w:eastAsia="ru-RU"/>
        </w:rPr>
        <w:t>Canon 2086 </w:t>
      </w:r>
      <w:r w:rsidRPr="007D6C0D">
        <w:rPr>
          <w:rFonts w:ascii="Arial" w:eastAsia="Times New Roman" w:hAnsi="Arial" w:cs="Arial"/>
          <w:color w:val="000000"/>
          <w:sz w:val="16"/>
          <w:szCs w:val="16"/>
          <w:lang w:eastAsia="ru-RU"/>
        </w:rPr>
        <w:t>(</w:t>
      </w:r>
      <w:hyperlink r:id="rId5225" w:anchor="2086"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В соответствии </w:t>
      </w:r>
      <w:hyperlink r:id="rId5226" w:tooltip="нажмите, чтобы просмотреть определение inferior" w:history="1">
        <w:r w:rsidRPr="007D6C0D">
          <w:rPr>
            <w:rFonts w:ascii="Arial" w:eastAsia="Times New Roman" w:hAnsi="Arial" w:cs="Arial"/>
            <w:color w:val="0033CC"/>
            <w:sz w:val="18"/>
            <w:szCs w:val="18"/>
            <w:lang w:eastAsia="ru-RU"/>
          </w:rPr>
          <w:t>с более низким </w:t>
        </w:r>
      </w:hyperlink>
      <w:hyperlink r:id="rId5227" w:tooltip="нажмите, чтобы просмотреть определение римского права" w:history="1">
        <w:r w:rsidRPr="007D6C0D">
          <w:rPr>
            <w:rFonts w:ascii="Arial" w:eastAsia="Times New Roman" w:hAnsi="Arial" w:cs="Arial"/>
            <w:color w:val="0033CC"/>
            <w:sz w:val="18"/>
            <w:szCs w:val="18"/>
            <w:lang w:eastAsia="ru-RU"/>
          </w:rPr>
          <w:t>Римским Правом</w:t>
        </w:r>
      </w:hyperlink>
      <w:r w:rsidRPr="007D6C0D">
        <w:rPr>
          <w:rFonts w:ascii="Arial" w:eastAsia="Times New Roman" w:hAnsi="Arial" w:cs="Arial"/>
          <w:color w:val="000000"/>
          <w:sz w:val="18"/>
          <w:szCs w:val="18"/>
          <w:lang w:eastAsia="ru-RU"/>
        </w:rPr>
        <w:t>, </w:t>
      </w:r>
      <w:hyperlink r:id="rId5228" w:tooltip="нажмите, чтобы просмотреть определение морской" w:history="1">
        <w:r w:rsidRPr="007D6C0D">
          <w:rPr>
            <w:rFonts w:ascii="Arial" w:eastAsia="Times New Roman" w:hAnsi="Arial" w:cs="Arial"/>
            <w:color w:val="0033CC"/>
            <w:sz w:val="18"/>
            <w:szCs w:val="18"/>
            <w:lang w:eastAsia="ru-RU"/>
          </w:rPr>
          <w:t>морской </w:t>
        </w:r>
      </w:hyperlink>
      <w:hyperlink r:id="rId5229" w:tooltip="нажмите, чтобы просмотреть определение залога" w:history="1">
        <w:r w:rsidRPr="007D6C0D">
          <w:rPr>
            <w:rFonts w:ascii="Arial" w:eastAsia="Times New Roman" w:hAnsi="Arial" w:cs="Arial"/>
            <w:color w:val="0033CC"/>
            <w:sz w:val="18"/>
            <w:szCs w:val="18"/>
            <w:lang w:eastAsia="ru-RU"/>
          </w:rPr>
          <w:t>залог </w:t>
        </w:r>
      </w:hyperlink>
      <w:r w:rsidRPr="007D6C0D">
        <w:rPr>
          <w:rFonts w:ascii="Arial" w:eastAsia="Times New Roman" w:hAnsi="Arial" w:cs="Arial"/>
          <w:color w:val="000000"/>
          <w:sz w:val="18"/>
          <w:szCs w:val="18"/>
          <w:lang w:eastAsia="ru-RU"/>
        </w:rPr>
        <w:t>является наиболее мощным из всех форм </w:t>
      </w:r>
      <w:hyperlink r:id="rId5230" w:tooltip="нажмите, чтобы просмотреть определение залога" w:history="1">
        <w:r w:rsidRPr="007D6C0D">
          <w:rPr>
            <w:rFonts w:ascii="Arial" w:eastAsia="Times New Roman" w:hAnsi="Arial" w:cs="Arial"/>
            <w:color w:val="0033CC"/>
            <w:sz w:val="18"/>
            <w:szCs w:val="18"/>
            <w:lang w:eastAsia="ru-RU"/>
          </w:rPr>
          <w:t>залога</w:t>
        </w:r>
      </w:hyperlink>
      <w:r w:rsidRPr="007D6C0D">
        <w:rPr>
          <w:rFonts w:ascii="Arial" w:eastAsia="Times New Roman" w:hAnsi="Arial" w:cs="Arial"/>
          <w:color w:val="000000"/>
          <w:sz w:val="18"/>
          <w:szCs w:val="18"/>
          <w:lang w:eastAsia="ru-RU"/>
        </w:rPr>
        <w:t>, обычно предоставляя залогодержателю полные права обременения </w:t>
      </w:r>
      <w:hyperlink r:id="rId5231" w:tooltip="нажмите, чтобы просмотреть определение свойства" w:history="1">
        <w:r w:rsidRPr="007D6C0D">
          <w:rPr>
            <w:rFonts w:ascii="Arial" w:eastAsia="Times New Roman" w:hAnsi="Arial" w:cs="Arial"/>
            <w:color w:val="0033CC"/>
            <w:sz w:val="18"/>
            <w:szCs w:val="18"/>
            <w:lang w:eastAsia="ru-RU"/>
          </w:rPr>
          <w:t>имущества </w:t>
        </w:r>
      </w:hyperlink>
      <w:r w:rsidRPr="007D6C0D">
        <w:rPr>
          <w:rFonts w:ascii="Arial" w:eastAsia="Times New Roman" w:hAnsi="Arial" w:cs="Arial"/>
          <w:color w:val="000000"/>
          <w:sz w:val="18"/>
          <w:szCs w:val="18"/>
          <w:lang w:eastAsia="ru-RU"/>
        </w:rPr>
        <w:t>до тех </w:t>
      </w:r>
      <w:hyperlink r:id="rId5232" w:tooltip="нажмите, чтобы просмотреть определение долга" w:history="1">
        <w:r w:rsidRPr="007D6C0D">
          <w:rPr>
            <w:rFonts w:ascii="Arial" w:eastAsia="Times New Roman" w:hAnsi="Arial" w:cs="Arial"/>
            <w:color w:val="0033CC"/>
            <w:sz w:val="18"/>
            <w:szCs w:val="18"/>
            <w:lang w:eastAsia="ru-RU"/>
          </w:rPr>
          <w:t>пор, пока долг </w:t>
        </w:r>
      </w:hyperlink>
      <w:r w:rsidRPr="007D6C0D">
        <w:rPr>
          <w:rFonts w:ascii="Arial" w:eastAsia="Times New Roman" w:hAnsi="Arial" w:cs="Arial"/>
          <w:color w:val="000000"/>
          <w:sz w:val="18"/>
          <w:szCs w:val="18"/>
          <w:lang w:eastAsia="ru-RU"/>
        </w:rPr>
        <w:t>не будет выплачен, часто с целью спасения утраченного или брошенного </w:t>
      </w:r>
      <w:hyperlink r:id="rId5233" w:tooltip="нажмите, чтобы просмотреть определение свойства" w:history="1">
        <w:r w:rsidRPr="007D6C0D">
          <w:rPr>
            <w:rFonts w:ascii="Arial" w:eastAsia="Times New Roman" w:hAnsi="Arial" w:cs="Arial"/>
            <w:color w:val="0033CC"/>
            <w:sz w:val="18"/>
            <w:szCs w:val="18"/>
            <w:lang w:eastAsia="ru-RU"/>
          </w:rPr>
          <w:t>имущества </w:t>
        </w:r>
      </w:hyperlink>
      <w:r w:rsidRPr="007D6C0D">
        <w:rPr>
          <w:rFonts w:ascii="Arial" w:eastAsia="Times New Roman" w:hAnsi="Arial" w:cs="Arial"/>
          <w:color w:val="000000"/>
          <w:sz w:val="18"/>
          <w:szCs w:val="18"/>
          <w:lang w:eastAsia="ru-RU"/>
        </w:rPr>
        <w:t>. </w:t>
      </w:r>
      <w:hyperlink r:id="rId5234" w:tooltip="нажмите, чтобы просмотреть определение допустимого" w:history="1">
        <w:r w:rsidRPr="007D6C0D">
          <w:rPr>
            <w:rFonts w:ascii="Arial" w:eastAsia="Times New Roman" w:hAnsi="Arial" w:cs="Arial"/>
            <w:color w:val="0033CC"/>
            <w:sz w:val="18"/>
            <w:szCs w:val="18"/>
            <w:lang w:eastAsia="ru-RU"/>
          </w:rPr>
          <w:t>Действительный </w:t>
        </w:r>
      </w:hyperlink>
      <w:hyperlink r:id="rId5235" w:tooltip="нажмите, чтобы просмотреть определение морской" w:history="1">
        <w:r w:rsidRPr="007D6C0D">
          <w:rPr>
            <w:rFonts w:ascii="Arial" w:eastAsia="Times New Roman" w:hAnsi="Arial" w:cs="Arial"/>
            <w:color w:val="0033CC"/>
            <w:sz w:val="18"/>
            <w:szCs w:val="18"/>
            <w:lang w:eastAsia="ru-RU"/>
          </w:rPr>
          <w:t>морской </w:t>
        </w:r>
      </w:hyperlink>
      <w:hyperlink r:id="rId5236" w:tooltip="нажмите, чтобы просмотреть определение залога" w:history="1">
        <w:r w:rsidRPr="007D6C0D">
          <w:rPr>
            <w:rFonts w:ascii="Arial" w:eastAsia="Times New Roman" w:hAnsi="Arial" w:cs="Arial"/>
            <w:color w:val="0033CC"/>
            <w:sz w:val="18"/>
            <w:szCs w:val="18"/>
            <w:lang w:eastAsia="ru-RU"/>
          </w:rPr>
          <w:t>залог </w:t>
        </w:r>
      </w:hyperlink>
      <w:r w:rsidRPr="007D6C0D">
        <w:rPr>
          <w:rFonts w:ascii="Arial" w:eastAsia="Times New Roman" w:hAnsi="Arial" w:cs="Arial"/>
          <w:color w:val="000000"/>
          <w:sz w:val="18"/>
          <w:szCs w:val="18"/>
          <w:lang w:eastAsia="ru-RU"/>
        </w:rPr>
        <w:t>всегда имеет более высокий приоритет по сравнению с другими неморскими залогами.</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71" w:name="2087"/>
      <w:bookmarkEnd w:id="671"/>
      <w:r w:rsidRPr="007D6C0D">
        <w:rPr>
          <w:rFonts w:ascii="Arial" w:eastAsia="Times New Roman" w:hAnsi="Arial" w:cs="Arial"/>
          <w:b/>
          <w:bCs/>
          <w:color w:val="000000"/>
          <w:lang w:eastAsia="ru-RU"/>
        </w:rPr>
        <w:t>Canon 2087 </w:t>
      </w:r>
      <w:r w:rsidRPr="007D6C0D">
        <w:rPr>
          <w:rFonts w:ascii="Arial" w:eastAsia="Times New Roman" w:hAnsi="Arial" w:cs="Arial"/>
          <w:color w:val="000000"/>
          <w:sz w:val="16"/>
          <w:szCs w:val="16"/>
          <w:lang w:eastAsia="ru-RU"/>
        </w:rPr>
        <w:t>(</w:t>
      </w:r>
      <w:hyperlink r:id="rId5237" w:anchor="2087"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Еще одна сила, касающаяся </w:t>
      </w:r>
      <w:hyperlink r:id="rId5238" w:tooltip="нажмите, чтобы просмотреть определение морской" w:history="1">
        <w:r w:rsidRPr="007D6C0D">
          <w:rPr>
            <w:rFonts w:ascii="Arial" w:eastAsia="Times New Roman" w:hAnsi="Arial" w:cs="Arial"/>
            <w:color w:val="0033CC"/>
            <w:sz w:val="18"/>
            <w:szCs w:val="18"/>
            <w:lang w:eastAsia="ru-RU"/>
          </w:rPr>
          <w:t>морских </w:t>
        </w:r>
      </w:hyperlink>
      <w:r w:rsidRPr="007D6C0D">
        <w:rPr>
          <w:rFonts w:ascii="Arial" w:eastAsia="Times New Roman" w:hAnsi="Arial" w:cs="Arial"/>
          <w:color w:val="000000"/>
          <w:sz w:val="18"/>
          <w:szCs w:val="18"/>
          <w:lang w:eastAsia="ru-RU"/>
        </w:rPr>
        <w:t>залогов, касается взыскания в случае неудачного спасения </w:t>
      </w:r>
      <w:hyperlink r:id="rId5239" w:tooltip="нажмите, чтобы просмотреть определение свойства" w:history="1">
        <w:r w:rsidRPr="007D6C0D">
          <w:rPr>
            <w:rFonts w:ascii="Arial" w:eastAsia="Times New Roman" w:hAnsi="Arial" w:cs="Arial"/>
            <w:color w:val="0033CC"/>
            <w:sz w:val="18"/>
            <w:szCs w:val="18"/>
            <w:lang w:eastAsia="ru-RU"/>
          </w:rPr>
          <w:t>имущества</w:t>
        </w:r>
      </w:hyperlink>
      <w:r w:rsidRPr="007D6C0D">
        <w:rPr>
          <w:rFonts w:ascii="Arial" w:eastAsia="Times New Roman" w:hAnsi="Arial" w:cs="Arial"/>
          <w:color w:val="000000"/>
          <w:sz w:val="18"/>
          <w:szCs w:val="18"/>
          <w:lang w:eastAsia="ru-RU"/>
        </w:rPr>
        <w:t>, в соответствии с которым </w:t>
      </w:r>
      <w:hyperlink r:id="rId5240" w:tooltip="нажмите, чтобы просмотреть определение морской" w:history="1">
        <w:r w:rsidRPr="007D6C0D">
          <w:rPr>
            <w:rFonts w:ascii="Arial" w:eastAsia="Times New Roman" w:hAnsi="Arial" w:cs="Arial"/>
            <w:color w:val="0033CC"/>
            <w:sz w:val="18"/>
            <w:szCs w:val="18"/>
            <w:lang w:eastAsia="ru-RU"/>
          </w:rPr>
          <w:t>морской </w:t>
        </w:r>
      </w:hyperlink>
      <w:r w:rsidRPr="007D6C0D">
        <w:rPr>
          <w:rFonts w:ascii="Arial" w:eastAsia="Times New Roman" w:hAnsi="Arial" w:cs="Arial"/>
          <w:color w:val="000000"/>
          <w:sz w:val="18"/>
          <w:szCs w:val="18"/>
          <w:lang w:eastAsia="ru-RU"/>
        </w:rPr>
        <w:t>вексель может быть законно выдан против стоимости </w:t>
      </w:r>
      <w:hyperlink r:id="rId5241" w:tooltip="нажмите, чтобы просмотреть определение залога" w:history="1">
        <w:r w:rsidRPr="007D6C0D">
          <w:rPr>
            <w:rFonts w:ascii="Arial" w:eastAsia="Times New Roman" w:hAnsi="Arial" w:cs="Arial"/>
            <w:color w:val="0033CC"/>
            <w:sz w:val="18"/>
            <w:szCs w:val="18"/>
            <w:lang w:eastAsia="ru-RU"/>
          </w:rPr>
          <w:t>залога</w:t>
        </w:r>
      </w:hyperlink>
      <w:r w:rsidRPr="007D6C0D">
        <w:rPr>
          <w:rFonts w:ascii="Arial" w:eastAsia="Times New Roman" w:hAnsi="Arial" w:cs="Arial"/>
          <w:color w:val="000000"/>
          <w:sz w:val="18"/>
          <w:szCs w:val="18"/>
          <w:lang w:eastAsia="ru-RU"/>
        </w:rPr>
        <w:t>, который должен быть принят для монетизации любым </w:t>
      </w:r>
      <w:hyperlink r:id="rId5242" w:tooltip="нажмите, чтобы просмотреть определение банка" w:history="1">
        <w:r w:rsidRPr="007D6C0D">
          <w:rPr>
            <w:rFonts w:ascii="Arial" w:eastAsia="Times New Roman" w:hAnsi="Arial" w:cs="Arial"/>
            <w:color w:val="0033CC"/>
            <w:sz w:val="18"/>
            <w:szCs w:val="18"/>
            <w:lang w:eastAsia="ru-RU"/>
          </w:rPr>
          <w:t>банком </w:t>
        </w:r>
      </w:hyperlink>
      <w:r w:rsidRPr="007D6C0D">
        <w:rPr>
          <w:rFonts w:ascii="Arial" w:eastAsia="Times New Roman" w:hAnsi="Arial" w:cs="Arial"/>
          <w:color w:val="000000"/>
          <w:sz w:val="18"/>
          <w:szCs w:val="18"/>
          <w:lang w:eastAsia="ru-RU"/>
        </w:rPr>
        <w:t>в рамках Римской и западной финансовой системы.</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72" w:name="2088"/>
      <w:bookmarkEnd w:id="672"/>
      <w:r w:rsidRPr="007D6C0D">
        <w:rPr>
          <w:rFonts w:ascii="Arial" w:eastAsia="Times New Roman" w:hAnsi="Arial" w:cs="Arial"/>
          <w:b/>
          <w:bCs/>
          <w:color w:val="000000"/>
          <w:lang w:eastAsia="ru-RU"/>
        </w:rPr>
        <w:t>Canon 2088 </w:t>
      </w:r>
      <w:r w:rsidRPr="007D6C0D">
        <w:rPr>
          <w:rFonts w:ascii="Arial" w:eastAsia="Times New Roman" w:hAnsi="Arial" w:cs="Arial"/>
          <w:color w:val="000000"/>
          <w:sz w:val="16"/>
          <w:szCs w:val="16"/>
          <w:lang w:eastAsia="ru-RU"/>
        </w:rPr>
        <w:t>(</w:t>
      </w:r>
      <w:hyperlink r:id="rId5243" w:anchor="2088"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Как и большинство </w:t>
      </w:r>
      <w:hyperlink r:id="rId5244" w:tooltip="нажмите, чтобы просмотреть определение долга" w:history="1">
        <w:r w:rsidRPr="007D6C0D">
          <w:rPr>
            <w:rFonts w:ascii="Arial" w:eastAsia="Times New Roman" w:hAnsi="Arial" w:cs="Arial"/>
            <w:color w:val="0033CC"/>
            <w:sz w:val="18"/>
            <w:szCs w:val="18"/>
            <w:lang w:eastAsia="ru-RU"/>
          </w:rPr>
          <w:t>долгов</w:t>
        </w:r>
      </w:hyperlink>
      <w:r w:rsidRPr="007D6C0D">
        <w:rPr>
          <w:rFonts w:ascii="Arial" w:eastAsia="Times New Roman" w:hAnsi="Arial" w:cs="Arial"/>
          <w:color w:val="000000"/>
          <w:sz w:val="18"/>
          <w:szCs w:val="18"/>
          <w:lang w:eastAsia="ru-RU"/>
        </w:rPr>
        <w:t> </w:t>
      </w:r>
      <w:hyperlink r:id="rId5245" w:tooltip="нажмите, чтобы просмотреть определение денег" w:history="1">
        <w:r w:rsidRPr="007D6C0D">
          <w:rPr>
            <w:rFonts w:ascii="Arial" w:eastAsia="Times New Roman" w:hAnsi="Arial" w:cs="Arial"/>
            <w:color w:val="0033CC"/>
            <w:sz w:val="18"/>
            <w:szCs w:val="18"/>
            <w:lang w:eastAsia="ru-RU"/>
          </w:rPr>
          <w:t>деньги</w:t>
        </w:r>
      </w:hyperlink>
      <w:r w:rsidRPr="007D6C0D">
        <w:rPr>
          <w:rFonts w:ascii="Arial" w:eastAsia="Times New Roman" w:hAnsi="Arial" w:cs="Arial"/>
          <w:color w:val="000000"/>
          <w:sz w:val="18"/>
          <w:szCs w:val="18"/>
          <w:lang w:eastAsia="ru-RU"/>
        </w:rPr>
        <w:t> в обращении по всей Римской западной финансовой системы монетизировать </w:t>
      </w:r>
      <w:hyperlink r:id="rId5246" w:tooltip="нажмите, чтобы просмотреть определение морской" w:history="1">
        <w:r w:rsidRPr="007D6C0D">
          <w:rPr>
            <w:rFonts w:ascii="Arial" w:eastAsia="Times New Roman" w:hAnsi="Arial" w:cs="Arial"/>
            <w:color w:val="0033CC"/>
            <w:sz w:val="18"/>
            <w:szCs w:val="18"/>
            <w:lang w:eastAsia="ru-RU"/>
          </w:rPr>
          <w:t>морской</w:t>
        </w:r>
      </w:hyperlink>
      <w:r w:rsidRPr="007D6C0D">
        <w:rPr>
          <w:rFonts w:ascii="Arial" w:eastAsia="Times New Roman" w:hAnsi="Arial" w:cs="Arial"/>
          <w:color w:val="000000"/>
          <w:sz w:val="18"/>
          <w:szCs w:val="18"/>
          <w:lang w:eastAsia="ru-RU"/>
        </w:rPr>
        <w:t> векселя основаны на мошеннической "секрет" залоги в отношении граждан Объединенных Наций, сословий, отказ от чести </w:t>
      </w:r>
      <w:hyperlink r:id="rId5247" w:tooltip="нажмите, чтобы просмотреть определение допустимого" w:history="1">
        <w:r w:rsidRPr="007D6C0D">
          <w:rPr>
            <w:rFonts w:ascii="Arial" w:eastAsia="Times New Roman" w:hAnsi="Arial" w:cs="Arial"/>
            <w:color w:val="0033CC"/>
            <w:sz w:val="18"/>
            <w:szCs w:val="18"/>
            <w:lang w:eastAsia="ru-RU"/>
          </w:rPr>
          <w:t>действует</w:t>
        </w:r>
      </w:hyperlink>
      <w:r w:rsidRPr="007D6C0D">
        <w:rPr>
          <w:rFonts w:ascii="Arial" w:eastAsia="Times New Roman" w:hAnsi="Arial" w:cs="Arial"/>
          <w:color w:val="000000"/>
          <w:sz w:val="18"/>
          <w:szCs w:val="18"/>
          <w:lang w:eastAsia="ru-RU"/>
        </w:rPr>
        <w:t> </w:t>
      </w:r>
      <w:hyperlink r:id="rId5248" w:tooltip="нажмите, чтобы просмотреть определение морской" w:history="1">
        <w:r w:rsidRPr="007D6C0D">
          <w:rPr>
            <w:rFonts w:ascii="Arial" w:eastAsia="Times New Roman" w:hAnsi="Arial" w:cs="Arial"/>
            <w:color w:val="0033CC"/>
            <w:sz w:val="18"/>
            <w:szCs w:val="18"/>
            <w:lang w:eastAsia="ru-RU"/>
          </w:rPr>
          <w:t>морской</w:t>
        </w:r>
      </w:hyperlink>
      <w:r w:rsidRPr="007D6C0D">
        <w:rPr>
          <w:rFonts w:ascii="Arial" w:eastAsia="Times New Roman" w:hAnsi="Arial" w:cs="Arial"/>
          <w:color w:val="000000"/>
          <w:sz w:val="18"/>
          <w:szCs w:val="18"/>
          <w:lang w:eastAsia="ru-RU"/>
        </w:rPr>
        <w:t xml:space="preserve"> вексель представляет собой грубое </w:t>
      </w:r>
      <w:r w:rsidRPr="007D6C0D">
        <w:rPr>
          <w:rFonts w:ascii="Arial" w:eastAsia="Times New Roman" w:hAnsi="Arial" w:cs="Arial"/>
          <w:color w:val="000000"/>
          <w:sz w:val="18"/>
          <w:szCs w:val="18"/>
          <w:lang w:eastAsia="ru-RU"/>
        </w:rPr>
        <w:lastRenderedPageBreak/>
        <w:t>нарушение всей финансовой системы, требующих высокие банки, чтобы сделать ремонт, или </w:t>
      </w:r>
      <w:hyperlink r:id="rId5249" w:tooltip="нажмите, чтобы просмотреть определение бесчестья" w:history="1">
        <w:r w:rsidRPr="007D6C0D">
          <w:rPr>
            <w:rFonts w:ascii="Arial" w:eastAsia="Times New Roman" w:hAnsi="Arial" w:cs="Arial"/>
            <w:color w:val="0033CC"/>
            <w:sz w:val="18"/>
            <w:szCs w:val="18"/>
            <w:lang w:eastAsia="ru-RU"/>
          </w:rPr>
          <w:t>бесчестия</w:t>
        </w:r>
      </w:hyperlink>
      <w:hyperlink r:id="rId5250" w:tooltip="нажмите, чтобы просмотреть определение согласия" w:history="1">
        <w:r w:rsidRPr="007D6C0D">
          <w:rPr>
            <w:rFonts w:ascii="Arial" w:eastAsia="Times New Roman" w:hAnsi="Arial" w:cs="Arial"/>
            <w:color w:val="0033CC"/>
            <w:sz w:val="18"/>
            <w:szCs w:val="18"/>
            <w:lang w:eastAsia="ru-RU"/>
          </w:rPr>
          <w:t>согласие</w:t>
        </w:r>
      </w:hyperlink>
      <w:r w:rsidRPr="007D6C0D">
        <w:rPr>
          <w:rFonts w:ascii="Arial" w:eastAsia="Times New Roman" w:hAnsi="Arial" w:cs="Arial"/>
          <w:color w:val="000000"/>
          <w:sz w:val="18"/>
          <w:szCs w:val="18"/>
          <w:lang w:eastAsia="ru-RU"/>
        </w:rPr>
        <w:t> по умолчанию вся система недействительными.</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73" w:name="2089"/>
      <w:bookmarkEnd w:id="673"/>
      <w:r w:rsidRPr="007D6C0D">
        <w:rPr>
          <w:rFonts w:ascii="Arial" w:eastAsia="Times New Roman" w:hAnsi="Arial" w:cs="Arial"/>
          <w:b/>
          <w:bCs/>
          <w:color w:val="000000"/>
          <w:lang w:eastAsia="ru-RU"/>
        </w:rPr>
        <w:t>Canon 2089 </w:t>
      </w:r>
      <w:r w:rsidRPr="007D6C0D">
        <w:rPr>
          <w:rFonts w:ascii="Arial" w:eastAsia="Times New Roman" w:hAnsi="Arial" w:cs="Arial"/>
          <w:color w:val="000000"/>
          <w:sz w:val="16"/>
          <w:szCs w:val="16"/>
          <w:lang w:eastAsia="ru-RU"/>
        </w:rPr>
        <w:t>(</w:t>
      </w:r>
      <w:hyperlink r:id="rId5251" w:anchor="2089"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252" w:tooltip="нажмите, чтобы просмотреть определение Inferior" w:history="1">
        <w:r w:rsidRPr="007D6C0D">
          <w:rPr>
            <w:rFonts w:ascii="Arial" w:eastAsia="Times New Roman" w:hAnsi="Arial" w:cs="Arial"/>
            <w:color w:val="0033CC"/>
            <w:sz w:val="18"/>
            <w:szCs w:val="18"/>
            <w:lang w:eastAsia="ru-RU"/>
          </w:rPr>
          <w:t>Более низкий </w:t>
        </w:r>
      </w:hyperlink>
      <w:hyperlink r:id="rId5253" w:tooltip="нажмите, чтобы просмотреть определение римского права" w:history="1">
        <w:r w:rsidRPr="007D6C0D">
          <w:rPr>
            <w:rFonts w:ascii="Arial" w:eastAsia="Times New Roman" w:hAnsi="Arial" w:cs="Arial"/>
            <w:color w:val="0033CC"/>
            <w:sz w:val="18"/>
            <w:szCs w:val="18"/>
            <w:lang w:eastAsia="ru-RU"/>
          </w:rPr>
          <w:t>уровень римского права </w:t>
        </w:r>
      </w:hyperlink>
      <w:r w:rsidRPr="007D6C0D">
        <w:rPr>
          <w:rFonts w:ascii="Arial" w:eastAsia="Times New Roman" w:hAnsi="Arial" w:cs="Arial"/>
          <w:color w:val="000000"/>
          <w:sz w:val="18"/>
          <w:szCs w:val="18"/>
          <w:lang w:eastAsia="ru-RU"/>
        </w:rPr>
        <w:t>допускает преднамеренное искажение </w:t>
      </w:r>
      <w:hyperlink r:id="rId5254" w:tooltip="нажмите, чтобы просмотреть определение морской" w:history="1">
        <w:r w:rsidRPr="007D6C0D">
          <w:rPr>
            <w:rFonts w:ascii="Arial" w:eastAsia="Times New Roman" w:hAnsi="Arial" w:cs="Arial"/>
            <w:color w:val="0033CC"/>
            <w:sz w:val="18"/>
            <w:szCs w:val="18"/>
            <w:lang w:eastAsia="ru-RU"/>
          </w:rPr>
          <w:t>морских </w:t>
        </w:r>
      </w:hyperlink>
      <w:r w:rsidRPr="007D6C0D">
        <w:rPr>
          <w:rFonts w:ascii="Arial" w:eastAsia="Times New Roman" w:hAnsi="Arial" w:cs="Arial"/>
          <w:color w:val="000000"/>
          <w:sz w:val="18"/>
          <w:szCs w:val="18"/>
          <w:lang w:eastAsia="ru-RU"/>
        </w:rPr>
        <w:t>залогов, в результате чего такие обременения могут быть возложены на лиц, также представляющих суда. Однако в соответствии с ложным </w:t>
      </w:r>
      <w:hyperlink r:id="rId5255" w:tooltip="нажмите, чтобы просмотреть определение утверждения" w:history="1">
        <w:r w:rsidRPr="007D6C0D">
          <w:rPr>
            <w:rFonts w:ascii="Arial" w:eastAsia="Times New Roman" w:hAnsi="Arial" w:cs="Arial"/>
            <w:color w:val="0033CC"/>
            <w:sz w:val="18"/>
            <w:szCs w:val="18"/>
            <w:lang w:eastAsia="ru-RU"/>
          </w:rPr>
          <w:t>утверждением </w:t>
        </w:r>
      </w:hyperlink>
      <w:hyperlink r:id="rId5256" w:tooltip="нажмите, чтобы просмотреть определение римского культа" w:history="1">
        <w:r w:rsidRPr="007D6C0D">
          <w:rPr>
            <w:rFonts w:ascii="Arial" w:eastAsia="Times New Roman" w:hAnsi="Arial" w:cs="Arial"/>
            <w:color w:val="0033CC"/>
            <w:sz w:val="18"/>
            <w:szCs w:val="18"/>
            <w:lang w:eastAsia="ru-RU"/>
          </w:rPr>
          <w:t>римского культа </w:t>
        </w:r>
      </w:hyperlink>
      <w:r w:rsidRPr="007D6C0D">
        <w:rPr>
          <w:rFonts w:ascii="Arial" w:eastAsia="Times New Roman" w:hAnsi="Arial" w:cs="Arial"/>
          <w:color w:val="000000"/>
          <w:sz w:val="18"/>
          <w:szCs w:val="18"/>
          <w:lang w:eastAsia="ru-RU"/>
        </w:rPr>
        <w:t>, также известного как Ватикан и также ложно известного как </w:t>
      </w:r>
      <w:hyperlink r:id="rId5257" w:tooltip="нажмите, чтобы посмотреть определение Святого Престола" w:history="1">
        <w:r w:rsidRPr="007D6C0D">
          <w:rPr>
            <w:rFonts w:ascii="Arial" w:eastAsia="Times New Roman" w:hAnsi="Arial" w:cs="Arial"/>
            <w:color w:val="0033CC"/>
            <w:sz w:val="18"/>
            <w:szCs w:val="18"/>
            <w:lang w:eastAsia="ru-RU"/>
          </w:rPr>
          <w:t>Святой Престол</w:t>
        </w:r>
      </w:hyperlink>
      <w:r w:rsidRPr="007D6C0D">
        <w:rPr>
          <w:rFonts w:ascii="Arial" w:eastAsia="Times New Roman" w:hAnsi="Arial" w:cs="Arial"/>
          <w:color w:val="000000"/>
          <w:sz w:val="18"/>
          <w:szCs w:val="18"/>
          <w:lang w:eastAsia="ru-RU"/>
        </w:rPr>
        <w:t>, такие полномочия считаются зарезервированными.</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74" w:name="2090"/>
      <w:bookmarkEnd w:id="674"/>
      <w:r w:rsidRPr="007D6C0D">
        <w:rPr>
          <w:rFonts w:ascii="Arial" w:eastAsia="Times New Roman" w:hAnsi="Arial" w:cs="Arial"/>
          <w:b/>
          <w:bCs/>
          <w:color w:val="000000"/>
          <w:lang w:eastAsia="ru-RU"/>
        </w:rPr>
        <w:t>Canon 2090 </w:t>
      </w:r>
      <w:r w:rsidRPr="007D6C0D">
        <w:rPr>
          <w:rFonts w:ascii="Arial" w:eastAsia="Times New Roman" w:hAnsi="Arial" w:cs="Arial"/>
          <w:color w:val="000000"/>
          <w:sz w:val="16"/>
          <w:szCs w:val="16"/>
          <w:lang w:eastAsia="ru-RU"/>
        </w:rPr>
        <w:t>(</w:t>
      </w:r>
      <w:hyperlink r:id="rId5258" w:anchor="2090"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Второй по силе </w:t>
      </w:r>
      <w:hyperlink r:id="rId5259" w:tooltip="нажмите, чтобы просмотреть определение формы" w:history="1">
        <w:r w:rsidRPr="007D6C0D">
          <w:rPr>
            <w:rFonts w:ascii="Arial" w:eastAsia="Times New Roman" w:hAnsi="Arial" w:cs="Arial"/>
            <w:color w:val="0033CC"/>
            <w:sz w:val="18"/>
            <w:szCs w:val="18"/>
            <w:lang w:eastAsia="ru-RU"/>
          </w:rPr>
          <w:t>формой </w:t>
        </w:r>
      </w:hyperlink>
      <w:hyperlink r:id="rId5260" w:tooltip="нажмите, чтобы просмотреть определение залога" w:history="1">
        <w:r w:rsidRPr="007D6C0D">
          <w:rPr>
            <w:rFonts w:ascii="Arial" w:eastAsia="Times New Roman" w:hAnsi="Arial" w:cs="Arial"/>
            <w:color w:val="0033CC"/>
            <w:sz w:val="18"/>
            <w:szCs w:val="18"/>
            <w:lang w:eastAsia="ru-RU"/>
          </w:rPr>
          <w:t>залога </w:t>
        </w:r>
      </w:hyperlink>
      <w:r w:rsidRPr="007D6C0D">
        <w:rPr>
          <w:rFonts w:ascii="Arial" w:eastAsia="Times New Roman" w:hAnsi="Arial" w:cs="Arial"/>
          <w:color w:val="000000"/>
          <w:sz w:val="18"/>
          <w:szCs w:val="18"/>
          <w:lang w:eastAsia="ru-RU"/>
        </w:rPr>
        <w:t>в соответствии </w:t>
      </w:r>
      <w:hyperlink r:id="rId5261" w:tooltip="нажмите, чтобы просмотреть определение inferior" w:history="1">
        <w:r w:rsidRPr="007D6C0D">
          <w:rPr>
            <w:rFonts w:ascii="Arial" w:eastAsia="Times New Roman" w:hAnsi="Arial" w:cs="Arial"/>
            <w:color w:val="0033CC"/>
            <w:sz w:val="18"/>
            <w:szCs w:val="18"/>
            <w:lang w:eastAsia="ru-RU"/>
          </w:rPr>
          <w:t>с нижестоящим </w:t>
        </w:r>
      </w:hyperlink>
      <w:hyperlink r:id="rId5262" w:tooltip="нажмите, чтобы просмотреть определение римского права" w:history="1">
        <w:r w:rsidRPr="007D6C0D">
          <w:rPr>
            <w:rFonts w:ascii="Arial" w:eastAsia="Times New Roman" w:hAnsi="Arial" w:cs="Arial"/>
            <w:color w:val="0033CC"/>
            <w:sz w:val="18"/>
            <w:szCs w:val="18"/>
            <w:lang w:eastAsia="ru-RU"/>
          </w:rPr>
          <w:t>Римским Правом </w:t>
        </w:r>
      </w:hyperlink>
      <w:r w:rsidRPr="007D6C0D">
        <w:rPr>
          <w:rFonts w:ascii="Arial" w:eastAsia="Times New Roman" w:hAnsi="Arial" w:cs="Arial"/>
          <w:color w:val="000000"/>
          <w:sz w:val="18"/>
          <w:szCs w:val="18"/>
          <w:lang w:eastAsia="ru-RU"/>
        </w:rPr>
        <w:t>является сельскохозяйственный </w:t>
      </w:r>
      <w:hyperlink r:id="rId5263" w:tooltip="нажмите, чтобы просмотреть определение залога" w:history="1">
        <w:r w:rsidRPr="007D6C0D">
          <w:rPr>
            <w:rFonts w:ascii="Arial" w:eastAsia="Times New Roman" w:hAnsi="Arial" w:cs="Arial"/>
            <w:color w:val="0033CC"/>
            <w:sz w:val="18"/>
            <w:szCs w:val="18"/>
            <w:lang w:eastAsia="ru-RU"/>
          </w:rPr>
          <w:t>залог </w:t>
        </w:r>
      </w:hyperlink>
      <w:r w:rsidRPr="007D6C0D">
        <w:rPr>
          <w:rFonts w:ascii="Arial" w:eastAsia="Times New Roman" w:hAnsi="Arial" w:cs="Arial"/>
          <w:color w:val="000000"/>
          <w:sz w:val="18"/>
          <w:szCs w:val="18"/>
          <w:lang w:eastAsia="ru-RU"/>
        </w:rPr>
        <w:t>исполнителями или администраторами </w:t>
      </w:r>
      <w:hyperlink r:id="rId5264" w:tooltip="нажмите, чтобы просмотреть определение объекта недвижимости" w:history="1">
        <w:r w:rsidRPr="007D6C0D">
          <w:rPr>
            <w:rFonts w:ascii="Arial" w:eastAsia="Times New Roman" w:hAnsi="Arial" w:cs="Arial"/>
            <w:color w:val="0033CC"/>
            <w:sz w:val="18"/>
            <w:szCs w:val="18"/>
            <w:lang w:eastAsia="ru-RU"/>
          </w:rPr>
          <w:t>имущества </w:t>
        </w:r>
      </w:hyperlink>
      <w:r w:rsidRPr="007D6C0D">
        <w:rPr>
          <w:rFonts w:ascii="Arial" w:eastAsia="Times New Roman" w:hAnsi="Arial" w:cs="Arial"/>
          <w:color w:val="000000"/>
          <w:sz w:val="18"/>
          <w:szCs w:val="18"/>
          <w:lang w:eastAsia="ru-RU"/>
        </w:rPr>
        <w:t>против арендатора и </w:t>
      </w:r>
      <w:hyperlink r:id="rId5265" w:tooltip="нажмите, чтобы просмотреть определение получателя" w:history="1">
        <w:r w:rsidRPr="007D6C0D">
          <w:rPr>
            <w:rFonts w:ascii="Arial" w:eastAsia="Times New Roman" w:hAnsi="Arial" w:cs="Arial"/>
            <w:color w:val="0033CC"/>
            <w:sz w:val="18"/>
            <w:szCs w:val="18"/>
            <w:lang w:eastAsia="ru-RU"/>
          </w:rPr>
          <w:t>бенефициара </w:t>
        </w:r>
      </w:hyperlink>
      <w:hyperlink r:id="rId5266" w:tooltip="нажмите, чтобы просмотреть определение объекта недвижимости" w:history="1">
        <w:r w:rsidRPr="007D6C0D">
          <w:rPr>
            <w:rFonts w:ascii="Arial" w:eastAsia="Times New Roman" w:hAnsi="Arial" w:cs="Arial"/>
            <w:color w:val="0033CC"/>
            <w:sz w:val="18"/>
            <w:szCs w:val="18"/>
            <w:lang w:eastAsia="ru-RU"/>
          </w:rPr>
          <w:t>имущества</w:t>
        </w:r>
      </w:hyperlink>
      <w:r w:rsidRPr="007D6C0D">
        <w:rPr>
          <w:rFonts w:ascii="Arial" w:eastAsia="Times New Roman" w:hAnsi="Arial" w:cs="Arial"/>
          <w:color w:val="000000"/>
          <w:sz w:val="18"/>
          <w:szCs w:val="18"/>
          <w:lang w:eastAsia="ru-RU"/>
        </w:rPr>
        <w:t>, в результате чего могут применяться самые разнообразные обременения, включая “законный” арест всего </w:t>
      </w:r>
      <w:hyperlink r:id="rId5267" w:tooltip="нажмите, чтобы просмотреть определение свойства" w:history="1">
        <w:r w:rsidRPr="007D6C0D">
          <w:rPr>
            <w:rFonts w:ascii="Arial" w:eastAsia="Times New Roman" w:hAnsi="Arial" w:cs="Arial"/>
            <w:color w:val="0033CC"/>
            <w:sz w:val="18"/>
            <w:szCs w:val="18"/>
            <w:lang w:eastAsia="ru-RU"/>
          </w:rPr>
          <w:t>имущества</w:t>
        </w:r>
      </w:hyperlink>
      <w:r w:rsidRPr="007D6C0D">
        <w:rPr>
          <w:rFonts w:ascii="Arial" w:eastAsia="Times New Roman" w:hAnsi="Arial" w:cs="Arial"/>
          <w:color w:val="000000"/>
          <w:sz w:val="18"/>
          <w:szCs w:val="18"/>
          <w:lang w:eastAsia="ru-RU"/>
        </w:rPr>
        <w:t>, находящегося в </w:t>
      </w:r>
      <w:hyperlink r:id="rId5268" w:tooltip="нажмите, чтобы просмотреть определение человека" w:history="1">
        <w:r w:rsidRPr="007D6C0D">
          <w:rPr>
            <w:rFonts w:ascii="Arial" w:eastAsia="Times New Roman" w:hAnsi="Arial" w:cs="Arial"/>
            <w:color w:val="0033CC"/>
            <w:sz w:val="18"/>
            <w:szCs w:val="18"/>
            <w:lang w:eastAsia="ru-RU"/>
          </w:rPr>
          <w:t>распоряжении лица </w:t>
        </w:r>
      </w:hyperlink>
      <w:r w:rsidRPr="007D6C0D">
        <w:rPr>
          <w:rFonts w:ascii="Arial" w:eastAsia="Times New Roman" w:hAnsi="Arial" w:cs="Arial"/>
          <w:color w:val="000000"/>
          <w:sz w:val="18"/>
          <w:szCs w:val="18"/>
          <w:lang w:eastAsia="ru-RU"/>
        </w:rPr>
        <w:t>.</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75" w:name="2091"/>
      <w:bookmarkEnd w:id="675"/>
      <w:r w:rsidRPr="007D6C0D">
        <w:rPr>
          <w:rFonts w:ascii="Arial" w:eastAsia="Times New Roman" w:hAnsi="Arial" w:cs="Arial"/>
          <w:b/>
          <w:bCs/>
          <w:color w:val="000000"/>
          <w:lang w:eastAsia="ru-RU"/>
        </w:rPr>
        <w:t>Canon 2091 </w:t>
      </w:r>
      <w:r w:rsidRPr="007D6C0D">
        <w:rPr>
          <w:rFonts w:ascii="Arial" w:eastAsia="Times New Roman" w:hAnsi="Arial" w:cs="Arial"/>
          <w:color w:val="000000"/>
          <w:sz w:val="16"/>
          <w:szCs w:val="16"/>
          <w:lang w:eastAsia="ru-RU"/>
        </w:rPr>
        <w:t>(</w:t>
      </w:r>
      <w:hyperlink r:id="rId5269" w:anchor="2091"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Полномочия, допускающие сельскохозяйственные залоги, их правовое действие преднамеренно неверно истолковывается как статутное право, представляющее собой преднамеренную коррупцию и мошенничество закона, отрицая в соответствии со всеми принципами права такие залоги с самого начала. Вместо этого фактическая сила этих залогов-это </w:t>
      </w:r>
      <w:hyperlink r:id="rId5270" w:tooltip="нажмите, чтобы просмотреть определение действия" w:history="1">
        <w:r w:rsidRPr="007D6C0D">
          <w:rPr>
            <w:rFonts w:ascii="Arial" w:eastAsia="Times New Roman" w:hAnsi="Arial" w:cs="Arial"/>
            <w:color w:val="0033CC"/>
            <w:sz w:val="18"/>
            <w:szCs w:val="18"/>
            <w:lang w:eastAsia="ru-RU"/>
          </w:rPr>
          <w:t>действие </w:t>
        </w:r>
      </w:hyperlink>
      <w:r w:rsidRPr="007D6C0D">
        <w:rPr>
          <w:rFonts w:ascii="Arial" w:eastAsia="Times New Roman" w:hAnsi="Arial" w:cs="Arial"/>
          <w:color w:val="000000"/>
          <w:sz w:val="18"/>
          <w:szCs w:val="18"/>
          <w:lang w:eastAsia="ru-RU"/>
        </w:rPr>
        <w:t>и воля </w:t>
      </w:r>
      <w:hyperlink r:id="rId5271" w:tooltip="нажмите, чтобы просмотреть определение объекта недвижимости" w:history="1">
        <w:r w:rsidRPr="007D6C0D">
          <w:rPr>
            <w:rFonts w:ascii="Arial" w:eastAsia="Times New Roman" w:hAnsi="Arial" w:cs="Arial"/>
            <w:color w:val="0033CC"/>
            <w:sz w:val="18"/>
            <w:szCs w:val="18"/>
            <w:lang w:eastAsia="ru-RU"/>
          </w:rPr>
          <w:t>имущественной </w:t>
        </w:r>
      </w:hyperlink>
      <w:r w:rsidRPr="007D6C0D">
        <w:rPr>
          <w:rFonts w:ascii="Arial" w:eastAsia="Times New Roman" w:hAnsi="Arial" w:cs="Arial"/>
          <w:color w:val="000000"/>
          <w:sz w:val="18"/>
          <w:szCs w:val="18"/>
          <w:lang w:eastAsia="ru-RU"/>
        </w:rPr>
        <w:t>массы и статус </w:t>
      </w:r>
      <w:hyperlink r:id="rId5272" w:tooltip="нажмите, чтобы просмотреть определение человека" w:history="1">
        <w:r w:rsidRPr="007D6C0D">
          <w:rPr>
            <w:rFonts w:ascii="Arial" w:eastAsia="Times New Roman" w:hAnsi="Arial" w:cs="Arial"/>
            <w:color w:val="0033CC"/>
            <w:sz w:val="18"/>
            <w:szCs w:val="18"/>
            <w:lang w:eastAsia="ru-RU"/>
          </w:rPr>
          <w:t>лица </w:t>
        </w:r>
      </w:hyperlink>
      <w:r w:rsidRPr="007D6C0D">
        <w:rPr>
          <w:rFonts w:ascii="Arial" w:eastAsia="Times New Roman" w:hAnsi="Arial" w:cs="Arial"/>
          <w:color w:val="000000"/>
          <w:sz w:val="18"/>
          <w:szCs w:val="18"/>
          <w:lang w:eastAsia="ru-RU"/>
        </w:rPr>
        <w:t>в качестве либо</w:t>
      </w:r>
      <w:hyperlink r:id="rId5273" w:tooltip="нажмите, чтобы просмотреть определение получателя" w:history="1">
        <w:r w:rsidRPr="007D6C0D">
          <w:rPr>
            <w:rFonts w:ascii="Arial" w:eastAsia="Times New Roman" w:hAnsi="Arial" w:cs="Arial"/>
            <w:color w:val="0033CC"/>
            <w:sz w:val="18"/>
            <w:szCs w:val="18"/>
            <w:lang w:eastAsia="ru-RU"/>
          </w:rPr>
          <w:t>бенефициара </w:t>
        </w:r>
      </w:hyperlink>
      <w:r w:rsidRPr="007D6C0D">
        <w:rPr>
          <w:rFonts w:ascii="Arial" w:eastAsia="Times New Roman" w:hAnsi="Arial" w:cs="Arial"/>
          <w:color w:val="000000"/>
          <w:sz w:val="18"/>
          <w:szCs w:val="18"/>
          <w:lang w:eastAsia="ru-RU"/>
        </w:rPr>
        <w:t>и арендатора , либо использования Cestui Que Vie в качестве </w:t>
      </w:r>
      <w:hyperlink r:id="rId5274" w:tooltip="нажмите, чтобы просмотреть определение получателя" w:history="1">
        <w:r w:rsidRPr="007D6C0D">
          <w:rPr>
            <w:rFonts w:ascii="Arial" w:eastAsia="Times New Roman" w:hAnsi="Arial" w:cs="Arial"/>
            <w:color w:val="0033CC"/>
            <w:sz w:val="18"/>
            <w:szCs w:val="18"/>
            <w:lang w:eastAsia="ru-RU"/>
          </w:rPr>
          <w:t>бенефициара </w:t>
        </w:r>
      </w:hyperlink>
      <w:r w:rsidRPr="007D6C0D">
        <w:rPr>
          <w:rFonts w:ascii="Arial" w:eastAsia="Times New Roman" w:hAnsi="Arial" w:cs="Arial"/>
          <w:color w:val="000000"/>
          <w:sz w:val="18"/>
          <w:szCs w:val="18"/>
          <w:lang w:eastAsia="ru-RU"/>
        </w:rPr>
        <w:t>Траста Cestui Que (Vie), а не статутов.</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76" w:name="2092"/>
      <w:bookmarkEnd w:id="676"/>
      <w:r w:rsidRPr="007D6C0D">
        <w:rPr>
          <w:rFonts w:ascii="Arial" w:eastAsia="Times New Roman" w:hAnsi="Arial" w:cs="Arial"/>
          <w:b/>
          <w:bCs/>
          <w:color w:val="000000"/>
          <w:lang w:eastAsia="ru-RU"/>
        </w:rPr>
        <w:t>Canon 2092 </w:t>
      </w:r>
      <w:r w:rsidRPr="007D6C0D">
        <w:rPr>
          <w:rFonts w:ascii="Arial" w:eastAsia="Times New Roman" w:hAnsi="Arial" w:cs="Arial"/>
          <w:color w:val="000000"/>
          <w:sz w:val="16"/>
          <w:szCs w:val="16"/>
          <w:lang w:eastAsia="ru-RU"/>
        </w:rPr>
        <w:t>(</w:t>
      </w:r>
      <w:hyperlink r:id="rId5275" w:anchor="2092"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Третья наиболее мощная </w:t>
      </w:r>
      <w:hyperlink r:id="rId5276" w:tooltip="нажмите, чтобы просмотреть определение формы" w:history="1">
        <w:r w:rsidRPr="007D6C0D">
          <w:rPr>
            <w:rFonts w:ascii="Arial" w:eastAsia="Times New Roman" w:hAnsi="Arial" w:cs="Arial"/>
            <w:color w:val="0033CC"/>
            <w:sz w:val="18"/>
            <w:szCs w:val="18"/>
            <w:lang w:eastAsia="ru-RU"/>
          </w:rPr>
          <w:t>форма </w:t>
        </w:r>
      </w:hyperlink>
      <w:hyperlink r:id="rId5277" w:tooltip="нажмите, чтобы просмотреть определение залога" w:history="1">
        <w:r w:rsidRPr="007D6C0D">
          <w:rPr>
            <w:rFonts w:ascii="Arial" w:eastAsia="Times New Roman" w:hAnsi="Arial" w:cs="Arial"/>
            <w:color w:val="0033CC"/>
            <w:sz w:val="18"/>
            <w:szCs w:val="18"/>
            <w:lang w:eastAsia="ru-RU"/>
          </w:rPr>
          <w:t>залога </w:t>
        </w:r>
      </w:hyperlink>
      <w:r w:rsidRPr="007D6C0D">
        <w:rPr>
          <w:rFonts w:ascii="Arial" w:eastAsia="Times New Roman" w:hAnsi="Arial" w:cs="Arial"/>
          <w:color w:val="000000"/>
          <w:sz w:val="18"/>
          <w:szCs w:val="18"/>
          <w:lang w:eastAsia="ru-RU"/>
        </w:rPr>
        <w:t>в соответствии </w:t>
      </w:r>
      <w:hyperlink r:id="rId5278" w:tooltip="нажмите, чтобы просмотреть определение inferior" w:history="1">
        <w:r w:rsidRPr="007D6C0D">
          <w:rPr>
            <w:rFonts w:ascii="Arial" w:eastAsia="Times New Roman" w:hAnsi="Arial" w:cs="Arial"/>
            <w:color w:val="0033CC"/>
            <w:sz w:val="18"/>
            <w:szCs w:val="18"/>
            <w:lang w:eastAsia="ru-RU"/>
          </w:rPr>
          <w:t>с нижестоящим </w:t>
        </w:r>
      </w:hyperlink>
      <w:hyperlink r:id="rId5279" w:tooltip="нажмите, чтобы просмотреть определение римского права" w:history="1">
        <w:r w:rsidRPr="007D6C0D">
          <w:rPr>
            <w:rFonts w:ascii="Arial" w:eastAsia="Times New Roman" w:hAnsi="Arial" w:cs="Arial"/>
            <w:color w:val="0033CC"/>
            <w:sz w:val="18"/>
            <w:szCs w:val="18"/>
            <w:lang w:eastAsia="ru-RU"/>
          </w:rPr>
          <w:t>Римским Правом</w:t>
        </w:r>
      </w:hyperlink>
      <w:r w:rsidRPr="007D6C0D">
        <w:rPr>
          <w:rFonts w:ascii="Arial" w:eastAsia="Times New Roman" w:hAnsi="Arial" w:cs="Arial"/>
          <w:color w:val="000000"/>
          <w:sz w:val="18"/>
          <w:szCs w:val="18"/>
          <w:lang w:eastAsia="ru-RU"/>
        </w:rPr>
        <w:t>-это коммерческие залоги, также использующие </w:t>
      </w:r>
      <w:hyperlink r:id="rId5280" w:tooltip="нажмите, чтобы просмотреть определение объекта недвижимости" w:history="1">
        <w:r w:rsidRPr="007D6C0D">
          <w:rPr>
            <w:rFonts w:ascii="Arial" w:eastAsia="Times New Roman" w:hAnsi="Arial" w:cs="Arial"/>
            <w:color w:val="0033CC"/>
            <w:sz w:val="18"/>
            <w:szCs w:val="18"/>
            <w:lang w:eastAsia="ru-RU"/>
          </w:rPr>
          <w:t>имущественное </w:t>
        </w:r>
      </w:hyperlink>
      <w:r w:rsidRPr="007D6C0D">
        <w:rPr>
          <w:rFonts w:ascii="Arial" w:eastAsia="Times New Roman" w:hAnsi="Arial" w:cs="Arial"/>
          <w:color w:val="000000"/>
          <w:sz w:val="18"/>
          <w:szCs w:val="18"/>
          <w:lang w:eastAsia="ru-RU"/>
        </w:rPr>
        <w:t>право, но через принадлежность лиц к Секьюритизированным поместьям, когда частные и коммерческие организации действуют в качестве исполнителей и администраторов, а лица остаются просто арендаторами как недвижимого, так и движимого имущества.</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77" w:name="2093"/>
      <w:bookmarkEnd w:id="677"/>
      <w:r w:rsidRPr="007D6C0D">
        <w:rPr>
          <w:rFonts w:ascii="Arial" w:eastAsia="Times New Roman" w:hAnsi="Arial" w:cs="Arial"/>
          <w:b/>
          <w:bCs/>
          <w:color w:val="000000"/>
          <w:lang w:eastAsia="ru-RU"/>
        </w:rPr>
        <w:t>Canon 2093 </w:t>
      </w:r>
      <w:r w:rsidRPr="007D6C0D">
        <w:rPr>
          <w:rFonts w:ascii="Arial" w:eastAsia="Times New Roman" w:hAnsi="Arial" w:cs="Arial"/>
          <w:color w:val="000000"/>
          <w:sz w:val="16"/>
          <w:szCs w:val="16"/>
          <w:lang w:eastAsia="ru-RU"/>
        </w:rPr>
        <w:t>(</w:t>
      </w:r>
      <w:hyperlink r:id="rId5281" w:anchor="2093"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Все ипотечные кредиты являются коммерческими залогами, относящимися к </w:t>
      </w:r>
      <w:hyperlink r:id="rId5282" w:tooltip="нажмите, чтобы просмотреть определение объекта недвижимости" w:history="1">
        <w:r w:rsidRPr="007D6C0D">
          <w:rPr>
            <w:rFonts w:ascii="Arial" w:eastAsia="Times New Roman" w:hAnsi="Arial" w:cs="Arial"/>
            <w:color w:val="0033CC"/>
            <w:sz w:val="18"/>
            <w:szCs w:val="18"/>
            <w:lang w:eastAsia="ru-RU"/>
          </w:rPr>
          <w:t>имущественному </w:t>
        </w:r>
      </w:hyperlink>
      <w:r w:rsidRPr="007D6C0D">
        <w:rPr>
          <w:rFonts w:ascii="Arial" w:eastAsia="Times New Roman" w:hAnsi="Arial" w:cs="Arial"/>
          <w:color w:val="000000"/>
          <w:sz w:val="18"/>
          <w:szCs w:val="18"/>
          <w:lang w:eastAsia="ru-RU"/>
        </w:rPr>
        <w:t>праву секьюритизированных объектов недвижимости, где банки и финансовые учреждения юридически считаются исполнителями и администраторами, а кредиторы всегда считаются арендаторами, независимо от того, погашают ли они свой кредит или нет.</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78" w:name="2094"/>
      <w:bookmarkEnd w:id="678"/>
      <w:r w:rsidRPr="007D6C0D">
        <w:rPr>
          <w:rFonts w:ascii="Arial" w:eastAsia="Times New Roman" w:hAnsi="Arial" w:cs="Arial"/>
          <w:b/>
          <w:bCs/>
          <w:color w:val="000000"/>
          <w:lang w:eastAsia="ru-RU"/>
        </w:rPr>
        <w:t>Canon 2094 </w:t>
      </w:r>
      <w:r w:rsidRPr="007D6C0D">
        <w:rPr>
          <w:rFonts w:ascii="Arial" w:eastAsia="Times New Roman" w:hAnsi="Arial" w:cs="Arial"/>
          <w:color w:val="000000"/>
          <w:sz w:val="16"/>
          <w:szCs w:val="16"/>
          <w:lang w:eastAsia="ru-RU"/>
        </w:rPr>
        <w:t>(</w:t>
      </w:r>
      <w:hyperlink r:id="rId5283" w:anchor="2094"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Четвертой и наименее могущественной </w:t>
      </w:r>
      <w:hyperlink r:id="rId5284" w:tooltip="нажмите, чтобы просмотреть определение формы" w:history="1">
        <w:r w:rsidRPr="007D6C0D">
          <w:rPr>
            <w:rFonts w:ascii="Arial" w:eastAsia="Times New Roman" w:hAnsi="Arial" w:cs="Arial"/>
            <w:color w:val="0033CC"/>
            <w:sz w:val="18"/>
            <w:szCs w:val="18"/>
            <w:lang w:eastAsia="ru-RU"/>
          </w:rPr>
          <w:t>формой </w:t>
        </w:r>
      </w:hyperlink>
      <w:hyperlink r:id="rId5285" w:tooltip="нажмите, чтобы просмотреть определение залога" w:history="1">
        <w:r w:rsidRPr="007D6C0D">
          <w:rPr>
            <w:rFonts w:ascii="Arial" w:eastAsia="Times New Roman" w:hAnsi="Arial" w:cs="Arial"/>
            <w:color w:val="0033CC"/>
            <w:sz w:val="18"/>
            <w:szCs w:val="18"/>
            <w:lang w:eastAsia="ru-RU"/>
          </w:rPr>
          <w:t>залога </w:t>
        </w:r>
      </w:hyperlink>
      <w:r w:rsidRPr="007D6C0D">
        <w:rPr>
          <w:rFonts w:ascii="Arial" w:eastAsia="Times New Roman" w:hAnsi="Arial" w:cs="Arial"/>
          <w:color w:val="000000"/>
          <w:sz w:val="18"/>
          <w:szCs w:val="18"/>
          <w:lang w:eastAsia="ru-RU"/>
        </w:rPr>
        <w:t>по </w:t>
      </w:r>
      <w:hyperlink r:id="rId5286" w:tooltip="нажмите, чтобы просмотреть определение римского права" w:history="1">
        <w:r w:rsidRPr="007D6C0D">
          <w:rPr>
            <w:rFonts w:ascii="Arial" w:eastAsia="Times New Roman" w:hAnsi="Arial" w:cs="Arial"/>
            <w:color w:val="0033CC"/>
            <w:sz w:val="18"/>
            <w:szCs w:val="18"/>
            <w:lang w:eastAsia="ru-RU"/>
          </w:rPr>
          <w:t>римскому праву </w:t>
        </w:r>
      </w:hyperlink>
      <w:r w:rsidRPr="007D6C0D">
        <w:rPr>
          <w:rFonts w:ascii="Arial" w:eastAsia="Times New Roman" w:hAnsi="Arial" w:cs="Arial"/>
          <w:color w:val="000000"/>
          <w:sz w:val="18"/>
          <w:szCs w:val="18"/>
          <w:lang w:eastAsia="ru-RU"/>
        </w:rPr>
        <w:t>являются судебные залоги, выданные компетентным </w:t>
      </w:r>
      <w:hyperlink r:id="rId5287" w:tooltip="нажмите, чтобы просмотреть определение суда" w:history="1">
        <w:r w:rsidRPr="007D6C0D">
          <w:rPr>
            <w:rFonts w:ascii="Arial" w:eastAsia="Times New Roman" w:hAnsi="Arial" w:cs="Arial"/>
            <w:color w:val="0033CC"/>
            <w:sz w:val="18"/>
            <w:szCs w:val="18"/>
            <w:lang w:eastAsia="ru-RU"/>
          </w:rPr>
          <w:t>судом </w:t>
        </w:r>
      </w:hyperlink>
      <w:r w:rsidRPr="007D6C0D">
        <w:rPr>
          <w:rFonts w:ascii="Arial" w:eastAsia="Times New Roman" w:hAnsi="Arial" w:cs="Arial"/>
          <w:color w:val="000000"/>
          <w:sz w:val="18"/>
          <w:szCs w:val="18"/>
          <w:lang w:eastAsia="ru-RU"/>
        </w:rPr>
        <w:t>в соответствии с некоторым спором.</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79" w:name="2095"/>
      <w:bookmarkEnd w:id="679"/>
      <w:r w:rsidRPr="007D6C0D">
        <w:rPr>
          <w:rFonts w:ascii="Arial" w:eastAsia="Times New Roman" w:hAnsi="Arial" w:cs="Arial"/>
          <w:b/>
          <w:bCs/>
          <w:color w:val="000000"/>
          <w:lang w:eastAsia="ru-RU"/>
        </w:rPr>
        <w:t>Canon 2095 </w:t>
      </w:r>
      <w:r w:rsidRPr="007D6C0D">
        <w:rPr>
          <w:rFonts w:ascii="Arial" w:eastAsia="Times New Roman" w:hAnsi="Arial" w:cs="Arial"/>
          <w:color w:val="000000"/>
          <w:sz w:val="16"/>
          <w:szCs w:val="16"/>
          <w:lang w:eastAsia="ru-RU"/>
        </w:rPr>
        <w:t>(</w:t>
      </w:r>
      <w:hyperlink r:id="rId5288" w:anchor="2095"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В споре о приоритете между залогами, </w:t>
      </w:r>
      <w:hyperlink r:id="rId5289" w:tooltip="нажмите, чтобы просмотреть определение залога" w:history="1">
        <w:r w:rsidRPr="007D6C0D">
          <w:rPr>
            <w:rFonts w:ascii="Arial" w:eastAsia="Times New Roman" w:hAnsi="Arial" w:cs="Arial"/>
            <w:color w:val="0033CC"/>
            <w:sz w:val="18"/>
            <w:szCs w:val="18"/>
            <w:lang w:eastAsia="ru-RU"/>
          </w:rPr>
          <w:t>залог </w:t>
        </w:r>
      </w:hyperlink>
      <w:r w:rsidRPr="007D6C0D">
        <w:rPr>
          <w:rFonts w:ascii="Arial" w:eastAsia="Times New Roman" w:hAnsi="Arial" w:cs="Arial"/>
          <w:color w:val="000000"/>
          <w:sz w:val="18"/>
          <w:szCs w:val="18"/>
          <w:lang w:eastAsia="ru-RU"/>
        </w:rPr>
        <w:t>может считаться “совершенным” или “неискаженным”. Совершенный </w:t>
      </w:r>
      <w:hyperlink r:id="rId5290" w:tooltip="нажмите, чтобы просмотреть определение залога" w:history="1">
        <w:r w:rsidRPr="007D6C0D">
          <w:rPr>
            <w:rFonts w:ascii="Arial" w:eastAsia="Times New Roman" w:hAnsi="Arial" w:cs="Arial"/>
            <w:color w:val="0033CC"/>
            <w:sz w:val="18"/>
            <w:szCs w:val="18"/>
            <w:lang w:eastAsia="ru-RU"/>
          </w:rPr>
          <w:t>залог</w:t>
        </w:r>
      </w:hyperlink>
      <w:r w:rsidRPr="007D6C0D">
        <w:rPr>
          <w:rFonts w:ascii="Arial" w:eastAsia="Times New Roman" w:hAnsi="Arial" w:cs="Arial"/>
          <w:color w:val="000000"/>
          <w:sz w:val="18"/>
          <w:szCs w:val="18"/>
          <w:lang w:eastAsia="ru-RU"/>
        </w:rPr>
        <w:t>-это залог , в котором </w:t>
      </w:r>
      <w:hyperlink r:id="rId5291" w:tooltip="нажмите, чтобы просмотреть определение кредитора" w:history="1">
        <w:r w:rsidRPr="007D6C0D">
          <w:rPr>
            <w:rFonts w:ascii="Arial" w:eastAsia="Times New Roman" w:hAnsi="Arial" w:cs="Arial"/>
            <w:color w:val="0033CC"/>
            <w:sz w:val="18"/>
            <w:szCs w:val="18"/>
            <w:lang w:eastAsia="ru-RU"/>
          </w:rPr>
          <w:t>кредитор </w:t>
        </w:r>
      </w:hyperlink>
      <w:r w:rsidRPr="007D6C0D">
        <w:rPr>
          <w:rFonts w:ascii="Arial" w:eastAsia="Times New Roman" w:hAnsi="Arial" w:cs="Arial"/>
          <w:color w:val="000000"/>
          <w:sz w:val="18"/>
          <w:szCs w:val="18"/>
          <w:lang w:eastAsia="ru-RU"/>
        </w:rPr>
        <w:t>обладает </w:t>
      </w:r>
      <w:hyperlink r:id="rId5292" w:tooltip="нажмите, чтобы просмотреть определение свойства" w:history="1">
        <w:r w:rsidRPr="007D6C0D">
          <w:rPr>
            <w:rFonts w:ascii="Arial" w:eastAsia="Times New Roman" w:hAnsi="Arial" w:cs="Arial"/>
            <w:color w:val="0033CC"/>
            <w:sz w:val="18"/>
            <w:szCs w:val="18"/>
            <w:lang w:eastAsia="ru-RU"/>
          </w:rPr>
          <w:t>имуществом</w:t>
        </w:r>
      </w:hyperlink>
      <w:r w:rsidRPr="007D6C0D">
        <w:rPr>
          <w:rFonts w:ascii="Arial" w:eastAsia="Times New Roman" w:hAnsi="Arial" w:cs="Arial"/>
          <w:color w:val="000000"/>
          <w:sz w:val="18"/>
          <w:szCs w:val="18"/>
          <w:lang w:eastAsia="ru-RU"/>
        </w:rPr>
        <w:t>, или установил приоритетное право в обремененном </w:t>
      </w:r>
      <w:hyperlink r:id="rId5293" w:tooltip="нажмите, чтобы просмотреть определение свойства" w:history="1">
        <w:r w:rsidRPr="007D6C0D">
          <w:rPr>
            <w:rFonts w:ascii="Arial" w:eastAsia="Times New Roman" w:hAnsi="Arial" w:cs="Arial"/>
            <w:color w:val="0033CC"/>
            <w:sz w:val="18"/>
            <w:szCs w:val="18"/>
            <w:lang w:eastAsia="ru-RU"/>
          </w:rPr>
          <w:t>имуществе </w:t>
        </w:r>
      </w:hyperlink>
      <w:r w:rsidRPr="007D6C0D">
        <w:rPr>
          <w:rFonts w:ascii="Arial" w:eastAsia="Times New Roman" w:hAnsi="Arial" w:cs="Arial"/>
          <w:color w:val="000000"/>
          <w:sz w:val="18"/>
          <w:szCs w:val="18"/>
          <w:lang w:eastAsia="ru-RU"/>
        </w:rPr>
        <w:t>у кредиторов третьей стороны, или зарегистрировал </w:t>
      </w:r>
      <w:hyperlink r:id="rId5294" w:tooltip="нажмите, чтобы просмотреть определение утверждения" w:history="1">
        <w:r w:rsidRPr="007D6C0D">
          <w:rPr>
            <w:rFonts w:ascii="Arial" w:eastAsia="Times New Roman" w:hAnsi="Arial" w:cs="Arial"/>
            <w:color w:val="0033CC"/>
            <w:sz w:val="18"/>
            <w:szCs w:val="18"/>
            <w:lang w:eastAsia="ru-RU"/>
          </w:rPr>
          <w:t>требование </w:t>
        </w:r>
      </w:hyperlink>
      <w:r w:rsidRPr="007D6C0D">
        <w:rPr>
          <w:rFonts w:ascii="Arial" w:eastAsia="Times New Roman" w:hAnsi="Arial" w:cs="Arial"/>
          <w:color w:val="000000"/>
          <w:sz w:val="18"/>
          <w:szCs w:val="18"/>
          <w:lang w:eastAsia="ru-RU"/>
        </w:rPr>
        <w:t>.</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80" w:name="2096"/>
      <w:bookmarkEnd w:id="680"/>
      <w:r w:rsidRPr="007D6C0D">
        <w:rPr>
          <w:rFonts w:ascii="Arial" w:eastAsia="Times New Roman" w:hAnsi="Arial" w:cs="Arial"/>
          <w:b/>
          <w:bCs/>
          <w:color w:val="000000"/>
          <w:lang w:eastAsia="ru-RU"/>
        </w:rPr>
        <w:t>Canon 2096 </w:t>
      </w:r>
      <w:r w:rsidRPr="007D6C0D">
        <w:rPr>
          <w:rFonts w:ascii="Arial" w:eastAsia="Times New Roman" w:hAnsi="Arial" w:cs="Arial"/>
          <w:color w:val="000000"/>
          <w:sz w:val="16"/>
          <w:szCs w:val="16"/>
          <w:lang w:eastAsia="ru-RU"/>
        </w:rPr>
        <w:t>(</w:t>
      </w:r>
      <w:hyperlink r:id="rId5295" w:anchor="2096"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Поскольку все права собственности переходят от </w:t>
      </w:r>
      <w:hyperlink r:id="rId5296" w:tooltip="нажмите, чтобы просмотреть определение Divine" w:history="1">
        <w:r w:rsidRPr="007D6C0D">
          <w:rPr>
            <w:rFonts w:ascii="Arial" w:eastAsia="Times New Roman" w:hAnsi="Arial" w:cs="Arial"/>
            <w:color w:val="0033CC"/>
            <w:sz w:val="18"/>
            <w:szCs w:val="18"/>
            <w:lang w:eastAsia="ru-RU"/>
          </w:rPr>
          <w:t>Божественных </w:t>
        </w:r>
      </w:hyperlink>
      <w:r w:rsidRPr="007D6C0D">
        <w:rPr>
          <w:rFonts w:ascii="Arial" w:eastAsia="Times New Roman" w:hAnsi="Arial" w:cs="Arial"/>
          <w:color w:val="000000"/>
          <w:sz w:val="18"/>
          <w:szCs w:val="18"/>
          <w:lang w:eastAsia="ru-RU"/>
        </w:rPr>
        <w:t>трастов к истинным трастам, а затем </w:t>
      </w:r>
      <w:hyperlink r:id="rId5297" w:tooltip="нажмите, чтобы просмотреть определение Superior" w:history="1">
        <w:r w:rsidRPr="007D6C0D">
          <w:rPr>
            <w:rFonts w:ascii="Arial" w:eastAsia="Times New Roman" w:hAnsi="Arial" w:cs="Arial"/>
            <w:color w:val="0033CC"/>
            <w:sz w:val="18"/>
            <w:szCs w:val="18"/>
            <w:lang w:eastAsia="ru-RU"/>
          </w:rPr>
          <w:t>к высшим </w:t>
        </w:r>
      </w:hyperlink>
      <w:r w:rsidRPr="007D6C0D">
        <w:rPr>
          <w:rFonts w:ascii="Arial" w:eastAsia="Times New Roman" w:hAnsi="Arial" w:cs="Arial"/>
          <w:color w:val="000000"/>
          <w:sz w:val="18"/>
          <w:szCs w:val="18"/>
          <w:lang w:eastAsia="ru-RU"/>
        </w:rPr>
        <w:t>трастам, </w:t>
      </w:r>
      <w:hyperlink r:id="rId5298" w:tooltip="нажмите, чтобы просмотреть определение inferior" w:history="1">
        <w:r w:rsidRPr="007D6C0D">
          <w:rPr>
            <w:rFonts w:ascii="Arial" w:eastAsia="Times New Roman" w:hAnsi="Arial" w:cs="Arial"/>
            <w:color w:val="0033CC"/>
            <w:sz w:val="18"/>
            <w:szCs w:val="18"/>
            <w:lang w:eastAsia="ru-RU"/>
          </w:rPr>
          <w:t>ни один </w:t>
        </w:r>
      </w:hyperlink>
      <w:r w:rsidRPr="007D6C0D">
        <w:rPr>
          <w:rFonts w:ascii="Arial" w:eastAsia="Times New Roman" w:hAnsi="Arial" w:cs="Arial"/>
          <w:color w:val="000000"/>
          <w:sz w:val="18"/>
          <w:szCs w:val="18"/>
          <w:lang w:eastAsia="ru-RU"/>
        </w:rPr>
        <w:t>римский чиновник, юридическое или физическое </w:t>
      </w:r>
      <w:hyperlink r:id="rId5299" w:tooltip="нажмите, чтобы просмотреть определение человека" w:history="1">
        <w:r w:rsidRPr="007D6C0D">
          <w:rPr>
            <w:rFonts w:ascii="Arial" w:eastAsia="Times New Roman" w:hAnsi="Arial" w:cs="Arial"/>
            <w:color w:val="0033CC"/>
            <w:sz w:val="18"/>
            <w:szCs w:val="18"/>
            <w:lang w:eastAsia="ru-RU"/>
          </w:rPr>
          <w:t>лицо не </w:t>
        </w:r>
      </w:hyperlink>
      <w:r w:rsidRPr="007D6C0D">
        <w:rPr>
          <w:rFonts w:ascii="Arial" w:eastAsia="Times New Roman" w:hAnsi="Arial" w:cs="Arial"/>
          <w:color w:val="000000"/>
          <w:sz w:val="18"/>
          <w:szCs w:val="18"/>
          <w:lang w:eastAsia="ru-RU"/>
        </w:rPr>
        <w:t>имеет никаких возможных </w:t>
      </w:r>
      <w:hyperlink r:id="rId5300" w:tooltip="нажмите, чтобы просмотреть определение допустимого" w:history="1">
        <w:r w:rsidRPr="007D6C0D">
          <w:rPr>
            <w:rFonts w:ascii="Arial" w:eastAsia="Times New Roman" w:hAnsi="Arial" w:cs="Arial"/>
            <w:color w:val="0033CC"/>
            <w:sz w:val="18"/>
            <w:szCs w:val="18"/>
            <w:lang w:eastAsia="ru-RU"/>
          </w:rPr>
          <w:t>обоснованных </w:t>
        </w:r>
      </w:hyperlink>
      <w:hyperlink r:id="rId5301" w:tooltip="нажмите, чтобы просмотреть определение утверждения" w:history="1">
        <w:r w:rsidRPr="007D6C0D">
          <w:rPr>
            <w:rFonts w:ascii="Arial" w:eastAsia="Times New Roman" w:hAnsi="Arial" w:cs="Arial"/>
            <w:color w:val="0033CC"/>
            <w:sz w:val="18"/>
            <w:szCs w:val="18"/>
            <w:lang w:eastAsia="ru-RU"/>
          </w:rPr>
          <w:t>претензий </w:t>
        </w:r>
      </w:hyperlink>
      <w:r w:rsidRPr="007D6C0D">
        <w:rPr>
          <w:rFonts w:ascii="Arial" w:eastAsia="Times New Roman" w:hAnsi="Arial" w:cs="Arial"/>
          <w:color w:val="000000"/>
          <w:sz w:val="18"/>
          <w:szCs w:val="18"/>
          <w:lang w:eastAsia="ru-RU"/>
        </w:rPr>
        <w:t>к Укадийскому </w:t>
      </w:r>
      <w:hyperlink r:id="rId5302" w:tooltip="щелкните, чтобы просмотреть определение доверия" w:history="1">
        <w:r w:rsidRPr="007D6C0D">
          <w:rPr>
            <w:rFonts w:ascii="Arial" w:eastAsia="Times New Roman" w:hAnsi="Arial" w:cs="Arial"/>
            <w:color w:val="0033CC"/>
            <w:sz w:val="18"/>
            <w:szCs w:val="18"/>
            <w:lang w:eastAsia="ru-RU"/>
          </w:rPr>
          <w:t>Трасту </w:t>
        </w:r>
      </w:hyperlink>
      <w:r w:rsidRPr="007D6C0D">
        <w:rPr>
          <w:rFonts w:ascii="Arial" w:eastAsia="Times New Roman" w:hAnsi="Arial" w:cs="Arial"/>
          <w:color w:val="000000"/>
          <w:sz w:val="18"/>
          <w:szCs w:val="18"/>
          <w:lang w:eastAsia="ru-RU"/>
        </w:rPr>
        <w:t>, поэтому любой Римский </w:t>
      </w:r>
      <w:hyperlink r:id="rId5303" w:tooltip="нажмите, чтобы просмотреть определение залога" w:history="1">
        <w:r w:rsidRPr="007D6C0D">
          <w:rPr>
            <w:rFonts w:ascii="Arial" w:eastAsia="Times New Roman" w:hAnsi="Arial" w:cs="Arial"/>
            <w:color w:val="0033CC"/>
            <w:sz w:val="18"/>
            <w:szCs w:val="18"/>
            <w:lang w:eastAsia="ru-RU"/>
          </w:rPr>
          <w:t>залог</w:t>
        </w:r>
      </w:hyperlink>
      <w:r w:rsidRPr="007D6C0D">
        <w:rPr>
          <w:rFonts w:ascii="Arial" w:eastAsia="Times New Roman" w:hAnsi="Arial" w:cs="Arial"/>
          <w:color w:val="000000"/>
          <w:sz w:val="18"/>
          <w:szCs w:val="18"/>
          <w:lang w:eastAsia="ru-RU"/>
        </w:rPr>
        <w:t>, выданный против Укадийского </w:t>
      </w:r>
      <w:hyperlink r:id="rId5304" w:tooltip="щелкните, чтобы просмотреть определение доверия" w:history="1">
        <w:r w:rsidRPr="007D6C0D">
          <w:rPr>
            <w:rFonts w:ascii="Arial" w:eastAsia="Times New Roman" w:hAnsi="Arial" w:cs="Arial"/>
            <w:color w:val="0033CC"/>
            <w:sz w:val="18"/>
            <w:szCs w:val="18"/>
            <w:lang w:eastAsia="ru-RU"/>
          </w:rPr>
          <w:t>Траста</w:t>
        </w:r>
      </w:hyperlink>
      <w:r w:rsidRPr="007D6C0D">
        <w:rPr>
          <w:rFonts w:ascii="Arial" w:eastAsia="Times New Roman" w:hAnsi="Arial" w:cs="Arial"/>
          <w:color w:val="000000"/>
          <w:sz w:val="18"/>
          <w:szCs w:val="18"/>
          <w:lang w:eastAsia="ru-RU"/>
        </w:rPr>
        <w:t>, автоматически аннулируется.</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81" w:name="2097"/>
      <w:bookmarkEnd w:id="681"/>
      <w:r w:rsidRPr="007D6C0D">
        <w:rPr>
          <w:rFonts w:ascii="Arial" w:eastAsia="Times New Roman" w:hAnsi="Arial" w:cs="Arial"/>
          <w:b/>
          <w:bCs/>
          <w:color w:val="000000"/>
          <w:lang w:eastAsia="ru-RU"/>
        </w:rPr>
        <w:t>Canon 2097 </w:t>
      </w:r>
      <w:r w:rsidRPr="007D6C0D">
        <w:rPr>
          <w:rFonts w:ascii="Arial" w:eastAsia="Times New Roman" w:hAnsi="Arial" w:cs="Arial"/>
          <w:color w:val="000000"/>
          <w:sz w:val="16"/>
          <w:szCs w:val="16"/>
          <w:lang w:eastAsia="ru-RU"/>
        </w:rPr>
        <w:t>(</w:t>
      </w:r>
      <w:hyperlink r:id="rId5305" w:anchor="2097"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Как </w:t>
      </w:r>
      <w:hyperlink r:id="rId5306" w:tooltip="нажмите, чтобы просмотреть определение общества" w:history="1">
        <w:r w:rsidRPr="007D6C0D">
          <w:rPr>
            <w:rFonts w:ascii="Arial" w:eastAsia="Times New Roman" w:hAnsi="Arial" w:cs="Arial"/>
            <w:color w:val="0033CC"/>
            <w:sz w:val="18"/>
            <w:szCs w:val="18"/>
            <w:lang w:eastAsia="ru-RU"/>
          </w:rPr>
          <w:t>общество</w:t>
        </w:r>
      </w:hyperlink>
      <w:r w:rsidRPr="007D6C0D">
        <w:rPr>
          <w:rFonts w:ascii="Arial" w:eastAsia="Times New Roman" w:hAnsi="Arial" w:cs="Arial"/>
          <w:color w:val="000000"/>
          <w:sz w:val="18"/>
          <w:szCs w:val="18"/>
          <w:lang w:eastAsia="ru-RU"/>
        </w:rPr>
        <w:t> в </w:t>
      </w:r>
      <w:hyperlink r:id="rId5307" w:tooltip="нажмите, чтобы просмотреть определение одного неба" w:history="1">
        <w:r w:rsidRPr="007D6C0D">
          <w:rPr>
            <w:rFonts w:ascii="Arial" w:eastAsia="Times New Roman" w:hAnsi="Arial" w:cs="Arial"/>
            <w:color w:val="0033CC"/>
            <w:sz w:val="18"/>
            <w:szCs w:val="18"/>
            <w:lang w:eastAsia="ru-RU"/>
          </w:rPr>
          <w:t>одно небо</w:t>
        </w:r>
      </w:hyperlink>
      <w:r w:rsidRPr="007D6C0D">
        <w:rPr>
          <w:rFonts w:ascii="Arial" w:eastAsia="Times New Roman" w:hAnsi="Arial" w:cs="Arial"/>
          <w:color w:val="000000"/>
          <w:sz w:val="18"/>
          <w:szCs w:val="18"/>
          <w:lang w:eastAsia="ru-RU"/>
        </w:rPr>
        <w:t> одно, единственно верное </w:t>
      </w:r>
      <w:hyperlink r:id="rId5308" w:tooltip="нажмите, чтобы посмотреть определение Святого Престола" w:history="1">
        <w:r w:rsidRPr="007D6C0D">
          <w:rPr>
            <w:rFonts w:ascii="Arial" w:eastAsia="Times New Roman" w:hAnsi="Arial" w:cs="Arial"/>
            <w:color w:val="0033CC"/>
            <w:sz w:val="18"/>
            <w:szCs w:val="18"/>
            <w:lang w:eastAsia="ru-RU"/>
          </w:rPr>
          <w:t>Святого престола</w:t>
        </w:r>
      </w:hyperlink>
      <w:r w:rsidRPr="007D6C0D">
        <w:rPr>
          <w:rFonts w:ascii="Arial" w:eastAsia="Times New Roman" w:hAnsi="Arial" w:cs="Arial"/>
          <w:color w:val="000000"/>
          <w:sz w:val="18"/>
          <w:szCs w:val="18"/>
          <w:lang w:eastAsia="ru-RU"/>
        </w:rPr>
        <w:t>, в соответствии с этими канонами и священным заветом </w:t>
      </w:r>
      <w:hyperlink r:id="rId5309" w:tooltip="нажмите, чтобы просмотреть определение Pactum de Singularis Caelum" w:history="1">
        <w:r w:rsidRPr="007D6C0D">
          <w:rPr>
            <w:rFonts w:ascii="Arial" w:eastAsia="Times New Roman" w:hAnsi="Arial" w:cs="Arial"/>
            <w:color w:val="0033CC"/>
            <w:sz w:val="18"/>
            <w:szCs w:val="18"/>
            <w:lang w:eastAsia="ru-RU"/>
          </w:rPr>
          <w:t>пакта де сингулярис лаб резец</w:t>
        </w:r>
      </w:hyperlink>
      <w:r w:rsidRPr="007D6C0D">
        <w:rPr>
          <w:rFonts w:ascii="Arial" w:eastAsia="Times New Roman" w:hAnsi="Arial" w:cs="Arial"/>
          <w:color w:val="000000"/>
          <w:sz w:val="18"/>
          <w:szCs w:val="18"/>
          <w:lang w:eastAsia="ru-RU"/>
        </w:rPr>
        <w:t xml:space="preserve">, все сущности, агрегатов, лица, органов политических </w:t>
      </w:r>
      <w:r w:rsidRPr="007D6C0D">
        <w:rPr>
          <w:rFonts w:ascii="Arial" w:eastAsia="Times New Roman" w:hAnsi="Arial" w:cs="Arial"/>
          <w:color w:val="000000"/>
          <w:sz w:val="18"/>
          <w:szCs w:val="18"/>
          <w:lang w:eastAsia="ru-RU"/>
        </w:rPr>
        <w:lastRenderedPageBreak/>
        <w:t>организаций, или не так назвал настоящим лишен всякой церковной и светской власти к </w:t>
      </w:r>
      <w:hyperlink r:id="rId5310" w:tooltip="нажмите, чтобы просмотреть определение проблемы" w:history="1">
        <w:r w:rsidRPr="007D6C0D">
          <w:rPr>
            <w:rFonts w:ascii="Arial" w:eastAsia="Times New Roman" w:hAnsi="Arial" w:cs="Arial"/>
            <w:color w:val="0033CC"/>
            <w:sz w:val="18"/>
            <w:szCs w:val="18"/>
            <w:lang w:eastAsia="ru-RU"/>
          </w:rPr>
          <w:t>проблеме</w:t>
        </w:r>
      </w:hyperlink>
      <w:r w:rsidRPr="007D6C0D">
        <w:rPr>
          <w:rFonts w:ascii="Arial" w:eastAsia="Times New Roman" w:hAnsi="Arial" w:cs="Arial"/>
          <w:color w:val="000000"/>
          <w:sz w:val="18"/>
          <w:szCs w:val="18"/>
          <w:lang w:eastAsia="ru-RU"/>
        </w:rPr>
        <w:t> </w:t>
      </w:r>
      <w:hyperlink r:id="rId5311" w:tooltip="нажмите, чтобы просмотреть определение морской" w:history="1">
        <w:r w:rsidRPr="007D6C0D">
          <w:rPr>
            <w:rFonts w:ascii="Arial" w:eastAsia="Times New Roman" w:hAnsi="Arial" w:cs="Arial"/>
            <w:color w:val="0033CC"/>
            <w:sz w:val="18"/>
            <w:szCs w:val="18"/>
            <w:lang w:eastAsia="ru-RU"/>
          </w:rPr>
          <w:t>морского</w:t>
        </w:r>
      </w:hyperlink>
      <w:r w:rsidRPr="007D6C0D">
        <w:rPr>
          <w:rFonts w:ascii="Arial" w:eastAsia="Times New Roman" w:hAnsi="Arial" w:cs="Arial"/>
          <w:color w:val="000000"/>
          <w:sz w:val="18"/>
          <w:szCs w:val="18"/>
          <w:lang w:eastAsia="ru-RU"/>
        </w:rPr>
        <w:t>залога или обеспечения монетизации </w:t>
      </w:r>
      <w:hyperlink r:id="rId5312" w:tooltip="нажмите, чтобы просмотреть определение морской" w:history="1">
        <w:r w:rsidRPr="007D6C0D">
          <w:rPr>
            <w:rFonts w:ascii="Arial" w:eastAsia="Times New Roman" w:hAnsi="Arial" w:cs="Arial"/>
            <w:color w:val="0033CC"/>
            <w:sz w:val="18"/>
            <w:szCs w:val="18"/>
            <w:lang w:eastAsia="ru-RU"/>
          </w:rPr>
          <w:t>морской</w:t>
        </w:r>
      </w:hyperlink>
      <w:r w:rsidRPr="007D6C0D">
        <w:rPr>
          <w:rFonts w:ascii="Arial" w:eastAsia="Times New Roman" w:hAnsi="Arial" w:cs="Arial"/>
          <w:color w:val="000000"/>
          <w:sz w:val="18"/>
          <w:szCs w:val="18"/>
          <w:lang w:eastAsia="ru-RU"/>
        </w:rPr>
        <w:t> векселей со всеми степенями самым законным образом передана в казну Глоуб Юнион.</w:t>
      </w:r>
    </w:p>
    <w:p w:rsidR="007D6C0D" w:rsidRPr="007D6C0D" w:rsidRDefault="007D6C0D" w:rsidP="007D6C0D">
      <w:pPr>
        <w:shd w:val="clear" w:color="auto" w:fill="FFFFFF"/>
        <w:spacing w:after="0" w:line="240" w:lineRule="auto"/>
        <w:rPr>
          <w:rFonts w:ascii="Arial" w:eastAsia="Times New Roman" w:hAnsi="Arial" w:cs="Arial"/>
          <w:b/>
          <w:bCs/>
          <w:color w:val="000000"/>
          <w:lang w:eastAsia="ru-RU"/>
        </w:rPr>
      </w:pPr>
      <w:bookmarkStart w:id="682" w:name="2098"/>
      <w:bookmarkEnd w:id="682"/>
      <w:r w:rsidRPr="007D6C0D">
        <w:rPr>
          <w:rFonts w:ascii="Arial" w:eastAsia="Times New Roman" w:hAnsi="Arial" w:cs="Arial"/>
          <w:b/>
          <w:bCs/>
          <w:color w:val="000000"/>
          <w:lang w:eastAsia="ru-RU"/>
        </w:rPr>
        <w:t>Canon 2098 </w:t>
      </w:r>
      <w:r w:rsidRPr="007D6C0D">
        <w:rPr>
          <w:rFonts w:ascii="Arial" w:eastAsia="Times New Roman" w:hAnsi="Arial" w:cs="Arial"/>
          <w:color w:val="000000"/>
          <w:sz w:val="16"/>
          <w:szCs w:val="16"/>
          <w:lang w:eastAsia="ru-RU"/>
        </w:rPr>
        <w:t>(</w:t>
      </w:r>
      <w:hyperlink r:id="rId5313" w:anchor="2098" w:tooltip="ссылка на этот канон" w:history="1">
        <w:r w:rsidRPr="007D6C0D">
          <w:rPr>
            <w:rFonts w:ascii="Arial" w:eastAsia="Times New Roman" w:hAnsi="Arial" w:cs="Arial"/>
            <w:b/>
            <w:bCs/>
            <w:color w:val="0033CC"/>
            <w:sz w:val="16"/>
            <w:szCs w:val="16"/>
            <w:lang w:eastAsia="ru-RU"/>
          </w:rPr>
          <w:t>ссылка</w:t>
        </w:r>
      </w:hyperlink>
      <w:r w:rsidRPr="007D6C0D">
        <w:rPr>
          <w:rFonts w:ascii="Arial" w:eastAsia="Times New Roman" w:hAnsi="Arial" w:cs="Arial"/>
          <w:color w:val="000000"/>
          <w:sz w:val="16"/>
          <w:szCs w:val="16"/>
          <w:lang w:eastAsia="ru-RU"/>
        </w:rPr>
        <w:t>)</w:t>
      </w:r>
    </w:p>
    <w:p w:rsidR="007D6C0D" w:rsidRPr="007D6C0D" w:rsidRDefault="007D6C0D" w:rsidP="007D6C0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6C0D">
        <w:rPr>
          <w:rFonts w:ascii="Arial" w:eastAsia="Times New Roman" w:hAnsi="Arial" w:cs="Arial"/>
          <w:color w:val="000000"/>
          <w:sz w:val="18"/>
          <w:szCs w:val="18"/>
          <w:lang w:eastAsia="ru-RU"/>
        </w:rPr>
        <w:t>Как </w:t>
      </w:r>
      <w:hyperlink r:id="rId5314" w:tooltip="нажмите, чтобы просмотреть определение общества" w:history="1">
        <w:r w:rsidRPr="007D6C0D">
          <w:rPr>
            <w:rFonts w:ascii="Arial" w:eastAsia="Times New Roman" w:hAnsi="Arial" w:cs="Arial"/>
            <w:color w:val="0033CC"/>
            <w:sz w:val="18"/>
            <w:szCs w:val="18"/>
            <w:lang w:eastAsia="ru-RU"/>
          </w:rPr>
          <w:t>общество</w:t>
        </w:r>
      </w:hyperlink>
      <w:r w:rsidRPr="007D6C0D">
        <w:rPr>
          <w:rFonts w:ascii="Arial" w:eastAsia="Times New Roman" w:hAnsi="Arial" w:cs="Arial"/>
          <w:color w:val="000000"/>
          <w:sz w:val="18"/>
          <w:szCs w:val="18"/>
          <w:lang w:eastAsia="ru-RU"/>
        </w:rPr>
        <w:t> в </w:t>
      </w:r>
      <w:hyperlink r:id="rId5315" w:tooltip="нажмите, чтобы просмотреть определение одного неба" w:history="1">
        <w:r w:rsidRPr="007D6C0D">
          <w:rPr>
            <w:rFonts w:ascii="Arial" w:eastAsia="Times New Roman" w:hAnsi="Arial" w:cs="Arial"/>
            <w:color w:val="0033CC"/>
            <w:sz w:val="18"/>
            <w:szCs w:val="18"/>
            <w:lang w:eastAsia="ru-RU"/>
          </w:rPr>
          <w:t>одно небо</w:t>
        </w:r>
      </w:hyperlink>
      <w:r w:rsidRPr="007D6C0D">
        <w:rPr>
          <w:rFonts w:ascii="Arial" w:eastAsia="Times New Roman" w:hAnsi="Arial" w:cs="Arial"/>
          <w:color w:val="000000"/>
          <w:sz w:val="18"/>
          <w:szCs w:val="18"/>
          <w:lang w:eastAsia="ru-RU"/>
        </w:rPr>
        <w:t> на законных основаниях в первые вижу и один истинный </w:t>
      </w:r>
      <w:hyperlink r:id="rId5316" w:tooltip="нажмите, чтобы посмотреть определение Святого Престола" w:history="1">
        <w:r w:rsidRPr="007D6C0D">
          <w:rPr>
            <w:rFonts w:ascii="Arial" w:eastAsia="Times New Roman" w:hAnsi="Arial" w:cs="Arial"/>
            <w:color w:val="0033CC"/>
            <w:sz w:val="18"/>
            <w:szCs w:val="18"/>
            <w:lang w:eastAsia="ru-RU"/>
          </w:rPr>
          <w:t>Святой престол</w:t>
        </w:r>
      </w:hyperlink>
      <w:r w:rsidRPr="007D6C0D">
        <w:rPr>
          <w:rFonts w:ascii="Arial" w:eastAsia="Times New Roman" w:hAnsi="Arial" w:cs="Arial"/>
          <w:color w:val="000000"/>
          <w:sz w:val="18"/>
          <w:szCs w:val="18"/>
          <w:lang w:eastAsia="ru-RU"/>
        </w:rPr>
        <w:t>, все </w:t>
      </w:r>
      <w:hyperlink r:id="rId5317" w:tooltip="нажмите, чтобы просмотреть определение морской" w:history="1">
        <w:r w:rsidRPr="007D6C0D">
          <w:rPr>
            <w:rFonts w:ascii="Arial" w:eastAsia="Times New Roman" w:hAnsi="Arial" w:cs="Arial"/>
            <w:color w:val="0033CC"/>
            <w:sz w:val="18"/>
            <w:szCs w:val="18"/>
            <w:lang w:eastAsia="ru-RU"/>
          </w:rPr>
          <w:t>морские</w:t>
        </w:r>
      </w:hyperlink>
      <w:r w:rsidRPr="007D6C0D">
        <w:rPr>
          <w:rFonts w:ascii="Arial" w:eastAsia="Times New Roman" w:hAnsi="Arial" w:cs="Arial"/>
          <w:color w:val="000000"/>
          <w:sz w:val="18"/>
          <w:szCs w:val="18"/>
          <w:lang w:eastAsia="ru-RU"/>
        </w:rPr>
        <w:t> залоги, по которому все валюты на основе </w:t>
      </w:r>
      <w:hyperlink r:id="rId5318" w:tooltip="нажмите, чтобы просмотреть определение морской" w:history="1">
        <w:r w:rsidRPr="007D6C0D">
          <w:rPr>
            <w:rFonts w:ascii="Arial" w:eastAsia="Times New Roman" w:hAnsi="Arial" w:cs="Arial"/>
            <w:color w:val="0033CC"/>
            <w:sz w:val="18"/>
            <w:szCs w:val="18"/>
            <w:lang w:eastAsia="ru-RU"/>
          </w:rPr>
          <w:t>морской</w:t>
        </w:r>
      </w:hyperlink>
      <w:r w:rsidRPr="007D6C0D">
        <w:rPr>
          <w:rFonts w:ascii="Arial" w:eastAsia="Times New Roman" w:hAnsi="Arial" w:cs="Arial"/>
          <w:color w:val="000000"/>
          <w:sz w:val="18"/>
          <w:szCs w:val="18"/>
          <w:lang w:eastAsia="ru-RU"/>
        </w:rPr>
        <w:t> векселя настоящим погашена, с полной </w:t>
      </w:r>
      <w:hyperlink r:id="rId5319" w:tooltip="нажмите, чтобы просмотреть определение ответственности" w:history="1">
        <w:r w:rsidRPr="007D6C0D">
          <w:rPr>
            <w:rFonts w:ascii="Arial" w:eastAsia="Times New Roman" w:hAnsi="Arial" w:cs="Arial"/>
            <w:color w:val="0033CC"/>
            <w:sz w:val="18"/>
            <w:szCs w:val="18"/>
            <w:lang w:eastAsia="ru-RU"/>
          </w:rPr>
          <w:t>ответственностью</w:t>
        </w:r>
      </w:hyperlink>
      <w:r w:rsidRPr="007D6C0D">
        <w:rPr>
          <w:rFonts w:ascii="Arial" w:eastAsia="Times New Roman" w:hAnsi="Arial" w:cs="Arial"/>
          <w:color w:val="000000"/>
          <w:sz w:val="18"/>
          <w:szCs w:val="18"/>
          <w:lang w:eastAsia="ru-RU"/>
        </w:rPr>
        <w:t> за андеррайтинг </w:t>
      </w:r>
      <w:hyperlink r:id="rId5320" w:tooltip="нажмите, чтобы просмотреть определение долга" w:history="1">
        <w:r w:rsidRPr="007D6C0D">
          <w:rPr>
            <w:rFonts w:ascii="Arial" w:eastAsia="Times New Roman" w:hAnsi="Arial" w:cs="Arial"/>
            <w:color w:val="0033CC"/>
            <w:sz w:val="18"/>
            <w:szCs w:val="18"/>
            <w:lang w:eastAsia="ru-RU"/>
          </w:rPr>
          <w:t>задолженности</w:t>
        </w:r>
      </w:hyperlink>
      <w:r w:rsidRPr="007D6C0D">
        <w:rPr>
          <w:rFonts w:ascii="Arial" w:eastAsia="Times New Roman" w:hAnsi="Arial" w:cs="Arial"/>
          <w:color w:val="000000"/>
          <w:sz w:val="18"/>
          <w:szCs w:val="18"/>
          <w:lang w:eastAsia="ru-RU"/>
        </w:rPr>
        <w:t> этих залогов в дальнейшем из-за всех нынешних и предыдущих исполнителей и администраторов и их </w:t>
      </w:r>
      <w:hyperlink r:id="rId5321" w:tooltip="нажмите, чтобы просмотреть определение наследников" w:history="1">
        <w:r w:rsidRPr="007D6C0D">
          <w:rPr>
            <w:rFonts w:ascii="Arial" w:eastAsia="Times New Roman" w:hAnsi="Arial" w:cs="Arial"/>
            <w:color w:val="0033CC"/>
            <w:sz w:val="18"/>
            <w:szCs w:val="18"/>
            <w:lang w:eastAsia="ru-RU"/>
          </w:rPr>
          <w:t>наследники</w:t>
        </w:r>
      </w:hyperlink>
      <w:r w:rsidRPr="007D6C0D">
        <w:rPr>
          <w:rFonts w:ascii="Arial" w:eastAsia="Times New Roman" w:hAnsi="Arial" w:cs="Arial"/>
          <w:color w:val="000000"/>
          <w:sz w:val="18"/>
          <w:szCs w:val="18"/>
          <w:lang w:eastAsia="ru-RU"/>
        </w:rPr>
        <w:t> и </w:t>
      </w:r>
      <w:hyperlink r:id="rId5322" w:tooltip="нажмите, чтобы просмотреть определение преемников" w:history="1">
        <w:r w:rsidRPr="007D6C0D">
          <w:rPr>
            <w:rFonts w:ascii="Arial" w:eastAsia="Times New Roman" w:hAnsi="Arial" w:cs="Arial"/>
            <w:color w:val="0033CC"/>
            <w:sz w:val="18"/>
            <w:szCs w:val="18"/>
            <w:lang w:eastAsia="ru-RU"/>
          </w:rPr>
          <w:t>преемники</w:t>
        </w:r>
      </w:hyperlink>
      <w:r w:rsidRPr="007D6C0D">
        <w:rPr>
          <w:rFonts w:ascii="Arial" w:eastAsia="Times New Roman" w:hAnsi="Arial" w:cs="Arial"/>
          <w:color w:val="000000"/>
          <w:sz w:val="18"/>
          <w:szCs w:val="18"/>
          <w:lang w:eastAsia="ru-RU"/>
        </w:rPr>
        <w:t> , которые были ответственны за руководство этим мошенничества в отношении </w:t>
      </w:r>
      <w:hyperlink r:id="rId5323" w:tooltip="нажмите, чтобы просмотреть определение божественного создателя" w:history="1">
        <w:r w:rsidRPr="007D6C0D">
          <w:rPr>
            <w:rFonts w:ascii="Arial" w:eastAsia="Times New Roman" w:hAnsi="Arial" w:cs="Arial"/>
            <w:color w:val="0033CC"/>
            <w:sz w:val="18"/>
            <w:szCs w:val="18"/>
            <w:lang w:eastAsia="ru-RU"/>
          </w:rPr>
          <w:t>божественного создателя</w:t>
        </w:r>
      </w:hyperlink>
      <w:r w:rsidRPr="007D6C0D">
        <w:rPr>
          <w:rFonts w:ascii="Arial" w:eastAsia="Times New Roman" w:hAnsi="Arial" w:cs="Arial"/>
          <w:color w:val="000000"/>
          <w:sz w:val="18"/>
          <w:szCs w:val="18"/>
          <w:lang w:eastAsia="ru-RU"/>
        </w:rPr>
        <w:t> , и все нормы права.</w:t>
      </w:r>
    </w:p>
    <w:p w:rsidR="00585912" w:rsidRPr="00585912" w:rsidRDefault="00585912" w:rsidP="0058591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85912">
        <w:rPr>
          <w:rFonts w:ascii="Arial" w:eastAsia="Times New Roman" w:hAnsi="Arial" w:cs="Arial"/>
          <w:b/>
          <w:bCs/>
          <w:color w:val="000000"/>
          <w:sz w:val="36"/>
          <w:szCs w:val="36"/>
          <w:lang w:eastAsia="ru-RU"/>
        </w:rPr>
        <w:t>Статья 104-Сервитут</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83" w:name="2099"/>
      <w:bookmarkEnd w:id="683"/>
      <w:r w:rsidRPr="00585912">
        <w:rPr>
          <w:rFonts w:ascii="Arial" w:eastAsia="Times New Roman" w:hAnsi="Arial" w:cs="Arial"/>
          <w:b/>
          <w:bCs/>
          <w:color w:val="000000"/>
          <w:lang w:eastAsia="ru-RU"/>
        </w:rPr>
        <w:t>Canon 2099 </w:t>
      </w:r>
      <w:r w:rsidRPr="00585912">
        <w:rPr>
          <w:rFonts w:ascii="Arial" w:eastAsia="Times New Roman" w:hAnsi="Arial" w:cs="Arial"/>
          <w:color w:val="000000"/>
          <w:sz w:val="16"/>
          <w:szCs w:val="16"/>
          <w:lang w:eastAsia="ru-RU"/>
        </w:rPr>
        <w:t>(</w:t>
      </w:r>
      <w:hyperlink r:id="rId5324" w:anchor="2099"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325" w:tooltip="нажмите, чтобы просмотреть определение сервитута" w:history="1">
        <w:r w:rsidRPr="00585912">
          <w:rPr>
            <w:rFonts w:ascii="Arial" w:eastAsia="Times New Roman" w:hAnsi="Arial" w:cs="Arial"/>
            <w:color w:val="0033CC"/>
            <w:sz w:val="18"/>
            <w:szCs w:val="18"/>
            <w:lang w:eastAsia="ru-RU"/>
          </w:rPr>
          <w:t>Сервитут</w:t>
        </w:r>
      </w:hyperlink>
      <w:r w:rsidRPr="00585912">
        <w:rPr>
          <w:rFonts w:ascii="Arial" w:eastAsia="Times New Roman" w:hAnsi="Arial" w:cs="Arial"/>
          <w:color w:val="000000"/>
          <w:sz w:val="18"/>
          <w:szCs w:val="18"/>
          <w:lang w:eastAsia="ru-RU"/>
        </w:rPr>
        <w:t>-это исковое право одного </w:t>
      </w:r>
      <w:hyperlink r:id="rId5326" w:tooltip="нажмите, чтобы просмотреть определение человека" w:history="1">
        <w:r w:rsidRPr="00585912">
          <w:rPr>
            <w:rFonts w:ascii="Arial" w:eastAsia="Times New Roman" w:hAnsi="Arial" w:cs="Arial"/>
            <w:color w:val="0033CC"/>
            <w:sz w:val="18"/>
            <w:szCs w:val="18"/>
            <w:lang w:eastAsia="ru-RU"/>
          </w:rPr>
          <w:t>лица </w:t>
        </w:r>
      </w:hyperlink>
      <w:r w:rsidRPr="00585912">
        <w:rPr>
          <w:rFonts w:ascii="Arial" w:eastAsia="Times New Roman" w:hAnsi="Arial" w:cs="Arial"/>
          <w:color w:val="000000"/>
          <w:sz w:val="18"/>
          <w:szCs w:val="18"/>
          <w:lang w:eastAsia="ru-RU"/>
        </w:rPr>
        <w:t>на использование земельного участка другого лица в особых целях.</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84" w:name="2100"/>
      <w:bookmarkEnd w:id="684"/>
      <w:r w:rsidRPr="00585912">
        <w:rPr>
          <w:rFonts w:ascii="Arial" w:eastAsia="Times New Roman" w:hAnsi="Arial" w:cs="Arial"/>
          <w:b/>
          <w:bCs/>
          <w:color w:val="000000"/>
          <w:lang w:eastAsia="ru-RU"/>
        </w:rPr>
        <w:t>Canon 2100 </w:t>
      </w:r>
      <w:r w:rsidRPr="00585912">
        <w:rPr>
          <w:rFonts w:ascii="Arial" w:eastAsia="Times New Roman" w:hAnsi="Arial" w:cs="Arial"/>
          <w:color w:val="000000"/>
          <w:sz w:val="16"/>
          <w:szCs w:val="16"/>
          <w:lang w:eastAsia="ru-RU"/>
        </w:rPr>
        <w:t>(</w:t>
      </w:r>
      <w:hyperlink r:id="rId5327" w:anchor="2100"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328" w:tooltip="нажмите, чтобы просмотреть определение сервитута" w:history="1">
        <w:r w:rsidRPr="00585912">
          <w:rPr>
            <w:rFonts w:ascii="Arial" w:eastAsia="Times New Roman" w:hAnsi="Arial" w:cs="Arial"/>
            <w:color w:val="0033CC"/>
            <w:sz w:val="18"/>
            <w:szCs w:val="18"/>
            <w:lang w:eastAsia="ru-RU"/>
          </w:rPr>
          <w:t>Сервитут </w:t>
        </w:r>
      </w:hyperlink>
      <w:r w:rsidRPr="00585912">
        <w:rPr>
          <w:rFonts w:ascii="Arial" w:eastAsia="Times New Roman" w:hAnsi="Arial" w:cs="Arial"/>
          <w:color w:val="000000"/>
          <w:sz w:val="18"/>
          <w:szCs w:val="18"/>
          <w:lang w:eastAsia="ru-RU"/>
        </w:rPr>
        <w:t>фактически является второй </w:t>
      </w:r>
      <w:hyperlink r:id="rId5329" w:tooltip="нажмите, чтобы просмотреть определение формы" w:history="1">
        <w:r w:rsidRPr="00585912">
          <w:rPr>
            <w:rFonts w:ascii="Arial" w:eastAsia="Times New Roman" w:hAnsi="Arial" w:cs="Arial"/>
            <w:color w:val="0033CC"/>
            <w:sz w:val="18"/>
            <w:szCs w:val="18"/>
            <w:lang w:eastAsia="ru-RU"/>
          </w:rPr>
          <w:t>формой </w:t>
        </w:r>
      </w:hyperlink>
      <w:r w:rsidRPr="00585912">
        <w:rPr>
          <w:rFonts w:ascii="Arial" w:eastAsia="Times New Roman" w:hAnsi="Arial" w:cs="Arial"/>
          <w:color w:val="000000"/>
          <w:sz w:val="18"/>
          <w:szCs w:val="18"/>
          <w:lang w:eastAsia="ru-RU"/>
        </w:rPr>
        <w:t>справедливого правового титула, предоставляемого в </w:t>
      </w:r>
      <w:hyperlink r:id="rId5330" w:tooltip="нажмите, чтобы просмотреть определение аренды" w:history="1">
        <w:r w:rsidRPr="00585912">
          <w:rPr>
            <w:rFonts w:ascii="Arial" w:eastAsia="Times New Roman" w:hAnsi="Arial" w:cs="Arial"/>
            <w:color w:val="0033CC"/>
            <w:sz w:val="18"/>
            <w:szCs w:val="18"/>
            <w:lang w:eastAsia="ru-RU"/>
          </w:rPr>
          <w:t>аренду </w:t>
        </w:r>
      </w:hyperlink>
      <w:r w:rsidRPr="00585912">
        <w:rPr>
          <w:rFonts w:ascii="Arial" w:eastAsia="Times New Roman" w:hAnsi="Arial" w:cs="Arial"/>
          <w:color w:val="000000"/>
          <w:sz w:val="18"/>
          <w:szCs w:val="18"/>
          <w:lang w:eastAsia="ru-RU"/>
        </w:rPr>
        <w:t>управляющими и исполнителями </w:t>
      </w:r>
      <w:hyperlink r:id="rId5331" w:tooltip="нажмите, чтобы просмотреть определение объекта недвижимости" w:history="1">
        <w:r w:rsidRPr="00585912">
          <w:rPr>
            <w:rFonts w:ascii="Arial" w:eastAsia="Times New Roman" w:hAnsi="Arial" w:cs="Arial"/>
            <w:color w:val="0033CC"/>
            <w:sz w:val="18"/>
            <w:szCs w:val="18"/>
            <w:lang w:eastAsia="ru-RU"/>
          </w:rPr>
          <w:t>имущественной </w:t>
        </w:r>
      </w:hyperlink>
      <w:r w:rsidRPr="00585912">
        <w:rPr>
          <w:rFonts w:ascii="Arial" w:eastAsia="Times New Roman" w:hAnsi="Arial" w:cs="Arial"/>
          <w:color w:val="000000"/>
          <w:sz w:val="18"/>
          <w:szCs w:val="18"/>
          <w:lang w:eastAsia="ru-RU"/>
        </w:rPr>
        <w:t>массы . Наиболее </w:t>
      </w:r>
      <w:hyperlink r:id="rId5332" w:tooltip="нажмите, чтобы просмотреть определение common" w:history="1">
        <w:r w:rsidRPr="00585912">
          <w:rPr>
            <w:rFonts w:ascii="Arial" w:eastAsia="Times New Roman" w:hAnsi="Arial" w:cs="Arial"/>
            <w:color w:val="0033CC"/>
            <w:sz w:val="18"/>
            <w:szCs w:val="18"/>
            <w:lang w:eastAsia="ru-RU"/>
          </w:rPr>
          <w:t>распространенным </w:t>
        </w:r>
      </w:hyperlink>
      <w:r w:rsidRPr="00585912">
        <w:rPr>
          <w:rFonts w:ascii="Arial" w:eastAsia="Times New Roman" w:hAnsi="Arial" w:cs="Arial"/>
          <w:color w:val="000000"/>
          <w:sz w:val="18"/>
          <w:szCs w:val="18"/>
          <w:lang w:eastAsia="ru-RU"/>
        </w:rPr>
        <w:t>примером являются права на добычу полезных ископаемых.</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85" w:name="2101"/>
      <w:bookmarkEnd w:id="685"/>
      <w:r w:rsidRPr="00585912">
        <w:rPr>
          <w:rFonts w:ascii="Arial" w:eastAsia="Times New Roman" w:hAnsi="Arial" w:cs="Arial"/>
          <w:b/>
          <w:bCs/>
          <w:color w:val="000000"/>
          <w:lang w:eastAsia="ru-RU"/>
        </w:rPr>
        <w:t>Canon 2101 </w:t>
      </w:r>
      <w:r w:rsidRPr="00585912">
        <w:rPr>
          <w:rFonts w:ascii="Arial" w:eastAsia="Times New Roman" w:hAnsi="Arial" w:cs="Arial"/>
          <w:color w:val="000000"/>
          <w:sz w:val="16"/>
          <w:szCs w:val="16"/>
          <w:lang w:eastAsia="ru-RU"/>
        </w:rPr>
        <w:t>(</w:t>
      </w:r>
      <w:hyperlink r:id="rId5333" w:anchor="2101"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Поскольку </w:t>
      </w:r>
      <w:hyperlink r:id="rId5334" w:tooltip="нажмите, чтобы просмотреть определение человека" w:history="1">
        <w:r w:rsidRPr="00585912">
          <w:rPr>
            <w:rFonts w:ascii="Arial" w:eastAsia="Times New Roman" w:hAnsi="Arial" w:cs="Arial"/>
            <w:color w:val="0033CC"/>
            <w:sz w:val="18"/>
            <w:szCs w:val="18"/>
            <w:lang w:eastAsia="ru-RU"/>
          </w:rPr>
          <w:t>лицо</w:t>
        </w:r>
      </w:hyperlink>
      <w:r w:rsidRPr="00585912">
        <w:rPr>
          <w:rFonts w:ascii="Arial" w:eastAsia="Times New Roman" w:hAnsi="Arial" w:cs="Arial"/>
          <w:color w:val="000000"/>
          <w:sz w:val="18"/>
          <w:szCs w:val="18"/>
          <w:lang w:eastAsia="ru-RU"/>
        </w:rPr>
        <w:t>, держащее </w:t>
      </w:r>
      <w:hyperlink r:id="rId5335" w:tooltip="нажмите, чтобы просмотреть определение ипотеки" w:history="1">
        <w:r w:rsidRPr="00585912">
          <w:rPr>
            <w:rFonts w:ascii="Arial" w:eastAsia="Times New Roman" w:hAnsi="Arial" w:cs="Arial"/>
            <w:color w:val="0033CC"/>
            <w:sz w:val="18"/>
            <w:szCs w:val="18"/>
            <w:lang w:eastAsia="ru-RU"/>
          </w:rPr>
          <w:t>ипотеку</w:t>
        </w:r>
      </w:hyperlink>
      <w:r w:rsidRPr="00585912">
        <w:rPr>
          <w:rFonts w:ascii="Arial" w:eastAsia="Times New Roman" w:hAnsi="Arial" w:cs="Arial"/>
          <w:color w:val="000000"/>
          <w:sz w:val="18"/>
          <w:szCs w:val="18"/>
          <w:lang w:eastAsia="ru-RU"/>
        </w:rPr>
        <w:t>, никогда фактически не владеет землей, а только арендует ее, они , как правило, бессильны помешать исполнителям и администраторам вышестоящего </w:t>
      </w:r>
      <w:hyperlink r:id="rId5336" w:tooltip="нажмите, чтобы просмотреть определение объекта недвижимости" w:history="1">
        <w:r w:rsidRPr="00585912">
          <w:rPr>
            <w:rFonts w:ascii="Arial" w:eastAsia="Times New Roman" w:hAnsi="Arial" w:cs="Arial"/>
            <w:color w:val="0033CC"/>
            <w:sz w:val="18"/>
            <w:szCs w:val="18"/>
            <w:lang w:eastAsia="ru-RU"/>
          </w:rPr>
          <w:t>имущества </w:t>
        </w:r>
      </w:hyperlink>
      <w:r w:rsidRPr="00585912">
        <w:rPr>
          <w:rFonts w:ascii="Arial" w:eastAsia="Times New Roman" w:hAnsi="Arial" w:cs="Arial"/>
          <w:color w:val="000000"/>
          <w:sz w:val="18"/>
          <w:szCs w:val="18"/>
          <w:lang w:eastAsia="ru-RU"/>
        </w:rPr>
        <w:t>продавать отдельные права по </w:t>
      </w:r>
      <w:hyperlink r:id="rId5337" w:tooltip="нажмите, чтобы просмотреть определение аренды" w:history="1">
        <w:r w:rsidRPr="00585912">
          <w:rPr>
            <w:rFonts w:ascii="Arial" w:eastAsia="Times New Roman" w:hAnsi="Arial" w:cs="Arial"/>
            <w:color w:val="0033CC"/>
            <w:sz w:val="18"/>
            <w:szCs w:val="18"/>
            <w:lang w:eastAsia="ru-RU"/>
          </w:rPr>
          <w:t>договору аренды </w:t>
        </w:r>
      </w:hyperlink>
      <w:r w:rsidRPr="00585912">
        <w:rPr>
          <w:rFonts w:ascii="Arial" w:eastAsia="Times New Roman" w:hAnsi="Arial" w:cs="Arial"/>
          <w:color w:val="000000"/>
          <w:sz w:val="18"/>
          <w:szCs w:val="18"/>
          <w:lang w:eastAsia="ru-RU"/>
        </w:rPr>
        <w:t>другой </w:t>
      </w:r>
      <w:hyperlink r:id="rId5338" w:tooltip="нажмите, чтобы просмотреть определение партии" w:history="1">
        <w:r w:rsidRPr="00585912">
          <w:rPr>
            <w:rFonts w:ascii="Arial" w:eastAsia="Times New Roman" w:hAnsi="Arial" w:cs="Arial"/>
            <w:color w:val="0033CC"/>
            <w:sz w:val="18"/>
            <w:szCs w:val="18"/>
            <w:lang w:eastAsia="ru-RU"/>
          </w:rPr>
          <w:t>стороне</w:t>
        </w:r>
      </w:hyperlink>
      <w:r w:rsidRPr="00585912">
        <w:rPr>
          <w:rFonts w:ascii="Arial" w:eastAsia="Times New Roman" w:hAnsi="Arial" w:cs="Arial"/>
          <w:color w:val="000000"/>
          <w:sz w:val="18"/>
          <w:szCs w:val="18"/>
          <w:lang w:eastAsia="ru-RU"/>
        </w:rPr>
        <w:t>, если они не могут доказать, что деятельность второй </w:t>
      </w:r>
      <w:hyperlink r:id="rId5339" w:tooltip="нажмите, чтобы просмотреть определение партии" w:history="1">
        <w:r w:rsidRPr="00585912">
          <w:rPr>
            <w:rFonts w:ascii="Arial" w:eastAsia="Times New Roman" w:hAnsi="Arial" w:cs="Arial"/>
            <w:color w:val="0033CC"/>
            <w:sz w:val="18"/>
            <w:szCs w:val="18"/>
            <w:lang w:eastAsia="ru-RU"/>
          </w:rPr>
          <w:t>стороны </w:t>
        </w:r>
      </w:hyperlink>
      <w:r w:rsidRPr="00585912">
        <w:rPr>
          <w:rFonts w:ascii="Arial" w:eastAsia="Times New Roman" w:hAnsi="Arial" w:cs="Arial"/>
          <w:color w:val="000000"/>
          <w:sz w:val="18"/>
          <w:szCs w:val="18"/>
          <w:lang w:eastAsia="ru-RU"/>
        </w:rPr>
        <w:t>грубо лишит их основных прав на эксплуатацию их аренды.</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86" w:name="2102"/>
      <w:bookmarkEnd w:id="686"/>
      <w:r w:rsidRPr="00585912">
        <w:rPr>
          <w:rFonts w:ascii="Arial" w:eastAsia="Times New Roman" w:hAnsi="Arial" w:cs="Arial"/>
          <w:b/>
          <w:bCs/>
          <w:color w:val="000000"/>
          <w:lang w:eastAsia="ru-RU"/>
        </w:rPr>
        <w:t>Canon 2102 </w:t>
      </w:r>
      <w:r w:rsidRPr="00585912">
        <w:rPr>
          <w:rFonts w:ascii="Arial" w:eastAsia="Times New Roman" w:hAnsi="Arial" w:cs="Arial"/>
          <w:color w:val="000000"/>
          <w:sz w:val="16"/>
          <w:szCs w:val="16"/>
          <w:lang w:eastAsia="ru-RU"/>
        </w:rPr>
        <w:t>(</w:t>
      </w:r>
      <w:hyperlink r:id="rId5340" w:anchor="2102"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Существование любого </w:t>
      </w:r>
      <w:hyperlink r:id="rId5341" w:tooltip="нажмите, чтобы просмотреть определение сервитута" w:history="1">
        <w:r w:rsidRPr="00585912">
          <w:rPr>
            <w:rFonts w:ascii="Arial" w:eastAsia="Times New Roman" w:hAnsi="Arial" w:cs="Arial"/>
            <w:color w:val="0033CC"/>
            <w:sz w:val="18"/>
            <w:szCs w:val="18"/>
            <w:lang w:eastAsia="ru-RU"/>
          </w:rPr>
          <w:t>сервитута </w:t>
        </w:r>
      </w:hyperlink>
      <w:r w:rsidRPr="00585912">
        <w:rPr>
          <w:rFonts w:ascii="Arial" w:eastAsia="Times New Roman" w:hAnsi="Arial" w:cs="Arial"/>
          <w:color w:val="000000"/>
          <w:sz w:val="18"/>
          <w:szCs w:val="18"/>
          <w:lang w:eastAsia="ru-RU"/>
        </w:rPr>
        <w:t>является </w:t>
      </w:r>
      <w:hyperlink r:id="rId5342" w:tooltip="нажмите, чтобы просмотреть определение доказательства" w:history="1">
        <w:r w:rsidRPr="00585912">
          <w:rPr>
            <w:rFonts w:ascii="Arial" w:eastAsia="Times New Roman" w:hAnsi="Arial" w:cs="Arial"/>
            <w:color w:val="0033CC"/>
            <w:sz w:val="18"/>
            <w:szCs w:val="18"/>
            <w:lang w:eastAsia="ru-RU"/>
          </w:rPr>
          <w:t>доказательством </w:t>
        </w:r>
      </w:hyperlink>
      <w:hyperlink r:id="rId5343" w:tooltip="щелкните, чтобы просмотреть определение права собственности" w:history="1">
        <w:r w:rsidRPr="00585912">
          <w:rPr>
            <w:rFonts w:ascii="Arial" w:eastAsia="Times New Roman" w:hAnsi="Arial" w:cs="Arial"/>
            <w:color w:val="0033CC"/>
            <w:sz w:val="18"/>
            <w:szCs w:val="18"/>
            <w:lang w:eastAsia="ru-RU"/>
          </w:rPr>
          <w:t>того, что землевладение </w:t>
        </w:r>
      </w:hyperlink>
      <w:r w:rsidRPr="00585912">
        <w:rPr>
          <w:rFonts w:ascii="Arial" w:eastAsia="Times New Roman" w:hAnsi="Arial" w:cs="Arial"/>
          <w:color w:val="000000"/>
          <w:sz w:val="18"/>
          <w:szCs w:val="18"/>
          <w:lang w:eastAsia="ru-RU"/>
        </w:rPr>
        <w:t>в рамках </w:t>
      </w:r>
      <w:hyperlink r:id="rId5344" w:tooltip="нажмите, чтобы просмотреть определение inferior" w:history="1">
        <w:r w:rsidRPr="00585912">
          <w:rPr>
            <w:rFonts w:ascii="Arial" w:eastAsia="Times New Roman" w:hAnsi="Arial" w:cs="Arial"/>
            <w:color w:val="0033CC"/>
            <w:sz w:val="18"/>
            <w:szCs w:val="18"/>
            <w:lang w:eastAsia="ru-RU"/>
          </w:rPr>
          <w:t>низшей</w:t>
        </w:r>
      </w:hyperlink>
      <w:r w:rsidRPr="00585912">
        <w:rPr>
          <w:rFonts w:ascii="Arial" w:eastAsia="Times New Roman" w:hAnsi="Arial" w:cs="Arial"/>
          <w:color w:val="000000"/>
          <w:sz w:val="18"/>
          <w:szCs w:val="18"/>
          <w:lang w:eastAsia="ru-RU"/>
        </w:rPr>
        <w:t>римской системы осуществлялось как грубое мошенничество и обман.</w:t>
      </w:r>
    </w:p>
    <w:p w:rsidR="00585912" w:rsidRPr="00585912" w:rsidRDefault="00585912" w:rsidP="0058591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85912">
        <w:rPr>
          <w:rFonts w:ascii="Arial" w:eastAsia="Times New Roman" w:hAnsi="Arial" w:cs="Arial"/>
          <w:b/>
          <w:bCs/>
          <w:color w:val="000000"/>
          <w:sz w:val="36"/>
          <w:szCs w:val="36"/>
          <w:lang w:eastAsia="ru-RU"/>
        </w:rPr>
        <w:t>Статья 105-Эстоппель</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87" w:name="2103"/>
      <w:bookmarkEnd w:id="687"/>
      <w:r w:rsidRPr="00585912">
        <w:rPr>
          <w:rFonts w:ascii="Arial" w:eastAsia="Times New Roman" w:hAnsi="Arial" w:cs="Arial"/>
          <w:b/>
          <w:bCs/>
          <w:color w:val="000000"/>
          <w:lang w:eastAsia="ru-RU"/>
        </w:rPr>
        <w:t>Canon 2103 </w:t>
      </w:r>
      <w:r w:rsidRPr="00585912">
        <w:rPr>
          <w:rFonts w:ascii="Arial" w:eastAsia="Times New Roman" w:hAnsi="Arial" w:cs="Arial"/>
          <w:color w:val="000000"/>
          <w:sz w:val="16"/>
          <w:szCs w:val="16"/>
          <w:lang w:eastAsia="ru-RU"/>
        </w:rPr>
        <w:t>(</w:t>
      </w:r>
      <w:hyperlink r:id="rId5345" w:anchor="2103"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346" w:tooltip="нажмите, чтобы просмотреть определение эстоппеля" w:history="1">
        <w:r w:rsidRPr="00585912">
          <w:rPr>
            <w:rFonts w:ascii="Arial" w:eastAsia="Times New Roman" w:hAnsi="Arial" w:cs="Arial"/>
            <w:color w:val="0033CC"/>
            <w:sz w:val="18"/>
            <w:szCs w:val="18"/>
            <w:lang w:eastAsia="ru-RU"/>
          </w:rPr>
          <w:t>Эстоппель</w:t>
        </w:r>
      </w:hyperlink>
      <w:r w:rsidRPr="00585912">
        <w:rPr>
          <w:rFonts w:ascii="Arial" w:eastAsia="Times New Roman" w:hAnsi="Arial" w:cs="Arial"/>
          <w:color w:val="000000"/>
          <w:sz w:val="18"/>
          <w:szCs w:val="18"/>
          <w:lang w:eastAsia="ru-RU"/>
        </w:rPr>
        <w:t>-это препятствие для осуществления права </w:t>
      </w:r>
      <w:hyperlink r:id="rId5347" w:tooltip="щелкните, чтобы просмотреть определение действия" w:history="1">
        <w:r w:rsidRPr="00585912">
          <w:rPr>
            <w:rFonts w:ascii="Arial" w:eastAsia="Times New Roman" w:hAnsi="Arial" w:cs="Arial"/>
            <w:color w:val="0033CC"/>
            <w:sz w:val="18"/>
            <w:szCs w:val="18"/>
            <w:lang w:eastAsia="ru-RU"/>
          </w:rPr>
          <w:t>на иск</w:t>
        </w:r>
      </w:hyperlink>
      <w:r w:rsidRPr="00585912">
        <w:rPr>
          <w:rFonts w:ascii="Arial" w:eastAsia="Times New Roman" w:hAnsi="Arial" w:cs="Arial"/>
          <w:color w:val="000000"/>
          <w:sz w:val="18"/>
          <w:szCs w:val="18"/>
          <w:lang w:eastAsia="ru-RU"/>
        </w:rPr>
        <w:t>, возникающее из собственного деяния лица или когда им законом запрещается выступать против своего собственного </w:t>
      </w:r>
      <w:hyperlink r:id="rId5348" w:tooltip="нажмите, чтобы просмотреть определение действия" w:history="1">
        <w:r w:rsidRPr="00585912">
          <w:rPr>
            <w:rFonts w:ascii="Arial" w:eastAsia="Times New Roman" w:hAnsi="Arial" w:cs="Arial"/>
            <w:color w:val="0033CC"/>
            <w:sz w:val="18"/>
            <w:szCs w:val="18"/>
            <w:lang w:eastAsia="ru-RU"/>
          </w:rPr>
          <w:t>деяния </w:t>
        </w:r>
      </w:hyperlink>
      <w:r w:rsidRPr="00585912">
        <w:rPr>
          <w:rFonts w:ascii="Arial" w:eastAsia="Times New Roman" w:hAnsi="Arial" w:cs="Arial"/>
          <w:color w:val="000000"/>
          <w:sz w:val="18"/>
          <w:szCs w:val="18"/>
          <w:lang w:eastAsia="ru-RU"/>
        </w:rPr>
        <w:t>. Следовательно, "</w:t>
      </w:r>
      <w:hyperlink r:id="rId5349" w:tooltip="нажмите, чтобы просмотреть определение estop" w:history="1">
        <w:r w:rsidRPr="00585912">
          <w:rPr>
            <w:rFonts w:ascii="Arial" w:eastAsia="Times New Roman" w:hAnsi="Arial" w:cs="Arial"/>
            <w:color w:val="0033CC"/>
            <w:sz w:val="18"/>
            <w:szCs w:val="18"/>
            <w:lang w:eastAsia="ru-RU"/>
          </w:rPr>
          <w:t>estop</w:t>
        </w:r>
      </w:hyperlink>
      <w:r w:rsidRPr="00585912">
        <w:rPr>
          <w:rFonts w:ascii="Arial" w:eastAsia="Times New Roman" w:hAnsi="Arial" w:cs="Arial"/>
          <w:color w:val="000000"/>
          <w:sz w:val="18"/>
          <w:szCs w:val="18"/>
          <w:lang w:eastAsia="ru-RU"/>
        </w:rPr>
        <w:t>" - это остановка или препятствие </w:t>
      </w:r>
      <w:hyperlink r:id="rId5350" w:tooltip="нажмите, чтобы просмотреть определение человека" w:history="1">
        <w:r w:rsidRPr="00585912">
          <w:rPr>
            <w:rFonts w:ascii="Arial" w:eastAsia="Times New Roman" w:hAnsi="Arial" w:cs="Arial"/>
            <w:color w:val="0033CC"/>
            <w:sz w:val="18"/>
            <w:szCs w:val="18"/>
            <w:lang w:eastAsia="ru-RU"/>
          </w:rPr>
          <w:t>человеку </w:t>
        </w:r>
      </w:hyperlink>
      <w:r w:rsidRPr="00585912">
        <w:rPr>
          <w:rFonts w:ascii="Arial" w:eastAsia="Times New Roman" w:hAnsi="Arial" w:cs="Arial"/>
          <w:color w:val="000000"/>
          <w:sz w:val="18"/>
          <w:szCs w:val="18"/>
          <w:lang w:eastAsia="ru-RU"/>
        </w:rPr>
        <w:t>от утверждения или отрицания </w:t>
      </w:r>
      <w:hyperlink r:id="rId5351" w:tooltip="нажмите, чтобы просмотреть определение факта" w:history="1">
        <w:r w:rsidRPr="00585912">
          <w:rPr>
            <w:rFonts w:ascii="Arial" w:eastAsia="Times New Roman" w:hAnsi="Arial" w:cs="Arial"/>
            <w:color w:val="0033CC"/>
            <w:sz w:val="18"/>
            <w:szCs w:val="18"/>
            <w:lang w:eastAsia="ru-RU"/>
          </w:rPr>
          <w:t>факта </w:t>
        </w:r>
      </w:hyperlink>
      <w:r w:rsidRPr="00585912">
        <w:rPr>
          <w:rFonts w:ascii="Arial" w:eastAsia="Times New Roman" w:hAnsi="Arial" w:cs="Arial"/>
          <w:color w:val="000000"/>
          <w:sz w:val="18"/>
          <w:szCs w:val="18"/>
          <w:lang w:eastAsia="ru-RU"/>
        </w:rPr>
        <w:t>из-за его/ее собственного предыдущего действия.</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88" w:name="2104"/>
      <w:bookmarkEnd w:id="688"/>
      <w:r w:rsidRPr="00585912">
        <w:rPr>
          <w:rFonts w:ascii="Arial" w:eastAsia="Times New Roman" w:hAnsi="Arial" w:cs="Arial"/>
          <w:b/>
          <w:bCs/>
          <w:color w:val="000000"/>
          <w:lang w:eastAsia="ru-RU"/>
        </w:rPr>
        <w:t>Canon 2104 </w:t>
      </w:r>
      <w:r w:rsidRPr="00585912">
        <w:rPr>
          <w:rFonts w:ascii="Arial" w:eastAsia="Times New Roman" w:hAnsi="Arial" w:cs="Arial"/>
          <w:color w:val="000000"/>
          <w:sz w:val="16"/>
          <w:szCs w:val="16"/>
          <w:lang w:eastAsia="ru-RU"/>
        </w:rPr>
        <w:t>(</w:t>
      </w:r>
      <w:hyperlink r:id="rId5352" w:anchor="2104"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Основными формами </w:t>
      </w:r>
      <w:hyperlink r:id="rId5353" w:tooltip="нажмите, чтобы просмотреть определение эстоппеля" w:history="1">
        <w:r w:rsidRPr="00585912">
          <w:rPr>
            <w:rFonts w:ascii="Arial" w:eastAsia="Times New Roman" w:hAnsi="Arial" w:cs="Arial"/>
            <w:color w:val="0033CC"/>
            <w:sz w:val="18"/>
            <w:szCs w:val="18"/>
            <w:lang w:eastAsia="ru-RU"/>
          </w:rPr>
          <w:t>эстоппеля </w:t>
        </w:r>
      </w:hyperlink>
      <w:r w:rsidRPr="00585912">
        <w:rPr>
          <w:rFonts w:ascii="Arial" w:eastAsia="Times New Roman" w:hAnsi="Arial" w:cs="Arial"/>
          <w:color w:val="000000"/>
          <w:sz w:val="18"/>
          <w:szCs w:val="18"/>
          <w:lang w:eastAsia="ru-RU"/>
        </w:rPr>
        <w:t>являются доверие, </w:t>
      </w:r>
      <w:hyperlink r:id="rId5354" w:tooltip="нажмите, чтобы просмотреть определение записи" w:history="1">
        <w:r w:rsidRPr="00585912">
          <w:rPr>
            <w:rFonts w:ascii="Arial" w:eastAsia="Times New Roman" w:hAnsi="Arial" w:cs="Arial"/>
            <w:color w:val="0033CC"/>
            <w:sz w:val="18"/>
            <w:szCs w:val="18"/>
            <w:lang w:eastAsia="ru-RU"/>
          </w:rPr>
          <w:t>запись</w:t>
        </w:r>
      </w:hyperlink>
      <w:r w:rsidRPr="00585912">
        <w:rPr>
          <w:rFonts w:ascii="Arial" w:eastAsia="Times New Roman" w:hAnsi="Arial" w:cs="Arial"/>
          <w:color w:val="000000"/>
          <w:sz w:val="18"/>
          <w:szCs w:val="18"/>
          <w:lang w:eastAsia="ru-RU"/>
        </w:rPr>
        <w:t>, </w:t>
      </w:r>
      <w:hyperlink r:id="rId5355" w:tooltip="нажмите, чтобы просмотреть определение действия" w:history="1">
        <w:r w:rsidRPr="00585912">
          <w:rPr>
            <w:rFonts w:ascii="Arial" w:eastAsia="Times New Roman" w:hAnsi="Arial" w:cs="Arial"/>
            <w:color w:val="0033CC"/>
            <w:sz w:val="18"/>
            <w:szCs w:val="18"/>
            <w:lang w:eastAsia="ru-RU"/>
          </w:rPr>
          <w:t>деяние</w:t>
        </w:r>
      </w:hyperlink>
      <w:r w:rsidRPr="00585912">
        <w:rPr>
          <w:rFonts w:ascii="Arial" w:eastAsia="Times New Roman" w:hAnsi="Arial" w:cs="Arial"/>
          <w:color w:val="000000"/>
          <w:sz w:val="18"/>
          <w:szCs w:val="18"/>
          <w:lang w:eastAsia="ru-RU"/>
        </w:rPr>
        <w:t>, молчание и Laches:</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i) эстоппель , основанный на опоре, - это когда одна (1) </w:t>
      </w:r>
      <w:hyperlink r:id="rId5356" w:tooltip="нажмите, чтобы просмотреть определение партии" w:history="1">
        <w:r w:rsidRPr="00585912">
          <w:rPr>
            <w:rFonts w:ascii="Arial" w:eastAsia="Times New Roman" w:hAnsi="Arial" w:cs="Arial"/>
            <w:color w:val="0033CC"/>
            <w:sz w:val="18"/>
            <w:szCs w:val="18"/>
            <w:lang w:eastAsia="ru-RU"/>
          </w:rPr>
          <w:t>сторона</w:t>
        </w:r>
      </w:hyperlink>
      <w:r w:rsidRPr="00585912">
        <w:rPr>
          <w:rFonts w:ascii="Arial" w:eastAsia="Times New Roman" w:hAnsi="Arial" w:cs="Arial"/>
          <w:color w:val="000000"/>
          <w:sz w:val="18"/>
          <w:szCs w:val="18"/>
          <w:lang w:eastAsia="ru-RU"/>
        </w:rPr>
        <w:t>, полагающаяся на то, что другая </w:t>
      </w:r>
      <w:hyperlink r:id="rId5357" w:tooltip="нажмите, чтобы просмотреть определение партии" w:history="1">
        <w:r w:rsidRPr="00585912">
          <w:rPr>
            <w:rFonts w:ascii="Arial" w:eastAsia="Times New Roman" w:hAnsi="Arial" w:cs="Arial"/>
            <w:color w:val="0033CC"/>
            <w:sz w:val="18"/>
            <w:szCs w:val="18"/>
            <w:lang w:eastAsia="ru-RU"/>
          </w:rPr>
          <w:t>сторона </w:t>
        </w:r>
      </w:hyperlink>
      <w:r w:rsidRPr="00585912">
        <w:rPr>
          <w:rFonts w:ascii="Arial" w:eastAsia="Times New Roman" w:hAnsi="Arial" w:cs="Arial"/>
          <w:color w:val="000000"/>
          <w:sz w:val="18"/>
          <w:szCs w:val="18"/>
          <w:lang w:eastAsia="ru-RU"/>
        </w:rPr>
        <w:t>сделала или сказала, опирается на определенные доказательства для доказательства этого, чтобы вызвать </w:t>
      </w:r>
      <w:hyperlink r:id="rId5358" w:tooltip="нажмите, чтобы просмотреть определение эстоппеля" w:history="1">
        <w:r w:rsidRPr="00585912">
          <w:rPr>
            <w:rFonts w:ascii="Arial" w:eastAsia="Times New Roman" w:hAnsi="Arial" w:cs="Arial"/>
            <w:color w:val="0033CC"/>
            <w:sz w:val="18"/>
            <w:szCs w:val="18"/>
            <w:lang w:eastAsia="ru-RU"/>
          </w:rPr>
          <w:t>эстоппель </w:t>
        </w:r>
      </w:hyperlink>
      <w:r w:rsidRPr="00585912">
        <w:rPr>
          <w:rFonts w:ascii="Arial" w:eastAsia="Times New Roman" w:hAnsi="Arial" w:cs="Arial"/>
          <w:color w:val="000000"/>
          <w:sz w:val="18"/>
          <w:szCs w:val="18"/>
          <w:lang w:eastAsia="ru-RU"/>
        </w:rPr>
        <w:t>путем представления </w:t>
      </w:r>
      <w:hyperlink r:id="rId5359" w:tooltip="нажмите, чтобы просмотреть определение факта" w:history="1">
        <w:r w:rsidRPr="00585912">
          <w:rPr>
            <w:rFonts w:ascii="Arial" w:eastAsia="Times New Roman" w:hAnsi="Arial" w:cs="Arial"/>
            <w:color w:val="0033CC"/>
            <w:sz w:val="18"/>
            <w:szCs w:val="18"/>
            <w:lang w:eastAsia="ru-RU"/>
          </w:rPr>
          <w:t>факта</w:t>
        </w:r>
      </w:hyperlink>
      <w:r w:rsidRPr="00585912">
        <w:rPr>
          <w:rFonts w:ascii="Arial" w:eastAsia="Times New Roman" w:hAnsi="Arial" w:cs="Arial"/>
          <w:color w:val="000000"/>
          <w:sz w:val="18"/>
          <w:szCs w:val="18"/>
          <w:lang w:eastAsia="ru-RU"/>
        </w:rPr>
        <w:t>, </w:t>
      </w:r>
      <w:hyperlink r:id="rId5360" w:tooltip="нажмите, чтобы просмотреть определение эстоппеля" w:history="1">
        <w:r w:rsidRPr="00585912">
          <w:rPr>
            <w:rFonts w:ascii="Arial" w:eastAsia="Times New Roman" w:hAnsi="Arial" w:cs="Arial"/>
            <w:color w:val="0033CC"/>
            <w:sz w:val="18"/>
            <w:szCs w:val="18"/>
            <w:lang w:eastAsia="ru-RU"/>
          </w:rPr>
          <w:t>простого эстоппеля </w:t>
        </w:r>
      </w:hyperlink>
      <w:r w:rsidRPr="00585912">
        <w:rPr>
          <w:rFonts w:ascii="Arial" w:eastAsia="Times New Roman" w:hAnsi="Arial" w:cs="Arial"/>
          <w:color w:val="000000"/>
          <w:sz w:val="18"/>
          <w:szCs w:val="18"/>
          <w:lang w:eastAsia="ru-RU"/>
        </w:rPr>
        <w:t>или имущественного </w:t>
      </w:r>
      <w:hyperlink r:id="rId5361" w:tooltip="нажмите, чтобы просмотреть определение эстоппеля" w:history="1">
        <w:r w:rsidRPr="00585912">
          <w:rPr>
            <w:rFonts w:ascii="Arial" w:eastAsia="Times New Roman" w:hAnsi="Arial" w:cs="Arial"/>
            <w:color w:val="0033CC"/>
            <w:sz w:val="18"/>
            <w:szCs w:val="18"/>
            <w:lang w:eastAsia="ru-RU"/>
          </w:rPr>
          <w:t>эстоппеля </w:t>
        </w:r>
      </w:hyperlink>
      <w:r w:rsidRPr="00585912">
        <w:rPr>
          <w:rFonts w:ascii="Arial" w:eastAsia="Times New Roman" w:hAnsi="Arial" w:cs="Arial"/>
          <w:color w:val="000000"/>
          <w:sz w:val="18"/>
          <w:szCs w:val="18"/>
          <w:lang w:eastAsia="ru-RU"/>
        </w:rPr>
        <w:t>; и</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ii) </w:t>
      </w:r>
      <w:hyperlink r:id="rId5362" w:tooltip="нажмите, чтобы просмотреть определение эстоппеля" w:history="1">
        <w:r w:rsidRPr="00585912">
          <w:rPr>
            <w:rFonts w:ascii="Arial" w:eastAsia="Times New Roman" w:hAnsi="Arial" w:cs="Arial"/>
            <w:color w:val="0033CC"/>
            <w:sz w:val="18"/>
            <w:szCs w:val="18"/>
            <w:lang w:eastAsia="ru-RU"/>
          </w:rPr>
          <w:t>эстоппель </w:t>
        </w:r>
      </w:hyperlink>
      <w:r w:rsidRPr="00585912">
        <w:rPr>
          <w:rFonts w:ascii="Arial" w:eastAsia="Times New Roman" w:hAnsi="Arial" w:cs="Arial"/>
          <w:color w:val="000000"/>
          <w:sz w:val="18"/>
          <w:szCs w:val="18"/>
          <w:lang w:eastAsia="ru-RU"/>
        </w:rPr>
        <w:t>по </w:t>
      </w:r>
      <w:hyperlink r:id="rId5363" w:tooltip="нажмите, чтобы просмотреть определение записи" w:history="1">
        <w:r w:rsidRPr="00585912">
          <w:rPr>
            <w:rFonts w:ascii="Arial" w:eastAsia="Times New Roman" w:hAnsi="Arial" w:cs="Arial"/>
            <w:color w:val="0033CC"/>
            <w:sz w:val="18"/>
            <w:szCs w:val="18"/>
            <w:lang w:eastAsia="ru-RU"/>
          </w:rPr>
          <w:t>протоколу</w:t>
        </w:r>
      </w:hyperlink>
      <w:r w:rsidRPr="00585912">
        <w:rPr>
          <w:rFonts w:ascii="Arial" w:eastAsia="Times New Roman" w:hAnsi="Arial" w:cs="Arial"/>
          <w:color w:val="000000"/>
          <w:sz w:val="18"/>
          <w:szCs w:val="18"/>
          <w:lang w:eastAsia="ru-RU"/>
        </w:rPr>
        <w:t>-это когда постановления или решения, вынесенные в ходе предыдущих судебных разбирательств, не позволяют </w:t>
      </w:r>
      <w:hyperlink r:id="rId5364" w:tooltip="нажмите, чтобы просмотреть определение сторон" w:history="1">
        <w:r w:rsidRPr="00585912">
          <w:rPr>
            <w:rFonts w:ascii="Arial" w:eastAsia="Times New Roman" w:hAnsi="Arial" w:cs="Arial"/>
            <w:color w:val="0033CC"/>
            <w:sz w:val="18"/>
            <w:szCs w:val="18"/>
            <w:lang w:eastAsia="ru-RU"/>
          </w:rPr>
          <w:t>сторонам </w:t>
        </w:r>
      </w:hyperlink>
      <w:r w:rsidRPr="00585912">
        <w:rPr>
          <w:rFonts w:ascii="Arial" w:eastAsia="Times New Roman" w:hAnsi="Arial" w:cs="Arial"/>
          <w:color w:val="000000"/>
          <w:sz w:val="18"/>
          <w:szCs w:val="18"/>
          <w:lang w:eastAsia="ru-RU"/>
        </w:rPr>
        <w:t>вновь обращаться в суд по тем же вопросам или причинам </w:t>
      </w:r>
      <w:hyperlink r:id="rId5365" w:tooltip="щелкните, чтобы просмотреть определение действия" w:history="1">
        <w:r w:rsidRPr="00585912">
          <w:rPr>
            <w:rFonts w:ascii="Arial" w:eastAsia="Times New Roman" w:hAnsi="Arial" w:cs="Arial"/>
            <w:color w:val="0033CC"/>
            <w:sz w:val="18"/>
            <w:szCs w:val="18"/>
            <w:lang w:eastAsia="ru-RU"/>
          </w:rPr>
          <w:t>иска </w:t>
        </w:r>
      </w:hyperlink>
      <w:r w:rsidRPr="00585912">
        <w:rPr>
          <w:rFonts w:ascii="Arial" w:eastAsia="Times New Roman" w:hAnsi="Arial" w:cs="Arial"/>
          <w:color w:val="000000"/>
          <w:sz w:val="18"/>
          <w:szCs w:val="18"/>
          <w:lang w:eastAsia="ru-RU"/>
        </w:rPr>
        <w:t>и </w:t>
      </w:r>
      <w:hyperlink r:id="rId5366" w:tooltip="нажмите, чтобы просмотреть определение эстоппеля" w:history="1">
        <w:r w:rsidRPr="00585912">
          <w:rPr>
            <w:rFonts w:ascii="Arial" w:eastAsia="Times New Roman" w:hAnsi="Arial" w:cs="Arial"/>
            <w:color w:val="0033CC"/>
            <w:sz w:val="18"/>
            <w:szCs w:val="18"/>
            <w:lang w:eastAsia="ru-RU"/>
          </w:rPr>
          <w:t>когда выносится решение об эстоппеле иска </w:t>
        </w:r>
      </w:hyperlink>
      <w:r w:rsidRPr="00585912">
        <w:rPr>
          <w:rFonts w:ascii="Arial" w:eastAsia="Times New Roman" w:hAnsi="Arial" w:cs="Arial"/>
          <w:color w:val="000000"/>
          <w:sz w:val="18"/>
          <w:szCs w:val="18"/>
          <w:lang w:eastAsia="ru-RU"/>
        </w:rPr>
        <w:t>или судебном </w:t>
      </w:r>
      <w:hyperlink r:id="rId5367" w:tooltip="нажмите, чтобы просмотреть определение эстоппеля" w:history="1">
        <w:r w:rsidRPr="00585912">
          <w:rPr>
            <w:rFonts w:ascii="Arial" w:eastAsia="Times New Roman" w:hAnsi="Arial" w:cs="Arial"/>
            <w:color w:val="0033CC"/>
            <w:sz w:val="18"/>
            <w:szCs w:val="18"/>
            <w:lang w:eastAsia="ru-RU"/>
          </w:rPr>
          <w:t>эстоппеле</w:t>
        </w:r>
      </w:hyperlink>
      <w:r w:rsidRPr="00585912">
        <w:rPr>
          <w:rFonts w:ascii="Arial" w:eastAsia="Times New Roman" w:hAnsi="Arial" w:cs="Arial"/>
          <w:color w:val="000000"/>
          <w:sz w:val="18"/>
          <w:szCs w:val="18"/>
          <w:lang w:eastAsia="ru-RU"/>
        </w:rPr>
        <w:t>; и</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iii) </w:t>
      </w:r>
      <w:hyperlink r:id="rId5368" w:tooltip="нажмите, чтобы просмотреть определение эстоппеля" w:history="1">
        <w:r w:rsidRPr="00585912">
          <w:rPr>
            <w:rFonts w:ascii="Arial" w:eastAsia="Times New Roman" w:hAnsi="Arial" w:cs="Arial"/>
            <w:color w:val="0033CC"/>
            <w:sz w:val="18"/>
            <w:szCs w:val="18"/>
            <w:lang w:eastAsia="ru-RU"/>
          </w:rPr>
          <w:t>эстоппель </w:t>
        </w:r>
      </w:hyperlink>
      <w:r w:rsidRPr="00585912">
        <w:rPr>
          <w:rFonts w:ascii="Arial" w:eastAsia="Times New Roman" w:hAnsi="Arial" w:cs="Arial"/>
          <w:color w:val="000000"/>
          <w:sz w:val="18"/>
          <w:szCs w:val="18"/>
          <w:lang w:eastAsia="ru-RU"/>
        </w:rPr>
        <w:t>на </w:t>
      </w:r>
      <w:hyperlink r:id="rId5369" w:tooltip="нажмите, чтобы просмотреть определение действия" w:history="1">
        <w:r w:rsidRPr="00585912">
          <w:rPr>
            <w:rFonts w:ascii="Arial" w:eastAsia="Times New Roman" w:hAnsi="Arial" w:cs="Arial"/>
            <w:color w:val="0033CC"/>
            <w:sz w:val="18"/>
            <w:szCs w:val="18"/>
            <w:lang w:eastAsia="ru-RU"/>
          </w:rPr>
          <w:t>деле</w:t>
        </w:r>
      </w:hyperlink>
      <w:r w:rsidRPr="00585912">
        <w:rPr>
          <w:rFonts w:ascii="Arial" w:eastAsia="Times New Roman" w:hAnsi="Arial" w:cs="Arial"/>
          <w:color w:val="000000"/>
          <w:sz w:val="18"/>
          <w:szCs w:val="18"/>
          <w:lang w:eastAsia="ru-RU"/>
        </w:rPr>
        <w:t>-это когда правила доказывания не позволяют истцу отрицать </w:t>
      </w:r>
      <w:hyperlink r:id="rId5370" w:tooltip="нажмите, чтобы просмотреть определение истины" w:history="1">
        <w:r w:rsidRPr="00585912">
          <w:rPr>
            <w:rFonts w:ascii="Arial" w:eastAsia="Times New Roman" w:hAnsi="Arial" w:cs="Arial"/>
            <w:color w:val="0033CC"/>
            <w:sz w:val="18"/>
            <w:szCs w:val="18"/>
            <w:lang w:eastAsia="ru-RU"/>
          </w:rPr>
          <w:t>истинность </w:t>
        </w:r>
      </w:hyperlink>
      <w:r w:rsidRPr="00585912">
        <w:rPr>
          <w:rFonts w:ascii="Arial" w:eastAsia="Times New Roman" w:hAnsi="Arial" w:cs="Arial"/>
          <w:color w:val="000000"/>
          <w:sz w:val="18"/>
          <w:szCs w:val="18"/>
          <w:lang w:eastAsia="ru-RU"/>
        </w:rPr>
        <w:t>того, что было сказано или сделано, и выдается </w:t>
      </w:r>
      <w:hyperlink r:id="rId5371" w:tooltip="нажмите, чтобы просмотреть определение действия" w:history="1">
        <w:r w:rsidRPr="00585912">
          <w:rPr>
            <w:rFonts w:ascii="Arial" w:eastAsia="Times New Roman" w:hAnsi="Arial" w:cs="Arial"/>
            <w:color w:val="0033CC"/>
            <w:sz w:val="18"/>
            <w:szCs w:val="18"/>
            <w:lang w:eastAsia="ru-RU"/>
          </w:rPr>
          <w:t>акт </w:t>
        </w:r>
      </w:hyperlink>
      <w:hyperlink r:id="rId5372" w:tooltip="нажмите, чтобы просмотреть определение эстоппеля" w:history="1">
        <w:r w:rsidRPr="00585912">
          <w:rPr>
            <w:rFonts w:ascii="Arial" w:eastAsia="Times New Roman" w:hAnsi="Arial" w:cs="Arial"/>
            <w:color w:val="0033CC"/>
            <w:sz w:val="18"/>
            <w:szCs w:val="18"/>
            <w:lang w:eastAsia="ru-RU"/>
          </w:rPr>
          <w:t>об эстоппеле</w:t>
        </w:r>
      </w:hyperlink>
      <w:r w:rsidRPr="00585912">
        <w:rPr>
          <w:rFonts w:ascii="Arial" w:eastAsia="Times New Roman" w:hAnsi="Arial" w:cs="Arial"/>
          <w:color w:val="000000"/>
          <w:sz w:val="18"/>
          <w:szCs w:val="18"/>
          <w:lang w:eastAsia="ru-RU"/>
        </w:rPr>
        <w:t>; и</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lastRenderedPageBreak/>
        <w:t>iv) </w:t>
      </w:r>
      <w:hyperlink r:id="rId5373" w:tooltip="нажмите, чтобы просмотреть определение эстоппеля" w:history="1">
        <w:r w:rsidRPr="00585912">
          <w:rPr>
            <w:rFonts w:ascii="Arial" w:eastAsia="Times New Roman" w:hAnsi="Arial" w:cs="Arial"/>
            <w:color w:val="0033CC"/>
            <w:sz w:val="18"/>
            <w:szCs w:val="18"/>
            <w:lang w:eastAsia="ru-RU"/>
          </w:rPr>
          <w:t>эстоппель </w:t>
        </w:r>
      </w:hyperlink>
      <w:r w:rsidRPr="00585912">
        <w:rPr>
          <w:rFonts w:ascii="Arial" w:eastAsia="Times New Roman" w:hAnsi="Arial" w:cs="Arial"/>
          <w:color w:val="000000"/>
          <w:sz w:val="18"/>
          <w:szCs w:val="18"/>
          <w:lang w:eastAsia="ru-RU"/>
        </w:rPr>
        <w:t>молчанием-это когда </w:t>
      </w:r>
      <w:hyperlink r:id="rId5374" w:tooltip="нажмите, чтобы просмотреть определение партии" w:history="1">
        <w:r w:rsidRPr="00585912">
          <w:rPr>
            <w:rFonts w:ascii="Arial" w:eastAsia="Times New Roman" w:hAnsi="Arial" w:cs="Arial"/>
            <w:color w:val="0033CC"/>
            <w:sz w:val="18"/>
            <w:szCs w:val="18"/>
            <w:lang w:eastAsia="ru-RU"/>
          </w:rPr>
          <w:t>сторона </w:t>
        </w:r>
      </w:hyperlink>
      <w:r w:rsidRPr="00585912">
        <w:rPr>
          <w:rFonts w:ascii="Arial" w:eastAsia="Times New Roman" w:hAnsi="Arial" w:cs="Arial"/>
          <w:color w:val="000000"/>
          <w:sz w:val="18"/>
          <w:szCs w:val="18"/>
          <w:lang w:eastAsia="ru-RU"/>
        </w:rPr>
        <w:t>имела право и возможность ранее заявить о своей позиции, и такое молчание ставит другое </w:t>
      </w:r>
      <w:hyperlink r:id="rId5375" w:tooltip="нажмите, чтобы просмотреть определение человека" w:history="1">
        <w:r w:rsidRPr="00585912">
          <w:rPr>
            <w:rFonts w:ascii="Arial" w:eastAsia="Times New Roman" w:hAnsi="Arial" w:cs="Arial"/>
            <w:color w:val="0033CC"/>
            <w:sz w:val="18"/>
            <w:szCs w:val="18"/>
            <w:lang w:eastAsia="ru-RU"/>
          </w:rPr>
          <w:t>лицо </w:t>
        </w:r>
      </w:hyperlink>
      <w:r w:rsidRPr="00585912">
        <w:rPr>
          <w:rFonts w:ascii="Arial" w:eastAsia="Times New Roman" w:hAnsi="Arial" w:cs="Arial"/>
          <w:color w:val="000000"/>
          <w:sz w:val="18"/>
          <w:szCs w:val="18"/>
          <w:lang w:eastAsia="ru-RU"/>
        </w:rPr>
        <w:t>в невыгодное положение, и может быть подан эстоппель молчанием; и</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v)A Laches-это </w:t>
      </w:r>
      <w:hyperlink r:id="rId5376" w:tooltip="нажмите, чтобы просмотреть определение эстоппеля" w:history="1">
        <w:r w:rsidRPr="00585912">
          <w:rPr>
            <w:rFonts w:ascii="Arial" w:eastAsia="Times New Roman" w:hAnsi="Arial" w:cs="Arial"/>
            <w:color w:val="0033CC"/>
            <w:sz w:val="18"/>
            <w:szCs w:val="18"/>
            <w:lang w:eastAsia="ru-RU"/>
          </w:rPr>
          <w:t>эстоппель </w:t>
        </w:r>
      </w:hyperlink>
      <w:r w:rsidRPr="00585912">
        <w:rPr>
          <w:rFonts w:ascii="Arial" w:eastAsia="Times New Roman" w:hAnsi="Arial" w:cs="Arial"/>
          <w:color w:val="000000"/>
          <w:sz w:val="18"/>
          <w:szCs w:val="18"/>
          <w:lang w:eastAsia="ru-RU"/>
        </w:rPr>
        <w:t>в отношении справедливости путем отсрочки.</w:t>
      </w:r>
    </w:p>
    <w:p w:rsidR="00585912" w:rsidRPr="00585912" w:rsidRDefault="00585912" w:rsidP="0058591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85912">
        <w:rPr>
          <w:rFonts w:ascii="Arial" w:eastAsia="Times New Roman" w:hAnsi="Arial" w:cs="Arial"/>
          <w:b/>
          <w:bCs/>
          <w:color w:val="000000"/>
          <w:sz w:val="36"/>
          <w:szCs w:val="36"/>
          <w:lang w:eastAsia="ru-RU"/>
        </w:rPr>
        <w:t>Статья 106-Дата</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89" w:name="2105"/>
      <w:bookmarkEnd w:id="689"/>
      <w:r w:rsidRPr="00585912">
        <w:rPr>
          <w:rFonts w:ascii="Arial" w:eastAsia="Times New Roman" w:hAnsi="Arial" w:cs="Arial"/>
          <w:b/>
          <w:bCs/>
          <w:color w:val="000000"/>
          <w:lang w:eastAsia="ru-RU"/>
        </w:rPr>
        <w:t>Canon 2105 </w:t>
      </w:r>
      <w:r w:rsidRPr="00585912">
        <w:rPr>
          <w:rFonts w:ascii="Arial" w:eastAsia="Times New Roman" w:hAnsi="Arial" w:cs="Arial"/>
          <w:color w:val="000000"/>
          <w:sz w:val="16"/>
          <w:szCs w:val="16"/>
          <w:lang w:eastAsia="ru-RU"/>
        </w:rPr>
        <w:t>(</w:t>
      </w:r>
      <w:hyperlink r:id="rId5377" w:anchor="2105"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Дата-это вымышленное </w:t>
      </w:r>
      <w:hyperlink r:id="rId5378" w:tooltip="нажмите, чтобы просмотреть определение понятия" w:history="1">
        <w:r w:rsidRPr="00585912">
          <w:rPr>
            <w:rFonts w:ascii="Arial" w:eastAsia="Times New Roman" w:hAnsi="Arial" w:cs="Arial"/>
            <w:color w:val="0033CC"/>
            <w:sz w:val="18"/>
            <w:szCs w:val="18"/>
            <w:lang w:eastAsia="ru-RU"/>
          </w:rPr>
          <w:t>понятие</w:t>
        </w:r>
      </w:hyperlink>
      <w:r w:rsidRPr="00585912">
        <w:rPr>
          <w:rFonts w:ascii="Arial" w:eastAsia="Times New Roman" w:hAnsi="Arial" w:cs="Arial"/>
          <w:color w:val="000000"/>
          <w:sz w:val="18"/>
          <w:szCs w:val="18"/>
          <w:lang w:eastAsia="ru-RU"/>
        </w:rPr>
        <w:t>, при котором само наличие слова указывает либо на уступку прав, либо на </w:t>
      </w:r>
      <w:hyperlink r:id="rId5379" w:tooltip="нажмите, чтобы просмотреть определение подарка" w:history="1">
        <w:r w:rsidRPr="00585912">
          <w:rPr>
            <w:rFonts w:ascii="Arial" w:eastAsia="Times New Roman" w:hAnsi="Arial" w:cs="Arial"/>
            <w:color w:val="0033CC"/>
            <w:sz w:val="18"/>
            <w:szCs w:val="18"/>
            <w:lang w:eastAsia="ru-RU"/>
          </w:rPr>
          <w:t>дар </w:t>
        </w:r>
      </w:hyperlink>
      <w:r w:rsidRPr="00585912">
        <w:rPr>
          <w:rFonts w:ascii="Arial" w:eastAsia="Times New Roman" w:hAnsi="Arial" w:cs="Arial"/>
          <w:color w:val="000000"/>
          <w:sz w:val="18"/>
          <w:szCs w:val="18"/>
          <w:lang w:eastAsia="ru-RU"/>
        </w:rPr>
        <w:t>подписавшего </w:t>
      </w:r>
      <w:hyperlink r:id="rId5380" w:tooltip="нажмите, чтобы просмотреть определение документа" w:history="1">
        <w:r w:rsidRPr="00585912">
          <w:rPr>
            <w:rFonts w:ascii="Arial" w:eastAsia="Times New Roman" w:hAnsi="Arial" w:cs="Arial"/>
            <w:color w:val="0033CC"/>
            <w:sz w:val="18"/>
            <w:szCs w:val="18"/>
            <w:lang w:eastAsia="ru-RU"/>
          </w:rPr>
          <w:t>документ </w:t>
        </w:r>
      </w:hyperlink>
      <w:r w:rsidRPr="00585912">
        <w:rPr>
          <w:rFonts w:ascii="Arial" w:eastAsia="Times New Roman" w:hAnsi="Arial" w:cs="Arial"/>
          <w:color w:val="000000"/>
          <w:sz w:val="18"/>
          <w:szCs w:val="18"/>
          <w:lang w:eastAsia="ru-RU"/>
        </w:rPr>
        <w:t>другой </w:t>
      </w:r>
      <w:hyperlink r:id="rId5381" w:tooltip="нажмите, чтобы просмотреть определение партии" w:history="1">
        <w:r w:rsidRPr="00585912">
          <w:rPr>
            <w:rFonts w:ascii="Arial" w:eastAsia="Times New Roman" w:hAnsi="Arial" w:cs="Arial"/>
            <w:color w:val="0033CC"/>
            <w:sz w:val="18"/>
            <w:szCs w:val="18"/>
            <w:lang w:eastAsia="ru-RU"/>
          </w:rPr>
          <w:t>стороне </w:t>
        </w:r>
      </w:hyperlink>
      <w:r w:rsidRPr="00585912">
        <w:rPr>
          <w:rFonts w:ascii="Arial" w:eastAsia="Times New Roman" w:hAnsi="Arial" w:cs="Arial"/>
          <w:color w:val="000000"/>
          <w:sz w:val="18"/>
          <w:szCs w:val="18"/>
          <w:lang w:eastAsia="ru-RU"/>
        </w:rPr>
        <w:t>. Дата происходит от двух самых старых слов в латинском языке </w:t>
      </w:r>
      <w:hyperlink r:id="rId5382" w:tooltip="нажмите, чтобы просмотреть определение значения" w:history="1">
        <w:r w:rsidRPr="00585912">
          <w:rPr>
            <w:rFonts w:ascii="Arial" w:eastAsia="Times New Roman" w:hAnsi="Arial" w:cs="Arial"/>
            <w:color w:val="0033CC"/>
            <w:sz w:val="18"/>
            <w:szCs w:val="18"/>
            <w:lang w:eastAsia="ru-RU"/>
          </w:rPr>
          <w:t>datio, что означает </w:t>
        </w:r>
      </w:hyperlink>
      <w:r w:rsidRPr="00585912">
        <w:rPr>
          <w:rFonts w:ascii="Arial" w:eastAsia="Times New Roman" w:hAnsi="Arial" w:cs="Arial"/>
          <w:color w:val="000000"/>
          <w:sz w:val="18"/>
          <w:szCs w:val="18"/>
          <w:lang w:eastAsia="ru-RU"/>
        </w:rPr>
        <w:t>отдать (те) права, и dato</w:t>
      </w:r>
      <w:hyperlink r:id="rId5383" w:tooltip="нажмите, чтобы просмотреть определение значения" w:history="1">
        <w:r w:rsidRPr="00585912">
          <w:rPr>
            <w:rFonts w:ascii="Arial" w:eastAsia="Times New Roman" w:hAnsi="Arial" w:cs="Arial"/>
            <w:color w:val="0033CC"/>
            <w:sz w:val="18"/>
            <w:szCs w:val="18"/>
            <w:lang w:eastAsia="ru-RU"/>
          </w:rPr>
          <w:t>, что означает </w:t>
        </w:r>
      </w:hyperlink>
      <w:hyperlink r:id="rId5384" w:tooltip="нажмите, чтобы просмотреть определение подарка" w:history="1">
        <w:r w:rsidRPr="00585912">
          <w:rPr>
            <w:rFonts w:ascii="Arial" w:eastAsia="Times New Roman" w:hAnsi="Arial" w:cs="Arial"/>
            <w:color w:val="0033CC"/>
            <w:sz w:val="18"/>
            <w:szCs w:val="18"/>
            <w:lang w:eastAsia="ru-RU"/>
          </w:rPr>
          <w:t>подарок </w:t>
        </w:r>
      </w:hyperlink>
      <w:r w:rsidRPr="00585912">
        <w:rPr>
          <w:rFonts w:ascii="Arial" w:eastAsia="Times New Roman" w:hAnsi="Arial" w:cs="Arial"/>
          <w:color w:val="000000"/>
          <w:sz w:val="18"/>
          <w:szCs w:val="18"/>
          <w:lang w:eastAsia="ru-RU"/>
        </w:rPr>
        <w:t>.</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90" w:name="2106"/>
      <w:bookmarkEnd w:id="690"/>
      <w:r w:rsidRPr="00585912">
        <w:rPr>
          <w:rFonts w:ascii="Arial" w:eastAsia="Times New Roman" w:hAnsi="Arial" w:cs="Arial"/>
          <w:b/>
          <w:bCs/>
          <w:color w:val="000000"/>
          <w:lang w:eastAsia="ru-RU"/>
        </w:rPr>
        <w:t>Canon 2106 </w:t>
      </w:r>
      <w:r w:rsidRPr="00585912">
        <w:rPr>
          <w:rFonts w:ascii="Arial" w:eastAsia="Times New Roman" w:hAnsi="Arial" w:cs="Arial"/>
          <w:color w:val="000000"/>
          <w:sz w:val="16"/>
          <w:szCs w:val="16"/>
          <w:lang w:eastAsia="ru-RU"/>
        </w:rPr>
        <w:t>(</w:t>
      </w:r>
      <w:hyperlink r:id="rId5385" w:anchor="2106"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В соответствии с </w:t>
      </w:r>
      <w:hyperlink r:id="rId5386" w:tooltip="нажмите, чтобы просмотреть определение inferior" w:history="1">
        <w:r w:rsidRPr="00585912">
          <w:rPr>
            <w:rFonts w:ascii="Arial" w:eastAsia="Times New Roman" w:hAnsi="Arial" w:cs="Arial"/>
            <w:color w:val="0033CC"/>
            <w:sz w:val="18"/>
            <w:szCs w:val="18"/>
            <w:lang w:eastAsia="ru-RU"/>
          </w:rPr>
          <w:t>нижестоящим </w:t>
        </w:r>
      </w:hyperlink>
      <w:hyperlink r:id="rId5387" w:tooltip="нажмите, чтобы просмотреть определение римского права" w:history="1">
        <w:r w:rsidRPr="00585912">
          <w:rPr>
            <w:rFonts w:ascii="Arial" w:eastAsia="Times New Roman" w:hAnsi="Arial" w:cs="Arial"/>
            <w:color w:val="0033CC"/>
            <w:sz w:val="18"/>
            <w:szCs w:val="18"/>
            <w:lang w:eastAsia="ru-RU"/>
          </w:rPr>
          <w:t>Римским правом</w:t>
        </w:r>
      </w:hyperlink>
      <w:r w:rsidRPr="00585912">
        <w:rPr>
          <w:rFonts w:ascii="Arial" w:eastAsia="Times New Roman" w:hAnsi="Arial" w:cs="Arial"/>
          <w:color w:val="000000"/>
          <w:sz w:val="18"/>
          <w:szCs w:val="18"/>
          <w:lang w:eastAsia="ru-RU"/>
        </w:rPr>
        <w:t>, когда слово дата или день используется в </w:t>
      </w:r>
      <w:hyperlink r:id="rId5388" w:tooltip="нажмите, чтобы просмотреть определение документа" w:history="1">
        <w:r w:rsidRPr="00585912">
          <w:rPr>
            <w:rFonts w:ascii="Arial" w:eastAsia="Times New Roman" w:hAnsi="Arial" w:cs="Arial"/>
            <w:color w:val="0033CC"/>
            <w:sz w:val="18"/>
            <w:szCs w:val="18"/>
            <w:lang w:eastAsia="ru-RU"/>
          </w:rPr>
          <w:t>документе</w:t>
        </w:r>
      </w:hyperlink>
      <w:r w:rsidRPr="00585912">
        <w:rPr>
          <w:rFonts w:ascii="Arial" w:eastAsia="Times New Roman" w:hAnsi="Arial" w:cs="Arial"/>
          <w:color w:val="000000"/>
          <w:sz w:val="18"/>
          <w:szCs w:val="18"/>
          <w:lang w:eastAsia="ru-RU"/>
        </w:rPr>
        <w:t>, который не является </w:t>
      </w:r>
      <w:hyperlink r:id="rId5389" w:tooltip="нажмите, чтобы просмотреть определение действия" w:history="1">
        <w:r w:rsidRPr="00585912">
          <w:rPr>
            <w:rFonts w:ascii="Arial" w:eastAsia="Times New Roman" w:hAnsi="Arial" w:cs="Arial"/>
            <w:color w:val="0033CC"/>
            <w:sz w:val="18"/>
            <w:szCs w:val="18"/>
            <w:lang w:eastAsia="ru-RU"/>
          </w:rPr>
          <w:t>актом </w:t>
        </w:r>
      </w:hyperlink>
      <w:r w:rsidRPr="00585912">
        <w:rPr>
          <w:rFonts w:ascii="Arial" w:eastAsia="Times New Roman" w:hAnsi="Arial" w:cs="Arial"/>
          <w:color w:val="000000"/>
          <w:sz w:val="18"/>
          <w:szCs w:val="18"/>
          <w:lang w:eastAsia="ru-RU"/>
        </w:rPr>
        <w:t>или </w:t>
      </w:r>
      <w:hyperlink r:id="rId5390" w:tooltip="нажмите, чтобы просмотреть определение соглашения" w:history="1">
        <w:r w:rsidRPr="00585912">
          <w:rPr>
            <w:rFonts w:ascii="Arial" w:eastAsia="Times New Roman" w:hAnsi="Arial" w:cs="Arial"/>
            <w:color w:val="0033CC"/>
            <w:sz w:val="18"/>
            <w:szCs w:val="18"/>
            <w:lang w:eastAsia="ru-RU"/>
          </w:rPr>
          <w:t>соглашением </w:t>
        </w:r>
      </w:hyperlink>
      <w:r w:rsidRPr="00585912">
        <w:rPr>
          <w:rFonts w:ascii="Arial" w:eastAsia="Times New Roman" w:hAnsi="Arial" w:cs="Arial"/>
          <w:color w:val="000000"/>
          <w:sz w:val="18"/>
          <w:szCs w:val="18"/>
          <w:lang w:eastAsia="ru-RU"/>
        </w:rPr>
        <w:t>и связан с римским временем, это означает </w:t>
      </w:r>
      <w:hyperlink r:id="rId5391" w:tooltip="нажмите, чтобы просмотреть определение согласия" w:history="1">
        <w:r w:rsidRPr="00585912">
          <w:rPr>
            <w:rFonts w:ascii="Arial" w:eastAsia="Times New Roman" w:hAnsi="Arial" w:cs="Arial"/>
            <w:color w:val="0033CC"/>
            <w:sz w:val="18"/>
            <w:szCs w:val="18"/>
            <w:lang w:eastAsia="ru-RU"/>
          </w:rPr>
          <w:t>согласие </w:t>
        </w:r>
      </w:hyperlink>
      <w:r w:rsidRPr="00585912">
        <w:rPr>
          <w:rFonts w:ascii="Arial" w:eastAsia="Times New Roman" w:hAnsi="Arial" w:cs="Arial"/>
          <w:color w:val="000000"/>
          <w:sz w:val="18"/>
          <w:szCs w:val="18"/>
          <w:lang w:eastAsia="ru-RU"/>
        </w:rPr>
        <w:t>автора уступить любые права </w:t>
      </w:r>
      <w:hyperlink r:id="rId5392" w:tooltip="нажмите, чтобы просмотреть определение утверждения" w:history="1">
        <w:r w:rsidRPr="00585912">
          <w:rPr>
            <w:rFonts w:ascii="Arial" w:eastAsia="Times New Roman" w:hAnsi="Arial" w:cs="Arial"/>
            <w:color w:val="0033CC"/>
            <w:sz w:val="18"/>
            <w:szCs w:val="18"/>
            <w:lang w:eastAsia="ru-RU"/>
          </w:rPr>
          <w:t>требования </w:t>
        </w:r>
      </w:hyperlink>
      <w:r w:rsidRPr="00585912">
        <w:rPr>
          <w:rFonts w:ascii="Arial" w:eastAsia="Times New Roman" w:hAnsi="Arial" w:cs="Arial"/>
          <w:color w:val="000000"/>
          <w:sz w:val="18"/>
          <w:szCs w:val="18"/>
          <w:lang w:eastAsia="ru-RU"/>
        </w:rPr>
        <w:t>или протеста в отношении предмета, содержащегося в </w:t>
      </w:r>
      <w:hyperlink r:id="rId5393" w:tooltip="нажмите, чтобы просмотреть определение документа" w:history="1">
        <w:r w:rsidRPr="00585912">
          <w:rPr>
            <w:rFonts w:ascii="Arial" w:eastAsia="Times New Roman" w:hAnsi="Arial" w:cs="Arial"/>
            <w:color w:val="0033CC"/>
            <w:sz w:val="18"/>
            <w:szCs w:val="18"/>
            <w:lang w:eastAsia="ru-RU"/>
          </w:rPr>
          <w:t>документе</w:t>
        </w:r>
      </w:hyperlink>
      <w:r w:rsidRPr="00585912">
        <w:rPr>
          <w:rFonts w:ascii="Arial" w:eastAsia="Times New Roman" w:hAnsi="Arial" w:cs="Arial"/>
          <w:color w:val="000000"/>
          <w:sz w:val="18"/>
          <w:szCs w:val="18"/>
          <w:lang w:eastAsia="ru-RU"/>
        </w:rPr>
        <w:t>, получателю.</w:t>
      </w:r>
    </w:p>
    <w:p w:rsidR="00585912" w:rsidRPr="00585912" w:rsidRDefault="00585912" w:rsidP="00585912">
      <w:pPr>
        <w:shd w:val="clear" w:color="auto" w:fill="FFFFFF"/>
        <w:spacing w:after="0" w:line="240" w:lineRule="auto"/>
        <w:rPr>
          <w:rFonts w:ascii="Arial" w:eastAsia="Times New Roman" w:hAnsi="Arial" w:cs="Arial"/>
          <w:b/>
          <w:bCs/>
          <w:color w:val="000000"/>
          <w:lang w:val="en-US" w:eastAsia="ru-RU"/>
        </w:rPr>
      </w:pPr>
      <w:bookmarkStart w:id="691" w:name="2107"/>
      <w:bookmarkEnd w:id="691"/>
      <w:r w:rsidRPr="00585912">
        <w:rPr>
          <w:rFonts w:ascii="Arial" w:eastAsia="Times New Roman" w:hAnsi="Arial" w:cs="Arial"/>
          <w:b/>
          <w:bCs/>
          <w:color w:val="000000"/>
          <w:lang w:val="en-US" w:eastAsia="ru-RU"/>
        </w:rPr>
        <w:t>Canon 2107 </w:t>
      </w:r>
      <w:r w:rsidRPr="00585912">
        <w:rPr>
          <w:rFonts w:ascii="Arial" w:eastAsia="Times New Roman" w:hAnsi="Arial" w:cs="Arial"/>
          <w:color w:val="000000"/>
          <w:sz w:val="16"/>
          <w:szCs w:val="16"/>
          <w:lang w:val="en-US" w:eastAsia="ru-RU"/>
        </w:rPr>
        <w:t>(</w:t>
      </w:r>
      <w:hyperlink r:id="rId5394" w:anchor="2107" w:tooltip="link to this canon" w:history="1">
        <w:r w:rsidRPr="00585912">
          <w:rPr>
            <w:rFonts w:ascii="Arial" w:eastAsia="Times New Roman" w:hAnsi="Arial" w:cs="Arial"/>
            <w:b/>
            <w:bCs/>
            <w:color w:val="0033CC"/>
            <w:sz w:val="16"/>
            <w:szCs w:val="16"/>
            <w:lang w:val="en-US" w:eastAsia="ru-RU"/>
          </w:rPr>
          <w:t>link</w:t>
        </w:r>
      </w:hyperlink>
      <w:r w:rsidRPr="00585912">
        <w:rPr>
          <w:rFonts w:ascii="Arial" w:eastAsia="Times New Roman" w:hAnsi="Arial" w:cs="Arial"/>
          <w:color w:val="000000"/>
          <w:sz w:val="16"/>
          <w:szCs w:val="16"/>
          <w:lang w:val="en-US"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585912">
        <w:rPr>
          <w:rFonts w:ascii="Arial" w:eastAsia="Times New Roman" w:hAnsi="Arial" w:cs="Arial"/>
          <w:color w:val="000000"/>
          <w:sz w:val="18"/>
          <w:szCs w:val="18"/>
          <w:lang w:val="en-US" w:eastAsia="ru-RU"/>
        </w:rPr>
        <w:t>By </w:t>
      </w:r>
      <w:hyperlink r:id="rId5395" w:tooltip="click to view definition of inferior" w:history="1">
        <w:r w:rsidRPr="00585912">
          <w:rPr>
            <w:rFonts w:ascii="Arial" w:eastAsia="Times New Roman" w:hAnsi="Arial" w:cs="Arial"/>
            <w:color w:val="0033CC"/>
            <w:sz w:val="18"/>
            <w:szCs w:val="18"/>
            <w:lang w:val="en-US" w:eastAsia="ru-RU"/>
          </w:rPr>
          <w:t>inferior</w:t>
        </w:r>
      </w:hyperlink>
      <w:r w:rsidRPr="00585912">
        <w:rPr>
          <w:rFonts w:ascii="Arial" w:eastAsia="Times New Roman" w:hAnsi="Arial" w:cs="Arial"/>
          <w:color w:val="000000"/>
          <w:sz w:val="18"/>
          <w:szCs w:val="18"/>
          <w:lang w:val="en-US" w:eastAsia="ru-RU"/>
        </w:rPr>
        <w:t> </w:t>
      </w:r>
      <w:hyperlink r:id="rId5396" w:tooltip="click to view definition of Roman law" w:history="1">
        <w:r w:rsidRPr="00585912">
          <w:rPr>
            <w:rFonts w:ascii="Arial" w:eastAsia="Times New Roman" w:hAnsi="Arial" w:cs="Arial"/>
            <w:color w:val="0033CC"/>
            <w:sz w:val="18"/>
            <w:szCs w:val="18"/>
            <w:lang w:val="en-US" w:eastAsia="ru-RU"/>
          </w:rPr>
          <w:t>Roman law</w:t>
        </w:r>
      </w:hyperlink>
      <w:r w:rsidRPr="00585912">
        <w:rPr>
          <w:rFonts w:ascii="Arial" w:eastAsia="Times New Roman" w:hAnsi="Arial" w:cs="Arial"/>
          <w:color w:val="000000"/>
          <w:sz w:val="18"/>
          <w:szCs w:val="18"/>
          <w:lang w:val="en-US" w:eastAsia="ru-RU"/>
        </w:rPr>
        <w:t>, when the word Date or Day is used on a </w:t>
      </w:r>
      <w:hyperlink r:id="rId5397" w:tooltip="click to view definition of document" w:history="1">
        <w:r w:rsidRPr="00585912">
          <w:rPr>
            <w:rFonts w:ascii="Arial" w:eastAsia="Times New Roman" w:hAnsi="Arial" w:cs="Arial"/>
            <w:color w:val="0033CC"/>
            <w:sz w:val="18"/>
            <w:szCs w:val="18"/>
            <w:lang w:val="en-US" w:eastAsia="ru-RU"/>
          </w:rPr>
          <w:t>document</w:t>
        </w:r>
      </w:hyperlink>
      <w:r w:rsidRPr="00585912">
        <w:rPr>
          <w:rFonts w:ascii="Arial" w:eastAsia="Times New Roman" w:hAnsi="Arial" w:cs="Arial"/>
          <w:color w:val="000000"/>
          <w:sz w:val="18"/>
          <w:szCs w:val="18"/>
          <w:lang w:val="en-US" w:eastAsia="ru-RU"/>
        </w:rPr>
        <w:t> that is an </w:t>
      </w:r>
      <w:hyperlink r:id="rId5398" w:tooltip="click to view definition of agreement" w:history="1">
        <w:r w:rsidRPr="00585912">
          <w:rPr>
            <w:rFonts w:ascii="Arial" w:eastAsia="Times New Roman" w:hAnsi="Arial" w:cs="Arial"/>
            <w:color w:val="0033CC"/>
            <w:sz w:val="18"/>
            <w:szCs w:val="18"/>
            <w:lang w:val="en-US" w:eastAsia="ru-RU"/>
          </w:rPr>
          <w:t>agreement</w:t>
        </w:r>
      </w:hyperlink>
      <w:r w:rsidRPr="00585912">
        <w:rPr>
          <w:rFonts w:ascii="Arial" w:eastAsia="Times New Roman" w:hAnsi="Arial" w:cs="Arial"/>
          <w:color w:val="000000"/>
          <w:sz w:val="18"/>
          <w:szCs w:val="18"/>
          <w:lang w:val="en-US" w:eastAsia="ru-RU"/>
        </w:rPr>
        <w:t> or </w:t>
      </w:r>
      <w:hyperlink r:id="rId5399" w:tooltip="click to view definition of deed" w:history="1">
        <w:r w:rsidRPr="00585912">
          <w:rPr>
            <w:rFonts w:ascii="Arial" w:eastAsia="Times New Roman" w:hAnsi="Arial" w:cs="Arial"/>
            <w:color w:val="0033CC"/>
            <w:sz w:val="18"/>
            <w:szCs w:val="18"/>
            <w:lang w:val="en-US" w:eastAsia="ru-RU"/>
          </w:rPr>
          <w:t>deed</w:t>
        </w:r>
      </w:hyperlink>
      <w:r w:rsidRPr="00585912">
        <w:rPr>
          <w:rFonts w:ascii="Arial" w:eastAsia="Times New Roman" w:hAnsi="Arial" w:cs="Arial"/>
          <w:color w:val="000000"/>
          <w:sz w:val="18"/>
          <w:szCs w:val="18"/>
          <w:lang w:val="en-US" w:eastAsia="ru-RU"/>
        </w:rPr>
        <w:t> and it is associated with a Roman Time and Location this indicates the </w:t>
      </w:r>
      <w:hyperlink r:id="rId5400" w:tooltip="click to view definition of consent" w:history="1">
        <w:r w:rsidRPr="00585912">
          <w:rPr>
            <w:rFonts w:ascii="Arial" w:eastAsia="Times New Roman" w:hAnsi="Arial" w:cs="Arial"/>
            <w:color w:val="0033CC"/>
            <w:sz w:val="18"/>
            <w:szCs w:val="18"/>
            <w:lang w:val="en-US" w:eastAsia="ru-RU"/>
          </w:rPr>
          <w:t>consent</w:t>
        </w:r>
      </w:hyperlink>
      <w:r w:rsidRPr="00585912">
        <w:rPr>
          <w:rFonts w:ascii="Arial" w:eastAsia="Times New Roman" w:hAnsi="Arial" w:cs="Arial"/>
          <w:color w:val="000000"/>
          <w:sz w:val="18"/>
          <w:szCs w:val="18"/>
          <w:lang w:val="en-US" w:eastAsia="ru-RU"/>
        </w:rPr>
        <w:t> of the signatory to give any and all rights contained within the </w:t>
      </w:r>
      <w:hyperlink r:id="rId5401" w:tooltip="click to view definition of agreement" w:history="1">
        <w:r w:rsidRPr="00585912">
          <w:rPr>
            <w:rFonts w:ascii="Arial" w:eastAsia="Times New Roman" w:hAnsi="Arial" w:cs="Arial"/>
            <w:color w:val="0033CC"/>
            <w:sz w:val="18"/>
            <w:szCs w:val="18"/>
            <w:lang w:val="en-US" w:eastAsia="ru-RU"/>
          </w:rPr>
          <w:t>agreement</w:t>
        </w:r>
      </w:hyperlink>
      <w:r w:rsidRPr="00585912">
        <w:rPr>
          <w:rFonts w:ascii="Arial" w:eastAsia="Times New Roman" w:hAnsi="Arial" w:cs="Arial"/>
          <w:color w:val="000000"/>
          <w:sz w:val="18"/>
          <w:szCs w:val="18"/>
          <w:lang w:val="en-US" w:eastAsia="ru-RU"/>
        </w:rPr>
        <w:t> to the other </w:t>
      </w:r>
      <w:hyperlink r:id="rId5402" w:tooltip="click to view definition of party" w:history="1">
        <w:r w:rsidRPr="00585912">
          <w:rPr>
            <w:rFonts w:ascii="Arial" w:eastAsia="Times New Roman" w:hAnsi="Arial" w:cs="Arial"/>
            <w:color w:val="0033CC"/>
            <w:sz w:val="18"/>
            <w:szCs w:val="18"/>
            <w:lang w:val="en-US" w:eastAsia="ru-RU"/>
          </w:rPr>
          <w:t>party</w:t>
        </w:r>
      </w:hyperlink>
      <w:r w:rsidRPr="00585912">
        <w:rPr>
          <w:rFonts w:ascii="Arial" w:eastAsia="Times New Roman" w:hAnsi="Arial" w:cs="Arial"/>
          <w:color w:val="000000"/>
          <w:sz w:val="18"/>
          <w:szCs w:val="18"/>
          <w:lang w:val="en-US" w:eastAsia="ru-RU"/>
        </w:rPr>
        <w:t>. When both </w:t>
      </w:r>
      <w:hyperlink r:id="rId5403" w:tooltip="click to view definition of parties" w:history="1">
        <w:r w:rsidRPr="00585912">
          <w:rPr>
            <w:rFonts w:ascii="Arial" w:eastAsia="Times New Roman" w:hAnsi="Arial" w:cs="Arial"/>
            <w:color w:val="0033CC"/>
            <w:sz w:val="18"/>
            <w:szCs w:val="18"/>
            <w:lang w:val="en-US" w:eastAsia="ru-RU"/>
          </w:rPr>
          <w:t>parties</w:t>
        </w:r>
      </w:hyperlink>
      <w:r w:rsidRPr="00585912">
        <w:rPr>
          <w:rFonts w:ascii="Arial" w:eastAsia="Times New Roman" w:hAnsi="Arial" w:cs="Arial"/>
          <w:color w:val="000000"/>
          <w:sz w:val="18"/>
          <w:szCs w:val="18"/>
          <w:lang w:val="en-US" w:eastAsia="ru-RU"/>
        </w:rPr>
        <w:t> sign with a Date present, the effect is neutralized.</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92" w:name="2108"/>
      <w:bookmarkEnd w:id="692"/>
      <w:r w:rsidRPr="00585912">
        <w:rPr>
          <w:rFonts w:ascii="Arial" w:eastAsia="Times New Roman" w:hAnsi="Arial" w:cs="Arial"/>
          <w:b/>
          <w:bCs/>
          <w:color w:val="000000"/>
          <w:lang w:eastAsia="ru-RU"/>
        </w:rPr>
        <w:t>Canon 2108 </w:t>
      </w:r>
      <w:r w:rsidRPr="00585912">
        <w:rPr>
          <w:rFonts w:ascii="Arial" w:eastAsia="Times New Roman" w:hAnsi="Arial" w:cs="Arial"/>
          <w:color w:val="000000"/>
          <w:sz w:val="16"/>
          <w:szCs w:val="16"/>
          <w:lang w:eastAsia="ru-RU"/>
        </w:rPr>
        <w:t>(</w:t>
      </w:r>
      <w:hyperlink r:id="rId5404" w:anchor="2108"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Поскольку система </w:t>
      </w:r>
      <w:hyperlink r:id="rId5405" w:tooltip="нажмите, чтобы просмотреть определение inferior" w:history="1">
        <w:r w:rsidRPr="00585912">
          <w:rPr>
            <w:rFonts w:ascii="Arial" w:eastAsia="Times New Roman" w:hAnsi="Arial" w:cs="Arial"/>
            <w:color w:val="0033CC"/>
            <w:sz w:val="18"/>
            <w:szCs w:val="18"/>
            <w:lang w:eastAsia="ru-RU"/>
          </w:rPr>
          <w:t>низшего </w:t>
        </w:r>
      </w:hyperlink>
      <w:hyperlink r:id="rId5406" w:tooltip="нажмите, чтобы просмотреть определение римского права" w:history="1">
        <w:r w:rsidRPr="00585912">
          <w:rPr>
            <w:rFonts w:ascii="Arial" w:eastAsia="Times New Roman" w:hAnsi="Arial" w:cs="Arial"/>
            <w:color w:val="0033CC"/>
            <w:sz w:val="18"/>
            <w:szCs w:val="18"/>
            <w:lang w:eastAsia="ru-RU"/>
          </w:rPr>
          <w:t>римского права </w:t>
        </w:r>
      </w:hyperlink>
      <w:r w:rsidRPr="00585912">
        <w:rPr>
          <w:rFonts w:ascii="Arial" w:eastAsia="Times New Roman" w:hAnsi="Arial" w:cs="Arial"/>
          <w:color w:val="000000"/>
          <w:sz w:val="18"/>
          <w:szCs w:val="18"/>
          <w:lang w:eastAsia="ru-RU"/>
        </w:rPr>
        <w:t>продолжала обманывать своих собственных юристов-профессионалов , а также представителей широкой </w:t>
      </w:r>
      <w:hyperlink r:id="rId5407" w:tooltip="нажмите, чтобы просмотреть определение public" w:history="1">
        <w:r w:rsidRPr="00585912">
          <w:rPr>
            <w:rFonts w:ascii="Arial" w:eastAsia="Times New Roman" w:hAnsi="Arial" w:cs="Arial"/>
            <w:color w:val="0033CC"/>
            <w:sz w:val="18"/>
            <w:szCs w:val="18"/>
            <w:lang w:eastAsia="ru-RU"/>
          </w:rPr>
          <w:t>общественности</w:t>
        </w:r>
      </w:hyperlink>
      <w:r w:rsidRPr="00585912">
        <w:rPr>
          <w:rFonts w:ascii="Arial" w:eastAsia="Times New Roman" w:hAnsi="Arial" w:cs="Arial"/>
          <w:color w:val="000000"/>
          <w:sz w:val="18"/>
          <w:szCs w:val="18"/>
          <w:lang w:eastAsia="ru-RU"/>
        </w:rPr>
        <w:t>, знание значения даты было в значительной степени утрачено лишь очень немногими.</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93" w:name="2109"/>
      <w:bookmarkEnd w:id="693"/>
      <w:r w:rsidRPr="00585912">
        <w:rPr>
          <w:rFonts w:ascii="Arial" w:eastAsia="Times New Roman" w:hAnsi="Arial" w:cs="Arial"/>
          <w:b/>
          <w:bCs/>
          <w:color w:val="000000"/>
          <w:lang w:eastAsia="ru-RU"/>
        </w:rPr>
        <w:t>Canon 2109 </w:t>
      </w:r>
      <w:r w:rsidRPr="00585912">
        <w:rPr>
          <w:rFonts w:ascii="Arial" w:eastAsia="Times New Roman" w:hAnsi="Arial" w:cs="Arial"/>
          <w:color w:val="000000"/>
          <w:sz w:val="16"/>
          <w:szCs w:val="16"/>
          <w:lang w:eastAsia="ru-RU"/>
        </w:rPr>
        <w:t>(</w:t>
      </w:r>
      <w:hyperlink r:id="rId5408" w:anchor="2109"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В соответствии </w:t>
      </w:r>
      <w:hyperlink r:id="rId5409" w:tooltip="нажмите, чтобы просмотреть определение inferior" w:history="1">
        <w:r w:rsidRPr="00585912">
          <w:rPr>
            <w:rFonts w:ascii="Arial" w:eastAsia="Times New Roman" w:hAnsi="Arial" w:cs="Arial"/>
            <w:color w:val="0033CC"/>
            <w:sz w:val="18"/>
            <w:szCs w:val="18"/>
            <w:lang w:eastAsia="ru-RU"/>
          </w:rPr>
          <w:t>с нижестоящим </w:t>
        </w:r>
      </w:hyperlink>
      <w:hyperlink r:id="rId5410" w:tooltip="нажмите, чтобы просмотреть определение римского права" w:history="1">
        <w:r w:rsidRPr="00585912">
          <w:rPr>
            <w:rFonts w:ascii="Arial" w:eastAsia="Times New Roman" w:hAnsi="Arial" w:cs="Arial"/>
            <w:color w:val="0033CC"/>
            <w:sz w:val="18"/>
            <w:szCs w:val="18"/>
            <w:lang w:eastAsia="ru-RU"/>
          </w:rPr>
          <w:t>Римским правом </w:t>
        </w:r>
      </w:hyperlink>
      <w:r w:rsidRPr="00585912">
        <w:rPr>
          <w:rFonts w:ascii="Arial" w:eastAsia="Times New Roman" w:hAnsi="Arial" w:cs="Arial"/>
          <w:color w:val="000000"/>
          <w:sz w:val="18"/>
          <w:szCs w:val="18"/>
          <w:lang w:eastAsia="ru-RU"/>
        </w:rPr>
        <w:t>, когда </w:t>
      </w:r>
      <w:hyperlink r:id="rId5411" w:tooltip="нажмите, чтобы просмотреть определение партии" w:history="1">
        <w:r w:rsidRPr="00585912">
          <w:rPr>
            <w:rFonts w:ascii="Arial" w:eastAsia="Times New Roman" w:hAnsi="Arial" w:cs="Arial"/>
            <w:color w:val="0033CC"/>
            <w:sz w:val="18"/>
            <w:szCs w:val="18"/>
            <w:lang w:eastAsia="ru-RU"/>
          </w:rPr>
          <w:t>сторона </w:t>
        </w:r>
      </w:hyperlink>
      <w:r w:rsidRPr="00585912">
        <w:rPr>
          <w:rFonts w:ascii="Arial" w:eastAsia="Times New Roman" w:hAnsi="Arial" w:cs="Arial"/>
          <w:color w:val="000000"/>
          <w:sz w:val="18"/>
          <w:szCs w:val="18"/>
          <w:lang w:eastAsia="ru-RU"/>
        </w:rPr>
        <w:t>использует дату и римское время в </w:t>
      </w:r>
      <w:hyperlink r:id="rId5412" w:tooltip="нажмите, чтобы просмотреть определение документа" w:history="1">
        <w:r w:rsidRPr="00585912">
          <w:rPr>
            <w:rFonts w:ascii="Arial" w:eastAsia="Times New Roman" w:hAnsi="Arial" w:cs="Arial"/>
            <w:color w:val="0033CC"/>
            <w:sz w:val="18"/>
            <w:szCs w:val="18"/>
            <w:lang w:eastAsia="ru-RU"/>
          </w:rPr>
          <w:t>документе</w:t>
        </w:r>
      </w:hyperlink>
      <w:r w:rsidRPr="00585912">
        <w:rPr>
          <w:rFonts w:ascii="Arial" w:eastAsia="Times New Roman" w:hAnsi="Arial" w:cs="Arial"/>
          <w:color w:val="000000"/>
          <w:sz w:val="18"/>
          <w:szCs w:val="18"/>
          <w:lang w:eastAsia="ru-RU"/>
        </w:rPr>
        <w:t>, получатель имеет право добиваться </w:t>
      </w:r>
      <w:hyperlink r:id="rId5413" w:tooltip="нажмите, чтобы просмотреть определение эстоппеля" w:history="1">
        <w:r w:rsidRPr="00585912">
          <w:rPr>
            <w:rFonts w:ascii="Arial" w:eastAsia="Times New Roman" w:hAnsi="Arial" w:cs="Arial"/>
            <w:color w:val="0033CC"/>
            <w:sz w:val="18"/>
            <w:szCs w:val="18"/>
            <w:lang w:eastAsia="ru-RU"/>
          </w:rPr>
          <w:t>эстоппеля </w:t>
        </w:r>
      </w:hyperlink>
      <w:r w:rsidRPr="00585912">
        <w:rPr>
          <w:rFonts w:ascii="Arial" w:eastAsia="Times New Roman" w:hAnsi="Arial" w:cs="Arial"/>
          <w:color w:val="000000"/>
          <w:sz w:val="18"/>
          <w:szCs w:val="18"/>
          <w:lang w:eastAsia="ru-RU"/>
        </w:rPr>
        <w:t>против любого последующего </w:t>
      </w:r>
      <w:hyperlink r:id="rId5414" w:tooltip="щелкните, чтобы просмотреть определение действия" w:history="1">
        <w:r w:rsidRPr="00585912">
          <w:rPr>
            <w:rFonts w:ascii="Arial" w:eastAsia="Times New Roman" w:hAnsi="Arial" w:cs="Arial"/>
            <w:color w:val="0033CC"/>
            <w:sz w:val="18"/>
            <w:szCs w:val="18"/>
            <w:lang w:eastAsia="ru-RU"/>
          </w:rPr>
          <w:t>действия </w:t>
        </w:r>
      </w:hyperlink>
      <w:r w:rsidRPr="00585912">
        <w:rPr>
          <w:rFonts w:ascii="Arial" w:eastAsia="Times New Roman" w:hAnsi="Arial" w:cs="Arial"/>
          <w:color w:val="000000"/>
          <w:sz w:val="18"/>
          <w:szCs w:val="18"/>
          <w:lang w:eastAsia="ru-RU"/>
        </w:rPr>
        <w:t>другой </w:t>
      </w:r>
      <w:hyperlink r:id="rId5415" w:tooltip="нажмите, чтобы просмотреть определение партии" w:history="1">
        <w:r w:rsidRPr="00585912">
          <w:rPr>
            <w:rFonts w:ascii="Arial" w:eastAsia="Times New Roman" w:hAnsi="Arial" w:cs="Arial"/>
            <w:color w:val="0033CC"/>
            <w:sz w:val="18"/>
            <w:szCs w:val="18"/>
            <w:lang w:eastAsia="ru-RU"/>
          </w:rPr>
          <w:t>стороны</w:t>
        </w:r>
      </w:hyperlink>
      <w:r w:rsidRPr="00585912">
        <w:rPr>
          <w:rFonts w:ascii="Arial" w:eastAsia="Times New Roman" w:hAnsi="Arial" w:cs="Arial"/>
          <w:color w:val="000000"/>
          <w:sz w:val="18"/>
          <w:szCs w:val="18"/>
          <w:lang w:eastAsia="ru-RU"/>
        </w:rPr>
        <w:t>, основанного на их </w:t>
      </w:r>
      <w:hyperlink r:id="rId5416" w:tooltip="нажмите, чтобы просмотреть определение согласия" w:history="1">
        <w:r w:rsidRPr="00585912">
          <w:rPr>
            <w:rFonts w:ascii="Arial" w:eastAsia="Times New Roman" w:hAnsi="Arial" w:cs="Arial"/>
            <w:color w:val="0033CC"/>
            <w:sz w:val="18"/>
            <w:szCs w:val="18"/>
            <w:lang w:eastAsia="ru-RU"/>
          </w:rPr>
          <w:t>согласии </w:t>
        </w:r>
      </w:hyperlink>
      <w:r w:rsidRPr="00585912">
        <w:rPr>
          <w:rFonts w:ascii="Arial" w:eastAsia="Times New Roman" w:hAnsi="Arial" w:cs="Arial"/>
          <w:color w:val="000000"/>
          <w:sz w:val="18"/>
          <w:szCs w:val="18"/>
          <w:lang w:eastAsia="ru-RU"/>
        </w:rPr>
        <w:t>на использование даты, чтобы уступить любое право </w:t>
      </w:r>
      <w:hyperlink r:id="rId5417" w:tooltip="нажмите, чтобы просмотреть определение утверждения" w:history="1">
        <w:r w:rsidRPr="00585912">
          <w:rPr>
            <w:rFonts w:ascii="Arial" w:eastAsia="Times New Roman" w:hAnsi="Arial" w:cs="Arial"/>
            <w:color w:val="0033CC"/>
            <w:sz w:val="18"/>
            <w:szCs w:val="18"/>
            <w:lang w:eastAsia="ru-RU"/>
          </w:rPr>
          <w:t>требования </w:t>
        </w:r>
      </w:hyperlink>
      <w:r w:rsidRPr="00585912">
        <w:rPr>
          <w:rFonts w:ascii="Arial" w:eastAsia="Times New Roman" w:hAnsi="Arial" w:cs="Arial"/>
          <w:color w:val="000000"/>
          <w:sz w:val="18"/>
          <w:szCs w:val="18"/>
          <w:lang w:eastAsia="ru-RU"/>
        </w:rPr>
        <w:t>или протеста.</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94" w:name="2110"/>
      <w:bookmarkEnd w:id="694"/>
      <w:r w:rsidRPr="00585912">
        <w:rPr>
          <w:rFonts w:ascii="Arial" w:eastAsia="Times New Roman" w:hAnsi="Arial" w:cs="Arial"/>
          <w:b/>
          <w:bCs/>
          <w:color w:val="000000"/>
          <w:lang w:eastAsia="ru-RU"/>
        </w:rPr>
        <w:t>Canon 2110 </w:t>
      </w:r>
      <w:r w:rsidRPr="00585912">
        <w:rPr>
          <w:rFonts w:ascii="Arial" w:eastAsia="Times New Roman" w:hAnsi="Arial" w:cs="Arial"/>
          <w:color w:val="000000"/>
          <w:sz w:val="16"/>
          <w:szCs w:val="16"/>
          <w:lang w:eastAsia="ru-RU"/>
        </w:rPr>
        <w:t>(</w:t>
      </w:r>
      <w:hyperlink r:id="rId5418" w:anchor="2110"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В соответствии </w:t>
      </w:r>
      <w:hyperlink r:id="rId5419" w:tooltip="нажмите, чтобы просмотреть определение inferior" w:history="1">
        <w:r w:rsidRPr="00585912">
          <w:rPr>
            <w:rFonts w:ascii="Arial" w:eastAsia="Times New Roman" w:hAnsi="Arial" w:cs="Arial"/>
            <w:color w:val="0033CC"/>
            <w:sz w:val="18"/>
            <w:szCs w:val="18"/>
            <w:lang w:eastAsia="ru-RU"/>
          </w:rPr>
          <w:t>с нижестоящим </w:t>
        </w:r>
      </w:hyperlink>
      <w:hyperlink r:id="rId5420" w:tooltip="нажмите, чтобы просмотреть определение римского права" w:history="1">
        <w:r w:rsidRPr="00585912">
          <w:rPr>
            <w:rFonts w:ascii="Arial" w:eastAsia="Times New Roman" w:hAnsi="Arial" w:cs="Arial"/>
            <w:color w:val="0033CC"/>
            <w:sz w:val="18"/>
            <w:szCs w:val="18"/>
            <w:lang w:eastAsia="ru-RU"/>
          </w:rPr>
          <w:t>Римским правом </w:t>
        </w:r>
      </w:hyperlink>
      <w:r w:rsidRPr="00585912">
        <w:rPr>
          <w:rFonts w:ascii="Arial" w:eastAsia="Times New Roman" w:hAnsi="Arial" w:cs="Arial"/>
          <w:color w:val="000000"/>
          <w:sz w:val="18"/>
          <w:szCs w:val="18"/>
          <w:lang w:eastAsia="ru-RU"/>
        </w:rPr>
        <w:t>, когда </w:t>
      </w:r>
      <w:hyperlink r:id="rId5421" w:tooltip="нажмите, чтобы просмотреть определение партии" w:history="1">
        <w:r w:rsidRPr="00585912">
          <w:rPr>
            <w:rFonts w:ascii="Arial" w:eastAsia="Times New Roman" w:hAnsi="Arial" w:cs="Arial"/>
            <w:color w:val="0033CC"/>
            <w:sz w:val="18"/>
            <w:szCs w:val="18"/>
            <w:lang w:eastAsia="ru-RU"/>
          </w:rPr>
          <w:t>сторона </w:t>
        </w:r>
      </w:hyperlink>
      <w:r w:rsidRPr="00585912">
        <w:rPr>
          <w:rFonts w:ascii="Arial" w:eastAsia="Times New Roman" w:hAnsi="Arial" w:cs="Arial"/>
          <w:color w:val="000000"/>
          <w:sz w:val="18"/>
          <w:szCs w:val="18"/>
          <w:lang w:eastAsia="ru-RU"/>
        </w:rPr>
        <w:t>использует дату и римское время в </w:t>
      </w:r>
      <w:hyperlink r:id="rId5422" w:tooltip="нажмите, чтобы просмотреть определение действия" w:history="1">
        <w:r w:rsidRPr="00585912">
          <w:rPr>
            <w:rFonts w:ascii="Arial" w:eastAsia="Times New Roman" w:hAnsi="Arial" w:cs="Arial"/>
            <w:color w:val="0033CC"/>
            <w:sz w:val="18"/>
            <w:szCs w:val="18"/>
            <w:lang w:eastAsia="ru-RU"/>
          </w:rPr>
          <w:t>акте</w:t>
        </w:r>
      </w:hyperlink>
      <w:r w:rsidRPr="00585912">
        <w:rPr>
          <w:rFonts w:ascii="Arial" w:eastAsia="Times New Roman" w:hAnsi="Arial" w:cs="Arial"/>
          <w:color w:val="000000"/>
          <w:sz w:val="18"/>
          <w:szCs w:val="18"/>
          <w:lang w:eastAsia="ru-RU"/>
        </w:rPr>
        <w:t>, получатель, который не использовал дату, имеет право добиваться </w:t>
      </w:r>
      <w:hyperlink r:id="rId5423" w:tooltip="нажмите, чтобы просмотреть определение эстоппеля" w:history="1">
        <w:r w:rsidRPr="00585912">
          <w:rPr>
            <w:rFonts w:ascii="Arial" w:eastAsia="Times New Roman" w:hAnsi="Arial" w:cs="Arial"/>
            <w:color w:val="0033CC"/>
            <w:sz w:val="18"/>
            <w:szCs w:val="18"/>
            <w:lang w:eastAsia="ru-RU"/>
          </w:rPr>
          <w:t>эстоппеля </w:t>
        </w:r>
      </w:hyperlink>
      <w:r w:rsidRPr="00585912">
        <w:rPr>
          <w:rFonts w:ascii="Arial" w:eastAsia="Times New Roman" w:hAnsi="Arial" w:cs="Arial"/>
          <w:color w:val="000000"/>
          <w:sz w:val="18"/>
          <w:szCs w:val="18"/>
          <w:lang w:eastAsia="ru-RU"/>
        </w:rPr>
        <w:t>против любого последующего </w:t>
      </w:r>
      <w:hyperlink r:id="rId5424" w:tooltip="щелкните, чтобы просмотреть определение действия" w:history="1">
        <w:r w:rsidRPr="00585912">
          <w:rPr>
            <w:rFonts w:ascii="Arial" w:eastAsia="Times New Roman" w:hAnsi="Arial" w:cs="Arial"/>
            <w:color w:val="0033CC"/>
            <w:sz w:val="18"/>
            <w:szCs w:val="18"/>
            <w:lang w:eastAsia="ru-RU"/>
          </w:rPr>
          <w:t>действия </w:t>
        </w:r>
      </w:hyperlink>
      <w:r w:rsidRPr="00585912">
        <w:rPr>
          <w:rFonts w:ascii="Arial" w:eastAsia="Times New Roman" w:hAnsi="Arial" w:cs="Arial"/>
          <w:color w:val="000000"/>
          <w:sz w:val="18"/>
          <w:szCs w:val="18"/>
          <w:lang w:eastAsia="ru-RU"/>
        </w:rPr>
        <w:t>другой </w:t>
      </w:r>
      <w:hyperlink r:id="rId5425" w:tooltip="нажмите, чтобы просмотреть определение партии" w:history="1">
        <w:r w:rsidRPr="00585912">
          <w:rPr>
            <w:rFonts w:ascii="Arial" w:eastAsia="Times New Roman" w:hAnsi="Arial" w:cs="Arial"/>
            <w:color w:val="0033CC"/>
            <w:sz w:val="18"/>
            <w:szCs w:val="18"/>
            <w:lang w:eastAsia="ru-RU"/>
          </w:rPr>
          <w:t>стороны</w:t>
        </w:r>
      </w:hyperlink>
      <w:r w:rsidRPr="00585912">
        <w:rPr>
          <w:rFonts w:ascii="Arial" w:eastAsia="Times New Roman" w:hAnsi="Arial" w:cs="Arial"/>
          <w:color w:val="000000"/>
          <w:sz w:val="18"/>
          <w:szCs w:val="18"/>
          <w:lang w:eastAsia="ru-RU"/>
        </w:rPr>
        <w:t>, основанного на их </w:t>
      </w:r>
      <w:hyperlink r:id="rId5426" w:tooltip="нажмите, чтобы просмотреть определение согласия" w:history="1">
        <w:r w:rsidRPr="00585912">
          <w:rPr>
            <w:rFonts w:ascii="Arial" w:eastAsia="Times New Roman" w:hAnsi="Arial" w:cs="Arial"/>
            <w:color w:val="0033CC"/>
            <w:sz w:val="18"/>
            <w:szCs w:val="18"/>
            <w:lang w:eastAsia="ru-RU"/>
          </w:rPr>
          <w:t>согласии </w:t>
        </w:r>
      </w:hyperlink>
      <w:r w:rsidRPr="00585912">
        <w:rPr>
          <w:rFonts w:ascii="Arial" w:eastAsia="Times New Roman" w:hAnsi="Arial" w:cs="Arial"/>
          <w:color w:val="000000"/>
          <w:sz w:val="18"/>
          <w:szCs w:val="18"/>
          <w:lang w:eastAsia="ru-RU"/>
        </w:rPr>
        <w:t>с использованием даты. Кроме того, одна и та же </w:t>
      </w:r>
      <w:hyperlink r:id="rId5427" w:tooltip="нажмите, чтобы просмотреть определение партии" w:history="1">
        <w:r w:rsidRPr="00585912">
          <w:rPr>
            <w:rFonts w:ascii="Arial" w:eastAsia="Times New Roman" w:hAnsi="Arial" w:cs="Arial"/>
            <w:color w:val="0033CC"/>
            <w:sz w:val="18"/>
            <w:szCs w:val="18"/>
            <w:lang w:eastAsia="ru-RU"/>
          </w:rPr>
          <w:t>сторона </w:t>
        </w:r>
      </w:hyperlink>
      <w:r w:rsidRPr="00585912">
        <w:rPr>
          <w:rFonts w:ascii="Arial" w:eastAsia="Times New Roman" w:hAnsi="Arial" w:cs="Arial"/>
          <w:color w:val="000000"/>
          <w:sz w:val="18"/>
          <w:szCs w:val="18"/>
          <w:lang w:eastAsia="ru-RU"/>
        </w:rPr>
        <w:t>имеет право добиваться вынесения судебного решения об аресте имущества на основании </w:t>
      </w:r>
      <w:hyperlink r:id="rId5428" w:tooltip="нажмите, чтобы просмотреть определение соглашения" w:history="1">
        <w:r w:rsidRPr="00585912">
          <w:rPr>
            <w:rFonts w:ascii="Arial" w:eastAsia="Times New Roman" w:hAnsi="Arial" w:cs="Arial"/>
            <w:color w:val="0033CC"/>
            <w:sz w:val="18"/>
            <w:szCs w:val="18"/>
            <w:lang w:eastAsia="ru-RU"/>
          </w:rPr>
          <w:t>соглашения </w:t>
        </w:r>
      </w:hyperlink>
      <w:r w:rsidRPr="00585912">
        <w:rPr>
          <w:rFonts w:ascii="Arial" w:eastAsia="Times New Roman" w:hAnsi="Arial" w:cs="Arial"/>
          <w:color w:val="000000"/>
          <w:sz w:val="18"/>
          <w:szCs w:val="18"/>
          <w:lang w:eastAsia="ru-RU"/>
        </w:rPr>
        <w:t>о том, что любое </w:t>
      </w:r>
      <w:hyperlink r:id="rId5429" w:tooltip="нажмите, чтобы просмотреть определение свойства" w:history="1">
        <w:r w:rsidRPr="00585912">
          <w:rPr>
            <w:rFonts w:ascii="Arial" w:eastAsia="Times New Roman" w:hAnsi="Arial" w:cs="Arial"/>
            <w:color w:val="0033CC"/>
            <w:sz w:val="18"/>
            <w:szCs w:val="18"/>
            <w:lang w:eastAsia="ru-RU"/>
          </w:rPr>
          <w:t>имущество </w:t>
        </w:r>
      </w:hyperlink>
      <w:r w:rsidRPr="00585912">
        <w:rPr>
          <w:rFonts w:ascii="Arial" w:eastAsia="Times New Roman" w:hAnsi="Arial" w:cs="Arial"/>
          <w:color w:val="000000"/>
          <w:sz w:val="18"/>
          <w:szCs w:val="18"/>
          <w:lang w:eastAsia="ru-RU"/>
        </w:rPr>
        <w:t>является “ </w:t>
      </w:r>
      <w:hyperlink r:id="rId5430" w:tooltip="нажмите, чтобы просмотреть определение подарка" w:history="1">
        <w:r w:rsidRPr="00585912">
          <w:rPr>
            <w:rFonts w:ascii="Arial" w:eastAsia="Times New Roman" w:hAnsi="Arial" w:cs="Arial"/>
            <w:color w:val="0033CC"/>
            <w:sz w:val="18"/>
            <w:szCs w:val="18"/>
            <w:lang w:eastAsia="ru-RU"/>
          </w:rPr>
          <w:t>подарком </w:t>
        </w:r>
      </w:hyperlink>
      <w:r w:rsidRPr="00585912">
        <w:rPr>
          <w:rFonts w:ascii="Arial" w:eastAsia="Times New Roman" w:hAnsi="Arial" w:cs="Arial"/>
          <w:color w:val="000000"/>
          <w:sz w:val="18"/>
          <w:szCs w:val="18"/>
          <w:lang w:eastAsia="ru-RU"/>
        </w:rPr>
        <w:t>”.</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95" w:name="2111"/>
      <w:bookmarkEnd w:id="695"/>
      <w:r w:rsidRPr="00585912">
        <w:rPr>
          <w:rFonts w:ascii="Arial" w:eastAsia="Times New Roman" w:hAnsi="Arial" w:cs="Arial"/>
          <w:b/>
          <w:bCs/>
          <w:color w:val="000000"/>
          <w:lang w:eastAsia="ru-RU"/>
        </w:rPr>
        <w:t>Canon 2111 </w:t>
      </w:r>
      <w:r w:rsidRPr="00585912">
        <w:rPr>
          <w:rFonts w:ascii="Arial" w:eastAsia="Times New Roman" w:hAnsi="Arial" w:cs="Arial"/>
          <w:color w:val="000000"/>
          <w:sz w:val="16"/>
          <w:szCs w:val="16"/>
          <w:lang w:eastAsia="ru-RU"/>
        </w:rPr>
        <w:t>(</w:t>
      </w:r>
      <w:hyperlink r:id="rId5431" w:anchor="2111"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В соответствии с этими канонами, юридические определения, связанные с датой и днем, настоящим являются недействительными с сохранением только значений, связанных со временем и хронометражем.</w:t>
      </w:r>
    </w:p>
    <w:p w:rsidR="00585912" w:rsidRPr="00585912" w:rsidRDefault="00585912" w:rsidP="00585912">
      <w:pPr>
        <w:shd w:val="clear" w:color="auto" w:fill="FFFFFF"/>
        <w:spacing w:after="0" w:line="240" w:lineRule="auto"/>
        <w:rPr>
          <w:rFonts w:ascii="Arial" w:eastAsia="Times New Roman" w:hAnsi="Arial" w:cs="Arial"/>
          <w:b/>
          <w:bCs/>
          <w:color w:val="000000"/>
          <w:lang w:eastAsia="ru-RU"/>
        </w:rPr>
      </w:pPr>
      <w:bookmarkStart w:id="696" w:name="2112"/>
      <w:bookmarkEnd w:id="696"/>
      <w:r w:rsidRPr="00585912">
        <w:rPr>
          <w:rFonts w:ascii="Arial" w:eastAsia="Times New Roman" w:hAnsi="Arial" w:cs="Arial"/>
          <w:b/>
          <w:bCs/>
          <w:color w:val="000000"/>
          <w:lang w:eastAsia="ru-RU"/>
        </w:rPr>
        <w:t>Canon 2112 </w:t>
      </w:r>
      <w:r w:rsidRPr="00585912">
        <w:rPr>
          <w:rFonts w:ascii="Arial" w:eastAsia="Times New Roman" w:hAnsi="Arial" w:cs="Arial"/>
          <w:color w:val="000000"/>
          <w:sz w:val="16"/>
          <w:szCs w:val="16"/>
          <w:lang w:eastAsia="ru-RU"/>
        </w:rPr>
        <w:t>(</w:t>
      </w:r>
      <w:hyperlink r:id="rId5432" w:anchor="2112" w:tooltip="ссылка на этот канон" w:history="1">
        <w:r w:rsidRPr="00585912">
          <w:rPr>
            <w:rFonts w:ascii="Arial" w:eastAsia="Times New Roman" w:hAnsi="Arial" w:cs="Arial"/>
            <w:b/>
            <w:bCs/>
            <w:color w:val="0033CC"/>
            <w:sz w:val="16"/>
            <w:szCs w:val="16"/>
            <w:lang w:eastAsia="ru-RU"/>
          </w:rPr>
          <w:t>ссылка</w:t>
        </w:r>
      </w:hyperlink>
      <w:r w:rsidRPr="00585912">
        <w:rPr>
          <w:rFonts w:ascii="Arial" w:eastAsia="Times New Roman" w:hAnsi="Arial" w:cs="Arial"/>
          <w:color w:val="000000"/>
          <w:sz w:val="16"/>
          <w:szCs w:val="16"/>
          <w:lang w:eastAsia="ru-RU"/>
        </w:rPr>
        <w:t>)</w:t>
      </w:r>
    </w:p>
    <w:p w:rsidR="00585912" w:rsidRPr="00585912" w:rsidRDefault="00585912" w:rsidP="005859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5912">
        <w:rPr>
          <w:rFonts w:ascii="Arial" w:eastAsia="Times New Roman" w:hAnsi="Arial" w:cs="Arial"/>
          <w:color w:val="000000"/>
          <w:sz w:val="18"/>
          <w:szCs w:val="18"/>
          <w:lang w:eastAsia="ru-RU"/>
        </w:rPr>
        <w:t>Любое </w:t>
      </w:r>
      <w:hyperlink r:id="rId5433" w:tooltip="нажмите, чтобы просмотреть определение человека" w:history="1">
        <w:r w:rsidRPr="00585912">
          <w:rPr>
            <w:rFonts w:ascii="Arial" w:eastAsia="Times New Roman" w:hAnsi="Arial" w:cs="Arial"/>
            <w:color w:val="0033CC"/>
            <w:sz w:val="18"/>
            <w:szCs w:val="18"/>
            <w:lang w:eastAsia="ru-RU"/>
          </w:rPr>
          <w:t>лицо</w:t>
        </w:r>
      </w:hyperlink>
      <w:r w:rsidRPr="00585912">
        <w:rPr>
          <w:rFonts w:ascii="Arial" w:eastAsia="Times New Roman" w:hAnsi="Arial" w:cs="Arial"/>
          <w:color w:val="000000"/>
          <w:sz w:val="18"/>
          <w:szCs w:val="18"/>
          <w:lang w:eastAsia="ru-RU"/>
        </w:rPr>
        <w:t>, которое стремится использовать </w:t>
      </w:r>
      <w:hyperlink r:id="rId5434" w:tooltip="нажмите, чтобы просмотреть определение inferior" w:history="1">
        <w:r w:rsidRPr="00585912">
          <w:rPr>
            <w:rFonts w:ascii="Arial" w:eastAsia="Times New Roman" w:hAnsi="Arial" w:cs="Arial"/>
            <w:color w:val="0033CC"/>
            <w:sz w:val="18"/>
            <w:szCs w:val="18"/>
            <w:lang w:eastAsia="ru-RU"/>
          </w:rPr>
          <w:t>подчиненный </w:t>
        </w:r>
      </w:hyperlink>
      <w:hyperlink r:id="rId5435" w:tooltip="нажмите, чтобы просмотреть определение римского права" w:history="1">
        <w:r w:rsidRPr="00585912">
          <w:rPr>
            <w:rFonts w:ascii="Arial" w:eastAsia="Times New Roman" w:hAnsi="Arial" w:cs="Arial"/>
            <w:color w:val="0033CC"/>
            <w:sz w:val="18"/>
            <w:szCs w:val="18"/>
            <w:lang w:eastAsia="ru-RU"/>
          </w:rPr>
          <w:t>римскому праву </w:t>
        </w:r>
      </w:hyperlink>
      <w:r w:rsidRPr="00585912">
        <w:rPr>
          <w:rFonts w:ascii="Arial" w:eastAsia="Times New Roman" w:hAnsi="Arial" w:cs="Arial"/>
          <w:color w:val="000000"/>
          <w:sz w:val="18"/>
          <w:szCs w:val="18"/>
          <w:lang w:eastAsia="ru-RU"/>
        </w:rPr>
        <w:t>обман с использованием даты или дня для указания уступки прав или </w:t>
      </w:r>
      <w:hyperlink r:id="rId5436" w:tooltip="нажмите, чтобы просмотреть определение подарка" w:history="1">
        <w:r w:rsidRPr="00585912">
          <w:rPr>
            <w:rFonts w:ascii="Arial" w:eastAsia="Times New Roman" w:hAnsi="Arial" w:cs="Arial"/>
            <w:color w:val="0033CC"/>
            <w:sz w:val="18"/>
            <w:szCs w:val="18"/>
            <w:lang w:eastAsia="ru-RU"/>
          </w:rPr>
          <w:t>подарка</w:t>
        </w:r>
      </w:hyperlink>
      <w:r w:rsidRPr="00585912">
        <w:rPr>
          <w:rFonts w:ascii="Arial" w:eastAsia="Times New Roman" w:hAnsi="Arial" w:cs="Arial"/>
          <w:color w:val="000000"/>
          <w:sz w:val="18"/>
          <w:szCs w:val="18"/>
          <w:lang w:eastAsia="ru-RU"/>
        </w:rPr>
        <w:t>, отныне виновно в мошенничестве, и любая такая причина </w:t>
      </w:r>
      <w:hyperlink r:id="rId5437" w:tooltip="щелкните, чтобы просмотреть определение действия" w:history="1">
        <w:r w:rsidRPr="00585912">
          <w:rPr>
            <w:rFonts w:ascii="Arial" w:eastAsia="Times New Roman" w:hAnsi="Arial" w:cs="Arial"/>
            <w:color w:val="0033CC"/>
            <w:sz w:val="18"/>
            <w:szCs w:val="18"/>
            <w:lang w:eastAsia="ru-RU"/>
          </w:rPr>
          <w:t>иска </w:t>
        </w:r>
      </w:hyperlink>
      <w:r w:rsidRPr="00585912">
        <w:rPr>
          <w:rFonts w:ascii="Arial" w:eastAsia="Times New Roman" w:hAnsi="Arial" w:cs="Arial"/>
          <w:color w:val="000000"/>
          <w:sz w:val="18"/>
          <w:szCs w:val="18"/>
          <w:lang w:eastAsia="ru-RU"/>
        </w:rPr>
        <w:t>немедленно аннулируется.</w:t>
      </w:r>
    </w:p>
    <w:p w:rsidR="002D0EDD" w:rsidRPr="002D0EDD" w:rsidRDefault="002D0EDD" w:rsidP="002D0ED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D0EDD">
        <w:rPr>
          <w:rFonts w:ascii="Arial" w:eastAsia="Times New Roman" w:hAnsi="Arial" w:cs="Arial"/>
          <w:b/>
          <w:bCs/>
          <w:color w:val="000000"/>
          <w:sz w:val="36"/>
          <w:szCs w:val="36"/>
          <w:lang w:eastAsia="ru-RU"/>
        </w:rPr>
        <w:lastRenderedPageBreak/>
        <w:t>Статья 107-Доходы</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697" w:name="2113"/>
      <w:bookmarkEnd w:id="697"/>
      <w:r w:rsidRPr="002D0EDD">
        <w:rPr>
          <w:rFonts w:ascii="Arial" w:eastAsia="Times New Roman" w:hAnsi="Arial" w:cs="Arial"/>
          <w:b/>
          <w:bCs/>
          <w:color w:val="000000"/>
          <w:lang w:eastAsia="ru-RU"/>
        </w:rPr>
        <w:t>Canon 2113 </w:t>
      </w:r>
      <w:r w:rsidRPr="002D0EDD">
        <w:rPr>
          <w:rFonts w:ascii="Arial" w:eastAsia="Times New Roman" w:hAnsi="Arial" w:cs="Arial"/>
          <w:color w:val="000000"/>
          <w:sz w:val="16"/>
          <w:szCs w:val="16"/>
          <w:lang w:eastAsia="ru-RU"/>
        </w:rPr>
        <w:t>(</w:t>
      </w:r>
      <w:hyperlink r:id="rId5438" w:anchor="2113"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Выручка - это периодический учет всех прав, титулов, ценных бумаг , </w:t>
      </w:r>
      <w:hyperlink r:id="rId5439" w:tooltip="нажмите, чтобы просмотреть определение свойства" w:history="1">
        <w:r w:rsidRPr="002D0EDD">
          <w:rPr>
            <w:rFonts w:ascii="Arial" w:eastAsia="Times New Roman" w:hAnsi="Arial" w:cs="Arial"/>
            <w:color w:val="0033CC"/>
            <w:sz w:val="18"/>
            <w:szCs w:val="18"/>
            <w:lang w:eastAsia="ru-RU"/>
          </w:rPr>
          <w:t>имущества</w:t>
        </w:r>
      </w:hyperlink>
      <w:r w:rsidRPr="002D0EDD">
        <w:rPr>
          <w:rFonts w:ascii="Arial" w:eastAsia="Times New Roman" w:hAnsi="Arial" w:cs="Arial"/>
          <w:color w:val="000000"/>
          <w:sz w:val="18"/>
          <w:szCs w:val="18"/>
          <w:lang w:eastAsia="ru-RU"/>
        </w:rPr>
        <w:t>, товаров , </w:t>
      </w:r>
      <w:hyperlink r:id="rId5440" w:tooltip="нажмите, чтобы просмотреть определение денег" w:history="1">
        <w:r w:rsidRPr="002D0EDD">
          <w:rPr>
            <w:rFonts w:ascii="Arial" w:eastAsia="Times New Roman" w:hAnsi="Arial" w:cs="Arial"/>
            <w:color w:val="0033CC"/>
            <w:sz w:val="18"/>
            <w:szCs w:val="18"/>
            <w:lang w:eastAsia="ru-RU"/>
          </w:rPr>
          <w:t>денег </w:t>
        </w:r>
      </w:hyperlink>
      <w:r w:rsidRPr="002D0EDD">
        <w:rPr>
          <w:rFonts w:ascii="Arial" w:eastAsia="Times New Roman" w:hAnsi="Arial" w:cs="Arial"/>
          <w:color w:val="000000"/>
          <w:sz w:val="18"/>
          <w:szCs w:val="18"/>
          <w:lang w:eastAsia="ru-RU"/>
        </w:rPr>
        <w:t>и других эквивалентных ценностей, собранных и полученных </w:t>
      </w:r>
      <w:hyperlink r:id="rId5441" w:tooltip="щелкните, чтобы просмотреть определение доверия" w:history="1">
        <w:r w:rsidRPr="002D0EDD">
          <w:rPr>
            <w:rFonts w:ascii="Arial" w:eastAsia="Times New Roman" w:hAnsi="Arial" w:cs="Arial"/>
            <w:color w:val="0033CC"/>
            <w:sz w:val="18"/>
            <w:szCs w:val="18"/>
            <w:lang w:eastAsia="ru-RU"/>
          </w:rPr>
          <w:t>Трастом</w:t>
        </w:r>
      </w:hyperlink>
      <w:r w:rsidRPr="002D0EDD">
        <w:rPr>
          <w:rFonts w:ascii="Arial" w:eastAsia="Times New Roman" w:hAnsi="Arial" w:cs="Arial"/>
          <w:color w:val="000000"/>
          <w:sz w:val="18"/>
          <w:szCs w:val="18"/>
          <w:lang w:eastAsia="ru-RU"/>
        </w:rPr>
        <w:t>, имуществом, компанией или Фондом в ходе обычной деятельности.</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698" w:name="2114"/>
      <w:bookmarkEnd w:id="698"/>
      <w:r w:rsidRPr="002D0EDD">
        <w:rPr>
          <w:rFonts w:ascii="Arial" w:eastAsia="Times New Roman" w:hAnsi="Arial" w:cs="Arial"/>
          <w:b/>
          <w:bCs/>
          <w:color w:val="000000"/>
          <w:lang w:eastAsia="ru-RU"/>
        </w:rPr>
        <w:t>Canon 2114 </w:t>
      </w:r>
      <w:r w:rsidRPr="002D0EDD">
        <w:rPr>
          <w:rFonts w:ascii="Arial" w:eastAsia="Times New Roman" w:hAnsi="Arial" w:cs="Arial"/>
          <w:color w:val="000000"/>
          <w:sz w:val="16"/>
          <w:szCs w:val="16"/>
          <w:lang w:eastAsia="ru-RU"/>
        </w:rPr>
        <w:t>(</w:t>
      </w:r>
      <w:hyperlink r:id="rId5442" w:anchor="2114"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Слово "доход" происходит от двух латинских слов </w:t>
      </w:r>
      <w:r w:rsidRPr="002D0EDD">
        <w:rPr>
          <w:rFonts w:ascii="Arial" w:eastAsia="Times New Roman" w:hAnsi="Arial" w:cs="Arial"/>
          <w:i/>
          <w:iCs/>
          <w:color w:val="000000"/>
          <w:sz w:val="18"/>
          <w:szCs w:val="18"/>
          <w:lang w:eastAsia="ru-RU"/>
        </w:rPr>
        <w:t>re </w:t>
      </w:r>
      <w:hyperlink r:id="rId5443" w:tooltip="нажмите, чтобы просмотреть определение значения" w:history="1">
        <w:r w:rsidRPr="002D0EDD">
          <w:rPr>
            <w:rFonts w:ascii="Arial" w:eastAsia="Times New Roman" w:hAnsi="Arial" w:cs="Arial"/>
            <w:color w:val="0033CC"/>
            <w:sz w:val="18"/>
            <w:szCs w:val="18"/>
            <w:lang w:eastAsia="ru-RU"/>
          </w:rPr>
          <w:t>, означающих </w:t>
        </w:r>
      </w:hyperlink>
      <w:r w:rsidRPr="002D0EDD">
        <w:rPr>
          <w:rFonts w:ascii="Arial" w:eastAsia="Times New Roman" w:hAnsi="Arial" w:cs="Arial"/>
          <w:color w:val="000000"/>
          <w:sz w:val="18"/>
          <w:szCs w:val="18"/>
          <w:lang w:eastAsia="ru-RU"/>
        </w:rPr>
        <w:t>“ </w:t>
      </w:r>
      <w:hyperlink r:id="rId5444" w:tooltip="нажмите, чтобы просмотреть определение формы" w:history="1">
        <w:r w:rsidRPr="002D0EDD">
          <w:rPr>
            <w:rFonts w:ascii="Arial" w:eastAsia="Times New Roman" w:hAnsi="Arial" w:cs="Arial"/>
            <w:color w:val="0033CC"/>
            <w:sz w:val="18"/>
            <w:szCs w:val="18"/>
            <w:lang w:eastAsia="ru-RU"/>
          </w:rPr>
          <w:t>форма </w:t>
        </w:r>
      </w:hyperlink>
      <w:r w:rsidRPr="002D0EDD">
        <w:rPr>
          <w:rFonts w:ascii="Arial" w:eastAsia="Times New Roman" w:hAnsi="Arial" w:cs="Arial"/>
          <w:color w:val="000000"/>
          <w:sz w:val="18"/>
          <w:szCs w:val="18"/>
          <w:lang w:eastAsia="ru-RU"/>
        </w:rPr>
        <w:t>, </w:t>
      </w:r>
      <w:hyperlink r:id="rId5445" w:tooltip="нажмите, чтобы просмотреть определение свойства" w:history="1">
        <w:r w:rsidRPr="002D0EDD">
          <w:rPr>
            <w:rFonts w:ascii="Arial" w:eastAsia="Times New Roman" w:hAnsi="Arial" w:cs="Arial"/>
            <w:color w:val="0033CC"/>
            <w:sz w:val="18"/>
            <w:szCs w:val="18"/>
            <w:lang w:eastAsia="ru-RU"/>
          </w:rPr>
          <w:t>собственность</w:t>
        </w:r>
      </w:hyperlink>
      <w:r w:rsidRPr="002D0EDD">
        <w:rPr>
          <w:rFonts w:ascii="Arial" w:eastAsia="Times New Roman" w:hAnsi="Arial" w:cs="Arial"/>
          <w:color w:val="000000"/>
          <w:sz w:val="18"/>
          <w:szCs w:val="18"/>
          <w:lang w:eastAsia="ru-RU"/>
        </w:rPr>
        <w:t>, сделка, бизнес” и venea</w:t>
      </w:r>
      <w:r w:rsidRPr="002D0EDD">
        <w:rPr>
          <w:rFonts w:ascii="Arial" w:eastAsia="Times New Roman" w:hAnsi="Arial" w:cs="Arial"/>
          <w:i/>
          <w:iCs/>
          <w:color w:val="000000"/>
          <w:sz w:val="18"/>
          <w:szCs w:val="18"/>
          <w:lang w:eastAsia="ru-RU"/>
        </w:rPr>
        <w:t>, </w:t>
      </w:r>
      <w:hyperlink r:id="rId5446" w:tooltip="нажмите, чтобы просмотреть определение значения" w:history="1">
        <w:r w:rsidRPr="002D0EDD">
          <w:rPr>
            <w:rFonts w:ascii="Arial" w:eastAsia="Times New Roman" w:hAnsi="Arial" w:cs="Arial"/>
            <w:color w:val="0033CC"/>
            <w:sz w:val="18"/>
            <w:szCs w:val="18"/>
            <w:lang w:eastAsia="ru-RU"/>
          </w:rPr>
          <w:t>означающих </w:t>
        </w:r>
      </w:hyperlink>
      <w:r w:rsidRPr="002D0EDD">
        <w:rPr>
          <w:rFonts w:ascii="Arial" w:eastAsia="Times New Roman" w:hAnsi="Arial" w:cs="Arial"/>
          <w:color w:val="000000"/>
          <w:sz w:val="18"/>
          <w:szCs w:val="18"/>
          <w:lang w:eastAsia="ru-RU"/>
        </w:rPr>
        <w:t>“индульгенцию” – следовательно, оригинальная этимология термина с 15-го века буквально “бизнес торговли и трансакционных индульгенций”.</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699" w:name="2115"/>
      <w:bookmarkEnd w:id="699"/>
      <w:r w:rsidRPr="002D0EDD">
        <w:rPr>
          <w:rFonts w:ascii="Arial" w:eastAsia="Times New Roman" w:hAnsi="Arial" w:cs="Arial"/>
          <w:b/>
          <w:bCs/>
          <w:color w:val="000000"/>
          <w:lang w:eastAsia="ru-RU"/>
        </w:rPr>
        <w:t>Canon 2115 </w:t>
      </w:r>
      <w:r w:rsidRPr="002D0EDD">
        <w:rPr>
          <w:rFonts w:ascii="Arial" w:eastAsia="Times New Roman" w:hAnsi="Arial" w:cs="Arial"/>
          <w:color w:val="000000"/>
          <w:sz w:val="16"/>
          <w:szCs w:val="16"/>
          <w:lang w:eastAsia="ru-RU"/>
        </w:rPr>
        <w:t>(</w:t>
      </w:r>
      <w:hyperlink r:id="rId5447" w:anchor="2115"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Все возможные доходы могут быть классифицированы по трем основным разделам</w:t>
      </w:r>
      <w:r w:rsidRPr="002D0EDD">
        <w:rPr>
          <w:rFonts w:ascii="Arial" w:eastAsia="Times New Roman" w:hAnsi="Arial" w:cs="Arial"/>
          <w:i/>
          <w:iCs/>
          <w:color w:val="000000"/>
          <w:sz w:val="18"/>
          <w:szCs w:val="18"/>
          <w:lang w:eastAsia="ru-RU"/>
        </w:rPr>
        <w:t>: односторонние</w:t>
      </w:r>
      <w:r w:rsidRPr="002D0EDD">
        <w:rPr>
          <w:rFonts w:ascii="Arial" w:eastAsia="Times New Roman" w:hAnsi="Arial" w:cs="Arial"/>
          <w:color w:val="000000"/>
          <w:sz w:val="18"/>
          <w:szCs w:val="18"/>
          <w:lang w:eastAsia="ru-RU"/>
        </w:rPr>
        <w:t>, </w:t>
      </w:r>
      <w:r w:rsidRPr="002D0EDD">
        <w:rPr>
          <w:rFonts w:ascii="Arial" w:eastAsia="Times New Roman" w:hAnsi="Arial" w:cs="Arial"/>
          <w:i/>
          <w:iCs/>
          <w:color w:val="000000"/>
          <w:sz w:val="18"/>
          <w:szCs w:val="18"/>
          <w:lang w:eastAsia="ru-RU"/>
        </w:rPr>
        <w:t>двусторонние </w:t>
      </w:r>
      <w:r w:rsidRPr="002D0EDD">
        <w:rPr>
          <w:rFonts w:ascii="Arial" w:eastAsia="Times New Roman" w:hAnsi="Arial" w:cs="Arial"/>
          <w:color w:val="000000"/>
          <w:sz w:val="18"/>
          <w:szCs w:val="18"/>
          <w:lang w:eastAsia="ru-RU"/>
        </w:rPr>
        <w:t>и </w:t>
      </w:r>
      <w:r w:rsidRPr="002D0EDD">
        <w:rPr>
          <w:rFonts w:ascii="Arial" w:eastAsia="Times New Roman" w:hAnsi="Arial" w:cs="Arial"/>
          <w:i/>
          <w:iCs/>
          <w:color w:val="000000"/>
          <w:sz w:val="18"/>
          <w:szCs w:val="18"/>
          <w:lang w:eastAsia="ru-RU"/>
        </w:rPr>
        <w:t>недобровольные</w:t>
      </w:r>
      <w:r w:rsidRPr="002D0EDD">
        <w:rPr>
          <w:rFonts w:ascii="Arial" w:eastAsia="Times New Roman" w:hAnsi="Arial" w:cs="Arial"/>
          <w:color w:val="000000"/>
          <w:sz w:val="18"/>
          <w:szCs w:val="18"/>
          <w:lang w:eastAsia="ru-RU"/>
        </w:rPr>
        <w:t>:</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 </w:t>
      </w:r>
      <w:r w:rsidRPr="002D0EDD">
        <w:rPr>
          <w:rFonts w:ascii="Arial" w:eastAsia="Times New Roman" w:hAnsi="Arial" w:cs="Arial"/>
          <w:i/>
          <w:iCs/>
          <w:color w:val="000000"/>
          <w:sz w:val="18"/>
          <w:szCs w:val="18"/>
          <w:lang w:eastAsia="ru-RU"/>
        </w:rPr>
        <w:t>односторонними доходами </w:t>
      </w:r>
      <w:r w:rsidRPr="002D0EDD">
        <w:rPr>
          <w:rFonts w:ascii="Arial" w:eastAsia="Times New Roman" w:hAnsi="Arial" w:cs="Arial"/>
          <w:color w:val="000000"/>
          <w:sz w:val="18"/>
          <w:szCs w:val="18"/>
          <w:lang w:eastAsia="ru-RU"/>
        </w:rPr>
        <w:t>являются такие статьи, как подарки, субсидии, уступки и делегирование, когда доход предоставляется добровольно с полным знанием и </w:t>
      </w:r>
      <w:hyperlink r:id="rId5448" w:tooltip="нажмите, чтобы просмотреть определение раскрытия" w:history="1">
        <w:r w:rsidRPr="002D0EDD">
          <w:rPr>
            <w:rFonts w:ascii="Arial" w:eastAsia="Times New Roman" w:hAnsi="Arial" w:cs="Arial"/>
            <w:color w:val="0033CC"/>
            <w:sz w:val="18"/>
            <w:szCs w:val="18"/>
            <w:lang w:eastAsia="ru-RU"/>
          </w:rPr>
          <w:t>раскрытием </w:t>
        </w:r>
      </w:hyperlink>
      <w:r w:rsidRPr="002D0EDD">
        <w:rPr>
          <w:rFonts w:ascii="Arial" w:eastAsia="Times New Roman" w:hAnsi="Arial" w:cs="Arial"/>
          <w:color w:val="000000"/>
          <w:sz w:val="18"/>
          <w:szCs w:val="18"/>
          <w:lang w:eastAsia="ru-RU"/>
        </w:rPr>
        <w:t>без обязательного какого-либо </w:t>
      </w:r>
      <w:hyperlink r:id="rId5449" w:tooltip="нажмите, чтобы просмотреть определение ценного рассмотрения" w:history="1">
        <w:r w:rsidRPr="002D0EDD">
          <w:rPr>
            <w:rFonts w:ascii="Arial" w:eastAsia="Times New Roman" w:hAnsi="Arial" w:cs="Arial"/>
            <w:color w:val="0033CC"/>
            <w:sz w:val="18"/>
            <w:szCs w:val="18"/>
            <w:lang w:eastAsia="ru-RU"/>
          </w:rPr>
          <w:t>ценного рассмотрения </w:t>
        </w:r>
      </w:hyperlink>
      <w:r w:rsidRPr="002D0EDD">
        <w:rPr>
          <w:rFonts w:ascii="Arial" w:eastAsia="Times New Roman" w:hAnsi="Arial" w:cs="Arial"/>
          <w:color w:val="000000"/>
          <w:sz w:val="18"/>
          <w:szCs w:val="18"/>
          <w:lang w:eastAsia="ru-RU"/>
        </w:rPr>
        <w:t>в ответ; и</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ii) </w:t>
      </w:r>
      <w:r w:rsidRPr="002D0EDD">
        <w:rPr>
          <w:rFonts w:ascii="Arial" w:eastAsia="Times New Roman" w:hAnsi="Arial" w:cs="Arial"/>
          <w:i/>
          <w:iCs/>
          <w:color w:val="000000"/>
          <w:sz w:val="18"/>
          <w:szCs w:val="18"/>
          <w:lang w:eastAsia="ru-RU"/>
        </w:rPr>
        <w:t>двусторонними доходами </w:t>
      </w:r>
      <w:r w:rsidRPr="002D0EDD">
        <w:rPr>
          <w:rFonts w:ascii="Arial" w:eastAsia="Times New Roman" w:hAnsi="Arial" w:cs="Arial"/>
          <w:color w:val="000000"/>
          <w:sz w:val="18"/>
          <w:szCs w:val="18"/>
          <w:lang w:eastAsia="ru-RU"/>
        </w:rPr>
        <w:t>являются такие статьи, как продажи, сборы, арендная плата и роялти, когда доход создается добровольно по взаимному </w:t>
      </w:r>
      <w:hyperlink r:id="rId5450" w:tooltip="нажмите, чтобы просмотреть определение соглашения" w:history="1">
        <w:r w:rsidRPr="002D0EDD">
          <w:rPr>
            <w:rFonts w:ascii="Arial" w:eastAsia="Times New Roman" w:hAnsi="Arial" w:cs="Arial"/>
            <w:color w:val="0033CC"/>
            <w:sz w:val="18"/>
            <w:szCs w:val="18"/>
            <w:lang w:eastAsia="ru-RU"/>
          </w:rPr>
          <w:t>согласию </w:t>
        </w:r>
      </w:hyperlink>
      <w:r w:rsidRPr="002D0EDD">
        <w:rPr>
          <w:rFonts w:ascii="Arial" w:eastAsia="Times New Roman" w:hAnsi="Arial" w:cs="Arial"/>
          <w:color w:val="000000"/>
          <w:sz w:val="18"/>
          <w:szCs w:val="18"/>
          <w:lang w:eastAsia="ru-RU"/>
        </w:rPr>
        <w:t>и обмену некоторыми </w:t>
      </w:r>
      <w:hyperlink r:id="rId5451" w:tooltip="нажмите, чтобы просмотреть определение ценного рассмотрения" w:history="1">
        <w:r w:rsidRPr="002D0EDD">
          <w:rPr>
            <w:rFonts w:ascii="Arial" w:eastAsia="Times New Roman" w:hAnsi="Arial" w:cs="Arial"/>
            <w:color w:val="0033CC"/>
            <w:sz w:val="18"/>
            <w:szCs w:val="18"/>
            <w:lang w:eastAsia="ru-RU"/>
          </w:rPr>
          <w:t>ценными соображениями </w:t>
        </w:r>
      </w:hyperlink>
      <w:r w:rsidRPr="002D0EDD">
        <w:rPr>
          <w:rFonts w:ascii="Arial" w:eastAsia="Times New Roman" w:hAnsi="Arial" w:cs="Arial"/>
          <w:color w:val="000000"/>
          <w:sz w:val="18"/>
          <w:szCs w:val="18"/>
          <w:lang w:eastAsia="ru-RU"/>
        </w:rPr>
        <w:t>; и</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iii) </w:t>
      </w:r>
      <w:r w:rsidRPr="002D0EDD">
        <w:rPr>
          <w:rFonts w:ascii="Arial" w:eastAsia="Times New Roman" w:hAnsi="Arial" w:cs="Arial"/>
          <w:i/>
          <w:iCs/>
          <w:color w:val="000000"/>
          <w:sz w:val="18"/>
          <w:szCs w:val="18"/>
          <w:lang w:eastAsia="ru-RU"/>
        </w:rPr>
        <w:t>под Недобровольными доходами </w:t>
      </w:r>
      <w:r w:rsidRPr="002D0EDD">
        <w:rPr>
          <w:rFonts w:ascii="Arial" w:eastAsia="Times New Roman" w:hAnsi="Arial" w:cs="Arial"/>
          <w:color w:val="000000"/>
          <w:sz w:val="18"/>
          <w:szCs w:val="18"/>
          <w:lang w:eastAsia="ru-RU"/>
        </w:rPr>
        <w:t>понимаются такие статьи, как пошлины, штрафы, отчуждения или конфискации, когда доход создается без добровольного </w:t>
      </w:r>
      <w:hyperlink r:id="rId5452" w:tooltip="нажмите, чтобы просмотреть определение согласия" w:history="1">
        <w:r w:rsidRPr="002D0EDD">
          <w:rPr>
            <w:rFonts w:ascii="Arial" w:eastAsia="Times New Roman" w:hAnsi="Arial" w:cs="Arial"/>
            <w:color w:val="0033CC"/>
            <w:sz w:val="18"/>
            <w:szCs w:val="18"/>
            <w:lang w:eastAsia="ru-RU"/>
          </w:rPr>
          <w:t>согласия </w:t>
        </w:r>
      </w:hyperlink>
      <w:r w:rsidRPr="002D0EDD">
        <w:rPr>
          <w:rFonts w:ascii="Arial" w:eastAsia="Times New Roman" w:hAnsi="Arial" w:cs="Arial"/>
          <w:color w:val="000000"/>
          <w:sz w:val="18"/>
          <w:szCs w:val="18"/>
          <w:lang w:eastAsia="ru-RU"/>
        </w:rPr>
        <w:t>другого лица.</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00" w:name="2116"/>
      <w:bookmarkEnd w:id="700"/>
      <w:r w:rsidRPr="002D0EDD">
        <w:rPr>
          <w:rFonts w:ascii="Arial" w:eastAsia="Times New Roman" w:hAnsi="Arial" w:cs="Arial"/>
          <w:b/>
          <w:bCs/>
          <w:color w:val="000000"/>
          <w:lang w:eastAsia="ru-RU"/>
        </w:rPr>
        <w:t>Canon 2116 </w:t>
      </w:r>
      <w:r w:rsidRPr="002D0EDD">
        <w:rPr>
          <w:rFonts w:ascii="Arial" w:eastAsia="Times New Roman" w:hAnsi="Arial" w:cs="Arial"/>
          <w:color w:val="000000"/>
          <w:sz w:val="16"/>
          <w:szCs w:val="16"/>
          <w:lang w:eastAsia="ru-RU"/>
        </w:rPr>
        <w:t>(</w:t>
      </w:r>
      <w:hyperlink r:id="rId5453" w:anchor="2116"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Односторонний доход основан на уважении Золотого </w:t>
      </w:r>
      <w:hyperlink r:id="rId5454" w:tooltip="нажмите, чтобы просмотреть определение верховенства права" w:history="1">
        <w:r w:rsidRPr="002D0EDD">
          <w:rPr>
            <w:rFonts w:ascii="Arial" w:eastAsia="Times New Roman" w:hAnsi="Arial" w:cs="Arial"/>
            <w:color w:val="0033CC"/>
            <w:sz w:val="18"/>
            <w:szCs w:val="18"/>
            <w:lang w:eastAsia="ru-RU"/>
          </w:rPr>
          <w:t>принципа верховенства права</w:t>
        </w:r>
      </w:hyperlink>
      <w:r w:rsidRPr="002D0EDD">
        <w:rPr>
          <w:rFonts w:ascii="Arial" w:eastAsia="Times New Roman" w:hAnsi="Arial" w:cs="Arial"/>
          <w:color w:val="000000"/>
          <w:sz w:val="18"/>
          <w:szCs w:val="18"/>
          <w:lang w:eastAsia="ru-RU"/>
        </w:rPr>
        <w:t>, согласно которому все равны перед законом и никто не стоит выше него, и что все члены </w:t>
      </w:r>
      <w:hyperlink r:id="rId5455"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готовы поддерживать его, не прибегая к угрозе силой, страху или наказанию. Все односторонние поступления могут быть разделены на четыре категории</w:t>
      </w:r>
      <w:r w:rsidRPr="002D0EDD">
        <w:rPr>
          <w:rFonts w:ascii="Arial" w:eastAsia="Times New Roman" w:hAnsi="Arial" w:cs="Arial"/>
          <w:i/>
          <w:iCs/>
          <w:color w:val="000000"/>
          <w:sz w:val="18"/>
          <w:szCs w:val="18"/>
          <w:lang w:eastAsia="ru-RU"/>
        </w:rPr>
        <w:t>: подарки</w:t>
      </w:r>
      <w:r w:rsidRPr="002D0EDD">
        <w:rPr>
          <w:rFonts w:ascii="Arial" w:eastAsia="Times New Roman" w:hAnsi="Arial" w:cs="Arial"/>
          <w:color w:val="000000"/>
          <w:sz w:val="18"/>
          <w:szCs w:val="18"/>
          <w:lang w:eastAsia="ru-RU"/>
        </w:rPr>
        <w:t>, </w:t>
      </w:r>
      <w:r w:rsidRPr="002D0EDD">
        <w:rPr>
          <w:rFonts w:ascii="Arial" w:eastAsia="Times New Roman" w:hAnsi="Arial" w:cs="Arial"/>
          <w:i/>
          <w:iCs/>
          <w:color w:val="000000"/>
          <w:sz w:val="18"/>
          <w:szCs w:val="18"/>
          <w:lang w:eastAsia="ru-RU"/>
        </w:rPr>
        <w:t>гранты</w:t>
      </w:r>
      <w:r w:rsidRPr="002D0EDD">
        <w:rPr>
          <w:rFonts w:ascii="Arial" w:eastAsia="Times New Roman" w:hAnsi="Arial" w:cs="Arial"/>
          <w:color w:val="000000"/>
          <w:sz w:val="18"/>
          <w:szCs w:val="18"/>
          <w:lang w:eastAsia="ru-RU"/>
        </w:rPr>
        <w:t>, </w:t>
      </w:r>
      <w:r w:rsidRPr="002D0EDD">
        <w:rPr>
          <w:rFonts w:ascii="Arial" w:eastAsia="Times New Roman" w:hAnsi="Arial" w:cs="Arial"/>
          <w:i/>
          <w:iCs/>
          <w:color w:val="000000"/>
          <w:sz w:val="18"/>
          <w:szCs w:val="18"/>
          <w:lang w:eastAsia="ru-RU"/>
        </w:rPr>
        <w:t>поручения </w:t>
      </w:r>
      <w:r w:rsidRPr="002D0EDD">
        <w:rPr>
          <w:rFonts w:ascii="Arial" w:eastAsia="Times New Roman" w:hAnsi="Arial" w:cs="Arial"/>
          <w:color w:val="000000"/>
          <w:sz w:val="18"/>
          <w:szCs w:val="18"/>
          <w:lang w:eastAsia="ru-RU"/>
        </w:rPr>
        <w:t>и </w:t>
      </w:r>
      <w:r w:rsidRPr="002D0EDD">
        <w:rPr>
          <w:rFonts w:ascii="Arial" w:eastAsia="Times New Roman" w:hAnsi="Arial" w:cs="Arial"/>
          <w:i/>
          <w:iCs/>
          <w:color w:val="000000"/>
          <w:sz w:val="18"/>
          <w:szCs w:val="18"/>
          <w:lang w:eastAsia="ru-RU"/>
        </w:rPr>
        <w:t>делегации</w:t>
      </w:r>
      <w:r w:rsidRPr="002D0EDD">
        <w:rPr>
          <w:rFonts w:ascii="Arial" w:eastAsia="Times New Roman" w:hAnsi="Arial" w:cs="Arial"/>
          <w:color w:val="000000"/>
          <w:sz w:val="18"/>
          <w:szCs w:val="18"/>
          <w:lang w:eastAsia="ru-RU"/>
        </w:rPr>
        <w:t>:</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 </w:t>
      </w:r>
      <w:hyperlink r:id="rId5456" w:tooltip="нажмите, чтобы просмотреть определение подарка" w:history="1">
        <w:r w:rsidRPr="002D0EDD">
          <w:rPr>
            <w:rFonts w:ascii="Arial" w:eastAsia="Times New Roman" w:hAnsi="Arial" w:cs="Arial"/>
            <w:i/>
            <w:iCs/>
            <w:color w:val="0033CC"/>
            <w:sz w:val="18"/>
            <w:szCs w:val="18"/>
            <w:lang w:eastAsia="ru-RU"/>
          </w:rPr>
          <w:t>дарение дохода</w:t>
        </w:r>
      </w:hyperlink>
      <w:r w:rsidRPr="002D0EDD">
        <w:rPr>
          <w:rFonts w:ascii="Arial" w:eastAsia="Times New Roman" w:hAnsi="Arial" w:cs="Arial"/>
          <w:color w:val="000000"/>
          <w:sz w:val="18"/>
          <w:szCs w:val="18"/>
          <w:lang w:eastAsia="ru-RU"/>
        </w:rPr>
        <w:t>-это когда член </w:t>
      </w:r>
      <w:hyperlink r:id="rId5457"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или группы сам решает отдать часть своих доходов или </w:t>
      </w:r>
      <w:hyperlink r:id="rId5458" w:tooltip="щелкните, чтобы просмотреть определение активов" w:history="1">
        <w:r w:rsidRPr="002D0EDD">
          <w:rPr>
            <w:rFonts w:ascii="Arial" w:eastAsia="Times New Roman" w:hAnsi="Arial" w:cs="Arial"/>
            <w:color w:val="0033CC"/>
            <w:sz w:val="18"/>
            <w:szCs w:val="18"/>
            <w:lang w:eastAsia="ru-RU"/>
          </w:rPr>
          <w:t>активов </w:t>
        </w:r>
      </w:hyperlink>
      <w:r w:rsidRPr="002D0EDD">
        <w:rPr>
          <w:rFonts w:ascii="Arial" w:eastAsia="Times New Roman" w:hAnsi="Arial" w:cs="Arial"/>
          <w:color w:val="000000"/>
          <w:sz w:val="18"/>
          <w:szCs w:val="18"/>
          <w:lang w:eastAsia="ru-RU"/>
        </w:rPr>
        <w:t>, без каких-либо условий для большего </w:t>
      </w:r>
      <w:hyperlink r:id="rId5459" w:tooltip="нажмите, чтобы просмотреть определение хорошего" w:history="1">
        <w:r w:rsidRPr="002D0EDD">
          <w:rPr>
            <w:rFonts w:ascii="Arial" w:eastAsia="Times New Roman" w:hAnsi="Arial" w:cs="Arial"/>
            <w:color w:val="0033CC"/>
            <w:sz w:val="18"/>
            <w:szCs w:val="18"/>
            <w:lang w:eastAsia="ru-RU"/>
          </w:rPr>
          <w:t>блага </w:t>
        </w:r>
      </w:hyperlink>
      <w:hyperlink r:id="rId5460"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w:t>
        </w:r>
      </w:hyperlink>
      <w:r w:rsidRPr="002D0EDD">
        <w:rPr>
          <w:rFonts w:ascii="Arial" w:eastAsia="Times New Roman" w:hAnsi="Arial" w:cs="Arial"/>
          <w:color w:val="000000"/>
          <w:sz w:val="18"/>
          <w:szCs w:val="18"/>
          <w:lang w:eastAsia="ru-RU"/>
        </w:rPr>
        <w:t>, свободно и без принуждения; и</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(ii) </w:t>
      </w:r>
      <w:hyperlink r:id="rId5461" w:tooltip="нажмите, чтобы просмотреть определение предоставления" w:history="1">
        <w:r w:rsidRPr="002D0EDD">
          <w:rPr>
            <w:rFonts w:ascii="Arial" w:eastAsia="Times New Roman" w:hAnsi="Arial" w:cs="Arial"/>
            <w:i/>
            <w:iCs/>
            <w:color w:val="0033CC"/>
            <w:sz w:val="18"/>
            <w:szCs w:val="18"/>
            <w:lang w:eastAsia="ru-RU"/>
          </w:rPr>
          <w:t>субсидия дохода</w:t>
        </w:r>
      </w:hyperlink>
      <w:r w:rsidRPr="002D0EDD">
        <w:rPr>
          <w:rFonts w:ascii="Arial" w:eastAsia="Times New Roman" w:hAnsi="Arial" w:cs="Arial"/>
          <w:color w:val="000000"/>
          <w:sz w:val="18"/>
          <w:szCs w:val="18"/>
          <w:lang w:eastAsia="ru-RU"/>
        </w:rPr>
        <w:t>-это когда член </w:t>
      </w:r>
      <w:hyperlink r:id="rId5462"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или группы решает </w:t>
      </w:r>
      <w:hyperlink r:id="rId5463" w:tooltip="нажмите, чтобы просмотреть определение предоставления" w:history="1">
        <w:r w:rsidRPr="002D0EDD">
          <w:rPr>
            <w:rFonts w:ascii="Arial" w:eastAsia="Times New Roman" w:hAnsi="Arial" w:cs="Arial"/>
            <w:color w:val="0033CC"/>
            <w:sz w:val="18"/>
            <w:szCs w:val="18"/>
            <w:lang w:eastAsia="ru-RU"/>
          </w:rPr>
          <w:t>предоставить </w:t>
        </w:r>
      </w:hyperlink>
      <w:r w:rsidRPr="002D0EDD">
        <w:rPr>
          <w:rFonts w:ascii="Arial" w:eastAsia="Times New Roman" w:hAnsi="Arial" w:cs="Arial"/>
          <w:color w:val="000000"/>
          <w:sz w:val="18"/>
          <w:szCs w:val="18"/>
          <w:lang w:eastAsia="ru-RU"/>
        </w:rPr>
        <w:t>часть своих доходов или </w:t>
      </w:r>
      <w:hyperlink r:id="rId5464" w:tooltip="щелкните, чтобы просмотреть определение активов" w:history="1">
        <w:r w:rsidRPr="002D0EDD">
          <w:rPr>
            <w:rFonts w:ascii="Arial" w:eastAsia="Times New Roman" w:hAnsi="Arial" w:cs="Arial"/>
            <w:color w:val="0033CC"/>
            <w:sz w:val="18"/>
            <w:szCs w:val="18"/>
            <w:lang w:eastAsia="ru-RU"/>
          </w:rPr>
          <w:t>активов </w:t>
        </w:r>
      </w:hyperlink>
      <w:hyperlink r:id="rId5465"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обществу </w:t>
        </w:r>
      </w:hyperlink>
      <w:r w:rsidRPr="002D0EDD">
        <w:rPr>
          <w:rFonts w:ascii="Arial" w:eastAsia="Times New Roman" w:hAnsi="Arial" w:cs="Arial"/>
          <w:color w:val="000000"/>
          <w:sz w:val="18"/>
          <w:szCs w:val="18"/>
          <w:lang w:eastAsia="ru-RU"/>
        </w:rPr>
        <w:t>в целом, но на определенных условиях , как указано в каком</w:t>
      </w:r>
      <w:hyperlink r:id="rId5466" w:tooltip="нажмите, чтобы просмотреть определение документа" w:history="1">
        <w:r w:rsidRPr="002D0EDD">
          <w:rPr>
            <w:rFonts w:ascii="Arial" w:eastAsia="Times New Roman" w:hAnsi="Arial" w:cs="Arial"/>
            <w:color w:val="0033CC"/>
            <w:sz w:val="18"/>
            <w:szCs w:val="18"/>
            <w:lang w:eastAsia="ru-RU"/>
          </w:rPr>
          <w:t>-либо документе</w:t>
        </w:r>
      </w:hyperlink>
      <w:r w:rsidRPr="002D0EDD">
        <w:rPr>
          <w:rFonts w:ascii="Arial" w:eastAsia="Times New Roman" w:hAnsi="Arial" w:cs="Arial"/>
          <w:color w:val="000000"/>
          <w:sz w:val="18"/>
          <w:szCs w:val="18"/>
          <w:lang w:eastAsia="ru-RU"/>
        </w:rPr>
        <w:t>, таком как завещание или </w:t>
      </w:r>
      <w:hyperlink r:id="rId5467" w:tooltip="нажмите, чтобы просмотреть определение действия" w:history="1">
        <w:r w:rsidRPr="002D0EDD">
          <w:rPr>
            <w:rFonts w:ascii="Arial" w:eastAsia="Times New Roman" w:hAnsi="Arial" w:cs="Arial"/>
            <w:color w:val="0033CC"/>
            <w:sz w:val="18"/>
            <w:szCs w:val="18"/>
            <w:lang w:eastAsia="ru-RU"/>
          </w:rPr>
          <w:t>акт </w:t>
        </w:r>
      </w:hyperlink>
      <w:r w:rsidRPr="002D0EDD">
        <w:rPr>
          <w:rFonts w:ascii="Arial" w:eastAsia="Times New Roman" w:hAnsi="Arial" w:cs="Arial"/>
          <w:color w:val="000000"/>
          <w:sz w:val="18"/>
          <w:szCs w:val="18"/>
          <w:lang w:eastAsia="ru-RU"/>
        </w:rPr>
        <w:t>завещания; и</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iii) </w:t>
      </w:r>
      <w:r w:rsidRPr="002D0EDD">
        <w:rPr>
          <w:rFonts w:ascii="Arial" w:eastAsia="Times New Roman" w:hAnsi="Arial" w:cs="Arial"/>
          <w:i/>
          <w:iCs/>
          <w:color w:val="000000"/>
          <w:sz w:val="18"/>
          <w:szCs w:val="18"/>
          <w:lang w:eastAsia="ru-RU"/>
        </w:rPr>
        <w:t>распределение доходов</w:t>
      </w:r>
      <w:r w:rsidRPr="002D0EDD">
        <w:rPr>
          <w:rFonts w:ascii="Arial" w:eastAsia="Times New Roman" w:hAnsi="Arial" w:cs="Arial"/>
          <w:color w:val="000000"/>
          <w:sz w:val="18"/>
          <w:szCs w:val="18"/>
          <w:lang w:eastAsia="ru-RU"/>
        </w:rPr>
        <w:t>-это когда член </w:t>
      </w:r>
      <w:hyperlink r:id="rId5468"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принимает решение о передаче части своих доходов или </w:t>
      </w:r>
      <w:hyperlink r:id="rId5469" w:tooltip="щелкните, чтобы просмотреть определение активов" w:history="1">
        <w:r w:rsidRPr="002D0EDD">
          <w:rPr>
            <w:rFonts w:ascii="Arial" w:eastAsia="Times New Roman" w:hAnsi="Arial" w:cs="Arial"/>
            <w:color w:val="0033CC"/>
            <w:sz w:val="18"/>
            <w:szCs w:val="18"/>
            <w:lang w:eastAsia="ru-RU"/>
          </w:rPr>
          <w:t>активов </w:t>
        </w:r>
      </w:hyperlink>
      <w:r w:rsidRPr="002D0EDD">
        <w:rPr>
          <w:rFonts w:ascii="Arial" w:eastAsia="Times New Roman" w:hAnsi="Arial" w:cs="Arial"/>
          <w:color w:val="000000"/>
          <w:sz w:val="18"/>
          <w:szCs w:val="18"/>
          <w:lang w:eastAsia="ru-RU"/>
        </w:rPr>
        <w:t>в </w:t>
      </w:r>
      <w:hyperlink r:id="rId5470" w:tooltip="нажмите, чтобы просмотреть определение выгоды" w:history="1">
        <w:r w:rsidRPr="002D0EDD">
          <w:rPr>
            <w:rFonts w:ascii="Arial" w:eastAsia="Times New Roman" w:hAnsi="Arial" w:cs="Arial"/>
            <w:color w:val="0033CC"/>
            <w:sz w:val="18"/>
            <w:szCs w:val="18"/>
            <w:lang w:eastAsia="ru-RU"/>
          </w:rPr>
          <w:t>пользу </w:t>
        </w:r>
      </w:hyperlink>
      <w:hyperlink r:id="rId5471"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в целом на определенных условиях их возвращения или преобразования в </w:t>
      </w:r>
      <w:hyperlink r:id="rId5472" w:tooltip="нажмите, чтобы просмотреть определение предоставления" w:history="1">
        <w:r w:rsidRPr="002D0EDD">
          <w:rPr>
            <w:rFonts w:ascii="Arial" w:eastAsia="Times New Roman" w:hAnsi="Arial" w:cs="Arial"/>
            <w:color w:val="0033CC"/>
            <w:sz w:val="18"/>
            <w:szCs w:val="18"/>
            <w:lang w:eastAsia="ru-RU"/>
          </w:rPr>
          <w:t>субсидию </w:t>
        </w:r>
      </w:hyperlink>
      <w:r w:rsidRPr="002D0EDD">
        <w:rPr>
          <w:rFonts w:ascii="Arial" w:eastAsia="Times New Roman" w:hAnsi="Arial" w:cs="Arial"/>
          <w:color w:val="000000"/>
          <w:sz w:val="18"/>
          <w:szCs w:val="18"/>
          <w:lang w:eastAsia="ru-RU"/>
        </w:rPr>
        <w:t>; и</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(iv) </w:t>
      </w:r>
      <w:r w:rsidRPr="002D0EDD">
        <w:rPr>
          <w:rFonts w:ascii="Arial" w:eastAsia="Times New Roman" w:hAnsi="Arial" w:cs="Arial"/>
          <w:i/>
          <w:iCs/>
          <w:color w:val="000000"/>
          <w:sz w:val="18"/>
          <w:szCs w:val="18"/>
          <w:lang w:eastAsia="ru-RU"/>
        </w:rPr>
        <w:t>делегирование доходов</w:t>
      </w:r>
      <w:r w:rsidRPr="002D0EDD">
        <w:rPr>
          <w:rFonts w:ascii="Arial" w:eastAsia="Times New Roman" w:hAnsi="Arial" w:cs="Arial"/>
          <w:color w:val="000000"/>
          <w:sz w:val="18"/>
          <w:szCs w:val="18"/>
          <w:lang w:eastAsia="ru-RU"/>
        </w:rPr>
        <w:t>-это когда член </w:t>
      </w:r>
      <w:hyperlink r:id="rId5473"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решает делегировать часть своих доходов или </w:t>
      </w:r>
      <w:hyperlink r:id="rId5474" w:tooltip="щелкните, чтобы просмотреть определение активов" w:history="1">
        <w:r w:rsidRPr="002D0EDD">
          <w:rPr>
            <w:rFonts w:ascii="Arial" w:eastAsia="Times New Roman" w:hAnsi="Arial" w:cs="Arial"/>
            <w:color w:val="0033CC"/>
            <w:sz w:val="18"/>
            <w:szCs w:val="18"/>
            <w:lang w:eastAsia="ru-RU"/>
          </w:rPr>
          <w:t>активов </w:t>
        </w:r>
      </w:hyperlink>
      <w:r w:rsidRPr="002D0EDD">
        <w:rPr>
          <w:rFonts w:ascii="Arial" w:eastAsia="Times New Roman" w:hAnsi="Arial" w:cs="Arial"/>
          <w:color w:val="000000"/>
          <w:sz w:val="18"/>
          <w:szCs w:val="18"/>
          <w:lang w:eastAsia="ru-RU"/>
        </w:rPr>
        <w:t>без передачи каких-либо прав по </w:t>
      </w:r>
      <w:hyperlink r:id="rId5475" w:tooltip="нажмите, чтобы просмотреть определение соглашения" w:history="1">
        <w:r w:rsidRPr="002D0EDD">
          <w:rPr>
            <w:rFonts w:ascii="Arial" w:eastAsia="Times New Roman" w:hAnsi="Arial" w:cs="Arial"/>
            <w:color w:val="0033CC"/>
            <w:sz w:val="18"/>
            <w:szCs w:val="18"/>
            <w:lang w:eastAsia="ru-RU"/>
          </w:rPr>
          <w:t>соглашению </w:t>
        </w:r>
      </w:hyperlink>
      <w:r w:rsidRPr="002D0EDD">
        <w:rPr>
          <w:rFonts w:ascii="Arial" w:eastAsia="Times New Roman" w:hAnsi="Arial" w:cs="Arial"/>
          <w:color w:val="000000"/>
          <w:sz w:val="18"/>
          <w:szCs w:val="18"/>
          <w:lang w:eastAsia="ru-RU"/>
        </w:rPr>
        <w:t>о том, что такие доходы или </w:t>
      </w:r>
      <w:hyperlink r:id="rId5476" w:tooltip="щелкните, чтобы просмотреть определение активов" w:history="1">
        <w:r w:rsidRPr="002D0EDD">
          <w:rPr>
            <w:rFonts w:ascii="Arial" w:eastAsia="Times New Roman" w:hAnsi="Arial" w:cs="Arial"/>
            <w:color w:val="0033CC"/>
            <w:sz w:val="18"/>
            <w:szCs w:val="18"/>
            <w:lang w:eastAsia="ru-RU"/>
          </w:rPr>
          <w:t>активы </w:t>
        </w:r>
      </w:hyperlink>
      <w:r w:rsidRPr="002D0EDD">
        <w:rPr>
          <w:rFonts w:ascii="Arial" w:eastAsia="Times New Roman" w:hAnsi="Arial" w:cs="Arial"/>
          <w:color w:val="000000"/>
          <w:sz w:val="18"/>
          <w:szCs w:val="18"/>
          <w:lang w:eastAsia="ru-RU"/>
        </w:rPr>
        <w:t>будут возвращены на четких условиях.</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01" w:name="2117"/>
      <w:bookmarkEnd w:id="701"/>
      <w:r w:rsidRPr="002D0EDD">
        <w:rPr>
          <w:rFonts w:ascii="Arial" w:eastAsia="Times New Roman" w:hAnsi="Arial" w:cs="Arial"/>
          <w:b/>
          <w:bCs/>
          <w:color w:val="000000"/>
          <w:lang w:eastAsia="ru-RU"/>
        </w:rPr>
        <w:t>Canon 2117 </w:t>
      </w:r>
      <w:r w:rsidRPr="002D0EDD">
        <w:rPr>
          <w:rFonts w:ascii="Arial" w:eastAsia="Times New Roman" w:hAnsi="Arial" w:cs="Arial"/>
          <w:color w:val="000000"/>
          <w:sz w:val="16"/>
          <w:szCs w:val="16"/>
          <w:lang w:eastAsia="ru-RU"/>
        </w:rPr>
        <w:t>(</w:t>
      </w:r>
      <w:hyperlink r:id="rId5477" w:anchor="2117"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Все цивилизованные общества, которые выжили и процветали, основывали свою стратегию доходов прежде всего на односторонних доходах. Любое цивилизованное </w:t>
      </w:r>
      <w:hyperlink r:id="rId5478"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общество</w:t>
        </w:r>
      </w:hyperlink>
      <w:r w:rsidRPr="002D0EDD">
        <w:rPr>
          <w:rFonts w:ascii="Arial" w:eastAsia="Times New Roman" w:hAnsi="Arial" w:cs="Arial"/>
          <w:color w:val="000000"/>
          <w:sz w:val="18"/>
          <w:szCs w:val="18"/>
          <w:lang w:eastAsia="ru-RU"/>
        </w:rPr>
        <w:t>, которое не имеет уровня </w:t>
      </w:r>
      <w:hyperlink r:id="rId5479" w:tooltip="щелкните, чтобы просмотреть определение доверия" w:history="1">
        <w:r w:rsidRPr="002D0EDD">
          <w:rPr>
            <w:rFonts w:ascii="Arial" w:eastAsia="Times New Roman" w:hAnsi="Arial" w:cs="Arial"/>
            <w:color w:val="0033CC"/>
            <w:sz w:val="18"/>
            <w:szCs w:val="18"/>
            <w:lang w:eastAsia="ru-RU"/>
          </w:rPr>
          <w:t>доверия </w:t>
        </w:r>
      </w:hyperlink>
      <w:r w:rsidRPr="002D0EDD">
        <w:rPr>
          <w:rFonts w:ascii="Arial" w:eastAsia="Times New Roman" w:hAnsi="Arial" w:cs="Arial"/>
          <w:color w:val="000000"/>
          <w:sz w:val="18"/>
          <w:szCs w:val="18"/>
          <w:lang w:eastAsia="ru-RU"/>
        </w:rPr>
        <w:t>или единства для достижения успеха с сильным уровнем одностороннего дохода, обречено на провал.</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02" w:name="2118"/>
      <w:bookmarkEnd w:id="702"/>
      <w:r w:rsidRPr="002D0EDD">
        <w:rPr>
          <w:rFonts w:ascii="Arial" w:eastAsia="Times New Roman" w:hAnsi="Arial" w:cs="Arial"/>
          <w:b/>
          <w:bCs/>
          <w:color w:val="000000"/>
          <w:lang w:eastAsia="ru-RU"/>
        </w:rPr>
        <w:t>Canon 2118 </w:t>
      </w:r>
      <w:r w:rsidRPr="002D0EDD">
        <w:rPr>
          <w:rFonts w:ascii="Arial" w:eastAsia="Times New Roman" w:hAnsi="Arial" w:cs="Arial"/>
          <w:color w:val="000000"/>
          <w:sz w:val="16"/>
          <w:szCs w:val="16"/>
          <w:lang w:eastAsia="ru-RU"/>
        </w:rPr>
        <w:t>(</w:t>
      </w:r>
      <w:hyperlink r:id="rId5480" w:anchor="2118"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lastRenderedPageBreak/>
        <w:t>Двусторонний доход основан на уважении Золотого </w:t>
      </w:r>
      <w:hyperlink r:id="rId5481" w:tooltip="нажмите, чтобы просмотреть определение верховенства права" w:history="1">
        <w:r w:rsidRPr="002D0EDD">
          <w:rPr>
            <w:rFonts w:ascii="Arial" w:eastAsia="Times New Roman" w:hAnsi="Arial" w:cs="Arial"/>
            <w:color w:val="0033CC"/>
            <w:sz w:val="18"/>
            <w:szCs w:val="18"/>
            <w:lang w:eastAsia="ru-RU"/>
          </w:rPr>
          <w:t>принципа верховенства права</w:t>
        </w:r>
      </w:hyperlink>
      <w:r w:rsidRPr="002D0EDD">
        <w:rPr>
          <w:rFonts w:ascii="Arial" w:eastAsia="Times New Roman" w:hAnsi="Arial" w:cs="Arial"/>
          <w:color w:val="000000"/>
          <w:sz w:val="18"/>
          <w:szCs w:val="18"/>
          <w:lang w:eastAsia="ru-RU"/>
        </w:rPr>
        <w:t>, согласно которому все равны перед законом и никто не стоит выше него, а также на взаимном </w:t>
      </w:r>
      <w:hyperlink r:id="rId5482" w:tooltip="щелкните, чтобы просмотреть определение доверия" w:history="1">
        <w:r w:rsidRPr="002D0EDD">
          <w:rPr>
            <w:rFonts w:ascii="Arial" w:eastAsia="Times New Roman" w:hAnsi="Arial" w:cs="Arial"/>
            <w:color w:val="0033CC"/>
            <w:sz w:val="18"/>
            <w:szCs w:val="18"/>
            <w:lang w:eastAsia="ru-RU"/>
          </w:rPr>
          <w:t>доверии </w:t>
        </w:r>
      </w:hyperlink>
      <w:r w:rsidRPr="002D0EDD">
        <w:rPr>
          <w:rFonts w:ascii="Arial" w:eastAsia="Times New Roman" w:hAnsi="Arial" w:cs="Arial"/>
          <w:color w:val="000000"/>
          <w:sz w:val="18"/>
          <w:szCs w:val="18"/>
          <w:lang w:eastAsia="ru-RU"/>
        </w:rPr>
        <w:t>к тому, что правительство </w:t>
      </w:r>
      <w:hyperlink r:id="rId5483"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предоставляет своим членам и иностранным лицам предметы ценности, с тем чтобы доходы собирались путем взаимного обмена ценностями. Все двусторонние доходы могут быть разделены на четыре категории</w:t>
      </w:r>
      <w:r w:rsidRPr="002D0EDD">
        <w:rPr>
          <w:rFonts w:ascii="Arial" w:eastAsia="Times New Roman" w:hAnsi="Arial" w:cs="Arial"/>
          <w:i/>
          <w:iCs/>
          <w:color w:val="000000"/>
          <w:sz w:val="18"/>
          <w:szCs w:val="18"/>
          <w:lang w:eastAsia="ru-RU"/>
        </w:rPr>
        <w:t>: Продажи</w:t>
      </w:r>
      <w:r w:rsidRPr="002D0EDD">
        <w:rPr>
          <w:rFonts w:ascii="Arial" w:eastAsia="Times New Roman" w:hAnsi="Arial" w:cs="Arial"/>
          <w:color w:val="000000"/>
          <w:sz w:val="18"/>
          <w:szCs w:val="18"/>
          <w:lang w:eastAsia="ru-RU"/>
        </w:rPr>
        <w:t>, </w:t>
      </w:r>
      <w:r w:rsidRPr="002D0EDD">
        <w:rPr>
          <w:rFonts w:ascii="Arial" w:eastAsia="Times New Roman" w:hAnsi="Arial" w:cs="Arial"/>
          <w:i/>
          <w:iCs/>
          <w:color w:val="000000"/>
          <w:sz w:val="18"/>
          <w:szCs w:val="18"/>
          <w:lang w:eastAsia="ru-RU"/>
        </w:rPr>
        <w:t>сборы</w:t>
      </w:r>
      <w:r w:rsidRPr="002D0EDD">
        <w:rPr>
          <w:rFonts w:ascii="Arial" w:eastAsia="Times New Roman" w:hAnsi="Arial" w:cs="Arial"/>
          <w:color w:val="000000"/>
          <w:sz w:val="18"/>
          <w:szCs w:val="18"/>
          <w:lang w:eastAsia="ru-RU"/>
        </w:rPr>
        <w:t>, </w:t>
      </w:r>
      <w:r w:rsidRPr="002D0EDD">
        <w:rPr>
          <w:rFonts w:ascii="Arial" w:eastAsia="Times New Roman" w:hAnsi="Arial" w:cs="Arial"/>
          <w:i/>
          <w:iCs/>
          <w:color w:val="000000"/>
          <w:sz w:val="18"/>
          <w:szCs w:val="18"/>
          <w:lang w:eastAsia="ru-RU"/>
        </w:rPr>
        <w:t>аренда </w:t>
      </w:r>
      <w:r w:rsidRPr="002D0EDD">
        <w:rPr>
          <w:rFonts w:ascii="Arial" w:eastAsia="Times New Roman" w:hAnsi="Arial" w:cs="Arial"/>
          <w:color w:val="000000"/>
          <w:sz w:val="18"/>
          <w:szCs w:val="18"/>
          <w:lang w:eastAsia="ru-RU"/>
        </w:rPr>
        <w:t>и </w:t>
      </w:r>
      <w:r w:rsidRPr="002D0EDD">
        <w:rPr>
          <w:rFonts w:ascii="Arial" w:eastAsia="Times New Roman" w:hAnsi="Arial" w:cs="Arial"/>
          <w:i/>
          <w:iCs/>
          <w:color w:val="000000"/>
          <w:sz w:val="18"/>
          <w:szCs w:val="18"/>
          <w:lang w:eastAsia="ru-RU"/>
        </w:rPr>
        <w:t>роялти</w:t>
      </w:r>
      <w:r w:rsidRPr="002D0EDD">
        <w:rPr>
          <w:rFonts w:ascii="Arial" w:eastAsia="Times New Roman" w:hAnsi="Arial" w:cs="Arial"/>
          <w:color w:val="000000"/>
          <w:sz w:val="18"/>
          <w:szCs w:val="18"/>
          <w:lang w:eastAsia="ru-RU"/>
        </w:rPr>
        <w:t>:</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 </w:t>
      </w:r>
      <w:r w:rsidRPr="002D0EDD">
        <w:rPr>
          <w:rFonts w:ascii="Arial" w:eastAsia="Times New Roman" w:hAnsi="Arial" w:cs="Arial"/>
          <w:i/>
          <w:iCs/>
          <w:color w:val="000000"/>
          <w:sz w:val="18"/>
          <w:szCs w:val="18"/>
          <w:lang w:eastAsia="ru-RU"/>
        </w:rPr>
        <w:t>выручка </w:t>
      </w:r>
      <w:r w:rsidRPr="002D0EDD">
        <w:rPr>
          <w:rFonts w:ascii="Arial" w:eastAsia="Times New Roman" w:hAnsi="Arial" w:cs="Arial"/>
          <w:color w:val="000000"/>
          <w:sz w:val="18"/>
          <w:szCs w:val="18"/>
          <w:lang w:eastAsia="ru-RU"/>
        </w:rPr>
        <w:t>от продаж-это когда товары производятся и продаются по определенной цене, которая может включать доступ к транспорту, системам связи, коммунальным услугам и целому ряду продуктов, поддерживающих </w:t>
      </w:r>
      <w:hyperlink r:id="rId5484"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общество</w:t>
        </w:r>
      </w:hyperlink>
      <w:r w:rsidRPr="002D0EDD">
        <w:rPr>
          <w:rFonts w:ascii="Arial" w:eastAsia="Times New Roman" w:hAnsi="Arial" w:cs="Arial"/>
          <w:color w:val="000000"/>
          <w:sz w:val="18"/>
          <w:szCs w:val="18"/>
          <w:lang w:eastAsia="ru-RU"/>
        </w:rPr>
        <w:t>, которые иначе не считаются бесплатными для каждого члена; и</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(ii) </w:t>
      </w:r>
      <w:r w:rsidRPr="002D0EDD">
        <w:rPr>
          <w:rFonts w:ascii="Arial" w:eastAsia="Times New Roman" w:hAnsi="Arial" w:cs="Arial"/>
          <w:i/>
          <w:iCs/>
          <w:color w:val="000000"/>
          <w:sz w:val="18"/>
          <w:szCs w:val="18"/>
          <w:lang w:eastAsia="ru-RU"/>
        </w:rPr>
        <w:t>плата</w:t>
      </w:r>
      <w:r w:rsidRPr="002D0EDD">
        <w:rPr>
          <w:rFonts w:ascii="Arial" w:eastAsia="Times New Roman" w:hAnsi="Arial" w:cs="Arial"/>
          <w:color w:val="000000"/>
          <w:sz w:val="18"/>
          <w:szCs w:val="18"/>
          <w:lang w:eastAsia="ru-RU"/>
        </w:rPr>
        <w:t>-это когда услуги предоставляются и доставляются за плату; и</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iii) </w:t>
      </w:r>
      <w:r w:rsidRPr="002D0EDD">
        <w:rPr>
          <w:rFonts w:ascii="Arial" w:eastAsia="Times New Roman" w:hAnsi="Arial" w:cs="Arial"/>
          <w:i/>
          <w:iCs/>
          <w:color w:val="000000"/>
          <w:sz w:val="18"/>
          <w:szCs w:val="18"/>
          <w:lang w:eastAsia="ru-RU"/>
        </w:rPr>
        <w:t>арендная </w:t>
      </w:r>
      <w:r w:rsidRPr="002D0EDD">
        <w:rPr>
          <w:rFonts w:ascii="Arial" w:eastAsia="Times New Roman" w:hAnsi="Arial" w:cs="Arial"/>
          <w:color w:val="000000"/>
          <w:sz w:val="18"/>
          <w:szCs w:val="18"/>
          <w:lang w:eastAsia="ru-RU"/>
        </w:rPr>
        <w:t>плата-это когда </w:t>
      </w:r>
      <w:hyperlink r:id="rId5485" w:tooltip="щелкните, чтобы просмотреть определение актива" w:history="1">
        <w:r w:rsidRPr="002D0EDD">
          <w:rPr>
            <w:rFonts w:ascii="Arial" w:eastAsia="Times New Roman" w:hAnsi="Arial" w:cs="Arial"/>
            <w:color w:val="0033CC"/>
            <w:sz w:val="18"/>
            <w:szCs w:val="18"/>
            <w:lang w:eastAsia="ru-RU"/>
          </w:rPr>
          <w:t>актив </w:t>
        </w:r>
      </w:hyperlink>
      <w:r w:rsidRPr="002D0EDD">
        <w:rPr>
          <w:rFonts w:ascii="Arial" w:eastAsia="Times New Roman" w:hAnsi="Arial" w:cs="Arial"/>
          <w:color w:val="000000"/>
          <w:sz w:val="18"/>
          <w:szCs w:val="18"/>
          <w:lang w:eastAsia="ru-RU"/>
        </w:rPr>
        <w:t>предоставляется члену </w:t>
      </w:r>
      <w:hyperlink r:id="rId5486"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в обмен на взимание арендной платы за его использование, а не продажа и обмен по цене (продажа); и</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(iv) </w:t>
      </w:r>
      <w:r w:rsidRPr="002D0EDD">
        <w:rPr>
          <w:rFonts w:ascii="Arial" w:eastAsia="Times New Roman" w:hAnsi="Arial" w:cs="Arial"/>
          <w:i/>
          <w:iCs/>
          <w:color w:val="000000"/>
          <w:sz w:val="18"/>
          <w:szCs w:val="18"/>
          <w:lang w:eastAsia="ru-RU"/>
        </w:rPr>
        <w:t>роялти</w:t>
      </w:r>
      <w:r w:rsidRPr="002D0EDD">
        <w:rPr>
          <w:rFonts w:ascii="Arial" w:eastAsia="Times New Roman" w:hAnsi="Arial" w:cs="Arial"/>
          <w:color w:val="000000"/>
          <w:sz w:val="18"/>
          <w:szCs w:val="18"/>
          <w:lang w:eastAsia="ru-RU"/>
        </w:rPr>
        <w:t>-это когда производятся сборы за лицензирование и использование интеллектуальной </w:t>
      </w:r>
      <w:hyperlink r:id="rId5487" w:tooltip="нажмите, чтобы просмотреть определение свойства" w:history="1">
        <w:r w:rsidRPr="002D0EDD">
          <w:rPr>
            <w:rFonts w:ascii="Arial" w:eastAsia="Times New Roman" w:hAnsi="Arial" w:cs="Arial"/>
            <w:color w:val="0033CC"/>
            <w:sz w:val="18"/>
            <w:szCs w:val="18"/>
            <w:lang w:eastAsia="ru-RU"/>
          </w:rPr>
          <w:t>собственности</w:t>
        </w:r>
      </w:hyperlink>
      <w:r w:rsidRPr="002D0EDD">
        <w:rPr>
          <w:rFonts w:ascii="Arial" w:eastAsia="Times New Roman" w:hAnsi="Arial" w:cs="Arial"/>
          <w:color w:val="000000"/>
          <w:sz w:val="18"/>
          <w:szCs w:val="18"/>
          <w:lang w:eastAsia="ru-RU"/>
        </w:rPr>
        <w:t>, находящейся в </w:t>
      </w:r>
      <w:hyperlink r:id="rId5488" w:tooltip="щелкните, чтобы просмотреть определение доверия" w:history="1">
        <w:r w:rsidRPr="002D0EDD">
          <w:rPr>
            <w:rFonts w:ascii="Arial" w:eastAsia="Times New Roman" w:hAnsi="Arial" w:cs="Arial"/>
            <w:color w:val="0033CC"/>
            <w:sz w:val="18"/>
            <w:szCs w:val="18"/>
            <w:lang w:eastAsia="ru-RU"/>
          </w:rPr>
          <w:t>доверительном </w:t>
        </w:r>
      </w:hyperlink>
      <w:r w:rsidRPr="002D0EDD">
        <w:rPr>
          <w:rFonts w:ascii="Arial" w:eastAsia="Times New Roman" w:hAnsi="Arial" w:cs="Arial"/>
          <w:color w:val="000000"/>
          <w:sz w:val="18"/>
          <w:szCs w:val="18"/>
          <w:lang w:eastAsia="ru-RU"/>
        </w:rPr>
        <w:t>управлении сообщества.</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03" w:name="2119"/>
      <w:bookmarkEnd w:id="703"/>
      <w:r w:rsidRPr="002D0EDD">
        <w:rPr>
          <w:rFonts w:ascii="Arial" w:eastAsia="Times New Roman" w:hAnsi="Arial" w:cs="Arial"/>
          <w:b/>
          <w:bCs/>
          <w:color w:val="000000"/>
          <w:lang w:eastAsia="ru-RU"/>
        </w:rPr>
        <w:t>Canon 2119 </w:t>
      </w:r>
      <w:r w:rsidRPr="002D0EDD">
        <w:rPr>
          <w:rFonts w:ascii="Arial" w:eastAsia="Times New Roman" w:hAnsi="Arial" w:cs="Arial"/>
          <w:color w:val="000000"/>
          <w:sz w:val="16"/>
          <w:szCs w:val="16"/>
          <w:lang w:eastAsia="ru-RU"/>
        </w:rPr>
        <w:t>(</w:t>
      </w:r>
      <w:hyperlink r:id="rId5489" w:anchor="2119"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Здоровая община должна получать более половины своих доходов от двусторонних поступлений. Больная и умирающая модель </w:t>
      </w:r>
      <w:hyperlink r:id="rId5490"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 это когда менее трети доходов генерируется за счет двусторонних поступлений.</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04" w:name="2120"/>
      <w:bookmarkEnd w:id="704"/>
      <w:r w:rsidRPr="002D0EDD">
        <w:rPr>
          <w:rFonts w:ascii="Arial" w:eastAsia="Times New Roman" w:hAnsi="Arial" w:cs="Arial"/>
          <w:b/>
          <w:bCs/>
          <w:color w:val="000000"/>
          <w:lang w:eastAsia="ru-RU"/>
        </w:rPr>
        <w:t>Canon 2120 </w:t>
      </w:r>
      <w:r w:rsidRPr="002D0EDD">
        <w:rPr>
          <w:rFonts w:ascii="Arial" w:eastAsia="Times New Roman" w:hAnsi="Arial" w:cs="Arial"/>
          <w:color w:val="000000"/>
          <w:sz w:val="16"/>
          <w:szCs w:val="16"/>
          <w:lang w:eastAsia="ru-RU"/>
        </w:rPr>
        <w:t>( </w:t>
      </w:r>
      <w:hyperlink r:id="rId5491" w:anchor="2120"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Недобровольный доход - это когда власть, власть и сила должности используются против наилучших интересов людей, которым правительство </w:t>
      </w:r>
      <w:hyperlink r:id="rId5492"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должно служить, часто в </w:t>
      </w:r>
      <w:hyperlink r:id="rId5493" w:tooltip="нажмите, чтобы просмотреть определение формы" w:history="1">
        <w:r w:rsidRPr="002D0EDD">
          <w:rPr>
            <w:rFonts w:ascii="Arial" w:eastAsia="Times New Roman" w:hAnsi="Arial" w:cs="Arial"/>
            <w:color w:val="0033CC"/>
            <w:sz w:val="18"/>
            <w:szCs w:val="18"/>
            <w:lang w:eastAsia="ru-RU"/>
          </w:rPr>
          <w:t>форме </w:t>
        </w:r>
      </w:hyperlink>
      <w:r w:rsidRPr="002D0EDD">
        <w:rPr>
          <w:rFonts w:ascii="Arial" w:eastAsia="Times New Roman" w:hAnsi="Arial" w:cs="Arial"/>
          <w:color w:val="000000"/>
          <w:sz w:val="18"/>
          <w:szCs w:val="18"/>
          <w:lang w:eastAsia="ru-RU"/>
        </w:rPr>
        <w:t>открытого отказа от любой </w:t>
      </w:r>
      <w:hyperlink r:id="rId5494" w:tooltip="нажмите, чтобы просмотреть определение формы" w:history="1">
        <w:r w:rsidRPr="002D0EDD">
          <w:rPr>
            <w:rFonts w:ascii="Arial" w:eastAsia="Times New Roman" w:hAnsi="Arial" w:cs="Arial"/>
            <w:color w:val="0033CC"/>
            <w:sz w:val="18"/>
            <w:szCs w:val="18"/>
            <w:lang w:eastAsia="ru-RU"/>
          </w:rPr>
          <w:t>формы </w:t>
        </w:r>
      </w:hyperlink>
      <w:r w:rsidRPr="002D0EDD">
        <w:rPr>
          <w:rFonts w:ascii="Arial" w:eastAsia="Times New Roman" w:hAnsi="Arial" w:cs="Arial"/>
          <w:color w:val="000000"/>
          <w:sz w:val="18"/>
          <w:szCs w:val="18"/>
          <w:lang w:eastAsia="ru-RU"/>
        </w:rPr>
        <w:t>истинного </w:t>
      </w:r>
      <w:hyperlink r:id="rId5495" w:tooltip="нажмите, чтобы просмотреть определение верховенства права" w:history="1">
        <w:r w:rsidRPr="002D0EDD">
          <w:rPr>
            <w:rFonts w:ascii="Arial" w:eastAsia="Times New Roman" w:hAnsi="Arial" w:cs="Arial"/>
            <w:color w:val="0033CC"/>
            <w:sz w:val="18"/>
            <w:szCs w:val="18"/>
            <w:lang w:eastAsia="ru-RU"/>
          </w:rPr>
          <w:t>господства права</w:t>
        </w:r>
      </w:hyperlink>
      <w:r w:rsidRPr="002D0EDD">
        <w:rPr>
          <w:rFonts w:ascii="Arial" w:eastAsia="Times New Roman" w:hAnsi="Arial" w:cs="Arial"/>
          <w:color w:val="000000"/>
          <w:sz w:val="18"/>
          <w:szCs w:val="18"/>
          <w:lang w:eastAsia="ru-RU"/>
        </w:rPr>
        <w:t>, </w:t>
      </w:r>
      <w:hyperlink r:id="rId5496" w:tooltip="нажмите, чтобы просмотреть определение справедливости" w:history="1">
        <w:r w:rsidRPr="002D0EDD">
          <w:rPr>
            <w:rFonts w:ascii="Arial" w:eastAsia="Times New Roman" w:hAnsi="Arial" w:cs="Arial"/>
            <w:color w:val="0033CC"/>
            <w:sz w:val="18"/>
            <w:szCs w:val="18"/>
            <w:lang w:eastAsia="ru-RU"/>
          </w:rPr>
          <w:t>справедливости </w:t>
        </w:r>
      </w:hyperlink>
      <w:r w:rsidRPr="002D0EDD">
        <w:rPr>
          <w:rFonts w:ascii="Arial" w:eastAsia="Times New Roman" w:hAnsi="Arial" w:cs="Arial"/>
          <w:color w:val="000000"/>
          <w:sz w:val="18"/>
          <w:szCs w:val="18"/>
          <w:lang w:eastAsia="ru-RU"/>
        </w:rPr>
        <w:t>или должного процесса через разгул кумовства, тирании, некомпетентности и коррупции. Существуют прежде всего четыре формы недобровольного дохода</w:t>
      </w:r>
      <w:r w:rsidRPr="002D0EDD">
        <w:rPr>
          <w:rFonts w:ascii="Arial" w:eastAsia="Times New Roman" w:hAnsi="Arial" w:cs="Arial"/>
          <w:i/>
          <w:iCs/>
          <w:color w:val="000000"/>
          <w:sz w:val="18"/>
          <w:szCs w:val="18"/>
          <w:lang w:eastAsia="ru-RU"/>
        </w:rPr>
        <w:t>: пошлины</w:t>
      </w:r>
      <w:r w:rsidRPr="002D0EDD">
        <w:rPr>
          <w:rFonts w:ascii="Arial" w:eastAsia="Times New Roman" w:hAnsi="Arial" w:cs="Arial"/>
          <w:color w:val="000000"/>
          <w:sz w:val="18"/>
          <w:szCs w:val="18"/>
          <w:lang w:eastAsia="ru-RU"/>
        </w:rPr>
        <w:t>, </w:t>
      </w:r>
      <w:r w:rsidRPr="002D0EDD">
        <w:rPr>
          <w:rFonts w:ascii="Arial" w:eastAsia="Times New Roman" w:hAnsi="Arial" w:cs="Arial"/>
          <w:i/>
          <w:iCs/>
          <w:color w:val="000000"/>
          <w:sz w:val="18"/>
          <w:szCs w:val="18"/>
          <w:lang w:eastAsia="ru-RU"/>
        </w:rPr>
        <w:t>штрафы</w:t>
      </w:r>
      <w:r w:rsidRPr="002D0EDD">
        <w:rPr>
          <w:rFonts w:ascii="Arial" w:eastAsia="Times New Roman" w:hAnsi="Arial" w:cs="Arial"/>
          <w:color w:val="000000"/>
          <w:sz w:val="18"/>
          <w:szCs w:val="18"/>
          <w:lang w:eastAsia="ru-RU"/>
        </w:rPr>
        <w:t>, </w:t>
      </w:r>
      <w:r w:rsidRPr="002D0EDD">
        <w:rPr>
          <w:rFonts w:ascii="Arial" w:eastAsia="Times New Roman" w:hAnsi="Arial" w:cs="Arial"/>
          <w:i/>
          <w:iCs/>
          <w:color w:val="000000"/>
          <w:sz w:val="18"/>
          <w:szCs w:val="18"/>
          <w:lang w:eastAsia="ru-RU"/>
        </w:rPr>
        <w:t>отчуждения </w:t>
      </w:r>
      <w:r w:rsidRPr="002D0EDD">
        <w:rPr>
          <w:rFonts w:ascii="Arial" w:eastAsia="Times New Roman" w:hAnsi="Arial" w:cs="Arial"/>
          <w:color w:val="000000"/>
          <w:sz w:val="18"/>
          <w:szCs w:val="18"/>
          <w:lang w:eastAsia="ru-RU"/>
        </w:rPr>
        <w:t>или </w:t>
      </w:r>
      <w:r w:rsidRPr="002D0EDD">
        <w:rPr>
          <w:rFonts w:ascii="Arial" w:eastAsia="Times New Roman" w:hAnsi="Arial" w:cs="Arial"/>
          <w:i/>
          <w:iCs/>
          <w:color w:val="000000"/>
          <w:sz w:val="18"/>
          <w:szCs w:val="18"/>
          <w:lang w:eastAsia="ru-RU"/>
        </w:rPr>
        <w:t>конфискации</w:t>
      </w:r>
      <w:r w:rsidRPr="002D0EDD">
        <w:rPr>
          <w:rFonts w:ascii="Arial" w:eastAsia="Times New Roman" w:hAnsi="Arial" w:cs="Arial"/>
          <w:color w:val="000000"/>
          <w:sz w:val="18"/>
          <w:szCs w:val="18"/>
          <w:lang w:eastAsia="ru-RU"/>
        </w:rPr>
        <w:t>:</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 </w:t>
      </w:r>
      <w:r w:rsidRPr="002D0EDD">
        <w:rPr>
          <w:rFonts w:ascii="Arial" w:eastAsia="Times New Roman" w:hAnsi="Arial" w:cs="Arial"/>
          <w:i/>
          <w:iCs/>
          <w:color w:val="000000"/>
          <w:sz w:val="18"/>
          <w:szCs w:val="18"/>
          <w:lang w:eastAsia="ru-RU"/>
        </w:rPr>
        <w:t>пошлины </w:t>
      </w:r>
      <w:r w:rsidRPr="002D0EDD">
        <w:rPr>
          <w:rFonts w:ascii="Arial" w:eastAsia="Times New Roman" w:hAnsi="Arial" w:cs="Arial"/>
          <w:color w:val="000000"/>
          <w:sz w:val="18"/>
          <w:szCs w:val="18"/>
          <w:lang w:eastAsia="ru-RU"/>
        </w:rPr>
        <w:t>представляют собой принудительные выплаты выкупа, когда товары или лица содержатся под стражей под угрозой насилия или запугивания до тех пор, пока не будет выплачен выкуп. Наиболее </w:t>
      </w:r>
      <w:hyperlink r:id="rId5497" w:tooltip="нажмите, чтобы просмотреть определение common" w:history="1">
        <w:r w:rsidRPr="002D0EDD">
          <w:rPr>
            <w:rFonts w:ascii="Arial" w:eastAsia="Times New Roman" w:hAnsi="Arial" w:cs="Arial"/>
            <w:color w:val="0033CC"/>
            <w:sz w:val="18"/>
            <w:szCs w:val="18"/>
            <w:lang w:eastAsia="ru-RU"/>
          </w:rPr>
          <w:t>распространенными </w:t>
        </w:r>
      </w:hyperlink>
      <w:r w:rsidRPr="002D0EDD">
        <w:rPr>
          <w:rFonts w:ascii="Arial" w:eastAsia="Times New Roman" w:hAnsi="Arial" w:cs="Arial"/>
          <w:color w:val="000000"/>
          <w:sz w:val="18"/>
          <w:szCs w:val="18"/>
          <w:lang w:eastAsia="ru-RU"/>
        </w:rPr>
        <w:t>формами пошлин в настоящее время являются налоги, такие как </w:t>
      </w:r>
      <w:hyperlink r:id="rId5498" w:tooltip="нажмите, чтобы просмотреть определение дохода" w:history="1">
        <w:r w:rsidRPr="002D0EDD">
          <w:rPr>
            <w:rFonts w:ascii="Arial" w:eastAsia="Times New Roman" w:hAnsi="Arial" w:cs="Arial"/>
            <w:color w:val="0033CC"/>
            <w:sz w:val="18"/>
            <w:szCs w:val="18"/>
            <w:lang w:eastAsia="ru-RU"/>
          </w:rPr>
          <w:t>подоходный </w:t>
        </w:r>
      </w:hyperlink>
      <w:r w:rsidRPr="002D0EDD">
        <w:rPr>
          <w:rFonts w:ascii="Arial" w:eastAsia="Times New Roman" w:hAnsi="Arial" w:cs="Arial"/>
          <w:color w:val="000000"/>
          <w:sz w:val="18"/>
          <w:szCs w:val="18"/>
          <w:lang w:eastAsia="ru-RU"/>
        </w:rPr>
        <w:t>налог и Ad Valorum, а также налоги на товары и услуги. В отличие от преднамеренной лжи и обмана правящих классов, большинство форм извлечения пошлин приватизированы таким образом, что те, кто нападает на население, являются не более чем каперами (лицензированными пиратами); и</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ii) </w:t>
      </w:r>
      <w:r w:rsidRPr="002D0EDD">
        <w:rPr>
          <w:rFonts w:ascii="Arial" w:eastAsia="Times New Roman" w:hAnsi="Arial" w:cs="Arial"/>
          <w:i/>
          <w:iCs/>
          <w:color w:val="000000"/>
          <w:sz w:val="18"/>
          <w:szCs w:val="18"/>
          <w:lang w:eastAsia="ru-RU"/>
        </w:rPr>
        <w:t>штрафы </w:t>
      </w:r>
      <w:r w:rsidRPr="002D0EDD">
        <w:rPr>
          <w:rFonts w:ascii="Arial" w:eastAsia="Times New Roman" w:hAnsi="Arial" w:cs="Arial"/>
          <w:color w:val="000000"/>
          <w:sz w:val="18"/>
          <w:szCs w:val="18"/>
          <w:lang w:eastAsia="ru-RU"/>
        </w:rPr>
        <w:t>- это штрафы, которые должны выписываться только законодательным </w:t>
      </w:r>
      <w:hyperlink r:id="rId5499" w:tooltip="нажмите, чтобы просмотреть определение тела" w:history="1">
        <w:r w:rsidRPr="002D0EDD">
          <w:rPr>
            <w:rFonts w:ascii="Arial" w:eastAsia="Times New Roman" w:hAnsi="Arial" w:cs="Arial"/>
            <w:color w:val="0033CC"/>
            <w:sz w:val="18"/>
            <w:szCs w:val="18"/>
            <w:lang w:eastAsia="ru-RU"/>
          </w:rPr>
          <w:t>органом</w:t>
        </w:r>
      </w:hyperlink>
      <w:r w:rsidRPr="002D0EDD">
        <w:rPr>
          <w:rFonts w:ascii="Arial" w:eastAsia="Times New Roman" w:hAnsi="Arial" w:cs="Arial"/>
          <w:color w:val="000000"/>
          <w:sz w:val="18"/>
          <w:szCs w:val="18"/>
          <w:lang w:eastAsia="ru-RU"/>
        </w:rPr>
        <w:t>, находящимся в ведении народа, за неисполнение </w:t>
      </w:r>
      <w:hyperlink r:id="rId5500" w:tooltip="нажмите, чтобы просмотреть определение человека" w:history="1">
        <w:r w:rsidRPr="002D0EDD">
          <w:rPr>
            <w:rFonts w:ascii="Arial" w:eastAsia="Times New Roman" w:hAnsi="Arial" w:cs="Arial"/>
            <w:color w:val="0033CC"/>
            <w:sz w:val="18"/>
            <w:szCs w:val="18"/>
            <w:lang w:eastAsia="ru-RU"/>
          </w:rPr>
          <w:t>лицом </w:t>
        </w:r>
      </w:hyperlink>
      <w:r w:rsidRPr="002D0EDD">
        <w:rPr>
          <w:rFonts w:ascii="Arial" w:eastAsia="Times New Roman" w:hAnsi="Arial" w:cs="Arial"/>
          <w:color w:val="000000"/>
          <w:sz w:val="18"/>
          <w:szCs w:val="18"/>
          <w:lang w:eastAsia="ru-RU"/>
        </w:rPr>
        <w:t>своих обязанностей и тем самым назначаться вместо взыскания пошлин и возмещения расходов. Однако в настоящее время штрафы чрезмерно используются корпорациями без каких-либо установленных законом полномочий; и</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iii) </w:t>
      </w:r>
      <w:r w:rsidRPr="002D0EDD">
        <w:rPr>
          <w:rFonts w:ascii="Arial" w:eastAsia="Times New Roman" w:hAnsi="Arial" w:cs="Arial"/>
          <w:i/>
          <w:iCs/>
          <w:color w:val="000000"/>
          <w:sz w:val="18"/>
          <w:szCs w:val="18"/>
          <w:lang w:eastAsia="ru-RU"/>
        </w:rPr>
        <w:t>отчуждение </w:t>
      </w:r>
      <w:r w:rsidRPr="002D0EDD">
        <w:rPr>
          <w:rFonts w:ascii="Arial" w:eastAsia="Times New Roman" w:hAnsi="Arial" w:cs="Arial"/>
          <w:color w:val="000000"/>
          <w:sz w:val="18"/>
          <w:szCs w:val="18"/>
          <w:lang w:eastAsia="ru-RU"/>
        </w:rPr>
        <w:t>- это случаи, когда права на </w:t>
      </w:r>
      <w:hyperlink r:id="rId5501" w:tooltip="нажмите, чтобы просмотреть определение свойства" w:history="1">
        <w:r w:rsidRPr="002D0EDD">
          <w:rPr>
            <w:rFonts w:ascii="Arial" w:eastAsia="Times New Roman" w:hAnsi="Arial" w:cs="Arial"/>
            <w:color w:val="0033CC"/>
            <w:sz w:val="18"/>
            <w:szCs w:val="18"/>
            <w:lang w:eastAsia="ru-RU"/>
          </w:rPr>
          <w:t>собственность </w:t>
        </w:r>
      </w:hyperlink>
      <w:r w:rsidRPr="002D0EDD">
        <w:rPr>
          <w:rFonts w:ascii="Arial" w:eastAsia="Times New Roman" w:hAnsi="Arial" w:cs="Arial"/>
          <w:color w:val="000000"/>
          <w:sz w:val="18"/>
          <w:szCs w:val="18"/>
          <w:lang w:eastAsia="ru-RU"/>
        </w:rPr>
        <w:t>отменяются законодательными, судебными или исполнительными указами без какого-либо справедливого права на компенсацию, апелляцию, </w:t>
      </w:r>
      <w:hyperlink r:id="rId5502" w:tooltip="нажмите, чтобы просмотреть определение рельефа" w:history="1">
        <w:r w:rsidRPr="002D0EDD">
          <w:rPr>
            <w:rFonts w:ascii="Arial" w:eastAsia="Times New Roman" w:hAnsi="Arial" w:cs="Arial"/>
            <w:color w:val="0033CC"/>
            <w:sz w:val="18"/>
            <w:szCs w:val="18"/>
            <w:lang w:eastAsia="ru-RU"/>
          </w:rPr>
          <w:t>защиту </w:t>
        </w:r>
      </w:hyperlink>
      <w:r w:rsidRPr="002D0EDD">
        <w:rPr>
          <w:rFonts w:ascii="Arial" w:eastAsia="Times New Roman" w:hAnsi="Arial" w:cs="Arial"/>
          <w:color w:val="000000"/>
          <w:sz w:val="18"/>
          <w:szCs w:val="18"/>
          <w:lang w:eastAsia="ru-RU"/>
        </w:rPr>
        <w:t>или </w:t>
      </w:r>
      <w:hyperlink r:id="rId5503" w:tooltip="нажмите, чтобы просмотреть определение средства правовой защиты" w:history="1">
        <w:r w:rsidRPr="002D0EDD">
          <w:rPr>
            <w:rFonts w:ascii="Arial" w:eastAsia="Times New Roman" w:hAnsi="Arial" w:cs="Arial"/>
            <w:color w:val="0033CC"/>
            <w:sz w:val="18"/>
            <w:szCs w:val="18"/>
            <w:lang w:eastAsia="ru-RU"/>
          </w:rPr>
          <w:t>средства </w:t>
        </w:r>
      </w:hyperlink>
      <w:r w:rsidRPr="002D0EDD">
        <w:rPr>
          <w:rFonts w:ascii="Arial" w:eastAsia="Times New Roman" w:hAnsi="Arial" w:cs="Arial"/>
          <w:color w:val="000000"/>
          <w:sz w:val="18"/>
          <w:szCs w:val="18"/>
          <w:lang w:eastAsia="ru-RU"/>
        </w:rPr>
        <w:t>правовой защиты . Отчуждение продолжало ускоряться с 1970-х годов в большинстве промышленно развитых стран; и</w:t>
      </w:r>
    </w:p>
    <w:p w:rsidR="002D0EDD" w:rsidRPr="002D0EDD" w:rsidRDefault="002D0EDD" w:rsidP="002D0ED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iv) </w:t>
      </w:r>
      <w:r w:rsidRPr="002D0EDD">
        <w:rPr>
          <w:rFonts w:ascii="Arial" w:eastAsia="Times New Roman" w:hAnsi="Arial" w:cs="Arial"/>
          <w:i/>
          <w:iCs/>
          <w:color w:val="000000"/>
          <w:sz w:val="18"/>
          <w:szCs w:val="18"/>
          <w:lang w:eastAsia="ru-RU"/>
        </w:rPr>
        <w:t>конфискация </w:t>
      </w:r>
      <w:r w:rsidRPr="002D0EDD">
        <w:rPr>
          <w:rFonts w:ascii="Arial" w:eastAsia="Times New Roman" w:hAnsi="Arial" w:cs="Arial"/>
          <w:color w:val="000000"/>
          <w:sz w:val="18"/>
          <w:szCs w:val="18"/>
          <w:lang w:eastAsia="ru-RU"/>
        </w:rPr>
        <w:t>- это когда </w:t>
      </w:r>
      <w:hyperlink r:id="rId5504" w:tooltip="нажмите, чтобы просмотреть определение свойства" w:history="1">
        <w:r w:rsidRPr="002D0EDD">
          <w:rPr>
            <w:rFonts w:ascii="Arial" w:eastAsia="Times New Roman" w:hAnsi="Arial" w:cs="Arial"/>
            <w:color w:val="0033CC"/>
            <w:sz w:val="18"/>
            <w:szCs w:val="18"/>
            <w:lang w:eastAsia="ru-RU"/>
          </w:rPr>
          <w:t>имущество </w:t>
        </w:r>
      </w:hyperlink>
      <w:r w:rsidRPr="002D0EDD">
        <w:rPr>
          <w:rFonts w:ascii="Arial" w:eastAsia="Times New Roman" w:hAnsi="Arial" w:cs="Arial"/>
          <w:color w:val="000000"/>
          <w:sz w:val="18"/>
          <w:szCs w:val="18"/>
          <w:lang w:eastAsia="ru-RU"/>
        </w:rPr>
        <w:t>похищается на основании приказов и сборов.</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05" w:name="2121"/>
      <w:bookmarkEnd w:id="705"/>
      <w:r w:rsidRPr="002D0EDD">
        <w:rPr>
          <w:rFonts w:ascii="Arial" w:eastAsia="Times New Roman" w:hAnsi="Arial" w:cs="Arial"/>
          <w:b/>
          <w:bCs/>
          <w:color w:val="000000"/>
          <w:lang w:eastAsia="ru-RU"/>
        </w:rPr>
        <w:t>Canon 2121 </w:t>
      </w:r>
      <w:r w:rsidRPr="002D0EDD">
        <w:rPr>
          <w:rFonts w:ascii="Arial" w:eastAsia="Times New Roman" w:hAnsi="Arial" w:cs="Arial"/>
          <w:color w:val="000000"/>
          <w:sz w:val="16"/>
          <w:szCs w:val="16"/>
          <w:lang w:eastAsia="ru-RU"/>
        </w:rPr>
        <w:t>(</w:t>
      </w:r>
      <w:hyperlink r:id="rId5505" w:anchor="2121"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Хотя с технической точки зрения можно утверждать, что </w:t>
      </w:r>
      <w:hyperlink r:id="rId5506"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общество </w:t>
        </w:r>
      </w:hyperlink>
      <w:r w:rsidRPr="002D0EDD">
        <w:rPr>
          <w:rFonts w:ascii="Arial" w:eastAsia="Times New Roman" w:hAnsi="Arial" w:cs="Arial"/>
          <w:color w:val="000000"/>
          <w:sz w:val="18"/>
          <w:szCs w:val="18"/>
          <w:lang w:eastAsia="ru-RU"/>
        </w:rPr>
        <w:t>через свою законодательную, судебную и исполнительную ветви власти может получать доходы от штрафов и конфискаций , все другие формы недобровольного дохода являются мерзостью против золотого </w:t>
      </w:r>
      <w:hyperlink r:id="rId5507" w:tooltip="нажмите, чтобы просмотреть определение верховенства права" w:history="1">
        <w:r w:rsidRPr="002D0EDD">
          <w:rPr>
            <w:rFonts w:ascii="Arial" w:eastAsia="Times New Roman" w:hAnsi="Arial" w:cs="Arial"/>
            <w:color w:val="0033CC"/>
            <w:sz w:val="18"/>
            <w:szCs w:val="18"/>
            <w:lang w:eastAsia="ru-RU"/>
          </w:rPr>
          <w:t>господства права</w:t>
        </w:r>
      </w:hyperlink>
      <w:r w:rsidRPr="002D0EDD">
        <w:rPr>
          <w:rFonts w:ascii="Arial" w:eastAsia="Times New Roman" w:hAnsi="Arial" w:cs="Arial"/>
          <w:color w:val="000000"/>
          <w:sz w:val="18"/>
          <w:szCs w:val="18"/>
          <w:lang w:eastAsia="ru-RU"/>
        </w:rPr>
        <w:t>, всех истинных церковных писаний и законов и всех форм </w:t>
      </w:r>
      <w:hyperlink r:id="rId5508" w:tooltip="щелкните, чтобы просмотреть определение причины" w:history="1">
        <w:r w:rsidRPr="002D0EDD">
          <w:rPr>
            <w:rFonts w:ascii="Arial" w:eastAsia="Times New Roman" w:hAnsi="Arial" w:cs="Arial"/>
            <w:color w:val="0033CC"/>
            <w:sz w:val="18"/>
            <w:szCs w:val="18"/>
            <w:lang w:eastAsia="ru-RU"/>
          </w:rPr>
          <w:t>разума </w:t>
        </w:r>
      </w:hyperlink>
      <w:r w:rsidRPr="002D0EDD">
        <w:rPr>
          <w:rFonts w:ascii="Arial" w:eastAsia="Times New Roman" w:hAnsi="Arial" w:cs="Arial"/>
          <w:color w:val="000000"/>
          <w:sz w:val="18"/>
          <w:szCs w:val="18"/>
          <w:lang w:eastAsia="ru-RU"/>
        </w:rPr>
        <w:t>и надлежащего чувства морали. Система правления, опирающаяся главным образом на принудительные доходы, есть не что иное, как система тирании, которая обречена быть свергнутой и потерпеть неудачу.</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06" w:name="2122"/>
      <w:bookmarkEnd w:id="706"/>
      <w:r w:rsidRPr="002D0EDD">
        <w:rPr>
          <w:rFonts w:ascii="Arial" w:eastAsia="Times New Roman" w:hAnsi="Arial" w:cs="Arial"/>
          <w:b/>
          <w:bCs/>
          <w:color w:val="000000"/>
          <w:lang w:eastAsia="ru-RU"/>
        </w:rPr>
        <w:t>Canon 2122 </w:t>
      </w:r>
      <w:r w:rsidRPr="002D0EDD">
        <w:rPr>
          <w:rFonts w:ascii="Arial" w:eastAsia="Times New Roman" w:hAnsi="Arial" w:cs="Arial"/>
          <w:color w:val="000000"/>
          <w:sz w:val="16"/>
          <w:szCs w:val="16"/>
          <w:lang w:eastAsia="ru-RU"/>
        </w:rPr>
        <w:t>(</w:t>
      </w:r>
      <w:hyperlink r:id="rId5509" w:anchor="2122"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lastRenderedPageBreak/>
        <w:t>Большинство Западно-римских Наций сегодня основывают свои доходы на недобровольных доходах и, в частности, на аморальных, несправедливых и неустойчивых принципах воровства, насилия, запугивания, отчуждения, конфискации и пиратства. Почти во всех случаях такие системы управления не имеют абсолютно никакой легитимности власти, никакого уважения </w:t>
      </w:r>
      <w:hyperlink r:id="rId5510" w:tooltip="нажмите, чтобы просмотреть определение верховенства права" w:history="1">
        <w:r w:rsidRPr="002D0EDD">
          <w:rPr>
            <w:rFonts w:ascii="Arial" w:eastAsia="Times New Roman" w:hAnsi="Arial" w:cs="Arial"/>
            <w:color w:val="0033CC"/>
            <w:sz w:val="18"/>
            <w:szCs w:val="18"/>
            <w:lang w:eastAsia="ru-RU"/>
          </w:rPr>
          <w:t>к верховенству права </w:t>
        </w:r>
      </w:hyperlink>
      <w:r w:rsidRPr="002D0EDD">
        <w:rPr>
          <w:rFonts w:ascii="Arial" w:eastAsia="Times New Roman" w:hAnsi="Arial" w:cs="Arial"/>
          <w:color w:val="000000"/>
          <w:sz w:val="18"/>
          <w:szCs w:val="18"/>
          <w:lang w:eastAsia="ru-RU"/>
        </w:rPr>
        <w:t>, </w:t>
      </w:r>
      <w:hyperlink r:id="rId5511" w:tooltip="нажмите, чтобы просмотреть определение справедливости" w:history="1">
        <w:r w:rsidRPr="002D0EDD">
          <w:rPr>
            <w:rFonts w:ascii="Arial" w:eastAsia="Times New Roman" w:hAnsi="Arial" w:cs="Arial"/>
            <w:color w:val="0033CC"/>
            <w:sz w:val="18"/>
            <w:szCs w:val="18"/>
            <w:lang w:eastAsia="ru-RU"/>
          </w:rPr>
          <w:t>справедливости </w:t>
        </w:r>
      </w:hyperlink>
      <w:r w:rsidRPr="002D0EDD">
        <w:rPr>
          <w:rFonts w:ascii="Arial" w:eastAsia="Times New Roman" w:hAnsi="Arial" w:cs="Arial"/>
          <w:color w:val="000000"/>
          <w:sz w:val="18"/>
          <w:szCs w:val="18"/>
          <w:lang w:eastAsia="ru-RU"/>
        </w:rPr>
        <w:t>или надлежащей правовой процедуре.</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07" w:name="2123"/>
      <w:bookmarkEnd w:id="707"/>
      <w:r w:rsidRPr="002D0EDD">
        <w:rPr>
          <w:rFonts w:ascii="Arial" w:eastAsia="Times New Roman" w:hAnsi="Arial" w:cs="Arial"/>
          <w:b/>
          <w:bCs/>
          <w:color w:val="000000"/>
          <w:lang w:eastAsia="ru-RU"/>
        </w:rPr>
        <w:t>Canon 2123 </w:t>
      </w:r>
      <w:r w:rsidRPr="002D0EDD">
        <w:rPr>
          <w:rFonts w:ascii="Arial" w:eastAsia="Times New Roman" w:hAnsi="Arial" w:cs="Arial"/>
          <w:color w:val="000000"/>
          <w:sz w:val="16"/>
          <w:szCs w:val="16"/>
          <w:lang w:eastAsia="ru-RU"/>
        </w:rPr>
        <w:t>(</w:t>
      </w:r>
      <w:hyperlink r:id="rId5512" w:anchor="2123"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513" w:tooltip="нажмите, чтобы просмотреть определение inferior" w:history="1">
        <w:r w:rsidRPr="002D0EDD">
          <w:rPr>
            <w:rFonts w:ascii="Arial" w:eastAsia="Times New Roman" w:hAnsi="Arial" w:cs="Arial"/>
            <w:color w:val="0033CC"/>
            <w:sz w:val="18"/>
            <w:szCs w:val="18"/>
            <w:lang w:eastAsia="ru-RU"/>
          </w:rPr>
          <w:t>Низшая </w:t>
        </w:r>
      </w:hyperlink>
      <w:r w:rsidRPr="002D0EDD">
        <w:rPr>
          <w:rFonts w:ascii="Arial" w:eastAsia="Times New Roman" w:hAnsi="Arial" w:cs="Arial"/>
          <w:color w:val="000000"/>
          <w:sz w:val="18"/>
          <w:szCs w:val="18"/>
          <w:lang w:eastAsia="ru-RU"/>
        </w:rPr>
        <w:t>Римская система налогов, принятая большинством Наций в качестве сословий, основана на мошенничестве и действует на основе мошенничества без желания со стороны </w:t>
      </w:r>
      <w:hyperlink r:id="rId5514" w:tooltip="нажмите, чтобы просмотреть определение inferior" w:history="1">
        <w:r w:rsidRPr="002D0EDD">
          <w:rPr>
            <w:rFonts w:ascii="Arial" w:eastAsia="Times New Roman" w:hAnsi="Arial" w:cs="Arial"/>
            <w:color w:val="0033CC"/>
            <w:sz w:val="18"/>
            <w:szCs w:val="18"/>
            <w:lang w:eastAsia="ru-RU"/>
          </w:rPr>
          <w:t>низших </w:t>
        </w:r>
      </w:hyperlink>
      <w:r w:rsidRPr="002D0EDD">
        <w:rPr>
          <w:rFonts w:ascii="Arial" w:eastAsia="Times New Roman" w:hAnsi="Arial" w:cs="Arial"/>
          <w:color w:val="000000"/>
          <w:sz w:val="18"/>
          <w:szCs w:val="18"/>
          <w:lang w:eastAsia="ru-RU"/>
        </w:rPr>
        <w:t>лиц, выступающих в качестве исполнителей и администраторов, разглашать истинный метод, с помощью которого уплата налогов осуществляется в </w:t>
      </w:r>
      <w:hyperlink r:id="rId5515" w:tooltip="нажмите, чтобы просмотреть определение inferior" w:history="1">
        <w:r w:rsidRPr="002D0EDD">
          <w:rPr>
            <w:rFonts w:ascii="Arial" w:eastAsia="Times New Roman" w:hAnsi="Arial" w:cs="Arial"/>
            <w:color w:val="0033CC"/>
            <w:sz w:val="18"/>
            <w:szCs w:val="18"/>
            <w:lang w:eastAsia="ru-RU"/>
          </w:rPr>
          <w:t>соответствии с низшим </w:t>
        </w:r>
      </w:hyperlink>
      <w:hyperlink r:id="rId5516" w:tooltip="нажмите, чтобы просмотреть определение римского права" w:history="1">
        <w:r w:rsidRPr="002D0EDD">
          <w:rPr>
            <w:rFonts w:ascii="Arial" w:eastAsia="Times New Roman" w:hAnsi="Arial" w:cs="Arial"/>
            <w:color w:val="0033CC"/>
            <w:sz w:val="18"/>
            <w:szCs w:val="18"/>
            <w:lang w:eastAsia="ru-RU"/>
          </w:rPr>
          <w:t>Римским Правом </w:t>
        </w:r>
      </w:hyperlink>
      <w:r w:rsidRPr="002D0EDD">
        <w:rPr>
          <w:rFonts w:ascii="Arial" w:eastAsia="Times New Roman" w:hAnsi="Arial" w:cs="Arial"/>
          <w:color w:val="000000"/>
          <w:sz w:val="18"/>
          <w:szCs w:val="18"/>
          <w:lang w:eastAsia="ru-RU"/>
        </w:rPr>
        <w:t>.</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08" w:name="2124"/>
      <w:bookmarkEnd w:id="708"/>
      <w:r w:rsidRPr="002D0EDD">
        <w:rPr>
          <w:rFonts w:ascii="Arial" w:eastAsia="Times New Roman" w:hAnsi="Arial" w:cs="Arial"/>
          <w:b/>
          <w:bCs/>
          <w:color w:val="000000"/>
          <w:lang w:eastAsia="ru-RU"/>
        </w:rPr>
        <w:t>Canon 2124 </w:t>
      </w:r>
      <w:r w:rsidRPr="002D0EDD">
        <w:rPr>
          <w:rFonts w:ascii="Arial" w:eastAsia="Times New Roman" w:hAnsi="Arial" w:cs="Arial"/>
          <w:color w:val="000000"/>
          <w:sz w:val="16"/>
          <w:szCs w:val="16"/>
          <w:lang w:eastAsia="ru-RU"/>
        </w:rPr>
        <w:t>(</w:t>
      </w:r>
      <w:hyperlink r:id="rId5517" w:anchor="2124"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В соответствии с современной </w:t>
      </w:r>
      <w:hyperlink r:id="rId5518" w:tooltip="нажмите, чтобы просмотреть определение inferior" w:history="1">
        <w:r w:rsidRPr="002D0EDD">
          <w:rPr>
            <w:rFonts w:ascii="Arial" w:eastAsia="Times New Roman" w:hAnsi="Arial" w:cs="Arial"/>
            <w:color w:val="0033CC"/>
            <w:sz w:val="18"/>
            <w:szCs w:val="18"/>
            <w:lang w:eastAsia="ru-RU"/>
          </w:rPr>
          <w:t>низшей </w:t>
        </w:r>
      </w:hyperlink>
      <w:r w:rsidRPr="002D0EDD">
        <w:rPr>
          <w:rFonts w:ascii="Arial" w:eastAsia="Times New Roman" w:hAnsi="Arial" w:cs="Arial"/>
          <w:color w:val="000000"/>
          <w:sz w:val="18"/>
          <w:szCs w:val="18"/>
          <w:lang w:eastAsia="ru-RU"/>
        </w:rPr>
        <w:t>Римской правовой системой почти все доходы от </w:t>
      </w:r>
      <w:hyperlink r:id="rId5519" w:tooltip="нажмите, чтобы просмотреть определение объекта недвижимости" w:history="1">
        <w:r w:rsidRPr="002D0EDD">
          <w:rPr>
            <w:rFonts w:ascii="Arial" w:eastAsia="Times New Roman" w:hAnsi="Arial" w:cs="Arial"/>
            <w:color w:val="0033CC"/>
            <w:sz w:val="18"/>
            <w:szCs w:val="18"/>
            <w:lang w:eastAsia="ru-RU"/>
          </w:rPr>
          <w:t>недвижимости </w:t>
        </w:r>
      </w:hyperlink>
      <w:r w:rsidRPr="002D0EDD">
        <w:rPr>
          <w:rFonts w:ascii="Arial" w:eastAsia="Times New Roman" w:hAnsi="Arial" w:cs="Arial"/>
          <w:color w:val="000000"/>
          <w:sz w:val="18"/>
          <w:szCs w:val="18"/>
          <w:lang w:eastAsia="ru-RU"/>
        </w:rPr>
        <w:t>теперь классифицируются как налоги, что является как запутанным, так и преднамеренно вводящим в заблуждение. Однако из всего многообразия налогов существует только три (3) базовых формы налога: Налог на аренду, налог на компенсацию и налог на пошлины.</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 арендный налог-это преднамеренное мошенничество, заключающееся в искажении названия арендной платы, взимаемой арендодателем, являющимся исполнителем (умершим) </w:t>
      </w:r>
      <w:hyperlink r:id="rId5520" w:tooltip="нажмите, чтобы просмотреть определение объекта недвижимости" w:history="1">
        <w:r w:rsidRPr="002D0EDD">
          <w:rPr>
            <w:rFonts w:ascii="Arial" w:eastAsia="Times New Roman" w:hAnsi="Arial" w:cs="Arial"/>
            <w:color w:val="0033CC"/>
            <w:sz w:val="18"/>
            <w:szCs w:val="18"/>
            <w:lang w:eastAsia="ru-RU"/>
          </w:rPr>
          <w:t>имущества </w:t>
        </w:r>
      </w:hyperlink>
      <w:hyperlink r:id="rId5521" w:tooltip="нажмите, чтобы просмотреть определение провинции" w:history="1">
        <w:r w:rsidRPr="002D0EDD">
          <w:rPr>
            <w:rFonts w:ascii="Arial" w:eastAsia="Times New Roman" w:hAnsi="Arial" w:cs="Arial"/>
            <w:color w:val="0033CC"/>
            <w:sz w:val="18"/>
            <w:szCs w:val="18"/>
            <w:lang w:eastAsia="ru-RU"/>
          </w:rPr>
          <w:t>провинции </w:t>
        </w:r>
      </w:hyperlink>
      <w:r w:rsidRPr="002D0EDD">
        <w:rPr>
          <w:rFonts w:ascii="Arial" w:eastAsia="Times New Roman" w:hAnsi="Arial" w:cs="Arial"/>
          <w:color w:val="000000"/>
          <w:sz w:val="18"/>
          <w:szCs w:val="18"/>
          <w:lang w:eastAsia="ru-RU"/>
        </w:rPr>
        <w:t>или нации, за пользование каким</w:t>
      </w:r>
      <w:hyperlink r:id="rId5522" w:tooltip="нажмите, чтобы просмотреть определение свойства" w:history="1">
        <w:r w:rsidRPr="002D0EDD">
          <w:rPr>
            <w:rFonts w:ascii="Arial" w:eastAsia="Times New Roman" w:hAnsi="Arial" w:cs="Arial"/>
            <w:color w:val="0033CC"/>
            <w:sz w:val="18"/>
            <w:szCs w:val="18"/>
            <w:lang w:eastAsia="ru-RU"/>
          </w:rPr>
          <w:t>-либо имуществом </w:t>
        </w:r>
      </w:hyperlink>
      <w:r w:rsidRPr="002D0EDD">
        <w:rPr>
          <w:rFonts w:ascii="Arial" w:eastAsia="Times New Roman" w:hAnsi="Arial" w:cs="Arial"/>
          <w:color w:val="000000"/>
          <w:sz w:val="18"/>
          <w:szCs w:val="18"/>
          <w:lang w:eastAsia="ru-RU"/>
        </w:rPr>
        <w:t>. И налог на прибыль, и налог на компанию являются формами рентных налогов; и</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(ii) компенсационный налог является классической </w:t>
      </w:r>
      <w:hyperlink r:id="rId5523" w:tooltip="нажмите, чтобы просмотреть определение формы" w:history="1">
        <w:r w:rsidRPr="002D0EDD">
          <w:rPr>
            <w:rFonts w:ascii="Arial" w:eastAsia="Times New Roman" w:hAnsi="Arial" w:cs="Arial"/>
            <w:color w:val="0033CC"/>
            <w:sz w:val="18"/>
            <w:szCs w:val="18"/>
            <w:lang w:eastAsia="ru-RU"/>
          </w:rPr>
          <w:t>формой </w:t>
        </w:r>
      </w:hyperlink>
      <w:r w:rsidRPr="002D0EDD">
        <w:rPr>
          <w:rFonts w:ascii="Arial" w:eastAsia="Times New Roman" w:hAnsi="Arial" w:cs="Arial"/>
          <w:color w:val="000000"/>
          <w:sz w:val="18"/>
          <w:szCs w:val="18"/>
          <w:lang w:eastAsia="ru-RU"/>
        </w:rPr>
        <w:t>налога, основанной на праве арендодателя требовать от арендаторов оплаты предполагаемой потери стоимости </w:t>
      </w:r>
      <w:hyperlink r:id="rId5524" w:tooltip="нажмите, чтобы просмотреть определение свойства" w:history="1">
        <w:r w:rsidRPr="002D0EDD">
          <w:rPr>
            <w:rFonts w:ascii="Arial" w:eastAsia="Times New Roman" w:hAnsi="Arial" w:cs="Arial"/>
            <w:color w:val="0033CC"/>
            <w:sz w:val="18"/>
            <w:szCs w:val="18"/>
            <w:lang w:eastAsia="ru-RU"/>
          </w:rPr>
          <w:t>имущества </w:t>
        </w:r>
      </w:hyperlink>
      <w:r w:rsidRPr="002D0EDD">
        <w:rPr>
          <w:rFonts w:ascii="Arial" w:eastAsia="Times New Roman" w:hAnsi="Arial" w:cs="Arial"/>
          <w:color w:val="000000"/>
          <w:sz w:val="18"/>
          <w:szCs w:val="18"/>
          <w:lang w:eastAsia="ru-RU"/>
        </w:rPr>
        <w:t>за счет его использования. Налог на имущество является примером компенсационного налога; и</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(iii) налоговая пошлина-это плата, взимаемая при депонировании, изъятии , </w:t>
      </w:r>
      <w:hyperlink r:id="rId5525" w:tooltip="нажмите, чтобы просмотреть определение покупки" w:history="1">
        <w:r w:rsidRPr="002D0EDD">
          <w:rPr>
            <w:rFonts w:ascii="Arial" w:eastAsia="Times New Roman" w:hAnsi="Arial" w:cs="Arial"/>
            <w:color w:val="0033CC"/>
            <w:sz w:val="18"/>
            <w:szCs w:val="18"/>
            <w:lang w:eastAsia="ru-RU"/>
          </w:rPr>
          <w:t>покупке</w:t>
        </w:r>
      </w:hyperlink>
      <w:r w:rsidRPr="002D0EDD">
        <w:rPr>
          <w:rFonts w:ascii="Arial" w:eastAsia="Times New Roman" w:hAnsi="Arial" w:cs="Arial"/>
          <w:color w:val="000000"/>
          <w:sz w:val="18"/>
          <w:szCs w:val="18"/>
          <w:lang w:eastAsia="ru-RU"/>
        </w:rPr>
        <w:t>, продаже, импорте или экспорте любых товаров любыми арендаторами </w:t>
      </w:r>
      <w:hyperlink r:id="rId5526" w:tooltip="нажмите, чтобы просмотреть определение объекта недвижимости" w:history="1">
        <w:r w:rsidRPr="002D0EDD">
          <w:rPr>
            <w:rFonts w:ascii="Arial" w:eastAsia="Times New Roman" w:hAnsi="Arial" w:cs="Arial"/>
            <w:color w:val="0033CC"/>
            <w:sz w:val="18"/>
            <w:szCs w:val="18"/>
            <w:lang w:eastAsia="ru-RU"/>
          </w:rPr>
          <w:t>недвижимости </w:t>
        </w:r>
      </w:hyperlink>
      <w:r w:rsidRPr="002D0EDD">
        <w:rPr>
          <w:rFonts w:ascii="Arial" w:eastAsia="Times New Roman" w:hAnsi="Arial" w:cs="Arial"/>
          <w:color w:val="000000"/>
          <w:sz w:val="18"/>
          <w:szCs w:val="18"/>
          <w:lang w:eastAsia="ru-RU"/>
        </w:rPr>
        <w:t>. Он основан на древнем аргументе, что все</w:t>
      </w:r>
      <w:hyperlink r:id="rId5527" w:tooltip="нажмите, чтобы просмотреть определение движимого имущества" w:history="1">
        <w:r w:rsidRPr="002D0EDD">
          <w:rPr>
            <w:rFonts w:ascii="Arial" w:eastAsia="Times New Roman" w:hAnsi="Arial" w:cs="Arial"/>
            <w:color w:val="0033CC"/>
            <w:sz w:val="18"/>
            <w:szCs w:val="18"/>
            <w:lang w:eastAsia="ru-RU"/>
          </w:rPr>
          <w:t>движимое </w:t>
        </w:r>
      </w:hyperlink>
      <w:r w:rsidRPr="002D0EDD">
        <w:rPr>
          <w:rFonts w:ascii="Arial" w:eastAsia="Times New Roman" w:hAnsi="Arial" w:cs="Arial"/>
          <w:color w:val="000000"/>
          <w:sz w:val="18"/>
          <w:szCs w:val="18"/>
          <w:lang w:eastAsia="ru-RU"/>
        </w:rPr>
        <w:t>и недвижимое имущество принадлежат к Земле, поэтому по расширению “принадлежат” землевладельцу.</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09" w:name="2125"/>
      <w:bookmarkEnd w:id="709"/>
      <w:r w:rsidRPr="002D0EDD">
        <w:rPr>
          <w:rFonts w:ascii="Arial" w:eastAsia="Times New Roman" w:hAnsi="Arial" w:cs="Arial"/>
          <w:b/>
          <w:bCs/>
          <w:color w:val="000000"/>
          <w:lang w:eastAsia="ru-RU"/>
        </w:rPr>
        <w:t>Canon 2125 </w:t>
      </w:r>
      <w:r w:rsidRPr="002D0EDD">
        <w:rPr>
          <w:rFonts w:ascii="Arial" w:eastAsia="Times New Roman" w:hAnsi="Arial" w:cs="Arial"/>
          <w:color w:val="000000"/>
          <w:sz w:val="16"/>
          <w:szCs w:val="16"/>
          <w:lang w:eastAsia="ru-RU"/>
        </w:rPr>
        <w:t>(</w:t>
      </w:r>
      <w:hyperlink r:id="rId5528" w:anchor="2125"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Еще одним элементом, используемым для обеспечения уплаты налогов , является ложное, скрытное и вводящее в заблуждение законодательное обращение с членами </w:t>
      </w:r>
      <w:hyperlink r:id="rId5529"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как с иностранцами и врагами </w:t>
      </w:r>
      <w:hyperlink r:id="rId5530"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w:t>
        </w:r>
      </w:hyperlink>
      <w:r w:rsidRPr="002D0EDD">
        <w:rPr>
          <w:rFonts w:ascii="Arial" w:eastAsia="Times New Roman" w:hAnsi="Arial" w:cs="Arial"/>
          <w:color w:val="000000"/>
          <w:sz w:val="18"/>
          <w:szCs w:val="18"/>
          <w:lang w:eastAsia="ru-RU"/>
        </w:rPr>
        <w:t>, поэтому все преступники начиная с 1930-х годов в Соединенных Штатах и позднее для других стран. Таким образом, принудительное требование зарегистрироваться для получения налогового номера является признанием того, что человек должен совершать преступные деяния в течение определенного периода, а затем выдается лицензия, обычно на один год, на предоставление самопровозглашения.</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10" w:name="2126"/>
      <w:bookmarkEnd w:id="710"/>
      <w:r w:rsidRPr="002D0EDD">
        <w:rPr>
          <w:rFonts w:ascii="Arial" w:eastAsia="Times New Roman" w:hAnsi="Arial" w:cs="Arial"/>
          <w:b/>
          <w:bCs/>
          <w:color w:val="000000"/>
          <w:lang w:eastAsia="ru-RU"/>
        </w:rPr>
        <w:t>Canon 2126 </w:t>
      </w:r>
      <w:r w:rsidRPr="002D0EDD">
        <w:rPr>
          <w:rFonts w:ascii="Arial" w:eastAsia="Times New Roman" w:hAnsi="Arial" w:cs="Arial"/>
          <w:color w:val="000000"/>
          <w:sz w:val="16"/>
          <w:szCs w:val="16"/>
          <w:lang w:eastAsia="ru-RU"/>
        </w:rPr>
        <w:t>(</w:t>
      </w:r>
      <w:hyperlink r:id="rId5531" w:anchor="2126"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Современные римские системы сбора налогов рассматривают каждый финансовый год как отдельный завещательный </w:t>
      </w:r>
      <w:hyperlink r:id="rId5532" w:tooltip="щелкните, чтобы просмотреть определение доверия" w:history="1">
        <w:r w:rsidRPr="002D0EDD">
          <w:rPr>
            <w:rFonts w:ascii="Arial" w:eastAsia="Times New Roman" w:hAnsi="Arial" w:cs="Arial"/>
            <w:color w:val="0033CC"/>
            <w:sz w:val="18"/>
            <w:szCs w:val="18"/>
            <w:lang w:eastAsia="ru-RU"/>
          </w:rPr>
          <w:t>Траст </w:t>
        </w:r>
      </w:hyperlink>
      <w:r w:rsidRPr="002D0EDD">
        <w:rPr>
          <w:rFonts w:ascii="Arial" w:eastAsia="Times New Roman" w:hAnsi="Arial" w:cs="Arial"/>
          <w:color w:val="000000"/>
          <w:sz w:val="18"/>
          <w:szCs w:val="18"/>
          <w:lang w:eastAsia="ru-RU"/>
        </w:rPr>
        <w:t>и поэтому каждый год эквивалентен отдельному </w:t>
      </w:r>
      <w:hyperlink r:id="rId5533" w:tooltip="нажмите, чтобы просмотреть определение суда" w:history="1">
        <w:r w:rsidRPr="002D0EDD">
          <w:rPr>
            <w:rFonts w:ascii="Arial" w:eastAsia="Times New Roman" w:hAnsi="Arial" w:cs="Arial"/>
            <w:color w:val="0033CC"/>
            <w:sz w:val="18"/>
            <w:szCs w:val="18"/>
            <w:lang w:eastAsia="ru-RU"/>
          </w:rPr>
          <w:t>судебному </w:t>
        </w:r>
      </w:hyperlink>
      <w:hyperlink r:id="rId5534" w:tooltip="нажмите, чтобы просмотреть определение обращения" w:history="1">
        <w:r w:rsidRPr="002D0EDD">
          <w:rPr>
            <w:rFonts w:ascii="Arial" w:eastAsia="Times New Roman" w:hAnsi="Arial" w:cs="Arial"/>
            <w:color w:val="0033CC"/>
            <w:sz w:val="18"/>
            <w:szCs w:val="18"/>
            <w:lang w:eastAsia="ru-RU"/>
          </w:rPr>
          <w:t>разбирательству</w:t>
        </w:r>
      </w:hyperlink>
      <w:r w:rsidRPr="002D0EDD">
        <w:rPr>
          <w:rFonts w:ascii="Arial" w:eastAsia="Times New Roman" w:hAnsi="Arial" w:cs="Arial"/>
          <w:color w:val="000000"/>
          <w:sz w:val="18"/>
          <w:szCs w:val="18"/>
          <w:lang w:eastAsia="ru-RU"/>
        </w:rPr>
        <w:t>, в котором налогоплательщик вынужден признаться в каких-либо "преступлениях" против своего </w:t>
      </w:r>
      <w:hyperlink r:id="rId5535"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в возврате каждый год, или перед лицом серьезных уголовных обвинений.</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11" w:name="2127"/>
      <w:bookmarkEnd w:id="711"/>
      <w:r w:rsidRPr="002D0EDD">
        <w:rPr>
          <w:rFonts w:ascii="Arial" w:eastAsia="Times New Roman" w:hAnsi="Arial" w:cs="Arial"/>
          <w:b/>
          <w:bCs/>
          <w:color w:val="000000"/>
          <w:lang w:eastAsia="ru-RU"/>
        </w:rPr>
        <w:t>Canon 2127 </w:t>
      </w:r>
      <w:r w:rsidRPr="002D0EDD">
        <w:rPr>
          <w:rFonts w:ascii="Arial" w:eastAsia="Times New Roman" w:hAnsi="Arial" w:cs="Arial"/>
          <w:color w:val="000000"/>
          <w:sz w:val="16"/>
          <w:szCs w:val="16"/>
          <w:lang w:eastAsia="ru-RU"/>
        </w:rPr>
        <w:t>(</w:t>
      </w:r>
      <w:hyperlink r:id="rId5536" w:anchor="2127"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Хотя римские общества принуждают своих членов признавать себя налогоплательщиками, в </w:t>
      </w:r>
      <w:hyperlink r:id="rId5537" w:tooltip="нажмите, чтобы просмотреть определение римского права" w:history="1">
        <w:r w:rsidRPr="002D0EDD">
          <w:rPr>
            <w:rFonts w:ascii="Arial" w:eastAsia="Times New Roman" w:hAnsi="Arial" w:cs="Arial"/>
            <w:color w:val="0033CC"/>
            <w:sz w:val="18"/>
            <w:szCs w:val="18"/>
            <w:lang w:eastAsia="ru-RU"/>
          </w:rPr>
          <w:t>римском праве нет иного средства </w:t>
        </w:r>
      </w:hyperlink>
      <w:r w:rsidRPr="002D0EDD">
        <w:rPr>
          <w:rFonts w:ascii="Arial" w:eastAsia="Times New Roman" w:hAnsi="Arial" w:cs="Arial"/>
          <w:color w:val="000000"/>
          <w:sz w:val="18"/>
          <w:szCs w:val="18"/>
          <w:lang w:eastAsia="ru-RU"/>
        </w:rPr>
        <w:t>правовой защиты, как оставаться зарегистрированным налогоплательщиком, кроме признания преступных деяний в соответствии с извращенными римскими </w:t>
      </w:r>
      <w:hyperlink r:id="rId5538" w:tooltip="нажмите, чтобы просмотреть определение законов" w:history="1">
        <w:r w:rsidRPr="002D0EDD">
          <w:rPr>
            <w:rFonts w:ascii="Arial" w:eastAsia="Times New Roman" w:hAnsi="Arial" w:cs="Arial"/>
            <w:color w:val="0033CC"/>
            <w:sz w:val="18"/>
            <w:szCs w:val="18"/>
            <w:lang w:eastAsia="ru-RU"/>
          </w:rPr>
          <w:t>законами</w:t>
        </w:r>
      </w:hyperlink>
      <w:r w:rsidRPr="002D0EDD">
        <w:rPr>
          <w:rFonts w:ascii="Arial" w:eastAsia="Times New Roman" w:hAnsi="Arial" w:cs="Arial"/>
          <w:color w:val="000000"/>
          <w:sz w:val="18"/>
          <w:szCs w:val="18"/>
          <w:lang w:eastAsia="ru-RU"/>
        </w:rPr>
        <w:t>, действующими в большинстве стран.</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12" w:name="2128"/>
      <w:bookmarkEnd w:id="712"/>
      <w:r w:rsidRPr="002D0EDD">
        <w:rPr>
          <w:rFonts w:ascii="Arial" w:eastAsia="Times New Roman" w:hAnsi="Arial" w:cs="Arial"/>
          <w:b/>
          <w:bCs/>
          <w:color w:val="000000"/>
          <w:lang w:eastAsia="ru-RU"/>
        </w:rPr>
        <w:t>Canon 2128 </w:t>
      </w:r>
      <w:r w:rsidRPr="002D0EDD">
        <w:rPr>
          <w:rFonts w:ascii="Arial" w:eastAsia="Times New Roman" w:hAnsi="Arial" w:cs="Arial"/>
          <w:color w:val="000000"/>
          <w:sz w:val="16"/>
          <w:szCs w:val="16"/>
          <w:lang w:eastAsia="ru-RU"/>
        </w:rPr>
        <w:t>(</w:t>
      </w:r>
      <w:hyperlink r:id="rId5539" w:anchor="2128"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Это обязанность всех членов </w:t>
      </w:r>
      <w:hyperlink r:id="rId5540"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w:t>
        </w:r>
      </w:hyperlink>
      <w:r w:rsidRPr="002D0EDD">
        <w:rPr>
          <w:rFonts w:ascii="Arial" w:eastAsia="Times New Roman" w:hAnsi="Arial" w:cs="Arial"/>
          <w:color w:val="000000"/>
          <w:sz w:val="18"/>
          <w:szCs w:val="18"/>
          <w:lang w:eastAsia="ru-RU"/>
        </w:rPr>
        <w:t>-вкладывать часть своей энергии и богатства в благосостояние </w:t>
      </w:r>
      <w:hyperlink r:id="rId5541" w:tooltip="нажмите, чтобы просмотреть определение общества" w:history="1">
        <w:r w:rsidRPr="002D0EDD">
          <w:rPr>
            <w:rFonts w:ascii="Arial" w:eastAsia="Times New Roman" w:hAnsi="Arial" w:cs="Arial"/>
            <w:color w:val="0033CC"/>
            <w:sz w:val="18"/>
            <w:szCs w:val="18"/>
            <w:lang w:eastAsia="ru-RU"/>
          </w:rPr>
          <w:t>общества </w:t>
        </w:r>
      </w:hyperlink>
      <w:r w:rsidRPr="002D0EDD">
        <w:rPr>
          <w:rFonts w:ascii="Arial" w:eastAsia="Times New Roman" w:hAnsi="Arial" w:cs="Arial"/>
          <w:color w:val="000000"/>
          <w:sz w:val="18"/>
          <w:szCs w:val="18"/>
          <w:lang w:eastAsia="ru-RU"/>
        </w:rPr>
        <w:t>. Однако </w:t>
      </w:r>
      <w:hyperlink r:id="rId5542" w:tooltip="нажмите, чтобы просмотреть определение inferior" w:history="1">
        <w:r w:rsidRPr="002D0EDD">
          <w:rPr>
            <w:rFonts w:ascii="Arial" w:eastAsia="Times New Roman" w:hAnsi="Arial" w:cs="Arial"/>
            <w:color w:val="0033CC"/>
            <w:sz w:val="18"/>
            <w:szCs w:val="18"/>
            <w:lang w:eastAsia="ru-RU"/>
          </w:rPr>
          <w:t>низшая </w:t>
        </w:r>
      </w:hyperlink>
      <w:r w:rsidRPr="002D0EDD">
        <w:rPr>
          <w:rFonts w:ascii="Arial" w:eastAsia="Times New Roman" w:hAnsi="Arial" w:cs="Arial"/>
          <w:color w:val="000000"/>
          <w:sz w:val="18"/>
          <w:szCs w:val="18"/>
          <w:lang w:eastAsia="ru-RU"/>
        </w:rPr>
        <w:t>Римская система налогового права является коррумпированной, мошеннической, неэффективной, крайне несправедливой и неустойчивой.</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13" w:name="2129"/>
      <w:bookmarkEnd w:id="713"/>
      <w:r w:rsidRPr="002D0EDD">
        <w:rPr>
          <w:rFonts w:ascii="Arial" w:eastAsia="Times New Roman" w:hAnsi="Arial" w:cs="Arial"/>
          <w:b/>
          <w:bCs/>
          <w:color w:val="000000"/>
          <w:lang w:eastAsia="ru-RU"/>
        </w:rPr>
        <w:lastRenderedPageBreak/>
        <w:t>Canon 2129 </w:t>
      </w:r>
      <w:r w:rsidRPr="002D0EDD">
        <w:rPr>
          <w:rFonts w:ascii="Arial" w:eastAsia="Times New Roman" w:hAnsi="Arial" w:cs="Arial"/>
          <w:color w:val="000000"/>
          <w:sz w:val="16"/>
          <w:szCs w:val="16"/>
          <w:lang w:eastAsia="ru-RU"/>
        </w:rPr>
        <w:t>(</w:t>
      </w:r>
      <w:hyperlink r:id="rId5543" w:anchor="2129"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Хотя все правительства имеют право запрашивать доходы и взносы у своих членов, чрезвычайное мошенничество и продолжающийся обман и мошенничество, которые необходимы для поддержания функционирования </w:t>
      </w:r>
      <w:hyperlink r:id="rId5544" w:tooltip="нажмите, чтобы просмотреть определение inferior" w:history="1">
        <w:r w:rsidRPr="002D0EDD">
          <w:rPr>
            <w:rFonts w:ascii="Arial" w:eastAsia="Times New Roman" w:hAnsi="Arial" w:cs="Arial"/>
            <w:color w:val="0033CC"/>
            <w:sz w:val="18"/>
            <w:szCs w:val="18"/>
            <w:lang w:eastAsia="ru-RU"/>
          </w:rPr>
          <w:t>низшей </w:t>
        </w:r>
      </w:hyperlink>
      <w:r w:rsidRPr="002D0EDD">
        <w:rPr>
          <w:rFonts w:ascii="Arial" w:eastAsia="Times New Roman" w:hAnsi="Arial" w:cs="Arial"/>
          <w:color w:val="000000"/>
          <w:sz w:val="18"/>
          <w:szCs w:val="18"/>
          <w:lang w:eastAsia="ru-RU"/>
        </w:rPr>
        <w:t>римской системы налогообложения, отрицают законность притязаний на законность. Вместо этого все системы доходов, основанные на </w:t>
      </w:r>
      <w:hyperlink r:id="rId5545" w:tooltip="нажмите, чтобы просмотреть определение inferior" w:history="1">
        <w:r w:rsidRPr="002D0EDD">
          <w:rPr>
            <w:rFonts w:ascii="Arial" w:eastAsia="Times New Roman" w:hAnsi="Arial" w:cs="Arial"/>
            <w:color w:val="0033CC"/>
            <w:sz w:val="18"/>
            <w:szCs w:val="18"/>
            <w:lang w:eastAsia="ru-RU"/>
          </w:rPr>
          <w:t>неполноценном </w:t>
        </w:r>
      </w:hyperlink>
      <w:r w:rsidRPr="002D0EDD">
        <w:rPr>
          <w:rFonts w:ascii="Arial" w:eastAsia="Times New Roman" w:hAnsi="Arial" w:cs="Arial"/>
          <w:color w:val="000000"/>
          <w:sz w:val="18"/>
          <w:szCs w:val="18"/>
          <w:lang w:eastAsia="ru-RU"/>
        </w:rPr>
        <w:t>римском налоговом праве, с самого начала являются недействительными.</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14" w:name="2130"/>
      <w:bookmarkEnd w:id="714"/>
      <w:r w:rsidRPr="002D0EDD">
        <w:rPr>
          <w:rFonts w:ascii="Arial" w:eastAsia="Times New Roman" w:hAnsi="Arial" w:cs="Arial"/>
          <w:b/>
          <w:bCs/>
          <w:color w:val="000000"/>
          <w:lang w:eastAsia="ru-RU"/>
        </w:rPr>
        <w:t>Canon 2130 </w:t>
      </w:r>
      <w:r w:rsidRPr="002D0EDD">
        <w:rPr>
          <w:rFonts w:ascii="Arial" w:eastAsia="Times New Roman" w:hAnsi="Arial" w:cs="Arial"/>
          <w:color w:val="000000"/>
          <w:sz w:val="16"/>
          <w:szCs w:val="16"/>
          <w:lang w:eastAsia="ru-RU"/>
        </w:rPr>
        <w:t>(</w:t>
      </w:r>
      <w:hyperlink r:id="rId5546" w:anchor="2130"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Ни одна система, основанная на долге, не имеет </w:t>
      </w:r>
      <w:hyperlink r:id="rId5547" w:tooltip="нажмите, чтобы просмотреть определение допустимого" w:history="1">
        <w:r w:rsidRPr="002D0EDD">
          <w:rPr>
            <w:rFonts w:ascii="Arial" w:eastAsia="Times New Roman" w:hAnsi="Arial" w:cs="Arial"/>
            <w:color w:val="0033CC"/>
            <w:sz w:val="18"/>
            <w:szCs w:val="18"/>
            <w:lang w:eastAsia="ru-RU"/>
          </w:rPr>
          <w:t>силы </w:t>
        </w:r>
      </w:hyperlink>
      <w:r w:rsidRPr="002D0EDD">
        <w:rPr>
          <w:rFonts w:ascii="Arial" w:eastAsia="Times New Roman" w:hAnsi="Arial" w:cs="Arial"/>
          <w:color w:val="000000"/>
          <w:sz w:val="18"/>
          <w:szCs w:val="18"/>
          <w:lang w:eastAsia="ru-RU"/>
        </w:rPr>
        <w:t>в законе и не обладает никаким </w:t>
      </w:r>
      <w:hyperlink r:id="rId5548" w:tooltip="нажмите, чтобы просмотреть определение допустимого" w:history="1">
        <w:r w:rsidRPr="002D0EDD">
          <w:rPr>
            <w:rFonts w:ascii="Arial" w:eastAsia="Times New Roman" w:hAnsi="Arial" w:cs="Arial"/>
            <w:color w:val="0033CC"/>
            <w:sz w:val="18"/>
            <w:szCs w:val="18"/>
            <w:lang w:eastAsia="ru-RU"/>
          </w:rPr>
          <w:t>действительным </w:t>
        </w:r>
      </w:hyperlink>
      <w:r w:rsidRPr="002D0EDD">
        <w:rPr>
          <w:rFonts w:ascii="Arial" w:eastAsia="Times New Roman" w:hAnsi="Arial" w:cs="Arial"/>
          <w:color w:val="000000"/>
          <w:sz w:val="18"/>
          <w:szCs w:val="18"/>
          <w:lang w:eastAsia="ru-RU"/>
        </w:rPr>
        <w:t>духовным или моральным авторитетом.</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15" w:name="2131"/>
      <w:bookmarkEnd w:id="715"/>
      <w:r w:rsidRPr="002D0EDD">
        <w:rPr>
          <w:rFonts w:ascii="Arial" w:eastAsia="Times New Roman" w:hAnsi="Arial" w:cs="Arial"/>
          <w:b/>
          <w:bCs/>
          <w:color w:val="000000"/>
          <w:lang w:eastAsia="ru-RU"/>
        </w:rPr>
        <w:t>Канон 2131 </w:t>
      </w:r>
      <w:r w:rsidRPr="002D0EDD">
        <w:rPr>
          <w:rFonts w:ascii="Arial" w:eastAsia="Times New Roman" w:hAnsi="Arial" w:cs="Arial"/>
          <w:color w:val="000000"/>
          <w:sz w:val="16"/>
          <w:szCs w:val="16"/>
          <w:lang w:eastAsia="ru-RU"/>
        </w:rPr>
        <w:t>(</w:t>
      </w:r>
      <w:hyperlink r:id="rId5549" w:anchor="2131"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Тот </w:t>
      </w:r>
      <w:hyperlink r:id="rId5550" w:tooltip="нажмите, чтобы просмотреть определение факта" w:history="1">
        <w:r w:rsidRPr="002D0EDD">
          <w:rPr>
            <w:rFonts w:ascii="Arial" w:eastAsia="Times New Roman" w:hAnsi="Arial" w:cs="Arial"/>
            <w:color w:val="0033CC"/>
            <w:sz w:val="18"/>
            <w:szCs w:val="18"/>
            <w:lang w:eastAsia="ru-RU"/>
          </w:rPr>
          <w:t>факт</w:t>
        </w:r>
      </w:hyperlink>
      <w:r w:rsidRPr="002D0EDD">
        <w:rPr>
          <w:rFonts w:ascii="Arial" w:eastAsia="Times New Roman" w:hAnsi="Arial" w:cs="Arial"/>
          <w:color w:val="000000"/>
          <w:sz w:val="18"/>
          <w:szCs w:val="18"/>
          <w:lang w:eastAsia="ru-RU"/>
        </w:rPr>
        <w:t>, что правительства, которые поощряют недобровольные методы получения доходов, разрешают продажу таких доходов корпорациям, является мерзостью и верхом предательства по отношению к своему собственному народу.</w:t>
      </w:r>
    </w:p>
    <w:p w:rsidR="002D0EDD" w:rsidRPr="002D0EDD" w:rsidRDefault="002D0EDD" w:rsidP="002D0EDD">
      <w:pPr>
        <w:shd w:val="clear" w:color="auto" w:fill="FFFFFF"/>
        <w:spacing w:after="0" w:line="240" w:lineRule="auto"/>
        <w:rPr>
          <w:rFonts w:ascii="Arial" w:eastAsia="Times New Roman" w:hAnsi="Arial" w:cs="Arial"/>
          <w:b/>
          <w:bCs/>
          <w:color w:val="000000"/>
          <w:lang w:eastAsia="ru-RU"/>
        </w:rPr>
      </w:pPr>
      <w:bookmarkStart w:id="716" w:name="2132"/>
      <w:bookmarkEnd w:id="716"/>
      <w:r w:rsidRPr="002D0EDD">
        <w:rPr>
          <w:rFonts w:ascii="Arial" w:eastAsia="Times New Roman" w:hAnsi="Arial" w:cs="Arial"/>
          <w:b/>
          <w:bCs/>
          <w:color w:val="000000"/>
          <w:lang w:eastAsia="ru-RU"/>
        </w:rPr>
        <w:t>Canon 2132 </w:t>
      </w:r>
      <w:r w:rsidRPr="002D0EDD">
        <w:rPr>
          <w:rFonts w:ascii="Arial" w:eastAsia="Times New Roman" w:hAnsi="Arial" w:cs="Arial"/>
          <w:color w:val="000000"/>
          <w:sz w:val="16"/>
          <w:szCs w:val="16"/>
          <w:lang w:eastAsia="ru-RU"/>
        </w:rPr>
        <w:t>(</w:t>
      </w:r>
      <w:hyperlink r:id="rId5551" w:anchor="2132" w:tooltip="ссылка на этот канон" w:history="1">
        <w:r w:rsidRPr="002D0EDD">
          <w:rPr>
            <w:rFonts w:ascii="Arial" w:eastAsia="Times New Roman" w:hAnsi="Arial" w:cs="Arial"/>
            <w:b/>
            <w:bCs/>
            <w:color w:val="0033CC"/>
            <w:sz w:val="16"/>
            <w:szCs w:val="16"/>
            <w:lang w:eastAsia="ru-RU"/>
          </w:rPr>
          <w:t>ссылка</w:t>
        </w:r>
      </w:hyperlink>
      <w:r w:rsidRPr="002D0EDD">
        <w:rPr>
          <w:rFonts w:ascii="Arial" w:eastAsia="Times New Roman" w:hAnsi="Arial" w:cs="Arial"/>
          <w:color w:val="000000"/>
          <w:sz w:val="16"/>
          <w:szCs w:val="16"/>
          <w:lang w:eastAsia="ru-RU"/>
        </w:rPr>
        <w:t>)</w:t>
      </w:r>
    </w:p>
    <w:p w:rsidR="002D0EDD" w:rsidRPr="002D0EDD" w:rsidRDefault="002D0EDD" w:rsidP="002D0ED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0EDD">
        <w:rPr>
          <w:rFonts w:ascii="Arial" w:eastAsia="Times New Roman" w:hAnsi="Arial" w:cs="Arial"/>
          <w:color w:val="000000"/>
          <w:sz w:val="18"/>
          <w:szCs w:val="18"/>
          <w:lang w:eastAsia="ru-RU"/>
        </w:rPr>
        <w:t>Только штрафы и неустойки, выписанные в соответствии с этими канонами в соответствии с законом, разрешены в качестве форм дохода, а все другие формы недобровольного дохода запрещены.</w:t>
      </w:r>
    </w:p>
    <w:p w:rsidR="003A09A5" w:rsidRPr="003A09A5" w:rsidRDefault="003A09A5" w:rsidP="003A09A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A09A5">
        <w:rPr>
          <w:rFonts w:ascii="Arial" w:eastAsia="Times New Roman" w:hAnsi="Arial" w:cs="Arial"/>
          <w:b/>
          <w:bCs/>
          <w:color w:val="000000"/>
          <w:sz w:val="36"/>
          <w:szCs w:val="36"/>
          <w:lang w:eastAsia="ru-RU"/>
        </w:rPr>
        <w:t>Статья 108. Обращение Взыскания На Заложенное Имущество</w:t>
      </w:r>
    </w:p>
    <w:p w:rsidR="003A09A5" w:rsidRPr="003A09A5" w:rsidRDefault="003A09A5" w:rsidP="003A09A5">
      <w:pPr>
        <w:shd w:val="clear" w:color="auto" w:fill="FFFFFF"/>
        <w:spacing w:after="0" w:line="240" w:lineRule="auto"/>
        <w:rPr>
          <w:rFonts w:ascii="Arial" w:eastAsia="Times New Roman" w:hAnsi="Arial" w:cs="Arial"/>
          <w:b/>
          <w:bCs/>
          <w:color w:val="000000"/>
          <w:lang w:eastAsia="ru-RU"/>
        </w:rPr>
      </w:pPr>
      <w:bookmarkStart w:id="717" w:name="2133"/>
      <w:bookmarkEnd w:id="717"/>
      <w:r w:rsidRPr="003A09A5">
        <w:rPr>
          <w:rFonts w:ascii="Arial" w:eastAsia="Times New Roman" w:hAnsi="Arial" w:cs="Arial"/>
          <w:b/>
          <w:bCs/>
          <w:color w:val="000000"/>
          <w:lang w:eastAsia="ru-RU"/>
        </w:rPr>
        <w:t>Canon 2133 </w:t>
      </w:r>
      <w:r w:rsidRPr="003A09A5">
        <w:rPr>
          <w:rFonts w:ascii="Arial" w:eastAsia="Times New Roman" w:hAnsi="Arial" w:cs="Arial"/>
          <w:color w:val="000000"/>
          <w:sz w:val="16"/>
          <w:szCs w:val="16"/>
          <w:lang w:eastAsia="ru-RU"/>
        </w:rPr>
        <w:t>(</w:t>
      </w:r>
      <w:hyperlink r:id="rId5552" w:anchor="2133" w:tooltip="ссылка на этот канон" w:history="1">
        <w:r w:rsidRPr="003A09A5">
          <w:rPr>
            <w:rFonts w:ascii="Arial" w:eastAsia="Times New Roman" w:hAnsi="Arial" w:cs="Arial"/>
            <w:b/>
            <w:bCs/>
            <w:color w:val="0033CC"/>
            <w:sz w:val="16"/>
            <w:szCs w:val="16"/>
            <w:lang w:eastAsia="ru-RU"/>
          </w:rPr>
          <w:t>ссылка</w:t>
        </w:r>
      </w:hyperlink>
      <w:r w:rsidRPr="003A09A5">
        <w:rPr>
          <w:rFonts w:ascii="Arial" w:eastAsia="Times New Roman" w:hAnsi="Arial" w:cs="Arial"/>
          <w:color w:val="000000"/>
          <w:sz w:val="16"/>
          <w:szCs w:val="16"/>
          <w:lang w:eastAsia="ru-RU"/>
        </w:rPr>
        <w:t>)</w:t>
      </w:r>
    </w:p>
    <w:p w:rsidR="003A09A5" w:rsidRPr="003A09A5" w:rsidRDefault="003A09A5" w:rsidP="003A09A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A09A5">
        <w:rPr>
          <w:rFonts w:ascii="Arial" w:eastAsia="Times New Roman" w:hAnsi="Arial" w:cs="Arial"/>
          <w:color w:val="000000"/>
          <w:sz w:val="18"/>
          <w:szCs w:val="18"/>
          <w:lang w:eastAsia="ru-RU"/>
        </w:rPr>
        <w:t>Обращение взыскания на заложенное имущество - это официальное слушание, касающееся стандартной </w:t>
      </w:r>
      <w:hyperlink r:id="rId5553" w:tooltip="нажмите, чтобы просмотреть определение ипотеки" w:history="1">
        <w:r w:rsidRPr="003A09A5">
          <w:rPr>
            <w:rFonts w:ascii="Arial" w:eastAsia="Times New Roman" w:hAnsi="Arial" w:cs="Arial"/>
            <w:color w:val="0033CC"/>
            <w:sz w:val="18"/>
            <w:szCs w:val="18"/>
            <w:lang w:eastAsia="ru-RU"/>
          </w:rPr>
          <w:t>ипотеки</w:t>
        </w:r>
      </w:hyperlink>
      <w:r w:rsidRPr="003A09A5">
        <w:rPr>
          <w:rFonts w:ascii="Arial" w:eastAsia="Times New Roman" w:hAnsi="Arial" w:cs="Arial"/>
          <w:color w:val="000000"/>
          <w:sz w:val="18"/>
          <w:szCs w:val="18"/>
          <w:lang w:eastAsia="ru-RU"/>
        </w:rPr>
        <w:t>, запрошенной финансовым учреждением или заинтересованной </w:t>
      </w:r>
      <w:hyperlink r:id="rId5554" w:tooltip="нажмите, чтобы просмотреть определение партии" w:history="1">
        <w:r w:rsidRPr="003A09A5">
          <w:rPr>
            <w:rFonts w:ascii="Arial" w:eastAsia="Times New Roman" w:hAnsi="Arial" w:cs="Arial"/>
            <w:color w:val="0033CC"/>
            <w:sz w:val="18"/>
            <w:szCs w:val="18"/>
            <w:lang w:eastAsia="ru-RU"/>
          </w:rPr>
          <w:t>стороной </w:t>
        </w:r>
      </w:hyperlink>
      <w:r w:rsidRPr="003A09A5">
        <w:rPr>
          <w:rFonts w:ascii="Arial" w:eastAsia="Times New Roman" w:hAnsi="Arial" w:cs="Arial"/>
          <w:color w:val="000000"/>
          <w:sz w:val="18"/>
          <w:szCs w:val="18"/>
          <w:lang w:eastAsia="ru-RU"/>
        </w:rPr>
        <w:t>, чтобы лишить арендатора его права на выкуп, также известного как "выкупный капитал", </w:t>
      </w:r>
      <w:hyperlink r:id="rId5555" w:tooltip="нажмите, чтобы просмотреть определение declare" w:history="1">
        <w:r w:rsidRPr="003A09A5">
          <w:rPr>
            <w:rFonts w:ascii="Arial" w:eastAsia="Times New Roman" w:hAnsi="Arial" w:cs="Arial"/>
            <w:color w:val="0033CC"/>
            <w:sz w:val="18"/>
            <w:szCs w:val="18"/>
            <w:lang w:eastAsia="ru-RU"/>
          </w:rPr>
          <w:t>объявить </w:t>
        </w:r>
      </w:hyperlink>
      <w:r w:rsidRPr="003A09A5">
        <w:rPr>
          <w:rFonts w:ascii="Arial" w:eastAsia="Times New Roman" w:hAnsi="Arial" w:cs="Arial"/>
          <w:color w:val="000000"/>
          <w:sz w:val="18"/>
          <w:szCs w:val="18"/>
          <w:lang w:eastAsia="ru-RU"/>
        </w:rPr>
        <w:t>их "просроченными" и, следовательно, прекратить их аренду без правовой защиты, что позволит им быть законно выселенными.</w:t>
      </w:r>
    </w:p>
    <w:p w:rsidR="003A09A5" w:rsidRPr="003A09A5" w:rsidRDefault="003A09A5" w:rsidP="003A09A5">
      <w:pPr>
        <w:shd w:val="clear" w:color="auto" w:fill="FFFFFF"/>
        <w:spacing w:after="0" w:line="240" w:lineRule="auto"/>
        <w:rPr>
          <w:rFonts w:ascii="Arial" w:eastAsia="Times New Roman" w:hAnsi="Arial" w:cs="Arial"/>
          <w:b/>
          <w:bCs/>
          <w:color w:val="000000"/>
          <w:lang w:eastAsia="ru-RU"/>
        </w:rPr>
      </w:pPr>
      <w:bookmarkStart w:id="718" w:name="2134"/>
      <w:bookmarkEnd w:id="718"/>
      <w:r w:rsidRPr="003A09A5">
        <w:rPr>
          <w:rFonts w:ascii="Arial" w:eastAsia="Times New Roman" w:hAnsi="Arial" w:cs="Arial"/>
          <w:b/>
          <w:bCs/>
          <w:color w:val="000000"/>
          <w:lang w:eastAsia="ru-RU"/>
        </w:rPr>
        <w:t>Canon 2134 </w:t>
      </w:r>
      <w:r w:rsidRPr="003A09A5">
        <w:rPr>
          <w:rFonts w:ascii="Arial" w:eastAsia="Times New Roman" w:hAnsi="Arial" w:cs="Arial"/>
          <w:color w:val="000000"/>
          <w:sz w:val="16"/>
          <w:szCs w:val="16"/>
          <w:lang w:eastAsia="ru-RU"/>
        </w:rPr>
        <w:t>(</w:t>
      </w:r>
      <w:hyperlink r:id="rId5556" w:anchor="2134" w:tooltip="ссылка на этот канон" w:history="1">
        <w:r w:rsidRPr="003A09A5">
          <w:rPr>
            <w:rFonts w:ascii="Arial" w:eastAsia="Times New Roman" w:hAnsi="Arial" w:cs="Arial"/>
            <w:b/>
            <w:bCs/>
            <w:color w:val="0033CC"/>
            <w:sz w:val="16"/>
            <w:szCs w:val="16"/>
            <w:lang w:eastAsia="ru-RU"/>
          </w:rPr>
          <w:t>ссылка</w:t>
        </w:r>
      </w:hyperlink>
      <w:r w:rsidRPr="003A09A5">
        <w:rPr>
          <w:rFonts w:ascii="Arial" w:eastAsia="Times New Roman" w:hAnsi="Arial" w:cs="Arial"/>
          <w:color w:val="000000"/>
          <w:sz w:val="16"/>
          <w:szCs w:val="16"/>
          <w:lang w:eastAsia="ru-RU"/>
        </w:rPr>
        <w:t>)</w:t>
      </w:r>
    </w:p>
    <w:p w:rsidR="003A09A5" w:rsidRPr="003A09A5" w:rsidRDefault="003A09A5" w:rsidP="003A09A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A09A5">
        <w:rPr>
          <w:rFonts w:ascii="Arial" w:eastAsia="Times New Roman" w:hAnsi="Arial" w:cs="Arial"/>
          <w:color w:val="000000"/>
          <w:sz w:val="18"/>
          <w:szCs w:val="18"/>
          <w:lang w:eastAsia="ru-RU"/>
        </w:rPr>
        <w:t>Просрочка - это не просто невыполнение обязательств , указанных в договоре </w:t>
      </w:r>
      <w:hyperlink r:id="rId5557" w:tooltip="нажмите, чтобы просмотреть определение аренды" w:history="1">
        <w:r w:rsidRPr="003A09A5">
          <w:rPr>
            <w:rFonts w:ascii="Arial" w:eastAsia="Times New Roman" w:hAnsi="Arial" w:cs="Arial"/>
            <w:color w:val="0033CC"/>
            <w:sz w:val="18"/>
            <w:szCs w:val="18"/>
            <w:lang w:eastAsia="ru-RU"/>
          </w:rPr>
          <w:t>аренды</w:t>
        </w:r>
      </w:hyperlink>
      <w:r w:rsidRPr="003A09A5">
        <w:rPr>
          <w:rFonts w:ascii="Arial" w:eastAsia="Times New Roman" w:hAnsi="Arial" w:cs="Arial"/>
          <w:color w:val="000000"/>
          <w:sz w:val="18"/>
          <w:szCs w:val="18"/>
          <w:lang w:eastAsia="ru-RU"/>
        </w:rPr>
        <w:t>, но и непредоставление какой-либо </w:t>
      </w:r>
      <w:hyperlink r:id="rId5558" w:tooltip="нажмите, чтобы просмотреть определение формы" w:history="1">
        <w:r w:rsidRPr="003A09A5">
          <w:rPr>
            <w:rFonts w:ascii="Arial" w:eastAsia="Times New Roman" w:hAnsi="Arial" w:cs="Arial"/>
            <w:color w:val="0033CC"/>
            <w:sz w:val="18"/>
            <w:szCs w:val="18"/>
            <w:lang w:eastAsia="ru-RU"/>
          </w:rPr>
          <w:t>формы </w:t>
        </w:r>
      </w:hyperlink>
      <w:r w:rsidRPr="003A09A5">
        <w:rPr>
          <w:rFonts w:ascii="Arial" w:eastAsia="Times New Roman" w:hAnsi="Arial" w:cs="Arial"/>
          <w:color w:val="000000"/>
          <w:sz w:val="18"/>
          <w:szCs w:val="18"/>
          <w:lang w:eastAsia="ru-RU"/>
        </w:rPr>
        <w:t>рассматриваемой попытки их выполнения. Таким образом, арендатор, который продолжает исполнять свои обязательства в условиях серьезных финансовых трудностей, даже если эта сумма значительно ниже их первоначальных обязательств, не может считаться "просроченным" и обращение взыскания на него является незаконным.</w:t>
      </w:r>
    </w:p>
    <w:p w:rsidR="003A09A5" w:rsidRPr="003A09A5" w:rsidRDefault="003A09A5" w:rsidP="003A09A5">
      <w:pPr>
        <w:shd w:val="clear" w:color="auto" w:fill="FFFFFF"/>
        <w:spacing w:after="0" w:line="240" w:lineRule="auto"/>
        <w:rPr>
          <w:rFonts w:ascii="Arial" w:eastAsia="Times New Roman" w:hAnsi="Arial" w:cs="Arial"/>
          <w:b/>
          <w:bCs/>
          <w:color w:val="000000"/>
          <w:lang w:eastAsia="ru-RU"/>
        </w:rPr>
      </w:pPr>
      <w:bookmarkStart w:id="719" w:name="2135"/>
      <w:bookmarkEnd w:id="719"/>
      <w:r w:rsidRPr="003A09A5">
        <w:rPr>
          <w:rFonts w:ascii="Arial" w:eastAsia="Times New Roman" w:hAnsi="Arial" w:cs="Arial"/>
          <w:b/>
          <w:bCs/>
          <w:color w:val="000000"/>
          <w:lang w:eastAsia="ru-RU"/>
        </w:rPr>
        <w:t>Canon 2135 </w:t>
      </w:r>
      <w:r w:rsidRPr="003A09A5">
        <w:rPr>
          <w:rFonts w:ascii="Arial" w:eastAsia="Times New Roman" w:hAnsi="Arial" w:cs="Arial"/>
          <w:color w:val="000000"/>
          <w:sz w:val="16"/>
          <w:szCs w:val="16"/>
          <w:lang w:eastAsia="ru-RU"/>
        </w:rPr>
        <w:t>(</w:t>
      </w:r>
      <w:hyperlink r:id="rId5559" w:anchor="2135" w:tooltip="ссылка на этот канон" w:history="1">
        <w:r w:rsidRPr="003A09A5">
          <w:rPr>
            <w:rFonts w:ascii="Arial" w:eastAsia="Times New Roman" w:hAnsi="Arial" w:cs="Arial"/>
            <w:b/>
            <w:bCs/>
            <w:color w:val="0033CC"/>
            <w:sz w:val="16"/>
            <w:szCs w:val="16"/>
            <w:lang w:eastAsia="ru-RU"/>
          </w:rPr>
          <w:t>ссылка</w:t>
        </w:r>
      </w:hyperlink>
      <w:r w:rsidRPr="003A09A5">
        <w:rPr>
          <w:rFonts w:ascii="Arial" w:eastAsia="Times New Roman" w:hAnsi="Arial" w:cs="Arial"/>
          <w:color w:val="000000"/>
          <w:sz w:val="16"/>
          <w:szCs w:val="16"/>
          <w:lang w:eastAsia="ru-RU"/>
        </w:rPr>
        <w:t>)</w:t>
      </w:r>
    </w:p>
    <w:p w:rsidR="003A09A5" w:rsidRPr="003A09A5" w:rsidRDefault="003A09A5" w:rsidP="003A09A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A09A5">
        <w:rPr>
          <w:rFonts w:ascii="Arial" w:eastAsia="Times New Roman" w:hAnsi="Arial" w:cs="Arial"/>
          <w:color w:val="000000"/>
          <w:sz w:val="18"/>
          <w:szCs w:val="18"/>
          <w:lang w:eastAsia="ru-RU"/>
        </w:rPr>
        <w:t>Обращение взыскания на заложенное имущество приравнивается к </w:t>
      </w:r>
      <w:hyperlink r:id="rId5560" w:tooltip="нажмите, чтобы просмотреть определение суда" w:history="1">
        <w:r w:rsidRPr="003A09A5">
          <w:rPr>
            <w:rFonts w:ascii="Arial" w:eastAsia="Times New Roman" w:hAnsi="Arial" w:cs="Arial"/>
            <w:color w:val="0033CC"/>
            <w:sz w:val="18"/>
            <w:szCs w:val="18"/>
            <w:lang w:eastAsia="ru-RU"/>
          </w:rPr>
          <w:t>судебному </w:t>
        </w:r>
      </w:hyperlink>
      <w:r w:rsidRPr="003A09A5">
        <w:rPr>
          <w:rFonts w:ascii="Arial" w:eastAsia="Times New Roman" w:hAnsi="Arial" w:cs="Arial"/>
          <w:color w:val="000000"/>
          <w:sz w:val="18"/>
          <w:szCs w:val="18"/>
          <w:lang w:eastAsia="ru-RU"/>
        </w:rPr>
        <w:t>процессу о возврате имущества, также известному как "</w:t>
      </w:r>
      <w:hyperlink r:id="rId5561" w:tooltip="нажмите, чтобы просмотреть определение утверждения" w:history="1">
        <w:r w:rsidRPr="003A09A5">
          <w:rPr>
            <w:rFonts w:ascii="Arial" w:eastAsia="Times New Roman" w:hAnsi="Arial" w:cs="Arial"/>
            <w:color w:val="0033CC"/>
            <w:sz w:val="18"/>
            <w:szCs w:val="18"/>
            <w:lang w:eastAsia="ru-RU"/>
          </w:rPr>
          <w:t>требование </w:t>
        </w:r>
      </w:hyperlink>
      <w:r w:rsidRPr="003A09A5">
        <w:rPr>
          <w:rFonts w:ascii="Arial" w:eastAsia="Times New Roman" w:hAnsi="Arial" w:cs="Arial"/>
          <w:color w:val="000000"/>
          <w:sz w:val="18"/>
          <w:szCs w:val="18"/>
          <w:lang w:eastAsia="ru-RU"/>
        </w:rPr>
        <w:t>и </w:t>
      </w:r>
      <w:hyperlink r:id="rId5562" w:tooltip="нажмите, чтобы просмотреть определение доставки" w:history="1">
        <w:r w:rsidRPr="003A09A5">
          <w:rPr>
            <w:rFonts w:ascii="Arial" w:eastAsia="Times New Roman" w:hAnsi="Arial" w:cs="Arial"/>
            <w:color w:val="0033CC"/>
            <w:sz w:val="18"/>
            <w:szCs w:val="18"/>
            <w:lang w:eastAsia="ru-RU"/>
          </w:rPr>
          <w:t>поставка</w:t>
        </w:r>
      </w:hyperlink>
      <w:r w:rsidRPr="003A09A5">
        <w:rPr>
          <w:rFonts w:ascii="Arial" w:eastAsia="Times New Roman" w:hAnsi="Arial" w:cs="Arial"/>
          <w:color w:val="000000"/>
          <w:sz w:val="18"/>
          <w:szCs w:val="18"/>
          <w:lang w:eastAsia="ru-RU"/>
        </w:rPr>
        <w:t>", в рамках восстановления права собственности на другое арендованное </w:t>
      </w:r>
      <w:hyperlink r:id="rId5563" w:tooltip="нажмите, чтобы просмотреть определение свойства" w:history="1">
        <w:r w:rsidRPr="003A09A5">
          <w:rPr>
            <w:rFonts w:ascii="Arial" w:eastAsia="Times New Roman" w:hAnsi="Arial" w:cs="Arial"/>
            <w:color w:val="0033CC"/>
            <w:sz w:val="18"/>
            <w:szCs w:val="18"/>
            <w:lang w:eastAsia="ru-RU"/>
          </w:rPr>
          <w:t>имущество </w:t>
        </w:r>
      </w:hyperlink>
      <w:r w:rsidRPr="003A09A5">
        <w:rPr>
          <w:rFonts w:ascii="Arial" w:eastAsia="Times New Roman" w:hAnsi="Arial" w:cs="Arial"/>
          <w:color w:val="000000"/>
          <w:sz w:val="18"/>
          <w:szCs w:val="18"/>
          <w:lang w:eastAsia="ru-RU"/>
        </w:rPr>
        <w:t>. Replevin-это официальное слушание, запрошенное </w:t>
      </w:r>
      <w:hyperlink r:id="rId5564" w:tooltip="нажмите, чтобы просмотреть определение владельца" w:history="1">
        <w:r w:rsidRPr="003A09A5">
          <w:rPr>
            <w:rFonts w:ascii="Arial" w:eastAsia="Times New Roman" w:hAnsi="Arial" w:cs="Arial"/>
            <w:color w:val="0033CC"/>
            <w:sz w:val="18"/>
            <w:szCs w:val="18"/>
            <w:lang w:eastAsia="ru-RU"/>
          </w:rPr>
          <w:t>владельцем </w:t>
        </w:r>
      </w:hyperlink>
      <w:r w:rsidRPr="003A09A5">
        <w:rPr>
          <w:rFonts w:ascii="Arial" w:eastAsia="Times New Roman" w:hAnsi="Arial" w:cs="Arial"/>
          <w:color w:val="000000"/>
          <w:sz w:val="18"/>
          <w:szCs w:val="18"/>
          <w:lang w:eastAsia="ru-RU"/>
        </w:rPr>
        <w:t>(</w:t>
      </w:r>
      <w:hyperlink r:id="rId5565" w:tooltip="нажмите, чтобы просмотреть определение арендодателя" w:history="1">
        <w:r w:rsidRPr="003A09A5">
          <w:rPr>
            <w:rFonts w:ascii="Arial" w:eastAsia="Times New Roman" w:hAnsi="Arial" w:cs="Arial"/>
            <w:color w:val="0033CC"/>
            <w:sz w:val="18"/>
            <w:szCs w:val="18"/>
            <w:lang w:eastAsia="ru-RU"/>
          </w:rPr>
          <w:t>арендодателем </w:t>
        </w:r>
      </w:hyperlink>
      <w:r w:rsidRPr="003A09A5">
        <w:rPr>
          <w:rFonts w:ascii="Arial" w:eastAsia="Times New Roman" w:hAnsi="Arial" w:cs="Arial"/>
          <w:color w:val="000000"/>
          <w:sz w:val="18"/>
          <w:szCs w:val="18"/>
          <w:lang w:eastAsia="ru-RU"/>
        </w:rPr>
        <w:t>) против пользователя ( </w:t>
      </w:r>
      <w:hyperlink r:id="rId5566" w:tooltip="нажмите, чтобы просмотреть определение арендатора" w:history="1">
        <w:r w:rsidRPr="003A09A5">
          <w:rPr>
            <w:rFonts w:ascii="Arial" w:eastAsia="Times New Roman" w:hAnsi="Arial" w:cs="Arial"/>
            <w:color w:val="0033CC"/>
            <w:sz w:val="18"/>
            <w:szCs w:val="18"/>
            <w:lang w:eastAsia="ru-RU"/>
          </w:rPr>
          <w:t>арендатора</w:t>
        </w:r>
      </w:hyperlink>
      <w:r w:rsidRPr="003A09A5">
        <w:rPr>
          <w:rFonts w:ascii="Arial" w:eastAsia="Times New Roman" w:hAnsi="Arial" w:cs="Arial"/>
          <w:color w:val="000000"/>
          <w:sz w:val="18"/>
          <w:szCs w:val="18"/>
          <w:lang w:eastAsia="ru-RU"/>
        </w:rPr>
        <w:t>), относящееся к </w:t>
      </w:r>
      <w:hyperlink r:id="rId5567" w:tooltip="нажмите, чтобы просмотреть определение формы" w:history="1">
        <w:r w:rsidRPr="003A09A5">
          <w:rPr>
            <w:rFonts w:ascii="Arial" w:eastAsia="Times New Roman" w:hAnsi="Arial" w:cs="Arial"/>
            <w:color w:val="0033CC"/>
            <w:sz w:val="18"/>
            <w:szCs w:val="18"/>
            <w:lang w:eastAsia="ru-RU"/>
          </w:rPr>
          <w:t>форме </w:t>
        </w:r>
      </w:hyperlink>
      <w:r w:rsidRPr="003A09A5">
        <w:rPr>
          <w:rFonts w:ascii="Arial" w:eastAsia="Times New Roman" w:hAnsi="Arial" w:cs="Arial"/>
          <w:color w:val="000000"/>
          <w:sz w:val="18"/>
          <w:szCs w:val="18"/>
          <w:lang w:eastAsia="ru-RU"/>
        </w:rPr>
        <w:t>товаров</w:t>
      </w:r>
      <w:hyperlink r:id="rId5568" w:tooltip="нажмите, чтобы просмотреть определение владельца" w:history="1">
        <w:r w:rsidRPr="003A09A5">
          <w:rPr>
            <w:rFonts w:ascii="Arial" w:eastAsia="Times New Roman" w:hAnsi="Arial" w:cs="Arial"/>
            <w:color w:val="0033CC"/>
            <w:sz w:val="18"/>
            <w:szCs w:val="18"/>
            <w:lang w:eastAsia="ru-RU"/>
          </w:rPr>
          <w:t>, на которые владелец </w:t>
        </w:r>
      </w:hyperlink>
      <w:r w:rsidRPr="003A09A5">
        <w:rPr>
          <w:rFonts w:ascii="Arial" w:eastAsia="Times New Roman" w:hAnsi="Arial" w:cs="Arial"/>
          <w:color w:val="000000"/>
          <w:sz w:val="18"/>
          <w:szCs w:val="18"/>
          <w:lang w:eastAsia="ru-RU"/>
        </w:rPr>
        <w:t>запрашивает разрешение на арест. В соответствии с </w:t>
      </w:r>
      <w:hyperlink r:id="rId5569" w:tooltip="нажмите, чтобы просмотреть определение законов" w:history="1">
        <w:r w:rsidRPr="003A09A5">
          <w:rPr>
            <w:rFonts w:ascii="Arial" w:eastAsia="Times New Roman" w:hAnsi="Arial" w:cs="Arial"/>
            <w:color w:val="0033CC"/>
            <w:sz w:val="18"/>
            <w:szCs w:val="18"/>
            <w:lang w:eastAsia="ru-RU"/>
          </w:rPr>
          <w:t>законодательством </w:t>
        </w:r>
      </w:hyperlink>
      <w:r w:rsidRPr="003A09A5">
        <w:rPr>
          <w:rFonts w:ascii="Arial" w:eastAsia="Times New Roman" w:hAnsi="Arial" w:cs="Arial"/>
          <w:color w:val="000000"/>
          <w:sz w:val="18"/>
          <w:szCs w:val="18"/>
          <w:lang w:eastAsia="ru-RU"/>
        </w:rPr>
        <w:t>большинства поместий, перед арестом требуется повторное вскрытие.</w:t>
      </w:r>
    </w:p>
    <w:p w:rsidR="003A09A5" w:rsidRPr="003A09A5" w:rsidRDefault="003A09A5" w:rsidP="003A09A5">
      <w:pPr>
        <w:shd w:val="clear" w:color="auto" w:fill="FFFFFF"/>
        <w:spacing w:after="0" w:line="240" w:lineRule="auto"/>
        <w:rPr>
          <w:rFonts w:ascii="Arial" w:eastAsia="Times New Roman" w:hAnsi="Arial" w:cs="Arial"/>
          <w:b/>
          <w:bCs/>
          <w:color w:val="000000"/>
          <w:lang w:eastAsia="ru-RU"/>
        </w:rPr>
      </w:pPr>
      <w:bookmarkStart w:id="720" w:name="2136"/>
      <w:bookmarkEnd w:id="720"/>
      <w:r w:rsidRPr="003A09A5">
        <w:rPr>
          <w:rFonts w:ascii="Arial" w:eastAsia="Times New Roman" w:hAnsi="Arial" w:cs="Arial"/>
          <w:b/>
          <w:bCs/>
          <w:color w:val="000000"/>
          <w:lang w:eastAsia="ru-RU"/>
        </w:rPr>
        <w:t>Canon 2136 </w:t>
      </w:r>
      <w:r w:rsidRPr="003A09A5">
        <w:rPr>
          <w:rFonts w:ascii="Arial" w:eastAsia="Times New Roman" w:hAnsi="Arial" w:cs="Arial"/>
          <w:color w:val="000000"/>
          <w:sz w:val="16"/>
          <w:szCs w:val="16"/>
          <w:lang w:eastAsia="ru-RU"/>
        </w:rPr>
        <w:t>(</w:t>
      </w:r>
      <w:hyperlink r:id="rId5570" w:anchor="2136" w:tooltip="ссылка на этот канон" w:history="1">
        <w:r w:rsidRPr="003A09A5">
          <w:rPr>
            <w:rFonts w:ascii="Arial" w:eastAsia="Times New Roman" w:hAnsi="Arial" w:cs="Arial"/>
            <w:b/>
            <w:bCs/>
            <w:color w:val="0033CC"/>
            <w:sz w:val="16"/>
            <w:szCs w:val="16"/>
            <w:lang w:eastAsia="ru-RU"/>
          </w:rPr>
          <w:t>ссылка</w:t>
        </w:r>
      </w:hyperlink>
      <w:r w:rsidRPr="003A09A5">
        <w:rPr>
          <w:rFonts w:ascii="Arial" w:eastAsia="Times New Roman" w:hAnsi="Arial" w:cs="Arial"/>
          <w:color w:val="000000"/>
          <w:sz w:val="16"/>
          <w:szCs w:val="16"/>
          <w:lang w:eastAsia="ru-RU"/>
        </w:rPr>
        <w:t>)</w:t>
      </w:r>
    </w:p>
    <w:p w:rsidR="003A09A5" w:rsidRPr="003A09A5" w:rsidRDefault="003A09A5" w:rsidP="003A09A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A09A5">
        <w:rPr>
          <w:rFonts w:ascii="Arial" w:eastAsia="Times New Roman" w:hAnsi="Arial" w:cs="Arial"/>
          <w:color w:val="000000"/>
          <w:sz w:val="18"/>
          <w:szCs w:val="18"/>
          <w:lang w:eastAsia="ru-RU"/>
        </w:rPr>
        <w:t>В соответствии с </w:t>
      </w:r>
      <w:hyperlink r:id="rId5571" w:tooltip="нажмите, чтобы просмотреть определение inferior" w:history="1">
        <w:r w:rsidRPr="003A09A5">
          <w:rPr>
            <w:rFonts w:ascii="Arial" w:eastAsia="Times New Roman" w:hAnsi="Arial" w:cs="Arial"/>
            <w:color w:val="0033CC"/>
            <w:sz w:val="18"/>
            <w:szCs w:val="18"/>
            <w:lang w:eastAsia="ru-RU"/>
          </w:rPr>
          <w:t>неполноценным </w:t>
        </w:r>
      </w:hyperlink>
      <w:r w:rsidRPr="003A09A5">
        <w:rPr>
          <w:rFonts w:ascii="Arial" w:eastAsia="Times New Roman" w:hAnsi="Arial" w:cs="Arial"/>
          <w:color w:val="000000"/>
          <w:sz w:val="18"/>
          <w:szCs w:val="18"/>
          <w:lang w:eastAsia="ru-RU"/>
        </w:rPr>
        <w:t>Римским </w:t>
      </w:r>
      <w:hyperlink r:id="rId5572" w:tooltip="щелкните, чтобы просмотреть определение доверия" w:history="1">
        <w:r w:rsidRPr="003A09A5">
          <w:rPr>
            <w:rFonts w:ascii="Arial" w:eastAsia="Times New Roman" w:hAnsi="Arial" w:cs="Arial"/>
            <w:color w:val="0033CC"/>
            <w:sz w:val="18"/>
            <w:szCs w:val="18"/>
            <w:lang w:eastAsia="ru-RU"/>
          </w:rPr>
          <w:t>трастовым </w:t>
        </w:r>
      </w:hyperlink>
      <w:r w:rsidRPr="003A09A5">
        <w:rPr>
          <w:rFonts w:ascii="Arial" w:eastAsia="Times New Roman" w:hAnsi="Arial" w:cs="Arial"/>
          <w:color w:val="000000"/>
          <w:sz w:val="18"/>
          <w:szCs w:val="18"/>
          <w:lang w:eastAsia="ru-RU"/>
        </w:rPr>
        <w:t>правом, </w:t>
      </w:r>
      <w:hyperlink r:id="rId5573" w:tooltip="нажмите, чтобы просмотреть определение объекта недвижимости" w:history="1">
        <w:r w:rsidRPr="003A09A5">
          <w:rPr>
            <w:rFonts w:ascii="Arial" w:eastAsia="Times New Roman" w:hAnsi="Arial" w:cs="Arial"/>
            <w:color w:val="0033CC"/>
            <w:sz w:val="18"/>
            <w:szCs w:val="18"/>
            <w:lang w:eastAsia="ru-RU"/>
          </w:rPr>
          <w:t>имущественным </w:t>
        </w:r>
      </w:hyperlink>
      <w:r w:rsidRPr="003A09A5">
        <w:rPr>
          <w:rFonts w:ascii="Arial" w:eastAsia="Times New Roman" w:hAnsi="Arial" w:cs="Arial"/>
          <w:color w:val="000000"/>
          <w:sz w:val="18"/>
          <w:szCs w:val="18"/>
          <w:lang w:eastAsia="ru-RU"/>
        </w:rPr>
        <w:t>правом и правом в целом, слушание об обращении взыскания на заложенное имущество и многие повторные слушания являются преднамеренно мошенническим актом, заключенным между финансовым учреждением, заинтересованной </w:t>
      </w:r>
      <w:hyperlink r:id="rId5574" w:tooltip="нажмите, чтобы просмотреть определение партии" w:history="1">
        <w:r w:rsidRPr="003A09A5">
          <w:rPr>
            <w:rFonts w:ascii="Arial" w:eastAsia="Times New Roman" w:hAnsi="Arial" w:cs="Arial"/>
            <w:color w:val="0033CC"/>
            <w:sz w:val="18"/>
            <w:szCs w:val="18"/>
            <w:lang w:eastAsia="ru-RU"/>
          </w:rPr>
          <w:t>стороной </w:t>
        </w:r>
      </w:hyperlink>
      <w:r w:rsidRPr="003A09A5">
        <w:rPr>
          <w:rFonts w:ascii="Arial" w:eastAsia="Times New Roman" w:hAnsi="Arial" w:cs="Arial"/>
          <w:color w:val="000000"/>
          <w:sz w:val="18"/>
          <w:szCs w:val="18"/>
          <w:lang w:eastAsia="ru-RU"/>
        </w:rPr>
        <w:t>и судами с целью преднамеренного сокрытия характера, функций и </w:t>
      </w:r>
      <w:hyperlink r:id="rId5575" w:tooltip="нажмите, чтобы просмотреть определение средства правовой защиты" w:history="1">
        <w:r w:rsidRPr="003A09A5">
          <w:rPr>
            <w:rFonts w:ascii="Arial" w:eastAsia="Times New Roman" w:hAnsi="Arial" w:cs="Arial"/>
            <w:color w:val="0033CC"/>
            <w:sz w:val="18"/>
            <w:szCs w:val="18"/>
            <w:lang w:eastAsia="ru-RU"/>
          </w:rPr>
          <w:t>средств </w:t>
        </w:r>
      </w:hyperlink>
      <w:r w:rsidRPr="003A09A5">
        <w:rPr>
          <w:rFonts w:ascii="Arial" w:eastAsia="Times New Roman" w:hAnsi="Arial" w:cs="Arial"/>
          <w:color w:val="000000"/>
          <w:sz w:val="18"/>
          <w:szCs w:val="18"/>
          <w:lang w:eastAsia="ru-RU"/>
        </w:rPr>
        <w:t>правовой защиты, доступных арендатору и </w:t>
      </w:r>
      <w:hyperlink r:id="rId5576" w:tooltip="нажмите, чтобы просмотреть определение арендатора" w:history="1">
        <w:r w:rsidRPr="003A09A5">
          <w:rPr>
            <w:rFonts w:ascii="Arial" w:eastAsia="Times New Roman" w:hAnsi="Arial" w:cs="Arial"/>
            <w:color w:val="0033CC"/>
            <w:sz w:val="18"/>
            <w:szCs w:val="18"/>
            <w:lang w:eastAsia="ru-RU"/>
          </w:rPr>
          <w:t>арендатору</w:t>
        </w:r>
      </w:hyperlink>
      <w:r w:rsidRPr="003A09A5">
        <w:rPr>
          <w:rFonts w:ascii="Arial" w:eastAsia="Times New Roman" w:hAnsi="Arial" w:cs="Arial"/>
          <w:color w:val="000000"/>
          <w:sz w:val="18"/>
          <w:szCs w:val="18"/>
          <w:lang w:eastAsia="ru-RU"/>
        </w:rPr>
        <w:t>, и поощрения правонарушений.</w:t>
      </w:r>
    </w:p>
    <w:p w:rsidR="003A09A5" w:rsidRPr="003A09A5" w:rsidRDefault="003A09A5" w:rsidP="003A09A5">
      <w:pPr>
        <w:shd w:val="clear" w:color="auto" w:fill="FFFFFF"/>
        <w:spacing w:after="0" w:line="240" w:lineRule="auto"/>
        <w:rPr>
          <w:rFonts w:ascii="Arial" w:eastAsia="Times New Roman" w:hAnsi="Arial" w:cs="Arial"/>
          <w:b/>
          <w:bCs/>
          <w:color w:val="000000"/>
          <w:lang w:eastAsia="ru-RU"/>
        </w:rPr>
      </w:pPr>
      <w:bookmarkStart w:id="721" w:name="2137"/>
      <w:bookmarkEnd w:id="721"/>
      <w:r w:rsidRPr="003A09A5">
        <w:rPr>
          <w:rFonts w:ascii="Arial" w:eastAsia="Times New Roman" w:hAnsi="Arial" w:cs="Arial"/>
          <w:b/>
          <w:bCs/>
          <w:color w:val="000000"/>
          <w:lang w:eastAsia="ru-RU"/>
        </w:rPr>
        <w:lastRenderedPageBreak/>
        <w:t>Canon 2137 </w:t>
      </w:r>
      <w:r w:rsidRPr="003A09A5">
        <w:rPr>
          <w:rFonts w:ascii="Arial" w:eastAsia="Times New Roman" w:hAnsi="Arial" w:cs="Arial"/>
          <w:color w:val="000000"/>
          <w:sz w:val="16"/>
          <w:szCs w:val="16"/>
          <w:lang w:eastAsia="ru-RU"/>
        </w:rPr>
        <w:t>(</w:t>
      </w:r>
      <w:hyperlink r:id="rId5577" w:anchor="2137" w:tooltip="ссылка на этот канон" w:history="1">
        <w:r w:rsidRPr="003A09A5">
          <w:rPr>
            <w:rFonts w:ascii="Arial" w:eastAsia="Times New Roman" w:hAnsi="Arial" w:cs="Arial"/>
            <w:b/>
            <w:bCs/>
            <w:color w:val="0033CC"/>
            <w:sz w:val="16"/>
            <w:szCs w:val="16"/>
            <w:lang w:eastAsia="ru-RU"/>
          </w:rPr>
          <w:t>ссылка</w:t>
        </w:r>
      </w:hyperlink>
      <w:r w:rsidRPr="003A09A5">
        <w:rPr>
          <w:rFonts w:ascii="Arial" w:eastAsia="Times New Roman" w:hAnsi="Arial" w:cs="Arial"/>
          <w:color w:val="000000"/>
          <w:sz w:val="16"/>
          <w:szCs w:val="16"/>
          <w:lang w:eastAsia="ru-RU"/>
        </w:rPr>
        <w:t>)</w:t>
      </w:r>
    </w:p>
    <w:p w:rsidR="003A09A5" w:rsidRPr="003A09A5" w:rsidRDefault="003A09A5" w:rsidP="003A09A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A09A5">
        <w:rPr>
          <w:rFonts w:ascii="Arial" w:eastAsia="Times New Roman" w:hAnsi="Arial" w:cs="Arial"/>
          <w:color w:val="000000"/>
          <w:sz w:val="18"/>
          <w:szCs w:val="18"/>
          <w:lang w:eastAsia="ru-RU"/>
        </w:rPr>
        <w:t>В первом случае грубого мошенничества, связанного с обращением взыскания, заемщик, также известный как ипотечник , не уведомляется </w:t>
      </w:r>
      <w:hyperlink r:id="rId5578" w:tooltip="нажмите, чтобы просмотреть определение суда" w:history="1">
        <w:r w:rsidRPr="003A09A5">
          <w:rPr>
            <w:rFonts w:ascii="Arial" w:eastAsia="Times New Roman" w:hAnsi="Arial" w:cs="Arial"/>
            <w:color w:val="0033CC"/>
            <w:sz w:val="18"/>
            <w:szCs w:val="18"/>
            <w:lang w:eastAsia="ru-RU"/>
          </w:rPr>
          <w:t>судом </w:t>
        </w:r>
      </w:hyperlink>
      <w:r w:rsidRPr="003A09A5">
        <w:rPr>
          <w:rFonts w:ascii="Arial" w:eastAsia="Times New Roman" w:hAnsi="Arial" w:cs="Arial"/>
          <w:color w:val="000000"/>
          <w:sz w:val="18"/>
          <w:szCs w:val="18"/>
          <w:lang w:eastAsia="ru-RU"/>
        </w:rPr>
        <w:t>или финансовым учреждением о том, что по стандартному </w:t>
      </w:r>
      <w:hyperlink r:id="rId5579" w:tooltip="нажмите, чтобы просмотреть определение ипотеки" w:history="1">
        <w:r w:rsidRPr="003A09A5">
          <w:rPr>
            <w:rFonts w:ascii="Arial" w:eastAsia="Times New Roman" w:hAnsi="Arial" w:cs="Arial"/>
            <w:color w:val="0033CC"/>
            <w:sz w:val="18"/>
            <w:szCs w:val="18"/>
            <w:lang w:eastAsia="ru-RU"/>
          </w:rPr>
          <w:t>ипотечному </w:t>
        </w:r>
      </w:hyperlink>
      <w:hyperlink r:id="rId5580" w:tooltip="нажмите, чтобы просмотреть определение действия" w:history="1">
        <w:r w:rsidRPr="003A09A5">
          <w:rPr>
            <w:rFonts w:ascii="Arial" w:eastAsia="Times New Roman" w:hAnsi="Arial" w:cs="Arial"/>
            <w:color w:val="0033CC"/>
            <w:sz w:val="18"/>
            <w:szCs w:val="18"/>
            <w:lang w:eastAsia="ru-RU"/>
          </w:rPr>
          <w:t>договору </w:t>
        </w:r>
      </w:hyperlink>
      <w:r w:rsidRPr="003A09A5">
        <w:rPr>
          <w:rFonts w:ascii="Arial" w:eastAsia="Times New Roman" w:hAnsi="Arial" w:cs="Arial"/>
          <w:color w:val="000000"/>
          <w:sz w:val="18"/>
          <w:szCs w:val="18"/>
          <w:lang w:eastAsia="ru-RU"/>
        </w:rPr>
        <w:t>и титулу они находятся в срочной </w:t>
      </w:r>
      <w:hyperlink r:id="rId5581" w:tooltip="нажмите, чтобы просмотреть определение аренды" w:history="1">
        <w:r w:rsidRPr="003A09A5">
          <w:rPr>
            <w:rFonts w:ascii="Arial" w:eastAsia="Times New Roman" w:hAnsi="Arial" w:cs="Arial"/>
            <w:color w:val="0033CC"/>
            <w:sz w:val="18"/>
            <w:szCs w:val="18"/>
            <w:lang w:eastAsia="ru-RU"/>
          </w:rPr>
          <w:t>аренде </w:t>
        </w:r>
      </w:hyperlink>
      <w:r w:rsidRPr="003A09A5">
        <w:rPr>
          <w:rFonts w:ascii="Arial" w:eastAsia="Times New Roman" w:hAnsi="Arial" w:cs="Arial"/>
          <w:color w:val="000000"/>
          <w:sz w:val="18"/>
          <w:szCs w:val="18"/>
          <w:lang w:eastAsia="ru-RU"/>
        </w:rPr>
        <w:t>с учреждением в качестве арендодателя. Только это должно быть основанием для того, чтобы любое обращение взыскания на заложенное имущество было отклонено на основании сокрытия и введения в заблуждение.</w:t>
      </w:r>
    </w:p>
    <w:p w:rsidR="003A09A5" w:rsidRPr="003A09A5" w:rsidRDefault="003A09A5" w:rsidP="003A09A5">
      <w:pPr>
        <w:shd w:val="clear" w:color="auto" w:fill="FFFFFF"/>
        <w:spacing w:after="0" w:line="240" w:lineRule="auto"/>
        <w:rPr>
          <w:rFonts w:ascii="Arial" w:eastAsia="Times New Roman" w:hAnsi="Arial" w:cs="Arial"/>
          <w:b/>
          <w:bCs/>
          <w:color w:val="000000"/>
          <w:lang w:eastAsia="ru-RU"/>
        </w:rPr>
      </w:pPr>
      <w:bookmarkStart w:id="722" w:name="2138"/>
      <w:bookmarkEnd w:id="722"/>
      <w:r w:rsidRPr="003A09A5">
        <w:rPr>
          <w:rFonts w:ascii="Arial" w:eastAsia="Times New Roman" w:hAnsi="Arial" w:cs="Arial"/>
          <w:b/>
          <w:bCs/>
          <w:color w:val="000000"/>
          <w:lang w:eastAsia="ru-RU"/>
        </w:rPr>
        <w:t>Canon 2138 </w:t>
      </w:r>
      <w:r w:rsidRPr="003A09A5">
        <w:rPr>
          <w:rFonts w:ascii="Arial" w:eastAsia="Times New Roman" w:hAnsi="Arial" w:cs="Arial"/>
          <w:color w:val="000000"/>
          <w:sz w:val="16"/>
          <w:szCs w:val="16"/>
          <w:lang w:eastAsia="ru-RU"/>
        </w:rPr>
        <w:t>(</w:t>
      </w:r>
      <w:hyperlink r:id="rId5582" w:anchor="2138" w:tooltip="ссылка на этот канон" w:history="1">
        <w:r w:rsidRPr="003A09A5">
          <w:rPr>
            <w:rFonts w:ascii="Arial" w:eastAsia="Times New Roman" w:hAnsi="Arial" w:cs="Arial"/>
            <w:b/>
            <w:bCs/>
            <w:color w:val="0033CC"/>
            <w:sz w:val="16"/>
            <w:szCs w:val="16"/>
            <w:lang w:eastAsia="ru-RU"/>
          </w:rPr>
          <w:t>ссылка</w:t>
        </w:r>
      </w:hyperlink>
      <w:r w:rsidRPr="003A09A5">
        <w:rPr>
          <w:rFonts w:ascii="Arial" w:eastAsia="Times New Roman" w:hAnsi="Arial" w:cs="Arial"/>
          <w:color w:val="000000"/>
          <w:sz w:val="16"/>
          <w:szCs w:val="16"/>
          <w:lang w:eastAsia="ru-RU"/>
        </w:rPr>
        <w:t>)</w:t>
      </w:r>
    </w:p>
    <w:p w:rsidR="003A09A5" w:rsidRPr="003A09A5" w:rsidRDefault="003A09A5" w:rsidP="003A09A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A09A5">
        <w:rPr>
          <w:rFonts w:ascii="Arial" w:eastAsia="Times New Roman" w:hAnsi="Arial" w:cs="Arial"/>
          <w:color w:val="000000"/>
          <w:sz w:val="18"/>
          <w:szCs w:val="18"/>
          <w:lang w:eastAsia="ru-RU"/>
        </w:rPr>
        <w:t>Во втором случае грубого мошенничества, связанного с обращением взыскания на заложенное имущество, заемщик не осведомлен о том , что в качестве арендатора по срочной </w:t>
      </w:r>
      <w:hyperlink r:id="rId5583" w:tooltip="нажмите, чтобы просмотреть определение аренды" w:history="1">
        <w:r w:rsidRPr="003A09A5">
          <w:rPr>
            <w:rFonts w:ascii="Arial" w:eastAsia="Times New Roman" w:hAnsi="Arial" w:cs="Arial"/>
            <w:color w:val="0033CC"/>
            <w:sz w:val="18"/>
            <w:szCs w:val="18"/>
            <w:lang w:eastAsia="ru-RU"/>
          </w:rPr>
          <w:t>аренде </w:t>
        </w:r>
      </w:hyperlink>
      <w:r w:rsidRPr="003A09A5">
        <w:rPr>
          <w:rFonts w:ascii="Arial" w:eastAsia="Times New Roman" w:hAnsi="Arial" w:cs="Arial"/>
          <w:color w:val="000000"/>
          <w:sz w:val="18"/>
          <w:szCs w:val="18"/>
          <w:lang w:eastAsia="ru-RU"/>
        </w:rPr>
        <w:t>он обязан выплачивать арендную плату арендодателю, представляющему интерес. Если арендатор должен был сделать </w:t>
      </w:r>
      <w:hyperlink r:id="rId5584" w:tooltip="нажмите, чтобы просмотреть определение хорошего" w:history="1">
        <w:r w:rsidRPr="003A09A5">
          <w:rPr>
            <w:rFonts w:ascii="Arial" w:eastAsia="Times New Roman" w:hAnsi="Arial" w:cs="Arial"/>
            <w:color w:val="0033CC"/>
            <w:sz w:val="18"/>
            <w:szCs w:val="18"/>
            <w:lang w:eastAsia="ru-RU"/>
          </w:rPr>
          <w:t>хорошую </w:t>
        </w:r>
      </w:hyperlink>
      <w:r w:rsidRPr="003A09A5">
        <w:rPr>
          <w:rFonts w:ascii="Arial" w:eastAsia="Times New Roman" w:hAnsi="Arial" w:cs="Arial"/>
          <w:color w:val="000000"/>
          <w:sz w:val="18"/>
          <w:szCs w:val="18"/>
          <w:lang w:eastAsia="ru-RU"/>
        </w:rPr>
        <w:t>часть или всю задолженность по арендной плате, то по древним </w:t>
      </w:r>
      <w:hyperlink r:id="rId5585" w:tooltip="нажмите, чтобы просмотреть определение законов" w:history="1">
        <w:r w:rsidRPr="003A09A5">
          <w:rPr>
            <w:rFonts w:ascii="Arial" w:eastAsia="Times New Roman" w:hAnsi="Arial" w:cs="Arial"/>
            <w:color w:val="0033CC"/>
            <w:sz w:val="18"/>
            <w:szCs w:val="18"/>
            <w:lang w:eastAsia="ru-RU"/>
          </w:rPr>
          <w:t>законам </w:t>
        </w:r>
      </w:hyperlink>
      <w:r w:rsidRPr="003A09A5">
        <w:rPr>
          <w:rFonts w:ascii="Arial" w:eastAsia="Times New Roman" w:hAnsi="Arial" w:cs="Arial"/>
          <w:color w:val="000000"/>
          <w:sz w:val="18"/>
          <w:szCs w:val="18"/>
          <w:lang w:eastAsia="ru-RU"/>
        </w:rPr>
        <w:t>аренды, их срочная </w:t>
      </w:r>
      <w:hyperlink r:id="rId5586" w:tooltip="нажмите, чтобы просмотреть определение аренды" w:history="1">
        <w:r w:rsidRPr="003A09A5">
          <w:rPr>
            <w:rFonts w:ascii="Arial" w:eastAsia="Times New Roman" w:hAnsi="Arial" w:cs="Arial"/>
            <w:color w:val="0033CC"/>
            <w:sz w:val="18"/>
            <w:szCs w:val="18"/>
            <w:lang w:eastAsia="ru-RU"/>
          </w:rPr>
          <w:t>аренда </w:t>
        </w:r>
      </w:hyperlink>
      <w:r w:rsidRPr="003A09A5">
        <w:rPr>
          <w:rFonts w:ascii="Arial" w:eastAsia="Times New Roman" w:hAnsi="Arial" w:cs="Arial"/>
          <w:color w:val="000000"/>
          <w:sz w:val="18"/>
          <w:szCs w:val="18"/>
          <w:lang w:eastAsia="ru-RU"/>
        </w:rPr>
        <w:t>не может быть прекращена как "просроченный арендатор", даже если основная сумма кредита остается непогашенной. Кроме того, долгосрочный арендатор, как правило, имеет право </w:t>
      </w:r>
      <w:hyperlink r:id="rId5587" w:tooltip="нажмите, чтобы просмотреть определение средства правовой защиты" w:history="1">
        <w:r w:rsidRPr="003A09A5">
          <w:rPr>
            <w:rFonts w:ascii="Arial" w:eastAsia="Times New Roman" w:hAnsi="Arial" w:cs="Arial"/>
            <w:color w:val="0033CC"/>
            <w:sz w:val="18"/>
            <w:szCs w:val="18"/>
            <w:lang w:eastAsia="ru-RU"/>
          </w:rPr>
          <w:t>исправить </w:t>
        </w:r>
      </w:hyperlink>
      <w:r w:rsidRPr="003A09A5">
        <w:rPr>
          <w:rFonts w:ascii="Arial" w:eastAsia="Times New Roman" w:hAnsi="Arial" w:cs="Arial"/>
          <w:color w:val="000000"/>
          <w:sz w:val="18"/>
          <w:szCs w:val="18"/>
          <w:lang w:eastAsia="ru-RU"/>
        </w:rPr>
        <w:t>любую задолженность даже после отчуждения и восстановления владения </w:t>
      </w:r>
      <w:hyperlink r:id="rId5588" w:tooltip="нажмите, чтобы просмотреть определение свойства" w:history="1">
        <w:r w:rsidRPr="003A09A5">
          <w:rPr>
            <w:rFonts w:ascii="Arial" w:eastAsia="Times New Roman" w:hAnsi="Arial" w:cs="Arial"/>
            <w:color w:val="0033CC"/>
            <w:sz w:val="18"/>
            <w:szCs w:val="18"/>
            <w:lang w:eastAsia="ru-RU"/>
          </w:rPr>
          <w:t>имуществом</w:t>
        </w:r>
      </w:hyperlink>
      <w:r w:rsidRPr="003A09A5">
        <w:rPr>
          <w:rFonts w:ascii="Arial" w:eastAsia="Times New Roman" w:hAnsi="Arial" w:cs="Arial"/>
          <w:color w:val="000000"/>
          <w:sz w:val="18"/>
          <w:szCs w:val="18"/>
          <w:lang w:eastAsia="ru-RU"/>
        </w:rPr>
        <w:t>. Эти средства правовой защиты-это то, что известно как право арендатора </w:t>
      </w:r>
      <w:hyperlink r:id="rId5589" w:tooltip="нажмите, чтобы просмотреть определение погашения" w:history="1">
        <w:r w:rsidRPr="003A09A5">
          <w:rPr>
            <w:rFonts w:ascii="Arial" w:eastAsia="Times New Roman" w:hAnsi="Arial" w:cs="Arial"/>
            <w:color w:val="0033CC"/>
            <w:sz w:val="18"/>
            <w:szCs w:val="18"/>
            <w:lang w:eastAsia="ru-RU"/>
          </w:rPr>
          <w:t>на выкуп </w:t>
        </w:r>
      </w:hyperlink>
      <w:r w:rsidRPr="003A09A5">
        <w:rPr>
          <w:rFonts w:ascii="Arial" w:eastAsia="Times New Roman" w:hAnsi="Arial" w:cs="Arial"/>
          <w:color w:val="000000"/>
          <w:sz w:val="18"/>
          <w:szCs w:val="18"/>
          <w:lang w:eastAsia="ru-RU"/>
        </w:rPr>
        <w:t>или справедливость </w:t>
      </w:r>
      <w:hyperlink r:id="rId5590" w:tooltip="нажмите, чтобы просмотреть определение погашения" w:history="1">
        <w:r w:rsidRPr="003A09A5">
          <w:rPr>
            <w:rFonts w:ascii="Arial" w:eastAsia="Times New Roman" w:hAnsi="Arial" w:cs="Arial"/>
            <w:color w:val="0033CC"/>
            <w:sz w:val="18"/>
            <w:szCs w:val="18"/>
            <w:lang w:eastAsia="ru-RU"/>
          </w:rPr>
          <w:t>выкупа </w:t>
        </w:r>
      </w:hyperlink>
      <w:r w:rsidRPr="003A09A5">
        <w:rPr>
          <w:rFonts w:ascii="Arial" w:eastAsia="Times New Roman" w:hAnsi="Arial" w:cs="Arial"/>
          <w:color w:val="000000"/>
          <w:sz w:val="18"/>
          <w:szCs w:val="18"/>
          <w:lang w:eastAsia="ru-RU"/>
        </w:rPr>
        <w:t>.</w:t>
      </w:r>
    </w:p>
    <w:p w:rsidR="003A09A5" w:rsidRPr="003A09A5" w:rsidRDefault="003A09A5" w:rsidP="003A09A5">
      <w:pPr>
        <w:shd w:val="clear" w:color="auto" w:fill="FFFFFF"/>
        <w:spacing w:after="0" w:line="240" w:lineRule="auto"/>
        <w:rPr>
          <w:rFonts w:ascii="Arial" w:eastAsia="Times New Roman" w:hAnsi="Arial" w:cs="Arial"/>
          <w:b/>
          <w:bCs/>
          <w:color w:val="000000"/>
          <w:lang w:eastAsia="ru-RU"/>
        </w:rPr>
      </w:pPr>
      <w:bookmarkStart w:id="723" w:name="2139"/>
      <w:bookmarkEnd w:id="723"/>
      <w:r w:rsidRPr="003A09A5">
        <w:rPr>
          <w:rFonts w:ascii="Arial" w:eastAsia="Times New Roman" w:hAnsi="Arial" w:cs="Arial"/>
          <w:b/>
          <w:bCs/>
          <w:color w:val="000000"/>
          <w:lang w:eastAsia="ru-RU"/>
        </w:rPr>
        <w:t>Canon 2139 </w:t>
      </w:r>
      <w:r w:rsidRPr="003A09A5">
        <w:rPr>
          <w:rFonts w:ascii="Arial" w:eastAsia="Times New Roman" w:hAnsi="Arial" w:cs="Arial"/>
          <w:color w:val="000000"/>
          <w:sz w:val="16"/>
          <w:szCs w:val="16"/>
          <w:lang w:eastAsia="ru-RU"/>
        </w:rPr>
        <w:t>(</w:t>
      </w:r>
      <w:hyperlink r:id="rId5591" w:anchor="2139" w:tooltip="ссылка на этот канон" w:history="1">
        <w:r w:rsidRPr="003A09A5">
          <w:rPr>
            <w:rFonts w:ascii="Arial" w:eastAsia="Times New Roman" w:hAnsi="Arial" w:cs="Arial"/>
            <w:b/>
            <w:bCs/>
            <w:color w:val="0033CC"/>
            <w:sz w:val="16"/>
            <w:szCs w:val="16"/>
            <w:lang w:eastAsia="ru-RU"/>
          </w:rPr>
          <w:t>ссылка</w:t>
        </w:r>
      </w:hyperlink>
      <w:r w:rsidRPr="003A09A5">
        <w:rPr>
          <w:rFonts w:ascii="Arial" w:eastAsia="Times New Roman" w:hAnsi="Arial" w:cs="Arial"/>
          <w:color w:val="000000"/>
          <w:sz w:val="16"/>
          <w:szCs w:val="16"/>
          <w:lang w:eastAsia="ru-RU"/>
        </w:rPr>
        <w:t>)</w:t>
      </w:r>
    </w:p>
    <w:p w:rsidR="003A09A5" w:rsidRPr="003A09A5" w:rsidRDefault="003A09A5" w:rsidP="003A09A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A09A5">
        <w:rPr>
          <w:rFonts w:ascii="Arial" w:eastAsia="Times New Roman" w:hAnsi="Arial" w:cs="Arial"/>
          <w:color w:val="000000"/>
          <w:sz w:val="18"/>
          <w:szCs w:val="18"/>
          <w:lang w:eastAsia="ru-RU"/>
        </w:rPr>
        <w:t>В </w:t>
      </w:r>
      <w:hyperlink r:id="rId5592" w:tooltip="нажмите, чтобы просмотреть определение обращения" w:history="1">
        <w:r w:rsidRPr="003A09A5">
          <w:rPr>
            <w:rFonts w:ascii="Arial" w:eastAsia="Times New Roman" w:hAnsi="Arial" w:cs="Arial"/>
            <w:color w:val="0033CC"/>
            <w:sz w:val="18"/>
            <w:szCs w:val="18"/>
            <w:lang w:eastAsia="ru-RU"/>
          </w:rPr>
          <w:t>случае </w:t>
        </w:r>
      </w:hyperlink>
      <w:r w:rsidRPr="003A09A5">
        <w:rPr>
          <w:rFonts w:ascii="Arial" w:eastAsia="Times New Roman" w:hAnsi="Arial" w:cs="Arial"/>
          <w:color w:val="000000"/>
          <w:sz w:val="18"/>
          <w:szCs w:val="18"/>
          <w:lang w:eastAsia="ru-RU"/>
        </w:rPr>
        <w:t>действий по возврату и возврату </w:t>
      </w:r>
      <w:hyperlink r:id="rId5593" w:tooltip="нажмите, чтобы просмотреть определение арендатора" w:history="1">
        <w:r w:rsidRPr="003A09A5">
          <w:rPr>
            <w:rFonts w:ascii="Arial" w:eastAsia="Times New Roman" w:hAnsi="Arial" w:cs="Arial"/>
            <w:color w:val="0033CC"/>
            <w:sz w:val="18"/>
            <w:szCs w:val="18"/>
            <w:lang w:eastAsia="ru-RU"/>
          </w:rPr>
          <w:t>имущества арендатор </w:t>
        </w:r>
      </w:hyperlink>
      <w:r w:rsidRPr="003A09A5">
        <w:rPr>
          <w:rFonts w:ascii="Arial" w:eastAsia="Times New Roman" w:hAnsi="Arial" w:cs="Arial"/>
          <w:color w:val="000000"/>
          <w:sz w:val="18"/>
          <w:szCs w:val="18"/>
          <w:lang w:eastAsia="ru-RU"/>
        </w:rPr>
        <w:t>редко осознает, что он не является и никогда не будет владеть </w:t>
      </w:r>
      <w:hyperlink r:id="rId5594" w:tooltip="щелкните, чтобы просмотреть определение актива" w:history="1">
        <w:r w:rsidRPr="003A09A5">
          <w:rPr>
            <w:rFonts w:ascii="Arial" w:eastAsia="Times New Roman" w:hAnsi="Arial" w:cs="Arial"/>
            <w:color w:val="0033CC"/>
            <w:sz w:val="18"/>
            <w:szCs w:val="18"/>
            <w:lang w:eastAsia="ru-RU"/>
          </w:rPr>
          <w:t>активом </w:t>
        </w:r>
      </w:hyperlink>
      <w:r w:rsidRPr="003A09A5">
        <w:rPr>
          <w:rFonts w:ascii="Arial" w:eastAsia="Times New Roman" w:hAnsi="Arial" w:cs="Arial"/>
          <w:color w:val="000000"/>
          <w:sz w:val="18"/>
          <w:szCs w:val="18"/>
          <w:lang w:eastAsia="ru-RU"/>
        </w:rPr>
        <w:t>, особенно в </w:t>
      </w:r>
      <w:hyperlink r:id="rId5595" w:tooltip="нажмите, чтобы просмотреть определение обращения" w:history="1">
        <w:r w:rsidRPr="003A09A5">
          <w:rPr>
            <w:rFonts w:ascii="Arial" w:eastAsia="Times New Roman" w:hAnsi="Arial" w:cs="Arial"/>
            <w:color w:val="0033CC"/>
            <w:sz w:val="18"/>
            <w:szCs w:val="18"/>
            <w:lang w:eastAsia="ru-RU"/>
          </w:rPr>
          <w:t>случае </w:t>
        </w:r>
      </w:hyperlink>
      <w:r w:rsidRPr="003A09A5">
        <w:rPr>
          <w:rFonts w:ascii="Arial" w:eastAsia="Times New Roman" w:hAnsi="Arial" w:cs="Arial"/>
          <w:color w:val="000000"/>
          <w:sz w:val="18"/>
          <w:szCs w:val="18"/>
          <w:lang w:eastAsia="ru-RU"/>
        </w:rPr>
        <w:t>автотранспортных средств , и что в качестве </w:t>
      </w:r>
      <w:hyperlink r:id="rId5596" w:tooltip="нажмите, чтобы просмотреть определение арендатора" w:history="1">
        <w:r w:rsidRPr="003A09A5">
          <w:rPr>
            <w:rFonts w:ascii="Arial" w:eastAsia="Times New Roman" w:hAnsi="Arial" w:cs="Arial"/>
            <w:color w:val="0033CC"/>
            <w:sz w:val="18"/>
            <w:szCs w:val="18"/>
            <w:lang w:eastAsia="ru-RU"/>
          </w:rPr>
          <w:t>арендатора </w:t>
        </w:r>
      </w:hyperlink>
      <w:r w:rsidRPr="003A09A5">
        <w:rPr>
          <w:rFonts w:ascii="Arial" w:eastAsia="Times New Roman" w:hAnsi="Arial" w:cs="Arial"/>
          <w:color w:val="000000"/>
          <w:sz w:val="18"/>
          <w:szCs w:val="18"/>
          <w:lang w:eastAsia="ru-RU"/>
        </w:rPr>
        <w:t>его главным обязательством является уплата арендной платы за </w:t>
      </w:r>
      <w:hyperlink r:id="rId5597" w:tooltip="щелкните, чтобы просмотреть определение актива" w:history="1">
        <w:r w:rsidRPr="003A09A5">
          <w:rPr>
            <w:rFonts w:ascii="Arial" w:eastAsia="Times New Roman" w:hAnsi="Arial" w:cs="Arial"/>
            <w:color w:val="0033CC"/>
            <w:sz w:val="18"/>
            <w:szCs w:val="18"/>
            <w:lang w:eastAsia="ru-RU"/>
          </w:rPr>
          <w:t>актив </w:t>
        </w:r>
      </w:hyperlink>
      <w:r w:rsidRPr="003A09A5">
        <w:rPr>
          <w:rFonts w:ascii="Arial" w:eastAsia="Times New Roman" w:hAnsi="Arial" w:cs="Arial"/>
          <w:color w:val="000000"/>
          <w:sz w:val="18"/>
          <w:szCs w:val="18"/>
          <w:lang w:eastAsia="ru-RU"/>
        </w:rPr>
        <w:t>в </w:t>
      </w:r>
      <w:hyperlink r:id="rId5598" w:tooltip="нажмите, чтобы просмотреть определение формы" w:history="1">
        <w:r w:rsidRPr="003A09A5">
          <w:rPr>
            <w:rFonts w:ascii="Arial" w:eastAsia="Times New Roman" w:hAnsi="Arial" w:cs="Arial"/>
            <w:color w:val="0033CC"/>
            <w:sz w:val="18"/>
            <w:szCs w:val="18"/>
            <w:lang w:eastAsia="ru-RU"/>
          </w:rPr>
          <w:t>форме </w:t>
        </w:r>
      </w:hyperlink>
      <w:r w:rsidRPr="003A09A5">
        <w:rPr>
          <w:rFonts w:ascii="Arial" w:eastAsia="Times New Roman" w:hAnsi="Arial" w:cs="Arial"/>
          <w:color w:val="000000"/>
          <w:sz w:val="18"/>
          <w:szCs w:val="18"/>
          <w:lang w:eastAsia="ru-RU"/>
        </w:rPr>
        <w:t>процентов. Если </w:t>
      </w:r>
      <w:hyperlink r:id="rId5599" w:tooltip="нажмите, чтобы просмотреть определение арендатора" w:history="1">
        <w:r w:rsidRPr="003A09A5">
          <w:rPr>
            <w:rFonts w:ascii="Arial" w:eastAsia="Times New Roman" w:hAnsi="Arial" w:cs="Arial"/>
            <w:color w:val="0033CC"/>
            <w:sz w:val="18"/>
            <w:szCs w:val="18"/>
            <w:lang w:eastAsia="ru-RU"/>
          </w:rPr>
          <w:t>арендатор </w:t>
        </w:r>
      </w:hyperlink>
      <w:r w:rsidRPr="003A09A5">
        <w:rPr>
          <w:rFonts w:ascii="Arial" w:eastAsia="Times New Roman" w:hAnsi="Arial" w:cs="Arial"/>
          <w:color w:val="000000"/>
          <w:sz w:val="18"/>
          <w:szCs w:val="18"/>
          <w:lang w:eastAsia="ru-RU"/>
        </w:rPr>
        <w:t>должен был договориться об </w:t>
      </w:r>
      <w:hyperlink r:id="rId5600" w:tooltip="нажмите, чтобы просмотреть определение терминов" w:history="1">
        <w:r w:rsidRPr="003A09A5">
          <w:rPr>
            <w:rFonts w:ascii="Arial" w:eastAsia="Times New Roman" w:hAnsi="Arial" w:cs="Arial"/>
            <w:color w:val="0033CC"/>
            <w:sz w:val="18"/>
            <w:szCs w:val="18"/>
            <w:lang w:eastAsia="ru-RU"/>
          </w:rPr>
          <w:t>условиях </w:t>
        </w:r>
      </w:hyperlink>
      <w:r w:rsidRPr="003A09A5">
        <w:rPr>
          <w:rFonts w:ascii="Arial" w:eastAsia="Times New Roman" w:hAnsi="Arial" w:cs="Arial"/>
          <w:color w:val="000000"/>
          <w:sz w:val="18"/>
          <w:szCs w:val="18"/>
          <w:lang w:eastAsia="ru-RU"/>
        </w:rPr>
        <w:t>своей аренды и все же заплатить, то почти все действия по переплате и возврату имущества являются незаконными.</w:t>
      </w:r>
    </w:p>
    <w:p w:rsidR="003A09A5" w:rsidRPr="003A09A5" w:rsidRDefault="003A09A5" w:rsidP="003A09A5">
      <w:pPr>
        <w:shd w:val="clear" w:color="auto" w:fill="FFFFFF"/>
        <w:spacing w:after="0" w:line="240" w:lineRule="auto"/>
        <w:rPr>
          <w:rFonts w:ascii="Arial" w:eastAsia="Times New Roman" w:hAnsi="Arial" w:cs="Arial"/>
          <w:b/>
          <w:bCs/>
          <w:color w:val="000000"/>
          <w:lang w:eastAsia="ru-RU"/>
        </w:rPr>
      </w:pPr>
      <w:bookmarkStart w:id="724" w:name="2140"/>
      <w:bookmarkEnd w:id="724"/>
      <w:r w:rsidRPr="003A09A5">
        <w:rPr>
          <w:rFonts w:ascii="Arial" w:eastAsia="Times New Roman" w:hAnsi="Arial" w:cs="Arial"/>
          <w:b/>
          <w:bCs/>
          <w:color w:val="000000"/>
          <w:lang w:eastAsia="ru-RU"/>
        </w:rPr>
        <w:t>Canon 2140 </w:t>
      </w:r>
      <w:r w:rsidRPr="003A09A5">
        <w:rPr>
          <w:rFonts w:ascii="Arial" w:eastAsia="Times New Roman" w:hAnsi="Arial" w:cs="Arial"/>
          <w:color w:val="000000"/>
          <w:sz w:val="16"/>
          <w:szCs w:val="16"/>
          <w:lang w:eastAsia="ru-RU"/>
        </w:rPr>
        <w:t>(</w:t>
      </w:r>
      <w:hyperlink r:id="rId5601" w:anchor="2140" w:tooltip="ссылка на этот канон" w:history="1">
        <w:r w:rsidRPr="003A09A5">
          <w:rPr>
            <w:rFonts w:ascii="Arial" w:eastAsia="Times New Roman" w:hAnsi="Arial" w:cs="Arial"/>
            <w:b/>
            <w:bCs/>
            <w:color w:val="0033CC"/>
            <w:sz w:val="16"/>
            <w:szCs w:val="16"/>
            <w:lang w:eastAsia="ru-RU"/>
          </w:rPr>
          <w:t>ссылка</w:t>
        </w:r>
      </w:hyperlink>
      <w:r w:rsidRPr="003A09A5">
        <w:rPr>
          <w:rFonts w:ascii="Arial" w:eastAsia="Times New Roman" w:hAnsi="Arial" w:cs="Arial"/>
          <w:color w:val="000000"/>
          <w:sz w:val="16"/>
          <w:szCs w:val="16"/>
          <w:lang w:eastAsia="ru-RU"/>
        </w:rPr>
        <w:t>)</w:t>
      </w:r>
    </w:p>
    <w:p w:rsidR="003A09A5" w:rsidRPr="003A09A5" w:rsidRDefault="003A09A5" w:rsidP="003A09A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A09A5">
        <w:rPr>
          <w:rFonts w:ascii="Arial" w:eastAsia="Times New Roman" w:hAnsi="Arial" w:cs="Arial"/>
          <w:color w:val="000000"/>
          <w:sz w:val="18"/>
          <w:szCs w:val="18"/>
          <w:lang w:eastAsia="ru-RU"/>
        </w:rPr>
        <w:t>В третьем случае грубых фальсификаций, касающихся выкупа, заемщик не осведомлены о том, что их </w:t>
      </w:r>
      <w:hyperlink r:id="rId5602" w:tooltip="нажмите, чтобы просмотреть определение свойства" w:history="1">
        <w:r w:rsidRPr="003A09A5">
          <w:rPr>
            <w:rFonts w:ascii="Arial" w:eastAsia="Times New Roman" w:hAnsi="Arial" w:cs="Arial"/>
            <w:color w:val="0033CC"/>
            <w:sz w:val="18"/>
            <w:szCs w:val="18"/>
            <w:lang w:eastAsia="ru-RU"/>
          </w:rPr>
          <w:t>собственность</w:t>
        </w:r>
      </w:hyperlink>
      <w:r w:rsidRPr="003A09A5">
        <w:rPr>
          <w:rFonts w:ascii="Arial" w:eastAsia="Times New Roman" w:hAnsi="Arial" w:cs="Arial"/>
          <w:color w:val="000000"/>
          <w:sz w:val="18"/>
          <w:szCs w:val="18"/>
          <w:lang w:eastAsia="ru-RU"/>
        </w:rPr>
        <w:t> проводится в Cestui que с (Ви) </w:t>
      </w:r>
      <w:hyperlink r:id="rId5603" w:tooltip="щелкните, чтобы просмотреть определение доверия" w:history="1">
        <w:r w:rsidRPr="003A09A5">
          <w:rPr>
            <w:rFonts w:ascii="Arial" w:eastAsia="Times New Roman" w:hAnsi="Arial" w:cs="Arial"/>
            <w:color w:val="0033CC"/>
            <w:sz w:val="18"/>
            <w:szCs w:val="18"/>
            <w:lang w:eastAsia="ru-RU"/>
          </w:rPr>
          <w:t>доверие</w:t>
        </w:r>
      </w:hyperlink>
      <w:r w:rsidRPr="003A09A5">
        <w:rPr>
          <w:rFonts w:ascii="Arial" w:eastAsia="Times New Roman" w:hAnsi="Arial" w:cs="Arial"/>
          <w:color w:val="000000"/>
          <w:sz w:val="18"/>
          <w:szCs w:val="18"/>
          <w:lang w:eastAsia="ru-RU"/>
        </w:rPr>
        <w:t>, будучи временным завещательного </w:t>
      </w:r>
      <w:hyperlink r:id="rId5604" w:tooltip="щелкните, чтобы просмотреть определение доверия" w:history="1">
        <w:r w:rsidRPr="003A09A5">
          <w:rPr>
            <w:rFonts w:ascii="Arial" w:eastAsia="Times New Roman" w:hAnsi="Arial" w:cs="Arial"/>
            <w:color w:val="0033CC"/>
            <w:sz w:val="18"/>
            <w:szCs w:val="18"/>
            <w:lang w:eastAsia="ru-RU"/>
          </w:rPr>
          <w:t>Траста</w:t>
        </w:r>
      </w:hyperlink>
      <w:r w:rsidRPr="003A09A5">
        <w:rPr>
          <w:rFonts w:ascii="Arial" w:eastAsia="Times New Roman" w:hAnsi="Arial" w:cs="Arial"/>
          <w:color w:val="000000"/>
          <w:sz w:val="18"/>
          <w:szCs w:val="18"/>
          <w:lang w:eastAsia="ru-RU"/>
        </w:rPr>
        <w:t> и так это финансовый институт, который несет ответственность за все </w:t>
      </w:r>
      <w:hyperlink r:id="rId5605" w:tooltip="нажмите, чтобы просмотреть определение свойства" w:history="1">
        <w:r w:rsidRPr="003A09A5">
          <w:rPr>
            <w:rFonts w:ascii="Arial" w:eastAsia="Times New Roman" w:hAnsi="Arial" w:cs="Arial"/>
            <w:color w:val="0033CC"/>
            <w:sz w:val="18"/>
            <w:szCs w:val="18"/>
            <w:lang w:eastAsia="ru-RU"/>
          </w:rPr>
          <w:t>имущество,</w:t>
        </w:r>
      </w:hyperlink>
      <w:r w:rsidRPr="003A09A5">
        <w:rPr>
          <w:rFonts w:ascii="Arial" w:eastAsia="Times New Roman" w:hAnsi="Arial" w:cs="Arial"/>
          <w:color w:val="000000"/>
          <w:sz w:val="18"/>
          <w:szCs w:val="18"/>
          <w:lang w:eastAsia="ru-RU"/>
        </w:rPr>
        <w:t> налогов, арендная плата начисляется арендодателем является </w:t>
      </w:r>
      <w:hyperlink r:id="rId5606" w:tooltip="нажмите, чтобы просмотреть определение состояния" w:history="1">
        <w:r w:rsidRPr="003A09A5">
          <w:rPr>
            <w:rFonts w:ascii="Arial" w:eastAsia="Times New Roman" w:hAnsi="Arial" w:cs="Arial"/>
            <w:color w:val="0033CC"/>
            <w:sz w:val="18"/>
            <w:szCs w:val="18"/>
            <w:lang w:eastAsia="ru-RU"/>
          </w:rPr>
          <w:t>государство</w:t>
        </w:r>
      </w:hyperlink>
      <w:r w:rsidRPr="003A09A5">
        <w:rPr>
          <w:rFonts w:ascii="Arial" w:eastAsia="Times New Roman" w:hAnsi="Arial" w:cs="Arial"/>
          <w:color w:val="000000"/>
          <w:sz w:val="18"/>
          <w:szCs w:val="18"/>
          <w:lang w:eastAsia="ru-RU"/>
        </w:rPr>
        <w:t> или графство арендатору является </w:t>
      </w:r>
      <w:hyperlink r:id="rId5607" w:tooltip="нажмите, чтобы просмотреть определение банка" w:history="1">
        <w:r w:rsidRPr="003A09A5">
          <w:rPr>
            <w:rFonts w:ascii="Arial" w:eastAsia="Times New Roman" w:hAnsi="Arial" w:cs="Arial"/>
            <w:color w:val="0033CC"/>
            <w:sz w:val="18"/>
            <w:szCs w:val="18"/>
            <w:lang w:eastAsia="ru-RU"/>
          </w:rPr>
          <w:t>банк</w:t>
        </w:r>
      </w:hyperlink>
      <w:r w:rsidRPr="003A09A5">
        <w:rPr>
          <w:rFonts w:ascii="Arial" w:eastAsia="Times New Roman" w:hAnsi="Arial" w:cs="Arial"/>
          <w:color w:val="000000"/>
          <w:sz w:val="18"/>
          <w:szCs w:val="18"/>
          <w:lang w:eastAsia="ru-RU"/>
        </w:rPr>
        <w:t>.</w:t>
      </w:r>
    </w:p>
    <w:p w:rsidR="003A09A5" w:rsidRPr="003A09A5" w:rsidRDefault="003A09A5" w:rsidP="003A09A5">
      <w:pPr>
        <w:shd w:val="clear" w:color="auto" w:fill="FFFFFF"/>
        <w:spacing w:after="0" w:line="240" w:lineRule="auto"/>
        <w:rPr>
          <w:rFonts w:ascii="Arial" w:eastAsia="Times New Roman" w:hAnsi="Arial" w:cs="Arial"/>
          <w:b/>
          <w:bCs/>
          <w:color w:val="000000"/>
          <w:lang w:eastAsia="ru-RU"/>
        </w:rPr>
      </w:pPr>
      <w:bookmarkStart w:id="725" w:name="2141"/>
      <w:bookmarkEnd w:id="725"/>
      <w:r w:rsidRPr="003A09A5">
        <w:rPr>
          <w:rFonts w:ascii="Arial" w:eastAsia="Times New Roman" w:hAnsi="Arial" w:cs="Arial"/>
          <w:b/>
          <w:bCs/>
          <w:color w:val="000000"/>
          <w:lang w:eastAsia="ru-RU"/>
        </w:rPr>
        <w:t>Канон 2141 </w:t>
      </w:r>
      <w:r w:rsidRPr="003A09A5">
        <w:rPr>
          <w:rFonts w:ascii="Arial" w:eastAsia="Times New Roman" w:hAnsi="Arial" w:cs="Arial"/>
          <w:color w:val="000000"/>
          <w:sz w:val="16"/>
          <w:szCs w:val="16"/>
          <w:lang w:eastAsia="ru-RU"/>
        </w:rPr>
        <w:t>(</w:t>
      </w:r>
      <w:hyperlink r:id="rId5608" w:anchor="2141" w:tooltip="ссылка на этот канон" w:history="1">
        <w:r w:rsidRPr="003A09A5">
          <w:rPr>
            <w:rFonts w:ascii="Arial" w:eastAsia="Times New Roman" w:hAnsi="Arial" w:cs="Arial"/>
            <w:b/>
            <w:bCs/>
            <w:color w:val="0033CC"/>
            <w:sz w:val="16"/>
            <w:szCs w:val="16"/>
            <w:lang w:eastAsia="ru-RU"/>
          </w:rPr>
          <w:t>ссылка</w:t>
        </w:r>
      </w:hyperlink>
      <w:r w:rsidRPr="003A09A5">
        <w:rPr>
          <w:rFonts w:ascii="Arial" w:eastAsia="Times New Roman" w:hAnsi="Arial" w:cs="Arial"/>
          <w:color w:val="000000"/>
          <w:sz w:val="16"/>
          <w:szCs w:val="16"/>
          <w:lang w:eastAsia="ru-RU"/>
        </w:rPr>
        <w:t>)</w:t>
      </w:r>
    </w:p>
    <w:p w:rsidR="003A09A5" w:rsidRPr="003A09A5" w:rsidRDefault="003A09A5" w:rsidP="003A09A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A09A5">
        <w:rPr>
          <w:rFonts w:ascii="Arial" w:eastAsia="Times New Roman" w:hAnsi="Arial" w:cs="Arial"/>
          <w:color w:val="000000"/>
          <w:sz w:val="18"/>
          <w:szCs w:val="18"/>
          <w:lang w:eastAsia="ru-RU"/>
        </w:rPr>
        <w:t>В четвертом случае грубого мошенничества, связанного с обращением взыскания на заложенное имущество, финансовое учреждение не информирует заемщика о каких-либо существенных изменениях в </w:t>
      </w:r>
      <w:hyperlink r:id="rId5609" w:tooltip="нажмите, чтобы просмотреть определение действия" w:history="1">
        <w:r w:rsidRPr="003A09A5">
          <w:rPr>
            <w:rFonts w:ascii="Arial" w:eastAsia="Times New Roman" w:hAnsi="Arial" w:cs="Arial"/>
            <w:color w:val="0033CC"/>
            <w:sz w:val="18"/>
            <w:szCs w:val="18"/>
            <w:lang w:eastAsia="ru-RU"/>
          </w:rPr>
          <w:t>сделке </w:t>
        </w:r>
      </w:hyperlink>
      <w:r w:rsidRPr="003A09A5">
        <w:rPr>
          <w:rFonts w:ascii="Arial" w:eastAsia="Times New Roman" w:hAnsi="Arial" w:cs="Arial"/>
          <w:color w:val="000000"/>
          <w:sz w:val="18"/>
          <w:szCs w:val="18"/>
          <w:lang w:eastAsia="ru-RU"/>
        </w:rPr>
        <w:t>и правовом титуле, сделанных этим учреждением, в частности при продаже или перепродаже </w:t>
      </w:r>
      <w:hyperlink r:id="rId5610" w:tooltip="нажмите, чтобы просмотреть определение ипотеки" w:history="1">
        <w:r w:rsidRPr="003A09A5">
          <w:rPr>
            <w:rFonts w:ascii="Arial" w:eastAsia="Times New Roman" w:hAnsi="Arial" w:cs="Arial"/>
            <w:color w:val="0033CC"/>
            <w:sz w:val="18"/>
            <w:szCs w:val="18"/>
            <w:lang w:eastAsia="ru-RU"/>
          </w:rPr>
          <w:t>ипотечного </w:t>
        </w:r>
      </w:hyperlink>
      <w:r w:rsidRPr="003A09A5">
        <w:rPr>
          <w:rFonts w:ascii="Arial" w:eastAsia="Times New Roman" w:hAnsi="Arial" w:cs="Arial"/>
          <w:color w:val="000000"/>
          <w:sz w:val="18"/>
          <w:szCs w:val="18"/>
          <w:lang w:eastAsia="ru-RU"/>
        </w:rPr>
        <w:t>кредита и возврате их кредита. Поскольку существенное изменение </w:t>
      </w:r>
      <w:hyperlink r:id="rId5611" w:tooltip="нажмите, чтобы просмотреть определение действия" w:history="1">
        <w:r w:rsidRPr="003A09A5">
          <w:rPr>
            <w:rFonts w:ascii="Arial" w:eastAsia="Times New Roman" w:hAnsi="Arial" w:cs="Arial"/>
            <w:color w:val="0033CC"/>
            <w:sz w:val="18"/>
            <w:szCs w:val="18"/>
            <w:lang w:eastAsia="ru-RU"/>
          </w:rPr>
          <w:t>акта </w:t>
        </w:r>
      </w:hyperlink>
      <w:r w:rsidRPr="003A09A5">
        <w:rPr>
          <w:rFonts w:ascii="Arial" w:eastAsia="Times New Roman" w:hAnsi="Arial" w:cs="Arial"/>
          <w:color w:val="000000"/>
          <w:sz w:val="18"/>
          <w:szCs w:val="18"/>
          <w:lang w:eastAsia="ru-RU"/>
        </w:rPr>
        <w:t>и завещания завещательного </w:t>
      </w:r>
      <w:hyperlink r:id="rId5612" w:tooltip="щелкните, чтобы просмотреть определение доверия" w:history="1">
        <w:r w:rsidRPr="003A09A5">
          <w:rPr>
            <w:rFonts w:ascii="Arial" w:eastAsia="Times New Roman" w:hAnsi="Arial" w:cs="Arial"/>
            <w:color w:val="0033CC"/>
            <w:sz w:val="18"/>
            <w:szCs w:val="18"/>
            <w:lang w:eastAsia="ru-RU"/>
          </w:rPr>
          <w:t>подопечного </w:t>
        </w:r>
      </w:hyperlink>
      <w:r w:rsidRPr="003A09A5">
        <w:rPr>
          <w:rFonts w:ascii="Arial" w:eastAsia="Times New Roman" w:hAnsi="Arial" w:cs="Arial"/>
          <w:color w:val="000000"/>
          <w:sz w:val="18"/>
          <w:szCs w:val="18"/>
          <w:lang w:eastAsia="ru-RU"/>
        </w:rPr>
        <w:t>является наиболее серьезным нарушением </w:t>
      </w:r>
      <w:hyperlink r:id="rId5613" w:tooltip="нажмите, чтобы просмотреть определение фидуциария" w:history="1">
        <w:r w:rsidRPr="003A09A5">
          <w:rPr>
            <w:rFonts w:ascii="Arial" w:eastAsia="Times New Roman" w:hAnsi="Arial" w:cs="Arial"/>
            <w:color w:val="0033CC"/>
            <w:sz w:val="18"/>
            <w:szCs w:val="18"/>
            <w:lang w:eastAsia="ru-RU"/>
          </w:rPr>
          <w:t>фидуциарных </w:t>
        </w:r>
      </w:hyperlink>
      <w:r w:rsidRPr="003A09A5">
        <w:rPr>
          <w:rFonts w:ascii="Arial" w:eastAsia="Times New Roman" w:hAnsi="Arial" w:cs="Arial"/>
          <w:color w:val="000000"/>
          <w:sz w:val="18"/>
          <w:szCs w:val="18"/>
          <w:lang w:eastAsia="ru-RU"/>
        </w:rPr>
        <w:t>обязанностей, одно это </w:t>
      </w:r>
      <w:hyperlink r:id="rId5614" w:tooltip="нажмите, чтобы просмотреть определение факта" w:history="1">
        <w:r w:rsidRPr="003A09A5">
          <w:rPr>
            <w:rFonts w:ascii="Arial" w:eastAsia="Times New Roman" w:hAnsi="Arial" w:cs="Arial"/>
            <w:color w:val="0033CC"/>
            <w:sz w:val="18"/>
            <w:szCs w:val="18"/>
            <w:lang w:eastAsia="ru-RU"/>
          </w:rPr>
          <w:t>обстоятельство </w:t>
        </w:r>
      </w:hyperlink>
      <w:r w:rsidRPr="003A09A5">
        <w:rPr>
          <w:rFonts w:ascii="Arial" w:eastAsia="Times New Roman" w:hAnsi="Arial" w:cs="Arial"/>
          <w:color w:val="000000"/>
          <w:sz w:val="18"/>
          <w:szCs w:val="18"/>
          <w:lang w:eastAsia="ru-RU"/>
        </w:rPr>
        <w:t>должно быть основанием для отказа в рассмотрении дела об обращении взыскания </w:t>
      </w:r>
      <w:hyperlink r:id="rId5615" w:tooltip="нажмите, чтобы просмотреть определение соглашения" w:history="1">
        <w:r w:rsidRPr="003A09A5">
          <w:rPr>
            <w:rFonts w:ascii="Arial" w:eastAsia="Times New Roman" w:hAnsi="Arial" w:cs="Arial"/>
            <w:color w:val="0033CC"/>
            <w:sz w:val="18"/>
            <w:szCs w:val="18"/>
            <w:lang w:eastAsia="ru-RU"/>
          </w:rPr>
          <w:t>на заложенное имущество и признания недействительным любого нарушения соглашения </w:t>
        </w:r>
      </w:hyperlink>
      <w:r w:rsidRPr="003A09A5">
        <w:rPr>
          <w:rFonts w:ascii="Arial" w:eastAsia="Times New Roman" w:hAnsi="Arial" w:cs="Arial"/>
          <w:color w:val="000000"/>
          <w:sz w:val="18"/>
          <w:szCs w:val="18"/>
          <w:lang w:eastAsia="ru-RU"/>
        </w:rPr>
        <w:t>учреждением.</w:t>
      </w:r>
    </w:p>
    <w:p w:rsidR="003A09A5" w:rsidRPr="003A09A5" w:rsidRDefault="003A09A5" w:rsidP="003A09A5">
      <w:pPr>
        <w:shd w:val="clear" w:color="auto" w:fill="FFFFFF"/>
        <w:spacing w:after="0" w:line="240" w:lineRule="auto"/>
        <w:rPr>
          <w:rFonts w:ascii="Arial" w:eastAsia="Times New Roman" w:hAnsi="Arial" w:cs="Arial"/>
          <w:b/>
          <w:bCs/>
          <w:color w:val="000000"/>
          <w:lang w:eastAsia="ru-RU"/>
        </w:rPr>
      </w:pPr>
      <w:bookmarkStart w:id="726" w:name="2142"/>
      <w:bookmarkEnd w:id="726"/>
      <w:r w:rsidRPr="003A09A5">
        <w:rPr>
          <w:rFonts w:ascii="Arial" w:eastAsia="Times New Roman" w:hAnsi="Arial" w:cs="Arial"/>
          <w:b/>
          <w:bCs/>
          <w:color w:val="000000"/>
          <w:lang w:eastAsia="ru-RU"/>
        </w:rPr>
        <w:t>Canon 2142 </w:t>
      </w:r>
      <w:r w:rsidRPr="003A09A5">
        <w:rPr>
          <w:rFonts w:ascii="Arial" w:eastAsia="Times New Roman" w:hAnsi="Arial" w:cs="Arial"/>
          <w:color w:val="000000"/>
          <w:sz w:val="16"/>
          <w:szCs w:val="16"/>
          <w:lang w:eastAsia="ru-RU"/>
        </w:rPr>
        <w:t>(</w:t>
      </w:r>
      <w:hyperlink r:id="rId5616" w:anchor="2142" w:tooltip="ссылка на этот канон" w:history="1">
        <w:r w:rsidRPr="003A09A5">
          <w:rPr>
            <w:rFonts w:ascii="Arial" w:eastAsia="Times New Roman" w:hAnsi="Arial" w:cs="Arial"/>
            <w:b/>
            <w:bCs/>
            <w:color w:val="0033CC"/>
            <w:sz w:val="16"/>
            <w:szCs w:val="16"/>
            <w:lang w:eastAsia="ru-RU"/>
          </w:rPr>
          <w:t>ссылка</w:t>
        </w:r>
      </w:hyperlink>
      <w:r w:rsidRPr="003A09A5">
        <w:rPr>
          <w:rFonts w:ascii="Arial" w:eastAsia="Times New Roman" w:hAnsi="Arial" w:cs="Arial"/>
          <w:color w:val="000000"/>
          <w:sz w:val="16"/>
          <w:szCs w:val="16"/>
          <w:lang w:eastAsia="ru-RU"/>
        </w:rPr>
        <w:t>)</w:t>
      </w:r>
    </w:p>
    <w:p w:rsidR="003A09A5" w:rsidRPr="003A09A5" w:rsidRDefault="003A09A5" w:rsidP="003A09A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A09A5">
        <w:rPr>
          <w:rFonts w:ascii="Arial" w:eastAsia="Times New Roman" w:hAnsi="Arial" w:cs="Arial"/>
          <w:color w:val="000000"/>
          <w:sz w:val="18"/>
          <w:szCs w:val="18"/>
          <w:lang w:eastAsia="ru-RU"/>
        </w:rPr>
        <w:t>Всякий </w:t>
      </w:r>
      <w:hyperlink r:id="rId5617" w:tooltip="нажмите, чтобы просмотреть определение inferior" w:history="1">
        <w:r w:rsidRPr="003A09A5">
          <w:rPr>
            <w:rFonts w:ascii="Arial" w:eastAsia="Times New Roman" w:hAnsi="Arial" w:cs="Arial"/>
            <w:color w:val="0033CC"/>
            <w:sz w:val="18"/>
            <w:szCs w:val="18"/>
            <w:lang w:eastAsia="ru-RU"/>
          </w:rPr>
          <w:t>раз, когда нижестоящий </w:t>
        </w:r>
      </w:hyperlink>
      <w:r w:rsidRPr="003A09A5">
        <w:rPr>
          <w:rFonts w:ascii="Arial" w:eastAsia="Times New Roman" w:hAnsi="Arial" w:cs="Arial"/>
          <w:color w:val="000000"/>
          <w:sz w:val="18"/>
          <w:szCs w:val="18"/>
          <w:lang w:eastAsia="ru-RU"/>
        </w:rPr>
        <w:t>римский </w:t>
      </w:r>
      <w:hyperlink r:id="rId5618" w:tooltip="нажмите, чтобы просмотреть определение суда" w:history="1">
        <w:r w:rsidRPr="003A09A5">
          <w:rPr>
            <w:rFonts w:ascii="Arial" w:eastAsia="Times New Roman" w:hAnsi="Arial" w:cs="Arial"/>
            <w:color w:val="0033CC"/>
            <w:sz w:val="18"/>
            <w:szCs w:val="18"/>
            <w:lang w:eastAsia="ru-RU"/>
          </w:rPr>
          <w:t>суд </w:t>
        </w:r>
      </w:hyperlink>
      <w:r w:rsidRPr="003A09A5">
        <w:rPr>
          <w:rFonts w:ascii="Arial" w:eastAsia="Times New Roman" w:hAnsi="Arial" w:cs="Arial"/>
          <w:color w:val="000000"/>
          <w:sz w:val="18"/>
          <w:szCs w:val="18"/>
          <w:lang w:eastAsia="ru-RU"/>
        </w:rPr>
        <w:t>допускал полное и преднамеренное искажение самых основных принципов римского западного права , разрешая проведение слушаний по иску о взыскании, суды и судебные работники посредством такого подавляющего мошенничества </w:t>
      </w:r>
      <w:hyperlink r:id="rId5619" w:tooltip="нажмите, чтобы просмотреть определение согласия" w:history="1">
        <w:r w:rsidRPr="003A09A5">
          <w:rPr>
            <w:rFonts w:ascii="Arial" w:eastAsia="Times New Roman" w:hAnsi="Arial" w:cs="Arial"/>
            <w:color w:val="0033CC"/>
            <w:sz w:val="18"/>
            <w:szCs w:val="18"/>
            <w:lang w:eastAsia="ru-RU"/>
          </w:rPr>
          <w:t>соглашаются </w:t>
        </w:r>
      </w:hyperlink>
      <w:r w:rsidRPr="003A09A5">
        <w:rPr>
          <w:rFonts w:ascii="Arial" w:eastAsia="Times New Roman" w:hAnsi="Arial" w:cs="Arial"/>
          <w:color w:val="000000"/>
          <w:sz w:val="18"/>
          <w:szCs w:val="18"/>
          <w:lang w:eastAsia="ru-RU"/>
        </w:rPr>
        <w:t>и </w:t>
      </w:r>
      <w:hyperlink r:id="rId5620" w:tooltip="нажмите, чтобы просмотреть определение согласен" w:history="1">
        <w:r w:rsidRPr="003A09A5">
          <w:rPr>
            <w:rFonts w:ascii="Arial" w:eastAsia="Times New Roman" w:hAnsi="Arial" w:cs="Arial"/>
            <w:color w:val="0033CC"/>
            <w:sz w:val="18"/>
            <w:szCs w:val="18"/>
            <w:lang w:eastAsia="ru-RU"/>
          </w:rPr>
          <w:t>соглашаются </w:t>
        </w:r>
      </w:hyperlink>
      <w:r w:rsidRPr="003A09A5">
        <w:rPr>
          <w:rFonts w:ascii="Arial" w:eastAsia="Times New Roman" w:hAnsi="Arial" w:cs="Arial"/>
          <w:color w:val="000000"/>
          <w:sz w:val="18"/>
          <w:szCs w:val="18"/>
          <w:lang w:eastAsia="ru-RU"/>
        </w:rPr>
        <w:t>своими действиями, что все формы </w:t>
      </w:r>
      <w:hyperlink r:id="rId5621" w:tooltip="нажмите, чтобы просмотреть определение римского права" w:history="1">
        <w:r w:rsidRPr="003A09A5">
          <w:rPr>
            <w:rFonts w:ascii="Arial" w:eastAsia="Times New Roman" w:hAnsi="Arial" w:cs="Arial"/>
            <w:color w:val="0033CC"/>
            <w:sz w:val="18"/>
            <w:szCs w:val="18"/>
            <w:lang w:eastAsia="ru-RU"/>
          </w:rPr>
          <w:t>римского права</w:t>
        </w:r>
      </w:hyperlink>
      <w:r w:rsidRPr="003A09A5">
        <w:rPr>
          <w:rFonts w:ascii="Arial" w:eastAsia="Times New Roman" w:hAnsi="Arial" w:cs="Arial"/>
          <w:color w:val="000000"/>
          <w:sz w:val="18"/>
          <w:szCs w:val="18"/>
          <w:lang w:eastAsia="ru-RU"/>
        </w:rPr>
        <w:t>, талмудического права и другого </w:t>
      </w:r>
      <w:hyperlink r:id="rId5622" w:tooltip="нажмите, чтобы просмотреть определение inferior" w:history="1">
        <w:r w:rsidRPr="003A09A5">
          <w:rPr>
            <w:rFonts w:ascii="Arial" w:eastAsia="Times New Roman" w:hAnsi="Arial" w:cs="Arial"/>
            <w:color w:val="0033CC"/>
            <w:sz w:val="18"/>
            <w:szCs w:val="18"/>
            <w:lang w:eastAsia="ru-RU"/>
          </w:rPr>
          <w:t>низшего </w:t>
        </w:r>
      </w:hyperlink>
      <w:r w:rsidRPr="003A09A5">
        <w:rPr>
          <w:rFonts w:ascii="Arial" w:eastAsia="Times New Roman" w:hAnsi="Arial" w:cs="Arial"/>
          <w:color w:val="000000"/>
          <w:sz w:val="18"/>
          <w:szCs w:val="18"/>
          <w:lang w:eastAsia="ru-RU"/>
        </w:rPr>
        <w:t>права перестали существовать и являются недействительными.</w:t>
      </w:r>
    </w:p>
    <w:p w:rsidR="003A09A5" w:rsidRPr="003A09A5" w:rsidRDefault="003A09A5" w:rsidP="003A09A5">
      <w:pPr>
        <w:shd w:val="clear" w:color="auto" w:fill="FFFFFF"/>
        <w:spacing w:after="0" w:line="240" w:lineRule="auto"/>
        <w:rPr>
          <w:rFonts w:ascii="Arial" w:eastAsia="Times New Roman" w:hAnsi="Arial" w:cs="Arial"/>
          <w:b/>
          <w:bCs/>
          <w:color w:val="000000"/>
          <w:lang w:eastAsia="ru-RU"/>
        </w:rPr>
      </w:pPr>
      <w:bookmarkStart w:id="727" w:name="2143"/>
      <w:bookmarkEnd w:id="727"/>
      <w:r w:rsidRPr="003A09A5">
        <w:rPr>
          <w:rFonts w:ascii="Arial" w:eastAsia="Times New Roman" w:hAnsi="Arial" w:cs="Arial"/>
          <w:b/>
          <w:bCs/>
          <w:color w:val="000000"/>
          <w:lang w:eastAsia="ru-RU"/>
        </w:rPr>
        <w:t>Canon 2143 </w:t>
      </w:r>
      <w:r w:rsidRPr="003A09A5">
        <w:rPr>
          <w:rFonts w:ascii="Arial" w:eastAsia="Times New Roman" w:hAnsi="Arial" w:cs="Arial"/>
          <w:color w:val="000000"/>
          <w:sz w:val="16"/>
          <w:szCs w:val="16"/>
          <w:lang w:eastAsia="ru-RU"/>
        </w:rPr>
        <w:t>(</w:t>
      </w:r>
      <w:hyperlink r:id="rId5623" w:anchor="2143" w:tooltip="ссылка на этот канон" w:history="1">
        <w:r w:rsidRPr="003A09A5">
          <w:rPr>
            <w:rFonts w:ascii="Arial" w:eastAsia="Times New Roman" w:hAnsi="Arial" w:cs="Arial"/>
            <w:b/>
            <w:bCs/>
            <w:color w:val="0033CC"/>
            <w:sz w:val="16"/>
            <w:szCs w:val="16"/>
            <w:lang w:eastAsia="ru-RU"/>
          </w:rPr>
          <w:t>ссылка</w:t>
        </w:r>
      </w:hyperlink>
      <w:r w:rsidRPr="003A09A5">
        <w:rPr>
          <w:rFonts w:ascii="Arial" w:eastAsia="Times New Roman" w:hAnsi="Arial" w:cs="Arial"/>
          <w:color w:val="000000"/>
          <w:sz w:val="16"/>
          <w:szCs w:val="16"/>
          <w:lang w:eastAsia="ru-RU"/>
        </w:rPr>
        <w:t>)</w:t>
      </w:r>
    </w:p>
    <w:p w:rsidR="003A09A5" w:rsidRPr="003A09A5" w:rsidRDefault="003A09A5" w:rsidP="003A09A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A09A5">
        <w:rPr>
          <w:rFonts w:ascii="Arial" w:eastAsia="Times New Roman" w:hAnsi="Arial" w:cs="Arial"/>
          <w:color w:val="000000"/>
          <w:sz w:val="18"/>
          <w:szCs w:val="18"/>
          <w:lang w:eastAsia="ru-RU"/>
        </w:rPr>
        <w:t>Любое </w:t>
      </w:r>
      <w:hyperlink r:id="rId5624" w:tooltip="нажмите, чтобы просмотреть определение человека" w:history="1">
        <w:r w:rsidRPr="003A09A5">
          <w:rPr>
            <w:rFonts w:ascii="Arial" w:eastAsia="Times New Roman" w:hAnsi="Arial" w:cs="Arial"/>
            <w:color w:val="0033CC"/>
            <w:sz w:val="18"/>
            <w:szCs w:val="18"/>
            <w:lang w:eastAsia="ru-RU"/>
          </w:rPr>
          <w:t>лицо</w:t>
        </w:r>
      </w:hyperlink>
      <w:r w:rsidRPr="003A09A5">
        <w:rPr>
          <w:rFonts w:ascii="Arial" w:eastAsia="Times New Roman" w:hAnsi="Arial" w:cs="Arial"/>
          <w:color w:val="000000"/>
          <w:sz w:val="18"/>
          <w:szCs w:val="18"/>
          <w:lang w:eastAsia="ru-RU"/>
        </w:rPr>
        <w:t>, виновное в участии в грубом мошенничестве и коррупции закона посредством способа, описанного в обращении взыскания, соглашается и соглашается с тем, что они лично несут ответственность за все будущие штрафы и репарации, наказание и </w:t>
      </w:r>
      <w:hyperlink r:id="rId5625" w:tooltip="нажмите, чтобы просмотреть определение согласия" w:history="1">
        <w:r w:rsidRPr="003A09A5">
          <w:rPr>
            <w:rFonts w:ascii="Arial" w:eastAsia="Times New Roman" w:hAnsi="Arial" w:cs="Arial"/>
            <w:color w:val="0033CC"/>
            <w:sz w:val="18"/>
            <w:szCs w:val="18"/>
            <w:lang w:eastAsia="ru-RU"/>
          </w:rPr>
          <w:t>согласие </w:t>
        </w:r>
      </w:hyperlink>
      <w:r w:rsidRPr="003A09A5">
        <w:rPr>
          <w:rFonts w:ascii="Arial" w:eastAsia="Times New Roman" w:hAnsi="Arial" w:cs="Arial"/>
          <w:color w:val="000000"/>
          <w:sz w:val="18"/>
          <w:szCs w:val="18"/>
          <w:lang w:eastAsia="ru-RU"/>
        </w:rPr>
        <w:t>и </w:t>
      </w:r>
      <w:hyperlink r:id="rId5626" w:tooltip="нажмите, чтобы просмотреть определение согласен" w:history="1">
        <w:r w:rsidRPr="003A09A5">
          <w:rPr>
            <w:rFonts w:ascii="Arial" w:eastAsia="Times New Roman" w:hAnsi="Arial" w:cs="Arial"/>
            <w:color w:val="0033CC"/>
            <w:sz w:val="18"/>
            <w:szCs w:val="18"/>
            <w:lang w:eastAsia="ru-RU"/>
          </w:rPr>
          <w:t>соглашаются</w:t>
        </w:r>
      </w:hyperlink>
      <w:r w:rsidRPr="003A09A5">
        <w:rPr>
          <w:rFonts w:ascii="Arial" w:eastAsia="Times New Roman" w:hAnsi="Arial" w:cs="Arial"/>
          <w:color w:val="000000"/>
          <w:sz w:val="18"/>
          <w:szCs w:val="18"/>
          <w:lang w:eastAsia="ru-RU"/>
        </w:rPr>
        <w:t>, что они не имеют никаких законных полномочий вообще.</w:t>
      </w:r>
    </w:p>
    <w:p w:rsidR="00F07176" w:rsidRPr="00F07176" w:rsidRDefault="00F07176" w:rsidP="00F0717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07176">
        <w:rPr>
          <w:rFonts w:ascii="Arial" w:eastAsia="Times New Roman" w:hAnsi="Arial" w:cs="Arial"/>
          <w:b/>
          <w:bCs/>
          <w:color w:val="000000"/>
          <w:sz w:val="36"/>
          <w:szCs w:val="36"/>
          <w:lang w:eastAsia="ru-RU"/>
        </w:rPr>
        <w:t>Статья 109-Согласие</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28" w:name="2144"/>
      <w:bookmarkEnd w:id="728"/>
      <w:r w:rsidRPr="00F07176">
        <w:rPr>
          <w:rFonts w:ascii="Arial" w:eastAsia="Times New Roman" w:hAnsi="Arial" w:cs="Arial"/>
          <w:b/>
          <w:bCs/>
          <w:color w:val="000000"/>
          <w:lang w:eastAsia="ru-RU"/>
        </w:rPr>
        <w:lastRenderedPageBreak/>
        <w:t>Canon 2144 </w:t>
      </w:r>
      <w:r w:rsidRPr="00F07176">
        <w:rPr>
          <w:rFonts w:ascii="Arial" w:eastAsia="Times New Roman" w:hAnsi="Arial" w:cs="Arial"/>
          <w:color w:val="000000"/>
          <w:sz w:val="16"/>
          <w:szCs w:val="16"/>
          <w:lang w:eastAsia="ru-RU"/>
        </w:rPr>
        <w:t>(</w:t>
      </w:r>
      <w:hyperlink r:id="rId5627" w:anchor="2144"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628"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w:t>
        </w:r>
      </w:hyperlink>
      <w:r w:rsidRPr="00F07176">
        <w:rPr>
          <w:rFonts w:ascii="Arial" w:eastAsia="Times New Roman" w:hAnsi="Arial" w:cs="Arial"/>
          <w:color w:val="000000"/>
          <w:sz w:val="18"/>
          <w:szCs w:val="18"/>
          <w:lang w:eastAsia="ru-RU"/>
        </w:rPr>
        <w:t>-это вымышленный термин, описывающий совокупность одного или нескольких внутренних </w:t>
      </w:r>
      <w:hyperlink r:id="rId5629" w:tooltip="нажмите, чтобы просмотреть определение разума" w:history="1">
        <w:r w:rsidRPr="00F07176">
          <w:rPr>
            <w:rFonts w:ascii="Arial" w:eastAsia="Times New Roman" w:hAnsi="Arial" w:cs="Arial"/>
            <w:color w:val="0033CC"/>
            <w:sz w:val="18"/>
            <w:szCs w:val="18"/>
            <w:lang w:eastAsia="ru-RU"/>
          </w:rPr>
          <w:t>психических </w:t>
        </w:r>
      </w:hyperlink>
      <w:r w:rsidRPr="00F07176">
        <w:rPr>
          <w:rFonts w:ascii="Arial" w:eastAsia="Times New Roman" w:hAnsi="Arial" w:cs="Arial"/>
          <w:color w:val="000000"/>
          <w:sz w:val="18"/>
          <w:szCs w:val="18"/>
          <w:lang w:eastAsia="ru-RU"/>
        </w:rPr>
        <w:t>процессов, включая познание, восприятие, идентификацию, ощущение, понимание, </w:t>
      </w:r>
      <w:hyperlink r:id="rId5630" w:tooltip="нажмите, чтобы просмотреть определение волеизъявления" w:history="1">
        <w:r w:rsidRPr="00F07176">
          <w:rPr>
            <w:rFonts w:ascii="Arial" w:eastAsia="Times New Roman" w:hAnsi="Arial" w:cs="Arial"/>
            <w:color w:val="0033CC"/>
            <w:sz w:val="18"/>
            <w:szCs w:val="18"/>
            <w:lang w:eastAsia="ru-RU"/>
          </w:rPr>
          <w:t>волеизъявление</w:t>
        </w:r>
      </w:hyperlink>
      <w:r w:rsidRPr="00F07176">
        <w:rPr>
          <w:rFonts w:ascii="Arial" w:eastAsia="Times New Roman" w:hAnsi="Arial" w:cs="Arial"/>
          <w:color w:val="000000"/>
          <w:sz w:val="18"/>
          <w:szCs w:val="18"/>
          <w:lang w:eastAsia="ru-RU"/>
        </w:rPr>
        <w:t>, используемых для оценки одного или нескольких действий, касающихся определенной </w:t>
      </w:r>
      <w:hyperlink r:id="rId5631" w:tooltip="нажмите, чтобы просмотреть определение свойства" w:history="1">
        <w:r w:rsidRPr="00F07176">
          <w:rPr>
            <w:rFonts w:ascii="Arial" w:eastAsia="Times New Roman" w:hAnsi="Arial" w:cs="Arial"/>
            <w:color w:val="0033CC"/>
            <w:sz w:val="18"/>
            <w:szCs w:val="18"/>
            <w:lang w:eastAsia="ru-RU"/>
          </w:rPr>
          <w:t>собственности </w:t>
        </w:r>
      </w:hyperlink>
      <w:r w:rsidRPr="00F07176">
        <w:rPr>
          <w:rFonts w:ascii="Arial" w:eastAsia="Times New Roman" w:hAnsi="Arial" w:cs="Arial"/>
          <w:color w:val="000000"/>
          <w:sz w:val="18"/>
          <w:szCs w:val="18"/>
          <w:lang w:eastAsia="ru-RU"/>
        </w:rPr>
        <w:t>или прав, а также сообщения или не сообщения одобрения.</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29" w:name="2145"/>
      <w:bookmarkEnd w:id="729"/>
      <w:r w:rsidRPr="00F07176">
        <w:rPr>
          <w:rFonts w:ascii="Arial" w:eastAsia="Times New Roman" w:hAnsi="Arial" w:cs="Arial"/>
          <w:b/>
          <w:bCs/>
          <w:color w:val="000000"/>
          <w:lang w:eastAsia="ru-RU"/>
        </w:rPr>
        <w:t>Canon 2145 </w:t>
      </w:r>
      <w:r w:rsidRPr="00F07176">
        <w:rPr>
          <w:rFonts w:ascii="Arial" w:eastAsia="Times New Roman" w:hAnsi="Arial" w:cs="Arial"/>
          <w:color w:val="000000"/>
          <w:sz w:val="16"/>
          <w:szCs w:val="16"/>
          <w:lang w:eastAsia="ru-RU"/>
        </w:rPr>
        <w:t>(</w:t>
      </w:r>
      <w:hyperlink r:id="rId5632" w:anchor="2145"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Слово </w:t>
      </w:r>
      <w:hyperlink r:id="rId5633"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 </w:t>
        </w:r>
      </w:hyperlink>
      <w:r w:rsidRPr="00F07176">
        <w:rPr>
          <w:rFonts w:ascii="Arial" w:eastAsia="Times New Roman" w:hAnsi="Arial" w:cs="Arial"/>
          <w:color w:val="000000"/>
          <w:sz w:val="18"/>
          <w:szCs w:val="18"/>
          <w:lang w:eastAsia="ru-RU"/>
        </w:rPr>
        <w:t>происходит от сочетания двух латинских слов con - </w:t>
      </w:r>
      <w:hyperlink r:id="rId5634" w:tooltip="нажмите, чтобы просмотреть определение значения" w:history="1">
        <w:r w:rsidRPr="00F07176">
          <w:rPr>
            <w:rFonts w:ascii="Arial" w:eastAsia="Times New Roman" w:hAnsi="Arial" w:cs="Arial"/>
            <w:color w:val="0033CC"/>
            <w:sz w:val="18"/>
            <w:szCs w:val="18"/>
            <w:lang w:eastAsia="ru-RU"/>
          </w:rPr>
          <w:t>означающих </w:t>
        </w:r>
      </w:hyperlink>
      <w:r w:rsidRPr="00F07176">
        <w:rPr>
          <w:rFonts w:ascii="Arial" w:eastAsia="Times New Roman" w:hAnsi="Arial" w:cs="Arial"/>
          <w:color w:val="000000"/>
          <w:sz w:val="18"/>
          <w:szCs w:val="18"/>
          <w:lang w:eastAsia="ru-RU"/>
        </w:rPr>
        <w:t>“С” и sentio</w:t>
      </w:r>
      <w:hyperlink r:id="rId5635" w:tooltip="нажмите, чтобы просмотреть определение значения" w:history="1">
        <w:r w:rsidRPr="00F07176">
          <w:rPr>
            <w:rFonts w:ascii="Arial" w:eastAsia="Times New Roman" w:hAnsi="Arial" w:cs="Arial"/>
            <w:color w:val="0033CC"/>
            <w:sz w:val="18"/>
            <w:szCs w:val="18"/>
            <w:lang w:eastAsia="ru-RU"/>
          </w:rPr>
          <w:t>-означающих </w:t>
        </w:r>
      </w:hyperlink>
      <w:r w:rsidRPr="00F07176">
        <w:rPr>
          <w:rFonts w:ascii="Arial" w:eastAsia="Times New Roman" w:hAnsi="Arial" w:cs="Arial"/>
          <w:color w:val="000000"/>
          <w:sz w:val="18"/>
          <w:szCs w:val="18"/>
          <w:lang w:eastAsia="ru-RU"/>
        </w:rPr>
        <w:t>“чувство, ощущение, мысль, отношение или </w:t>
      </w:r>
      <w:hyperlink r:id="rId5636" w:tooltip="нажмите, чтобы просмотреть определение значения" w:history="1">
        <w:r w:rsidRPr="00F07176">
          <w:rPr>
            <w:rFonts w:ascii="Arial" w:eastAsia="Times New Roman" w:hAnsi="Arial" w:cs="Arial"/>
            <w:color w:val="0033CC"/>
            <w:sz w:val="18"/>
            <w:szCs w:val="18"/>
            <w:lang w:eastAsia="ru-RU"/>
          </w:rPr>
          <w:t>значение </w:t>
        </w:r>
      </w:hyperlink>
      <w:r w:rsidRPr="00F07176">
        <w:rPr>
          <w:rFonts w:ascii="Arial" w:eastAsia="Times New Roman" w:hAnsi="Arial" w:cs="Arial"/>
          <w:color w:val="000000"/>
          <w:sz w:val="18"/>
          <w:szCs w:val="18"/>
          <w:lang w:eastAsia="ru-RU"/>
        </w:rPr>
        <w:t>”.</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30" w:name="2146"/>
      <w:bookmarkEnd w:id="730"/>
      <w:r w:rsidRPr="00F07176">
        <w:rPr>
          <w:rFonts w:ascii="Arial" w:eastAsia="Times New Roman" w:hAnsi="Arial" w:cs="Arial"/>
          <w:b/>
          <w:bCs/>
          <w:color w:val="000000"/>
          <w:lang w:eastAsia="ru-RU"/>
        </w:rPr>
        <w:t>Canon 2146 </w:t>
      </w:r>
      <w:r w:rsidRPr="00F07176">
        <w:rPr>
          <w:rFonts w:ascii="Arial" w:eastAsia="Times New Roman" w:hAnsi="Arial" w:cs="Arial"/>
          <w:color w:val="000000"/>
          <w:sz w:val="16"/>
          <w:szCs w:val="16"/>
          <w:lang w:eastAsia="ru-RU"/>
        </w:rPr>
        <w:t>(</w:t>
      </w:r>
      <w:hyperlink r:id="rId5637" w:anchor="2146"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638" w:tooltip="нажмите, чтобы просмотреть определение доказательства" w:history="1">
        <w:r w:rsidRPr="00F07176">
          <w:rPr>
            <w:rFonts w:ascii="Arial" w:eastAsia="Times New Roman" w:hAnsi="Arial" w:cs="Arial"/>
            <w:color w:val="0033CC"/>
            <w:sz w:val="18"/>
            <w:szCs w:val="18"/>
            <w:lang w:eastAsia="ru-RU"/>
          </w:rPr>
          <w:t>Доказательство </w:t>
        </w:r>
      </w:hyperlink>
      <w:r w:rsidRPr="00F07176">
        <w:rPr>
          <w:rFonts w:ascii="Arial" w:eastAsia="Times New Roman" w:hAnsi="Arial" w:cs="Arial"/>
          <w:color w:val="000000"/>
          <w:sz w:val="18"/>
          <w:szCs w:val="18"/>
          <w:lang w:eastAsia="ru-RU"/>
        </w:rPr>
        <w:t>отсутствия у </w:t>
      </w:r>
      <w:hyperlink r:id="rId5639" w:tooltip="нажмите, чтобы просмотреть определение разума" w:history="1">
        <w:r w:rsidRPr="00F07176">
          <w:rPr>
            <w:rFonts w:ascii="Arial" w:eastAsia="Times New Roman" w:hAnsi="Arial" w:cs="Arial"/>
            <w:color w:val="0033CC"/>
            <w:sz w:val="18"/>
            <w:szCs w:val="18"/>
            <w:lang w:eastAsia="ru-RU"/>
          </w:rPr>
          <w:t>разума </w:t>
        </w:r>
      </w:hyperlink>
      <w:r w:rsidRPr="00F07176">
        <w:rPr>
          <w:rFonts w:ascii="Arial" w:eastAsia="Times New Roman" w:hAnsi="Arial" w:cs="Arial"/>
          <w:color w:val="000000"/>
          <w:sz w:val="18"/>
          <w:szCs w:val="18"/>
          <w:lang w:eastAsia="ru-RU"/>
        </w:rPr>
        <w:t>какой-либо возможной способности сначала оценить и выразить свое решение по одному или нескольким актам, касающимся определенной </w:t>
      </w:r>
      <w:hyperlink r:id="rId5640" w:tooltip="нажмите, чтобы просмотреть определение свойства" w:history="1">
        <w:r w:rsidRPr="00F07176">
          <w:rPr>
            <w:rFonts w:ascii="Arial" w:eastAsia="Times New Roman" w:hAnsi="Arial" w:cs="Arial"/>
            <w:color w:val="0033CC"/>
            <w:sz w:val="18"/>
            <w:szCs w:val="18"/>
            <w:lang w:eastAsia="ru-RU"/>
          </w:rPr>
          <w:t>собственности </w:t>
        </w:r>
      </w:hyperlink>
      <w:r w:rsidRPr="00F07176">
        <w:rPr>
          <w:rFonts w:ascii="Arial" w:eastAsia="Times New Roman" w:hAnsi="Arial" w:cs="Arial"/>
          <w:color w:val="000000"/>
          <w:sz w:val="18"/>
          <w:szCs w:val="18"/>
          <w:lang w:eastAsia="ru-RU"/>
        </w:rPr>
        <w:t>или прав, используя познание, восприятие, идентификацию, ощущение, понимание, </w:t>
      </w:r>
      <w:hyperlink r:id="rId5641" w:tooltip="нажмите, чтобы просмотреть определение волеизъявления" w:history="1">
        <w:r w:rsidRPr="00F07176">
          <w:rPr>
            <w:rFonts w:ascii="Arial" w:eastAsia="Times New Roman" w:hAnsi="Arial" w:cs="Arial"/>
            <w:color w:val="0033CC"/>
            <w:sz w:val="18"/>
            <w:szCs w:val="18"/>
            <w:lang w:eastAsia="ru-RU"/>
          </w:rPr>
          <w:t>волю </w:t>
        </w:r>
      </w:hyperlink>
      <w:r w:rsidRPr="00F07176">
        <w:rPr>
          <w:rFonts w:ascii="Arial" w:eastAsia="Times New Roman" w:hAnsi="Arial" w:cs="Arial"/>
          <w:color w:val="000000"/>
          <w:sz w:val="18"/>
          <w:szCs w:val="18"/>
          <w:lang w:eastAsia="ru-RU"/>
        </w:rPr>
        <w:t>и общение, означает отсутствие </w:t>
      </w:r>
      <w:hyperlink r:id="rId5642"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согласия</w:t>
        </w:r>
      </w:hyperlink>
      <w:r w:rsidRPr="00F07176">
        <w:rPr>
          <w:rFonts w:ascii="Arial" w:eastAsia="Times New Roman" w:hAnsi="Arial" w:cs="Arial"/>
          <w:color w:val="000000"/>
          <w:sz w:val="18"/>
          <w:szCs w:val="18"/>
          <w:lang w:eastAsia="ru-RU"/>
        </w:rPr>
        <w:t>.</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31" w:name="2147"/>
      <w:bookmarkEnd w:id="731"/>
      <w:r w:rsidRPr="00F07176">
        <w:rPr>
          <w:rFonts w:ascii="Arial" w:eastAsia="Times New Roman" w:hAnsi="Arial" w:cs="Arial"/>
          <w:b/>
          <w:bCs/>
          <w:color w:val="000000"/>
          <w:lang w:eastAsia="ru-RU"/>
        </w:rPr>
        <w:t>Canon 2147 </w:t>
      </w:r>
      <w:r w:rsidRPr="00F07176">
        <w:rPr>
          <w:rFonts w:ascii="Arial" w:eastAsia="Times New Roman" w:hAnsi="Arial" w:cs="Arial"/>
          <w:color w:val="000000"/>
          <w:sz w:val="16"/>
          <w:szCs w:val="16"/>
          <w:lang w:eastAsia="ru-RU"/>
        </w:rPr>
        <w:t>(</w:t>
      </w:r>
      <w:hyperlink r:id="rId5643" w:anchor="2147"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Семь (7) атрибутов, необходимых для наличия любого </w:t>
      </w:r>
      <w:hyperlink r:id="rId5644" w:tooltip="нажмите, чтобы просмотреть определение допустимого" w:history="1">
        <w:r w:rsidRPr="00F07176">
          <w:rPr>
            <w:rFonts w:ascii="Arial" w:eastAsia="Times New Roman" w:hAnsi="Arial" w:cs="Arial"/>
            <w:color w:val="0033CC"/>
            <w:sz w:val="18"/>
            <w:szCs w:val="18"/>
            <w:lang w:eastAsia="ru-RU"/>
          </w:rPr>
          <w:t>действительного </w:t>
        </w:r>
      </w:hyperlink>
      <w:r w:rsidRPr="00F07176">
        <w:rPr>
          <w:rFonts w:ascii="Arial" w:eastAsia="Times New Roman" w:hAnsi="Arial" w:cs="Arial"/>
          <w:color w:val="000000"/>
          <w:sz w:val="18"/>
          <w:szCs w:val="18"/>
          <w:lang w:eastAsia="ru-RU"/>
        </w:rPr>
        <w:t>консенсуса, - это познание, восприятие, идентификация, ощущение, понимание, </w:t>
      </w:r>
      <w:hyperlink r:id="rId5645" w:tooltip="нажмите, чтобы просмотреть определение волеизъявления" w:history="1">
        <w:r w:rsidRPr="00F07176">
          <w:rPr>
            <w:rFonts w:ascii="Arial" w:eastAsia="Times New Roman" w:hAnsi="Arial" w:cs="Arial"/>
            <w:color w:val="0033CC"/>
            <w:sz w:val="18"/>
            <w:szCs w:val="18"/>
            <w:lang w:eastAsia="ru-RU"/>
          </w:rPr>
          <w:t>Воля </w:t>
        </w:r>
      </w:hyperlink>
      <w:r w:rsidRPr="00F07176">
        <w:rPr>
          <w:rFonts w:ascii="Arial" w:eastAsia="Times New Roman" w:hAnsi="Arial" w:cs="Arial"/>
          <w:color w:val="000000"/>
          <w:sz w:val="18"/>
          <w:szCs w:val="18"/>
          <w:lang w:eastAsia="ru-RU"/>
        </w:rPr>
        <w:t>и общение.:</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i) познание является необходимым атрибутом определенного уровня сознания и, следовательно, способностью мысленно обрабатывать элементы консенсуса; и</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ii) восприятие является необходимым атрибутом способности наблюдать и отличать внешние объекты, внутренние понятия и </w:t>
      </w:r>
      <w:hyperlink r:id="rId5646" w:tooltip="нажмите, чтобы просмотреть определение факта" w:history="1">
        <w:r w:rsidRPr="00F07176">
          <w:rPr>
            <w:rFonts w:ascii="Arial" w:eastAsia="Times New Roman" w:hAnsi="Arial" w:cs="Arial"/>
            <w:color w:val="0033CC"/>
            <w:sz w:val="18"/>
            <w:szCs w:val="18"/>
            <w:lang w:eastAsia="ru-RU"/>
          </w:rPr>
          <w:t>Факты </w:t>
        </w:r>
      </w:hyperlink>
      <w:r w:rsidRPr="00F07176">
        <w:rPr>
          <w:rFonts w:ascii="Arial" w:eastAsia="Times New Roman" w:hAnsi="Arial" w:cs="Arial"/>
          <w:color w:val="000000"/>
          <w:sz w:val="18"/>
          <w:szCs w:val="18"/>
          <w:lang w:eastAsia="ru-RU"/>
        </w:rPr>
        <w:t>от вымысла; и</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iii) идентификация является необходимым признаком того, что каждая </w:t>
      </w:r>
      <w:hyperlink r:id="rId5647" w:tooltip="нажмите, чтобы просмотреть определение партии" w:history="1">
        <w:r w:rsidRPr="00F07176">
          <w:rPr>
            <w:rFonts w:ascii="Arial" w:eastAsia="Times New Roman" w:hAnsi="Arial" w:cs="Arial"/>
            <w:color w:val="0033CC"/>
            <w:sz w:val="18"/>
            <w:szCs w:val="18"/>
            <w:lang w:eastAsia="ru-RU"/>
          </w:rPr>
          <w:t>сторона </w:t>
        </w:r>
      </w:hyperlink>
      <w:r w:rsidRPr="00F07176">
        <w:rPr>
          <w:rFonts w:ascii="Arial" w:eastAsia="Times New Roman" w:hAnsi="Arial" w:cs="Arial"/>
          <w:color w:val="000000"/>
          <w:sz w:val="18"/>
          <w:szCs w:val="18"/>
          <w:lang w:eastAsia="ru-RU"/>
        </w:rPr>
        <w:t>знает, кто она; и</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iv) ощущение является необходимым атрибутом того, что каждая </w:t>
      </w:r>
      <w:hyperlink r:id="rId5648" w:tooltip="нажмите, чтобы просмотреть определение партии" w:history="1">
        <w:r w:rsidRPr="00F07176">
          <w:rPr>
            <w:rFonts w:ascii="Arial" w:eastAsia="Times New Roman" w:hAnsi="Arial" w:cs="Arial"/>
            <w:color w:val="0033CC"/>
            <w:sz w:val="18"/>
            <w:szCs w:val="18"/>
            <w:lang w:eastAsia="ru-RU"/>
          </w:rPr>
          <w:t>сторона </w:t>
        </w:r>
      </w:hyperlink>
      <w:r w:rsidRPr="00F07176">
        <w:rPr>
          <w:rFonts w:ascii="Arial" w:eastAsia="Times New Roman" w:hAnsi="Arial" w:cs="Arial"/>
          <w:color w:val="000000"/>
          <w:sz w:val="18"/>
          <w:szCs w:val="18"/>
          <w:lang w:eastAsia="ru-RU"/>
        </w:rPr>
        <w:t>имеет общее представление о цели консенсуса и напоминает о таких чувствах; и</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v) понимание-это уровень </w:t>
      </w:r>
      <w:hyperlink r:id="rId5649" w:tooltip="нажмите, чтобы просмотреть определение различения" w:history="1">
        <w:r w:rsidRPr="00F07176">
          <w:rPr>
            <w:rFonts w:ascii="Arial" w:eastAsia="Times New Roman" w:hAnsi="Arial" w:cs="Arial"/>
            <w:color w:val="0033CC"/>
            <w:sz w:val="18"/>
            <w:szCs w:val="18"/>
            <w:lang w:eastAsia="ru-RU"/>
          </w:rPr>
          <w:t>проницательности </w:t>
        </w:r>
      </w:hyperlink>
      <w:r w:rsidRPr="00F07176">
        <w:rPr>
          <w:rFonts w:ascii="Arial" w:eastAsia="Times New Roman" w:hAnsi="Arial" w:cs="Arial"/>
          <w:color w:val="000000"/>
          <w:sz w:val="18"/>
          <w:szCs w:val="18"/>
          <w:lang w:eastAsia="ru-RU"/>
        </w:rPr>
        <w:t>и компетентности в отношении существования и цели консенсуса; и</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vi) </w:t>
      </w:r>
      <w:hyperlink r:id="rId5650" w:tooltip="нажмите, чтобы просмотреть определение волеизъявления" w:history="1">
        <w:r w:rsidRPr="00F07176">
          <w:rPr>
            <w:rFonts w:ascii="Arial" w:eastAsia="Times New Roman" w:hAnsi="Arial" w:cs="Arial"/>
            <w:color w:val="0033CC"/>
            <w:sz w:val="18"/>
            <w:szCs w:val="18"/>
            <w:lang w:eastAsia="ru-RU"/>
          </w:rPr>
          <w:t>волеизъявление</w:t>
        </w:r>
      </w:hyperlink>
      <w:r w:rsidRPr="00F07176">
        <w:rPr>
          <w:rFonts w:ascii="Arial" w:eastAsia="Times New Roman" w:hAnsi="Arial" w:cs="Arial"/>
          <w:color w:val="000000"/>
          <w:sz w:val="18"/>
          <w:szCs w:val="18"/>
          <w:lang w:eastAsia="ru-RU"/>
        </w:rPr>
        <w:t>-это уровень сознательного выбора, рассуждения и воли в согласии с консенсусом; и</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vii) сообщение-это свидетельство и процесс сообщения о наличии таких признаков и подробностей консенсуса.</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32" w:name="2148"/>
      <w:bookmarkEnd w:id="732"/>
      <w:r w:rsidRPr="00F07176">
        <w:rPr>
          <w:rFonts w:ascii="Arial" w:eastAsia="Times New Roman" w:hAnsi="Arial" w:cs="Arial"/>
          <w:b/>
          <w:bCs/>
          <w:color w:val="000000"/>
          <w:lang w:eastAsia="ru-RU"/>
        </w:rPr>
        <w:t>Canon 2148 </w:t>
      </w:r>
      <w:r w:rsidRPr="00F07176">
        <w:rPr>
          <w:rFonts w:ascii="Arial" w:eastAsia="Times New Roman" w:hAnsi="Arial" w:cs="Arial"/>
          <w:color w:val="000000"/>
          <w:sz w:val="16"/>
          <w:szCs w:val="16"/>
          <w:lang w:eastAsia="ru-RU"/>
        </w:rPr>
        <w:t>(</w:t>
      </w:r>
      <w:hyperlink r:id="rId5651" w:anchor="2148"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Точно так же, как существует только три (3) формы </w:t>
      </w:r>
      <w:hyperlink r:id="rId5652" w:tooltip="нажмите, чтобы просмотреть определение разума" w:history="1">
        <w:r w:rsidRPr="00F07176">
          <w:rPr>
            <w:rFonts w:ascii="Arial" w:eastAsia="Times New Roman" w:hAnsi="Arial" w:cs="Arial"/>
            <w:color w:val="0033CC"/>
            <w:sz w:val="18"/>
            <w:szCs w:val="18"/>
            <w:lang w:eastAsia="ru-RU"/>
          </w:rPr>
          <w:t>разума </w:t>
        </w:r>
      </w:hyperlink>
      <w:r w:rsidRPr="00F07176">
        <w:rPr>
          <w:rFonts w:ascii="Arial" w:eastAsia="Times New Roman" w:hAnsi="Arial" w:cs="Arial"/>
          <w:color w:val="000000"/>
          <w:sz w:val="18"/>
          <w:szCs w:val="18"/>
          <w:lang w:eastAsia="ru-RU"/>
        </w:rPr>
        <w:t>(низшая, высшая и </w:t>
      </w:r>
      <w:hyperlink r:id="rId5653" w:tooltip="нажмите, чтобы просмотреть определение Divine" w:history="1">
        <w:r w:rsidRPr="00F07176">
          <w:rPr>
            <w:rFonts w:ascii="Arial" w:eastAsia="Times New Roman" w:hAnsi="Arial" w:cs="Arial"/>
            <w:color w:val="0033CC"/>
            <w:sz w:val="18"/>
            <w:szCs w:val="18"/>
            <w:lang w:eastAsia="ru-RU"/>
          </w:rPr>
          <w:t>Божественная</w:t>
        </w:r>
      </w:hyperlink>
      <w:r w:rsidRPr="00F07176">
        <w:rPr>
          <w:rFonts w:ascii="Arial" w:eastAsia="Times New Roman" w:hAnsi="Arial" w:cs="Arial"/>
          <w:color w:val="000000"/>
          <w:sz w:val="18"/>
          <w:szCs w:val="18"/>
          <w:lang w:eastAsia="ru-RU"/>
        </w:rPr>
        <w:t>), существует только три возможных класса </w:t>
      </w:r>
      <w:hyperlink r:id="rId5654"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согласия</w:t>
        </w:r>
      </w:hyperlink>
      <w:r w:rsidRPr="00F07176">
        <w:rPr>
          <w:rFonts w:ascii="Arial" w:eastAsia="Times New Roman" w:hAnsi="Arial" w:cs="Arial"/>
          <w:color w:val="000000"/>
          <w:sz w:val="18"/>
          <w:szCs w:val="18"/>
          <w:lang w:eastAsia="ru-RU"/>
        </w:rPr>
        <w:t>, подразумеваемого, выражаемого и желаемого:</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(i) подразумеваемое </w:t>
      </w:r>
      <w:hyperlink r:id="rId5655"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w:t>
        </w:r>
      </w:hyperlink>
      <w:r w:rsidRPr="00F07176">
        <w:rPr>
          <w:rFonts w:ascii="Arial" w:eastAsia="Times New Roman" w:hAnsi="Arial" w:cs="Arial"/>
          <w:color w:val="000000"/>
          <w:sz w:val="18"/>
          <w:szCs w:val="18"/>
          <w:lang w:eastAsia="ru-RU"/>
        </w:rPr>
        <w:t>-</w:t>
      </w:r>
      <w:hyperlink r:id="rId5656" w:tooltip="нажмите, чтобы просмотреть определение согласия" w:history="1">
        <w:r w:rsidRPr="00F07176">
          <w:rPr>
            <w:rFonts w:ascii="Arial" w:eastAsia="Times New Roman" w:hAnsi="Arial" w:cs="Arial"/>
            <w:color w:val="0033CC"/>
            <w:sz w:val="18"/>
            <w:szCs w:val="18"/>
            <w:lang w:eastAsia="ru-RU"/>
          </w:rPr>
          <w:t>это когда </w:t>
        </w:r>
      </w:hyperlink>
      <w:r w:rsidRPr="00F07176">
        <w:rPr>
          <w:rFonts w:ascii="Arial" w:eastAsia="Times New Roman" w:hAnsi="Arial" w:cs="Arial"/>
          <w:color w:val="000000"/>
          <w:sz w:val="18"/>
          <w:szCs w:val="18"/>
          <w:lang w:eastAsia="ru-RU"/>
        </w:rPr>
        <w:t>предполагается , что согласие было достигнуто только с низшим </w:t>
      </w:r>
      <w:hyperlink r:id="rId5657" w:tooltip="нажмите, чтобы просмотреть определение разума" w:history="1">
        <w:r w:rsidRPr="00F07176">
          <w:rPr>
            <w:rFonts w:ascii="Arial" w:eastAsia="Times New Roman" w:hAnsi="Arial" w:cs="Arial"/>
            <w:color w:val="0033CC"/>
            <w:sz w:val="18"/>
            <w:szCs w:val="18"/>
            <w:lang w:eastAsia="ru-RU"/>
          </w:rPr>
          <w:t>разумом</w:t>
        </w:r>
      </w:hyperlink>
      <w:r w:rsidRPr="00F07176">
        <w:rPr>
          <w:rFonts w:ascii="Arial" w:eastAsia="Times New Roman" w:hAnsi="Arial" w:cs="Arial"/>
          <w:color w:val="000000"/>
          <w:sz w:val="18"/>
          <w:szCs w:val="18"/>
          <w:lang w:eastAsia="ru-RU"/>
        </w:rPr>
        <w:t>, также известным как “низшее я” или просто плоть в силу действий </w:t>
      </w:r>
      <w:hyperlink r:id="rId5658" w:tooltip="нажмите, чтобы просмотреть определение человека" w:history="1">
        <w:r w:rsidRPr="00F07176">
          <w:rPr>
            <w:rFonts w:ascii="Arial" w:eastAsia="Times New Roman" w:hAnsi="Arial" w:cs="Arial"/>
            <w:color w:val="0033CC"/>
            <w:sz w:val="18"/>
            <w:szCs w:val="18"/>
            <w:lang w:eastAsia="ru-RU"/>
          </w:rPr>
          <w:t>человека </w:t>
        </w:r>
      </w:hyperlink>
      <w:r w:rsidRPr="00F07176">
        <w:rPr>
          <w:rFonts w:ascii="Arial" w:eastAsia="Times New Roman" w:hAnsi="Arial" w:cs="Arial"/>
          <w:color w:val="000000"/>
          <w:sz w:val="18"/>
          <w:szCs w:val="18"/>
          <w:lang w:eastAsia="ru-RU"/>
        </w:rPr>
        <w:t>и фактов и обстоятельств конкретной ситуации; и</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(ii) выраженное </w:t>
      </w:r>
      <w:hyperlink r:id="rId5659"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w:t>
        </w:r>
      </w:hyperlink>
      <w:r w:rsidRPr="00F07176">
        <w:rPr>
          <w:rFonts w:ascii="Arial" w:eastAsia="Times New Roman" w:hAnsi="Arial" w:cs="Arial"/>
          <w:color w:val="000000"/>
          <w:sz w:val="18"/>
          <w:szCs w:val="18"/>
          <w:lang w:eastAsia="ru-RU"/>
        </w:rPr>
        <w:t>-это когда </w:t>
      </w:r>
      <w:hyperlink r:id="rId5660"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 </w:t>
        </w:r>
      </w:hyperlink>
      <w:r w:rsidRPr="00F07176">
        <w:rPr>
          <w:rFonts w:ascii="Arial" w:eastAsia="Times New Roman" w:hAnsi="Arial" w:cs="Arial"/>
          <w:color w:val="000000"/>
          <w:sz w:val="18"/>
          <w:szCs w:val="18"/>
          <w:lang w:eastAsia="ru-RU"/>
        </w:rPr>
        <w:t>достигается с Высшим </w:t>
      </w:r>
      <w:hyperlink r:id="rId5661" w:tooltip="нажмите, чтобы просмотреть определение разума" w:history="1">
        <w:r w:rsidRPr="00F07176">
          <w:rPr>
            <w:rFonts w:ascii="Arial" w:eastAsia="Times New Roman" w:hAnsi="Arial" w:cs="Arial"/>
            <w:color w:val="0033CC"/>
            <w:sz w:val="18"/>
            <w:szCs w:val="18"/>
            <w:lang w:eastAsia="ru-RU"/>
          </w:rPr>
          <w:t>Разумом </w:t>
        </w:r>
      </w:hyperlink>
      <w:r w:rsidRPr="00F07176">
        <w:rPr>
          <w:rFonts w:ascii="Arial" w:eastAsia="Times New Roman" w:hAnsi="Arial" w:cs="Arial"/>
          <w:color w:val="000000"/>
          <w:sz w:val="18"/>
          <w:szCs w:val="18"/>
          <w:lang w:eastAsia="ru-RU"/>
        </w:rPr>
        <w:t>и, следовательно, также низшим </w:t>
      </w:r>
      <w:hyperlink r:id="rId5662" w:tooltip="нажмите, чтобы просмотреть определение разума" w:history="1">
        <w:r w:rsidRPr="00F07176">
          <w:rPr>
            <w:rFonts w:ascii="Arial" w:eastAsia="Times New Roman" w:hAnsi="Arial" w:cs="Arial"/>
            <w:color w:val="0033CC"/>
            <w:sz w:val="18"/>
            <w:szCs w:val="18"/>
            <w:lang w:eastAsia="ru-RU"/>
          </w:rPr>
          <w:t>разумом </w:t>
        </w:r>
      </w:hyperlink>
      <w:r w:rsidRPr="00F07176">
        <w:rPr>
          <w:rFonts w:ascii="Arial" w:eastAsia="Times New Roman" w:hAnsi="Arial" w:cs="Arial"/>
          <w:color w:val="000000"/>
          <w:sz w:val="18"/>
          <w:szCs w:val="18"/>
          <w:lang w:eastAsia="ru-RU"/>
        </w:rPr>
        <w:t>(также эквивалентным </w:t>
      </w:r>
      <w:hyperlink r:id="rId5663" w:tooltip="нажмите, чтобы просмотреть определение разума" w:history="1">
        <w:r w:rsidRPr="00F07176">
          <w:rPr>
            <w:rFonts w:ascii="Arial" w:eastAsia="Times New Roman" w:hAnsi="Arial" w:cs="Arial"/>
            <w:color w:val="0033CC"/>
            <w:sz w:val="18"/>
            <w:szCs w:val="18"/>
            <w:lang w:eastAsia="ru-RU"/>
          </w:rPr>
          <w:t>разуму </w:t>
        </w:r>
      </w:hyperlink>
      <w:r w:rsidRPr="00F07176">
        <w:rPr>
          <w:rFonts w:ascii="Arial" w:eastAsia="Times New Roman" w:hAnsi="Arial" w:cs="Arial"/>
          <w:color w:val="000000"/>
          <w:sz w:val="18"/>
          <w:szCs w:val="18"/>
          <w:lang w:eastAsia="ru-RU"/>
        </w:rPr>
        <w:t>и плоти) посредством словесной, невербальной или письменной </w:t>
      </w:r>
      <w:hyperlink r:id="rId5664" w:tooltip="нажмите, чтобы просмотреть определение формы" w:history="1">
        <w:r w:rsidRPr="00F07176">
          <w:rPr>
            <w:rFonts w:ascii="Arial" w:eastAsia="Times New Roman" w:hAnsi="Arial" w:cs="Arial"/>
            <w:color w:val="0033CC"/>
            <w:sz w:val="18"/>
            <w:szCs w:val="18"/>
            <w:lang w:eastAsia="ru-RU"/>
          </w:rPr>
          <w:t>формы выражения </w:t>
        </w:r>
      </w:hyperlink>
      <w:r w:rsidRPr="00F07176">
        <w:rPr>
          <w:rFonts w:ascii="Arial" w:eastAsia="Times New Roman" w:hAnsi="Arial" w:cs="Arial"/>
          <w:color w:val="000000"/>
          <w:sz w:val="18"/>
          <w:szCs w:val="18"/>
          <w:lang w:eastAsia="ru-RU"/>
        </w:rPr>
        <w:t>таким образом, что оно было сделано ясно и безошибочно; и</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(III) не желает </w:t>
      </w:r>
      <w:hyperlink r:id="rId5665"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согласия</w:t>
        </w:r>
      </w:hyperlink>
      <w:r w:rsidRPr="00F07176">
        <w:rPr>
          <w:rFonts w:ascii="Arial" w:eastAsia="Times New Roman" w:hAnsi="Arial" w:cs="Arial"/>
          <w:color w:val="000000"/>
          <w:sz w:val="18"/>
          <w:szCs w:val="18"/>
          <w:lang w:eastAsia="ru-RU"/>
        </w:rPr>
        <w:t> , когда </w:t>
      </w:r>
      <w:hyperlink r:id="rId5666"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w:t>
        </w:r>
      </w:hyperlink>
      <w:r w:rsidRPr="00F07176">
        <w:rPr>
          <w:rFonts w:ascii="Arial" w:eastAsia="Times New Roman" w:hAnsi="Arial" w:cs="Arial"/>
          <w:color w:val="000000"/>
          <w:sz w:val="18"/>
          <w:szCs w:val="18"/>
          <w:lang w:eastAsia="ru-RU"/>
        </w:rPr>
        <w:t> достигается таким образом, в </w:t>
      </w:r>
      <w:hyperlink r:id="rId5667" w:tooltip="нажмите, чтобы просмотреть определение Divine" w:history="1">
        <w:r w:rsidRPr="00F07176">
          <w:rPr>
            <w:rFonts w:ascii="Arial" w:eastAsia="Times New Roman" w:hAnsi="Arial" w:cs="Arial"/>
            <w:color w:val="0033CC"/>
            <w:sz w:val="18"/>
            <w:szCs w:val="18"/>
            <w:lang w:eastAsia="ru-RU"/>
          </w:rPr>
          <w:t>Божественном</w:t>
        </w:r>
      </w:hyperlink>
      <w:r w:rsidRPr="00F07176">
        <w:rPr>
          <w:rFonts w:ascii="Arial" w:eastAsia="Times New Roman" w:hAnsi="Arial" w:cs="Arial"/>
          <w:color w:val="000000"/>
          <w:sz w:val="18"/>
          <w:szCs w:val="18"/>
          <w:lang w:eastAsia="ru-RU"/>
        </w:rPr>
        <w:t> </w:t>
      </w:r>
      <w:hyperlink r:id="rId5668" w:tooltip="нажмите, чтобы просмотреть определение разума" w:history="1">
        <w:r w:rsidRPr="00F07176">
          <w:rPr>
            <w:rFonts w:ascii="Arial" w:eastAsia="Times New Roman" w:hAnsi="Arial" w:cs="Arial"/>
            <w:color w:val="0033CC"/>
            <w:sz w:val="18"/>
            <w:szCs w:val="18"/>
            <w:lang w:eastAsia="ru-RU"/>
          </w:rPr>
          <w:t>уме</w:t>
        </w:r>
      </w:hyperlink>
      <w:r w:rsidRPr="00F07176">
        <w:rPr>
          <w:rFonts w:ascii="Arial" w:eastAsia="Times New Roman" w:hAnsi="Arial" w:cs="Arial"/>
          <w:color w:val="000000"/>
          <w:sz w:val="18"/>
          <w:szCs w:val="18"/>
          <w:lang w:eastAsia="ru-RU"/>
        </w:rPr>
        <w:t> и, следовательно, также выше </w:t>
      </w:r>
      <w:hyperlink r:id="rId5669" w:tooltip="нажмите, чтобы просмотреть определение разума" w:history="1">
        <w:r w:rsidRPr="00F07176">
          <w:rPr>
            <w:rFonts w:ascii="Arial" w:eastAsia="Times New Roman" w:hAnsi="Arial" w:cs="Arial"/>
            <w:color w:val="0033CC"/>
            <w:sz w:val="18"/>
            <w:szCs w:val="18"/>
            <w:lang w:eastAsia="ru-RU"/>
          </w:rPr>
          <w:t>разума</w:t>
        </w:r>
      </w:hyperlink>
      <w:r w:rsidRPr="00F07176">
        <w:rPr>
          <w:rFonts w:ascii="Arial" w:eastAsia="Times New Roman" w:hAnsi="Arial" w:cs="Arial"/>
          <w:color w:val="000000"/>
          <w:sz w:val="18"/>
          <w:szCs w:val="18"/>
          <w:lang w:eastAsia="ru-RU"/>
        </w:rPr>
        <w:t> и ниже </w:t>
      </w:r>
      <w:hyperlink r:id="rId5670" w:tooltip="нажмите, чтобы просмотреть определение разума" w:history="1">
        <w:r w:rsidRPr="00F07176">
          <w:rPr>
            <w:rFonts w:ascii="Arial" w:eastAsia="Times New Roman" w:hAnsi="Arial" w:cs="Arial"/>
            <w:color w:val="0033CC"/>
            <w:sz w:val="18"/>
            <w:szCs w:val="18"/>
            <w:lang w:eastAsia="ru-RU"/>
          </w:rPr>
          <w:t>разума</w:t>
        </w:r>
      </w:hyperlink>
      <w:r w:rsidRPr="00F07176">
        <w:rPr>
          <w:rFonts w:ascii="Arial" w:eastAsia="Times New Roman" w:hAnsi="Arial" w:cs="Arial"/>
          <w:color w:val="000000"/>
          <w:sz w:val="18"/>
          <w:szCs w:val="18"/>
          <w:lang w:eastAsia="ru-RU"/>
        </w:rPr>
        <w:t> (эквивалентно духа, </w:t>
      </w:r>
      <w:hyperlink r:id="rId5671" w:tooltip="нажмите, чтобы просмотреть определение разума" w:history="1">
        <w:r w:rsidRPr="00F07176">
          <w:rPr>
            <w:rFonts w:ascii="Arial" w:eastAsia="Times New Roman" w:hAnsi="Arial" w:cs="Arial"/>
            <w:color w:val="0033CC"/>
            <w:sz w:val="18"/>
            <w:szCs w:val="18"/>
            <w:lang w:eastAsia="ru-RU"/>
          </w:rPr>
          <w:t>разума</w:t>
        </w:r>
      </w:hyperlink>
      <w:r w:rsidRPr="00F07176">
        <w:rPr>
          <w:rFonts w:ascii="Arial" w:eastAsia="Times New Roman" w:hAnsi="Arial" w:cs="Arial"/>
          <w:color w:val="000000"/>
          <w:sz w:val="18"/>
          <w:szCs w:val="18"/>
          <w:lang w:eastAsia="ru-RU"/>
        </w:rPr>
        <w:t> и плоти) демонстрирует четкое знание, звук, </w:t>
      </w:r>
      <w:hyperlink r:id="rId5672" w:tooltip="нажмите, чтобы просмотреть определение разума" w:history="1">
        <w:r w:rsidRPr="00F07176">
          <w:rPr>
            <w:rFonts w:ascii="Arial" w:eastAsia="Times New Roman" w:hAnsi="Arial" w:cs="Arial"/>
            <w:color w:val="0033CC"/>
            <w:sz w:val="18"/>
            <w:szCs w:val="18"/>
            <w:lang w:eastAsia="ru-RU"/>
          </w:rPr>
          <w:t>ум</w:t>
        </w:r>
      </w:hyperlink>
      <w:r w:rsidRPr="00F07176">
        <w:rPr>
          <w:rFonts w:ascii="Arial" w:eastAsia="Times New Roman" w:hAnsi="Arial" w:cs="Arial"/>
          <w:color w:val="000000"/>
          <w:sz w:val="18"/>
          <w:szCs w:val="18"/>
          <w:lang w:eastAsia="ru-RU"/>
        </w:rPr>
        <w:t>и компетентность, что согласился через вербальные или невербальные или письменное выражение </w:t>
      </w:r>
      <w:hyperlink r:id="rId5673" w:tooltip="нажмите, чтобы просмотреть определение формы" w:history="1">
        <w:r w:rsidRPr="00F07176">
          <w:rPr>
            <w:rFonts w:ascii="Arial" w:eastAsia="Times New Roman" w:hAnsi="Arial" w:cs="Arial"/>
            <w:color w:val="0033CC"/>
            <w:sz w:val="18"/>
            <w:szCs w:val="18"/>
            <w:lang w:eastAsia="ru-RU"/>
          </w:rPr>
          <w:t>форма</w:t>
        </w:r>
      </w:hyperlink>
      <w:r w:rsidRPr="00F07176">
        <w:rPr>
          <w:rFonts w:ascii="Arial" w:eastAsia="Times New Roman" w:hAnsi="Arial" w:cs="Arial"/>
          <w:color w:val="000000"/>
          <w:sz w:val="18"/>
          <w:szCs w:val="18"/>
          <w:lang w:eastAsia="ru-RU"/>
        </w:rPr>
        <w:t>.</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33" w:name="2149"/>
      <w:bookmarkEnd w:id="733"/>
      <w:r w:rsidRPr="00F07176">
        <w:rPr>
          <w:rFonts w:ascii="Arial" w:eastAsia="Times New Roman" w:hAnsi="Arial" w:cs="Arial"/>
          <w:b/>
          <w:bCs/>
          <w:color w:val="000000"/>
          <w:lang w:eastAsia="ru-RU"/>
        </w:rPr>
        <w:t>Canon 2149 </w:t>
      </w:r>
      <w:r w:rsidRPr="00F07176">
        <w:rPr>
          <w:rFonts w:ascii="Arial" w:eastAsia="Times New Roman" w:hAnsi="Arial" w:cs="Arial"/>
          <w:color w:val="000000"/>
          <w:sz w:val="16"/>
          <w:szCs w:val="16"/>
          <w:lang w:eastAsia="ru-RU"/>
        </w:rPr>
        <w:t>(</w:t>
      </w:r>
      <w:hyperlink r:id="rId5674" w:anchor="2149"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lastRenderedPageBreak/>
        <w:t>Самой сильной </w:t>
      </w:r>
      <w:hyperlink r:id="rId5675" w:tooltip="нажмите, чтобы просмотреть определение формы" w:history="1">
        <w:r w:rsidRPr="00F07176">
          <w:rPr>
            <w:rFonts w:ascii="Arial" w:eastAsia="Times New Roman" w:hAnsi="Arial" w:cs="Arial"/>
            <w:color w:val="0033CC"/>
            <w:sz w:val="18"/>
            <w:szCs w:val="18"/>
            <w:lang w:eastAsia="ru-RU"/>
          </w:rPr>
          <w:t>формой </w:t>
        </w:r>
      </w:hyperlink>
      <w:hyperlink r:id="rId5676"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согласия </w:t>
        </w:r>
      </w:hyperlink>
      <w:r w:rsidRPr="00F07176">
        <w:rPr>
          <w:rFonts w:ascii="Arial" w:eastAsia="Times New Roman" w:hAnsi="Arial" w:cs="Arial"/>
          <w:color w:val="000000"/>
          <w:sz w:val="18"/>
          <w:szCs w:val="18"/>
          <w:lang w:eastAsia="ru-RU"/>
        </w:rPr>
        <w:t>является добровольное </w:t>
      </w:r>
      <w:hyperlink r:id="rId5677"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 </w:t>
        </w:r>
      </w:hyperlink>
      <w:r w:rsidRPr="00F07176">
        <w:rPr>
          <w:rFonts w:ascii="Arial" w:eastAsia="Times New Roman" w:hAnsi="Arial" w:cs="Arial"/>
          <w:color w:val="000000"/>
          <w:sz w:val="18"/>
          <w:szCs w:val="18"/>
          <w:lang w:eastAsia="ru-RU"/>
        </w:rPr>
        <w:t>, потому что оно глубоко включает в себя три формы </w:t>
      </w:r>
      <w:hyperlink r:id="rId5678" w:tooltip="нажмите, чтобы просмотреть определение разума" w:history="1">
        <w:r w:rsidRPr="00F07176">
          <w:rPr>
            <w:rFonts w:ascii="Arial" w:eastAsia="Times New Roman" w:hAnsi="Arial" w:cs="Arial"/>
            <w:color w:val="0033CC"/>
            <w:sz w:val="18"/>
            <w:szCs w:val="18"/>
            <w:lang w:eastAsia="ru-RU"/>
          </w:rPr>
          <w:t>Ума </w:t>
        </w:r>
      </w:hyperlink>
      <w:r w:rsidRPr="00F07176">
        <w:rPr>
          <w:rFonts w:ascii="Arial" w:eastAsia="Times New Roman" w:hAnsi="Arial" w:cs="Arial"/>
          <w:color w:val="000000"/>
          <w:sz w:val="18"/>
          <w:szCs w:val="18"/>
          <w:lang w:eastAsia="ru-RU"/>
        </w:rPr>
        <w:t>, также известные как </w:t>
      </w:r>
      <w:hyperlink r:id="rId5679" w:tooltip="нажмите, чтобы просмотреть определение тела" w:history="1">
        <w:r w:rsidRPr="00F07176">
          <w:rPr>
            <w:rFonts w:ascii="Arial" w:eastAsia="Times New Roman" w:hAnsi="Arial" w:cs="Arial"/>
            <w:color w:val="0033CC"/>
            <w:sz w:val="18"/>
            <w:szCs w:val="18"/>
            <w:lang w:eastAsia="ru-RU"/>
          </w:rPr>
          <w:t>тело </w:t>
        </w:r>
      </w:hyperlink>
      <w:r w:rsidRPr="00F07176">
        <w:rPr>
          <w:rFonts w:ascii="Arial" w:eastAsia="Times New Roman" w:hAnsi="Arial" w:cs="Arial"/>
          <w:color w:val="000000"/>
          <w:sz w:val="18"/>
          <w:szCs w:val="18"/>
          <w:lang w:eastAsia="ru-RU"/>
        </w:rPr>
        <w:t>, </w:t>
      </w:r>
      <w:hyperlink r:id="rId5680" w:tooltip="нажмите, чтобы просмотреть определение разума" w:history="1">
        <w:r w:rsidRPr="00F07176">
          <w:rPr>
            <w:rFonts w:ascii="Arial" w:eastAsia="Times New Roman" w:hAnsi="Arial" w:cs="Arial"/>
            <w:color w:val="0033CC"/>
            <w:sz w:val="18"/>
            <w:szCs w:val="18"/>
            <w:lang w:eastAsia="ru-RU"/>
          </w:rPr>
          <w:t>ум </w:t>
        </w:r>
      </w:hyperlink>
      <w:r w:rsidRPr="00F07176">
        <w:rPr>
          <w:rFonts w:ascii="Arial" w:eastAsia="Times New Roman" w:hAnsi="Arial" w:cs="Arial"/>
          <w:color w:val="000000"/>
          <w:sz w:val="18"/>
          <w:szCs w:val="18"/>
          <w:lang w:eastAsia="ru-RU"/>
        </w:rPr>
        <w:t>и дух в </w:t>
      </w:r>
      <w:hyperlink r:id="rId5681" w:tooltip="щелкните, чтобы просмотреть определение причины" w:history="1">
        <w:r w:rsidRPr="00F07176">
          <w:rPr>
            <w:rFonts w:ascii="Arial" w:eastAsia="Times New Roman" w:hAnsi="Arial" w:cs="Arial"/>
            <w:color w:val="0033CC"/>
            <w:sz w:val="18"/>
            <w:szCs w:val="18"/>
            <w:lang w:eastAsia="ru-RU"/>
          </w:rPr>
          <w:t>разуме </w:t>
        </w:r>
      </w:hyperlink>
      <w:r w:rsidRPr="00F07176">
        <w:rPr>
          <w:rFonts w:ascii="Arial" w:eastAsia="Times New Roman" w:hAnsi="Arial" w:cs="Arial"/>
          <w:color w:val="000000"/>
          <w:sz w:val="18"/>
          <w:szCs w:val="18"/>
          <w:lang w:eastAsia="ru-RU"/>
        </w:rPr>
        <w:t>, намерении и </w:t>
      </w:r>
      <w:hyperlink r:id="rId5682"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согласии </w:t>
        </w:r>
      </w:hyperlink>
      <w:r w:rsidRPr="00F07176">
        <w:rPr>
          <w:rFonts w:ascii="Arial" w:eastAsia="Times New Roman" w:hAnsi="Arial" w:cs="Arial"/>
          <w:color w:val="000000"/>
          <w:sz w:val="18"/>
          <w:szCs w:val="18"/>
          <w:lang w:eastAsia="ru-RU"/>
        </w:rPr>
        <w:t>. Напротив, самой слабой </w:t>
      </w:r>
      <w:hyperlink r:id="rId5683" w:tooltip="нажмите, чтобы просмотреть определение формы" w:history="1">
        <w:r w:rsidRPr="00F07176">
          <w:rPr>
            <w:rFonts w:ascii="Arial" w:eastAsia="Times New Roman" w:hAnsi="Arial" w:cs="Arial"/>
            <w:color w:val="0033CC"/>
            <w:sz w:val="18"/>
            <w:szCs w:val="18"/>
            <w:lang w:eastAsia="ru-RU"/>
          </w:rPr>
          <w:t>формой </w:t>
        </w:r>
      </w:hyperlink>
      <w:hyperlink r:id="rId5684"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согласия </w:t>
        </w:r>
      </w:hyperlink>
      <w:r w:rsidRPr="00F07176">
        <w:rPr>
          <w:rFonts w:ascii="Arial" w:eastAsia="Times New Roman" w:hAnsi="Arial" w:cs="Arial"/>
          <w:color w:val="000000"/>
          <w:sz w:val="18"/>
          <w:szCs w:val="18"/>
          <w:lang w:eastAsia="ru-RU"/>
        </w:rPr>
        <w:t>является подразумеваемое </w:t>
      </w:r>
      <w:hyperlink r:id="rId5685"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w:t>
        </w:r>
      </w:hyperlink>
      <w:r w:rsidRPr="00F07176">
        <w:rPr>
          <w:rFonts w:ascii="Arial" w:eastAsia="Times New Roman" w:hAnsi="Arial" w:cs="Arial"/>
          <w:color w:val="000000"/>
          <w:sz w:val="18"/>
          <w:szCs w:val="18"/>
          <w:lang w:eastAsia="ru-RU"/>
        </w:rPr>
        <w:t>, поскольку оно включает в себя не только низшую </w:t>
      </w:r>
      <w:hyperlink r:id="rId5686" w:tooltip="нажмите, чтобы просмотреть определение формы" w:history="1">
        <w:r w:rsidRPr="00F07176">
          <w:rPr>
            <w:rFonts w:ascii="Arial" w:eastAsia="Times New Roman" w:hAnsi="Arial" w:cs="Arial"/>
            <w:color w:val="0033CC"/>
            <w:sz w:val="18"/>
            <w:szCs w:val="18"/>
            <w:lang w:eastAsia="ru-RU"/>
          </w:rPr>
          <w:t>форму </w:t>
        </w:r>
      </w:hyperlink>
      <w:hyperlink r:id="rId5687" w:tooltip="нажмите, чтобы просмотреть определение разума" w:history="1">
        <w:r w:rsidRPr="00F07176">
          <w:rPr>
            <w:rFonts w:ascii="Arial" w:eastAsia="Times New Roman" w:hAnsi="Arial" w:cs="Arial"/>
            <w:color w:val="0033CC"/>
            <w:sz w:val="18"/>
            <w:szCs w:val="18"/>
            <w:lang w:eastAsia="ru-RU"/>
          </w:rPr>
          <w:t>разума </w:t>
        </w:r>
      </w:hyperlink>
      <w:r w:rsidRPr="00F07176">
        <w:rPr>
          <w:rFonts w:ascii="Arial" w:eastAsia="Times New Roman" w:hAnsi="Arial" w:cs="Arial"/>
          <w:color w:val="000000"/>
          <w:sz w:val="18"/>
          <w:szCs w:val="18"/>
          <w:lang w:eastAsia="ru-RU"/>
        </w:rPr>
        <w:t>, также известную как плоть, но и презумпцию одобрения.</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34" w:name="2150"/>
      <w:bookmarkEnd w:id="734"/>
      <w:r w:rsidRPr="00F07176">
        <w:rPr>
          <w:rFonts w:ascii="Arial" w:eastAsia="Times New Roman" w:hAnsi="Arial" w:cs="Arial"/>
          <w:b/>
          <w:bCs/>
          <w:color w:val="000000"/>
          <w:lang w:eastAsia="ru-RU"/>
        </w:rPr>
        <w:t>Canon 2150 </w:t>
      </w:r>
      <w:r w:rsidRPr="00F07176">
        <w:rPr>
          <w:rFonts w:ascii="Arial" w:eastAsia="Times New Roman" w:hAnsi="Arial" w:cs="Arial"/>
          <w:color w:val="000000"/>
          <w:sz w:val="16"/>
          <w:szCs w:val="16"/>
          <w:lang w:eastAsia="ru-RU"/>
        </w:rPr>
        <w:t>(</w:t>
      </w:r>
      <w:hyperlink r:id="rId5688" w:anchor="2150"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Подразумеваемое </w:t>
      </w:r>
      <w:hyperlink r:id="rId5689"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 </w:t>
        </w:r>
      </w:hyperlink>
      <w:r w:rsidRPr="00F07176">
        <w:rPr>
          <w:rFonts w:ascii="Arial" w:eastAsia="Times New Roman" w:hAnsi="Arial" w:cs="Arial"/>
          <w:color w:val="000000"/>
          <w:sz w:val="18"/>
          <w:szCs w:val="18"/>
          <w:lang w:eastAsia="ru-RU"/>
        </w:rPr>
        <w:t>на один и тот же порядок </w:t>
      </w:r>
      <w:hyperlink r:id="rId5690" w:tooltip="щелкните, чтобы просмотреть определение действия" w:history="1">
        <w:r w:rsidRPr="00F07176">
          <w:rPr>
            <w:rFonts w:ascii="Arial" w:eastAsia="Times New Roman" w:hAnsi="Arial" w:cs="Arial"/>
            <w:color w:val="0033CC"/>
            <w:sz w:val="18"/>
            <w:szCs w:val="18"/>
            <w:lang w:eastAsia="ru-RU"/>
          </w:rPr>
          <w:t>действий </w:t>
        </w:r>
      </w:hyperlink>
      <w:r w:rsidRPr="00F07176">
        <w:rPr>
          <w:rFonts w:ascii="Arial" w:eastAsia="Times New Roman" w:hAnsi="Arial" w:cs="Arial"/>
          <w:color w:val="000000"/>
          <w:sz w:val="18"/>
          <w:szCs w:val="18"/>
          <w:lang w:eastAsia="ru-RU"/>
        </w:rPr>
        <w:t>в отношении одного и того же </w:t>
      </w:r>
      <w:hyperlink r:id="rId5691" w:tooltip="нажмите, чтобы просмотреть определение свойства" w:history="1">
        <w:r w:rsidRPr="00F07176">
          <w:rPr>
            <w:rFonts w:ascii="Arial" w:eastAsia="Times New Roman" w:hAnsi="Arial" w:cs="Arial"/>
            <w:color w:val="0033CC"/>
            <w:sz w:val="18"/>
            <w:szCs w:val="18"/>
            <w:lang w:eastAsia="ru-RU"/>
          </w:rPr>
          <w:t>имущества </w:t>
        </w:r>
      </w:hyperlink>
      <w:r w:rsidRPr="00F07176">
        <w:rPr>
          <w:rFonts w:ascii="Arial" w:eastAsia="Times New Roman" w:hAnsi="Arial" w:cs="Arial"/>
          <w:color w:val="000000"/>
          <w:sz w:val="18"/>
          <w:szCs w:val="18"/>
          <w:lang w:eastAsia="ru-RU"/>
        </w:rPr>
        <w:t>и прав не может отменять, приостанавливать или изменять </w:t>
      </w:r>
      <w:hyperlink r:id="rId5692" w:tooltip="нажмите, чтобы просмотреть определение согласия" w:history="1">
        <w:r w:rsidRPr="00F07176">
          <w:rPr>
            <w:rFonts w:ascii="Arial" w:eastAsia="Times New Roman" w:hAnsi="Arial" w:cs="Arial"/>
            <w:color w:val="0033CC"/>
            <w:sz w:val="18"/>
            <w:szCs w:val="18"/>
            <w:lang w:eastAsia="ru-RU"/>
          </w:rPr>
          <w:t>явно выраженное </w:t>
        </w:r>
      </w:hyperlink>
      <w:r w:rsidRPr="00F07176">
        <w:rPr>
          <w:rFonts w:ascii="Arial" w:eastAsia="Times New Roman" w:hAnsi="Arial" w:cs="Arial"/>
          <w:color w:val="000000"/>
          <w:sz w:val="18"/>
          <w:szCs w:val="18"/>
          <w:lang w:eastAsia="ru-RU"/>
        </w:rPr>
        <w:t>согласие на какой-либо иной порядок </w:t>
      </w:r>
      <w:hyperlink r:id="rId5693" w:tooltip="щелкните, чтобы просмотреть определение действия" w:history="1">
        <w:r w:rsidRPr="00F07176">
          <w:rPr>
            <w:rFonts w:ascii="Arial" w:eastAsia="Times New Roman" w:hAnsi="Arial" w:cs="Arial"/>
            <w:color w:val="0033CC"/>
            <w:sz w:val="18"/>
            <w:szCs w:val="18"/>
            <w:lang w:eastAsia="ru-RU"/>
          </w:rPr>
          <w:t>действий </w:t>
        </w:r>
      </w:hyperlink>
      <w:r w:rsidRPr="00F07176">
        <w:rPr>
          <w:rFonts w:ascii="Arial" w:eastAsia="Times New Roman" w:hAnsi="Arial" w:cs="Arial"/>
          <w:color w:val="000000"/>
          <w:sz w:val="18"/>
          <w:szCs w:val="18"/>
          <w:lang w:eastAsia="ru-RU"/>
        </w:rPr>
        <w:t>с одним и тем же </w:t>
      </w:r>
      <w:hyperlink r:id="rId5694" w:tooltip="нажмите, чтобы просмотреть определение свойства" w:history="1">
        <w:r w:rsidRPr="00F07176">
          <w:rPr>
            <w:rFonts w:ascii="Arial" w:eastAsia="Times New Roman" w:hAnsi="Arial" w:cs="Arial"/>
            <w:color w:val="0033CC"/>
            <w:sz w:val="18"/>
            <w:szCs w:val="18"/>
            <w:lang w:eastAsia="ru-RU"/>
          </w:rPr>
          <w:t>имуществом </w:t>
        </w:r>
      </w:hyperlink>
      <w:r w:rsidRPr="00F07176">
        <w:rPr>
          <w:rFonts w:ascii="Arial" w:eastAsia="Times New Roman" w:hAnsi="Arial" w:cs="Arial"/>
          <w:color w:val="000000"/>
          <w:sz w:val="18"/>
          <w:szCs w:val="18"/>
          <w:lang w:eastAsia="ru-RU"/>
        </w:rPr>
        <w:t>и правами. Не может быть также подразумеваемого или явного </w:t>
      </w:r>
      <w:hyperlink r:id="rId5695"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согласия </w:t>
        </w:r>
      </w:hyperlink>
      <w:r w:rsidRPr="00F07176">
        <w:rPr>
          <w:rFonts w:ascii="Arial" w:eastAsia="Times New Roman" w:hAnsi="Arial" w:cs="Arial"/>
          <w:color w:val="000000"/>
          <w:sz w:val="18"/>
          <w:szCs w:val="18"/>
          <w:lang w:eastAsia="ru-RU"/>
        </w:rPr>
        <w:t>на отмену, приостановление или изменение </w:t>
      </w:r>
      <w:hyperlink r:id="rId5696" w:tooltip="щелкните, чтобы просмотреть определение действия" w:history="1">
        <w:r w:rsidRPr="00F07176">
          <w:rPr>
            <w:rFonts w:ascii="Arial" w:eastAsia="Times New Roman" w:hAnsi="Arial" w:cs="Arial"/>
            <w:color w:val="0033CC"/>
            <w:sz w:val="18"/>
            <w:szCs w:val="18"/>
            <w:lang w:eastAsia="ru-RU"/>
          </w:rPr>
          <w:t>действия</w:t>
        </w:r>
      </w:hyperlink>
      <w:r w:rsidRPr="00F07176">
        <w:rPr>
          <w:rFonts w:ascii="Arial" w:eastAsia="Times New Roman" w:hAnsi="Arial" w:cs="Arial"/>
          <w:color w:val="000000"/>
          <w:sz w:val="18"/>
          <w:szCs w:val="18"/>
          <w:lang w:eastAsia="ru-RU"/>
        </w:rPr>
        <w:t>, выраженного посредством добровольного </w:t>
      </w:r>
      <w:hyperlink r:id="rId5697"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согласия </w:t>
        </w:r>
      </w:hyperlink>
      <w:r w:rsidRPr="00F07176">
        <w:rPr>
          <w:rFonts w:ascii="Arial" w:eastAsia="Times New Roman" w:hAnsi="Arial" w:cs="Arial"/>
          <w:color w:val="000000"/>
          <w:sz w:val="18"/>
          <w:szCs w:val="18"/>
          <w:lang w:eastAsia="ru-RU"/>
        </w:rPr>
        <w:t>.</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35" w:name="2151"/>
      <w:bookmarkEnd w:id="735"/>
      <w:r w:rsidRPr="00F07176">
        <w:rPr>
          <w:rFonts w:ascii="Arial" w:eastAsia="Times New Roman" w:hAnsi="Arial" w:cs="Arial"/>
          <w:b/>
          <w:bCs/>
          <w:color w:val="000000"/>
          <w:lang w:eastAsia="ru-RU"/>
        </w:rPr>
        <w:t>Канон 2151 </w:t>
      </w:r>
      <w:r w:rsidRPr="00F07176">
        <w:rPr>
          <w:rFonts w:ascii="Arial" w:eastAsia="Times New Roman" w:hAnsi="Arial" w:cs="Arial"/>
          <w:color w:val="000000"/>
          <w:sz w:val="16"/>
          <w:szCs w:val="16"/>
          <w:lang w:eastAsia="ru-RU"/>
        </w:rPr>
        <w:t>(</w:t>
      </w:r>
      <w:hyperlink r:id="rId5698" w:anchor="2151"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699"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 </w:t>
        </w:r>
      </w:hyperlink>
      <w:r w:rsidRPr="00F07176">
        <w:rPr>
          <w:rFonts w:ascii="Arial" w:eastAsia="Times New Roman" w:hAnsi="Arial" w:cs="Arial"/>
          <w:color w:val="000000"/>
          <w:sz w:val="18"/>
          <w:szCs w:val="18"/>
          <w:lang w:eastAsia="ru-RU"/>
        </w:rPr>
        <w:t>двух или более </w:t>
      </w:r>
      <w:hyperlink r:id="rId5700" w:tooltip="нажмите, чтобы просмотреть определение сторон" w:history="1">
        <w:r w:rsidRPr="00F07176">
          <w:rPr>
            <w:rFonts w:ascii="Arial" w:eastAsia="Times New Roman" w:hAnsi="Arial" w:cs="Arial"/>
            <w:color w:val="0033CC"/>
            <w:sz w:val="18"/>
            <w:szCs w:val="18"/>
            <w:lang w:eastAsia="ru-RU"/>
          </w:rPr>
          <w:t>сторон </w:t>
        </w:r>
      </w:hyperlink>
      <w:r w:rsidRPr="00F07176">
        <w:rPr>
          <w:rFonts w:ascii="Arial" w:eastAsia="Times New Roman" w:hAnsi="Arial" w:cs="Arial"/>
          <w:color w:val="000000"/>
          <w:sz w:val="18"/>
          <w:szCs w:val="18"/>
          <w:lang w:eastAsia="ru-RU"/>
        </w:rPr>
        <w:t>на одни и те же действия в отношении одного и того же </w:t>
      </w:r>
      <w:hyperlink r:id="rId5701" w:tooltip="нажмите, чтобы просмотреть определение свойства" w:history="1">
        <w:r w:rsidRPr="00F07176">
          <w:rPr>
            <w:rFonts w:ascii="Arial" w:eastAsia="Times New Roman" w:hAnsi="Arial" w:cs="Arial"/>
            <w:color w:val="0033CC"/>
            <w:sz w:val="18"/>
            <w:szCs w:val="18"/>
            <w:lang w:eastAsia="ru-RU"/>
          </w:rPr>
          <w:t>имущества </w:t>
        </w:r>
      </w:hyperlink>
      <w:r w:rsidRPr="00F07176">
        <w:rPr>
          <w:rFonts w:ascii="Arial" w:eastAsia="Times New Roman" w:hAnsi="Arial" w:cs="Arial"/>
          <w:color w:val="000000"/>
          <w:sz w:val="18"/>
          <w:szCs w:val="18"/>
          <w:lang w:eastAsia="ru-RU"/>
        </w:rPr>
        <w:t>и прав в </w:t>
      </w:r>
      <w:hyperlink r:id="rId5702" w:tooltip="нажмите, чтобы просмотреть определение допустимого" w:history="1">
        <w:r w:rsidRPr="00F07176">
          <w:rPr>
            <w:rFonts w:ascii="Arial" w:eastAsia="Times New Roman" w:hAnsi="Arial" w:cs="Arial"/>
            <w:color w:val="0033CC"/>
            <w:sz w:val="18"/>
            <w:szCs w:val="18"/>
            <w:lang w:eastAsia="ru-RU"/>
          </w:rPr>
          <w:t>рамках действительного </w:t>
        </w:r>
      </w:hyperlink>
      <w:r w:rsidRPr="00F07176">
        <w:rPr>
          <w:rFonts w:ascii="Arial" w:eastAsia="Times New Roman" w:hAnsi="Arial" w:cs="Arial"/>
          <w:color w:val="000000"/>
          <w:sz w:val="18"/>
          <w:szCs w:val="18"/>
          <w:lang w:eastAsia="ru-RU"/>
        </w:rPr>
        <w:t>консенсуса составляет закон.</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36" w:name="2152"/>
      <w:bookmarkEnd w:id="736"/>
      <w:r w:rsidRPr="00F07176">
        <w:rPr>
          <w:rFonts w:ascii="Arial" w:eastAsia="Times New Roman" w:hAnsi="Arial" w:cs="Arial"/>
          <w:b/>
          <w:bCs/>
          <w:color w:val="000000"/>
          <w:lang w:eastAsia="ru-RU"/>
        </w:rPr>
        <w:t>Canon 2152 </w:t>
      </w:r>
      <w:r w:rsidRPr="00F07176">
        <w:rPr>
          <w:rFonts w:ascii="Arial" w:eastAsia="Times New Roman" w:hAnsi="Arial" w:cs="Arial"/>
          <w:color w:val="000000"/>
          <w:sz w:val="16"/>
          <w:szCs w:val="16"/>
          <w:lang w:eastAsia="ru-RU"/>
        </w:rPr>
        <w:t>(</w:t>
      </w:r>
      <w:hyperlink r:id="rId5703" w:anchor="2152"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Ни </w:t>
      </w:r>
      <w:hyperlink r:id="rId5704" w:tooltip="нажмите, чтобы просмотреть определение партии" w:history="1">
        <w:r w:rsidRPr="00F07176">
          <w:rPr>
            <w:rFonts w:ascii="Arial" w:eastAsia="Times New Roman" w:hAnsi="Arial" w:cs="Arial"/>
            <w:color w:val="0033CC"/>
            <w:sz w:val="18"/>
            <w:szCs w:val="18"/>
            <w:lang w:eastAsia="ru-RU"/>
          </w:rPr>
          <w:t>одна сторона</w:t>
        </w:r>
      </w:hyperlink>
      <w:r w:rsidRPr="00F07176">
        <w:rPr>
          <w:rFonts w:ascii="Arial" w:eastAsia="Times New Roman" w:hAnsi="Arial" w:cs="Arial"/>
          <w:color w:val="000000"/>
          <w:sz w:val="18"/>
          <w:szCs w:val="18"/>
          <w:lang w:eastAsia="ru-RU"/>
        </w:rPr>
        <w:t>, которая продемонстрировала явное или добровольное согласие, не может подать жалобу на причинение вреда .</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37" w:name="2153"/>
      <w:bookmarkEnd w:id="737"/>
      <w:r w:rsidRPr="00F07176">
        <w:rPr>
          <w:rFonts w:ascii="Arial" w:eastAsia="Times New Roman" w:hAnsi="Arial" w:cs="Arial"/>
          <w:b/>
          <w:bCs/>
          <w:color w:val="000000"/>
          <w:lang w:eastAsia="ru-RU"/>
        </w:rPr>
        <w:t>Canon 2153 </w:t>
      </w:r>
      <w:r w:rsidRPr="00F07176">
        <w:rPr>
          <w:rFonts w:ascii="Arial" w:eastAsia="Times New Roman" w:hAnsi="Arial" w:cs="Arial"/>
          <w:color w:val="000000"/>
          <w:sz w:val="16"/>
          <w:szCs w:val="16"/>
          <w:lang w:eastAsia="ru-RU"/>
        </w:rPr>
        <w:t>(</w:t>
      </w:r>
      <w:hyperlink r:id="rId5705" w:anchor="2153"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При отсутствии мошенничества и обмана, выраженное </w:t>
      </w:r>
      <w:hyperlink r:id="rId5706"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 </w:t>
        </w:r>
      </w:hyperlink>
      <w:r w:rsidRPr="00F07176">
        <w:rPr>
          <w:rFonts w:ascii="Arial" w:eastAsia="Times New Roman" w:hAnsi="Arial" w:cs="Arial"/>
          <w:color w:val="000000"/>
          <w:sz w:val="18"/>
          <w:szCs w:val="18"/>
          <w:lang w:eastAsia="ru-RU"/>
        </w:rPr>
        <w:t>или добровольное </w:t>
      </w:r>
      <w:hyperlink r:id="rId5707"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 </w:t>
        </w:r>
      </w:hyperlink>
      <w:r w:rsidRPr="00F07176">
        <w:rPr>
          <w:rFonts w:ascii="Arial" w:eastAsia="Times New Roman" w:hAnsi="Arial" w:cs="Arial"/>
          <w:color w:val="000000"/>
          <w:sz w:val="18"/>
          <w:szCs w:val="18"/>
          <w:lang w:eastAsia="ru-RU"/>
        </w:rPr>
        <w:t>устраняет или устраняет ошибку.</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38" w:name="2154"/>
      <w:bookmarkEnd w:id="738"/>
      <w:r w:rsidRPr="00F07176">
        <w:rPr>
          <w:rFonts w:ascii="Arial" w:eastAsia="Times New Roman" w:hAnsi="Arial" w:cs="Arial"/>
          <w:b/>
          <w:bCs/>
          <w:color w:val="000000"/>
          <w:lang w:eastAsia="ru-RU"/>
        </w:rPr>
        <w:t>Canon 2154 </w:t>
      </w:r>
      <w:r w:rsidRPr="00F07176">
        <w:rPr>
          <w:rFonts w:ascii="Arial" w:eastAsia="Times New Roman" w:hAnsi="Arial" w:cs="Arial"/>
          <w:color w:val="000000"/>
          <w:sz w:val="16"/>
          <w:szCs w:val="16"/>
          <w:lang w:eastAsia="ru-RU"/>
        </w:rPr>
        <w:t>(</w:t>
      </w:r>
      <w:hyperlink r:id="rId5708" w:anchor="2154"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Любой свидетель перед судом, который является свидетелем </w:t>
      </w:r>
      <w:hyperlink r:id="rId5709" w:tooltip="нажмите, чтобы просмотреть определение утверждения" w:history="1">
        <w:r w:rsidRPr="00F07176">
          <w:rPr>
            <w:rFonts w:ascii="Arial" w:eastAsia="Times New Roman" w:hAnsi="Arial" w:cs="Arial"/>
            <w:color w:val="0033CC"/>
            <w:sz w:val="18"/>
            <w:szCs w:val="18"/>
            <w:lang w:eastAsia="ru-RU"/>
          </w:rPr>
          <w:t>иска </w:t>
        </w:r>
      </w:hyperlink>
      <w:r w:rsidRPr="00F07176">
        <w:rPr>
          <w:rFonts w:ascii="Arial" w:eastAsia="Times New Roman" w:hAnsi="Arial" w:cs="Arial"/>
          <w:color w:val="000000"/>
          <w:sz w:val="18"/>
          <w:szCs w:val="18"/>
          <w:lang w:eastAsia="ru-RU"/>
        </w:rPr>
        <w:t>перед ними и не отрицает, поэтому допускает по Подразумеваемому </w:t>
      </w:r>
      <w:hyperlink r:id="rId5710"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согласию </w:t>
        </w:r>
      </w:hyperlink>
      <w:r w:rsidRPr="00F07176">
        <w:rPr>
          <w:rFonts w:ascii="Arial" w:eastAsia="Times New Roman" w:hAnsi="Arial" w:cs="Arial"/>
          <w:color w:val="000000"/>
          <w:sz w:val="18"/>
          <w:szCs w:val="18"/>
          <w:lang w:eastAsia="ru-RU"/>
        </w:rPr>
        <w:t>.</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39" w:name="2155"/>
      <w:bookmarkEnd w:id="739"/>
      <w:r w:rsidRPr="00F07176">
        <w:rPr>
          <w:rFonts w:ascii="Arial" w:eastAsia="Times New Roman" w:hAnsi="Arial" w:cs="Arial"/>
          <w:b/>
          <w:bCs/>
          <w:color w:val="000000"/>
          <w:lang w:eastAsia="ru-RU"/>
        </w:rPr>
        <w:t>Canon 2155 </w:t>
      </w:r>
      <w:r w:rsidRPr="00F07176">
        <w:rPr>
          <w:rFonts w:ascii="Arial" w:eastAsia="Times New Roman" w:hAnsi="Arial" w:cs="Arial"/>
          <w:color w:val="000000"/>
          <w:sz w:val="16"/>
          <w:szCs w:val="16"/>
          <w:lang w:eastAsia="ru-RU"/>
        </w:rPr>
        <w:t>(</w:t>
      </w:r>
      <w:hyperlink r:id="rId5711" w:anchor="2155"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При отсутствии какой-либо угрозы или страха молчание в отношении должным образом раскрытого обвинения может быть истолковано как подразумеваемое </w:t>
      </w:r>
      <w:hyperlink r:id="rId5712"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согласие </w:t>
        </w:r>
      </w:hyperlink>
      <w:r w:rsidRPr="00F07176">
        <w:rPr>
          <w:rFonts w:ascii="Arial" w:eastAsia="Times New Roman" w:hAnsi="Arial" w:cs="Arial"/>
          <w:color w:val="000000"/>
          <w:sz w:val="18"/>
          <w:szCs w:val="18"/>
          <w:lang w:eastAsia="ru-RU"/>
        </w:rPr>
        <w:t>.</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40" w:name="2156"/>
      <w:bookmarkEnd w:id="740"/>
      <w:r w:rsidRPr="00F07176">
        <w:rPr>
          <w:rFonts w:ascii="Arial" w:eastAsia="Times New Roman" w:hAnsi="Arial" w:cs="Arial"/>
          <w:b/>
          <w:bCs/>
          <w:color w:val="000000"/>
          <w:lang w:eastAsia="ru-RU"/>
        </w:rPr>
        <w:t>Canon 2156 </w:t>
      </w:r>
      <w:r w:rsidRPr="00F07176">
        <w:rPr>
          <w:rFonts w:ascii="Arial" w:eastAsia="Times New Roman" w:hAnsi="Arial" w:cs="Arial"/>
          <w:color w:val="000000"/>
          <w:sz w:val="16"/>
          <w:szCs w:val="16"/>
          <w:lang w:eastAsia="ru-RU"/>
        </w:rPr>
        <w:t>(</w:t>
      </w:r>
      <w:hyperlink r:id="rId5713" w:anchor="2156"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Если мошенничество и обман не могут быть доказаны, </w:t>
      </w:r>
      <w:hyperlink r:id="rId5714" w:tooltip="нажмите, чтобы просмотреть определение человека" w:history="1">
        <w:r w:rsidRPr="00F07176">
          <w:rPr>
            <w:rFonts w:ascii="Arial" w:eastAsia="Times New Roman" w:hAnsi="Arial" w:cs="Arial"/>
            <w:color w:val="0033CC"/>
            <w:sz w:val="18"/>
            <w:szCs w:val="18"/>
            <w:lang w:eastAsia="ru-RU"/>
          </w:rPr>
          <w:t>лицо</w:t>
        </w:r>
      </w:hyperlink>
      <w:r w:rsidRPr="00F07176">
        <w:rPr>
          <w:rFonts w:ascii="Arial" w:eastAsia="Times New Roman" w:hAnsi="Arial" w:cs="Arial"/>
          <w:color w:val="000000"/>
          <w:sz w:val="18"/>
          <w:szCs w:val="18"/>
          <w:lang w:eastAsia="ru-RU"/>
        </w:rPr>
        <w:t>, которое прямо соглашается или добровольно соглашается, не может отказаться от возникающего обязательства.</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41" w:name="2157"/>
      <w:bookmarkEnd w:id="741"/>
      <w:r w:rsidRPr="00F07176">
        <w:rPr>
          <w:rFonts w:ascii="Arial" w:eastAsia="Times New Roman" w:hAnsi="Arial" w:cs="Arial"/>
          <w:b/>
          <w:bCs/>
          <w:color w:val="000000"/>
          <w:lang w:eastAsia="ru-RU"/>
        </w:rPr>
        <w:t>Canon 2157 </w:t>
      </w:r>
      <w:r w:rsidRPr="00F07176">
        <w:rPr>
          <w:rFonts w:ascii="Arial" w:eastAsia="Times New Roman" w:hAnsi="Arial" w:cs="Arial"/>
          <w:color w:val="000000"/>
          <w:sz w:val="16"/>
          <w:szCs w:val="16"/>
          <w:lang w:eastAsia="ru-RU"/>
        </w:rPr>
        <w:t>(</w:t>
      </w:r>
      <w:hyperlink r:id="rId5715" w:anchor="2157"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Когда какой-либо вопрос рассматривается в </w:t>
      </w:r>
      <w:hyperlink r:id="rId5716" w:tooltip="нажмите, чтобы просмотреть определение суда" w:history="1">
        <w:r w:rsidRPr="00F07176">
          <w:rPr>
            <w:rFonts w:ascii="Arial" w:eastAsia="Times New Roman" w:hAnsi="Arial" w:cs="Arial"/>
            <w:color w:val="0033CC"/>
            <w:sz w:val="18"/>
            <w:szCs w:val="18"/>
            <w:lang w:eastAsia="ru-RU"/>
          </w:rPr>
          <w:t>суде</w:t>
        </w:r>
      </w:hyperlink>
      <w:r w:rsidRPr="00F07176">
        <w:rPr>
          <w:rFonts w:ascii="Arial" w:eastAsia="Times New Roman" w:hAnsi="Arial" w:cs="Arial"/>
          <w:color w:val="000000"/>
          <w:sz w:val="18"/>
          <w:szCs w:val="18"/>
          <w:lang w:eastAsia="ru-RU"/>
        </w:rPr>
        <w:t>, установившем надлежащую </w:t>
      </w:r>
      <w:hyperlink r:id="rId5717" w:tooltip="нажмите, чтобы просмотреть определение юрисдикции" w:history="1">
        <w:r w:rsidRPr="00F07176">
          <w:rPr>
            <w:rFonts w:ascii="Arial" w:eastAsia="Times New Roman" w:hAnsi="Arial" w:cs="Arial"/>
            <w:color w:val="0033CC"/>
            <w:sz w:val="18"/>
            <w:szCs w:val="18"/>
            <w:lang w:eastAsia="ru-RU"/>
          </w:rPr>
          <w:t>юрисдикцию</w:t>
        </w:r>
      </w:hyperlink>
      <w:r w:rsidRPr="00F07176">
        <w:rPr>
          <w:rFonts w:ascii="Arial" w:eastAsia="Times New Roman" w:hAnsi="Arial" w:cs="Arial"/>
          <w:color w:val="000000"/>
          <w:sz w:val="18"/>
          <w:szCs w:val="18"/>
          <w:lang w:eastAsia="ru-RU"/>
        </w:rPr>
        <w:t>, и когда обе </w:t>
      </w:r>
      <w:hyperlink r:id="rId5718" w:tooltip="нажмите, чтобы просмотреть определение сторон" w:history="1">
        <w:r w:rsidRPr="00F07176">
          <w:rPr>
            <w:rFonts w:ascii="Arial" w:eastAsia="Times New Roman" w:hAnsi="Arial" w:cs="Arial"/>
            <w:color w:val="0033CC"/>
            <w:sz w:val="18"/>
            <w:szCs w:val="18"/>
            <w:lang w:eastAsia="ru-RU"/>
          </w:rPr>
          <w:t>стороны дают согласие </w:t>
        </w:r>
      </w:hyperlink>
      <w:r w:rsidRPr="00F07176">
        <w:rPr>
          <w:rFonts w:ascii="Arial" w:eastAsia="Times New Roman" w:hAnsi="Arial" w:cs="Arial"/>
          <w:color w:val="000000"/>
          <w:sz w:val="18"/>
          <w:szCs w:val="18"/>
          <w:lang w:eastAsia="ru-RU"/>
        </w:rPr>
        <w:t>на то, чтобы этот вопрос был заслушан судьей и/или присяжными, между всеми сторонами существует надлежащий консенсус в отношении принятия решения на основании судебного решения.</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42" w:name="2158"/>
      <w:bookmarkEnd w:id="742"/>
      <w:r w:rsidRPr="00F07176">
        <w:rPr>
          <w:rFonts w:ascii="Arial" w:eastAsia="Times New Roman" w:hAnsi="Arial" w:cs="Arial"/>
          <w:b/>
          <w:bCs/>
          <w:color w:val="000000"/>
          <w:lang w:eastAsia="ru-RU"/>
        </w:rPr>
        <w:t>Canon 2158 </w:t>
      </w:r>
      <w:r w:rsidRPr="00F07176">
        <w:rPr>
          <w:rFonts w:ascii="Arial" w:eastAsia="Times New Roman" w:hAnsi="Arial" w:cs="Arial"/>
          <w:color w:val="000000"/>
          <w:sz w:val="16"/>
          <w:szCs w:val="16"/>
          <w:lang w:eastAsia="ru-RU"/>
        </w:rPr>
        <w:t>(</w:t>
      </w:r>
      <w:hyperlink r:id="rId5719" w:anchor="2158"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В тех случаях , когда на одну </w:t>
      </w:r>
      <w:hyperlink r:id="rId5720" w:tooltip="нажмите, чтобы просмотреть определение партии" w:history="1">
        <w:r w:rsidRPr="00F07176">
          <w:rPr>
            <w:rFonts w:ascii="Arial" w:eastAsia="Times New Roman" w:hAnsi="Arial" w:cs="Arial"/>
            <w:color w:val="0033CC"/>
            <w:sz w:val="18"/>
            <w:szCs w:val="18"/>
            <w:lang w:eastAsia="ru-RU"/>
          </w:rPr>
          <w:t>из сторон оказывается явное давление </w:t>
        </w:r>
      </w:hyperlink>
      <w:r w:rsidRPr="00F07176">
        <w:rPr>
          <w:rFonts w:ascii="Arial" w:eastAsia="Times New Roman" w:hAnsi="Arial" w:cs="Arial"/>
          <w:color w:val="000000"/>
          <w:sz w:val="18"/>
          <w:szCs w:val="18"/>
          <w:lang w:eastAsia="ru-RU"/>
        </w:rPr>
        <w:t>при передаче дела </w:t>
      </w:r>
      <w:hyperlink r:id="rId5721" w:tooltip="нажмите, чтобы просмотреть определение суда" w:history="1">
        <w:r w:rsidRPr="00F07176">
          <w:rPr>
            <w:rFonts w:ascii="Arial" w:eastAsia="Times New Roman" w:hAnsi="Arial" w:cs="Arial"/>
            <w:color w:val="0033CC"/>
            <w:sz w:val="18"/>
            <w:szCs w:val="18"/>
            <w:lang w:eastAsia="ru-RU"/>
          </w:rPr>
          <w:t>в суд</w:t>
        </w:r>
      </w:hyperlink>
      <w:r w:rsidRPr="00F07176">
        <w:rPr>
          <w:rFonts w:ascii="Arial" w:eastAsia="Times New Roman" w:hAnsi="Arial" w:cs="Arial"/>
          <w:color w:val="000000"/>
          <w:sz w:val="18"/>
          <w:szCs w:val="18"/>
          <w:lang w:eastAsia="ru-RU"/>
        </w:rPr>
        <w:t>, будь то присутствие вооруженных должностных лиц суда или применение угроз и запугивания, тогда не существует никакого </w:t>
      </w:r>
      <w:hyperlink r:id="rId5722" w:tooltip="нажмите, чтобы просмотреть определение допустимого" w:history="1">
        <w:r w:rsidRPr="00F07176">
          <w:rPr>
            <w:rFonts w:ascii="Arial" w:eastAsia="Times New Roman" w:hAnsi="Arial" w:cs="Arial"/>
            <w:color w:val="0033CC"/>
            <w:sz w:val="18"/>
            <w:szCs w:val="18"/>
            <w:lang w:eastAsia="ru-RU"/>
          </w:rPr>
          <w:t>действительного </w:t>
        </w:r>
      </w:hyperlink>
      <w:r w:rsidRPr="00F07176">
        <w:rPr>
          <w:rFonts w:ascii="Arial" w:eastAsia="Times New Roman" w:hAnsi="Arial" w:cs="Arial"/>
          <w:color w:val="000000"/>
          <w:sz w:val="18"/>
          <w:szCs w:val="18"/>
          <w:lang w:eastAsia="ru-RU"/>
        </w:rPr>
        <w:t>консенсуса и никакое решение по этому вопросу не может считаться должным образом вынесенным, поскольку </w:t>
      </w:r>
      <w:hyperlink r:id="rId5723" w:tooltip="нажмите, чтобы просмотреть определение надлежащей правовой процедуры" w:history="1">
        <w:r w:rsidRPr="00F07176">
          <w:rPr>
            <w:rFonts w:ascii="Arial" w:eastAsia="Times New Roman" w:hAnsi="Arial" w:cs="Arial"/>
            <w:color w:val="0033CC"/>
            <w:sz w:val="18"/>
            <w:szCs w:val="18"/>
            <w:lang w:eastAsia="ru-RU"/>
          </w:rPr>
          <w:t>не соблюдается надлежащая правовая </w:t>
        </w:r>
      </w:hyperlink>
      <w:r w:rsidRPr="00F07176">
        <w:rPr>
          <w:rFonts w:ascii="Arial" w:eastAsia="Times New Roman" w:hAnsi="Arial" w:cs="Arial"/>
          <w:color w:val="000000"/>
          <w:sz w:val="18"/>
          <w:szCs w:val="18"/>
          <w:lang w:eastAsia="ru-RU"/>
        </w:rPr>
        <w:t>процедура.</w:t>
      </w:r>
    </w:p>
    <w:p w:rsidR="00F07176" w:rsidRPr="00F07176" w:rsidRDefault="00F07176" w:rsidP="00F07176">
      <w:pPr>
        <w:shd w:val="clear" w:color="auto" w:fill="FFFFFF"/>
        <w:spacing w:after="0" w:line="240" w:lineRule="auto"/>
        <w:rPr>
          <w:rFonts w:ascii="Arial" w:eastAsia="Times New Roman" w:hAnsi="Arial" w:cs="Arial"/>
          <w:b/>
          <w:bCs/>
          <w:color w:val="000000"/>
          <w:lang w:eastAsia="ru-RU"/>
        </w:rPr>
      </w:pPr>
      <w:bookmarkStart w:id="743" w:name="2159"/>
      <w:bookmarkEnd w:id="743"/>
      <w:r w:rsidRPr="00F07176">
        <w:rPr>
          <w:rFonts w:ascii="Arial" w:eastAsia="Times New Roman" w:hAnsi="Arial" w:cs="Arial"/>
          <w:b/>
          <w:bCs/>
          <w:color w:val="000000"/>
          <w:lang w:eastAsia="ru-RU"/>
        </w:rPr>
        <w:t>Canon 2159 </w:t>
      </w:r>
      <w:r w:rsidRPr="00F07176">
        <w:rPr>
          <w:rFonts w:ascii="Arial" w:eastAsia="Times New Roman" w:hAnsi="Arial" w:cs="Arial"/>
          <w:color w:val="000000"/>
          <w:sz w:val="16"/>
          <w:szCs w:val="16"/>
          <w:lang w:eastAsia="ru-RU"/>
        </w:rPr>
        <w:t>(</w:t>
      </w:r>
      <w:hyperlink r:id="rId5724" w:anchor="2159" w:tooltip="ссылка на этот канон" w:history="1">
        <w:r w:rsidRPr="00F07176">
          <w:rPr>
            <w:rFonts w:ascii="Arial" w:eastAsia="Times New Roman" w:hAnsi="Arial" w:cs="Arial"/>
            <w:b/>
            <w:bCs/>
            <w:color w:val="0033CC"/>
            <w:sz w:val="16"/>
            <w:szCs w:val="16"/>
            <w:lang w:eastAsia="ru-RU"/>
          </w:rPr>
          <w:t>ссылка</w:t>
        </w:r>
      </w:hyperlink>
      <w:r w:rsidRPr="00F07176">
        <w:rPr>
          <w:rFonts w:ascii="Arial" w:eastAsia="Times New Roman" w:hAnsi="Arial" w:cs="Arial"/>
          <w:color w:val="000000"/>
          <w:sz w:val="16"/>
          <w:szCs w:val="16"/>
          <w:lang w:eastAsia="ru-RU"/>
        </w:rPr>
        <w:t>)</w:t>
      </w:r>
    </w:p>
    <w:p w:rsidR="00F07176" w:rsidRPr="00F07176" w:rsidRDefault="00F07176" w:rsidP="00F0717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7176">
        <w:rPr>
          <w:rFonts w:ascii="Arial" w:eastAsia="Times New Roman" w:hAnsi="Arial" w:cs="Arial"/>
          <w:color w:val="000000"/>
          <w:sz w:val="18"/>
          <w:szCs w:val="18"/>
          <w:lang w:eastAsia="ru-RU"/>
        </w:rPr>
        <w:t>Естественное рождение плоти является </w:t>
      </w:r>
      <w:hyperlink r:id="rId5725" w:tooltip="нажмите, чтобы просмотреть определение доказательства" w:history="1">
        <w:r w:rsidRPr="00F07176">
          <w:rPr>
            <w:rFonts w:ascii="Arial" w:eastAsia="Times New Roman" w:hAnsi="Arial" w:cs="Arial"/>
            <w:color w:val="0033CC"/>
            <w:sz w:val="18"/>
            <w:szCs w:val="18"/>
            <w:lang w:eastAsia="ru-RU"/>
          </w:rPr>
          <w:t>доказательством </w:t>
        </w:r>
      </w:hyperlink>
      <w:r w:rsidRPr="00F07176">
        <w:rPr>
          <w:rFonts w:ascii="Arial" w:eastAsia="Times New Roman" w:hAnsi="Arial" w:cs="Arial"/>
          <w:color w:val="000000"/>
          <w:sz w:val="18"/>
          <w:szCs w:val="18"/>
          <w:lang w:eastAsia="ru-RU"/>
        </w:rPr>
        <w:t>законного перехода от </w:t>
      </w:r>
      <w:hyperlink r:id="rId5726" w:tooltip="нажмите, чтобы просмотреть определение Божественного доверия" w:history="1">
        <w:r w:rsidRPr="00F07176">
          <w:rPr>
            <w:rFonts w:ascii="Arial" w:eastAsia="Times New Roman" w:hAnsi="Arial" w:cs="Arial"/>
            <w:color w:val="0033CC"/>
            <w:sz w:val="18"/>
            <w:szCs w:val="18"/>
            <w:lang w:eastAsia="ru-RU"/>
          </w:rPr>
          <w:t>Божественного доверия </w:t>
        </w:r>
      </w:hyperlink>
      <w:r w:rsidRPr="00F07176">
        <w:rPr>
          <w:rFonts w:ascii="Arial" w:eastAsia="Times New Roman" w:hAnsi="Arial" w:cs="Arial"/>
          <w:color w:val="000000"/>
          <w:sz w:val="18"/>
          <w:szCs w:val="18"/>
          <w:lang w:eastAsia="ru-RU"/>
        </w:rPr>
        <w:t>к </w:t>
      </w:r>
      <w:hyperlink r:id="rId5727" w:tooltip="щелкните, чтобы просмотреть определение истинного доверия" w:history="1">
        <w:r w:rsidRPr="00F07176">
          <w:rPr>
            <w:rFonts w:ascii="Arial" w:eastAsia="Times New Roman" w:hAnsi="Arial" w:cs="Arial"/>
            <w:color w:val="0033CC"/>
            <w:sz w:val="18"/>
            <w:szCs w:val="18"/>
            <w:lang w:eastAsia="ru-RU"/>
          </w:rPr>
          <w:t>истинному доверию </w:t>
        </w:r>
      </w:hyperlink>
      <w:r w:rsidRPr="00F07176">
        <w:rPr>
          <w:rFonts w:ascii="Arial" w:eastAsia="Times New Roman" w:hAnsi="Arial" w:cs="Arial"/>
          <w:color w:val="000000"/>
          <w:sz w:val="18"/>
          <w:szCs w:val="18"/>
          <w:lang w:eastAsia="ru-RU"/>
        </w:rPr>
        <w:t>в результате добровольного </w:t>
      </w:r>
      <w:hyperlink r:id="rId5728"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согласия </w:t>
        </w:r>
      </w:hyperlink>
      <w:hyperlink r:id="rId5729" w:tooltip="нажмите, чтобы просмотреть определение Divine" w:history="1">
        <w:r w:rsidRPr="00F07176">
          <w:rPr>
            <w:rFonts w:ascii="Arial" w:eastAsia="Times New Roman" w:hAnsi="Arial" w:cs="Arial"/>
            <w:color w:val="0033CC"/>
            <w:sz w:val="18"/>
            <w:szCs w:val="18"/>
            <w:lang w:eastAsia="ru-RU"/>
          </w:rPr>
          <w:t>божественной </w:t>
        </w:r>
      </w:hyperlink>
      <w:hyperlink r:id="rId5730" w:tooltip="нажмите, чтобы просмотреть определение человека" w:history="1">
        <w:r w:rsidRPr="00F07176">
          <w:rPr>
            <w:rFonts w:ascii="Arial" w:eastAsia="Times New Roman" w:hAnsi="Arial" w:cs="Arial"/>
            <w:color w:val="0033CC"/>
            <w:sz w:val="18"/>
            <w:szCs w:val="18"/>
            <w:lang w:eastAsia="ru-RU"/>
          </w:rPr>
          <w:t>личности </w:t>
        </w:r>
      </w:hyperlink>
      <w:r w:rsidRPr="00F07176">
        <w:rPr>
          <w:rFonts w:ascii="Arial" w:eastAsia="Times New Roman" w:hAnsi="Arial" w:cs="Arial"/>
          <w:color w:val="000000"/>
          <w:sz w:val="18"/>
          <w:szCs w:val="18"/>
          <w:lang w:eastAsia="ru-RU"/>
        </w:rPr>
        <w:t xml:space="preserve">родиться в </w:t>
      </w:r>
      <w:r w:rsidRPr="00F07176">
        <w:rPr>
          <w:rFonts w:ascii="Arial" w:eastAsia="Times New Roman" w:hAnsi="Arial" w:cs="Arial"/>
          <w:color w:val="000000"/>
          <w:sz w:val="18"/>
          <w:szCs w:val="18"/>
          <w:lang w:eastAsia="ru-RU"/>
        </w:rPr>
        <w:lastRenderedPageBreak/>
        <w:t>соответствии с этими канонами. Следовательно, существование </w:t>
      </w:r>
      <w:hyperlink r:id="rId5731" w:tooltip="нажмите, чтобы просмотреть определение тела" w:history="1">
        <w:r w:rsidRPr="00F07176">
          <w:rPr>
            <w:rFonts w:ascii="Arial" w:eastAsia="Times New Roman" w:hAnsi="Arial" w:cs="Arial"/>
            <w:color w:val="0033CC"/>
            <w:sz w:val="18"/>
            <w:szCs w:val="18"/>
            <w:lang w:eastAsia="ru-RU"/>
          </w:rPr>
          <w:t>тела </w:t>
        </w:r>
      </w:hyperlink>
      <w:r w:rsidRPr="00F07176">
        <w:rPr>
          <w:rFonts w:ascii="Arial" w:eastAsia="Times New Roman" w:hAnsi="Arial" w:cs="Arial"/>
          <w:color w:val="000000"/>
          <w:sz w:val="18"/>
          <w:szCs w:val="18"/>
          <w:lang w:eastAsia="ru-RU"/>
        </w:rPr>
        <w:t>живой плоти Homo Sapien является </w:t>
      </w:r>
      <w:hyperlink r:id="rId5732" w:tooltip="нажмите, чтобы просмотреть определение доказательства" w:history="1">
        <w:r w:rsidRPr="00F07176">
          <w:rPr>
            <w:rFonts w:ascii="Arial" w:eastAsia="Times New Roman" w:hAnsi="Arial" w:cs="Arial"/>
            <w:color w:val="0033CC"/>
            <w:sz w:val="18"/>
            <w:szCs w:val="18"/>
            <w:lang w:eastAsia="ru-RU"/>
          </w:rPr>
          <w:t>доказательством </w:t>
        </w:r>
      </w:hyperlink>
      <w:r w:rsidRPr="00F07176">
        <w:rPr>
          <w:rFonts w:ascii="Arial" w:eastAsia="Times New Roman" w:hAnsi="Arial" w:cs="Arial"/>
          <w:color w:val="000000"/>
          <w:sz w:val="18"/>
          <w:szCs w:val="18"/>
          <w:lang w:eastAsia="ru-RU"/>
        </w:rPr>
        <w:t>их </w:t>
      </w:r>
      <w:hyperlink r:id="rId5733" w:tooltip="нажмите, чтобы просмотреть определение divine" w:history="1">
        <w:r w:rsidRPr="00F07176">
          <w:rPr>
            <w:rFonts w:ascii="Arial" w:eastAsia="Times New Roman" w:hAnsi="Arial" w:cs="Arial"/>
            <w:color w:val="0033CC"/>
            <w:sz w:val="18"/>
            <w:szCs w:val="18"/>
            <w:lang w:eastAsia="ru-RU"/>
          </w:rPr>
          <w:t>Божественного </w:t>
        </w:r>
      </w:hyperlink>
      <w:r w:rsidRPr="00F07176">
        <w:rPr>
          <w:rFonts w:ascii="Arial" w:eastAsia="Times New Roman" w:hAnsi="Arial" w:cs="Arial"/>
          <w:color w:val="000000"/>
          <w:sz w:val="18"/>
          <w:szCs w:val="18"/>
          <w:lang w:eastAsia="ru-RU"/>
        </w:rPr>
        <w:t>(церковного) </w:t>
      </w:r>
      <w:hyperlink r:id="rId5734" w:tooltip="нажмите, чтобы просмотреть определение согласия" w:history="1">
        <w:r w:rsidRPr="00F07176">
          <w:rPr>
            <w:rFonts w:ascii="Arial" w:eastAsia="Times New Roman" w:hAnsi="Arial" w:cs="Arial"/>
            <w:color w:val="0033CC"/>
            <w:sz w:val="18"/>
            <w:szCs w:val="18"/>
            <w:lang w:eastAsia="ru-RU"/>
          </w:rPr>
          <w:t>согласия </w:t>
        </w:r>
      </w:hyperlink>
      <w:r w:rsidRPr="00F07176">
        <w:rPr>
          <w:rFonts w:ascii="Arial" w:eastAsia="Times New Roman" w:hAnsi="Arial" w:cs="Arial"/>
          <w:color w:val="000000"/>
          <w:sz w:val="18"/>
          <w:szCs w:val="18"/>
          <w:lang w:eastAsia="ru-RU"/>
        </w:rPr>
        <w:t>подчиняться этим канонам.</w:t>
      </w:r>
    </w:p>
    <w:p w:rsidR="006C38E7" w:rsidRPr="006C38E7" w:rsidRDefault="006C38E7" w:rsidP="006C38E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C38E7">
        <w:rPr>
          <w:rFonts w:ascii="Arial" w:eastAsia="Times New Roman" w:hAnsi="Arial" w:cs="Arial"/>
          <w:b/>
          <w:bCs/>
          <w:color w:val="000000"/>
          <w:sz w:val="36"/>
          <w:szCs w:val="36"/>
          <w:lang w:eastAsia="ru-RU"/>
        </w:rPr>
        <w:t>Статья 110-Консенсус</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44" w:name="2160"/>
      <w:bookmarkEnd w:id="744"/>
      <w:r w:rsidRPr="006C38E7">
        <w:rPr>
          <w:rFonts w:ascii="Arial" w:eastAsia="Times New Roman" w:hAnsi="Arial" w:cs="Arial"/>
          <w:b/>
          <w:bCs/>
          <w:color w:val="000000"/>
          <w:lang w:eastAsia="ru-RU"/>
        </w:rPr>
        <w:t>Canon 2160 </w:t>
      </w:r>
      <w:r w:rsidRPr="006C38E7">
        <w:rPr>
          <w:rFonts w:ascii="Arial" w:eastAsia="Times New Roman" w:hAnsi="Arial" w:cs="Arial"/>
          <w:color w:val="000000"/>
          <w:sz w:val="16"/>
          <w:szCs w:val="16"/>
          <w:lang w:eastAsia="ru-RU"/>
        </w:rPr>
        <w:t>(</w:t>
      </w:r>
      <w:hyperlink r:id="rId5735" w:anchor="2160"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Консенсус-это термин</w:t>
      </w:r>
      <w:hyperlink r:id="rId5736" w:tooltip="нажмите, чтобы просмотреть определение согласия" w:history="1">
        <w:r w:rsidRPr="006C38E7">
          <w:rPr>
            <w:rFonts w:ascii="Arial" w:eastAsia="Times New Roman" w:hAnsi="Arial" w:cs="Arial"/>
            <w:color w:val="0033CC"/>
            <w:sz w:val="18"/>
            <w:szCs w:val="18"/>
            <w:lang w:eastAsia="ru-RU"/>
          </w:rPr>
          <w:t>, описывающий согласие </w:t>
        </w:r>
      </w:hyperlink>
      <w:r w:rsidRPr="006C38E7">
        <w:rPr>
          <w:rFonts w:ascii="Arial" w:eastAsia="Times New Roman" w:hAnsi="Arial" w:cs="Arial"/>
          <w:color w:val="000000"/>
          <w:sz w:val="18"/>
          <w:szCs w:val="18"/>
          <w:lang w:eastAsia="ru-RU"/>
        </w:rPr>
        <w:t>между различными умами одного или нескольких лиц в отношении одного или нескольких действий, касающихся определенной </w:t>
      </w:r>
      <w:hyperlink r:id="rId5737" w:tooltip="нажмите, чтобы просмотреть определение свойства" w:history="1">
        <w:r w:rsidRPr="006C38E7">
          <w:rPr>
            <w:rFonts w:ascii="Arial" w:eastAsia="Times New Roman" w:hAnsi="Arial" w:cs="Arial"/>
            <w:color w:val="0033CC"/>
            <w:sz w:val="18"/>
            <w:szCs w:val="18"/>
            <w:lang w:eastAsia="ru-RU"/>
          </w:rPr>
          <w:t>собственности </w:t>
        </w:r>
      </w:hyperlink>
      <w:r w:rsidRPr="006C38E7">
        <w:rPr>
          <w:rFonts w:ascii="Arial" w:eastAsia="Times New Roman" w:hAnsi="Arial" w:cs="Arial"/>
          <w:color w:val="000000"/>
          <w:sz w:val="18"/>
          <w:szCs w:val="18"/>
          <w:lang w:eastAsia="ru-RU"/>
        </w:rPr>
        <w:t>или прав.</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45" w:name="2161"/>
      <w:bookmarkEnd w:id="745"/>
      <w:r w:rsidRPr="006C38E7">
        <w:rPr>
          <w:rFonts w:ascii="Arial" w:eastAsia="Times New Roman" w:hAnsi="Arial" w:cs="Arial"/>
          <w:b/>
          <w:bCs/>
          <w:color w:val="000000"/>
          <w:lang w:eastAsia="ru-RU"/>
        </w:rPr>
        <w:t>Канон 2161 </w:t>
      </w:r>
      <w:r w:rsidRPr="006C38E7">
        <w:rPr>
          <w:rFonts w:ascii="Arial" w:eastAsia="Times New Roman" w:hAnsi="Arial" w:cs="Arial"/>
          <w:color w:val="000000"/>
          <w:sz w:val="16"/>
          <w:szCs w:val="16"/>
          <w:lang w:eastAsia="ru-RU"/>
        </w:rPr>
        <w:t>(</w:t>
      </w:r>
      <w:hyperlink r:id="rId5738" w:anchor="2161"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Слово консенсус происходит от сочетания двух латинских слов con - </w:t>
      </w:r>
      <w:hyperlink r:id="rId5739" w:tooltip="нажмите, чтобы просмотреть определение значения" w:history="1">
        <w:r w:rsidRPr="006C38E7">
          <w:rPr>
            <w:rFonts w:ascii="Arial" w:eastAsia="Times New Roman" w:hAnsi="Arial" w:cs="Arial"/>
            <w:color w:val="0033CC"/>
            <w:sz w:val="18"/>
            <w:szCs w:val="18"/>
            <w:lang w:eastAsia="ru-RU"/>
          </w:rPr>
          <w:t>означающих </w:t>
        </w:r>
      </w:hyperlink>
      <w:r w:rsidRPr="006C38E7">
        <w:rPr>
          <w:rFonts w:ascii="Arial" w:eastAsia="Times New Roman" w:hAnsi="Arial" w:cs="Arial"/>
          <w:color w:val="000000"/>
          <w:sz w:val="18"/>
          <w:szCs w:val="18"/>
          <w:lang w:eastAsia="ru-RU"/>
        </w:rPr>
        <w:t>“С” и sensus</w:t>
      </w:r>
      <w:hyperlink r:id="rId5740" w:tooltip="нажмите, чтобы просмотреть определение значения" w:history="1">
        <w:r w:rsidRPr="006C38E7">
          <w:rPr>
            <w:rFonts w:ascii="Arial" w:eastAsia="Times New Roman" w:hAnsi="Arial" w:cs="Arial"/>
            <w:color w:val="0033CC"/>
            <w:sz w:val="18"/>
            <w:szCs w:val="18"/>
            <w:lang w:eastAsia="ru-RU"/>
          </w:rPr>
          <w:t>, означающих </w:t>
        </w:r>
      </w:hyperlink>
      <w:r w:rsidRPr="006C38E7">
        <w:rPr>
          <w:rFonts w:ascii="Arial" w:eastAsia="Times New Roman" w:hAnsi="Arial" w:cs="Arial"/>
          <w:color w:val="000000"/>
          <w:sz w:val="18"/>
          <w:szCs w:val="18"/>
          <w:lang w:eastAsia="ru-RU"/>
        </w:rPr>
        <w:t>“чувство, ощущение, мысль, отношение или </w:t>
      </w:r>
      <w:hyperlink r:id="rId5741" w:tooltip="нажмите, чтобы просмотреть определение значения" w:history="1">
        <w:r w:rsidRPr="006C38E7">
          <w:rPr>
            <w:rFonts w:ascii="Arial" w:eastAsia="Times New Roman" w:hAnsi="Arial" w:cs="Arial"/>
            <w:color w:val="0033CC"/>
            <w:sz w:val="18"/>
            <w:szCs w:val="18"/>
            <w:lang w:eastAsia="ru-RU"/>
          </w:rPr>
          <w:t>значение </w:t>
        </w:r>
      </w:hyperlink>
      <w:r w:rsidRPr="006C38E7">
        <w:rPr>
          <w:rFonts w:ascii="Arial" w:eastAsia="Times New Roman" w:hAnsi="Arial" w:cs="Arial"/>
          <w:color w:val="000000"/>
          <w:sz w:val="18"/>
          <w:szCs w:val="18"/>
          <w:lang w:eastAsia="ru-RU"/>
        </w:rPr>
        <w:t>”.</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46" w:name="2162"/>
      <w:bookmarkEnd w:id="746"/>
      <w:r w:rsidRPr="006C38E7">
        <w:rPr>
          <w:rFonts w:ascii="Arial" w:eastAsia="Times New Roman" w:hAnsi="Arial" w:cs="Arial"/>
          <w:b/>
          <w:bCs/>
          <w:color w:val="000000"/>
          <w:lang w:eastAsia="ru-RU"/>
        </w:rPr>
        <w:t>Canon 2162 </w:t>
      </w:r>
      <w:r w:rsidRPr="006C38E7">
        <w:rPr>
          <w:rFonts w:ascii="Arial" w:eastAsia="Times New Roman" w:hAnsi="Arial" w:cs="Arial"/>
          <w:color w:val="000000"/>
          <w:sz w:val="16"/>
          <w:szCs w:val="16"/>
          <w:lang w:eastAsia="ru-RU"/>
        </w:rPr>
        <w:t>(</w:t>
      </w:r>
      <w:hyperlink r:id="rId5742" w:anchor="2162"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Два или более человека могут найти согласие с одним или несколькими качествами, связанными с консенсусом. Однако он существует только тогда, когда присутствуют все семь (7) основных характеристик (познание, восприятие, идентификация, ощущение, понимание, </w:t>
      </w:r>
      <w:hyperlink r:id="rId5743" w:tooltip="нажмите, чтобы просмотреть определение волеизъявления" w:history="1">
        <w:r w:rsidRPr="006C38E7">
          <w:rPr>
            <w:rFonts w:ascii="Arial" w:eastAsia="Times New Roman" w:hAnsi="Arial" w:cs="Arial"/>
            <w:color w:val="0033CC"/>
            <w:sz w:val="18"/>
            <w:szCs w:val="18"/>
            <w:lang w:eastAsia="ru-RU"/>
          </w:rPr>
          <w:t>Воля </w:t>
        </w:r>
      </w:hyperlink>
      <w:r w:rsidRPr="006C38E7">
        <w:rPr>
          <w:rFonts w:ascii="Arial" w:eastAsia="Times New Roman" w:hAnsi="Arial" w:cs="Arial"/>
          <w:color w:val="000000"/>
          <w:sz w:val="18"/>
          <w:szCs w:val="18"/>
          <w:lang w:eastAsia="ru-RU"/>
        </w:rPr>
        <w:t>и коммуникация), включая некоторую </w:t>
      </w:r>
      <w:hyperlink r:id="rId5744" w:tooltip="нажмите, чтобы просмотреть определение формы" w:history="1">
        <w:r w:rsidRPr="006C38E7">
          <w:rPr>
            <w:rFonts w:ascii="Arial" w:eastAsia="Times New Roman" w:hAnsi="Arial" w:cs="Arial"/>
            <w:color w:val="0033CC"/>
            <w:sz w:val="18"/>
            <w:szCs w:val="18"/>
            <w:lang w:eastAsia="ru-RU"/>
          </w:rPr>
          <w:t>форму </w:t>
        </w:r>
      </w:hyperlink>
      <w:hyperlink r:id="rId5745" w:tooltip="нажмите, чтобы просмотреть определение свойства" w:history="1">
        <w:r w:rsidRPr="006C38E7">
          <w:rPr>
            <w:rFonts w:ascii="Arial" w:eastAsia="Times New Roman" w:hAnsi="Arial" w:cs="Arial"/>
            <w:color w:val="0033CC"/>
            <w:sz w:val="18"/>
            <w:szCs w:val="18"/>
            <w:lang w:eastAsia="ru-RU"/>
          </w:rPr>
          <w:t>собственности </w:t>
        </w:r>
      </w:hyperlink>
      <w:r w:rsidRPr="006C38E7">
        <w:rPr>
          <w:rFonts w:ascii="Arial" w:eastAsia="Times New Roman" w:hAnsi="Arial" w:cs="Arial"/>
          <w:color w:val="000000"/>
          <w:sz w:val="18"/>
          <w:szCs w:val="18"/>
          <w:lang w:eastAsia="ru-RU"/>
        </w:rPr>
        <w:t>или прав, о которых говорится, что </w:t>
      </w:r>
      <w:hyperlink r:id="rId5746" w:tooltip="нажмите, чтобы просмотреть определение допустимого" w:history="1">
        <w:r w:rsidRPr="006C38E7">
          <w:rPr>
            <w:rFonts w:ascii="Arial" w:eastAsia="Times New Roman" w:hAnsi="Arial" w:cs="Arial"/>
            <w:color w:val="0033CC"/>
            <w:sz w:val="18"/>
            <w:szCs w:val="18"/>
            <w:lang w:eastAsia="ru-RU"/>
          </w:rPr>
          <w:t>существует действительный </w:t>
        </w:r>
      </w:hyperlink>
      <w:r w:rsidRPr="006C38E7">
        <w:rPr>
          <w:rFonts w:ascii="Arial" w:eastAsia="Times New Roman" w:hAnsi="Arial" w:cs="Arial"/>
          <w:color w:val="000000"/>
          <w:sz w:val="18"/>
          <w:szCs w:val="18"/>
          <w:lang w:eastAsia="ru-RU"/>
        </w:rPr>
        <w:t>консенсус.</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47" w:name="2163"/>
      <w:bookmarkEnd w:id="747"/>
      <w:r w:rsidRPr="006C38E7">
        <w:rPr>
          <w:rFonts w:ascii="Arial" w:eastAsia="Times New Roman" w:hAnsi="Arial" w:cs="Arial"/>
          <w:b/>
          <w:bCs/>
          <w:color w:val="000000"/>
          <w:lang w:eastAsia="ru-RU"/>
        </w:rPr>
        <w:t>Canon 2163 </w:t>
      </w:r>
      <w:r w:rsidRPr="006C38E7">
        <w:rPr>
          <w:rFonts w:ascii="Arial" w:eastAsia="Times New Roman" w:hAnsi="Arial" w:cs="Arial"/>
          <w:color w:val="000000"/>
          <w:sz w:val="16"/>
          <w:szCs w:val="16"/>
          <w:lang w:eastAsia="ru-RU"/>
        </w:rPr>
        <w:t>(</w:t>
      </w:r>
      <w:hyperlink r:id="rId5747" w:anchor="2163"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Всех форм согласия между двумя или более </w:t>
      </w:r>
      <w:hyperlink r:id="rId5748" w:tooltip="нажмите, чтобы просмотреть определение сторон" w:history="1">
        <w:r w:rsidRPr="006C38E7">
          <w:rPr>
            <w:rFonts w:ascii="Arial" w:eastAsia="Times New Roman" w:hAnsi="Arial" w:cs="Arial"/>
            <w:color w:val="0033CC"/>
            <w:sz w:val="18"/>
            <w:szCs w:val="18"/>
            <w:lang w:eastAsia="ru-RU"/>
          </w:rPr>
          <w:t>сторонами</w:t>
        </w:r>
      </w:hyperlink>
      <w:r w:rsidRPr="006C38E7">
        <w:rPr>
          <w:rFonts w:ascii="Arial" w:eastAsia="Times New Roman" w:hAnsi="Arial" w:cs="Arial"/>
          <w:color w:val="000000"/>
          <w:sz w:val="18"/>
          <w:szCs w:val="18"/>
          <w:lang w:eastAsia="ru-RU"/>
        </w:rPr>
        <w:t> могут быть более точно определен как класс консенсус, в том числе, но не ограничиваясь, соответствие, </w:t>
      </w:r>
      <w:hyperlink r:id="rId5749" w:tooltip="нажмите, чтобы просмотреть определение соглашения" w:history="1">
        <w:r w:rsidRPr="006C38E7">
          <w:rPr>
            <w:rFonts w:ascii="Arial" w:eastAsia="Times New Roman" w:hAnsi="Arial" w:cs="Arial"/>
            <w:color w:val="0033CC"/>
            <w:sz w:val="18"/>
            <w:szCs w:val="18"/>
            <w:lang w:eastAsia="ru-RU"/>
          </w:rPr>
          <w:t>согласие</w:t>
        </w:r>
      </w:hyperlink>
      <w:r w:rsidRPr="006C38E7">
        <w:rPr>
          <w:rFonts w:ascii="Arial" w:eastAsia="Times New Roman" w:hAnsi="Arial" w:cs="Arial"/>
          <w:color w:val="000000"/>
          <w:sz w:val="18"/>
          <w:szCs w:val="18"/>
          <w:lang w:eastAsia="ru-RU"/>
        </w:rPr>
        <w:t>, соглашение, Союз, согласие, торг, сделка, заявка, </w:t>
      </w:r>
      <w:hyperlink r:id="rId5750" w:tooltip="нажмите, чтобы просмотреть определение устава" w:history="1">
        <w:r w:rsidRPr="006C38E7">
          <w:rPr>
            <w:rFonts w:ascii="Arial" w:eastAsia="Times New Roman" w:hAnsi="Arial" w:cs="Arial"/>
            <w:color w:val="0033CC"/>
            <w:sz w:val="18"/>
            <w:szCs w:val="18"/>
            <w:lang w:eastAsia="ru-RU"/>
          </w:rPr>
          <w:t>устав</w:t>
        </w:r>
      </w:hyperlink>
      <w:r w:rsidRPr="006C38E7">
        <w:rPr>
          <w:rFonts w:ascii="Arial" w:eastAsia="Times New Roman" w:hAnsi="Arial" w:cs="Arial"/>
          <w:color w:val="000000"/>
          <w:sz w:val="18"/>
          <w:szCs w:val="18"/>
          <w:lang w:eastAsia="ru-RU"/>
        </w:rPr>
        <w:t>, </w:t>
      </w:r>
      <w:hyperlink r:id="rId5751" w:tooltip="нажмите, чтобы просмотреть определение утверждения" w:history="1">
        <w:r w:rsidRPr="006C38E7">
          <w:rPr>
            <w:rFonts w:ascii="Arial" w:eastAsia="Times New Roman" w:hAnsi="Arial" w:cs="Arial"/>
            <w:color w:val="0033CC"/>
            <w:sz w:val="18"/>
            <w:szCs w:val="18"/>
            <w:lang w:eastAsia="ru-RU"/>
          </w:rPr>
          <w:t>претензии</w:t>
        </w:r>
      </w:hyperlink>
      <w:r w:rsidRPr="006C38E7">
        <w:rPr>
          <w:rFonts w:ascii="Arial" w:eastAsia="Times New Roman" w:hAnsi="Arial" w:cs="Arial"/>
          <w:color w:val="000000"/>
          <w:sz w:val="18"/>
          <w:szCs w:val="18"/>
          <w:lang w:eastAsia="ru-RU"/>
        </w:rPr>
        <w:t>, компактный, концессия, </w:t>
      </w:r>
      <w:hyperlink r:id="rId5752" w:tooltip="нажмите, чтобы просмотреть определение concordat" w:history="1">
        <w:r w:rsidRPr="006C38E7">
          <w:rPr>
            <w:rFonts w:ascii="Arial" w:eastAsia="Times New Roman" w:hAnsi="Arial" w:cs="Arial"/>
            <w:color w:val="0033CC"/>
            <w:sz w:val="18"/>
            <w:szCs w:val="18"/>
            <w:lang w:eastAsia="ru-RU"/>
          </w:rPr>
          <w:t>соглашение</w:t>
        </w:r>
      </w:hyperlink>
      <w:r w:rsidRPr="006C38E7">
        <w:rPr>
          <w:rFonts w:ascii="Arial" w:eastAsia="Times New Roman" w:hAnsi="Arial" w:cs="Arial"/>
          <w:color w:val="000000"/>
          <w:sz w:val="18"/>
          <w:szCs w:val="18"/>
          <w:lang w:eastAsia="ru-RU"/>
        </w:rPr>
        <w:t>, согласие, соответствие, конгруэнтность, </w:t>
      </w:r>
      <w:hyperlink r:id="rId5753" w:tooltip="щелкните, чтобы просмотреть определение контракта" w:history="1">
        <w:r w:rsidRPr="006C38E7">
          <w:rPr>
            <w:rFonts w:ascii="Arial" w:eastAsia="Times New Roman" w:hAnsi="Arial" w:cs="Arial"/>
            <w:color w:val="0033CC"/>
            <w:sz w:val="18"/>
            <w:szCs w:val="18"/>
            <w:lang w:eastAsia="ru-RU"/>
          </w:rPr>
          <w:t>договора</w:t>
        </w:r>
      </w:hyperlink>
      <w:r w:rsidRPr="006C38E7">
        <w:rPr>
          <w:rFonts w:ascii="Arial" w:eastAsia="Times New Roman" w:hAnsi="Arial" w:cs="Arial"/>
          <w:color w:val="000000"/>
          <w:sz w:val="18"/>
          <w:szCs w:val="18"/>
          <w:lang w:eastAsia="ru-RU"/>
        </w:rPr>
        <w:t>, переписка, пакт, сделка, решение, </w:t>
      </w:r>
      <w:hyperlink r:id="rId5754" w:tooltip="нажмите, чтобы просмотреть определение действия" w:history="1">
        <w:r w:rsidRPr="006C38E7">
          <w:rPr>
            <w:rFonts w:ascii="Arial" w:eastAsia="Times New Roman" w:hAnsi="Arial" w:cs="Arial"/>
            <w:color w:val="0033CC"/>
            <w:sz w:val="18"/>
            <w:szCs w:val="18"/>
            <w:lang w:eastAsia="ru-RU"/>
          </w:rPr>
          <w:t>поступок</w:t>
        </w:r>
      </w:hyperlink>
      <w:r w:rsidRPr="006C38E7">
        <w:rPr>
          <w:rFonts w:ascii="Arial" w:eastAsia="Times New Roman" w:hAnsi="Arial" w:cs="Arial"/>
          <w:color w:val="000000"/>
          <w:sz w:val="18"/>
          <w:szCs w:val="18"/>
          <w:lang w:eastAsia="ru-RU"/>
        </w:rPr>
        <w:t>, решимость, решение, </w:t>
      </w:r>
      <w:hyperlink r:id="rId5755" w:tooltip="нажмите, чтобы просмотреть определение аренды" w:history="1">
        <w:r w:rsidRPr="006C38E7">
          <w:rPr>
            <w:rFonts w:ascii="Arial" w:eastAsia="Times New Roman" w:hAnsi="Arial" w:cs="Arial"/>
            <w:color w:val="0033CC"/>
            <w:sz w:val="18"/>
            <w:szCs w:val="18"/>
            <w:lang w:eastAsia="ru-RU"/>
          </w:rPr>
          <w:t>договор аренды</w:t>
        </w:r>
      </w:hyperlink>
      <w:r w:rsidRPr="006C38E7">
        <w:rPr>
          <w:rFonts w:ascii="Arial" w:eastAsia="Times New Roman" w:hAnsi="Arial" w:cs="Arial"/>
          <w:color w:val="000000"/>
          <w:sz w:val="18"/>
          <w:szCs w:val="18"/>
          <w:lang w:eastAsia="ru-RU"/>
        </w:rPr>
        <w:t>, </w:t>
      </w:r>
      <w:hyperlink r:id="rId5756" w:tooltip="нажмите, чтобы просмотреть определение заказа" w:history="1">
        <w:r w:rsidRPr="006C38E7">
          <w:rPr>
            <w:rFonts w:ascii="Arial" w:eastAsia="Times New Roman" w:hAnsi="Arial" w:cs="Arial"/>
            <w:color w:val="0033CC"/>
            <w:sz w:val="18"/>
            <w:szCs w:val="18"/>
            <w:lang w:eastAsia="ru-RU"/>
          </w:rPr>
          <w:t>приказ</w:t>
        </w:r>
      </w:hyperlink>
      <w:r w:rsidRPr="006C38E7">
        <w:rPr>
          <w:rFonts w:ascii="Arial" w:eastAsia="Times New Roman" w:hAnsi="Arial" w:cs="Arial"/>
          <w:color w:val="000000"/>
          <w:sz w:val="18"/>
          <w:szCs w:val="18"/>
          <w:lang w:eastAsia="ru-RU"/>
        </w:rPr>
        <w:t>, договор, запрос, решение, </w:t>
      </w:r>
      <w:hyperlink r:id="rId5757" w:tooltip="нажмите, чтобы просмотреть определение расчета" w:history="1">
        <w:r w:rsidRPr="006C38E7">
          <w:rPr>
            <w:rFonts w:ascii="Arial" w:eastAsia="Times New Roman" w:hAnsi="Arial" w:cs="Arial"/>
            <w:color w:val="0033CC"/>
            <w:sz w:val="18"/>
            <w:szCs w:val="18"/>
            <w:lang w:eastAsia="ru-RU"/>
          </w:rPr>
          <w:t>расчетных</w:t>
        </w:r>
      </w:hyperlink>
      <w:r w:rsidRPr="006C38E7">
        <w:rPr>
          <w:rFonts w:ascii="Arial" w:eastAsia="Times New Roman" w:hAnsi="Arial" w:cs="Arial"/>
          <w:color w:val="000000"/>
          <w:sz w:val="18"/>
          <w:szCs w:val="18"/>
          <w:lang w:eastAsia="ru-RU"/>
        </w:rPr>
        <w:t>, </w:t>
      </w:r>
      <w:hyperlink r:id="rId5758" w:tooltip="нажмите, чтобы просмотреть определение договора" w:history="1">
        <w:r w:rsidRPr="006C38E7">
          <w:rPr>
            <w:rFonts w:ascii="Arial" w:eastAsia="Times New Roman" w:hAnsi="Arial" w:cs="Arial"/>
            <w:color w:val="0033CC"/>
            <w:sz w:val="18"/>
            <w:szCs w:val="18"/>
            <w:lang w:eastAsia="ru-RU"/>
          </w:rPr>
          <w:t>договорных</w:t>
        </w:r>
      </w:hyperlink>
      <w:r w:rsidRPr="006C38E7">
        <w:rPr>
          <w:rFonts w:ascii="Arial" w:eastAsia="Times New Roman" w:hAnsi="Arial" w:cs="Arial"/>
          <w:color w:val="000000"/>
          <w:sz w:val="18"/>
          <w:szCs w:val="18"/>
          <w:lang w:eastAsia="ru-RU"/>
        </w:rPr>
        <w:t>, понимание, союз или.</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48" w:name="2164"/>
      <w:bookmarkEnd w:id="748"/>
      <w:r w:rsidRPr="006C38E7">
        <w:rPr>
          <w:rFonts w:ascii="Arial" w:eastAsia="Times New Roman" w:hAnsi="Arial" w:cs="Arial"/>
          <w:b/>
          <w:bCs/>
          <w:color w:val="000000"/>
          <w:lang w:eastAsia="ru-RU"/>
        </w:rPr>
        <w:t>Canon 2164 </w:t>
      </w:r>
      <w:r w:rsidRPr="006C38E7">
        <w:rPr>
          <w:rFonts w:ascii="Arial" w:eastAsia="Times New Roman" w:hAnsi="Arial" w:cs="Arial"/>
          <w:color w:val="000000"/>
          <w:sz w:val="16"/>
          <w:szCs w:val="16"/>
          <w:lang w:eastAsia="ru-RU"/>
        </w:rPr>
        <w:t>(</w:t>
      </w:r>
      <w:hyperlink r:id="rId5759" w:anchor="2164"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По определению, консенсус - это </w:t>
      </w:r>
      <w:hyperlink r:id="rId5760" w:tooltip="нажмите, чтобы просмотреть определение соглашения" w:history="1">
        <w:r w:rsidRPr="006C38E7">
          <w:rPr>
            <w:rFonts w:ascii="Arial" w:eastAsia="Times New Roman" w:hAnsi="Arial" w:cs="Arial"/>
            <w:color w:val="0033CC"/>
            <w:sz w:val="18"/>
            <w:szCs w:val="18"/>
            <w:lang w:eastAsia="ru-RU"/>
          </w:rPr>
          <w:t>в определенной степени встреча, соглашение </w:t>
        </w:r>
      </w:hyperlink>
      <w:r w:rsidRPr="006C38E7">
        <w:rPr>
          <w:rFonts w:ascii="Arial" w:eastAsia="Times New Roman" w:hAnsi="Arial" w:cs="Arial"/>
          <w:color w:val="000000"/>
          <w:sz w:val="18"/>
          <w:szCs w:val="18"/>
          <w:lang w:eastAsia="ru-RU"/>
        </w:rPr>
        <w:t>или союз двух или более умов. Вот почему семь необходимых качеств консенсуса также являются семью областями атрибутов </w:t>
      </w:r>
      <w:hyperlink r:id="rId5761" w:tooltip="нажмите, чтобы просмотреть определение разума" w:history="1">
        <w:r w:rsidRPr="006C38E7">
          <w:rPr>
            <w:rFonts w:ascii="Arial" w:eastAsia="Times New Roman" w:hAnsi="Arial" w:cs="Arial"/>
            <w:color w:val="0033CC"/>
            <w:sz w:val="18"/>
            <w:szCs w:val="18"/>
            <w:lang w:eastAsia="ru-RU"/>
          </w:rPr>
          <w:t>разума</w:t>
        </w:r>
      </w:hyperlink>
      <w:r w:rsidRPr="006C38E7">
        <w:rPr>
          <w:rFonts w:ascii="Arial" w:eastAsia="Times New Roman" w:hAnsi="Arial" w:cs="Arial"/>
          <w:color w:val="000000"/>
          <w:sz w:val="18"/>
          <w:szCs w:val="18"/>
          <w:lang w:eastAsia="ru-RU"/>
        </w:rPr>
        <w:t>, определенными </w:t>
      </w:r>
      <w:hyperlink r:id="rId5762" w:tooltip="нажмите, чтобы просмотреть определение когнитивного закона" w:history="1">
        <w:r w:rsidRPr="006C38E7">
          <w:rPr>
            <w:rFonts w:ascii="Arial" w:eastAsia="Times New Roman" w:hAnsi="Arial" w:cs="Arial"/>
            <w:color w:val="0033CC"/>
            <w:sz w:val="18"/>
            <w:szCs w:val="18"/>
            <w:lang w:eastAsia="ru-RU"/>
          </w:rPr>
          <w:t>когнитивным законом </w:t>
        </w:r>
      </w:hyperlink>
      <w:r w:rsidRPr="006C38E7">
        <w:rPr>
          <w:rFonts w:ascii="Arial" w:eastAsia="Times New Roman" w:hAnsi="Arial" w:cs="Arial"/>
          <w:color w:val="000000"/>
          <w:sz w:val="18"/>
          <w:szCs w:val="18"/>
          <w:lang w:eastAsia="ru-RU"/>
        </w:rPr>
        <w:t>.</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49" w:name="2165"/>
      <w:bookmarkEnd w:id="749"/>
      <w:r w:rsidRPr="006C38E7">
        <w:rPr>
          <w:rFonts w:ascii="Arial" w:eastAsia="Times New Roman" w:hAnsi="Arial" w:cs="Arial"/>
          <w:b/>
          <w:bCs/>
          <w:color w:val="000000"/>
          <w:lang w:eastAsia="ru-RU"/>
        </w:rPr>
        <w:t>Canon 2165 </w:t>
      </w:r>
      <w:r w:rsidRPr="006C38E7">
        <w:rPr>
          <w:rFonts w:ascii="Arial" w:eastAsia="Times New Roman" w:hAnsi="Arial" w:cs="Arial"/>
          <w:color w:val="000000"/>
          <w:sz w:val="16"/>
          <w:szCs w:val="16"/>
          <w:lang w:eastAsia="ru-RU"/>
        </w:rPr>
        <w:t>(</w:t>
      </w:r>
      <w:hyperlink r:id="rId5763" w:anchor="2165"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Когда конкретные детали семи (7) атрибутов, необходимых для любого </w:t>
      </w:r>
      <w:hyperlink r:id="rId5764" w:tooltip="нажмите, чтобы просмотреть определение допустимого" w:history="1">
        <w:r w:rsidRPr="006C38E7">
          <w:rPr>
            <w:rFonts w:ascii="Arial" w:eastAsia="Times New Roman" w:hAnsi="Arial" w:cs="Arial"/>
            <w:color w:val="0033CC"/>
            <w:sz w:val="18"/>
            <w:szCs w:val="18"/>
            <w:lang w:eastAsia="ru-RU"/>
          </w:rPr>
          <w:t>действительного </w:t>
        </w:r>
      </w:hyperlink>
      <w:r w:rsidRPr="006C38E7">
        <w:rPr>
          <w:rFonts w:ascii="Arial" w:eastAsia="Times New Roman" w:hAnsi="Arial" w:cs="Arial"/>
          <w:color w:val="000000"/>
          <w:sz w:val="18"/>
          <w:szCs w:val="18"/>
          <w:lang w:eastAsia="ru-RU"/>
        </w:rPr>
        <w:t>консенсуса, представлены (познание, восприятие, идентификация, ощущение , понимание, </w:t>
      </w:r>
      <w:hyperlink r:id="rId5765" w:tooltip="нажмите, чтобы просмотреть определение волеизъявления" w:history="1">
        <w:r w:rsidRPr="006C38E7">
          <w:rPr>
            <w:rFonts w:ascii="Arial" w:eastAsia="Times New Roman" w:hAnsi="Arial" w:cs="Arial"/>
            <w:color w:val="0033CC"/>
            <w:sz w:val="18"/>
            <w:szCs w:val="18"/>
            <w:lang w:eastAsia="ru-RU"/>
          </w:rPr>
          <w:t>Воля </w:t>
        </w:r>
      </w:hyperlink>
      <w:r w:rsidRPr="006C38E7">
        <w:rPr>
          <w:rFonts w:ascii="Arial" w:eastAsia="Times New Roman" w:hAnsi="Arial" w:cs="Arial"/>
          <w:color w:val="000000"/>
          <w:sz w:val="18"/>
          <w:szCs w:val="18"/>
          <w:lang w:eastAsia="ru-RU"/>
        </w:rPr>
        <w:t>и коммуникация) без приукрашивания или отсутствия </w:t>
      </w:r>
      <w:hyperlink r:id="rId5766" w:tooltip="нажмите, чтобы просмотреть определение раскрытия" w:history="1">
        <w:r w:rsidRPr="006C38E7">
          <w:rPr>
            <w:rFonts w:ascii="Arial" w:eastAsia="Times New Roman" w:hAnsi="Arial" w:cs="Arial"/>
            <w:color w:val="0033CC"/>
            <w:sz w:val="18"/>
            <w:szCs w:val="18"/>
            <w:lang w:eastAsia="ru-RU"/>
          </w:rPr>
          <w:t>раскрытия</w:t>
        </w:r>
      </w:hyperlink>
      <w:r w:rsidRPr="006C38E7">
        <w:rPr>
          <w:rFonts w:ascii="Arial" w:eastAsia="Times New Roman" w:hAnsi="Arial" w:cs="Arial"/>
          <w:color w:val="000000"/>
          <w:sz w:val="18"/>
          <w:szCs w:val="18"/>
          <w:lang w:eastAsia="ru-RU"/>
        </w:rPr>
        <w:t>, или преднамеренной нечестности или мошенничества, тогда консенсус считается сформированным “</w:t>
      </w:r>
      <w:hyperlink r:id="rId5767" w:tooltip="нажмите, чтобы просмотреть определение добросовестности" w:history="1">
        <w:r w:rsidRPr="006C38E7">
          <w:rPr>
            <w:rFonts w:ascii="Arial" w:eastAsia="Times New Roman" w:hAnsi="Arial" w:cs="Arial"/>
            <w:color w:val="0033CC"/>
            <w:sz w:val="18"/>
            <w:szCs w:val="18"/>
            <w:lang w:eastAsia="ru-RU"/>
          </w:rPr>
          <w:t>добросовестно </w:t>
        </w:r>
      </w:hyperlink>
      <w:r w:rsidRPr="006C38E7">
        <w:rPr>
          <w:rFonts w:ascii="Arial" w:eastAsia="Times New Roman" w:hAnsi="Arial" w:cs="Arial"/>
          <w:color w:val="000000"/>
          <w:sz w:val="18"/>
          <w:szCs w:val="18"/>
          <w:lang w:eastAsia="ru-RU"/>
        </w:rPr>
        <w:t>”.</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50" w:name="2166"/>
      <w:bookmarkEnd w:id="750"/>
      <w:r w:rsidRPr="006C38E7">
        <w:rPr>
          <w:rFonts w:ascii="Arial" w:eastAsia="Times New Roman" w:hAnsi="Arial" w:cs="Arial"/>
          <w:b/>
          <w:bCs/>
          <w:color w:val="000000"/>
          <w:lang w:eastAsia="ru-RU"/>
        </w:rPr>
        <w:t>Canon 2166 </w:t>
      </w:r>
      <w:r w:rsidRPr="006C38E7">
        <w:rPr>
          <w:rFonts w:ascii="Arial" w:eastAsia="Times New Roman" w:hAnsi="Arial" w:cs="Arial"/>
          <w:color w:val="000000"/>
          <w:sz w:val="16"/>
          <w:szCs w:val="16"/>
          <w:lang w:eastAsia="ru-RU"/>
        </w:rPr>
        <w:t>(</w:t>
      </w:r>
      <w:hyperlink r:id="rId5768" w:anchor="2166"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Когда конкретные детали семи (7) атрибутов , необходимых для любого </w:t>
      </w:r>
      <w:hyperlink r:id="rId5769" w:tooltip="нажмите, чтобы просмотреть определение допустимого" w:history="1">
        <w:r w:rsidRPr="006C38E7">
          <w:rPr>
            <w:rFonts w:ascii="Arial" w:eastAsia="Times New Roman" w:hAnsi="Arial" w:cs="Arial"/>
            <w:color w:val="0033CC"/>
            <w:sz w:val="18"/>
            <w:szCs w:val="18"/>
            <w:lang w:eastAsia="ru-RU"/>
          </w:rPr>
          <w:t>действительного </w:t>
        </w:r>
      </w:hyperlink>
      <w:r w:rsidRPr="006C38E7">
        <w:rPr>
          <w:rFonts w:ascii="Arial" w:eastAsia="Times New Roman" w:hAnsi="Arial" w:cs="Arial"/>
          <w:color w:val="000000"/>
          <w:sz w:val="18"/>
          <w:szCs w:val="18"/>
          <w:lang w:eastAsia="ru-RU"/>
        </w:rPr>
        <w:t>консенсуса, не представлены </w:t>
      </w:r>
      <w:hyperlink r:id="rId5770" w:tooltip="нажмите, чтобы просмотреть определение добросовестности" w:history="1">
        <w:r w:rsidRPr="006C38E7">
          <w:rPr>
            <w:rFonts w:ascii="Arial" w:eastAsia="Times New Roman" w:hAnsi="Arial" w:cs="Arial"/>
            <w:color w:val="0033CC"/>
            <w:sz w:val="18"/>
            <w:szCs w:val="18"/>
            <w:lang w:eastAsia="ru-RU"/>
          </w:rPr>
          <w:t>добросовестно </w:t>
        </w:r>
      </w:hyperlink>
      <w:r w:rsidRPr="006C38E7">
        <w:rPr>
          <w:rFonts w:ascii="Arial" w:eastAsia="Times New Roman" w:hAnsi="Arial" w:cs="Arial"/>
          <w:color w:val="000000"/>
          <w:sz w:val="18"/>
          <w:szCs w:val="18"/>
          <w:lang w:eastAsia="ru-RU"/>
        </w:rPr>
        <w:t>, никакого консенсуса не существует, даже если последующие документы были </w:t>
      </w:r>
      <w:hyperlink r:id="rId5771" w:tooltip="нажмите, чтобы просмотреть определение подписанного" w:history="1">
        <w:r w:rsidRPr="006C38E7">
          <w:rPr>
            <w:rFonts w:ascii="Arial" w:eastAsia="Times New Roman" w:hAnsi="Arial" w:cs="Arial"/>
            <w:color w:val="0033CC"/>
            <w:sz w:val="18"/>
            <w:szCs w:val="18"/>
            <w:lang w:eastAsia="ru-RU"/>
          </w:rPr>
          <w:t>подписаны</w:t>
        </w:r>
      </w:hyperlink>
      <w:r w:rsidRPr="006C38E7">
        <w:rPr>
          <w:rFonts w:ascii="Arial" w:eastAsia="Times New Roman" w:hAnsi="Arial" w:cs="Arial"/>
          <w:color w:val="000000"/>
          <w:sz w:val="18"/>
          <w:szCs w:val="18"/>
          <w:lang w:eastAsia="ru-RU"/>
        </w:rPr>
        <w:t>, запечатаны и засвидетельствованы, а некоторые </w:t>
      </w:r>
      <w:hyperlink r:id="rId5772" w:tooltip="нажмите, чтобы просмотреть определение терминов" w:history="1">
        <w:r w:rsidRPr="006C38E7">
          <w:rPr>
            <w:rFonts w:ascii="Arial" w:eastAsia="Times New Roman" w:hAnsi="Arial" w:cs="Arial"/>
            <w:color w:val="0033CC"/>
            <w:sz w:val="18"/>
            <w:szCs w:val="18"/>
            <w:lang w:eastAsia="ru-RU"/>
          </w:rPr>
          <w:t>условия </w:t>
        </w:r>
      </w:hyperlink>
      <w:r w:rsidRPr="006C38E7">
        <w:rPr>
          <w:rFonts w:ascii="Arial" w:eastAsia="Times New Roman" w:hAnsi="Arial" w:cs="Arial"/>
          <w:color w:val="000000"/>
          <w:sz w:val="18"/>
          <w:szCs w:val="18"/>
          <w:lang w:eastAsia="ru-RU"/>
        </w:rPr>
        <w:t>уже выполнены.</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51" w:name="2167"/>
      <w:bookmarkEnd w:id="751"/>
      <w:r w:rsidRPr="006C38E7">
        <w:rPr>
          <w:rFonts w:ascii="Arial" w:eastAsia="Times New Roman" w:hAnsi="Arial" w:cs="Arial"/>
          <w:b/>
          <w:bCs/>
          <w:color w:val="000000"/>
          <w:lang w:eastAsia="ru-RU"/>
        </w:rPr>
        <w:t>Canon 2167 </w:t>
      </w:r>
      <w:r w:rsidRPr="006C38E7">
        <w:rPr>
          <w:rFonts w:ascii="Arial" w:eastAsia="Times New Roman" w:hAnsi="Arial" w:cs="Arial"/>
          <w:color w:val="000000"/>
          <w:sz w:val="16"/>
          <w:szCs w:val="16"/>
          <w:lang w:eastAsia="ru-RU"/>
        </w:rPr>
        <w:t>(</w:t>
      </w:r>
      <w:hyperlink r:id="rId5773" w:anchor="2167"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774" w:tooltip="нажмите, чтобы просмотреть определение терминов" w:history="1">
        <w:r w:rsidRPr="006C38E7">
          <w:rPr>
            <w:rFonts w:ascii="Arial" w:eastAsia="Times New Roman" w:hAnsi="Arial" w:cs="Arial"/>
            <w:color w:val="0033CC"/>
            <w:sz w:val="18"/>
            <w:szCs w:val="18"/>
            <w:lang w:eastAsia="ru-RU"/>
          </w:rPr>
          <w:t>Условия </w:t>
        </w:r>
      </w:hyperlink>
      <w:r w:rsidRPr="006C38E7">
        <w:rPr>
          <w:rFonts w:ascii="Arial" w:eastAsia="Times New Roman" w:hAnsi="Arial" w:cs="Arial"/>
          <w:color w:val="000000"/>
          <w:sz w:val="18"/>
          <w:szCs w:val="18"/>
          <w:lang w:eastAsia="ru-RU"/>
        </w:rPr>
        <w:t>и обязательства любого консенсуса являются функцией конкретной цели, его </w:t>
      </w:r>
      <w:hyperlink r:id="rId5775" w:tooltip="нажмите, чтобы просмотреть определение допустимого" w:history="1">
        <w:r w:rsidRPr="006C38E7">
          <w:rPr>
            <w:rFonts w:ascii="Arial" w:eastAsia="Times New Roman" w:hAnsi="Arial" w:cs="Arial"/>
            <w:color w:val="0033CC"/>
            <w:sz w:val="18"/>
            <w:szCs w:val="18"/>
            <w:lang w:eastAsia="ru-RU"/>
          </w:rPr>
          <w:t>действительной </w:t>
        </w:r>
      </w:hyperlink>
      <w:hyperlink r:id="rId5776" w:tooltip="нажмите, чтобы просмотреть определение формы" w:history="1">
        <w:r w:rsidRPr="006C38E7">
          <w:rPr>
            <w:rFonts w:ascii="Arial" w:eastAsia="Times New Roman" w:hAnsi="Arial" w:cs="Arial"/>
            <w:color w:val="0033CC"/>
            <w:sz w:val="18"/>
            <w:szCs w:val="18"/>
            <w:lang w:eastAsia="ru-RU"/>
          </w:rPr>
          <w:t>формы </w:t>
        </w:r>
      </w:hyperlink>
      <w:r w:rsidRPr="006C38E7">
        <w:rPr>
          <w:rFonts w:ascii="Arial" w:eastAsia="Times New Roman" w:hAnsi="Arial" w:cs="Arial"/>
          <w:color w:val="000000"/>
          <w:sz w:val="18"/>
          <w:szCs w:val="18"/>
          <w:lang w:eastAsia="ru-RU"/>
        </w:rPr>
        <w:t>и класса.</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52" w:name="2168"/>
      <w:bookmarkEnd w:id="752"/>
      <w:r w:rsidRPr="006C38E7">
        <w:rPr>
          <w:rFonts w:ascii="Arial" w:eastAsia="Times New Roman" w:hAnsi="Arial" w:cs="Arial"/>
          <w:b/>
          <w:bCs/>
          <w:color w:val="000000"/>
          <w:lang w:eastAsia="ru-RU"/>
        </w:rPr>
        <w:t>Canon 2168 </w:t>
      </w:r>
      <w:r w:rsidRPr="006C38E7">
        <w:rPr>
          <w:rFonts w:ascii="Arial" w:eastAsia="Times New Roman" w:hAnsi="Arial" w:cs="Arial"/>
          <w:color w:val="000000"/>
          <w:sz w:val="16"/>
          <w:szCs w:val="16"/>
          <w:lang w:eastAsia="ru-RU"/>
        </w:rPr>
        <w:t>(</w:t>
      </w:r>
      <w:hyperlink r:id="rId5777" w:anchor="2168"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778" w:tooltip="нажмите, чтобы просмотреть определение терминов" w:history="1">
        <w:r w:rsidRPr="006C38E7">
          <w:rPr>
            <w:rFonts w:ascii="Arial" w:eastAsia="Times New Roman" w:hAnsi="Arial" w:cs="Arial"/>
            <w:color w:val="0033CC"/>
            <w:sz w:val="18"/>
            <w:szCs w:val="18"/>
            <w:lang w:eastAsia="ru-RU"/>
          </w:rPr>
          <w:t>Условия </w:t>
        </w:r>
      </w:hyperlink>
      <w:r w:rsidRPr="006C38E7">
        <w:rPr>
          <w:rFonts w:ascii="Arial" w:eastAsia="Times New Roman" w:hAnsi="Arial" w:cs="Arial"/>
          <w:color w:val="000000"/>
          <w:sz w:val="18"/>
          <w:szCs w:val="18"/>
          <w:lang w:eastAsia="ru-RU"/>
        </w:rPr>
        <w:t>и обязательства любого консенсуса, достигнутого в </w:t>
      </w:r>
      <w:hyperlink r:id="rId5779" w:tooltip="нажмите, чтобы просмотреть определение добросовестности" w:history="1">
        <w:r w:rsidRPr="006C38E7">
          <w:rPr>
            <w:rFonts w:ascii="Arial" w:eastAsia="Times New Roman" w:hAnsi="Arial" w:cs="Arial"/>
            <w:color w:val="0033CC"/>
            <w:sz w:val="18"/>
            <w:szCs w:val="18"/>
            <w:lang w:eastAsia="ru-RU"/>
          </w:rPr>
          <w:t>духе доброй воли</w:t>
        </w:r>
      </w:hyperlink>
      <w:r w:rsidRPr="006C38E7">
        <w:rPr>
          <w:rFonts w:ascii="Arial" w:eastAsia="Times New Roman" w:hAnsi="Arial" w:cs="Arial"/>
          <w:color w:val="000000"/>
          <w:sz w:val="18"/>
          <w:szCs w:val="18"/>
          <w:lang w:eastAsia="ru-RU"/>
        </w:rPr>
        <w:t>, должны соблюдаться и соблюдаться.</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53" w:name="2169"/>
      <w:bookmarkEnd w:id="753"/>
      <w:r w:rsidRPr="006C38E7">
        <w:rPr>
          <w:rFonts w:ascii="Arial" w:eastAsia="Times New Roman" w:hAnsi="Arial" w:cs="Arial"/>
          <w:b/>
          <w:bCs/>
          <w:color w:val="000000"/>
          <w:lang w:eastAsia="ru-RU"/>
        </w:rPr>
        <w:t>Canon 2169 </w:t>
      </w:r>
      <w:r w:rsidRPr="006C38E7">
        <w:rPr>
          <w:rFonts w:ascii="Arial" w:eastAsia="Times New Roman" w:hAnsi="Arial" w:cs="Arial"/>
          <w:color w:val="000000"/>
          <w:sz w:val="16"/>
          <w:szCs w:val="16"/>
          <w:lang w:eastAsia="ru-RU"/>
        </w:rPr>
        <w:t>(</w:t>
      </w:r>
      <w:hyperlink r:id="rId5780" w:anchor="2169"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lastRenderedPageBreak/>
        <w:t>Точно так же, как существует только три (3) формы </w:t>
      </w:r>
      <w:hyperlink r:id="rId5781" w:tooltip="нажмите, чтобы просмотреть определение разума" w:history="1">
        <w:r w:rsidRPr="006C38E7">
          <w:rPr>
            <w:rFonts w:ascii="Arial" w:eastAsia="Times New Roman" w:hAnsi="Arial" w:cs="Arial"/>
            <w:color w:val="0033CC"/>
            <w:sz w:val="18"/>
            <w:szCs w:val="18"/>
            <w:lang w:eastAsia="ru-RU"/>
          </w:rPr>
          <w:t>разума </w:t>
        </w:r>
      </w:hyperlink>
      <w:r w:rsidRPr="006C38E7">
        <w:rPr>
          <w:rFonts w:ascii="Arial" w:eastAsia="Times New Roman" w:hAnsi="Arial" w:cs="Arial"/>
          <w:color w:val="000000"/>
          <w:sz w:val="18"/>
          <w:szCs w:val="18"/>
          <w:lang w:eastAsia="ru-RU"/>
        </w:rPr>
        <w:t>(низшая, высшая и </w:t>
      </w:r>
      <w:hyperlink r:id="rId5782" w:tooltip="нажмите, чтобы просмотреть определение Divine" w:history="1">
        <w:r w:rsidRPr="006C38E7">
          <w:rPr>
            <w:rFonts w:ascii="Arial" w:eastAsia="Times New Roman" w:hAnsi="Arial" w:cs="Arial"/>
            <w:color w:val="0033CC"/>
            <w:sz w:val="18"/>
            <w:szCs w:val="18"/>
            <w:lang w:eastAsia="ru-RU"/>
          </w:rPr>
          <w:t>Божественная</w:t>
        </w:r>
      </w:hyperlink>
      <w:r w:rsidRPr="006C38E7">
        <w:rPr>
          <w:rFonts w:ascii="Arial" w:eastAsia="Times New Roman" w:hAnsi="Arial" w:cs="Arial"/>
          <w:color w:val="000000"/>
          <w:sz w:val="18"/>
          <w:szCs w:val="18"/>
          <w:lang w:eastAsia="ru-RU"/>
        </w:rPr>
        <w:t>), существует только три возможных класса консенсуса: односторонний, двусторонний и трехсторонний:</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 односторонний консенсус-это когда консенсус достигается только с низшим </w:t>
      </w:r>
      <w:hyperlink r:id="rId5783" w:tooltip="нажмите, чтобы просмотреть определение разума" w:history="1">
        <w:r w:rsidRPr="006C38E7">
          <w:rPr>
            <w:rFonts w:ascii="Arial" w:eastAsia="Times New Roman" w:hAnsi="Arial" w:cs="Arial"/>
            <w:color w:val="0033CC"/>
            <w:sz w:val="18"/>
            <w:szCs w:val="18"/>
            <w:lang w:eastAsia="ru-RU"/>
          </w:rPr>
          <w:t>разумом </w:t>
        </w:r>
      </w:hyperlink>
      <w:r w:rsidRPr="006C38E7">
        <w:rPr>
          <w:rFonts w:ascii="Arial" w:eastAsia="Times New Roman" w:hAnsi="Arial" w:cs="Arial"/>
          <w:color w:val="000000"/>
          <w:sz w:val="18"/>
          <w:szCs w:val="18"/>
          <w:lang w:eastAsia="ru-RU"/>
        </w:rPr>
        <w:t>, также известным как “низшее я” или просто плоть по Подразумеваемому </w:t>
      </w:r>
      <w:hyperlink r:id="rId5784" w:tooltip="нажмите, чтобы просмотреть определение согласия" w:history="1">
        <w:r w:rsidRPr="006C38E7">
          <w:rPr>
            <w:rFonts w:ascii="Arial" w:eastAsia="Times New Roman" w:hAnsi="Arial" w:cs="Arial"/>
            <w:color w:val="0033CC"/>
            <w:sz w:val="18"/>
            <w:szCs w:val="18"/>
            <w:lang w:eastAsia="ru-RU"/>
          </w:rPr>
          <w:t>согласию </w:t>
        </w:r>
      </w:hyperlink>
      <w:r w:rsidRPr="006C38E7">
        <w:rPr>
          <w:rFonts w:ascii="Arial" w:eastAsia="Times New Roman" w:hAnsi="Arial" w:cs="Arial"/>
          <w:color w:val="000000"/>
          <w:sz w:val="18"/>
          <w:szCs w:val="18"/>
          <w:lang w:eastAsia="ru-RU"/>
        </w:rPr>
        <w:t>. Формы одностороннего консенсуса, такие как договоры, определяют отсутствие какой-либо более высокой </w:t>
      </w:r>
      <w:hyperlink r:id="rId5785" w:tooltip="щелкните, чтобы просмотреть определение причины" w:history="1">
        <w:r w:rsidRPr="006C38E7">
          <w:rPr>
            <w:rFonts w:ascii="Arial" w:eastAsia="Times New Roman" w:hAnsi="Arial" w:cs="Arial"/>
            <w:color w:val="0033CC"/>
            <w:sz w:val="18"/>
            <w:szCs w:val="18"/>
            <w:lang w:eastAsia="ru-RU"/>
          </w:rPr>
          <w:t>причины </w:t>
        </w:r>
      </w:hyperlink>
      <w:r w:rsidRPr="006C38E7">
        <w:rPr>
          <w:rFonts w:ascii="Arial" w:eastAsia="Times New Roman" w:hAnsi="Arial" w:cs="Arial"/>
          <w:color w:val="000000"/>
          <w:sz w:val="18"/>
          <w:szCs w:val="18"/>
          <w:lang w:eastAsia="ru-RU"/>
        </w:rPr>
        <w:t>или взаимного </w:t>
      </w:r>
      <w:hyperlink r:id="rId5786" w:tooltip="нажмите, чтобы просмотреть определение согласия" w:history="1">
        <w:r w:rsidRPr="006C38E7">
          <w:rPr>
            <w:rFonts w:ascii="Arial" w:eastAsia="Times New Roman" w:hAnsi="Arial" w:cs="Arial"/>
            <w:color w:val="0033CC"/>
            <w:sz w:val="18"/>
            <w:szCs w:val="18"/>
            <w:lang w:eastAsia="ru-RU"/>
          </w:rPr>
          <w:t>согласия</w:t>
        </w:r>
      </w:hyperlink>
      <w:r w:rsidRPr="006C38E7">
        <w:rPr>
          <w:rFonts w:ascii="Arial" w:eastAsia="Times New Roman" w:hAnsi="Arial" w:cs="Arial"/>
          <w:color w:val="000000"/>
          <w:sz w:val="18"/>
          <w:szCs w:val="18"/>
          <w:lang w:eastAsia="ru-RU"/>
        </w:rPr>
        <w:t>, такого как простая </w:t>
      </w:r>
      <w:hyperlink r:id="rId5787" w:tooltip="нажмите, чтобы просмотреть определение покупки" w:history="1">
        <w:r w:rsidRPr="006C38E7">
          <w:rPr>
            <w:rFonts w:ascii="Arial" w:eastAsia="Times New Roman" w:hAnsi="Arial" w:cs="Arial"/>
            <w:color w:val="0033CC"/>
            <w:sz w:val="18"/>
            <w:szCs w:val="18"/>
            <w:lang w:eastAsia="ru-RU"/>
          </w:rPr>
          <w:t>покупка </w:t>
        </w:r>
      </w:hyperlink>
      <w:r w:rsidRPr="006C38E7">
        <w:rPr>
          <w:rFonts w:ascii="Arial" w:eastAsia="Times New Roman" w:hAnsi="Arial" w:cs="Arial"/>
          <w:color w:val="000000"/>
          <w:sz w:val="18"/>
          <w:szCs w:val="18"/>
          <w:lang w:eastAsia="ru-RU"/>
        </w:rPr>
        <w:t>или сделка;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(ii) двусторонний консенсус - это когда достигается консенсус с Высшим </w:t>
      </w:r>
      <w:hyperlink r:id="rId5788" w:tooltip="нажмите, чтобы просмотреть определение разума" w:history="1">
        <w:r w:rsidRPr="006C38E7">
          <w:rPr>
            <w:rFonts w:ascii="Arial" w:eastAsia="Times New Roman" w:hAnsi="Arial" w:cs="Arial"/>
            <w:color w:val="0033CC"/>
            <w:sz w:val="18"/>
            <w:szCs w:val="18"/>
            <w:lang w:eastAsia="ru-RU"/>
          </w:rPr>
          <w:t>Разумом </w:t>
        </w:r>
      </w:hyperlink>
      <w:r w:rsidRPr="006C38E7">
        <w:rPr>
          <w:rFonts w:ascii="Arial" w:eastAsia="Times New Roman" w:hAnsi="Arial" w:cs="Arial"/>
          <w:color w:val="000000"/>
          <w:sz w:val="18"/>
          <w:szCs w:val="18"/>
          <w:lang w:eastAsia="ru-RU"/>
        </w:rPr>
        <w:t>и, следовательно, также с низшим </w:t>
      </w:r>
      <w:hyperlink r:id="rId5789" w:tooltip="нажмите, чтобы просмотреть определение разума" w:history="1">
        <w:r w:rsidRPr="006C38E7">
          <w:rPr>
            <w:rFonts w:ascii="Arial" w:eastAsia="Times New Roman" w:hAnsi="Arial" w:cs="Arial"/>
            <w:color w:val="0033CC"/>
            <w:sz w:val="18"/>
            <w:szCs w:val="18"/>
            <w:lang w:eastAsia="ru-RU"/>
          </w:rPr>
          <w:t>разумом </w:t>
        </w:r>
      </w:hyperlink>
      <w:r w:rsidRPr="006C38E7">
        <w:rPr>
          <w:rFonts w:ascii="Arial" w:eastAsia="Times New Roman" w:hAnsi="Arial" w:cs="Arial"/>
          <w:color w:val="000000"/>
          <w:sz w:val="18"/>
          <w:szCs w:val="18"/>
          <w:lang w:eastAsia="ru-RU"/>
        </w:rPr>
        <w:t>(также эквивалентным </w:t>
      </w:r>
      <w:hyperlink r:id="rId5790" w:tooltip="нажмите, чтобы просмотреть определение разума" w:history="1">
        <w:r w:rsidRPr="006C38E7">
          <w:rPr>
            <w:rFonts w:ascii="Arial" w:eastAsia="Times New Roman" w:hAnsi="Arial" w:cs="Arial"/>
            <w:color w:val="0033CC"/>
            <w:sz w:val="18"/>
            <w:szCs w:val="18"/>
            <w:lang w:eastAsia="ru-RU"/>
          </w:rPr>
          <w:t>разуму </w:t>
        </w:r>
      </w:hyperlink>
      <w:r w:rsidRPr="006C38E7">
        <w:rPr>
          <w:rFonts w:ascii="Arial" w:eastAsia="Times New Roman" w:hAnsi="Arial" w:cs="Arial"/>
          <w:color w:val="000000"/>
          <w:sz w:val="18"/>
          <w:szCs w:val="18"/>
          <w:lang w:eastAsia="ru-RU"/>
        </w:rPr>
        <w:t>и плоти) - следовательно, двусторонний. Формы двустороннего консенсуса </w:t>
      </w:r>
      <w:hyperlink r:id="rId5791" w:tooltip="нажмите, чтобы просмотреть определение require" w:history="1">
        <w:r w:rsidRPr="006C38E7">
          <w:rPr>
            <w:rFonts w:ascii="Arial" w:eastAsia="Times New Roman" w:hAnsi="Arial" w:cs="Arial"/>
            <w:color w:val="0033CC"/>
            <w:sz w:val="18"/>
            <w:szCs w:val="18"/>
            <w:lang w:eastAsia="ru-RU"/>
          </w:rPr>
          <w:t>требуют </w:t>
        </w:r>
      </w:hyperlink>
      <w:r w:rsidRPr="006C38E7">
        <w:rPr>
          <w:rFonts w:ascii="Arial" w:eastAsia="Times New Roman" w:hAnsi="Arial" w:cs="Arial"/>
          <w:color w:val="000000"/>
          <w:sz w:val="18"/>
          <w:szCs w:val="18"/>
          <w:lang w:eastAsia="ru-RU"/>
        </w:rPr>
        <w:t>прямого </w:t>
      </w:r>
      <w:hyperlink r:id="rId5792" w:tooltip="нажмите, чтобы просмотреть определение согласия" w:history="1">
        <w:r w:rsidRPr="006C38E7">
          <w:rPr>
            <w:rFonts w:ascii="Arial" w:eastAsia="Times New Roman" w:hAnsi="Arial" w:cs="Arial"/>
            <w:color w:val="0033CC"/>
            <w:sz w:val="18"/>
            <w:szCs w:val="18"/>
            <w:lang w:eastAsia="ru-RU"/>
          </w:rPr>
          <w:t>согласия </w:t>
        </w:r>
      </w:hyperlink>
      <w:r w:rsidRPr="006C38E7">
        <w:rPr>
          <w:rFonts w:ascii="Arial" w:eastAsia="Times New Roman" w:hAnsi="Arial" w:cs="Arial"/>
          <w:color w:val="000000"/>
          <w:sz w:val="18"/>
          <w:szCs w:val="18"/>
          <w:lang w:eastAsia="ru-RU"/>
        </w:rPr>
        <w:t>и предполагают некоторую комбинированную </w:t>
      </w:r>
      <w:hyperlink r:id="rId5793" w:tooltip="нажмите, чтобы просмотреть определение формы" w:history="1">
        <w:r w:rsidRPr="006C38E7">
          <w:rPr>
            <w:rFonts w:ascii="Arial" w:eastAsia="Times New Roman" w:hAnsi="Arial" w:cs="Arial"/>
            <w:color w:val="0033CC"/>
            <w:sz w:val="18"/>
            <w:szCs w:val="18"/>
            <w:lang w:eastAsia="ru-RU"/>
          </w:rPr>
          <w:t>форму </w:t>
        </w:r>
      </w:hyperlink>
      <w:hyperlink r:id="rId5794" w:tooltip="нажмите, чтобы просмотреть определение promise" w:history="1">
        <w:r w:rsidRPr="006C38E7">
          <w:rPr>
            <w:rFonts w:ascii="Arial" w:eastAsia="Times New Roman" w:hAnsi="Arial" w:cs="Arial"/>
            <w:color w:val="0033CC"/>
            <w:sz w:val="18"/>
            <w:szCs w:val="18"/>
            <w:lang w:eastAsia="ru-RU"/>
          </w:rPr>
          <w:t>обещания </w:t>
        </w:r>
      </w:hyperlink>
      <w:r w:rsidRPr="006C38E7">
        <w:rPr>
          <w:rFonts w:ascii="Arial" w:eastAsia="Times New Roman" w:hAnsi="Arial" w:cs="Arial"/>
          <w:color w:val="000000"/>
          <w:sz w:val="18"/>
          <w:szCs w:val="18"/>
          <w:lang w:eastAsia="ru-RU"/>
        </w:rPr>
        <w:t>или обещания, а также четкое взаимное </w:t>
      </w:r>
      <w:hyperlink r:id="rId5795" w:tooltip="нажмите, чтобы просмотреть определение соглашения" w:history="1">
        <w:r w:rsidRPr="006C38E7">
          <w:rPr>
            <w:rFonts w:ascii="Arial" w:eastAsia="Times New Roman" w:hAnsi="Arial" w:cs="Arial"/>
            <w:color w:val="0033CC"/>
            <w:sz w:val="18"/>
            <w:szCs w:val="18"/>
            <w:lang w:eastAsia="ru-RU"/>
          </w:rPr>
          <w:t>согласие </w:t>
        </w:r>
      </w:hyperlink>
      <w:r w:rsidRPr="006C38E7">
        <w:rPr>
          <w:rFonts w:ascii="Arial" w:eastAsia="Times New Roman" w:hAnsi="Arial" w:cs="Arial"/>
          <w:color w:val="000000"/>
          <w:sz w:val="18"/>
          <w:szCs w:val="18"/>
          <w:lang w:eastAsia="ru-RU"/>
        </w:rPr>
        <w:t>;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(iii) трехсторонний консенсус– это когда достигается консенсус с </w:t>
      </w:r>
      <w:hyperlink r:id="rId5796" w:tooltip="нажмите, чтобы просмотреть определение Divine" w:history="1">
        <w:r w:rsidRPr="006C38E7">
          <w:rPr>
            <w:rFonts w:ascii="Arial" w:eastAsia="Times New Roman" w:hAnsi="Arial" w:cs="Arial"/>
            <w:color w:val="0033CC"/>
            <w:sz w:val="18"/>
            <w:szCs w:val="18"/>
            <w:lang w:eastAsia="ru-RU"/>
          </w:rPr>
          <w:t>божественным </w:t>
        </w:r>
      </w:hyperlink>
      <w:hyperlink r:id="rId5797" w:tooltip="нажмите, чтобы просмотреть определение разума" w:history="1">
        <w:r w:rsidRPr="006C38E7">
          <w:rPr>
            <w:rFonts w:ascii="Arial" w:eastAsia="Times New Roman" w:hAnsi="Arial" w:cs="Arial"/>
            <w:color w:val="0033CC"/>
            <w:sz w:val="18"/>
            <w:szCs w:val="18"/>
            <w:lang w:eastAsia="ru-RU"/>
          </w:rPr>
          <w:t>разумом </w:t>
        </w:r>
      </w:hyperlink>
      <w:r w:rsidRPr="006C38E7">
        <w:rPr>
          <w:rFonts w:ascii="Arial" w:eastAsia="Times New Roman" w:hAnsi="Arial" w:cs="Arial"/>
          <w:color w:val="000000"/>
          <w:sz w:val="18"/>
          <w:szCs w:val="18"/>
          <w:lang w:eastAsia="ru-RU"/>
        </w:rPr>
        <w:t>и, следовательно, также с Высшим </w:t>
      </w:r>
      <w:hyperlink r:id="rId5798" w:tooltip="нажмите, чтобы просмотреть определение разума" w:history="1">
        <w:r w:rsidRPr="006C38E7">
          <w:rPr>
            <w:rFonts w:ascii="Arial" w:eastAsia="Times New Roman" w:hAnsi="Arial" w:cs="Arial"/>
            <w:color w:val="0033CC"/>
            <w:sz w:val="18"/>
            <w:szCs w:val="18"/>
            <w:lang w:eastAsia="ru-RU"/>
          </w:rPr>
          <w:t>Разумом </w:t>
        </w:r>
      </w:hyperlink>
      <w:r w:rsidRPr="006C38E7">
        <w:rPr>
          <w:rFonts w:ascii="Arial" w:eastAsia="Times New Roman" w:hAnsi="Arial" w:cs="Arial"/>
          <w:color w:val="000000"/>
          <w:sz w:val="18"/>
          <w:szCs w:val="18"/>
          <w:lang w:eastAsia="ru-RU"/>
        </w:rPr>
        <w:t>и низшим </w:t>
      </w:r>
      <w:hyperlink r:id="rId5799" w:tooltip="нажмите, чтобы просмотреть определение разума" w:history="1">
        <w:r w:rsidRPr="006C38E7">
          <w:rPr>
            <w:rFonts w:ascii="Arial" w:eastAsia="Times New Roman" w:hAnsi="Arial" w:cs="Arial"/>
            <w:color w:val="0033CC"/>
            <w:sz w:val="18"/>
            <w:szCs w:val="18"/>
            <w:lang w:eastAsia="ru-RU"/>
          </w:rPr>
          <w:t>разумом </w:t>
        </w:r>
      </w:hyperlink>
      <w:r w:rsidRPr="006C38E7">
        <w:rPr>
          <w:rFonts w:ascii="Arial" w:eastAsia="Times New Roman" w:hAnsi="Arial" w:cs="Arial"/>
          <w:color w:val="000000"/>
          <w:sz w:val="18"/>
          <w:szCs w:val="18"/>
          <w:lang w:eastAsia="ru-RU"/>
        </w:rPr>
        <w:t>(также эквивалентным духу, </w:t>
      </w:r>
      <w:hyperlink r:id="rId5800" w:tooltip="нажмите, чтобы просмотреть определение разума" w:history="1">
        <w:r w:rsidRPr="006C38E7">
          <w:rPr>
            <w:rFonts w:ascii="Arial" w:eastAsia="Times New Roman" w:hAnsi="Arial" w:cs="Arial"/>
            <w:color w:val="0033CC"/>
            <w:sz w:val="18"/>
            <w:szCs w:val="18"/>
            <w:lang w:eastAsia="ru-RU"/>
          </w:rPr>
          <w:t>разуму </w:t>
        </w:r>
      </w:hyperlink>
      <w:r w:rsidRPr="006C38E7">
        <w:rPr>
          <w:rFonts w:ascii="Arial" w:eastAsia="Times New Roman" w:hAnsi="Arial" w:cs="Arial"/>
          <w:color w:val="000000"/>
          <w:sz w:val="18"/>
          <w:szCs w:val="18"/>
          <w:lang w:eastAsia="ru-RU"/>
        </w:rPr>
        <w:t>и плоти) - следовательно, трехсторонний. Формы трехстороннего консенсуса </w:t>
      </w:r>
      <w:hyperlink r:id="rId5801" w:tooltip="нажмите, чтобы просмотреть определение require" w:history="1">
        <w:r w:rsidRPr="006C38E7">
          <w:rPr>
            <w:rFonts w:ascii="Arial" w:eastAsia="Times New Roman" w:hAnsi="Arial" w:cs="Arial"/>
            <w:color w:val="0033CC"/>
            <w:sz w:val="18"/>
            <w:szCs w:val="18"/>
            <w:lang w:eastAsia="ru-RU"/>
          </w:rPr>
          <w:t>требуют </w:t>
        </w:r>
      </w:hyperlink>
      <w:r w:rsidRPr="006C38E7">
        <w:rPr>
          <w:rFonts w:ascii="Arial" w:eastAsia="Times New Roman" w:hAnsi="Arial" w:cs="Arial"/>
          <w:color w:val="000000"/>
          <w:sz w:val="18"/>
          <w:szCs w:val="18"/>
          <w:lang w:eastAsia="ru-RU"/>
        </w:rPr>
        <w:t>добровольного </w:t>
      </w:r>
      <w:hyperlink r:id="rId5802" w:tooltip="нажмите, чтобы просмотреть определение согласия" w:history="1">
        <w:r w:rsidRPr="006C38E7">
          <w:rPr>
            <w:rFonts w:ascii="Arial" w:eastAsia="Times New Roman" w:hAnsi="Arial" w:cs="Arial"/>
            <w:color w:val="0033CC"/>
            <w:sz w:val="18"/>
            <w:szCs w:val="18"/>
            <w:lang w:eastAsia="ru-RU"/>
          </w:rPr>
          <w:t>согласия </w:t>
        </w:r>
      </w:hyperlink>
      <w:r w:rsidRPr="006C38E7">
        <w:rPr>
          <w:rFonts w:ascii="Arial" w:eastAsia="Times New Roman" w:hAnsi="Arial" w:cs="Arial"/>
          <w:color w:val="000000"/>
          <w:sz w:val="18"/>
          <w:szCs w:val="18"/>
          <w:lang w:eastAsia="ru-RU"/>
        </w:rPr>
        <w:t>и включают в себя формальные клятвы или клятвы перед </w:t>
      </w:r>
      <w:hyperlink r:id="rId5803" w:tooltip="нажмите, чтобы просмотреть определение Divine" w:history="1">
        <w:r w:rsidRPr="006C38E7">
          <w:rPr>
            <w:rFonts w:ascii="Arial" w:eastAsia="Times New Roman" w:hAnsi="Arial" w:cs="Arial"/>
            <w:color w:val="0033CC"/>
            <w:sz w:val="18"/>
            <w:szCs w:val="18"/>
            <w:lang w:eastAsia="ru-RU"/>
          </w:rPr>
          <w:t>божеством </w:t>
        </w:r>
      </w:hyperlink>
      <w:r w:rsidRPr="006C38E7">
        <w:rPr>
          <w:rFonts w:ascii="Arial" w:eastAsia="Times New Roman" w:hAnsi="Arial" w:cs="Arial"/>
          <w:color w:val="000000"/>
          <w:sz w:val="18"/>
          <w:szCs w:val="18"/>
          <w:lang w:eastAsia="ru-RU"/>
        </w:rPr>
        <w:t>, обычно как условие вступления </w:t>
      </w:r>
      <w:hyperlink r:id="rId5804" w:tooltip="нажмите, чтобы просмотреть определение public" w:history="1">
        <w:r w:rsidRPr="006C38E7">
          <w:rPr>
            <w:rFonts w:ascii="Arial" w:eastAsia="Times New Roman" w:hAnsi="Arial" w:cs="Arial"/>
            <w:color w:val="0033CC"/>
            <w:sz w:val="18"/>
            <w:szCs w:val="18"/>
            <w:lang w:eastAsia="ru-RU"/>
          </w:rPr>
          <w:t>на государственную </w:t>
        </w:r>
      </w:hyperlink>
      <w:r w:rsidRPr="006C38E7">
        <w:rPr>
          <w:rFonts w:ascii="Arial" w:eastAsia="Times New Roman" w:hAnsi="Arial" w:cs="Arial"/>
          <w:color w:val="000000"/>
          <w:sz w:val="18"/>
          <w:szCs w:val="18"/>
          <w:lang w:eastAsia="ru-RU"/>
        </w:rPr>
        <w:t>должность и ясного взаимного </w:t>
      </w:r>
      <w:hyperlink r:id="rId5805" w:tooltip="нажмите, чтобы просмотреть определение соглашения" w:history="1">
        <w:r w:rsidRPr="006C38E7">
          <w:rPr>
            <w:rFonts w:ascii="Arial" w:eastAsia="Times New Roman" w:hAnsi="Arial" w:cs="Arial"/>
            <w:color w:val="0033CC"/>
            <w:sz w:val="18"/>
            <w:szCs w:val="18"/>
            <w:lang w:eastAsia="ru-RU"/>
          </w:rPr>
          <w:t>согласия </w:t>
        </w:r>
      </w:hyperlink>
      <w:r w:rsidRPr="006C38E7">
        <w:rPr>
          <w:rFonts w:ascii="Arial" w:eastAsia="Times New Roman" w:hAnsi="Arial" w:cs="Arial"/>
          <w:color w:val="000000"/>
          <w:sz w:val="18"/>
          <w:szCs w:val="18"/>
          <w:lang w:eastAsia="ru-RU"/>
        </w:rPr>
        <w:t>.</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54" w:name="2170"/>
      <w:bookmarkEnd w:id="754"/>
      <w:r w:rsidRPr="006C38E7">
        <w:rPr>
          <w:rFonts w:ascii="Arial" w:eastAsia="Times New Roman" w:hAnsi="Arial" w:cs="Arial"/>
          <w:b/>
          <w:bCs/>
          <w:color w:val="000000"/>
          <w:lang w:eastAsia="ru-RU"/>
        </w:rPr>
        <w:t>Canon 2170 </w:t>
      </w:r>
      <w:r w:rsidRPr="006C38E7">
        <w:rPr>
          <w:rFonts w:ascii="Arial" w:eastAsia="Times New Roman" w:hAnsi="Arial" w:cs="Arial"/>
          <w:color w:val="000000"/>
          <w:sz w:val="16"/>
          <w:szCs w:val="16"/>
          <w:lang w:eastAsia="ru-RU"/>
        </w:rPr>
        <w:t>(</w:t>
      </w:r>
      <w:hyperlink r:id="rId5806" w:anchor="2170"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Наиболее сильной </w:t>
      </w:r>
      <w:hyperlink r:id="rId5807" w:tooltip="нажмите, чтобы просмотреть определение формы" w:history="1">
        <w:r w:rsidRPr="006C38E7">
          <w:rPr>
            <w:rFonts w:ascii="Arial" w:eastAsia="Times New Roman" w:hAnsi="Arial" w:cs="Arial"/>
            <w:color w:val="0033CC"/>
            <w:sz w:val="18"/>
            <w:szCs w:val="18"/>
            <w:lang w:eastAsia="ru-RU"/>
          </w:rPr>
          <w:t>формой </w:t>
        </w:r>
      </w:hyperlink>
      <w:r w:rsidRPr="006C38E7">
        <w:rPr>
          <w:rFonts w:ascii="Arial" w:eastAsia="Times New Roman" w:hAnsi="Arial" w:cs="Arial"/>
          <w:color w:val="000000"/>
          <w:sz w:val="18"/>
          <w:szCs w:val="18"/>
          <w:lang w:eastAsia="ru-RU"/>
        </w:rPr>
        <w:t>консенсуса является трехсторонний консенсус, поскольку он глубоко включает в себя три формы </w:t>
      </w:r>
      <w:hyperlink r:id="rId5808" w:tooltip="нажмите, чтобы просмотреть определение разума" w:history="1">
        <w:r w:rsidRPr="006C38E7">
          <w:rPr>
            <w:rFonts w:ascii="Arial" w:eastAsia="Times New Roman" w:hAnsi="Arial" w:cs="Arial"/>
            <w:color w:val="0033CC"/>
            <w:sz w:val="18"/>
            <w:szCs w:val="18"/>
            <w:lang w:eastAsia="ru-RU"/>
          </w:rPr>
          <w:t>разума </w:t>
        </w:r>
      </w:hyperlink>
      <w:r w:rsidRPr="006C38E7">
        <w:rPr>
          <w:rFonts w:ascii="Arial" w:eastAsia="Times New Roman" w:hAnsi="Arial" w:cs="Arial"/>
          <w:color w:val="000000"/>
          <w:sz w:val="18"/>
          <w:szCs w:val="18"/>
          <w:lang w:eastAsia="ru-RU"/>
        </w:rPr>
        <w:t>, также известные как </w:t>
      </w:r>
      <w:hyperlink r:id="rId5809" w:tooltip="нажмите, чтобы просмотреть определение тела" w:history="1">
        <w:r w:rsidRPr="006C38E7">
          <w:rPr>
            <w:rFonts w:ascii="Arial" w:eastAsia="Times New Roman" w:hAnsi="Arial" w:cs="Arial"/>
            <w:color w:val="0033CC"/>
            <w:sz w:val="18"/>
            <w:szCs w:val="18"/>
            <w:lang w:eastAsia="ru-RU"/>
          </w:rPr>
          <w:t>тело </w:t>
        </w:r>
      </w:hyperlink>
      <w:r w:rsidRPr="006C38E7">
        <w:rPr>
          <w:rFonts w:ascii="Arial" w:eastAsia="Times New Roman" w:hAnsi="Arial" w:cs="Arial"/>
          <w:color w:val="000000"/>
          <w:sz w:val="18"/>
          <w:szCs w:val="18"/>
          <w:lang w:eastAsia="ru-RU"/>
        </w:rPr>
        <w:t>, </w:t>
      </w:r>
      <w:hyperlink r:id="rId5810" w:tooltip="нажмите, чтобы просмотреть определение разума" w:history="1">
        <w:r w:rsidRPr="006C38E7">
          <w:rPr>
            <w:rFonts w:ascii="Arial" w:eastAsia="Times New Roman" w:hAnsi="Arial" w:cs="Arial"/>
            <w:color w:val="0033CC"/>
            <w:sz w:val="18"/>
            <w:szCs w:val="18"/>
            <w:lang w:eastAsia="ru-RU"/>
          </w:rPr>
          <w:t>разум </w:t>
        </w:r>
      </w:hyperlink>
      <w:r w:rsidRPr="006C38E7">
        <w:rPr>
          <w:rFonts w:ascii="Arial" w:eastAsia="Times New Roman" w:hAnsi="Arial" w:cs="Arial"/>
          <w:color w:val="000000"/>
          <w:sz w:val="18"/>
          <w:szCs w:val="18"/>
          <w:lang w:eastAsia="ru-RU"/>
        </w:rPr>
        <w:t>и дух в </w:t>
      </w:r>
      <w:hyperlink r:id="rId5811" w:tooltip="щелкните, чтобы просмотреть определение причины" w:history="1">
        <w:r w:rsidRPr="006C38E7">
          <w:rPr>
            <w:rFonts w:ascii="Arial" w:eastAsia="Times New Roman" w:hAnsi="Arial" w:cs="Arial"/>
            <w:color w:val="0033CC"/>
            <w:sz w:val="18"/>
            <w:szCs w:val="18"/>
            <w:lang w:eastAsia="ru-RU"/>
          </w:rPr>
          <w:t>разуме </w:t>
        </w:r>
      </w:hyperlink>
      <w:r w:rsidRPr="006C38E7">
        <w:rPr>
          <w:rFonts w:ascii="Arial" w:eastAsia="Times New Roman" w:hAnsi="Arial" w:cs="Arial"/>
          <w:color w:val="000000"/>
          <w:sz w:val="18"/>
          <w:szCs w:val="18"/>
          <w:lang w:eastAsia="ru-RU"/>
        </w:rPr>
        <w:t>, намерении и </w:t>
      </w:r>
      <w:hyperlink r:id="rId5812" w:tooltip="нажмите, чтобы просмотреть определение согласия" w:history="1">
        <w:r w:rsidRPr="006C38E7">
          <w:rPr>
            <w:rFonts w:ascii="Arial" w:eastAsia="Times New Roman" w:hAnsi="Arial" w:cs="Arial"/>
            <w:color w:val="0033CC"/>
            <w:sz w:val="18"/>
            <w:szCs w:val="18"/>
            <w:lang w:eastAsia="ru-RU"/>
          </w:rPr>
          <w:t>согласии </w:t>
        </w:r>
      </w:hyperlink>
      <w:r w:rsidRPr="006C38E7">
        <w:rPr>
          <w:rFonts w:ascii="Arial" w:eastAsia="Times New Roman" w:hAnsi="Arial" w:cs="Arial"/>
          <w:color w:val="000000"/>
          <w:sz w:val="18"/>
          <w:szCs w:val="18"/>
          <w:lang w:eastAsia="ru-RU"/>
        </w:rPr>
        <w:t>. Напротив, самой слабой </w:t>
      </w:r>
      <w:hyperlink r:id="rId5813" w:tooltip="нажмите, чтобы просмотреть определение формы" w:history="1">
        <w:r w:rsidRPr="006C38E7">
          <w:rPr>
            <w:rFonts w:ascii="Arial" w:eastAsia="Times New Roman" w:hAnsi="Arial" w:cs="Arial"/>
            <w:color w:val="0033CC"/>
            <w:sz w:val="18"/>
            <w:szCs w:val="18"/>
            <w:lang w:eastAsia="ru-RU"/>
          </w:rPr>
          <w:t>формой </w:t>
        </w:r>
      </w:hyperlink>
      <w:r w:rsidRPr="006C38E7">
        <w:rPr>
          <w:rFonts w:ascii="Arial" w:eastAsia="Times New Roman" w:hAnsi="Arial" w:cs="Arial"/>
          <w:color w:val="000000"/>
          <w:sz w:val="18"/>
          <w:szCs w:val="18"/>
          <w:lang w:eastAsia="ru-RU"/>
        </w:rPr>
        <w:t>консенсуса является односторонний консенсус, поскольку он затрагивает только низшую </w:t>
      </w:r>
      <w:hyperlink r:id="rId5814" w:tooltip="нажмите, чтобы просмотреть определение формы" w:history="1">
        <w:r w:rsidRPr="006C38E7">
          <w:rPr>
            <w:rFonts w:ascii="Arial" w:eastAsia="Times New Roman" w:hAnsi="Arial" w:cs="Arial"/>
            <w:color w:val="0033CC"/>
            <w:sz w:val="18"/>
            <w:szCs w:val="18"/>
            <w:lang w:eastAsia="ru-RU"/>
          </w:rPr>
          <w:t>форму </w:t>
        </w:r>
      </w:hyperlink>
      <w:hyperlink r:id="rId5815" w:tooltip="нажмите, чтобы просмотреть определение разума" w:history="1">
        <w:r w:rsidRPr="006C38E7">
          <w:rPr>
            <w:rFonts w:ascii="Arial" w:eastAsia="Times New Roman" w:hAnsi="Arial" w:cs="Arial"/>
            <w:color w:val="0033CC"/>
            <w:sz w:val="18"/>
            <w:szCs w:val="18"/>
            <w:lang w:eastAsia="ru-RU"/>
          </w:rPr>
          <w:t>разума</w:t>
        </w:r>
      </w:hyperlink>
      <w:r w:rsidRPr="006C38E7">
        <w:rPr>
          <w:rFonts w:ascii="Arial" w:eastAsia="Times New Roman" w:hAnsi="Arial" w:cs="Arial"/>
          <w:color w:val="000000"/>
          <w:sz w:val="18"/>
          <w:szCs w:val="18"/>
          <w:lang w:eastAsia="ru-RU"/>
        </w:rPr>
        <w:t>, также известную как плоть.</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55" w:name="2171"/>
      <w:bookmarkEnd w:id="755"/>
      <w:r w:rsidRPr="006C38E7">
        <w:rPr>
          <w:rFonts w:ascii="Arial" w:eastAsia="Times New Roman" w:hAnsi="Arial" w:cs="Arial"/>
          <w:b/>
          <w:bCs/>
          <w:color w:val="000000"/>
          <w:lang w:eastAsia="ru-RU"/>
        </w:rPr>
        <w:t>Канон 2171 </w:t>
      </w:r>
      <w:r w:rsidRPr="006C38E7">
        <w:rPr>
          <w:rFonts w:ascii="Arial" w:eastAsia="Times New Roman" w:hAnsi="Arial" w:cs="Arial"/>
          <w:color w:val="000000"/>
          <w:sz w:val="16"/>
          <w:szCs w:val="16"/>
          <w:lang w:eastAsia="ru-RU"/>
        </w:rPr>
        <w:t>(</w:t>
      </w:r>
      <w:hyperlink r:id="rId5816" w:anchor="2171"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Односторонний консенсус не может отменить, приостановить или изменить двусторонний консенсус. Двусторонний консенсус или односторонний консенсус также не могут отменить, приостановить или изменить трехсторонний консенсус.</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56" w:name="2172"/>
      <w:bookmarkEnd w:id="756"/>
      <w:r w:rsidRPr="006C38E7">
        <w:rPr>
          <w:rFonts w:ascii="Arial" w:eastAsia="Times New Roman" w:hAnsi="Arial" w:cs="Arial"/>
          <w:b/>
          <w:bCs/>
          <w:color w:val="000000"/>
          <w:lang w:eastAsia="ru-RU"/>
        </w:rPr>
        <w:t>Canon 2172 </w:t>
      </w:r>
      <w:r w:rsidRPr="006C38E7">
        <w:rPr>
          <w:rFonts w:ascii="Arial" w:eastAsia="Times New Roman" w:hAnsi="Arial" w:cs="Arial"/>
          <w:color w:val="000000"/>
          <w:sz w:val="16"/>
          <w:szCs w:val="16"/>
          <w:lang w:eastAsia="ru-RU"/>
        </w:rPr>
        <w:t>(</w:t>
      </w:r>
      <w:hyperlink r:id="rId5817" w:anchor="2172"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Поскольку весь </w:t>
      </w:r>
      <w:hyperlink r:id="rId5818" w:tooltip="нажмите, чтобы просмотреть определение допустимого" w:history="1">
        <w:r w:rsidRPr="006C38E7">
          <w:rPr>
            <w:rFonts w:ascii="Arial" w:eastAsia="Times New Roman" w:hAnsi="Arial" w:cs="Arial"/>
            <w:color w:val="0033CC"/>
            <w:sz w:val="18"/>
            <w:szCs w:val="18"/>
            <w:lang w:eastAsia="ru-RU"/>
          </w:rPr>
          <w:t>действительный </w:t>
        </w:r>
      </w:hyperlink>
      <w:r w:rsidRPr="006C38E7">
        <w:rPr>
          <w:rFonts w:ascii="Arial" w:eastAsia="Times New Roman" w:hAnsi="Arial" w:cs="Arial"/>
          <w:color w:val="000000"/>
          <w:sz w:val="18"/>
          <w:szCs w:val="18"/>
          <w:lang w:eastAsia="ru-RU"/>
        </w:rPr>
        <w:t>консенсус в конечном счете относится к какому</w:t>
      </w:r>
      <w:hyperlink r:id="rId5819" w:tooltip="нажмите, чтобы просмотреть определение свойства" w:history="1">
        <w:r w:rsidRPr="006C38E7">
          <w:rPr>
            <w:rFonts w:ascii="Arial" w:eastAsia="Times New Roman" w:hAnsi="Arial" w:cs="Arial"/>
            <w:color w:val="0033CC"/>
            <w:sz w:val="18"/>
            <w:szCs w:val="18"/>
            <w:lang w:eastAsia="ru-RU"/>
          </w:rPr>
          <w:t>-либо имуществу </w:t>
        </w:r>
      </w:hyperlink>
      <w:r w:rsidRPr="006C38E7">
        <w:rPr>
          <w:rFonts w:ascii="Arial" w:eastAsia="Times New Roman" w:hAnsi="Arial" w:cs="Arial"/>
          <w:color w:val="000000"/>
          <w:sz w:val="18"/>
          <w:szCs w:val="18"/>
          <w:lang w:eastAsia="ru-RU"/>
        </w:rPr>
        <w:t>или правам, существует восемь (8) способов, с помощью которых </w:t>
      </w:r>
      <w:hyperlink r:id="rId5820" w:tooltip="нажмите, чтобы просмотреть определение формы" w:history="1">
        <w:r w:rsidRPr="006C38E7">
          <w:rPr>
            <w:rFonts w:ascii="Arial" w:eastAsia="Times New Roman" w:hAnsi="Arial" w:cs="Arial"/>
            <w:color w:val="0033CC"/>
            <w:sz w:val="18"/>
            <w:szCs w:val="18"/>
            <w:lang w:eastAsia="ru-RU"/>
          </w:rPr>
          <w:t>форма </w:t>
        </w:r>
      </w:hyperlink>
      <w:r w:rsidRPr="006C38E7">
        <w:rPr>
          <w:rFonts w:ascii="Arial" w:eastAsia="Times New Roman" w:hAnsi="Arial" w:cs="Arial"/>
          <w:color w:val="000000"/>
          <w:sz w:val="18"/>
          <w:szCs w:val="18"/>
          <w:lang w:eastAsia="ru-RU"/>
        </w:rPr>
        <w:t>консенсуса может быть воплощена в </w:t>
      </w:r>
      <w:hyperlink r:id="rId5821" w:tooltip="нажмите, чтобы просмотреть определение жизни" w:history="1">
        <w:r w:rsidRPr="006C38E7">
          <w:rPr>
            <w:rFonts w:ascii="Arial" w:eastAsia="Times New Roman" w:hAnsi="Arial" w:cs="Arial"/>
            <w:color w:val="0033CC"/>
            <w:sz w:val="18"/>
            <w:szCs w:val="18"/>
            <w:lang w:eastAsia="ru-RU"/>
          </w:rPr>
          <w:t>жизнь </w:t>
        </w:r>
      </w:hyperlink>
      <w:r w:rsidRPr="006C38E7">
        <w:rPr>
          <w:rFonts w:ascii="Arial" w:eastAsia="Times New Roman" w:hAnsi="Arial" w:cs="Arial"/>
          <w:color w:val="000000"/>
          <w:sz w:val="18"/>
          <w:szCs w:val="18"/>
          <w:lang w:eastAsia="ru-RU"/>
        </w:rPr>
        <w:t>между двумя или более </w:t>
      </w:r>
      <w:hyperlink r:id="rId5822" w:tooltip="нажмите, чтобы просмотреть определение сторон" w:history="1">
        <w:r w:rsidRPr="006C38E7">
          <w:rPr>
            <w:rFonts w:ascii="Arial" w:eastAsia="Times New Roman" w:hAnsi="Arial" w:cs="Arial"/>
            <w:color w:val="0033CC"/>
            <w:sz w:val="18"/>
            <w:szCs w:val="18"/>
            <w:lang w:eastAsia="ru-RU"/>
          </w:rPr>
          <w:t>сторонами</w:t>
        </w:r>
      </w:hyperlink>
      <w:r w:rsidRPr="006C38E7">
        <w:rPr>
          <w:rFonts w:ascii="Arial" w:eastAsia="Times New Roman" w:hAnsi="Arial" w:cs="Arial"/>
          <w:color w:val="000000"/>
          <w:sz w:val="18"/>
          <w:szCs w:val="18"/>
          <w:lang w:eastAsia="ru-RU"/>
        </w:rPr>
        <w:t>, являющимися вопросами, заявками, </w:t>
      </w:r>
      <w:hyperlink r:id="rId5823" w:tooltip="нажмите, чтобы просмотреть определение заказа" w:history="1">
        <w:r w:rsidRPr="006C38E7">
          <w:rPr>
            <w:rFonts w:ascii="Arial" w:eastAsia="Times New Roman" w:hAnsi="Arial" w:cs="Arial"/>
            <w:color w:val="0033CC"/>
            <w:sz w:val="18"/>
            <w:szCs w:val="18"/>
            <w:lang w:eastAsia="ru-RU"/>
          </w:rPr>
          <w:t>заказами</w:t>
        </w:r>
      </w:hyperlink>
      <w:r w:rsidRPr="006C38E7">
        <w:rPr>
          <w:rFonts w:ascii="Arial" w:eastAsia="Times New Roman" w:hAnsi="Arial" w:cs="Arial"/>
          <w:color w:val="000000"/>
          <w:sz w:val="18"/>
          <w:szCs w:val="18"/>
          <w:lang w:eastAsia="ru-RU"/>
        </w:rPr>
        <w:t>, </w:t>
      </w:r>
      <w:hyperlink r:id="rId5824" w:tooltip="нажмите, чтобы просмотреть определение утверждения" w:history="1">
        <w:r w:rsidRPr="006C38E7">
          <w:rPr>
            <w:rFonts w:ascii="Arial" w:eastAsia="Times New Roman" w:hAnsi="Arial" w:cs="Arial"/>
            <w:color w:val="0033CC"/>
            <w:sz w:val="18"/>
            <w:szCs w:val="18"/>
            <w:lang w:eastAsia="ru-RU"/>
          </w:rPr>
          <w:t>претензиями </w:t>
        </w:r>
      </w:hyperlink>
      <w:r w:rsidRPr="006C38E7">
        <w:rPr>
          <w:rFonts w:ascii="Arial" w:eastAsia="Times New Roman" w:hAnsi="Arial" w:cs="Arial"/>
          <w:color w:val="000000"/>
          <w:sz w:val="18"/>
          <w:szCs w:val="18"/>
          <w:lang w:eastAsia="ru-RU"/>
        </w:rPr>
        <w:t>, </w:t>
      </w:r>
      <w:hyperlink r:id="rId5825" w:tooltip="нажмите, чтобы просмотреть определение предложения" w:history="1">
        <w:r w:rsidRPr="006C38E7">
          <w:rPr>
            <w:rFonts w:ascii="Arial" w:eastAsia="Times New Roman" w:hAnsi="Arial" w:cs="Arial"/>
            <w:color w:val="0033CC"/>
            <w:sz w:val="18"/>
            <w:szCs w:val="18"/>
            <w:lang w:eastAsia="ru-RU"/>
          </w:rPr>
          <w:t>предложениями</w:t>
        </w:r>
      </w:hyperlink>
      <w:r w:rsidRPr="006C38E7">
        <w:rPr>
          <w:rFonts w:ascii="Arial" w:eastAsia="Times New Roman" w:hAnsi="Arial" w:cs="Arial"/>
          <w:color w:val="000000"/>
          <w:sz w:val="18"/>
          <w:szCs w:val="18"/>
          <w:lang w:eastAsia="ru-RU"/>
        </w:rPr>
        <w:t>, </w:t>
      </w:r>
      <w:hyperlink r:id="rId5826" w:tooltip="нажмите, чтобы просмотреть определение подарка" w:history="1">
        <w:r w:rsidRPr="006C38E7">
          <w:rPr>
            <w:rFonts w:ascii="Arial" w:eastAsia="Times New Roman" w:hAnsi="Arial" w:cs="Arial"/>
            <w:color w:val="0033CC"/>
            <w:sz w:val="18"/>
            <w:szCs w:val="18"/>
            <w:lang w:eastAsia="ru-RU"/>
          </w:rPr>
          <w:t>подарками</w:t>
        </w:r>
      </w:hyperlink>
      <w:r w:rsidRPr="006C38E7">
        <w:rPr>
          <w:rFonts w:ascii="Arial" w:eastAsia="Times New Roman" w:hAnsi="Arial" w:cs="Arial"/>
          <w:color w:val="000000"/>
          <w:sz w:val="18"/>
          <w:szCs w:val="18"/>
          <w:lang w:eastAsia="ru-RU"/>
        </w:rPr>
        <w:t>, </w:t>
      </w:r>
      <w:hyperlink r:id="rId5827" w:tooltip="нажмите, чтобы просмотреть определение предоставления" w:history="1">
        <w:r w:rsidRPr="006C38E7">
          <w:rPr>
            <w:rFonts w:ascii="Arial" w:eastAsia="Times New Roman" w:hAnsi="Arial" w:cs="Arial"/>
            <w:color w:val="0033CC"/>
            <w:sz w:val="18"/>
            <w:szCs w:val="18"/>
            <w:lang w:eastAsia="ru-RU"/>
          </w:rPr>
          <w:t>грантами </w:t>
        </w:r>
      </w:hyperlink>
      <w:r w:rsidRPr="006C38E7">
        <w:rPr>
          <w:rFonts w:ascii="Arial" w:eastAsia="Times New Roman" w:hAnsi="Arial" w:cs="Arial"/>
          <w:color w:val="000000"/>
          <w:sz w:val="18"/>
          <w:szCs w:val="18"/>
          <w:lang w:eastAsia="ru-RU"/>
        </w:rPr>
        <w:t>или перевозками: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 вопрос представляет собой загруженный запрос, часто в </w:t>
      </w:r>
      <w:hyperlink r:id="rId5828" w:tooltip="нажмите, чтобы просмотреть определение формы" w:history="1">
        <w:r w:rsidRPr="006C38E7">
          <w:rPr>
            <w:rFonts w:ascii="Arial" w:eastAsia="Times New Roman" w:hAnsi="Arial" w:cs="Arial"/>
            <w:color w:val="0033CC"/>
            <w:sz w:val="18"/>
            <w:szCs w:val="18"/>
            <w:lang w:eastAsia="ru-RU"/>
          </w:rPr>
          <w:t>форме </w:t>
        </w:r>
      </w:hyperlink>
      <w:r w:rsidRPr="006C38E7">
        <w:rPr>
          <w:rFonts w:ascii="Arial" w:eastAsia="Times New Roman" w:hAnsi="Arial" w:cs="Arial"/>
          <w:color w:val="000000"/>
          <w:sz w:val="18"/>
          <w:szCs w:val="18"/>
          <w:lang w:eastAsia="ru-RU"/>
        </w:rPr>
        <w:t>жалобы или обвинения в отношении какого</w:t>
      </w:r>
      <w:hyperlink r:id="rId5829" w:tooltip="нажмите, чтобы просмотреть определение свойства" w:history="1">
        <w:r w:rsidRPr="006C38E7">
          <w:rPr>
            <w:rFonts w:ascii="Arial" w:eastAsia="Times New Roman" w:hAnsi="Arial" w:cs="Arial"/>
            <w:color w:val="0033CC"/>
            <w:sz w:val="18"/>
            <w:szCs w:val="18"/>
            <w:lang w:eastAsia="ru-RU"/>
          </w:rPr>
          <w:t>-либо имущества </w:t>
        </w:r>
      </w:hyperlink>
      <w:r w:rsidRPr="006C38E7">
        <w:rPr>
          <w:rFonts w:ascii="Arial" w:eastAsia="Times New Roman" w:hAnsi="Arial" w:cs="Arial"/>
          <w:color w:val="000000"/>
          <w:sz w:val="18"/>
          <w:szCs w:val="18"/>
          <w:lang w:eastAsia="ru-RU"/>
        </w:rPr>
        <w:t>или прав, которые при ответе могут подтвердить вину , </w:t>
      </w:r>
      <w:hyperlink r:id="rId5830" w:tooltip="нажмите, чтобы просмотреть определение ответственности" w:history="1">
        <w:r w:rsidRPr="006C38E7">
          <w:rPr>
            <w:rFonts w:ascii="Arial" w:eastAsia="Times New Roman" w:hAnsi="Arial" w:cs="Arial"/>
            <w:color w:val="0033CC"/>
            <w:sz w:val="18"/>
            <w:szCs w:val="18"/>
            <w:lang w:eastAsia="ru-RU"/>
          </w:rPr>
          <w:t>ответственность</w:t>
        </w:r>
      </w:hyperlink>
      <w:r w:rsidRPr="006C38E7">
        <w:rPr>
          <w:rFonts w:ascii="Arial" w:eastAsia="Times New Roman" w:hAnsi="Arial" w:cs="Arial"/>
          <w:color w:val="000000"/>
          <w:sz w:val="18"/>
          <w:szCs w:val="18"/>
          <w:lang w:eastAsia="ru-RU"/>
        </w:rPr>
        <w:t>, </w:t>
      </w:r>
      <w:hyperlink r:id="rId5831" w:tooltip="нажмите, чтобы просмотреть определение поручительства" w:history="1">
        <w:r w:rsidRPr="006C38E7">
          <w:rPr>
            <w:rFonts w:ascii="Arial" w:eastAsia="Times New Roman" w:hAnsi="Arial" w:cs="Arial"/>
            <w:color w:val="0033CC"/>
            <w:sz w:val="18"/>
            <w:szCs w:val="18"/>
            <w:lang w:eastAsia="ru-RU"/>
          </w:rPr>
          <w:t>поручительство </w:t>
        </w:r>
      </w:hyperlink>
      <w:r w:rsidRPr="006C38E7">
        <w:rPr>
          <w:rFonts w:ascii="Arial" w:eastAsia="Times New Roman" w:hAnsi="Arial" w:cs="Arial"/>
          <w:color w:val="000000"/>
          <w:sz w:val="18"/>
          <w:szCs w:val="18"/>
          <w:lang w:eastAsia="ru-RU"/>
        </w:rPr>
        <w:t>или какое-либо другое обязательство ответчика;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ii) </w:t>
      </w:r>
      <w:hyperlink r:id="rId5832" w:tooltip="нажмите, чтобы просмотреть определение утверждения" w:history="1">
        <w:r w:rsidRPr="006C38E7">
          <w:rPr>
            <w:rFonts w:ascii="Arial" w:eastAsia="Times New Roman" w:hAnsi="Arial" w:cs="Arial"/>
            <w:color w:val="0033CC"/>
            <w:sz w:val="18"/>
            <w:szCs w:val="18"/>
            <w:lang w:eastAsia="ru-RU"/>
          </w:rPr>
          <w:t>претензия </w:t>
        </w:r>
      </w:hyperlink>
      <w:r w:rsidRPr="006C38E7">
        <w:rPr>
          <w:rFonts w:ascii="Arial" w:eastAsia="Times New Roman" w:hAnsi="Arial" w:cs="Arial"/>
          <w:color w:val="000000"/>
          <w:sz w:val="18"/>
          <w:szCs w:val="18"/>
          <w:lang w:eastAsia="ru-RU"/>
        </w:rPr>
        <w:t>представляет собой </w:t>
      </w:r>
      <w:hyperlink r:id="rId5833" w:tooltip="нажмите, чтобы просмотреть определение формы" w:history="1">
        <w:r w:rsidRPr="006C38E7">
          <w:rPr>
            <w:rFonts w:ascii="Arial" w:eastAsia="Times New Roman" w:hAnsi="Arial" w:cs="Arial"/>
            <w:color w:val="0033CC"/>
            <w:sz w:val="18"/>
            <w:szCs w:val="18"/>
            <w:lang w:eastAsia="ru-RU"/>
          </w:rPr>
          <w:t>форму </w:t>
        </w:r>
      </w:hyperlink>
      <w:r w:rsidRPr="006C38E7">
        <w:rPr>
          <w:rFonts w:ascii="Arial" w:eastAsia="Times New Roman" w:hAnsi="Arial" w:cs="Arial"/>
          <w:color w:val="000000"/>
          <w:sz w:val="18"/>
          <w:szCs w:val="18"/>
          <w:lang w:eastAsia="ru-RU"/>
        </w:rPr>
        <w:t>обвинения, обвинения или требования, относящуюся к </w:t>
      </w:r>
      <w:hyperlink r:id="rId5834" w:tooltip="нажмите, чтобы просмотреть определение свойства" w:history="1">
        <w:r w:rsidRPr="006C38E7">
          <w:rPr>
            <w:rFonts w:ascii="Arial" w:eastAsia="Times New Roman" w:hAnsi="Arial" w:cs="Arial"/>
            <w:color w:val="0033CC"/>
            <w:sz w:val="18"/>
            <w:szCs w:val="18"/>
            <w:lang w:eastAsia="ru-RU"/>
          </w:rPr>
          <w:t>имуществу </w:t>
        </w:r>
      </w:hyperlink>
      <w:r w:rsidRPr="006C38E7">
        <w:rPr>
          <w:rFonts w:ascii="Arial" w:eastAsia="Times New Roman" w:hAnsi="Arial" w:cs="Arial"/>
          <w:color w:val="000000"/>
          <w:sz w:val="18"/>
          <w:szCs w:val="18"/>
          <w:lang w:eastAsia="ru-RU"/>
        </w:rPr>
        <w:t>или правам и определенной мере стоимости;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(iii) </w:t>
      </w:r>
      <w:hyperlink r:id="rId5835" w:tooltip="нажмите, чтобы просмотреть определение предложения" w:history="1">
        <w:r w:rsidRPr="006C38E7">
          <w:rPr>
            <w:rFonts w:ascii="Arial" w:eastAsia="Times New Roman" w:hAnsi="Arial" w:cs="Arial"/>
            <w:color w:val="0033CC"/>
            <w:sz w:val="18"/>
            <w:szCs w:val="18"/>
            <w:lang w:eastAsia="ru-RU"/>
          </w:rPr>
          <w:t>оферта </w:t>
        </w:r>
      </w:hyperlink>
      <w:r w:rsidRPr="006C38E7">
        <w:rPr>
          <w:rFonts w:ascii="Arial" w:eastAsia="Times New Roman" w:hAnsi="Arial" w:cs="Arial"/>
          <w:color w:val="000000"/>
          <w:sz w:val="18"/>
          <w:szCs w:val="18"/>
          <w:lang w:eastAsia="ru-RU"/>
        </w:rPr>
        <w:t>является </w:t>
      </w:r>
      <w:hyperlink r:id="rId5836" w:tooltip="нажмите, чтобы просмотреть определение формы" w:history="1">
        <w:r w:rsidRPr="006C38E7">
          <w:rPr>
            <w:rFonts w:ascii="Arial" w:eastAsia="Times New Roman" w:hAnsi="Arial" w:cs="Arial"/>
            <w:color w:val="0033CC"/>
            <w:sz w:val="18"/>
            <w:szCs w:val="18"/>
            <w:lang w:eastAsia="ru-RU"/>
          </w:rPr>
          <w:t>формой </w:t>
        </w:r>
      </w:hyperlink>
      <w:r w:rsidRPr="006C38E7">
        <w:rPr>
          <w:rFonts w:ascii="Arial" w:eastAsia="Times New Roman" w:hAnsi="Arial" w:cs="Arial"/>
          <w:color w:val="000000"/>
          <w:sz w:val="18"/>
          <w:szCs w:val="18"/>
          <w:lang w:eastAsia="ru-RU"/>
        </w:rPr>
        <w:t>будущего </w:t>
      </w:r>
      <w:hyperlink r:id="rId5837" w:tooltip="нажмите, чтобы просмотреть определение подарка" w:history="1">
        <w:r w:rsidRPr="006C38E7">
          <w:rPr>
            <w:rFonts w:ascii="Arial" w:eastAsia="Times New Roman" w:hAnsi="Arial" w:cs="Arial"/>
            <w:color w:val="0033CC"/>
            <w:sz w:val="18"/>
            <w:szCs w:val="18"/>
            <w:lang w:eastAsia="ru-RU"/>
          </w:rPr>
          <w:t>дара </w:t>
        </w:r>
      </w:hyperlink>
      <w:r w:rsidRPr="006C38E7">
        <w:rPr>
          <w:rFonts w:ascii="Arial" w:eastAsia="Times New Roman" w:hAnsi="Arial" w:cs="Arial"/>
          <w:color w:val="000000"/>
          <w:sz w:val="18"/>
          <w:szCs w:val="18"/>
          <w:lang w:eastAsia="ru-RU"/>
        </w:rPr>
        <w:t>, </w:t>
      </w:r>
      <w:hyperlink r:id="rId5838" w:tooltip="нажмите, чтобы просмотреть определение предоставления" w:history="1">
        <w:r w:rsidRPr="006C38E7">
          <w:rPr>
            <w:rFonts w:ascii="Arial" w:eastAsia="Times New Roman" w:hAnsi="Arial" w:cs="Arial"/>
            <w:color w:val="0033CC"/>
            <w:sz w:val="18"/>
            <w:szCs w:val="18"/>
            <w:lang w:eastAsia="ru-RU"/>
          </w:rPr>
          <w:t>дарения </w:t>
        </w:r>
      </w:hyperlink>
      <w:r w:rsidRPr="006C38E7">
        <w:rPr>
          <w:rFonts w:ascii="Arial" w:eastAsia="Times New Roman" w:hAnsi="Arial" w:cs="Arial"/>
          <w:color w:val="000000"/>
          <w:sz w:val="18"/>
          <w:szCs w:val="18"/>
          <w:lang w:eastAsia="ru-RU"/>
        </w:rPr>
        <w:t>или передачи некоторого </w:t>
      </w:r>
      <w:hyperlink r:id="rId5839" w:tooltip="нажмите, чтобы просмотреть определение свойства" w:history="1">
        <w:r w:rsidRPr="006C38E7">
          <w:rPr>
            <w:rFonts w:ascii="Arial" w:eastAsia="Times New Roman" w:hAnsi="Arial" w:cs="Arial"/>
            <w:color w:val="0033CC"/>
            <w:sz w:val="18"/>
            <w:szCs w:val="18"/>
            <w:lang w:eastAsia="ru-RU"/>
          </w:rPr>
          <w:t>имущества </w:t>
        </w:r>
      </w:hyperlink>
      <w:r w:rsidRPr="006C38E7">
        <w:rPr>
          <w:rFonts w:ascii="Arial" w:eastAsia="Times New Roman" w:hAnsi="Arial" w:cs="Arial"/>
          <w:color w:val="000000"/>
          <w:sz w:val="18"/>
          <w:szCs w:val="18"/>
          <w:lang w:eastAsia="ru-RU"/>
        </w:rPr>
        <w:t>или прав, которые в случае принятия </w:t>
      </w:r>
      <w:hyperlink r:id="rId5840" w:tooltip="нажмите, чтобы просмотреть определение формы" w:history="1">
        <w:r w:rsidRPr="006C38E7">
          <w:rPr>
            <w:rFonts w:ascii="Arial" w:eastAsia="Times New Roman" w:hAnsi="Arial" w:cs="Arial"/>
            <w:color w:val="0033CC"/>
            <w:sz w:val="18"/>
            <w:szCs w:val="18"/>
            <w:lang w:eastAsia="ru-RU"/>
          </w:rPr>
          <w:t>образуют </w:t>
        </w:r>
      </w:hyperlink>
      <w:r w:rsidRPr="006C38E7">
        <w:rPr>
          <w:rFonts w:ascii="Arial" w:eastAsia="Times New Roman" w:hAnsi="Arial" w:cs="Arial"/>
          <w:color w:val="000000"/>
          <w:sz w:val="18"/>
          <w:szCs w:val="18"/>
          <w:lang w:eastAsia="ru-RU"/>
        </w:rPr>
        <w:t>консенсус;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(iv) тендерная заявка представляет собой </w:t>
      </w:r>
      <w:hyperlink r:id="rId5841" w:tooltip="нажмите, чтобы просмотреть определение формы" w:history="1">
        <w:r w:rsidRPr="006C38E7">
          <w:rPr>
            <w:rFonts w:ascii="Arial" w:eastAsia="Times New Roman" w:hAnsi="Arial" w:cs="Arial"/>
            <w:color w:val="0033CC"/>
            <w:sz w:val="18"/>
            <w:szCs w:val="18"/>
            <w:lang w:eastAsia="ru-RU"/>
          </w:rPr>
          <w:t>форму </w:t>
        </w:r>
      </w:hyperlink>
      <w:hyperlink r:id="rId5842" w:tooltip="нажмите, чтобы просмотреть определение предложения" w:history="1">
        <w:r w:rsidRPr="006C38E7">
          <w:rPr>
            <w:rFonts w:ascii="Arial" w:eastAsia="Times New Roman" w:hAnsi="Arial" w:cs="Arial"/>
            <w:color w:val="0033CC"/>
            <w:sz w:val="18"/>
            <w:szCs w:val="18"/>
            <w:lang w:eastAsia="ru-RU"/>
          </w:rPr>
          <w:t>предложения </w:t>
        </w:r>
      </w:hyperlink>
      <w:r w:rsidRPr="006C38E7">
        <w:rPr>
          <w:rFonts w:ascii="Arial" w:eastAsia="Times New Roman" w:hAnsi="Arial" w:cs="Arial"/>
          <w:color w:val="000000"/>
          <w:sz w:val="18"/>
          <w:szCs w:val="18"/>
          <w:lang w:eastAsia="ru-RU"/>
        </w:rPr>
        <w:t>посредством конкуренции с другими потенциальными претендентами, так что с помощью определенного механизма победившая заявка выбирается аукционистом и продавцом;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v) </w:t>
      </w:r>
      <w:hyperlink r:id="rId5843" w:tooltip="нажмите, чтобы просмотреть определение заказа" w:history="1">
        <w:r w:rsidRPr="006C38E7">
          <w:rPr>
            <w:rFonts w:ascii="Arial" w:eastAsia="Times New Roman" w:hAnsi="Arial" w:cs="Arial"/>
            <w:color w:val="0033CC"/>
            <w:sz w:val="18"/>
            <w:szCs w:val="18"/>
            <w:lang w:eastAsia="ru-RU"/>
          </w:rPr>
          <w:t>ордер </w:t>
        </w:r>
      </w:hyperlink>
      <w:r w:rsidRPr="006C38E7">
        <w:rPr>
          <w:rFonts w:ascii="Arial" w:eastAsia="Times New Roman" w:hAnsi="Arial" w:cs="Arial"/>
          <w:color w:val="000000"/>
          <w:sz w:val="18"/>
          <w:szCs w:val="18"/>
          <w:lang w:eastAsia="ru-RU"/>
        </w:rPr>
        <w:t>представляет собой </w:t>
      </w:r>
      <w:hyperlink r:id="rId5844" w:tooltip="нажмите, чтобы просмотреть определение формы" w:history="1">
        <w:r w:rsidRPr="006C38E7">
          <w:rPr>
            <w:rFonts w:ascii="Arial" w:eastAsia="Times New Roman" w:hAnsi="Arial" w:cs="Arial"/>
            <w:color w:val="0033CC"/>
            <w:sz w:val="18"/>
            <w:szCs w:val="18"/>
            <w:lang w:eastAsia="ru-RU"/>
          </w:rPr>
          <w:t>форму </w:t>
        </w:r>
      </w:hyperlink>
      <w:r w:rsidRPr="006C38E7">
        <w:rPr>
          <w:rFonts w:ascii="Arial" w:eastAsia="Times New Roman" w:hAnsi="Arial" w:cs="Arial"/>
          <w:color w:val="000000"/>
          <w:sz w:val="18"/>
          <w:szCs w:val="18"/>
          <w:lang w:eastAsia="ru-RU"/>
        </w:rPr>
        <w:t>просьбы , которая, будучи удовлетворенной каким</w:t>
      </w:r>
      <w:hyperlink r:id="rId5845" w:tooltip="нажмите, чтобы просмотреть определение подарка" w:history="1">
        <w:r w:rsidRPr="006C38E7">
          <w:rPr>
            <w:rFonts w:ascii="Arial" w:eastAsia="Times New Roman" w:hAnsi="Arial" w:cs="Arial"/>
            <w:color w:val="0033CC"/>
            <w:sz w:val="18"/>
            <w:szCs w:val="18"/>
            <w:lang w:eastAsia="ru-RU"/>
          </w:rPr>
          <w:t>-либо подарком</w:t>
        </w:r>
      </w:hyperlink>
      <w:r w:rsidRPr="006C38E7">
        <w:rPr>
          <w:rFonts w:ascii="Arial" w:eastAsia="Times New Roman" w:hAnsi="Arial" w:cs="Arial"/>
          <w:color w:val="000000"/>
          <w:sz w:val="18"/>
          <w:szCs w:val="18"/>
          <w:lang w:eastAsia="ru-RU"/>
        </w:rPr>
        <w:t>, </w:t>
      </w:r>
      <w:hyperlink r:id="rId5846" w:tooltip="нажмите, чтобы просмотреть определение предоставления" w:history="1">
        <w:r w:rsidRPr="006C38E7">
          <w:rPr>
            <w:rFonts w:ascii="Arial" w:eastAsia="Times New Roman" w:hAnsi="Arial" w:cs="Arial"/>
            <w:color w:val="0033CC"/>
            <w:sz w:val="18"/>
            <w:szCs w:val="18"/>
            <w:lang w:eastAsia="ru-RU"/>
          </w:rPr>
          <w:t>даром </w:t>
        </w:r>
      </w:hyperlink>
      <w:r w:rsidRPr="006C38E7">
        <w:rPr>
          <w:rFonts w:ascii="Arial" w:eastAsia="Times New Roman" w:hAnsi="Arial" w:cs="Arial"/>
          <w:color w:val="000000"/>
          <w:sz w:val="18"/>
          <w:szCs w:val="18"/>
          <w:lang w:eastAsia="ru-RU"/>
        </w:rPr>
        <w:t>или перевозкой</w:t>
      </w:r>
      <w:hyperlink r:id="rId5847" w:tooltip="нажмите, чтобы просмотреть определение формы" w:history="1">
        <w:r w:rsidRPr="006C38E7">
          <w:rPr>
            <w:rFonts w:ascii="Arial" w:eastAsia="Times New Roman" w:hAnsi="Arial" w:cs="Arial"/>
            <w:color w:val="0033CC"/>
            <w:sz w:val="18"/>
            <w:szCs w:val="18"/>
            <w:lang w:eastAsia="ru-RU"/>
          </w:rPr>
          <w:t>, образует </w:t>
        </w:r>
      </w:hyperlink>
      <w:r w:rsidRPr="006C38E7">
        <w:rPr>
          <w:rFonts w:ascii="Arial" w:eastAsia="Times New Roman" w:hAnsi="Arial" w:cs="Arial"/>
          <w:color w:val="000000"/>
          <w:sz w:val="18"/>
          <w:szCs w:val="18"/>
          <w:lang w:eastAsia="ru-RU"/>
        </w:rPr>
        <w:t>консенсус;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(vi) </w:t>
      </w:r>
      <w:hyperlink r:id="rId5848" w:tooltip="нажмите, чтобы просмотреть определение подарка" w:history="1">
        <w:r w:rsidRPr="006C38E7">
          <w:rPr>
            <w:rFonts w:ascii="Arial" w:eastAsia="Times New Roman" w:hAnsi="Arial" w:cs="Arial"/>
            <w:color w:val="0033CC"/>
            <w:sz w:val="18"/>
            <w:szCs w:val="18"/>
            <w:lang w:eastAsia="ru-RU"/>
          </w:rPr>
          <w:t>подарок</w:t>
        </w:r>
      </w:hyperlink>
      <w:r w:rsidRPr="006C38E7">
        <w:rPr>
          <w:rFonts w:ascii="Arial" w:eastAsia="Times New Roman" w:hAnsi="Arial" w:cs="Arial"/>
          <w:color w:val="000000"/>
          <w:sz w:val="18"/>
          <w:szCs w:val="18"/>
          <w:lang w:eastAsia="ru-RU"/>
        </w:rPr>
        <w:t>-это добровольное предоставление </w:t>
      </w:r>
      <w:hyperlink r:id="rId5849" w:tooltip="нажмите, чтобы просмотреть определение свойства" w:history="1">
        <w:r w:rsidRPr="006C38E7">
          <w:rPr>
            <w:rFonts w:ascii="Arial" w:eastAsia="Times New Roman" w:hAnsi="Arial" w:cs="Arial"/>
            <w:color w:val="0033CC"/>
            <w:sz w:val="18"/>
            <w:szCs w:val="18"/>
            <w:lang w:eastAsia="ru-RU"/>
          </w:rPr>
          <w:t>имущества </w:t>
        </w:r>
      </w:hyperlink>
      <w:r w:rsidRPr="006C38E7">
        <w:rPr>
          <w:rFonts w:ascii="Arial" w:eastAsia="Times New Roman" w:hAnsi="Arial" w:cs="Arial"/>
          <w:color w:val="000000"/>
          <w:sz w:val="18"/>
          <w:szCs w:val="18"/>
          <w:lang w:eastAsia="ru-RU"/>
        </w:rPr>
        <w:t>или прав;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vii) </w:t>
      </w:r>
      <w:hyperlink r:id="rId5850" w:tooltip="нажмите, чтобы просмотреть определение предоставления" w:history="1">
        <w:r w:rsidRPr="006C38E7">
          <w:rPr>
            <w:rFonts w:ascii="Arial" w:eastAsia="Times New Roman" w:hAnsi="Arial" w:cs="Arial"/>
            <w:color w:val="0033CC"/>
            <w:sz w:val="18"/>
            <w:szCs w:val="18"/>
            <w:lang w:eastAsia="ru-RU"/>
          </w:rPr>
          <w:t>субсидия </w:t>
        </w:r>
      </w:hyperlink>
      <w:r w:rsidRPr="006C38E7">
        <w:rPr>
          <w:rFonts w:ascii="Arial" w:eastAsia="Times New Roman" w:hAnsi="Arial" w:cs="Arial"/>
          <w:color w:val="000000"/>
          <w:sz w:val="18"/>
          <w:szCs w:val="18"/>
          <w:lang w:eastAsia="ru-RU"/>
        </w:rPr>
        <w:t>представляет собой условное предоставление </w:t>
      </w:r>
      <w:hyperlink r:id="rId5851" w:tooltip="нажмите, чтобы просмотреть определение свойства" w:history="1">
        <w:r w:rsidRPr="006C38E7">
          <w:rPr>
            <w:rFonts w:ascii="Arial" w:eastAsia="Times New Roman" w:hAnsi="Arial" w:cs="Arial"/>
            <w:color w:val="0033CC"/>
            <w:sz w:val="18"/>
            <w:szCs w:val="18"/>
            <w:lang w:eastAsia="ru-RU"/>
          </w:rPr>
          <w:t>имущества </w:t>
        </w:r>
      </w:hyperlink>
      <w:r w:rsidRPr="006C38E7">
        <w:rPr>
          <w:rFonts w:ascii="Arial" w:eastAsia="Times New Roman" w:hAnsi="Arial" w:cs="Arial"/>
          <w:color w:val="000000"/>
          <w:sz w:val="18"/>
          <w:szCs w:val="18"/>
          <w:lang w:eastAsia="ru-RU"/>
        </w:rPr>
        <w:t>или прав;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viii) передача представляет собой передачу правового титула на </w:t>
      </w:r>
      <w:hyperlink r:id="rId5852" w:tooltip="нажмите, чтобы просмотреть определение свойства" w:history="1">
        <w:r w:rsidRPr="006C38E7">
          <w:rPr>
            <w:rFonts w:ascii="Arial" w:eastAsia="Times New Roman" w:hAnsi="Arial" w:cs="Arial"/>
            <w:color w:val="0033CC"/>
            <w:sz w:val="18"/>
            <w:szCs w:val="18"/>
            <w:lang w:eastAsia="ru-RU"/>
          </w:rPr>
          <w:t>имущество </w:t>
        </w:r>
      </w:hyperlink>
      <w:r w:rsidRPr="006C38E7">
        <w:rPr>
          <w:rFonts w:ascii="Arial" w:eastAsia="Times New Roman" w:hAnsi="Arial" w:cs="Arial"/>
          <w:color w:val="000000"/>
          <w:sz w:val="18"/>
          <w:szCs w:val="18"/>
          <w:lang w:eastAsia="ru-RU"/>
        </w:rPr>
        <w:t>или прав в качестве доверительного обязательства, которое при </w:t>
      </w:r>
      <w:hyperlink r:id="rId5853" w:tooltip="нажмите, чтобы просмотреть определение доставки" w:history="1">
        <w:r w:rsidRPr="006C38E7">
          <w:rPr>
            <w:rFonts w:ascii="Arial" w:eastAsia="Times New Roman" w:hAnsi="Arial" w:cs="Arial"/>
            <w:color w:val="0033CC"/>
            <w:sz w:val="18"/>
            <w:szCs w:val="18"/>
            <w:lang w:eastAsia="ru-RU"/>
          </w:rPr>
          <w:t>сдаче </w:t>
        </w:r>
      </w:hyperlink>
      <w:r w:rsidRPr="006C38E7">
        <w:rPr>
          <w:rFonts w:ascii="Arial" w:eastAsia="Times New Roman" w:hAnsi="Arial" w:cs="Arial"/>
          <w:color w:val="000000"/>
          <w:sz w:val="18"/>
          <w:szCs w:val="18"/>
          <w:lang w:eastAsia="ru-RU"/>
        </w:rPr>
        <w:t>создает консенсус.</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57" w:name="2173"/>
      <w:bookmarkEnd w:id="757"/>
      <w:r w:rsidRPr="006C38E7">
        <w:rPr>
          <w:rFonts w:ascii="Arial" w:eastAsia="Times New Roman" w:hAnsi="Arial" w:cs="Arial"/>
          <w:b/>
          <w:bCs/>
          <w:color w:val="000000"/>
          <w:lang w:eastAsia="ru-RU"/>
        </w:rPr>
        <w:lastRenderedPageBreak/>
        <w:t>Canon 2173 </w:t>
      </w:r>
      <w:r w:rsidRPr="006C38E7">
        <w:rPr>
          <w:rFonts w:ascii="Arial" w:eastAsia="Times New Roman" w:hAnsi="Arial" w:cs="Arial"/>
          <w:color w:val="000000"/>
          <w:sz w:val="16"/>
          <w:szCs w:val="16"/>
          <w:lang w:eastAsia="ru-RU"/>
        </w:rPr>
        <w:t>(</w:t>
      </w:r>
      <w:hyperlink r:id="rId5854" w:anchor="2173"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Любой консенсус, основанный на мошенничестве, является недействительным с момента его возникновения.</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58" w:name="2174"/>
      <w:bookmarkEnd w:id="758"/>
      <w:r w:rsidRPr="006C38E7">
        <w:rPr>
          <w:rFonts w:ascii="Arial" w:eastAsia="Times New Roman" w:hAnsi="Arial" w:cs="Arial"/>
          <w:b/>
          <w:bCs/>
          <w:color w:val="000000"/>
          <w:lang w:eastAsia="ru-RU"/>
        </w:rPr>
        <w:t>Canon 2174 </w:t>
      </w:r>
      <w:r w:rsidRPr="006C38E7">
        <w:rPr>
          <w:rFonts w:ascii="Arial" w:eastAsia="Times New Roman" w:hAnsi="Arial" w:cs="Arial"/>
          <w:color w:val="000000"/>
          <w:sz w:val="16"/>
          <w:szCs w:val="16"/>
          <w:lang w:eastAsia="ru-RU"/>
        </w:rPr>
        <w:t>(</w:t>
      </w:r>
      <w:hyperlink r:id="rId5855" w:anchor="2174"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Закрепление консенсуса в </w:t>
      </w:r>
      <w:hyperlink r:id="rId5856" w:tooltip="нажмите, чтобы просмотреть определение прибора" w:history="1">
        <w:r w:rsidRPr="006C38E7">
          <w:rPr>
            <w:rFonts w:ascii="Arial" w:eastAsia="Times New Roman" w:hAnsi="Arial" w:cs="Arial"/>
            <w:color w:val="0033CC"/>
            <w:sz w:val="18"/>
            <w:szCs w:val="18"/>
            <w:lang w:eastAsia="ru-RU"/>
          </w:rPr>
          <w:t>документе </w:t>
        </w:r>
      </w:hyperlink>
      <w:r w:rsidRPr="006C38E7">
        <w:rPr>
          <w:rFonts w:ascii="Arial" w:eastAsia="Times New Roman" w:hAnsi="Arial" w:cs="Arial"/>
          <w:color w:val="000000"/>
          <w:sz w:val="18"/>
          <w:szCs w:val="18"/>
          <w:lang w:eastAsia="ru-RU"/>
        </w:rPr>
        <w:t>может быть условным, исполняемым или подлежащим исполнению:</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 условный консенсусный </w:t>
      </w:r>
      <w:hyperlink r:id="rId5857" w:tooltip="нажмите, чтобы просмотреть определение прибора" w:history="1">
        <w:r w:rsidRPr="006C38E7">
          <w:rPr>
            <w:rFonts w:ascii="Arial" w:eastAsia="Times New Roman" w:hAnsi="Arial" w:cs="Arial"/>
            <w:color w:val="0033CC"/>
            <w:sz w:val="18"/>
            <w:szCs w:val="18"/>
            <w:lang w:eastAsia="ru-RU"/>
          </w:rPr>
          <w:t>документ</w:t>
        </w:r>
      </w:hyperlink>
      <w:r w:rsidRPr="006C38E7">
        <w:rPr>
          <w:rFonts w:ascii="Arial" w:eastAsia="Times New Roman" w:hAnsi="Arial" w:cs="Arial"/>
          <w:color w:val="000000"/>
          <w:sz w:val="18"/>
          <w:szCs w:val="18"/>
          <w:lang w:eastAsia="ru-RU"/>
        </w:rPr>
        <w:t>-это когда действие или последствия консенсуса зависят от наличия определенных фактов или выполнения какого-либо условия или возникновения непредвиденных обстоятельств;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ii) исполненный консенсусный </w:t>
      </w:r>
      <w:hyperlink r:id="rId5858" w:tooltip="нажмите, чтобы просмотреть определение прибора" w:history="1">
        <w:r w:rsidRPr="006C38E7">
          <w:rPr>
            <w:rFonts w:ascii="Arial" w:eastAsia="Times New Roman" w:hAnsi="Arial" w:cs="Arial"/>
            <w:color w:val="0033CC"/>
            <w:sz w:val="18"/>
            <w:szCs w:val="18"/>
            <w:lang w:eastAsia="ru-RU"/>
          </w:rPr>
          <w:t>документ</w:t>
        </w:r>
      </w:hyperlink>
      <w:r w:rsidRPr="006C38E7">
        <w:rPr>
          <w:rFonts w:ascii="Arial" w:eastAsia="Times New Roman" w:hAnsi="Arial" w:cs="Arial"/>
          <w:color w:val="000000"/>
          <w:sz w:val="18"/>
          <w:szCs w:val="18"/>
          <w:lang w:eastAsia="ru-RU"/>
        </w:rPr>
        <w:t>-это когда </w:t>
      </w:r>
      <w:hyperlink r:id="rId5859" w:tooltip="нажмите, чтобы просмотреть определение прибора" w:history="1">
        <w:r w:rsidRPr="006C38E7">
          <w:rPr>
            <w:rFonts w:ascii="Arial" w:eastAsia="Times New Roman" w:hAnsi="Arial" w:cs="Arial"/>
            <w:color w:val="0033CC"/>
            <w:sz w:val="18"/>
            <w:szCs w:val="18"/>
            <w:lang w:eastAsia="ru-RU"/>
          </w:rPr>
          <w:t>документ </w:t>
        </w:r>
      </w:hyperlink>
      <w:r w:rsidRPr="006C38E7">
        <w:rPr>
          <w:rFonts w:ascii="Arial" w:eastAsia="Times New Roman" w:hAnsi="Arial" w:cs="Arial"/>
          <w:color w:val="000000"/>
          <w:sz w:val="18"/>
          <w:szCs w:val="18"/>
          <w:lang w:eastAsia="ru-RU"/>
        </w:rPr>
        <w:t>ссылается на прошлые события, которые сразу же закрываются и сторонам ничего больше не остается делать, кроме как исполнять;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iii) исполнительный консенсусный </w:t>
      </w:r>
      <w:hyperlink r:id="rId5860" w:tooltip="нажмите, чтобы просмотреть определение прибора" w:history="1">
        <w:r w:rsidRPr="006C38E7">
          <w:rPr>
            <w:rFonts w:ascii="Arial" w:eastAsia="Times New Roman" w:hAnsi="Arial" w:cs="Arial"/>
            <w:color w:val="0033CC"/>
            <w:sz w:val="18"/>
            <w:szCs w:val="18"/>
            <w:lang w:eastAsia="ru-RU"/>
          </w:rPr>
          <w:t>инструмент</w:t>
        </w:r>
      </w:hyperlink>
      <w:r w:rsidRPr="006C38E7">
        <w:rPr>
          <w:rFonts w:ascii="Arial" w:eastAsia="Times New Roman" w:hAnsi="Arial" w:cs="Arial"/>
          <w:color w:val="000000"/>
          <w:sz w:val="18"/>
          <w:szCs w:val="18"/>
          <w:lang w:eastAsia="ru-RU"/>
        </w:rPr>
        <w:t>-это когда делается ссылка на какое-либо значительное событие, которое должно быть осуществлено в будущем, и там такой </w:t>
      </w:r>
      <w:hyperlink r:id="rId5861" w:tooltip="нажмите, чтобы просмотреть определение прибора" w:history="1">
        <w:r w:rsidRPr="006C38E7">
          <w:rPr>
            <w:rFonts w:ascii="Arial" w:eastAsia="Times New Roman" w:hAnsi="Arial" w:cs="Arial"/>
            <w:color w:val="0033CC"/>
            <w:sz w:val="18"/>
            <w:szCs w:val="18"/>
            <w:lang w:eastAsia="ru-RU"/>
          </w:rPr>
          <w:t>инструмент </w:t>
        </w:r>
      </w:hyperlink>
      <w:r w:rsidRPr="006C38E7">
        <w:rPr>
          <w:rFonts w:ascii="Arial" w:eastAsia="Times New Roman" w:hAnsi="Arial" w:cs="Arial"/>
          <w:color w:val="000000"/>
          <w:sz w:val="18"/>
          <w:szCs w:val="18"/>
          <w:lang w:eastAsia="ru-RU"/>
        </w:rPr>
        <w:t>часто является предварительным к какому-либо исполненному консенсусному </w:t>
      </w:r>
      <w:hyperlink r:id="rId5862" w:tooltip="нажмите, чтобы просмотреть определение прибора" w:history="1">
        <w:r w:rsidRPr="006C38E7">
          <w:rPr>
            <w:rFonts w:ascii="Arial" w:eastAsia="Times New Roman" w:hAnsi="Arial" w:cs="Arial"/>
            <w:color w:val="0033CC"/>
            <w:sz w:val="18"/>
            <w:szCs w:val="18"/>
            <w:lang w:eastAsia="ru-RU"/>
          </w:rPr>
          <w:t>инструменту </w:t>
        </w:r>
      </w:hyperlink>
      <w:r w:rsidRPr="006C38E7">
        <w:rPr>
          <w:rFonts w:ascii="Arial" w:eastAsia="Times New Roman" w:hAnsi="Arial" w:cs="Arial"/>
          <w:color w:val="000000"/>
          <w:sz w:val="18"/>
          <w:szCs w:val="18"/>
          <w:lang w:eastAsia="ru-RU"/>
        </w:rPr>
        <w:t>.</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59" w:name="2175"/>
      <w:bookmarkEnd w:id="759"/>
      <w:r w:rsidRPr="006C38E7">
        <w:rPr>
          <w:rFonts w:ascii="Arial" w:eastAsia="Times New Roman" w:hAnsi="Arial" w:cs="Arial"/>
          <w:b/>
          <w:bCs/>
          <w:color w:val="000000"/>
          <w:lang w:eastAsia="ru-RU"/>
        </w:rPr>
        <w:t>Canon 2175 </w:t>
      </w:r>
      <w:r w:rsidRPr="006C38E7">
        <w:rPr>
          <w:rFonts w:ascii="Arial" w:eastAsia="Times New Roman" w:hAnsi="Arial" w:cs="Arial"/>
          <w:color w:val="000000"/>
          <w:sz w:val="16"/>
          <w:szCs w:val="16"/>
          <w:lang w:eastAsia="ru-RU"/>
        </w:rPr>
        <w:t>(</w:t>
      </w:r>
      <w:hyperlink r:id="rId5863" w:anchor="2175"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Консенсус обычно приходит к заключению после выполнения его конкретных </w:t>
      </w:r>
      <w:hyperlink r:id="rId5864" w:tooltip="нажмите, чтобы просмотреть определение терминов" w:history="1">
        <w:r w:rsidRPr="006C38E7">
          <w:rPr>
            <w:rFonts w:ascii="Arial" w:eastAsia="Times New Roman" w:hAnsi="Arial" w:cs="Arial"/>
            <w:color w:val="0033CC"/>
            <w:sz w:val="18"/>
            <w:szCs w:val="18"/>
            <w:lang w:eastAsia="ru-RU"/>
          </w:rPr>
          <w:t>условий </w:t>
        </w:r>
      </w:hyperlink>
      <w:r w:rsidRPr="006C38E7">
        <w:rPr>
          <w:rFonts w:ascii="Arial" w:eastAsia="Times New Roman" w:hAnsi="Arial" w:cs="Arial"/>
          <w:color w:val="000000"/>
          <w:sz w:val="18"/>
          <w:szCs w:val="18"/>
          <w:lang w:eastAsia="ru-RU"/>
        </w:rPr>
        <w:t>или момента истечения срока его действия, либо какого-либо ненормального условия, включая, но не ограничиваясь, некоторым нарушением </w:t>
      </w:r>
      <w:hyperlink r:id="rId5865" w:tooltip="нажмите, чтобы просмотреть определение соглашения" w:history="1">
        <w:r w:rsidRPr="006C38E7">
          <w:rPr>
            <w:rFonts w:ascii="Arial" w:eastAsia="Times New Roman" w:hAnsi="Arial" w:cs="Arial"/>
            <w:color w:val="0033CC"/>
            <w:sz w:val="18"/>
            <w:szCs w:val="18"/>
            <w:lang w:eastAsia="ru-RU"/>
          </w:rPr>
          <w:t>соглашения </w:t>
        </w:r>
      </w:hyperlink>
      <w:r w:rsidRPr="006C38E7">
        <w:rPr>
          <w:rFonts w:ascii="Arial" w:eastAsia="Times New Roman" w:hAnsi="Arial" w:cs="Arial"/>
          <w:color w:val="000000"/>
          <w:sz w:val="18"/>
          <w:szCs w:val="18"/>
          <w:lang w:eastAsia="ru-RU"/>
        </w:rPr>
        <w:t>одной или несколькими </w:t>
      </w:r>
      <w:hyperlink r:id="rId5866" w:tooltip="нажмите, чтобы просмотреть определение сторон" w:history="1">
        <w:r w:rsidRPr="006C38E7">
          <w:rPr>
            <w:rFonts w:ascii="Arial" w:eastAsia="Times New Roman" w:hAnsi="Arial" w:cs="Arial"/>
            <w:color w:val="0033CC"/>
            <w:sz w:val="18"/>
            <w:szCs w:val="18"/>
            <w:lang w:eastAsia="ru-RU"/>
          </w:rPr>
          <w:t>сторонами </w:t>
        </w:r>
      </w:hyperlink>
      <w:r w:rsidRPr="006C38E7">
        <w:rPr>
          <w:rFonts w:ascii="Arial" w:eastAsia="Times New Roman" w:hAnsi="Arial" w:cs="Arial"/>
          <w:color w:val="000000"/>
          <w:sz w:val="18"/>
          <w:szCs w:val="18"/>
          <w:lang w:eastAsia="ru-RU"/>
        </w:rPr>
        <w:t>.</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60" w:name="2176"/>
      <w:bookmarkEnd w:id="760"/>
      <w:r w:rsidRPr="006C38E7">
        <w:rPr>
          <w:rFonts w:ascii="Arial" w:eastAsia="Times New Roman" w:hAnsi="Arial" w:cs="Arial"/>
          <w:b/>
          <w:bCs/>
          <w:color w:val="000000"/>
          <w:lang w:eastAsia="ru-RU"/>
        </w:rPr>
        <w:t>Canon 2176 </w:t>
      </w:r>
      <w:r w:rsidRPr="006C38E7">
        <w:rPr>
          <w:rFonts w:ascii="Arial" w:eastAsia="Times New Roman" w:hAnsi="Arial" w:cs="Arial"/>
          <w:color w:val="000000"/>
          <w:sz w:val="16"/>
          <w:szCs w:val="16"/>
          <w:lang w:eastAsia="ru-RU"/>
        </w:rPr>
        <w:t>(</w:t>
      </w:r>
      <w:hyperlink r:id="rId5867" w:anchor="2176"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Нарушение консенсуса является юридическим основанием </w:t>
      </w:r>
      <w:hyperlink r:id="rId5868" w:tooltip="щелкните, чтобы просмотреть определение действия" w:history="1">
        <w:r w:rsidRPr="006C38E7">
          <w:rPr>
            <w:rFonts w:ascii="Arial" w:eastAsia="Times New Roman" w:hAnsi="Arial" w:cs="Arial"/>
            <w:color w:val="0033CC"/>
            <w:sz w:val="18"/>
            <w:szCs w:val="18"/>
            <w:lang w:eastAsia="ru-RU"/>
          </w:rPr>
          <w:t>для иска</w:t>
        </w:r>
      </w:hyperlink>
      <w:r w:rsidRPr="006C38E7">
        <w:rPr>
          <w:rFonts w:ascii="Arial" w:eastAsia="Times New Roman" w:hAnsi="Arial" w:cs="Arial"/>
          <w:color w:val="000000"/>
          <w:sz w:val="18"/>
          <w:szCs w:val="18"/>
          <w:lang w:eastAsia="ru-RU"/>
        </w:rPr>
        <w:t>, в котором обязательный консенсус не соблюдается одной или несколькими </w:t>
      </w:r>
      <w:hyperlink r:id="rId5869" w:tooltip="нажмите, чтобы просмотреть определение сторон" w:history="1">
        <w:r w:rsidRPr="006C38E7">
          <w:rPr>
            <w:rFonts w:ascii="Arial" w:eastAsia="Times New Roman" w:hAnsi="Arial" w:cs="Arial"/>
            <w:color w:val="0033CC"/>
            <w:sz w:val="18"/>
            <w:szCs w:val="18"/>
            <w:lang w:eastAsia="ru-RU"/>
          </w:rPr>
          <w:t>сторонами </w:t>
        </w:r>
      </w:hyperlink>
      <w:r w:rsidRPr="006C38E7">
        <w:rPr>
          <w:rFonts w:ascii="Arial" w:eastAsia="Times New Roman" w:hAnsi="Arial" w:cs="Arial"/>
          <w:color w:val="000000"/>
          <w:sz w:val="18"/>
          <w:szCs w:val="18"/>
          <w:lang w:eastAsia="ru-RU"/>
        </w:rPr>
        <w:t>консенсуса в результате неисполнения или вмешательства в исполнение обязательств другой </w:t>
      </w:r>
      <w:hyperlink r:id="rId5870" w:tooltip="нажмите, чтобы просмотреть определение партии" w:history="1">
        <w:r w:rsidRPr="006C38E7">
          <w:rPr>
            <w:rFonts w:ascii="Arial" w:eastAsia="Times New Roman" w:hAnsi="Arial" w:cs="Arial"/>
            <w:color w:val="0033CC"/>
            <w:sz w:val="18"/>
            <w:szCs w:val="18"/>
            <w:lang w:eastAsia="ru-RU"/>
          </w:rPr>
          <w:t>стороны</w:t>
        </w:r>
      </w:hyperlink>
      <w:r w:rsidRPr="006C38E7">
        <w:rPr>
          <w:rFonts w:ascii="Arial" w:eastAsia="Times New Roman" w:hAnsi="Arial" w:cs="Arial"/>
          <w:color w:val="000000"/>
          <w:sz w:val="18"/>
          <w:szCs w:val="18"/>
          <w:lang w:eastAsia="ru-RU"/>
        </w:rPr>
        <w:t>.</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61" w:name="2177"/>
      <w:bookmarkEnd w:id="761"/>
      <w:r w:rsidRPr="006C38E7">
        <w:rPr>
          <w:rFonts w:ascii="Arial" w:eastAsia="Times New Roman" w:hAnsi="Arial" w:cs="Arial"/>
          <w:b/>
          <w:bCs/>
          <w:color w:val="000000"/>
          <w:lang w:eastAsia="ru-RU"/>
        </w:rPr>
        <w:t>Canon 2177 </w:t>
      </w:r>
      <w:r w:rsidRPr="006C38E7">
        <w:rPr>
          <w:rFonts w:ascii="Arial" w:eastAsia="Times New Roman" w:hAnsi="Arial" w:cs="Arial"/>
          <w:color w:val="000000"/>
          <w:sz w:val="16"/>
          <w:szCs w:val="16"/>
          <w:lang w:eastAsia="ru-RU"/>
        </w:rPr>
        <w:t>(</w:t>
      </w:r>
      <w:hyperlink r:id="rId5871" w:anchor="2177"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Существуют в основном три категории нарушений консенсуса: </w:t>
      </w:r>
      <w:hyperlink r:id="rId5872" w:tooltip="нажмите, чтобы просмотреть определение Minor" w:history="1">
        <w:r w:rsidRPr="006C38E7">
          <w:rPr>
            <w:rFonts w:ascii="Arial" w:eastAsia="Times New Roman" w:hAnsi="Arial" w:cs="Arial"/>
            <w:color w:val="0033CC"/>
            <w:sz w:val="18"/>
            <w:szCs w:val="18"/>
            <w:lang w:eastAsia="ru-RU"/>
          </w:rPr>
          <w:t>незначительные </w:t>
        </w:r>
      </w:hyperlink>
      <w:r w:rsidRPr="006C38E7">
        <w:rPr>
          <w:rFonts w:ascii="Arial" w:eastAsia="Times New Roman" w:hAnsi="Arial" w:cs="Arial"/>
          <w:color w:val="000000"/>
          <w:sz w:val="18"/>
          <w:szCs w:val="18"/>
          <w:lang w:eastAsia="ru-RU"/>
        </w:rPr>
        <w:t>, существенные и основополагающие:</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 </w:t>
      </w:r>
      <w:hyperlink r:id="rId5873" w:tooltip="нажмите, чтобы просмотреть определение minor" w:history="1">
        <w:r w:rsidRPr="006C38E7">
          <w:rPr>
            <w:rFonts w:ascii="Arial" w:eastAsia="Times New Roman" w:hAnsi="Arial" w:cs="Arial"/>
            <w:color w:val="0033CC"/>
            <w:sz w:val="18"/>
            <w:szCs w:val="18"/>
            <w:lang w:eastAsia="ru-RU"/>
          </w:rPr>
          <w:t>незначительное </w:t>
        </w:r>
      </w:hyperlink>
      <w:r w:rsidRPr="006C38E7">
        <w:rPr>
          <w:rFonts w:ascii="Arial" w:eastAsia="Times New Roman" w:hAnsi="Arial" w:cs="Arial"/>
          <w:color w:val="000000"/>
          <w:sz w:val="18"/>
          <w:szCs w:val="18"/>
          <w:lang w:eastAsia="ru-RU"/>
        </w:rPr>
        <w:t>нарушение, также известное как частичное нарушение, имеет место тогда, когда не нарушающая </w:t>
      </w:r>
      <w:hyperlink r:id="rId5874" w:tooltip="нажмите, чтобы просмотреть определение партии" w:history="1">
        <w:r w:rsidRPr="006C38E7">
          <w:rPr>
            <w:rFonts w:ascii="Arial" w:eastAsia="Times New Roman" w:hAnsi="Arial" w:cs="Arial"/>
            <w:color w:val="0033CC"/>
            <w:sz w:val="18"/>
            <w:szCs w:val="18"/>
            <w:lang w:eastAsia="ru-RU"/>
          </w:rPr>
          <w:t>сторона </w:t>
        </w:r>
      </w:hyperlink>
      <w:r w:rsidRPr="006C38E7">
        <w:rPr>
          <w:rFonts w:ascii="Arial" w:eastAsia="Times New Roman" w:hAnsi="Arial" w:cs="Arial"/>
          <w:color w:val="000000"/>
          <w:sz w:val="18"/>
          <w:szCs w:val="18"/>
          <w:lang w:eastAsia="ru-RU"/>
        </w:rPr>
        <w:t>имеет право взыскать только фактическую сумму убытков, а не какое-либо </w:t>
      </w:r>
      <w:hyperlink r:id="rId5875" w:tooltip="нажмите, чтобы просмотреть определение заказа" w:history="1">
        <w:r w:rsidRPr="006C38E7">
          <w:rPr>
            <w:rFonts w:ascii="Arial" w:eastAsia="Times New Roman" w:hAnsi="Arial" w:cs="Arial"/>
            <w:color w:val="0033CC"/>
            <w:sz w:val="18"/>
            <w:szCs w:val="18"/>
            <w:lang w:eastAsia="ru-RU"/>
          </w:rPr>
          <w:t>распоряжение </w:t>
        </w:r>
      </w:hyperlink>
      <w:r w:rsidRPr="006C38E7">
        <w:rPr>
          <w:rFonts w:ascii="Arial" w:eastAsia="Times New Roman" w:hAnsi="Arial" w:cs="Arial"/>
          <w:color w:val="000000"/>
          <w:sz w:val="18"/>
          <w:szCs w:val="18"/>
          <w:lang w:eastAsia="ru-RU"/>
        </w:rPr>
        <w:t>об исполнении обязательств;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ii) существенным нарушением является любое неисполнение, которое позволяет другой </w:t>
      </w:r>
      <w:hyperlink r:id="rId5876" w:tooltip="нажмите, чтобы просмотреть определение партии" w:history="1">
        <w:r w:rsidRPr="006C38E7">
          <w:rPr>
            <w:rFonts w:ascii="Arial" w:eastAsia="Times New Roman" w:hAnsi="Arial" w:cs="Arial"/>
            <w:color w:val="0033CC"/>
            <w:sz w:val="18"/>
            <w:szCs w:val="18"/>
            <w:lang w:eastAsia="ru-RU"/>
          </w:rPr>
          <w:t>стороне </w:t>
        </w:r>
      </w:hyperlink>
      <w:r w:rsidRPr="006C38E7">
        <w:rPr>
          <w:rFonts w:ascii="Arial" w:eastAsia="Times New Roman" w:hAnsi="Arial" w:cs="Arial"/>
          <w:color w:val="000000"/>
          <w:sz w:val="18"/>
          <w:szCs w:val="18"/>
          <w:lang w:eastAsia="ru-RU"/>
        </w:rPr>
        <w:t>консенсуса либо принудить ее к исполнению, либо взыскать убытки вследствие нарушения; и</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iii) существенное нарушение является нарушением настолько существенным , что оно позволяет потерпевшей </w:t>
      </w:r>
      <w:hyperlink r:id="rId5877" w:tooltip="нажмите, чтобы просмотреть определение партии" w:history="1">
        <w:r w:rsidRPr="006C38E7">
          <w:rPr>
            <w:rFonts w:ascii="Arial" w:eastAsia="Times New Roman" w:hAnsi="Arial" w:cs="Arial"/>
            <w:color w:val="0033CC"/>
            <w:sz w:val="18"/>
            <w:szCs w:val="18"/>
            <w:lang w:eastAsia="ru-RU"/>
          </w:rPr>
          <w:t>стороне </w:t>
        </w:r>
      </w:hyperlink>
      <w:r w:rsidRPr="006C38E7">
        <w:rPr>
          <w:rFonts w:ascii="Arial" w:eastAsia="Times New Roman" w:hAnsi="Arial" w:cs="Arial"/>
          <w:color w:val="000000"/>
          <w:sz w:val="18"/>
          <w:szCs w:val="18"/>
          <w:lang w:eastAsia="ru-RU"/>
        </w:rPr>
        <w:t>прекратить исполнение </w:t>
      </w:r>
      <w:hyperlink r:id="rId5878" w:tooltip="нажмите, чтобы просмотреть определение соглашения" w:history="1">
        <w:r w:rsidRPr="006C38E7">
          <w:rPr>
            <w:rFonts w:ascii="Arial" w:eastAsia="Times New Roman" w:hAnsi="Arial" w:cs="Arial"/>
            <w:color w:val="0033CC"/>
            <w:sz w:val="18"/>
            <w:szCs w:val="18"/>
            <w:lang w:eastAsia="ru-RU"/>
          </w:rPr>
          <w:t>соглашения</w:t>
        </w:r>
      </w:hyperlink>
      <w:r w:rsidRPr="006C38E7">
        <w:rPr>
          <w:rFonts w:ascii="Arial" w:eastAsia="Times New Roman" w:hAnsi="Arial" w:cs="Arial"/>
          <w:color w:val="000000"/>
          <w:sz w:val="18"/>
          <w:szCs w:val="18"/>
          <w:lang w:eastAsia="ru-RU"/>
        </w:rPr>
        <w:t>, а также дает ей право предъявить иск о возмещении ущерба.</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62" w:name="2178"/>
      <w:bookmarkEnd w:id="762"/>
      <w:r w:rsidRPr="006C38E7">
        <w:rPr>
          <w:rFonts w:ascii="Arial" w:eastAsia="Times New Roman" w:hAnsi="Arial" w:cs="Arial"/>
          <w:b/>
          <w:bCs/>
          <w:color w:val="000000"/>
          <w:lang w:eastAsia="ru-RU"/>
        </w:rPr>
        <w:t>Канон 2178 </w:t>
      </w:r>
      <w:r w:rsidRPr="006C38E7">
        <w:rPr>
          <w:rFonts w:ascii="Arial" w:eastAsia="Times New Roman" w:hAnsi="Arial" w:cs="Arial"/>
          <w:color w:val="000000"/>
          <w:sz w:val="16"/>
          <w:szCs w:val="16"/>
          <w:lang w:eastAsia="ru-RU"/>
        </w:rPr>
        <w:t>(</w:t>
      </w:r>
      <w:hyperlink r:id="rId5879" w:anchor="2178"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Консенсус между </w:t>
      </w:r>
      <w:hyperlink r:id="rId5880" w:tooltip="нажмите, чтобы просмотреть определение inferior" w:history="1">
        <w:r w:rsidRPr="006C38E7">
          <w:rPr>
            <w:rFonts w:ascii="Arial" w:eastAsia="Times New Roman" w:hAnsi="Arial" w:cs="Arial"/>
            <w:color w:val="0033CC"/>
            <w:sz w:val="18"/>
            <w:szCs w:val="18"/>
            <w:lang w:eastAsia="ru-RU"/>
          </w:rPr>
          <w:t>низшими </w:t>
        </w:r>
      </w:hyperlink>
      <w:r w:rsidRPr="006C38E7">
        <w:rPr>
          <w:rFonts w:ascii="Arial" w:eastAsia="Times New Roman" w:hAnsi="Arial" w:cs="Arial"/>
          <w:color w:val="000000"/>
          <w:sz w:val="18"/>
          <w:szCs w:val="18"/>
          <w:lang w:eastAsia="ru-RU"/>
        </w:rPr>
        <w:t>лицами не может отменять, изменять, заменять или заменять консенсус между </w:t>
      </w:r>
      <w:hyperlink r:id="rId5881" w:tooltip="нажмите, чтобы просмотреть определение superior" w:history="1">
        <w:r w:rsidRPr="006C38E7">
          <w:rPr>
            <w:rFonts w:ascii="Arial" w:eastAsia="Times New Roman" w:hAnsi="Arial" w:cs="Arial"/>
            <w:color w:val="0033CC"/>
            <w:sz w:val="18"/>
            <w:szCs w:val="18"/>
            <w:lang w:eastAsia="ru-RU"/>
          </w:rPr>
          <w:t>высшими </w:t>
        </w:r>
      </w:hyperlink>
      <w:r w:rsidRPr="006C38E7">
        <w:rPr>
          <w:rFonts w:ascii="Arial" w:eastAsia="Times New Roman" w:hAnsi="Arial" w:cs="Arial"/>
          <w:color w:val="000000"/>
          <w:sz w:val="18"/>
          <w:szCs w:val="18"/>
          <w:lang w:eastAsia="ru-RU"/>
        </w:rPr>
        <w:t>лицами. Поэтому никакой консенсус, на который претендует римское </w:t>
      </w:r>
      <w:hyperlink r:id="rId5882" w:tooltip="нажмите, чтобы просмотреть определение общества" w:history="1">
        <w:r w:rsidRPr="006C38E7">
          <w:rPr>
            <w:rFonts w:ascii="Arial" w:eastAsia="Times New Roman" w:hAnsi="Arial" w:cs="Arial"/>
            <w:color w:val="0033CC"/>
            <w:sz w:val="18"/>
            <w:szCs w:val="18"/>
            <w:lang w:eastAsia="ru-RU"/>
          </w:rPr>
          <w:t>общество </w:t>
        </w:r>
      </w:hyperlink>
      <w:r w:rsidRPr="006C38E7">
        <w:rPr>
          <w:rFonts w:ascii="Arial" w:eastAsia="Times New Roman" w:hAnsi="Arial" w:cs="Arial"/>
          <w:color w:val="000000"/>
          <w:sz w:val="18"/>
          <w:szCs w:val="18"/>
          <w:lang w:eastAsia="ru-RU"/>
        </w:rPr>
        <w:t>или его представители, не может </w:t>
      </w:r>
      <w:hyperlink r:id="rId5883" w:tooltip="нажмите, чтобы просмотреть определение утверждения" w:history="1">
        <w:r w:rsidRPr="006C38E7">
          <w:rPr>
            <w:rFonts w:ascii="Arial" w:eastAsia="Times New Roman" w:hAnsi="Arial" w:cs="Arial"/>
            <w:color w:val="0033CC"/>
            <w:sz w:val="18"/>
            <w:szCs w:val="18"/>
            <w:lang w:eastAsia="ru-RU"/>
          </w:rPr>
          <w:t>претендовать </w:t>
        </w:r>
      </w:hyperlink>
      <w:r w:rsidRPr="006C38E7">
        <w:rPr>
          <w:rFonts w:ascii="Arial" w:eastAsia="Times New Roman" w:hAnsi="Arial" w:cs="Arial"/>
          <w:color w:val="000000"/>
          <w:sz w:val="18"/>
          <w:szCs w:val="18"/>
          <w:lang w:eastAsia="ru-RU"/>
        </w:rPr>
        <w:t>на </w:t>
      </w:r>
      <w:hyperlink r:id="rId5884" w:tooltip="нажмите, чтобы просмотреть определение superior" w:history="1">
        <w:r w:rsidRPr="006C38E7">
          <w:rPr>
            <w:rFonts w:ascii="Arial" w:eastAsia="Times New Roman" w:hAnsi="Arial" w:cs="Arial"/>
            <w:color w:val="0033CC"/>
            <w:sz w:val="18"/>
            <w:szCs w:val="18"/>
            <w:lang w:eastAsia="ru-RU"/>
          </w:rPr>
          <w:t>превосходство </w:t>
        </w:r>
      </w:hyperlink>
      <w:r w:rsidRPr="006C38E7">
        <w:rPr>
          <w:rFonts w:ascii="Arial" w:eastAsia="Times New Roman" w:hAnsi="Arial" w:cs="Arial"/>
          <w:color w:val="000000"/>
          <w:sz w:val="18"/>
          <w:szCs w:val="18"/>
          <w:lang w:eastAsia="ru-RU"/>
        </w:rPr>
        <w:t>над консенсусом, достигнутым в соответствии с этими канонами.</w:t>
      </w:r>
    </w:p>
    <w:p w:rsidR="006C38E7" w:rsidRPr="006C38E7" w:rsidRDefault="006C38E7" w:rsidP="006C38E7">
      <w:pPr>
        <w:shd w:val="clear" w:color="auto" w:fill="FFFFFF"/>
        <w:spacing w:after="0" w:line="240" w:lineRule="auto"/>
        <w:rPr>
          <w:rFonts w:ascii="Arial" w:eastAsia="Times New Roman" w:hAnsi="Arial" w:cs="Arial"/>
          <w:b/>
          <w:bCs/>
          <w:color w:val="000000"/>
          <w:lang w:eastAsia="ru-RU"/>
        </w:rPr>
      </w:pPr>
      <w:bookmarkStart w:id="763" w:name="2179"/>
      <w:bookmarkEnd w:id="763"/>
      <w:r w:rsidRPr="006C38E7">
        <w:rPr>
          <w:rFonts w:ascii="Arial" w:eastAsia="Times New Roman" w:hAnsi="Arial" w:cs="Arial"/>
          <w:b/>
          <w:bCs/>
          <w:color w:val="000000"/>
          <w:lang w:eastAsia="ru-RU"/>
        </w:rPr>
        <w:t>Canon 2179 </w:t>
      </w:r>
      <w:r w:rsidRPr="006C38E7">
        <w:rPr>
          <w:rFonts w:ascii="Arial" w:eastAsia="Times New Roman" w:hAnsi="Arial" w:cs="Arial"/>
          <w:color w:val="000000"/>
          <w:sz w:val="16"/>
          <w:szCs w:val="16"/>
          <w:lang w:eastAsia="ru-RU"/>
        </w:rPr>
        <w:t>(</w:t>
      </w:r>
      <w:hyperlink r:id="rId5885" w:anchor="2179" w:tooltip="ссылка на этот канон" w:history="1">
        <w:r w:rsidRPr="006C38E7">
          <w:rPr>
            <w:rFonts w:ascii="Arial" w:eastAsia="Times New Roman" w:hAnsi="Arial" w:cs="Arial"/>
            <w:b/>
            <w:bCs/>
            <w:color w:val="0033CC"/>
            <w:sz w:val="16"/>
            <w:szCs w:val="16"/>
            <w:lang w:eastAsia="ru-RU"/>
          </w:rPr>
          <w:t>ссылка</w:t>
        </w:r>
      </w:hyperlink>
      <w:r w:rsidRPr="006C38E7">
        <w:rPr>
          <w:rFonts w:ascii="Arial" w:eastAsia="Times New Roman" w:hAnsi="Arial" w:cs="Arial"/>
          <w:color w:val="000000"/>
          <w:sz w:val="16"/>
          <w:szCs w:val="16"/>
          <w:lang w:eastAsia="ru-RU"/>
        </w:rPr>
        <w:t>)</w:t>
      </w:r>
    </w:p>
    <w:p w:rsidR="006C38E7" w:rsidRPr="006C38E7" w:rsidRDefault="006C38E7" w:rsidP="006C38E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C38E7">
        <w:rPr>
          <w:rFonts w:ascii="Arial" w:eastAsia="Times New Roman" w:hAnsi="Arial" w:cs="Arial"/>
          <w:color w:val="000000"/>
          <w:sz w:val="18"/>
          <w:szCs w:val="18"/>
          <w:lang w:eastAsia="ru-RU"/>
        </w:rPr>
        <w:t>Поскольку любой заявленный римским </w:t>
      </w:r>
      <w:hyperlink r:id="rId5886" w:tooltip="нажмите, чтобы просмотреть определение общества" w:history="1">
        <w:r w:rsidRPr="006C38E7">
          <w:rPr>
            <w:rFonts w:ascii="Arial" w:eastAsia="Times New Roman" w:hAnsi="Arial" w:cs="Arial"/>
            <w:color w:val="0033CC"/>
            <w:sz w:val="18"/>
            <w:szCs w:val="18"/>
            <w:lang w:eastAsia="ru-RU"/>
          </w:rPr>
          <w:t>обществом консенсус </w:t>
        </w:r>
      </w:hyperlink>
      <w:r w:rsidRPr="006C38E7">
        <w:rPr>
          <w:rFonts w:ascii="Arial" w:eastAsia="Times New Roman" w:hAnsi="Arial" w:cs="Arial"/>
          <w:color w:val="000000"/>
          <w:sz w:val="18"/>
          <w:szCs w:val="18"/>
          <w:lang w:eastAsia="ru-RU"/>
        </w:rPr>
        <w:t>не может отменить, изменить, заменить или заменить консенсус между </w:t>
      </w:r>
      <w:hyperlink r:id="rId5887" w:tooltip="нажмите, чтобы просмотреть определение superior" w:history="1">
        <w:r w:rsidRPr="006C38E7">
          <w:rPr>
            <w:rFonts w:ascii="Arial" w:eastAsia="Times New Roman" w:hAnsi="Arial" w:cs="Arial"/>
            <w:color w:val="0033CC"/>
            <w:sz w:val="18"/>
            <w:szCs w:val="18"/>
            <w:lang w:eastAsia="ru-RU"/>
          </w:rPr>
          <w:t>вышестоящими </w:t>
        </w:r>
      </w:hyperlink>
      <w:r w:rsidRPr="006C38E7">
        <w:rPr>
          <w:rFonts w:ascii="Arial" w:eastAsia="Times New Roman" w:hAnsi="Arial" w:cs="Arial"/>
          <w:color w:val="000000"/>
          <w:sz w:val="18"/>
          <w:szCs w:val="18"/>
          <w:lang w:eastAsia="ru-RU"/>
        </w:rPr>
        <w:t>лицами, любой консенсус, заключенный через римское </w:t>
      </w:r>
      <w:hyperlink r:id="rId5888" w:tooltip="нажмите, чтобы просмотреть определение общества" w:history="1">
        <w:r w:rsidRPr="006C38E7">
          <w:rPr>
            <w:rFonts w:ascii="Arial" w:eastAsia="Times New Roman" w:hAnsi="Arial" w:cs="Arial"/>
            <w:color w:val="0033CC"/>
            <w:sz w:val="18"/>
            <w:szCs w:val="18"/>
            <w:lang w:eastAsia="ru-RU"/>
          </w:rPr>
          <w:t>общество</w:t>
        </w:r>
      </w:hyperlink>
      <w:r w:rsidRPr="006C38E7">
        <w:rPr>
          <w:rFonts w:ascii="Arial" w:eastAsia="Times New Roman" w:hAnsi="Arial" w:cs="Arial"/>
          <w:color w:val="000000"/>
          <w:sz w:val="18"/>
          <w:szCs w:val="18"/>
          <w:lang w:eastAsia="ru-RU"/>
        </w:rPr>
        <w:t>, не имеет силы закона, обязательной или действительной, если он оспаривается в соответствии с этими канонами.</w:t>
      </w:r>
    </w:p>
    <w:p w:rsidR="005F30BD" w:rsidRPr="005F30BD" w:rsidRDefault="005F30BD" w:rsidP="005F30B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F30BD">
        <w:rPr>
          <w:rFonts w:ascii="Arial" w:eastAsia="Times New Roman" w:hAnsi="Arial" w:cs="Arial"/>
          <w:b/>
          <w:bCs/>
          <w:color w:val="000000"/>
          <w:sz w:val="36"/>
          <w:szCs w:val="36"/>
          <w:lang w:eastAsia="ru-RU"/>
        </w:rPr>
        <w:lastRenderedPageBreak/>
        <w:t>Статья 111-Односторонний Консенсус</w:t>
      </w:r>
    </w:p>
    <w:p w:rsidR="005F30BD" w:rsidRPr="005F30BD" w:rsidRDefault="005F30BD" w:rsidP="005F30BD">
      <w:pPr>
        <w:shd w:val="clear" w:color="auto" w:fill="FFFFFF"/>
        <w:spacing w:after="0" w:line="240" w:lineRule="auto"/>
        <w:rPr>
          <w:rFonts w:ascii="Arial" w:eastAsia="Times New Roman" w:hAnsi="Arial" w:cs="Arial"/>
          <w:b/>
          <w:bCs/>
          <w:color w:val="000000"/>
          <w:lang w:eastAsia="ru-RU"/>
        </w:rPr>
      </w:pPr>
      <w:bookmarkStart w:id="764" w:name="2180"/>
      <w:bookmarkEnd w:id="764"/>
      <w:r w:rsidRPr="005F30BD">
        <w:rPr>
          <w:rFonts w:ascii="Arial" w:eastAsia="Times New Roman" w:hAnsi="Arial" w:cs="Arial"/>
          <w:b/>
          <w:bCs/>
          <w:color w:val="000000"/>
          <w:lang w:eastAsia="ru-RU"/>
        </w:rPr>
        <w:t>Canon 2180 </w:t>
      </w:r>
      <w:r w:rsidRPr="005F30BD">
        <w:rPr>
          <w:rFonts w:ascii="Arial" w:eastAsia="Times New Roman" w:hAnsi="Arial" w:cs="Arial"/>
          <w:color w:val="000000"/>
          <w:sz w:val="16"/>
          <w:szCs w:val="16"/>
          <w:lang w:eastAsia="ru-RU"/>
        </w:rPr>
        <w:t>(</w:t>
      </w:r>
      <w:hyperlink r:id="rId5889" w:anchor="2180" w:tooltip="ссылка на этот канон" w:history="1">
        <w:r w:rsidRPr="005F30BD">
          <w:rPr>
            <w:rFonts w:ascii="Arial" w:eastAsia="Times New Roman" w:hAnsi="Arial" w:cs="Arial"/>
            <w:b/>
            <w:bCs/>
            <w:color w:val="0033CC"/>
            <w:sz w:val="16"/>
            <w:szCs w:val="16"/>
            <w:lang w:eastAsia="ru-RU"/>
          </w:rPr>
          <w:t>ссылка</w:t>
        </w:r>
      </w:hyperlink>
      <w:r w:rsidRPr="005F30BD">
        <w:rPr>
          <w:rFonts w:ascii="Arial" w:eastAsia="Times New Roman" w:hAnsi="Arial" w:cs="Arial"/>
          <w:color w:val="000000"/>
          <w:sz w:val="16"/>
          <w:szCs w:val="16"/>
          <w:lang w:eastAsia="ru-RU"/>
        </w:rPr>
        <w:t>)</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Односторонний консенсус-это термин, описывающий первую из трех форм </w:t>
      </w:r>
      <w:hyperlink r:id="rId5890"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согласия </w:t>
        </w:r>
      </w:hyperlink>
      <w:r w:rsidRPr="005F30BD">
        <w:rPr>
          <w:rFonts w:ascii="Arial" w:eastAsia="Times New Roman" w:hAnsi="Arial" w:cs="Arial"/>
          <w:color w:val="000000"/>
          <w:sz w:val="18"/>
          <w:szCs w:val="18"/>
          <w:lang w:eastAsia="ru-RU"/>
        </w:rPr>
        <w:t>между умами двух или более лиц в отношении одного или нескольких актов , касающихся определенной </w:t>
      </w:r>
      <w:hyperlink r:id="rId5891" w:tooltip="нажмите, чтобы просмотреть определение свойства" w:history="1">
        <w:r w:rsidRPr="005F30BD">
          <w:rPr>
            <w:rFonts w:ascii="Arial" w:eastAsia="Times New Roman" w:hAnsi="Arial" w:cs="Arial"/>
            <w:color w:val="0033CC"/>
            <w:sz w:val="18"/>
            <w:szCs w:val="18"/>
            <w:lang w:eastAsia="ru-RU"/>
          </w:rPr>
          <w:t>собственности </w:t>
        </w:r>
      </w:hyperlink>
      <w:r w:rsidRPr="005F30BD">
        <w:rPr>
          <w:rFonts w:ascii="Arial" w:eastAsia="Times New Roman" w:hAnsi="Arial" w:cs="Arial"/>
          <w:color w:val="000000"/>
          <w:sz w:val="18"/>
          <w:szCs w:val="18"/>
          <w:lang w:eastAsia="ru-RU"/>
        </w:rPr>
        <w:t>или прав, затрагивающих только низший </w:t>
      </w:r>
      <w:hyperlink r:id="rId5892" w:tooltip="нажмите, чтобы просмотреть определение разума" w:history="1">
        <w:r w:rsidRPr="005F30BD">
          <w:rPr>
            <w:rFonts w:ascii="Arial" w:eastAsia="Times New Roman" w:hAnsi="Arial" w:cs="Arial"/>
            <w:color w:val="0033CC"/>
            <w:sz w:val="18"/>
            <w:szCs w:val="18"/>
            <w:lang w:eastAsia="ru-RU"/>
          </w:rPr>
          <w:t>ум</w:t>
        </w:r>
      </w:hyperlink>
      <w:r w:rsidRPr="005F30BD">
        <w:rPr>
          <w:rFonts w:ascii="Arial" w:eastAsia="Times New Roman" w:hAnsi="Arial" w:cs="Arial"/>
          <w:color w:val="000000"/>
          <w:sz w:val="18"/>
          <w:szCs w:val="18"/>
          <w:lang w:eastAsia="ru-RU"/>
        </w:rPr>
        <w:t>, также известный как “низшее я” или просто плоть по Подразумеваемому </w:t>
      </w:r>
      <w:hyperlink r:id="rId5893"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согласию </w:t>
        </w:r>
      </w:hyperlink>
      <w:r w:rsidRPr="005F30BD">
        <w:rPr>
          <w:rFonts w:ascii="Arial" w:eastAsia="Times New Roman" w:hAnsi="Arial" w:cs="Arial"/>
          <w:color w:val="000000"/>
          <w:sz w:val="18"/>
          <w:szCs w:val="18"/>
          <w:lang w:eastAsia="ru-RU"/>
        </w:rPr>
        <w:t>.</w:t>
      </w:r>
    </w:p>
    <w:p w:rsidR="005F30BD" w:rsidRPr="005F30BD" w:rsidRDefault="005F30BD" w:rsidP="005F30BD">
      <w:pPr>
        <w:shd w:val="clear" w:color="auto" w:fill="FFFFFF"/>
        <w:spacing w:after="0" w:line="240" w:lineRule="auto"/>
        <w:rPr>
          <w:rFonts w:ascii="Arial" w:eastAsia="Times New Roman" w:hAnsi="Arial" w:cs="Arial"/>
          <w:b/>
          <w:bCs/>
          <w:color w:val="000000"/>
          <w:lang w:eastAsia="ru-RU"/>
        </w:rPr>
      </w:pPr>
      <w:bookmarkStart w:id="765" w:name="2181"/>
      <w:bookmarkEnd w:id="765"/>
      <w:r w:rsidRPr="005F30BD">
        <w:rPr>
          <w:rFonts w:ascii="Arial" w:eastAsia="Times New Roman" w:hAnsi="Arial" w:cs="Arial"/>
          <w:b/>
          <w:bCs/>
          <w:color w:val="000000"/>
          <w:lang w:eastAsia="ru-RU"/>
        </w:rPr>
        <w:t>Canon 2181 </w:t>
      </w:r>
      <w:r w:rsidRPr="005F30BD">
        <w:rPr>
          <w:rFonts w:ascii="Arial" w:eastAsia="Times New Roman" w:hAnsi="Arial" w:cs="Arial"/>
          <w:color w:val="000000"/>
          <w:sz w:val="16"/>
          <w:szCs w:val="16"/>
          <w:lang w:eastAsia="ru-RU"/>
        </w:rPr>
        <w:t>(</w:t>
      </w:r>
      <w:hyperlink r:id="rId5894" w:anchor="2181" w:tooltip="ссылка на этот канон" w:history="1">
        <w:r w:rsidRPr="005F30BD">
          <w:rPr>
            <w:rFonts w:ascii="Arial" w:eastAsia="Times New Roman" w:hAnsi="Arial" w:cs="Arial"/>
            <w:b/>
            <w:bCs/>
            <w:color w:val="0033CC"/>
            <w:sz w:val="16"/>
            <w:szCs w:val="16"/>
            <w:lang w:eastAsia="ru-RU"/>
          </w:rPr>
          <w:t>ссылка</w:t>
        </w:r>
      </w:hyperlink>
      <w:r w:rsidRPr="005F30BD">
        <w:rPr>
          <w:rFonts w:ascii="Arial" w:eastAsia="Times New Roman" w:hAnsi="Arial" w:cs="Arial"/>
          <w:color w:val="000000"/>
          <w:sz w:val="16"/>
          <w:szCs w:val="16"/>
          <w:lang w:eastAsia="ru-RU"/>
        </w:rPr>
        <w:t>)</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Любая </w:t>
      </w:r>
      <w:hyperlink r:id="rId5895" w:tooltip="нажмите, чтобы просмотреть определение формы" w:history="1">
        <w:r w:rsidRPr="005F30BD">
          <w:rPr>
            <w:rFonts w:ascii="Arial" w:eastAsia="Times New Roman" w:hAnsi="Arial" w:cs="Arial"/>
            <w:color w:val="0033CC"/>
            <w:sz w:val="18"/>
            <w:szCs w:val="18"/>
            <w:lang w:eastAsia="ru-RU"/>
          </w:rPr>
          <w:t>форма </w:t>
        </w:r>
      </w:hyperlink>
      <w:r w:rsidRPr="005F30BD">
        <w:rPr>
          <w:rFonts w:ascii="Arial" w:eastAsia="Times New Roman" w:hAnsi="Arial" w:cs="Arial"/>
          <w:color w:val="000000"/>
          <w:sz w:val="18"/>
          <w:szCs w:val="18"/>
          <w:lang w:eastAsia="ru-RU"/>
        </w:rPr>
        <w:t>согласия между двумя или более </w:t>
      </w:r>
      <w:hyperlink r:id="rId5896" w:tooltip="нажмите, чтобы просмотреть определение сторон" w:history="1">
        <w:r w:rsidRPr="005F30BD">
          <w:rPr>
            <w:rFonts w:ascii="Arial" w:eastAsia="Times New Roman" w:hAnsi="Arial" w:cs="Arial"/>
            <w:color w:val="0033CC"/>
            <w:sz w:val="18"/>
            <w:szCs w:val="18"/>
            <w:lang w:eastAsia="ru-RU"/>
          </w:rPr>
          <w:t>сторонами</w:t>
        </w:r>
      </w:hyperlink>
      <w:r w:rsidRPr="005F30BD">
        <w:rPr>
          <w:rFonts w:ascii="Arial" w:eastAsia="Times New Roman" w:hAnsi="Arial" w:cs="Arial"/>
          <w:color w:val="000000"/>
          <w:sz w:val="18"/>
          <w:szCs w:val="18"/>
          <w:lang w:eastAsia="ru-RU"/>
        </w:rPr>
        <w:t>, когда </w:t>
      </w:r>
      <w:hyperlink r:id="rId5897"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согласие </w:t>
        </w:r>
      </w:hyperlink>
      <w:r w:rsidRPr="005F30BD">
        <w:rPr>
          <w:rFonts w:ascii="Arial" w:eastAsia="Times New Roman" w:hAnsi="Arial" w:cs="Arial"/>
          <w:color w:val="000000"/>
          <w:sz w:val="18"/>
          <w:szCs w:val="18"/>
          <w:lang w:eastAsia="ru-RU"/>
        </w:rPr>
        <w:t>одной или более </w:t>
      </w:r>
      <w:hyperlink r:id="rId5898" w:tooltip="нажмите, чтобы просмотреть определение сторон" w:history="1">
        <w:r w:rsidRPr="005F30BD">
          <w:rPr>
            <w:rFonts w:ascii="Arial" w:eastAsia="Times New Roman" w:hAnsi="Arial" w:cs="Arial"/>
            <w:color w:val="0033CC"/>
            <w:sz w:val="18"/>
            <w:szCs w:val="18"/>
            <w:lang w:eastAsia="ru-RU"/>
          </w:rPr>
          <w:t>сторон </w:t>
        </w:r>
      </w:hyperlink>
      <w:r w:rsidRPr="005F30BD">
        <w:rPr>
          <w:rFonts w:ascii="Arial" w:eastAsia="Times New Roman" w:hAnsi="Arial" w:cs="Arial"/>
          <w:color w:val="000000"/>
          <w:sz w:val="18"/>
          <w:szCs w:val="18"/>
          <w:lang w:eastAsia="ru-RU"/>
        </w:rPr>
        <w:t>заключено на основе подразумеваемого </w:t>
      </w:r>
      <w:hyperlink r:id="rId5899"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согласия</w:t>
        </w:r>
      </w:hyperlink>
      <w:r w:rsidRPr="005F30BD">
        <w:rPr>
          <w:rFonts w:ascii="Arial" w:eastAsia="Times New Roman" w:hAnsi="Arial" w:cs="Arial"/>
          <w:color w:val="000000"/>
          <w:sz w:val="18"/>
          <w:szCs w:val="18"/>
          <w:lang w:eastAsia="ru-RU"/>
        </w:rPr>
        <w:t>, является односторонним консенсусом.</w:t>
      </w:r>
    </w:p>
    <w:p w:rsidR="005F30BD" w:rsidRPr="005F30BD" w:rsidRDefault="005F30BD" w:rsidP="005F30BD">
      <w:pPr>
        <w:shd w:val="clear" w:color="auto" w:fill="FFFFFF"/>
        <w:spacing w:after="0" w:line="240" w:lineRule="auto"/>
        <w:rPr>
          <w:rFonts w:ascii="Arial" w:eastAsia="Times New Roman" w:hAnsi="Arial" w:cs="Arial"/>
          <w:b/>
          <w:bCs/>
          <w:color w:val="000000"/>
          <w:lang w:eastAsia="ru-RU"/>
        </w:rPr>
      </w:pPr>
      <w:bookmarkStart w:id="766" w:name="2182"/>
      <w:bookmarkEnd w:id="766"/>
      <w:r w:rsidRPr="005F30BD">
        <w:rPr>
          <w:rFonts w:ascii="Arial" w:eastAsia="Times New Roman" w:hAnsi="Arial" w:cs="Arial"/>
          <w:b/>
          <w:bCs/>
          <w:color w:val="000000"/>
          <w:lang w:eastAsia="ru-RU"/>
        </w:rPr>
        <w:t>Canon 2182 </w:t>
      </w:r>
      <w:r w:rsidRPr="005F30BD">
        <w:rPr>
          <w:rFonts w:ascii="Arial" w:eastAsia="Times New Roman" w:hAnsi="Arial" w:cs="Arial"/>
          <w:color w:val="000000"/>
          <w:sz w:val="16"/>
          <w:szCs w:val="16"/>
          <w:lang w:eastAsia="ru-RU"/>
        </w:rPr>
        <w:t>(</w:t>
      </w:r>
      <w:hyperlink r:id="rId5900" w:anchor="2182" w:tooltip="ссылка на этот канон" w:history="1">
        <w:r w:rsidRPr="005F30BD">
          <w:rPr>
            <w:rFonts w:ascii="Arial" w:eastAsia="Times New Roman" w:hAnsi="Arial" w:cs="Arial"/>
            <w:b/>
            <w:bCs/>
            <w:color w:val="0033CC"/>
            <w:sz w:val="16"/>
            <w:szCs w:val="16"/>
            <w:lang w:eastAsia="ru-RU"/>
          </w:rPr>
          <w:t>ссылка</w:t>
        </w:r>
      </w:hyperlink>
      <w:r w:rsidRPr="005F30BD">
        <w:rPr>
          <w:rFonts w:ascii="Arial" w:eastAsia="Times New Roman" w:hAnsi="Arial" w:cs="Arial"/>
          <w:color w:val="000000"/>
          <w:sz w:val="16"/>
          <w:szCs w:val="16"/>
          <w:lang w:eastAsia="ru-RU"/>
        </w:rPr>
        <w:t>)</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Наиболее </w:t>
      </w:r>
      <w:hyperlink r:id="rId5901" w:tooltip="нажмите, чтобы просмотреть определение common" w:history="1">
        <w:r w:rsidRPr="005F30BD">
          <w:rPr>
            <w:rFonts w:ascii="Arial" w:eastAsia="Times New Roman" w:hAnsi="Arial" w:cs="Arial"/>
            <w:color w:val="0033CC"/>
            <w:sz w:val="18"/>
            <w:szCs w:val="18"/>
            <w:lang w:eastAsia="ru-RU"/>
          </w:rPr>
          <w:t>распространенными </w:t>
        </w:r>
      </w:hyperlink>
      <w:r w:rsidRPr="005F30BD">
        <w:rPr>
          <w:rFonts w:ascii="Arial" w:eastAsia="Times New Roman" w:hAnsi="Arial" w:cs="Arial"/>
          <w:color w:val="000000"/>
          <w:sz w:val="18"/>
          <w:szCs w:val="18"/>
          <w:lang w:eastAsia="ru-RU"/>
        </w:rPr>
        <w:t>формами односторонних консенсусных инструментов являются тендерные заявки, претензии, грузы, приказы, повестки, контракты и опросы по актам (опросы по актам, не связанным с Церковью, обычно пишутся как просто “дела”).</w:t>
      </w:r>
    </w:p>
    <w:p w:rsidR="005F30BD" w:rsidRPr="005F30BD" w:rsidRDefault="005F30BD" w:rsidP="005F30BD">
      <w:pPr>
        <w:shd w:val="clear" w:color="auto" w:fill="FFFFFF"/>
        <w:spacing w:after="0" w:line="240" w:lineRule="auto"/>
        <w:rPr>
          <w:rFonts w:ascii="Arial" w:eastAsia="Times New Roman" w:hAnsi="Arial" w:cs="Arial"/>
          <w:b/>
          <w:bCs/>
          <w:color w:val="000000"/>
          <w:lang w:eastAsia="ru-RU"/>
        </w:rPr>
      </w:pPr>
      <w:bookmarkStart w:id="767" w:name="2183"/>
      <w:bookmarkEnd w:id="767"/>
      <w:r w:rsidRPr="005F30BD">
        <w:rPr>
          <w:rFonts w:ascii="Arial" w:eastAsia="Times New Roman" w:hAnsi="Arial" w:cs="Arial"/>
          <w:b/>
          <w:bCs/>
          <w:color w:val="000000"/>
          <w:lang w:eastAsia="ru-RU"/>
        </w:rPr>
        <w:t>Canon 2183 </w:t>
      </w:r>
      <w:r w:rsidRPr="005F30BD">
        <w:rPr>
          <w:rFonts w:ascii="Arial" w:eastAsia="Times New Roman" w:hAnsi="Arial" w:cs="Arial"/>
          <w:color w:val="000000"/>
          <w:sz w:val="16"/>
          <w:szCs w:val="16"/>
          <w:lang w:eastAsia="ru-RU"/>
        </w:rPr>
        <w:t>(</w:t>
      </w:r>
      <w:hyperlink r:id="rId5902" w:anchor="2183" w:tooltip="ссылка на этот канон" w:history="1">
        <w:r w:rsidRPr="005F30BD">
          <w:rPr>
            <w:rFonts w:ascii="Arial" w:eastAsia="Times New Roman" w:hAnsi="Arial" w:cs="Arial"/>
            <w:b/>
            <w:bCs/>
            <w:color w:val="0033CC"/>
            <w:sz w:val="16"/>
            <w:szCs w:val="16"/>
            <w:lang w:eastAsia="ru-RU"/>
          </w:rPr>
          <w:t>ссылка</w:t>
        </w:r>
      </w:hyperlink>
      <w:r w:rsidRPr="005F30BD">
        <w:rPr>
          <w:rFonts w:ascii="Arial" w:eastAsia="Times New Roman" w:hAnsi="Arial" w:cs="Arial"/>
          <w:color w:val="000000"/>
          <w:sz w:val="16"/>
          <w:szCs w:val="16"/>
          <w:lang w:eastAsia="ru-RU"/>
        </w:rPr>
        <w:t>)</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Односторонний консенсусный </w:t>
      </w:r>
      <w:hyperlink r:id="rId5903" w:tooltip="нажмите, чтобы просмотреть определение прибора" w:history="1">
        <w:r w:rsidRPr="005F30BD">
          <w:rPr>
            <w:rFonts w:ascii="Arial" w:eastAsia="Times New Roman" w:hAnsi="Arial" w:cs="Arial"/>
            <w:color w:val="0033CC"/>
            <w:sz w:val="18"/>
            <w:szCs w:val="18"/>
            <w:lang w:eastAsia="ru-RU"/>
          </w:rPr>
          <w:t>документ</w:t>
        </w:r>
      </w:hyperlink>
      <w:r w:rsidRPr="005F30BD">
        <w:rPr>
          <w:rFonts w:ascii="Arial" w:eastAsia="Times New Roman" w:hAnsi="Arial" w:cs="Arial"/>
          <w:color w:val="000000"/>
          <w:sz w:val="18"/>
          <w:szCs w:val="18"/>
          <w:lang w:eastAsia="ru-RU"/>
        </w:rPr>
        <w:t>, такой как </w:t>
      </w:r>
      <w:hyperlink r:id="rId5904" w:tooltip="щелкните, чтобы просмотреть определение контракта" w:history="1">
        <w:r w:rsidRPr="005F30BD">
          <w:rPr>
            <w:rFonts w:ascii="Arial" w:eastAsia="Times New Roman" w:hAnsi="Arial" w:cs="Arial"/>
            <w:color w:val="0033CC"/>
            <w:sz w:val="18"/>
            <w:szCs w:val="18"/>
            <w:lang w:eastAsia="ru-RU"/>
          </w:rPr>
          <w:t>договор </w:t>
        </w:r>
      </w:hyperlink>
      <w:r w:rsidRPr="005F30BD">
        <w:rPr>
          <w:rFonts w:ascii="Arial" w:eastAsia="Times New Roman" w:hAnsi="Arial" w:cs="Arial"/>
          <w:color w:val="000000"/>
          <w:sz w:val="18"/>
          <w:szCs w:val="18"/>
          <w:lang w:eastAsia="ru-RU"/>
        </w:rPr>
        <w:t>, не является </w:t>
      </w:r>
      <w:hyperlink r:id="rId5905" w:tooltip="нажмите, чтобы просмотреть определение соглашения" w:history="1">
        <w:r w:rsidRPr="005F30BD">
          <w:rPr>
            <w:rFonts w:ascii="Arial" w:eastAsia="Times New Roman" w:hAnsi="Arial" w:cs="Arial"/>
            <w:color w:val="0033CC"/>
            <w:sz w:val="18"/>
            <w:szCs w:val="18"/>
            <w:lang w:eastAsia="ru-RU"/>
          </w:rPr>
          <w:t>соглашением</w:t>
        </w:r>
      </w:hyperlink>
      <w:r w:rsidRPr="005F30BD">
        <w:rPr>
          <w:rFonts w:ascii="Arial" w:eastAsia="Times New Roman" w:hAnsi="Arial" w:cs="Arial"/>
          <w:color w:val="000000"/>
          <w:sz w:val="18"/>
          <w:szCs w:val="18"/>
          <w:lang w:eastAsia="ru-RU"/>
        </w:rPr>
        <w:t>, поскольку он не выдерживает фундаментального критерия взаимного </w:t>
      </w:r>
      <w:hyperlink r:id="rId5906" w:tooltip="нажмите, чтобы просмотреть определение соглашения" w:history="1">
        <w:r w:rsidRPr="005F30BD">
          <w:rPr>
            <w:rFonts w:ascii="Arial" w:eastAsia="Times New Roman" w:hAnsi="Arial" w:cs="Arial"/>
            <w:color w:val="0033CC"/>
            <w:sz w:val="18"/>
            <w:szCs w:val="18"/>
            <w:lang w:eastAsia="ru-RU"/>
          </w:rPr>
          <w:t>согласия</w:t>
        </w:r>
      </w:hyperlink>
      <w:r w:rsidRPr="005F30BD">
        <w:rPr>
          <w:rFonts w:ascii="Arial" w:eastAsia="Times New Roman" w:hAnsi="Arial" w:cs="Arial"/>
          <w:color w:val="000000"/>
          <w:sz w:val="18"/>
          <w:szCs w:val="18"/>
          <w:lang w:eastAsia="ru-RU"/>
        </w:rPr>
        <w:t>, также известного как консенсус ad idem, также известный как “встреча (высших) умов”. В то время как односторонний консенсус основывается на консенсусе низшего </w:t>
      </w:r>
      <w:hyperlink r:id="rId5907" w:tooltip="нажмите, чтобы просмотреть определение разума" w:history="1">
        <w:r w:rsidRPr="005F30BD">
          <w:rPr>
            <w:rFonts w:ascii="Arial" w:eastAsia="Times New Roman" w:hAnsi="Arial" w:cs="Arial"/>
            <w:color w:val="0033CC"/>
            <w:sz w:val="18"/>
            <w:szCs w:val="18"/>
            <w:lang w:eastAsia="ru-RU"/>
          </w:rPr>
          <w:t>разума </w:t>
        </w:r>
      </w:hyperlink>
      <w:r w:rsidRPr="005F30BD">
        <w:rPr>
          <w:rFonts w:ascii="Arial" w:eastAsia="Times New Roman" w:hAnsi="Arial" w:cs="Arial"/>
          <w:color w:val="000000"/>
          <w:sz w:val="18"/>
          <w:szCs w:val="18"/>
          <w:lang w:eastAsia="ru-RU"/>
        </w:rPr>
        <w:t>или плоти , </w:t>
      </w:r>
      <w:hyperlink r:id="rId5908" w:tooltip="щелкните, чтобы просмотреть определение контракта" w:history="1">
        <w:r w:rsidRPr="005F30BD">
          <w:rPr>
            <w:rFonts w:ascii="Arial" w:eastAsia="Times New Roman" w:hAnsi="Arial" w:cs="Arial"/>
            <w:color w:val="0033CC"/>
            <w:sz w:val="18"/>
            <w:szCs w:val="18"/>
            <w:lang w:eastAsia="ru-RU"/>
          </w:rPr>
          <w:t>договор </w:t>
        </w:r>
      </w:hyperlink>
      <w:r w:rsidRPr="005F30BD">
        <w:rPr>
          <w:rFonts w:ascii="Arial" w:eastAsia="Times New Roman" w:hAnsi="Arial" w:cs="Arial"/>
          <w:color w:val="000000"/>
          <w:sz w:val="18"/>
          <w:szCs w:val="18"/>
          <w:lang w:eastAsia="ru-RU"/>
        </w:rPr>
        <w:t>по определению означает, что по крайней мере одна из </w:t>
      </w:r>
      <w:hyperlink r:id="rId5909" w:tooltip="нажмите, чтобы просмотреть определение сторон" w:history="1">
        <w:r w:rsidRPr="005F30BD">
          <w:rPr>
            <w:rFonts w:ascii="Arial" w:eastAsia="Times New Roman" w:hAnsi="Arial" w:cs="Arial"/>
            <w:color w:val="0033CC"/>
            <w:sz w:val="18"/>
            <w:szCs w:val="18"/>
            <w:lang w:eastAsia="ru-RU"/>
          </w:rPr>
          <w:t>сторон </w:t>
        </w:r>
      </w:hyperlink>
      <w:r w:rsidRPr="005F30BD">
        <w:rPr>
          <w:rFonts w:ascii="Arial" w:eastAsia="Times New Roman" w:hAnsi="Arial" w:cs="Arial"/>
          <w:color w:val="000000"/>
          <w:sz w:val="18"/>
          <w:szCs w:val="18"/>
          <w:lang w:eastAsia="ru-RU"/>
        </w:rPr>
        <w:t>не полностью осознанно и когнитивно осмыслила и приняла эти </w:t>
      </w:r>
      <w:hyperlink r:id="rId5910" w:tooltip="нажмите, чтобы просмотреть определение терминов" w:history="1">
        <w:r w:rsidRPr="005F30BD">
          <w:rPr>
            <w:rFonts w:ascii="Arial" w:eastAsia="Times New Roman" w:hAnsi="Arial" w:cs="Arial"/>
            <w:color w:val="0033CC"/>
            <w:sz w:val="18"/>
            <w:szCs w:val="18"/>
            <w:lang w:eastAsia="ru-RU"/>
          </w:rPr>
          <w:t>условия </w:t>
        </w:r>
      </w:hyperlink>
      <w:r w:rsidRPr="005F30BD">
        <w:rPr>
          <w:rFonts w:ascii="Arial" w:eastAsia="Times New Roman" w:hAnsi="Arial" w:cs="Arial"/>
          <w:color w:val="000000"/>
          <w:sz w:val="18"/>
          <w:szCs w:val="18"/>
          <w:lang w:eastAsia="ru-RU"/>
        </w:rPr>
        <w:t>.</w:t>
      </w:r>
    </w:p>
    <w:p w:rsidR="005F30BD" w:rsidRPr="005F30BD" w:rsidRDefault="005F30BD" w:rsidP="005F30BD">
      <w:pPr>
        <w:shd w:val="clear" w:color="auto" w:fill="FFFFFF"/>
        <w:spacing w:after="0" w:line="240" w:lineRule="auto"/>
        <w:rPr>
          <w:rFonts w:ascii="Arial" w:eastAsia="Times New Roman" w:hAnsi="Arial" w:cs="Arial"/>
          <w:b/>
          <w:bCs/>
          <w:color w:val="000000"/>
          <w:lang w:eastAsia="ru-RU"/>
        </w:rPr>
      </w:pPr>
      <w:bookmarkStart w:id="768" w:name="2184"/>
      <w:bookmarkEnd w:id="768"/>
      <w:r w:rsidRPr="005F30BD">
        <w:rPr>
          <w:rFonts w:ascii="Arial" w:eastAsia="Times New Roman" w:hAnsi="Arial" w:cs="Arial"/>
          <w:b/>
          <w:bCs/>
          <w:color w:val="000000"/>
          <w:lang w:eastAsia="ru-RU"/>
        </w:rPr>
        <w:t>Canon 2184 </w:t>
      </w:r>
      <w:r w:rsidRPr="005F30BD">
        <w:rPr>
          <w:rFonts w:ascii="Arial" w:eastAsia="Times New Roman" w:hAnsi="Arial" w:cs="Arial"/>
          <w:color w:val="000000"/>
          <w:sz w:val="16"/>
          <w:szCs w:val="16"/>
          <w:lang w:eastAsia="ru-RU"/>
        </w:rPr>
        <w:t>(</w:t>
      </w:r>
      <w:hyperlink r:id="rId5911" w:anchor="2184" w:tooltip="ссылка на этот канон" w:history="1">
        <w:r w:rsidRPr="005F30BD">
          <w:rPr>
            <w:rFonts w:ascii="Arial" w:eastAsia="Times New Roman" w:hAnsi="Arial" w:cs="Arial"/>
            <w:b/>
            <w:bCs/>
            <w:color w:val="0033CC"/>
            <w:sz w:val="16"/>
            <w:szCs w:val="16"/>
            <w:lang w:eastAsia="ru-RU"/>
          </w:rPr>
          <w:t>ссылка</w:t>
        </w:r>
      </w:hyperlink>
      <w:r w:rsidRPr="005F30BD">
        <w:rPr>
          <w:rFonts w:ascii="Arial" w:eastAsia="Times New Roman" w:hAnsi="Arial" w:cs="Arial"/>
          <w:color w:val="000000"/>
          <w:sz w:val="16"/>
          <w:szCs w:val="16"/>
          <w:lang w:eastAsia="ru-RU"/>
        </w:rPr>
        <w:t>)</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В дополнение к положениям этих канонов то, что составляет </w:t>
      </w:r>
      <w:hyperlink r:id="rId5912" w:tooltip="нажмите, чтобы просмотреть определение допустимого" w:history="1">
        <w:r w:rsidRPr="005F30BD">
          <w:rPr>
            <w:rFonts w:ascii="Arial" w:eastAsia="Times New Roman" w:hAnsi="Arial" w:cs="Arial"/>
            <w:color w:val="0033CC"/>
            <w:sz w:val="18"/>
            <w:szCs w:val="18"/>
            <w:lang w:eastAsia="ru-RU"/>
          </w:rPr>
          <w:t>действительный </w:t>
        </w:r>
      </w:hyperlink>
      <w:r w:rsidRPr="005F30BD">
        <w:rPr>
          <w:rFonts w:ascii="Arial" w:eastAsia="Times New Roman" w:hAnsi="Arial" w:cs="Arial"/>
          <w:color w:val="000000"/>
          <w:sz w:val="18"/>
          <w:szCs w:val="18"/>
          <w:lang w:eastAsia="ru-RU"/>
        </w:rPr>
        <w:t>односторонний консенсус, определяется </w:t>
      </w:r>
      <w:hyperlink r:id="rId5913" w:tooltip="нажмите, чтобы просмотреть определение допустимого" w:history="1">
        <w:r w:rsidRPr="005F30BD">
          <w:rPr>
            <w:rFonts w:ascii="Arial" w:eastAsia="Times New Roman" w:hAnsi="Arial" w:cs="Arial"/>
            <w:color w:val="0033CC"/>
            <w:sz w:val="18"/>
            <w:szCs w:val="18"/>
            <w:lang w:eastAsia="ru-RU"/>
          </w:rPr>
          <w:t>действительным </w:t>
        </w:r>
      </w:hyperlink>
      <w:r w:rsidRPr="005F30BD">
        <w:rPr>
          <w:rFonts w:ascii="Arial" w:eastAsia="Times New Roman" w:hAnsi="Arial" w:cs="Arial"/>
          <w:color w:val="000000"/>
          <w:sz w:val="18"/>
          <w:szCs w:val="18"/>
          <w:lang w:eastAsia="ru-RU"/>
        </w:rPr>
        <w:t>статутом юридического </w:t>
      </w:r>
      <w:hyperlink r:id="rId5914" w:tooltip="нажмите, чтобы просмотреть определение человека" w:history="1">
        <w:r w:rsidRPr="005F30BD">
          <w:rPr>
            <w:rFonts w:ascii="Arial" w:eastAsia="Times New Roman" w:hAnsi="Arial" w:cs="Arial"/>
            <w:color w:val="0033CC"/>
            <w:sz w:val="18"/>
            <w:szCs w:val="18"/>
            <w:lang w:eastAsia="ru-RU"/>
          </w:rPr>
          <w:t>лица</w:t>
        </w:r>
      </w:hyperlink>
      <w:r w:rsidRPr="005F30BD">
        <w:rPr>
          <w:rFonts w:ascii="Arial" w:eastAsia="Times New Roman" w:hAnsi="Arial" w:cs="Arial"/>
          <w:color w:val="000000"/>
          <w:sz w:val="18"/>
          <w:szCs w:val="18"/>
          <w:lang w:eastAsia="ru-RU"/>
        </w:rPr>
        <w:t>, согласующегося с этими канонами. Однако наиболее </w:t>
      </w:r>
      <w:hyperlink r:id="rId5915" w:tooltip="нажмите, чтобы просмотреть определение common" w:history="1">
        <w:r w:rsidRPr="005F30BD">
          <w:rPr>
            <w:rFonts w:ascii="Arial" w:eastAsia="Times New Roman" w:hAnsi="Arial" w:cs="Arial"/>
            <w:color w:val="0033CC"/>
            <w:sz w:val="18"/>
            <w:szCs w:val="18"/>
            <w:lang w:eastAsia="ru-RU"/>
          </w:rPr>
          <w:t>распространенные </w:t>
        </w:r>
      </w:hyperlink>
      <w:r w:rsidRPr="005F30BD">
        <w:rPr>
          <w:rFonts w:ascii="Arial" w:eastAsia="Times New Roman" w:hAnsi="Arial" w:cs="Arial"/>
          <w:color w:val="000000"/>
          <w:sz w:val="18"/>
          <w:szCs w:val="18"/>
          <w:lang w:eastAsia="ru-RU"/>
        </w:rPr>
        <w:t>требования </w:t>
      </w:r>
      <w:hyperlink r:id="rId5916" w:tooltip="нажмите, чтобы просмотреть определение допустимого" w:history="1">
        <w:r w:rsidRPr="005F30BD">
          <w:rPr>
            <w:rFonts w:ascii="Arial" w:eastAsia="Times New Roman" w:hAnsi="Arial" w:cs="Arial"/>
            <w:color w:val="0033CC"/>
            <w:sz w:val="18"/>
            <w:szCs w:val="18"/>
            <w:lang w:eastAsia="ru-RU"/>
          </w:rPr>
          <w:t>действительной </w:t>
        </w:r>
      </w:hyperlink>
      <w:hyperlink r:id="rId5917" w:tooltip="нажмите, чтобы просмотреть определение формы" w:history="1">
        <w:r w:rsidRPr="005F30BD">
          <w:rPr>
            <w:rFonts w:ascii="Arial" w:eastAsia="Times New Roman" w:hAnsi="Arial" w:cs="Arial"/>
            <w:color w:val="0033CC"/>
            <w:sz w:val="18"/>
            <w:szCs w:val="18"/>
            <w:lang w:eastAsia="ru-RU"/>
          </w:rPr>
          <w:t>формы </w:t>
        </w:r>
      </w:hyperlink>
      <w:r w:rsidRPr="005F30BD">
        <w:rPr>
          <w:rFonts w:ascii="Arial" w:eastAsia="Times New Roman" w:hAnsi="Arial" w:cs="Arial"/>
          <w:color w:val="000000"/>
          <w:sz w:val="18"/>
          <w:szCs w:val="18"/>
          <w:lang w:eastAsia="ru-RU"/>
        </w:rPr>
        <w:t>для одностороннего консенсуса включают (но не ограничиваются):</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(i) </w:t>
      </w:r>
      <w:hyperlink r:id="rId5918" w:tooltip="нажмите, чтобы просмотреть определение предложения" w:history="1">
        <w:r w:rsidRPr="005F30BD">
          <w:rPr>
            <w:rFonts w:ascii="Arial" w:eastAsia="Times New Roman" w:hAnsi="Arial" w:cs="Arial"/>
            <w:color w:val="0033CC"/>
            <w:sz w:val="18"/>
            <w:szCs w:val="18"/>
            <w:lang w:eastAsia="ru-RU"/>
          </w:rPr>
          <w:t>оферта </w:t>
        </w:r>
      </w:hyperlink>
      <w:r w:rsidRPr="005F30BD">
        <w:rPr>
          <w:rFonts w:ascii="Arial" w:eastAsia="Times New Roman" w:hAnsi="Arial" w:cs="Arial"/>
          <w:color w:val="000000"/>
          <w:sz w:val="18"/>
          <w:szCs w:val="18"/>
          <w:lang w:eastAsia="ru-RU"/>
        </w:rPr>
        <w:t>– что одна </w:t>
      </w:r>
      <w:hyperlink r:id="rId5919" w:tooltip="нажмите, чтобы просмотреть определение партии" w:history="1">
        <w:r w:rsidRPr="005F30BD">
          <w:rPr>
            <w:rFonts w:ascii="Arial" w:eastAsia="Times New Roman" w:hAnsi="Arial" w:cs="Arial"/>
            <w:color w:val="0033CC"/>
            <w:sz w:val="18"/>
            <w:szCs w:val="18"/>
            <w:lang w:eastAsia="ru-RU"/>
          </w:rPr>
          <w:t>сторона </w:t>
        </w:r>
      </w:hyperlink>
      <w:r w:rsidRPr="005F30BD">
        <w:rPr>
          <w:rFonts w:ascii="Arial" w:eastAsia="Times New Roman" w:hAnsi="Arial" w:cs="Arial"/>
          <w:color w:val="000000"/>
          <w:sz w:val="18"/>
          <w:szCs w:val="18"/>
          <w:lang w:eastAsia="ru-RU"/>
        </w:rPr>
        <w:t>делает достаточное </w:t>
      </w:r>
      <w:hyperlink r:id="rId5920" w:tooltip="нажмите, чтобы просмотреть определение предложения" w:history="1">
        <w:r w:rsidRPr="005F30BD">
          <w:rPr>
            <w:rFonts w:ascii="Arial" w:eastAsia="Times New Roman" w:hAnsi="Arial" w:cs="Arial"/>
            <w:color w:val="0033CC"/>
            <w:sz w:val="18"/>
            <w:szCs w:val="18"/>
            <w:lang w:eastAsia="ru-RU"/>
          </w:rPr>
          <w:t>предложение </w:t>
        </w:r>
      </w:hyperlink>
      <w:r w:rsidRPr="005F30BD">
        <w:rPr>
          <w:rFonts w:ascii="Arial" w:eastAsia="Times New Roman" w:hAnsi="Arial" w:cs="Arial"/>
          <w:color w:val="000000"/>
          <w:sz w:val="18"/>
          <w:szCs w:val="18"/>
          <w:lang w:eastAsia="ru-RU"/>
        </w:rPr>
        <w:t>на определенных </w:t>
      </w:r>
      <w:hyperlink r:id="rId5921" w:tooltip="нажмите, чтобы просмотреть определение терминов" w:history="1">
        <w:r w:rsidRPr="005F30BD">
          <w:rPr>
            <w:rFonts w:ascii="Arial" w:eastAsia="Times New Roman" w:hAnsi="Arial" w:cs="Arial"/>
            <w:color w:val="0033CC"/>
            <w:sz w:val="18"/>
            <w:szCs w:val="18"/>
            <w:lang w:eastAsia="ru-RU"/>
          </w:rPr>
          <w:t>условиях </w:t>
        </w:r>
      </w:hyperlink>
      <w:r w:rsidRPr="005F30BD">
        <w:rPr>
          <w:rFonts w:ascii="Arial" w:eastAsia="Times New Roman" w:hAnsi="Arial" w:cs="Arial"/>
          <w:color w:val="000000"/>
          <w:sz w:val="18"/>
          <w:szCs w:val="18"/>
          <w:lang w:eastAsia="ru-RU"/>
        </w:rPr>
        <w:t>о некотором </w:t>
      </w:r>
      <w:hyperlink r:id="rId5922" w:tooltip="нажмите, чтобы просмотреть определение ценного рассмотрения" w:history="1">
        <w:r w:rsidRPr="005F30BD">
          <w:rPr>
            <w:rFonts w:ascii="Arial" w:eastAsia="Times New Roman" w:hAnsi="Arial" w:cs="Arial"/>
            <w:color w:val="0033CC"/>
            <w:sz w:val="18"/>
            <w:szCs w:val="18"/>
            <w:lang w:eastAsia="ru-RU"/>
          </w:rPr>
          <w:t>ценном соображении</w:t>
        </w:r>
      </w:hyperlink>
      <w:r w:rsidRPr="005F30BD">
        <w:rPr>
          <w:rFonts w:ascii="Arial" w:eastAsia="Times New Roman" w:hAnsi="Arial" w:cs="Arial"/>
          <w:color w:val="000000"/>
          <w:sz w:val="18"/>
          <w:szCs w:val="18"/>
          <w:lang w:eastAsia="ru-RU"/>
        </w:rPr>
        <w:t>, которое другая сторона принимает; и</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(ii) </w:t>
      </w:r>
      <w:hyperlink r:id="rId5923" w:tooltip="нажмите, чтобы просмотреть определение ценного рассмотрения" w:history="1">
        <w:r w:rsidRPr="005F30BD">
          <w:rPr>
            <w:rFonts w:ascii="Arial" w:eastAsia="Times New Roman" w:hAnsi="Arial" w:cs="Arial"/>
            <w:color w:val="0033CC"/>
            <w:sz w:val="18"/>
            <w:szCs w:val="18"/>
            <w:lang w:eastAsia="ru-RU"/>
          </w:rPr>
          <w:t>ценное вознаграждение </w:t>
        </w:r>
      </w:hyperlink>
      <w:r w:rsidRPr="005F30BD">
        <w:rPr>
          <w:rFonts w:ascii="Arial" w:eastAsia="Times New Roman" w:hAnsi="Arial" w:cs="Arial"/>
          <w:color w:val="000000"/>
          <w:sz w:val="18"/>
          <w:szCs w:val="18"/>
          <w:lang w:eastAsia="ru-RU"/>
        </w:rPr>
        <w:t>– это совокупное </w:t>
      </w:r>
      <w:hyperlink r:id="rId5924" w:tooltip="нажмите, чтобы просмотреть определение свойства" w:history="1">
        <w:r w:rsidRPr="005F30BD">
          <w:rPr>
            <w:rFonts w:ascii="Arial" w:eastAsia="Times New Roman" w:hAnsi="Arial" w:cs="Arial"/>
            <w:color w:val="0033CC"/>
            <w:sz w:val="18"/>
            <w:szCs w:val="18"/>
            <w:lang w:eastAsia="ru-RU"/>
          </w:rPr>
          <w:t>имущество </w:t>
        </w:r>
      </w:hyperlink>
      <w:r w:rsidRPr="005F30BD">
        <w:rPr>
          <w:rFonts w:ascii="Arial" w:eastAsia="Times New Roman" w:hAnsi="Arial" w:cs="Arial"/>
          <w:color w:val="000000"/>
          <w:sz w:val="18"/>
          <w:szCs w:val="18"/>
          <w:lang w:eastAsia="ru-RU"/>
        </w:rPr>
        <w:t>или права, являющиеся предметом </w:t>
      </w:r>
      <w:hyperlink r:id="rId5925" w:tooltip="нажмите, чтобы просмотреть определение предложения" w:history="1">
        <w:r w:rsidRPr="005F30BD">
          <w:rPr>
            <w:rFonts w:ascii="Arial" w:eastAsia="Times New Roman" w:hAnsi="Arial" w:cs="Arial"/>
            <w:color w:val="0033CC"/>
            <w:sz w:val="18"/>
            <w:szCs w:val="18"/>
            <w:lang w:eastAsia="ru-RU"/>
          </w:rPr>
          <w:t>оферты </w:t>
        </w:r>
      </w:hyperlink>
      <w:r w:rsidRPr="005F30BD">
        <w:rPr>
          <w:rFonts w:ascii="Arial" w:eastAsia="Times New Roman" w:hAnsi="Arial" w:cs="Arial"/>
          <w:color w:val="000000"/>
          <w:sz w:val="18"/>
          <w:szCs w:val="18"/>
          <w:lang w:eastAsia="ru-RU"/>
        </w:rPr>
        <w:t>; и</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iii) </w:t>
      </w:r>
      <w:hyperlink r:id="rId5926" w:tooltip="нажмите, чтобы просмотреть определение достаточности" w:history="1">
        <w:r w:rsidRPr="005F30BD">
          <w:rPr>
            <w:rFonts w:ascii="Arial" w:eastAsia="Times New Roman" w:hAnsi="Arial" w:cs="Arial"/>
            <w:color w:val="0033CC"/>
            <w:sz w:val="18"/>
            <w:szCs w:val="18"/>
            <w:lang w:eastAsia="ru-RU"/>
          </w:rPr>
          <w:t>достаточность </w:t>
        </w:r>
      </w:hyperlink>
      <w:r w:rsidRPr="005F30BD">
        <w:rPr>
          <w:rFonts w:ascii="Arial" w:eastAsia="Times New Roman" w:hAnsi="Arial" w:cs="Arial"/>
          <w:color w:val="000000"/>
          <w:sz w:val="18"/>
          <w:szCs w:val="18"/>
          <w:lang w:eastAsia="ru-RU"/>
        </w:rPr>
        <w:t>– это относительный вес и равенство того, что предлагается одной </w:t>
      </w:r>
      <w:hyperlink r:id="rId5927" w:tooltip="нажмите, чтобы просмотреть определение партии" w:history="1">
        <w:r w:rsidRPr="005F30BD">
          <w:rPr>
            <w:rFonts w:ascii="Arial" w:eastAsia="Times New Roman" w:hAnsi="Arial" w:cs="Arial"/>
            <w:color w:val="0033CC"/>
            <w:sz w:val="18"/>
            <w:szCs w:val="18"/>
            <w:lang w:eastAsia="ru-RU"/>
          </w:rPr>
          <w:t>стороной</w:t>
        </w:r>
      </w:hyperlink>
      <w:r w:rsidRPr="005F30BD">
        <w:rPr>
          <w:rFonts w:ascii="Arial" w:eastAsia="Times New Roman" w:hAnsi="Arial" w:cs="Arial"/>
          <w:color w:val="000000"/>
          <w:sz w:val="18"/>
          <w:szCs w:val="18"/>
          <w:lang w:eastAsia="ru-RU"/>
        </w:rPr>
        <w:t>, по сравнению с тем, что дается в качестве </w:t>
      </w:r>
      <w:hyperlink r:id="rId5928" w:tooltip="нажмите, чтобы просмотреть определение принятия" w:history="1">
        <w:r w:rsidRPr="005F30BD">
          <w:rPr>
            <w:rFonts w:ascii="Arial" w:eastAsia="Times New Roman" w:hAnsi="Arial" w:cs="Arial"/>
            <w:color w:val="0033CC"/>
            <w:sz w:val="18"/>
            <w:szCs w:val="18"/>
            <w:lang w:eastAsia="ru-RU"/>
          </w:rPr>
          <w:t>акцепта </w:t>
        </w:r>
      </w:hyperlink>
      <w:r w:rsidRPr="005F30BD">
        <w:rPr>
          <w:rFonts w:ascii="Arial" w:eastAsia="Times New Roman" w:hAnsi="Arial" w:cs="Arial"/>
          <w:color w:val="000000"/>
          <w:sz w:val="18"/>
          <w:szCs w:val="18"/>
          <w:lang w:eastAsia="ru-RU"/>
        </w:rPr>
        <w:t>взамен, с тем чтобы такой обмен нельзя было назвать искусственным, “перчинным” или грубо несправедливым; и</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(iv ) </w:t>
      </w:r>
      <w:hyperlink r:id="rId5929" w:tooltip="нажмите, чтобы просмотреть определение терминов" w:history="1">
        <w:r w:rsidRPr="005F30BD">
          <w:rPr>
            <w:rFonts w:ascii="Arial" w:eastAsia="Times New Roman" w:hAnsi="Arial" w:cs="Arial"/>
            <w:color w:val="0033CC"/>
            <w:sz w:val="18"/>
            <w:szCs w:val="18"/>
            <w:lang w:eastAsia="ru-RU"/>
          </w:rPr>
          <w:t>условия </w:t>
        </w:r>
      </w:hyperlink>
      <w:r w:rsidRPr="005F30BD">
        <w:rPr>
          <w:rFonts w:ascii="Arial" w:eastAsia="Times New Roman" w:hAnsi="Arial" w:cs="Arial"/>
          <w:color w:val="000000"/>
          <w:sz w:val="18"/>
          <w:szCs w:val="18"/>
          <w:lang w:eastAsia="ru-RU"/>
        </w:rPr>
        <w:t>- это то, что любые существующие условия ( </w:t>
      </w:r>
      <w:hyperlink r:id="rId5930" w:tooltip="нажмите, чтобы просмотреть определение терминов" w:history="1">
        <w:r w:rsidRPr="005F30BD">
          <w:rPr>
            <w:rFonts w:ascii="Arial" w:eastAsia="Times New Roman" w:hAnsi="Arial" w:cs="Arial"/>
            <w:color w:val="0033CC"/>
            <w:sz w:val="18"/>
            <w:szCs w:val="18"/>
            <w:lang w:eastAsia="ru-RU"/>
          </w:rPr>
          <w:t>условия</w:t>
        </w:r>
      </w:hyperlink>
      <w:r w:rsidRPr="005F30BD">
        <w:rPr>
          <w:rFonts w:ascii="Arial" w:eastAsia="Times New Roman" w:hAnsi="Arial" w:cs="Arial"/>
          <w:color w:val="000000"/>
          <w:sz w:val="18"/>
          <w:szCs w:val="18"/>
          <w:lang w:eastAsia="ru-RU"/>
        </w:rPr>
        <w:t>) четко изложены простым повседневным языком и что у всех </w:t>
      </w:r>
      <w:hyperlink r:id="rId5931" w:tooltip="нажмите, чтобы просмотреть определение сторон" w:history="1">
        <w:r w:rsidRPr="005F30BD">
          <w:rPr>
            <w:rFonts w:ascii="Arial" w:eastAsia="Times New Roman" w:hAnsi="Arial" w:cs="Arial"/>
            <w:color w:val="0033CC"/>
            <w:sz w:val="18"/>
            <w:szCs w:val="18"/>
            <w:lang w:eastAsia="ru-RU"/>
          </w:rPr>
          <w:t>сторон </w:t>
        </w:r>
      </w:hyperlink>
      <w:r w:rsidRPr="005F30BD">
        <w:rPr>
          <w:rFonts w:ascii="Arial" w:eastAsia="Times New Roman" w:hAnsi="Arial" w:cs="Arial"/>
          <w:color w:val="000000"/>
          <w:sz w:val="18"/>
          <w:szCs w:val="18"/>
          <w:lang w:eastAsia="ru-RU"/>
        </w:rPr>
        <w:t>было разумное время для их прочтения и пересмотра; и</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v) полное раскрытие - это обязательство сообщать другим сторонам об изменении состояния или статуса какого-либо существенного элемента консенсуса ; и</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(vi) </w:t>
      </w:r>
      <w:hyperlink r:id="rId5932" w:tooltip="нажмите, чтобы просмотреть определение принятия" w:history="1">
        <w:r w:rsidRPr="005F30BD">
          <w:rPr>
            <w:rFonts w:ascii="Arial" w:eastAsia="Times New Roman" w:hAnsi="Arial" w:cs="Arial"/>
            <w:color w:val="0033CC"/>
            <w:sz w:val="18"/>
            <w:szCs w:val="18"/>
            <w:lang w:eastAsia="ru-RU"/>
          </w:rPr>
          <w:t>Акцепт </w:t>
        </w:r>
      </w:hyperlink>
      <w:r w:rsidRPr="005F30BD">
        <w:rPr>
          <w:rFonts w:ascii="Arial" w:eastAsia="Times New Roman" w:hAnsi="Arial" w:cs="Arial"/>
          <w:color w:val="000000"/>
          <w:sz w:val="18"/>
          <w:szCs w:val="18"/>
          <w:lang w:eastAsia="ru-RU"/>
        </w:rPr>
        <w:t>- наличие доказательств по прямому </w:t>
      </w:r>
      <w:hyperlink r:id="rId5933"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согласию </w:t>
        </w:r>
      </w:hyperlink>
      <w:r w:rsidRPr="005F30BD">
        <w:rPr>
          <w:rFonts w:ascii="Arial" w:eastAsia="Times New Roman" w:hAnsi="Arial" w:cs="Arial"/>
          <w:color w:val="000000"/>
          <w:sz w:val="18"/>
          <w:szCs w:val="18"/>
          <w:lang w:eastAsia="ru-RU"/>
        </w:rPr>
        <w:t>или Подразумеваемому </w:t>
      </w:r>
      <w:hyperlink r:id="rId5934"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согласию </w:t>
        </w:r>
      </w:hyperlink>
      <w:r w:rsidRPr="005F30BD">
        <w:rPr>
          <w:rFonts w:ascii="Arial" w:eastAsia="Times New Roman" w:hAnsi="Arial" w:cs="Arial"/>
          <w:color w:val="000000"/>
          <w:sz w:val="18"/>
          <w:szCs w:val="18"/>
          <w:lang w:eastAsia="ru-RU"/>
        </w:rPr>
        <w:t>на то, что </w:t>
      </w:r>
      <w:hyperlink r:id="rId5935" w:tooltip="нажмите, чтобы просмотреть определение предложения" w:history="1">
        <w:r w:rsidRPr="005F30BD">
          <w:rPr>
            <w:rFonts w:ascii="Arial" w:eastAsia="Times New Roman" w:hAnsi="Arial" w:cs="Arial"/>
            <w:color w:val="0033CC"/>
            <w:sz w:val="18"/>
            <w:szCs w:val="18"/>
            <w:lang w:eastAsia="ru-RU"/>
          </w:rPr>
          <w:t>оферта </w:t>
        </w:r>
      </w:hyperlink>
      <w:r w:rsidRPr="005F30BD">
        <w:rPr>
          <w:rFonts w:ascii="Arial" w:eastAsia="Times New Roman" w:hAnsi="Arial" w:cs="Arial"/>
          <w:color w:val="000000"/>
          <w:sz w:val="18"/>
          <w:szCs w:val="18"/>
          <w:lang w:eastAsia="ru-RU"/>
        </w:rPr>
        <w:t>была принята всеми </w:t>
      </w:r>
      <w:hyperlink r:id="rId5936" w:tooltip="нажмите, чтобы просмотреть определение сторон" w:history="1">
        <w:r w:rsidRPr="005F30BD">
          <w:rPr>
            <w:rFonts w:ascii="Arial" w:eastAsia="Times New Roman" w:hAnsi="Arial" w:cs="Arial"/>
            <w:color w:val="0033CC"/>
            <w:sz w:val="18"/>
            <w:szCs w:val="18"/>
            <w:lang w:eastAsia="ru-RU"/>
          </w:rPr>
          <w:t>сторонами </w:t>
        </w:r>
      </w:hyperlink>
      <w:r w:rsidRPr="005F30BD">
        <w:rPr>
          <w:rFonts w:ascii="Arial" w:eastAsia="Times New Roman" w:hAnsi="Arial" w:cs="Arial"/>
          <w:color w:val="000000"/>
          <w:sz w:val="18"/>
          <w:szCs w:val="18"/>
          <w:lang w:eastAsia="ru-RU"/>
        </w:rPr>
        <w:t>.</w:t>
      </w:r>
    </w:p>
    <w:p w:rsidR="005F30BD" w:rsidRPr="005F30BD" w:rsidRDefault="005F30BD" w:rsidP="005F30BD">
      <w:pPr>
        <w:shd w:val="clear" w:color="auto" w:fill="FFFFFF"/>
        <w:spacing w:after="0" w:line="240" w:lineRule="auto"/>
        <w:rPr>
          <w:rFonts w:ascii="Arial" w:eastAsia="Times New Roman" w:hAnsi="Arial" w:cs="Arial"/>
          <w:b/>
          <w:bCs/>
          <w:color w:val="000000"/>
          <w:lang w:eastAsia="ru-RU"/>
        </w:rPr>
      </w:pPr>
      <w:bookmarkStart w:id="769" w:name="2185"/>
      <w:bookmarkEnd w:id="769"/>
      <w:r w:rsidRPr="005F30BD">
        <w:rPr>
          <w:rFonts w:ascii="Arial" w:eastAsia="Times New Roman" w:hAnsi="Arial" w:cs="Arial"/>
          <w:b/>
          <w:bCs/>
          <w:color w:val="000000"/>
          <w:lang w:eastAsia="ru-RU"/>
        </w:rPr>
        <w:t>Canon 2185 </w:t>
      </w:r>
      <w:r w:rsidRPr="005F30BD">
        <w:rPr>
          <w:rFonts w:ascii="Arial" w:eastAsia="Times New Roman" w:hAnsi="Arial" w:cs="Arial"/>
          <w:color w:val="000000"/>
          <w:sz w:val="16"/>
          <w:szCs w:val="16"/>
          <w:lang w:eastAsia="ru-RU"/>
        </w:rPr>
        <w:t>(</w:t>
      </w:r>
      <w:hyperlink r:id="rId5937" w:anchor="2185" w:tooltip="ссылка на этот канон" w:history="1">
        <w:r w:rsidRPr="005F30BD">
          <w:rPr>
            <w:rFonts w:ascii="Arial" w:eastAsia="Times New Roman" w:hAnsi="Arial" w:cs="Arial"/>
            <w:b/>
            <w:bCs/>
            <w:color w:val="0033CC"/>
            <w:sz w:val="16"/>
            <w:szCs w:val="16"/>
            <w:lang w:eastAsia="ru-RU"/>
          </w:rPr>
          <w:t>ссылка</w:t>
        </w:r>
      </w:hyperlink>
      <w:r w:rsidRPr="005F30BD">
        <w:rPr>
          <w:rFonts w:ascii="Arial" w:eastAsia="Times New Roman" w:hAnsi="Arial" w:cs="Arial"/>
          <w:color w:val="000000"/>
          <w:sz w:val="16"/>
          <w:szCs w:val="16"/>
          <w:lang w:eastAsia="ru-RU"/>
        </w:rPr>
        <w:t>)</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Поскольку односторонний консенсус не является подлинным взаимным </w:t>
      </w:r>
      <w:hyperlink r:id="rId5938" w:tooltip="нажмите, чтобы просмотреть определение соглашения" w:history="1">
        <w:r w:rsidRPr="005F30BD">
          <w:rPr>
            <w:rFonts w:ascii="Arial" w:eastAsia="Times New Roman" w:hAnsi="Arial" w:cs="Arial"/>
            <w:color w:val="0033CC"/>
            <w:sz w:val="18"/>
            <w:szCs w:val="18"/>
            <w:lang w:eastAsia="ru-RU"/>
          </w:rPr>
          <w:t>соглашением</w:t>
        </w:r>
      </w:hyperlink>
      <w:r w:rsidRPr="005F30BD">
        <w:rPr>
          <w:rFonts w:ascii="Arial" w:eastAsia="Times New Roman" w:hAnsi="Arial" w:cs="Arial"/>
          <w:color w:val="000000"/>
          <w:sz w:val="18"/>
          <w:szCs w:val="18"/>
          <w:lang w:eastAsia="ru-RU"/>
        </w:rPr>
        <w:t>, требования в отношении исполнения, определенные любым односторонним консенсусом, могут подлежать принудительному исполнению только в той мере, в какой исполняющая сторона официально не отказывается от подразумеваемого </w:t>
      </w:r>
      <w:hyperlink r:id="rId5939"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согласия </w:t>
        </w:r>
      </w:hyperlink>
      <w:r w:rsidRPr="005F30BD">
        <w:rPr>
          <w:rFonts w:ascii="Arial" w:eastAsia="Times New Roman" w:hAnsi="Arial" w:cs="Arial"/>
          <w:color w:val="000000"/>
          <w:sz w:val="18"/>
          <w:szCs w:val="18"/>
          <w:lang w:eastAsia="ru-RU"/>
        </w:rPr>
        <w:t>.</w:t>
      </w:r>
    </w:p>
    <w:p w:rsidR="005F30BD" w:rsidRPr="005F30BD" w:rsidRDefault="005F30BD" w:rsidP="005F30BD">
      <w:pPr>
        <w:shd w:val="clear" w:color="auto" w:fill="FFFFFF"/>
        <w:spacing w:after="0" w:line="240" w:lineRule="auto"/>
        <w:rPr>
          <w:rFonts w:ascii="Arial" w:eastAsia="Times New Roman" w:hAnsi="Arial" w:cs="Arial"/>
          <w:b/>
          <w:bCs/>
          <w:color w:val="000000"/>
          <w:lang w:eastAsia="ru-RU"/>
        </w:rPr>
      </w:pPr>
      <w:bookmarkStart w:id="770" w:name="2186"/>
      <w:bookmarkEnd w:id="770"/>
      <w:r w:rsidRPr="005F30BD">
        <w:rPr>
          <w:rFonts w:ascii="Arial" w:eastAsia="Times New Roman" w:hAnsi="Arial" w:cs="Arial"/>
          <w:b/>
          <w:bCs/>
          <w:color w:val="000000"/>
          <w:lang w:eastAsia="ru-RU"/>
        </w:rPr>
        <w:t>Canon 2186 </w:t>
      </w:r>
      <w:r w:rsidRPr="005F30BD">
        <w:rPr>
          <w:rFonts w:ascii="Arial" w:eastAsia="Times New Roman" w:hAnsi="Arial" w:cs="Arial"/>
          <w:color w:val="000000"/>
          <w:sz w:val="16"/>
          <w:szCs w:val="16"/>
          <w:lang w:eastAsia="ru-RU"/>
        </w:rPr>
        <w:t>(</w:t>
      </w:r>
      <w:hyperlink r:id="rId5940" w:anchor="2186" w:tooltip="ссылка на этот канон" w:history="1">
        <w:r w:rsidRPr="005F30BD">
          <w:rPr>
            <w:rFonts w:ascii="Arial" w:eastAsia="Times New Roman" w:hAnsi="Arial" w:cs="Arial"/>
            <w:b/>
            <w:bCs/>
            <w:color w:val="0033CC"/>
            <w:sz w:val="16"/>
            <w:szCs w:val="16"/>
            <w:lang w:eastAsia="ru-RU"/>
          </w:rPr>
          <w:t>ссылка</w:t>
        </w:r>
      </w:hyperlink>
      <w:r w:rsidRPr="005F30BD">
        <w:rPr>
          <w:rFonts w:ascii="Arial" w:eastAsia="Times New Roman" w:hAnsi="Arial" w:cs="Arial"/>
          <w:color w:val="000000"/>
          <w:sz w:val="16"/>
          <w:szCs w:val="16"/>
          <w:lang w:eastAsia="ru-RU"/>
        </w:rPr>
        <w:t>)</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lastRenderedPageBreak/>
        <w:t>В отсутствие официального отказа исполняющей стороны от подразумеваемого </w:t>
      </w:r>
      <w:hyperlink r:id="rId5941"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согласия </w:t>
        </w:r>
      </w:hyperlink>
      <w:hyperlink r:id="rId5942" w:tooltip="нажмите, чтобы просмотреть определение терминов" w:history="1">
        <w:r w:rsidRPr="005F30BD">
          <w:rPr>
            <w:rFonts w:ascii="Arial" w:eastAsia="Times New Roman" w:hAnsi="Arial" w:cs="Arial"/>
            <w:color w:val="0033CC"/>
            <w:sz w:val="18"/>
            <w:szCs w:val="18"/>
            <w:lang w:eastAsia="ru-RU"/>
          </w:rPr>
          <w:t>условия </w:t>
        </w:r>
      </w:hyperlink>
      <w:r w:rsidRPr="005F30BD">
        <w:rPr>
          <w:rFonts w:ascii="Arial" w:eastAsia="Times New Roman" w:hAnsi="Arial" w:cs="Arial"/>
          <w:color w:val="000000"/>
          <w:sz w:val="18"/>
          <w:szCs w:val="18"/>
          <w:lang w:eastAsia="ru-RU"/>
        </w:rPr>
        <w:t>исполнения одностороннего консенсуса должны соблюдаться всеми </w:t>
      </w:r>
      <w:hyperlink r:id="rId5943" w:tooltip="нажмите, чтобы просмотреть определение сторон" w:history="1">
        <w:r w:rsidRPr="005F30BD">
          <w:rPr>
            <w:rFonts w:ascii="Arial" w:eastAsia="Times New Roman" w:hAnsi="Arial" w:cs="Arial"/>
            <w:color w:val="0033CC"/>
            <w:sz w:val="18"/>
            <w:szCs w:val="18"/>
            <w:lang w:eastAsia="ru-RU"/>
          </w:rPr>
          <w:t>сторонами </w:t>
        </w:r>
      </w:hyperlink>
      <w:r w:rsidRPr="005F30BD">
        <w:rPr>
          <w:rFonts w:ascii="Arial" w:eastAsia="Times New Roman" w:hAnsi="Arial" w:cs="Arial"/>
          <w:color w:val="000000"/>
          <w:sz w:val="18"/>
          <w:szCs w:val="18"/>
          <w:lang w:eastAsia="ru-RU"/>
        </w:rPr>
        <w:t>.</w:t>
      </w:r>
    </w:p>
    <w:p w:rsidR="005F30BD" w:rsidRPr="005F30BD" w:rsidRDefault="005F30BD" w:rsidP="005F30BD">
      <w:pPr>
        <w:shd w:val="clear" w:color="auto" w:fill="FFFFFF"/>
        <w:spacing w:after="0" w:line="240" w:lineRule="auto"/>
        <w:rPr>
          <w:rFonts w:ascii="Arial" w:eastAsia="Times New Roman" w:hAnsi="Arial" w:cs="Arial"/>
          <w:b/>
          <w:bCs/>
          <w:color w:val="000000"/>
          <w:lang w:eastAsia="ru-RU"/>
        </w:rPr>
      </w:pPr>
      <w:bookmarkStart w:id="771" w:name="2187"/>
      <w:bookmarkEnd w:id="771"/>
      <w:r w:rsidRPr="005F30BD">
        <w:rPr>
          <w:rFonts w:ascii="Arial" w:eastAsia="Times New Roman" w:hAnsi="Arial" w:cs="Arial"/>
          <w:b/>
          <w:bCs/>
          <w:color w:val="000000"/>
          <w:lang w:eastAsia="ru-RU"/>
        </w:rPr>
        <w:t>Canon 2187 </w:t>
      </w:r>
      <w:r w:rsidRPr="005F30BD">
        <w:rPr>
          <w:rFonts w:ascii="Arial" w:eastAsia="Times New Roman" w:hAnsi="Arial" w:cs="Arial"/>
          <w:color w:val="000000"/>
          <w:sz w:val="16"/>
          <w:szCs w:val="16"/>
          <w:lang w:eastAsia="ru-RU"/>
        </w:rPr>
        <w:t>(</w:t>
      </w:r>
      <w:hyperlink r:id="rId5944" w:anchor="2187" w:tooltip="ссылка на этот канон" w:history="1">
        <w:r w:rsidRPr="005F30BD">
          <w:rPr>
            <w:rFonts w:ascii="Arial" w:eastAsia="Times New Roman" w:hAnsi="Arial" w:cs="Arial"/>
            <w:b/>
            <w:bCs/>
            <w:color w:val="0033CC"/>
            <w:sz w:val="16"/>
            <w:szCs w:val="16"/>
            <w:lang w:eastAsia="ru-RU"/>
          </w:rPr>
          <w:t>ссылка</w:t>
        </w:r>
      </w:hyperlink>
      <w:r w:rsidRPr="005F30BD">
        <w:rPr>
          <w:rFonts w:ascii="Arial" w:eastAsia="Times New Roman" w:hAnsi="Arial" w:cs="Arial"/>
          <w:color w:val="000000"/>
          <w:sz w:val="16"/>
          <w:szCs w:val="16"/>
          <w:lang w:eastAsia="ru-RU"/>
        </w:rPr>
        <w:t>)</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Обязательство по </w:t>
      </w:r>
      <w:hyperlink r:id="rId5945" w:tooltip="нажмите, чтобы просмотреть определение полного раскрытия" w:history="1">
        <w:r w:rsidRPr="005F30BD">
          <w:rPr>
            <w:rFonts w:ascii="Arial" w:eastAsia="Times New Roman" w:hAnsi="Arial" w:cs="Arial"/>
            <w:color w:val="0033CC"/>
            <w:sz w:val="18"/>
            <w:szCs w:val="18"/>
            <w:lang w:eastAsia="ru-RU"/>
          </w:rPr>
          <w:t>полному раскрытию </w:t>
        </w:r>
      </w:hyperlink>
      <w:r w:rsidRPr="005F30BD">
        <w:rPr>
          <w:rFonts w:ascii="Arial" w:eastAsia="Times New Roman" w:hAnsi="Arial" w:cs="Arial"/>
          <w:color w:val="000000"/>
          <w:sz w:val="18"/>
          <w:szCs w:val="18"/>
          <w:lang w:eastAsia="ru-RU"/>
        </w:rPr>
        <w:t>информации в любом консенсусе никогда не может быть законно отменено, уменьшено или приостановлено. Поэтому в отсутствие формального отказа исполняющей стороны от подразумеваемого </w:t>
      </w:r>
      <w:hyperlink r:id="rId5946"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согласия </w:t>
        </w:r>
      </w:hyperlink>
      <w:r w:rsidRPr="005F30BD">
        <w:rPr>
          <w:rFonts w:ascii="Arial" w:eastAsia="Times New Roman" w:hAnsi="Arial" w:cs="Arial"/>
          <w:color w:val="000000"/>
          <w:sz w:val="18"/>
          <w:szCs w:val="18"/>
          <w:lang w:eastAsia="ru-RU"/>
        </w:rPr>
        <w:t>все стороны должны соблюдать свои обязательства в отношении полного раскрытия информации при любом изменении обстоятельств, связанных с односторонним консенсусом .</w:t>
      </w:r>
    </w:p>
    <w:p w:rsidR="005F30BD" w:rsidRPr="005F30BD" w:rsidRDefault="005F30BD" w:rsidP="005F30BD">
      <w:pPr>
        <w:shd w:val="clear" w:color="auto" w:fill="FFFFFF"/>
        <w:spacing w:after="0" w:line="240" w:lineRule="auto"/>
        <w:rPr>
          <w:rFonts w:ascii="Arial" w:eastAsia="Times New Roman" w:hAnsi="Arial" w:cs="Arial"/>
          <w:b/>
          <w:bCs/>
          <w:color w:val="000000"/>
          <w:lang w:eastAsia="ru-RU"/>
        </w:rPr>
      </w:pPr>
      <w:bookmarkStart w:id="772" w:name="2188"/>
      <w:bookmarkEnd w:id="772"/>
      <w:r w:rsidRPr="005F30BD">
        <w:rPr>
          <w:rFonts w:ascii="Arial" w:eastAsia="Times New Roman" w:hAnsi="Arial" w:cs="Arial"/>
          <w:b/>
          <w:bCs/>
          <w:color w:val="000000"/>
          <w:lang w:eastAsia="ru-RU"/>
        </w:rPr>
        <w:t>Canon 2188 </w:t>
      </w:r>
      <w:r w:rsidRPr="005F30BD">
        <w:rPr>
          <w:rFonts w:ascii="Arial" w:eastAsia="Times New Roman" w:hAnsi="Arial" w:cs="Arial"/>
          <w:color w:val="000000"/>
          <w:sz w:val="16"/>
          <w:szCs w:val="16"/>
          <w:lang w:eastAsia="ru-RU"/>
        </w:rPr>
        <w:t>(</w:t>
      </w:r>
      <w:hyperlink r:id="rId5947" w:anchor="2188" w:tooltip="ссылка на этот канон" w:history="1">
        <w:r w:rsidRPr="005F30BD">
          <w:rPr>
            <w:rFonts w:ascii="Arial" w:eastAsia="Times New Roman" w:hAnsi="Arial" w:cs="Arial"/>
            <w:b/>
            <w:bCs/>
            <w:color w:val="0033CC"/>
            <w:sz w:val="16"/>
            <w:szCs w:val="16"/>
            <w:lang w:eastAsia="ru-RU"/>
          </w:rPr>
          <w:t>ссылка</w:t>
        </w:r>
      </w:hyperlink>
      <w:r w:rsidRPr="005F30BD">
        <w:rPr>
          <w:rFonts w:ascii="Arial" w:eastAsia="Times New Roman" w:hAnsi="Arial" w:cs="Arial"/>
          <w:color w:val="000000"/>
          <w:sz w:val="16"/>
          <w:szCs w:val="16"/>
          <w:lang w:eastAsia="ru-RU"/>
        </w:rPr>
        <w:t>)</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Если односторонний консенсус был достигнут в отношении презумпции подразумеваемого </w:t>
      </w:r>
      <w:hyperlink r:id="rId5948"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согласия</w:t>
        </w:r>
      </w:hyperlink>
      <w:r w:rsidRPr="005F30BD">
        <w:rPr>
          <w:rFonts w:ascii="Arial" w:eastAsia="Times New Roman" w:hAnsi="Arial" w:cs="Arial"/>
          <w:color w:val="000000"/>
          <w:sz w:val="18"/>
          <w:szCs w:val="18"/>
          <w:lang w:eastAsia="ru-RU"/>
        </w:rPr>
        <w:t>, то такая презумпция может быть проверена и отклонена путем официального выражения отказа или отказа от </w:t>
      </w:r>
      <w:hyperlink r:id="rId5949"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согласия </w:t>
        </w:r>
      </w:hyperlink>
      <w:r w:rsidRPr="005F30BD">
        <w:rPr>
          <w:rFonts w:ascii="Arial" w:eastAsia="Times New Roman" w:hAnsi="Arial" w:cs="Arial"/>
          <w:color w:val="000000"/>
          <w:sz w:val="18"/>
          <w:szCs w:val="18"/>
          <w:lang w:eastAsia="ru-RU"/>
        </w:rPr>
        <w:t>. Однако </w:t>
      </w:r>
      <w:hyperlink r:id="rId5950" w:tooltip="нажмите, чтобы просмотреть определение формы" w:history="1">
        <w:r w:rsidRPr="005F30BD">
          <w:rPr>
            <w:rFonts w:ascii="Arial" w:eastAsia="Times New Roman" w:hAnsi="Arial" w:cs="Arial"/>
            <w:color w:val="0033CC"/>
            <w:sz w:val="18"/>
            <w:szCs w:val="18"/>
            <w:lang w:eastAsia="ru-RU"/>
          </w:rPr>
          <w:t>форма </w:t>
        </w:r>
      </w:hyperlink>
      <w:r w:rsidRPr="005F30BD">
        <w:rPr>
          <w:rFonts w:ascii="Arial" w:eastAsia="Times New Roman" w:hAnsi="Arial" w:cs="Arial"/>
          <w:color w:val="000000"/>
          <w:sz w:val="18"/>
          <w:szCs w:val="18"/>
          <w:lang w:eastAsia="ru-RU"/>
        </w:rPr>
        <w:t>такого отказа от презумпции подразумеваемого </w:t>
      </w:r>
      <w:hyperlink r:id="rId5951"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согласия </w:t>
        </w:r>
      </w:hyperlink>
      <w:r w:rsidRPr="005F30BD">
        <w:rPr>
          <w:rFonts w:ascii="Arial" w:eastAsia="Times New Roman" w:hAnsi="Arial" w:cs="Arial"/>
          <w:color w:val="000000"/>
          <w:sz w:val="18"/>
          <w:szCs w:val="18"/>
          <w:lang w:eastAsia="ru-RU"/>
        </w:rPr>
        <w:t>соответствует </w:t>
      </w:r>
      <w:hyperlink r:id="rId5952" w:tooltip="нажмите, чтобы просмотреть определение формы" w:history="1">
        <w:r w:rsidRPr="005F30BD">
          <w:rPr>
            <w:rFonts w:ascii="Arial" w:eastAsia="Times New Roman" w:hAnsi="Arial" w:cs="Arial"/>
            <w:color w:val="0033CC"/>
            <w:sz w:val="18"/>
            <w:szCs w:val="18"/>
            <w:lang w:eastAsia="ru-RU"/>
          </w:rPr>
          <w:t>форме</w:t>
        </w:r>
      </w:hyperlink>
      <w:r w:rsidRPr="005F30BD">
        <w:rPr>
          <w:rFonts w:ascii="Arial" w:eastAsia="Times New Roman" w:hAnsi="Arial" w:cs="Arial"/>
          <w:color w:val="000000"/>
          <w:sz w:val="18"/>
          <w:szCs w:val="18"/>
          <w:lang w:eastAsia="ru-RU"/>
        </w:rPr>
        <w:t>, предусмотренной </w:t>
      </w:r>
      <w:hyperlink r:id="rId5953" w:tooltip="нажмите, чтобы просмотреть определение допустимого" w:history="1">
        <w:r w:rsidRPr="005F30BD">
          <w:rPr>
            <w:rFonts w:ascii="Arial" w:eastAsia="Times New Roman" w:hAnsi="Arial" w:cs="Arial"/>
            <w:color w:val="0033CC"/>
            <w:sz w:val="18"/>
            <w:szCs w:val="18"/>
            <w:lang w:eastAsia="ru-RU"/>
          </w:rPr>
          <w:t>действующим </w:t>
        </w:r>
      </w:hyperlink>
      <w:r w:rsidRPr="005F30BD">
        <w:rPr>
          <w:rFonts w:ascii="Arial" w:eastAsia="Times New Roman" w:hAnsi="Arial" w:cs="Arial"/>
          <w:color w:val="000000"/>
          <w:sz w:val="18"/>
          <w:szCs w:val="18"/>
          <w:lang w:eastAsia="ru-RU"/>
        </w:rPr>
        <w:t>статутом юридического </w:t>
      </w:r>
      <w:hyperlink r:id="rId5954" w:tooltip="нажмите, чтобы просмотреть определение человека" w:history="1">
        <w:r w:rsidRPr="005F30BD">
          <w:rPr>
            <w:rFonts w:ascii="Arial" w:eastAsia="Times New Roman" w:hAnsi="Arial" w:cs="Arial"/>
            <w:color w:val="0033CC"/>
            <w:sz w:val="18"/>
            <w:szCs w:val="18"/>
            <w:lang w:eastAsia="ru-RU"/>
          </w:rPr>
          <w:t>лица</w:t>
        </w:r>
      </w:hyperlink>
      <w:r w:rsidRPr="005F30BD">
        <w:rPr>
          <w:rFonts w:ascii="Arial" w:eastAsia="Times New Roman" w:hAnsi="Arial" w:cs="Arial"/>
          <w:color w:val="000000"/>
          <w:sz w:val="18"/>
          <w:szCs w:val="18"/>
          <w:lang w:eastAsia="ru-RU"/>
        </w:rPr>
        <w:t>, согласующегося с этими канонами.</w:t>
      </w:r>
    </w:p>
    <w:p w:rsidR="005F30BD" w:rsidRPr="005F30BD" w:rsidRDefault="005F30BD" w:rsidP="005F30BD">
      <w:pPr>
        <w:shd w:val="clear" w:color="auto" w:fill="FFFFFF"/>
        <w:spacing w:after="0" w:line="240" w:lineRule="auto"/>
        <w:rPr>
          <w:rFonts w:ascii="Arial" w:eastAsia="Times New Roman" w:hAnsi="Arial" w:cs="Arial"/>
          <w:b/>
          <w:bCs/>
          <w:color w:val="000000"/>
          <w:lang w:eastAsia="ru-RU"/>
        </w:rPr>
      </w:pPr>
      <w:bookmarkStart w:id="773" w:name="2189"/>
      <w:bookmarkEnd w:id="773"/>
      <w:r w:rsidRPr="005F30BD">
        <w:rPr>
          <w:rFonts w:ascii="Arial" w:eastAsia="Times New Roman" w:hAnsi="Arial" w:cs="Arial"/>
          <w:b/>
          <w:bCs/>
          <w:color w:val="000000"/>
          <w:lang w:eastAsia="ru-RU"/>
        </w:rPr>
        <w:t>Canon 2189 </w:t>
      </w:r>
      <w:r w:rsidRPr="005F30BD">
        <w:rPr>
          <w:rFonts w:ascii="Arial" w:eastAsia="Times New Roman" w:hAnsi="Arial" w:cs="Arial"/>
          <w:color w:val="000000"/>
          <w:sz w:val="16"/>
          <w:szCs w:val="16"/>
          <w:lang w:eastAsia="ru-RU"/>
        </w:rPr>
        <w:t>(</w:t>
      </w:r>
      <w:hyperlink r:id="rId5955" w:anchor="2189" w:tooltip="ссылка на этот канон" w:history="1">
        <w:r w:rsidRPr="005F30BD">
          <w:rPr>
            <w:rFonts w:ascii="Arial" w:eastAsia="Times New Roman" w:hAnsi="Arial" w:cs="Arial"/>
            <w:b/>
            <w:bCs/>
            <w:color w:val="0033CC"/>
            <w:sz w:val="16"/>
            <w:szCs w:val="16"/>
            <w:lang w:eastAsia="ru-RU"/>
          </w:rPr>
          <w:t>ссылка</w:t>
        </w:r>
      </w:hyperlink>
      <w:r w:rsidRPr="005F30BD">
        <w:rPr>
          <w:rFonts w:ascii="Arial" w:eastAsia="Times New Roman" w:hAnsi="Arial" w:cs="Arial"/>
          <w:color w:val="000000"/>
          <w:sz w:val="16"/>
          <w:szCs w:val="16"/>
          <w:lang w:eastAsia="ru-RU"/>
        </w:rPr>
        <w:t>)</w:t>
      </w:r>
    </w:p>
    <w:p w:rsidR="005F30BD" w:rsidRPr="005F30BD" w:rsidRDefault="005F30BD" w:rsidP="005F30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0BD">
        <w:rPr>
          <w:rFonts w:ascii="Arial" w:eastAsia="Times New Roman" w:hAnsi="Arial" w:cs="Arial"/>
          <w:color w:val="000000"/>
          <w:sz w:val="18"/>
          <w:szCs w:val="18"/>
          <w:lang w:eastAsia="ru-RU"/>
        </w:rPr>
        <w:t>Если односторонний консенсус был официально отклонен надлежащей </w:t>
      </w:r>
      <w:hyperlink r:id="rId5956" w:tooltip="нажмите, чтобы просмотреть определение формы" w:history="1">
        <w:r w:rsidRPr="005F30BD">
          <w:rPr>
            <w:rFonts w:ascii="Arial" w:eastAsia="Times New Roman" w:hAnsi="Arial" w:cs="Arial"/>
            <w:color w:val="0033CC"/>
            <w:sz w:val="18"/>
            <w:szCs w:val="18"/>
            <w:lang w:eastAsia="ru-RU"/>
          </w:rPr>
          <w:t>формой </w:t>
        </w:r>
      </w:hyperlink>
      <w:r w:rsidRPr="005F30BD">
        <w:rPr>
          <w:rFonts w:ascii="Arial" w:eastAsia="Times New Roman" w:hAnsi="Arial" w:cs="Arial"/>
          <w:color w:val="000000"/>
          <w:sz w:val="18"/>
          <w:szCs w:val="18"/>
          <w:lang w:eastAsia="ru-RU"/>
        </w:rPr>
        <w:t>отзыва или отказа от </w:t>
      </w:r>
      <w:hyperlink r:id="rId5957" w:tooltip="нажмите, чтобы просмотреть определение согласия" w:history="1">
        <w:r w:rsidRPr="005F30BD">
          <w:rPr>
            <w:rFonts w:ascii="Arial" w:eastAsia="Times New Roman" w:hAnsi="Arial" w:cs="Arial"/>
            <w:color w:val="0033CC"/>
            <w:sz w:val="18"/>
            <w:szCs w:val="18"/>
            <w:lang w:eastAsia="ru-RU"/>
          </w:rPr>
          <w:t>согласия </w:t>
        </w:r>
      </w:hyperlink>
      <w:r w:rsidRPr="005F30BD">
        <w:rPr>
          <w:rFonts w:ascii="Arial" w:eastAsia="Times New Roman" w:hAnsi="Arial" w:cs="Arial"/>
          <w:color w:val="000000"/>
          <w:sz w:val="18"/>
          <w:szCs w:val="18"/>
          <w:lang w:eastAsia="ru-RU"/>
        </w:rPr>
        <w:t>юридического </w:t>
      </w:r>
      <w:hyperlink r:id="rId5958" w:tooltip="нажмите, чтобы просмотреть определение человека" w:history="1">
        <w:r w:rsidRPr="005F30BD">
          <w:rPr>
            <w:rFonts w:ascii="Arial" w:eastAsia="Times New Roman" w:hAnsi="Arial" w:cs="Arial"/>
            <w:color w:val="0033CC"/>
            <w:sz w:val="18"/>
            <w:szCs w:val="18"/>
            <w:lang w:eastAsia="ru-RU"/>
          </w:rPr>
          <w:t>лица</w:t>
        </w:r>
      </w:hyperlink>
      <w:r w:rsidRPr="005F30BD">
        <w:rPr>
          <w:rFonts w:ascii="Arial" w:eastAsia="Times New Roman" w:hAnsi="Arial" w:cs="Arial"/>
          <w:color w:val="000000"/>
          <w:sz w:val="18"/>
          <w:szCs w:val="18"/>
          <w:lang w:eastAsia="ru-RU"/>
        </w:rPr>
        <w:t>, то </w:t>
      </w:r>
      <w:hyperlink r:id="rId5959" w:tooltip="нажмите, чтобы просмотреть определение соответствующего" w:history="1">
        <w:r w:rsidRPr="005F30BD">
          <w:rPr>
            <w:rFonts w:ascii="Arial" w:eastAsia="Times New Roman" w:hAnsi="Arial" w:cs="Arial"/>
            <w:color w:val="0033CC"/>
            <w:sz w:val="18"/>
            <w:szCs w:val="18"/>
            <w:lang w:eastAsia="ru-RU"/>
          </w:rPr>
          <w:t>соответствующий </w:t>
        </w:r>
      </w:hyperlink>
      <w:r w:rsidRPr="005F30BD">
        <w:rPr>
          <w:rFonts w:ascii="Arial" w:eastAsia="Times New Roman" w:hAnsi="Arial" w:cs="Arial"/>
          <w:color w:val="000000"/>
          <w:sz w:val="18"/>
          <w:szCs w:val="18"/>
          <w:lang w:eastAsia="ru-RU"/>
        </w:rPr>
        <w:t>односторонний консенсус перестает действовать. Однако если надлежащая </w:t>
      </w:r>
      <w:hyperlink r:id="rId5960" w:tooltip="нажмите, чтобы просмотреть определение формы" w:history="1">
        <w:r w:rsidRPr="005F30BD">
          <w:rPr>
            <w:rFonts w:ascii="Arial" w:eastAsia="Times New Roman" w:hAnsi="Arial" w:cs="Arial"/>
            <w:color w:val="0033CC"/>
            <w:sz w:val="18"/>
            <w:szCs w:val="18"/>
            <w:lang w:eastAsia="ru-RU"/>
          </w:rPr>
          <w:t>форма </w:t>
        </w:r>
      </w:hyperlink>
      <w:r w:rsidRPr="005F30BD">
        <w:rPr>
          <w:rFonts w:ascii="Arial" w:eastAsia="Times New Roman" w:hAnsi="Arial" w:cs="Arial"/>
          <w:color w:val="000000"/>
          <w:sz w:val="18"/>
          <w:szCs w:val="18"/>
          <w:lang w:eastAsia="ru-RU"/>
        </w:rPr>
        <w:t>не используется, то </w:t>
      </w:r>
      <w:hyperlink r:id="rId5961" w:tooltip="нажмите, чтобы просмотреть определение соответствующего" w:history="1">
        <w:r w:rsidRPr="005F30BD">
          <w:rPr>
            <w:rFonts w:ascii="Arial" w:eastAsia="Times New Roman" w:hAnsi="Arial" w:cs="Arial"/>
            <w:color w:val="0033CC"/>
            <w:sz w:val="18"/>
            <w:szCs w:val="18"/>
            <w:lang w:eastAsia="ru-RU"/>
          </w:rPr>
          <w:t>соответствующий </w:t>
        </w:r>
      </w:hyperlink>
      <w:r w:rsidRPr="005F30BD">
        <w:rPr>
          <w:rFonts w:ascii="Arial" w:eastAsia="Times New Roman" w:hAnsi="Arial" w:cs="Arial"/>
          <w:color w:val="000000"/>
          <w:sz w:val="18"/>
          <w:szCs w:val="18"/>
          <w:lang w:eastAsia="ru-RU"/>
        </w:rPr>
        <w:t>односторонний консенсус может оставаться в силе даже в том случае, если было четко выражено несогласие.</w:t>
      </w:r>
    </w:p>
    <w:p w:rsidR="001874D1" w:rsidRPr="001874D1" w:rsidRDefault="001874D1" w:rsidP="001874D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874D1">
        <w:rPr>
          <w:rFonts w:ascii="Arial" w:eastAsia="Times New Roman" w:hAnsi="Arial" w:cs="Arial"/>
          <w:b/>
          <w:bCs/>
          <w:color w:val="000000"/>
          <w:sz w:val="36"/>
          <w:szCs w:val="36"/>
          <w:lang w:eastAsia="ru-RU"/>
        </w:rPr>
        <w:t>Статья 112. Двусторонний Консенсус</w:t>
      </w:r>
    </w:p>
    <w:p w:rsidR="001874D1" w:rsidRPr="001874D1" w:rsidRDefault="001874D1" w:rsidP="001874D1">
      <w:pPr>
        <w:shd w:val="clear" w:color="auto" w:fill="FFFFFF"/>
        <w:spacing w:after="0" w:line="240" w:lineRule="auto"/>
        <w:rPr>
          <w:rFonts w:ascii="Arial" w:eastAsia="Times New Roman" w:hAnsi="Arial" w:cs="Arial"/>
          <w:b/>
          <w:bCs/>
          <w:color w:val="000000"/>
          <w:lang w:eastAsia="ru-RU"/>
        </w:rPr>
      </w:pPr>
      <w:bookmarkStart w:id="774" w:name="2190"/>
      <w:bookmarkEnd w:id="774"/>
      <w:r w:rsidRPr="001874D1">
        <w:rPr>
          <w:rFonts w:ascii="Arial" w:eastAsia="Times New Roman" w:hAnsi="Arial" w:cs="Arial"/>
          <w:b/>
          <w:bCs/>
          <w:color w:val="000000"/>
          <w:lang w:eastAsia="ru-RU"/>
        </w:rPr>
        <w:t>Canon 2190 </w:t>
      </w:r>
      <w:r w:rsidRPr="001874D1">
        <w:rPr>
          <w:rFonts w:ascii="Arial" w:eastAsia="Times New Roman" w:hAnsi="Arial" w:cs="Arial"/>
          <w:color w:val="000000"/>
          <w:sz w:val="16"/>
          <w:szCs w:val="16"/>
          <w:lang w:eastAsia="ru-RU"/>
        </w:rPr>
        <w:t>(</w:t>
      </w:r>
      <w:hyperlink r:id="rId5962" w:anchor="2190" w:tooltip="ссылка на этот канон" w:history="1">
        <w:r w:rsidRPr="001874D1">
          <w:rPr>
            <w:rFonts w:ascii="Arial" w:eastAsia="Times New Roman" w:hAnsi="Arial" w:cs="Arial"/>
            <w:b/>
            <w:bCs/>
            <w:color w:val="0033CC"/>
            <w:sz w:val="16"/>
            <w:szCs w:val="16"/>
            <w:lang w:eastAsia="ru-RU"/>
          </w:rPr>
          <w:t>ссылка</w:t>
        </w:r>
      </w:hyperlink>
      <w:r w:rsidRPr="001874D1">
        <w:rPr>
          <w:rFonts w:ascii="Arial" w:eastAsia="Times New Roman" w:hAnsi="Arial" w:cs="Arial"/>
          <w:color w:val="000000"/>
          <w:sz w:val="16"/>
          <w:szCs w:val="16"/>
          <w:lang w:eastAsia="ru-RU"/>
        </w:rPr>
        <w:t>)</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Двусторонний консенсус - это термин, описывающий вторую из трех форм </w:t>
      </w:r>
      <w:hyperlink r:id="rId5963" w:tooltip="нажмите, чтобы просмотреть определение согласия" w:history="1">
        <w:r w:rsidRPr="001874D1">
          <w:rPr>
            <w:rFonts w:ascii="Arial" w:eastAsia="Times New Roman" w:hAnsi="Arial" w:cs="Arial"/>
            <w:color w:val="0033CC"/>
            <w:sz w:val="18"/>
            <w:szCs w:val="18"/>
            <w:lang w:eastAsia="ru-RU"/>
          </w:rPr>
          <w:t>согласия </w:t>
        </w:r>
      </w:hyperlink>
      <w:r w:rsidRPr="001874D1">
        <w:rPr>
          <w:rFonts w:ascii="Arial" w:eastAsia="Times New Roman" w:hAnsi="Arial" w:cs="Arial"/>
          <w:color w:val="000000"/>
          <w:sz w:val="18"/>
          <w:szCs w:val="18"/>
          <w:lang w:eastAsia="ru-RU"/>
        </w:rPr>
        <w:t>между умами двух или более </w:t>
      </w:r>
      <w:hyperlink r:id="rId5964" w:tooltip="нажмите, чтобы просмотреть определение сторон" w:history="1">
        <w:r w:rsidRPr="001874D1">
          <w:rPr>
            <w:rFonts w:ascii="Arial" w:eastAsia="Times New Roman" w:hAnsi="Arial" w:cs="Arial"/>
            <w:color w:val="0033CC"/>
            <w:sz w:val="18"/>
            <w:szCs w:val="18"/>
            <w:lang w:eastAsia="ru-RU"/>
          </w:rPr>
          <w:t>сторон </w:t>
        </w:r>
      </w:hyperlink>
      <w:r w:rsidRPr="001874D1">
        <w:rPr>
          <w:rFonts w:ascii="Arial" w:eastAsia="Times New Roman" w:hAnsi="Arial" w:cs="Arial"/>
          <w:color w:val="000000"/>
          <w:sz w:val="18"/>
          <w:szCs w:val="18"/>
          <w:lang w:eastAsia="ru-RU"/>
        </w:rPr>
        <w:t>в отношении одного или нескольких действий, касающихся определенной </w:t>
      </w:r>
      <w:hyperlink r:id="rId5965" w:tooltip="нажмите, чтобы просмотреть определение свойства" w:history="1">
        <w:r w:rsidRPr="001874D1">
          <w:rPr>
            <w:rFonts w:ascii="Arial" w:eastAsia="Times New Roman" w:hAnsi="Arial" w:cs="Arial"/>
            <w:color w:val="0033CC"/>
            <w:sz w:val="18"/>
            <w:szCs w:val="18"/>
            <w:lang w:eastAsia="ru-RU"/>
          </w:rPr>
          <w:t>собственности </w:t>
        </w:r>
      </w:hyperlink>
      <w:r w:rsidRPr="001874D1">
        <w:rPr>
          <w:rFonts w:ascii="Arial" w:eastAsia="Times New Roman" w:hAnsi="Arial" w:cs="Arial"/>
          <w:color w:val="000000"/>
          <w:sz w:val="18"/>
          <w:szCs w:val="18"/>
          <w:lang w:eastAsia="ru-RU"/>
        </w:rPr>
        <w:t>или прав, связанных с высшим </w:t>
      </w:r>
      <w:hyperlink r:id="rId5966" w:tooltip="нажмите, чтобы просмотреть определение разума" w:history="1">
        <w:r w:rsidRPr="001874D1">
          <w:rPr>
            <w:rFonts w:ascii="Arial" w:eastAsia="Times New Roman" w:hAnsi="Arial" w:cs="Arial"/>
            <w:color w:val="0033CC"/>
            <w:sz w:val="18"/>
            <w:szCs w:val="18"/>
            <w:lang w:eastAsia="ru-RU"/>
          </w:rPr>
          <w:t>умом </w:t>
        </w:r>
      </w:hyperlink>
      <w:r w:rsidRPr="001874D1">
        <w:rPr>
          <w:rFonts w:ascii="Arial" w:eastAsia="Times New Roman" w:hAnsi="Arial" w:cs="Arial"/>
          <w:color w:val="000000"/>
          <w:sz w:val="18"/>
          <w:szCs w:val="18"/>
          <w:lang w:eastAsia="ru-RU"/>
        </w:rPr>
        <w:t>и, следовательно, также низшим </w:t>
      </w:r>
      <w:hyperlink r:id="rId5967" w:tooltip="нажмите, чтобы просмотреть определение разума" w:history="1">
        <w:r w:rsidRPr="001874D1">
          <w:rPr>
            <w:rFonts w:ascii="Arial" w:eastAsia="Times New Roman" w:hAnsi="Arial" w:cs="Arial"/>
            <w:color w:val="0033CC"/>
            <w:sz w:val="18"/>
            <w:szCs w:val="18"/>
            <w:lang w:eastAsia="ru-RU"/>
          </w:rPr>
          <w:t>умом </w:t>
        </w:r>
      </w:hyperlink>
      <w:r w:rsidRPr="001874D1">
        <w:rPr>
          <w:rFonts w:ascii="Arial" w:eastAsia="Times New Roman" w:hAnsi="Arial" w:cs="Arial"/>
          <w:color w:val="000000"/>
          <w:sz w:val="18"/>
          <w:szCs w:val="18"/>
          <w:lang w:eastAsia="ru-RU"/>
        </w:rPr>
        <w:t>(также эквивалентным </w:t>
      </w:r>
      <w:hyperlink r:id="rId5968" w:tooltip="нажмите, чтобы просмотреть определение разума" w:history="1">
        <w:r w:rsidRPr="001874D1">
          <w:rPr>
            <w:rFonts w:ascii="Arial" w:eastAsia="Times New Roman" w:hAnsi="Arial" w:cs="Arial"/>
            <w:color w:val="0033CC"/>
            <w:sz w:val="18"/>
            <w:szCs w:val="18"/>
            <w:lang w:eastAsia="ru-RU"/>
          </w:rPr>
          <w:t>уму </w:t>
        </w:r>
      </w:hyperlink>
      <w:r w:rsidRPr="001874D1">
        <w:rPr>
          <w:rFonts w:ascii="Arial" w:eastAsia="Times New Roman" w:hAnsi="Arial" w:cs="Arial"/>
          <w:color w:val="000000"/>
          <w:sz w:val="18"/>
          <w:szCs w:val="18"/>
          <w:lang w:eastAsia="ru-RU"/>
        </w:rPr>
        <w:t>и плоти) - следовательно, двусторонний.</w:t>
      </w:r>
    </w:p>
    <w:p w:rsidR="001874D1" w:rsidRPr="001874D1" w:rsidRDefault="001874D1" w:rsidP="001874D1">
      <w:pPr>
        <w:shd w:val="clear" w:color="auto" w:fill="FFFFFF"/>
        <w:spacing w:after="0" w:line="240" w:lineRule="auto"/>
        <w:rPr>
          <w:rFonts w:ascii="Arial" w:eastAsia="Times New Roman" w:hAnsi="Arial" w:cs="Arial"/>
          <w:b/>
          <w:bCs/>
          <w:color w:val="000000"/>
          <w:lang w:eastAsia="ru-RU"/>
        </w:rPr>
      </w:pPr>
      <w:bookmarkStart w:id="775" w:name="2191"/>
      <w:bookmarkEnd w:id="775"/>
      <w:r w:rsidRPr="001874D1">
        <w:rPr>
          <w:rFonts w:ascii="Arial" w:eastAsia="Times New Roman" w:hAnsi="Arial" w:cs="Arial"/>
          <w:b/>
          <w:bCs/>
          <w:color w:val="000000"/>
          <w:lang w:eastAsia="ru-RU"/>
        </w:rPr>
        <w:t>Канон 2191 </w:t>
      </w:r>
      <w:r w:rsidRPr="001874D1">
        <w:rPr>
          <w:rFonts w:ascii="Arial" w:eastAsia="Times New Roman" w:hAnsi="Arial" w:cs="Arial"/>
          <w:color w:val="000000"/>
          <w:sz w:val="16"/>
          <w:szCs w:val="16"/>
          <w:lang w:eastAsia="ru-RU"/>
        </w:rPr>
        <w:t>(</w:t>
      </w:r>
      <w:hyperlink r:id="rId5969" w:anchor="2191" w:tooltip="ссылка на этот канон" w:history="1">
        <w:r w:rsidRPr="001874D1">
          <w:rPr>
            <w:rFonts w:ascii="Arial" w:eastAsia="Times New Roman" w:hAnsi="Arial" w:cs="Arial"/>
            <w:b/>
            <w:bCs/>
            <w:color w:val="0033CC"/>
            <w:sz w:val="16"/>
            <w:szCs w:val="16"/>
            <w:lang w:eastAsia="ru-RU"/>
          </w:rPr>
          <w:t>ссылка</w:t>
        </w:r>
      </w:hyperlink>
      <w:r w:rsidRPr="001874D1">
        <w:rPr>
          <w:rFonts w:ascii="Arial" w:eastAsia="Times New Roman" w:hAnsi="Arial" w:cs="Arial"/>
          <w:color w:val="000000"/>
          <w:sz w:val="16"/>
          <w:szCs w:val="16"/>
          <w:lang w:eastAsia="ru-RU"/>
        </w:rPr>
        <w:t>)</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Любая </w:t>
      </w:r>
      <w:hyperlink r:id="rId5970" w:tooltip="нажмите, чтобы просмотреть определение формы" w:history="1">
        <w:r w:rsidRPr="001874D1">
          <w:rPr>
            <w:rFonts w:ascii="Arial" w:eastAsia="Times New Roman" w:hAnsi="Arial" w:cs="Arial"/>
            <w:color w:val="0033CC"/>
            <w:sz w:val="18"/>
            <w:szCs w:val="18"/>
            <w:lang w:eastAsia="ru-RU"/>
          </w:rPr>
          <w:t>форма </w:t>
        </w:r>
      </w:hyperlink>
      <w:r w:rsidRPr="001874D1">
        <w:rPr>
          <w:rFonts w:ascii="Arial" w:eastAsia="Times New Roman" w:hAnsi="Arial" w:cs="Arial"/>
          <w:color w:val="000000"/>
          <w:sz w:val="18"/>
          <w:szCs w:val="18"/>
          <w:lang w:eastAsia="ru-RU"/>
        </w:rPr>
        <w:t>согласия между двумя или более </w:t>
      </w:r>
      <w:hyperlink r:id="rId5971" w:tooltip="нажмите, чтобы просмотреть определение сторон" w:history="1">
        <w:r w:rsidRPr="001874D1">
          <w:rPr>
            <w:rFonts w:ascii="Arial" w:eastAsia="Times New Roman" w:hAnsi="Arial" w:cs="Arial"/>
            <w:color w:val="0033CC"/>
            <w:sz w:val="18"/>
            <w:szCs w:val="18"/>
            <w:lang w:eastAsia="ru-RU"/>
          </w:rPr>
          <w:t>сторонами</w:t>
        </w:r>
      </w:hyperlink>
      <w:r w:rsidRPr="001874D1">
        <w:rPr>
          <w:rFonts w:ascii="Arial" w:eastAsia="Times New Roman" w:hAnsi="Arial" w:cs="Arial"/>
          <w:color w:val="000000"/>
          <w:sz w:val="18"/>
          <w:szCs w:val="18"/>
          <w:lang w:eastAsia="ru-RU"/>
        </w:rPr>
        <w:t>, когда </w:t>
      </w:r>
      <w:hyperlink r:id="rId5972" w:tooltip="нажмите, чтобы просмотреть определение соглашения" w:history="1">
        <w:r w:rsidRPr="001874D1">
          <w:rPr>
            <w:rFonts w:ascii="Arial" w:eastAsia="Times New Roman" w:hAnsi="Arial" w:cs="Arial"/>
            <w:color w:val="0033CC"/>
            <w:sz w:val="18"/>
            <w:szCs w:val="18"/>
            <w:lang w:eastAsia="ru-RU"/>
          </w:rPr>
          <w:t>согласие </w:t>
        </w:r>
      </w:hyperlink>
      <w:r w:rsidRPr="001874D1">
        <w:rPr>
          <w:rFonts w:ascii="Arial" w:eastAsia="Times New Roman" w:hAnsi="Arial" w:cs="Arial"/>
          <w:color w:val="000000"/>
          <w:sz w:val="18"/>
          <w:szCs w:val="18"/>
          <w:lang w:eastAsia="ru-RU"/>
        </w:rPr>
        <w:t>всех </w:t>
      </w:r>
      <w:hyperlink r:id="rId5973" w:tooltip="нажмите, чтобы просмотреть определение сторон" w:history="1">
        <w:r w:rsidRPr="001874D1">
          <w:rPr>
            <w:rFonts w:ascii="Arial" w:eastAsia="Times New Roman" w:hAnsi="Arial" w:cs="Arial"/>
            <w:color w:val="0033CC"/>
            <w:sz w:val="18"/>
            <w:szCs w:val="18"/>
            <w:lang w:eastAsia="ru-RU"/>
          </w:rPr>
          <w:t>сторон </w:t>
        </w:r>
      </w:hyperlink>
      <w:r w:rsidRPr="001874D1">
        <w:rPr>
          <w:rFonts w:ascii="Arial" w:eastAsia="Times New Roman" w:hAnsi="Arial" w:cs="Arial"/>
          <w:color w:val="000000"/>
          <w:sz w:val="18"/>
          <w:szCs w:val="18"/>
          <w:lang w:eastAsia="ru-RU"/>
        </w:rPr>
        <w:t>заключено по прямому </w:t>
      </w:r>
      <w:hyperlink r:id="rId5974" w:tooltip="нажмите, чтобы просмотреть определение согласия" w:history="1">
        <w:r w:rsidRPr="001874D1">
          <w:rPr>
            <w:rFonts w:ascii="Arial" w:eastAsia="Times New Roman" w:hAnsi="Arial" w:cs="Arial"/>
            <w:color w:val="0033CC"/>
            <w:sz w:val="18"/>
            <w:szCs w:val="18"/>
            <w:lang w:eastAsia="ru-RU"/>
          </w:rPr>
          <w:t>согласию</w:t>
        </w:r>
      </w:hyperlink>
      <w:r w:rsidRPr="001874D1">
        <w:rPr>
          <w:rFonts w:ascii="Arial" w:eastAsia="Times New Roman" w:hAnsi="Arial" w:cs="Arial"/>
          <w:color w:val="000000"/>
          <w:sz w:val="18"/>
          <w:szCs w:val="18"/>
          <w:lang w:eastAsia="ru-RU"/>
        </w:rPr>
        <w:t>, является двусторонним консенсусом.</w:t>
      </w:r>
    </w:p>
    <w:p w:rsidR="001874D1" w:rsidRPr="001874D1" w:rsidRDefault="001874D1" w:rsidP="001874D1">
      <w:pPr>
        <w:shd w:val="clear" w:color="auto" w:fill="FFFFFF"/>
        <w:spacing w:after="0" w:line="240" w:lineRule="auto"/>
        <w:rPr>
          <w:rFonts w:ascii="Arial" w:eastAsia="Times New Roman" w:hAnsi="Arial" w:cs="Arial"/>
          <w:b/>
          <w:bCs/>
          <w:color w:val="000000"/>
          <w:lang w:eastAsia="ru-RU"/>
        </w:rPr>
      </w:pPr>
      <w:bookmarkStart w:id="776" w:name="2192"/>
      <w:bookmarkEnd w:id="776"/>
      <w:r w:rsidRPr="001874D1">
        <w:rPr>
          <w:rFonts w:ascii="Arial" w:eastAsia="Times New Roman" w:hAnsi="Arial" w:cs="Arial"/>
          <w:b/>
          <w:bCs/>
          <w:color w:val="000000"/>
          <w:lang w:eastAsia="ru-RU"/>
        </w:rPr>
        <w:t>Canon 2192 </w:t>
      </w:r>
      <w:r w:rsidRPr="001874D1">
        <w:rPr>
          <w:rFonts w:ascii="Arial" w:eastAsia="Times New Roman" w:hAnsi="Arial" w:cs="Arial"/>
          <w:color w:val="000000"/>
          <w:sz w:val="16"/>
          <w:szCs w:val="16"/>
          <w:lang w:eastAsia="ru-RU"/>
        </w:rPr>
        <w:t>(</w:t>
      </w:r>
      <w:hyperlink r:id="rId5975" w:anchor="2192" w:tooltip="ссылка на этот канон" w:history="1">
        <w:r w:rsidRPr="001874D1">
          <w:rPr>
            <w:rFonts w:ascii="Arial" w:eastAsia="Times New Roman" w:hAnsi="Arial" w:cs="Arial"/>
            <w:b/>
            <w:bCs/>
            <w:color w:val="0033CC"/>
            <w:sz w:val="16"/>
            <w:szCs w:val="16"/>
            <w:lang w:eastAsia="ru-RU"/>
          </w:rPr>
          <w:t>ссылка</w:t>
        </w:r>
      </w:hyperlink>
      <w:r w:rsidRPr="001874D1">
        <w:rPr>
          <w:rFonts w:ascii="Arial" w:eastAsia="Times New Roman" w:hAnsi="Arial" w:cs="Arial"/>
          <w:color w:val="000000"/>
          <w:sz w:val="16"/>
          <w:szCs w:val="16"/>
          <w:lang w:eastAsia="ru-RU"/>
        </w:rPr>
        <w:t>)</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Наиболее </w:t>
      </w:r>
      <w:hyperlink r:id="rId5976" w:tooltip="нажмите, чтобы просмотреть определение common" w:history="1">
        <w:r w:rsidRPr="001874D1">
          <w:rPr>
            <w:rFonts w:ascii="Arial" w:eastAsia="Times New Roman" w:hAnsi="Arial" w:cs="Arial"/>
            <w:color w:val="0033CC"/>
            <w:sz w:val="18"/>
            <w:szCs w:val="18"/>
            <w:lang w:eastAsia="ru-RU"/>
          </w:rPr>
          <w:t>распространенными </w:t>
        </w:r>
      </w:hyperlink>
      <w:r w:rsidRPr="001874D1">
        <w:rPr>
          <w:rFonts w:ascii="Arial" w:eastAsia="Times New Roman" w:hAnsi="Arial" w:cs="Arial"/>
          <w:color w:val="000000"/>
          <w:sz w:val="18"/>
          <w:szCs w:val="18"/>
          <w:lang w:eastAsia="ru-RU"/>
        </w:rPr>
        <w:t>формами двусторонних консенсусных документов являются соглашения, союзы, транспортные средства, договоры, сделки, акты, договоренности и переписка.</w:t>
      </w:r>
    </w:p>
    <w:p w:rsidR="001874D1" w:rsidRPr="001874D1" w:rsidRDefault="001874D1" w:rsidP="001874D1">
      <w:pPr>
        <w:shd w:val="clear" w:color="auto" w:fill="FFFFFF"/>
        <w:spacing w:after="0" w:line="240" w:lineRule="auto"/>
        <w:rPr>
          <w:rFonts w:ascii="Arial" w:eastAsia="Times New Roman" w:hAnsi="Arial" w:cs="Arial"/>
          <w:b/>
          <w:bCs/>
          <w:color w:val="000000"/>
          <w:lang w:eastAsia="ru-RU"/>
        </w:rPr>
      </w:pPr>
      <w:bookmarkStart w:id="777" w:name="2193"/>
      <w:bookmarkEnd w:id="777"/>
      <w:r w:rsidRPr="001874D1">
        <w:rPr>
          <w:rFonts w:ascii="Arial" w:eastAsia="Times New Roman" w:hAnsi="Arial" w:cs="Arial"/>
          <w:b/>
          <w:bCs/>
          <w:color w:val="000000"/>
          <w:lang w:eastAsia="ru-RU"/>
        </w:rPr>
        <w:t>Canon 2193 </w:t>
      </w:r>
      <w:r w:rsidRPr="001874D1">
        <w:rPr>
          <w:rFonts w:ascii="Arial" w:eastAsia="Times New Roman" w:hAnsi="Arial" w:cs="Arial"/>
          <w:color w:val="000000"/>
          <w:sz w:val="16"/>
          <w:szCs w:val="16"/>
          <w:lang w:eastAsia="ru-RU"/>
        </w:rPr>
        <w:t>(</w:t>
      </w:r>
      <w:hyperlink r:id="rId5977" w:anchor="2193" w:tooltip="ссылка на этот канон" w:history="1">
        <w:r w:rsidRPr="001874D1">
          <w:rPr>
            <w:rFonts w:ascii="Arial" w:eastAsia="Times New Roman" w:hAnsi="Arial" w:cs="Arial"/>
            <w:b/>
            <w:bCs/>
            <w:color w:val="0033CC"/>
            <w:sz w:val="16"/>
            <w:szCs w:val="16"/>
            <w:lang w:eastAsia="ru-RU"/>
          </w:rPr>
          <w:t>ссылка</w:t>
        </w:r>
      </w:hyperlink>
      <w:r w:rsidRPr="001874D1">
        <w:rPr>
          <w:rFonts w:ascii="Arial" w:eastAsia="Times New Roman" w:hAnsi="Arial" w:cs="Arial"/>
          <w:color w:val="000000"/>
          <w:sz w:val="16"/>
          <w:szCs w:val="16"/>
          <w:lang w:eastAsia="ru-RU"/>
        </w:rPr>
        <w:t>)</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В дополнение к положениям этих канонов то, что составляет </w:t>
      </w:r>
      <w:hyperlink r:id="rId5978" w:tooltip="нажмите, чтобы просмотреть определение допустимого" w:history="1">
        <w:r w:rsidRPr="001874D1">
          <w:rPr>
            <w:rFonts w:ascii="Arial" w:eastAsia="Times New Roman" w:hAnsi="Arial" w:cs="Arial"/>
            <w:color w:val="0033CC"/>
            <w:sz w:val="18"/>
            <w:szCs w:val="18"/>
            <w:lang w:eastAsia="ru-RU"/>
          </w:rPr>
          <w:t>действительный </w:t>
        </w:r>
      </w:hyperlink>
      <w:r w:rsidRPr="001874D1">
        <w:rPr>
          <w:rFonts w:ascii="Arial" w:eastAsia="Times New Roman" w:hAnsi="Arial" w:cs="Arial"/>
          <w:color w:val="000000"/>
          <w:sz w:val="18"/>
          <w:szCs w:val="18"/>
          <w:lang w:eastAsia="ru-RU"/>
        </w:rPr>
        <w:t>двусторонний консенсус, определяется </w:t>
      </w:r>
      <w:hyperlink r:id="rId5979" w:tooltip="нажмите, чтобы просмотреть определение допустимого" w:history="1">
        <w:r w:rsidRPr="001874D1">
          <w:rPr>
            <w:rFonts w:ascii="Arial" w:eastAsia="Times New Roman" w:hAnsi="Arial" w:cs="Arial"/>
            <w:color w:val="0033CC"/>
            <w:sz w:val="18"/>
            <w:szCs w:val="18"/>
            <w:lang w:eastAsia="ru-RU"/>
          </w:rPr>
          <w:t>действительным </w:t>
        </w:r>
      </w:hyperlink>
      <w:r w:rsidRPr="001874D1">
        <w:rPr>
          <w:rFonts w:ascii="Arial" w:eastAsia="Times New Roman" w:hAnsi="Arial" w:cs="Arial"/>
          <w:color w:val="000000"/>
          <w:sz w:val="18"/>
          <w:szCs w:val="18"/>
          <w:lang w:eastAsia="ru-RU"/>
        </w:rPr>
        <w:t>статутом юридического </w:t>
      </w:r>
      <w:hyperlink r:id="rId5980" w:tooltip="нажмите, чтобы просмотреть определение человека" w:history="1">
        <w:r w:rsidRPr="001874D1">
          <w:rPr>
            <w:rFonts w:ascii="Arial" w:eastAsia="Times New Roman" w:hAnsi="Arial" w:cs="Arial"/>
            <w:color w:val="0033CC"/>
            <w:sz w:val="18"/>
            <w:szCs w:val="18"/>
            <w:lang w:eastAsia="ru-RU"/>
          </w:rPr>
          <w:t>лица</w:t>
        </w:r>
      </w:hyperlink>
      <w:r w:rsidRPr="001874D1">
        <w:rPr>
          <w:rFonts w:ascii="Arial" w:eastAsia="Times New Roman" w:hAnsi="Arial" w:cs="Arial"/>
          <w:color w:val="000000"/>
          <w:sz w:val="18"/>
          <w:szCs w:val="18"/>
          <w:lang w:eastAsia="ru-RU"/>
        </w:rPr>
        <w:t>, согласующегося с этими канонами. Тем не менее, наиболее </w:t>
      </w:r>
      <w:hyperlink r:id="rId5981" w:tooltip="нажмите, чтобы просмотреть определение common" w:history="1">
        <w:r w:rsidRPr="001874D1">
          <w:rPr>
            <w:rFonts w:ascii="Arial" w:eastAsia="Times New Roman" w:hAnsi="Arial" w:cs="Arial"/>
            <w:color w:val="0033CC"/>
            <w:sz w:val="18"/>
            <w:szCs w:val="18"/>
            <w:lang w:eastAsia="ru-RU"/>
          </w:rPr>
          <w:t>распространенные </w:t>
        </w:r>
      </w:hyperlink>
      <w:r w:rsidRPr="001874D1">
        <w:rPr>
          <w:rFonts w:ascii="Arial" w:eastAsia="Times New Roman" w:hAnsi="Arial" w:cs="Arial"/>
          <w:color w:val="000000"/>
          <w:sz w:val="18"/>
          <w:szCs w:val="18"/>
          <w:lang w:eastAsia="ru-RU"/>
        </w:rPr>
        <w:t>требования </w:t>
      </w:r>
      <w:hyperlink r:id="rId5982" w:tooltip="нажмите, чтобы просмотреть определение допустимого" w:history="1">
        <w:r w:rsidRPr="001874D1">
          <w:rPr>
            <w:rFonts w:ascii="Arial" w:eastAsia="Times New Roman" w:hAnsi="Arial" w:cs="Arial"/>
            <w:color w:val="0033CC"/>
            <w:sz w:val="18"/>
            <w:szCs w:val="18"/>
            <w:lang w:eastAsia="ru-RU"/>
          </w:rPr>
          <w:t>действительной </w:t>
        </w:r>
      </w:hyperlink>
      <w:hyperlink r:id="rId5983" w:tooltip="нажмите, чтобы просмотреть определение формы" w:history="1">
        <w:r w:rsidRPr="001874D1">
          <w:rPr>
            <w:rFonts w:ascii="Arial" w:eastAsia="Times New Roman" w:hAnsi="Arial" w:cs="Arial"/>
            <w:color w:val="0033CC"/>
            <w:sz w:val="18"/>
            <w:szCs w:val="18"/>
            <w:lang w:eastAsia="ru-RU"/>
          </w:rPr>
          <w:t>формы </w:t>
        </w:r>
      </w:hyperlink>
      <w:r w:rsidRPr="001874D1">
        <w:rPr>
          <w:rFonts w:ascii="Arial" w:eastAsia="Times New Roman" w:hAnsi="Arial" w:cs="Arial"/>
          <w:color w:val="000000"/>
          <w:sz w:val="18"/>
          <w:szCs w:val="18"/>
          <w:lang w:eastAsia="ru-RU"/>
        </w:rPr>
        <w:t>для двустороннего консенсуса включают (но не ограничиваются):</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(i) </w:t>
      </w:r>
      <w:hyperlink r:id="rId5984" w:tooltip="нажмите, чтобы просмотреть определение предложения" w:history="1">
        <w:r w:rsidRPr="001874D1">
          <w:rPr>
            <w:rFonts w:ascii="Arial" w:eastAsia="Times New Roman" w:hAnsi="Arial" w:cs="Arial"/>
            <w:color w:val="0033CC"/>
            <w:sz w:val="18"/>
            <w:szCs w:val="18"/>
            <w:lang w:eastAsia="ru-RU"/>
          </w:rPr>
          <w:t>оферта </w:t>
        </w:r>
      </w:hyperlink>
      <w:r w:rsidRPr="001874D1">
        <w:rPr>
          <w:rFonts w:ascii="Arial" w:eastAsia="Times New Roman" w:hAnsi="Arial" w:cs="Arial"/>
          <w:color w:val="000000"/>
          <w:sz w:val="18"/>
          <w:szCs w:val="18"/>
          <w:lang w:eastAsia="ru-RU"/>
        </w:rPr>
        <w:t>– что одна (1) </w:t>
      </w:r>
      <w:hyperlink r:id="rId5985" w:tooltip="нажмите, чтобы просмотреть определение партии" w:history="1">
        <w:r w:rsidRPr="001874D1">
          <w:rPr>
            <w:rFonts w:ascii="Arial" w:eastAsia="Times New Roman" w:hAnsi="Arial" w:cs="Arial"/>
            <w:color w:val="0033CC"/>
            <w:sz w:val="18"/>
            <w:szCs w:val="18"/>
            <w:lang w:eastAsia="ru-RU"/>
          </w:rPr>
          <w:t>сторона </w:t>
        </w:r>
      </w:hyperlink>
      <w:r w:rsidRPr="001874D1">
        <w:rPr>
          <w:rFonts w:ascii="Arial" w:eastAsia="Times New Roman" w:hAnsi="Arial" w:cs="Arial"/>
          <w:color w:val="000000"/>
          <w:sz w:val="18"/>
          <w:szCs w:val="18"/>
          <w:lang w:eastAsia="ru-RU"/>
        </w:rPr>
        <w:t>делает достаточную </w:t>
      </w:r>
      <w:hyperlink r:id="rId5986" w:tooltip="нажмите, чтобы просмотреть определение предложения" w:history="1">
        <w:r w:rsidRPr="001874D1">
          <w:rPr>
            <w:rFonts w:ascii="Arial" w:eastAsia="Times New Roman" w:hAnsi="Arial" w:cs="Arial"/>
            <w:color w:val="0033CC"/>
            <w:sz w:val="18"/>
            <w:szCs w:val="18"/>
            <w:lang w:eastAsia="ru-RU"/>
          </w:rPr>
          <w:t>оферту </w:t>
        </w:r>
      </w:hyperlink>
      <w:r w:rsidRPr="001874D1">
        <w:rPr>
          <w:rFonts w:ascii="Arial" w:eastAsia="Times New Roman" w:hAnsi="Arial" w:cs="Arial"/>
          <w:color w:val="000000"/>
          <w:sz w:val="18"/>
          <w:szCs w:val="18"/>
          <w:lang w:eastAsia="ru-RU"/>
        </w:rPr>
        <w:t>на определенных </w:t>
      </w:r>
      <w:hyperlink r:id="rId5987" w:tooltip="нажмите, чтобы просмотреть определение терминов" w:history="1">
        <w:r w:rsidRPr="001874D1">
          <w:rPr>
            <w:rFonts w:ascii="Arial" w:eastAsia="Times New Roman" w:hAnsi="Arial" w:cs="Arial"/>
            <w:color w:val="0033CC"/>
            <w:sz w:val="18"/>
            <w:szCs w:val="18"/>
            <w:lang w:eastAsia="ru-RU"/>
          </w:rPr>
          <w:t>условиях </w:t>
        </w:r>
      </w:hyperlink>
      <w:r w:rsidRPr="001874D1">
        <w:rPr>
          <w:rFonts w:ascii="Arial" w:eastAsia="Times New Roman" w:hAnsi="Arial" w:cs="Arial"/>
          <w:color w:val="000000"/>
          <w:sz w:val="18"/>
          <w:szCs w:val="18"/>
          <w:lang w:eastAsia="ru-RU"/>
        </w:rPr>
        <w:t>о каком</w:t>
      </w:r>
      <w:hyperlink r:id="rId5988" w:tooltip="нажмите, чтобы просмотреть определение ценного рассмотрения" w:history="1">
        <w:r w:rsidRPr="001874D1">
          <w:rPr>
            <w:rFonts w:ascii="Arial" w:eastAsia="Times New Roman" w:hAnsi="Arial" w:cs="Arial"/>
            <w:color w:val="0033CC"/>
            <w:sz w:val="18"/>
            <w:szCs w:val="18"/>
            <w:lang w:eastAsia="ru-RU"/>
          </w:rPr>
          <w:t>-либо ценном соображении</w:t>
        </w:r>
      </w:hyperlink>
      <w:r w:rsidRPr="001874D1">
        <w:rPr>
          <w:rFonts w:ascii="Arial" w:eastAsia="Times New Roman" w:hAnsi="Arial" w:cs="Arial"/>
          <w:color w:val="000000"/>
          <w:sz w:val="18"/>
          <w:szCs w:val="18"/>
          <w:lang w:eastAsia="ru-RU"/>
        </w:rPr>
        <w:t>, которое другая сторона принимает;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(ii) </w:t>
      </w:r>
      <w:hyperlink r:id="rId5989" w:tooltip="нажмите, чтобы просмотреть определение ценного рассмотрения" w:history="1">
        <w:r w:rsidRPr="001874D1">
          <w:rPr>
            <w:rFonts w:ascii="Arial" w:eastAsia="Times New Roman" w:hAnsi="Arial" w:cs="Arial"/>
            <w:color w:val="0033CC"/>
            <w:sz w:val="18"/>
            <w:szCs w:val="18"/>
            <w:lang w:eastAsia="ru-RU"/>
          </w:rPr>
          <w:t>ценное вознаграждение </w:t>
        </w:r>
      </w:hyperlink>
      <w:r w:rsidRPr="001874D1">
        <w:rPr>
          <w:rFonts w:ascii="Arial" w:eastAsia="Times New Roman" w:hAnsi="Arial" w:cs="Arial"/>
          <w:color w:val="000000"/>
          <w:sz w:val="18"/>
          <w:szCs w:val="18"/>
          <w:lang w:eastAsia="ru-RU"/>
        </w:rPr>
        <w:t>– это совокупное </w:t>
      </w:r>
      <w:hyperlink r:id="rId5990" w:tooltip="нажмите, чтобы просмотреть определение свойства" w:history="1">
        <w:r w:rsidRPr="001874D1">
          <w:rPr>
            <w:rFonts w:ascii="Arial" w:eastAsia="Times New Roman" w:hAnsi="Arial" w:cs="Arial"/>
            <w:color w:val="0033CC"/>
            <w:sz w:val="18"/>
            <w:szCs w:val="18"/>
            <w:lang w:eastAsia="ru-RU"/>
          </w:rPr>
          <w:t>имущество </w:t>
        </w:r>
      </w:hyperlink>
      <w:r w:rsidRPr="001874D1">
        <w:rPr>
          <w:rFonts w:ascii="Arial" w:eastAsia="Times New Roman" w:hAnsi="Arial" w:cs="Arial"/>
          <w:color w:val="000000"/>
          <w:sz w:val="18"/>
          <w:szCs w:val="18"/>
          <w:lang w:eastAsia="ru-RU"/>
        </w:rPr>
        <w:t>или права, являющиеся предметом </w:t>
      </w:r>
      <w:hyperlink r:id="rId5991" w:tooltip="нажмите, чтобы просмотреть определение предложения" w:history="1">
        <w:r w:rsidRPr="001874D1">
          <w:rPr>
            <w:rFonts w:ascii="Arial" w:eastAsia="Times New Roman" w:hAnsi="Arial" w:cs="Arial"/>
            <w:color w:val="0033CC"/>
            <w:sz w:val="18"/>
            <w:szCs w:val="18"/>
            <w:lang w:eastAsia="ru-RU"/>
          </w:rPr>
          <w:t>оферты </w:t>
        </w:r>
      </w:hyperlink>
      <w:r w:rsidRPr="001874D1">
        <w:rPr>
          <w:rFonts w:ascii="Arial" w:eastAsia="Times New Roman" w:hAnsi="Arial" w:cs="Arial"/>
          <w:color w:val="000000"/>
          <w:sz w:val="18"/>
          <w:szCs w:val="18"/>
          <w:lang w:eastAsia="ru-RU"/>
        </w:rPr>
        <w:t>;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iii) </w:t>
      </w:r>
      <w:hyperlink r:id="rId5992" w:tooltip="нажмите, чтобы просмотреть определение достаточности" w:history="1">
        <w:r w:rsidRPr="001874D1">
          <w:rPr>
            <w:rFonts w:ascii="Arial" w:eastAsia="Times New Roman" w:hAnsi="Arial" w:cs="Arial"/>
            <w:color w:val="0033CC"/>
            <w:sz w:val="18"/>
            <w:szCs w:val="18"/>
            <w:lang w:eastAsia="ru-RU"/>
          </w:rPr>
          <w:t>достаточность </w:t>
        </w:r>
      </w:hyperlink>
      <w:r w:rsidRPr="001874D1">
        <w:rPr>
          <w:rFonts w:ascii="Arial" w:eastAsia="Times New Roman" w:hAnsi="Arial" w:cs="Arial"/>
          <w:color w:val="000000"/>
          <w:sz w:val="18"/>
          <w:szCs w:val="18"/>
          <w:lang w:eastAsia="ru-RU"/>
        </w:rPr>
        <w:t>– это относительный вес и равенство того, что предлагается одной </w:t>
      </w:r>
      <w:hyperlink r:id="rId5993" w:tooltip="нажмите, чтобы просмотреть определение партии" w:history="1">
        <w:r w:rsidRPr="001874D1">
          <w:rPr>
            <w:rFonts w:ascii="Arial" w:eastAsia="Times New Roman" w:hAnsi="Arial" w:cs="Arial"/>
            <w:color w:val="0033CC"/>
            <w:sz w:val="18"/>
            <w:szCs w:val="18"/>
            <w:lang w:eastAsia="ru-RU"/>
          </w:rPr>
          <w:t>стороной</w:t>
        </w:r>
      </w:hyperlink>
      <w:r w:rsidRPr="001874D1">
        <w:rPr>
          <w:rFonts w:ascii="Arial" w:eastAsia="Times New Roman" w:hAnsi="Arial" w:cs="Arial"/>
          <w:color w:val="000000"/>
          <w:sz w:val="18"/>
          <w:szCs w:val="18"/>
          <w:lang w:eastAsia="ru-RU"/>
        </w:rPr>
        <w:t>, по сравнению с тем, что дается в качестве </w:t>
      </w:r>
      <w:hyperlink r:id="rId5994" w:tooltip="нажмите, чтобы просмотреть определение принятия" w:history="1">
        <w:r w:rsidRPr="001874D1">
          <w:rPr>
            <w:rFonts w:ascii="Arial" w:eastAsia="Times New Roman" w:hAnsi="Arial" w:cs="Arial"/>
            <w:color w:val="0033CC"/>
            <w:sz w:val="18"/>
            <w:szCs w:val="18"/>
            <w:lang w:eastAsia="ru-RU"/>
          </w:rPr>
          <w:t>акцепта </w:t>
        </w:r>
      </w:hyperlink>
      <w:r w:rsidRPr="001874D1">
        <w:rPr>
          <w:rFonts w:ascii="Arial" w:eastAsia="Times New Roman" w:hAnsi="Arial" w:cs="Arial"/>
          <w:color w:val="000000"/>
          <w:sz w:val="18"/>
          <w:szCs w:val="18"/>
          <w:lang w:eastAsia="ru-RU"/>
        </w:rPr>
        <w:t>взамен, с тем чтобы такой обмен нельзя было назвать искусственным, “перчинным” или грубо несправедливым;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(iv ) </w:t>
      </w:r>
      <w:hyperlink r:id="rId5995" w:tooltip="нажмите, чтобы просмотреть определение терминов" w:history="1">
        <w:r w:rsidRPr="001874D1">
          <w:rPr>
            <w:rFonts w:ascii="Arial" w:eastAsia="Times New Roman" w:hAnsi="Arial" w:cs="Arial"/>
            <w:color w:val="0033CC"/>
            <w:sz w:val="18"/>
            <w:szCs w:val="18"/>
            <w:lang w:eastAsia="ru-RU"/>
          </w:rPr>
          <w:t>условия </w:t>
        </w:r>
      </w:hyperlink>
      <w:r w:rsidRPr="001874D1">
        <w:rPr>
          <w:rFonts w:ascii="Arial" w:eastAsia="Times New Roman" w:hAnsi="Arial" w:cs="Arial"/>
          <w:color w:val="000000"/>
          <w:sz w:val="18"/>
          <w:szCs w:val="18"/>
          <w:lang w:eastAsia="ru-RU"/>
        </w:rPr>
        <w:t>- это то, что любые существующие условия ( </w:t>
      </w:r>
      <w:hyperlink r:id="rId5996" w:tooltip="нажмите, чтобы просмотреть определение терминов" w:history="1">
        <w:r w:rsidRPr="001874D1">
          <w:rPr>
            <w:rFonts w:ascii="Arial" w:eastAsia="Times New Roman" w:hAnsi="Arial" w:cs="Arial"/>
            <w:color w:val="0033CC"/>
            <w:sz w:val="18"/>
            <w:szCs w:val="18"/>
            <w:lang w:eastAsia="ru-RU"/>
          </w:rPr>
          <w:t>условия</w:t>
        </w:r>
      </w:hyperlink>
      <w:r w:rsidRPr="001874D1">
        <w:rPr>
          <w:rFonts w:ascii="Arial" w:eastAsia="Times New Roman" w:hAnsi="Arial" w:cs="Arial"/>
          <w:color w:val="000000"/>
          <w:sz w:val="18"/>
          <w:szCs w:val="18"/>
          <w:lang w:eastAsia="ru-RU"/>
        </w:rPr>
        <w:t>) исполнения четко изложены простым повседневным языком и что у всех </w:t>
      </w:r>
      <w:hyperlink r:id="rId5997" w:tooltip="нажмите, чтобы просмотреть определение сторон" w:history="1">
        <w:r w:rsidRPr="001874D1">
          <w:rPr>
            <w:rFonts w:ascii="Arial" w:eastAsia="Times New Roman" w:hAnsi="Arial" w:cs="Arial"/>
            <w:color w:val="0033CC"/>
            <w:sz w:val="18"/>
            <w:szCs w:val="18"/>
            <w:lang w:eastAsia="ru-RU"/>
          </w:rPr>
          <w:t>сторон </w:t>
        </w:r>
      </w:hyperlink>
      <w:r w:rsidRPr="001874D1">
        <w:rPr>
          <w:rFonts w:ascii="Arial" w:eastAsia="Times New Roman" w:hAnsi="Arial" w:cs="Arial"/>
          <w:color w:val="000000"/>
          <w:sz w:val="18"/>
          <w:szCs w:val="18"/>
          <w:lang w:eastAsia="ru-RU"/>
        </w:rPr>
        <w:t>было разумное время для их прочтения и пересмотра;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lastRenderedPageBreak/>
        <w:t>v) </w:t>
      </w:r>
      <w:hyperlink r:id="rId5998" w:tooltip="нажмите, чтобы просмотреть определение полного раскрытия" w:history="1">
        <w:r w:rsidRPr="001874D1">
          <w:rPr>
            <w:rFonts w:ascii="Arial" w:eastAsia="Times New Roman" w:hAnsi="Arial" w:cs="Arial"/>
            <w:color w:val="0033CC"/>
            <w:sz w:val="18"/>
            <w:szCs w:val="18"/>
            <w:lang w:eastAsia="ru-RU"/>
          </w:rPr>
          <w:t>полное раскрытие </w:t>
        </w:r>
      </w:hyperlink>
      <w:r w:rsidRPr="001874D1">
        <w:rPr>
          <w:rFonts w:ascii="Arial" w:eastAsia="Times New Roman" w:hAnsi="Arial" w:cs="Arial"/>
          <w:color w:val="000000"/>
          <w:sz w:val="18"/>
          <w:szCs w:val="18"/>
          <w:lang w:eastAsia="ru-RU"/>
        </w:rPr>
        <w:t>информации - это обязательство сообщать другим сторонам об изменении состояния или статуса какого-либо существенного элемента консенсуса ;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(vi) </w:t>
      </w:r>
      <w:hyperlink r:id="rId5999" w:tooltip="нажмите, чтобы просмотреть определение средства правовой защиты" w:history="1">
        <w:r w:rsidRPr="001874D1">
          <w:rPr>
            <w:rFonts w:ascii="Arial" w:eastAsia="Times New Roman" w:hAnsi="Arial" w:cs="Arial"/>
            <w:color w:val="0033CC"/>
            <w:sz w:val="18"/>
            <w:szCs w:val="18"/>
            <w:lang w:eastAsia="ru-RU"/>
          </w:rPr>
          <w:t>средство </w:t>
        </w:r>
      </w:hyperlink>
      <w:r w:rsidRPr="001874D1">
        <w:rPr>
          <w:rFonts w:ascii="Arial" w:eastAsia="Times New Roman" w:hAnsi="Arial" w:cs="Arial"/>
          <w:color w:val="000000"/>
          <w:sz w:val="18"/>
          <w:szCs w:val="18"/>
          <w:lang w:eastAsia="ru-RU"/>
        </w:rPr>
        <w:t>правовой защиты - это то, что в рамках </w:t>
      </w:r>
      <w:hyperlink r:id="rId6000" w:tooltip="нажмите, чтобы просмотреть определение терминов" w:history="1">
        <w:r w:rsidRPr="001874D1">
          <w:rPr>
            <w:rFonts w:ascii="Arial" w:eastAsia="Times New Roman" w:hAnsi="Arial" w:cs="Arial"/>
            <w:color w:val="0033CC"/>
            <w:sz w:val="18"/>
            <w:szCs w:val="18"/>
            <w:lang w:eastAsia="ru-RU"/>
          </w:rPr>
          <w:t>условий </w:t>
        </w:r>
      </w:hyperlink>
      <w:r w:rsidRPr="001874D1">
        <w:rPr>
          <w:rFonts w:ascii="Arial" w:eastAsia="Times New Roman" w:hAnsi="Arial" w:cs="Arial"/>
          <w:color w:val="000000"/>
          <w:sz w:val="18"/>
          <w:szCs w:val="18"/>
          <w:lang w:eastAsia="ru-RU"/>
        </w:rPr>
        <w:t>имеется четкое выражение того, каким </w:t>
      </w:r>
      <w:hyperlink r:id="rId6001" w:tooltip="нажмите, чтобы просмотреть определение средства правовой защиты" w:history="1">
        <w:r w:rsidRPr="001874D1">
          <w:rPr>
            <w:rFonts w:ascii="Arial" w:eastAsia="Times New Roman" w:hAnsi="Arial" w:cs="Arial"/>
            <w:color w:val="0033CC"/>
            <w:sz w:val="18"/>
            <w:szCs w:val="18"/>
            <w:lang w:eastAsia="ru-RU"/>
          </w:rPr>
          <w:t>средством </w:t>
        </w:r>
      </w:hyperlink>
      <w:r w:rsidRPr="001874D1">
        <w:rPr>
          <w:rFonts w:ascii="Arial" w:eastAsia="Times New Roman" w:hAnsi="Arial" w:cs="Arial"/>
          <w:color w:val="000000"/>
          <w:sz w:val="18"/>
          <w:szCs w:val="18"/>
          <w:lang w:eastAsia="ru-RU"/>
        </w:rPr>
        <w:t>правовой защиты обладают все стороны в случае одного (1) или более нарушений;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(vii) штрафные санкции-это четкое указание на любые и все штрафы и обвинения, связанные с любым нарушением;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viii) полнота-что </w:t>
      </w:r>
      <w:hyperlink r:id="rId6002" w:tooltip="нажмите, чтобы просмотреть определение прибора" w:history="1">
        <w:r w:rsidRPr="001874D1">
          <w:rPr>
            <w:rFonts w:ascii="Arial" w:eastAsia="Times New Roman" w:hAnsi="Arial" w:cs="Arial"/>
            <w:color w:val="0033CC"/>
            <w:sz w:val="18"/>
            <w:szCs w:val="18"/>
            <w:lang w:eastAsia="ru-RU"/>
          </w:rPr>
          <w:t>документ </w:t>
        </w:r>
      </w:hyperlink>
      <w:r w:rsidRPr="001874D1">
        <w:rPr>
          <w:rFonts w:ascii="Arial" w:eastAsia="Times New Roman" w:hAnsi="Arial" w:cs="Arial"/>
          <w:color w:val="000000"/>
          <w:sz w:val="18"/>
          <w:szCs w:val="18"/>
          <w:lang w:eastAsia="ru-RU"/>
        </w:rPr>
        <w:t>является полным и ни одна его часть не отсутствует;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ix) взаимное выраженное </w:t>
      </w:r>
      <w:hyperlink r:id="rId6003" w:tooltip="нажмите, чтобы просмотреть определение принятия" w:history="1">
        <w:r w:rsidRPr="001874D1">
          <w:rPr>
            <w:rFonts w:ascii="Arial" w:eastAsia="Times New Roman" w:hAnsi="Arial" w:cs="Arial"/>
            <w:color w:val="0033CC"/>
            <w:sz w:val="18"/>
            <w:szCs w:val="18"/>
            <w:lang w:eastAsia="ru-RU"/>
          </w:rPr>
          <w:t>согласие </w:t>
        </w:r>
      </w:hyperlink>
      <w:r w:rsidRPr="001874D1">
        <w:rPr>
          <w:rFonts w:ascii="Arial" w:eastAsia="Times New Roman" w:hAnsi="Arial" w:cs="Arial"/>
          <w:color w:val="000000"/>
          <w:sz w:val="18"/>
          <w:szCs w:val="18"/>
          <w:lang w:eastAsia="ru-RU"/>
        </w:rPr>
        <w:t>- наличие доказательств прямого согласия на то, что </w:t>
      </w:r>
      <w:hyperlink r:id="rId6004" w:tooltip="нажмите, чтобы просмотреть определение предложения" w:history="1">
        <w:r w:rsidRPr="001874D1">
          <w:rPr>
            <w:rFonts w:ascii="Arial" w:eastAsia="Times New Roman" w:hAnsi="Arial" w:cs="Arial"/>
            <w:color w:val="0033CC"/>
            <w:sz w:val="18"/>
            <w:szCs w:val="18"/>
            <w:lang w:eastAsia="ru-RU"/>
          </w:rPr>
          <w:t>оферта </w:t>
        </w:r>
      </w:hyperlink>
      <w:r w:rsidRPr="001874D1">
        <w:rPr>
          <w:rFonts w:ascii="Arial" w:eastAsia="Times New Roman" w:hAnsi="Arial" w:cs="Arial"/>
          <w:color w:val="000000"/>
          <w:sz w:val="18"/>
          <w:szCs w:val="18"/>
          <w:lang w:eastAsia="ru-RU"/>
        </w:rPr>
        <w:t>была принята всеми </w:t>
      </w:r>
      <w:hyperlink r:id="rId6005" w:tooltip="нажмите, чтобы просмотреть определение сторон" w:history="1">
        <w:r w:rsidRPr="001874D1">
          <w:rPr>
            <w:rFonts w:ascii="Arial" w:eastAsia="Times New Roman" w:hAnsi="Arial" w:cs="Arial"/>
            <w:color w:val="0033CC"/>
            <w:sz w:val="18"/>
            <w:szCs w:val="18"/>
            <w:lang w:eastAsia="ru-RU"/>
          </w:rPr>
          <w:t>сторонами </w:t>
        </w:r>
      </w:hyperlink>
      <w:r w:rsidRPr="001874D1">
        <w:rPr>
          <w:rFonts w:ascii="Arial" w:eastAsia="Times New Roman" w:hAnsi="Arial" w:cs="Arial"/>
          <w:color w:val="000000"/>
          <w:sz w:val="18"/>
          <w:szCs w:val="18"/>
          <w:lang w:eastAsia="ru-RU"/>
        </w:rPr>
        <w:t>.</w:t>
      </w:r>
    </w:p>
    <w:p w:rsidR="001874D1" w:rsidRPr="001874D1" w:rsidRDefault="001874D1" w:rsidP="001874D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874D1">
        <w:rPr>
          <w:rFonts w:ascii="Arial" w:eastAsia="Times New Roman" w:hAnsi="Arial" w:cs="Arial"/>
          <w:b/>
          <w:bCs/>
          <w:color w:val="000000"/>
          <w:sz w:val="36"/>
          <w:szCs w:val="36"/>
          <w:lang w:eastAsia="ru-RU"/>
        </w:rPr>
        <w:t>Статья 113-Трехсторонний Консенсус</w:t>
      </w:r>
    </w:p>
    <w:p w:rsidR="001874D1" w:rsidRPr="001874D1" w:rsidRDefault="001874D1" w:rsidP="001874D1">
      <w:pPr>
        <w:shd w:val="clear" w:color="auto" w:fill="FFFFFF"/>
        <w:spacing w:after="0" w:line="240" w:lineRule="auto"/>
        <w:rPr>
          <w:rFonts w:ascii="Arial" w:eastAsia="Times New Roman" w:hAnsi="Arial" w:cs="Arial"/>
          <w:b/>
          <w:bCs/>
          <w:color w:val="000000"/>
          <w:lang w:eastAsia="ru-RU"/>
        </w:rPr>
      </w:pPr>
      <w:bookmarkStart w:id="778" w:name="2194"/>
      <w:bookmarkEnd w:id="778"/>
      <w:r w:rsidRPr="001874D1">
        <w:rPr>
          <w:rFonts w:ascii="Arial" w:eastAsia="Times New Roman" w:hAnsi="Arial" w:cs="Arial"/>
          <w:b/>
          <w:bCs/>
          <w:color w:val="000000"/>
          <w:lang w:eastAsia="ru-RU"/>
        </w:rPr>
        <w:t>Канон 2194 </w:t>
      </w:r>
      <w:r w:rsidRPr="001874D1">
        <w:rPr>
          <w:rFonts w:ascii="Arial" w:eastAsia="Times New Roman" w:hAnsi="Arial" w:cs="Arial"/>
          <w:color w:val="000000"/>
          <w:sz w:val="16"/>
          <w:szCs w:val="16"/>
          <w:lang w:eastAsia="ru-RU"/>
        </w:rPr>
        <w:t>(</w:t>
      </w:r>
      <w:hyperlink r:id="rId6006" w:anchor="2194" w:tooltip="ссылка на этот канон" w:history="1">
        <w:r w:rsidRPr="001874D1">
          <w:rPr>
            <w:rFonts w:ascii="Arial" w:eastAsia="Times New Roman" w:hAnsi="Arial" w:cs="Arial"/>
            <w:b/>
            <w:bCs/>
            <w:color w:val="0033CC"/>
            <w:sz w:val="16"/>
            <w:szCs w:val="16"/>
            <w:lang w:eastAsia="ru-RU"/>
          </w:rPr>
          <w:t>ссылка</w:t>
        </w:r>
      </w:hyperlink>
      <w:r w:rsidRPr="001874D1">
        <w:rPr>
          <w:rFonts w:ascii="Arial" w:eastAsia="Times New Roman" w:hAnsi="Arial" w:cs="Arial"/>
          <w:color w:val="000000"/>
          <w:sz w:val="16"/>
          <w:szCs w:val="16"/>
          <w:lang w:eastAsia="ru-RU"/>
        </w:rPr>
        <w:t>)</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Трехсторонний консенсус – это термин, описывающий третью из трех форм </w:t>
      </w:r>
      <w:hyperlink r:id="rId6007" w:tooltip="нажмите, чтобы просмотреть определение согласия" w:history="1">
        <w:r w:rsidRPr="001874D1">
          <w:rPr>
            <w:rFonts w:ascii="Arial" w:eastAsia="Times New Roman" w:hAnsi="Arial" w:cs="Arial"/>
            <w:color w:val="0033CC"/>
            <w:sz w:val="18"/>
            <w:szCs w:val="18"/>
            <w:lang w:eastAsia="ru-RU"/>
          </w:rPr>
          <w:t>согласия </w:t>
        </w:r>
      </w:hyperlink>
      <w:r w:rsidRPr="001874D1">
        <w:rPr>
          <w:rFonts w:ascii="Arial" w:eastAsia="Times New Roman" w:hAnsi="Arial" w:cs="Arial"/>
          <w:color w:val="000000"/>
          <w:sz w:val="18"/>
          <w:szCs w:val="18"/>
          <w:lang w:eastAsia="ru-RU"/>
        </w:rPr>
        <w:t>между умами одного или нескольких лиц относительно одного или нескольких действий, касающихся определенной </w:t>
      </w:r>
      <w:hyperlink r:id="rId6008" w:tooltip="нажмите, чтобы просмотреть определение свойства" w:history="1">
        <w:r w:rsidRPr="001874D1">
          <w:rPr>
            <w:rFonts w:ascii="Arial" w:eastAsia="Times New Roman" w:hAnsi="Arial" w:cs="Arial"/>
            <w:color w:val="0033CC"/>
            <w:sz w:val="18"/>
            <w:szCs w:val="18"/>
            <w:lang w:eastAsia="ru-RU"/>
          </w:rPr>
          <w:t>собственности </w:t>
        </w:r>
      </w:hyperlink>
      <w:r w:rsidRPr="001874D1">
        <w:rPr>
          <w:rFonts w:ascii="Arial" w:eastAsia="Times New Roman" w:hAnsi="Arial" w:cs="Arial"/>
          <w:color w:val="000000"/>
          <w:sz w:val="18"/>
          <w:szCs w:val="18"/>
          <w:lang w:eastAsia="ru-RU"/>
        </w:rPr>
        <w:t>или прав </w:t>
      </w:r>
      <w:hyperlink r:id="rId6009" w:tooltip="нажмите, чтобы просмотреть определение Divine" w:history="1">
        <w:r w:rsidRPr="001874D1">
          <w:rPr>
            <w:rFonts w:ascii="Arial" w:eastAsia="Times New Roman" w:hAnsi="Arial" w:cs="Arial"/>
            <w:color w:val="0033CC"/>
            <w:sz w:val="18"/>
            <w:szCs w:val="18"/>
            <w:lang w:eastAsia="ru-RU"/>
          </w:rPr>
          <w:t>Божественного </w:t>
        </w:r>
      </w:hyperlink>
      <w:hyperlink r:id="rId6010" w:tooltip="нажмите, чтобы просмотреть определение разума" w:history="1">
        <w:r w:rsidRPr="001874D1">
          <w:rPr>
            <w:rFonts w:ascii="Arial" w:eastAsia="Times New Roman" w:hAnsi="Arial" w:cs="Arial"/>
            <w:color w:val="0033CC"/>
            <w:sz w:val="18"/>
            <w:szCs w:val="18"/>
            <w:lang w:eastAsia="ru-RU"/>
          </w:rPr>
          <w:t>Разума </w:t>
        </w:r>
      </w:hyperlink>
      <w:r w:rsidRPr="001874D1">
        <w:rPr>
          <w:rFonts w:ascii="Arial" w:eastAsia="Times New Roman" w:hAnsi="Arial" w:cs="Arial"/>
          <w:color w:val="000000"/>
          <w:sz w:val="18"/>
          <w:szCs w:val="18"/>
          <w:lang w:eastAsia="ru-RU"/>
        </w:rPr>
        <w:t>и, следовательно, также Высшего Разума и низшего </w:t>
      </w:r>
      <w:hyperlink r:id="rId6011" w:tooltip="нажмите, чтобы просмотреть определение разума" w:history="1">
        <w:r w:rsidRPr="001874D1">
          <w:rPr>
            <w:rFonts w:ascii="Arial" w:eastAsia="Times New Roman" w:hAnsi="Arial" w:cs="Arial"/>
            <w:color w:val="0033CC"/>
            <w:sz w:val="18"/>
            <w:szCs w:val="18"/>
            <w:lang w:eastAsia="ru-RU"/>
          </w:rPr>
          <w:t>разума </w:t>
        </w:r>
      </w:hyperlink>
      <w:r w:rsidRPr="001874D1">
        <w:rPr>
          <w:rFonts w:ascii="Arial" w:eastAsia="Times New Roman" w:hAnsi="Arial" w:cs="Arial"/>
          <w:color w:val="000000"/>
          <w:sz w:val="18"/>
          <w:szCs w:val="18"/>
          <w:lang w:eastAsia="ru-RU"/>
        </w:rPr>
        <w:t>(также эквивалентного духу, </w:t>
      </w:r>
      <w:hyperlink r:id="rId6012" w:tooltip="нажмите, чтобы просмотреть определение разума" w:history="1">
        <w:r w:rsidRPr="001874D1">
          <w:rPr>
            <w:rFonts w:ascii="Arial" w:eastAsia="Times New Roman" w:hAnsi="Arial" w:cs="Arial"/>
            <w:color w:val="0033CC"/>
            <w:sz w:val="18"/>
            <w:szCs w:val="18"/>
            <w:lang w:eastAsia="ru-RU"/>
          </w:rPr>
          <w:t>разуму </w:t>
        </w:r>
      </w:hyperlink>
      <w:r w:rsidRPr="001874D1">
        <w:rPr>
          <w:rFonts w:ascii="Arial" w:eastAsia="Times New Roman" w:hAnsi="Arial" w:cs="Arial"/>
          <w:color w:val="000000"/>
          <w:sz w:val="18"/>
          <w:szCs w:val="18"/>
          <w:lang w:eastAsia="ru-RU"/>
        </w:rPr>
        <w:t>и плоти) - следовательно, трехстороннего.</w:t>
      </w:r>
    </w:p>
    <w:p w:rsidR="001874D1" w:rsidRPr="001874D1" w:rsidRDefault="001874D1" w:rsidP="001874D1">
      <w:pPr>
        <w:shd w:val="clear" w:color="auto" w:fill="FFFFFF"/>
        <w:spacing w:after="0" w:line="240" w:lineRule="auto"/>
        <w:rPr>
          <w:rFonts w:ascii="Arial" w:eastAsia="Times New Roman" w:hAnsi="Arial" w:cs="Arial"/>
          <w:b/>
          <w:bCs/>
          <w:color w:val="000000"/>
          <w:lang w:eastAsia="ru-RU"/>
        </w:rPr>
      </w:pPr>
      <w:bookmarkStart w:id="779" w:name="2195"/>
      <w:bookmarkEnd w:id="779"/>
      <w:r w:rsidRPr="001874D1">
        <w:rPr>
          <w:rFonts w:ascii="Arial" w:eastAsia="Times New Roman" w:hAnsi="Arial" w:cs="Arial"/>
          <w:b/>
          <w:bCs/>
          <w:color w:val="000000"/>
          <w:lang w:eastAsia="ru-RU"/>
        </w:rPr>
        <w:t>Canon 2195 </w:t>
      </w:r>
      <w:r w:rsidRPr="001874D1">
        <w:rPr>
          <w:rFonts w:ascii="Arial" w:eastAsia="Times New Roman" w:hAnsi="Arial" w:cs="Arial"/>
          <w:color w:val="000000"/>
          <w:sz w:val="16"/>
          <w:szCs w:val="16"/>
          <w:lang w:eastAsia="ru-RU"/>
        </w:rPr>
        <w:t>(</w:t>
      </w:r>
      <w:hyperlink r:id="rId6013" w:anchor="2195" w:tooltip="ссылка на этот канон" w:history="1">
        <w:r w:rsidRPr="001874D1">
          <w:rPr>
            <w:rFonts w:ascii="Arial" w:eastAsia="Times New Roman" w:hAnsi="Arial" w:cs="Arial"/>
            <w:b/>
            <w:bCs/>
            <w:color w:val="0033CC"/>
            <w:sz w:val="16"/>
            <w:szCs w:val="16"/>
            <w:lang w:eastAsia="ru-RU"/>
          </w:rPr>
          <w:t>ссылка</w:t>
        </w:r>
      </w:hyperlink>
      <w:r w:rsidRPr="001874D1">
        <w:rPr>
          <w:rFonts w:ascii="Arial" w:eastAsia="Times New Roman" w:hAnsi="Arial" w:cs="Arial"/>
          <w:color w:val="000000"/>
          <w:sz w:val="16"/>
          <w:szCs w:val="16"/>
          <w:lang w:eastAsia="ru-RU"/>
        </w:rPr>
        <w:t>)</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Поскольку трехсторонний консенсус предполагает добровольное </w:t>
      </w:r>
      <w:hyperlink r:id="rId6014" w:tooltip="нажмите, чтобы просмотреть определение согласия" w:history="1">
        <w:r w:rsidRPr="001874D1">
          <w:rPr>
            <w:rFonts w:ascii="Arial" w:eastAsia="Times New Roman" w:hAnsi="Arial" w:cs="Arial"/>
            <w:color w:val="0033CC"/>
            <w:sz w:val="18"/>
            <w:szCs w:val="18"/>
            <w:lang w:eastAsia="ru-RU"/>
          </w:rPr>
          <w:t>согласие </w:t>
        </w:r>
      </w:hyperlink>
      <w:r w:rsidRPr="001874D1">
        <w:rPr>
          <w:rFonts w:ascii="Arial" w:eastAsia="Times New Roman" w:hAnsi="Arial" w:cs="Arial"/>
          <w:color w:val="000000"/>
          <w:sz w:val="18"/>
          <w:szCs w:val="18"/>
          <w:lang w:eastAsia="ru-RU"/>
        </w:rPr>
        <w:t>трибунала (Совета) низшего </w:t>
      </w:r>
      <w:hyperlink r:id="rId6015" w:tooltip="нажмите, чтобы просмотреть определение разума" w:history="1">
        <w:r w:rsidRPr="001874D1">
          <w:rPr>
            <w:rFonts w:ascii="Arial" w:eastAsia="Times New Roman" w:hAnsi="Arial" w:cs="Arial"/>
            <w:color w:val="0033CC"/>
            <w:sz w:val="18"/>
            <w:szCs w:val="18"/>
            <w:lang w:eastAsia="ru-RU"/>
          </w:rPr>
          <w:t>разума </w:t>
        </w:r>
      </w:hyperlink>
      <w:r w:rsidRPr="001874D1">
        <w:rPr>
          <w:rFonts w:ascii="Arial" w:eastAsia="Times New Roman" w:hAnsi="Arial" w:cs="Arial"/>
          <w:color w:val="000000"/>
          <w:sz w:val="18"/>
          <w:szCs w:val="18"/>
          <w:lang w:eastAsia="ru-RU"/>
        </w:rPr>
        <w:t>, Высшего </w:t>
      </w:r>
      <w:hyperlink r:id="rId6016" w:tooltip="нажмите, чтобы просмотреть определение разума" w:history="1">
        <w:r w:rsidRPr="001874D1">
          <w:rPr>
            <w:rFonts w:ascii="Arial" w:eastAsia="Times New Roman" w:hAnsi="Arial" w:cs="Arial"/>
            <w:color w:val="0033CC"/>
            <w:sz w:val="18"/>
            <w:szCs w:val="18"/>
            <w:lang w:eastAsia="ru-RU"/>
          </w:rPr>
          <w:t>Разума </w:t>
        </w:r>
      </w:hyperlink>
      <w:r w:rsidRPr="001874D1">
        <w:rPr>
          <w:rFonts w:ascii="Arial" w:eastAsia="Times New Roman" w:hAnsi="Arial" w:cs="Arial"/>
          <w:color w:val="000000"/>
          <w:sz w:val="18"/>
          <w:szCs w:val="18"/>
          <w:lang w:eastAsia="ru-RU"/>
        </w:rPr>
        <w:t>и </w:t>
      </w:r>
      <w:hyperlink r:id="rId6017" w:tooltip="нажмите, чтобы просмотреть определение Divine" w:history="1">
        <w:r w:rsidRPr="001874D1">
          <w:rPr>
            <w:rFonts w:ascii="Arial" w:eastAsia="Times New Roman" w:hAnsi="Arial" w:cs="Arial"/>
            <w:color w:val="0033CC"/>
            <w:sz w:val="18"/>
            <w:szCs w:val="18"/>
            <w:lang w:eastAsia="ru-RU"/>
          </w:rPr>
          <w:t>Божественного </w:t>
        </w:r>
      </w:hyperlink>
      <w:hyperlink r:id="rId6018" w:tooltip="нажмите, чтобы просмотреть определение разума" w:history="1">
        <w:r w:rsidRPr="001874D1">
          <w:rPr>
            <w:rFonts w:ascii="Arial" w:eastAsia="Times New Roman" w:hAnsi="Arial" w:cs="Arial"/>
            <w:color w:val="0033CC"/>
            <w:sz w:val="18"/>
            <w:szCs w:val="18"/>
            <w:lang w:eastAsia="ru-RU"/>
          </w:rPr>
          <w:t>Разума </w:t>
        </w:r>
      </w:hyperlink>
      <w:r w:rsidRPr="001874D1">
        <w:rPr>
          <w:rFonts w:ascii="Arial" w:eastAsia="Times New Roman" w:hAnsi="Arial" w:cs="Arial"/>
          <w:color w:val="000000"/>
          <w:sz w:val="18"/>
          <w:szCs w:val="18"/>
          <w:lang w:eastAsia="ru-RU"/>
        </w:rPr>
        <w:t>, трехсторонний консенсус может применяться к совокупному разуму одного (1) или более лиц.</w:t>
      </w:r>
    </w:p>
    <w:p w:rsidR="001874D1" w:rsidRPr="001874D1" w:rsidRDefault="001874D1" w:rsidP="001874D1">
      <w:pPr>
        <w:shd w:val="clear" w:color="auto" w:fill="FFFFFF"/>
        <w:spacing w:after="0" w:line="240" w:lineRule="auto"/>
        <w:rPr>
          <w:rFonts w:ascii="Arial" w:eastAsia="Times New Roman" w:hAnsi="Arial" w:cs="Arial"/>
          <w:b/>
          <w:bCs/>
          <w:color w:val="000000"/>
          <w:lang w:eastAsia="ru-RU"/>
        </w:rPr>
      </w:pPr>
      <w:bookmarkStart w:id="780" w:name="2196"/>
      <w:bookmarkEnd w:id="780"/>
      <w:r w:rsidRPr="001874D1">
        <w:rPr>
          <w:rFonts w:ascii="Arial" w:eastAsia="Times New Roman" w:hAnsi="Arial" w:cs="Arial"/>
          <w:b/>
          <w:bCs/>
          <w:color w:val="000000"/>
          <w:lang w:eastAsia="ru-RU"/>
        </w:rPr>
        <w:t>Canon 2196 </w:t>
      </w:r>
      <w:r w:rsidRPr="001874D1">
        <w:rPr>
          <w:rFonts w:ascii="Arial" w:eastAsia="Times New Roman" w:hAnsi="Arial" w:cs="Arial"/>
          <w:color w:val="000000"/>
          <w:sz w:val="16"/>
          <w:szCs w:val="16"/>
          <w:lang w:eastAsia="ru-RU"/>
        </w:rPr>
        <w:t>(</w:t>
      </w:r>
      <w:hyperlink r:id="rId6019" w:anchor="2196" w:tooltip="ссылка на этот канон" w:history="1">
        <w:r w:rsidRPr="001874D1">
          <w:rPr>
            <w:rFonts w:ascii="Arial" w:eastAsia="Times New Roman" w:hAnsi="Arial" w:cs="Arial"/>
            <w:b/>
            <w:bCs/>
            <w:color w:val="0033CC"/>
            <w:sz w:val="16"/>
            <w:szCs w:val="16"/>
            <w:lang w:eastAsia="ru-RU"/>
          </w:rPr>
          <w:t>ссылка</w:t>
        </w:r>
      </w:hyperlink>
      <w:r w:rsidRPr="001874D1">
        <w:rPr>
          <w:rFonts w:ascii="Arial" w:eastAsia="Times New Roman" w:hAnsi="Arial" w:cs="Arial"/>
          <w:color w:val="000000"/>
          <w:sz w:val="16"/>
          <w:szCs w:val="16"/>
          <w:lang w:eastAsia="ru-RU"/>
        </w:rPr>
        <w:t>)</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Любая </w:t>
      </w:r>
      <w:hyperlink r:id="rId6020" w:tooltip="нажмите, чтобы просмотреть определение формы" w:history="1">
        <w:r w:rsidRPr="001874D1">
          <w:rPr>
            <w:rFonts w:ascii="Arial" w:eastAsia="Times New Roman" w:hAnsi="Arial" w:cs="Arial"/>
            <w:color w:val="0033CC"/>
            <w:sz w:val="18"/>
            <w:szCs w:val="18"/>
            <w:lang w:eastAsia="ru-RU"/>
          </w:rPr>
          <w:t>форма </w:t>
        </w:r>
      </w:hyperlink>
      <w:r w:rsidRPr="001874D1">
        <w:rPr>
          <w:rFonts w:ascii="Arial" w:eastAsia="Times New Roman" w:hAnsi="Arial" w:cs="Arial"/>
          <w:color w:val="000000"/>
          <w:sz w:val="18"/>
          <w:szCs w:val="18"/>
          <w:lang w:eastAsia="ru-RU"/>
        </w:rPr>
        <w:t>согласия между двумя или более </w:t>
      </w:r>
      <w:hyperlink r:id="rId6021" w:tooltip="нажмите, чтобы просмотреть определение сторон" w:history="1">
        <w:r w:rsidRPr="001874D1">
          <w:rPr>
            <w:rFonts w:ascii="Arial" w:eastAsia="Times New Roman" w:hAnsi="Arial" w:cs="Arial"/>
            <w:color w:val="0033CC"/>
            <w:sz w:val="18"/>
            <w:szCs w:val="18"/>
            <w:lang w:eastAsia="ru-RU"/>
          </w:rPr>
          <w:t>сторонами</w:t>
        </w:r>
      </w:hyperlink>
      <w:r w:rsidRPr="001874D1">
        <w:rPr>
          <w:rFonts w:ascii="Arial" w:eastAsia="Times New Roman" w:hAnsi="Arial" w:cs="Arial"/>
          <w:color w:val="000000"/>
          <w:sz w:val="18"/>
          <w:szCs w:val="18"/>
          <w:lang w:eastAsia="ru-RU"/>
        </w:rPr>
        <w:t>, когда </w:t>
      </w:r>
      <w:hyperlink r:id="rId6022" w:tooltip="нажмите, чтобы просмотреть определение соглашения" w:history="1">
        <w:r w:rsidRPr="001874D1">
          <w:rPr>
            <w:rFonts w:ascii="Arial" w:eastAsia="Times New Roman" w:hAnsi="Arial" w:cs="Arial"/>
            <w:color w:val="0033CC"/>
            <w:sz w:val="18"/>
            <w:szCs w:val="18"/>
            <w:lang w:eastAsia="ru-RU"/>
          </w:rPr>
          <w:t>согласие </w:t>
        </w:r>
      </w:hyperlink>
      <w:r w:rsidRPr="001874D1">
        <w:rPr>
          <w:rFonts w:ascii="Arial" w:eastAsia="Times New Roman" w:hAnsi="Arial" w:cs="Arial"/>
          <w:color w:val="000000"/>
          <w:sz w:val="18"/>
          <w:szCs w:val="18"/>
          <w:lang w:eastAsia="ru-RU"/>
        </w:rPr>
        <w:t>всех </w:t>
      </w:r>
      <w:hyperlink r:id="rId6023" w:tooltip="нажмите, чтобы просмотреть определение сторон" w:history="1">
        <w:r w:rsidRPr="001874D1">
          <w:rPr>
            <w:rFonts w:ascii="Arial" w:eastAsia="Times New Roman" w:hAnsi="Arial" w:cs="Arial"/>
            <w:color w:val="0033CC"/>
            <w:sz w:val="18"/>
            <w:szCs w:val="18"/>
            <w:lang w:eastAsia="ru-RU"/>
          </w:rPr>
          <w:t>сторон </w:t>
        </w:r>
      </w:hyperlink>
      <w:r w:rsidRPr="001874D1">
        <w:rPr>
          <w:rFonts w:ascii="Arial" w:eastAsia="Times New Roman" w:hAnsi="Arial" w:cs="Arial"/>
          <w:color w:val="000000"/>
          <w:sz w:val="18"/>
          <w:szCs w:val="18"/>
          <w:lang w:eastAsia="ru-RU"/>
        </w:rPr>
        <w:t>заключено по добровольному </w:t>
      </w:r>
      <w:hyperlink r:id="rId6024" w:tooltip="нажмите, чтобы просмотреть определение согласия" w:history="1">
        <w:r w:rsidRPr="001874D1">
          <w:rPr>
            <w:rFonts w:ascii="Arial" w:eastAsia="Times New Roman" w:hAnsi="Arial" w:cs="Arial"/>
            <w:color w:val="0033CC"/>
            <w:sz w:val="18"/>
            <w:szCs w:val="18"/>
            <w:lang w:eastAsia="ru-RU"/>
          </w:rPr>
          <w:t>согласию</w:t>
        </w:r>
      </w:hyperlink>
      <w:r w:rsidRPr="001874D1">
        <w:rPr>
          <w:rFonts w:ascii="Arial" w:eastAsia="Times New Roman" w:hAnsi="Arial" w:cs="Arial"/>
          <w:color w:val="000000"/>
          <w:sz w:val="18"/>
          <w:szCs w:val="18"/>
          <w:lang w:eastAsia="ru-RU"/>
        </w:rPr>
        <w:t>, является трехсторонним консенсусом.</w:t>
      </w:r>
    </w:p>
    <w:p w:rsidR="001874D1" w:rsidRPr="001874D1" w:rsidRDefault="001874D1" w:rsidP="001874D1">
      <w:pPr>
        <w:shd w:val="clear" w:color="auto" w:fill="FFFFFF"/>
        <w:spacing w:after="0" w:line="240" w:lineRule="auto"/>
        <w:rPr>
          <w:rFonts w:ascii="Arial" w:eastAsia="Times New Roman" w:hAnsi="Arial" w:cs="Arial"/>
          <w:b/>
          <w:bCs/>
          <w:color w:val="000000"/>
          <w:lang w:eastAsia="ru-RU"/>
        </w:rPr>
      </w:pPr>
      <w:bookmarkStart w:id="781" w:name="2197"/>
      <w:bookmarkEnd w:id="781"/>
      <w:r w:rsidRPr="001874D1">
        <w:rPr>
          <w:rFonts w:ascii="Arial" w:eastAsia="Times New Roman" w:hAnsi="Arial" w:cs="Arial"/>
          <w:b/>
          <w:bCs/>
          <w:color w:val="000000"/>
          <w:lang w:eastAsia="ru-RU"/>
        </w:rPr>
        <w:t>Канон 2197 </w:t>
      </w:r>
      <w:r w:rsidRPr="001874D1">
        <w:rPr>
          <w:rFonts w:ascii="Arial" w:eastAsia="Times New Roman" w:hAnsi="Arial" w:cs="Arial"/>
          <w:color w:val="000000"/>
          <w:sz w:val="16"/>
          <w:szCs w:val="16"/>
          <w:lang w:eastAsia="ru-RU"/>
        </w:rPr>
        <w:t>(</w:t>
      </w:r>
      <w:hyperlink r:id="rId6025" w:anchor="2197" w:tooltip="ссылка на этот канон" w:history="1">
        <w:r w:rsidRPr="001874D1">
          <w:rPr>
            <w:rFonts w:ascii="Arial" w:eastAsia="Times New Roman" w:hAnsi="Arial" w:cs="Arial"/>
            <w:b/>
            <w:bCs/>
            <w:color w:val="0033CC"/>
            <w:sz w:val="16"/>
            <w:szCs w:val="16"/>
            <w:lang w:eastAsia="ru-RU"/>
          </w:rPr>
          <w:t>ссылка</w:t>
        </w:r>
      </w:hyperlink>
      <w:r w:rsidRPr="001874D1">
        <w:rPr>
          <w:rFonts w:ascii="Arial" w:eastAsia="Times New Roman" w:hAnsi="Arial" w:cs="Arial"/>
          <w:color w:val="000000"/>
          <w:sz w:val="16"/>
          <w:szCs w:val="16"/>
          <w:lang w:eastAsia="ru-RU"/>
        </w:rPr>
        <w:t>)</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Трехсторонний консенсус всегда должен включать выражение и напоминание </w:t>
      </w:r>
      <w:hyperlink r:id="rId6026" w:tooltip="нажмите, чтобы просмотреть определение священной клятвы" w:history="1">
        <w:r w:rsidRPr="001874D1">
          <w:rPr>
            <w:rFonts w:ascii="Arial" w:eastAsia="Times New Roman" w:hAnsi="Arial" w:cs="Arial"/>
            <w:color w:val="0033CC"/>
            <w:sz w:val="18"/>
            <w:szCs w:val="18"/>
            <w:lang w:eastAsia="ru-RU"/>
          </w:rPr>
          <w:t>священной клятвы </w:t>
        </w:r>
      </w:hyperlink>
      <w:r w:rsidRPr="001874D1">
        <w:rPr>
          <w:rFonts w:ascii="Arial" w:eastAsia="Times New Roman" w:hAnsi="Arial" w:cs="Arial"/>
          <w:color w:val="000000"/>
          <w:sz w:val="18"/>
          <w:szCs w:val="18"/>
          <w:lang w:eastAsia="ru-RU"/>
        </w:rPr>
        <w:t>или обета перед </w:t>
      </w:r>
      <w:hyperlink r:id="rId6027" w:tooltip="нажмите, чтобы просмотреть определение божественного создателя" w:history="1">
        <w:r w:rsidRPr="001874D1">
          <w:rPr>
            <w:rFonts w:ascii="Arial" w:eastAsia="Times New Roman" w:hAnsi="Arial" w:cs="Arial"/>
            <w:color w:val="0033CC"/>
            <w:sz w:val="18"/>
            <w:szCs w:val="18"/>
            <w:lang w:eastAsia="ru-RU"/>
          </w:rPr>
          <w:t>Божественным Творцом </w:t>
        </w:r>
      </w:hyperlink>
      <w:r w:rsidRPr="001874D1">
        <w:rPr>
          <w:rFonts w:ascii="Arial" w:eastAsia="Times New Roman" w:hAnsi="Arial" w:cs="Arial"/>
          <w:color w:val="000000"/>
          <w:sz w:val="18"/>
          <w:szCs w:val="18"/>
          <w:lang w:eastAsia="ru-RU"/>
        </w:rPr>
        <w:t>относительно положительного </w:t>
      </w:r>
      <w:hyperlink r:id="rId6028" w:tooltip="нажмите, чтобы просмотреть определение произнесения" w:history="1">
        <w:r w:rsidRPr="001874D1">
          <w:rPr>
            <w:rFonts w:ascii="Arial" w:eastAsia="Times New Roman" w:hAnsi="Arial" w:cs="Arial"/>
            <w:color w:val="0033CC"/>
            <w:sz w:val="18"/>
            <w:szCs w:val="18"/>
            <w:lang w:eastAsia="ru-RU"/>
          </w:rPr>
          <w:t>высказывания</w:t>
        </w:r>
      </w:hyperlink>
      <w:r w:rsidRPr="001874D1">
        <w:rPr>
          <w:rFonts w:ascii="Arial" w:eastAsia="Times New Roman" w:hAnsi="Arial" w:cs="Arial"/>
          <w:color w:val="000000"/>
          <w:sz w:val="18"/>
          <w:szCs w:val="18"/>
          <w:lang w:eastAsia="ru-RU"/>
        </w:rPr>
        <w:t>, таким образом приводя в фокус </w:t>
      </w:r>
      <w:hyperlink r:id="rId6029" w:tooltip="нажмите, чтобы просмотреть определение Divine" w:history="1">
        <w:r w:rsidRPr="001874D1">
          <w:rPr>
            <w:rFonts w:ascii="Arial" w:eastAsia="Times New Roman" w:hAnsi="Arial" w:cs="Arial"/>
            <w:color w:val="0033CC"/>
            <w:sz w:val="18"/>
            <w:szCs w:val="18"/>
            <w:lang w:eastAsia="ru-RU"/>
          </w:rPr>
          <w:t>Божественный </w:t>
        </w:r>
      </w:hyperlink>
      <w:hyperlink r:id="rId6030" w:tooltip="нажмите, чтобы просмотреть определение разума" w:history="1">
        <w:r w:rsidRPr="001874D1">
          <w:rPr>
            <w:rFonts w:ascii="Arial" w:eastAsia="Times New Roman" w:hAnsi="Arial" w:cs="Arial"/>
            <w:color w:val="0033CC"/>
            <w:sz w:val="18"/>
            <w:szCs w:val="18"/>
            <w:lang w:eastAsia="ru-RU"/>
          </w:rPr>
          <w:t>Разум </w:t>
        </w:r>
      </w:hyperlink>
      <w:r w:rsidRPr="001874D1">
        <w:rPr>
          <w:rFonts w:ascii="Arial" w:eastAsia="Times New Roman" w:hAnsi="Arial" w:cs="Arial"/>
          <w:color w:val="000000"/>
          <w:sz w:val="18"/>
          <w:szCs w:val="18"/>
          <w:lang w:eastAsia="ru-RU"/>
        </w:rPr>
        <w:t>и консенсус с </w:t>
      </w:r>
      <w:hyperlink r:id="rId6031" w:tooltip="нажмите, чтобы просмотреть определение уникального коллективного сознания" w:history="1">
        <w:r w:rsidRPr="001874D1">
          <w:rPr>
            <w:rFonts w:ascii="Arial" w:eastAsia="Times New Roman" w:hAnsi="Arial" w:cs="Arial"/>
            <w:color w:val="0033CC"/>
            <w:sz w:val="18"/>
            <w:szCs w:val="18"/>
            <w:lang w:eastAsia="ru-RU"/>
          </w:rPr>
          <w:t>уникальным коллективным сознанием </w:t>
        </w:r>
      </w:hyperlink>
      <w:r w:rsidRPr="001874D1">
        <w:rPr>
          <w:rFonts w:ascii="Arial" w:eastAsia="Times New Roman" w:hAnsi="Arial" w:cs="Arial"/>
          <w:color w:val="000000"/>
          <w:sz w:val="18"/>
          <w:szCs w:val="18"/>
          <w:lang w:eastAsia="ru-RU"/>
        </w:rPr>
        <w:t>.</w:t>
      </w:r>
    </w:p>
    <w:p w:rsidR="001874D1" w:rsidRPr="001874D1" w:rsidRDefault="001874D1" w:rsidP="001874D1">
      <w:pPr>
        <w:shd w:val="clear" w:color="auto" w:fill="FFFFFF"/>
        <w:spacing w:after="0" w:line="240" w:lineRule="auto"/>
        <w:rPr>
          <w:rFonts w:ascii="Arial" w:eastAsia="Times New Roman" w:hAnsi="Arial" w:cs="Arial"/>
          <w:b/>
          <w:bCs/>
          <w:color w:val="000000"/>
          <w:lang w:eastAsia="ru-RU"/>
        </w:rPr>
      </w:pPr>
      <w:bookmarkStart w:id="782" w:name="2198"/>
      <w:bookmarkEnd w:id="782"/>
      <w:r w:rsidRPr="001874D1">
        <w:rPr>
          <w:rFonts w:ascii="Arial" w:eastAsia="Times New Roman" w:hAnsi="Arial" w:cs="Arial"/>
          <w:b/>
          <w:bCs/>
          <w:color w:val="000000"/>
          <w:lang w:eastAsia="ru-RU"/>
        </w:rPr>
        <w:t>Канон 2198 </w:t>
      </w:r>
      <w:r w:rsidRPr="001874D1">
        <w:rPr>
          <w:rFonts w:ascii="Arial" w:eastAsia="Times New Roman" w:hAnsi="Arial" w:cs="Arial"/>
          <w:color w:val="000000"/>
          <w:sz w:val="16"/>
          <w:szCs w:val="16"/>
          <w:lang w:eastAsia="ru-RU"/>
        </w:rPr>
        <w:t>( </w:t>
      </w:r>
      <w:hyperlink r:id="rId6032" w:anchor="2198" w:tooltip="ссылка на этот канон" w:history="1">
        <w:r w:rsidRPr="001874D1">
          <w:rPr>
            <w:rFonts w:ascii="Arial" w:eastAsia="Times New Roman" w:hAnsi="Arial" w:cs="Arial"/>
            <w:b/>
            <w:bCs/>
            <w:color w:val="0033CC"/>
            <w:sz w:val="16"/>
            <w:szCs w:val="16"/>
            <w:lang w:eastAsia="ru-RU"/>
          </w:rPr>
          <w:t>ссылка</w:t>
        </w:r>
      </w:hyperlink>
      <w:r w:rsidRPr="001874D1">
        <w:rPr>
          <w:rFonts w:ascii="Arial" w:eastAsia="Times New Roman" w:hAnsi="Arial" w:cs="Arial"/>
          <w:color w:val="000000"/>
          <w:sz w:val="16"/>
          <w:szCs w:val="16"/>
          <w:lang w:eastAsia="ru-RU"/>
        </w:rPr>
        <w:t>)</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Церковный опрос является примером трехстороннего консенсусного </w:t>
      </w:r>
      <w:hyperlink r:id="rId6033" w:tooltip="нажмите, чтобы просмотреть определение прибора" w:history="1">
        <w:r w:rsidRPr="001874D1">
          <w:rPr>
            <w:rFonts w:ascii="Arial" w:eastAsia="Times New Roman" w:hAnsi="Arial" w:cs="Arial"/>
            <w:color w:val="0033CC"/>
            <w:sz w:val="18"/>
            <w:szCs w:val="18"/>
            <w:lang w:eastAsia="ru-RU"/>
          </w:rPr>
          <w:t>документа</w:t>
        </w:r>
      </w:hyperlink>
      <w:r w:rsidRPr="001874D1">
        <w:rPr>
          <w:rFonts w:ascii="Arial" w:eastAsia="Times New Roman" w:hAnsi="Arial" w:cs="Arial"/>
          <w:color w:val="000000"/>
          <w:sz w:val="18"/>
          <w:szCs w:val="18"/>
          <w:lang w:eastAsia="ru-RU"/>
        </w:rPr>
        <w:t>, выпущенного под эгидой Трехстороннего совета низшего </w:t>
      </w:r>
      <w:hyperlink r:id="rId6034" w:tooltip="нажмите, чтобы просмотреть определение разума" w:history="1">
        <w:r w:rsidRPr="001874D1">
          <w:rPr>
            <w:rFonts w:ascii="Arial" w:eastAsia="Times New Roman" w:hAnsi="Arial" w:cs="Arial"/>
            <w:color w:val="0033CC"/>
            <w:sz w:val="18"/>
            <w:szCs w:val="18"/>
            <w:lang w:eastAsia="ru-RU"/>
          </w:rPr>
          <w:t>разума</w:t>
        </w:r>
      </w:hyperlink>
      <w:r w:rsidRPr="001874D1">
        <w:rPr>
          <w:rFonts w:ascii="Arial" w:eastAsia="Times New Roman" w:hAnsi="Arial" w:cs="Arial"/>
          <w:color w:val="000000"/>
          <w:sz w:val="18"/>
          <w:szCs w:val="18"/>
          <w:lang w:eastAsia="ru-RU"/>
        </w:rPr>
        <w:t>, Высшего </w:t>
      </w:r>
      <w:hyperlink r:id="rId6035" w:tooltip="нажмите, чтобы просмотреть определение разума" w:history="1">
        <w:r w:rsidRPr="001874D1">
          <w:rPr>
            <w:rFonts w:ascii="Arial" w:eastAsia="Times New Roman" w:hAnsi="Arial" w:cs="Arial"/>
            <w:color w:val="0033CC"/>
            <w:sz w:val="18"/>
            <w:szCs w:val="18"/>
            <w:lang w:eastAsia="ru-RU"/>
          </w:rPr>
          <w:t>Разума </w:t>
        </w:r>
      </w:hyperlink>
      <w:r w:rsidRPr="001874D1">
        <w:rPr>
          <w:rFonts w:ascii="Arial" w:eastAsia="Times New Roman" w:hAnsi="Arial" w:cs="Arial"/>
          <w:color w:val="000000"/>
          <w:sz w:val="18"/>
          <w:szCs w:val="18"/>
          <w:lang w:eastAsia="ru-RU"/>
        </w:rPr>
        <w:t>и </w:t>
      </w:r>
      <w:hyperlink r:id="rId6036" w:tooltip="нажмите, чтобы просмотреть определение Divine" w:history="1">
        <w:r w:rsidRPr="001874D1">
          <w:rPr>
            <w:rFonts w:ascii="Arial" w:eastAsia="Times New Roman" w:hAnsi="Arial" w:cs="Arial"/>
            <w:color w:val="0033CC"/>
            <w:sz w:val="18"/>
            <w:szCs w:val="18"/>
            <w:lang w:eastAsia="ru-RU"/>
          </w:rPr>
          <w:t>Божественного </w:t>
        </w:r>
      </w:hyperlink>
      <w:hyperlink r:id="rId6037" w:tooltip="нажмите, чтобы просмотреть определение разума" w:history="1">
        <w:r w:rsidRPr="001874D1">
          <w:rPr>
            <w:rFonts w:ascii="Arial" w:eastAsia="Times New Roman" w:hAnsi="Arial" w:cs="Arial"/>
            <w:color w:val="0033CC"/>
            <w:sz w:val="18"/>
            <w:szCs w:val="18"/>
            <w:lang w:eastAsia="ru-RU"/>
          </w:rPr>
          <w:t>Разума </w:t>
        </w:r>
      </w:hyperlink>
      <w:r w:rsidRPr="001874D1">
        <w:rPr>
          <w:rFonts w:ascii="Arial" w:eastAsia="Times New Roman" w:hAnsi="Arial" w:cs="Arial"/>
          <w:color w:val="000000"/>
          <w:sz w:val="18"/>
          <w:szCs w:val="18"/>
          <w:lang w:eastAsia="ru-RU"/>
        </w:rPr>
        <w:t>одной </w:t>
      </w:r>
      <w:hyperlink r:id="rId6038" w:tooltip="нажмите, чтобы просмотреть определение партии" w:history="1">
        <w:r w:rsidRPr="001874D1">
          <w:rPr>
            <w:rFonts w:ascii="Arial" w:eastAsia="Times New Roman" w:hAnsi="Arial" w:cs="Arial"/>
            <w:color w:val="0033CC"/>
            <w:sz w:val="18"/>
            <w:szCs w:val="18"/>
            <w:lang w:eastAsia="ru-RU"/>
          </w:rPr>
          <w:t>стороны </w:t>
        </w:r>
      </w:hyperlink>
      <w:r w:rsidRPr="001874D1">
        <w:rPr>
          <w:rFonts w:ascii="Arial" w:eastAsia="Times New Roman" w:hAnsi="Arial" w:cs="Arial"/>
          <w:color w:val="000000"/>
          <w:sz w:val="18"/>
          <w:szCs w:val="18"/>
          <w:lang w:eastAsia="ru-RU"/>
        </w:rPr>
        <w:t>и двух свидетелей.</w:t>
      </w:r>
    </w:p>
    <w:p w:rsidR="001874D1" w:rsidRPr="001874D1" w:rsidRDefault="001874D1" w:rsidP="001874D1">
      <w:pPr>
        <w:shd w:val="clear" w:color="auto" w:fill="FFFFFF"/>
        <w:spacing w:after="0" w:line="240" w:lineRule="auto"/>
        <w:rPr>
          <w:rFonts w:ascii="Arial" w:eastAsia="Times New Roman" w:hAnsi="Arial" w:cs="Arial"/>
          <w:b/>
          <w:bCs/>
          <w:color w:val="000000"/>
          <w:lang w:eastAsia="ru-RU"/>
        </w:rPr>
      </w:pPr>
      <w:bookmarkStart w:id="783" w:name="2199"/>
      <w:bookmarkEnd w:id="783"/>
      <w:r w:rsidRPr="001874D1">
        <w:rPr>
          <w:rFonts w:ascii="Arial" w:eastAsia="Times New Roman" w:hAnsi="Arial" w:cs="Arial"/>
          <w:b/>
          <w:bCs/>
          <w:color w:val="000000"/>
          <w:lang w:eastAsia="ru-RU"/>
        </w:rPr>
        <w:t>Canon 2199 </w:t>
      </w:r>
      <w:r w:rsidRPr="001874D1">
        <w:rPr>
          <w:rFonts w:ascii="Arial" w:eastAsia="Times New Roman" w:hAnsi="Arial" w:cs="Arial"/>
          <w:color w:val="000000"/>
          <w:sz w:val="16"/>
          <w:szCs w:val="16"/>
          <w:lang w:eastAsia="ru-RU"/>
        </w:rPr>
        <w:t>(</w:t>
      </w:r>
      <w:hyperlink r:id="rId6039" w:anchor="2199" w:tooltip="ссылка на этот канон" w:history="1">
        <w:r w:rsidRPr="001874D1">
          <w:rPr>
            <w:rFonts w:ascii="Arial" w:eastAsia="Times New Roman" w:hAnsi="Arial" w:cs="Arial"/>
            <w:b/>
            <w:bCs/>
            <w:color w:val="0033CC"/>
            <w:sz w:val="16"/>
            <w:szCs w:val="16"/>
            <w:lang w:eastAsia="ru-RU"/>
          </w:rPr>
          <w:t>ссылка</w:t>
        </w:r>
      </w:hyperlink>
      <w:r w:rsidRPr="001874D1">
        <w:rPr>
          <w:rFonts w:ascii="Arial" w:eastAsia="Times New Roman" w:hAnsi="Arial" w:cs="Arial"/>
          <w:color w:val="000000"/>
          <w:sz w:val="16"/>
          <w:szCs w:val="16"/>
          <w:lang w:eastAsia="ru-RU"/>
        </w:rPr>
        <w:t>)</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Наиболее </w:t>
      </w:r>
      <w:hyperlink r:id="rId6040" w:tooltip="нажмите, чтобы просмотреть определение common" w:history="1">
        <w:r w:rsidRPr="001874D1">
          <w:rPr>
            <w:rFonts w:ascii="Arial" w:eastAsia="Times New Roman" w:hAnsi="Arial" w:cs="Arial"/>
            <w:color w:val="0033CC"/>
            <w:sz w:val="18"/>
            <w:szCs w:val="18"/>
            <w:lang w:eastAsia="ru-RU"/>
          </w:rPr>
          <w:t>распространенными </w:t>
        </w:r>
      </w:hyperlink>
      <w:r w:rsidRPr="001874D1">
        <w:rPr>
          <w:rFonts w:ascii="Arial" w:eastAsia="Times New Roman" w:hAnsi="Arial" w:cs="Arial"/>
          <w:color w:val="000000"/>
          <w:sz w:val="18"/>
          <w:szCs w:val="18"/>
          <w:lang w:eastAsia="ru-RU"/>
        </w:rPr>
        <w:t>формами трехсторонних консенсусных документов являются уставы, пакты, союзы, договоры, завещания и завещания, а также конкордаты.</w:t>
      </w:r>
    </w:p>
    <w:p w:rsidR="001874D1" w:rsidRPr="001874D1" w:rsidRDefault="001874D1" w:rsidP="001874D1">
      <w:pPr>
        <w:shd w:val="clear" w:color="auto" w:fill="FFFFFF"/>
        <w:spacing w:after="0" w:line="240" w:lineRule="auto"/>
        <w:rPr>
          <w:rFonts w:ascii="Arial" w:eastAsia="Times New Roman" w:hAnsi="Arial" w:cs="Arial"/>
          <w:b/>
          <w:bCs/>
          <w:color w:val="000000"/>
          <w:lang w:eastAsia="ru-RU"/>
        </w:rPr>
      </w:pPr>
      <w:bookmarkStart w:id="784" w:name="2200"/>
      <w:bookmarkEnd w:id="784"/>
      <w:r w:rsidRPr="001874D1">
        <w:rPr>
          <w:rFonts w:ascii="Arial" w:eastAsia="Times New Roman" w:hAnsi="Arial" w:cs="Arial"/>
          <w:b/>
          <w:bCs/>
          <w:color w:val="000000"/>
          <w:lang w:eastAsia="ru-RU"/>
        </w:rPr>
        <w:t>Canon 2200 </w:t>
      </w:r>
      <w:r w:rsidRPr="001874D1">
        <w:rPr>
          <w:rFonts w:ascii="Arial" w:eastAsia="Times New Roman" w:hAnsi="Arial" w:cs="Arial"/>
          <w:color w:val="000000"/>
          <w:sz w:val="16"/>
          <w:szCs w:val="16"/>
          <w:lang w:eastAsia="ru-RU"/>
        </w:rPr>
        <w:t>(</w:t>
      </w:r>
      <w:hyperlink r:id="rId6041" w:anchor="2200" w:tooltip="ссылка на этот канон" w:history="1">
        <w:r w:rsidRPr="001874D1">
          <w:rPr>
            <w:rFonts w:ascii="Arial" w:eastAsia="Times New Roman" w:hAnsi="Arial" w:cs="Arial"/>
            <w:b/>
            <w:bCs/>
            <w:color w:val="0033CC"/>
            <w:sz w:val="16"/>
            <w:szCs w:val="16"/>
            <w:lang w:eastAsia="ru-RU"/>
          </w:rPr>
          <w:t>ссылка</w:t>
        </w:r>
      </w:hyperlink>
      <w:r w:rsidRPr="001874D1">
        <w:rPr>
          <w:rFonts w:ascii="Arial" w:eastAsia="Times New Roman" w:hAnsi="Arial" w:cs="Arial"/>
          <w:color w:val="000000"/>
          <w:sz w:val="16"/>
          <w:szCs w:val="16"/>
          <w:lang w:eastAsia="ru-RU"/>
        </w:rPr>
        <w:t>)</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В дополнение к положениям этих канонов то, что составляет </w:t>
      </w:r>
      <w:hyperlink r:id="rId6042" w:tooltip="нажмите, чтобы просмотреть определение допустимого" w:history="1">
        <w:r w:rsidRPr="001874D1">
          <w:rPr>
            <w:rFonts w:ascii="Arial" w:eastAsia="Times New Roman" w:hAnsi="Arial" w:cs="Arial"/>
            <w:color w:val="0033CC"/>
            <w:sz w:val="18"/>
            <w:szCs w:val="18"/>
            <w:lang w:eastAsia="ru-RU"/>
          </w:rPr>
          <w:t>действительный </w:t>
        </w:r>
      </w:hyperlink>
      <w:r w:rsidRPr="001874D1">
        <w:rPr>
          <w:rFonts w:ascii="Arial" w:eastAsia="Times New Roman" w:hAnsi="Arial" w:cs="Arial"/>
          <w:color w:val="000000"/>
          <w:sz w:val="18"/>
          <w:szCs w:val="18"/>
          <w:lang w:eastAsia="ru-RU"/>
        </w:rPr>
        <w:t>трехсторонний консенсус, определяется </w:t>
      </w:r>
      <w:hyperlink r:id="rId6043" w:tooltip="нажмите, чтобы просмотреть определение допустимого" w:history="1">
        <w:r w:rsidRPr="001874D1">
          <w:rPr>
            <w:rFonts w:ascii="Arial" w:eastAsia="Times New Roman" w:hAnsi="Arial" w:cs="Arial"/>
            <w:color w:val="0033CC"/>
            <w:sz w:val="18"/>
            <w:szCs w:val="18"/>
            <w:lang w:eastAsia="ru-RU"/>
          </w:rPr>
          <w:t>действительным </w:t>
        </w:r>
      </w:hyperlink>
      <w:r w:rsidRPr="001874D1">
        <w:rPr>
          <w:rFonts w:ascii="Arial" w:eastAsia="Times New Roman" w:hAnsi="Arial" w:cs="Arial"/>
          <w:color w:val="000000"/>
          <w:sz w:val="18"/>
          <w:szCs w:val="18"/>
          <w:lang w:eastAsia="ru-RU"/>
        </w:rPr>
        <w:t>статутом юридического </w:t>
      </w:r>
      <w:hyperlink r:id="rId6044" w:tooltip="нажмите, чтобы просмотреть определение человека" w:history="1">
        <w:r w:rsidRPr="001874D1">
          <w:rPr>
            <w:rFonts w:ascii="Arial" w:eastAsia="Times New Roman" w:hAnsi="Arial" w:cs="Arial"/>
            <w:color w:val="0033CC"/>
            <w:sz w:val="18"/>
            <w:szCs w:val="18"/>
            <w:lang w:eastAsia="ru-RU"/>
          </w:rPr>
          <w:t>лица</w:t>
        </w:r>
      </w:hyperlink>
      <w:r w:rsidRPr="001874D1">
        <w:rPr>
          <w:rFonts w:ascii="Arial" w:eastAsia="Times New Roman" w:hAnsi="Arial" w:cs="Arial"/>
          <w:color w:val="000000"/>
          <w:sz w:val="18"/>
          <w:szCs w:val="18"/>
          <w:lang w:eastAsia="ru-RU"/>
        </w:rPr>
        <w:t>, согласующегося с этими канонами. Тем не менее, наиболее </w:t>
      </w:r>
      <w:hyperlink r:id="rId6045" w:tooltip="нажмите, чтобы просмотреть определение common" w:history="1">
        <w:r w:rsidRPr="001874D1">
          <w:rPr>
            <w:rFonts w:ascii="Arial" w:eastAsia="Times New Roman" w:hAnsi="Arial" w:cs="Arial"/>
            <w:color w:val="0033CC"/>
            <w:sz w:val="18"/>
            <w:szCs w:val="18"/>
            <w:lang w:eastAsia="ru-RU"/>
          </w:rPr>
          <w:t>распространенные </w:t>
        </w:r>
      </w:hyperlink>
      <w:r w:rsidRPr="001874D1">
        <w:rPr>
          <w:rFonts w:ascii="Arial" w:eastAsia="Times New Roman" w:hAnsi="Arial" w:cs="Arial"/>
          <w:color w:val="000000"/>
          <w:sz w:val="18"/>
          <w:szCs w:val="18"/>
          <w:lang w:eastAsia="ru-RU"/>
        </w:rPr>
        <w:t>требования </w:t>
      </w:r>
      <w:hyperlink r:id="rId6046" w:tooltip="нажмите, чтобы просмотреть определение допустимого" w:history="1">
        <w:r w:rsidRPr="001874D1">
          <w:rPr>
            <w:rFonts w:ascii="Arial" w:eastAsia="Times New Roman" w:hAnsi="Arial" w:cs="Arial"/>
            <w:color w:val="0033CC"/>
            <w:sz w:val="18"/>
            <w:szCs w:val="18"/>
            <w:lang w:eastAsia="ru-RU"/>
          </w:rPr>
          <w:t>действительной </w:t>
        </w:r>
      </w:hyperlink>
      <w:hyperlink r:id="rId6047" w:tooltip="нажмите, чтобы просмотреть определение формы" w:history="1">
        <w:r w:rsidRPr="001874D1">
          <w:rPr>
            <w:rFonts w:ascii="Arial" w:eastAsia="Times New Roman" w:hAnsi="Arial" w:cs="Arial"/>
            <w:color w:val="0033CC"/>
            <w:sz w:val="18"/>
            <w:szCs w:val="18"/>
            <w:lang w:eastAsia="ru-RU"/>
          </w:rPr>
          <w:t>формы </w:t>
        </w:r>
      </w:hyperlink>
      <w:r w:rsidRPr="001874D1">
        <w:rPr>
          <w:rFonts w:ascii="Arial" w:eastAsia="Times New Roman" w:hAnsi="Arial" w:cs="Arial"/>
          <w:color w:val="000000"/>
          <w:sz w:val="18"/>
          <w:szCs w:val="18"/>
          <w:lang w:eastAsia="ru-RU"/>
        </w:rPr>
        <w:t>для трехстороннего консенсуса включают (но не ограничиваются):</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(i) </w:t>
      </w:r>
      <w:hyperlink r:id="rId6048" w:tooltip="нажмите, чтобы просмотреть определение предложения" w:history="1">
        <w:r w:rsidRPr="001874D1">
          <w:rPr>
            <w:rFonts w:ascii="Arial" w:eastAsia="Times New Roman" w:hAnsi="Arial" w:cs="Arial"/>
            <w:color w:val="0033CC"/>
            <w:sz w:val="18"/>
            <w:szCs w:val="18"/>
            <w:lang w:eastAsia="ru-RU"/>
          </w:rPr>
          <w:t>оферта </w:t>
        </w:r>
      </w:hyperlink>
      <w:r w:rsidRPr="001874D1">
        <w:rPr>
          <w:rFonts w:ascii="Arial" w:eastAsia="Times New Roman" w:hAnsi="Arial" w:cs="Arial"/>
          <w:color w:val="000000"/>
          <w:sz w:val="18"/>
          <w:szCs w:val="18"/>
          <w:lang w:eastAsia="ru-RU"/>
        </w:rPr>
        <w:t>– что одна (1) </w:t>
      </w:r>
      <w:hyperlink r:id="rId6049" w:tooltip="нажмите, чтобы просмотреть определение партии" w:history="1">
        <w:r w:rsidRPr="001874D1">
          <w:rPr>
            <w:rFonts w:ascii="Arial" w:eastAsia="Times New Roman" w:hAnsi="Arial" w:cs="Arial"/>
            <w:color w:val="0033CC"/>
            <w:sz w:val="18"/>
            <w:szCs w:val="18"/>
            <w:lang w:eastAsia="ru-RU"/>
          </w:rPr>
          <w:t>сторона </w:t>
        </w:r>
      </w:hyperlink>
      <w:r w:rsidRPr="001874D1">
        <w:rPr>
          <w:rFonts w:ascii="Arial" w:eastAsia="Times New Roman" w:hAnsi="Arial" w:cs="Arial"/>
          <w:color w:val="000000"/>
          <w:sz w:val="18"/>
          <w:szCs w:val="18"/>
          <w:lang w:eastAsia="ru-RU"/>
        </w:rPr>
        <w:t>делает достаточную </w:t>
      </w:r>
      <w:hyperlink r:id="rId6050" w:tooltip="нажмите, чтобы просмотреть определение предложения" w:history="1">
        <w:r w:rsidRPr="001874D1">
          <w:rPr>
            <w:rFonts w:ascii="Arial" w:eastAsia="Times New Roman" w:hAnsi="Arial" w:cs="Arial"/>
            <w:color w:val="0033CC"/>
            <w:sz w:val="18"/>
            <w:szCs w:val="18"/>
            <w:lang w:eastAsia="ru-RU"/>
          </w:rPr>
          <w:t>оферту </w:t>
        </w:r>
      </w:hyperlink>
      <w:r w:rsidRPr="001874D1">
        <w:rPr>
          <w:rFonts w:ascii="Arial" w:eastAsia="Times New Roman" w:hAnsi="Arial" w:cs="Arial"/>
          <w:color w:val="000000"/>
          <w:sz w:val="18"/>
          <w:szCs w:val="18"/>
          <w:lang w:eastAsia="ru-RU"/>
        </w:rPr>
        <w:t>на определенных </w:t>
      </w:r>
      <w:hyperlink r:id="rId6051" w:tooltip="нажмите, чтобы просмотреть определение терминов" w:history="1">
        <w:r w:rsidRPr="001874D1">
          <w:rPr>
            <w:rFonts w:ascii="Arial" w:eastAsia="Times New Roman" w:hAnsi="Arial" w:cs="Arial"/>
            <w:color w:val="0033CC"/>
            <w:sz w:val="18"/>
            <w:szCs w:val="18"/>
            <w:lang w:eastAsia="ru-RU"/>
          </w:rPr>
          <w:t>условиях </w:t>
        </w:r>
      </w:hyperlink>
      <w:r w:rsidRPr="001874D1">
        <w:rPr>
          <w:rFonts w:ascii="Arial" w:eastAsia="Times New Roman" w:hAnsi="Arial" w:cs="Arial"/>
          <w:color w:val="000000"/>
          <w:sz w:val="18"/>
          <w:szCs w:val="18"/>
          <w:lang w:eastAsia="ru-RU"/>
        </w:rPr>
        <w:t>о каком</w:t>
      </w:r>
      <w:hyperlink r:id="rId6052" w:tooltip="нажмите, чтобы просмотреть определение ценного рассмотрения" w:history="1">
        <w:r w:rsidRPr="001874D1">
          <w:rPr>
            <w:rFonts w:ascii="Arial" w:eastAsia="Times New Roman" w:hAnsi="Arial" w:cs="Arial"/>
            <w:color w:val="0033CC"/>
            <w:sz w:val="18"/>
            <w:szCs w:val="18"/>
            <w:lang w:eastAsia="ru-RU"/>
          </w:rPr>
          <w:t>-либо ценном соображении</w:t>
        </w:r>
      </w:hyperlink>
      <w:r w:rsidRPr="001874D1">
        <w:rPr>
          <w:rFonts w:ascii="Arial" w:eastAsia="Times New Roman" w:hAnsi="Arial" w:cs="Arial"/>
          <w:color w:val="000000"/>
          <w:sz w:val="18"/>
          <w:szCs w:val="18"/>
          <w:lang w:eastAsia="ru-RU"/>
        </w:rPr>
        <w:t>, которое другая сторона принимает;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lastRenderedPageBreak/>
        <w:t>(ii) </w:t>
      </w:r>
      <w:hyperlink r:id="rId6053" w:tooltip="нажмите, чтобы просмотреть определение ценного рассмотрения" w:history="1">
        <w:r w:rsidRPr="001874D1">
          <w:rPr>
            <w:rFonts w:ascii="Arial" w:eastAsia="Times New Roman" w:hAnsi="Arial" w:cs="Arial"/>
            <w:color w:val="0033CC"/>
            <w:sz w:val="18"/>
            <w:szCs w:val="18"/>
            <w:lang w:eastAsia="ru-RU"/>
          </w:rPr>
          <w:t>ценное вознаграждение </w:t>
        </w:r>
      </w:hyperlink>
      <w:r w:rsidRPr="001874D1">
        <w:rPr>
          <w:rFonts w:ascii="Arial" w:eastAsia="Times New Roman" w:hAnsi="Arial" w:cs="Arial"/>
          <w:color w:val="000000"/>
          <w:sz w:val="18"/>
          <w:szCs w:val="18"/>
          <w:lang w:eastAsia="ru-RU"/>
        </w:rPr>
        <w:t>– это совокупное </w:t>
      </w:r>
      <w:hyperlink r:id="rId6054" w:tooltip="нажмите, чтобы просмотреть определение свойства" w:history="1">
        <w:r w:rsidRPr="001874D1">
          <w:rPr>
            <w:rFonts w:ascii="Arial" w:eastAsia="Times New Roman" w:hAnsi="Arial" w:cs="Arial"/>
            <w:color w:val="0033CC"/>
            <w:sz w:val="18"/>
            <w:szCs w:val="18"/>
            <w:lang w:eastAsia="ru-RU"/>
          </w:rPr>
          <w:t>имущество </w:t>
        </w:r>
      </w:hyperlink>
      <w:r w:rsidRPr="001874D1">
        <w:rPr>
          <w:rFonts w:ascii="Arial" w:eastAsia="Times New Roman" w:hAnsi="Arial" w:cs="Arial"/>
          <w:color w:val="000000"/>
          <w:sz w:val="18"/>
          <w:szCs w:val="18"/>
          <w:lang w:eastAsia="ru-RU"/>
        </w:rPr>
        <w:t>или права, являющиеся предметом </w:t>
      </w:r>
      <w:hyperlink r:id="rId6055" w:tooltip="нажмите, чтобы просмотреть определение предложения" w:history="1">
        <w:r w:rsidRPr="001874D1">
          <w:rPr>
            <w:rFonts w:ascii="Arial" w:eastAsia="Times New Roman" w:hAnsi="Arial" w:cs="Arial"/>
            <w:color w:val="0033CC"/>
            <w:sz w:val="18"/>
            <w:szCs w:val="18"/>
            <w:lang w:eastAsia="ru-RU"/>
          </w:rPr>
          <w:t>оферты </w:t>
        </w:r>
      </w:hyperlink>
      <w:r w:rsidRPr="001874D1">
        <w:rPr>
          <w:rFonts w:ascii="Arial" w:eastAsia="Times New Roman" w:hAnsi="Arial" w:cs="Arial"/>
          <w:color w:val="000000"/>
          <w:sz w:val="18"/>
          <w:szCs w:val="18"/>
          <w:lang w:eastAsia="ru-RU"/>
        </w:rPr>
        <w:t>;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iii) </w:t>
      </w:r>
      <w:hyperlink r:id="rId6056" w:tooltip="нажмите, чтобы просмотреть определение достаточности" w:history="1">
        <w:r w:rsidRPr="001874D1">
          <w:rPr>
            <w:rFonts w:ascii="Arial" w:eastAsia="Times New Roman" w:hAnsi="Arial" w:cs="Arial"/>
            <w:color w:val="0033CC"/>
            <w:sz w:val="18"/>
            <w:szCs w:val="18"/>
            <w:lang w:eastAsia="ru-RU"/>
          </w:rPr>
          <w:t>достаточность </w:t>
        </w:r>
      </w:hyperlink>
      <w:r w:rsidRPr="001874D1">
        <w:rPr>
          <w:rFonts w:ascii="Arial" w:eastAsia="Times New Roman" w:hAnsi="Arial" w:cs="Arial"/>
          <w:color w:val="000000"/>
          <w:sz w:val="18"/>
          <w:szCs w:val="18"/>
          <w:lang w:eastAsia="ru-RU"/>
        </w:rPr>
        <w:t>– это относительный вес и равенство того, что предлагается одной (1) </w:t>
      </w:r>
      <w:hyperlink r:id="rId6057" w:tooltip="нажмите, чтобы просмотреть определение партии" w:history="1">
        <w:r w:rsidRPr="001874D1">
          <w:rPr>
            <w:rFonts w:ascii="Arial" w:eastAsia="Times New Roman" w:hAnsi="Arial" w:cs="Arial"/>
            <w:color w:val="0033CC"/>
            <w:sz w:val="18"/>
            <w:szCs w:val="18"/>
            <w:lang w:eastAsia="ru-RU"/>
          </w:rPr>
          <w:t>стороной</w:t>
        </w:r>
      </w:hyperlink>
      <w:r w:rsidRPr="001874D1">
        <w:rPr>
          <w:rFonts w:ascii="Arial" w:eastAsia="Times New Roman" w:hAnsi="Arial" w:cs="Arial"/>
          <w:color w:val="000000"/>
          <w:sz w:val="18"/>
          <w:szCs w:val="18"/>
          <w:lang w:eastAsia="ru-RU"/>
        </w:rPr>
        <w:t>, по сравнению с тем, что дается в качестве </w:t>
      </w:r>
      <w:hyperlink r:id="rId6058" w:tooltip="нажмите, чтобы просмотреть определение принятия" w:history="1">
        <w:r w:rsidRPr="001874D1">
          <w:rPr>
            <w:rFonts w:ascii="Arial" w:eastAsia="Times New Roman" w:hAnsi="Arial" w:cs="Arial"/>
            <w:color w:val="0033CC"/>
            <w:sz w:val="18"/>
            <w:szCs w:val="18"/>
            <w:lang w:eastAsia="ru-RU"/>
          </w:rPr>
          <w:t>акцепта </w:t>
        </w:r>
      </w:hyperlink>
      <w:r w:rsidRPr="001874D1">
        <w:rPr>
          <w:rFonts w:ascii="Arial" w:eastAsia="Times New Roman" w:hAnsi="Arial" w:cs="Arial"/>
          <w:color w:val="000000"/>
          <w:sz w:val="18"/>
          <w:szCs w:val="18"/>
          <w:lang w:eastAsia="ru-RU"/>
        </w:rPr>
        <w:t>взамен, так что такой обмен не может быть аргументирован как искусственный, “перечный” или грубо несправедливый;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(iv) </w:t>
      </w:r>
      <w:hyperlink r:id="rId6059" w:tooltip="нажмите, чтобы просмотреть определение клятвы" w:history="1">
        <w:r w:rsidRPr="001874D1">
          <w:rPr>
            <w:rFonts w:ascii="Arial" w:eastAsia="Times New Roman" w:hAnsi="Arial" w:cs="Arial"/>
            <w:color w:val="0033CC"/>
            <w:sz w:val="18"/>
            <w:szCs w:val="18"/>
            <w:lang w:eastAsia="ru-RU"/>
          </w:rPr>
          <w:t>Клятва </w:t>
        </w:r>
      </w:hyperlink>
      <w:r w:rsidRPr="001874D1">
        <w:rPr>
          <w:rFonts w:ascii="Arial" w:eastAsia="Times New Roman" w:hAnsi="Arial" w:cs="Arial"/>
          <w:color w:val="000000"/>
          <w:sz w:val="18"/>
          <w:szCs w:val="18"/>
          <w:lang w:eastAsia="ru-RU"/>
        </w:rPr>
        <w:t>/обет-что существует </w:t>
      </w:r>
      <w:hyperlink r:id="rId6060" w:tooltip="нажмите, чтобы просмотреть определение священной клятвы" w:history="1">
        <w:r w:rsidRPr="001874D1">
          <w:rPr>
            <w:rFonts w:ascii="Arial" w:eastAsia="Times New Roman" w:hAnsi="Arial" w:cs="Arial"/>
            <w:color w:val="0033CC"/>
            <w:sz w:val="18"/>
            <w:szCs w:val="18"/>
            <w:lang w:eastAsia="ru-RU"/>
          </w:rPr>
          <w:t>священная клятва </w:t>
        </w:r>
      </w:hyperlink>
      <w:r w:rsidRPr="001874D1">
        <w:rPr>
          <w:rFonts w:ascii="Arial" w:eastAsia="Times New Roman" w:hAnsi="Arial" w:cs="Arial"/>
          <w:color w:val="000000"/>
          <w:sz w:val="18"/>
          <w:szCs w:val="18"/>
          <w:lang w:eastAsia="ru-RU"/>
        </w:rPr>
        <w:t>или обет, которые связывают </w:t>
      </w:r>
      <w:hyperlink r:id="rId6061" w:tooltip="нажмите, чтобы просмотреть определение Divine" w:history="1">
        <w:r w:rsidRPr="001874D1">
          <w:rPr>
            <w:rFonts w:ascii="Arial" w:eastAsia="Times New Roman" w:hAnsi="Arial" w:cs="Arial"/>
            <w:color w:val="0033CC"/>
            <w:sz w:val="18"/>
            <w:szCs w:val="18"/>
            <w:lang w:eastAsia="ru-RU"/>
          </w:rPr>
          <w:t>Божественный </w:t>
        </w:r>
      </w:hyperlink>
      <w:hyperlink r:id="rId6062" w:tooltip="нажмите, чтобы просмотреть определение разума" w:history="1">
        <w:r w:rsidRPr="001874D1">
          <w:rPr>
            <w:rFonts w:ascii="Arial" w:eastAsia="Times New Roman" w:hAnsi="Arial" w:cs="Arial"/>
            <w:color w:val="0033CC"/>
            <w:sz w:val="18"/>
            <w:szCs w:val="18"/>
            <w:lang w:eastAsia="ru-RU"/>
          </w:rPr>
          <w:t>Разум </w:t>
        </w:r>
      </w:hyperlink>
      <w:r w:rsidRPr="001874D1">
        <w:rPr>
          <w:rFonts w:ascii="Arial" w:eastAsia="Times New Roman" w:hAnsi="Arial" w:cs="Arial"/>
          <w:color w:val="000000"/>
          <w:sz w:val="18"/>
          <w:szCs w:val="18"/>
          <w:lang w:eastAsia="ru-RU"/>
        </w:rPr>
        <w:t>с </w:t>
      </w:r>
      <w:hyperlink r:id="rId6063" w:tooltip="нажмите, чтобы просмотреть определение терминов" w:history="1">
        <w:r w:rsidRPr="001874D1">
          <w:rPr>
            <w:rFonts w:ascii="Arial" w:eastAsia="Times New Roman" w:hAnsi="Arial" w:cs="Arial"/>
            <w:color w:val="0033CC"/>
            <w:sz w:val="18"/>
            <w:szCs w:val="18"/>
            <w:lang w:eastAsia="ru-RU"/>
          </w:rPr>
          <w:t>условиями </w:t>
        </w:r>
      </w:hyperlink>
      <w:r w:rsidRPr="001874D1">
        <w:rPr>
          <w:rFonts w:ascii="Arial" w:eastAsia="Times New Roman" w:hAnsi="Arial" w:cs="Arial"/>
          <w:color w:val="000000"/>
          <w:sz w:val="18"/>
          <w:szCs w:val="18"/>
          <w:lang w:eastAsia="ru-RU"/>
        </w:rPr>
        <w:t>консенсуса;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(v ) </w:t>
      </w:r>
      <w:hyperlink r:id="rId6064" w:tooltip="нажмите, чтобы просмотреть определение терминов" w:history="1">
        <w:r w:rsidRPr="001874D1">
          <w:rPr>
            <w:rFonts w:ascii="Arial" w:eastAsia="Times New Roman" w:hAnsi="Arial" w:cs="Arial"/>
            <w:color w:val="0033CC"/>
            <w:sz w:val="18"/>
            <w:szCs w:val="18"/>
            <w:lang w:eastAsia="ru-RU"/>
          </w:rPr>
          <w:t>условия </w:t>
        </w:r>
      </w:hyperlink>
      <w:r w:rsidRPr="001874D1">
        <w:rPr>
          <w:rFonts w:ascii="Arial" w:eastAsia="Times New Roman" w:hAnsi="Arial" w:cs="Arial"/>
          <w:color w:val="000000"/>
          <w:sz w:val="18"/>
          <w:szCs w:val="18"/>
          <w:lang w:eastAsia="ru-RU"/>
        </w:rPr>
        <w:t>- это то, что любые существующие условия ( </w:t>
      </w:r>
      <w:hyperlink r:id="rId6065" w:tooltip="нажмите, чтобы просмотреть определение терминов" w:history="1">
        <w:r w:rsidRPr="001874D1">
          <w:rPr>
            <w:rFonts w:ascii="Arial" w:eastAsia="Times New Roman" w:hAnsi="Arial" w:cs="Arial"/>
            <w:color w:val="0033CC"/>
            <w:sz w:val="18"/>
            <w:szCs w:val="18"/>
            <w:lang w:eastAsia="ru-RU"/>
          </w:rPr>
          <w:t>условия</w:t>
        </w:r>
      </w:hyperlink>
      <w:r w:rsidRPr="001874D1">
        <w:rPr>
          <w:rFonts w:ascii="Arial" w:eastAsia="Times New Roman" w:hAnsi="Arial" w:cs="Arial"/>
          <w:color w:val="000000"/>
          <w:sz w:val="18"/>
          <w:szCs w:val="18"/>
          <w:lang w:eastAsia="ru-RU"/>
        </w:rPr>
        <w:t>) четко изложены простым повседневным языком и что у всех </w:t>
      </w:r>
      <w:hyperlink r:id="rId6066" w:tooltip="нажмите, чтобы просмотреть определение сторон" w:history="1">
        <w:r w:rsidRPr="001874D1">
          <w:rPr>
            <w:rFonts w:ascii="Arial" w:eastAsia="Times New Roman" w:hAnsi="Arial" w:cs="Arial"/>
            <w:color w:val="0033CC"/>
            <w:sz w:val="18"/>
            <w:szCs w:val="18"/>
            <w:lang w:eastAsia="ru-RU"/>
          </w:rPr>
          <w:t>сторон </w:t>
        </w:r>
      </w:hyperlink>
      <w:r w:rsidRPr="001874D1">
        <w:rPr>
          <w:rFonts w:ascii="Arial" w:eastAsia="Times New Roman" w:hAnsi="Arial" w:cs="Arial"/>
          <w:color w:val="000000"/>
          <w:sz w:val="18"/>
          <w:szCs w:val="18"/>
          <w:lang w:eastAsia="ru-RU"/>
        </w:rPr>
        <w:t>было разумное время для их прочтения и пересмотра;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vi) </w:t>
      </w:r>
      <w:hyperlink r:id="rId6067" w:tooltip="нажмите, чтобы просмотреть определение полного раскрытия" w:history="1">
        <w:r w:rsidRPr="001874D1">
          <w:rPr>
            <w:rFonts w:ascii="Arial" w:eastAsia="Times New Roman" w:hAnsi="Arial" w:cs="Arial"/>
            <w:color w:val="0033CC"/>
            <w:sz w:val="18"/>
            <w:szCs w:val="18"/>
            <w:lang w:eastAsia="ru-RU"/>
          </w:rPr>
          <w:t>полное раскрытие </w:t>
        </w:r>
      </w:hyperlink>
      <w:r w:rsidRPr="001874D1">
        <w:rPr>
          <w:rFonts w:ascii="Arial" w:eastAsia="Times New Roman" w:hAnsi="Arial" w:cs="Arial"/>
          <w:color w:val="000000"/>
          <w:sz w:val="18"/>
          <w:szCs w:val="18"/>
          <w:lang w:eastAsia="ru-RU"/>
        </w:rPr>
        <w:t>информации - это обязательство сообщать другим сторонам об изменении состояния или статуса какого-либо существенного элемента консенсуса ;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(vii) </w:t>
      </w:r>
      <w:hyperlink r:id="rId6068" w:tooltip="нажмите, чтобы просмотреть определение средства правовой защиты" w:history="1">
        <w:r w:rsidRPr="001874D1">
          <w:rPr>
            <w:rFonts w:ascii="Arial" w:eastAsia="Times New Roman" w:hAnsi="Arial" w:cs="Arial"/>
            <w:color w:val="0033CC"/>
            <w:sz w:val="18"/>
            <w:szCs w:val="18"/>
            <w:lang w:eastAsia="ru-RU"/>
          </w:rPr>
          <w:t>средство </w:t>
        </w:r>
      </w:hyperlink>
      <w:r w:rsidRPr="001874D1">
        <w:rPr>
          <w:rFonts w:ascii="Arial" w:eastAsia="Times New Roman" w:hAnsi="Arial" w:cs="Arial"/>
          <w:color w:val="000000"/>
          <w:sz w:val="18"/>
          <w:szCs w:val="18"/>
          <w:lang w:eastAsia="ru-RU"/>
        </w:rPr>
        <w:t>правовой защиты - это то, что в </w:t>
      </w:r>
      <w:hyperlink r:id="rId6069" w:tooltip="нажмите, чтобы просмотреть определение терминов" w:history="1">
        <w:r w:rsidRPr="001874D1">
          <w:rPr>
            <w:rFonts w:ascii="Arial" w:eastAsia="Times New Roman" w:hAnsi="Arial" w:cs="Arial"/>
            <w:color w:val="0033CC"/>
            <w:sz w:val="18"/>
            <w:szCs w:val="18"/>
            <w:lang w:eastAsia="ru-RU"/>
          </w:rPr>
          <w:t>условиях </w:t>
        </w:r>
      </w:hyperlink>
      <w:r w:rsidRPr="001874D1">
        <w:rPr>
          <w:rFonts w:ascii="Arial" w:eastAsia="Times New Roman" w:hAnsi="Arial" w:cs="Arial"/>
          <w:color w:val="000000"/>
          <w:sz w:val="18"/>
          <w:szCs w:val="18"/>
          <w:lang w:eastAsia="ru-RU"/>
        </w:rPr>
        <w:t>имеется четкое выражение того, каким </w:t>
      </w:r>
      <w:hyperlink r:id="rId6070" w:tooltip="нажмите, чтобы просмотреть определение средства правовой защиты" w:history="1">
        <w:r w:rsidRPr="001874D1">
          <w:rPr>
            <w:rFonts w:ascii="Arial" w:eastAsia="Times New Roman" w:hAnsi="Arial" w:cs="Arial"/>
            <w:color w:val="0033CC"/>
            <w:sz w:val="18"/>
            <w:szCs w:val="18"/>
            <w:lang w:eastAsia="ru-RU"/>
          </w:rPr>
          <w:t>средством </w:t>
        </w:r>
      </w:hyperlink>
      <w:r w:rsidRPr="001874D1">
        <w:rPr>
          <w:rFonts w:ascii="Arial" w:eastAsia="Times New Roman" w:hAnsi="Arial" w:cs="Arial"/>
          <w:color w:val="000000"/>
          <w:sz w:val="18"/>
          <w:szCs w:val="18"/>
          <w:lang w:eastAsia="ru-RU"/>
        </w:rPr>
        <w:t>правовой защиты обладают все стороны в случае одного (1) или более нарушений;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(viii) штрафы-это четкое указание на любые и все штрафы и обвинения, связанные с любым нарушением;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ix) полнота-что </w:t>
      </w:r>
      <w:hyperlink r:id="rId6071" w:tooltip="нажмите, чтобы просмотреть определение прибора" w:history="1">
        <w:r w:rsidRPr="001874D1">
          <w:rPr>
            <w:rFonts w:ascii="Arial" w:eastAsia="Times New Roman" w:hAnsi="Arial" w:cs="Arial"/>
            <w:color w:val="0033CC"/>
            <w:sz w:val="18"/>
            <w:szCs w:val="18"/>
            <w:lang w:eastAsia="ru-RU"/>
          </w:rPr>
          <w:t>документ </w:t>
        </w:r>
      </w:hyperlink>
      <w:r w:rsidRPr="001874D1">
        <w:rPr>
          <w:rFonts w:ascii="Arial" w:eastAsia="Times New Roman" w:hAnsi="Arial" w:cs="Arial"/>
          <w:color w:val="000000"/>
          <w:sz w:val="18"/>
          <w:szCs w:val="18"/>
          <w:lang w:eastAsia="ru-RU"/>
        </w:rPr>
        <w:t>является полным и ни одна его часть не отсутствует; и</w:t>
      </w:r>
    </w:p>
    <w:p w:rsidR="001874D1" w:rsidRPr="001874D1" w:rsidRDefault="001874D1" w:rsidP="001874D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874D1">
        <w:rPr>
          <w:rFonts w:ascii="Arial" w:eastAsia="Times New Roman" w:hAnsi="Arial" w:cs="Arial"/>
          <w:color w:val="000000"/>
          <w:sz w:val="18"/>
          <w:szCs w:val="18"/>
          <w:lang w:eastAsia="ru-RU"/>
        </w:rPr>
        <w:t>x) взаимное добровольное </w:t>
      </w:r>
      <w:hyperlink r:id="rId6072" w:tooltip="нажмите, чтобы просмотреть определение принятия" w:history="1">
        <w:r w:rsidRPr="001874D1">
          <w:rPr>
            <w:rFonts w:ascii="Arial" w:eastAsia="Times New Roman" w:hAnsi="Arial" w:cs="Arial"/>
            <w:color w:val="0033CC"/>
            <w:sz w:val="18"/>
            <w:szCs w:val="18"/>
            <w:lang w:eastAsia="ru-RU"/>
          </w:rPr>
          <w:t>принятие</w:t>
        </w:r>
      </w:hyperlink>
      <w:r w:rsidRPr="001874D1">
        <w:rPr>
          <w:rFonts w:ascii="Arial" w:eastAsia="Times New Roman" w:hAnsi="Arial" w:cs="Arial"/>
          <w:color w:val="000000"/>
          <w:sz w:val="18"/>
          <w:szCs w:val="18"/>
          <w:lang w:eastAsia="ru-RU"/>
        </w:rPr>
        <w:t>-наличие доказательств добровольного </w:t>
      </w:r>
      <w:hyperlink r:id="rId6073" w:tooltip="нажмите, чтобы просмотреть определение согласия" w:history="1">
        <w:r w:rsidRPr="001874D1">
          <w:rPr>
            <w:rFonts w:ascii="Arial" w:eastAsia="Times New Roman" w:hAnsi="Arial" w:cs="Arial"/>
            <w:color w:val="0033CC"/>
            <w:sz w:val="18"/>
            <w:szCs w:val="18"/>
            <w:lang w:eastAsia="ru-RU"/>
          </w:rPr>
          <w:t>согласия </w:t>
        </w:r>
      </w:hyperlink>
      <w:r w:rsidRPr="001874D1">
        <w:rPr>
          <w:rFonts w:ascii="Arial" w:eastAsia="Times New Roman" w:hAnsi="Arial" w:cs="Arial"/>
          <w:color w:val="000000"/>
          <w:sz w:val="18"/>
          <w:szCs w:val="18"/>
          <w:lang w:eastAsia="ru-RU"/>
        </w:rPr>
        <w:t>на то, что </w:t>
      </w:r>
      <w:hyperlink r:id="rId6074" w:tooltip="нажмите, чтобы просмотреть определение предложения" w:history="1">
        <w:r w:rsidRPr="001874D1">
          <w:rPr>
            <w:rFonts w:ascii="Arial" w:eastAsia="Times New Roman" w:hAnsi="Arial" w:cs="Arial"/>
            <w:color w:val="0033CC"/>
            <w:sz w:val="18"/>
            <w:szCs w:val="18"/>
            <w:lang w:eastAsia="ru-RU"/>
          </w:rPr>
          <w:t>оферта </w:t>
        </w:r>
      </w:hyperlink>
      <w:r w:rsidRPr="001874D1">
        <w:rPr>
          <w:rFonts w:ascii="Arial" w:eastAsia="Times New Roman" w:hAnsi="Arial" w:cs="Arial"/>
          <w:color w:val="000000"/>
          <w:sz w:val="18"/>
          <w:szCs w:val="18"/>
          <w:lang w:eastAsia="ru-RU"/>
        </w:rPr>
        <w:t>была принята всеми </w:t>
      </w:r>
      <w:hyperlink r:id="rId6075" w:tooltip="нажмите, чтобы просмотреть определение сторон" w:history="1">
        <w:r w:rsidRPr="001874D1">
          <w:rPr>
            <w:rFonts w:ascii="Arial" w:eastAsia="Times New Roman" w:hAnsi="Arial" w:cs="Arial"/>
            <w:color w:val="0033CC"/>
            <w:sz w:val="18"/>
            <w:szCs w:val="18"/>
            <w:lang w:eastAsia="ru-RU"/>
          </w:rPr>
          <w:t>сторонами </w:t>
        </w:r>
      </w:hyperlink>
      <w:r w:rsidRPr="001874D1">
        <w:rPr>
          <w:rFonts w:ascii="Arial" w:eastAsia="Times New Roman" w:hAnsi="Arial" w:cs="Arial"/>
          <w:color w:val="000000"/>
          <w:sz w:val="18"/>
          <w:szCs w:val="18"/>
          <w:lang w:eastAsia="ru-RU"/>
        </w:rPr>
        <w:t>.</w:t>
      </w:r>
    </w:p>
    <w:p w:rsidR="005D14AB" w:rsidRPr="005D14AB" w:rsidRDefault="005D14AB" w:rsidP="005D14A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D14AB">
        <w:rPr>
          <w:rFonts w:ascii="Arial" w:eastAsia="Times New Roman" w:hAnsi="Arial" w:cs="Arial"/>
          <w:b/>
          <w:bCs/>
          <w:color w:val="000000"/>
          <w:sz w:val="36"/>
          <w:szCs w:val="36"/>
          <w:lang w:eastAsia="ru-RU"/>
        </w:rPr>
        <w:t>Статья 114-Рассмотрение Дела</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85" w:name="2201"/>
      <w:bookmarkEnd w:id="785"/>
      <w:r w:rsidRPr="005D14AB">
        <w:rPr>
          <w:rFonts w:ascii="Arial" w:eastAsia="Times New Roman" w:hAnsi="Arial" w:cs="Arial"/>
          <w:b/>
          <w:bCs/>
          <w:color w:val="000000"/>
          <w:lang w:eastAsia="ru-RU"/>
        </w:rPr>
        <w:t>Canon 2201 </w:t>
      </w:r>
      <w:r w:rsidRPr="005D14AB">
        <w:rPr>
          <w:rFonts w:ascii="Arial" w:eastAsia="Times New Roman" w:hAnsi="Arial" w:cs="Arial"/>
          <w:color w:val="000000"/>
          <w:sz w:val="16"/>
          <w:szCs w:val="16"/>
          <w:lang w:eastAsia="ru-RU"/>
        </w:rPr>
        <w:t>(</w:t>
      </w:r>
      <w:hyperlink r:id="rId6076" w:anchor="2201"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Рассмотрение - это </w:t>
      </w:r>
      <w:hyperlink r:id="rId6077" w:tooltip="нажмите, чтобы просмотреть определение предложения" w:history="1">
        <w:r w:rsidRPr="005D14AB">
          <w:rPr>
            <w:rFonts w:ascii="Arial" w:eastAsia="Times New Roman" w:hAnsi="Arial" w:cs="Arial"/>
            <w:color w:val="0033CC"/>
            <w:sz w:val="18"/>
            <w:szCs w:val="18"/>
            <w:lang w:eastAsia="ru-RU"/>
          </w:rPr>
          <w:t>предложение </w:t>
        </w:r>
      </w:hyperlink>
      <w:r w:rsidRPr="005D14AB">
        <w:rPr>
          <w:rFonts w:ascii="Arial" w:eastAsia="Times New Roman" w:hAnsi="Arial" w:cs="Arial"/>
          <w:color w:val="000000"/>
          <w:sz w:val="18"/>
          <w:szCs w:val="18"/>
          <w:lang w:eastAsia="ru-RU"/>
        </w:rPr>
        <w:t>чего-то обладающего ценностью, данное в качестве стимула или компенсации за предыдущее </w:t>
      </w:r>
      <w:hyperlink r:id="rId6078" w:tooltip="нажмите, чтобы просмотреть определение promise" w:history="1">
        <w:r w:rsidRPr="005D14AB">
          <w:rPr>
            <w:rFonts w:ascii="Arial" w:eastAsia="Times New Roman" w:hAnsi="Arial" w:cs="Arial"/>
            <w:color w:val="0033CC"/>
            <w:sz w:val="18"/>
            <w:szCs w:val="18"/>
            <w:lang w:eastAsia="ru-RU"/>
          </w:rPr>
          <w:t>обещание</w:t>
        </w:r>
      </w:hyperlink>
      <w:r w:rsidRPr="005D14AB">
        <w:rPr>
          <w:rFonts w:ascii="Arial" w:eastAsia="Times New Roman" w:hAnsi="Arial" w:cs="Arial"/>
          <w:color w:val="000000"/>
          <w:sz w:val="18"/>
          <w:szCs w:val="18"/>
          <w:lang w:eastAsia="ru-RU"/>
        </w:rPr>
        <w:t>, которое затем заставляет </w:t>
      </w:r>
      <w:hyperlink r:id="rId6079" w:tooltip="нажмите, чтобы просмотреть определение promise" w:history="1">
        <w:r w:rsidRPr="005D14AB">
          <w:rPr>
            <w:rFonts w:ascii="Arial" w:eastAsia="Times New Roman" w:hAnsi="Arial" w:cs="Arial"/>
            <w:color w:val="0033CC"/>
            <w:sz w:val="18"/>
            <w:szCs w:val="18"/>
            <w:lang w:eastAsia="ru-RU"/>
          </w:rPr>
          <w:t>обещание </w:t>
        </w:r>
      </w:hyperlink>
      <w:r w:rsidRPr="005D14AB">
        <w:rPr>
          <w:rFonts w:ascii="Arial" w:eastAsia="Times New Roman" w:hAnsi="Arial" w:cs="Arial"/>
          <w:color w:val="000000"/>
          <w:sz w:val="18"/>
          <w:szCs w:val="18"/>
          <w:lang w:eastAsia="ru-RU"/>
        </w:rPr>
        <w:t>стать обязательным в качестве консенсуса, если оно принято.</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86" w:name="2202"/>
      <w:bookmarkEnd w:id="786"/>
      <w:r w:rsidRPr="005D14AB">
        <w:rPr>
          <w:rFonts w:ascii="Arial" w:eastAsia="Times New Roman" w:hAnsi="Arial" w:cs="Arial"/>
          <w:b/>
          <w:bCs/>
          <w:color w:val="000000"/>
          <w:lang w:eastAsia="ru-RU"/>
        </w:rPr>
        <w:t>Canon 2202 </w:t>
      </w:r>
      <w:r w:rsidRPr="005D14AB">
        <w:rPr>
          <w:rFonts w:ascii="Arial" w:eastAsia="Times New Roman" w:hAnsi="Arial" w:cs="Arial"/>
          <w:color w:val="000000"/>
          <w:sz w:val="16"/>
          <w:szCs w:val="16"/>
          <w:lang w:eastAsia="ru-RU"/>
        </w:rPr>
        <w:t>(</w:t>
      </w:r>
      <w:hyperlink r:id="rId6080" w:anchor="2202"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Согласно одностороннему консенсусу, предоставление нового и справедливого рассмотрения посредством </w:t>
      </w:r>
      <w:hyperlink r:id="rId6081" w:tooltip="нажмите, чтобы просмотреть определение предложения" w:history="1">
        <w:r w:rsidRPr="005D14AB">
          <w:rPr>
            <w:rFonts w:ascii="Arial" w:eastAsia="Times New Roman" w:hAnsi="Arial" w:cs="Arial"/>
            <w:color w:val="0033CC"/>
            <w:sz w:val="18"/>
            <w:szCs w:val="18"/>
            <w:lang w:eastAsia="ru-RU"/>
          </w:rPr>
          <w:t>оферты</w:t>
        </w:r>
      </w:hyperlink>
      <w:r w:rsidRPr="005D14AB">
        <w:rPr>
          <w:rFonts w:ascii="Arial" w:eastAsia="Times New Roman" w:hAnsi="Arial" w:cs="Arial"/>
          <w:color w:val="000000"/>
          <w:sz w:val="18"/>
          <w:szCs w:val="18"/>
          <w:lang w:eastAsia="ru-RU"/>
        </w:rPr>
        <w:t>, согласующейся с предыдущими </w:t>
      </w:r>
      <w:hyperlink r:id="rId6082" w:tooltip="нажмите, чтобы просмотреть определение терминов" w:history="1">
        <w:r w:rsidRPr="005D14AB">
          <w:rPr>
            <w:rFonts w:ascii="Arial" w:eastAsia="Times New Roman" w:hAnsi="Arial" w:cs="Arial"/>
            <w:color w:val="0033CC"/>
            <w:sz w:val="18"/>
            <w:szCs w:val="18"/>
            <w:lang w:eastAsia="ru-RU"/>
          </w:rPr>
          <w:t>условиями </w:t>
        </w:r>
      </w:hyperlink>
      <w:hyperlink r:id="rId6083" w:tooltip="щелкните, чтобы просмотреть определение контракта" w:history="1">
        <w:r w:rsidRPr="005D14AB">
          <w:rPr>
            <w:rFonts w:ascii="Arial" w:eastAsia="Times New Roman" w:hAnsi="Arial" w:cs="Arial"/>
            <w:color w:val="0033CC"/>
            <w:sz w:val="18"/>
            <w:szCs w:val="18"/>
            <w:lang w:eastAsia="ru-RU"/>
          </w:rPr>
          <w:t>договора</w:t>
        </w:r>
      </w:hyperlink>
      <w:r w:rsidRPr="005D14AB">
        <w:rPr>
          <w:rFonts w:ascii="Arial" w:eastAsia="Times New Roman" w:hAnsi="Arial" w:cs="Arial"/>
          <w:color w:val="000000"/>
          <w:sz w:val="18"/>
          <w:szCs w:val="18"/>
          <w:lang w:eastAsia="ru-RU"/>
        </w:rPr>
        <w:t>, представляет собой законный пересмотр одностороннего консенсусного </w:t>
      </w:r>
      <w:hyperlink r:id="rId6084" w:tooltip="нажмите, чтобы просмотреть определение прибора" w:history="1">
        <w:r w:rsidRPr="005D14AB">
          <w:rPr>
            <w:rFonts w:ascii="Arial" w:eastAsia="Times New Roman" w:hAnsi="Arial" w:cs="Arial"/>
            <w:color w:val="0033CC"/>
            <w:sz w:val="18"/>
            <w:szCs w:val="18"/>
            <w:lang w:eastAsia="ru-RU"/>
          </w:rPr>
          <w:t>документа</w:t>
        </w:r>
      </w:hyperlink>
      <w:r w:rsidRPr="005D14AB">
        <w:rPr>
          <w:rFonts w:ascii="Arial" w:eastAsia="Times New Roman" w:hAnsi="Arial" w:cs="Arial"/>
          <w:color w:val="000000"/>
          <w:sz w:val="18"/>
          <w:szCs w:val="18"/>
          <w:lang w:eastAsia="ru-RU"/>
        </w:rPr>
        <w:t>, если только формально и прямо не оспаривается одним (1) или несколькими </w:t>
      </w:r>
      <w:hyperlink r:id="rId6085" w:tooltip="нажмите, чтобы просмотреть определение допустимого" w:history="1">
        <w:r w:rsidRPr="005D14AB">
          <w:rPr>
            <w:rFonts w:ascii="Arial" w:eastAsia="Times New Roman" w:hAnsi="Arial" w:cs="Arial"/>
            <w:color w:val="0033CC"/>
            <w:sz w:val="18"/>
            <w:szCs w:val="18"/>
            <w:lang w:eastAsia="ru-RU"/>
          </w:rPr>
          <w:t>действительными </w:t>
        </w:r>
      </w:hyperlink>
      <w:r w:rsidRPr="005D14AB">
        <w:rPr>
          <w:rFonts w:ascii="Arial" w:eastAsia="Times New Roman" w:hAnsi="Arial" w:cs="Arial"/>
          <w:color w:val="000000"/>
          <w:sz w:val="18"/>
          <w:szCs w:val="18"/>
          <w:lang w:eastAsia="ru-RU"/>
        </w:rPr>
        <w:t>правовыми положениями, согласующимися с этими канонами.</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87" w:name="2203"/>
      <w:bookmarkEnd w:id="787"/>
      <w:r w:rsidRPr="005D14AB">
        <w:rPr>
          <w:rFonts w:ascii="Arial" w:eastAsia="Times New Roman" w:hAnsi="Arial" w:cs="Arial"/>
          <w:b/>
          <w:bCs/>
          <w:color w:val="000000"/>
          <w:lang w:eastAsia="ru-RU"/>
        </w:rPr>
        <w:t>Canon 2203 </w:t>
      </w:r>
      <w:r w:rsidRPr="005D14AB">
        <w:rPr>
          <w:rFonts w:ascii="Arial" w:eastAsia="Times New Roman" w:hAnsi="Arial" w:cs="Arial"/>
          <w:color w:val="000000"/>
          <w:sz w:val="16"/>
          <w:szCs w:val="16"/>
          <w:lang w:eastAsia="ru-RU"/>
        </w:rPr>
        <w:t>(</w:t>
      </w:r>
      <w:hyperlink r:id="rId6086" w:anchor="2203"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087" w:tooltip="нажмите, чтобы просмотреть определение партии" w:history="1">
        <w:r w:rsidRPr="005D14AB">
          <w:rPr>
            <w:rFonts w:ascii="Arial" w:eastAsia="Times New Roman" w:hAnsi="Arial" w:cs="Arial"/>
            <w:color w:val="0033CC"/>
            <w:sz w:val="18"/>
            <w:szCs w:val="18"/>
            <w:lang w:eastAsia="ru-RU"/>
          </w:rPr>
          <w:t>Сторона</w:t>
        </w:r>
      </w:hyperlink>
      <w:r w:rsidRPr="005D14AB">
        <w:rPr>
          <w:rFonts w:ascii="Arial" w:eastAsia="Times New Roman" w:hAnsi="Arial" w:cs="Arial"/>
          <w:color w:val="000000"/>
          <w:sz w:val="18"/>
          <w:szCs w:val="18"/>
          <w:lang w:eastAsia="ru-RU"/>
        </w:rPr>
        <w:t>, которая не в состоянии выполнить свои обязательства в соответствии с консенсусом, имеет основополагающее право </w:t>
      </w:r>
      <w:hyperlink r:id="rId6088" w:tooltip="нажмите, чтобы просмотреть определение предложения" w:history="1">
        <w:r w:rsidRPr="005D14AB">
          <w:rPr>
            <w:rFonts w:ascii="Arial" w:eastAsia="Times New Roman" w:hAnsi="Arial" w:cs="Arial"/>
            <w:color w:val="0033CC"/>
            <w:sz w:val="18"/>
            <w:szCs w:val="18"/>
            <w:lang w:eastAsia="ru-RU"/>
          </w:rPr>
          <w:t>предложить </w:t>
        </w:r>
      </w:hyperlink>
      <w:r w:rsidRPr="005D14AB">
        <w:rPr>
          <w:rFonts w:ascii="Arial" w:eastAsia="Times New Roman" w:hAnsi="Arial" w:cs="Arial"/>
          <w:color w:val="000000"/>
          <w:sz w:val="18"/>
          <w:szCs w:val="18"/>
          <w:lang w:eastAsia="ru-RU"/>
        </w:rPr>
        <w:t>справедливое рассмотрение в обмен на внесение поправок в свои обязательства по исполнению, независимо </w:t>
      </w:r>
      <w:hyperlink r:id="rId6089" w:tooltip="нажмите, чтобы просмотреть определение прибора" w:history="1">
        <w:r w:rsidRPr="005D14AB">
          <w:rPr>
            <w:rFonts w:ascii="Arial" w:eastAsia="Times New Roman" w:hAnsi="Arial" w:cs="Arial"/>
            <w:color w:val="0033CC"/>
            <w:sz w:val="18"/>
            <w:szCs w:val="18"/>
            <w:lang w:eastAsia="ru-RU"/>
          </w:rPr>
          <w:t>от того, утверждает Ли документ о консенсусе</w:t>
        </w:r>
      </w:hyperlink>
      <w:r w:rsidRPr="005D14AB">
        <w:rPr>
          <w:rFonts w:ascii="Arial" w:eastAsia="Times New Roman" w:hAnsi="Arial" w:cs="Arial"/>
          <w:color w:val="000000"/>
          <w:sz w:val="18"/>
          <w:szCs w:val="18"/>
          <w:lang w:eastAsia="ru-RU"/>
        </w:rPr>
        <w:t>, что такие права запрещены.</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88" w:name="2204"/>
      <w:bookmarkEnd w:id="788"/>
      <w:r w:rsidRPr="005D14AB">
        <w:rPr>
          <w:rFonts w:ascii="Arial" w:eastAsia="Times New Roman" w:hAnsi="Arial" w:cs="Arial"/>
          <w:b/>
          <w:bCs/>
          <w:color w:val="000000"/>
          <w:lang w:eastAsia="ru-RU"/>
        </w:rPr>
        <w:t>Canon 2204 </w:t>
      </w:r>
      <w:r w:rsidRPr="005D14AB">
        <w:rPr>
          <w:rFonts w:ascii="Arial" w:eastAsia="Times New Roman" w:hAnsi="Arial" w:cs="Arial"/>
          <w:color w:val="000000"/>
          <w:sz w:val="16"/>
          <w:szCs w:val="16"/>
          <w:lang w:eastAsia="ru-RU"/>
        </w:rPr>
        <w:t>(</w:t>
      </w:r>
      <w:hyperlink r:id="rId6090" w:anchor="2204"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091" w:tooltip="нажмите, чтобы просмотреть определение партии" w:history="1">
        <w:r w:rsidRPr="005D14AB">
          <w:rPr>
            <w:rFonts w:ascii="Arial" w:eastAsia="Times New Roman" w:hAnsi="Arial" w:cs="Arial"/>
            <w:color w:val="0033CC"/>
            <w:sz w:val="18"/>
            <w:szCs w:val="18"/>
            <w:lang w:eastAsia="ru-RU"/>
          </w:rPr>
          <w:t>Сторона</w:t>
        </w:r>
      </w:hyperlink>
      <w:r w:rsidRPr="005D14AB">
        <w:rPr>
          <w:rFonts w:ascii="Arial" w:eastAsia="Times New Roman" w:hAnsi="Arial" w:cs="Arial"/>
          <w:color w:val="000000"/>
          <w:sz w:val="18"/>
          <w:szCs w:val="18"/>
          <w:lang w:eastAsia="ru-RU"/>
        </w:rPr>
        <w:t>, которая не может выполнить свои обязательства в соответствии с консенсусом и не </w:t>
      </w:r>
      <w:hyperlink r:id="rId6092" w:tooltip="нажмите, чтобы просмотреть определение предложения" w:history="1">
        <w:r w:rsidRPr="005D14AB">
          <w:rPr>
            <w:rFonts w:ascii="Arial" w:eastAsia="Times New Roman" w:hAnsi="Arial" w:cs="Arial"/>
            <w:color w:val="0033CC"/>
            <w:sz w:val="18"/>
            <w:szCs w:val="18"/>
            <w:lang w:eastAsia="ru-RU"/>
          </w:rPr>
          <w:t>предлагает</w:t>
        </w:r>
      </w:hyperlink>
      <w:r w:rsidRPr="005D14AB">
        <w:rPr>
          <w:rFonts w:ascii="Arial" w:eastAsia="Times New Roman" w:hAnsi="Arial" w:cs="Arial"/>
          <w:color w:val="000000"/>
          <w:sz w:val="18"/>
          <w:szCs w:val="18"/>
          <w:lang w:eastAsia="ru-RU"/>
        </w:rPr>
        <w:t>справедливого рассмотрения в обмен на изменение своих обязательств по исполнению, может быть объявлена нарушителем и поэтому уступить любые права </w:t>
      </w:r>
      <w:hyperlink r:id="rId6093" w:tooltip="нажмите, чтобы просмотреть определение средства правовой защиты" w:history="1">
        <w:r w:rsidRPr="005D14AB">
          <w:rPr>
            <w:rFonts w:ascii="Arial" w:eastAsia="Times New Roman" w:hAnsi="Arial" w:cs="Arial"/>
            <w:color w:val="0033CC"/>
            <w:sz w:val="18"/>
            <w:szCs w:val="18"/>
            <w:lang w:eastAsia="ru-RU"/>
          </w:rPr>
          <w:t>на средства правовой защиты </w:t>
        </w:r>
      </w:hyperlink>
      <w:r w:rsidRPr="005D14AB">
        <w:rPr>
          <w:rFonts w:ascii="Arial" w:eastAsia="Times New Roman" w:hAnsi="Arial" w:cs="Arial"/>
          <w:color w:val="000000"/>
          <w:sz w:val="18"/>
          <w:szCs w:val="18"/>
          <w:lang w:eastAsia="ru-RU"/>
        </w:rPr>
        <w:t>.</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89" w:name="2205"/>
      <w:bookmarkEnd w:id="789"/>
      <w:r w:rsidRPr="005D14AB">
        <w:rPr>
          <w:rFonts w:ascii="Arial" w:eastAsia="Times New Roman" w:hAnsi="Arial" w:cs="Arial"/>
          <w:b/>
          <w:bCs/>
          <w:color w:val="000000"/>
          <w:lang w:eastAsia="ru-RU"/>
        </w:rPr>
        <w:t>Canon 2205 </w:t>
      </w:r>
      <w:r w:rsidRPr="005D14AB">
        <w:rPr>
          <w:rFonts w:ascii="Arial" w:eastAsia="Times New Roman" w:hAnsi="Arial" w:cs="Arial"/>
          <w:color w:val="000000"/>
          <w:sz w:val="16"/>
          <w:szCs w:val="16"/>
          <w:lang w:eastAsia="ru-RU"/>
        </w:rPr>
        <w:t>(</w:t>
      </w:r>
      <w:hyperlink r:id="rId6094" w:anchor="2205"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Если долгосрочный арендатор в течение трех лет или более не может выполнить свои обязательства в соответствии с консенсусом и не </w:t>
      </w:r>
      <w:hyperlink r:id="rId6095" w:tooltip="нажмите, чтобы просмотреть определение предложения" w:history="1">
        <w:r w:rsidRPr="005D14AB">
          <w:rPr>
            <w:rFonts w:ascii="Arial" w:eastAsia="Times New Roman" w:hAnsi="Arial" w:cs="Arial"/>
            <w:color w:val="0033CC"/>
            <w:sz w:val="18"/>
            <w:szCs w:val="18"/>
            <w:lang w:eastAsia="ru-RU"/>
          </w:rPr>
          <w:t>может предложить </w:t>
        </w:r>
      </w:hyperlink>
      <w:r w:rsidRPr="005D14AB">
        <w:rPr>
          <w:rFonts w:ascii="Arial" w:eastAsia="Times New Roman" w:hAnsi="Arial" w:cs="Arial"/>
          <w:color w:val="000000"/>
          <w:sz w:val="18"/>
          <w:szCs w:val="18"/>
          <w:lang w:eastAsia="ru-RU"/>
        </w:rPr>
        <w:t>справедливое рассмотрение в обмен на изменение своих обязательств по исполнению, арендатор может быть объявлен просроченным и утратить свое право </w:t>
      </w:r>
      <w:hyperlink r:id="rId6096" w:tooltip="нажмите, чтобы просмотреть определение погашения" w:history="1">
        <w:r w:rsidRPr="005D14AB">
          <w:rPr>
            <w:rFonts w:ascii="Arial" w:eastAsia="Times New Roman" w:hAnsi="Arial" w:cs="Arial"/>
            <w:color w:val="0033CC"/>
            <w:sz w:val="18"/>
            <w:szCs w:val="18"/>
            <w:lang w:eastAsia="ru-RU"/>
          </w:rPr>
          <w:t>на выкуп </w:t>
        </w:r>
      </w:hyperlink>
      <w:r w:rsidRPr="005D14AB">
        <w:rPr>
          <w:rFonts w:ascii="Arial" w:eastAsia="Times New Roman" w:hAnsi="Arial" w:cs="Arial"/>
          <w:color w:val="000000"/>
          <w:sz w:val="18"/>
          <w:szCs w:val="18"/>
          <w:lang w:eastAsia="ru-RU"/>
        </w:rPr>
        <w:t>, также известное как справедливость </w:t>
      </w:r>
      <w:hyperlink r:id="rId6097" w:tooltip="нажмите, чтобы просмотреть определение погашения" w:history="1">
        <w:r w:rsidRPr="005D14AB">
          <w:rPr>
            <w:rFonts w:ascii="Arial" w:eastAsia="Times New Roman" w:hAnsi="Arial" w:cs="Arial"/>
            <w:color w:val="0033CC"/>
            <w:sz w:val="18"/>
            <w:szCs w:val="18"/>
            <w:lang w:eastAsia="ru-RU"/>
          </w:rPr>
          <w:t>выкупа </w:t>
        </w:r>
      </w:hyperlink>
      <w:r w:rsidRPr="005D14AB">
        <w:rPr>
          <w:rFonts w:ascii="Arial" w:eastAsia="Times New Roman" w:hAnsi="Arial" w:cs="Arial"/>
          <w:color w:val="000000"/>
          <w:sz w:val="18"/>
          <w:szCs w:val="18"/>
          <w:lang w:eastAsia="ru-RU"/>
        </w:rPr>
        <w:t>.</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90" w:name="2206"/>
      <w:bookmarkEnd w:id="790"/>
      <w:r w:rsidRPr="005D14AB">
        <w:rPr>
          <w:rFonts w:ascii="Arial" w:eastAsia="Times New Roman" w:hAnsi="Arial" w:cs="Arial"/>
          <w:b/>
          <w:bCs/>
          <w:color w:val="000000"/>
          <w:lang w:eastAsia="ru-RU"/>
        </w:rPr>
        <w:t>Canon 2206 </w:t>
      </w:r>
      <w:r w:rsidRPr="005D14AB">
        <w:rPr>
          <w:rFonts w:ascii="Arial" w:eastAsia="Times New Roman" w:hAnsi="Arial" w:cs="Arial"/>
          <w:color w:val="000000"/>
          <w:sz w:val="16"/>
          <w:szCs w:val="16"/>
          <w:lang w:eastAsia="ru-RU"/>
        </w:rPr>
        <w:t>(</w:t>
      </w:r>
      <w:hyperlink r:id="rId6098" w:anchor="2206"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lastRenderedPageBreak/>
        <w:t>Если </w:t>
      </w:r>
      <w:hyperlink r:id="rId6099" w:tooltip="нажмите, чтобы просмотреть определение партии" w:history="1">
        <w:r w:rsidRPr="005D14AB">
          <w:rPr>
            <w:rFonts w:ascii="Arial" w:eastAsia="Times New Roman" w:hAnsi="Arial" w:cs="Arial"/>
            <w:color w:val="0033CC"/>
            <w:sz w:val="18"/>
            <w:szCs w:val="18"/>
            <w:lang w:eastAsia="ru-RU"/>
          </w:rPr>
          <w:t>сторона </w:t>
        </w:r>
      </w:hyperlink>
      <w:r w:rsidRPr="005D14AB">
        <w:rPr>
          <w:rFonts w:ascii="Arial" w:eastAsia="Times New Roman" w:hAnsi="Arial" w:cs="Arial"/>
          <w:color w:val="000000"/>
          <w:sz w:val="18"/>
          <w:szCs w:val="18"/>
          <w:lang w:eastAsia="ru-RU"/>
        </w:rPr>
        <w:t>в соответствии с консенсусом </w:t>
      </w:r>
      <w:hyperlink r:id="rId6100" w:tooltip="нажмите, чтобы просмотреть определение добросовестности" w:history="1">
        <w:r w:rsidRPr="005D14AB">
          <w:rPr>
            <w:rFonts w:ascii="Arial" w:eastAsia="Times New Roman" w:hAnsi="Arial" w:cs="Arial"/>
            <w:color w:val="0033CC"/>
            <w:sz w:val="18"/>
            <w:szCs w:val="18"/>
            <w:lang w:eastAsia="ru-RU"/>
          </w:rPr>
          <w:t>добросовестно делает </w:t>
        </w:r>
      </w:hyperlink>
      <w:r w:rsidRPr="005D14AB">
        <w:rPr>
          <w:rFonts w:ascii="Arial" w:eastAsia="Times New Roman" w:hAnsi="Arial" w:cs="Arial"/>
          <w:color w:val="000000"/>
          <w:sz w:val="18"/>
          <w:szCs w:val="18"/>
          <w:lang w:eastAsia="ru-RU"/>
        </w:rPr>
        <w:t>и надлежащим </w:t>
      </w:r>
      <w:hyperlink r:id="rId6101" w:tooltip="нажмите, чтобы просмотреть определение уведомления" w:history="1">
        <w:r w:rsidRPr="005D14AB">
          <w:rPr>
            <w:rFonts w:ascii="Arial" w:eastAsia="Times New Roman" w:hAnsi="Arial" w:cs="Arial"/>
            <w:color w:val="0033CC"/>
            <w:sz w:val="18"/>
            <w:szCs w:val="18"/>
            <w:lang w:eastAsia="ru-RU"/>
          </w:rPr>
          <w:t>образом уведомляет </w:t>
        </w:r>
      </w:hyperlink>
      <w:r w:rsidRPr="005D14AB">
        <w:rPr>
          <w:rFonts w:ascii="Arial" w:eastAsia="Times New Roman" w:hAnsi="Arial" w:cs="Arial"/>
          <w:color w:val="000000"/>
          <w:sz w:val="18"/>
          <w:szCs w:val="18"/>
          <w:lang w:eastAsia="ru-RU"/>
        </w:rPr>
        <w:t>о </w:t>
      </w:r>
      <w:hyperlink r:id="rId6102" w:tooltip="нажмите, чтобы просмотреть определение предложения" w:history="1">
        <w:r w:rsidRPr="005D14AB">
          <w:rPr>
            <w:rFonts w:ascii="Arial" w:eastAsia="Times New Roman" w:hAnsi="Arial" w:cs="Arial"/>
            <w:color w:val="0033CC"/>
            <w:sz w:val="18"/>
            <w:szCs w:val="18"/>
            <w:lang w:eastAsia="ru-RU"/>
          </w:rPr>
          <w:t>предложении </w:t>
        </w:r>
      </w:hyperlink>
      <w:r w:rsidRPr="005D14AB">
        <w:rPr>
          <w:rFonts w:ascii="Arial" w:eastAsia="Times New Roman" w:hAnsi="Arial" w:cs="Arial"/>
          <w:color w:val="000000"/>
          <w:sz w:val="18"/>
          <w:szCs w:val="18"/>
          <w:lang w:eastAsia="ru-RU"/>
        </w:rPr>
        <w:t>справедливого рассмотрения в обмен на внесение поправки в свои обязательства по исполнению перед другой </w:t>
      </w:r>
      <w:hyperlink r:id="rId6103" w:tooltip="нажмите, чтобы просмотреть определение партии" w:history="1">
        <w:r w:rsidRPr="005D14AB">
          <w:rPr>
            <w:rFonts w:ascii="Arial" w:eastAsia="Times New Roman" w:hAnsi="Arial" w:cs="Arial"/>
            <w:color w:val="0033CC"/>
            <w:sz w:val="18"/>
            <w:szCs w:val="18"/>
            <w:lang w:eastAsia="ru-RU"/>
          </w:rPr>
          <w:t>стороной </w:t>
        </w:r>
      </w:hyperlink>
      <w:r w:rsidRPr="005D14AB">
        <w:rPr>
          <w:rFonts w:ascii="Arial" w:eastAsia="Times New Roman" w:hAnsi="Arial" w:cs="Arial"/>
          <w:color w:val="000000"/>
          <w:sz w:val="18"/>
          <w:szCs w:val="18"/>
          <w:lang w:eastAsia="ru-RU"/>
        </w:rPr>
        <w:t>и получающая </w:t>
      </w:r>
      <w:hyperlink r:id="rId6104" w:tooltip="нажмите, чтобы просмотреть определение партии" w:history="1">
        <w:r w:rsidRPr="005D14AB">
          <w:rPr>
            <w:rFonts w:ascii="Arial" w:eastAsia="Times New Roman" w:hAnsi="Arial" w:cs="Arial"/>
            <w:color w:val="0033CC"/>
            <w:sz w:val="18"/>
            <w:szCs w:val="18"/>
            <w:lang w:eastAsia="ru-RU"/>
          </w:rPr>
          <w:t>сторона </w:t>
        </w:r>
      </w:hyperlink>
      <w:r w:rsidRPr="005D14AB">
        <w:rPr>
          <w:rFonts w:ascii="Arial" w:eastAsia="Times New Roman" w:hAnsi="Arial" w:cs="Arial"/>
          <w:color w:val="000000"/>
          <w:sz w:val="18"/>
          <w:szCs w:val="18"/>
          <w:lang w:eastAsia="ru-RU"/>
        </w:rPr>
        <w:t>не отклоняет такое справедливое рассмотрение в разумный срок, консенсус считается должным образом измененным.</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91" w:name="2207"/>
      <w:bookmarkEnd w:id="791"/>
      <w:r w:rsidRPr="005D14AB">
        <w:rPr>
          <w:rFonts w:ascii="Arial" w:eastAsia="Times New Roman" w:hAnsi="Arial" w:cs="Arial"/>
          <w:b/>
          <w:bCs/>
          <w:color w:val="000000"/>
          <w:lang w:eastAsia="ru-RU"/>
        </w:rPr>
        <w:t>Canon 2207 </w:t>
      </w:r>
      <w:r w:rsidRPr="005D14AB">
        <w:rPr>
          <w:rFonts w:ascii="Arial" w:eastAsia="Times New Roman" w:hAnsi="Arial" w:cs="Arial"/>
          <w:color w:val="000000"/>
          <w:sz w:val="16"/>
          <w:szCs w:val="16"/>
          <w:lang w:eastAsia="ru-RU"/>
        </w:rPr>
        <w:t>(</w:t>
      </w:r>
      <w:hyperlink r:id="rId6105" w:anchor="2207"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В соответствии со статутами </w:t>
      </w:r>
      <w:hyperlink r:id="rId6106" w:tooltip="нажмите, чтобы просмотреть определение допустимого" w:history="1">
        <w:r w:rsidRPr="005D14AB">
          <w:rPr>
            <w:rFonts w:ascii="Arial" w:eastAsia="Times New Roman" w:hAnsi="Arial" w:cs="Arial"/>
            <w:color w:val="0033CC"/>
            <w:sz w:val="18"/>
            <w:szCs w:val="18"/>
            <w:lang w:eastAsia="ru-RU"/>
          </w:rPr>
          <w:t>действительного </w:t>
        </w:r>
      </w:hyperlink>
      <w:r w:rsidRPr="005D14AB">
        <w:rPr>
          <w:rFonts w:ascii="Arial" w:eastAsia="Times New Roman" w:hAnsi="Arial" w:cs="Arial"/>
          <w:color w:val="000000"/>
          <w:sz w:val="18"/>
          <w:szCs w:val="18"/>
          <w:lang w:eastAsia="ru-RU"/>
        </w:rPr>
        <w:t>юридического </w:t>
      </w:r>
      <w:hyperlink r:id="rId6107" w:tooltip="нажмите, чтобы просмотреть определение человека" w:history="1">
        <w:r w:rsidRPr="005D14AB">
          <w:rPr>
            <w:rFonts w:ascii="Arial" w:eastAsia="Times New Roman" w:hAnsi="Arial" w:cs="Arial"/>
            <w:color w:val="0033CC"/>
            <w:sz w:val="18"/>
            <w:szCs w:val="18"/>
            <w:lang w:eastAsia="ru-RU"/>
          </w:rPr>
          <w:t>лица </w:t>
        </w:r>
      </w:hyperlink>
      <w:r w:rsidRPr="005D14AB">
        <w:rPr>
          <w:rFonts w:ascii="Arial" w:eastAsia="Times New Roman" w:hAnsi="Arial" w:cs="Arial"/>
          <w:color w:val="000000"/>
          <w:sz w:val="18"/>
          <w:szCs w:val="18"/>
          <w:lang w:eastAsia="ru-RU"/>
        </w:rPr>
        <w:t>в соответствии с этими канонами законно измененный консенсус посредством справедливого рассмотрения не может быть признан, если он не был должным образом зарегистрирован и признан.</w:t>
      </w:r>
    </w:p>
    <w:p w:rsidR="005D14AB" w:rsidRPr="005D14AB" w:rsidRDefault="005D14AB" w:rsidP="005D14A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D14AB">
        <w:rPr>
          <w:rFonts w:ascii="Arial" w:eastAsia="Times New Roman" w:hAnsi="Arial" w:cs="Arial"/>
          <w:b/>
          <w:bCs/>
          <w:color w:val="000000"/>
          <w:sz w:val="36"/>
          <w:szCs w:val="36"/>
          <w:lang w:eastAsia="ru-RU"/>
        </w:rPr>
        <w:t>Статья 115-Вопрос</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92" w:name="2208"/>
      <w:bookmarkEnd w:id="792"/>
      <w:r w:rsidRPr="005D14AB">
        <w:rPr>
          <w:rFonts w:ascii="Arial" w:eastAsia="Times New Roman" w:hAnsi="Arial" w:cs="Arial"/>
          <w:b/>
          <w:bCs/>
          <w:color w:val="000000"/>
          <w:lang w:eastAsia="ru-RU"/>
        </w:rPr>
        <w:t>Canon 2208 </w:t>
      </w:r>
      <w:r w:rsidRPr="005D14AB">
        <w:rPr>
          <w:rFonts w:ascii="Arial" w:eastAsia="Times New Roman" w:hAnsi="Arial" w:cs="Arial"/>
          <w:color w:val="000000"/>
          <w:sz w:val="16"/>
          <w:szCs w:val="16"/>
          <w:lang w:eastAsia="ru-RU"/>
        </w:rPr>
        <w:t>(</w:t>
      </w:r>
      <w:hyperlink r:id="rId6108" w:anchor="2208"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Вопрос - это предложение или слово, выраженное или написанное таким образом, чтобы получить информацию или определить вопрос, требующий разрешения или обсуждения.</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93" w:name="2209"/>
      <w:bookmarkEnd w:id="793"/>
      <w:r w:rsidRPr="005D14AB">
        <w:rPr>
          <w:rFonts w:ascii="Arial" w:eastAsia="Times New Roman" w:hAnsi="Arial" w:cs="Arial"/>
          <w:b/>
          <w:bCs/>
          <w:color w:val="000000"/>
          <w:lang w:eastAsia="ru-RU"/>
        </w:rPr>
        <w:t>Canon 2209 </w:t>
      </w:r>
      <w:r w:rsidRPr="005D14AB">
        <w:rPr>
          <w:rFonts w:ascii="Arial" w:eastAsia="Times New Roman" w:hAnsi="Arial" w:cs="Arial"/>
          <w:color w:val="000000"/>
          <w:sz w:val="16"/>
          <w:szCs w:val="16"/>
          <w:lang w:eastAsia="ru-RU"/>
        </w:rPr>
        <w:t>(</w:t>
      </w:r>
      <w:hyperlink r:id="rId6109" w:anchor="2209"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Слово Question происходит от латинского questus</w:t>
      </w:r>
      <w:hyperlink r:id="rId6110" w:tooltip="нажмите, чтобы просмотреть определение значения" w:history="1">
        <w:r w:rsidRPr="005D14AB">
          <w:rPr>
            <w:rFonts w:ascii="Arial" w:eastAsia="Times New Roman" w:hAnsi="Arial" w:cs="Arial"/>
            <w:color w:val="0033CC"/>
            <w:sz w:val="18"/>
            <w:szCs w:val="18"/>
            <w:lang w:eastAsia="ru-RU"/>
          </w:rPr>
          <w:t>, означающего </w:t>
        </w:r>
      </w:hyperlink>
      <w:r w:rsidRPr="005D14AB">
        <w:rPr>
          <w:rFonts w:ascii="Arial" w:eastAsia="Times New Roman" w:hAnsi="Arial" w:cs="Arial"/>
          <w:color w:val="000000"/>
          <w:sz w:val="18"/>
          <w:szCs w:val="18"/>
          <w:lang w:eastAsia="ru-RU"/>
        </w:rPr>
        <w:t>“жалоба, обвинение или жалоба”. Следовательно, вопрос в своем первоначальном </w:t>
      </w:r>
      <w:hyperlink r:id="rId6111" w:tooltip="нажмите, чтобы просмотреть определение значения" w:history="1">
        <w:r w:rsidRPr="005D14AB">
          <w:rPr>
            <w:rFonts w:ascii="Arial" w:eastAsia="Times New Roman" w:hAnsi="Arial" w:cs="Arial"/>
            <w:color w:val="0033CC"/>
            <w:sz w:val="18"/>
            <w:szCs w:val="18"/>
            <w:lang w:eastAsia="ru-RU"/>
          </w:rPr>
          <w:t>значении </w:t>
        </w:r>
      </w:hyperlink>
      <w:r w:rsidRPr="005D14AB">
        <w:rPr>
          <w:rFonts w:ascii="Arial" w:eastAsia="Times New Roman" w:hAnsi="Arial" w:cs="Arial"/>
          <w:color w:val="000000"/>
          <w:sz w:val="18"/>
          <w:szCs w:val="18"/>
          <w:lang w:eastAsia="ru-RU"/>
        </w:rPr>
        <w:t>подразумевает одну (1) или более презумпций в его </w:t>
      </w:r>
      <w:hyperlink r:id="rId6112" w:tooltip="нажмите, чтобы просмотреть определение доставки" w:history="1">
        <w:r w:rsidRPr="005D14AB">
          <w:rPr>
            <w:rFonts w:ascii="Arial" w:eastAsia="Times New Roman" w:hAnsi="Arial" w:cs="Arial"/>
            <w:color w:val="0033CC"/>
            <w:sz w:val="18"/>
            <w:szCs w:val="18"/>
            <w:lang w:eastAsia="ru-RU"/>
          </w:rPr>
          <w:t>постановке </w:t>
        </w:r>
      </w:hyperlink>
      <w:r w:rsidRPr="005D14AB">
        <w:rPr>
          <w:rFonts w:ascii="Arial" w:eastAsia="Times New Roman" w:hAnsi="Arial" w:cs="Arial"/>
          <w:color w:val="000000"/>
          <w:sz w:val="18"/>
          <w:szCs w:val="18"/>
          <w:lang w:eastAsia="ru-RU"/>
        </w:rPr>
        <w:t>.</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94" w:name="2210"/>
      <w:bookmarkEnd w:id="794"/>
      <w:r w:rsidRPr="005D14AB">
        <w:rPr>
          <w:rFonts w:ascii="Arial" w:eastAsia="Times New Roman" w:hAnsi="Arial" w:cs="Arial"/>
          <w:b/>
          <w:bCs/>
          <w:color w:val="000000"/>
          <w:lang w:eastAsia="ru-RU"/>
        </w:rPr>
        <w:t>Canon 2210 </w:t>
      </w:r>
      <w:r w:rsidRPr="005D14AB">
        <w:rPr>
          <w:rFonts w:ascii="Arial" w:eastAsia="Times New Roman" w:hAnsi="Arial" w:cs="Arial"/>
          <w:color w:val="000000"/>
          <w:sz w:val="16"/>
          <w:szCs w:val="16"/>
          <w:lang w:eastAsia="ru-RU"/>
        </w:rPr>
        <w:t>(</w:t>
      </w:r>
      <w:hyperlink r:id="rId6113" w:anchor="2210"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Неформальная грамматика, вопрос требует либо ответа, либо по обычаю, что любое молчание интерпретируется как утвердительный ответ на предложение, выдвинутое в вопросе.</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95" w:name="2211"/>
      <w:bookmarkEnd w:id="795"/>
      <w:r w:rsidRPr="005D14AB">
        <w:rPr>
          <w:rFonts w:ascii="Arial" w:eastAsia="Times New Roman" w:hAnsi="Arial" w:cs="Arial"/>
          <w:b/>
          <w:bCs/>
          <w:color w:val="000000"/>
          <w:lang w:eastAsia="ru-RU"/>
        </w:rPr>
        <w:t>Canon 2211 </w:t>
      </w:r>
      <w:r w:rsidRPr="005D14AB">
        <w:rPr>
          <w:rFonts w:ascii="Arial" w:eastAsia="Times New Roman" w:hAnsi="Arial" w:cs="Arial"/>
          <w:color w:val="000000"/>
          <w:sz w:val="16"/>
          <w:szCs w:val="16"/>
          <w:lang w:eastAsia="ru-RU"/>
        </w:rPr>
        <w:t>(</w:t>
      </w:r>
      <w:hyperlink r:id="rId6114" w:anchor="2211"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По закону все формальные и </w:t>
      </w:r>
      <w:hyperlink r:id="rId6115" w:tooltip="нажмите, чтобы просмотреть определение допустимого" w:history="1">
        <w:r w:rsidRPr="005D14AB">
          <w:rPr>
            <w:rFonts w:ascii="Arial" w:eastAsia="Times New Roman" w:hAnsi="Arial" w:cs="Arial"/>
            <w:color w:val="0033CC"/>
            <w:sz w:val="18"/>
            <w:szCs w:val="18"/>
            <w:lang w:eastAsia="ru-RU"/>
          </w:rPr>
          <w:t>обоснованные </w:t>
        </w:r>
      </w:hyperlink>
      <w:r w:rsidRPr="005D14AB">
        <w:rPr>
          <w:rFonts w:ascii="Arial" w:eastAsia="Times New Roman" w:hAnsi="Arial" w:cs="Arial"/>
          <w:color w:val="000000"/>
          <w:sz w:val="18"/>
          <w:szCs w:val="18"/>
          <w:lang w:eastAsia="ru-RU"/>
        </w:rPr>
        <w:t>вопросы, относящиеся к тому или иному вопросу, должны быть справедливо решены до его надлежащего завершения</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96" w:name="2212"/>
      <w:bookmarkEnd w:id="796"/>
      <w:r w:rsidRPr="005D14AB">
        <w:rPr>
          <w:rFonts w:ascii="Arial" w:eastAsia="Times New Roman" w:hAnsi="Arial" w:cs="Arial"/>
          <w:b/>
          <w:bCs/>
          <w:color w:val="000000"/>
          <w:lang w:eastAsia="ru-RU"/>
        </w:rPr>
        <w:t>Canon 2212 </w:t>
      </w:r>
      <w:r w:rsidRPr="005D14AB">
        <w:rPr>
          <w:rFonts w:ascii="Arial" w:eastAsia="Times New Roman" w:hAnsi="Arial" w:cs="Arial"/>
          <w:color w:val="000000"/>
          <w:sz w:val="16"/>
          <w:szCs w:val="16"/>
          <w:lang w:eastAsia="ru-RU"/>
        </w:rPr>
        <w:t>(</w:t>
      </w:r>
      <w:hyperlink r:id="rId6116" w:anchor="2212"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В законодательстве все подразумеваемые презумпции, включенные в формальные и </w:t>
      </w:r>
      <w:hyperlink r:id="rId6117" w:tooltip="нажмите, чтобы просмотреть определение допустимого" w:history="1">
        <w:r w:rsidRPr="005D14AB">
          <w:rPr>
            <w:rFonts w:ascii="Arial" w:eastAsia="Times New Roman" w:hAnsi="Arial" w:cs="Arial"/>
            <w:color w:val="0033CC"/>
            <w:sz w:val="18"/>
            <w:szCs w:val="18"/>
            <w:lang w:eastAsia="ru-RU"/>
          </w:rPr>
          <w:t>обоснованные </w:t>
        </w:r>
      </w:hyperlink>
      <w:r w:rsidRPr="005D14AB">
        <w:rPr>
          <w:rFonts w:ascii="Arial" w:eastAsia="Times New Roman" w:hAnsi="Arial" w:cs="Arial"/>
          <w:color w:val="000000"/>
          <w:sz w:val="18"/>
          <w:szCs w:val="18"/>
          <w:lang w:eastAsia="ru-RU"/>
        </w:rPr>
        <w:t>вопросы, остаются неизменными, если их не опровергнуть.</w:t>
      </w:r>
    </w:p>
    <w:p w:rsidR="005D14AB" w:rsidRPr="005D14AB" w:rsidRDefault="005D14AB" w:rsidP="005D14A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D14AB">
        <w:rPr>
          <w:rFonts w:ascii="Arial" w:eastAsia="Times New Roman" w:hAnsi="Arial" w:cs="Arial"/>
          <w:b/>
          <w:bCs/>
          <w:color w:val="000000"/>
          <w:sz w:val="36"/>
          <w:szCs w:val="36"/>
          <w:lang w:eastAsia="ru-RU"/>
        </w:rPr>
        <w:t>Статья 116-исковое заявление</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97" w:name="2213"/>
      <w:bookmarkEnd w:id="797"/>
      <w:r w:rsidRPr="005D14AB">
        <w:rPr>
          <w:rFonts w:ascii="Arial" w:eastAsia="Times New Roman" w:hAnsi="Arial" w:cs="Arial"/>
          <w:b/>
          <w:bCs/>
          <w:color w:val="000000"/>
          <w:lang w:eastAsia="ru-RU"/>
        </w:rPr>
        <w:t>Canon 2213 </w:t>
      </w:r>
      <w:r w:rsidRPr="005D14AB">
        <w:rPr>
          <w:rFonts w:ascii="Arial" w:eastAsia="Times New Roman" w:hAnsi="Arial" w:cs="Arial"/>
          <w:color w:val="000000"/>
          <w:sz w:val="16"/>
          <w:szCs w:val="16"/>
          <w:lang w:eastAsia="ru-RU"/>
        </w:rPr>
        <w:t>(</w:t>
      </w:r>
      <w:hyperlink r:id="rId6118" w:anchor="2213"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Исковое заявление-это официальная юридическая жалоба, также известная как “основание </w:t>
      </w:r>
      <w:hyperlink r:id="rId6119" w:tooltip="щелкните, чтобы просмотреть определение действия" w:history="1">
        <w:r w:rsidRPr="005D14AB">
          <w:rPr>
            <w:rFonts w:ascii="Arial" w:eastAsia="Times New Roman" w:hAnsi="Arial" w:cs="Arial"/>
            <w:color w:val="0033CC"/>
            <w:sz w:val="18"/>
            <w:szCs w:val="18"/>
            <w:lang w:eastAsia="ru-RU"/>
          </w:rPr>
          <w:t>для иска</w:t>
        </w:r>
      </w:hyperlink>
      <w:r w:rsidRPr="005D14AB">
        <w:rPr>
          <w:rFonts w:ascii="Arial" w:eastAsia="Times New Roman" w:hAnsi="Arial" w:cs="Arial"/>
          <w:color w:val="000000"/>
          <w:sz w:val="18"/>
          <w:szCs w:val="18"/>
          <w:lang w:eastAsia="ru-RU"/>
        </w:rPr>
        <w:t>”, о том, что что-то верно или что какое-то исполнение или </w:t>
      </w:r>
      <w:hyperlink r:id="rId6120" w:tooltip="щелкните, чтобы просмотреть определение действия" w:history="1">
        <w:r w:rsidRPr="005D14AB">
          <w:rPr>
            <w:rFonts w:ascii="Arial" w:eastAsia="Times New Roman" w:hAnsi="Arial" w:cs="Arial"/>
            <w:color w:val="0033CC"/>
            <w:sz w:val="18"/>
            <w:szCs w:val="18"/>
            <w:lang w:eastAsia="ru-RU"/>
          </w:rPr>
          <w:t>действие </w:t>
        </w:r>
      </w:hyperlink>
      <w:r w:rsidRPr="005D14AB">
        <w:rPr>
          <w:rFonts w:ascii="Arial" w:eastAsia="Times New Roman" w:hAnsi="Arial" w:cs="Arial"/>
          <w:color w:val="000000"/>
          <w:sz w:val="18"/>
          <w:szCs w:val="18"/>
          <w:lang w:eastAsia="ru-RU"/>
        </w:rPr>
        <w:t>должно быть.</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98" w:name="2214"/>
      <w:bookmarkEnd w:id="798"/>
      <w:r w:rsidRPr="005D14AB">
        <w:rPr>
          <w:rFonts w:ascii="Arial" w:eastAsia="Times New Roman" w:hAnsi="Arial" w:cs="Arial"/>
          <w:b/>
          <w:bCs/>
          <w:color w:val="000000"/>
          <w:lang w:eastAsia="ru-RU"/>
        </w:rPr>
        <w:t>Canon 2214 </w:t>
      </w:r>
      <w:r w:rsidRPr="005D14AB">
        <w:rPr>
          <w:rFonts w:ascii="Arial" w:eastAsia="Times New Roman" w:hAnsi="Arial" w:cs="Arial"/>
          <w:color w:val="000000"/>
          <w:sz w:val="16"/>
          <w:szCs w:val="16"/>
          <w:lang w:eastAsia="ru-RU"/>
        </w:rPr>
        <w:t>(</w:t>
      </w:r>
      <w:hyperlink r:id="rId6121" w:anchor="2214"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Слово </w:t>
      </w:r>
      <w:hyperlink r:id="rId6122" w:tooltip="нажмите, чтобы просмотреть определение утверждения" w:history="1">
        <w:r w:rsidRPr="005D14AB">
          <w:rPr>
            <w:rFonts w:ascii="Arial" w:eastAsia="Times New Roman" w:hAnsi="Arial" w:cs="Arial"/>
            <w:color w:val="0033CC"/>
            <w:sz w:val="18"/>
            <w:szCs w:val="18"/>
            <w:lang w:eastAsia="ru-RU"/>
          </w:rPr>
          <w:t>Claim </w:t>
        </w:r>
      </w:hyperlink>
      <w:r w:rsidRPr="005D14AB">
        <w:rPr>
          <w:rFonts w:ascii="Arial" w:eastAsia="Times New Roman" w:hAnsi="Arial" w:cs="Arial"/>
          <w:color w:val="000000"/>
          <w:sz w:val="18"/>
          <w:szCs w:val="18"/>
          <w:lang w:eastAsia="ru-RU"/>
        </w:rPr>
        <w:t>происходит от латинского clamo/clamare</w:t>
      </w:r>
      <w:hyperlink r:id="rId6123" w:tooltip="нажмите, чтобы просмотреть определение значения" w:history="1">
        <w:r w:rsidRPr="005D14AB">
          <w:rPr>
            <w:rFonts w:ascii="Arial" w:eastAsia="Times New Roman" w:hAnsi="Arial" w:cs="Arial"/>
            <w:color w:val="0033CC"/>
            <w:sz w:val="18"/>
            <w:szCs w:val="18"/>
            <w:lang w:eastAsia="ru-RU"/>
          </w:rPr>
          <w:t>, что означает </w:t>
        </w:r>
      </w:hyperlink>
      <w:r w:rsidRPr="005D14AB">
        <w:rPr>
          <w:rFonts w:ascii="Arial" w:eastAsia="Times New Roman" w:hAnsi="Arial" w:cs="Arial"/>
          <w:color w:val="000000"/>
          <w:sz w:val="18"/>
          <w:szCs w:val="18"/>
          <w:lang w:eastAsia="ru-RU"/>
        </w:rPr>
        <w:t>"кричать, взывать, провозглашать, призывать”.</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799" w:name="2215"/>
      <w:bookmarkEnd w:id="799"/>
      <w:r w:rsidRPr="005D14AB">
        <w:rPr>
          <w:rFonts w:ascii="Arial" w:eastAsia="Times New Roman" w:hAnsi="Arial" w:cs="Arial"/>
          <w:b/>
          <w:bCs/>
          <w:color w:val="000000"/>
          <w:lang w:eastAsia="ru-RU"/>
        </w:rPr>
        <w:t>Canon 2215 </w:t>
      </w:r>
      <w:r w:rsidRPr="005D14AB">
        <w:rPr>
          <w:rFonts w:ascii="Arial" w:eastAsia="Times New Roman" w:hAnsi="Arial" w:cs="Arial"/>
          <w:color w:val="000000"/>
          <w:sz w:val="16"/>
          <w:szCs w:val="16"/>
          <w:lang w:eastAsia="ru-RU"/>
        </w:rPr>
        <w:t>(</w:t>
      </w:r>
      <w:hyperlink r:id="rId6124" w:anchor="2215"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Наиболее </w:t>
      </w:r>
      <w:hyperlink r:id="rId6125" w:tooltip="нажмите, чтобы просмотреть определение common" w:history="1">
        <w:r w:rsidRPr="005D14AB">
          <w:rPr>
            <w:rFonts w:ascii="Arial" w:eastAsia="Times New Roman" w:hAnsi="Arial" w:cs="Arial"/>
            <w:color w:val="0033CC"/>
            <w:sz w:val="18"/>
            <w:szCs w:val="18"/>
            <w:lang w:eastAsia="ru-RU"/>
          </w:rPr>
          <w:t>распространенной </w:t>
        </w:r>
      </w:hyperlink>
      <w:hyperlink r:id="rId6126" w:tooltip="нажмите, чтобы просмотреть определение формы" w:history="1">
        <w:r w:rsidRPr="005D14AB">
          <w:rPr>
            <w:rFonts w:ascii="Arial" w:eastAsia="Times New Roman" w:hAnsi="Arial" w:cs="Arial"/>
            <w:color w:val="0033CC"/>
            <w:sz w:val="18"/>
            <w:szCs w:val="18"/>
            <w:lang w:eastAsia="ru-RU"/>
          </w:rPr>
          <w:t>формой </w:t>
        </w:r>
      </w:hyperlink>
      <w:r w:rsidRPr="005D14AB">
        <w:rPr>
          <w:rFonts w:ascii="Arial" w:eastAsia="Times New Roman" w:hAnsi="Arial" w:cs="Arial"/>
          <w:color w:val="000000"/>
          <w:sz w:val="18"/>
          <w:szCs w:val="18"/>
          <w:lang w:eastAsia="ru-RU"/>
        </w:rPr>
        <w:t>рассмотрения и разрешения </w:t>
      </w:r>
      <w:hyperlink r:id="rId6127" w:tooltip="нажмите, чтобы просмотреть определение утверждения" w:history="1">
        <w:r w:rsidRPr="005D14AB">
          <w:rPr>
            <w:rFonts w:ascii="Arial" w:eastAsia="Times New Roman" w:hAnsi="Arial" w:cs="Arial"/>
            <w:color w:val="0033CC"/>
            <w:sz w:val="18"/>
            <w:szCs w:val="18"/>
            <w:lang w:eastAsia="ru-RU"/>
          </w:rPr>
          <w:t>иска </w:t>
        </w:r>
      </w:hyperlink>
      <w:r w:rsidRPr="005D14AB">
        <w:rPr>
          <w:rFonts w:ascii="Arial" w:eastAsia="Times New Roman" w:hAnsi="Arial" w:cs="Arial"/>
          <w:color w:val="000000"/>
          <w:sz w:val="18"/>
          <w:szCs w:val="18"/>
          <w:lang w:eastAsia="ru-RU"/>
        </w:rPr>
        <w:t>является предъявление искового заявления в порядке гражданского судопроизводства </w:t>
      </w:r>
      <w:hyperlink r:id="rId6128" w:tooltip="нажмите, чтобы просмотреть определение соответствующего" w:history="1">
        <w:r w:rsidRPr="005D14AB">
          <w:rPr>
            <w:rFonts w:ascii="Arial" w:eastAsia="Times New Roman" w:hAnsi="Arial" w:cs="Arial"/>
            <w:color w:val="0033CC"/>
            <w:sz w:val="18"/>
            <w:szCs w:val="18"/>
            <w:lang w:eastAsia="ru-RU"/>
          </w:rPr>
          <w:t>соответствующей </w:t>
        </w:r>
      </w:hyperlink>
      <w:hyperlink r:id="rId6129" w:tooltip="нажмите, чтобы просмотреть определение юрисдикции" w:history="1">
        <w:r w:rsidRPr="005D14AB">
          <w:rPr>
            <w:rFonts w:ascii="Arial" w:eastAsia="Times New Roman" w:hAnsi="Arial" w:cs="Arial"/>
            <w:color w:val="0033CC"/>
            <w:sz w:val="18"/>
            <w:szCs w:val="18"/>
            <w:lang w:eastAsia="ru-RU"/>
          </w:rPr>
          <w:t>юрисдикции </w:t>
        </w:r>
      </w:hyperlink>
      <w:r w:rsidRPr="005D14AB">
        <w:rPr>
          <w:rFonts w:ascii="Arial" w:eastAsia="Times New Roman" w:hAnsi="Arial" w:cs="Arial"/>
          <w:color w:val="000000"/>
          <w:sz w:val="18"/>
          <w:szCs w:val="18"/>
          <w:lang w:eastAsia="ru-RU"/>
        </w:rPr>
        <w:t>юридического </w:t>
      </w:r>
      <w:hyperlink r:id="rId6130" w:tooltip="нажмите, чтобы просмотреть определение человека" w:history="1">
        <w:r w:rsidRPr="005D14AB">
          <w:rPr>
            <w:rFonts w:ascii="Arial" w:eastAsia="Times New Roman" w:hAnsi="Arial" w:cs="Arial"/>
            <w:color w:val="0033CC"/>
            <w:sz w:val="18"/>
            <w:szCs w:val="18"/>
            <w:lang w:eastAsia="ru-RU"/>
          </w:rPr>
          <w:t>лица </w:t>
        </w:r>
      </w:hyperlink>
      <w:r w:rsidRPr="005D14AB">
        <w:rPr>
          <w:rFonts w:ascii="Arial" w:eastAsia="Times New Roman" w:hAnsi="Arial" w:cs="Arial"/>
          <w:color w:val="000000"/>
          <w:sz w:val="18"/>
          <w:szCs w:val="18"/>
          <w:lang w:eastAsia="ru-RU"/>
        </w:rPr>
        <w:t>.</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800" w:name="2216"/>
      <w:bookmarkEnd w:id="800"/>
      <w:r w:rsidRPr="005D14AB">
        <w:rPr>
          <w:rFonts w:ascii="Arial" w:eastAsia="Times New Roman" w:hAnsi="Arial" w:cs="Arial"/>
          <w:b/>
          <w:bCs/>
          <w:color w:val="000000"/>
          <w:lang w:eastAsia="ru-RU"/>
        </w:rPr>
        <w:t>Canon 2216 </w:t>
      </w:r>
      <w:r w:rsidRPr="005D14AB">
        <w:rPr>
          <w:rFonts w:ascii="Arial" w:eastAsia="Times New Roman" w:hAnsi="Arial" w:cs="Arial"/>
          <w:color w:val="000000"/>
          <w:sz w:val="16"/>
          <w:szCs w:val="16"/>
          <w:lang w:eastAsia="ru-RU"/>
        </w:rPr>
        <w:t>(</w:t>
      </w:r>
      <w:hyperlink r:id="rId6131" w:anchor="2216"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lastRenderedPageBreak/>
        <w:t>В </w:t>
      </w:r>
      <w:hyperlink r:id="rId6132" w:tooltip="нажмите, чтобы просмотреть определение утверждения" w:history="1">
        <w:r w:rsidRPr="005D14AB">
          <w:rPr>
            <w:rFonts w:ascii="Arial" w:eastAsia="Times New Roman" w:hAnsi="Arial" w:cs="Arial"/>
            <w:color w:val="0033CC"/>
            <w:sz w:val="18"/>
            <w:szCs w:val="18"/>
            <w:lang w:eastAsia="ru-RU"/>
          </w:rPr>
          <w:t>исковом </w:t>
        </w:r>
      </w:hyperlink>
      <w:r w:rsidRPr="005D14AB">
        <w:rPr>
          <w:rFonts w:ascii="Arial" w:eastAsia="Times New Roman" w:hAnsi="Arial" w:cs="Arial"/>
          <w:color w:val="000000"/>
          <w:sz w:val="18"/>
          <w:szCs w:val="18"/>
          <w:lang w:eastAsia="ru-RU"/>
        </w:rPr>
        <w:t>заявлении, как правило, должна содержаться только одна причина </w:t>
      </w:r>
      <w:hyperlink r:id="rId6133" w:tooltip="щелкните, чтобы просмотреть определение действия" w:history="1">
        <w:r w:rsidRPr="005D14AB">
          <w:rPr>
            <w:rFonts w:ascii="Arial" w:eastAsia="Times New Roman" w:hAnsi="Arial" w:cs="Arial"/>
            <w:color w:val="0033CC"/>
            <w:sz w:val="18"/>
            <w:szCs w:val="18"/>
            <w:lang w:eastAsia="ru-RU"/>
          </w:rPr>
          <w:t>для предъявления иска </w:t>
        </w:r>
      </w:hyperlink>
      <w:r w:rsidRPr="005D14AB">
        <w:rPr>
          <w:rFonts w:ascii="Arial" w:eastAsia="Times New Roman" w:hAnsi="Arial" w:cs="Arial"/>
          <w:color w:val="000000"/>
          <w:sz w:val="18"/>
          <w:szCs w:val="18"/>
          <w:lang w:eastAsia="ru-RU"/>
        </w:rPr>
        <w:t>посредством детализации ряда предполагаемых фактов, также известных как “элементы”. К наиболее </w:t>
      </w:r>
      <w:hyperlink r:id="rId6134" w:tooltip="нажмите, чтобы просмотреть определение common" w:history="1">
        <w:r w:rsidRPr="005D14AB">
          <w:rPr>
            <w:rFonts w:ascii="Arial" w:eastAsia="Times New Roman" w:hAnsi="Arial" w:cs="Arial"/>
            <w:color w:val="0033CC"/>
            <w:sz w:val="18"/>
            <w:szCs w:val="18"/>
            <w:lang w:eastAsia="ru-RU"/>
          </w:rPr>
          <w:t>распространенным </w:t>
        </w:r>
      </w:hyperlink>
      <w:r w:rsidRPr="005D14AB">
        <w:rPr>
          <w:rFonts w:ascii="Arial" w:eastAsia="Times New Roman" w:hAnsi="Arial" w:cs="Arial"/>
          <w:color w:val="000000"/>
          <w:sz w:val="18"/>
          <w:szCs w:val="18"/>
          <w:lang w:eastAsia="ru-RU"/>
        </w:rPr>
        <w:t>причинам </w:t>
      </w:r>
      <w:hyperlink r:id="rId6135" w:tooltip="щелкните, чтобы просмотреть определение действия" w:history="1">
        <w:r w:rsidRPr="005D14AB">
          <w:rPr>
            <w:rFonts w:ascii="Arial" w:eastAsia="Times New Roman" w:hAnsi="Arial" w:cs="Arial"/>
            <w:color w:val="0033CC"/>
            <w:sz w:val="18"/>
            <w:szCs w:val="18"/>
            <w:lang w:eastAsia="ru-RU"/>
          </w:rPr>
          <w:t>иска </w:t>
        </w:r>
      </w:hyperlink>
      <w:r w:rsidRPr="005D14AB">
        <w:rPr>
          <w:rFonts w:ascii="Arial" w:eastAsia="Times New Roman" w:hAnsi="Arial" w:cs="Arial"/>
          <w:color w:val="000000"/>
          <w:sz w:val="18"/>
          <w:szCs w:val="18"/>
          <w:lang w:eastAsia="ru-RU"/>
        </w:rPr>
        <w:t>относятся (но не ограничиваются ими): физическая травма (нападение, побои, </w:t>
      </w:r>
      <w:hyperlink r:id="rId6136" w:tooltip="нажмите, чтобы просмотреть определение небрежности" w:history="1">
        <w:r w:rsidRPr="005D14AB">
          <w:rPr>
            <w:rFonts w:ascii="Arial" w:eastAsia="Times New Roman" w:hAnsi="Arial" w:cs="Arial"/>
            <w:color w:val="0033CC"/>
            <w:sz w:val="18"/>
            <w:szCs w:val="18"/>
            <w:lang w:eastAsia="ru-RU"/>
          </w:rPr>
          <w:t>халатность </w:t>
        </w:r>
      </w:hyperlink>
      <w:r w:rsidRPr="005D14AB">
        <w:rPr>
          <w:rFonts w:ascii="Arial" w:eastAsia="Times New Roman" w:hAnsi="Arial" w:cs="Arial"/>
          <w:color w:val="000000"/>
          <w:sz w:val="18"/>
          <w:szCs w:val="18"/>
          <w:lang w:eastAsia="ru-RU"/>
        </w:rPr>
        <w:t>), умышленное повреждение личности/репутации (вторжение </w:t>
      </w:r>
      <w:hyperlink r:id="rId6137" w:tooltip="нажмите, чтобы просмотреть определение конфиденциальности" w:history="1">
        <w:r w:rsidRPr="005D14AB">
          <w:rPr>
            <w:rFonts w:ascii="Arial" w:eastAsia="Times New Roman" w:hAnsi="Arial" w:cs="Arial"/>
            <w:color w:val="0033CC"/>
            <w:sz w:val="18"/>
            <w:szCs w:val="18"/>
            <w:lang w:eastAsia="ru-RU"/>
          </w:rPr>
          <w:t>в частную жизнь </w:t>
        </w:r>
      </w:hyperlink>
      <w:r w:rsidRPr="005D14AB">
        <w:rPr>
          <w:rFonts w:ascii="Arial" w:eastAsia="Times New Roman" w:hAnsi="Arial" w:cs="Arial"/>
          <w:color w:val="000000"/>
          <w:sz w:val="18"/>
          <w:szCs w:val="18"/>
          <w:lang w:eastAsia="ru-RU"/>
        </w:rPr>
        <w:t>, клевета, кража личных данных), умышленная эмоциональная травма, мошенничество и несправедливое обогащение.</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801" w:name="2217"/>
      <w:bookmarkEnd w:id="801"/>
      <w:r w:rsidRPr="005D14AB">
        <w:rPr>
          <w:rFonts w:ascii="Arial" w:eastAsia="Times New Roman" w:hAnsi="Arial" w:cs="Arial"/>
          <w:b/>
          <w:bCs/>
          <w:color w:val="000000"/>
          <w:lang w:eastAsia="ru-RU"/>
        </w:rPr>
        <w:t>Canon 2217 </w:t>
      </w:r>
      <w:r w:rsidRPr="005D14AB">
        <w:rPr>
          <w:rFonts w:ascii="Arial" w:eastAsia="Times New Roman" w:hAnsi="Arial" w:cs="Arial"/>
          <w:color w:val="000000"/>
          <w:sz w:val="16"/>
          <w:szCs w:val="16"/>
          <w:lang w:eastAsia="ru-RU"/>
        </w:rPr>
        <w:t>(</w:t>
      </w:r>
      <w:hyperlink r:id="rId6138" w:anchor="2217"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Как правило, поименованная </w:t>
      </w:r>
      <w:hyperlink r:id="rId6139" w:tooltip="нажмите, чтобы просмотреть определение партии" w:history="1">
        <w:r w:rsidRPr="005D14AB">
          <w:rPr>
            <w:rFonts w:ascii="Arial" w:eastAsia="Times New Roman" w:hAnsi="Arial" w:cs="Arial"/>
            <w:color w:val="0033CC"/>
            <w:sz w:val="18"/>
            <w:szCs w:val="18"/>
            <w:lang w:eastAsia="ru-RU"/>
          </w:rPr>
          <w:t>сторона </w:t>
        </w:r>
      </w:hyperlink>
      <w:r w:rsidRPr="005D14AB">
        <w:rPr>
          <w:rFonts w:ascii="Arial" w:eastAsia="Times New Roman" w:hAnsi="Arial" w:cs="Arial"/>
          <w:color w:val="000000"/>
          <w:sz w:val="18"/>
          <w:szCs w:val="18"/>
          <w:lang w:eastAsia="ru-RU"/>
        </w:rPr>
        <w:t>в рамках </w:t>
      </w:r>
      <w:hyperlink r:id="rId6140" w:tooltip="нажмите, чтобы просмотреть определение утверждения" w:history="1">
        <w:r w:rsidRPr="005D14AB">
          <w:rPr>
            <w:rFonts w:ascii="Arial" w:eastAsia="Times New Roman" w:hAnsi="Arial" w:cs="Arial"/>
            <w:color w:val="0033CC"/>
            <w:sz w:val="18"/>
            <w:szCs w:val="18"/>
            <w:lang w:eastAsia="ru-RU"/>
          </w:rPr>
          <w:t>искового заявления </w:t>
        </w:r>
      </w:hyperlink>
      <w:r w:rsidRPr="005D14AB">
        <w:rPr>
          <w:rFonts w:ascii="Arial" w:eastAsia="Times New Roman" w:hAnsi="Arial" w:cs="Arial"/>
          <w:color w:val="000000"/>
          <w:sz w:val="18"/>
          <w:szCs w:val="18"/>
          <w:lang w:eastAsia="ru-RU"/>
        </w:rPr>
        <w:t>призвана ответить на жалобу через формальный ответ признать, отказать, запросить дополнительную информацию, ходатайствовать об отказе по технической </w:t>
      </w:r>
      <w:hyperlink r:id="rId6141" w:tooltip="нажмите, чтобы просмотреть определение неисправности" w:history="1">
        <w:r w:rsidRPr="005D14AB">
          <w:rPr>
            <w:rFonts w:ascii="Arial" w:eastAsia="Times New Roman" w:hAnsi="Arial" w:cs="Arial"/>
            <w:color w:val="0033CC"/>
            <w:sz w:val="18"/>
            <w:szCs w:val="18"/>
            <w:lang w:eastAsia="ru-RU"/>
          </w:rPr>
          <w:t>ошибке </w:t>
        </w:r>
      </w:hyperlink>
      <w:r w:rsidRPr="005D14AB">
        <w:rPr>
          <w:rFonts w:ascii="Arial" w:eastAsia="Times New Roman" w:hAnsi="Arial" w:cs="Arial"/>
          <w:color w:val="000000"/>
          <w:sz w:val="18"/>
          <w:szCs w:val="18"/>
          <w:lang w:eastAsia="ru-RU"/>
        </w:rPr>
        <w:t>или предъявить встречный иск. Непредставление ответа по установленной </w:t>
      </w:r>
      <w:hyperlink r:id="rId6142" w:tooltip="нажмите, чтобы просмотреть определение формы" w:history="1">
        <w:r w:rsidRPr="005D14AB">
          <w:rPr>
            <w:rFonts w:ascii="Arial" w:eastAsia="Times New Roman" w:hAnsi="Arial" w:cs="Arial"/>
            <w:color w:val="0033CC"/>
            <w:sz w:val="18"/>
            <w:szCs w:val="18"/>
            <w:lang w:eastAsia="ru-RU"/>
          </w:rPr>
          <w:t>форме</w:t>
        </w:r>
      </w:hyperlink>
      <w:r w:rsidRPr="005D14AB">
        <w:rPr>
          <w:rFonts w:ascii="Arial" w:eastAsia="Times New Roman" w:hAnsi="Arial" w:cs="Arial"/>
          <w:color w:val="000000"/>
          <w:sz w:val="18"/>
          <w:szCs w:val="18"/>
          <w:lang w:eastAsia="ru-RU"/>
        </w:rPr>
        <w:t>, определяемой статутом юридического </w:t>
      </w:r>
      <w:hyperlink r:id="rId6143" w:tooltip="нажмите, чтобы просмотреть определение человека" w:history="1">
        <w:r w:rsidRPr="005D14AB">
          <w:rPr>
            <w:rFonts w:ascii="Arial" w:eastAsia="Times New Roman" w:hAnsi="Arial" w:cs="Arial"/>
            <w:color w:val="0033CC"/>
            <w:sz w:val="18"/>
            <w:szCs w:val="18"/>
            <w:lang w:eastAsia="ru-RU"/>
          </w:rPr>
          <w:t>лица</w:t>
        </w:r>
      </w:hyperlink>
      <w:r w:rsidRPr="005D14AB">
        <w:rPr>
          <w:rFonts w:ascii="Arial" w:eastAsia="Times New Roman" w:hAnsi="Arial" w:cs="Arial"/>
          <w:color w:val="000000"/>
          <w:sz w:val="18"/>
          <w:szCs w:val="18"/>
          <w:lang w:eastAsia="ru-RU"/>
        </w:rPr>
        <w:t>, является признанием фактов, послуживших основанием </w:t>
      </w:r>
      <w:hyperlink r:id="rId6144" w:tooltip="щелкните, чтобы просмотреть определение действия" w:history="1">
        <w:r w:rsidRPr="005D14AB">
          <w:rPr>
            <w:rFonts w:ascii="Arial" w:eastAsia="Times New Roman" w:hAnsi="Arial" w:cs="Arial"/>
            <w:color w:val="0033CC"/>
            <w:sz w:val="18"/>
            <w:szCs w:val="18"/>
            <w:lang w:eastAsia="ru-RU"/>
          </w:rPr>
          <w:t>для иска</w:t>
        </w:r>
      </w:hyperlink>
      <w:r w:rsidRPr="005D14AB">
        <w:rPr>
          <w:rFonts w:ascii="Arial" w:eastAsia="Times New Roman" w:hAnsi="Arial" w:cs="Arial"/>
          <w:color w:val="000000"/>
          <w:sz w:val="18"/>
          <w:szCs w:val="18"/>
          <w:lang w:eastAsia="ru-RU"/>
        </w:rPr>
        <w:t>, и может быть вынесено краткое судебное решение.</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802" w:name="2218"/>
      <w:bookmarkEnd w:id="802"/>
      <w:r w:rsidRPr="005D14AB">
        <w:rPr>
          <w:rFonts w:ascii="Arial" w:eastAsia="Times New Roman" w:hAnsi="Arial" w:cs="Arial"/>
          <w:b/>
          <w:bCs/>
          <w:color w:val="000000"/>
          <w:lang w:eastAsia="ru-RU"/>
        </w:rPr>
        <w:t>Canon 2218 </w:t>
      </w:r>
      <w:r w:rsidRPr="005D14AB">
        <w:rPr>
          <w:rFonts w:ascii="Arial" w:eastAsia="Times New Roman" w:hAnsi="Arial" w:cs="Arial"/>
          <w:color w:val="000000"/>
          <w:sz w:val="16"/>
          <w:szCs w:val="16"/>
          <w:lang w:eastAsia="ru-RU"/>
        </w:rPr>
        <w:t>(</w:t>
      </w:r>
      <w:hyperlink r:id="rId6145" w:anchor="2218"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Использование частных формуляров, не признаваемых статутом юридического </w:t>
      </w:r>
      <w:hyperlink r:id="rId6146" w:tooltip="нажмите, чтобы просмотреть определение человека" w:history="1">
        <w:r w:rsidRPr="005D14AB">
          <w:rPr>
            <w:rFonts w:ascii="Arial" w:eastAsia="Times New Roman" w:hAnsi="Arial" w:cs="Arial"/>
            <w:color w:val="0033CC"/>
            <w:sz w:val="18"/>
            <w:szCs w:val="18"/>
            <w:lang w:eastAsia="ru-RU"/>
          </w:rPr>
          <w:t>лица</w:t>
        </w:r>
      </w:hyperlink>
      <w:r w:rsidRPr="005D14AB">
        <w:rPr>
          <w:rFonts w:ascii="Arial" w:eastAsia="Times New Roman" w:hAnsi="Arial" w:cs="Arial"/>
          <w:color w:val="000000"/>
          <w:sz w:val="18"/>
          <w:szCs w:val="18"/>
          <w:lang w:eastAsia="ru-RU"/>
        </w:rPr>
        <w:t>, обладающего </w:t>
      </w:r>
      <w:hyperlink r:id="rId6147" w:tooltip="нажмите, чтобы просмотреть определение юрисдикции" w:history="1">
        <w:r w:rsidRPr="005D14AB">
          <w:rPr>
            <w:rFonts w:ascii="Arial" w:eastAsia="Times New Roman" w:hAnsi="Arial" w:cs="Arial"/>
            <w:color w:val="0033CC"/>
            <w:sz w:val="18"/>
            <w:szCs w:val="18"/>
            <w:lang w:eastAsia="ru-RU"/>
          </w:rPr>
          <w:t>юрисдикцией</w:t>
        </w:r>
      </w:hyperlink>
      <w:r w:rsidRPr="005D14AB">
        <w:rPr>
          <w:rFonts w:ascii="Arial" w:eastAsia="Times New Roman" w:hAnsi="Arial" w:cs="Arial"/>
          <w:color w:val="000000"/>
          <w:sz w:val="18"/>
          <w:szCs w:val="18"/>
          <w:lang w:eastAsia="ru-RU"/>
        </w:rPr>
        <w:t>, в ответ на </w:t>
      </w:r>
      <w:hyperlink r:id="rId6148" w:tooltip="нажмите, чтобы просмотреть определение утверждения" w:history="1">
        <w:r w:rsidRPr="005D14AB">
          <w:rPr>
            <w:rFonts w:ascii="Arial" w:eastAsia="Times New Roman" w:hAnsi="Arial" w:cs="Arial"/>
            <w:color w:val="0033CC"/>
            <w:sz w:val="18"/>
            <w:szCs w:val="18"/>
            <w:lang w:eastAsia="ru-RU"/>
          </w:rPr>
          <w:t>исковое </w:t>
        </w:r>
      </w:hyperlink>
      <w:r w:rsidRPr="005D14AB">
        <w:rPr>
          <w:rFonts w:ascii="Arial" w:eastAsia="Times New Roman" w:hAnsi="Arial" w:cs="Arial"/>
          <w:color w:val="000000"/>
          <w:sz w:val="18"/>
          <w:szCs w:val="18"/>
          <w:lang w:eastAsia="ru-RU"/>
        </w:rPr>
        <w:t>заявление может быть правильно истолковано как отсутствие </w:t>
      </w:r>
      <w:hyperlink r:id="rId6149" w:tooltip="нажмите, чтобы просмотреть определение допустимого" w:history="1">
        <w:r w:rsidRPr="005D14AB">
          <w:rPr>
            <w:rFonts w:ascii="Arial" w:eastAsia="Times New Roman" w:hAnsi="Arial" w:cs="Arial"/>
            <w:color w:val="0033CC"/>
            <w:sz w:val="18"/>
            <w:szCs w:val="18"/>
            <w:lang w:eastAsia="ru-RU"/>
          </w:rPr>
          <w:t>обоснованного </w:t>
        </w:r>
      </w:hyperlink>
      <w:r w:rsidRPr="005D14AB">
        <w:rPr>
          <w:rFonts w:ascii="Arial" w:eastAsia="Times New Roman" w:hAnsi="Arial" w:cs="Arial"/>
          <w:color w:val="000000"/>
          <w:sz w:val="18"/>
          <w:szCs w:val="18"/>
          <w:lang w:eastAsia="ru-RU"/>
        </w:rPr>
        <w:t>возражения, и поэтому может быть вынесено краткое судебное решение.</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803" w:name="2219"/>
      <w:bookmarkEnd w:id="803"/>
      <w:r w:rsidRPr="005D14AB">
        <w:rPr>
          <w:rFonts w:ascii="Arial" w:eastAsia="Times New Roman" w:hAnsi="Arial" w:cs="Arial"/>
          <w:b/>
          <w:bCs/>
          <w:color w:val="000000"/>
          <w:lang w:eastAsia="ru-RU"/>
        </w:rPr>
        <w:t>Canon 2219 </w:t>
      </w:r>
      <w:r w:rsidRPr="005D14AB">
        <w:rPr>
          <w:rFonts w:ascii="Arial" w:eastAsia="Times New Roman" w:hAnsi="Arial" w:cs="Arial"/>
          <w:color w:val="000000"/>
          <w:sz w:val="16"/>
          <w:szCs w:val="16"/>
          <w:lang w:eastAsia="ru-RU"/>
        </w:rPr>
        <w:t>(</w:t>
      </w:r>
      <w:hyperlink r:id="rId6150" w:anchor="2219"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Встречный иск в ответ на </w:t>
      </w:r>
      <w:hyperlink r:id="rId6151" w:tooltip="нажмите, чтобы просмотреть определение утверждения" w:history="1">
        <w:r w:rsidRPr="005D14AB">
          <w:rPr>
            <w:rFonts w:ascii="Arial" w:eastAsia="Times New Roman" w:hAnsi="Arial" w:cs="Arial"/>
            <w:color w:val="0033CC"/>
            <w:sz w:val="18"/>
            <w:szCs w:val="18"/>
            <w:lang w:eastAsia="ru-RU"/>
          </w:rPr>
          <w:t>исковое заявление </w:t>
        </w:r>
      </w:hyperlink>
      <w:r w:rsidRPr="005D14AB">
        <w:rPr>
          <w:rFonts w:ascii="Arial" w:eastAsia="Times New Roman" w:hAnsi="Arial" w:cs="Arial"/>
          <w:color w:val="000000"/>
          <w:sz w:val="18"/>
          <w:szCs w:val="18"/>
          <w:lang w:eastAsia="ru-RU"/>
        </w:rPr>
        <w:t>является совершенно отдельной причиной </w:t>
      </w:r>
      <w:hyperlink r:id="rId6152" w:tooltip="щелкните, чтобы просмотреть определение действия" w:history="1">
        <w:r w:rsidRPr="005D14AB">
          <w:rPr>
            <w:rFonts w:ascii="Arial" w:eastAsia="Times New Roman" w:hAnsi="Arial" w:cs="Arial"/>
            <w:color w:val="0033CC"/>
            <w:sz w:val="18"/>
            <w:szCs w:val="18"/>
            <w:lang w:eastAsia="ru-RU"/>
          </w:rPr>
          <w:t>иска </w:t>
        </w:r>
      </w:hyperlink>
      <w:r w:rsidRPr="005D14AB">
        <w:rPr>
          <w:rFonts w:ascii="Arial" w:eastAsia="Times New Roman" w:hAnsi="Arial" w:cs="Arial"/>
          <w:color w:val="000000"/>
          <w:sz w:val="18"/>
          <w:szCs w:val="18"/>
          <w:lang w:eastAsia="ru-RU"/>
        </w:rPr>
        <w:t>и, хотя он может ссылаться на аналогичные факты и обстоятельства, должен быть написан так, как если бы первоначального </w:t>
      </w:r>
      <w:hyperlink r:id="rId6153" w:tooltip="нажмите, чтобы просмотреть определение утверждения" w:history="1">
        <w:r w:rsidRPr="005D14AB">
          <w:rPr>
            <w:rFonts w:ascii="Arial" w:eastAsia="Times New Roman" w:hAnsi="Arial" w:cs="Arial"/>
            <w:color w:val="0033CC"/>
            <w:sz w:val="18"/>
            <w:szCs w:val="18"/>
            <w:lang w:eastAsia="ru-RU"/>
          </w:rPr>
          <w:t>иска </w:t>
        </w:r>
      </w:hyperlink>
      <w:r w:rsidRPr="005D14AB">
        <w:rPr>
          <w:rFonts w:ascii="Arial" w:eastAsia="Times New Roman" w:hAnsi="Arial" w:cs="Arial"/>
          <w:color w:val="000000"/>
          <w:sz w:val="18"/>
          <w:szCs w:val="18"/>
          <w:lang w:eastAsia="ru-RU"/>
        </w:rPr>
        <w:t>не существовало. Встречный иск, который ссылается и опровергает другое </w:t>
      </w:r>
      <w:hyperlink r:id="rId6154" w:tooltip="нажмите, чтобы просмотреть определение утверждения" w:history="1">
        <w:r w:rsidRPr="005D14AB">
          <w:rPr>
            <w:rFonts w:ascii="Arial" w:eastAsia="Times New Roman" w:hAnsi="Arial" w:cs="Arial"/>
            <w:color w:val="0033CC"/>
            <w:sz w:val="18"/>
            <w:szCs w:val="18"/>
            <w:lang w:eastAsia="ru-RU"/>
          </w:rPr>
          <w:t>требование</w:t>
        </w:r>
      </w:hyperlink>
      <w:r w:rsidRPr="005D14AB">
        <w:rPr>
          <w:rFonts w:ascii="Arial" w:eastAsia="Times New Roman" w:hAnsi="Arial" w:cs="Arial"/>
          <w:color w:val="000000"/>
          <w:sz w:val="18"/>
          <w:szCs w:val="18"/>
          <w:lang w:eastAsia="ru-RU"/>
        </w:rPr>
        <w:t>, поэтому не является </w:t>
      </w:r>
      <w:hyperlink r:id="rId6155" w:tooltip="нажмите, чтобы просмотреть определение допустимого" w:history="1">
        <w:r w:rsidRPr="005D14AB">
          <w:rPr>
            <w:rFonts w:ascii="Arial" w:eastAsia="Times New Roman" w:hAnsi="Arial" w:cs="Arial"/>
            <w:color w:val="0033CC"/>
            <w:sz w:val="18"/>
            <w:szCs w:val="18"/>
            <w:lang w:eastAsia="ru-RU"/>
          </w:rPr>
          <w:t>действительным </w:t>
        </w:r>
      </w:hyperlink>
      <w:r w:rsidRPr="005D14AB">
        <w:rPr>
          <w:rFonts w:ascii="Arial" w:eastAsia="Times New Roman" w:hAnsi="Arial" w:cs="Arial"/>
          <w:color w:val="000000"/>
          <w:sz w:val="18"/>
          <w:szCs w:val="18"/>
          <w:lang w:eastAsia="ru-RU"/>
        </w:rPr>
        <w:t>встречным иском , а возражением в неправильной </w:t>
      </w:r>
      <w:hyperlink r:id="rId6156" w:tooltip="нажмите, чтобы просмотреть определение формы" w:history="1">
        <w:r w:rsidRPr="005D14AB">
          <w:rPr>
            <w:rFonts w:ascii="Arial" w:eastAsia="Times New Roman" w:hAnsi="Arial" w:cs="Arial"/>
            <w:color w:val="0033CC"/>
            <w:sz w:val="18"/>
            <w:szCs w:val="18"/>
            <w:lang w:eastAsia="ru-RU"/>
          </w:rPr>
          <w:t>форме</w:t>
        </w:r>
      </w:hyperlink>
      <w:r w:rsidRPr="005D14AB">
        <w:rPr>
          <w:rFonts w:ascii="Arial" w:eastAsia="Times New Roman" w:hAnsi="Arial" w:cs="Arial"/>
          <w:color w:val="000000"/>
          <w:sz w:val="18"/>
          <w:szCs w:val="18"/>
          <w:lang w:eastAsia="ru-RU"/>
        </w:rPr>
        <w:t>, поэтому он недействителен.</w:t>
      </w:r>
    </w:p>
    <w:p w:rsidR="005D14AB" w:rsidRPr="005D14AB" w:rsidRDefault="005D14AB" w:rsidP="005D14A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D14AB">
        <w:rPr>
          <w:rFonts w:ascii="Arial" w:eastAsia="Times New Roman" w:hAnsi="Arial" w:cs="Arial"/>
          <w:b/>
          <w:bCs/>
          <w:color w:val="000000"/>
          <w:sz w:val="36"/>
          <w:szCs w:val="36"/>
          <w:lang w:eastAsia="ru-RU"/>
        </w:rPr>
        <w:t>Статья 117-Обвинение</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804" w:name="2220"/>
      <w:bookmarkEnd w:id="804"/>
      <w:r w:rsidRPr="005D14AB">
        <w:rPr>
          <w:rFonts w:ascii="Arial" w:eastAsia="Times New Roman" w:hAnsi="Arial" w:cs="Arial"/>
          <w:b/>
          <w:bCs/>
          <w:color w:val="000000"/>
          <w:lang w:eastAsia="ru-RU"/>
        </w:rPr>
        <w:t>Canon 2220 </w:t>
      </w:r>
      <w:r w:rsidRPr="005D14AB">
        <w:rPr>
          <w:rFonts w:ascii="Arial" w:eastAsia="Times New Roman" w:hAnsi="Arial" w:cs="Arial"/>
          <w:color w:val="000000"/>
          <w:sz w:val="16"/>
          <w:szCs w:val="16"/>
          <w:lang w:eastAsia="ru-RU"/>
        </w:rPr>
        <w:t>(</w:t>
      </w:r>
      <w:hyperlink r:id="rId6157" w:anchor="2220"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Плата - это требование </w:t>
      </w:r>
      <w:hyperlink r:id="rId6158" w:tooltip="нажмите, чтобы просмотреть определение соглашения" w:history="1">
        <w:r w:rsidRPr="005D14AB">
          <w:rPr>
            <w:rFonts w:ascii="Arial" w:eastAsia="Times New Roman" w:hAnsi="Arial" w:cs="Arial"/>
            <w:color w:val="0033CC"/>
            <w:sz w:val="18"/>
            <w:szCs w:val="18"/>
            <w:lang w:eastAsia="ru-RU"/>
          </w:rPr>
          <w:t>Соглашения </w:t>
        </w:r>
      </w:hyperlink>
      <w:r w:rsidRPr="005D14AB">
        <w:rPr>
          <w:rFonts w:ascii="Arial" w:eastAsia="Times New Roman" w:hAnsi="Arial" w:cs="Arial"/>
          <w:color w:val="000000"/>
          <w:sz w:val="18"/>
          <w:szCs w:val="18"/>
          <w:lang w:eastAsia="ru-RU"/>
        </w:rPr>
        <w:t>об </w:t>
      </w:r>
      <w:hyperlink r:id="rId6159" w:tooltip="нажмите, чтобы просмотреть определение settle" w:history="1">
        <w:r w:rsidRPr="005D14AB">
          <w:rPr>
            <w:rFonts w:ascii="Arial" w:eastAsia="Times New Roman" w:hAnsi="Arial" w:cs="Arial"/>
            <w:color w:val="0033CC"/>
            <w:sz w:val="18"/>
            <w:szCs w:val="18"/>
            <w:lang w:eastAsia="ru-RU"/>
          </w:rPr>
          <w:t>урегулировании </w:t>
        </w:r>
      </w:hyperlink>
      <w:r w:rsidRPr="005D14AB">
        <w:rPr>
          <w:rFonts w:ascii="Arial" w:eastAsia="Times New Roman" w:hAnsi="Arial" w:cs="Arial"/>
          <w:color w:val="000000"/>
          <w:sz w:val="18"/>
          <w:szCs w:val="18"/>
          <w:lang w:eastAsia="ru-RU"/>
        </w:rPr>
        <w:t>счета в отношении обвинения, относящегося к какому-либо предшествующему обременению, </w:t>
      </w:r>
      <w:hyperlink r:id="rId6160" w:tooltip="нажмите, чтобы просмотреть определение залога" w:history="1">
        <w:r w:rsidRPr="005D14AB">
          <w:rPr>
            <w:rFonts w:ascii="Arial" w:eastAsia="Times New Roman" w:hAnsi="Arial" w:cs="Arial"/>
            <w:color w:val="0033CC"/>
            <w:sz w:val="18"/>
            <w:szCs w:val="18"/>
            <w:lang w:eastAsia="ru-RU"/>
          </w:rPr>
          <w:t>залогу </w:t>
        </w:r>
      </w:hyperlink>
      <w:r w:rsidRPr="005D14AB">
        <w:rPr>
          <w:rFonts w:ascii="Arial" w:eastAsia="Times New Roman" w:hAnsi="Arial" w:cs="Arial"/>
          <w:color w:val="000000"/>
          <w:sz w:val="18"/>
          <w:szCs w:val="18"/>
          <w:lang w:eastAsia="ru-RU"/>
        </w:rPr>
        <w:t>, обременению, обязательству или </w:t>
      </w:r>
      <w:hyperlink r:id="rId6161" w:tooltip="нажмите, чтобы просмотреть определение ответственности" w:history="1">
        <w:r w:rsidRPr="005D14AB">
          <w:rPr>
            <w:rFonts w:ascii="Arial" w:eastAsia="Times New Roman" w:hAnsi="Arial" w:cs="Arial"/>
            <w:color w:val="0033CC"/>
            <w:sz w:val="18"/>
            <w:szCs w:val="18"/>
            <w:lang w:eastAsia="ru-RU"/>
          </w:rPr>
          <w:t>ответственности </w:t>
        </w:r>
      </w:hyperlink>
      <w:r w:rsidRPr="005D14AB">
        <w:rPr>
          <w:rFonts w:ascii="Arial" w:eastAsia="Times New Roman" w:hAnsi="Arial" w:cs="Arial"/>
          <w:color w:val="000000"/>
          <w:sz w:val="18"/>
          <w:szCs w:val="18"/>
          <w:lang w:eastAsia="ru-RU"/>
        </w:rPr>
        <w:t>за оплату оказанных услуг или переданных товаров.</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805" w:name="2221"/>
      <w:bookmarkEnd w:id="805"/>
      <w:r w:rsidRPr="005D14AB">
        <w:rPr>
          <w:rFonts w:ascii="Arial" w:eastAsia="Times New Roman" w:hAnsi="Arial" w:cs="Arial"/>
          <w:b/>
          <w:bCs/>
          <w:color w:val="000000"/>
          <w:lang w:eastAsia="ru-RU"/>
        </w:rPr>
        <w:t>Canon 2221 </w:t>
      </w:r>
      <w:r w:rsidRPr="005D14AB">
        <w:rPr>
          <w:rFonts w:ascii="Arial" w:eastAsia="Times New Roman" w:hAnsi="Arial" w:cs="Arial"/>
          <w:color w:val="000000"/>
          <w:sz w:val="16"/>
          <w:szCs w:val="16"/>
          <w:lang w:eastAsia="ru-RU"/>
        </w:rPr>
        <w:t>(</w:t>
      </w:r>
      <w:hyperlink r:id="rId6162" w:anchor="2221"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Слово Charge происходит от латинского сочетания 13-го века "car(o)"</w:t>
      </w:r>
      <w:hyperlink r:id="rId6163" w:tooltip="нажмите, чтобы просмотреть определение значения" w:history="1">
        <w:r w:rsidRPr="005D14AB">
          <w:rPr>
            <w:rFonts w:ascii="Arial" w:eastAsia="Times New Roman" w:hAnsi="Arial" w:cs="Arial"/>
            <w:color w:val="0033CC"/>
            <w:sz w:val="18"/>
            <w:szCs w:val="18"/>
            <w:lang w:eastAsia="ru-RU"/>
          </w:rPr>
          <w:t>, означающего </w:t>
        </w:r>
      </w:hyperlink>
      <w:r w:rsidRPr="005D14AB">
        <w:rPr>
          <w:rFonts w:ascii="Arial" w:eastAsia="Times New Roman" w:hAnsi="Arial" w:cs="Arial"/>
          <w:color w:val="000000"/>
          <w:sz w:val="18"/>
          <w:szCs w:val="18"/>
          <w:lang w:eastAsia="ru-RU"/>
        </w:rPr>
        <w:t>“плоть”, и "gero"</w:t>
      </w:r>
      <w:hyperlink r:id="rId6164" w:tooltip="нажмите, чтобы просмотреть определение значения" w:history="1">
        <w:r w:rsidRPr="005D14AB">
          <w:rPr>
            <w:rFonts w:ascii="Arial" w:eastAsia="Times New Roman" w:hAnsi="Arial" w:cs="Arial"/>
            <w:color w:val="0033CC"/>
            <w:sz w:val="18"/>
            <w:szCs w:val="18"/>
            <w:lang w:eastAsia="ru-RU"/>
          </w:rPr>
          <w:t>, означающего </w:t>
        </w:r>
      </w:hyperlink>
      <w:r w:rsidRPr="005D14AB">
        <w:rPr>
          <w:rFonts w:ascii="Arial" w:eastAsia="Times New Roman" w:hAnsi="Arial" w:cs="Arial"/>
          <w:color w:val="000000"/>
          <w:sz w:val="18"/>
          <w:szCs w:val="18"/>
          <w:lang w:eastAsia="ru-RU"/>
        </w:rPr>
        <w:t>“нести, носить, приносить, нести, производить, показывать или управлять”. Таким образом, первоначальное </w:t>
      </w:r>
      <w:hyperlink r:id="rId6165" w:tooltip="нажмите, чтобы просмотреть определение значения" w:history="1">
        <w:r w:rsidRPr="005D14AB">
          <w:rPr>
            <w:rFonts w:ascii="Arial" w:eastAsia="Times New Roman" w:hAnsi="Arial" w:cs="Arial"/>
            <w:color w:val="0033CC"/>
            <w:sz w:val="18"/>
            <w:szCs w:val="18"/>
            <w:lang w:eastAsia="ru-RU"/>
          </w:rPr>
          <w:t>значение 13-го века </w:t>
        </w:r>
      </w:hyperlink>
      <w:r w:rsidRPr="005D14AB">
        <w:rPr>
          <w:rFonts w:ascii="Arial" w:eastAsia="Times New Roman" w:hAnsi="Arial" w:cs="Arial"/>
          <w:color w:val="000000"/>
          <w:sz w:val="18"/>
          <w:szCs w:val="18"/>
          <w:lang w:eastAsia="ru-RU"/>
        </w:rPr>
        <w:t>заряда, производимого </w:t>
      </w:r>
      <w:hyperlink r:id="rId6166" w:tooltip="нажмите, чтобы просмотреть определение римского культа" w:history="1">
        <w:r w:rsidRPr="005D14AB">
          <w:rPr>
            <w:rFonts w:ascii="Arial" w:eastAsia="Times New Roman" w:hAnsi="Arial" w:cs="Arial"/>
            <w:color w:val="0033CC"/>
            <w:sz w:val="18"/>
            <w:szCs w:val="18"/>
            <w:lang w:eastAsia="ru-RU"/>
          </w:rPr>
          <w:t>Римским культом</w:t>
        </w:r>
      </w:hyperlink>
      <w:r w:rsidRPr="005D14AB">
        <w:rPr>
          <w:rFonts w:ascii="Arial" w:eastAsia="Times New Roman" w:hAnsi="Arial" w:cs="Arial"/>
          <w:color w:val="000000"/>
          <w:sz w:val="18"/>
          <w:szCs w:val="18"/>
          <w:lang w:eastAsia="ru-RU"/>
        </w:rPr>
        <w:t>, заключается в том, чтобы “нагружать плоть, обременять плоть”.</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806" w:name="2222"/>
      <w:bookmarkEnd w:id="806"/>
      <w:r w:rsidRPr="005D14AB">
        <w:rPr>
          <w:rFonts w:ascii="Arial" w:eastAsia="Times New Roman" w:hAnsi="Arial" w:cs="Arial"/>
          <w:b/>
          <w:bCs/>
          <w:color w:val="000000"/>
          <w:lang w:eastAsia="ru-RU"/>
        </w:rPr>
        <w:t>Canon 2222 </w:t>
      </w:r>
      <w:r w:rsidRPr="005D14AB">
        <w:rPr>
          <w:rFonts w:ascii="Arial" w:eastAsia="Times New Roman" w:hAnsi="Arial" w:cs="Arial"/>
          <w:color w:val="000000"/>
          <w:sz w:val="16"/>
          <w:szCs w:val="16"/>
          <w:lang w:eastAsia="ru-RU"/>
        </w:rPr>
        <w:t>(</w:t>
      </w:r>
      <w:hyperlink r:id="rId6167" w:anchor="2222"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Все формы обвинения являются коммерческими, даже если это слово используется в контексте уголовных дел. С точки </w:t>
      </w:r>
      <w:hyperlink r:id="rId6168" w:tooltip="нажмите, чтобы просмотреть определение терминов" w:history="1">
        <w:r w:rsidRPr="005D14AB">
          <w:rPr>
            <w:rFonts w:ascii="Arial" w:eastAsia="Times New Roman" w:hAnsi="Arial" w:cs="Arial"/>
            <w:color w:val="0033CC"/>
            <w:sz w:val="18"/>
            <w:szCs w:val="18"/>
            <w:lang w:eastAsia="ru-RU"/>
          </w:rPr>
          <w:t>зрения </w:t>
        </w:r>
      </w:hyperlink>
      <w:r w:rsidRPr="005D14AB">
        <w:rPr>
          <w:rFonts w:ascii="Arial" w:eastAsia="Times New Roman" w:hAnsi="Arial" w:cs="Arial"/>
          <w:color w:val="000000"/>
          <w:sz w:val="18"/>
          <w:szCs w:val="18"/>
          <w:lang w:eastAsia="ru-RU"/>
        </w:rPr>
        <w:t>уголовного дела, вина трактуется как </w:t>
      </w:r>
      <w:hyperlink r:id="rId6169" w:tooltip="нажмите, чтобы просмотреть определение доказательства" w:history="1">
        <w:r w:rsidRPr="005D14AB">
          <w:rPr>
            <w:rFonts w:ascii="Arial" w:eastAsia="Times New Roman" w:hAnsi="Arial" w:cs="Arial"/>
            <w:color w:val="0033CC"/>
            <w:sz w:val="18"/>
            <w:szCs w:val="18"/>
            <w:lang w:eastAsia="ru-RU"/>
          </w:rPr>
          <w:t>доказательство </w:t>
        </w:r>
      </w:hyperlink>
      <w:hyperlink r:id="rId6170" w:tooltip="нажмите, чтобы просмотреть определение допустимого" w:history="1">
        <w:r w:rsidRPr="005D14AB">
          <w:rPr>
            <w:rFonts w:ascii="Arial" w:eastAsia="Times New Roman" w:hAnsi="Arial" w:cs="Arial"/>
            <w:color w:val="0033CC"/>
            <w:sz w:val="18"/>
            <w:szCs w:val="18"/>
            <w:lang w:eastAsia="ru-RU"/>
          </w:rPr>
          <w:t>действительного </w:t>
        </w:r>
      </w:hyperlink>
      <w:hyperlink r:id="rId6171" w:tooltip="нажмите, чтобы просмотреть определение долга" w:history="1">
        <w:r w:rsidRPr="005D14AB">
          <w:rPr>
            <w:rFonts w:ascii="Arial" w:eastAsia="Times New Roman" w:hAnsi="Arial" w:cs="Arial"/>
            <w:color w:val="0033CC"/>
            <w:sz w:val="18"/>
            <w:szCs w:val="18"/>
            <w:lang w:eastAsia="ru-RU"/>
          </w:rPr>
          <w:t>долга </w:t>
        </w:r>
      </w:hyperlink>
      <w:r w:rsidRPr="005D14AB">
        <w:rPr>
          <w:rFonts w:ascii="Arial" w:eastAsia="Times New Roman" w:hAnsi="Arial" w:cs="Arial"/>
          <w:color w:val="000000"/>
          <w:sz w:val="18"/>
          <w:szCs w:val="18"/>
          <w:lang w:eastAsia="ru-RU"/>
        </w:rPr>
        <w:t>перед адвокатурой,так и древний способ оплаты частной гильдии адвокатов, являющейся золотом или золотыми видами.</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807" w:name="2223"/>
      <w:bookmarkEnd w:id="807"/>
      <w:r w:rsidRPr="005D14AB">
        <w:rPr>
          <w:rFonts w:ascii="Arial" w:eastAsia="Times New Roman" w:hAnsi="Arial" w:cs="Arial"/>
          <w:b/>
          <w:bCs/>
          <w:color w:val="000000"/>
          <w:lang w:eastAsia="ru-RU"/>
        </w:rPr>
        <w:t>Canon 2223 </w:t>
      </w:r>
      <w:r w:rsidRPr="005D14AB">
        <w:rPr>
          <w:rFonts w:ascii="Arial" w:eastAsia="Times New Roman" w:hAnsi="Arial" w:cs="Arial"/>
          <w:color w:val="000000"/>
          <w:sz w:val="16"/>
          <w:szCs w:val="16"/>
          <w:lang w:eastAsia="ru-RU"/>
        </w:rPr>
        <w:t>(</w:t>
      </w:r>
      <w:hyperlink r:id="rId6172" w:anchor="2223"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Все формы обвинения в законе предполагают наличие четырех ключевых элементов, таких как счет, обязательство, право </w:t>
      </w:r>
      <w:hyperlink r:id="rId6173" w:tooltip="нажмите, чтобы просмотреть определение утверждения" w:history="1">
        <w:r w:rsidRPr="005D14AB">
          <w:rPr>
            <w:rFonts w:ascii="Arial" w:eastAsia="Times New Roman" w:hAnsi="Arial" w:cs="Arial"/>
            <w:color w:val="0033CC"/>
            <w:sz w:val="18"/>
            <w:szCs w:val="18"/>
            <w:lang w:eastAsia="ru-RU"/>
          </w:rPr>
          <w:t>требования </w:t>
        </w:r>
      </w:hyperlink>
      <w:r w:rsidRPr="005D14AB">
        <w:rPr>
          <w:rFonts w:ascii="Arial" w:eastAsia="Times New Roman" w:hAnsi="Arial" w:cs="Arial"/>
          <w:color w:val="000000"/>
          <w:sz w:val="18"/>
          <w:szCs w:val="18"/>
          <w:lang w:eastAsia="ru-RU"/>
        </w:rPr>
        <w:t>и </w:t>
      </w:r>
      <w:hyperlink r:id="rId6174" w:tooltip="нажмите, чтобы просмотреть определение юрисдикции" w:history="1">
        <w:r w:rsidRPr="005D14AB">
          <w:rPr>
            <w:rFonts w:ascii="Arial" w:eastAsia="Times New Roman" w:hAnsi="Arial" w:cs="Arial"/>
            <w:color w:val="0033CC"/>
            <w:sz w:val="18"/>
            <w:szCs w:val="18"/>
            <w:lang w:eastAsia="ru-RU"/>
          </w:rPr>
          <w:t>юрисдикция</w:t>
        </w:r>
      </w:hyperlink>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(i) счет – плата предполагает предварительное существование некоторого коммерческого счета , связанного с какой</w:t>
      </w:r>
      <w:hyperlink r:id="rId6175" w:tooltip="нажмите, чтобы просмотреть определение корпоративного" w:history="1">
        <w:r w:rsidRPr="005D14AB">
          <w:rPr>
            <w:rFonts w:ascii="Arial" w:eastAsia="Times New Roman" w:hAnsi="Arial" w:cs="Arial"/>
            <w:color w:val="0033CC"/>
            <w:sz w:val="18"/>
            <w:szCs w:val="18"/>
            <w:lang w:eastAsia="ru-RU"/>
          </w:rPr>
          <w:t>-либо корпорацией</w:t>
        </w:r>
      </w:hyperlink>
      <w:r w:rsidRPr="005D14AB">
        <w:rPr>
          <w:rFonts w:ascii="Arial" w:eastAsia="Times New Roman" w:hAnsi="Arial" w:cs="Arial"/>
          <w:color w:val="000000"/>
          <w:sz w:val="18"/>
          <w:szCs w:val="18"/>
          <w:lang w:eastAsia="ru-RU"/>
        </w:rPr>
        <w:t>, </w:t>
      </w:r>
      <w:hyperlink r:id="rId6176" w:tooltip="щелкните, чтобы просмотреть определение доверия" w:history="1">
        <w:r w:rsidRPr="005D14AB">
          <w:rPr>
            <w:rFonts w:ascii="Arial" w:eastAsia="Times New Roman" w:hAnsi="Arial" w:cs="Arial"/>
            <w:color w:val="0033CC"/>
            <w:sz w:val="18"/>
            <w:szCs w:val="18"/>
            <w:lang w:eastAsia="ru-RU"/>
          </w:rPr>
          <w:t>Трастом </w:t>
        </w:r>
      </w:hyperlink>
      <w:r w:rsidRPr="005D14AB">
        <w:rPr>
          <w:rFonts w:ascii="Arial" w:eastAsia="Times New Roman" w:hAnsi="Arial" w:cs="Arial"/>
          <w:color w:val="000000"/>
          <w:sz w:val="18"/>
          <w:szCs w:val="18"/>
          <w:lang w:eastAsia="ru-RU"/>
        </w:rPr>
        <w:t>или </w:t>
      </w:r>
      <w:hyperlink r:id="rId6177" w:tooltip="нажмите, чтобы просмотреть определение объекта недвижимости" w:history="1">
        <w:r w:rsidRPr="005D14AB">
          <w:rPr>
            <w:rFonts w:ascii="Arial" w:eastAsia="Times New Roman" w:hAnsi="Arial" w:cs="Arial"/>
            <w:color w:val="0033CC"/>
            <w:sz w:val="18"/>
            <w:szCs w:val="18"/>
            <w:lang w:eastAsia="ru-RU"/>
          </w:rPr>
          <w:t>недвижимостью </w:t>
        </w:r>
      </w:hyperlink>
      <w:r w:rsidRPr="005D14AB">
        <w:rPr>
          <w:rFonts w:ascii="Arial" w:eastAsia="Times New Roman" w:hAnsi="Arial" w:cs="Arial"/>
          <w:color w:val="000000"/>
          <w:sz w:val="18"/>
          <w:szCs w:val="18"/>
          <w:lang w:eastAsia="ru-RU"/>
        </w:rPr>
        <w:t>; и</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ii) обязательство - начисление предполагает предшествующее обязательство, которое допускает требование начисления по счету; и</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lastRenderedPageBreak/>
        <w:t>iii) право </w:t>
      </w:r>
      <w:hyperlink r:id="rId6178" w:tooltip="нажмите, чтобы просмотреть определение утверждения" w:history="1">
        <w:r w:rsidRPr="005D14AB">
          <w:rPr>
            <w:rFonts w:ascii="Arial" w:eastAsia="Times New Roman" w:hAnsi="Arial" w:cs="Arial"/>
            <w:color w:val="0033CC"/>
            <w:sz w:val="18"/>
            <w:szCs w:val="18"/>
            <w:lang w:eastAsia="ru-RU"/>
          </w:rPr>
          <w:t>требования </w:t>
        </w:r>
      </w:hyperlink>
      <w:r w:rsidRPr="005D14AB">
        <w:rPr>
          <w:rFonts w:ascii="Arial" w:eastAsia="Times New Roman" w:hAnsi="Arial" w:cs="Arial"/>
          <w:color w:val="000000"/>
          <w:sz w:val="18"/>
          <w:szCs w:val="18"/>
          <w:lang w:eastAsia="ru-RU"/>
        </w:rPr>
        <w:t>- предъявление обвинения предполагает, что лицо, предъявляющее </w:t>
      </w:r>
      <w:hyperlink r:id="rId6179" w:tooltip="нажмите, чтобы просмотреть определение утверждения" w:history="1">
        <w:r w:rsidRPr="005D14AB">
          <w:rPr>
            <w:rFonts w:ascii="Arial" w:eastAsia="Times New Roman" w:hAnsi="Arial" w:cs="Arial"/>
            <w:color w:val="0033CC"/>
            <w:sz w:val="18"/>
            <w:szCs w:val="18"/>
            <w:lang w:eastAsia="ru-RU"/>
          </w:rPr>
          <w:t>требование</w:t>
        </w:r>
      </w:hyperlink>
      <w:r w:rsidRPr="005D14AB">
        <w:rPr>
          <w:rFonts w:ascii="Arial" w:eastAsia="Times New Roman" w:hAnsi="Arial" w:cs="Arial"/>
          <w:color w:val="000000"/>
          <w:sz w:val="18"/>
          <w:szCs w:val="18"/>
          <w:lang w:eastAsia="ru-RU"/>
        </w:rPr>
        <w:t>, имеет право сделать это от имени законного истца; и</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(iv) </w:t>
      </w:r>
      <w:hyperlink r:id="rId6180" w:tooltip="нажмите, чтобы просмотреть определение юрисдикции" w:history="1">
        <w:r w:rsidRPr="005D14AB">
          <w:rPr>
            <w:rFonts w:ascii="Arial" w:eastAsia="Times New Roman" w:hAnsi="Arial" w:cs="Arial"/>
            <w:color w:val="0033CC"/>
            <w:sz w:val="18"/>
            <w:szCs w:val="18"/>
            <w:lang w:eastAsia="ru-RU"/>
          </w:rPr>
          <w:t>юрисдикция </w:t>
        </w:r>
      </w:hyperlink>
      <w:r w:rsidRPr="005D14AB">
        <w:rPr>
          <w:rFonts w:ascii="Arial" w:eastAsia="Times New Roman" w:hAnsi="Arial" w:cs="Arial"/>
          <w:color w:val="000000"/>
          <w:sz w:val="18"/>
          <w:szCs w:val="18"/>
          <w:lang w:eastAsia="ru-RU"/>
        </w:rPr>
        <w:t>– обвинение предполагает, что исполнение любого требования или управление </w:t>
      </w:r>
      <w:hyperlink r:id="rId6181" w:tooltip="нажмите, чтобы просмотреть определение расчета" w:history="1">
        <w:r w:rsidRPr="005D14AB">
          <w:rPr>
            <w:rFonts w:ascii="Arial" w:eastAsia="Times New Roman" w:hAnsi="Arial" w:cs="Arial"/>
            <w:color w:val="0033CC"/>
            <w:sz w:val="18"/>
            <w:szCs w:val="18"/>
            <w:lang w:eastAsia="ru-RU"/>
          </w:rPr>
          <w:t>урегулированием </w:t>
        </w:r>
      </w:hyperlink>
      <w:r w:rsidRPr="005D14AB">
        <w:rPr>
          <w:rFonts w:ascii="Arial" w:eastAsia="Times New Roman" w:hAnsi="Arial" w:cs="Arial"/>
          <w:color w:val="000000"/>
          <w:sz w:val="18"/>
          <w:szCs w:val="18"/>
          <w:lang w:eastAsia="ru-RU"/>
        </w:rPr>
        <w:t>любого обвинения находится в </w:t>
      </w:r>
      <w:hyperlink r:id="rId6182" w:tooltip="нажмите, чтобы просмотреть определение юрисдикции" w:history="1">
        <w:r w:rsidRPr="005D14AB">
          <w:rPr>
            <w:rFonts w:ascii="Arial" w:eastAsia="Times New Roman" w:hAnsi="Arial" w:cs="Arial"/>
            <w:color w:val="0033CC"/>
            <w:sz w:val="18"/>
            <w:szCs w:val="18"/>
            <w:lang w:eastAsia="ru-RU"/>
          </w:rPr>
          <w:t>юрисдикции </w:t>
        </w:r>
      </w:hyperlink>
      <w:r w:rsidRPr="005D14AB">
        <w:rPr>
          <w:rFonts w:ascii="Arial" w:eastAsia="Times New Roman" w:hAnsi="Arial" w:cs="Arial"/>
          <w:color w:val="000000"/>
          <w:sz w:val="18"/>
          <w:szCs w:val="18"/>
          <w:lang w:eastAsia="ru-RU"/>
        </w:rPr>
        <w:t>тех, кто предъявляет требования.</w:t>
      </w:r>
    </w:p>
    <w:p w:rsidR="005D14AB" w:rsidRPr="005D14AB" w:rsidRDefault="005D14AB" w:rsidP="005D14AB">
      <w:pPr>
        <w:shd w:val="clear" w:color="auto" w:fill="FFFFFF"/>
        <w:spacing w:after="0" w:line="240" w:lineRule="auto"/>
        <w:rPr>
          <w:rFonts w:ascii="Arial" w:eastAsia="Times New Roman" w:hAnsi="Arial" w:cs="Arial"/>
          <w:b/>
          <w:bCs/>
          <w:color w:val="000000"/>
          <w:lang w:eastAsia="ru-RU"/>
        </w:rPr>
      </w:pPr>
      <w:bookmarkStart w:id="808" w:name="2224"/>
      <w:bookmarkEnd w:id="808"/>
      <w:r w:rsidRPr="005D14AB">
        <w:rPr>
          <w:rFonts w:ascii="Arial" w:eastAsia="Times New Roman" w:hAnsi="Arial" w:cs="Arial"/>
          <w:b/>
          <w:bCs/>
          <w:color w:val="000000"/>
          <w:lang w:eastAsia="ru-RU"/>
        </w:rPr>
        <w:t>Canon 2224 </w:t>
      </w:r>
      <w:r w:rsidRPr="005D14AB">
        <w:rPr>
          <w:rFonts w:ascii="Arial" w:eastAsia="Times New Roman" w:hAnsi="Arial" w:cs="Arial"/>
          <w:color w:val="000000"/>
          <w:sz w:val="16"/>
          <w:szCs w:val="16"/>
          <w:lang w:eastAsia="ru-RU"/>
        </w:rPr>
        <w:t>(</w:t>
      </w:r>
      <w:hyperlink r:id="rId6183" w:anchor="2224" w:tooltip="ссылка на этот канон" w:history="1">
        <w:r w:rsidRPr="005D14AB">
          <w:rPr>
            <w:rFonts w:ascii="Arial" w:eastAsia="Times New Roman" w:hAnsi="Arial" w:cs="Arial"/>
            <w:b/>
            <w:bCs/>
            <w:color w:val="0033CC"/>
            <w:sz w:val="16"/>
            <w:szCs w:val="16"/>
            <w:lang w:eastAsia="ru-RU"/>
          </w:rPr>
          <w:t>ссылка</w:t>
        </w:r>
      </w:hyperlink>
      <w:r w:rsidRPr="005D14AB">
        <w:rPr>
          <w:rFonts w:ascii="Arial" w:eastAsia="Times New Roman" w:hAnsi="Arial" w:cs="Arial"/>
          <w:color w:val="000000"/>
          <w:sz w:val="16"/>
          <w:szCs w:val="16"/>
          <w:lang w:eastAsia="ru-RU"/>
        </w:rPr>
        <w:t>)</w:t>
      </w:r>
    </w:p>
    <w:p w:rsidR="005D14AB" w:rsidRPr="005D14AB" w:rsidRDefault="005D14AB" w:rsidP="005D14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14AB">
        <w:rPr>
          <w:rFonts w:ascii="Arial" w:eastAsia="Times New Roman" w:hAnsi="Arial" w:cs="Arial"/>
          <w:color w:val="000000"/>
          <w:sz w:val="18"/>
          <w:szCs w:val="18"/>
          <w:lang w:eastAsia="ru-RU"/>
        </w:rPr>
        <w:t>Если один или несколько основных элементов презумпции обвинения (счет, обязательство, право </w:t>
      </w:r>
      <w:hyperlink r:id="rId6184" w:tooltip="нажмите, чтобы просмотреть определение утверждения" w:history="1">
        <w:r w:rsidRPr="005D14AB">
          <w:rPr>
            <w:rFonts w:ascii="Arial" w:eastAsia="Times New Roman" w:hAnsi="Arial" w:cs="Arial"/>
            <w:color w:val="0033CC"/>
            <w:sz w:val="18"/>
            <w:szCs w:val="18"/>
            <w:lang w:eastAsia="ru-RU"/>
          </w:rPr>
          <w:t>требования </w:t>
        </w:r>
      </w:hyperlink>
      <w:r w:rsidRPr="005D14AB">
        <w:rPr>
          <w:rFonts w:ascii="Arial" w:eastAsia="Times New Roman" w:hAnsi="Arial" w:cs="Arial"/>
          <w:color w:val="000000"/>
          <w:sz w:val="18"/>
          <w:szCs w:val="18"/>
          <w:lang w:eastAsia="ru-RU"/>
        </w:rPr>
        <w:t>или </w:t>
      </w:r>
      <w:hyperlink r:id="rId6185" w:tooltip="нажмите, чтобы просмотреть определение юрисдикции" w:history="1">
        <w:r w:rsidRPr="005D14AB">
          <w:rPr>
            <w:rFonts w:ascii="Arial" w:eastAsia="Times New Roman" w:hAnsi="Arial" w:cs="Arial"/>
            <w:color w:val="0033CC"/>
            <w:sz w:val="18"/>
            <w:szCs w:val="18"/>
            <w:lang w:eastAsia="ru-RU"/>
          </w:rPr>
          <w:t>юрисдикция </w:t>
        </w:r>
      </w:hyperlink>
      <w:r w:rsidRPr="005D14AB">
        <w:rPr>
          <w:rFonts w:ascii="Arial" w:eastAsia="Times New Roman" w:hAnsi="Arial" w:cs="Arial"/>
          <w:color w:val="000000"/>
          <w:sz w:val="18"/>
          <w:szCs w:val="18"/>
          <w:lang w:eastAsia="ru-RU"/>
        </w:rPr>
        <w:t>) являются недействительными, то любое обвинение является ложным и, следовательно, недействительным.</w:t>
      </w:r>
    </w:p>
    <w:p w:rsidR="000A5FB4" w:rsidRPr="000A5FB4" w:rsidRDefault="000A5FB4" w:rsidP="000A5FB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A5FB4">
        <w:rPr>
          <w:rFonts w:ascii="Arial" w:eastAsia="Times New Roman" w:hAnsi="Arial" w:cs="Arial"/>
          <w:b/>
          <w:bCs/>
          <w:color w:val="000000"/>
          <w:sz w:val="36"/>
          <w:szCs w:val="36"/>
          <w:lang w:eastAsia="ru-RU"/>
        </w:rPr>
        <w:t>Статья 118-Оферта</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09" w:name="2225"/>
      <w:bookmarkEnd w:id="809"/>
      <w:r w:rsidRPr="000A5FB4">
        <w:rPr>
          <w:rFonts w:ascii="Arial" w:eastAsia="Times New Roman" w:hAnsi="Arial" w:cs="Arial"/>
          <w:b/>
          <w:bCs/>
          <w:color w:val="000000"/>
          <w:lang w:eastAsia="ru-RU"/>
        </w:rPr>
        <w:t>Canon 2225 </w:t>
      </w:r>
      <w:r w:rsidRPr="000A5FB4">
        <w:rPr>
          <w:rFonts w:ascii="Arial" w:eastAsia="Times New Roman" w:hAnsi="Arial" w:cs="Arial"/>
          <w:color w:val="000000"/>
          <w:sz w:val="16"/>
          <w:szCs w:val="16"/>
          <w:lang w:eastAsia="ru-RU"/>
        </w:rPr>
        <w:t>(</w:t>
      </w:r>
      <w:hyperlink r:id="rId6186" w:anchor="2225"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187" w:tooltip="нажмите, чтобы просмотреть определение предложения" w:history="1">
        <w:r w:rsidRPr="000A5FB4">
          <w:rPr>
            <w:rFonts w:ascii="Arial" w:eastAsia="Times New Roman" w:hAnsi="Arial" w:cs="Arial"/>
            <w:color w:val="0033CC"/>
            <w:sz w:val="18"/>
            <w:szCs w:val="18"/>
            <w:lang w:eastAsia="ru-RU"/>
          </w:rPr>
          <w:t>Оферта </w:t>
        </w:r>
      </w:hyperlink>
      <w:r w:rsidRPr="000A5FB4">
        <w:rPr>
          <w:rFonts w:ascii="Arial" w:eastAsia="Times New Roman" w:hAnsi="Arial" w:cs="Arial"/>
          <w:color w:val="000000"/>
          <w:sz w:val="18"/>
          <w:szCs w:val="18"/>
          <w:lang w:eastAsia="ru-RU"/>
        </w:rPr>
        <w:t>- это приглашение дать </w:t>
      </w:r>
      <w:hyperlink r:id="rId6188" w:tooltip="нажмите, чтобы просмотреть определение согласия" w:history="1">
        <w:r w:rsidRPr="000A5FB4">
          <w:rPr>
            <w:rFonts w:ascii="Arial" w:eastAsia="Times New Roman" w:hAnsi="Arial" w:cs="Arial"/>
            <w:color w:val="0033CC"/>
            <w:sz w:val="18"/>
            <w:szCs w:val="18"/>
            <w:lang w:eastAsia="ru-RU"/>
          </w:rPr>
          <w:t>согласие </w:t>
        </w:r>
      </w:hyperlink>
      <w:r w:rsidRPr="000A5FB4">
        <w:rPr>
          <w:rFonts w:ascii="Arial" w:eastAsia="Times New Roman" w:hAnsi="Arial" w:cs="Arial"/>
          <w:color w:val="000000"/>
          <w:sz w:val="18"/>
          <w:szCs w:val="18"/>
          <w:lang w:eastAsia="ru-RU"/>
        </w:rPr>
        <w:t>и заключить обязательный консенсус, сообщенное другой </w:t>
      </w:r>
      <w:hyperlink r:id="rId6189" w:tooltip="нажмите, чтобы просмотреть определение партии" w:history="1">
        <w:r w:rsidRPr="000A5FB4">
          <w:rPr>
            <w:rFonts w:ascii="Arial" w:eastAsia="Times New Roman" w:hAnsi="Arial" w:cs="Arial"/>
            <w:color w:val="0033CC"/>
            <w:sz w:val="18"/>
            <w:szCs w:val="18"/>
            <w:lang w:eastAsia="ru-RU"/>
          </w:rPr>
          <w:t>стороне</w:t>
        </w:r>
      </w:hyperlink>
      <w:r w:rsidRPr="000A5FB4">
        <w:rPr>
          <w:rFonts w:ascii="Arial" w:eastAsia="Times New Roman" w:hAnsi="Arial" w:cs="Arial"/>
          <w:color w:val="000000"/>
          <w:sz w:val="18"/>
          <w:szCs w:val="18"/>
          <w:lang w:eastAsia="ru-RU"/>
        </w:rPr>
        <w:t>, которое содержит </w:t>
      </w:r>
      <w:hyperlink r:id="rId6190" w:tooltip="нажмите, чтобы просмотреть определение терминов" w:history="1">
        <w:r w:rsidRPr="000A5FB4">
          <w:rPr>
            <w:rFonts w:ascii="Arial" w:eastAsia="Times New Roman" w:hAnsi="Arial" w:cs="Arial"/>
            <w:color w:val="0033CC"/>
            <w:sz w:val="18"/>
            <w:szCs w:val="18"/>
            <w:lang w:eastAsia="ru-RU"/>
          </w:rPr>
          <w:t>условия</w:t>
        </w:r>
      </w:hyperlink>
      <w:r w:rsidRPr="000A5FB4">
        <w:rPr>
          <w:rFonts w:ascii="Arial" w:eastAsia="Times New Roman" w:hAnsi="Arial" w:cs="Arial"/>
          <w:color w:val="000000"/>
          <w:sz w:val="18"/>
          <w:szCs w:val="18"/>
          <w:lang w:eastAsia="ru-RU"/>
        </w:rPr>
        <w:t>, достаточно определенные для достижения принудительного консенсуса, если другая </w:t>
      </w:r>
      <w:hyperlink r:id="rId6191" w:tooltip="нажмите, чтобы просмотреть определение партии" w:history="1">
        <w:r w:rsidRPr="000A5FB4">
          <w:rPr>
            <w:rFonts w:ascii="Arial" w:eastAsia="Times New Roman" w:hAnsi="Arial" w:cs="Arial"/>
            <w:color w:val="0033CC"/>
            <w:sz w:val="18"/>
            <w:szCs w:val="18"/>
            <w:lang w:eastAsia="ru-RU"/>
          </w:rPr>
          <w:t>сторона </w:t>
        </w:r>
      </w:hyperlink>
      <w:r w:rsidRPr="000A5FB4">
        <w:rPr>
          <w:rFonts w:ascii="Arial" w:eastAsia="Times New Roman" w:hAnsi="Arial" w:cs="Arial"/>
          <w:color w:val="000000"/>
          <w:sz w:val="18"/>
          <w:szCs w:val="18"/>
          <w:lang w:eastAsia="ru-RU"/>
        </w:rPr>
        <w:t>принимает это приглашение.</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10" w:name="2226"/>
      <w:bookmarkEnd w:id="810"/>
      <w:r w:rsidRPr="000A5FB4">
        <w:rPr>
          <w:rFonts w:ascii="Arial" w:eastAsia="Times New Roman" w:hAnsi="Arial" w:cs="Arial"/>
          <w:b/>
          <w:bCs/>
          <w:color w:val="000000"/>
          <w:lang w:eastAsia="ru-RU"/>
        </w:rPr>
        <w:t>Canon 2226 </w:t>
      </w:r>
      <w:r w:rsidRPr="000A5FB4">
        <w:rPr>
          <w:rFonts w:ascii="Arial" w:eastAsia="Times New Roman" w:hAnsi="Arial" w:cs="Arial"/>
          <w:color w:val="000000"/>
          <w:sz w:val="16"/>
          <w:szCs w:val="16"/>
          <w:lang w:eastAsia="ru-RU"/>
        </w:rPr>
        <w:t>(</w:t>
      </w:r>
      <w:hyperlink r:id="rId6192" w:anchor="2226"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Слово </w:t>
      </w:r>
      <w:hyperlink r:id="rId6193" w:tooltip="нажмите, чтобы просмотреть определение предложения" w:history="1">
        <w:r w:rsidRPr="000A5FB4">
          <w:rPr>
            <w:rFonts w:ascii="Arial" w:eastAsia="Times New Roman" w:hAnsi="Arial" w:cs="Arial"/>
            <w:color w:val="0033CC"/>
            <w:sz w:val="18"/>
            <w:szCs w:val="18"/>
            <w:lang w:eastAsia="ru-RU"/>
          </w:rPr>
          <w:t>предложение </w:t>
        </w:r>
      </w:hyperlink>
      <w:r w:rsidRPr="000A5FB4">
        <w:rPr>
          <w:rFonts w:ascii="Arial" w:eastAsia="Times New Roman" w:hAnsi="Arial" w:cs="Arial"/>
          <w:color w:val="000000"/>
          <w:sz w:val="18"/>
          <w:szCs w:val="18"/>
          <w:lang w:eastAsia="ru-RU"/>
        </w:rPr>
        <w:t>происходит от древнего латинского "offero"</w:t>
      </w:r>
      <w:hyperlink r:id="rId6194" w:tooltip="нажмите, чтобы просмотреть определение значения" w:history="1">
        <w:r w:rsidRPr="000A5FB4">
          <w:rPr>
            <w:rFonts w:ascii="Arial" w:eastAsia="Times New Roman" w:hAnsi="Arial" w:cs="Arial"/>
            <w:color w:val="0033CC"/>
            <w:sz w:val="18"/>
            <w:szCs w:val="18"/>
            <w:lang w:eastAsia="ru-RU"/>
          </w:rPr>
          <w:t>, означающего </w:t>
        </w:r>
      </w:hyperlink>
      <w:r w:rsidRPr="000A5FB4">
        <w:rPr>
          <w:rFonts w:ascii="Arial" w:eastAsia="Times New Roman" w:hAnsi="Arial" w:cs="Arial"/>
          <w:color w:val="000000"/>
          <w:sz w:val="18"/>
          <w:szCs w:val="18"/>
          <w:lang w:eastAsia="ru-RU"/>
        </w:rPr>
        <w:t>“представить, показать, выдвинуть вперед”.</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11" w:name="2227"/>
      <w:bookmarkEnd w:id="811"/>
      <w:r w:rsidRPr="000A5FB4">
        <w:rPr>
          <w:rFonts w:ascii="Arial" w:eastAsia="Times New Roman" w:hAnsi="Arial" w:cs="Arial"/>
          <w:b/>
          <w:bCs/>
          <w:color w:val="000000"/>
          <w:lang w:eastAsia="ru-RU"/>
        </w:rPr>
        <w:t>Canon 2227 </w:t>
      </w:r>
      <w:r w:rsidRPr="000A5FB4">
        <w:rPr>
          <w:rFonts w:ascii="Arial" w:eastAsia="Times New Roman" w:hAnsi="Arial" w:cs="Arial"/>
          <w:color w:val="000000"/>
          <w:sz w:val="16"/>
          <w:szCs w:val="16"/>
          <w:lang w:eastAsia="ru-RU"/>
        </w:rPr>
        <w:t>(</w:t>
      </w:r>
      <w:hyperlink r:id="rId6195" w:anchor="2227"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196" w:tooltip="нажмите, чтобы просмотреть определение предложения" w:history="1">
        <w:r w:rsidRPr="000A5FB4">
          <w:rPr>
            <w:rFonts w:ascii="Arial" w:eastAsia="Times New Roman" w:hAnsi="Arial" w:cs="Arial"/>
            <w:color w:val="0033CC"/>
            <w:sz w:val="18"/>
            <w:szCs w:val="18"/>
            <w:lang w:eastAsia="ru-RU"/>
          </w:rPr>
          <w:t>Предложение </w:t>
        </w:r>
      </w:hyperlink>
      <w:r w:rsidRPr="000A5FB4">
        <w:rPr>
          <w:rFonts w:ascii="Arial" w:eastAsia="Times New Roman" w:hAnsi="Arial" w:cs="Arial"/>
          <w:color w:val="000000"/>
          <w:sz w:val="18"/>
          <w:szCs w:val="18"/>
          <w:lang w:eastAsia="ru-RU"/>
        </w:rPr>
        <w:t>должно быть сделано прежде, чем консенсус может быть законно принят.</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12" w:name="2228"/>
      <w:bookmarkEnd w:id="812"/>
      <w:r w:rsidRPr="000A5FB4">
        <w:rPr>
          <w:rFonts w:ascii="Arial" w:eastAsia="Times New Roman" w:hAnsi="Arial" w:cs="Arial"/>
          <w:b/>
          <w:bCs/>
          <w:color w:val="000000"/>
          <w:lang w:eastAsia="ru-RU"/>
        </w:rPr>
        <w:t>Canon 2228 </w:t>
      </w:r>
      <w:r w:rsidRPr="000A5FB4">
        <w:rPr>
          <w:rFonts w:ascii="Arial" w:eastAsia="Times New Roman" w:hAnsi="Arial" w:cs="Arial"/>
          <w:color w:val="000000"/>
          <w:sz w:val="16"/>
          <w:szCs w:val="16"/>
          <w:lang w:eastAsia="ru-RU"/>
        </w:rPr>
        <w:t>(</w:t>
      </w:r>
      <w:hyperlink r:id="rId6197" w:anchor="2228"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Простая рекомендация статьи не является обязательной для ее поставщика.</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13" w:name="2229"/>
      <w:bookmarkEnd w:id="813"/>
      <w:r w:rsidRPr="000A5FB4">
        <w:rPr>
          <w:rFonts w:ascii="Arial" w:eastAsia="Times New Roman" w:hAnsi="Arial" w:cs="Arial"/>
          <w:b/>
          <w:bCs/>
          <w:color w:val="000000"/>
          <w:lang w:eastAsia="ru-RU"/>
        </w:rPr>
        <w:t>Canon 2229 </w:t>
      </w:r>
      <w:r w:rsidRPr="000A5FB4">
        <w:rPr>
          <w:rFonts w:ascii="Arial" w:eastAsia="Times New Roman" w:hAnsi="Arial" w:cs="Arial"/>
          <w:color w:val="000000"/>
          <w:sz w:val="16"/>
          <w:szCs w:val="16"/>
          <w:lang w:eastAsia="ru-RU"/>
        </w:rPr>
        <w:t>(</w:t>
      </w:r>
      <w:hyperlink r:id="rId6198" w:anchor="2229"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Поскольку первоначальное и истинное определение судебного решения состоит в том, чтобы ” связать воедино </w:t>
      </w:r>
      <w:hyperlink r:id="rId6199" w:tooltip="нажмите, чтобы просмотреть определение разума" w:history="1">
        <w:r w:rsidRPr="000A5FB4">
          <w:rPr>
            <w:rFonts w:ascii="Arial" w:eastAsia="Times New Roman" w:hAnsi="Arial" w:cs="Arial"/>
            <w:color w:val="0033CC"/>
            <w:sz w:val="18"/>
            <w:szCs w:val="18"/>
            <w:lang w:eastAsia="ru-RU"/>
          </w:rPr>
          <w:t>разум </w:t>
        </w:r>
      </w:hyperlink>
      <w:r w:rsidRPr="000A5FB4">
        <w:rPr>
          <w:rFonts w:ascii="Arial" w:eastAsia="Times New Roman" w:hAnsi="Arial" w:cs="Arial"/>
          <w:color w:val="000000"/>
          <w:sz w:val="18"/>
          <w:szCs w:val="18"/>
          <w:lang w:eastAsia="ru-RU"/>
        </w:rPr>
        <w:t>(и </w:t>
      </w:r>
      <w:hyperlink r:id="rId6200" w:tooltip="нажмите, чтобы просмотреть определение человека" w:history="1">
        <w:r w:rsidRPr="000A5FB4">
          <w:rPr>
            <w:rFonts w:ascii="Arial" w:eastAsia="Times New Roman" w:hAnsi="Arial" w:cs="Arial"/>
            <w:color w:val="0033CC"/>
            <w:sz w:val="18"/>
            <w:szCs w:val="18"/>
            <w:lang w:eastAsia="ru-RU"/>
          </w:rPr>
          <w:t>личность</w:t>
        </w:r>
      </w:hyperlink>
      <w:r w:rsidRPr="000A5FB4">
        <w:rPr>
          <w:rFonts w:ascii="Arial" w:eastAsia="Times New Roman" w:hAnsi="Arial" w:cs="Arial"/>
          <w:color w:val="000000"/>
          <w:sz w:val="18"/>
          <w:szCs w:val="18"/>
          <w:lang w:eastAsia="ru-RU"/>
        </w:rPr>
        <w:t>)", все </w:t>
      </w:r>
      <w:hyperlink r:id="rId6201" w:tooltip="нажмите, чтобы просмотреть определение суда" w:history="1">
        <w:r w:rsidRPr="000A5FB4">
          <w:rPr>
            <w:rFonts w:ascii="Arial" w:eastAsia="Times New Roman" w:hAnsi="Arial" w:cs="Arial"/>
            <w:color w:val="0033CC"/>
            <w:sz w:val="18"/>
            <w:szCs w:val="18"/>
            <w:lang w:eastAsia="ru-RU"/>
          </w:rPr>
          <w:t>судебные </w:t>
        </w:r>
      </w:hyperlink>
      <w:r w:rsidRPr="000A5FB4">
        <w:rPr>
          <w:rFonts w:ascii="Arial" w:eastAsia="Times New Roman" w:hAnsi="Arial" w:cs="Arial"/>
          <w:color w:val="000000"/>
          <w:sz w:val="18"/>
          <w:szCs w:val="18"/>
          <w:lang w:eastAsia="ru-RU"/>
        </w:rPr>
        <w:t>решения представляют собой </w:t>
      </w:r>
      <w:hyperlink r:id="rId6202" w:tooltip="нажмите, чтобы просмотреть определение предложения" w:history="1">
        <w:r w:rsidRPr="000A5FB4">
          <w:rPr>
            <w:rFonts w:ascii="Arial" w:eastAsia="Times New Roman" w:hAnsi="Arial" w:cs="Arial"/>
            <w:color w:val="0033CC"/>
            <w:sz w:val="18"/>
            <w:szCs w:val="18"/>
            <w:lang w:eastAsia="ru-RU"/>
          </w:rPr>
          <w:t>предложение</w:t>
        </w:r>
      </w:hyperlink>
      <w:r w:rsidRPr="000A5FB4">
        <w:rPr>
          <w:rFonts w:ascii="Arial" w:eastAsia="Times New Roman" w:hAnsi="Arial" w:cs="Arial"/>
          <w:color w:val="000000"/>
          <w:sz w:val="18"/>
          <w:szCs w:val="18"/>
          <w:lang w:eastAsia="ru-RU"/>
        </w:rPr>
        <w:t>, требующее </w:t>
      </w:r>
      <w:hyperlink r:id="rId6203" w:tooltip="нажмите, чтобы просмотреть определение согласия" w:history="1">
        <w:r w:rsidRPr="000A5FB4">
          <w:rPr>
            <w:rFonts w:ascii="Arial" w:eastAsia="Times New Roman" w:hAnsi="Arial" w:cs="Arial"/>
            <w:color w:val="0033CC"/>
            <w:sz w:val="18"/>
            <w:szCs w:val="18"/>
            <w:lang w:eastAsia="ru-RU"/>
          </w:rPr>
          <w:t>согласия</w:t>
        </w:r>
      </w:hyperlink>
      <w:r w:rsidRPr="000A5FB4">
        <w:rPr>
          <w:rFonts w:ascii="Arial" w:eastAsia="Times New Roman" w:hAnsi="Arial" w:cs="Arial"/>
          <w:color w:val="000000"/>
          <w:sz w:val="18"/>
          <w:szCs w:val="18"/>
          <w:lang w:eastAsia="ru-RU"/>
        </w:rPr>
        <w:t>, обычно посредством толкования отсутствия возражений.</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14" w:name="2230"/>
      <w:bookmarkEnd w:id="814"/>
      <w:r w:rsidRPr="000A5FB4">
        <w:rPr>
          <w:rFonts w:ascii="Arial" w:eastAsia="Times New Roman" w:hAnsi="Arial" w:cs="Arial"/>
          <w:b/>
          <w:bCs/>
          <w:color w:val="000000"/>
          <w:lang w:eastAsia="ru-RU"/>
        </w:rPr>
        <w:t>Canon 2230 </w:t>
      </w:r>
      <w:r w:rsidRPr="000A5FB4">
        <w:rPr>
          <w:rFonts w:ascii="Arial" w:eastAsia="Times New Roman" w:hAnsi="Arial" w:cs="Arial"/>
          <w:color w:val="000000"/>
          <w:sz w:val="16"/>
          <w:szCs w:val="16"/>
          <w:lang w:eastAsia="ru-RU"/>
        </w:rPr>
        <w:t>(</w:t>
      </w:r>
      <w:hyperlink r:id="rId6204" w:anchor="2230"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При наличии озвученного возражения, </w:t>
      </w:r>
      <w:hyperlink r:id="rId6205" w:tooltip="нажмите, чтобы просмотреть определение согласия" w:history="1">
        <w:r w:rsidRPr="000A5FB4">
          <w:rPr>
            <w:rFonts w:ascii="Arial" w:eastAsia="Times New Roman" w:hAnsi="Arial" w:cs="Arial"/>
            <w:color w:val="0033CC"/>
            <w:sz w:val="18"/>
            <w:szCs w:val="18"/>
            <w:lang w:eastAsia="ru-RU"/>
          </w:rPr>
          <w:t>несогласия </w:t>
        </w:r>
      </w:hyperlink>
      <w:r w:rsidRPr="000A5FB4">
        <w:rPr>
          <w:rFonts w:ascii="Arial" w:eastAsia="Times New Roman" w:hAnsi="Arial" w:cs="Arial"/>
          <w:color w:val="000000"/>
          <w:sz w:val="18"/>
          <w:szCs w:val="18"/>
          <w:lang w:eastAsia="ru-RU"/>
        </w:rPr>
        <w:t>или встречного </w:t>
      </w:r>
      <w:hyperlink r:id="rId6206" w:tooltip="нажмите, чтобы просмотреть определение предложения" w:history="1">
        <w:r w:rsidRPr="000A5FB4">
          <w:rPr>
            <w:rFonts w:ascii="Arial" w:eastAsia="Times New Roman" w:hAnsi="Arial" w:cs="Arial"/>
            <w:color w:val="0033CC"/>
            <w:sz w:val="18"/>
            <w:szCs w:val="18"/>
            <w:lang w:eastAsia="ru-RU"/>
          </w:rPr>
          <w:t>предложения </w:t>
        </w:r>
      </w:hyperlink>
      <w:r w:rsidRPr="000A5FB4">
        <w:rPr>
          <w:rFonts w:ascii="Arial" w:eastAsia="Times New Roman" w:hAnsi="Arial" w:cs="Arial"/>
          <w:color w:val="000000"/>
          <w:sz w:val="18"/>
          <w:szCs w:val="18"/>
          <w:lang w:eastAsia="ru-RU"/>
        </w:rPr>
        <w:t>решение суда не имеет юридической или законной силы , независимо от того, что может заявить судья или мировой судья . После подачи апелляции такое решение суда должно быть признано недействительным и должно быть произведено возмещение ущерба.</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15" w:name="2231"/>
      <w:bookmarkEnd w:id="815"/>
      <w:r w:rsidRPr="000A5FB4">
        <w:rPr>
          <w:rFonts w:ascii="Arial" w:eastAsia="Times New Roman" w:hAnsi="Arial" w:cs="Arial"/>
          <w:b/>
          <w:bCs/>
          <w:color w:val="000000"/>
          <w:lang w:eastAsia="ru-RU"/>
        </w:rPr>
        <w:t>Canon 2231 </w:t>
      </w:r>
      <w:r w:rsidRPr="000A5FB4">
        <w:rPr>
          <w:rFonts w:ascii="Arial" w:eastAsia="Times New Roman" w:hAnsi="Arial" w:cs="Arial"/>
          <w:color w:val="000000"/>
          <w:sz w:val="16"/>
          <w:szCs w:val="16"/>
          <w:lang w:eastAsia="ru-RU"/>
        </w:rPr>
        <w:t>(</w:t>
      </w:r>
      <w:hyperlink r:id="rId6207" w:anchor="2231"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При наличии озвученного возражения, </w:t>
      </w:r>
      <w:hyperlink r:id="rId6208" w:tooltip="нажмите, чтобы просмотреть определение согласия" w:history="1">
        <w:r w:rsidRPr="000A5FB4">
          <w:rPr>
            <w:rFonts w:ascii="Arial" w:eastAsia="Times New Roman" w:hAnsi="Arial" w:cs="Arial"/>
            <w:color w:val="0033CC"/>
            <w:sz w:val="18"/>
            <w:szCs w:val="18"/>
            <w:lang w:eastAsia="ru-RU"/>
          </w:rPr>
          <w:t>несогласия </w:t>
        </w:r>
      </w:hyperlink>
      <w:r w:rsidRPr="000A5FB4">
        <w:rPr>
          <w:rFonts w:ascii="Arial" w:eastAsia="Times New Roman" w:hAnsi="Arial" w:cs="Arial"/>
          <w:color w:val="000000"/>
          <w:sz w:val="18"/>
          <w:szCs w:val="18"/>
          <w:lang w:eastAsia="ru-RU"/>
        </w:rPr>
        <w:t>или встречного </w:t>
      </w:r>
      <w:hyperlink r:id="rId6209" w:tooltip="нажмите, чтобы просмотреть определение предложения" w:history="1">
        <w:r w:rsidRPr="000A5FB4">
          <w:rPr>
            <w:rFonts w:ascii="Arial" w:eastAsia="Times New Roman" w:hAnsi="Arial" w:cs="Arial"/>
            <w:color w:val="0033CC"/>
            <w:sz w:val="18"/>
            <w:szCs w:val="18"/>
            <w:lang w:eastAsia="ru-RU"/>
          </w:rPr>
          <w:t>предложения </w:t>
        </w:r>
      </w:hyperlink>
      <w:r w:rsidRPr="000A5FB4">
        <w:rPr>
          <w:rFonts w:ascii="Arial" w:eastAsia="Times New Roman" w:hAnsi="Arial" w:cs="Arial"/>
          <w:color w:val="000000"/>
          <w:sz w:val="18"/>
          <w:szCs w:val="18"/>
          <w:lang w:eastAsia="ru-RU"/>
        </w:rPr>
        <w:t>к решению, по закону альтернативное решение должно быть предложено судьей или магистратом для достижения консенсуса, и поэтому решение должно быть </w:t>
      </w:r>
      <w:hyperlink r:id="rId6210" w:tooltip="нажмите, чтобы просмотреть определение допустимого" w:history="1">
        <w:r w:rsidRPr="000A5FB4">
          <w:rPr>
            <w:rFonts w:ascii="Arial" w:eastAsia="Times New Roman" w:hAnsi="Arial" w:cs="Arial"/>
            <w:color w:val="0033CC"/>
            <w:sz w:val="18"/>
            <w:szCs w:val="18"/>
            <w:lang w:eastAsia="ru-RU"/>
          </w:rPr>
          <w:t>действительным </w:t>
        </w:r>
      </w:hyperlink>
      <w:r w:rsidRPr="000A5FB4">
        <w:rPr>
          <w:rFonts w:ascii="Arial" w:eastAsia="Times New Roman" w:hAnsi="Arial" w:cs="Arial"/>
          <w:color w:val="000000"/>
          <w:sz w:val="18"/>
          <w:szCs w:val="18"/>
          <w:lang w:eastAsia="ru-RU"/>
        </w:rPr>
        <w:t>.</w:t>
      </w:r>
    </w:p>
    <w:p w:rsidR="000A5FB4" w:rsidRPr="000A5FB4" w:rsidRDefault="000A5FB4" w:rsidP="000A5FB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A5FB4">
        <w:rPr>
          <w:rFonts w:ascii="Arial" w:eastAsia="Times New Roman" w:hAnsi="Arial" w:cs="Arial"/>
          <w:b/>
          <w:bCs/>
          <w:color w:val="000000"/>
          <w:sz w:val="36"/>
          <w:szCs w:val="36"/>
          <w:lang w:eastAsia="ru-RU"/>
        </w:rPr>
        <w:t>Статья 119-Торги</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16" w:name="2232"/>
      <w:bookmarkEnd w:id="816"/>
      <w:r w:rsidRPr="000A5FB4">
        <w:rPr>
          <w:rFonts w:ascii="Arial" w:eastAsia="Times New Roman" w:hAnsi="Arial" w:cs="Arial"/>
          <w:b/>
          <w:bCs/>
          <w:color w:val="000000"/>
          <w:lang w:eastAsia="ru-RU"/>
        </w:rPr>
        <w:t>Canon 2232 </w:t>
      </w:r>
      <w:r w:rsidRPr="000A5FB4">
        <w:rPr>
          <w:rFonts w:ascii="Arial" w:eastAsia="Times New Roman" w:hAnsi="Arial" w:cs="Arial"/>
          <w:color w:val="000000"/>
          <w:sz w:val="16"/>
          <w:szCs w:val="16"/>
          <w:lang w:eastAsia="ru-RU"/>
        </w:rPr>
        <w:t>(</w:t>
      </w:r>
      <w:hyperlink r:id="rId6211" w:anchor="2232"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lastRenderedPageBreak/>
        <w:t>Торги-это процесс достижения консенсуса в процессе предложения </w:t>
      </w:r>
      <w:hyperlink r:id="rId6212" w:tooltip="нажмите, чтобы просмотреть определение хорошего" w:history="1">
        <w:r w:rsidRPr="000A5FB4">
          <w:rPr>
            <w:rFonts w:ascii="Arial" w:eastAsia="Times New Roman" w:hAnsi="Arial" w:cs="Arial"/>
            <w:color w:val="0033CC"/>
            <w:sz w:val="18"/>
            <w:szCs w:val="18"/>
            <w:lang w:eastAsia="ru-RU"/>
          </w:rPr>
          <w:t>товара</w:t>
        </w:r>
      </w:hyperlink>
      <w:r w:rsidRPr="000A5FB4">
        <w:rPr>
          <w:rFonts w:ascii="Arial" w:eastAsia="Times New Roman" w:hAnsi="Arial" w:cs="Arial"/>
          <w:color w:val="000000"/>
          <w:sz w:val="18"/>
          <w:szCs w:val="18"/>
          <w:lang w:eastAsia="ru-RU"/>
        </w:rPr>
        <w:t>, услуги или </w:t>
      </w:r>
      <w:hyperlink r:id="rId6213" w:tooltip="нажмите, чтобы просмотреть определение безопасности" w:history="1">
        <w:r w:rsidRPr="000A5FB4">
          <w:rPr>
            <w:rFonts w:ascii="Arial" w:eastAsia="Times New Roman" w:hAnsi="Arial" w:cs="Arial"/>
            <w:color w:val="0033CC"/>
            <w:sz w:val="18"/>
            <w:szCs w:val="18"/>
            <w:lang w:eastAsia="ru-RU"/>
          </w:rPr>
          <w:t>обеспечения </w:t>
        </w:r>
      </w:hyperlink>
      <w:r w:rsidRPr="000A5FB4">
        <w:rPr>
          <w:rFonts w:ascii="Arial" w:eastAsia="Times New Roman" w:hAnsi="Arial" w:cs="Arial"/>
          <w:color w:val="000000"/>
          <w:sz w:val="18"/>
          <w:szCs w:val="18"/>
          <w:lang w:eastAsia="ru-RU"/>
        </w:rPr>
        <w:t>для продажи, а затем обеспечения его продажи тому, кто предложит самую высокую цену, как правило, через формальный процесс, такой как аукцион. Торги-это по сути формализация древнего искусства "торга".</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17" w:name="2233"/>
      <w:bookmarkEnd w:id="817"/>
      <w:r w:rsidRPr="000A5FB4">
        <w:rPr>
          <w:rFonts w:ascii="Arial" w:eastAsia="Times New Roman" w:hAnsi="Arial" w:cs="Arial"/>
          <w:b/>
          <w:bCs/>
          <w:color w:val="000000"/>
          <w:lang w:eastAsia="ru-RU"/>
        </w:rPr>
        <w:t>Canon 2233 </w:t>
      </w:r>
      <w:r w:rsidRPr="000A5FB4">
        <w:rPr>
          <w:rFonts w:ascii="Arial" w:eastAsia="Times New Roman" w:hAnsi="Arial" w:cs="Arial"/>
          <w:color w:val="000000"/>
          <w:sz w:val="16"/>
          <w:szCs w:val="16"/>
          <w:lang w:eastAsia="ru-RU"/>
        </w:rPr>
        <w:t>(</w:t>
      </w:r>
      <w:hyperlink r:id="rId6214" w:anchor="2233"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Слово аукцион происходит от латинского слова auctionis</w:t>
      </w:r>
      <w:hyperlink r:id="rId6215" w:tooltip="нажмите, чтобы просмотреть определение значения" w:history="1">
        <w:r w:rsidRPr="000A5FB4">
          <w:rPr>
            <w:rFonts w:ascii="Arial" w:eastAsia="Times New Roman" w:hAnsi="Arial" w:cs="Arial"/>
            <w:color w:val="0033CC"/>
            <w:sz w:val="18"/>
            <w:szCs w:val="18"/>
            <w:lang w:eastAsia="ru-RU"/>
          </w:rPr>
          <w:t>, означающего </w:t>
        </w:r>
      </w:hyperlink>
      <w:r w:rsidRPr="000A5FB4">
        <w:rPr>
          <w:rFonts w:ascii="Arial" w:eastAsia="Times New Roman" w:hAnsi="Arial" w:cs="Arial"/>
          <w:color w:val="000000"/>
          <w:sz w:val="18"/>
          <w:szCs w:val="18"/>
          <w:lang w:eastAsia="ru-RU"/>
        </w:rPr>
        <w:t>“продажа рабов через процесс торгов”. Специальный реестр рабов, или "табулы", даже назывался auctionarius для такого события. Продажа рабских облигаций в честь этого древнеримского процесса продолжается и сегодня в римских судах с использованием блока и молотка.</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18" w:name="2234"/>
      <w:bookmarkEnd w:id="818"/>
      <w:r w:rsidRPr="000A5FB4">
        <w:rPr>
          <w:rFonts w:ascii="Arial" w:eastAsia="Times New Roman" w:hAnsi="Arial" w:cs="Arial"/>
          <w:b/>
          <w:bCs/>
          <w:color w:val="000000"/>
          <w:lang w:eastAsia="ru-RU"/>
        </w:rPr>
        <w:t>Canon 2234 </w:t>
      </w:r>
      <w:r w:rsidRPr="000A5FB4">
        <w:rPr>
          <w:rFonts w:ascii="Arial" w:eastAsia="Times New Roman" w:hAnsi="Arial" w:cs="Arial"/>
          <w:color w:val="000000"/>
          <w:sz w:val="16"/>
          <w:szCs w:val="16"/>
          <w:lang w:eastAsia="ru-RU"/>
        </w:rPr>
        <w:t>(</w:t>
      </w:r>
      <w:hyperlink r:id="rId6216" w:anchor="2234"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Как правило, существует четыре </w:t>
      </w:r>
      <w:hyperlink r:id="rId6217" w:tooltip="нажмите, чтобы просмотреть определение common" w:history="1">
        <w:r w:rsidRPr="000A5FB4">
          <w:rPr>
            <w:rFonts w:ascii="Arial" w:eastAsia="Times New Roman" w:hAnsi="Arial" w:cs="Arial"/>
            <w:color w:val="0033CC"/>
            <w:sz w:val="18"/>
            <w:szCs w:val="18"/>
            <w:lang w:eastAsia="ru-RU"/>
          </w:rPr>
          <w:t>распространенных </w:t>
        </w:r>
      </w:hyperlink>
      <w:r w:rsidRPr="000A5FB4">
        <w:rPr>
          <w:rFonts w:ascii="Arial" w:eastAsia="Times New Roman" w:hAnsi="Arial" w:cs="Arial"/>
          <w:color w:val="000000"/>
          <w:sz w:val="18"/>
          <w:szCs w:val="18"/>
          <w:lang w:eastAsia="ru-RU"/>
        </w:rPr>
        <w:t>типа аукциона: открытый-восходящая цена, открытый-нисходящая Цена, первый-цена с закрытой ставкой и второй-Цена с закрытой ставкой:</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i) аукцион с открытой восходящей ценой, также известный как “английский аукцион”, когда участники делают открытые ставки друг против друга, причем каждая последующая принятая ставка выше предыдущей; и</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ii) аукцион с открытой понижательной ценой, также известный как “голландский аукцион”, когда аукционист объявляет самую высокую запрашиваемую цену, которая постепенно понижается до тех пор, пока какой-либо участник не согласится принять цену аукциониста; и</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(iii) аукцион с закрытой ставкой по первой цене-это когда все участники одновременно подают закрытые заявки и выигрывает самая высокая секретная ставка; и</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(iv) второй ценовой аукцион с закрытыми заявками-это когда все участники одновременно подают закрытые заявки и выигрывает вторая по величине секретная заявка; и</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19" w:name="2235"/>
      <w:bookmarkEnd w:id="819"/>
      <w:r w:rsidRPr="000A5FB4">
        <w:rPr>
          <w:rFonts w:ascii="Arial" w:eastAsia="Times New Roman" w:hAnsi="Arial" w:cs="Arial"/>
          <w:b/>
          <w:bCs/>
          <w:color w:val="000000"/>
          <w:lang w:eastAsia="ru-RU"/>
        </w:rPr>
        <w:t>Canon 2235 </w:t>
      </w:r>
      <w:r w:rsidRPr="000A5FB4">
        <w:rPr>
          <w:rFonts w:ascii="Arial" w:eastAsia="Times New Roman" w:hAnsi="Arial" w:cs="Arial"/>
          <w:color w:val="000000"/>
          <w:sz w:val="16"/>
          <w:szCs w:val="16"/>
          <w:lang w:eastAsia="ru-RU"/>
        </w:rPr>
        <w:t>(</w:t>
      </w:r>
      <w:hyperlink r:id="rId6218" w:anchor="2235"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Поскольку римские суды стремятся усовершенствовать продажу облигаций в отношении </w:t>
      </w:r>
      <w:hyperlink r:id="rId6219" w:tooltip="нажмите, чтобы просмотреть определение обвиняемого" w:history="1">
        <w:r w:rsidRPr="000A5FB4">
          <w:rPr>
            <w:rFonts w:ascii="Arial" w:eastAsia="Times New Roman" w:hAnsi="Arial" w:cs="Arial"/>
            <w:color w:val="0033CC"/>
            <w:sz w:val="18"/>
            <w:szCs w:val="18"/>
            <w:lang w:eastAsia="ru-RU"/>
          </w:rPr>
          <w:t>обвиняемого</w:t>
        </w:r>
      </w:hyperlink>
      <w:r w:rsidRPr="000A5FB4">
        <w:rPr>
          <w:rFonts w:ascii="Arial" w:eastAsia="Times New Roman" w:hAnsi="Arial" w:cs="Arial"/>
          <w:color w:val="000000"/>
          <w:sz w:val="18"/>
          <w:szCs w:val="18"/>
          <w:lang w:eastAsia="ru-RU"/>
        </w:rPr>
        <w:t>, решение суда также представляет собой самую высокую цену открытия аукциона с открытой понижающей ценой или “голландского аукциона” с судьей или магистратом в качестве аукциониста. Если </w:t>
      </w:r>
      <w:hyperlink r:id="rId6220" w:tooltip="нажмите, чтобы просмотреть определение обвиняемого" w:history="1">
        <w:r w:rsidRPr="000A5FB4">
          <w:rPr>
            <w:rFonts w:ascii="Arial" w:eastAsia="Times New Roman" w:hAnsi="Arial" w:cs="Arial"/>
            <w:color w:val="0033CC"/>
            <w:sz w:val="18"/>
            <w:szCs w:val="18"/>
            <w:lang w:eastAsia="ru-RU"/>
          </w:rPr>
          <w:t>обвиняемый </w:t>
        </w:r>
      </w:hyperlink>
      <w:r w:rsidRPr="000A5FB4">
        <w:rPr>
          <w:rFonts w:ascii="Arial" w:eastAsia="Times New Roman" w:hAnsi="Arial" w:cs="Arial"/>
          <w:color w:val="000000"/>
          <w:sz w:val="18"/>
          <w:szCs w:val="18"/>
          <w:lang w:eastAsia="ru-RU"/>
        </w:rPr>
        <w:t>не делает более низкую законную ставку, первоначальная самая высокая ставка (приговор) считается продажной ценой, и предполагается, что обвиняемый согласился к тому времени, когда судья ударяет по блоку своим молотком.</w:t>
      </w:r>
    </w:p>
    <w:p w:rsidR="000A5FB4" w:rsidRPr="000A5FB4" w:rsidRDefault="000A5FB4" w:rsidP="000A5FB4">
      <w:pPr>
        <w:shd w:val="clear" w:color="auto" w:fill="FFFFFF"/>
        <w:spacing w:after="0" w:line="240" w:lineRule="auto"/>
        <w:rPr>
          <w:rFonts w:ascii="Arial" w:eastAsia="Times New Roman" w:hAnsi="Arial" w:cs="Arial"/>
          <w:b/>
          <w:bCs/>
          <w:color w:val="000000"/>
          <w:lang w:eastAsia="ru-RU"/>
        </w:rPr>
      </w:pPr>
      <w:bookmarkStart w:id="820" w:name="2236"/>
      <w:bookmarkEnd w:id="820"/>
      <w:r w:rsidRPr="000A5FB4">
        <w:rPr>
          <w:rFonts w:ascii="Arial" w:eastAsia="Times New Roman" w:hAnsi="Arial" w:cs="Arial"/>
          <w:b/>
          <w:bCs/>
          <w:color w:val="000000"/>
          <w:lang w:eastAsia="ru-RU"/>
        </w:rPr>
        <w:t>Canon 2236 </w:t>
      </w:r>
      <w:r w:rsidRPr="000A5FB4">
        <w:rPr>
          <w:rFonts w:ascii="Arial" w:eastAsia="Times New Roman" w:hAnsi="Arial" w:cs="Arial"/>
          <w:color w:val="000000"/>
          <w:sz w:val="16"/>
          <w:szCs w:val="16"/>
          <w:lang w:eastAsia="ru-RU"/>
        </w:rPr>
        <w:t>(</w:t>
      </w:r>
      <w:hyperlink r:id="rId6221" w:anchor="2236" w:tooltip="ссылка на этот канон" w:history="1">
        <w:r w:rsidRPr="000A5FB4">
          <w:rPr>
            <w:rFonts w:ascii="Arial" w:eastAsia="Times New Roman" w:hAnsi="Arial" w:cs="Arial"/>
            <w:b/>
            <w:bCs/>
            <w:color w:val="0033CC"/>
            <w:sz w:val="16"/>
            <w:szCs w:val="16"/>
            <w:lang w:eastAsia="ru-RU"/>
          </w:rPr>
          <w:t>ссылка</w:t>
        </w:r>
      </w:hyperlink>
      <w:r w:rsidRPr="000A5FB4">
        <w:rPr>
          <w:rFonts w:ascii="Arial" w:eastAsia="Times New Roman" w:hAnsi="Arial" w:cs="Arial"/>
          <w:color w:val="000000"/>
          <w:sz w:val="16"/>
          <w:szCs w:val="16"/>
          <w:lang w:eastAsia="ru-RU"/>
        </w:rPr>
        <w:t>)</w:t>
      </w:r>
    </w:p>
    <w:p w:rsidR="000A5FB4" w:rsidRPr="000A5FB4" w:rsidRDefault="000A5FB4" w:rsidP="000A5FB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A5FB4">
        <w:rPr>
          <w:rFonts w:ascii="Arial" w:eastAsia="Times New Roman" w:hAnsi="Arial" w:cs="Arial"/>
          <w:color w:val="000000"/>
          <w:sz w:val="18"/>
          <w:szCs w:val="18"/>
          <w:lang w:eastAsia="ru-RU"/>
        </w:rPr>
        <w:t>Поскольку решение Римского </w:t>
      </w:r>
      <w:hyperlink r:id="rId6222" w:tooltip="нажмите, чтобы просмотреть определение суда" w:history="1">
        <w:r w:rsidRPr="000A5FB4">
          <w:rPr>
            <w:rFonts w:ascii="Arial" w:eastAsia="Times New Roman" w:hAnsi="Arial" w:cs="Arial"/>
            <w:color w:val="0033CC"/>
            <w:sz w:val="18"/>
            <w:szCs w:val="18"/>
            <w:lang w:eastAsia="ru-RU"/>
          </w:rPr>
          <w:t>суда </w:t>
        </w:r>
      </w:hyperlink>
      <w:r w:rsidRPr="000A5FB4">
        <w:rPr>
          <w:rFonts w:ascii="Arial" w:eastAsia="Times New Roman" w:hAnsi="Arial" w:cs="Arial"/>
          <w:color w:val="000000"/>
          <w:sz w:val="18"/>
          <w:szCs w:val="18"/>
          <w:lang w:eastAsia="ru-RU"/>
        </w:rPr>
        <w:t>также является голландским аукционом, судья и магистрат должны предоставить </w:t>
      </w:r>
      <w:hyperlink r:id="rId6223" w:tooltip="нажмите, чтобы просмотреть определение обвиняемого" w:history="1">
        <w:r w:rsidRPr="000A5FB4">
          <w:rPr>
            <w:rFonts w:ascii="Arial" w:eastAsia="Times New Roman" w:hAnsi="Arial" w:cs="Arial"/>
            <w:color w:val="0033CC"/>
            <w:sz w:val="18"/>
            <w:szCs w:val="18"/>
            <w:lang w:eastAsia="ru-RU"/>
          </w:rPr>
          <w:t>обвиняемому </w:t>
        </w:r>
      </w:hyperlink>
      <w:r w:rsidRPr="000A5FB4">
        <w:rPr>
          <w:rFonts w:ascii="Arial" w:eastAsia="Times New Roman" w:hAnsi="Arial" w:cs="Arial"/>
          <w:color w:val="000000"/>
          <w:sz w:val="18"/>
          <w:szCs w:val="18"/>
          <w:lang w:eastAsia="ru-RU"/>
        </w:rPr>
        <w:t>или осужденному достаточное время для того, чтобы он мог устно подать конкурирующую более низкую заявку. Если судья или мировой судья прекращает аукцион, ударив блок преждевременно и до </w:t>
      </w:r>
      <w:hyperlink r:id="rId6224" w:tooltip="нажмите, чтобы просмотреть определение обвиняемого" w:history="1">
        <w:r w:rsidRPr="000A5FB4">
          <w:rPr>
            <w:rFonts w:ascii="Arial" w:eastAsia="Times New Roman" w:hAnsi="Arial" w:cs="Arial"/>
            <w:color w:val="0033CC"/>
            <w:sz w:val="18"/>
            <w:szCs w:val="18"/>
            <w:lang w:eastAsia="ru-RU"/>
          </w:rPr>
          <w:t>того, как обвиняемый </w:t>
        </w:r>
      </w:hyperlink>
      <w:r w:rsidRPr="000A5FB4">
        <w:rPr>
          <w:rFonts w:ascii="Arial" w:eastAsia="Times New Roman" w:hAnsi="Arial" w:cs="Arial"/>
          <w:color w:val="000000"/>
          <w:sz w:val="18"/>
          <w:szCs w:val="18"/>
          <w:lang w:eastAsia="ru-RU"/>
        </w:rPr>
        <w:t>или осужденный закончит говорить, то при апелляции решение должно быть признано недействительным.</w:t>
      </w:r>
    </w:p>
    <w:p w:rsidR="00550C92" w:rsidRPr="00550C92" w:rsidRDefault="00550C92" w:rsidP="00550C9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50C92">
        <w:rPr>
          <w:rFonts w:ascii="Arial" w:eastAsia="Times New Roman" w:hAnsi="Arial" w:cs="Arial"/>
          <w:b/>
          <w:bCs/>
          <w:color w:val="000000"/>
          <w:sz w:val="36"/>
          <w:szCs w:val="36"/>
          <w:lang w:eastAsia="ru-RU"/>
        </w:rPr>
        <w:t>Статья 120-Подарок</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21" w:name="2237"/>
      <w:bookmarkEnd w:id="821"/>
      <w:r w:rsidRPr="00550C92">
        <w:rPr>
          <w:rFonts w:ascii="Arial" w:eastAsia="Times New Roman" w:hAnsi="Arial" w:cs="Arial"/>
          <w:b/>
          <w:bCs/>
          <w:color w:val="000000"/>
          <w:lang w:eastAsia="ru-RU"/>
        </w:rPr>
        <w:t>Canon 2237 </w:t>
      </w:r>
      <w:r w:rsidRPr="00550C92">
        <w:rPr>
          <w:rFonts w:ascii="Arial" w:eastAsia="Times New Roman" w:hAnsi="Arial" w:cs="Arial"/>
          <w:color w:val="000000"/>
          <w:sz w:val="16"/>
          <w:szCs w:val="16"/>
          <w:lang w:eastAsia="ru-RU"/>
        </w:rPr>
        <w:t>(</w:t>
      </w:r>
      <w:hyperlink r:id="rId6225" w:anchor="2237"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226" w:tooltip="нажмите, чтобы просмотреть определение подарка" w:history="1">
        <w:r w:rsidRPr="00550C92">
          <w:rPr>
            <w:rFonts w:ascii="Arial" w:eastAsia="Times New Roman" w:hAnsi="Arial" w:cs="Arial"/>
            <w:color w:val="0033CC"/>
            <w:sz w:val="18"/>
            <w:szCs w:val="18"/>
            <w:lang w:eastAsia="ru-RU"/>
          </w:rPr>
          <w:t>Подарок </w:t>
        </w:r>
      </w:hyperlink>
      <w:r w:rsidRPr="00550C92">
        <w:rPr>
          <w:rFonts w:ascii="Arial" w:eastAsia="Times New Roman" w:hAnsi="Arial" w:cs="Arial"/>
          <w:color w:val="000000"/>
          <w:sz w:val="18"/>
          <w:szCs w:val="18"/>
          <w:lang w:eastAsia="ru-RU"/>
        </w:rPr>
        <w:t>является добровольным подарком, без взимания платы.</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22" w:name="2238"/>
      <w:bookmarkEnd w:id="822"/>
      <w:r w:rsidRPr="00550C92">
        <w:rPr>
          <w:rFonts w:ascii="Arial" w:eastAsia="Times New Roman" w:hAnsi="Arial" w:cs="Arial"/>
          <w:b/>
          <w:bCs/>
          <w:color w:val="000000"/>
          <w:lang w:eastAsia="ru-RU"/>
        </w:rPr>
        <w:t>Canon 2238 </w:t>
      </w:r>
      <w:r w:rsidRPr="00550C92">
        <w:rPr>
          <w:rFonts w:ascii="Arial" w:eastAsia="Times New Roman" w:hAnsi="Arial" w:cs="Arial"/>
          <w:color w:val="000000"/>
          <w:sz w:val="16"/>
          <w:szCs w:val="16"/>
          <w:lang w:eastAsia="ru-RU"/>
        </w:rPr>
        <w:t>(</w:t>
      </w:r>
      <w:hyperlink r:id="rId6227" w:anchor="2238"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Само слово </w:t>
      </w:r>
      <w:hyperlink r:id="rId6228" w:tooltip="нажмите, чтобы просмотреть определение подарка" w:history="1">
        <w:r w:rsidRPr="00550C92">
          <w:rPr>
            <w:rFonts w:ascii="Arial" w:eastAsia="Times New Roman" w:hAnsi="Arial" w:cs="Arial"/>
            <w:color w:val="0033CC"/>
            <w:sz w:val="18"/>
            <w:szCs w:val="18"/>
            <w:lang w:eastAsia="ru-RU"/>
          </w:rPr>
          <w:t>дар</w:t>
        </w:r>
      </w:hyperlink>
      <w:r w:rsidRPr="00550C92">
        <w:rPr>
          <w:rFonts w:ascii="Arial" w:eastAsia="Times New Roman" w:hAnsi="Arial" w:cs="Arial"/>
          <w:color w:val="000000"/>
          <w:sz w:val="18"/>
          <w:szCs w:val="18"/>
          <w:lang w:eastAsia="ru-RU"/>
        </w:rPr>
        <w:t>-это древнее Хазарское слово, встречающееся в ряде родственных языков </w:t>
      </w:r>
      <w:hyperlink r:id="rId6229" w:tooltip="нажмите, чтобы просмотреть определение значения" w:history="1">
        <w:r w:rsidRPr="00550C92">
          <w:rPr>
            <w:rFonts w:ascii="Arial" w:eastAsia="Times New Roman" w:hAnsi="Arial" w:cs="Arial"/>
            <w:color w:val="0033CC"/>
            <w:sz w:val="18"/>
            <w:szCs w:val="18"/>
            <w:lang w:eastAsia="ru-RU"/>
          </w:rPr>
          <w:t>и означающее </w:t>
        </w:r>
      </w:hyperlink>
      <w:r w:rsidRPr="00550C92">
        <w:rPr>
          <w:rFonts w:ascii="Arial" w:eastAsia="Times New Roman" w:hAnsi="Arial" w:cs="Arial"/>
          <w:color w:val="000000"/>
          <w:sz w:val="18"/>
          <w:szCs w:val="18"/>
          <w:lang w:eastAsia="ru-RU"/>
        </w:rPr>
        <w:t>"яд и яд".</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23" w:name="2239"/>
      <w:bookmarkEnd w:id="823"/>
      <w:r w:rsidRPr="00550C92">
        <w:rPr>
          <w:rFonts w:ascii="Arial" w:eastAsia="Times New Roman" w:hAnsi="Arial" w:cs="Arial"/>
          <w:b/>
          <w:bCs/>
          <w:color w:val="000000"/>
          <w:lang w:eastAsia="ru-RU"/>
        </w:rPr>
        <w:t>Canon 2239 </w:t>
      </w:r>
      <w:r w:rsidRPr="00550C92">
        <w:rPr>
          <w:rFonts w:ascii="Arial" w:eastAsia="Times New Roman" w:hAnsi="Arial" w:cs="Arial"/>
          <w:color w:val="000000"/>
          <w:sz w:val="16"/>
          <w:szCs w:val="16"/>
          <w:lang w:eastAsia="ru-RU"/>
        </w:rPr>
        <w:t>(</w:t>
      </w:r>
      <w:hyperlink r:id="rId6230" w:anchor="2239"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lastRenderedPageBreak/>
        <w:t>Метод </w:t>
      </w:r>
      <w:hyperlink r:id="rId6231" w:tooltip="нажмите, чтобы просмотреть определение подарка" w:history="1">
        <w:r w:rsidRPr="00550C92">
          <w:rPr>
            <w:rFonts w:ascii="Arial" w:eastAsia="Times New Roman" w:hAnsi="Arial" w:cs="Arial"/>
            <w:color w:val="0033CC"/>
            <w:sz w:val="18"/>
            <w:szCs w:val="18"/>
            <w:lang w:eastAsia="ru-RU"/>
          </w:rPr>
          <w:t>дарения </w:t>
        </w:r>
      </w:hyperlink>
      <w:r w:rsidRPr="00550C92">
        <w:rPr>
          <w:rFonts w:ascii="Arial" w:eastAsia="Times New Roman" w:hAnsi="Arial" w:cs="Arial"/>
          <w:color w:val="000000"/>
          <w:sz w:val="18"/>
          <w:szCs w:val="18"/>
          <w:lang w:eastAsia="ru-RU"/>
        </w:rPr>
        <w:t>является одним из трех (3) традиционных способов в </w:t>
      </w:r>
      <w:hyperlink r:id="rId6232" w:tooltip="нажмите, чтобы просмотреть определение римского культа" w:history="1">
        <w:r w:rsidRPr="00550C92">
          <w:rPr>
            <w:rFonts w:ascii="Arial" w:eastAsia="Times New Roman" w:hAnsi="Arial" w:cs="Arial"/>
            <w:color w:val="0033CC"/>
            <w:sz w:val="18"/>
            <w:szCs w:val="18"/>
            <w:lang w:eastAsia="ru-RU"/>
          </w:rPr>
          <w:t>римском культе</w:t>
        </w:r>
      </w:hyperlink>
      <w:r w:rsidRPr="00550C92">
        <w:rPr>
          <w:rFonts w:ascii="Arial" w:eastAsia="Times New Roman" w:hAnsi="Arial" w:cs="Arial"/>
          <w:color w:val="000000"/>
          <w:sz w:val="18"/>
          <w:szCs w:val="18"/>
          <w:lang w:eastAsia="ru-RU"/>
        </w:rPr>
        <w:t>, в котором </w:t>
      </w:r>
      <w:hyperlink r:id="rId6233" w:tooltip="нажмите, чтобы просмотреть определение свойства" w:history="1">
        <w:r w:rsidRPr="00550C92">
          <w:rPr>
            <w:rFonts w:ascii="Arial" w:eastAsia="Times New Roman" w:hAnsi="Arial" w:cs="Arial"/>
            <w:color w:val="0033CC"/>
            <w:sz w:val="18"/>
            <w:szCs w:val="18"/>
            <w:lang w:eastAsia="ru-RU"/>
          </w:rPr>
          <w:t>собственность </w:t>
        </w:r>
      </w:hyperlink>
      <w:r w:rsidRPr="00550C92">
        <w:rPr>
          <w:rFonts w:ascii="Arial" w:eastAsia="Times New Roman" w:hAnsi="Arial" w:cs="Arial"/>
          <w:color w:val="000000"/>
          <w:sz w:val="18"/>
          <w:szCs w:val="18"/>
          <w:lang w:eastAsia="ru-RU"/>
        </w:rPr>
        <w:t>и права могут быть законно переданы через </w:t>
      </w:r>
      <w:hyperlink r:id="rId6234" w:tooltip="нажмите, чтобы просмотреть определение действия" w:history="1">
        <w:r w:rsidRPr="00550C92">
          <w:rPr>
            <w:rFonts w:ascii="Arial" w:eastAsia="Times New Roman" w:hAnsi="Arial" w:cs="Arial"/>
            <w:color w:val="0033CC"/>
            <w:sz w:val="18"/>
            <w:szCs w:val="18"/>
            <w:lang w:eastAsia="ru-RU"/>
          </w:rPr>
          <w:t>деяние </w:t>
        </w:r>
      </w:hyperlink>
      <w:r w:rsidRPr="00550C92">
        <w:rPr>
          <w:rFonts w:ascii="Arial" w:eastAsia="Times New Roman" w:hAnsi="Arial" w:cs="Arial"/>
          <w:color w:val="000000"/>
          <w:sz w:val="18"/>
          <w:szCs w:val="18"/>
          <w:lang w:eastAsia="ru-RU"/>
        </w:rPr>
        <w:t>в честь древних основных свойств финансовых инструментов в качестве индульгенций.</w:t>
      </w:r>
    </w:p>
    <w:p w:rsidR="00550C92" w:rsidRPr="00550C92" w:rsidRDefault="00550C92" w:rsidP="00550C9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50C92">
        <w:rPr>
          <w:rFonts w:ascii="Arial" w:eastAsia="Times New Roman" w:hAnsi="Arial" w:cs="Arial"/>
          <w:b/>
          <w:bCs/>
          <w:color w:val="000000"/>
          <w:sz w:val="36"/>
          <w:szCs w:val="36"/>
          <w:lang w:eastAsia="ru-RU"/>
        </w:rPr>
        <w:t>Статья 121-Грант</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24" w:name="2240"/>
      <w:bookmarkEnd w:id="824"/>
      <w:r w:rsidRPr="00550C92">
        <w:rPr>
          <w:rFonts w:ascii="Arial" w:eastAsia="Times New Roman" w:hAnsi="Arial" w:cs="Arial"/>
          <w:b/>
          <w:bCs/>
          <w:color w:val="000000"/>
          <w:lang w:eastAsia="ru-RU"/>
        </w:rPr>
        <w:t>Canon 2240 </w:t>
      </w:r>
      <w:r w:rsidRPr="00550C92">
        <w:rPr>
          <w:rFonts w:ascii="Arial" w:eastAsia="Times New Roman" w:hAnsi="Arial" w:cs="Arial"/>
          <w:color w:val="000000"/>
          <w:sz w:val="16"/>
          <w:szCs w:val="16"/>
          <w:lang w:eastAsia="ru-RU"/>
        </w:rPr>
        <w:t>(</w:t>
      </w:r>
      <w:hyperlink r:id="rId6235" w:anchor="2240"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236" w:tooltip="нажмите, чтобы просмотреть определение предоставления" w:history="1">
        <w:r w:rsidRPr="00550C92">
          <w:rPr>
            <w:rFonts w:ascii="Arial" w:eastAsia="Times New Roman" w:hAnsi="Arial" w:cs="Arial"/>
            <w:color w:val="0033CC"/>
            <w:sz w:val="18"/>
            <w:szCs w:val="18"/>
            <w:lang w:eastAsia="ru-RU"/>
          </w:rPr>
          <w:t>Грант</w:t>
        </w:r>
      </w:hyperlink>
      <w:r w:rsidRPr="00550C92">
        <w:rPr>
          <w:rFonts w:ascii="Arial" w:eastAsia="Times New Roman" w:hAnsi="Arial" w:cs="Arial"/>
          <w:color w:val="000000"/>
          <w:sz w:val="18"/>
          <w:szCs w:val="18"/>
          <w:lang w:eastAsia="ru-RU"/>
        </w:rPr>
        <w:t>-это условный </w:t>
      </w:r>
      <w:hyperlink r:id="rId6237" w:tooltip="нажмите, чтобы просмотреть определение подарка" w:history="1">
        <w:r w:rsidRPr="00550C92">
          <w:rPr>
            <w:rFonts w:ascii="Arial" w:eastAsia="Times New Roman" w:hAnsi="Arial" w:cs="Arial"/>
            <w:color w:val="0033CC"/>
            <w:sz w:val="18"/>
            <w:szCs w:val="18"/>
            <w:lang w:eastAsia="ru-RU"/>
          </w:rPr>
          <w:t>дар </w:t>
        </w:r>
      </w:hyperlink>
      <w:r w:rsidRPr="00550C92">
        <w:rPr>
          <w:rFonts w:ascii="Arial" w:eastAsia="Times New Roman" w:hAnsi="Arial" w:cs="Arial"/>
          <w:color w:val="000000"/>
          <w:sz w:val="18"/>
          <w:szCs w:val="18"/>
          <w:lang w:eastAsia="ru-RU"/>
        </w:rPr>
        <w:t>или передача </w:t>
      </w:r>
      <w:hyperlink r:id="rId6238" w:tooltip="нажмите, чтобы просмотреть определение свойства" w:history="1">
        <w:r w:rsidRPr="00550C92">
          <w:rPr>
            <w:rFonts w:ascii="Arial" w:eastAsia="Times New Roman" w:hAnsi="Arial" w:cs="Arial"/>
            <w:color w:val="0033CC"/>
            <w:sz w:val="18"/>
            <w:szCs w:val="18"/>
            <w:lang w:eastAsia="ru-RU"/>
          </w:rPr>
          <w:t>имущества </w:t>
        </w:r>
      </w:hyperlink>
      <w:r w:rsidRPr="00550C92">
        <w:rPr>
          <w:rFonts w:ascii="Arial" w:eastAsia="Times New Roman" w:hAnsi="Arial" w:cs="Arial"/>
          <w:color w:val="000000"/>
          <w:sz w:val="18"/>
          <w:szCs w:val="18"/>
          <w:lang w:eastAsia="ru-RU"/>
        </w:rPr>
        <w:t>или прав, с </w:t>
      </w:r>
      <w:hyperlink r:id="rId6239" w:tooltip="нажмите, чтобы просмотреть определение согласия" w:history="1">
        <w:r w:rsidRPr="00550C92">
          <w:rPr>
            <w:rFonts w:ascii="Arial" w:eastAsia="Times New Roman" w:hAnsi="Arial" w:cs="Arial"/>
            <w:color w:val="0033CC"/>
            <w:sz w:val="18"/>
            <w:szCs w:val="18"/>
            <w:lang w:eastAsia="ru-RU"/>
          </w:rPr>
          <w:t>согласия </w:t>
        </w:r>
      </w:hyperlink>
      <w:r w:rsidRPr="00550C92">
        <w:rPr>
          <w:rFonts w:ascii="Arial" w:eastAsia="Times New Roman" w:hAnsi="Arial" w:cs="Arial"/>
          <w:color w:val="000000"/>
          <w:sz w:val="18"/>
          <w:szCs w:val="18"/>
          <w:lang w:eastAsia="ru-RU"/>
        </w:rPr>
        <w:t>или разрешения какого-либо органа власти.</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25" w:name="2241"/>
      <w:bookmarkEnd w:id="825"/>
      <w:r w:rsidRPr="00550C92">
        <w:rPr>
          <w:rFonts w:ascii="Arial" w:eastAsia="Times New Roman" w:hAnsi="Arial" w:cs="Arial"/>
          <w:b/>
          <w:bCs/>
          <w:color w:val="000000"/>
          <w:lang w:eastAsia="ru-RU"/>
        </w:rPr>
        <w:t>Canon 2241 </w:t>
      </w:r>
      <w:r w:rsidRPr="00550C92">
        <w:rPr>
          <w:rFonts w:ascii="Arial" w:eastAsia="Times New Roman" w:hAnsi="Arial" w:cs="Arial"/>
          <w:color w:val="000000"/>
          <w:sz w:val="16"/>
          <w:szCs w:val="16"/>
          <w:lang w:eastAsia="ru-RU"/>
        </w:rPr>
        <w:t>(</w:t>
      </w:r>
      <w:hyperlink r:id="rId6240" w:anchor="2241"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Слово </w:t>
      </w:r>
      <w:hyperlink r:id="rId6241" w:tooltip="нажмите, чтобы просмотреть определение предоставления" w:history="1">
        <w:r w:rsidRPr="00550C92">
          <w:rPr>
            <w:rFonts w:ascii="Arial" w:eastAsia="Times New Roman" w:hAnsi="Arial" w:cs="Arial"/>
            <w:color w:val="0033CC"/>
            <w:sz w:val="18"/>
            <w:szCs w:val="18"/>
            <w:lang w:eastAsia="ru-RU"/>
          </w:rPr>
          <w:t>Grant</w:t>
        </w:r>
      </w:hyperlink>
      <w:r w:rsidRPr="00550C92">
        <w:rPr>
          <w:rFonts w:ascii="Arial" w:eastAsia="Times New Roman" w:hAnsi="Arial" w:cs="Arial"/>
          <w:color w:val="000000"/>
          <w:sz w:val="18"/>
          <w:szCs w:val="18"/>
          <w:lang w:eastAsia="ru-RU"/>
        </w:rPr>
        <w:t>-это творение 9-го века по англосаксонскому закону латинского слова gratia</w:t>
      </w:r>
      <w:hyperlink r:id="rId6242" w:tooltip="нажмите, чтобы просмотреть определение значения" w:history="1">
        <w:r w:rsidRPr="00550C92">
          <w:rPr>
            <w:rFonts w:ascii="Arial" w:eastAsia="Times New Roman" w:hAnsi="Arial" w:cs="Arial"/>
            <w:color w:val="0033CC"/>
            <w:sz w:val="18"/>
            <w:szCs w:val="18"/>
            <w:lang w:eastAsia="ru-RU"/>
          </w:rPr>
          <w:t>, означающего </w:t>
        </w:r>
      </w:hyperlink>
      <w:r w:rsidRPr="00550C92">
        <w:rPr>
          <w:rFonts w:ascii="Arial" w:eastAsia="Times New Roman" w:hAnsi="Arial" w:cs="Arial"/>
          <w:color w:val="000000"/>
          <w:sz w:val="18"/>
          <w:szCs w:val="18"/>
          <w:lang w:eastAsia="ru-RU"/>
        </w:rPr>
        <w:t>" благодать, милость, доброта, влияние, уважение”. Таким образом, </w:t>
      </w:r>
      <w:hyperlink r:id="rId6243" w:tooltip="нажмите, чтобы просмотреть определение предоставления" w:history="1">
        <w:r w:rsidRPr="00550C92">
          <w:rPr>
            <w:rFonts w:ascii="Arial" w:eastAsia="Times New Roman" w:hAnsi="Arial" w:cs="Arial"/>
            <w:color w:val="0033CC"/>
            <w:sz w:val="18"/>
            <w:szCs w:val="18"/>
            <w:lang w:eastAsia="ru-RU"/>
          </w:rPr>
          <w:t>Грант </w:t>
        </w:r>
      </w:hyperlink>
      <w:r w:rsidRPr="00550C92">
        <w:rPr>
          <w:rFonts w:ascii="Arial" w:eastAsia="Times New Roman" w:hAnsi="Arial" w:cs="Arial"/>
          <w:color w:val="000000"/>
          <w:sz w:val="18"/>
          <w:szCs w:val="18"/>
          <w:lang w:eastAsia="ru-RU"/>
        </w:rPr>
        <w:t>всегда подразумевал милость, одолжение или доброту со стороны некоего высшего авторитета к </w:t>
      </w:r>
      <w:hyperlink r:id="rId6244" w:tooltip="нажмите, чтобы просмотреть определение человека" w:history="1">
        <w:r w:rsidRPr="00550C92">
          <w:rPr>
            <w:rFonts w:ascii="Arial" w:eastAsia="Times New Roman" w:hAnsi="Arial" w:cs="Arial"/>
            <w:color w:val="0033CC"/>
            <w:sz w:val="18"/>
            <w:szCs w:val="18"/>
            <w:lang w:eastAsia="ru-RU"/>
          </w:rPr>
          <w:t>лицу</w:t>
        </w:r>
      </w:hyperlink>
      <w:r w:rsidRPr="00550C92">
        <w:rPr>
          <w:rFonts w:ascii="Arial" w:eastAsia="Times New Roman" w:hAnsi="Arial" w:cs="Arial"/>
          <w:color w:val="000000"/>
          <w:sz w:val="18"/>
          <w:szCs w:val="18"/>
          <w:lang w:eastAsia="ru-RU"/>
        </w:rPr>
        <w:t>, обладающему более низкой властью для условного использования некоторой </w:t>
      </w:r>
      <w:hyperlink r:id="rId6245" w:tooltip="нажмите, чтобы просмотреть определение свойства" w:history="1">
        <w:r w:rsidRPr="00550C92">
          <w:rPr>
            <w:rFonts w:ascii="Arial" w:eastAsia="Times New Roman" w:hAnsi="Arial" w:cs="Arial"/>
            <w:color w:val="0033CC"/>
            <w:sz w:val="18"/>
            <w:szCs w:val="18"/>
            <w:lang w:eastAsia="ru-RU"/>
          </w:rPr>
          <w:t>собственности </w:t>
        </w:r>
      </w:hyperlink>
      <w:r w:rsidRPr="00550C92">
        <w:rPr>
          <w:rFonts w:ascii="Arial" w:eastAsia="Times New Roman" w:hAnsi="Arial" w:cs="Arial"/>
          <w:color w:val="000000"/>
          <w:sz w:val="18"/>
          <w:szCs w:val="18"/>
          <w:lang w:eastAsia="ru-RU"/>
        </w:rPr>
        <w:t>или прав.</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26" w:name="2242"/>
      <w:bookmarkEnd w:id="826"/>
      <w:r w:rsidRPr="00550C92">
        <w:rPr>
          <w:rFonts w:ascii="Arial" w:eastAsia="Times New Roman" w:hAnsi="Arial" w:cs="Arial"/>
          <w:b/>
          <w:bCs/>
          <w:color w:val="000000"/>
          <w:lang w:eastAsia="ru-RU"/>
        </w:rPr>
        <w:t>Canon 2242 </w:t>
      </w:r>
      <w:r w:rsidRPr="00550C92">
        <w:rPr>
          <w:rFonts w:ascii="Arial" w:eastAsia="Times New Roman" w:hAnsi="Arial" w:cs="Arial"/>
          <w:color w:val="000000"/>
          <w:sz w:val="16"/>
          <w:szCs w:val="16"/>
          <w:lang w:eastAsia="ru-RU"/>
        </w:rPr>
        <w:t>(</w:t>
      </w:r>
      <w:hyperlink r:id="rId6246" w:anchor="2242"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247" w:tooltip="нажмите, чтобы просмотреть определение предоставления" w:history="1">
        <w:r w:rsidRPr="00550C92">
          <w:rPr>
            <w:rFonts w:ascii="Arial" w:eastAsia="Times New Roman" w:hAnsi="Arial" w:cs="Arial"/>
            <w:color w:val="0033CC"/>
            <w:sz w:val="18"/>
            <w:szCs w:val="18"/>
            <w:lang w:eastAsia="ru-RU"/>
          </w:rPr>
          <w:t>Грант</w:t>
        </w:r>
      </w:hyperlink>
      <w:r w:rsidRPr="00550C92">
        <w:rPr>
          <w:rFonts w:ascii="Arial" w:eastAsia="Times New Roman" w:hAnsi="Arial" w:cs="Arial"/>
          <w:color w:val="000000"/>
          <w:sz w:val="18"/>
          <w:szCs w:val="18"/>
          <w:lang w:eastAsia="ru-RU"/>
        </w:rPr>
        <w:t>-это правильный термин, используемый в </w:t>
      </w:r>
      <w:hyperlink r:id="rId6248" w:tooltip="нажмите, чтобы просмотреть определение допустимого" w:history="1">
        <w:r w:rsidRPr="00550C92">
          <w:rPr>
            <w:rFonts w:ascii="Arial" w:eastAsia="Times New Roman" w:hAnsi="Arial" w:cs="Arial"/>
            <w:color w:val="0033CC"/>
            <w:sz w:val="18"/>
            <w:szCs w:val="18"/>
            <w:lang w:eastAsia="ru-RU"/>
          </w:rPr>
          <w:t>действительном </w:t>
        </w:r>
      </w:hyperlink>
      <w:hyperlink r:id="rId6249" w:tooltip="нажмите, чтобы просмотреть определение действия" w:history="1">
        <w:r w:rsidRPr="00550C92">
          <w:rPr>
            <w:rFonts w:ascii="Arial" w:eastAsia="Times New Roman" w:hAnsi="Arial" w:cs="Arial"/>
            <w:color w:val="0033CC"/>
            <w:sz w:val="18"/>
            <w:szCs w:val="18"/>
            <w:lang w:eastAsia="ru-RU"/>
          </w:rPr>
          <w:t>акте</w:t>
        </w:r>
      </w:hyperlink>
      <w:r w:rsidRPr="00550C92">
        <w:rPr>
          <w:rFonts w:ascii="Arial" w:eastAsia="Times New Roman" w:hAnsi="Arial" w:cs="Arial"/>
          <w:color w:val="000000"/>
          <w:sz w:val="18"/>
          <w:szCs w:val="18"/>
          <w:lang w:eastAsia="ru-RU"/>
        </w:rPr>
        <w:t>, когда речь идет о первой передаче</w:t>
      </w:r>
      <w:hyperlink r:id="rId6250" w:tooltip="нажмите, чтобы просмотреть определение объекта недвижимости" w:history="1">
        <w:r w:rsidRPr="00550C92">
          <w:rPr>
            <w:rFonts w:ascii="Arial" w:eastAsia="Times New Roman" w:hAnsi="Arial" w:cs="Arial"/>
            <w:color w:val="0033CC"/>
            <w:sz w:val="18"/>
            <w:szCs w:val="18"/>
            <w:lang w:eastAsia="ru-RU"/>
          </w:rPr>
          <w:t>недвижимого имущества </w:t>
        </w:r>
      </w:hyperlink>
      <w:r w:rsidRPr="00550C92">
        <w:rPr>
          <w:rFonts w:ascii="Arial" w:eastAsia="Times New Roman" w:hAnsi="Arial" w:cs="Arial"/>
          <w:color w:val="000000"/>
          <w:sz w:val="18"/>
          <w:szCs w:val="18"/>
          <w:lang w:eastAsia="ru-RU"/>
        </w:rPr>
        <w:t>. Еще одним примером является акт, подтвержденный </w:t>
      </w:r>
      <w:hyperlink r:id="rId6251" w:tooltip="нажмите, чтобы просмотреть определение букв патент" w:history="1">
        <w:r w:rsidRPr="00550C92">
          <w:rPr>
            <w:rFonts w:ascii="Arial" w:eastAsia="Times New Roman" w:hAnsi="Arial" w:cs="Arial"/>
            <w:color w:val="0033CC"/>
            <w:sz w:val="18"/>
            <w:szCs w:val="18"/>
            <w:lang w:eastAsia="ru-RU"/>
          </w:rPr>
          <w:t>патентами на письма </w:t>
        </w:r>
      </w:hyperlink>
      <w:r w:rsidRPr="00550C92">
        <w:rPr>
          <w:rFonts w:ascii="Arial" w:eastAsia="Times New Roman" w:hAnsi="Arial" w:cs="Arial"/>
          <w:color w:val="000000"/>
          <w:sz w:val="18"/>
          <w:szCs w:val="18"/>
          <w:lang w:eastAsia="ru-RU"/>
        </w:rPr>
        <w:t>под </w:t>
      </w:r>
      <w:hyperlink r:id="rId6252" w:tooltip="нажмите, чтобы просмотреть определение Великой печати" w:history="1">
        <w:r w:rsidRPr="00550C92">
          <w:rPr>
            <w:rFonts w:ascii="Arial" w:eastAsia="Times New Roman" w:hAnsi="Arial" w:cs="Arial"/>
            <w:color w:val="0033CC"/>
            <w:sz w:val="18"/>
            <w:szCs w:val="18"/>
            <w:lang w:eastAsia="ru-RU"/>
          </w:rPr>
          <w:t>Большой Печатью </w:t>
        </w:r>
      </w:hyperlink>
      <w:hyperlink r:id="rId6253" w:tooltip="нажмите, чтобы просмотреть определение объекта недвижимости" w:history="1">
        <w:r w:rsidRPr="00550C92">
          <w:rPr>
            <w:rFonts w:ascii="Arial" w:eastAsia="Times New Roman" w:hAnsi="Arial" w:cs="Arial"/>
            <w:color w:val="0033CC"/>
            <w:sz w:val="18"/>
            <w:szCs w:val="18"/>
            <w:lang w:eastAsia="ru-RU"/>
          </w:rPr>
          <w:t>имущественной </w:t>
        </w:r>
      </w:hyperlink>
      <w:r w:rsidRPr="00550C92">
        <w:rPr>
          <w:rFonts w:ascii="Arial" w:eastAsia="Times New Roman" w:hAnsi="Arial" w:cs="Arial"/>
          <w:color w:val="000000"/>
          <w:sz w:val="18"/>
          <w:szCs w:val="18"/>
          <w:lang w:eastAsia="ru-RU"/>
        </w:rPr>
        <w:t>массы, предоставляющий что-то от генерального исполнителя </w:t>
      </w:r>
      <w:hyperlink r:id="rId6254" w:tooltip="нажмите, чтобы просмотреть определение получателя" w:history="1">
        <w:r w:rsidRPr="00550C92">
          <w:rPr>
            <w:rFonts w:ascii="Arial" w:eastAsia="Times New Roman" w:hAnsi="Arial" w:cs="Arial"/>
            <w:color w:val="0033CC"/>
            <w:sz w:val="18"/>
            <w:szCs w:val="18"/>
            <w:lang w:eastAsia="ru-RU"/>
          </w:rPr>
          <w:t>бенефициару </w:t>
        </w:r>
      </w:hyperlink>
      <w:r w:rsidRPr="00550C92">
        <w:rPr>
          <w:rFonts w:ascii="Arial" w:eastAsia="Times New Roman" w:hAnsi="Arial" w:cs="Arial"/>
          <w:color w:val="000000"/>
          <w:sz w:val="18"/>
          <w:szCs w:val="18"/>
          <w:lang w:eastAsia="ru-RU"/>
        </w:rPr>
        <w:t>.</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27" w:name="2243"/>
      <w:bookmarkEnd w:id="827"/>
      <w:r w:rsidRPr="00550C92">
        <w:rPr>
          <w:rFonts w:ascii="Arial" w:eastAsia="Times New Roman" w:hAnsi="Arial" w:cs="Arial"/>
          <w:b/>
          <w:bCs/>
          <w:color w:val="000000"/>
          <w:lang w:eastAsia="ru-RU"/>
        </w:rPr>
        <w:t>Canon 2243 </w:t>
      </w:r>
      <w:r w:rsidRPr="00550C92">
        <w:rPr>
          <w:rFonts w:ascii="Arial" w:eastAsia="Times New Roman" w:hAnsi="Arial" w:cs="Arial"/>
          <w:color w:val="000000"/>
          <w:sz w:val="16"/>
          <w:szCs w:val="16"/>
          <w:lang w:eastAsia="ru-RU"/>
        </w:rPr>
        <w:t>(</w:t>
      </w:r>
      <w:hyperlink r:id="rId6255" w:anchor="2243"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256" w:tooltip="нажмите, чтобы просмотреть определение предоставления" w:history="1">
        <w:r w:rsidRPr="00550C92">
          <w:rPr>
            <w:rFonts w:ascii="Arial" w:eastAsia="Times New Roman" w:hAnsi="Arial" w:cs="Arial"/>
            <w:color w:val="0033CC"/>
            <w:sz w:val="18"/>
            <w:szCs w:val="18"/>
            <w:lang w:eastAsia="ru-RU"/>
          </w:rPr>
          <w:t>Грант</w:t>
        </w:r>
      </w:hyperlink>
      <w:r w:rsidRPr="00550C92">
        <w:rPr>
          <w:rFonts w:ascii="Arial" w:eastAsia="Times New Roman" w:hAnsi="Arial" w:cs="Arial"/>
          <w:color w:val="000000"/>
          <w:sz w:val="18"/>
          <w:szCs w:val="18"/>
          <w:lang w:eastAsia="ru-RU"/>
        </w:rPr>
        <w:t>, </w:t>
      </w:r>
      <w:hyperlink r:id="rId6257" w:tooltip="нажмите, чтобы просмотреть определение прибора" w:history="1">
        <w:r w:rsidRPr="00550C92">
          <w:rPr>
            <w:rFonts w:ascii="Arial" w:eastAsia="Times New Roman" w:hAnsi="Arial" w:cs="Arial"/>
            <w:color w:val="0033CC"/>
            <w:sz w:val="18"/>
            <w:szCs w:val="18"/>
            <w:lang w:eastAsia="ru-RU"/>
          </w:rPr>
          <w:t>выданный </w:t>
        </w:r>
      </w:hyperlink>
      <w:r w:rsidRPr="00550C92">
        <w:rPr>
          <w:rFonts w:ascii="Arial" w:eastAsia="Times New Roman" w:hAnsi="Arial" w:cs="Arial"/>
          <w:color w:val="000000"/>
          <w:sz w:val="18"/>
          <w:szCs w:val="18"/>
          <w:lang w:eastAsia="ru-RU"/>
        </w:rPr>
        <w:t>в </w:t>
      </w:r>
      <w:hyperlink r:id="rId6258" w:tooltip="нажмите, чтобы просмотреть определение записи" w:history="1">
        <w:r w:rsidRPr="00550C92">
          <w:rPr>
            <w:rFonts w:ascii="Arial" w:eastAsia="Times New Roman" w:hAnsi="Arial" w:cs="Arial"/>
            <w:color w:val="0033CC"/>
            <w:sz w:val="18"/>
            <w:szCs w:val="18"/>
            <w:lang w:eastAsia="ru-RU"/>
          </w:rPr>
          <w:t>письменной </w:t>
        </w:r>
      </w:hyperlink>
      <w:r w:rsidRPr="00550C92">
        <w:rPr>
          <w:rFonts w:ascii="Arial" w:eastAsia="Times New Roman" w:hAnsi="Arial" w:cs="Arial"/>
          <w:color w:val="000000"/>
          <w:sz w:val="18"/>
          <w:szCs w:val="18"/>
          <w:lang w:eastAsia="ru-RU"/>
        </w:rPr>
        <w:t>форме под </w:t>
      </w:r>
      <w:hyperlink r:id="rId6259" w:tooltip="нажмите, чтобы просмотреть определение уплотнения" w:history="1">
        <w:r w:rsidRPr="00550C92">
          <w:rPr>
            <w:rFonts w:ascii="Arial" w:eastAsia="Times New Roman" w:hAnsi="Arial" w:cs="Arial"/>
            <w:color w:val="0033CC"/>
            <w:sz w:val="18"/>
            <w:szCs w:val="18"/>
            <w:lang w:eastAsia="ru-RU"/>
          </w:rPr>
          <w:t>печатью</w:t>
        </w:r>
      </w:hyperlink>
      <w:r w:rsidRPr="00550C92">
        <w:rPr>
          <w:rFonts w:ascii="Arial" w:eastAsia="Times New Roman" w:hAnsi="Arial" w:cs="Arial"/>
          <w:color w:val="000000"/>
          <w:sz w:val="18"/>
          <w:szCs w:val="18"/>
          <w:lang w:eastAsia="ru-RU"/>
        </w:rPr>
        <w:t>, является безотзывным, если только не зарезервировано явное право отзыва.</w:t>
      </w:r>
    </w:p>
    <w:p w:rsidR="00550C92" w:rsidRPr="00550C92" w:rsidRDefault="00550C92" w:rsidP="00550C9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50C92">
        <w:rPr>
          <w:rFonts w:ascii="Arial" w:eastAsia="Times New Roman" w:hAnsi="Arial" w:cs="Arial"/>
          <w:b/>
          <w:bCs/>
          <w:color w:val="000000"/>
          <w:sz w:val="36"/>
          <w:szCs w:val="36"/>
          <w:lang w:eastAsia="ru-RU"/>
        </w:rPr>
        <w:t>Статья 122-Перевозка Грузов</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28" w:name="2244"/>
      <w:bookmarkEnd w:id="828"/>
      <w:r w:rsidRPr="00550C92">
        <w:rPr>
          <w:rFonts w:ascii="Arial" w:eastAsia="Times New Roman" w:hAnsi="Arial" w:cs="Arial"/>
          <w:b/>
          <w:bCs/>
          <w:color w:val="000000"/>
          <w:lang w:eastAsia="ru-RU"/>
        </w:rPr>
        <w:t>Canon 2244 </w:t>
      </w:r>
      <w:r w:rsidRPr="00550C92">
        <w:rPr>
          <w:rFonts w:ascii="Arial" w:eastAsia="Times New Roman" w:hAnsi="Arial" w:cs="Arial"/>
          <w:color w:val="000000"/>
          <w:sz w:val="16"/>
          <w:szCs w:val="16"/>
          <w:lang w:eastAsia="ru-RU"/>
        </w:rPr>
        <w:t>(</w:t>
      </w:r>
      <w:hyperlink r:id="rId6260" w:anchor="2244"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Передача-это термин, используемый для определения физического процесса передачи и </w:t>
      </w:r>
      <w:hyperlink r:id="rId6261" w:tooltip="нажмите, чтобы просмотреть определение доставки" w:history="1">
        <w:r w:rsidRPr="00550C92">
          <w:rPr>
            <w:rFonts w:ascii="Arial" w:eastAsia="Times New Roman" w:hAnsi="Arial" w:cs="Arial"/>
            <w:color w:val="0033CC"/>
            <w:sz w:val="18"/>
            <w:szCs w:val="18"/>
            <w:lang w:eastAsia="ru-RU"/>
          </w:rPr>
          <w:t>передачи </w:t>
        </w:r>
      </w:hyperlink>
      <w:r w:rsidRPr="00550C92">
        <w:rPr>
          <w:rFonts w:ascii="Arial" w:eastAsia="Times New Roman" w:hAnsi="Arial" w:cs="Arial"/>
          <w:color w:val="000000"/>
          <w:sz w:val="18"/>
          <w:szCs w:val="18"/>
          <w:lang w:eastAsia="ru-RU"/>
        </w:rPr>
        <w:t>определенного </w:t>
      </w:r>
      <w:hyperlink r:id="rId6262" w:tooltip="нажмите, чтобы просмотреть определение свойства" w:history="1">
        <w:r w:rsidRPr="00550C92">
          <w:rPr>
            <w:rFonts w:ascii="Arial" w:eastAsia="Times New Roman" w:hAnsi="Arial" w:cs="Arial"/>
            <w:color w:val="0033CC"/>
            <w:sz w:val="18"/>
            <w:szCs w:val="18"/>
            <w:lang w:eastAsia="ru-RU"/>
          </w:rPr>
          <w:t>имущества </w:t>
        </w:r>
      </w:hyperlink>
      <w:r w:rsidRPr="00550C92">
        <w:rPr>
          <w:rFonts w:ascii="Arial" w:eastAsia="Times New Roman" w:hAnsi="Arial" w:cs="Arial"/>
          <w:color w:val="000000"/>
          <w:sz w:val="18"/>
          <w:szCs w:val="18"/>
          <w:lang w:eastAsia="ru-RU"/>
        </w:rPr>
        <w:t>или прав от одной </w:t>
      </w:r>
      <w:hyperlink r:id="rId6263" w:tooltip="нажмите, чтобы просмотреть определение партии" w:history="1">
        <w:r w:rsidRPr="00550C92">
          <w:rPr>
            <w:rFonts w:ascii="Arial" w:eastAsia="Times New Roman" w:hAnsi="Arial" w:cs="Arial"/>
            <w:color w:val="0033CC"/>
            <w:sz w:val="18"/>
            <w:szCs w:val="18"/>
            <w:lang w:eastAsia="ru-RU"/>
          </w:rPr>
          <w:t>стороны </w:t>
        </w:r>
      </w:hyperlink>
      <w:r w:rsidRPr="00550C92">
        <w:rPr>
          <w:rFonts w:ascii="Arial" w:eastAsia="Times New Roman" w:hAnsi="Arial" w:cs="Arial"/>
          <w:color w:val="000000"/>
          <w:sz w:val="18"/>
          <w:szCs w:val="18"/>
          <w:lang w:eastAsia="ru-RU"/>
        </w:rPr>
        <w:t>к другой, а также любого </w:t>
      </w:r>
      <w:hyperlink r:id="rId6264" w:tooltip="нажмите, чтобы просмотреть определение прибора" w:history="1">
        <w:r w:rsidRPr="00550C92">
          <w:rPr>
            <w:rFonts w:ascii="Arial" w:eastAsia="Times New Roman" w:hAnsi="Arial" w:cs="Arial"/>
            <w:color w:val="0033CC"/>
            <w:sz w:val="18"/>
            <w:szCs w:val="18"/>
            <w:lang w:eastAsia="ru-RU"/>
          </w:rPr>
          <w:t>документа</w:t>
        </w:r>
      </w:hyperlink>
      <w:r w:rsidRPr="00550C92">
        <w:rPr>
          <w:rFonts w:ascii="Arial" w:eastAsia="Times New Roman" w:hAnsi="Arial" w:cs="Arial"/>
          <w:color w:val="000000"/>
          <w:sz w:val="18"/>
          <w:szCs w:val="18"/>
          <w:lang w:eastAsia="ru-RU"/>
        </w:rPr>
        <w:t>, который служит аналогичной цели при передаче </w:t>
      </w:r>
      <w:hyperlink r:id="rId6265" w:tooltip="нажмите, чтобы просмотреть определение свойства" w:history="1">
        <w:r w:rsidRPr="00550C92">
          <w:rPr>
            <w:rFonts w:ascii="Arial" w:eastAsia="Times New Roman" w:hAnsi="Arial" w:cs="Arial"/>
            <w:color w:val="0033CC"/>
            <w:sz w:val="18"/>
            <w:szCs w:val="18"/>
            <w:lang w:eastAsia="ru-RU"/>
          </w:rPr>
          <w:t>имущества </w:t>
        </w:r>
      </w:hyperlink>
      <w:r w:rsidRPr="00550C92">
        <w:rPr>
          <w:rFonts w:ascii="Arial" w:eastAsia="Times New Roman" w:hAnsi="Arial" w:cs="Arial"/>
          <w:color w:val="000000"/>
          <w:sz w:val="18"/>
          <w:szCs w:val="18"/>
          <w:lang w:eastAsia="ru-RU"/>
        </w:rPr>
        <w:t>или прав от одной </w:t>
      </w:r>
      <w:hyperlink r:id="rId6266" w:tooltip="нажмите, чтобы просмотреть определение партии" w:history="1">
        <w:r w:rsidRPr="00550C92">
          <w:rPr>
            <w:rFonts w:ascii="Arial" w:eastAsia="Times New Roman" w:hAnsi="Arial" w:cs="Arial"/>
            <w:color w:val="0033CC"/>
            <w:sz w:val="18"/>
            <w:szCs w:val="18"/>
            <w:lang w:eastAsia="ru-RU"/>
          </w:rPr>
          <w:t>стороны </w:t>
        </w:r>
      </w:hyperlink>
      <w:r w:rsidRPr="00550C92">
        <w:rPr>
          <w:rFonts w:ascii="Arial" w:eastAsia="Times New Roman" w:hAnsi="Arial" w:cs="Arial"/>
          <w:color w:val="000000"/>
          <w:sz w:val="18"/>
          <w:szCs w:val="18"/>
          <w:lang w:eastAsia="ru-RU"/>
        </w:rPr>
        <w:t>к другой.</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29" w:name="2245"/>
      <w:bookmarkEnd w:id="829"/>
      <w:r w:rsidRPr="00550C92">
        <w:rPr>
          <w:rFonts w:ascii="Arial" w:eastAsia="Times New Roman" w:hAnsi="Arial" w:cs="Arial"/>
          <w:b/>
          <w:bCs/>
          <w:color w:val="000000"/>
          <w:lang w:eastAsia="ru-RU"/>
        </w:rPr>
        <w:t>Canon 2245 </w:t>
      </w:r>
      <w:r w:rsidRPr="00550C92">
        <w:rPr>
          <w:rFonts w:ascii="Arial" w:eastAsia="Times New Roman" w:hAnsi="Arial" w:cs="Arial"/>
          <w:color w:val="000000"/>
          <w:sz w:val="16"/>
          <w:szCs w:val="16"/>
          <w:lang w:eastAsia="ru-RU"/>
        </w:rPr>
        <w:t>(</w:t>
      </w:r>
      <w:hyperlink r:id="rId6267" w:anchor="2245"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Термин conveyance появился в английском языке с конца 16-го года от термина convey, образованного от двух латинских слов com</w:t>
      </w:r>
      <w:hyperlink r:id="rId6268" w:tooltip="нажмите, чтобы просмотреть определение значения" w:history="1">
        <w:r w:rsidRPr="00550C92">
          <w:rPr>
            <w:rFonts w:ascii="Arial" w:eastAsia="Times New Roman" w:hAnsi="Arial" w:cs="Arial"/>
            <w:color w:val="0033CC"/>
            <w:sz w:val="18"/>
            <w:szCs w:val="18"/>
            <w:lang w:eastAsia="ru-RU"/>
          </w:rPr>
          <w:t>, означающих </w:t>
        </w:r>
      </w:hyperlink>
      <w:r w:rsidRPr="00550C92">
        <w:rPr>
          <w:rFonts w:ascii="Arial" w:eastAsia="Times New Roman" w:hAnsi="Arial" w:cs="Arial"/>
          <w:color w:val="000000"/>
          <w:sz w:val="18"/>
          <w:szCs w:val="18"/>
          <w:lang w:eastAsia="ru-RU"/>
        </w:rPr>
        <w:t>" вместе” и via </w:t>
      </w:r>
      <w:hyperlink r:id="rId6269" w:tooltip="нажмите, чтобы просмотреть определение значения" w:history="1">
        <w:r w:rsidRPr="00550C92">
          <w:rPr>
            <w:rFonts w:ascii="Arial" w:eastAsia="Times New Roman" w:hAnsi="Arial" w:cs="Arial"/>
            <w:color w:val="0033CC"/>
            <w:sz w:val="18"/>
            <w:szCs w:val="18"/>
            <w:lang w:eastAsia="ru-RU"/>
          </w:rPr>
          <w:t>, означающих </w:t>
        </w:r>
      </w:hyperlink>
      <w:r w:rsidRPr="00550C92">
        <w:rPr>
          <w:rFonts w:ascii="Arial" w:eastAsia="Times New Roman" w:hAnsi="Arial" w:cs="Arial"/>
          <w:color w:val="000000"/>
          <w:sz w:val="18"/>
          <w:szCs w:val="18"/>
          <w:lang w:eastAsia="ru-RU"/>
        </w:rPr>
        <w:t>“путь или дорога”, и суффикса ance</w:t>
      </w:r>
      <w:hyperlink r:id="rId6270" w:tooltip="нажмите, чтобы просмотреть определение значения" w:history="1">
        <w:r w:rsidRPr="00550C92">
          <w:rPr>
            <w:rFonts w:ascii="Arial" w:eastAsia="Times New Roman" w:hAnsi="Arial" w:cs="Arial"/>
            <w:color w:val="0033CC"/>
            <w:sz w:val="18"/>
            <w:szCs w:val="18"/>
            <w:lang w:eastAsia="ru-RU"/>
          </w:rPr>
          <w:t>, означающего </w:t>
        </w:r>
      </w:hyperlink>
      <w:r w:rsidRPr="00550C92">
        <w:rPr>
          <w:rFonts w:ascii="Arial" w:eastAsia="Times New Roman" w:hAnsi="Arial" w:cs="Arial"/>
          <w:color w:val="000000"/>
          <w:sz w:val="18"/>
          <w:szCs w:val="18"/>
          <w:lang w:eastAsia="ru-RU"/>
        </w:rPr>
        <w:t>“ </w:t>
      </w:r>
      <w:hyperlink r:id="rId6271" w:tooltip="нажмите, чтобы просмотреть определение состояния" w:history="1">
        <w:r w:rsidRPr="00550C92">
          <w:rPr>
            <w:rFonts w:ascii="Arial" w:eastAsia="Times New Roman" w:hAnsi="Arial" w:cs="Arial"/>
            <w:color w:val="0033CC"/>
            <w:sz w:val="18"/>
            <w:szCs w:val="18"/>
            <w:lang w:eastAsia="ru-RU"/>
          </w:rPr>
          <w:t>состояние</w:t>
        </w:r>
      </w:hyperlink>
      <w:r w:rsidRPr="00550C92">
        <w:rPr>
          <w:rFonts w:ascii="Arial" w:eastAsia="Times New Roman" w:hAnsi="Arial" w:cs="Arial"/>
          <w:color w:val="000000"/>
          <w:sz w:val="18"/>
          <w:szCs w:val="18"/>
          <w:lang w:eastAsia="ru-RU"/>
        </w:rPr>
        <w:t>, качество, процесс”.</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30" w:name="2246"/>
      <w:bookmarkEnd w:id="830"/>
      <w:r w:rsidRPr="00550C92">
        <w:rPr>
          <w:rFonts w:ascii="Arial" w:eastAsia="Times New Roman" w:hAnsi="Arial" w:cs="Arial"/>
          <w:b/>
          <w:bCs/>
          <w:color w:val="000000"/>
          <w:lang w:eastAsia="ru-RU"/>
        </w:rPr>
        <w:t>Canon 2246 </w:t>
      </w:r>
      <w:r w:rsidRPr="00550C92">
        <w:rPr>
          <w:rFonts w:ascii="Arial" w:eastAsia="Times New Roman" w:hAnsi="Arial" w:cs="Arial"/>
          <w:color w:val="000000"/>
          <w:sz w:val="16"/>
          <w:szCs w:val="16"/>
          <w:lang w:eastAsia="ru-RU"/>
        </w:rPr>
        <w:t>(</w:t>
      </w:r>
      <w:hyperlink r:id="rId6272" w:anchor="2246"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В </w:t>
      </w:r>
      <w:hyperlink r:id="rId6273" w:tooltip="нажмите, чтобы просмотреть определение терминов" w:history="1">
        <w:r w:rsidRPr="00550C92">
          <w:rPr>
            <w:rFonts w:ascii="Arial" w:eastAsia="Times New Roman" w:hAnsi="Arial" w:cs="Arial"/>
            <w:color w:val="0033CC"/>
            <w:sz w:val="18"/>
            <w:szCs w:val="18"/>
            <w:lang w:eastAsia="ru-RU"/>
          </w:rPr>
          <w:t>пересчете</w:t>
        </w:r>
      </w:hyperlink>
      <w:r w:rsidRPr="00550C92">
        <w:rPr>
          <w:rFonts w:ascii="Arial" w:eastAsia="Times New Roman" w:hAnsi="Arial" w:cs="Arial"/>
          <w:color w:val="000000"/>
          <w:sz w:val="18"/>
          <w:szCs w:val="18"/>
          <w:lang w:eastAsia="ru-RU"/>
        </w:rPr>
        <w:t> на </w:t>
      </w:r>
      <w:hyperlink r:id="rId6274" w:tooltip="нажмите, чтобы просмотреть определение значения" w:history="1">
        <w:r w:rsidRPr="00550C92">
          <w:rPr>
            <w:rFonts w:ascii="Arial" w:eastAsia="Times New Roman" w:hAnsi="Arial" w:cs="Arial"/>
            <w:color w:val="0033CC"/>
            <w:sz w:val="18"/>
            <w:szCs w:val="18"/>
            <w:lang w:eastAsia="ru-RU"/>
          </w:rPr>
          <w:t>смысл</w:t>
        </w:r>
      </w:hyperlink>
      <w:r w:rsidRPr="00550C92">
        <w:rPr>
          <w:rFonts w:ascii="Arial" w:eastAsia="Times New Roman" w:hAnsi="Arial" w:cs="Arial"/>
          <w:color w:val="000000"/>
          <w:sz w:val="18"/>
          <w:szCs w:val="18"/>
          <w:lang w:eastAsia="ru-RU"/>
        </w:rPr>
        <w:t> передачи в качестве </w:t>
      </w:r>
      <w:hyperlink r:id="rId6275" w:tooltip="нажмите, чтобы просмотреть определение прибора" w:history="1">
        <w:r w:rsidRPr="00550C92">
          <w:rPr>
            <w:rFonts w:ascii="Arial" w:eastAsia="Times New Roman" w:hAnsi="Arial" w:cs="Arial"/>
            <w:color w:val="0033CC"/>
            <w:sz w:val="18"/>
            <w:szCs w:val="18"/>
            <w:lang w:eastAsia="ru-RU"/>
          </w:rPr>
          <w:t>документа</w:t>
        </w:r>
      </w:hyperlink>
      <w:r w:rsidRPr="00550C92">
        <w:rPr>
          <w:rFonts w:ascii="Arial" w:eastAsia="Times New Roman" w:hAnsi="Arial" w:cs="Arial"/>
          <w:color w:val="000000"/>
          <w:sz w:val="18"/>
          <w:szCs w:val="18"/>
          <w:lang w:eastAsia="ru-RU"/>
        </w:rPr>
        <w:t>, перевозочного включает каждого </w:t>
      </w:r>
      <w:hyperlink r:id="rId6276" w:tooltip="нажмите, чтобы просмотреть определение прибора" w:history="1">
        <w:r w:rsidRPr="00550C92">
          <w:rPr>
            <w:rFonts w:ascii="Arial" w:eastAsia="Times New Roman" w:hAnsi="Arial" w:cs="Arial"/>
            <w:color w:val="0033CC"/>
            <w:sz w:val="18"/>
            <w:szCs w:val="18"/>
            <w:lang w:eastAsia="ru-RU"/>
          </w:rPr>
          <w:t>документа</w:t>
        </w:r>
      </w:hyperlink>
      <w:r w:rsidRPr="00550C92">
        <w:rPr>
          <w:rFonts w:ascii="Arial" w:eastAsia="Times New Roman" w:hAnsi="Arial" w:cs="Arial"/>
          <w:color w:val="000000"/>
          <w:sz w:val="18"/>
          <w:szCs w:val="18"/>
          <w:lang w:eastAsia="ru-RU"/>
        </w:rPr>
        <w:t> в </w:t>
      </w:r>
      <w:hyperlink r:id="rId6277" w:tooltip="нажмите, чтобы просмотреть определение записи" w:history="1">
        <w:r w:rsidRPr="00550C92">
          <w:rPr>
            <w:rFonts w:ascii="Arial" w:eastAsia="Times New Roman" w:hAnsi="Arial" w:cs="Arial"/>
            <w:color w:val="0033CC"/>
            <w:sz w:val="18"/>
            <w:szCs w:val="18"/>
            <w:lang w:eastAsia="ru-RU"/>
          </w:rPr>
          <w:t>письменном виде</w:t>
        </w:r>
      </w:hyperlink>
      <w:r w:rsidRPr="00550C92">
        <w:rPr>
          <w:rFonts w:ascii="Arial" w:eastAsia="Times New Roman" w:hAnsi="Arial" w:cs="Arial"/>
          <w:color w:val="000000"/>
          <w:sz w:val="18"/>
          <w:szCs w:val="18"/>
          <w:lang w:eastAsia="ru-RU"/>
        </w:rPr>
        <w:t> под </w:t>
      </w:r>
      <w:hyperlink r:id="rId6278" w:tooltip="нажмите, чтобы просмотреть определение уплотнения" w:history="1">
        <w:r w:rsidRPr="00550C92">
          <w:rPr>
            <w:rFonts w:ascii="Arial" w:eastAsia="Times New Roman" w:hAnsi="Arial" w:cs="Arial"/>
            <w:color w:val="0033CC"/>
            <w:sz w:val="18"/>
            <w:szCs w:val="18"/>
            <w:lang w:eastAsia="ru-RU"/>
          </w:rPr>
          <w:t>печать</w:t>
        </w:r>
      </w:hyperlink>
      <w:r w:rsidRPr="00550C92">
        <w:rPr>
          <w:rFonts w:ascii="Arial" w:eastAsia="Times New Roman" w:hAnsi="Arial" w:cs="Arial"/>
          <w:color w:val="000000"/>
          <w:sz w:val="18"/>
          <w:szCs w:val="18"/>
          <w:lang w:eastAsia="ru-RU"/>
        </w:rPr>
        <w:t> , с помощью которого любое </w:t>
      </w:r>
      <w:hyperlink r:id="rId6279" w:tooltip="нажмите, чтобы просмотреть определение объекта недвижимости" w:history="1">
        <w:r w:rsidRPr="00550C92">
          <w:rPr>
            <w:rFonts w:ascii="Arial" w:eastAsia="Times New Roman" w:hAnsi="Arial" w:cs="Arial"/>
            <w:color w:val="0033CC"/>
            <w:sz w:val="18"/>
            <w:szCs w:val="18"/>
            <w:lang w:eastAsia="ru-RU"/>
          </w:rPr>
          <w:t>имущество</w:t>
        </w:r>
      </w:hyperlink>
      <w:r w:rsidRPr="00550C92">
        <w:rPr>
          <w:rFonts w:ascii="Arial" w:eastAsia="Times New Roman" w:hAnsi="Arial" w:cs="Arial"/>
          <w:color w:val="000000"/>
          <w:sz w:val="18"/>
          <w:szCs w:val="18"/>
          <w:lang w:eastAsia="ru-RU"/>
        </w:rPr>
        <w:t> или интерес в недвижимом </w:t>
      </w:r>
      <w:hyperlink r:id="rId6280" w:tooltip="нажмите, чтобы просмотреть определение объекта недвижимости" w:history="1">
        <w:r w:rsidRPr="00550C92">
          <w:rPr>
            <w:rFonts w:ascii="Arial" w:eastAsia="Times New Roman" w:hAnsi="Arial" w:cs="Arial"/>
            <w:color w:val="0033CC"/>
            <w:sz w:val="18"/>
            <w:szCs w:val="18"/>
            <w:lang w:eastAsia="ru-RU"/>
          </w:rPr>
          <w:t>имуществом</w:t>
        </w:r>
      </w:hyperlink>
      <w:r w:rsidRPr="00550C92">
        <w:rPr>
          <w:rFonts w:ascii="Arial" w:eastAsia="Times New Roman" w:hAnsi="Arial" w:cs="Arial"/>
          <w:color w:val="000000"/>
          <w:sz w:val="18"/>
          <w:szCs w:val="18"/>
          <w:lang w:eastAsia="ru-RU"/>
        </w:rPr>
        <w:t>создается, отчуждаемый, заложенное или назначенные, или по которому право собственности на любое недвижимое </w:t>
      </w:r>
      <w:hyperlink r:id="rId6281" w:tooltip="нажмите, чтобы просмотреть определение объекта недвижимости" w:history="1">
        <w:r w:rsidRPr="00550C92">
          <w:rPr>
            <w:rFonts w:ascii="Arial" w:eastAsia="Times New Roman" w:hAnsi="Arial" w:cs="Arial"/>
            <w:color w:val="0033CC"/>
            <w:sz w:val="18"/>
            <w:szCs w:val="18"/>
            <w:lang w:eastAsia="ru-RU"/>
          </w:rPr>
          <w:t>имущества</w:t>
        </w:r>
      </w:hyperlink>
      <w:r w:rsidRPr="00550C92">
        <w:rPr>
          <w:rFonts w:ascii="Arial" w:eastAsia="Times New Roman" w:hAnsi="Arial" w:cs="Arial"/>
          <w:color w:val="000000"/>
          <w:sz w:val="18"/>
          <w:szCs w:val="18"/>
          <w:lang w:eastAsia="ru-RU"/>
        </w:rPr>
        <w:t> могут быть затронуты права или справедливости, кроме воли и завещания, договоры аренды менее трех лет или исполнитель контрактов для продажи или </w:t>
      </w:r>
      <w:hyperlink r:id="rId6282" w:tooltip="нажмите, чтобы просмотреть определение покупки" w:history="1">
        <w:r w:rsidRPr="00550C92">
          <w:rPr>
            <w:rFonts w:ascii="Arial" w:eastAsia="Times New Roman" w:hAnsi="Arial" w:cs="Arial"/>
            <w:color w:val="0033CC"/>
            <w:sz w:val="18"/>
            <w:szCs w:val="18"/>
            <w:lang w:eastAsia="ru-RU"/>
          </w:rPr>
          <w:t>покупки</w:t>
        </w:r>
      </w:hyperlink>
      <w:r w:rsidRPr="00550C92">
        <w:rPr>
          <w:rFonts w:ascii="Arial" w:eastAsia="Times New Roman" w:hAnsi="Arial" w:cs="Arial"/>
          <w:color w:val="000000"/>
          <w:sz w:val="18"/>
          <w:szCs w:val="18"/>
          <w:lang w:eastAsia="ru-RU"/>
        </w:rPr>
        <w:t> земель</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31" w:name="2247"/>
      <w:bookmarkEnd w:id="831"/>
      <w:r w:rsidRPr="00550C92">
        <w:rPr>
          <w:rFonts w:ascii="Arial" w:eastAsia="Times New Roman" w:hAnsi="Arial" w:cs="Arial"/>
          <w:b/>
          <w:bCs/>
          <w:color w:val="000000"/>
          <w:lang w:eastAsia="ru-RU"/>
        </w:rPr>
        <w:t>Canon 2247 </w:t>
      </w:r>
      <w:r w:rsidRPr="00550C92">
        <w:rPr>
          <w:rFonts w:ascii="Arial" w:eastAsia="Times New Roman" w:hAnsi="Arial" w:cs="Arial"/>
          <w:color w:val="000000"/>
          <w:sz w:val="16"/>
          <w:szCs w:val="16"/>
          <w:lang w:eastAsia="ru-RU"/>
        </w:rPr>
        <w:t>(</w:t>
      </w:r>
      <w:hyperlink r:id="rId6283" w:anchor="2247"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С точки </w:t>
      </w:r>
      <w:hyperlink r:id="rId6284" w:tooltip="нажмите, чтобы просмотреть определение терминов" w:history="1">
        <w:r w:rsidRPr="00550C92">
          <w:rPr>
            <w:rFonts w:ascii="Arial" w:eastAsia="Times New Roman" w:hAnsi="Arial" w:cs="Arial"/>
            <w:color w:val="0033CC"/>
            <w:sz w:val="18"/>
            <w:szCs w:val="18"/>
            <w:lang w:eastAsia="ru-RU"/>
          </w:rPr>
          <w:t>зрения </w:t>
        </w:r>
      </w:hyperlink>
      <w:hyperlink r:id="rId6285" w:tooltip="нажмите, чтобы просмотреть определение значения" w:history="1">
        <w:r w:rsidRPr="00550C92">
          <w:rPr>
            <w:rFonts w:ascii="Arial" w:eastAsia="Times New Roman" w:hAnsi="Arial" w:cs="Arial"/>
            <w:color w:val="0033CC"/>
            <w:sz w:val="18"/>
            <w:szCs w:val="18"/>
            <w:lang w:eastAsia="ru-RU"/>
          </w:rPr>
          <w:t>смысла </w:t>
        </w:r>
      </w:hyperlink>
      <w:r w:rsidRPr="00550C92">
        <w:rPr>
          <w:rFonts w:ascii="Arial" w:eastAsia="Times New Roman" w:hAnsi="Arial" w:cs="Arial"/>
          <w:color w:val="000000"/>
          <w:sz w:val="18"/>
          <w:szCs w:val="18"/>
          <w:lang w:eastAsia="ru-RU"/>
        </w:rPr>
        <w:t>передачи как физического процесса, существует пять (5) форм, которые являются абсолютными, условными, первичными, вторичными и добровольными:</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lastRenderedPageBreak/>
        <w:t>i) абсолютная передача-это передача права или </w:t>
      </w:r>
      <w:hyperlink r:id="rId6286" w:tooltip="нажмите, чтобы просмотреть определение свойства" w:history="1">
        <w:r w:rsidRPr="00550C92">
          <w:rPr>
            <w:rFonts w:ascii="Arial" w:eastAsia="Times New Roman" w:hAnsi="Arial" w:cs="Arial"/>
            <w:color w:val="0033CC"/>
            <w:sz w:val="18"/>
            <w:szCs w:val="18"/>
            <w:lang w:eastAsia="ru-RU"/>
          </w:rPr>
          <w:t>собственности </w:t>
        </w:r>
      </w:hyperlink>
      <w:r w:rsidRPr="00550C92">
        <w:rPr>
          <w:rFonts w:ascii="Arial" w:eastAsia="Times New Roman" w:hAnsi="Arial" w:cs="Arial"/>
          <w:color w:val="000000"/>
          <w:sz w:val="18"/>
          <w:szCs w:val="18"/>
          <w:lang w:eastAsia="ru-RU"/>
        </w:rPr>
        <w:t>на </w:t>
      </w:r>
      <w:hyperlink r:id="rId6287" w:tooltip="нажмите, чтобы просмотреть определение вещи" w:history="1">
        <w:r w:rsidRPr="00550C92">
          <w:rPr>
            <w:rFonts w:ascii="Arial" w:eastAsia="Times New Roman" w:hAnsi="Arial" w:cs="Arial"/>
            <w:color w:val="0033CC"/>
            <w:sz w:val="18"/>
            <w:szCs w:val="18"/>
            <w:lang w:eastAsia="ru-RU"/>
          </w:rPr>
          <w:t>вещь </w:t>
        </w:r>
      </w:hyperlink>
      <w:r w:rsidRPr="00550C92">
        <w:rPr>
          <w:rFonts w:ascii="Arial" w:eastAsia="Times New Roman" w:hAnsi="Arial" w:cs="Arial"/>
          <w:color w:val="000000"/>
          <w:sz w:val="18"/>
          <w:szCs w:val="18"/>
          <w:lang w:eastAsia="ru-RU"/>
        </w:rPr>
        <w:t>без каких-либо условий или оговорок, которые могут привести к ее утрате или изменению; и</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ii) условная передача-это передача права или </w:t>
      </w:r>
      <w:hyperlink r:id="rId6288" w:tooltip="нажмите, чтобы просмотреть определение свойства" w:history="1">
        <w:r w:rsidRPr="00550C92">
          <w:rPr>
            <w:rFonts w:ascii="Arial" w:eastAsia="Times New Roman" w:hAnsi="Arial" w:cs="Arial"/>
            <w:color w:val="0033CC"/>
            <w:sz w:val="18"/>
            <w:szCs w:val="18"/>
            <w:lang w:eastAsia="ru-RU"/>
          </w:rPr>
          <w:t>имущества </w:t>
        </w:r>
      </w:hyperlink>
      <w:r w:rsidRPr="00550C92">
        <w:rPr>
          <w:rFonts w:ascii="Arial" w:eastAsia="Times New Roman" w:hAnsi="Arial" w:cs="Arial"/>
          <w:color w:val="000000"/>
          <w:sz w:val="18"/>
          <w:szCs w:val="18"/>
          <w:lang w:eastAsia="ru-RU"/>
        </w:rPr>
        <w:t>в </w:t>
      </w:r>
      <w:hyperlink r:id="rId6289" w:tooltip="нажмите, чтобы просмотреть определение вещи" w:history="1">
        <w:r w:rsidRPr="00550C92">
          <w:rPr>
            <w:rFonts w:ascii="Arial" w:eastAsia="Times New Roman" w:hAnsi="Arial" w:cs="Arial"/>
            <w:color w:val="0033CC"/>
            <w:sz w:val="18"/>
            <w:szCs w:val="18"/>
            <w:lang w:eastAsia="ru-RU"/>
          </w:rPr>
          <w:t>какой-либо вещи </w:t>
        </w:r>
      </w:hyperlink>
      <w:r w:rsidRPr="00550C92">
        <w:rPr>
          <w:rFonts w:ascii="Arial" w:eastAsia="Times New Roman" w:hAnsi="Arial" w:cs="Arial"/>
          <w:color w:val="000000"/>
          <w:sz w:val="18"/>
          <w:szCs w:val="18"/>
          <w:lang w:eastAsia="ru-RU"/>
        </w:rPr>
        <w:t>на условиях, при которых она может быть изменена или аннулирована, таких как стандартная </w:t>
      </w:r>
      <w:hyperlink r:id="rId6290" w:tooltip="нажмите, чтобы просмотреть определение ипотеки" w:history="1">
        <w:r w:rsidRPr="00550C92">
          <w:rPr>
            <w:rFonts w:ascii="Arial" w:eastAsia="Times New Roman" w:hAnsi="Arial" w:cs="Arial"/>
            <w:color w:val="0033CC"/>
            <w:sz w:val="18"/>
            <w:szCs w:val="18"/>
            <w:lang w:eastAsia="ru-RU"/>
          </w:rPr>
          <w:t>ипотека </w:t>
        </w:r>
      </w:hyperlink>
      <w:r w:rsidRPr="00550C92">
        <w:rPr>
          <w:rFonts w:ascii="Arial" w:eastAsia="Times New Roman" w:hAnsi="Arial" w:cs="Arial"/>
          <w:color w:val="000000"/>
          <w:sz w:val="18"/>
          <w:szCs w:val="18"/>
          <w:lang w:eastAsia="ru-RU"/>
        </w:rPr>
        <w:t>; и</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iii) первичная передача является первой формой получения </w:t>
      </w:r>
      <w:hyperlink r:id="rId6291" w:tooltip="нажмите, чтобы просмотреть определение выгоды" w:history="1">
        <w:r w:rsidRPr="00550C92">
          <w:rPr>
            <w:rFonts w:ascii="Arial" w:eastAsia="Times New Roman" w:hAnsi="Arial" w:cs="Arial"/>
            <w:color w:val="0033CC"/>
            <w:sz w:val="18"/>
            <w:szCs w:val="18"/>
            <w:lang w:eastAsia="ru-RU"/>
          </w:rPr>
          <w:t>выгоды </w:t>
        </w:r>
      </w:hyperlink>
      <w:r w:rsidRPr="00550C92">
        <w:rPr>
          <w:rFonts w:ascii="Arial" w:eastAsia="Times New Roman" w:hAnsi="Arial" w:cs="Arial"/>
          <w:color w:val="000000"/>
          <w:sz w:val="18"/>
          <w:szCs w:val="18"/>
          <w:lang w:eastAsia="ru-RU"/>
        </w:rPr>
        <w:t>или имущественной массы, такой как</w:t>
      </w:r>
      <w:hyperlink r:id="rId6292" w:tooltip="нажмите, чтобы просмотреть определение подарка" w:history="1">
        <w:r w:rsidRPr="00550C92">
          <w:rPr>
            <w:rFonts w:ascii="Arial" w:eastAsia="Times New Roman" w:hAnsi="Arial" w:cs="Arial"/>
            <w:color w:val="0033CC"/>
            <w:sz w:val="18"/>
            <w:szCs w:val="18"/>
            <w:lang w:eastAsia="ru-RU"/>
          </w:rPr>
          <w:t>дарение </w:t>
        </w:r>
      </w:hyperlink>
      <w:r w:rsidRPr="00550C92">
        <w:rPr>
          <w:rFonts w:ascii="Arial" w:eastAsia="Times New Roman" w:hAnsi="Arial" w:cs="Arial"/>
          <w:color w:val="000000"/>
          <w:sz w:val="18"/>
          <w:szCs w:val="18"/>
          <w:lang w:eastAsia="ru-RU"/>
        </w:rPr>
        <w:t>, </w:t>
      </w:r>
      <w:hyperlink r:id="rId6293" w:tooltip="нажмите, чтобы просмотреть определение предоставления" w:history="1">
        <w:r w:rsidRPr="00550C92">
          <w:rPr>
            <w:rFonts w:ascii="Arial" w:eastAsia="Times New Roman" w:hAnsi="Arial" w:cs="Arial"/>
            <w:color w:val="0033CC"/>
            <w:sz w:val="18"/>
            <w:szCs w:val="18"/>
            <w:lang w:eastAsia="ru-RU"/>
          </w:rPr>
          <w:t>дарение </w:t>
        </w:r>
      </w:hyperlink>
      <w:r w:rsidRPr="00550C92">
        <w:rPr>
          <w:rFonts w:ascii="Arial" w:eastAsia="Times New Roman" w:hAnsi="Arial" w:cs="Arial"/>
          <w:color w:val="000000"/>
          <w:sz w:val="18"/>
          <w:szCs w:val="18"/>
          <w:lang w:eastAsia="ru-RU"/>
        </w:rPr>
        <w:t>, феодализация, </w:t>
      </w:r>
      <w:hyperlink r:id="rId6294" w:tooltip="нажмите, чтобы просмотреть определение аренды" w:history="1">
        <w:r w:rsidRPr="00550C92">
          <w:rPr>
            <w:rFonts w:ascii="Arial" w:eastAsia="Times New Roman" w:hAnsi="Arial" w:cs="Arial"/>
            <w:color w:val="0033CC"/>
            <w:sz w:val="18"/>
            <w:szCs w:val="18"/>
            <w:lang w:eastAsia="ru-RU"/>
          </w:rPr>
          <w:t>аренда </w:t>
        </w:r>
      </w:hyperlink>
      <w:r w:rsidRPr="00550C92">
        <w:rPr>
          <w:rFonts w:ascii="Arial" w:eastAsia="Times New Roman" w:hAnsi="Arial" w:cs="Arial"/>
          <w:color w:val="000000"/>
          <w:sz w:val="18"/>
          <w:szCs w:val="18"/>
          <w:lang w:eastAsia="ru-RU"/>
        </w:rPr>
        <w:t>, обмен и раздел; и</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iv) вторичная перевозка - это термин, используемый для всех последующих перевозок, предполагающих первичную перевозку, и предназначенный для увеличения, подтверждения, изменения, ограничения, восстановления или передачи процентов, предоставленных первоначальной перевозкой; и</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(v) добровольная передача является одним из них без </w:t>
      </w:r>
      <w:hyperlink r:id="rId6295" w:tooltip="нажмите, чтобы просмотреть определение ценного рассмотрения" w:history="1">
        <w:r w:rsidRPr="00550C92">
          <w:rPr>
            <w:rFonts w:ascii="Arial" w:eastAsia="Times New Roman" w:hAnsi="Arial" w:cs="Arial"/>
            <w:color w:val="0033CC"/>
            <w:sz w:val="18"/>
            <w:szCs w:val="18"/>
            <w:lang w:eastAsia="ru-RU"/>
          </w:rPr>
          <w:t>ценного рассмотрения</w:t>
        </w:r>
      </w:hyperlink>
      <w:r w:rsidRPr="00550C92">
        <w:rPr>
          <w:rFonts w:ascii="Arial" w:eastAsia="Times New Roman" w:hAnsi="Arial" w:cs="Arial"/>
          <w:color w:val="000000"/>
          <w:sz w:val="18"/>
          <w:szCs w:val="18"/>
          <w:lang w:eastAsia="ru-RU"/>
        </w:rPr>
        <w:t>, такого как </w:t>
      </w:r>
      <w:hyperlink r:id="rId6296" w:tooltip="нажмите, чтобы просмотреть определение действия" w:history="1">
        <w:r w:rsidRPr="00550C92">
          <w:rPr>
            <w:rFonts w:ascii="Arial" w:eastAsia="Times New Roman" w:hAnsi="Arial" w:cs="Arial"/>
            <w:color w:val="0033CC"/>
            <w:sz w:val="18"/>
            <w:szCs w:val="18"/>
            <w:lang w:eastAsia="ru-RU"/>
          </w:rPr>
          <w:t>акт </w:t>
        </w:r>
      </w:hyperlink>
      <w:r w:rsidRPr="00550C92">
        <w:rPr>
          <w:rFonts w:ascii="Arial" w:eastAsia="Times New Roman" w:hAnsi="Arial" w:cs="Arial"/>
          <w:color w:val="000000"/>
          <w:sz w:val="18"/>
          <w:szCs w:val="18"/>
          <w:lang w:eastAsia="ru-RU"/>
        </w:rPr>
        <w:t>или</w:t>
      </w:r>
      <w:hyperlink r:id="rId6297" w:tooltip="нажмите, чтобы просмотреть определение расчета" w:history="1">
        <w:r w:rsidRPr="00550C92">
          <w:rPr>
            <w:rFonts w:ascii="Arial" w:eastAsia="Times New Roman" w:hAnsi="Arial" w:cs="Arial"/>
            <w:color w:val="0033CC"/>
            <w:sz w:val="18"/>
            <w:szCs w:val="18"/>
            <w:lang w:eastAsia="ru-RU"/>
          </w:rPr>
          <w:t>урегулирование </w:t>
        </w:r>
      </w:hyperlink>
      <w:r w:rsidRPr="00550C92">
        <w:rPr>
          <w:rFonts w:ascii="Arial" w:eastAsia="Times New Roman" w:hAnsi="Arial" w:cs="Arial"/>
          <w:color w:val="000000"/>
          <w:sz w:val="18"/>
          <w:szCs w:val="18"/>
          <w:lang w:eastAsia="ru-RU"/>
        </w:rPr>
        <w:t>в пользу супруга или потомства.</w:t>
      </w:r>
    </w:p>
    <w:p w:rsidR="00550C92" w:rsidRPr="00550C92" w:rsidRDefault="00550C92" w:rsidP="00550C9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50C92">
        <w:rPr>
          <w:rFonts w:ascii="Arial" w:eastAsia="Times New Roman" w:hAnsi="Arial" w:cs="Arial"/>
          <w:b/>
          <w:bCs/>
          <w:color w:val="000000"/>
          <w:sz w:val="36"/>
          <w:szCs w:val="36"/>
          <w:lang w:eastAsia="ru-RU"/>
        </w:rPr>
        <w:t>Статья 123-Необходимость</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32" w:name="2248"/>
      <w:bookmarkEnd w:id="832"/>
      <w:r w:rsidRPr="00550C92">
        <w:rPr>
          <w:rFonts w:ascii="Arial" w:eastAsia="Times New Roman" w:hAnsi="Arial" w:cs="Arial"/>
          <w:b/>
          <w:bCs/>
          <w:color w:val="000000"/>
          <w:lang w:eastAsia="ru-RU"/>
        </w:rPr>
        <w:t>Canon 2248 </w:t>
      </w:r>
      <w:r w:rsidRPr="00550C92">
        <w:rPr>
          <w:rFonts w:ascii="Arial" w:eastAsia="Times New Roman" w:hAnsi="Arial" w:cs="Arial"/>
          <w:color w:val="000000"/>
          <w:sz w:val="16"/>
          <w:szCs w:val="16"/>
          <w:lang w:eastAsia="ru-RU"/>
        </w:rPr>
        <w:t>(</w:t>
      </w:r>
      <w:hyperlink r:id="rId6298" w:anchor="2248"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Необходимость - это неизбежное требование </w:t>
      </w:r>
      <w:hyperlink r:id="rId6299" w:tooltip="нажмите, чтобы просмотреть определение партии" w:history="1">
        <w:r w:rsidRPr="00550C92">
          <w:rPr>
            <w:rFonts w:ascii="Arial" w:eastAsia="Times New Roman" w:hAnsi="Arial" w:cs="Arial"/>
            <w:color w:val="0033CC"/>
            <w:sz w:val="18"/>
            <w:szCs w:val="18"/>
            <w:lang w:eastAsia="ru-RU"/>
          </w:rPr>
          <w:t>стороны </w:t>
        </w:r>
      </w:hyperlink>
      <w:r w:rsidRPr="00550C92">
        <w:rPr>
          <w:rFonts w:ascii="Arial" w:eastAsia="Times New Roman" w:hAnsi="Arial" w:cs="Arial"/>
          <w:color w:val="000000"/>
          <w:sz w:val="18"/>
          <w:szCs w:val="18"/>
          <w:lang w:eastAsia="ru-RU"/>
        </w:rPr>
        <w:t>дать </w:t>
      </w:r>
      <w:hyperlink r:id="rId6300" w:tooltip="нажмите, чтобы просмотреть определение согласия" w:history="1">
        <w:r w:rsidRPr="00550C92">
          <w:rPr>
            <w:rFonts w:ascii="Arial" w:eastAsia="Times New Roman" w:hAnsi="Arial" w:cs="Arial"/>
            <w:color w:val="0033CC"/>
            <w:sz w:val="18"/>
            <w:szCs w:val="18"/>
            <w:lang w:eastAsia="ru-RU"/>
          </w:rPr>
          <w:t>согласие</w:t>
        </w:r>
      </w:hyperlink>
      <w:r w:rsidRPr="00550C92">
        <w:rPr>
          <w:rFonts w:ascii="Arial" w:eastAsia="Times New Roman" w:hAnsi="Arial" w:cs="Arial"/>
          <w:color w:val="000000"/>
          <w:sz w:val="18"/>
          <w:szCs w:val="18"/>
          <w:lang w:eastAsia="ru-RU"/>
        </w:rPr>
        <w:t>, действовать или совершать действия таким образом, который они не совершали бы иначе, если бы не наличие какой-либо явной потребности, угрозы, принуждения, опасности или риска. Следовательно, любая </w:t>
      </w:r>
      <w:hyperlink r:id="rId6301" w:tooltip="нажмите, чтобы просмотреть определение клятвы" w:history="1">
        <w:r w:rsidRPr="00550C92">
          <w:rPr>
            <w:rFonts w:ascii="Arial" w:eastAsia="Times New Roman" w:hAnsi="Arial" w:cs="Arial"/>
            <w:color w:val="0033CC"/>
            <w:sz w:val="18"/>
            <w:szCs w:val="18"/>
            <w:lang w:eastAsia="ru-RU"/>
          </w:rPr>
          <w:t>клятва</w:t>
        </w:r>
      </w:hyperlink>
      <w:r w:rsidRPr="00550C92">
        <w:rPr>
          <w:rFonts w:ascii="Arial" w:eastAsia="Times New Roman" w:hAnsi="Arial" w:cs="Arial"/>
          <w:color w:val="000000"/>
          <w:sz w:val="18"/>
          <w:szCs w:val="18"/>
          <w:lang w:eastAsia="ru-RU"/>
        </w:rPr>
        <w:t>, обет, знак или </w:t>
      </w:r>
      <w:hyperlink r:id="rId6302" w:tooltip="нажмите, чтобы просмотреть определение уплотнения" w:history="1">
        <w:r w:rsidRPr="00550C92">
          <w:rPr>
            <w:rFonts w:ascii="Arial" w:eastAsia="Times New Roman" w:hAnsi="Arial" w:cs="Arial"/>
            <w:color w:val="0033CC"/>
            <w:sz w:val="18"/>
            <w:szCs w:val="18"/>
            <w:lang w:eastAsia="ru-RU"/>
          </w:rPr>
          <w:t>печать</w:t>
        </w:r>
      </w:hyperlink>
      <w:r w:rsidRPr="00550C92">
        <w:rPr>
          <w:rFonts w:ascii="Arial" w:eastAsia="Times New Roman" w:hAnsi="Arial" w:cs="Arial"/>
          <w:color w:val="000000"/>
          <w:sz w:val="18"/>
          <w:szCs w:val="18"/>
          <w:lang w:eastAsia="ru-RU"/>
        </w:rPr>
        <w:t>, данные при необходимости, не имеют юридической силы или ценности.</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33" w:name="2249"/>
      <w:bookmarkEnd w:id="833"/>
      <w:r w:rsidRPr="00550C92">
        <w:rPr>
          <w:rFonts w:ascii="Arial" w:eastAsia="Times New Roman" w:hAnsi="Arial" w:cs="Arial"/>
          <w:b/>
          <w:bCs/>
          <w:color w:val="000000"/>
          <w:lang w:eastAsia="ru-RU"/>
        </w:rPr>
        <w:t>Canon 2249 </w:t>
      </w:r>
      <w:r w:rsidRPr="00550C92">
        <w:rPr>
          <w:rFonts w:ascii="Arial" w:eastAsia="Times New Roman" w:hAnsi="Arial" w:cs="Arial"/>
          <w:color w:val="000000"/>
          <w:sz w:val="16"/>
          <w:szCs w:val="16"/>
          <w:lang w:eastAsia="ru-RU"/>
        </w:rPr>
        <w:t>(</w:t>
      </w:r>
      <w:hyperlink r:id="rId6303" w:anchor="2249"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Выполнение </w:t>
      </w:r>
      <w:hyperlink r:id="rId6304" w:tooltip="нажмите, чтобы просмотреть определение заказа" w:history="1">
        <w:r w:rsidRPr="00550C92">
          <w:rPr>
            <w:rFonts w:ascii="Arial" w:eastAsia="Times New Roman" w:hAnsi="Arial" w:cs="Arial"/>
            <w:color w:val="0033CC"/>
            <w:sz w:val="18"/>
            <w:szCs w:val="18"/>
            <w:lang w:eastAsia="ru-RU"/>
          </w:rPr>
          <w:t>приказа </w:t>
        </w:r>
      </w:hyperlink>
      <w:r w:rsidRPr="00550C92">
        <w:rPr>
          <w:rFonts w:ascii="Arial" w:eastAsia="Times New Roman" w:hAnsi="Arial" w:cs="Arial"/>
          <w:color w:val="000000"/>
          <w:sz w:val="18"/>
          <w:szCs w:val="18"/>
          <w:lang w:eastAsia="ru-RU"/>
        </w:rPr>
        <w:t>или требования в случае необходимости никогда не может быть законно заявлено как </w:t>
      </w:r>
      <w:hyperlink r:id="rId6305" w:tooltip="нажмите, чтобы просмотреть определение согласия" w:history="1">
        <w:r w:rsidRPr="00550C92">
          <w:rPr>
            <w:rFonts w:ascii="Arial" w:eastAsia="Times New Roman" w:hAnsi="Arial" w:cs="Arial"/>
            <w:color w:val="0033CC"/>
            <w:sz w:val="18"/>
            <w:szCs w:val="18"/>
            <w:lang w:eastAsia="ru-RU"/>
          </w:rPr>
          <w:t>согласие </w:t>
        </w:r>
      </w:hyperlink>
      <w:r w:rsidRPr="00550C92">
        <w:rPr>
          <w:rFonts w:ascii="Arial" w:eastAsia="Times New Roman" w:hAnsi="Arial" w:cs="Arial"/>
          <w:color w:val="000000"/>
          <w:sz w:val="18"/>
          <w:szCs w:val="18"/>
          <w:lang w:eastAsia="ru-RU"/>
        </w:rPr>
        <w:t>, при </w:t>
      </w:r>
      <w:hyperlink r:id="rId6306" w:tooltip="нажмите, чтобы просмотреть определение партии" w:history="1">
        <w:r w:rsidRPr="00550C92">
          <w:rPr>
            <w:rFonts w:ascii="Arial" w:eastAsia="Times New Roman" w:hAnsi="Arial" w:cs="Arial"/>
            <w:color w:val="0033CC"/>
            <w:sz w:val="18"/>
            <w:szCs w:val="18"/>
            <w:lang w:eastAsia="ru-RU"/>
          </w:rPr>
          <w:t>условии, что сторона </w:t>
        </w:r>
      </w:hyperlink>
      <w:r w:rsidRPr="00550C92">
        <w:rPr>
          <w:rFonts w:ascii="Arial" w:eastAsia="Times New Roman" w:hAnsi="Arial" w:cs="Arial"/>
          <w:color w:val="000000"/>
          <w:sz w:val="18"/>
          <w:szCs w:val="18"/>
          <w:lang w:eastAsia="ru-RU"/>
        </w:rPr>
        <w:t>ясно дает понять, что такое соблюдение находится “под давлением” либо вслух, а также включая такие слова с любым знаком или </w:t>
      </w:r>
      <w:hyperlink r:id="rId6307" w:tooltip="нажмите, чтобы просмотреть определение уплотнения" w:history="1">
        <w:r w:rsidRPr="00550C92">
          <w:rPr>
            <w:rFonts w:ascii="Arial" w:eastAsia="Times New Roman" w:hAnsi="Arial" w:cs="Arial"/>
            <w:color w:val="0033CC"/>
            <w:sz w:val="18"/>
            <w:szCs w:val="18"/>
            <w:lang w:eastAsia="ru-RU"/>
          </w:rPr>
          <w:t>печатью </w:t>
        </w:r>
      </w:hyperlink>
      <w:r w:rsidRPr="00550C92">
        <w:rPr>
          <w:rFonts w:ascii="Arial" w:eastAsia="Times New Roman" w:hAnsi="Arial" w:cs="Arial"/>
          <w:color w:val="000000"/>
          <w:sz w:val="18"/>
          <w:szCs w:val="18"/>
          <w:lang w:eastAsia="ru-RU"/>
        </w:rPr>
        <w:t>.</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34" w:name="2250"/>
      <w:bookmarkEnd w:id="834"/>
      <w:r w:rsidRPr="00550C92">
        <w:rPr>
          <w:rFonts w:ascii="Arial" w:eastAsia="Times New Roman" w:hAnsi="Arial" w:cs="Arial"/>
          <w:b/>
          <w:bCs/>
          <w:color w:val="000000"/>
          <w:lang w:eastAsia="ru-RU"/>
        </w:rPr>
        <w:t>Canon 2250 </w:t>
      </w:r>
      <w:r w:rsidRPr="00550C92">
        <w:rPr>
          <w:rFonts w:ascii="Arial" w:eastAsia="Times New Roman" w:hAnsi="Arial" w:cs="Arial"/>
          <w:color w:val="000000"/>
          <w:sz w:val="16"/>
          <w:szCs w:val="16"/>
          <w:lang w:eastAsia="ru-RU"/>
        </w:rPr>
        <w:t>(</w:t>
      </w:r>
      <w:hyperlink r:id="rId6308" w:anchor="2250"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Вопреки каких-либо законов, правил или распоряжений, которые вступают в противоречие с </w:t>
      </w:r>
      <w:hyperlink r:id="rId6309" w:tooltip="нажмите, чтобы просмотреть определение canon" w:history="1">
        <w:r w:rsidRPr="00550C92">
          <w:rPr>
            <w:rFonts w:ascii="Arial" w:eastAsia="Times New Roman" w:hAnsi="Arial" w:cs="Arial"/>
            <w:color w:val="0033CC"/>
            <w:sz w:val="18"/>
            <w:szCs w:val="18"/>
            <w:lang w:eastAsia="ru-RU"/>
          </w:rPr>
          <w:t>каноном</w:t>
        </w:r>
      </w:hyperlink>
      <w:r w:rsidRPr="00550C92">
        <w:rPr>
          <w:rFonts w:ascii="Arial" w:eastAsia="Times New Roman" w:hAnsi="Arial" w:cs="Arial"/>
          <w:color w:val="000000"/>
          <w:sz w:val="18"/>
          <w:szCs w:val="18"/>
          <w:lang w:eastAsia="ru-RU"/>
        </w:rPr>
        <w:t>, когда мужчина или женщина говорит, что они выполнены в какой - </w:t>
      </w:r>
      <w:hyperlink r:id="rId6310" w:tooltip="нажмите, чтобы просмотреть определение заказа" w:history="1">
        <w:r w:rsidRPr="00550C92">
          <w:rPr>
            <w:rFonts w:ascii="Arial" w:eastAsia="Times New Roman" w:hAnsi="Arial" w:cs="Arial"/>
            <w:color w:val="0033CC"/>
            <w:sz w:val="18"/>
            <w:szCs w:val="18"/>
            <w:lang w:eastAsia="ru-RU"/>
          </w:rPr>
          <w:t>заказа</w:t>
        </w:r>
      </w:hyperlink>
      <w:r w:rsidRPr="00550C92">
        <w:rPr>
          <w:rFonts w:ascii="Arial" w:eastAsia="Times New Roman" w:hAnsi="Arial" w:cs="Arial"/>
          <w:color w:val="000000"/>
          <w:sz w:val="18"/>
          <w:szCs w:val="18"/>
          <w:lang w:eastAsia="ru-RU"/>
        </w:rPr>
        <w:t>, требования или действовать по необходимости и “по принуждению”, то любая </w:t>
      </w:r>
      <w:hyperlink r:id="rId6311" w:tooltip="нажмите, чтобы просмотреть определение клятвы" w:history="1">
        <w:r w:rsidRPr="00550C92">
          <w:rPr>
            <w:rFonts w:ascii="Arial" w:eastAsia="Times New Roman" w:hAnsi="Arial" w:cs="Arial"/>
            <w:color w:val="0033CC"/>
            <w:sz w:val="18"/>
            <w:szCs w:val="18"/>
            <w:lang w:eastAsia="ru-RU"/>
          </w:rPr>
          <w:t>клятва</w:t>
        </w:r>
      </w:hyperlink>
      <w:r w:rsidRPr="00550C92">
        <w:rPr>
          <w:rFonts w:ascii="Arial" w:eastAsia="Times New Roman" w:hAnsi="Arial" w:cs="Arial"/>
          <w:color w:val="000000"/>
          <w:sz w:val="18"/>
          <w:szCs w:val="18"/>
          <w:lang w:eastAsia="ru-RU"/>
        </w:rPr>
        <w:t>, обет, знак или </w:t>
      </w:r>
      <w:hyperlink r:id="rId6312" w:tooltip="нажмите, чтобы просмотреть определение уплотнения" w:history="1">
        <w:r w:rsidRPr="00550C92">
          <w:rPr>
            <w:rFonts w:ascii="Arial" w:eastAsia="Times New Roman" w:hAnsi="Arial" w:cs="Arial"/>
            <w:color w:val="0033CC"/>
            <w:sz w:val="18"/>
            <w:szCs w:val="18"/>
            <w:lang w:eastAsia="ru-RU"/>
          </w:rPr>
          <w:t>печать</w:t>
        </w:r>
      </w:hyperlink>
      <w:r w:rsidRPr="00550C92">
        <w:rPr>
          <w:rFonts w:ascii="Arial" w:eastAsia="Times New Roman" w:hAnsi="Arial" w:cs="Arial"/>
          <w:color w:val="000000"/>
          <w:sz w:val="18"/>
          <w:szCs w:val="18"/>
          <w:lang w:eastAsia="ru-RU"/>
        </w:rPr>
        <w:t> дается автоматически аннулированным в течение 7 (семи) лет такого акта или актов необходимостью.</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35" w:name="2251"/>
      <w:bookmarkEnd w:id="835"/>
      <w:r w:rsidRPr="00550C92">
        <w:rPr>
          <w:rFonts w:ascii="Arial" w:eastAsia="Times New Roman" w:hAnsi="Arial" w:cs="Arial"/>
          <w:b/>
          <w:bCs/>
          <w:color w:val="000000"/>
          <w:lang w:eastAsia="ru-RU"/>
        </w:rPr>
        <w:t>Canon 2251 </w:t>
      </w:r>
      <w:r w:rsidRPr="00550C92">
        <w:rPr>
          <w:rFonts w:ascii="Arial" w:eastAsia="Times New Roman" w:hAnsi="Arial" w:cs="Arial"/>
          <w:color w:val="000000"/>
          <w:sz w:val="16"/>
          <w:szCs w:val="16"/>
          <w:lang w:eastAsia="ru-RU"/>
        </w:rPr>
        <w:t>(</w:t>
      </w:r>
      <w:hyperlink r:id="rId6313" w:anchor="2251"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За исключением предполагаемых серьезных правонарушений, связанных с насилием, сексуальным насилием или нечестностью, ни один мужчина или женщина не могут быть </w:t>
      </w:r>
      <w:hyperlink r:id="rId6314" w:tooltip="нажмите, чтобы просмотреть определение обвиняемого" w:history="1">
        <w:r w:rsidRPr="00550C92">
          <w:rPr>
            <w:rFonts w:ascii="Arial" w:eastAsia="Times New Roman" w:hAnsi="Arial" w:cs="Arial"/>
            <w:color w:val="0033CC"/>
            <w:sz w:val="18"/>
            <w:szCs w:val="18"/>
            <w:lang w:eastAsia="ru-RU"/>
          </w:rPr>
          <w:t>обвинены </w:t>
        </w:r>
      </w:hyperlink>
      <w:r w:rsidRPr="00550C92">
        <w:rPr>
          <w:rFonts w:ascii="Arial" w:eastAsia="Times New Roman" w:hAnsi="Arial" w:cs="Arial"/>
          <w:color w:val="000000"/>
          <w:sz w:val="18"/>
          <w:szCs w:val="18"/>
          <w:lang w:eastAsia="ru-RU"/>
        </w:rPr>
        <w:t>в совершении какого-либо правонарушения, когда они заявляют, что совершают или выполняли акт “под принуждением” в силу необходимости.</w:t>
      </w:r>
    </w:p>
    <w:p w:rsidR="00550C92" w:rsidRPr="00550C92" w:rsidRDefault="00550C92" w:rsidP="00550C92">
      <w:pPr>
        <w:shd w:val="clear" w:color="auto" w:fill="FFFFFF"/>
        <w:spacing w:after="0" w:line="240" w:lineRule="auto"/>
        <w:rPr>
          <w:rFonts w:ascii="Arial" w:eastAsia="Times New Roman" w:hAnsi="Arial" w:cs="Arial"/>
          <w:b/>
          <w:bCs/>
          <w:color w:val="000000"/>
          <w:lang w:eastAsia="ru-RU"/>
        </w:rPr>
      </w:pPr>
      <w:bookmarkStart w:id="836" w:name="2252"/>
      <w:bookmarkEnd w:id="836"/>
      <w:r w:rsidRPr="00550C92">
        <w:rPr>
          <w:rFonts w:ascii="Arial" w:eastAsia="Times New Roman" w:hAnsi="Arial" w:cs="Arial"/>
          <w:b/>
          <w:bCs/>
          <w:color w:val="000000"/>
          <w:lang w:eastAsia="ru-RU"/>
        </w:rPr>
        <w:t>Canon 2252 </w:t>
      </w:r>
      <w:r w:rsidRPr="00550C92">
        <w:rPr>
          <w:rFonts w:ascii="Arial" w:eastAsia="Times New Roman" w:hAnsi="Arial" w:cs="Arial"/>
          <w:color w:val="000000"/>
          <w:sz w:val="16"/>
          <w:szCs w:val="16"/>
          <w:lang w:eastAsia="ru-RU"/>
        </w:rPr>
        <w:t>(</w:t>
      </w:r>
      <w:hyperlink r:id="rId6315" w:anchor="2252" w:tooltip="ссылка на этот канон" w:history="1">
        <w:r w:rsidRPr="00550C92">
          <w:rPr>
            <w:rFonts w:ascii="Arial" w:eastAsia="Times New Roman" w:hAnsi="Arial" w:cs="Arial"/>
            <w:b/>
            <w:bCs/>
            <w:color w:val="0033CC"/>
            <w:sz w:val="16"/>
            <w:szCs w:val="16"/>
            <w:lang w:eastAsia="ru-RU"/>
          </w:rPr>
          <w:t>ссылка</w:t>
        </w:r>
      </w:hyperlink>
      <w:r w:rsidRPr="00550C92">
        <w:rPr>
          <w:rFonts w:ascii="Arial" w:eastAsia="Times New Roman" w:hAnsi="Arial" w:cs="Arial"/>
          <w:color w:val="000000"/>
          <w:sz w:val="16"/>
          <w:szCs w:val="16"/>
          <w:lang w:eastAsia="ru-RU"/>
        </w:rPr>
        <w:t>)</w:t>
      </w:r>
    </w:p>
    <w:p w:rsidR="00550C92" w:rsidRPr="00550C92" w:rsidRDefault="00550C92" w:rsidP="00550C9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50C92">
        <w:rPr>
          <w:rFonts w:ascii="Arial" w:eastAsia="Times New Roman" w:hAnsi="Arial" w:cs="Arial"/>
          <w:color w:val="000000"/>
          <w:sz w:val="18"/>
          <w:szCs w:val="18"/>
          <w:lang w:eastAsia="ru-RU"/>
        </w:rPr>
        <w:t>Когда мужчина или женщина заранее объявляют , что они должны выполнить какой</w:t>
      </w:r>
      <w:hyperlink r:id="rId6316" w:tooltip="нажмите, чтобы просмотреть определение заказа" w:history="1">
        <w:r w:rsidRPr="00550C92">
          <w:rPr>
            <w:rFonts w:ascii="Arial" w:eastAsia="Times New Roman" w:hAnsi="Arial" w:cs="Arial"/>
            <w:color w:val="0033CC"/>
            <w:sz w:val="18"/>
            <w:szCs w:val="18"/>
            <w:lang w:eastAsia="ru-RU"/>
          </w:rPr>
          <w:t>-либо приказ</w:t>
        </w:r>
      </w:hyperlink>
      <w:r w:rsidRPr="00550C92">
        <w:rPr>
          <w:rFonts w:ascii="Arial" w:eastAsia="Times New Roman" w:hAnsi="Arial" w:cs="Arial"/>
          <w:color w:val="000000"/>
          <w:sz w:val="18"/>
          <w:szCs w:val="18"/>
          <w:lang w:eastAsia="ru-RU"/>
        </w:rPr>
        <w:t>, требование , </w:t>
      </w:r>
      <w:hyperlink r:id="rId6317" w:tooltip="нажмите, чтобы просмотреть определение Бонда" w:history="1">
        <w:r w:rsidRPr="00550C92">
          <w:rPr>
            <w:rFonts w:ascii="Arial" w:eastAsia="Times New Roman" w:hAnsi="Arial" w:cs="Arial"/>
            <w:color w:val="0033CC"/>
            <w:sz w:val="18"/>
            <w:szCs w:val="18"/>
            <w:lang w:eastAsia="ru-RU"/>
          </w:rPr>
          <w:t>обязательство </w:t>
        </w:r>
      </w:hyperlink>
      <w:r w:rsidRPr="00550C92">
        <w:rPr>
          <w:rFonts w:ascii="Arial" w:eastAsia="Times New Roman" w:hAnsi="Arial" w:cs="Arial"/>
          <w:color w:val="000000"/>
          <w:sz w:val="18"/>
          <w:szCs w:val="18"/>
          <w:lang w:eastAsia="ru-RU"/>
        </w:rPr>
        <w:t>или </w:t>
      </w:r>
      <w:hyperlink r:id="rId6318" w:tooltip="нажмите, чтобы просмотреть определение promise" w:history="1">
        <w:r w:rsidRPr="00550C92">
          <w:rPr>
            <w:rFonts w:ascii="Arial" w:eastAsia="Times New Roman" w:hAnsi="Arial" w:cs="Arial"/>
            <w:color w:val="0033CC"/>
            <w:sz w:val="18"/>
            <w:szCs w:val="18"/>
            <w:lang w:eastAsia="ru-RU"/>
          </w:rPr>
          <w:t>обещание </w:t>
        </w:r>
      </w:hyperlink>
      <w:r w:rsidRPr="00550C92">
        <w:rPr>
          <w:rFonts w:ascii="Arial" w:eastAsia="Times New Roman" w:hAnsi="Arial" w:cs="Arial"/>
          <w:color w:val="000000"/>
          <w:sz w:val="18"/>
          <w:szCs w:val="18"/>
          <w:lang w:eastAsia="ru-RU"/>
        </w:rPr>
        <w:t>по необходимости “под давлением”, то последующее исполнение такого </w:t>
      </w:r>
      <w:hyperlink r:id="rId6319" w:tooltip="нажмите, чтобы просмотреть определение заказа" w:history="1">
        <w:r w:rsidRPr="00550C92">
          <w:rPr>
            <w:rFonts w:ascii="Arial" w:eastAsia="Times New Roman" w:hAnsi="Arial" w:cs="Arial"/>
            <w:color w:val="0033CC"/>
            <w:sz w:val="18"/>
            <w:szCs w:val="18"/>
            <w:lang w:eastAsia="ru-RU"/>
          </w:rPr>
          <w:t>приказа</w:t>
        </w:r>
      </w:hyperlink>
      <w:r w:rsidRPr="00550C92">
        <w:rPr>
          <w:rFonts w:ascii="Arial" w:eastAsia="Times New Roman" w:hAnsi="Arial" w:cs="Arial"/>
          <w:color w:val="000000"/>
          <w:sz w:val="18"/>
          <w:szCs w:val="18"/>
          <w:lang w:eastAsia="ru-RU"/>
        </w:rPr>
        <w:t>, требования, </w:t>
      </w:r>
      <w:hyperlink r:id="rId6320" w:tooltip="нажмите, чтобы просмотреть определение Бонда" w:history="1">
        <w:r w:rsidRPr="00550C92">
          <w:rPr>
            <w:rFonts w:ascii="Arial" w:eastAsia="Times New Roman" w:hAnsi="Arial" w:cs="Arial"/>
            <w:color w:val="0033CC"/>
            <w:sz w:val="18"/>
            <w:szCs w:val="18"/>
            <w:lang w:eastAsia="ru-RU"/>
          </w:rPr>
          <w:t>обязательства </w:t>
        </w:r>
      </w:hyperlink>
      <w:r w:rsidRPr="00550C92">
        <w:rPr>
          <w:rFonts w:ascii="Arial" w:eastAsia="Times New Roman" w:hAnsi="Arial" w:cs="Arial"/>
          <w:color w:val="000000"/>
          <w:sz w:val="18"/>
          <w:szCs w:val="18"/>
          <w:lang w:eastAsia="ru-RU"/>
        </w:rPr>
        <w:t>или </w:t>
      </w:r>
      <w:hyperlink r:id="rId6321" w:tooltip="нажмите, чтобы просмотреть определение promise" w:history="1">
        <w:r w:rsidRPr="00550C92">
          <w:rPr>
            <w:rFonts w:ascii="Arial" w:eastAsia="Times New Roman" w:hAnsi="Arial" w:cs="Arial"/>
            <w:color w:val="0033CC"/>
            <w:sz w:val="18"/>
            <w:szCs w:val="18"/>
            <w:lang w:eastAsia="ru-RU"/>
          </w:rPr>
          <w:t>обещания </w:t>
        </w:r>
      </w:hyperlink>
      <w:r w:rsidRPr="00550C92">
        <w:rPr>
          <w:rFonts w:ascii="Arial" w:eastAsia="Times New Roman" w:hAnsi="Arial" w:cs="Arial"/>
          <w:color w:val="000000"/>
          <w:sz w:val="18"/>
          <w:szCs w:val="18"/>
          <w:lang w:eastAsia="ru-RU"/>
        </w:rPr>
        <w:t>представляет собой явный, доказанный и серьезный акт мошенничества со стороны исполнителя или назначенных им опекунов, выпускающих такой </w:t>
      </w:r>
      <w:hyperlink r:id="rId6322" w:tooltip="нажмите, чтобы просмотреть определение прибора" w:history="1">
        <w:r w:rsidRPr="00550C92">
          <w:rPr>
            <w:rFonts w:ascii="Arial" w:eastAsia="Times New Roman" w:hAnsi="Arial" w:cs="Arial"/>
            <w:color w:val="0033CC"/>
            <w:sz w:val="18"/>
            <w:szCs w:val="18"/>
            <w:lang w:eastAsia="ru-RU"/>
          </w:rPr>
          <w:t>документ </w:t>
        </w:r>
      </w:hyperlink>
      <w:r w:rsidRPr="00550C92">
        <w:rPr>
          <w:rFonts w:ascii="Arial" w:eastAsia="Times New Roman" w:hAnsi="Arial" w:cs="Arial"/>
          <w:color w:val="000000"/>
          <w:sz w:val="18"/>
          <w:szCs w:val="18"/>
          <w:lang w:eastAsia="ru-RU"/>
        </w:rPr>
        <w:t>.</w:t>
      </w:r>
    </w:p>
    <w:p w:rsidR="001354A2" w:rsidRPr="001354A2" w:rsidRDefault="001354A2" w:rsidP="001354A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354A2">
        <w:rPr>
          <w:rFonts w:ascii="Arial" w:eastAsia="Times New Roman" w:hAnsi="Arial" w:cs="Arial"/>
          <w:b/>
          <w:bCs/>
          <w:color w:val="000000"/>
          <w:sz w:val="36"/>
          <w:szCs w:val="36"/>
          <w:lang w:eastAsia="ru-RU"/>
        </w:rPr>
        <w:t>Статья 124-Обязательство</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37" w:name="2253"/>
      <w:bookmarkEnd w:id="837"/>
      <w:r w:rsidRPr="001354A2">
        <w:rPr>
          <w:rFonts w:ascii="Arial" w:eastAsia="Times New Roman" w:hAnsi="Arial" w:cs="Arial"/>
          <w:b/>
          <w:bCs/>
          <w:color w:val="000000"/>
          <w:lang w:eastAsia="ru-RU"/>
        </w:rPr>
        <w:t>Canon 2253 </w:t>
      </w:r>
      <w:r w:rsidRPr="001354A2">
        <w:rPr>
          <w:rFonts w:ascii="Arial" w:eastAsia="Times New Roman" w:hAnsi="Arial" w:cs="Arial"/>
          <w:color w:val="000000"/>
          <w:sz w:val="16"/>
          <w:szCs w:val="16"/>
          <w:lang w:eastAsia="ru-RU"/>
        </w:rPr>
        <w:t>(</w:t>
      </w:r>
      <w:hyperlink r:id="rId6323" w:anchor="2253"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Обязательство - это нечто такое (как формальный консенсус, </w:t>
      </w:r>
      <w:hyperlink r:id="rId6324" w:tooltip="нажмите, чтобы просмотреть определение promise" w:history="1">
        <w:r w:rsidRPr="001354A2">
          <w:rPr>
            <w:rFonts w:ascii="Arial" w:eastAsia="Times New Roman" w:hAnsi="Arial" w:cs="Arial"/>
            <w:color w:val="0033CC"/>
            <w:sz w:val="18"/>
            <w:szCs w:val="18"/>
            <w:lang w:eastAsia="ru-RU"/>
          </w:rPr>
          <w:t>обещание </w:t>
        </w:r>
      </w:hyperlink>
      <w:r w:rsidRPr="001354A2">
        <w:rPr>
          <w:rFonts w:ascii="Arial" w:eastAsia="Times New Roman" w:hAnsi="Arial" w:cs="Arial"/>
          <w:color w:val="000000"/>
          <w:sz w:val="18"/>
          <w:szCs w:val="18"/>
          <w:lang w:eastAsia="ru-RU"/>
        </w:rPr>
        <w:t>или требования совести или обычая), что обязывает человека </w:t>
      </w:r>
      <w:hyperlink r:id="rId6325"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действовать </w:t>
        </w:r>
      </w:hyperlink>
      <w:r w:rsidRPr="001354A2">
        <w:rPr>
          <w:rFonts w:ascii="Arial" w:eastAsia="Times New Roman" w:hAnsi="Arial" w:cs="Arial"/>
          <w:color w:val="000000"/>
          <w:sz w:val="18"/>
          <w:szCs w:val="18"/>
          <w:lang w:eastAsia="ru-RU"/>
        </w:rPr>
        <w:t>в соответствии с определенным консенсусом, </w:t>
      </w:r>
      <w:hyperlink r:id="rId6326" w:tooltip="нажмите, чтобы просмотреть определение прибора" w:history="1">
        <w:r w:rsidRPr="001354A2">
          <w:rPr>
            <w:rFonts w:ascii="Arial" w:eastAsia="Times New Roman" w:hAnsi="Arial" w:cs="Arial"/>
            <w:color w:val="0033CC"/>
            <w:sz w:val="18"/>
            <w:szCs w:val="18"/>
            <w:lang w:eastAsia="ru-RU"/>
          </w:rPr>
          <w:t>инструментом </w:t>
        </w:r>
      </w:hyperlink>
      <w:r w:rsidRPr="001354A2">
        <w:rPr>
          <w:rFonts w:ascii="Arial" w:eastAsia="Times New Roman" w:hAnsi="Arial" w:cs="Arial"/>
          <w:color w:val="000000"/>
          <w:sz w:val="18"/>
          <w:szCs w:val="18"/>
          <w:lang w:eastAsia="ru-RU"/>
        </w:rPr>
        <w:t>, продуктом или сделкой.</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38" w:name="2254"/>
      <w:bookmarkEnd w:id="838"/>
      <w:r w:rsidRPr="001354A2">
        <w:rPr>
          <w:rFonts w:ascii="Arial" w:eastAsia="Times New Roman" w:hAnsi="Arial" w:cs="Arial"/>
          <w:b/>
          <w:bCs/>
          <w:color w:val="000000"/>
          <w:lang w:eastAsia="ru-RU"/>
        </w:rPr>
        <w:lastRenderedPageBreak/>
        <w:t>Canon 2254 </w:t>
      </w:r>
      <w:r w:rsidRPr="001354A2">
        <w:rPr>
          <w:rFonts w:ascii="Arial" w:eastAsia="Times New Roman" w:hAnsi="Arial" w:cs="Arial"/>
          <w:color w:val="000000"/>
          <w:sz w:val="16"/>
          <w:szCs w:val="16"/>
          <w:lang w:eastAsia="ru-RU"/>
        </w:rPr>
        <w:t>(</w:t>
      </w:r>
      <w:hyperlink r:id="rId6327" w:anchor="2254"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Обязательства</w:t>
      </w:r>
      <w:hyperlink r:id="rId6328" w:tooltip="нажмите, чтобы просмотреть определение добросовестности" w:history="1">
        <w:r w:rsidRPr="001354A2">
          <w:rPr>
            <w:rFonts w:ascii="Arial" w:eastAsia="Times New Roman" w:hAnsi="Arial" w:cs="Arial"/>
            <w:color w:val="0033CC"/>
            <w:sz w:val="18"/>
            <w:szCs w:val="18"/>
            <w:lang w:eastAsia="ru-RU"/>
          </w:rPr>
          <w:t>, согласованные добросовестно</w:t>
        </w:r>
      </w:hyperlink>
      <w:r w:rsidRPr="001354A2">
        <w:rPr>
          <w:rFonts w:ascii="Arial" w:eastAsia="Times New Roman" w:hAnsi="Arial" w:cs="Arial"/>
          <w:color w:val="000000"/>
          <w:sz w:val="18"/>
          <w:szCs w:val="18"/>
          <w:lang w:eastAsia="ru-RU"/>
        </w:rPr>
        <w:t>, без мошенничества и принуждения, должны быть выполнены.</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39" w:name="2255"/>
      <w:bookmarkEnd w:id="839"/>
      <w:r w:rsidRPr="001354A2">
        <w:rPr>
          <w:rFonts w:ascii="Arial" w:eastAsia="Times New Roman" w:hAnsi="Arial" w:cs="Arial"/>
          <w:b/>
          <w:bCs/>
          <w:color w:val="000000"/>
          <w:lang w:eastAsia="ru-RU"/>
        </w:rPr>
        <w:t>Canon 2255 </w:t>
      </w:r>
      <w:r w:rsidRPr="001354A2">
        <w:rPr>
          <w:rFonts w:ascii="Arial" w:eastAsia="Times New Roman" w:hAnsi="Arial" w:cs="Arial"/>
          <w:color w:val="000000"/>
          <w:sz w:val="16"/>
          <w:szCs w:val="16"/>
          <w:lang w:eastAsia="ru-RU"/>
        </w:rPr>
        <w:t>(</w:t>
      </w:r>
      <w:hyperlink r:id="rId6329" w:anchor="2255"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Когда доказано существование мошенничества одной из </w:t>
      </w:r>
      <w:hyperlink r:id="rId6330" w:tooltip="нажмите, чтобы просмотреть определение партии" w:history="1">
        <w:r w:rsidRPr="001354A2">
          <w:rPr>
            <w:rFonts w:ascii="Arial" w:eastAsia="Times New Roman" w:hAnsi="Arial" w:cs="Arial"/>
            <w:color w:val="0033CC"/>
            <w:sz w:val="18"/>
            <w:szCs w:val="18"/>
            <w:lang w:eastAsia="ru-RU"/>
          </w:rPr>
          <w:t>сторон</w:t>
        </w:r>
      </w:hyperlink>
      <w:r w:rsidRPr="001354A2">
        <w:rPr>
          <w:rFonts w:ascii="Arial" w:eastAsia="Times New Roman" w:hAnsi="Arial" w:cs="Arial"/>
          <w:color w:val="000000"/>
          <w:sz w:val="18"/>
          <w:szCs w:val="18"/>
          <w:lang w:eastAsia="ru-RU"/>
        </w:rPr>
        <w:t>, другие </w:t>
      </w:r>
      <w:hyperlink r:id="rId6331" w:tooltip="нажмите, чтобы просмотреть определение сторон" w:history="1">
        <w:r w:rsidRPr="001354A2">
          <w:rPr>
            <w:rFonts w:ascii="Arial" w:eastAsia="Times New Roman" w:hAnsi="Arial" w:cs="Arial"/>
            <w:color w:val="0033CC"/>
            <w:sz w:val="18"/>
            <w:szCs w:val="18"/>
            <w:lang w:eastAsia="ru-RU"/>
          </w:rPr>
          <w:t>стороны </w:t>
        </w:r>
      </w:hyperlink>
      <w:r w:rsidRPr="001354A2">
        <w:rPr>
          <w:rFonts w:ascii="Arial" w:eastAsia="Times New Roman" w:hAnsi="Arial" w:cs="Arial"/>
          <w:color w:val="000000"/>
          <w:sz w:val="18"/>
          <w:szCs w:val="18"/>
          <w:lang w:eastAsia="ru-RU"/>
        </w:rPr>
        <w:t>освобождаются от всех обязательств.</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40" w:name="2256"/>
      <w:bookmarkEnd w:id="840"/>
      <w:r w:rsidRPr="001354A2">
        <w:rPr>
          <w:rFonts w:ascii="Arial" w:eastAsia="Times New Roman" w:hAnsi="Arial" w:cs="Arial"/>
          <w:b/>
          <w:bCs/>
          <w:color w:val="000000"/>
          <w:lang w:eastAsia="ru-RU"/>
        </w:rPr>
        <w:t>Canon 2256 </w:t>
      </w:r>
      <w:r w:rsidRPr="001354A2">
        <w:rPr>
          <w:rFonts w:ascii="Arial" w:eastAsia="Times New Roman" w:hAnsi="Arial" w:cs="Arial"/>
          <w:color w:val="000000"/>
          <w:sz w:val="16"/>
          <w:szCs w:val="16"/>
          <w:lang w:eastAsia="ru-RU"/>
        </w:rPr>
        <w:t>(</w:t>
      </w:r>
      <w:hyperlink r:id="rId6332" w:anchor="2256"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Неисполнение обязательства без законных оснований дает другой </w:t>
      </w:r>
      <w:hyperlink r:id="rId6333" w:tooltip="нажмите, чтобы просмотреть определение партии" w:history="1">
        <w:r w:rsidRPr="001354A2">
          <w:rPr>
            <w:rFonts w:ascii="Arial" w:eastAsia="Times New Roman" w:hAnsi="Arial" w:cs="Arial"/>
            <w:color w:val="0033CC"/>
            <w:sz w:val="18"/>
            <w:szCs w:val="18"/>
            <w:lang w:eastAsia="ru-RU"/>
          </w:rPr>
          <w:t>стороне </w:t>
        </w:r>
      </w:hyperlink>
      <w:r w:rsidRPr="001354A2">
        <w:rPr>
          <w:rFonts w:ascii="Arial" w:eastAsia="Times New Roman" w:hAnsi="Arial" w:cs="Arial"/>
          <w:color w:val="000000"/>
          <w:sz w:val="18"/>
          <w:szCs w:val="18"/>
          <w:lang w:eastAsia="ru-RU"/>
        </w:rPr>
        <w:t>право на обращение за правовой </w:t>
      </w:r>
      <w:hyperlink r:id="rId6334"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защитой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41" w:name="2257"/>
      <w:bookmarkEnd w:id="841"/>
      <w:r w:rsidRPr="001354A2">
        <w:rPr>
          <w:rFonts w:ascii="Arial" w:eastAsia="Times New Roman" w:hAnsi="Arial" w:cs="Arial"/>
          <w:b/>
          <w:bCs/>
          <w:color w:val="000000"/>
          <w:lang w:eastAsia="ru-RU"/>
        </w:rPr>
        <w:t>Canon 2257 </w:t>
      </w:r>
      <w:r w:rsidRPr="001354A2">
        <w:rPr>
          <w:rFonts w:ascii="Arial" w:eastAsia="Times New Roman" w:hAnsi="Arial" w:cs="Arial"/>
          <w:color w:val="000000"/>
          <w:sz w:val="16"/>
          <w:szCs w:val="16"/>
          <w:lang w:eastAsia="ru-RU"/>
        </w:rPr>
        <w:t>(</w:t>
      </w:r>
      <w:hyperlink r:id="rId6335" w:anchor="2257"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Никто не может быть обязан исполнять невозможное.</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42" w:name="2258"/>
      <w:bookmarkEnd w:id="842"/>
      <w:r w:rsidRPr="001354A2">
        <w:rPr>
          <w:rFonts w:ascii="Arial" w:eastAsia="Times New Roman" w:hAnsi="Arial" w:cs="Arial"/>
          <w:b/>
          <w:bCs/>
          <w:color w:val="000000"/>
          <w:lang w:eastAsia="ru-RU"/>
        </w:rPr>
        <w:t>Canon 2258 </w:t>
      </w:r>
      <w:r w:rsidRPr="001354A2">
        <w:rPr>
          <w:rFonts w:ascii="Arial" w:eastAsia="Times New Roman" w:hAnsi="Arial" w:cs="Arial"/>
          <w:color w:val="000000"/>
          <w:sz w:val="16"/>
          <w:szCs w:val="16"/>
          <w:lang w:eastAsia="ru-RU"/>
        </w:rPr>
        <w:t>(</w:t>
      </w:r>
      <w:hyperlink r:id="rId6336" w:anchor="2258"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Никто не может быть обязан совершать мошенничество или другое правонарушение.</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43" w:name="2259"/>
      <w:bookmarkEnd w:id="843"/>
      <w:r w:rsidRPr="001354A2">
        <w:rPr>
          <w:rFonts w:ascii="Arial" w:eastAsia="Times New Roman" w:hAnsi="Arial" w:cs="Arial"/>
          <w:b/>
          <w:bCs/>
          <w:color w:val="000000"/>
          <w:lang w:eastAsia="ru-RU"/>
        </w:rPr>
        <w:t>Canon 2259 </w:t>
      </w:r>
      <w:r w:rsidRPr="001354A2">
        <w:rPr>
          <w:rFonts w:ascii="Arial" w:eastAsia="Times New Roman" w:hAnsi="Arial" w:cs="Arial"/>
          <w:color w:val="000000"/>
          <w:sz w:val="16"/>
          <w:szCs w:val="16"/>
          <w:lang w:eastAsia="ru-RU"/>
        </w:rPr>
        <w:t>(</w:t>
      </w:r>
      <w:hyperlink r:id="rId6337" w:anchor="2259"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Никто не может быть обязан совершать поступок, противоречащий его совести или моральной вере.</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44" w:name="2260"/>
      <w:bookmarkEnd w:id="844"/>
      <w:r w:rsidRPr="001354A2">
        <w:rPr>
          <w:rFonts w:ascii="Arial" w:eastAsia="Times New Roman" w:hAnsi="Arial" w:cs="Arial"/>
          <w:b/>
          <w:bCs/>
          <w:color w:val="000000"/>
          <w:lang w:eastAsia="ru-RU"/>
        </w:rPr>
        <w:t>Canon 2260 </w:t>
      </w:r>
      <w:r w:rsidRPr="001354A2">
        <w:rPr>
          <w:rFonts w:ascii="Arial" w:eastAsia="Times New Roman" w:hAnsi="Arial" w:cs="Arial"/>
          <w:color w:val="000000"/>
          <w:sz w:val="16"/>
          <w:szCs w:val="16"/>
          <w:lang w:eastAsia="ru-RU"/>
        </w:rPr>
        <w:t>(</w:t>
      </w:r>
      <w:hyperlink r:id="rId6338" w:anchor="2260"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Невыполнение одного или нескольких обязательств по официальному консенсусу может быть основанием для прекращения консенсуса или карательных действий, предусмотренных в </w:t>
      </w:r>
      <w:hyperlink r:id="rId6339"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документе о консенсусе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354A2">
        <w:rPr>
          <w:rFonts w:ascii="Arial" w:eastAsia="Times New Roman" w:hAnsi="Arial" w:cs="Arial"/>
          <w:b/>
          <w:bCs/>
          <w:color w:val="000000"/>
          <w:sz w:val="36"/>
          <w:szCs w:val="36"/>
          <w:lang w:eastAsia="ru-RU"/>
        </w:rPr>
        <w:t>Статья 125-Присяга</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45" w:name="2261"/>
      <w:bookmarkEnd w:id="845"/>
      <w:r w:rsidRPr="001354A2">
        <w:rPr>
          <w:rFonts w:ascii="Arial" w:eastAsia="Times New Roman" w:hAnsi="Arial" w:cs="Arial"/>
          <w:b/>
          <w:bCs/>
          <w:color w:val="000000"/>
          <w:lang w:eastAsia="ru-RU"/>
        </w:rPr>
        <w:t>Canon 2261 </w:t>
      </w:r>
      <w:r w:rsidRPr="001354A2">
        <w:rPr>
          <w:rFonts w:ascii="Arial" w:eastAsia="Times New Roman" w:hAnsi="Arial" w:cs="Arial"/>
          <w:color w:val="000000"/>
          <w:sz w:val="16"/>
          <w:szCs w:val="16"/>
          <w:lang w:eastAsia="ru-RU"/>
        </w:rPr>
        <w:t>(</w:t>
      </w:r>
      <w:hyperlink r:id="rId6340" w:anchor="2261"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341" w:tooltip="нажмите, чтобы просмотреть определение клятвы" w:history="1">
        <w:r w:rsidRPr="001354A2">
          <w:rPr>
            <w:rFonts w:ascii="Arial" w:eastAsia="Times New Roman" w:hAnsi="Arial" w:cs="Arial"/>
            <w:color w:val="0033CC"/>
            <w:sz w:val="18"/>
            <w:szCs w:val="18"/>
            <w:lang w:eastAsia="ru-RU"/>
          </w:rPr>
          <w:t>Клятва</w:t>
        </w:r>
      </w:hyperlink>
      <w:r w:rsidRPr="001354A2">
        <w:rPr>
          <w:rFonts w:ascii="Arial" w:eastAsia="Times New Roman" w:hAnsi="Arial" w:cs="Arial"/>
          <w:color w:val="000000"/>
          <w:sz w:val="18"/>
          <w:szCs w:val="18"/>
          <w:lang w:eastAsia="ru-RU"/>
        </w:rPr>
        <w:t>-это торжественное </w:t>
      </w:r>
      <w:hyperlink r:id="rId6342" w:tooltip="нажмите, чтобы просмотреть определение петиции" w:history="1">
        <w:r w:rsidRPr="001354A2">
          <w:rPr>
            <w:rFonts w:ascii="Arial" w:eastAsia="Times New Roman" w:hAnsi="Arial" w:cs="Arial"/>
            <w:color w:val="0033CC"/>
            <w:sz w:val="18"/>
            <w:szCs w:val="18"/>
            <w:lang w:eastAsia="ru-RU"/>
          </w:rPr>
          <w:t>прошение </w:t>
        </w:r>
      </w:hyperlink>
      <w:r w:rsidRPr="001354A2">
        <w:rPr>
          <w:rFonts w:ascii="Arial" w:eastAsia="Times New Roman" w:hAnsi="Arial" w:cs="Arial"/>
          <w:color w:val="000000"/>
          <w:sz w:val="18"/>
          <w:szCs w:val="18"/>
          <w:lang w:eastAsia="ru-RU"/>
        </w:rPr>
        <w:t>и обращение к божеству в присутствии по меньшей мере двух свидетелей и клятва на каком</w:t>
      </w:r>
      <w:hyperlink r:id="rId6343" w:tooltip="щелкните, чтобы просмотреть определение объекта" w:history="1">
        <w:r w:rsidRPr="001354A2">
          <w:rPr>
            <w:rFonts w:ascii="Arial" w:eastAsia="Times New Roman" w:hAnsi="Arial" w:cs="Arial"/>
            <w:color w:val="0033CC"/>
            <w:sz w:val="18"/>
            <w:szCs w:val="18"/>
            <w:lang w:eastAsia="ru-RU"/>
          </w:rPr>
          <w:t>-либо предмете</w:t>
        </w:r>
      </w:hyperlink>
      <w:r w:rsidRPr="001354A2">
        <w:rPr>
          <w:rFonts w:ascii="Arial" w:eastAsia="Times New Roman" w:hAnsi="Arial" w:cs="Arial"/>
          <w:color w:val="000000"/>
          <w:sz w:val="18"/>
          <w:szCs w:val="18"/>
          <w:lang w:eastAsia="ru-RU"/>
        </w:rPr>
        <w:t>, представляющем </w:t>
      </w:r>
      <w:hyperlink r:id="rId6344" w:tooltip="нажмите, чтобы просмотреть определение законов" w:history="1">
        <w:r w:rsidRPr="001354A2">
          <w:rPr>
            <w:rFonts w:ascii="Arial" w:eastAsia="Times New Roman" w:hAnsi="Arial" w:cs="Arial"/>
            <w:color w:val="0033CC"/>
            <w:sz w:val="18"/>
            <w:szCs w:val="18"/>
            <w:lang w:eastAsia="ru-RU"/>
          </w:rPr>
          <w:t>законы </w:t>
        </w:r>
      </w:hyperlink>
      <w:r w:rsidRPr="001354A2">
        <w:rPr>
          <w:rFonts w:ascii="Arial" w:eastAsia="Times New Roman" w:hAnsi="Arial" w:cs="Arial"/>
          <w:color w:val="000000"/>
          <w:sz w:val="18"/>
          <w:szCs w:val="18"/>
          <w:lang w:eastAsia="ru-RU"/>
        </w:rPr>
        <w:t>божества, что свидетельство истинно или является обязательным залогом. </w:t>
      </w:r>
      <w:hyperlink r:id="rId6345"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Действительная </w:t>
        </w:r>
      </w:hyperlink>
      <w:hyperlink r:id="rId6346" w:tooltip="нажмите, чтобы просмотреть определение клятвы" w:history="1">
        <w:r w:rsidRPr="001354A2">
          <w:rPr>
            <w:rFonts w:ascii="Arial" w:eastAsia="Times New Roman" w:hAnsi="Arial" w:cs="Arial"/>
            <w:color w:val="0033CC"/>
            <w:sz w:val="18"/>
            <w:szCs w:val="18"/>
            <w:lang w:eastAsia="ru-RU"/>
          </w:rPr>
          <w:t>присяга </w:t>
        </w:r>
      </w:hyperlink>
      <w:r w:rsidRPr="001354A2">
        <w:rPr>
          <w:rFonts w:ascii="Arial" w:eastAsia="Times New Roman" w:hAnsi="Arial" w:cs="Arial"/>
          <w:color w:val="000000"/>
          <w:sz w:val="18"/>
          <w:szCs w:val="18"/>
          <w:lang w:eastAsia="ru-RU"/>
        </w:rPr>
        <w:t>имеет важное значение для формирования подлинной должности </w:t>
      </w:r>
      <w:hyperlink r:id="rId6347" w:tooltip="нажмите, чтобы просмотреть определение доверительного управляющего" w:history="1">
        <w:r w:rsidRPr="001354A2">
          <w:rPr>
            <w:rFonts w:ascii="Arial" w:eastAsia="Times New Roman" w:hAnsi="Arial" w:cs="Arial"/>
            <w:color w:val="0033CC"/>
            <w:sz w:val="18"/>
            <w:szCs w:val="18"/>
            <w:lang w:eastAsia="ru-RU"/>
          </w:rPr>
          <w:t>попечителя </w:t>
        </w:r>
      </w:hyperlink>
      <w:r w:rsidRPr="001354A2">
        <w:rPr>
          <w:rFonts w:ascii="Arial" w:eastAsia="Times New Roman" w:hAnsi="Arial" w:cs="Arial"/>
          <w:color w:val="000000"/>
          <w:sz w:val="18"/>
          <w:szCs w:val="18"/>
          <w:lang w:eastAsia="ru-RU"/>
        </w:rPr>
        <w:t>и, следовательно</w:t>
      </w:r>
      <w:hyperlink r:id="rId6348" w:tooltip="нажмите, чтобы просмотреть определение допустимого" w:history="1">
        <w:r w:rsidRPr="001354A2">
          <w:rPr>
            <w:rFonts w:ascii="Arial" w:eastAsia="Times New Roman" w:hAnsi="Arial" w:cs="Arial"/>
            <w:color w:val="0033CC"/>
            <w:sz w:val="18"/>
            <w:szCs w:val="18"/>
            <w:lang w:eastAsia="ru-RU"/>
          </w:rPr>
          <w:t>, действительного </w:t>
        </w:r>
      </w:hyperlink>
      <w:hyperlink r:id="rId6349" w:tooltip="щелкните, чтобы просмотреть определение доверия" w:history="1">
        <w:r w:rsidRPr="001354A2">
          <w:rPr>
            <w:rFonts w:ascii="Arial" w:eastAsia="Times New Roman" w:hAnsi="Arial" w:cs="Arial"/>
            <w:color w:val="0033CC"/>
            <w:sz w:val="18"/>
            <w:szCs w:val="18"/>
            <w:lang w:eastAsia="ru-RU"/>
          </w:rPr>
          <w:t>Траста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46" w:name="2262"/>
      <w:bookmarkEnd w:id="846"/>
      <w:r w:rsidRPr="001354A2">
        <w:rPr>
          <w:rFonts w:ascii="Arial" w:eastAsia="Times New Roman" w:hAnsi="Arial" w:cs="Arial"/>
          <w:b/>
          <w:bCs/>
          <w:color w:val="000000"/>
          <w:lang w:eastAsia="ru-RU"/>
        </w:rPr>
        <w:t>Canon 2262 </w:t>
      </w:r>
      <w:r w:rsidRPr="001354A2">
        <w:rPr>
          <w:rFonts w:ascii="Arial" w:eastAsia="Times New Roman" w:hAnsi="Arial" w:cs="Arial"/>
          <w:color w:val="000000"/>
          <w:sz w:val="16"/>
          <w:szCs w:val="16"/>
          <w:lang w:eastAsia="ru-RU"/>
        </w:rPr>
        <w:t>(</w:t>
      </w:r>
      <w:hyperlink r:id="rId6350" w:anchor="2262"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Происхождение </w:t>
      </w:r>
      <w:hyperlink r:id="rId6351" w:tooltip="нажмите, чтобы просмотреть определение понятия" w:history="1">
        <w:r w:rsidRPr="001354A2">
          <w:rPr>
            <w:rFonts w:ascii="Arial" w:eastAsia="Times New Roman" w:hAnsi="Arial" w:cs="Arial"/>
            <w:color w:val="0033CC"/>
            <w:sz w:val="18"/>
            <w:szCs w:val="18"/>
            <w:lang w:eastAsia="ru-RU"/>
          </w:rPr>
          <w:t>понятия </w:t>
        </w:r>
      </w:hyperlink>
      <w:hyperlink r:id="rId6352" w:tooltip="нажмите, чтобы просмотреть определение клятвы" w:history="1">
        <w:r w:rsidRPr="001354A2">
          <w:rPr>
            <w:rFonts w:ascii="Arial" w:eastAsia="Times New Roman" w:hAnsi="Arial" w:cs="Arial"/>
            <w:color w:val="0033CC"/>
            <w:sz w:val="18"/>
            <w:szCs w:val="18"/>
            <w:lang w:eastAsia="ru-RU"/>
          </w:rPr>
          <w:t>клятвы </w:t>
        </w:r>
      </w:hyperlink>
      <w:r w:rsidRPr="001354A2">
        <w:rPr>
          <w:rFonts w:ascii="Arial" w:eastAsia="Times New Roman" w:hAnsi="Arial" w:cs="Arial"/>
          <w:color w:val="000000"/>
          <w:sz w:val="18"/>
          <w:szCs w:val="18"/>
          <w:lang w:eastAsia="ru-RU"/>
        </w:rPr>
        <w:t>как ключа к формированию должности </w:t>
      </w:r>
      <w:hyperlink r:id="rId6353" w:tooltip="нажмите, чтобы просмотреть определение доверительного управляющего" w:history="1">
        <w:r w:rsidRPr="001354A2">
          <w:rPr>
            <w:rFonts w:ascii="Arial" w:eastAsia="Times New Roman" w:hAnsi="Arial" w:cs="Arial"/>
            <w:color w:val="0033CC"/>
            <w:sz w:val="18"/>
            <w:szCs w:val="18"/>
            <w:lang w:eastAsia="ru-RU"/>
          </w:rPr>
          <w:t>попечителя </w:t>
        </w:r>
      </w:hyperlink>
      <w:r w:rsidRPr="001354A2">
        <w:rPr>
          <w:rFonts w:ascii="Arial" w:eastAsia="Times New Roman" w:hAnsi="Arial" w:cs="Arial"/>
          <w:color w:val="000000"/>
          <w:sz w:val="18"/>
          <w:szCs w:val="18"/>
          <w:lang w:eastAsia="ru-RU"/>
        </w:rPr>
        <w:t>и, следовательно</w:t>
      </w:r>
      <w:hyperlink r:id="rId6354" w:tooltip="нажмите, чтобы просмотреть определение допустимого" w:history="1">
        <w:r w:rsidRPr="001354A2">
          <w:rPr>
            <w:rFonts w:ascii="Arial" w:eastAsia="Times New Roman" w:hAnsi="Arial" w:cs="Arial"/>
            <w:color w:val="0033CC"/>
            <w:sz w:val="18"/>
            <w:szCs w:val="18"/>
            <w:lang w:eastAsia="ru-RU"/>
          </w:rPr>
          <w:t>, действительного </w:t>
        </w:r>
      </w:hyperlink>
      <w:hyperlink r:id="rId6355" w:tooltip="щелкните, чтобы просмотреть определение доверия" w:history="1">
        <w:r w:rsidRPr="001354A2">
          <w:rPr>
            <w:rFonts w:ascii="Arial" w:eastAsia="Times New Roman" w:hAnsi="Arial" w:cs="Arial"/>
            <w:color w:val="0033CC"/>
            <w:sz w:val="18"/>
            <w:szCs w:val="18"/>
            <w:lang w:eastAsia="ru-RU"/>
          </w:rPr>
          <w:t>Траста </w:t>
        </w:r>
      </w:hyperlink>
      <w:r w:rsidRPr="001354A2">
        <w:rPr>
          <w:rFonts w:ascii="Arial" w:eastAsia="Times New Roman" w:hAnsi="Arial" w:cs="Arial"/>
          <w:color w:val="000000"/>
          <w:sz w:val="18"/>
          <w:szCs w:val="18"/>
          <w:lang w:eastAsia="ru-RU"/>
        </w:rPr>
        <w:t>столь же старо, как и происхождение самого цивилизованного </w:t>
      </w:r>
      <w:hyperlink r:id="rId6356" w:tooltip="нажмите, чтобы просмотреть определение общества" w:history="1">
        <w:r w:rsidRPr="001354A2">
          <w:rPr>
            <w:rFonts w:ascii="Arial" w:eastAsia="Times New Roman" w:hAnsi="Arial" w:cs="Arial"/>
            <w:color w:val="0033CC"/>
            <w:sz w:val="18"/>
            <w:szCs w:val="18"/>
            <w:lang w:eastAsia="ru-RU"/>
          </w:rPr>
          <w:t>общества </w:t>
        </w:r>
      </w:hyperlink>
      <w:r w:rsidRPr="001354A2">
        <w:rPr>
          <w:rFonts w:ascii="Arial" w:eastAsia="Times New Roman" w:hAnsi="Arial" w:cs="Arial"/>
          <w:color w:val="000000"/>
          <w:sz w:val="18"/>
          <w:szCs w:val="18"/>
          <w:lang w:eastAsia="ru-RU"/>
        </w:rPr>
        <w:t>и права, и было одним из самых фундаментальных и постоянных понятий права на протяжении всех эпох и эпох. Он основан на трех самых основных древних верованиях, являющихся </w:t>
      </w:r>
      <w:hyperlink r:id="rId6357" w:tooltip="нажмите, чтобы просмотреть определение Divine" w:history="1">
        <w:r w:rsidRPr="001354A2">
          <w:rPr>
            <w:rFonts w:ascii="Arial" w:eastAsia="Times New Roman" w:hAnsi="Arial" w:cs="Arial"/>
            <w:i/>
            <w:iCs/>
            <w:color w:val="0033CC"/>
            <w:sz w:val="18"/>
            <w:szCs w:val="18"/>
            <w:lang w:eastAsia="ru-RU"/>
          </w:rPr>
          <w:t>Божественным </w:t>
        </w:r>
      </w:hyperlink>
      <w:r w:rsidRPr="001354A2">
        <w:rPr>
          <w:rFonts w:ascii="Arial" w:eastAsia="Times New Roman" w:hAnsi="Arial" w:cs="Arial"/>
          <w:i/>
          <w:iCs/>
          <w:color w:val="000000"/>
          <w:sz w:val="18"/>
          <w:szCs w:val="18"/>
          <w:lang w:eastAsia="ru-RU"/>
        </w:rPr>
        <w:t>Источником</w:t>
      </w:r>
      <w:r w:rsidRPr="001354A2">
        <w:rPr>
          <w:rFonts w:ascii="Arial" w:eastAsia="Times New Roman" w:hAnsi="Arial" w:cs="Arial"/>
          <w:color w:val="000000"/>
          <w:sz w:val="18"/>
          <w:szCs w:val="18"/>
          <w:lang w:eastAsia="ru-RU"/>
        </w:rPr>
        <w:t>, </w:t>
      </w:r>
      <w:hyperlink r:id="rId6358" w:tooltip="нажмите, чтобы просмотреть определение Божественного Закона" w:history="1">
        <w:r w:rsidRPr="001354A2">
          <w:rPr>
            <w:rFonts w:ascii="Arial" w:eastAsia="Times New Roman" w:hAnsi="Arial" w:cs="Arial"/>
            <w:i/>
            <w:iCs/>
            <w:color w:val="0033CC"/>
            <w:sz w:val="18"/>
            <w:szCs w:val="18"/>
            <w:lang w:eastAsia="ru-RU"/>
          </w:rPr>
          <w:t>Божественным Законом </w:t>
        </w:r>
      </w:hyperlink>
      <w:r w:rsidRPr="001354A2">
        <w:rPr>
          <w:rFonts w:ascii="Arial" w:eastAsia="Times New Roman" w:hAnsi="Arial" w:cs="Arial"/>
          <w:color w:val="000000"/>
          <w:sz w:val="18"/>
          <w:szCs w:val="18"/>
          <w:lang w:eastAsia="ru-RU"/>
        </w:rPr>
        <w:t>и </w:t>
      </w:r>
      <w:hyperlink r:id="rId6359" w:tooltip="нажмите, чтобы просмотреть определение Divine" w:history="1">
        <w:r w:rsidRPr="001354A2">
          <w:rPr>
            <w:rFonts w:ascii="Arial" w:eastAsia="Times New Roman" w:hAnsi="Arial" w:cs="Arial"/>
            <w:i/>
            <w:iCs/>
            <w:color w:val="0033CC"/>
            <w:sz w:val="18"/>
            <w:szCs w:val="18"/>
            <w:lang w:eastAsia="ru-RU"/>
          </w:rPr>
          <w:t>Божественной </w:t>
        </w:r>
      </w:hyperlink>
      <w:r w:rsidRPr="001354A2">
        <w:rPr>
          <w:rFonts w:ascii="Arial" w:eastAsia="Times New Roman" w:hAnsi="Arial" w:cs="Arial"/>
          <w:i/>
          <w:iCs/>
          <w:color w:val="000000"/>
          <w:sz w:val="18"/>
          <w:szCs w:val="18"/>
          <w:lang w:eastAsia="ru-RU"/>
        </w:rPr>
        <w:t>властью</w:t>
      </w:r>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 </w:t>
      </w:r>
      <w:hyperlink r:id="rId6360" w:tooltip="нажмите, чтобы просмотреть определение Divine" w:history="1">
        <w:r w:rsidRPr="001354A2">
          <w:rPr>
            <w:rFonts w:ascii="Arial" w:eastAsia="Times New Roman" w:hAnsi="Arial" w:cs="Arial"/>
            <w:i/>
            <w:iCs/>
            <w:color w:val="0033CC"/>
            <w:sz w:val="18"/>
            <w:szCs w:val="18"/>
            <w:lang w:eastAsia="ru-RU"/>
          </w:rPr>
          <w:t>божественный </w:t>
        </w:r>
      </w:hyperlink>
      <w:r w:rsidRPr="001354A2">
        <w:rPr>
          <w:rFonts w:ascii="Arial" w:eastAsia="Times New Roman" w:hAnsi="Arial" w:cs="Arial"/>
          <w:i/>
          <w:iCs/>
          <w:color w:val="000000"/>
          <w:sz w:val="18"/>
          <w:szCs w:val="18"/>
          <w:lang w:eastAsia="ru-RU"/>
        </w:rPr>
        <w:t>источник</w:t>
      </w:r>
      <w:r w:rsidRPr="001354A2">
        <w:rPr>
          <w:rFonts w:ascii="Arial" w:eastAsia="Times New Roman" w:hAnsi="Arial" w:cs="Arial"/>
          <w:color w:val="000000"/>
          <w:sz w:val="18"/>
          <w:szCs w:val="18"/>
          <w:lang w:eastAsia="ru-RU"/>
        </w:rPr>
        <w:t>-это изначальная религиозная </w:t>
      </w:r>
      <w:hyperlink r:id="rId6361" w:tooltip="нажмите, чтобы просмотреть определение убеждения" w:history="1">
        <w:r w:rsidRPr="001354A2">
          <w:rPr>
            <w:rFonts w:ascii="Arial" w:eastAsia="Times New Roman" w:hAnsi="Arial" w:cs="Arial"/>
            <w:color w:val="0033CC"/>
            <w:sz w:val="18"/>
            <w:szCs w:val="18"/>
            <w:lang w:eastAsia="ru-RU"/>
          </w:rPr>
          <w:t>вера</w:t>
        </w:r>
      </w:hyperlink>
      <w:r w:rsidRPr="001354A2">
        <w:rPr>
          <w:rFonts w:ascii="Arial" w:eastAsia="Times New Roman" w:hAnsi="Arial" w:cs="Arial"/>
          <w:color w:val="000000"/>
          <w:sz w:val="18"/>
          <w:szCs w:val="18"/>
          <w:lang w:eastAsia="ru-RU"/>
        </w:rPr>
        <w:t>, лежащая в основе почти всех цивилизованных обществ человечества вплоть до последних нескольких сотен лет, что небо и одно или несколько </w:t>
      </w:r>
      <w:hyperlink r:id="rId6362" w:tooltip="нажмите, чтобы просмотреть определение Divine" w:history="1">
        <w:r w:rsidRPr="001354A2">
          <w:rPr>
            <w:rFonts w:ascii="Arial" w:eastAsia="Times New Roman" w:hAnsi="Arial" w:cs="Arial"/>
            <w:color w:val="0033CC"/>
            <w:sz w:val="18"/>
            <w:szCs w:val="18"/>
            <w:lang w:eastAsia="ru-RU"/>
          </w:rPr>
          <w:t>Божественных </w:t>
        </w:r>
      </w:hyperlink>
      <w:r w:rsidRPr="001354A2">
        <w:rPr>
          <w:rFonts w:ascii="Arial" w:eastAsia="Times New Roman" w:hAnsi="Arial" w:cs="Arial"/>
          <w:color w:val="000000"/>
          <w:sz w:val="18"/>
          <w:szCs w:val="18"/>
          <w:lang w:eastAsia="ru-RU"/>
        </w:rPr>
        <w:t>божеств являются источником всех знаний, существования и творения;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w:t>
      </w:r>
      <w:hyperlink r:id="rId6363" w:tooltip="нажмите, чтобы просмотреть определение Божественного Закона" w:history="1">
        <w:r w:rsidRPr="001354A2">
          <w:rPr>
            <w:rFonts w:ascii="Arial" w:eastAsia="Times New Roman" w:hAnsi="Arial" w:cs="Arial"/>
            <w:i/>
            <w:iCs/>
            <w:color w:val="0033CC"/>
            <w:sz w:val="18"/>
            <w:szCs w:val="18"/>
            <w:lang w:eastAsia="ru-RU"/>
          </w:rPr>
          <w:t>Божественный Закон</w:t>
        </w:r>
      </w:hyperlink>
      <w:r w:rsidRPr="001354A2">
        <w:rPr>
          <w:rFonts w:ascii="Arial" w:eastAsia="Times New Roman" w:hAnsi="Arial" w:cs="Arial"/>
          <w:color w:val="000000"/>
          <w:sz w:val="18"/>
          <w:szCs w:val="18"/>
          <w:lang w:eastAsia="ru-RU"/>
        </w:rPr>
        <w:t>-это древняя цивилизованная </w:t>
      </w:r>
      <w:hyperlink r:id="rId6364" w:tooltip="нажмите, чтобы просмотреть определение убеждения" w:history="1">
        <w:r w:rsidRPr="001354A2">
          <w:rPr>
            <w:rFonts w:ascii="Arial" w:eastAsia="Times New Roman" w:hAnsi="Arial" w:cs="Arial"/>
            <w:color w:val="0033CC"/>
            <w:sz w:val="18"/>
            <w:szCs w:val="18"/>
            <w:lang w:eastAsia="ru-RU"/>
          </w:rPr>
          <w:t>вера </w:t>
        </w:r>
      </w:hyperlink>
      <w:r w:rsidRPr="001354A2">
        <w:rPr>
          <w:rFonts w:ascii="Arial" w:eastAsia="Times New Roman" w:hAnsi="Arial" w:cs="Arial"/>
          <w:color w:val="000000"/>
          <w:sz w:val="18"/>
          <w:szCs w:val="18"/>
          <w:lang w:eastAsia="ru-RU"/>
        </w:rPr>
        <w:t>в то, что, поскольку все существование , знание и творение происходят из </w:t>
      </w:r>
      <w:hyperlink r:id="rId6365" w:tooltip="нажмите, чтобы просмотреть определение Divine" w:history="1">
        <w:r w:rsidRPr="001354A2">
          <w:rPr>
            <w:rFonts w:ascii="Arial" w:eastAsia="Times New Roman" w:hAnsi="Arial" w:cs="Arial"/>
            <w:color w:val="0033CC"/>
            <w:sz w:val="18"/>
            <w:szCs w:val="18"/>
            <w:lang w:eastAsia="ru-RU"/>
          </w:rPr>
          <w:t>Божественного </w:t>
        </w:r>
      </w:hyperlink>
      <w:r w:rsidRPr="001354A2">
        <w:rPr>
          <w:rFonts w:ascii="Arial" w:eastAsia="Times New Roman" w:hAnsi="Arial" w:cs="Arial"/>
          <w:color w:val="000000"/>
          <w:sz w:val="18"/>
          <w:szCs w:val="18"/>
          <w:lang w:eastAsia="ru-RU"/>
        </w:rPr>
        <w:t>Источника, высшим законом из всех возможных законов является </w:t>
      </w:r>
      <w:hyperlink r:id="rId6366" w:tooltip="нажмите, чтобы просмотреть определение Божественного Закона" w:history="1">
        <w:r w:rsidRPr="001354A2">
          <w:rPr>
            <w:rFonts w:ascii="Arial" w:eastAsia="Times New Roman" w:hAnsi="Arial" w:cs="Arial"/>
            <w:color w:val="0033CC"/>
            <w:sz w:val="18"/>
            <w:szCs w:val="18"/>
            <w:lang w:eastAsia="ru-RU"/>
          </w:rPr>
          <w:t>Божественный Закон</w:t>
        </w:r>
      </w:hyperlink>
      <w:r w:rsidRPr="001354A2">
        <w:rPr>
          <w:rFonts w:ascii="Arial" w:eastAsia="Times New Roman" w:hAnsi="Arial" w:cs="Arial"/>
          <w:color w:val="000000"/>
          <w:sz w:val="18"/>
          <w:szCs w:val="18"/>
          <w:lang w:eastAsia="ru-RU"/>
        </w:rPr>
        <w:t>, обычно выраженный в одном или нескольких священных текстах, передаваемых одним или несколькими пророками;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lastRenderedPageBreak/>
        <w:t>(iii) </w:t>
      </w:r>
      <w:hyperlink r:id="rId6367" w:tooltip="нажмите, чтобы просмотреть определение Divine" w:history="1">
        <w:r w:rsidRPr="001354A2">
          <w:rPr>
            <w:rFonts w:ascii="Arial" w:eastAsia="Times New Roman" w:hAnsi="Arial" w:cs="Arial"/>
            <w:i/>
            <w:iCs/>
            <w:color w:val="0033CC"/>
            <w:sz w:val="18"/>
            <w:szCs w:val="18"/>
            <w:lang w:eastAsia="ru-RU"/>
          </w:rPr>
          <w:t>божественная </w:t>
        </w:r>
      </w:hyperlink>
      <w:r w:rsidRPr="001354A2">
        <w:rPr>
          <w:rFonts w:ascii="Arial" w:eastAsia="Times New Roman" w:hAnsi="Arial" w:cs="Arial"/>
          <w:i/>
          <w:iCs/>
          <w:color w:val="000000"/>
          <w:sz w:val="18"/>
          <w:szCs w:val="18"/>
          <w:lang w:eastAsia="ru-RU"/>
        </w:rPr>
        <w:t>власть</w:t>
      </w:r>
      <w:r w:rsidRPr="001354A2">
        <w:rPr>
          <w:rFonts w:ascii="Arial" w:eastAsia="Times New Roman" w:hAnsi="Arial" w:cs="Arial"/>
          <w:color w:val="000000"/>
          <w:sz w:val="18"/>
          <w:szCs w:val="18"/>
          <w:lang w:eastAsia="ru-RU"/>
        </w:rPr>
        <w:t>-это древняя </w:t>
      </w:r>
      <w:hyperlink r:id="rId6368" w:tooltip="нажмите, чтобы просмотреть определение убеждения" w:history="1">
        <w:r w:rsidRPr="001354A2">
          <w:rPr>
            <w:rFonts w:ascii="Arial" w:eastAsia="Times New Roman" w:hAnsi="Arial" w:cs="Arial"/>
            <w:color w:val="0033CC"/>
            <w:sz w:val="18"/>
            <w:szCs w:val="18"/>
            <w:lang w:eastAsia="ru-RU"/>
          </w:rPr>
          <w:t>вера </w:t>
        </w:r>
      </w:hyperlink>
      <w:r w:rsidRPr="001354A2">
        <w:rPr>
          <w:rFonts w:ascii="Arial" w:eastAsia="Times New Roman" w:hAnsi="Arial" w:cs="Arial"/>
          <w:color w:val="000000"/>
          <w:sz w:val="18"/>
          <w:szCs w:val="18"/>
          <w:lang w:eastAsia="ru-RU"/>
        </w:rPr>
        <w:t>в то, что поскольку все существование , знание и творение происходят из </w:t>
      </w:r>
      <w:hyperlink r:id="rId6369" w:tooltip="нажмите, чтобы просмотреть определение Divine" w:history="1">
        <w:r w:rsidRPr="001354A2">
          <w:rPr>
            <w:rFonts w:ascii="Arial" w:eastAsia="Times New Roman" w:hAnsi="Arial" w:cs="Arial"/>
            <w:color w:val="0033CC"/>
            <w:sz w:val="18"/>
            <w:szCs w:val="18"/>
            <w:lang w:eastAsia="ru-RU"/>
          </w:rPr>
          <w:t>Божественного </w:t>
        </w:r>
      </w:hyperlink>
      <w:r w:rsidRPr="001354A2">
        <w:rPr>
          <w:rFonts w:ascii="Arial" w:eastAsia="Times New Roman" w:hAnsi="Arial" w:cs="Arial"/>
          <w:color w:val="000000"/>
          <w:sz w:val="18"/>
          <w:szCs w:val="18"/>
          <w:lang w:eastAsia="ru-RU"/>
        </w:rPr>
        <w:t>источника, а высшим законом является </w:t>
      </w:r>
      <w:hyperlink r:id="rId6370" w:tooltip="нажмите, чтобы просмотреть определение Божественного Закона" w:history="1">
        <w:r w:rsidRPr="001354A2">
          <w:rPr>
            <w:rFonts w:ascii="Arial" w:eastAsia="Times New Roman" w:hAnsi="Arial" w:cs="Arial"/>
            <w:color w:val="0033CC"/>
            <w:sz w:val="18"/>
            <w:szCs w:val="18"/>
            <w:lang w:eastAsia="ru-RU"/>
          </w:rPr>
          <w:t>Божественный закон</w:t>
        </w:r>
      </w:hyperlink>
      <w:r w:rsidRPr="001354A2">
        <w:rPr>
          <w:rFonts w:ascii="Arial" w:eastAsia="Times New Roman" w:hAnsi="Arial" w:cs="Arial"/>
          <w:color w:val="000000"/>
          <w:sz w:val="18"/>
          <w:szCs w:val="18"/>
          <w:lang w:eastAsia="ru-RU"/>
        </w:rPr>
        <w:t>, то вся власть и власть править происходит не только от </w:t>
      </w:r>
      <w:hyperlink r:id="rId6371" w:tooltip="нажмите, чтобы просмотреть определение согласия" w:history="1">
        <w:r w:rsidRPr="001354A2">
          <w:rPr>
            <w:rFonts w:ascii="Arial" w:eastAsia="Times New Roman" w:hAnsi="Arial" w:cs="Arial"/>
            <w:color w:val="0033CC"/>
            <w:sz w:val="18"/>
            <w:szCs w:val="18"/>
            <w:lang w:eastAsia="ru-RU"/>
          </w:rPr>
          <w:t>согласия </w:t>
        </w:r>
      </w:hyperlink>
      <w:r w:rsidRPr="001354A2">
        <w:rPr>
          <w:rFonts w:ascii="Arial" w:eastAsia="Times New Roman" w:hAnsi="Arial" w:cs="Arial"/>
          <w:color w:val="000000"/>
          <w:sz w:val="18"/>
          <w:szCs w:val="18"/>
          <w:lang w:eastAsia="ru-RU"/>
        </w:rPr>
        <w:t>людей, но </w:t>
      </w:r>
      <w:hyperlink r:id="rId6372" w:tooltip="нажмите, чтобы просмотреть определение Divine" w:history="1">
        <w:r w:rsidRPr="001354A2">
          <w:rPr>
            <w:rFonts w:ascii="Arial" w:eastAsia="Times New Roman" w:hAnsi="Arial" w:cs="Arial"/>
            <w:color w:val="0033CC"/>
            <w:sz w:val="18"/>
            <w:szCs w:val="18"/>
            <w:lang w:eastAsia="ru-RU"/>
          </w:rPr>
          <w:t>и от божественной </w:t>
        </w:r>
      </w:hyperlink>
      <w:r w:rsidRPr="001354A2">
        <w:rPr>
          <w:rFonts w:ascii="Arial" w:eastAsia="Times New Roman" w:hAnsi="Arial" w:cs="Arial"/>
          <w:color w:val="000000"/>
          <w:sz w:val="18"/>
          <w:szCs w:val="18"/>
          <w:lang w:eastAsia="ru-RU"/>
        </w:rPr>
        <w:t>власти.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47" w:name="2263"/>
      <w:bookmarkEnd w:id="847"/>
      <w:r w:rsidRPr="001354A2">
        <w:rPr>
          <w:rFonts w:ascii="Arial" w:eastAsia="Times New Roman" w:hAnsi="Arial" w:cs="Arial"/>
          <w:b/>
          <w:bCs/>
          <w:color w:val="000000"/>
          <w:lang w:eastAsia="ru-RU"/>
        </w:rPr>
        <w:t>Canon 2263 </w:t>
      </w:r>
      <w:r w:rsidRPr="001354A2">
        <w:rPr>
          <w:rFonts w:ascii="Arial" w:eastAsia="Times New Roman" w:hAnsi="Arial" w:cs="Arial"/>
          <w:color w:val="000000"/>
          <w:sz w:val="16"/>
          <w:szCs w:val="16"/>
          <w:lang w:eastAsia="ru-RU"/>
        </w:rPr>
        <w:t>(</w:t>
      </w:r>
      <w:hyperlink r:id="rId6373" w:anchor="2263"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Согласно обычаю и традиции на протяжении всей истории права, </w:t>
      </w:r>
      <w:hyperlink r:id="rId6374" w:tooltip="нажмите, чтобы просмотреть определение клятвы" w:history="1">
        <w:r w:rsidRPr="001354A2">
          <w:rPr>
            <w:rFonts w:ascii="Arial" w:eastAsia="Times New Roman" w:hAnsi="Arial" w:cs="Arial"/>
            <w:color w:val="0033CC"/>
            <w:sz w:val="18"/>
            <w:szCs w:val="18"/>
            <w:lang w:eastAsia="ru-RU"/>
          </w:rPr>
          <w:t>присяга </w:t>
        </w:r>
      </w:hyperlink>
      <w:r w:rsidRPr="001354A2">
        <w:rPr>
          <w:rFonts w:ascii="Arial" w:eastAsia="Times New Roman" w:hAnsi="Arial" w:cs="Arial"/>
          <w:color w:val="000000"/>
          <w:sz w:val="18"/>
          <w:szCs w:val="18"/>
          <w:lang w:eastAsia="ru-RU"/>
        </w:rPr>
        <w:t>может быть </w:t>
      </w:r>
      <w:hyperlink r:id="rId6375"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действительна только </w:t>
        </w:r>
      </w:hyperlink>
      <w:r w:rsidRPr="001354A2">
        <w:rPr>
          <w:rFonts w:ascii="Arial" w:eastAsia="Times New Roman" w:hAnsi="Arial" w:cs="Arial"/>
          <w:color w:val="000000"/>
          <w:sz w:val="18"/>
          <w:szCs w:val="18"/>
          <w:lang w:eastAsia="ru-RU"/>
        </w:rPr>
        <w:t>в том случае, если существуют следующие критерии: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 тот , кто приносит </w:t>
      </w:r>
      <w:hyperlink r:id="rId6376" w:tooltip="нажмите, чтобы просмотреть определение клятвы" w:history="1">
        <w:r w:rsidRPr="001354A2">
          <w:rPr>
            <w:rFonts w:ascii="Arial" w:eastAsia="Times New Roman" w:hAnsi="Arial" w:cs="Arial"/>
            <w:color w:val="0033CC"/>
            <w:sz w:val="18"/>
            <w:szCs w:val="18"/>
            <w:lang w:eastAsia="ru-RU"/>
          </w:rPr>
          <w:t>клятву</w:t>
        </w:r>
      </w:hyperlink>
      <w:r w:rsidRPr="001354A2">
        <w:rPr>
          <w:rFonts w:ascii="Arial" w:eastAsia="Times New Roman" w:hAnsi="Arial" w:cs="Arial"/>
          <w:color w:val="000000"/>
          <w:sz w:val="18"/>
          <w:szCs w:val="18"/>
          <w:lang w:eastAsia="ru-RU"/>
        </w:rPr>
        <w:t>, приходит с </w:t>
      </w:r>
      <w:hyperlink r:id="rId6377" w:tooltip="нажмите, чтобы просмотреть определение добросовестности" w:history="1">
        <w:r w:rsidRPr="001354A2">
          <w:rPr>
            <w:rFonts w:ascii="Arial" w:eastAsia="Times New Roman" w:hAnsi="Arial" w:cs="Arial"/>
            <w:color w:val="0033CC"/>
            <w:sz w:val="18"/>
            <w:szCs w:val="18"/>
            <w:lang w:eastAsia="ru-RU"/>
          </w:rPr>
          <w:t>доброй верой</w:t>
        </w:r>
      </w:hyperlink>
      <w:r w:rsidRPr="001354A2">
        <w:rPr>
          <w:rFonts w:ascii="Arial" w:eastAsia="Times New Roman" w:hAnsi="Arial" w:cs="Arial"/>
          <w:color w:val="000000"/>
          <w:sz w:val="18"/>
          <w:szCs w:val="18"/>
          <w:lang w:eastAsia="ru-RU"/>
        </w:rPr>
        <w:t>, </w:t>
      </w:r>
      <w:hyperlink r:id="rId6378" w:tooltip="нажмите, чтобы просмотреть определение хорошего" w:history="1">
        <w:r w:rsidRPr="001354A2">
          <w:rPr>
            <w:rFonts w:ascii="Arial" w:eastAsia="Times New Roman" w:hAnsi="Arial" w:cs="Arial"/>
            <w:color w:val="0033CC"/>
            <w:sz w:val="18"/>
            <w:szCs w:val="18"/>
            <w:lang w:eastAsia="ru-RU"/>
          </w:rPr>
          <w:t>добрым </w:t>
        </w:r>
      </w:hyperlink>
      <w:r w:rsidRPr="001354A2">
        <w:rPr>
          <w:rFonts w:ascii="Arial" w:eastAsia="Times New Roman" w:hAnsi="Arial" w:cs="Arial"/>
          <w:color w:val="000000"/>
          <w:sz w:val="18"/>
          <w:szCs w:val="18"/>
          <w:lang w:eastAsia="ru-RU"/>
        </w:rPr>
        <w:t>характером и </w:t>
      </w:r>
      <w:hyperlink r:id="rId6379" w:tooltip="нажмите, чтобы просмотреть определение хорошего" w:history="1">
        <w:r w:rsidRPr="001354A2">
          <w:rPr>
            <w:rFonts w:ascii="Arial" w:eastAsia="Times New Roman" w:hAnsi="Arial" w:cs="Arial"/>
            <w:color w:val="0033CC"/>
            <w:sz w:val="18"/>
            <w:szCs w:val="18"/>
            <w:lang w:eastAsia="ru-RU"/>
          </w:rPr>
          <w:t>доброй </w:t>
        </w:r>
      </w:hyperlink>
      <w:r w:rsidRPr="001354A2">
        <w:rPr>
          <w:rFonts w:ascii="Arial" w:eastAsia="Times New Roman" w:hAnsi="Arial" w:cs="Arial"/>
          <w:color w:val="000000"/>
          <w:sz w:val="18"/>
          <w:szCs w:val="18"/>
          <w:lang w:eastAsia="ru-RU"/>
        </w:rPr>
        <w:t>совестью;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существуют четкие цели, намерения и </w:t>
      </w:r>
      <w:hyperlink r:id="rId6380" w:tooltip="нажмите, чтобы просмотреть определение терминов" w:history="1">
        <w:r w:rsidRPr="001354A2">
          <w:rPr>
            <w:rFonts w:ascii="Arial" w:eastAsia="Times New Roman" w:hAnsi="Arial" w:cs="Arial"/>
            <w:color w:val="0033CC"/>
            <w:sz w:val="18"/>
            <w:szCs w:val="18"/>
            <w:lang w:eastAsia="ru-RU"/>
          </w:rPr>
          <w:t>условия </w:t>
        </w:r>
      </w:hyperlink>
      <w:r w:rsidRPr="001354A2">
        <w:rPr>
          <w:rFonts w:ascii="Arial" w:eastAsia="Times New Roman" w:hAnsi="Arial" w:cs="Arial"/>
          <w:color w:val="000000"/>
          <w:sz w:val="18"/>
          <w:szCs w:val="18"/>
          <w:lang w:eastAsia="ru-RU"/>
        </w:rPr>
        <w:t>для предлагаемого принесения </w:t>
      </w:r>
      <w:hyperlink r:id="rId6381" w:tooltip="нажмите, чтобы просмотреть определение клятвы" w:history="1">
        <w:r w:rsidRPr="001354A2">
          <w:rPr>
            <w:rFonts w:ascii="Arial" w:eastAsia="Times New Roman" w:hAnsi="Arial" w:cs="Arial"/>
            <w:color w:val="0033CC"/>
            <w:sz w:val="18"/>
            <w:szCs w:val="18"/>
            <w:lang w:eastAsia="ru-RU"/>
          </w:rPr>
          <w:t>присяги</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iii) лицо, приносящее </w:t>
      </w:r>
      <w:hyperlink r:id="rId6382" w:tooltip="нажмите, чтобы просмотреть определение клятвы" w:history="1">
        <w:r w:rsidRPr="001354A2">
          <w:rPr>
            <w:rFonts w:ascii="Arial" w:eastAsia="Times New Roman" w:hAnsi="Arial" w:cs="Arial"/>
            <w:color w:val="0033CC"/>
            <w:sz w:val="18"/>
            <w:szCs w:val="18"/>
            <w:lang w:eastAsia="ru-RU"/>
          </w:rPr>
          <w:t>присягу</w:t>
        </w:r>
      </w:hyperlink>
      <w:r w:rsidRPr="001354A2">
        <w:rPr>
          <w:rFonts w:ascii="Arial" w:eastAsia="Times New Roman" w:hAnsi="Arial" w:cs="Arial"/>
          <w:color w:val="000000"/>
          <w:sz w:val="18"/>
          <w:szCs w:val="18"/>
          <w:lang w:eastAsia="ru-RU"/>
        </w:rPr>
        <w:t>, имеет право и надлежащие полномочия давать такую </w:t>
      </w:r>
      <w:hyperlink r:id="rId6383" w:tooltip="нажмите, чтобы просмотреть определение клятвы" w:history="1">
        <w:r w:rsidRPr="001354A2">
          <w:rPr>
            <w:rFonts w:ascii="Arial" w:eastAsia="Times New Roman" w:hAnsi="Arial" w:cs="Arial"/>
            <w:color w:val="0033CC"/>
            <w:sz w:val="18"/>
            <w:szCs w:val="18"/>
            <w:lang w:eastAsia="ru-RU"/>
          </w:rPr>
          <w:t>присягу </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iv) по меньшей мере еще два человека присутствуют здесь и готовы засвидетельствовать </w:t>
      </w:r>
      <w:hyperlink r:id="rId6384" w:tooltip="нажмите, чтобы просмотреть определение клятвы" w:history="1">
        <w:r w:rsidRPr="001354A2">
          <w:rPr>
            <w:rFonts w:ascii="Arial" w:eastAsia="Times New Roman" w:hAnsi="Arial" w:cs="Arial"/>
            <w:color w:val="0033CC"/>
            <w:sz w:val="18"/>
            <w:szCs w:val="18"/>
            <w:lang w:eastAsia="ru-RU"/>
          </w:rPr>
          <w:t>присягу </w:t>
        </w:r>
      </w:hyperlink>
      <w:r w:rsidRPr="001354A2">
        <w:rPr>
          <w:rFonts w:ascii="Arial" w:eastAsia="Times New Roman" w:hAnsi="Arial" w:cs="Arial"/>
          <w:color w:val="000000"/>
          <w:sz w:val="18"/>
          <w:szCs w:val="18"/>
          <w:lang w:eastAsia="ru-RU"/>
        </w:rPr>
        <w:t>и засвидетельствовать такой </w:t>
      </w:r>
      <w:hyperlink r:id="rId6385" w:tooltip="нажмите, чтобы просмотреть определение факта" w:history="1">
        <w:r w:rsidRPr="001354A2">
          <w:rPr>
            <w:rFonts w:ascii="Arial" w:eastAsia="Times New Roman" w:hAnsi="Arial" w:cs="Arial"/>
            <w:color w:val="0033CC"/>
            <w:sz w:val="18"/>
            <w:szCs w:val="18"/>
            <w:lang w:eastAsia="ru-RU"/>
          </w:rPr>
          <w:t>факт </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v) кандидат поднимает правую руку с плоской ладонью так , чтобы ее могли ясно видеть все должным образом назначенные свидетели во время произнесения </w:t>
      </w:r>
      <w:hyperlink r:id="rId6386" w:tooltip="нажмите, чтобы просмотреть определение клятвы" w:history="1">
        <w:r w:rsidRPr="001354A2">
          <w:rPr>
            <w:rFonts w:ascii="Arial" w:eastAsia="Times New Roman" w:hAnsi="Arial" w:cs="Arial"/>
            <w:color w:val="0033CC"/>
            <w:sz w:val="18"/>
            <w:szCs w:val="18"/>
            <w:lang w:eastAsia="ru-RU"/>
          </w:rPr>
          <w:t>клятвы</w:t>
        </w:r>
      </w:hyperlink>
      <w:r w:rsidRPr="001354A2">
        <w:rPr>
          <w:rFonts w:ascii="Arial" w:eastAsia="Times New Roman" w:hAnsi="Arial" w:cs="Arial"/>
          <w:color w:val="000000"/>
          <w:sz w:val="18"/>
          <w:szCs w:val="18"/>
          <w:lang w:eastAsia="ru-RU"/>
        </w:rPr>
        <w:t>, в то время как его левая рука или </w:t>
      </w:r>
      <w:hyperlink r:id="rId6387" w:tooltip="нажмите, чтобы просмотреть определение тела" w:history="1">
        <w:r w:rsidRPr="001354A2">
          <w:rPr>
            <w:rFonts w:ascii="Arial" w:eastAsia="Times New Roman" w:hAnsi="Arial" w:cs="Arial"/>
            <w:color w:val="0033CC"/>
            <w:sz w:val="18"/>
            <w:szCs w:val="18"/>
            <w:lang w:eastAsia="ru-RU"/>
          </w:rPr>
          <w:t>тело </w:t>
        </w:r>
      </w:hyperlink>
      <w:r w:rsidRPr="001354A2">
        <w:rPr>
          <w:rFonts w:ascii="Arial" w:eastAsia="Times New Roman" w:hAnsi="Arial" w:cs="Arial"/>
          <w:color w:val="000000"/>
          <w:sz w:val="18"/>
          <w:szCs w:val="18"/>
          <w:lang w:eastAsia="ru-RU"/>
        </w:rPr>
        <w:t>касается </w:t>
      </w:r>
      <w:hyperlink r:id="rId6388" w:tooltip="щелкните, чтобы просмотреть определение объекта" w:history="1">
        <w:r w:rsidRPr="001354A2">
          <w:rPr>
            <w:rFonts w:ascii="Arial" w:eastAsia="Times New Roman" w:hAnsi="Arial" w:cs="Arial"/>
            <w:color w:val="0033CC"/>
            <w:sz w:val="18"/>
            <w:szCs w:val="18"/>
            <w:lang w:eastAsia="ru-RU"/>
          </w:rPr>
          <w:t>объекта </w:t>
        </w:r>
      </w:hyperlink>
      <w:r w:rsidRPr="001354A2">
        <w:rPr>
          <w:rFonts w:ascii="Arial" w:eastAsia="Times New Roman" w:hAnsi="Arial" w:cs="Arial"/>
          <w:color w:val="000000"/>
          <w:sz w:val="18"/>
          <w:szCs w:val="18"/>
          <w:lang w:eastAsia="ru-RU"/>
        </w:rPr>
        <w:t>священного значения для конкретного </w:t>
      </w:r>
      <w:hyperlink r:id="rId6389" w:tooltip="нажмите, чтобы просмотреть определение Divine" w:history="1">
        <w:r w:rsidRPr="001354A2">
          <w:rPr>
            <w:rFonts w:ascii="Arial" w:eastAsia="Times New Roman" w:hAnsi="Arial" w:cs="Arial"/>
            <w:color w:val="0033CC"/>
            <w:sz w:val="18"/>
            <w:szCs w:val="18"/>
            <w:lang w:eastAsia="ru-RU"/>
          </w:rPr>
          <w:t>Божественного </w:t>
        </w:r>
      </w:hyperlink>
      <w:r w:rsidRPr="001354A2">
        <w:rPr>
          <w:rFonts w:ascii="Arial" w:eastAsia="Times New Roman" w:hAnsi="Arial" w:cs="Arial"/>
          <w:color w:val="000000"/>
          <w:sz w:val="18"/>
          <w:szCs w:val="18"/>
          <w:lang w:eastAsia="ru-RU"/>
        </w:rPr>
        <w:t>божества и закона;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(vi) то, что </w:t>
      </w:r>
      <w:hyperlink r:id="rId6390" w:tooltip="нажмите, чтобы просмотреть определение клятвы" w:history="1">
        <w:r w:rsidRPr="001354A2">
          <w:rPr>
            <w:rFonts w:ascii="Arial" w:eastAsia="Times New Roman" w:hAnsi="Arial" w:cs="Arial"/>
            <w:color w:val="0033CC"/>
            <w:sz w:val="18"/>
            <w:szCs w:val="18"/>
            <w:lang w:eastAsia="ru-RU"/>
          </w:rPr>
          <w:t>клятва </w:t>
        </w:r>
      </w:hyperlink>
      <w:r w:rsidRPr="001354A2">
        <w:rPr>
          <w:rFonts w:ascii="Arial" w:eastAsia="Times New Roman" w:hAnsi="Arial" w:cs="Arial"/>
          <w:color w:val="000000"/>
          <w:sz w:val="18"/>
          <w:szCs w:val="18"/>
          <w:lang w:eastAsia="ru-RU"/>
        </w:rPr>
        <w:t>ясно ходатайствует, затем призывает, а затем благодарит </w:t>
      </w:r>
      <w:hyperlink r:id="rId6391" w:tooltip="нажмите, чтобы просмотреть определение Divine" w:history="1">
        <w:r w:rsidRPr="001354A2">
          <w:rPr>
            <w:rFonts w:ascii="Arial" w:eastAsia="Times New Roman" w:hAnsi="Arial" w:cs="Arial"/>
            <w:color w:val="0033CC"/>
            <w:sz w:val="18"/>
            <w:szCs w:val="18"/>
            <w:lang w:eastAsia="ru-RU"/>
          </w:rPr>
          <w:t>божественное </w:t>
        </w:r>
      </w:hyperlink>
      <w:r w:rsidRPr="001354A2">
        <w:rPr>
          <w:rFonts w:ascii="Arial" w:eastAsia="Times New Roman" w:hAnsi="Arial" w:cs="Arial"/>
          <w:color w:val="000000"/>
          <w:sz w:val="18"/>
          <w:szCs w:val="18"/>
          <w:lang w:eastAsia="ru-RU"/>
        </w:rPr>
        <w:t>божество, о котором идет речь, как </w:t>
      </w:r>
      <w:hyperlink r:id="rId6392" w:tooltip="щелкните, чтобы просмотреть определение Trustor" w:history="1">
        <w:r w:rsidRPr="001354A2">
          <w:rPr>
            <w:rFonts w:ascii="Arial" w:eastAsia="Times New Roman" w:hAnsi="Arial" w:cs="Arial"/>
            <w:color w:val="0033CC"/>
            <w:sz w:val="18"/>
            <w:szCs w:val="18"/>
            <w:lang w:eastAsia="ru-RU"/>
          </w:rPr>
          <w:t>о доверителе </w:t>
        </w:r>
      </w:hyperlink>
      <w:r w:rsidRPr="001354A2">
        <w:rPr>
          <w:rFonts w:ascii="Arial" w:eastAsia="Times New Roman" w:hAnsi="Arial" w:cs="Arial"/>
          <w:color w:val="000000"/>
          <w:sz w:val="18"/>
          <w:szCs w:val="18"/>
          <w:lang w:eastAsia="ru-RU"/>
        </w:rPr>
        <w:t>для формирования Священного </w:t>
      </w:r>
      <w:hyperlink r:id="rId6393" w:tooltip="щелкните, чтобы просмотреть определение доверия" w:history="1">
        <w:r w:rsidRPr="001354A2">
          <w:rPr>
            <w:rFonts w:ascii="Arial" w:eastAsia="Times New Roman" w:hAnsi="Arial" w:cs="Arial"/>
            <w:color w:val="0033CC"/>
            <w:sz w:val="18"/>
            <w:szCs w:val="18"/>
            <w:lang w:eastAsia="ru-RU"/>
          </w:rPr>
          <w:t>доверия </w:t>
        </w:r>
      </w:hyperlink>
      <w:r w:rsidRPr="001354A2">
        <w:rPr>
          <w:rFonts w:ascii="Arial" w:eastAsia="Times New Roman" w:hAnsi="Arial" w:cs="Arial"/>
          <w:color w:val="000000"/>
          <w:sz w:val="18"/>
          <w:szCs w:val="18"/>
          <w:lang w:eastAsia="ru-RU"/>
        </w:rPr>
        <w:t>должности.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48" w:name="2264"/>
      <w:bookmarkEnd w:id="848"/>
      <w:r w:rsidRPr="001354A2">
        <w:rPr>
          <w:rFonts w:ascii="Arial" w:eastAsia="Times New Roman" w:hAnsi="Arial" w:cs="Arial"/>
          <w:b/>
          <w:bCs/>
          <w:color w:val="000000"/>
          <w:lang w:eastAsia="ru-RU"/>
        </w:rPr>
        <w:t>Canon 2264 </w:t>
      </w:r>
      <w:r w:rsidRPr="001354A2">
        <w:rPr>
          <w:rFonts w:ascii="Arial" w:eastAsia="Times New Roman" w:hAnsi="Arial" w:cs="Arial"/>
          <w:color w:val="000000"/>
          <w:sz w:val="16"/>
          <w:szCs w:val="16"/>
          <w:lang w:eastAsia="ru-RU"/>
        </w:rPr>
        <w:t>(</w:t>
      </w:r>
      <w:hyperlink r:id="rId6394" w:anchor="2264"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 точки </w:t>
      </w:r>
      <w:hyperlink r:id="rId6395" w:tooltip="нажмите, чтобы просмотреть определение терминов" w:history="1">
        <w:r w:rsidRPr="001354A2">
          <w:rPr>
            <w:rFonts w:ascii="Arial" w:eastAsia="Times New Roman" w:hAnsi="Arial" w:cs="Arial"/>
            <w:color w:val="0033CC"/>
            <w:sz w:val="18"/>
            <w:szCs w:val="18"/>
            <w:lang w:eastAsia="ru-RU"/>
          </w:rPr>
          <w:t>зрения </w:t>
        </w:r>
      </w:hyperlink>
      <w:r w:rsidRPr="001354A2">
        <w:rPr>
          <w:rFonts w:ascii="Arial" w:eastAsia="Times New Roman" w:hAnsi="Arial" w:cs="Arial"/>
          <w:color w:val="000000"/>
          <w:sz w:val="18"/>
          <w:szCs w:val="18"/>
          <w:lang w:eastAsia="ru-RU"/>
        </w:rPr>
        <w:t>истории и происхождения клятв как центрального элемента </w:t>
      </w:r>
      <w:hyperlink r:id="rId6396" w:tooltip="нажмите, чтобы просмотреть определение верховенства права" w:history="1">
        <w:r w:rsidRPr="001354A2">
          <w:rPr>
            <w:rFonts w:ascii="Arial" w:eastAsia="Times New Roman" w:hAnsi="Arial" w:cs="Arial"/>
            <w:color w:val="0033CC"/>
            <w:sz w:val="18"/>
            <w:szCs w:val="18"/>
            <w:lang w:eastAsia="ru-RU"/>
          </w:rPr>
          <w:t>верховенства права </w:t>
        </w:r>
      </w:hyperlink>
      <w:r w:rsidRPr="001354A2">
        <w:rPr>
          <w:rFonts w:ascii="Arial" w:eastAsia="Times New Roman" w:hAnsi="Arial" w:cs="Arial"/>
          <w:color w:val="000000"/>
          <w:sz w:val="18"/>
          <w:szCs w:val="18"/>
          <w:lang w:eastAsia="ru-RU"/>
        </w:rPr>
        <w:t>и </w:t>
      </w:r>
      <w:hyperlink r:id="rId6397" w:tooltip="нажмите, чтобы просмотреть определение справедливости" w:history="1">
        <w:r w:rsidRPr="001354A2">
          <w:rPr>
            <w:rFonts w:ascii="Arial" w:eastAsia="Times New Roman" w:hAnsi="Arial" w:cs="Arial"/>
            <w:color w:val="0033CC"/>
            <w:sz w:val="18"/>
            <w:szCs w:val="18"/>
            <w:lang w:eastAsia="ru-RU"/>
          </w:rPr>
          <w:t>справедливости </w:t>
        </w:r>
      </w:hyperlink>
      <w:r w:rsidRPr="001354A2">
        <w:rPr>
          <w:rFonts w:ascii="Arial" w:eastAsia="Times New Roman" w:hAnsi="Arial" w:cs="Arial"/>
          <w:color w:val="000000"/>
          <w:sz w:val="18"/>
          <w:szCs w:val="18"/>
          <w:lang w:eastAsia="ru-RU"/>
        </w:rPr>
        <w:t>для большинства обществ на протяжении тысячелетий:</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(я) самая ранняя </w:t>
      </w:r>
      <w:hyperlink r:id="rId6398" w:tooltip="нажмите, чтобы просмотреть определение формы" w:history="1">
        <w:r w:rsidRPr="001354A2">
          <w:rPr>
            <w:rFonts w:ascii="Arial" w:eastAsia="Times New Roman" w:hAnsi="Arial" w:cs="Arial"/>
            <w:color w:val="0033CC"/>
            <w:sz w:val="18"/>
            <w:szCs w:val="18"/>
            <w:lang w:eastAsia="ru-RU"/>
          </w:rPr>
          <w:t>форма</w:t>
        </w:r>
      </w:hyperlink>
      <w:r w:rsidRPr="001354A2">
        <w:rPr>
          <w:rFonts w:ascii="Arial" w:eastAsia="Times New Roman" w:hAnsi="Arial" w:cs="Arial"/>
          <w:color w:val="000000"/>
          <w:sz w:val="18"/>
          <w:szCs w:val="18"/>
          <w:lang w:eastAsia="ru-RU"/>
        </w:rPr>
        <w:t> на </w:t>
      </w:r>
      <w:hyperlink r:id="rId6399" w:tooltip="нажмите, чтобы просмотреть определение клятвы" w:history="1">
        <w:r w:rsidRPr="001354A2">
          <w:rPr>
            <w:rFonts w:ascii="Arial" w:eastAsia="Times New Roman" w:hAnsi="Arial" w:cs="Arial"/>
            <w:color w:val="0033CC"/>
            <w:sz w:val="18"/>
            <w:szCs w:val="18"/>
            <w:lang w:eastAsia="ru-RU"/>
          </w:rPr>
          <w:t>присягу</w:t>
        </w:r>
      </w:hyperlink>
      <w:r w:rsidRPr="001354A2">
        <w:rPr>
          <w:rFonts w:ascii="Arial" w:eastAsia="Times New Roman" w:hAnsi="Arial" w:cs="Arial"/>
          <w:color w:val="000000"/>
          <w:sz w:val="18"/>
          <w:szCs w:val="18"/>
          <w:lang w:eastAsia="ru-RU"/>
        </w:rPr>
        <w:t> и слово “</w:t>
      </w:r>
      <w:hyperlink r:id="rId6400" w:tooltip="нажмите, чтобы просмотреть определение клятвы" w:history="1">
        <w:r w:rsidRPr="001354A2">
          <w:rPr>
            <w:rFonts w:ascii="Arial" w:eastAsia="Times New Roman" w:hAnsi="Arial" w:cs="Arial"/>
            <w:color w:val="0033CC"/>
            <w:sz w:val="18"/>
            <w:szCs w:val="18"/>
            <w:lang w:eastAsia="ru-RU"/>
          </w:rPr>
          <w:t>присяга</w:t>
        </w:r>
      </w:hyperlink>
      <w:r w:rsidRPr="001354A2">
        <w:rPr>
          <w:rFonts w:ascii="Arial" w:eastAsia="Times New Roman" w:hAnsi="Arial" w:cs="Arial"/>
          <w:color w:val="000000"/>
          <w:sz w:val="18"/>
          <w:szCs w:val="18"/>
          <w:lang w:eastAsia="ru-RU"/>
        </w:rPr>
        <w:t>” себя в буквальном смысле происходит от Cuilliaéan (Холли) из Ирландии и 3-го/4-го тысячелетия до н. э. ирландские слово </w:t>
      </w:r>
      <w:hyperlink r:id="rId6401" w:tooltip="нажмите, чтобы просмотреть определение клятвы" w:history="1">
        <w:r w:rsidRPr="001354A2">
          <w:rPr>
            <w:rFonts w:ascii="Arial" w:eastAsia="Times New Roman" w:hAnsi="Arial" w:cs="Arial"/>
            <w:i/>
            <w:iCs/>
            <w:color w:val="0033CC"/>
            <w:sz w:val="18"/>
            <w:szCs w:val="18"/>
            <w:lang w:eastAsia="ru-RU"/>
          </w:rPr>
          <w:t>клятва</w:t>
        </w:r>
      </w:hyperlink>
      <w:r w:rsidRPr="001354A2">
        <w:rPr>
          <w:rFonts w:ascii="Arial" w:eastAsia="Times New Roman" w:hAnsi="Arial" w:cs="Arial"/>
          <w:color w:val="000000"/>
          <w:sz w:val="18"/>
          <w:szCs w:val="18"/>
          <w:lang w:eastAsia="ru-RU"/>
        </w:rPr>
        <w:t> </w:t>
      </w:r>
      <w:hyperlink r:id="rId6402" w:tooltip="нажмите, чтобы просмотреть определение значения" w:history="1">
        <w:r w:rsidRPr="001354A2">
          <w:rPr>
            <w:rFonts w:ascii="Arial" w:eastAsia="Times New Roman" w:hAnsi="Arial" w:cs="Arial"/>
            <w:color w:val="0033CC"/>
            <w:sz w:val="18"/>
            <w:szCs w:val="18"/>
            <w:lang w:eastAsia="ru-RU"/>
          </w:rPr>
          <w:t>означает</w:t>
        </w:r>
      </w:hyperlink>
      <w:r w:rsidRPr="001354A2">
        <w:rPr>
          <w:rFonts w:ascii="Arial" w:eastAsia="Times New Roman" w:hAnsi="Arial" w:cs="Arial"/>
          <w:color w:val="000000"/>
          <w:sz w:val="18"/>
          <w:szCs w:val="18"/>
          <w:lang w:eastAsia="ru-RU"/>
        </w:rPr>
        <w:t> “священное привязки/</w:t>
      </w:r>
      <w:hyperlink r:id="rId6403" w:tooltip="нажмите, чтобы просмотреть определение Бонда" w:history="1">
        <w:r w:rsidRPr="001354A2">
          <w:rPr>
            <w:rFonts w:ascii="Arial" w:eastAsia="Times New Roman" w:hAnsi="Arial" w:cs="Arial"/>
            <w:color w:val="0033CC"/>
            <w:sz w:val="18"/>
            <w:szCs w:val="18"/>
            <w:lang w:eastAsia="ru-RU"/>
          </w:rPr>
          <w:t>связь</w:t>
        </w:r>
      </w:hyperlink>
      <w:r w:rsidRPr="001354A2">
        <w:rPr>
          <w:rFonts w:ascii="Arial" w:eastAsia="Times New Roman" w:hAnsi="Arial" w:cs="Arial"/>
          <w:color w:val="000000"/>
          <w:sz w:val="18"/>
          <w:szCs w:val="18"/>
          <w:lang w:eastAsia="ru-RU"/>
        </w:rPr>
        <w:t>/</w:t>
      </w:r>
      <w:hyperlink r:id="rId6404"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поручительства</w:t>
        </w:r>
      </w:hyperlink>
      <w:r w:rsidRPr="001354A2">
        <w:rPr>
          <w:rFonts w:ascii="Arial" w:eastAsia="Times New Roman" w:hAnsi="Arial" w:cs="Arial"/>
          <w:color w:val="000000"/>
          <w:sz w:val="18"/>
          <w:szCs w:val="18"/>
          <w:lang w:eastAsia="ru-RU"/>
        </w:rPr>
        <w:t> от (слова)” через ритуал séal </w:t>
      </w:r>
      <w:hyperlink r:id="rId6405" w:tooltip="нажмите, чтобы просмотреть определение значения" w:history="1">
        <w:r w:rsidRPr="001354A2">
          <w:rPr>
            <w:rFonts w:ascii="Arial" w:eastAsia="Times New Roman" w:hAnsi="Arial" w:cs="Arial"/>
            <w:color w:val="0033CC"/>
            <w:sz w:val="18"/>
            <w:szCs w:val="18"/>
            <w:lang w:eastAsia="ru-RU"/>
          </w:rPr>
          <w:t>смысл</w:t>
        </w:r>
      </w:hyperlink>
      <w:r w:rsidRPr="001354A2">
        <w:rPr>
          <w:rFonts w:ascii="Arial" w:eastAsia="Times New Roman" w:hAnsi="Arial" w:cs="Arial"/>
          <w:color w:val="000000"/>
          <w:sz w:val="18"/>
          <w:szCs w:val="18"/>
          <w:lang w:eastAsia="ru-RU"/>
        </w:rPr>
        <w:t> “моих слов не свяжет (</w:t>
      </w:r>
      <w:hyperlink r:id="rId6406" w:tooltip="нажмите, чтобы просмотреть определение Бонда" w:history="1">
        <w:r w:rsidRPr="001354A2">
          <w:rPr>
            <w:rFonts w:ascii="Arial" w:eastAsia="Times New Roman" w:hAnsi="Arial" w:cs="Arial"/>
            <w:color w:val="0033CC"/>
            <w:sz w:val="18"/>
            <w:szCs w:val="18"/>
            <w:lang w:eastAsia="ru-RU"/>
          </w:rPr>
          <w:t>связь</w:t>
        </w:r>
      </w:hyperlink>
      <w:r w:rsidRPr="001354A2">
        <w:rPr>
          <w:rFonts w:ascii="Arial" w:eastAsia="Times New Roman" w:hAnsi="Arial" w:cs="Arial"/>
          <w:color w:val="000000"/>
          <w:sz w:val="18"/>
          <w:szCs w:val="18"/>
          <w:lang w:eastAsia="ru-RU"/>
        </w:rPr>
        <w:t>) меня (в какой - </w:t>
      </w:r>
      <w:hyperlink r:id="rId6407"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w:t>
      </w:r>
      <w:hyperlink r:id="rId6408" w:tooltip="нажмите, чтобы просмотреть определение клятвы" w:history="1">
        <w:r w:rsidRPr="001354A2">
          <w:rPr>
            <w:rFonts w:ascii="Arial" w:eastAsia="Times New Roman" w:hAnsi="Arial" w:cs="Arial"/>
            <w:color w:val="0033CC"/>
            <w:sz w:val="18"/>
            <w:szCs w:val="18"/>
            <w:lang w:eastAsia="ru-RU"/>
          </w:rPr>
          <w:t>клятва</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древнегреческой </w:t>
      </w:r>
      <w:hyperlink r:id="rId6409" w:tooltip="нажмите, чтобы просмотреть определение формы" w:history="1">
        <w:r w:rsidRPr="001354A2">
          <w:rPr>
            <w:rFonts w:ascii="Arial" w:eastAsia="Times New Roman" w:hAnsi="Arial" w:cs="Arial"/>
            <w:color w:val="0033CC"/>
            <w:sz w:val="18"/>
            <w:szCs w:val="18"/>
            <w:lang w:eastAsia="ru-RU"/>
          </w:rPr>
          <w:t>формой </w:t>
        </w:r>
      </w:hyperlink>
      <w:hyperlink r:id="rId6410" w:tooltip="нажмите, чтобы просмотреть определение клятвы" w:history="1">
        <w:r w:rsidRPr="001354A2">
          <w:rPr>
            <w:rFonts w:ascii="Arial" w:eastAsia="Times New Roman" w:hAnsi="Arial" w:cs="Arial"/>
            <w:color w:val="0033CC"/>
            <w:sz w:val="18"/>
            <w:szCs w:val="18"/>
            <w:lang w:eastAsia="ru-RU"/>
          </w:rPr>
          <w:t>клятвы</w:t>
        </w:r>
      </w:hyperlink>
      <w:r w:rsidRPr="001354A2">
        <w:rPr>
          <w:rFonts w:ascii="Arial" w:eastAsia="Times New Roman" w:hAnsi="Arial" w:cs="Arial"/>
          <w:color w:val="000000"/>
          <w:sz w:val="18"/>
          <w:szCs w:val="18"/>
          <w:lang w:eastAsia="ru-RU"/>
        </w:rPr>
        <w:t>, Центральной для </w:t>
      </w:r>
      <w:hyperlink r:id="rId6411" w:tooltip="нажмите, чтобы просмотреть определение верховенства права" w:history="1">
        <w:r w:rsidRPr="001354A2">
          <w:rPr>
            <w:rFonts w:ascii="Arial" w:eastAsia="Times New Roman" w:hAnsi="Arial" w:cs="Arial"/>
            <w:color w:val="0033CC"/>
            <w:sz w:val="18"/>
            <w:szCs w:val="18"/>
            <w:lang w:eastAsia="ru-RU"/>
          </w:rPr>
          <w:t>правового </w:t>
        </w:r>
      </w:hyperlink>
      <w:r w:rsidRPr="001354A2">
        <w:rPr>
          <w:rFonts w:ascii="Arial" w:eastAsia="Times New Roman" w:hAnsi="Arial" w:cs="Arial"/>
          <w:color w:val="000000"/>
          <w:sz w:val="18"/>
          <w:szCs w:val="18"/>
          <w:lang w:eastAsia="ru-RU"/>
        </w:rPr>
        <w:t>государства Александрийской империи, было слово </w:t>
      </w:r>
      <w:r w:rsidRPr="001354A2">
        <w:rPr>
          <w:rFonts w:ascii="Arial" w:eastAsia="Times New Roman" w:hAnsi="Arial" w:cs="Arial"/>
          <w:i/>
          <w:iCs/>
          <w:color w:val="000000"/>
          <w:sz w:val="18"/>
          <w:szCs w:val="18"/>
          <w:lang w:eastAsia="ru-RU"/>
        </w:rPr>
        <w:t>omnuó </w:t>
      </w:r>
      <w:r w:rsidRPr="001354A2">
        <w:rPr>
          <w:rFonts w:ascii="Arial" w:eastAsia="Times New Roman" w:hAnsi="Arial" w:cs="Arial"/>
          <w:color w:val="000000"/>
          <w:sz w:val="18"/>
          <w:szCs w:val="18"/>
          <w:lang w:eastAsia="ru-RU"/>
        </w:rPr>
        <w:t>(ομνύω)</w:t>
      </w:r>
      <w:hyperlink r:id="rId6412" w:tooltip="нажмите, чтобы просмотреть определение значения" w:history="1">
        <w:r w:rsidRPr="001354A2">
          <w:rPr>
            <w:rFonts w:ascii="Arial" w:eastAsia="Times New Roman" w:hAnsi="Arial" w:cs="Arial"/>
            <w:color w:val="0033CC"/>
            <w:sz w:val="18"/>
            <w:szCs w:val="18"/>
            <w:lang w:eastAsia="ru-RU"/>
          </w:rPr>
          <w:t>, означающее </w:t>
        </w:r>
      </w:hyperlink>
      <w:r w:rsidRPr="001354A2">
        <w:rPr>
          <w:rFonts w:ascii="Arial" w:eastAsia="Times New Roman" w:hAnsi="Arial" w:cs="Arial"/>
          <w:color w:val="000000"/>
          <w:sz w:val="18"/>
          <w:szCs w:val="18"/>
          <w:lang w:eastAsia="ru-RU"/>
        </w:rPr>
        <w:t>“клясться, давать </w:t>
      </w:r>
      <w:hyperlink r:id="rId6413" w:tooltip="нажмите, чтобы просмотреть определение клятвы" w:history="1">
        <w:r w:rsidRPr="001354A2">
          <w:rPr>
            <w:rFonts w:ascii="Arial" w:eastAsia="Times New Roman" w:hAnsi="Arial" w:cs="Arial"/>
            <w:color w:val="0033CC"/>
            <w:sz w:val="18"/>
            <w:szCs w:val="18"/>
            <w:lang w:eastAsia="ru-RU"/>
          </w:rPr>
          <w:t>клятву </w:t>
        </w:r>
      </w:hyperlink>
      <w:hyperlink r:id="rId6414" w:tooltip="нажмите, чтобы просмотреть определение Divine" w:history="1">
        <w:r w:rsidRPr="001354A2">
          <w:rPr>
            <w:rFonts w:ascii="Arial" w:eastAsia="Times New Roman" w:hAnsi="Arial" w:cs="Arial"/>
            <w:color w:val="0033CC"/>
            <w:sz w:val="18"/>
            <w:szCs w:val="18"/>
            <w:lang w:eastAsia="ru-RU"/>
          </w:rPr>
          <w:t>Божественному </w:t>
        </w:r>
      </w:hyperlink>
      <w:r w:rsidRPr="001354A2">
        <w:rPr>
          <w:rFonts w:ascii="Arial" w:eastAsia="Times New Roman" w:hAnsi="Arial" w:cs="Arial"/>
          <w:color w:val="000000"/>
          <w:sz w:val="18"/>
          <w:szCs w:val="18"/>
          <w:lang w:eastAsia="ru-RU"/>
        </w:rPr>
        <w:t>(производному) закону или nomoi (νμμοι);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iii) Римская </w:t>
      </w:r>
      <w:hyperlink r:id="rId6415" w:tooltip="нажмите, чтобы просмотреть определение формы" w:history="1">
        <w:r w:rsidRPr="001354A2">
          <w:rPr>
            <w:rFonts w:ascii="Arial" w:eastAsia="Times New Roman" w:hAnsi="Arial" w:cs="Arial"/>
            <w:color w:val="0033CC"/>
            <w:sz w:val="18"/>
            <w:szCs w:val="18"/>
            <w:lang w:eastAsia="ru-RU"/>
          </w:rPr>
          <w:t>форма </w:t>
        </w:r>
      </w:hyperlink>
      <w:hyperlink r:id="rId6416" w:tooltip="нажмите, чтобы просмотреть определение клятвы" w:history="1">
        <w:r w:rsidRPr="001354A2">
          <w:rPr>
            <w:rFonts w:ascii="Arial" w:eastAsia="Times New Roman" w:hAnsi="Arial" w:cs="Arial"/>
            <w:color w:val="0033CC"/>
            <w:sz w:val="18"/>
            <w:szCs w:val="18"/>
            <w:lang w:eastAsia="ru-RU"/>
          </w:rPr>
          <w:t>присяги</w:t>
        </w:r>
      </w:hyperlink>
      <w:r w:rsidRPr="001354A2">
        <w:rPr>
          <w:rFonts w:ascii="Arial" w:eastAsia="Times New Roman" w:hAnsi="Arial" w:cs="Arial"/>
          <w:color w:val="000000"/>
          <w:sz w:val="18"/>
          <w:szCs w:val="18"/>
          <w:lang w:eastAsia="ru-RU"/>
        </w:rPr>
        <w:t>, имеющая центральное значение для </w:t>
      </w:r>
      <w:hyperlink r:id="rId6417" w:tooltip="нажмите, чтобы просмотреть определение верховенства права" w:history="1">
        <w:r w:rsidRPr="001354A2">
          <w:rPr>
            <w:rFonts w:ascii="Arial" w:eastAsia="Times New Roman" w:hAnsi="Arial" w:cs="Arial"/>
            <w:color w:val="0033CC"/>
            <w:sz w:val="18"/>
            <w:szCs w:val="18"/>
            <w:lang w:eastAsia="ru-RU"/>
          </w:rPr>
          <w:t>верховенства права </w:t>
        </w:r>
      </w:hyperlink>
      <w:r w:rsidRPr="001354A2">
        <w:rPr>
          <w:rFonts w:ascii="Arial" w:eastAsia="Times New Roman" w:hAnsi="Arial" w:cs="Arial"/>
          <w:color w:val="000000"/>
          <w:sz w:val="18"/>
          <w:szCs w:val="18"/>
          <w:lang w:eastAsia="ru-RU"/>
        </w:rPr>
        <w:t>в Римской Империи и называемая по-латыни </w:t>
      </w:r>
      <w:r w:rsidRPr="001354A2">
        <w:rPr>
          <w:rFonts w:ascii="Arial" w:eastAsia="Times New Roman" w:hAnsi="Arial" w:cs="Arial"/>
          <w:i/>
          <w:iCs/>
          <w:color w:val="000000"/>
          <w:sz w:val="18"/>
          <w:szCs w:val="18"/>
          <w:lang w:eastAsia="ru-RU"/>
        </w:rPr>
        <w:t>iuro</w:t>
      </w:r>
      <w:r w:rsidRPr="001354A2">
        <w:rPr>
          <w:rFonts w:ascii="Arial" w:eastAsia="Times New Roman" w:hAnsi="Arial" w:cs="Arial"/>
          <w:color w:val="000000"/>
          <w:sz w:val="18"/>
          <w:szCs w:val="18"/>
          <w:lang w:eastAsia="ru-RU"/>
        </w:rPr>
        <w:t> </w:t>
      </w:r>
      <w:hyperlink r:id="rId6418" w:tooltip="нажмите, чтобы просмотреть определение значения" w:history="1">
        <w:r w:rsidRPr="001354A2">
          <w:rPr>
            <w:rFonts w:ascii="Arial" w:eastAsia="Times New Roman" w:hAnsi="Arial" w:cs="Arial"/>
            <w:color w:val="0033CC"/>
            <w:sz w:val="18"/>
            <w:szCs w:val="18"/>
            <w:lang w:eastAsia="ru-RU"/>
          </w:rPr>
          <w:t>, что означает </w:t>
        </w:r>
      </w:hyperlink>
      <w:r w:rsidRPr="001354A2">
        <w:rPr>
          <w:rFonts w:ascii="Arial" w:eastAsia="Times New Roman" w:hAnsi="Arial" w:cs="Arial"/>
          <w:color w:val="000000"/>
          <w:sz w:val="18"/>
          <w:szCs w:val="18"/>
          <w:lang w:eastAsia="ru-RU"/>
        </w:rPr>
        <w:t>" Я клянусь / приношу </w:t>
      </w:r>
      <w:hyperlink r:id="rId6419" w:tooltip="нажмите, чтобы просмотреть определение клятвы" w:history="1">
        <w:r w:rsidRPr="001354A2">
          <w:rPr>
            <w:rFonts w:ascii="Arial" w:eastAsia="Times New Roman" w:hAnsi="Arial" w:cs="Arial"/>
            <w:color w:val="0033CC"/>
            <w:sz w:val="18"/>
            <w:szCs w:val="18"/>
            <w:lang w:eastAsia="ru-RU"/>
          </w:rPr>
          <w:t>присягу </w:t>
        </w:r>
      </w:hyperlink>
      <w:r w:rsidRPr="001354A2">
        <w:rPr>
          <w:rFonts w:ascii="Arial" w:eastAsia="Times New Roman" w:hAnsi="Arial" w:cs="Arial"/>
          <w:color w:val="000000"/>
          <w:sz w:val="18"/>
          <w:szCs w:val="18"/>
          <w:lang w:eastAsia="ru-RU"/>
        </w:rPr>
        <w:t>по закону (от имени </w:t>
      </w:r>
      <w:hyperlink r:id="rId6420" w:tooltip="нажмите, чтобы просмотреть определение Divine" w:history="1">
        <w:r w:rsidRPr="001354A2">
          <w:rPr>
            <w:rFonts w:ascii="Arial" w:eastAsia="Times New Roman" w:hAnsi="Arial" w:cs="Arial"/>
            <w:color w:val="0033CC"/>
            <w:sz w:val="18"/>
            <w:szCs w:val="18"/>
            <w:lang w:eastAsia="ru-RU"/>
          </w:rPr>
          <w:t>божества </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(iv) Каролингская </w:t>
      </w:r>
      <w:hyperlink r:id="rId6421" w:tooltip="нажмите, чтобы просмотреть определение формы" w:history="1">
        <w:r w:rsidRPr="001354A2">
          <w:rPr>
            <w:rFonts w:ascii="Arial" w:eastAsia="Times New Roman" w:hAnsi="Arial" w:cs="Arial"/>
            <w:color w:val="0033CC"/>
            <w:sz w:val="18"/>
            <w:szCs w:val="18"/>
            <w:lang w:eastAsia="ru-RU"/>
          </w:rPr>
          <w:t>форма </w:t>
        </w:r>
      </w:hyperlink>
      <w:hyperlink r:id="rId6422" w:tooltip="нажмите, чтобы просмотреть определение клятвы" w:history="1">
        <w:r w:rsidRPr="001354A2">
          <w:rPr>
            <w:rFonts w:ascii="Arial" w:eastAsia="Times New Roman" w:hAnsi="Arial" w:cs="Arial"/>
            <w:color w:val="0033CC"/>
            <w:sz w:val="18"/>
            <w:szCs w:val="18"/>
            <w:lang w:eastAsia="ru-RU"/>
          </w:rPr>
          <w:t>клятвы</w:t>
        </w:r>
      </w:hyperlink>
      <w:r w:rsidRPr="001354A2">
        <w:rPr>
          <w:rFonts w:ascii="Arial" w:eastAsia="Times New Roman" w:hAnsi="Arial" w:cs="Arial"/>
          <w:color w:val="000000"/>
          <w:sz w:val="18"/>
          <w:szCs w:val="18"/>
          <w:lang w:eastAsia="ru-RU"/>
        </w:rPr>
        <w:t>, возрожденная в VIII веке н. э., была названа </w:t>
      </w:r>
      <w:r w:rsidRPr="001354A2">
        <w:rPr>
          <w:rFonts w:ascii="Arial" w:eastAsia="Times New Roman" w:hAnsi="Arial" w:cs="Arial"/>
          <w:i/>
          <w:iCs/>
          <w:color w:val="000000"/>
          <w:sz w:val="18"/>
          <w:szCs w:val="18"/>
          <w:lang w:eastAsia="ru-RU"/>
        </w:rPr>
        <w:t>committo </w:t>
      </w:r>
      <w:r w:rsidRPr="001354A2">
        <w:rPr>
          <w:rFonts w:ascii="Arial" w:eastAsia="Times New Roman" w:hAnsi="Arial" w:cs="Arial"/>
          <w:color w:val="000000"/>
          <w:sz w:val="18"/>
          <w:szCs w:val="18"/>
          <w:lang w:eastAsia="ru-RU"/>
        </w:rPr>
        <w:t>от латинского того же названия</w:t>
      </w:r>
      <w:hyperlink r:id="rId6423" w:tooltip="нажмите, чтобы просмотреть определение значения" w:history="1">
        <w:r w:rsidRPr="001354A2">
          <w:rPr>
            <w:rFonts w:ascii="Arial" w:eastAsia="Times New Roman" w:hAnsi="Arial" w:cs="Arial"/>
            <w:color w:val="0033CC"/>
            <w:sz w:val="18"/>
            <w:szCs w:val="18"/>
            <w:lang w:eastAsia="ru-RU"/>
          </w:rPr>
          <w:t>, означающего </w:t>
        </w:r>
      </w:hyperlink>
      <w:r w:rsidRPr="001354A2">
        <w:rPr>
          <w:rFonts w:ascii="Arial" w:eastAsia="Times New Roman" w:hAnsi="Arial" w:cs="Arial"/>
          <w:color w:val="000000"/>
          <w:sz w:val="18"/>
          <w:szCs w:val="18"/>
          <w:lang w:eastAsia="ru-RU"/>
        </w:rPr>
        <w:t>"я связываю себя по закону", и была центральным элементом ритуала верности между господином и вассалом в соответствии с Sacre Loi (священным законом);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(v) в XVII веке купеческие и банковские семьи Англии, Венеции и Нидерландов начали намеренно заключать и умалять сущностный характер </w:t>
      </w:r>
      <w:hyperlink r:id="rId6424" w:tooltip="нажмите, чтобы просмотреть определение клятвы" w:history="1">
        <w:r w:rsidRPr="001354A2">
          <w:rPr>
            <w:rFonts w:ascii="Arial" w:eastAsia="Times New Roman" w:hAnsi="Arial" w:cs="Arial"/>
            <w:color w:val="0033CC"/>
            <w:sz w:val="18"/>
            <w:szCs w:val="18"/>
            <w:lang w:eastAsia="ru-RU"/>
          </w:rPr>
          <w:t>присяги</w:t>
        </w:r>
      </w:hyperlink>
      <w:r w:rsidRPr="001354A2">
        <w:rPr>
          <w:rFonts w:ascii="Arial" w:eastAsia="Times New Roman" w:hAnsi="Arial" w:cs="Arial"/>
          <w:color w:val="000000"/>
          <w:sz w:val="18"/>
          <w:szCs w:val="18"/>
          <w:lang w:eastAsia="ru-RU"/>
        </w:rPr>
        <w:t>, создавая тайные финансовые ценные бумаги и долги (рабские облигации) против своего собственного народа. Это включало неуклюжее и преднамеренное искажение Священного Писания в Новом </w:t>
      </w:r>
      <w:hyperlink r:id="rId6425" w:tooltip="нажмите, чтобы просмотреть определение завещания" w:history="1">
        <w:r w:rsidRPr="001354A2">
          <w:rPr>
            <w:rFonts w:ascii="Arial" w:eastAsia="Times New Roman" w:hAnsi="Arial" w:cs="Arial"/>
            <w:color w:val="0033CC"/>
            <w:sz w:val="18"/>
            <w:szCs w:val="18"/>
            <w:lang w:eastAsia="ru-RU"/>
          </w:rPr>
          <w:t>Завете </w:t>
        </w:r>
      </w:hyperlink>
      <w:r w:rsidRPr="001354A2">
        <w:rPr>
          <w:rFonts w:ascii="Arial" w:eastAsia="Times New Roman" w:hAnsi="Arial" w:cs="Arial"/>
          <w:color w:val="000000"/>
          <w:sz w:val="18"/>
          <w:szCs w:val="18"/>
          <w:lang w:eastAsia="ru-RU"/>
        </w:rPr>
        <w:t>Святой Библии, чтобы продвигать абсурдную </w:t>
      </w:r>
      <w:hyperlink r:id="rId6426" w:tooltip="нажмите, чтобы просмотреть определение понятия" w:history="1">
        <w:r w:rsidRPr="001354A2">
          <w:rPr>
            <w:rFonts w:ascii="Arial" w:eastAsia="Times New Roman" w:hAnsi="Arial" w:cs="Arial"/>
            <w:color w:val="0033CC"/>
            <w:sz w:val="18"/>
            <w:szCs w:val="18"/>
            <w:lang w:eastAsia="ru-RU"/>
          </w:rPr>
          <w:t>концепцию </w:t>
        </w:r>
      </w:hyperlink>
      <w:r w:rsidRPr="001354A2">
        <w:rPr>
          <w:rFonts w:ascii="Arial" w:eastAsia="Times New Roman" w:hAnsi="Arial" w:cs="Arial"/>
          <w:color w:val="000000"/>
          <w:sz w:val="18"/>
          <w:szCs w:val="18"/>
          <w:lang w:eastAsia="ru-RU"/>
        </w:rPr>
        <w:t>принесения клятв (впервые в истории человечества) как преступления.</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49" w:name="2265"/>
      <w:bookmarkEnd w:id="849"/>
      <w:r w:rsidRPr="001354A2">
        <w:rPr>
          <w:rFonts w:ascii="Arial" w:eastAsia="Times New Roman" w:hAnsi="Arial" w:cs="Arial"/>
          <w:b/>
          <w:bCs/>
          <w:color w:val="000000"/>
          <w:lang w:eastAsia="ru-RU"/>
        </w:rPr>
        <w:t>Canon 2265 </w:t>
      </w:r>
      <w:r w:rsidRPr="001354A2">
        <w:rPr>
          <w:rFonts w:ascii="Arial" w:eastAsia="Times New Roman" w:hAnsi="Arial" w:cs="Arial"/>
          <w:color w:val="000000"/>
          <w:sz w:val="16"/>
          <w:szCs w:val="16"/>
          <w:lang w:eastAsia="ru-RU"/>
        </w:rPr>
        <w:t>(</w:t>
      </w:r>
      <w:hyperlink r:id="rId6427" w:anchor="2265"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Никто не может быть лишен права </w:t>
      </w:r>
      <w:hyperlink r:id="rId6428" w:tooltip="нажмите, чтобы просмотреть определение клятвы" w:history="1">
        <w:r w:rsidRPr="001354A2">
          <w:rPr>
            <w:rFonts w:ascii="Arial" w:eastAsia="Times New Roman" w:hAnsi="Arial" w:cs="Arial"/>
            <w:color w:val="0033CC"/>
            <w:sz w:val="18"/>
            <w:szCs w:val="18"/>
            <w:lang w:eastAsia="ru-RU"/>
          </w:rPr>
          <w:t>приносить присягу </w:t>
        </w:r>
      </w:hyperlink>
      <w:r w:rsidRPr="001354A2">
        <w:rPr>
          <w:rFonts w:ascii="Arial" w:eastAsia="Times New Roman" w:hAnsi="Arial" w:cs="Arial"/>
          <w:color w:val="000000"/>
          <w:sz w:val="18"/>
          <w:szCs w:val="18"/>
          <w:lang w:eastAsia="ru-RU"/>
        </w:rPr>
        <w:t>перед </w:t>
      </w:r>
      <w:hyperlink r:id="rId6429" w:tooltip="нажмите, чтобы просмотреть определение допустимого" w:history="1">
        <w:r w:rsidRPr="001354A2">
          <w:rPr>
            <w:rFonts w:ascii="Arial" w:eastAsia="Times New Roman" w:hAnsi="Arial" w:cs="Arial"/>
            <w:color w:val="0033CC"/>
            <w:sz w:val="18"/>
            <w:szCs w:val="18"/>
            <w:lang w:eastAsia="ru-RU"/>
          </w:rPr>
          <w:t>законным </w:t>
        </w:r>
      </w:hyperlink>
      <w:hyperlink r:id="rId6430" w:tooltip="нажмите, чтобы просмотреть определение суда" w:history="1">
        <w:r w:rsidRPr="001354A2">
          <w:rPr>
            <w:rFonts w:ascii="Arial" w:eastAsia="Times New Roman" w:hAnsi="Arial" w:cs="Arial"/>
            <w:color w:val="0033CC"/>
            <w:sz w:val="18"/>
            <w:szCs w:val="18"/>
            <w:lang w:eastAsia="ru-RU"/>
          </w:rPr>
          <w:t>судом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50" w:name="2266"/>
      <w:bookmarkEnd w:id="850"/>
      <w:r w:rsidRPr="001354A2">
        <w:rPr>
          <w:rFonts w:ascii="Arial" w:eastAsia="Times New Roman" w:hAnsi="Arial" w:cs="Arial"/>
          <w:b/>
          <w:bCs/>
          <w:color w:val="000000"/>
          <w:lang w:eastAsia="ru-RU"/>
        </w:rPr>
        <w:t>Canon 2266 </w:t>
      </w:r>
      <w:r w:rsidRPr="001354A2">
        <w:rPr>
          <w:rFonts w:ascii="Arial" w:eastAsia="Times New Roman" w:hAnsi="Arial" w:cs="Arial"/>
          <w:color w:val="000000"/>
          <w:sz w:val="16"/>
          <w:szCs w:val="16"/>
          <w:lang w:eastAsia="ru-RU"/>
        </w:rPr>
        <w:t>(</w:t>
      </w:r>
      <w:hyperlink r:id="rId6431" w:anchor="2266"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432" w:tooltip="нажмите, чтобы просмотреть определение клятвы" w:history="1">
        <w:r w:rsidRPr="001354A2">
          <w:rPr>
            <w:rFonts w:ascii="Arial" w:eastAsia="Times New Roman" w:hAnsi="Arial" w:cs="Arial"/>
            <w:color w:val="0033CC"/>
            <w:sz w:val="18"/>
            <w:szCs w:val="18"/>
            <w:lang w:eastAsia="ru-RU"/>
          </w:rPr>
          <w:t>Клятва</w:t>
        </w:r>
      </w:hyperlink>
      <w:r w:rsidRPr="001354A2">
        <w:rPr>
          <w:rFonts w:ascii="Arial" w:eastAsia="Times New Roman" w:hAnsi="Arial" w:cs="Arial"/>
          <w:color w:val="000000"/>
          <w:sz w:val="18"/>
          <w:szCs w:val="18"/>
          <w:lang w:eastAsia="ru-RU"/>
        </w:rPr>
        <w:t>, навязанная злым умыслом, силой или серьезным страхом, недействительна по самому закону.</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51" w:name="2267"/>
      <w:bookmarkEnd w:id="851"/>
      <w:r w:rsidRPr="001354A2">
        <w:rPr>
          <w:rFonts w:ascii="Arial" w:eastAsia="Times New Roman" w:hAnsi="Arial" w:cs="Arial"/>
          <w:b/>
          <w:bCs/>
          <w:color w:val="000000"/>
          <w:lang w:eastAsia="ru-RU"/>
        </w:rPr>
        <w:t>Canon 2267 </w:t>
      </w:r>
      <w:r w:rsidRPr="001354A2">
        <w:rPr>
          <w:rFonts w:ascii="Arial" w:eastAsia="Times New Roman" w:hAnsi="Arial" w:cs="Arial"/>
          <w:color w:val="000000"/>
          <w:sz w:val="16"/>
          <w:szCs w:val="16"/>
          <w:lang w:eastAsia="ru-RU"/>
        </w:rPr>
        <w:t>(</w:t>
      </w:r>
      <w:hyperlink r:id="rId6433" w:anchor="2267"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lastRenderedPageBreak/>
        <w:t>Никто не должен быть заслушан в </w:t>
      </w:r>
      <w:hyperlink r:id="rId6434"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действительном </w:t>
        </w:r>
      </w:hyperlink>
      <w:hyperlink r:id="rId6435" w:tooltip="нажмите, чтобы просмотреть определение суда" w:history="1">
        <w:r w:rsidRPr="001354A2">
          <w:rPr>
            <w:rFonts w:ascii="Arial" w:eastAsia="Times New Roman" w:hAnsi="Arial" w:cs="Arial"/>
            <w:color w:val="0033CC"/>
            <w:sz w:val="18"/>
            <w:szCs w:val="18"/>
            <w:lang w:eastAsia="ru-RU"/>
          </w:rPr>
          <w:t>суде</w:t>
        </w:r>
      </w:hyperlink>
      <w:r w:rsidRPr="001354A2">
        <w:rPr>
          <w:rFonts w:ascii="Arial" w:eastAsia="Times New Roman" w:hAnsi="Arial" w:cs="Arial"/>
          <w:color w:val="000000"/>
          <w:sz w:val="18"/>
          <w:szCs w:val="18"/>
          <w:lang w:eastAsia="ru-RU"/>
        </w:rPr>
        <w:t>, если он ранее </w:t>
      </w:r>
      <w:hyperlink r:id="rId6436" w:tooltip="нажмите, чтобы просмотреть определение клятвы" w:history="1">
        <w:r w:rsidRPr="001354A2">
          <w:rPr>
            <w:rFonts w:ascii="Arial" w:eastAsia="Times New Roman" w:hAnsi="Arial" w:cs="Arial"/>
            <w:color w:val="0033CC"/>
            <w:sz w:val="18"/>
            <w:szCs w:val="18"/>
            <w:lang w:eastAsia="ru-RU"/>
          </w:rPr>
          <w:t>не принес действительную присягу </w:t>
        </w:r>
      </w:hyperlink>
      <w:r w:rsidRPr="001354A2">
        <w:rPr>
          <w:rFonts w:ascii="Arial" w:eastAsia="Times New Roman" w:hAnsi="Arial" w:cs="Arial"/>
          <w:color w:val="000000"/>
          <w:sz w:val="18"/>
          <w:szCs w:val="18"/>
          <w:lang w:eastAsia="ru-RU"/>
        </w:rPr>
        <w:t>по этому </w:t>
      </w:r>
      <w:hyperlink r:id="rId6437" w:tooltip="нажмите, чтобы просмотреть определение обращения" w:history="1">
        <w:r w:rsidRPr="001354A2">
          <w:rPr>
            <w:rFonts w:ascii="Arial" w:eastAsia="Times New Roman" w:hAnsi="Arial" w:cs="Arial"/>
            <w:color w:val="0033CC"/>
            <w:sz w:val="18"/>
            <w:szCs w:val="18"/>
            <w:lang w:eastAsia="ru-RU"/>
          </w:rPr>
          <w:t>делу </w:t>
        </w:r>
      </w:hyperlink>
      <w:r w:rsidRPr="001354A2">
        <w:rPr>
          <w:rFonts w:ascii="Arial" w:eastAsia="Times New Roman" w:hAnsi="Arial" w:cs="Arial"/>
          <w:color w:val="000000"/>
          <w:sz w:val="18"/>
          <w:szCs w:val="18"/>
          <w:lang w:eastAsia="ru-RU"/>
        </w:rPr>
        <w:t>. Кроме того, никакие показания в письменной или устной </w:t>
      </w:r>
      <w:hyperlink r:id="rId6438" w:tooltip="нажмите, чтобы просмотреть определение формы" w:history="1">
        <w:r w:rsidRPr="001354A2">
          <w:rPr>
            <w:rFonts w:ascii="Arial" w:eastAsia="Times New Roman" w:hAnsi="Arial" w:cs="Arial"/>
            <w:color w:val="0033CC"/>
            <w:sz w:val="18"/>
            <w:szCs w:val="18"/>
            <w:lang w:eastAsia="ru-RU"/>
          </w:rPr>
          <w:t>форме </w:t>
        </w:r>
      </w:hyperlink>
      <w:r w:rsidRPr="001354A2">
        <w:rPr>
          <w:rFonts w:ascii="Arial" w:eastAsia="Times New Roman" w:hAnsi="Arial" w:cs="Arial"/>
          <w:color w:val="000000"/>
          <w:sz w:val="18"/>
          <w:szCs w:val="18"/>
          <w:lang w:eastAsia="ru-RU"/>
        </w:rPr>
        <w:t>не являются </w:t>
      </w:r>
      <w:hyperlink r:id="rId6439"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действительными</w:t>
        </w:r>
      </w:hyperlink>
      <w:r w:rsidRPr="001354A2">
        <w:rPr>
          <w:rFonts w:ascii="Arial" w:eastAsia="Times New Roman" w:hAnsi="Arial" w:cs="Arial"/>
          <w:color w:val="000000"/>
          <w:sz w:val="18"/>
          <w:szCs w:val="18"/>
          <w:lang w:eastAsia="ru-RU"/>
        </w:rPr>
        <w:t>, если ранее не была принесена действительная присяга.</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52" w:name="2268"/>
      <w:bookmarkEnd w:id="852"/>
      <w:r w:rsidRPr="001354A2">
        <w:rPr>
          <w:rFonts w:ascii="Arial" w:eastAsia="Times New Roman" w:hAnsi="Arial" w:cs="Arial"/>
          <w:b/>
          <w:bCs/>
          <w:color w:val="000000"/>
          <w:lang w:eastAsia="ru-RU"/>
        </w:rPr>
        <w:t>Canon 2268 </w:t>
      </w:r>
      <w:r w:rsidRPr="001354A2">
        <w:rPr>
          <w:rFonts w:ascii="Arial" w:eastAsia="Times New Roman" w:hAnsi="Arial" w:cs="Arial"/>
          <w:color w:val="000000"/>
          <w:sz w:val="16"/>
          <w:szCs w:val="16"/>
          <w:lang w:eastAsia="ru-RU"/>
        </w:rPr>
        <w:t>(</w:t>
      </w:r>
      <w:hyperlink r:id="rId6440" w:anchor="2268"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Нарушение </w:t>
      </w:r>
      <w:hyperlink r:id="rId6441" w:tooltip="нажмите, чтобы просмотреть определение клятвы" w:history="1">
        <w:r w:rsidRPr="001354A2">
          <w:rPr>
            <w:rFonts w:ascii="Arial" w:eastAsia="Times New Roman" w:hAnsi="Arial" w:cs="Arial"/>
            <w:color w:val="0033CC"/>
            <w:sz w:val="18"/>
            <w:szCs w:val="18"/>
            <w:lang w:eastAsia="ru-RU"/>
          </w:rPr>
          <w:t>присяги</w:t>
        </w:r>
      </w:hyperlink>
      <w:r w:rsidRPr="001354A2">
        <w:rPr>
          <w:rFonts w:ascii="Arial" w:eastAsia="Times New Roman" w:hAnsi="Arial" w:cs="Arial"/>
          <w:color w:val="000000"/>
          <w:sz w:val="18"/>
          <w:szCs w:val="18"/>
          <w:lang w:eastAsia="ru-RU"/>
        </w:rPr>
        <w:t>, особенно любым </w:t>
      </w:r>
      <w:hyperlink r:id="rId6442" w:tooltip="нажмите, чтобы просмотреть определение офицера" w:history="1">
        <w:r w:rsidRPr="001354A2">
          <w:rPr>
            <w:rFonts w:ascii="Arial" w:eastAsia="Times New Roman" w:hAnsi="Arial" w:cs="Arial"/>
            <w:color w:val="0033CC"/>
            <w:sz w:val="18"/>
            <w:szCs w:val="18"/>
            <w:lang w:eastAsia="ru-RU"/>
          </w:rPr>
          <w:t>должностным </w:t>
        </w:r>
      </w:hyperlink>
      <w:r w:rsidRPr="001354A2">
        <w:rPr>
          <w:rFonts w:ascii="Arial" w:eastAsia="Times New Roman" w:hAnsi="Arial" w:cs="Arial"/>
          <w:color w:val="000000"/>
          <w:sz w:val="18"/>
          <w:szCs w:val="18"/>
          <w:lang w:eastAsia="ru-RU"/>
        </w:rPr>
        <w:t>лицом </w:t>
      </w:r>
      <w:hyperlink r:id="rId6443" w:tooltip="нажмите, чтобы просмотреть определение суда" w:history="1">
        <w:r w:rsidRPr="001354A2">
          <w:rPr>
            <w:rFonts w:ascii="Arial" w:eastAsia="Times New Roman" w:hAnsi="Arial" w:cs="Arial"/>
            <w:color w:val="0033CC"/>
            <w:sz w:val="18"/>
            <w:szCs w:val="18"/>
            <w:lang w:eastAsia="ru-RU"/>
          </w:rPr>
          <w:t>суда </w:t>
        </w:r>
      </w:hyperlink>
      <w:r w:rsidRPr="001354A2">
        <w:rPr>
          <w:rFonts w:ascii="Arial" w:eastAsia="Times New Roman" w:hAnsi="Arial" w:cs="Arial"/>
          <w:color w:val="000000"/>
          <w:sz w:val="18"/>
          <w:szCs w:val="18"/>
          <w:lang w:eastAsia="ru-RU"/>
        </w:rPr>
        <w:t>, является самым серьезным преступлением, которое должно рассматриваться как самый тяжкий вред живому закону.</w:t>
      </w:r>
    </w:p>
    <w:p w:rsidR="001354A2" w:rsidRPr="001354A2" w:rsidRDefault="001354A2" w:rsidP="001354A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354A2">
        <w:rPr>
          <w:rFonts w:ascii="Arial" w:eastAsia="Times New Roman" w:hAnsi="Arial" w:cs="Arial"/>
          <w:b/>
          <w:bCs/>
          <w:color w:val="000000"/>
          <w:sz w:val="36"/>
          <w:szCs w:val="36"/>
          <w:lang w:eastAsia="ru-RU"/>
        </w:rPr>
        <w:t>Статья 126-Обет</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53" w:name="2269"/>
      <w:bookmarkEnd w:id="853"/>
      <w:r w:rsidRPr="001354A2">
        <w:rPr>
          <w:rFonts w:ascii="Arial" w:eastAsia="Times New Roman" w:hAnsi="Arial" w:cs="Arial"/>
          <w:b/>
          <w:bCs/>
          <w:color w:val="000000"/>
          <w:lang w:eastAsia="ru-RU"/>
        </w:rPr>
        <w:t>Canon 2269 </w:t>
      </w:r>
      <w:r w:rsidRPr="001354A2">
        <w:rPr>
          <w:rFonts w:ascii="Arial" w:eastAsia="Times New Roman" w:hAnsi="Arial" w:cs="Arial"/>
          <w:color w:val="000000"/>
          <w:sz w:val="16"/>
          <w:szCs w:val="16"/>
          <w:lang w:eastAsia="ru-RU"/>
        </w:rPr>
        <w:t>(</w:t>
      </w:r>
      <w:hyperlink r:id="rId6444" w:anchor="2269"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Обет-это торжественное </w:t>
      </w:r>
      <w:hyperlink r:id="rId6445" w:tooltip="нажмите, чтобы просмотреть определение promise" w:history="1">
        <w:r w:rsidRPr="001354A2">
          <w:rPr>
            <w:rFonts w:ascii="Arial" w:eastAsia="Times New Roman" w:hAnsi="Arial" w:cs="Arial"/>
            <w:color w:val="0033CC"/>
            <w:sz w:val="18"/>
            <w:szCs w:val="18"/>
            <w:lang w:eastAsia="ru-RU"/>
          </w:rPr>
          <w:t>обещание </w:t>
        </w:r>
      </w:hyperlink>
      <w:r w:rsidRPr="001354A2">
        <w:rPr>
          <w:rFonts w:ascii="Arial" w:eastAsia="Times New Roman" w:hAnsi="Arial" w:cs="Arial"/>
          <w:color w:val="000000"/>
          <w:sz w:val="18"/>
          <w:szCs w:val="18"/>
          <w:lang w:eastAsia="ru-RU"/>
        </w:rPr>
        <w:t>или обещание выполнять или воздерживаться от какого-либо действия, быть верным и твердым в какой-либо верности или Союзе, или вести себя так, как предписано какой</w:t>
      </w:r>
      <w:hyperlink r:id="rId6446" w:tooltip="нажмите, чтобы просмотреть определение формы" w:history="1">
        <w:r w:rsidRPr="001354A2">
          <w:rPr>
            <w:rFonts w:ascii="Arial" w:eastAsia="Times New Roman" w:hAnsi="Arial" w:cs="Arial"/>
            <w:color w:val="0033CC"/>
            <w:sz w:val="18"/>
            <w:szCs w:val="18"/>
            <w:lang w:eastAsia="ru-RU"/>
          </w:rPr>
          <w:t>-либо формой </w:t>
        </w:r>
      </w:hyperlink>
      <w:r w:rsidRPr="001354A2">
        <w:rPr>
          <w:rFonts w:ascii="Arial" w:eastAsia="Times New Roman" w:hAnsi="Arial" w:cs="Arial"/>
          <w:color w:val="000000"/>
          <w:sz w:val="18"/>
          <w:szCs w:val="18"/>
          <w:lang w:eastAsia="ru-RU"/>
        </w:rPr>
        <w:t>правления или закона. По своей природе обет обязывает только того, кто его дает.</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54" w:name="2270"/>
      <w:bookmarkEnd w:id="854"/>
      <w:r w:rsidRPr="001354A2">
        <w:rPr>
          <w:rFonts w:ascii="Arial" w:eastAsia="Times New Roman" w:hAnsi="Arial" w:cs="Arial"/>
          <w:b/>
          <w:bCs/>
          <w:color w:val="000000"/>
          <w:lang w:eastAsia="ru-RU"/>
        </w:rPr>
        <w:t>Canon 2270 </w:t>
      </w:r>
      <w:r w:rsidRPr="001354A2">
        <w:rPr>
          <w:rFonts w:ascii="Arial" w:eastAsia="Times New Roman" w:hAnsi="Arial" w:cs="Arial"/>
          <w:color w:val="000000"/>
          <w:sz w:val="16"/>
          <w:szCs w:val="16"/>
          <w:lang w:eastAsia="ru-RU"/>
        </w:rPr>
        <w:t>(</w:t>
      </w:r>
      <w:hyperlink r:id="rId6447" w:anchor="2270"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Происхождение </w:t>
      </w:r>
      <w:hyperlink r:id="rId6448" w:tooltip="нажмите, чтобы просмотреть определение понятия" w:history="1">
        <w:r w:rsidRPr="001354A2">
          <w:rPr>
            <w:rFonts w:ascii="Arial" w:eastAsia="Times New Roman" w:hAnsi="Arial" w:cs="Arial"/>
            <w:color w:val="0033CC"/>
            <w:sz w:val="18"/>
            <w:szCs w:val="18"/>
            <w:lang w:eastAsia="ru-RU"/>
          </w:rPr>
          <w:t>понятия </w:t>
        </w:r>
      </w:hyperlink>
      <w:r w:rsidRPr="001354A2">
        <w:rPr>
          <w:rFonts w:ascii="Arial" w:eastAsia="Times New Roman" w:hAnsi="Arial" w:cs="Arial"/>
          <w:color w:val="000000"/>
          <w:sz w:val="18"/>
          <w:szCs w:val="18"/>
          <w:lang w:eastAsia="ru-RU"/>
        </w:rPr>
        <w:t>обета как торжественного </w:t>
      </w:r>
      <w:hyperlink r:id="rId6449" w:tooltip="нажмите, чтобы просмотреть определение promise" w:history="1">
        <w:r w:rsidRPr="001354A2">
          <w:rPr>
            <w:rFonts w:ascii="Arial" w:eastAsia="Times New Roman" w:hAnsi="Arial" w:cs="Arial"/>
            <w:color w:val="0033CC"/>
            <w:sz w:val="18"/>
            <w:szCs w:val="18"/>
            <w:lang w:eastAsia="ru-RU"/>
          </w:rPr>
          <w:t>обещания </w:t>
        </w:r>
      </w:hyperlink>
      <w:r w:rsidRPr="001354A2">
        <w:rPr>
          <w:rFonts w:ascii="Arial" w:eastAsia="Times New Roman" w:hAnsi="Arial" w:cs="Arial"/>
          <w:color w:val="000000"/>
          <w:sz w:val="18"/>
          <w:szCs w:val="18"/>
          <w:lang w:eastAsia="ru-RU"/>
        </w:rPr>
        <w:t>или клятвы столь же старо, как и происхождение самого цивилизованного </w:t>
      </w:r>
      <w:hyperlink r:id="rId6450" w:tooltip="нажмите, чтобы просмотреть определение общества" w:history="1">
        <w:r w:rsidRPr="001354A2">
          <w:rPr>
            <w:rFonts w:ascii="Arial" w:eastAsia="Times New Roman" w:hAnsi="Arial" w:cs="Arial"/>
            <w:color w:val="0033CC"/>
            <w:sz w:val="18"/>
            <w:szCs w:val="18"/>
            <w:lang w:eastAsia="ru-RU"/>
          </w:rPr>
          <w:t>общества </w:t>
        </w:r>
      </w:hyperlink>
      <w:r w:rsidRPr="001354A2">
        <w:rPr>
          <w:rFonts w:ascii="Arial" w:eastAsia="Times New Roman" w:hAnsi="Arial" w:cs="Arial"/>
          <w:color w:val="000000"/>
          <w:sz w:val="18"/>
          <w:szCs w:val="18"/>
          <w:lang w:eastAsia="ru-RU"/>
        </w:rPr>
        <w:t>и права и подобно </w:t>
      </w:r>
      <w:hyperlink r:id="rId6451" w:tooltip="нажмите, чтобы просмотреть определение понятия" w:history="1">
        <w:r w:rsidRPr="001354A2">
          <w:rPr>
            <w:rFonts w:ascii="Arial" w:eastAsia="Times New Roman" w:hAnsi="Arial" w:cs="Arial"/>
            <w:color w:val="0033CC"/>
            <w:sz w:val="18"/>
            <w:szCs w:val="18"/>
            <w:lang w:eastAsia="ru-RU"/>
          </w:rPr>
          <w:t>понятию </w:t>
        </w:r>
      </w:hyperlink>
      <w:r w:rsidRPr="001354A2">
        <w:rPr>
          <w:rFonts w:ascii="Arial" w:eastAsia="Times New Roman" w:hAnsi="Arial" w:cs="Arial"/>
          <w:color w:val="000000"/>
          <w:sz w:val="18"/>
          <w:szCs w:val="18"/>
          <w:lang w:eastAsia="ru-RU"/>
        </w:rPr>
        <w:t>клятвы является одним из самых фундаментальных и постоянных понятий права на протяжении всех эпох и эпох:</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 Самые ранние формы обетов в цивилизованном праве происходят от Куиллианского (Холли) ирландского и 3/4-го тысячелетия до н. э. ирландское слово </w:t>
      </w:r>
      <w:r w:rsidRPr="001354A2">
        <w:rPr>
          <w:rFonts w:ascii="Arial" w:eastAsia="Times New Roman" w:hAnsi="Arial" w:cs="Arial"/>
          <w:i/>
          <w:iCs/>
          <w:color w:val="000000"/>
          <w:sz w:val="18"/>
          <w:szCs w:val="18"/>
          <w:lang w:eastAsia="ru-RU"/>
        </w:rPr>
        <w:t>plead </w:t>
      </w:r>
      <w:hyperlink r:id="rId6452" w:tooltip="нажмите, чтобы просмотреть определение значения" w:history="1">
        <w:r w:rsidRPr="001354A2">
          <w:rPr>
            <w:rFonts w:ascii="Arial" w:eastAsia="Times New Roman" w:hAnsi="Arial" w:cs="Arial"/>
            <w:color w:val="0033CC"/>
            <w:sz w:val="18"/>
            <w:szCs w:val="18"/>
            <w:lang w:eastAsia="ru-RU"/>
          </w:rPr>
          <w:t>означает </w:t>
        </w:r>
      </w:hyperlink>
      <w:r w:rsidRPr="001354A2">
        <w:rPr>
          <w:rFonts w:ascii="Arial" w:eastAsia="Times New Roman" w:hAnsi="Arial" w:cs="Arial"/>
          <w:color w:val="000000"/>
          <w:sz w:val="18"/>
          <w:szCs w:val="18"/>
          <w:lang w:eastAsia="ru-RU"/>
        </w:rPr>
        <w:t>“ </w:t>
      </w:r>
      <w:hyperlink r:id="rId6453"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а слово </w:t>
      </w:r>
      <w:r w:rsidRPr="001354A2">
        <w:rPr>
          <w:rFonts w:ascii="Arial" w:eastAsia="Times New Roman" w:hAnsi="Arial" w:cs="Arial"/>
          <w:i/>
          <w:iCs/>
          <w:color w:val="000000"/>
          <w:sz w:val="18"/>
          <w:szCs w:val="18"/>
          <w:lang w:eastAsia="ru-RU"/>
        </w:rPr>
        <w:t>guide </w:t>
      </w:r>
      <w:hyperlink r:id="rId6454" w:tooltip="нажмите, чтобы просмотреть определение значения" w:history="1">
        <w:r w:rsidRPr="001354A2">
          <w:rPr>
            <w:rFonts w:ascii="Arial" w:eastAsia="Times New Roman" w:hAnsi="Arial" w:cs="Arial"/>
            <w:color w:val="0033CC"/>
            <w:sz w:val="18"/>
            <w:szCs w:val="18"/>
            <w:lang w:eastAsia="ru-RU"/>
          </w:rPr>
          <w:t>означает </w:t>
        </w:r>
      </w:hyperlink>
      <w:r w:rsidRPr="001354A2">
        <w:rPr>
          <w:rFonts w:ascii="Arial" w:eastAsia="Times New Roman" w:hAnsi="Arial" w:cs="Arial"/>
          <w:color w:val="000000"/>
          <w:sz w:val="18"/>
          <w:szCs w:val="18"/>
          <w:lang w:eastAsia="ru-RU"/>
        </w:rPr>
        <w:t>“торжественное </w:t>
      </w:r>
      <w:hyperlink r:id="rId6455"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обещание, молитву”;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древние греки продолжали различать </w:t>
      </w:r>
      <w:hyperlink r:id="rId6456" w:tooltip="нажмите, чтобы просмотреть определение понятия" w:history="1">
        <w:r w:rsidRPr="001354A2">
          <w:rPr>
            <w:rFonts w:ascii="Arial" w:eastAsia="Times New Roman" w:hAnsi="Arial" w:cs="Arial"/>
            <w:color w:val="0033CC"/>
            <w:sz w:val="18"/>
            <w:szCs w:val="18"/>
            <w:lang w:eastAsia="ru-RU"/>
          </w:rPr>
          <w:t>понятие </w:t>
        </w:r>
      </w:hyperlink>
      <w:r w:rsidRPr="001354A2">
        <w:rPr>
          <w:rFonts w:ascii="Arial" w:eastAsia="Times New Roman" w:hAnsi="Arial" w:cs="Arial"/>
          <w:color w:val="000000"/>
          <w:sz w:val="18"/>
          <w:szCs w:val="18"/>
          <w:lang w:eastAsia="ru-RU"/>
        </w:rPr>
        <w:t>общего и “светского” обетов и торжественный религиозный обет в слове </w:t>
      </w:r>
      <w:r w:rsidRPr="001354A2">
        <w:rPr>
          <w:rFonts w:ascii="Arial" w:eastAsia="Times New Roman" w:hAnsi="Arial" w:cs="Arial"/>
          <w:i/>
          <w:iCs/>
          <w:color w:val="000000"/>
          <w:sz w:val="18"/>
          <w:szCs w:val="18"/>
          <w:lang w:eastAsia="ru-RU"/>
        </w:rPr>
        <w:t>vow </w:t>
      </w:r>
      <w:r w:rsidRPr="001354A2">
        <w:rPr>
          <w:rFonts w:ascii="Arial" w:eastAsia="Times New Roman" w:hAnsi="Arial" w:cs="Arial"/>
          <w:color w:val="000000"/>
          <w:sz w:val="18"/>
          <w:szCs w:val="18"/>
          <w:lang w:eastAsia="ru-RU"/>
        </w:rPr>
        <w:t>(xóv)</w:t>
      </w:r>
      <w:hyperlink r:id="rId6457" w:tooltip="нажмите, чтобы просмотреть определение значения" w:history="1">
        <w:r w:rsidRPr="001354A2">
          <w:rPr>
            <w:rFonts w:ascii="Arial" w:eastAsia="Times New Roman" w:hAnsi="Arial" w:cs="Arial"/>
            <w:color w:val="0033CC"/>
            <w:sz w:val="18"/>
            <w:szCs w:val="18"/>
            <w:lang w:eastAsia="ru-RU"/>
          </w:rPr>
          <w:t>, означающем </w:t>
        </w:r>
      </w:hyperlink>
      <w:r w:rsidRPr="001354A2">
        <w:rPr>
          <w:rFonts w:ascii="Arial" w:eastAsia="Times New Roman" w:hAnsi="Arial" w:cs="Arial"/>
          <w:color w:val="000000"/>
          <w:sz w:val="18"/>
          <w:szCs w:val="18"/>
          <w:lang w:eastAsia="ru-RU"/>
        </w:rPr>
        <w:t>“ </w:t>
      </w:r>
      <w:hyperlink r:id="rId6458"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и слово </w:t>
      </w:r>
      <w:r w:rsidRPr="001354A2">
        <w:rPr>
          <w:rFonts w:ascii="Arial" w:eastAsia="Times New Roman" w:hAnsi="Arial" w:cs="Arial"/>
          <w:i/>
          <w:iCs/>
          <w:color w:val="000000"/>
          <w:sz w:val="18"/>
          <w:szCs w:val="18"/>
          <w:lang w:eastAsia="ru-RU"/>
        </w:rPr>
        <w:t>charis </w:t>
      </w:r>
      <w:r w:rsidRPr="001354A2">
        <w:rPr>
          <w:rFonts w:ascii="Arial" w:eastAsia="Times New Roman" w:hAnsi="Arial" w:cs="Arial"/>
          <w:color w:val="000000"/>
          <w:sz w:val="18"/>
          <w:szCs w:val="18"/>
          <w:lang w:eastAsia="ru-RU"/>
        </w:rPr>
        <w:t>(κάρης)</w:t>
      </w:r>
      <w:hyperlink r:id="rId6459" w:tooltip="нажмите, чтобы просмотреть определение значения" w:history="1">
        <w:r w:rsidRPr="001354A2">
          <w:rPr>
            <w:rFonts w:ascii="Arial" w:eastAsia="Times New Roman" w:hAnsi="Arial" w:cs="Arial"/>
            <w:color w:val="0033CC"/>
            <w:sz w:val="18"/>
            <w:szCs w:val="18"/>
            <w:lang w:eastAsia="ru-RU"/>
          </w:rPr>
          <w:t>, означающее </w:t>
        </w:r>
      </w:hyperlink>
      <w:r w:rsidRPr="001354A2">
        <w:rPr>
          <w:rFonts w:ascii="Arial" w:eastAsia="Times New Roman" w:hAnsi="Arial" w:cs="Arial"/>
          <w:color w:val="000000"/>
          <w:sz w:val="18"/>
          <w:szCs w:val="18"/>
          <w:lang w:eastAsia="ru-RU"/>
        </w:rPr>
        <w:t>“торжественное </w:t>
      </w:r>
      <w:hyperlink r:id="rId6460"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клятву, молитву, религиозные обеты”;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(iii) древние римляне продолжали то же самое различение и фактически те же самые слова , что и греки со словом </w:t>
      </w:r>
      <w:r w:rsidRPr="001354A2">
        <w:rPr>
          <w:rFonts w:ascii="Arial" w:eastAsia="Times New Roman" w:hAnsi="Arial" w:cs="Arial"/>
          <w:i/>
          <w:iCs/>
          <w:color w:val="000000"/>
          <w:sz w:val="18"/>
          <w:szCs w:val="18"/>
          <w:lang w:eastAsia="ru-RU"/>
        </w:rPr>
        <w:t>votum</w:t>
      </w:r>
      <w:r w:rsidRPr="001354A2">
        <w:rPr>
          <w:rFonts w:ascii="Arial" w:eastAsia="Times New Roman" w:hAnsi="Arial" w:cs="Arial"/>
          <w:color w:val="000000"/>
          <w:sz w:val="18"/>
          <w:szCs w:val="18"/>
          <w:lang w:eastAsia="ru-RU"/>
        </w:rPr>
        <w:t> </w:t>
      </w:r>
      <w:hyperlink r:id="rId6461" w:tooltip="нажмите, чтобы просмотреть определение значения" w:history="1">
        <w:r w:rsidRPr="001354A2">
          <w:rPr>
            <w:rFonts w:ascii="Arial" w:eastAsia="Times New Roman" w:hAnsi="Arial" w:cs="Arial"/>
            <w:color w:val="0033CC"/>
            <w:sz w:val="18"/>
            <w:szCs w:val="18"/>
            <w:lang w:eastAsia="ru-RU"/>
          </w:rPr>
          <w:t>, означающим </w:t>
        </w:r>
      </w:hyperlink>
      <w:r w:rsidRPr="001354A2">
        <w:rPr>
          <w:rFonts w:ascii="Arial" w:eastAsia="Times New Roman" w:hAnsi="Arial" w:cs="Arial"/>
          <w:color w:val="000000"/>
          <w:sz w:val="18"/>
          <w:szCs w:val="18"/>
          <w:lang w:eastAsia="ru-RU"/>
        </w:rPr>
        <w:t>“ </w:t>
      </w:r>
      <w:hyperlink r:id="rId6462"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и словом </w:t>
      </w:r>
      <w:r w:rsidRPr="001354A2">
        <w:rPr>
          <w:rFonts w:ascii="Arial" w:eastAsia="Times New Roman" w:hAnsi="Arial" w:cs="Arial"/>
          <w:i/>
          <w:iCs/>
          <w:color w:val="000000"/>
          <w:sz w:val="18"/>
          <w:szCs w:val="18"/>
          <w:lang w:eastAsia="ru-RU"/>
        </w:rPr>
        <w:t>caritas </w:t>
      </w:r>
      <w:r w:rsidRPr="001354A2">
        <w:rPr>
          <w:rFonts w:ascii="Arial" w:eastAsia="Times New Roman" w:hAnsi="Arial" w:cs="Arial"/>
          <w:color w:val="000000"/>
          <w:sz w:val="18"/>
          <w:szCs w:val="18"/>
          <w:lang w:eastAsia="ru-RU"/>
        </w:rPr>
        <w:t>(от которого происходит слово милосердие)</w:t>
      </w:r>
      <w:hyperlink r:id="rId6463" w:tooltip="нажмите, чтобы просмотреть определение значения" w:history="1">
        <w:r w:rsidRPr="001354A2">
          <w:rPr>
            <w:rFonts w:ascii="Arial" w:eastAsia="Times New Roman" w:hAnsi="Arial" w:cs="Arial"/>
            <w:color w:val="0033CC"/>
            <w:sz w:val="18"/>
            <w:szCs w:val="18"/>
            <w:lang w:eastAsia="ru-RU"/>
          </w:rPr>
          <w:t>, означающим</w:t>
        </w:r>
      </w:hyperlink>
      <w:r w:rsidRPr="001354A2">
        <w:rPr>
          <w:rFonts w:ascii="Arial" w:eastAsia="Times New Roman" w:hAnsi="Arial" w:cs="Arial"/>
          <w:color w:val="000000"/>
          <w:sz w:val="18"/>
          <w:szCs w:val="18"/>
          <w:lang w:eastAsia="ru-RU"/>
        </w:rPr>
        <w:t>” торжественное </w:t>
      </w:r>
      <w:hyperlink r:id="rId6464"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обещание, молитву, религиозные обеты"; и</w:t>
      </w:r>
    </w:p>
    <w:p w:rsidR="001354A2" w:rsidRPr="001354A2" w:rsidRDefault="001354A2" w:rsidP="001354A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(IV в) Каролингов в 8-м веке н. э. возродил древние Холли язык права с латинской определить слово </w:t>
      </w:r>
      <w:r w:rsidRPr="001354A2">
        <w:rPr>
          <w:rFonts w:ascii="Arial" w:eastAsia="Times New Roman" w:hAnsi="Arial" w:cs="Arial"/>
          <w:i/>
          <w:iCs/>
          <w:color w:val="000000"/>
          <w:sz w:val="18"/>
          <w:szCs w:val="18"/>
          <w:lang w:eastAsia="ru-RU"/>
        </w:rPr>
        <w:t>promissa</w:t>
      </w:r>
      <w:r w:rsidRPr="001354A2">
        <w:rPr>
          <w:rFonts w:ascii="Arial" w:eastAsia="Times New Roman" w:hAnsi="Arial" w:cs="Arial"/>
          <w:color w:val="000000"/>
          <w:sz w:val="18"/>
          <w:szCs w:val="18"/>
          <w:lang w:eastAsia="ru-RU"/>
        </w:rPr>
        <w:t> (из которого слово </w:t>
      </w:r>
      <w:hyperlink r:id="rId6465" w:tooltip="нажмите, чтобы просмотреть определение promise" w:history="1">
        <w:r w:rsidRPr="001354A2">
          <w:rPr>
            <w:rFonts w:ascii="Arial" w:eastAsia="Times New Roman" w:hAnsi="Arial" w:cs="Arial"/>
            <w:color w:val="0033CC"/>
            <w:sz w:val="18"/>
            <w:szCs w:val="18"/>
            <w:lang w:eastAsia="ru-RU"/>
          </w:rPr>
          <w:t>обещаю</w:t>
        </w:r>
      </w:hyperlink>
      <w:r w:rsidRPr="001354A2">
        <w:rPr>
          <w:rFonts w:ascii="Arial" w:eastAsia="Times New Roman" w:hAnsi="Arial" w:cs="Arial"/>
          <w:color w:val="000000"/>
          <w:sz w:val="18"/>
          <w:szCs w:val="18"/>
          <w:lang w:eastAsia="ru-RU"/>
        </w:rPr>
        <w:t> выведено) </w:t>
      </w:r>
      <w:hyperlink r:id="rId6466" w:tooltip="нажмите, чтобы просмотреть определение значения" w:history="1">
        <w:r w:rsidRPr="001354A2">
          <w:rPr>
            <w:rFonts w:ascii="Arial" w:eastAsia="Times New Roman" w:hAnsi="Arial" w:cs="Arial"/>
            <w:color w:val="0033CC"/>
            <w:sz w:val="18"/>
            <w:szCs w:val="18"/>
            <w:lang w:eastAsia="ru-RU"/>
          </w:rPr>
          <w:t>означает</w:t>
        </w:r>
      </w:hyperlink>
      <w:r w:rsidRPr="001354A2">
        <w:rPr>
          <w:rFonts w:ascii="Arial" w:eastAsia="Times New Roman" w:hAnsi="Arial" w:cs="Arial"/>
          <w:color w:val="000000"/>
          <w:sz w:val="18"/>
          <w:szCs w:val="18"/>
          <w:lang w:eastAsia="ru-RU"/>
        </w:rPr>
        <w:t> “</w:t>
      </w:r>
      <w:hyperlink r:id="rId6467"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и </w:t>
      </w:r>
      <w:r w:rsidRPr="001354A2">
        <w:rPr>
          <w:rFonts w:ascii="Arial" w:eastAsia="Times New Roman" w:hAnsi="Arial" w:cs="Arial"/>
          <w:i/>
          <w:iCs/>
          <w:color w:val="000000"/>
          <w:sz w:val="18"/>
          <w:szCs w:val="18"/>
          <w:lang w:eastAsia="ru-RU"/>
        </w:rPr>
        <w:t>pleigo</w:t>
      </w:r>
      <w:r w:rsidRPr="001354A2">
        <w:rPr>
          <w:rFonts w:ascii="Arial" w:eastAsia="Times New Roman" w:hAnsi="Arial" w:cs="Arial"/>
          <w:color w:val="000000"/>
          <w:sz w:val="18"/>
          <w:szCs w:val="18"/>
          <w:lang w:eastAsia="ru-RU"/>
        </w:rPr>
        <w:t> (от слова </w:t>
      </w:r>
      <w:hyperlink r:id="rId6468" w:tooltip="нажмите, чтобы просмотреть определение plea" w:history="1">
        <w:r w:rsidRPr="001354A2">
          <w:rPr>
            <w:rFonts w:ascii="Arial" w:eastAsia="Times New Roman" w:hAnsi="Arial" w:cs="Arial"/>
            <w:i/>
            <w:iCs/>
            <w:color w:val="0033CC"/>
            <w:sz w:val="18"/>
            <w:szCs w:val="18"/>
            <w:lang w:eastAsia="ru-RU"/>
          </w:rPr>
          <w:t>мольба</w:t>
        </w:r>
      </w:hyperlink>
      <w:r w:rsidRPr="001354A2">
        <w:rPr>
          <w:rFonts w:ascii="Arial" w:eastAsia="Times New Roman" w:hAnsi="Arial" w:cs="Arial"/>
          <w:color w:val="000000"/>
          <w:sz w:val="18"/>
          <w:szCs w:val="18"/>
          <w:lang w:eastAsia="ru-RU"/>
        </w:rPr>
        <w:t> и </w:t>
      </w:r>
      <w:r w:rsidRPr="001354A2">
        <w:rPr>
          <w:rFonts w:ascii="Arial" w:eastAsia="Times New Roman" w:hAnsi="Arial" w:cs="Arial"/>
          <w:i/>
          <w:iCs/>
          <w:color w:val="000000"/>
          <w:sz w:val="18"/>
          <w:szCs w:val="18"/>
          <w:lang w:eastAsia="ru-RU"/>
        </w:rPr>
        <w:t>обещание</w:t>
      </w:r>
      <w:r w:rsidRPr="001354A2">
        <w:rPr>
          <w:rFonts w:ascii="Arial" w:eastAsia="Times New Roman" w:hAnsi="Arial" w:cs="Arial"/>
          <w:color w:val="000000"/>
          <w:sz w:val="18"/>
          <w:szCs w:val="18"/>
          <w:lang w:eastAsia="ru-RU"/>
        </w:rPr>
        <w:t> получены) теперь означает “торжественное </w:t>
      </w:r>
      <w:hyperlink r:id="rId6469"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обет, молитва, религиозные обеты”.</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55" w:name="2271"/>
      <w:bookmarkEnd w:id="855"/>
      <w:r w:rsidRPr="001354A2">
        <w:rPr>
          <w:rFonts w:ascii="Arial" w:eastAsia="Times New Roman" w:hAnsi="Arial" w:cs="Arial"/>
          <w:b/>
          <w:bCs/>
          <w:color w:val="000000"/>
          <w:lang w:eastAsia="ru-RU"/>
        </w:rPr>
        <w:t>Canon 2271 </w:t>
      </w:r>
      <w:r w:rsidRPr="001354A2">
        <w:rPr>
          <w:rFonts w:ascii="Arial" w:eastAsia="Times New Roman" w:hAnsi="Arial" w:cs="Arial"/>
          <w:color w:val="000000"/>
          <w:sz w:val="16"/>
          <w:szCs w:val="16"/>
          <w:lang w:eastAsia="ru-RU"/>
        </w:rPr>
        <w:t>(</w:t>
      </w:r>
      <w:hyperlink r:id="rId6470" w:anchor="2271"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Клятва, произнесенная оратором в присутствии других людей, всегда </w:t>
      </w:r>
      <w:hyperlink r:id="rId6471" w:tooltip="нажмите, чтобы просмотреть определение superior" w:history="1">
        <w:r w:rsidRPr="001354A2">
          <w:rPr>
            <w:rFonts w:ascii="Arial" w:eastAsia="Times New Roman" w:hAnsi="Arial" w:cs="Arial"/>
            <w:color w:val="0033CC"/>
            <w:sz w:val="18"/>
            <w:szCs w:val="18"/>
            <w:lang w:eastAsia="ru-RU"/>
          </w:rPr>
          <w:t>превосходит </w:t>
        </w:r>
      </w:hyperlink>
      <w:r w:rsidRPr="001354A2">
        <w:rPr>
          <w:rFonts w:ascii="Arial" w:eastAsia="Times New Roman" w:hAnsi="Arial" w:cs="Arial"/>
          <w:color w:val="000000"/>
          <w:sz w:val="18"/>
          <w:szCs w:val="18"/>
          <w:lang w:eastAsia="ru-RU"/>
        </w:rPr>
        <w:t>письменную клятву или клятву, произнесенную в частном порядке, даже если она записана.</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56" w:name="2272"/>
      <w:bookmarkEnd w:id="856"/>
      <w:r w:rsidRPr="001354A2">
        <w:rPr>
          <w:rFonts w:ascii="Arial" w:eastAsia="Times New Roman" w:hAnsi="Arial" w:cs="Arial"/>
          <w:b/>
          <w:bCs/>
          <w:color w:val="000000"/>
          <w:lang w:eastAsia="ru-RU"/>
        </w:rPr>
        <w:t>Canon 2272 </w:t>
      </w:r>
      <w:r w:rsidRPr="001354A2">
        <w:rPr>
          <w:rFonts w:ascii="Arial" w:eastAsia="Times New Roman" w:hAnsi="Arial" w:cs="Arial"/>
          <w:color w:val="000000"/>
          <w:sz w:val="16"/>
          <w:szCs w:val="16"/>
          <w:lang w:eastAsia="ru-RU"/>
        </w:rPr>
        <w:t>(</w:t>
      </w:r>
      <w:hyperlink r:id="rId6472" w:anchor="2272"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Обет является торжественным, если он произносится оратором в присутствии других лиц и если законное </w:t>
      </w:r>
      <w:hyperlink r:id="rId6473" w:tooltip="нажмите, чтобы просмотреть определение superior" w:history="1">
        <w:r w:rsidRPr="001354A2">
          <w:rPr>
            <w:rFonts w:ascii="Arial" w:eastAsia="Times New Roman" w:hAnsi="Arial" w:cs="Arial"/>
            <w:color w:val="0033CC"/>
            <w:sz w:val="18"/>
            <w:szCs w:val="18"/>
            <w:lang w:eastAsia="ru-RU"/>
          </w:rPr>
          <w:t>высшее </w:t>
        </w:r>
      </w:hyperlink>
      <w:hyperlink r:id="rId6474" w:tooltip="нажмите, чтобы просмотреть определение человека" w:history="1">
        <w:r w:rsidRPr="001354A2">
          <w:rPr>
            <w:rFonts w:ascii="Arial" w:eastAsia="Times New Roman" w:hAnsi="Arial" w:cs="Arial"/>
            <w:color w:val="0033CC"/>
            <w:sz w:val="18"/>
            <w:szCs w:val="18"/>
            <w:lang w:eastAsia="ru-RU"/>
          </w:rPr>
          <w:t>лицо </w:t>
        </w:r>
      </w:hyperlink>
      <w:r w:rsidRPr="001354A2">
        <w:rPr>
          <w:rFonts w:ascii="Arial" w:eastAsia="Times New Roman" w:hAnsi="Arial" w:cs="Arial"/>
          <w:color w:val="000000"/>
          <w:sz w:val="18"/>
          <w:szCs w:val="18"/>
          <w:lang w:eastAsia="ru-RU"/>
        </w:rPr>
        <w:t>принимает его от имени </w:t>
      </w:r>
      <w:hyperlink r:id="rId6475"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действительного </w:t>
        </w:r>
      </w:hyperlink>
      <w:r w:rsidRPr="001354A2">
        <w:rPr>
          <w:rFonts w:ascii="Arial" w:eastAsia="Times New Roman" w:hAnsi="Arial" w:cs="Arial"/>
          <w:color w:val="000000"/>
          <w:sz w:val="18"/>
          <w:szCs w:val="18"/>
          <w:lang w:eastAsia="ru-RU"/>
        </w:rPr>
        <w:t>юридического </w:t>
      </w:r>
      <w:hyperlink r:id="rId6476" w:tooltip="нажмите, чтобы просмотреть определение человека" w:history="1">
        <w:r w:rsidRPr="001354A2">
          <w:rPr>
            <w:rFonts w:ascii="Arial" w:eastAsia="Times New Roman" w:hAnsi="Arial" w:cs="Arial"/>
            <w:color w:val="0033CC"/>
            <w:sz w:val="18"/>
            <w:szCs w:val="18"/>
            <w:lang w:eastAsia="ru-RU"/>
          </w:rPr>
          <w:t>лица </w:t>
        </w:r>
      </w:hyperlink>
      <w:r w:rsidRPr="001354A2">
        <w:rPr>
          <w:rFonts w:ascii="Arial" w:eastAsia="Times New Roman" w:hAnsi="Arial" w:cs="Arial"/>
          <w:color w:val="000000"/>
          <w:sz w:val="18"/>
          <w:szCs w:val="18"/>
          <w:lang w:eastAsia="ru-RU"/>
        </w:rPr>
        <w:t>; в противном случае он прост.</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57" w:name="2273"/>
      <w:bookmarkEnd w:id="857"/>
      <w:r w:rsidRPr="001354A2">
        <w:rPr>
          <w:rFonts w:ascii="Arial" w:eastAsia="Times New Roman" w:hAnsi="Arial" w:cs="Arial"/>
          <w:b/>
          <w:bCs/>
          <w:color w:val="000000"/>
          <w:lang w:eastAsia="ru-RU"/>
        </w:rPr>
        <w:t>Canon 2273 </w:t>
      </w:r>
      <w:r w:rsidRPr="001354A2">
        <w:rPr>
          <w:rFonts w:ascii="Arial" w:eastAsia="Times New Roman" w:hAnsi="Arial" w:cs="Arial"/>
          <w:color w:val="000000"/>
          <w:sz w:val="16"/>
          <w:szCs w:val="16"/>
          <w:lang w:eastAsia="ru-RU"/>
        </w:rPr>
        <w:t>(</w:t>
      </w:r>
      <w:hyperlink r:id="rId6477" w:anchor="2273"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Обет, сделанный без принуждения, страха или преднамеренного обмана, должен быть выполнен. Клятва, произнесенная из серьезного и несправедливого страха или злобы, недействительна по самому закону.</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58" w:name="2274"/>
      <w:bookmarkEnd w:id="858"/>
      <w:r w:rsidRPr="001354A2">
        <w:rPr>
          <w:rFonts w:ascii="Arial" w:eastAsia="Times New Roman" w:hAnsi="Arial" w:cs="Arial"/>
          <w:b/>
          <w:bCs/>
          <w:color w:val="000000"/>
          <w:lang w:eastAsia="ru-RU"/>
        </w:rPr>
        <w:t>Canon 2274 </w:t>
      </w:r>
      <w:r w:rsidRPr="001354A2">
        <w:rPr>
          <w:rFonts w:ascii="Arial" w:eastAsia="Times New Roman" w:hAnsi="Arial" w:cs="Arial"/>
          <w:color w:val="000000"/>
          <w:sz w:val="16"/>
          <w:szCs w:val="16"/>
          <w:lang w:eastAsia="ru-RU"/>
        </w:rPr>
        <w:t>(</w:t>
      </w:r>
      <w:hyperlink r:id="rId6478" w:anchor="2274"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Обет прекращается по истечении времени, назначенного для выполнения обязательства, по существенному изменению обещанного дела, по отсутствию условий, от которых зависит обет, по отсутствию цели обета, по разрешению или по смягчению.</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59" w:name="2275"/>
      <w:bookmarkEnd w:id="859"/>
      <w:r w:rsidRPr="001354A2">
        <w:rPr>
          <w:rFonts w:ascii="Arial" w:eastAsia="Times New Roman" w:hAnsi="Arial" w:cs="Arial"/>
          <w:b/>
          <w:bCs/>
          <w:color w:val="000000"/>
          <w:lang w:eastAsia="ru-RU"/>
        </w:rPr>
        <w:lastRenderedPageBreak/>
        <w:t>Canon 2275 </w:t>
      </w:r>
      <w:r w:rsidRPr="001354A2">
        <w:rPr>
          <w:rFonts w:ascii="Arial" w:eastAsia="Times New Roman" w:hAnsi="Arial" w:cs="Arial"/>
          <w:color w:val="000000"/>
          <w:sz w:val="16"/>
          <w:szCs w:val="16"/>
          <w:lang w:eastAsia="ru-RU"/>
        </w:rPr>
        <w:t>(</w:t>
      </w:r>
      <w:hyperlink r:id="rId6479" w:anchor="2275"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Ни одна временная сила или </w:t>
      </w:r>
      <w:hyperlink r:id="rId6480"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действие</w:t>
        </w:r>
      </w:hyperlink>
      <w:r w:rsidRPr="001354A2">
        <w:rPr>
          <w:rFonts w:ascii="Arial" w:eastAsia="Times New Roman" w:hAnsi="Arial" w:cs="Arial"/>
          <w:color w:val="000000"/>
          <w:sz w:val="18"/>
          <w:szCs w:val="18"/>
          <w:lang w:eastAsia="ru-RU"/>
        </w:rPr>
        <w:t>, ни </w:t>
      </w:r>
      <w:hyperlink r:id="rId6481" w:tooltip="нажмите, чтобы просмотреть определение человека" w:history="1">
        <w:r w:rsidRPr="001354A2">
          <w:rPr>
            <w:rFonts w:ascii="Arial" w:eastAsia="Times New Roman" w:hAnsi="Arial" w:cs="Arial"/>
            <w:color w:val="0033CC"/>
            <w:sz w:val="18"/>
            <w:szCs w:val="18"/>
            <w:lang w:eastAsia="ru-RU"/>
          </w:rPr>
          <w:t>один человек </w:t>
        </w:r>
      </w:hyperlink>
      <w:r w:rsidRPr="001354A2">
        <w:rPr>
          <w:rFonts w:ascii="Arial" w:eastAsia="Times New Roman" w:hAnsi="Arial" w:cs="Arial"/>
          <w:color w:val="000000"/>
          <w:sz w:val="18"/>
          <w:szCs w:val="18"/>
          <w:lang w:eastAsia="ru-RU"/>
        </w:rPr>
        <w:t>не может раздавать или заменять торжественные обеты Верховных личностей.</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60" w:name="2276"/>
      <w:bookmarkEnd w:id="860"/>
      <w:r w:rsidRPr="001354A2">
        <w:rPr>
          <w:rFonts w:ascii="Arial" w:eastAsia="Times New Roman" w:hAnsi="Arial" w:cs="Arial"/>
          <w:b/>
          <w:bCs/>
          <w:color w:val="000000"/>
          <w:lang w:eastAsia="ru-RU"/>
        </w:rPr>
        <w:t>Canon 2276 </w:t>
      </w:r>
      <w:r w:rsidRPr="001354A2">
        <w:rPr>
          <w:rFonts w:ascii="Arial" w:eastAsia="Times New Roman" w:hAnsi="Arial" w:cs="Arial"/>
          <w:color w:val="000000"/>
          <w:sz w:val="16"/>
          <w:szCs w:val="16"/>
          <w:lang w:eastAsia="ru-RU"/>
        </w:rPr>
        <w:t>(</w:t>
      </w:r>
      <w:hyperlink r:id="rId6482" w:anchor="2276"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Только Верховная </w:t>
      </w:r>
      <w:hyperlink r:id="rId6483" w:tooltip="нажмите, чтобы просмотреть определение человека" w:history="1">
        <w:r w:rsidRPr="001354A2">
          <w:rPr>
            <w:rFonts w:ascii="Arial" w:eastAsia="Times New Roman" w:hAnsi="Arial" w:cs="Arial"/>
            <w:color w:val="0033CC"/>
            <w:sz w:val="18"/>
            <w:szCs w:val="18"/>
            <w:lang w:eastAsia="ru-RU"/>
          </w:rPr>
          <w:t>Личность </w:t>
        </w:r>
      </w:hyperlink>
      <w:r w:rsidRPr="001354A2">
        <w:rPr>
          <w:rFonts w:ascii="Arial" w:eastAsia="Times New Roman" w:hAnsi="Arial" w:cs="Arial"/>
          <w:color w:val="000000"/>
          <w:sz w:val="18"/>
          <w:szCs w:val="18"/>
          <w:lang w:eastAsia="ru-RU"/>
        </w:rPr>
        <w:t>может раздавать или заменять торжественные обеты </w:t>
      </w:r>
      <w:hyperlink r:id="rId6484" w:tooltip="нажмите, чтобы просмотреть определение Superior" w:history="1">
        <w:r w:rsidRPr="001354A2">
          <w:rPr>
            <w:rFonts w:ascii="Arial" w:eastAsia="Times New Roman" w:hAnsi="Arial" w:cs="Arial"/>
            <w:color w:val="0033CC"/>
            <w:sz w:val="18"/>
            <w:szCs w:val="18"/>
            <w:lang w:eastAsia="ru-RU"/>
          </w:rPr>
          <w:t>высших </w:t>
        </w:r>
      </w:hyperlink>
      <w:r w:rsidRPr="001354A2">
        <w:rPr>
          <w:rFonts w:ascii="Arial" w:eastAsia="Times New Roman" w:hAnsi="Arial" w:cs="Arial"/>
          <w:color w:val="000000"/>
          <w:sz w:val="18"/>
          <w:szCs w:val="18"/>
          <w:lang w:eastAsia="ru-RU"/>
        </w:rPr>
        <w:t>лиц и всех низших личностей. Только </w:t>
      </w:r>
      <w:hyperlink r:id="rId6485" w:tooltip="нажмите, чтобы просмотреть определение Superior" w:history="1">
        <w:r w:rsidRPr="001354A2">
          <w:rPr>
            <w:rFonts w:ascii="Arial" w:eastAsia="Times New Roman" w:hAnsi="Arial" w:cs="Arial"/>
            <w:color w:val="0033CC"/>
            <w:sz w:val="18"/>
            <w:szCs w:val="18"/>
            <w:lang w:eastAsia="ru-RU"/>
          </w:rPr>
          <w:t>высший </w:t>
        </w:r>
      </w:hyperlink>
      <w:hyperlink r:id="rId6486" w:tooltip="нажмите, чтобы просмотреть определение человека" w:history="1">
        <w:r w:rsidRPr="001354A2">
          <w:rPr>
            <w:rFonts w:ascii="Arial" w:eastAsia="Times New Roman" w:hAnsi="Arial" w:cs="Arial"/>
            <w:color w:val="0033CC"/>
            <w:sz w:val="18"/>
            <w:szCs w:val="18"/>
            <w:lang w:eastAsia="ru-RU"/>
          </w:rPr>
          <w:t>человек </w:t>
        </w:r>
      </w:hyperlink>
      <w:r w:rsidRPr="001354A2">
        <w:rPr>
          <w:rFonts w:ascii="Arial" w:eastAsia="Times New Roman" w:hAnsi="Arial" w:cs="Arial"/>
          <w:color w:val="000000"/>
          <w:sz w:val="18"/>
          <w:szCs w:val="18"/>
          <w:lang w:eastAsia="ru-RU"/>
        </w:rPr>
        <w:t>может раздавать или заменять торжественные обеты обычных людей и всех низших людей. Только обычный </w:t>
      </w:r>
      <w:hyperlink r:id="rId6487" w:tooltip="нажмите, чтобы просмотреть определение человека" w:history="1">
        <w:r w:rsidRPr="001354A2">
          <w:rPr>
            <w:rFonts w:ascii="Arial" w:eastAsia="Times New Roman" w:hAnsi="Arial" w:cs="Arial"/>
            <w:color w:val="0033CC"/>
            <w:sz w:val="18"/>
            <w:szCs w:val="18"/>
            <w:lang w:eastAsia="ru-RU"/>
          </w:rPr>
          <w:t>человек </w:t>
        </w:r>
      </w:hyperlink>
      <w:r w:rsidRPr="001354A2">
        <w:rPr>
          <w:rFonts w:ascii="Arial" w:eastAsia="Times New Roman" w:hAnsi="Arial" w:cs="Arial"/>
          <w:color w:val="000000"/>
          <w:sz w:val="18"/>
          <w:szCs w:val="18"/>
          <w:lang w:eastAsia="ru-RU"/>
        </w:rPr>
        <w:t>может раздавать или заменять торжественные клятвы кураторов и всех более мелких лиц. </w:t>
      </w:r>
      <w:hyperlink r:id="rId6488" w:tooltip="нажмите, чтобы просмотреть определение Inferior" w:history="1">
        <w:r w:rsidRPr="001354A2">
          <w:rPr>
            <w:rFonts w:ascii="Arial" w:eastAsia="Times New Roman" w:hAnsi="Arial" w:cs="Arial"/>
            <w:color w:val="0033CC"/>
            <w:sz w:val="18"/>
            <w:szCs w:val="18"/>
            <w:lang w:eastAsia="ru-RU"/>
          </w:rPr>
          <w:t>Низшие </w:t>
        </w:r>
      </w:hyperlink>
      <w:r w:rsidRPr="001354A2">
        <w:rPr>
          <w:rFonts w:ascii="Arial" w:eastAsia="Times New Roman" w:hAnsi="Arial" w:cs="Arial"/>
          <w:color w:val="000000"/>
          <w:sz w:val="18"/>
          <w:szCs w:val="18"/>
          <w:lang w:eastAsia="ru-RU"/>
        </w:rPr>
        <w:t>лица не имеют ни прав, ни полномочий давать или заменять торжественные обеты.</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61" w:name="2277"/>
      <w:bookmarkEnd w:id="861"/>
      <w:r w:rsidRPr="001354A2">
        <w:rPr>
          <w:rFonts w:ascii="Arial" w:eastAsia="Times New Roman" w:hAnsi="Arial" w:cs="Arial"/>
          <w:b/>
          <w:bCs/>
          <w:color w:val="000000"/>
          <w:lang w:eastAsia="ru-RU"/>
        </w:rPr>
        <w:t>Canon 2277 </w:t>
      </w:r>
      <w:r w:rsidRPr="001354A2">
        <w:rPr>
          <w:rFonts w:ascii="Arial" w:eastAsia="Times New Roman" w:hAnsi="Arial" w:cs="Arial"/>
          <w:color w:val="000000"/>
          <w:sz w:val="16"/>
          <w:szCs w:val="16"/>
          <w:lang w:eastAsia="ru-RU"/>
        </w:rPr>
        <w:t>(</w:t>
      </w:r>
      <w:hyperlink r:id="rId6489" w:anchor="2277"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За исключением Верховной </w:t>
      </w:r>
      <w:hyperlink r:id="rId6490" w:tooltip="нажмите, чтобы просмотреть определение человека" w:history="1">
        <w:r w:rsidRPr="001354A2">
          <w:rPr>
            <w:rFonts w:ascii="Arial" w:eastAsia="Times New Roman" w:hAnsi="Arial" w:cs="Arial"/>
            <w:color w:val="0033CC"/>
            <w:sz w:val="18"/>
            <w:szCs w:val="18"/>
            <w:lang w:eastAsia="ru-RU"/>
          </w:rPr>
          <w:t>Личности</w:t>
        </w:r>
      </w:hyperlink>
      <w:r w:rsidRPr="001354A2">
        <w:rPr>
          <w:rFonts w:ascii="Arial" w:eastAsia="Times New Roman" w:hAnsi="Arial" w:cs="Arial"/>
          <w:color w:val="000000"/>
          <w:sz w:val="18"/>
          <w:szCs w:val="18"/>
          <w:lang w:eastAsia="ru-RU"/>
        </w:rPr>
        <w:t>, простые обеты могут быть распространены или заменены любым </w:t>
      </w:r>
      <w:hyperlink r:id="rId6491" w:tooltip="нажмите, чтобы просмотреть определение Superior" w:history="1">
        <w:r w:rsidRPr="001354A2">
          <w:rPr>
            <w:rFonts w:ascii="Arial" w:eastAsia="Times New Roman" w:hAnsi="Arial" w:cs="Arial"/>
            <w:color w:val="0033CC"/>
            <w:sz w:val="18"/>
            <w:szCs w:val="18"/>
            <w:lang w:eastAsia="ru-RU"/>
          </w:rPr>
          <w:t>высшим </w:t>
        </w:r>
      </w:hyperlink>
      <w:hyperlink r:id="rId6492" w:tooltip="нажмите, чтобы просмотреть определение человека" w:history="1">
        <w:r w:rsidRPr="001354A2">
          <w:rPr>
            <w:rFonts w:ascii="Arial" w:eastAsia="Times New Roman" w:hAnsi="Arial" w:cs="Arial"/>
            <w:color w:val="0033CC"/>
            <w:sz w:val="18"/>
            <w:szCs w:val="18"/>
            <w:lang w:eastAsia="ru-RU"/>
          </w:rPr>
          <w:t>лицом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62" w:name="2278"/>
      <w:bookmarkEnd w:id="862"/>
      <w:r w:rsidRPr="001354A2">
        <w:rPr>
          <w:rFonts w:ascii="Arial" w:eastAsia="Times New Roman" w:hAnsi="Arial" w:cs="Arial"/>
          <w:b/>
          <w:bCs/>
          <w:color w:val="000000"/>
          <w:lang w:eastAsia="ru-RU"/>
        </w:rPr>
        <w:t>Canon 2278 </w:t>
      </w:r>
      <w:r w:rsidRPr="001354A2">
        <w:rPr>
          <w:rFonts w:ascii="Arial" w:eastAsia="Times New Roman" w:hAnsi="Arial" w:cs="Arial"/>
          <w:color w:val="000000"/>
          <w:sz w:val="16"/>
          <w:szCs w:val="16"/>
          <w:lang w:eastAsia="ru-RU"/>
        </w:rPr>
        <w:t>(</w:t>
      </w:r>
      <w:hyperlink r:id="rId6493" w:anchor="2278"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Поскольку </w:t>
      </w:r>
      <w:hyperlink r:id="rId6494" w:tooltip="нажмите, чтобы просмотреть определение Inferior" w:history="1">
        <w:r w:rsidRPr="001354A2">
          <w:rPr>
            <w:rFonts w:ascii="Arial" w:eastAsia="Times New Roman" w:hAnsi="Arial" w:cs="Arial"/>
            <w:color w:val="0033CC"/>
            <w:sz w:val="18"/>
            <w:szCs w:val="18"/>
            <w:lang w:eastAsia="ru-RU"/>
          </w:rPr>
          <w:t>низшие </w:t>
        </w:r>
      </w:hyperlink>
      <w:r w:rsidRPr="001354A2">
        <w:rPr>
          <w:rFonts w:ascii="Arial" w:eastAsia="Times New Roman" w:hAnsi="Arial" w:cs="Arial"/>
          <w:color w:val="000000"/>
          <w:sz w:val="18"/>
          <w:szCs w:val="18"/>
          <w:lang w:eastAsia="ru-RU"/>
        </w:rPr>
        <w:t>люди не имеют ни власти, ни полномочий давать или заменять торжественные обеты, когда нарушается любой такой обет или совершается какое-либо </w:t>
      </w:r>
      <w:hyperlink r:id="rId6495"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действие</w:t>
        </w:r>
      </w:hyperlink>
      <w:r w:rsidRPr="001354A2">
        <w:rPr>
          <w:rFonts w:ascii="Arial" w:eastAsia="Times New Roman" w:hAnsi="Arial" w:cs="Arial"/>
          <w:color w:val="000000"/>
          <w:sz w:val="18"/>
          <w:szCs w:val="18"/>
          <w:lang w:eastAsia="ru-RU"/>
        </w:rPr>
        <w:t>, </w:t>
      </w:r>
      <w:hyperlink r:id="rId6496" w:tooltip="нажмите, чтобы просмотреть определение утверждения" w:history="1">
        <w:r w:rsidRPr="001354A2">
          <w:rPr>
            <w:rFonts w:ascii="Arial" w:eastAsia="Times New Roman" w:hAnsi="Arial" w:cs="Arial"/>
            <w:color w:val="0033CC"/>
            <w:sz w:val="18"/>
            <w:szCs w:val="18"/>
            <w:lang w:eastAsia="ru-RU"/>
          </w:rPr>
          <w:t>требующее </w:t>
        </w:r>
      </w:hyperlink>
      <w:r w:rsidRPr="001354A2">
        <w:rPr>
          <w:rFonts w:ascii="Arial" w:eastAsia="Times New Roman" w:hAnsi="Arial" w:cs="Arial"/>
          <w:color w:val="000000"/>
          <w:sz w:val="18"/>
          <w:szCs w:val="18"/>
          <w:lang w:eastAsia="ru-RU"/>
        </w:rPr>
        <w:t>разрешения или замены, то такое </w:t>
      </w:r>
      <w:hyperlink r:id="rId6497"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действие </w:t>
        </w:r>
      </w:hyperlink>
      <w:r w:rsidRPr="001354A2">
        <w:rPr>
          <w:rFonts w:ascii="Arial" w:eastAsia="Times New Roman" w:hAnsi="Arial" w:cs="Arial"/>
          <w:color w:val="000000"/>
          <w:sz w:val="18"/>
          <w:szCs w:val="18"/>
          <w:lang w:eastAsia="ru-RU"/>
        </w:rPr>
        <w:t>является прямым оскорблением </w:t>
      </w:r>
      <w:hyperlink r:id="rId6498" w:tooltip="нажмите, чтобы просмотреть определение божественного создателя" w:history="1">
        <w:r w:rsidRPr="001354A2">
          <w:rPr>
            <w:rFonts w:ascii="Arial" w:eastAsia="Times New Roman" w:hAnsi="Arial" w:cs="Arial"/>
            <w:color w:val="0033CC"/>
            <w:sz w:val="18"/>
            <w:szCs w:val="18"/>
            <w:lang w:eastAsia="ru-RU"/>
          </w:rPr>
          <w:t>Божественного Творца </w:t>
        </w:r>
      </w:hyperlink>
      <w:r w:rsidRPr="001354A2">
        <w:rPr>
          <w:rFonts w:ascii="Arial" w:eastAsia="Times New Roman" w:hAnsi="Arial" w:cs="Arial"/>
          <w:color w:val="000000"/>
          <w:sz w:val="18"/>
          <w:szCs w:val="18"/>
          <w:lang w:eastAsia="ru-RU"/>
        </w:rPr>
        <w:t>и всего закона. Поэтому любая такая</w:t>
      </w:r>
      <w:hyperlink r:id="rId6499" w:tooltip="нажмите, чтобы просмотреть определение ответственности" w:history="1">
        <w:r w:rsidRPr="001354A2">
          <w:rPr>
            <w:rFonts w:ascii="Arial" w:eastAsia="Times New Roman" w:hAnsi="Arial" w:cs="Arial"/>
            <w:color w:val="0033CC"/>
            <w:sz w:val="18"/>
            <w:szCs w:val="18"/>
            <w:lang w:eastAsia="ru-RU"/>
          </w:rPr>
          <w:t>ответственность </w:t>
        </w:r>
      </w:hyperlink>
      <w:r w:rsidRPr="001354A2">
        <w:rPr>
          <w:rFonts w:ascii="Arial" w:eastAsia="Times New Roman" w:hAnsi="Arial" w:cs="Arial"/>
          <w:color w:val="000000"/>
          <w:sz w:val="18"/>
          <w:szCs w:val="18"/>
          <w:lang w:eastAsia="ru-RU"/>
        </w:rPr>
        <w:t>и штраф немедленно падают на </w:t>
      </w:r>
      <w:hyperlink r:id="rId6500" w:tooltip="нажмите, чтобы просмотреть определение человека" w:history="1">
        <w:r w:rsidRPr="001354A2">
          <w:rPr>
            <w:rFonts w:ascii="Arial" w:eastAsia="Times New Roman" w:hAnsi="Arial" w:cs="Arial"/>
            <w:color w:val="0033CC"/>
            <w:sz w:val="18"/>
            <w:szCs w:val="18"/>
            <w:lang w:eastAsia="ru-RU"/>
          </w:rPr>
          <w:t>лицо</w:t>
        </w:r>
      </w:hyperlink>
      <w:r w:rsidRPr="001354A2">
        <w:rPr>
          <w:rFonts w:ascii="Arial" w:eastAsia="Times New Roman" w:hAnsi="Arial" w:cs="Arial"/>
          <w:color w:val="000000"/>
          <w:sz w:val="18"/>
          <w:szCs w:val="18"/>
          <w:lang w:eastAsia="ru-RU"/>
        </w:rPr>
        <w:t>, нарушившее их торжественный обет.</w:t>
      </w:r>
    </w:p>
    <w:p w:rsidR="001354A2" w:rsidRPr="001354A2" w:rsidRDefault="001354A2" w:rsidP="001354A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354A2">
        <w:rPr>
          <w:rFonts w:ascii="Arial" w:eastAsia="Times New Roman" w:hAnsi="Arial" w:cs="Arial"/>
          <w:b/>
          <w:bCs/>
          <w:color w:val="000000"/>
          <w:sz w:val="36"/>
          <w:szCs w:val="36"/>
          <w:lang w:eastAsia="ru-RU"/>
        </w:rPr>
        <w:t>Статья 127-Обещание</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63" w:name="2279"/>
      <w:bookmarkEnd w:id="863"/>
      <w:r w:rsidRPr="001354A2">
        <w:rPr>
          <w:rFonts w:ascii="Arial" w:eastAsia="Times New Roman" w:hAnsi="Arial" w:cs="Arial"/>
          <w:b/>
          <w:bCs/>
          <w:color w:val="000000"/>
          <w:lang w:eastAsia="ru-RU"/>
        </w:rPr>
        <w:t>Canon 2279 </w:t>
      </w:r>
      <w:r w:rsidRPr="001354A2">
        <w:rPr>
          <w:rFonts w:ascii="Arial" w:eastAsia="Times New Roman" w:hAnsi="Arial" w:cs="Arial"/>
          <w:color w:val="000000"/>
          <w:sz w:val="16"/>
          <w:szCs w:val="16"/>
          <w:lang w:eastAsia="ru-RU"/>
        </w:rPr>
        <w:t>(</w:t>
      </w:r>
      <w:hyperlink r:id="rId6501" w:anchor="2279"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502" w:tooltip="нажмите, чтобы просмотреть определение Promise" w:history="1">
        <w:r w:rsidRPr="001354A2">
          <w:rPr>
            <w:rFonts w:ascii="Arial" w:eastAsia="Times New Roman" w:hAnsi="Arial" w:cs="Arial"/>
            <w:color w:val="0033CC"/>
            <w:sz w:val="18"/>
            <w:szCs w:val="18"/>
            <w:lang w:eastAsia="ru-RU"/>
          </w:rPr>
          <w:t>Обещание </w:t>
        </w:r>
      </w:hyperlink>
      <w:r w:rsidRPr="001354A2">
        <w:rPr>
          <w:rFonts w:ascii="Arial" w:eastAsia="Times New Roman" w:hAnsi="Arial" w:cs="Arial"/>
          <w:color w:val="000000"/>
          <w:sz w:val="18"/>
          <w:szCs w:val="18"/>
          <w:lang w:eastAsia="ru-RU"/>
        </w:rPr>
        <w:t>- это проявление </w:t>
      </w:r>
      <w:hyperlink r:id="rId6503" w:tooltip="нажмите, чтобы просмотреть определение намерения" w:history="1">
        <w:r w:rsidRPr="001354A2">
          <w:rPr>
            <w:rFonts w:ascii="Arial" w:eastAsia="Times New Roman" w:hAnsi="Arial" w:cs="Arial"/>
            <w:color w:val="0033CC"/>
            <w:sz w:val="18"/>
            <w:szCs w:val="18"/>
            <w:lang w:eastAsia="ru-RU"/>
          </w:rPr>
          <w:t>намерения </w:t>
        </w:r>
      </w:hyperlink>
      <w:r w:rsidRPr="001354A2">
        <w:rPr>
          <w:rFonts w:ascii="Arial" w:eastAsia="Times New Roman" w:hAnsi="Arial" w:cs="Arial"/>
          <w:color w:val="000000"/>
          <w:sz w:val="18"/>
          <w:szCs w:val="18"/>
          <w:lang w:eastAsia="ru-RU"/>
        </w:rPr>
        <w:t>действовать или воздерживаться от действия определенным образом.</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64" w:name="2280"/>
      <w:bookmarkEnd w:id="864"/>
      <w:r w:rsidRPr="001354A2">
        <w:rPr>
          <w:rFonts w:ascii="Arial" w:eastAsia="Times New Roman" w:hAnsi="Arial" w:cs="Arial"/>
          <w:b/>
          <w:bCs/>
          <w:color w:val="000000"/>
          <w:lang w:eastAsia="ru-RU"/>
        </w:rPr>
        <w:t>Canon 2280 </w:t>
      </w:r>
      <w:r w:rsidRPr="001354A2">
        <w:rPr>
          <w:rFonts w:ascii="Arial" w:eastAsia="Times New Roman" w:hAnsi="Arial" w:cs="Arial"/>
          <w:color w:val="000000"/>
          <w:sz w:val="16"/>
          <w:szCs w:val="16"/>
          <w:lang w:eastAsia="ru-RU"/>
        </w:rPr>
        <w:t>(</w:t>
      </w:r>
      <w:hyperlink r:id="rId6504" w:anchor="2280"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Слово </w:t>
      </w:r>
      <w:hyperlink r:id="rId6505" w:tooltip="нажмите, чтобы просмотреть определение Promise" w:history="1">
        <w:r w:rsidRPr="001354A2">
          <w:rPr>
            <w:rFonts w:ascii="Arial" w:eastAsia="Times New Roman" w:hAnsi="Arial" w:cs="Arial"/>
            <w:color w:val="0033CC"/>
            <w:sz w:val="18"/>
            <w:szCs w:val="18"/>
            <w:lang w:eastAsia="ru-RU"/>
          </w:rPr>
          <w:t>обещание </w:t>
        </w:r>
      </w:hyperlink>
      <w:r w:rsidRPr="001354A2">
        <w:rPr>
          <w:rFonts w:ascii="Arial" w:eastAsia="Times New Roman" w:hAnsi="Arial" w:cs="Arial"/>
          <w:color w:val="000000"/>
          <w:sz w:val="18"/>
          <w:szCs w:val="18"/>
          <w:lang w:eastAsia="ru-RU"/>
        </w:rPr>
        <w:t>происходит от 16-го века</w:t>
      </w:r>
      <w:hyperlink r:id="rId6506" w:tooltip="нажмите, чтобы просмотреть определение значения" w:history="1">
        <w:r w:rsidRPr="001354A2">
          <w:rPr>
            <w:rFonts w:ascii="Arial" w:eastAsia="Times New Roman" w:hAnsi="Arial" w:cs="Arial"/>
            <w:color w:val="0033CC"/>
            <w:sz w:val="18"/>
            <w:szCs w:val="18"/>
            <w:lang w:eastAsia="ru-RU"/>
          </w:rPr>
          <w:t>, что означает </w:t>
        </w:r>
      </w:hyperlink>
      <w:r w:rsidRPr="001354A2">
        <w:rPr>
          <w:rFonts w:ascii="Arial" w:eastAsia="Times New Roman" w:hAnsi="Arial" w:cs="Arial"/>
          <w:color w:val="000000"/>
          <w:sz w:val="18"/>
          <w:szCs w:val="18"/>
          <w:lang w:eastAsia="ru-RU"/>
        </w:rPr>
        <w:t>“</w:t>
      </w:r>
      <w:hyperlink r:id="rId6507" w:tooltip="нажмите, чтобы просмотреть определение клятвы" w:history="1">
        <w:r w:rsidRPr="001354A2">
          <w:rPr>
            <w:rFonts w:ascii="Arial" w:eastAsia="Times New Roman" w:hAnsi="Arial" w:cs="Arial"/>
            <w:color w:val="0033CC"/>
            <w:sz w:val="18"/>
            <w:szCs w:val="18"/>
            <w:lang w:eastAsia="ru-RU"/>
          </w:rPr>
          <w:t>клятва </w:t>
        </w:r>
      </w:hyperlink>
      <w:r w:rsidRPr="001354A2">
        <w:rPr>
          <w:rFonts w:ascii="Arial" w:eastAsia="Times New Roman" w:hAnsi="Arial" w:cs="Arial"/>
          <w:color w:val="000000"/>
          <w:sz w:val="18"/>
          <w:szCs w:val="18"/>
          <w:lang w:eastAsia="ru-RU"/>
        </w:rPr>
        <w:t>или обет, данный для некоторого рассмотрения”. Он образован от двух латинских слов про-</w:t>
      </w:r>
      <w:hyperlink r:id="rId6508" w:tooltip="нажмите, чтобы просмотреть определение значения" w:history="1">
        <w:r w:rsidRPr="001354A2">
          <w:rPr>
            <w:rFonts w:ascii="Arial" w:eastAsia="Times New Roman" w:hAnsi="Arial" w:cs="Arial"/>
            <w:color w:val="0033CC"/>
            <w:sz w:val="18"/>
            <w:szCs w:val="18"/>
            <w:lang w:eastAsia="ru-RU"/>
          </w:rPr>
          <w:t>значение </w:t>
        </w:r>
      </w:hyperlink>
      <w:r w:rsidRPr="001354A2">
        <w:rPr>
          <w:rFonts w:ascii="Arial" w:eastAsia="Times New Roman" w:hAnsi="Arial" w:cs="Arial"/>
          <w:color w:val="000000"/>
          <w:sz w:val="18"/>
          <w:szCs w:val="18"/>
          <w:lang w:eastAsia="ru-RU"/>
        </w:rPr>
        <w:t>“перед, от имени, вместо , в обмен на или в соответствии с” и missum </w:t>
      </w:r>
      <w:hyperlink r:id="rId6509" w:tooltip="нажмите, чтобы просмотреть определение значения" w:history="1">
        <w:r w:rsidRPr="001354A2">
          <w:rPr>
            <w:rFonts w:ascii="Arial" w:eastAsia="Times New Roman" w:hAnsi="Arial" w:cs="Arial"/>
            <w:color w:val="0033CC"/>
            <w:sz w:val="18"/>
            <w:szCs w:val="18"/>
            <w:lang w:eastAsia="ru-RU"/>
          </w:rPr>
          <w:t>значение </w:t>
        </w:r>
      </w:hyperlink>
      <w:r w:rsidRPr="001354A2">
        <w:rPr>
          <w:rFonts w:ascii="Arial" w:eastAsia="Times New Roman" w:hAnsi="Arial" w:cs="Arial"/>
          <w:color w:val="000000"/>
          <w:sz w:val="18"/>
          <w:szCs w:val="18"/>
          <w:lang w:eastAsia="ru-RU"/>
        </w:rPr>
        <w:t>“</w:t>
      </w:r>
      <w:hyperlink r:id="rId6510" w:tooltip="нажмите, чтобы просмотреть определение отправки" w:history="1">
        <w:r w:rsidRPr="001354A2">
          <w:rPr>
            <w:rFonts w:ascii="Arial" w:eastAsia="Times New Roman" w:hAnsi="Arial" w:cs="Arial"/>
            <w:color w:val="0033CC"/>
            <w:sz w:val="18"/>
            <w:szCs w:val="18"/>
            <w:lang w:eastAsia="ru-RU"/>
          </w:rPr>
          <w:t>отправить</w:t>
        </w:r>
      </w:hyperlink>
      <w:r w:rsidRPr="001354A2">
        <w:rPr>
          <w:rFonts w:ascii="Arial" w:eastAsia="Times New Roman" w:hAnsi="Arial" w:cs="Arial"/>
          <w:color w:val="000000"/>
          <w:sz w:val="18"/>
          <w:szCs w:val="18"/>
          <w:lang w:eastAsia="ru-RU"/>
        </w:rPr>
        <w:t>, отправить, бросить, бросить, уволить, испускать, произносить, даровать или </w:t>
      </w:r>
      <w:hyperlink r:id="rId6511" w:tooltip="нажмите, чтобы просмотреть определение отправки" w:history="1">
        <w:r w:rsidRPr="001354A2">
          <w:rPr>
            <w:rFonts w:ascii="Arial" w:eastAsia="Times New Roman" w:hAnsi="Arial" w:cs="Arial"/>
            <w:color w:val="0033CC"/>
            <w:sz w:val="18"/>
            <w:szCs w:val="18"/>
            <w:lang w:eastAsia="ru-RU"/>
          </w:rPr>
          <w:t>отправить </w:t>
        </w:r>
      </w:hyperlink>
      <w:r w:rsidRPr="001354A2">
        <w:rPr>
          <w:rFonts w:ascii="Arial" w:eastAsia="Times New Roman" w:hAnsi="Arial" w:cs="Arial"/>
          <w:color w:val="000000"/>
          <w:sz w:val="18"/>
          <w:szCs w:val="18"/>
          <w:lang w:eastAsia="ru-RU"/>
        </w:rPr>
        <w:t>слово”. Следовательно</w:t>
      </w:r>
      <w:hyperlink r:id="rId6512" w:tooltip="нажмите, чтобы просмотреть определение promise" w:history="1">
        <w:r w:rsidRPr="001354A2">
          <w:rPr>
            <w:rFonts w:ascii="Arial" w:eastAsia="Times New Roman" w:hAnsi="Arial" w:cs="Arial"/>
            <w:color w:val="0033CC"/>
            <w:sz w:val="18"/>
            <w:szCs w:val="18"/>
            <w:lang w:eastAsia="ru-RU"/>
          </w:rPr>
          <w:t>, обещание </w:t>
        </w:r>
      </w:hyperlink>
      <w:r w:rsidRPr="001354A2">
        <w:rPr>
          <w:rFonts w:ascii="Arial" w:eastAsia="Times New Roman" w:hAnsi="Arial" w:cs="Arial"/>
          <w:color w:val="000000"/>
          <w:sz w:val="18"/>
          <w:szCs w:val="18"/>
          <w:lang w:eastAsia="ru-RU"/>
        </w:rPr>
        <w:t>буквально означает " испускать или произносить (обет или </w:t>
      </w:r>
      <w:hyperlink r:id="rId6513" w:tooltip="нажмите, чтобы просмотреть определение клятвы" w:history="1">
        <w:r w:rsidRPr="001354A2">
          <w:rPr>
            <w:rFonts w:ascii="Arial" w:eastAsia="Times New Roman" w:hAnsi="Arial" w:cs="Arial"/>
            <w:color w:val="0033CC"/>
            <w:sz w:val="18"/>
            <w:szCs w:val="18"/>
            <w:lang w:eastAsia="ru-RU"/>
          </w:rPr>
          <w:t>клятву </w:t>
        </w:r>
      </w:hyperlink>
      <w:r w:rsidRPr="001354A2">
        <w:rPr>
          <w:rFonts w:ascii="Arial" w:eastAsia="Times New Roman" w:hAnsi="Arial" w:cs="Arial"/>
          <w:color w:val="000000"/>
          <w:sz w:val="18"/>
          <w:szCs w:val="18"/>
          <w:lang w:eastAsia="ru-RU"/>
        </w:rPr>
        <w:t>) слово в обмен на некоторое соображение”.</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65" w:name="2281"/>
      <w:bookmarkEnd w:id="865"/>
      <w:r w:rsidRPr="001354A2">
        <w:rPr>
          <w:rFonts w:ascii="Arial" w:eastAsia="Times New Roman" w:hAnsi="Arial" w:cs="Arial"/>
          <w:b/>
          <w:bCs/>
          <w:color w:val="000000"/>
          <w:lang w:eastAsia="ru-RU"/>
        </w:rPr>
        <w:t>Canon 2281 </w:t>
      </w:r>
      <w:r w:rsidRPr="001354A2">
        <w:rPr>
          <w:rFonts w:ascii="Arial" w:eastAsia="Times New Roman" w:hAnsi="Arial" w:cs="Arial"/>
          <w:color w:val="000000"/>
          <w:sz w:val="16"/>
          <w:szCs w:val="16"/>
          <w:lang w:eastAsia="ru-RU"/>
        </w:rPr>
        <w:t>(</w:t>
      </w:r>
      <w:hyperlink r:id="rId6514" w:anchor="2281"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Существует три (3) формы </w:t>
      </w:r>
      <w:hyperlink r:id="rId6515" w:tooltip="нажмите, чтобы просмотреть определение Promise" w:history="1">
        <w:r w:rsidRPr="001354A2">
          <w:rPr>
            <w:rFonts w:ascii="Arial" w:eastAsia="Times New Roman" w:hAnsi="Arial" w:cs="Arial"/>
            <w:color w:val="0033CC"/>
            <w:sz w:val="18"/>
            <w:szCs w:val="18"/>
            <w:lang w:eastAsia="ru-RU"/>
          </w:rPr>
          <w:t>обещания</w:t>
        </w:r>
      </w:hyperlink>
      <w:r w:rsidRPr="001354A2">
        <w:rPr>
          <w:rFonts w:ascii="Arial" w:eastAsia="Times New Roman" w:hAnsi="Arial" w:cs="Arial"/>
          <w:color w:val="000000"/>
          <w:sz w:val="18"/>
          <w:szCs w:val="18"/>
          <w:lang w:eastAsia="ru-RU"/>
        </w:rPr>
        <w:t>, отражающие три формы консенсуса и </w:t>
      </w:r>
      <w:hyperlink r:id="rId6516" w:tooltip="нажмите, чтобы просмотреть определение согласия" w:history="1">
        <w:r w:rsidRPr="001354A2">
          <w:rPr>
            <w:rFonts w:ascii="Arial" w:eastAsia="Times New Roman" w:hAnsi="Arial" w:cs="Arial"/>
            <w:color w:val="0033CC"/>
            <w:sz w:val="18"/>
            <w:szCs w:val="18"/>
            <w:lang w:eastAsia="ru-RU"/>
          </w:rPr>
          <w:t>согласия</w:t>
        </w:r>
      </w:hyperlink>
      <w:r w:rsidRPr="001354A2">
        <w:rPr>
          <w:rFonts w:ascii="Arial" w:eastAsia="Times New Roman" w:hAnsi="Arial" w:cs="Arial"/>
          <w:color w:val="000000"/>
          <w:sz w:val="18"/>
          <w:szCs w:val="18"/>
          <w:lang w:eastAsia="ru-RU"/>
        </w:rPr>
        <w:t>, которые подразумеваются, выражаются и являются священными: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 подразумеваемое </w:t>
      </w:r>
      <w:hyperlink r:id="rId6517" w:tooltip="нажмите, чтобы просмотреть определение Promise" w:history="1">
        <w:r w:rsidRPr="001354A2">
          <w:rPr>
            <w:rFonts w:ascii="Arial" w:eastAsia="Times New Roman" w:hAnsi="Arial" w:cs="Arial"/>
            <w:color w:val="0033CC"/>
            <w:sz w:val="18"/>
            <w:szCs w:val="18"/>
            <w:lang w:eastAsia="ru-RU"/>
          </w:rPr>
          <w:t>обещание </w:t>
        </w:r>
      </w:hyperlink>
      <w:r w:rsidRPr="001354A2">
        <w:rPr>
          <w:rFonts w:ascii="Arial" w:eastAsia="Times New Roman" w:hAnsi="Arial" w:cs="Arial"/>
          <w:color w:val="000000"/>
          <w:sz w:val="18"/>
          <w:szCs w:val="18"/>
          <w:lang w:eastAsia="ru-RU"/>
        </w:rPr>
        <w:t>является наиболее </w:t>
      </w:r>
      <w:hyperlink r:id="rId6518" w:tooltip="нажмите, чтобы просмотреть определение common" w:history="1">
        <w:r w:rsidRPr="001354A2">
          <w:rPr>
            <w:rFonts w:ascii="Arial" w:eastAsia="Times New Roman" w:hAnsi="Arial" w:cs="Arial"/>
            <w:color w:val="0033CC"/>
            <w:sz w:val="18"/>
            <w:szCs w:val="18"/>
            <w:lang w:eastAsia="ru-RU"/>
          </w:rPr>
          <w:t>распространенной </w:t>
        </w:r>
      </w:hyperlink>
      <w:hyperlink r:id="rId6519" w:tooltip="нажмите, чтобы просмотреть определение формы" w:history="1">
        <w:r w:rsidRPr="001354A2">
          <w:rPr>
            <w:rFonts w:ascii="Arial" w:eastAsia="Times New Roman" w:hAnsi="Arial" w:cs="Arial"/>
            <w:color w:val="0033CC"/>
            <w:sz w:val="18"/>
            <w:szCs w:val="18"/>
            <w:lang w:eastAsia="ru-RU"/>
          </w:rPr>
          <w:t>формой </w:t>
        </w:r>
      </w:hyperlink>
      <w:r w:rsidRPr="001354A2">
        <w:rPr>
          <w:rFonts w:ascii="Arial" w:eastAsia="Times New Roman" w:hAnsi="Arial" w:cs="Arial"/>
          <w:color w:val="000000"/>
          <w:sz w:val="18"/>
          <w:szCs w:val="18"/>
          <w:lang w:eastAsia="ru-RU"/>
        </w:rPr>
        <w:t>, применяемой при подписании документов, связанных с односторонним консенсусным </w:t>
      </w:r>
      <w:hyperlink r:id="rId6520"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документом </w:t>
        </w:r>
      </w:hyperlink>
      <w:r w:rsidRPr="001354A2">
        <w:rPr>
          <w:rFonts w:ascii="Arial" w:eastAsia="Times New Roman" w:hAnsi="Arial" w:cs="Arial"/>
          <w:color w:val="000000"/>
          <w:sz w:val="18"/>
          <w:szCs w:val="18"/>
          <w:lang w:eastAsia="ru-RU"/>
        </w:rPr>
        <w:t>или </w:t>
      </w:r>
      <w:hyperlink r:id="rId6521" w:tooltip="нажмите, чтобы просмотреть определение приложения" w:history="1">
        <w:r w:rsidRPr="001354A2">
          <w:rPr>
            <w:rFonts w:ascii="Arial" w:eastAsia="Times New Roman" w:hAnsi="Arial" w:cs="Arial"/>
            <w:color w:val="0033CC"/>
            <w:sz w:val="18"/>
            <w:szCs w:val="18"/>
            <w:lang w:eastAsia="ru-RU"/>
          </w:rPr>
          <w:t>заявкой</w:t>
        </w:r>
      </w:hyperlink>
      <w:r w:rsidRPr="001354A2">
        <w:rPr>
          <w:rFonts w:ascii="Arial" w:eastAsia="Times New Roman" w:hAnsi="Arial" w:cs="Arial"/>
          <w:color w:val="000000"/>
          <w:sz w:val="18"/>
          <w:szCs w:val="18"/>
          <w:lang w:eastAsia="ru-RU"/>
        </w:rPr>
        <w:t>, в соответствии с которой такие документы предполагают, что подпись заявителя также является </w:t>
      </w:r>
      <w:hyperlink r:id="rId6522" w:tooltip="нажмите, чтобы просмотреть определение promise" w:history="1">
        <w:r w:rsidRPr="001354A2">
          <w:rPr>
            <w:rFonts w:ascii="Arial" w:eastAsia="Times New Roman" w:hAnsi="Arial" w:cs="Arial"/>
            <w:color w:val="0033CC"/>
            <w:sz w:val="18"/>
            <w:szCs w:val="18"/>
            <w:lang w:eastAsia="ru-RU"/>
          </w:rPr>
          <w:t>обещанием</w:t>
        </w:r>
      </w:hyperlink>
      <w:r w:rsidRPr="001354A2">
        <w:rPr>
          <w:rFonts w:ascii="Arial" w:eastAsia="Times New Roman" w:hAnsi="Arial" w:cs="Arial"/>
          <w:color w:val="000000"/>
          <w:sz w:val="18"/>
          <w:szCs w:val="18"/>
          <w:lang w:eastAsia="ru-RU"/>
        </w:rPr>
        <w:t>, иногда утверждается, что оно подкрепляется некоторым выражением, что заявитель “понимает” свои обязательства как </w:t>
      </w:r>
      <w:hyperlink r:id="rId6523" w:tooltip="нажмите, чтобы просмотреть определение promise" w:history="1">
        <w:r w:rsidRPr="001354A2">
          <w:rPr>
            <w:rFonts w:ascii="Arial" w:eastAsia="Times New Roman" w:hAnsi="Arial" w:cs="Arial"/>
            <w:color w:val="0033CC"/>
            <w:sz w:val="18"/>
            <w:szCs w:val="18"/>
            <w:lang w:eastAsia="ru-RU"/>
          </w:rPr>
          <w:t>обещание </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ясно выраженное </w:t>
      </w:r>
      <w:hyperlink r:id="rId6524"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-это такое обещание, при котором лицо, дающее обещание, четко озвучивает свое </w:t>
      </w:r>
      <w:hyperlink r:id="rId6525" w:tooltip="нажмите, чтобы просмотреть определение promise" w:history="1">
        <w:r w:rsidRPr="001354A2">
          <w:rPr>
            <w:rFonts w:ascii="Arial" w:eastAsia="Times New Roman" w:hAnsi="Arial" w:cs="Arial"/>
            <w:color w:val="0033CC"/>
            <w:sz w:val="18"/>
            <w:szCs w:val="18"/>
            <w:lang w:eastAsia="ru-RU"/>
          </w:rPr>
          <w:t>обещание </w:t>
        </w:r>
      </w:hyperlink>
      <w:r w:rsidRPr="001354A2">
        <w:rPr>
          <w:rFonts w:ascii="Arial" w:eastAsia="Times New Roman" w:hAnsi="Arial" w:cs="Arial"/>
          <w:color w:val="000000"/>
          <w:sz w:val="18"/>
          <w:szCs w:val="18"/>
          <w:lang w:eastAsia="ru-RU"/>
        </w:rPr>
        <w:t>другим </w:t>
      </w:r>
      <w:hyperlink r:id="rId6526" w:tooltip="нажмите, чтобы просмотреть определение сторон" w:history="1">
        <w:r w:rsidRPr="001354A2">
          <w:rPr>
            <w:rFonts w:ascii="Arial" w:eastAsia="Times New Roman" w:hAnsi="Arial" w:cs="Arial"/>
            <w:color w:val="0033CC"/>
            <w:sz w:val="18"/>
            <w:szCs w:val="18"/>
            <w:lang w:eastAsia="ru-RU"/>
          </w:rPr>
          <w:t>сторонам </w:t>
        </w:r>
      </w:hyperlink>
      <w:r w:rsidRPr="001354A2">
        <w:rPr>
          <w:rFonts w:ascii="Arial" w:eastAsia="Times New Roman" w:hAnsi="Arial" w:cs="Arial"/>
          <w:color w:val="000000"/>
          <w:sz w:val="18"/>
          <w:szCs w:val="18"/>
          <w:lang w:eastAsia="ru-RU"/>
        </w:rPr>
        <w:t>с обязательным принесением </w:t>
      </w:r>
      <w:hyperlink r:id="rId6527" w:tooltip="нажмите, чтобы просмотреть определение священной клятвы" w:history="1">
        <w:r w:rsidRPr="001354A2">
          <w:rPr>
            <w:rFonts w:ascii="Arial" w:eastAsia="Times New Roman" w:hAnsi="Arial" w:cs="Arial"/>
            <w:color w:val="0033CC"/>
            <w:sz w:val="18"/>
            <w:szCs w:val="18"/>
            <w:lang w:eastAsia="ru-RU"/>
          </w:rPr>
          <w:t>священной клятвы </w:t>
        </w:r>
      </w:hyperlink>
      <w:r w:rsidRPr="001354A2">
        <w:rPr>
          <w:rFonts w:ascii="Arial" w:eastAsia="Times New Roman" w:hAnsi="Arial" w:cs="Arial"/>
          <w:color w:val="000000"/>
          <w:sz w:val="18"/>
          <w:szCs w:val="18"/>
          <w:lang w:eastAsia="ru-RU"/>
        </w:rPr>
        <w:t>в дополнение к любой подписи;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iii) Священное </w:t>
      </w:r>
      <w:hyperlink r:id="rId6528" w:tooltip="нажмите, чтобы просмотреть определение Promise" w:history="1">
        <w:r w:rsidRPr="001354A2">
          <w:rPr>
            <w:rFonts w:ascii="Arial" w:eastAsia="Times New Roman" w:hAnsi="Arial" w:cs="Arial"/>
            <w:color w:val="0033CC"/>
            <w:sz w:val="18"/>
            <w:szCs w:val="18"/>
            <w:lang w:eastAsia="ru-RU"/>
          </w:rPr>
          <w:t>обещание </w:t>
        </w:r>
      </w:hyperlink>
      <w:r w:rsidRPr="001354A2">
        <w:rPr>
          <w:rFonts w:ascii="Arial" w:eastAsia="Times New Roman" w:hAnsi="Arial" w:cs="Arial"/>
          <w:color w:val="000000"/>
          <w:sz w:val="18"/>
          <w:szCs w:val="18"/>
          <w:lang w:eastAsia="ru-RU"/>
        </w:rPr>
        <w:t>определяется как официальная </w:t>
      </w:r>
      <w:hyperlink r:id="rId6529" w:tooltip="нажмите, чтобы просмотреть определение клятвы" w:history="1">
        <w:r w:rsidRPr="001354A2">
          <w:rPr>
            <w:rFonts w:ascii="Arial" w:eastAsia="Times New Roman" w:hAnsi="Arial" w:cs="Arial"/>
            <w:color w:val="0033CC"/>
            <w:sz w:val="18"/>
            <w:szCs w:val="18"/>
            <w:lang w:eastAsia="ru-RU"/>
          </w:rPr>
          <w:t>клятва </w:t>
        </w:r>
      </w:hyperlink>
      <w:r w:rsidRPr="001354A2">
        <w:rPr>
          <w:rFonts w:ascii="Arial" w:eastAsia="Times New Roman" w:hAnsi="Arial" w:cs="Arial"/>
          <w:color w:val="000000"/>
          <w:sz w:val="18"/>
          <w:szCs w:val="18"/>
          <w:lang w:eastAsia="ru-RU"/>
        </w:rPr>
        <w:t>или </w:t>
      </w:r>
      <w:hyperlink r:id="rId6530" w:tooltip="нажмите, чтобы просмотреть определение утверждения" w:history="1">
        <w:r w:rsidRPr="001354A2">
          <w:rPr>
            <w:rFonts w:ascii="Arial" w:eastAsia="Times New Roman" w:hAnsi="Arial" w:cs="Arial"/>
            <w:color w:val="0033CC"/>
            <w:sz w:val="18"/>
            <w:szCs w:val="18"/>
            <w:lang w:eastAsia="ru-RU"/>
          </w:rPr>
          <w:t>подтверждение</w:t>
        </w:r>
      </w:hyperlink>
      <w:r w:rsidRPr="001354A2">
        <w:rPr>
          <w:rFonts w:ascii="Arial" w:eastAsia="Times New Roman" w:hAnsi="Arial" w:cs="Arial"/>
          <w:color w:val="000000"/>
          <w:sz w:val="18"/>
          <w:szCs w:val="18"/>
          <w:lang w:eastAsia="ru-RU"/>
        </w:rPr>
        <w:t>, выраженное в присутствии двух или более свидетелей и зафиксированное в </w:t>
      </w:r>
      <w:hyperlink r:id="rId6531" w:tooltip="нажмите, чтобы просмотреть определение записи" w:history="1">
        <w:r w:rsidRPr="001354A2">
          <w:rPr>
            <w:rFonts w:ascii="Arial" w:eastAsia="Times New Roman" w:hAnsi="Arial" w:cs="Arial"/>
            <w:color w:val="0033CC"/>
            <w:sz w:val="18"/>
            <w:szCs w:val="18"/>
            <w:lang w:eastAsia="ru-RU"/>
          </w:rPr>
          <w:t>письменном </w:t>
        </w:r>
      </w:hyperlink>
      <w:r w:rsidRPr="001354A2">
        <w:rPr>
          <w:rFonts w:ascii="Arial" w:eastAsia="Times New Roman" w:hAnsi="Arial" w:cs="Arial"/>
          <w:color w:val="000000"/>
          <w:sz w:val="18"/>
          <w:szCs w:val="18"/>
          <w:lang w:eastAsia="ru-RU"/>
        </w:rPr>
        <w:t>виде , в соответствии с которым согласие на выполнение определенных обязанностей в обмен на определенное вознаграждение признается действительным и обязательным.</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66" w:name="2282"/>
      <w:bookmarkEnd w:id="866"/>
      <w:r w:rsidRPr="001354A2">
        <w:rPr>
          <w:rFonts w:ascii="Arial" w:eastAsia="Times New Roman" w:hAnsi="Arial" w:cs="Arial"/>
          <w:b/>
          <w:bCs/>
          <w:color w:val="000000"/>
          <w:lang w:eastAsia="ru-RU"/>
        </w:rPr>
        <w:t>Canon 2282 </w:t>
      </w:r>
      <w:r w:rsidRPr="001354A2">
        <w:rPr>
          <w:rFonts w:ascii="Arial" w:eastAsia="Times New Roman" w:hAnsi="Arial" w:cs="Arial"/>
          <w:color w:val="000000"/>
          <w:sz w:val="16"/>
          <w:szCs w:val="16"/>
          <w:lang w:eastAsia="ru-RU"/>
        </w:rPr>
        <w:t>(</w:t>
      </w:r>
      <w:hyperlink r:id="rId6532" w:anchor="2282"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lastRenderedPageBreak/>
        <w:t>Самое торжественное </w:t>
      </w:r>
      <w:hyperlink r:id="rId6533"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-это священное </w:t>
      </w:r>
      <w:hyperlink r:id="rId6534"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поскольку оно дается не только всем присутствующим , но </w:t>
      </w:r>
      <w:hyperlink r:id="rId6535" w:tooltip="нажмите, чтобы просмотреть определение божественного создателя" w:history="1">
        <w:r w:rsidRPr="001354A2">
          <w:rPr>
            <w:rFonts w:ascii="Arial" w:eastAsia="Times New Roman" w:hAnsi="Arial" w:cs="Arial"/>
            <w:color w:val="0033CC"/>
            <w:sz w:val="18"/>
            <w:szCs w:val="18"/>
            <w:lang w:eastAsia="ru-RU"/>
          </w:rPr>
          <w:t>и Божественному Творцу</w:t>
        </w:r>
      </w:hyperlink>
      <w:r w:rsidRPr="001354A2">
        <w:rPr>
          <w:rFonts w:ascii="Arial" w:eastAsia="Times New Roman" w:hAnsi="Arial" w:cs="Arial"/>
          <w:color w:val="000000"/>
          <w:sz w:val="18"/>
          <w:szCs w:val="18"/>
          <w:lang w:eastAsia="ru-RU"/>
        </w:rPr>
        <w:t>, как правило, в рамках посвящения в должность.</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67" w:name="2283"/>
      <w:bookmarkEnd w:id="867"/>
      <w:r w:rsidRPr="001354A2">
        <w:rPr>
          <w:rFonts w:ascii="Arial" w:eastAsia="Times New Roman" w:hAnsi="Arial" w:cs="Arial"/>
          <w:b/>
          <w:bCs/>
          <w:color w:val="000000"/>
          <w:lang w:eastAsia="ru-RU"/>
        </w:rPr>
        <w:t>Canon 2283 </w:t>
      </w:r>
      <w:r w:rsidRPr="001354A2">
        <w:rPr>
          <w:rFonts w:ascii="Arial" w:eastAsia="Times New Roman" w:hAnsi="Arial" w:cs="Arial"/>
          <w:color w:val="000000"/>
          <w:sz w:val="16"/>
          <w:szCs w:val="16"/>
          <w:lang w:eastAsia="ru-RU"/>
        </w:rPr>
        <w:t>(</w:t>
      </w:r>
      <w:hyperlink r:id="rId6536" w:anchor="2283"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Такое </w:t>
      </w:r>
      <w:hyperlink r:id="rId6537"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как подразумеваемое </w:t>
      </w:r>
      <w:hyperlink r:id="rId6538"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которое не выражается вслух перед двумя или более свидетелями и затем должным образом записывается, может быть отменено или изменено под законным предлогом.</w:t>
      </w:r>
    </w:p>
    <w:p w:rsidR="001354A2" w:rsidRPr="001354A2" w:rsidRDefault="001354A2" w:rsidP="001354A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354A2">
        <w:rPr>
          <w:rFonts w:ascii="Arial" w:eastAsia="Times New Roman" w:hAnsi="Arial" w:cs="Arial"/>
          <w:b/>
          <w:bCs/>
          <w:color w:val="000000"/>
          <w:sz w:val="36"/>
          <w:szCs w:val="36"/>
          <w:lang w:eastAsia="ru-RU"/>
        </w:rPr>
        <w:t>Статья 128-Поручительство</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68" w:name="2284"/>
      <w:bookmarkEnd w:id="868"/>
      <w:r w:rsidRPr="001354A2">
        <w:rPr>
          <w:rFonts w:ascii="Arial" w:eastAsia="Times New Roman" w:hAnsi="Arial" w:cs="Arial"/>
          <w:b/>
          <w:bCs/>
          <w:color w:val="000000"/>
          <w:lang w:eastAsia="ru-RU"/>
        </w:rPr>
        <w:t>Canon 2284 </w:t>
      </w:r>
      <w:r w:rsidRPr="001354A2">
        <w:rPr>
          <w:rFonts w:ascii="Arial" w:eastAsia="Times New Roman" w:hAnsi="Arial" w:cs="Arial"/>
          <w:color w:val="000000"/>
          <w:sz w:val="16"/>
          <w:szCs w:val="16"/>
          <w:lang w:eastAsia="ru-RU"/>
        </w:rPr>
        <w:t>(</w:t>
      </w:r>
      <w:hyperlink r:id="rId6539" w:anchor="2284"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540"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Поручительство </w:t>
        </w:r>
      </w:hyperlink>
      <w:r w:rsidRPr="001354A2">
        <w:rPr>
          <w:rFonts w:ascii="Arial" w:eastAsia="Times New Roman" w:hAnsi="Arial" w:cs="Arial"/>
          <w:color w:val="000000"/>
          <w:sz w:val="18"/>
          <w:szCs w:val="18"/>
          <w:lang w:eastAsia="ru-RU"/>
        </w:rPr>
        <w:t>- это когда </w:t>
      </w:r>
      <w:hyperlink r:id="rId6541" w:tooltip="нажмите, чтобы просмотреть определение человека" w:history="1">
        <w:r w:rsidRPr="001354A2">
          <w:rPr>
            <w:rFonts w:ascii="Arial" w:eastAsia="Times New Roman" w:hAnsi="Arial" w:cs="Arial"/>
            <w:color w:val="0033CC"/>
            <w:sz w:val="18"/>
            <w:szCs w:val="18"/>
            <w:lang w:eastAsia="ru-RU"/>
          </w:rPr>
          <w:t>лицо </w:t>
        </w:r>
      </w:hyperlink>
      <w:r w:rsidRPr="001354A2">
        <w:rPr>
          <w:rFonts w:ascii="Arial" w:eastAsia="Times New Roman" w:hAnsi="Arial" w:cs="Arial"/>
          <w:color w:val="000000"/>
          <w:sz w:val="18"/>
          <w:szCs w:val="18"/>
          <w:lang w:eastAsia="ru-RU"/>
        </w:rPr>
        <w:t>берет на себя определенную ответственность от имени другого лица, которое остается главным ответственным. Следовательно, </w:t>
      </w:r>
      <w:hyperlink r:id="rId6542"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поручитель </w:t>
        </w:r>
      </w:hyperlink>
      <w:r w:rsidRPr="001354A2">
        <w:rPr>
          <w:rFonts w:ascii="Arial" w:eastAsia="Times New Roman" w:hAnsi="Arial" w:cs="Arial"/>
          <w:color w:val="000000"/>
          <w:sz w:val="18"/>
          <w:szCs w:val="18"/>
          <w:lang w:eastAsia="ru-RU"/>
        </w:rPr>
        <w:t>- это тот, кто берет на себя ответственность за неисполнение или просрочку исполнения другого обязательства или за совершение некоторых </w:t>
      </w:r>
      <w:hyperlink r:id="rId6543"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действий </w:t>
        </w:r>
      </w:hyperlink>
      <w:r w:rsidRPr="001354A2">
        <w:rPr>
          <w:rFonts w:ascii="Arial" w:eastAsia="Times New Roman" w:hAnsi="Arial" w:cs="Arial"/>
          <w:color w:val="000000"/>
          <w:sz w:val="18"/>
          <w:szCs w:val="18"/>
          <w:lang w:eastAsia="ru-RU"/>
        </w:rPr>
        <w:t>с его стороны , таких как выплата </w:t>
      </w:r>
      <w:hyperlink r:id="rId6544" w:tooltip="нажмите, чтобы просмотреть определение долга" w:history="1">
        <w:r w:rsidRPr="001354A2">
          <w:rPr>
            <w:rFonts w:ascii="Arial" w:eastAsia="Times New Roman" w:hAnsi="Arial" w:cs="Arial"/>
            <w:color w:val="0033CC"/>
            <w:sz w:val="18"/>
            <w:szCs w:val="18"/>
            <w:lang w:eastAsia="ru-RU"/>
          </w:rPr>
          <w:t>долга</w:t>
        </w:r>
      </w:hyperlink>
      <w:r w:rsidRPr="001354A2">
        <w:rPr>
          <w:rFonts w:ascii="Arial" w:eastAsia="Times New Roman" w:hAnsi="Arial" w:cs="Arial"/>
          <w:color w:val="000000"/>
          <w:sz w:val="18"/>
          <w:szCs w:val="18"/>
          <w:lang w:eastAsia="ru-RU"/>
        </w:rPr>
        <w:t>, явка в суд или андеррайтинг </w:t>
      </w:r>
      <w:hyperlink r:id="rId6545" w:tooltip="нажмите, чтобы просмотреть определение Бонда" w:history="1">
        <w:r w:rsidRPr="001354A2">
          <w:rPr>
            <w:rFonts w:ascii="Arial" w:eastAsia="Times New Roman" w:hAnsi="Arial" w:cs="Arial"/>
            <w:color w:val="0033CC"/>
            <w:sz w:val="18"/>
            <w:szCs w:val="18"/>
            <w:lang w:eastAsia="ru-RU"/>
          </w:rPr>
          <w:t>облигации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69" w:name="2285"/>
      <w:bookmarkEnd w:id="869"/>
      <w:r w:rsidRPr="001354A2">
        <w:rPr>
          <w:rFonts w:ascii="Arial" w:eastAsia="Times New Roman" w:hAnsi="Arial" w:cs="Arial"/>
          <w:b/>
          <w:bCs/>
          <w:color w:val="000000"/>
          <w:lang w:eastAsia="ru-RU"/>
        </w:rPr>
        <w:t>Canon 2285 </w:t>
      </w:r>
      <w:r w:rsidRPr="001354A2">
        <w:rPr>
          <w:rFonts w:ascii="Arial" w:eastAsia="Times New Roman" w:hAnsi="Arial" w:cs="Arial"/>
          <w:color w:val="000000"/>
          <w:sz w:val="16"/>
          <w:szCs w:val="16"/>
          <w:lang w:eastAsia="ru-RU"/>
        </w:rPr>
        <w:t>(</w:t>
      </w:r>
      <w:hyperlink r:id="rId6546" w:anchor="2285"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За исключением фактической ошибки или какого-либо преднамеренного обмана или мошенничества, когда мужчина или женщина действуют или вступают в контакт с другим лицом через вымышленное </w:t>
      </w:r>
      <w:hyperlink r:id="rId6547" w:tooltip="нажмите, чтобы просмотреть определение человека" w:history="1">
        <w:r w:rsidRPr="001354A2">
          <w:rPr>
            <w:rFonts w:ascii="Arial" w:eastAsia="Times New Roman" w:hAnsi="Arial" w:cs="Arial"/>
            <w:color w:val="0033CC"/>
            <w:sz w:val="18"/>
            <w:szCs w:val="18"/>
            <w:lang w:eastAsia="ru-RU"/>
          </w:rPr>
          <w:t>лицо </w:t>
        </w:r>
      </w:hyperlink>
      <w:r w:rsidRPr="001354A2">
        <w:rPr>
          <w:rFonts w:ascii="Arial" w:eastAsia="Times New Roman" w:hAnsi="Arial" w:cs="Arial"/>
          <w:color w:val="000000"/>
          <w:sz w:val="18"/>
          <w:szCs w:val="18"/>
          <w:lang w:eastAsia="ru-RU"/>
        </w:rPr>
        <w:t>, они автоматически принимают на себя ответственность за это </w:t>
      </w:r>
      <w:hyperlink r:id="rId6548" w:tooltip="нажмите, чтобы просмотреть определение человека" w:history="1">
        <w:r w:rsidRPr="001354A2">
          <w:rPr>
            <w:rFonts w:ascii="Arial" w:eastAsia="Times New Roman" w:hAnsi="Arial" w:cs="Arial"/>
            <w:color w:val="0033CC"/>
            <w:sz w:val="18"/>
            <w:szCs w:val="18"/>
            <w:lang w:eastAsia="ru-RU"/>
          </w:rPr>
          <w:t>лицо</w:t>
        </w:r>
      </w:hyperlink>
      <w:r w:rsidRPr="001354A2">
        <w:rPr>
          <w:rFonts w:ascii="Arial" w:eastAsia="Times New Roman" w:hAnsi="Arial" w:cs="Arial"/>
          <w:color w:val="000000"/>
          <w:sz w:val="18"/>
          <w:szCs w:val="18"/>
          <w:lang w:eastAsia="ru-RU"/>
        </w:rPr>
        <w:t>, даже если у них нет никаких прав в отношении этого </w:t>
      </w:r>
      <w:hyperlink r:id="rId6549" w:tooltip="нажмите, чтобы просмотреть определение человека" w:history="1">
        <w:r w:rsidRPr="001354A2">
          <w:rPr>
            <w:rFonts w:ascii="Arial" w:eastAsia="Times New Roman" w:hAnsi="Arial" w:cs="Arial"/>
            <w:color w:val="0033CC"/>
            <w:sz w:val="18"/>
            <w:szCs w:val="18"/>
            <w:lang w:eastAsia="ru-RU"/>
          </w:rPr>
          <w:t>лица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70" w:name="2286"/>
      <w:bookmarkEnd w:id="870"/>
      <w:r w:rsidRPr="001354A2">
        <w:rPr>
          <w:rFonts w:ascii="Arial" w:eastAsia="Times New Roman" w:hAnsi="Arial" w:cs="Arial"/>
          <w:b/>
          <w:bCs/>
          <w:color w:val="000000"/>
          <w:lang w:eastAsia="ru-RU"/>
        </w:rPr>
        <w:t>Canon 2286 </w:t>
      </w:r>
      <w:r w:rsidRPr="001354A2">
        <w:rPr>
          <w:rFonts w:ascii="Arial" w:eastAsia="Times New Roman" w:hAnsi="Arial" w:cs="Arial"/>
          <w:color w:val="000000"/>
          <w:sz w:val="16"/>
          <w:szCs w:val="16"/>
          <w:lang w:eastAsia="ru-RU"/>
        </w:rPr>
        <w:t>(</w:t>
      </w:r>
      <w:hyperlink r:id="rId6550" w:anchor="2286"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Ни один мужчина или женщина не может быть принужден действовать в качестве </w:t>
      </w:r>
      <w:hyperlink r:id="rId6551"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поручителя </w:t>
        </w:r>
      </w:hyperlink>
      <w:r w:rsidRPr="001354A2">
        <w:rPr>
          <w:rFonts w:ascii="Arial" w:eastAsia="Times New Roman" w:hAnsi="Arial" w:cs="Arial"/>
          <w:color w:val="000000"/>
          <w:sz w:val="18"/>
          <w:szCs w:val="18"/>
          <w:lang w:eastAsia="ru-RU"/>
        </w:rPr>
        <w:t>перед конкретным </w:t>
      </w:r>
      <w:hyperlink r:id="rId6552" w:tooltip="нажмите, чтобы просмотреть определение человека" w:history="1">
        <w:r w:rsidRPr="001354A2">
          <w:rPr>
            <w:rFonts w:ascii="Arial" w:eastAsia="Times New Roman" w:hAnsi="Arial" w:cs="Arial"/>
            <w:color w:val="0033CC"/>
            <w:sz w:val="18"/>
            <w:szCs w:val="18"/>
            <w:lang w:eastAsia="ru-RU"/>
          </w:rPr>
          <w:t>лицом </w:t>
        </w:r>
      </w:hyperlink>
      <w:r w:rsidRPr="001354A2">
        <w:rPr>
          <w:rFonts w:ascii="Arial" w:eastAsia="Times New Roman" w:hAnsi="Arial" w:cs="Arial"/>
          <w:color w:val="000000"/>
          <w:sz w:val="18"/>
          <w:szCs w:val="18"/>
          <w:lang w:eastAsia="ru-RU"/>
        </w:rPr>
        <w:t>или </w:t>
      </w:r>
      <w:hyperlink r:id="rId6553" w:tooltip="щелкните, чтобы просмотреть определение доверия" w:history="1">
        <w:r w:rsidRPr="001354A2">
          <w:rPr>
            <w:rFonts w:ascii="Arial" w:eastAsia="Times New Roman" w:hAnsi="Arial" w:cs="Arial"/>
            <w:color w:val="0033CC"/>
            <w:sz w:val="18"/>
            <w:szCs w:val="18"/>
            <w:lang w:eastAsia="ru-RU"/>
          </w:rPr>
          <w:t>Трастом </w:t>
        </w:r>
      </w:hyperlink>
      <w:r w:rsidRPr="001354A2">
        <w:rPr>
          <w:rFonts w:ascii="Arial" w:eastAsia="Times New Roman" w:hAnsi="Arial" w:cs="Arial"/>
          <w:color w:val="000000"/>
          <w:sz w:val="18"/>
          <w:szCs w:val="18"/>
          <w:lang w:eastAsia="ru-RU"/>
        </w:rPr>
        <w:t>, особенно когда исполнитель, </w:t>
      </w:r>
      <w:hyperlink r:id="rId6554" w:tooltip="нажмите, чтобы просмотреть определение доверительного управляющего" w:history="1">
        <w:r w:rsidRPr="001354A2">
          <w:rPr>
            <w:rFonts w:ascii="Arial" w:eastAsia="Times New Roman" w:hAnsi="Arial" w:cs="Arial"/>
            <w:color w:val="0033CC"/>
            <w:sz w:val="18"/>
            <w:szCs w:val="18"/>
            <w:lang w:eastAsia="ru-RU"/>
          </w:rPr>
          <w:t>попечитель </w:t>
        </w:r>
      </w:hyperlink>
      <w:r w:rsidRPr="001354A2">
        <w:rPr>
          <w:rFonts w:ascii="Arial" w:eastAsia="Times New Roman" w:hAnsi="Arial" w:cs="Arial"/>
          <w:color w:val="000000"/>
          <w:sz w:val="18"/>
          <w:szCs w:val="18"/>
          <w:lang w:eastAsia="ru-RU"/>
        </w:rPr>
        <w:t>или </w:t>
      </w:r>
      <w:hyperlink r:id="rId6555" w:tooltip="нажмите, чтобы просмотреть определение владельца" w:history="1">
        <w:r w:rsidRPr="001354A2">
          <w:rPr>
            <w:rFonts w:ascii="Arial" w:eastAsia="Times New Roman" w:hAnsi="Arial" w:cs="Arial"/>
            <w:color w:val="0033CC"/>
            <w:sz w:val="18"/>
            <w:szCs w:val="18"/>
            <w:lang w:eastAsia="ru-RU"/>
          </w:rPr>
          <w:t>владелец </w:t>
        </w:r>
      </w:hyperlink>
      <w:r w:rsidRPr="001354A2">
        <w:rPr>
          <w:rFonts w:ascii="Arial" w:eastAsia="Times New Roman" w:hAnsi="Arial" w:cs="Arial"/>
          <w:color w:val="000000"/>
          <w:sz w:val="18"/>
          <w:szCs w:val="18"/>
          <w:lang w:eastAsia="ru-RU"/>
        </w:rPr>
        <w:t>этого </w:t>
      </w:r>
      <w:hyperlink r:id="rId6556" w:tooltip="щелкните, чтобы просмотреть определение доверия" w:history="1">
        <w:r w:rsidRPr="001354A2">
          <w:rPr>
            <w:rFonts w:ascii="Arial" w:eastAsia="Times New Roman" w:hAnsi="Arial" w:cs="Arial"/>
            <w:color w:val="0033CC"/>
            <w:sz w:val="18"/>
            <w:szCs w:val="18"/>
            <w:lang w:eastAsia="ru-RU"/>
          </w:rPr>
          <w:t>траста </w:t>
        </w:r>
      </w:hyperlink>
      <w:r w:rsidRPr="001354A2">
        <w:rPr>
          <w:rFonts w:ascii="Arial" w:eastAsia="Times New Roman" w:hAnsi="Arial" w:cs="Arial"/>
          <w:color w:val="000000"/>
          <w:sz w:val="18"/>
          <w:szCs w:val="18"/>
          <w:lang w:eastAsia="ru-RU"/>
        </w:rPr>
        <w:t>может действовать обманчиво и бесчестно, не </w:t>
      </w:r>
      <w:hyperlink r:id="rId6557" w:tooltip="нажмите, чтобы просмотреть определение полного раскрытия" w:history="1">
        <w:r w:rsidRPr="001354A2">
          <w:rPr>
            <w:rFonts w:ascii="Arial" w:eastAsia="Times New Roman" w:hAnsi="Arial" w:cs="Arial"/>
            <w:color w:val="0033CC"/>
            <w:sz w:val="18"/>
            <w:szCs w:val="18"/>
            <w:lang w:eastAsia="ru-RU"/>
          </w:rPr>
          <w:t>раскрывая в полном объеме </w:t>
        </w:r>
      </w:hyperlink>
      <w:r w:rsidRPr="001354A2">
        <w:rPr>
          <w:rFonts w:ascii="Arial" w:eastAsia="Times New Roman" w:hAnsi="Arial" w:cs="Arial"/>
          <w:color w:val="000000"/>
          <w:sz w:val="18"/>
          <w:szCs w:val="18"/>
          <w:lang w:eastAsia="ru-RU"/>
        </w:rPr>
        <w:t>закрепленные права и обязанности.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71" w:name="2287"/>
      <w:bookmarkEnd w:id="871"/>
      <w:r w:rsidRPr="001354A2">
        <w:rPr>
          <w:rFonts w:ascii="Arial" w:eastAsia="Times New Roman" w:hAnsi="Arial" w:cs="Arial"/>
          <w:b/>
          <w:bCs/>
          <w:color w:val="000000"/>
          <w:lang w:eastAsia="ru-RU"/>
        </w:rPr>
        <w:t>Canon 2287 </w:t>
      </w:r>
      <w:r w:rsidRPr="001354A2">
        <w:rPr>
          <w:rFonts w:ascii="Arial" w:eastAsia="Times New Roman" w:hAnsi="Arial" w:cs="Arial"/>
          <w:color w:val="000000"/>
          <w:sz w:val="16"/>
          <w:szCs w:val="16"/>
          <w:lang w:eastAsia="ru-RU"/>
        </w:rPr>
        <w:t>(</w:t>
      </w:r>
      <w:hyperlink r:id="rId6558" w:anchor="2287"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Когда какой-либо официального </w:t>
      </w:r>
      <w:hyperlink r:id="rId6559" w:tooltip="нажмите, чтобы просмотреть определение человека" w:history="1">
        <w:r w:rsidRPr="001354A2">
          <w:rPr>
            <w:rFonts w:ascii="Arial" w:eastAsia="Times New Roman" w:hAnsi="Arial" w:cs="Arial"/>
            <w:color w:val="0033CC"/>
            <w:sz w:val="18"/>
            <w:szCs w:val="18"/>
            <w:lang w:eastAsia="ru-RU"/>
          </w:rPr>
          <w:t>лица</w:t>
        </w:r>
      </w:hyperlink>
      <w:r w:rsidRPr="001354A2">
        <w:rPr>
          <w:rFonts w:ascii="Arial" w:eastAsia="Times New Roman" w:hAnsi="Arial" w:cs="Arial"/>
          <w:color w:val="000000"/>
          <w:sz w:val="18"/>
          <w:szCs w:val="18"/>
          <w:lang w:eastAsia="ru-RU"/>
        </w:rPr>
        <w:t>, исполнитель или </w:t>
      </w:r>
      <w:hyperlink r:id="rId6560" w:tooltip="нажмите, чтобы просмотреть определение доверительного управляющего" w:history="1">
        <w:r w:rsidRPr="001354A2">
          <w:rPr>
            <w:rFonts w:ascii="Arial" w:eastAsia="Times New Roman" w:hAnsi="Arial" w:cs="Arial"/>
            <w:color w:val="0033CC"/>
            <w:sz w:val="18"/>
            <w:szCs w:val="18"/>
            <w:lang w:eastAsia="ru-RU"/>
          </w:rPr>
          <w:t>доверенное лицо</w:t>
        </w:r>
      </w:hyperlink>
      <w:r w:rsidRPr="001354A2">
        <w:rPr>
          <w:rFonts w:ascii="Arial" w:eastAsia="Times New Roman" w:hAnsi="Arial" w:cs="Arial"/>
          <w:color w:val="000000"/>
          <w:sz w:val="18"/>
          <w:szCs w:val="18"/>
          <w:lang w:eastAsia="ru-RU"/>
        </w:rPr>
        <w:t> действует намеренно вводящей в заблуждение и бесчестным образом, в </w:t>
      </w:r>
      <w:hyperlink r:id="rId6561" w:tooltip="нажмите, чтобы просмотреть определение заказа" w:history="1">
        <w:r w:rsidRPr="001354A2">
          <w:rPr>
            <w:rFonts w:ascii="Arial" w:eastAsia="Times New Roman" w:hAnsi="Arial" w:cs="Arial"/>
            <w:color w:val="0033CC"/>
            <w:sz w:val="18"/>
            <w:szCs w:val="18"/>
            <w:lang w:eastAsia="ru-RU"/>
          </w:rPr>
          <w:t>того,</w:t>
        </w:r>
      </w:hyperlink>
      <w:r w:rsidRPr="001354A2">
        <w:rPr>
          <w:rFonts w:ascii="Arial" w:eastAsia="Times New Roman" w:hAnsi="Arial" w:cs="Arial"/>
          <w:color w:val="000000"/>
          <w:sz w:val="18"/>
          <w:szCs w:val="18"/>
          <w:lang w:eastAsia="ru-RU"/>
        </w:rPr>
        <w:t> чтобы заставить мужчину или женщину, чтобы выступать в качестве </w:t>
      </w:r>
      <w:hyperlink r:id="rId6562"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поручителя</w:t>
        </w:r>
      </w:hyperlink>
      <w:r w:rsidRPr="001354A2">
        <w:rPr>
          <w:rFonts w:ascii="Arial" w:eastAsia="Times New Roman" w:hAnsi="Arial" w:cs="Arial"/>
          <w:color w:val="000000"/>
          <w:sz w:val="18"/>
          <w:szCs w:val="18"/>
          <w:lang w:eastAsia="ru-RU"/>
        </w:rPr>
        <w:t> для </w:t>
      </w:r>
      <w:hyperlink r:id="rId6563" w:tooltip="нажмите, чтобы просмотреть определение человека" w:history="1">
        <w:r w:rsidRPr="001354A2">
          <w:rPr>
            <w:rFonts w:ascii="Arial" w:eastAsia="Times New Roman" w:hAnsi="Arial" w:cs="Arial"/>
            <w:color w:val="0033CC"/>
            <w:sz w:val="18"/>
            <w:szCs w:val="18"/>
            <w:lang w:eastAsia="ru-RU"/>
          </w:rPr>
          <w:t>лица</w:t>
        </w:r>
      </w:hyperlink>
      <w:r w:rsidRPr="001354A2">
        <w:rPr>
          <w:rFonts w:ascii="Arial" w:eastAsia="Times New Roman" w:hAnsi="Arial" w:cs="Arial"/>
          <w:color w:val="000000"/>
          <w:sz w:val="18"/>
          <w:szCs w:val="18"/>
          <w:lang w:eastAsia="ru-RU"/>
        </w:rPr>
        <w:t>, все долги и обязательства, на которые </w:t>
      </w:r>
      <w:hyperlink r:id="rId6564" w:tooltip="нажмите, чтобы просмотреть определение человека" w:history="1">
        <w:r w:rsidRPr="001354A2">
          <w:rPr>
            <w:rFonts w:ascii="Arial" w:eastAsia="Times New Roman" w:hAnsi="Arial" w:cs="Arial"/>
            <w:color w:val="0033CC"/>
            <w:sz w:val="18"/>
            <w:szCs w:val="18"/>
            <w:lang w:eastAsia="ru-RU"/>
          </w:rPr>
          <w:t>человек</w:t>
        </w:r>
      </w:hyperlink>
      <w:r w:rsidRPr="001354A2">
        <w:rPr>
          <w:rFonts w:ascii="Arial" w:eastAsia="Times New Roman" w:hAnsi="Arial" w:cs="Arial"/>
          <w:color w:val="000000"/>
          <w:sz w:val="18"/>
          <w:szCs w:val="18"/>
          <w:lang w:eastAsia="ru-RU"/>
        </w:rPr>
        <w:t> автоматически берет на себя официально, в том числе </w:t>
      </w:r>
      <w:hyperlink r:id="rId6565" w:tooltip="нажмите, чтобы просмотреть определение согласия" w:history="1">
        <w:r w:rsidRPr="001354A2">
          <w:rPr>
            <w:rFonts w:ascii="Arial" w:eastAsia="Times New Roman" w:hAnsi="Arial" w:cs="Arial"/>
            <w:color w:val="0033CC"/>
            <w:sz w:val="18"/>
            <w:szCs w:val="18"/>
            <w:lang w:eastAsia="ru-RU"/>
          </w:rPr>
          <w:t>согласие</w:t>
        </w:r>
      </w:hyperlink>
      <w:r w:rsidRPr="001354A2">
        <w:rPr>
          <w:rFonts w:ascii="Arial" w:eastAsia="Times New Roman" w:hAnsi="Arial" w:cs="Arial"/>
          <w:color w:val="000000"/>
          <w:sz w:val="18"/>
          <w:szCs w:val="18"/>
          <w:lang w:eastAsia="ru-RU"/>
        </w:rPr>
        <w:t> на любые карательные </w:t>
      </w:r>
      <w:hyperlink r:id="rId6566" w:tooltip="щелкните, чтобы просмотреть определение действия" w:history="1">
        <w:r w:rsidRPr="001354A2">
          <w:rPr>
            <w:rFonts w:ascii="Arial" w:eastAsia="Times New Roman" w:hAnsi="Arial" w:cs="Arial"/>
            <w:color w:val="0033CC"/>
            <w:sz w:val="18"/>
            <w:szCs w:val="18"/>
            <w:lang w:eastAsia="ru-RU"/>
          </w:rPr>
          <w:t>меры,</w:t>
        </w:r>
      </w:hyperlink>
      <w:r w:rsidRPr="001354A2">
        <w:rPr>
          <w:rFonts w:ascii="Arial" w:eastAsia="Times New Roman" w:hAnsi="Arial" w:cs="Arial"/>
          <w:color w:val="000000"/>
          <w:sz w:val="18"/>
          <w:szCs w:val="18"/>
          <w:lang w:eastAsia="ru-RU"/>
        </w:rPr>
        <w:t> в том числе за счет уголовных преступлений и изгнание с должности.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72" w:name="2288"/>
      <w:bookmarkEnd w:id="872"/>
      <w:r w:rsidRPr="001354A2">
        <w:rPr>
          <w:rFonts w:ascii="Arial" w:eastAsia="Times New Roman" w:hAnsi="Arial" w:cs="Arial"/>
          <w:b/>
          <w:bCs/>
          <w:color w:val="000000"/>
          <w:lang w:eastAsia="ru-RU"/>
        </w:rPr>
        <w:t>Canon 2288 </w:t>
      </w:r>
      <w:r w:rsidRPr="001354A2">
        <w:rPr>
          <w:rFonts w:ascii="Arial" w:eastAsia="Times New Roman" w:hAnsi="Arial" w:cs="Arial"/>
          <w:color w:val="000000"/>
          <w:sz w:val="16"/>
          <w:szCs w:val="16"/>
          <w:lang w:eastAsia="ru-RU"/>
        </w:rPr>
        <w:t>(</w:t>
      </w:r>
      <w:hyperlink r:id="rId6567" w:anchor="2288"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Когда какое-либо должностное </w:t>
      </w:r>
      <w:hyperlink r:id="rId6568" w:tooltip="нажмите, чтобы просмотреть определение человека" w:history="1">
        <w:r w:rsidRPr="001354A2">
          <w:rPr>
            <w:rFonts w:ascii="Arial" w:eastAsia="Times New Roman" w:hAnsi="Arial" w:cs="Arial"/>
            <w:color w:val="0033CC"/>
            <w:sz w:val="18"/>
            <w:szCs w:val="18"/>
            <w:lang w:eastAsia="ru-RU"/>
          </w:rPr>
          <w:t>лицо </w:t>
        </w:r>
      </w:hyperlink>
      <w:r w:rsidRPr="001354A2">
        <w:rPr>
          <w:rFonts w:ascii="Arial" w:eastAsia="Times New Roman" w:hAnsi="Arial" w:cs="Arial"/>
          <w:color w:val="000000"/>
          <w:sz w:val="18"/>
          <w:szCs w:val="18"/>
          <w:lang w:eastAsia="ru-RU"/>
        </w:rPr>
        <w:t>, исполнитель или </w:t>
      </w:r>
      <w:hyperlink r:id="rId6569" w:tooltip="нажмите, чтобы просмотреть определение доверительного управляющего" w:history="1">
        <w:r w:rsidRPr="001354A2">
          <w:rPr>
            <w:rFonts w:ascii="Arial" w:eastAsia="Times New Roman" w:hAnsi="Arial" w:cs="Arial"/>
            <w:color w:val="0033CC"/>
            <w:sz w:val="18"/>
            <w:szCs w:val="18"/>
            <w:lang w:eastAsia="ru-RU"/>
          </w:rPr>
          <w:t>попечитель </w:t>
        </w:r>
      </w:hyperlink>
      <w:r w:rsidRPr="001354A2">
        <w:rPr>
          <w:rFonts w:ascii="Arial" w:eastAsia="Times New Roman" w:hAnsi="Arial" w:cs="Arial"/>
          <w:color w:val="000000"/>
          <w:sz w:val="18"/>
          <w:szCs w:val="18"/>
          <w:lang w:eastAsia="ru-RU"/>
        </w:rPr>
        <w:t>действует заведомо обманным и бесчестным образом с </w:t>
      </w:r>
      <w:hyperlink r:id="rId6570" w:tooltip="нажмите, чтобы просмотреть определение заказа" w:history="1">
        <w:r w:rsidRPr="001354A2">
          <w:rPr>
            <w:rFonts w:ascii="Arial" w:eastAsia="Times New Roman" w:hAnsi="Arial" w:cs="Arial"/>
            <w:color w:val="0033CC"/>
            <w:sz w:val="18"/>
            <w:szCs w:val="18"/>
            <w:lang w:eastAsia="ru-RU"/>
          </w:rPr>
          <w:t>целью </w:t>
        </w:r>
      </w:hyperlink>
      <w:r w:rsidRPr="001354A2">
        <w:rPr>
          <w:rFonts w:ascii="Arial" w:eastAsia="Times New Roman" w:hAnsi="Arial" w:cs="Arial"/>
          <w:color w:val="000000"/>
          <w:sz w:val="18"/>
          <w:szCs w:val="18"/>
          <w:lang w:eastAsia="ru-RU"/>
        </w:rPr>
        <w:t>заставить мужчину или женщину действовать в качестве </w:t>
      </w:r>
      <w:hyperlink r:id="rId6571"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поручителя </w:t>
        </w:r>
      </w:hyperlink>
      <w:r w:rsidRPr="001354A2">
        <w:rPr>
          <w:rFonts w:ascii="Arial" w:eastAsia="Times New Roman" w:hAnsi="Arial" w:cs="Arial"/>
          <w:color w:val="000000"/>
          <w:sz w:val="18"/>
          <w:szCs w:val="18"/>
          <w:lang w:eastAsia="ru-RU"/>
        </w:rPr>
        <w:t>за </w:t>
      </w:r>
      <w:hyperlink r:id="rId6572" w:tooltip="нажмите, чтобы просмотреть определение человека" w:history="1">
        <w:r w:rsidRPr="001354A2">
          <w:rPr>
            <w:rFonts w:ascii="Arial" w:eastAsia="Times New Roman" w:hAnsi="Arial" w:cs="Arial"/>
            <w:color w:val="0033CC"/>
            <w:sz w:val="18"/>
            <w:szCs w:val="18"/>
            <w:lang w:eastAsia="ru-RU"/>
          </w:rPr>
          <w:t>какое-либо лицо </w:t>
        </w:r>
      </w:hyperlink>
      <w:r w:rsidRPr="001354A2">
        <w:rPr>
          <w:rFonts w:ascii="Arial" w:eastAsia="Times New Roman" w:hAnsi="Arial" w:cs="Arial"/>
          <w:color w:val="000000"/>
          <w:sz w:val="18"/>
          <w:szCs w:val="18"/>
          <w:lang w:eastAsia="ru-RU"/>
        </w:rPr>
        <w:t>, любые указы, распоряжения или наказания автоматически являются незаконными, не имеющими юридической силы или действия. Должностное лицо, обвиняемое в незаконных приказах или наказаниях, не может </w:t>
      </w:r>
      <w:hyperlink r:id="rId6573" w:tooltip="нажмите, чтобы просмотреть определение утверждения" w:history="1">
        <w:r w:rsidRPr="001354A2">
          <w:rPr>
            <w:rFonts w:ascii="Arial" w:eastAsia="Times New Roman" w:hAnsi="Arial" w:cs="Arial"/>
            <w:color w:val="0033CC"/>
            <w:sz w:val="18"/>
            <w:szCs w:val="18"/>
            <w:lang w:eastAsia="ru-RU"/>
          </w:rPr>
          <w:t>претендовать </w:t>
        </w:r>
      </w:hyperlink>
      <w:r w:rsidRPr="001354A2">
        <w:rPr>
          <w:rFonts w:ascii="Arial" w:eastAsia="Times New Roman" w:hAnsi="Arial" w:cs="Arial"/>
          <w:color w:val="000000"/>
          <w:sz w:val="18"/>
          <w:szCs w:val="18"/>
          <w:lang w:eastAsia="ru-RU"/>
        </w:rPr>
        <w:t>на какую-либо </w:t>
      </w:r>
      <w:hyperlink r:id="rId6574" w:tooltip="нажмите, чтобы просмотреть определение формы" w:history="1">
        <w:r w:rsidRPr="001354A2">
          <w:rPr>
            <w:rFonts w:ascii="Arial" w:eastAsia="Times New Roman" w:hAnsi="Arial" w:cs="Arial"/>
            <w:color w:val="0033CC"/>
            <w:sz w:val="18"/>
            <w:szCs w:val="18"/>
            <w:lang w:eastAsia="ru-RU"/>
          </w:rPr>
          <w:t>форму </w:t>
        </w:r>
      </w:hyperlink>
      <w:r w:rsidRPr="001354A2">
        <w:rPr>
          <w:rFonts w:ascii="Arial" w:eastAsia="Times New Roman" w:hAnsi="Arial" w:cs="Arial"/>
          <w:color w:val="000000"/>
          <w:sz w:val="18"/>
          <w:szCs w:val="18"/>
          <w:lang w:eastAsia="ru-RU"/>
        </w:rPr>
        <w:t>иммунитета.</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73" w:name="2289"/>
      <w:bookmarkEnd w:id="873"/>
      <w:r w:rsidRPr="001354A2">
        <w:rPr>
          <w:rFonts w:ascii="Arial" w:eastAsia="Times New Roman" w:hAnsi="Arial" w:cs="Arial"/>
          <w:b/>
          <w:bCs/>
          <w:color w:val="000000"/>
          <w:lang w:eastAsia="ru-RU"/>
        </w:rPr>
        <w:t>Canon 2289 </w:t>
      </w:r>
      <w:r w:rsidRPr="001354A2">
        <w:rPr>
          <w:rFonts w:ascii="Arial" w:eastAsia="Times New Roman" w:hAnsi="Arial" w:cs="Arial"/>
          <w:color w:val="000000"/>
          <w:sz w:val="16"/>
          <w:szCs w:val="16"/>
          <w:lang w:eastAsia="ru-RU"/>
        </w:rPr>
        <w:t>(</w:t>
      </w:r>
      <w:hyperlink r:id="rId6575" w:anchor="2289"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За исключением случаев преднамеренного мошенничества или обмана, мужчина или женщина не могут погасить свое </w:t>
      </w:r>
      <w:hyperlink r:id="rId6576"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поручительство </w:t>
        </w:r>
      </w:hyperlink>
      <w:r w:rsidRPr="001354A2">
        <w:rPr>
          <w:rFonts w:ascii="Arial" w:eastAsia="Times New Roman" w:hAnsi="Arial" w:cs="Arial"/>
          <w:color w:val="000000"/>
          <w:sz w:val="18"/>
          <w:szCs w:val="18"/>
          <w:lang w:eastAsia="ru-RU"/>
        </w:rPr>
        <w:t>за </w:t>
      </w:r>
      <w:hyperlink r:id="rId6577" w:tooltip="нажмите, чтобы просмотреть определение человека" w:history="1">
        <w:r w:rsidRPr="001354A2">
          <w:rPr>
            <w:rFonts w:ascii="Arial" w:eastAsia="Times New Roman" w:hAnsi="Arial" w:cs="Arial"/>
            <w:color w:val="0033CC"/>
            <w:sz w:val="18"/>
            <w:szCs w:val="18"/>
            <w:lang w:eastAsia="ru-RU"/>
          </w:rPr>
          <w:t>лицо </w:t>
        </w:r>
      </w:hyperlink>
      <w:r w:rsidRPr="001354A2">
        <w:rPr>
          <w:rFonts w:ascii="Arial" w:eastAsia="Times New Roman" w:hAnsi="Arial" w:cs="Arial"/>
          <w:color w:val="000000"/>
          <w:sz w:val="18"/>
          <w:szCs w:val="18"/>
          <w:lang w:eastAsia="ru-RU"/>
        </w:rPr>
        <w:t>до тех пор, пока не будут выплачены какие-либо долги и обязательства, если только это </w:t>
      </w:r>
      <w:hyperlink r:id="rId6578" w:tooltip="нажмите, чтобы просмотреть определение человека" w:history="1">
        <w:r w:rsidRPr="001354A2">
          <w:rPr>
            <w:rFonts w:ascii="Arial" w:eastAsia="Times New Roman" w:hAnsi="Arial" w:cs="Arial"/>
            <w:color w:val="0033CC"/>
            <w:sz w:val="18"/>
            <w:szCs w:val="18"/>
            <w:lang w:eastAsia="ru-RU"/>
          </w:rPr>
          <w:t>лицо </w:t>
        </w:r>
      </w:hyperlink>
      <w:r w:rsidRPr="001354A2">
        <w:rPr>
          <w:rFonts w:ascii="Arial" w:eastAsia="Times New Roman" w:hAnsi="Arial" w:cs="Arial"/>
          <w:color w:val="000000"/>
          <w:sz w:val="18"/>
          <w:szCs w:val="18"/>
          <w:lang w:eastAsia="ru-RU"/>
        </w:rPr>
        <w:t>не является </w:t>
      </w:r>
      <w:hyperlink r:id="rId6579" w:tooltip="нажмите, чтобы просмотреть определение Inferior" w:history="1">
        <w:r w:rsidRPr="001354A2">
          <w:rPr>
            <w:rFonts w:ascii="Arial" w:eastAsia="Times New Roman" w:hAnsi="Arial" w:cs="Arial"/>
            <w:color w:val="0033CC"/>
            <w:sz w:val="18"/>
            <w:szCs w:val="18"/>
            <w:lang w:eastAsia="ru-RU"/>
          </w:rPr>
          <w:t>неполноценным </w:t>
        </w:r>
      </w:hyperlink>
      <w:hyperlink r:id="rId6580" w:tooltip="нажмите, чтобы просмотреть определение человека" w:history="1">
        <w:r w:rsidRPr="001354A2">
          <w:rPr>
            <w:rFonts w:ascii="Arial" w:eastAsia="Times New Roman" w:hAnsi="Arial" w:cs="Arial"/>
            <w:color w:val="0033CC"/>
            <w:sz w:val="18"/>
            <w:szCs w:val="18"/>
            <w:lang w:eastAsia="ru-RU"/>
          </w:rPr>
          <w:t>лицом </w:t>
        </w:r>
      </w:hyperlink>
      <w:r w:rsidRPr="001354A2">
        <w:rPr>
          <w:rFonts w:ascii="Arial" w:eastAsia="Times New Roman" w:hAnsi="Arial" w:cs="Arial"/>
          <w:color w:val="000000"/>
          <w:sz w:val="18"/>
          <w:szCs w:val="18"/>
          <w:lang w:eastAsia="ru-RU"/>
        </w:rPr>
        <w:t>. В таком </w:t>
      </w:r>
      <w:hyperlink r:id="rId6581" w:tooltip="нажмите, чтобы просмотреть определение обращения" w:history="1">
        <w:r w:rsidRPr="001354A2">
          <w:rPr>
            <w:rFonts w:ascii="Arial" w:eastAsia="Times New Roman" w:hAnsi="Arial" w:cs="Arial"/>
            <w:color w:val="0033CC"/>
            <w:sz w:val="18"/>
            <w:szCs w:val="18"/>
            <w:lang w:eastAsia="ru-RU"/>
          </w:rPr>
          <w:t>случае </w:t>
        </w:r>
      </w:hyperlink>
      <w:r w:rsidRPr="001354A2">
        <w:rPr>
          <w:rFonts w:ascii="Arial" w:eastAsia="Times New Roman" w:hAnsi="Arial" w:cs="Arial"/>
          <w:color w:val="000000"/>
          <w:sz w:val="18"/>
          <w:szCs w:val="18"/>
          <w:lang w:eastAsia="ru-RU"/>
        </w:rPr>
        <w:t>мужчина и женщина должны дать надлежащее </w:t>
      </w:r>
      <w:hyperlink r:id="rId6582" w:tooltip="нажмите, чтобы просмотреть определение уведомления" w:history="1">
        <w:r w:rsidRPr="001354A2">
          <w:rPr>
            <w:rFonts w:ascii="Arial" w:eastAsia="Times New Roman" w:hAnsi="Arial" w:cs="Arial"/>
            <w:color w:val="0033CC"/>
            <w:sz w:val="18"/>
            <w:szCs w:val="18"/>
            <w:lang w:eastAsia="ru-RU"/>
          </w:rPr>
          <w:t>уведомление </w:t>
        </w:r>
      </w:hyperlink>
      <w:r w:rsidRPr="001354A2">
        <w:rPr>
          <w:rFonts w:ascii="Arial" w:eastAsia="Times New Roman" w:hAnsi="Arial" w:cs="Arial"/>
          <w:color w:val="000000"/>
          <w:sz w:val="18"/>
          <w:szCs w:val="18"/>
          <w:lang w:eastAsia="ru-RU"/>
        </w:rPr>
        <w:t>о </w:t>
      </w:r>
      <w:hyperlink r:id="rId6583" w:tooltip="нажмите, чтобы просмотреть определение согласия" w:history="1">
        <w:r w:rsidRPr="001354A2">
          <w:rPr>
            <w:rFonts w:ascii="Arial" w:eastAsia="Times New Roman" w:hAnsi="Arial" w:cs="Arial"/>
            <w:color w:val="0033CC"/>
            <w:sz w:val="18"/>
            <w:szCs w:val="18"/>
            <w:lang w:eastAsia="ru-RU"/>
          </w:rPr>
          <w:t>несогласии </w:t>
        </w:r>
      </w:hyperlink>
      <w:r w:rsidRPr="001354A2">
        <w:rPr>
          <w:rFonts w:ascii="Arial" w:eastAsia="Times New Roman" w:hAnsi="Arial" w:cs="Arial"/>
          <w:color w:val="000000"/>
          <w:sz w:val="18"/>
          <w:szCs w:val="18"/>
          <w:lang w:eastAsia="ru-RU"/>
        </w:rPr>
        <w:t>в качестве </w:t>
      </w:r>
      <w:hyperlink r:id="rId6584"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поручителя </w:t>
        </w:r>
      </w:hyperlink>
      <w:r w:rsidRPr="001354A2">
        <w:rPr>
          <w:rFonts w:ascii="Arial" w:eastAsia="Times New Roman" w:hAnsi="Arial" w:cs="Arial"/>
          <w:color w:val="000000"/>
          <w:sz w:val="18"/>
          <w:szCs w:val="18"/>
          <w:lang w:eastAsia="ru-RU"/>
        </w:rPr>
        <w:t>и о том , что все долги и обязательства должны быть возвращены исполнителю или назначенным им опекунам </w:t>
      </w:r>
      <w:hyperlink r:id="rId6585" w:tooltip="нажмите, чтобы просмотреть определение Inferior" w:history="1">
        <w:r w:rsidRPr="001354A2">
          <w:rPr>
            <w:rFonts w:ascii="Arial" w:eastAsia="Times New Roman" w:hAnsi="Arial" w:cs="Arial"/>
            <w:color w:val="0033CC"/>
            <w:sz w:val="18"/>
            <w:szCs w:val="18"/>
            <w:lang w:eastAsia="ru-RU"/>
          </w:rPr>
          <w:t>нижестоящего </w:t>
        </w:r>
      </w:hyperlink>
      <w:hyperlink r:id="rId6586" w:tooltip="нажмите, чтобы просмотреть определение человека" w:history="1">
        <w:r w:rsidRPr="001354A2">
          <w:rPr>
            <w:rFonts w:ascii="Arial" w:eastAsia="Times New Roman" w:hAnsi="Arial" w:cs="Arial"/>
            <w:color w:val="0033CC"/>
            <w:sz w:val="18"/>
            <w:szCs w:val="18"/>
            <w:lang w:eastAsia="ru-RU"/>
          </w:rPr>
          <w:t>лица </w:t>
        </w:r>
      </w:hyperlink>
      <w:r w:rsidRPr="001354A2">
        <w:rPr>
          <w:rFonts w:ascii="Arial" w:eastAsia="Times New Roman" w:hAnsi="Arial" w:cs="Arial"/>
          <w:color w:val="000000"/>
          <w:sz w:val="18"/>
          <w:szCs w:val="18"/>
          <w:lang w:eastAsia="ru-RU"/>
        </w:rPr>
        <w:t>для оплаты.</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74" w:name="2290"/>
      <w:bookmarkEnd w:id="874"/>
      <w:r w:rsidRPr="001354A2">
        <w:rPr>
          <w:rFonts w:ascii="Arial" w:eastAsia="Times New Roman" w:hAnsi="Arial" w:cs="Arial"/>
          <w:b/>
          <w:bCs/>
          <w:color w:val="000000"/>
          <w:lang w:eastAsia="ru-RU"/>
        </w:rPr>
        <w:t>Canon 2290 </w:t>
      </w:r>
      <w:r w:rsidRPr="001354A2">
        <w:rPr>
          <w:rFonts w:ascii="Arial" w:eastAsia="Times New Roman" w:hAnsi="Arial" w:cs="Arial"/>
          <w:color w:val="000000"/>
          <w:sz w:val="16"/>
          <w:szCs w:val="16"/>
          <w:lang w:eastAsia="ru-RU"/>
        </w:rPr>
        <w:t>(</w:t>
      </w:r>
      <w:hyperlink r:id="rId6587" w:anchor="2290"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Ни </w:t>
      </w:r>
      <w:hyperlink r:id="rId6588" w:tooltip="нажмите, чтобы просмотреть определение Inferior" w:history="1">
        <w:r w:rsidRPr="001354A2">
          <w:rPr>
            <w:rFonts w:ascii="Arial" w:eastAsia="Times New Roman" w:hAnsi="Arial" w:cs="Arial"/>
            <w:color w:val="0033CC"/>
            <w:sz w:val="18"/>
            <w:szCs w:val="18"/>
            <w:lang w:eastAsia="ru-RU"/>
          </w:rPr>
          <w:t>одно подчиненное </w:t>
        </w:r>
      </w:hyperlink>
      <w:r w:rsidRPr="001354A2">
        <w:rPr>
          <w:rFonts w:ascii="Arial" w:eastAsia="Times New Roman" w:hAnsi="Arial" w:cs="Arial"/>
          <w:color w:val="000000"/>
          <w:sz w:val="18"/>
          <w:szCs w:val="18"/>
          <w:lang w:eastAsia="ru-RU"/>
        </w:rPr>
        <w:t>юридическое </w:t>
      </w:r>
      <w:hyperlink r:id="rId6589" w:tooltip="нажмите, чтобы просмотреть определение человека" w:history="1">
        <w:r w:rsidRPr="001354A2">
          <w:rPr>
            <w:rFonts w:ascii="Arial" w:eastAsia="Times New Roman" w:hAnsi="Arial" w:cs="Arial"/>
            <w:color w:val="0033CC"/>
            <w:sz w:val="18"/>
            <w:szCs w:val="18"/>
            <w:lang w:eastAsia="ru-RU"/>
          </w:rPr>
          <w:t>лицо </w:t>
        </w:r>
      </w:hyperlink>
      <w:r w:rsidRPr="001354A2">
        <w:rPr>
          <w:rFonts w:ascii="Arial" w:eastAsia="Times New Roman" w:hAnsi="Arial" w:cs="Arial"/>
          <w:color w:val="000000"/>
          <w:sz w:val="18"/>
          <w:szCs w:val="18"/>
          <w:lang w:eastAsia="ru-RU"/>
        </w:rPr>
        <w:t>не имеет права отказать в регистрации и использовании высшей </w:t>
      </w:r>
      <w:hyperlink r:id="rId6590" w:tooltip="нажмите, чтобы просмотреть определение формы" w:history="1">
        <w:r w:rsidRPr="001354A2">
          <w:rPr>
            <w:rFonts w:ascii="Arial" w:eastAsia="Times New Roman" w:hAnsi="Arial" w:cs="Arial"/>
            <w:color w:val="0033CC"/>
            <w:sz w:val="18"/>
            <w:szCs w:val="18"/>
            <w:lang w:eastAsia="ru-RU"/>
          </w:rPr>
          <w:t>формы </w:t>
        </w:r>
      </w:hyperlink>
      <w:hyperlink r:id="rId6591" w:tooltip="нажмите, чтобы просмотреть определение человека" w:history="1">
        <w:r w:rsidRPr="001354A2">
          <w:rPr>
            <w:rFonts w:ascii="Arial" w:eastAsia="Times New Roman" w:hAnsi="Arial" w:cs="Arial"/>
            <w:color w:val="0033CC"/>
            <w:sz w:val="18"/>
            <w:szCs w:val="18"/>
            <w:lang w:eastAsia="ru-RU"/>
          </w:rPr>
          <w:t>лица </w:t>
        </w:r>
      </w:hyperlink>
      <w:r w:rsidRPr="001354A2">
        <w:rPr>
          <w:rFonts w:ascii="Arial" w:eastAsia="Times New Roman" w:hAnsi="Arial" w:cs="Arial"/>
          <w:color w:val="000000"/>
          <w:sz w:val="18"/>
          <w:szCs w:val="18"/>
          <w:lang w:eastAsia="ru-RU"/>
        </w:rPr>
        <w:t>любым мужчиной или женщиной в качестве </w:t>
      </w:r>
      <w:hyperlink r:id="rId6592"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поручителя </w:t>
        </w:r>
      </w:hyperlink>
      <w:r w:rsidRPr="001354A2">
        <w:rPr>
          <w:rFonts w:ascii="Arial" w:eastAsia="Times New Roman" w:hAnsi="Arial" w:cs="Arial"/>
          <w:color w:val="000000"/>
          <w:sz w:val="18"/>
          <w:szCs w:val="18"/>
          <w:lang w:eastAsia="ru-RU"/>
        </w:rPr>
        <w:t>взамен более слабого и </w:t>
      </w:r>
      <w:hyperlink r:id="rId6593" w:tooltip="нажмите, чтобы просмотреть определение inferior" w:history="1">
        <w:r w:rsidRPr="001354A2">
          <w:rPr>
            <w:rFonts w:ascii="Arial" w:eastAsia="Times New Roman" w:hAnsi="Arial" w:cs="Arial"/>
            <w:color w:val="0033CC"/>
            <w:sz w:val="18"/>
            <w:szCs w:val="18"/>
            <w:lang w:eastAsia="ru-RU"/>
          </w:rPr>
          <w:t>неполноценного </w:t>
        </w:r>
      </w:hyperlink>
      <w:hyperlink r:id="rId6594" w:tooltip="нажмите, чтобы просмотреть определение человека" w:history="1">
        <w:r w:rsidRPr="001354A2">
          <w:rPr>
            <w:rFonts w:ascii="Arial" w:eastAsia="Times New Roman" w:hAnsi="Arial" w:cs="Arial"/>
            <w:color w:val="0033CC"/>
            <w:sz w:val="18"/>
            <w:szCs w:val="18"/>
            <w:lang w:eastAsia="ru-RU"/>
          </w:rPr>
          <w:t>лица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354A2">
        <w:rPr>
          <w:rFonts w:ascii="Arial" w:eastAsia="Times New Roman" w:hAnsi="Arial" w:cs="Arial"/>
          <w:b/>
          <w:bCs/>
          <w:color w:val="000000"/>
          <w:sz w:val="36"/>
          <w:szCs w:val="36"/>
          <w:lang w:eastAsia="ru-RU"/>
        </w:rPr>
        <w:lastRenderedPageBreak/>
        <w:t>Статья 129-Исполнение</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75" w:name="2291"/>
      <w:bookmarkEnd w:id="875"/>
      <w:r w:rsidRPr="001354A2">
        <w:rPr>
          <w:rFonts w:ascii="Arial" w:eastAsia="Times New Roman" w:hAnsi="Arial" w:cs="Arial"/>
          <w:b/>
          <w:bCs/>
          <w:color w:val="000000"/>
          <w:lang w:eastAsia="ru-RU"/>
        </w:rPr>
        <w:t>Канон 2291 </w:t>
      </w:r>
      <w:r w:rsidRPr="001354A2">
        <w:rPr>
          <w:rFonts w:ascii="Arial" w:eastAsia="Times New Roman" w:hAnsi="Arial" w:cs="Arial"/>
          <w:color w:val="000000"/>
          <w:sz w:val="16"/>
          <w:szCs w:val="16"/>
          <w:lang w:eastAsia="ru-RU"/>
        </w:rPr>
        <w:t>(</w:t>
      </w:r>
      <w:hyperlink r:id="rId6595" w:anchor="2291"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Исполнение - это само действие или его завершение, как это предусмотрено и требуется в рамках определенной </w:t>
      </w:r>
      <w:hyperlink r:id="rId6596" w:tooltip="нажмите, чтобы просмотреть определение формы" w:history="1">
        <w:r w:rsidRPr="001354A2">
          <w:rPr>
            <w:rFonts w:ascii="Arial" w:eastAsia="Times New Roman" w:hAnsi="Arial" w:cs="Arial"/>
            <w:color w:val="0033CC"/>
            <w:sz w:val="18"/>
            <w:szCs w:val="18"/>
            <w:lang w:eastAsia="ru-RU"/>
          </w:rPr>
          <w:t>формы </w:t>
        </w:r>
      </w:hyperlink>
      <w:r w:rsidRPr="001354A2">
        <w:rPr>
          <w:rFonts w:ascii="Arial" w:eastAsia="Times New Roman" w:hAnsi="Arial" w:cs="Arial"/>
          <w:color w:val="000000"/>
          <w:sz w:val="18"/>
          <w:szCs w:val="18"/>
          <w:lang w:eastAsia="ru-RU"/>
        </w:rPr>
        <w:t>консенсуса. Таким образом, выполнение консенсуса означает выполнение действий, требуемых </w:t>
      </w:r>
      <w:hyperlink r:id="rId6597" w:tooltip="нажмите, чтобы просмотреть определение терминов" w:history="1">
        <w:r w:rsidRPr="001354A2">
          <w:rPr>
            <w:rFonts w:ascii="Arial" w:eastAsia="Times New Roman" w:hAnsi="Arial" w:cs="Arial"/>
            <w:color w:val="0033CC"/>
            <w:sz w:val="18"/>
            <w:szCs w:val="18"/>
            <w:lang w:eastAsia="ru-RU"/>
          </w:rPr>
          <w:t>условиями </w:t>
        </w:r>
      </w:hyperlink>
      <w:r w:rsidRPr="001354A2">
        <w:rPr>
          <w:rFonts w:ascii="Arial" w:eastAsia="Times New Roman" w:hAnsi="Arial" w:cs="Arial"/>
          <w:color w:val="000000"/>
          <w:sz w:val="18"/>
          <w:szCs w:val="18"/>
          <w:lang w:eastAsia="ru-RU"/>
        </w:rPr>
        <w:t>консенсуса.</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76" w:name="2292"/>
      <w:bookmarkEnd w:id="876"/>
      <w:r w:rsidRPr="001354A2">
        <w:rPr>
          <w:rFonts w:ascii="Arial" w:eastAsia="Times New Roman" w:hAnsi="Arial" w:cs="Arial"/>
          <w:b/>
          <w:bCs/>
          <w:color w:val="000000"/>
          <w:lang w:eastAsia="ru-RU"/>
        </w:rPr>
        <w:t>Canon 2292 </w:t>
      </w:r>
      <w:r w:rsidRPr="001354A2">
        <w:rPr>
          <w:rFonts w:ascii="Arial" w:eastAsia="Times New Roman" w:hAnsi="Arial" w:cs="Arial"/>
          <w:color w:val="000000"/>
          <w:sz w:val="16"/>
          <w:szCs w:val="16"/>
          <w:lang w:eastAsia="ru-RU"/>
        </w:rPr>
        <w:t>(</w:t>
      </w:r>
      <w:hyperlink r:id="rId6598" w:anchor="2292"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По самой природе консенсуса все формы консенсуса определяют по меньшей мере одно </w:t>
      </w:r>
      <w:hyperlink r:id="rId6599"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действие </w:t>
        </w:r>
      </w:hyperlink>
      <w:r w:rsidRPr="001354A2">
        <w:rPr>
          <w:rFonts w:ascii="Arial" w:eastAsia="Times New Roman" w:hAnsi="Arial" w:cs="Arial"/>
          <w:color w:val="000000"/>
          <w:sz w:val="18"/>
          <w:szCs w:val="18"/>
          <w:lang w:eastAsia="ru-RU"/>
        </w:rPr>
        <w:t>, которое должно быть выполнено всеми </w:t>
      </w:r>
      <w:hyperlink r:id="rId6600" w:tooltip="нажмите, чтобы просмотреть определение сторон" w:history="1">
        <w:r w:rsidRPr="001354A2">
          <w:rPr>
            <w:rFonts w:ascii="Arial" w:eastAsia="Times New Roman" w:hAnsi="Arial" w:cs="Arial"/>
            <w:color w:val="0033CC"/>
            <w:sz w:val="18"/>
            <w:szCs w:val="18"/>
            <w:lang w:eastAsia="ru-RU"/>
          </w:rPr>
          <w:t>сторонами</w:t>
        </w:r>
      </w:hyperlink>
      <w:r w:rsidRPr="001354A2">
        <w:rPr>
          <w:rFonts w:ascii="Arial" w:eastAsia="Times New Roman" w:hAnsi="Arial" w:cs="Arial"/>
          <w:color w:val="000000"/>
          <w:sz w:val="18"/>
          <w:szCs w:val="18"/>
          <w:lang w:eastAsia="ru-RU"/>
        </w:rPr>
        <w:t>, а именно следовать </w:t>
      </w:r>
      <w:hyperlink r:id="rId6601" w:tooltip="нажмите, чтобы просмотреть определение терминов" w:history="1">
        <w:r w:rsidRPr="001354A2">
          <w:rPr>
            <w:rFonts w:ascii="Arial" w:eastAsia="Times New Roman" w:hAnsi="Arial" w:cs="Arial"/>
            <w:color w:val="0033CC"/>
            <w:sz w:val="18"/>
            <w:szCs w:val="18"/>
            <w:lang w:eastAsia="ru-RU"/>
          </w:rPr>
          <w:t>положениям </w:t>
        </w:r>
      </w:hyperlink>
      <w:r w:rsidRPr="001354A2">
        <w:rPr>
          <w:rFonts w:ascii="Arial" w:eastAsia="Times New Roman" w:hAnsi="Arial" w:cs="Arial"/>
          <w:color w:val="000000"/>
          <w:sz w:val="18"/>
          <w:szCs w:val="18"/>
          <w:lang w:eastAsia="ru-RU"/>
        </w:rPr>
        <w:t>консенсуса. Таким образом, выполнение консенсуса равнозначно уважению консенсуса.</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77" w:name="2293"/>
      <w:bookmarkEnd w:id="877"/>
      <w:r w:rsidRPr="001354A2">
        <w:rPr>
          <w:rFonts w:ascii="Arial" w:eastAsia="Times New Roman" w:hAnsi="Arial" w:cs="Arial"/>
          <w:b/>
          <w:bCs/>
          <w:color w:val="000000"/>
          <w:lang w:eastAsia="ru-RU"/>
        </w:rPr>
        <w:t>Canon 2293 </w:t>
      </w:r>
      <w:r w:rsidRPr="001354A2">
        <w:rPr>
          <w:rFonts w:ascii="Arial" w:eastAsia="Times New Roman" w:hAnsi="Arial" w:cs="Arial"/>
          <w:color w:val="000000"/>
          <w:sz w:val="16"/>
          <w:szCs w:val="16"/>
          <w:lang w:eastAsia="ru-RU"/>
        </w:rPr>
        <w:t>(</w:t>
      </w:r>
      <w:hyperlink r:id="rId6602" w:anchor="2293"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Поскольку исполнение эквивалентно соблюдению </w:t>
      </w:r>
      <w:hyperlink r:id="rId6603" w:tooltip="нажмите, чтобы просмотреть определение терминов" w:history="1">
        <w:r w:rsidRPr="001354A2">
          <w:rPr>
            <w:rFonts w:ascii="Arial" w:eastAsia="Times New Roman" w:hAnsi="Arial" w:cs="Arial"/>
            <w:color w:val="0033CC"/>
            <w:sz w:val="18"/>
            <w:szCs w:val="18"/>
            <w:lang w:eastAsia="ru-RU"/>
          </w:rPr>
          <w:t>условий </w:t>
        </w:r>
      </w:hyperlink>
      <w:r w:rsidRPr="001354A2">
        <w:rPr>
          <w:rFonts w:ascii="Arial" w:eastAsia="Times New Roman" w:hAnsi="Arial" w:cs="Arial"/>
          <w:color w:val="000000"/>
          <w:sz w:val="18"/>
          <w:szCs w:val="18"/>
          <w:lang w:eastAsia="ru-RU"/>
        </w:rPr>
        <w:t>консенсуса, неисполнение эквивалентно нарушению </w:t>
      </w:r>
      <w:hyperlink r:id="rId6604" w:tooltip="нажмите, чтобы просмотреть определение терминов" w:history="1">
        <w:r w:rsidRPr="001354A2">
          <w:rPr>
            <w:rFonts w:ascii="Arial" w:eastAsia="Times New Roman" w:hAnsi="Arial" w:cs="Arial"/>
            <w:color w:val="0033CC"/>
            <w:sz w:val="18"/>
            <w:szCs w:val="18"/>
            <w:lang w:eastAsia="ru-RU"/>
          </w:rPr>
          <w:t>условий </w:t>
        </w:r>
      </w:hyperlink>
      <w:r w:rsidRPr="001354A2">
        <w:rPr>
          <w:rFonts w:ascii="Arial" w:eastAsia="Times New Roman" w:hAnsi="Arial" w:cs="Arial"/>
          <w:color w:val="000000"/>
          <w:sz w:val="18"/>
          <w:szCs w:val="18"/>
          <w:lang w:eastAsia="ru-RU"/>
        </w:rPr>
        <w:t>консенсуса.</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78" w:name="2294"/>
      <w:bookmarkEnd w:id="878"/>
      <w:r w:rsidRPr="001354A2">
        <w:rPr>
          <w:rFonts w:ascii="Arial" w:eastAsia="Times New Roman" w:hAnsi="Arial" w:cs="Arial"/>
          <w:b/>
          <w:bCs/>
          <w:color w:val="000000"/>
          <w:lang w:eastAsia="ru-RU"/>
        </w:rPr>
        <w:t>Canon 2294 </w:t>
      </w:r>
      <w:r w:rsidRPr="001354A2">
        <w:rPr>
          <w:rFonts w:ascii="Arial" w:eastAsia="Times New Roman" w:hAnsi="Arial" w:cs="Arial"/>
          <w:color w:val="000000"/>
          <w:sz w:val="16"/>
          <w:szCs w:val="16"/>
          <w:lang w:eastAsia="ru-RU"/>
        </w:rPr>
        <w:t>(</w:t>
      </w:r>
      <w:hyperlink r:id="rId6605" w:anchor="2294"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Хотя исполнение эквивалентно соблюдению </w:t>
      </w:r>
      <w:hyperlink r:id="rId6606" w:tooltip="нажмите, чтобы просмотреть определение терминов" w:history="1">
        <w:r w:rsidRPr="001354A2">
          <w:rPr>
            <w:rFonts w:ascii="Arial" w:eastAsia="Times New Roman" w:hAnsi="Arial" w:cs="Arial"/>
            <w:color w:val="0033CC"/>
            <w:sz w:val="18"/>
            <w:szCs w:val="18"/>
            <w:lang w:eastAsia="ru-RU"/>
          </w:rPr>
          <w:t>условий </w:t>
        </w:r>
      </w:hyperlink>
      <w:r w:rsidRPr="001354A2">
        <w:rPr>
          <w:rFonts w:ascii="Arial" w:eastAsia="Times New Roman" w:hAnsi="Arial" w:cs="Arial"/>
          <w:color w:val="000000"/>
          <w:sz w:val="18"/>
          <w:szCs w:val="18"/>
          <w:lang w:eastAsia="ru-RU"/>
        </w:rPr>
        <w:t>консенсуса, оно не может рассматриваться как </w:t>
      </w:r>
      <w:hyperlink r:id="rId6607" w:tooltip="нажмите, чтобы просмотреть определение принятия" w:history="1">
        <w:r w:rsidRPr="001354A2">
          <w:rPr>
            <w:rFonts w:ascii="Arial" w:eastAsia="Times New Roman" w:hAnsi="Arial" w:cs="Arial"/>
            <w:color w:val="0033CC"/>
            <w:sz w:val="18"/>
            <w:szCs w:val="18"/>
            <w:lang w:eastAsia="ru-RU"/>
          </w:rPr>
          <w:t>признание </w:t>
        </w:r>
      </w:hyperlink>
      <w:r w:rsidRPr="001354A2">
        <w:rPr>
          <w:rFonts w:ascii="Arial" w:eastAsia="Times New Roman" w:hAnsi="Arial" w:cs="Arial"/>
          <w:color w:val="000000"/>
          <w:sz w:val="18"/>
          <w:szCs w:val="18"/>
          <w:lang w:eastAsia="ru-RU"/>
        </w:rPr>
        <w:t>действительности самого консенсуса или подменять собой </w:t>
      </w:r>
      <w:hyperlink r:id="rId6608" w:tooltip="нажмите, чтобы просмотреть определение согласия" w:history="1">
        <w:r w:rsidRPr="001354A2">
          <w:rPr>
            <w:rFonts w:ascii="Arial" w:eastAsia="Times New Roman" w:hAnsi="Arial" w:cs="Arial"/>
            <w:color w:val="0033CC"/>
            <w:sz w:val="18"/>
            <w:szCs w:val="18"/>
            <w:lang w:eastAsia="ru-RU"/>
          </w:rPr>
          <w:t>согласие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354A2">
        <w:rPr>
          <w:rFonts w:ascii="Arial" w:eastAsia="Times New Roman" w:hAnsi="Arial" w:cs="Arial"/>
          <w:b/>
          <w:bCs/>
          <w:color w:val="000000"/>
          <w:sz w:val="36"/>
          <w:szCs w:val="36"/>
          <w:lang w:eastAsia="ru-RU"/>
        </w:rPr>
        <w:t>Статья 130-Средства Правовой Защиты</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79" w:name="2295"/>
      <w:bookmarkEnd w:id="879"/>
      <w:r w:rsidRPr="001354A2">
        <w:rPr>
          <w:rFonts w:ascii="Arial" w:eastAsia="Times New Roman" w:hAnsi="Arial" w:cs="Arial"/>
          <w:b/>
          <w:bCs/>
          <w:color w:val="000000"/>
          <w:lang w:eastAsia="ru-RU"/>
        </w:rPr>
        <w:t>Canon 2295 </w:t>
      </w:r>
      <w:r w:rsidRPr="001354A2">
        <w:rPr>
          <w:rFonts w:ascii="Arial" w:eastAsia="Times New Roman" w:hAnsi="Arial" w:cs="Arial"/>
          <w:color w:val="000000"/>
          <w:sz w:val="16"/>
          <w:szCs w:val="16"/>
          <w:lang w:eastAsia="ru-RU"/>
        </w:rPr>
        <w:t>(</w:t>
      </w:r>
      <w:hyperlink r:id="rId6609" w:anchor="2295"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610"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Средство </w:t>
        </w:r>
      </w:hyperlink>
      <w:r w:rsidRPr="001354A2">
        <w:rPr>
          <w:rFonts w:ascii="Arial" w:eastAsia="Times New Roman" w:hAnsi="Arial" w:cs="Arial"/>
          <w:color w:val="000000"/>
          <w:sz w:val="18"/>
          <w:szCs w:val="18"/>
          <w:lang w:eastAsia="ru-RU"/>
        </w:rPr>
        <w:t>правовой защиты-это вымышленная </w:t>
      </w:r>
      <w:hyperlink r:id="rId6611" w:tooltip="нажмите, чтобы просмотреть определение понятия" w:history="1">
        <w:r w:rsidRPr="001354A2">
          <w:rPr>
            <w:rFonts w:ascii="Arial" w:eastAsia="Times New Roman" w:hAnsi="Arial" w:cs="Arial"/>
            <w:color w:val="0033CC"/>
            <w:sz w:val="18"/>
            <w:szCs w:val="18"/>
            <w:lang w:eastAsia="ru-RU"/>
          </w:rPr>
          <w:t>концепция</w:t>
        </w:r>
      </w:hyperlink>
      <w:r w:rsidRPr="001354A2">
        <w:rPr>
          <w:rFonts w:ascii="Arial" w:eastAsia="Times New Roman" w:hAnsi="Arial" w:cs="Arial"/>
          <w:color w:val="000000"/>
          <w:sz w:val="18"/>
          <w:szCs w:val="18"/>
          <w:lang w:eastAsia="ru-RU"/>
        </w:rPr>
        <w:t>, в соответствии с которой потерпевшая </w:t>
      </w:r>
      <w:hyperlink r:id="rId6612" w:tooltip="нажмите, чтобы просмотреть определение партии" w:history="1">
        <w:r w:rsidRPr="001354A2">
          <w:rPr>
            <w:rFonts w:ascii="Arial" w:eastAsia="Times New Roman" w:hAnsi="Arial" w:cs="Arial"/>
            <w:color w:val="0033CC"/>
            <w:sz w:val="18"/>
            <w:szCs w:val="18"/>
            <w:lang w:eastAsia="ru-RU"/>
          </w:rPr>
          <w:t>сторона </w:t>
        </w:r>
      </w:hyperlink>
      <w:r w:rsidRPr="001354A2">
        <w:rPr>
          <w:rFonts w:ascii="Arial" w:eastAsia="Times New Roman" w:hAnsi="Arial" w:cs="Arial"/>
          <w:color w:val="000000"/>
          <w:sz w:val="18"/>
          <w:szCs w:val="18"/>
          <w:lang w:eastAsia="ru-RU"/>
        </w:rPr>
        <w:t>получает определенную </w:t>
      </w:r>
      <w:hyperlink r:id="rId6613" w:tooltip="нажмите, чтобы просмотреть определение формы" w:history="1">
        <w:r w:rsidRPr="001354A2">
          <w:rPr>
            <w:rFonts w:ascii="Arial" w:eastAsia="Times New Roman" w:hAnsi="Arial" w:cs="Arial"/>
            <w:color w:val="0033CC"/>
            <w:sz w:val="18"/>
            <w:szCs w:val="18"/>
            <w:lang w:eastAsia="ru-RU"/>
          </w:rPr>
          <w:t>форму </w:t>
        </w:r>
      </w:hyperlink>
      <w:r w:rsidRPr="001354A2">
        <w:rPr>
          <w:rFonts w:ascii="Arial" w:eastAsia="Times New Roman" w:hAnsi="Arial" w:cs="Arial"/>
          <w:color w:val="000000"/>
          <w:sz w:val="18"/>
          <w:szCs w:val="18"/>
          <w:lang w:eastAsia="ru-RU"/>
        </w:rPr>
        <w:t>лечения, восстановления, исправления, компенсации и </w:t>
      </w:r>
      <w:hyperlink r:id="rId6614" w:tooltip="нажмите, чтобы просмотреть определение справедливости" w:history="1">
        <w:r w:rsidRPr="001354A2">
          <w:rPr>
            <w:rFonts w:ascii="Arial" w:eastAsia="Times New Roman" w:hAnsi="Arial" w:cs="Arial"/>
            <w:color w:val="0033CC"/>
            <w:sz w:val="18"/>
            <w:szCs w:val="18"/>
            <w:lang w:eastAsia="ru-RU"/>
          </w:rPr>
          <w:t>правосудия </w:t>
        </w:r>
      </w:hyperlink>
      <w:r w:rsidRPr="001354A2">
        <w:rPr>
          <w:rFonts w:ascii="Arial" w:eastAsia="Times New Roman" w:hAnsi="Arial" w:cs="Arial"/>
          <w:color w:val="000000"/>
          <w:sz w:val="18"/>
          <w:szCs w:val="18"/>
          <w:lang w:eastAsia="ru-RU"/>
        </w:rPr>
        <w:t>в отношении причиненного вреда в соответствии с этими канонами и любыми </w:t>
      </w:r>
      <w:hyperlink r:id="rId6615"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действительными </w:t>
        </w:r>
      </w:hyperlink>
      <w:r w:rsidRPr="001354A2">
        <w:rPr>
          <w:rFonts w:ascii="Arial" w:eastAsia="Times New Roman" w:hAnsi="Arial" w:cs="Arial"/>
          <w:color w:val="000000"/>
          <w:sz w:val="18"/>
          <w:szCs w:val="18"/>
          <w:lang w:eastAsia="ru-RU"/>
        </w:rPr>
        <w:t>статутами, обнародованными </w:t>
      </w:r>
      <w:hyperlink r:id="rId6616"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действительными </w:t>
        </w:r>
      </w:hyperlink>
      <w:r w:rsidRPr="001354A2">
        <w:rPr>
          <w:rFonts w:ascii="Arial" w:eastAsia="Times New Roman" w:hAnsi="Arial" w:cs="Arial"/>
          <w:color w:val="000000"/>
          <w:sz w:val="18"/>
          <w:szCs w:val="18"/>
          <w:lang w:eastAsia="ru-RU"/>
        </w:rPr>
        <w:t>юридическими лицами.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80" w:name="2296"/>
      <w:bookmarkEnd w:id="880"/>
      <w:r w:rsidRPr="001354A2">
        <w:rPr>
          <w:rFonts w:ascii="Arial" w:eastAsia="Times New Roman" w:hAnsi="Arial" w:cs="Arial"/>
          <w:b/>
          <w:bCs/>
          <w:color w:val="000000"/>
          <w:lang w:eastAsia="ru-RU"/>
        </w:rPr>
        <w:t>Canon 2296 </w:t>
      </w:r>
      <w:r w:rsidRPr="001354A2">
        <w:rPr>
          <w:rFonts w:ascii="Arial" w:eastAsia="Times New Roman" w:hAnsi="Arial" w:cs="Arial"/>
          <w:color w:val="000000"/>
          <w:sz w:val="16"/>
          <w:szCs w:val="16"/>
          <w:lang w:eastAsia="ru-RU"/>
        </w:rPr>
        <w:t>(</w:t>
      </w:r>
      <w:hyperlink r:id="rId6617" w:anchor="2296"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Ущерб, утрата, нарушение или причинение вреда физическому </w:t>
      </w:r>
      <w:hyperlink r:id="rId6618" w:tooltip="щелкните, чтобы просмотреть определение объекта" w:history="1">
        <w:r w:rsidRPr="001354A2">
          <w:rPr>
            <w:rFonts w:ascii="Arial" w:eastAsia="Times New Roman" w:hAnsi="Arial" w:cs="Arial"/>
            <w:color w:val="0033CC"/>
            <w:sz w:val="18"/>
            <w:szCs w:val="18"/>
            <w:lang w:eastAsia="ru-RU"/>
          </w:rPr>
          <w:t>объекту </w:t>
        </w:r>
      </w:hyperlink>
      <w:r w:rsidRPr="001354A2">
        <w:rPr>
          <w:rFonts w:ascii="Arial" w:eastAsia="Times New Roman" w:hAnsi="Arial" w:cs="Arial"/>
          <w:color w:val="000000"/>
          <w:sz w:val="18"/>
          <w:szCs w:val="18"/>
          <w:lang w:eastAsia="ru-RU"/>
        </w:rPr>
        <w:t>или </w:t>
      </w:r>
      <w:hyperlink r:id="rId6619" w:tooltip="нажмите, чтобы просмотреть определение понятия" w:history="1">
        <w:r w:rsidRPr="001354A2">
          <w:rPr>
            <w:rFonts w:ascii="Arial" w:eastAsia="Times New Roman" w:hAnsi="Arial" w:cs="Arial"/>
            <w:color w:val="0033CC"/>
            <w:sz w:val="18"/>
            <w:szCs w:val="18"/>
            <w:lang w:eastAsia="ru-RU"/>
          </w:rPr>
          <w:t>понятию </w:t>
        </w:r>
      </w:hyperlink>
      <w:r w:rsidRPr="001354A2">
        <w:rPr>
          <w:rFonts w:ascii="Arial" w:eastAsia="Times New Roman" w:hAnsi="Arial" w:cs="Arial"/>
          <w:color w:val="000000"/>
          <w:sz w:val="18"/>
          <w:szCs w:val="18"/>
          <w:lang w:eastAsia="ru-RU"/>
        </w:rPr>
        <w:t>согласно </w:t>
      </w:r>
      <w:hyperlink r:id="rId6620" w:tooltip="нажмите, чтобы просмотреть определение естественного права" w:history="1">
        <w:r w:rsidRPr="001354A2">
          <w:rPr>
            <w:rFonts w:ascii="Arial" w:eastAsia="Times New Roman" w:hAnsi="Arial" w:cs="Arial"/>
            <w:color w:val="0033CC"/>
            <w:sz w:val="18"/>
            <w:szCs w:val="18"/>
            <w:lang w:eastAsia="ru-RU"/>
          </w:rPr>
          <w:t>самому естественному праву </w:t>
        </w:r>
      </w:hyperlink>
      <w:r w:rsidRPr="001354A2">
        <w:rPr>
          <w:rFonts w:ascii="Arial" w:eastAsia="Times New Roman" w:hAnsi="Arial" w:cs="Arial"/>
          <w:color w:val="000000"/>
          <w:sz w:val="18"/>
          <w:szCs w:val="18"/>
          <w:lang w:eastAsia="ru-RU"/>
        </w:rPr>
        <w:t>не является автоматически </w:t>
      </w:r>
      <w:hyperlink r:id="rId6621" w:tooltip="нажмите, чтобы просмотреть определение ордера" w:history="1">
        <w:r w:rsidRPr="001354A2">
          <w:rPr>
            <w:rFonts w:ascii="Arial" w:eastAsia="Times New Roman" w:hAnsi="Arial" w:cs="Arial"/>
            <w:color w:val="0033CC"/>
            <w:sz w:val="18"/>
            <w:szCs w:val="18"/>
            <w:lang w:eastAsia="ru-RU"/>
          </w:rPr>
          <w:t>оправдывающим </w:t>
        </w:r>
      </w:hyperlink>
      <w:hyperlink r:id="rId6622"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средством </w:t>
        </w:r>
      </w:hyperlink>
      <w:r w:rsidRPr="001354A2">
        <w:rPr>
          <w:rFonts w:ascii="Arial" w:eastAsia="Times New Roman" w:hAnsi="Arial" w:cs="Arial"/>
          <w:color w:val="000000"/>
          <w:sz w:val="18"/>
          <w:szCs w:val="18"/>
          <w:lang w:eastAsia="ru-RU"/>
        </w:rPr>
        <w:t>правовой защиты, поскольку </w:t>
      </w:r>
      <w:hyperlink r:id="rId6623"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средство </w:t>
        </w:r>
      </w:hyperlink>
      <w:r w:rsidRPr="001354A2">
        <w:rPr>
          <w:rFonts w:ascii="Arial" w:eastAsia="Times New Roman" w:hAnsi="Arial" w:cs="Arial"/>
          <w:color w:val="000000"/>
          <w:sz w:val="18"/>
          <w:szCs w:val="18"/>
          <w:lang w:eastAsia="ru-RU"/>
        </w:rPr>
        <w:t>правовой защиты требует наличия вымышленных рамок в соответствии </w:t>
      </w:r>
      <w:hyperlink r:id="rId6624" w:tooltip="нажмите, чтобы просмотреть определение позитивного права" w:history="1">
        <w:r w:rsidRPr="001354A2">
          <w:rPr>
            <w:rFonts w:ascii="Arial" w:eastAsia="Times New Roman" w:hAnsi="Arial" w:cs="Arial"/>
            <w:color w:val="0033CC"/>
            <w:sz w:val="18"/>
            <w:szCs w:val="18"/>
            <w:lang w:eastAsia="ru-RU"/>
          </w:rPr>
          <w:t>с позитивным правом </w:t>
        </w:r>
      </w:hyperlink>
      <w:r w:rsidRPr="001354A2">
        <w:rPr>
          <w:rFonts w:ascii="Arial" w:eastAsia="Times New Roman" w:hAnsi="Arial" w:cs="Arial"/>
          <w:color w:val="000000"/>
          <w:sz w:val="18"/>
          <w:szCs w:val="18"/>
          <w:lang w:eastAsia="ru-RU"/>
        </w:rPr>
        <w:t>, запрещающих определенные действия, потерпевшей </w:t>
      </w:r>
      <w:hyperlink r:id="rId6625" w:tooltip="нажмите, чтобы просмотреть определение формы" w:history="1">
        <w:r w:rsidRPr="001354A2">
          <w:rPr>
            <w:rFonts w:ascii="Arial" w:eastAsia="Times New Roman" w:hAnsi="Arial" w:cs="Arial"/>
            <w:color w:val="0033CC"/>
            <w:sz w:val="18"/>
            <w:szCs w:val="18"/>
            <w:lang w:eastAsia="ru-RU"/>
          </w:rPr>
          <w:t>формы</w:t>
        </w:r>
      </w:hyperlink>
      <w:r w:rsidRPr="001354A2">
        <w:rPr>
          <w:rFonts w:ascii="Arial" w:eastAsia="Times New Roman" w:hAnsi="Arial" w:cs="Arial"/>
          <w:color w:val="000000"/>
          <w:sz w:val="18"/>
          <w:szCs w:val="18"/>
          <w:lang w:eastAsia="ru-RU"/>
        </w:rPr>
        <w:t>, </w:t>
      </w:r>
      <w:hyperlink r:id="rId6626" w:tooltip="нажмите, чтобы просмотреть определение обвиняемого" w:history="1">
        <w:r w:rsidRPr="001354A2">
          <w:rPr>
            <w:rFonts w:ascii="Arial" w:eastAsia="Times New Roman" w:hAnsi="Arial" w:cs="Arial"/>
            <w:color w:val="0033CC"/>
            <w:sz w:val="18"/>
            <w:szCs w:val="18"/>
            <w:lang w:eastAsia="ru-RU"/>
          </w:rPr>
          <w:t>обвиняемой </w:t>
        </w:r>
      </w:hyperlink>
      <w:hyperlink r:id="rId6627" w:tooltip="нажмите, чтобы просмотреть определение формы" w:history="1">
        <w:r w:rsidRPr="001354A2">
          <w:rPr>
            <w:rFonts w:ascii="Arial" w:eastAsia="Times New Roman" w:hAnsi="Arial" w:cs="Arial"/>
            <w:color w:val="0033CC"/>
            <w:sz w:val="18"/>
            <w:szCs w:val="18"/>
            <w:lang w:eastAsia="ru-RU"/>
          </w:rPr>
          <w:t>формы </w:t>
        </w:r>
      </w:hyperlink>
      <w:r w:rsidRPr="001354A2">
        <w:rPr>
          <w:rFonts w:ascii="Arial" w:eastAsia="Times New Roman" w:hAnsi="Arial" w:cs="Arial"/>
          <w:color w:val="000000"/>
          <w:sz w:val="18"/>
          <w:szCs w:val="18"/>
          <w:lang w:eastAsia="ru-RU"/>
        </w:rPr>
        <w:t>и законного постановления против </w:t>
      </w:r>
      <w:hyperlink r:id="rId6628" w:tooltip="нажмите, чтобы просмотреть определение обвиняемого" w:history="1">
        <w:r w:rsidRPr="001354A2">
          <w:rPr>
            <w:rFonts w:ascii="Arial" w:eastAsia="Times New Roman" w:hAnsi="Arial" w:cs="Arial"/>
            <w:color w:val="0033CC"/>
            <w:sz w:val="18"/>
            <w:szCs w:val="18"/>
            <w:lang w:eastAsia="ru-RU"/>
          </w:rPr>
          <w:t>обвиняемого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81" w:name="2297"/>
      <w:bookmarkEnd w:id="881"/>
      <w:r w:rsidRPr="001354A2">
        <w:rPr>
          <w:rFonts w:ascii="Arial" w:eastAsia="Times New Roman" w:hAnsi="Arial" w:cs="Arial"/>
          <w:b/>
          <w:bCs/>
          <w:color w:val="000000"/>
          <w:lang w:eastAsia="ru-RU"/>
        </w:rPr>
        <w:t>Канон 2297 </w:t>
      </w:r>
      <w:r w:rsidRPr="001354A2">
        <w:rPr>
          <w:rFonts w:ascii="Arial" w:eastAsia="Times New Roman" w:hAnsi="Arial" w:cs="Arial"/>
          <w:color w:val="000000"/>
          <w:sz w:val="16"/>
          <w:szCs w:val="16"/>
          <w:lang w:eastAsia="ru-RU"/>
        </w:rPr>
        <w:t>(</w:t>
      </w:r>
      <w:hyperlink r:id="rId6629" w:anchor="2297"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Все </w:t>
      </w:r>
      <w:hyperlink r:id="rId6630" w:tooltip="нажмите, чтобы просмотреть определение позитивного права" w:history="1">
        <w:r w:rsidRPr="001354A2">
          <w:rPr>
            <w:rFonts w:ascii="Arial" w:eastAsia="Times New Roman" w:hAnsi="Arial" w:cs="Arial"/>
            <w:color w:val="0033CC"/>
            <w:sz w:val="18"/>
            <w:szCs w:val="18"/>
            <w:lang w:eastAsia="ru-RU"/>
          </w:rPr>
          <w:t>позитивное право </w:t>
        </w:r>
      </w:hyperlink>
      <w:r w:rsidRPr="001354A2">
        <w:rPr>
          <w:rFonts w:ascii="Arial" w:eastAsia="Times New Roman" w:hAnsi="Arial" w:cs="Arial"/>
          <w:color w:val="000000"/>
          <w:sz w:val="18"/>
          <w:szCs w:val="18"/>
          <w:lang w:eastAsia="ru-RU"/>
        </w:rPr>
        <w:t>по определению несовершенно, поскольку оно создано мужчинами и женщинами. Поэтому все </w:t>
      </w:r>
      <w:hyperlink r:id="rId6631" w:tooltip="нажмите, чтобы просмотреть определение позитивного права" w:history="1">
        <w:r w:rsidRPr="001354A2">
          <w:rPr>
            <w:rFonts w:ascii="Arial" w:eastAsia="Times New Roman" w:hAnsi="Arial" w:cs="Arial"/>
            <w:color w:val="0033CC"/>
            <w:sz w:val="18"/>
            <w:szCs w:val="18"/>
            <w:lang w:eastAsia="ru-RU"/>
          </w:rPr>
          <w:t>позитивное право </w:t>
        </w:r>
      </w:hyperlink>
      <w:r w:rsidRPr="001354A2">
        <w:rPr>
          <w:rFonts w:ascii="Arial" w:eastAsia="Times New Roman" w:hAnsi="Arial" w:cs="Arial"/>
          <w:color w:val="000000"/>
          <w:sz w:val="18"/>
          <w:szCs w:val="18"/>
          <w:lang w:eastAsia="ru-RU"/>
        </w:rPr>
        <w:t>нуждается </w:t>
      </w:r>
      <w:hyperlink r:id="rId6632"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в средствах </w:t>
        </w:r>
      </w:hyperlink>
      <w:r w:rsidRPr="001354A2">
        <w:rPr>
          <w:rFonts w:ascii="Arial" w:eastAsia="Times New Roman" w:hAnsi="Arial" w:cs="Arial"/>
          <w:color w:val="000000"/>
          <w:sz w:val="18"/>
          <w:szCs w:val="18"/>
          <w:lang w:eastAsia="ru-RU"/>
        </w:rPr>
        <w:t>правовой защиты, компенсирующих его несовершенную природу.</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82" w:name="2298"/>
      <w:bookmarkEnd w:id="882"/>
      <w:r w:rsidRPr="001354A2">
        <w:rPr>
          <w:rFonts w:ascii="Arial" w:eastAsia="Times New Roman" w:hAnsi="Arial" w:cs="Arial"/>
          <w:b/>
          <w:bCs/>
          <w:color w:val="000000"/>
          <w:lang w:eastAsia="ru-RU"/>
        </w:rPr>
        <w:t>Канон 2298 </w:t>
      </w:r>
      <w:r w:rsidRPr="001354A2">
        <w:rPr>
          <w:rFonts w:ascii="Arial" w:eastAsia="Times New Roman" w:hAnsi="Arial" w:cs="Arial"/>
          <w:color w:val="000000"/>
          <w:sz w:val="16"/>
          <w:szCs w:val="16"/>
          <w:lang w:eastAsia="ru-RU"/>
        </w:rPr>
        <w:t>( </w:t>
      </w:r>
      <w:hyperlink r:id="rId6633" w:anchor="2298"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Отсутствие </w:t>
      </w:r>
      <w:hyperlink r:id="rId6634" w:tooltip="нажмите, чтобы просмотреть определение public" w:history="1">
        <w:r w:rsidRPr="001354A2">
          <w:rPr>
            <w:rFonts w:ascii="Arial" w:eastAsia="Times New Roman" w:hAnsi="Arial" w:cs="Arial"/>
            <w:color w:val="0033CC"/>
            <w:sz w:val="18"/>
            <w:szCs w:val="18"/>
            <w:lang w:eastAsia="ru-RU"/>
          </w:rPr>
          <w:t>публичного</w:t>
        </w:r>
      </w:hyperlink>
      <w:r w:rsidRPr="001354A2">
        <w:rPr>
          <w:rFonts w:ascii="Arial" w:eastAsia="Times New Roman" w:hAnsi="Arial" w:cs="Arial"/>
          <w:color w:val="000000"/>
          <w:sz w:val="18"/>
          <w:szCs w:val="18"/>
          <w:lang w:eastAsia="ru-RU"/>
        </w:rPr>
        <w:t>, легкодоступного, ясного и краткого представления о существовании </w:t>
      </w:r>
      <w:hyperlink r:id="rId6635"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средств </w:t>
        </w:r>
      </w:hyperlink>
      <w:r w:rsidRPr="001354A2">
        <w:rPr>
          <w:rFonts w:ascii="Arial" w:eastAsia="Times New Roman" w:hAnsi="Arial" w:cs="Arial"/>
          <w:color w:val="000000"/>
          <w:sz w:val="18"/>
          <w:szCs w:val="18"/>
          <w:lang w:eastAsia="ru-RU"/>
        </w:rPr>
        <w:t>правовой защиты и о том, как они могут быть использованы, равносильно тому, как если бы не существовало вообще никакого действительного средства правовой защиты.</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83" w:name="2299"/>
      <w:bookmarkEnd w:id="883"/>
      <w:r w:rsidRPr="001354A2">
        <w:rPr>
          <w:rFonts w:ascii="Arial" w:eastAsia="Times New Roman" w:hAnsi="Arial" w:cs="Arial"/>
          <w:b/>
          <w:bCs/>
          <w:color w:val="000000"/>
          <w:lang w:eastAsia="ru-RU"/>
        </w:rPr>
        <w:t>Canon 2299 </w:t>
      </w:r>
      <w:r w:rsidRPr="001354A2">
        <w:rPr>
          <w:rFonts w:ascii="Arial" w:eastAsia="Times New Roman" w:hAnsi="Arial" w:cs="Arial"/>
          <w:color w:val="000000"/>
          <w:sz w:val="16"/>
          <w:szCs w:val="16"/>
          <w:lang w:eastAsia="ru-RU"/>
        </w:rPr>
        <w:t>(</w:t>
      </w:r>
      <w:hyperlink r:id="rId6636" w:anchor="2299"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Преднамеренное использование неясных или </w:t>
      </w:r>
      <w:hyperlink r:id="rId6637" w:tooltip="нажмите, чтобы просмотреть определение значения" w:history="1">
        <w:r w:rsidRPr="001354A2">
          <w:rPr>
            <w:rFonts w:ascii="Arial" w:eastAsia="Times New Roman" w:hAnsi="Arial" w:cs="Arial"/>
            <w:color w:val="0033CC"/>
            <w:sz w:val="18"/>
            <w:szCs w:val="18"/>
            <w:lang w:eastAsia="ru-RU"/>
          </w:rPr>
          <w:t>многозначных </w:t>
        </w:r>
      </w:hyperlink>
      <w:hyperlink r:id="rId6638" w:tooltip="нажмите, чтобы просмотреть определение терминов" w:history="1">
        <w:r w:rsidRPr="001354A2">
          <w:rPr>
            <w:rFonts w:ascii="Arial" w:eastAsia="Times New Roman" w:hAnsi="Arial" w:cs="Arial"/>
            <w:color w:val="0033CC"/>
            <w:sz w:val="18"/>
            <w:szCs w:val="18"/>
            <w:lang w:eastAsia="ru-RU"/>
          </w:rPr>
          <w:t>терминов </w:t>
        </w:r>
      </w:hyperlink>
      <w:r w:rsidRPr="001354A2">
        <w:rPr>
          <w:rFonts w:ascii="Arial" w:eastAsia="Times New Roman" w:hAnsi="Arial" w:cs="Arial"/>
          <w:color w:val="000000"/>
          <w:sz w:val="18"/>
          <w:szCs w:val="18"/>
          <w:lang w:eastAsia="ru-RU"/>
        </w:rPr>
        <w:t>или неспособность выразить простым языком функцию и процесс конкретного </w:t>
      </w:r>
      <w:hyperlink r:id="rId6639"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средства </w:t>
        </w:r>
      </w:hyperlink>
      <w:r w:rsidRPr="001354A2">
        <w:rPr>
          <w:rFonts w:ascii="Arial" w:eastAsia="Times New Roman" w:hAnsi="Arial" w:cs="Arial"/>
          <w:color w:val="000000"/>
          <w:sz w:val="18"/>
          <w:szCs w:val="18"/>
          <w:lang w:eastAsia="ru-RU"/>
        </w:rPr>
        <w:t>правовой защиты-это то же самое, как если бы никакого </w:t>
      </w:r>
      <w:hyperlink r:id="rId6640"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действительного </w:t>
        </w:r>
      </w:hyperlink>
      <w:hyperlink r:id="rId6641"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средства </w:t>
        </w:r>
      </w:hyperlink>
      <w:r w:rsidRPr="001354A2">
        <w:rPr>
          <w:rFonts w:ascii="Arial" w:eastAsia="Times New Roman" w:hAnsi="Arial" w:cs="Arial"/>
          <w:color w:val="000000"/>
          <w:sz w:val="18"/>
          <w:szCs w:val="18"/>
          <w:lang w:eastAsia="ru-RU"/>
        </w:rPr>
        <w:t>правовой защиты вообще не существовало.</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84" w:name="2300"/>
      <w:bookmarkEnd w:id="884"/>
      <w:r w:rsidRPr="001354A2">
        <w:rPr>
          <w:rFonts w:ascii="Arial" w:eastAsia="Times New Roman" w:hAnsi="Arial" w:cs="Arial"/>
          <w:b/>
          <w:bCs/>
          <w:color w:val="000000"/>
          <w:lang w:eastAsia="ru-RU"/>
        </w:rPr>
        <w:lastRenderedPageBreak/>
        <w:t>Canon 2300 </w:t>
      </w:r>
      <w:r w:rsidRPr="001354A2">
        <w:rPr>
          <w:rFonts w:ascii="Arial" w:eastAsia="Times New Roman" w:hAnsi="Arial" w:cs="Arial"/>
          <w:color w:val="000000"/>
          <w:sz w:val="16"/>
          <w:szCs w:val="16"/>
          <w:lang w:eastAsia="ru-RU"/>
        </w:rPr>
        <w:t>(</w:t>
      </w:r>
      <w:hyperlink r:id="rId6642" w:anchor="2300"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Отсутствие </w:t>
      </w:r>
      <w:hyperlink r:id="rId6643"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действительного </w:t>
        </w:r>
      </w:hyperlink>
      <w:hyperlink r:id="rId6644"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средства </w:t>
        </w:r>
      </w:hyperlink>
      <w:r w:rsidRPr="001354A2">
        <w:rPr>
          <w:rFonts w:ascii="Arial" w:eastAsia="Times New Roman" w:hAnsi="Arial" w:cs="Arial"/>
          <w:color w:val="000000"/>
          <w:sz w:val="18"/>
          <w:szCs w:val="18"/>
          <w:lang w:eastAsia="ru-RU"/>
        </w:rPr>
        <w:t>правовой защиты в рамках любого </w:t>
      </w:r>
      <w:hyperlink r:id="rId6645" w:tooltip="нажмите, чтобы просмотреть определение позитивного права" w:history="1">
        <w:r w:rsidRPr="001354A2">
          <w:rPr>
            <w:rFonts w:ascii="Arial" w:eastAsia="Times New Roman" w:hAnsi="Arial" w:cs="Arial"/>
            <w:color w:val="0033CC"/>
            <w:sz w:val="18"/>
            <w:szCs w:val="18"/>
            <w:lang w:eastAsia="ru-RU"/>
          </w:rPr>
          <w:t>позитивного права </w:t>
        </w:r>
      </w:hyperlink>
      <w:r w:rsidRPr="001354A2">
        <w:rPr>
          <w:rFonts w:ascii="Arial" w:eastAsia="Times New Roman" w:hAnsi="Arial" w:cs="Arial"/>
          <w:color w:val="000000"/>
          <w:sz w:val="18"/>
          <w:szCs w:val="18"/>
          <w:lang w:eastAsia="ru-RU"/>
        </w:rPr>
        <w:t>отрицает его действительность и делает такой закон недействительным с самого начала.</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85" w:name="2301"/>
      <w:bookmarkEnd w:id="885"/>
      <w:r w:rsidRPr="001354A2">
        <w:rPr>
          <w:rFonts w:ascii="Arial" w:eastAsia="Times New Roman" w:hAnsi="Arial" w:cs="Arial"/>
          <w:b/>
          <w:bCs/>
          <w:color w:val="000000"/>
          <w:lang w:eastAsia="ru-RU"/>
        </w:rPr>
        <w:t>Canon 2301 </w:t>
      </w:r>
      <w:r w:rsidRPr="001354A2">
        <w:rPr>
          <w:rFonts w:ascii="Arial" w:eastAsia="Times New Roman" w:hAnsi="Arial" w:cs="Arial"/>
          <w:color w:val="000000"/>
          <w:sz w:val="16"/>
          <w:szCs w:val="16"/>
          <w:lang w:eastAsia="ru-RU"/>
        </w:rPr>
        <w:t>(</w:t>
      </w:r>
      <w:hyperlink r:id="rId6646" w:anchor="2301"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Любой консенсус требует </w:t>
      </w:r>
      <w:hyperlink r:id="rId6647"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действительного </w:t>
        </w:r>
      </w:hyperlink>
      <w:hyperlink r:id="rId6648"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средства </w:t>
        </w:r>
      </w:hyperlink>
      <w:r w:rsidRPr="001354A2">
        <w:rPr>
          <w:rFonts w:ascii="Arial" w:eastAsia="Times New Roman" w:hAnsi="Arial" w:cs="Arial"/>
          <w:color w:val="000000"/>
          <w:sz w:val="18"/>
          <w:szCs w:val="18"/>
          <w:lang w:eastAsia="ru-RU"/>
        </w:rPr>
        <w:t>правовой защиты . Поэтому отсутствие </w:t>
      </w:r>
      <w:hyperlink r:id="rId6649"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действительного </w:t>
        </w:r>
      </w:hyperlink>
      <w:hyperlink r:id="rId6650"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средства </w:t>
        </w:r>
      </w:hyperlink>
      <w:r w:rsidRPr="001354A2">
        <w:rPr>
          <w:rFonts w:ascii="Arial" w:eastAsia="Times New Roman" w:hAnsi="Arial" w:cs="Arial"/>
          <w:color w:val="000000"/>
          <w:sz w:val="18"/>
          <w:szCs w:val="18"/>
          <w:lang w:eastAsia="ru-RU"/>
        </w:rPr>
        <w:t>правовой защиты сводит на нет действительность и исковую силу конкретного консенсуса.</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86" w:name="2302"/>
      <w:bookmarkEnd w:id="886"/>
      <w:r w:rsidRPr="001354A2">
        <w:rPr>
          <w:rFonts w:ascii="Arial" w:eastAsia="Times New Roman" w:hAnsi="Arial" w:cs="Arial"/>
          <w:b/>
          <w:bCs/>
          <w:color w:val="000000"/>
          <w:lang w:eastAsia="ru-RU"/>
        </w:rPr>
        <w:t>Canon 2302 </w:t>
      </w:r>
      <w:r w:rsidRPr="001354A2">
        <w:rPr>
          <w:rFonts w:ascii="Arial" w:eastAsia="Times New Roman" w:hAnsi="Arial" w:cs="Arial"/>
          <w:color w:val="000000"/>
          <w:sz w:val="16"/>
          <w:szCs w:val="16"/>
          <w:lang w:eastAsia="ru-RU"/>
        </w:rPr>
        <w:t>(</w:t>
      </w:r>
      <w:hyperlink r:id="rId6651" w:anchor="2302"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Любой </w:t>
      </w:r>
      <w:hyperlink r:id="rId6652" w:tooltip="нажмите, чтобы просмотреть определение декрета" w:history="1">
        <w:r w:rsidRPr="001354A2">
          <w:rPr>
            <w:rFonts w:ascii="Arial" w:eastAsia="Times New Roman" w:hAnsi="Arial" w:cs="Arial"/>
            <w:color w:val="0033CC"/>
            <w:sz w:val="18"/>
            <w:szCs w:val="18"/>
            <w:lang w:eastAsia="ru-RU"/>
          </w:rPr>
          <w:t>декрет</w:t>
        </w:r>
      </w:hyperlink>
      <w:r w:rsidRPr="001354A2">
        <w:rPr>
          <w:rFonts w:ascii="Arial" w:eastAsia="Times New Roman" w:hAnsi="Arial" w:cs="Arial"/>
          <w:color w:val="000000"/>
          <w:sz w:val="18"/>
          <w:szCs w:val="18"/>
          <w:lang w:eastAsia="ru-RU"/>
        </w:rPr>
        <w:t>, предписание, рескрипт или постановление, которые не соответствуют этим канонам, касающимся </w:t>
      </w:r>
      <w:hyperlink r:id="rId6653" w:tooltip="нажмите, чтобы просмотреть определение средства правовой защиты" w:history="1">
        <w:r w:rsidRPr="001354A2">
          <w:rPr>
            <w:rFonts w:ascii="Arial" w:eastAsia="Times New Roman" w:hAnsi="Arial" w:cs="Arial"/>
            <w:color w:val="0033CC"/>
            <w:sz w:val="18"/>
            <w:szCs w:val="18"/>
            <w:lang w:eastAsia="ru-RU"/>
          </w:rPr>
          <w:t>средств </w:t>
        </w:r>
      </w:hyperlink>
      <w:r w:rsidRPr="001354A2">
        <w:rPr>
          <w:rFonts w:ascii="Arial" w:eastAsia="Times New Roman" w:hAnsi="Arial" w:cs="Arial"/>
          <w:color w:val="000000"/>
          <w:sz w:val="18"/>
          <w:szCs w:val="18"/>
          <w:lang w:eastAsia="ru-RU"/>
        </w:rPr>
        <w:t>правовой защиты, не являются </w:t>
      </w:r>
      <w:hyperlink r:id="rId6654"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действительным </w:t>
        </w:r>
      </w:hyperlink>
      <w:r w:rsidRPr="001354A2">
        <w:rPr>
          <w:rFonts w:ascii="Arial" w:eastAsia="Times New Roman" w:hAnsi="Arial" w:cs="Arial"/>
          <w:color w:val="000000"/>
          <w:sz w:val="18"/>
          <w:szCs w:val="18"/>
          <w:lang w:eastAsia="ru-RU"/>
        </w:rPr>
        <w:t>Статутом или законом, но ложным эдиктом и, следовательно, недействительны с самого начала.</w:t>
      </w:r>
    </w:p>
    <w:p w:rsidR="001354A2" w:rsidRPr="001354A2" w:rsidRDefault="001354A2" w:rsidP="001354A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354A2">
        <w:rPr>
          <w:rFonts w:ascii="Arial" w:eastAsia="Times New Roman" w:hAnsi="Arial" w:cs="Arial"/>
          <w:b/>
          <w:bCs/>
          <w:color w:val="000000"/>
          <w:sz w:val="36"/>
          <w:szCs w:val="36"/>
          <w:lang w:eastAsia="ru-RU"/>
        </w:rPr>
        <w:t>Статья 131-Документ</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87" w:name="2303"/>
      <w:bookmarkEnd w:id="887"/>
      <w:r w:rsidRPr="001354A2">
        <w:rPr>
          <w:rFonts w:ascii="Arial" w:eastAsia="Times New Roman" w:hAnsi="Arial" w:cs="Arial"/>
          <w:b/>
          <w:bCs/>
          <w:color w:val="000000"/>
          <w:lang w:eastAsia="ru-RU"/>
        </w:rPr>
        <w:t>Canon 2303 </w:t>
      </w:r>
      <w:r w:rsidRPr="001354A2">
        <w:rPr>
          <w:rFonts w:ascii="Arial" w:eastAsia="Times New Roman" w:hAnsi="Arial" w:cs="Arial"/>
          <w:color w:val="000000"/>
          <w:sz w:val="16"/>
          <w:szCs w:val="16"/>
          <w:lang w:eastAsia="ru-RU"/>
        </w:rPr>
        <w:t>(</w:t>
      </w:r>
      <w:hyperlink r:id="rId6655" w:anchor="2303"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656"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 </w:t>
        </w:r>
      </w:hyperlink>
      <w:r w:rsidRPr="001354A2">
        <w:rPr>
          <w:rFonts w:ascii="Arial" w:eastAsia="Times New Roman" w:hAnsi="Arial" w:cs="Arial"/>
          <w:color w:val="000000"/>
          <w:sz w:val="18"/>
          <w:szCs w:val="18"/>
          <w:lang w:eastAsia="ru-RU"/>
        </w:rPr>
        <w:t>представляет собой официальный или юридический </w:t>
      </w:r>
      <w:hyperlink r:id="rId6657"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 </w:t>
        </w:r>
      </w:hyperlink>
      <w:r w:rsidRPr="001354A2">
        <w:rPr>
          <w:rFonts w:ascii="Arial" w:eastAsia="Times New Roman" w:hAnsi="Arial" w:cs="Arial"/>
          <w:color w:val="000000"/>
          <w:sz w:val="18"/>
          <w:szCs w:val="18"/>
          <w:lang w:eastAsia="ru-RU"/>
        </w:rPr>
        <w:t>в </w:t>
      </w:r>
      <w:hyperlink r:id="rId6658" w:tooltip="нажмите, чтобы просмотреть определение записи" w:history="1">
        <w:r w:rsidRPr="001354A2">
          <w:rPr>
            <w:rFonts w:ascii="Arial" w:eastAsia="Times New Roman" w:hAnsi="Arial" w:cs="Arial"/>
            <w:color w:val="0033CC"/>
            <w:sz w:val="18"/>
            <w:szCs w:val="18"/>
            <w:lang w:eastAsia="ru-RU"/>
          </w:rPr>
          <w:t>письменной </w:t>
        </w:r>
      </w:hyperlink>
      <w:r w:rsidRPr="001354A2">
        <w:rPr>
          <w:rFonts w:ascii="Arial" w:eastAsia="Times New Roman" w:hAnsi="Arial" w:cs="Arial"/>
          <w:color w:val="000000"/>
          <w:sz w:val="18"/>
          <w:szCs w:val="18"/>
          <w:lang w:eastAsia="ru-RU"/>
        </w:rPr>
        <w:t>форме, увековечивающий определенный выраженный консенсус в отношении определенных прошлых, настоящих или будущих событий.</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88" w:name="2304"/>
      <w:bookmarkEnd w:id="888"/>
      <w:r w:rsidRPr="001354A2">
        <w:rPr>
          <w:rFonts w:ascii="Arial" w:eastAsia="Times New Roman" w:hAnsi="Arial" w:cs="Arial"/>
          <w:b/>
          <w:bCs/>
          <w:color w:val="000000"/>
          <w:lang w:eastAsia="ru-RU"/>
        </w:rPr>
        <w:t>Canon 2304 </w:t>
      </w:r>
      <w:r w:rsidRPr="001354A2">
        <w:rPr>
          <w:rFonts w:ascii="Arial" w:eastAsia="Times New Roman" w:hAnsi="Arial" w:cs="Arial"/>
          <w:color w:val="000000"/>
          <w:sz w:val="16"/>
          <w:szCs w:val="16"/>
          <w:lang w:eastAsia="ru-RU"/>
        </w:rPr>
        <w:t>(</w:t>
      </w:r>
      <w:hyperlink r:id="rId6659" w:anchor="2304"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660"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 </w:t>
        </w:r>
      </w:hyperlink>
      <w:r w:rsidRPr="001354A2">
        <w:rPr>
          <w:rFonts w:ascii="Arial" w:eastAsia="Times New Roman" w:hAnsi="Arial" w:cs="Arial"/>
          <w:color w:val="000000"/>
          <w:sz w:val="18"/>
          <w:szCs w:val="18"/>
          <w:lang w:eastAsia="ru-RU"/>
        </w:rPr>
        <w:t>не является </w:t>
      </w:r>
      <w:hyperlink r:id="rId6661"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действительным </w:t>
        </w:r>
      </w:hyperlink>
      <w:hyperlink r:id="rId6662"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документом</w:t>
        </w:r>
      </w:hyperlink>
      <w:r w:rsidRPr="001354A2">
        <w:rPr>
          <w:rFonts w:ascii="Arial" w:eastAsia="Times New Roman" w:hAnsi="Arial" w:cs="Arial"/>
          <w:color w:val="000000"/>
          <w:sz w:val="18"/>
          <w:szCs w:val="18"/>
          <w:lang w:eastAsia="ru-RU"/>
        </w:rPr>
        <w:t>, но является </w:t>
      </w:r>
      <w:hyperlink r:id="rId6663" w:tooltip="нажмите, чтобы просмотреть определение inferior" w:history="1">
        <w:r w:rsidRPr="001354A2">
          <w:rPr>
            <w:rFonts w:ascii="Arial" w:eastAsia="Times New Roman" w:hAnsi="Arial" w:cs="Arial"/>
            <w:color w:val="0033CC"/>
            <w:sz w:val="18"/>
            <w:szCs w:val="18"/>
            <w:lang w:eastAsia="ru-RU"/>
          </w:rPr>
          <w:t>неполноценным </w:t>
        </w:r>
      </w:hyperlink>
      <w:r w:rsidRPr="001354A2">
        <w:rPr>
          <w:rFonts w:ascii="Arial" w:eastAsia="Times New Roman" w:hAnsi="Arial" w:cs="Arial"/>
          <w:color w:val="000000"/>
          <w:sz w:val="18"/>
          <w:szCs w:val="18"/>
          <w:lang w:eastAsia="ru-RU"/>
        </w:rPr>
        <w:t>или фальшивым </w:t>
      </w:r>
      <w:hyperlink r:id="rId6664"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документом</w:t>
        </w:r>
      </w:hyperlink>
      <w:r w:rsidRPr="001354A2">
        <w:rPr>
          <w:rFonts w:ascii="Arial" w:eastAsia="Times New Roman" w:hAnsi="Arial" w:cs="Arial"/>
          <w:color w:val="000000"/>
          <w:sz w:val="18"/>
          <w:szCs w:val="18"/>
          <w:lang w:eastAsia="ru-RU"/>
        </w:rPr>
        <w:t>, если он не выдан в соответствии с этими канонами.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89" w:name="2305"/>
      <w:bookmarkEnd w:id="889"/>
      <w:r w:rsidRPr="001354A2">
        <w:rPr>
          <w:rFonts w:ascii="Arial" w:eastAsia="Times New Roman" w:hAnsi="Arial" w:cs="Arial"/>
          <w:b/>
          <w:bCs/>
          <w:color w:val="000000"/>
          <w:lang w:eastAsia="ru-RU"/>
        </w:rPr>
        <w:t>Canon 2305 </w:t>
      </w:r>
      <w:r w:rsidRPr="001354A2">
        <w:rPr>
          <w:rFonts w:ascii="Arial" w:eastAsia="Times New Roman" w:hAnsi="Arial" w:cs="Arial"/>
          <w:color w:val="000000"/>
          <w:sz w:val="16"/>
          <w:szCs w:val="16"/>
          <w:lang w:eastAsia="ru-RU"/>
        </w:rPr>
        <w:t>(</w:t>
      </w:r>
      <w:hyperlink r:id="rId6665" w:anchor="2305"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666" w:tooltip="нажмите, чтобы просмотреть определение прибора" w:history="1">
        <w:r w:rsidRPr="001354A2">
          <w:rPr>
            <w:rFonts w:ascii="Arial" w:eastAsia="Times New Roman" w:hAnsi="Arial" w:cs="Arial"/>
            <w:color w:val="0033CC"/>
            <w:sz w:val="18"/>
            <w:szCs w:val="18"/>
            <w:lang w:eastAsia="ru-RU"/>
          </w:rPr>
          <w:t>Инструмент </w:t>
        </w:r>
      </w:hyperlink>
      <w:r w:rsidRPr="001354A2">
        <w:rPr>
          <w:rFonts w:ascii="Arial" w:eastAsia="Times New Roman" w:hAnsi="Arial" w:cs="Arial"/>
          <w:color w:val="000000"/>
          <w:sz w:val="18"/>
          <w:szCs w:val="18"/>
          <w:lang w:eastAsia="ru-RU"/>
        </w:rPr>
        <w:t>может быть оборотным или не-оборотным:</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(я) В </w:t>
      </w:r>
      <w:hyperlink r:id="rId6667" w:tooltip="нажмите, чтобы просмотреть определение оборотного инструмента" w:history="1">
        <w:r w:rsidRPr="001354A2">
          <w:rPr>
            <w:rFonts w:ascii="Arial" w:eastAsia="Times New Roman" w:hAnsi="Arial" w:cs="Arial"/>
            <w:color w:val="0033CC"/>
            <w:sz w:val="18"/>
            <w:szCs w:val="18"/>
            <w:lang w:eastAsia="ru-RU"/>
          </w:rPr>
          <w:t>оборотном инструменте</w:t>
        </w:r>
      </w:hyperlink>
      <w:r w:rsidRPr="001354A2">
        <w:rPr>
          <w:rFonts w:ascii="Arial" w:eastAsia="Times New Roman" w:hAnsi="Arial" w:cs="Arial"/>
          <w:color w:val="000000"/>
          <w:sz w:val="18"/>
          <w:szCs w:val="18"/>
          <w:lang w:eastAsia="ru-RU"/>
        </w:rPr>
        <w:t> - это </w:t>
      </w:r>
      <w:hyperlink r:id="rId6668" w:tooltip="нажмите, чтобы просмотреть определение формы" w:history="1">
        <w:r w:rsidRPr="001354A2">
          <w:rPr>
            <w:rFonts w:ascii="Arial" w:eastAsia="Times New Roman" w:hAnsi="Arial" w:cs="Arial"/>
            <w:color w:val="0033CC"/>
            <w:sz w:val="18"/>
            <w:szCs w:val="18"/>
            <w:lang w:eastAsia="ru-RU"/>
          </w:rPr>
          <w:t>форма</w:t>
        </w:r>
      </w:hyperlink>
      <w:r w:rsidRPr="001354A2">
        <w:rPr>
          <w:rFonts w:ascii="Arial" w:eastAsia="Times New Roman" w:hAnsi="Arial" w:cs="Arial"/>
          <w:color w:val="000000"/>
          <w:sz w:val="18"/>
          <w:szCs w:val="18"/>
          <w:lang w:eastAsia="ru-RU"/>
        </w:rPr>
        <w:t> о </w:t>
      </w:r>
      <w:hyperlink r:id="rId6669" w:tooltip="нажмите, чтобы просмотреть определение действия" w:history="1">
        <w:r w:rsidRPr="001354A2">
          <w:rPr>
            <w:rFonts w:ascii="Arial" w:eastAsia="Times New Roman" w:hAnsi="Arial" w:cs="Arial"/>
            <w:color w:val="0033CC"/>
            <w:sz w:val="18"/>
            <w:szCs w:val="18"/>
            <w:lang w:eastAsia="ru-RU"/>
          </w:rPr>
          <w:t>акта</w:t>
        </w:r>
      </w:hyperlink>
      <w:r w:rsidRPr="001354A2">
        <w:rPr>
          <w:rFonts w:ascii="Arial" w:eastAsia="Times New Roman" w:hAnsi="Arial" w:cs="Arial"/>
          <w:color w:val="000000"/>
          <w:sz w:val="18"/>
          <w:szCs w:val="18"/>
          <w:lang w:eastAsia="ru-RU"/>
        </w:rPr>
        <w:t> , которая создает временную </w:t>
      </w:r>
      <w:hyperlink r:id="rId6670" w:tooltip="щелкните, чтобы просмотреть определение доверия" w:history="1">
        <w:r w:rsidRPr="001354A2">
          <w:rPr>
            <w:rFonts w:ascii="Arial" w:eastAsia="Times New Roman" w:hAnsi="Arial" w:cs="Arial"/>
            <w:color w:val="0033CC"/>
            <w:sz w:val="18"/>
            <w:szCs w:val="18"/>
            <w:lang w:eastAsia="ru-RU"/>
          </w:rPr>
          <w:t>доверять</w:t>
        </w:r>
      </w:hyperlink>
      <w:r w:rsidRPr="001354A2">
        <w:rPr>
          <w:rFonts w:ascii="Arial" w:eastAsia="Times New Roman" w:hAnsi="Arial" w:cs="Arial"/>
          <w:color w:val="000000"/>
          <w:sz w:val="18"/>
          <w:szCs w:val="18"/>
          <w:lang w:eastAsia="ru-RU"/>
        </w:rPr>
        <w:t> предоставлении </w:t>
      </w:r>
      <w:hyperlink r:id="rId6671"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действительный</w:t>
        </w:r>
      </w:hyperlink>
      <w:r w:rsidRPr="001354A2">
        <w:rPr>
          <w:rFonts w:ascii="Arial" w:eastAsia="Times New Roman" w:hAnsi="Arial" w:cs="Arial"/>
          <w:color w:val="000000"/>
          <w:sz w:val="18"/>
          <w:szCs w:val="18"/>
          <w:lang w:eastAsia="ru-RU"/>
        </w:rPr>
        <w:t> </w:t>
      </w:r>
      <w:hyperlink r:id="rId6672" w:tooltip="нажмите, чтобы просмотреть определение держателя" w:history="1">
        <w:r w:rsidRPr="001354A2">
          <w:rPr>
            <w:rFonts w:ascii="Arial" w:eastAsia="Times New Roman" w:hAnsi="Arial" w:cs="Arial"/>
            <w:color w:val="0033CC"/>
            <w:sz w:val="18"/>
            <w:szCs w:val="18"/>
            <w:lang w:eastAsia="ru-RU"/>
          </w:rPr>
          <w:t>держатель</w:t>
        </w:r>
      </w:hyperlink>
      <w:r w:rsidRPr="001354A2">
        <w:rPr>
          <w:rFonts w:ascii="Arial" w:eastAsia="Times New Roman" w:hAnsi="Arial" w:cs="Arial"/>
          <w:color w:val="000000"/>
          <w:sz w:val="18"/>
          <w:szCs w:val="18"/>
          <w:lang w:eastAsia="ru-RU"/>
        </w:rPr>
        <w:t> для </w:t>
      </w:r>
      <w:hyperlink r:id="rId6673" w:tooltip="нажмите, чтобы просмотреть определение прибора" w:history="1">
        <w:r w:rsidRPr="001354A2">
          <w:rPr>
            <w:rFonts w:ascii="Arial" w:eastAsia="Times New Roman" w:hAnsi="Arial" w:cs="Arial"/>
            <w:color w:val="0033CC"/>
            <w:sz w:val="18"/>
            <w:szCs w:val="18"/>
            <w:lang w:eastAsia="ru-RU"/>
          </w:rPr>
          <w:t>инструментов</w:t>
        </w:r>
      </w:hyperlink>
      <w:r w:rsidRPr="001354A2">
        <w:rPr>
          <w:rFonts w:ascii="Arial" w:eastAsia="Times New Roman" w:hAnsi="Arial" w:cs="Arial"/>
          <w:color w:val="000000"/>
          <w:sz w:val="18"/>
          <w:szCs w:val="18"/>
          <w:lang w:eastAsia="ru-RU"/>
        </w:rPr>
        <w:t> или справедливого или правовой титул </w:t>
      </w:r>
      <w:hyperlink r:id="rId6674" w:tooltip="нажмите, чтобы просмотреть определение формы" w:history="1">
        <w:r w:rsidRPr="001354A2">
          <w:rPr>
            <w:rFonts w:ascii="Arial" w:eastAsia="Times New Roman" w:hAnsi="Arial" w:cs="Arial"/>
            <w:color w:val="0033CC"/>
            <w:sz w:val="18"/>
            <w:szCs w:val="18"/>
            <w:lang w:eastAsia="ru-RU"/>
          </w:rPr>
          <w:t>форма</w:t>
        </w:r>
      </w:hyperlink>
      <w:r w:rsidRPr="001354A2">
        <w:rPr>
          <w:rFonts w:ascii="Arial" w:eastAsia="Times New Roman" w:hAnsi="Arial" w:cs="Arial"/>
          <w:color w:val="000000"/>
          <w:sz w:val="18"/>
          <w:szCs w:val="18"/>
          <w:lang w:eastAsia="ru-RU"/>
        </w:rPr>
        <w:t> в </w:t>
      </w:r>
      <w:hyperlink r:id="rId6675" w:tooltip="нажмите, чтобы просмотреть определение свойства" w:history="1">
        <w:r w:rsidRPr="001354A2">
          <w:rPr>
            <w:rFonts w:ascii="Arial" w:eastAsia="Times New Roman" w:hAnsi="Arial" w:cs="Arial"/>
            <w:color w:val="0033CC"/>
            <w:sz w:val="18"/>
            <w:szCs w:val="18"/>
            <w:lang w:eastAsia="ru-RU"/>
          </w:rPr>
          <w:t>собственность</w:t>
        </w:r>
      </w:hyperlink>
      <w:r w:rsidRPr="001354A2">
        <w:rPr>
          <w:rFonts w:ascii="Arial" w:eastAsia="Times New Roman" w:hAnsi="Arial" w:cs="Arial"/>
          <w:color w:val="000000"/>
          <w:sz w:val="18"/>
          <w:szCs w:val="18"/>
          <w:lang w:eastAsia="ru-RU"/>
        </w:rPr>
        <w:t>или права на основании </w:t>
      </w:r>
      <w:hyperlink r:id="rId6676" w:tooltip="нажмите, чтобы просмотреть определение соглашения" w:history="1">
        <w:r w:rsidRPr="001354A2">
          <w:rPr>
            <w:rFonts w:ascii="Arial" w:eastAsia="Times New Roman" w:hAnsi="Arial" w:cs="Arial"/>
            <w:color w:val="0033CC"/>
            <w:sz w:val="18"/>
            <w:szCs w:val="18"/>
            <w:lang w:eastAsia="ru-RU"/>
          </w:rPr>
          <w:t>договора</w:t>
        </w:r>
      </w:hyperlink>
      <w:r w:rsidRPr="001354A2">
        <w:rPr>
          <w:rFonts w:ascii="Arial" w:eastAsia="Times New Roman" w:hAnsi="Arial" w:cs="Arial"/>
          <w:color w:val="000000"/>
          <w:sz w:val="18"/>
          <w:szCs w:val="18"/>
          <w:lang w:eastAsia="ru-RU"/>
        </w:rPr>
        <w:t> другой </w:t>
      </w:r>
      <w:hyperlink r:id="rId6677" w:tooltip="нажмите, чтобы просмотреть определение партии" w:history="1">
        <w:r w:rsidRPr="001354A2">
          <w:rPr>
            <w:rFonts w:ascii="Arial" w:eastAsia="Times New Roman" w:hAnsi="Arial" w:cs="Arial"/>
            <w:color w:val="0033CC"/>
            <w:sz w:val="18"/>
            <w:szCs w:val="18"/>
            <w:lang w:eastAsia="ru-RU"/>
          </w:rPr>
          <w:t>стороной</w:t>
        </w:r>
      </w:hyperlink>
      <w:r w:rsidRPr="001354A2">
        <w:rPr>
          <w:rFonts w:ascii="Arial" w:eastAsia="Times New Roman" w:hAnsi="Arial" w:cs="Arial"/>
          <w:color w:val="000000"/>
          <w:sz w:val="18"/>
          <w:szCs w:val="18"/>
          <w:lang w:eastAsia="ru-RU"/>
        </w:rPr>
        <w:t> , чтобы сделать безусловное </w:t>
      </w:r>
      <w:hyperlink r:id="rId6678"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или </w:t>
      </w:r>
      <w:hyperlink r:id="rId6679" w:tooltip="нажмите, чтобы просмотреть определение заказа" w:history="1">
        <w:r w:rsidRPr="001354A2">
          <w:rPr>
            <w:rFonts w:ascii="Arial" w:eastAsia="Times New Roman" w:hAnsi="Arial" w:cs="Arial"/>
            <w:color w:val="0033CC"/>
            <w:sz w:val="18"/>
            <w:szCs w:val="18"/>
            <w:lang w:eastAsia="ru-RU"/>
          </w:rPr>
          <w:t>приказ</w:t>
        </w:r>
      </w:hyperlink>
      <w:r w:rsidRPr="001354A2">
        <w:rPr>
          <w:rFonts w:ascii="Arial" w:eastAsia="Times New Roman" w:hAnsi="Arial" w:cs="Arial"/>
          <w:color w:val="000000"/>
          <w:sz w:val="18"/>
          <w:szCs w:val="18"/>
          <w:lang w:eastAsia="ru-RU"/>
        </w:rPr>
        <w:t> на выплату установленной суммы валюты и каких-либо обвинений в третьей </w:t>
      </w:r>
      <w:hyperlink r:id="rId6680" w:tooltip="нажмите, чтобы просмотреть определение партии" w:history="1">
        <w:r w:rsidRPr="001354A2">
          <w:rPr>
            <w:rFonts w:ascii="Arial" w:eastAsia="Times New Roman" w:hAnsi="Arial" w:cs="Arial"/>
            <w:color w:val="0033CC"/>
            <w:sz w:val="18"/>
            <w:szCs w:val="18"/>
            <w:lang w:eastAsia="ru-RU"/>
          </w:rPr>
          <w:t>партии</w:t>
        </w:r>
      </w:hyperlink>
      <w:r w:rsidRPr="001354A2">
        <w:rPr>
          <w:rFonts w:ascii="Arial" w:eastAsia="Times New Roman" w:hAnsi="Arial" w:cs="Arial"/>
          <w:color w:val="000000"/>
          <w:sz w:val="18"/>
          <w:szCs w:val="18"/>
          <w:lang w:eastAsia="ru-RU"/>
        </w:rPr>
        <w:t> на определенное время или по требованию в будущем. Поскольку </w:t>
      </w:r>
      <w:hyperlink r:id="rId6681"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действительный </w:t>
        </w:r>
      </w:hyperlink>
      <w:hyperlink r:id="rId6682" w:tooltip="нажмите, чтобы просмотреть определение держателя" w:history="1">
        <w:r w:rsidRPr="001354A2">
          <w:rPr>
            <w:rFonts w:ascii="Arial" w:eastAsia="Times New Roman" w:hAnsi="Arial" w:cs="Arial"/>
            <w:color w:val="0033CC"/>
            <w:sz w:val="18"/>
            <w:szCs w:val="18"/>
            <w:lang w:eastAsia="ru-RU"/>
          </w:rPr>
          <w:t>держатель </w:t>
        </w:r>
      </w:hyperlink>
      <w:r w:rsidRPr="001354A2">
        <w:rPr>
          <w:rFonts w:ascii="Arial" w:eastAsia="Times New Roman" w:hAnsi="Arial" w:cs="Arial"/>
          <w:color w:val="000000"/>
          <w:sz w:val="18"/>
          <w:szCs w:val="18"/>
          <w:lang w:eastAsia="ru-RU"/>
        </w:rPr>
        <w:t>может затем продать или купить и передать титул настоящего </w:t>
      </w:r>
      <w:hyperlink r:id="rId6683" w:tooltip="нажмите, чтобы просмотреть определение действия" w:history="1">
        <w:r w:rsidRPr="001354A2">
          <w:rPr>
            <w:rFonts w:ascii="Arial" w:eastAsia="Times New Roman" w:hAnsi="Arial" w:cs="Arial"/>
            <w:color w:val="0033CC"/>
            <w:sz w:val="18"/>
            <w:szCs w:val="18"/>
            <w:lang w:eastAsia="ru-RU"/>
          </w:rPr>
          <w:t>документа </w:t>
        </w:r>
      </w:hyperlink>
      <w:r w:rsidRPr="001354A2">
        <w:rPr>
          <w:rFonts w:ascii="Arial" w:eastAsia="Times New Roman" w:hAnsi="Arial" w:cs="Arial"/>
          <w:color w:val="000000"/>
          <w:sz w:val="18"/>
          <w:szCs w:val="18"/>
          <w:lang w:eastAsia="ru-RU"/>
        </w:rPr>
        <w:t>без его изменения, он называется </w:t>
      </w:r>
      <w:hyperlink r:id="rId6684" w:tooltip="нажмите, чтобы просмотреть определение оборотного инструмента" w:history="1">
        <w:r w:rsidRPr="001354A2">
          <w:rPr>
            <w:rFonts w:ascii="Arial" w:eastAsia="Times New Roman" w:hAnsi="Arial" w:cs="Arial"/>
            <w:color w:val="0033CC"/>
            <w:sz w:val="18"/>
            <w:szCs w:val="18"/>
            <w:lang w:eastAsia="ru-RU"/>
          </w:rPr>
          <w:t>оборотным инструментом </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w:t>
      </w:r>
      <w:hyperlink r:id="rId6685" w:tooltip="нажмите, чтобы просмотреть определение оборотного инструмента" w:history="1">
        <w:r w:rsidRPr="001354A2">
          <w:rPr>
            <w:rFonts w:ascii="Arial" w:eastAsia="Times New Roman" w:hAnsi="Arial" w:cs="Arial"/>
            <w:color w:val="0033CC"/>
            <w:sz w:val="18"/>
            <w:szCs w:val="18"/>
            <w:lang w:eastAsia="ru-RU"/>
          </w:rPr>
          <w:t>необоротный инструмент </w:t>
        </w:r>
      </w:hyperlink>
      <w:r w:rsidRPr="001354A2">
        <w:rPr>
          <w:rFonts w:ascii="Arial" w:eastAsia="Times New Roman" w:hAnsi="Arial" w:cs="Arial"/>
          <w:color w:val="000000"/>
          <w:sz w:val="18"/>
          <w:szCs w:val="18"/>
          <w:lang w:eastAsia="ru-RU"/>
        </w:rPr>
        <w:t>представляет собой </w:t>
      </w:r>
      <w:hyperlink r:id="rId6686" w:tooltip="нажмите, чтобы просмотреть определение формы" w:history="1">
        <w:r w:rsidRPr="001354A2">
          <w:rPr>
            <w:rFonts w:ascii="Arial" w:eastAsia="Times New Roman" w:hAnsi="Arial" w:cs="Arial"/>
            <w:color w:val="0033CC"/>
            <w:sz w:val="18"/>
            <w:szCs w:val="18"/>
            <w:lang w:eastAsia="ru-RU"/>
          </w:rPr>
          <w:t>такую форму </w:t>
        </w:r>
      </w:hyperlink>
      <w:hyperlink r:id="rId6687" w:tooltip="нажмите, чтобы просмотреть определение действия" w:history="1">
        <w:r w:rsidRPr="001354A2">
          <w:rPr>
            <w:rFonts w:ascii="Arial" w:eastAsia="Times New Roman" w:hAnsi="Arial" w:cs="Arial"/>
            <w:color w:val="0033CC"/>
            <w:sz w:val="18"/>
            <w:szCs w:val="18"/>
            <w:lang w:eastAsia="ru-RU"/>
          </w:rPr>
          <w:t>договора</w:t>
        </w:r>
      </w:hyperlink>
      <w:r w:rsidRPr="001354A2">
        <w:rPr>
          <w:rFonts w:ascii="Arial" w:eastAsia="Times New Roman" w:hAnsi="Arial" w:cs="Arial"/>
          <w:color w:val="000000"/>
          <w:sz w:val="18"/>
          <w:szCs w:val="18"/>
          <w:lang w:eastAsia="ru-RU"/>
        </w:rPr>
        <w:t>, которая прямо препятствует заключению дополнительного временного </w:t>
      </w:r>
      <w:hyperlink r:id="rId6688" w:tooltip="щелкните, чтобы просмотреть определение доверия" w:history="1">
        <w:r w:rsidRPr="001354A2">
          <w:rPr>
            <w:rFonts w:ascii="Arial" w:eastAsia="Times New Roman" w:hAnsi="Arial" w:cs="Arial"/>
            <w:color w:val="0033CC"/>
            <w:sz w:val="18"/>
            <w:szCs w:val="18"/>
            <w:lang w:eastAsia="ru-RU"/>
          </w:rPr>
          <w:t>трастового </w:t>
        </w:r>
      </w:hyperlink>
      <w:hyperlink r:id="rId6689" w:tooltip="нажмите, чтобы просмотреть определение соглашения" w:history="1">
        <w:r w:rsidRPr="001354A2">
          <w:rPr>
            <w:rFonts w:ascii="Arial" w:eastAsia="Times New Roman" w:hAnsi="Arial" w:cs="Arial"/>
            <w:color w:val="0033CC"/>
            <w:sz w:val="18"/>
            <w:szCs w:val="18"/>
            <w:lang w:eastAsia="ru-RU"/>
          </w:rPr>
          <w:t>соглашения</w:t>
        </w:r>
      </w:hyperlink>
      <w:r w:rsidRPr="001354A2">
        <w:rPr>
          <w:rFonts w:ascii="Arial" w:eastAsia="Times New Roman" w:hAnsi="Arial" w:cs="Arial"/>
          <w:color w:val="000000"/>
          <w:sz w:val="18"/>
          <w:szCs w:val="18"/>
          <w:lang w:eastAsia="ru-RU"/>
        </w:rPr>
        <w:t>, как правило, посредством печати слова “необоротный” на его лицевой стороне.</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90" w:name="2306"/>
      <w:bookmarkEnd w:id="890"/>
      <w:r w:rsidRPr="001354A2">
        <w:rPr>
          <w:rFonts w:ascii="Arial" w:eastAsia="Times New Roman" w:hAnsi="Arial" w:cs="Arial"/>
          <w:b/>
          <w:bCs/>
          <w:color w:val="000000"/>
          <w:lang w:eastAsia="ru-RU"/>
        </w:rPr>
        <w:t>Canon 2306 </w:t>
      </w:r>
      <w:r w:rsidRPr="001354A2">
        <w:rPr>
          <w:rFonts w:ascii="Arial" w:eastAsia="Times New Roman" w:hAnsi="Arial" w:cs="Arial"/>
          <w:color w:val="000000"/>
          <w:sz w:val="16"/>
          <w:szCs w:val="16"/>
          <w:lang w:eastAsia="ru-RU"/>
        </w:rPr>
        <w:t>(</w:t>
      </w:r>
      <w:hyperlink r:id="rId6690" w:anchor="2306"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Согласно западному христианскому закону, талмудическому закону и исламскому закону, конечным </w:t>
      </w:r>
      <w:hyperlink r:id="rId6691" w:tooltip="нажмите, чтобы просмотреть определение владельца" w:history="1">
        <w:r w:rsidRPr="001354A2">
          <w:rPr>
            <w:rFonts w:ascii="Arial" w:eastAsia="Times New Roman" w:hAnsi="Arial" w:cs="Arial"/>
            <w:color w:val="0033CC"/>
            <w:sz w:val="18"/>
            <w:szCs w:val="18"/>
            <w:lang w:eastAsia="ru-RU"/>
          </w:rPr>
          <w:t>собственником </w:t>
        </w:r>
      </w:hyperlink>
      <w:r w:rsidRPr="001354A2">
        <w:rPr>
          <w:rFonts w:ascii="Arial" w:eastAsia="Times New Roman" w:hAnsi="Arial" w:cs="Arial"/>
          <w:color w:val="000000"/>
          <w:sz w:val="18"/>
          <w:szCs w:val="18"/>
          <w:lang w:eastAsia="ru-RU"/>
        </w:rPr>
        <w:t>всех вещей признается </w:t>
      </w:r>
      <w:hyperlink r:id="rId6692" w:tooltip="нажмите, чтобы просмотреть определение божественного создателя" w:history="1">
        <w:r w:rsidRPr="001354A2">
          <w:rPr>
            <w:rFonts w:ascii="Arial" w:eastAsia="Times New Roman" w:hAnsi="Arial" w:cs="Arial"/>
            <w:color w:val="0033CC"/>
            <w:sz w:val="18"/>
            <w:szCs w:val="18"/>
            <w:lang w:eastAsia="ru-RU"/>
          </w:rPr>
          <w:t>Божественный Творец </w:t>
        </w:r>
      </w:hyperlink>
      <w:r w:rsidRPr="001354A2">
        <w:rPr>
          <w:rFonts w:ascii="Arial" w:eastAsia="Times New Roman" w:hAnsi="Arial" w:cs="Arial"/>
          <w:color w:val="000000"/>
          <w:sz w:val="18"/>
          <w:szCs w:val="18"/>
          <w:lang w:eastAsia="ru-RU"/>
        </w:rPr>
        <w:t>. Поэтому все документы, касающиеся передачи </w:t>
      </w:r>
      <w:hyperlink r:id="rId6693" w:tooltip="нажмите, чтобы просмотреть определение свойства" w:history="1">
        <w:r w:rsidRPr="001354A2">
          <w:rPr>
            <w:rFonts w:ascii="Arial" w:eastAsia="Times New Roman" w:hAnsi="Arial" w:cs="Arial"/>
            <w:color w:val="0033CC"/>
            <w:sz w:val="18"/>
            <w:szCs w:val="18"/>
            <w:lang w:eastAsia="ru-RU"/>
          </w:rPr>
          <w:t>собственности </w:t>
        </w:r>
      </w:hyperlink>
      <w:r w:rsidRPr="001354A2">
        <w:rPr>
          <w:rFonts w:ascii="Arial" w:eastAsia="Times New Roman" w:hAnsi="Arial" w:cs="Arial"/>
          <w:color w:val="000000"/>
          <w:sz w:val="18"/>
          <w:szCs w:val="18"/>
          <w:lang w:eastAsia="ru-RU"/>
        </w:rPr>
        <w:t>или прав, исторически требовали определенной степени церковной власти.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91" w:name="2307"/>
      <w:bookmarkEnd w:id="891"/>
      <w:r w:rsidRPr="001354A2">
        <w:rPr>
          <w:rFonts w:ascii="Arial" w:eastAsia="Times New Roman" w:hAnsi="Arial" w:cs="Arial"/>
          <w:b/>
          <w:bCs/>
          <w:color w:val="000000"/>
          <w:lang w:eastAsia="ru-RU"/>
        </w:rPr>
        <w:t>Canon 2307 </w:t>
      </w:r>
      <w:r w:rsidRPr="001354A2">
        <w:rPr>
          <w:rFonts w:ascii="Arial" w:eastAsia="Times New Roman" w:hAnsi="Arial" w:cs="Arial"/>
          <w:color w:val="000000"/>
          <w:sz w:val="16"/>
          <w:szCs w:val="16"/>
          <w:lang w:eastAsia="ru-RU"/>
        </w:rPr>
        <w:t>(</w:t>
      </w:r>
      <w:hyperlink r:id="rId6694" w:anchor="2307"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Согласно западному христианскому закону, талмудическому закону и исламскому закону, </w:t>
      </w:r>
      <w:hyperlink r:id="rId6695" w:tooltip="нажмите, чтобы просмотреть определение божественного создателя" w:history="1">
        <w:r w:rsidRPr="001354A2">
          <w:rPr>
            <w:rFonts w:ascii="Arial" w:eastAsia="Times New Roman" w:hAnsi="Arial" w:cs="Arial"/>
            <w:color w:val="0033CC"/>
            <w:sz w:val="18"/>
            <w:szCs w:val="18"/>
            <w:lang w:eastAsia="ru-RU"/>
          </w:rPr>
          <w:t>Божественный Творец не только </w:t>
        </w:r>
      </w:hyperlink>
      <w:r w:rsidRPr="001354A2">
        <w:rPr>
          <w:rFonts w:ascii="Arial" w:eastAsia="Times New Roman" w:hAnsi="Arial" w:cs="Arial"/>
          <w:color w:val="000000"/>
          <w:sz w:val="18"/>
          <w:szCs w:val="18"/>
          <w:lang w:eastAsia="ru-RU"/>
        </w:rPr>
        <w:t>считается конечным </w:t>
      </w:r>
      <w:hyperlink r:id="rId6696" w:tooltip="нажмите, чтобы просмотреть определение владельца" w:history="1">
        <w:r w:rsidRPr="001354A2">
          <w:rPr>
            <w:rFonts w:ascii="Arial" w:eastAsia="Times New Roman" w:hAnsi="Arial" w:cs="Arial"/>
            <w:color w:val="0033CC"/>
            <w:sz w:val="18"/>
            <w:szCs w:val="18"/>
            <w:lang w:eastAsia="ru-RU"/>
          </w:rPr>
          <w:t>владельцем </w:t>
        </w:r>
      </w:hyperlink>
      <w:r w:rsidRPr="001354A2">
        <w:rPr>
          <w:rFonts w:ascii="Arial" w:eastAsia="Times New Roman" w:hAnsi="Arial" w:cs="Arial"/>
          <w:color w:val="000000"/>
          <w:sz w:val="18"/>
          <w:szCs w:val="18"/>
          <w:lang w:eastAsia="ru-RU"/>
        </w:rPr>
        <w:t>всех вещей, но и вся </w:t>
      </w:r>
      <w:hyperlink r:id="rId6697" w:tooltip="нажмите, чтобы просмотреть определение объекта недвижимости" w:history="1">
        <w:r w:rsidRPr="001354A2">
          <w:rPr>
            <w:rFonts w:ascii="Arial" w:eastAsia="Times New Roman" w:hAnsi="Arial" w:cs="Arial"/>
            <w:color w:val="0033CC"/>
            <w:sz w:val="18"/>
            <w:szCs w:val="18"/>
            <w:lang w:eastAsia="ru-RU"/>
          </w:rPr>
          <w:t>реальная собственность </w:t>
        </w:r>
      </w:hyperlink>
      <w:r w:rsidRPr="001354A2">
        <w:rPr>
          <w:rFonts w:ascii="Arial" w:eastAsia="Times New Roman" w:hAnsi="Arial" w:cs="Arial"/>
          <w:color w:val="000000"/>
          <w:sz w:val="18"/>
          <w:szCs w:val="18"/>
          <w:lang w:eastAsia="ru-RU"/>
        </w:rPr>
        <w:t>была передана в качестве </w:t>
      </w:r>
      <w:hyperlink r:id="rId6698" w:tooltip="нажмите, чтобы просмотреть определение предоставления" w:history="1">
        <w:r w:rsidRPr="001354A2">
          <w:rPr>
            <w:rFonts w:ascii="Arial" w:eastAsia="Times New Roman" w:hAnsi="Arial" w:cs="Arial"/>
            <w:color w:val="0033CC"/>
            <w:sz w:val="18"/>
            <w:szCs w:val="18"/>
            <w:lang w:eastAsia="ru-RU"/>
          </w:rPr>
          <w:t>дара </w:t>
        </w:r>
      </w:hyperlink>
      <w:r w:rsidRPr="001354A2">
        <w:rPr>
          <w:rFonts w:ascii="Arial" w:eastAsia="Times New Roman" w:hAnsi="Arial" w:cs="Arial"/>
          <w:color w:val="000000"/>
          <w:sz w:val="18"/>
          <w:szCs w:val="18"/>
          <w:lang w:eastAsia="ru-RU"/>
        </w:rPr>
        <w:t>всем мужчинам и женщинам в равной степени без платы или платы.</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92" w:name="2308"/>
      <w:bookmarkEnd w:id="892"/>
      <w:r w:rsidRPr="001354A2">
        <w:rPr>
          <w:rFonts w:ascii="Arial" w:eastAsia="Times New Roman" w:hAnsi="Arial" w:cs="Arial"/>
          <w:b/>
          <w:bCs/>
          <w:color w:val="000000"/>
          <w:lang w:eastAsia="ru-RU"/>
        </w:rPr>
        <w:t>Canon 2308 </w:t>
      </w:r>
      <w:r w:rsidRPr="001354A2">
        <w:rPr>
          <w:rFonts w:ascii="Arial" w:eastAsia="Times New Roman" w:hAnsi="Arial" w:cs="Arial"/>
          <w:color w:val="000000"/>
          <w:sz w:val="16"/>
          <w:szCs w:val="16"/>
          <w:lang w:eastAsia="ru-RU"/>
        </w:rPr>
        <w:t>(</w:t>
      </w:r>
      <w:hyperlink r:id="rId6699" w:anchor="2308"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lastRenderedPageBreak/>
        <w:t>Вопреки намеренной путанице, с XIII века основной </w:t>
      </w:r>
      <w:hyperlink r:id="rId6700" w:tooltip="нажмите, чтобы просмотреть определение формы" w:history="1">
        <w:r w:rsidRPr="001354A2">
          <w:rPr>
            <w:rFonts w:ascii="Arial" w:eastAsia="Times New Roman" w:hAnsi="Arial" w:cs="Arial"/>
            <w:color w:val="0033CC"/>
            <w:sz w:val="18"/>
            <w:szCs w:val="18"/>
            <w:lang w:eastAsia="ru-RU"/>
          </w:rPr>
          <w:t>формой </w:t>
        </w:r>
      </w:hyperlink>
      <w:hyperlink r:id="rId6701" w:tooltip="нажмите, чтобы просмотреть определение прибора" w:history="1">
        <w:r w:rsidRPr="001354A2">
          <w:rPr>
            <w:rFonts w:ascii="Arial" w:eastAsia="Times New Roman" w:hAnsi="Arial" w:cs="Arial"/>
            <w:color w:val="0033CC"/>
            <w:sz w:val="18"/>
            <w:szCs w:val="18"/>
            <w:lang w:eastAsia="ru-RU"/>
          </w:rPr>
          <w:t>инструмента </w:t>
        </w:r>
      </w:hyperlink>
      <w:r w:rsidRPr="001354A2">
        <w:rPr>
          <w:rFonts w:ascii="Arial" w:eastAsia="Times New Roman" w:hAnsi="Arial" w:cs="Arial"/>
          <w:color w:val="000000"/>
          <w:sz w:val="18"/>
          <w:szCs w:val="18"/>
          <w:lang w:eastAsia="ru-RU"/>
        </w:rPr>
        <w:t>для законной передачи </w:t>
      </w:r>
      <w:hyperlink r:id="rId6702" w:tooltip="нажмите, чтобы просмотреть определение свойства" w:history="1">
        <w:r w:rsidRPr="001354A2">
          <w:rPr>
            <w:rFonts w:ascii="Arial" w:eastAsia="Times New Roman" w:hAnsi="Arial" w:cs="Arial"/>
            <w:color w:val="0033CC"/>
            <w:sz w:val="18"/>
            <w:szCs w:val="18"/>
            <w:lang w:eastAsia="ru-RU"/>
          </w:rPr>
          <w:t>собственности </w:t>
        </w:r>
      </w:hyperlink>
      <w:r w:rsidRPr="001354A2">
        <w:rPr>
          <w:rFonts w:ascii="Arial" w:eastAsia="Times New Roman" w:hAnsi="Arial" w:cs="Arial"/>
          <w:color w:val="000000"/>
          <w:sz w:val="18"/>
          <w:szCs w:val="18"/>
          <w:lang w:eastAsia="ru-RU"/>
        </w:rPr>
        <w:t>и прав была индульгенция, созданная писцами-нотариусами, нанятыми </w:t>
      </w:r>
      <w:hyperlink r:id="rId6703" w:tooltip="нажмите, чтобы просмотреть определение римского культа" w:history="1">
        <w:r w:rsidRPr="001354A2">
          <w:rPr>
            <w:rFonts w:ascii="Arial" w:eastAsia="Times New Roman" w:hAnsi="Arial" w:cs="Arial"/>
            <w:color w:val="0033CC"/>
            <w:sz w:val="18"/>
            <w:szCs w:val="18"/>
            <w:lang w:eastAsia="ru-RU"/>
          </w:rPr>
          <w:t>Римским культом </w:t>
        </w:r>
      </w:hyperlink>
      <w:r w:rsidRPr="001354A2">
        <w:rPr>
          <w:rFonts w:ascii="Arial" w:eastAsia="Times New Roman" w:hAnsi="Arial" w:cs="Arial"/>
          <w:color w:val="000000"/>
          <w:sz w:val="18"/>
          <w:szCs w:val="18"/>
          <w:lang w:eastAsia="ru-RU"/>
        </w:rPr>
        <w:t>и его союзниками: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 в честь древнего христианского учения о </w:t>
      </w:r>
      <w:hyperlink r:id="rId6704" w:tooltip="нажмите, чтобы просмотреть определение божественного создателя" w:history="1">
        <w:r w:rsidRPr="001354A2">
          <w:rPr>
            <w:rFonts w:ascii="Arial" w:eastAsia="Times New Roman" w:hAnsi="Arial" w:cs="Arial"/>
            <w:color w:val="0033CC"/>
            <w:sz w:val="18"/>
            <w:szCs w:val="18"/>
            <w:lang w:eastAsia="ru-RU"/>
          </w:rPr>
          <w:t>Божественном Творце</w:t>
        </w:r>
      </w:hyperlink>
      <w:r w:rsidRPr="001354A2">
        <w:rPr>
          <w:rFonts w:ascii="Arial" w:eastAsia="Times New Roman" w:hAnsi="Arial" w:cs="Arial"/>
          <w:color w:val="000000"/>
          <w:sz w:val="18"/>
          <w:szCs w:val="18"/>
          <w:lang w:eastAsia="ru-RU"/>
        </w:rPr>
        <w:t>, являющемся </w:t>
      </w:r>
      <w:hyperlink r:id="rId6705" w:tooltip="нажмите, чтобы просмотреть определение владельца" w:history="1">
        <w:r w:rsidRPr="001354A2">
          <w:rPr>
            <w:rFonts w:ascii="Arial" w:eastAsia="Times New Roman" w:hAnsi="Arial" w:cs="Arial"/>
            <w:color w:val="0033CC"/>
            <w:sz w:val="18"/>
            <w:szCs w:val="18"/>
            <w:lang w:eastAsia="ru-RU"/>
          </w:rPr>
          <w:t>владельцем </w:t>
        </w:r>
      </w:hyperlink>
      <w:r w:rsidRPr="001354A2">
        <w:rPr>
          <w:rFonts w:ascii="Arial" w:eastAsia="Times New Roman" w:hAnsi="Arial" w:cs="Arial"/>
          <w:color w:val="000000"/>
          <w:sz w:val="18"/>
          <w:szCs w:val="18"/>
          <w:lang w:eastAsia="ru-RU"/>
        </w:rPr>
        <w:t>всего сущего, </w:t>
      </w:r>
      <w:hyperlink r:id="rId6706" w:tooltip="нажмите, чтобы просмотреть определение римского культа" w:history="1">
        <w:r w:rsidRPr="001354A2">
          <w:rPr>
            <w:rFonts w:ascii="Arial" w:eastAsia="Times New Roman" w:hAnsi="Arial" w:cs="Arial"/>
            <w:color w:val="0033CC"/>
            <w:sz w:val="18"/>
            <w:szCs w:val="18"/>
            <w:lang w:eastAsia="ru-RU"/>
          </w:rPr>
          <w:t>римский культ </w:t>
        </w:r>
      </w:hyperlink>
      <w:r w:rsidRPr="001354A2">
        <w:rPr>
          <w:rFonts w:ascii="Arial" w:eastAsia="Times New Roman" w:hAnsi="Arial" w:cs="Arial"/>
          <w:color w:val="000000"/>
          <w:sz w:val="18"/>
          <w:szCs w:val="18"/>
          <w:lang w:eastAsia="ru-RU"/>
        </w:rPr>
        <w:t>объявил себя “попечителем”, также известным как “Курия”;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в </w:t>
      </w:r>
      <w:hyperlink r:id="rId6707" w:tooltip="нажмите, чтобы просмотреть определение promise" w:history="1">
        <w:r w:rsidRPr="001354A2">
          <w:rPr>
            <w:rFonts w:ascii="Arial" w:eastAsia="Times New Roman" w:hAnsi="Arial" w:cs="Arial"/>
            <w:color w:val="0033CC"/>
            <w:sz w:val="18"/>
            <w:szCs w:val="18"/>
            <w:lang w:eastAsia="ru-RU"/>
          </w:rPr>
          <w:t>соответствии с древним обещанием </w:t>
        </w:r>
      </w:hyperlink>
      <w:r w:rsidRPr="001354A2">
        <w:rPr>
          <w:rFonts w:ascii="Arial" w:eastAsia="Times New Roman" w:hAnsi="Arial" w:cs="Arial"/>
          <w:color w:val="000000"/>
          <w:sz w:val="18"/>
          <w:szCs w:val="18"/>
          <w:lang w:eastAsia="ru-RU"/>
        </w:rPr>
        <w:t>о том, что все </w:t>
      </w:r>
      <w:hyperlink r:id="rId6708" w:tooltip="нажмите, чтобы просмотреть определение объекта недвижимости" w:history="1">
        <w:r w:rsidRPr="001354A2">
          <w:rPr>
            <w:rFonts w:ascii="Arial" w:eastAsia="Times New Roman" w:hAnsi="Arial" w:cs="Arial"/>
            <w:color w:val="0033CC"/>
            <w:sz w:val="18"/>
            <w:szCs w:val="18"/>
            <w:lang w:eastAsia="ru-RU"/>
          </w:rPr>
          <w:t>недвижимое имущество </w:t>
        </w:r>
      </w:hyperlink>
      <w:r w:rsidRPr="001354A2">
        <w:rPr>
          <w:rFonts w:ascii="Arial" w:eastAsia="Times New Roman" w:hAnsi="Arial" w:cs="Arial"/>
          <w:color w:val="000000"/>
          <w:sz w:val="18"/>
          <w:szCs w:val="18"/>
          <w:lang w:eastAsia="ru-RU"/>
        </w:rPr>
        <w:t>передается в </w:t>
      </w:r>
      <w:hyperlink r:id="rId6709" w:tooltip="нажмите, чтобы просмотреть определение предоставления" w:history="1">
        <w:r w:rsidRPr="001354A2">
          <w:rPr>
            <w:rFonts w:ascii="Arial" w:eastAsia="Times New Roman" w:hAnsi="Arial" w:cs="Arial"/>
            <w:color w:val="0033CC"/>
            <w:sz w:val="18"/>
            <w:szCs w:val="18"/>
            <w:lang w:eastAsia="ru-RU"/>
          </w:rPr>
          <w:t>дар </w:t>
        </w:r>
      </w:hyperlink>
      <w:r w:rsidRPr="001354A2">
        <w:rPr>
          <w:rFonts w:ascii="Arial" w:eastAsia="Times New Roman" w:hAnsi="Arial" w:cs="Arial"/>
          <w:color w:val="000000"/>
          <w:sz w:val="18"/>
          <w:szCs w:val="18"/>
          <w:lang w:eastAsia="ru-RU"/>
        </w:rPr>
        <w:t>всем мужчинам и женщинам на равной и бесплатной основе, индульгенции не могут отражать денежную стоимость сделки по первоначальному договору;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iii) вместо этого нотариусы-писцы могли бы взимать </w:t>
      </w:r>
      <w:hyperlink r:id="rId6710" w:tooltip="нажмите, чтобы просмотреть определение денег" w:history="1">
        <w:r w:rsidRPr="001354A2">
          <w:rPr>
            <w:rFonts w:ascii="Arial" w:eastAsia="Times New Roman" w:hAnsi="Arial" w:cs="Arial"/>
            <w:color w:val="0033CC"/>
            <w:sz w:val="18"/>
            <w:szCs w:val="18"/>
            <w:lang w:eastAsia="ru-RU"/>
          </w:rPr>
          <w:t>деньги </w:t>
        </w:r>
      </w:hyperlink>
      <w:r w:rsidRPr="001354A2">
        <w:rPr>
          <w:rFonts w:ascii="Arial" w:eastAsia="Times New Roman" w:hAnsi="Arial" w:cs="Arial"/>
          <w:color w:val="000000"/>
          <w:sz w:val="18"/>
          <w:szCs w:val="18"/>
          <w:lang w:eastAsia="ru-RU"/>
        </w:rPr>
        <w:t>за изготовление копий оригинала, называемых "заверенными выписками";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(iv) для контроля за выпуском таких документов только “лицензированным” нотариусам было разрешено делать копии с первых частных гильдий, созданных в Риме, Лондоне, Цюрихе, Флоренции и Венеции.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93" w:name="2309"/>
      <w:bookmarkEnd w:id="893"/>
      <w:r w:rsidRPr="001354A2">
        <w:rPr>
          <w:rFonts w:ascii="Arial" w:eastAsia="Times New Roman" w:hAnsi="Arial" w:cs="Arial"/>
          <w:b/>
          <w:bCs/>
          <w:color w:val="000000"/>
          <w:lang w:eastAsia="ru-RU"/>
        </w:rPr>
        <w:t>Canon 2309 </w:t>
      </w:r>
      <w:r w:rsidRPr="001354A2">
        <w:rPr>
          <w:rFonts w:ascii="Arial" w:eastAsia="Times New Roman" w:hAnsi="Arial" w:cs="Arial"/>
          <w:color w:val="000000"/>
          <w:sz w:val="16"/>
          <w:szCs w:val="16"/>
          <w:lang w:eastAsia="ru-RU"/>
        </w:rPr>
        <w:t>(</w:t>
      </w:r>
      <w:hyperlink r:id="rId6711" w:anchor="2309"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Изменения в функции индульгенций с 14-го и 15-го века заключались во введении символической сделки наименьшего номинала или “перчинного сбора” в обмен на передачу недвижимого имущества плюс введение денежных ценностей, присвоенных самому </w:t>
      </w:r>
      <w:hyperlink r:id="rId6712" w:tooltip="нажмите, чтобы просмотреть определение прибора" w:history="1">
        <w:r w:rsidRPr="001354A2">
          <w:rPr>
            <w:rFonts w:ascii="Arial" w:eastAsia="Times New Roman" w:hAnsi="Arial" w:cs="Arial"/>
            <w:color w:val="0033CC"/>
            <w:sz w:val="18"/>
            <w:szCs w:val="18"/>
            <w:lang w:eastAsia="ru-RU"/>
          </w:rPr>
          <w:t>инструменту</w:t>
        </w:r>
      </w:hyperlink>
      <w:r w:rsidRPr="001354A2">
        <w:rPr>
          <w:rFonts w:ascii="Arial" w:eastAsia="Times New Roman" w:hAnsi="Arial" w:cs="Arial"/>
          <w:color w:val="000000"/>
          <w:sz w:val="18"/>
          <w:szCs w:val="18"/>
          <w:lang w:eastAsia="ru-RU"/>
        </w:rPr>
        <w:t>, а не сделке либо в виде штампа, купона или какого-либо другого дополнения.</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94" w:name="2310"/>
      <w:bookmarkEnd w:id="894"/>
      <w:r w:rsidRPr="001354A2">
        <w:rPr>
          <w:rFonts w:ascii="Arial" w:eastAsia="Times New Roman" w:hAnsi="Arial" w:cs="Arial"/>
          <w:b/>
          <w:bCs/>
          <w:color w:val="000000"/>
          <w:lang w:eastAsia="ru-RU"/>
        </w:rPr>
        <w:t>Canon 2310 </w:t>
      </w:r>
      <w:r w:rsidRPr="001354A2">
        <w:rPr>
          <w:rFonts w:ascii="Arial" w:eastAsia="Times New Roman" w:hAnsi="Arial" w:cs="Arial"/>
          <w:color w:val="000000"/>
          <w:sz w:val="16"/>
          <w:szCs w:val="16"/>
          <w:lang w:eastAsia="ru-RU"/>
        </w:rPr>
        <w:t>(</w:t>
      </w:r>
      <w:hyperlink r:id="rId6713" w:anchor="2310"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Дальнейшие коррупционные потворства Индульгенциям в XIX веке окончательно превратили все сделки с недвижимостью в </w:t>
      </w:r>
      <w:hyperlink r:id="rId6714" w:tooltip="нажмите, чтобы просмотреть определение патента" w:history="1">
        <w:r w:rsidRPr="001354A2">
          <w:rPr>
            <w:rFonts w:ascii="Arial" w:eastAsia="Times New Roman" w:hAnsi="Arial" w:cs="Arial"/>
            <w:color w:val="0033CC"/>
            <w:sz w:val="18"/>
            <w:szCs w:val="18"/>
            <w:lang w:eastAsia="ru-RU"/>
          </w:rPr>
          <w:t>патентные </w:t>
        </w:r>
      </w:hyperlink>
      <w:r w:rsidRPr="001354A2">
        <w:rPr>
          <w:rFonts w:ascii="Arial" w:eastAsia="Times New Roman" w:hAnsi="Arial" w:cs="Arial"/>
          <w:color w:val="000000"/>
          <w:sz w:val="18"/>
          <w:szCs w:val="18"/>
          <w:lang w:eastAsia="ru-RU"/>
        </w:rPr>
        <w:t>контракты, основанные на регистрации в централизованно контролируемых реестрах и обещаниях охраны, тем самым положив конец строгим требованиям традиционных и реальных дел.</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95" w:name="2311"/>
      <w:bookmarkEnd w:id="895"/>
      <w:r w:rsidRPr="001354A2">
        <w:rPr>
          <w:rFonts w:ascii="Arial" w:eastAsia="Times New Roman" w:hAnsi="Arial" w:cs="Arial"/>
          <w:b/>
          <w:bCs/>
          <w:color w:val="000000"/>
          <w:lang w:eastAsia="ru-RU"/>
        </w:rPr>
        <w:t>Canon 2311 </w:t>
      </w:r>
      <w:r w:rsidRPr="001354A2">
        <w:rPr>
          <w:rFonts w:ascii="Arial" w:eastAsia="Times New Roman" w:hAnsi="Arial" w:cs="Arial"/>
          <w:color w:val="000000"/>
          <w:sz w:val="16"/>
          <w:szCs w:val="16"/>
          <w:lang w:eastAsia="ru-RU"/>
        </w:rPr>
        <w:t>(</w:t>
      </w:r>
      <w:hyperlink r:id="rId6715" w:anchor="2311"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За исключением определенных пределов </w:t>
      </w:r>
      <w:hyperlink r:id="rId6716" w:tooltip="нажмите, чтобы просмотреть определение раскрытия" w:history="1">
        <w:r w:rsidRPr="001354A2">
          <w:rPr>
            <w:rFonts w:ascii="Arial" w:eastAsia="Times New Roman" w:hAnsi="Arial" w:cs="Arial"/>
            <w:color w:val="0033CC"/>
            <w:sz w:val="18"/>
            <w:szCs w:val="18"/>
            <w:lang w:eastAsia="ru-RU"/>
          </w:rPr>
          <w:t>раскрытия </w:t>
        </w:r>
      </w:hyperlink>
      <w:r w:rsidRPr="001354A2">
        <w:rPr>
          <w:rFonts w:ascii="Arial" w:eastAsia="Times New Roman" w:hAnsi="Arial" w:cs="Arial"/>
          <w:color w:val="000000"/>
          <w:sz w:val="18"/>
          <w:szCs w:val="18"/>
          <w:lang w:eastAsia="ru-RU"/>
        </w:rPr>
        <w:t>информации, разрешенных для законной валюты, </w:t>
      </w:r>
      <w:hyperlink r:id="rId6717"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действительным </w:t>
        </w:r>
      </w:hyperlink>
      <w:hyperlink r:id="rId6718" w:tooltip="нажмите, чтобы просмотреть определение держателя" w:history="1">
        <w:r w:rsidRPr="001354A2">
          <w:rPr>
            <w:rFonts w:ascii="Arial" w:eastAsia="Times New Roman" w:hAnsi="Arial" w:cs="Arial"/>
            <w:color w:val="0033CC"/>
            <w:sz w:val="18"/>
            <w:szCs w:val="18"/>
            <w:lang w:eastAsia="ru-RU"/>
          </w:rPr>
          <w:t>держателем </w:t>
        </w:r>
      </w:hyperlink>
      <w:hyperlink r:id="rId6719" w:tooltip="нажмите, чтобы просмотреть определение оборотного инструмента" w:history="1">
        <w:r w:rsidRPr="001354A2">
          <w:rPr>
            <w:rFonts w:ascii="Arial" w:eastAsia="Times New Roman" w:hAnsi="Arial" w:cs="Arial"/>
            <w:color w:val="0033CC"/>
            <w:sz w:val="18"/>
            <w:szCs w:val="18"/>
            <w:lang w:eastAsia="ru-RU"/>
          </w:rPr>
          <w:t>оборотного инструмента </w:t>
        </w:r>
      </w:hyperlink>
      <w:r w:rsidRPr="001354A2">
        <w:rPr>
          <w:rFonts w:ascii="Arial" w:eastAsia="Times New Roman" w:hAnsi="Arial" w:cs="Arial"/>
          <w:color w:val="000000"/>
          <w:sz w:val="18"/>
          <w:szCs w:val="18"/>
          <w:lang w:eastAsia="ru-RU"/>
        </w:rPr>
        <w:t>является </w:t>
      </w:r>
      <w:hyperlink r:id="rId6720" w:tooltip="нажмите, чтобы просмотреть определение человека" w:history="1">
        <w:r w:rsidRPr="001354A2">
          <w:rPr>
            <w:rFonts w:ascii="Arial" w:eastAsia="Times New Roman" w:hAnsi="Arial" w:cs="Arial"/>
            <w:color w:val="0033CC"/>
            <w:sz w:val="18"/>
            <w:szCs w:val="18"/>
            <w:lang w:eastAsia="ru-RU"/>
          </w:rPr>
          <w:t>лицо </w:t>
        </w:r>
      </w:hyperlink>
      <w:r w:rsidRPr="001354A2">
        <w:rPr>
          <w:rFonts w:ascii="Arial" w:eastAsia="Times New Roman" w:hAnsi="Arial" w:cs="Arial"/>
          <w:color w:val="000000"/>
          <w:sz w:val="18"/>
          <w:szCs w:val="18"/>
          <w:lang w:eastAsia="ru-RU"/>
        </w:rPr>
        <w:t>, которое может доказать законную передачу </w:t>
      </w:r>
      <w:hyperlink r:id="rId6721" w:tooltip="нажмите, чтобы просмотреть определение прибора" w:history="1">
        <w:r w:rsidRPr="001354A2">
          <w:rPr>
            <w:rFonts w:ascii="Arial" w:eastAsia="Times New Roman" w:hAnsi="Arial" w:cs="Arial"/>
            <w:color w:val="0033CC"/>
            <w:sz w:val="18"/>
            <w:szCs w:val="18"/>
            <w:lang w:eastAsia="ru-RU"/>
          </w:rPr>
          <w:t>ему инструмента </w:t>
        </w:r>
      </w:hyperlink>
      <w:r w:rsidRPr="001354A2">
        <w:rPr>
          <w:rFonts w:ascii="Arial" w:eastAsia="Times New Roman" w:hAnsi="Arial" w:cs="Arial"/>
          <w:color w:val="000000"/>
          <w:sz w:val="18"/>
          <w:szCs w:val="18"/>
          <w:lang w:eastAsia="ru-RU"/>
        </w:rPr>
        <w:t>посредством такой сделки, зарегистрированной в </w:t>
      </w:r>
      <w:hyperlink r:id="rId6722" w:tooltip="нажмите, чтобы просмотреть определение большого регистра" w:history="1">
        <w:r w:rsidRPr="001354A2">
          <w:rPr>
            <w:rFonts w:ascii="Arial" w:eastAsia="Times New Roman" w:hAnsi="Arial" w:cs="Arial"/>
            <w:color w:val="0033CC"/>
            <w:sz w:val="18"/>
            <w:szCs w:val="18"/>
            <w:lang w:eastAsia="ru-RU"/>
          </w:rPr>
          <w:t>большом реестре </w:t>
        </w:r>
      </w:hyperlink>
      <w:r w:rsidRPr="001354A2">
        <w:rPr>
          <w:rFonts w:ascii="Arial" w:eastAsia="Times New Roman" w:hAnsi="Arial" w:cs="Arial"/>
          <w:color w:val="000000"/>
          <w:sz w:val="18"/>
          <w:szCs w:val="18"/>
          <w:lang w:eastAsia="ru-RU"/>
        </w:rPr>
        <w:t>и </w:t>
      </w:r>
      <w:hyperlink r:id="rId6723" w:tooltip="нажмите, чтобы просмотреть определение Public" w:history="1">
        <w:r w:rsidRPr="001354A2">
          <w:rPr>
            <w:rFonts w:ascii="Arial" w:eastAsia="Times New Roman" w:hAnsi="Arial" w:cs="Arial"/>
            <w:color w:val="0033CC"/>
            <w:sz w:val="18"/>
            <w:szCs w:val="18"/>
            <w:lang w:eastAsia="ru-RU"/>
          </w:rPr>
          <w:t>публичной </w:t>
        </w:r>
      </w:hyperlink>
      <w:hyperlink r:id="rId6724" w:tooltip="нажмите, чтобы просмотреть определение записи" w:history="1">
        <w:r w:rsidRPr="001354A2">
          <w:rPr>
            <w:rFonts w:ascii="Arial" w:eastAsia="Times New Roman" w:hAnsi="Arial" w:cs="Arial"/>
            <w:color w:val="0033CC"/>
            <w:sz w:val="18"/>
            <w:szCs w:val="18"/>
            <w:lang w:eastAsia="ru-RU"/>
          </w:rPr>
          <w:t>записи </w:t>
        </w:r>
      </w:hyperlink>
      <w:hyperlink r:id="rId6725"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действительного </w:t>
        </w:r>
      </w:hyperlink>
      <w:r w:rsidRPr="001354A2">
        <w:rPr>
          <w:rFonts w:ascii="Arial" w:eastAsia="Times New Roman" w:hAnsi="Arial" w:cs="Arial"/>
          <w:color w:val="000000"/>
          <w:sz w:val="18"/>
          <w:szCs w:val="18"/>
          <w:lang w:eastAsia="ru-RU"/>
        </w:rPr>
        <w:t>Ucadian </w:t>
      </w:r>
      <w:hyperlink r:id="rId6726" w:tooltip="нажмите, чтобы просмотреть определение общества" w:history="1">
        <w:r w:rsidRPr="001354A2">
          <w:rPr>
            <w:rFonts w:ascii="Arial" w:eastAsia="Times New Roman" w:hAnsi="Arial" w:cs="Arial"/>
            <w:color w:val="0033CC"/>
            <w:sz w:val="18"/>
            <w:szCs w:val="18"/>
            <w:lang w:eastAsia="ru-RU"/>
          </w:rPr>
          <w:t>общества</w:t>
        </w:r>
      </w:hyperlink>
      <w:r w:rsidRPr="001354A2">
        <w:rPr>
          <w:rFonts w:ascii="Arial" w:eastAsia="Times New Roman" w:hAnsi="Arial" w:cs="Arial"/>
          <w:color w:val="000000"/>
          <w:sz w:val="18"/>
          <w:szCs w:val="18"/>
          <w:lang w:eastAsia="ru-RU"/>
        </w:rPr>
        <w:t>, включая происхождение, являющееся историей всех предыдущих передач для существования </w:t>
      </w:r>
      <w:hyperlink r:id="rId6727" w:tooltip="нажмите, чтобы просмотреть определение прибора" w:history="1">
        <w:r w:rsidRPr="001354A2">
          <w:rPr>
            <w:rFonts w:ascii="Arial" w:eastAsia="Times New Roman" w:hAnsi="Arial" w:cs="Arial"/>
            <w:color w:val="0033CC"/>
            <w:sz w:val="18"/>
            <w:szCs w:val="18"/>
            <w:lang w:eastAsia="ru-RU"/>
          </w:rPr>
          <w:t>инструмента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96" w:name="2312"/>
      <w:bookmarkEnd w:id="896"/>
      <w:r w:rsidRPr="001354A2">
        <w:rPr>
          <w:rFonts w:ascii="Arial" w:eastAsia="Times New Roman" w:hAnsi="Arial" w:cs="Arial"/>
          <w:b/>
          <w:bCs/>
          <w:color w:val="000000"/>
          <w:lang w:eastAsia="ru-RU"/>
        </w:rPr>
        <w:t>Canon 2312 </w:t>
      </w:r>
      <w:r w:rsidRPr="001354A2">
        <w:rPr>
          <w:rFonts w:ascii="Arial" w:eastAsia="Times New Roman" w:hAnsi="Arial" w:cs="Arial"/>
          <w:color w:val="000000"/>
          <w:sz w:val="16"/>
          <w:szCs w:val="16"/>
          <w:lang w:eastAsia="ru-RU"/>
        </w:rPr>
        <w:t>(</w:t>
      </w:r>
      <w:hyperlink r:id="rId6728" w:anchor="2312"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За исключением определенных пределов </w:t>
      </w:r>
      <w:hyperlink r:id="rId6729" w:tooltip="нажмите, чтобы просмотреть определение раскрытия" w:history="1">
        <w:r w:rsidRPr="001354A2">
          <w:rPr>
            <w:rFonts w:ascii="Arial" w:eastAsia="Times New Roman" w:hAnsi="Arial" w:cs="Arial"/>
            <w:color w:val="0033CC"/>
            <w:sz w:val="18"/>
            <w:szCs w:val="18"/>
            <w:lang w:eastAsia="ru-RU"/>
          </w:rPr>
          <w:t>раскрытия </w:t>
        </w:r>
      </w:hyperlink>
      <w:r w:rsidRPr="001354A2">
        <w:rPr>
          <w:rFonts w:ascii="Arial" w:eastAsia="Times New Roman" w:hAnsi="Arial" w:cs="Arial"/>
          <w:color w:val="000000"/>
          <w:sz w:val="18"/>
          <w:szCs w:val="18"/>
          <w:lang w:eastAsia="ru-RU"/>
        </w:rPr>
        <w:t>информации, разрешенных для законной валюты, </w:t>
      </w:r>
      <w:hyperlink r:id="rId6730" w:tooltip="нажмите, чтобы просмотреть определение человека" w:history="1">
        <w:r w:rsidRPr="001354A2">
          <w:rPr>
            <w:rFonts w:ascii="Arial" w:eastAsia="Times New Roman" w:hAnsi="Arial" w:cs="Arial"/>
            <w:color w:val="0033CC"/>
            <w:sz w:val="18"/>
            <w:szCs w:val="18"/>
            <w:lang w:eastAsia="ru-RU"/>
          </w:rPr>
          <w:t>лицо</w:t>
        </w:r>
      </w:hyperlink>
      <w:r w:rsidRPr="001354A2">
        <w:rPr>
          <w:rFonts w:ascii="Arial" w:eastAsia="Times New Roman" w:hAnsi="Arial" w:cs="Arial"/>
          <w:color w:val="000000"/>
          <w:sz w:val="18"/>
          <w:szCs w:val="18"/>
          <w:lang w:eastAsia="ru-RU"/>
        </w:rPr>
        <w:t>, которое не может доказать законную передачу </w:t>
      </w:r>
      <w:hyperlink r:id="rId6731" w:tooltip="нажмите, чтобы просмотреть определение оборотного инструмента" w:history="1">
        <w:r w:rsidRPr="001354A2">
          <w:rPr>
            <w:rFonts w:ascii="Arial" w:eastAsia="Times New Roman" w:hAnsi="Arial" w:cs="Arial"/>
            <w:color w:val="0033CC"/>
            <w:sz w:val="18"/>
            <w:szCs w:val="18"/>
            <w:lang w:eastAsia="ru-RU"/>
          </w:rPr>
          <w:t>им оборотного инструмента </w:t>
        </w:r>
      </w:hyperlink>
      <w:r w:rsidRPr="001354A2">
        <w:rPr>
          <w:rFonts w:ascii="Arial" w:eastAsia="Times New Roman" w:hAnsi="Arial" w:cs="Arial"/>
          <w:color w:val="000000"/>
          <w:sz w:val="18"/>
          <w:szCs w:val="18"/>
          <w:lang w:eastAsia="ru-RU"/>
        </w:rPr>
        <w:t>, не имеет права считаться </w:t>
      </w:r>
      <w:hyperlink r:id="rId6732" w:tooltip="нажмите, чтобы просмотреть определение держателя" w:history="1">
        <w:r w:rsidRPr="001354A2">
          <w:rPr>
            <w:rFonts w:ascii="Arial" w:eastAsia="Times New Roman" w:hAnsi="Arial" w:cs="Arial"/>
            <w:color w:val="0033CC"/>
            <w:sz w:val="18"/>
            <w:szCs w:val="18"/>
            <w:lang w:eastAsia="ru-RU"/>
          </w:rPr>
          <w:t>держателем </w:t>
        </w:r>
      </w:hyperlink>
      <w:r w:rsidRPr="001354A2">
        <w:rPr>
          <w:rFonts w:ascii="Arial" w:eastAsia="Times New Roman" w:hAnsi="Arial" w:cs="Arial"/>
          <w:color w:val="000000"/>
          <w:sz w:val="18"/>
          <w:szCs w:val="18"/>
          <w:lang w:eastAsia="ru-RU"/>
        </w:rPr>
        <w:t>или </w:t>
      </w:r>
      <w:hyperlink r:id="rId6733" w:tooltip="нажмите, чтобы просмотреть определение носителя" w:history="1">
        <w:r w:rsidRPr="001354A2">
          <w:rPr>
            <w:rFonts w:ascii="Arial" w:eastAsia="Times New Roman" w:hAnsi="Arial" w:cs="Arial"/>
            <w:color w:val="0033CC"/>
            <w:sz w:val="18"/>
            <w:szCs w:val="18"/>
            <w:lang w:eastAsia="ru-RU"/>
          </w:rPr>
          <w:t>Предъявителем</w:t>
        </w:r>
      </w:hyperlink>
      <w:r w:rsidRPr="001354A2">
        <w:rPr>
          <w:rFonts w:ascii="Arial" w:eastAsia="Times New Roman" w:hAnsi="Arial" w:cs="Arial"/>
          <w:color w:val="000000"/>
          <w:sz w:val="18"/>
          <w:szCs w:val="18"/>
          <w:lang w:eastAsia="ru-RU"/>
        </w:rPr>
        <w:t>, даже если его имя указано в физическом </w:t>
      </w:r>
      <w:hyperlink r:id="rId6734"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документе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97" w:name="2313"/>
      <w:bookmarkEnd w:id="897"/>
      <w:r w:rsidRPr="001354A2">
        <w:rPr>
          <w:rFonts w:ascii="Arial" w:eastAsia="Times New Roman" w:hAnsi="Arial" w:cs="Arial"/>
          <w:b/>
          <w:bCs/>
          <w:color w:val="000000"/>
          <w:lang w:eastAsia="ru-RU"/>
        </w:rPr>
        <w:t>Канон 2313 </w:t>
      </w:r>
      <w:r w:rsidRPr="001354A2">
        <w:rPr>
          <w:rFonts w:ascii="Arial" w:eastAsia="Times New Roman" w:hAnsi="Arial" w:cs="Arial"/>
          <w:color w:val="000000"/>
          <w:sz w:val="16"/>
          <w:szCs w:val="16"/>
          <w:lang w:eastAsia="ru-RU"/>
        </w:rPr>
        <w:t>(</w:t>
      </w:r>
      <w:hyperlink r:id="rId6735" w:anchor="2313"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736" w:tooltip="нажмите, чтобы просмотреть определение оборотного инструмента" w:history="1">
        <w:r w:rsidRPr="001354A2">
          <w:rPr>
            <w:rFonts w:ascii="Arial" w:eastAsia="Times New Roman" w:hAnsi="Arial" w:cs="Arial"/>
            <w:color w:val="0033CC"/>
            <w:sz w:val="18"/>
            <w:szCs w:val="18"/>
            <w:lang w:eastAsia="ru-RU"/>
          </w:rPr>
          <w:t>Оборотный инструмент </w:t>
        </w:r>
      </w:hyperlink>
      <w:r w:rsidRPr="001354A2">
        <w:rPr>
          <w:rFonts w:ascii="Arial" w:eastAsia="Times New Roman" w:hAnsi="Arial" w:cs="Arial"/>
          <w:color w:val="000000"/>
          <w:sz w:val="18"/>
          <w:szCs w:val="18"/>
          <w:lang w:eastAsia="ru-RU"/>
        </w:rPr>
        <w:t>зависит от наличия временных </w:t>
      </w:r>
      <w:hyperlink r:id="rId6737" w:tooltip="щелкните, чтобы просмотреть определение доверия" w:history="1">
        <w:r w:rsidRPr="001354A2">
          <w:rPr>
            <w:rFonts w:ascii="Arial" w:eastAsia="Times New Roman" w:hAnsi="Arial" w:cs="Arial"/>
            <w:color w:val="0033CC"/>
            <w:sz w:val="18"/>
            <w:szCs w:val="18"/>
            <w:lang w:eastAsia="ru-RU"/>
          </w:rPr>
          <w:t>доверительных </w:t>
        </w:r>
      </w:hyperlink>
      <w:r w:rsidRPr="001354A2">
        <w:rPr>
          <w:rFonts w:ascii="Arial" w:eastAsia="Times New Roman" w:hAnsi="Arial" w:cs="Arial"/>
          <w:color w:val="000000"/>
          <w:sz w:val="18"/>
          <w:szCs w:val="18"/>
          <w:lang w:eastAsia="ru-RU"/>
        </w:rPr>
        <w:t>отношений. Продолжительность существования </w:t>
      </w:r>
      <w:hyperlink r:id="rId6738" w:tooltip="щелкните, чтобы просмотреть определение доверия" w:history="1">
        <w:r w:rsidRPr="001354A2">
          <w:rPr>
            <w:rFonts w:ascii="Arial" w:eastAsia="Times New Roman" w:hAnsi="Arial" w:cs="Arial"/>
            <w:color w:val="0033CC"/>
            <w:sz w:val="18"/>
            <w:szCs w:val="18"/>
            <w:lang w:eastAsia="ru-RU"/>
          </w:rPr>
          <w:t>траста </w:t>
        </w:r>
      </w:hyperlink>
      <w:r w:rsidRPr="001354A2">
        <w:rPr>
          <w:rFonts w:ascii="Arial" w:eastAsia="Times New Roman" w:hAnsi="Arial" w:cs="Arial"/>
          <w:color w:val="000000"/>
          <w:sz w:val="18"/>
          <w:szCs w:val="18"/>
          <w:lang w:eastAsia="ru-RU"/>
        </w:rPr>
        <w:t>зависит от продолжительности времени</w:t>
      </w:r>
      <w:hyperlink r:id="rId6739" w:tooltip="нажмите, чтобы просмотреть определение свойства" w:history="1">
        <w:r w:rsidRPr="001354A2">
          <w:rPr>
            <w:rFonts w:ascii="Arial" w:eastAsia="Times New Roman" w:hAnsi="Arial" w:cs="Arial"/>
            <w:color w:val="0033CC"/>
            <w:sz w:val="18"/>
            <w:szCs w:val="18"/>
            <w:lang w:eastAsia="ru-RU"/>
          </w:rPr>
          <w:t>, в течение которого имущество </w:t>
        </w:r>
      </w:hyperlink>
      <w:r w:rsidRPr="001354A2">
        <w:rPr>
          <w:rFonts w:ascii="Arial" w:eastAsia="Times New Roman" w:hAnsi="Arial" w:cs="Arial"/>
          <w:color w:val="000000"/>
          <w:sz w:val="18"/>
          <w:szCs w:val="18"/>
          <w:lang w:eastAsia="ru-RU"/>
        </w:rPr>
        <w:t>остается в </w:t>
      </w:r>
      <w:hyperlink r:id="rId6740" w:tooltip="щелкните, чтобы просмотреть определение доверия" w:history="1">
        <w:r w:rsidRPr="001354A2">
          <w:rPr>
            <w:rFonts w:ascii="Arial" w:eastAsia="Times New Roman" w:hAnsi="Arial" w:cs="Arial"/>
            <w:color w:val="0033CC"/>
            <w:sz w:val="18"/>
            <w:szCs w:val="18"/>
            <w:lang w:eastAsia="ru-RU"/>
          </w:rPr>
          <w:t>Трасте </w:t>
        </w:r>
      </w:hyperlink>
      <w:r w:rsidRPr="001354A2">
        <w:rPr>
          <w:rFonts w:ascii="Arial" w:eastAsia="Times New Roman" w:hAnsi="Arial" w:cs="Arial"/>
          <w:color w:val="000000"/>
          <w:sz w:val="18"/>
          <w:szCs w:val="18"/>
          <w:lang w:eastAsia="ru-RU"/>
        </w:rPr>
        <w:t>до передачи либо в установленный срок погашения, либо при выкупе по требованию.</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98" w:name="2314"/>
      <w:bookmarkEnd w:id="898"/>
      <w:r w:rsidRPr="001354A2">
        <w:rPr>
          <w:rFonts w:ascii="Arial" w:eastAsia="Times New Roman" w:hAnsi="Arial" w:cs="Arial"/>
          <w:b/>
          <w:bCs/>
          <w:color w:val="000000"/>
          <w:lang w:eastAsia="ru-RU"/>
        </w:rPr>
        <w:t>Canon 2314 </w:t>
      </w:r>
      <w:r w:rsidRPr="001354A2">
        <w:rPr>
          <w:rFonts w:ascii="Arial" w:eastAsia="Times New Roman" w:hAnsi="Arial" w:cs="Arial"/>
          <w:color w:val="000000"/>
          <w:sz w:val="16"/>
          <w:szCs w:val="16"/>
          <w:lang w:eastAsia="ru-RU"/>
        </w:rPr>
        <w:t>(</w:t>
      </w:r>
      <w:hyperlink r:id="rId6741" w:anchor="2314"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Любой закон, кодекс или постановление, в которых утверждается, что они регулируют функцию оборотных инструментов, но при этом скрывается или не упоминается подразумеваемая важность временного</w:t>
      </w:r>
      <w:hyperlink r:id="rId6742" w:tooltip="щелкните, чтобы просмотреть определение доверия" w:history="1">
        <w:r w:rsidRPr="001354A2">
          <w:rPr>
            <w:rFonts w:ascii="Arial" w:eastAsia="Times New Roman" w:hAnsi="Arial" w:cs="Arial"/>
            <w:color w:val="0033CC"/>
            <w:sz w:val="18"/>
            <w:szCs w:val="18"/>
            <w:lang w:eastAsia="ru-RU"/>
          </w:rPr>
          <w:t>доверительного </w:t>
        </w:r>
      </w:hyperlink>
      <w:r w:rsidRPr="001354A2">
        <w:rPr>
          <w:rFonts w:ascii="Arial" w:eastAsia="Times New Roman" w:hAnsi="Arial" w:cs="Arial"/>
          <w:color w:val="000000"/>
          <w:sz w:val="18"/>
          <w:szCs w:val="18"/>
          <w:lang w:eastAsia="ru-RU"/>
        </w:rPr>
        <w:t>характера оборотных инструментов, является мошенничеством. Поэтому любые инструменты, созданные такими законами, кодексами или постановлениями, основаны на мошенничестве.</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899" w:name="2315"/>
      <w:bookmarkEnd w:id="899"/>
      <w:r w:rsidRPr="001354A2">
        <w:rPr>
          <w:rFonts w:ascii="Arial" w:eastAsia="Times New Roman" w:hAnsi="Arial" w:cs="Arial"/>
          <w:b/>
          <w:bCs/>
          <w:color w:val="000000"/>
          <w:lang w:eastAsia="ru-RU"/>
        </w:rPr>
        <w:t>Canon 2315 </w:t>
      </w:r>
      <w:r w:rsidRPr="001354A2">
        <w:rPr>
          <w:rFonts w:ascii="Arial" w:eastAsia="Times New Roman" w:hAnsi="Arial" w:cs="Arial"/>
          <w:color w:val="000000"/>
          <w:sz w:val="16"/>
          <w:szCs w:val="16"/>
          <w:lang w:eastAsia="ru-RU"/>
        </w:rPr>
        <w:t>(</w:t>
      </w:r>
      <w:hyperlink r:id="rId6743" w:anchor="2315"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Все </w:t>
      </w:r>
      <w:hyperlink r:id="rId6744"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действительные </w:t>
        </w:r>
      </w:hyperlink>
      <w:r w:rsidRPr="001354A2">
        <w:rPr>
          <w:rFonts w:ascii="Arial" w:eastAsia="Times New Roman" w:hAnsi="Arial" w:cs="Arial"/>
          <w:color w:val="000000"/>
          <w:sz w:val="18"/>
          <w:szCs w:val="18"/>
          <w:lang w:eastAsia="ru-RU"/>
        </w:rPr>
        <w:t>оборотные инструменты, выпущенные в соответствии с этими канонами, имеют следующие существенные характеристики: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lastRenderedPageBreak/>
        <w:t>i) </w:t>
      </w:r>
      <w:hyperlink r:id="rId6745" w:tooltip="нажмите, чтобы просмотреть определение promise" w:history="1">
        <w:r w:rsidRPr="001354A2">
          <w:rPr>
            <w:rFonts w:ascii="Arial" w:eastAsia="Times New Roman" w:hAnsi="Arial" w:cs="Arial"/>
            <w:color w:val="0033CC"/>
            <w:sz w:val="18"/>
            <w:szCs w:val="18"/>
            <w:lang w:eastAsia="ru-RU"/>
          </w:rPr>
          <w:t>обещание </w:t>
        </w:r>
      </w:hyperlink>
      <w:r w:rsidRPr="001354A2">
        <w:rPr>
          <w:rFonts w:ascii="Arial" w:eastAsia="Times New Roman" w:hAnsi="Arial" w:cs="Arial"/>
          <w:color w:val="000000"/>
          <w:sz w:val="18"/>
          <w:szCs w:val="18"/>
          <w:lang w:eastAsia="ru-RU"/>
        </w:rPr>
        <w:t>или </w:t>
      </w:r>
      <w:hyperlink r:id="rId6746" w:tooltip="нажмите, чтобы просмотреть определение заказа" w:history="1">
        <w:r w:rsidRPr="001354A2">
          <w:rPr>
            <w:rFonts w:ascii="Arial" w:eastAsia="Times New Roman" w:hAnsi="Arial" w:cs="Arial"/>
            <w:color w:val="0033CC"/>
            <w:sz w:val="18"/>
            <w:szCs w:val="18"/>
            <w:lang w:eastAsia="ru-RU"/>
          </w:rPr>
          <w:t>распоряжение </w:t>
        </w:r>
      </w:hyperlink>
      <w:r w:rsidRPr="001354A2">
        <w:rPr>
          <w:rFonts w:ascii="Arial" w:eastAsia="Times New Roman" w:hAnsi="Arial" w:cs="Arial"/>
          <w:color w:val="000000"/>
          <w:sz w:val="18"/>
          <w:szCs w:val="18"/>
          <w:lang w:eastAsia="ru-RU"/>
        </w:rPr>
        <w:t>об уплате должны быть безусловными;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платеж должен представлять собой конкретную </w:t>
      </w:r>
      <w:hyperlink r:id="rId6747" w:tooltip="нажмите, чтобы просмотреть определение денег" w:history="1">
        <w:r w:rsidRPr="001354A2">
          <w:rPr>
            <w:rFonts w:ascii="Arial" w:eastAsia="Times New Roman" w:hAnsi="Arial" w:cs="Arial"/>
            <w:color w:val="0033CC"/>
            <w:sz w:val="18"/>
            <w:szCs w:val="18"/>
            <w:lang w:eastAsia="ru-RU"/>
          </w:rPr>
          <w:t>денежную сумму </w:t>
        </w:r>
      </w:hyperlink>
      <w:r w:rsidRPr="001354A2">
        <w:rPr>
          <w:rFonts w:ascii="Arial" w:eastAsia="Times New Roman" w:hAnsi="Arial" w:cs="Arial"/>
          <w:color w:val="000000"/>
          <w:sz w:val="18"/>
          <w:szCs w:val="18"/>
          <w:lang w:eastAsia="ru-RU"/>
        </w:rPr>
        <w:t>, хотя к этой сумме могут быть добавлены дополнительные сборы на определенных условиях;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(iii) любая </w:t>
      </w:r>
      <w:hyperlink r:id="rId6748" w:tooltip="нажмите, чтобы просмотреть определение формы" w:history="1">
        <w:r w:rsidRPr="001354A2">
          <w:rPr>
            <w:rFonts w:ascii="Arial" w:eastAsia="Times New Roman" w:hAnsi="Arial" w:cs="Arial"/>
            <w:color w:val="0033CC"/>
            <w:sz w:val="18"/>
            <w:szCs w:val="18"/>
            <w:lang w:eastAsia="ru-RU"/>
          </w:rPr>
          <w:t>форма </w:t>
        </w:r>
      </w:hyperlink>
      <w:r w:rsidRPr="001354A2">
        <w:rPr>
          <w:rFonts w:ascii="Arial" w:eastAsia="Times New Roman" w:hAnsi="Arial" w:cs="Arial"/>
          <w:color w:val="000000"/>
          <w:sz w:val="18"/>
          <w:szCs w:val="18"/>
          <w:lang w:eastAsia="ru-RU"/>
        </w:rPr>
        <w:t>расчета процентов, также известная на латыни как simus или saeptosimus (comound interest), строго запрещена;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iv) платеж должен быть произведен по требованию или в определенное время в будущем;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v) </w:t>
      </w:r>
      <w:hyperlink r:id="rId6749"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 </w:t>
        </w:r>
      </w:hyperlink>
      <w:r w:rsidRPr="001354A2">
        <w:rPr>
          <w:rFonts w:ascii="Arial" w:eastAsia="Times New Roman" w:hAnsi="Arial" w:cs="Arial"/>
          <w:color w:val="000000"/>
          <w:sz w:val="18"/>
          <w:szCs w:val="18"/>
          <w:lang w:eastAsia="ru-RU"/>
        </w:rPr>
        <w:t>не должен </w:t>
      </w:r>
      <w:hyperlink r:id="rId6750" w:tooltip="нажмите, чтобы просмотреть определение require" w:history="1">
        <w:r w:rsidRPr="001354A2">
          <w:rPr>
            <w:rFonts w:ascii="Arial" w:eastAsia="Times New Roman" w:hAnsi="Arial" w:cs="Arial"/>
            <w:color w:val="0033CC"/>
            <w:sz w:val="18"/>
            <w:szCs w:val="18"/>
            <w:lang w:eastAsia="ru-RU"/>
          </w:rPr>
          <w:t>требовать </w:t>
        </w:r>
      </w:hyperlink>
      <w:r w:rsidRPr="001354A2">
        <w:rPr>
          <w:rFonts w:ascii="Arial" w:eastAsia="Times New Roman" w:hAnsi="Arial" w:cs="Arial"/>
          <w:color w:val="000000"/>
          <w:sz w:val="18"/>
          <w:szCs w:val="18"/>
          <w:lang w:eastAsia="ru-RU"/>
        </w:rPr>
        <w:t>от </w:t>
      </w:r>
      <w:hyperlink r:id="rId6751" w:tooltip="нажмите, чтобы просмотреть определение человека" w:history="1">
        <w:r w:rsidRPr="001354A2">
          <w:rPr>
            <w:rFonts w:ascii="Arial" w:eastAsia="Times New Roman" w:hAnsi="Arial" w:cs="Arial"/>
            <w:color w:val="0033CC"/>
            <w:sz w:val="18"/>
            <w:szCs w:val="18"/>
            <w:lang w:eastAsia="ru-RU"/>
          </w:rPr>
          <w:t>лица</w:t>
        </w:r>
      </w:hyperlink>
      <w:r w:rsidRPr="001354A2">
        <w:rPr>
          <w:rFonts w:ascii="Arial" w:eastAsia="Times New Roman" w:hAnsi="Arial" w:cs="Arial"/>
          <w:color w:val="000000"/>
          <w:sz w:val="18"/>
          <w:szCs w:val="18"/>
          <w:lang w:eastAsia="ru-RU"/>
        </w:rPr>
        <w:t>, обещающего выплату, совершения какого-либо иного действия, кроме выплаты указанных </w:t>
      </w:r>
      <w:hyperlink r:id="rId6752" w:tooltip="нажмите, чтобы просмотреть определение денег" w:history="1">
        <w:r w:rsidRPr="001354A2">
          <w:rPr>
            <w:rFonts w:ascii="Arial" w:eastAsia="Times New Roman" w:hAnsi="Arial" w:cs="Arial"/>
            <w:color w:val="0033CC"/>
            <w:sz w:val="18"/>
            <w:szCs w:val="18"/>
            <w:lang w:eastAsia="ru-RU"/>
          </w:rPr>
          <w:t>денежных </w:t>
        </w:r>
      </w:hyperlink>
      <w:r w:rsidRPr="001354A2">
        <w:rPr>
          <w:rFonts w:ascii="Arial" w:eastAsia="Times New Roman" w:hAnsi="Arial" w:cs="Arial"/>
          <w:color w:val="000000"/>
          <w:sz w:val="18"/>
          <w:szCs w:val="18"/>
          <w:lang w:eastAsia="ru-RU"/>
        </w:rPr>
        <w:t>средств;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(vi) </w:t>
      </w:r>
      <w:hyperlink r:id="rId6753"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 </w:t>
        </w:r>
      </w:hyperlink>
      <w:r w:rsidRPr="001354A2">
        <w:rPr>
          <w:rFonts w:ascii="Arial" w:eastAsia="Times New Roman" w:hAnsi="Arial" w:cs="Arial"/>
          <w:color w:val="000000"/>
          <w:sz w:val="18"/>
          <w:szCs w:val="18"/>
          <w:lang w:eastAsia="ru-RU"/>
        </w:rPr>
        <w:t>должен подлежать оплате </w:t>
      </w:r>
      <w:hyperlink r:id="rId6754" w:tooltip="нажмите, чтобы просмотреть определение носителя" w:history="1">
        <w:r w:rsidRPr="001354A2">
          <w:rPr>
            <w:rFonts w:ascii="Arial" w:eastAsia="Times New Roman" w:hAnsi="Arial" w:cs="Arial"/>
            <w:color w:val="0033CC"/>
            <w:sz w:val="18"/>
            <w:szCs w:val="18"/>
            <w:lang w:eastAsia="ru-RU"/>
          </w:rPr>
          <w:t>предъявителю </w:t>
        </w:r>
      </w:hyperlink>
      <w:r w:rsidRPr="001354A2">
        <w:rPr>
          <w:rFonts w:ascii="Arial" w:eastAsia="Times New Roman" w:hAnsi="Arial" w:cs="Arial"/>
          <w:color w:val="000000"/>
          <w:sz w:val="18"/>
          <w:szCs w:val="18"/>
          <w:lang w:eastAsia="ru-RU"/>
        </w:rPr>
        <w:t>или </w:t>
      </w:r>
      <w:hyperlink r:id="rId6755" w:tooltip="нажмите, чтобы просмотреть определение заказа" w:history="1">
        <w:r w:rsidRPr="001354A2">
          <w:rPr>
            <w:rFonts w:ascii="Arial" w:eastAsia="Times New Roman" w:hAnsi="Arial" w:cs="Arial"/>
            <w:color w:val="0033CC"/>
            <w:sz w:val="18"/>
            <w:szCs w:val="18"/>
            <w:lang w:eastAsia="ru-RU"/>
          </w:rPr>
          <w:t>заказу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00" w:name="2316"/>
      <w:bookmarkEnd w:id="900"/>
      <w:r w:rsidRPr="001354A2">
        <w:rPr>
          <w:rFonts w:ascii="Arial" w:eastAsia="Times New Roman" w:hAnsi="Arial" w:cs="Arial"/>
          <w:b/>
          <w:bCs/>
          <w:color w:val="000000"/>
          <w:lang w:eastAsia="ru-RU"/>
        </w:rPr>
        <w:t>Canon 2316 </w:t>
      </w:r>
      <w:r w:rsidRPr="001354A2">
        <w:rPr>
          <w:rFonts w:ascii="Arial" w:eastAsia="Times New Roman" w:hAnsi="Arial" w:cs="Arial"/>
          <w:color w:val="000000"/>
          <w:sz w:val="16"/>
          <w:szCs w:val="16"/>
          <w:lang w:eastAsia="ru-RU"/>
        </w:rPr>
        <w:t>(</w:t>
      </w:r>
      <w:hyperlink r:id="rId6756" w:anchor="2316"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Когда </w:t>
      </w:r>
      <w:hyperlink r:id="rId6757" w:tooltip="нажмите, чтобы просмотреть определение держателя" w:history="1">
        <w:r w:rsidRPr="001354A2">
          <w:rPr>
            <w:rFonts w:ascii="Arial" w:eastAsia="Times New Roman" w:hAnsi="Arial" w:cs="Arial"/>
            <w:color w:val="0033CC"/>
            <w:sz w:val="18"/>
            <w:szCs w:val="18"/>
            <w:lang w:eastAsia="ru-RU"/>
          </w:rPr>
          <w:t>держатель </w:t>
        </w:r>
      </w:hyperlink>
      <w:r w:rsidRPr="001354A2">
        <w:rPr>
          <w:rFonts w:ascii="Arial" w:eastAsia="Times New Roman" w:hAnsi="Arial" w:cs="Arial"/>
          <w:color w:val="000000"/>
          <w:sz w:val="18"/>
          <w:szCs w:val="18"/>
          <w:lang w:eastAsia="ru-RU"/>
        </w:rPr>
        <w:t>правового титула </w:t>
      </w:r>
      <w:hyperlink r:id="rId6758" w:tooltip="нажмите, чтобы просмотреть определение оборотного инструмента" w:history="1">
        <w:r w:rsidRPr="001354A2">
          <w:rPr>
            <w:rFonts w:ascii="Arial" w:eastAsia="Times New Roman" w:hAnsi="Arial" w:cs="Arial"/>
            <w:color w:val="0033CC"/>
            <w:sz w:val="18"/>
            <w:szCs w:val="18"/>
            <w:lang w:eastAsia="ru-RU"/>
          </w:rPr>
          <w:t>оборотного инструмента </w:t>
        </w:r>
      </w:hyperlink>
      <w:r w:rsidRPr="001354A2">
        <w:rPr>
          <w:rFonts w:ascii="Arial" w:eastAsia="Times New Roman" w:hAnsi="Arial" w:cs="Arial"/>
          <w:color w:val="000000"/>
          <w:sz w:val="18"/>
          <w:szCs w:val="18"/>
          <w:lang w:eastAsia="ru-RU"/>
        </w:rPr>
        <w:t>продает справедливый правовой титул другому лицу, платеж за аренду и пользование является </w:t>
      </w:r>
      <w:hyperlink r:id="rId6759" w:tooltip="нажмите, чтобы просмотреть определение свойства" w:history="1">
        <w:r w:rsidRPr="001354A2">
          <w:rPr>
            <w:rFonts w:ascii="Arial" w:eastAsia="Times New Roman" w:hAnsi="Arial" w:cs="Arial"/>
            <w:color w:val="0033CC"/>
            <w:sz w:val="18"/>
            <w:szCs w:val="18"/>
            <w:lang w:eastAsia="ru-RU"/>
          </w:rPr>
          <w:t>имуществом</w:t>
        </w:r>
      </w:hyperlink>
      <w:r w:rsidRPr="001354A2">
        <w:rPr>
          <w:rFonts w:ascii="Arial" w:eastAsia="Times New Roman" w:hAnsi="Arial" w:cs="Arial"/>
          <w:color w:val="000000"/>
          <w:sz w:val="18"/>
          <w:szCs w:val="18"/>
          <w:lang w:eastAsia="ru-RU"/>
        </w:rPr>
        <w:t>, называемым арендой, а не процентами.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01" w:name="2317"/>
      <w:bookmarkEnd w:id="901"/>
      <w:r w:rsidRPr="001354A2">
        <w:rPr>
          <w:rFonts w:ascii="Arial" w:eastAsia="Times New Roman" w:hAnsi="Arial" w:cs="Arial"/>
          <w:b/>
          <w:bCs/>
          <w:color w:val="000000"/>
          <w:lang w:eastAsia="ru-RU"/>
        </w:rPr>
        <w:t>Канон 2317 </w:t>
      </w:r>
      <w:r w:rsidRPr="001354A2">
        <w:rPr>
          <w:rFonts w:ascii="Arial" w:eastAsia="Times New Roman" w:hAnsi="Arial" w:cs="Arial"/>
          <w:color w:val="000000"/>
          <w:sz w:val="16"/>
          <w:szCs w:val="16"/>
          <w:lang w:eastAsia="ru-RU"/>
        </w:rPr>
        <w:t>(</w:t>
      </w:r>
      <w:hyperlink r:id="rId6760" w:anchor="2317"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Вся валюта, выпущенная с использованием </w:t>
      </w:r>
      <w:hyperlink r:id="rId6761" w:tooltip="нажмите, чтобы просмотреть определение свойства" w:history="1">
        <w:r w:rsidRPr="001354A2">
          <w:rPr>
            <w:rFonts w:ascii="Arial" w:eastAsia="Times New Roman" w:hAnsi="Arial" w:cs="Arial"/>
            <w:color w:val="0033CC"/>
            <w:sz w:val="18"/>
            <w:szCs w:val="18"/>
            <w:lang w:eastAsia="ru-RU"/>
          </w:rPr>
          <w:t>имущества </w:t>
        </w:r>
      </w:hyperlink>
      <w:r w:rsidRPr="001354A2">
        <w:rPr>
          <w:rFonts w:ascii="Arial" w:eastAsia="Times New Roman" w:hAnsi="Arial" w:cs="Arial"/>
          <w:color w:val="000000"/>
          <w:sz w:val="18"/>
          <w:szCs w:val="18"/>
          <w:lang w:eastAsia="ru-RU"/>
        </w:rPr>
        <w:t>в качестве андеррайтинга, является оборотными инструментами.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02" w:name="2318"/>
      <w:bookmarkEnd w:id="902"/>
      <w:r w:rsidRPr="001354A2">
        <w:rPr>
          <w:rFonts w:ascii="Arial" w:eastAsia="Times New Roman" w:hAnsi="Arial" w:cs="Arial"/>
          <w:b/>
          <w:bCs/>
          <w:color w:val="000000"/>
          <w:lang w:eastAsia="ru-RU"/>
        </w:rPr>
        <w:t>Canon 2318 </w:t>
      </w:r>
      <w:r w:rsidRPr="001354A2">
        <w:rPr>
          <w:rFonts w:ascii="Arial" w:eastAsia="Times New Roman" w:hAnsi="Arial" w:cs="Arial"/>
          <w:color w:val="000000"/>
          <w:sz w:val="16"/>
          <w:szCs w:val="16"/>
          <w:lang w:eastAsia="ru-RU"/>
        </w:rPr>
        <w:t>(</w:t>
      </w:r>
      <w:hyperlink r:id="rId6762" w:anchor="2318"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Любой </w:t>
      </w:r>
      <w:hyperlink r:id="rId6763" w:tooltip="нажмите, чтобы просмотреть определение банка" w:history="1">
        <w:r w:rsidRPr="001354A2">
          <w:rPr>
            <w:rFonts w:ascii="Arial" w:eastAsia="Times New Roman" w:hAnsi="Arial" w:cs="Arial"/>
            <w:color w:val="0033CC"/>
            <w:sz w:val="18"/>
            <w:szCs w:val="18"/>
            <w:lang w:eastAsia="ru-RU"/>
          </w:rPr>
          <w:t>банк</w:t>
        </w:r>
      </w:hyperlink>
      <w:r w:rsidRPr="001354A2">
        <w:rPr>
          <w:rFonts w:ascii="Arial" w:eastAsia="Times New Roman" w:hAnsi="Arial" w:cs="Arial"/>
          <w:color w:val="000000"/>
          <w:sz w:val="18"/>
          <w:szCs w:val="18"/>
          <w:lang w:eastAsia="ru-RU"/>
        </w:rPr>
        <w:t>, казначейство или финансовое учреждение, которые намеренно скрывают платежи по справедливому праву собственности в виде процентов или какого-либо другого описания вместо арендной платы, виновны в грубом мошенничестве и немедленно утрачивают право юридического титула на любые и все инструменты, совершенные посредством мошенничества.</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03" w:name="2319"/>
      <w:bookmarkEnd w:id="903"/>
      <w:r w:rsidRPr="001354A2">
        <w:rPr>
          <w:rFonts w:ascii="Arial" w:eastAsia="Times New Roman" w:hAnsi="Arial" w:cs="Arial"/>
          <w:b/>
          <w:bCs/>
          <w:color w:val="000000"/>
          <w:lang w:eastAsia="ru-RU"/>
        </w:rPr>
        <w:t>Canon 2319 </w:t>
      </w:r>
      <w:r w:rsidRPr="001354A2">
        <w:rPr>
          <w:rFonts w:ascii="Arial" w:eastAsia="Times New Roman" w:hAnsi="Arial" w:cs="Arial"/>
          <w:color w:val="000000"/>
          <w:sz w:val="16"/>
          <w:szCs w:val="16"/>
          <w:lang w:eastAsia="ru-RU"/>
        </w:rPr>
        <w:t>(</w:t>
      </w:r>
      <w:hyperlink r:id="rId6764" w:anchor="2319"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Когда какой-либо </w:t>
      </w:r>
      <w:hyperlink r:id="rId6765" w:tooltip="нажмите, чтобы просмотреть определение банка" w:history="1">
        <w:r w:rsidRPr="001354A2">
          <w:rPr>
            <w:rFonts w:ascii="Arial" w:eastAsia="Times New Roman" w:hAnsi="Arial" w:cs="Arial"/>
            <w:color w:val="0033CC"/>
            <w:sz w:val="18"/>
            <w:szCs w:val="18"/>
            <w:lang w:eastAsia="ru-RU"/>
          </w:rPr>
          <w:t>банк</w:t>
        </w:r>
      </w:hyperlink>
      <w:r w:rsidRPr="001354A2">
        <w:rPr>
          <w:rFonts w:ascii="Arial" w:eastAsia="Times New Roman" w:hAnsi="Arial" w:cs="Arial"/>
          <w:color w:val="000000"/>
          <w:sz w:val="18"/>
          <w:szCs w:val="18"/>
          <w:lang w:eastAsia="ru-RU"/>
        </w:rPr>
        <w:t>, резервный </w:t>
      </w:r>
      <w:hyperlink r:id="rId6766" w:tooltip="нажмите, чтобы просмотреть определение банка" w:history="1">
        <w:r w:rsidRPr="001354A2">
          <w:rPr>
            <w:rFonts w:ascii="Arial" w:eastAsia="Times New Roman" w:hAnsi="Arial" w:cs="Arial"/>
            <w:color w:val="0033CC"/>
            <w:sz w:val="18"/>
            <w:szCs w:val="18"/>
            <w:lang w:eastAsia="ru-RU"/>
          </w:rPr>
          <w:t>банк</w:t>
        </w:r>
      </w:hyperlink>
      <w:r w:rsidRPr="001354A2">
        <w:rPr>
          <w:rFonts w:ascii="Arial" w:eastAsia="Times New Roman" w:hAnsi="Arial" w:cs="Arial"/>
          <w:color w:val="000000"/>
          <w:sz w:val="18"/>
          <w:szCs w:val="18"/>
          <w:lang w:eastAsia="ru-RU"/>
        </w:rPr>
        <w:t> или Казначейство намеренно скрывает выдачи валюты и платежи в соответствии справедливого права как процентные или некоторые другие описание вместо аренды соглашается на такой обман и сокрытие от народа, что все </w:t>
      </w:r>
      <w:hyperlink r:id="rId6767" w:tooltip="нажмите, чтобы просмотреть определение ответственности" w:history="1">
        <w:r w:rsidRPr="001354A2">
          <w:rPr>
            <w:rFonts w:ascii="Arial" w:eastAsia="Times New Roman" w:hAnsi="Arial" w:cs="Arial"/>
            <w:color w:val="0033CC"/>
            <w:sz w:val="18"/>
            <w:szCs w:val="18"/>
            <w:lang w:eastAsia="ru-RU"/>
          </w:rPr>
          <w:t>обязательства</w:t>
        </w:r>
      </w:hyperlink>
      <w:r w:rsidRPr="001354A2">
        <w:rPr>
          <w:rFonts w:ascii="Arial" w:eastAsia="Times New Roman" w:hAnsi="Arial" w:cs="Arial"/>
          <w:color w:val="000000"/>
          <w:sz w:val="18"/>
          <w:szCs w:val="18"/>
          <w:lang w:eastAsia="ru-RU"/>
        </w:rPr>
        <w:t> несет персональную вернулся в конечных собственников </w:t>
      </w:r>
      <w:hyperlink r:id="rId6768" w:tooltip="нажмите, чтобы просмотреть определение банка" w:history="1">
        <w:r w:rsidRPr="001354A2">
          <w:rPr>
            <w:rFonts w:ascii="Arial" w:eastAsia="Times New Roman" w:hAnsi="Arial" w:cs="Arial"/>
            <w:color w:val="0033CC"/>
            <w:sz w:val="18"/>
            <w:szCs w:val="18"/>
            <w:lang w:eastAsia="ru-RU"/>
          </w:rPr>
          <w:t>банка</w:t>
        </w:r>
      </w:hyperlink>
      <w:r w:rsidRPr="001354A2">
        <w:rPr>
          <w:rFonts w:ascii="Arial" w:eastAsia="Times New Roman" w:hAnsi="Arial" w:cs="Arial"/>
          <w:color w:val="000000"/>
          <w:sz w:val="18"/>
          <w:szCs w:val="18"/>
          <w:lang w:eastAsia="ru-RU"/>
        </w:rPr>
        <w:t>, то все договоры аннулируются и все правовые и справедливого права должны быть аннулированы, в том числе право хранить в Центральном </w:t>
      </w:r>
      <w:hyperlink r:id="rId6769" w:tooltip="нажмите, чтобы просмотреть определение банка" w:history="1">
        <w:r w:rsidRPr="001354A2">
          <w:rPr>
            <w:rFonts w:ascii="Arial" w:eastAsia="Times New Roman" w:hAnsi="Arial" w:cs="Arial"/>
            <w:color w:val="0033CC"/>
            <w:sz w:val="18"/>
            <w:szCs w:val="18"/>
            <w:lang w:eastAsia="ru-RU"/>
          </w:rPr>
          <w:t>банке</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04" w:name="2320"/>
      <w:bookmarkEnd w:id="904"/>
      <w:r w:rsidRPr="001354A2">
        <w:rPr>
          <w:rFonts w:ascii="Arial" w:eastAsia="Times New Roman" w:hAnsi="Arial" w:cs="Arial"/>
          <w:b/>
          <w:bCs/>
          <w:color w:val="000000"/>
          <w:lang w:eastAsia="ru-RU"/>
        </w:rPr>
        <w:t>Canon 2320 </w:t>
      </w:r>
      <w:r w:rsidRPr="001354A2">
        <w:rPr>
          <w:rFonts w:ascii="Arial" w:eastAsia="Times New Roman" w:hAnsi="Arial" w:cs="Arial"/>
          <w:color w:val="000000"/>
          <w:sz w:val="16"/>
          <w:szCs w:val="16"/>
          <w:lang w:eastAsia="ru-RU"/>
        </w:rPr>
        <w:t>(</w:t>
      </w:r>
      <w:hyperlink r:id="rId6770" w:anchor="2320"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Двумя (2) основными формами оборотных инструментов являются проекты и ноты. Черновик-это </w:t>
      </w:r>
      <w:hyperlink r:id="rId6771"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w:t>
        </w:r>
      </w:hyperlink>
      <w:r w:rsidRPr="001354A2">
        <w:rPr>
          <w:rFonts w:ascii="Arial" w:eastAsia="Times New Roman" w:hAnsi="Arial" w:cs="Arial"/>
          <w:color w:val="000000"/>
          <w:sz w:val="18"/>
          <w:szCs w:val="18"/>
          <w:lang w:eastAsia="ru-RU"/>
        </w:rPr>
        <w:t>, который предписывает произвести платеж в какую-либо будущую фиксированную дату или по требованию. Нота-это </w:t>
      </w:r>
      <w:hyperlink r:id="rId6772" w:tooltip="нажмите, чтобы просмотреть определение прибора" w:history="1">
        <w:r w:rsidRPr="001354A2">
          <w:rPr>
            <w:rFonts w:ascii="Arial" w:eastAsia="Times New Roman" w:hAnsi="Arial" w:cs="Arial"/>
            <w:color w:val="0033CC"/>
            <w:sz w:val="18"/>
            <w:szCs w:val="18"/>
            <w:lang w:eastAsia="ru-RU"/>
          </w:rPr>
          <w:t>инструмент</w:t>
        </w:r>
      </w:hyperlink>
      <w:r w:rsidRPr="001354A2">
        <w:rPr>
          <w:rFonts w:ascii="Arial" w:eastAsia="Times New Roman" w:hAnsi="Arial" w:cs="Arial"/>
          <w:color w:val="000000"/>
          <w:sz w:val="18"/>
          <w:szCs w:val="18"/>
          <w:lang w:eastAsia="ru-RU"/>
        </w:rPr>
        <w:t>, который обещает, что платеж будет произведен в какой-то будущей фиксированной дате или по требованию.</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05" w:name="2321"/>
      <w:bookmarkEnd w:id="905"/>
      <w:r w:rsidRPr="001354A2">
        <w:rPr>
          <w:rFonts w:ascii="Arial" w:eastAsia="Times New Roman" w:hAnsi="Arial" w:cs="Arial"/>
          <w:b/>
          <w:bCs/>
          <w:color w:val="000000"/>
          <w:lang w:eastAsia="ru-RU"/>
        </w:rPr>
        <w:t>Канон 2321 </w:t>
      </w:r>
      <w:r w:rsidRPr="001354A2">
        <w:rPr>
          <w:rFonts w:ascii="Arial" w:eastAsia="Times New Roman" w:hAnsi="Arial" w:cs="Arial"/>
          <w:color w:val="000000"/>
          <w:sz w:val="16"/>
          <w:szCs w:val="16"/>
          <w:lang w:eastAsia="ru-RU"/>
        </w:rPr>
        <w:t>(</w:t>
      </w:r>
      <w:hyperlink r:id="rId6773" w:anchor="2321"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Когда создается </w:t>
      </w:r>
      <w:hyperlink r:id="rId6774"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действительный </w:t>
        </w:r>
      </w:hyperlink>
      <w:r w:rsidRPr="001354A2">
        <w:rPr>
          <w:rFonts w:ascii="Arial" w:eastAsia="Times New Roman" w:hAnsi="Arial" w:cs="Arial"/>
          <w:color w:val="000000"/>
          <w:sz w:val="18"/>
          <w:szCs w:val="18"/>
          <w:lang w:eastAsia="ru-RU"/>
        </w:rPr>
        <w:t>чек (</w:t>
      </w:r>
      <w:hyperlink r:id="rId6775" w:tooltip="нажмите, чтобы просмотреть определение оборотного инструмента" w:history="1">
        <w:r w:rsidRPr="001354A2">
          <w:rPr>
            <w:rFonts w:ascii="Arial" w:eastAsia="Times New Roman" w:hAnsi="Arial" w:cs="Arial"/>
            <w:color w:val="0033CC"/>
            <w:sz w:val="18"/>
            <w:szCs w:val="18"/>
            <w:lang w:eastAsia="ru-RU"/>
          </w:rPr>
          <w:t>оборотный инструмент</w:t>
        </w:r>
      </w:hyperlink>
      <w:r w:rsidRPr="001354A2">
        <w:rPr>
          <w:rFonts w:ascii="Arial" w:eastAsia="Times New Roman" w:hAnsi="Arial" w:cs="Arial"/>
          <w:color w:val="000000"/>
          <w:sz w:val="18"/>
          <w:szCs w:val="18"/>
          <w:lang w:eastAsia="ru-RU"/>
        </w:rPr>
        <w:t>), </w:t>
      </w:r>
      <w:hyperlink r:id="rId6776" w:tooltip="нажмите, чтобы просмотреть определение человека" w:history="1">
        <w:r w:rsidRPr="001354A2">
          <w:rPr>
            <w:rFonts w:ascii="Arial" w:eastAsia="Times New Roman" w:hAnsi="Arial" w:cs="Arial"/>
            <w:color w:val="0033CC"/>
            <w:sz w:val="18"/>
            <w:szCs w:val="18"/>
            <w:lang w:eastAsia="ru-RU"/>
          </w:rPr>
          <w:t>лицо</w:t>
        </w:r>
      </w:hyperlink>
      <w:r w:rsidRPr="001354A2">
        <w:rPr>
          <w:rFonts w:ascii="Arial" w:eastAsia="Times New Roman" w:hAnsi="Arial" w:cs="Arial"/>
          <w:color w:val="000000"/>
          <w:sz w:val="18"/>
          <w:szCs w:val="18"/>
          <w:lang w:eastAsia="ru-RU"/>
        </w:rPr>
        <w:t>, которому предписано произвести платеж, называется </w:t>
      </w:r>
      <w:hyperlink r:id="rId6777" w:tooltip="нажмите, чтобы просмотреть определение Drawee" w:history="1">
        <w:r w:rsidRPr="001354A2">
          <w:rPr>
            <w:rFonts w:ascii="Arial" w:eastAsia="Times New Roman" w:hAnsi="Arial" w:cs="Arial"/>
            <w:color w:val="0033CC"/>
            <w:sz w:val="18"/>
            <w:szCs w:val="18"/>
            <w:lang w:eastAsia="ru-RU"/>
          </w:rPr>
          <w:t>плательщиком</w:t>
        </w:r>
      </w:hyperlink>
      <w:r w:rsidRPr="001354A2">
        <w:rPr>
          <w:rFonts w:ascii="Arial" w:eastAsia="Times New Roman" w:hAnsi="Arial" w:cs="Arial"/>
          <w:color w:val="000000"/>
          <w:sz w:val="18"/>
          <w:szCs w:val="18"/>
          <w:lang w:eastAsia="ru-RU"/>
        </w:rPr>
        <w:t>, а </w:t>
      </w:r>
      <w:hyperlink r:id="rId6778" w:tooltip="нажмите, чтобы просмотреть определение человека" w:history="1">
        <w:r w:rsidRPr="001354A2">
          <w:rPr>
            <w:rFonts w:ascii="Arial" w:eastAsia="Times New Roman" w:hAnsi="Arial" w:cs="Arial"/>
            <w:color w:val="0033CC"/>
            <w:sz w:val="18"/>
            <w:szCs w:val="18"/>
            <w:lang w:eastAsia="ru-RU"/>
          </w:rPr>
          <w:t>лицо</w:t>
        </w:r>
      </w:hyperlink>
      <w:r w:rsidRPr="001354A2">
        <w:rPr>
          <w:rFonts w:ascii="Arial" w:eastAsia="Times New Roman" w:hAnsi="Arial" w:cs="Arial"/>
          <w:color w:val="000000"/>
          <w:sz w:val="18"/>
          <w:szCs w:val="18"/>
          <w:lang w:eastAsia="ru-RU"/>
        </w:rPr>
        <w:t>, которое подписывает или идентифицируется как лицо, заказывающее платеж, называется </w:t>
      </w:r>
      <w:hyperlink r:id="rId6779" w:tooltip="нажмите, чтобы просмотреть определение ящика" w:history="1">
        <w:r w:rsidRPr="001354A2">
          <w:rPr>
            <w:rFonts w:ascii="Arial" w:eastAsia="Times New Roman" w:hAnsi="Arial" w:cs="Arial"/>
            <w:color w:val="0033CC"/>
            <w:sz w:val="18"/>
            <w:szCs w:val="18"/>
            <w:lang w:eastAsia="ru-RU"/>
          </w:rPr>
          <w:t>ящиком </w:t>
        </w:r>
      </w:hyperlink>
      <w:r w:rsidRPr="001354A2">
        <w:rPr>
          <w:rFonts w:ascii="Arial" w:eastAsia="Times New Roman" w:hAnsi="Arial" w:cs="Arial"/>
          <w:color w:val="000000"/>
          <w:sz w:val="18"/>
          <w:szCs w:val="18"/>
          <w:lang w:eastAsia="ru-RU"/>
        </w:rPr>
        <w:t>. Когда </w:t>
      </w:r>
      <w:hyperlink r:id="rId6780" w:tooltip="нажмите, чтобы просмотреть определение Drawee" w:history="1">
        <w:r w:rsidRPr="001354A2">
          <w:rPr>
            <w:rFonts w:ascii="Arial" w:eastAsia="Times New Roman" w:hAnsi="Arial" w:cs="Arial"/>
            <w:color w:val="0033CC"/>
            <w:sz w:val="18"/>
            <w:szCs w:val="18"/>
            <w:lang w:eastAsia="ru-RU"/>
          </w:rPr>
          <w:t>Drawee </w:t>
        </w:r>
      </w:hyperlink>
      <w:r w:rsidRPr="001354A2">
        <w:rPr>
          <w:rFonts w:ascii="Arial" w:eastAsia="Times New Roman" w:hAnsi="Arial" w:cs="Arial"/>
          <w:color w:val="000000"/>
          <w:sz w:val="18"/>
          <w:szCs w:val="18"/>
          <w:lang w:eastAsia="ru-RU"/>
        </w:rPr>
        <w:t>принимает проект, они затем называются </w:t>
      </w:r>
      <w:hyperlink r:id="rId6781" w:tooltip="нажмите, чтобы просмотреть определение акцептора" w:history="1">
        <w:r w:rsidRPr="001354A2">
          <w:rPr>
            <w:rFonts w:ascii="Arial" w:eastAsia="Times New Roman" w:hAnsi="Arial" w:cs="Arial"/>
            <w:color w:val="0033CC"/>
            <w:sz w:val="18"/>
            <w:szCs w:val="18"/>
            <w:lang w:eastAsia="ru-RU"/>
          </w:rPr>
          <w:t>Акцептантом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06" w:name="2322"/>
      <w:bookmarkEnd w:id="906"/>
      <w:r w:rsidRPr="001354A2">
        <w:rPr>
          <w:rFonts w:ascii="Arial" w:eastAsia="Times New Roman" w:hAnsi="Arial" w:cs="Arial"/>
          <w:b/>
          <w:bCs/>
          <w:color w:val="000000"/>
          <w:lang w:eastAsia="ru-RU"/>
        </w:rPr>
        <w:t>Канон 2322 </w:t>
      </w:r>
      <w:r w:rsidRPr="001354A2">
        <w:rPr>
          <w:rFonts w:ascii="Arial" w:eastAsia="Times New Roman" w:hAnsi="Arial" w:cs="Arial"/>
          <w:color w:val="000000"/>
          <w:sz w:val="16"/>
          <w:szCs w:val="16"/>
          <w:lang w:eastAsia="ru-RU"/>
        </w:rPr>
        <w:t>(</w:t>
      </w:r>
      <w:hyperlink r:id="rId6782" w:anchor="2322"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При создании </w:t>
      </w:r>
      <w:hyperlink r:id="rId6783"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действительного </w:t>
        </w:r>
      </w:hyperlink>
      <w:r w:rsidRPr="001354A2">
        <w:rPr>
          <w:rFonts w:ascii="Arial" w:eastAsia="Times New Roman" w:hAnsi="Arial" w:cs="Arial"/>
          <w:color w:val="000000"/>
          <w:sz w:val="18"/>
          <w:szCs w:val="18"/>
          <w:lang w:eastAsia="ru-RU"/>
        </w:rPr>
        <w:t>векселя (</w:t>
      </w:r>
      <w:hyperlink r:id="rId6784" w:tooltip="нажмите, чтобы просмотреть определение оборотного инструмента" w:history="1">
        <w:r w:rsidRPr="001354A2">
          <w:rPr>
            <w:rFonts w:ascii="Arial" w:eastAsia="Times New Roman" w:hAnsi="Arial" w:cs="Arial"/>
            <w:color w:val="0033CC"/>
            <w:sz w:val="18"/>
            <w:szCs w:val="18"/>
            <w:lang w:eastAsia="ru-RU"/>
          </w:rPr>
          <w:t>оборотного инструмента</w:t>
        </w:r>
      </w:hyperlink>
      <w:r w:rsidRPr="001354A2">
        <w:rPr>
          <w:rFonts w:ascii="Arial" w:eastAsia="Times New Roman" w:hAnsi="Arial" w:cs="Arial"/>
          <w:color w:val="000000"/>
          <w:sz w:val="18"/>
          <w:szCs w:val="18"/>
          <w:lang w:eastAsia="ru-RU"/>
        </w:rPr>
        <w:t>) </w:t>
      </w:r>
      <w:hyperlink r:id="rId6785" w:tooltip="нажмите, чтобы просмотреть определение человека" w:history="1">
        <w:r w:rsidRPr="001354A2">
          <w:rPr>
            <w:rFonts w:ascii="Arial" w:eastAsia="Times New Roman" w:hAnsi="Arial" w:cs="Arial"/>
            <w:color w:val="0033CC"/>
            <w:sz w:val="18"/>
            <w:szCs w:val="18"/>
            <w:lang w:eastAsia="ru-RU"/>
          </w:rPr>
          <w:t>лицо</w:t>
        </w:r>
      </w:hyperlink>
      <w:r w:rsidRPr="001354A2">
        <w:rPr>
          <w:rFonts w:ascii="Arial" w:eastAsia="Times New Roman" w:hAnsi="Arial" w:cs="Arial"/>
          <w:color w:val="000000"/>
          <w:sz w:val="18"/>
          <w:szCs w:val="18"/>
          <w:lang w:eastAsia="ru-RU"/>
        </w:rPr>
        <w:t>, которое подписывает или идентифицируется как лицо, обещающее уплатить, называется </w:t>
      </w:r>
      <w:hyperlink r:id="rId6786" w:tooltip="нажмите, чтобы просмотреть определение производителя" w:history="1">
        <w:r w:rsidRPr="001354A2">
          <w:rPr>
            <w:rFonts w:ascii="Arial" w:eastAsia="Times New Roman" w:hAnsi="Arial" w:cs="Arial"/>
            <w:color w:val="0033CC"/>
            <w:sz w:val="18"/>
            <w:szCs w:val="18"/>
            <w:lang w:eastAsia="ru-RU"/>
          </w:rPr>
          <w:t>изготовителем</w:t>
        </w:r>
      </w:hyperlink>
      <w:r w:rsidRPr="001354A2">
        <w:rPr>
          <w:rFonts w:ascii="Arial" w:eastAsia="Times New Roman" w:hAnsi="Arial" w:cs="Arial"/>
          <w:color w:val="000000"/>
          <w:sz w:val="18"/>
          <w:szCs w:val="18"/>
          <w:lang w:eastAsia="ru-RU"/>
        </w:rPr>
        <w:t>, также известным как плательщик, а </w:t>
      </w:r>
      <w:hyperlink r:id="rId6787" w:tooltip="нажмите, чтобы просмотреть определение человека" w:history="1">
        <w:r w:rsidRPr="001354A2">
          <w:rPr>
            <w:rFonts w:ascii="Arial" w:eastAsia="Times New Roman" w:hAnsi="Arial" w:cs="Arial"/>
            <w:color w:val="0033CC"/>
            <w:sz w:val="18"/>
            <w:szCs w:val="18"/>
            <w:lang w:eastAsia="ru-RU"/>
          </w:rPr>
          <w:t>лицо</w:t>
        </w:r>
      </w:hyperlink>
      <w:r w:rsidRPr="001354A2">
        <w:rPr>
          <w:rFonts w:ascii="Arial" w:eastAsia="Times New Roman" w:hAnsi="Arial" w:cs="Arial"/>
          <w:color w:val="000000"/>
          <w:sz w:val="18"/>
          <w:szCs w:val="18"/>
          <w:lang w:eastAsia="ru-RU"/>
        </w:rPr>
        <w:t>, идентифицируемое как получатель платежа, называется получателем или </w:t>
      </w:r>
      <w:hyperlink r:id="rId6788" w:tooltip="нажмите, чтобы просмотреть определение держателя" w:history="1">
        <w:r w:rsidRPr="001354A2">
          <w:rPr>
            <w:rFonts w:ascii="Arial" w:eastAsia="Times New Roman" w:hAnsi="Arial" w:cs="Arial"/>
            <w:color w:val="0033CC"/>
            <w:sz w:val="18"/>
            <w:szCs w:val="18"/>
            <w:lang w:eastAsia="ru-RU"/>
          </w:rPr>
          <w:t>держателем</w:t>
        </w:r>
      </w:hyperlink>
      <w:r w:rsidRPr="001354A2">
        <w:rPr>
          <w:rFonts w:ascii="Arial" w:eastAsia="Times New Roman" w:hAnsi="Arial" w:cs="Arial"/>
          <w:color w:val="000000"/>
          <w:sz w:val="18"/>
          <w:szCs w:val="18"/>
          <w:lang w:eastAsia="ru-RU"/>
        </w:rPr>
        <w:t>, известным как </w:t>
      </w:r>
      <w:hyperlink r:id="rId6789" w:tooltip="нажмите, чтобы просмотреть определение носителя" w:history="1">
        <w:r w:rsidRPr="001354A2">
          <w:rPr>
            <w:rFonts w:ascii="Arial" w:eastAsia="Times New Roman" w:hAnsi="Arial" w:cs="Arial"/>
            <w:color w:val="0033CC"/>
            <w:sz w:val="18"/>
            <w:szCs w:val="18"/>
            <w:lang w:eastAsia="ru-RU"/>
          </w:rPr>
          <w:t>предъявитель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354A2">
        <w:rPr>
          <w:rFonts w:ascii="Arial" w:eastAsia="Times New Roman" w:hAnsi="Arial" w:cs="Arial"/>
          <w:b/>
          <w:bCs/>
          <w:color w:val="000000"/>
          <w:sz w:val="36"/>
          <w:szCs w:val="36"/>
          <w:lang w:eastAsia="ru-RU"/>
        </w:rPr>
        <w:lastRenderedPageBreak/>
        <w:t>Статья 132-Свидетель</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07" w:name="2323"/>
      <w:bookmarkEnd w:id="907"/>
      <w:r w:rsidRPr="001354A2">
        <w:rPr>
          <w:rFonts w:ascii="Arial" w:eastAsia="Times New Roman" w:hAnsi="Arial" w:cs="Arial"/>
          <w:b/>
          <w:bCs/>
          <w:color w:val="000000"/>
          <w:lang w:eastAsia="ru-RU"/>
        </w:rPr>
        <w:t>Канон 2323 </w:t>
      </w:r>
      <w:r w:rsidRPr="001354A2">
        <w:rPr>
          <w:rFonts w:ascii="Arial" w:eastAsia="Times New Roman" w:hAnsi="Arial" w:cs="Arial"/>
          <w:color w:val="000000"/>
          <w:sz w:val="16"/>
          <w:szCs w:val="16"/>
          <w:lang w:eastAsia="ru-RU"/>
        </w:rPr>
        <w:t>(</w:t>
      </w:r>
      <w:hyperlink r:id="rId6790" w:anchor="2323"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Свидетель - это свидетельство из первых рук </w:t>
      </w:r>
      <w:hyperlink r:id="rId6791" w:tooltip="нажмите, чтобы просмотреть определение разума" w:history="1">
        <w:r w:rsidRPr="001354A2">
          <w:rPr>
            <w:rFonts w:ascii="Arial" w:eastAsia="Times New Roman" w:hAnsi="Arial" w:cs="Arial"/>
            <w:color w:val="0033CC"/>
            <w:sz w:val="18"/>
            <w:szCs w:val="18"/>
            <w:lang w:eastAsia="ru-RU"/>
          </w:rPr>
          <w:t>разума </w:t>
        </w:r>
      </w:hyperlink>
      <w:r w:rsidRPr="001354A2">
        <w:rPr>
          <w:rFonts w:ascii="Arial" w:eastAsia="Times New Roman" w:hAnsi="Arial" w:cs="Arial"/>
          <w:color w:val="000000"/>
          <w:sz w:val="18"/>
          <w:szCs w:val="18"/>
          <w:lang w:eastAsia="ru-RU"/>
        </w:rPr>
        <w:t>о </w:t>
      </w:r>
      <w:hyperlink r:id="rId6792" w:tooltip="нажмите, чтобы просмотреть определение факта" w:history="1">
        <w:r w:rsidRPr="001354A2">
          <w:rPr>
            <w:rFonts w:ascii="Arial" w:eastAsia="Times New Roman" w:hAnsi="Arial" w:cs="Arial"/>
            <w:color w:val="0033CC"/>
            <w:sz w:val="18"/>
            <w:szCs w:val="18"/>
            <w:lang w:eastAsia="ru-RU"/>
          </w:rPr>
          <w:t>факте</w:t>
        </w:r>
      </w:hyperlink>
      <w:r w:rsidRPr="001354A2">
        <w:rPr>
          <w:rFonts w:ascii="Arial" w:eastAsia="Times New Roman" w:hAnsi="Arial" w:cs="Arial"/>
          <w:color w:val="000000"/>
          <w:sz w:val="18"/>
          <w:szCs w:val="18"/>
          <w:lang w:eastAsia="ru-RU"/>
        </w:rPr>
        <w:t>, </w:t>
      </w:r>
      <w:hyperlink r:id="rId6793"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действии</w:t>
        </w:r>
      </w:hyperlink>
      <w:r w:rsidRPr="001354A2">
        <w:rPr>
          <w:rFonts w:ascii="Arial" w:eastAsia="Times New Roman" w:hAnsi="Arial" w:cs="Arial"/>
          <w:color w:val="000000"/>
          <w:sz w:val="18"/>
          <w:szCs w:val="18"/>
          <w:lang w:eastAsia="ru-RU"/>
        </w:rPr>
        <w:t>, свидетельстве или доказательстве. Термин свидетель также применяется к </w:t>
      </w:r>
      <w:hyperlink r:id="rId6794" w:tooltip="нажмите, чтобы просмотреть определение человека" w:history="1">
        <w:r w:rsidRPr="001354A2">
          <w:rPr>
            <w:rFonts w:ascii="Arial" w:eastAsia="Times New Roman" w:hAnsi="Arial" w:cs="Arial"/>
            <w:color w:val="0033CC"/>
            <w:sz w:val="18"/>
            <w:szCs w:val="18"/>
            <w:lang w:eastAsia="ru-RU"/>
          </w:rPr>
          <w:t>лицу</w:t>
        </w:r>
      </w:hyperlink>
      <w:r w:rsidRPr="001354A2">
        <w:rPr>
          <w:rFonts w:ascii="Arial" w:eastAsia="Times New Roman" w:hAnsi="Arial" w:cs="Arial"/>
          <w:color w:val="000000"/>
          <w:sz w:val="18"/>
          <w:szCs w:val="18"/>
          <w:lang w:eastAsia="ru-RU"/>
        </w:rPr>
        <w:t>, которое совершает </w:t>
      </w:r>
      <w:hyperlink r:id="rId6795"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действие</w:t>
        </w:r>
      </w:hyperlink>
      <w:r w:rsidRPr="001354A2">
        <w:rPr>
          <w:rFonts w:ascii="Arial" w:eastAsia="Times New Roman" w:hAnsi="Arial" w:cs="Arial"/>
          <w:color w:val="000000"/>
          <w:sz w:val="18"/>
          <w:szCs w:val="18"/>
          <w:lang w:eastAsia="ru-RU"/>
        </w:rPr>
        <w:t>, являющееся свидетелем.</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08" w:name="2324"/>
      <w:bookmarkEnd w:id="908"/>
      <w:r w:rsidRPr="001354A2">
        <w:rPr>
          <w:rFonts w:ascii="Arial" w:eastAsia="Times New Roman" w:hAnsi="Arial" w:cs="Arial"/>
          <w:b/>
          <w:bCs/>
          <w:color w:val="000000"/>
          <w:lang w:eastAsia="ru-RU"/>
        </w:rPr>
        <w:t>Canon 2324 </w:t>
      </w:r>
      <w:r w:rsidRPr="001354A2">
        <w:rPr>
          <w:rFonts w:ascii="Arial" w:eastAsia="Times New Roman" w:hAnsi="Arial" w:cs="Arial"/>
          <w:color w:val="000000"/>
          <w:sz w:val="16"/>
          <w:szCs w:val="16"/>
          <w:lang w:eastAsia="ru-RU"/>
        </w:rPr>
        <w:t>(</w:t>
      </w:r>
      <w:hyperlink r:id="rId6796" w:anchor="2324"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Свидетель - это </w:t>
      </w:r>
      <w:hyperlink r:id="rId6797" w:tooltip="нажмите, чтобы просмотреть определение формы" w:history="1">
        <w:r w:rsidRPr="001354A2">
          <w:rPr>
            <w:rFonts w:ascii="Arial" w:eastAsia="Times New Roman" w:hAnsi="Arial" w:cs="Arial"/>
            <w:color w:val="0033CC"/>
            <w:sz w:val="18"/>
            <w:szCs w:val="18"/>
            <w:lang w:eastAsia="ru-RU"/>
          </w:rPr>
          <w:t>форма </w:t>
        </w:r>
      </w:hyperlink>
      <w:r w:rsidRPr="001354A2">
        <w:rPr>
          <w:rFonts w:ascii="Arial" w:eastAsia="Times New Roman" w:hAnsi="Arial" w:cs="Arial"/>
          <w:color w:val="000000"/>
          <w:sz w:val="18"/>
          <w:szCs w:val="18"/>
          <w:lang w:eastAsia="ru-RU"/>
        </w:rPr>
        <w:t>или союз умов, способных последовательно подтверждать знание из </w:t>
      </w:r>
      <w:hyperlink r:id="rId6798" w:tooltip="нажмите, чтобы просмотреть определение факта" w:history="1">
        <w:r w:rsidRPr="001354A2">
          <w:rPr>
            <w:rFonts w:ascii="Arial" w:eastAsia="Times New Roman" w:hAnsi="Arial" w:cs="Arial"/>
            <w:color w:val="0033CC"/>
            <w:sz w:val="18"/>
            <w:szCs w:val="18"/>
            <w:lang w:eastAsia="ru-RU"/>
          </w:rPr>
          <w:t>первых рук факта </w:t>
        </w:r>
      </w:hyperlink>
      <w:r w:rsidRPr="001354A2">
        <w:rPr>
          <w:rFonts w:ascii="Arial" w:eastAsia="Times New Roman" w:hAnsi="Arial" w:cs="Arial"/>
          <w:color w:val="000000"/>
          <w:sz w:val="18"/>
          <w:szCs w:val="18"/>
          <w:lang w:eastAsia="ru-RU"/>
        </w:rPr>
        <w:t>, </w:t>
      </w:r>
      <w:hyperlink r:id="rId6799"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действия </w:t>
        </w:r>
      </w:hyperlink>
      <w:r w:rsidRPr="001354A2">
        <w:rPr>
          <w:rFonts w:ascii="Arial" w:eastAsia="Times New Roman" w:hAnsi="Arial" w:cs="Arial"/>
          <w:color w:val="000000"/>
          <w:sz w:val="18"/>
          <w:szCs w:val="18"/>
          <w:lang w:eastAsia="ru-RU"/>
        </w:rPr>
        <w:t>, свидетельства или доказательства. Показания из вторых рук или” понаслышке", а также когда свидетель выражает свое собственное мнение, категорически запрещаются в качестве показаний.</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09" w:name="2325"/>
      <w:bookmarkEnd w:id="909"/>
      <w:r w:rsidRPr="001354A2">
        <w:rPr>
          <w:rFonts w:ascii="Arial" w:eastAsia="Times New Roman" w:hAnsi="Arial" w:cs="Arial"/>
          <w:b/>
          <w:bCs/>
          <w:color w:val="000000"/>
          <w:lang w:eastAsia="ru-RU"/>
        </w:rPr>
        <w:t>Canon 2325 </w:t>
      </w:r>
      <w:r w:rsidRPr="001354A2">
        <w:rPr>
          <w:rFonts w:ascii="Arial" w:eastAsia="Times New Roman" w:hAnsi="Arial" w:cs="Arial"/>
          <w:color w:val="000000"/>
          <w:sz w:val="16"/>
          <w:szCs w:val="16"/>
          <w:lang w:eastAsia="ru-RU"/>
        </w:rPr>
        <w:t>(</w:t>
      </w:r>
      <w:hyperlink r:id="rId6800" w:anchor="2325"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В соответствии с </w:t>
      </w:r>
      <w:hyperlink r:id="rId6801" w:tooltip="нажмите, чтобы просмотреть определение Божественного Закона" w:history="1">
        <w:r w:rsidRPr="001354A2">
          <w:rPr>
            <w:rFonts w:ascii="Arial" w:eastAsia="Times New Roman" w:hAnsi="Arial" w:cs="Arial"/>
            <w:color w:val="0033CC"/>
            <w:sz w:val="18"/>
            <w:szCs w:val="18"/>
            <w:lang w:eastAsia="ru-RU"/>
          </w:rPr>
          <w:t>Божественным Законом </w:t>
        </w:r>
      </w:hyperlink>
      <w:r w:rsidRPr="001354A2">
        <w:rPr>
          <w:rFonts w:ascii="Arial" w:eastAsia="Times New Roman" w:hAnsi="Arial" w:cs="Arial"/>
          <w:color w:val="000000"/>
          <w:sz w:val="18"/>
          <w:szCs w:val="18"/>
          <w:lang w:eastAsia="ru-RU"/>
        </w:rPr>
        <w:t>и </w:t>
      </w:r>
      <w:hyperlink r:id="rId6802" w:tooltip="нажмите, чтобы просмотреть определение естественного права" w:history="1">
        <w:r w:rsidRPr="001354A2">
          <w:rPr>
            <w:rFonts w:ascii="Arial" w:eastAsia="Times New Roman" w:hAnsi="Arial" w:cs="Arial"/>
            <w:color w:val="0033CC"/>
            <w:sz w:val="18"/>
            <w:szCs w:val="18"/>
            <w:lang w:eastAsia="ru-RU"/>
          </w:rPr>
          <w:t>естественным законом </w:t>
        </w:r>
      </w:hyperlink>
      <w:r w:rsidRPr="001354A2">
        <w:rPr>
          <w:rFonts w:ascii="Arial" w:eastAsia="Times New Roman" w:hAnsi="Arial" w:cs="Arial"/>
          <w:color w:val="000000"/>
          <w:sz w:val="18"/>
          <w:szCs w:val="18"/>
          <w:lang w:eastAsia="ru-RU"/>
        </w:rPr>
        <w:t>само существование требует существования по крайней мере одного (1) независимого свидетеля события, чтобы о нем можно было сказать, что оно существует. Однако в соответствии </w:t>
      </w:r>
      <w:hyperlink r:id="rId6803" w:tooltip="нажмите, чтобы просмотреть определение позитивного права" w:history="1">
        <w:r w:rsidRPr="001354A2">
          <w:rPr>
            <w:rFonts w:ascii="Arial" w:eastAsia="Times New Roman" w:hAnsi="Arial" w:cs="Arial"/>
            <w:color w:val="0033CC"/>
            <w:sz w:val="18"/>
            <w:szCs w:val="18"/>
            <w:lang w:eastAsia="ru-RU"/>
          </w:rPr>
          <w:t>с позитивным правом </w:t>
        </w:r>
      </w:hyperlink>
      <w:r w:rsidRPr="001354A2">
        <w:rPr>
          <w:rFonts w:ascii="Arial" w:eastAsia="Times New Roman" w:hAnsi="Arial" w:cs="Arial"/>
          <w:color w:val="000000"/>
          <w:sz w:val="18"/>
          <w:szCs w:val="18"/>
          <w:lang w:eastAsia="ru-RU"/>
        </w:rPr>
        <w:t>минимальное число независимых свидетелей по обычаю составляет не менее двух (2).</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10" w:name="2326"/>
      <w:bookmarkEnd w:id="910"/>
      <w:r w:rsidRPr="001354A2">
        <w:rPr>
          <w:rFonts w:ascii="Arial" w:eastAsia="Times New Roman" w:hAnsi="Arial" w:cs="Arial"/>
          <w:b/>
          <w:bCs/>
          <w:color w:val="000000"/>
          <w:lang w:eastAsia="ru-RU"/>
        </w:rPr>
        <w:t>Canon 2326 </w:t>
      </w:r>
      <w:r w:rsidRPr="001354A2">
        <w:rPr>
          <w:rFonts w:ascii="Arial" w:eastAsia="Times New Roman" w:hAnsi="Arial" w:cs="Arial"/>
          <w:color w:val="000000"/>
          <w:sz w:val="16"/>
          <w:szCs w:val="16"/>
          <w:lang w:eastAsia="ru-RU"/>
        </w:rPr>
        <w:t>(</w:t>
      </w:r>
      <w:hyperlink r:id="rId6804" w:anchor="2326"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Независимый свидетель-это свидетель, достаточно отдельный от </w:t>
      </w:r>
      <w:hyperlink r:id="rId6805" w:tooltip="нажмите, чтобы просмотреть определение разума" w:history="1">
        <w:r w:rsidRPr="001354A2">
          <w:rPr>
            <w:rFonts w:ascii="Arial" w:eastAsia="Times New Roman" w:hAnsi="Arial" w:cs="Arial"/>
            <w:color w:val="0033CC"/>
            <w:sz w:val="18"/>
            <w:szCs w:val="18"/>
            <w:lang w:eastAsia="ru-RU"/>
          </w:rPr>
          <w:t>ума</w:t>
        </w:r>
      </w:hyperlink>
      <w:r w:rsidRPr="001354A2">
        <w:rPr>
          <w:rFonts w:ascii="Arial" w:eastAsia="Times New Roman" w:hAnsi="Arial" w:cs="Arial"/>
          <w:color w:val="000000"/>
          <w:sz w:val="18"/>
          <w:szCs w:val="18"/>
          <w:lang w:eastAsia="ru-RU"/>
        </w:rPr>
        <w:t>, совершающего </w:t>
      </w:r>
      <w:hyperlink r:id="rId6806"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действие</w:t>
        </w:r>
      </w:hyperlink>
      <w:r w:rsidRPr="001354A2">
        <w:rPr>
          <w:rFonts w:ascii="Arial" w:eastAsia="Times New Roman" w:hAnsi="Arial" w:cs="Arial"/>
          <w:color w:val="000000"/>
          <w:sz w:val="18"/>
          <w:szCs w:val="18"/>
          <w:lang w:eastAsia="ru-RU"/>
        </w:rPr>
        <w:t>, чтобы он был способен продемонстрировать свое собственное независимое познание, суждение и </w:t>
      </w:r>
      <w:hyperlink r:id="rId6807" w:tooltip="нажмите, чтобы просмотреть определение волеизъявления" w:history="1">
        <w:r w:rsidRPr="001354A2">
          <w:rPr>
            <w:rFonts w:ascii="Arial" w:eastAsia="Times New Roman" w:hAnsi="Arial" w:cs="Arial"/>
            <w:color w:val="0033CC"/>
            <w:sz w:val="18"/>
            <w:szCs w:val="18"/>
            <w:lang w:eastAsia="ru-RU"/>
          </w:rPr>
          <w:t>волю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11" w:name="2327"/>
      <w:bookmarkEnd w:id="911"/>
      <w:r w:rsidRPr="001354A2">
        <w:rPr>
          <w:rFonts w:ascii="Arial" w:eastAsia="Times New Roman" w:hAnsi="Arial" w:cs="Arial"/>
          <w:b/>
          <w:bCs/>
          <w:color w:val="000000"/>
          <w:lang w:eastAsia="ru-RU"/>
        </w:rPr>
        <w:t>Canon 2327 </w:t>
      </w:r>
      <w:r w:rsidRPr="001354A2">
        <w:rPr>
          <w:rFonts w:ascii="Arial" w:eastAsia="Times New Roman" w:hAnsi="Arial" w:cs="Arial"/>
          <w:color w:val="000000"/>
          <w:sz w:val="16"/>
          <w:szCs w:val="16"/>
          <w:lang w:eastAsia="ru-RU"/>
        </w:rPr>
        <w:t>(</w:t>
      </w:r>
      <w:hyperlink r:id="rId6808" w:anchor="2327"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В соответствии с функцией </w:t>
      </w:r>
      <w:hyperlink r:id="rId6809" w:tooltip="нажмите, чтобы просмотреть определение Божественного Закона" w:history="1">
        <w:r w:rsidRPr="001354A2">
          <w:rPr>
            <w:rFonts w:ascii="Arial" w:eastAsia="Times New Roman" w:hAnsi="Arial" w:cs="Arial"/>
            <w:color w:val="0033CC"/>
            <w:sz w:val="18"/>
            <w:szCs w:val="18"/>
            <w:lang w:eastAsia="ru-RU"/>
          </w:rPr>
          <w:t>Божественного закона </w:t>
        </w:r>
      </w:hyperlink>
      <w:r w:rsidRPr="001354A2">
        <w:rPr>
          <w:rFonts w:ascii="Arial" w:eastAsia="Times New Roman" w:hAnsi="Arial" w:cs="Arial"/>
          <w:color w:val="000000"/>
          <w:sz w:val="18"/>
          <w:szCs w:val="18"/>
          <w:lang w:eastAsia="ru-RU"/>
        </w:rPr>
        <w:t>, </w:t>
      </w:r>
      <w:hyperlink r:id="rId6810" w:tooltip="нажмите, чтобы просмотреть определение естественного права" w:history="1">
        <w:r w:rsidRPr="001354A2">
          <w:rPr>
            <w:rFonts w:ascii="Arial" w:eastAsia="Times New Roman" w:hAnsi="Arial" w:cs="Arial"/>
            <w:color w:val="0033CC"/>
            <w:sz w:val="18"/>
            <w:szCs w:val="18"/>
            <w:lang w:eastAsia="ru-RU"/>
          </w:rPr>
          <w:t>естественного закона </w:t>
        </w:r>
      </w:hyperlink>
      <w:r w:rsidRPr="001354A2">
        <w:rPr>
          <w:rFonts w:ascii="Arial" w:eastAsia="Times New Roman" w:hAnsi="Arial" w:cs="Arial"/>
          <w:color w:val="000000"/>
          <w:sz w:val="18"/>
          <w:szCs w:val="18"/>
          <w:lang w:eastAsia="ru-RU"/>
        </w:rPr>
        <w:t>и </w:t>
      </w:r>
      <w:hyperlink r:id="rId6811" w:tooltip="нажмите, чтобы просмотреть определение когнитивного закона" w:history="1">
        <w:r w:rsidRPr="001354A2">
          <w:rPr>
            <w:rFonts w:ascii="Arial" w:eastAsia="Times New Roman" w:hAnsi="Arial" w:cs="Arial"/>
            <w:color w:val="0033CC"/>
            <w:sz w:val="18"/>
            <w:szCs w:val="18"/>
            <w:lang w:eastAsia="ru-RU"/>
          </w:rPr>
          <w:t>когнитивного закона </w:t>
        </w:r>
      </w:hyperlink>
      <w:r w:rsidRPr="001354A2">
        <w:rPr>
          <w:rFonts w:ascii="Arial" w:eastAsia="Times New Roman" w:hAnsi="Arial" w:cs="Arial"/>
          <w:color w:val="000000"/>
          <w:sz w:val="18"/>
          <w:szCs w:val="18"/>
          <w:lang w:eastAsia="ru-RU"/>
        </w:rPr>
        <w:t>, </w:t>
      </w:r>
      <w:hyperlink r:id="rId6812" w:tooltip="нажмите, чтобы просмотреть определение разума" w:history="1">
        <w:r w:rsidRPr="001354A2">
          <w:rPr>
            <w:rFonts w:ascii="Arial" w:eastAsia="Times New Roman" w:hAnsi="Arial" w:cs="Arial"/>
            <w:color w:val="0033CC"/>
            <w:sz w:val="18"/>
            <w:szCs w:val="18"/>
            <w:lang w:eastAsia="ru-RU"/>
          </w:rPr>
          <w:t>сознание свидетеля </w:t>
        </w:r>
      </w:hyperlink>
      <w:r w:rsidRPr="001354A2">
        <w:rPr>
          <w:rFonts w:ascii="Arial" w:eastAsia="Times New Roman" w:hAnsi="Arial" w:cs="Arial"/>
          <w:color w:val="000000"/>
          <w:sz w:val="18"/>
          <w:szCs w:val="18"/>
          <w:lang w:eastAsia="ru-RU"/>
        </w:rPr>
        <w:t>может быть определено следующим образом:</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 подразумеваемое </w:t>
      </w:r>
      <w:hyperlink r:id="rId6813" w:tooltip="нажмите, чтобы просмотреть определение согласия" w:history="1">
        <w:r w:rsidRPr="001354A2">
          <w:rPr>
            <w:rFonts w:ascii="Arial" w:eastAsia="Times New Roman" w:hAnsi="Arial" w:cs="Arial"/>
            <w:color w:val="0033CC"/>
            <w:sz w:val="18"/>
            <w:szCs w:val="18"/>
            <w:lang w:eastAsia="ru-RU"/>
          </w:rPr>
          <w:t>согласие </w:t>
        </w:r>
      </w:hyperlink>
      <w:r w:rsidRPr="001354A2">
        <w:rPr>
          <w:rFonts w:ascii="Arial" w:eastAsia="Times New Roman" w:hAnsi="Arial" w:cs="Arial"/>
          <w:color w:val="000000"/>
          <w:sz w:val="18"/>
          <w:szCs w:val="18"/>
          <w:lang w:eastAsia="ru-RU"/>
        </w:rPr>
        <w:t>, или низший </w:t>
      </w:r>
      <w:hyperlink r:id="rId6814" w:tooltip="нажмите, чтобы просмотреть определение разума" w:history="1">
        <w:r w:rsidRPr="001354A2">
          <w:rPr>
            <w:rFonts w:ascii="Arial" w:eastAsia="Times New Roman" w:hAnsi="Arial" w:cs="Arial"/>
            <w:color w:val="0033CC"/>
            <w:sz w:val="18"/>
            <w:szCs w:val="18"/>
            <w:lang w:eastAsia="ru-RU"/>
          </w:rPr>
          <w:t>разум </w:t>
        </w:r>
      </w:hyperlink>
      <w:hyperlink r:id="rId6815" w:tooltip="нажмите, чтобы просмотреть определение учетных записей" w:history="1">
        <w:r w:rsidRPr="001354A2">
          <w:rPr>
            <w:rFonts w:ascii="Arial" w:eastAsia="Times New Roman" w:hAnsi="Arial" w:cs="Arial"/>
            <w:color w:val="0033CC"/>
            <w:sz w:val="18"/>
            <w:szCs w:val="18"/>
            <w:lang w:eastAsia="ru-RU"/>
          </w:rPr>
          <w:t>составляет </w:t>
        </w:r>
      </w:hyperlink>
      <w:r w:rsidRPr="001354A2">
        <w:rPr>
          <w:rFonts w:ascii="Arial" w:eastAsia="Times New Roman" w:hAnsi="Arial" w:cs="Arial"/>
          <w:color w:val="000000"/>
          <w:sz w:val="18"/>
          <w:szCs w:val="18"/>
          <w:lang w:eastAsia="ru-RU"/>
        </w:rPr>
        <w:t>только один (1) </w:t>
      </w:r>
      <w:hyperlink r:id="rId6816" w:tooltip="нажмите, чтобы просмотреть определение разума" w:history="1">
        <w:r w:rsidRPr="001354A2">
          <w:rPr>
            <w:rFonts w:ascii="Arial" w:eastAsia="Times New Roman" w:hAnsi="Arial" w:cs="Arial"/>
            <w:color w:val="0033CC"/>
            <w:sz w:val="18"/>
            <w:szCs w:val="18"/>
            <w:lang w:eastAsia="ru-RU"/>
          </w:rPr>
          <w:t>разум</w:t>
        </w:r>
      </w:hyperlink>
      <w:r w:rsidRPr="001354A2">
        <w:rPr>
          <w:rFonts w:ascii="Arial" w:eastAsia="Times New Roman" w:hAnsi="Arial" w:cs="Arial"/>
          <w:color w:val="000000"/>
          <w:sz w:val="18"/>
          <w:szCs w:val="18"/>
          <w:lang w:eastAsia="ru-RU"/>
        </w:rPr>
        <w:t>, но без познания, суждения и </w:t>
      </w:r>
      <w:hyperlink r:id="rId6817" w:tooltip="нажмите, чтобы просмотреть определение волеизъявления" w:history="1">
        <w:r w:rsidRPr="001354A2">
          <w:rPr>
            <w:rFonts w:ascii="Arial" w:eastAsia="Times New Roman" w:hAnsi="Arial" w:cs="Arial"/>
            <w:color w:val="0033CC"/>
            <w:sz w:val="18"/>
            <w:szCs w:val="18"/>
            <w:lang w:eastAsia="ru-RU"/>
          </w:rPr>
          <w:t>воли </w:t>
        </w:r>
      </w:hyperlink>
      <w:r w:rsidRPr="001354A2">
        <w:rPr>
          <w:rFonts w:ascii="Arial" w:eastAsia="Times New Roman" w:hAnsi="Arial" w:cs="Arial"/>
          <w:color w:val="000000"/>
          <w:sz w:val="18"/>
          <w:szCs w:val="18"/>
          <w:lang w:eastAsia="ru-RU"/>
        </w:rPr>
        <w:t>и, следовательно, без свидетеля;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выраженное </w:t>
      </w:r>
      <w:hyperlink r:id="rId6818" w:tooltip="нажмите, чтобы просмотреть определение согласия" w:history="1">
        <w:r w:rsidRPr="001354A2">
          <w:rPr>
            <w:rFonts w:ascii="Arial" w:eastAsia="Times New Roman" w:hAnsi="Arial" w:cs="Arial"/>
            <w:color w:val="0033CC"/>
            <w:sz w:val="18"/>
            <w:szCs w:val="18"/>
            <w:lang w:eastAsia="ru-RU"/>
          </w:rPr>
          <w:t>согласие </w:t>
        </w:r>
      </w:hyperlink>
      <w:hyperlink r:id="rId6819" w:tooltip="нажмите, чтобы просмотреть определение учетных записей" w:history="1">
        <w:r w:rsidRPr="001354A2">
          <w:rPr>
            <w:rFonts w:ascii="Arial" w:eastAsia="Times New Roman" w:hAnsi="Arial" w:cs="Arial"/>
            <w:color w:val="0033CC"/>
            <w:sz w:val="18"/>
            <w:szCs w:val="18"/>
            <w:lang w:eastAsia="ru-RU"/>
          </w:rPr>
          <w:t>относится </w:t>
        </w:r>
      </w:hyperlink>
      <w:r w:rsidRPr="001354A2">
        <w:rPr>
          <w:rFonts w:ascii="Arial" w:eastAsia="Times New Roman" w:hAnsi="Arial" w:cs="Arial"/>
          <w:color w:val="000000"/>
          <w:sz w:val="18"/>
          <w:szCs w:val="18"/>
          <w:lang w:eastAsia="ru-RU"/>
        </w:rPr>
        <w:t>как к высшему , так и к низшему </w:t>
      </w:r>
      <w:hyperlink r:id="rId6820" w:tooltip="нажмите, чтобы просмотреть определение разума" w:history="1">
        <w:r w:rsidRPr="001354A2">
          <w:rPr>
            <w:rFonts w:ascii="Arial" w:eastAsia="Times New Roman" w:hAnsi="Arial" w:cs="Arial"/>
            <w:color w:val="0033CC"/>
            <w:sz w:val="18"/>
            <w:szCs w:val="18"/>
            <w:lang w:eastAsia="ru-RU"/>
          </w:rPr>
          <w:t>разуму</w:t>
        </w:r>
      </w:hyperlink>
      <w:r w:rsidRPr="001354A2">
        <w:rPr>
          <w:rFonts w:ascii="Arial" w:eastAsia="Times New Roman" w:hAnsi="Arial" w:cs="Arial"/>
          <w:color w:val="000000"/>
          <w:sz w:val="18"/>
          <w:szCs w:val="18"/>
          <w:lang w:eastAsia="ru-RU"/>
        </w:rPr>
        <w:t>, следовательно</w:t>
      </w:r>
      <w:hyperlink r:id="rId6821" w:tooltip="нажмите, чтобы просмотреть определение учетных записей" w:history="1">
        <w:r w:rsidRPr="001354A2">
          <w:rPr>
            <w:rFonts w:ascii="Arial" w:eastAsia="Times New Roman" w:hAnsi="Arial" w:cs="Arial"/>
            <w:color w:val="0033CC"/>
            <w:sz w:val="18"/>
            <w:szCs w:val="18"/>
            <w:lang w:eastAsia="ru-RU"/>
          </w:rPr>
          <w:t>, относится </w:t>
        </w:r>
      </w:hyperlink>
      <w:r w:rsidRPr="001354A2">
        <w:rPr>
          <w:rFonts w:ascii="Arial" w:eastAsia="Times New Roman" w:hAnsi="Arial" w:cs="Arial"/>
          <w:color w:val="000000"/>
          <w:sz w:val="18"/>
          <w:szCs w:val="18"/>
          <w:lang w:eastAsia="ru-RU"/>
        </w:rPr>
        <w:t>к одному (1) </w:t>
      </w:r>
      <w:hyperlink r:id="rId6822" w:tooltip="нажмите, чтобы просмотреть определение разума" w:history="1">
        <w:r w:rsidRPr="001354A2">
          <w:rPr>
            <w:rFonts w:ascii="Arial" w:eastAsia="Times New Roman" w:hAnsi="Arial" w:cs="Arial"/>
            <w:color w:val="0033CC"/>
            <w:sz w:val="18"/>
            <w:szCs w:val="18"/>
            <w:lang w:eastAsia="ru-RU"/>
          </w:rPr>
          <w:t>разуму</w:t>
        </w:r>
      </w:hyperlink>
      <w:r w:rsidRPr="001354A2">
        <w:rPr>
          <w:rFonts w:ascii="Arial" w:eastAsia="Times New Roman" w:hAnsi="Arial" w:cs="Arial"/>
          <w:color w:val="000000"/>
          <w:sz w:val="18"/>
          <w:szCs w:val="18"/>
          <w:lang w:eastAsia="ru-RU"/>
        </w:rPr>
        <w:t>, демонстрирующему познание, суждение и </w:t>
      </w:r>
      <w:hyperlink r:id="rId6823" w:tooltip="нажмите, чтобы просмотреть определение волеизъявления" w:history="1">
        <w:r w:rsidRPr="001354A2">
          <w:rPr>
            <w:rFonts w:ascii="Arial" w:eastAsia="Times New Roman" w:hAnsi="Arial" w:cs="Arial"/>
            <w:color w:val="0033CC"/>
            <w:sz w:val="18"/>
            <w:szCs w:val="18"/>
            <w:lang w:eastAsia="ru-RU"/>
          </w:rPr>
          <w:t>волю </w:t>
        </w:r>
      </w:hyperlink>
      <w:r w:rsidRPr="001354A2">
        <w:rPr>
          <w:rFonts w:ascii="Arial" w:eastAsia="Times New Roman" w:hAnsi="Arial" w:cs="Arial"/>
          <w:color w:val="000000"/>
          <w:sz w:val="18"/>
          <w:szCs w:val="18"/>
          <w:lang w:eastAsia="ru-RU"/>
        </w:rPr>
        <w:t>и поэтому (1) свидетельствующему;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(iii) добровольное </w:t>
      </w:r>
      <w:hyperlink r:id="rId6824" w:tooltip="нажмите, чтобы просмотреть определение согласия" w:history="1">
        <w:r w:rsidRPr="001354A2">
          <w:rPr>
            <w:rFonts w:ascii="Arial" w:eastAsia="Times New Roman" w:hAnsi="Arial" w:cs="Arial"/>
            <w:color w:val="0033CC"/>
            <w:sz w:val="18"/>
            <w:szCs w:val="18"/>
            <w:lang w:eastAsia="ru-RU"/>
          </w:rPr>
          <w:t>согласие </w:t>
        </w:r>
      </w:hyperlink>
      <w:hyperlink r:id="rId6825" w:tooltip="нажмите, чтобы просмотреть определение учетных записей" w:history="1">
        <w:r w:rsidRPr="001354A2">
          <w:rPr>
            <w:rFonts w:ascii="Arial" w:eastAsia="Times New Roman" w:hAnsi="Arial" w:cs="Arial"/>
            <w:color w:val="0033CC"/>
            <w:sz w:val="18"/>
            <w:szCs w:val="18"/>
            <w:lang w:eastAsia="ru-RU"/>
          </w:rPr>
          <w:t>составляет </w:t>
        </w:r>
      </w:hyperlink>
      <w:hyperlink r:id="rId6826" w:tooltip="нажмите, чтобы просмотреть определение Divine" w:history="1">
        <w:r w:rsidRPr="001354A2">
          <w:rPr>
            <w:rFonts w:ascii="Arial" w:eastAsia="Times New Roman" w:hAnsi="Arial" w:cs="Arial"/>
            <w:color w:val="0033CC"/>
            <w:sz w:val="18"/>
            <w:szCs w:val="18"/>
            <w:lang w:eastAsia="ru-RU"/>
          </w:rPr>
          <w:t>Божественный </w:t>
        </w:r>
      </w:hyperlink>
      <w:r w:rsidRPr="001354A2">
        <w:rPr>
          <w:rFonts w:ascii="Arial" w:eastAsia="Times New Roman" w:hAnsi="Arial" w:cs="Arial"/>
          <w:color w:val="000000"/>
          <w:sz w:val="18"/>
          <w:szCs w:val="18"/>
          <w:lang w:eastAsia="ru-RU"/>
        </w:rPr>
        <w:t>, высший и низший </w:t>
      </w:r>
      <w:hyperlink r:id="rId6827" w:tooltip="нажмите, чтобы просмотреть определение разума" w:history="1">
        <w:r w:rsidRPr="001354A2">
          <w:rPr>
            <w:rFonts w:ascii="Arial" w:eastAsia="Times New Roman" w:hAnsi="Arial" w:cs="Arial"/>
            <w:color w:val="0033CC"/>
            <w:sz w:val="18"/>
            <w:szCs w:val="18"/>
            <w:lang w:eastAsia="ru-RU"/>
          </w:rPr>
          <w:t>разум </w:t>
        </w:r>
      </w:hyperlink>
      <w:r w:rsidRPr="001354A2">
        <w:rPr>
          <w:rFonts w:ascii="Arial" w:eastAsia="Times New Roman" w:hAnsi="Arial" w:cs="Arial"/>
          <w:color w:val="000000"/>
          <w:sz w:val="18"/>
          <w:szCs w:val="18"/>
          <w:lang w:eastAsia="ru-RU"/>
        </w:rPr>
        <w:t>, следовательно</w:t>
      </w:r>
      <w:hyperlink r:id="rId6828" w:tooltip="нажмите, чтобы просмотреть определение учетных записей" w:history="1">
        <w:r w:rsidRPr="001354A2">
          <w:rPr>
            <w:rFonts w:ascii="Arial" w:eastAsia="Times New Roman" w:hAnsi="Arial" w:cs="Arial"/>
            <w:color w:val="0033CC"/>
            <w:sz w:val="18"/>
            <w:szCs w:val="18"/>
            <w:lang w:eastAsia="ru-RU"/>
          </w:rPr>
          <w:t>, составляет </w:t>
        </w:r>
      </w:hyperlink>
      <w:r w:rsidRPr="001354A2">
        <w:rPr>
          <w:rFonts w:ascii="Arial" w:eastAsia="Times New Roman" w:hAnsi="Arial" w:cs="Arial"/>
          <w:color w:val="000000"/>
          <w:sz w:val="18"/>
          <w:szCs w:val="18"/>
          <w:lang w:eastAsia="ru-RU"/>
        </w:rPr>
        <w:t>два (2) разума, демонстрирующие познание, суждение и </w:t>
      </w:r>
      <w:hyperlink r:id="rId6829" w:tooltip="нажмите, чтобы просмотреть определение волеизъявления" w:history="1">
        <w:r w:rsidRPr="001354A2">
          <w:rPr>
            <w:rFonts w:ascii="Arial" w:eastAsia="Times New Roman" w:hAnsi="Arial" w:cs="Arial"/>
            <w:color w:val="0033CC"/>
            <w:sz w:val="18"/>
            <w:szCs w:val="18"/>
            <w:lang w:eastAsia="ru-RU"/>
          </w:rPr>
          <w:t>волю</w:t>
        </w:r>
      </w:hyperlink>
      <w:r w:rsidRPr="001354A2">
        <w:rPr>
          <w:rFonts w:ascii="Arial" w:eastAsia="Times New Roman" w:hAnsi="Arial" w:cs="Arial"/>
          <w:color w:val="000000"/>
          <w:sz w:val="18"/>
          <w:szCs w:val="18"/>
          <w:lang w:eastAsia="ru-RU"/>
        </w:rPr>
        <w:t>, и поэтому (2) свидетели; 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12" w:name="2328"/>
      <w:bookmarkEnd w:id="912"/>
      <w:r w:rsidRPr="001354A2">
        <w:rPr>
          <w:rFonts w:ascii="Arial" w:eastAsia="Times New Roman" w:hAnsi="Arial" w:cs="Arial"/>
          <w:b/>
          <w:bCs/>
          <w:color w:val="000000"/>
          <w:lang w:eastAsia="ru-RU"/>
        </w:rPr>
        <w:t>Canon 2328 </w:t>
      </w:r>
      <w:r w:rsidRPr="001354A2">
        <w:rPr>
          <w:rFonts w:ascii="Arial" w:eastAsia="Times New Roman" w:hAnsi="Arial" w:cs="Arial"/>
          <w:color w:val="000000"/>
          <w:sz w:val="16"/>
          <w:szCs w:val="16"/>
          <w:lang w:eastAsia="ru-RU"/>
        </w:rPr>
        <w:t>(</w:t>
      </w:r>
      <w:hyperlink r:id="rId6830" w:anchor="2328"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Таким </w:t>
      </w:r>
      <w:hyperlink r:id="rId6831" w:tooltip="нажмите, чтобы просмотреть определение человека" w:history="1">
        <w:r w:rsidRPr="001354A2">
          <w:rPr>
            <w:rFonts w:ascii="Arial" w:eastAsia="Times New Roman" w:hAnsi="Arial" w:cs="Arial"/>
            <w:color w:val="0033CC"/>
            <w:sz w:val="18"/>
            <w:szCs w:val="18"/>
            <w:lang w:eastAsia="ru-RU"/>
          </w:rPr>
          <w:t>образом , лицо</w:t>
        </w:r>
      </w:hyperlink>
      <w:r w:rsidRPr="001354A2">
        <w:rPr>
          <w:rFonts w:ascii="Arial" w:eastAsia="Times New Roman" w:hAnsi="Arial" w:cs="Arial"/>
          <w:color w:val="000000"/>
          <w:sz w:val="18"/>
          <w:szCs w:val="18"/>
          <w:lang w:eastAsia="ru-RU"/>
        </w:rPr>
        <w:t>, надлежащим образом вступившее в должность в соответствии со Священным обетом или </w:t>
      </w:r>
      <w:hyperlink r:id="rId6832" w:tooltip="нажмите, чтобы просмотреть определение клятвы" w:history="1">
        <w:r w:rsidRPr="001354A2">
          <w:rPr>
            <w:rFonts w:ascii="Arial" w:eastAsia="Times New Roman" w:hAnsi="Arial" w:cs="Arial"/>
            <w:color w:val="0033CC"/>
            <w:sz w:val="18"/>
            <w:szCs w:val="18"/>
            <w:lang w:eastAsia="ru-RU"/>
          </w:rPr>
          <w:t>клятвой</w:t>
        </w:r>
      </w:hyperlink>
      <w:r w:rsidRPr="001354A2">
        <w:rPr>
          <w:rFonts w:ascii="Arial" w:eastAsia="Times New Roman" w:hAnsi="Arial" w:cs="Arial"/>
          <w:color w:val="000000"/>
          <w:sz w:val="18"/>
          <w:szCs w:val="18"/>
          <w:lang w:eastAsia="ru-RU"/>
        </w:rPr>
        <w:t>, обладает добровольным </w:t>
      </w:r>
      <w:hyperlink r:id="rId6833" w:tooltip="нажмите, чтобы просмотреть определение согласия" w:history="1">
        <w:r w:rsidRPr="001354A2">
          <w:rPr>
            <w:rFonts w:ascii="Arial" w:eastAsia="Times New Roman" w:hAnsi="Arial" w:cs="Arial"/>
            <w:color w:val="0033CC"/>
            <w:sz w:val="18"/>
            <w:szCs w:val="18"/>
            <w:lang w:eastAsia="ru-RU"/>
          </w:rPr>
          <w:t>согласием </w:t>
        </w:r>
      </w:hyperlink>
      <w:r w:rsidRPr="001354A2">
        <w:rPr>
          <w:rFonts w:ascii="Arial" w:eastAsia="Times New Roman" w:hAnsi="Arial" w:cs="Arial"/>
          <w:color w:val="000000"/>
          <w:sz w:val="18"/>
          <w:szCs w:val="18"/>
          <w:lang w:eastAsia="ru-RU"/>
        </w:rPr>
        <w:t>и правом и властью эффективно выступать в качестве двух свидетелей при засвидетельствовании любого официального </w:t>
      </w:r>
      <w:hyperlink r:id="rId6834"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документа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13" w:name="2329"/>
      <w:bookmarkEnd w:id="913"/>
      <w:r w:rsidRPr="001354A2">
        <w:rPr>
          <w:rFonts w:ascii="Arial" w:eastAsia="Times New Roman" w:hAnsi="Arial" w:cs="Arial"/>
          <w:b/>
          <w:bCs/>
          <w:color w:val="000000"/>
          <w:lang w:eastAsia="ru-RU"/>
        </w:rPr>
        <w:t>Канон 2329 </w:t>
      </w:r>
      <w:r w:rsidRPr="001354A2">
        <w:rPr>
          <w:rFonts w:ascii="Arial" w:eastAsia="Times New Roman" w:hAnsi="Arial" w:cs="Arial"/>
          <w:color w:val="000000"/>
          <w:sz w:val="16"/>
          <w:szCs w:val="16"/>
          <w:lang w:eastAsia="ru-RU"/>
        </w:rPr>
        <w:t>(</w:t>
      </w:r>
      <w:hyperlink r:id="rId6835" w:anchor="2329"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В соответствии </w:t>
      </w:r>
      <w:hyperlink r:id="rId6836" w:tooltip="нажмите, чтобы просмотреть определение римского культа" w:history="1">
        <w:r w:rsidRPr="001354A2">
          <w:rPr>
            <w:rFonts w:ascii="Arial" w:eastAsia="Times New Roman" w:hAnsi="Arial" w:cs="Arial"/>
            <w:color w:val="0033CC"/>
            <w:sz w:val="18"/>
            <w:szCs w:val="18"/>
            <w:lang w:eastAsia="ru-RU"/>
          </w:rPr>
          <w:t>с римским культовым </w:t>
        </w:r>
      </w:hyperlink>
      <w:r w:rsidRPr="001354A2">
        <w:rPr>
          <w:rFonts w:ascii="Arial" w:eastAsia="Times New Roman" w:hAnsi="Arial" w:cs="Arial"/>
          <w:color w:val="000000"/>
          <w:sz w:val="18"/>
          <w:szCs w:val="18"/>
          <w:lang w:eastAsia="ru-RU"/>
        </w:rPr>
        <w:t>правом </w:t>
      </w:r>
      <w:hyperlink r:id="rId6837" w:tooltip="нажмите, чтобы посмотреть определение нотариуса" w:history="1">
        <w:r w:rsidRPr="001354A2">
          <w:rPr>
            <w:rFonts w:ascii="Arial" w:eastAsia="Times New Roman" w:hAnsi="Arial" w:cs="Arial"/>
            <w:color w:val="0033CC"/>
            <w:sz w:val="18"/>
            <w:szCs w:val="18"/>
            <w:lang w:eastAsia="ru-RU"/>
          </w:rPr>
          <w:t>нотариус </w:t>
        </w:r>
      </w:hyperlink>
      <w:r w:rsidRPr="001354A2">
        <w:rPr>
          <w:rFonts w:ascii="Arial" w:eastAsia="Times New Roman" w:hAnsi="Arial" w:cs="Arial"/>
          <w:color w:val="000000"/>
          <w:sz w:val="18"/>
          <w:szCs w:val="18"/>
          <w:lang w:eastAsia="ru-RU"/>
        </w:rPr>
        <w:t>и другие более старшие признанные церковные должности считаются обладающими полномочиями эффективно действовать в качестве двух свидетелей, в то время как иностранным должностным лицам, не признанным или лицензированным, отказано в обладании такими полномочиями.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14" w:name="2330"/>
      <w:bookmarkEnd w:id="914"/>
      <w:r w:rsidRPr="001354A2">
        <w:rPr>
          <w:rFonts w:ascii="Arial" w:eastAsia="Times New Roman" w:hAnsi="Arial" w:cs="Arial"/>
          <w:b/>
          <w:bCs/>
          <w:color w:val="000000"/>
          <w:lang w:eastAsia="ru-RU"/>
        </w:rPr>
        <w:t>Canon 2330 </w:t>
      </w:r>
      <w:r w:rsidRPr="001354A2">
        <w:rPr>
          <w:rFonts w:ascii="Arial" w:eastAsia="Times New Roman" w:hAnsi="Arial" w:cs="Arial"/>
          <w:color w:val="000000"/>
          <w:sz w:val="16"/>
          <w:szCs w:val="16"/>
          <w:lang w:eastAsia="ru-RU"/>
        </w:rPr>
        <w:t>(</w:t>
      </w:r>
      <w:hyperlink r:id="rId6838" w:anchor="2330"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В свидетельствовании мемориала </w:t>
      </w:r>
      <w:hyperlink r:id="rId6839"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действительных </w:t>
        </w:r>
      </w:hyperlink>
      <w:r w:rsidRPr="001354A2">
        <w:rPr>
          <w:rFonts w:ascii="Arial" w:eastAsia="Times New Roman" w:hAnsi="Arial" w:cs="Arial"/>
          <w:color w:val="000000"/>
          <w:sz w:val="18"/>
          <w:szCs w:val="18"/>
          <w:lang w:eastAsia="ru-RU"/>
        </w:rPr>
        <w:t>документов есть два отдельных события, которые обычно </w:t>
      </w:r>
      <w:hyperlink r:id="rId6840" w:tooltip="нажмите, чтобы просмотреть определение require" w:history="1">
        <w:r w:rsidRPr="001354A2">
          <w:rPr>
            <w:rFonts w:ascii="Arial" w:eastAsia="Times New Roman" w:hAnsi="Arial" w:cs="Arial"/>
            <w:color w:val="0033CC"/>
            <w:sz w:val="18"/>
            <w:szCs w:val="18"/>
            <w:lang w:eastAsia="ru-RU"/>
          </w:rPr>
          <w:t>требуют </w:t>
        </w:r>
      </w:hyperlink>
      <w:r w:rsidRPr="001354A2">
        <w:rPr>
          <w:rFonts w:ascii="Arial" w:eastAsia="Times New Roman" w:hAnsi="Arial" w:cs="Arial"/>
          <w:color w:val="000000"/>
          <w:sz w:val="18"/>
          <w:szCs w:val="18"/>
          <w:lang w:eastAsia="ru-RU"/>
        </w:rPr>
        <w:t>свидетельствования:</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lastRenderedPageBreak/>
        <w:t>i) первичное событие – это фактическое подписание, запечатывание и засвидетельствование </w:t>
      </w:r>
      <w:hyperlink r:id="rId6841"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документа </w:t>
        </w:r>
      </w:hyperlink>
      <w:r w:rsidRPr="001354A2">
        <w:rPr>
          <w:rFonts w:ascii="Arial" w:eastAsia="Times New Roman" w:hAnsi="Arial" w:cs="Arial"/>
          <w:color w:val="000000"/>
          <w:sz w:val="18"/>
          <w:szCs w:val="18"/>
          <w:lang w:eastAsia="ru-RU"/>
        </w:rPr>
        <w:t>о том, что его содержание является истинным отражением какого-либо прошлого, настоящего или будущего события;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вторичное событие – это подписание, запечатывание и засвидетельствование правильно происходящего первичного события.</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15" w:name="2331"/>
      <w:bookmarkEnd w:id="915"/>
      <w:r w:rsidRPr="001354A2">
        <w:rPr>
          <w:rFonts w:ascii="Arial" w:eastAsia="Times New Roman" w:hAnsi="Arial" w:cs="Arial"/>
          <w:b/>
          <w:bCs/>
          <w:color w:val="000000"/>
          <w:lang w:eastAsia="ru-RU"/>
        </w:rPr>
        <w:t>Канон 2331 </w:t>
      </w:r>
      <w:r w:rsidRPr="001354A2">
        <w:rPr>
          <w:rFonts w:ascii="Arial" w:eastAsia="Times New Roman" w:hAnsi="Arial" w:cs="Arial"/>
          <w:color w:val="000000"/>
          <w:sz w:val="16"/>
          <w:szCs w:val="16"/>
          <w:lang w:eastAsia="ru-RU"/>
        </w:rPr>
        <w:t>(</w:t>
      </w:r>
      <w:hyperlink r:id="rId6842" w:anchor="2331"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В любом взаимно принятом двустороннем консенсусе от каждой стороны требуется не менее двух свидетелей .</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16" w:name="2332"/>
      <w:bookmarkEnd w:id="916"/>
      <w:r w:rsidRPr="001354A2">
        <w:rPr>
          <w:rFonts w:ascii="Arial" w:eastAsia="Times New Roman" w:hAnsi="Arial" w:cs="Arial"/>
          <w:b/>
          <w:bCs/>
          <w:color w:val="000000"/>
          <w:lang w:eastAsia="ru-RU"/>
        </w:rPr>
        <w:t>Canon 2332 </w:t>
      </w:r>
      <w:r w:rsidRPr="001354A2">
        <w:rPr>
          <w:rFonts w:ascii="Arial" w:eastAsia="Times New Roman" w:hAnsi="Arial" w:cs="Arial"/>
          <w:color w:val="000000"/>
          <w:sz w:val="16"/>
          <w:szCs w:val="16"/>
          <w:lang w:eastAsia="ru-RU"/>
        </w:rPr>
        <w:t>(</w:t>
      </w:r>
      <w:hyperlink r:id="rId6843" w:anchor="2332"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Свидетельствование документов не </w:t>
      </w:r>
      <w:hyperlink r:id="rId6844" w:tooltip="нажмите, чтобы просмотреть определение Inferior" w:history="1">
        <w:r w:rsidRPr="001354A2">
          <w:rPr>
            <w:rFonts w:ascii="Arial" w:eastAsia="Times New Roman" w:hAnsi="Arial" w:cs="Arial"/>
            <w:color w:val="0033CC"/>
            <w:sz w:val="18"/>
            <w:szCs w:val="18"/>
            <w:lang w:eastAsia="ru-RU"/>
          </w:rPr>
          <w:t>подчиненных </w:t>
        </w:r>
      </w:hyperlink>
      <w:r w:rsidRPr="001354A2">
        <w:rPr>
          <w:rFonts w:ascii="Arial" w:eastAsia="Times New Roman" w:hAnsi="Arial" w:cs="Arial"/>
          <w:color w:val="000000"/>
          <w:sz w:val="18"/>
          <w:szCs w:val="18"/>
          <w:lang w:eastAsia="ru-RU"/>
        </w:rPr>
        <w:t>лиц должно осуществляться настоящей </w:t>
      </w:r>
      <w:hyperlink r:id="rId6845"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печатью </w:t>
        </w:r>
      </w:hyperlink>
      <w:r w:rsidRPr="001354A2">
        <w:rPr>
          <w:rFonts w:ascii="Arial" w:eastAsia="Times New Roman" w:hAnsi="Arial" w:cs="Arial"/>
          <w:color w:val="000000"/>
          <w:sz w:val="18"/>
          <w:szCs w:val="18"/>
          <w:lang w:eastAsia="ru-RU"/>
        </w:rPr>
        <w:t>, </w:t>
      </w:r>
      <w:hyperlink r:id="rId6846" w:tooltip="нажмите, чтобы просмотреть определение Великой Печати" w:history="1">
        <w:r w:rsidRPr="001354A2">
          <w:rPr>
            <w:rFonts w:ascii="Arial" w:eastAsia="Times New Roman" w:hAnsi="Arial" w:cs="Arial"/>
            <w:color w:val="0033CC"/>
            <w:sz w:val="18"/>
            <w:szCs w:val="18"/>
            <w:lang w:eastAsia="ru-RU"/>
          </w:rPr>
          <w:t>Большой Печатью</w:t>
        </w:r>
      </w:hyperlink>
      <w:r w:rsidRPr="001354A2">
        <w:rPr>
          <w:rFonts w:ascii="Arial" w:eastAsia="Times New Roman" w:hAnsi="Arial" w:cs="Arial"/>
          <w:color w:val="000000"/>
          <w:sz w:val="18"/>
          <w:szCs w:val="18"/>
          <w:lang w:eastAsia="ru-RU"/>
        </w:rPr>
        <w:t>, обычной </w:t>
      </w:r>
      <w:hyperlink r:id="rId6847"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печатью </w:t>
        </w:r>
      </w:hyperlink>
      <w:r w:rsidRPr="001354A2">
        <w:rPr>
          <w:rFonts w:ascii="Arial" w:eastAsia="Times New Roman" w:hAnsi="Arial" w:cs="Arial"/>
          <w:color w:val="000000"/>
          <w:sz w:val="18"/>
          <w:szCs w:val="18"/>
          <w:lang w:eastAsia="ru-RU"/>
        </w:rPr>
        <w:t>или официальной </w:t>
      </w:r>
      <w:hyperlink r:id="rId6848"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печатью </w:t>
        </w:r>
      </w:hyperlink>
      <w:r w:rsidRPr="001354A2">
        <w:rPr>
          <w:rFonts w:ascii="Arial" w:eastAsia="Times New Roman" w:hAnsi="Arial" w:cs="Arial"/>
          <w:color w:val="000000"/>
          <w:sz w:val="18"/>
          <w:szCs w:val="18"/>
          <w:lang w:eastAsia="ru-RU"/>
        </w:rPr>
        <w:t>в зависимости от обстоятельств. Использование подписи не допускается.</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17" w:name="2333"/>
      <w:bookmarkEnd w:id="917"/>
      <w:r w:rsidRPr="001354A2">
        <w:rPr>
          <w:rFonts w:ascii="Arial" w:eastAsia="Times New Roman" w:hAnsi="Arial" w:cs="Arial"/>
          <w:b/>
          <w:bCs/>
          <w:color w:val="000000"/>
          <w:lang w:eastAsia="ru-RU"/>
        </w:rPr>
        <w:t>Canon 2333 </w:t>
      </w:r>
      <w:r w:rsidRPr="001354A2">
        <w:rPr>
          <w:rFonts w:ascii="Arial" w:eastAsia="Times New Roman" w:hAnsi="Arial" w:cs="Arial"/>
          <w:color w:val="000000"/>
          <w:sz w:val="16"/>
          <w:szCs w:val="16"/>
          <w:lang w:eastAsia="ru-RU"/>
        </w:rPr>
        <w:t>(</w:t>
      </w:r>
      <w:hyperlink r:id="rId6849" w:anchor="2333"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Призывая статус </w:t>
      </w:r>
      <w:hyperlink r:id="rId6850" w:tooltip="нажмите, чтобы просмотреть определение Divine" w:history="1">
        <w:r w:rsidRPr="001354A2">
          <w:rPr>
            <w:rFonts w:ascii="Arial" w:eastAsia="Times New Roman" w:hAnsi="Arial" w:cs="Arial"/>
            <w:color w:val="0033CC"/>
            <w:sz w:val="18"/>
            <w:szCs w:val="18"/>
            <w:lang w:eastAsia="ru-RU"/>
          </w:rPr>
          <w:t>божественного </w:t>
        </w:r>
      </w:hyperlink>
      <w:r w:rsidRPr="001354A2">
        <w:rPr>
          <w:rFonts w:ascii="Arial" w:eastAsia="Times New Roman" w:hAnsi="Arial" w:cs="Arial"/>
          <w:color w:val="000000"/>
          <w:sz w:val="18"/>
          <w:szCs w:val="18"/>
          <w:lang w:eastAsia="ru-RU"/>
        </w:rPr>
        <w:t>бессмертного духа, все ангелы, святые, духи и </w:t>
      </w:r>
      <w:hyperlink r:id="rId6851" w:tooltip="нажмите, чтобы просмотреть определение божественного создателя" w:history="1">
        <w:r w:rsidRPr="001354A2">
          <w:rPr>
            <w:rFonts w:ascii="Arial" w:eastAsia="Times New Roman" w:hAnsi="Arial" w:cs="Arial"/>
            <w:color w:val="0033CC"/>
            <w:sz w:val="18"/>
            <w:szCs w:val="18"/>
            <w:lang w:eastAsia="ru-RU"/>
          </w:rPr>
          <w:t>божественный Творец </w:t>
        </w:r>
      </w:hyperlink>
      <w:r w:rsidRPr="001354A2">
        <w:rPr>
          <w:rFonts w:ascii="Arial" w:eastAsia="Times New Roman" w:hAnsi="Arial" w:cs="Arial"/>
          <w:color w:val="000000"/>
          <w:sz w:val="18"/>
          <w:szCs w:val="18"/>
          <w:lang w:eastAsia="ru-RU"/>
        </w:rPr>
        <w:t>призываются и принимают роль свидетеля для подтверждения </w:t>
      </w:r>
      <w:hyperlink r:id="rId6852" w:tooltip="нажмите, чтобы просмотреть определение факта" w:history="1">
        <w:r w:rsidRPr="001354A2">
          <w:rPr>
            <w:rFonts w:ascii="Arial" w:eastAsia="Times New Roman" w:hAnsi="Arial" w:cs="Arial"/>
            <w:color w:val="0033CC"/>
            <w:sz w:val="18"/>
            <w:szCs w:val="18"/>
            <w:lang w:eastAsia="ru-RU"/>
          </w:rPr>
          <w:t>факта</w:t>
        </w:r>
      </w:hyperlink>
      <w:r w:rsidRPr="001354A2">
        <w:rPr>
          <w:rFonts w:ascii="Arial" w:eastAsia="Times New Roman" w:hAnsi="Arial" w:cs="Arial"/>
          <w:color w:val="000000"/>
          <w:sz w:val="18"/>
          <w:szCs w:val="18"/>
          <w:lang w:eastAsia="ru-RU"/>
        </w:rPr>
        <w:t>, </w:t>
      </w:r>
      <w:hyperlink r:id="rId6853"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действия</w:t>
        </w:r>
      </w:hyperlink>
      <w:r w:rsidRPr="001354A2">
        <w:rPr>
          <w:rFonts w:ascii="Arial" w:eastAsia="Times New Roman" w:hAnsi="Arial" w:cs="Arial"/>
          <w:color w:val="000000"/>
          <w:sz w:val="18"/>
          <w:szCs w:val="18"/>
          <w:lang w:eastAsia="ru-RU"/>
        </w:rPr>
        <w:t>, свидетельства или свидетельства в соответствии с этими канонами.</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18" w:name="2334"/>
      <w:bookmarkEnd w:id="918"/>
      <w:r w:rsidRPr="001354A2">
        <w:rPr>
          <w:rFonts w:ascii="Arial" w:eastAsia="Times New Roman" w:hAnsi="Arial" w:cs="Arial"/>
          <w:b/>
          <w:bCs/>
          <w:color w:val="000000"/>
          <w:lang w:eastAsia="ru-RU"/>
        </w:rPr>
        <w:t>Canon 2334 </w:t>
      </w:r>
      <w:r w:rsidRPr="001354A2">
        <w:rPr>
          <w:rFonts w:ascii="Arial" w:eastAsia="Times New Roman" w:hAnsi="Arial" w:cs="Arial"/>
          <w:color w:val="000000"/>
          <w:sz w:val="16"/>
          <w:szCs w:val="16"/>
          <w:lang w:eastAsia="ru-RU"/>
        </w:rPr>
        <w:t>(</w:t>
      </w:r>
      <w:hyperlink r:id="rId6854" w:anchor="2334"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Наиболее сильное и </w:t>
      </w:r>
      <w:hyperlink r:id="rId6855" w:tooltip="нажмите, чтобы просмотреть определение допустимого" w:history="1">
        <w:r w:rsidRPr="001354A2">
          <w:rPr>
            <w:rFonts w:ascii="Arial" w:eastAsia="Times New Roman" w:hAnsi="Arial" w:cs="Arial"/>
            <w:color w:val="0033CC"/>
            <w:sz w:val="18"/>
            <w:szCs w:val="18"/>
            <w:lang w:eastAsia="ru-RU"/>
          </w:rPr>
          <w:t>достоверное </w:t>
        </w:r>
      </w:hyperlink>
      <w:r w:rsidRPr="001354A2">
        <w:rPr>
          <w:rFonts w:ascii="Arial" w:eastAsia="Times New Roman" w:hAnsi="Arial" w:cs="Arial"/>
          <w:color w:val="000000"/>
          <w:sz w:val="18"/>
          <w:szCs w:val="18"/>
          <w:lang w:eastAsia="ru-RU"/>
        </w:rPr>
        <w:t>подтверждение </w:t>
      </w:r>
      <w:hyperlink r:id="rId6856" w:tooltip="нажмите, чтобы просмотреть определение факта" w:history="1">
        <w:r w:rsidRPr="001354A2">
          <w:rPr>
            <w:rFonts w:ascii="Arial" w:eastAsia="Times New Roman" w:hAnsi="Arial" w:cs="Arial"/>
            <w:color w:val="0033CC"/>
            <w:sz w:val="18"/>
            <w:szCs w:val="18"/>
            <w:lang w:eastAsia="ru-RU"/>
          </w:rPr>
          <w:t>факта</w:t>
        </w:r>
      </w:hyperlink>
      <w:r w:rsidRPr="001354A2">
        <w:rPr>
          <w:rFonts w:ascii="Arial" w:eastAsia="Times New Roman" w:hAnsi="Arial" w:cs="Arial"/>
          <w:color w:val="000000"/>
          <w:sz w:val="18"/>
          <w:szCs w:val="18"/>
          <w:lang w:eastAsia="ru-RU"/>
        </w:rPr>
        <w:t>, </w:t>
      </w:r>
      <w:hyperlink r:id="rId6857" w:tooltip="щелкните, чтобы просмотреть определение действия" w:history="1">
        <w:r w:rsidRPr="001354A2">
          <w:rPr>
            <w:rFonts w:ascii="Arial" w:eastAsia="Times New Roman" w:hAnsi="Arial" w:cs="Arial"/>
            <w:color w:val="0033CC"/>
            <w:sz w:val="18"/>
            <w:szCs w:val="18"/>
            <w:lang w:eastAsia="ru-RU"/>
          </w:rPr>
          <w:t>действия</w:t>
        </w:r>
      </w:hyperlink>
      <w:r w:rsidRPr="001354A2">
        <w:rPr>
          <w:rFonts w:ascii="Arial" w:eastAsia="Times New Roman" w:hAnsi="Arial" w:cs="Arial"/>
          <w:color w:val="000000"/>
          <w:sz w:val="18"/>
          <w:szCs w:val="18"/>
          <w:lang w:eastAsia="ru-RU"/>
        </w:rPr>
        <w:t>, свидетельства или свидетельства-это когда один или несколько инструментов, выпущенных в обращение к статусу </w:t>
      </w:r>
      <w:hyperlink r:id="rId6858" w:tooltip="нажмите, чтобы просмотреть определение Divine" w:history="1">
        <w:r w:rsidRPr="001354A2">
          <w:rPr>
            <w:rFonts w:ascii="Arial" w:eastAsia="Times New Roman" w:hAnsi="Arial" w:cs="Arial"/>
            <w:color w:val="0033CC"/>
            <w:sz w:val="18"/>
            <w:szCs w:val="18"/>
            <w:lang w:eastAsia="ru-RU"/>
          </w:rPr>
          <w:t>Божественного </w:t>
        </w:r>
      </w:hyperlink>
      <w:r w:rsidRPr="001354A2">
        <w:rPr>
          <w:rFonts w:ascii="Arial" w:eastAsia="Times New Roman" w:hAnsi="Arial" w:cs="Arial"/>
          <w:color w:val="000000"/>
          <w:sz w:val="18"/>
          <w:szCs w:val="18"/>
          <w:lang w:eastAsia="ru-RU"/>
        </w:rPr>
        <w:t>бессмертного духа, засвидетельствованы по меньшей мере двумя другими мужчинами или женщинами, и такие инструменты регистрируются некоторыми </w:t>
      </w:r>
      <w:hyperlink r:id="rId6859" w:tooltip="нажмите, чтобы просмотреть определение public" w:history="1">
        <w:r w:rsidRPr="001354A2">
          <w:rPr>
            <w:rFonts w:ascii="Arial" w:eastAsia="Times New Roman" w:hAnsi="Arial" w:cs="Arial"/>
            <w:color w:val="0033CC"/>
            <w:sz w:val="18"/>
            <w:szCs w:val="18"/>
            <w:lang w:eastAsia="ru-RU"/>
          </w:rPr>
          <w:t>публичными </w:t>
        </w:r>
      </w:hyperlink>
      <w:r w:rsidRPr="001354A2">
        <w:rPr>
          <w:rFonts w:ascii="Arial" w:eastAsia="Times New Roman" w:hAnsi="Arial" w:cs="Arial"/>
          <w:color w:val="000000"/>
          <w:sz w:val="18"/>
          <w:szCs w:val="18"/>
          <w:lang w:eastAsia="ru-RU"/>
        </w:rPr>
        <w:t>средствами в качестве </w:t>
      </w:r>
      <w:hyperlink r:id="rId6860" w:tooltip="нажмите, чтобы просмотреть определение доказательства" w:history="1">
        <w:r w:rsidRPr="001354A2">
          <w:rPr>
            <w:rFonts w:ascii="Arial" w:eastAsia="Times New Roman" w:hAnsi="Arial" w:cs="Arial"/>
            <w:color w:val="0033CC"/>
            <w:sz w:val="18"/>
            <w:szCs w:val="18"/>
            <w:lang w:eastAsia="ru-RU"/>
          </w:rPr>
          <w:t>доказательства </w:t>
        </w:r>
      </w:hyperlink>
      <w:r w:rsidRPr="001354A2">
        <w:rPr>
          <w:rFonts w:ascii="Arial" w:eastAsia="Times New Roman" w:hAnsi="Arial" w:cs="Arial"/>
          <w:color w:val="000000"/>
          <w:sz w:val="18"/>
          <w:szCs w:val="18"/>
          <w:lang w:eastAsia="ru-RU"/>
        </w:rPr>
        <w:t>служения.</w:t>
      </w:r>
    </w:p>
    <w:p w:rsidR="001354A2" w:rsidRPr="001354A2" w:rsidRDefault="001354A2" w:rsidP="001354A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354A2">
        <w:rPr>
          <w:rFonts w:ascii="Arial" w:eastAsia="Times New Roman" w:hAnsi="Arial" w:cs="Arial"/>
          <w:b/>
          <w:bCs/>
          <w:color w:val="000000"/>
          <w:sz w:val="36"/>
          <w:szCs w:val="36"/>
          <w:lang w:eastAsia="ru-RU"/>
        </w:rPr>
        <w:t>Статья 133-Печать</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19" w:name="2335"/>
      <w:bookmarkEnd w:id="919"/>
      <w:r w:rsidRPr="001354A2">
        <w:rPr>
          <w:rFonts w:ascii="Arial" w:eastAsia="Times New Roman" w:hAnsi="Arial" w:cs="Arial"/>
          <w:b/>
          <w:bCs/>
          <w:color w:val="000000"/>
          <w:lang w:eastAsia="ru-RU"/>
        </w:rPr>
        <w:t>Canon 2335 </w:t>
      </w:r>
      <w:r w:rsidRPr="001354A2">
        <w:rPr>
          <w:rFonts w:ascii="Arial" w:eastAsia="Times New Roman" w:hAnsi="Arial" w:cs="Arial"/>
          <w:color w:val="000000"/>
          <w:sz w:val="16"/>
          <w:szCs w:val="16"/>
          <w:lang w:eastAsia="ru-RU"/>
        </w:rPr>
        <w:t>(</w:t>
      </w:r>
      <w:hyperlink r:id="rId6861" w:anchor="2335"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862"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w:t>
        </w:r>
      </w:hyperlink>
      <w:r w:rsidRPr="001354A2">
        <w:rPr>
          <w:rFonts w:ascii="Arial" w:eastAsia="Times New Roman" w:hAnsi="Arial" w:cs="Arial"/>
          <w:color w:val="000000"/>
          <w:sz w:val="18"/>
          <w:szCs w:val="18"/>
          <w:lang w:eastAsia="ru-RU"/>
        </w:rPr>
        <w:t>-это акт прикрепления символа к </w:t>
      </w:r>
      <w:hyperlink r:id="rId6863"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действительному </w:t>
        </w:r>
      </w:hyperlink>
      <w:hyperlink r:id="rId6864"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документу </w:t>
        </w:r>
      </w:hyperlink>
      <w:r w:rsidRPr="001354A2">
        <w:rPr>
          <w:rFonts w:ascii="Arial" w:eastAsia="Times New Roman" w:hAnsi="Arial" w:cs="Arial"/>
          <w:color w:val="000000"/>
          <w:sz w:val="18"/>
          <w:szCs w:val="18"/>
          <w:lang w:eastAsia="ru-RU"/>
        </w:rPr>
        <w:t>для подтверждения его </w:t>
      </w:r>
      <w:hyperlink r:id="rId6865"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действительного </w:t>
        </w:r>
      </w:hyperlink>
      <w:r w:rsidRPr="001354A2">
        <w:rPr>
          <w:rFonts w:ascii="Arial" w:eastAsia="Times New Roman" w:hAnsi="Arial" w:cs="Arial"/>
          <w:color w:val="000000"/>
          <w:sz w:val="18"/>
          <w:szCs w:val="18"/>
          <w:lang w:eastAsia="ru-RU"/>
        </w:rPr>
        <w:t>производства, записи и регистрации или для привязки его содержания в качестве торжественного </w:t>
      </w:r>
      <w:hyperlink r:id="rId6866" w:tooltip="нажмите, чтобы просмотреть определение promise" w:history="1">
        <w:r w:rsidRPr="001354A2">
          <w:rPr>
            <w:rFonts w:ascii="Arial" w:eastAsia="Times New Roman" w:hAnsi="Arial" w:cs="Arial"/>
            <w:color w:val="0033CC"/>
            <w:sz w:val="18"/>
            <w:szCs w:val="18"/>
            <w:lang w:eastAsia="ru-RU"/>
          </w:rPr>
          <w:t>обещания </w:t>
        </w:r>
      </w:hyperlink>
      <w:r w:rsidRPr="001354A2">
        <w:rPr>
          <w:rFonts w:ascii="Arial" w:eastAsia="Times New Roman" w:hAnsi="Arial" w:cs="Arial"/>
          <w:color w:val="000000"/>
          <w:sz w:val="18"/>
          <w:szCs w:val="18"/>
          <w:lang w:eastAsia="ru-RU"/>
        </w:rPr>
        <w:t>или выполнения его содержания властью.</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20" w:name="2336"/>
      <w:bookmarkEnd w:id="920"/>
      <w:r w:rsidRPr="001354A2">
        <w:rPr>
          <w:rFonts w:ascii="Arial" w:eastAsia="Times New Roman" w:hAnsi="Arial" w:cs="Arial"/>
          <w:b/>
          <w:bCs/>
          <w:color w:val="000000"/>
          <w:lang w:eastAsia="ru-RU"/>
        </w:rPr>
        <w:t>Canon 2336 </w:t>
      </w:r>
      <w:r w:rsidRPr="001354A2">
        <w:rPr>
          <w:rFonts w:ascii="Arial" w:eastAsia="Times New Roman" w:hAnsi="Arial" w:cs="Arial"/>
          <w:color w:val="000000"/>
          <w:sz w:val="16"/>
          <w:szCs w:val="16"/>
          <w:lang w:eastAsia="ru-RU"/>
        </w:rPr>
        <w:t>(</w:t>
      </w:r>
      <w:hyperlink r:id="rId6867" w:anchor="2336"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Слово </w:t>
      </w:r>
      <w:hyperlink r:id="rId6868"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 </w:t>
        </w:r>
      </w:hyperlink>
      <w:r w:rsidRPr="001354A2">
        <w:rPr>
          <w:rFonts w:ascii="Arial" w:eastAsia="Times New Roman" w:hAnsi="Arial" w:cs="Arial"/>
          <w:color w:val="000000"/>
          <w:sz w:val="18"/>
          <w:szCs w:val="18"/>
          <w:lang w:eastAsia="ru-RU"/>
        </w:rPr>
        <w:t>происходит от 1-го тысячелетия до н. э. гэльское слово séal </w:t>
      </w:r>
      <w:hyperlink r:id="rId6869" w:tooltip="нажмите, чтобы просмотреть определение значения" w:history="1">
        <w:r w:rsidRPr="001354A2">
          <w:rPr>
            <w:rFonts w:ascii="Arial" w:eastAsia="Times New Roman" w:hAnsi="Arial" w:cs="Arial"/>
            <w:color w:val="0033CC"/>
            <w:sz w:val="18"/>
            <w:szCs w:val="18"/>
            <w:lang w:eastAsia="ru-RU"/>
          </w:rPr>
          <w:t>означает </w:t>
        </w:r>
      </w:hyperlink>
      <w:r w:rsidRPr="001354A2">
        <w:rPr>
          <w:rFonts w:ascii="Arial" w:eastAsia="Times New Roman" w:hAnsi="Arial" w:cs="Arial"/>
          <w:color w:val="000000"/>
          <w:sz w:val="18"/>
          <w:szCs w:val="18"/>
          <w:lang w:eastAsia="ru-RU"/>
        </w:rPr>
        <w:t>“формальное связывающее </w:t>
      </w:r>
      <w:hyperlink r:id="rId6870" w:tooltip="нажмите, чтобы просмотреть определение promise" w:history="1">
        <w:r w:rsidRPr="001354A2">
          <w:rPr>
            <w:rFonts w:ascii="Arial" w:eastAsia="Times New Roman" w:hAnsi="Arial" w:cs="Arial"/>
            <w:color w:val="0033CC"/>
            <w:sz w:val="18"/>
            <w:szCs w:val="18"/>
            <w:lang w:eastAsia="ru-RU"/>
          </w:rPr>
          <w:t>обещание</w:t>
        </w:r>
      </w:hyperlink>
      <w:r w:rsidRPr="001354A2">
        <w:rPr>
          <w:rFonts w:ascii="Arial" w:eastAsia="Times New Roman" w:hAnsi="Arial" w:cs="Arial"/>
          <w:color w:val="000000"/>
          <w:sz w:val="18"/>
          <w:szCs w:val="18"/>
          <w:lang w:eastAsia="ru-RU"/>
        </w:rPr>
        <w:t>”, обычно связанное с использованием </w:t>
      </w:r>
      <w:hyperlink r:id="rId6871" w:tooltip="нажмите, чтобы просмотреть определение свойства" w:history="1">
        <w:r w:rsidRPr="001354A2">
          <w:rPr>
            <w:rFonts w:ascii="Arial" w:eastAsia="Times New Roman" w:hAnsi="Arial" w:cs="Arial"/>
            <w:color w:val="0033CC"/>
            <w:sz w:val="18"/>
            <w:szCs w:val="18"/>
            <w:lang w:eastAsia="ru-RU"/>
          </w:rPr>
          <w:t>собственности</w:t>
        </w:r>
      </w:hyperlink>
      <w:r w:rsidRPr="001354A2">
        <w:rPr>
          <w:rFonts w:ascii="Arial" w:eastAsia="Times New Roman" w:hAnsi="Arial" w:cs="Arial"/>
          <w:color w:val="000000"/>
          <w:sz w:val="18"/>
          <w:szCs w:val="18"/>
          <w:lang w:eastAsia="ru-RU"/>
        </w:rPr>
        <w:t>, называемой "úsáid", и </w:t>
      </w:r>
      <w:hyperlink r:id="rId6872"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поручительство</w:t>
        </w:r>
      </w:hyperlink>
      <w:r w:rsidRPr="001354A2">
        <w:rPr>
          <w:rFonts w:ascii="Arial" w:eastAsia="Times New Roman" w:hAnsi="Arial" w:cs="Arial"/>
          <w:color w:val="000000"/>
          <w:sz w:val="18"/>
          <w:szCs w:val="18"/>
          <w:lang w:eastAsia="ru-RU"/>
        </w:rPr>
        <w:t>, называемое “десятина”. Таким образом, при формировании 1-го сложного </w:t>
      </w:r>
      <w:hyperlink r:id="rId6873" w:tooltip="нажмите, чтобы просмотреть определение законов" w:history="1">
        <w:r w:rsidRPr="001354A2">
          <w:rPr>
            <w:rFonts w:ascii="Arial" w:eastAsia="Times New Roman" w:hAnsi="Arial" w:cs="Arial"/>
            <w:color w:val="0033CC"/>
            <w:sz w:val="18"/>
            <w:szCs w:val="18"/>
            <w:lang w:eastAsia="ru-RU"/>
          </w:rPr>
          <w:t>закона </w:t>
        </w:r>
      </w:hyperlink>
      <w:r w:rsidRPr="001354A2">
        <w:rPr>
          <w:rFonts w:ascii="Arial" w:eastAsia="Times New Roman" w:hAnsi="Arial" w:cs="Arial"/>
          <w:color w:val="000000"/>
          <w:sz w:val="18"/>
          <w:szCs w:val="18"/>
          <w:lang w:eastAsia="ru-RU"/>
        </w:rPr>
        <w:t>собственности цивилизации, владение </w:t>
      </w:r>
      <w:hyperlink r:id="rId6874" w:tooltip="нажмите, чтобы просмотреть определение свойства" w:history="1">
        <w:r w:rsidRPr="001354A2">
          <w:rPr>
            <w:rFonts w:ascii="Arial" w:eastAsia="Times New Roman" w:hAnsi="Arial" w:cs="Arial"/>
            <w:color w:val="0033CC"/>
            <w:sz w:val="18"/>
            <w:szCs w:val="18"/>
            <w:lang w:eastAsia="ru-RU"/>
          </w:rPr>
          <w:t>собственностью </w:t>
        </w:r>
      </w:hyperlink>
      <w:r w:rsidRPr="001354A2">
        <w:rPr>
          <w:rFonts w:ascii="Arial" w:eastAsia="Times New Roman" w:hAnsi="Arial" w:cs="Arial"/>
          <w:color w:val="000000"/>
          <w:sz w:val="18"/>
          <w:szCs w:val="18"/>
          <w:lang w:eastAsia="ru-RU"/>
        </w:rPr>
        <w:t>на гэльском языке стало известно как “séalaigh” (связанная </w:t>
      </w:r>
      <w:hyperlink r:id="rId6875" w:tooltip="нажмите, чтобы просмотреть определение свойства" w:history="1">
        <w:r w:rsidRPr="001354A2">
          <w:rPr>
            <w:rFonts w:ascii="Arial" w:eastAsia="Times New Roman" w:hAnsi="Arial" w:cs="Arial"/>
            <w:color w:val="0033CC"/>
            <w:sz w:val="18"/>
            <w:szCs w:val="18"/>
            <w:lang w:eastAsia="ru-RU"/>
          </w:rPr>
          <w:t>собственность </w:t>
        </w:r>
      </w:hyperlink>
      <w:r w:rsidRPr="001354A2">
        <w:rPr>
          <w:rFonts w:ascii="Arial" w:eastAsia="Times New Roman" w:hAnsi="Arial" w:cs="Arial"/>
          <w:color w:val="000000"/>
          <w:sz w:val="18"/>
          <w:szCs w:val="18"/>
          <w:lang w:eastAsia="ru-RU"/>
        </w:rPr>
        <w:t>) и </w:t>
      </w:r>
      <w:hyperlink r:id="rId6876" w:tooltip="нажмите, чтобы просмотреть определение promise" w:history="1">
        <w:r w:rsidRPr="001354A2">
          <w:rPr>
            <w:rFonts w:ascii="Arial" w:eastAsia="Times New Roman" w:hAnsi="Arial" w:cs="Arial"/>
            <w:color w:val="0033CC"/>
            <w:sz w:val="18"/>
            <w:szCs w:val="18"/>
            <w:lang w:eastAsia="ru-RU"/>
          </w:rPr>
          <w:t>обещание </w:t>
        </w:r>
      </w:hyperlink>
      <w:r w:rsidRPr="001354A2">
        <w:rPr>
          <w:rFonts w:ascii="Arial" w:eastAsia="Times New Roman" w:hAnsi="Arial" w:cs="Arial"/>
          <w:color w:val="000000"/>
          <w:sz w:val="18"/>
          <w:szCs w:val="18"/>
          <w:lang w:eastAsia="ru-RU"/>
        </w:rPr>
        <w:t>/ </w:t>
      </w:r>
      <w:hyperlink r:id="rId6877"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поручительство </w:t>
        </w:r>
      </w:hyperlink>
      <w:hyperlink r:id="rId6878" w:tooltip="нажмите, чтобы просмотреть определение свойства" w:history="1">
        <w:r w:rsidRPr="001354A2">
          <w:rPr>
            <w:rFonts w:ascii="Arial" w:eastAsia="Times New Roman" w:hAnsi="Arial" w:cs="Arial"/>
            <w:color w:val="0033CC"/>
            <w:sz w:val="18"/>
            <w:szCs w:val="18"/>
            <w:lang w:eastAsia="ru-RU"/>
          </w:rPr>
          <w:t>собственности </w:t>
        </w:r>
      </w:hyperlink>
      <w:r w:rsidRPr="001354A2">
        <w:rPr>
          <w:rFonts w:ascii="Arial" w:eastAsia="Times New Roman" w:hAnsi="Arial" w:cs="Arial"/>
          <w:color w:val="000000"/>
          <w:sz w:val="18"/>
          <w:szCs w:val="18"/>
          <w:lang w:eastAsia="ru-RU"/>
        </w:rPr>
        <w:t>было названо с самого начала “áirite” ( </w:t>
      </w:r>
      <w:hyperlink r:id="rId6879" w:tooltip="нажмите, чтобы просмотреть определение promise" w:history="1">
        <w:r w:rsidRPr="001354A2">
          <w:rPr>
            <w:rFonts w:ascii="Arial" w:eastAsia="Times New Roman" w:hAnsi="Arial" w:cs="Arial"/>
            <w:color w:val="0033CC"/>
            <w:sz w:val="18"/>
            <w:szCs w:val="18"/>
            <w:lang w:eastAsia="ru-RU"/>
          </w:rPr>
          <w:t>обещание собственности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21" w:name="2337"/>
      <w:bookmarkEnd w:id="921"/>
      <w:r w:rsidRPr="001354A2">
        <w:rPr>
          <w:rFonts w:ascii="Arial" w:eastAsia="Times New Roman" w:hAnsi="Arial" w:cs="Arial"/>
          <w:b/>
          <w:bCs/>
          <w:color w:val="000000"/>
          <w:lang w:eastAsia="ru-RU"/>
        </w:rPr>
        <w:t>Canon 2337 </w:t>
      </w:r>
      <w:r w:rsidRPr="001354A2">
        <w:rPr>
          <w:rFonts w:ascii="Arial" w:eastAsia="Times New Roman" w:hAnsi="Arial" w:cs="Arial"/>
          <w:color w:val="000000"/>
          <w:sz w:val="16"/>
          <w:szCs w:val="16"/>
          <w:lang w:eastAsia="ru-RU"/>
        </w:rPr>
        <w:t>(</w:t>
      </w:r>
      <w:hyperlink r:id="rId6880" w:anchor="2337"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881"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 </w:t>
        </w:r>
      </w:hyperlink>
      <w:r w:rsidRPr="001354A2">
        <w:rPr>
          <w:rFonts w:ascii="Arial" w:eastAsia="Times New Roman" w:hAnsi="Arial" w:cs="Arial"/>
          <w:color w:val="000000"/>
          <w:sz w:val="18"/>
          <w:szCs w:val="18"/>
          <w:lang w:eastAsia="ru-RU"/>
        </w:rPr>
        <w:t>может быть оттиснута каким-либо устройством, напечатана или прикреплена к </w:t>
      </w:r>
      <w:hyperlink r:id="rId6882"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документу </w:t>
        </w:r>
      </w:hyperlink>
      <w:r w:rsidRPr="001354A2">
        <w:rPr>
          <w:rFonts w:ascii="Arial" w:eastAsia="Times New Roman" w:hAnsi="Arial" w:cs="Arial"/>
          <w:color w:val="000000"/>
          <w:sz w:val="18"/>
          <w:szCs w:val="18"/>
          <w:lang w:eastAsia="ru-RU"/>
        </w:rPr>
        <w:t>в качестве доказательства подлинности, подтверждения или аттестации. </w:t>
      </w:r>
      <w:hyperlink r:id="rId6883"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 </w:t>
        </w:r>
      </w:hyperlink>
      <w:r w:rsidRPr="001354A2">
        <w:rPr>
          <w:rFonts w:ascii="Arial" w:eastAsia="Times New Roman" w:hAnsi="Arial" w:cs="Arial"/>
          <w:color w:val="000000"/>
          <w:sz w:val="18"/>
          <w:szCs w:val="18"/>
          <w:lang w:eastAsia="ru-RU"/>
        </w:rPr>
        <w:t>также означает </w:t>
      </w:r>
      <w:hyperlink r:id="rId6884"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действительную </w:t>
        </w:r>
      </w:hyperlink>
      <w:r w:rsidRPr="001354A2">
        <w:rPr>
          <w:rFonts w:ascii="Arial" w:eastAsia="Times New Roman" w:hAnsi="Arial" w:cs="Arial"/>
          <w:color w:val="000000"/>
          <w:sz w:val="18"/>
          <w:szCs w:val="18"/>
          <w:lang w:eastAsia="ru-RU"/>
        </w:rPr>
        <w:t>обязательную силу, посредством </w:t>
      </w:r>
      <w:hyperlink r:id="rId6885" w:tooltip="нажмите, чтобы просмотреть определение документа" w:history="1">
        <w:r w:rsidRPr="001354A2">
          <w:rPr>
            <w:rFonts w:ascii="Arial" w:eastAsia="Times New Roman" w:hAnsi="Arial" w:cs="Arial"/>
            <w:color w:val="0033CC"/>
            <w:sz w:val="18"/>
            <w:szCs w:val="18"/>
            <w:lang w:eastAsia="ru-RU"/>
          </w:rPr>
          <w:t>которой документ </w:t>
        </w:r>
      </w:hyperlink>
      <w:r w:rsidRPr="001354A2">
        <w:rPr>
          <w:rFonts w:ascii="Arial" w:eastAsia="Times New Roman" w:hAnsi="Arial" w:cs="Arial"/>
          <w:color w:val="000000"/>
          <w:sz w:val="18"/>
          <w:szCs w:val="18"/>
          <w:lang w:eastAsia="ru-RU"/>
        </w:rPr>
        <w:t>передается другим лицам через </w:t>
      </w:r>
      <w:hyperlink r:id="rId6886"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w:t>
        </w:r>
      </w:hyperlink>
      <w:r w:rsidRPr="001354A2">
        <w:rPr>
          <w:rFonts w:ascii="Arial" w:eastAsia="Times New Roman" w:hAnsi="Arial" w:cs="Arial"/>
          <w:color w:val="000000"/>
          <w:sz w:val="18"/>
          <w:szCs w:val="18"/>
          <w:lang w:eastAsia="ru-RU"/>
        </w:rPr>
        <w:t>, чтобы стать таковым, в </w:t>
      </w:r>
      <w:hyperlink r:id="rId6887" w:tooltip="нажмите, чтобы просмотреть определение обращения" w:history="1">
        <w:r w:rsidRPr="001354A2">
          <w:rPr>
            <w:rFonts w:ascii="Arial" w:eastAsia="Times New Roman" w:hAnsi="Arial" w:cs="Arial"/>
            <w:color w:val="0033CC"/>
            <w:sz w:val="18"/>
            <w:szCs w:val="18"/>
            <w:lang w:eastAsia="ru-RU"/>
          </w:rPr>
          <w:t>случае </w:t>
        </w:r>
      </w:hyperlink>
      <w:hyperlink r:id="rId6888"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действительных </w:t>
        </w:r>
      </w:hyperlink>
      <w:r w:rsidRPr="001354A2">
        <w:rPr>
          <w:rFonts w:ascii="Arial" w:eastAsia="Times New Roman" w:hAnsi="Arial" w:cs="Arial"/>
          <w:color w:val="000000"/>
          <w:sz w:val="18"/>
          <w:szCs w:val="18"/>
          <w:lang w:eastAsia="ru-RU"/>
        </w:rPr>
        <w:t>статутов и постановлений.</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22" w:name="2338"/>
      <w:bookmarkEnd w:id="922"/>
      <w:r w:rsidRPr="001354A2">
        <w:rPr>
          <w:rFonts w:ascii="Arial" w:eastAsia="Times New Roman" w:hAnsi="Arial" w:cs="Arial"/>
          <w:b/>
          <w:bCs/>
          <w:color w:val="000000"/>
          <w:lang w:eastAsia="ru-RU"/>
        </w:rPr>
        <w:t>Canon 2338 </w:t>
      </w:r>
      <w:r w:rsidRPr="001354A2">
        <w:rPr>
          <w:rFonts w:ascii="Arial" w:eastAsia="Times New Roman" w:hAnsi="Arial" w:cs="Arial"/>
          <w:color w:val="000000"/>
          <w:sz w:val="16"/>
          <w:szCs w:val="16"/>
          <w:lang w:eastAsia="ru-RU"/>
        </w:rPr>
        <w:t>(</w:t>
      </w:r>
      <w:hyperlink r:id="rId6889" w:anchor="2338"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После того, как он отпечатан, напечатан или прикреплен, власть и полномочия, предоставленные</w:t>
      </w:r>
      <w:hyperlink r:id="rId6890"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действительной </w:t>
        </w:r>
      </w:hyperlink>
      <w:hyperlink r:id="rId6891"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печатью</w:t>
        </w:r>
      </w:hyperlink>
      <w:r w:rsidRPr="001354A2">
        <w:rPr>
          <w:rFonts w:ascii="Arial" w:eastAsia="Times New Roman" w:hAnsi="Arial" w:cs="Arial"/>
          <w:color w:val="000000"/>
          <w:sz w:val="18"/>
          <w:szCs w:val="18"/>
          <w:lang w:eastAsia="ru-RU"/>
        </w:rPr>
        <w:t>, повышают или “повышают” статус </w:t>
      </w:r>
      <w:hyperlink r:id="rId6892"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документа </w:t>
        </w:r>
      </w:hyperlink>
      <w:r w:rsidRPr="001354A2">
        <w:rPr>
          <w:rFonts w:ascii="Arial" w:eastAsia="Times New Roman" w:hAnsi="Arial" w:cs="Arial"/>
          <w:color w:val="000000"/>
          <w:sz w:val="18"/>
          <w:szCs w:val="18"/>
          <w:lang w:eastAsia="ru-RU"/>
        </w:rPr>
        <w:t>в соответствии с ведомством </w:t>
      </w:r>
      <w:hyperlink r:id="rId6893"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печати </w:t>
        </w:r>
      </w:hyperlink>
      <w:r w:rsidRPr="001354A2">
        <w:rPr>
          <w:rFonts w:ascii="Arial" w:eastAsia="Times New Roman" w:hAnsi="Arial" w:cs="Arial"/>
          <w:color w:val="000000"/>
          <w:sz w:val="18"/>
          <w:szCs w:val="18"/>
          <w:lang w:eastAsia="ru-RU"/>
        </w:rPr>
        <w:t xml:space="preserve">и связанной с ним регистрацией. Поэтому использование орнаментов, воска, вафель, </w:t>
      </w:r>
      <w:r w:rsidRPr="001354A2">
        <w:rPr>
          <w:rFonts w:ascii="Arial" w:eastAsia="Times New Roman" w:hAnsi="Arial" w:cs="Arial"/>
          <w:color w:val="000000"/>
          <w:sz w:val="18"/>
          <w:szCs w:val="18"/>
          <w:lang w:eastAsia="ru-RU"/>
        </w:rPr>
        <w:lastRenderedPageBreak/>
        <w:t>цветных или других приспособлений для физического поднятия, прикрепления или изменения физического материала </w:t>
      </w:r>
      <w:hyperlink r:id="rId6894"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документа </w:t>
        </w:r>
      </w:hyperlink>
      <w:r w:rsidRPr="001354A2">
        <w:rPr>
          <w:rFonts w:ascii="Arial" w:eastAsia="Times New Roman" w:hAnsi="Arial" w:cs="Arial"/>
          <w:color w:val="000000"/>
          <w:sz w:val="18"/>
          <w:szCs w:val="18"/>
          <w:lang w:eastAsia="ru-RU"/>
        </w:rPr>
        <w:t>не имеет значения для законного действия </w:t>
      </w:r>
      <w:hyperlink r:id="rId6895"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печати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23" w:name="2339"/>
      <w:bookmarkEnd w:id="923"/>
      <w:r w:rsidRPr="001354A2">
        <w:rPr>
          <w:rFonts w:ascii="Arial" w:eastAsia="Times New Roman" w:hAnsi="Arial" w:cs="Arial"/>
          <w:b/>
          <w:bCs/>
          <w:color w:val="000000"/>
          <w:lang w:eastAsia="ru-RU"/>
        </w:rPr>
        <w:t>Canon 2339 </w:t>
      </w:r>
      <w:r w:rsidRPr="001354A2">
        <w:rPr>
          <w:rFonts w:ascii="Arial" w:eastAsia="Times New Roman" w:hAnsi="Arial" w:cs="Arial"/>
          <w:color w:val="000000"/>
          <w:sz w:val="16"/>
          <w:szCs w:val="16"/>
          <w:lang w:eastAsia="ru-RU"/>
        </w:rPr>
        <w:t>(</w:t>
      </w:r>
      <w:hyperlink r:id="rId6896" w:anchor="2339"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Существует только шесть (6) </w:t>
      </w:r>
      <w:hyperlink r:id="rId6897" w:tooltip="нажмите, чтобы просмотреть определение допустимого" w:history="1">
        <w:r w:rsidRPr="001354A2">
          <w:rPr>
            <w:rFonts w:ascii="Arial" w:eastAsia="Times New Roman" w:hAnsi="Arial" w:cs="Arial"/>
            <w:color w:val="0033CC"/>
            <w:sz w:val="18"/>
            <w:szCs w:val="18"/>
            <w:lang w:eastAsia="ru-RU"/>
          </w:rPr>
          <w:t>допустимых </w:t>
        </w:r>
      </w:hyperlink>
      <w:r w:rsidRPr="001354A2">
        <w:rPr>
          <w:rFonts w:ascii="Arial" w:eastAsia="Times New Roman" w:hAnsi="Arial" w:cs="Arial"/>
          <w:color w:val="000000"/>
          <w:sz w:val="18"/>
          <w:szCs w:val="18"/>
          <w:lang w:eastAsia="ru-RU"/>
        </w:rPr>
        <w:t>типов </w:t>
      </w:r>
      <w:hyperlink r:id="rId6898"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печати </w:t>
        </w:r>
      </w:hyperlink>
      <w:r w:rsidRPr="001354A2">
        <w:rPr>
          <w:rFonts w:ascii="Arial" w:eastAsia="Times New Roman" w:hAnsi="Arial" w:cs="Arial"/>
          <w:color w:val="000000"/>
          <w:sz w:val="18"/>
          <w:szCs w:val="18"/>
          <w:lang w:eastAsia="ru-RU"/>
        </w:rPr>
        <w:t>: абсолютная, Великая, официальная, обычная, </w:t>
      </w:r>
      <w:hyperlink r:id="rId6899" w:tooltip="нажмите, чтобы просмотреть определение Inferior" w:history="1">
        <w:r w:rsidRPr="001354A2">
          <w:rPr>
            <w:rFonts w:ascii="Arial" w:eastAsia="Times New Roman" w:hAnsi="Arial" w:cs="Arial"/>
            <w:color w:val="0033CC"/>
            <w:sz w:val="18"/>
            <w:szCs w:val="18"/>
            <w:lang w:eastAsia="ru-RU"/>
          </w:rPr>
          <w:t>подчиненная </w:t>
        </w:r>
      </w:hyperlink>
      <w:r w:rsidRPr="001354A2">
        <w:rPr>
          <w:rFonts w:ascii="Arial" w:eastAsia="Times New Roman" w:hAnsi="Arial" w:cs="Arial"/>
          <w:color w:val="000000"/>
          <w:sz w:val="18"/>
          <w:szCs w:val="18"/>
          <w:lang w:eastAsia="ru-RU"/>
        </w:rPr>
        <w:t>и частная:</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 абсолютная </w:t>
      </w:r>
      <w:hyperlink r:id="rId6900"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 </w:t>
        </w:r>
      </w:hyperlink>
      <w:r w:rsidRPr="001354A2">
        <w:rPr>
          <w:rFonts w:ascii="Arial" w:eastAsia="Times New Roman" w:hAnsi="Arial" w:cs="Arial"/>
          <w:color w:val="000000"/>
          <w:sz w:val="18"/>
          <w:szCs w:val="18"/>
          <w:lang w:eastAsia="ru-RU"/>
        </w:rPr>
        <w:t>является наиболее мощным и высшим авторитетом </w:t>
      </w:r>
      <w:hyperlink r:id="rId6901"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печати </w:t>
        </w:r>
      </w:hyperlink>
      <w:r w:rsidRPr="001354A2">
        <w:rPr>
          <w:rFonts w:ascii="Arial" w:eastAsia="Times New Roman" w:hAnsi="Arial" w:cs="Arial"/>
          <w:color w:val="000000"/>
          <w:sz w:val="18"/>
          <w:szCs w:val="18"/>
          <w:lang w:eastAsia="ru-RU"/>
        </w:rPr>
        <w:t>и подписи, когда мужчина или женщина используют свой отпечаток пальца в красных чернилах, чтобы дать </w:t>
      </w:r>
      <w:hyperlink r:id="rId6902" w:tooltip="нажмите, чтобы просмотреть определение жизни" w:history="1">
        <w:r w:rsidRPr="001354A2">
          <w:rPr>
            <w:rFonts w:ascii="Arial" w:eastAsia="Times New Roman" w:hAnsi="Arial" w:cs="Arial"/>
            <w:color w:val="0033CC"/>
            <w:sz w:val="18"/>
            <w:szCs w:val="18"/>
            <w:lang w:eastAsia="ru-RU"/>
          </w:rPr>
          <w:t>жизнь </w:t>
        </w:r>
      </w:hyperlink>
      <w:r w:rsidRPr="001354A2">
        <w:rPr>
          <w:rFonts w:ascii="Arial" w:eastAsia="Times New Roman" w:hAnsi="Arial" w:cs="Arial"/>
          <w:color w:val="000000"/>
          <w:sz w:val="18"/>
          <w:szCs w:val="18"/>
          <w:lang w:eastAsia="ru-RU"/>
        </w:rPr>
        <w:t>и личность </w:t>
      </w:r>
      <w:hyperlink r:id="rId6903"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документу </w:t>
        </w:r>
      </w:hyperlink>
      <w:r w:rsidRPr="001354A2">
        <w:rPr>
          <w:rFonts w:ascii="Arial" w:eastAsia="Times New Roman" w:hAnsi="Arial" w:cs="Arial"/>
          <w:color w:val="000000"/>
          <w:sz w:val="18"/>
          <w:szCs w:val="18"/>
          <w:lang w:eastAsia="ru-RU"/>
        </w:rPr>
        <w:t>в их качестве исполнителя их собственного </w:t>
      </w:r>
      <w:hyperlink r:id="rId6904" w:tooltip="щелкните, чтобы просмотреть определение истинного доверия" w:history="1">
        <w:r w:rsidRPr="001354A2">
          <w:rPr>
            <w:rFonts w:ascii="Arial" w:eastAsia="Times New Roman" w:hAnsi="Arial" w:cs="Arial"/>
            <w:color w:val="0033CC"/>
            <w:sz w:val="18"/>
            <w:szCs w:val="18"/>
            <w:lang w:eastAsia="ru-RU"/>
          </w:rPr>
          <w:t>истинного доверия </w:t>
        </w:r>
      </w:hyperlink>
      <w:r w:rsidRPr="001354A2">
        <w:rPr>
          <w:rFonts w:ascii="Arial" w:eastAsia="Times New Roman" w:hAnsi="Arial" w:cs="Arial"/>
          <w:color w:val="000000"/>
          <w:sz w:val="18"/>
          <w:szCs w:val="18"/>
          <w:lang w:eastAsia="ru-RU"/>
        </w:rPr>
        <w:t>и Генерального исполнителя </w:t>
      </w:r>
      <w:hyperlink r:id="rId6905" w:tooltip="нажмите, чтобы просмотреть определение объекта недвижимости" w:history="1">
        <w:r w:rsidRPr="001354A2">
          <w:rPr>
            <w:rFonts w:ascii="Arial" w:eastAsia="Times New Roman" w:hAnsi="Arial" w:cs="Arial"/>
            <w:color w:val="0033CC"/>
            <w:sz w:val="18"/>
            <w:szCs w:val="18"/>
            <w:lang w:eastAsia="ru-RU"/>
          </w:rPr>
          <w:t>имущества </w:t>
        </w:r>
      </w:hyperlink>
      <w:r w:rsidRPr="001354A2">
        <w:rPr>
          <w:rFonts w:ascii="Arial" w:eastAsia="Times New Roman" w:hAnsi="Arial" w:cs="Arial"/>
          <w:color w:val="000000"/>
          <w:sz w:val="18"/>
          <w:szCs w:val="18"/>
          <w:lang w:eastAsia="ru-RU"/>
        </w:rPr>
        <w:t>их юридического </w:t>
      </w:r>
      <w:hyperlink r:id="rId6906" w:tooltip="нажмите, чтобы просмотреть определение человека" w:history="1">
        <w:r w:rsidRPr="001354A2">
          <w:rPr>
            <w:rFonts w:ascii="Arial" w:eastAsia="Times New Roman" w:hAnsi="Arial" w:cs="Arial"/>
            <w:color w:val="0033CC"/>
            <w:sz w:val="18"/>
            <w:szCs w:val="18"/>
            <w:lang w:eastAsia="ru-RU"/>
          </w:rPr>
          <w:t>лица </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w:t>
      </w:r>
      <w:hyperlink r:id="rId6907" w:tooltip="нажмите, чтобы просмотреть определение Великой Печати" w:history="1">
        <w:r w:rsidRPr="001354A2">
          <w:rPr>
            <w:rFonts w:ascii="Arial" w:eastAsia="Times New Roman" w:hAnsi="Arial" w:cs="Arial"/>
            <w:color w:val="0033CC"/>
            <w:sz w:val="18"/>
            <w:szCs w:val="18"/>
            <w:lang w:eastAsia="ru-RU"/>
          </w:rPr>
          <w:t>Великая печать </w:t>
        </w:r>
      </w:hyperlink>
      <w:r w:rsidRPr="001354A2">
        <w:rPr>
          <w:rFonts w:ascii="Arial" w:eastAsia="Times New Roman" w:hAnsi="Arial" w:cs="Arial"/>
          <w:color w:val="000000"/>
          <w:sz w:val="18"/>
          <w:szCs w:val="18"/>
          <w:lang w:eastAsia="ru-RU"/>
        </w:rPr>
        <w:t>является второй по величине возможной </w:t>
      </w:r>
      <w:hyperlink r:id="rId6908"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печатью </w:t>
        </w:r>
      </w:hyperlink>
      <w:r w:rsidRPr="001354A2">
        <w:rPr>
          <w:rFonts w:ascii="Arial" w:eastAsia="Times New Roman" w:hAnsi="Arial" w:cs="Arial"/>
          <w:color w:val="000000"/>
          <w:sz w:val="18"/>
          <w:szCs w:val="18"/>
          <w:lang w:eastAsia="ru-RU"/>
        </w:rPr>
        <w:t>и является официальной </w:t>
      </w:r>
      <w:hyperlink r:id="rId6909"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печатью </w:t>
        </w:r>
      </w:hyperlink>
      <w:r w:rsidRPr="001354A2">
        <w:rPr>
          <w:rFonts w:ascii="Arial" w:eastAsia="Times New Roman" w:hAnsi="Arial" w:cs="Arial"/>
          <w:color w:val="000000"/>
          <w:sz w:val="18"/>
          <w:szCs w:val="18"/>
          <w:lang w:eastAsia="ru-RU"/>
        </w:rPr>
        <w:t>любого юридического </w:t>
      </w:r>
      <w:hyperlink r:id="rId6910" w:tooltip="нажмите, чтобы просмотреть определение человека" w:history="1">
        <w:r w:rsidRPr="001354A2">
          <w:rPr>
            <w:rFonts w:ascii="Arial" w:eastAsia="Times New Roman" w:hAnsi="Arial" w:cs="Arial"/>
            <w:color w:val="0033CC"/>
            <w:sz w:val="18"/>
            <w:szCs w:val="18"/>
            <w:lang w:eastAsia="ru-RU"/>
          </w:rPr>
          <w:t>лица общества </w:t>
        </w:r>
      </w:hyperlink>
      <w:r w:rsidRPr="001354A2">
        <w:rPr>
          <w:rFonts w:ascii="Arial" w:eastAsia="Times New Roman" w:hAnsi="Arial" w:cs="Arial"/>
          <w:color w:val="000000"/>
          <w:sz w:val="18"/>
          <w:szCs w:val="18"/>
          <w:lang w:eastAsia="ru-RU"/>
        </w:rPr>
        <w:t>или юридического </w:t>
      </w:r>
      <w:hyperlink r:id="rId6911" w:tooltip="нажмите, чтобы просмотреть определение Public" w:history="1">
        <w:r w:rsidRPr="001354A2">
          <w:rPr>
            <w:rFonts w:ascii="Arial" w:eastAsia="Times New Roman" w:hAnsi="Arial" w:cs="Arial"/>
            <w:color w:val="0033CC"/>
            <w:sz w:val="18"/>
            <w:szCs w:val="18"/>
            <w:lang w:eastAsia="ru-RU"/>
          </w:rPr>
          <w:t>публичного </w:t>
        </w:r>
      </w:hyperlink>
      <w:hyperlink r:id="rId6912" w:tooltip="нажмите, чтобы просмотреть определение человека" w:history="1">
        <w:r w:rsidRPr="001354A2">
          <w:rPr>
            <w:rFonts w:ascii="Arial" w:eastAsia="Times New Roman" w:hAnsi="Arial" w:cs="Arial"/>
            <w:color w:val="0033CC"/>
            <w:sz w:val="18"/>
            <w:szCs w:val="18"/>
            <w:lang w:eastAsia="ru-RU"/>
          </w:rPr>
          <w:t>лица </w:t>
        </w:r>
      </w:hyperlink>
      <w:r w:rsidRPr="001354A2">
        <w:rPr>
          <w:rFonts w:ascii="Arial" w:eastAsia="Times New Roman" w:hAnsi="Arial" w:cs="Arial"/>
          <w:color w:val="000000"/>
          <w:sz w:val="18"/>
          <w:szCs w:val="18"/>
          <w:lang w:eastAsia="ru-RU"/>
        </w:rPr>
        <w:t>. Следовательно</w:t>
      </w:r>
      <w:hyperlink r:id="rId6913" w:tooltip="нажмите, чтобы просмотреть определение Великой Печати" w:history="1">
        <w:r w:rsidRPr="001354A2">
          <w:rPr>
            <w:rFonts w:ascii="Arial" w:eastAsia="Times New Roman" w:hAnsi="Arial" w:cs="Arial"/>
            <w:color w:val="0033CC"/>
            <w:sz w:val="18"/>
            <w:szCs w:val="18"/>
            <w:lang w:eastAsia="ru-RU"/>
          </w:rPr>
          <w:t>, большая печать</w:t>
        </w:r>
      </w:hyperlink>
      <w:r w:rsidRPr="001354A2">
        <w:rPr>
          <w:rFonts w:ascii="Arial" w:eastAsia="Times New Roman" w:hAnsi="Arial" w:cs="Arial"/>
          <w:color w:val="000000"/>
          <w:sz w:val="18"/>
          <w:szCs w:val="18"/>
          <w:lang w:eastAsia="ru-RU"/>
        </w:rPr>
        <w:t>используется для удостоверения подлинности документов высшей важности, выданных от имени универсального </w:t>
      </w:r>
      <w:hyperlink r:id="rId6914" w:tooltip="щелкните, чтобы просмотреть определение истинного доверия" w:history="1">
        <w:r w:rsidRPr="001354A2">
          <w:rPr>
            <w:rFonts w:ascii="Arial" w:eastAsia="Times New Roman" w:hAnsi="Arial" w:cs="Arial"/>
            <w:color w:val="0033CC"/>
            <w:sz w:val="18"/>
            <w:szCs w:val="18"/>
            <w:lang w:eastAsia="ru-RU"/>
          </w:rPr>
          <w:t>истинного доверия</w:t>
        </w:r>
      </w:hyperlink>
      <w:r w:rsidRPr="001354A2">
        <w:rPr>
          <w:rFonts w:ascii="Arial" w:eastAsia="Times New Roman" w:hAnsi="Arial" w:cs="Arial"/>
          <w:color w:val="000000"/>
          <w:sz w:val="18"/>
          <w:szCs w:val="18"/>
          <w:lang w:eastAsia="ru-RU"/>
        </w:rPr>
        <w:t>, глобального </w:t>
      </w:r>
      <w:hyperlink r:id="rId6915" w:tooltip="щелкните, чтобы просмотреть определение истинного доверия" w:history="1">
        <w:r w:rsidRPr="001354A2">
          <w:rPr>
            <w:rFonts w:ascii="Arial" w:eastAsia="Times New Roman" w:hAnsi="Arial" w:cs="Arial"/>
            <w:color w:val="0033CC"/>
            <w:sz w:val="18"/>
            <w:szCs w:val="18"/>
            <w:lang w:eastAsia="ru-RU"/>
          </w:rPr>
          <w:t>истинного доверия </w:t>
        </w:r>
      </w:hyperlink>
      <w:r w:rsidRPr="001354A2">
        <w:rPr>
          <w:rFonts w:ascii="Arial" w:eastAsia="Times New Roman" w:hAnsi="Arial" w:cs="Arial"/>
          <w:color w:val="000000"/>
          <w:sz w:val="18"/>
          <w:szCs w:val="18"/>
          <w:lang w:eastAsia="ru-RU"/>
        </w:rPr>
        <w:t>или гражданского </w:t>
      </w:r>
      <w:hyperlink r:id="rId6916" w:tooltip="щелкните, чтобы просмотреть определение истинного доверия" w:history="1">
        <w:r w:rsidRPr="001354A2">
          <w:rPr>
            <w:rFonts w:ascii="Arial" w:eastAsia="Times New Roman" w:hAnsi="Arial" w:cs="Arial"/>
            <w:color w:val="0033CC"/>
            <w:sz w:val="18"/>
            <w:szCs w:val="18"/>
            <w:lang w:eastAsia="ru-RU"/>
          </w:rPr>
          <w:t>истинного доверия </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iii) официальная </w:t>
      </w:r>
      <w:hyperlink r:id="rId6917"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w:t>
        </w:r>
      </w:hyperlink>
      <w:r w:rsidRPr="001354A2">
        <w:rPr>
          <w:rFonts w:ascii="Arial" w:eastAsia="Times New Roman" w:hAnsi="Arial" w:cs="Arial"/>
          <w:color w:val="000000"/>
          <w:sz w:val="18"/>
          <w:szCs w:val="18"/>
          <w:lang w:eastAsia="ru-RU"/>
        </w:rPr>
        <w:t>-это третья по величине возможная </w:t>
      </w:r>
      <w:hyperlink r:id="rId6918"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 </w:t>
        </w:r>
      </w:hyperlink>
      <w:r w:rsidRPr="001354A2">
        <w:rPr>
          <w:rFonts w:ascii="Arial" w:eastAsia="Times New Roman" w:hAnsi="Arial" w:cs="Arial"/>
          <w:color w:val="000000"/>
          <w:sz w:val="18"/>
          <w:szCs w:val="18"/>
          <w:lang w:eastAsia="ru-RU"/>
        </w:rPr>
        <w:t>, выдаваемая официальным </w:t>
      </w:r>
      <w:hyperlink r:id="rId6919" w:tooltip="нажмите, чтобы просмотреть определение человека" w:history="1">
        <w:r w:rsidRPr="001354A2">
          <w:rPr>
            <w:rFonts w:ascii="Arial" w:eastAsia="Times New Roman" w:hAnsi="Arial" w:cs="Arial"/>
            <w:color w:val="0033CC"/>
            <w:sz w:val="18"/>
            <w:szCs w:val="18"/>
            <w:lang w:eastAsia="ru-RU"/>
          </w:rPr>
          <w:t>лицом </w:t>
        </w:r>
      </w:hyperlink>
      <w:r w:rsidRPr="001354A2">
        <w:rPr>
          <w:rFonts w:ascii="Arial" w:eastAsia="Times New Roman" w:hAnsi="Arial" w:cs="Arial"/>
          <w:color w:val="000000"/>
          <w:sz w:val="18"/>
          <w:szCs w:val="18"/>
          <w:lang w:eastAsia="ru-RU"/>
        </w:rPr>
        <w:t>в качестве должностного лица от имени универсального </w:t>
      </w:r>
      <w:hyperlink r:id="rId6920" w:tooltip="щелкните, чтобы просмотреть определение истинного доверия" w:history="1">
        <w:r w:rsidRPr="001354A2">
          <w:rPr>
            <w:rFonts w:ascii="Arial" w:eastAsia="Times New Roman" w:hAnsi="Arial" w:cs="Arial"/>
            <w:color w:val="0033CC"/>
            <w:sz w:val="18"/>
            <w:szCs w:val="18"/>
            <w:lang w:eastAsia="ru-RU"/>
          </w:rPr>
          <w:t>подлинного Траста</w:t>
        </w:r>
      </w:hyperlink>
      <w:r w:rsidRPr="001354A2">
        <w:rPr>
          <w:rFonts w:ascii="Arial" w:eastAsia="Times New Roman" w:hAnsi="Arial" w:cs="Arial"/>
          <w:color w:val="000000"/>
          <w:sz w:val="18"/>
          <w:szCs w:val="18"/>
          <w:lang w:eastAsia="ru-RU"/>
        </w:rPr>
        <w:t>, глобального </w:t>
      </w:r>
      <w:hyperlink r:id="rId6921" w:tooltip="щелкните, чтобы просмотреть определение истинного доверия" w:history="1">
        <w:r w:rsidRPr="001354A2">
          <w:rPr>
            <w:rFonts w:ascii="Arial" w:eastAsia="Times New Roman" w:hAnsi="Arial" w:cs="Arial"/>
            <w:color w:val="0033CC"/>
            <w:sz w:val="18"/>
            <w:szCs w:val="18"/>
            <w:lang w:eastAsia="ru-RU"/>
          </w:rPr>
          <w:t>подлинного траста </w:t>
        </w:r>
      </w:hyperlink>
      <w:r w:rsidRPr="001354A2">
        <w:rPr>
          <w:rFonts w:ascii="Arial" w:eastAsia="Times New Roman" w:hAnsi="Arial" w:cs="Arial"/>
          <w:color w:val="000000"/>
          <w:sz w:val="18"/>
          <w:szCs w:val="18"/>
          <w:lang w:eastAsia="ru-RU"/>
        </w:rPr>
        <w:t>или гражданского </w:t>
      </w:r>
      <w:hyperlink r:id="rId6922" w:tooltip="щелкните, чтобы просмотреть определение истинного доверия" w:history="1">
        <w:r w:rsidRPr="001354A2">
          <w:rPr>
            <w:rFonts w:ascii="Arial" w:eastAsia="Times New Roman" w:hAnsi="Arial" w:cs="Arial"/>
            <w:color w:val="0033CC"/>
            <w:sz w:val="18"/>
            <w:szCs w:val="18"/>
            <w:lang w:eastAsia="ru-RU"/>
          </w:rPr>
          <w:t>подлинного Траста </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iv) обычная </w:t>
      </w:r>
      <w:hyperlink r:id="rId6923"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 </w:t>
        </w:r>
      </w:hyperlink>
      <w:r w:rsidRPr="001354A2">
        <w:rPr>
          <w:rFonts w:ascii="Arial" w:eastAsia="Times New Roman" w:hAnsi="Arial" w:cs="Arial"/>
          <w:color w:val="000000"/>
          <w:sz w:val="18"/>
          <w:szCs w:val="18"/>
          <w:lang w:eastAsia="ru-RU"/>
        </w:rPr>
        <w:t>является четвертой по величине </w:t>
      </w:r>
      <w:hyperlink r:id="rId6924"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печатью</w:t>
        </w:r>
      </w:hyperlink>
      <w:r w:rsidRPr="001354A2">
        <w:rPr>
          <w:rFonts w:ascii="Arial" w:eastAsia="Times New Roman" w:hAnsi="Arial" w:cs="Arial"/>
          <w:color w:val="000000"/>
          <w:sz w:val="18"/>
          <w:szCs w:val="18"/>
          <w:lang w:eastAsia="ru-RU"/>
        </w:rPr>
        <w:t>, выдаваемой от имени юридического частного </w:t>
      </w:r>
      <w:hyperlink r:id="rId6925" w:tooltip="нажмите, чтобы просмотреть определение человека" w:history="1">
        <w:r w:rsidRPr="001354A2">
          <w:rPr>
            <w:rFonts w:ascii="Arial" w:eastAsia="Times New Roman" w:hAnsi="Arial" w:cs="Arial"/>
            <w:color w:val="0033CC"/>
            <w:sz w:val="18"/>
            <w:szCs w:val="18"/>
            <w:lang w:eastAsia="ru-RU"/>
          </w:rPr>
          <w:t>лица</w:t>
        </w:r>
      </w:hyperlink>
      <w:r w:rsidRPr="001354A2">
        <w:rPr>
          <w:rFonts w:ascii="Arial" w:eastAsia="Times New Roman" w:hAnsi="Arial" w:cs="Arial"/>
          <w:color w:val="000000"/>
          <w:sz w:val="18"/>
          <w:szCs w:val="18"/>
          <w:lang w:eastAsia="ru-RU"/>
        </w:rPr>
        <w:t>, юридического Союза или юридического внутреннего </w:t>
      </w:r>
      <w:hyperlink r:id="rId6926" w:tooltip="нажмите, чтобы просмотреть определение человека" w:history="1">
        <w:r w:rsidRPr="001354A2">
          <w:rPr>
            <w:rFonts w:ascii="Arial" w:eastAsia="Times New Roman" w:hAnsi="Arial" w:cs="Arial"/>
            <w:color w:val="0033CC"/>
            <w:sz w:val="18"/>
            <w:szCs w:val="18"/>
            <w:lang w:eastAsia="ru-RU"/>
          </w:rPr>
          <w:t>лица </w:t>
        </w:r>
      </w:hyperlink>
      <w:r w:rsidRPr="001354A2">
        <w:rPr>
          <w:rFonts w:ascii="Arial" w:eastAsia="Times New Roman" w:hAnsi="Arial" w:cs="Arial"/>
          <w:color w:val="000000"/>
          <w:sz w:val="18"/>
          <w:szCs w:val="18"/>
          <w:lang w:eastAsia="ru-RU"/>
        </w:rPr>
        <w:t>в сотрудничестве с </w:t>
      </w:r>
      <w:hyperlink r:id="rId6927" w:tooltip="щелкните, чтобы просмотреть определение высшего доверия" w:history="1">
        <w:r w:rsidRPr="001354A2">
          <w:rPr>
            <w:rFonts w:ascii="Arial" w:eastAsia="Times New Roman" w:hAnsi="Arial" w:cs="Arial"/>
            <w:color w:val="0033CC"/>
            <w:sz w:val="18"/>
            <w:szCs w:val="18"/>
            <w:lang w:eastAsia="ru-RU"/>
          </w:rPr>
          <w:t>вышестоящим Трастом </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v) </w:t>
      </w:r>
      <w:hyperlink r:id="rId6928" w:tooltip="нажмите, чтобы просмотреть определение Inferior" w:history="1">
        <w:r w:rsidRPr="001354A2">
          <w:rPr>
            <w:rFonts w:ascii="Arial" w:eastAsia="Times New Roman" w:hAnsi="Arial" w:cs="Arial"/>
            <w:color w:val="0033CC"/>
            <w:sz w:val="18"/>
            <w:szCs w:val="18"/>
            <w:lang w:eastAsia="ru-RU"/>
          </w:rPr>
          <w:t>нижестоящая </w:t>
        </w:r>
      </w:hyperlink>
      <w:hyperlink r:id="rId6929"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 </w:t>
        </w:r>
      </w:hyperlink>
      <w:r w:rsidRPr="001354A2">
        <w:rPr>
          <w:rFonts w:ascii="Arial" w:eastAsia="Times New Roman" w:hAnsi="Arial" w:cs="Arial"/>
          <w:color w:val="000000"/>
          <w:sz w:val="18"/>
          <w:szCs w:val="18"/>
          <w:lang w:eastAsia="ru-RU"/>
        </w:rPr>
        <w:t>является пятой по величине возможной </w:t>
      </w:r>
      <w:hyperlink r:id="rId6930"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печатью</w:t>
        </w:r>
      </w:hyperlink>
      <w:r w:rsidRPr="001354A2">
        <w:rPr>
          <w:rFonts w:ascii="Arial" w:eastAsia="Times New Roman" w:hAnsi="Arial" w:cs="Arial"/>
          <w:color w:val="000000"/>
          <w:sz w:val="18"/>
          <w:szCs w:val="18"/>
          <w:lang w:eastAsia="ru-RU"/>
        </w:rPr>
        <w:t>, выданной от имени юридического </w:t>
      </w:r>
      <w:hyperlink r:id="rId6931" w:tooltip="нажмите, чтобы просмотреть определение человека" w:history="1">
        <w:r w:rsidRPr="001354A2">
          <w:rPr>
            <w:rFonts w:ascii="Arial" w:eastAsia="Times New Roman" w:hAnsi="Arial" w:cs="Arial"/>
            <w:color w:val="0033CC"/>
            <w:sz w:val="18"/>
            <w:szCs w:val="18"/>
            <w:lang w:eastAsia="ru-RU"/>
          </w:rPr>
          <w:t>лица</w:t>
        </w:r>
      </w:hyperlink>
      <w:r w:rsidRPr="001354A2">
        <w:rPr>
          <w:rFonts w:ascii="Arial" w:eastAsia="Times New Roman" w:hAnsi="Arial" w:cs="Arial"/>
          <w:color w:val="000000"/>
          <w:sz w:val="18"/>
          <w:szCs w:val="18"/>
          <w:lang w:eastAsia="ru-RU"/>
        </w:rPr>
        <w:t>, не являющегося гражданином Укады ;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(vi) частная </w:t>
      </w:r>
      <w:hyperlink r:id="rId6932"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 </w:t>
        </w:r>
      </w:hyperlink>
      <w:r w:rsidRPr="001354A2">
        <w:rPr>
          <w:rFonts w:ascii="Arial" w:eastAsia="Times New Roman" w:hAnsi="Arial" w:cs="Arial"/>
          <w:color w:val="000000"/>
          <w:sz w:val="18"/>
          <w:szCs w:val="18"/>
          <w:lang w:eastAsia="ru-RU"/>
        </w:rPr>
        <w:t>, также известная как </w:t>
      </w:r>
      <w:hyperlink r:id="rId6933" w:tooltip="нажмите, чтобы просмотреть определение Inferior" w:history="1">
        <w:r w:rsidRPr="001354A2">
          <w:rPr>
            <w:rFonts w:ascii="Arial" w:eastAsia="Times New Roman" w:hAnsi="Arial" w:cs="Arial"/>
            <w:color w:val="0033CC"/>
            <w:sz w:val="18"/>
            <w:szCs w:val="18"/>
            <w:lang w:eastAsia="ru-RU"/>
          </w:rPr>
          <w:t>нижестоящая </w:t>
        </w:r>
      </w:hyperlink>
      <w:r w:rsidRPr="001354A2">
        <w:rPr>
          <w:rFonts w:ascii="Arial" w:eastAsia="Times New Roman" w:hAnsi="Arial" w:cs="Arial"/>
          <w:color w:val="000000"/>
          <w:sz w:val="18"/>
          <w:szCs w:val="18"/>
          <w:lang w:eastAsia="ru-RU"/>
        </w:rPr>
        <w:t>административная </w:t>
      </w:r>
      <w:hyperlink r:id="rId6934"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w:t>
        </w:r>
      </w:hyperlink>
      <w:r w:rsidRPr="001354A2">
        <w:rPr>
          <w:rFonts w:ascii="Arial" w:eastAsia="Times New Roman" w:hAnsi="Arial" w:cs="Arial"/>
          <w:color w:val="000000"/>
          <w:sz w:val="18"/>
          <w:szCs w:val="18"/>
          <w:lang w:eastAsia="ru-RU"/>
        </w:rPr>
        <w:t>, является самой низкой </w:t>
      </w:r>
      <w:hyperlink r:id="rId6935" w:tooltip="нажмите, чтобы просмотреть определение формы" w:history="1">
        <w:r w:rsidRPr="001354A2">
          <w:rPr>
            <w:rFonts w:ascii="Arial" w:eastAsia="Times New Roman" w:hAnsi="Arial" w:cs="Arial"/>
            <w:color w:val="0033CC"/>
            <w:sz w:val="18"/>
            <w:szCs w:val="18"/>
            <w:lang w:eastAsia="ru-RU"/>
          </w:rPr>
          <w:t>формой </w:t>
        </w:r>
      </w:hyperlink>
      <w:hyperlink r:id="rId6936"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печати </w:t>
        </w:r>
      </w:hyperlink>
      <w:r w:rsidRPr="001354A2">
        <w:rPr>
          <w:rFonts w:ascii="Arial" w:eastAsia="Times New Roman" w:hAnsi="Arial" w:cs="Arial"/>
          <w:color w:val="000000"/>
          <w:sz w:val="18"/>
          <w:szCs w:val="18"/>
          <w:lang w:eastAsia="ru-RU"/>
        </w:rPr>
        <w:t>и представляет собой административную печать, выдаваемую в соответствии с частным правом между </w:t>
      </w:r>
      <w:hyperlink r:id="rId6937" w:tooltip="нажмите, чтобы просмотреть определение сторон" w:history="1">
        <w:r w:rsidRPr="001354A2">
          <w:rPr>
            <w:rFonts w:ascii="Arial" w:eastAsia="Times New Roman" w:hAnsi="Arial" w:cs="Arial"/>
            <w:color w:val="0033CC"/>
            <w:sz w:val="18"/>
            <w:szCs w:val="18"/>
            <w:lang w:eastAsia="ru-RU"/>
          </w:rPr>
          <w:t>сторонами </w:t>
        </w:r>
      </w:hyperlink>
      <w:r w:rsidRPr="001354A2">
        <w:rPr>
          <w:rFonts w:ascii="Arial" w:eastAsia="Times New Roman" w:hAnsi="Arial" w:cs="Arial"/>
          <w:color w:val="000000"/>
          <w:sz w:val="18"/>
          <w:szCs w:val="18"/>
          <w:lang w:eastAsia="ru-RU"/>
        </w:rPr>
        <w:t>для перекрестного удостоверения документов путем регулирования и централизованной регистрации всех уполномоченных подписавших сторон.</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24" w:name="2340"/>
      <w:bookmarkEnd w:id="924"/>
      <w:r w:rsidRPr="001354A2">
        <w:rPr>
          <w:rFonts w:ascii="Arial" w:eastAsia="Times New Roman" w:hAnsi="Arial" w:cs="Arial"/>
          <w:b/>
          <w:bCs/>
          <w:color w:val="000000"/>
          <w:lang w:eastAsia="ru-RU"/>
        </w:rPr>
        <w:t>Canon 2340 </w:t>
      </w:r>
      <w:r w:rsidRPr="001354A2">
        <w:rPr>
          <w:rFonts w:ascii="Arial" w:eastAsia="Times New Roman" w:hAnsi="Arial" w:cs="Arial"/>
          <w:color w:val="000000"/>
          <w:sz w:val="16"/>
          <w:szCs w:val="16"/>
          <w:lang w:eastAsia="ru-RU"/>
        </w:rPr>
        <w:t>(</w:t>
      </w:r>
      <w:hyperlink r:id="rId6938" w:anchor="2340"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Апостиль является примером частной </w:t>
      </w:r>
      <w:hyperlink r:id="rId6939"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печати</w:t>
        </w:r>
      </w:hyperlink>
      <w:r w:rsidRPr="001354A2">
        <w:rPr>
          <w:rFonts w:ascii="Arial" w:eastAsia="Times New Roman" w:hAnsi="Arial" w:cs="Arial"/>
          <w:color w:val="000000"/>
          <w:sz w:val="18"/>
          <w:szCs w:val="18"/>
          <w:lang w:eastAsia="ru-RU"/>
        </w:rPr>
        <w:t>, когда частные римские государства, подписавшие частную Гаагскую конвенцию от 1961 года, согласились признавать и заверять каждый из документов друг друга в юридических целях, обеспечивая регистрацию должностных лиц, которые уполномочены </w:t>
      </w:r>
      <w:hyperlink r:id="rId6940" w:tooltip="нажмите, чтобы просмотреть определение уплотнения" w:history="1">
        <w:r w:rsidRPr="001354A2">
          <w:rPr>
            <w:rFonts w:ascii="Arial" w:eastAsia="Times New Roman" w:hAnsi="Arial" w:cs="Arial"/>
            <w:color w:val="0033CC"/>
            <w:sz w:val="18"/>
            <w:szCs w:val="18"/>
            <w:lang w:eastAsia="ru-RU"/>
          </w:rPr>
          <w:t>скреплять </w:t>
        </w:r>
      </w:hyperlink>
      <w:r w:rsidRPr="001354A2">
        <w:rPr>
          <w:rFonts w:ascii="Arial" w:eastAsia="Times New Roman" w:hAnsi="Arial" w:cs="Arial"/>
          <w:color w:val="000000"/>
          <w:sz w:val="18"/>
          <w:szCs w:val="18"/>
          <w:lang w:eastAsia="ru-RU"/>
        </w:rPr>
        <w:t>документы печатью в соответствии с частным </w:t>
      </w:r>
      <w:hyperlink r:id="rId6941" w:tooltip="нажмите, чтобы просмотреть определение международного права" w:history="1">
        <w:r w:rsidRPr="001354A2">
          <w:rPr>
            <w:rFonts w:ascii="Arial" w:eastAsia="Times New Roman" w:hAnsi="Arial" w:cs="Arial"/>
            <w:color w:val="0033CC"/>
            <w:sz w:val="18"/>
            <w:szCs w:val="18"/>
            <w:lang w:eastAsia="ru-RU"/>
          </w:rPr>
          <w:t>международным правом </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25" w:name="2341"/>
      <w:bookmarkEnd w:id="925"/>
      <w:r w:rsidRPr="001354A2">
        <w:rPr>
          <w:rFonts w:ascii="Arial" w:eastAsia="Times New Roman" w:hAnsi="Arial" w:cs="Arial"/>
          <w:b/>
          <w:bCs/>
          <w:color w:val="000000"/>
          <w:lang w:eastAsia="ru-RU"/>
        </w:rPr>
        <w:t>Канон 2341 </w:t>
      </w:r>
      <w:r w:rsidRPr="001354A2">
        <w:rPr>
          <w:rFonts w:ascii="Arial" w:eastAsia="Times New Roman" w:hAnsi="Arial" w:cs="Arial"/>
          <w:color w:val="000000"/>
          <w:sz w:val="16"/>
          <w:szCs w:val="16"/>
          <w:lang w:eastAsia="ru-RU"/>
        </w:rPr>
        <w:t>(</w:t>
      </w:r>
      <w:hyperlink r:id="rId6942" w:anchor="2341"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Все документы, связанные с управлением </w:t>
      </w:r>
      <w:hyperlink r:id="rId6943" w:tooltip="нажмите, чтобы просмотреть определение свойства" w:history="1">
        <w:r w:rsidRPr="001354A2">
          <w:rPr>
            <w:rFonts w:ascii="Arial" w:eastAsia="Times New Roman" w:hAnsi="Arial" w:cs="Arial"/>
            <w:color w:val="0033CC"/>
            <w:sz w:val="18"/>
            <w:szCs w:val="18"/>
            <w:lang w:eastAsia="ru-RU"/>
          </w:rPr>
          <w:t>имуществом</w:t>
        </w:r>
      </w:hyperlink>
      <w:r w:rsidRPr="001354A2">
        <w:rPr>
          <w:rFonts w:ascii="Arial" w:eastAsia="Times New Roman" w:hAnsi="Arial" w:cs="Arial"/>
          <w:color w:val="000000"/>
          <w:sz w:val="18"/>
          <w:szCs w:val="18"/>
          <w:lang w:eastAsia="ru-RU"/>
        </w:rPr>
        <w:t>, а также с передачей </w:t>
      </w:r>
      <w:hyperlink r:id="rId6944" w:tooltip="нажмите, чтобы просмотреть определение свойства" w:history="1">
        <w:r w:rsidRPr="001354A2">
          <w:rPr>
            <w:rFonts w:ascii="Arial" w:eastAsia="Times New Roman" w:hAnsi="Arial" w:cs="Arial"/>
            <w:color w:val="0033CC"/>
            <w:sz w:val="18"/>
            <w:szCs w:val="18"/>
            <w:lang w:eastAsia="ru-RU"/>
          </w:rPr>
          <w:t>имущества</w:t>
        </w:r>
      </w:hyperlink>
      <w:r w:rsidRPr="001354A2">
        <w:rPr>
          <w:rFonts w:ascii="Arial" w:eastAsia="Times New Roman" w:hAnsi="Arial" w:cs="Arial"/>
          <w:color w:val="000000"/>
          <w:sz w:val="18"/>
          <w:szCs w:val="18"/>
          <w:lang w:eastAsia="ru-RU"/>
        </w:rPr>
        <w:t>, такого как документы, должны быть должным образом запечатаны.</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26" w:name="2342"/>
      <w:bookmarkEnd w:id="926"/>
      <w:r w:rsidRPr="001354A2">
        <w:rPr>
          <w:rFonts w:ascii="Arial" w:eastAsia="Times New Roman" w:hAnsi="Arial" w:cs="Arial"/>
          <w:b/>
          <w:bCs/>
          <w:color w:val="000000"/>
          <w:lang w:eastAsia="ru-RU"/>
        </w:rPr>
        <w:t>Canon 2342 </w:t>
      </w:r>
      <w:r w:rsidRPr="001354A2">
        <w:rPr>
          <w:rFonts w:ascii="Arial" w:eastAsia="Times New Roman" w:hAnsi="Arial" w:cs="Arial"/>
          <w:color w:val="000000"/>
          <w:sz w:val="16"/>
          <w:szCs w:val="16"/>
          <w:lang w:eastAsia="ru-RU"/>
        </w:rPr>
        <w:t>(</w:t>
      </w:r>
      <w:hyperlink r:id="rId6945" w:anchor="2342"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Отказ любого </w:t>
      </w:r>
      <w:hyperlink r:id="rId6946" w:tooltip="нажмите, чтобы просмотреть определение Inferior" w:history="1">
        <w:r w:rsidRPr="001354A2">
          <w:rPr>
            <w:rFonts w:ascii="Arial" w:eastAsia="Times New Roman" w:hAnsi="Arial" w:cs="Arial"/>
            <w:color w:val="0033CC"/>
            <w:sz w:val="18"/>
            <w:szCs w:val="18"/>
            <w:lang w:eastAsia="ru-RU"/>
          </w:rPr>
          <w:t>низшего </w:t>
        </w:r>
      </w:hyperlink>
      <w:r w:rsidRPr="001354A2">
        <w:rPr>
          <w:rFonts w:ascii="Arial" w:eastAsia="Times New Roman" w:hAnsi="Arial" w:cs="Arial"/>
          <w:color w:val="000000"/>
          <w:sz w:val="18"/>
          <w:szCs w:val="18"/>
          <w:lang w:eastAsia="ru-RU"/>
        </w:rPr>
        <w:t>Римского </w:t>
      </w:r>
      <w:hyperlink r:id="rId6947" w:tooltip="нажмите, чтобы просмотреть определение человека" w:history="1">
        <w:r w:rsidRPr="001354A2">
          <w:rPr>
            <w:rFonts w:ascii="Arial" w:eastAsia="Times New Roman" w:hAnsi="Arial" w:cs="Arial"/>
            <w:color w:val="0033CC"/>
            <w:sz w:val="18"/>
            <w:szCs w:val="18"/>
            <w:lang w:eastAsia="ru-RU"/>
          </w:rPr>
          <w:t>лица </w:t>
        </w:r>
      </w:hyperlink>
      <w:r w:rsidRPr="001354A2">
        <w:rPr>
          <w:rFonts w:ascii="Arial" w:eastAsia="Times New Roman" w:hAnsi="Arial" w:cs="Arial"/>
          <w:color w:val="000000"/>
          <w:sz w:val="18"/>
          <w:szCs w:val="18"/>
          <w:lang w:eastAsia="ru-RU"/>
        </w:rPr>
        <w:t>в действительности совершенного </w:t>
      </w:r>
      <w:hyperlink r:id="rId6948"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документа</w:t>
        </w:r>
      </w:hyperlink>
      <w:r w:rsidRPr="001354A2">
        <w:rPr>
          <w:rFonts w:ascii="Arial" w:eastAsia="Times New Roman" w:hAnsi="Arial" w:cs="Arial"/>
          <w:color w:val="000000"/>
          <w:sz w:val="18"/>
          <w:szCs w:val="18"/>
          <w:lang w:eastAsia="ru-RU"/>
        </w:rPr>
        <w:t>, скрепленного </w:t>
      </w:r>
      <w:hyperlink r:id="rId6949" w:tooltip="нажмите, чтобы просмотреть определение superior" w:history="1">
        <w:r w:rsidRPr="001354A2">
          <w:rPr>
            <w:rFonts w:ascii="Arial" w:eastAsia="Times New Roman" w:hAnsi="Arial" w:cs="Arial"/>
            <w:color w:val="0033CC"/>
            <w:sz w:val="18"/>
            <w:szCs w:val="18"/>
            <w:lang w:eastAsia="ru-RU"/>
          </w:rPr>
          <w:t>высшей </w:t>
        </w:r>
      </w:hyperlink>
      <w:hyperlink r:id="rId6950" w:tooltip="нажмите, чтобы просмотреть определение уплотнения" w:history="1">
        <w:r w:rsidRPr="001354A2">
          <w:rPr>
            <w:rFonts w:ascii="Arial" w:eastAsia="Times New Roman" w:hAnsi="Arial" w:cs="Arial"/>
            <w:color w:val="0033CC"/>
            <w:sz w:val="18"/>
            <w:szCs w:val="18"/>
            <w:lang w:eastAsia="ru-RU"/>
          </w:rPr>
          <w:t>печатью</w:t>
        </w:r>
      </w:hyperlink>
      <w:r w:rsidRPr="001354A2">
        <w:rPr>
          <w:rFonts w:ascii="Arial" w:eastAsia="Times New Roman" w:hAnsi="Arial" w:cs="Arial"/>
          <w:color w:val="000000"/>
          <w:sz w:val="18"/>
          <w:szCs w:val="18"/>
          <w:lang w:eastAsia="ru-RU"/>
        </w:rPr>
        <w:t>, является молчаливым и </w:t>
      </w:r>
      <w:hyperlink r:id="rId6951" w:tooltip="нажмите, чтобы просмотреть определение public" w:history="1">
        <w:r w:rsidRPr="001354A2">
          <w:rPr>
            <w:rFonts w:ascii="Arial" w:eastAsia="Times New Roman" w:hAnsi="Arial" w:cs="Arial"/>
            <w:color w:val="0033CC"/>
            <w:sz w:val="18"/>
            <w:szCs w:val="18"/>
            <w:lang w:eastAsia="ru-RU"/>
          </w:rPr>
          <w:t>публичным </w:t>
        </w:r>
      </w:hyperlink>
      <w:hyperlink r:id="rId6952" w:tooltip="нажмите, чтобы просмотреть определение уведомления" w:history="1">
        <w:r w:rsidRPr="001354A2">
          <w:rPr>
            <w:rFonts w:ascii="Arial" w:eastAsia="Times New Roman" w:hAnsi="Arial" w:cs="Arial"/>
            <w:color w:val="0033CC"/>
            <w:sz w:val="18"/>
            <w:szCs w:val="18"/>
            <w:lang w:eastAsia="ru-RU"/>
          </w:rPr>
          <w:t>уведомлением </w:t>
        </w:r>
      </w:hyperlink>
      <w:r w:rsidRPr="001354A2">
        <w:rPr>
          <w:rFonts w:ascii="Arial" w:eastAsia="Times New Roman" w:hAnsi="Arial" w:cs="Arial"/>
          <w:color w:val="000000"/>
          <w:sz w:val="18"/>
          <w:szCs w:val="18"/>
          <w:lang w:eastAsia="ru-RU"/>
        </w:rPr>
        <w:t>о том, что все римские документы настоящим недействительны и не имеют юридической силы.</w:t>
      </w:r>
    </w:p>
    <w:p w:rsidR="001354A2" w:rsidRPr="001354A2" w:rsidRDefault="001354A2" w:rsidP="001354A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354A2">
        <w:rPr>
          <w:rFonts w:ascii="Arial" w:eastAsia="Times New Roman" w:hAnsi="Arial" w:cs="Arial"/>
          <w:b/>
          <w:bCs/>
          <w:color w:val="000000"/>
          <w:sz w:val="36"/>
          <w:szCs w:val="36"/>
          <w:lang w:eastAsia="ru-RU"/>
        </w:rPr>
        <w:t>Статья 134-Знак</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27" w:name="2343"/>
      <w:bookmarkEnd w:id="927"/>
      <w:r w:rsidRPr="001354A2">
        <w:rPr>
          <w:rFonts w:ascii="Arial" w:eastAsia="Times New Roman" w:hAnsi="Arial" w:cs="Arial"/>
          <w:b/>
          <w:bCs/>
          <w:color w:val="000000"/>
          <w:lang w:eastAsia="ru-RU"/>
        </w:rPr>
        <w:t>Канон 2343 </w:t>
      </w:r>
      <w:r w:rsidRPr="001354A2">
        <w:rPr>
          <w:rFonts w:ascii="Arial" w:eastAsia="Times New Roman" w:hAnsi="Arial" w:cs="Arial"/>
          <w:color w:val="000000"/>
          <w:sz w:val="16"/>
          <w:szCs w:val="16"/>
          <w:lang w:eastAsia="ru-RU"/>
        </w:rPr>
        <w:t>(</w:t>
      </w:r>
      <w:hyperlink r:id="rId6953" w:anchor="2343"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Знак или подпись-это акт прикрепления имени, слова, </w:t>
      </w:r>
      <w:hyperlink r:id="rId6954" w:tooltip="нажмите, чтобы просмотреть определение буквы" w:history="1">
        <w:r w:rsidRPr="001354A2">
          <w:rPr>
            <w:rFonts w:ascii="Arial" w:eastAsia="Times New Roman" w:hAnsi="Arial" w:cs="Arial"/>
            <w:color w:val="0033CC"/>
            <w:sz w:val="18"/>
            <w:szCs w:val="18"/>
            <w:lang w:eastAsia="ru-RU"/>
          </w:rPr>
          <w:t>буквы </w:t>
        </w:r>
      </w:hyperlink>
      <w:r w:rsidRPr="001354A2">
        <w:rPr>
          <w:rFonts w:ascii="Arial" w:eastAsia="Times New Roman" w:hAnsi="Arial" w:cs="Arial"/>
          <w:color w:val="000000"/>
          <w:sz w:val="18"/>
          <w:szCs w:val="18"/>
          <w:lang w:eastAsia="ru-RU"/>
        </w:rPr>
        <w:t>или другого опознавательного знака юридического </w:t>
      </w:r>
      <w:hyperlink r:id="rId6955" w:tooltip="нажмите, чтобы просмотреть определение человека" w:history="1">
        <w:r w:rsidRPr="001354A2">
          <w:rPr>
            <w:rFonts w:ascii="Arial" w:eastAsia="Times New Roman" w:hAnsi="Arial" w:cs="Arial"/>
            <w:color w:val="0033CC"/>
            <w:sz w:val="18"/>
            <w:szCs w:val="18"/>
            <w:lang w:eastAsia="ru-RU"/>
          </w:rPr>
          <w:t>лица </w:t>
        </w:r>
      </w:hyperlink>
      <w:r w:rsidRPr="001354A2">
        <w:rPr>
          <w:rFonts w:ascii="Arial" w:eastAsia="Times New Roman" w:hAnsi="Arial" w:cs="Arial"/>
          <w:color w:val="000000"/>
          <w:sz w:val="18"/>
          <w:szCs w:val="18"/>
          <w:lang w:eastAsia="ru-RU"/>
        </w:rPr>
        <w:t>к </w:t>
      </w:r>
      <w:hyperlink r:id="rId6956"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действительному </w:t>
        </w:r>
      </w:hyperlink>
      <w:hyperlink r:id="rId6957"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документу </w:t>
        </w:r>
      </w:hyperlink>
      <w:r w:rsidRPr="001354A2">
        <w:rPr>
          <w:rFonts w:ascii="Arial" w:eastAsia="Times New Roman" w:hAnsi="Arial" w:cs="Arial"/>
          <w:color w:val="000000"/>
          <w:sz w:val="18"/>
          <w:szCs w:val="18"/>
          <w:lang w:eastAsia="ru-RU"/>
        </w:rPr>
        <w:t>для подтверждения его подлинности в качестве свидетеля или выполнения его содержания на основе консенсуса или для придания ему силы в качестве </w:t>
      </w:r>
      <w:hyperlink r:id="rId6958"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поручительства </w:t>
        </w:r>
      </w:hyperlink>
      <w:r w:rsidRPr="001354A2">
        <w:rPr>
          <w:rFonts w:ascii="Arial" w:eastAsia="Times New Roman" w:hAnsi="Arial" w:cs="Arial"/>
          <w:color w:val="000000"/>
          <w:sz w:val="18"/>
          <w:szCs w:val="18"/>
          <w:lang w:eastAsia="ru-RU"/>
        </w:rPr>
        <w:t xml:space="preserve">за свой собственный поступок. Слово знак и подпись происходит от латинского </w:t>
      </w:r>
      <w:r w:rsidRPr="001354A2">
        <w:rPr>
          <w:rFonts w:ascii="Arial" w:eastAsia="Times New Roman" w:hAnsi="Arial" w:cs="Arial"/>
          <w:color w:val="000000"/>
          <w:sz w:val="18"/>
          <w:szCs w:val="18"/>
          <w:lang w:eastAsia="ru-RU"/>
        </w:rPr>
        <w:lastRenderedPageBreak/>
        <w:t>слова signo/signatum</w:t>
      </w:r>
      <w:hyperlink r:id="rId6959" w:tooltip="нажмите, чтобы просмотреть определение значения" w:history="1">
        <w:r w:rsidRPr="001354A2">
          <w:rPr>
            <w:rFonts w:ascii="Arial" w:eastAsia="Times New Roman" w:hAnsi="Arial" w:cs="Arial"/>
            <w:color w:val="0033CC"/>
            <w:sz w:val="18"/>
            <w:szCs w:val="18"/>
            <w:lang w:eastAsia="ru-RU"/>
          </w:rPr>
          <w:t>, означающего </w:t>
        </w:r>
      </w:hyperlink>
      <w:r w:rsidRPr="001354A2">
        <w:rPr>
          <w:rFonts w:ascii="Arial" w:eastAsia="Times New Roman" w:hAnsi="Arial" w:cs="Arial"/>
          <w:color w:val="000000"/>
          <w:sz w:val="18"/>
          <w:szCs w:val="18"/>
          <w:lang w:eastAsia="ru-RU"/>
        </w:rPr>
        <w:t>“пометить, оттиснуть печать; </w:t>
      </w:r>
      <w:hyperlink r:id="rId6960" w:tooltip="нажмите, чтобы просмотреть определение уплотнения" w:history="1">
        <w:r w:rsidRPr="001354A2">
          <w:rPr>
            <w:rFonts w:ascii="Arial" w:eastAsia="Times New Roman" w:hAnsi="Arial" w:cs="Arial"/>
            <w:color w:val="0033CC"/>
            <w:sz w:val="18"/>
            <w:szCs w:val="18"/>
            <w:lang w:eastAsia="ru-RU"/>
          </w:rPr>
          <w:t>запечатать </w:t>
        </w:r>
      </w:hyperlink>
      <w:hyperlink r:id="rId6961"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 </w:t>
        </w:r>
      </w:hyperlink>
      <w:r w:rsidRPr="001354A2">
        <w:rPr>
          <w:rFonts w:ascii="Arial" w:eastAsia="Times New Roman" w:hAnsi="Arial" w:cs="Arial"/>
          <w:color w:val="000000"/>
          <w:sz w:val="18"/>
          <w:szCs w:val="18"/>
          <w:lang w:eastAsia="ru-RU"/>
        </w:rPr>
        <w:t>; чеканить монету или чеканить </w:t>
      </w:r>
      <w:hyperlink r:id="rId6962" w:tooltip="нажмите, чтобы просмотреть определение денег" w:history="1">
        <w:r w:rsidRPr="001354A2">
          <w:rPr>
            <w:rFonts w:ascii="Arial" w:eastAsia="Times New Roman" w:hAnsi="Arial" w:cs="Arial"/>
            <w:color w:val="0033CC"/>
            <w:sz w:val="18"/>
            <w:szCs w:val="18"/>
            <w:lang w:eastAsia="ru-RU"/>
          </w:rPr>
          <w:t>деньги </w:t>
        </w:r>
      </w:hyperlink>
      <w:r w:rsidRPr="001354A2">
        <w:rPr>
          <w:rFonts w:ascii="Arial" w:eastAsia="Times New Roman" w:hAnsi="Arial" w:cs="Arial"/>
          <w:color w:val="000000"/>
          <w:sz w:val="18"/>
          <w:szCs w:val="18"/>
          <w:lang w:eastAsia="ru-RU"/>
        </w:rPr>
        <w:t>; впечатать, обозначить или отметить”.</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28" w:name="2344"/>
      <w:bookmarkEnd w:id="928"/>
      <w:r w:rsidRPr="001354A2">
        <w:rPr>
          <w:rFonts w:ascii="Arial" w:eastAsia="Times New Roman" w:hAnsi="Arial" w:cs="Arial"/>
          <w:b/>
          <w:bCs/>
          <w:color w:val="000000"/>
          <w:lang w:eastAsia="ru-RU"/>
        </w:rPr>
        <w:t>Canon 2344 </w:t>
      </w:r>
      <w:r w:rsidRPr="001354A2">
        <w:rPr>
          <w:rFonts w:ascii="Arial" w:eastAsia="Times New Roman" w:hAnsi="Arial" w:cs="Arial"/>
          <w:color w:val="000000"/>
          <w:sz w:val="16"/>
          <w:szCs w:val="16"/>
          <w:lang w:eastAsia="ru-RU"/>
        </w:rPr>
        <w:t>(</w:t>
      </w:r>
      <w:hyperlink r:id="rId6963" w:anchor="2344"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Подпись может быть написан от руки, напечатанные, отштампованные, машинописного, с гравировкой, фотографировали, или вырезать из одного </w:t>
      </w:r>
      <w:hyperlink r:id="rId6964"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документа</w:t>
        </w:r>
      </w:hyperlink>
      <w:r w:rsidRPr="001354A2">
        <w:rPr>
          <w:rFonts w:ascii="Arial" w:eastAsia="Times New Roman" w:hAnsi="Arial" w:cs="Arial"/>
          <w:color w:val="000000"/>
          <w:sz w:val="18"/>
          <w:szCs w:val="18"/>
          <w:lang w:eastAsia="ru-RU"/>
        </w:rPr>
        <w:t> и прилагается к другому, и подпись литографированные на </w:t>
      </w:r>
      <w:hyperlink r:id="rId6965" w:tooltip="нажмите, чтобы просмотреть определение прибора" w:history="1">
        <w:r w:rsidRPr="001354A2">
          <w:rPr>
            <w:rFonts w:ascii="Arial" w:eastAsia="Times New Roman" w:hAnsi="Arial" w:cs="Arial"/>
            <w:color w:val="0033CC"/>
            <w:sz w:val="18"/>
            <w:szCs w:val="18"/>
            <w:lang w:eastAsia="ru-RU"/>
          </w:rPr>
          <w:t>инструмент</w:t>
        </w:r>
      </w:hyperlink>
      <w:r w:rsidRPr="001354A2">
        <w:rPr>
          <w:rFonts w:ascii="Arial" w:eastAsia="Times New Roman" w:hAnsi="Arial" w:cs="Arial"/>
          <w:color w:val="000000"/>
          <w:sz w:val="18"/>
          <w:szCs w:val="18"/>
          <w:lang w:eastAsia="ru-RU"/>
        </w:rPr>
        <w:t> по </w:t>
      </w:r>
      <w:hyperlink r:id="rId6966" w:tooltip="нажмите, чтобы просмотреть определение партии" w:history="1">
        <w:r w:rsidRPr="001354A2">
          <w:rPr>
            <w:rFonts w:ascii="Arial" w:eastAsia="Times New Roman" w:hAnsi="Arial" w:cs="Arial"/>
            <w:color w:val="0033CC"/>
            <w:sz w:val="18"/>
            <w:szCs w:val="18"/>
            <w:lang w:eastAsia="ru-RU"/>
          </w:rPr>
          <w:t>партии</w:t>
        </w:r>
      </w:hyperlink>
      <w:r w:rsidRPr="001354A2">
        <w:rPr>
          <w:rFonts w:ascii="Arial" w:eastAsia="Times New Roman" w:hAnsi="Arial" w:cs="Arial"/>
          <w:color w:val="000000"/>
          <w:sz w:val="18"/>
          <w:szCs w:val="18"/>
          <w:lang w:eastAsia="ru-RU"/>
        </w:rPr>
        <w:t> , является достаточным для целей его подписания; при этом несущественно, с каким </w:t>
      </w:r>
      <w:hyperlink r:id="rId6967" w:tooltip="нажмите, чтобы просмотреть определение прибора" w:history="1">
        <w:r w:rsidRPr="001354A2">
          <w:rPr>
            <w:rFonts w:ascii="Arial" w:eastAsia="Times New Roman" w:hAnsi="Arial" w:cs="Arial"/>
            <w:color w:val="0033CC"/>
            <w:sz w:val="18"/>
            <w:szCs w:val="18"/>
            <w:lang w:eastAsia="ru-RU"/>
          </w:rPr>
          <w:t>документом</w:t>
        </w:r>
      </w:hyperlink>
      <w:r w:rsidRPr="001354A2">
        <w:rPr>
          <w:rFonts w:ascii="Arial" w:eastAsia="Times New Roman" w:hAnsi="Arial" w:cs="Arial"/>
          <w:color w:val="000000"/>
          <w:sz w:val="18"/>
          <w:szCs w:val="18"/>
          <w:lang w:eastAsia="ru-RU"/>
        </w:rPr>
        <w:t> подпись предусматривают это делается через законного использования.</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29" w:name="2345"/>
      <w:bookmarkEnd w:id="929"/>
      <w:r w:rsidRPr="001354A2">
        <w:rPr>
          <w:rFonts w:ascii="Arial" w:eastAsia="Times New Roman" w:hAnsi="Arial" w:cs="Arial"/>
          <w:b/>
          <w:bCs/>
          <w:color w:val="000000"/>
          <w:lang w:eastAsia="ru-RU"/>
        </w:rPr>
        <w:t>Canon 2345 </w:t>
      </w:r>
      <w:r w:rsidRPr="001354A2">
        <w:rPr>
          <w:rFonts w:ascii="Arial" w:eastAsia="Times New Roman" w:hAnsi="Arial" w:cs="Arial"/>
          <w:color w:val="000000"/>
          <w:sz w:val="16"/>
          <w:szCs w:val="16"/>
          <w:lang w:eastAsia="ru-RU"/>
        </w:rPr>
        <w:t>(</w:t>
      </w:r>
      <w:hyperlink r:id="rId6968" w:anchor="2345"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Законное использование подписи - это когда мужчина или женщина, ставящие подпись на </w:t>
      </w:r>
      <w:hyperlink r:id="rId6969" w:tooltip="нажмите, чтобы просмотреть определение допустимого" w:history="1">
        <w:r w:rsidRPr="001354A2">
          <w:rPr>
            <w:rFonts w:ascii="Arial" w:eastAsia="Times New Roman" w:hAnsi="Arial" w:cs="Arial"/>
            <w:color w:val="0033CC"/>
            <w:sz w:val="18"/>
            <w:szCs w:val="18"/>
            <w:lang w:eastAsia="ru-RU"/>
          </w:rPr>
          <w:t>действительный </w:t>
        </w:r>
      </w:hyperlink>
      <w:hyperlink r:id="rId6970"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w:t>
        </w:r>
      </w:hyperlink>
      <w:r w:rsidRPr="001354A2">
        <w:rPr>
          <w:rFonts w:ascii="Arial" w:eastAsia="Times New Roman" w:hAnsi="Arial" w:cs="Arial"/>
          <w:color w:val="000000"/>
          <w:sz w:val="18"/>
          <w:szCs w:val="18"/>
          <w:lang w:eastAsia="ru-RU"/>
        </w:rPr>
        <w:t>, имеют право каким-либо поддающимся проверке образом проставить такое имя, слово, </w:t>
      </w:r>
      <w:hyperlink r:id="rId6971" w:tooltip="нажмите, чтобы просмотреть определение буквы" w:history="1">
        <w:r w:rsidRPr="001354A2">
          <w:rPr>
            <w:rFonts w:ascii="Arial" w:eastAsia="Times New Roman" w:hAnsi="Arial" w:cs="Arial"/>
            <w:color w:val="0033CC"/>
            <w:sz w:val="18"/>
            <w:szCs w:val="18"/>
            <w:lang w:eastAsia="ru-RU"/>
          </w:rPr>
          <w:t>букву </w:t>
        </w:r>
      </w:hyperlink>
      <w:r w:rsidRPr="001354A2">
        <w:rPr>
          <w:rFonts w:ascii="Arial" w:eastAsia="Times New Roman" w:hAnsi="Arial" w:cs="Arial"/>
          <w:color w:val="000000"/>
          <w:sz w:val="18"/>
          <w:szCs w:val="18"/>
          <w:lang w:eastAsia="ru-RU"/>
        </w:rPr>
        <w:t>или другой опознавательный знак конкретного юридического </w:t>
      </w:r>
      <w:hyperlink r:id="rId6972" w:tooltip="нажмите, чтобы просмотреть определение человека" w:history="1">
        <w:r w:rsidRPr="001354A2">
          <w:rPr>
            <w:rFonts w:ascii="Arial" w:eastAsia="Times New Roman" w:hAnsi="Arial" w:cs="Arial"/>
            <w:color w:val="0033CC"/>
            <w:sz w:val="18"/>
            <w:szCs w:val="18"/>
            <w:lang w:eastAsia="ru-RU"/>
          </w:rPr>
          <w:t>лица </w:t>
        </w:r>
      </w:hyperlink>
      <w:r w:rsidRPr="001354A2">
        <w:rPr>
          <w:rFonts w:ascii="Arial" w:eastAsia="Times New Roman" w:hAnsi="Arial" w:cs="Arial"/>
          <w:color w:val="000000"/>
          <w:sz w:val="18"/>
          <w:szCs w:val="18"/>
          <w:lang w:eastAsia="ru-RU"/>
        </w:rPr>
        <w:t>. Проставление подписи мужчиной или женщиной, которые не имеют надлежащих полномочий на это для конкретного юридического </w:t>
      </w:r>
      <w:hyperlink r:id="rId6973" w:tooltip="нажмите, чтобы просмотреть определение человека" w:history="1">
        <w:r w:rsidRPr="001354A2">
          <w:rPr>
            <w:rFonts w:ascii="Arial" w:eastAsia="Times New Roman" w:hAnsi="Arial" w:cs="Arial"/>
            <w:color w:val="0033CC"/>
            <w:sz w:val="18"/>
            <w:szCs w:val="18"/>
            <w:lang w:eastAsia="ru-RU"/>
          </w:rPr>
          <w:t>лица</w:t>
        </w:r>
      </w:hyperlink>
      <w:r w:rsidRPr="001354A2">
        <w:rPr>
          <w:rFonts w:ascii="Arial" w:eastAsia="Times New Roman" w:hAnsi="Arial" w:cs="Arial"/>
          <w:color w:val="000000"/>
          <w:sz w:val="18"/>
          <w:szCs w:val="18"/>
          <w:lang w:eastAsia="ru-RU"/>
        </w:rPr>
        <w:t>, делает такую подпись недействительной с самого начала.</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30" w:name="2346"/>
      <w:bookmarkEnd w:id="930"/>
      <w:r w:rsidRPr="001354A2">
        <w:rPr>
          <w:rFonts w:ascii="Arial" w:eastAsia="Times New Roman" w:hAnsi="Arial" w:cs="Arial"/>
          <w:b/>
          <w:bCs/>
          <w:color w:val="000000"/>
          <w:lang w:eastAsia="ru-RU"/>
        </w:rPr>
        <w:t>Canon 2346 </w:t>
      </w:r>
      <w:r w:rsidRPr="001354A2">
        <w:rPr>
          <w:rFonts w:ascii="Arial" w:eastAsia="Times New Roman" w:hAnsi="Arial" w:cs="Arial"/>
          <w:color w:val="000000"/>
          <w:sz w:val="16"/>
          <w:szCs w:val="16"/>
          <w:lang w:eastAsia="ru-RU"/>
        </w:rPr>
        <w:t>(</w:t>
      </w:r>
      <w:hyperlink r:id="rId6974" w:anchor="2346"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Существует в первую очередь две формы подписи по Конвенции, являющейся исполнителем или </w:t>
      </w:r>
      <w:hyperlink r:id="rId6975" w:tooltip="нажмите, чтобы просмотреть определение доверительного управляющего" w:history="1">
        <w:r w:rsidRPr="001354A2">
          <w:rPr>
            <w:rFonts w:ascii="Arial" w:eastAsia="Times New Roman" w:hAnsi="Arial" w:cs="Arial"/>
            <w:color w:val="0033CC"/>
            <w:sz w:val="18"/>
            <w:szCs w:val="18"/>
            <w:lang w:eastAsia="ru-RU"/>
          </w:rPr>
          <w:t>попечителем </w:t>
        </w:r>
      </w:hyperlink>
      <w:r w:rsidRPr="001354A2">
        <w:rPr>
          <w:rFonts w:ascii="Arial" w:eastAsia="Times New Roman" w:hAnsi="Arial" w:cs="Arial"/>
          <w:color w:val="000000"/>
          <w:sz w:val="18"/>
          <w:szCs w:val="18"/>
          <w:lang w:eastAsia="ru-RU"/>
        </w:rPr>
        <w:t>/ </w:t>
      </w:r>
      <w:hyperlink r:id="rId6976" w:tooltip="нажмите, чтобы просмотреть определение получателя" w:history="1">
        <w:r w:rsidRPr="001354A2">
          <w:rPr>
            <w:rFonts w:ascii="Arial" w:eastAsia="Times New Roman" w:hAnsi="Arial" w:cs="Arial"/>
            <w:color w:val="0033CC"/>
            <w:sz w:val="18"/>
            <w:szCs w:val="18"/>
            <w:lang w:eastAsia="ru-RU"/>
          </w:rPr>
          <w:t>бенефициаром</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 подпись исполнителя по обычаю и соглашению является только первым именем юридического </w:t>
      </w:r>
      <w:hyperlink r:id="rId6977" w:tooltip="нажмите, чтобы просмотреть определение человека" w:history="1">
        <w:r w:rsidRPr="001354A2">
          <w:rPr>
            <w:rFonts w:ascii="Arial" w:eastAsia="Times New Roman" w:hAnsi="Arial" w:cs="Arial"/>
            <w:color w:val="0033CC"/>
            <w:sz w:val="18"/>
            <w:szCs w:val="18"/>
            <w:lang w:eastAsia="ru-RU"/>
          </w:rPr>
          <w:t>лица</w:t>
        </w:r>
      </w:hyperlink>
      <w:r w:rsidRPr="001354A2">
        <w:rPr>
          <w:rFonts w:ascii="Arial" w:eastAsia="Times New Roman" w:hAnsi="Arial" w:cs="Arial"/>
          <w:color w:val="000000"/>
          <w:sz w:val="18"/>
          <w:szCs w:val="18"/>
          <w:lang w:eastAsia="ru-RU"/>
        </w:rPr>
        <w:t>, которому они являются исполнителем, и </w:t>
      </w:r>
      <w:hyperlink r:id="rId6978" w:tooltip="нажмите, чтобы просмотреть определение буквы" w:history="1">
        <w:r w:rsidRPr="001354A2">
          <w:rPr>
            <w:rFonts w:ascii="Arial" w:eastAsia="Times New Roman" w:hAnsi="Arial" w:cs="Arial"/>
            <w:color w:val="0033CC"/>
            <w:sz w:val="18"/>
            <w:szCs w:val="18"/>
            <w:lang w:eastAsia="ru-RU"/>
          </w:rPr>
          <w:t>буквой </w:t>
        </w:r>
      </w:hyperlink>
      <w:r w:rsidRPr="001354A2">
        <w:rPr>
          <w:rFonts w:ascii="Arial" w:eastAsia="Times New Roman" w:hAnsi="Arial" w:cs="Arial"/>
          <w:color w:val="000000"/>
          <w:sz w:val="18"/>
          <w:szCs w:val="18"/>
          <w:lang w:eastAsia="ru-RU"/>
        </w:rPr>
        <w:t>R. (включая период) для латинского regnatum, </w:t>
      </w:r>
      <w:hyperlink r:id="rId6979" w:tooltip="нажмите, чтобы просмотреть определение значения" w:history="1">
        <w:r w:rsidRPr="001354A2">
          <w:rPr>
            <w:rFonts w:ascii="Arial" w:eastAsia="Times New Roman" w:hAnsi="Arial" w:cs="Arial"/>
            <w:color w:val="0033CC"/>
            <w:sz w:val="18"/>
            <w:szCs w:val="18"/>
            <w:lang w:eastAsia="ru-RU"/>
          </w:rPr>
          <w:t>означающей </w:t>
        </w:r>
      </w:hyperlink>
      <w:r w:rsidRPr="001354A2">
        <w:rPr>
          <w:rFonts w:ascii="Arial" w:eastAsia="Times New Roman" w:hAnsi="Arial" w:cs="Arial"/>
          <w:color w:val="000000"/>
          <w:sz w:val="18"/>
          <w:szCs w:val="18"/>
          <w:lang w:eastAsia="ru-RU"/>
        </w:rPr>
        <w:t>"быть королем, править, царствовать, быть верховным господином </w:t>
      </w:r>
      <w:hyperlink r:id="rId6980" w:tooltip="нажмите, чтобы просмотреть определение объекта недвижимости" w:history="1">
        <w:r w:rsidRPr="001354A2">
          <w:rPr>
            <w:rFonts w:ascii="Arial" w:eastAsia="Times New Roman" w:hAnsi="Arial" w:cs="Arial"/>
            <w:color w:val="0033CC"/>
            <w:sz w:val="18"/>
            <w:szCs w:val="18"/>
            <w:lang w:eastAsia="ru-RU"/>
          </w:rPr>
          <w:t>поместья </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подпись </w:t>
      </w:r>
      <w:hyperlink r:id="rId6981" w:tooltip="нажмите, чтобы просмотреть определение доверительного управляющего" w:history="1">
        <w:r w:rsidRPr="001354A2">
          <w:rPr>
            <w:rFonts w:ascii="Arial" w:eastAsia="Times New Roman" w:hAnsi="Arial" w:cs="Arial"/>
            <w:color w:val="0033CC"/>
            <w:sz w:val="18"/>
            <w:szCs w:val="18"/>
            <w:lang w:eastAsia="ru-RU"/>
          </w:rPr>
          <w:t>доверенного </w:t>
        </w:r>
      </w:hyperlink>
      <w:r w:rsidRPr="001354A2">
        <w:rPr>
          <w:rFonts w:ascii="Arial" w:eastAsia="Times New Roman" w:hAnsi="Arial" w:cs="Arial"/>
          <w:color w:val="000000"/>
          <w:sz w:val="18"/>
          <w:szCs w:val="18"/>
          <w:lang w:eastAsia="ru-RU"/>
        </w:rPr>
        <w:t>лица / </w:t>
      </w:r>
      <w:hyperlink r:id="rId6982" w:tooltip="нажмите, чтобы просмотреть определение получателя" w:history="1">
        <w:r w:rsidRPr="001354A2">
          <w:rPr>
            <w:rFonts w:ascii="Arial" w:eastAsia="Times New Roman" w:hAnsi="Arial" w:cs="Arial"/>
            <w:color w:val="0033CC"/>
            <w:sz w:val="18"/>
            <w:szCs w:val="18"/>
            <w:lang w:eastAsia="ru-RU"/>
          </w:rPr>
          <w:t>бенефициара </w:t>
        </w:r>
      </w:hyperlink>
      <w:r w:rsidRPr="001354A2">
        <w:rPr>
          <w:rFonts w:ascii="Arial" w:eastAsia="Times New Roman" w:hAnsi="Arial" w:cs="Arial"/>
          <w:color w:val="000000"/>
          <w:sz w:val="18"/>
          <w:szCs w:val="18"/>
          <w:lang w:eastAsia="ru-RU"/>
        </w:rPr>
        <w:t>является по обычаю и соглашению либо буквой "Х", либо полным именем (именем и фамилией), написанным стилизованным шрифтом.</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31" w:name="2347"/>
      <w:bookmarkEnd w:id="931"/>
      <w:r w:rsidRPr="001354A2">
        <w:rPr>
          <w:rFonts w:ascii="Arial" w:eastAsia="Times New Roman" w:hAnsi="Arial" w:cs="Arial"/>
          <w:b/>
          <w:bCs/>
          <w:color w:val="000000"/>
          <w:lang w:eastAsia="ru-RU"/>
        </w:rPr>
        <w:t>Canon 2347 </w:t>
      </w:r>
      <w:r w:rsidRPr="001354A2">
        <w:rPr>
          <w:rFonts w:ascii="Arial" w:eastAsia="Times New Roman" w:hAnsi="Arial" w:cs="Arial"/>
          <w:color w:val="000000"/>
          <w:sz w:val="16"/>
          <w:szCs w:val="16"/>
          <w:lang w:eastAsia="ru-RU"/>
        </w:rPr>
        <w:t>(</w:t>
      </w:r>
      <w:hyperlink r:id="rId6983" w:anchor="2347"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Согласно обычаю и функции, когда подпись прикрепляется к </w:t>
      </w:r>
      <w:hyperlink r:id="rId6984"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документу</w:t>
        </w:r>
      </w:hyperlink>
      <w:r w:rsidRPr="001354A2">
        <w:rPr>
          <w:rFonts w:ascii="Arial" w:eastAsia="Times New Roman" w:hAnsi="Arial" w:cs="Arial"/>
          <w:color w:val="000000"/>
          <w:sz w:val="18"/>
          <w:szCs w:val="18"/>
          <w:lang w:eastAsia="ru-RU"/>
        </w:rPr>
        <w:t>, она либо свидетельствует о его подлинности, </w:t>
      </w:r>
      <w:hyperlink r:id="rId6985" w:tooltip="нажмите, чтобы просмотреть определение предоставления" w:history="1">
        <w:r w:rsidRPr="001354A2">
          <w:rPr>
            <w:rFonts w:ascii="Arial" w:eastAsia="Times New Roman" w:hAnsi="Arial" w:cs="Arial"/>
            <w:color w:val="0033CC"/>
            <w:sz w:val="18"/>
            <w:szCs w:val="18"/>
            <w:lang w:eastAsia="ru-RU"/>
          </w:rPr>
          <w:t>предоставляет </w:t>
        </w:r>
      </w:hyperlink>
      <w:r w:rsidRPr="001354A2">
        <w:rPr>
          <w:rFonts w:ascii="Arial" w:eastAsia="Times New Roman" w:hAnsi="Arial" w:cs="Arial"/>
          <w:color w:val="000000"/>
          <w:sz w:val="18"/>
          <w:szCs w:val="18"/>
          <w:lang w:eastAsia="ru-RU"/>
        </w:rPr>
        <w:t>определенные права путем исполнения, либо связана в качестве </w:t>
      </w:r>
      <w:hyperlink r:id="rId6986"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гарантии </w:t>
        </w:r>
      </w:hyperlink>
      <w:r w:rsidRPr="001354A2">
        <w:rPr>
          <w:rFonts w:ascii="Arial" w:eastAsia="Times New Roman" w:hAnsi="Arial" w:cs="Arial"/>
          <w:color w:val="000000"/>
          <w:sz w:val="18"/>
          <w:szCs w:val="18"/>
          <w:lang w:eastAsia="ru-RU"/>
        </w:rPr>
        <w:t>с содержанием </w:t>
      </w:r>
      <w:hyperlink r:id="rId6987"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документа</w:t>
        </w:r>
      </w:hyperlink>
      <w:r w:rsidRPr="001354A2">
        <w:rPr>
          <w:rFonts w:ascii="Arial" w:eastAsia="Times New Roman" w:hAnsi="Arial" w:cs="Arial"/>
          <w:color w:val="000000"/>
          <w:sz w:val="18"/>
          <w:szCs w:val="18"/>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 генеральный исполнитель никогда не подписывает свое имя в качестве </w:t>
      </w:r>
      <w:hyperlink r:id="rId6988" w:tooltip="нажмите, чтобы просмотреть определение доверительного управляющего" w:history="1">
        <w:r w:rsidRPr="001354A2">
          <w:rPr>
            <w:rFonts w:ascii="Arial" w:eastAsia="Times New Roman" w:hAnsi="Arial" w:cs="Arial"/>
            <w:color w:val="0033CC"/>
            <w:sz w:val="18"/>
            <w:szCs w:val="18"/>
            <w:lang w:eastAsia="ru-RU"/>
          </w:rPr>
          <w:t>доверенного </w:t>
        </w:r>
      </w:hyperlink>
      <w:r w:rsidRPr="001354A2">
        <w:rPr>
          <w:rFonts w:ascii="Arial" w:eastAsia="Times New Roman" w:hAnsi="Arial" w:cs="Arial"/>
          <w:color w:val="000000"/>
          <w:sz w:val="18"/>
          <w:szCs w:val="18"/>
          <w:lang w:eastAsia="ru-RU"/>
        </w:rPr>
        <w:t>лица / </w:t>
      </w:r>
      <w:hyperlink r:id="rId6989" w:tooltip="нажмите, чтобы просмотреть определение получателя" w:history="1">
        <w:r w:rsidRPr="001354A2">
          <w:rPr>
            <w:rFonts w:ascii="Arial" w:eastAsia="Times New Roman" w:hAnsi="Arial" w:cs="Arial"/>
            <w:color w:val="0033CC"/>
            <w:sz w:val="18"/>
            <w:szCs w:val="18"/>
            <w:lang w:eastAsia="ru-RU"/>
          </w:rPr>
          <w:t>бенефициара </w:t>
        </w:r>
      </w:hyperlink>
      <w:r w:rsidRPr="001354A2">
        <w:rPr>
          <w:rFonts w:ascii="Arial" w:eastAsia="Times New Roman" w:hAnsi="Arial" w:cs="Arial"/>
          <w:color w:val="000000"/>
          <w:sz w:val="18"/>
          <w:szCs w:val="18"/>
          <w:lang w:eastAsia="ru-RU"/>
        </w:rPr>
        <w:t>, если они не действуют в таком качестве, и только когда-либо подписывается как имя и </w:t>
      </w:r>
      <w:hyperlink r:id="rId6990" w:tooltip="нажмите, чтобы просмотреть определение буквы" w:history="1">
        <w:r w:rsidRPr="001354A2">
          <w:rPr>
            <w:rFonts w:ascii="Arial" w:eastAsia="Times New Roman" w:hAnsi="Arial" w:cs="Arial"/>
            <w:color w:val="0033CC"/>
            <w:sz w:val="18"/>
            <w:szCs w:val="18"/>
            <w:lang w:eastAsia="ru-RU"/>
          </w:rPr>
          <w:t>буква </w:t>
        </w:r>
      </w:hyperlink>
      <w:r w:rsidRPr="001354A2">
        <w:rPr>
          <w:rFonts w:ascii="Arial" w:eastAsia="Times New Roman" w:hAnsi="Arial" w:cs="Arial"/>
          <w:color w:val="000000"/>
          <w:sz w:val="18"/>
          <w:szCs w:val="18"/>
          <w:lang w:eastAsia="ru-RU"/>
        </w:rPr>
        <w:t>R. В контексте </w:t>
      </w:r>
      <w:hyperlink r:id="rId6991" w:tooltip="нажмите, чтобы просмотреть определение предоставления" w:history="1">
        <w:r w:rsidRPr="001354A2">
          <w:rPr>
            <w:rFonts w:ascii="Arial" w:eastAsia="Times New Roman" w:hAnsi="Arial" w:cs="Arial"/>
            <w:color w:val="0033CC"/>
            <w:sz w:val="18"/>
            <w:szCs w:val="18"/>
            <w:lang w:eastAsia="ru-RU"/>
          </w:rPr>
          <w:t>гранта</w:t>
        </w:r>
      </w:hyperlink>
      <w:r w:rsidRPr="001354A2">
        <w:rPr>
          <w:rFonts w:ascii="Arial" w:eastAsia="Times New Roman" w:hAnsi="Arial" w:cs="Arial"/>
          <w:color w:val="000000"/>
          <w:sz w:val="18"/>
          <w:szCs w:val="18"/>
          <w:lang w:eastAsia="ru-RU"/>
        </w:rPr>
        <w:t>, </w:t>
      </w:r>
      <w:hyperlink r:id="rId6992" w:tooltip="нажмите, чтобы просмотреть определение действия" w:history="1">
        <w:r w:rsidRPr="001354A2">
          <w:rPr>
            <w:rFonts w:ascii="Arial" w:eastAsia="Times New Roman" w:hAnsi="Arial" w:cs="Arial"/>
            <w:color w:val="0033CC"/>
            <w:sz w:val="18"/>
            <w:szCs w:val="18"/>
            <w:lang w:eastAsia="ru-RU"/>
          </w:rPr>
          <w:t>документа </w:t>
        </w:r>
      </w:hyperlink>
      <w:r w:rsidRPr="001354A2">
        <w:rPr>
          <w:rFonts w:ascii="Arial" w:eastAsia="Times New Roman" w:hAnsi="Arial" w:cs="Arial"/>
          <w:color w:val="000000"/>
          <w:sz w:val="18"/>
          <w:szCs w:val="18"/>
          <w:lang w:eastAsia="ru-RU"/>
        </w:rPr>
        <w:t>и передачи. Во всех остальных случаях исполнитель никогда не подписывает </w:t>
      </w:r>
      <w:hyperlink r:id="rId6993"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 </w:t>
        </w:r>
      </w:hyperlink>
      <w:r w:rsidRPr="001354A2">
        <w:rPr>
          <w:rFonts w:ascii="Arial" w:eastAsia="Times New Roman" w:hAnsi="Arial" w:cs="Arial"/>
          <w:color w:val="000000"/>
          <w:sz w:val="18"/>
          <w:szCs w:val="18"/>
          <w:lang w:eastAsia="ru-RU"/>
        </w:rPr>
        <w:t>; 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w:t>
      </w:r>
      <w:hyperlink r:id="rId6994" w:tooltip="нажмите, чтобы просмотреть определение доверительного управляющего" w:history="1">
        <w:r w:rsidRPr="001354A2">
          <w:rPr>
            <w:rFonts w:ascii="Arial" w:eastAsia="Times New Roman" w:hAnsi="Arial" w:cs="Arial"/>
            <w:color w:val="0033CC"/>
            <w:sz w:val="18"/>
            <w:szCs w:val="18"/>
            <w:lang w:eastAsia="ru-RU"/>
          </w:rPr>
          <w:t>доверительный </w:t>
        </w:r>
      </w:hyperlink>
      <w:r w:rsidRPr="001354A2">
        <w:rPr>
          <w:rFonts w:ascii="Arial" w:eastAsia="Times New Roman" w:hAnsi="Arial" w:cs="Arial"/>
          <w:color w:val="000000"/>
          <w:sz w:val="18"/>
          <w:szCs w:val="18"/>
          <w:lang w:eastAsia="ru-RU"/>
        </w:rPr>
        <w:t>собственник / </w:t>
      </w:r>
      <w:hyperlink r:id="rId6995" w:tooltip="нажмите, чтобы просмотреть определение получателя" w:history="1">
        <w:r w:rsidRPr="001354A2">
          <w:rPr>
            <w:rFonts w:ascii="Arial" w:eastAsia="Times New Roman" w:hAnsi="Arial" w:cs="Arial"/>
            <w:color w:val="0033CC"/>
            <w:sz w:val="18"/>
            <w:szCs w:val="18"/>
            <w:lang w:eastAsia="ru-RU"/>
          </w:rPr>
          <w:t>бенефициар </w:t>
        </w:r>
      </w:hyperlink>
      <w:r w:rsidRPr="001354A2">
        <w:rPr>
          <w:rFonts w:ascii="Arial" w:eastAsia="Times New Roman" w:hAnsi="Arial" w:cs="Arial"/>
          <w:color w:val="000000"/>
          <w:sz w:val="18"/>
          <w:szCs w:val="18"/>
          <w:lang w:eastAsia="ru-RU"/>
        </w:rPr>
        <w:t>подписывает свое полное имя в порядке </w:t>
      </w:r>
      <w:hyperlink r:id="rId6996" w:tooltip="нажмите, чтобы просмотреть определение доверительного управляющего" w:history="1">
        <w:r w:rsidRPr="001354A2">
          <w:rPr>
            <w:rFonts w:ascii="Arial" w:eastAsia="Times New Roman" w:hAnsi="Arial" w:cs="Arial"/>
            <w:color w:val="0033CC"/>
            <w:sz w:val="18"/>
            <w:szCs w:val="18"/>
            <w:lang w:eastAsia="ru-RU"/>
          </w:rPr>
          <w:t>доверительного </w:t>
        </w:r>
      </w:hyperlink>
      <w:r w:rsidRPr="001354A2">
        <w:rPr>
          <w:rFonts w:ascii="Arial" w:eastAsia="Times New Roman" w:hAnsi="Arial" w:cs="Arial"/>
          <w:color w:val="000000"/>
          <w:sz w:val="18"/>
          <w:szCs w:val="18"/>
          <w:lang w:eastAsia="ru-RU"/>
        </w:rPr>
        <w:t>собственника / </w:t>
      </w:r>
      <w:hyperlink r:id="rId6997" w:tooltip="нажмите, чтобы просмотреть определение получателя" w:history="1">
        <w:r w:rsidRPr="001354A2">
          <w:rPr>
            <w:rFonts w:ascii="Arial" w:eastAsia="Times New Roman" w:hAnsi="Arial" w:cs="Arial"/>
            <w:color w:val="0033CC"/>
            <w:sz w:val="18"/>
            <w:szCs w:val="18"/>
            <w:lang w:eastAsia="ru-RU"/>
          </w:rPr>
          <w:t>бенефициара </w:t>
        </w:r>
      </w:hyperlink>
      <w:r w:rsidRPr="001354A2">
        <w:rPr>
          <w:rFonts w:ascii="Arial" w:eastAsia="Times New Roman" w:hAnsi="Arial" w:cs="Arial"/>
          <w:color w:val="000000"/>
          <w:sz w:val="18"/>
          <w:szCs w:val="18"/>
          <w:lang w:eastAsia="ru-RU"/>
        </w:rPr>
        <w:t>в качестве свидетеля подлинности </w:t>
      </w:r>
      <w:hyperlink r:id="rId6998"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документа </w:t>
        </w:r>
      </w:hyperlink>
      <w:r w:rsidRPr="001354A2">
        <w:rPr>
          <w:rFonts w:ascii="Arial" w:eastAsia="Times New Roman" w:hAnsi="Arial" w:cs="Arial"/>
          <w:color w:val="000000"/>
          <w:sz w:val="18"/>
          <w:szCs w:val="18"/>
          <w:lang w:eastAsia="ru-RU"/>
        </w:rPr>
        <w:t>или принимает на себя полную </w:t>
      </w:r>
      <w:hyperlink r:id="rId6999" w:tooltip="нажмите, чтобы просмотреть определение ответственности" w:history="1">
        <w:r w:rsidRPr="001354A2">
          <w:rPr>
            <w:rFonts w:ascii="Arial" w:eastAsia="Times New Roman" w:hAnsi="Arial" w:cs="Arial"/>
            <w:color w:val="0033CC"/>
            <w:sz w:val="18"/>
            <w:szCs w:val="18"/>
            <w:lang w:eastAsia="ru-RU"/>
          </w:rPr>
          <w:t>ответственность </w:t>
        </w:r>
      </w:hyperlink>
      <w:r w:rsidRPr="001354A2">
        <w:rPr>
          <w:rFonts w:ascii="Arial" w:eastAsia="Times New Roman" w:hAnsi="Arial" w:cs="Arial"/>
          <w:color w:val="000000"/>
          <w:sz w:val="18"/>
          <w:szCs w:val="18"/>
          <w:lang w:eastAsia="ru-RU"/>
        </w:rPr>
        <w:t>в качестве </w:t>
      </w:r>
      <w:hyperlink r:id="rId7000" w:tooltip="нажмите, чтобы просмотреть определение поручительства" w:history="1">
        <w:r w:rsidRPr="001354A2">
          <w:rPr>
            <w:rFonts w:ascii="Arial" w:eastAsia="Times New Roman" w:hAnsi="Arial" w:cs="Arial"/>
            <w:color w:val="0033CC"/>
            <w:sz w:val="18"/>
            <w:szCs w:val="18"/>
            <w:lang w:eastAsia="ru-RU"/>
          </w:rPr>
          <w:t>поручителя </w:t>
        </w:r>
      </w:hyperlink>
      <w:r w:rsidRPr="001354A2">
        <w:rPr>
          <w:rFonts w:ascii="Arial" w:eastAsia="Times New Roman" w:hAnsi="Arial" w:cs="Arial"/>
          <w:color w:val="000000"/>
          <w:sz w:val="18"/>
          <w:szCs w:val="18"/>
          <w:lang w:eastAsia="ru-RU"/>
        </w:rPr>
        <w:t>за выполнение его содержания.</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32" w:name="2348"/>
      <w:bookmarkEnd w:id="932"/>
      <w:r w:rsidRPr="001354A2">
        <w:rPr>
          <w:rFonts w:ascii="Arial" w:eastAsia="Times New Roman" w:hAnsi="Arial" w:cs="Arial"/>
          <w:b/>
          <w:bCs/>
          <w:color w:val="000000"/>
          <w:lang w:eastAsia="ru-RU"/>
        </w:rPr>
        <w:t>Canon 2348 </w:t>
      </w:r>
      <w:r w:rsidRPr="001354A2">
        <w:rPr>
          <w:rFonts w:ascii="Arial" w:eastAsia="Times New Roman" w:hAnsi="Arial" w:cs="Arial"/>
          <w:color w:val="000000"/>
          <w:sz w:val="16"/>
          <w:szCs w:val="16"/>
          <w:lang w:eastAsia="ru-RU"/>
        </w:rPr>
        <w:t>(</w:t>
      </w:r>
      <w:hyperlink r:id="rId7001" w:anchor="2348"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Когда мужчина или женщина вынуждены подписать </w:t>
      </w:r>
      <w:hyperlink r:id="rId7002"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 силой</w:t>
        </w:r>
      </w:hyperlink>
      <w:r w:rsidRPr="001354A2">
        <w:rPr>
          <w:rFonts w:ascii="Arial" w:eastAsia="Times New Roman" w:hAnsi="Arial" w:cs="Arial"/>
          <w:color w:val="000000"/>
          <w:sz w:val="18"/>
          <w:szCs w:val="18"/>
          <w:lang w:eastAsia="ru-RU"/>
        </w:rPr>
        <w:t>, такая подпись не имеет юридической силы. Чтобы убедиться в этом, мужчина или женщина могут законно выбрать один из двух механизмов для физического аннулирования своей подписи: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 помещая </w:t>
      </w:r>
      <w:hyperlink r:id="rId7003" w:tooltip="нажмите, чтобы просмотреть определение букв" w:history="1">
        <w:r w:rsidRPr="001354A2">
          <w:rPr>
            <w:rFonts w:ascii="Arial" w:eastAsia="Times New Roman" w:hAnsi="Arial" w:cs="Arial"/>
            <w:color w:val="0033CC"/>
            <w:sz w:val="18"/>
            <w:szCs w:val="18"/>
            <w:lang w:eastAsia="ru-RU"/>
          </w:rPr>
          <w:t>буквы </w:t>
        </w:r>
      </w:hyperlink>
      <w:r w:rsidRPr="001354A2">
        <w:rPr>
          <w:rFonts w:ascii="Arial" w:eastAsia="Times New Roman" w:hAnsi="Arial" w:cs="Arial"/>
          <w:color w:val="000000"/>
          <w:sz w:val="18"/>
          <w:szCs w:val="18"/>
          <w:lang w:eastAsia="ru-RU"/>
        </w:rPr>
        <w:t>V. C. В любом месте подписи, мужчина или женщина по обычаю означает принцип Vi Coactus или "под принуждением" подписать, что немедленно делает недействительным весь </w:t>
      </w:r>
      <w:hyperlink r:id="rId7004"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 </w:t>
        </w:r>
      </w:hyperlink>
      <w:r w:rsidRPr="001354A2">
        <w:rPr>
          <w:rFonts w:ascii="Arial" w:eastAsia="Times New Roman" w:hAnsi="Arial" w:cs="Arial"/>
          <w:color w:val="000000"/>
          <w:sz w:val="18"/>
          <w:szCs w:val="18"/>
          <w:lang w:eastAsia="ru-RU"/>
        </w:rPr>
        <w:t>; или</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ii) Если подпись не может быть четко поставлена с применением силы, то мужчина или женщина могут использовать многоточие ". . ."где-нибудь в рамках их подписи, чтобы доказать, что они пытались подписать В. С., Но в противном случае были предотвращены.</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33" w:name="2349"/>
      <w:bookmarkEnd w:id="933"/>
      <w:r w:rsidRPr="001354A2">
        <w:rPr>
          <w:rFonts w:ascii="Arial" w:eastAsia="Times New Roman" w:hAnsi="Arial" w:cs="Arial"/>
          <w:b/>
          <w:bCs/>
          <w:color w:val="000000"/>
          <w:lang w:eastAsia="ru-RU"/>
        </w:rPr>
        <w:t>Canon 2349 </w:t>
      </w:r>
      <w:r w:rsidRPr="001354A2">
        <w:rPr>
          <w:rFonts w:ascii="Arial" w:eastAsia="Times New Roman" w:hAnsi="Arial" w:cs="Arial"/>
          <w:color w:val="000000"/>
          <w:sz w:val="16"/>
          <w:szCs w:val="16"/>
          <w:lang w:eastAsia="ru-RU"/>
        </w:rPr>
        <w:t>(</w:t>
      </w:r>
      <w:hyperlink r:id="rId7005" w:anchor="2349"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lastRenderedPageBreak/>
        <w:t>Независимо от того, подписал ли мужчина или женщина </w:t>
      </w:r>
      <w:hyperlink r:id="rId7006" w:tooltip="нажмите, чтобы просмотреть определение документа" w:history="1">
        <w:r w:rsidRPr="001354A2">
          <w:rPr>
            <w:rFonts w:ascii="Arial" w:eastAsia="Times New Roman" w:hAnsi="Arial" w:cs="Arial"/>
            <w:color w:val="0033CC"/>
            <w:sz w:val="18"/>
            <w:szCs w:val="18"/>
            <w:lang w:eastAsia="ru-RU"/>
          </w:rPr>
          <w:t>документ </w:t>
        </w:r>
      </w:hyperlink>
      <w:r w:rsidRPr="001354A2">
        <w:rPr>
          <w:rFonts w:ascii="Arial" w:eastAsia="Times New Roman" w:hAnsi="Arial" w:cs="Arial"/>
          <w:color w:val="000000"/>
          <w:sz w:val="18"/>
          <w:szCs w:val="18"/>
          <w:lang w:eastAsia="ru-RU"/>
        </w:rPr>
        <w:t>или нет, если можно доказать, что такая подпись была получена под ложным предлогом, под давлением или каким-либо другим обманом, то такая подпись является недействительной.</w:t>
      </w:r>
    </w:p>
    <w:p w:rsidR="001354A2" w:rsidRPr="001354A2" w:rsidRDefault="001354A2" w:rsidP="001354A2">
      <w:pPr>
        <w:shd w:val="clear" w:color="auto" w:fill="FFFFFF"/>
        <w:spacing w:after="0" w:line="240" w:lineRule="auto"/>
        <w:rPr>
          <w:rFonts w:ascii="Arial" w:eastAsia="Times New Roman" w:hAnsi="Arial" w:cs="Arial"/>
          <w:b/>
          <w:bCs/>
          <w:color w:val="000000"/>
          <w:lang w:eastAsia="ru-RU"/>
        </w:rPr>
      </w:pPr>
      <w:bookmarkStart w:id="934" w:name="2350"/>
      <w:bookmarkEnd w:id="934"/>
      <w:r w:rsidRPr="001354A2">
        <w:rPr>
          <w:rFonts w:ascii="Arial" w:eastAsia="Times New Roman" w:hAnsi="Arial" w:cs="Arial"/>
          <w:b/>
          <w:bCs/>
          <w:color w:val="000000"/>
          <w:lang w:eastAsia="ru-RU"/>
        </w:rPr>
        <w:t>Canon 2350 </w:t>
      </w:r>
      <w:r w:rsidRPr="001354A2">
        <w:rPr>
          <w:rFonts w:ascii="Arial" w:eastAsia="Times New Roman" w:hAnsi="Arial" w:cs="Arial"/>
          <w:color w:val="000000"/>
          <w:sz w:val="16"/>
          <w:szCs w:val="16"/>
          <w:lang w:eastAsia="ru-RU"/>
        </w:rPr>
        <w:t>(</w:t>
      </w:r>
      <w:hyperlink r:id="rId7007" w:anchor="2350" w:tooltip="ссылка на этот канон" w:history="1">
        <w:r w:rsidRPr="001354A2">
          <w:rPr>
            <w:rFonts w:ascii="Arial" w:eastAsia="Times New Roman" w:hAnsi="Arial" w:cs="Arial"/>
            <w:b/>
            <w:bCs/>
            <w:color w:val="0033CC"/>
            <w:sz w:val="16"/>
            <w:szCs w:val="16"/>
            <w:lang w:eastAsia="ru-RU"/>
          </w:rPr>
          <w:t>ссылка</w:t>
        </w:r>
      </w:hyperlink>
      <w:r w:rsidRPr="001354A2">
        <w:rPr>
          <w:rFonts w:ascii="Arial" w:eastAsia="Times New Roman" w:hAnsi="Arial" w:cs="Arial"/>
          <w:color w:val="000000"/>
          <w:sz w:val="16"/>
          <w:szCs w:val="16"/>
          <w:lang w:eastAsia="ru-RU"/>
        </w:rPr>
        <w:t>)</w:t>
      </w:r>
    </w:p>
    <w:p w:rsidR="001354A2" w:rsidRPr="001354A2" w:rsidRDefault="001354A2" w:rsidP="001354A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354A2">
        <w:rPr>
          <w:rFonts w:ascii="Arial" w:eastAsia="Times New Roman" w:hAnsi="Arial" w:cs="Arial"/>
          <w:color w:val="000000"/>
          <w:sz w:val="18"/>
          <w:szCs w:val="18"/>
          <w:lang w:eastAsia="ru-RU"/>
        </w:rPr>
        <w:t>Все документы, связанные с управлением </w:t>
      </w:r>
      <w:hyperlink r:id="rId7008" w:tooltip="нажмите, чтобы просмотреть определение свойства" w:history="1">
        <w:r w:rsidRPr="001354A2">
          <w:rPr>
            <w:rFonts w:ascii="Arial" w:eastAsia="Times New Roman" w:hAnsi="Arial" w:cs="Arial"/>
            <w:color w:val="0033CC"/>
            <w:sz w:val="18"/>
            <w:szCs w:val="18"/>
            <w:lang w:eastAsia="ru-RU"/>
          </w:rPr>
          <w:t>имуществом</w:t>
        </w:r>
      </w:hyperlink>
      <w:r w:rsidRPr="001354A2">
        <w:rPr>
          <w:rFonts w:ascii="Arial" w:eastAsia="Times New Roman" w:hAnsi="Arial" w:cs="Arial"/>
          <w:color w:val="000000"/>
          <w:sz w:val="18"/>
          <w:szCs w:val="18"/>
          <w:lang w:eastAsia="ru-RU"/>
        </w:rPr>
        <w:t>, а также с передачей </w:t>
      </w:r>
      <w:hyperlink r:id="rId7009" w:tooltip="нажмите, чтобы просмотреть определение свойства" w:history="1">
        <w:r w:rsidRPr="001354A2">
          <w:rPr>
            <w:rFonts w:ascii="Arial" w:eastAsia="Times New Roman" w:hAnsi="Arial" w:cs="Arial"/>
            <w:color w:val="0033CC"/>
            <w:sz w:val="18"/>
            <w:szCs w:val="18"/>
            <w:lang w:eastAsia="ru-RU"/>
          </w:rPr>
          <w:t>имущества</w:t>
        </w:r>
      </w:hyperlink>
      <w:r w:rsidRPr="001354A2">
        <w:rPr>
          <w:rFonts w:ascii="Arial" w:eastAsia="Times New Roman" w:hAnsi="Arial" w:cs="Arial"/>
          <w:color w:val="000000"/>
          <w:sz w:val="18"/>
          <w:szCs w:val="18"/>
          <w:lang w:eastAsia="ru-RU"/>
        </w:rPr>
        <w:t>, такого как акты должны быть должным образом </w:t>
      </w:r>
      <w:hyperlink r:id="rId7010" w:tooltip="нажмите, чтобы просмотреть определение подписанного" w:history="1">
        <w:r w:rsidRPr="001354A2">
          <w:rPr>
            <w:rFonts w:ascii="Arial" w:eastAsia="Times New Roman" w:hAnsi="Arial" w:cs="Arial"/>
            <w:color w:val="0033CC"/>
            <w:sz w:val="18"/>
            <w:szCs w:val="18"/>
            <w:lang w:eastAsia="ru-RU"/>
          </w:rPr>
          <w:t>подписаны </w:t>
        </w:r>
      </w:hyperlink>
      <w:r w:rsidRPr="001354A2">
        <w:rPr>
          <w:rFonts w:ascii="Arial" w:eastAsia="Times New Roman" w:hAnsi="Arial" w:cs="Arial"/>
          <w:color w:val="000000"/>
          <w:sz w:val="18"/>
          <w:szCs w:val="18"/>
          <w:lang w:eastAsia="ru-RU"/>
        </w:rPr>
        <w:t>и запечатаны.</w:t>
      </w:r>
    </w:p>
    <w:p w:rsidR="005B165C" w:rsidRPr="005B165C" w:rsidRDefault="005B165C" w:rsidP="005B165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B165C">
        <w:rPr>
          <w:rFonts w:ascii="Arial" w:eastAsia="Times New Roman" w:hAnsi="Arial" w:cs="Arial"/>
          <w:b/>
          <w:bCs/>
          <w:color w:val="000000"/>
          <w:sz w:val="36"/>
          <w:szCs w:val="36"/>
          <w:lang w:eastAsia="ru-RU"/>
        </w:rPr>
        <w:t>Статья 135-Нотариус</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35" w:name="2351"/>
      <w:bookmarkEnd w:id="935"/>
      <w:r w:rsidRPr="005B165C">
        <w:rPr>
          <w:rFonts w:ascii="Arial" w:eastAsia="Times New Roman" w:hAnsi="Arial" w:cs="Arial"/>
          <w:b/>
          <w:bCs/>
          <w:color w:val="000000"/>
          <w:lang w:eastAsia="ru-RU"/>
        </w:rPr>
        <w:t>Канон 2351 </w:t>
      </w:r>
      <w:r w:rsidRPr="005B165C">
        <w:rPr>
          <w:rFonts w:ascii="Arial" w:eastAsia="Times New Roman" w:hAnsi="Arial" w:cs="Arial"/>
          <w:color w:val="000000"/>
          <w:sz w:val="16"/>
          <w:szCs w:val="16"/>
          <w:lang w:eastAsia="ru-RU"/>
        </w:rPr>
        <w:t>(</w:t>
      </w:r>
      <w:hyperlink r:id="rId7011" w:anchor="2351"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012" w:tooltip="нажмите, чтобы посмотреть определение нотариуса" w:history="1">
        <w:r w:rsidRPr="005B165C">
          <w:rPr>
            <w:rFonts w:ascii="Arial" w:eastAsia="Times New Roman" w:hAnsi="Arial" w:cs="Arial"/>
            <w:color w:val="0033CC"/>
            <w:sz w:val="18"/>
            <w:szCs w:val="18"/>
            <w:lang w:eastAsia="ru-RU"/>
          </w:rPr>
          <w:t>Нотариат-</w:t>
        </w:r>
      </w:hyperlink>
      <w:r w:rsidRPr="005B165C">
        <w:rPr>
          <w:rFonts w:ascii="Arial" w:eastAsia="Times New Roman" w:hAnsi="Arial" w:cs="Arial"/>
          <w:color w:val="000000"/>
          <w:sz w:val="18"/>
          <w:szCs w:val="18"/>
          <w:lang w:eastAsia="ru-RU"/>
        </w:rPr>
        <w:t>это формальная церковная позиция, направленная на создание и утверждение определенных документов, связанных с передачей </w:t>
      </w:r>
      <w:hyperlink r:id="rId7013" w:tooltip="нажмите, чтобы просмотреть определение свойства" w:history="1">
        <w:r w:rsidRPr="005B165C">
          <w:rPr>
            <w:rFonts w:ascii="Arial" w:eastAsia="Times New Roman" w:hAnsi="Arial" w:cs="Arial"/>
            <w:color w:val="0033CC"/>
            <w:sz w:val="18"/>
            <w:szCs w:val="18"/>
            <w:lang w:eastAsia="ru-RU"/>
          </w:rPr>
          <w:t>собственности </w:t>
        </w:r>
      </w:hyperlink>
      <w:r w:rsidRPr="005B165C">
        <w:rPr>
          <w:rFonts w:ascii="Arial" w:eastAsia="Times New Roman" w:hAnsi="Arial" w:cs="Arial"/>
          <w:color w:val="000000"/>
          <w:sz w:val="18"/>
          <w:szCs w:val="18"/>
          <w:lang w:eastAsia="ru-RU"/>
        </w:rPr>
        <w:t>и прав, впервые введенных </w:t>
      </w:r>
      <w:hyperlink r:id="rId7014" w:tooltip="нажмите, чтобы просмотреть определение римского культа" w:history="1">
        <w:r w:rsidRPr="005B165C">
          <w:rPr>
            <w:rFonts w:ascii="Arial" w:eastAsia="Times New Roman" w:hAnsi="Arial" w:cs="Arial"/>
            <w:color w:val="0033CC"/>
            <w:sz w:val="18"/>
            <w:szCs w:val="18"/>
            <w:lang w:eastAsia="ru-RU"/>
          </w:rPr>
          <w:t>Римским культом </w:t>
        </w:r>
      </w:hyperlink>
      <w:r w:rsidRPr="005B165C">
        <w:rPr>
          <w:rFonts w:ascii="Arial" w:eastAsia="Times New Roman" w:hAnsi="Arial" w:cs="Arial"/>
          <w:color w:val="000000"/>
          <w:sz w:val="18"/>
          <w:szCs w:val="18"/>
          <w:lang w:eastAsia="ru-RU"/>
        </w:rPr>
        <w:t>в XIII веке для создания и выдачи индульгенций, а затем распространенная на более широкий круг “ </w:t>
      </w:r>
      <w:hyperlink r:id="rId7015" w:tooltip="нажмите, чтобы просмотреть определение public" w:history="1">
        <w:r w:rsidRPr="005B165C">
          <w:rPr>
            <w:rFonts w:ascii="Arial" w:eastAsia="Times New Roman" w:hAnsi="Arial" w:cs="Arial"/>
            <w:color w:val="0033CC"/>
            <w:sz w:val="18"/>
            <w:szCs w:val="18"/>
            <w:lang w:eastAsia="ru-RU"/>
          </w:rPr>
          <w:t>публичных </w:t>
        </w:r>
      </w:hyperlink>
      <w:r w:rsidRPr="005B165C">
        <w:rPr>
          <w:rFonts w:ascii="Arial" w:eastAsia="Times New Roman" w:hAnsi="Arial" w:cs="Arial"/>
          <w:color w:val="000000"/>
          <w:sz w:val="18"/>
          <w:szCs w:val="18"/>
          <w:lang w:eastAsia="ru-RU"/>
        </w:rPr>
        <w:t>” документов английским Статутом в XVI веке.</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36" w:name="2352"/>
      <w:bookmarkEnd w:id="936"/>
      <w:r w:rsidRPr="005B165C">
        <w:rPr>
          <w:rFonts w:ascii="Arial" w:eastAsia="Times New Roman" w:hAnsi="Arial" w:cs="Arial"/>
          <w:b/>
          <w:bCs/>
          <w:color w:val="000000"/>
          <w:lang w:eastAsia="ru-RU"/>
        </w:rPr>
        <w:t>Canon 2352 </w:t>
      </w:r>
      <w:r w:rsidRPr="005B165C">
        <w:rPr>
          <w:rFonts w:ascii="Arial" w:eastAsia="Times New Roman" w:hAnsi="Arial" w:cs="Arial"/>
          <w:color w:val="000000"/>
          <w:sz w:val="16"/>
          <w:szCs w:val="16"/>
          <w:lang w:eastAsia="ru-RU"/>
        </w:rPr>
        <w:t>(</w:t>
      </w:r>
      <w:hyperlink r:id="rId7016" w:anchor="2352"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Слово </w:t>
      </w:r>
      <w:hyperlink r:id="rId7017" w:tooltip="нажмите, чтобы посмотреть определение нотариуса" w:history="1">
        <w:r w:rsidRPr="005B165C">
          <w:rPr>
            <w:rFonts w:ascii="Arial" w:eastAsia="Times New Roman" w:hAnsi="Arial" w:cs="Arial"/>
            <w:color w:val="0033CC"/>
            <w:sz w:val="18"/>
            <w:szCs w:val="18"/>
            <w:lang w:eastAsia="ru-RU"/>
          </w:rPr>
          <w:t>нотариус </w:t>
        </w:r>
      </w:hyperlink>
      <w:r w:rsidRPr="005B165C">
        <w:rPr>
          <w:rFonts w:ascii="Arial" w:eastAsia="Times New Roman" w:hAnsi="Arial" w:cs="Arial"/>
          <w:color w:val="000000"/>
          <w:sz w:val="18"/>
          <w:szCs w:val="18"/>
          <w:lang w:eastAsia="ru-RU"/>
        </w:rPr>
        <w:t>происходит от латинского Notatio/Notarius</w:t>
      </w:r>
      <w:hyperlink r:id="rId7018" w:tooltip="нажмите, чтобы просмотреть определение значения" w:history="1">
        <w:r w:rsidRPr="005B165C">
          <w:rPr>
            <w:rFonts w:ascii="Arial" w:eastAsia="Times New Roman" w:hAnsi="Arial" w:cs="Arial"/>
            <w:color w:val="0033CC"/>
            <w:sz w:val="18"/>
            <w:szCs w:val="18"/>
            <w:lang w:eastAsia="ru-RU"/>
          </w:rPr>
          <w:t>, что означает </w:t>
        </w:r>
      </w:hyperlink>
      <w:r w:rsidRPr="005B165C">
        <w:rPr>
          <w:rFonts w:ascii="Arial" w:eastAsia="Times New Roman" w:hAnsi="Arial" w:cs="Arial"/>
          <w:color w:val="000000"/>
          <w:sz w:val="18"/>
          <w:szCs w:val="18"/>
          <w:lang w:eastAsia="ru-RU"/>
        </w:rPr>
        <w:t>“маркер, интерпретатор наблюдаемых событий, секретарь и создатель </w:t>
      </w:r>
      <w:hyperlink r:id="rId7019" w:tooltip="нажмите, чтобы просмотреть определение значения" w:history="1">
        <w:r w:rsidRPr="005B165C">
          <w:rPr>
            <w:rFonts w:ascii="Arial" w:eastAsia="Times New Roman" w:hAnsi="Arial" w:cs="Arial"/>
            <w:color w:val="0033CC"/>
            <w:sz w:val="18"/>
            <w:szCs w:val="18"/>
            <w:lang w:eastAsia="ru-RU"/>
          </w:rPr>
          <w:t>значения слова </w:t>
        </w:r>
      </w:hyperlink>
      <w:r w:rsidRPr="005B165C">
        <w:rPr>
          <w:rFonts w:ascii="Arial" w:eastAsia="Times New Roman" w:hAnsi="Arial" w:cs="Arial"/>
          <w:color w:val="000000"/>
          <w:sz w:val="18"/>
          <w:szCs w:val="18"/>
          <w:lang w:eastAsia="ru-RU"/>
        </w:rPr>
        <w:t>(этимологии)”.</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37" w:name="2353"/>
      <w:bookmarkEnd w:id="937"/>
      <w:r w:rsidRPr="005B165C">
        <w:rPr>
          <w:rFonts w:ascii="Arial" w:eastAsia="Times New Roman" w:hAnsi="Arial" w:cs="Arial"/>
          <w:b/>
          <w:bCs/>
          <w:color w:val="000000"/>
          <w:lang w:eastAsia="ru-RU"/>
        </w:rPr>
        <w:t>Canon 2353 </w:t>
      </w:r>
      <w:r w:rsidRPr="005B165C">
        <w:rPr>
          <w:rFonts w:ascii="Arial" w:eastAsia="Times New Roman" w:hAnsi="Arial" w:cs="Arial"/>
          <w:color w:val="000000"/>
          <w:sz w:val="16"/>
          <w:szCs w:val="16"/>
          <w:lang w:eastAsia="ru-RU"/>
        </w:rPr>
        <w:t>(</w:t>
      </w:r>
      <w:hyperlink r:id="rId7020" w:anchor="2353"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Первая </w:t>
      </w:r>
      <w:hyperlink r:id="rId7021" w:tooltip="нажмите, чтобы просмотреть определение формы" w:history="1">
        <w:r w:rsidRPr="005B165C">
          <w:rPr>
            <w:rFonts w:ascii="Arial" w:eastAsia="Times New Roman" w:hAnsi="Arial" w:cs="Arial"/>
            <w:color w:val="0033CC"/>
            <w:sz w:val="18"/>
            <w:szCs w:val="18"/>
            <w:lang w:eastAsia="ru-RU"/>
          </w:rPr>
          <w:t>форма </w:t>
        </w:r>
      </w:hyperlink>
      <w:r w:rsidRPr="005B165C">
        <w:rPr>
          <w:rFonts w:ascii="Arial" w:eastAsia="Times New Roman" w:hAnsi="Arial" w:cs="Arial"/>
          <w:color w:val="000000"/>
          <w:sz w:val="18"/>
          <w:szCs w:val="18"/>
          <w:lang w:eastAsia="ru-RU"/>
        </w:rPr>
        <w:t>нотариата была” частной“, поскольку строго церковной касалась главным образом форм индульгенций с конца XIII века и называлась” Писцовыми нотариусами "от латинского" scribo“</w:t>
      </w:r>
      <w:hyperlink r:id="rId7022" w:tooltip="нажмите, чтобы просмотреть определение значения" w:history="1">
        <w:r w:rsidRPr="005B165C">
          <w:rPr>
            <w:rFonts w:ascii="Arial" w:eastAsia="Times New Roman" w:hAnsi="Arial" w:cs="Arial"/>
            <w:color w:val="0033CC"/>
            <w:sz w:val="18"/>
            <w:szCs w:val="18"/>
            <w:lang w:eastAsia="ru-RU"/>
          </w:rPr>
          <w:t>, означающего</w:t>
        </w:r>
      </w:hyperlink>
      <w:r w:rsidRPr="005B165C">
        <w:rPr>
          <w:rFonts w:ascii="Arial" w:eastAsia="Times New Roman" w:hAnsi="Arial" w:cs="Arial"/>
          <w:color w:val="000000"/>
          <w:sz w:val="18"/>
          <w:szCs w:val="18"/>
          <w:lang w:eastAsia="ru-RU"/>
        </w:rPr>
        <w:t>” писец", и" venia“</w:t>
      </w:r>
      <w:hyperlink r:id="rId7023" w:tooltip="нажмите, чтобы просмотреть определение значения" w:history="1">
        <w:r w:rsidRPr="005B165C">
          <w:rPr>
            <w:rFonts w:ascii="Arial" w:eastAsia="Times New Roman" w:hAnsi="Arial" w:cs="Arial"/>
            <w:color w:val="0033CC"/>
            <w:sz w:val="18"/>
            <w:szCs w:val="18"/>
            <w:lang w:eastAsia="ru-RU"/>
          </w:rPr>
          <w:t>, означающего</w:t>
        </w:r>
      </w:hyperlink>
      <w:r w:rsidRPr="005B165C">
        <w:rPr>
          <w:rFonts w:ascii="Arial" w:eastAsia="Times New Roman" w:hAnsi="Arial" w:cs="Arial"/>
          <w:color w:val="000000"/>
          <w:sz w:val="18"/>
          <w:szCs w:val="18"/>
          <w:lang w:eastAsia="ru-RU"/>
        </w:rPr>
        <w:t>”индульгенция".</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38" w:name="2354"/>
      <w:bookmarkEnd w:id="938"/>
      <w:r w:rsidRPr="005B165C">
        <w:rPr>
          <w:rFonts w:ascii="Arial" w:eastAsia="Times New Roman" w:hAnsi="Arial" w:cs="Arial"/>
          <w:b/>
          <w:bCs/>
          <w:color w:val="000000"/>
          <w:lang w:eastAsia="ru-RU"/>
        </w:rPr>
        <w:t>Canon 2354 </w:t>
      </w:r>
      <w:r w:rsidRPr="005B165C">
        <w:rPr>
          <w:rFonts w:ascii="Arial" w:eastAsia="Times New Roman" w:hAnsi="Arial" w:cs="Arial"/>
          <w:color w:val="000000"/>
          <w:sz w:val="16"/>
          <w:szCs w:val="16"/>
          <w:lang w:eastAsia="ru-RU"/>
        </w:rPr>
        <w:t>(</w:t>
      </w:r>
      <w:hyperlink r:id="rId7024" w:anchor="2354"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Поскольку все </w:t>
      </w:r>
      <w:hyperlink r:id="rId7025" w:tooltip="нажмите, чтобы просмотреть определение допустимого" w:history="1">
        <w:r w:rsidRPr="005B165C">
          <w:rPr>
            <w:rFonts w:ascii="Arial" w:eastAsia="Times New Roman" w:hAnsi="Arial" w:cs="Arial"/>
            <w:color w:val="0033CC"/>
            <w:sz w:val="18"/>
            <w:szCs w:val="18"/>
            <w:lang w:eastAsia="ru-RU"/>
          </w:rPr>
          <w:t>действительные </w:t>
        </w:r>
      </w:hyperlink>
      <w:r w:rsidRPr="005B165C">
        <w:rPr>
          <w:rFonts w:ascii="Arial" w:eastAsia="Times New Roman" w:hAnsi="Arial" w:cs="Arial"/>
          <w:color w:val="000000"/>
          <w:sz w:val="18"/>
          <w:szCs w:val="18"/>
          <w:lang w:eastAsia="ru-RU"/>
        </w:rPr>
        <w:t>оборотные инструменты в Западном праве в основном происходят из индульгенций, нотариусы-писцы и, следовательно</w:t>
      </w:r>
      <w:hyperlink r:id="rId7026" w:tooltip="нажмите, чтобы просмотреть определение римского культа" w:history="1">
        <w:r w:rsidRPr="005B165C">
          <w:rPr>
            <w:rFonts w:ascii="Arial" w:eastAsia="Times New Roman" w:hAnsi="Arial" w:cs="Arial"/>
            <w:color w:val="0033CC"/>
            <w:sz w:val="18"/>
            <w:szCs w:val="18"/>
            <w:lang w:eastAsia="ru-RU"/>
          </w:rPr>
          <w:t>, римский культ </w:t>
        </w:r>
      </w:hyperlink>
      <w:r w:rsidRPr="005B165C">
        <w:rPr>
          <w:rFonts w:ascii="Arial" w:eastAsia="Times New Roman" w:hAnsi="Arial" w:cs="Arial"/>
          <w:color w:val="000000"/>
          <w:sz w:val="18"/>
          <w:szCs w:val="18"/>
          <w:lang w:eastAsia="ru-RU"/>
        </w:rPr>
        <w:t>остаются в эпицентре оккультного искусства мировых финансов с конца XIII века. Старейшая Гильдия Писцов-нотариусов, все еще существующая, является почтенной </w:t>
      </w:r>
      <w:hyperlink r:id="rId7027" w:tooltip="нажмите, чтобы просмотреть определение компании" w:history="1">
        <w:r w:rsidRPr="005B165C">
          <w:rPr>
            <w:rFonts w:ascii="Arial" w:eastAsia="Times New Roman" w:hAnsi="Arial" w:cs="Arial"/>
            <w:color w:val="0033CC"/>
            <w:sz w:val="18"/>
            <w:szCs w:val="18"/>
            <w:lang w:eastAsia="ru-RU"/>
          </w:rPr>
          <w:t>компанией </w:t>
        </w:r>
      </w:hyperlink>
      <w:r w:rsidRPr="005B165C">
        <w:rPr>
          <w:rFonts w:ascii="Arial" w:eastAsia="Times New Roman" w:hAnsi="Arial" w:cs="Arial"/>
          <w:color w:val="000000"/>
          <w:sz w:val="18"/>
          <w:szCs w:val="18"/>
          <w:lang w:eastAsia="ru-RU"/>
        </w:rPr>
        <w:t>Писцов в центральном Лондоне с 1373 года.</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39" w:name="2355"/>
      <w:bookmarkEnd w:id="939"/>
      <w:r w:rsidRPr="005B165C">
        <w:rPr>
          <w:rFonts w:ascii="Arial" w:eastAsia="Times New Roman" w:hAnsi="Arial" w:cs="Arial"/>
          <w:b/>
          <w:bCs/>
          <w:color w:val="000000"/>
          <w:lang w:eastAsia="ru-RU"/>
        </w:rPr>
        <w:t>Canon 2355 </w:t>
      </w:r>
      <w:r w:rsidRPr="005B165C">
        <w:rPr>
          <w:rFonts w:ascii="Arial" w:eastAsia="Times New Roman" w:hAnsi="Arial" w:cs="Arial"/>
          <w:color w:val="000000"/>
          <w:sz w:val="16"/>
          <w:szCs w:val="16"/>
          <w:lang w:eastAsia="ru-RU"/>
        </w:rPr>
        <w:t>(</w:t>
      </w:r>
      <w:hyperlink r:id="rId7028" w:anchor="2355"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В отличие от своих "</w:t>
      </w:r>
      <w:hyperlink r:id="rId7029" w:tooltip="нажмите, чтобы просмотреть определение public" w:history="1">
        <w:r w:rsidRPr="005B165C">
          <w:rPr>
            <w:rFonts w:ascii="Arial" w:eastAsia="Times New Roman" w:hAnsi="Arial" w:cs="Arial"/>
            <w:color w:val="0033CC"/>
            <w:sz w:val="18"/>
            <w:szCs w:val="18"/>
            <w:lang w:eastAsia="ru-RU"/>
          </w:rPr>
          <w:t>публичных</w:t>
        </w:r>
      </w:hyperlink>
      <w:r w:rsidRPr="005B165C">
        <w:rPr>
          <w:rFonts w:ascii="Arial" w:eastAsia="Times New Roman" w:hAnsi="Arial" w:cs="Arial"/>
          <w:color w:val="000000"/>
          <w:sz w:val="18"/>
          <w:szCs w:val="18"/>
          <w:lang w:eastAsia="ru-RU"/>
        </w:rPr>
        <w:t>" коллег, качества </w:t>
      </w:r>
      <w:hyperlink r:id="rId7030" w:tooltip="нажмите, чтобы посмотреть определение нотариуса" w:history="1">
        <w:r w:rsidRPr="005B165C">
          <w:rPr>
            <w:rFonts w:ascii="Arial" w:eastAsia="Times New Roman" w:hAnsi="Arial" w:cs="Arial"/>
            <w:color w:val="0033CC"/>
            <w:sz w:val="18"/>
            <w:szCs w:val="18"/>
            <w:lang w:eastAsia="ru-RU"/>
          </w:rPr>
          <w:t>писца-нотариуса </w:t>
        </w:r>
      </w:hyperlink>
      <w:r w:rsidRPr="005B165C">
        <w:rPr>
          <w:rFonts w:ascii="Arial" w:eastAsia="Times New Roman" w:hAnsi="Arial" w:cs="Arial"/>
          <w:color w:val="000000"/>
          <w:sz w:val="18"/>
          <w:szCs w:val="18"/>
          <w:lang w:eastAsia="ru-RU"/>
        </w:rPr>
        <w:t>остаются неизменными:</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i) эксперт по меньшей мере на двух современных европейских языках, включая знание латыни и древнегреческого языка; и</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(ii) сильные предпосылки и прочные знания в европейской и Церковной истории и </w:t>
      </w:r>
      <w:hyperlink r:id="rId7031" w:tooltip="нажмите, чтобы просмотреть определение канонического права" w:history="1">
        <w:r w:rsidRPr="005B165C">
          <w:rPr>
            <w:rFonts w:ascii="Arial" w:eastAsia="Times New Roman" w:hAnsi="Arial" w:cs="Arial"/>
            <w:color w:val="0033CC"/>
            <w:sz w:val="18"/>
            <w:szCs w:val="18"/>
            <w:lang w:eastAsia="ru-RU"/>
          </w:rPr>
          <w:t>каноническом праве </w:t>
        </w:r>
      </w:hyperlink>
      <w:r w:rsidRPr="005B165C">
        <w:rPr>
          <w:rFonts w:ascii="Arial" w:eastAsia="Times New Roman" w:hAnsi="Arial" w:cs="Arial"/>
          <w:color w:val="000000"/>
          <w:sz w:val="18"/>
          <w:szCs w:val="18"/>
          <w:lang w:eastAsia="ru-RU"/>
        </w:rPr>
        <w:t>; и</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(iii) образцовая самодисциплина и церковная, а также “военная” преданность своим призваниям.</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40" w:name="2356"/>
      <w:bookmarkEnd w:id="940"/>
      <w:r w:rsidRPr="005B165C">
        <w:rPr>
          <w:rFonts w:ascii="Arial" w:eastAsia="Times New Roman" w:hAnsi="Arial" w:cs="Arial"/>
          <w:b/>
          <w:bCs/>
          <w:color w:val="000000"/>
          <w:lang w:eastAsia="ru-RU"/>
        </w:rPr>
        <w:t>Canon 2356 </w:t>
      </w:r>
      <w:r w:rsidRPr="005B165C">
        <w:rPr>
          <w:rFonts w:ascii="Arial" w:eastAsia="Times New Roman" w:hAnsi="Arial" w:cs="Arial"/>
          <w:color w:val="000000"/>
          <w:sz w:val="16"/>
          <w:szCs w:val="16"/>
          <w:lang w:eastAsia="ru-RU"/>
        </w:rPr>
        <w:t>(</w:t>
      </w:r>
      <w:hyperlink r:id="rId7032" w:anchor="2356"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Действие системы "писец-индульгенция-</w:t>
      </w:r>
      <w:hyperlink r:id="rId7033" w:tooltip="нажмите, чтобы просмотреть определение оборотного инструмента" w:history="1">
        <w:r w:rsidRPr="005B165C">
          <w:rPr>
            <w:rFonts w:ascii="Arial" w:eastAsia="Times New Roman" w:hAnsi="Arial" w:cs="Arial"/>
            <w:color w:val="0033CC"/>
            <w:sz w:val="18"/>
            <w:szCs w:val="18"/>
            <w:lang w:eastAsia="ru-RU"/>
          </w:rPr>
          <w:t>оборотный инструмент</w:t>
        </w:r>
      </w:hyperlink>
      <w:hyperlink r:id="rId7034" w:tooltip="нажмите, чтобы просмотреть определение римского культа" w:history="1">
        <w:r w:rsidRPr="005B165C">
          <w:rPr>
            <w:rFonts w:ascii="Arial" w:eastAsia="Times New Roman" w:hAnsi="Arial" w:cs="Arial"/>
            <w:color w:val="0033CC"/>
            <w:sz w:val="18"/>
            <w:szCs w:val="18"/>
            <w:lang w:eastAsia="ru-RU"/>
          </w:rPr>
          <w:t>" римского культа </w:t>
        </w:r>
      </w:hyperlink>
      <w:r w:rsidRPr="005B165C">
        <w:rPr>
          <w:rFonts w:ascii="Arial" w:eastAsia="Times New Roman" w:hAnsi="Arial" w:cs="Arial"/>
          <w:color w:val="000000"/>
          <w:sz w:val="18"/>
          <w:szCs w:val="18"/>
          <w:lang w:eastAsia="ru-RU"/>
        </w:rPr>
        <w:t>заключалось в том, чтобы в течение нескольких столетий охватывать и контролировать создание всех ценных оборотных инструментов по всей Европе и миру.</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41" w:name="2357"/>
      <w:bookmarkEnd w:id="941"/>
      <w:r w:rsidRPr="005B165C">
        <w:rPr>
          <w:rFonts w:ascii="Arial" w:eastAsia="Times New Roman" w:hAnsi="Arial" w:cs="Arial"/>
          <w:b/>
          <w:bCs/>
          <w:color w:val="000000"/>
          <w:lang w:eastAsia="ru-RU"/>
        </w:rPr>
        <w:t>Canon 2357 </w:t>
      </w:r>
      <w:r w:rsidRPr="005B165C">
        <w:rPr>
          <w:rFonts w:ascii="Arial" w:eastAsia="Times New Roman" w:hAnsi="Arial" w:cs="Arial"/>
          <w:color w:val="000000"/>
          <w:sz w:val="16"/>
          <w:szCs w:val="16"/>
          <w:lang w:eastAsia="ru-RU"/>
        </w:rPr>
        <w:t>(</w:t>
      </w:r>
      <w:hyperlink r:id="rId7035" w:anchor="2357"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В 16 веке король Генрих VIII ввел "</w:t>
      </w:r>
      <w:hyperlink r:id="rId7036" w:tooltip="нажмите, чтобы просмотреть определение public" w:history="1">
        <w:r w:rsidRPr="005B165C">
          <w:rPr>
            <w:rFonts w:ascii="Arial" w:eastAsia="Times New Roman" w:hAnsi="Arial" w:cs="Arial"/>
            <w:color w:val="0033CC"/>
            <w:sz w:val="18"/>
            <w:szCs w:val="18"/>
            <w:lang w:eastAsia="ru-RU"/>
          </w:rPr>
          <w:t>публичную</w:t>
        </w:r>
      </w:hyperlink>
      <w:r w:rsidRPr="005B165C">
        <w:rPr>
          <w:rFonts w:ascii="Arial" w:eastAsia="Times New Roman" w:hAnsi="Arial" w:cs="Arial"/>
          <w:color w:val="000000"/>
          <w:sz w:val="18"/>
          <w:szCs w:val="18"/>
          <w:lang w:eastAsia="ru-RU"/>
        </w:rPr>
        <w:t>" </w:t>
      </w:r>
      <w:hyperlink r:id="rId7037" w:tooltip="нажмите, чтобы просмотреть определение формы" w:history="1">
        <w:r w:rsidRPr="005B165C">
          <w:rPr>
            <w:rFonts w:ascii="Arial" w:eastAsia="Times New Roman" w:hAnsi="Arial" w:cs="Arial"/>
            <w:color w:val="0033CC"/>
            <w:sz w:val="18"/>
            <w:szCs w:val="18"/>
            <w:lang w:eastAsia="ru-RU"/>
          </w:rPr>
          <w:t>форму </w:t>
        </w:r>
      </w:hyperlink>
      <w:hyperlink r:id="rId7038" w:tooltip="нажмите, чтобы посмотреть определение нотариуса" w:history="1">
        <w:r w:rsidRPr="005B165C">
          <w:rPr>
            <w:rFonts w:ascii="Arial" w:eastAsia="Times New Roman" w:hAnsi="Arial" w:cs="Arial"/>
            <w:color w:val="0033CC"/>
            <w:sz w:val="18"/>
            <w:szCs w:val="18"/>
            <w:lang w:eastAsia="ru-RU"/>
          </w:rPr>
          <w:t>нотариата </w:t>
        </w:r>
      </w:hyperlink>
      <w:r w:rsidRPr="005B165C">
        <w:rPr>
          <w:rFonts w:ascii="Arial" w:eastAsia="Times New Roman" w:hAnsi="Arial" w:cs="Arial"/>
          <w:color w:val="000000"/>
          <w:sz w:val="18"/>
          <w:szCs w:val="18"/>
          <w:lang w:eastAsia="ru-RU"/>
        </w:rPr>
        <w:t>через закон о церковных лицензиях 1533 года (все еще действующий) и под надзором архиепископа Кентерберийского через трибунал, известный как </w:t>
      </w:r>
      <w:hyperlink r:id="rId7039" w:tooltip="нажмите, чтобы просмотреть определение суда" w:history="1">
        <w:r w:rsidRPr="005B165C">
          <w:rPr>
            <w:rFonts w:ascii="Arial" w:eastAsia="Times New Roman" w:hAnsi="Arial" w:cs="Arial"/>
            <w:color w:val="0033CC"/>
            <w:sz w:val="18"/>
            <w:szCs w:val="18"/>
            <w:lang w:eastAsia="ru-RU"/>
          </w:rPr>
          <w:t>суд </w:t>
        </w:r>
      </w:hyperlink>
      <w:r w:rsidRPr="005B165C">
        <w:rPr>
          <w:rFonts w:ascii="Arial" w:eastAsia="Times New Roman" w:hAnsi="Arial" w:cs="Arial"/>
          <w:color w:val="000000"/>
          <w:sz w:val="18"/>
          <w:szCs w:val="18"/>
          <w:lang w:eastAsia="ru-RU"/>
        </w:rPr>
        <w:t>факультетов.</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42" w:name="2358"/>
      <w:bookmarkEnd w:id="942"/>
      <w:r w:rsidRPr="005B165C">
        <w:rPr>
          <w:rFonts w:ascii="Arial" w:eastAsia="Times New Roman" w:hAnsi="Arial" w:cs="Arial"/>
          <w:b/>
          <w:bCs/>
          <w:color w:val="000000"/>
          <w:lang w:eastAsia="ru-RU"/>
        </w:rPr>
        <w:lastRenderedPageBreak/>
        <w:t>Canon 2358 </w:t>
      </w:r>
      <w:r w:rsidRPr="005B165C">
        <w:rPr>
          <w:rFonts w:ascii="Arial" w:eastAsia="Times New Roman" w:hAnsi="Arial" w:cs="Arial"/>
          <w:color w:val="000000"/>
          <w:sz w:val="16"/>
          <w:szCs w:val="16"/>
          <w:lang w:eastAsia="ru-RU"/>
        </w:rPr>
        <w:t>(</w:t>
      </w:r>
      <w:hyperlink r:id="rId7040" w:anchor="2358"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Подлинная первоначальная цель </w:t>
      </w:r>
      <w:hyperlink r:id="rId7041" w:tooltip="нажмите, чтобы просмотреть определение Public" w:history="1">
        <w:r w:rsidRPr="005B165C">
          <w:rPr>
            <w:rFonts w:ascii="Arial" w:eastAsia="Times New Roman" w:hAnsi="Arial" w:cs="Arial"/>
            <w:color w:val="0033CC"/>
            <w:sz w:val="18"/>
            <w:szCs w:val="18"/>
            <w:lang w:eastAsia="ru-RU"/>
          </w:rPr>
          <w:t>нотариата</w:t>
        </w:r>
      </w:hyperlink>
      <w:r w:rsidRPr="005B165C">
        <w:rPr>
          <w:rFonts w:ascii="Arial" w:eastAsia="Times New Roman" w:hAnsi="Arial" w:cs="Arial"/>
          <w:color w:val="000000"/>
          <w:sz w:val="18"/>
          <w:szCs w:val="18"/>
          <w:lang w:eastAsia="ru-RU"/>
        </w:rPr>
        <w:t>, впервые введенного в качестве теста в Англии венецианцами в 16 веке, состояла в том, чтобы повторить приложение и контроль над ценными инструментами и перевозками, аналогичными нотариусам-писцам, но для перевозки </w:t>
      </w:r>
      <w:hyperlink r:id="rId7042" w:tooltip="нажмите, чтобы просмотреть определение объекта недвижимости" w:history="1">
        <w:r w:rsidRPr="005B165C">
          <w:rPr>
            <w:rFonts w:ascii="Arial" w:eastAsia="Times New Roman" w:hAnsi="Arial" w:cs="Arial"/>
            <w:color w:val="0033CC"/>
            <w:sz w:val="18"/>
            <w:szCs w:val="18"/>
            <w:lang w:eastAsia="ru-RU"/>
          </w:rPr>
          <w:t>недвижимого имущества </w:t>
        </w:r>
      </w:hyperlink>
      <w:r w:rsidRPr="005B165C">
        <w:rPr>
          <w:rFonts w:ascii="Arial" w:eastAsia="Times New Roman" w:hAnsi="Arial" w:cs="Arial"/>
          <w:color w:val="000000"/>
          <w:sz w:val="18"/>
          <w:szCs w:val="18"/>
          <w:lang w:eastAsia="ru-RU"/>
        </w:rPr>
        <w:t>.</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43" w:name="2359"/>
      <w:bookmarkEnd w:id="943"/>
      <w:r w:rsidRPr="005B165C">
        <w:rPr>
          <w:rFonts w:ascii="Arial" w:eastAsia="Times New Roman" w:hAnsi="Arial" w:cs="Arial"/>
          <w:b/>
          <w:bCs/>
          <w:color w:val="000000"/>
          <w:lang w:eastAsia="ru-RU"/>
        </w:rPr>
        <w:t>Канон 2359 </w:t>
      </w:r>
      <w:r w:rsidRPr="005B165C">
        <w:rPr>
          <w:rFonts w:ascii="Arial" w:eastAsia="Times New Roman" w:hAnsi="Arial" w:cs="Arial"/>
          <w:color w:val="000000"/>
          <w:sz w:val="16"/>
          <w:szCs w:val="16"/>
          <w:lang w:eastAsia="ru-RU"/>
        </w:rPr>
        <w:t>(</w:t>
      </w:r>
      <w:hyperlink r:id="rId7043" w:anchor="2359"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Первоначально роль </w:t>
      </w:r>
      <w:hyperlink r:id="rId7044" w:tooltip="нажмите, чтобы просмотреть определение Public" w:history="1">
        <w:r w:rsidRPr="005B165C">
          <w:rPr>
            <w:rFonts w:ascii="Arial" w:eastAsia="Times New Roman" w:hAnsi="Arial" w:cs="Arial"/>
            <w:color w:val="0033CC"/>
            <w:sz w:val="18"/>
            <w:szCs w:val="18"/>
            <w:lang w:eastAsia="ru-RU"/>
          </w:rPr>
          <w:t>нотариата </w:t>
        </w:r>
      </w:hyperlink>
      <w:r w:rsidRPr="005B165C">
        <w:rPr>
          <w:rFonts w:ascii="Arial" w:eastAsia="Times New Roman" w:hAnsi="Arial" w:cs="Arial"/>
          <w:color w:val="000000"/>
          <w:sz w:val="18"/>
          <w:szCs w:val="18"/>
          <w:lang w:eastAsia="ru-RU"/>
        </w:rPr>
        <w:t>представляла собой расширенную роль местного прихода, который также контролировал большинство жизненно важных статистических данных и регистров вплоть до середины XIX века. Однако, начиная с конца 19 века, роль государственного </w:t>
      </w:r>
      <w:hyperlink r:id="rId7045" w:tooltip="нажмите, чтобы просмотреть определение Public" w:history="1">
        <w:r w:rsidRPr="005B165C">
          <w:rPr>
            <w:rFonts w:ascii="Arial" w:eastAsia="Times New Roman" w:hAnsi="Arial" w:cs="Arial"/>
            <w:color w:val="0033CC"/>
            <w:sz w:val="18"/>
            <w:szCs w:val="18"/>
            <w:lang w:eastAsia="ru-RU"/>
          </w:rPr>
          <w:t>нотариата </w:t>
        </w:r>
      </w:hyperlink>
      <w:r w:rsidRPr="005B165C">
        <w:rPr>
          <w:rFonts w:ascii="Arial" w:eastAsia="Times New Roman" w:hAnsi="Arial" w:cs="Arial"/>
          <w:color w:val="000000"/>
          <w:sz w:val="18"/>
          <w:szCs w:val="18"/>
          <w:lang w:eastAsia="ru-RU"/>
        </w:rPr>
        <w:t>перешла почти исключительно под контроль членов частных адвокатских гильдий.</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44" w:name="2360"/>
      <w:bookmarkEnd w:id="944"/>
      <w:r w:rsidRPr="005B165C">
        <w:rPr>
          <w:rFonts w:ascii="Arial" w:eastAsia="Times New Roman" w:hAnsi="Arial" w:cs="Arial"/>
          <w:b/>
          <w:bCs/>
          <w:color w:val="000000"/>
          <w:lang w:eastAsia="ru-RU"/>
        </w:rPr>
        <w:t>Canon 2360 </w:t>
      </w:r>
      <w:r w:rsidRPr="005B165C">
        <w:rPr>
          <w:rFonts w:ascii="Arial" w:eastAsia="Times New Roman" w:hAnsi="Arial" w:cs="Arial"/>
          <w:color w:val="000000"/>
          <w:sz w:val="16"/>
          <w:szCs w:val="16"/>
          <w:lang w:eastAsia="ru-RU"/>
        </w:rPr>
        <w:t>(</w:t>
      </w:r>
      <w:hyperlink r:id="rId7046" w:anchor="2360"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В большинстве статутов римских владений говорится, что документы, касающиеся передачи любого </w:t>
      </w:r>
      <w:hyperlink r:id="rId7047" w:tooltip="нажмите, чтобы просмотреть определение объекта недвижимости" w:history="1">
        <w:r w:rsidRPr="005B165C">
          <w:rPr>
            <w:rFonts w:ascii="Arial" w:eastAsia="Times New Roman" w:hAnsi="Arial" w:cs="Arial"/>
            <w:color w:val="0033CC"/>
            <w:sz w:val="18"/>
            <w:szCs w:val="18"/>
            <w:lang w:eastAsia="ru-RU"/>
          </w:rPr>
          <w:t>недвижимого имущества </w:t>
        </w:r>
      </w:hyperlink>
      <w:r w:rsidRPr="005B165C">
        <w:rPr>
          <w:rFonts w:ascii="Arial" w:eastAsia="Times New Roman" w:hAnsi="Arial" w:cs="Arial"/>
          <w:color w:val="000000"/>
          <w:sz w:val="18"/>
          <w:szCs w:val="18"/>
          <w:lang w:eastAsia="ru-RU"/>
        </w:rPr>
        <w:t>или официальных документов</w:t>
      </w:r>
      <w:hyperlink r:id="rId7048" w:tooltip="нажмите, чтобы просмотреть определение доказательства" w:history="1">
        <w:r w:rsidRPr="005B165C">
          <w:rPr>
            <w:rFonts w:ascii="Arial" w:eastAsia="Times New Roman" w:hAnsi="Arial" w:cs="Arial"/>
            <w:color w:val="0033CC"/>
            <w:sz w:val="18"/>
            <w:szCs w:val="18"/>
            <w:lang w:eastAsia="ru-RU"/>
          </w:rPr>
          <w:t>, удостоверяющих </w:t>
        </w:r>
      </w:hyperlink>
      <w:r w:rsidRPr="005B165C">
        <w:rPr>
          <w:rFonts w:ascii="Arial" w:eastAsia="Times New Roman" w:hAnsi="Arial" w:cs="Arial"/>
          <w:color w:val="000000"/>
          <w:sz w:val="18"/>
          <w:szCs w:val="18"/>
          <w:lang w:eastAsia="ru-RU"/>
        </w:rPr>
        <w:t>личность, должны быть опечатаны и засвидетельствованы должным образом уполномоченным </w:t>
      </w:r>
      <w:hyperlink r:id="rId7049" w:tooltip="нажмите, чтобы посмотреть определение нотариуса" w:history="1">
        <w:r w:rsidRPr="005B165C">
          <w:rPr>
            <w:rFonts w:ascii="Arial" w:eastAsia="Times New Roman" w:hAnsi="Arial" w:cs="Arial"/>
            <w:color w:val="0033CC"/>
            <w:sz w:val="18"/>
            <w:szCs w:val="18"/>
            <w:lang w:eastAsia="ru-RU"/>
          </w:rPr>
          <w:t>нотариусом </w:t>
        </w:r>
      </w:hyperlink>
      <w:r w:rsidRPr="005B165C">
        <w:rPr>
          <w:rFonts w:ascii="Arial" w:eastAsia="Times New Roman" w:hAnsi="Arial" w:cs="Arial"/>
          <w:color w:val="000000"/>
          <w:sz w:val="18"/>
          <w:szCs w:val="18"/>
          <w:lang w:eastAsia="ru-RU"/>
        </w:rPr>
        <w:t>.</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45" w:name="2361"/>
      <w:bookmarkEnd w:id="945"/>
      <w:r w:rsidRPr="005B165C">
        <w:rPr>
          <w:rFonts w:ascii="Arial" w:eastAsia="Times New Roman" w:hAnsi="Arial" w:cs="Arial"/>
          <w:b/>
          <w:bCs/>
          <w:color w:val="000000"/>
          <w:lang w:eastAsia="ru-RU"/>
        </w:rPr>
        <w:t>Канон 2361 </w:t>
      </w:r>
      <w:r w:rsidRPr="005B165C">
        <w:rPr>
          <w:rFonts w:ascii="Arial" w:eastAsia="Times New Roman" w:hAnsi="Arial" w:cs="Arial"/>
          <w:color w:val="000000"/>
          <w:sz w:val="16"/>
          <w:szCs w:val="16"/>
          <w:lang w:eastAsia="ru-RU"/>
        </w:rPr>
        <w:t>(</w:t>
      </w:r>
      <w:hyperlink r:id="rId7050" w:anchor="2361"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В 1961 году благодаря введению нового частного </w:t>
      </w:r>
      <w:hyperlink r:id="rId7051" w:tooltip="нажмите, чтобы просмотреть определение договора" w:history="1">
        <w:r w:rsidRPr="005B165C">
          <w:rPr>
            <w:rFonts w:ascii="Arial" w:eastAsia="Times New Roman" w:hAnsi="Arial" w:cs="Arial"/>
            <w:color w:val="0033CC"/>
            <w:sz w:val="18"/>
            <w:szCs w:val="18"/>
            <w:lang w:eastAsia="ru-RU"/>
          </w:rPr>
          <w:t>договора </w:t>
        </w:r>
      </w:hyperlink>
      <w:r w:rsidRPr="005B165C">
        <w:rPr>
          <w:rFonts w:ascii="Arial" w:eastAsia="Times New Roman" w:hAnsi="Arial" w:cs="Arial"/>
          <w:color w:val="000000"/>
          <w:sz w:val="18"/>
          <w:szCs w:val="18"/>
          <w:lang w:eastAsia="ru-RU"/>
        </w:rPr>
        <w:t>между некоторыми римскими сословиями была введена новая система под названием апостиль, которая узурпировала роль нотариусов системой регистрации должностных лиц и их печатей, признанных всеми подписавшими сословиями.</w:t>
      </w:r>
    </w:p>
    <w:p w:rsidR="005B165C" w:rsidRPr="005B165C" w:rsidRDefault="005B165C" w:rsidP="005B165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B165C">
        <w:rPr>
          <w:rFonts w:ascii="Arial" w:eastAsia="Times New Roman" w:hAnsi="Arial" w:cs="Arial"/>
          <w:b/>
          <w:bCs/>
          <w:color w:val="000000"/>
          <w:sz w:val="36"/>
          <w:szCs w:val="36"/>
          <w:lang w:eastAsia="ru-RU"/>
        </w:rPr>
        <w:t>Статья 136-Признание</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46" w:name="2362"/>
      <w:bookmarkEnd w:id="946"/>
      <w:r w:rsidRPr="005B165C">
        <w:rPr>
          <w:rFonts w:ascii="Arial" w:eastAsia="Times New Roman" w:hAnsi="Arial" w:cs="Arial"/>
          <w:b/>
          <w:bCs/>
          <w:color w:val="000000"/>
          <w:lang w:eastAsia="ru-RU"/>
        </w:rPr>
        <w:t>Canon 2362 </w:t>
      </w:r>
      <w:r w:rsidRPr="005B165C">
        <w:rPr>
          <w:rFonts w:ascii="Arial" w:eastAsia="Times New Roman" w:hAnsi="Arial" w:cs="Arial"/>
          <w:color w:val="000000"/>
          <w:sz w:val="16"/>
          <w:szCs w:val="16"/>
          <w:lang w:eastAsia="ru-RU"/>
        </w:rPr>
        <w:t>(</w:t>
      </w:r>
      <w:hyperlink r:id="rId7052" w:anchor="2362"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053" w:tooltip="нажмите, чтобы просмотреть определение подтверждения" w:history="1">
        <w:r w:rsidRPr="005B165C">
          <w:rPr>
            <w:rFonts w:ascii="Arial" w:eastAsia="Times New Roman" w:hAnsi="Arial" w:cs="Arial"/>
            <w:color w:val="0033CC"/>
            <w:sz w:val="18"/>
            <w:szCs w:val="18"/>
            <w:lang w:eastAsia="ru-RU"/>
          </w:rPr>
          <w:t>Признание </w:t>
        </w:r>
      </w:hyperlink>
      <w:r w:rsidRPr="005B165C">
        <w:rPr>
          <w:rFonts w:ascii="Arial" w:eastAsia="Times New Roman" w:hAnsi="Arial" w:cs="Arial"/>
          <w:color w:val="000000"/>
          <w:sz w:val="18"/>
          <w:szCs w:val="18"/>
          <w:lang w:eastAsia="ru-RU"/>
        </w:rPr>
        <w:t>представляет собой акт или </w:t>
      </w:r>
      <w:hyperlink r:id="rId7054" w:tooltip="щелкните, чтобы просмотреть определение сертификата" w:history="1">
        <w:r w:rsidRPr="005B165C">
          <w:rPr>
            <w:rFonts w:ascii="Arial" w:eastAsia="Times New Roman" w:hAnsi="Arial" w:cs="Arial"/>
            <w:color w:val="0033CC"/>
            <w:sz w:val="18"/>
            <w:szCs w:val="18"/>
            <w:lang w:eastAsia="ru-RU"/>
          </w:rPr>
          <w:t>свидетельство</w:t>
        </w:r>
      </w:hyperlink>
      <w:r w:rsidRPr="005B165C">
        <w:rPr>
          <w:rFonts w:ascii="Arial" w:eastAsia="Times New Roman" w:hAnsi="Arial" w:cs="Arial"/>
          <w:color w:val="000000"/>
          <w:sz w:val="18"/>
          <w:szCs w:val="18"/>
          <w:lang w:eastAsia="ru-RU"/>
        </w:rPr>
        <w:t>, посредством которых </w:t>
      </w:r>
      <w:hyperlink r:id="rId7055" w:tooltip="нажмите, чтобы просмотреть определение человека" w:history="1">
        <w:r w:rsidRPr="005B165C">
          <w:rPr>
            <w:rFonts w:ascii="Arial" w:eastAsia="Times New Roman" w:hAnsi="Arial" w:cs="Arial"/>
            <w:color w:val="0033CC"/>
            <w:sz w:val="18"/>
            <w:szCs w:val="18"/>
            <w:lang w:eastAsia="ru-RU"/>
          </w:rPr>
          <w:t>лицо </w:t>
        </w:r>
      </w:hyperlink>
      <w:r w:rsidRPr="005B165C">
        <w:rPr>
          <w:rFonts w:ascii="Arial" w:eastAsia="Times New Roman" w:hAnsi="Arial" w:cs="Arial"/>
          <w:color w:val="000000"/>
          <w:sz w:val="18"/>
          <w:szCs w:val="18"/>
          <w:lang w:eastAsia="ru-RU"/>
        </w:rPr>
        <w:t>подтверждает , признает или признает </w:t>
      </w:r>
      <w:hyperlink r:id="rId7056" w:tooltip="нажмите, чтобы просмотреть определение истины" w:history="1">
        <w:r w:rsidRPr="005B165C">
          <w:rPr>
            <w:rFonts w:ascii="Arial" w:eastAsia="Times New Roman" w:hAnsi="Arial" w:cs="Arial"/>
            <w:color w:val="0033CC"/>
            <w:sz w:val="18"/>
            <w:szCs w:val="18"/>
            <w:lang w:eastAsia="ru-RU"/>
          </w:rPr>
          <w:t>истинность </w:t>
        </w:r>
      </w:hyperlink>
      <w:r w:rsidRPr="005B165C">
        <w:rPr>
          <w:rFonts w:ascii="Arial" w:eastAsia="Times New Roman" w:hAnsi="Arial" w:cs="Arial"/>
          <w:color w:val="000000"/>
          <w:sz w:val="18"/>
          <w:szCs w:val="18"/>
          <w:lang w:eastAsia="ru-RU"/>
        </w:rPr>
        <w:t>определенных фактов, относящихся к какому-либо предыдущему соответствующему </w:t>
      </w:r>
      <w:hyperlink r:id="rId7057" w:tooltip="нажмите, чтобы просмотреть определение прибора" w:history="1">
        <w:r w:rsidRPr="005B165C">
          <w:rPr>
            <w:rFonts w:ascii="Arial" w:eastAsia="Times New Roman" w:hAnsi="Arial" w:cs="Arial"/>
            <w:color w:val="0033CC"/>
            <w:sz w:val="18"/>
            <w:szCs w:val="18"/>
            <w:lang w:eastAsia="ru-RU"/>
          </w:rPr>
          <w:t>документу</w:t>
        </w:r>
      </w:hyperlink>
      <w:r w:rsidRPr="005B165C">
        <w:rPr>
          <w:rFonts w:ascii="Arial" w:eastAsia="Times New Roman" w:hAnsi="Arial" w:cs="Arial"/>
          <w:color w:val="000000"/>
          <w:sz w:val="18"/>
          <w:szCs w:val="18"/>
          <w:lang w:eastAsia="ru-RU"/>
        </w:rPr>
        <w:t>, включая его подлинность и его исполнение в качестве добровольного акта или </w:t>
      </w:r>
      <w:hyperlink r:id="rId7058" w:tooltip="нажмите, чтобы просмотреть определение действия" w:history="1">
        <w:r w:rsidRPr="005B165C">
          <w:rPr>
            <w:rFonts w:ascii="Arial" w:eastAsia="Times New Roman" w:hAnsi="Arial" w:cs="Arial"/>
            <w:color w:val="0033CC"/>
            <w:sz w:val="18"/>
            <w:szCs w:val="18"/>
            <w:lang w:eastAsia="ru-RU"/>
          </w:rPr>
          <w:t>деяния </w:t>
        </w:r>
      </w:hyperlink>
      <w:r w:rsidRPr="005B165C">
        <w:rPr>
          <w:rFonts w:ascii="Arial" w:eastAsia="Times New Roman" w:hAnsi="Arial" w:cs="Arial"/>
          <w:color w:val="000000"/>
          <w:sz w:val="18"/>
          <w:szCs w:val="18"/>
          <w:lang w:eastAsia="ru-RU"/>
        </w:rPr>
        <w:t>. В качестве </w:t>
      </w:r>
      <w:hyperlink r:id="rId7059" w:tooltip="нажмите, чтобы просмотреть определение прибора" w:history="1">
        <w:r w:rsidRPr="005B165C">
          <w:rPr>
            <w:rFonts w:ascii="Arial" w:eastAsia="Times New Roman" w:hAnsi="Arial" w:cs="Arial"/>
            <w:color w:val="0033CC"/>
            <w:sz w:val="18"/>
            <w:szCs w:val="18"/>
            <w:lang w:eastAsia="ru-RU"/>
          </w:rPr>
          <w:t>документа </w:t>
        </w:r>
      </w:hyperlink>
      <w:hyperlink r:id="rId7060" w:tooltip="нажмите, чтобы просмотреть определение подтверждения" w:history="1">
        <w:r w:rsidRPr="005B165C">
          <w:rPr>
            <w:rFonts w:ascii="Arial" w:eastAsia="Times New Roman" w:hAnsi="Arial" w:cs="Arial"/>
            <w:color w:val="0033CC"/>
            <w:sz w:val="18"/>
            <w:szCs w:val="18"/>
            <w:lang w:eastAsia="ru-RU"/>
          </w:rPr>
          <w:t>подтверждение</w:t>
        </w:r>
      </w:hyperlink>
      <w:r w:rsidRPr="005B165C">
        <w:rPr>
          <w:rFonts w:ascii="Arial" w:eastAsia="Times New Roman" w:hAnsi="Arial" w:cs="Arial"/>
          <w:color w:val="000000"/>
          <w:sz w:val="18"/>
          <w:szCs w:val="18"/>
          <w:lang w:eastAsia="ru-RU"/>
        </w:rPr>
        <w:t>-это название </w:t>
      </w:r>
      <w:hyperlink r:id="rId7061" w:tooltip="щелкните, чтобы просмотреть определение сертификата" w:history="1">
        <w:r w:rsidRPr="005B165C">
          <w:rPr>
            <w:rFonts w:ascii="Arial" w:eastAsia="Times New Roman" w:hAnsi="Arial" w:cs="Arial"/>
            <w:color w:val="0033CC"/>
            <w:sz w:val="18"/>
            <w:szCs w:val="18"/>
            <w:lang w:eastAsia="ru-RU"/>
          </w:rPr>
          <w:t>сертификата</w:t>
        </w:r>
      </w:hyperlink>
      <w:r w:rsidRPr="005B165C">
        <w:rPr>
          <w:rFonts w:ascii="Arial" w:eastAsia="Times New Roman" w:hAnsi="Arial" w:cs="Arial"/>
          <w:color w:val="000000"/>
          <w:sz w:val="18"/>
          <w:szCs w:val="18"/>
          <w:lang w:eastAsia="ru-RU"/>
        </w:rPr>
        <w:t>, должным образом </w:t>
      </w:r>
      <w:hyperlink r:id="rId7062" w:tooltip="нажмите, чтобы просмотреть определение подписанного" w:history="1">
        <w:r w:rsidRPr="005B165C">
          <w:rPr>
            <w:rFonts w:ascii="Arial" w:eastAsia="Times New Roman" w:hAnsi="Arial" w:cs="Arial"/>
            <w:color w:val="0033CC"/>
            <w:sz w:val="18"/>
            <w:szCs w:val="18"/>
            <w:lang w:eastAsia="ru-RU"/>
          </w:rPr>
          <w:t>подписанного </w:t>
        </w:r>
      </w:hyperlink>
      <w:r w:rsidRPr="005B165C">
        <w:rPr>
          <w:rFonts w:ascii="Arial" w:eastAsia="Times New Roman" w:hAnsi="Arial" w:cs="Arial"/>
          <w:color w:val="000000"/>
          <w:sz w:val="18"/>
          <w:szCs w:val="18"/>
          <w:lang w:eastAsia="ru-RU"/>
        </w:rPr>
        <w:t>и скрепленного печатью уполномоченным </w:t>
      </w:r>
      <w:hyperlink r:id="rId7063" w:tooltip="нажмите, чтобы просмотреть определение офицера" w:history="1">
        <w:r w:rsidRPr="005B165C">
          <w:rPr>
            <w:rFonts w:ascii="Arial" w:eastAsia="Times New Roman" w:hAnsi="Arial" w:cs="Arial"/>
            <w:color w:val="0033CC"/>
            <w:sz w:val="18"/>
            <w:szCs w:val="18"/>
            <w:lang w:eastAsia="ru-RU"/>
          </w:rPr>
          <w:t>должностным </w:t>
        </w:r>
      </w:hyperlink>
      <w:r w:rsidRPr="005B165C">
        <w:rPr>
          <w:rFonts w:ascii="Arial" w:eastAsia="Times New Roman" w:hAnsi="Arial" w:cs="Arial"/>
          <w:color w:val="000000"/>
          <w:sz w:val="18"/>
          <w:szCs w:val="18"/>
          <w:lang w:eastAsia="ru-RU"/>
        </w:rPr>
        <w:t>лицом .</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47" w:name="2363"/>
      <w:bookmarkEnd w:id="947"/>
      <w:r w:rsidRPr="005B165C">
        <w:rPr>
          <w:rFonts w:ascii="Arial" w:eastAsia="Times New Roman" w:hAnsi="Arial" w:cs="Arial"/>
          <w:b/>
          <w:bCs/>
          <w:color w:val="000000"/>
          <w:lang w:eastAsia="ru-RU"/>
        </w:rPr>
        <w:t>Canon 2363 </w:t>
      </w:r>
      <w:r w:rsidRPr="005B165C">
        <w:rPr>
          <w:rFonts w:ascii="Arial" w:eastAsia="Times New Roman" w:hAnsi="Arial" w:cs="Arial"/>
          <w:color w:val="000000"/>
          <w:sz w:val="16"/>
          <w:szCs w:val="16"/>
          <w:lang w:eastAsia="ru-RU"/>
        </w:rPr>
        <w:t>(</w:t>
      </w:r>
      <w:hyperlink r:id="rId7064" w:anchor="2363"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Слово </w:t>
      </w:r>
      <w:hyperlink r:id="rId7065" w:tooltip="нажмите, чтобы просмотреть определение подтверждения" w:history="1">
        <w:r w:rsidRPr="005B165C">
          <w:rPr>
            <w:rFonts w:ascii="Arial" w:eastAsia="Times New Roman" w:hAnsi="Arial" w:cs="Arial"/>
            <w:color w:val="0033CC"/>
            <w:sz w:val="18"/>
            <w:szCs w:val="18"/>
            <w:lang w:eastAsia="ru-RU"/>
          </w:rPr>
          <w:t>подтверждение </w:t>
        </w:r>
      </w:hyperlink>
      <w:r w:rsidRPr="005B165C">
        <w:rPr>
          <w:rFonts w:ascii="Arial" w:eastAsia="Times New Roman" w:hAnsi="Arial" w:cs="Arial"/>
          <w:color w:val="000000"/>
          <w:sz w:val="18"/>
          <w:szCs w:val="18"/>
          <w:lang w:eastAsia="ru-RU"/>
        </w:rPr>
        <w:t>16th века английское слово от латинского actus= " делать, </w:t>
      </w:r>
      <w:hyperlink r:id="rId7066" w:tooltip="щелкните, чтобы просмотреть определение действия" w:history="1">
        <w:r w:rsidRPr="005B165C">
          <w:rPr>
            <w:rFonts w:ascii="Arial" w:eastAsia="Times New Roman" w:hAnsi="Arial" w:cs="Arial"/>
            <w:color w:val="0033CC"/>
            <w:sz w:val="18"/>
            <w:szCs w:val="18"/>
            <w:lang w:eastAsia="ru-RU"/>
          </w:rPr>
          <w:t>действие</w:t>
        </w:r>
      </w:hyperlink>
      <w:r w:rsidRPr="005B165C">
        <w:rPr>
          <w:rFonts w:ascii="Arial" w:eastAsia="Times New Roman" w:hAnsi="Arial" w:cs="Arial"/>
          <w:color w:val="000000"/>
          <w:sz w:val="18"/>
          <w:szCs w:val="18"/>
          <w:lang w:eastAsia="ru-RU"/>
        </w:rPr>
        <w:t>, esp. на сцене", староанглийское knowlechen = "признай" и латинское mentis = "</w:t>
      </w:r>
      <w:hyperlink r:id="rId7067" w:tooltip="нажмите, чтобы просмотреть определение разума" w:history="1">
        <w:r w:rsidRPr="005B165C">
          <w:rPr>
            <w:rFonts w:ascii="Arial" w:eastAsia="Times New Roman" w:hAnsi="Arial" w:cs="Arial"/>
            <w:color w:val="0033CC"/>
            <w:sz w:val="18"/>
            <w:szCs w:val="18"/>
            <w:lang w:eastAsia="ru-RU"/>
          </w:rPr>
          <w:t>ум </w:t>
        </w:r>
      </w:hyperlink>
      <w:r w:rsidRPr="005B165C">
        <w:rPr>
          <w:rFonts w:ascii="Arial" w:eastAsia="Times New Roman" w:hAnsi="Arial" w:cs="Arial"/>
          <w:color w:val="000000"/>
          <w:sz w:val="18"/>
          <w:szCs w:val="18"/>
          <w:lang w:eastAsia="ru-RU"/>
        </w:rPr>
        <w:t>, мысль, </w:t>
      </w:r>
      <w:hyperlink r:id="rId7068" w:tooltip="нажмите, чтобы просмотреть определение намерения" w:history="1">
        <w:r w:rsidRPr="005B165C">
          <w:rPr>
            <w:rFonts w:ascii="Arial" w:eastAsia="Times New Roman" w:hAnsi="Arial" w:cs="Arial"/>
            <w:color w:val="0033CC"/>
            <w:sz w:val="18"/>
            <w:szCs w:val="18"/>
            <w:lang w:eastAsia="ru-RU"/>
          </w:rPr>
          <w:t>намерение</w:t>
        </w:r>
      </w:hyperlink>
      <w:r w:rsidRPr="005B165C">
        <w:rPr>
          <w:rFonts w:ascii="Arial" w:eastAsia="Times New Roman" w:hAnsi="Arial" w:cs="Arial"/>
          <w:color w:val="000000"/>
          <w:sz w:val="18"/>
          <w:szCs w:val="18"/>
          <w:lang w:eastAsia="ru-RU"/>
        </w:rPr>
        <w:t>". Таким образом , первоначальная этимология </w:t>
      </w:r>
      <w:hyperlink r:id="rId7069" w:tooltip="нажмите, чтобы просмотреть определение подтверждения" w:history="1">
        <w:r w:rsidRPr="005B165C">
          <w:rPr>
            <w:rFonts w:ascii="Arial" w:eastAsia="Times New Roman" w:hAnsi="Arial" w:cs="Arial"/>
            <w:color w:val="0033CC"/>
            <w:sz w:val="18"/>
            <w:szCs w:val="18"/>
            <w:lang w:eastAsia="ru-RU"/>
          </w:rPr>
          <w:t>признания</w:t>
        </w:r>
      </w:hyperlink>
      <w:r w:rsidRPr="005B165C">
        <w:rPr>
          <w:rFonts w:ascii="Arial" w:eastAsia="Times New Roman" w:hAnsi="Arial" w:cs="Arial"/>
          <w:color w:val="000000"/>
          <w:sz w:val="18"/>
          <w:szCs w:val="18"/>
          <w:lang w:eastAsia="ru-RU"/>
        </w:rPr>
        <w:t>-это “</w:t>
      </w:r>
      <w:hyperlink r:id="rId7070" w:tooltip="щелкните, чтобы просмотреть определение действия" w:history="1">
        <w:r w:rsidRPr="005B165C">
          <w:rPr>
            <w:rFonts w:ascii="Arial" w:eastAsia="Times New Roman" w:hAnsi="Arial" w:cs="Arial"/>
            <w:color w:val="0033CC"/>
            <w:sz w:val="18"/>
            <w:szCs w:val="18"/>
            <w:lang w:eastAsia="ru-RU"/>
          </w:rPr>
          <w:t>действие</w:t>
        </w:r>
      </w:hyperlink>
      <w:r w:rsidRPr="005B165C">
        <w:rPr>
          <w:rFonts w:ascii="Arial" w:eastAsia="Times New Roman" w:hAnsi="Arial" w:cs="Arial"/>
          <w:color w:val="000000"/>
          <w:sz w:val="18"/>
          <w:szCs w:val="18"/>
          <w:lang w:eastAsia="ru-RU"/>
        </w:rPr>
        <w:t>, допускающее </w:t>
      </w:r>
      <w:hyperlink r:id="rId7071" w:tooltip="нажмите, чтобы просмотреть определение разума" w:history="1">
        <w:r w:rsidRPr="005B165C">
          <w:rPr>
            <w:rFonts w:ascii="Arial" w:eastAsia="Times New Roman" w:hAnsi="Arial" w:cs="Arial"/>
            <w:color w:val="0033CC"/>
            <w:sz w:val="18"/>
            <w:szCs w:val="18"/>
            <w:lang w:eastAsia="ru-RU"/>
          </w:rPr>
          <w:t>ум</w:t>
        </w:r>
      </w:hyperlink>
      <w:r w:rsidRPr="005B165C">
        <w:rPr>
          <w:rFonts w:ascii="Arial" w:eastAsia="Times New Roman" w:hAnsi="Arial" w:cs="Arial"/>
          <w:color w:val="000000"/>
          <w:sz w:val="18"/>
          <w:szCs w:val="18"/>
          <w:lang w:eastAsia="ru-RU"/>
        </w:rPr>
        <w:t>, мысль или </w:t>
      </w:r>
      <w:hyperlink r:id="rId7072" w:tooltip="нажмите, чтобы просмотреть определение намерения" w:history="1">
        <w:r w:rsidRPr="005B165C">
          <w:rPr>
            <w:rFonts w:ascii="Arial" w:eastAsia="Times New Roman" w:hAnsi="Arial" w:cs="Arial"/>
            <w:color w:val="0033CC"/>
            <w:sz w:val="18"/>
            <w:szCs w:val="18"/>
            <w:lang w:eastAsia="ru-RU"/>
          </w:rPr>
          <w:t>намерение </w:t>
        </w:r>
      </w:hyperlink>
      <w:r w:rsidRPr="005B165C">
        <w:rPr>
          <w:rFonts w:ascii="Arial" w:eastAsia="Times New Roman" w:hAnsi="Arial" w:cs="Arial"/>
          <w:color w:val="000000"/>
          <w:sz w:val="18"/>
          <w:szCs w:val="18"/>
          <w:lang w:eastAsia="ru-RU"/>
        </w:rPr>
        <w:t>”.</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48" w:name="2364"/>
      <w:bookmarkEnd w:id="948"/>
      <w:r w:rsidRPr="005B165C">
        <w:rPr>
          <w:rFonts w:ascii="Arial" w:eastAsia="Times New Roman" w:hAnsi="Arial" w:cs="Arial"/>
          <w:b/>
          <w:bCs/>
          <w:color w:val="000000"/>
          <w:lang w:eastAsia="ru-RU"/>
        </w:rPr>
        <w:t>Canon 2364 </w:t>
      </w:r>
      <w:r w:rsidRPr="005B165C">
        <w:rPr>
          <w:rFonts w:ascii="Arial" w:eastAsia="Times New Roman" w:hAnsi="Arial" w:cs="Arial"/>
          <w:color w:val="000000"/>
          <w:sz w:val="16"/>
          <w:szCs w:val="16"/>
          <w:lang w:eastAsia="ru-RU"/>
        </w:rPr>
        <w:t>(</w:t>
      </w:r>
      <w:hyperlink r:id="rId7073" w:anchor="2364"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Поскольку подлинный </w:t>
      </w:r>
      <w:hyperlink r:id="rId7074" w:tooltip="нажмите, чтобы просмотреть определение действия" w:history="1">
        <w:r w:rsidRPr="005B165C">
          <w:rPr>
            <w:rFonts w:ascii="Arial" w:eastAsia="Times New Roman" w:hAnsi="Arial" w:cs="Arial"/>
            <w:color w:val="0033CC"/>
            <w:sz w:val="18"/>
            <w:szCs w:val="18"/>
            <w:lang w:eastAsia="ru-RU"/>
          </w:rPr>
          <w:t>акт </w:t>
        </w:r>
      </w:hyperlink>
      <w:r w:rsidRPr="005B165C">
        <w:rPr>
          <w:rFonts w:ascii="Arial" w:eastAsia="Times New Roman" w:hAnsi="Arial" w:cs="Arial"/>
          <w:color w:val="000000"/>
          <w:sz w:val="18"/>
          <w:szCs w:val="18"/>
          <w:lang w:eastAsia="ru-RU"/>
        </w:rPr>
        <w:t>передачи должен доказать не только действительность консенсуса , изложенного в </w:t>
      </w:r>
      <w:hyperlink r:id="rId7075" w:tooltip="нажмите, чтобы просмотреть определение прибора" w:history="1">
        <w:r w:rsidRPr="005B165C">
          <w:rPr>
            <w:rFonts w:ascii="Arial" w:eastAsia="Times New Roman" w:hAnsi="Arial" w:cs="Arial"/>
            <w:color w:val="0033CC"/>
            <w:sz w:val="18"/>
            <w:szCs w:val="18"/>
            <w:lang w:eastAsia="ru-RU"/>
          </w:rPr>
          <w:t>документе</w:t>
        </w:r>
      </w:hyperlink>
      <w:r w:rsidRPr="005B165C">
        <w:rPr>
          <w:rFonts w:ascii="Arial" w:eastAsia="Times New Roman" w:hAnsi="Arial" w:cs="Arial"/>
          <w:color w:val="000000"/>
          <w:sz w:val="18"/>
          <w:szCs w:val="18"/>
          <w:lang w:eastAsia="ru-RU"/>
        </w:rPr>
        <w:t>, но и событие его подписания и запечатывания, совершенство </w:t>
      </w:r>
      <w:hyperlink r:id="rId7076" w:tooltip="щелкните, чтобы просмотреть определение сертификата" w:history="1">
        <w:r w:rsidRPr="005B165C">
          <w:rPr>
            <w:rFonts w:ascii="Arial" w:eastAsia="Times New Roman" w:hAnsi="Arial" w:cs="Arial"/>
            <w:color w:val="0033CC"/>
            <w:sz w:val="18"/>
            <w:szCs w:val="18"/>
            <w:lang w:eastAsia="ru-RU"/>
          </w:rPr>
          <w:t>свидетельства </w:t>
        </w:r>
      </w:hyperlink>
      <w:r w:rsidRPr="005B165C">
        <w:rPr>
          <w:rFonts w:ascii="Arial" w:eastAsia="Times New Roman" w:hAnsi="Arial" w:cs="Arial"/>
          <w:color w:val="000000"/>
          <w:sz w:val="18"/>
          <w:szCs w:val="18"/>
          <w:lang w:eastAsia="ru-RU"/>
        </w:rPr>
        <w:t>о признании в рамках западного права представляет собой совершенство </w:t>
      </w:r>
      <w:hyperlink r:id="rId7077" w:tooltip="нажмите, чтобы просмотреть определение действия" w:history="1">
        <w:r w:rsidRPr="005B165C">
          <w:rPr>
            <w:rFonts w:ascii="Arial" w:eastAsia="Times New Roman" w:hAnsi="Arial" w:cs="Arial"/>
            <w:color w:val="0033CC"/>
            <w:sz w:val="18"/>
            <w:szCs w:val="18"/>
            <w:lang w:eastAsia="ru-RU"/>
          </w:rPr>
          <w:t>акта </w:t>
        </w:r>
      </w:hyperlink>
      <w:r w:rsidRPr="005B165C">
        <w:rPr>
          <w:rFonts w:ascii="Arial" w:eastAsia="Times New Roman" w:hAnsi="Arial" w:cs="Arial"/>
          <w:color w:val="000000"/>
          <w:sz w:val="18"/>
          <w:szCs w:val="18"/>
          <w:lang w:eastAsia="ru-RU"/>
        </w:rPr>
        <w:t>.</w:t>
      </w:r>
    </w:p>
    <w:p w:rsidR="005B165C" w:rsidRPr="005B165C" w:rsidRDefault="005B165C" w:rsidP="005B165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B165C">
        <w:rPr>
          <w:rFonts w:ascii="Arial" w:eastAsia="Times New Roman" w:hAnsi="Arial" w:cs="Arial"/>
          <w:b/>
          <w:bCs/>
          <w:color w:val="000000"/>
          <w:sz w:val="36"/>
          <w:szCs w:val="36"/>
          <w:lang w:eastAsia="ru-RU"/>
        </w:rPr>
        <w:t>Статья 137-Принуждение</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49" w:name="2365"/>
      <w:bookmarkEnd w:id="949"/>
      <w:r w:rsidRPr="005B165C">
        <w:rPr>
          <w:rFonts w:ascii="Arial" w:eastAsia="Times New Roman" w:hAnsi="Arial" w:cs="Arial"/>
          <w:b/>
          <w:bCs/>
          <w:color w:val="000000"/>
          <w:lang w:eastAsia="ru-RU"/>
        </w:rPr>
        <w:t>Canon 2365 </w:t>
      </w:r>
      <w:r w:rsidRPr="005B165C">
        <w:rPr>
          <w:rFonts w:ascii="Arial" w:eastAsia="Times New Roman" w:hAnsi="Arial" w:cs="Arial"/>
          <w:color w:val="000000"/>
          <w:sz w:val="16"/>
          <w:szCs w:val="16"/>
          <w:lang w:eastAsia="ru-RU"/>
        </w:rPr>
        <w:t>(</w:t>
      </w:r>
      <w:hyperlink r:id="rId7078" w:anchor="2365"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b/>
          <w:bCs/>
          <w:color w:val="000000"/>
          <w:sz w:val="18"/>
          <w:szCs w:val="18"/>
          <w:lang w:eastAsia="ru-RU"/>
        </w:rPr>
        <w:t>Принуждение </w:t>
      </w:r>
      <w:r w:rsidRPr="005B165C">
        <w:rPr>
          <w:rFonts w:ascii="Arial" w:eastAsia="Times New Roman" w:hAnsi="Arial" w:cs="Arial"/>
          <w:color w:val="000000"/>
          <w:sz w:val="18"/>
          <w:szCs w:val="18"/>
          <w:lang w:eastAsia="ru-RU"/>
        </w:rPr>
        <w:t>или принуждение-это любая угроза, страх или побуждение, направленные против </w:t>
      </w:r>
      <w:hyperlink r:id="rId7079" w:tooltip="нажмите, чтобы просмотреть определение человека" w:history="1">
        <w:r w:rsidRPr="005B165C">
          <w:rPr>
            <w:rFonts w:ascii="Arial" w:eastAsia="Times New Roman" w:hAnsi="Arial" w:cs="Arial"/>
            <w:color w:val="0033CC"/>
            <w:sz w:val="18"/>
            <w:szCs w:val="18"/>
            <w:lang w:eastAsia="ru-RU"/>
          </w:rPr>
          <w:t>человека</w:t>
        </w:r>
      </w:hyperlink>
      <w:r w:rsidRPr="005B165C">
        <w:rPr>
          <w:rFonts w:ascii="Arial" w:eastAsia="Times New Roman" w:hAnsi="Arial" w:cs="Arial"/>
          <w:color w:val="000000"/>
          <w:sz w:val="18"/>
          <w:szCs w:val="18"/>
          <w:lang w:eastAsia="ru-RU"/>
        </w:rPr>
        <w:t>, чтобы он действовал или воздерживался от действий таким образом, который он в противном случае не рассматривал бы в отсутствие угрозы, страха или побуждения.</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50" w:name="2366"/>
      <w:bookmarkEnd w:id="950"/>
      <w:r w:rsidRPr="005B165C">
        <w:rPr>
          <w:rFonts w:ascii="Arial" w:eastAsia="Times New Roman" w:hAnsi="Arial" w:cs="Arial"/>
          <w:b/>
          <w:bCs/>
          <w:color w:val="000000"/>
          <w:lang w:eastAsia="ru-RU"/>
        </w:rPr>
        <w:t>Канон 2366 </w:t>
      </w:r>
      <w:r w:rsidRPr="005B165C">
        <w:rPr>
          <w:rFonts w:ascii="Arial" w:eastAsia="Times New Roman" w:hAnsi="Arial" w:cs="Arial"/>
          <w:color w:val="000000"/>
          <w:sz w:val="16"/>
          <w:szCs w:val="16"/>
          <w:lang w:eastAsia="ru-RU"/>
        </w:rPr>
        <w:t>(</w:t>
      </w:r>
      <w:hyperlink r:id="rId7080" w:anchor="2366"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Любое </w:t>
      </w:r>
      <w:hyperlink r:id="rId7081" w:tooltip="нажмите, чтобы просмотреть определение согласия" w:history="1">
        <w:r w:rsidRPr="005B165C">
          <w:rPr>
            <w:rFonts w:ascii="Arial" w:eastAsia="Times New Roman" w:hAnsi="Arial" w:cs="Arial"/>
            <w:color w:val="0033CC"/>
            <w:sz w:val="18"/>
            <w:szCs w:val="18"/>
            <w:lang w:eastAsia="ru-RU"/>
          </w:rPr>
          <w:t>согласие</w:t>
        </w:r>
      </w:hyperlink>
      <w:r w:rsidRPr="005B165C">
        <w:rPr>
          <w:rFonts w:ascii="Arial" w:eastAsia="Times New Roman" w:hAnsi="Arial" w:cs="Arial"/>
          <w:color w:val="000000"/>
          <w:sz w:val="18"/>
          <w:szCs w:val="18"/>
          <w:lang w:eastAsia="ru-RU"/>
        </w:rPr>
        <w:t>, предоставленное по принуждению, не имеет силы и является недействительным с самого начала.</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51" w:name="2367"/>
      <w:bookmarkEnd w:id="951"/>
      <w:r w:rsidRPr="005B165C">
        <w:rPr>
          <w:rFonts w:ascii="Arial" w:eastAsia="Times New Roman" w:hAnsi="Arial" w:cs="Arial"/>
          <w:b/>
          <w:bCs/>
          <w:color w:val="000000"/>
          <w:lang w:eastAsia="ru-RU"/>
        </w:rPr>
        <w:lastRenderedPageBreak/>
        <w:t>Canon 2367 </w:t>
      </w:r>
      <w:r w:rsidRPr="005B165C">
        <w:rPr>
          <w:rFonts w:ascii="Arial" w:eastAsia="Times New Roman" w:hAnsi="Arial" w:cs="Arial"/>
          <w:color w:val="000000"/>
          <w:sz w:val="16"/>
          <w:szCs w:val="16"/>
          <w:lang w:eastAsia="ru-RU"/>
        </w:rPr>
        <w:t>(</w:t>
      </w:r>
      <w:hyperlink r:id="rId7082" w:anchor="2367"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Любой консенсусный </w:t>
      </w:r>
      <w:hyperlink r:id="rId7083" w:tooltip="нажмите, чтобы просмотреть определение прибора" w:history="1">
        <w:r w:rsidRPr="005B165C">
          <w:rPr>
            <w:rFonts w:ascii="Arial" w:eastAsia="Times New Roman" w:hAnsi="Arial" w:cs="Arial"/>
            <w:color w:val="0033CC"/>
            <w:sz w:val="18"/>
            <w:szCs w:val="18"/>
            <w:lang w:eastAsia="ru-RU"/>
          </w:rPr>
          <w:t>документ</w:t>
        </w:r>
      </w:hyperlink>
      <w:r w:rsidRPr="005B165C">
        <w:rPr>
          <w:rFonts w:ascii="Arial" w:eastAsia="Times New Roman" w:hAnsi="Arial" w:cs="Arial"/>
          <w:color w:val="000000"/>
          <w:sz w:val="18"/>
          <w:szCs w:val="18"/>
          <w:lang w:eastAsia="ru-RU"/>
        </w:rPr>
        <w:t>, скрепленный печатью и принятый под давлением, не имеет никакого эффекта.</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52" w:name="2368"/>
      <w:bookmarkEnd w:id="952"/>
      <w:r w:rsidRPr="005B165C">
        <w:rPr>
          <w:rFonts w:ascii="Arial" w:eastAsia="Times New Roman" w:hAnsi="Arial" w:cs="Arial"/>
          <w:b/>
          <w:bCs/>
          <w:color w:val="000000"/>
          <w:lang w:eastAsia="ru-RU"/>
        </w:rPr>
        <w:t>Canon 2368 </w:t>
      </w:r>
      <w:r w:rsidRPr="005B165C">
        <w:rPr>
          <w:rFonts w:ascii="Arial" w:eastAsia="Times New Roman" w:hAnsi="Arial" w:cs="Arial"/>
          <w:color w:val="000000"/>
          <w:sz w:val="16"/>
          <w:szCs w:val="16"/>
          <w:lang w:eastAsia="ru-RU"/>
        </w:rPr>
        <w:t>(</w:t>
      </w:r>
      <w:hyperlink r:id="rId7084" w:anchor="2368"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Любые показания, данные под давлением, не имеют юридической силы и не могут быть использованы в качестве доказательств в любом компетентном суде.</w:t>
      </w:r>
    </w:p>
    <w:p w:rsidR="005B165C" w:rsidRPr="005B165C" w:rsidRDefault="005B165C" w:rsidP="005B165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B165C">
        <w:rPr>
          <w:rFonts w:ascii="Arial" w:eastAsia="Times New Roman" w:hAnsi="Arial" w:cs="Arial"/>
          <w:b/>
          <w:bCs/>
          <w:color w:val="000000"/>
          <w:sz w:val="36"/>
          <w:szCs w:val="36"/>
          <w:lang w:eastAsia="ru-RU"/>
        </w:rPr>
        <w:t>Статья 138-Вероломство</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53" w:name="2369"/>
      <w:bookmarkEnd w:id="953"/>
      <w:r w:rsidRPr="005B165C">
        <w:rPr>
          <w:rFonts w:ascii="Arial" w:eastAsia="Times New Roman" w:hAnsi="Arial" w:cs="Arial"/>
          <w:b/>
          <w:bCs/>
          <w:color w:val="000000"/>
          <w:lang w:eastAsia="ru-RU"/>
        </w:rPr>
        <w:t>Canon 2369 </w:t>
      </w:r>
      <w:r w:rsidRPr="005B165C">
        <w:rPr>
          <w:rFonts w:ascii="Arial" w:eastAsia="Times New Roman" w:hAnsi="Arial" w:cs="Arial"/>
          <w:color w:val="000000"/>
          <w:sz w:val="16"/>
          <w:szCs w:val="16"/>
          <w:lang w:eastAsia="ru-RU"/>
        </w:rPr>
        <w:t>(</w:t>
      </w:r>
      <w:hyperlink r:id="rId7085" w:anchor="2369"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b/>
          <w:bCs/>
          <w:color w:val="000000"/>
          <w:sz w:val="18"/>
          <w:szCs w:val="18"/>
          <w:lang w:eastAsia="ru-RU"/>
        </w:rPr>
        <w:t>Вероломство</w:t>
      </w:r>
      <w:r w:rsidRPr="005B165C">
        <w:rPr>
          <w:rFonts w:ascii="Arial" w:eastAsia="Times New Roman" w:hAnsi="Arial" w:cs="Arial"/>
          <w:color w:val="000000"/>
          <w:sz w:val="18"/>
          <w:szCs w:val="18"/>
          <w:lang w:eastAsia="ru-RU"/>
        </w:rPr>
        <w:t>-это преднамеренно лживый акт дачи </w:t>
      </w:r>
      <w:hyperlink r:id="rId7086" w:tooltip="нажмите, чтобы просмотреть определение promise" w:history="1">
        <w:r w:rsidRPr="005B165C">
          <w:rPr>
            <w:rFonts w:ascii="Arial" w:eastAsia="Times New Roman" w:hAnsi="Arial" w:cs="Arial"/>
            <w:color w:val="0033CC"/>
            <w:sz w:val="18"/>
            <w:szCs w:val="18"/>
            <w:lang w:eastAsia="ru-RU"/>
          </w:rPr>
          <w:t>ложного обещания</w:t>
        </w:r>
      </w:hyperlink>
      <w:r w:rsidRPr="005B165C">
        <w:rPr>
          <w:rFonts w:ascii="Arial" w:eastAsia="Times New Roman" w:hAnsi="Arial" w:cs="Arial"/>
          <w:color w:val="000000"/>
          <w:sz w:val="18"/>
          <w:szCs w:val="18"/>
          <w:lang w:eastAsia="ru-RU"/>
        </w:rPr>
        <w:t>, клятвы или </w:t>
      </w:r>
      <w:hyperlink r:id="rId7087" w:tooltip="нажмите, чтобы просмотреть определение клятвы" w:history="1">
        <w:r w:rsidRPr="005B165C">
          <w:rPr>
            <w:rFonts w:ascii="Arial" w:eastAsia="Times New Roman" w:hAnsi="Arial" w:cs="Arial"/>
            <w:color w:val="0033CC"/>
            <w:sz w:val="18"/>
            <w:szCs w:val="18"/>
            <w:lang w:eastAsia="ru-RU"/>
          </w:rPr>
          <w:t>клятвы </w:t>
        </w:r>
      </w:hyperlink>
      <w:r w:rsidRPr="005B165C">
        <w:rPr>
          <w:rFonts w:ascii="Arial" w:eastAsia="Times New Roman" w:hAnsi="Arial" w:cs="Arial"/>
          <w:color w:val="000000"/>
          <w:sz w:val="18"/>
          <w:szCs w:val="18"/>
          <w:lang w:eastAsia="ru-RU"/>
        </w:rPr>
        <w:t>с целью достижения близости и </w:t>
      </w:r>
      <w:hyperlink r:id="rId7088" w:tooltip="щелкните, чтобы просмотреть определение доверия" w:history="1">
        <w:r w:rsidRPr="005B165C">
          <w:rPr>
            <w:rFonts w:ascii="Arial" w:eastAsia="Times New Roman" w:hAnsi="Arial" w:cs="Arial"/>
            <w:color w:val="0033CC"/>
            <w:sz w:val="18"/>
            <w:szCs w:val="18"/>
            <w:lang w:eastAsia="ru-RU"/>
          </w:rPr>
          <w:t>доверия</w:t>
        </w:r>
      </w:hyperlink>
      <w:r w:rsidRPr="005B165C">
        <w:rPr>
          <w:rFonts w:ascii="Arial" w:eastAsia="Times New Roman" w:hAnsi="Arial" w:cs="Arial"/>
          <w:color w:val="000000"/>
          <w:sz w:val="18"/>
          <w:szCs w:val="18"/>
          <w:lang w:eastAsia="ru-RU"/>
        </w:rPr>
        <w:t>, чтобы совершить акт предательства и нанести большой вред.</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54" w:name="2370"/>
      <w:bookmarkEnd w:id="954"/>
      <w:r w:rsidRPr="005B165C">
        <w:rPr>
          <w:rFonts w:ascii="Arial" w:eastAsia="Times New Roman" w:hAnsi="Arial" w:cs="Arial"/>
          <w:b/>
          <w:bCs/>
          <w:color w:val="000000"/>
          <w:lang w:eastAsia="ru-RU"/>
        </w:rPr>
        <w:t>Canon 2370 </w:t>
      </w:r>
      <w:r w:rsidRPr="005B165C">
        <w:rPr>
          <w:rFonts w:ascii="Arial" w:eastAsia="Times New Roman" w:hAnsi="Arial" w:cs="Arial"/>
          <w:color w:val="000000"/>
          <w:sz w:val="16"/>
          <w:szCs w:val="16"/>
          <w:lang w:eastAsia="ru-RU"/>
        </w:rPr>
        <w:t>(</w:t>
      </w:r>
      <w:hyperlink r:id="rId7089" w:anchor="2370"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Вероломство является одним из самых отвратительных деяний против закона и </w:t>
      </w:r>
      <w:hyperlink r:id="rId7090" w:tooltip="нажмите, чтобы просмотреть определение общества" w:history="1">
        <w:r w:rsidRPr="005B165C">
          <w:rPr>
            <w:rFonts w:ascii="Arial" w:eastAsia="Times New Roman" w:hAnsi="Arial" w:cs="Arial"/>
            <w:color w:val="0033CC"/>
            <w:sz w:val="18"/>
            <w:szCs w:val="18"/>
            <w:lang w:eastAsia="ru-RU"/>
          </w:rPr>
          <w:t>общества </w:t>
        </w:r>
      </w:hyperlink>
      <w:r w:rsidRPr="005B165C">
        <w:rPr>
          <w:rFonts w:ascii="Arial" w:eastAsia="Times New Roman" w:hAnsi="Arial" w:cs="Arial"/>
          <w:color w:val="000000"/>
          <w:sz w:val="18"/>
          <w:szCs w:val="18"/>
          <w:lang w:eastAsia="ru-RU"/>
        </w:rPr>
        <w:t>в том смысле, что </w:t>
      </w:r>
      <w:hyperlink r:id="rId7091" w:tooltip="нажмите, чтобы просмотреть определение человека" w:history="1">
        <w:r w:rsidRPr="005B165C">
          <w:rPr>
            <w:rFonts w:ascii="Arial" w:eastAsia="Times New Roman" w:hAnsi="Arial" w:cs="Arial"/>
            <w:color w:val="0033CC"/>
            <w:sz w:val="18"/>
            <w:szCs w:val="18"/>
            <w:lang w:eastAsia="ru-RU"/>
          </w:rPr>
          <w:t>человек </w:t>
        </w:r>
      </w:hyperlink>
      <w:r w:rsidRPr="005B165C">
        <w:rPr>
          <w:rFonts w:ascii="Arial" w:eastAsia="Times New Roman" w:hAnsi="Arial" w:cs="Arial"/>
          <w:color w:val="000000"/>
          <w:sz w:val="18"/>
          <w:szCs w:val="18"/>
          <w:lang w:eastAsia="ru-RU"/>
        </w:rPr>
        <w:t>сознательно использует </w:t>
      </w:r>
      <w:hyperlink r:id="rId7092" w:tooltip="нажмите, чтобы просмотреть определение добросовестности" w:history="1">
        <w:r w:rsidRPr="005B165C">
          <w:rPr>
            <w:rFonts w:ascii="Arial" w:eastAsia="Times New Roman" w:hAnsi="Arial" w:cs="Arial"/>
            <w:color w:val="0033CC"/>
            <w:sz w:val="18"/>
            <w:szCs w:val="18"/>
            <w:lang w:eastAsia="ru-RU"/>
          </w:rPr>
          <w:t>добрую веру </w:t>
        </w:r>
      </w:hyperlink>
      <w:r w:rsidRPr="005B165C">
        <w:rPr>
          <w:rFonts w:ascii="Arial" w:eastAsia="Times New Roman" w:hAnsi="Arial" w:cs="Arial"/>
          <w:color w:val="000000"/>
          <w:sz w:val="18"/>
          <w:szCs w:val="18"/>
          <w:lang w:eastAsia="ru-RU"/>
        </w:rPr>
        <w:t>и </w:t>
      </w:r>
      <w:hyperlink r:id="rId7093" w:tooltip="щелкните, чтобы просмотреть определение доверия" w:history="1">
        <w:r w:rsidRPr="005B165C">
          <w:rPr>
            <w:rFonts w:ascii="Arial" w:eastAsia="Times New Roman" w:hAnsi="Arial" w:cs="Arial"/>
            <w:color w:val="0033CC"/>
            <w:sz w:val="18"/>
            <w:szCs w:val="18"/>
            <w:lang w:eastAsia="ru-RU"/>
          </w:rPr>
          <w:t>доверие </w:t>
        </w:r>
      </w:hyperlink>
      <w:r w:rsidRPr="005B165C">
        <w:rPr>
          <w:rFonts w:ascii="Arial" w:eastAsia="Times New Roman" w:hAnsi="Arial" w:cs="Arial"/>
          <w:color w:val="000000"/>
          <w:sz w:val="18"/>
          <w:szCs w:val="18"/>
          <w:lang w:eastAsia="ru-RU"/>
        </w:rPr>
        <w:t>других людей против них, создавая тем самым путаницу, дальнейшее недоверие и беспорядок.</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55" w:name="2371"/>
      <w:bookmarkEnd w:id="955"/>
      <w:r w:rsidRPr="005B165C">
        <w:rPr>
          <w:rFonts w:ascii="Arial" w:eastAsia="Times New Roman" w:hAnsi="Arial" w:cs="Arial"/>
          <w:b/>
          <w:bCs/>
          <w:color w:val="000000"/>
          <w:lang w:eastAsia="ru-RU"/>
        </w:rPr>
        <w:t>Канон 2371 </w:t>
      </w:r>
      <w:r w:rsidRPr="005B165C">
        <w:rPr>
          <w:rFonts w:ascii="Arial" w:eastAsia="Times New Roman" w:hAnsi="Arial" w:cs="Arial"/>
          <w:color w:val="000000"/>
          <w:sz w:val="16"/>
          <w:szCs w:val="16"/>
          <w:lang w:eastAsia="ru-RU"/>
        </w:rPr>
        <w:t>(</w:t>
      </w:r>
      <w:hyperlink r:id="rId7094" w:anchor="2371"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Из всех существовавших лиц и </w:t>
      </w:r>
      <w:hyperlink r:id="rId7095" w:tooltip="нажмите, чтобы просмотреть определение inferior" w:history="1">
        <w:r w:rsidRPr="005B165C">
          <w:rPr>
            <w:rFonts w:ascii="Arial" w:eastAsia="Times New Roman" w:hAnsi="Arial" w:cs="Arial"/>
            <w:color w:val="0033CC"/>
            <w:sz w:val="18"/>
            <w:szCs w:val="18"/>
            <w:lang w:eastAsia="ru-RU"/>
          </w:rPr>
          <w:t>подчиненных </w:t>
        </w:r>
      </w:hyperlink>
      <w:r w:rsidRPr="005B165C">
        <w:rPr>
          <w:rFonts w:ascii="Arial" w:eastAsia="Times New Roman" w:hAnsi="Arial" w:cs="Arial"/>
          <w:color w:val="000000"/>
          <w:sz w:val="18"/>
          <w:szCs w:val="18"/>
          <w:lang w:eastAsia="ru-RU"/>
        </w:rPr>
        <w:t>юридических лиц существует два класса лиц, которые последовательно демонстрируют непрекращающиеся акты вероломства практически против каждого </w:t>
      </w:r>
      <w:hyperlink r:id="rId7096" w:tooltip="нажмите, чтобы просмотреть определение общества" w:history="1">
        <w:r w:rsidRPr="005B165C">
          <w:rPr>
            <w:rFonts w:ascii="Arial" w:eastAsia="Times New Roman" w:hAnsi="Arial" w:cs="Arial"/>
            <w:color w:val="0033CC"/>
            <w:sz w:val="18"/>
            <w:szCs w:val="18"/>
            <w:lang w:eastAsia="ru-RU"/>
          </w:rPr>
          <w:t>общества </w:t>
        </w:r>
      </w:hyperlink>
      <w:r w:rsidRPr="005B165C">
        <w:rPr>
          <w:rFonts w:ascii="Arial" w:eastAsia="Times New Roman" w:hAnsi="Arial" w:cs="Arial"/>
          <w:color w:val="000000"/>
          <w:sz w:val="18"/>
          <w:szCs w:val="18"/>
          <w:lang w:eastAsia="ru-RU"/>
        </w:rPr>
        <w:t>и общины, обладая очевидным иммунитетом в рамках </w:t>
      </w:r>
      <w:hyperlink r:id="rId7097" w:tooltip="нажмите, чтобы просмотреть определение inferior" w:history="1">
        <w:r w:rsidRPr="005B165C">
          <w:rPr>
            <w:rFonts w:ascii="Arial" w:eastAsia="Times New Roman" w:hAnsi="Arial" w:cs="Arial"/>
            <w:color w:val="0033CC"/>
            <w:sz w:val="18"/>
            <w:szCs w:val="18"/>
            <w:lang w:eastAsia="ru-RU"/>
          </w:rPr>
          <w:t>низшего </w:t>
        </w:r>
      </w:hyperlink>
      <w:hyperlink r:id="rId7098" w:tooltip="нажмите, чтобы просмотреть определение римского права" w:history="1">
        <w:r w:rsidRPr="005B165C">
          <w:rPr>
            <w:rFonts w:ascii="Arial" w:eastAsia="Times New Roman" w:hAnsi="Arial" w:cs="Arial"/>
            <w:color w:val="0033CC"/>
            <w:sz w:val="18"/>
            <w:szCs w:val="18"/>
            <w:lang w:eastAsia="ru-RU"/>
          </w:rPr>
          <w:t>римского права </w:t>
        </w:r>
      </w:hyperlink>
      <w:r w:rsidRPr="005B165C">
        <w:rPr>
          <w:rFonts w:ascii="Arial" w:eastAsia="Times New Roman" w:hAnsi="Arial" w:cs="Arial"/>
          <w:color w:val="000000"/>
          <w:sz w:val="18"/>
          <w:szCs w:val="18"/>
          <w:lang w:eastAsia="ru-RU"/>
        </w:rPr>
        <w:t>: банковский класс и Ассоциации адвокатов.</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56" w:name="2372"/>
      <w:bookmarkEnd w:id="956"/>
      <w:r w:rsidRPr="005B165C">
        <w:rPr>
          <w:rFonts w:ascii="Arial" w:eastAsia="Times New Roman" w:hAnsi="Arial" w:cs="Arial"/>
          <w:b/>
          <w:bCs/>
          <w:color w:val="000000"/>
          <w:lang w:eastAsia="ru-RU"/>
        </w:rPr>
        <w:t>Canon 2372 </w:t>
      </w:r>
      <w:r w:rsidRPr="005B165C">
        <w:rPr>
          <w:rFonts w:ascii="Arial" w:eastAsia="Times New Roman" w:hAnsi="Arial" w:cs="Arial"/>
          <w:color w:val="000000"/>
          <w:sz w:val="16"/>
          <w:szCs w:val="16"/>
          <w:lang w:eastAsia="ru-RU"/>
        </w:rPr>
        <w:t>(</w:t>
      </w:r>
      <w:hyperlink r:id="rId7099" w:anchor="2372"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Банковский класс семей, имеющих общую долгую историю создания, владения и контроля над финансовыми учреждениями, является единственным самым большим источником актов вероломства, чем любой другой класс профессий и лиц, вместе взятых, за исключением ассоциаций адвокатов. В результате, этот банковский класс</w:t>
      </w:r>
      <w:hyperlink r:id="rId7100" w:tooltip="нажмите, чтобы просмотреть определение common" w:history="1">
        <w:r w:rsidRPr="005B165C">
          <w:rPr>
            <w:rFonts w:ascii="Arial" w:eastAsia="Times New Roman" w:hAnsi="Arial" w:cs="Arial"/>
            <w:color w:val="0033CC"/>
            <w:sz w:val="18"/>
            <w:szCs w:val="18"/>
            <w:lang w:eastAsia="ru-RU"/>
          </w:rPr>
          <w:t>, имеющий общее </w:t>
        </w:r>
      </w:hyperlink>
      <w:r w:rsidRPr="005B165C">
        <w:rPr>
          <w:rFonts w:ascii="Arial" w:eastAsia="Times New Roman" w:hAnsi="Arial" w:cs="Arial"/>
          <w:color w:val="000000"/>
          <w:sz w:val="18"/>
          <w:szCs w:val="18"/>
          <w:lang w:eastAsia="ru-RU"/>
        </w:rPr>
        <w:t>происхождение и культурное наследие, был ответственен за большее количество войн, геноцидов, рецессий, депрессий и глобальных страданий, чем все худшие диктаторы в истории.</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57" w:name="2373"/>
      <w:bookmarkEnd w:id="957"/>
      <w:r w:rsidRPr="005B165C">
        <w:rPr>
          <w:rFonts w:ascii="Arial" w:eastAsia="Times New Roman" w:hAnsi="Arial" w:cs="Arial"/>
          <w:b/>
          <w:bCs/>
          <w:color w:val="000000"/>
          <w:lang w:eastAsia="ru-RU"/>
        </w:rPr>
        <w:t>Canon 2373 </w:t>
      </w:r>
      <w:r w:rsidRPr="005B165C">
        <w:rPr>
          <w:rFonts w:ascii="Arial" w:eastAsia="Times New Roman" w:hAnsi="Arial" w:cs="Arial"/>
          <w:color w:val="000000"/>
          <w:sz w:val="16"/>
          <w:szCs w:val="16"/>
          <w:lang w:eastAsia="ru-RU"/>
        </w:rPr>
        <w:t>(</w:t>
      </w:r>
      <w:hyperlink r:id="rId7101" w:anchor="2373"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Во-вторых, после банковского класса семей, Ассоциация адвокатов является вторым по величине источником актов вероломства, обычно тесно сотрудничая в поддержку банковского класса.</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58" w:name="2374"/>
      <w:bookmarkEnd w:id="958"/>
      <w:r w:rsidRPr="005B165C">
        <w:rPr>
          <w:rFonts w:ascii="Arial" w:eastAsia="Times New Roman" w:hAnsi="Arial" w:cs="Arial"/>
          <w:b/>
          <w:bCs/>
          <w:color w:val="000000"/>
          <w:lang w:eastAsia="ru-RU"/>
        </w:rPr>
        <w:t>Канон 2374 </w:t>
      </w:r>
      <w:r w:rsidRPr="005B165C">
        <w:rPr>
          <w:rFonts w:ascii="Arial" w:eastAsia="Times New Roman" w:hAnsi="Arial" w:cs="Arial"/>
          <w:color w:val="000000"/>
          <w:sz w:val="16"/>
          <w:szCs w:val="16"/>
          <w:lang w:eastAsia="ru-RU"/>
        </w:rPr>
        <w:t>(</w:t>
      </w:r>
      <w:hyperlink r:id="rId7102" w:anchor="2374"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В соответствии с этими канонами и священным Заветом </w:t>
      </w:r>
      <w:hyperlink r:id="rId7103" w:tooltip="нажмите, чтобы просмотреть определение Pactum De Singularis Caelum" w:history="1">
        <w:r w:rsidRPr="005B165C">
          <w:rPr>
            <w:rFonts w:ascii="Arial" w:eastAsia="Times New Roman" w:hAnsi="Arial" w:cs="Arial"/>
            <w:color w:val="0033CC"/>
            <w:sz w:val="18"/>
            <w:szCs w:val="18"/>
            <w:lang w:eastAsia="ru-RU"/>
          </w:rPr>
          <w:t>пакта де сингулярис лаб резец</w:t>
        </w:r>
      </w:hyperlink>
      <w:r w:rsidRPr="005B165C">
        <w:rPr>
          <w:rFonts w:ascii="Arial" w:eastAsia="Times New Roman" w:hAnsi="Arial" w:cs="Arial"/>
          <w:color w:val="000000"/>
          <w:sz w:val="18"/>
          <w:szCs w:val="18"/>
          <w:lang w:eastAsia="ru-RU"/>
        </w:rPr>
        <w:t> и в качестве наказания за их исторического вероломства, нет </w:t>
      </w:r>
      <w:hyperlink r:id="rId7104" w:tooltip="нажмите, чтобы просмотреть определение человека" w:history="1">
        <w:r w:rsidRPr="005B165C">
          <w:rPr>
            <w:rFonts w:ascii="Arial" w:eastAsia="Times New Roman" w:hAnsi="Arial" w:cs="Arial"/>
            <w:color w:val="0033CC"/>
            <w:sz w:val="18"/>
            <w:szCs w:val="18"/>
            <w:lang w:eastAsia="ru-RU"/>
          </w:rPr>
          <w:t>человека</w:t>
        </w:r>
      </w:hyperlink>
      <w:r w:rsidRPr="005B165C">
        <w:rPr>
          <w:rFonts w:ascii="Arial" w:eastAsia="Times New Roman" w:hAnsi="Arial" w:cs="Arial"/>
          <w:color w:val="000000"/>
          <w:sz w:val="18"/>
          <w:szCs w:val="18"/>
          <w:lang w:eastAsia="ru-RU"/>
        </w:rPr>
        <w:t> , чей отец, дед или прадед был крупным акционером </w:t>
      </w:r>
      <w:hyperlink r:id="rId7105" w:tooltip="нажмите, чтобы просмотреть определение банка" w:history="1">
        <w:r w:rsidRPr="005B165C">
          <w:rPr>
            <w:rFonts w:ascii="Arial" w:eastAsia="Times New Roman" w:hAnsi="Arial" w:cs="Arial"/>
            <w:color w:val="0033CC"/>
            <w:sz w:val="18"/>
            <w:szCs w:val="18"/>
            <w:lang w:eastAsia="ru-RU"/>
          </w:rPr>
          <w:t>банка</w:t>
        </w:r>
      </w:hyperlink>
      <w:r w:rsidRPr="005B165C">
        <w:rPr>
          <w:rFonts w:ascii="Arial" w:eastAsia="Times New Roman" w:hAnsi="Arial" w:cs="Arial"/>
          <w:color w:val="000000"/>
          <w:sz w:val="18"/>
          <w:szCs w:val="18"/>
          <w:lang w:eastAsia="ru-RU"/>
        </w:rPr>
        <w:t>разрешено занимать любую должность в любом финансовом учреждении, не может какой-либо из их семьи будет участвовать в банковской сфере на протяжении семи поколений.</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59" w:name="2375"/>
      <w:bookmarkEnd w:id="959"/>
      <w:r w:rsidRPr="005B165C">
        <w:rPr>
          <w:rFonts w:ascii="Arial" w:eastAsia="Times New Roman" w:hAnsi="Arial" w:cs="Arial"/>
          <w:b/>
          <w:bCs/>
          <w:color w:val="000000"/>
          <w:lang w:eastAsia="ru-RU"/>
        </w:rPr>
        <w:t>Canon 2375 </w:t>
      </w:r>
      <w:r w:rsidRPr="005B165C">
        <w:rPr>
          <w:rFonts w:ascii="Arial" w:eastAsia="Times New Roman" w:hAnsi="Arial" w:cs="Arial"/>
          <w:color w:val="000000"/>
          <w:sz w:val="16"/>
          <w:szCs w:val="16"/>
          <w:lang w:eastAsia="ru-RU"/>
        </w:rPr>
        <w:t>(</w:t>
      </w:r>
      <w:hyperlink r:id="rId7106" w:anchor="2375"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В соответствии с этими канонами и священным пактом </w:t>
      </w:r>
      <w:hyperlink r:id="rId7107" w:tooltip="нажмите, чтобы просмотреть определение Pactum De Singularis Caelum" w:history="1">
        <w:r w:rsidRPr="005B165C">
          <w:rPr>
            <w:rFonts w:ascii="Arial" w:eastAsia="Times New Roman" w:hAnsi="Arial" w:cs="Arial"/>
            <w:color w:val="0033CC"/>
            <w:sz w:val="18"/>
            <w:szCs w:val="18"/>
            <w:lang w:eastAsia="ru-RU"/>
          </w:rPr>
          <w:t>Pactum De Singularis Caelum </w:t>
        </w:r>
      </w:hyperlink>
      <w:r w:rsidRPr="005B165C">
        <w:rPr>
          <w:rFonts w:ascii="Arial" w:eastAsia="Times New Roman" w:hAnsi="Arial" w:cs="Arial"/>
          <w:color w:val="000000"/>
          <w:sz w:val="18"/>
          <w:szCs w:val="18"/>
          <w:lang w:eastAsia="ru-RU"/>
        </w:rPr>
        <w:t>и в качестве наказания за их историческое вероломство ни </w:t>
      </w:r>
      <w:hyperlink r:id="rId7108" w:tooltip="нажмите, чтобы просмотреть определение человека" w:history="1">
        <w:r w:rsidRPr="005B165C">
          <w:rPr>
            <w:rFonts w:ascii="Arial" w:eastAsia="Times New Roman" w:hAnsi="Arial" w:cs="Arial"/>
            <w:color w:val="0033CC"/>
            <w:sz w:val="18"/>
            <w:szCs w:val="18"/>
            <w:lang w:eastAsia="ru-RU"/>
          </w:rPr>
          <w:t>одно лицо</w:t>
        </w:r>
      </w:hyperlink>
      <w:r w:rsidRPr="005B165C">
        <w:rPr>
          <w:rFonts w:ascii="Arial" w:eastAsia="Times New Roman" w:hAnsi="Arial" w:cs="Arial"/>
          <w:color w:val="000000"/>
          <w:sz w:val="18"/>
          <w:szCs w:val="18"/>
          <w:lang w:eastAsia="ru-RU"/>
        </w:rPr>
        <w:t>, являющееся членом Коллегии адвокатов, не имеет права занимать какую-либо юридическую должность, включая судью, магистрата, адвоката , поверенного, </w:t>
      </w:r>
      <w:hyperlink r:id="rId7109" w:tooltip="нажмите, чтобы просмотреть определение юриста" w:history="1">
        <w:r w:rsidRPr="005B165C">
          <w:rPr>
            <w:rFonts w:ascii="Arial" w:eastAsia="Times New Roman" w:hAnsi="Arial" w:cs="Arial"/>
            <w:color w:val="0033CC"/>
            <w:sz w:val="18"/>
            <w:szCs w:val="18"/>
            <w:lang w:eastAsia="ru-RU"/>
          </w:rPr>
          <w:t>адвоката</w:t>
        </w:r>
      </w:hyperlink>
      <w:r w:rsidRPr="005B165C">
        <w:rPr>
          <w:rFonts w:ascii="Arial" w:eastAsia="Times New Roman" w:hAnsi="Arial" w:cs="Arial"/>
          <w:color w:val="000000"/>
          <w:sz w:val="18"/>
          <w:szCs w:val="18"/>
          <w:lang w:eastAsia="ru-RU"/>
        </w:rPr>
        <w:t>, клерка или помощника.</w:t>
      </w:r>
    </w:p>
    <w:p w:rsidR="005B165C" w:rsidRPr="005B165C" w:rsidRDefault="005B165C" w:rsidP="005B165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B165C">
        <w:rPr>
          <w:rFonts w:ascii="Arial" w:eastAsia="Times New Roman" w:hAnsi="Arial" w:cs="Arial"/>
          <w:b/>
          <w:bCs/>
          <w:color w:val="000000"/>
          <w:sz w:val="36"/>
          <w:szCs w:val="36"/>
          <w:lang w:eastAsia="ru-RU"/>
        </w:rPr>
        <w:t>Статья 139-Невыполнение Обязательств</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60" w:name="2376"/>
      <w:bookmarkEnd w:id="960"/>
      <w:r w:rsidRPr="005B165C">
        <w:rPr>
          <w:rFonts w:ascii="Arial" w:eastAsia="Times New Roman" w:hAnsi="Arial" w:cs="Arial"/>
          <w:b/>
          <w:bCs/>
          <w:color w:val="000000"/>
          <w:lang w:eastAsia="ru-RU"/>
        </w:rPr>
        <w:lastRenderedPageBreak/>
        <w:t>Canon 2376 </w:t>
      </w:r>
      <w:r w:rsidRPr="005B165C">
        <w:rPr>
          <w:rFonts w:ascii="Arial" w:eastAsia="Times New Roman" w:hAnsi="Arial" w:cs="Arial"/>
          <w:color w:val="000000"/>
          <w:sz w:val="16"/>
          <w:szCs w:val="16"/>
          <w:lang w:eastAsia="ru-RU"/>
        </w:rPr>
        <w:t>(</w:t>
      </w:r>
      <w:hyperlink r:id="rId7110" w:anchor="2376"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b/>
          <w:bCs/>
          <w:color w:val="000000"/>
          <w:sz w:val="18"/>
          <w:szCs w:val="18"/>
          <w:lang w:eastAsia="ru-RU"/>
        </w:rPr>
        <w:t>Неисполнение</w:t>
      </w:r>
      <w:r w:rsidRPr="005B165C">
        <w:rPr>
          <w:rFonts w:ascii="Arial" w:eastAsia="Times New Roman" w:hAnsi="Arial" w:cs="Arial"/>
          <w:color w:val="000000"/>
          <w:sz w:val="18"/>
          <w:szCs w:val="18"/>
          <w:lang w:eastAsia="ru-RU"/>
        </w:rPr>
        <w:t>-это неспособность </w:t>
      </w:r>
      <w:hyperlink r:id="rId7111" w:tooltip="нажмите, чтобы просмотреть определение человека" w:history="1">
        <w:r w:rsidRPr="005B165C">
          <w:rPr>
            <w:rFonts w:ascii="Arial" w:eastAsia="Times New Roman" w:hAnsi="Arial" w:cs="Arial"/>
            <w:color w:val="0033CC"/>
            <w:sz w:val="18"/>
            <w:szCs w:val="18"/>
            <w:lang w:eastAsia="ru-RU"/>
          </w:rPr>
          <w:t>лица </w:t>
        </w:r>
      </w:hyperlink>
      <w:r w:rsidRPr="005B165C">
        <w:rPr>
          <w:rFonts w:ascii="Arial" w:eastAsia="Times New Roman" w:hAnsi="Arial" w:cs="Arial"/>
          <w:color w:val="000000"/>
          <w:sz w:val="18"/>
          <w:szCs w:val="18"/>
          <w:lang w:eastAsia="ru-RU"/>
        </w:rPr>
        <w:t>явиться и защитить обвинение, в результате чего против него выносится судебное решение или иск.</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61" w:name="2377"/>
      <w:bookmarkEnd w:id="961"/>
      <w:r w:rsidRPr="005B165C">
        <w:rPr>
          <w:rFonts w:ascii="Arial" w:eastAsia="Times New Roman" w:hAnsi="Arial" w:cs="Arial"/>
          <w:b/>
          <w:bCs/>
          <w:color w:val="000000"/>
          <w:lang w:eastAsia="ru-RU"/>
        </w:rPr>
        <w:t>Canon 2377 </w:t>
      </w:r>
      <w:r w:rsidRPr="005B165C">
        <w:rPr>
          <w:rFonts w:ascii="Arial" w:eastAsia="Times New Roman" w:hAnsi="Arial" w:cs="Arial"/>
          <w:color w:val="000000"/>
          <w:sz w:val="16"/>
          <w:szCs w:val="16"/>
          <w:lang w:eastAsia="ru-RU"/>
        </w:rPr>
        <w:t>(</w:t>
      </w:r>
      <w:hyperlink r:id="rId7112" w:anchor="2377"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Невыполнение обязательства по консенсусному </w:t>
      </w:r>
      <w:hyperlink r:id="rId7113" w:tooltip="нажмите, чтобы просмотреть определение прибора" w:history="1">
        <w:r w:rsidRPr="005B165C">
          <w:rPr>
            <w:rFonts w:ascii="Arial" w:eastAsia="Times New Roman" w:hAnsi="Arial" w:cs="Arial"/>
            <w:color w:val="0033CC"/>
            <w:sz w:val="18"/>
            <w:szCs w:val="18"/>
            <w:lang w:eastAsia="ru-RU"/>
          </w:rPr>
          <w:t>документу </w:t>
        </w:r>
      </w:hyperlink>
      <w:r w:rsidRPr="005B165C">
        <w:rPr>
          <w:rFonts w:ascii="Arial" w:eastAsia="Times New Roman" w:hAnsi="Arial" w:cs="Arial"/>
          <w:color w:val="000000"/>
          <w:sz w:val="18"/>
          <w:szCs w:val="18"/>
          <w:lang w:eastAsia="ru-RU"/>
        </w:rPr>
        <w:t>является нарушением, а не неисполнением. Нарушение консенсусного </w:t>
      </w:r>
      <w:hyperlink r:id="rId7114" w:tooltip="нажмите, чтобы просмотреть определение прибора" w:history="1">
        <w:r w:rsidRPr="005B165C">
          <w:rPr>
            <w:rFonts w:ascii="Arial" w:eastAsia="Times New Roman" w:hAnsi="Arial" w:cs="Arial"/>
            <w:color w:val="0033CC"/>
            <w:sz w:val="18"/>
            <w:szCs w:val="18"/>
            <w:lang w:eastAsia="ru-RU"/>
          </w:rPr>
          <w:t>документа </w:t>
        </w:r>
      </w:hyperlink>
      <w:r w:rsidRPr="005B165C">
        <w:rPr>
          <w:rFonts w:ascii="Arial" w:eastAsia="Times New Roman" w:hAnsi="Arial" w:cs="Arial"/>
          <w:color w:val="000000"/>
          <w:sz w:val="18"/>
          <w:szCs w:val="18"/>
          <w:lang w:eastAsia="ru-RU"/>
        </w:rPr>
        <w:t>не равнозначно неисполнению обязательств.</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62" w:name="2378"/>
      <w:bookmarkEnd w:id="962"/>
      <w:r w:rsidRPr="005B165C">
        <w:rPr>
          <w:rFonts w:ascii="Arial" w:eastAsia="Times New Roman" w:hAnsi="Arial" w:cs="Arial"/>
          <w:b/>
          <w:bCs/>
          <w:color w:val="000000"/>
          <w:lang w:eastAsia="ru-RU"/>
        </w:rPr>
        <w:t>Canon 2378 </w:t>
      </w:r>
      <w:r w:rsidRPr="005B165C">
        <w:rPr>
          <w:rFonts w:ascii="Arial" w:eastAsia="Times New Roman" w:hAnsi="Arial" w:cs="Arial"/>
          <w:color w:val="000000"/>
          <w:sz w:val="16"/>
          <w:szCs w:val="16"/>
          <w:lang w:eastAsia="ru-RU"/>
        </w:rPr>
        <w:t>(</w:t>
      </w:r>
      <w:hyperlink r:id="rId7115" w:anchor="2378"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За исключением любого законного оправдания или воспрепятствования, </w:t>
      </w:r>
      <w:hyperlink r:id="rId7116" w:tooltip="нажмите, чтобы просмотреть определение человека" w:history="1">
        <w:r w:rsidRPr="005B165C">
          <w:rPr>
            <w:rFonts w:ascii="Arial" w:eastAsia="Times New Roman" w:hAnsi="Arial" w:cs="Arial"/>
            <w:color w:val="0033CC"/>
            <w:sz w:val="18"/>
            <w:szCs w:val="18"/>
            <w:lang w:eastAsia="ru-RU"/>
          </w:rPr>
          <w:t>лицо </w:t>
        </w:r>
      </w:hyperlink>
      <w:r w:rsidRPr="005B165C">
        <w:rPr>
          <w:rFonts w:ascii="Arial" w:eastAsia="Times New Roman" w:hAnsi="Arial" w:cs="Arial"/>
          <w:color w:val="000000"/>
          <w:sz w:val="18"/>
          <w:szCs w:val="18"/>
          <w:lang w:eastAsia="ru-RU"/>
        </w:rPr>
        <w:t>или его </w:t>
      </w:r>
      <w:hyperlink r:id="rId7117" w:tooltip="нажмите, чтобы просмотреть определение юрисконсульта" w:history="1">
        <w:r w:rsidRPr="005B165C">
          <w:rPr>
            <w:rFonts w:ascii="Arial" w:eastAsia="Times New Roman" w:hAnsi="Arial" w:cs="Arial"/>
            <w:color w:val="0033CC"/>
            <w:sz w:val="18"/>
            <w:szCs w:val="18"/>
            <w:lang w:eastAsia="ru-RU"/>
          </w:rPr>
          <w:t>адвокат </w:t>
        </w:r>
      </w:hyperlink>
      <w:r w:rsidRPr="005B165C">
        <w:rPr>
          <w:rFonts w:ascii="Arial" w:eastAsia="Times New Roman" w:hAnsi="Arial" w:cs="Arial"/>
          <w:color w:val="000000"/>
          <w:sz w:val="18"/>
          <w:szCs w:val="18"/>
          <w:lang w:eastAsia="ru-RU"/>
        </w:rPr>
        <w:t>должны предстать перед компетентным органом в случае предъявления им обвинения или спора.</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63" w:name="2379"/>
      <w:bookmarkEnd w:id="963"/>
      <w:r w:rsidRPr="005B165C">
        <w:rPr>
          <w:rFonts w:ascii="Arial" w:eastAsia="Times New Roman" w:hAnsi="Arial" w:cs="Arial"/>
          <w:b/>
          <w:bCs/>
          <w:color w:val="000000"/>
          <w:lang w:eastAsia="ru-RU"/>
        </w:rPr>
        <w:t>Канон 2379 </w:t>
      </w:r>
      <w:r w:rsidRPr="005B165C">
        <w:rPr>
          <w:rFonts w:ascii="Arial" w:eastAsia="Times New Roman" w:hAnsi="Arial" w:cs="Arial"/>
          <w:color w:val="000000"/>
          <w:sz w:val="16"/>
          <w:szCs w:val="16"/>
          <w:lang w:eastAsia="ru-RU"/>
        </w:rPr>
        <w:t>(</w:t>
      </w:r>
      <w:hyperlink r:id="rId7118" w:anchor="2379"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За исключением любого законного оправдания или воспрепятствования, </w:t>
      </w:r>
      <w:hyperlink r:id="rId7119" w:tooltip="нажмите, чтобы просмотреть определение человека" w:history="1">
        <w:r w:rsidRPr="005B165C">
          <w:rPr>
            <w:rFonts w:ascii="Arial" w:eastAsia="Times New Roman" w:hAnsi="Arial" w:cs="Arial"/>
            <w:color w:val="0033CC"/>
            <w:sz w:val="18"/>
            <w:szCs w:val="18"/>
            <w:lang w:eastAsia="ru-RU"/>
          </w:rPr>
          <w:t>лицо</w:t>
        </w:r>
      </w:hyperlink>
      <w:r w:rsidRPr="005B165C">
        <w:rPr>
          <w:rFonts w:ascii="Arial" w:eastAsia="Times New Roman" w:hAnsi="Arial" w:cs="Arial"/>
          <w:color w:val="000000"/>
          <w:sz w:val="18"/>
          <w:szCs w:val="18"/>
          <w:lang w:eastAsia="ru-RU"/>
        </w:rPr>
        <w:t>, которое не </w:t>
      </w:r>
      <w:hyperlink r:id="rId7120" w:tooltip="нажмите, чтобы просмотреть определение attend" w:history="1">
        <w:r w:rsidRPr="005B165C">
          <w:rPr>
            <w:rFonts w:ascii="Arial" w:eastAsia="Times New Roman" w:hAnsi="Arial" w:cs="Arial"/>
            <w:color w:val="0033CC"/>
            <w:sz w:val="18"/>
            <w:szCs w:val="18"/>
            <w:lang w:eastAsia="ru-RU"/>
          </w:rPr>
          <w:t>присутствует </w:t>
        </w:r>
      </w:hyperlink>
      <w:r w:rsidRPr="005B165C">
        <w:rPr>
          <w:rFonts w:ascii="Arial" w:eastAsia="Times New Roman" w:hAnsi="Arial" w:cs="Arial"/>
          <w:color w:val="000000"/>
          <w:sz w:val="18"/>
          <w:szCs w:val="18"/>
          <w:lang w:eastAsia="ru-RU"/>
        </w:rPr>
        <w:t>на слушании в компетентном органе, признает свою вину.</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64" w:name="2380"/>
      <w:bookmarkEnd w:id="964"/>
      <w:r w:rsidRPr="005B165C">
        <w:rPr>
          <w:rFonts w:ascii="Arial" w:eastAsia="Times New Roman" w:hAnsi="Arial" w:cs="Arial"/>
          <w:b/>
          <w:bCs/>
          <w:color w:val="000000"/>
          <w:lang w:eastAsia="ru-RU"/>
        </w:rPr>
        <w:t>Canon 2380 </w:t>
      </w:r>
      <w:r w:rsidRPr="005B165C">
        <w:rPr>
          <w:rFonts w:ascii="Arial" w:eastAsia="Times New Roman" w:hAnsi="Arial" w:cs="Arial"/>
          <w:color w:val="000000"/>
          <w:sz w:val="16"/>
          <w:szCs w:val="16"/>
          <w:lang w:eastAsia="ru-RU"/>
        </w:rPr>
        <w:t>(</w:t>
      </w:r>
      <w:hyperlink r:id="rId7121" w:anchor="2380"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За исключением мошеннических причин или </w:t>
      </w:r>
      <w:hyperlink r:id="rId7122" w:tooltip="щелкните, чтобы просмотреть определение действия" w:history="1">
        <w:r w:rsidRPr="005B165C">
          <w:rPr>
            <w:rFonts w:ascii="Arial" w:eastAsia="Times New Roman" w:hAnsi="Arial" w:cs="Arial"/>
            <w:color w:val="0033CC"/>
            <w:sz w:val="18"/>
            <w:szCs w:val="18"/>
            <w:lang w:eastAsia="ru-RU"/>
          </w:rPr>
          <w:t>действий </w:t>
        </w:r>
      </w:hyperlink>
      <w:r w:rsidRPr="005B165C">
        <w:rPr>
          <w:rFonts w:ascii="Arial" w:eastAsia="Times New Roman" w:hAnsi="Arial" w:cs="Arial"/>
          <w:color w:val="000000"/>
          <w:sz w:val="18"/>
          <w:szCs w:val="18"/>
          <w:lang w:eastAsia="ru-RU"/>
        </w:rPr>
        <w:t>или ошибок надлежащей правовой процедуры, неявка </w:t>
      </w:r>
      <w:hyperlink r:id="rId7123" w:tooltip="нажмите, чтобы просмотреть определение человека" w:history="1">
        <w:r w:rsidRPr="005B165C">
          <w:rPr>
            <w:rFonts w:ascii="Arial" w:eastAsia="Times New Roman" w:hAnsi="Arial" w:cs="Arial"/>
            <w:color w:val="0033CC"/>
            <w:sz w:val="18"/>
            <w:szCs w:val="18"/>
            <w:lang w:eastAsia="ru-RU"/>
          </w:rPr>
          <w:t>лица </w:t>
        </w:r>
      </w:hyperlink>
      <w:r w:rsidRPr="005B165C">
        <w:rPr>
          <w:rFonts w:ascii="Arial" w:eastAsia="Times New Roman" w:hAnsi="Arial" w:cs="Arial"/>
          <w:color w:val="000000"/>
          <w:sz w:val="18"/>
          <w:szCs w:val="18"/>
          <w:lang w:eastAsia="ru-RU"/>
        </w:rPr>
        <w:t>в компетентный орган, когда оно призвано отвечать и защищать себя, наносит ущерб закону.</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65" w:name="2381"/>
      <w:bookmarkEnd w:id="965"/>
      <w:r w:rsidRPr="005B165C">
        <w:rPr>
          <w:rFonts w:ascii="Arial" w:eastAsia="Times New Roman" w:hAnsi="Arial" w:cs="Arial"/>
          <w:b/>
          <w:bCs/>
          <w:color w:val="000000"/>
          <w:lang w:eastAsia="ru-RU"/>
        </w:rPr>
        <w:t>Canon 2381 </w:t>
      </w:r>
      <w:r w:rsidRPr="005B165C">
        <w:rPr>
          <w:rFonts w:ascii="Arial" w:eastAsia="Times New Roman" w:hAnsi="Arial" w:cs="Arial"/>
          <w:color w:val="000000"/>
          <w:sz w:val="16"/>
          <w:szCs w:val="16"/>
          <w:lang w:eastAsia="ru-RU"/>
        </w:rPr>
        <w:t>(</w:t>
      </w:r>
      <w:hyperlink r:id="rId7124" w:anchor="2381"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Если </w:t>
      </w:r>
      <w:hyperlink r:id="rId7125" w:tooltip="нажмите, чтобы просмотреть определение человека" w:history="1">
        <w:r w:rsidRPr="005B165C">
          <w:rPr>
            <w:rFonts w:ascii="Arial" w:eastAsia="Times New Roman" w:hAnsi="Arial" w:cs="Arial"/>
            <w:color w:val="0033CC"/>
            <w:sz w:val="18"/>
            <w:szCs w:val="18"/>
            <w:lang w:eastAsia="ru-RU"/>
          </w:rPr>
          <w:t>какое-либо лицо </w:t>
        </w:r>
      </w:hyperlink>
      <w:r w:rsidRPr="005B165C">
        <w:rPr>
          <w:rFonts w:ascii="Arial" w:eastAsia="Times New Roman" w:hAnsi="Arial" w:cs="Arial"/>
          <w:color w:val="000000"/>
          <w:sz w:val="18"/>
          <w:szCs w:val="18"/>
          <w:lang w:eastAsia="ru-RU"/>
        </w:rPr>
        <w:t>причинило ущерб закону и признало свою вину в том, что оно не явилось на заседание, компетентный орган может затем </w:t>
      </w:r>
      <w:hyperlink r:id="rId7126" w:tooltip="нажмите, чтобы просмотреть определение проблемы" w:history="1">
        <w:r w:rsidRPr="005B165C">
          <w:rPr>
            <w:rFonts w:ascii="Arial" w:eastAsia="Times New Roman" w:hAnsi="Arial" w:cs="Arial"/>
            <w:color w:val="0033CC"/>
            <w:sz w:val="18"/>
            <w:szCs w:val="18"/>
            <w:lang w:eastAsia="ru-RU"/>
          </w:rPr>
          <w:t>вынести </w:t>
        </w:r>
      </w:hyperlink>
      <w:hyperlink r:id="rId7127" w:tooltip="нажмите, чтобы просмотреть определение заказа" w:history="1">
        <w:r w:rsidRPr="005B165C">
          <w:rPr>
            <w:rFonts w:ascii="Arial" w:eastAsia="Times New Roman" w:hAnsi="Arial" w:cs="Arial"/>
            <w:color w:val="0033CC"/>
            <w:sz w:val="18"/>
            <w:szCs w:val="18"/>
            <w:lang w:eastAsia="ru-RU"/>
          </w:rPr>
          <w:t>постановление </w:t>
        </w:r>
      </w:hyperlink>
      <w:r w:rsidRPr="005B165C">
        <w:rPr>
          <w:rFonts w:ascii="Arial" w:eastAsia="Times New Roman" w:hAnsi="Arial" w:cs="Arial"/>
          <w:color w:val="000000"/>
          <w:sz w:val="18"/>
          <w:szCs w:val="18"/>
          <w:lang w:eastAsia="ru-RU"/>
        </w:rPr>
        <w:t>в отношении этого </w:t>
      </w:r>
      <w:hyperlink r:id="rId7128" w:tooltip="нажмите, чтобы просмотреть определение человека" w:history="1">
        <w:r w:rsidRPr="005B165C">
          <w:rPr>
            <w:rFonts w:ascii="Arial" w:eastAsia="Times New Roman" w:hAnsi="Arial" w:cs="Arial"/>
            <w:color w:val="0033CC"/>
            <w:sz w:val="18"/>
            <w:szCs w:val="18"/>
            <w:lang w:eastAsia="ru-RU"/>
          </w:rPr>
          <w:t>лица</w:t>
        </w:r>
      </w:hyperlink>
      <w:r w:rsidRPr="005B165C">
        <w:rPr>
          <w:rFonts w:ascii="Arial" w:eastAsia="Times New Roman" w:hAnsi="Arial" w:cs="Arial"/>
          <w:color w:val="000000"/>
          <w:sz w:val="18"/>
          <w:szCs w:val="18"/>
          <w:lang w:eastAsia="ru-RU"/>
        </w:rPr>
        <w:t>, известное как Неисполнительное судебное решение, обязывающее это </w:t>
      </w:r>
      <w:hyperlink r:id="rId7129" w:tooltip="нажмите, чтобы просмотреть определение человека" w:history="1">
        <w:r w:rsidRPr="005B165C">
          <w:rPr>
            <w:rFonts w:ascii="Arial" w:eastAsia="Times New Roman" w:hAnsi="Arial" w:cs="Arial"/>
            <w:color w:val="0033CC"/>
            <w:sz w:val="18"/>
            <w:szCs w:val="18"/>
            <w:lang w:eastAsia="ru-RU"/>
          </w:rPr>
          <w:t>лицо </w:t>
        </w:r>
      </w:hyperlink>
      <w:r w:rsidRPr="005B165C">
        <w:rPr>
          <w:rFonts w:ascii="Arial" w:eastAsia="Times New Roman" w:hAnsi="Arial" w:cs="Arial"/>
          <w:color w:val="000000"/>
          <w:sz w:val="18"/>
          <w:szCs w:val="18"/>
          <w:lang w:eastAsia="ru-RU"/>
        </w:rPr>
        <w:t>выполнить свои обязательства по этому </w:t>
      </w:r>
      <w:hyperlink r:id="rId7130" w:tooltip="нажмите, чтобы просмотреть определение заказа" w:history="1">
        <w:r w:rsidRPr="005B165C">
          <w:rPr>
            <w:rFonts w:ascii="Arial" w:eastAsia="Times New Roman" w:hAnsi="Arial" w:cs="Arial"/>
            <w:color w:val="0033CC"/>
            <w:sz w:val="18"/>
            <w:szCs w:val="18"/>
            <w:lang w:eastAsia="ru-RU"/>
          </w:rPr>
          <w:t>постановлению </w:t>
        </w:r>
      </w:hyperlink>
      <w:r w:rsidRPr="005B165C">
        <w:rPr>
          <w:rFonts w:ascii="Arial" w:eastAsia="Times New Roman" w:hAnsi="Arial" w:cs="Arial"/>
          <w:color w:val="000000"/>
          <w:sz w:val="18"/>
          <w:szCs w:val="18"/>
          <w:lang w:eastAsia="ru-RU"/>
        </w:rPr>
        <w:t>.</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66" w:name="2382"/>
      <w:bookmarkEnd w:id="966"/>
      <w:r w:rsidRPr="005B165C">
        <w:rPr>
          <w:rFonts w:ascii="Arial" w:eastAsia="Times New Roman" w:hAnsi="Arial" w:cs="Arial"/>
          <w:b/>
          <w:bCs/>
          <w:color w:val="000000"/>
          <w:lang w:eastAsia="ru-RU"/>
        </w:rPr>
        <w:t>Canon 2382 </w:t>
      </w:r>
      <w:r w:rsidRPr="005B165C">
        <w:rPr>
          <w:rFonts w:ascii="Arial" w:eastAsia="Times New Roman" w:hAnsi="Arial" w:cs="Arial"/>
          <w:color w:val="000000"/>
          <w:sz w:val="16"/>
          <w:szCs w:val="16"/>
          <w:lang w:eastAsia="ru-RU"/>
        </w:rPr>
        <w:t>(</w:t>
      </w:r>
      <w:hyperlink r:id="rId7131" w:anchor="2382"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Любое </w:t>
      </w:r>
      <w:hyperlink r:id="rId7132" w:tooltip="нажмите, чтобы просмотреть определение человека" w:history="1">
        <w:r w:rsidRPr="005B165C">
          <w:rPr>
            <w:rFonts w:ascii="Arial" w:eastAsia="Times New Roman" w:hAnsi="Arial" w:cs="Arial"/>
            <w:color w:val="0033CC"/>
            <w:sz w:val="18"/>
            <w:szCs w:val="18"/>
            <w:lang w:eastAsia="ru-RU"/>
          </w:rPr>
          <w:t>лицо</w:t>
        </w:r>
      </w:hyperlink>
      <w:r w:rsidRPr="005B165C">
        <w:rPr>
          <w:rFonts w:ascii="Arial" w:eastAsia="Times New Roman" w:hAnsi="Arial" w:cs="Arial"/>
          <w:color w:val="000000"/>
          <w:sz w:val="18"/>
          <w:szCs w:val="18"/>
          <w:lang w:eastAsia="ru-RU"/>
        </w:rPr>
        <w:t>, которое выдает </w:t>
      </w:r>
      <w:hyperlink r:id="rId7133" w:tooltip="нажмите, чтобы просмотреть определение уведомления" w:history="1">
        <w:r w:rsidRPr="005B165C">
          <w:rPr>
            <w:rFonts w:ascii="Arial" w:eastAsia="Times New Roman" w:hAnsi="Arial" w:cs="Arial"/>
            <w:color w:val="0033CC"/>
            <w:sz w:val="18"/>
            <w:szCs w:val="18"/>
            <w:lang w:eastAsia="ru-RU"/>
          </w:rPr>
          <w:t>уведомление о неисполнении </w:t>
        </w:r>
      </w:hyperlink>
      <w:r w:rsidRPr="005B165C">
        <w:rPr>
          <w:rFonts w:ascii="Arial" w:eastAsia="Times New Roman" w:hAnsi="Arial" w:cs="Arial"/>
          <w:color w:val="000000"/>
          <w:sz w:val="18"/>
          <w:szCs w:val="18"/>
          <w:lang w:eastAsia="ru-RU"/>
        </w:rPr>
        <w:t>или решение суда до </w:t>
      </w:r>
      <w:hyperlink r:id="rId7134" w:tooltip="нажмите, чтобы просмотреть определение человека" w:history="1">
        <w:r w:rsidRPr="005B165C">
          <w:rPr>
            <w:rFonts w:ascii="Arial" w:eastAsia="Times New Roman" w:hAnsi="Arial" w:cs="Arial"/>
            <w:color w:val="0033CC"/>
            <w:sz w:val="18"/>
            <w:szCs w:val="18"/>
            <w:lang w:eastAsia="ru-RU"/>
          </w:rPr>
          <w:t>того, как у лица </w:t>
        </w:r>
      </w:hyperlink>
      <w:r w:rsidRPr="005B165C">
        <w:rPr>
          <w:rFonts w:ascii="Arial" w:eastAsia="Times New Roman" w:hAnsi="Arial" w:cs="Arial"/>
          <w:color w:val="000000"/>
          <w:sz w:val="18"/>
          <w:szCs w:val="18"/>
          <w:lang w:eastAsia="ru-RU"/>
        </w:rPr>
        <w:t>появилась возможность защитить себя, виновно в мошенничестве и обмане и автоматически соглашается и подтверждает полную </w:t>
      </w:r>
      <w:hyperlink r:id="rId7135" w:tooltip="нажмите, чтобы просмотреть определение ответственности" w:history="1">
        <w:r w:rsidRPr="005B165C">
          <w:rPr>
            <w:rFonts w:ascii="Arial" w:eastAsia="Times New Roman" w:hAnsi="Arial" w:cs="Arial"/>
            <w:color w:val="0033CC"/>
            <w:sz w:val="18"/>
            <w:szCs w:val="18"/>
            <w:lang w:eastAsia="ru-RU"/>
          </w:rPr>
          <w:t>ответственность </w:t>
        </w:r>
      </w:hyperlink>
      <w:r w:rsidRPr="005B165C">
        <w:rPr>
          <w:rFonts w:ascii="Arial" w:eastAsia="Times New Roman" w:hAnsi="Arial" w:cs="Arial"/>
          <w:color w:val="000000"/>
          <w:sz w:val="18"/>
          <w:szCs w:val="18"/>
          <w:lang w:eastAsia="ru-RU"/>
        </w:rPr>
        <w:t>за неисполнение решения суда, а также любые дальнейшие штрафы и наказания.</w:t>
      </w:r>
    </w:p>
    <w:p w:rsidR="005B165C" w:rsidRPr="005B165C" w:rsidRDefault="005B165C" w:rsidP="005B165C">
      <w:pPr>
        <w:shd w:val="clear" w:color="auto" w:fill="FFFFFF"/>
        <w:spacing w:after="0" w:line="240" w:lineRule="auto"/>
        <w:rPr>
          <w:rFonts w:ascii="Arial" w:eastAsia="Times New Roman" w:hAnsi="Arial" w:cs="Arial"/>
          <w:b/>
          <w:bCs/>
          <w:color w:val="000000"/>
          <w:lang w:eastAsia="ru-RU"/>
        </w:rPr>
      </w:pPr>
      <w:bookmarkStart w:id="967" w:name="2383"/>
      <w:bookmarkEnd w:id="967"/>
      <w:r w:rsidRPr="005B165C">
        <w:rPr>
          <w:rFonts w:ascii="Arial" w:eastAsia="Times New Roman" w:hAnsi="Arial" w:cs="Arial"/>
          <w:b/>
          <w:bCs/>
          <w:color w:val="000000"/>
          <w:lang w:eastAsia="ru-RU"/>
        </w:rPr>
        <w:t>Canon 2383 </w:t>
      </w:r>
      <w:r w:rsidRPr="005B165C">
        <w:rPr>
          <w:rFonts w:ascii="Arial" w:eastAsia="Times New Roman" w:hAnsi="Arial" w:cs="Arial"/>
          <w:color w:val="000000"/>
          <w:sz w:val="16"/>
          <w:szCs w:val="16"/>
          <w:lang w:eastAsia="ru-RU"/>
        </w:rPr>
        <w:t>(</w:t>
      </w:r>
      <w:hyperlink r:id="rId7136" w:anchor="2383" w:tooltip="ссылка на этот канон" w:history="1">
        <w:r w:rsidRPr="005B165C">
          <w:rPr>
            <w:rFonts w:ascii="Arial" w:eastAsia="Times New Roman" w:hAnsi="Arial" w:cs="Arial"/>
            <w:b/>
            <w:bCs/>
            <w:color w:val="0033CC"/>
            <w:sz w:val="16"/>
            <w:szCs w:val="16"/>
            <w:lang w:eastAsia="ru-RU"/>
          </w:rPr>
          <w:t>ссылка</w:t>
        </w:r>
      </w:hyperlink>
      <w:r w:rsidRPr="005B165C">
        <w:rPr>
          <w:rFonts w:ascii="Arial" w:eastAsia="Times New Roman" w:hAnsi="Arial" w:cs="Arial"/>
          <w:color w:val="000000"/>
          <w:sz w:val="16"/>
          <w:szCs w:val="16"/>
          <w:lang w:eastAsia="ru-RU"/>
        </w:rPr>
        <w:t>)</w:t>
      </w:r>
    </w:p>
    <w:p w:rsidR="005B165C" w:rsidRPr="005B165C" w:rsidRDefault="005B165C" w:rsidP="005B165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B165C">
        <w:rPr>
          <w:rFonts w:ascii="Arial" w:eastAsia="Times New Roman" w:hAnsi="Arial" w:cs="Arial"/>
          <w:color w:val="000000"/>
          <w:sz w:val="18"/>
          <w:szCs w:val="18"/>
          <w:lang w:eastAsia="ru-RU"/>
        </w:rPr>
        <w:t>Уведомление о неисполнении обязательств или судебное решение никогда не могут быть вынесены, если </w:t>
      </w:r>
      <w:hyperlink r:id="rId7137" w:tooltip="нажмите, чтобы просмотреть определение человека" w:history="1">
        <w:r w:rsidRPr="005B165C">
          <w:rPr>
            <w:rFonts w:ascii="Arial" w:eastAsia="Times New Roman" w:hAnsi="Arial" w:cs="Arial"/>
            <w:color w:val="0033CC"/>
            <w:sz w:val="18"/>
            <w:szCs w:val="18"/>
            <w:lang w:eastAsia="ru-RU"/>
          </w:rPr>
          <w:t>только лицу </w:t>
        </w:r>
      </w:hyperlink>
      <w:r w:rsidRPr="005B165C">
        <w:rPr>
          <w:rFonts w:ascii="Arial" w:eastAsia="Times New Roman" w:hAnsi="Arial" w:cs="Arial"/>
          <w:color w:val="000000"/>
          <w:sz w:val="18"/>
          <w:szCs w:val="18"/>
          <w:lang w:eastAsia="ru-RU"/>
        </w:rPr>
        <w:t>не было предоставлено справедливое право и </w:t>
      </w:r>
      <w:hyperlink r:id="rId7138" w:tooltip="нажмите, чтобы просмотреть определение уведомления" w:history="1">
        <w:r w:rsidRPr="005B165C">
          <w:rPr>
            <w:rFonts w:ascii="Arial" w:eastAsia="Times New Roman" w:hAnsi="Arial" w:cs="Arial"/>
            <w:color w:val="0033CC"/>
            <w:sz w:val="18"/>
            <w:szCs w:val="18"/>
            <w:lang w:eastAsia="ru-RU"/>
          </w:rPr>
          <w:t>уведомление </w:t>
        </w:r>
      </w:hyperlink>
      <w:r w:rsidRPr="005B165C">
        <w:rPr>
          <w:rFonts w:ascii="Arial" w:eastAsia="Times New Roman" w:hAnsi="Arial" w:cs="Arial"/>
          <w:color w:val="000000"/>
          <w:sz w:val="18"/>
          <w:szCs w:val="18"/>
          <w:lang w:eastAsia="ru-RU"/>
        </w:rPr>
        <w:t>о защите себя перед компетентным органом.</w:t>
      </w:r>
    </w:p>
    <w:p w:rsidR="00A301EE" w:rsidRPr="00A301EE" w:rsidRDefault="00A301EE" w:rsidP="00A301E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301EE">
        <w:rPr>
          <w:rFonts w:ascii="Arial" w:eastAsia="Times New Roman" w:hAnsi="Arial" w:cs="Arial"/>
          <w:b/>
          <w:bCs/>
          <w:color w:val="000000"/>
          <w:sz w:val="36"/>
          <w:szCs w:val="36"/>
          <w:lang w:eastAsia="ru-RU"/>
        </w:rPr>
        <w:t>Статья 140-Изменение</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68" w:name="2384"/>
      <w:bookmarkEnd w:id="968"/>
      <w:r w:rsidRPr="00A301EE">
        <w:rPr>
          <w:rFonts w:ascii="Arial" w:eastAsia="Times New Roman" w:hAnsi="Arial" w:cs="Arial"/>
          <w:b/>
          <w:bCs/>
          <w:color w:val="000000"/>
          <w:lang w:eastAsia="ru-RU"/>
        </w:rPr>
        <w:t>Canon 2384 </w:t>
      </w:r>
      <w:r w:rsidRPr="00A301EE">
        <w:rPr>
          <w:rFonts w:ascii="Arial" w:eastAsia="Times New Roman" w:hAnsi="Arial" w:cs="Arial"/>
          <w:color w:val="000000"/>
          <w:sz w:val="16"/>
          <w:szCs w:val="16"/>
          <w:lang w:eastAsia="ru-RU"/>
        </w:rPr>
        <w:t>(</w:t>
      </w:r>
      <w:hyperlink r:id="rId7139" w:anchor="2384"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b/>
          <w:bCs/>
          <w:color w:val="000000"/>
          <w:sz w:val="18"/>
          <w:szCs w:val="18"/>
          <w:lang w:eastAsia="ru-RU"/>
        </w:rPr>
        <w:t>Изменение </w:t>
      </w:r>
      <w:r w:rsidRPr="00A301EE">
        <w:rPr>
          <w:rFonts w:ascii="Arial" w:eastAsia="Times New Roman" w:hAnsi="Arial" w:cs="Arial"/>
          <w:color w:val="000000"/>
          <w:sz w:val="18"/>
          <w:szCs w:val="18"/>
          <w:lang w:eastAsia="ru-RU"/>
        </w:rPr>
        <w:t>- это когда материальное изменение совершается в </w:t>
      </w:r>
      <w:hyperlink r:id="rId7140" w:tooltip="нажмите, чтобы просмотреть определение формы" w:history="1">
        <w:r w:rsidRPr="00A301EE">
          <w:rPr>
            <w:rFonts w:ascii="Arial" w:eastAsia="Times New Roman" w:hAnsi="Arial" w:cs="Arial"/>
            <w:color w:val="0033CC"/>
            <w:sz w:val="18"/>
            <w:szCs w:val="18"/>
            <w:lang w:eastAsia="ru-RU"/>
          </w:rPr>
          <w:t>форме</w:t>
        </w:r>
      </w:hyperlink>
      <w:r w:rsidRPr="00A301EE">
        <w:rPr>
          <w:rFonts w:ascii="Arial" w:eastAsia="Times New Roman" w:hAnsi="Arial" w:cs="Arial"/>
          <w:color w:val="000000"/>
          <w:sz w:val="18"/>
          <w:szCs w:val="18"/>
          <w:lang w:eastAsia="ru-RU"/>
        </w:rPr>
        <w:t>, ведущей к изменению состояния, статуса или его природы.</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69" w:name="2385"/>
      <w:bookmarkEnd w:id="969"/>
      <w:r w:rsidRPr="00A301EE">
        <w:rPr>
          <w:rFonts w:ascii="Arial" w:eastAsia="Times New Roman" w:hAnsi="Arial" w:cs="Arial"/>
          <w:b/>
          <w:bCs/>
          <w:color w:val="000000"/>
          <w:lang w:eastAsia="ru-RU"/>
        </w:rPr>
        <w:t>Canon 2385 </w:t>
      </w:r>
      <w:r w:rsidRPr="00A301EE">
        <w:rPr>
          <w:rFonts w:ascii="Arial" w:eastAsia="Times New Roman" w:hAnsi="Arial" w:cs="Arial"/>
          <w:color w:val="000000"/>
          <w:sz w:val="16"/>
          <w:szCs w:val="16"/>
          <w:lang w:eastAsia="ru-RU"/>
        </w:rPr>
        <w:t>(</w:t>
      </w:r>
      <w:hyperlink r:id="rId7141" w:anchor="2385"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Материальное изменение-это преднамеренное </w:t>
      </w:r>
      <w:hyperlink r:id="rId7142" w:tooltip="щелкните, чтобы просмотреть определение действия" w:history="1">
        <w:r w:rsidRPr="00A301EE">
          <w:rPr>
            <w:rFonts w:ascii="Arial" w:eastAsia="Times New Roman" w:hAnsi="Arial" w:cs="Arial"/>
            <w:color w:val="0033CC"/>
            <w:sz w:val="18"/>
            <w:szCs w:val="18"/>
            <w:lang w:eastAsia="ru-RU"/>
          </w:rPr>
          <w:t>действие</w:t>
        </w:r>
      </w:hyperlink>
      <w:r w:rsidRPr="00A301EE">
        <w:rPr>
          <w:rFonts w:ascii="Arial" w:eastAsia="Times New Roman" w:hAnsi="Arial" w:cs="Arial"/>
          <w:color w:val="000000"/>
          <w:sz w:val="18"/>
          <w:szCs w:val="18"/>
          <w:lang w:eastAsia="ru-RU"/>
        </w:rPr>
        <w:t>, которое может быть идентифицировано и доказано как изменение первоначальной </w:t>
      </w:r>
      <w:hyperlink r:id="rId7143" w:tooltip="нажмите, чтобы просмотреть определение формы" w:history="1">
        <w:r w:rsidRPr="00A301EE">
          <w:rPr>
            <w:rFonts w:ascii="Arial" w:eastAsia="Times New Roman" w:hAnsi="Arial" w:cs="Arial"/>
            <w:color w:val="0033CC"/>
            <w:sz w:val="18"/>
            <w:szCs w:val="18"/>
            <w:lang w:eastAsia="ru-RU"/>
          </w:rPr>
          <w:t>формы </w:t>
        </w:r>
      </w:hyperlink>
      <w:r w:rsidRPr="00A301EE">
        <w:rPr>
          <w:rFonts w:ascii="Arial" w:eastAsia="Times New Roman" w:hAnsi="Arial" w:cs="Arial"/>
          <w:color w:val="000000"/>
          <w:sz w:val="18"/>
          <w:szCs w:val="18"/>
          <w:lang w:eastAsia="ru-RU"/>
        </w:rPr>
        <w:t>.</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70" w:name="2386"/>
      <w:bookmarkEnd w:id="970"/>
      <w:r w:rsidRPr="00A301EE">
        <w:rPr>
          <w:rFonts w:ascii="Arial" w:eastAsia="Times New Roman" w:hAnsi="Arial" w:cs="Arial"/>
          <w:b/>
          <w:bCs/>
          <w:color w:val="000000"/>
          <w:lang w:eastAsia="ru-RU"/>
        </w:rPr>
        <w:t>Canon 2386 </w:t>
      </w:r>
      <w:r w:rsidRPr="00A301EE">
        <w:rPr>
          <w:rFonts w:ascii="Arial" w:eastAsia="Times New Roman" w:hAnsi="Arial" w:cs="Arial"/>
          <w:color w:val="000000"/>
          <w:sz w:val="16"/>
          <w:szCs w:val="16"/>
          <w:lang w:eastAsia="ru-RU"/>
        </w:rPr>
        <w:t>(</w:t>
      </w:r>
      <w:hyperlink r:id="rId7144" w:anchor="2386"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145" w:tooltip="нажмите, чтобы просмотреть определение формы" w:history="1">
        <w:r w:rsidRPr="00A301EE">
          <w:rPr>
            <w:rFonts w:ascii="Arial" w:eastAsia="Times New Roman" w:hAnsi="Arial" w:cs="Arial"/>
            <w:color w:val="0033CC"/>
            <w:sz w:val="18"/>
            <w:szCs w:val="18"/>
            <w:lang w:eastAsia="ru-RU"/>
          </w:rPr>
          <w:t>Форма </w:t>
        </w:r>
      </w:hyperlink>
      <w:r w:rsidRPr="00A301EE">
        <w:rPr>
          <w:rFonts w:ascii="Arial" w:eastAsia="Times New Roman" w:hAnsi="Arial" w:cs="Arial"/>
          <w:color w:val="000000"/>
          <w:sz w:val="18"/>
          <w:szCs w:val="18"/>
          <w:lang w:eastAsia="ru-RU"/>
        </w:rPr>
        <w:t>консенсусного </w:t>
      </w:r>
      <w:hyperlink r:id="rId7146" w:tooltip="нажмите, чтобы просмотреть определение прибора" w:history="1">
        <w:r w:rsidRPr="00A301EE">
          <w:rPr>
            <w:rFonts w:ascii="Arial" w:eastAsia="Times New Roman" w:hAnsi="Arial" w:cs="Arial"/>
            <w:color w:val="0033CC"/>
            <w:sz w:val="18"/>
            <w:szCs w:val="18"/>
            <w:lang w:eastAsia="ru-RU"/>
          </w:rPr>
          <w:t>документа </w:t>
        </w:r>
      </w:hyperlink>
      <w:r w:rsidRPr="00A301EE">
        <w:rPr>
          <w:rFonts w:ascii="Arial" w:eastAsia="Times New Roman" w:hAnsi="Arial" w:cs="Arial"/>
          <w:color w:val="000000"/>
          <w:sz w:val="18"/>
          <w:szCs w:val="18"/>
          <w:lang w:eastAsia="ru-RU"/>
        </w:rPr>
        <w:t>никогда не может быть изменена без прямого письменного разрешения всех </w:t>
      </w:r>
      <w:hyperlink r:id="rId7147" w:tooltip="нажмите, чтобы просмотреть определение сторон" w:history="1">
        <w:r w:rsidRPr="00A301EE">
          <w:rPr>
            <w:rFonts w:ascii="Arial" w:eastAsia="Times New Roman" w:hAnsi="Arial" w:cs="Arial"/>
            <w:color w:val="0033CC"/>
            <w:sz w:val="18"/>
            <w:szCs w:val="18"/>
            <w:lang w:eastAsia="ru-RU"/>
          </w:rPr>
          <w:t>сторон </w:t>
        </w:r>
      </w:hyperlink>
      <w:r w:rsidRPr="00A301EE">
        <w:rPr>
          <w:rFonts w:ascii="Arial" w:eastAsia="Times New Roman" w:hAnsi="Arial" w:cs="Arial"/>
          <w:color w:val="000000"/>
          <w:sz w:val="18"/>
          <w:szCs w:val="18"/>
          <w:lang w:eastAsia="ru-RU"/>
        </w:rPr>
        <w:t>.</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71" w:name="2387"/>
      <w:bookmarkEnd w:id="971"/>
      <w:r w:rsidRPr="00A301EE">
        <w:rPr>
          <w:rFonts w:ascii="Arial" w:eastAsia="Times New Roman" w:hAnsi="Arial" w:cs="Arial"/>
          <w:b/>
          <w:bCs/>
          <w:color w:val="000000"/>
          <w:lang w:eastAsia="ru-RU"/>
        </w:rPr>
        <w:t>Canon 2387 </w:t>
      </w:r>
      <w:r w:rsidRPr="00A301EE">
        <w:rPr>
          <w:rFonts w:ascii="Arial" w:eastAsia="Times New Roman" w:hAnsi="Arial" w:cs="Arial"/>
          <w:color w:val="000000"/>
          <w:sz w:val="16"/>
          <w:szCs w:val="16"/>
          <w:lang w:eastAsia="ru-RU"/>
        </w:rPr>
        <w:t>(</w:t>
      </w:r>
      <w:hyperlink r:id="rId7148" w:anchor="2387"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Изменение </w:t>
      </w:r>
      <w:hyperlink r:id="rId7149" w:tooltip="нажмите, чтобы просмотреть определение формы" w:history="1">
        <w:r w:rsidRPr="00A301EE">
          <w:rPr>
            <w:rFonts w:ascii="Arial" w:eastAsia="Times New Roman" w:hAnsi="Arial" w:cs="Arial"/>
            <w:color w:val="0033CC"/>
            <w:sz w:val="18"/>
            <w:szCs w:val="18"/>
            <w:lang w:eastAsia="ru-RU"/>
          </w:rPr>
          <w:t>формы </w:t>
        </w:r>
      </w:hyperlink>
      <w:r w:rsidRPr="00A301EE">
        <w:rPr>
          <w:rFonts w:ascii="Arial" w:eastAsia="Times New Roman" w:hAnsi="Arial" w:cs="Arial"/>
          <w:color w:val="000000"/>
          <w:sz w:val="18"/>
          <w:szCs w:val="18"/>
          <w:lang w:eastAsia="ru-RU"/>
        </w:rPr>
        <w:t>консенсусного </w:t>
      </w:r>
      <w:hyperlink r:id="rId7150" w:tooltip="нажмите, чтобы просмотреть определение прибора" w:history="1">
        <w:r w:rsidRPr="00A301EE">
          <w:rPr>
            <w:rFonts w:ascii="Arial" w:eastAsia="Times New Roman" w:hAnsi="Arial" w:cs="Arial"/>
            <w:color w:val="0033CC"/>
            <w:sz w:val="18"/>
            <w:szCs w:val="18"/>
            <w:lang w:eastAsia="ru-RU"/>
          </w:rPr>
          <w:t>документа </w:t>
        </w:r>
      </w:hyperlink>
      <w:r w:rsidRPr="00A301EE">
        <w:rPr>
          <w:rFonts w:ascii="Arial" w:eastAsia="Times New Roman" w:hAnsi="Arial" w:cs="Arial"/>
          <w:color w:val="000000"/>
          <w:sz w:val="18"/>
          <w:szCs w:val="18"/>
          <w:lang w:eastAsia="ru-RU"/>
        </w:rPr>
        <w:t>без </w:t>
      </w:r>
      <w:hyperlink r:id="rId7151" w:tooltip="нажмите, чтобы просмотреть определение согласия" w:history="1">
        <w:r w:rsidRPr="00A301EE">
          <w:rPr>
            <w:rFonts w:ascii="Arial" w:eastAsia="Times New Roman" w:hAnsi="Arial" w:cs="Arial"/>
            <w:color w:val="0033CC"/>
            <w:sz w:val="18"/>
            <w:szCs w:val="18"/>
            <w:lang w:eastAsia="ru-RU"/>
          </w:rPr>
          <w:t>согласия </w:t>
        </w:r>
      </w:hyperlink>
      <w:r w:rsidRPr="00A301EE">
        <w:rPr>
          <w:rFonts w:ascii="Arial" w:eastAsia="Times New Roman" w:hAnsi="Arial" w:cs="Arial"/>
          <w:color w:val="000000"/>
          <w:sz w:val="18"/>
          <w:szCs w:val="18"/>
          <w:lang w:eastAsia="ru-RU"/>
        </w:rPr>
        <w:t>представляет собой мошенничество.</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72" w:name="2388"/>
      <w:bookmarkEnd w:id="972"/>
      <w:r w:rsidRPr="00A301EE">
        <w:rPr>
          <w:rFonts w:ascii="Arial" w:eastAsia="Times New Roman" w:hAnsi="Arial" w:cs="Arial"/>
          <w:b/>
          <w:bCs/>
          <w:color w:val="000000"/>
          <w:lang w:eastAsia="ru-RU"/>
        </w:rPr>
        <w:t>Canon 2388 </w:t>
      </w:r>
      <w:r w:rsidRPr="00A301EE">
        <w:rPr>
          <w:rFonts w:ascii="Arial" w:eastAsia="Times New Roman" w:hAnsi="Arial" w:cs="Arial"/>
          <w:color w:val="000000"/>
          <w:sz w:val="16"/>
          <w:szCs w:val="16"/>
          <w:lang w:eastAsia="ru-RU"/>
        </w:rPr>
        <w:t>(</w:t>
      </w:r>
      <w:hyperlink r:id="rId7152" w:anchor="2388"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153" w:tooltip="нажмите, чтобы просмотреть определение терминов" w:history="1">
        <w:r w:rsidRPr="00A301EE">
          <w:rPr>
            <w:rFonts w:ascii="Arial" w:eastAsia="Times New Roman" w:hAnsi="Arial" w:cs="Arial"/>
            <w:color w:val="0033CC"/>
            <w:sz w:val="18"/>
            <w:szCs w:val="18"/>
            <w:lang w:eastAsia="ru-RU"/>
          </w:rPr>
          <w:t>Условия </w:t>
        </w:r>
      </w:hyperlink>
      <w:r w:rsidRPr="00A301EE">
        <w:rPr>
          <w:rFonts w:ascii="Arial" w:eastAsia="Times New Roman" w:hAnsi="Arial" w:cs="Arial"/>
          <w:color w:val="000000"/>
          <w:sz w:val="18"/>
          <w:szCs w:val="18"/>
          <w:lang w:eastAsia="ru-RU"/>
        </w:rPr>
        <w:t>консенсусного </w:t>
      </w:r>
      <w:hyperlink r:id="rId7154" w:tooltip="нажмите, чтобы просмотреть определение прибора" w:history="1">
        <w:r w:rsidRPr="00A301EE">
          <w:rPr>
            <w:rFonts w:ascii="Arial" w:eastAsia="Times New Roman" w:hAnsi="Arial" w:cs="Arial"/>
            <w:color w:val="0033CC"/>
            <w:sz w:val="18"/>
            <w:szCs w:val="18"/>
            <w:lang w:eastAsia="ru-RU"/>
          </w:rPr>
          <w:t>документа </w:t>
        </w:r>
      </w:hyperlink>
      <w:r w:rsidRPr="00A301EE">
        <w:rPr>
          <w:rFonts w:ascii="Arial" w:eastAsia="Times New Roman" w:hAnsi="Arial" w:cs="Arial"/>
          <w:color w:val="000000"/>
          <w:sz w:val="18"/>
          <w:szCs w:val="18"/>
          <w:lang w:eastAsia="ru-RU"/>
        </w:rPr>
        <w:t>никогда не могут быть изменены без письменного разрешения всех </w:t>
      </w:r>
      <w:hyperlink r:id="rId7155" w:tooltip="нажмите, чтобы просмотреть определение сторон" w:history="1">
        <w:r w:rsidRPr="00A301EE">
          <w:rPr>
            <w:rFonts w:ascii="Arial" w:eastAsia="Times New Roman" w:hAnsi="Arial" w:cs="Arial"/>
            <w:color w:val="0033CC"/>
            <w:sz w:val="18"/>
            <w:szCs w:val="18"/>
            <w:lang w:eastAsia="ru-RU"/>
          </w:rPr>
          <w:t>сторон</w:t>
        </w:r>
      </w:hyperlink>
      <w:r w:rsidRPr="00A301EE">
        <w:rPr>
          <w:rFonts w:ascii="Arial" w:eastAsia="Times New Roman" w:hAnsi="Arial" w:cs="Arial"/>
          <w:color w:val="000000"/>
          <w:sz w:val="18"/>
          <w:szCs w:val="18"/>
          <w:lang w:eastAsia="ru-RU"/>
        </w:rPr>
        <w:t>.</w:t>
      </w:r>
    </w:p>
    <w:p w:rsidR="00A301EE" w:rsidRPr="00A301EE" w:rsidRDefault="00A301EE" w:rsidP="00A301E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301EE">
        <w:rPr>
          <w:rFonts w:ascii="Arial" w:eastAsia="Times New Roman" w:hAnsi="Arial" w:cs="Arial"/>
          <w:b/>
          <w:bCs/>
          <w:color w:val="000000"/>
          <w:sz w:val="36"/>
          <w:szCs w:val="36"/>
          <w:lang w:eastAsia="ru-RU"/>
        </w:rPr>
        <w:t>Статья 141-Отклонение От Курса</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73" w:name="2389"/>
      <w:bookmarkEnd w:id="973"/>
      <w:r w:rsidRPr="00A301EE">
        <w:rPr>
          <w:rFonts w:ascii="Arial" w:eastAsia="Times New Roman" w:hAnsi="Arial" w:cs="Arial"/>
          <w:b/>
          <w:bCs/>
          <w:color w:val="000000"/>
          <w:lang w:eastAsia="ru-RU"/>
        </w:rPr>
        <w:t>Canon 2389 </w:t>
      </w:r>
      <w:r w:rsidRPr="00A301EE">
        <w:rPr>
          <w:rFonts w:ascii="Arial" w:eastAsia="Times New Roman" w:hAnsi="Arial" w:cs="Arial"/>
          <w:color w:val="000000"/>
          <w:sz w:val="16"/>
          <w:szCs w:val="16"/>
          <w:lang w:eastAsia="ru-RU"/>
        </w:rPr>
        <w:t>(</w:t>
      </w:r>
      <w:hyperlink r:id="rId7156" w:anchor="2389"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Отклонение-это вымышленная </w:t>
      </w:r>
      <w:hyperlink r:id="rId7157" w:tooltip="нажмите, чтобы просмотреть определение понятия" w:history="1">
        <w:r w:rsidRPr="00A301EE">
          <w:rPr>
            <w:rFonts w:ascii="Arial" w:eastAsia="Times New Roman" w:hAnsi="Arial" w:cs="Arial"/>
            <w:color w:val="0033CC"/>
            <w:sz w:val="18"/>
            <w:szCs w:val="18"/>
            <w:lang w:eastAsia="ru-RU"/>
          </w:rPr>
          <w:t>концепция</w:t>
        </w:r>
      </w:hyperlink>
      <w:r w:rsidRPr="00A301EE">
        <w:rPr>
          <w:rFonts w:ascii="Arial" w:eastAsia="Times New Roman" w:hAnsi="Arial" w:cs="Arial"/>
          <w:color w:val="000000"/>
          <w:sz w:val="18"/>
          <w:szCs w:val="18"/>
          <w:lang w:eastAsia="ru-RU"/>
        </w:rPr>
        <w:t>, в соответствии с которой добровольный и ненужный уход </w:t>
      </w:r>
      <w:hyperlink r:id="rId7158" w:tooltip="нажмите, чтобы просмотреть определение судна" w:history="1">
        <w:r w:rsidRPr="00A301EE">
          <w:rPr>
            <w:rFonts w:ascii="Arial" w:eastAsia="Times New Roman" w:hAnsi="Arial" w:cs="Arial"/>
            <w:color w:val="0033CC"/>
            <w:sz w:val="18"/>
            <w:szCs w:val="18"/>
            <w:lang w:eastAsia="ru-RU"/>
          </w:rPr>
          <w:t>судна </w:t>
        </w:r>
      </w:hyperlink>
      <w:r w:rsidRPr="00A301EE">
        <w:rPr>
          <w:rFonts w:ascii="Arial" w:eastAsia="Times New Roman" w:hAnsi="Arial" w:cs="Arial"/>
          <w:color w:val="000000"/>
          <w:sz w:val="18"/>
          <w:szCs w:val="18"/>
          <w:lang w:eastAsia="ru-RU"/>
        </w:rPr>
        <w:t>с регулярного и обычного курса конкретного застрахованного рейса или задержка в нем позволяет страховщикам быть освобожденными от своей ответственности.</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74" w:name="2390"/>
      <w:bookmarkEnd w:id="974"/>
      <w:r w:rsidRPr="00A301EE">
        <w:rPr>
          <w:rFonts w:ascii="Arial" w:eastAsia="Times New Roman" w:hAnsi="Arial" w:cs="Arial"/>
          <w:b/>
          <w:bCs/>
          <w:color w:val="000000"/>
          <w:lang w:eastAsia="ru-RU"/>
        </w:rPr>
        <w:t>Canon 2390 </w:t>
      </w:r>
      <w:r w:rsidRPr="00A301EE">
        <w:rPr>
          <w:rFonts w:ascii="Arial" w:eastAsia="Times New Roman" w:hAnsi="Arial" w:cs="Arial"/>
          <w:color w:val="000000"/>
          <w:sz w:val="16"/>
          <w:szCs w:val="16"/>
          <w:lang w:eastAsia="ru-RU"/>
        </w:rPr>
        <w:t>(</w:t>
      </w:r>
      <w:hyperlink r:id="rId7159" w:anchor="2390"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В </w:t>
      </w:r>
      <w:hyperlink r:id="rId7160" w:tooltip="нажмите, чтобы просмотреть определение inferior" w:history="1">
        <w:r w:rsidRPr="00A301EE">
          <w:rPr>
            <w:rFonts w:ascii="Arial" w:eastAsia="Times New Roman" w:hAnsi="Arial" w:cs="Arial"/>
            <w:color w:val="0033CC"/>
            <w:sz w:val="18"/>
            <w:szCs w:val="18"/>
            <w:lang w:eastAsia="ru-RU"/>
          </w:rPr>
          <w:t>более низком </w:t>
        </w:r>
      </w:hyperlink>
      <w:hyperlink r:id="rId7161" w:tooltip="нажмите, чтобы просмотреть определение римского права" w:history="1">
        <w:r w:rsidRPr="00A301EE">
          <w:rPr>
            <w:rFonts w:ascii="Arial" w:eastAsia="Times New Roman" w:hAnsi="Arial" w:cs="Arial"/>
            <w:color w:val="0033CC"/>
            <w:sz w:val="18"/>
            <w:szCs w:val="18"/>
            <w:lang w:eastAsia="ru-RU"/>
          </w:rPr>
          <w:t>Римском праве</w:t>
        </w:r>
      </w:hyperlink>
      <w:r w:rsidRPr="00A301EE">
        <w:rPr>
          <w:rFonts w:ascii="Arial" w:eastAsia="Times New Roman" w:hAnsi="Arial" w:cs="Arial"/>
          <w:color w:val="000000"/>
          <w:sz w:val="18"/>
          <w:szCs w:val="18"/>
          <w:lang w:eastAsia="ru-RU"/>
        </w:rPr>
        <w:t>, которое применяет морское </w:t>
      </w:r>
      <w:hyperlink r:id="rId7162" w:tooltip="нажмите, чтобы просмотреть определение законов" w:history="1">
        <w:r w:rsidRPr="00A301EE">
          <w:rPr>
            <w:rFonts w:ascii="Arial" w:eastAsia="Times New Roman" w:hAnsi="Arial" w:cs="Arial"/>
            <w:color w:val="0033CC"/>
            <w:sz w:val="18"/>
            <w:szCs w:val="18"/>
            <w:lang w:eastAsia="ru-RU"/>
          </w:rPr>
          <w:t>право </w:t>
        </w:r>
      </w:hyperlink>
      <w:r w:rsidRPr="00A301EE">
        <w:rPr>
          <w:rFonts w:ascii="Arial" w:eastAsia="Times New Roman" w:hAnsi="Arial" w:cs="Arial"/>
          <w:color w:val="000000"/>
          <w:sz w:val="18"/>
          <w:szCs w:val="18"/>
          <w:lang w:eastAsia="ru-RU"/>
        </w:rPr>
        <w:t>к мужчинам и женщинам как плоть “судов”, отклонение часто используется страховщиками для обеспечения освобождения через </w:t>
      </w:r>
      <w:hyperlink r:id="rId7163" w:tooltip="нажмите, чтобы просмотреть определение inferior" w:history="1">
        <w:r w:rsidRPr="00A301EE">
          <w:rPr>
            <w:rFonts w:ascii="Arial" w:eastAsia="Times New Roman" w:hAnsi="Arial" w:cs="Arial"/>
            <w:color w:val="0033CC"/>
            <w:sz w:val="18"/>
            <w:szCs w:val="18"/>
            <w:lang w:eastAsia="ru-RU"/>
          </w:rPr>
          <w:t>нижестоящие </w:t>
        </w:r>
      </w:hyperlink>
      <w:r w:rsidRPr="00A301EE">
        <w:rPr>
          <w:rFonts w:ascii="Arial" w:eastAsia="Times New Roman" w:hAnsi="Arial" w:cs="Arial"/>
          <w:color w:val="000000"/>
          <w:sz w:val="18"/>
          <w:szCs w:val="18"/>
          <w:lang w:eastAsia="ru-RU"/>
        </w:rPr>
        <w:t>римские суды своих обязательств.</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75" w:name="2391"/>
      <w:bookmarkEnd w:id="975"/>
      <w:r w:rsidRPr="00A301EE">
        <w:rPr>
          <w:rFonts w:ascii="Arial" w:eastAsia="Times New Roman" w:hAnsi="Arial" w:cs="Arial"/>
          <w:b/>
          <w:bCs/>
          <w:color w:val="000000"/>
          <w:lang w:eastAsia="ru-RU"/>
        </w:rPr>
        <w:t>Канон 2391 </w:t>
      </w:r>
      <w:r w:rsidRPr="00A301EE">
        <w:rPr>
          <w:rFonts w:ascii="Arial" w:eastAsia="Times New Roman" w:hAnsi="Arial" w:cs="Arial"/>
          <w:color w:val="000000"/>
          <w:sz w:val="16"/>
          <w:szCs w:val="16"/>
          <w:lang w:eastAsia="ru-RU"/>
        </w:rPr>
        <w:t>(</w:t>
      </w:r>
      <w:hyperlink r:id="rId7164" w:anchor="2391"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165" w:tooltip="нажмите, чтобы просмотреть определение приложения" w:history="1">
        <w:r w:rsidRPr="00A301EE">
          <w:rPr>
            <w:rFonts w:ascii="Arial" w:eastAsia="Times New Roman" w:hAnsi="Arial" w:cs="Arial"/>
            <w:color w:val="0033CC"/>
            <w:sz w:val="18"/>
            <w:szCs w:val="18"/>
            <w:lang w:eastAsia="ru-RU"/>
          </w:rPr>
          <w:t>Применение </w:t>
        </w:r>
      </w:hyperlink>
      <w:r w:rsidRPr="00A301EE">
        <w:rPr>
          <w:rFonts w:ascii="Arial" w:eastAsia="Times New Roman" w:hAnsi="Arial" w:cs="Arial"/>
          <w:color w:val="000000"/>
          <w:sz w:val="18"/>
          <w:szCs w:val="18"/>
          <w:lang w:eastAsia="ru-RU"/>
        </w:rPr>
        <w:t>андеррайтером отклонения к любому </w:t>
      </w:r>
      <w:hyperlink r:id="rId7166" w:tooltip="нажмите, чтобы просмотреть определение человека" w:history="1">
        <w:r w:rsidRPr="00A301EE">
          <w:rPr>
            <w:rFonts w:ascii="Arial" w:eastAsia="Times New Roman" w:hAnsi="Arial" w:cs="Arial"/>
            <w:color w:val="0033CC"/>
            <w:sz w:val="18"/>
            <w:szCs w:val="18"/>
            <w:lang w:eastAsia="ru-RU"/>
          </w:rPr>
          <w:t>лицу в </w:t>
        </w:r>
      </w:hyperlink>
      <w:r w:rsidRPr="00A301EE">
        <w:rPr>
          <w:rFonts w:ascii="Arial" w:eastAsia="Times New Roman" w:hAnsi="Arial" w:cs="Arial"/>
          <w:color w:val="000000"/>
          <w:sz w:val="18"/>
          <w:szCs w:val="18"/>
          <w:lang w:eastAsia="ru-RU"/>
        </w:rPr>
        <w:t>качестве средства уменьшения или освобождения </w:t>
      </w:r>
      <w:hyperlink r:id="rId7167" w:tooltip="нажмите, чтобы просмотреть определение ответственности" w:history="1">
        <w:r w:rsidRPr="00A301EE">
          <w:rPr>
            <w:rFonts w:ascii="Arial" w:eastAsia="Times New Roman" w:hAnsi="Arial" w:cs="Arial"/>
            <w:color w:val="0033CC"/>
            <w:sz w:val="18"/>
            <w:szCs w:val="18"/>
            <w:lang w:eastAsia="ru-RU"/>
          </w:rPr>
          <w:t>от ответственности </w:t>
        </w:r>
      </w:hyperlink>
      <w:r w:rsidRPr="00A301EE">
        <w:rPr>
          <w:rFonts w:ascii="Arial" w:eastAsia="Times New Roman" w:hAnsi="Arial" w:cs="Arial"/>
          <w:color w:val="000000"/>
          <w:sz w:val="18"/>
          <w:szCs w:val="18"/>
          <w:lang w:eastAsia="ru-RU"/>
        </w:rPr>
        <w:t>представляет собой мошенничество, когда такое </w:t>
      </w:r>
      <w:hyperlink r:id="rId7168" w:tooltip="нажмите, чтобы просмотреть определение раскрытия" w:history="1">
        <w:r w:rsidRPr="00A301EE">
          <w:rPr>
            <w:rFonts w:ascii="Arial" w:eastAsia="Times New Roman" w:hAnsi="Arial" w:cs="Arial"/>
            <w:color w:val="0033CC"/>
            <w:sz w:val="18"/>
            <w:szCs w:val="18"/>
            <w:lang w:eastAsia="ru-RU"/>
          </w:rPr>
          <w:t>раскрытие </w:t>
        </w:r>
      </w:hyperlink>
      <w:r w:rsidRPr="00A301EE">
        <w:rPr>
          <w:rFonts w:ascii="Arial" w:eastAsia="Times New Roman" w:hAnsi="Arial" w:cs="Arial"/>
          <w:color w:val="000000"/>
          <w:sz w:val="18"/>
          <w:szCs w:val="18"/>
          <w:lang w:eastAsia="ru-RU"/>
        </w:rPr>
        <w:t>методов сначала четко не указано в </w:t>
      </w:r>
      <w:hyperlink r:id="rId7169" w:tooltip="нажмите, чтобы просмотреть определение терминов" w:history="1">
        <w:r w:rsidRPr="00A301EE">
          <w:rPr>
            <w:rFonts w:ascii="Arial" w:eastAsia="Times New Roman" w:hAnsi="Arial" w:cs="Arial"/>
            <w:color w:val="0033CC"/>
            <w:sz w:val="18"/>
            <w:szCs w:val="18"/>
            <w:lang w:eastAsia="ru-RU"/>
          </w:rPr>
          <w:t>условиях </w:t>
        </w:r>
      </w:hyperlink>
      <w:r w:rsidRPr="00A301EE">
        <w:rPr>
          <w:rFonts w:ascii="Arial" w:eastAsia="Times New Roman" w:hAnsi="Arial" w:cs="Arial"/>
          <w:color w:val="000000"/>
          <w:sz w:val="18"/>
          <w:szCs w:val="18"/>
          <w:lang w:eastAsia="ru-RU"/>
        </w:rPr>
        <w:t>консенсусного </w:t>
      </w:r>
      <w:hyperlink r:id="rId7170" w:tooltip="нажмите, чтобы просмотреть определение прибора" w:history="1">
        <w:r w:rsidRPr="00A301EE">
          <w:rPr>
            <w:rFonts w:ascii="Arial" w:eastAsia="Times New Roman" w:hAnsi="Arial" w:cs="Arial"/>
            <w:color w:val="0033CC"/>
            <w:sz w:val="18"/>
            <w:szCs w:val="18"/>
            <w:lang w:eastAsia="ru-RU"/>
          </w:rPr>
          <w:t>документа </w:t>
        </w:r>
      </w:hyperlink>
      <w:r w:rsidRPr="00A301EE">
        <w:rPr>
          <w:rFonts w:ascii="Arial" w:eastAsia="Times New Roman" w:hAnsi="Arial" w:cs="Arial"/>
          <w:color w:val="000000"/>
          <w:sz w:val="18"/>
          <w:szCs w:val="18"/>
          <w:lang w:eastAsia="ru-RU"/>
        </w:rPr>
        <w:t>.</w:t>
      </w:r>
    </w:p>
    <w:p w:rsidR="00A301EE" w:rsidRPr="00A301EE" w:rsidRDefault="00A301EE" w:rsidP="00A301E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301EE">
        <w:rPr>
          <w:rFonts w:ascii="Arial" w:eastAsia="Times New Roman" w:hAnsi="Arial" w:cs="Arial"/>
          <w:b/>
          <w:bCs/>
          <w:color w:val="000000"/>
          <w:sz w:val="36"/>
          <w:szCs w:val="36"/>
          <w:lang w:eastAsia="ru-RU"/>
        </w:rPr>
        <w:t>Статья 142-Ошибка</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76" w:name="2392"/>
      <w:bookmarkEnd w:id="976"/>
      <w:r w:rsidRPr="00A301EE">
        <w:rPr>
          <w:rFonts w:ascii="Arial" w:eastAsia="Times New Roman" w:hAnsi="Arial" w:cs="Arial"/>
          <w:b/>
          <w:bCs/>
          <w:color w:val="000000"/>
          <w:lang w:eastAsia="ru-RU"/>
        </w:rPr>
        <w:t>Canon 2392 </w:t>
      </w:r>
      <w:r w:rsidRPr="00A301EE">
        <w:rPr>
          <w:rFonts w:ascii="Arial" w:eastAsia="Times New Roman" w:hAnsi="Arial" w:cs="Arial"/>
          <w:color w:val="000000"/>
          <w:sz w:val="16"/>
          <w:szCs w:val="16"/>
          <w:lang w:eastAsia="ru-RU"/>
        </w:rPr>
        <w:t>(</w:t>
      </w:r>
      <w:hyperlink r:id="rId7171" w:anchor="2392"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b/>
          <w:bCs/>
          <w:color w:val="000000"/>
          <w:sz w:val="18"/>
          <w:szCs w:val="18"/>
          <w:lang w:eastAsia="ru-RU"/>
        </w:rPr>
        <w:t>Ошибка</w:t>
      </w:r>
      <w:r w:rsidRPr="00A301EE">
        <w:rPr>
          <w:rFonts w:ascii="Arial" w:eastAsia="Times New Roman" w:hAnsi="Arial" w:cs="Arial"/>
          <w:color w:val="000000"/>
          <w:sz w:val="18"/>
          <w:szCs w:val="18"/>
          <w:lang w:eastAsia="ru-RU"/>
        </w:rPr>
        <w:t>, также известная как </w:t>
      </w:r>
      <w:r w:rsidRPr="00A301EE">
        <w:rPr>
          <w:rFonts w:ascii="Arial" w:eastAsia="Times New Roman" w:hAnsi="Arial" w:cs="Arial"/>
          <w:b/>
          <w:bCs/>
          <w:color w:val="000000"/>
          <w:sz w:val="18"/>
          <w:szCs w:val="18"/>
          <w:lang w:eastAsia="ru-RU"/>
        </w:rPr>
        <w:t>ошибка </w:t>
      </w:r>
      <w:hyperlink r:id="rId7172" w:tooltip="нажмите, чтобы просмотреть определение факта" w:history="1">
        <w:r w:rsidRPr="00A301EE">
          <w:rPr>
            <w:rFonts w:ascii="Arial" w:eastAsia="Times New Roman" w:hAnsi="Arial" w:cs="Arial"/>
            <w:b/>
            <w:bCs/>
            <w:color w:val="0033CC"/>
            <w:sz w:val="18"/>
            <w:szCs w:val="18"/>
            <w:lang w:eastAsia="ru-RU"/>
          </w:rPr>
          <w:t>факта</w:t>
        </w:r>
      </w:hyperlink>
      <w:r w:rsidRPr="00A301EE">
        <w:rPr>
          <w:rFonts w:ascii="Arial" w:eastAsia="Times New Roman" w:hAnsi="Arial" w:cs="Arial"/>
          <w:color w:val="000000"/>
          <w:sz w:val="18"/>
          <w:szCs w:val="18"/>
          <w:lang w:eastAsia="ru-RU"/>
        </w:rPr>
        <w:t>-это ошибочное </w:t>
      </w:r>
      <w:hyperlink r:id="rId7173" w:tooltip="нажмите, чтобы просмотреть определение убеждения" w:history="1">
        <w:r w:rsidRPr="00A301EE">
          <w:rPr>
            <w:rFonts w:ascii="Arial" w:eastAsia="Times New Roman" w:hAnsi="Arial" w:cs="Arial"/>
            <w:color w:val="0033CC"/>
            <w:sz w:val="18"/>
            <w:szCs w:val="18"/>
            <w:lang w:eastAsia="ru-RU"/>
          </w:rPr>
          <w:t>убеждение </w:t>
        </w:r>
      </w:hyperlink>
      <w:r w:rsidRPr="00A301EE">
        <w:rPr>
          <w:rFonts w:ascii="Arial" w:eastAsia="Times New Roman" w:hAnsi="Arial" w:cs="Arial"/>
          <w:color w:val="000000"/>
          <w:sz w:val="18"/>
          <w:szCs w:val="18"/>
          <w:lang w:eastAsia="ru-RU"/>
        </w:rPr>
        <w:t>или </w:t>
      </w:r>
      <w:hyperlink r:id="rId7174" w:tooltip="щелкните, чтобы просмотреть определение доверия" w:history="1">
        <w:r w:rsidRPr="00A301EE">
          <w:rPr>
            <w:rFonts w:ascii="Arial" w:eastAsia="Times New Roman" w:hAnsi="Arial" w:cs="Arial"/>
            <w:color w:val="0033CC"/>
            <w:sz w:val="18"/>
            <w:szCs w:val="18"/>
            <w:lang w:eastAsia="ru-RU"/>
          </w:rPr>
          <w:t>вера </w:t>
        </w:r>
      </w:hyperlink>
      <w:r w:rsidRPr="00A301EE">
        <w:rPr>
          <w:rFonts w:ascii="Arial" w:eastAsia="Times New Roman" w:hAnsi="Arial" w:cs="Arial"/>
          <w:color w:val="000000"/>
          <w:sz w:val="18"/>
          <w:szCs w:val="18"/>
          <w:lang w:eastAsia="ru-RU"/>
        </w:rPr>
        <w:t>в то, что определенные факты истинны при совершении разумного </w:t>
      </w:r>
      <w:hyperlink r:id="rId7175" w:tooltip="щелкните, чтобы просмотреть определение действия" w:history="1">
        <w:r w:rsidRPr="00A301EE">
          <w:rPr>
            <w:rFonts w:ascii="Arial" w:eastAsia="Times New Roman" w:hAnsi="Arial" w:cs="Arial"/>
            <w:color w:val="0033CC"/>
            <w:sz w:val="18"/>
            <w:szCs w:val="18"/>
            <w:lang w:eastAsia="ru-RU"/>
          </w:rPr>
          <w:t>действия </w:t>
        </w:r>
      </w:hyperlink>
      <w:r w:rsidRPr="00A301EE">
        <w:rPr>
          <w:rFonts w:ascii="Arial" w:eastAsia="Times New Roman" w:hAnsi="Arial" w:cs="Arial"/>
          <w:color w:val="000000"/>
          <w:sz w:val="18"/>
          <w:szCs w:val="18"/>
          <w:lang w:eastAsia="ru-RU"/>
        </w:rPr>
        <w:t>. Ошибка </w:t>
      </w:r>
      <w:hyperlink r:id="rId7176" w:tooltip="нажмите, чтобы просмотреть определение факта" w:history="1">
        <w:r w:rsidRPr="00A301EE">
          <w:rPr>
            <w:rFonts w:ascii="Arial" w:eastAsia="Times New Roman" w:hAnsi="Arial" w:cs="Arial"/>
            <w:color w:val="0033CC"/>
            <w:sz w:val="18"/>
            <w:szCs w:val="18"/>
            <w:lang w:eastAsia="ru-RU"/>
          </w:rPr>
          <w:t>факта </w:t>
        </w:r>
      </w:hyperlink>
      <w:r w:rsidRPr="00A301EE">
        <w:rPr>
          <w:rFonts w:ascii="Arial" w:eastAsia="Times New Roman" w:hAnsi="Arial" w:cs="Arial"/>
          <w:color w:val="000000"/>
          <w:sz w:val="18"/>
          <w:szCs w:val="18"/>
          <w:lang w:eastAsia="ru-RU"/>
        </w:rPr>
        <w:t>не существует, когда </w:t>
      </w:r>
      <w:hyperlink r:id="rId7177" w:tooltip="щелкните, чтобы просмотреть определение действия" w:history="1">
        <w:r w:rsidRPr="00A301EE">
          <w:rPr>
            <w:rFonts w:ascii="Arial" w:eastAsia="Times New Roman" w:hAnsi="Arial" w:cs="Arial"/>
            <w:color w:val="0033CC"/>
            <w:sz w:val="18"/>
            <w:szCs w:val="18"/>
            <w:lang w:eastAsia="ru-RU"/>
          </w:rPr>
          <w:t>действие </w:t>
        </w:r>
      </w:hyperlink>
      <w:r w:rsidRPr="00A301EE">
        <w:rPr>
          <w:rFonts w:ascii="Arial" w:eastAsia="Times New Roman" w:hAnsi="Arial" w:cs="Arial"/>
          <w:color w:val="000000"/>
          <w:sz w:val="18"/>
          <w:szCs w:val="18"/>
          <w:lang w:eastAsia="ru-RU"/>
        </w:rPr>
        <w:t>считается неразумным.</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77" w:name="2393"/>
      <w:bookmarkEnd w:id="977"/>
      <w:r w:rsidRPr="00A301EE">
        <w:rPr>
          <w:rFonts w:ascii="Arial" w:eastAsia="Times New Roman" w:hAnsi="Arial" w:cs="Arial"/>
          <w:b/>
          <w:bCs/>
          <w:color w:val="000000"/>
          <w:lang w:eastAsia="ru-RU"/>
        </w:rPr>
        <w:t>Канон 2393 </w:t>
      </w:r>
      <w:r w:rsidRPr="00A301EE">
        <w:rPr>
          <w:rFonts w:ascii="Arial" w:eastAsia="Times New Roman" w:hAnsi="Arial" w:cs="Arial"/>
          <w:color w:val="000000"/>
          <w:sz w:val="16"/>
          <w:szCs w:val="16"/>
          <w:lang w:eastAsia="ru-RU"/>
        </w:rPr>
        <w:t>(</w:t>
      </w:r>
      <w:hyperlink r:id="rId7178" w:anchor="2393"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Разумным </w:t>
      </w:r>
      <w:hyperlink r:id="rId7179" w:tooltip="щелкните, чтобы просмотреть определение действия" w:history="1">
        <w:r w:rsidRPr="00A301EE">
          <w:rPr>
            <w:rFonts w:ascii="Arial" w:eastAsia="Times New Roman" w:hAnsi="Arial" w:cs="Arial"/>
            <w:color w:val="0033CC"/>
            <w:sz w:val="18"/>
            <w:szCs w:val="18"/>
            <w:lang w:eastAsia="ru-RU"/>
          </w:rPr>
          <w:t>действием </w:t>
        </w:r>
      </w:hyperlink>
      <w:r w:rsidRPr="00A301EE">
        <w:rPr>
          <w:rFonts w:ascii="Arial" w:eastAsia="Times New Roman" w:hAnsi="Arial" w:cs="Arial"/>
          <w:color w:val="000000"/>
          <w:sz w:val="18"/>
          <w:szCs w:val="18"/>
          <w:lang w:eastAsia="ru-RU"/>
        </w:rPr>
        <w:t>с точки </w:t>
      </w:r>
      <w:hyperlink r:id="rId7180" w:tooltip="нажмите, чтобы просмотреть определение терминов" w:history="1">
        <w:r w:rsidRPr="00A301EE">
          <w:rPr>
            <w:rFonts w:ascii="Arial" w:eastAsia="Times New Roman" w:hAnsi="Arial" w:cs="Arial"/>
            <w:color w:val="0033CC"/>
            <w:sz w:val="18"/>
            <w:szCs w:val="18"/>
            <w:lang w:eastAsia="ru-RU"/>
          </w:rPr>
          <w:t>зрения </w:t>
        </w:r>
      </w:hyperlink>
      <w:r w:rsidRPr="00A301EE">
        <w:rPr>
          <w:rFonts w:ascii="Arial" w:eastAsia="Times New Roman" w:hAnsi="Arial" w:cs="Arial"/>
          <w:color w:val="000000"/>
          <w:sz w:val="18"/>
          <w:szCs w:val="18"/>
          <w:lang w:eastAsia="ru-RU"/>
        </w:rPr>
        <w:t>ошибки </w:t>
      </w:r>
      <w:hyperlink r:id="rId7181" w:tooltip="нажмите, чтобы просмотреть определение факта" w:history="1">
        <w:r w:rsidRPr="00A301EE">
          <w:rPr>
            <w:rFonts w:ascii="Arial" w:eastAsia="Times New Roman" w:hAnsi="Arial" w:cs="Arial"/>
            <w:color w:val="0033CC"/>
            <w:sz w:val="18"/>
            <w:szCs w:val="18"/>
            <w:lang w:eastAsia="ru-RU"/>
          </w:rPr>
          <w:t>факта </w:t>
        </w:r>
      </w:hyperlink>
      <w:r w:rsidRPr="00A301EE">
        <w:rPr>
          <w:rFonts w:ascii="Arial" w:eastAsia="Times New Roman" w:hAnsi="Arial" w:cs="Arial"/>
          <w:color w:val="000000"/>
          <w:sz w:val="18"/>
          <w:szCs w:val="18"/>
          <w:lang w:eastAsia="ru-RU"/>
        </w:rPr>
        <w:t>является любое </w:t>
      </w:r>
      <w:hyperlink r:id="rId7182" w:tooltip="щелкните, чтобы просмотреть определение действия" w:history="1">
        <w:r w:rsidRPr="00A301EE">
          <w:rPr>
            <w:rFonts w:ascii="Arial" w:eastAsia="Times New Roman" w:hAnsi="Arial" w:cs="Arial"/>
            <w:color w:val="0033CC"/>
            <w:sz w:val="18"/>
            <w:szCs w:val="18"/>
            <w:lang w:eastAsia="ru-RU"/>
          </w:rPr>
          <w:t>действие</w:t>
        </w:r>
      </w:hyperlink>
      <w:r w:rsidRPr="00A301EE">
        <w:rPr>
          <w:rFonts w:ascii="Arial" w:eastAsia="Times New Roman" w:hAnsi="Arial" w:cs="Arial"/>
          <w:color w:val="000000"/>
          <w:sz w:val="18"/>
          <w:szCs w:val="18"/>
          <w:lang w:eastAsia="ru-RU"/>
        </w:rPr>
        <w:t>, которое можно было бы ожидать, чтобы представлять нормы уважительного </w:t>
      </w:r>
      <w:hyperlink r:id="rId7183" w:tooltip="нажмите, чтобы просмотреть определение общества" w:history="1">
        <w:r w:rsidRPr="00A301EE">
          <w:rPr>
            <w:rFonts w:ascii="Arial" w:eastAsia="Times New Roman" w:hAnsi="Arial" w:cs="Arial"/>
            <w:color w:val="0033CC"/>
            <w:sz w:val="18"/>
            <w:szCs w:val="18"/>
            <w:lang w:eastAsia="ru-RU"/>
          </w:rPr>
          <w:t>общества </w:t>
        </w:r>
      </w:hyperlink>
      <w:r w:rsidRPr="00A301EE">
        <w:rPr>
          <w:rFonts w:ascii="Arial" w:eastAsia="Times New Roman" w:hAnsi="Arial" w:cs="Arial"/>
          <w:color w:val="000000"/>
          <w:sz w:val="18"/>
          <w:szCs w:val="18"/>
          <w:lang w:eastAsia="ru-RU"/>
        </w:rPr>
        <w:t>и поведения , таким образом исключая такие действия, как насилие, </w:t>
      </w:r>
      <w:hyperlink r:id="rId7184" w:tooltip="нажмите, чтобы просмотреть определение порочности" w:history="1">
        <w:r w:rsidRPr="00A301EE">
          <w:rPr>
            <w:rFonts w:ascii="Arial" w:eastAsia="Times New Roman" w:hAnsi="Arial" w:cs="Arial"/>
            <w:color w:val="0033CC"/>
            <w:sz w:val="18"/>
            <w:szCs w:val="18"/>
            <w:lang w:eastAsia="ru-RU"/>
          </w:rPr>
          <w:t>разврат</w:t>
        </w:r>
      </w:hyperlink>
      <w:r w:rsidRPr="00A301EE">
        <w:rPr>
          <w:rFonts w:ascii="Arial" w:eastAsia="Times New Roman" w:hAnsi="Arial" w:cs="Arial"/>
          <w:color w:val="000000"/>
          <w:sz w:val="18"/>
          <w:szCs w:val="18"/>
          <w:lang w:eastAsia="ru-RU"/>
        </w:rPr>
        <w:t>, вероломство, мошенничество и другие действия, которые повсеместно считаются антиобщественными и грубо неуважительными.</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78" w:name="2394"/>
      <w:bookmarkEnd w:id="978"/>
      <w:r w:rsidRPr="00A301EE">
        <w:rPr>
          <w:rFonts w:ascii="Arial" w:eastAsia="Times New Roman" w:hAnsi="Arial" w:cs="Arial"/>
          <w:b/>
          <w:bCs/>
          <w:color w:val="000000"/>
          <w:lang w:eastAsia="ru-RU"/>
        </w:rPr>
        <w:t>Канон 2394 </w:t>
      </w:r>
      <w:r w:rsidRPr="00A301EE">
        <w:rPr>
          <w:rFonts w:ascii="Arial" w:eastAsia="Times New Roman" w:hAnsi="Arial" w:cs="Arial"/>
          <w:color w:val="000000"/>
          <w:sz w:val="16"/>
          <w:szCs w:val="16"/>
          <w:lang w:eastAsia="ru-RU"/>
        </w:rPr>
        <w:t>(</w:t>
      </w:r>
      <w:hyperlink r:id="rId7185" w:anchor="2394"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Фактическая ошибка не может быть доказана, когда предполагаемые действия </w:t>
      </w:r>
      <w:hyperlink r:id="rId7186" w:tooltip="нажмите, чтобы просмотреть определение человека" w:history="1">
        <w:r w:rsidRPr="00A301EE">
          <w:rPr>
            <w:rFonts w:ascii="Arial" w:eastAsia="Times New Roman" w:hAnsi="Arial" w:cs="Arial"/>
            <w:color w:val="0033CC"/>
            <w:sz w:val="18"/>
            <w:szCs w:val="18"/>
            <w:lang w:eastAsia="ru-RU"/>
          </w:rPr>
          <w:t>лица </w:t>
        </w:r>
      </w:hyperlink>
      <w:r w:rsidRPr="00A301EE">
        <w:rPr>
          <w:rFonts w:ascii="Arial" w:eastAsia="Times New Roman" w:hAnsi="Arial" w:cs="Arial"/>
          <w:color w:val="000000"/>
          <w:sz w:val="18"/>
          <w:szCs w:val="18"/>
          <w:lang w:eastAsia="ru-RU"/>
        </w:rPr>
        <w:t>являются грубо необоснованными.</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79" w:name="2395"/>
      <w:bookmarkEnd w:id="979"/>
      <w:r w:rsidRPr="00A301EE">
        <w:rPr>
          <w:rFonts w:ascii="Arial" w:eastAsia="Times New Roman" w:hAnsi="Arial" w:cs="Arial"/>
          <w:b/>
          <w:bCs/>
          <w:color w:val="000000"/>
          <w:lang w:eastAsia="ru-RU"/>
        </w:rPr>
        <w:t>Canon 2395 </w:t>
      </w:r>
      <w:r w:rsidRPr="00A301EE">
        <w:rPr>
          <w:rFonts w:ascii="Arial" w:eastAsia="Times New Roman" w:hAnsi="Arial" w:cs="Arial"/>
          <w:color w:val="000000"/>
          <w:sz w:val="16"/>
          <w:szCs w:val="16"/>
          <w:lang w:eastAsia="ru-RU"/>
        </w:rPr>
        <w:t>(</w:t>
      </w:r>
      <w:hyperlink r:id="rId7187" w:anchor="2395"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При допустимом допущении фактической ошибки любое принятое </w:t>
      </w:r>
      <w:hyperlink r:id="rId7188" w:tooltip="нажмите, чтобы просмотреть определение поручительства" w:history="1">
        <w:r w:rsidRPr="00A301EE">
          <w:rPr>
            <w:rFonts w:ascii="Arial" w:eastAsia="Times New Roman" w:hAnsi="Arial" w:cs="Arial"/>
            <w:color w:val="0033CC"/>
            <w:sz w:val="18"/>
            <w:szCs w:val="18"/>
            <w:lang w:eastAsia="ru-RU"/>
          </w:rPr>
          <w:t>поручительство </w:t>
        </w:r>
      </w:hyperlink>
      <w:r w:rsidRPr="00A301EE">
        <w:rPr>
          <w:rFonts w:ascii="Arial" w:eastAsia="Times New Roman" w:hAnsi="Arial" w:cs="Arial"/>
          <w:color w:val="000000"/>
          <w:sz w:val="18"/>
          <w:szCs w:val="18"/>
          <w:lang w:eastAsia="ru-RU"/>
        </w:rPr>
        <w:t>за </w:t>
      </w:r>
      <w:hyperlink r:id="rId7189" w:tooltip="нажмите, чтобы просмотреть определение ответственности" w:history="1">
        <w:r w:rsidRPr="00A301EE">
          <w:rPr>
            <w:rFonts w:ascii="Arial" w:eastAsia="Times New Roman" w:hAnsi="Arial" w:cs="Arial"/>
            <w:color w:val="0033CC"/>
            <w:sz w:val="18"/>
            <w:szCs w:val="18"/>
            <w:lang w:eastAsia="ru-RU"/>
          </w:rPr>
          <w:t>ответственность </w:t>
        </w:r>
      </w:hyperlink>
      <w:r w:rsidRPr="00A301EE">
        <w:rPr>
          <w:rFonts w:ascii="Arial" w:eastAsia="Times New Roman" w:hAnsi="Arial" w:cs="Arial"/>
          <w:color w:val="000000"/>
          <w:sz w:val="18"/>
          <w:szCs w:val="18"/>
          <w:lang w:eastAsia="ru-RU"/>
        </w:rPr>
        <w:t>от предполагаемого причинения вреда прекращает свое существование.</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80" w:name="2396"/>
      <w:bookmarkEnd w:id="980"/>
      <w:r w:rsidRPr="00A301EE">
        <w:rPr>
          <w:rFonts w:ascii="Arial" w:eastAsia="Times New Roman" w:hAnsi="Arial" w:cs="Arial"/>
          <w:b/>
          <w:bCs/>
          <w:color w:val="000000"/>
          <w:lang w:eastAsia="ru-RU"/>
        </w:rPr>
        <w:t>Canon 2396 </w:t>
      </w:r>
      <w:r w:rsidRPr="00A301EE">
        <w:rPr>
          <w:rFonts w:ascii="Arial" w:eastAsia="Times New Roman" w:hAnsi="Arial" w:cs="Arial"/>
          <w:color w:val="000000"/>
          <w:sz w:val="16"/>
          <w:szCs w:val="16"/>
          <w:lang w:eastAsia="ru-RU"/>
        </w:rPr>
        <w:t>(</w:t>
      </w:r>
      <w:hyperlink r:id="rId7190" w:anchor="2396"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191" w:tooltip="нажмите, чтобы просмотреть определение человека" w:history="1">
        <w:r w:rsidRPr="00A301EE">
          <w:rPr>
            <w:rFonts w:ascii="Arial" w:eastAsia="Times New Roman" w:hAnsi="Arial" w:cs="Arial"/>
            <w:color w:val="0033CC"/>
            <w:sz w:val="18"/>
            <w:szCs w:val="18"/>
            <w:lang w:eastAsia="ru-RU"/>
          </w:rPr>
          <w:t>Лицо, </w:t>
        </w:r>
      </w:hyperlink>
      <w:r w:rsidRPr="00A301EE">
        <w:rPr>
          <w:rFonts w:ascii="Arial" w:eastAsia="Times New Roman" w:hAnsi="Arial" w:cs="Arial"/>
          <w:color w:val="000000"/>
          <w:sz w:val="18"/>
          <w:szCs w:val="18"/>
          <w:lang w:eastAsia="ru-RU"/>
        </w:rPr>
        <w:t>совершившее ошибку, не считается </w:t>
      </w:r>
      <w:hyperlink r:id="rId7192" w:tooltip="нажмите, чтобы просмотреть определение согласия" w:history="1">
        <w:r w:rsidRPr="00A301EE">
          <w:rPr>
            <w:rFonts w:ascii="Arial" w:eastAsia="Times New Roman" w:hAnsi="Arial" w:cs="Arial"/>
            <w:color w:val="0033CC"/>
            <w:sz w:val="18"/>
            <w:szCs w:val="18"/>
            <w:lang w:eastAsia="ru-RU"/>
          </w:rPr>
          <w:t>согласным</w:t>
        </w:r>
      </w:hyperlink>
      <w:r w:rsidRPr="00A301EE">
        <w:rPr>
          <w:rFonts w:ascii="Arial" w:eastAsia="Times New Roman" w:hAnsi="Arial" w:cs="Arial"/>
          <w:color w:val="000000"/>
          <w:sz w:val="18"/>
          <w:szCs w:val="18"/>
          <w:lang w:eastAsia="ru-RU"/>
        </w:rPr>
        <w:t>.</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81" w:name="2397"/>
      <w:bookmarkEnd w:id="981"/>
      <w:r w:rsidRPr="00A301EE">
        <w:rPr>
          <w:rFonts w:ascii="Arial" w:eastAsia="Times New Roman" w:hAnsi="Arial" w:cs="Arial"/>
          <w:b/>
          <w:bCs/>
          <w:color w:val="000000"/>
          <w:lang w:eastAsia="ru-RU"/>
        </w:rPr>
        <w:t>Канон 2397 </w:t>
      </w:r>
      <w:r w:rsidRPr="00A301EE">
        <w:rPr>
          <w:rFonts w:ascii="Arial" w:eastAsia="Times New Roman" w:hAnsi="Arial" w:cs="Arial"/>
          <w:color w:val="000000"/>
          <w:sz w:val="16"/>
          <w:szCs w:val="16"/>
          <w:lang w:eastAsia="ru-RU"/>
        </w:rPr>
        <w:t>(</w:t>
      </w:r>
      <w:hyperlink r:id="rId7193" w:anchor="2397"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Любое </w:t>
      </w:r>
      <w:hyperlink r:id="rId7194" w:tooltip="нажмите, чтобы просмотреть определение человека" w:history="1">
        <w:r w:rsidRPr="00A301EE">
          <w:rPr>
            <w:rFonts w:ascii="Arial" w:eastAsia="Times New Roman" w:hAnsi="Arial" w:cs="Arial"/>
            <w:color w:val="0033CC"/>
            <w:sz w:val="18"/>
            <w:szCs w:val="18"/>
            <w:lang w:eastAsia="ru-RU"/>
          </w:rPr>
          <w:t>лицо</w:t>
        </w:r>
      </w:hyperlink>
      <w:r w:rsidRPr="00A301EE">
        <w:rPr>
          <w:rFonts w:ascii="Arial" w:eastAsia="Times New Roman" w:hAnsi="Arial" w:cs="Arial"/>
          <w:color w:val="000000"/>
          <w:sz w:val="18"/>
          <w:szCs w:val="18"/>
          <w:lang w:eastAsia="ru-RU"/>
        </w:rPr>
        <w:t>, которому разрешено признать ошибку </w:t>
      </w:r>
      <w:hyperlink r:id="rId7195" w:tooltip="нажмите, чтобы просмотреть определение факта" w:history="1">
        <w:r w:rsidRPr="00A301EE">
          <w:rPr>
            <w:rFonts w:ascii="Arial" w:eastAsia="Times New Roman" w:hAnsi="Arial" w:cs="Arial"/>
            <w:color w:val="0033CC"/>
            <w:sz w:val="18"/>
            <w:szCs w:val="18"/>
            <w:lang w:eastAsia="ru-RU"/>
          </w:rPr>
          <w:t>факта</w:t>
        </w:r>
      </w:hyperlink>
      <w:r w:rsidRPr="00A301EE">
        <w:rPr>
          <w:rFonts w:ascii="Arial" w:eastAsia="Times New Roman" w:hAnsi="Arial" w:cs="Arial"/>
          <w:color w:val="000000"/>
          <w:sz w:val="18"/>
          <w:szCs w:val="18"/>
          <w:lang w:eastAsia="ru-RU"/>
        </w:rPr>
        <w:t>, должно быть предоставлено </w:t>
      </w:r>
      <w:hyperlink r:id="rId7196" w:tooltip="нажмите, чтобы просмотреть определение рельефа" w:history="1">
        <w:r w:rsidRPr="00A301EE">
          <w:rPr>
            <w:rFonts w:ascii="Arial" w:eastAsia="Times New Roman" w:hAnsi="Arial" w:cs="Arial"/>
            <w:color w:val="0033CC"/>
            <w:sz w:val="18"/>
            <w:szCs w:val="18"/>
            <w:lang w:eastAsia="ru-RU"/>
          </w:rPr>
          <w:t>возмещение </w:t>
        </w:r>
      </w:hyperlink>
      <w:r w:rsidRPr="00A301EE">
        <w:rPr>
          <w:rFonts w:ascii="Arial" w:eastAsia="Times New Roman" w:hAnsi="Arial" w:cs="Arial"/>
          <w:color w:val="000000"/>
          <w:sz w:val="18"/>
          <w:szCs w:val="18"/>
          <w:lang w:eastAsia="ru-RU"/>
        </w:rPr>
        <w:t>за любой предполагаемый ущерб в дополнение к прекращению любого заявленного </w:t>
      </w:r>
      <w:hyperlink r:id="rId7197" w:tooltip="нажмите, чтобы просмотреть определение поручительства" w:history="1">
        <w:r w:rsidRPr="00A301EE">
          <w:rPr>
            <w:rFonts w:ascii="Arial" w:eastAsia="Times New Roman" w:hAnsi="Arial" w:cs="Arial"/>
            <w:color w:val="0033CC"/>
            <w:sz w:val="18"/>
            <w:szCs w:val="18"/>
            <w:lang w:eastAsia="ru-RU"/>
          </w:rPr>
          <w:t>поручительства </w:t>
        </w:r>
      </w:hyperlink>
      <w:r w:rsidRPr="00A301EE">
        <w:rPr>
          <w:rFonts w:ascii="Arial" w:eastAsia="Times New Roman" w:hAnsi="Arial" w:cs="Arial"/>
          <w:color w:val="000000"/>
          <w:sz w:val="18"/>
          <w:szCs w:val="18"/>
          <w:lang w:eastAsia="ru-RU"/>
        </w:rPr>
        <w:t>за любые обязательства, связанные с предполагаемым ущербом.</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82" w:name="2398"/>
      <w:bookmarkEnd w:id="982"/>
      <w:r w:rsidRPr="00A301EE">
        <w:rPr>
          <w:rFonts w:ascii="Arial" w:eastAsia="Times New Roman" w:hAnsi="Arial" w:cs="Arial"/>
          <w:b/>
          <w:bCs/>
          <w:color w:val="000000"/>
          <w:lang w:eastAsia="ru-RU"/>
        </w:rPr>
        <w:t>Канон 2398 </w:t>
      </w:r>
      <w:r w:rsidRPr="00A301EE">
        <w:rPr>
          <w:rFonts w:ascii="Arial" w:eastAsia="Times New Roman" w:hAnsi="Arial" w:cs="Arial"/>
          <w:color w:val="000000"/>
          <w:sz w:val="16"/>
          <w:szCs w:val="16"/>
          <w:lang w:eastAsia="ru-RU"/>
        </w:rPr>
        <w:t>(</w:t>
      </w:r>
      <w:hyperlink r:id="rId7198" w:anchor="2398"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Любой компетентный орган, отказывающийся освободить </w:t>
      </w:r>
      <w:hyperlink r:id="rId7199" w:tooltip="нажмите, чтобы просмотреть определение человека" w:history="1">
        <w:r w:rsidRPr="00A301EE">
          <w:rPr>
            <w:rFonts w:ascii="Arial" w:eastAsia="Times New Roman" w:hAnsi="Arial" w:cs="Arial"/>
            <w:color w:val="0033CC"/>
            <w:sz w:val="18"/>
            <w:szCs w:val="18"/>
            <w:lang w:eastAsia="ru-RU"/>
          </w:rPr>
          <w:t>лицо </w:t>
        </w:r>
      </w:hyperlink>
      <w:r w:rsidRPr="00A301EE">
        <w:rPr>
          <w:rFonts w:ascii="Arial" w:eastAsia="Times New Roman" w:hAnsi="Arial" w:cs="Arial"/>
          <w:color w:val="000000"/>
          <w:sz w:val="18"/>
          <w:szCs w:val="18"/>
          <w:lang w:eastAsia="ru-RU"/>
        </w:rPr>
        <w:t>от </w:t>
      </w:r>
      <w:hyperlink r:id="rId7200" w:tooltip="нажмите, чтобы просмотреть определение поручительства" w:history="1">
        <w:r w:rsidRPr="00A301EE">
          <w:rPr>
            <w:rFonts w:ascii="Arial" w:eastAsia="Times New Roman" w:hAnsi="Arial" w:cs="Arial"/>
            <w:color w:val="0033CC"/>
            <w:sz w:val="18"/>
            <w:szCs w:val="18"/>
            <w:lang w:eastAsia="ru-RU"/>
          </w:rPr>
          <w:t>поручительства </w:t>
        </w:r>
      </w:hyperlink>
      <w:r w:rsidRPr="00A301EE">
        <w:rPr>
          <w:rFonts w:ascii="Arial" w:eastAsia="Times New Roman" w:hAnsi="Arial" w:cs="Arial"/>
          <w:color w:val="000000"/>
          <w:sz w:val="18"/>
          <w:szCs w:val="18"/>
          <w:lang w:eastAsia="ru-RU"/>
        </w:rPr>
        <w:t>по какой-либо </w:t>
      </w:r>
      <w:hyperlink r:id="rId7201" w:tooltip="нажмите, чтобы просмотреть определение ответственности" w:history="1">
        <w:r w:rsidRPr="00A301EE">
          <w:rPr>
            <w:rFonts w:ascii="Arial" w:eastAsia="Times New Roman" w:hAnsi="Arial" w:cs="Arial"/>
            <w:color w:val="0033CC"/>
            <w:sz w:val="18"/>
            <w:szCs w:val="18"/>
            <w:lang w:eastAsia="ru-RU"/>
          </w:rPr>
          <w:t>ответственности </w:t>
        </w:r>
      </w:hyperlink>
      <w:r w:rsidRPr="00A301EE">
        <w:rPr>
          <w:rFonts w:ascii="Arial" w:eastAsia="Times New Roman" w:hAnsi="Arial" w:cs="Arial"/>
          <w:color w:val="000000"/>
          <w:sz w:val="18"/>
          <w:szCs w:val="18"/>
          <w:lang w:eastAsia="ru-RU"/>
        </w:rPr>
        <w:t>при допустимом допущении фактической ошибки</w:t>
      </w:r>
      <w:hyperlink r:id="rId7202" w:tooltip="нажмите, чтобы просмотреть определение факта" w:history="1">
        <w:r w:rsidRPr="00A301EE">
          <w:rPr>
            <w:rFonts w:ascii="Arial" w:eastAsia="Times New Roman" w:hAnsi="Arial" w:cs="Arial"/>
            <w:color w:val="0033CC"/>
            <w:sz w:val="18"/>
            <w:szCs w:val="18"/>
            <w:lang w:eastAsia="ru-RU"/>
          </w:rPr>
          <w:t>, </w:t>
        </w:r>
      </w:hyperlink>
      <w:r w:rsidRPr="00A301EE">
        <w:rPr>
          <w:rFonts w:ascii="Arial" w:eastAsia="Times New Roman" w:hAnsi="Arial" w:cs="Arial"/>
          <w:color w:val="000000"/>
          <w:sz w:val="18"/>
          <w:szCs w:val="18"/>
          <w:lang w:eastAsia="ru-RU"/>
        </w:rPr>
        <w:t>полностью соглашается взять </w:t>
      </w:r>
      <w:hyperlink r:id="rId7203" w:tooltip="нажмите, чтобы просмотреть определение ответственности" w:history="1">
        <w:r w:rsidRPr="00A301EE">
          <w:rPr>
            <w:rFonts w:ascii="Arial" w:eastAsia="Times New Roman" w:hAnsi="Arial" w:cs="Arial"/>
            <w:color w:val="0033CC"/>
            <w:sz w:val="18"/>
            <w:szCs w:val="18"/>
            <w:lang w:eastAsia="ru-RU"/>
          </w:rPr>
          <w:t>на </w:t>
        </w:r>
      </w:hyperlink>
      <w:r w:rsidRPr="00A301EE">
        <w:rPr>
          <w:rFonts w:ascii="Arial" w:eastAsia="Times New Roman" w:hAnsi="Arial" w:cs="Arial"/>
          <w:color w:val="000000"/>
          <w:sz w:val="18"/>
          <w:szCs w:val="18"/>
          <w:lang w:eastAsia="ru-RU"/>
        </w:rPr>
        <w:t>себя такую ответственность.</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83" w:name="2399"/>
      <w:bookmarkEnd w:id="983"/>
      <w:r w:rsidRPr="00A301EE">
        <w:rPr>
          <w:rFonts w:ascii="Arial" w:eastAsia="Times New Roman" w:hAnsi="Arial" w:cs="Arial"/>
          <w:b/>
          <w:bCs/>
          <w:color w:val="000000"/>
          <w:lang w:eastAsia="ru-RU"/>
        </w:rPr>
        <w:t>Canon 2399 </w:t>
      </w:r>
      <w:r w:rsidRPr="00A301EE">
        <w:rPr>
          <w:rFonts w:ascii="Arial" w:eastAsia="Times New Roman" w:hAnsi="Arial" w:cs="Arial"/>
          <w:color w:val="000000"/>
          <w:sz w:val="16"/>
          <w:szCs w:val="16"/>
          <w:lang w:eastAsia="ru-RU"/>
        </w:rPr>
        <w:t>(</w:t>
      </w:r>
      <w:hyperlink r:id="rId7204" w:anchor="2399"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Любой компетентный орган, который отказывается </w:t>
      </w:r>
      <w:hyperlink r:id="rId7205" w:tooltip="нажмите, чтобы просмотреть определение предложения" w:history="1">
        <w:r w:rsidRPr="00A301EE">
          <w:rPr>
            <w:rFonts w:ascii="Arial" w:eastAsia="Times New Roman" w:hAnsi="Arial" w:cs="Arial"/>
            <w:color w:val="0033CC"/>
            <w:sz w:val="18"/>
            <w:szCs w:val="18"/>
            <w:lang w:eastAsia="ru-RU"/>
          </w:rPr>
          <w:t>предоставить </w:t>
        </w:r>
      </w:hyperlink>
      <w:hyperlink r:id="rId7206" w:tooltip="нажмите, чтобы просмотреть определение рельефа" w:history="1">
        <w:r w:rsidRPr="00A301EE">
          <w:rPr>
            <w:rFonts w:ascii="Arial" w:eastAsia="Times New Roman" w:hAnsi="Arial" w:cs="Arial"/>
            <w:color w:val="0033CC"/>
            <w:sz w:val="18"/>
            <w:szCs w:val="18"/>
            <w:lang w:eastAsia="ru-RU"/>
          </w:rPr>
          <w:t>помощь </w:t>
        </w:r>
      </w:hyperlink>
      <w:hyperlink r:id="rId7207" w:tooltip="нажмите, чтобы просмотреть определение человека" w:history="1">
        <w:r w:rsidRPr="00A301EE">
          <w:rPr>
            <w:rFonts w:ascii="Arial" w:eastAsia="Times New Roman" w:hAnsi="Arial" w:cs="Arial"/>
            <w:color w:val="0033CC"/>
            <w:sz w:val="18"/>
            <w:szCs w:val="18"/>
            <w:lang w:eastAsia="ru-RU"/>
          </w:rPr>
          <w:t>лицу </w:t>
        </w:r>
      </w:hyperlink>
      <w:r w:rsidRPr="00A301EE">
        <w:rPr>
          <w:rFonts w:ascii="Arial" w:eastAsia="Times New Roman" w:hAnsi="Arial" w:cs="Arial"/>
          <w:color w:val="000000"/>
          <w:sz w:val="18"/>
          <w:szCs w:val="18"/>
          <w:lang w:eastAsia="ru-RU"/>
        </w:rPr>
        <w:t>при допустимом признании ошибки </w:t>
      </w:r>
      <w:hyperlink r:id="rId7208" w:tooltip="нажмите, чтобы просмотреть определение факта" w:history="1">
        <w:r w:rsidRPr="00A301EE">
          <w:rPr>
            <w:rFonts w:ascii="Arial" w:eastAsia="Times New Roman" w:hAnsi="Arial" w:cs="Arial"/>
            <w:color w:val="0033CC"/>
            <w:sz w:val="18"/>
            <w:szCs w:val="18"/>
            <w:lang w:eastAsia="ru-RU"/>
          </w:rPr>
          <w:t>факта</w:t>
        </w:r>
      </w:hyperlink>
      <w:r w:rsidRPr="00A301EE">
        <w:rPr>
          <w:rFonts w:ascii="Arial" w:eastAsia="Times New Roman" w:hAnsi="Arial" w:cs="Arial"/>
          <w:color w:val="000000"/>
          <w:sz w:val="18"/>
          <w:szCs w:val="18"/>
          <w:lang w:eastAsia="ru-RU"/>
        </w:rPr>
        <w:t>, виновен в мошенничестве и нанесении серьезного ущерба закону.</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84" w:name="2400"/>
      <w:bookmarkEnd w:id="984"/>
      <w:r w:rsidRPr="00A301EE">
        <w:rPr>
          <w:rFonts w:ascii="Arial" w:eastAsia="Times New Roman" w:hAnsi="Arial" w:cs="Arial"/>
          <w:b/>
          <w:bCs/>
          <w:color w:val="000000"/>
          <w:lang w:eastAsia="ru-RU"/>
        </w:rPr>
        <w:t>Canon 2400 </w:t>
      </w:r>
      <w:r w:rsidRPr="00A301EE">
        <w:rPr>
          <w:rFonts w:ascii="Arial" w:eastAsia="Times New Roman" w:hAnsi="Arial" w:cs="Arial"/>
          <w:color w:val="000000"/>
          <w:sz w:val="16"/>
          <w:szCs w:val="16"/>
          <w:lang w:eastAsia="ru-RU"/>
        </w:rPr>
        <w:t>(</w:t>
      </w:r>
      <w:hyperlink r:id="rId7209" w:anchor="2400"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Когда </w:t>
      </w:r>
      <w:hyperlink r:id="rId7210" w:tooltip="нажмите, чтобы просмотреть определение человека" w:history="1">
        <w:r w:rsidRPr="00A301EE">
          <w:rPr>
            <w:rFonts w:ascii="Arial" w:eastAsia="Times New Roman" w:hAnsi="Arial" w:cs="Arial"/>
            <w:color w:val="0033CC"/>
            <w:sz w:val="18"/>
            <w:szCs w:val="18"/>
            <w:lang w:eastAsia="ru-RU"/>
          </w:rPr>
          <w:t>человек </w:t>
        </w:r>
      </w:hyperlink>
      <w:r w:rsidRPr="00A301EE">
        <w:rPr>
          <w:rFonts w:ascii="Arial" w:eastAsia="Times New Roman" w:hAnsi="Arial" w:cs="Arial"/>
          <w:color w:val="000000"/>
          <w:sz w:val="18"/>
          <w:szCs w:val="18"/>
          <w:lang w:eastAsia="ru-RU"/>
        </w:rPr>
        <w:t>был преднамеренно обманут обманом, тогда не существует ни ошибки, ни вреда.</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85" w:name="2401"/>
      <w:bookmarkEnd w:id="985"/>
      <w:r w:rsidRPr="00A301EE">
        <w:rPr>
          <w:rFonts w:ascii="Arial" w:eastAsia="Times New Roman" w:hAnsi="Arial" w:cs="Arial"/>
          <w:b/>
          <w:bCs/>
          <w:color w:val="000000"/>
          <w:lang w:eastAsia="ru-RU"/>
        </w:rPr>
        <w:t>Canon 2401 </w:t>
      </w:r>
      <w:r w:rsidRPr="00A301EE">
        <w:rPr>
          <w:rFonts w:ascii="Arial" w:eastAsia="Times New Roman" w:hAnsi="Arial" w:cs="Arial"/>
          <w:color w:val="000000"/>
          <w:sz w:val="16"/>
          <w:szCs w:val="16"/>
          <w:lang w:eastAsia="ru-RU"/>
        </w:rPr>
        <w:t>(</w:t>
      </w:r>
      <w:hyperlink r:id="rId7211" w:anchor="2401"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За исключением мошенничества, </w:t>
      </w:r>
      <w:hyperlink r:id="rId7212" w:tooltip="нажмите, чтобы просмотреть определение согласия" w:history="1">
        <w:r w:rsidRPr="00A301EE">
          <w:rPr>
            <w:rFonts w:ascii="Arial" w:eastAsia="Times New Roman" w:hAnsi="Arial" w:cs="Arial"/>
            <w:color w:val="0033CC"/>
            <w:sz w:val="18"/>
            <w:szCs w:val="18"/>
            <w:lang w:eastAsia="ru-RU"/>
          </w:rPr>
          <w:t>согласие </w:t>
        </w:r>
      </w:hyperlink>
      <w:r w:rsidRPr="00A301EE">
        <w:rPr>
          <w:rFonts w:ascii="Arial" w:eastAsia="Times New Roman" w:hAnsi="Arial" w:cs="Arial"/>
          <w:color w:val="000000"/>
          <w:sz w:val="18"/>
          <w:szCs w:val="18"/>
          <w:lang w:eastAsia="ru-RU"/>
        </w:rPr>
        <w:t>устраняет ошибку.</w:t>
      </w:r>
    </w:p>
    <w:p w:rsidR="00A301EE" w:rsidRPr="00A301EE" w:rsidRDefault="00A301EE" w:rsidP="00A301E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301EE">
        <w:rPr>
          <w:rFonts w:ascii="Arial" w:eastAsia="Times New Roman" w:hAnsi="Arial" w:cs="Arial"/>
          <w:b/>
          <w:bCs/>
          <w:color w:val="000000"/>
          <w:sz w:val="36"/>
          <w:szCs w:val="36"/>
          <w:lang w:eastAsia="ru-RU"/>
        </w:rPr>
        <w:t>Статья 143-Разочарование</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86" w:name="2402"/>
      <w:bookmarkEnd w:id="986"/>
      <w:r w:rsidRPr="00A301EE">
        <w:rPr>
          <w:rFonts w:ascii="Arial" w:eastAsia="Times New Roman" w:hAnsi="Arial" w:cs="Arial"/>
          <w:b/>
          <w:bCs/>
          <w:color w:val="000000"/>
          <w:lang w:eastAsia="ru-RU"/>
        </w:rPr>
        <w:t>Canon 2402 </w:t>
      </w:r>
      <w:r w:rsidRPr="00A301EE">
        <w:rPr>
          <w:rFonts w:ascii="Arial" w:eastAsia="Times New Roman" w:hAnsi="Arial" w:cs="Arial"/>
          <w:color w:val="000000"/>
          <w:sz w:val="16"/>
          <w:szCs w:val="16"/>
          <w:lang w:eastAsia="ru-RU"/>
        </w:rPr>
        <w:t>(</w:t>
      </w:r>
      <w:hyperlink r:id="rId7213" w:anchor="2402"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b/>
          <w:bCs/>
          <w:color w:val="000000"/>
          <w:sz w:val="18"/>
          <w:szCs w:val="18"/>
          <w:lang w:eastAsia="ru-RU"/>
        </w:rPr>
        <w:t>Разочарование</w:t>
      </w:r>
      <w:r w:rsidRPr="00A301EE">
        <w:rPr>
          <w:rFonts w:ascii="Arial" w:eastAsia="Times New Roman" w:hAnsi="Arial" w:cs="Arial"/>
          <w:color w:val="000000"/>
          <w:sz w:val="18"/>
          <w:szCs w:val="18"/>
          <w:lang w:eastAsia="ru-RU"/>
        </w:rPr>
        <w:t>, также известное как разочарование в достижении цели, является вымышленной </w:t>
      </w:r>
      <w:hyperlink r:id="rId7214" w:tooltip="нажмите, чтобы просмотреть определение понятия" w:history="1">
        <w:r w:rsidRPr="00A301EE">
          <w:rPr>
            <w:rFonts w:ascii="Arial" w:eastAsia="Times New Roman" w:hAnsi="Arial" w:cs="Arial"/>
            <w:color w:val="0033CC"/>
            <w:sz w:val="18"/>
            <w:szCs w:val="18"/>
            <w:lang w:eastAsia="ru-RU"/>
          </w:rPr>
          <w:t>концепцией</w:t>
        </w:r>
      </w:hyperlink>
      <w:r w:rsidRPr="00A301EE">
        <w:rPr>
          <w:rFonts w:ascii="Arial" w:eastAsia="Times New Roman" w:hAnsi="Arial" w:cs="Arial"/>
          <w:color w:val="000000"/>
          <w:sz w:val="18"/>
          <w:szCs w:val="18"/>
          <w:lang w:eastAsia="ru-RU"/>
        </w:rPr>
        <w:t>, в соответствии с которой непредвиденное событие задерживает, затрудняет или препятствует выполнению основного элемента консенсусного </w:t>
      </w:r>
      <w:hyperlink r:id="rId7215" w:tooltip="нажмите, чтобы просмотреть определение прибора" w:history="1">
        <w:r w:rsidRPr="00A301EE">
          <w:rPr>
            <w:rFonts w:ascii="Arial" w:eastAsia="Times New Roman" w:hAnsi="Arial" w:cs="Arial"/>
            <w:color w:val="0033CC"/>
            <w:sz w:val="18"/>
            <w:szCs w:val="18"/>
            <w:lang w:eastAsia="ru-RU"/>
          </w:rPr>
          <w:t>документа</w:t>
        </w:r>
      </w:hyperlink>
      <w:r w:rsidRPr="00A301EE">
        <w:rPr>
          <w:rFonts w:ascii="Arial" w:eastAsia="Times New Roman" w:hAnsi="Arial" w:cs="Arial"/>
          <w:color w:val="000000"/>
          <w:sz w:val="18"/>
          <w:szCs w:val="18"/>
          <w:lang w:eastAsia="ru-RU"/>
        </w:rPr>
        <w:t>, который</w:t>
      </w:r>
      <w:hyperlink r:id="rId7216" w:tooltip="нажмите, чтобы просмотреть определение сторон" w:history="1">
        <w:r w:rsidRPr="00A301EE">
          <w:rPr>
            <w:rFonts w:ascii="Arial" w:eastAsia="Times New Roman" w:hAnsi="Arial" w:cs="Arial"/>
            <w:color w:val="0033CC"/>
            <w:sz w:val="18"/>
            <w:szCs w:val="18"/>
            <w:lang w:eastAsia="ru-RU"/>
          </w:rPr>
          <w:t>, по мнению обеих </w:t>
        </w:r>
      </w:hyperlink>
      <w:r w:rsidRPr="00A301EE">
        <w:rPr>
          <w:rFonts w:ascii="Arial" w:eastAsia="Times New Roman" w:hAnsi="Arial" w:cs="Arial"/>
          <w:color w:val="000000"/>
          <w:sz w:val="18"/>
          <w:szCs w:val="18"/>
          <w:lang w:eastAsia="ru-RU"/>
        </w:rPr>
        <w:t>сторон, представляет собой одну из главных целей консенсуса.</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87" w:name="2403"/>
      <w:bookmarkEnd w:id="987"/>
      <w:r w:rsidRPr="00A301EE">
        <w:rPr>
          <w:rFonts w:ascii="Arial" w:eastAsia="Times New Roman" w:hAnsi="Arial" w:cs="Arial"/>
          <w:b/>
          <w:bCs/>
          <w:color w:val="000000"/>
          <w:lang w:eastAsia="ru-RU"/>
        </w:rPr>
        <w:t>Canon 2403 </w:t>
      </w:r>
      <w:r w:rsidRPr="00A301EE">
        <w:rPr>
          <w:rFonts w:ascii="Arial" w:eastAsia="Times New Roman" w:hAnsi="Arial" w:cs="Arial"/>
          <w:color w:val="000000"/>
          <w:sz w:val="16"/>
          <w:szCs w:val="16"/>
          <w:lang w:eastAsia="ru-RU"/>
        </w:rPr>
        <w:t>(</w:t>
      </w:r>
      <w:hyperlink r:id="rId7217" w:anchor="2403"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"Принципиальная цель" консенсуса в отношении разочарования (цели) - это любой неотъемлемый элемент консенсуса такой важности, что ни </w:t>
      </w:r>
      <w:hyperlink r:id="rId7218" w:tooltip="нажмите, чтобы просмотреть определение партии" w:history="1">
        <w:r w:rsidRPr="00A301EE">
          <w:rPr>
            <w:rFonts w:ascii="Arial" w:eastAsia="Times New Roman" w:hAnsi="Arial" w:cs="Arial"/>
            <w:color w:val="0033CC"/>
            <w:sz w:val="18"/>
            <w:szCs w:val="18"/>
            <w:lang w:eastAsia="ru-RU"/>
          </w:rPr>
          <w:t>одна из сторон </w:t>
        </w:r>
      </w:hyperlink>
      <w:r w:rsidRPr="00A301EE">
        <w:rPr>
          <w:rFonts w:ascii="Arial" w:eastAsia="Times New Roman" w:hAnsi="Arial" w:cs="Arial"/>
          <w:color w:val="000000"/>
          <w:sz w:val="18"/>
          <w:szCs w:val="18"/>
          <w:lang w:eastAsia="ru-RU"/>
        </w:rPr>
        <w:t>не вошла бы в консенсус в первую очередь в его отсутствие.</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88" w:name="2404"/>
      <w:bookmarkEnd w:id="988"/>
      <w:r w:rsidRPr="00A301EE">
        <w:rPr>
          <w:rFonts w:ascii="Arial" w:eastAsia="Times New Roman" w:hAnsi="Arial" w:cs="Arial"/>
          <w:b/>
          <w:bCs/>
          <w:color w:val="000000"/>
          <w:lang w:eastAsia="ru-RU"/>
        </w:rPr>
        <w:t>Canon 2404 </w:t>
      </w:r>
      <w:r w:rsidRPr="00A301EE">
        <w:rPr>
          <w:rFonts w:ascii="Arial" w:eastAsia="Times New Roman" w:hAnsi="Arial" w:cs="Arial"/>
          <w:color w:val="000000"/>
          <w:sz w:val="16"/>
          <w:szCs w:val="16"/>
          <w:lang w:eastAsia="ru-RU"/>
        </w:rPr>
        <w:t>(</w:t>
      </w:r>
      <w:hyperlink r:id="rId7219" w:anchor="2404"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Разочарование не равносильно невозможности, хотя обе концепции относятся к непредвиденным событиям.Невозможность касается непредвиденных событий и обязанностей, определенных для выполнения в консенсусе, в то время как разочарование касается любых непредвиденных событий и </w:t>
      </w:r>
      <w:hyperlink r:id="rId7220" w:tooltip="щелкните, чтобы просмотреть определение причины" w:history="1">
        <w:r w:rsidRPr="00A301EE">
          <w:rPr>
            <w:rFonts w:ascii="Arial" w:eastAsia="Times New Roman" w:hAnsi="Arial" w:cs="Arial"/>
            <w:color w:val="0033CC"/>
            <w:sz w:val="18"/>
            <w:szCs w:val="18"/>
            <w:lang w:eastAsia="ru-RU"/>
          </w:rPr>
          <w:t>причины</w:t>
        </w:r>
      </w:hyperlink>
      <w:hyperlink r:id="rId7221" w:tooltip="нажмите, чтобы просмотреть определение партии" w:history="1">
        <w:r w:rsidRPr="00A301EE">
          <w:rPr>
            <w:rFonts w:ascii="Arial" w:eastAsia="Times New Roman" w:hAnsi="Arial" w:cs="Arial"/>
            <w:color w:val="0033CC"/>
            <w:sz w:val="18"/>
            <w:szCs w:val="18"/>
            <w:lang w:eastAsia="ru-RU"/>
          </w:rPr>
          <w:t>, по которой сторона </w:t>
        </w:r>
      </w:hyperlink>
      <w:r w:rsidRPr="00A301EE">
        <w:rPr>
          <w:rFonts w:ascii="Arial" w:eastAsia="Times New Roman" w:hAnsi="Arial" w:cs="Arial"/>
          <w:color w:val="000000"/>
          <w:sz w:val="18"/>
          <w:szCs w:val="18"/>
          <w:lang w:eastAsia="ru-RU"/>
        </w:rPr>
        <w:t>вступила в консенсус.</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89" w:name="2405"/>
      <w:bookmarkEnd w:id="989"/>
      <w:r w:rsidRPr="00A301EE">
        <w:rPr>
          <w:rFonts w:ascii="Arial" w:eastAsia="Times New Roman" w:hAnsi="Arial" w:cs="Arial"/>
          <w:b/>
          <w:bCs/>
          <w:color w:val="000000"/>
          <w:lang w:eastAsia="ru-RU"/>
        </w:rPr>
        <w:t>Canon 2405 </w:t>
      </w:r>
      <w:r w:rsidRPr="00A301EE">
        <w:rPr>
          <w:rFonts w:ascii="Arial" w:eastAsia="Times New Roman" w:hAnsi="Arial" w:cs="Arial"/>
          <w:color w:val="000000"/>
          <w:sz w:val="16"/>
          <w:szCs w:val="16"/>
          <w:lang w:eastAsia="ru-RU"/>
        </w:rPr>
        <w:t>(</w:t>
      </w:r>
      <w:hyperlink r:id="rId7222" w:anchor="2405"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В тех случаях, когда консенсус не предусматривает исключения определенных непредвиденных событий, защита от разочарования может рассматриваться как законная защита от неисполнения обязанностей в соответствии с консенсусом в отношении тех событий, которые не исключаются иным образом.</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90" w:name="2406"/>
      <w:bookmarkEnd w:id="990"/>
      <w:r w:rsidRPr="00A301EE">
        <w:rPr>
          <w:rFonts w:ascii="Arial" w:eastAsia="Times New Roman" w:hAnsi="Arial" w:cs="Arial"/>
          <w:b/>
          <w:bCs/>
          <w:color w:val="000000"/>
          <w:lang w:eastAsia="ru-RU"/>
        </w:rPr>
        <w:t>Canon 2406 </w:t>
      </w:r>
      <w:r w:rsidRPr="00A301EE">
        <w:rPr>
          <w:rFonts w:ascii="Arial" w:eastAsia="Times New Roman" w:hAnsi="Arial" w:cs="Arial"/>
          <w:color w:val="000000"/>
          <w:sz w:val="16"/>
          <w:szCs w:val="16"/>
          <w:lang w:eastAsia="ru-RU"/>
        </w:rPr>
        <w:t>(</w:t>
      </w:r>
      <w:hyperlink r:id="rId7223" w:anchor="2406"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Ни один торговый консенсус не может стремиться исключить форс-мажор в качестве защиты от разочарования и законного оправдания невыполнения обязательств.</w:t>
      </w:r>
    </w:p>
    <w:p w:rsidR="00A301EE" w:rsidRPr="00A301EE" w:rsidRDefault="00A301EE" w:rsidP="00A301E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301EE">
        <w:rPr>
          <w:rFonts w:ascii="Arial" w:eastAsia="Times New Roman" w:hAnsi="Arial" w:cs="Arial"/>
          <w:b/>
          <w:bCs/>
          <w:color w:val="000000"/>
          <w:sz w:val="36"/>
          <w:szCs w:val="36"/>
          <w:lang w:eastAsia="ru-RU"/>
        </w:rPr>
        <w:lastRenderedPageBreak/>
        <w:t>Статья 144-Невозможность</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91" w:name="2407"/>
      <w:bookmarkEnd w:id="991"/>
      <w:r w:rsidRPr="00A301EE">
        <w:rPr>
          <w:rFonts w:ascii="Arial" w:eastAsia="Times New Roman" w:hAnsi="Arial" w:cs="Arial"/>
          <w:b/>
          <w:bCs/>
          <w:color w:val="000000"/>
          <w:lang w:eastAsia="ru-RU"/>
        </w:rPr>
        <w:t>Canon 2407 </w:t>
      </w:r>
      <w:r w:rsidRPr="00A301EE">
        <w:rPr>
          <w:rFonts w:ascii="Arial" w:eastAsia="Times New Roman" w:hAnsi="Arial" w:cs="Arial"/>
          <w:color w:val="000000"/>
          <w:sz w:val="16"/>
          <w:szCs w:val="16"/>
          <w:lang w:eastAsia="ru-RU"/>
        </w:rPr>
        <w:t>(</w:t>
      </w:r>
      <w:hyperlink r:id="rId7224" w:anchor="2407"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b/>
          <w:bCs/>
          <w:color w:val="000000"/>
          <w:sz w:val="18"/>
          <w:szCs w:val="18"/>
          <w:lang w:eastAsia="ru-RU"/>
        </w:rPr>
        <w:t>Невозможность</w:t>
      </w:r>
      <w:r w:rsidRPr="00A301EE">
        <w:rPr>
          <w:rFonts w:ascii="Arial" w:eastAsia="Times New Roman" w:hAnsi="Arial" w:cs="Arial"/>
          <w:color w:val="000000"/>
          <w:sz w:val="18"/>
          <w:szCs w:val="18"/>
          <w:lang w:eastAsia="ru-RU"/>
        </w:rPr>
        <w:t>-это вымышленная </w:t>
      </w:r>
      <w:hyperlink r:id="rId7225" w:tooltip="нажмите, чтобы просмотреть определение понятия" w:history="1">
        <w:r w:rsidRPr="00A301EE">
          <w:rPr>
            <w:rFonts w:ascii="Arial" w:eastAsia="Times New Roman" w:hAnsi="Arial" w:cs="Arial"/>
            <w:color w:val="0033CC"/>
            <w:sz w:val="18"/>
            <w:szCs w:val="18"/>
            <w:lang w:eastAsia="ru-RU"/>
          </w:rPr>
          <w:t>концепция</w:t>
        </w:r>
      </w:hyperlink>
      <w:r w:rsidRPr="00A301EE">
        <w:rPr>
          <w:rFonts w:ascii="Arial" w:eastAsia="Times New Roman" w:hAnsi="Arial" w:cs="Arial"/>
          <w:color w:val="000000"/>
          <w:sz w:val="18"/>
          <w:szCs w:val="18"/>
          <w:lang w:eastAsia="ru-RU"/>
        </w:rPr>
        <w:t>, в соответствии с которой непредвиденное событие делает невозможным выполнение </w:t>
      </w:r>
      <w:hyperlink r:id="rId7226" w:tooltip="нажмите, чтобы просмотреть определение терминов" w:history="1">
        <w:r w:rsidRPr="00A301EE">
          <w:rPr>
            <w:rFonts w:ascii="Arial" w:eastAsia="Times New Roman" w:hAnsi="Arial" w:cs="Arial"/>
            <w:color w:val="0033CC"/>
            <w:sz w:val="18"/>
            <w:szCs w:val="18"/>
            <w:lang w:eastAsia="ru-RU"/>
          </w:rPr>
          <w:t>условий </w:t>
        </w:r>
      </w:hyperlink>
      <w:r w:rsidRPr="00A301EE">
        <w:rPr>
          <w:rFonts w:ascii="Arial" w:eastAsia="Times New Roman" w:hAnsi="Arial" w:cs="Arial"/>
          <w:color w:val="000000"/>
          <w:sz w:val="18"/>
          <w:szCs w:val="18"/>
          <w:lang w:eastAsia="ru-RU"/>
        </w:rPr>
        <w:t>консенсуса.</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92" w:name="2408"/>
      <w:bookmarkEnd w:id="992"/>
      <w:r w:rsidRPr="00A301EE">
        <w:rPr>
          <w:rFonts w:ascii="Arial" w:eastAsia="Times New Roman" w:hAnsi="Arial" w:cs="Arial"/>
          <w:b/>
          <w:bCs/>
          <w:color w:val="000000"/>
          <w:lang w:eastAsia="ru-RU"/>
        </w:rPr>
        <w:t>Canon 2408 </w:t>
      </w:r>
      <w:r w:rsidRPr="00A301EE">
        <w:rPr>
          <w:rFonts w:ascii="Arial" w:eastAsia="Times New Roman" w:hAnsi="Arial" w:cs="Arial"/>
          <w:color w:val="000000"/>
          <w:sz w:val="16"/>
          <w:szCs w:val="16"/>
          <w:lang w:eastAsia="ru-RU"/>
        </w:rPr>
        <w:t>(</w:t>
      </w:r>
      <w:hyperlink r:id="rId7227" w:anchor="2408"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"Непредвиденное событие" в отношении невозможности-это любое изменение обстоятельств, таких как форс-мажор, обнаруженное ранее существовавшее состояние, смерть или инвалидность или другое событие такого большого значения, которое не позволяет продолжать выполнение консенсуса.</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93" w:name="2409"/>
      <w:bookmarkEnd w:id="993"/>
      <w:r w:rsidRPr="00A301EE">
        <w:rPr>
          <w:rFonts w:ascii="Arial" w:eastAsia="Times New Roman" w:hAnsi="Arial" w:cs="Arial"/>
          <w:b/>
          <w:bCs/>
          <w:color w:val="000000"/>
          <w:lang w:eastAsia="ru-RU"/>
        </w:rPr>
        <w:t>Canon 2409 </w:t>
      </w:r>
      <w:r w:rsidRPr="00A301EE">
        <w:rPr>
          <w:rFonts w:ascii="Arial" w:eastAsia="Times New Roman" w:hAnsi="Arial" w:cs="Arial"/>
          <w:color w:val="000000"/>
          <w:sz w:val="16"/>
          <w:szCs w:val="16"/>
          <w:lang w:eastAsia="ru-RU"/>
        </w:rPr>
        <w:t>(</w:t>
      </w:r>
      <w:hyperlink r:id="rId7228" w:anchor="2409"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В тех случаях, когда консенсус не предусматривает исключения определенных непредвиденных событий, защита невозможности может быть аргументирована как законная защита от неисполнения обязанностей в соответствии с консенсусом в отношении тех событий, которые не исключаются иным образом.</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94" w:name="2410"/>
      <w:bookmarkEnd w:id="994"/>
      <w:r w:rsidRPr="00A301EE">
        <w:rPr>
          <w:rFonts w:ascii="Arial" w:eastAsia="Times New Roman" w:hAnsi="Arial" w:cs="Arial"/>
          <w:b/>
          <w:bCs/>
          <w:color w:val="000000"/>
          <w:lang w:eastAsia="ru-RU"/>
        </w:rPr>
        <w:t>Canon 2410 </w:t>
      </w:r>
      <w:r w:rsidRPr="00A301EE">
        <w:rPr>
          <w:rFonts w:ascii="Arial" w:eastAsia="Times New Roman" w:hAnsi="Arial" w:cs="Arial"/>
          <w:color w:val="000000"/>
          <w:sz w:val="16"/>
          <w:szCs w:val="16"/>
          <w:lang w:eastAsia="ru-RU"/>
        </w:rPr>
        <w:t>(</w:t>
      </w:r>
      <w:hyperlink r:id="rId7229" w:anchor="2410"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Ни один торговый консенсус не может стремиться исключить форс-мажор в качестве оправдания невозможности и законного оправдания неисполнения обязательств.</w:t>
      </w:r>
    </w:p>
    <w:p w:rsidR="00A301EE" w:rsidRPr="00A301EE" w:rsidRDefault="00A301EE" w:rsidP="00A301E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301EE">
        <w:rPr>
          <w:rFonts w:ascii="Arial" w:eastAsia="Times New Roman" w:hAnsi="Arial" w:cs="Arial"/>
          <w:b/>
          <w:bCs/>
          <w:color w:val="000000"/>
          <w:sz w:val="36"/>
          <w:szCs w:val="36"/>
          <w:lang w:eastAsia="ru-RU"/>
        </w:rPr>
        <w:t>Статья 145-Нецелесообразность</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95" w:name="2411"/>
      <w:bookmarkEnd w:id="995"/>
      <w:r w:rsidRPr="00A301EE">
        <w:rPr>
          <w:rFonts w:ascii="Arial" w:eastAsia="Times New Roman" w:hAnsi="Arial" w:cs="Arial"/>
          <w:b/>
          <w:bCs/>
          <w:color w:val="000000"/>
          <w:lang w:eastAsia="ru-RU"/>
        </w:rPr>
        <w:t>Canon 2411 </w:t>
      </w:r>
      <w:r w:rsidRPr="00A301EE">
        <w:rPr>
          <w:rFonts w:ascii="Arial" w:eastAsia="Times New Roman" w:hAnsi="Arial" w:cs="Arial"/>
          <w:color w:val="000000"/>
          <w:sz w:val="16"/>
          <w:szCs w:val="16"/>
          <w:lang w:eastAsia="ru-RU"/>
        </w:rPr>
        <w:t>(</w:t>
      </w:r>
      <w:hyperlink r:id="rId7230" w:anchor="2411"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b/>
          <w:bCs/>
          <w:color w:val="000000"/>
          <w:sz w:val="18"/>
          <w:szCs w:val="18"/>
          <w:lang w:eastAsia="ru-RU"/>
        </w:rPr>
        <w:t>Непрактичность</w:t>
      </w:r>
      <w:r w:rsidRPr="00A301EE">
        <w:rPr>
          <w:rFonts w:ascii="Arial" w:eastAsia="Times New Roman" w:hAnsi="Arial" w:cs="Arial"/>
          <w:color w:val="000000"/>
          <w:sz w:val="18"/>
          <w:szCs w:val="18"/>
          <w:lang w:eastAsia="ru-RU"/>
        </w:rPr>
        <w:t>-это вымышленная </w:t>
      </w:r>
      <w:hyperlink r:id="rId7231" w:tooltip="нажмите, чтобы просмотреть определение понятия" w:history="1">
        <w:r w:rsidRPr="00A301EE">
          <w:rPr>
            <w:rFonts w:ascii="Arial" w:eastAsia="Times New Roman" w:hAnsi="Arial" w:cs="Arial"/>
            <w:color w:val="0033CC"/>
            <w:sz w:val="18"/>
            <w:szCs w:val="18"/>
            <w:lang w:eastAsia="ru-RU"/>
          </w:rPr>
          <w:t>концепция</w:t>
        </w:r>
      </w:hyperlink>
      <w:r w:rsidRPr="00A301EE">
        <w:rPr>
          <w:rFonts w:ascii="Arial" w:eastAsia="Times New Roman" w:hAnsi="Arial" w:cs="Arial"/>
          <w:color w:val="000000"/>
          <w:sz w:val="18"/>
          <w:szCs w:val="18"/>
          <w:lang w:eastAsia="ru-RU"/>
        </w:rPr>
        <w:t>, в соответствии с которой непредвиденные обстоятельства делают выполнение </w:t>
      </w:r>
      <w:hyperlink r:id="rId7232" w:tooltip="нажмите, чтобы просмотреть определение терминов" w:history="1">
        <w:r w:rsidRPr="00A301EE">
          <w:rPr>
            <w:rFonts w:ascii="Arial" w:eastAsia="Times New Roman" w:hAnsi="Arial" w:cs="Arial"/>
            <w:color w:val="0033CC"/>
            <w:sz w:val="18"/>
            <w:szCs w:val="18"/>
            <w:lang w:eastAsia="ru-RU"/>
          </w:rPr>
          <w:t>условий </w:t>
        </w:r>
      </w:hyperlink>
      <w:r w:rsidRPr="00A301EE">
        <w:rPr>
          <w:rFonts w:ascii="Arial" w:eastAsia="Times New Roman" w:hAnsi="Arial" w:cs="Arial"/>
          <w:color w:val="000000"/>
          <w:sz w:val="18"/>
          <w:szCs w:val="18"/>
          <w:lang w:eastAsia="ru-RU"/>
        </w:rPr>
        <w:t>консенсуса неоправданно трудным или нежизнеспособным для </w:t>
      </w:r>
      <w:hyperlink r:id="rId7233" w:tooltip="нажмите, чтобы просмотреть определение партии" w:history="1">
        <w:r w:rsidRPr="00A301EE">
          <w:rPr>
            <w:rFonts w:ascii="Arial" w:eastAsia="Times New Roman" w:hAnsi="Arial" w:cs="Arial"/>
            <w:color w:val="0033CC"/>
            <w:sz w:val="18"/>
            <w:szCs w:val="18"/>
            <w:lang w:eastAsia="ru-RU"/>
          </w:rPr>
          <w:t>стороны</w:t>
        </w:r>
      </w:hyperlink>
      <w:r w:rsidRPr="00A301EE">
        <w:rPr>
          <w:rFonts w:ascii="Arial" w:eastAsia="Times New Roman" w:hAnsi="Arial" w:cs="Arial"/>
          <w:color w:val="000000"/>
          <w:sz w:val="18"/>
          <w:szCs w:val="18"/>
          <w:lang w:eastAsia="ru-RU"/>
        </w:rPr>
        <w:t>, обязанной его выполнять.</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96" w:name="2412"/>
      <w:bookmarkEnd w:id="996"/>
      <w:r w:rsidRPr="00A301EE">
        <w:rPr>
          <w:rFonts w:ascii="Arial" w:eastAsia="Times New Roman" w:hAnsi="Arial" w:cs="Arial"/>
          <w:b/>
          <w:bCs/>
          <w:color w:val="000000"/>
          <w:lang w:eastAsia="ru-RU"/>
        </w:rPr>
        <w:t>Canon 2412 </w:t>
      </w:r>
      <w:r w:rsidRPr="00A301EE">
        <w:rPr>
          <w:rFonts w:ascii="Arial" w:eastAsia="Times New Roman" w:hAnsi="Arial" w:cs="Arial"/>
          <w:color w:val="000000"/>
          <w:sz w:val="16"/>
          <w:szCs w:val="16"/>
          <w:lang w:eastAsia="ru-RU"/>
        </w:rPr>
        <w:t>(</w:t>
      </w:r>
      <w:hyperlink r:id="rId7234" w:anchor="2412"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"Непредвиденные обстоятельства" применительно к непрактичности-это любое изменение обстоятельств, которое не было предвидено и не было включено ни в одно из </w:t>
      </w:r>
      <w:hyperlink r:id="rId7235" w:tooltip="нажмите, чтобы просмотреть определение терминов" w:history="1">
        <w:r w:rsidRPr="00A301EE">
          <w:rPr>
            <w:rFonts w:ascii="Arial" w:eastAsia="Times New Roman" w:hAnsi="Arial" w:cs="Arial"/>
            <w:color w:val="0033CC"/>
            <w:sz w:val="18"/>
            <w:szCs w:val="18"/>
            <w:lang w:eastAsia="ru-RU"/>
          </w:rPr>
          <w:t>положений </w:t>
        </w:r>
      </w:hyperlink>
      <w:r w:rsidRPr="00A301EE">
        <w:rPr>
          <w:rFonts w:ascii="Arial" w:eastAsia="Times New Roman" w:hAnsi="Arial" w:cs="Arial"/>
          <w:color w:val="000000"/>
          <w:sz w:val="18"/>
          <w:szCs w:val="18"/>
          <w:lang w:eastAsia="ru-RU"/>
        </w:rPr>
        <w:t>консенсуса.</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97" w:name="2413"/>
      <w:bookmarkEnd w:id="997"/>
      <w:r w:rsidRPr="00A301EE">
        <w:rPr>
          <w:rFonts w:ascii="Arial" w:eastAsia="Times New Roman" w:hAnsi="Arial" w:cs="Arial"/>
          <w:b/>
          <w:bCs/>
          <w:color w:val="000000"/>
          <w:lang w:eastAsia="ru-RU"/>
        </w:rPr>
        <w:t>Canon 2413 </w:t>
      </w:r>
      <w:r w:rsidRPr="00A301EE">
        <w:rPr>
          <w:rFonts w:ascii="Arial" w:eastAsia="Times New Roman" w:hAnsi="Arial" w:cs="Arial"/>
          <w:color w:val="000000"/>
          <w:sz w:val="16"/>
          <w:szCs w:val="16"/>
          <w:lang w:eastAsia="ru-RU"/>
        </w:rPr>
        <w:t>(</w:t>
      </w:r>
      <w:hyperlink r:id="rId7236" w:anchor="2413"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"Неоправданно трудным” или "нежизнеспособным" в отношении непрактичности является изменение условий исполнения </w:t>
      </w:r>
      <w:hyperlink r:id="rId7237" w:tooltip="нажмите, чтобы просмотреть определение соглашения" w:history="1">
        <w:r w:rsidRPr="00A301EE">
          <w:rPr>
            <w:rFonts w:ascii="Arial" w:eastAsia="Times New Roman" w:hAnsi="Arial" w:cs="Arial"/>
            <w:color w:val="0033CC"/>
            <w:sz w:val="18"/>
            <w:szCs w:val="18"/>
            <w:lang w:eastAsia="ru-RU"/>
          </w:rPr>
          <w:t>соглашения</w:t>
        </w:r>
      </w:hyperlink>
      <w:r w:rsidRPr="00A301EE">
        <w:rPr>
          <w:rFonts w:ascii="Arial" w:eastAsia="Times New Roman" w:hAnsi="Arial" w:cs="Arial"/>
          <w:color w:val="000000"/>
          <w:sz w:val="18"/>
          <w:szCs w:val="18"/>
          <w:lang w:eastAsia="ru-RU"/>
        </w:rPr>
        <w:t>, которое возлагает на </w:t>
      </w:r>
      <w:hyperlink r:id="rId7238" w:tooltip="нажмите, чтобы просмотреть определение партии" w:history="1">
        <w:r w:rsidRPr="00A301EE">
          <w:rPr>
            <w:rFonts w:ascii="Arial" w:eastAsia="Times New Roman" w:hAnsi="Arial" w:cs="Arial"/>
            <w:color w:val="0033CC"/>
            <w:sz w:val="18"/>
            <w:szCs w:val="18"/>
            <w:lang w:eastAsia="ru-RU"/>
          </w:rPr>
          <w:t>сторону неоправданное бремя</w:t>
        </w:r>
      </w:hyperlink>
      <w:r w:rsidRPr="00A301EE">
        <w:rPr>
          <w:rFonts w:ascii="Arial" w:eastAsia="Times New Roman" w:hAnsi="Arial" w:cs="Arial"/>
          <w:color w:val="000000"/>
          <w:sz w:val="18"/>
          <w:szCs w:val="18"/>
          <w:lang w:eastAsia="ru-RU"/>
        </w:rPr>
        <w:t>, которое может также сделать исполнение нежизнеспособным для этой </w:t>
      </w:r>
      <w:hyperlink r:id="rId7239" w:tooltip="нажмите, чтобы просмотреть определение партии" w:history="1">
        <w:r w:rsidRPr="00A301EE">
          <w:rPr>
            <w:rFonts w:ascii="Arial" w:eastAsia="Times New Roman" w:hAnsi="Arial" w:cs="Arial"/>
            <w:color w:val="0033CC"/>
            <w:sz w:val="18"/>
            <w:szCs w:val="18"/>
            <w:lang w:eastAsia="ru-RU"/>
          </w:rPr>
          <w:t>стороны </w:t>
        </w:r>
      </w:hyperlink>
      <w:r w:rsidRPr="00A301EE">
        <w:rPr>
          <w:rFonts w:ascii="Arial" w:eastAsia="Times New Roman" w:hAnsi="Arial" w:cs="Arial"/>
          <w:color w:val="000000"/>
          <w:sz w:val="18"/>
          <w:szCs w:val="18"/>
          <w:lang w:eastAsia="ru-RU"/>
        </w:rPr>
        <w:t>.</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98" w:name="2414"/>
      <w:bookmarkEnd w:id="998"/>
      <w:r w:rsidRPr="00A301EE">
        <w:rPr>
          <w:rFonts w:ascii="Arial" w:eastAsia="Times New Roman" w:hAnsi="Arial" w:cs="Arial"/>
          <w:b/>
          <w:bCs/>
          <w:color w:val="000000"/>
          <w:lang w:eastAsia="ru-RU"/>
        </w:rPr>
        <w:t>Canon 2414 </w:t>
      </w:r>
      <w:r w:rsidRPr="00A301EE">
        <w:rPr>
          <w:rFonts w:ascii="Arial" w:eastAsia="Times New Roman" w:hAnsi="Arial" w:cs="Arial"/>
          <w:color w:val="000000"/>
          <w:sz w:val="16"/>
          <w:szCs w:val="16"/>
          <w:lang w:eastAsia="ru-RU"/>
        </w:rPr>
        <w:t>(</w:t>
      </w:r>
      <w:hyperlink r:id="rId7240" w:anchor="2414"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301EE">
        <w:rPr>
          <w:rFonts w:ascii="Arial" w:eastAsia="Times New Roman" w:hAnsi="Arial" w:cs="Arial"/>
          <w:color w:val="000000"/>
          <w:sz w:val="18"/>
          <w:szCs w:val="18"/>
          <w:lang w:eastAsia="ru-RU"/>
        </w:rPr>
        <w:t>Ни одно коммерческое </w:t>
      </w:r>
      <w:hyperlink r:id="rId7241" w:tooltip="нажмите, чтобы просмотреть определение соглашения" w:history="1">
        <w:r w:rsidRPr="00A301EE">
          <w:rPr>
            <w:rFonts w:ascii="Arial" w:eastAsia="Times New Roman" w:hAnsi="Arial" w:cs="Arial"/>
            <w:color w:val="0033CC"/>
            <w:sz w:val="18"/>
            <w:szCs w:val="18"/>
            <w:lang w:eastAsia="ru-RU"/>
          </w:rPr>
          <w:t>соглашение </w:t>
        </w:r>
      </w:hyperlink>
      <w:r w:rsidRPr="00A301EE">
        <w:rPr>
          <w:rFonts w:ascii="Arial" w:eastAsia="Times New Roman" w:hAnsi="Arial" w:cs="Arial"/>
          <w:color w:val="000000"/>
          <w:sz w:val="18"/>
          <w:szCs w:val="18"/>
          <w:lang w:eastAsia="ru-RU"/>
        </w:rPr>
        <w:t>не может быть направлено на то, чтобы исключить право </w:t>
      </w:r>
      <w:hyperlink r:id="rId7242" w:tooltip="нажмите, чтобы просмотреть определение утверждения" w:history="1">
        <w:r w:rsidRPr="00A301EE">
          <w:rPr>
            <w:rFonts w:ascii="Arial" w:eastAsia="Times New Roman" w:hAnsi="Arial" w:cs="Arial"/>
            <w:color w:val="0033CC"/>
            <w:sz w:val="18"/>
            <w:szCs w:val="18"/>
            <w:lang w:eastAsia="ru-RU"/>
          </w:rPr>
          <w:t>требовать </w:t>
        </w:r>
      </w:hyperlink>
      <w:hyperlink r:id="rId7243" w:tooltip="нажмите, чтобы просмотреть определение рельефа" w:history="1">
        <w:r w:rsidRPr="00A301EE">
          <w:rPr>
            <w:rFonts w:ascii="Arial" w:eastAsia="Times New Roman" w:hAnsi="Arial" w:cs="Arial"/>
            <w:color w:val="0033CC"/>
            <w:sz w:val="18"/>
            <w:szCs w:val="18"/>
            <w:lang w:eastAsia="ru-RU"/>
          </w:rPr>
          <w:t>освобождения </w:t>
        </w:r>
      </w:hyperlink>
      <w:r w:rsidRPr="00A301EE">
        <w:rPr>
          <w:rFonts w:ascii="Arial" w:eastAsia="Times New Roman" w:hAnsi="Arial" w:cs="Arial"/>
          <w:color w:val="000000"/>
          <w:sz w:val="18"/>
          <w:szCs w:val="18"/>
          <w:lang w:eastAsia="ru-RU"/>
        </w:rPr>
        <w:t>от ответственности путем защиты от непрактичности.</w:t>
      </w:r>
    </w:p>
    <w:p w:rsidR="00A301EE" w:rsidRPr="00A301EE" w:rsidRDefault="00A301EE" w:rsidP="00A301EE">
      <w:pPr>
        <w:shd w:val="clear" w:color="auto" w:fill="FFFFFF"/>
        <w:spacing w:after="0" w:line="240" w:lineRule="auto"/>
        <w:rPr>
          <w:rFonts w:ascii="Arial" w:eastAsia="Times New Roman" w:hAnsi="Arial" w:cs="Arial"/>
          <w:b/>
          <w:bCs/>
          <w:color w:val="000000"/>
          <w:lang w:eastAsia="ru-RU"/>
        </w:rPr>
      </w:pPr>
      <w:bookmarkStart w:id="999" w:name="2415"/>
      <w:bookmarkEnd w:id="999"/>
      <w:r w:rsidRPr="00A301EE">
        <w:rPr>
          <w:rFonts w:ascii="Arial" w:eastAsia="Times New Roman" w:hAnsi="Arial" w:cs="Arial"/>
          <w:b/>
          <w:bCs/>
          <w:color w:val="000000"/>
          <w:lang w:eastAsia="ru-RU"/>
        </w:rPr>
        <w:t>Canon 2415 </w:t>
      </w:r>
      <w:r w:rsidRPr="00A301EE">
        <w:rPr>
          <w:rFonts w:ascii="Arial" w:eastAsia="Times New Roman" w:hAnsi="Arial" w:cs="Arial"/>
          <w:color w:val="000000"/>
          <w:sz w:val="16"/>
          <w:szCs w:val="16"/>
          <w:lang w:eastAsia="ru-RU"/>
        </w:rPr>
        <w:t>(</w:t>
      </w:r>
      <w:hyperlink r:id="rId7244" w:anchor="2415" w:tooltip="ссылка на этот канон" w:history="1">
        <w:r w:rsidRPr="00A301EE">
          <w:rPr>
            <w:rFonts w:ascii="Arial" w:eastAsia="Times New Roman" w:hAnsi="Arial" w:cs="Arial"/>
            <w:b/>
            <w:bCs/>
            <w:color w:val="0033CC"/>
            <w:sz w:val="16"/>
            <w:szCs w:val="16"/>
            <w:lang w:eastAsia="ru-RU"/>
          </w:rPr>
          <w:t>ссылка</w:t>
        </w:r>
      </w:hyperlink>
      <w:r w:rsidRPr="00A301EE">
        <w:rPr>
          <w:rFonts w:ascii="Arial" w:eastAsia="Times New Roman" w:hAnsi="Arial" w:cs="Arial"/>
          <w:color w:val="000000"/>
          <w:sz w:val="16"/>
          <w:szCs w:val="16"/>
          <w:lang w:eastAsia="ru-RU"/>
        </w:rPr>
        <w:t>)</w:t>
      </w:r>
    </w:p>
    <w:p w:rsidR="00A301EE" w:rsidRPr="00A301EE" w:rsidRDefault="00A301EE" w:rsidP="00A301E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245" w:tooltip="нажмите, чтобы просмотреть определение утверждения" w:history="1">
        <w:r w:rsidRPr="00A301EE">
          <w:rPr>
            <w:rFonts w:ascii="Arial" w:eastAsia="Times New Roman" w:hAnsi="Arial" w:cs="Arial"/>
            <w:color w:val="0033CC"/>
            <w:sz w:val="18"/>
            <w:szCs w:val="18"/>
            <w:lang w:eastAsia="ru-RU"/>
          </w:rPr>
          <w:t>Требование </w:t>
        </w:r>
      </w:hyperlink>
      <w:r w:rsidRPr="00A301EE">
        <w:rPr>
          <w:rFonts w:ascii="Arial" w:eastAsia="Times New Roman" w:hAnsi="Arial" w:cs="Arial"/>
          <w:color w:val="000000"/>
          <w:sz w:val="18"/>
          <w:szCs w:val="18"/>
          <w:lang w:eastAsia="ru-RU"/>
        </w:rPr>
        <w:t>об </w:t>
      </w:r>
      <w:hyperlink r:id="rId7246" w:tooltip="нажмите, чтобы просмотреть определение рельефа" w:history="1">
        <w:r w:rsidRPr="00A301EE">
          <w:rPr>
            <w:rFonts w:ascii="Arial" w:eastAsia="Times New Roman" w:hAnsi="Arial" w:cs="Arial"/>
            <w:color w:val="0033CC"/>
            <w:sz w:val="18"/>
            <w:szCs w:val="18"/>
            <w:lang w:eastAsia="ru-RU"/>
          </w:rPr>
          <w:t>освобождении от ответственности </w:t>
        </w:r>
      </w:hyperlink>
      <w:r w:rsidRPr="00A301EE">
        <w:rPr>
          <w:rFonts w:ascii="Arial" w:eastAsia="Times New Roman" w:hAnsi="Arial" w:cs="Arial"/>
          <w:color w:val="000000"/>
          <w:sz w:val="18"/>
          <w:szCs w:val="18"/>
          <w:lang w:eastAsia="ru-RU"/>
        </w:rPr>
        <w:t>посредством защиты невозможности исполнения не оправдывает неисполнение, если только оно не было должным образом предложено.</w:t>
      </w:r>
    </w:p>
    <w:p w:rsidR="00786716" w:rsidRPr="00786716" w:rsidRDefault="00786716" w:rsidP="0078671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86716">
        <w:rPr>
          <w:rFonts w:ascii="Arial" w:eastAsia="Times New Roman" w:hAnsi="Arial" w:cs="Arial"/>
          <w:b/>
          <w:bCs/>
          <w:color w:val="000000"/>
          <w:sz w:val="36"/>
          <w:szCs w:val="36"/>
          <w:lang w:eastAsia="ru-RU"/>
        </w:rPr>
        <w:t>Статья 146-Недобросовестность</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00" w:name="2416"/>
      <w:bookmarkEnd w:id="1000"/>
      <w:r w:rsidRPr="00786716">
        <w:rPr>
          <w:rFonts w:ascii="Arial" w:eastAsia="Times New Roman" w:hAnsi="Arial" w:cs="Arial"/>
          <w:b/>
          <w:bCs/>
          <w:color w:val="000000"/>
          <w:lang w:eastAsia="ru-RU"/>
        </w:rPr>
        <w:t>Canon 2416 </w:t>
      </w:r>
      <w:r w:rsidRPr="00786716">
        <w:rPr>
          <w:rFonts w:ascii="Arial" w:eastAsia="Times New Roman" w:hAnsi="Arial" w:cs="Arial"/>
          <w:color w:val="000000"/>
          <w:sz w:val="16"/>
          <w:szCs w:val="16"/>
          <w:lang w:eastAsia="ru-RU"/>
        </w:rPr>
        <w:t>(</w:t>
      </w:r>
      <w:hyperlink r:id="rId7247" w:anchor="2416"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b/>
          <w:bCs/>
          <w:color w:val="000000"/>
          <w:sz w:val="18"/>
          <w:szCs w:val="18"/>
          <w:lang w:eastAsia="ru-RU"/>
        </w:rPr>
        <w:lastRenderedPageBreak/>
        <w:t>Недобросовестность </w:t>
      </w:r>
      <w:r w:rsidRPr="00786716">
        <w:rPr>
          <w:rFonts w:ascii="Arial" w:eastAsia="Times New Roman" w:hAnsi="Arial" w:cs="Arial"/>
          <w:color w:val="000000"/>
          <w:sz w:val="18"/>
          <w:szCs w:val="18"/>
          <w:lang w:eastAsia="ru-RU"/>
        </w:rPr>
        <w:t>- это вымышленная </w:t>
      </w:r>
      <w:hyperlink r:id="rId7248" w:tooltip="нажмите, чтобы просмотреть определение понятия" w:history="1">
        <w:r w:rsidRPr="00786716">
          <w:rPr>
            <w:rFonts w:ascii="Arial" w:eastAsia="Times New Roman" w:hAnsi="Arial" w:cs="Arial"/>
            <w:color w:val="0033CC"/>
            <w:sz w:val="18"/>
            <w:szCs w:val="18"/>
            <w:lang w:eastAsia="ru-RU"/>
          </w:rPr>
          <w:t>концепция</w:t>
        </w:r>
      </w:hyperlink>
      <w:r w:rsidRPr="00786716">
        <w:rPr>
          <w:rFonts w:ascii="Arial" w:eastAsia="Times New Roman" w:hAnsi="Arial" w:cs="Arial"/>
          <w:color w:val="000000"/>
          <w:sz w:val="18"/>
          <w:szCs w:val="18"/>
          <w:lang w:eastAsia="ru-RU"/>
        </w:rPr>
        <w:t>, в соответствии с которой </w:t>
      </w:r>
      <w:hyperlink r:id="rId7249" w:tooltip="нажмите, чтобы просмотреть определение партии" w:history="1">
        <w:r w:rsidRPr="00786716">
          <w:rPr>
            <w:rFonts w:ascii="Arial" w:eastAsia="Times New Roman" w:hAnsi="Arial" w:cs="Arial"/>
            <w:color w:val="0033CC"/>
            <w:sz w:val="18"/>
            <w:szCs w:val="18"/>
            <w:lang w:eastAsia="ru-RU"/>
          </w:rPr>
          <w:t>сторона </w:t>
        </w:r>
      </w:hyperlink>
      <w:r w:rsidRPr="00786716">
        <w:rPr>
          <w:rFonts w:ascii="Arial" w:eastAsia="Times New Roman" w:hAnsi="Arial" w:cs="Arial"/>
          <w:color w:val="000000"/>
          <w:sz w:val="18"/>
          <w:szCs w:val="18"/>
          <w:lang w:eastAsia="ru-RU"/>
        </w:rPr>
        <w:t>может добиваться защиты от принуждения к достижению консенсуса на основе наличия </w:t>
      </w:r>
      <w:hyperlink r:id="rId7250" w:tooltip="нажмите, чтобы просмотреть определение терминов" w:history="1">
        <w:r w:rsidRPr="00786716">
          <w:rPr>
            <w:rFonts w:ascii="Arial" w:eastAsia="Times New Roman" w:hAnsi="Arial" w:cs="Arial"/>
            <w:color w:val="0033CC"/>
            <w:sz w:val="18"/>
            <w:szCs w:val="18"/>
            <w:lang w:eastAsia="ru-RU"/>
          </w:rPr>
          <w:t>условий </w:t>
        </w:r>
      </w:hyperlink>
      <w:r w:rsidRPr="00786716">
        <w:rPr>
          <w:rFonts w:ascii="Arial" w:eastAsia="Times New Roman" w:hAnsi="Arial" w:cs="Arial"/>
          <w:color w:val="000000"/>
          <w:sz w:val="18"/>
          <w:szCs w:val="18"/>
          <w:lang w:eastAsia="ru-RU"/>
        </w:rPr>
        <w:t>и соображений, которые являются чрезмерно несправедливыми по отношению к одной </w:t>
      </w:r>
      <w:hyperlink r:id="rId7251" w:tooltip="нажмите, чтобы просмотреть определение партии" w:history="1">
        <w:r w:rsidRPr="00786716">
          <w:rPr>
            <w:rFonts w:ascii="Arial" w:eastAsia="Times New Roman" w:hAnsi="Arial" w:cs="Arial"/>
            <w:color w:val="0033CC"/>
            <w:sz w:val="18"/>
            <w:szCs w:val="18"/>
            <w:lang w:eastAsia="ru-RU"/>
          </w:rPr>
          <w:t>стороне </w:t>
        </w:r>
      </w:hyperlink>
      <w:r w:rsidRPr="00786716">
        <w:rPr>
          <w:rFonts w:ascii="Arial" w:eastAsia="Times New Roman" w:hAnsi="Arial" w:cs="Arial"/>
          <w:color w:val="000000"/>
          <w:sz w:val="18"/>
          <w:szCs w:val="18"/>
          <w:lang w:eastAsia="ru-RU"/>
        </w:rPr>
        <w:t>.</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01" w:name="2417"/>
      <w:bookmarkEnd w:id="1001"/>
      <w:r w:rsidRPr="00786716">
        <w:rPr>
          <w:rFonts w:ascii="Arial" w:eastAsia="Times New Roman" w:hAnsi="Arial" w:cs="Arial"/>
          <w:b/>
          <w:bCs/>
          <w:color w:val="000000"/>
          <w:lang w:eastAsia="ru-RU"/>
        </w:rPr>
        <w:t>Canon 2417 </w:t>
      </w:r>
      <w:r w:rsidRPr="00786716">
        <w:rPr>
          <w:rFonts w:ascii="Arial" w:eastAsia="Times New Roman" w:hAnsi="Arial" w:cs="Arial"/>
          <w:color w:val="000000"/>
          <w:sz w:val="16"/>
          <w:szCs w:val="16"/>
          <w:lang w:eastAsia="ru-RU"/>
        </w:rPr>
        <w:t>(</w:t>
      </w:r>
      <w:hyperlink r:id="rId7252" w:anchor="2417"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Любой </w:t>
      </w:r>
      <w:hyperlink r:id="rId7253" w:tooltip="нажмите, чтобы просмотреть определение допустимого" w:history="1">
        <w:r w:rsidRPr="00786716">
          <w:rPr>
            <w:rFonts w:ascii="Arial" w:eastAsia="Times New Roman" w:hAnsi="Arial" w:cs="Arial"/>
            <w:color w:val="0033CC"/>
            <w:sz w:val="18"/>
            <w:szCs w:val="18"/>
            <w:lang w:eastAsia="ru-RU"/>
          </w:rPr>
          <w:t>действительный </w:t>
        </w:r>
      </w:hyperlink>
      <w:r w:rsidRPr="00786716">
        <w:rPr>
          <w:rFonts w:ascii="Arial" w:eastAsia="Times New Roman" w:hAnsi="Arial" w:cs="Arial"/>
          <w:color w:val="000000"/>
          <w:sz w:val="18"/>
          <w:szCs w:val="18"/>
          <w:lang w:eastAsia="ru-RU"/>
        </w:rPr>
        <w:t>консенсус должен пройти базовую проверку на справедливость, при которой ни </w:t>
      </w:r>
      <w:hyperlink r:id="rId7254" w:tooltip="нажмите, чтобы просмотреть определение партии" w:history="1">
        <w:r w:rsidRPr="00786716">
          <w:rPr>
            <w:rFonts w:ascii="Arial" w:eastAsia="Times New Roman" w:hAnsi="Arial" w:cs="Arial"/>
            <w:color w:val="0033CC"/>
            <w:sz w:val="18"/>
            <w:szCs w:val="18"/>
            <w:lang w:eastAsia="ru-RU"/>
          </w:rPr>
          <w:t>одна сторона </w:t>
        </w:r>
      </w:hyperlink>
      <w:r w:rsidRPr="00786716">
        <w:rPr>
          <w:rFonts w:ascii="Arial" w:eastAsia="Times New Roman" w:hAnsi="Arial" w:cs="Arial"/>
          <w:color w:val="000000"/>
          <w:sz w:val="18"/>
          <w:szCs w:val="18"/>
          <w:lang w:eastAsia="ru-RU"/>
        </w:rPr>
        <w:t>не может чрезмерно использовать обстоятельства другой стороны таким образом, чтобы любое предлагаемое соображение или условия были явно предвзятыми и несправедливыми по отношению к другой </w:t>
      </w:r>
      <w:hyperlink r:id="rId7255" w:tooltip="нажмите, чтобы просмотреть определение партии" w:history="1">
        <w:r w:rsidRPr="00786716">
          <w:rPr>
            <w:rFonts w:ascii="Arial" w:eastAsia="Times New Roman" w:hAnsi="Arial" w:cs="Arial"/>
            <w:color w:val="0033CC"/>
            <w:sz w:val="18"/>
            <w:szCs w:val="18"/>
            <w:lang w:eastAsia="ru-RU"/>
          </w:rPr>
          <w:t>стороне </w:t>
        </w:r>
      </w:hyperlink>
      <w:r w:rsidRPr="00786716">
        <w:rPr>
          <w:rFonts w:ascii="Arial" w:eastAsia="Times New Roman" w:hAnsi="Arial" w:cs="Arial"/>
          <w:color w:val="000000"/>
          <w:sz w:val="18"/>
          <w:szCs w:val="18"/>
          <w:lang w:eastAsia="ru-RU"/>
        </w:rPr>
        <w:t>.</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02" w:name="2418"/>
      <w:bookmarkEnd w:id="1002"/>
      <w:r w:rsidRPr="00786716">
        <w:rPr>
          <w:rFonts w:ascii="Arial" w:eastAsia="Times New Roman" w:hAnsi="Arial" w:cs="Arial"/>
          <w:b/>
          <w:bCs/>
          <w:color w:val="000000"/>
          <w:lang w:eastAsia="ru-RU"/>
        </w:rPr>
        <w:t>Canon 2418 </w:t>
      </w:r>
      <w:r w:rsidRPr="00786716">
        <w:rPr>
          <w:rFonts w:ascii="Arial" w:eastAsia="Times New Roman" w:hAnsi="Arial" w:cs="Arial"/>
          <w:color w:val="000000"/>
          <w:sz w:val="16"/>
          <w:szCs w:val="16"/>
          <w:lang w:eastAsia="ru-RU"/>
        </w:rPr>
        <w:t>(</w:t>
      </w:r>
      <w:hyperlink r:id="rId7256" w:anchor="2418"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Недобросовестность равнозначна эксплуатации, когда одна </w:t>
      </w:r>
      <w:hyperlink r:id="rId7257" w:tooltip="нажмите, чтобы просмотреть определение партии" w:history="1">
        <w:r w:rsidRPr="00786716">
          <w:rPr>
            <w:rFonts w:ascii="Arial" w:eastAsia="Times New Roman" w:hAnsi="Arial" w:cs="Arial"/>
            <w:color w:val="0033CC"/>
            <w:sz w:val="18"/>
            <w:szCs w:val="18"/>
            <w:lang w:eastAsia="ru-RU"/>
          </w:rPr>
          <w:t>из сторон </w:t>
        </w:r>
      </w:hyperlink>
      <w:r w:rsidRPr="00786716">
        <w:rPr>
          <w:rFonts w:ascii="Arial" w:eastAsia="Times New Roman" w:hAnsi="Arial" w:cs="Arial"/>
          <w:color w:val="000000"/>
          <w:sz w:val="18"/>
          <w:szCs w:val="18"/>
          <w:lang w:eastAsia="ru-RU"/>
        </w:rPr>
        <w:t>использует свое </w:t>
      </w:r>
      <w:hyperlink r:id="rId7258" w:tooltip="нажмите, чтобы просмотреть определение superior" w:history="1">
        <w:r w:rsidRPr="00786716">
          <w:rPr>
            <w:rFonts w:ascii="Arial" w:eastAsia="Times New Roman" w:hAnsi="Arial" w:cs="Arial"/>
            <w:color w:val="0033CC"/>
            <w:sz w:val="18"/>
            <w:szCs w:val="18"/>
            <w:lang w:eastAsia="ru-RU"/>
          </w:rPr>
          <w:t>превосходящее </w:t>
        </w:r>
      </w:hyperlink>
      <w:r w:rsidRPr="00786716">
        <w:rPr>
          <w:rFonts w:ascii="Arial" w:eastAsia="Times New Roman" w:hAnsi="Arial" w:cs="Arial"/>
          <w:color w:val="000000"/>
          <w:sz w:val="18"/>
          <w:szCs w:val="18"/>
          <w:lang w:eastAsia="ru-RU"/>
        </w:rPr>
        <w:t>положение для того, чтобы на законных основаниях получить несправедливое преимущество перед другой </w:t>
      </w:r>
      <w:hyperlink r:id="rId7259" w:tooltip="нажмите, чтобы просмотреть определение партии" w:history="1">
        <w:r w:rsidRPr="00786716">
          <w:rPr>
            <w:rFonts w:ascii="Arial" w:eastAsia="Times New Roman" w:hAnsi="Arial" w:cs="Arial"/>
            <w:color w:val="0033CC"/>
            <w:sz w:val="18"/>
            <w:szCs w:val="18"/>
            <w:lang w:eastAsia="ru-RU"/>
          </w:rPr>
          <w:t>стороной</w:t>
        </w:r>
      </w:hyperlink>
      <w:r w:rsidRPr="00786716">
        <w:rPr>
          <w:rFonts w:ascii="Arial" w:eastAsia="Times New Roman" w:hAnsi="Arial" w:cs="Arial"/>
          <w:color w:val="000000"/>
          <w:sz w:val="18"/>
          <w:szCs w:val="18"/>
          <w:lang w:eastAsia="ru-RU"/>
        </w:rPr>
        <w:t>, занимающей значительно </w:t>
      </w:r>
      <w:hyperlink r:id="rId7260" w:tooltip="нажмите, чтобы просмотреть определение inferior" w:history="1">
        <w:r w:rsidRPr="00786716">
          <w:rPr>
            <w:rFonts w:ascii="Arial" w:eastAsia="Times New Roman" w:hAnsi="Arial" w:cs="Arial"/>
            <w:color w:val="0033CC"/>
            <w:sz w:val="18"/>
            <w:szCs w:val="18"/>
            <w:lang w:eastAsia="ru-RU"/>
          </w:rPr>
          <w:t>более низкое </w:t>
        </w:r>
      </w:hyperlink>
      <w:r w:rsidRPr="00786716">
        <w:rPr>
          <w:rFonts w:ascii="Arial" w:eastAsia="Times New Roman" w:hAnsi="Arial" w:cs="Arial"/>
          <w:color w:val="000000"/>
          <w:sz w:val="18"/>
          <w:szCs w:val="18"/>
          <w:lang w:eastAsia="ru-RU"/>
        </w:rPr>
        <w:t>положение.</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03" w:name="2419"/>
      <w:bookmarkEnd w:id="1003"/>
      <w:r w:rsidRPr="00786716">
        <w:rPr>
          <w:rFonts w:ascii="Arial" w:eastAsia="Times New Roman" w:hAnsi="Arial" w:cs="Arial"/>
          <w:b/>
          <w:bCs/>
          <w:color w:val="000000"/>
          <w:lang w:eastAsia="ru-RU"/>
        </w:rPr>
        <w:t>Canon 2419 </w:t>
      </w:r>
      <w:r w:rsidRPr="00786716">
        <w:rPr>
          <w:rFonts w:ascii="Arial" w:eastAsia="Times New Roman" w:hAnsi="Arial" w:cs="Arial"/>
          <w:color w:val="000000"/>
          <w:sz w:val="16"/>
          <w:szCs w:val="16"/>
          <w:lang w:eastAsia="ru-RU"/>
        </w:rPr>
        <w:t>(</w:t>
      </w:r>
      <w:hyperlink r:id="rId7261" w:anchor="2419"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262" w:tooltip="нажмите, чтобы просмотреть определение согласия" w:history="1">
        <w:r w:rsidRPr="00786716">
          <w:rPr>
            <w:rFonts w:ascii="Arial" w:eastAsia="Times New Roman" w:hAnsi="Arial" w:cs="Arial"/>
            <w:color w:val="0033CC"/>
            <w:sz w:val="18"/>
            <w:szCs w:val="18"/>
            <w:lang w:eastAsia="ru-RU"/>
          </w:rPr>
          <w:t>Согласие </w:t>
        </w:r>
      </w:hyperlink>
      <w:r w:rsidRPr="00786716">
        <w:rPr>
          <w:rFonts w:ascii="Arial" w:eastAsia="Times New Roman" w:hAnsi="Arial" w:cs="Arial"/>
          <w:color w:val="000000"/>
          <w:sz w:val="18"/>
          <w:szCs w:val="18"/>
          <w:lang w:eastAsia="ru-RU"/>
        </w:rPr>
        <w:t>меньшей </w:t>
      </w:r>
      <w:hyperlink r:id="rId7263" w:tooltip="нажмите, чтобы просмотреть определение партии" w:history="1">
        <w:r w:rsidRPr="00786716">
          <w:rPr>
            <w:rFonts w:ascii="Arial" w:eastAsia="Times New Roman" w:hAnsi="Arial" w:cs="Arial"/>
            <w:color w:val="0033CC"/>
            <w:sz w:val="18"/>
            <w:szCs w:val="18"/>
            <w:lang w:eastAsia="ru-RU"/>
          </w:rPr>
          <w:t>стороны </w:t>
        </w:r>
      </w:hyperlink>
      <w:r w:rsidRPr="00786716">
        <w:rPr>
          <w:rFonts w:ascii="Arial" w:eastAsia="Times New Roman" w:hAnsi="Arial" w:cs="Arial"/>
          <w:color w:val="000000"/>
          <w:sz w:val="18"/>
          <w:szCs w:val="18"/>
          <w:lang w:eastAsia="ru-RU"/>
        </w:rPr>
        <w:t>с первоначальным консенсусом и основанием для принятия </w:t>
      </w:r>
      <w:hyperlink r:id="rId7264" w:tooltip="щелкните, чтобы просмотреть определение действия" w:history="1">
        <w:r w:rsidRPr="00786716">
          <w:rPr>
            <w:rFonts w:ascii="Arial" w:eastAsia="Times New Roman" w:hAnsi="Arial" w:cs="Arial"/>
            <w:color w:val="0033CC"/>
            <w:sz w:val="18"/>
            <w:szCs w:val="18"/>
            <w:lang w:eastAsia="ru-RU"/>
          </w:rPr>
          <w:t>мер </w:t>
        </w:r>
      </w:hyperlink>
      <w:r w:rsidRPr="00786716">
        <w:rPr>
          <w:rFonts w:ascii="Arial" w:eastAsia="Times New Roman" w:hAnsi="Arial" w:cs="Arial"/>
          <w:color w:val="000000"/>
          <w:sz w:val="18"/>
          <w:szCs w:val="18"/>
          <w:lang w:eastAsia="ru-RU"/>
        </w:rPr>
        <w:t>не имеет никакого значения для проверки предполагаемого недобросовестного и эксплуататорского консенсуса.</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04" w:name="2420"/>
      <w:bookmarkEnd w:id="1004"/>
      <w:r w:rsidRPr="00786716">
        <w:rPr>
          <w:rFonts w:ascii="Arial" w:eastAsia="Times New Roman" w:hAnsi="Arial" w:cs="Arial"/>
          <w:b/>
          <w:bCs/>
          <w:color w:val="000000"/>
          <w:lang w:eastAsia="ru-RU"/>
        </w:rPr>
        <w:t>Canon 2420 </w:t>
      </w:r>
      <w:r w:rsidRPr="00786716">
        <w:rPr>
          <w:rFonts w:ascii="Arial" w:eastAsia="Times New Roman" w:hAnsi="Arial" w:cs="Arial"/>
          <w:color w:val="000000"/>
          <w:sz w:val="16"/>
          <w:szCs w:val="16"/>
          <w:lang w:eastAsia="ru-RU"/>
        </w:rPr>
        <w:t>(</w:t>
      </w:r>
      <w:hyperlink r:id="rId7265" w:anchor="2420"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Компетентному органу разрешается признавать любой консенсус, признанный недобросовестным и эксплуататорским, не имеющим законной силы и поэтому недействительным.</w:t>
      </w:r>
    </w:p>
    <w:p w:rsidR="00786716" w:rsidRPr="00786716" w:rsidRDefault="00786716" w:rsidP="0078671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86716">
        <w:rPr>
          <w:rFonts w:ascii="Arial" w:eastAsia="Times New Roman" w:hAnsi="Arial" w:cs="Arial"/>
          <w:b/>
          <w:bCs/>
          <w:color w:val="000000"/>
          <w:sz w:val="36"/>
          <w:szCs w:val="36"/>
          <w:lang w:eastAsia="ru-RU"/>
        </w:rPr>
        <w:t>Статья 147-Введение В Заблуждение</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05" w:name="2421"/>
      <w:bookmarkEnd w:id="1005"/>
      <w:r w:rsidRPr="00786716">
        <w:rPr>
          <w:rFonts w:ascii="Arial" w:eastAsia="Times New Roman" w:hAnsi="Arial" w:cs="Arial"/>
          <w:b/>
          <w:bCs/>
          <w:color w:val="000000"/>
          <w:lang w:eastAsia="ru-RU"/>
        </w:rPr>
        <w:t>Canon 2421 </w:t>
      </w:r>
      <w:r w:rsidRPr="00786716">
        <w:rPr>
          <w:rFonts w:ascii="Arial" w:eastAsia="Times New Roman" w:hAnsi="Arial" w:cs="Arial"/>
          <w:color w:val="000000"/>
          <w:sz w:val="16"/>
          <w:szCs w:val="16"/>
          <w:lang w:eastAsia="ru-RU"/>
        </w:rPr>
        <w:t>(</w:t>
      </w:r>
      <w:hyperlink r:id="rId7266" w:anchor="2421"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b/>
          <w:bCs/>
          <w:color w:val="000000"/>
          <w:sz w:val="18"/>
          <w:szCs w:val="18"/>
          <w:lang w:eastAsia="ru-RU"/>
        </w:rPr>
        <w:t>Искажение </w:t>
      </w:r>
      <w:r w:rsidRPr="00786716">
        <w:rPr>
          <w:rFonts w:ascii="Arial" w:eastAsia="Times New Roman" w:hAnsi="Arial" w:cs="Arial"/>
          <w:color w:val="000000"/>
          <w:sz w:val="18"/>
          <w:szCs w:val="18"/>
          <w:lang w:eastAsia="ru-RU"/>
        </w:rPr>
        <w:t>фактов - это когда одна </w:t>
      </w:r>
      <w:hyperlink r:id="rId7267" w:tooltip="нажмите, чтобы просмотреть определение партии" w:history="1">
        <w:r w:rsidRPr="00786716">
          <w:rPr>
            <w:rFonts w:ascii="Arial" w:eastAsia="Times New Roman" w:hAnsi="Arial" w:cs="Arial"/>
            <w:color w:val="0033CC"/>
            <w:sz w:val="18"/>
            <w:szCs w:val="18"/>
            <w:lang w:eastAsia="ru-RU"/>
          </w:rPr>
          <w:t>из сторон </w:t>
        </w:r>
      </w:hyperlink>
      <w:r w:rsidRPr="00786716">
        <w:rPr>
          <w:rFonts w:ascii="Arial" w:eastAsia="Times New Roman" w:hAnsi="Arial" w:cs="Arial"/>
          <w:color w:val="000000"/>
          <w:sz w:val="18"/>
          <w:szCs w:val="18"/>
          <w:lang w:eastAsia="ru-RU"/>
        </w:rPr>
        <w:t>консенсуса делает ложные и вводящие в заблуждение заявления о </w:t>
      </w:r>
      <w:hyperlink r:id="rId7268" w:tooltip="нажмите, чтобы просмотреть определение факта" w:history="1">
        <w:r w:rsidRPr="00786716">
          <w:rPr>
            <w:rFonts w:ascii="Arial" w:eastAsia="Times New Roman" w:hAnsi="Arial" w:cs="Arial"/>
            <w:color w:val="0033CC"/>
            <w:sz w:val="18"/>
            <w:szCs w:val="18"/>
            <w:lang w:eastAsia="ru-RU"/>
          </w:rPr>
          <w:t>фактах </w:t>
        </w:r>
      </w:hyperlink>
      <w:r w:rsidRPr="00786716">
        <w:rPr>
          <w:rFonts w:ascii="Arial" w:eastAsia="Times New Roman" w:hAnsi="Arial" w:cs="Arial"/>
          <w:color w:val="000000"/>
          <w:sz w:val="18"/>
          <w:szCs w:val="18"/>
          <w:lang w:eastAsia="ru-RU"/>
        </w:rPr>
        <w:t>другой </w:t>
      </w:r>
      <w:hyperlink r:id="rId7269" w:tooltip="нажмите, чтобы просмотреть определение партии" w:history="1">
        <w:r w:rsidRPr="00786716">
          <w:rPr>
            <w:rFonts w:ascii="Arial" w:eastAsia="Times New Roman" w:hAnsi="Arial" w:cs="Arial"/>
            <w:color w:val="0033CC"/>
            <w:sz w:val="18"/>
            <w:szCs w:val="18"/>
            <w:lang w:eastAsia="ru-RU"/>
          </w:rPr>
          <w:t>стороне </w:t>
        </w:r>
      </w:hyperlink>
      <w:r w:rsidRPr="00786716">
        <w:rPr>
          <w:rFonts w:ascii="Arial" w:eastAsia="Times New Roman" w:hAnsi="Arial" w:cs="Arial"/>
          <w:color w:val="000000"/>
          <w:sz w:val="18"/>
          <w:szCs w:val="18"/>
          <w:lang w:eastAsia="ru-RU"/>
        </w:rPr>
        <w:t>с </w:t>
      </w:r>
      <w:hyperlink r:id="rId7270" w:tooltip="нажмите, чтобы просмотреть определение заказа" w:history="1">
        <w:r w:rsidRPr="00786716">
          <w:rPr>
            <w:rFonts w:ascii="Arial" w:eastAsia="Times New Roman" w:hAnsi="Arial" w:cs="Arial"/>
            <w:color w:val="0033CC"/>
            <w:sz w:val="18"/>
            <w:szCs w:val="18"/>
            <w:lang w:eastAsia="ru-RU"/>
          </w:rPr>
          <w:t>целью </w:t>
        </w:r>
      </w:hyperlink>
      <w:r w:rsidRPr="00786716">
        <w:rPr>
          <w:rFonts w:ascii="Arial" w:eastAsia="Times New Roman" w:hAnsi="Arial" w:cs="Arial"/>
          <w:color w:val="000000"/>
          <w:sz w:val="18"/>
          <w:szCs w:val="18"/>
          <w:lang w:eastAsia="ru-RU"/>
        </w:rPr>
        <w:t>побудить ее к </w:t>
      </w:r>
      <w:hyperlink r:id="rId7271" w:tooltip="нажмите, чтобы просмотреть определение соглашения" w:history="1">
        <w:r w:rsidRPr="00786716">
          <w:rPr>
            <w:rFonts w:ascii="Arial" w:eastAsia="Times New Roman" w:hAnsi="Arial" w:cs="Arial"/>
            <w:color w:val="0033CC"/>
            <w:sz w:val="18"/>
            <w:szCs w:val="18"/>
            <w:lang w:eastAsia="ru-RU"/>
          </w:rPr>
          <w:t>согласию </w:t>
        </w:r>
      </w:hyperlink>
      <w:r w:rsidRPr="00786716">
        <w:rPr>
          <w:rFonts w:ascii="Arial" w:eastAsia="Times New Roman" w:hAnsi="Arial" w:cs="Arial"/>
          <w:color w:val="000000"/>
          <w:sz w:val="18"/>
          <w:szCs w:val="18"/>
          <w:lang w:eastAsia="ru-RU"/>
        </w:rPr>
        <w:t>или получить какое-либо другое преимущество.</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06" w:name="2422"/>
      <w:bookmarkEnd w:id="1006"/>
      <w:r w:rsidRPr="00786716">
        <w:rPr>
          <w:rFonts w:ascii="Arial" w:eastAsia="Times New Roman" w:hAnsi="Arial" w:cs="Arial"/>
          <w:b/>
          <w:bCs/>
          <w:color w:val="000000"/>
          <w:lang w:eastAsia="ru-RU"/>
        </w:rPr>
        <w:t>Canon 2422 </w:t>
      </w:r>
      <w:r w:rsidRPr="00786716">
        <w:rPr>
          <w:rFonts w:ascii="Arial" w:eastAsia="Times New Roman" w:hAnsi="Arial" w:cs="Arial"/>
          <w:color w:val="000000"/>
          <w:sz w:val="16"/>
          <w:szCs w:val="16"/>
          <w:lang w:eastAsia="ru-RU"/>
        </w:rPr>
        <w:t>(</w:t>
      </w:r>
      <w:hyperlink r:id="rId7272" w:anchor="2422"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Искажение фактов равнозначно мошенничеству в том смысле, что, будучи доказано, оно приводит к исчезновению любого консенсуса в отношении прощения всех обязательств и долгов жертвы. Компетентный орган может также присудить дополнительные убытки </w:t>
      </w:r>
      <w:hyperlink r:id="rId7273" w:tooltip="нажмите, чтобы просмотреть определение партии" w:history="1">
        <w:r w:rsidRPr="00786716">
          <w:rPr>
            <w:rFonts w:ascii="Arial" w:eastAsia="Times New Roman" w:hAnsi="Arial" w:cs="Arial"/>
            <w:color w:val="0033CC"/>
            <w:sz w:val="18"/>
            <w:szCs w:val="18"/>
            <w:lang w:eastAsia="ru-RU"/>
          </w:rPr>
          <w:t>стороне</w:t>
        </w:r>
      </w:hyperlink>
      <w:r w:rsidRPr="00786716">
        <w:rPr>
          <w:rFonts w:ascii="Arial" w:eastAsia="Times New Roman" w:hAnsi="Arial" w:cs="Arial"/>
          <w:color w:val="000000"/>
          <w:sz w:val="18"/>
          <w:szCs w:val="18"/>
          <w:lang w:eastAsia="ru-RU"/>
        </w:rPr>
        <w:t>, виновной в искажении фактов.</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07" w:name="2423"/>
      <w:bookmarkEnd w:id="1007"/>
      <w:r w:rsidRPr="00786716">
        <w:rPr>
          <w:rFonts w:ascii="Arial" w:eastAsia="Times New Roman" w:hAnsi="Arial" w:cs="Arial"/>
          <w:b/>
          <w:bCs/>
          <w:color w:val="000000"/>
          <w:lang w:eastAsia="ru-RU"/>
        </w:rPr>
        <w:t>Canon 2423 </w:t>
      </w:r>
      <w:r w:rsidRPr="00786716">
        <w:rPr>
          <w:rFonts w:ascii="Arial" w:eastAsia="Times New Roman" w:hAnsi="Arial" w:cs="Arial"/>
          <w:color w:val="000000"/>
          <w:sz w:val="16"/>
          <w:szCs w:val="16"/>
          <w:lang w:eastAsia="ru-RU"/>
        </w:rPr>
        <w:t>(</w:t>
      </w:r>
      <w:hyperlink r:id="rId7274" w:anchor="2423"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Ложные и вводящие в заблуждение заявления о </w:t>
      </w:r>
      <w:hyperlink r:id="rId7275" w:tooltip="нажмите, чтобы просмотреть определение факта" w:history="1">
        <w:r w:rsidRPr="00786716">
          <w:rPr>
            <w:rFonts w:ascii="Arial" w:eastAsia="Times New Roman" w:hAnsi="Arial" w:cs="Arial"/>
            <w:color w:val="0033CC"/>
            <w:sz w:val="18"/>
            <w:szCs w:val="18"/>
            <w:lang w:eastAsia="ru-RU"/>
          </w:rPr>
          <w:t>фактах</w:t>
        </w:r>
      </w:hyperlink>
      <w:r w:rsidRPr="00786716">
        <w:rPr>
          <w:rFonts w:ascii="Arial" w:eastAsia="Times New Roman" w:hAnsi="Arial" w:cs="Arial"/>
          <w:color w:val="000000"/>
          <w:sz w:val="18"/>
          <w:szCs w:val="18"/>
          <w:lang w:eastAsia="ru-RU"/>
        </w:rPr>
        <w:t>, касающиеся искажения фактов, должны быть доказаны как преднамеренно и сознательно ложные, сделанные с </w:t>
      </w:r>
      <w:hyperlink r:id="rId7276" w:tooltip="нажмите, чтобы просмотреть определение намерения" w:history="1">
        <w:r w:rsidRPr="00786716">
          <w:rPr>
            <w:rFonts w:ascii="Arial" w:eastAsia="Times New Roman" w:hAnsi="Arial" w:cs="Arial"/>
            <w:color w:val="0033CC"/>
            <w:sz w:val="18"/>
            <w:szCs w:val="18"/>
            <w:lang w:eastAsia="ru-RU"/>
          </w:rPr>
          <w:t>намерением </w:t>
        </w:r>
      </w:hyperlink>
      <w:r w:rsidRPr="00786716">
        <w:rPr>
          <w:rFonts w:ascii="Arial" w:eastAsia="Times New Roman" w:hAnsi="Arial" w:cs="Arial"/>
          <w:color w:val="000000"/>
          <w:sz w:val="18"/>
          <w:szCs w:val="18"/>
          <w:lang w:eastAsia="ru-RU"/>
        </w:rPr>
        <w:t>побудить </w:t>
      </w:r>
      <w:hyperlink r:id="rId7277" w:tooltip="нажмите, чтобы просмотреть определение партии" w:history="1">
        <w:r w:rsidRPr="00786716">
          <w:rPr>
            <w:rFonts w:ascii="Arial" w:eastAsia="Times New Roman" w:hAnsi="Arial" w:cs="Arial"/>
            <w:color w:val="0033CC"/>
            <w:sz w:val="18"/>
            <w:szCs w:val="18"/>
            <w:lang w:eastAsia="ru-RU"/>
          </w:rPr>
          <w:t>ту или иную сторону </w:t>
        </w:r>
      </w:hyperlink>
      <w:r w:rsidRPr="00786716">
        <w:rPr>
          <w:rFonts w:ascii="Arial" w:eastAsia="Times New Roman" w:hAnsi="Arial" w:cs="Arial"/>
          <w:color w:val="000000"/>
          <w:sz w:val="18"/>
          <w:szCs w:val="18"/>
          <w:lang w:eastAsia="ru-RU"/>
        </w:rPr>
        <w:t>к консенсусу или обеспечить какое-либо другое определенное преимущество в рамках консенсуса.</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08" w:name="2424"/>
      <w:bookmarkEnd w:id="1008"/>
      <w:r w:rsidRPr="00786716">
        <w:rPr>
          <w:rFonts w:ascii="Arial" w:eastAsia="Times New Roman" w:hAnsi="Arial" w:cs="Arial"/>
          <w:b/>
          <w:bCs/>
          <w:color w:val="000000"/>
          <w:lang w:eastAsia="ru-RU"/>
        </w:rPr>
        <w:t>Canon 2424 </w:t>
      </w:r>
      <w:r w:rsidRPr="00786716">
        <w:rPr>
          <w:rFonts w:ascii="Arial" w:eastAsia="Times New Roman" w:hAnsi="Arial" w:cs="Arial"/>
          <w:color w:val="000000"/>
          <w:sz w:val="16"/>
          <w:szCs w:val="16"/>
          <w:lang w:eastAsia="ru-RU"/>
        </w:rPr>
        <w:t>(</w:t>
      </w:r>
      <w:hyperlink r:id="rId7278" w:anchor="2424"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Молчание следует рассматривать как потенциальную </w:t>
      </w:r>
      <w:hyperlink r:id="rId7279" w:tooltip="нажмите, чтобы просмотреть определение формы" w:history="1">
        <w:r w:rsidRPr="00786716">
          <w:rPr>
            <w:rFonts w:ascii="Arial" w:eastAsia="Times New Roman" w:hAnsi="Arial" w:cs="Arial"/>
            <w:color w:val="0033CC"/>
            <w:sz w:val="18"/>
            <w:szCs w:val="18"/>
            <w:lang w:eastAsia="ru-RU"/>
          </w:rPr>
          <w:t>форму </w:t>
        </w:r>
      </w:hyperlink>
      <w:r w:rsidRPr="00786716">
        <w:rPr>
          <w:rFonts w:ascii="Arial" w:eastAsia="Times New Roman" w:hAnsi="Arial" w:cs="Arial"/>
          <w:color w:val="000000"/>
          <w:sz w:val="18"/>
          <w:szCs w:val="18"/>
          <w:lang w:eastAsia="ru-RU"/>
        </w:rPr>
        <w:t>искажения фактов. Отсутствие </w:t>
      </w:r>
      <w:hyperlink r:id="rId7280" w:tooltip="нажмите, чтобы просмотреть определение полного раскрытия" w:history="1">
        <w:r w:rsidRPr="00786716">
          <w:rPr>
            <w:rFonts w:ascii="Arial" w:eastAsia="Times New Roman" w:hAnsi="Arial" w:cs="Arial"/>
            <w:color w:val="0033CC"/>
            <w:sz w:val="18"/>
            <w:szCs w:val="18"/>
            <w:lang w:eastAsia="ru-RU"/>
          </w:rPr>
          <w:t>полной информации </w:t>
        </w:r>
      </w:hyperlink>
      <w:r w:rsidRPr="00786716">
        <w:rPr>
          <w:rFonts w:ascii="Arial" w:eastAsia="Times New Roman" w:hAnsi="Arial" w:cs="Arial"/>
          <w:color w:val="000000"/>
          <w:sz w:val="18"/>
          <w:szCs w:val="18"/>
          <w:lang w:eastAsia="ru-RU"/>
        </w:rPr>
        <w:t>также следует рассматривать как одну </w:t>
      </w:r>
      <w:hyperlink r:id="rId7281" w:tooltip="нажмите, чтобы просмотреть определение формы" w:history="1">
        <w:r w:rsidRPr="00786716">
          <w:rPr>
            <w:rFonts w:ascii="Arial" w:eastAsia="Times New Roman" w:hAnsi="Arial" w:cs="Arial"/>
            <w:color w:val="0033CC"/>
            <w:sz w:val="18"/>
            <w:szCs w:val="18"/>
            <w:lang w:eastAsia="ru-RU"/>
          </w:rPr>
          <w:t>из форм </w:t>
        </w:r>
      </w:hyperlink>
      <w:r w:rsidRPr="00786716">
        <w:rPr>
          <w:rFonts w:ascii="Arial" w:eastAsia="Times New Roman" w:hAnsi="Arial" w:cs="Arial"/>
          <w:color w:val="000000"/>
          <w:sz w:val="18"/>
          <w:szCs w:val="18"/>
          <w:lang w:eastAsia="ru-RU"/>
        </w:rPr>
        <w:t>искажения фактов.</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09" w:name="2425"/>
      <w:bookmarkEnd w:id="1009"/>
      <w:r w:rsidRPr="00786716">
        <w:rPr>
          <w:rFonts w:ascii="Arial" w:eastAsia="Times New Roman" w:hAnsi="Arial" w:cs="Arial"/>
          <w:b/>
          <w:bCs/>
          <w:color w:val="000000"/>
          <w:lang w:eastAsia="ru-RU"/>
        </w:rPr>
        <w:t>Canon 2425 </w:t>
      </w:r>
      <w:r w:rsidRPr="00786716">
        <w:rPr>
          <w:rFonts w:ascii="Arial" w:eastAsia="Times New Roman" w:hAnsi="Arial" w:cs="Arial"/>
          <w:color w:val="000000"/>
          <w:sz w:val="16"/>
          <w:szCs w:val="16"/>
          <w:lang w:eastAsia="ru-RU"/>
        </w:rPr>
        <w:t>(</w:t>
      </w:r>
      <w:hyperlink r:id="rId7282" w:anchor="2425"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Техническое искажение </w:t>
      </w:r>
      <w:hyperlink r:id="rId7283" w:tooltip="нажмите, чтобы просмотреть определение факта" w:history="1">
        <w:r w:rsidRPr="00786716">
          <w:rPr>
            <w:rFonts w:ascii="Arial" w:eastAsia="Times New Roman" w:hAnsi="Arial" w:cs="Arial"/>
            <w:color w:val="0033CC"/>
            <w:sz w:val="18"/>
            <w:szCs w:val="18"/>
            <w:lang w:eastAsia="ru-RU"/>
          </w:rPr>
          <w:t>факта </w:t>
        </w:r>
      </w:hyperlink>
      <w:r w:rsidRPr="00786716">
        <w:rPr>
          <w:rFonts w:ascii="Arial" w:eastAsia="Times New Roman" w:hAnsi="Arial" w:cs="Arial"/>
          <w:color w:val="000000"/>
          <w:sz w:val="18"/>
          <w:szCs w:val="18"/>
          <w:lang w:eastAsia="ru-RU"/>
        </w:rPr>
        <w:t>само по себе не может быть достаточным </w:t>
      </w:r>
      <w:hyperlink r:id="rId7284" w:tooltip="нажмите, чтобы просмотреть определение доказательства" w:history="1">
        <w:r w:rsidRPr="00786716">
          <w:rPr>
            <w:rFonts w:ascii="Arial" w:eastAsia="Times New Roman" w:hAnsi="Arial" w:cs="Arial"/>
            <w:color w:val="0033CC"/>
            <w:sz w:val="18"/>
            <w:szCs w:val="18"/>
            <w:lang w:eastAsia="ru-RU"/>
          </w:rPr>
          <w:t>доказательством </w:t>
        </w:r>
      </w:hyperlink>
      <w:r w:rsidRPr="00786716">
        <w:rPr>
          <w:rFonts w:ascii="Arial" w:eastAsia="Times New Roman" w:hAnsi="Arial" w:cs="Arial"/>
          <w:color w:val="000000"/>
          <w:sz w:val="18"/>
          <w:szCs w:val="18"/>
          <w:lang w:eastAsia="ru-RU"/>
        </w:rPr>
        <w:t>искажения, когда оно может быть показано как ошибка </w:t>
      </w:r>
      <w:hyperlink r:id="rId7285" w:tooltip="нажмите, чтобы просмотреть определение факта" w:history="1">
        <w:r w:rsidRPr="00786716">
          <w:rPr>
            <w:rFonts w:ascii="Arial" w:eastAsia="Times New Roman" w:hAnsi="Arial" w:cs="Arial"/>
            <w:color w:val="0033CC"/>
            <w:sz w:val="18"/>
            <w:szCs w:val="18"/>
            <w:lang w:eastAsia="ru-RU"/>
          </w:rPr>
          <w:t>факта </w:t>
        </w:r>
      </w:hyperlink>
      <w:r w:rsidRPr="00786716">
        <w:rPr>
          <w:rFonts w:ascii="Arial" w:eastAsia="Times New Roman" w:hAnsi="Arial" w:cs="Arial"/>
          <w:color w:val="000000"/>
          <w:sz w:val="18"/>
          <w:szCs w:val="18"/>
          <w:lang w:eastAsia="ru-RU"/>
        </w:rPr>
        <w:t>.</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10" w:name="2426"/>
      <w:bookmarkEnd w:id="1010"/>
      <w:r w:rsidRPr="00786716">
        <w:rPr>
          <w:rFonts w:ascii="Arial" w:eastAsia="Times New Roman" w:hAnsi="Arial" w:cs="Arial"/>
          <w:b/>
          <w:bCs/>
          <w:color w:val="000000"/>
          <w:lang w:eastAsia="ru-RU"/>
        </w:rPr>
        <w:t>Canon 2426 </w:t>
      </w:r>
      <w:r w:rsidRPr="00786716">
        <w:rPr>
          <w:rFonts w:ascii="Arial" w:eastAsia="Times New Roman" w:hAnsi="Arial" w:cs="Arial"/>
          <w:color w:val="000000"/>
          <w:sz w:val="16"/>
          <w:szCs w:val="16"/>
          <w:lang w:eastAsia="ru-RU"/>
        </w:rPr>
        <w:t>(</w:t>
      </w:r>
      <w:hyperlink r:id="rId7286" w:anchor="2426"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lastRenderedPageBreak/>
        <w:t>За исключением </w:t>
      </w:r>
      <w:hyperlink r:id="rId7287" w:tooltip="нажмите, чтобы просмотреть определение раскрытия" w:history="1">
        <w:r w:rsidRPr="00786716">
          <w:rPr>
            <w:rFonts w:ascii="Arial" w:eastAsia="Times New Roman" w:hAnsi="Arial" w:cs="Arial"/>
            <w:color w:val="0033CC"/>
            <w:sz w:val="18"/>
            <w:szCs w:val="18"/>
            <w:lang w:eastAsia="ru-RU"/>
          </w:rPr>
          <w:t>случаев, когда может быть продемонстрировано сокрытие путем молчания или нераскрытия </w:t>
        </w:r>
      </w:hyperlink>
      <w:r w:rsidRPr="00786716">
        <w:rPr>
          <w:rFonts w:ascii="Arial" w:eastAsia="Times New Roman" w:hAnsi="Arial" w:cs="Arial"/>
          <w:color w:val="000000"/>
          <w:sz w:val="18"/>
          <w:szCs w:val="18"/>
          <w:lang w:eastAsia="ru-RU"/>
        </w:rPr>
        <w:t>, изменение обстоятельств между </w:t>
      </w:r>
      <w:hyperlink r:id="rId7288" w:tooltip="нажмите, чтобы просмотреть определение предложения" w:history="1">
        <w:r w:rsidRPr="00786716">
          <w:rPr>
            <w:rFonts w:ascii="Arial" w:eastAsia="Times New Roman" w:hAnsi="Arial" w:cs="Arial"/>
            <w:color w:val="0033CC"/>
            <w:sz w:val="18"/>
            <w:szCs w:val="18"/>
            <w:lang w:eastAsia="ru-RU"/>
          </w:rPr>
          <w:t>офертой </w:t>
        </w:r>
      </w:hyperlink>
      <w:r w:rsidRPr="00786716">
        <w:rPr>
          <w:rFonts w:ascii="Arial" w:eastAsia="Times New Roman" w:hAnsi="Arial" w:cs="Arial"/>
          <w:color w:val="000000"/>
          <w:sz w:val="18"/>
          <w:szCs w:val="18"/>
          <w:lang w:eastAsia="ru-RU"/>
        </w:rPr>
        <w:t>или соображением и окончательным консенсусом до </w:t>
      </w:r>
      <w:hyperlink r:id="rId7289" w:tooltip="нажмите, чтобы просмотреть определение согласия" w:history="1">
        <w:r w:rsidRPr="00786716">
          <w:rPr>
            <w:rFonts w:ascii="Arial" w:eastAsia="Times New Roman" w:hAnsi="Arial" w:cs="Arial"/>
            <w:color w:val="0033CC"/>
            <w:sz w:val="18"/>
            <w:szCs w:val="18"/>
            <w:lang w:eastAsia="ru-RU"/>
          </w:rPr>
          <w:t>получения согласия </w:t>
        </w:r>
      </w:hyperlink>
      <w:r w:rsidRPr="00786716">
        <w:rPr>
          <w:rFonts w:ascii="Arial" w:eastAsia="Times New Roman" w:hAnsi="Arial" w:cs="Arial"/>
          <w:color w:val="000000"/>
          <w:sz w:val="18"/>
          <w:szCs w:val="18"/>
          <w:lang w:eastAsia="ru-RU"/>
        </w:rPr>
        <w:t>само по себе не является достаточным основанием для введения в заблуждение.</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11" w:name="2427"/>
      <w:bookmarkEnd w:id="1011"/>
      <w:r w:rsidRPr="00786716">
        <w:rPr>
          <w:rFonts w:ascii="Arial" w:eastAsia="Times New Roman" w:hAnsi="Arial" w:cs="Arial"/>
          <w:b/>
          <w:bCs/>
          <w:color w:val="000000"/>
          <w:lang w:eastAsia="ru-RU"/>
        </w:rPr>
        <w:t>Canon 2427 </w:t>
      </w:r>
      <w:r w:rsidRPr="00786716">
        <w:rPr>
          <w:rFonts w:ascii="Arial" w:eastAsia="Times New Roman" w:hAnsi="Arial" w:cs="Arial"/>
          <w:color w:val="000000"/>
          <w:sz w:val="16"/>
          <w:szCs w:val="16"/>
          <w:lang w:eastAsia="ru-RU"/>
        </w:rPr>
        <w:t>(</w:t>
      </w:r>
      <w:hyperlink r:id="rId7290" w:anchor="2427"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Использование </w:t>
      </w:r>
      <w:hyperlink r:id="rId7291" w:tooltip="нажмите, чтобы просмотреть определение терминов" w:history="1">
        <w:r w:rsidRPr="00786716">
          <w:rPr>
            <w:rFonts w:ascii="Arial" w:eastAsia="Times New Roman" w:hAnsi="Arial" w:cs="Arial"/>
            <w:color w:val="0033CC"/>
            <w:sz w:val="18"/>
            <w:szCs w:val="18"/>
            <w:lang w:eastAsia="ru-RU"/>
          </w:rPr>
          <w:t>терминов </w:t>
        </w:r>
      </w:hyperlink>
      <w:r w:rsidRPr="00786716">
        <w:rPr>
          <w:rFonts w:ascii="Arial" w:eastAsia="Times New Roman" w:hAnsi="Arial" w:cs="Arial"/>
          <w:color w:val="000000"/>
          <w:sz w:val="18"/>
          <w:szCs w:val="18"/>
          <w:lang w:eastAsia="ru-RU"/>
        </w:rPr>
        <w:t>без надлежащего </w:t>
      </w:r>
      <w:hyperlink r:id="rId7292" w:tooltip="нажмите, чтобы просмотреть определение раскрытия" w:history="1">
        <w:r w:rsidRPr="00786716">
          <w:rPr>
            <w:rFonts w:ascii="Arial" w:eastAsia="Times New Roman" w:hAnsi="Arial" w:cs="Arial"/>
            <w:color w:val="0033CC"/>
            <w:sz w:val="18"/>
            <w:szCs w:val="18"/>
            <w:lang w:eastAsia="ru-RU"/>
          </w:rPr>
          <w:t>раскрытия </w:t>
        </w:r>
      </w:hyperlink>
      <w:r w:rsidRPr="00786716">
        <w:rPr>
          <w:rFonts w:ascii="Arial" w:eastAsia="Times New Roman" w:hAnsi="Arial" w:cs="Arial"/>
          <w:color w:val="000000"/>
          <w:sz w:val="18"/>
          <w:szCs w:val="18"/>
          <w:lang w:eastAsia="ru-RU"/>
        </w:rPr>
        <w:t>их юридической силы является одной </w:t>
      </w:r>
      <w:hyperlink r:id="rId7293" w:tooltip="нажмите, чтобы просмотреть определение формы" w:history="1">
        <w:r w:rsidRPr="00786716">
          <w:rPr>
            <w:rFonts w:ascii="Arial" w:eastAsia="Times New Roman" w:hAnsi="Arial" w:cs="Arial"/>
            <w:color w:val="0033CC"/>
            <w:sz w:val="18"/>
            <w:szCs w:val="18"/>
            <w:lang w:eastAsia="ru-RU"/>
          </w:rPr>
          <w:t>из форм </w:t>
        </w:r>
      </w:hyperlink>
      <w:r w:rsidRPr="00786716">
        <w:rPr>
          <w:rFonts w:ascii="Arial" w:eastAsia="Times New Roman" w:hAnsi="Arial" w:cs="Arial"/>
          <w:color w:val="000000"/>
          <w:sz w:val="18"/>
          <w:szCs w:val="18"/>
          <w:lang w:eastAsia="ru-RU"/>
        </w:rPr>
        <w:t>введения в заблуждение.</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12" w:name="2428"/>
      <w:bookmarkEnd w:id="1012"/>
      <w:r w:rsidRPr="00786716">
        <w:rPr>
          <w:rFonts w:ascii="Arial" w:eastAsia="Times New Roman" w:hAnsi="Arial" w:cs="Arial"/>
          <w:b/>
          <w:bCs/>
          <w:color w:val="000000"/>
          <w:lang w:eastAsia="ru-RU"/>
        </w:rPr>
        <w:t>Canon 2428 </w:t>
      </w:r>
      <w:r w:rsidRPr="00786716">
        <w:rPr>
          <w:rFonts w:ascii="Arial" w:eastAsia="Times New Roman" w:hAnsi="Arial" w:cs="Arial"/>
          <w:color w:val="000000"/>
          <w:sz w:val="16"/>
          <w:szCs w:val="16"/>
          <w:lang w:eastAsia="ru-RU"/>
        </w:rPr>
        <w:t>(</w:t>
      </w:r>
      <w:hyperlink r:id="rId7294" w:anchor="2428"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Любой </w:t>
      </w:r>
      <w:hyperlink r:id="rId7295" w:tooltip="нажмите, чтобы просмотреть определение ипотеки" w:history="1">
        <w:r w:rsidRPr="00786716">
          <w:rPr>
            <w:rFonts w:ascii="Arial" w:eastAsia="Times New Roman" w:hAnsi="Arial" w:cs="Arial"/>
            <w:color w:val="0033CC"/>
            <w:sz w:val="18"/>
            <w:szCs w:val="18"/>
            <w:lang w:eastAsia="ru-RU"/>
          </w:rPr>
          <w:t>ипотечный </w:t>
        </w:r>
      </w:hyperlink>
      <w:r w:rsidRPr="00786716">
        <w:rPr>
          <w:rFonts w:ascii="Arial" w:eastAsia="Times New Roman" w:hAnsi="Arial" w:cs="Arial"/>
          <w:color w:val="000000"/>
          <w:sz w:val="18"/>
          <w:szCs w:val="18"/>
          <w:lang w:eastAsia="ru-RU"/>
        </w:rPr>
        <w:t>консенсус, который не позволяет должным образом раскрыть финансовое учреждение в качестве арендодателя , заемщика в качестве арендатора и </w:t>
      </w:r>
      <w:hyperlink r:id="rId7296" w:tooltip="нажмите, чтобы просмотреть определение соглашения" w:history="1">
        <w:r w:rsidRPr="00786716">
          <w:rPr>
            <w:rFonts w:ascii="Arial" w:eastAsia="Times New Roman" w:hAnsi="Arial" w:cs="Arial"/>
            <w:color w:val="0033CC"/>
            <w:sz w:val="18"/>
            <w:szCs w:val="18"/>
            <w:lang w:eastAsia="ru-RU"/>
          </w:rPr>
          <w:t>договор </w:t>
        </w:r>
      </w:hyperlink>
      <w:hyperlink r:id="rId7297" w:tooltip="нажмите, чтобы просмотреть определение аренды" w:history="1">
        <w:r w:rsidRPr="00786716">
          <w:rPr>
            <w:rFonts w:ascii="Arial" w:eastAsia="Times New Roman" w:hAnsi="Arial" w:cs="Arial"/>
            <w:color w:val="0033CC"/>
            <w:sz w:val="18"/>
            <w:szCs w:val="18"/>
            <w:lang w:eastAsia="ru-RU"/>
          </w:rPr>
          <w:t>аренды</w:t>
        </w:r>
      </w:hyperlink>
      <w:r w:rsidRPr="00786716">
        <w:rPr>
          <w:rFonts w:ascii="Arial" w:eastAsia="Times New Roman" w:hAnsi="Arial" w:cs="Arial"/>
          <w:color w:val="000000"/>
          <w:sz w:val="18"/>
          <w:szCs w:val="18"/>
          <w:lang w:eastAsia="ru-RU"/>
        </w:rPr>
        <w:t>, причем процентные платежи являются арендой, является </w:t>
      </w:r>
      <w:hyperlink r:id="rId7298" w:tooltip="нажмите, чтобы просмотреть определение формы" w:history="1">
        <w:r w:rsidRPr="00786716">
          <w:rPr>
            <w:rFonts w:ascii="Arial" w:eastAsia="Times New Roman" w:hAnsi="Arial" w:cs="Arial"/>
            <w:color w:val="0033CC"/>
            <w:sz w:val="18"/>
            <w:szCs w:val="18"/>
            <w:lang w:eastAsia="ru-RU"/>
          </w:rPr>
          <w:t>формой </w:t>
        </w:r>
      </w:hyperlink>
      <w:r w:rsidRPr="00786716">
        <w:rPr>
          <w:rFonts w:ascii="Arial" w:eastAsia="Times New Roman" w:hAnsi="Arial" w:cs="Arial"/>
          <w:color w:val="000000"/>
          <w:sz w:val="18"/>
          <w:szCs w:val="18"/>
          <w:lang w:eastAsia="ru-RU"/>
        </w:rPr>
        <w:t>грубого искажения. В соответствии с этими канонами и </w:t>
      </w:r>
      <w:hyperlink r:id="rId7299" w:tooltip="нажмите, чтобы просмотреть определение Pactum De Singularis Caelum" w:history="1">
        <w:r w:rsidRPr="00786716">
          <w:rPr>
            <w:rFonts w:ascii="Arial" w:eastAsia="Times New Roman" w:hAnsi="Arial" w:cs="Arial"/>
            <w:color w:val="0033CC"/>
            <w:sz w:val="18"/>
            <w:szCs w:val="18"/>
            <w:lang w:eastAsia="ru-RU"/>
          </w:rPr>
          <w:t>Pactum De Singularis Caelum </w:t>
        </w:r>
      </w:hyperlink>
      <w:r w:rsidRPr="00786716">
        <w:rPr>
          <w:rFonts w:ascii="Arial" w:eastAsia="Times New Roman" w:hAnsi="Arial" w:cs="Arial"/>
          <w:color w:val="000000"/>
          <w:sz w:val="18"/>
          <w:szCs w:val="18"/>
          <w:lang w:eastAsia="ru-RU"/>
        </w:rPr>
        <w:t>все такие консенсусные инструменты настоящим в упрощенном порядке признаются недействительными, а виновное финансовое учреждение принимает на себя полную </w:t>
      </w:r>
      <w:hyperlink r:id="rId7300" w:tooltip="нажмите, чтобы просмотреть определение ответственности" w:history="1">
        <w:r w:rsidRPr="00786716">
          <w:rPr>
            <w:rFonts w:ascii="Arial" w:eastAsia="Times New Roman" w:hAnsi="Arial" w:cs="Arial"/>
            <w:color w:val="0033CC"/>
            <w:sz w:val="18"/>
            <w:szCs w:val="18"/>
            <w:lang w:eastAsia="ru-RU"/>
          </w:rPr>
          <w:t>ответственность </w:t>
        </w:r>
      </w:hyperlink>
      <w:r w:rsidRPr="00786716">
        <w:rPr>
          <w:rFonts w:ascii="Arial" w:eastAsia="Times New Roman" w:hAnsi="Arial" w:cs="Arial"/>
          <w:color w:val="000000"/>
          <w:sz w:val="18"/>
          <w:szCs w:val="18"/>
          <w:lang w:eastAsia="ru-RU"/>
        </w:rPr>
        <w:t>и обязательства за их преднамеренное искажение в качестве наказания.</w:t>
      </w:r>
    </w:p>
    <w:p w:rsidR="00786716" w:rsidRPr="00786716" w:rsidRDefault="00786716" w:rsidP="0078671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86716">
        <w:rPr>
          <w:rFonts w:ascii="Arial" w:eastAsia="Times New Roman" w:hAnsi="Arial" w:cs="Arial"/>
          <w:b/>
          <w:bCs/>
          <w:color w:val="000000"/>
          <w:sz w:val="36"/>
          <w:szCs w:val="36"/>
          <w:lang w:eastAsia="ru-RU"/>
        </w:rPr>
        <w:t>Статья 148-Сокрытие Информации</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13" w:name="2429"/>
      <w:bookmarkEnd w:id="1013"/>
      <w:r w:rsidRPr="00786716">
        <w:rPr>
          <w:rFonts w:ascii="Arial" w:eastAsia="Times New Roman" w:hAnsi="Arial" w:cs="Arial"/>
          <w:b/>
          <w:bCs/>
          <w:color w:val="000000"/>
          <w:lang w:eastAsia="ru-RU"/>
        </w:rPr>
        <w:t>Canon 2429 </w:t>
      </w:r>
      <w:r w:rsidRPr="00786716">
        <w:rPr>
          <w:rFonts w:ascii="Arial" w:eastAsia="Times New Roman" w:hAnsi="Arial" w:cs="Arial"/>
          <w:color w:val="000000"/>
          <w:sz w:val="16"/>
          <w:szCs w:val="16"/>
          <w:lang w:eastAsia="ru-RU"/>
        </w:rPr>
        <w:t>(</w:t>
      </w:r>
      <w:hyperlink r:id="rId7301" w:anchor="2429"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b/>
          <w:bCs/>
          <w:color w:val="000000"/>
          <w:sz w:val="18"/>
          <w:szCs w:val="18"/>
          <w:lang w:eastAsia="ru-RU"/>
        </w:rPr>
        <w:t>Сокрытие </w:t>
      </w:r>
      <w:r w:rsidRPr="00786716">
        <w:rPr>
          <w:rFonts w:ascii="Arial" w:eastAsia="Times New Roman" w:hAnsi="Arial" w:cs="Arial"/>
          <w:color w:val="000000"/>
          <w:sz w:val="18"/>
          <w:szCs w:val="18"/>
          <w:lang w:eastAsia="ru-RU"/>
        </w:rPr>
        <w:t>- это преднамеренное затемнение одного или нескольких признаков </w:t>
      </w:r>
      <w:hyperlink r:id="rId7302" w:tooltip="нажмите, чтобы просмотреть определение формы" w:history="1">
        <w:r w:rsidRPr="00786716">
          <w:rPr>
            <w:rFonts w:ascii="Arial" w:eastAsia="Times New Roman" w:hAnsi="Arial" w:cs="Arial"/>
            <w:color w:val="0033CC"/>
            <w:sz w:val="18"/>
            <w:szCs w:val="18"/>
            <w:lang w:eastAsia="ru-RU"/>
          </w:rPr>
          <w:t>формы </w:t>
        </w:r>
      </w:hyperlink>
      <w:r w:rsidRPr="00786716">
        <w:rPr>
          <w:rFonts w:ascii="Arial" w:eastAsia="Times New Roman" w:hAnsi="Arial" w:cs="Arial"/>
          <w:color w:val="000000"/>
          <w:sz w:val="18"/>
          <w:szCs w:val="18"/>
          <w:lang w:eastAsia="ru-RU"/>
        </w:rPr>
        <w:t>путем придания ее идентификации с точки зрения неприметной, обманчивой, замаскированной или всех трех. Самая </w:t>
      </w:r>
      <w:hyperlink r:id="rId7303" w:tooltip="нажмите, чтобы просмотреть определение common" w:history="1">
        <w:r w:rsidRPr="00786716">
          <w:rPr>
            <w:rFonts w:ascii="Arial" w:eastAsia="Times New Roman" w:hAnsi="Arial" w:cs="Arial"/>
            <w:color w:val="0033CC"/>
            <w:sz w:val="18"/>
            <w:szCs w:val="18"/>
            <w:lang w:eastAsia="ru-RU"/>
          </w:rPr>
          <w:t>распространенная </w:t>
        </w:r>
      </w:hyperlink>
      <w:r w:rsidRPr="00786716">
        <w:rPr>
          <w:rFonts w:ascii="Arial" w:eastAsia="Times New Roman" w:hAnsi="Arial" w:cs="Arial"/>
          <w:color w:val="000000"/>
          <w:sz w:val="18"/>
          <w:szCs w:val="18"/>
          <w:lang w:eastAsia="ru-RU"/>
        </w:rPr>
        <w:t>цель сокрытия-это секретность.</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14" w:name="2430"/>
      <w:bookmarkEnd w:id="1014"/>
      <w:r w:rsidRPr="00786716">
        <w:rPr>
          <w:rFonts w:ascii="Arial" w:eastAsia="Times New Roman" w:hAnsi="Arial" w:cs="Arial"/>
          <w:b/>
          <w:bCs/>
          <w:color w:val="000000"/>
          <w:lang w:eastAsia="ru-RU"/>
        </w:rPr>
        <w:t>Canon 2430 </w:t>
      </w:r>
      <w:r w:rsidRPr="00786716">
        <w:rPr>
          <w:rFonts w:ascii="Arial" w:eastAsia="Times New Roman" w:hAnsi="Arial" w:cs="Arial"/>
          <w:color w:val="000000"/>
          <w:sz w:val="16"/>
          <w:szCs w:val="16"/>
          <w:lang w:eastAsia="ru-RU"/>
        </w:rPr>
        <w:t>(</w:t>
      </w:r>
      <w:hyperlink r:id="rId7304" w:anchor="2430"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Сокрытие эквивалентно сокрытию </w:t>
      </w:r>
      <w:hyperlink r:id="rId7305" w:tooltip="нажмите, чтобы просмотреть определение формы" w:history="1">
        <w:r w:rsidRPr="00786716">
          <w:rPr>
            <w:rFonts w:ascii="Arial" w:eastAsia="Times New Roman" w:hAnsi="Arial" w:cs="Arial"/>
            <w:color w:val="0033CC"/>
            <w:sz w:val="18"/>
            <w:szCs w:val="18"/>
            <w:lang w:eastAsia="ru-RU"/>
          </w:rPr>
          <w:t>формы </w:t>
        </w:r>
      </w:hyperlink>
      <w:r w:rsidRPr="00786716">
        <w:rPr>
          <w:rFonts w:ascii="Arial" w:eastAsia="Times New Roman" w:hAnsi="Arial" w:cs="Arial"/>
          <w:color w:val="000000"/>
          <w:sz w:val="18"/>
          <w:szCs w:val="18"/>
          <w:lang w:eastAsia="ru-RU"/>
        </w:rPr>
        <w:t>на виду у всех.</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15" w:name="2431"/>
      <w:bookmarkEnd w:id="1015"/>
      <w:r w:rsidRPr="00786716">
        <w:rPr>
          <w:rFonts w:ascii="Arial" w:eastAsia="Times New Roman" w:hAnsi="Arial" w:cs="Arial"/>
          <w:b/>
          <w:bCs/>
          <w:color w:val="000000"/>
          <w:lang w:eastAsia="ru-RU"/>
        </w:rPr>
        <w:t>Canon 2431 </w:t>
      </w:r>
      <w:r w:rsidRPr="00786716">
        <w:rPr>
          <w:rFonts w:ascii="Arial" w:eastAsia="Times New Roman" w:hAnsi="Arial" w:cs="Arial"/>
          <w:color w:val="000000"/>
          <w:sz w:val="16"/>
          <w:szCs w:val="16"/>
          <w:lang w:eastAsia="ru-RU"/>
        </w:rPr>
        <w:t>(</w:t>
      </w:r>
      <w:hyperlink r:id="rId7306" w:anchor="2431"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Сокрытие-это </w:t>
      </w:r>
      <w:hyperlink r:id="rId7307" w:tooltip="нажмите, чтобы просмотреть определение формы" w:history="1">
        <w:r w:rsidRPr="00786716">
          <w:rPr>
            <w:rFonts w:ascii="Arial" w:eastAsia="Times New Roman" w:hAnsi="Arial" w:cs="Arial"/>
            <w:color w:val="0033CC"/>
            <w:sz w:val="18"/>
            <w:szCs w:val="18"/>
            <w:lang w:eastAsia="ru-RU"/>
          </w:rPr>
          <w:t>форма </w:t>
        </w:r>
      </w:hyperlink>
      <w:r w:rsidRPr="00786716">
        <w:rPr>
          <w:rFonts w:ascii="Arial" w:eastAsia="Times New Roman" w:hAnsi="Arial" w:cs="Arial"/>
          <w:color w:val="000000"/>
          <w:sz w:val="18"/>
          <w:szCs w:val="18"/>
          <w:lang w:eastAsia="ru-RU"/>
        </w:rPr>
        <w:t>преднамеренного искажения фактов, делающего любой консенсус недействительным.</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16" w:name="2432"/>
      <w:bookmarkEnd w:id="1016"/>
      <w:r w:rsidRPr="00786716">
        <w:rPr>
          <w:rFonts w:ascii="Arial" w:eastAsia="Times New Roman" w:hAnsi="Arial" w:cs="Arial"/>
          <w:b/>
          <w:bCs/>
          <w:color w:val="000000"/>
          <w:lang w:eastAsia="ru-RU"/>
        </w:rPr>
        <w:t>Canon 2432 </w:t>
      </w:r>
      <w:r w:rsidRPr="00786716">
        <w:rPr>
          <w:rFonts w:ascii="Arial" w:eastAsia="Times New Roman" w:hAnsi="Arial" w:cs="Arial"/>
          <w:color w:val="000000"/>
          <w:sz w:val="16"/>
          <w:szCs w:val="16"/>
          <w:lang w:eastAsia="ru-RU"/>
        </w:rPr>
        <w:t>(</w:t>
      </w:r>
      <w:hyperlink r:id="rId7308" w:anchor="2432"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Самая древняя модель сокрытия-это информация, в которой зашифрованное сообщение истинной информации скрыто в случайном или бессмысленном наборе утверждений или символов. Затем необходим ключ или шифр, чтобы разблокировать скрытую информацию и извлечь </w:t>
      </w:r>
      <w:hyperlink r:id="rId7309" w:tooltip="нажмите, чтобы просмотреть определение истины" w:history="1">
        <w:r w:rsidRPr="00786716">
          <w:rPr>
            <w:rFonts w:ascii="Arial" w:eastAsia="Times New Roman" w:hAnsi="Arial" w:cs="Arial"/>
            <w:color w:val="0033CC"/>
            <w:sz w:val="18"/>
            <w:szCs w:val="18"/>
            <w:lang w:eastAsia="ru-RU"/>
          </w:rPr>
          <w:t>правду </w:t>
        </w:r>
      </w:hyperlink>
      <w:r w:rsidRPr="00786716">
        <w:rPr>
          <w:rFonts w:ascii="Arial" w:eastAsia="Times New Roman" w:hAnsi="Arial" w:cs="Arial"/>
          <w:color w:val="000000"/>
          <w:sz w:val="18"/>
          <w:szCs w:val="18"/>
          <w:lang w:eastAsia="ru-RU"/>
        </w:rPr>
        <w:t>.</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17" w:name="2433"/>
      <w:bookmarkEnd w:id="1017"/>
      <w:r w:rsidRPr="00786716">
        <w:rPr>
          <w:rFonts w:ascii="Arial" w:eastAsia="Times New Roman" w:hAnsi="Arial" w:cs="Arial"/>
          <w:b/>
          <w:bCs/>
          <w:color w:val="000000"/>
          <w:lang w:eastAsia="ru-RU"/>
        </w:rPr>
        <w:t>Canon 2433 </w:t>
      </w:r>
      <w:r w:rsidRPr="00786716">
        <w:rPr>
          <w:rFonts w:ascii="Arial" w:eastAsia="Times New Roman" w:hAnsi="Arial" w:cs="Arial"/>
          <w:color w:val="000000"/>
          <w:sz w:val="16"/>
          <w:szCs w:val="16"/>
          <w:lang w:eastAsia="ru-RU"/>
        </w:rPr>
        <w:t>(</w:t>
      </w:r>
      <w:hyperlink r:id="rId7310" w:anchor="2433"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Поскольку все сложные системы могут быть сведены к нескольким простым аксиомам, существует традиция, согласно которой наиболее важные и мощные формы знаний и идей, с помощью которых функционирует общество, сознательно скрываются от всех, кроме немногих, обладающих правильным ключом.</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18" w:name="2434"/>
      <w:bookmarkEnd w:id="1018"/>
      <w:r w:rsidRPr="00786716">
        <w:rPr>
          <w:rFonts w:ascii="Arial" w:eastAsia="Times New Roman" w:hAnsi="Arial" w:cs="Arial"/>
          <w:b/>
          <w:bCs/>
          <w:color w:val="000000"/>
          <w:lang w:eastAsia="ru-RU"/>
        </w:rPr>
        <w:t>Canon 2434 </w:t>
      </w:r>
      <w:r w:rsidRPr="00786716">
        <w:rPr>
          <w:rFonts w:ascii="Arial" w:eastAsia="Times New Roman" w:hAnsi="Arial" w:cs="Arial"/>
          <w:color w:val="000000"/>
          <w:sz w:val="16"/>
          <w:szCs w:val="16"/>
          <w:lang w:eastAsia="ru-RU"/>
        </w:rPr>
        <w:t>(</w:t>
      </w:r>
      <w:hyperlink r:id="rId7311" w:anchor="2434"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Символ ключа является наиболее </w:t>
      </w:r>
      <w:hyperlink r:id="rId7312" w:tooltip="нажмите, чтобы просмотреть определение common" w:history="1">
        <w:r w:rsidRPr="00786716">
          <w:rPr>
            <w:rFonts w:ascii="Arial" w:eastAsia="Times New Roman" w:hAnsi="Arial" w:cs="Arial"/>
            <w:color w:val="0033CC"/>
            <w:sz w:val="18"/>
            <w:szCs w:val="18"/>
            <w:lang w:eastAsia="ru-RU"/>
          </w:rPr>
          <w:t>распространенным </w:t>
        </w:r>
      </w:hyperlink>
      <w:r w:rsidRPr="00786716">
        <w:rPr>
          <w:rFonts w:ascii="Arial" w:eastAsia="Times New Roman" w:hAnsi="Arial" w:cs="Arial"/>
          <w:color w:val="000000"/>
          <w:sz w:val="18"/>
          <w:szCs w:val="18"/>
          <w:lang w:eastAsia="ru-RU"/>
        </w:rPr>
        <w:t>символом, обозначающим истинное знание от ложного знания в силу древней традиции публикации заведомо ложного знания, в котором </w:t>
      </w:r>
      <w:hyperlink r:id="rId7313" w:tooltip="нажмите, чтобы просмотреть определение истины" w:history="1">
        <w:r w:rsidRPr="00786716">
          <w:rPr>
            <w:rFonts w:ascii="Arial" w:eastAsia="Times New Roman" w:hAnsi="Arial" w:cs="Arial"/>
            <w:color w:val="0033CC"/>
            <w:sz w:val="18"/>
            <w:szCs w:val="18"/>
            <w:lang w:eastAsia="ru-RU"/>
          </w:rPr>
          <w:t>истина </w:t>
        </w:r>
      </w:hyperlink>
      <w:r w:rsidRPr="00786716">
        <w:rPr>
          <w:rFonts w:ascii="Arial" w:eastAsia="Times New Roman" w:hAnsi="Arial" w:cs="Arial"/>
          <w:color w:val="000000"/>
          <w:sz w:val="18"/>
          <w:szCs w:val="18"/>
          <w:lang w:eastAsia="ru-RU"/>
        </w:rPr>
        <w:t>скрыта на виду.</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19" w:name="2435"/>
      <w:bookmarkEnd w:id="1019"/>
      <w:r w:rsidRPr="00786716">
        <w:rPr>
          <w:rFonts w:ascii="Arial" w:eastAsia="Times New Roman" w:hAnsi="Arial" w:cs="Arial"/>
          <w:b/>
          <w:bCs/>
          <w:color w:val="000000"/>
          <w:lang w:eastAsia="ru-RU"/>
        </w:rPr>
        <w:t>Canon 2435 </w:t>
      </w:r>
      <w:r w:rsidRPr="00786716">
        <w:rPr>
          <w:rFonts w:ascii="Arial" w:eastAsia="Times New Roman" w:hAnsi="Arial" w:cs="Arial"/>
          <w:color w:val="000000"/>
          <w:sz w:val="16"/>
          <w:szCs w:val="16"/>
          <w:lang w:eastAsia="ru-RU"/>
        </w:rPr>
        <w:t>(</w:t>
      </w:r>
      <w:hyperlink r:id="rId7314" w:anchor="2435"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Сокрытие-это </w:t>
      </w:r>
      <w:hyperlink r:id="rId7315" w:tooltip="нажмите, чтобы просмотреть определение формы" w:history="1">
        <w:r w:rsidRPr="00786716">
          <w:rPr>
            <w:rFonts w:ascii="Arial" w:eastAsia="Times New Roman" w:hAnsi="Arial" w:cs="Arial"/>
            <w:color w:val="0033CC"/>
            <w:sz w:val="18"/>
            <w:szCs w:val="18"/>
            <w:lang w:eastAsia="ru-RU"/>
          </w:rPr>
          <w:t>одна из форм </w:t>
        </w:r>
      </w:hyperlink>
      <w:r w:rsidRPr="00786716">
        <w:rPr>
          <w:rFonts w:ascii="Arial" w:eastAsia="Times New Roman" w:hAnsi="Arial" w:cs="Arial"/>
          <w:color w:val="000000"/>
          <w:sz w:val="18"/>
          <w:szCs w:val="18"/>
          <w:lang w:eastAsia="ru-RU"/>
        </w:rPr>
        <w:t>мошенничества.</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20" w:name="2436"/>
      <w:bookmarkEnd w:id="1020"/>
      <w:r w:rsidRPr="00786716">
        <w:rPr>
          <w:rFonts w:ascii="Arial" w:eastAsia="Times New Roman" w:hAnsi="Arial" w:cs="Arial"/>
          <w:b/>
          <w:bCs/>
          <w:color w:val="000000"/>
          <w:lang w:eastAsia="ru-RU"/>
        </w:rPr>
        <w:t>Canon 2436 </w:t>
      </w:r>
      <w:r w:rsidRPr="00786716">
        <w:rPr>
          <w:rFonts w:ascii="Arial" w:eastAsia="Times New Roman" w:hAnsi="Arial" w:cs="Arial"/>
          <w:color w:val="000000"/>
          <w:sz w:val="16"/>
          <w:szCs w:val="16"/>
          <w:lang w:eastAsia="ru-RU"/>
        </w:rPr>
        <w:t>(</w:t>
      </w:r>
      <w:hyperlink r:id="rId7316" w:anchor="2436"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Наиболее </w:t>
      </w:r>
      <w:hyperlink r:id="rId7317" w:tooltip="нажмите, чтобы просмотреть определение common" w:history="1">
        <w:r w:rsidRPr="00786716">
          <w:rPr>
            <w:rFonts w:ascii="Arial" w:eastAsia="Times New Roman" w:hAnsi="Arial" w:cs="Arial"/>
            <w:color w:val="0033CC"/>
            <w:sz w:val="18"/>
            <w:szCs w:val="18"/>
            <w:lang w:eastAsia="ru-RU"/>
          </w:rPr>
          <w:t>распространенное </w:t>
        </w:r>
      </w:hyperlink>
      <w:r w:rsidRPr="00786716">
        <w:rPr>
          <w:rFonts w:ascii="Arial" w:eastAsia="Times New Roman" w:hAnsi="Arial" w:cs="Arial"/>
          <w:color w:val="000000"/>
          <w:sz w:val="18"/>
          <w:szCs w:val="18"/>
          <w:lang w:eastAsia="ru-RU"/>
        </w:rPr>
        <w:t xml:space="preserve">использование сокрытия связано со знанием, особенно с теми формами, которые составляют основополагающие идеи, на основе которых функционируют основные </w:t>
      </w:r>
      <w:r w:rsidRPr="00786716">
        <w:rPr>
          <w:rFonts w:ascii="Arial" w:eastAsia="Times New Roman" w:hAnsi="Arial" w:cs="Arial"/>
          <w:color w:val="000000"/>
          <w:sz w:val="18"/>
          <w:szCs w:val="18"/>
          <w:lang w:eastAsia="ru-RU"/>
        </w:rPr>
        <w:lastRenderedPageBreak/>
        <w:t>элементы </w:t>
      </w:r>
      <w:hyperlink r:id="rId7318" w:tooltip="нажмите, чтобы просмотреть определение общества" w:history="1">
        <w:r w:rsidRPr="00786716">
          <w:rPr>
            <w:rFonts w:ascii="Arial" w:eastAsia="Times New Roman" w:hAnsi="Arial" w:cs="Arial"/>
            <w:color w:val="0033CC"/>
            <w:sz w:val="18"/>
            <w:szCs w:val="18"/>
            <w:lang w:eastAsia="ru-RU"/>
          </w:rPr>
          <w:t>общества</w:t>
        </w:r>
      </w:hyperlink>
      <w:r w:rsidRPr="00786716">
        <w:rPr>
          <w:rFonts w:ascii="Arial" w:eastAsia="Times New Roman" w:hAnsi="Arial" w:cs="Arial"/>
          <w:color w:val="000000"/>
          <w:sz w:val="18"/>
          <w:szCs w:val="18"/>
          <w:lang w:eastAsia="ru-RU"/>
        </w:rPr>
        <w:t>. Поскольку истинное знание скрыто среди заведомо ложных знаний, способность к расшифровке становится чрезвычайно трудной без ключа, чтобы разблокировать и извлечь </w:t>
      </w:r>
      <w:hyperlink r:id="rId7319" w:tooltip="нажмите, чтобы просмотреть определение истины" w:history="1">
        <w:r w:rsidRPr="00786716">
          <w:rPr>
            <w:rFonts w:ascii="Arial" w:eastAsia="Times New Roman" w:hAnsi="Arial" w:cs="Arial"/>
            <w:color w:val="0033CC"/>
            <w:sz w:val="18"/>
            <w:szCs w:val="18"/>
            <w:lang w:eastAsia="ru-RU"/>
          </w:rPr>
          <w:t>истину </w:t>
        </w:r>
      </w:hyperlink>
      <w:r w:rsidRPr="00786716">
        <w:rPr>
          <w:rFonts w:ascii="Arial" w:eastAsia="Times New Roman" w:hAnsi="Arial" w:cs="Arial"/>
          <w:color w:val="000000"/>
          <w:sz w:val="18"/>
          <w:szCs w:val="18"/>
          <w:lang w:eastAsia="ru-RU"/>
        </w:rPr>
        <w:t>.</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21" w:name="2437"/>
      <w:bookmarkEnd w:id="1021"/>
      <w:r w:rsidRPr="00786716">
        <w:rPr>
          <w:rFonts w:ascii="Arial" w:eastAsia="Times New Roman" w:hAnsi="Arial" w:cs="Arial"/>
          <w:b/>
          <w:bCs/>
          <w:color w:val="000000"/>
          <w:lang w:eastAsia="ru-RU"/>
        </w:rPr>
        <w:t>Canon 2437 </w:t>
      </w:r>
      <w:r w:rsidRPr="00786716">
        <w:rPr>
          <w:rFonts w:ascii="Arial" w:eastAsia="Times New Roman" w:hAnsi="Arial" w:cs="Arial"/>
          <w:color w:val="000000"/>
          <w:sz w:val="16"/>
          <w:szCs w:val="16"/>
          <w:lang w:eastAsia="ru-RU"/>
        </w:rPr>
        <w:t>(</w:t>
      </w:r>
      <w:hyperlink r:id="rId7320" w:anchor="2437"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321" w:tooltip="нажмите, чтобы просмотреть определение inferior" w:history="1">
        <w:r w:rsidRPr="00786716">
          <w:rPr>
            <w:rFonts w:ascii="Arial" w:eastAsia="Times New Roman" w:hAnsi="Arial" w:cs="Arial"/>
            <w:color w:val="0033CC"/>
            <w:sz w:val="18"/>
            <w:szCs w:val="18"/>
            <w:lang w:eastAsia="ru-RU"/>
          </w:rPr>
          <w:t>Низшая </w:t>
        </w:r>
      </w:hyperlink>
      <w:r w:rsidRPr="00786716">
        <w:rPr>
          <w:rFonts w:ascii="Arial" w:eastAsia="Times New Roman" w:hAnsi="Arial" w:cs="Arial"/>
          <w:color w:val="000000"/>
          <w:sz w:val="18"/>
          <w:szCs w:val="18"/>
          <w:lang w:eastAsia="ru-RU"/>
        </w:rPr>
        <w:t>римская правовая система сознательно усложняется с объемами текстов, чтобы намеренно скрыть, запутать и гарантировать, что знание закона исключается для всех, кроме очень немногих.</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22" w:name="2438"/>
      <w:bookmarkEnd w:id="1022"/>
      <w:r w:rsidRPr="00786716">
        <w:rPr>
          <w:rFonts w:ascii="Arial" w:eastAsia="Times New Roman" w:hAnsi="Arial" w:cs="Arial"/>
          <w:b/>
          <w:bCs/>
          <w:color w:val="000000"/>
          <w:lang w:eastAsia="ru-RU"/>
        </w:rPr>
        <w:t>Canon 2438 </w:t>
      </w:r>
      <w:r w:rsidRPr="00786716">
        <w:rPr>
          <w:rFonts w:ascii="Arial" w:eastAsia="Times New Roman" w:hAnsi="Arial" w:cs="Arial"/>
          <w:color w:val="000000"/>
          <w:sz w:val="16"/>
          <w:szCs w:val="16"/>
          <w:lang w:eastAsia="ru-RU"/>
        </w:rPr>
        <w:t>(</w:t>
      </w:r>
      <w:hyperlink r:id="rId7322" w:anchor="2438"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Так как это основная цель </w:t>
      </w:r>
      <w:hyperlink r:id="rId7323" w:tooltip="нажмите, чтобы просмотреть определение inferior" w:history="1">
        <w:r w:rsidRPr="00786716">
          <w:rPr>
            <w:rFonts w:ascii="Arial" w:eastAsia="Times New Roman" w:hAnsi="Arial" w:cs="Arial"/>
            <w:color w:val="0033CC"/>
            <w:sz w:val="18"/>
            <w:szCs w:val="18"/>
            <w:lang w:eastAsia="ru-RU"/>
          </w:rPr>
          <w:t>уступает</w:t>
        </w:r>
      </w:hyperlink>
      <w:r w:rsidRPr="00786716">
        <w:rPr>
          <w:rFonts w:ascii="Arial" w:eastAsia="Times New Roman" w:hAnsi="Arial" w:cs="Arial"/>
          <w:color w:val="000000"/>
          <w:sz w:val="18"/>
          <w:szCs w:val="18"/>
          <w:lang w:eastAsia="ru-RU"/>
        </w:rPr>
        <w:t> Римской правовой системы, чтобы скрыть, обмануть и присвоить себе права, в соответствии с этими канонами, все </w:t>
      </w:r>
      <w:hyperlink r:id="rId7324" w:tooltip="нажмите, чтобы просмотреть определение inferior" w:history="1">
        <w:r w:rsidRPr="00786716">
          <w:rPr>
            <w:rFonts w:ascii="Arial" w:eastAsia="Times New Roman" w:hAnsi="Arial" w:cs="Arial"/>
            <w:color w:val="0033CC"/>
            <w:sz w:val="18"/>
            <w:szCs w:val="18"/>
            <w:lang w:eastAsia="ru-RU"/>
          </w:rPr>
          <w:t>уступают</w:t>
        </w:r>
      </w:hyperlink>
      <w:r w:rsidRPr="00786716">
        <w:rPr>
          <w:rFonts w:ascii="Arial" w:eastAsia="Times New Roman" w:hAnsi="Arial" w:cs="Arial"/>
          <w:color w:val="000000"/>
          <w:sz w:val="18"/>
          <w:szCs w:val="18"/>
          <w:lang w:eastAsia="ru-RU"/>
        </w:rPr>
        <w:t> римские юридические словари, тексты книг и настоящим нет законного значения ни заслуги других, чем их исторический интерес в том, как мужчины и женщины были лишены доступа к истинным законом для так долго.</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23" w:name="2439"/>
      <w:bookmarkEnd w:id="1023"/>
      <w:r w:rsidRPr="00786716">
        <w:rPr>
          <w:rFonts w:ascii="Arial" w:eastAsia="Times New Roman" w:hAnsi="Arial" w:cs="Arial"/>
          <w:b/>
          <w:bCs/>
          <w:color w:val="000000"/>
          <w:lang w:eastAsia="ru-RU"/>
        </w:rPr>
        <w:t>Canon 2439 </w:t>
      </w:r>
      <w:r w:rsidRPr="00786716">
        <w:rPr>
          <w:rFonts w:ascii="Arial" w:eastAsia="Times New Roman" w:hAnsi="Arial" w:cs="Arial"/>
          <w:color w:val="000000"/>
          <w:sz w:val="16"/>
          <w:szCs w:val="16"/>
          <w:lang w:eastAsia="ru-RU"/>
        </w:rPr>
        <w:t>(</w:t>
      </w:r>
      <w:hyperlink r:id="rId7325" w:anchor="2439"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326" w:tooltip="нажмите, чтобы просмотреть определение inferior" w:history="1">
        <w:r w:rsidRPr="00786716">
          <w:rPr>
            <w:rFonts w:ascii="Arial" w:eastAsia="Times New Roman" w:hAnsi="Arial" w:cs="Arial"/>
            <w:color w:val="0033CC"/>
            <w:sz w:val="18"/>
            <w:szCs w:val="18"/>
            <w:lang w:eastAsia="ru-RU"/>
          </w:rPr>
          <w:t>Низшая </w:t>
        </w:r>
      </w:hyperlink>
      <w:r w:rsidRPr="00786716">
        <w:rPr>
          <w:rFonts w:ascii="Arial" w:eastAsia="Times New Roman" w:hAnsi="Arial" w:cs="Arial"/>
          <w:color w:val="000000"/>
          <w:sz w:val="18"/>
          <w:szCs w:val="18"/>
          <w:lang w:eastAsia="ru-RU"/>
        </w:rPr>
        <w:t>римская финансовая и банковская система сознательно усложняется с большим количеством статутов и процедур, предназначенных для преднамеренного сокрытия характера </w:t>
      </w:r>
      <w:hyperlink r:id="rId7327" w:tooltip="нажмите, чтобы просмотреть определение торговли" w:history="1">
        <w:r w:rsidRPr="00786716">
          <w:rPr>
            <w:rFonts w:ascii="Arial" w:eastAsia="Times New Roman" w:hAnsi="Arial" w:cs="Arial"/>
            <w:color w:val="0033CC"/>
            <w:sz w:val="18"/>
            <w:szCs w:val="18"/>
            <w:lang w:eastAsia="ru-RU"/>
          </w:rPr>
          <w:t>торговли </w:t>
        </w:r>
      </w:hyperlink>
      <w:r w:rsidRPr="00786716">
        <w:rPr>
          <w:rFonts w:ascii="Arial" w:eastAsia="Times New Roman" w:hAnsi="Arial" w:cs="Arial"/>
          <w:color w:val="000000"/>
          <w:sz w:val="18"/>
          <w:szCs w:val="18"/>
          <w:lang w:eastAsia="ru-RU"/>
        </w:rPr>
        <w:t>и использования стоимости для всех, кроме очень немногих.</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24" w:name="2440"/>
      <w:bookmarkEnd w:id="1024"/>
      <w:r w:rsidRPr="00786716">
        <w:rPr>
          <w:rFonts w:ascii="Arial" w:eastAsia="Times New Roman" w:hAnsi="Arial" w:cs="Arial"/>
          <w:b/>
          <w:bCs/>
          <w:color w:val="000000"/>
          <w:lang w:eastAsia="ru-RU"/>
        </w:rPr>
        <w:t>Canon 2440 </w:t>
      </w:r>
      <w:r w:rsidRPr="00786716">
        <w:rPr>
          <w:rFonts w:ascii="Arial" w:eastAsia="Times New Roman" w:hAnsi="Arial" w:cs="Arial"/>
          <w:color w:val="000000"/>
          <w:sz w:val="16"/>
          <w:szCs w:val="16"/>
          <w:lang w:eastAsia="ru-RU"/>
        </w:rPr>
        <w:t>(</w:t>
      </w:r>
      <w:hyperlink r:id="rId7328" w:anchor="2440"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Поскольку статуты </w:t>
      </w:r>
      <w:hyperlink r:id="rId7329" w:tooltip="нажмите, чтобы просмотреть определение inferior" w:history="1">
        <w:r w:rsidRPr="00786716">
          <w:rPr>
            <w:rFonts w:ascii="Arial" w:eastAsia="Times New Roman" w:hAnsi="Arial" w:cs="Arial"/>
            <w:color w:val="0033CC"/>
            <w:sz w:val="18"/>
            <w:szCs w:val="18"/>
            <w:lang w:eastAsia="ru-RU"/>
          </w:rPr>
          <w:t>низшей </w:t>
        </w:r>
      </w:hyperlink>
      <w:r w:rsidRPr="00786716">
        <w:rPr>
          <w:rFonts w:ascii="Arial" w:eastAsia="Times New Roman" w:hAnsi="Arial" w:cs="Arial"/>
          <w:color w:val="000000"/>
          <w:sz w:val="18"/>
          <w:szCs w:val="18"/>
          <w:lang w:eastAsia="ru-RU"/>
        </w:rPr>
        <w:t>Римской финансовой и банковской системы основаны на мошенничестве, ни один консенсусный или </w:t>
      </w:r>
      <w:hyperlink r:id="rId7330" w:tooltip="нажмите, чтобы просмотреть определение оборотного инструмента" w:history="1">
        <w:r w:rsidRPr="00786716">
          <w:rPr>
            <w:rFonts w:ascii="Arial" w:eastAsia="Times New Roman" w:hAnsi="Arial" w:cs="Arial"/>
            <w:color w:val="0033CC"/>
            <w:sz w:val="18"/>
            <w:szCs w:val="18"/>
            <w:lang w:eastAsia="ru-RU"/>
          </w:rPr>
          <w:t>оборотный инструмент</w:t>
        </w:r>
      </w:hyperlink>
      <w:r w:rsidRPr="00786716">
        <w:rPr>
          <w:rFonts w:ascii="Arial" w:eastAsia="Times New Roman" w:hAnsi="Arial" w:cs="Arial"/>
          <w:color w:val="000000"/>
          <w:sz w:val="18"/>
          <w:szCs w:val="18"/>
          <w:lang w:eastAsia="ru-RU"/>
        </w:rPr>
        <w:t>, выпущенный в соответствии с римским финансовым правом, не может </w:t>
      </w:r>
      <w:hyperlink r:id="rId7331" w:tooltip="нажмите, чтобы просмотреть определение утверждения" w:history="1">
        <w:r w:rsidRPr="00786716">
          <w:rPr>
            <w:rFonts w:ascii="Arial" w:eastAsia="Times New Roman" w:hAnsi="Arial" w:cs="Arial"/>
            <w:color w:val="0033CC"/>
            <w:sz w:val="18"/>
            <w:szCs w:val="18"/>
            <w:lang w:eastAsia="ru-RU"/>
          </w:rPr>
          <w:t>претендовать </w:t>
        </w:r>
      </w:hyperlink>
      <w:r w:rsidRPr="00786716">
        <w:rPr>
          <w:rFonts w:ascii="Arial" w:eastAsia="Times New Roman" w:hAnsi="Arial" w:cs="Arial"/>
          <w:color w:val="000000"/>
          <w:sz w:val="18"/>
          <w:szCs w:val="18"/>
          <w:lang w:eastAsia="ru-RU"/>
        </w:rPr>
        <w:t>на </w:t>
      </w:r>
      <w:hyperlink r:id="rId7332" w:tooltip="нажмите, чтобы просмотреть определение допустимого" w:history="1">
        <w:r w:rsidRPr="00786716">
          <w:rPr>
            <w:rFonts w:ascii="Arial" w:eastAsia="Times New Roman" w:hAnsi="Arial" w:cs="Arial"/>
            <w:color w:val="0033CC"/>
            <w:sz w:val="18"/>
            <w:szCs w:val="18"/>
            <w:lang w:eastAsia="ru-RU"/>
          </w:rPr>
          <w:t>действительность</w:t>
        </w:r>
      </w:hyperlink>
      <w:r w:rsidRPr="00786716">
        <w:rPr>
          <w:rFonts w:ascii="Arial" w:eastAsia="Times New Roman" w:hAnsi="Arial" w:cs="Arial"/>
          <w:color w:val="000000"/>
          <w:sz w:val="18"/>
          <w:szCs w:val="18"/>
          <w:lang w:eastAsia="ru-RU"/>
        </w:rPr>
        <w:t>, если только он не признает верховную власть этих канонов, превосходство высшей финансовой системы и Священный Завет </w:t>
      </w:r>
      <w:hyperlink r:id="rId7333" w:tooltip="нажмите, чтобы просмотреть определение Pactum De Singularis Caelum" w:history="1">
        <w:r w:rsidRPr="00786716">
          <w:rPr>
            <w:rFonts w:ascii="Arial" w:eastAsia="Times New Roman" w:hAnsi="Arial" w:cs="Arial"/>
            <w:color w:val="0033CC"/>
            <w:sz w:val="18"/>
            <w:szCs w:val="18"/>
            <w:lang w:eastAsia="ru-RU"/>
          </w:rPr>
          <w:t>Pactum De Singularis Caelum </w:t>
        </w:r>
      </w:hyperlink>
      <w:r w:rsidRPr="00786716">
        <w:rPr>
          <w:rFonts w:ascii="Arial" w:eastAsia="Times New Roman" w:hAnsi="Arial" w:cs="Arial"/>
          <w:color w:val="000000"/>
          <w:sz w:val="18"/>
          <w:szCs w:val="18"/>
          <w:lang w:eastAsia="ru-RU"/>
        </w:rPr>
        <w:t>.</w:t>
      </w:r>
    </w:p>
    <w:p w:rsidR="00786716" w:rsidRPr="00786716" w:rsidRDefault="00786716" w:rsidP="0078671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86716">
        <w:rPr>
          <w:rFonts w:ascii="Arial" w:eastAsia="Times New Roman" w:hAnsi="Arial" w:cs="Arial"/>
          <w:b/>
          <w:bCs/>
          <w:color w:val="000000"/>
          <w:sz w:val="36"/>
          <w:szCs w:val="36"/>
          <w:lang w:eastAsia="ru-RU"/>
        </w:rPr>
        <w:t>Статья 149-Вымирание</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25" w:name="2441"/>
      <w:bookmarkEnd w:id="1025"/>
      <w:r w:rsidRPr="00786716">
        <w:rPr>
          <w:rFonts w:ascii="Arial" w:eastAsia="Times New Roman" w:hAnsi="Arial" w:cs="Arial"/>
          <w:b/>
          <w:bCs/>
          <w:color w:val="000000"/>
          <w:lang w:eastAsia="ru-RU"/>
        </w:rPr>
        <w:t>Канон 2441 </w:t>
      </w:r>
      <w:r w:rsidRPr="00786716">
        <w:rPr>
          <w:rFonts w:ascii="Arial" w:eastAsia="Times New Roman" w:hAnsi="Arial" w:cs="Arial"/>
          <w:color w:val="000000"/>
          <w:sz w:val="16"/>
          <w:szCs w:val="16"/>
          <w:lang w:eastAsia="ru-RU"/>
        </w:rPr>
        <w:t>(</w:t>
      </w:r>
      <w:hyperlink r:id="rId7334" w:anchor="2441"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b/>
          <w:bCs/>
          <w:color w:val="000000"/>
          <w:sz w:val="18"/>
          <w:szCs w:val="18"/>
          <w:lang w:eastAsia="ru-RU"/>
        </w:rPr>
        <w:t>Исчезновение </w:t>
      </w:r>
      <w:r w:rsidRPr="00786716">
        <w:rPr>
          <w:rFonts w:ascii="Arial" w:eastAsia="Times New Roman" w:hAnsi="Arial" w:cs="Arial"/>
          <w:color w:val="000000"/>
          <w:sz w:val="18"/>
          <w:szCs w:val="18"/>
          <w:lang w:eastAsia="ru-RU"/>
        </w:rPr>
        <w:t>- это прекращение одного или нескольких обязательств по консенсусу или самого консенсуса. </w:t>
      </w:r>
      <w:hyperlink r:id="rId7335" w:tooltip="нажмите, чтобы просмотреть определение понятия" w:history="1">
        <w:r w:rsidRPr="00786716">
          <w:rPr>
            <w:rFonts w:ascii="Arial" w:eastAsia="Times New Roman" w:hAnsi="Arial" w:cs="Arial"/>
            <w:color w:val="0033CC"/>
            <w:sz w:val="18"/>
            <w:szCs w:val="18"/>
            <w:lang w:eastAsia="ru-RU"/>
          </w:rPr>
          <w:t>Понятие </w:t>
        </w:r>
      </w:hyperlink>
      <w:hyperlink r:id="rId7336" w:tooltip="нажмите, чтобы просмотреть определение терминации" w:history="1">
        <w:r w:rsidRPr="00786716">
          <w:rPr>
            <w:rFonts w:ascii="Arial" w:eastAsia="Times New Roman" w:hAnsi="Arial" w:cs="Arial"/>
            <w:color w:val="0033CC"/>
            <w:sz w:val="18"/>
            <w:szCs w:val="18"/>
            <w:lang w:eastAsia="ru-RU"/>
          </w:rPr>
          <w:t>прекращения </w:t>
        </w:r>
      </w:hyperlink>
      <w:r w:rsidRPr="00786716">
        <w:rPr>
          <w:rFonts w:ascii="Arial" w:eastAsia="Times New Roman" w:hAnsi="Arial" w:cs="Arial"/>
          <w:color w:val="000000"/>
          <w:sz w:val="18"/>
          <w:szCs w:val="18"/>
          <w:lang w:eastAsia="ru-RU"/>
        </w:rPr>
        <w:t>действия договора может также применяться, но также и к самому консенсусу в целом в соответствии с его положениями или некоторым существенным нарушением, которое делает консенсус неработоспособным.</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26" w:name="2442"/>
      <w:bookmarkEnd w:id="1026"/>
      <w:r w:rsidRPr="00786716">
        <w:rPr>
          <w:rFonts w:ascii="Arial" w:eastAsia="Times New Roman" w:hAnsi="Arial" w:cs="Arial"/>
          <w:b/>
          <w:bCs/>
          <w:color w:val="000000"/>
          <w:lang w:eastAsia="ru-RU"/>
        </w:rPr>
        <w:t>Canon 2442 </w:t>
      </w:r>
      <w:r w:rsidRPr="00786716">
        <w:rPr>
          <w:rFonts w:ascii="Arial" w:eastAsia="Times New Roman" w:hAnsi="Arial" w:cs="Arial"/>
          <w:color w:val="000000"/>
          <w:sz w:val="16"/>
          <w:szCs w:val="16"/>
          <w:lang w:eastAsia="ru-RU"/>
        </w:rPr>
        <w:t>(</w:t>
      </w:r>
      <w:hyperlink r:id="rId7337" w:anchor="2442"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Основополагающим принципом любого консенсусного закона является то, что после его принятия консенсус должен соблюдаться и выполняться.</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27" w:name="2443"/>
      <w:bookmarkEnd w:id="1027"/>
      <w:r w:rsidRPr="00786716">
        <w:rPr>
          <w:rFonts w:ascii="Arial" w:eastAsia="Times New Roman" w:hAnsi="Arial" w:cs="Arial"/>
          <w:b/>
          <w:bCs/>
          <w:color w:val="000000"/>
          <w:lang w:eastAsia="ru-RU"/>
        </w:rPr>
        <w:t>Canon 2443 </w:t>
      </w:r>
      <w:r w:rsidRPr="00786716">
        <w:rPr>
          <w:rFonts w:ascii="Arial" w:eastAsia="Times New Roman" w:hAnsi="Arial" w:cs="Arial"/>
          <w:color w:val="000000"/>
          <w:sz w:val="16"/>
          <w:szCs w:val="16"/>
          <w:lang w:eastAsia="ru-RU"/>
        </w:rPr>
        <w:t>(</w:t>
      </w:r>
      <w:hyperlink r:id="rId7338" w:anchor="2443"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За исключением положений в рамках </w:t>
      </w:r>
      <w:hyperlink r:id="rId7339" w:tooltip="нажмите, чтобы просмотреть определение прибора" w:history="1">
        <w:r w:rsidRPr="00786716">
          <w:rPr>
            <w:rFonts w:ascii="Arial" w:eastAsia="Times New Roman" w:hAnsi="Arial" w:cs="Arial"/>
            <w:color w:val="0033CC"/>
            <w:sz w:val="18"/>
            <w:szCs w:val="18"/>
            <w:lang w:eastAsia="ru-RU"/>
          </w:rPr>
          <w:t>документа о консенсусе</w:t>
        </w:r>
      </w:hyperlink>
      <w:r w:rsidRPr="00786716">
        <w:rPr>
          <w:rFonts w:ascii="Arial" w:eastAsia="Times New Roman" w:hAnsi="Arial" w:cs="Arial"/>
          <w:color w:val="000000"/>
          <w:sz w:val="18"/>
          <w:szCs w:val="18"/>
          <w:lang w:eastAsia="ru-RU"/>
        </w:rPr>
        <w:t>, которые определяют условия, на основании которых часть или весь консенсус может быть прекращен, наиболее серьезным условием для прекращения и </w:t>
      </w:r>
      <w:hyperlink r:id="rId7340" w:tooltip="нажмите, чтобы просмотреть определение терминации" w:history="1">
        <w:r w:rsidRPr="00786716">
          <w:rPr>
            <w:rFonts w:ascii="Arial" w:eastAsia="Times New Roman" w:hAnsi="Arial" w:cs="Arial"/>
            <w:color w:val="0033CC"/>
            <w:sz w:val="18"/>
            <w:szCs w:val="18"/>
            <w:lang w:eastAsia="ru-RU"/>
          </w:rPr>
          <w:t>прекращения </w:t>
        </w:r>
      </w:hyperlink>
      <w:r w:rsidRPr="00786716">
        <w:rPr>
          <w:rFonts w:ascii="Arial" w:eastAsia="Times New Roman" w:hAnsi="Arial" w:cs="Arial"/>
          <w:color w:val="000000"/>
          <w:sz w:val="18"/>
          <w:szCs w:val="18"/>
          <w:lang w:eastAsia="ru-RU"/>
        </w:rPr>
        <w:t>действия договора является отказное нарушение, также известное как существенное нарушение.</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28" w:name="2444"/>
      <w:bookmarkEnd w:id="1028"/>
      <w:r w:rsidRPr="00786716">
        <w:rPr>
          <w:rFonts w:ascii="Arial" w:eastAsia="Times New Roman" w:hAnsi="Arial" w:cs="Arial"/>
          <w:b/>
          <w:bCs/>
          <w:color w:val="000000"/>
          <w:lang w:eastAsia="ru-RU"/>
        </w:rPr>
        <w:t>Canon 2444 </w:t>
      </w:r>
      <w:r w:rsidRPr="00786716">
        <w:rPr>
          <w:rFonts w:ascii="Arial" w:eastAsia="Times New Roman" w:hAnsi="Arial" w:cs="Arial"/>
          <w:color w:val="000000"/>
          <w:sz w:val="16"/>
          <w:szCs w:val="16"/>
          <w:lang w:eastAsia="ru-RU"/>
        </w:rPr>
        <w:t>(</w:t>
      </w:r>
      <w:hyperlink r:id="rId7341" w:anchor="2444"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Отказное нарушение-это когда </w:t>
      </w:r>
      <w:hyperlink r:id="rId7342" w:tooltip="нажмите, чтобы просмотреть определение партии" w:history="1">
        <w:r w:rsidRPr="00786716">
          <w:rPr>
            <w:rFonts w:ascii="Arial" w:eastAsia="Times New Roman" w:hAnsi="Arial" w:cs="Arial"/>
            <w:color w:val="0033CC"/>
            <w:sz w:val="18"/>
            <w:szCs w:val="18"/>
            <w:lang w:eastAsia="ru-RU"/>
          </w:rPr>
          <w:t>сторона </w:t>
        </w:r>
      </w:hyperlink>
      <w:r w:rsidRPr="00786716">
        <w:rPr>
          <w:rFonts w:ascii="Arial" w:eastAsia="Times New Roman" w:hAnsi="Arial" w:cs="Arial"/>
          <w:color w:val="000000"/>
          <w:sz w:val="18"/>
          <w:szCs w:val="18"/>
          <w:lang w:eastAsia="ru-RU"/>
        </w:rPr>
        <w:t>или назначенный </w:t>
      </w:r>
      <w:hyperlink r:id="rId7343" w:tooltip="нажмите, чтобы просмотреть определение агента" w:history="1">
        <w:r w:rsidRPr="00786716">
          <w:rPr>
            <w:rFonts w:ascii="Arial" w:eastAsia="Times New Roman" w:hAnsi="Arial" w:cs="Arial"/>
            <w:color w:val="0033CC"/>
            <w:sz w:val="18"/>
            <w:szCs w:val="18"/>
            <w:lang w:eastAsia="ru-RU"/>
          </w:rPr>
          <w:t>агент </w:t>
        </w:r>
      </w:hyperlink>
      <w:r w:rsidRPr="00786716">
        <w:rPr>
          <w:rFonts w:ascii="Arial" w:eastAsia="Times New Roman" w:hAnsi="Arial" w:cs="Arial"/>
          <w:color w:val="000000"/>
          <w:sz w:val="18"/>
          <w:szCs w:val="18"/>
          <w:lang w:eastAsia="ru-RU"/>
        </w:rPr>
        <w:t>или </w:t>
      </w:r>
      <w:hyperlink r:id="rId7344" w:tooltip="нажмите, чтобы просмотреть определение преемника" w:history="1">
        <w:r w:rsidRPr="00786716">
          <w:rPr>
            <w:rFonts w:ascii="Arial" w:eastAsia="Times New Roman" w:hAnsi="Arial" w:cs="Arial"/>
            <w:color w:val="0033CC"/>
            <w:sz w:val="18"/>
            <w:szCs w:val="18"/>
            <w:lang w:eastAsia="ru-RU"/>
          </w:rPr>
          <w:t>правопреемник </w:t>
        </w:r>
      </w:hyperlink>
      <w:r w:rsidRPr="00786716">
        <w:rPr>
          <w:rFonts w:ascii="Arial" w:eastAsia="Times New Roman" w:hAnsi="Arial" w:cs="Arial"/>
          <w:color w:val="000000"/>
          <w:sz w:val="18"/>
          <w:szCs w:val="18"/>
          <w:lang w:eastAsia="ru-RU"/>
        </w:rPr>
        <w:t>виновны в таком фундаментальном нарушении существенных </w:t>
      </w:r>
      <w:hyperlink r:id="rId7345" w:tooltip="нажмите, чтобы просмотреть определение терминов" w:history="1">
        <w:r w:rsidRPr="00786716">
          <w:rPr>
            <w:rFonts w:ascii="Arial" w:eastAsia="Times New Roman" w:hAnsi="Arial" w:cs="Arial"/>
            <w:color w:val="0033CC"/>
            <w:sz w:val="18"/>
            <w:szCs w:val="18"/>
            <w:lang w:eastAsia="ru-RU"/>
          </w:rPr>
          <w:t>условий </w:t>
        </w:r>
      </w:hyperlink>
      <w:r w:rsidRPr="00786716">
        <w:rPr>
          <w:rFonts w:ascii="Arial" w:eastAsia="Times New Roman" w:hAnsi="Arial" w:cs="Arial"/>
          <w:color w:val="000000"/>
          <w:sz w:val="18"/>
          <w:szCs w:val="18"/>
          <w:lang w:eastAsia="ru-RU"/>
        </w:rPr>
        <w:t>консенсуса, что никакое исправление не может должным образом устранить ущерб или ключевые элементы консенсуса оказываются неработоспособными. В таких обстоятельствах пострадавшей </w:t>
      </w:r>
      <w:hyperlink r:id="rId7346" w:tooltip="нажмите, чтобы просмотреть определение партии" w:history="1">
        <w:r w:rsidRPr="00786716">
          <w:rPr>
            <w:rFonts w:ascii="Arial" w:eastAsia="Times New Roman" w:hAnsi="Arial" w:cs="Arial"/>
            <w:color w:val="0033CC"/>
            <w:sz w:val="18"/>
            <w:szCs w:val="18"/>
            <w:lang w:eastAsia="ru-RU"/>
          </w:rPr>
          <w:t>стороне </w:t>
        </w:r>
      </w:hyperlink>
      <w:r w:rsidRPr="00786716">
        <w:rPr>
          <w:rFonts w:ascii="Arial" w:eastAsia="Times New Roman" w:hAnsi="Arial" w:cs="Arial"/>
          <w:color w:val="000000"/>
          <w:sz w:val="18"/>
          <w:szCs w:val="18"/>
          <w:lang w:eastAsia="ru-RU"/>
        </w:rPr>
        <w:t>разрешается прекратить выполнение консенсуса в дополнение к праву этой </w:t>
      </w:r>
      <w:hyperlink r:id="rId7347" w:tooltip="нажмите, чтобы просмотреть определение партии" w:history="1">
        <w:r w:rsidRPr="00786716">
          <w:rPr>
            <w:rFonts w:ascii="Arial" w:eastAsia="Times New Roman" w:hAnsi="Arial" w:cs="Arial"/>
            <w:color w:val="0033CC"/>
            <w:sz w:val="18"/>
            <w:szCs w:val="18"/>
            <w:lang w:eastAsia="ru-RU"/>
          </w:rPr>
          <w:t>стороны </w:t>
        </w:r>
      </w:hyperlink>
      <w:r w:rsidRPr="00786716">
        <w:rPr>
          <w:rFonts w:ascii="Arial" w:eastAsia="Times New Roman" w:hAnsi="Arial" w:cs="Arial"/>
          <w:color w:val="000000"/>
          <w:sz w:val="18"/>
          <w:szCs w:val="18"/>
          <w:lang w:eastAsia="ru-RU"/>
        </w:rPr>
        <w:t>на принятие штрафных </w:t>
      </w:r>
      <w:hyperlink r:id="rId7348" w:tooltip="щелкните, чтобы просмотреть определение действия" w:history="1">
        <w:r w:rsidRPr="00786716">
          <w:rPr>
            <w:rFonts w:ascii="Arial" w:eastAsia="Times New Roman" w:hAnsi="Arial" w:cs="Arial"/>
            <w:color w:val="0033CC"/>
            <w:sz w:val="18"/>
            <w:szCs w:val="18"/>
            <w:lang w:eastAsia="ru-RU"/>
          </w:rPr>
          <w:t>мер </w:t>
        </w:r>
      </w:hyperlink>
      <w:r w:rsidRPr="00786716">
        <w:rPr>
          <w:rFonts w:ascii="Arial" w:eastAsia="Times New Roman" w:hAnsi="Arial" w:cs="Arial"/>
          <w:color w:val="000000"/>
          <w:sz w:val="18"/>
          <w:szCs w:val="18"/>
          <w:lang w:eastAsia="ru-RU"/>
        </w:rPr>
        <w:t>в связи с причинением ущерба.</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29" w:name="2445"/>
      <w:bookmarkEnd w:id="1029"/>
      <w:r w:rsidRPr="00786716">
        <w:rPr>
          <w:rFonts w:ascii="Arial" w:eastAsia="Times New Roman" w:hAnsi="Arial" w:cs="Arial"/>
          <w:b/>
          <w:bCs/>
          <w:color w:val="000000"/>
          <w:lang w:eastAsia="ru-RU"/>
        </w:rPr>
        <w:t>Canon 2445 </w:t>
      </w:r>
      <w:r w:rsidRPr="00786716">
        <w:rPr>
          <w:rFonts w:ascii="Arial" w:eastAsia="Times New Roman" w:hAnsi="Arial" w:cs="Arial"/>
          <w:color w:val="000000"/>
          <w:sz w:val="16"/>
          <w:szCs w:val="16"/>
          <w:lang w:eastAsia="ru-RU"/>
        </w:rPr>
        <w:t>(</w:t>
      </w:r>
      <w:hyperlink r:id="rId7349" w:anchor="2445"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lastRenderedPageBreak/>
        <w:t>Самым серьезным из всех отрицательных нарушений является нарушение трехстороннего консенсуса между </w:t>
      </w:r>
      <w:hyperlink r:id="rId7350" w:tooltip="нажмите, чтобы просмотреть определение Divine" w:history="1">
        <w:r w:rsidRPr="00786716">
          <w:rPr>
            <w:rFonts w:ascii="Arial" w:eastAsia="Times New Roman" w:hAnsi="Arial" w:cs="Arial"/>
            <w:color w:val="0033CC"/>
            <w:sz w:val="18"/>
            <w:szCs w:val="18"/>
            <w:lang w:eastAsia="ru-RU"/>
          </w:rPr>
          <w:t>божественными </w:t>
        </w:r>
      </w:hyperlink>
      <w:r w:rsidRPr="00786716">
        <w:rPr>
          <w:rFonts w:ascii="Arial" w:eastAsia="Times New Roman" w:hAnsi="Arial" w:cs="Arial"/>
          <w:color w:val="000000"/>
          <w:sz w:val="18"/>
          <w:szCs w:val="18"/>
          <w:lang w:eastAsia="ru-RU"/>
        </w:rPr>
        <w:t>или демоническими духовными силами агентами или назначенными </w:t>
      </w:r>
      <w:hyperlink r:id="rId7351" w:tooltip="нажмите, чтобы просмотреть определение преемников" w:history="1">
        <w:r w:rsidRPr="00786716">
          <w:rPr>
            <w:rFonts w:ascii="Arial" w:eastAsia="Times New Roman" w:hAnsi="Arial" w:cs="Arial"/>
            <w:color w:val="0033CC"/>
            <w:sz w:val="18"/>
            <w:szCs w:val="18"/>
            <w:lang w:eastAsia="ru-RU"/>
          </w:rPr>
          <w:t>преемниками </w:t>
        </w:r>
      </w:hyperlink>
      <w:r w:rsidRPr="00786716">
        <w:rPr>
          <w:rFonts w:ascii="Arial" w:eastAsia="Times New Roman" w:hAnsi="Arial" w:cs="Arial"/>
          <w:color w:val="000000"/>
          <w:sz w:val="18"/>
          <w:szCs w:val="18"/>
          <w:lang w:eastAsia="ru-RU"/>
        </w:rPr>
        <w:t>его основания. В истории цивилизации наиболее серьезным и значительным отрицательным нарушением такого рода является исчезновение Талмуда и талмудического закона в XX веке лжепредставителями Менаше, которые вызвали несколько фундаментальных нарушений этого </w:t>
      </w:r>
      <w:hyperlink r:id="rId7352" w:tooltip="нажмите, чтобы просмотреть определение соглашения" w:history="1">
        <w:r w:rsidRPr="00786716">
          <w:rPr>
            <w:rFonts w:ascii="Arial" w:eastAsia="Times New Roman" w:hAnsi="Arial" w:cs="Arial"/>
            <w:color w:val="0033CC"/>
            <w:sz w:val="18"/>
            <w:szCs w:val="18"/>
            <w:lang w:eastAsia="ru-RU"/>
          </w:rPr>
          <w:t>соглашения </w:t>
        </w:r>
      </w:hyperlink>
      <w:r w:rsidRPr="00786716">
        <w:rPr>
          <w:rFonts w:ascii="Arial" w:eastAsia="Times New Roman" w:hAnsi="Arial" w:cs="Arial"/>
          <w:color w:val="000000"/>
          <w:sz w:val="18"/>
          <w:szCs w:val="18"/>
          <w:lang w:eastAsia="ru-RU"/>
        </w:rPr>
        <w:t>.</w:t>
      </w:r>
    </w:p>
    <w:p w:rsidR="00786716" w:rsidRPr="00786716" w:rsidRDefault="00786716" w:rsidP="00786716">
      <w:pPr>
        <w:shd w:val="clear" w:color="auto" w:fill="FFFFFF"/>
        <w:spacing w:after="0" w:line="240" w:lineRule="auto"/>
        <w:rPr>
          <w:rFonts w:ascii="Arial" w:eastAsia="Times New Roman" w:hAnsi="Arial" w:cs="Arial"/>
          <w:b/>
          <w:bCs/>
          <w:color w:val="000000"/>
          <w:lang w:eastAsia="ru-RU"/>
        </w:rPr>
      </w:pPr>
      <w:bookmarkStart w:id="1030" w:name="2446"/>
      <w:bookmarkEnd w:id="1030"/>
      <w:r w:rsidRPr="00786716">
        <w:rPr>
          <w:rFonts w:ascii="Arial" w:eastAsia="Times New Roman" w:hAnsi="Arial" w:cs="Arial"/>
          <w:b/>
          <w:bCs/>
          <w:color w:val="000000"/>
          <w:lang w:eastAsia="ru-RU"/>
        </w:rPr>
        <w:t>Canon 2446 </w:t>
      </w:r>
      <w:r w:rsidRPr="00786716">
        <w:rPr>
          <w:rFonts w:ascii="Arial" w:eastAsia="Times New Roman" w:hAnsi="Arial" w:cs="Arial"/>
          <w:color w:val="000000"/>
          <w:sz w:val="16"/>
          <w:szCs w:val="16"/>
          <w:lang w:eastAsia="ru-RU"/>
        </w:rPr>
        <w:t>(</w:t>
      </w:r>
      <w:hyperlink r:id="rId7353" w:anchor="2446" w:tooltip="ссылка на этот канон" w:history="1">
        <w:r w:rsidRPr="00786716">
          <w:rPr>
            <w:rFonts w:ascii="Arial" w:eastAsia="Times New Roman" w:hAnsi="Arial" w:cs="Arial"/>
            <w:b/>
            <w:bCs/>
            <w:color w:val="0033CC"/>
            <w:sz w:val="16"/>
            <w:szCs w:val="16"/>
            <w:lang w:eastAsia="ru-RU"/>
          </w:rPr>
          <w:t>ссылка</w:t>
        </w:r>
      </w:hyperlink>
      <w:r w:rsidRPr="00786716">
        <w:rPr>
          <w:rFonts w:ascii="Arial" w:eastAsia="Times New Roman" w:hAnsi="Arial" w:cs="Arial"/>
          <w:color w:val="000000"/>
          <w:sz w:val="16"/>
          <w:szCs w:val="16"/>
          <w:lang w:eastAsia="ru-RU"/>
        </w:rPr>
        <w:t>)</w:t>
      </w:r>
    </w:p>
    <w:p w:rsidR="00786716" w:rsidRPr="00786716" w:rsidRDefault="00786716" w:rsidP="007867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86716">
        <w:rPr>
          <w:rFonts w:ascii="Arial" w:eastAsia="Times New Roman" w:hAnsi="Arial" w:cs="Arial"/>
          <w:color w:val="000000"/>
          <w:sz w:val="18"/>
          <w:szCs w:val="18"/>
          <w:lang w:eastAsia="ru-RU"/>
        </w:rPr>
        <w:t>В соответствии с </w:t>
      </w:r>
      <w:hyperlink r:id="rId7354" w:tooltip="нажмите, чтобы просмотреть определение Божественной Воли" w:history="1">
        <w:r w:rsidRPr="00786716">
          <w:rPr>
            <w:rFonts w:ascii="Arial" w:eastAsia="Times New Roman" w:hAnsi="Arial" w:cs="Arial"/>
            <w:color w:val="0033CC"/>
            <w:sz w:val="18"/>
            <w:szCs w:val="18"/>
            <w:lang w:eastAsia="ru-RU"/>
          </w:rPr>
          <w:t>Божественной Волей </w:t>
        </w:r>
      </w:hyperlink>
      <w:r w:rsidRPr="00786716">
        <w:rPr>
          <w:rFonts w:ascii="Arial" w:eastAsia="Times New Roman" w:hAnsi="Arial" w:cs="Arial"/>
          <w:color w:val="000000"/>
          <w:sz w:val="18"/>
          <w:szCs w:val="18"/>
          <w:lang w:eastAsia="ru-RU"/>
        </w:rPr>
        <w:t>, </w:t>
      </w:r>
      <w:hyperlink r:id="rId7355" w:tooltip="нажмите, чтобы просмотреть определение Божественного Закона" w:history="1">
        <w:r w:rsidRPr="00786716">
          <w:rPr>
            <w:rFonts w:ascii="Arial" w:eastAsia="Times New Roman" w:hAnsi="Arial" w:cs="Arial"/>
            <w:color w:val="0033CC"/>
            <w:sz w:val="18"/>
            <w:szCs w:val="18"/>
            <w:lang w:eastAsia="ru-RU"/>
          </w:rPr>
          <w:t>Божественным Законом </w:t>
        </w:r>
      </w:hyperlink>
      <w:r w:rsidRPr="00786716">
        <w:rPr>
          <w:rFonts w:ascii="Arial" w:eastAsia="Times New Roman" w:hAnsi="Arial" w:cs="Arial"/>
          <w:color w:val="000000"/>
          <w:sz w:val="18"/>
          <w:szCs w:val="18"/>
          <w:lang w:eastAsia="ru-RU"/>
        </w:rPr>
        <w:t>, </w:t>
      </w:r>
      <w:hyperlink r:id="rId7356" w:tooltip="нажмите, чтобы просмотреть определение естественного права" w:history="1">
        <w:r w:rsidRPr="00786716">
          <w:rPr>
            <w:rFonts w:ascii="Arial" w:eastAsia="Times New Roman" w:hAnsi="Arial" w:cs="Arial"/>
            <w:color w:val="0033CC"/>
            <w:sz w:val="18"/>
            <w:szCs w:val="18"/>
            <w:lang w:eastAsia="ru-RU"/>
          </w:rPr>
          <w:t>естественным правом </w:t>
        </w:r>
      </w:hyperlink>
      <w:r w:rsidRPr="00786716">
        <w:rPr>
          <w:rFonts w:ascii="Arial" w:eastAsia="Times New Roman" w:hAnsi="Arial" w:cs="Arial"/>
          <w:color w:val="000000"/>
          <w:sz w:val="18"/>
          <w:szCs w:val="18"/>
          <w:lang w:eastAsia="ru-RU"/>
        </w:rPr>
        <w:t>, </w:t>
      </w:r>
      <w:hyperlink r:id="rId7357" w:tooltip="нажмите, чтобы просмотреть определение позитивного права" w:history="1">
        <w:r w:rsidRPr="00786716">
          <w:rPr>
            <w:rFonts w:ascii="Arial" w:eastAsia="Times New Roman" w:hAnsi="Arial" w:cs="Arial"/>
            <w:color w:val="0033CC"/>
            <w:sz w:val="18"/>
            <w:szCs w:val="18"/>
            <w:lang w:eastAsia="ru-RU"/>
          </w:rPr>
          <w:t>позитивным правом </w:t>
        </w:r>
      </w:hyperlink>
      <w:r w:rsidRPr="00786716">
        <w:rPr>
          <w:rFonts w:ascii="Arial" w:eastAsia="Times New Roman" w:hAnsi="Arial" w:cs="Arial"/>
          <w:color w:val="000000"/>
          <w:sz w:val="18"/>
          <w:szCs w:val="18"/>
          <w:lang w:eastAsia="ru-RU"/>
        </w:rPr>
        <w:t>и всеми принципами консенсусного права все, кто </w:t>
      </w:r>
      <w:hyperlink r:id="rId7358" w:tooltip="нажмите, чтобы просмотреть определение утверждения" w:history="1">
        <w:r w:rsidRPr="00786716">
          <w:rPr>
            <w:rFonts w:ascii="Arial" w:eastAsia="Times New Roman" w:hAnsi="Arial" w:cs="Arial"/>
            <w:color w:val="0033CC"/>
            <w:sz w:val="18"/>
            <w:szCs w:val="18"/>
            <w:lang w:eastAsia="ru-RU"/>
          </w:rPr>
          <w:t>претендует </w:t>
        </w:r>
      </w:hyperlink>
      <w:r w:rsidRPr="00786716">
        <w:rPr>
          <w:rFonts w:ascii="Arial" w:eastAsia="Times New Roman" w:hAnsi="Arial" w:cs="Arial"/>
          <w:color w:val="000000"/>
          <w:sz w:val="18"/>
          <w:szCs w:val="18"/>
          <w:lang w:eastAsia="ru-RU"/>
        </w:rPr>
        <w:t>на то, чтобы оставаться </w:t>
      </w:r>
      <w:hyperlink r:id="rId7359" w:tooltip="нажмите, чтобы просмотреть определение партии" w:history="1">
        <w:r w:rsidRPr="00786716">
          <w:rPr>
            <w:rFonts w:ascii="Arial" w:eastAsia="Times New Roman" w:hAnsi="Arial" w:cs="Arial"/>
            <w:color w:val="0033CC"/>
            <w:sz w:val="18"/>
            <w:szCs w:val="18"/>
            <w:lang w:eastAsia="ru-RU"/>
          </w:rPr>
          <w:t>участниками </w:t>
        </w:r>
      </w:hyperlink>
      <w:r w:rsidRPr="00786716">
        <w:rPr>
          <w:rFonts w:ascii="Arial" w:eastAsia="Times New Roman" w:hAnsi="Arial" w:cs="Arial"/>
          <w:color w:val="000000"/>
          <w:sz w:val="18"/>
          <w:szCs w:val="18"/>
          <w:lang w:eastAsia="ru-RU"/>
        </w:rPr>
        <w:t>пакта Талмуда и его включения в Библию, настоящим лишаются всех полномочий или прав </w:t>
      </w:r>
      <w:hyperlink r:id="rId7360" w:tooltip="нажмите, чтобы просмотреть определение утверждения" w:history="1">
        <w:r w:rsidRPr="00786716">
          <w:rPr>
            <w:rFonts w:ascii="Arial" w:eastAsia="Times New Roman" w:hAnsi="Arial" w:cs="Arial"/>
            <w:color w:val="0033CC"/>
            <w:sz w:val="18"/>
            <w:szCs w:val="18"/>
            <w:lang w:eastAsia="ru-RU"/>
          </w:rPr>
          <w:t>требовать </w:t>
        </w:r>
      </w:hyperlink>
      <w:r w:rsidRPr="00786716">
        <w:rPr>
          <w:rFonts w:ascii="Arial" w:eastAsia="Times New Roman" w:hAnsi="Arial" w:cs="Arial"/>
          <w:color w:val="000000"/>
          <w:sz w:val="18"/>
          <w:szCs w:val="18"/>
          <w:lang w:eastAsia="ru-RU"/>
        </w:rPr>
        <w:t>. Вместо этого все права на этот пакт были законно переданы </w:t>
      </w:r>
      <w:hyperlink r:id="rId7361" w:tooltip="нажмите, чтобы просмотреть определение общества" w:history="1">
        <w:r w:rsidRPr="00786716">
          <w:rPr>
            <w:rFonts w:ascii="Arial" w:eastAsia="Times New Roman" w:hAnsi="Arial" w:cs="Arial"/>
            <w:color w:val="0033CC"/>
            <w:sz w:val="18"/>
            <w:szCs w:val="18"/>
            <w:lang w:eastAsia="ru-RU"/>
          </w:rPr>
          <w:t>обществу </w:t>
        </w:r>
      </w:hyperlink>
      <w:hyperlink r:id="rId7362" w:tooltip="нажмите, чтобы просмотреть определение одного неба" w:history="1">
        <w:r w:rsidRPr="00786716">
          <w:rPr>
            <w:rFonts w:ascii="Arial" w:eastAsia="Times New Roman" w:hAnsi="Arial" w:cs="Arial"/>
            <w:color w:val="0033CC"/>
            <w:sz w:val="18"/>
            <w:szCs w:val="18"/>
            <w:lang w:eastAsia="ru-RU"/>
          </w:rPr>
          <w:t>одного неба </w:t>
        </w:r>
      </w:hyperlink>
      <w:r w:rsidRPr="00786716">
        <w:rPr>
          <w:rFonts w:ascii="Arial" w:eastAsia="Times New Roman" w:hAnsi="Arial" w:cs="Arial"/>
          <w:color w:val="000000"/>
          <w:sz w:val="18"/>
          <w:szCs w:val="18"/>
          <w:lang w:eastAsia="ru-RU"/>
        </w:rPr>
        <w:t>в соответствии со священным пактом </w:t>
      </w:r>
      <w:hyperlink r:id="rId7363" w:tooltip="нажмите, чтобы просмотреть определение Pactum De Singularis Caelum" w:history="1">
        <w:r w:rsidRPr="00786716">
          <w:rPr>
            <w:rFonts w:ascii="Arial" w:eastAsia="Times New Roman" w:hAnsi="Arial" w:cs="Arial"/>
            <w:color w:val="0033CC"/>
            <w:sz w:val="18"/>
            <w:szCs w:val="18"/>
            <w:lang w:eastAsia="ru-RU"/>
          </w:rPr>
          <w:t>Pactum De Singularis Caelum </w:t>
        </w:r>
      </w:hyperlink>
      <w:r w:rsidRPr="00786716">
        <w:rPr>
          <w:rFonts w:ascii="Arial" w:eastAsia="Times New Roman" w:hAnsi="Arial" w:cs="Arial"/>
          <w:color w:val="000000"/>
          <w:sz w:val="18"/>
          <w:szCs w:val="18"/>
          <w:lang w:eastAsia="ru-RU"/>
        </w:rPr>
        <w:t>.</w:t>
      </w:r>
    </w:p>
    <w:p w:rsidR="00B64361" w:rsidRPr="00B64361" w:rsidRDefault="00B64361" w:rsidP="00B643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64361">
        <w:rPr>
          <w:rFonts w:ascii="Arial" w:eastAsia="Times New Roman" w:hAnsi="Arial" w:cs="Arial"/>
          <w:b/>
          <w:bCs/>
          <w:color w:val="000000"/>
          <w:sz w:val="36"/>
          <w:szCs w:val="36"/>
          <w:lang w:eastAsia="ru-RU"/>
        </w:rPr>
        <w:t>Статья 150-Возникновение</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31" w:name="2447"/>
      <w:bookmarkEnd w:id="1031"/>
      <w:r w:rsidRPr="00B64361">
        <w:rPr>
          <w:rFonts w:ascii="Arial" w:eastAsia="Times New Roman" w:hAnsi="Arial" w:cs="Arial"/>
          <w:b/>
          <w:bCs/>
          <w:color w:val="000000"/>
          <w:lang w:eastAsia="ru-RU"/>
        </w:rPr>
        <w:t>Canon 2447 </w:t>
      </w:r>
      <w:r w:rsidRPr="00B64361">
        <w:rPr>
          <w:rFonts w:ascii="Arial" w:eastAsia="Times New Roman" w:hAnsi="Arial" w:cs="Arial"/>
          <w:color w:val="000000"/>
          <w:sz w:val="16"/>
          <w:szCs w:val="16"/>
          <w:lang w:eastAsia="ru-RU"/>
        </w:rPr>
        <w:t>(</w:t>
      </w:r>
      <w:hyperlink r:id="rId7364" w:anchor="2447"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b/>
          <w:bCs/>
          <w:color w:val="000000"/>
          <w:sz w:val="18"/>
          <w:szCs w:val="18"/>
          <w:lang w:eastAsia="ru-RU"/>
        </w:rPr>
        <w:t>Возникновение</w:t>
      </w:r>
      <w:r w:rsidRPr="00B64361">
        <w:rPr>
          <w:rFonts w:ascii="Arial" w:eastAsia="Times New Roman" w:hAnsi="Arial" w:cs="Arial"/>
          <w:color w:val="000000"/>
          <w:sz w:val="18"/>
          <w:szCs w:val="18"/>
          <w:lang w:eastAsia="ru-RU"/>
        </w:rPr>
        <w:t>-это совокупность двух или более случаев Укадийского времени, пережитых одним или несколькими наблюдателями в соответствии с канонами </w:t>
      </w:r>
      <w:hyperlink r:id="rId7365" w:tooltip="нажмите, чтобы просмотреть определение естественного права" w:history="1">
        <w:r w:rsidRPr="00B64361">
          <w:rPr>
            <w:rFonts w:ascii="Arial" w:eastAsia="Times New Roman" w:hAnsi="Arial" w:cs="Arial"/>
            <w:color w:val="0033CC"/>
            <w:sz w:val="18"/>
            <w:szCs w:val="18"/>
            <w:lang w:eastAsia="ru-RU"/>
          </w:rPr>
          <w:t>естественного права </w:t>
        </w:r>
      </w:hyperlink>
      <w:r w:rsidRPr="00B64361">
        <w:rPr>
          <w:rFonts w:ascii="Arial" w:eastAsia="Times New Roman" w:hAnsi="Arial" w:cs="Arial"/>
          <w:color w:val="000000"/>
          <w:sz w:val="18"/>
          <w:szCs w:val="18"/>
          <w:lang w:eastAsia="ru-RU"/>
        </w:rPr>
        <w:t>.</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32" w:name="2448"/>
      <w:bookmarkEnd w:id="1032"/>
      <w:r w:rsidRPr="00B64361">
        <w:rPr>
          <w:rFonts w:ascii="Arial" w:eastAsia="Times New Roman" w:hAnsi="Arial" w:cs="Arial"/>
          <w:b/>
          <w:bCs/>
          <w:color w:val="000000"/>
          <w:lang w:eastAsia="ru-RU"/>
        </w:rPr>
        <w:t>Canon 2448 </w:t>
      </w:r>
      <w:r w:rsidRPr="00B64361">
        <w:rPr>
          <w:rFonts w:ascii="Arial" w:eastAsia="Times New Roman" w:hAnsi="Arial" w:cs="Arial"/>
          <w:color w:val="000000"/>
          <w:sz w:val="16"/>
          <w:szCs w:val="16"/>
          <w:lang w:eastAsia="ru-RU"/>
        </w:rPr>
        <w:t>(</w:t>
      </w:r>
      <w:hyperlink r:id="rId7366" w:anchor="2448"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Ucadian Time-это первая, первичная и истинная измерительная система времени и пространства. Поэтому любое другое время и измерительная система являются </w:t>
      </w:r>
      <w:hyperlink r:id="rId7367" w:tooltip="нажмите, чтобы просмотреть определение производной" w:history="1">
        <w:r w:rsidRPr="00B64361">
          <w:rPr>
            <w:rFonts w:ascii="Arial" w:eastAsia="Times New Roman" w:hAnsi="Arial" w:cs="Arial"/>
            <w:color w:val="0033CC"/>
            <w:sz w:val="18"/>
            <w:szCs w:val="18"/>
            <w:lang w:eastAsia="ru-RU"/>
          </w:rPr>
          <w:t>производными </w:t>
        </w:r>
      </w:hyperlink>
      <w:r w:rsidRPr="00B64361">
        <w:rPr>
          <w:rFonts w:ascii="Arial" w:eastAsia="Times New Roman" w:hAnsi="Arial" w:cs="Arial"/>
          <w:color w:val="000000"/>
          <w:sz w:val="18"/>
          <w:szCs w:val="18"/>
          <w:lang w:eastAsia="ru-RU"/>
        </w:rPr>
        <w:t>от времени Ucadian.</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33" w:name="2449"/>
      <w:bookmarkEnd w:id="1033"/>
      <w:r w:rsidRPr="00B64361">
        <w:rPr>
          <w:rFonts w:ascii="Arial" w:eastAsia="Times New Roman" w:hAnsi="Arial" w:cs="Arial"/>
          <w:b/>
          <w:bCs/>
          <w:color w:val="000000"/>
          <w:lang w:eastAsia="ru-RU"/>
        </w:rPr>
        <w:t>Canon 2449 </w:t>
      </w:r>
      <w:r w:rsidRPr="00B64361">
        <w:rPr>
          <w:rFonts w:ascii="Arial" w:eastAsia="Times New Roman" w:hAnsi="Arial" w:cs="Arial"/>
          <w:color w:val="000000"/>
          <w:sz w:val="16"/>
          <w:szCs w:val="16"/>
          <w:lang w:eastAsia="ru-RU"/>
        </w:rPr>
        <w:t>(</w:t>
      </w:r>
      <w:hyperlink r:id="rId7368" w:anchor="2449"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Поскольку время Ucadia является старейшей, первой и единственной истинной системой измерения времени и пространства в соответствии с </w:t>
      </w:r>
      <w:hyperlink r:id="rId7369" w:tooltip="нажмите, чтобы просмотреть определение допустимого" w:history="1">
        <w:r w:rsidRPr="00B64361">
          <w:rPr>
            <w:rFonts w:ascii="Arial" w:eastAsia="Times New Roman" w:hAnsi="Arial" w:cs="Arial"/>
            <w:color w:val="0033CC"/>
            <w:sz w:val="18"/>
            <w:szCs w:val="18"/>
            <w:lang w:eastAsia="ru-RU"/>
          </w:rPr>
          <w:t>действительным </w:t>
        </w:r>
      </w:hyperlink>
      <w:hyperlink r:id="rId7370" w:tooltip="нажмите, чтобы просмотреть определение Божественного Закона" w:history="1">
        <w:r w:rsidRPr="00B64361">
          <w:rPr>
            <w:rFonts w:ascii="Arial" w:eastAsia="Times New Roman" w:hAnsi="Arial" w:cs="Arial"/>
            <w:color w:val="0033CC"/>
            <w:sz w:val="18"/>
            <w:szCs w:val="18"/>
            <w:lang w:eastAsia="ru-RU"/>
          </w:rPr>
          <w:t>Божественным Законом </w:t>
        </w:r>
      </w:hyperlink>
      <w:r w:rsidRPr="00B64361">
        <w:rPr>
          <w:rFonts w:ascii="Arial" w:eastAsia="Times New Roman" w:hAnsi="Arial" w:cs="Arial"/>
          <w:color w:val="000000"/>
          <w:sz w:val="18"/>
          <w:szCs w:val="18"/>
          <w:lang w:eastAsia="ru-RU"/>
        </w:rPr>
        <w:t>, </w:t>
      </w:r>
      <w:hyperlink r:id="rId7371" w:tooltip="нажмите, чтобы просмотреть определение естественного права" w:history="1">
        <w:r w:rsidRPr="00B64361">
          <w:rPr>
            <w:rFonts w:ascii="Arial" w:eastAsia="Times New Roman" w:hAnsi="Arial" w:cs="Arial"/>
            <w:color w:val="0033CC"/>
            <w:sz w:val="18"/>
            <w:szCs w:val="18"/>
            <w:lang w:eastAsia="ru-RU"/>
          </w:rPr>
          <w:t>естественным законом </w:t>
        </w:r>
      </w:hyperlink>
      <w:r w:rsidRPr="00B64361">
        <w:rPr>
          <w:rFonts w:ascii="Arial" w:eastAsia="Times New Roman" w:hAnsi="Arial" w:cs="Arial"/>
          <w:color w:val="000000"/>
          <w:sz w:val="18"/>
          <w:szCs w:val="18"/>
          <w:lang w:eastAsia="ru-RU"/>
        </w:rPr>
        <w:t>и </w:t>
      </w:r>
      <w:hyperlink r:id="rId7372" w:tooltip="нажмите, чтобы просмотреть определение позитивного права" w:history="1">
        <w:r w:rsidRPr="00B64361">
          <w:rPr>
            <w:rFonts w:ascii="Arial" w:eastAsia="Times New Roman" w:hAnsi="Arial" w:cs="Arial"/>
            <w:color w:val="0033CC"/>
            <w:sz w:val="18"/>
            <w:szCs w:val="18"/>
            <w:lang w:eastAsia="ru-RU"/>
          </w:rPr>
          <w:t>позитивным правом </w:t>
        </w:r>
      </w:hyperlink>
      <w:r w:rsidRPr="00B64361">
        <w:rPr>
          <w:rFonts w:ascii="Arial" w:eastAsia="Times New Roman" w:hAnsi="Arial" w:cs="Arial"/>
          <w:color w:val="000000"/>
          <w:sz w:val="18"/>
          <w:szCs w:val="18"/>
          <w:lang w:eastAsia="ru-RU"/>
        </w:rPr>
        <w:t>, все претензии любого </w:t>
      </w:r>
      <w:hyperlink r:id="rId7373" w:tooltip="нажмите, чтобы просмотреть определение человека" w:history="1">
        <w:r w:rsidRPr="00B64361">
          <w:rPr>
            <w:rFonts w:ascii="Arial" w:eastAsia="Times New Roman" w:hAnsi="Arial" w:cs="Arial"/>
            <w:color w:val="0033CC"/>
            <w:sz w:val="18"/>
            <w:szCs w:val="18"/>
            <w:lang w:eastAsia="ru-RU"/>
          </w:rPr>
          <w:t>лица </w:t>
        </w:r>
      </w:hyperlink>
      <w:r w:rsidRPr="00B64361">
        <w:rPr>
          <w:rFonts w:ascii="Arial" w:eastAsia="Times New Roman" w:hAnsi="Arial" w:cs="Arial"/>
          <w:color w:val="000000"/>
          <w:sz w:val="18"/>
          <w:szCs w:val="18"/>
          <w:lang w:eastAsia="ru-RU"/>
        </w:rPr>
        <w:t>, агрегата, </w:t>
      </w:r>
      <w:hyperlink r:id="rId7374" w:tooltip="нажмите, чтобы просмотреть определение корпорации" w:history="1">
        <w:r w:rsidRPr="00B64361">
          <w:rPr>
            <w:rFonts w:ascii="Arial" w:eastAsia="Times New Roman" w:hAnsi="Arial" w:cs="Arial"/>
            <w:color w:val="0033CC"/>
            <w:sz w:val="18"/>
            <w:szCs w:val="18"/>
            <w:lang w:eastAsia="ru-RU"/>
          </w:rPr>
          <w:t>корпорации </w:t>
        </w:r>
      </w:hyperlink>
      <w:r w:rsidRPr="00B64361">
        <w:rPr>
          <w:rFonts w:ascii="Arial" w:eastAsia="Times New Roman" w:hAnsi="Arial" w:cs="Arial"/>
          <w:color w:val="000000"/>
          <w:sz w:val="18"/>
          <w:szCs w:val="18"/>
          <w:lang w:eastAsia="ru-RU"/>
        </w:rPr>
        <w:t>или другого </w:t>
      </w:r>
      <w:hyperlink r:id="rId7375" w:tooltip="нажмите, чтобы просмотреть определение тела" w:history="1">
        <w:r w:rsidRPr="00B64361">
          <w:rPr>
            <w:rFonts w:ascii="Arial" w:eastAsia="Times New Roman" w:hAnsi="Arial" w:cs="Arial"/>
            <w:color w:val="0033CC"/>
            <w:sz w:val="18"/>
            <w:szCs w:val="18"/>
            <w:lang w:eastAsia="ru-RU"/>
          </w:rPr>
          <w:t>органа </w:t>
        </w:r>
      </w:hyperlink>
      <w:r w:rsidRPr="00B64361">
        <w:rPr>
          <w:rFonts w:ascii="Arial" w:eastAsia="Times New Roman" w:hAnsi="Arial" w:cs="Arial"/>
          <w:color w:val="000000"/>
          <w:sz w:val="18"/>
          <w:szCs w:val="18"/>
          <w:lang w:eastAsia="ru-RU"/>
        </w:rPr>
        <w:t>на владение или контроль над любым аспектом времени и пространства являются мошенничеством и недействительными с самого начала.</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34" w:name="2450"/>
      <w:bookmarkEnd w:id="1034"/>
      <w:r w:rsidRPr="00B64361">
        <w:rPr>
          <w:rFonts w:ascii="Arial" w:eastAsia="Times New Roman" w:hAnsi="Arial" w:cs="Arial"/>
          <w:b/>
          <w:bCs/>
          <w:color w:val="000000"/>
          <w:lang w:eastAsia="ru-RU"/>
        </w:rPr>
        <w:t>Canon 2450 </w:t>
      </w:r>
      <w:r w:rsidRPr="00B64361">
        <w:rPr>
          <w:rFonts w:ascii="Arial" w:eastAsia="Times New Roman" w:hAnsi="Arial" w:cs="Arial"/>
          <w:color w:val="000000"/>
          <w:sz w:val="16"/>
          <w:szCs w:val="16"/>
          <w:lang w:eastAsia="ru-RU"/>
        </w:rPr>
        <w:t>(</w:t>
      </w:r>
      <w:hyperlink r:id="rId7376" w:anchor="2450"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Совокупность экземпляров, представляющих событие, всегда является относительным приближением и всегда присутствует в Ucadian времени вперед в последовательном </w:t>
      </w:r>
      <w:hyperlink r:id="rId7377" w:tooltip="нажмите, чтобы просмотреть определение заказа" w:history="1">
        <w:r w:rsidRPr="00B64361">
          <w:rPr>
            <w:rFonts w:ascii="Arial" w:eastAsia="Times New Roman" w:hAnsi="Arial" w:cs="Arial"/>
            <w:color w:val="0033CC"/>
            <w:sz w:val="18"/>
            <w:szCs w:val="18"/>
            <w:lang w:eastAsia="ru-RU"/>
          </w:rPr>
          <w:t>порядке </w:t>
        </w:r>
      </w:hyperlink>
      <w:r w:rsidRPr="00B64361">
        <w:rPr>
          <w:rFonts w:ascii="Arial" w:eastAsia="Times New Roman" w:hAnsi="Arial" w:cs="Arial"/>
          <w:color w:val="000000"/>
          <w:sz w:val="18"/>
          <w:szCs w:val="18"/>
          <w:lang w:eastAsia="ru-RU"/>
        </w:rPr>
        <w:t>. Обратное время как явление не существует, да и не может существовать.</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35" w:name="2451"/>
      <w:bookmarkEnd w:id="1035"/>
      <w:r w:rsidRPr="00B64361">
        <w:rPr>
          <w:rFonts w:ascii="Arial" w:eastAsia="Times New Roman" w:hAnsi="Arial" w:cs="Arial"/>
          <w:b/>
          <w:bCs/>
          <w:color w:val="000000"/>
          <w:lang w:eastAsia="ru-RU"/>
        </w:rPr>
        <w:t>Canon 2451 </w:t>
      </w:r>
      <w:r w:rsidRPr="00B64361">
        <w:rPr>
          <w:rFonts w:ascii="Arial" w:eastAsia="Times New Roman" w:hAnsi="Arial" w:cs="Arial"/>
          <w:color w:val="000000"/>
          <w:sz w:val="16"/>
          <w:szCs w:val="16"/>
          <w:lang w:eastAsia="ru-RU"/>
        </w:rPr>
        <w:t>(</w:t>
      </w:r>
      <w:hyperlink r:id="rId7378" w:anchor="2451"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Никакие два (2) наблюдателя не могут испытывать Укадийское время при точно таких же условиях и местоположении, поэтому никакие два (2) наблюдателя не будут иметь точно такой же опыт возникновения. Поэтому даже при наличии </w:t>
      </w:r>
      <w:hyperlink r:id="rId7379" w:tooltip="нажмите, чтобы просмотреть определение факта" w:history="1">
        <w:r w:rsidRPr="00B64361">
          <w:rPr>
            <w:rFonts w:ascii="Arial" w:eastAsia="Times New Roman" w:hAnsi="Arial" w:cs="Arial"/>
            <w:color w:val="0033CC"/>
            <w:sz w:val="18"/>
            <w:szCs w:val="18"/>
            <w:lang w:eastAsia="ru-RU"/>
          </w:rPr>
          <w:t>фактов </w:t>
        </w:r>
      </w:hyperlink>
      <w:r w:rsidRPr="00B64361">
        <w:rPr>
          <w:rFonts w:ascii="Arial" w:eastAsia="Times New Roman" w:hAnsi="Arial" w:cs="Arial"/>
          <w:color w:val="000000"/>
          <w:sz w:val="18"/>
          <w:szCs w:val="18"/>
          <w:lang w:eastAsia="ru-RU"/>
        </w:rPr>
        <w:t>и свидетельств не существует абсолютной </w:t>
      </w:r>
      <w:hyperlink r:id="rId7380" w:tooltip="нажмите, чтобы просмотреть определение истины" w:history="1">
        <w:r w:rsidRPr="00B64361">
          <w:rPr>
            <w:rFonts w:ascii="Arial" w:eastAsia="Times New Roman" w:hAnsi="Arial" w:cs="Arial"/>
            <w:color w:val="0033CC"/>
            <w:sz w:val="18"/>
            <w:szCs w:val="18"/>
            <w:lang w:eastAsia="ru-RU"/>
          </w:rPr>
          <w:t>истины </w:t>
        </w:r>
      </w:hyperlink>
      <w:r w:rsidRPr="00B64361">
        <w:rPr>
          <w:rFonts w:ascii="Arial" w:eastAsia="Times New Roman" w:hAnsi="Arial" w:cs="Arial"/>
          <w:color w:val="000000"/>
          <w:sz w:val="18"/>
          <w:szCs w:val="18"/>
          <w:lang w:eastAsia="ru-RU"/>
        </w:rPr>
        <w:t>опыта или памяти о единичном коллективном событии.</w:t>
      </w:r>
    </w:p>
    <w:p w:rsidR="00B64361" w:rsidRPr="00B64361" w:rsidRDefault="00B64361" w:rsidP="00B643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64361">
        <w:rPr>
          <w:rFonts w:ascii="Arial" w:eastAsia="Times New Roman" w:hAnsi="Arial" w:cs="Arial"/>
          <w:b/>
          <w:bCs/>
          <w:color w:val="000000"/>
          <w:sz w:val="36"/>
          <w:szCs w:val="36"/>
          <w:lang w:eastAsia="ru-RU"/>
        </w:rPr>
        <w:t>Статья 151-Инстанция</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36" w:name="2452"/>
      <w:bookmarkEnd w:id="1036"/>
      <w:r w:rsidRPr="00B64361">
        <w:rPr>
          <w:rFonts w:ascii="Arial" w:eastAsia="Times New Roman" w:hAnsi="Arial" w:cs="Arial"/>
          <w:b/>
          <w:bCs/>
          <w:color w:val="000000"/>
          <w:lang w:eastAsia="ru-RU"/>
        </w:rPr>
        <w:t>Canon 2452 </w:t>
      </w:r>
      <w:r w:rsidRPr="00B64361">
        <w:rPr>
          <w:rFonts w:ascii="Arial" w:eastAsia="Times New Roman" w:hAnsi="Arial" w:cs="Arial"/>
          <w:color w:val="000000"/>
          <w:sz w:val="16"/>
          <w:szCs w:val="16"/>
          <w:lang w:eastAsia="ru-RU"/>
        </w:rPr>
        <w:t>(</w:t>
      </w:r>
      <w:hyperlink r:id="rId7381" w:anchor="2452"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Примером является уникальный опыт настоящего момента времени Ucadi одним наблюдателем. Набор экземпляров одним или несколькими наблюдателями представляет собой вхождение.</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37" w:name="2453"/>
      <w:bookmarkEnd w:id="1037"/>
      <w:r w:rsidRPr="00B64361">
        <w:rPr>
          <w:rFonts w:ascii="Arial" w:eastAsia="Times New Roman" w:hAnsi="Arial" w:cs="Arial"/>
          <w:b/>
          <w:bCs/>
          <w:color w:val="000000"/>
          <w:lang w:eastAsia="ru-RU"/>
        </w:rPr>
        <w:t>Canon 2453 </w:t>
      </w:r>
      <w:r w:rsidRPr="00B64361">
        <w:rPr>
          <w:rFonts w:ascii="Arial" w:eastAsia="Times New Roman" w:hAnsi="Arial" w:cs="Arial"/>
          <w:color w:val="000000"/>
          <w:sz w:val="16"/>
          <w:szCs w:val="16"/>
          <w:lang w:eastAsia="ru-RU"/>
        </w:rPr>
        <w:t>(</w:t>
      </w:r>
      <w:hyperlink r:id="rId7382" w:anchor="2453"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Ни один из двух наблюдателей не может испытывать время при совершенно одинаковых условиях и местоположении; следовательно, ни один из двух наблюдателей не будет иметь точно такого же опыта мгновения.</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38" w:name="2454"/>
      <w:bookmarkEnd w:id="1038"/>
      <w:r w:rsidRPr="00B64361">
        <w:rPr>
          <w:rFonts w:ascii="Arial" w:eastAsia="Times New Roman" w:hAnsi="Arial" w:cs="Arial"/>
          <w:b/>
          <w:bCs/>
          <w:color w:val="000000"/>
          <w:lang w:eastAsia="ru-RU"/>
        </w:rPr>
        <w:lastRenderedPageBreak/>
        <w:t>Canon 2454 </w:t>
      </w:r>
      <w:r w:rsidRPr="00B64361">
        <w:rPr>
          <w:rFonts w:ascii="Arial" w:eastAsia="Times New Roman" w:hAnsi="Arial" w:cs="Arial"/>
          <w:color w:val="000000"/>
          <w:sz w:val="16"/>
          <w:szCs w:val="16"/>
          <w:lang w:eastAsia="ru-RU"/>
        </w:rPr>
        <w:t>(</w:t>
      </w:r>
      <w:hyperlink r:id="rId7383" w:anchor="2454"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Воспринимаемая длительность экземпляра относительна; чем больше плотность объектов и взаимодействий, тем короче будет появляться экземпляр; чем меньше плотность объектов и взаимодействий, тем дольше будет появляться экземпляр.</w:t>
      </w:r>
    </w:p>
    <w:p w:rsidR="00B64361" w:rsidRPr="00B64361" w:rsidRDefault="00B64361" w:rsidP="00B643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64361">
        <w:rPr>
          <w:rFonts w:ascii="Arial" w:eastAsia="Times New Roman" w:hAnsi="Arial" w:cs="Arial"/>
          <w:b/>
          <w:bCs/>
          <w:color w:val="000000"/>
          <w:sz w:val="36"/>
          <w:szCs w:val="36"/>
          <w:lang w:eastAsia="ru-RU"/>
        </w:rPr>
        <w:t>Статья 152-Драма</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39" w:name="2455"/>
      <w:bookmarkEnd w:id="1039"/>
      <w:r w:rsidRPr="00B64361">
        <w:rPr>
          <w:rFonts w:ascii="Arial" w:eastAsia="Times New Roman" w:hAnsi="Arial" w:cs="Arial"/>
          <w:b/>
          <w:bCs/>
          <w:color w:val="000000"/>
          <w:lang w:eastAsia="ru-RU"/>
        </w:rPr>
        <w:t>Canon 2455 </w:t>
      </w:r>
      <w:r w:rsidRPr="00B64361">
        <w:rPr>
          <w:rFonts w:ascii="Arial" w:eastAsia="Times New Roman" w:hAnsi="Arial" w:cs="Arial"/>
          <w:color w:val="000000"/>
          <w:sz w:val="16"/>
          <w:szCs w:val="16"/>
          <w:lang w:eastAsia="ru-RU"/>
        </w:rPr>
        <w:t>(</w:t>
      </w:r>
      <w:hyperlink r:id="rId7384" w:anchor="2455"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Драма-это композиция и действие двух или более событий в виде сцен, реальных или воображаемых, выполненных одним или несколькими актерами и зрителями, представляющими себя или персонажей сюжета и предполагаемого диалога.</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40" w:name="2456"/>
      <w:bookmarkEnd w:id="1040"/>
      <w:r w:rsidRPr="00B64361">
        <w:rPr>
          <w:rFonts w:ascii="Arial" w:eastAsia="Times New Roman" w:hAnsi="Arial" w:cs="Arial"/>
          <w:b/>
          <w:bCs/>
          <w:color w:val="000000"/>
          <w:lang w:eastAsia="ru-RU"/>
        </w:rPr>
        <w:t>Canon 2456 </w:t>
      </w:r>
      <w:r w:rsidRPr="00B64361">
        <w:rPr>
          <w:rFonts w:ascii="Arial" w:eastAsia="Times New Roman" w:hAnsi="Arial" w:cs="Arial"/>
          <w:color w:val="000000"/>
          <w:sz w:val="16"/>
          <w:szCs w:val="16"/>
          <w:lang w:eastAsia="ru-RU"/>
        </w:rPr>
        <w:t>(</w:t>
      </w:r>
      <w:hyperlink r:id="rId7385" w:anchor="2456"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Слово драма происходит от древнегреческого слова δραμα (драма)</w:t>
      </w:r>
      <w:hyperlink r:id="rId7386" w:tooltip="нажмите, чтобы просмотреть определение значения" w:history="1">
        <w:r w:rsidRPr="00B64361">
          <w:rPr>
            <w:rFonts w:ascii="Arial" w:eastAsia="Times New Roman" w:hAnsi="Arial" w:cs="Arial"/>
            <w:color w:val="0033CC"/>
            <w:sz w:val="18"/>
            <w:szCs w:val="18"/>
            <w:lang w:eastAsia="ru-RU"/>
          </w:rPr>
          <w:t>, означающего </w:t>
        </w:r>
      </w:hyperlink>
      <w:r w:rsidRPr="00B64361">
        <w:rPr>
          <w:rFonts w:ascii="Arial" w:eastAsia="Times New Roman" w:hAnsi="Arial" w:cs="Arial"/>
          <w:color w:val="000000"/>
          <w:sz w:val="18"/>
          <w:szCs w:val="18"/>
          <w:lang w:eastAsia="ru-RU"/>
        </w:rPr>
        <w:t>“ </w:t>
      </w:r>
      <w:hyperlink r:id="rId7387" w:tooltip="щелкните, чтобы просмотреть определение действия" w:history="1">
        <w:r w:rsidRPr="00B64361">
          <w:rPr>
            <w:rFonts w:ascii="Arial" w:eastAsia="Times New Roman" w:hAnsi="Arial" w:cs="Arial"/>
            <w:color w:val="0033CC"/>
            <w:sz w:val="18"/>
            <w:szCs w:val="18"/>
            <w:lang w:eastAsia="ru-RU"/>
          </w:rPr>
          <w:t>действие </w:t>
        </w:r>
      </w:hyperlink>
      <w:r w:rsidRPr="00B64361">
        <w:rPr>
          <w:rFonts w:ascii="Arial" w:eastAsia="Times New Roman" w:hAnsi="Arial" w:cs="Arial"/>
          <w:color w:val="000000"/>
          <w:sz w:val="18"/>
          <w:szCs w:val="18"/>
          <w:lang w:eastAsia="ru-RU"/>
        </w:rPr>
        <w:t>или </w:t>
      </w:r>
      <w:hyperlink r:id="rId7388" w:tooltip="нажмите, чтобы просмотреть определение действия" w:history="1">
        <w:r w:rsidRPr="00B64361">
          <w:rPr>
            <w:rFonts w:ascii="Arial" w:eastAsia="Times New Roman" w:hAnsi="Arial" w:cs="Arial"/>
            <w:color w:val="0033CC"/>
            <w:sz w:val="18"/>
            <w:szCs w:val="18"/>
            <w:lang w:eastAsia="ru-RU"/>
          </w:rPr>
          <w:t>поступок </w:t>
        </w:r>
      </w:hyperlink>
      <w:r w:rsidRPr="00B64361">
        <w:rPr>
          <w:rFonts w:ascii="Arial" w:eastAsia="Times New Roman" w:hAnsi="Arial" w:cs="Arial"/>
          <w:color w:val="000000"/>
          <w:sz w:val="18"/>
          <w:szCs w:val="18"/>
          <w:lang w:eastAsia="ru-RU"/>
        </w:rPr>
        <w:t>”. Это слово не приобрело своего формального </w:t>
      </w:r>
      <w:hyperlink r:id="rId7389" w:tooltip="нажмите, чтобы просмотреть определение значения" w:history="1">
        <w:r w:rsidRPr="00B64361">
          <w:rPr>
            <w:rFonts w:ascii="Arial" w:eastAsia="Times New Roman" w:hAnsi="Arial" w:cs="Arial"/>
            <w:color w:val="0033CC"/>
            <w:sz w:val="18"/>
            <w:szCs w:val="18"/>
            <w:lang w:eastAsia="ru-RU"/>
          </w:rPr>
          <w:t>значения </w:t>
        </w:r>
      </w:hyperlink>
      <w:r w:rsidRPr="00B64361">
        <w:rPr>
          <w:rFonts w:ascii="Arial" w:eastAsia="Times New Roman" w:hAnsi="Arial" w:cs="Arial"/>
          <w:color w:val="000000"/>
          <w:sz w:val="18"/>
          <w:szCs w:val="18"/>
          <w:lang w:eastAsia="ru-RU"/>
        </w:rPr>
        <w:t>как "акт, театральная пьеса; вымышленная композиция" под влиянием системы умственного воздействия иезуитов, развернутой через шекспировский фолиант в конце XVI века. До этого времени, начиная с Древней Греции, древнегреческие пьесы были известны как трагедия из τραγwδαα (tragoidia), комедия из κωμωδαα (kōmōidia) и сатира σατυρικα(saturika).</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41" w:name="2457"/>
      <w:bookmarkEnd w:id="1041"/>
      <w:r w:rsidRPr="00B64361">
        <w:rPr>
          <w:rFonts w:ascii="Arial" w:eastAsia="Times New Roman" w:hAnsi="Arial" w:cs="Arial"/>
          <w:b/>
          <w:bCs/>
          <w:color w:val="000000"/>
          <w:lang w:eastAsia="ru-RU"/>
        </w:rPr>
        <w:t>Canon 2457 </w:t>
      </w:r>
      <w:r w:rsidRPr="00B64361">
        <w:rPr>
          <w:rFonts w:ascii="Arial" w:eastAsia="Times New Roman" w:hAnsi="Arial" w:cs="Arial"/>
          <w:color w:val="000000"/>
          <w:sz w:val="16"/>
          <w:szCs w:val="16"/>
          <w:lang w:eastAsia="ru-RU"/>
        </w:rPr>
        <w:t>(</w:t>
      </w:r>
      <w:hyperlink r:id="rId7390" w:anchor="2457"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Наиболее значимым формальным аспектом драматургии как в вымышленных пьесах, так и в юридической драме является принятие классической "трехактной структуры" из трех (3) частей-постановки, противостояния и разрешения.</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42" w:name="2458"/>
      <w:bookmarkEnd w:id="1042"/>
      <w:r w:rsidRPr="00B64361">
        <w:rPr>
          <w:rFonts w:ascii="Arial" w:eastAsia="Times New Roman" w:hAnsi="Arial" w:cs="Arial"/>
          <w:b/>
          <w:bCs/>
          <w:color w:val="000000"/>
          <w:lang w:eastAsia="ru-RU"/>
        </w:rPr>
        <w:t>Canon 2458 </w:t>
      </w:r>
      <w:r w:rsidRPr="00B64361">
        <w:rPr>
          <w:rFonts w:ascii="Arial" w:eastAsia="Times New Roman" w:hAnsi="Arial" w:cs="Arial"/>
          <w:color w:val="000000"/>
          <w:sz w:val="16"/>
          <w:szCs w:val="16"/>
          <w:lang w:eastAsia="ru-RU"/>
        </w:rPr>
        <w:t>(</w:t>
      </w:r>
      <w:hyperlink r:id="rId7391" w:anchor="2458"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Первый акт драмы, как правило, заключается в установлении главных героев, их отношений и острых противоречий, которые противостоят главному герою (главному герою). Первый акт обычно заканчивается на "первом драматическом поворотном пункте", где полный тигель, стоящий перед главным героем, обнажается антагонистом.</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43" w:name="2459"/>
      <w:bookmarkEnd w:id="1043"/>
      <w:r w:rsidRPr="00B64361">
        <w:rPr>
          <w:rFonts w:ascii="Arial" w:eastAsia="Times New Roman" w:hAnsi="Arial" w:cs="Arial"/>
          <w:b/>
          <w:bCs/>
          <w:color w:val="000000"/>
          <w:lang w:eastAsia="ru-RU"/>
        </w:rPr>
        <w:t>Canon 2459 </w:t>
      </w:r>
      <w:r w:rsidRPr="00B64361">
        <w:rPr>
          <w:rFonts w:ascii="Arial" w:eastAsia="Times New Roman" w:hAnsi="Arial" w:cs="Arial"/>
          <w:color w:val="000000"/>
          <w:sz w:val="16"/>
          <w:szCs w:val="16"/>
          <w:lang w:eastAsia="ru-RU"/>
        </w:rPr>
        <w:t>(</w:t>
      </w:r>
      <w:hyperlink r:id="rId7392" w:anchor="2459"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Второй акт драмы, также называемый "восходящим </w:t>
      </w:r>
      <w:hyperlink r:id="rId7393" w:tooltip="щелкните, чтобы просмотреть определение действия" w:history="1">
        <w:r w:rsidRPr="00B64361">
          <w:rPr>
            <w:rFonts w:ascii="Arial" w:eastAsia="Times New Roman" w:hAnsi="Arial" w:cs="Arial"/>
            <w:color w:val="0033CC"/>
            <w:sz w:val="18"/>
            <w:szCs w:val="18"/>
            <w:lang w:eastAsia="ru-RU"/>
          </w:rPr>
          <w:t>действием</w:t>
        </w:r>
      </w:hyperlink>
      <w:r w:rsidRPr="00B64361">
        <w:rPr>
          <w:rFonts w:ascii="Arial" w:eastAsia="Times New Roman" w:hAnsi="Arial" w:cs="Arial"/>
          <w:color w:val="000000"/>
          <w:sz w:val="18"/>
          <w:szCs w:val="18"/>
          <w:lang w:eastAsia="ru-RU"/>
        </w:rPr>
        <w:t>", обычно видит, что главный герой реагирует на тигель в какой</w:t>
      </w:r>
      <w:hyperlink r:id="rId7394" w:tooltip="нажмите, чтобы просмотреть определение формы" w:history="1">
        <w:r w:rsidRPr="00B64361">
          <w:rPr>
            <w:rFonts w:ascii="Arial" w:eastAsia="Times New Roman" w:hAnsi="Arial" w:cs="Arial"/>
            <w:color w:val="0033CC"/>
            <w:sz w:val="18"/>
            <w:szCs w:val="18"/>
            <w:lang w:eastAsia="ru-RU"/>
          </w:rPr>
          <w:t>-то форме </w:t>
        </w:r>
      </w:hyperlink>
      <w:r w:rsidRPr="00B64361">
        <w:rPr>
          <w:rFonts w:ascii="Arial" w:eastAsia="Times New Roman" w:hAnsi="Arial" w:cs="Arial"/>
          <w:color w:val="000000"/>
          <w:sz w:val="18"/>
          <w:szCs w:val="18"/>
          <w:lang w:eastAsia="ru-RU"/>
        </w:rPr>
        <w:t>защиты атаки. Однако эти усилия обычно только ухудшают ситуацию, поскольку антагонист(Ы) оказывается </w:t>
      </w:r>
      <w:hyperlink r:id="rId7395" w:tooltip="нажмите, чтобы просмотреть определение superior" w:history="1">
        <w:r w:rsidRPr="00B64361">
          <w:rPr>
            <w:rFonts w:ascii="Arial" w:eastAsia="Times New Roman" w:hAnsi="Arial" w:cs="Arial"/>
            <w:color w:val="0033CC"/>
            <w:sz w:val="18"/>
            <w:szCs w:val="18"/>
            <w:lang w:eastAsia="ru-RU"/>
          </w:rPr>
          <w:t>выше </w:t>
        </w:r>
      </w:hyperlink>
      <w:r w:rsidRPr="00B64361">
        <w:rPr>
          <w:rFonts w:ascii="Arial" w:eastAsia="Times New Roman" w:hAnsi="Arial" w:cs="Arial"/>
          <w:color w:val="000000"/>
          <w:sz w:val="18"/>
          <w:szCs w:val="18"/>
          <w:lang w:eastAsia="ru-RU"/>
        </w:rPr>
        <w:t>в навыках, в знаниях, в то время как главный герой изо всех сил пытается найти свою компетентность, которая может быть решена только через более высокое чувство самосознания, или "эпиноя".</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44" w:name="2460"/>
      <w:bookmarkEnd w:id="1044"/>
      <w:r w:rsidRPr="00B64361">
        <w:rPr>
          <w:rFonts w:ascii="Arial" w:eastAsia="Times New Roman" w:hAnsi="Arial" w:cs="Arial"/>
          <w:b/>
          <w:bCs/>
          <w:color w:val="000000"/>
          <w:lang w:eastAsia="ru-RU"/>
        </w:rPr>
        <w:t>Canon 2460 </w:t>
      </w:r>
      <w:r w:rsidRPr="00B64361">
        <w:rPr>
          <w:rFonts w:ascii="Arial" w:eastAsia="Times New Roman" w:hAnsi="Arial" w:cs="Arial"/>
          <w:color w:val="000000"/>
          <w:sz w:val="16"/>
          <w:szCs w:val="16"/>
          <w:lang w:eastAsia="ru-RU"/>
        </w:rPr>
        <w:t>(</w:t>
      </w:r>
      <w:hyperlink r:id="rId7396" w:anchor="2460"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Третий и заключительный акт драмы видит разрешение истории. Кульминация, также известная как" вторая драматическая поворотная точка", заключается в том, что все выдающиеся нити истории доводятся до своего самого интенсивного момента и решаются ключевые вопросы, оставляя главного героя и других персонажей с </w:t>
      </w:r>
      <w:hyperlink r:id="rId7397" w:tooltip="нажмите, чтобы просмотреть определение выгоды" w:history="1">
        <w:r w:rsidRPr="00B64361">
          <w:rPr>
            <w:rFonts w:ascii="Arial" w:eastAsia="Times New Roman" w:hAnsi="Arial" w:cs="Arial"/>
            <w:color w:val="0033CC"/>
            <w:sz w:val="18"/>
            <w:szCs w:val="18"/>
            <w:lang w:eastAsia="ru-RU"/>
          </w:rPr>
          <w:t>преимуществом </w:t>
        </w:r>
      </w:hyperlink>
      <w:r w:rsidRPr="00B64361">
        <w:rPr>
          <w:rFonts w:ascii="Arial" w:eastAsia="Times New Roman" w:hAnsi="Arial" w:cs="Arial"/>
          <w:color w:val="000000"/>
          <w:sz w:val="18"/>
          <w:szCs w:val="18"/>
          <w:lang w:eastAsia="ru-RU"/>
        </w:rPr>
        <w:t>знания задним числом и самосознания.</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45" w:name="2461"/>
      <w:bookmarkEnd w:id="1045"/>
      <w:r w:rsidRPr="00B64361">
        <w:rPr>
          <w:rFonts w:ascii="Arial" w:eastAsia="Times New Roman" w:hAnsi="Arial" w:cs="Arial"/>
          <w:b/>
          <w:bCs/>
          <w:color w:val="000000"/>
          <w:lang w:eastAsia="ru-RU"/>
        </w:rPr>
        <w:t>Канон 2461 </w:t>
      </w:r>
      <w:r w:rsidRPr="00B64361">
        <w:rPr>
          <w:rFonts w:ascii="Arial" w:eastAsia="Times New Roman" w:hAnsi="Arial" w:cs="Arial"/>
          <w:color w:val="000000"/>
          <w:sz w:val="16"/>
          <w:szCs w:val="16"/>
          <w:lang w:eastAsia="ru-RU"/>
        </w:rPr>
        <w:t>(</w:t>
      </w:r>
      <w:hyperlink r:id="rId7398" w:anchor="2461"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В отличие от других форм художественной литературы, драма в классическом греческом стиле трагедии часто заканчивается тем, что главный герой страдает от какой-то большой потери, жертвы, наказания или даже смерти в конце третьего акта.</w:t>
      </w:r>
    </w:p>
    <w:p w:rsidR="00B64361" w:rsidRPr="00B64361" w:rsidRDefault="00B64361" w:rsidP="00B64361">
      <w:pPr>
        <w:shd w:val="clear" w:color="auto" w:fill="FFFFFF"/>
        <w:spacing w:after="0" w:line="240" w:lineRule="auto"/>
        <w:rPr>
          <w:rFonts w:ascii="Arial" w:eastAsia="Times New Roman" w:hAnsi="Arial" w:cs="Arial"/>
          <w:b/>
          <w:bCs/>
          <w:color w:val="000000"/>
          <w:lang w:eastAsia="ru-RU"/>
        </w:rPr>
      </w:pPr>
      <w:bookmarkStart w:id="1046" w:name="2462"/>
      <w:bookmarkEnd w:id="1046"/>
      <w:r w:rsidRPr="00B64361">
        <w:rPr>
          <w:rFonts w:ascii="Arial" w:eastAsia="Times New Roman" w:hAnsi="Arial" w:cs="Arial"/>
          <w:b/>
          <w:bCs/>
          <w:color w:val="000000"/>
          <w:lang w:eastAsia="ru-RU"/>
        </w:rPr>
        <w:t>Canon 2462 </w:t>
      </w:r>
      <w:r w:rsidRPr="00B64361">
        <w:rPr>
          <w:rFonts w:ascii="Arial" w:eastAsia="Times New Roman" w:hAnsi="Arial" w:cs="Arial"/>
          <w:color w:val="000000"/>
          <w:sz w:val="16"/>
          <w:szCs w:val="16"/>
          <w:lang w:eastAsia="ru-RU"/>
        </w:rPr>
        <w:t>(</w:t>
      </w:r>
      <w:hyperlink r:id="rId7399" w:anchor="2462" w:tooltip="ссылка на этот канон" w:history="1">
        <w:r w:rsidRPr="00B64361">
          <w:rPr>
            <w:rFonts w:ascii="Arial" w:eastAsia="Times New Roman" w:hAnsi="Arial" w:cs="Arial"/>
            <w:b/>
            <w:bCs/>
            <w:color w:val="0033CC"/>
            <w:sz w:val="16"/>
            <w:szCs w:val="16"/>
            <w:lang w:eastAsia="ru-RU"/>
          </w:rPr>
          <w:t>ссылка</w:t>
        </w:r>
      </w:hyperlink>
      <w:r w:rsidRPr="00B64361">
        <w:rPr>
          <w:rFonts w:ascii="Arial" w:eastAsia="Times New Roman" w:hAnsi="Arial" w:cs="Arial"/>
          <w:color w:val="000000"/>
          <w:sz w:val="16"/>
          <w:szCs w:val="16"/>
          <w:lang w:eastAsia="ru-RU"/>
        </w:rPr>
        <w:t>)</w:t>
      </w:r>
    </w:p>
    <w:p w:rsidR="00B64361" w:rsidRPr="00B64361" w:rsidRDefault="00B64361" w:rsidP="00B643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64361">
        <w:rPr>
          <w:rFonts w:ascii="Arial" w:eastAsia="Times New Roman" w:hAnsi="Arial" w:cs="Arial"/>
          <w:color w:val="000000"/>
          <w:sz w:val="18"/>
          <w:szCs w:val="18"/>
          <w:lang w:eastAsia="ru-RU"/>
        </w:rPr>
        <w:t>Применительно к </w:t>
      </w:r>
      <w:hyperlink r:id="rId7400" w:tooltip="нажмите, чтобы просмотреть определение суда" w:history="1">
        <w:r w:rsidRPr="00B64361">
          <w:rPr>
            <w:rFonts w:ascii="Arial" w:eastAsia="Times New Roman" w:hAnsi="Arial" w:cs="Arial"/>
            <w:color w:val="0033CC"/>
            <w:sz w:val="18"/>
            <w:szCs w:val="18"/>
            <w:lang w:eastAsia="ru-RU"/>
          </w:rPr>
          <w:t>судебному </w:t>
        </w:r>
      </w:hyperlink>
      <w:r w:rsidRPr="00B64361">
        <w:rPr>
          <w:rFonts w:ascii="Arial" w:eastAsia="Times New Roman" w:hAnsi="Arial" w:cs="Arial"/>
          <w:color w:val="000000"/>
          <w:sz w:val="18"/>
          <w:szCs w:val="18"/>
          <w:lang w:eastAsia="ru-RU"/>
        </w:rPr>
        <w:t>разбирательству первым драматическим поворотным моментом является признание </w:t>
      </w:r>
      <w:hyperlink r:id="rId7401" w:tooltip="нажмите, чтобы просмотреть определение Plea" w:history="1">
        <w:r w:rsidRPr="00B64361">
          <w:rPr>
            <w:rFonts w:ascii="Arial" w:eastAsia="Times New Roman" w:hAnsi="Arial" w:cs="Arial"/>
            <w:color w:val="0033CC"/>
            <w:sz w:val="18"/>
            <w:szCs w:val="18"/>
            <w:lang w:eastAsia="ru-RU"/>
          </w:rPr>
          <w:t>вины</w:t>
        </w:r>
      </w:hyperlink>
      <w:r w:rsidRPr="00B64361">
        <w:rPr>
          <w:rFonts w:ascii="Arial" w:eastAsia="Times New Roman" w:hAnsi="Arial" w:cs="Arial"/>
          <w:color w:val="000000"/>
          <w:sz w:val="18"/>
          <w:szCs w:val="18"/>
          <w:lang w:eastAsia="ru-RU"/>
        </w:rPr>
        <w:t>, а вторым драматическим поворотным моментом или "кульминацией" является вердикт.</w:t>
      </w:r>
    </w:p>
    <w:p w:rsidR="009B4461" w:rsidRPr="009B4461" w:rsidRDefault="009B4461" w:rsidP="009B44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B4461">
        <w:rPr>
          <w:rFonts w:ascii="Arial" w:eastAsia="Times New Roman" w:hAnsi="Arial" w:cs="Arial"/>
          <w:b/>
          <w:bCs/>
          <w:color w:val="000000"/>
          <w:sz w:val="36"/>
          <w:szCs w:val="36"/>
          <w:lang w:eastAsia="ru-RU"/>
        </w:rPr>
        <w:lastRenderedPageBreak/>
        <w:t>Статья 153-Сцена</w:t>
      </w:r>
    </w:p>
    <w:p w:rsidR="009B4461" w:rsidRPr="009B4461" w:rsidRDefault="009B4461" w:rsidP="009B4461">
      <w:pPr>
        <w:shd w:val="clear" w:color="auto" w:fill="FFFFFF"/>
        <w:spacing w:after="0" w:line="240" w:lineRule="auto"/>
        <w:rPr>
          <w:rFonts w:ascii="Arial" w:eastAsia="Times New Roman" w:hAnsi="Arial" w:cs="Arial"/>
          <w:b/>
          <w:bCs/>
          <w:color w:val="000000"/>
          <w:lang w:eastAsia="ru-RU"/>
        </w:rPr>
      </w:pPr>
      <w:bookmarkStart w:id="1047" w:name="2463"/>
      <w:bookmarkEnd w:id="1047"/>
      <w:r w:rsidRPr="009B4461">
        <w:rPr>
          <w:rFonts w:ascii="Arial" w:eastAsia="Times New Roman" w:hAnsi="Arial" w:cs="Arial"/>
          <w:b/>
          <w:bCs/>
          <w:color w:val="000000"/>
          <w:lang w:eastAsia="ru-RU"/>
        </w:rPr>
        <w:t>Canon 2463 </w:t>
      </w:r>
      <w:r w:rsidRPr="009B4461">
        <w:rPr>
          <w:rFonts w:ascii="Arial" w:eastAsia="Times New Roman" w:hAnsi="Arial" w:cs="Arial"/>
          <w:color w:val="000000"/>
          <w:sz w:val="16"/>
          <w:szCs w:val="16"/>
          <w:lang w:eastAsia="ru-RU"/>
        </w:rPr>
        <w:t>(</w:t>
      </w:r>
      <w:hyperlink r:id="rId7402" w:anchor="2463" w:tooltip="ссылка на этот канон" w:history="1">
        <w:r w:rsidRPr="009B4461">
          <w:rPr>
            <w:rFonts w:ascii="Arial" w:eastAsia="Times New Roman" w:hAnsi="Arial" w:cs="Arial"/>
            <w:b/>
            <w:bCs/>
            <w:color w:val="0033CC"/>
            <w:sz w:val="16"/>
            <w:szCs w:val="16"/>
            <w:lang w:eastAsia="ru-RU"/>
          </w:rPr>
          <w:t>ссылка</w:t>
        </w:r>
      </w:hyperlink>
      <w:r w:rsidRPr="009B4461">
        <w:rPr>
          <w:rFonts w:ascii="Arial" w:eastAsia="Times New Roman" w:hAnsi="Arial" w:cs="Arial"/>
          <w:color w:val="000000"/>
          <w:sz w:val="16"/>
          <w:szCs w:val="16"/>
          <w:lang w:eastAsia="ru-RU"/>
        </w:rPr>
        <w:t>)</w:t>
      </w:r>
    </w:p>
    <w:p w:rsidR="009B4461" w:rsidRPr="009B4461" w:rsidRDefault="009B4461" w:rsidP="009B44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B4461">
        <w:rPr>
          <w:rFonts w:ascii="Arial" w:eastAsia="Times New Roman" w:hAnsi="Arial" w:cs="Arial"/>
          <w:color w:val="000000"/>
          <w:sz w:val="18"/>
          <w:szCs w:val="18"/>
          <w:lang w:eastAsia="ru-RU"/>
        </w:rPr>
        <w:t>Сцена-это композиция, монтаж и исполнение места, времени, объектов, персонажей, обстоятельств и действий события, реального или воображаемого, образующих ключевой элемент драмы.</w:t>
      </w:r>
    </w:p>
    <w:p w:rsidR="009B4461" w:rsidRPr="009B4461" w:rsidRDefault="009B4461" w:rsidP="009B4461">
      <w:pPr>
        <w:shd w:val="clear" w:color="auto" w:fill="FFFFFF"/>
        <w:spacing w:after="0" w:line="240" w:lineRule="auto"/>
        <w:rPr>
          <w:rFonts w:ascii="Arial" w:eastAsia="Times New Roman" w:hAnsi="Arial" w:cs="Arial"/>
          <w:b/>
          <w:bCs/>
          <w:color w:val="000000"/>
          <w:lang w:eastAsia="ru-RU"/>
        </w:rPr>
      </w:pPr>
      <w:bookmarkStart w:id="1048" w:name="2464"/>
      <w:bookmarkEnd w:id="1048"/>
      <w:r w:rsidRPr="009B4461">
        <w:rPr>
          <w:rFonts w:ascii="Arial" w:eastAsia="Times New Roman" w:hAnsi="Arial" w:cs="Arial"/>
          <w:b/>
          <w:bCs/>
          <w:color w:val="000000"/>
          <w:lang w:eastAsia="ru-RU"/>
        </w:rPr>
        <w:t>Canon 2464 </w:t>
      </w:r>
      <w:r w:rsidRPr="009B4461">
        <w:rPr>
          <w:rFonts w:ascii="Arial" w:eastAsia="Times New Roman" w:hAnsi="Arial" w:cs="Arial"/>
          <w:color w:val="000000"/>
          <w:sz w:val="16"/>
          <w:szCs w:val="16"/>
          <w:lang w:eastAsia="ru-RU"/>
        </w:rPr>
        <w:t>(</w:t>
      </w:r>
      <w:hyperlink r:id="rId7403" w:anchor="2464" w:tooltip="ссылка на этот канон" w:history="1">
        <w:r w:rsidRPr="009B4461">
          <w:rPr>
            <w:rFonts w:ascii="Arial" w:eastAsia="Times New Roman" w:hAnsi="Arial" w:cs="Arial"/>
            <w:b/>
            <w:bCs/>
            <w:color w:val="0033CC"/>
            <w:sz w:val="16"/>
            <w:szCs w:val="16"/>
            <w:lang w:eastAsia="ru-RU"/>
          </w:rPr>
          <w:t>ссылка</w:t>
        </w:r>
      </w:hyperlink>
      <w:r w:rsidRPr="009B4461">
        <w:rPr>
          <w:rFonts w:ascii="Arial" w:eastAsia="Times New Roman" w:hAnsi="Arial" w:cs="Arial"/>
          <w:color w:val="000000"/>
          <w:sz w:val="16"/>
          <w:szCs w:val="16"/>
          <w:lang w:eastAsia="ru-RU"/>
        </w:rPr>
        <w:t>)</w:t>
      </w:r>
    </w:p>
    <w:p w:rsidR="009B4461" w:rsidRPr="009B4461" w:rsidRDefault="009B4461" w:rsidP="009B44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B4461">
        <w:rPr>
          <w:rFonts w:ascii="Arial" w:eastAsia="Times New Roman" w:hAnsi="Arial" w:cs="Arial"/>
          <w:color w:val="000000"/>
          <w:sz w:val="18"/>
          <w:szCs w:val="18"/>
          <w:lang w:eastAsia="ru-RU"/>
        </w:rPr>
        <w:t>Слово сцена происходит от древнегреческого σκηνή (skēnē)</w:t>
      </w:r>
      <w:hyperlink r:id="rId7404" w:tooltip="нажмите, чтобы просмотреть определение значения" w:history="1">
        <w:r w:rsidRPr="009B4461">
          <w:rPr>
            <w:rFonts w:ascii="Arial" w:eastAsia="Times New Roman" w:hAnsi="Arial" w:cs="Arial"/>
            <w:color w:val="0033CC"/>
            <w:sz w:val="18"/>
            <w:szCs w:val="18"/>
            <w:lang w:eastAsia="ru-RU"/>
          </w:rPr>
          <w:t>, означающего </w:t>
        </w:r>
      </w:hyperlink>
      <w:r w:rsidRPr="009B4461">
        <w:rPr>
          <w:rFonts w:ascii="Arial" w:eastAsia="Times New Roman" w:hAnsi="Arial" w:cs="Arial"/>
          <w:color w:val="000000"/>
          <w:sz w:val="18"/>
          <w:szCs w:val="18"/>
          <w:lang w:eastAsia="ru-RU"/>
        </w:rPr>
        <w:t>“часть театра (сцены), на которой обычно выполняется действие”.</w:t>
      </w:r>
    </w:p>
    <w:p w:rsidR="009B4461" w:rsidRPr="009B4461" w:rsidRDefault="009B4461" w:rsidP="009B4461">
      <w:pPr>
        <w:shd w:val="clear" w:color="auto" w:fill="FFFFFF"/>
        <w:spacing w:after="0" w:line="240" w:lineRule="auto"/>
        <w:rPr>
          <w:rFonts w:ascii="Arial" w:eastAsia="Times New Roman" w:hAnsi="Arial" w:cs="Arial"/>
          <w:b/>
          <w:bCs/>
          <w:color w:val="000000"/>
          <w:lang w:eastAsia="ru-RU"/>
        </w:rPr>
      </w:pPr>
      <w:bookmarkStart w:id="1049" w:name="2465"/>
      <w:bookmarkEnd w:id="1049"/>
      <w:r w:rsidRPr="009B4461">
        <w:rPr>
          <w:rFonts w:ascii="Arial" w:eastAsia="Times New Roman" w:hAnsi="Arial" w:cs="Arial"/>
          <w:b/>
          <w:bCs/>
          <w:color w:val="000000"/>
          <w:lang w:eastAsia="ru-RU"/>
        </w:rPr>
        <w:t>Canon 2465 </w:t>
      </w:r>
      <w:r w:rsidRPr="009B4461">
        <w:rPr>
          <w:rFonts w:ascii="Arial" w:eastAsia="Times New Roman" w:hAnsi="Arial" w:cs="Arial"/>
          <w:color w:val="000000"/>
          <w:sz w:val="16"/>
          <w:szCs w:val="16"/>
          <w:lang w:eastAsia="ru-RU"/>
        </w:rPr>
        <w:t>(</w:t>
      </w:r>
      <w:hyperlink r:id="rId7405" w:anchor="2465" w:tooltip="ссылка на этот канон" w:history="1">
        <w:r w:rsidRPr="009B4461">
          <w:rPr>
            <w:rFonts w:ascii="Arial" w:eastAsia="Times New Roman" w:hAnsi="Arial" w:cs="Arial"/>
            <w:b/>
            <w:bCs/>
            <w:color w:val="0033CC"/>
            <w:sz w:val="16"/>
            <w:szCs w:val="16"/>
            <w:lang w:eastAsia="ru-RU"/>
          </w:rPr>
          <w:t>ссылка</w:t>
        </w:r>
      </w:hyperlink>
      <w:r w:rsidRPr="009B4461">
        <w:rPr>
          <w:rFonts w:ascii="Arial" w:eastAsia="Times New Roman" w:hAnsi="Arial" w:cs="Arial"/>
          <w:color w:val="000000"/>
          <w:sz w:val="16"/>
          <w:szCs w:val="16"/>
          <w:lang w:eastAsia="ru-RU"/>
        </w:rPr>
        <w:t>)</w:t>
      </w:r>
    </w:p>
    <w:p w:rsidR="009B4461" w:rsidRPr="009B4461" w:rsidRDefault="009B4461" w:rsidP="009B44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B4461">
        <w:rPr>
          <w:rFonts w:ascii="Arial" w:eastAsia="Times New Roman" w:hAnsi="Arial" w:cs="Arial"/>
          <w:color w:val="000000"/>
          <w:sz w:val="18"/>
          <w:szCs w:val="18"/>
          <w:lang w:eastAsia="ru-RU"/>
        </w:rPr>
        <w:t>В классической" трехактной " драме количество сцен в каждом акте может варьироваться. Однако общий средний показатель, по-видимому, составляет по меньшей мере два и менее восьми, причем каждая сцена представляет собой различный период времени, обстоятельств и контекста.</w:t>
      </w:r>
    </w:p>
    <w:p w:rsidR="009B4461" w:rsidRPr="009B4461" w:rsidRDefault="009B4461" w:rsidP="009B44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B4461">
        <w:rPr>
          <w:rFonts w:ascii="Arial" w:eastAsia="Times New Roman" w:hAnsi="Arial" w:cs="Arial"/>
          <w:b/>
          <w:bCs/>
          <w:color w:val="000000"/>
          <w:sz w:val="36"/>
          <w:szCs w:val="36"/>
          <w:lang w:eastAsia="ru-RU"/>
        </w:rPr>
        <w:t>Статья 154-драматические персонажи</w:t>
      </w:r>
    </w:p>
    <w:p w:rsidR="009B4461" w:rsidRPr="009B4461" w:rsidRDefault="009B4461" w:rsidP="009B4461">
      <w:pPr>
        <w:shd w:val="clear" w:color="auto" w:fill="FFFFFF"/>
        <w:spacing w:after="0" w:line="240" w:lineRule="auto"/>
        <w:rPr>
          <w:rFonts w:ascii="Arial" w:eastAsia="Times New Roman" w:hAnsi="Arial" w:cs="Arial"/>
          <w:b/>
          <w:bCs/>
          <w:color w:val="000000"/>
          <w:lang w:eastAsia="ru-RU"/>
        </w:rPr>
      </w:pPr>
      <w:bookmarkStart w:id="1050" w:name="2466"/>
      <w:bookmarkEnd w:id="1050"/>
      <w:r w:rsidRPr="009B4461">
        <w:rPr>
          <w:rFonts w:ascii="Arial" w:eastAsia="Times New Roman" w:hAnsi="Arial" w:cs="Arial"/>
          <w:b/>
          <w:bCs/>
          <w:color w:val="000000"/>
          <w:lang w:eastAsia="ru-RU"/>
        </w:rPr>
        <w:t>Canon 2466 </w:t>
      </w:r>
      <w:r w:rsidRPr="009B4461">
        <w:rPr>
          <w:rFonts w:ascii="Arial" w:eastAsia="Times New Roman" w:hAnsi="Arial" w:cs="Arial"/>
          <w:color w:val="000000"/>
          <w:sz w:val="16"/>
          <w:szCs w:val="16"/>
          <w:lang w:eastAsia="ru-RU"/>
        </w:rPr>
        <w:t>(</w:t>
      </w:r>
      <w:hyperlink r:id="rId7406" w:anchor="2466" w:tooltip="ссылка на этот канон" w:history="1">
        <w:r w:rsidRPr="009B4461">
          <w:rPr>
            <w:rFonts w:ascii="Arial" w:eastAsia="Times New Roman" w:hAnsi="Arial" w:cs="Arial"/>
            <w:b/>
            <w:bCs/>
            <w:color w:val="0033CC"/>
            <w:sz w:val="16"/>
            <w:szCs w:val="16"/>
            <w:lang w:eastAsia="ru-RU"/>
          </w:rPr>
          <w:t>ссылка</w:t>
        </w:r>
      </w:hyperlink>
      <w:r w:rsidRPr="009B4461">
        <w:rPr>
          <w:rFonts w:ascii="Arial" w:eastAsia="Times New Roman" w:hAnsi="Arial" w:cs="Arial"/>
          <w:color w:val="000000"/>
          <w:sz w:val="16"/>
          <w:szCs w:val="16"/>
          <w:lang w:eastAsia="ru-RU"/>
        </w:rPr>
        <w:t>)</w:t>
      </w:r>
    </w:p>
    <w:p w:rsidR="009B4461" w:rsidRPr="009B4461" w:rsidRDefault="009B4461" w:rsidP="009B44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B4461">
        <w:rPr>
          <w:rFonts w:ascii="Arial" w:eastAsia="Times New Roman" w:hAnsi="Arial" w:cs="Arial"/>
          <w:color w:val="000000"/>
          <w:sz w:val="18"/>
          <w:szCs w:val="18"/>
          <w:lang w:eastAsia="ru-RU"/>
        </w:rPr>
        <w:t>Dramatis Personae-это список персонажей драмы, расположенных в </w:t>
      </w:r>
      <w:hyperlink r:id="rId7407" w:tooltip="нажмите, чтобы просмотреть определение заказа" w:history="1">
        <w:r w:rsidRPr="009B4461">
          <w:rPr>
            <w:rFonts w:ascii="Arial" w:eastAsia="Times New Roman" w:hAnsi="Arial" w:cs="Arial"/>
            <w:color w:val="0033CC"/>
            <w:sz w:val="18"/>
            <w:szCs w:val="18"/>
            <w:lang w:eastAsia="ru-RU"/>
          </w:rPr>
          <w:t>порядке </w:t>
        </w:r>
      </w:hyperlink>
      <w:r w:rsidRPr="009B4461">
        <w:rPr>
          <w:rFonts w:ascii="Arial" w:eastAsia="Times New Roman" w:hAnsi="Arial" w:cs="Arial"/>
          <w:color w:val="000000"/>
          <w:sz w:val="18"/>
          <w:szCs w:val="18"/>
          <w:lang w:eastAsia="ru-RU"/>
        </w:rPr>
        <w:t>первого появления.</w:t>
      </w:r>
    </w:p>
    <w:p w:rsidR="009B4461" w:rsidRPr="009B4461" w:rsidRDefault="009B4461" w:rsidP="009B4461">
      <w:pPr>
        <w:shd w:val="clear" w:color="auto" w:fill="FFFFFF"/>
        <w:spacing w:after="0" w:line="240" w:lineRule="auto"/>
        <w:rPr>
          <w:rFonts w:ascii="Arial" w:eastAsia="Times New Roman" w:hAnsi="Arial" w:cs="Arial"/>
          <w:b/>
          <w:bCs/>
          <w:color w:val="000000"/>
          <w:lang w:eastAsia="ru-RU"/>
        </w:rPr>
      </w:pPr>
      <w:bookmarkStart w:id="1051" w:name="2467"/>
      <w:bookmarkEnd w:id="1051"/>
      <w:r w:rsidRPr="009B4461">
        <w:rPr>
          <w:rFonts w:ascii="Arial" w:eastAsia="Times New Roman" w:hAnsi="Arial" w:cs="Arial"/>
          <w:b/>
          <w:bCs/>
          <w:color w:val="000000"/>
          <w:lang w:eastAsia="ru-RU"/>
        </w:rPr>
        <w:t>Canon 2467 </w:t>
      </w:r>
      <w:r w:rsidRPr="009B4461">
        <w:rPr>
          <w:rFonts w:ascii="Arial" w:eastAsia="Times New Roman" w:hAnsi="Arial" w:cs="Arial"/>
          <w:color w:val="000000"/>
          <w:sz w:val="16"/>
          <w:szCs w:val="16"/>
          <w:lang w:eastAsia="ru-RU"/>
        </w:rPr>
        <w:t>(</w:t>
      </w:r>
      <w:hyperlink r:id="rId7408" w:anchor="2467" w:tooltip="ссылка на этот канон" w:history="1">
        <w:r w:rsidRPr="009B4461">
          <w:rPr>
            <w:rFonts w:ascii="Arial" w:eastAsia="Times New Roman" w:hAnsi="Arial" w:cs="Arial"/>
            <w:b/>
            <w:bCs/>
            <w:color w:val="0033CC"/>
            <w:sz w:val="16"/>
            <w:szCs w:val="16"/>
            <w:lang w:eastAsia="ru-RU"/>
          </w:rPr>
          <w:t>ссылка</w:t>
        </w:r>
      </w:hyperlink>
      <w:r w:rsidRPr="009B4461">
        <w:rPr>
          <w:rFonts w:ascii="Arial" w:eastAsia="Times New Roman" w:hAnsi="Arial" w:cs="Arial"/>
          <w:color w:val="000000"/>
          <w:sz w:val="16"/>
          <w:szCs w:val="16"/>
          <w:lang w:eastAsia="ru-RU"/>
        </w:rPr>
        <w:t>)</w:t>
      </w:r>
    </w:p>
    <w:p w:rsidR="009B4461" w:rsidRPr="009B4461" w:rsidRDefault="009B4461" w:rsidP="009B44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B4461">
        <w:rPr>
          <w:rFonts w:ascii="Arial" w:eastAsia="Times New Roman" w:hAnsi="Arial" w:cs="Arial"/>
          <w:color w:val="000000"/>
          <w:sz w:val="18"/>
          <w:szCs w:val="18"/>
          <w:lang w:eastAsia="ru-RU"/>
        </w:rPr>
        <w:t>Фраза построена из двух латинских слов-dramatis</w:t>
      </w:r>
      <w:hyperlink r:id="rId7409" w:tooltip="нажмите, чтобы просмотреть определение значения" w:history="1">
        <w:r w:rsidRPr="009B4461">
          <w:rPr>
            <w:rFonts w:ascii="Arial" w:eastAsia="Times New Roman" w:hAnsi="Arial" w:cs="Arial"/>
            <w:color w:val="0033CC"/>
            <w:sz w:val="18"/>
            <w:szCs w:val="18"/>
            <w:lang w:eastAsia="ru-RU"/>
          </w:rPr>
          <w:t>, означающих </w:t>
        </w:r>
      </w:hyperlink>
      <w:r w:rsidRPr="009B4461">
        <w:rPr>
          <w:rFonts w:ascii="Arial" w:eastAsia="Times New Roman" w:hAnsi="Arial" w:cs="Arial"/>
          <w:color w:val="000000"/>
          <w:sz w:val="18"/>
          <w:szCs w:val="18"/>
          <w:lang w:eastAsia="ru-RU"/>
        </w:rPr>
        <w:t>"драма, Игра", и personae, являющихся множественным числом </w:t>
      </w:r>
      <w:hyperlink r:id="rId7410" w:tooltip="нажмите, чтобы просмотреть определение человека" w:history="1">
        <w:r w:rsidRPr="009B4461">
          <w:rPr>
            <w:rFonts w:ascii="Arial" w:eastAsia="Times New Roman" w:hAnsi="Arial" w:cs="Arial"/>
            <w:color w:val="0033CC"/>
            <w:sz w:val="18"/>
            <w:szCs w:val="18"/>
            <w:lang w:eastAsia="ru-RU"/>
          </w:rPr>
          <w:t>лица </w:t>
        </w:r>
      </w:hyperlink>
      <w:r w:rsidRPr="009B4461">
        <w:rPr>
          <w:rFonts w:ascii="Arial" w:eastAsia="Times New Roman" w:hAnsi="Arial" w:cs="Arial"/>
          <w:color w:val="000000"/>
          <w:sz w:val="18"/>
          <w:szCs w:val="18"/>
          <w:lang w:eastAsia="ru-RU"/>
        </w:rPr>
        <w:t>или"лиц".</w:t>
      </w:r>
    </w:p>
    <w:p w:rsidR="009B4461" w:rsidRPr="009B4461" w:rsidRDefault="009B4461" w:rsidP="009B44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B4461">
        <w:rPr>
          <w:rFonts w:ascii="Arial" w:eastAsia="Times New Roman" w:hAnsi="Arial" w:cs="Arial"/>
          <w:b/>
          <w:bCs/>
          <w:color w:val="000000"/>
          <w:sz w:val="36"/>
          <w:szCs w:val="36"/>
          <w:lang w:eastAsia="ru-RU"/>
        </w:rPr>
        <w:t>Статья 155-Сторона</w:t>
      </w:r>
    </w:p>
    <w:p w:rsidR="009B4461" w:rsidRPr="009B4461" w:rsidRDefault="009B4461" w:rsidP="009B4461">
      <w:pPr>
        <w:shd w:val="clear" w:color="auto" w:fill="FFFFFF"/>
        <w:spacing w:after="0" w:line="240" w:lineRule="auto"/>
        <w:rPr>
          <w:rFonts w:ascii="Arial" w:eastAsia="Times New Roman" w:hAnsi="Arial" w:cs="Arial"/>
          <w:b/>
          <w:bCs/>
          <w:color w:val="000000"/>
          <w:lang w:eastAsia="ru-RU"/>
        </w:rPr>
      </w:pPr>
      <w:bookmarkStart w:id="1052" w:name="2468"/>
      <w:bookmarkEnd w:id="1052"/>
      <w:r w:rsidRPr="009B4461">
        <w:rPr>
          <w:rFonts w:ascii="Arial" w:eastAsia="Times New Roman" w:hAnsi="Arial" w:cs="Arial"/>
          <w:b/>
          <w:bCs/>
          <w:color w:val="000000"/>
          <w:lang w:eastAsia="ru-RU"/>
        </w:rPr>
        <w:t>Canon 2468 </w:t>
      </w:r>
      <w:r w:rsidRPr="009B4461">
        <w:rPr>
          <w:rFonts w:ascii="Arial" w:eastAsia="Times New Roman" w:hAnsi="Arial" w:cs="Arial"/>
          <w:color w:val="000000"/>
          <w:sz w:val="16"/>
          <w:szCs w:val="16"/>
          <w:lang w:eastAsia="ru-RU"/>
        </w:rPr>
        <w:t>(</w:t>
      </w:r>
      <w:hyperlink r:id="rId7411" w:anchor="2468" w:tooltip="ссылка на этот канон" w:history="1">
        <w:r w:rsidRPr="009B4461">
          <w:rPr>
            <w:rFonts w:ascii="Arial" w:eastAsia="Times New Roman" w:hAnsi="Arial" w:cs="Arial"/>
            <w:b/>
            <w:bCs/>
            <w:color w:val="0033CC"/>
            <w:sz w:val="16"/>
            <w:szCs w:val="16"/>
            <w:lang w:eastAsia="ru-RU"/>
          </w:rPr>
          <w:t>ссылка</w:t>
        </w:r>
      </w:hyperlink>
      <w:r w:rsidRPr="009B4461">
        <w:rPr>
          <w:rFonts w:ascii="Arial" w:eastAsia="Times New Roman" w:hAnsi="Arial" w:cs="Arial"/>
          <w:color w:val="000000"/>
          <w:sz w:val="16"/>
          <w:szCs w:val="16"/>
          <w:lang w:eastAsia="ru-RU"/>
        </w:rPr>
        <w:t>)</w:t>
      </w:r>
    </w:p>
    <w:p w:rsidR="009B4461" w:rsidRPr="009B4461" w:rsidRDefault="009B4461" w:rsidP="009B44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412" w:tooltip="нажмите, чтобы просмотреть определение партии" w:history="1">
        <w:r w:rsidRPr="009B4461">
          <w:rPr>
            <w:rFonts w:ascii="Arial" w:eastAsia="Times New Roman" w:hAnsi="Arial" w:cs="Arial"/>
            <w:color w:val="0033CC"/>
            <w:sz w:val="18"/>
            <w:szCs w:val="18"/>
            <w:lang w:eastAsia="ru-RU"/>
          </w:rPr>
          <w:t>Партия - </w:t>
        </w:r>
      </w:hyperlink>
      <w:r w:rsidRPr="009B4461">
        <w:rPr>
          <w:rFonts w:ascii="Arial" w:eastAsia="Times New Roman" w:hAnsi="Arial" w:cs="Arial"/>
          <w:color w:val="000000"/>
          <w:sz w:val="18"/>
          <w:szCs w:val="18"/>
          <w:lang w:eastAsia="ru-RU"/>
        </w:rPr>
        <w:t>это одно или несколько лиц, составляющих определенную позицию, позицию, мнение или </w:t>
      </w:r>
      <w:hyperlink r:id="rId7413" w:tooltip="щелкните, чтобы просмотреть определение действия" w:history="1">
        <w:r w:rsidRPr="009B4461">
          <w:rPr>
            <w:rFonts w:ascii="Arial" w:eastAsia="Times New Roman" w:hAnsi="Arial" w:cs="Arial"/>
            <w:color w:val="0033CC"/>
            <w:sz w:val="18"/>
            <w:szCs w:val="18"/>
            <w:lang w:eastAsia="ru-RU"/>
          </w:rPr>
          <w:t>действие </w:t>
        </w:r>
      </w:hyperlink>
      <w:r w:rsidRPr="009B4461">
        <w:rPr>
          <w:rFonts w:ascii="Arial" w:eastAsia="Times New Roman" w:hAnsi="Arial" w:cs="Arial"/>
          <w:color w:val="000000"/>
          <w:sz w:val="18"/>
          <w:szCs w:val="18"/>
          <w:lang w:eastAsia="ru-RU"/>
        </w:rPr>
        <w:t>сюжета и сцены драмы, обычно в отличие от другой </w:t>
      </w:r>
      <w:hyperlink r:id="rId7414" w:tooltip="нажмите, чтобы просмотреть определение партии" w:history="1">
        <w:r w:rsidRPr="009B4461">
          <w:rPr>
            <w:rFonts w:ascii="Arial" w:eastAsia="Times New Roman" w:hAnsi="Arial" w:cs="Arial"/>
            <w:color w:val="0033CC"/>
            <w:sz w:val="18"/>
            <w:szCs w:val="18"/>
            <w:lang w:eastAsia="ru-RU"/>
          </w:rPr>
          <w:t>стороны</w:t>
        </w:r>
      </w:hyperlink>
      <w:r w:rsidRPr="009B4461">
        <w:rPr>
          <w:rFonts w:ascii="Arial" w:eastAsia="Times New Roman" w:hAnsi="Arial" w:cs="Arial"/>
          <w:color w:val="000000"/>
          <w:sz w:val="18"/>
          <w:szCs w:val="18"/>
          <w:lang w:eastAsia="ru-RU"/>
        </w:rPr>
        <w:t>, названной в драме.</w:t>
      </w:r>
    </w:p>
    <w:p w:rsidR="009B4461" w:rsidRPr="009B4461" w:rsidRDefault="009B4461" w:rsidP="009B4461">
      <w:pPr>
        <w:shd w:val="clear" w:color="auto" w:fill="FFFFFF"/>
        <w:spacing w:after="0" w:line="240" w:lineRule="auto"/>
        <w:rPr>
          <w:rFonts w:ascii="Arial" w:eastAsia="Times New Roman" w:hAnsi="Arial" w:cs="Arial"/>
          <w:b/>
          <w:bCs/>
          <w:color w:val="000000"/>
          <w:lang w:eastAsia="ru-RU"/>
        </w:rPr>
      </w:pPr>
      <w:bookmarkStart w:id="1053" w:name="2469"/>
      <w:bookmarkEnd w:id="1053"/>
      <w:r w:rsidRPr="009B4461">
        <w:rPr>
          <w:rFonts w:ascii="Arial" w:eastAsia="Times New Roman" w:hAnsi="Arial" w:cs="Arial"/>
          <w:b/>
          <w:bCs/>
          <w:color w:val="000000"/>
          <w:lang w:eastAsia="ru-RU"/>
        </w:rPr>
        <w:t>Canon 2469 </w:t>
      </w:r>
      <w:r w:rsidRPr="009B4461">
        <w:rPr>
          <w:rFonts w:ascii="Arial" w:eastAsia="Times New Roman" w:hAnsi="Arial" w:cs="Arial"/>
          <w:color w:val="000000"/>
          <w:sz w:val="16"/>
          <w:szCs w:val="16"/>
          <w:lang w:eastAsia="ru-RU"/>
        </w:rPr>
        <w:t>(</w:t>
      </w:r>
      <w:hyperlink r:id="rId7415" w:anchor="2469" w:tooltip="ссылка на этот канон" w:history="1">
        <w:r w:rsidRPr="009B4461">
          <w:rPr>
            <w:rFonts w:ascii="Arial" w:eastAsia="Times New Roman" w:hAnsi="Arial" w:cs="Arial"/>
            <w:b/>
            <w:bCs/>
            <w:color w:val="0033CC"/>
            <w:sz w:val="16"/>
            <w:szCs w:val="16"/>
            <w:lang w:eastAsia="ru-RU"/>
          </w:rPr>
          <w:t>ссылка</w:t>
        </w:r>
      </w:hyperlink>
      <w:r w:rsidRPr="009B4461">
        <w:rPr>
          <w:rFonts w:ascii="Arial" w:eastAsia="Times New Roman" w:hAnsi="Arial" w:cs="Arial"/>
          <w:color w:val="000000"/>
          <w:sz w:val="16"/>
          <w:szCs w:val="16"/>
          <w:lang w:eastAsia="ru-RU"/>
        </w:rPr>
        <w:t>)</w:t>
      </w:r>
    </w:p>
    <w:p w:rsidR="009B4461" w:rsidRPr="009B4461" w:rsidRDefault="009B4461" w:rsidP="009B44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B4461">
        <w:rPr>
          <w:rFonts w:ascii="Arial" w:eastAsia="Times New Roman" w:hAnsi="Arial" w:cs="Arial"/>
          <w:color w:val="000000"/>
          <w:sz w:val="18"/>
          <w:szCs w:val="18"/>
          <w:lang w:eastAsia="ru-RU"/>
        </w:rPr>
        <w:t>Слово </w:t>
      </w:r>
      <w:hyperlink r:id="rId7416" w:tooltip="нажмите, чтобы просмотреть определение партии" w:history="1">
        <w:r w:rsidRPr="009B4461">
          <w:rPr>
            <w:rFonts w:ascii="Arial" w:eastAsia="Times New Roman" w:hAnsi="Arial" w:cs="Arial"/>
            <w:color w:val="0033CC"/>
            <w:sz w:val="18"/>
            <w:szCs w:val="18"/>
            <w:lang w:eastAsia="ru-RU"/>
          </w:rPr>
          <w:t>Party </w:t>
        </w:r>
      </w:hyperlink>
      <w:r w:rsidRPr="009B4461">
        <w:rPr>
          <w:rFonts w:ascii="Arial" w:eastAsia="Times New Roman" w:hAnsi="Arial" w:cs="Arial"/>
          <w:color w:val="000000"/>
          <w:sz w:val="18"/>
          <w:szCs w:val="18"/>
          <w:lang w:eastAsia="ru-RU"/>
        </w:rPr>
        <w:t>происходит от латинского слова partis</w:t>
      </w:r>
      <w:hyperlink r:id="rId7417" w:tooltip="нажмите, чтобы просмотреть определение значения" w:history="1">
        <w:r w:rsidRPr="009B4461">
          <w:rPr>
            <w:rFonts w:ascii="Arial" w:eastAsia="Times New Roman" w:hAnsi="Arial" w:cs="Arial"/>
            <w:color w:val="0033CC"/>
            <w:sz w:val="18"/>
            <w:szCs w:val="18"/>
            <w:lang w:eastAsia="ru-RU"/>
          </w:rPr>
          <w:t>, означающего </w:t>
        </w:r>
      </w:hyperlink>
      <w:r w:rsidRPr="009B4461">
        <w:rPr>
          <w:rFonts w:ascii="Arial" w:eastAsia="Times New Roman" w:hAnsi="Arial" w:cs="Arial"/>
          <w:color w:val="000000"/>
          <w:sz w:val="18"/>
          <w:szCs w:val="18"/>
          <w:lang w:eastAsia="ru-RU"/>
        </w:rPr>
        <w:t>“доля, фракция, сторона, направление, уважение, степень, роль, обязанность, функция”.</w:t>
      </w:r>
    </w:p>
    <w:p w:rsidR="009B4461" w:rsidRPr="009B4461" w:rsidRDefault="009B4461" w:rsidP="009B4461">
      <w:pPr>
        <w:shd w:val="clear" w:color="auto" w:fill="FFFFFF"/>
        <w:spacing w:after="0" w:line="240" w:lineRule="auto"/>
        <w:rPr>
          <w:rFonts w:ascii="Arial" w:eastAsia="Times New Roman" w:hAnsi="Arial" w:cs="Arial"/>
          <w:b/>
          <w:bCs/>
          <w:color w:val="000000"/>
          <w:lang w:eastAsia="ru-RU"/>
        </w:rPr>
      </w:pPr>
      <w:bookmarkStart w:id="1054" w:name="2470"/>
      <w:bookmarkEnd w:id="1054"/>
      <w:r w:rsidRPr="009B4461">
        <w:rPr>
          <w:rFonts w:ascii="Arial" w:eastAsia="Times New Roman" w:hAnsi="Arial" w:cs="Arial"/>
          <w:b/>
          <w:bCs/>
          <w:color w:val="000000"/>
          <w:lang w:eastAsia="ru-RU"/>
        </w:rPr>
        <w:t>Canon 2470 </w:t>
      </w:r>
      <w:r w:rsidRPr="009B4461">
        <w:rPr>
          <w:rFonts w:ascii="Arial" w:eastAsia="Times New Roman" w:hAnsi="Arial" w:cs="Arial"/>
          <w:color w:val="000000"/>
          <w:sz w:val="16"/>
          <w:szCs w:val="16"/>
          <w:lang w:eastAsia="ru-RU"/>
        </w:rPr>
        <w:t>(</w:t>
      </w:r>
      <w:hyperlink r:id="rId7418" w:anchor="2470" w:tooltip="ссылка на этот канон" w:history="1">
        <w:r w:rsidRPr="009B4461">
          <w:rPr>
            <w:rFonts w:ascii="Arial" w:eastAsia="Times New Roman" w:hAnsi="Arial" w:cs="Arial"/>
            <w:b/>
            <w:bCs/>
            <w:color w:val="0033CC"/>
            <w:sz w:val="16"/>
            <w:szCs w:val="16"/>
            <w:lang w:eastAsia="ru-RU"/>
          </w:rPr>
          <w:t>ссылка</w:t>
        </w:r>
      </w:hyperlink>
      <w:r w:rsidRPr="009B4461">
        <w:rPr>
          <w:rFonts w:ascii="Arial" w:eastAsia="Times New Roman" w:hAnsi="Arial" w:cs="Arial"/>
          <w:color w:val="000000"/>
          <w:sz w:val="16"/>
          <w:szCs w:val="16"/>
          <w:lang w:eastAsia="ru-RU"/>
        </w:rPr>
        <w:t>)</w:t>
      </w:r>
    </w:p>
    <w:p w:rsidR="009B4461" w:rsidRPr="009B4461" w:rsidRDefault="009B4461" w:rsidP="009B44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B4461">
        <w:rPr>
          <w:rFonts w:ascii="Arial" w:eastAsia="Times New Roman" w:hAnsi="Arial" w:cs="Arial"/>
          <w:color w:val="000000"/>
          <w:sz w:val="18"/>
          <w:szCs w:val="18"/>
          <w:lang w:eastAsia="ru-RU"/>
        </w:rPr>
        <w:t>Поскольку драма-это воссоздание событий, возможно, что принадлежность одного или нескольких лиц, составляющих </w:t>
      </w:r>
      <w:hyperlink r:id="rId7419" w:tooltip="нажмите, чтобы просмотреть определение партии" w:history="1">
        <w:r w:rsidRPr="009B4461">
          <w:rPr>
            <w:rFonts w:ascii="Arial" w:eastAsia="Times New Roman" w:hAnsi="Arial" w:cs="Arial"/>
            <w:color w:val="0033CC"/>
            <w:sz w:val="18"/>
            <w:szCs w:val="18"/>
            <w:lang w:eastAsia="ru-RU"/>
          </w:rPr>
          <w:t>партию</w:t>
        </w:r>
      </w:hyperlink>
      <w:r w:rsidRPr="009B4461">
        <w:rPr>
          <w:rFonts w:ascii="Arial" w:eastAsia="Times New Roman" w:hAnsi="Arial" w:cs="Arial"/>
          <w:color w:val="000000"/>
          <w:sz w:val="18"/>
          <w:szCs w:val="18"/>
          <w:lang w:eastAsia="ru-RU"/>
        </w:rPr>
        <w:t>, может отличаться от первоначального события, особенно когда лояльность может измениться.</w:t>
      </w:r>
    </w:p>
    <w:p w:rsidR="009B4461" w:rsidRPr="009B4461" w:rsidRDefault="009B4461" w:rsidP="009B446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B4461">
        <w:rPr>
          <w:rFonts w:ascii="Arial" w:eastAsia="Times New Roman" w:hAnsi="Arial" w:cs="Arial"/>
          <w:b/>
          <w:bCs/>
          <w:color w:val="000000"/>
          <w:sz w:val="36"/>
          <w:szCs w:val="36"/>
          <w:lang w:eastAsia="ru-RU"/>
        </w:rPr>
        <w:t>Статья 156-Зритель</w:t>
      </w:r>
    </w:p>
    <w:p w:rsidR="009B4461" w:rsidRPr="009B4461" w:rsidRDefault="009B4461" w:rsidP="009B4461">
      <w:pPr>
        <w:shd w:val="clear" w:color="auto" w:fill="FFFFFF"/>
        <w:spacing w:after="0" w:line="240" w:lineRule="auto"/>
        <w:rPr>
          <w:rFonts w:ascii="Arial" w:eastAsia="Times New Roman" w:hAnsi="Arial" w:cs="Arial"/>
          <w:b/>
          <w:bCs/>
          <w:color w:val="000000"/>
          <w:lang w:eastAsia="ru-RU"/>
        </w:rPr>
      </w:pPr>
      <w:bookmarkStart w:id="1055" w:name="2471"/>
      <w:bookmarkEnd w:id="1055"/>
      <w:r w:rsidRPr="009B4461">
        <w:rPr>
          <w:rFonts w:ascii="Arial" w:eastAsia="Times New Roman" w:hAnsi="Arial" w:cs="Arial"/>
          <w:b/>
          <w:bCs/>
          <w:color w:val="000000"/>
          <w:lang w:eastAsia="ru-RU"/>
        </w:rPr>
        <w:t>Canon 2471 </w:t>
      </w:r>
      <w:r w:rsidRPr="009B4461">
        <w:rPr>
          <w:rFonts w:ascii="Arial" w:eastAsia="Times New Roman" w:hAnsi="Arial" w:cs="Arial"/>
          <w:color w:val="000000"/>
          <w:sz w:val="16"/>
          <w:szCs w:val="16"/>
          <w:lang w:eastAsia="ru-RU"/>
        </w:rPr>
        <w:t>(</w:t>
      </w:r>
      <w:hyperlink r:id="rId7420" w:anchor="2471" w:tooltip="ссылка на этот канон" w:history="1">
        <w:r w:rsidRPr="009B4461">
          <w:rPr>
            <w:rFonts w:ascii="Arial" w:eastAsia="Times New Roman" w:hAnsi="Arial" w:cs="Arial"/>
            <w:b/>
            <w:bCs/>
            <w:color w:val="0033CC"/>
            <w:sz w:val="16"/>
            <w:szCs w:val="16"/>
            <w:lang w:eastAsia="ru-RU"/>
          </w:rPr>
          <w:t>ссылка</w:t>
        </w:r>
      </w:hyperlink>
      <w:r w:rsidRPr="009B4461">
        <w:rPr>
          <w:rFonts w:ascii="Arial" w:eastAsia="Times New Roman" w:hAnsi="Arial" w:cs="Arial"/>
          <w:color w:val="000000"/>
          <w:sz w:val="16"/>
          <w:szCs w:val="16"/>
          <w:lang w:eastAsia="ru-RU"/>
        </w:rPr>
        <w:t>)</w:t>
      </w:r>
    </w:p>
    <w:p w:rsidR="009B4461" w:rsidRPr="009B4461" w:rsidRDefault="009B4461" w:rsidP="009B44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B4461">
        <w:rPr>
          <w:rFonts w:ascii="Arial" w:eastAsia="Times New Roman" w:hAnsi="Arial" w:cs="Arial"/>
          <w:color w:val="000000"/>
          <w:sz w:val="18"/>
          <w:szCs w:val="18"/>
          <w:lang w:eastAsia="ru-RU"/>
        </w:rPr>
        <w:t>Зритель-это тот, кто наблюдал (наблюдал), а не участвовал в одном или нескольких событиях, воссозданных через драму, которая может выступать или не выступать в качестве свидетеля.</w:t>
      </w:r>
    </w:p>
    <w:p w:rsidR="009B4461" w:rsidRPr="009B4461" w:rsidRDefault="009B4461" w:rsidP="009B4461">
      <w:pPr>
        <w:shd w:val="clear" w:color="auto" w:fill="FFFFFF"/>
        <w:spacing w:after="0" w:line="240" w:lineRule="auto"/>
        <w:rPr>
          <w:rFonts w:ascii="Arial" w:eastAsia="Times New Roman" w:hAnsi="Arial" w:cs="Arial"/>
          <w:b/>
          <w:bCs/>
          <w:color w:val="000000"/>
          <w:lang w:eastAsia="ru-RU"/>
        </w:rPr>
      </w:pPr>
      <w:bookmarkStart w:id="1056" w:name="2472"/>
      <w:bookmarkEnd w:id="1056"/>
      <w:r w:rsidRPr="009B4461">
        <w:rPr>
          <w:rFonts w:ascii="Arial" w:eastAsia="Times New Roman" w:hAnsi="Arial" w:cs="Arial"/>
          <w:b/>
          <w:bCs/>
          <w:color w:val="000000"/>
          <w:lang w:eastAsia="ru-RU"/>
        </w:rPr>
        <w:t>Canon 2472 </w:t>
      </w:r>
      <w:r w:rsidRPr="009B4461">
        <w:rPr>
          <w:rFonts w:ascii="Arial" w:eastAsia="Times New Roman" w:hAnsi="Arial" w:cs="Arial"/>
          <w:color w:val="000000"/>
          <w:sz w:val="16"/>
          <w:szCs w:val="16"/>
          <w:lang w:eastAsia="ru-RU"/>
        </w:rPr>
        <w:t>(</w:t>
      </w:r>
      <w:hyperlink r:id="rId7421" w:anchor="2472" w:tooltip="ссылка на этот канон" w:history="1">
        <w:r w:rsidRPr="009B4461">
          <w:rPr>
            <w:rFonts w:ascii="Arial" w:eastAsia="Times New Roman" w:hAnsi="Arial" w:cs="Arial"/>
            <w:b/>
            <w:bCs/>
            <w:color w:val="0033CC"/>
            <w:sz w:val="16"/>
            <w:szCs w:val="16"/>
            <w:lang w:eastAsia="ru-RU"/>
          </w:rPr>
          <w:t>ссылка</w:t>
        </w:r>
      </w:hyperlink>
      <w:r w:rsidRPr="009B4461">
        <w:rPr>
          <w:rFonts w:ascii="Arial" w:eastAsia="Times New Roman" w:hAnsi="Arial" w:cs="Arial"/>
          <w:color w:val="000000"/>
          <w:sz w:val="16"/>
          <w:szCs w:val="16"/>
          <w:lang w:eastAsia="ru-RU"/>
        </w:rPr>
        <w:t>)</w:t>
      </w:r>
    </w:p>
    <w:p w:rsidR="009B4461" w:rsidRPr="009B4461" w:rsidRDefault="009B4461" w:rsidP="009B446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B4461">
        <w:rPr>
          <w:rFonts w:ascii="Arial" w:eastAsia="Times New Roman" w:hAnsi="Arial" w:cs="Arial"/>
          <w:color w:val="000000"/>
          <w:sz w:val="18"/>
          <w:szCs w:val="18"/>
          <w:lang w:eastAsia="ru-RU"/>
        </w:rPr>
        <w:lastRenderedPageBreak/>
        <w:t>Слово Spectator происходит от латинского слова spectātor того же имени и </w:t>
      </w:r>
      <w:hyperlink r:id="rId7422" w:tooltip="нажмите, чтобы просмотреть определение значения" w:history="1">
        <w:r w:rsidRPr="009B4461">
          <w:rPr>
            <w:rFonts w:ascii="Arial" w:eastAsia="Times New Roman" w:hAnsi="Arial" w:cs="Arial"/>
            <w:color w:val="0033CC"/>
            <w:sz w:val="18"/>
            <w:szCs w:val="18"/>
            <w:lang w:eastAsia="ru-RU"/>
          </w:rPr>
          <w:t>значения </w:t>
        </w:r>
      </w:hyperlink>
      <w:r w:rsidRPr="009B4461">
        <w:rPr>
          <w:rFonts w:ascii="Arial" w:eastAsia="Times New Roman" w:hAnsi="Arial" w:cs="Arial"/>
          <w:color w:val="000000"/>
          <w:sz w:val="18"/>
          <w:szCs w:val="18"/>
          <w:lang w:eastAsia="ru-RU"/>
        </w:rPr>
        <w:t>.</w:t>
      </w:r>
    </w:p>
    <w:p w:rsidR="003F7DAB" w:rsidRPr="003F7DAB" w:rsidRDefault="003F7DAB" w:rsidP="003F7DA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F7DAB">
        <w:rPr>
          <w:rFonts w:ascii="Arial" w:eastAsia="Times New Roman" w:hAnsi="Arial" w:cs="Arial"/>
          <w:b/>
          <w:bCs/>
          <w:color w:val="000000"/>
          <w:sz w:val="36"/>
          <w:szCs w:val="36"/>
          <w:lang w:eastAsia="ru-RU"/>
        </w:rPr>
        <w:t>Статья 157-Актер</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57" w:name="2473"/>
      <w:bookmarkEnd w:id="1057"/>
      <w:r w:rsidRPr="003F7DAB">
        <w:rPr>
          <w:rFonts w:ascii="Arial" w:eastAsia="Times New Roman" w:hAnsi="Arial" w:cs="Arial"/>
          <w:b/>
          <w:bCs/>
          <w:color w:val="000000"/>
          <w:lang w:eastAsia="ru-RU"/>
        </w:rPr>
        <w:t>Canon 2473 </w:t>
      </w:r>
      <w:r w:rsidRPr="003F7DAB">
        <w:rPr>
          <w:rFonts w:ascii="Arial" w:eastAsia="Times New Roman" w:hAnsi="Arial" w:cs="Arial"/>
          <w:color w:val="000000"/>
          <w:sz w:val="16"/>
          <w:szCs w:val="16"/>
          <w:lang w:eastAsia="ru-RU"/>
        </w:rPr>
        <w:t>(</w:t>
      </w:r>
      <w:hyperlink r:id="rId7423" w:anchor="2473"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Актер-это тот, кто играет роль активного участника, а не зрителя одного или нескольких предполагаемых событий, реальных или воображаемых, воссозданных через драму.</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58" w:name="2474"/>
      <w:bookmarkEnd w:id="1058"/>
      <w:r w:rsidRPr="003F7DAB">
        <w:rPr>
          <w:rFonts w:ascii="Arial" w:eastAsia="Times New Roman" w:hAnsi="Arial" w:cs="Arial"/>
          <w:b/>
          <w:bCs/>
          <w:color w:val="000000"/>
          <w:lang w:eastAsia="ru-RU"/>
        </w:rPr>
        <w:t>Canon 2474 </w:t>
      </w:r>
      <w:r w:rsidRPr="003F7DAB">
        <w:rPr>
          <w:rFonts w:ascii="Arial" w:eastAsia="Times New Roman" w:hAnsi="Arial" w:cs="Arial"/>
          <w:color w:val="000000"/>
          <w:sz w:val="16"/>
          <w:szCs w:val="16"/>
          <w:lang w:eastAsia="ru-RU"/>
        </w:rPr>
        <w:t>(</w:t>
      </w:r>
      <w:hyperlink r:id="rId7424" w:anchor="2474"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Слово актер происходит от древнегреческого слова aktwp (aktōr)</w:t>
      </w:r>
      <w:hyperlink r:id="rId7425" w:tooltip="нажмите, чтобы просмотреть определение значения" w:history="1">
        <w:r w:rsidRPr="003F7DAB">
          <w:rPr>
            <w:rFonts w:ascii="Arial" w:eastAsia="Times New Roman" w:hAnsi="Arial" w:cs="Arial"/>
            <w:color w:val="0033CC"/>
            <w:sz w:val="18"/>
            <w:szCs w:val="18"/>
            <w:lang w:eastAsia="ru-RU"/>
          </w:rPr>
          <w:t>, означающего </w:t>
        </w:r>
      </w:hyperlink>
      <w:r w:rsidRPr="003F7DAB">
        <w:rPr>
          <w:rFonts w:ascii="Arial" w:eastAsia="Times New Roman" w:hAnsi="Arial" w:cs="Arial"/>
          <w:color w:val="000000"/>
          <w:sz w:val="18"/>
          <w:szCs w:val="18"/>
          <w:lang w:eastAsia="ru-RU"/>
        </w:rPr>
        <w:t>"ведущий исполнитель".</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59" w:name="2475"/>
      <w:bookmarkEnd w:id="1059"/>
      <w:r w:rsidRPr="003F7DAB">
        <w:rPr>
          <w:rFonts w:ascii="Arial" w:eastAsia="Times New Roman" w:hAnsi="Arial" w:cs="Arial"/>
          <w:b/>
          <w:bCs/>
          <w:color w:val="000000"/>
          <w:lang w:eastAsia="ru-RU"/>
        </w:rPr>
        <w:t>Canon 2475 </w:t>
      </w:r>
      <w:r w:rsidRPr="003F7DAB">
        <w:rPr>
          <w:rFonts w:ascii="Arial" w:eastAsia="Times New Roman" w:hAnsi="Arial" w:cs="Arial"/>
          <w:color w:val="000000"/>
          <w:sz w:val="16"/>
          <w:szCs w:val="16"/>
          <w:lang w:eastAsia="ru-RU"/>
        </w:rPr>
        <w:t>(</w:t>
      </w:r>
      <w:hyperlink r:id="rId7426" w:anchor="2475"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Роль актера может исполнять оригинальное </w:t>
      </w:r>
      <w:hyperlink r:id="rId7427" w:tooltip="нажмите, чтобы просмотреть определение человека" w:history="1">
        <w:r w:rsidRPr="003F7DAB">
          <w:rPr>
            <w:rFonts w:ascii="Arial" w:eastAsia="Times New Roman" w:hAnsi="Arial" w:cs="Arial"/>
            <w:color w:val="0033CC"/>
            <w:sz w:val="18"/>
            <w:szCs w:val="18"/>
            <w:lang w:eastAsia="ru-RU"/>
          </w:rPr>
          <w:t>лицо</w:t>
        </w:r>
      </w:hyperlink>
      <w:r w:rsidRPr="003F7DAB">
        <w:rPr>
          <w:rFonts w:ascii="Arial" w:eastAsia="Times New Roman" w:hAnsi="Arial" w:cs="Arial"/>
          <w:color w:val="000000"/>
          <w:sz w:val="18"/>
          <w:szCs w:val="18"/>
          <w:lang w:eastAsia="ru-RU"/>
        </w:rPr>
        <w:t>, предположительно участвовавшее в этом событии, или </w:t>
      </w:r>
      <w:hyperlink r:id="rId7428" w:tooltip="нажмите, чтобы просмотреть определение человека" w:history="1">
        <w:r w:rsidRPr="003F7DAB">
          <w:rPr>
            <w:rFonts w:ascii="Arial" w:eastAsia="Times New Roman" w:hAnsi="Arial" w:cs="Arial"/>
            <w:color w:val="0033CC"/>
            <w:sz w:val="18"/>
            <w:szCs w:val="18"/>
            <w:lang w:eastAsia="ru-RU"/>
          </w:rPr>
          <w:t>лицо</w:t>
        </w:r>
      </w:hyperlink>
      <w:r w:rsidRPr="003F7DAB">
        <w:rPr>
          <w:rFonts w:ascii="Arial" w:eastAsia="Times New Roman" w:hAnsi="Arial" w:cs="Arial"/>
          <w:color w:val="000000"/>
          <w:sz w:val="18"/>
          <w:szCs w:val="18"/>
          <w:lang w:eastAsia="ru-RU"/>
        </w:rPr>
        <w:t>, чья профессия является актером, или хобби является актером.</w:t>
      </w:r>
    </w:p>
    <w:p w:rsidR="003F7DAB" w:rsidRPr="003F7DAB" w:rsidRDefault="003F7DAB" w:rsidP="003F7DA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F7DAB">
        <w:rPr>
          <w:rFonts w:ascii="Arial" w:eastAsia="Times New Roman" w:hAnsi="Arial" w:cs="Arial"/>
          <w:b/>
          <w:bCs/>
          <w:color w:val="000000"/>
          <w:sz w:val="36"/>
          <w:szCs w:val="36"/>
          <w:lang w:eastAsia="ru-RU"/>
        </w:rPr>
        <w:t>Статья 158-Главный Герой</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60" w:name="2476"/>
      <w:bookmarkEnd w:id="1060"/>
      <w:r w:rsidRPr="003F7DAB">
        <w:rPr>
          <w:rFonts w:ascii="Arial" w:eastAsia="Times New Roman" w:hAnsi="Arial" w:cs="Arial"/>
          <w:b/>
          <w:bCs/>
          <w:color w:val="000000"/>
          <w:lang w:eastAsia="ru-RU"/>
        </w:rPr>
        <w:t>Canon 2476 </w:t>
      </w:r>
      <w:r w:rsidRPr="003F7DAB">
        <w:rPr>
          <w:rFonts w:ascii="Arial" w:eastAsia="Times New Roman" w:hAnsi="Arial" w:cs="Arial"/>
          <w:color w:val="000000"/>
          <w:sz w:val="16"/>
          <w:szCs w:val="16"/>
          <w:lang w:eastAsia="ru-RU"/>
        </w:rPr>
        <w:t>(</w:t>
      </w:r>
      <w:hyperlink r:id="rId7429" w:anchor="2476"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Главный герой-это главный герой драмы, представляющий ведущего </w:t>
      </w:r>
      <w:hyperlink r:id="rId7430" w:tooltip="нажмите, чтобы просмотреть определение человека" w:history="1">
        <w:r w:rsidRPr="003F7DAB">
          <w:rPr>
            <w:rFonts w:ascii="Arial" w:eastAsia="Times New Roman" w:hAnsi="Arial" w:cs="Arial"/>
            <w:color w:val="0033CC"/>
            <w:sz w:val="18"/>
            <w:szCs w:val="18"/>
            <w:lang w:eastAsia="ru-RU"/>
          </w:rPr>
          <w:t>человека </w:t>
        </w:r>
      </w:hyperlink>
      <w:r w:rsidRPr="003F7DAB">
        <w:rPr>
          <w:rFonts w:ascii="Arial" w:eastAsia="Times New Roman" w:hAnsi="Arial" w:cs="Arial"/>
          <w:color w:val="000000"/>
          <w:sz w:val="18"/>
          <w:szCs w:val="18"/>
          <w:lang w:eastAsia="ru-RU"/>
        </w:rPr>
        <w:t>в конкурсе; его главный исполнитель.</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61" w:name="2477"/>
      <w:bookmarkEnd w:id="1061"/>
      <w:r w:rsidRPr="003F7DAB">
        <w:rPr>
          <w:rFonts w:ascii="Arial" w:eastAsia="Times New Roman" w:hAnsi="Arial" w:cs="Arial"/>
          <w:b/>
          <w:bCs/>
          <w:color w:val="000000"/>
          <w:lang w:eastAsia="ru-RU"/>
        </w:rPr>
        <w:t>Canon 2477 </w:t>
      </w:r>
      <w:r w:rsidRPr="003F7DAB">
        <w:rPr>
          <w:rFonts w:ascii="Arial" w:eastAsia="Times New Roman" w:hAnsi="Arial" w:cs="Arial"/>
          <w:color w:val="000000"/>
          <w:sz w:val="16"/>
          <w:szCs w:val="16"/>
          <w:lang w:eastAsia="ru-RU"/>
        </w:rPr>
        <w:t>(</w:t>
      </w:r>
      <w:hyperlink r:id="rId7431" w:anchor="2477"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Слово протагонист происходит от древнегреческого слова πρωταγωνιστής (протагонисты)</w:t>
      </w:r>
      <w:hyperlink r:id="rId7432" w:tooltip="нажмите, чтобы просмотреть определение значения" w:history="1">
        <w:r w:rsidRPr="003F7DAB">
          <w:rPr>
            <w:rFonts w:ascii="Arial" w:eastAsia="Times New Roman" w:hAnsi="Arial" w:cs="Arial"/>
            <w:color w:val="0033CC"/>
            <w:sz w:val="18"/>
            <w:szCs w:val="18"/>
            <w:lang w:eastAsia="ru-RU"/>
          </w:rPr>
          <w:t>, означающего </w:t>
        </w:r>
      </w:hyperlink>
      <w:r w:rsidRPr="003F7DAB">
        <w:rPr>
          <w:rFonts w:ascii="Arial" w:eastAsia="Times New Roman" w:hAnsi="Arial" w:cs="Arial"/>
          <w:color w:val="000000"/>
          <w:sz w:val="18"/>
          <w:szCs w:val="18"/>
          <w:lang w:eastAsia="ru-RU"/>
        </w:rPr>
        <w:t>“главный актер”, само по себе от πρωτος (Протос)</w:t>
      </w:r>
      <w:hyperlink r:id="rId7433" w:tooltip="нажмите, чтобы просмотреть определение значения" w:history="1">
        <w:r w:rsidRPr="003F7DAB">
          <w:rPr>
            <w:rFonts w:ascii="Arial" w:eastAsia="Times New Roman" w:hAnsi="Arial" w:cs="Arial"/>
            <w:color w:val="0033CC"/>
            <w:sz w:val="18"/>
            <w:szCs w:val="18"/>
            <w:lang w:eastAsia="ru-RU"/>
          </w:rPr>
          <w:t>, означающего </w:t>
        </w:r>
      </w:hyperlink>
      <w:r w:rsidRPr="003F7DAB">
        <w:rPr>
          <w:rFonts w:ascii="Arial" w:eastAsia="Times New Roman" w:hAnsi="Arial" w:cs="Arial"/>
          <w:color w:val="000000"/>
          <w:sz w:val="18"/>
          <w:szCs w:val="18"/>
          <w:lang w:eastAsia="ru-RU"/>
        </w:rPr>
        <w:t>“первый”, и αγωνιστής (agōnistēs)</w:t>
      </w:r>
      <w:hyperlink r:id="rId7434" w:tooltip="нажмите, чтобы просмотреть определение значения" w:history="1">
        <w:r w:rsidRPr="003F7DAB">
          <w:rPr>
            <w:rFonts w:ascii="Arial" w:eastAsia="Times New Roman" w:hAnsi="Arial" w:cs="Arial"/>
            <w:color w:val="0033CC"/>
            <w:sz w:val="18"/>
            <w:szCs w:val="18"/>
            <w:lang w:eastAsia="ru-RU"/>
          </w:rPr>
          <w:t>, означающего </w:t>
        </w:r>
      </w:hyperlink>
      <w:r w:rsidRPr="003F7DAB">
        <w:rPr>
          <w:rFonts w:ascii="Arial" w:eastAsia="Times New Roman" w:hAnsi="Arial" w:cs="Arial"/>
          <w:color w:val="000000"/>
          <w:sz w:val="18"/>
          <w:szCs w:val="18"/>
          <w:lang w:eastAsia="ru-RU"/>
        </w:rPr>
        <w:t>“актер, конкурент”.</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62" w:name="2478"/>
      <w:bookmarkEnd w:id="1062"/>
      <w:r w:rsidRPr="003F7DAB">
        <w:rPr>
          <w:rFonts w:ascii="Arial" w:eastAsia="Times New Roman" w:hAnsi="Arial" w:cs="Arial"/>
          <w:b/>
          <w:bCs/>
          <w:color w:val="000000"/>
          <w:lang w:eastAsia="ru-RU"/>
        </w:rPr>
        <w:t>Canon 2478 </w:t>
      </w:r>
      <w:r w:rsidRPr="003F7DAB">
        <w:rPr>
          <w:rFonts w:ascii="Arial" w:eastAsia="Times New Roman" w:hAnsi="Arial" w:cs="Arial"/>
          <w:color w:val="000000"/>
          <w:sz w:val="16"/>
          <w:szCs w:val="16"/>
          <w:lang w:eastAsia="ru-RU"/>
        </w:rPr>
        <w:t>(</w:t>
      </w:r>
      <w:hyperlink r:id="rId7435" w:anchor="2478"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Роль главного героя может выполнять оригинальное </w:t>
      </w:r>
      <w:hyperlink r:id="rId7436" w:tooltip="нажмите, чтобы просмотреть определение человека" w:history="1">
        <w:r w:rsidRPr="003F7DAB">
          <w:rPr>
            <w:rFonts w:ascii="Arial" w:eastAsia="Times New Roman" w:hAnsi="Arial" w:cs="Arial"/>
            <w:color w:val="0033CC"/>
            <w:sz w:val="18"/>
            <w:szCs w:val="18"/>
            <w:lang w:eastAsia="ru-RU"/>
          </w:rPr>
          <w:t>лицо</w:t>
        </w:r>
      </w:hyperlink>
      <w:r w:rsidRPr="003F7DAB">
        <w:rPr>
          <w:rFonts w:ascii="Arial" w:eastAsia="Times New Roman" w:hAnsi="Arial" w:cs="Arial"/>
          <w:color w:val="000000"/>
          <w:sz w:val="18"/>
          <w:szCs w:val="18"/>
          <w:lang w:eastAsia="ru-RU"/>
        </w:rPr>
        <w:t>, предположительно участвовавшее в происшествии, или </w:t>
      </w:r>
      <w:hyperlink r:id="rId7437" w:tooltip="нажмите, чтобы просмотреть определение человека" w:history="1">
        <w:r w:rsidRPr="003F7DAB">
          <w:rPr>
            <w:rFonts w:ascii="Arial" w:eastAsia="Times New Roman" w:hAnsi="Arial" w:cs="Arial"/>
            <w:color w:val="0033CC"/>
            <w:sz w:val="18"/>
            <w:szCs w:val="18"/>
            <w:lang w:eastAsia="ru-RU"/>
          </w:rPr>
          <w:t>лицо</w:t>
        </w:r>
      </w:hyperlink>
      <w:r w:rsidRPr="003F7DAB">
        <w:rPr>
          <w:rFonts w:ascii="Arial" w:eastAsia="Times New Roman" w:hAnsi="Arial" w:cs="Arial"/>
          <w:color w:val="000000"/>
          <w:sz w:val="18"/>
          <w:szCs w:val="18"/>
          <w:lang w:eastAsia="ru-RU"/>
        </w:rPr>
        <w:t>, чья профессия-актер, или хобби-актер.</w:t>
      </w:r>
    </w:p>
    <w:p w:rsidR="003F7DAB" w:rsidRPr="003F7DAB" w:rsidRDefault="003F7DAB" w:rsidP="003F7DA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F7DAB">
        <w:rPr>
          <w:rFonts w:ascii="Arial" w:eastAsia="Times New Roman" w:hAnsi="Arial" w:cs="Arial"/>
          <w:b/>
          <w:bCs/>
          <w:color w:val="000000"/>
          <w:sz w:val="36"/>
          <w:szCs w:val="36"/>
          <w:lang w:eastAsia="ru-RU"/>
        </w:rPr>
        <w:t>Статья 159-Антагонист</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63" w:name="2479"/>
      <w:bookmarkEnd w:id="1063"/>
      <w:r w:rsidRPr="003F7DAB">
        <w:rPr>
          <w:rFonts w:ascii="Arial" w:eastAsia="Times New Roman" w:hAnsi="Arial" w:cs="Arial"/>
          <w:b/>
          <w:bCs/>
          <w:color w:val="000000"/>
          <w:lang w:eastAsia="ru-RU"/>
        </w:rPr>
        <w:t>Canon 2479 </w:t>
      </w:r>
      <w:r w:rsidRPr="003F7DAB">
        <w:rPr>
          <w:rFonts w:ascii="Arial" w:eastAsia="Times New Roman" w:hAnsi="Arial" w:cs="Arial"/>
          <w:color w:val="000000"/>
          <w:sz w:val="16"/>
          <w:szCs w:val="16"/>
          <w:lang w:eastAsia="ru-RU"/>
        </w:rPr>
        <w:t>(</w:t>
      </w:r>
      <w:hyperlink r:id="rId7438" w:anchor="2479"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Антагонист-это основной противник, </w:t>
      </w:r>
      <w:hyperlink r:id="rId7439" w:tooltip="нажмите, чтобы просмотреть определение противника" w:history="1">
        <w:r w:rsidRPr="003F7DAB">
          <w:rPr>
            <w:rFonts w:ascii="Arial" w:eastAsia="Times New Roman" w:hAnsi="Arial" w:cs="Arial"/>
            <w:color w:val="0033CC"/>
            <w:sz w:val="18"/>
            <w:szCs w:val="18"/>
            <w:lang w:eastAsia="ru-RU"/>
          </w:rPr>
          <w:t>противник </w:t>
        </w:r>
      </w:hyperlink>
      <w:r w:rsidRPr="003F7DAB">
        <w:rPr>
          <w:rFonts w:ascii="Arial" w:eastAsia="Times New Roman" w:hAnsi="Arial" w:cs="Arial"/>
          <w:color w:val="000000"/>
          <w:sz w:val="18"/>
          <w:szCs w:val="18"/>
          <w:lang w:eastAsia="ru-RU"/>
        </w:rPr>
        <w:t>или враг одного или нескольких главных героев, связанных с драмой.</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64" w:name="2480"/>
      <w:bookmarkEnd w:id="1064"/>
      <w:r w:rsidRPr="003F7DAB">
        <w:rPr>
          <w:rFonts w:ascii="Arial" w:eastAsia="Times New Roman" w:hAnsi="Arial" w:cs="Arial"/>
          <w:b/>
          <w:bCs/>
          <w:color w:val="000000"/>
          <w:lang w:eastAsia="ru-RU"/>
        </w:rPr>
        <w:t>Canon 2480 </w:t>
      </w:r>
      <w:r w:rsidRPr="003F7DAB">
        <w:rPr>
          <w:rFonts w:ascii="Arial" w:eastAsia="Times New Roman" w:hAnsi="Arial" w:cs="Arial"/>
          <w:color w:val="000000"/>
          <w:sz w:val="16"/>
          <w:szCs w:val="16"/>
          <w:lang w:eastAsia="ru-RU"/>
        </w:rPr>
        <w:t>(</w:t>
      </w:r>
      <w:hyperlink r:id="rId7440" w:anchor="2480"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Слово антагонист происходит от древнегреческого слова ανταγωνιστής (антагонисты)</w:t>
      </w:r>
      <w:hyperlink r:id="rId7441" w:tooltip="нажмите, чтобы просмотреть определение значения" w:history="1">
        <w:r w:rsidRPr="003F7DAB">
          <w:rPr>
            <w:rFonts w:ascii="Arial" w:eastAsia="Times New Roman" w:hAnsi="Arial" w:cs="Arial"/>
            <w:color w:val="0033CC"/>
            <w:sz w:val="18"/>
            <w:szCs w:val="18"/>
            <w:lang w:eastAsia="ru-RU"/>
          </w:rPr>
          <w:t>, означающего </w:t>
        </w:r>
      </w:hyperlink>
      <w:r w:rsidRPr="003F7DAB">
        <w:rPr>
          <w:rFonts w:ascii="Arial" w:eastAsia="Times New Roman" w:hAnsi="Arial" w:cs="Arial"/>
          <w:color w:val="000000"/>
          <w:sz w:val="18"/>
          <w:szCs w:val="18"/>
          <w:lang w:eastAsia="ru-RU"/>
        </w:rPr>
        <w:t>“противник”, от самого αντί (анти)</w:t>
      </w:r>
      <w:hyperlink r:id="rId7442" w:tooltip="нажмите, чтобы просмотреть определение значения" w:history="1">
        <w:r w:rsidRPr="003F7DAB">
          <w:rPr>
            <w:rFonts w:ascii="Arial" w:eastAsia="Times New Roman" w:hAnsi="Arial" w:cs="Arial"/>
            <w:color w:val="0033CC"/>
            <w:sz w:val="18"/>
            <w:szCs w:val="18"/>
            <w:lang w:eastAsia="ru-RU"/>
          </w:rPr>
          <w:t>, означающего </w:t>
        </w:r>
      </w:hyperlink>
      <w:r w:rsidRPr="003F7DAB">
        <w:rPr>
          <w:rFonts w:ascii="Arial" w:eastAsia="Times New Roman" w:hAnsi="Arial" w:cs="Arial"/>
          <w:color w:val="000000"/>
          <w:sz w:val="18"/>
          <w:szCs w:val="18"/>
          <w:lang w:eastAsia="ru-RU"/>
        </w:rPr>
        <w:t>“против”, и αγωνιστής (agōnistēs)</w:t>
      </w:r>
      <w:hyperlink r:id="rId7443" w:tooltip="нажмите, чтобы просмотреть определение значения" w:history="1">
        <w:r w:rsidRPr="003F7DAB">
          <w:rPr>
            <w:rFonts w:ascii="Arial" w:eastAsia="Times New Roman" w:hAnsi="Arial" w:cs="Arial"/>
            <w:color w:val="0033CC"/>
            <w:sz w:val="18"/>
            <w:szCs w:val="18"/>
            <w:lang w:eastAsia="ru-RU"/>
          </w:rPr>
          <w:t>, означающего </w:t>
        </w:r>
      </w:hyperlink>
      <w:r w:rsidRPr="003F7DAB">
        <w:rPr>
          <w:rFonts w:ascii="Arial" w:eastAsia="Times New Roman" w:hAnsi="Arial" w:cs="Arial"/>
          <w:color w:val="000000"/>
          <w:sz w:val="18"/>
          <w:szCs w:val="18"/>
          <w:lang w:eastAsia="ru-RU"/>
        </w:rPr>
        <w:t>“деятель, конкурент”.</w:t>
      </w:r>
    </w:p>
    <w:p w:rsidR="003F7DAB" w:rsidRPr="003F7DAB" w:rsidRDefault="003F7DAB" w:rsidP="003F7DA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F7DAB">
        <w:rPr>
          <w:rFonts w:ascii="Arial" w:eastAsia="Times New Roman" w:hAnsi="Arial" w:cs="Arial"/>
          <w:b/>
          <w:bCs/>
          <w:color w:val="000000"/>
          <w:sz w:val="36"/>
          <w:szCs w:val="36"/>
          <w:lang w:eastAsia="ru-RU"/>
        </w:rPr>
        <w:t>Статья 160-Дейтерагонист</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65" w:name="2481"/>
      <w:bookmarkEnd w:id="1065"/>
      <w:r w:rsidRPr="003F7DAB">
        <w:rPr>
          <w:rFonts w:ascii="Arial" w:eastAsia="Times New Roman" w:hAnsi="Arial" w:cs="Arial"/>
          <w:b/>
          <w:bCs/>
          <w:color w:val="000000"/>
          <w:lang w:eastAsia="ru-RU"/>
        </w:rPr>
        <w:t>Canon 2481 </w:t>
      </w:r>
      <w:r w:rsidRPr="003F7DAB">
        <w:rPr>
          <w:rFonts w:ascii="Arial" w:eastAsia="Times New Roman" w:hAnsi="Arial" w:cs="Arial"/>
          <w:color w:val="000000"/>
          <w:sz w:val="16"/>
          <w:szCs w:val="16"/>
          <w:lang w:eastAsia="ru-RU"/>
        </w:rPr>
        <w:t>(</w:t>
      </w:r>
      <w:hyperlink r:id="rId7444" w:anchor="2481"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Дейтерагонист-это сторонник или соучастник, связанный либо с главным героем, либо с антагонистом, выполняющий второстепенную роль в драме, а не первичную функцию, как сам главный герой или антагонист.</w:t>
      </w:r>
    </w:p>
    <w:p w:rsidR="003F7DAB" w:rsidRPr="003F7DAB" w:rsidRDefault="003F7DAB" w:rsidP="003F7DA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F7DAB">
        <w:rPr>
          <w:rFonts w:ascii="Arial" w:eastAsia="Times New Roman" w:hAnsi="Arial" w:cs="Arial"/>
          <w:b/>
          <w:bCs/>
          <w:color w:val="000000"/>
          <w:sz w:val="36"/>
          <w:szCs w:val="36"/>
          <w:lang w:eastAsia="ru-RU"/>
        </w:rPr>
        <w:lastRenderedPageBreak/>
        <w:t>Статья 161-Участок</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66" w:name="2482"/>
      <w:bookmarkEnd w:id="1066"/>
      <w:r w:rsidRPr="003F7DAB">
        <w:rPr>
          <w:rFonts w:ascii="Arial" w:eastAsia="Times New Roman" w:hAnsi="Arial" w:cs="Arial"/>
          <w:b/>
          <w:bCs/>
          <w:color w:val="000000"/>
          <w:lang w:eastAsia="ru-RU"/>
        </w:rPr>
        <w:t>Canon 2482 </w:t>
      </w:r>
      <w:r w:rsidRPr="003F7DAB">
        <w:rPr>
          <w:rFonts w:ascii="Arial" w:eastAsia="Times New Roman" w:hAnsi="Arial" w:cs="Arial"/>
          <w:color w:val="000000"/>
          <w:sz w:val="16"/>
          <w:szCs w:val="16"/>
          <w:lang w:eastAsia="ru-RU"/>
        </w:rPr>
        <w:t>(</w:t>
      </w:r>
      <w:hyperlink r:id="rId7445" w:anchor="2482"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Сюжет - это общее течение истории драмы, включая значительные события, которые определяют ее ход или значительные паттерны событий.</w:t>
      </w:r>
    </w:p>
    <w:p w:rsidR="003F7DAB" w:rsidRPr="003F7DAB" w:rsidRDefault="003F7DAB" w:rsidP="003F7DA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F7DAB">
        <w:rPr>
          <w:rFonts w:ascii="Arial" w:eastAsia="Times New Roman" w:hAnsi="Arial" w:cs="Arial"/>
          <w:b/>
          <w:bCs/>
          <w:color w:val="000000"/>
          <w:sz w:val="36"/>
          <w:szCs w:val="36"/>
          <w:lang w:eastAsia="ru-RU"/>
        </w:rPr>
        <w:t>Статья 162-Мотив Преступления</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67" w:name="2483"/>
      <w:bookmarkEnd w:id="1067"/>
      <w:r w:rsidRPr="003F7DAB">
        <w:rPr>
          <w:rFonts w:ascii="Arial" w:eastAsia="Times New Roman" w:hAnsi="Arial" w:cs="Arial"/>
          <w:b/>
          <w:bCs/>
          <w:color w:val="000000"/>
          <w:lang w:eastAsia="ru-RU"/>
        </w:rPr>
        <w:t>Canon 2483 </w:t>
      </w:r>
      <w:r w:rsidRPr="003F7DAB">
        <w:rPr>
          <w:rFonts w:ascii="Arial" w:eastAsia="Times New Roman" w:hAnsi="Arial" w:cs="Arial"/>
          <w:color w:val="000000"/>
          <w:sz w:val="16"/>
          <w:szCs w:val="16"/>
          <w:lang w:eastAsia="ru-RU"/>
        </w:rPr>
        <w:t>(</w:t>
      </w:r>
      <w:hyperlink r:id="rId7446" w:anchor="2483"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Мотив - это наличие ясного и определимого </w:t>
      </w:r>
      <w:hyperlink r:id="rId7447" w:tooltip="нажмите, чтобы просмотреть определение намерения" w:history="1">
        <w:r w:rsidRPr="003F7DAB">
          <w:rPr>
            <w:rFonts w:ascii="Arial" w:eastAsia="Times New Roman" w:hAnsi="Arial" w:cs="Arial"/>
            <w:color w:val="0033CC"/>
            <w:sz w:val="18"/>
            <w:szCs w:val="18"/>
            <w:lang w:eastAsia="ru-RU"/>
          </w:rPr>
          <w:t>намерения</w:t>
        </w:r>
      </w:hyperlink>
      <w:r w:rsidRPr="003F7DAB">
        <w:rPr>
          <w:rFonts w:ascii="Arial" w:eastAsia="Times New Roman" w:hAnsi="Arial" w:cs="Arial"/>
          <w:color w:val="000000"/>
          <w:sz w:val="18"/>
          <w:szCs w:val="18"/>
          <w:lang w:eastAsia="ru-RU"/>
        </w:rPr>
        <w:t>, которым ранее обладал субъект, способный быть связанным с результирующим действием таким образом, что это </w:t>
      </w:r>
      <w:hyperlink r:id="rId7448" w:tooltip="нажмите, чтобы просмотреть определение намерения" w:history="1">
        <w:r w:rsidRPr="003F7DAB">
          <w:rPr>
            <w:rFonts w:ascii="Arial" w:eastAsia="Times New Roman" w:hAnsi="Arial" w:cs="Arial"/>
            <w:color w:val="0033CC"/>
            <w:sz w:val="18"/>
            <w:szCs w:val="18"/>
            <w:lang w:eastAsia="ru-RU"/>
          </w:rPr>
          <w:t>намерение </w:t>
        </w:r>
      </w:hyperlink>
      <w:r w:rsidRPr="003F7DAB">
        <w:rPr>
          <w:rFonts w:ascii="Arial" w:eastAsia="Times New Roman" w:hAnsi="Arial" w:cs="Arial"/>
          <w:color w:val="000000"/>
          <w:sz w:val="18"/>
          <w:szCs w:val="18"/>
          <w:lang w:eastAsia="ru-RU"/>
        </w:rPr>
        <w:t>может быть заявлено в качестве причины </w:t>
      </w:r>
      <w:hyperlink r:id="rId7449" w:tooltip="щелкните, чтобы просмотреть определение действия" w:history="1">
        <w:r w:rsidRPr="003F7DAB">
          <w:rPr>
            <w:rFonts w:ascii="Arial" w:eastAsia="Times New Roman" w:hAnsi="Arial" w:cs="Arial"/>
            <w:color w:val="0033CC"/>
            <w:sz w:val="18"/>
            <w:szCs w:val="18"/>
            <w:lang w:eastAsia="ru-RU"/>
          </w:rPr>
          <w:t>действия</w:t>
        </w:r>
      </w:hyperlink>
      <w:r w:rsidRPr="003F7DAB">
        <w:rPr>
          <w:rFonts w:ascii="Arial" w:eastAsia="Times New Roman" w:hAnsi="Arial" w:cs="Arial"/>
          <w:color w:val="000000"/>
          <w:sz w:val="18"/>
          <w:szCs w:val="18"/>
          <w:lang w:eastAsia="ru-RU"/>
        </w:rPr>
        <w:t>, а </w:t>
      </w:r>
      <w:hyperlink r:id="rId7450" w:tooltip="щелкните, чтобы просмотреть определение действия" w:history="1">
        <w:r w:rsidRPr="003F7DAB">
          <w:rPr>
            <w:rFonts w:ascii="Arial" w:eastAsia="Times New Roman" w:hAnsi="Arial" w:cs="Arial"/>
            <w:color w:val="0033CC"/>
            <w:sz w:val="18"/>
            <w:szCs w:val="18"/>
            <w:lang w:eastAsia="ru-RU"/>
          </w:rPr>
          <w:t>действие </w:t>
        </w:r>
      </w:hyperlink>
      <w:r w:rsidRPr="003F7DAB">
        <w:rPr>
          <w:rFonts w:ascii="Arial" w:eastAsia="Times New Roman" w:hAnsi="Arial" w:cs="Arial"/>
          <w:color w:val="000000"/>
          <w:sz w:val="18"/>
          <w:szCs w:val="18"/>
          <w:lang w:eastAsia="ru-RU"/>
        </w:rPr>
        <w:t>рассматривается </w:t>
      </w:r>
      <w:hyperlink r:id="rId7451" w:tooltip="нажмите, чтобы просмотреть определение формы" w:history="1">
        <w:r w:rsidRPr="003F7DAB">
          <w:rPr>
            <w:rFonts w:ascii="Arial" w:eastAsia="Times New Roman" w:hAnsi="Arial" w:cs="Arial"/>
            <w:color w:val="0033CC"/>
            <w:sz w:val="18"/>
            <w:szCs w:val="18"/>
            <w:lang w:eastAsia="ru-RU"/>
          </w:rPr>
          <w:t>как форма </w:t>
        </w:r>
      </w:hyperlink>
      <w:r w:rsidRPr="003F7DAB">
        <w:rPr>
          <w:rFonts w:ascii="Arial" w:eastAsia="Times New Roman" w:hAnsi="Arial" w:cs="Arial"/>
          <w:color w:val="000000"/>
          <w:sz w:val="18"/>
          <w:szCs w:val="18"/>
          <w:lang w:eastAsia="ru-RU"/>
        </w:rPr>
        <w:t>или </w:t>
      </w:r>
      <w:hyperlink r:id="rId7452" w:tooltip="нажмите, чтобы просмотреть определение доказательства" w:history="1">
        <w:r w:rsidRPr="003F7DAB">
          <w:rPr>
            <w:rFonts w:ascii="Arial" w:eastAsia="Times New Roman" w:hAnsi="Arial" w:cs="Arial"/>
            <w:color w:val="0033CC"/>
            <w:sz w:val="18"/>
            <w:szCs w:val="18"/>
            <w:lang w:eastAsia="ru-RU"/>
          </w:rPr>
          <w:t>доказательство </w:t>
        </w:r>
      </w:hyperlink>
      <w:r w:rsidRPr="003F7DAB">
        <w:rPr>
          <w:rFonts w:ascii="Arial" w:eastAsia="Times New Roman" w:hAnsi="Arial" w:cs="Arial"/>
          <w:color w:val="000000"/>
          <w:sz w:val="18"/>
          <w:szCs w:val="18"/>
          <w:lang w:eastAsia="ru-RU"/>
        </w:rPr>
        <w:t>.</w:t>
      </w:r>
    </w:p>
    <w:p w:rsidR="003F7DAB" w:rsidRPr="003F7DAB" w:rsidRDefault="003F7DAB" w:rsidP="003F7DAB">
      <w:pPr>
        <w:shd w:val="clear" w:color="auto" w:fill="FFFFFF"/>
        <w:spacing w:after="0" w:line="240" w:lineRule="auto"/>
        <w:rPr>
          <w:rFonts w:ascii="Arial" w:eastAsia="Times New Roman" w:hAnsi="Arial" w:cs="Arial"/>
          <w:b/>
          <w:bCs/>
          <w:color w:val="000000"/>
          <w:lang w:eastAsia="ru-RU"/>
        </w:rPr>
      </w:pPr>
      <w:bookmarkStart w:id="1068" w:name="2484"/>
      <w:bookmarkEnd w:id="1068"/>
      <w:r w:rsidRPr="003F7DAB">
        <w:rPr>
          <w:rFonts w:ascii="Arial" w:eastAsia="Times New Roman" w:hAnsi="Arial" w:cs="Arial"/>
          <w:b/>
          <w:bCs/>
          <w:color w:val="000000"/>
          <w:lang w:eastAsia="ru-RU"/>
        </w:rPr>
        <w:t>Canon 2484 </w:t>
      </w:r>
      <w:r w:rsidRPr="003F7DAB">
        <w:rPr>
          <w:rFonts w:ascii="Arial" w:eastAsia="Times New Roman" w:hAnsi="Arial" w:cs="Arial"/>
          <w:color w:val="000000"/>
          <w:sz w:val="16"/>
          <w:szCs w:val="16"/>
          <w:lang w:eastAsia="ru-RU"/>
        </w:rPr>
        <w:t>(</w:t>
      </w:r>
      <w:hyperlink r:id="rId7453" w:anchor="2484" w:tooltip="ссылка на этот канон" w:history="1">
        <w:r w:rsidRPr="003F7DAB">
          <w:rPr>
            <w:rFonts w:ascii="Arial" w:eastAsia="Times New Roman" w:hAnsi="Arial" w:cs="Arial"/>
            <w:b/>
            <w:bCs/>
            <w:color w:val="0033CC"/>
            <w:sz w:val="16"/>
            <w:szCs w:val="16"/>
            <w:lang w:eastAsia="ru-RU"/>
          </w:rPr>
          <w:t>ссылка</w:t>
        </w:r>
      </w:hyperlink>
      <w:r w:rsidRPr="003F7DAB">
        <w:rPr>
          <w:rFonts w:ascii="Arial" w:eastAsia="Times New Roman" w:hAnsi="Arial" w:cs="Arial"/>
          <w:color w:val="000000"/>
          <w:sz w:val="16"/>
          <w:szCs w:val="16"/>
          <w:lang w:eastAsia="ru-RU"/>
        </w:rPr>
        <w:t>)</w:t>
      </w:r>
    </w:p>
    <w:p w:rsidR="003F7DAB" w:rsidRPr="003F7DAB" w:rsidRDefault="003F7DAB" w:rsidP="003F7DA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F7DAB">
        <w:rPr>
          <w:rFonts w:ascii="Arial" w:eastAsia="Times New Roman" w:hAnsi="Arial" w:cs="Arial"/>
          <w:color w:val="000000"/>
          <w:sz w:val="18"/>
          <w:szCs w:val="18"/>
          <w:lang w:eastAsia="ru-RU"/>
        </w:rPr>
        <w:t>Драма является неполной без мотива главного героя раскрывается.</w:t>
      </w:r>
    </w:p>
    <w:p w:rsidR="009F1EE1" w:rsidRPr="009F1EE1" w:rsidRDefault="009F1EE1" w:rsidP="009F1EE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F1EE1">
        <w:rPr>
          <w:rFonts w:ascii="Arial" w:eastAsia="Times New Roman" w:hAnsi="Arial" w:cs="Arial"/>
          <w:b/>
          <w:bCs/>
          <w:color w:val="000000"/>
          <w:sz w:val="36"/>
          <w:szCs w:val="36"/>
          <w:lang w:eastAsia="ru-RU"/>
        </w:rPr>
        <w:t>Статья 163-Факт</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69" w:name="2485"/>
      <w:bookmarkEnd w:id="1069"/>
      <w:r w:rsidRPr="009F1EE1">
        <w:rPr>
          <w:rFonts w:ascii="Arial" w:eastAsia="Times New Roman" w:hAnsi="Arial" w:cs="Arial"/>
          <w:b/>
          <w:bCs/>
          <w:color w:val="000000"/>
          <w:lang w:eastAsia="ru-RU"/>
        </w:rPr>
        <w:t>Canon 2485 </w:t>
      </w:r>
      <w:r w:rsidRPr="009F1EE1">
        <w:rPr>
          <w:rFonts w:ascii="Arial" w:eastAsia="Times New Roman" w:hAnsi="Arial" w:cs="Arial"/>
          <w:color w:val="000000"/>
          <w:sz w:val="16"/>
          <w:szCs w:val="16"/>
          <w:lang w:eastAsia="ru-RU"/>
        </w:rPr>
        <w:t>(</w:t>
      </w:r>
      <w:hyperlink r:id="rId7454" w:anchor="2485"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455" w:tooltip="нажмите, чтобы просмотреть определение факта" w:history="1">
        <w:r w:rsidRPr="009F1EE1">
          <w:rPr>
            <w:rFonts w:ascii="Arial" w:eastAsia="Times New Roman" w:hAnsi="Arial" w:cs="Arial"/>
            <w:color w:val="0033CC"/>
            <w:sz w:val="18"/>
            <w:szCs w:val="18"/>
            <w:lang w:eastAsia="ru-RU"/>
          </w:rPr>
          <w:t>Факт</w:t>
        </w:r>
      </w:hyperlink>
      <w:r w:rsidRPr="009F1EE1">
        <w:rPr>
          <w:rFonts w:ascii="Arial" w:eastAsia="Times New Roman" w:hAnsi="Arial" w:cs="Arial"/>
          <w:color w:val="000000"/>
          <w:sz w:val="18"/>
          <w:szCs w:val="18"/>
          <w:lang w:eastAsia="ru-RU"/>
        </w:rPr>
        <w:t>-это </w:t>
      </w:r>
      <w:hyperlink r:id="rId7456" w:tooltip="нажмите, чтобы просмотреть определение формы" w:history="1">
        <w:r w:rsidRPr="009F1EE1">
          <w:rPr>
            <w:rFonts w:ascii="Arial" w:eastAsia="Times New Roman" w:hAnsi="Arial" w:cs="Arial"/>
            <w:color w:val="0033CC"/>
            <w:sz w:val="18"/>
            <w:szCs w:val="18"/>
            <w:lang w:eastAsia="ru-RU"/>
          </w:rPr>
          <w:t>форма</w:t>
        </w:r>
      </w:hyperlink>
      <w:r w:rsidRPr="009F1EE1">
        <w:rPr>
          <w:rFonts w:ascii="Arial" w:eastAsia="Times New Roman" w:hAnsi="Arial" w:cs="Arial"/>
          <w:color w:val="000000"/>
          <w:sz w:val="18"/>
          <w:szCs w:val="18"/>
          <w:lang w:eastAsia="ru-RU"/>
        </w:rPr>
        <w:t>, относящаяся к </w:t>
      </w:r>
      <w:hyperlink r:id="rId7457" w:tooltip="нажмите, чтобы просмотреть определение допустимого" w:history="1">
        <w:r w:rsidRPr="009F1EE1">
          <w:rPr>
            <w:rFonts w:ascii="Arial" w:eastAsia="Times New Roman" w:hAnsi="Arial" w:cs="Arial"/>
            <w:color w:val="0033CC"/>
            <w:sz w:val="18"/>
            <w:szCs w:val="18"/>
            <w:lang w:eastAsia="ru-RU"/>
          </w:rPr>
          <w:t>достоверной </w:t>
        </w:r>
      </w:hyperlink>
      <w:r w:rsidRPr="009F1EE1">
        <w:rPr>
          <w:rFonts w:ascii="Arial" w:eastAsia="Times New Roman" w:hAnsi="Arial" w:cs="Arial"/>
          <w:color w:val="000000"/>
          <w:sz w:val="18"/>
          <w:szCs w:val="18"/>
          <w:lang w:eastAsia="ru-RU"/>
        </w:rPr>
        <w:t>информации о прошлых или настоящих событиях, атрибутах или действиях, которая доказуема в </w:t>
      </w:r>
      <w:hyperlink r:id="rId7458" w:tooltip="нажмите, чтобы просмотреть определение реальности" w:history="1">
        <w:r w:rsidRPr="009F1EE1">
          <w:rPr>
            <w:rFonts w:ascii="Arial" w:eastAsia="Times New Roman" w:hAnsi="Arial" w:cs="Arial"/>
            <w:color w:val="0033CC"/>
            <w:sz w:val="18"/>
            <w:szCs w:val="18"/>
            <w:lang w:eastAsia="ru-RU"/>
          </w:rPr>
          <w:t>реальности </w:t>
        </w:r>
      </w:hyperlink>
      <w:r w:rsidRPr="009F1EE1">
        <w:rPr>
          <w:rFonts w:ascii="Arial" w:eastAsia="Times New Roman" w:hAnsi="Arial" w:cs="Arial"/>
          <w:color w:val="000000"/>
          <w:sz w:val="18"/>
          <w:szCs w:val="18"/>
          <w:lang w:eastAsia="ru-RU"/>
        </w:rPr>
        <w:t>.</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70" w:name="2486"/>
      <w:bookmarkEnd w:id="1070"/>
      <w:r w:rsidRPr="009F1EE1">
        <w:rPr>
          <w:rFonts w:ascii="Arial" w:eastAsia="Times New Roman" w:hAnsi="Arial" w:cs="Arial"/>
          <w:b/>
          <w:bCs/>
          <w:color w:val="000000"/>
          <w:lang w:eastAsia="ru-RU"/>
        </w:rPr>
        <w:t>Canon 2486 </w:t>
      </w:r>
      <w:r w:rsidRPr="009F1EE1">
        <w:rPr>
          <w:rFonts w:ascii="Arial" w:eastAsia="Times New Roman" w:hAnsi="Arial" w:cs="Arial"/>
          <w:color w:val="000000"/>
          <w:sz w:val="16"/>
          <w:szCs w:val="16"/>
          <w:lang w:eastAsia="ru-RU"/>
        </w:rPr>
        <w:t>(</w:t>
      </w:r>
      <w:hyperlink r:id="rId7459" w:anchor="2486"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Поскольку </w:t>
      </w:r>
      <w:hyperlink r:id="rId7460"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действительная </w:t>
        </w:r>
      </w:hyperlink>
      <w:hyperlink r:id="rId7461" w:tooltip="нажмите, чтобы просмотреть определение реальности" w:history="1">
        <w:r w:rsidRPr="009F1EE1">
          <w:rPr>
            <w:rFonts w:ascii="Arial" w:eastAsia="Times New Roman" w:hAnsi="Arial" w:cs="Arial"/>
            <w:color w:val="0033CC"/>
            <w:sz w:val="18"/>
            <w:szCs w:val="18"/>
            <w:lang w:eastAsia="ru-RU"/>
          </w:rPr>
          <w:t>реальность </w:t>
        </w:r>
      </w:hyperlink>
      <w:r w:rsidRPr="009F1EE1">
        <w:rPr>
          <w:rFonts w:ascii="Arial" w:eastAsia="Times New Roman" w:hAnsi="Arial" w:cs="Arial"/>
          <w:color w:val="000000"/>
          <w:sz w:val="18"/>
          <w:szCs w:val="18"/>
          <w:lang w:eastAsia="ru-RU"/>
        </w:rPr>
        <w:t>и </w:t>
      </w:r>
      <w:hyperlink r:id="rId7462" w:tooltip="нажмите, чтобы просмотреть определение истины" w:history="1">
        <w:r w:rsidRPr="009F1EE1">
          <w:rPr>
            <w:rFonts w:ascii="Arial" w:eastAsia="Times New Roman" w:hAnsi="Arial" w:cs="Arial"/>
            <w:color w:val="0033CC"/>
            <w:sz w:val="18"/>
            <w:szCs w:val="18"/>
            <w:lang w:eastAsia="ru-RU"/>
          </w:rPr>
          <w:t>истина </w:t>
        </w:r>
      </w:hyperlink>
      <w:r w:rsidRPr="009F1EE1">
        <w:rPr>
          <w:rFonts w:ascii="Arial" w:eastAsia="Times New Roman" w:hAnsi="Arial" w:cs="Arial"/>
          <w:color w:val="000000"/>
          <w:sz w:val="18"/>
          <w:szCs w:val="18"/>
          <w:lang w:eastAsia="ru-RU"/>
        </w:rPr>
        <w:t>определяются этими канонами, </w:t>
      </w:r>
      <w:hyperlink r:id="rId7463" w:tooltip="нажмите, чтобы просмотреть определение факта" w:history="1">
        <w:r w:rsidRPr="009F1EE1">
          <w:rPr>
            <w:rFonts w:ascii="Arial" w:eastAsia="Times New Roman" w:hAnsi="Arial" w:cs="Arial"/>
            <w:color w:val="0033CC"/>
            <w:sz w:val="18"/>
            <w:szCs w:val="18"/>
            <w:lang w:eastAsia="ru-RU"/>
          </w:rPr>
          <w:t>факт </w:t>
        </w:r>
      </w:hyperlink>
      <w:r w:rsidRPr="009F1EE1">
        <w:rPr>
          <w:rFonts w:ascii="Arial" w:eastAsia="Times New Roman" w:hAnsi="Arial" w:cs="Arial"/>
          <w:color w:val="000000"/>
          <w:sz w:val="18"/>
          <w:szCs w:val="18"/>
          <w:lang w:eastAsia="ru-RU"/>
        </w:rPr>
        <w:t>является не </w:t>
      </w:r>
      <w:hyperlink r:id="rId7464" w:tooltip="нажмите, чтобы просмотреть определение факта" w:history="1">
        <w:r w:rsidRPr="009F1EE1">
          <w:rPr>
            <w:rFonts w:ascii="Arial" w:eastAsia="Times New Roman" w:hAnsi="Arial" w:cs="Arial"/>
            <w:color w:val="0033CC"/>
            <w:sz w:val="18"/>
            <w:szCs w:val="18"/>
            <w:lang w:eastAsia="ru-RU"/>
          </w:rPr>
          <w:t>фактом</w:t>
        </w:r>
      </w:hyperlink>
      <w:r w:rsidRPr="009F1EE1">
        <w:rPr>
          <w:rFonts w:ascii="Arial" w:eastAsia="Times New Roman" w:hAnsi="Arial" w:cs="Arial"/>
          <w:color w:val="000000"/>
          <w:sz w:val="18"/>
          <w:szCs w:val="18"/>
          <w:lang w:eastAsia="ru-RU"/>
        </w:rPr>
        <w:t>, а ложным утверждением или обманом, если он не соответствует этим канонам.</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71" w:name="2487"/>
      <w:bookmarkEnd w:id="1071"/>
      <w:r w:rsidRPr="009F1EE1">
        <w:rPr>
          <w:rFonts w:ascii="Arial" w:eastAsia="Times New Roman" w:hAnsi="Arial" w:cs="Arial"/>
          <w:b/>
          <w:bCs/>
          <w:color w:val="000000"/>
          <w:lang w:eastAsia="ru-RU"/>
        </w:rPr>
        <w:t>Canon 2487 </w:t>
      </w:r>
      <w:r w:rsidRPr="009F1EE1">
        <w:rPr>
          <w:rFonts w:ascii="Arial" w:eastAsia="Times New Roman" w:hAnsi="Arial" w:cs="Arial"/>
          <w:color w:val="000000"/>
          <w:sz w:val="16"/>
          <w:szCs w:val="16"/>
          <w:lang w:eastAsia="ru-RU"/>
        </w:rPr>
        <w:t>(</w:t>
      </w:r>
      <w:hyperlink r:id="rId7465" w:anchor="2487"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Когда кто-либо ссылается, пишет или говорит о “ </w:t>
      </w:r>
      <w:hyperlink r:id="rId7466" w:tooltip="нажмите, чтобы просмотреть определение факта" w:history="1">
        <w:r w:rsidRPr="009F1EE1">
          <w:rPr>
            <w:rFonts w:ascii="Arial" w:eastAsia="Times New Roman" w:hAnsi="Arial" w:cs="Arial"/>
            <w:color w:val="0033CC"/>
            <w:sz w:val="18"/>
            <w:szCs w:val="18"/>
            <w:lang w:eastAsia="ru-RU"/>
          </w:rPr>
          <w:t>факте </w:t>
        </w:r>
      </w:hyperlink>
      <w:r w:rsidRPr="009F1EE1">
        <w:rPr>
          <w:rFonts w:ascii="Arial" w:eastAsia="Times New Roman" w:hAnsi="Arial" w:cs="Arial"/>
          <w:color w:val="000000"/>
          <w:sz w:val="18"/>
          <w:szCs w:val="18"/>
          <w:lang w:eastAsia="ru-RU"/>
        </w:rPr>
        <w:t>”, “истинном </w:t>
      </w:r>
      <w:hyperlink r:id="rId7467" w:tooltip="нажмите, чтобы просмотреть определение факта" w:history="1">
        <w:r w:rsidRPr="009F1EE1">
          <w:rPr>
            <w:rFonts w:ascii="Arial" w:eastAsia="Times New Roman" w:hAnsi="Arial" w:cs="Arial"/>
            <w:color w:val="0033CC"/>
            <w:sz w:val="18"/>
            <w:szCs w:val="18"/>
            <w:lang w:eastAsia="ru-RU"/>
          </w:rPr>
          <w:t>факте </w:t>
        </w:r>
      </w:hyperlink>
      <w:r w:rsidRPr="009F1EE1">
        <w:rPr>
          <w:rFonts w:ascii="Arial" w:eastAsia="Times New Roman" w:hAnsi="Arial" w:cs="Arial"/>
          <w:color w:val="000000"/>
          <w:sz w:val="18"/>
          <w:szCs w:val="18"/>
          <w:lang w:eastAsia="ru-RU"/>
        </w:rPr>
        <w:t>” или “абсолютном </w:t>
      </w:r>
      <w:hyperlink r:id="rId7468" w:tooltip="нажмите, чтобы просмотреть определение факта" w:history="1">
        <w:r w:rsidRPr="009F1EE1">
          <w:rPr>
            <w:rFonts w:ascii="Arial" w:eastAsia="Times New Roman" w:hAnsi="Arial" w:cs="Arial"/>
            <w:color w:val="0033CC"/>
            <w:sz w:val="18"/>
            <w:szCs w:val="18"/>
            <w:lang w:eastAsia="ru-RU"/>
          </w:rPr>
          <w:t>факте</w:t>
        </w:r>
      </w:hyperlink>
      <w:r w:rsidRPr="009F1EE1">
        <w:rPr>
          <w:rFonts w:ascii="Arial" w:eastAsia="Times New Roman" w:hAnsi="Arial" w:cs="Arial"/>
          <w:color w:val="000000"/>
          <w:sz w:val="18"/>
          <w:szCs w:val="18"/>
          <w:lang w:eastAsia="ru-RU"/>
        </w:rPr>
        <w:t>”, это означает только эти каноны и ничего больше.</w:t>
      </w:r>
    </w:p>
    <w:p w:rsidR="009F1EE1" w:rsidRPr="009F1EE1" w:rsidRDefault="009F1EE1" w:rsidP="009F1EE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F1EE1">
        <w:rPr>
          <w:rFonts w:ascii="Arial" w:eastAsia="Times New Roman" w:hAnsi="Arial" w:cs="Arial"/>
          <w:b/>
          <w:bCs/>
          <w:color w:val="000000"/>
          <w:sz w:val="36"/>
          <w:szCs w:val="36"/>
          <w:lang w:eastAsia="ru-RU"/>
        </w:rPr>
        <w:t>Статья 164-Методология</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72" w:name="2488"/>
      <w:bookmarkEnd w:id="1072"/>
      <w:r w:rsidRPr="009F1EE1">
        <w:rPr>
          <w:rFonts w:ascii="Arial" w:eastAsia="Times New Roman" w:hAnsi="Arial" w:cs="Arial"/>
          <w:b/>
          <w:bCs/>
          <w:color w:val="000000"/>
          <w:lang w:eastAsia="ru-RU"/>
        </w:rPr>
        <w:t>Canon 2488 </w:t>
      </w:r>
      <w:r w:rsidRPr="009F1EE1">
        <w:rPr>
          <w:rFonts w:ascii="Arial" w:eastAsia="Times New Roman" w:hAnsi="Arial" w:cs="Arial"/>
          <w:color w:val="000000"/>
          <w:sz w:val="16"/>
          <w:szCs w:val="16"/>
          <w:lang w:eastAsia="ru-RU"/>
        </w:rPr>
        <w:t>(</w:t>
      </w:r>
      <w:hyperlink r:id="rId7469" w:anchor="2488"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Метод </w:t>
      </w:r>
      <w:hyperlink r:id="rId7470" w:tooltip="нажмите, чтобы просмотреть определение факта" w:history="1">
        <w:r w:rsidRPr="009F1EE1">
          <w:rPr>
            <w:rFonts w:ascii="Arial" w:eastAsia="Times New Roman" w:hAnsi="Arial" w:cs="Arial"/>
            <w:color w:val="0033CC"/>
            <w:sz w:val="18"/>
            <w:szCs w:val="18"/>
            <w:lang w:eastAsia="ru-RU"/>
          </w:rPr>
          <w:t>факта </w:t>
        </w:r>
      </w:hyperlink>
      <w:r w:rsidRPr="009F1EE1">
        <w:rPr>
          <w:rFonts w:ascii="Arial" w:eastAsia="Times New Roman" w:hAnsi="Arial" w:cs="Arial"/>
          <w:color w:val="000000"/>
          <w:sz w:val="18"/>
          <w:szCs w:val="18"/>
          <w:lang w:eastAsia="ru-RU"/>
        </w:rPr>
        <w:t>- это подход, с помощью которого </w:t>
      </w:r>
      <w:hyperlink r:id="rId7471" w:tooltip="нажмите, чтобы просмотреть определение факта" w:history="1">
        <w:r w:rsidRPr="009F1EE1">
          <w:rPr>
            <w:rFonts w:ascii="Arial" w:eastAsia="Times New Roman" w:hAnsi="Arial" w:cs="Arial"/>
            <w:color w:val="0033CC"/>
            <w:sz w:val="18"/>
            <w:szCs w:val="18"/>
            <w:lang w:eastAsia="ru-RU"/>
          </w:rPr>
          <w:t>факт </w:t>
        </w:r>
      </w:hyperlink>
      <w:r w:rsidRPr="009F1EE1">
        <w:rPr>
          <w:rFonts w:ascii="Arial" w:eastAsia="Times New Roman" w:hAnsi="Arial" w:cs="Arial"/>
          <w:color w:val="000000"/>
          <w:sz w:val="18"/>
          <w:szCs w:val="18"/>
          <w:lang w:eastAsia="ru-RU"/>
        </w:rPr>
        <w:t>может быть обнаружен, подготовлен, получен посредством надлежащего измерения в процессе познания и исследования.</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73" w:name="2489"/>
      <w:bookmarkEnd w:id="1073"/>
      <w:r w:rsidRPr="009F1EE1">
        <w:rPr>
          <w:rFonts w:ascii="Arial" w:eastAsia="Times New Roman" w:hAnsi="Arial" w:cs="Arial"/>
          <w:b/>
          <w:bCs/>
          <w:color w:val="000000"/>
          <w:lang w:eastAsia="ru-RU"/>
        </w:rPr>
        <w:t>Canon 2489 </w:t>
      </w:r>
      <w:r w:rsidRPr="009F1EE1">
        <w:rPr>
          <w:rFonts w:ascii="Arial" w:eastAsia="Times New Roman" w:hAnsi="Arial" w:cs="Arial"/>
          <w:color w:val="000000"/>
          <w:sz w:val="16"/>
          <w:szCs w:val="16"/>
          <w:lang w:eastAsia="ru-RU"/>
        </w:rPr>
        <w:t>(</w:t>
      </w:r>
      <w:hyperlink r:id="rId7472" w:anchor="2489"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Слово методология происходит от древнегреческого слова μοοδος (methodos)</w:t>
      </w:r>
      <w:hyperlink r:id="rId7473" w:tooltip="нажмите, чтобы просмотреть определение значения" w:history="1">
        <w:r w:rsidRPr="009F1EE1">
          <w:rPr>
            <w:rFonts w:ascii="Arial" w:eastAsia="Times New Roman" w:hAnsi="Arial" w:cs="Arial"/>
            <w:color w:val="0033CC"/>
            <w:sz w:val="18"/>
            <w:szCs w:val="18"/>
            <w:lang w:eastAsia="ru-RU"/>
          </w:rPr>
          <w:t>, означающего </w:t>
        </w:r>
      </w:hyperlink>
      <w:r w:rsidRPr="009F1EE1">
        <w:rPr>
          <w:rFonts w:ascii="Arial" w:eastAsia="Times New Roman" w:hAnsi="Arial" w:cs="Arial"/>
          <w:color w:val="000000"/>
          <w:sz w:val="18"/>
          <w:szCs w:val="18"/>
          <w:lang w:eastAsia="ru-RU"/>
        </w:rPr>
        <w:t>“стремление к познанию, исследованию и способу и системе преследования такого исследования”.</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74" w:name="2490"/>
      <w:bookmarkEnd w:id="1074"/>
      <w:r w:rsidRPr="009F1EE1">
        <w:rPr>
          <w:rFonts w:ascii="Arial" w:eastAsia="Times New Roman" w:hAnsi="Arial" w:cs="Arial"/>
          <w:b/>
          <w:bCs/>
          <w:color w:val="000000"/>
          <w:lang w:eastAsia="ru-RU"/>
        </w:rPr>
        <w:t>Canon 2490 </w:t>
      </w:r>
      <w:r w:rsidRPr="009F1EE1">
        <w:rPr>
          <w:rFonts w:ascii="Arial" w:eastAsia="Times New Roman" w:hAnsi="Arial" w:cs="Arial"/>
          <w:color w:val="000000"/>
          <w:sz w:val="16"/>
          <w:szCs w:val="16"/>
          <w:lang w:eastAsia="ru-RU"/>
        </w:rPr>
        <w:t>(</w:t>
      </w:r>
      <w:hyperlink r:id="rId7474" w:anchor="2490"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Методология поиска и обнаружения фактов </w:t>
      </w:r>
      <w:hyperlink r:id="rId7475"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действительна </w:t>
        </w:r>
      </w:hyperlink>
      <w:r w:rsidRPr="009F1EE1">
        <w:rPr>
          <w:rFonts w:ascii="Arial" w:eastAsia="Times New Roman" w:hAnsi="Arial" w:cs="Arial"/>
          <w:color w:val="000000"/>
          <w:sz w:val="18"/>
          <w:szCs w:val="18"/>
          <w:lang w:eastAsia="ru-RU"/>
        </w:rPr>
        <w:t>только тогда, когда ее элементы соответствуют этим канонам.</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75" w:name="2491"/>
      <w:bookmarkEnd w:id="1075"/>
      <w:r w:rsidRPr="009F1EE1">
        <w:rPr>
          <w:rFonts w:ascii="Arial" w:eastAsia="Times New Roman" w:hAnsi="Arial" w:cs="Arial"/>
          <w:b/>
          <w:bCs/>
          <w:color w:val="000000"/>
          <w:lang w:eastAsia="ru-RU"/>
        </w:rPr>
        <w:t>Канон 2491 </w:t>
      </w:r>
      <w:r w:rsidRPr="009F1EE1">
        <w:rPr>
          <w:rFonts w:ascii="Arial" w:eastAsia="Times New Roman" w:hAnsi="Arial" w:cs="Arial"/>
          <w:color w:val="000000"/>
          <w:sz w:val="16"/>
          <w:szCs w:val="16"/>
          <w:lang w:eastAsia="ru-RU"/>
        </w:rPr>
        <w:t>(</w:t>
      </w:r>
      <w:hyperlink r:id="rId7476" w:anchor="2491"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lastRenderedPageBreak/>
        <w:t>Заявленный </w:t>
      </w:r>
      <w:hyperlink r:id="rId7477" w:tooltip="нажмите, чтобы просмотреть определение факта" w:history="1">
        <w:r w:rsidRPr="009F1EE1">
          <w:rPr>
            <w:rFonts w:ascii="Arial" w:eastAsia="Times New Roman" w:hAnsi="Arial" w:cs="Arial"/>
            <w:color w:val="0033CC"/>
            <w:sz w:val="18"/>
            <w:szCs w:val="18"/>
            <w:lang w:eastAsia="ru-RU"/>
          </w:rPr>
          <w:t>факт</w:t>
        </w:r>
      </w:hyperlink>
      <w:r w:rsidRPr="009F1EE1">
        <w:rPr>
          <w:rFonts w:ascii="Arial" w:eastAsia="Times New Roman" w:hAnsi="Arial" w:cs="Arial"/>
          <w:color w:val="000000"/>
          <w:sz w:val="18"/>
          <w:szCs w:val="18"/>
          <w:lang w:eastAsia="ru-RU"/>
        </w:rPr>
        <w:t>, полученный с помощью методологии, не согласующейся с этими канонами, сам по себе является недействительным.</w:t>
      </w:r>
    </w:p>
    <w:p w:rsidR="009F1EE1" w:rsidRPr="009F1EE1" w:rsidRDefault="009F1EE1" w:rsidP="009F1EE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F1EE1">
        <w:rPr>
          <w:rFonts w:ascii="Arial" w:eastAsia="Times New Roman" w:hAnsi="Arial" w:cs="Arial"/>
          <w:b/>
          <w:bCs/>
          <w:color w:val="000000"/>
          <w:sz w:val="36"/>
          <w:szCs w:val="36"/>
          <w:lang w:eastAsia="ru-RU"/>
        </w:rPr>
        <w:t>Статья 165-Источник</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76" w:name="2492"/>
      <w:bookmarkEnd w:id="1076"/>
      <w:r w:rsidRPr="009F1EE1">
        <w:rPr>
          <w:rFonts w:ascii="Arial" w:eastAsia="Times New Roman" w:hAnsi="Arial" w:cs="Arial"/>
          <w:b/>
          <w:bCs/>
          <w:color w:val="000000"/>
          <w:lang w:eastAsia="ru-RU"/>
        </w:rPr>
        <w:t>Canon 2492 </w:t>
      </w:r>
      <w:r w:rsidRPr="009F1EE1">
        <w:rPr>
          <w:rFonts w:ascii="Arial" w:eastAsia="Times New Roman" w:hAnsi="Arial" w:cs="Arial"/>
          <w:color w:val="000000"/>
          <w:sz w:val="16"/>
          <w:szCs w:val="16"/>
          <w:lang w:eastAsia="ru-RU"/>
        </w:rPr>
        <w:t>(</w:t>
      </w:r>
      <w:hyperlink r:id="rId7478" w:anchor="2492"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Источник </w:t>
      </w:r>
      <w:hyperlink r:id="rId7479" w:tooltip="нажмите, чтобы просмотреть определение факта" w:history="1">
        <w:r w:rsidRPr="009F1EE1">
          <w:rPr>
            <w:rFonts w:ascii="Arial" w:eastAsia="Times New Roman" w:hAnsi="Arial" w:cs="Arial"/>
            <w:color w:val="0033CC"/>
            <w:sz w:val="18"/>
            <w:szCs w:val="18"/>
            <w:lang w:eastAsia="ru-RU"/>
          </w:rPr>
          <w:t>факта </w:t>
        </w:r>
      </w:hyperlink>
      <w:r w:rsidRPr="009F1EE1">
        <w:rPr>
          <w:rFonts w:ascii="Arial" w:eastAsia="Times New Roman" w:hAnsi="Arial" w:cs="Arial"/>
          <w:color w:val="000000"/>
          <w:sz w:val="18"/>
          <w:szCs w:val="18"/>
          <w:lang w:eastAsia="ru-RU"/>
        </w:rPr>
        <w:t>- это первичная </w:t>
      </w:r>
      <w:hyperlink r:id="rId7480" w:tooltip="нажмите, чтобы просмотреть определение человека" w:history="1">
        <w:r w:rsidRPr="009F1EE1">
          <w:rPr>
            <w:rFonts w:ascii="Arial" w:eastAsia="Times New Roman" w:hAnsi="Arial" w:cs="Arial"/>
            <w:color w:val="0033CC"/>
            <w:sz w:val="18"/>
            <w:szCs w:val="18"/>
            <w:lang w:eastAsia="ru-RU"/>
          </w:rPr>
          <w:t>личность</w:t>
        </w:r>
      </w:hyperlink>
      <w:r w:rsidRPr="009F1EE1">
        <w:rPr>
          <w:rFonts w:ascii="Arial" w:eastAsia="Times New Roman" w:hAnsi="Arial" w:cs="Arial"/>
          <w:color w:val="000000"/>
          <w:sz w:val="18"/>
          <w:szCs w:val="18"/>
          <w:lang w:eastAsia="ru-RU"/>
        </w:rPr>
        <w:t>, место, </w:t>
      </w:r>
      <w:hyperlink r:id="rId7481" w:tooltip="нажмите, чтобы просмотреть определение вещи" w:history="1">
        <w:r w:rsidRPr="009F1EE1">
          <w:rPr>
            <w:rFonts w:ascii="Arial" w:eastAsia="Times New Roman" w:hAnsi="Arial" w:cs="Arial"/>
            <w:color w:val="0033CC"/>
            <w:sz w:val="18"/>
            <w:szCs w:val="18"/>
            <w:lang w:eastAsia="ru-RU"/>
          </w:rPr>
          <w:t>вещь</w:t>
        </w:r>
      </w:hyperlink>
      <w:hyperlink r:id="rId7482" w:tooltip="нажмите, чтобы просмотреть определение факта" w:history="1">
        <w:r w:rsidRPr="009F1EE1">
          <w:rPr>
            <w:rFonts w:ascii="Arial" w:eastAsia="Times New Roman" w:hAnsi="Arial" w:cs="Arial"/>
            <w:color w:val="0033CC"/>
            <w:sz w:val="18"/>
            <w:szCs w:val="18"/>
            <w:lang w:eastAsia="ru-RU"/>
          </w:rPr>
          <w:t>, из которой </w:t>
        </w:r>
      </w:hyperlink>
      <w:r w:rsidRPr="009F1EE1">
        <w:rPr>
          <w:rFonts w:ascii="Arial" w:eastAsia="Times New Roman" w:hAnsi="Arial" w:cs="Arial"/>
          <w:color w:val="000000"/>
          <w:sz w:val="18"/>
          <w:szCs w:val="18"/>
          <w:lang w:eastAsia="ru-RU"/>
        </w:rPr>
        <w:t>произошел или приобретен факт.</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77" w:name="2493"/>
      <w:bookmarkEnd w:id="1077"/>
      <w:r w:rsidRPr="009F1EE1">
        <w:rPr>
          <w:rFonts w:ascii="Arial" w:eastAsia="Times New Roman" w:hAnsi="Arial" w:cs="Arial"/>
          <w:b/>
          <w:bCs/>
          <w:color w:val="000000"/>
          <w:lang w:eastAsia="ru-RU"/>
        </w:rPr>
        <w:t>Canon 2493 </w:t>
      </w:r>
      <w:r w:rsidRPr="009F1EE1">
        <w:rPr>
          <w:rFonts w:ascii="Arial" w:eastAsia="Times New Roman" w:hAnsi="Arial" w:cs="Arial"/>
          <w:color w:val="000000"/>
          <w:sz w:val="16"/>
          <w:szCs w:val="16"/>
          <w:lang w:eastAsia="ru-RU"/>
        </w:rPr>
        <w:t>(</w:t>
      </w:r>
      <w:hyperlink r:id="rId7483" w:anchor="2493"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Когда источник заявленного </w:t>
      </w:r>
      <w:hyperlink r:id="rId7484" w:tooltip="нажмите, чтобы просмотреть определение факта" w:history="1">
        <w:r w:rsidRPr="009F1EE1">
          <w:rPr>
            <w:rFonts w:ascii="Arial" w:eastAsia="Times New Roman" w:hAnsi="Arial" w:cs="Arial"/>
            <w:color w:val="0033CC"/>
            <w:sz w:val="18"/>
            <w:szCs w:val="18"/>
            <w:lang w:eastAsia="ru-RU"/>
          </w:rPr>
          <w:t>факта </w:t>
        </w:r>
      </w:hyperlink>
      <w:r w:rsidRPr="009F1EE1">
        <w:rPr>
          <w:rFonts w:ascii="Arial" w:eastAsia="Times New Roman" w:hAnsi="Arial" w:cs="Arial"/>
          <w:color w:val="000000"/>
          <w:sz w:val="18"/>
          <w:szCs w:val="18"/>
          <w:lang w:eastAsia="ru-RU"/>
        </w:rPr>
        <w:t>получен с помощью документации, он может быть классифицирован как исходный текст, и такая информация должна быть передана путем </w:t>
      </w:r>
      <w:hyperlink r:id="rId7485"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цитирования </w:t>
        </w:r>
      </w:hyperlink>
      <w:r w:rsidRPr="009F1EE1">
        <w:rPr>
          <w:rFonts w:ascii="Arial" w:eastAsia="Times New Roman" w:hAnsi="Arial" w:cs="Arial"/>
          <w:color w:val="000000"/>
          <w:sz w:val="18"/>
          <w:szCs w:val="18"/>
          <w:lang w:eastAsia="ru-RU"/>
        </w:rPr>
        <w:t>.</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78" w:name="2494"/>
      <w:bookmarkEnd w:id="1078"/>
      <w:r w:rsidRPr="009F1EE1">
        <w:rPr>
          <w:rFonts w:ascii="Arial" w:eastAsia="Times New Roman" w:hAnsi="Arial" w:cs="Arial"/>
          <w:b/>
          <w:bCs/>
          <w:color w:val="000000"/>
          <w:lang w:eastAsia="ru-RU"/>
        </w:rPr>
        <w:t>Canon 2494 </w:t>
      </w:r>
      <w:r w:rsidRPr="009F1EE1">
        <w:rPr>
          <w:rFonts w:ascii="Arial" w:eastAsia="Times New Roman" w:hAnsi="Arial" w:cs="Arial"/>
          <w:color w:val="000000"/>
          <w:sz w:val="16"/>
          <w:szCs w:val="16"/>
          <w:lang w:eastAsia="ru-RU"/>
        </w:rPr>
        <w:t>(</w:t>
      </w:r>
      <w:hyperlink r:id="rId7486" w:anchor="2494"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Существует три формы исходного текста: первичная, вторичная и третичная:</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i) первичный исходный текст-это письменные свидетельства и свидетельства, сделанные непосредственно во время событий участником или свидетелем таких событий и подтверждающие подлинность таких доказательств; и</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ii) вторичный исходный текст представляет собой письменное </w:t>
      </w:r>
      <w:hyperlink r:id="rId7487" w:tooltip="нажмите, чтобы просмотреть определение учетных записей" w:history="1">
        <w:r w:rsidRPr="009F1EE1">
          <w:rPr>
            <w:rFonts w:ascii="Arial" w:eastAsia="Times New Roman" w:hAnsi="Arial" w:cs="Arial"/>
            <w:color w:val="0033CC"/>
            <w:sz w:val="18"/>
            <w:szCs w:val="18"/>
            <w:lang w:eastAsia="ru-RU"/>
          </w:rPr>
          <w:t>изложение </w:t>
        </w:r>
      </w:hyperlink>
      <w:r w:rsidRPr="009F1EE1">
        <w:rPr>
          <w:rFonts w:ascii="Arial" w:eastAsia="Times New Roman" w:hAnsi="Arial" w:cs="Arial"/>
          <w:color w:val="000000"/>
          <w:sz w:val="18"/>
          <w:szCs w:val="18"/>
          <w:lang w:eastAsia="ru-RU"/>
        </w:rPr>
        <w:t>истории, основанное на первичных исходных текстах или заявленной перепечатке или приблизительном воспроизведении предполагаемого первичного исходного текста, в котором отсутствует первичный исходный текст; и</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iii) третичный исходный текст-это любая компиляция вторичных источников и выдержек из первичных исходных текстов.</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79" w:name="2495"/>
      <w:bookmarkEnd w:id="1079"/>
      <w:r w:rsidRPr="009F1EE1">
        <w:rPr>
          <w:rFonts w:ascii="Arial" w:eastAsia="Times New Roman" w:hAnsi="Arial" w:cs="Arial"/>
          <w:b/>
          <w:bCs/>
          <w:color w:val="000000"/>
          <w:lang w:eastAsia="ru-RU"/>
        </w:rPr>
        <w:t>Canon 2495 </w:t>
      </w:r>
      <w:r w:rsidRPr="009F1EE1">
        <w:rPr>
          <w:rFonts w:ascii="Arial" w:eastAsia="Times New Roman" w:hAnsi="Arial" w:cs="Arial"/>
          <w:color w:val="000000"/>
          <w:sz w:val="16"/>
          <w:szCs w:val="16"/>
          <w:lang w:eastAsia="ru-RU"/>
        </w:rPr>
        <w:t>(</w:t>
      </w:r>
      <w:hyperlink r:id="rId7488" w:anchor="2495"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Исходный текст не может считаться первичным исходным текстом, если этот текст является заявленной перепечаткой или приблизительным воспроизведением, или текст получен из извлечения вторичного исходного текста, чтобы подразумевать существование первичного источника, но оригинал отсутствует.</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80" w:name="2496"/>
      <w:bookmarkEnd w:id="1080"/>
      <w:r w:rsidRPr="009F1EE1">
        <w:rPr>
          <w:rFonts w:ascii="Arial" w:eastAsia="Times New Roman" w:hAnsi="Arial" w:cs="Arial"/>
          <w:b/>
          <w:bCs/>
          <w:color w:val="000000"/>
          <w:lang w:eastAsia="ru-RU"/>
        </w:rPr>
        <w:t>Canon 2496 </w:t>
      </w:r>
      <w:r w:rsidRPr="009F1EE1">
        <w:rPr>
          <w:rFonts w:ascii="Arial" w:eastAsia="Times New Roman" w:hAnsi="Arial" w:cs="Arial"/>
          <w:color w:val="000000"/>
          <w:sz w:val="16"/>
          <w:szCs w:val="16"/>
          <w:lang w:eastAsia="ru-RU"/>
        </w:rPr>
        <w:t>(</w:t>
      </w:r>
      <w:hyperlink r:id="rId7489" w:anchor="2496"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Исходный текст не может считаться вторичным исходным текстом, если этот текст является заявленной перепечаткой или приблизительным воспроизведением, или текст получен из извлечения третичного исходного текста, чтобы подразумевать существование вторичного источника, но оригинал отсутствует.</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81" w:name="2497"/>
      <w:bookmarkEnd w:id="1081"/>
      <w:r w:rsidRPr="009F1EE1">
        <w:rPr>
          <w:rFonts w:ascii="Arial" w:eastAsia="Times New Roman" w:hAnsi="Arial" w:cs="Arial"/>
          <w:b/>
          <w:bCs/>
          <w:color w:val="000000"/>
          <w:lang w:eastAsia="ru-RU"/>
        </w:rPr>
        <w:t>Canon 2497 </w:t>
      </w:r>
      <w:r w:rsidRPr="009F1EE1">
        <w:rPr>
          <w:rFonts w:ascii="Arial" w:eastAsia="Times New Roman" w:hAnsi="Arial" w:cs="Arial"/>
          <w:color w:val="000000"/>
          <w:sz w:val="16"/>
          <w:szCs w:val="16"/>
          <w:lang w:eastAsia="ru-RU"/>
        </w:rPr>
        <w:t>(</w:t>
      </w:r>
      <w:hyperlink r:id="rId7490" w:anchor="2497"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Заявленный </w:t>
      </w:r>
      <w:hyperlink r:id="rId7491" w:tooltip="нажмите, чтобы просмотреть определение факта" w:history="1">
        <w:r w:rsidRPr="009F1EE1">
          <w:rPr>
            <w:rFonts w:ascii="Arial" w:eastAsia="Times New Roman" w:hAnsi="Arial" w:cs="Arial"/>
            <w:color w:val="0033CC"/>
            <w:sz w:val="18"/>
            <w:szCs w:val="18"/>
            <w:lang w:eastAsia="ru-RU"/>
          </w:rPr>
          <w:t>факт</w:t>
        </w:r>
      </w:hyperlink>
      <w:r w:rsidRPr="009F1EE1">
        <w:rPr>
          <w:rFonts w:ascii="Arial" w:eastAsia="Times New Roman" w:hAnsi="Arial" w:cs="Arial"/>
          <w:color w:val="000000"/>
          <w:sz w:val="18"/>
          <w:szCs w:val="18"/>
          <w:lang w:eastAsia="ru-RU"/>
        </w:rPr>
        <w:t>, полученный из </w:t>
      </w:r>
      <w:hyperlink r:id="rId7492"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действительного </w:t>
        </w:r>
      </w:hyperlink>
      <w:r w:rsidRPr="009F1EE1">
        <w:rPr>
          <w:rFonts w:ascii="Arial" w:eastAsia="Times New Roman" w:hAnsi="Arial" w:cs="Arial"/>
          <w:color w:val="000000"/>
          <w:sz w:val="18"/>
          <w:szCs w:val="18"/>
          <w:lang w:eastAsia="ru-RU"/>
        </w:rPr>
        <w:t>первичного исходного текста, всегда имеет более высокий </w:t>
      </w:r>
      <w:hyperlink r:id="rId7493" w:tooltip="нажмите, чтобы просмотреть определение положения" w:history="1">
        <w:r w:rsidRPr="009F1EE1">
          <w:rPr>
            <w:rFonts w:ascii="Arial" w:eastAsia="Times New Roman" w:hAnsi="Arial" w:cs="Arial"/>
            <w:color w:val="0033CC"/>
            <w:sz w:val="18"/>
            <w:szCs w:val="18"/>
            <w:lang w:eastAsia="ru-RU"/>
          </w:rPr>
          <w:t>статус</w:t>
        </w:r>
      </w:hyperlink>
      <w:r w:rsidRPr="009F1EE1">
        <w:rPr>
          <w:rFonts w:ascii="Arial" w:eastAsia="Times New Roman" w:hAnsi="Arial" w:cs="Arial"/>
          <w:color w:val="000000"/>
          <w:sz w:val="18"/>
          <w:szCs w:val="18"/>
          <w:lang w:eastAsia="ru-RU"/>
        </w:rPr>
        <w:t>, чем заявленный </w:t>
      </w:r>
      <w:hyperlink r:id="rId7494" w:tooltip="нажмите, чтобы просмотреть определение факта" w:history="1">
        <w:r w:rsidRPr="009F1EE1">
          <w:rPr>
            <w:rFonts w:ascii="Arial" w:eastAsia="Times New Roman" w:hAnsi="Arial" w:cs="Arial"/>
            <w:color w:val="0033CC"/>
            <w:sz w:val="18"/>
            <w:szCs w:val="18"/>
            <w:lang w:eastAsia="ru-RU"/>
          </w:rPr>
          <w:t>факт</w:t>
        </w:r>
      </w:hyperlink>
      <w:r w:rsidRPr="009F1EE1">
        <w:rPr>
          <w:rFonts w:ascii="Arial" w:eastAsia="Times New Roman" w:hAnsi="Arial" w:cs="Arial"/>
          <w:color w:val="000000"/>
          <w:sz w:val="18"/>
          <w:szCs w:val="18"/>
          <w:lang w:eastAsia="ru-RU"/>
        </w:rPr>
        <w:t>, полученный из вторичного исходного текста. Аналогичным образом, заявленный </w:t>
      </w:r>
      <w:hyperlink r:id="rId7495" w:tooltip="нажмите, чтобы просмотреть определение факта" w:history="1">
        <w:r w:rsidRPr="009F1EE1">
          <w:rPr>
            <w:rFonts w:ascii="Arial" w:eastAsia="Times New Roman" w:hAnsi="Arial" w:cs="Arial"/>
            <w:color w:val="0033CC"/>
            <w:sz w:val="18"/>
            <w:szCs w:val="18"/>
            <w:lang w:eastAsia="ru-RU"/>
          </w:rPr>
          <w:t>факт</w:t>
        </w:r>
      </w:hyperlink>
      <w:r w:rsidRPr="009F1EE1">
        <w:rPr>
          <w:rFonts w:ascii="Arial" w:eastAsia="Times New Roman" w:hAnsi="Arial" w:cs="Arial"/>
          <w:color w:val="000000"/>
          <w:sz w:val="18"/>
          <w:szCs w:val="18"/>
          <w:lang w:eastAsia="ru-RU"/>
        </w:rPr>
        <w:t>, полученный из </w:t>
      </w:r>
      <w:hyperlink r:id="rId7496"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действительного </w:t>
        </w:r>
      </w:hyperlink>
      <w:r w:rsidRPr="009F1EE1">
        <w:rPr>
          <w:rFonts w:ascii="Arial" w:eastAsia="Times New Roman" w:hAnsi="Arial" w:cs="Arial"/>
          <w:color w:val="000000"/>
          <w:sz w:val="18"/>
          <w:szCs w:val="18"/>
          <w:lang w:eastAsia="ru-RU"/>
        </w:rPr>
        <w:t>вторичного исходного текста, всегда имеет более высокий </w:t>
      </w:r>
      <w:hyperlink r:id="rId7497" w:tooltip="нажмите, чтобы просмотреть определение положения" w:history="1">
        <w:r w:rsidRPr="009F1EE1">
          <w:rPr>
            <w:rFonts w:ascii="Arial" w:eastAsia="Times New Roman" w:hAnsi="Arial" w:cs="Arial"/>
            <w:color w:val="0033CC"/>
            <w:sz w:val="18"/>
            <w:szCs w:val="18"/>
            <w:lang w:eastAsia="ru-RU"/>
          </w:rPr>
          <w:t>статус</w:t>
        </w:r>
      </w:hyperlink>
      <w:r w:rsidRPr="009F1EE1">
        <w:rPr>
          <w:rFonts w:ascii="Arial" w:eastAsia="Times New Roman" w:hAnsi="Arial" w:cs="Arial"/>
          <w:color w:val="000000"/>
          <w:sz w:val="18"/>
          <w:szCs w:val="18"/>
          <w:lang w:eastAsia="ru-RU"/>
        </w:rPr>
        <w:t>, чем заявленный </w:t>
      </w:r>
      <w:hyperlink r:id="rId7498" w:tooltip="нажмите, чтобы просмотреть определение факта" w:history="1">
        <w:r w:rsidRPr="009F1EE1">
          <w:rPr>
            <w:rFonts w:ascii="Arial" w:eastAsia="Times New Roman" w:hAnsi="Arial" w:cs="Arial"/>
            <w:color w:val="0033CC"/>
            <w:sz w:val="18"/>
            <w:szCs w:val="18"/>
            <w:lang w:eastAsia="ru-RU"/>
          </w:rPr>
          <w:t>факт</w:t>
        </w:r>
      </w:hyperlink>
      <w:r w:rsidRPr="009F1EE1">
        <w:rPr>
          <w:rFonts w:ascii="Arial" w:eastAsia="Times New Roman" w:hAnsi="Arial" w:cs="Arial"/>
          <w:color w:val="000000"/>
          <w:sz w:val="18"/>
          <w:szCs w:val="18"/>
          <w:lang w:eastAsia="ru-RU"/>
        </w:rPr>
        <w:t>, полученный из третичного исходного текста.</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82" w:name="2498"/>
      <w:bookmarkEnd w:id="1082"/>
      <w:r w:rsidRPr="009F1EE1">
        <w:rPr>
          <w:rFonts w:ascii="Arial" w:eastAsia="Times New Roman" w:hAnsi="Arial" w:cs="Arial"/>
          <w:b/>
          <w:bCs/>
          <w:color w:val="000000"/>
          <w:lang w:eastAsia="ru-RU"/>
        </w:rPr>
        <w:t>Канон 2498 </w:t>
      </w:r>
      <w:r w:rsidRPr="009F1EE1">
        <w:rPr>
          <w:rFonts w:ascii="Arial" w:eastAsia="Times New Roman" w:hAnsi="Arial" w:cs="Arial"/>
          <w:color w:val="000000"/>
          <w:sz w:val="16"/>
          <w:szCs w:val="16"/>
          <w:lang w:eastAsia="ru-RU"/>
        </w:rPr>
        <w:t>(</w:t>
      </w:r>
      <w:hyperlink r:id="rId7499" w:anchor="2498"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Как </w:t>
      </w:r>
      <w:hyperlink r:id="rId7500" w:tooltip="нажмите, чтобы просмотреть определение римского культа" w:history="1">
        <w:r w:rsidRPr="009F1EE1">
          <w:rPr>
            <w:rFonts w:ascii="Arial" w:eastAsia="Times New Roman" w:hAnsi="Arial" w:cs="Arial"/>
            <w:color w:val="0033CC"/>
            <w:sz w:val="18"/>
            <w:szCs w:val="18"/>
            <w:lang w:eastAsia="ru-RU"/>
          </w:rPr>
          <w:t>римский культ</w:t>
        </w:r>
      </w:hyperlink>
      <w:r w:rsidRPr="009F1EE1">
        <w:rPr>
          <w:rFonts w:ascii="Arial" w:eastAsia="Times New Roman" w:hAnsi="Arial" w:cs="Arial"/>
          <w:color w:val="000000"/>
          <w:sz w:val="18"/>
          <w:szCs w:val="18"/>
          <w:lang w:eastAsia="ru-RU"/>
        </w:rPr>
        <w:t>, также известный как Ватикан, также ошибочно известный как </w:t>
      </w:r>
      <w:hyperlink r:id="rId7501" w:tooltip="нажмите, чтобы посмотреть определение Святого Престола" w:history="1">
        <w:r w:rsidRPr="009F1EE1">
          <w:rPr>
            <w:rFonts w:ascii="Arial" w:eastAsia="Times New Roman" w:hAnsi="Arial" w:cs="Arial"/>
            <w:color w:val="0033CC"/>
            <w:sz w:val="18"/>
            <w:szCs w:val="18"/>
            <w:lang w:eastAsia="ru-RU"/>
          </w:rPr>
          <w:t>Святой престол</w:t>
        </w:r>
      </w:hyperlink>
      <w:r w:rsidRPr="009F1EE1">
        <w:rPr>
          <w:rFonts w:ascii="Arial" w:eastAsia="Times New Roman" w:hAnsi="Arial" w:cs="Arial"/>
          <w:color w:val="000000"/>
          <w:sz w:val="18"/>
          <w:szCs w:val="18"/>
          <w:lang w:eastAsia="ru-RU"/>
        </w:rPr>
        <w:t> делали в части, признать в его действиях в Ecclesiae Christi в [28 июля 1591] на умышленное создание поддельных и фальсифицированных исходных текстов, включая уничтожение бесчисленных истинный первоисточник текстов и абсурд, что такие лживые и сфальсифицированные документы являются юридически разрешено было бы утверждать, как верно и правильно, все исходные тексты, происходящие из </w:t>
      </w:r>
      <w:hyperlink r:id="rId7502" w:tooltip="нажмите, чтобы просмотреть определение римского культа" w:history="1">
        <w:r w:rsidRPr="009F1EE1">
          <w:rPr>
            <w:rFonts w:ascii="Arial" w:eastAsia="Times New Roman" w:hAnsi="Arial" w:cs="Arial"/>
            <w:color w:val="0033CC"/>
            <w:sz w:val="18"/>
            <w:szCs w:val="18"/>
            <w:lang w:eastAsia="ru-RU"/>
          </w:rPr>
          <w:t>римского культа</w:t>
        </w:r>
      </w:hyperlink>
      <w:r w:rsidRPr="009F1EE1">
        <w:rPr>
          <w:rFonts w:ascii="Arial" w:eastAsia="Times New Roman" w:hAnsi="Arial" w:cs="Arial"/>
          <w:color w:val="000000"/>
          <w:sz w:val="18"/>
          <w:szCs w:val="18"/>
          <w:lang w:eastAsia="ru-RU"/>
        </w:rPr>
        <w:t>, в том числе всех исторических правовых документов, используемых в культе </w:t>
      </w:r>
      <w:hyperlink r:id="rId7503" w:tooltip="нажмите, чтобы просмотреть определение утверждения" w:history="1">
        <w:r w:rsidRPr="009F1EE1">
          <w:rPr>
            <w:rFonts w:ascii="Arial" w:eastAsia="Times New Roman" w:hAnsi="Arial" w:cs="Arial"/>
            <w:color w:val="0033CC"/>
            <w:sz w:val="18"/>
            <w:szCs w:val="18"/>
            <w:lang w:eastAsia="ru-RU"/>
          </w:rPr>
          <w:t>претензии</w:t>
        </w:r>
      </w:hyperlink>
      <w:r w:rsidRPr="009F1EE1">
        <w:rPr>
          <w:rFonts w:ascii="Arial" w:eastAsia="Times New Roman" w:hAnsi="Arial" w:cs="Arial"/>
          <w:color w:val="000000"/>
          <w:sz w:val="18"/>
          <w:szCs w:val="18"/>
          <w:lang w:eastAsia="ru-RU"/>
        </w:rPr>
        <w:t> таким образом, их полномочия и положение являются недействительными с самого начала, когда они были впервые выпущены.</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83" w:name="2499"/>
      <w:bookmarkEnd w:id="1083"/>
      <w:r w:rsidRPr="009F1EE1">
        <w:rPr>
          <w:rFonts w:ascii="Arial" w:eastAsia="Times New Roman" w:hAnsi="Arial" w:cs="Arial"/>
          <w:b/>
          <w:bCs/>
          <w:color w:val="000000"/>
          <w:lang w:eastAsia="ru-RU"/>
        </w:rPr>
        <w:t>Canon 2499 </w:t>
      </w:r>
      <w:r w:rsidRPr="009F1EE1">
        <w:rPr>
          <w:rFonts w:ascii="Arial" w:eastAsia="Times New Roman" w:hAnsi="Arial" w:cs="Arial"/>
          <w:color w:val="000000"/>
          <w:sz w:val="16"/>
          <w:szCs w:val="16"/>
          <w:lang w:eastAsia="ru-RU"/>
        </w:rPr>
        <w:t>(</w:t>
      </w:r>
      <w:hyperlink r:id="rId7504" w:anchor="2499"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lastRenderedPageBreak/>
        <w:t>Ни один исходный текст, считающийся мошенничеством полностью или частично, в соответствии с этими канонами не может быть использован в качестве </w:t>
      </w:r>
      <w:hyperlink r:id="rId7505"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действительного </w:t>
        </w:r>
      </w:hyperlink>
      <w:r w:rsidRPr="009F1EE1">
        <w:rPr>
          <w:rFonts w:ascii="Arial" w:eastAsia="Times New Roman" w:hAnsi="Arial" w:cs="Arial"/>
          <w:color w:val="000000"/>
          <w:sz w:val="18"/>
          <w:szCs w:val="18"/>
          <w:lang w:eastAsia="ru-RU"/>
        </w:rPr>
        <w:t>исходного текста по закону.</w:t>
      </w:r>
    </w:p>
    <w:p w:rsidR="009F1EE1" w:rsidRPr="009F1EE1" w:rsidRDefault="009F1EE1" w:rsidP="009F1EE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F1EE1">
        <w:rPr>
          <w:rFonts w:ascii="Arial" w:eastAsia="Times New Roman" w:hAnsi="Arial" w:cs="Arial"/>
          <w:b/>
          <w:bCs/>
          <w:color w:val="000000"/>
          <w:sz w:val="36"/>
          <w:szCs w:val="36"/>
          <w:lang w:eastAsia="ru-RU"/>
        </w:rPr>
        <w:t>Статья 166-Справочная Информация</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84" w:name="2500"/>
      <w:bookmarkEnd w:id="1084"/>
      <w:r w:rsidRPr="009F1EE1">
        <w:rPr>
          <w:rFonts w:ascii="Arial" w:eastAsia="Times New Roman" w:hAnsi="Arial" w:cs="Arial"/>
          <w:b/>
          <w:bCs/>
          <w:color w:val="000000"/>
          <w:lang w:eastAsia="ru-RU"/>
        </w:rPr>
        <w:t>Canon 2500 </w:t>
      </w:r>
      <w:r w:rsidRPr="009F1EE1">
        <w:rPr>
          <w:rFonts w:ascii="Arial" w:eastAsia="Times New Roman" w:hAnsi="Arial" w:cs="Arial"/>
          <w:color w:val="000000"/>
          <w:sz w:val="16"/>
          <w:szCs w:val="16"/>
          <w:lang w:eastAsia="ru-RU"/>
        </w:rPr>
        <w:t>(</w:t>
      </w:r>
      <w:hyperlink r:id="rId7506" w:anchor="2500"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Ссылка - это сокращенное обозначение другого источника документа в </w:t>
      </w:r>
      <w:hyperlink r:id="rId7507" w:tooltip="нажмите, чтобы просмотреть определение тела" w:history="1">
        <w:r w:rsidRPr="009F1EE1">
          <w:rPr>
            <w:rFonts w:ascii="Arial" w:eastAsia="Times New Roman" w:hAnsi="Arial" w:cs="Arial"/>
            <w:color w:val="0033CC"/>
            <w:sz w:val="18"/>
            <w:szCs w:val="18"/>
            <w:lang w:eastAsia="ru-RU"/>
          </w:rPr>
          <w:t>тексте</w:t>
        </w:r>
      </w:hyperlink>
      <w:r w:rsidRPr="009F1EE1">
        <w:rPr>
          <w:rFonts w:ascii="Arial" w:eastAsia="Times New Roman" w:hAnsi="Arial" w:cs="Arial"/>
          <w:color w:val="000000"/>
          <w:sz w:val="18"/>
          <w:szCs w:val="18"/>
          <w:lang w:eastAsia="ru-RU"/>
        </w:rPr>
        <w:t>, включая полное и формальное обозначение в конце текста. </w:t>
      </w:r>
      <w:hyperlink r:id="rId7508" w:tooltip="нажмите, чтобы просмотреть определение допустимого" w:history="1">
        <w:r w:rsidRPr="009F1EE1">
          <w:rPr>
            <w:rFonts w:ascii="Arial" w:eastAsia="Times New Roman" w:hAnsi="Arial" w:cs="Arial"/>
            <w:color w:val="0033CC"/>
            <w:sz w:val="18"/>
            <w:szCs w:val="18"/>
            <w:lang w:eastAsia="ru-RU"/>
          </w:rPr>
          <w:t>Допустимая </w:t>
        </w:r>
      </w:hyperlink>
      <w:r w:rsidRPr="009F1EE1">
        <w:rPr>
          <w:rFonts w:ascii="Arial" w:eastAsia="Times New Roman" w:hAnsi="Arial" w:cs="Arial"/>
          <w:color w:val="000000"/>
          <w:sz w:val="18"/>
          <w:szCs w:val="18"/>
          <w:lang w:eastAsia="ru-RU"/>
        </w:rPr>
        <w:t>ссылка называется </w:t>
      </w:r>
      <w:hyperlink r:id="rId7509"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цитатой </w:t>
        </w:r>
      </w:hyperlink>
      <w:r w:rsidRPr="009F1EE1">
        <w:rPr>
          <w:rFonts w:ascii="Arial" w:eastAsia="Times New Roman" w:hAnsi="Arial" w:cs="Arial"/>
          <w:color w:val="000000"/>
          <w:sz w:val="18"/>
          <w:szCs w:val="18"/>
          <w:lang w:eastAsia="ru-RU"/>
        </w:rPr>
        <w:t>.</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85" w:name="2501"/>
      <w:bookmarkEnd w:id="1085"/>
      <w:r w:rsidRPr="009F1EE1">
        <w:rPr>
          <w:rFonts w:ascii="Arial" w:eastAsia="Times New Roman" w:hAnsi="Arial" w:cs="Arial"/>
          <w:b/>
          <w:bCs/>
          <w:color w:val="000000"/>
          <w:lang w:eastAsia="ru-RU"/>
        </w:rPr>
        <w:t>Canon 2501 </w:t>
      </w:r>
      <w:r w:rsidRPr="009F1EE1">
        <w:rPr>
          <w:rFonts w:ascii="Arial" w:eastAsia="Times New Roman" w:hAnsi="Arial" w:cs="Arial"/>
          <w:color w:val="000000"/>
          <w:sz w:val="16"/>
          <w:szCs w:val="16"/>
          <w:lang w:eastAsia="ru-RU"/>
        </w:rPr>
        <w:t>(</w:t>
      </w:r>
      <w:hyperlink r:id="rId7510" w:anchor="2501"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511"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Действительной </w:t>
        </w:r>
      </w:hyperlink>
      <w:hyperlink r:id="rId7512"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цитатой </w:t>
        </w:r>
      </w:hyperlink>
      <w:r w:rsidRPr="009F1EE1">
        <w:rPr>
          <w:rFonts w:ascii="Arial" w:eastAsia="Times New Roman" w:hAnsi="Arial" w:cs="Arial"/>
          <w:color w:val="000000"/>
          <w:sz w:val="18"/>
          <w:szCs w:val="18"/>
          <w:lang w:eastAsia="ru-RU"/>
        </w:rPr>
        <w:t>является любая ссылка, которая соответствует по </w:t>
      </w:r>
      <w:hyperlink r:id="rId7513" w:tooltip="нажмите, чтобы просмотреть определение формы" w:history="1">
        <w:r w:rsidRPr="009F1EE1">
          <w:rPr>
            <w:rFonts w:ascii="Arial" w:eastAsia="Times New Roman" w:hAnsi="Arial" w:cs="Arial"/>
            <w:color w:val="0033CC"/>
            <w:sz w:val="18"/>
            <w:szCs w:val="18"/>
            <w:lang w:eastAsia="ru-RU"/>
          </w:rPr>
          <w:t>форме </w:t>
        </w:r>
      </w:hyperlink>
      <w:r w:rsidRPr="009F1EE1">
        <w:rPr>
          <w:rFonts w:ascii="Arial" w:eastAsia="Times New Roman" w:hAnsi="Arial" w:cs="Arial"/>
          <w:color w:val="000000"/>
          <w:sz w:val="18"/>
          <w:szCs w:val="18"/>
          <w:lang w:eastAsia="ru-RU"/>
        </w:rPr>
        <w:t>требованиям, предписанным этими канонами в соответствии с </w:t>
      </w:r>
      <w:hyperlink r:id="rId7514" w:tooltip="нажмите, чтобы просмотреть определение Pactum De Singularis Caelum" w:history="1">
        <w:r w:rsidRPr="009F1EE1">
          <w:rPr>
            <w:rFonts w:ascii="Arial" w:eastAsia="Times New Roman" w:hAnsi="Arial" w:cs="Arial"/>
            <w:color w:val="0033CC"/>
            <w:sz w:val="18"/>
            <w:szCs w:val="18"/>
            <w:lang w:eastAsia="ru-RU"/>
          </w:rPr>
          <w:t>Pactum De Singularis Caelum </w:t>
        </w:r>
      </w:hyperlink>
      <w:r w:rsidRPr="009F1EE1">
        <w:rPr>
          <w:rFonts w:ascii="Arial" w:eastAsia="Times New Roman" w:hAnsi="Arial" w:cs="Arial"/>
          <w:color w:val="000000"/>
          <w:sz w:val="18"/>
          <w:szCs w:val="18"/>
          <w:lang w:eastAsia="ru-RU"/>
        </w:rPr>
        <w:t>.</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86" w:name="2502"/>
      <w:bookmarkEnd w:id="1086"/>
      <w:r w:rsidRPr="009F1EE1">
        <w:rPr>
          <w:rFonts w:ascii="Arial" w:eastAsia="Times New Roman" w:hAnsi="Arial" w:cs="Arial"/>
          <w:b/>
          <w:bCs/>
          <w:color w:val="000000"/>
          <w:lang w:eastAsia="ru-RU"/>
        </w:rPr>
        <w:t>Canon 2502 </w:t>
      </w:r>
      <w:r w:rsidRPr="009F1EE1">
        <w:rPr>
          <w:rFonts w:ascii="Arial" w:eastAsia="Times New Roman" w:hAnsi="Arial" w:cs="Arial"/>
          <w:color w:val="000000"/>
          <w:sz w:val="16"/>
          <w:szCs w:val="16"/>
          <w:lang w:eastAsia="ru-RU"/>
        </w:rPr>
        <w:t>(</w:t>
      </w:r>
      <w:hyperlink r:id="rId7515" w:anchor="2502"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Ссылка - это не </w:t>
      </w:r>
      <w:hyperlink r:id="rId7516"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действительная </w:t>
        </w:r>
      </w:hyperlink>
      <w:hyperlink r:id="rId7517"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цитата</w:t>
        </w:r>
      </w:hyperlink>
      <w:r w:rsidRPr="009F1EE1">
        <w:rPr>
          <w:rFonts w:ascii="Arial" w:eastAsia="Times New Roman" w:hAnsi="Arial" w:cs="Arial"/>
          <w:color w:val="000000"/>
          <w:sz w:val="18"/>
          <w:szCs w:val="18"/>
          <w:lang w:eastAsia="ru-RU"/>
        </w:rPr>
        <w:t>, а </w:t>
      </w:r>
      <w:hyperlink r:id="rId7518" w:tooltip="нажмите, чтобы просмотреть определение inferior" w:history="1">
        <w:r w:rsidRPr="009F1EE1">
          <w:rPr>
            <w:rFonts w:ascii="Arial" w:eastAsia="Times New Roman" w:hAnsi="Arial" w:cs="Arial"/>
            <w:color w:val="0033CC"/>
            <w:sz w:val="18"/>
            <w:szCs w:val="18"/>
            <w:lang w:eastAsia="ru-RU"/>
          </w:rPr>
          <w:t>низшая </w:t>
        </w:r>
      </w:hyperlink>
      <w:r w:rsidRPr="009F1EE1">
        <w:rPr>
          <w:rFonts w:ascii="Arial" w:eastAsia="Times New Roman" w:hAnsi="Arial" w:cs="Arial"/>
          <w:color w:val="000000"/>
          <w:sz w:val="18"/>
          <w:szCs w:val="18"/>
          <w:lang w:eastAsia="ru-RU"/>
        </w:rPr>
        <w:t>ссылка, не имеющая действительности, если она не соответствует требованиям, предписанным этими канонами.</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87" w:name="2503"/>
      <w:bookmarkEnd w:id="1087"/>
      <w:r w:rsidRPr="009F1EE1">
        <w:rPr>
          <w:rFonts w:ascii="Arial" w:eastAsia="Times New Roman" w:hAnsi="Arial" w:cs="Arial"/>
          <w:b/>
          <w:bCs/>
          <w:color w:val="000000"/>
          <w:lang w:eastAsia="ru-RU"/>
        </w:rPr>
        <w:t>Canon 2503 </w:t>
      </w:r>
      <w:r w:rsidRPr="009F1EE1">
        <w:rPr>
          <w:rFonts w:ascii="Arial" w:eastAsia="Times New Roman" w:hAnsi="Arial" w:cs="Arial"/>
          <w:color w:val="000000"/>
          <w:sz w:val="16"/>
          <w:szCs w:val="16"/>
          <w:lang w:eastAsia="ru-RU"/>
        </w:rPr>
        <w:t>(</w:t>
      </w:r>
      <w:hyperlink r:id="rId7519" w:anchor="2503"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Нет более высокой </w:t>
      </w:r>
      <w:hyperlink r:id="rId7520" w:tooltip="нажмите, чтобы просмотреть определение формы" w:history="1">
        <w:r w:rsidRPr="009F1EE1">
          <w:rPr>
            <w:rFonts w:ascii="Arial" w:eastAsia="Times New Roman" w:hAnsi="Arial" w:cs="Arial"/>
            <w:color w:val="0033CC"/>
            <w:sz w:val="18"/>
            <w:szCs w:val="18"/>
            <w:lang w:eastAsia="ru-RU"/>
          </w:rPr>
          <w:t>формы </w:t>
        </w:r>
      </w:hyperlink>
      <w:r w:rsidRPr="009F1EE1">
        <w:rPr>
          <w:rFonts w:ascii="Arial" w:eastAsia="Times New Roman" w:hAnsi="Arial" w:cs="Arial"/>
          <w:color w:val="000000"/>
          <w:sz w:val="18"/>
          <w:szCs w:val="18"/>
          <w:lang w:eastAsia="ru-RU"/>
        </w:rPr>
        <w:t>авторитетного </w:t>
      </w:r>
      <w:hyperlink r:id="rId7521"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цитирования</w:t>
        </w:r>
      </w:hyperlink>
      <w:r w:rsidRPr="009F1EE1">
        <w:rPr>
          <w:rFonts w:ascii="Arial" w:eastAsia="Times New Roman" w:hAnsi="Arial" w:cs="Arial"/>
          <w:color w:val="000000"/>
          <w:sz w:val="18"/>
          <w:szCs w:val="18"/>
          <w:lang w:eastAsia="ru-RU"/>
        </w:rPr>
        <w:t>, чем эти каноны. Когда кто-либо ссылается, пишет или говорит о “ </w:t>
      </w:r>
      <w:hyperlink r:id="rId7522"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цитировании </w:t>
        </w:r>
      </w:hyperlink>
      <w:r w:rsidRPr="009F1EE1">
        <w:rPr>
          <w:rFonts w:ascii="Arial" w:eastAsia="Times New Roman" w:hAnsi="Arial" w:cs="Arial"/>
          <w:color w:val="000000"/>
          <w:sz w:val="18"/>
          <w:szCs w:val="18"/>
          <w:lang w:eastAsia="ru-RU"/>
        </w:rPr>
        <w:t>”, “ </w:t>
      </w:r>
      <w:hyperlink r:id="rId7523"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действительном </w:t>
        </w:r>
      </w:hyperlink>
      <w:hyperlink r:id="rId7524"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цитировании </w:t>
        </w:r>
      </w:hyperlink>
      <w:r w:rsidRPr="009F1EE1">
        <w:rPr>
          <w:rFonts w:ascii="Arial" w:eastAsia="Times New Roman" w:hAnsi="Arial" w:cs="Arial"/>
          <w:color w:val="000000"/>
          <w:sz w:val="18"/>
          <w:szCs w:val="18"/>
          <w:lang w:eastAsia="ru-RU"/>
        </w:rPr>
        <w:t>” или “цитировании высшей власти”, это означает эти каноны и ничего другого.</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88" w:name="2504"/>
      <w:bookmarkEnd w:id="1088"/>
      <w:r w:rsidRPr="009F1EE1">
        <w:rPr>
          <w:rFonts w:ascii="Arial" w:eastAsia="Times New Roman" w:hAnsi="Arial" w:cs="Arial"/>
          <w:b/>
          <w:bCs/>
          <w:color w:val="000000"/>
          <w:lang w:eastAsia="ru-RU"/>
        </w:rPr>
        <w:t>Canon 2504 </w:t>
      </w:r>
      <w:r w:rsidRPr="009F1EE1">
        <w:rPr>
          <w:rFonts w:ascii="Arial" w:eastAsia="Times New Roman" w:hAnsi="Arial" w:cs="Arial"/>
          <w:color w:val="000000"/>
          <w:sz w:val="16"/>
          <w:szCs w:val="16"/>
          <w:lang w:eastAsia="ru-RU"/>
        </w:rPr>
        <w:t>(</w:t>
      </w:r>
      <w:hyperlink r:id="rId7525" w:anchor="2504"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За исключением священных заветов, уставов, священных писаний, кодексов и канонов </w:t>
      </w:r>
      <w:hyperlink r:id="rId7526" w:tooltip="нажмите, чтобы просмотреть определение Ucadia" w:history="1">
        <w:r w:rsidRPr="009F1EE1">
          <w:rPr>
            <w:rFonts w:ascii="Arial" w:eastAsia="Times New Roman" w:hAnsi="Arial" w:cs="Arial"/>
            <w:color w:val="0033CC"/>
            <w:sz w:val="18"/>
            <w:szCs w:val="18"/>
            <w:lang w:eastAsia="ru-RU"/>
          </w:rPr>
          <w:t>Ucadia </w:t>
        </w:r>
      </w:hyperlink>
      <w:r w:rsidRPr="009F1EE1">
        <w:rPr>
          <w:rFonts w:ascii="Arial" w:eastAsia="Times New Roman" w:hAnsi="Arial" w:cs="Arial"/>
          <w:color w:val="000000"/>
          <w:sz w:val="18"/>
          <w:szCs w:val="18"/>
          <w:lang w:eastAsia="ru-RU"/>
        </w:rPr>
        <w:t>и </w:t>
      </w:r>
      <w:hyperlink r:id="rId7527" w:tooltip="нажмите, чтобы просмотреть определение одного неба" w:history="1">
        <w:r w:rsidRPr="009F1EE1">
          <w:rPr>
            <w:rFonts w:ascii="Arial" w:eastAsia="Times New Roman" w:hAnsi="Arial" w:cs="Arial"/>
            <w:color w:val="0033CC"/>
            <w:sz w:val="18"/>
            <w:szCs w:val="18"/>
            <w:lang w:eastAsia="ru-RU"/>
          </w:rPr>
          <w:t>One Heaven</w:t>
        </w:r>
      </w:hyperlink>
      <w:r w:rsidRPr="009F1EE1">
        <w:rPr>
          <w:rFonts w:ascii="Arial" w:eastAsia="Times New Roman" w:hAnsi="Arial" w:cs="Arial"/>
          <w:color w:val="000000"/>
          <w:sz w:val="18"/>
          <w:szCs w:val="18"/>
          <w:lang w:eastAsia="ru-RU"/>
        </w:rPr>
        <w:t>, ни один текст исторического значения или более двадцати (20) слов, представляющих точное подобие более раннего источника, не может быть включен в более поздний текст без </w:t>
      </w:r>
      <w:hyperlink r:id="rId7528"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действительной </w:t>
        </w:r>
      </w:hyperlink>
      <w:hyperlink r:id="rId7529" w:tooltip="нажмите, чтобы просмотреть определение цитирования" w:history="1">
        <w:r w:rsidRPr="009F1EE1">
          <w:rPr>
            <w:rFonts w:ascii="Arial" w:eastAsia="Times New Roman" w:hAnsi="Arial" w:cs="Arial"/>
            <w:color w:val="0033CC"/>
            <w:sz w:val="18"/>
            <w:szCs w:val="18"/>
            <w:lang w:eastAsia="ru-RU"/>
          </w:rPr>
          <w:t>ссылки </w:t>
        </w:r>
      </w:hyperlink>
      <w:r w:rsidRPr="009F1EE1">
        <w:rPr>
          <w:rFonts w:ascii="Arial" w:eastAsia="Times New Roman" w:hAnsi="Arial" w:cs="Arial"/>
          <w:color w:val="000000"/>
          <w:sz w:val="18"/>
          <w:szCs w:val="18"/>
          <w:lang w:eastAsia="ru-RU"/>
        </w:rPr>
        <w:t>. Непредставление </w:t>
      </w:r>
      <w:hyperlink r:id="rId7530"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действительной </w:t>
        </w:r>
      </w:hyperlink>
      <w:hyperlink r:id="rId7531"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цитаты </w:t>
        </w:r>
      </w:hyperlink>
      <w:r w:rsidRPr="009F1EE1">
        <w:rPr>
          <w:rFonts w:ascii="Arial" w:eastAsia="Times New Roman" w:hAnsi="Arial" w:cs="Arial"/>
          <w:color w:val="000000"/>
          <w:sz w:val="18"/>
          <w:szCs w:val="18"/>
          <w:lang w:eastAsia="ru-RU"/>
        </w:rPr>
        <w:t>является преступлением, известным как плагиат.</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89" w:name="2505"/>
      <w:bookmarkEnd w:id="1089"/>
      <w:r w:rsidRPr="009F1EE1">
        <w:rPr>
          <w:rFonts w:ascii="Arial" w:eastAsia="Times New Roman" w:hAnsi="Arial" w:cs="Arial"/>
          <w:b/>
          <w:bCs/>
          <w:color w:val="000000"/>
          <w:lang w:eastAsia="ru-RU"/>
        </w:rPr>
        <w:t>Canon 2505 </w:t>
      </w:r>
      <w:r w:rsidRPr="009F1EE1">
        <w:rPr>
          <w:rFonts w:ascii="Arial" w:eastAsia="Times New Roman" w:hAnsi="Arial" w:cs="Arial"/>
          <w:color w:val="000000"/>
          <w:sz w:val="16"/>
          <w:szCs w:val="16"/>
          <w:lang w:eastAsia="ru-RU"/>
        </w:rPr>
        <w:t>(</w:t>
      </w:r>
      <w:hyperlink r:id="rId7532" w:anchor="2505"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Все </w:t>
      </w:r>
      <w:hyperlink r:id="rId7533"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действительные </w:t>
        </w:r>
      </w:hyperlink>
      <w:r w:rsidRPr="009F1EE1">
        <w:rPr>
          <w:rFonts w:ascii="Arial" w:eastAsia="Times New Roman" w:hAnsi="Arial" w:cs="Arial"/>
          <w:color w:val="000000"/>
          <w:sz w:val="18"/>
          <w:szCs w:val="18"/>
          <w:lang w:eastAsia="ru-RU"/>
        </w:rPr>
        <w:t>цитаты включают три (3) элемента: вставленную сокращенную ссылку в </w:t>
      </w:r>
      <w:hyperlink r:id="rId7534" w:tooltip="нажмите, чтобы просмотреть определение тела" w:history="1">
        <w:r w:rsidRPr="009F1EE1">
          <w:rPr>
            <w:rFonts w:ascii="Arial" w:eastAsia="Times New Roman" w:hAnsi="Arial" w:cs="Arial"/>
            <w:color w:val="0033CC"/>
            <w:sz w:val="18"/>
            <w:szCs w:val="18"/>
            <w:lang w:eastAsia="ru-RU"/>
          </w:rPr>
          <w:t>основной текст, </w:t>
        </w:r>
      </w:hyperlink>
      <w:r w:rsidRPr="009F1EE1">
        <w:rPr>
          <w:rFonts w:ascii="Arial" w:eastAsia="Times New Roman" w:hAnsi="Arial" w:cs="Arial"/>
          <w:color w:val="000000"/>
          <w:sz w:val="18"/>
          <w:szCs w:val="18"/>
          <w:lang w:eastAsia="ru-RU"/>
        </w:rPr>
        <w:t>известный как ЦИТО, более формальную и полную ссылку в конце страницы, главы или раздела </w:t>
      </w:r>
      <w:hyperlink r:id="rId7535" w:tooltip="нажмите, чтобы просмотреть определение документа" w:history="1">
        <w:r w:rsidRPr="009F1EE1">
          <w:rPr>
            <w:rFonts w:ascii="Arial" w:eastAsia="Times New Roman" w:hAnsi="Arial" w:cs="Arial"/>
            <w:color w:val="0033CC"/>
            <w:sz w:val="18"/>
            <w:szCs w:val="18"/>
            <w:lang w:eastAsia="ru-RU"/>
          </w:rPr>
          <w:t>документа</w:t>
        </w:r>
      </w:hyperlink>
      <w:r w:rsidRPr="009F1EE1">
        <w:rPr>
          <w:rFonts w:ascii="Arial" w:eastAsia="Times New Roman" w:hAnsi="Arial" w:cs="Arial"/>
          <w:color w:val="000000"/>
          <w:sz w:val="18"/>
          <w:szCs w:val="18"/>
          <w:lang w:eastAsia="ru-RU"/>
        </w:rPr>
        <w:t>, известного как Проферо, и всеобъемлющее резюме всех источников в качестве приложения к </w:t>
      </w:r>
      <w:hyperlink r:id="rId7536" w:tooltip="нажмите, чтобы просмотреть определение документа" w:history="1">
        <w:r w:rsidRPr="009F1EE1">
          <w:rPr>
            <w:rFonts w:ascii="Arial" w:eastAsia="Times New Roman" w:hAnsi="Arial" w:cs="Arial"/>
            <w:color w:val="0033CC"/>
            <w:sz w:val="18"/>
            <w:szCs w:val="18"/>
            <w:lang w:eastAsia="ru-RU"/>
          </w:rPr>
          <w:t>документу</w:t>
        </w:r>
      </w:hyperlink>
      <w:r w:rsidRPr="009F1EE1">
        <w:rPr>
          <w:rFonts w:ascii="Arial" w:eastAsia="Times New Roman" w:hAnsi="Arial" w:cs="Arial"/>
          <w:color w:val="000000"/>
          <w:sz w:val="18"/>
          <w:szCs w:val="18"/>
          <w:lang w:eastAsia="ru-RU"/>
        </w:rPr>
        <w:t>, известному как Summarum.</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90" w:name="2506"/>
      <w:bookmarkEnd w:id="1090"/>
      <w:r w:rsidRPr="009F1EE1">
        <w:rPr>
          <w:rFonts w:ascii="Arial" w:eastAsia="Times New Roman" w:hAnsi="Arial" w:cs="Arial"/>
          <w:b/>
          <w:bCs/>
          <w:color w:val="000000"/>
          <w:lang w:eastAsia="ru-RU"/>
        </w:rPr>
        <w:t>Canon 2506 </w:t>
      </w:r>
      <w:r w:rsidRPr="009F1EE1">
        <w:rPr>
          <w:rFonts w:ascii="Arial" w:eastAsia="Times New Roman" w:hAnsi="Arial" w:cs="Arial"/>
          <w:color w:val="000000"/>
          <w:sz w:val="16"/>
          <w:szCs w:val="16"/>
          <w:lang w:eastAsia="ru-RU"/>
        </w:rPr>
        <w:t>(</w:t>
      </w:r>
      <w:hyperlink r:id="rId7537" w:anchor="2506"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При рассмотрении трех (3) элементов любого </w:t>
      </w:r>
      <w:hyperlink r:id="rId7538" w:tooltip="нажмите, чтобы просмотреть определение допустимого" w:history="1">
        <w:r w:rsidRPr="009F1EE1">
          <w:rPr>
            <w:rFonts w:ascii="Arial" w:eastAsia="Times New Roman" w:hAnsi="Arial" w:cs="Arial"/>
            <w:color w:val="0033CC"/>
            <w:sz w:val="18"/>
            <w:szCs w:val="18"/>
            <w:lang w:eastAsia="ru-RU"/>
          </w:rPr>
          <w:t>допустимого </w:t>
        </w:r>
      </w:hyperlink>
      <w:hyperlink r:id="rId7539"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цитирования </w:t>
        </w:r>
      </w:hyperlink>
      <w:r w:rsidRPr="009F1EE1">
        <w:rPr>
          <w:rFonts w:ascii="Arial" w:eastAsia="Times New Roman" w:hAnsi="Arial" w:cs="Arial"/>
          <w:color w:val="000000"/>
          <w:sz w:val="18"/>
          <w:szCs w:val="18"/>
          <w:lang w:eastAsia="ru-RU"/>
        </w:rPr>
        <w:t>автор может выбрать одну из двух </w:t>
      </w:r>
      <w:hyperlink r:id="rId7540" w:tooltip="нажмите, чтобы просмотреть определение допустимого" w:history="1">
        <w:r w:rsidRPr="009F1EE1">
          <w:rPr>
            <w:rFonts w:ascii="Arial" w:eastAsia="Times New Roman" w:hAnsi="Arial" w:cs="Arial"/>
            <w:color w:val="0033CC"/>
            <w:sz w:val="18"/>
            <w:szCs w:val="18"/>
            <w:lang w:eastAsia="ru-RU"/>
          </w:rPr>
          <w:t>допустимых </w:t>
        </w:r>
      </w:hyperlink>
      <w:r w:rsidRPr="009F1EE1">
        <w:rPr>
          <w:rFonts w:ascii="Arial" w:eastAsia="Times New Roman" w:hAnsi="Arial" w:cs="Arial"/>
          <w:color w:val="000000"/>
          <w:sz w:val="18"/>
          <w:szCs w:val="18"/>
          <w:lang w:eastAsia="ru-RU"/>
        </w:rPr>
        <w:t>систем </w:t>
      </w:r>
      <w:hyperlink r:id="rId7541"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цитирования </w:t>
        </w:r>
      </w:hyperlink>
      <w:r w:rsidRPr="009F1EE1">
        <w:rPr>
          <w:rFonts w:ascii="Arial" w:eastAsia="Times New Roman" w:hAnsi="Arial" w:cs="Arial"/>
          <w:color w:val="000000"/>
          <w:sz w:val="18"/>
          <w:szCs w:val="18"/>
          <w:lang w:eastAsia="ru-RU"/>
        </w:rPr>
        <w:t>для использования в своей работе: Нотационное </w:t>
      </w:r>
      <w:hyperlink r:id="rId7542"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цитирование </w:t>
        </w:r>
      </w:hyperlink>
      <w:r w:rsidRPr="009F1EE1">
        <w:rPr>
          <w:rFonts w:ascii="Arial" w:eastAsia="Times New Roman" w:hAnsi="Arial" w:cs="Arial"/>
          <w:color w:val="000000"/>
          <w:sz w:val="18"/>
          <w:szCs w:val="18"/>
          <w:lang w:eastAsia="ru-RU"/>
        </w:rPr>
        <w:t>и Парентетическое </w:t>
      </w:r>
      <w:hyperlink r:id="rId7543"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цитирование </w:t>
        </w:r>
      </w:hyperlink>
      <w:r w:rsidRPr="009F1EE1">
        <w:rPr>
          <w:rFonts w:ascii="Arial" w:eastAsia="Times New Roman" w:hAnsi="Arial" w:cs="Arial"/>
          <w:color w:val="000000"/>
          <w:sz w:val="18"/>
          <w:szCs w:val="18"/>
          <w:lang w:eastAsia="ru-RU"/>
        </w:rPr>
        <w:t>. Во всем документе может использоваться только одна система .</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91" w:name="2507"/>
      <w:bookmarkEnd w:id="1091"/>
      <w:r w:rsidRPr="009F1EE1">
        <w:rPr>
          <w:rFonts w:ascii="Arial" w:eastAsia="Times New Roman" w:hAnsi="Arial" w:cs="Arial"/>
          <w:b/>
          <w:bCs/>
          <w:color w:val="000000"/>
          <w:lang w:eastAsia="ru-RU"/>
        </w:rPr>
        <w:t>Canon 2507 </w:t>
      </w:r>
      <w:r w:rsidRPr="009F1EE1">
        <w:rPr>
          <w:rFonts w:ascii="Arial" w:eastAsia="Times New Roman" w:hAnsi="Arial" w:cs="Arial"/>
          <w:color w:val="000000"/>
          <w:sz w:val="16"/>
          <w:szCs w:val="16"/>
          <w:lang w:eastAsia="ru-RU"/>
        </w:rPr>
        <w:t>(</w:t>
      </w:r>
      <w:hyperlink r:id="rId7544" w:anchor="2507"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Нотационное </w:t>
      </w:r>
      <w:hyperlink r:id="rId7545"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цитирование</w:t>
        </w:r>
      </w:hyperlink>
      <w:r w:rsidRPr="009F1EE1">
        <w:rPr>
          <w:rFonts w:ascii="Arial" w:eastAsia="Times New Roman" w:hAnsi="Arial" w:cs="Arial"/>
          <w:color w:val="000000"/>
          <w:sz w:val="18"/>
          <w:szCs w:val="18"/>
          <w:lang w:eastAsia="ru-RU"/>
        </w:rPr>
        <w:t>-это система </w:t>
      </w:r>
      <w:hyperlink r:id="rId7546" w:tooltip="нажмите, чтобы просмотреть определение допустимого" w:history="1">
        <w:r w:rsidRPr="009F1EE1">
          <w:rPr>
            <w:rFonts w:ascii="Arial" w:eastAsia="Times New Roman" w:hAnsi="Arial" w:cs="Arial"/>
            <w:color w:val="0033CC"/>
            <w:sz w:val="18"/>
            <w:szCs w:val="18"/>
            <w:lang w:eastAsia="ru-RU"/>
          </w:rPr>
          <w:t>допустимого </w:t>
        </w:r>
      </w:hyperlink>
      <w:hyperlink r:id="rId7547"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цитирования</w:t>
        </w:r>
      </w:hyperlink>
      <w:r w:rsidRPr="009F1EE1">
        <w:rPr>
          <w:rFonts w:ascii="Arial" w:eastAsia="Times New Roman" w:hAnsi="Arial" w:cs="Arial"/>
          <w:color w:val="000000"/>
          <w:sz w:val="18"/>
          <w:szCs w:val="18"/>
          <w:lang w:eastAsia="ru-RU"/>
        </w:rPr>
        <w:t>, при которой использование ЦИТО в </w:t>
      </w:r>
      <w:hyperlink r:id="rId7548" w:tooltip="нажмите, чтобы просмотреть определение тела" w:history="1">
        <w:r w:rsidRPr="009F1EE1">
          <w:rPr>
            <w:rFonts w:ascii="Arial" w:eastAsia="Times New Roman" w:hAnsi="Arial" w:cs="Arial"/>
            <w:color w:val="0033CC"/>
            <w:sz w:val="18"/>
            <w:szCs w:val="18"/>
            <w:lang w:eastAsia="ru-RU"/>
          </w:rPr>
          <w:t>тексте </w:t>
        </w:r>
      </w:hyperlink>
      <w:r w:rsidRPr="009F1EE1">
        <w:rPr>
          <w:rFonts w:ascii="Arial" w:eastAsia="Times New Roman" w:hAnsi="Arial" w:cs="Arial"/>
          <w:color w:val="000000"/>
          <w:sz w:val="18"/>
          <w:szCs w:val="18"/>
          <w:lang w:eastAsia="ru-RU"/>
        </w:rPr>
        <w:t>текста осуществляется в виде надстрочных последовательных чисел, соответствующих соответственно пронумерованному Проферо в нижней части каждой страницы или в конце главы или раздела, а затем Summarum в конце </w:t>
      </w:r>
      <w:hyperlink r:id="rId7549" w:tooltip="нажмите, чтобы просмотреть определение документа" w:history="1">
        <w:r w:rsidRPr="009F1EE1">
          <w:rPr>
            <w:rFonts w:ascii="Arial" w:eastAsia="Times New Roman" w:hAnsi="Arial" w:cs="Arial"/>
            <w:color w:val="0033CC"/>
            <w:sz w:val="18"/>
            <w:szCs w:val="18"/>
            <w:lang w:eastAsia="ru-RU"/>
          </w:rPr>
          <w:t>документа </w:t>
        </w:r>
      </w:hyperlink>
      <w:r w:rsidRPr="009F1EE1">
        <w:rPr>
          <w:rFonts w:ascii="Arial" w:eastAsia="Times New Roman" w:hAnsi="Arial" w:cs="Arial"/>
          <w:color w:val="000000"/>
          <w:sz w:val="18"/>
          <w:szCs w:val="18"/>
          <w:lang w:eastAsia="ru-RU"/>
        </w:rPr>
        <w:t>.</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92" w:name="2508"/>
      <w:bookmarkEnd w:id="1092"/>
      <w:r w:rsidRPr="009F1EE1">
        <w:rPr>
          <w:rFonts w:ascii="Arial" w:eastAsia="Times New Roman" w:hAnsi="Arial" w:cs="Arial"/>
          <w:b/>
          <w:bCs/>
          <w:color w:val="000000"/>
          <w:lang w:eastAsia="ru-RU"/>
        </w:rPr>
        <w:t>Canon 2508 </w:t>
      </w:r>
      <w:r w:rsidRPr="009F1EE1">
        <w:rPr>
          <w:rFonts w:ascii="Arial" w:eastAsia="Times New Roman" w:hAnsi="Arial" w:cs="Arial"/>
          <w:color w:val="000000"/>
          <w:sz w:val="16"/>
          <w:szCs w:val="16"/>
          <w:lang w:eastAsia="ru-RU"/>
        </w:rPr>
        <w:t>(</w:t>
      </w:r>
      <w:hyperlink r:id="rId7550" w:anchor="2508"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Парентетическое </w:t>
      </w:r>
      <w:hyperlink r:id="rId7551"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цитирование </w:t>
        </w:r>
      </w:hyperlink>
      <w:r w:rsidRPr="009F1EE1">
        <w:rPr>
          <w:rFonts w:ascii="Arial" w:eastAsia="Times New Roman" w:hAnsi="Arial" w:cs="Arial"/>
          <w:color w:val="000000"/>
          <w:sz w:val="18"/>
          <w:szCs w:val="18"/>
          <w:lang w:eastAsia="ru-RU"/>
        </w:rPr>
        <w:t>- это система </w:t>
      </w:r>
      <w:hyperlink r:id="rId7552" w:tooltip="нажмите, чтобы просмотреть определение допустимого" w:history="1">
        <w:r w:rsidRPr="009F1EE1">
          <w:rPr>
            <w:rFonts w:ascii="Arial" w:eastAsia="Times New Roman" w:hAnsi="Arial" w:cs="Arial"/>
            <w:color w:val="0033CC"/>
            <w:sz w:val="18"/>
            <w:szCs w:val="18"/>
            <w:lang w:eastAsia="ru-RU"/>
          </w:rPr>
          <w:t>допустимого </w:t>
        </w:r>
      </w:hyperlink>
      <w:hyperlink r:id="rId7553"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цитирования</w:t>
        </w:r>
      </w:hyperlink>
      <w:r w:rsidRPr="009F1EE1">
        <w:rPr>
          <w:rFonts w:ascii="Arial" w:eastAsia="Times New Roman" w:hAnsi="Arial" w:cs="Arial"/>
          <w:color w:val="000000"/>
          <w:sz w:val="18"/>
          <w:szCs w:val="18"/>
          <w:lang w:eastAsia="ru-RU"/>
        </w:rPr>
        <w:t>, при которой использование ЦИТО в </w:t>
      </w:r>
      <w:hyperlink r:id="rId7554" w:tooltip="нажмите, чтобы просмотреть определение тела" w:history="1">
        <w:r w:rsidRPr="009F1EE1">
          <w:rPr>
            <w:rFonts w:ascii="Arial" w:eastAsia="Times New Roman" w:hAnsi="Arial" w:cs="Arial"/>
            <w:color w:val="0033CC"/>
            <w:sz w:val="18"/>
            <w:szCs w:val="18"/>
            <w:lang w:eastAsia="ru-RU"/>
          </w:rPr>
          <w:t>тексте </w:t>
        </w:r>
      </w:hyperlink>
      <w:r w:rsidRPr="009F1EE1">
        <w:rPr>
          <w:rFonts w:ascii="Arial" w:eastAsia="Times New Roman" w:hAnsi="Arial" w:cs="Arial"/>
          <w:color w:val="000000"/>
          <w:sz w:val="18"/>
          <w:szCs w:val="18"/>
          <w:lang w:eastAsia="ru-RU"/>
        </w:rPr>
        <w:t>осуществляется посредством краткого сокращенного текста в правильных скобках или скобках, соответствующих алфавитно или во времени расположенному Проферо в конце главы или раздела, а затем Summarum в конце </w:t>
      </w:r>
      <w:hyperlink r:id="rId7555" w:tooltip="нажмите, чтобы просмотреть определение документа" w:history="1">
        <w:r w:rsidRPr="009F1EE1">
          <w:rPr>
            <w:rFonts w:ascii="Arial" w:eastAsia="Times New Roman" w:hAnsi="Arial" w:cs="Arial"/>
            <w:color w:val="0033CC"/>
            <w:sz w:val="18"/>
            <w:szCs w:val="18"/>
            <w:lang w:eastAsia="ru-RU"/>
          </w:rPr>
          <w:t>документа </w:t>
        </w:r>
      </w:hyperlink>
      <w:r w:rsidRPr="009F1EE1">
        <w:rPr>
          <w:rFonts w:ascii="Arial" w:eastAsia="Times New Roman" w:hAnsi="Arial" w:cs="Arial"/>
          <w:color w:val="000000"/>
          <w:sz w:val="18"/>
          <w:szCs w:val="18"/>
          <w:lang w:eastAsia="ru-RU"/>
        </w:rPr>
        <w:t>.</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93" w:name="2509"/>
      <w:bookmarkEnd w:id="1093"/>
      <w:r w:rsidRPr="009F1EE1">
        <w:rPr>
          <w:rFonts w:ascii="Arial" w:eastAsia="Times New Roman" w:hAnsi="Arial" w:cs="Arial"/>
          <w:b/>
          <w:bCs/>
          <w:color w:val="000000"/>
          <w:lang w:eastAsia="ru-RU"/>
        </w:rPr>
        <w:lastRenderedPageBreak/>
        <w:t>Canon 2509 </w:t>
      </w:r>
      <w:r w:rsidRPr="009F1EE1">
        <w:rPr>
          <w:rFonts w:ascii="Arial" w:eastAsia="Times New Roman" w:hAnsi="Arial" w:cs="Arial"/>
          <w:color w:val="000000"/>
          <w:sz w:val="16"/>
          <w:szCs w:val="16"/>
          <w:lang w:eastAsia="ru-RU"/>
        </w:rPr>
        <w:t>(</w:t>
      </w:r>
      <w:hyperlink r:id="rId7556" w:anchor="2509"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При </w:t>
      </w:r>
      <w:hyperlink r:id="rId7557" w:tooltip="нажмите, чтобы просмотреть определение цитирования" w:history="1">
        <w:r w:rsidRPr="009F1EE1">
          <w:rPr>
            <w:rFonts w:ascii="Arial" w:eastAsia="Times New Roman" w:hAnsi="Arial" w:cs="Arial"/>
            <w:color w:val="0033CC"/>
            <w:sz w:val="18"/>
            <w:szCs w:val="18"/>
            <w:lang w:eastAsia="ru-RU"/>
          </w:rPr>
          <w:t>цитировании </w:t>
        </w:r>
      </w:hyperlink>
      <w:r w:rsidRPr="009F1EE1">
        <w:rPr>
          <w:rFonts w:ascii="Arial" w:eastAsia="Times New Roman" w:hAnsi="Arial" w:cs="Arial"/>
          <w:color w:val="000000"/>
          <w:sz w:val="18"/>
          <w:szCs w:val="18"/>
          <w:lang w:eastAsia="ru-RU"/>
        </w:rPr>
        <w:t>в скобках все ссылки на </w:t>
      </w:r>
      <w:hyperlink r:id="rId7558" w:tooltip="нажмите, чтобы просмотреть определение inferior" w:history="1">
        <w:r w:rsidRPr="009F1EE1">
          <w:rPr>
            <w:rFonts w:ascii="Arial" w:eastAsia="Times New Roman" w:hAnsi="Arial" w:cs="Arial"/>
            <w:color w:val="0033CC"/>
            <w:sz w:val="18"/>
            <w:szCs w:val="18"/>
            <w:lang w:eastAsia="ru-RU"/>
          </w:rPr>
          <w:t>источники низшего </w:t>
        </w:r>
      </w:hyperlink>
      <w:hyperlink r:id="rId7559" w:tooltip="нажмите, чтобы просмотреть определение римского права" w:history="1">
        <w:r w:rsidRPr="009F1EE1">
          <w:rPr>
            <w:rFonts w:ascii="Arial" w:eastAsia="Times New Roman" w:hAnsi="Arial" w:cs="Arial"/>
            <w:color w:val="0033CC"/>
            <w:sz w:val="18"/>
            <w:szCs w:val="18"/>
            <w:lang w:eastAsia="ru-RU"/>
          </w:rPr>
          <w:t>римского права</w:t>
        </w:r>
      </w:hyperlink>
      <w:r w:rsidRPr="009F1EE1">
        <w:rPr>
          <w:rFonts w:ascii="Arial" w:eastAsia="Times New Roman" w:hAnsi="Arial" w:cs="Arial"/>
          <w:color w:val="000000"/>
          <w:sz w:val="18"/>
          <w:szCs w:val="18"/>
          <w:lang w:eastAsia="ru-RU"/>
        </w:rPr>
        <w:t>, шариата или Талмуда должны быть заключены в квадратные скобки, обозначающие их </w:t>
      </w:r>
      <w:hyperlink r:id="rId7560" w:tooltip="нажмите, чтобы просмотреть определение inferior" w:history="1">
        <w:r w:rsidRPr="009F1EE1">
          <w:rPr>
            <w:rFonts w:ascii="Arial" w:eastAsia="Times New Roman" w:hAnsi="Arial" w:cs="Arial"/>
            <w:color w:val="0033CC"/>
            <w:sz w:val="18"/>
            <w:szCs w:val="18"/>
            <w:lang w:eastAsia="ru-RU"/>
          </w:rPr>
          <w:t>низший </w:t>
        </w:r>
      </w:hyperlink>
      <w:r w:rsidRPr="009F1EE1">
        <w:rPr>
          <w:rFonts w:ascii="Arial" w:eastAsia="Times New Roman" w:hAnsi="Arial" w:cs="Arial"/>
          <w:color w:val="000000"/>
          <w:sz w:val="18"/>
          <w:szCs w:val="18"/>
          <w:lang w:eastAsia="ru-RU"/>
        </w:rPr>
        <w:t>статус, а в любом другом источнике допускается использование круглых скобок.</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94" w:name="2510"/>
      <w:bookmarkEnd w:id="1094"/>
      <w:r w:rsidRPr="009F1EE1">
        <w:rPr>
          <w:rFonts w:ascii="Arial" w:eastAsia="Times New Roman" w:hAnsi="Arial" w:cs="Arial"/>
          <w:b/>
          <w:bCs/>
          <w:color w:val="000000"/>
          <w:lang w:eastAsia="ru-RU"/>
        </w:rPr>
        <w:t>Canon 2510 </w:t>
      </w:r>
      <w:r w:rsidRPr="009F1EE1">
        <w:rPr>
          <w:rFonts w:ascii="Arial" w:eastAsia="Times New Roman" w:hAnsi="Arial" w:cs="Arial"/>
          <w:color w:val="000000"/>
          <w:sz w:val="16"/>
          <w:szCs w:val="16"/>
          <w:lang w:eastAsia="ru-RU"/>
        </w:rPr>
        <w:t>(</w:t>
      </w:r>
      <w:hyperlink r:id="rId7561" w:anchor="2510"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При упоминании </w:t>
      </w:r>
      <w:hyperlink r:id="rId7562" w:tooltip="нажмите, чтобы просмотреть определение допустимого" w:history="1">
        <w:r w:rsidRPr="009F1EE1">
          <w:rPr>
            <w:rFonts w:ascii="Arial" w:eastAsia="Times New Roman" w:hAnsi="Arial" w:cs="Arial"/>
            <w:color w:val="0033CC"/>
            <w:sz w:val="18"/>
            <w:szCs w:val="18"/>
            <w:lang w:eastAsia="ru-RU"/>
          </w:rPr>
          <w:t>действительного </w:t>
        </w:r>
      </w:hyperlink>
      <w:hyperlink r:id="rId7563" w:tooltip="нажмите, чтобы просмотреть определение Canon" w:history="1">
        <w:r w:rsidRPr="009F1EE1">
          <w:rPr>
            <w:rFonts w:ascii="Arial" w:eastAsia="Times New Roman" w:hAnsi="Arial" w:cs="Arial"/>
            <w:color w:val="0033CC"/>
            <w:sz w:val="18"/>
            <w:szCs w:val="18"/>
            <w:lang w:eastAsia="ru-RU"/>
          </w:rPr>
          <w:t>канона </w:t>
        </w:r>
      </w:hyperlink>
      <w:r w:rsidRPr="009F1EE1">
        <w:rPr>
          <w:rFonts w:ascii="Arial" w:eastAsia="Times New Roman" w:hAnsi="Arial" w:cs="Arial"/>
          <w:color w:val="000000"/>
          <w:sz w:val="18"/>
          <w:szCs w:val="18"/>
          <w:lang w:eastAsia="ru-RU"/>
        </w:rPr>
        <w:t>этих канонов в качестве ЦИТО достаточно слова ” </w:t>
      </w:r>
      <w:hyperlink r:id="rId7564" w:tooltip="нажмите, чтобы просмотреть определение Canon" w:history="1">
        <w:r w:rsidRPr="009F1EE1">
          <w:rPr>
            <w:rFonts w:ascii="Arial" w:eastAsia="Times New Roman" w:hAnsi="Arial" w:cs="Arial"/>
            <w:color w:val="0033CC"/>
            <w:sz w:val="18"/>
            <w:szCs w:val="18"/>
            <w:lang w:eastAsia="ru-RU"/>
          </w:rPr>
          <w:t>канон</w:t>
        </w:r>
      </w:hyperlink>
      <w:r w:rsidRPr="009F1EE1">
        <w:rPr>
          <w:rFonts w:ascii="Arial" w:eastAsia="Times New Roman" w:hAnsi="Arial" w:cs="Arial"/>
          <w:color w:val="000000"/>
          <w:sz w:val="18"/>
          <w:szCs w:val="18"/>
          <w:lang w:eastAsia="ru-RU"/>
        </w:rPr>
        <w:t>“, за которым следует соответствующее число, или аббревиатуры " может.” и тогда номер подходит.</w:t>
      </w:r>
    </w:p>
    <w:p w:rsidR="009F1EE1" w:rsidRPr="009F1EE1" w:rsidRDefault="009F1EE1" w:rsidP="009F1EE1">
      <w:pPr>
        <w:shd w:val="clear" w:color="auto" w:fill="FFFFFF"/>
        <w:spacing w:after="0" w:line="240" w:lineRule="auto"/>
        <w:rPr>
          <w:rFonts w:ascii="Arial" w:eastAsia="Times New Roman" w:hAnsi="Arial" w:cs="Arial"/>
          <w:b/>
          <w:bCs/>
          <w:color w:val="000000"/>
          <w:lang w:eastAsia="ru-RU"/>
        </w:rPr>
      </w:pPr>
      <w:bookmarkStart w:id="1095" w:name="2511"/>
      <w:bookmarkEnd w:id="1095"/>
      <w:r w:rsidRPr="009F1EE1">
        <w:rPr>
          <w:rFonts w:ascii="Arial" w:eastAsia="Times New Roman" w:hAnsi="Arial" w:cs="Arial"/>
          <w:b/>
          <w:bCs/>
          <w:color w:val="000000"/>
          <w:lang w:eastAsia="ru-RU"/>
        </w:rPr>
        <w:t>Canon 2511 </w:t>
      </w:r>
      <w:r w:rsidRPr="009F1EE1">
        <w:rPr>
          <w:rFonts w:ascii="Arial" w:eastAsia="Times New Roman" w:hAnsi="Arial" w:cs="Arial"/>
          <w:color w:val="000000"/>
          <w:sz w:val="16"/>
          <w:szCs w:val="16"/>
          <w:lang w:eastAsia="ru-RU"/>
        </w:rPr>
        <w:t>(</w:t>
      </w:r>
      <w:hyperlink r:id="rId7565" w:anchor="2511" w:tooltip="ссылка на этот канон" w:history="1">
        <w:r w:rsidRPr="009F1EE1">
          <w:rPr>
            <w:rFonts w:ascii="Arial" w:eastAsia="Times New Roman" w:hAnsi="Arial" w:cs="Arial"/>
            <w:b/>
            <w:bCs/>
            <w:color w:val="0033CC"/>
            <w:sz w:val="16"/>
            <w:szCs w:val="16"/>
            <w:lang w:eastAsia="ru-RU"/>
          </w:rPr>
          <w:t>ссылка</w:t>
        </w:r>
      </w:hyperlink>
      <w:r w:rsidRPr="009F1EE1">
        <w:rPr>
          <w:rFonts w:ascii="Arial" w:eastAsia="Times New Roman" w:hAnsi="Arial" w:cs="Arial"/>
          <w:color w:val="000000"/>
          <w:sz w:val="16"/>
          <w:szCs w:val="16"/>
          <w:lang w:eastAsia="ru-RU"/>
        </w:rPr>
        <w:t>)</w:t>
      </w:r>
    </w:p>
    <w:p w:rsidR="009F1EE1" w:rsidRPr="009F1EE1" w:rsidRDefault="009F1EE1" w:rsidP="009F1EE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1EE1">
        <w:rPr>
          <w:rFonts w:ascii="Arial" w:eastAsia="Times New Roman" w:hAnsi="Arial" w:cs="Arial"/>
          <w:color w:val="000000"/>
          <w:sz w:val="18"/>
          <w:szCs w:val="18"/>
          <w:lang w:eastAsia="ru-RU"/>
        </w:rPr>
        <w:t>Любой </w:t>
      </w:r>
      <w:hyperlink r:id="rId7566" w:tooltip="нажмите, чтобы просмотреть определение документа" w:history="1">
        <w:r w:rsidRPr="009F1EE1">
          <w:rPr>
            <w:rFonts w:ascii="Arial" w:eastAsia="Times New Roman" w:hAnsi="Arial" w:cs="Arial"/>
            <w:color w:val="0033CC"/>
            <w:sz w:val="18"/>
            <w:szCs w:val="18"/>
            <w:lang w:eastAsia="ru-RU"/>
          </w:rPr>
          <w:t>документ</w:t>
        </w:r>
      </w:hyperlink>
      <w:r w:rsidRPr="009F1EE1">
        <w:rPr>
          <w:rFonts w:ascii="Arial" w:eastAsia="Times New Roman" w:hAnsi="Arial" w:cs="Arial"/>
          <w:color w:val="000000"/>
          <w:sz w:val="18"/>
          <w:szCs w:val="18"/>
          <w:lang w:eastAsia="ru-RU"/>
        </w:rPr>
        <w:t>, который использует слово "</w:t>
      </w:r>
      <w:hyperlink r:id="rId7567" w:tooltip="нажмите, чтобы просмотреть определение Canon" w:history="1">
        <w:r w:rsidRPr="009F1EE1">
          <w:rPr>
            <w:rFonts w:ascii="Arial" w:eastAsia="Times New Roman" w:hAnsi="Arial" w:cs="Arial"/>
            <w:color w:val="0033CC"/>
            <w:sz w:val="18"/>
            <w:szCs w:val="18"/>
            <w:lang w:eastAsia="ru-RU"/>
          </w:rPr>
          <w:t>канон </w:t>
        </w:r>
      </w:hyperlink>
      <w:r w:rsidRPr="009F1EE1">
        <w:rPr>
          <w:rFonts w:ascii="Arial" w:eastAsia="Times New Roman" w:hAnsi="Arial" w:cs="Arial"/>
          <w:color w:val="000000"/>
          <w:sz w:val="18"/>
          <w:szCs w:val="18"/>
          <w:lang w:eastAsia="ru-RU"/>
        </w:rPr>
        <w:t>“или аббревиатуру" может."чтобы конкретно обозначить какой-то ложный и </w:t>
      </w:r>
      <w:hyperlink r:id="rId7568" w:tooltip="нажмите, чтобы просмотреть определение inferior" w:history="1">
        <w:r w:rsidRPr="009F1EE1">
          <w:rPr>
            <w:rFonts w:ascii="Arial" w:eastAsia="Times New Roman" w:hAnsi="Arial" w:cs="Arial"/>
            <w:color w:val="0033CC"/>
            <w:sz w:val="18"/>
            <w:szCs w:val="18"/>
            <w:lang w:eastAsia="ru-RU"/>
          </w:rPr>
          <w:t>неполноценный </w:t>
        </w:r>
      </w:hyperlink>
      <w:hyperlink r:id="rId7569" w:tooltip="нажмите, чтобы просмотреть определение Canon" w:history="1">
        <w:r w:rsidRPr="009F1EE1">
          <w:rPr>
            <w:rFonts w:ascii="Arial" w:eastAsia="Times New Roman" w:hAnsi="Arial" w:cs="Arial"/>
            <w:color w:val="0033CC"/>
            <w:sz w:val="18"/>
            <w:szCs w:val="18"/>
            <w:lang w:eastAsia="ru-RU"/>
          </w:rPr>
          <w:t>канон </w:t>
        </w:r>
      </w:hyperlink>
      <w:r w:rsidRPr="009F1EE1">
        <w:rPr>
          <w:rFonts w:ascii="Arial" w:eastAsia="Times New Roman" w:hAnsi="Arial" w:cs="Arial"/>
          <w:color w:val="000000"/>
          <w:sz w:val="18"/>
          <w:szCs w:val="18"/>
          <w:lang w:eastAsia="ru-RU"/>
        </w:rPr>
        <w:t>как ЦИТО и не изолировать такую ссылку в квадратных скобках, сама по себе автоматически недействительна с самого начала.</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167-Проверка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096" w:name="2512"/>
      <w:bookmarkEnd w:id="1096"/>
      <w:r w:rsidRPr="006E4238">
        <w:rPr>
          <w:rFonts w:ascii="Arial" w:eastAsia="Times New Roman" w:hAnsi="Arial" w:cs="Arial"/>
          <w:b/>
          <w:bCs/>
          <w:color w:val="000000"/>
          <w:lang w:eastAsia="ru-RU"/>
        </w:rPr>
        <w:t>Canon 2512 </w:t>
      </w:r>
      <w:r w:rsidRPr="006E4238">
        <w:rPr>
          <w:rFonts w:ascii="Arial" w:eastAsia="Times New Roman" w:hAnsi="Arial" w:cs="Arial"/>
          <w:color w:val="000000"/>
          <w:sz w:val="16"/>
          <w:szCs w:val="16"/>
          <w:lang w:eastAsia="ru-RU"/>
        </w:rPr>
        <w:t>(</w:t>
      </w:r>
      <w:hyperlink r:id="rId7570" w:anchor="2512"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Верификация - это обоснование или </w:t>
      </w:r>
      <w:hyperlink r:id="rId7571" w:tooltip="нажмите, чтобы просмотреть определение доказательства" w:history="1">
        <w:r w:rsidRPr="006E4238">
          <w:rPr>
            <w:rFonts w:ascii="Arial" w:eastAsia="Times New Roman" w:hAnsi="Arial" w:cs="Arial"/>
            <w:color w:val="0033CC"/>
            <w:sz w:val="18"/>
            <w:szCs w:val="18"/>
            <w:lang w:eastAsia="ru-RU"/>
          </w:rPr>
          <w:t>доказательство </w:t>
        </w:r>
      </w:hyperlink>
      <w:r w:rsidRPr="006E4238">
        <w:rPr>
          <w:rFonts w:ascii="Arial" w:eastAsia="Times New Roman" w:hAnsi="Arial" w:cs="Arial"/>
          <w:color w:val="000000"/>
          <w:sz w:val="18"/>
          <w:szCs w:val="18"/>
          <w:lang w:eastAsia="ru-RU"/>
        </w:rPr>
        <w:t>предположения таким образом, что это предположение может считаться истинным и, следовательно</w:t>
      </w:r>
      <w:hyperlink r:id="rId7572" w:tooltip="нажмите, чтобы просмотреть определение факта" w:history="1">
        <w:r w:rsidRPr="006E4238">
          <w:rPr>
            <w:rFonts w:ascii="Arial" w:eastAsia="Times New Roman" w:hAnsi="Arial" w:cs="Arial"/>
            <w:color w:val="0033CC"/>
            <w:sz w:val="18"/>
            <w:szCs w:val="18"/>
            <w:lang w:eastAsia="ru-RU"/>
          </w:rPr>
          <w:t>, фактом </w:t>
        </w:r>
      </w:hyperlink>
      <w:r w:rsidRPr="006E4238">
        <w:rPr>
          <w:rFonts w:ascii="Arial" w:eastAsia="Times New Roman" w:hAnsi="Arial" w:cs="Arial"/>
          <w:color w:val="000000"/>
          <w:sz w:val="18"/>
          <w:szCs w:val="18"/>
          <w:lang w:eastAsia="ru-RU"/>
        </w:rPr>
        <w:t>.</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097" w:name="2513"/>
      <w:bookmarkEnd w:id="1097"/>
      <w:r w:rsidRPr="006E4238">
        <w:rPr>
          <w:rFonts w:ascii="Arial" w:eastAsia="Times New Roman" w:hAnsi="Arial" w:cs="Arial"/>
          <w:b/>
          <w:bCs/>
          <w:color w:val="000000"/>
          <w:lang w:eastAsia="ru-RU"/>
        </w:rPr>
        <w:t>Canon 2513 </w:t>
      </w:r>
      <w:r w:rsidRPr="006E4238">
        <w:rPr>
          <w:rFonts w:ascii="Arial" w:eastAsia="Times New Roman" w:hAnsi="Arial" w:cs="Arial"/>
          <w:color w:val="000000"/>
          <w:sz w:val="16"/>
          <w:szCs w:val="16"/>
          <w:lang w:eastAsia="ru-RU"/>
        </w:rPr>
        <w:t>(</w:t>
      </w:r>
      <w:hyperlink r:id="rId7573" w:anchor="2513"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574" w:tooltip="нажмите, чтобы просмотреть определение факта" w:history="1">
        <w:r w:rsidRPr="006E4238">
          <w:rPr>
            <w:rFonts w:ascii="Arial" w:eastAsia="Times New Roman" w:hAnsi="Arial" w:cs="Arial"/>
            <w:color w:val="0033CC"/>
            <w:sz w:val="18"/>
            <w:szCs w:val="18"/>
            <w:lang w:eastAsia="ru-RU"/>
          </w:rPr>
          <w:t>Факт </w:t>
        </w:r>
      </w:hyperlink>
      <w:r w:rsidRPr="006E4238">
        <w:rPr>
          <w:rFonts w:ascii="Arial" w:eastAsia="Times New Roman" w:hAnsi="Arial" w:cs="Arial"/>
          <w:color w:val="000000"/>
          <w:sz w:val="18"/>
          <w:szCs w:val="18"/>
          <w:lang w:eastAsia="ru-RU"/>
        </w:rPr>
        <w:t>может считаться проверенным, если его содержание было сопоставлено с этими канонами и признано соответствующим им.</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098" w:name="2514"/>
      <w:bookmarkEnd w:id="1098"/>
      <w:r w:rsidRPr="006E4238">
        <w:rPr>
          <w:rFonts w:ascii="Arial" w:eastAsia="Times New Roman" w:hAnsi="Arial" w:cs="Arial"/>
          <w:b/>
          <w:bCs/>
          <w:color w:val="000000"/>
          <w:lang w:eastAsia="ru-RU"/>
        </w:rPr>
        <w:t>Canon 2514 </w:t>
      </w:r>
      <w:r w:rsidRPr="006E4238">
        <w:rPr>
          <w:rFonts w:ascii="Arial" w:eastAsia="Times New Roman" w:hAnsi="Arial" w:cs="Arial"/>
          <w:color w:val="000000"/>
          <w:sz w:val="16"/>
          <w:szCs w:val="16"/>
          <w:lang w:eastAsia="ru-RU"/>
        </w:rPr>
        <w:t>(</w:t>
      </w:r>
      <w:hyperlink r:id="rId7575" w:anchor="2514"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Там, где любой субъект, организация, Ассоциация, совокупность, политический орган, </w:t>
      </w:r>
      <w:hyperlink r:id="rId7576" w:tooltip="нажмите, чтобы просмотреть определение человека" w:history="1">
        <w:r w:rsidRPr="006E4238">
          <w:rPr>
            <w:rFonts w:ascii="Arial" w:eastAsia="Times New Roman" w:hAnsi="Arial" w:cs="Arial"/>
            <w:color w:val="0033CC"/>
            <w:sz w:val="18"/>
            <w:szCs w:val="18"/>
            <w:lang w:eastAsia="ru-RU"/>
          </w:rPr>
          <w:t>лицо </w:t>
        </w:r>
      </w:hyperlink>
      <w:r w:rsidRPr="006E4238">
        <w:rPr>
          <w:rFonts w:ascii="Arial" w:eastAsia="Times New Roman" w:hAnsi="Arial" w:cs="Arial"/>
          <w:color w:val="000000"/>
          <w:sz w:val="18"/>
          <w:szCs w:val="18"/>
          <w:lang w:eastAsia="ru-RU"/>
        </w:rPr>
        <w:t>или </w:t>
      </w:r>
      <w:hyperlink r:id="rId7577" w:tooltip="нажмите, чтобы просмотреть определение вещи" w:history="1">
        <w:r w:rsidRPr="006E4238">
          <w:rPr>
            <w:rFonts w:ascii="Arial" w:eastAsia="Times New Roman" w:hAnsi="Arial" w:cs="Arial"/>
            <w:color w:val="0033CC"/>
            <w:sz w:val="18"/>
            <w:szCs w:val="18"/>
            <w:lang w:eastAsia="ru-RU"/>
          </w:rPr>
          <w:t>вещь </w:t>
        </w:r>
      </w:hyperlink>
      <w:r w:rsidRPr="006E4238">
        <w:rPr>
          <w:rFonts w:ascii="Arial" w:eastAsia="Times New Roman" w:hAnsi="Arial" w:cs="Arial"/>
          <w:color w:val="000000"/>
          <w:sz w:val="18"/>
          <w:szCs w:val="18"/>
          <w:lang w:eastAsia="ru-RU"/>
        </w:rPr>
        <w:t>оказываются привычными историческими поставщиками подделок, обмана и дезинформации, ничто заявленное, представленное ими или их агентами в качестве доказательства не может быть принято в качестве подтверждения </w:t>
      </w:r>
      <w:hyperlink r:id="rId7578" w:tooltip="нажмите, чтобы просмотреть определение факта" w:history="1">
        <w:r w:rsidRPr="006E4238">
          <w:rPr>
            <w:rFonts w:ascii="Arial" w:eastAsia="Times New Roman" w:hAnsi="Arial" w:cs="Arial"/>
            <w:color w:val="0033CC"/>
            <w:sz w:val="18"/>
            <w:szCs w:val="18"/>
            <w:lang w:eastAsia="ru-RU"/>
          </w:rPr>
          <w:t>факта </w:t>
        </w:r>
      </w:hyperlink>
      <w:r w:rsidRPr="006E4238">
        <w:rPr>
          <w:rFonts w:ascii="Arial" w:eastAsia="Times New Roman" w:hAnsi="Arial" w:cs="Arial"/>
          <w:color w:val="000000"/>
          <w:sz w:val="18"/>
          <w:szCs w:val="18"/>
          <w:lang w:eastAsia="ru-RU"/>
        </w:rPr>
        <w:t>или </w:t>
      </w:r>
      <w:hyperlink r:id="rId7579" w:tooltip="нажмите, чтобы просмотреть определение истины" w:history="1">
        <w:r w:rsidRPr="006E4238">
          <w:rPr>
            <w:rFonts w:ascii="Arial" w:eastAsia="Times New Roman" w:hAnsi="Arial" w:cs="Arial"/>
            <w:color w:val="0033CC"/>
            <w:sz w:val="18"/>
            <w:szCs w:val="18"/>
            <w:lang w:eastAsia="ru-RU"/>
          </w:rPr>
          <w:t>истины </w:t>
        </w:r>
      </w:hyperlink>
      <w:r w:rsidRPr="006E4238">
        <w:rPr>
          <w:rFonts w:ascii="Arial" w:eastAsia="Times New Roman" w:hAnsi="Arial" w:cs="Arial"/>
          <w:color w:val="000000"/>
          <w:sz w:val="18"/>
          <w:szCs w:val="18"/>
          <w:lang w:eastAsia="ru-RU"/>
        </w:rPr>
        <w:t>.</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168-Доказательства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099" w:name="2515"/>
      <w:bookmarkEnd w:id="1099"/>
      <w:r w:rsidRPr="006E4238">
        <w:rPr>
          <w:rFonts w:ascii="Arial" w:eastAsia="Times New Roman" w:hAnsi="Arial" w:cs="Arial"/>
          <w:b/>
          <w:bCs/>
          <w:color w:val="000000"/>
          <w:lang w:eastAsia="ru-RU"/>
        </w:rPr>
        <w:t>Canon 2515 </w:t>
      </w:r>
      <w:r w:rsidRPr="006E4238">
        <w:rPr>
          <w:rFonts w:ascii="Arial" w:eastAsia="Times New Roman" w:hAnsi="Arial" w:cs="Arial"/>
          <w:color w:val="000000"/>
          <w:sz w:val="16"/>
          <w:szCs w:val="16"/>
          <w:lang w:eastAsia="ru-RU"/>
        </w:rPr>
        <w:t>(</w:t>
      </w:r>
      <w:hyperlink r:id="rId7580" w:anchor="2515"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Доказательством является любая явная </w:t>
      </w:r>
      <w:hyperlink r:id="rId7581" w:tooltip="нажмите, чтобы просмотреть определение допустимого" w:history="1">
        <w:r w:rsidRPr="006E4238">
          <w:rPr>
            <w:rFonts w:ascii="Arial" w:eastAsia="Times New Roman" w:hAnsi="Arial" w:cs="Arial"/>
            <w:color w:val="0033CC"/>
            <w:sz w:val="18"/>
            <w:szCs w:val="18"/>
            <w:lang w:eastAsia="ru-RU"/>
          </w:rPr>
          <w:t>действительная </w:t>
        </w:r>
      </w:hyperlink>
      <w:hyperlink r:id="rId7582" w:tooltip="нажмите, чтобы просмотреть определение формы" w:history="1">
        <w:r w:rsidRPr="006E4238">
          <w:rPr>
            <w:rFonts w:ascii="Arial" w:eastAsia="Times New Roman" w:hAnsi="Arial" w:cs="Arial"/>
            <w:color w:val="0033CC"/>
            <w:sz w:val="18"/>
            <w:szCs w:val="18"/>
            <w:lang w:eastAsia="ru-RU"/>
          </w:rPr>
          <w:t>форма </w:t>
        </w:r>
      </w:hyperlink>
      <w:r w:rsidRPr="006E4238">
        <w:rPr>
          <w:rFonts w:ascii="Arial" w:eastAsia="Times New Roman" w:hAnsi="Arial" w:cs="Arial"/>
          <w:color w:val="000000"/>
          <w:sz w:val="18"/>
          <w:szCs w:val="18"/>
          <w:lang w:eastAsia="ru-RU"/>
        </w:rPr>
        <w:t>с минимальным стандартом </w:t>
      </w:r>
      <w:hyperlink r:id="rId7583" w:tooltip="нажмите, чтобы просмотреть определение доказательства" w:history="1">
        <w:r w:rsidRPr="006E4238">
          <w:rPr>
            <w:rFonts w:ascii="Arial" w:eastAsia="Times New Roman" w:hAnsi="Arial" w:cs="Arial"/>
            <w:color w:val="0033CC"/>
            <w:sz w:val="18"/>
            <w:szCs w:val="18"/>
            <w:lang w:eastAsia="ru-RU"/>
          </w:rPr>
          <w:t>доказательства</w:t>
        </w:r>
      </w:hyperlink>
      <w:r w:rsidRPr="006E4238">
        <w:rPr>
          <w:rFonts w:ascii="Arial" w:eastAsia="Times New Roman" w:hAnsi="Arial" w:cs="Arial"/>
          <w:color w:val="000000"/>
          <w:sz w:val="18"/>
          <w:szCs w:val="18"/>
          <w:lang w:eastAsia="ru-RU"/>
        </w:rPr>
        <w:t>, которая может быть представлена в ходе любого формального аргумента, который считается </w:t>
      </w:r>
      <w:hyperlink r:id="rId7584" w:tooltip="нажмите, чтобы просмотреть определение соответствующего" w:history="1">
        <w:r w:rsidRPr="006E4238">
          <w:rPr>
            <w:rFonts w:ascii="Arial" w:eastAsia="Times New Roman" w:hAnsi="Arial" w:cs="Arial"/>
            <w:color w:val="0033CC"/>
            <w:sz w:val="18"/>
            <w:szCs w:val="18"/>
            <w:lang w:eastAsia="ru-RU"/>
          </w:rPr>
          <w:t>уместным </w:t>
        </w:r>
      </w:hyperlink>
      <w:r w:rsidRPr="006E4238">
        <w:rPr>
          <w:rFonts w:ascii="Arial" w:eastAsia="Times New Roman" w:hAnsi="Arial" w:cs="Arial"/>
          <w:color w:val="000000"/>
          <w:sz w:val="18"/>
          <w:szCs w:val="18"/>
          <w:lang w:eastAsia="ru-RU"/>
        </w:rPr>
        <w:t>и может подтвердить или опровергнуть </w:t>
      </w:r>
      <w:hyperlink r:id="rId7585" w:tooltip="нажмите, чтобы просмотреть определение факта" w:history="1">
        <w:r w:rsidRPr="006E4238">
          <w:rPr>
            <w:rFonts w:ascii="Arial" w:eastAsia="Times New Roman" w:hAnsi="Arial" w:cs="Arial"/>
            <w:color w:val="0033CC"/>
            <w:sz w:val="18"/>
            <w:szCs w:val="18"/>
            <w:lang w:eastAsia="ru-RU"/>
          </w:rPr>
          <w:t>факт</w:t>
        </w:r>
      </w:hyperlink>
      <w:r w:rsidRPr="006E4238">
        <w:rPr>
          <w:rFonts w:ascii="Arial" w:eastAsia="Times New Roman" w:hAnsi="Arial" w:cs="Arial"/>
          <w:color w:val="000000"/>
          <w:sz w:val="18"/>
          <w:szCs w:val="18"/>
          <w:lang w:eastAsia="ru-RU"/>
        </w:rPr>
        <w:t>, который был заявлен в рамках разбирательства.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00" w:name="2516"/>
      <w:bookmarkEnd w:id="1100"/>
      <w:r w:rsidRPr="006E4238">
        <w:rPr>
          <w:rFonts w:ascii="Arial" w:eastAsia="Times New Roman" w:hAnsi="Arial" w:cs="Arial"/>
          <w:b/>
          <w:bCs/>
          <w:color w:val="000000"/>
          <w:lang w:eastAsia="ru-RU"/>
        </w:rPr>
        <w:t>Canon 2516 </w:t>
      </w:r>
      <w:r w:rsidRPr="006E4238">
        <w:rPr>
          <w:rFonts w:ascii="Arial" w:eastAsia="Times New Roman" w:hAnsi="Arial" w:cs="Arial"/>
          <w:color w:val="000000"/>
          <w:sz w:val="16"/>
          <w:szCs w:val="16"/>
          <w:lang w:eastAsia="ru-RU"/>
        </w:rPr>
        <w:t>(</w:t>
      </w:r>
      <w:hyperlink r:id="rId7586" w:anchor="2516"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587" w:tooltip="нажмите, чтобы просмотреть определение допустимого" w:history="1">
        <w:r w:rsidRPr="006E4238">
          <w:rPr>
            <w:rFonts w:ascii="Arial" w:eastAsia="Times New Roman" w:hAnsi="Arial" w:cs="Arial"/>
            <w:color w:val="0033CC"/>
            <w:sz w:val="18"/>
            <w:szCs w:val="18"/>
            <w:lang w:eastAsia="ru-RU"/>
          </w:rPr>
          <w:t>Действительной </w:t>
        </w:r>
      </w:hyperlink>
      <w:hyperlink r:id="rId7588" w:tooltip="нажмите, чтобы просмотреть определение формы" w:history="1">
        <w:r w:rsidRPr="006E4238">
          <w:rPr>
            <w:rFonts w:ascii="Arial" w:eastAsia="Times New Roman" w:hAnsi="Arial" w:cs="Arial"/>
            <w:color w:val="0033CC"/>
            <w:sz w:val="18"/>
            <w:szCs w:val="18"/>
            <w:lang w:eastAsia="ru-RU"/>
          </w:rPr>
          <w:t>формой </w:t>
        </w:r>
      </w:hyperlink>
      <w:r w:rsidRPr="006E4238">
        <w:rPr>
          <w:rFonts w:ascii="Arial" w:eastAsia="Times New Roman" w:hAnsi="Arial" w:cs="Arial"/>
          <w:color w:val="000000"/>
          <w:sz w:val="18"/>
          <w:szCs w:val="18"/>
          <w:lang w:eastAsia="ru-RU"/>
        </w:rPr>
        <w:t>доказательства является доказательство, которое соответствует по своему виду, источнику, обработке и представлению правилам допустимости и соответствует этим канонам.</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01" w:name="2517"/>
      <w:bookmarkEnd w:id="1101"/>
      <w:r w:rsidRPr="006E4238">
        <w:rPr>
          <w:rFonts w:ascii="Arial" w:eastAsia="Times New Roman" w:hAnsi="Arial" w:cs="Arial"/>
          <w:b/>
          <w:bCs/>
          <w:color w:val="000000"/>
          <w:lang w:eastAsia="ru-RU"/>
        </w:rPr>
        <w:t>Canon 2517 </w:t>
      </w:r>
      <w:r w:rsidRPr="006E4238">
        <w:rPr>
          <w:rFonts w:ascii="Arial" w:eastAsia="Times New Roman" w:hAnsi="Arial" w:cs="Arial"/>
          <w:color w:val="000000"/>
          <w:sz w:val="16"/>
          <w:szCs w:val="16"/>
          <w:lang w:eastAsia="ru-RU"/>
        </w:rPr>
        <w:t>(</w:t>
      </w:r>
      <w:hyperlink r:id="rId7589" w:anchor="2517"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Стандарт </w:t>
      </w:r>
      <w:hyperlink r:id="rId7590" w:tooltip="нажмите, чтобы просмотреть определение доказательства" w:history="1">
        <w:r w:rsidRPr="006E4238">
          <w:rPr>
            <w:rFonts w:ascii="Arial" w:eastAsia="Times New Roman" w:hAnsi="Arial" w:cs="Arial"/>
            <w:color w:val="0033CC"/>
            <w:sz w:val="18"/>
            <w:szCs w:val="18"/>
            <w:lang w:eastAsia="ru-RU"/>
          </w:rPr>
          <w:t>доказывания </w:t>
        </w:r>
      </w:hyperlink>
      <w:r w:rsidRPr="006E4238">
        <w:rPr>
          <w:rFonts w:ascii="Arial" w:eastAsia="Times New Roman" w:hAnsi="Arial" w:cs="Arial"/>
          <w:color w:val="000000"/>
          <w:sz w:val="18"/>
          <w:szCs w:val="18"/>
          <w:lang w:eastAsia="ru-RU"/>
        </w:rPr>
        <w:t>доказательств - это уровень обоснованности и </w:t>
      </w:r>
      <w:hyperlink r:id="rId7591" w:tooltip="нажмите, чтобы просмотреть определение утверждения" w:history="1">
        <w:r w:rsidRPr="006E4238">
          <w:rPr>
            <w:rFonts w:ascii="Arial" w:eastAsia="Times New Roman" w:hAnsi="Arial" w:cs="Arial"/>
            <w:color w:val="0033CC"/>
            <w:sz w:val="18"/>
            <w:szCs w:val="18"/>
            <w:lang w:eastAsia="ru-RU"/>
          </w:rPr>
          <w:t>притязаний</w:t>
        </w:r>
      </w:hyperlink>
      <w:r w:rsidRPr="006E4238">
        <w:rPr>
          <w:rFonts w:ascii="Arial" w:eastAsia="Times New Roman" w:hAnsi="Arial" w:cs="Arial"/>
          <w:color w:val="000000"/>
          <w:sz w:val="18"/>
          <w:szCs w:val="18"/>
          <w:lang w:eastAsia="ru-RU"/>
        </w:rPr>
        <w:t>, связанных с доказательством, которое поддерживает и удовлетворяет любое связанное с этим бремя </w:t>
      </w:r>
      <w:hyperlink r:id="rId7592" w:tooltip="нажмите, чтобы просмотреть определение доказательства" w:history="1">
        <w:r w:rsidRPr="006E4238">
          <w:rPr>
            <w:rFonts w:ascii="Arial" w:eastAsia="Times New Roman" w:hAnsi="Arial" w:cs="Arial"/>
            <w:color w:val="0033CC"/>
            <w:sz w:val="18"/>
            <w:szCs w:val="18"/>
            <w:lang w:eastAsia="ru-RU"/>
          </w:rPr>
          <w:t>доказывания </w:t>
        </w:r>
      </w:hyperlink>
      <w:r w:rsidRPr="006E4238">
        <w:rPr>
          <w:rFonts w:ascii="Arial" w:eastAsia="Times New Roman" w:hAnsi="Arial" w:cs="Arial"/>
          <w:color w:val="000000"/>
          <w:sz w:val="18"/>
          <w:szCs w:val="18"/>
          <w:lang w:eastAsia="ru-RU"/>
        </w:rPr>
        <w:t>при выдвижении аргумента. Существует три (3) формы стандарта </w:t>
      </w:r>
      <w:hyperlink r:id="rId7593" w:tooltip="нажмите, чтобы просмотреть определение доказательства" w:history="1">
        <w:r w:rsidRPr="006E4238">
          <w:rPr>
            <w:rFonts w:ascii="Arial" w:eastAsia="Times New Roman" w:hAnsi="Arial" w:cs="Arial"/>
            <w:color w:val="0033CC"/>
            <w:sz w:val="18"/>
            <w:szCs w:val="18"/>
            <w:lang w:eastAsia="ru-RU"/>
          </w:rPr>
          <w:t>доказательств</w:t>
        </w:r>
      </w:hyperlink>
      <w:r w:rsidRPr="006E4238">
        <w:rPr>
          <w:rFonts w:ascii="Arial" w:eastAsia="Times New Roman" w:hAnsi="Arial" w:cs="Arial"/>
          <w:color w:val="000000"/>
          <w:sz w:val="18"/>
          <w:szCs w:val="18"/>
          <w:lang w:eastAsia="ru-RU"/>
        </w:rPr>
        <w:t>, связанных с доказательствами: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 неопровержимые доказательства являются высшим критерием </w:t>
      </w:r>
      <w:hyperlink r:id="rId7594" w:tooltip="нажмите, чтобы просмотреть определение доказательства" w:history="1">
        <w:r w:rsidRPr="006E4238">
          <w:rPr>
            <w:rFonts w:ascii="Arial" w:eastAsia="Times New Roman" w:hAnsi="Arial" w:cs="Arial"/>
            <w:color w:val="0033CC"/>
            <w:sz w:val="18"/>
            <w:szCs w:val="18"/>
            <w:lang w:eastAsia="ru-RU"/>
          </w:rPr>
          <w:t>доказывания </w:t>
        </w:r>
      </w:hyperlink>
      <w:r w:rsidRPr="006E4238">
        <w:rPr>
          <w:rFonts w:ascii="Arial" w:eastAsia="Times New Roman" w:hAnsi="Arial" w:cs="Arial"/>
          <w:color w:val="000000"/>
          <w:sz w:val="18"/>
          <w:szCs w:val="18"/>
          <w:lang w:eastAsia="ru-RU"/>
        </w:rPr>
        <w:t>с помощью доказательств, когда представленные доказательства не оставляют у "разумного лица" никаких разумных сомнений в том, что подтвержденные факты должны быть истинными;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lastRenderedPageBreak/>
        <w:t>ii) ясные и убедительные доказательства являются вторым по значимости критерием </w:t>
      </w:r>
      <w:hyperlink r:id="rId7595" w:tooltip="нажмите, чтобы просмотреть определение доказательства" w:history="1">
        <w:r w:rsidRPr="006E4238">
          <w:rPr>
            <w:rFonts w:ascii="Arial" w:eastAsia="Times New Roman" w:hAnsi="Arial" w:cs="Arial"/>
            <w:color w:val="0033CC"/>
            <w:sz w:val="18"/>
            <w:szCs w:val="18"/>
            <w:lang w:eastAsia="ru-RU"/>
          </w:rPr>
          <w:t>доказывания </w:t>
        </w:r>
      </w:hyperlink>
      <w:r w:rsidRPr="006E4238">
        <w:rPr>
          <w:rFonts w:ascii="Arial" w:eastAsia="Times New Roman" w:hAnsi="Arial" w:cs="Arial"/>
          <w:color w:val="000000"/>
          <w:sz w:val="18"/>
          <w:szCs w:val="18"/>
          <w:lang w:eastAsia="ru-RU"/>
        </w:rPr>
        <w:t>с помощью доказательств, когда представленные доказательства не оставляют </w:t>
      </w:r>
      <w:hyperlink r:id="rId7596" w:tooltip="нажмите, чтобы просмотреть определение разума" w:history="1">
        <w:r w:rsidRPr="006E4238">
          <w:rPr>
            <w:rFonts w:ascii="Arial" w:eastAsia="Times New Roman" w:hAnsi="Arial" w:cs="Arial"/>
            <w:color w:val="0033CC"/>
            <w:sz w:val="18"/>
            <w:szCs w:val="18"/>
            <w:lang w:eastAsia="ru-RU"/>
          </w:rPr>
          <w:t>у "разумного лица" практически никаких обоснованных сомнений в том</w:t>
        </w:r>
      </w:hyperlink>
      <w:r w:rsidRPr="006E4238">
        <w:rPr>
          <w:rFonts w:ascii="Arial" w:eastAsia="Times New Roman" w:hAnsi="Arial" w:cs="Arial"/>
          <w:color w:val="000000"/>
          <w:sz w:val="18"/>
          <w:szCs w:val="18"/>
          <w:lang w:eastAsia="ru-RU"/>
        </w:rPr>
        <w:t>, что рассматриваемые </w:t>
      </w:r>
      <w:hyperlink r:id="rId7597" w:tooltip="нажмите, чтобы просмотреть определение проблемы" w:history="1">
        <w:r w:rsidRPr="006E4238">
          <w:rPr>
            <w:rFonts w:ascii="Arial" w:eastAsia="Times New Roman" w:hAnsi="Arial" w:cs="Arial"/>
            <w:color w:val="0033CC"/>
            <w:sz w:val="18"/>
            <w:szCs w:val="18"/>
            <w:lang w:eastAsia="ru-RU"/>
          </w:rPr>
          <w:t>факты </w:t>
        </w:r>
      </w:hyperlink>
      <w:r w:rsidRPr="006E4238">
        <w:rPr>
          <w:rFonts w:ascii="Arial" w:eastAsia="Times New Roman" w:hAnsi="Arial" w:cs="Arial"/>
          <w:color w:val="000000"/>
          <w:sz w:val="18"/>
          <w:szCs w:val="18"/>
          <w:lang w:eastAsia="ru-RU"/>
        </w:rPr>
        <w:t>подтверждаются и, по всей вероятности, являются истинными;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(III) в чрезмерном и разумный вес (перевес) доказательств является минимальным стандартом </w:t>
      </w:r>
      <w:hyperlink r:id="rId7598" w:tooltip="нажмите, чтобы просмотреть определение доказательства" w:history="1">
        <w:r w:rsidRPr="006E4238">
          <w:rPr>
            <w:rFonts w:ascii="Arial" w:eastAsia="Times New Roman" w:hAnsi="Arial" w:cs="Arial"/>
            <w:color w:val="0033CC"/>
            <w:sz w:val="18"/>
            <w:szCs w:val="18"/>
            <w:lang w:eastAsia="ru-RU"/>
          </w:rPr>
          <w:t>доказывания</w:t>
        </w:r>
      </w:hyperlink>
      <w:r w:rsidRPr="006E4238">
        <w:rPr>
          <w:rFonts w:ascii="Arial" w:eastAsia="Times New Roman" w:hAnsi="Arial" w:cs="Arial"/>
          <w:color w:val="000000"/>
          <w:sz w:val="18"/>
          <w:szCs w:val="18"/>
          <w:lang w:eastAsia="ru-RU"/>
        </w:rPr>
        <w:t>посредством доказательств, когда доказательства, представленные оставляет мало или никакого разумного сомнения в </w:t>
      </w:r>
      <w:hyperlink r:id="rId7599" w:tooltip="нажмите, чтобы просмотреть определение разума" w:history="1">
        <w:r w:rsidRPr="006E4238">
          <w:rPr>
            <w:rFonts w:ascii="Arial" w:eastAsia="Times New Roman" w:hAnsi="Arial" w:cs="Arial"/>
            <w:color w:val="0033CC"/>
            <w:sz w:val="18"/>
            <w:szCs w:val="18"/>
            <w:lang w:eastAsia="ru-RU"/>
          </w:rPr>
          <w:t>виду</w:t>
        </w:r>
      </w:hyperlink>
      <w:r w:rsidRPr="006E4238">
        <w:rPr>
          <w:rFonts w:ascii="Arial" w:eastAsia="Times New Roman" w:hAnsi="Arial" w:cs="Arial"/>
          <w:color w:val="000000"/>
          <w:sz w:val="18"/>
          <w:szCs w:val="18"/>
          <w:lang w:eastAsia="ru-RU"/>
        </w:rPr>
        <w:t> "разумный </w:t>
      </w:r>
      <w:hyperlink r:id="rId7600" w:tooltip="нажмите, чтобы просмотреть определение человека" w:history="1">
        <w:r w:rsidRPr="006E4238">
          <w:rPr>
            <w:rFonts w:ascii="Arial" w:eastAsia="Times New Roman" w:hAnsi="Arial" w:cs="Arial"/>
            <w:color w:val="0033CC"/>
            <w:sz w:val="18"/>
            <w:szCs w:val="18"/>
            <w:lang w:eastAsia="ru-RU"/>
          </w:rPr>
          <w:t>человек</w:t>
        </w:r>
      </w:hyperlink>
      <w:r w:rsidRPr="006E4238">
        <w:rPr>
          <w:rFonts w:ascii="Arial" w:eastAsia="Times New Roman" w:hAnsi="Arial" w:cs="Arial"/>
          <w:color w:val="000000"/>
          <w:sz w:val="18"/>
          <w:szCs w:val="18"/>
          <w:lang w:eastAsia="ru-RU"/>
        </w:rPr>
        <w:t>", что факты, представленных одной(1) </w:t>
      </w:r>
      <w:hyperlink r:id="rId7601" w:tooltip="нажмите, чтобы просмотреть определение партии" w:history="1">
        <w:r w:rsidRPr="006E4238">
          <w:rPr>
            <w:rFonts w:ascii="Arial" w:eastAsia="Times New Roman" w:hAnsi="Arial" w:cs="Arial"/>
            <w:color w:val="0033CC"/>
            <w:sz w:val="18"/>
            <w:szCs w:val="18"/>
            <w:lang w:eastAsia="ru-RU"/>
          </w:rPr>
          <w:t>стороны</w:t>
        </w:r>
      </w:hyperlink>
      <w:r w:rsidRPr="006E4238">
        <w:rPr>
          <w:rFonts w:ascii="Arial" w:eastAsia="Times New Roman" w:hAnsi="Arial" w:cs="Arial"/>
          <w:color w:val="000000"/>
          <w:sz w:val="18"/>
          <w:szCs w:val="18"/>
          <w:lang w:eastAsia="ru-RU"/>
        </w:rPr>
        <w:t> более убедительны, чем материал, представленный другой </w:t>
      </w:r>
      <w:hyperlink r:id="rId7602" w:tooltip="нажмите, чтобы просмотреть определение партии" w:history="1">
        <w:r w:rsidRPr="006E4238">
          <w:rPr>
            <w:rFonts w:ascii="Arial" w:eastAsia="Times New Roman" w:hAnsi="Arial" w:cs="Arial"/>
            <w:color w:val="0033CC"/>
            <w:sz w:val="18"/>
            <w:szCs w:val="18"/>
            <w:lang w:eastAsia="ru-RU"/>
          </w:rPr>
          <w:t>стороной</w:t>
        </w:r>
      </w:hyperlink>
      <w:r w:rsidRPr="006E4238">
        <w:rPr>
          <w:rFonts w:ascii="Arial" w:eastAsia="Times New Roman" w:hAnsi="Arial" w:cs="Arial"/>
          <w:color w:val="000000"/>
          <w:sz w:val="18"/>
          <w:szCs w:val="18"/>
          <w:lang w:eastAsia="ru-RU"/>
        </w:rPr>
        <w:t> и, по всей вероятности, правда.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02" w:name="2518"/>
      <w:bookmarkEnd w:id="1102"/>
      <w:r w:rsidRPr="006E4238">
        <w:rPr>
          <w:rFonts w:ascii="Arial" w:eastAsia="Times New Roman" w:hAnsi="Arial" w:cs="Arial"/>
          <w:b/>
          <w:bCs/>
          <w:color w:val="000000"/>
          <w:lang w:eastAsia="ru-RU"/>
        </w:rPr>
        <w:t>Canon 2518 </w:t>
      </w:r>
      <w:r w:rsidRPr="006E4238">
        <w:rPr>
          <w:rFonts w:ascii="Arial" w:eastAsia="Times New Roman" w:hAnsi="Arial" w:cs="Arial"/>
          <w:color w:val="000000"/>
          <w:sz w:val="16"/>
          <w:szCs w:val="16"/>
          <w:lang w:eastAsia="ru-RU"/>
        </w:rPr>
        <w:t>(</w:t>
      </w:r>
      <w:hyperlink r:id="rId7603" w:anchor="2518"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604" w:tooltip="нажмите, чтобы просмотреть определение соответствующего" w:history="1">
        <w:r w:rsidRPr="006E4238">
          <w:rPr>
            <w:rFonts w:ascii="Arial" w:eastAsia="Times New Roman" w:hAnsi="Arial" w:cs="Arial"/>
            <w:color w:val="0033CC"/>
            <w:sz w:val="18"/>
            <w:szCs w:val="18"/>
            <w:lang w:eastAsia="ru-RU"/>
          </w:rPr>
          <w:t>Релевантные </w:t>
        </w:r>
      </w:hyperlink>
      <w:r w:rsidRPr="006E4238">
        <w:rPr>
          <w:rFonts w:ascii="Arial" w:eastAsia="Times New Roman" w:hAnsi="Arial" w:cs="Arial"/>
          <w:color w:val="000000"/>
          <w:sz w:val="18"/>
          <w:szCs w:val="18"/>
          <w:lang w:eastAsia="ru-RU"/>
        </w:rPr>
        <w:t>доказательства означают доказательства, приемлемые по закону, имеющие тенденцию делать существование любого </w:t>
      </w:r>
      <w:hyperlink r:id="rId7605" w:tooltip="нажмите, чтобы просмотреть определение факта" w:history="1">
        <w:r w:rsidRPr="006E4238">
          <w:rPr>
            <w:rFonts w:ascii="Arial" w:eastAsia="Times New Roman" w:hAnsi="Arial" w:cs="Arial"/>
            <w:color w:val="0033CC"/>
            <w:sz w:val="18"/>
            <w:szCs w:val="18"/>
            <w:lang w:eastAsia="ru-RU"/>
          </w:rPr>
          <w:t>факта</w:t>
        </w:r>
      </w:hyperlink>
      <w:r w:rsidRPr="006E4238">
        <w:rPr>
          <w:rFonts w:ascii="Arial" w:eastAsia="Times New Roman" w:hAnsi="Arial" w:cs="Arial"/>
          <w:color w:val="000000"/>
          <w:sz w:val="18"/>
          <w:szCs w:val="18"/>
          <w:lang w:eastAsia="ru-RU"/>
        </w:rPr>
        <w:t>, имеющего значение для формального аргумента, более вероятным или менее вероятным, чем это было бы без доказательств.</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03" w:name="2519"/>
      <w:bookmarkEnd w:id="1103"/>
      <w:r w:rsidRPr="006E4238">
        <w:rPr>
          <w:rFonts w:ascii="Arial" w:eastAsia="Times New Roman" w:hAnsi="Arial" w:cs="Arial"/>
          <w:b/>
          <w:bCs/>
          <w:color w:val="000000"/>
          <w:lang w:eastAsia="ru-RU"/>
        </w:rPr>
        <w:t>Canon 2519 </w:t>
      </w:r>
      <w:r w:rsidRPr="006E4238">
        <w:rPr>
          <w:rFonts w:ascii="Arial" w:eastAsia="Times New Roman" w:hAnsi="Arial" w:cs="Arial"/>
          <w:color w:val="000000"/>
          <w:sz w:val="16"/>
          <w:szCs w:val="16"/>
          <w:lang w:eastAsia="ru-RU"/>
        </w:rPr>
        <w:t>(</w:t>
      </w:r>
      <w:hyperlink r:id="rId7606" w:anchor="2519"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Во всех уголовных делах стандарт </w:t>
      </w:r>
      <w:hyperlink r:id="rId7607" w:tooltip="нажмите, чтобы просмотреть определение доказательства" w:history="1">
        <w:r w:rsidRPr="006E4238">
          <w:rPr>
            <w:rFonts w:ascii="Arial" w:eastAsia="Times New Roman" w:hAnsi="Arial" w:cs="Arial"/>
            <w:color w:val="0033CC"/>
            <w:sz w:val="18"/>
            <w:szCs w:val="18"/>
            <w:lang w:eastAsia="ru-RU"/>
          </w:rPr>
          <w:t>доказывания </w:t>
        </w:r>
      </w:hyperlink>
      <w:r w:rsidRPr="006E4238">
        <w:rPr>
          <w:rFonts w:ascii="Arial" w:eastAsia="Times New Roman" w:hAnsi="Arial" w:cs="Arial"/>
          <w:color w:val="000000"/>
          <w:sz w:val="18"/>
          <w:szCs w:val="18"/>
          <w:lang w:eastAsia="ru-RU"/>
        </w:rPr>
        <w:t>с помощью доказательств всегда должен быть вне всяких разумных сомнений. Однако в вопросах гражданского права можно провести различие между более высоким стандартом " ясного и убедительного доказательства "и менее высоким стандартом"чрезмерного и разумного веса (преобладания) доказательств".</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04" w:name="2520"/>
      <w:bookmarkEnd w:id="1104"/>
      <w:r w:rsidRPr="006E4238">
        <w:rPr>
          <w:rFonts w:ascii="Arial" w:eastAsia="Times New Roman" w:hAnsi="Arial" w:cs="Arial"/>
          <w:b/>
          <w:bCs/>
          <w:color w:val="000000"/>
          <w:lang w:eastAsia="ru-RU"/>
        </w:rPr>
        <w:t>Canon 2520 </w:t>
      </w:r>
      <w:r w:rsidRPr="006E4238">
        <w:rPr>
          <w:rFonts w:ascii="Arial" w:eastAsia="Times New Roman" w:hAnsi="Arial" w:cs="Arial"/>
          <w:color w:val="000000"/>
          <w:sz w:val="16"/>
          <w:szCs w:val="16"/>
          <w:lang w:eastAsia="ru-RU"/>
        </w:rPr>
        <w:t>(</w:t>
      </w:r>
      <w:hyperlink r:id="rId7608" w:anchor="2520"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Существует только три </w:t>
      </w:r>
      <w:hyperlink r:id="rId7609" w:tooltip="нажмите, чтобы просмотреть определение допустимого" w:history="1">
        <w:r w:rsidRPr="006E4238">
          <w:rPr>
            <w:rFonts w:ascii="Arial" w:eastAsia="Times New Roman" w:hAnsi="Arial" w:cs="Arial"/>
            <w:color w:val="0033CC"/>
            <w:sz w:val="18"/>
            <w:szCs w:val="18"/>
            <w:lang w:eastAsia="ru-RU"/>
          </w:rPr>
          <w:t>допустимых </w:t>
        </w:r>
      </w:hyperlink>
      <w:r w:rsidRPr="006E4238">
        <w:rPr>
          <w:rFonts w:ascii="Arial" w:eastAsia="Times New Roman" w:hAnsi="Arial" w:cs="Arial"/>
          <w:color w:val="000000"/>
          <w:sz w:val="18"/>
          <w:szCs w:val="18"/>
          <w:lang w:eastAsia="ru-RU"/>
        </w:rPr>
        <w:t>класса доказательств: физические, свидетельские и умозаключения:</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 физическое доказательство-это любой физический </w:t>
      </w:r>
      <w:hyperlink r:id="rId7610" w:tooltip="щелкните, чтобы просмотреть определение объекта" w:history="1">
        <w:r w:rsidRPr="006E4238">
          <w:rPr>
            <w:rFonts w:ascii="Arial" w:eastAsia="Times New Roman" w:hAnsi="Arial" w:cs="Arial"/>
            <w:color w:val="0033CC"/>
            <w:sz w:val="18"/>
            <w:szCs w:val="18"/>
            <w:lang w:eastAsia="ru-RU"/>
          </w:rPr>
          <w:t>объект</w:t>
        </w:r>
      </w:hyperlink>
      <w:r w:rsidRPr="006E4238">
        <w:rPr>
          <w:rFonts w:ascii="Arial" w:eastAsia="Times New Roman" w:hAnsi="Arial" w:cs="Arial"/>
          <w:color w:val="000000"/>
          <w:sz w:val="18"/>
          <w:szCs w:val="18"/>
          <w:lang w:eastAsia="ru-RU"/>
        </w:rPr>
        <w:t>, который может считаться </w:t>
      </w:r>
      <w:hyperlink r:id="rId7611" w:tooltip="нажмите, чтобы просмотреть определение соответствующего" w:history="1">
        <w:r w:rsidRPr="006E4238">
          <w:rPr>
            <w:rFonts w:ascii="Arial" w:eastAsia="Times New Roman" w:hAnsi="Arial" w:cs="Arial"/>
            <w:color w:val="0033CC"/>
            <w:sz w:val="18"/>
            <w:szCs w:val="18"/>
            <w:lang w:eastAsia="ru-RU"/>
          </w:rPr>
          <w:t>относящимся </w:t>
        </w:r>
      </w:hyperlink>
      <w:r w:rsidRPr="006E4238">
        <w:rPr>
          <w:rFonts w:ascii="Arial" w:eastAsia="Times New Roman" w:hAnsi="Arial" w:cs="Arial"/>
          <w:color w:val="000000"/>
          <w:sz w:val="18"/>
          <w:szCs w:val="18"/>
          <w:lang w:eastAsia="ru-RU"/>
        </w:rPr>
        <w:t>к аргументу, поскольку он обеспечивает физическую поддержку или опровержение заявления о </w:t>
      </w:r>
      <w:hyperlink r:id="rId7612" w:tooltip="нажмите, чтобы просмотреть определение факта" w:history="1">
        <w:r w:rsidRPr="006E4238">
          <w:rPr>
            <w:rFonts w:ascii="Arial" w:eastAsia="Times New Roman" w:hAnsi="Arial" w:cs="Arial"/>
            <w:color w:val="0033CC"/>
            <w:sz w:val="18"/>
            <w:szCs w:val="18"/>
            <w:lang w:eastAsia="ru-RU"/>
          </w:rPr>
          <w:t>факте </w:t>
        </w:r>
      </w:hyperlink>
      <w:r w:rsidRPr="006E4238">
        <w:rPr>
          <w:rFonts w:ascii="Arial" w:eastAsia="Times New Roman" w:hAnsi="Arial" w:cs="Arial"/>
          <w:color w:val="000000"/>
          <w:sz w:val="18"/>
          <w:szCs w:val="18"/>
          <w:lang w:eastAsia="ru-RU"/>
        </w:rPr>
        <w:t>;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 свидетельские показания - это любые данные под присягой показания свидетеля, которые были даны либо в открытом </w:t>
      </w:r>
      <w:hyperlink r:id="rId7613" w:tooltip="нажмите, чтобы просмотреть определение суда" w:history="1">
        <w:r w:rsidRPr="006E4238">
          <w:rPr>
            <w:rFonts w:ascii="Arial" w:eastAsia="Times New Roman" w:hAnsi="Arial" w:cs="Arial"/>
            <w:color w:val="0033CC"/>
            <w:sz w:val="18"/>
            <w:szCs w:val="18"/>
            <w:lang w:eastAsia="ru-RU"/>
          </w:rPr>
          <w:t>судебном </w:t>
        </w:r>
      </w:hyperlink>
      <w:r w:rsidRPr="006E4238">
        <w:rPr>
          <w:rFonts w:ascii="Arial" w:eastAsia="Times New Roman" w:hAnsi="Arial" w:cs="Arial"/>
          <w:color w:val="000000"/>
          <w:sz w:val="18"/>
          <w:szCs w:val="18"/>
          <w:lang w:eastAsia="ru-RU"/>
        </w:rPr>
        <w:t>заседании, либо в виде видеозаписи, либо в письменном виде;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iii) выводимые (или косвенные) доказательства представляют собой любое сочетание допустимых физических и/или свидетельских показаний, которые, будучи взяты в целом с использованием логики, </w:t>
      </w:r>
      <w:hyperlink r:id="rId7614" w:tooltip="щелкните, чтобы просмотреть определение причины" w:history="1">
        <w:r w:rsidRPr="006E4238">
          <w:rPr>
            <w:rFonts w:ascii="Arial" w:eastAsia="Times New Roman" w:hAnsi="Arial" w:cs="Arial"/>
            <w:color w:val="0033CC"/>
            <w:sz w:val="18"/>
            <w:szCs w:val="18"/>
            <w:lang w:eastAsia="ru-RU"/>
          </w:rPr>
          <w:t>разума </w:t>
        </w:r>
      </w:hyperlink>
      <w:r w:rsidRPr="006E4238">
        <w:rPr>
          <w:rFonts w:ascii="Arial" w:eastAsia="Times New Roman" w:hAnsi="Arial" w:cs="Arial"/>
          <w:color w:val="000000"/>
          <w:sz w:val="18"/>
          <w:szCs w:val="18"/>
          <w:lang w:eastAsia="ru-RU"/>
        </w:rPr>
        <w:t>и умозаключений, подразумевают существование дополнительных доказательств, которые не могут быть физически представлены во время разбирательства.</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169-Физическая</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05" w:name="2521"/>
      <w:bookmarkEnd w:id="1105"/>
      <w:r w:rsidRPr="006E4238">
        <w:rPr>
          <w:rFonts w:ascii="Arial" w:eastAsia="Times New Roman" w:hAnsi="Arial" w:cs="Arial"/>
          <w:b/>
          <w:bCs/>
          <w:color w:val="000000"/>
          <w:lang w:eastAsia="ru-RU"/>
        </w:rPr>
        <w:t>Canon 2521 </w:t>
      </w:r>
      <w:r w:rsidRPr="006E4238">
        <w:rPr>
          <w:rFonts w:ascii="Arial" w:eastAsia="Times New Roman" w:hAnsi="Arial" w:cs="Arial"/>
          <w:color w:val="000000"/>
          <w:sz w:val="16"/>
          <w:szCs w:val="16"/>
          <w:lang w:eastAsia="ru-RU"/>
        </w:rPr>
        <w:t>(</w:t>
      </w:r>
      <w:hyperlink r:id="rId7615" w:anchor="2521"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Физическое доказательство, также определяемое как” реальное доказательство", - это любая </w:t>
      </w:r>
      <w:hyperlink r:id="rId7616" w:tooltip="нажмите, чтобы просмотреть определение формы" w:history="1">
        <w:r w:rsidRPr="006E4238">
          <w:rPr>
            <w:rFonts w:ascii="Arial" w:eastAsia="Times New Roman" w:hAnsi="Arial" w:cs="Arial"/>
            <w:color w:val="0033CC"/>
            <w:sz w:val="18"/>
            <w:szCs w:val="18"/>
            <w:lang w:eastAsia="ru-RU"/>
          </w:rPr>
          <w:t>форма </w:t>
        </w:r>
      </w:hyperlink>
      <w:r w:rsidRPr="006E4238">
        <w:rPr>
          <w:rFonts w:ascii="Arial" w:eastAsia="Times New Roman" w:hAnsi="Arial" w:cs="Arial"/>
          <w:color w:val="000000"/>
          <w:sz w:val="18"/>
          <w:szCs w:val="18"/>
          <w:lang w:eastAsia="ru-RU"/>
        </w:rPr>
        <w:t>или части физического </w:t>
      </w:r>
      <w:hyperlink r:id="rId7617" w:tooltip="щелкните, чтобы просмотреть определение объекта" w:history="1">
        <w:r w:rsidRPr="006E4238">
          <w:rPr>
            <w:rFonts w:ascii="Arial" w:eastAsia="Times New Roman" w:hAnsi="Arial" w:cs="Arial"/>
            <w:color w:val="0033CC"/>
            <w:sz w:val="18"/>
            <w:szCs w:val="18"/>
            <w:lang w:eastAsia="ru-RU"/>
          </w:rPr>
          <w:t>объекта</w:t>
        </w:r>
      </w:hyperlink>
      <w:r w:rsidRPr="006E4238">
        <w:rPr>
          <w:rFonts w:ascii="Arial" w:eastAsia="Times New Roman" w:hAnsi="Arial" w:cs="Arial"/>
          <w:color w:val="000000"/>
          <w:sz w:val="18"/>
          <w:szCs w:val="18"/>
          <w:lang w:eastAsia="ru-RU"/>
        </w:rPr>
        <w:t>, предназначенные для поддержки или опровержения </w:t>
      </w:r>
      <w:hyperlink r:id="rId7618" w:tooltip="нажмите, чтобы просмотреть определение факта" w:history="1">
        <w:r w:rsidRPr="006E4238">
          <w:rPr>
            <w:rFonts w:ascii="Arial" w:eastAsia="Times New Roman" w:hAnsi="Arial" w:cs="Arial"/>
            <w:color w:val="0033CC"/>
            <w:sz w:val="18"/>
            <w:szCs w:val="18"/>
            <w:lang w:eastAsia="ru-RU"/>
          </w:rPr>
          <w:t>факта</w:t>
        </w:r>
      </w:hyperlink>
      <w:r w:rsidRPr="006E4238">
        <w:rPr>
          <w:rFonts w:ascii="Arial" w:eastAsia="Times New Roman" w:hAnsi="Arial" w:cs="Arial"/>
          <w:color w:val="000000"/>
          <w:sz w:val="18"/>
          <w:szCs w:val="18"/>
          <w:lang w:eastAsia="ru-RU"/>
        </w:rPr>
        <w:t>, связанного с аргументом.</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06" w:name="2522"/>
      <w:bookmarkEnd w:id="1106"/>
      <w:r w:rsidRPr="006E4238">
        <w:rPr>
          <w:rFonts w:ascii="Arial" w:eastAsia="Times New Roman" w:hAnsi="Arial" w:cs="Arial"/>
          <w:b/>
          <w:bCs/>
          <w:color w:val="000000"/>
          <w:lang w:eastAsia="ru-RU"/>
        </w:rPr>
        <w:t>Canon 2522 </w:t>
      </w:r>
      <w:r w:rsidRPr="006E4238">
        <w:rPr>
          <w:rFonts w:ascii="Arial" w:eastAsia="Times New Roman" w:hAnsi="Arial" w:cs="Arial"/>
          <w:color w:val="000000"/>
          <w:sz w:val="16"/>
          <w:szCs w:val="16"/>
          <w:lang w:eastAsia="ru-RU"/>
        </w:rPr>
        <w:t>(</w:t>
      </w:r>
      <w:hyperlink r:id="rId7619" w:anchor="2522"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Существует шесть (6) широких категорий физических доказательств, являющихся </w:t>
      </w:r>
      <w:hyperlink r:id="rId7620" w:tooltip="щелкните, чтобы просмотреть определение объекта" w:history="1">
        <w:r w:rsidRPr="006E4238">
          <w:rPr>
            <w:rFonts w:ascii="Arial" w:eastAsia="Times New Roman" w:hAnsi="Arial" w:cs="Arial"/>
            <w:color w:val="0033CC"/>
            <w:sz w:val="18"/>
            <w:szCs w:val="18"/>
            <w:lang w:eastAsia="ru-RU"/>
          </w:rPr>
          <w:t>объектами</w:t>
        </w:r>
      </w:hyperlink>
      <w:r w:rsidRPr="006E4238">
        <w:rPr>
          <w:rFonts w:ascii="Arial" w:eastAsia="Times New Roman" w:hAnsi="Arial" w:cs="Arial"/>
          <w:color w:val="000000"/>
          <w:sz w:val="18"/>
          <w:szCs w:val="18"/>
          <w:lang w:eastAsia="ru-RU"/>
        </w:rPr>
        <w:t>, материальными, химическими, биологическими, документальными и цифровыми, а именно:</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6E4238">
        <w:rPr>
          <w:rFonts w:ascii="Arial" w:eastAsia="Times New Roman" w:hAnsi="Arial" w:cs="Arial"/>
          <w:color w:val="000000"/>
          <w:sz w:val="18"/>
          <w:szCs w:val="18"/>
          <w:lang w:val="en-US" w:eastAsia="ru-RU"/>
        </w:rPr>
        <w:t>(i) </w:t>
      </w:r>
      <w:hyperlink r:id="rId7621" w:tooltip="click to view definition of Object" w:history="1">
        <w:r w:rsidRPr="006E4238">
          <w:rPr>
            <w:rFonts w:ascii="Arial" w:eastAsia="Times New Roman" w:hAnsi="Arial" w:cs="Arial"/>
            <w:color w:val="0033CC"/>
            <w:sz w:val="18"/>
            <w:szCs w:val="18"/>
            <w:lang w:val="en-US" w:eastAsia="ru-RU"/>
          </w:rPr>
          <w:t>Object</w:t>
        </w:r>
      </w:hyperlink>
      <w:r w:rsidRPr="006E4238">
        <w:rPr>
          <w:rFonts w:ascii="Arial" w:eastAsia="Times New Roman" w:hAnsi="Arial" w:cs="Arial"/>
          <w:color w:val="000000"/>
          <w:sz w:val="18"/>
          <w:szCs w:val="18"/>
          <w:lang w:val="en-US" w:eastAsia="ru-RU"/>
        </w:rPr>
        <w:t> is complete or self contained objects whether instruments, firearm, powered, non-powered, clothes etc.; and</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6E4238">
        <w:rPr>
          <w:rFonts w:ascii="Arial" w:eastAsia="Times New Roman" w:hAnsi="Arial" w:cs="Arial"/>
          <w:color w:val="000000"/>
          <w:sz w:val="18"/>
          <w:szCs w:val="18"/>
          <w:lang w:val="en-US" w:eastAsia="ru-RU"/>
        </w:rPr>
        <w:t>(ii) Material is parts of any material such as fibre, metal, stone etc.; and</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6E4238">
        <w:rPr>
          <w:rFonts w:ascii="Arial" w:eastAsia="Times New Roman" w:hAnsi="Arial" w:cs="Arial"/>
          <w:color w:val="000000"/>
          <w:sz w:val="18"/>
          <w:szCs w:val="18"/>
          <w:lang w:val="en-US" w:eastAsia="ru-RU"/>
        </w:rPr>
        <w:t>(iii) Chemical is part of any chemical reaction, residue, gunpowder, fingerprint reaction etc.; and</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6E4238">
        <w:rPr>
          <w:rFonts w:ascii="Arial" w:eastAsia="Times New Roman" w:hAnsi="Arial" w:cs="Arial"/>
          <w:color w:val="000000"/>
          <w:sz w:val="18"/>
          <w:szCs w:val="18"/>
          <w:lang w:val="en-US" w:eastAsia="ru-RU"/>
        </w:rPr>
        <w:t>(iv) Biological is any biological culture, sample, </w:t>
      </w:r>
      <w:hyperlink r:id="rId7622" w:tooltip="click to view definition of body" w:history="1">
        <w:r w:rsidRPr="006E4238">
          <w:rPr>
            <w:rFonts w:ascii="Arial" w:eastAsia="Times New Roman" w:hAnsi="Arial" w:cs="Arial"/>
            <w:color w:val="0033CC"/>
            <w:sz w:val="18"/>
            <w:szCs w:val="18"/>
            <w:lang w:val="en-US" w:eastAsia="ru-RU"/>
          </w:rPr>
          <w:t>body</w:t>
        </w:r>
      </w:hyperlink>
      <w:r w:rsidRPr="006E4238">
        <w:rPr>
          <w:rFonts w:ascii="Arial" w:eastAsia="Times New Roman" w:hAnsi="Arial" w:cs="Arial"/>
          <w:color w:val="000000"/>
          <w:sz w:val="18"/>
          <w:szCs w:val="18"/>
          <w:lang w:val="en-US" w:eastAsia="ru-RU"/>
        </w:rPr>
        <w:t> part or whole; and</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6E4238">
        <w:rPr>
          <w:rFonts w:ascii="Arial" w:eastAsia="Times New Roman" w:hAnsi="Arial" w:cs="Arial"/>
          <w:color w:val="000000"/>
          <w:sz w:val="18"/>
          <w:szCs w:val="18"/>
          <w:lang w:val="en-US" w:eastAsia="ru-RU"/>
        </w:rPr>
        <w:lastRenderedPageBreak/>
        <w:t>(v) Documentary is any printed documents; and</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6E4238">
        <w:rPr>
          <w:rFonts w:ascii="Arial" w:eastAsia="Times New Roman" w:hAnsi="Arial" w:cs="Arial"/>
          <w:color w:val="000000"/>
          <w:sz w:val="18"/>
          <w:szCs w:val="18"/>
          <w:lang w:val="en-US" w:eastAsia="ru-RU"/>
        </w:rPr>
        <w:t>(vi) Digital is any digital files, audio, video, transactions, recordings.</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07" w:name="2523"/>
      <w:bookmarkEnd w:id="1107"/>
      <w:r w:rsidRPr="006E4238">
        <w:rPr>
          <w:rFonts w:ascii="Arial" w:eastAsia="Times New Roman" w:hAnsi="Arial" w:cs="Arial"/>
          <w:b/>
          <w:bCs/>
          <w:color w:val="000000"/>
          <w:lang w:eastAsia="ru-RU"/>
        </w:rPr>
        <w:t>Canon 2523 </w:t>
      </w:r>
      <w:r w:rsidRPr="006E4238">
        <w:rPr>
          <w:rFonts w:ascii="Arial" w:eastAsia="Times New Roman" w:hAnsi="Arial" w:cs="Arial"/>
          <w:color w:val="000000"/>
          <w:sz w:val="16"/>
          <w:szCs w:val="16"/>
          <w:lang w:eastAsia="ru-RU"/>
        </w:rPr>
        <w:t>(</w:t>
      </w:r>
      <w:hyperlink r:id="rId7623" w:anchor="2523"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Действительность и, следовательно, допустимость вещественных доказательств</w:t>
      </w:r>
      <w:hyperlink r:id="rId7624" w:tooltip="нажмите, чтобы просмотреть определение соответствующего" w:history="1">
        <w:r w:rsidRPr="006E4238">
          <w:rPr>
            <w:rFonts w:ascii="Arial" w:eastAsia="Times New Roman" w:hAnsi="Arial" w:cs="Arial"/>
            <w:color w:val="0033CC"/>
            <w:sz w:val="18"/>
            <w:szCs w:val="18"/>
            <w:lang w:eastAsia="ru-RU"/>
          </w:rPr>
          <w:t>, имеющих отношение </w:t>
        </w:r>
      </w:hyperlink>
      <w:r w:rsidRPr="006E4238">
        <w:rPr>
          <w:rFonts w:ascii="Arial" w:eastAsia="Times New Roman" w:hAnsi="Arial" w:cs="Arial"/>
          <w:color w:val="000000"/>
          <w:sz w:val="18"/>
          <w:szCs w:val="18"/>
          <w:lang w:eastAsia="ru-RU"/>
        </w:rPr>
        <w:t>к аргументу, зависит от трех основных качеств, таких как происхождение, метод сбора и целостность, а именно::</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 происхождение, свидетельствующее об истории владения </w:t>
      </w:r>
      <w:hyperlink r:id="rId7625" w:tooltip="щелкните, чтобы просмотреть определение объекта" w:history="1">
        <w:r w:rsidRPr="006E4238">
          <w:rPr>
            <w:rFonts w:ascii="Arial" w:eastAsia="Times New Roman" w:hAnsi="Arial" w:cs="Arial"/>
            <w:color w:val="0033CC"/>
            <w:sz w:val="18"/>
            <w:szCs w:val="18"/>
            <w:lang w:eastAsia="ru-RU"/>
          </w:rPr>
          <w:t>объектом </w:t>
        </w:r>
      </w:hyperlink>
      <w:r w:rsidRPr="006E4238">
        <w:rPr>
          <w:rFonts w:ascii="Arial" w:eastAsia="Times New Roman" w:hAnsi="Arial" w:cs="Arial"/>
          <w:color w:val="000000"/>
          <w:sz w:val="18"/>
          <w:szCs w:val="18"/>
          <w:lang w:eastAsia="ru-RU"/>
        </w:rPr>
        <w:t>и его цепочке хранения;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 метод сбора, указывающий, каким образом </w:t>
      </w:r>
      <w:hyperlink r:id="rId7626" w:tooltip="щелкните, чтобы просмотреть определение объекта" w:history="1">
        <w:r w:rsidRPr="006E4238">
          <w:rPr>
            <w:rFonts w:ascii="Arial" w:eastAsia="Times New Roman" w:hAnsi="Arial" w:cs="Arial"/>
            <w:color w:val="0033CC"/>
            <w:sz w:val="18"/>
            <w:szCs w:val="18"/>
            <w:lang w:eastAsia="ru-RU"/>
          </w:rPr>
          <w:t>объект </w:t>
        </w:r>
      </w:hyperlink>
      <w:r w:rsidRPr="006E4238">
        <w:rPr>
          <w:rFonts w:ascii="Arial" w:eastAsia="Times New Roman" w:hAnsi="Arial" w:cs="Arial"/>
          <w:color w:val="000000"/>
          <w:sz w:val="18"/>
          <w:szCs w:val="18"/>
          <w:lang w:eastAsia="ru-RU"/>
        </w:rPr>
        <w:t>/доказательство попал во владение </w:t>
      </w:r>
      <w:hyperlink r:id="rId7627" w:tooltip="нажмите, чтобы просмотреть определение партии" w:history="1">
        <w:r w:rsidRPr="006E4238">
          <w:rPr>
            <w:rFonts w:ascii="Arial" w:eastAsia="Times New Roman" w:hAnsi="Arial" w:cs="Arial"/>
            <w:color w:val="0033CC"/>
            <w:sz w:val="18"/>
            <w:szCs w:val="18"/>
            <w:lang w:eastAsia="ru-RU"/>
          </w:rPr>
          <w:t>стороны</w:t>
        </w:r>
      </w:hyperlink>
      <w:r w:rsidRPr="006E4238">
        <w:rPr>
          <w:rFonts w:ascii="Arial" w:eastAsia="Times New Roman" w:hAnsi="Arial" w:cs="Arial"/>
          <w:color w:val="000000"/>
          <w:sz w:val="18"/>
          <w:szCs w:val="18"/>
          <w:lang w:eastAsia="ru-RU"/>
        </w:rPr>
        <w:t>, которая в настоящее время добивается его включения в качестве доказательства в аргументацию;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iii) целостность </w:t>
      </w:r>
      <w:hyperlink r:id="rId7628" w:tooltip="щелкните, чтобы просмотреть определение объекта" w:history="1">
        <w:r w:rsidRPr="006E4238">
          <w:rPr>
            <w:rFonts w:ascii="Arial" w:eastAsia="Times New Roman" w:hAnsi="Arial" w:cs="Arial"/>
            <w:color w:val="0033CC"/>
            <w:sz w:val="18"/>
            <w:szCs w:val="18"/>
            <w:lang w:eastAsia="ru-RU"/>
          </w:rPr>
          <w:t>объекта </w:t>
        </w:r>
      </w:hyperlink>
      <w:r w:rsidRPr="006E4238">
        <w:rPr>
          <w:rFonts w:ascii="Arial" w:eastAsia="Times New Roman" w:hAnsi="Arial" w:cs="Arial"/>
          <w:color w:val="000000"/>
          <w:sz w:val="18"/>
          <w:szCs w:val="18"/>
          <w:lang w:eastAsia="ru-RU"/>
        </w:rPr>
        <w:t>/доказательств, исключающая любую возможность изменения, фальсификации после их сбора, загрязнения или исключения существенного ухудшения до неузнаваемости с момента их сбора и регистрации.</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08" w:name="2524"/>
      <w:bookmarkEnd w:id="1108"/>
      <w:r w:rsidRPr="006E4238">
        <w:rPr>
          <w:rFonts w:ascii="Arial" w:eastAsia="Times New Roman" w:hAnsi="Arial" w:cs="Arial"/>
          <w:b/>
          <w:bCs/>
          <w:color w:val="000000"/>
          <w:lang w:eastAsia="ru-RU"/>
        </w:rPr>
        <w:t>Canon 2524 </w:t>
      </w:r>
      <w:r w:rsidRPr="006E4238">
        <w:rPr>
          <w:rFonts w:ascii="Arial" w:eastAsia="Times New Roman" w:hAnsi="Arial" w:cs="Arial"/>
          <w:color w:val="000000"/>
          <w:sz w:val="16"/>
          <w:szCs w:val="16"/>
          <w:lang w:eastAsia="ru-RU"/>
        </w:rPr>
        <w:t>(</w:t>
      </w:r>
      <w:hyperlink r:id="rId7629" w:anchor="2524"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Наличие доказательств, свидетельствующих об истории владения </w:t>
      </w:r>
      <w:hyperlink r:id="rId7630" w:tooltip="щелкните, чтобы просмотреть определение объекта" w:history="1">
        <w:r w:rsidRPr="006E4238">
          <w:rPr>
            <w:rFonts w:ascii="Arial" w:eastAsia="Times New Roman" w:hAnsi="Arial" w:cs="Arial"/>
            <w:color w:val="0033CC"/>
            <w:sz w:val="18"/>
            <w:szCs w:val="18"/>
            <w:lang w:eastAsia="ru-RU"/>
          </w:rPr>
          <w:t>объектом </w:t>
        </w:r>
      </w:hyperlink>
      <w:r w:rsidRPr="006E4238">
        <w:rPr>
          <w:rFonts w:ascii="Arial" w:eastAsia="Times New Roman" w:hAnsi="Arial" w:cs="Arial"/>
          <w:color w:val="000000"/>
          <w:sz w:val="18"/>
          <w:szCs w:val="18"/>
          <w:lang w:eastAsia="ru-RU"/>
        </w:rPr>
        <w:t>и его цепочке хранения, является важным качеством, влияющим на достоверность и, следовательно, допустимость вещественных доказательств. Таким образом, Существует несколько основных критериев, которые должны быть соблюдены для </w:t>
      </w:r>
      <w:hyperlink r:id="rId7631" w:tooltip="нажмите, чтобы просмотреть определение заказа" w:history="1">
        <w:r w:rsidRPr="006E4238">
          <w:rPr>
            <w:rFonts w:ascii="Arial" w:eastAsia="Times New Roman" w:hAnsi="Arial" w:cs="Arial"/>
            <w:color w:val="0033CC"/>
            <w:sz w:val="18"/>
            <w:szCs w:val="18"/>
            <w:lang w:eastAsia="ru-RU"/>
          </w:rPr>
          <w:t>того</w:t>
        </w:r>
      </w:hyperlink>
      <w:r w:rsidRPr="006E4238">
        <w:rPr>
          <w:rFonts w:ascii="Arial" w:eastAsia="Times New Roman" w:hAnsi="Arial" w:cs="Arial"/>
          <w:color w:val="000000"/>
          <w:sz w:val="18"/>
          <w:szCs w:val="18"/>
          <w:lang w:eastAsia="ru-RU"/>
        </w:rPr>
        <w:t>, чтобы физические доказательства были приняты и признаны в качестве </w:t>
      </w:r>
      <w:hyperlink r:id="rId7632" w:tooltip="нажмите, чтобы просмотреть определение допустимого" w:history="1">
        <w:r w:rsidRPr="006E4238">
          <w:rPr>
            <w:rFonts w:ascii="Arial" w:eastAsia="Times New Roman" w:hAnsi="Arial" w:cs="Arial"/>
            <w:color w:val="0033CC"/>
            <w:sz w:val="18"/>
            <w:szCs w:val="18"/>
            <w:lang w:eastAsia="ru-RU"/>
          </w:rPr>
          <w:t>действительных </w:t>
        </w:r>
      </w:hyperlink>
      <w:r w:rsidRPr="006E4238">
        <w:rPr>
          <w:rFonts w:ascii="Arial" w:eastAsia="Times New Roman" w:hAnsi="Arial" w:cs="Arial"/>
          <w:color w:val="000000"/>
          <w:sz w:val="18"/>
          <w:szCs w:val="18"/>
          <w:lang w:eastAsia="ru-RU"/>
        </w:rPr>
        <w:t>доказательств, а именно::</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 что доказательства в любом случае не были сфабрикованы обманным путем, помещены, манипулированы или изменены;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 что доказательства не были получены мошенническим путем.</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09" w:name="2525"/>
      <w:bookmarkEnd w:id="1109"/>
      <w:r w:rsidRPr="006E4238">
        <w:rPr>
          <w:rFonts w:ascii="Arial" w:eastAsia="Times New Roman" w:hAnsi="Arial" w:cs="Arial"/>
          <w:b/>
          <w:bCs/>
          <w:color w:val="000000"/>
          <w:lang w:eastAsia="ru-RU"/>
        </w:rPr>
        <w:t>Canon 2525 </w:t>
      </w:r>
      <w:r w:rsidRPr="006E4238">
        <w:rPr>
          <w:rFonts w:ascii="Arial" w:eastAsia="Times New Roman" w:hAnsi="Arial" w:cs="Arial"/>
          <w:color w:val="000000"/>
          <w:sz w:val="16"/>
          <w:szCs w:val="16"/>
          <w:lang w:eastAsia="ru-RU"/>
        </w:rPr>
        <w:t>(</w:t>
      </w:r>
      <w:hyperlink r:id="rId7633" w:anchor="2525"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Метод сбора является существенным качеством, влияющим на достоверность и, следовательно, допустимость вещественных доказательств. Таким образом, Существует несколько основных критериев, которые должны быть соблюдены для </w:t>
      </w:r>
      <w:hyperlink r:id="rId7634" w:tooltip="нажмите, чтобы просмотреть определение заказа" w:history="1">
        <w:r w:rsidRPr="006E4238">
          <w:rPr>
            <w:rFonts w:ascii="Arial" w:eastAsia="Times New Roman" w:hAnsi="Arial" w:cs="Arial"/>
            <w:color w:val="0033CC"/>
            <w:sz w:val="18"/>
            <w:szCs w:val="18"/>
            <w:lang w:eastAsia="ru-RU"/>
          </w:rPr>
          <w:t>того</w:t>
        </w:r>
      </w:hyperlink>
      <w:r w:rsidRPr="006E4238">
        <w:rPr>
          <w:rFonts w:ascii="Arial" w:eastAsia="Times New Roman" w:hAnsi="Arial" w:cs="Arial"/>
          <w:color w:val="000000"/>
          <w:sz w:val="18"/>
          <w:szCs w:val="18"/>
          <w:lang w:eastAsia="ru-RU"/>
        </w:rPr>
        <w:t>, чтобы физические доказательства были приняты и признаны в качестве </w:t>
      </w:r>
      <w:hyperlink r:id="rId7635" w:tooltip="нажмите, чтобы просмотреть определение допустимого" w:history="1">
        <w:r w:rsidRPr="006E4238">
          <w:rPr>
            <w:rFonts w:ascii="Arial" w:eastAsia="Times New Roman" w:hAnsi="Arial" w:cs="Arial"/>
            <w:color w:val="0033CC"/>
            <w:sz w:val="18"/>
            <w:szCs w:val="18"/>
            <w:lang w:eastAsia="ru-RU"/>
          </w:rPr>
          <w:t>действительных </w:t>
        </w:r>
      </w:hyperlink>
      <w:r w:rsidRPr="006E4238">
        <w:rPr>
          <w:rFonts w:ascii="Arial" w:eastAsia="Times New Roman" w:hAnsi="Arial" w:cs="Arial"/>
          <w:color w:val="000000"/>
          <w:sz w:val="18"/>
          <w:szCs w:val="18"/>
          <w:lang w:eastAsia="ru-RU"/>
        </w:rPr>
        <w:t>доказательств, а именно::</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 что дата получения и регистрации доказательств, либо соответствующее деяние/событие не превышают установленного законом предела предъявленных обвинений и/или исков в связи с таким гражданским или уголовным преступлением;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 что сбор и/или представление доказательств были надлежащим образом зафиксированы в </w:t>
      </w:r>
      <w:hyperlink r:id="rId7636" w:tooltip="нажмите, чтобы просмотреть определение записи" w:history="1">
        <w:r w:rsidRPr="006E4238">
          <w:rPr>
            <w:rFonts w:ascii="Arial" w:eastAsia="Times New Roman" w:hAnsi="Arial" w:cs="Arial"/>
            <w:color w:val="0033CC"/>
            <w:sz w:val="18"/>
            <w:szCs w:val="18"/>
            <w:lang w:eastAsia="ru-RU"/>
          </w:rPr>
          <w:t>протоколе </w:t>
        </w:r>
      </w:hyperlink>
      <w:r w:rsidRPr="006E4238">
        <w:rPr>
          <w:rFonts w:ascii="Arial" w:eastAsia="Times New Roman" w:hAnsi="Arial" w:cs="Arial"/>
          <w:color w:val="000000"/>
          <w:sz w:val="18"/>
          <w:szCs w:val="18"/>
          <w:lang w:eastAsia="ru-RU"/>
        </w:rPr>
        <w:t>доказывания и засвидетельствованы секретарем </w:t>
      </w:r>
      <w:hyperlink r:id="rId7637" w:tooltip="нажмите, чтобы просмотреть определение суда" w:history="1">
        <w:r w:rsidRPr="006E4238">
          <w:rPr>
            <w:rFonts w:ascii="Arial" w:eastAsia="Times New Roman" w:hAnsi="Arial" w:cs="Arial"/>
            <w:color w:val="0033CC"/>
            <w:sz w:val="18"/>
            <w:szCs w:val="18"/>
            <w:lang w:eastAsia="ru-RU"/>
          </w:rPr>
          <w:t>суда </w:t>
        </w:r>
      </w:hyperlink>
      <w:r w:rsidRPr="006E4238">
        <w:rPr>
          <w:rFonts w:ascii="Arial" w:eastAsia="Times New Roman" w:hAnsi="Arial" w:cs="Arial"/>
          <w:color w:val="000000"/>
          <w:sz w:val="18"/>
          <w:szCs w:val="18"/>
          <w:lang w:eastAsia="ru-RU"/>
        </w:rPr>
        <w:t>независимо от официальных следователей;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iii) что доказательства были собраны с использованием надлежащих методов судебной экспертизы и надлежащим образом опечатаны и надежно сохранены.</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10" w:name="2526"/>
      <w:bookmarkEnd w:id="1110"/>
      <w:r w:rsidRPr="006E4238">
        <w:rPr>
          <w:rFonts w:ascii="Arial" w:eastAsia="Times New Roman" w:hAnsi="Arial" w:cs="Arial"/>
          <w:b/>
          <w:bCs/>
          <w:color w:val="000000"/>
          <w:lang w:eastAsia="ru-RU"/>
        </w:rPr>
        <w:t>Canon 2526 </w:t>
      </w:r>
      <w:r w:rsidRPr="006E4238">
        <w:rPr>
          <w:rFonts w:ascii="Arial" w:eastAsia="Times New Roman" w:hAnsi="Arial" w:cs="Arial"/>
          <w:color w:val="000000"/>
          <w:sz w:val="16"/>
          <w:szCs w:val="16"/>
          <w:lang w:eastAsia="ru-RU"/>
        </w:rPr>
        <w:t>(</w:t>
      </w:r>
      <w:hyperlink r:id="rId7638" w:anchor="2526"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Целостность </w:t>
      </w:r>
      <w:hyperlink r:id="rId7639" w:tooltip="щелкните, чтобы просмотреть определение объекта" w:history="1">
        <w:r w:rsidRPr="006E4238">
          <w:rPr>
            <w:rFonts w:ascii="Arial" w:eastAsia="Times New Roman" w:hAnsi="Arial" w:cs="Arial"/>
            <w:color w:val="0033CC"/>
            <w:sz w:val="18"/>
            <w:szCs w:val="18"/>
            <w:lang w:eastAsia="ru-RU"/>
          </w:rPr>
          <w:t>объекта </w:t>
        </w:r>
      </w:hyperlink>
      <w:r w:rsidRPr="006E4238">
        <w:rPr>
          <w:rFonts w:ascii="Arial" w:eastAsia="Times New Roman" w:hAnsi="Arial" w:cs="Arial"/>
          <w:color w:val="000000"/>
          <w:sz w:val="18"/>
          <w:szCs w:val="18"/>
          <w:lang w:eastAsia="ru-RU"/>
        </w:rPr>
        <w:t>/ доказательства является третьим существенным качеством, влияющим на достоверность и, следовательно, допустимость вещественных доказательств. В результате существует несколько существенных критериев, касающихся целостности хранения и защиты доказательств, а именно::</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 были предприняты все разумные усилия для обеспечения того, чтобы доказательства были получены или обработаны только в рамках </w:t>
      </w:r>
      <w:hyperlink r:id="rId7640" w:tooltip="нажмите, чтобы просмотреть определение официального разбирательства" w:history="1">
        <w:r w:rsidRPr="006E4238">
          <w:rPr>
            <w:rFonts w:ascii="Arial" w:eastAsia="Times New Roman" w:hAnsi="Arial" w:cs="Arial"/>
            <w:color w:val="0033CC"/>
            <w:sz w:val="18"/>
            <w:szCs w:val="18"/>
            <w:lang w:eastAsia="ru-RU"/>
          </w:rPr>
          <w:t>официального разбирательства</w:t>
        </w:r>
      </w:hyperlink>
      <w:r w:rsidRPr="006E4238">
        <w:rPr>
          <w:rFonts w:ascii="Arial" w:eastAsia="Times New Roman" w:hAnsi="Arial" w:cs="Arial"/>
          <w:color w:val="000000"/>
          <w:sz w:val="18"/>
          <w:szCs w:val="18"/>
          <w:lang w:eastAsia="ru-RU"/>
        </w:rPr>
        <w:t>, к которому они относятся;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 что его подлинность может быть рассмотрена официальным экспертом, вызванным либо </w:t>
      </w:r>
      <w:hyperlink r:id="rId7641" w:tooltip="нажмите, чтобы просмотреть определение прокурора" w:history="1">
        <w:r w:rsidRPr="006E4238">
          <w:rPr>
            <w:rFonts w:ascii="Arial" w:eastAsia="Times New Roman" w:hAnsi="Arial" w:cs="Arial"/>
            <w:color w:val="0033CC"/>
            <w:sz w:val="18"/>
            <w:szCs w:val="18"/>
            <w:lang w:eastAsia="ru-RU"/>
          </w:rPr>
          <w:t>прокурором</w:t>
        </w:r>
      </w:hyperlink>
      <w:r w:rsidRPr="006E4238">
        <w:rPr>
          <w:rFonts w:ascii="Arial" w:eastAsia="Times New Roman" w:hAnsi="Arial" w:cs="Arial"/>
          <w:color w:val="000000"/>
          <w:sz w:val="18"/>
          <w:szCs w:val="18"/>
          <w:lang w:eastAsia="ru-RU"/>
        </w:rPr>
        <w:t>, либо защитой </w:t>
      </w:r>
      <w:hyperlink r:id="rId7642" w:tooltip="нажмите, чтобы просмотреть определение официального разбирательства" w:history="1">
        <w:r w:rsidRPr="006E4238">
          <w:rPr>
            <w:rFonts w:ascii="Arial" w:eastAsia="Times New Roman" w:hAnsi="Arial" w:cs="Arial"/>
            <w:color w:val="0033CC"/>
            <w:sz w:val="18"/>
            <w:szCs w:val="18"/>
            <w:lang w:eastAsia="ru-RU"/>
          </w:rPr>
          <w:t>в рамках официального разбирательства </w:t>
        </w:r>
      </w:hyperlink>
      <w:r w:rsidRPr="006E4238">
        <w:rPr>
          <w:rFonts w:ascii="Arial" w:eastAsia="Times New Roman" w:hAnsi="Arial" w:cs="Arial"/>
          <w:color w:val="000000"/>
          <w:sz w:val="18"/>
          <w:szCs w:val="18"/>
          <w:lang w:eastAsia="ru-RU"/>
        </w:rPr>
        <w:t>;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lastRenderedPageBreak/>
        <w:t>iii) что он может быть представлен к </w:t>
      </w:r>
      <w:hyperlink r:id="rId7643" w:tooltip="нажмите, чтобы просмотреть определение официального разбирательства" w:history="1">
        <w:r w:rsidRPr="006E4238">
          <w:rPr>
            <w:rFonts w:ascii="Arial" w:eastAsia="Times New Roman" w:hAnsi="Arial" w:cs="Arial"/>
            <w:color w:val="0033CC"/>
            <w:sz w:val="18"/>
            <w:szCs w:val="18"/>
            <w:lang w:eastAsia="ru-RU"/>
          </w:rPr>
          <w:t>официальному разбирательству </w:t>
        </w:r>
      </w:hyperlink>
      <w:r w:rsidRPr="006E4238">
        <w:rPr>
          <w:rFonts w:ascii="Arial" w:eastAsia="Times New Roman" w:hAnsi="Arial" w:cs="Arial"/>
          <w:color w:val="000000"/>
          <w:sz w:val="18"/>
          <w:szCs w:val="18"/>
          <w:lang w:eastAsia="ru-RU"/>
        </w:rPr>
        <w:t>по запросу;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iv) судебно-медицинские процедуры, с помощью которых собираются доказательства, должны быть в состоянии доказать, что при их получении и обработке они не были загрязнены внешними источниками, которые потенциально могут объяснить их существование;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v) все доказательства, полученные судебно-медицинским путем, должны быть надлежащим образом зафиксированы и подлежать научно-экспертному показанию и перекрестному допросу.</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11" w:name="2527"/>
      <w:bookmarkEnd w:id="1111"/>
      <w:r w:rsidRPr="006E4238">
        <w:rPr>
          <w:rFonts w:ascii="Arial" w:eastAsia="Times New Roman" w:hAnsi="Arial" w:cs="Arial"/>
          <w:b/>
          <w:bCs/>
          <w:color w:val="000000"/>
          <w:lang w:eastAsia="ru-RU"/>
        </w:rPr>
        <w:t>Canon 2527 </w:t>
      </w:r>
      <w:r w:rsidRPr="006E4238">
        <w:rPr>
          <w:rFonts w:ascii="Arial" w:eastAsia="Times New Roman" w:hAnsi="Arial" w:cs="Arial"/>
          <w:color w:val="000000"/>
          <w:sz w:val="16"/>
          <w:szCs w:val="16"/>
          <w:lang w:eastAsia="ru-RU"/>
        </w:rPr>
        <w:t>(</w:t>
      </w:r>
      <w:hyperlink r:id="rId7644" w:anchor="2527"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В тех случаях , когда </w:t>
      </w:r>
      <w:hyperlink r:id="rId7645" w:tooltip="нажмите, чтобы просмотреть определение обвиняемого" w:history="1">
        <w:r w:rsidRPr="006E4238">
          <w:rPr>
            <w:rFonts w:ascii="Arial" w:eastAsia="Times New Roman" w:hAnsi="Arial" w:cs="Arial"/>
            <w:color w:val="0033CC"/>
            <w:sz w:val="18"/>
            <w:szCs w:val="18"/>
            <w:lang w:eastAsia="ru-RU"/>
          </w:rPr>
          <w:t>обвиняемый </w:t>
        </w:r>
      </w:hyperlink>
      <w:r w:rsidRPr="006E4238">
        <w:rPr>
          <w:rFonts w:ascii="Arial" w:eastAsia="Times New Roman" w:hAnsi="Arial" w:cs="Arial"/>
          <w:color w:val="000000"/>
          <w:sz w:val="18"/>
          <w:szCs w:val="18"/>
          <w:lang w:eastAsia="ru-RU"/>
        </w:rPr>
        <w:t>по </w:t>
      </w:r>
      <w:hyperlink r:id="rId7646" w:tooltip="нажмите, чтобы просмотреть определение костюма" w:history="1">
        <w:r w:rsidRPr="006E4238">
          <w:rPr>
            <w:rFonts w:ascii="Arial" w:eastAsia="Times New Roman" w:hAnsi="Arial" w:cs="Arial"/>
            <w:color w:val="0033CC"/>
            <w:sz w:val="18"/>
            <w:szCs w:val="18"/>
            <w:lang w:eastAsia="ru-RU"/>
          </w:rPr>
          <w:t>иску </w:t>
        </w:r>
      </w:hyperlink>
      <w:r w:rsidRPr="006E4238">
        <w:rPr>
          <w:rFonts w:ascii="Arial" w:eastAsia="Times New Roman" w:hAnsi="Arial" w:cs="Arial"/>
          <w:color w:val="000000"/>
          <w:sz w:val="18"/>
          <w:szCs w:val="18"/>
          <w:lang w:eastAsia="ru-RU"/>
        </w:rPr>
        <w:t>имеет активную </w:t>
      </w:r>
      <w:hyperlink r:id="rId7647" w:tooltip="нажмите, чтобы просмотреть определение записи" w:history="1">
        <w:r w:rsidRPr="006E4238">
          <w:rPr>
            <w:rFonts w:ascii="Arial" w:eastAsia="Times New Roman" w:hAnsi="Arial" w:cs="Arial"/>
            <w:color w:val="0033CC"/>
            <w:sz w:val="18"/>
            <w:szCs w:val="18"/>
            <w:lang w:eastAsia="ru-RU"/>
          </w:rPr>
          <w:t>судимость</w:t>
        </w:r>
      </w:hyperlink>
      <w:r w:rsidRPr="006E4238">
        <w:rPr>
          <w:rFonts w:ascii="Arial" w:eastAsia="Times New Roman" w:hAnsi="Arial" w:cs="Arial"/>
          <w:color w:val="000000"/>
          <w:sz w:val="18"/>
          <w:szCs w:val="18"/>
          <w:lang w:eastAsia="ru-RU"/>
        </w:rPr>
        <w:t>, автоматически допускаются вещественные доказательства из предыдущих уголовных обвинений, включая детали и обстоятельства предыдущих обвинительных приговоров.</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12" w:name="2528"/>
      <w:bookmarkEnd w:id="1112"/>
      <w:r w:rsidRPr="006E4238">
        <w:rPr>
          <w:rFonts w:ascii="Arial" w:eastAsia="Times New Roman" w:hAnsi="Arial" w:cs="Arial"/>
          <w:b/>
          <w:bCs/>
          <w:color w:val="000000"/>
          <w:lang w:eastAsia="ru-RU"/>
        </w:rPr>
        <w:t>Canon 2528 </w:t>
      </w:r>
      <w:r w:rsidRPr="006E4238">
        <w:rPr>
          <w:rFonts w:ascii="Arial" w:eastAsia="Times New Roman" w:hAnsi="Arial" w:cs="Arial"/>
          <w:color w:val="000000"/>
          <w:sz w:val="16"/>
          <w:szCs w:val="16"/>
          <w:lang w:eastAsia="ru-RU"/>
        </w:rPr>
        <w:t>(</w:t>
      </w:r>
      <w:hyperlink r:id="rId7648" w:anchor="2528"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В тех случаях, когда те же две </w:t>
      </w:r>
      <w:hyperlink r:id="rId7649" w:tooltip="нажмите, чтобы просмотреть определение сторон" w:history="1">
        <w:r w:rsidRPr="006E4238">
          <w:rPr>
            <w:rFonts w:ascii="Arial" w:eastAsia="Times New Roman" w:hAnsi="Arial" w:cs="Arial"/>
            <w:color w:val="0033CC"/>
            <w:sz w:val="18"/>
            <w:szCs w:val="18"/>
            <w:lang w:eastAsia="ru-RU"/>
          </w:rPr>
          <w:t>стороны </w:t>
        </w:r>
      </w:hyperlink>
      <w:r w:rsidRPr="006E4238">
        <w:rPr>
          <w:rFonts w:ascii="Arial" w:eastAsia="Times New Roman" w:hAnsi="Arial" w:cs="Arial"/>
          <w:color w:val="000000"/>
          <w:sz w:val="18"/>
          <w:szCs w:val="18"/>
          <w:lang w:eastAsia="ru-RU"/>
        </w:rPr>
        <w:t>ранее участвовали в </w:t>
      </w:r>
      <w:hyperlink r:id="rId7650" w:tooltip="нажмите, чтобы просмотреть определение костюма" w:history="1">
        <w:r w:rsidRPr="006E4238">
          <w:rPr>
            <w:rFonts w:ascii="Arial" w:eastAsia="Times New Roman" w:hAnsi="Arial" w:cs="Arial"/>
            <w:color w:val="0033CC"/>
            <w:sz w:val="18"/>
            <w:szCs w:val="18"/>
            <w:lang w:eastAsia="ru-RU"/>
          </w:rPr>
          <w:t>гражданском </w:t>
        </w:r>
      </w:hyperlink>
      <w:r w:rsidRPr="006E4238">
        <w:rPr>
          <w:rFonts w:ascii="Arial" w:eastAsia="Times New Roman" w:hAnsi="Arial" w:cs="Arial"/>
          <w:color w:val="000000"/>
          <w:sz w:val="18"/>
          <w:szCs w:val="18"/>
          <w:lang w:eastAsia="ru-RU"/>
        </w:rPr>
        <w:t>процессе (судебном разбирательстве или слушании), физические доказательства из предыдущего спора автоматически признаются допустимыми.</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170-Свидетельские Показания</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13" w:name="2529"/>
      <w:bookmarkEnd w:id="1113"/>
      <w:r w:rsidRPr="006E4238">
        <w:rPr>
          <w:rFonts w:ascii="Arial" w:eastAsia="Times New Roman" w:hAnsi="Arial" w:cs="Arial"/>
          <w:b/>
          <w:bCs/>
          <w:color w:val="000000"/>
          <w:lang w:eastAsia="ru-RU"/>
        </w:rPr>
        <w:t>Canon 2529 </w:t>
      </w:r>
      <w:r w:rsidRPr="006E4238">
        <w:rPr>
          <w:rFonts w:ascii="Arial" w:eastAsia="Times New Roman" w:hAnsi="Arial" w:cs="Arial"/>
          <w:color w:val="000000"/>
          <w:sz w:val="16"/>
          <w:szCs w:val="16"/>
          <w:lang w:eastAsia="ru-RU"/>
        </w:rPr>
        <w:t>(</w:t>
      </w:r>
      <w:hyperlink r:id="rId7651" w:anchor="2529"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Свидетельские показания - это </w:t>
      </w:r>
      <w:hyperlink r:id="rId7652" w:tooltip="нажмите, чтобы просмотреть определение формы" w:history="1">
        <w:r w:rsidRPr="006E4238">
          <w:rPr>
            <w:rFonts w:ascii="Arial" w:eastAsia="Times New Roman" w:hAnsi="Arial" w:cs="Arial"/>
            <w:color w:val="0033CC"/>
            <w:sz w:val="18"/>
            <w:szCs w:val="18"/>
            <w:lang w:eastAsia="ru-RU"/>
          </w:rPr>
          <w:t>форма </w:t>
        </w:r>
      </w:hyperlink>
      <w:r w:rsidRPr="006E4238">
        <w:rPr>
          <w:rFonts w:ascii="Arial" w:eastAsia="Times New Roman" w:hAnsi="Arial" w:cs="Arial"/>
          <w:color w:val="000000"/>
          <w:sz w:val="18"/>
          <w:szCs w:val="18"/>
          <w:lang w:eastAsia="ru-RU"/>
        </w:rPr>
        <w:t>доказательств, полученных от свидетеля, который делает торжественное заявление или </w:t>
      </w:r>
      <w:hyperlink r:id="rId7653" w:tooltip="нажмите, чтобы просмотреть определение объявления" w:history="1">
        <w:r w:rsidRPr="006E4238">
          <w:rPr>
            <w:rFonts w:ascii="Arial" w:eastAsia="Times New Roman" w:hAnsi="Arial" w:cs="Arial"/>
            <w:color w:val="0033CC"/>
            <w:sz w:val="18"/>
            <w:szCs w:val="18"/>
            <w:lang w:eastAsia="ru-RU"/>
          </w:rPr>
          <w:t>провозглашение </w:t>
        </w:r>
      </w:hyperlink>
      <w:hyperlink r:id="rId7654" w:tooltip="нажмите, чтобы просмотреть определение факта" w:history="1">
        <w:r w:rsidRPr="006E4238">
          <w:rPr>
            <w:rFonts w:ascii="Arial" w:eastAsia="Times New Roman" w:hAnsi="Arial" w:cs="Arial"/>
            <w:color w:val="0033CC"/>
            <w:sz w:val="18"/>
            <w:szCs w:val="18"/>
            <w:lang w:eastAsia="ru-RU"/>
          </w:rPr>
          <w:t>факта </w:t>
        </w:r>
      </w:hyperlink>
      <w:r w:rsidRPr="006E4238">
        <w:rPr>
          <w:rFonts w:ascii="Arial" w:eastAsia="Times New Roman" w:hAnsi="Arial" w:cs="Arial"/>
          <w:color w:val="000000"/>
          <w:sz w:val="18"/>
          <w:szCs w:val="18"/>
          <w:lang w:eastAsia="ru-RU"/>
        </w:rPr>
        <w:t>под </w:t>
      </w:r>
      <w:hyperlink r:id="rId7655" w:tooltip="нажмите, чтобы просмотреть определение клятвы" w:history="1">
        <w:r w:rsidRPr="006E4238">
          <w:rPr>
            <w:rFonts w:ascii="Arial" w:eastAsia="Times New Roman" w:hAnsi="Arial" w:cs="Arial"/>
            <w:color w:val="0033CC"/>
            <w:sz w:val="18"/>
            <w:szCs w:val="18"/>
            <w:lang w:eastAsia="ru-RU"/>
          </w:rPr>
          <w:t>присягой </w:t>
        </w:r>
      </w:hyperlink>
      <w:r w:rsidRPr="006E4238">
        <w:rPr>
          <w:rFonts w:ascii="Arial" w:eastAsia="Times New Roman" w:hAnsi="Arial" w:cs="Arial"/>
          <w:color w:val="000000"/>
          <w:sz w:val="18"/>
          <w:szCs w:val="18"/>
          <w:lang w:eastAsia="ru-RU"/>
        </w:rPr>
        <w:t>или </w:t>
      </w:r>
      <w:hyperlink r:id="rId7656" w:tooltip="нажмите, чтобы просмотреть определение утверждения" w:history="1">
        <w:r w:rsidRPr="006E4238">
          <w:rPr>
            <w:rFonts w:ascii="Arial" w:eastAsia="Times New Roman" w:hAnsi="Arial" w:cs="Arial"/>
            <w:color w:val="0033CC"/>
            <w:sz w:val="18"/>
            <w:szCs w:val="18"/>
            <w:lang w:eastAsia="ru-RU"/>
          </w:rPr>
          <w:t>подтверждением</w:t>
        </w:r>
      </w:hyperlink>
      <w:r w:rsidRPr="006E4238">
        <w:rPr>
          <w:rFonts w:ascii="Arial" w:eastAsia="Times New Roman" w:hAnsi="Arial" w:cs="Arial"/>
          <w:color w:val="000000"/>
          <w:sz w:val="18"/>
          <w:szCs w:val="18"/>
          <w:lang w:eastAsia="ru-RU"/>
        </w:rPr>
        <w:t>.</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14" w:name="2530"/>
      <w:bookmarkEnd w:id="1114"/>
      <w:r w:rsidRPr="006E4238">
        <w:rPr>
          <w:rFonts w:ascii="Arial" w:eastAsia="Times New Roman" w:hAnsi="Arial" w:cs="Arial"/>
          <w:b/>
          <w:bCs/>
          <w:color w:val="000000"/>
          <w:lang w:eastAsia="ru-RU"/>
        </w:rPr>
        <w:t>Canon 2530 </w:t>
      </w:r>
      <w:r w:rsidRPr="006E4238">
        <w:rPr>
          <w:rFonts w:ascii="Arial" w:eastAsia="Times New Roman" w:hAnsi="Arial" w:cs="Arial"/>
          <w:color w:val="000000"/>
          <w:sz w:val="16"/>
          <w:szCs w:val="16"/>
          <w:lang w:eastAsia="ru-RU"/>
        </w:rPr>
        <w:t>(</w:t>
      </w:r>
      <w:hyperlink r:id="rId7657" w:anchor="2530"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Достоверность и, следовательно, допустимость свидетельских показаний</w:t>
      </w:r>
      <w:hyperlink r:id="rId7658" w:tooltip="нажмите, чтобы просмотреть определение соответствующего" w:history="1">
        <w:r w:rsidRPr="006E4238">
          <w:rPr>
            <w:rFonts w:ascii="Arial" w:eastAsia="Times New Roman" w:hAnsi="Arial" w:cs="Arial"/>
            <w:color w:val="0033CC"/>
            <w:sz w:val="18"/>
            <w:szCs w:val="18"/>
            <w:lang w:eastAsia="ru-RU"/>
          </w:rPr>
          <w:t>, имеющих отношение </w:t>
        </w:r>
      </w:hyperlink>
      <w:r w:rsidRPr="006E4238">
        <w:rPr>
          <w:rFonts w:ascii="Arial" w:eastAsia="Times New Roman" w:hAnsi="Arial" w:cs="Arial"/>
          <w:color w:val="000000"/>
          <w:sz w:val="18"/>
          <w:szCs w:val="18"/>
          <w:lang w:eastAsia="ru-RU"/>
        </w:rPr>
        <w:t>к аргументации, зависит от четырех основных качеств, таких как компетентность, целостность, подлинность, объективность, а именно::</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 компетентность заключается в том, что свидетель способен понимать вопросы и отвечать правдиво, не оказывая никакого влияния;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 добросовестность заключается в том, что свидетелю не было предложено никакой финансовой </w:t>
      </w:r>
      <w:hyperlink r:id="rId7659" w:tooltip="нажмите, чтобы просмотреть определение выгоды" w:history="1">
        <w:r w:rsidRPr="006E4238">
          <w:rPr>
            <w:rFonts w:ascii="Arial" w:eastAsia="Times New Roman" w:hAnsi="Arial" w:cs="Arial"/>
            <w:color w:val="0033CC"/>
            <w:sz w:val="18"/>
            <w:szCs w:val="18"/>
            <w:lang w:eastAsia="ru-RU"/>
          </w:rPr>
          <w:t>выгоды </w:t>
        </w:r>
      </w:hyperlink>
      <w:r w:rsidRPr="006E4238">
        <w:rPr>
          <w:rFonts w:ascii="Arial" w:eastAsia="Times New Roman" w:hAnsi="Arial" w:cs="Arial"/>
          <w:color w:val="000000"/>
          <w:sz w:val="18"/>
          <w:szCs w:val="18"/>
          <w:lang w:eastAsia="ru-RU"/>
        </w:rPr>
        <w:t>или что свидетелю было предложено вознаграждение за его показания, а свидетелю не угрожали и не принуждали его;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iii) подлинность заключается в том, что слова свидетеля являются их собственными и что они никоим образом не были обучены какой-либо третьей </w:t>
      </w:r>
      <w:hyperlink r:id="rId7660" w:tooltip="нажмите, чтобы просмотреть определение партии" w:history="1">
        <w:r w:rsidRPr="006E4238">
          <w:rPr>
            <w:rFonts w:ascii="Arial" w:eastAsia="Times New Roman" w:hAnsi="Arial" w:cs="Arial"/>
            <w:color w:val="0033CC"/>
            <w:sz w:val="18"/>
            <w:szCs w:val="18"/>
            <w:lang w:eastAsia="ru-RU"/>
          </w:rPr>
          <w:t>стороной </w:t>
        </w:r>
      </w:hyperlink>
      <w:r w:rsidRPr="006E4238">
        <w:rPr>
          <w:rFonts w:ascii="Arial" w:eastAsia="Times New Roman" w:hAnsi="Arial" w:cs="Arial"/>
          <w:color w:val="000000"/>
          <w:sz w:val="18"/>
          <w:szCs w:val="18"/>
          <w:lang w:eastAsia="ru-RU"/>
        </w:rPr>
        <w:t>тому, что говорить или не говорить;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IV) объективность, заключающаяся в том, что ответы даются на основе непосредственного знания </w:t>
      </w:r>
      <w:hyperlink r:id="rId7661" w:tooltip="нажмите, чтобы просмотреть определение факта" w:history="1">
        <w:r w:rsidRPr="006E4238">
          <w:rPr>
            <w:rFonts w:ascii="Arial" w:eastAsia="Times New Roman" w:hAnsi="Arial" w:cs="Arial"/>
            <w:color w:val="0033CC"/>
            <w:sz w:val="18"/>
            <w:szCs w:val="18"/>
            <w:lang w:eastAsia="ru-RU"/>
          </w:rPr>
          <w:t>фактов</w:t>
        </w:r>
      </w:hyperlink>
      <w:r w:rsidRPr="006E4238">
        <w:rPr>
          <w:rFonts w:ascii="Arial" w:eastAsia="Times New Roman" w:hAnsi="Arial" w:cs="Arial"/>
          <w:color w:val="000000"/>
          <w:sz w:val="18"/>
          <w:szCs w:val="18"/>
          <w:lang w:eastAsia="ru-RU"/>
        </w:rPr>
        <w:t>, а не понаслышке.</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15" w:name="2531"/>
      <w:bookmarkEnd w:id="1115"/>
      <w:r w:rsidRPr="006E4238">
        <w:rPr>
          <w:rFonts w:ascii="Arial" w:eastAsia="Times New Roman" w:hAnsi="Arial" w:cs="Arial"/>
          <w:b/>
          <w:bCs/>
          <w:color w:val="000000"/>
          <w:lang w:eastAsia="ru-RU"/>
        </w:rPr>
        <w:t>Canon 2531 </w:t>
      </w:r>
      <w:r w:rsidRPr="006E4238">
        <w:rPr>
          <w:rFonts w:ascii="Arial" w:eastAsia="Times New Roman" w:hAnsi="Arial" w:cs="Arial"/>
          <w:color w:val="000000"/>
          <w:sz w:val="16"/>
          <w:szCs w:val="16"/>
          <w:lang w:eastAsia="ru-RU"/>
        </w:rPr>
        <w:t>(</w:t>
      </w:r>
      <w:hyperlink r:id="rId7662" w:anchor="2531"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Если свидетель не дает показаний в качестве эксперта, то показания в </w:t>
      </w:r>
      <w:hyperlink r:id="rId7663" w:tooltip="нажмите, чтобы просмотреть определение формы" w:history="1">
        <w:r w:rsidRPr="006E4238">
          <w:rPr>
            <w:rFonts w:ascii="Arial" w:eastAsia="Times New Roman" w:hAnsi="Arial" w:cs="Arial"/>
            <w:color w:val="0033CC"/>
            <w:sz w:val="18"/>
            <w:szCs w:val="18"/>
            <w:lang w:eastAsia="ru-RU"/>
          </w:rPr>
          <w:t>форме </w:t>
        </w:r>
      </w:hyperlink>
      <w:r w:rsidRPr="006E4238">
        <w:rPr>
          <w:rFonts w:ascii="Arial" w:eastAsia="Times New Roman" w:hAnsi="Arial" w:cs="Arial"/>
          <w:color w:val="000000"/>
          <w:sz w:val="18"/>
          <w:szCs w:val="18"/>
          <w:lang w:eastAsia="ru-RU"/>
        </w:rPr>
        <w:t>мнений или умозаключений обычно ограничиваются теми мнениями или умозаключениями, которые рационально основаны на восприятии свидетеля и полезны для четкого понимания показаний свидетеля.</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16" w:name="2532"/>
      <w:bookmarkEnd w:id="1116"/>
      <w:r w:rsidRPr="006E4238">
        <w:rPr>
          <w:rFonts w:ascii="Arial" w:eastAsia="Times New Roman" w:hAnsi="Arial" w:cs="Arial"/>
          <w:b/>
          <w:bCs/>
          <w:color w:val="000000"/>
          <w:lang w:eastAsia="ru-RU"/>
        </w:rPr>
        <w:t>Canon 2532 </w:t>
      </w:r>
      <w:r w:rsidRPr="006E4238">
        <w:rPr>
          <w:rFonts w:ascii="Arial" w:eastAsia="Times New Roman" w:hAnsi="Arial" w:cs="Arial"/>
          <w:color w:val="000000"/>
          <w:sz w:val="16"/>
          <w:szCs w:val="16"/>
          <w:lang w:eastAsia="ru-RU"/>
        </w:rPr>
        <w:t>(</w:t>
      </w:r>
      <w:hyperlink r:id="rId7664" w:anchor="2532"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Никакие свидетельские показания не могут быть приняты в суде должностным лицом суда, если они сами не согласились и не заявили, что действуют под </w:t>
      </w:r>
      <w:hyperlink r:id="rId7665" w:tooltip="нажмите, чтобы просмотреть определение клятвы" w:history="1">
        <w:r w:rsidRPr="006E4238">
          <w:rPr>
            <w:rFonts w:ascii="Arial" w:eastAsia="Times New Roman" w:hAnsi="Arial" w:cs="Arial"/>
            <w:color w:val="0033CC"/>
            <w:sz w:val="18"/>
            <w:szCs w:val="18"/>
            <w:lang w:eastAsia="ru-RU"/>
          </w:rPr>
          <w:t>присягой </w:t>
        </w:r>
      </w:hyperlink>
      <w:r w:rsidRPr="006E4238">
        <w:rPr>
          <w:rFonts w:ascii="Arial" w:eastAsia="Times New Roman" w:hAnsi="Arial" w:cs="Arial"/>
          <w:color w:val="000000"/>
          <w:sz w:val="18"/>
          <w:szCs w:val="18"/>
          <w:lang w:eastAsia="ru-RU"/>
        </w:rPr>
        <w:t>.</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171-Заключение</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17" w:name="2533"/>
      <w:bookmarkEnd w:id="1117"/>
      <w:r w:rsidRPr="006E4238">
        <w:rPr>
          <w:rFonts w:ascii="Arial" w:eastAsia="Times New Roman" w:hAnsi="Arial" w:cs="Arial"/>
          <w:b/>
          <w:bCs/>
          <w:color w:val="000000"/>
          <w:lang w:eastAsia="ru-RU"/>
        </w:rPr>
        <w:lastRenderedPageBreak/>
        <w:t>Canon 2533 </w:t>
      </w:r>
      <w:r w:rsidRPr="006E4238">
        <w:rPr>
          <w:rFonts w:ascii="Arial" w:eastAsia="Times New Roman" w:hAnsi="Arial" w:cs="Arial"/>
          <w:color w:val="000000"/>
          <w:sz w:val="16"/>
          <w:szCs w:val="16"/>
          <w:lang w:eastAsia="ru-RU"/>
        </w:rPr>
        <w:t>(</w:t>
      </w:r>
      <w:hyperlink r:id="rId7666" w:anchor="2533"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Выводимые (или косвенные) доказательства-это любые доказательства, “выведенные” с помощью </w:t>
      </w:r>
      <w:hyperlink r:id="rId7667" w:tooltip="нажмите, чтобы просмотреть определение приложения" w:history="1">
        <w:r w:rsidRPr="006E4238">
          <w:rPr>
            <w:rFonts w:ascii="Arial" w:eastAsia="Times New Roman" w:hAnsi="Arial" w:cs="Arial"/>
            <w:color w:val="0033CC"/>
            <w:sz w:val="18"/>
            <w:szCs w:val="18"/>
            <w:lang w:eastAsia="ru-RU"/>
          </w:rPr>
          <w:t>применения </w:t>
        </w:r>
      </w:hyperlink>
      <w:r w:rsidRPr="006E4238">
        <w:rPr>
          <w:rFonts w:ascii="Arial" w:eastAsia="Times New Roman" w:hAnsi="Arial" w:cs="Arial"/>
          <w:color w:val="000000"/>
          <w:sz w:val="18"/>
          <w:szCs w:val="18"/>
          <w:lang w:eastAsia="ru-RU"/>
        </w:rPr>
        <w:t>инструментов логики и </w:t>
      </w:r>
      <w:hyperlink r:id="rId7668" w:tooltip="щелкните, чтобы просмотреть определение причины" w:history="1">
        <w:r w:rsidRPr="006E4238">
          <w:rPr>
            <w:rFonts w:ascii="Arial" w:eastAsia="Times New Roman" w:hAnsi="Arial" w:cs="Arial"/>
            <w:color w:val="0033CC"/>
            <w:sz w:val="18"/>
            <w:szCs w:val="18"/>
            <w:lang w:eastAsia="ru-RU"/>
          </w:rPr>
          <w:t>разума</w:t>
        </w:r>
      </w:hyperlink>
      <w:r w:rsidRPr="006E4238">
        <w:rPr>
          <w:rFonts w:ascii="Arial" w:eastAsia="Times New Roman" w:hAnsi="Arial" w:cs="Arial"/>
          <w:color w:val="000000"/>
          <w:sz w:val="18"/>
          <w:szCs w:val="18"/>
          <w:lang w:eastAsia="ru-RU"/>
        </w:rPr>
        <w:t>, основанных на преобладающих физических и/или свидетельских показаниях.</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18" w:name="2534"/>
      <w:bookmarkEnd w:id="1118"/>
      <w:r w:rsidRPr="006E4238">
        <w:rPr>
          <w:rFonts w:ascii="Arial" w:eastAsia="Times New Roman" w:hAnsi="Arial" w:cs="Arial"/>
          <w:b/>
          <w:bCs/>
          <w:color w:val="000000"/>
          <w:lang w:eastAsia="ru-RU"/>
        </w:rPr>
        <w:t>Canon 2534 </w:t>
      </w:r>
      <w:r w:rsidRPr="006E4238">
        <w:rPr>
          <w:rFonts w:ascii="Arial" w:eastAsia="Times New Roman" w:hAnsi="Arial" w:cs="Arial"/>
          <w:color w:val="000000"/>
          <w:sz w:val="16"/>
          <w:szCs w:val="16"/>
          <w:lang w:eastAsia="ru-RU"/>
        </w:rPr>
        <w:t>(</w:t>
      </w:r>
      <w:hyperlink r:id="rId7669" w:anchor="2534"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Достоверность и, следовательно, допустимость Умозаключительных доказательств</w:t>
      </w:r>
      <w:hyperlink r:id="rId7670" w:tooltip="нажмите, чтобы просмотреть определение соответствующего" w:history="1">
        <w:r w:rsidRPr="006E4238">
          <w:rPr>
            <w:rFonts w:ascii="Arial" w:eastAsia="Times New Roman" w:hAnsi="Arial" w:cs="Arial"/>
            <w:color w:val="0033CC"/>
            <w:sz w:val="18"/>
            <w:szCs w:val="18"/>
            <w:lang w:eastAsia="ru-RU"/>
          </w:rPr>
          <w:t>, относящихся </w:t>
        </w:r>
      </w:hyperlink>
      <w:r w:rsidRPr="006E4238">
        <w:rPr>
          <w:rFonts w:ascii="Arial" w:eastAsia="Times New Roman" w:hAnsi="Arial" w:cs="Arial"/>
          <w:color w:val="000000"/>
          <w:sz w:val="18"/>
          <w:szCs w:val="18"/>
          <w:lang w:eastAsia="ru-RU"/>
        </w:rPr>
        <w:t>к аргументу, зависит от четырех (4) основных качеств, таких как индукция, редукция, дедукция, вывод, а именно: :</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 индукция представляет собой вывод общих принципов из конкретных примеров по меньшей мере трех (3) форм вещественных доказательств и / или свидетельских показаний;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 редукция - это логическое исключение возможных альтернатив выводу, выведенному из индукции для подтверждения обоснованности индуктивного вывода;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iii) дедукция представляет собой проверку как индуктивных, так и редукционных выводов путем определения вывода из существующих известных истин; и</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iv) заключение представляет собой краткое изложение всех трех (3) методов индукции, редукции и дедукции для подтверждения непротиворечивости любого постулата.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19" w:name="2535"/>
      <w:bookmarkEnd w:id="1119"/>
      <w:r w:rsidRPr="006E4238">
        <w:rPr>
          <w:rFonts w:ascii="Arial" w:eastAsia="Times New Roman" w:hAnsi="Arial" w:cs="Arial"/>
          <w:b/>
          <w:bCs/>
          <w:color w:val="000000"/>
          <w:lang w:eastAsia="ru-RU"/>
        </w:rPr>
        <w:t>Canon 2535 </w:t>
      </w:r>
      <w:r w:rsidRPr="006E4238">
        <w:rPr>
          <w:rFonts w:ascii="Arial" w:eastAsia="Times New Roman" w:hAnsi="Arial" w:cs="Arial"/>
          <w:color w:val="000000"/>
          <w:sz w:val="16"/>
          <w:szCs w:val="16"/>
          <w:lang w:eastAsia="ru-RU"/>
        </w:rPr>
        <w:t>(</w:t>
      </w:r>
      <w:hyperlink r:id="rId7671" w:anchor="2535"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В отличие от физических доказательств и свидетельских показаний, существование Умозаключительных доказательств является обязательным в любом правовом аргументе, поскольку </w:t>
      </w:r>
      <w:hyperlink r:id="rId7672" w:tooltip="нажмите, чтобы просмотреть определение приложения" w:history="1">
        <w:r w:rsidRPr="006E4238">
          <w:rPr>
            <w:rFonts w:ascii="Arial" w:eastAsia="Times New Roman" w:hAnsi="Arial" w:cs="Arial"/>
            <w:color w:val="0033CC"/>
            <w:sz w:val="18"/>
            <w:szCs w:val="18"/>
            <w:lang w:eastAsia="ru-RU"/>
          </w:rPr>
          <w:t>применение умозаключения </w:t>
        </w:r>
      </w:hyperlink>
      <w:r w:rsidRPr="006E4238">
        <w:rPr>
          <w:rFonts w:ascii="Arial" w:eastAsia="Times New Roman" w:hAnsi="Arial" w:cs="Arial"/>
          <w:color w:val="000000"/>
          <w:sz w:val="18"/>
          <w:szCs w:val="18"/>
          <w:lang w:eastAsia="ru-RU"/>
        </w:rPr>
        <w:t>в соответствии с этими канонами обеспечивает целостность и правильное толкование других форм доказательств.</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20" w:name="2536"/>
      <w:bookmarkEnd w:id="1120"/>
      <w:r w:rsidRPr="006E4238">
        <w:rPr>
          <w:rFonts w:ascii="Arial" w:eastAsia="Times New Roman" w:hAnsi="Arial" w:cs="Arial"/>
          <w:b/>
          <w:bCs/>
          <w:color w:val="000000"/>
          <w:lang w:eastAsia="ru-RU"/>
        </w:rPr>
        <w:t>Canon 2536 </w:t>
      </w:r>
      <w:r w:rsidRPr="006E4238">
        <w:rPr>
          <w:rFonts w:ascii="Arial" w:eastAsia="Times New Roman" w:hAnsi="Arial" w:cs="Arial"/>
          <w:color w:val="000000"/>
          <w:sz w:val="16"/>
          <w:szCs w:val="16"/>
          <w:lang w:eastAsia="ru-RU"/>
        </w:rPr>
        <w:t>(</w:t>
      </w:r>
      <w:hyperlink r:id="rId7673" w:anchor="2536"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Отсутствие каких-либо </w:t>
      </w:r>
      <w:hyperlink r:id="rId7674" w:tooltip="нажмите, чтобы просмотреть определение допустимого" w:history="1">
        <w:r w:rsidRPr="006E4238">
          <w:rPr>
            <w:rFonts w:ascii="Arial" w:eastAsia="Times New Roman" w:hAnsi="Arial" w:cs="Arial"/>
            <w:color w:val="0033CC"/>
            <w:sz w:val="18"/>
            <w:szCs w:val="18"/>
            <w:lang w:eastAsia="ru-RU"/>
          </w:rPr>
          <w:t>достоверных </w:t>
        </w:r>
      </w:hyperlink>
      <w:r w:rsidRPr="006E4238">
        <w:rPr>
          <w:rFonts w:ascii="Arial" w:eastAsia="Times New Roman" w:hAnsi="Arial" w:cs="Arial"/>
          <w:color w:val="000000"/>
          <w:sz w:val="18"/>
          <w:szCs w:val="18"/>
          <w:lang w:eastAsia="ru-RU"/>
        </w:rPr>
        <w:t>Умозаключительных доказательств отрицает действительность всех других заявленных доказательств.</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172-Раскрытие Информации</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21" w:name="2537"/>
      <w:bookmarkEnd w:id="1121"/>
      <w:r w:rsidRPr="006E4238">
        <w:rPr>
          <w:rFonts w:ascii="Arial" w:eastAsia="Times New Roman" w:hAnsi="Arial" w:cs="Arial"/>
          <w:b/>
          <w:bCs/>
          <w:color w:val="000000"/>
          <w:lang w:eastAsia="ru-RU"/>
        </w:rPr>
        <w:t>Canon 2537 </w:t>
      </w:r>
      <w:r w:rsidRPr="006E4238">
        <w:rPr>
          <w:rFonts w:ascii="Arial" w:eastAsia="Times New Roman" w:hAnsi="Arial" w:cs="Arial"/>
          <w:color w:val="000000"/>
          <w:sz w:val="16"/>
          <w:szCs w:val="16"/>
          <w:lang w:eastAsia="ru-RU"/>
        </w:rPr>
        <w:t>(</w:t>
      </w:r>
      <w:hyperlink r:id="rId7675" w:anchor="2537"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676" w:tooltip="нажмите, чтобы просмотреть определение раскрытия" w:history="1">
        <w:r w:rsidRPr="006E4238">
          <w:rPr>
            <w:rFonts w:ascii="Arial" w:eastAsia="Times New Roman" w:hAnsi="Arial" w:cs="Arial"/>
            <w:color w:val="0033CC"/>
            <w:sz w:val="18"/>
            <w:szCs w:val="18"/>
            <w:lang w:eastAsia="ru-RU"/>
          </w:rPr>
          <w:t>Раскрытие </w:t>
        </w:r>
      </w:hyperlink>
      <w:r w:rsidRPr="006E4238">
        <w:rPr>
          <w:rFonts w:ascii="Arial" w:eastAsia="Times New Roman" w:hAnsi="Arial" w:cs="Arial"/>
          <w:color w:val="000000"/>
          <w:sz w:val="18"/>
          <w:szCs w:val="18"/>
          <w:lang w:eastAsia="ru-RU"/>
        </w:rPr>
        <w:t>доказательств - это </w:t>
      </w:r>
      <w:hyperlink r:id="rId7677" w:tooltip="нажмите, чтобы просмотреть определение подтверждения" w:history="1">
        <w:r w:rsidRPr="006E4238">
          <w:rPr>
            <w:rFonts w:ascii="Arial" w:eastAsia="Times New Roman" w:hAnsi="Arial" w:cs="Arial"/>
            <w:color w:val="0033CC"/>
            <w:sz w:val="18"/>
            <w:szCs w:val="18"/>
            <w:lang w:eastAsia="ru-RU"/>
          </w:rPr>
          <w:t>признание</w:t>
        </w:r>
      </w:hyperlink>
      <w:r w:rsidRPr="006E4238">
        <w:rPr>
          <w:rFonts w:ascii="Arial" w:eastAsia="Times New Roman" w:hAnsi="Arial" w:cs="Arial"/>
          <w:color w:val="000000"/>
          <w:sz w:val="18"/>
          <w:szCs w:val="18"/>
          <w:lang w:eastAsia="ru-RU"/>
        </w:rPr>
        <w:t>, уведомление, представление вещественных доказательств в надлежащем порядке по любому аргументу или спору.</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22" w:name="2538"/>
      <w:bookmarkEnd w:id="1122"/>
      <w:r w:rsidRPr="006E4238">
        <w:rPr>
          <w:rFonts w:ascii="Arial" w:eastAsia="Times New Roman" w:hAnsi="Arial" w:cs="Arial"/>
          <w:b/>
          <w:bCs/>
          <w:color w:val="000000"/>
          <w:lang w:eastAsia="ru-RU"/>
        </w:rPr>
        <w:t>Canon 2538 </w:t>
      </w:r>
      <w:r w:rsidRPr="006E4238">
        <w:rPr>
          <w:rFonts w:ascii="Arial" w:eastAsia="Times New Roman" w:hAnsi="Arial" w:cs="Arial"/>
          <w:color w:val="000000"/>
          <w:sz w:val="16"/>
          <w:szCs w:val="16"/>
          <w:lang w:eastAsia="ru-RU"/>
        </w:rPr>
        <w:t>(</w:t>
      </w:r>
      <w:hyperlink r:id="rId7678" w:anchor="2538"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До начала любого </w:t>
      </w:r>
      <w:hyperlink r:id="rId7679" w:tooltip="нажмите, чтобы просмотреть определение официального разбирательства" w:history="1">
        <w:r w:rsidRPr="006E4238">
          <w:rPr>
            <w:rFonts w:ascii="Arial" w:eastAsia="Times New Roman" w:hAnsi="Arial" w:cs="Arial"/>
            <w:color w:val="0033CC"/>
            <w:sz w:val="18"/>
            <w:szCs w:val="18"/>
            <w:lang w:eastAsia="ru-RU"/>
          </w:rPr>
          <w:t>официального разбирательства </w:t>
        </w:r>
      </w:hyperlink>
      <w:r w:rsidRPr="006E4238">
        <w:rPr>
          <w:rFonts w:ascii="Arial" w:eastAsia="Times New Roman" w:hAnsi="Arial" w:cs="Arial"/>
          <w:color w:val="000000"/>
          <w:sz w:val="18"/>
          <w:szCs w:val="18"/>
          <w:lang w:eastAsia="ru-RU"/>
        </w:rPr>
        <w:t>все </w:t>
      </w:r>
      <w:hyperlink r:id="rId7680" w:tooltip="нажмите, чтобы просмотреть определение сторон" w:history="1">
        <w:r w:rsidRPr="006E4238">
          <w:rPr>
            <w:rFonts w:ascii="Arial" w:eastAsia="Times New Roman" w:hAnsi="Arial" w:cs="Arial"/>
            <w:color w:val="0033CC"/>
            <w:sz w:val="18"/>
            <w:szCs w:val="18"/>
            <w:lang w:eastAsia="ru-RU"/>
          </w:rPr>
          <w:t>стороны </w:t>
        </w:r>
      </w:hyperlink>
      <w:r w:rsidRPr="006E4238">
        <w:rPr>
          <w:rFonts w:ascii="Arial" w:eastAsia="Times New Roman" w:hAnsi="Arial" w:cs="Arial"/>
          <w:color w:val="000000"/>
          <w:sz w:val="18"/>
          <w:szCs w:val="18"/>
          <w:lang w:eastAsia="ru-RU"/>
        </w:rPr>
        <w:t>обязаны полностью раскрыть все физические доказательства, которые они планируют представить в официальном указателе </w:t>
      </w:r>
      <w:hyperlink r:id="rId7681" w:tooltip="нажмите, чтобы просмотреть определение цитирования" w:history="1">
        <w:r w:rsidRPr="006E4238">
          <w:rPr>
            <w:rFonts w:ascii="Arial" w:eastAsia="Times New Roman" w:hAnsi="Arial" w:cs="Arial"/>
            <w:color w:val="0033CC"/>
            <w:sz w:val="18"/>
            <w:szCs w:val="18"/>
            <w:lang w:eastAsia="ru-RU"/>
          </w:rPr>
          <w:t>цитирования</w:t>
        </w:r>
      </w:hyperlink>
      <w:r w:rsidRPr="006E4238">
        <w:rPr>
          <w:rFonts w:ascii="Arial" w:eastAsia="Times New Roman" w:hAnsi="Arial" w:cs="Arial"/>
          <w:color w:val="000000"/>
          <w:sz w:val="18"/>
          <w:szCs w:val="18"/>
          <w:lang w:eastAsia="ru-RU"/>
        </w:rPr>
        <w:t>, должным образом и с уникальным номером, с тем чтобы </w:t>
      </w:r>
      <w:hyperlink r:id="rId7682" w:tooltip="нажмите, чтобы просмотреть определение суда" w:history="1">
        <w:r w:rsidRPr="006E4238">
          <w:rPr>
            <w:rFonts w:ascii="Arial" w:eastAsia="Times New Roman" w:hAnsi="Arial" w:cs="Arial"/>
            <w:color w:val="0033CC"/>
            <w:sz w:val="18"/>
            <w:szCs w:val="18"/>
            <w:lang w:eastAsia="ru-RU"/>
          </w:rPr>
          <w:t>суд </w:t>
        </w:r>
      </w:hyperlink>
      <w:r w:rsidRPr="006E4238">
        <w:rPr>
          <w:rFonts w:ascii="Arial" w:eastAsia="Times New Roman" w:hAnsi="Arial" w:cs="Arial"/>
          <w:color w:val="000000"/>
          <w:sz w:val="18"/>
          <w:szCs w:val="18"/>
          <w:lang w:eastAsia="ru-RU"/>
        </w:rPr>
        <w:t>и любые противоборствующие </w:t>
      </w:r>
      <w:hyperlink r:id="rId7683" w:tooltip="нажмите, чтобы просмотреть определение сторон" w:history="1">
        <w:r w:rsidRPr="006E4238">
          <w:rPr>
            <w:rFonts w:ascii="Arial" w:eastAsia="Times New Roman" w:hAnsi="Arial" w:cs="Arial"/>
            <w:color w:val="0033CC"/>
            <w:sz w:val="18"/>
            <w:szCs w:val="18"/>
            <w:lang w:eastAsia="ru-RU"/>
          </w:rPr>
          <w:t>стороны </w:t>
        </w:r>
      </w:hyperlink>
      <w:r w:rsidRPr="006E4238">
        <w:rPr>
          <w:rFonts w:ascii="Arial" w:eastAsia="Times New Roman" w:hAnsi="Arial" w:cs="Arial"/>
          <w:color w:val="000000"/>
          <w:sz w:val="18"/>
          <w:szCs w:val="18"/>
          <w:lang w:eastAsia="ru-RU"/>
        </w:rPr>
        <w:t>могли ссылаться на него по номеру или названию предмета.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23" w:name="2539"/>
      <w:bookmarkEnd w:id="1123"/>
      <w:r w:rsidRPr="006E4238">
        <w:rPr>
          <w:rFonts w:ascii="Arial" w:eastAsia="Times New Roman" w:hAnsi="Arial" w:cs="Arial"/>
          <w:b/>
          <w:bCs/>
          <w:color w:val="000000"/>
          <w:lang w:eastAsia="ru-RU"/>
        </w:rPr>
        <w:t>Canon 2539 </w:t>
      </w:r>
      <w:r w:rsidRPr="006E4238">
        <w:rPr>
          <w:rFonts w:ascii="Arial" w:eastAsia="Times New Roman" w:hAnsi="Arial" w:cs="Arial"/>
          <w:color w:val="000000"/>
          <w:sz w:val="16"/>
          <w:szCs w:val="16"/>
          <w:lang w:eastAsia="ru-RU"/>
        </w:rPr>
        <w:t>(</w:t>
      </w:r>
      <w:hyperlink r:id="rId7684" w:anchor="2539"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До начала любого </w:t>
      </w:r>
      <w:hyperlink r:id="rId7685" w:tooltip="нажмите, чтобы просмотреть определение официального разбирательства" w:history="1">
        <w:r w:rsidRPr="006E4238">
          <w:rPr>
            <w:rFonts w:ascii="Arial" w:eastAsia="Times New Roman" w:hAnsi="Arial" w:cs="Arial"/>
            <w:color w:val="0033CC"/>
            <w:sz w:val="18"/>
            <w:szCs w:val="18"/>
            <w:lang w:eastAsia="ru-RU"/>
          </w:rPr>
          <w:t>официального разбирательства </w:t>
        </w:r>
      </w:hyperlink>
      <w:r w:rsidRPr="006E4238">
        <w:rPr>
          <w:rFonts w:ascii="Arial" w:eastAsia="Times New Roman" w:hAnsi="Arial" w:cs="Arial"/>
          <w:color w:val="000000"/>
          <w:sz w:val="18"/>
          <w:szCs w:val="18"/>
          <w:lang w:eastAsia="ru-RU"/>
        </w:rPr>
        <w:t>любая </w:t>
      </w:r>
      <w:hyperlink r:id="rId7686" w:tooltip="нажмите, чтобы просмотреть определение партии" w:history="1">
        <w:r w:rsidRPr="006E4238">
          <w:rPr>
            <w:rFonts w:ascii="Arial" w:eastAsia="Times New Roman" w:hAnsi="Arial" w:cs="Arial"/>
            <w:color w:val="0033CC"/>
            <w:sz w:val="18"/>
            <w:szCs w:val="18"/>
            <w:lang w:eastAsia="ru-RU"/>
          </w:rPr>
          <w:t>из сторон </w:t>
        </w:r>
      </w:hyperlink>
      <w:r w:rsidRPr="006E4238">
        <w:rPr>
          <w:rFonts w:ascii="Arial" w:eastAsia="Times New Roman" w:hAnsi="Arial" w:cs="Arial"/>
          <w:color w:val="000000"/>
          <w:sz w:val="18"/>
          <w:szCs w:val="18"/>
          <w:lang w:eastAsia="ru-RU"/>
        </w:rPr>
        <w:t>может подать </w:t>
      </w:r>
      <w:hyperlink r:id="rId7687" w:tooltip="нажмите, чтобы просмотреть определение приложения" w:history="1">
        <w:r w:rsidRPr="006E4238">
          <w:rPr>
            <w:rFonts w:ascii="Arial" w:eastAsia="Times New Roman" w:hAnsi="Arial" w:cs="Arial"/>
            <w:color w:val="0033CC"/>
            <w:sz w:val="18"/>
            <w:szCs w:val="18"/>
            <w:lang w:eastAsia="ru-RU"/>
          </w:rPr>
          <w:t>заявление </w:t>
        </w:r>
      </w:hyperlink>
      <w:r w:rsidRPr="006E4238">
        <w:rPr>
          <w:rFonts w:ascii="Arial" w:eastAsia="Times New Roman" w:hAnsi="Arial" w:cs="Arial"/>
          <w:color w:val="000000"/>
          <w:sz w:val="18"/>
          <w:szCs w:val="18"/>
          <w:lang w:eastAsia="ru-RU"/>
        </w:rPr>
        <w:t>об обнаружении доказательств, в котором, как считается, имеются или контролируются конкретные просьбы о представлении документов, предположительно находящихся во владении другой </w:t>
      </w:r>
      <w:hyperlink r:id="rId7688" w:tooltip="нажмите, чтобы просмотреть определение партии" w:history="1">
        <w:r w:rsidRPr="006E4238">
          <w:rPr>
            <w:rFonts w:ascii="Arial" w:eastAsia="Times New Roman" w:hAnsi="Arial" w:cs="Arial"/>
            <w:color w:val="0033CC"/>
            <w:sz w:val="18"/>
            <w:szCs w:val="18"/>
            <w:lang w:eastAsia="ru-RU"/>
          </w:rPr>
          <w:t>стороны</w:t>
        </w:r>
      </w:hyperlink>
      <w:r w:rsidRPr="006E4238">
        <w:rPr>
          <w:rFonts w:ascii="Arial" w:eastAsia="Times New Roman" w:hAnsi="Arial" w:cs="Arial"/>
          <w:color w:val="000000"/>
          <w:sz w:val="18"/>
          <w:szCs w:val="18"/>
          <w:lang w:eastAsia="ru-RU"/>
        </w:rPr>
        <w:t>, являющейся материалом для разбирательства. </w:t>
      </w:r>
      <w:hyperlink r:id="rId7689" w:tooltip="нажмите, чтобы просмотреть определение партии" w:history="1">
        <w:r w:rsidRPr="006E4238">
          <w:rPr>
            <w:rFonts w:ascii="Arial" w:eastAsia="Times New Roman" w:hAnsi="Arial" w:cs="Arial"/>
            <w:color w:val="0033CC"/>
            <w:sz w:val="18"/>
            <w:szCs w:val="18"/>
            <w:lang w:eastAsia="ru-RU"/>
          </w:rPr>
          <w:t>Сторона</w:t>
        </w:r>
      </w:hyperlink>
      <w:r w:rsidRPr="006E4238">
        <w:rPr>
          <w:rFonts w:ascii="Arial" w:eastAsia="Times New Roman" w:hAnsi="Arial" w:cs="Arial"/>
          <w:color w:val="000000"/>
          <w:sz w:val="18"/>
          <w:szCs w:val="18"/>
          <w:lang w:eastAsia="ru-RU"/>
        </w:rPr>
        <w:t>, получившая такую просьбу, обязана затем ответить в разумные сроки на эту просьбу или </w:t>
      </w:r>
      <w:hyperlink r:id="rId7690" w:tooltip="нажмите, чтобы просмотреть определение хорошего" w:history="1">
        <w:r w:rsidRPr="006E4238">
          <w:rPr>
            <w:rFonts w:ascii="Arial" w:eastAsia="Times New Roman" w:hAnsi="Arial" w:cs="Arial"/>
            <w:color w:val="0033CC"/>
            <w:sz w:val="18"/>
            <w:szCs w:val="18"/>
            <w:lang w:eastAsia="ru-RU"/>
          </w:rPr>
          <w:t>обоснованно </w:t>
        </w:r>
      </w:hyperlink>
      <w:r w:rsidRPr="006E4238">
        <w:rPr>
          <w:rFonts w:ascii="Arial" w:eastAsia="Times New Roman" w:hAnsi="Arial" w:cs="Arial"/>
          <w:color w:val="000000"/>
          <w:sz w:val="18"/>
          <w:szCs w:val="18"/>
          <w:lang w:eastAsia="ru-RU"/>
        </w:rPr>
        <w:t>обосновать, почему такие документы не могут быть представлены или конкретные просьбы являются необоснованными или ошибочными.</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24" w:name="2540"/>
      <w:bookmarkEnd w:id="1124"/>
      <w:r w:rsidRPr="006E4238">
        <w:rPr>
          <w:rFonts w:ascii="Arial" w:eastAsia="Times New Roman" w:hAnsi="Arial" w:cs="Arial"/>
          <w:b/>
          <w:bCs/>
          <w:color w:val="000000"/>
          <w:lang w:eastAsia="ru-RU"/>
        </w:rPr>
        <w:t>Canon 2540 </w:t>
      </w:r>
      <w:r w:rsidRPr="006E4238">
        <w:rPr>
          <w:rFonts w:ascii="Arial" w:eastAsia="Times New Roman" w:hAnsi="Arial" w:cs="Arial"/>
          <w:color w:val="000000"/>
          <w:sz w:val="16"/>
          <w:szCs w:val="16"/>
          <w:lang w:eastAsia="ru-RU"/>
        </w:rPr>
        <w:t>(</w:t>
      </w:r>
      <w:hyperlink r:id="rId7691" w:anchor="2540"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lastRenderedPageBreak/>
        <w:t>До начала любого </w:t>
      </w:r>
      <w:hyperlink r:id="rId7692" w:tooltip="нажмите, чтобы просмотреть определение официального разбирательства" w:history="1">
        <w:r w:rsidRPr="006E4238">
          <w:rPr>
            <w:rFonts w:ascii="Arial" w:eastAsia="Times New Roman" w:hAnsi="Arial" w:cs="Arial"/>
            <w:color w:val="0033CC"/>
            <w:sz w:val="18"/>
            <w:szCs w:val="18"/>
            <w:lang w:eastAsia="ru-RU"/>
          </w:rPr>
          <w:t>официального разбирательства </w:t>
        </w:r>
      </w:hyperlink>
      <w:r w:rsidRPr="006E4238">
        <w:rPr>
          <w:rFonts w:ascii="Arial" w:eastAsia="Times New Roman" w:hAnsi="Arial" w:cs="Arial"/>
          <w:color w:val="000000"/>
          <w:sz w:val="18"/>
          <w:szCs w:val="18"/>
          <w:lang w:eastAsia="ru-RU"/>
        </w:rPr>
        <w:t>любая </w:t>
      </w:r>
      <w:hyperlink r:id="rId7693" w:tooltip="нажмите, чтобы просмотреть определение партии" w:history="1">
        <w:r w:rsidRPr="006E4238">
          <w:rPr>
            <w:rFonts w:ascii="Arial" w:eastAsia="Times New Roman" w:hAnsi="Arial" w:cs="Arial"/>
            <w:color w:val="0033CC"/>
            <w:sz w:val="18"/>
            <w:szCs w:val="18"/>
            <w:lang w:eastAsia="ru-RU"/>
          </w:rPr>
          <w:t>из сторон </w:t>
        </w:r>
      </w:hyperlink>
      <w:r w:rsidRPr="006E4238">
        <w:rPr>
          <w:rFonts w:ascii="Arial" w:eastAsia="Times New Roman" w:hAnsi="Arial" w:cs="Arial"/>
          <w:color w:val="000000"/>
          <w:sz w:val="18"/>
          <w:szCs w:val="18"/>
          <w:lang w:eastAsia="ru-RU"/>
        </w:rPr>
        <w:t>может подать </w:t>
      </w:r>
      <w:hyperlink r:id="rId7694" w:tooltip="нажмите, чтобы просмотреть определение приложения" w:history="1">
        <w:r w:rsidRPr="006E4238">
          <w:rPr>
            <w:rFonts w:ascii="Arial" w:eastAsia="Times New Roman" w:hAnsi="Arial" w:cs="Arial"/>
            <w:color w:val="0033CC"/>
            <w:sz w:val="18"/>
            <w:szCs w:val="18"/>
            <w:lang w:eastAsia="ru-RU"/>
          </w:rPr>
          <w:t>ходатайство </w:t>
        </w:r>
      </w:hyperlink>
      <w:r w:rsidRPr="006E4238">
        <w:rPr>
          <w:rFonts w:ascii="Arial" w:eastAsia="Times New Roman" w:hAnsi="Arial" w:cs="Arial"/>
          <w:color w:val="000000"/>
          <w:sz w:val="18"/>
          <w:szCs w:val="18"/>
          <w:lang w:eastAsia="ru-RU"/>
        </w:rPr>
        <w:t>о представлении доказательств для допроса, в котором конкретная просьба ответить на определенные вопросы направляется другой </w:t>
      </w:r>
      <w:hyperlink r:id="rId7695" w:tooltip="нажмите, чтобы просмотреть определение партии" w:history="1">
        <w:r w:rsidRPr="006E4238">
          <w:rPr>
            <w:rFonts w:ascii="Arial" w:eastAsia="Times New Roman" w:hAnsi="Arial" w:cs="Arial"/>
            <w:color w:val="0033CC"/>
            <w:sz w:val="18"/>
            <w:szCs w:val="18"/>
            <w:lang w:eastAsia="ru-RU"/>
          </w:rPr>
          <w:t>стороне</w:t>
        </w:r>
      </w:hyperlink>
      <w:r w:rsidRPr="006E4238">
        <w:rPr>
          <w:rFonts w:ascii="Arial" w:eastAsia="Times New Roman" w:hAnsi="Arial" w:cs="Arial"/>
          <w:color w:val="000000"/>
          <w:sz w:val="18"/>
          <w:szCs w:val="18"/>
          <w:lang w:eastAsia="ru-RU"/>
        </w:rPr>
        <w:t>, являющейся материалом для разбирательства. Однако не может быть поставлено вопроса о том, что прямо обвиняет другую </w:t>
      </w:r>
      <w:hyperlink r:id="rId7696" w:tooltip="нажмите, чтобы просмотреть определение партии" w:history="1">
        <w:r w:rsidRPr="006E4238">
          <w:rPr>
            <w:rFonts w:ascii="Arial" w:eastAsia="Times New Roman" w:hAnsi="Arial" w:cs="Arial"/>
            <w:color w:val="0033CC"/>
            <w:sz w:val="18"/>
            <w:szCs w:val="18"/>
            <w:lang w:eastAsia="ru-RU"/>
          </w:rPr>
          <w:t>сторону </w:t>
        </w:r>
      </w:hyperlink>
      <w:r w:rsidRPr="006E4238">
        <w:rPr>
          <w:rFonts w:ascii="Arial" w:eastAsia="Times New Roman" w:hAnsi="Arial" w:cs="Arial"/>
          <w:color w:val="000000"/>
          <w:sz w:val="18"/>
          <w:szCs w:val="18"/>
          <w:lang w:eastAsia="ru-RU"/>
        </w:rPr>
        <w:t>в совершении преступления. </w:t>
      </w:r>
      <w:hyperlink r:id="rId7697" w:tooltip="нажмите, чтобы просмотреть определение партии" w:history="1">
        <w:r w:rsidRPr="006E4238">
          <w:rPr>
            <w:rFonts w:ascii="Arial" w:eastAsia="Times New Roman" w:hAnsi="Arial" w:cs="Arial"/>
            <w:color w:val="0033CC"/>
            <w:sz w:val="18"/>
            <w:szCs w:val="18"/>
            <w:lang w:eastAsia="ru-RU"/>
          </w:rPr>
          <w:t>Сторона</w:t>
        </w:r>
      </w:hyperlink>
      <w:r w:rsidRPr="006E4238">
        <w:rPr>
          <w:rFonts w:ascii="Arial" w:eastAsia="Times New Roman" w:hAnsi="Arial" w:cs="Arial"/>
          <w:color w:val="000000"/>
          <w:sz w:val="18"/>
          <w:szCs w:val="18"/>
          <w:lang w:eastAsia="ru-RU"/>
        </w:rPr>
        <w:t>, получившая такую просьбу, обязана затем ответить в разумные сроки на эту просьбу или </w:t>
      </w:r>
      <w:hyperlink r:id="rId7698" w:tooltip="нажмите, чтобы просмотреть определение хорошего" w:history="1">
        <w:r w:rsidRPr="006E4238">
          <w:rPr>
            <w:rFonts w:ascii="Arial" w:eastAsia="Times New Roman" w:hAnsi="Arial" w:cs="Arial"/>
            <w:color w:val="0033CC"/>
            <w:sz w:val="18"/>
            <w:szCs w:val="18"/>
            <w:lang w:eastAsia="ru-RU"/>
          </w:rPr>
          <w:t>обоснованно </w:t>
        </w:r>
      </w:hyperlink>
      <w:r w:rsidRPr="006E4238">
        <w:rPr>
          <w:rFonts w:ascii="Arial" w:eastAsia="Times New Roman" w:hAnsi="Arial" w:cs="Arial"/>
          <w:color w:val="000000"/>
          <w:sz w:val="18"/>
          <w:szCs w:val="18"/>
          <w:lang w:eastAsia="ru-RU"/>
        </w:rPr>
        <w:t>обосновать, почему такие вопросы не могут быть решены. По умолчанию неотвеченные вопросы </w:t>
      </w:r>
      <w:hyperlink r:id="rId7699" w:tooltip="нажмите, чтобы просмотреть определение допустимого" w:history="1">
        <w:r w:rsidRPr="006E4238">
          <w:rPr>
            <w:rFonts w:ascii="Arial" w:eastAsia="Times New Roman" w:hAnsi="Arial" w:cs="Arial"/>
            <w:color w:val="0033CC"/>
            <w:sz w:val="18"/>
            <w:szCs w:val="18"/>
            <w:lang w:eastAsia="ru-RU"/>
          </w:rPr>
          <w:t>допустимого </w:t>
        </w:r>
      </w:hyperlink>
      <w:hyperlink r:id="rId7700" w:tooltip="нажмите, чтобы просмотреть определение приложения" w:history="1">
        <w:r w:rsidRPr="006E4238">
          <w:rPr>
            <w:rFonts w:ascii="Arial" w:eastAsia="Times New Roman" w:hAnsi="Arial" w:cs="Arial"/>
            <w:color w:val="0033CC"/>
            <w:sz w:val="18"/>
            <w:szCs w:val="18"/>
            <w:lang w:eastAsia="ru-RU"/>
          </w:rPr>
          <w:t>приложения</w:t>
        </w:r>
      </w:hyperlink>
      <w:r w:rsidRPr="006E4238">
        <w:rPr>
          <w:rFonts w:ascii="Arial" w:eastAsia="Times New Roman" w:hAnsi="Arial" w:cs="Arial"/>
          <w:color w:val="000000"/>
          <w:sz w:val="18"/>
          <w:szCs w:val="18"/>
          <w:lang w:eastAsia="ru-RU"/>
        </w:rPr>
        <w:t> в отношении допросных доказательств всегда дается положительный ответ в начале производства по делу.</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25" w:name="2541"/>
      <w:bookmarkEnd w:id="1125"/>
      <w:r w:rsidRPr="006E4238">
        <w:rPr>
          <w:rFonts w:ascii="Arial" w:eastAsia="Times New Roman" w:hAnsi="Arial" w:cs="Arial"/>
          <w:b/>
          <w:bCs/>
          <w:color w:val="000000"/>
          <w:lang w:eastAsia="ru-RU"/>
        </w:rPr>
        <w:t>Canon 2541 </w:t>
      </w:r>
      <w:r w:rsidRPr="006E4238">
        <w:rPr>
          <w:rFonts w:ascii="Arial" w:eastAsia="Times New Roman" w:hAnsi="Arial" w:cs="Arial"/>
          <w:color w:val="000000"/>
          <w:sz w:val="16"/>
          <w:szCs w:val="16"/>
          <w:lang w:eastAsia="ru-RU"/>
        </w:rPr>
        <w:t>(</w:t>
      </w:r>
      <w:hyperlink r:id="rId7701" w:anchor="2541"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До начала любого </w:t>
      </w:r>
      <w:hyperlink r:id="rId7702" w:tooltip="нажмите, чтобы просмотреть определение официального разбирательства" w:history="1">
        <w:r w:rsidRPr="006E4238">
          <w:rPr>
            <w:rFonts w:ascii="Arial" w:eastAsia="Times New Roman" w:hAnsi="Arial" w:cs="Arial"/>
            <w:color w:val="0033CC"/>
            <w:sz w:val="18"/>
            <w:szCs w:val="18"/>
            <w:lang w:eastAsia="ru-RU"/>
          </w:rPr>
          <w:t>официального разбирательства </w:t>
        </w:r>
      </w:hyperlink>
      <w:r w:rsidRPr="006E4238">
        <w:rPr>
          <w:rFonts w:ascii="Arial" w:eastAsia="Times New Roman" w:hAnsi="Arial" w:cs="Arial"/>
          <w:color w:val="000000"/>
          <w:sz w:val="18"/>
          <w:szCs w:val="18"/>
          <w:lang w:eastAsia="ru-RU"/>
        </w:rPr>
        <w:t>любая </w:t>
      </w:r>
      <w:hyperlink r:id="rId7703" w:tooltip="нажмите, чтобы просмотреть определение партии" w:history="1">
        <w:r w:rsidRPr="006E4238">
          <w:rPr>
            <w:rFonts w:ascii="Arial" w:eastAsia="Times New Roman" w:hAnsi="Arial" w:cs="Arial"/>
            <w:color w:val="0033CC"/>
            <w:sz w:val="18"/>
            <w:szCs w:val="18"/>
            <w:lang w:eastAsia="ru-RU"/>
          </w:rPr>
          <w:t>из сторон </w:t>
        </w:r>
      </w:hyperlink>
      <w:r w:rsidRPr="006E4238">
        <w:rPr>
          <w:rFonts w:ascii="Arial" w:eastAsia="Times New Roman" w:hAnsi="Arial" w:cs="Arial"/>
          <w:color w:val="000000"/>
          <w:sz w:val="18"/>
          <w:szCs w:val="18"/>
          <w:lang w:eastAsia="ru-RU"/>
        </w:rPr>
        <w:t>может представить документальные доказательства при условии, что они соответствуют </w:t>
      </w:r>
      <w:hyperlink r:id="rId7704" w:tooltip="нажмите, чтобы просмотреть определение формы" w:history="1">
        <w:r w:rsidRPr="006E4238">
          <w:rPr>
            <w:rFonts w:ascii="Arial" w:eastAsia="Times New Roman" w:hAnsi="Arial" w:cs="Arial"/>
            <w:color w:val="0033CC"/>
            <w:sz w:val="18"/>
            <w:szCs w:val="18"/>
            <w:lang w:eastAsia="ru-RU"/>
          </w:rPr>
          <w:t>форме</w:t>
        </w:r>
      </w:hyperlink>
      <w:r w:rsidRPr="006E4238">
        <w:rPr>
          <w:rFonts w:ascii="Arial" w:eastAsia="Times New Roman" w:hAnsi="Arial" w:cs="Arial"/>
          <w:color w:val="000000"/>
          <w:sz w:val="18"/>
          <w:szCs w:val="18"/>
          <w:lang w:eastAsia="ru-RU"/>
        </w:rPr>
        <w:t>, принятой юридическим </w:t>
      </w:r>
      <w:hyperlink r:id="rId7705" w:tooltip="нажмите, чтобы просмотреть определение человека" w:history="1">
        <w:r w:rsidRPr="006E4238">
          <w:rPr>
            <w:rFonts w:ascii="Arial" w:eastAsia="Times New Roman" w:hAnsi="Arial" w:cs="Arial"/>
            <w:color w:val="0033CC"/>
            <w:sz w:val="18"/>
            <w:szCs w:val="18"/>
            <w:lang w:eastAsia="ru-RU"/>
          </w:rPr>
          <w:t>лицом </w:t>
        </w:r>
      </w:hyperlink>
      <w:r w:rsidRPr="006E4238">
        <w:rPr>
          <w:rFonts w:ascii="Arial" w:eastAsia="Times New Roman" w:hAnsi="Arial" w:cs="Arial"/>
          <w:color w:val="000000"/>
          <w:sz w:val="18"/>
          <w:szCs w:val="18"/>
          <w:lang w:eastAsia="ru-RU"/>
        </w:rPr>
        <w:t>и правовой системой.</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26" w:name="2542"/>
      <w:bookmarkEnd w:id="1126"/>
      <w:r w:rsidRPr="006E4238">
        <w:rPr>
          <w:rFonts w:ascii="Arial" w:eastAsia="Times New Roman" w:hAnsi="Arial" w:cs="Arial"/>
          <w:b/>
          <w:bCs/>
          <w:color w:val="000000"/>
          <w:lang w:eastAsia="ru-RU"/>
        </w:rPr>
        <w:t>Canon 2542 </w:t>
      </w:r>
      <w:r w:rsidRPr="006E4238">
        <w:rPr>
          <w:rFonts w:ascii="Arial" w:eastAsia="Times New Roman" w:hAnsi="Arial" w:cs="Arial"/>
          <w:color w:val="000000"/>
          <w:sz w:val="16"/>
          <w:szCs w:val="16"/>
          <w:lang w:eastAsia="ru-RU"/>
        </w:rPr>
        <w:t>(</w:t>
      </w:r>
      <w:hyperlink r:id="rId7706" w:anchor="2542"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Кроме свидетельских показаний и косвенных доказательств, вещественных доказательств вообще исключить заключили официальное </w:t>
      </w:r>
      <w:hyperlink r:id="rId7707" w:tooltip="нажмите, чтобы просмотреть определение продолжения" w:history="1">
        <w:r w:rsidRPr="006E4238">
          <w:rPr>
            <w:rFonts w:ascii="Arial" w:eastAsia="Times New Roman" w:hAnsi="Arial" w:cs="Arial"/>
            <w:color w:val="0033CC"/>
            <w:sz w:val="18"/>
            <w:szCs w:val="18"/>
            <w:lang w:eastAsia="ru-RU"/>
          </w:rPr>
          <w:t>разбирательство</w:t>
        </w:r>
      </w:hyperlink>
      <w:r w:rsidRPr="006E4238">
        <w:rPr>
          <w:rFonts w:ascii="Arial" w:eastAsia="Times New Roman" w:hAnsi="Arial" w:cs="Arial"/>
          <w:color w:val="000000"/>
          <w:sz w:val="18"/>
          <w:szCs w:val="18"/>
          <w:lang w:eastAsia="ru-RU"/>
        </w:rPr>
        <w:t> после его начала, после прений сторон, если знания такие вещественные доказательства передаются через свидетельские показания, и можно обоснованно утверждать, что такие доказательства могут быть представлены как часть защиты или </w:t>
      </w:r>
      <w:hyperlink r:id="rId7708" w:tooltip="нажмите, чтобы просмотреть определение обвинения" w:history="1">
        <w:r w:rsidRPr="006E4238">
          <w:rPr>
            <w:rFonts w:ascii="Arial" w:eastAsia="Times New Roman" w:hAnsi="Arial" w:cs="Arial"/>
            <w:color w:val="0033CC"/>
            <w:sz w:val="18"/>
            <w:szCs w:val="18"/>
            <w:lang w:eastAsia="ru-RU"/>
          </w:rPr>
          <w:t>обвинения</w:t>
        </w:r>
      </w:hyperlink>
      <w:r w:rsidRPr="006E4238">
        <w:rPr>
          <w:rFonts w:ascii="Arial" w:eastAsia="Times New Roman" w:hAnsi="Arial" w:cs="Arial"/>
          <w:color w:val="000000"/>
          <w:sz w:val="18"/>
          <w:szCs w:val="18"/>
          <w:lang w:eastAsia="ru-RU"/>
        </w:rPr>
        <w:t> , если его существование было известно.</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27" w:name="2543"/>
      <w:bookmarkEnd w:id="1127"/>
      <w:r w:rsidRPr="006E4238">
        <w:rPr>
          <w:rFonts w:ascii="Arial" w:eastAsia="Times New Roman" w:hAnsi="Arial" w:cs="Arial"/>
          <w:b/>
          <w:bCs/>
          <w:color w:val="000000"/>
          <w:lang w:eastAsia="ru-RU"/>
        </w:rPr>
        <w:t>Canon 2543 </w:t>
      </w:r>
      <w:r w:rsidRPr="006E4238">
        <w:rPr>
          <w:rFonts w:ascii="Arial" w:eastAsia="Times New Roman" w:hAnsi="Arial" w:cs="Arial"/>
          <w:color w:val="000000"/>
          <w:sz w:val="16"/>
          <w:szCs w:val="16"/>
          <w:lang w:eastAsia="ru-RU"/>
        </w:rPr>
        <w:t>(</w:t>
      </w:r>
      <w:hyperlink r:id="rId7709" w:anchor="2543"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Сокрытие </w:t>
      </w:r>
      <w:hyperlink r:id="rId7710" w:tooltip="нажмите, чтобы просмотреть определение соответствующего" w:history="1">
        <w:r w:rsidRPr="006E4238">
          <w:rPr>
            <w:rFonts w:ascii="Arial" w:eastAsia="Times New Roman" w:hAnsi="Arial" w:cs="Arial"/>
            <w:color w:val="0033CC"/>
            <w:sz w:val="18"/>
            <w:szCs w:val="18"/>
            <w:lang w:eastAsia="ru-RU"/>
          </w:rPr>
          <w:t>соответствующих </w:t>
        </w:r>
      </w:hyperlink>
      <w:r w:rsidRPr="006E4238">
        <w:rPr>
          <w:rFonts w:ascii="Arial" w:eastAsia="Times New Roman" w:hAnsi="Arial" w:cs="Arial"/>
          <w:color w:val="000000"/>
          <w:sz w:val="18"/>
          <w:szCs w:val="18"/>
          <w:lang w:eastAsia="ru-RU"/>
        </w:rPr>
        <w:t>доказательств является преступлением и основанием для увольнения.</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173-Допуск</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28" w:name="2544"/>
      <w:bookmarkEnd w:id="1128"/>
      <w:r w:rsidRPr="006E4238">
        <w:rPr>
          <w:rFonts w:ascii="Arial" w:eastAsia="Times New Roman" w:hAnsi="Arial" w:cs="Arial"/>
          <w:b/>
          <w:bCs/>
          <w:color w:val="000000"/>
          <w:lang w:eastAsia="ru-RU"/>
        </w:rPr>
        <w:t>Canon 2544 </w:t>
      </w:r>
      <w:r w:rsidRPr="006E4238">
        <w:rPr>
          <w:rFonts w:ascii="Arial" w:eastAsia="Times New Roman" w:hAnsi="Arial" w:cs="Arial"/>
          <w:color w:val="000000"/>
          <w:sz w:val="16"/>
          <w:szCs w:val="16"/>
          <w:lang w:eastAsia="ru-RU"/>
        </w:rPr>
        <w:t>(</w:t>
      </w:r>
      <w:hyperlink r:id="rId7711" w:anchor="2544"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Признание или "приемлемость" - это официальное </w:t>
      </w:r>
      <w:hyperlink r:id="rId7712" w:tooltip="нажмите, чтобы просмотреть определение принятия" w:history="1">
        <w:r w:rsidRPr="006E4238">
          <w:rPr>
            <w:rFonts w:ascii="Arial" w:eastAsia="Times New Roman" w:hAnsi="Arial" w:cs="Arial"/>
            <w:color w:val="0033CC"/>
            <w:sz w:val="18"/>
            <w:szCs w:val="18"/>
            <w:lang w:eastAsia="ru-RU"/>
          </w:rPr>
          <w:t>принятие </w:t>
        </w:r>
      </w:hyperlink>
      <w:r w:rsidRPr="006E4238">
        <w:rPr>
          <w:rFonts w:ascii="Arial" w:eastAsia="Times New Roman" w:hAnsi="Arial" w:cs="Arial"/>
          <w:color w:val="000000"/>
          <w:sz w:val="18"/>
          <w:szCs w:val="18"/>
          <w:lang w:eastAsia="ru-RU"/>
        </w:rPr>
        <w:t>судом любого доказательства, представленного в качестве части аргумента.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29" w:name="2545"/>
      <w:bookmarkEnd w:id="1129"/>
      <w:r w:rsidRPr="006E4238">
        <w:rPr>
          <w:rFonts w:ascii="Arial" w:eastAsia="Times New Roman" w:hAnsi="Arial" w:cs="Arial"/>
          <w:b/>
          <w:bCs/>
          <w:color w:val="000000"/>
          <w:lang w:eastAsia="ru-RU"/>
        </w:rPr>
        <w:t>Canon 2545 </w:t>
      </w:r>
      <w:r w:rsidRPr="006E4238">
        <w:rPr>
          <w:rFonts w:ascii="Arial" w:eastAsia="Times New Roman" w:hAnsi="Arial" w:cs="Arial"/>
          <w:color w:val="000000"/>
          <w:sz w:val="16"/>
          <w:szCs w:val="16"/>
          <w:lang w:eastAsia="ru-RU"/>
        </w:rPr>
        <w:t>(</w:t>
      </w:r>
      <w:hyperlink r:id="rId7713" w:anchor="2545"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Допустимые доказательства-это </w:t>
      </w:r>
      <w:hyperlink r:id="rId7714" w:tooltip="нажмите, чтобы просмотреть определение соответствующего" w:history="1">
        <w:r w:rsidRPr="006E4238">
          <w:rPr>
            <w:rFonts w:ascii="Arial" w:eastAsia="Times New Roman" w:hAnsi="Arial" w:cs="Arial"/>
            <w:color w:val="0033CC"/>
            <w:sz w:val="18"/>
            <w:szCs w:val="18"/>
            <w:lang w:eastAsia="ru-RU"/>
          </w:rPr>
          <w:t>релевантные </w:t>
        </w:r>
      </w:hyperlink>
      <w:r w:rsidRPr="006E4238">
        <w:rPr>
          <w:rFonts w:ascii="Arial" w:eastAsia="Times New Roman" w:hAnsi="Arial" w:cs="Arial"/>
          <w:color w:val="000000"/>
          <w:sz w:val="18"/>
          <w:szCs w:val="18"/>
          <w:lang w:eastAsia="ru-RU"/>
        </w:rPr>
        <w:t>доказательства, соответствующие правилам релевантности и целостности существования, определенным этими канонами. По всем церковным, гражданским и уголовным делам могут быть представлены только допустимые доказательства.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30" w:name="2546"/>
      <w:bookmarkEnd w:id="1130"/>
      <w:r w:rsidRPr="006E4238">
        <w:rPr>
          <w:rFonts w:ascii="Arial" w:eastAsia="Times New Roman" w:hAnsi="Arial" w:cs="Arial"/>
          <w:b/>
          <w:bCs/>
          <w:color w:val="000000"/>
          <w:lang w:eastAsia="ru-RU"/>
        </w:rPr>
        <w:t>Canon 2546 </w:t>
      </w:r>
      <w:r w:rsidRPr="006E4238">
        <w:rPr>
          <w:rFonts w:ascii="Arial" w:eastAsia="Times New Roman" w:hAnsi="Arial" w:cs="Arial"/>
          <w:color w:val="000000"/>
          <w:sz w:val="16"/>
          <w:szCs w:val="16"/>
          <w:lang w:eastAsia="ru-RU"/>
        </w:rPr>
        <w:t>(</w:t>
      </w:r>
      <w:hyperlink r:id="rId7715" w:anchor="2546"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Предполагаемые доказательства, когда их актуальность и доказательная ценность существенно перевешиваются опасностью недобросовестного предубеждения, могут быть исключены из допуска к рассматриваемому разбирательству.</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31" w:name="2547"/>
      <w:bookmarkEnd w:id="1131"/>
      <w:r w:rsidRPr="006E4238">
        <w:rPr>
          <w:rFonts w:ascii="Arial" w:eastAsia="Times New Roman" w:hAnsi="Arial" w:cs="Arial"/>
          <w:b/>
          <w:bCs/>
          <w:color w:val="000000"/>
          <w:lang w:eastAsia="ru-RU"/>
        </w:rPr>
        <w:t>Canon 2547 </w:t>
      </w:r>
      <w:r w:rsidRPr="006E4238">
        <w:rPr>
          <w:rFonts w:ascii="Arial" w:eastAsia="Times New Roman" w:hAnsi="Arial" w:cs="Arial"/>
          <w:color w:val="000000"/>
          <w:sz w:val="16"/>
          <w:szCs w:val="16"/>
          <w:lang w:eastAsia="ru-RU"/>
        </w:rPr>
        <w:t>(</w:t>
      </w:r>
      <w:hyperlink r:id="rId7716" w:anchor="2547"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Якобы доказательств, полученных под принуждением относится к любой устной, письменной, видео-доказательства, полученные от свидетелей и/или подозреваемого со стороны правоохранительных, </w:t>
      </w:r>
      <w:hyperlink r:id="rId7717" w:tooltip="нажмите, чтобы просмотреть определение суда" w:history="1">
        <w:r w:rsidRPr="006E4238">
          <w:rPr>
            <w:rFonts w:ascii="Arial" w:eastAsia="Times New Roman" w:hAnsi="Arial" w:cs="Arial"/>
            <w:color w:val="0033CC"/>
            <w:sz w:val="18"/>
            <w:szCs w:val="18"/>
            <w:lang w:eastAsia="ru-RU"/>
          </w:rPr>
          <w:t>судебных</w:t>
        </w:r>
      </w:hyperlink>
      <w:r w:rsidRPr="006E4238">
        <w:rPr>
          <w:rFonts w:ascii="Arial" w:eastAsia="Times New Roman" w:hAnsi="Arial" w:cs="Arial"/>
          <w:color w:val="000000"/>
          <w:sz w:val="18"/>
          <w:szCs w:val="18"/>
          <w:lang w:eastAsia="ru-RU"/>
        </w:rPr>
        <w:t>или иных лиц, в тех случаях, когда мужчина, женщина или </w:t>
      </w:r>
      <w:hyperlink r:id="rId7718" w:tooltip="нажмите, чтобы просмотреть определение человека" w:history="1">
        <w:r w:rsidRPr="006E4238">
          <w:rPr>
            <w:rFonts w:ascii="Arial" w:eastAsia="Times New Roman" w:hAnsi="Arial" w:cs="Arial"/>
            <w:color w:val="0033CC"/>
            <w:sz w:val="18"/>
            <w:szCs w:val="18"/>
            <w:lang w:eastAsia="ru-RU"/>
          </w:rPr>
          <w:t>человек</w:t>
        </w:r>
      </w:hyperlink>
      <w:r w:rsidRPr="006E4238">
        <w:rPr>
          <w:rFonts w:ascii="Arial" w:eastAsia="Times New Roman" w:hAnsi="Arial" w:cs="Arial"/>
          <w:color w:val="000000"/>
          <w:sz w:val="18"/>
          <w:szCs w:val="18"/>
          <w:lang w:eastAsia="ru-RU"/>
        </w:rPr>
        <w:t> намеренно помещен в </w:t>
      </w:r>
      <w:hyperlink r:id="rId7719" w:tooltip="нажмите, чтобы просмотреть определение состояния" w:history="1">
        <w:r w:rsidRPr="006E4238">
          <w:rPr>
            <w:rFonts w:ascii="Arial" w:eastAsia="Times New Roman" w:hAnsi="Arial" w:cs="Arial"/>
            <w:color w:val="0033CC"/>
            <w:sz w:val="18"/>
            <w:szCs w:val="18"/>
            <w:lang w:eastAsia="ru-RU"/>
          </w:rPr>
          <w:t>состояние</w:t>
        </w:r>
      </w:hyperlink>
      <w:r w:rsidRPr="006E4238">
        <w:rPr>
          <w:rFonts w:ascii="Arial" w:eastAsia="Times New Roman" w:hAnsi="Arial" w:cs="Arial"/>
          <w:color w:val="000000"/>
          <w:sz w:val="18"/>
          <w:szCs w:val="18"/>
          <w:lang w:eastAsia="ru-RU"/>
        </w:rPr>
        <w:t>фактических или подразумеваемых давление или страх </w:t>
      </w:r>
      <w:hyperlink r:id="rId7720" w:tooltip="нажмите, чтобы просмотреть определение заказа" w:history="1">
        <w:r w:rsidRPr="006E4238">
          <w:rPr>
            <w:rFonts w:ascii="Arial" w:eastAsia="Times New Roman" w:hAnsi="Arial" w:cs="Arial"/>
            <w:color w:val="0033CC"/>
            <w:sz w:val="18"/>
            <w:szCs w:val="18"/>
            <w:lang w:eastAsia="ru-RU"/>
          </w:rPr>
          <w:t>того,</w:t>
        </w:r>
      </w:hyperlink>
      <w:r w:rsidRPr="006E4238">
        <w:rPr>
          <w:rFonts w:ascii="Arial" w:eastAsia="Times New Roman" w:hAnsi="Arial" w:cs="Arial"/>
          <w:color w:val="000000"/>
          <w:sz w:val="18"/>
          <w:szCs w:val="18"/>
          <w:lang w:eastAsia="ru-RU"/>
        </w:rPr>
        <w:t> получить ответ не разрешается быть приняты в качестве доказательств.</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32" w:name="2548"/>
      <w:bookmarkEnd w:id="1132"/>
      <w:r w:rsidRPr="006E4238">
        <w:rPr>
          <w:rFonts w:ascii="Arial" w:eastAsia="Times New Roman" w:hAnsi="Arial" w:cs="Arial"/>
          <w:b/>
          <w:bCs/>
          <w:color w:val="000000"/>
          <w:lang w:eastAsia="ru-RU"/>
        </w:rPr>
        <w:t>Canon 2548 </w:t>
      </w:r>
      <w:r w:rsidRPr="006E4238">
        <w:rPr>
          <w:rFonts w:ascii="Arial" w:eastAsia="Times New Roman" w:hAnsi="Arial" w:cs="Arial"/>
          <w:color w:val="000000"/>
          <w:sz w:val="16"/>
          <w:szCs w:val="16"/>
          <w:lang w:eastAsia="ru-RU"/>
        </w:rPr>
        <w:t>(</w:t>
      </w:r>
      <w:hyperlink r:id="rId7721" w:anchor="2548"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Предполагаемые доказательства, полученные без надлежащего </w:t>
      </w:r>
      <w:hyperlink r:id="rId7722" w:tooltip="нажмите, чтобы просмотреть определение ордера" w:history="1">
        <w:r w:rsidRPr="006E4238">
          <w:rPr>
            <w:rFonts w:ascii="Arial" w:eastAsia="Times New Roman" w:hAnsi="Arial" w:cs="Arial"/>
            <w:color w:val="0033CC"/>
            <w:sz w:val="18"/>
            <w:szCs w:val="18"/>
            <w:lang w:eastAsia="ru-RU"/>
          </w:rPr>
          <w:t>ордера</w:t>
        </w:r>
      </w:hyperlink>
      <w:r w:rsidRPr="006E4238">
        <w:rPr>
          <w:rFonts w:ascii="Arial" w:eastAsia="Times New Roman" w:hAnsi="Arial" w:cs="Arial"/>
          <w:color w:val="000000"/>
          <w:sz w:val="18"/>
          <w:szCs w:val="18"/>
          <w:lang w:eastAsia="ru-RU"/>
        </w:rPr>
        <w:t>, основания или разрешения на обыск и изъятие таких доказательств, не допускаются к приему в качестве доказательств.</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33" w:name="2549"/>
      <w:bookmarkEnd w:id="1133"/>
      <w:r w:rsidRPr="006E4238">
        <w:rPr>
          <w:rFonts w:ascii="Arial" w:eastAsia="Times New Roman" w:hAnsi="Arial" w:cs="Arial"/>
          <w:b/>
          <w:bCs/>
          <w:color w:val="000000"/>
          <w:lang w:eastAsia="ru-RU"/>
        </w:rPr>
        <w:t>Canon 2549 </w:t>
      </w:r>
      <w:r w:rsidRPr="006E4238">
        <w:rPr>
          <w:rFonts w:ascii="Arial" w:eastAsia="Times New Roman" w:hAnsi="Arial" w:cs="Arial"/>
          <w:color w:val="000000"/>
          <w:sz w:val="16"/>
          <w:szCs w:val="16"/>
          <w:lang w:eastAsia="ru-RU"/>
        </w:rPr>
        <w:t>(</w:t>
      </w:r>
      <w:hyperlink r:id="rId7723" w:anchor="2549"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lastRenderedPageBreak/>
        <w:t>В правящая на допустимость доказательств, судья не вправе обсуждать или комментировать веса или же его опора в этом вопросе, но должны просто решить, является ли оно приемлемым; и не будут они, на любом этапе </w:t>
      </w:r>
      <w:hyperlink r:id="rId7724" w:tooltip="нажмите, чтобы просмотреть определение продолжения" w:history="1">
        <w:r w:rsidRPr="006E4238">
          <w:rPr>
            <w:rFonts w:ascii="Arial" w:eastAsia="Times New Roman" w:hAnsi="Arial" w:cs="Arial"/>
            <w:color w:val="0033CC"/>
            <w:sz w:val="18"/>
            <w:szCs w:val="18"/>
            <w:lang w:eastAsia="ru-RU"/>
          </w:rPr>
          <w:t>разбирательства</w:t>
        </w:r>
      </w:hyperlink>
      <w:r w:rsidRPr="006E4238">
        <w:rPr>
          <w:rFonts w:ascii="Arial" w:eastAsia="Times New Roman" w:hAnsi="Arial" w:cs="Arial"/>
          <w:color w:val="000000"/>
          <w:sz w:val="18"/>
          <w:szCs w:val="18"/>
          <w:lang w:eastAsia="ru-RU"/>
        </w:rPr>
        <w:t> до возвращения приговор, либо вынести замечание, донести до жюри, которые будут влиять на их мнение важно.</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34" w:name="2550"/>
      <w:bookmarkEnd w:id="1134"/>
      <w:r w:rsidRPr="006E4238">
        <w:rPr>
          <w:rFonts w:ascii="Arial" w:eastAsia="Times New Roman" w:hAnsi="Arial" w:cs="Arial"/>
          <w:b/>
          <w:bCs/>
          <w:color w:val="000000"/>
          <w:lang w:eastAsia="ru-RU"/>
        </w:rPr>
        <w:t>Canon 2550 </w:t>
      </w:r>
      <w:r w:rsidRPr="006E4238">
        <w:rPr>
          <w:rFonts w:ascii="Arial" w:eastAsia="Times New Roman" w:hAnsi="Arial" w:cs="Arial"/>
          <w:color w:val="000000"/>
          <w:sz w:val="16"/>
          <w:szCs w:val="16"/>
          <w:lang w:eastAsia="ru-RU"/>
        </w:rPr>
        <w:t>(</w:t>
      </w:r>
      <w:hyperlink r:id="rId7725" w:anchor="2550"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При вынесении решения о допустимости доказательств, представляемых присяжным заседателям, судья или мировой судья не должен применять какое-либо ограничение или весомость к ограничению, основанному на предполагаемом уровне судебной практики и профессиональных правовых знаниях присяжных заседателей. Вместо этого допустимость доказательств в суде присяжных должна быть такой же, как если бы они были представлены для допуска в коллегию судей.</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174-Аргументы И Факты</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35" w:name="2551"/>
      <w:bookmarkEnd w:id="1135"/>
      <w:r w:rsidRPr="006E4238">
        <w:rPr>
          <w:rFonts w:ascii="Arial" w:eastAsia="Times New Roman" w:hAnsi="Arial" w:cs="Arial"/>
          <w:b/>
          <w:bCs/>
          <w:color w:val="000000"/>
          <w:lang w:eastAsia="ru-RU"/>
        </w:rPr>
        <w:t>Canon 2551 </w:t>
      </w:r>
      <w:r w:rsidRPr="006E4238">
        <w:rPr>
          <w:rFonts w:ascii="Arial" w:eastAsia="Times New Roman" w:hAnsi="Arial" w:cs="Arial"/>
          <w:color w:val="000000"/>
          <w:sz w:val="16"/>
          <w:szCs w:val="16"/>
          <w:lang w:eastAsia="ru-RU"/>
        </w:rPr>
        <w:t>(</w:t>
      </w:r>
      <w:hyperlink r:id="rId7726" w:anchor="2551"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Аргумент - это одно или несколько связанных постулатов, которые влияют на мнение другого относительно веры или поддерживают предложение в качестве </w:t>
      </w:r>
      <w:hyperlink r:id="rId7727" w:tooltip="нажмите, чтобы просмотреть определение доказательства" w:history="1">
        <w:r w:rsidRPr="006E4238">
          <w:rPr>
            <w:rFonts w:ascii="Arial" w:eastAsia="Times New Roman" w:hAnsi="Arial" w:cs="Arial"/>
            <w:color w:val="0033CC"/>
            <w:sz w:val="18"/>
            <w:szCs w:val="18"/>
            <w:lang w:eastAsia="ru-RU"/>
          </w:rPr>
          <w:t>доказательства </w:t>
        </w:r>
      </w:hyperlink>
      <w:r w:rsidRPr="006E4238">
        <w:rPr>
          <w:rFonts w:ascii="Arial" w:eastAsia="Times New Roman" w:hAnsi="Arial" w:cs="Arial"/>
          <w:color w:val="000000"/>
          <w:sz w:val="18"/>
          <w:szCs w:val="18"/>
          <w:lang w:eastAsia="ru-RU"/>
        </w:rPr>
        <w:t>. Постулат может основываться на одном или нескольких фактах или предположениях, либо на комбинации того и другого.</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36" w:name="2552"/>
      <w:bookmarkEnd w:id="1136"/>
      <w:r w:rsidRPr="006E4238">
        <w:rPr>
          <w:rFonts w:ascii="Arial" w:eastAsia="Times New Roman" w:hAnsi="Arial" w:cs="Arial"/>
          <w:b/>
          <w:bCs/>
          <w:color w:val="000000"/>
          <w:lang w:eastAsia="ru-RU"/>
        </w:rPr>
        <w:t>Canon 2552 </w:t>
      </w:r>
      <w:r w:rsidRPr="006E4238">
        <w:rPr>
          <w:rFonts w:ascii="Arial" w:eastAsia="Times New Roman" w:hAnsi="Arial" w:cs="Arial"/>
          <w:color w:val="000000"/>
          <w:sz w:val="16"/>
          <w:szCs w:val="16"/>
          <w:lang w:eastAsia="ru-RU"/>
        </w:rPr>
        <w:t>(</w:t>
      </w:r>
      <w:hyperlink r:id="rId7728" w:anchor="2552"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Поскольку все аргументы зависят от </w:t>
      </w:r>
      <w:hyperlink r:id="rId7729" w:tooltip="нажмите, чтобы просмотреть определение значения" w:history="1">
        <w:r w:rsidRPr="006E4238">
          <w:rPr>
            <w:rFonts w:ascii="Arial" w:eastAsia="Times New Roman" w:hAnsi="Arial" w:cs="Arial"/>
            <w:color w:val="0033CC"/>
            <w:sz w:val="18"/>
            <w:szCs w:val="18"/>
            <w:lang w:eastAsia="ru-RU"/>
          </w:rPr>
          <w:t>смысла </w:t>
        </w:r>
      </w:hyperlink>
      <w:r w:rsidRPr="006E4238">
        <w:rPr>
          <w:rFonts w:ascii="Arial" w:eastAsia="Times New Roman" w:hAnsi="Arial" w:cs="Arial"/>
          <w:color w:val="000000"/>
          <w:sz w:val="18"/>
          <w:szCs w:val="18"/>
          <w:lang w:eastAsia="ru-RU"/>
        </w:rPr>
        <w:t>, все аргументы по определению являются вымышленными, независимо от того, стремятся ли они повлиять на веру или </w:t>
      </w:r>
      <w:hyperlink r:id="rId7730" w:tooltip="нажмите, чтобы просмотреть определение доказательства" w:history="1">
        <w:r w:rsidRPr="006E4238">
          <w:rPr>
            <w:rFonts w:ascii="Arial" w:eastAsia="Times New Roman" w:hAnsi="Arial" w:cs="Arial"/>
            <w:color w:val="0033CC"/>
            <w:sz w:val="18"/>
            <w:szCs w:val="18"/>
            <w:lang w:eastAsia="ru-RU"/>
          </w:rPr>
          <w:t>доказательство </w:t>
        </w:r>
      </w:hyperlink>
      <w:r w:rsidRPr="006E4238">
        <w:rPr>
          <w:rFonts w:ascii="Arial" w:eastAsia="Times New Roman" w:hAnsi="Arial" w:cs="Arial"/>
          <w:color w:val="000000"/>
          <w:sz w:val="18"/>
          <w:szCs w:val="18"/>
          <w:lang w:eastAsia="ru-RU"/>
        </w:rPr>
        <w:t>или и то, и другое.</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37" w:name="2553"/>
      <w:bookmarkEnd w:id="1137"/>
      <w:r w:rsidRPr="006E4238">
        <w:rPr>
          <w:rFonts w:ascii="Arial" w:eastAsia="Times New Roman" w:hAnsi="Arial" w:cs="Arial"/>
          <w:b/>
          <w:bCs/>
          <w:color w:val="000000"/>
          <w:lang w:eastAsia="ru-RU"/>
        </w:rPr>
        <w:t>Canon 2553 </w:t>
      </w:r>
      <w:r w:rsidRPr="006E4238">
        <w:rPr>
          <w:rFonts w:ascii="Arial" w:eastAsia="Times New Roman" w:hAnsi="Arial" w:cs="Arial"/>
          <w:color w:val="000000"/>
          <w:sz w:val="16"/>
          <w:szCs w:val="16"/>
          <w:lang w:eastAsia="ru-RU"/>
        </w:rPr>
        <w:t>(</w:t>
      </w:r>
      <w:hyperlink r:id="rId7731" w:anchor="2553"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Способность представлять последовательные и взаимосвязанные постулаты имеет существенное значение для любой идеи, модели и системы, основанной на </w:t>
      </w:r>
      <w:hyperlink r:id="rId7732" w:tooltip="нажмите, чтобы просмотреть определение значения" w:history="1">
        <w:r w:rsidRPr="006E4238">
          <w:rPr>
            <w:rFonts w:ascii="Arial" w:eastAsia="Times New Roman" w:hAnsi="Arial" w:cs="Arial"/>
            <w:color w:val="0033CC"/>
            <w:sz w:val="18"/>
            <w:szCs w:val="18"/>
            <w:lang w:eastAsia="ru-RU"/>
          </w:rPr>
          <w:t>значении </w:t>
        </w:r>
      </w:hyperlink>
      <w:r w:rsidRPr="006E4238">
        <w:rPr>
          <w:rFonts w:ascii="Arial" w:eastAsia="Times New Roman" w:hAnsi="Arial" w:cs="Arial"/>
          <w:color w:val="000000"/>
          <w:sz w:val="18"/>
          <w:szCs w:val="18"/>
          <w:lang w:eastAsia="ru-RU"/>
        </w:rPr>
        <w:t>. Таким образом, обоснованность аргумента может быть в некоторой степени приравнена к ценности и обоснованности модели, идеи или системы.</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38" w:name="2554"/>
      <w:bookmarkEnd w:id="1138"/>
      <w:r w:rsidRPr="006E4238">
        <w:rPr>
          <w:rFonts w:ascii="Arial" w:eastAsia="Times New Roman" w:hAnsi="Arial" w:cs="Arial"/>
          <w:b/>
          <w:bCs/>
          <w:color w:val="000000"/>
          <w:lang w:eastAsia="ru-RU"/>
        </w:rPr>
        <w:t>Canon 2554 </w:t>
      </w:r>
      <w:r w:rsidRPr="006E4238">
        <w:rPr>
          <w:rFonts w:ascii="Arial" w:eastAsia="Times New Roman" w:hAnsi="Arial" w:cs="Arial"/>
          <w:color w:val="000000"/>
          <w:sz w:val="16"/>
          <w:szCs w:val="16"/>
          <w:lang w:eastAsia="ru-RU"/>
        </w:rPr>
        <w:t>(</w:t>
      </w:r>
      <w:hyperlink r:id="rId7733" w:anchor="2554"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Поскольку все аргументы по определению вымышлены, проверка достоверности любого аргумента может основываться на таких его качествах, как связность, всесторонность, релевантность, последовательность.Возраст аргумента или его обычное </w:t>
      </w:r>
      <w:hyperlink r:id="rId7734" w:tooltip="нажмите, чтобы просмотреть определение принятия" w:history="1">
        <w:r w:rsidRPr="006E4238">
          <w:rPr>
            <w:rFonts w:ascii="Arial" w:eastAsia="Times New Roman" w:hAnsi="Arial" w:cs="Arial"/>
            <w:color w:val="0033CC"/>
            <w:sz w:val="18"/>
            <w:szCs w:val="18"/>
            <w:lang w:eastAsia="ru-RU"/>
          </w:rPr>
          <w:t>принятие </w:t>
        </w:r>
      </w:hyperlink>
      <w:r w:rsidRPr="006E4238">
        <w:rPr>
          <w:rFonts w:ascii="Arial" w:eastAsia="Times New Roman" w:hAnsi="Arial" w:cs="Arial"/>
          <w:color w:val="000000"/>
          <w:sz w:val="18"/>
          <w:szCs w:val="18"/>
          <w:lang w:eastAsia="ru-RU"/>
        </w:rPr>
        <w:t>является недостаточным доказательством только для его обоснованности.</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39" w:name="2555"/>
      <w:bookmarkEnd w:id="1139"/>
      <w:r w:rsidRPr="006E4238">
        <w:rPr>
          <w:rFonts w:ascii="Arial" w:eastAsia="Times New Roman" w:hAnsi="Arial" w:cs="Arial"/>
          <w:b/>
          <w:bCs/>
          <w:color w:val="000000"/>
          <w:lang w:eastAsia="ru-RU"/>
        </w:rPr>
        <w:t>Canon 2555 </w:t>
      </w:r>
      <w:r w:rsidRPr="006E4238">
        <w:rPr>
          <w:rFonts w:ascii="Arial" w:eastAsia="Times New Roman" w:hAnsi="Arial" w:cs="Arial"/>
          <w:color w:val="000000"/>
          <w:sz w:val="16"/>
          <w:szCs w:val="16"/>
          <w:lang w:eastAsia="ru-RU"/>
        </w:rPr>
        <w:t>(</w:t>
      </w:r>
      <w:hyperlink r:id="rId7735" w:anchor="2555"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Аргумент, который согласуется с этими канонами и соответствует предписаниям </w:t>
      </w:r>
      <w:hyperlink r:id="rId7736" w:tooltip="нажмите, чтобы просмотреть определение Pactum de Singularis Caelum" w:history="1">
        <w:r w:rsidRPr="006E4238">
          <w:rPr>
            <w:rFonts w:ascii="Arial" w:eastAsia="Times New Roman" w:hAnsi="Arial" w:cs="Arial"/>
            <w:color w:val="0033CC"/>
            <w:sz w:val="18"/>
            <w:szCs w:val="18"/>
            <w:lang w:eastAsia="ru-RU"/>
          </w:rPr>
          <w:t>Pactum de Singularis Caelum</w:t>
        </w:r>
      </w:hyperlink>
      <w:hyperlink r:id="rId7737" w:tooltip="нажмите, чтобы просмотреть определение superior" w:history="1">
        <w:r w:rsidRPr="006E4238">
          <w:rPr>
            <w:rFonts w:ascii="Arial" w:eastAsia="Times New Roman" w:hAnsi="Arial" w:cs="Arial"/>
            <w:color w:val="0033CC"/>
            <w:sz w:val="18"/>
            <w:szCs w:val="18"/>
            <w:lang w:eastAsia="ru-RU"/>
          </w:rPr>
          <w:t>, превосходит </w:t>
        </w:r>
      </w:hyperlink>
      <w:r w:rsidRPr="006E4238">
        <w:rPr>
          <w:rFonts w:ascii="Arial" w:eastAsia="Times New Roman" w:hAnsi="Arial" w:cs="Arial"/>
          <w:color w:val="000000"/>
          <w:sz w:val="18"/>
          <w:szCs w:val="18"/>
          <w:lang w:eastAsia="ru-RU"/>
        </w:rPr>
        <w:t>любой аргумент, несовместимый с этими канонами.</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175-Причина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40" w:name="2556"/>
      <w:bookmarkEnd w:id="1140"/>
      <w:r w:rsidRPr="006E4238">
        <w:rPr>
          <w:rFonts w:ascii="Arial" w:eastAsia="Times New Roman" w:hAnsi="Arial" w:cs="Arial"/>
          <w:b/>
          <w:bCs/>
          <w:color w:val="000000"/>
          <w:lang w:eastAsia="ru-RU"/>
        </w:rPr>
        <w:t>Canon 2556 </w:t>
      </w:r>
      <w:r w:rsidRPr="006E4238">
        <w:rPr>
          <w:rFonts w:ascii="Arial" w:eastAsia="Times New Roman" w:hAnsi="Arial" w:cs="Arial"/>
          <w:color w:val="000000"/>
          <w:sz w:val="16"/>
          <w:szCs w:val="16"/>
          <w:lang w:eastAsia="ru-RU"/>
        </w:rPr>
        <w:t>(</w:t>
      </w:r>
      <w:hyperlink r:id="rId7738" w:anchor="2556"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739" w:tooltip="щелкните, чтобы просмотреть определение причины" w:history="1">
        <w:r w:rsidRPr="006E4238">
          <w:rPr>
            <w:rFonts w:ascii="Arial" w:eastAsia="Times New Roman" w:hAnsi="Arial" w:cs="Arial"/>
            <w:color w:val="0033CC"/>
            <w:sz w:val="18"/>
            <w:szCs w:val="18"/>
            <w:lang w:eastAsia="ru-RU"/>
          </w:rPr>
          <w:t>Причина </w:t>
        </w:r>
      </w:hyperlink>
      <w:r w:rsidRPr="006E4238">
        <w:rPr>
          <w:rFonts w:ascii="Arial" w:eastAsia="Times New Roman" w:hAnsi="Arial" w:cs="Arial"/>
          <w:color w:val="000000"/>
          <w:sz w:val="18"/>
          <w:szCs w:val="18"/>
          <w:lang w:eastAsia="ru-RU"/>
        </w:rPr>
        <w:t>или причина-это любой предполагаемый </w:t>
      </w:r>
      <w:hyperlink r:id="rId7740" w:tooltip="нажмите, чтобы просмотреть определение факта" w:history="1">
        <w:r w:rsidRPr="006E4238">
          <w:rPr>
            <w:rFonts w:ascii="Arial" w:eastAsia="Times New Roman" w:hAnsi="Arial" w:cs="Arial"/>
            <w:color w:val="0033CC"/>
            <w:sz w:val="18"/>
            <w:szCs w:val="18"/>
            <w:lang w:eastAsia="ru-RU"/>
          </w:rPr>
          <w:t>факт </w:t>
        </w:r>
      </w:hyperlink>
      <w:r w:rsidRPr="006E4238">
        <w:rPr>
          <w:rFonts w:ascii="Arial" w:eastAsia="Times New Roman" w:hAnsi="Arial" w:cs="Arial"/>
          <w:color w:val="000000"/>
          <w:sz w:val="18"/>
          <w:szCs w:val="18"/>
          <w:lang w:eastAsia="ru-RU"/>
        </w:rPr>
        <w:t>или факты, согласующиеся с </w:t>
      </w:r>
      <w:hyperlink r:id="rId7741" w:tooltip="нажмите, чтобы просмотреть определение естественного права" w:history="1">
        <w:r w:rsidRPr="006E4238">
          <w:rPr>
            <w:rFonts w:ascii="Arial" w:eastAsia="Times New Roman" w:hAnsi="Arial" w:cs="Arial"/>
            <w:color w:val="0033CC"/>
            <w:sz w:val="18"/>
            <w:szCs w:val="18"/>
            <w:lang w:eastAsia="ru-RU"/>
          </w:rPr>
          <w:t>естественным правом</w:t>
        </w:r>
      </w:hyperlink>
      <w:r w:rsidRPr="006E4238">
        <w:rPr>
          <w:rFonts w:ascii="Arial" w:eastAsia="Times New Roman" w:hAnsi="Arial" w:cs="Arial"/>
          <w:color w:val="000000"/>
          <w:sz w:val="18"/>
          <w:szCs w:val="18"/>
          <w:lang w:eastAsia="ru-RU"/>
        </w:rPr>
        <w:t>, используемые в качестве аргумента для оправдания и объяснения </w:t>
      </w:r>
      <w:hyperlink r:id="rId7742" w:tooltip="щелкните, чтобы просмотреть определение действия" w:history="1">
        <w:r w:rsidRPr="006E4238">
          <w:rPr>
            <w:rFonts w:ascii="Arial" w:eastAsia="Times New Roman" w:hAnsi="Arial" w:cs="Arial"/>
            <w:color w:val="0033CC"/>
            <w:sz w:val="18"/>
            <w:szCs w:val="18"/>
            <w:lang w:eastAsia="ru-RU"/>
          </w:rPr>
          <w:t>действия </w:t>
        </w:r>
      </w:hyperlink>
      <w:r w:rsidRPr="006E4238">
        <w:rPr>
          <w:rFonts w:ascii="Arial" w:eastAsia="Times New Roman" w:hAnsi="Arial" w:cs="Arial"/>
          <w:color w:val="000000"/>
          <w:sz w:val="18"/>
          <w:szCs w:val="18"/>
          <w:lang w:eastAsia="ru-RU"/>
        </w:rPr>
        <w:t>или акта.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41" w:name="2557"/>
      <w:bookmarkEnd w:id="1141"/>
      <w:r w:rsidRPr="006E4238">
        <w:rPr>
          <w:rFonts w:ascii="Arial" w:eastAsia="Times New Roman" w:hAnsi="Arial" w:cs="Arial"/>
          <w:b/>
          <w:bCs/>
          <w:color w:val="000000"/>
          <w:lang w:eastAsia="ru-RU"/>
        </w:rPr>
        <w:t>Canon 2557 </w:t>
      </w:r>
      <w:r w:rsidRPr="006E4238">
        <w:rPr>
          <w:rFonts w:ascii="Arial" w:eastAsia="Times New Roman" w:hAnsi="Arial" w:cs="Arial"/>
          <w:color w:val="000000"/>
          <w:sz w:val="16"/>
          <w:szCs w:val="16"/>
          <w:lang w:eastAsia="ru-RU"/>
        </w:rPr>
        <w:t>(</w:t>
      </w:r>
      <w:hyperlink r:id="rId7743" w:anchor="2557"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Все </w:t>
      </w:r>
      <w:hyperlink r:id="rId7744" w:tooltip="нажмите, чтобы просмотреть определение Divine" w:history="1">
        <w:r w:rsidRPr="006E4238">
          <w:rPr>
            <w:rFonts w:ascii="Arial" w:eastAsia="Times New Roman" w:hAnsi="Arial" w:cs="Arial"/>
            <w:color w:val="0033CC"/>
            <w:sz w:val="18"/>
            <w:szCs w:val="18"/>
            <w:lang w:eastAsia="ru-RU"/>
          </w:rPr>
          <w:t>Божественные </w:t>
        </w:r>
      </w:hyperlink>
      <w:r w:rsidRPr="006E4238">
        <w:rPr>
          <w:rFonts w:ascii="Arial" w:eastAsia="Times New Roman" w:hAnsi="Arial" w:cs="Arial"/>
          <w:color w:val="000000"/>
          <w:sz w:val="18"/>
          <w:szCs w:val="18"/>
          <w:lang w:eastAsia="ru-RU"/>
        </w:rPr>
        <w:t>бессмертные духи, выраженные в </w:t>
      </w:r>
      <w:hyperlink r:id="rId7745" w:tooltip="щелкните, чтобы просмотреть определение доверия" w:history="1">
        <w:r w:rsidRPr="006E4238">
          <w:rPr>
            <w:rFonts w:ascii="Arial" w:eastAsia="Times New Roman" w:hAnsi="Arial" w:cs="Arial"/>
            <w:color w:val="0033CC"/>
            <w:sz w:val="18"/>
            <w:szCs w:val="18"/>
            <w:lang w:eastAsia="ru-RU"/>
          </w:rPr>
          <w:t>доверии </w:t>
        </w:r>
      </w:hyperlink>
      <w:r w:rsidRPr="006E4238">
        <w:rPr>
          <w:rFonts w:ascii="Arial" w:eastAsia="Times New Roman" w:hAnsi="Arial" w:cs="Arial"/>
          <w:color w:val="000000"/>
          <w:sz w:val="18"/>
          <w:szCs w:val="18"/>
          <w:lang w:eastAsia="ru-RU"/>
        </w:rPr>
        <w:t>к </w:t>
      </w:r>
      <w:hyperlink r:id="rId7746" w:tooltip="нажмите, чтобы просмотреть определение судна" w:history="1">
        <w:r w:rsidRPr="006E4238">
          <w:rPr>
            <w:rFonts w:ascii="Arial" w:eastAsia="Times New Roman" w:hAnsi="Arial" w:cs="Arial"/>
            <w:color w:val="0033CC"/>
            <w:sz w:val="18"/>
            <w:szCs w:val="18"/>
            <w:lang w:eastAsia="ru-RU"/>
          </w:rPr>
          <w:t>сосуду из плоти</w:t>
        </w:r>
      </w:hyperlink>
      <w:r w:rsidRPr="006E4238">
        <w:rPr>
          <w:rFonts w:ascii="Arial" w:eastAsia="Times New Roman" w:hAnsi="Arial" w:cs="Arial"/>
          <w:color w:val="000000"/>
          <w:sz w:val="18"/>
          <w:szCs w:val="18"/>
          <w:lang w:eastAsia="ru-RU"/>
        </w:rPr>
        <w:t>, обладают способностью </w:t>
      </w:r>
      <w:hyperlink r:id="rId7747" w:tooltip="щелкните, чтобы просмотреть определение причины" w:history="1">
        <w:r w:rsidRPr="006E4238">
          <w:rPr>
            <w:rFonts w:ascii="Arial" w:eastAsia="Times New Roman" w:hAnsi="Arial" w:cs="Arial"/>
            <w:color w:val="0033CC"/>
            <w:sz w:val="18"/>
            <w:szCs w:val="18"/>
            <w:lang w:eastAsia="ru-RU"/>
          </w:rPr>
          <w:t>рассуждать</w:t>
        </w:r>
      </w:hyperlink>
      <w:r w:rsidRPr="006E4238">
        <w:rPr>
          <w:rFonts w:ascii="Arial" w:eastAsia="Times New Roman" w:hAnsi="Arial" w:cs="Arial"/>
          <w:color w:val="000000"/>
          <w:sz w:val="18"/>
          <w:szCs w:val="18"/>
          <w:lang w:eastAsia="ru-RU"/>
        </w:rPr>
        <w:t>, за исключением тех, кто физически ограничен тяжелой травмой или инвалидностью. Там, где мужчина или женщина не скованы тяжелой травмой или инвалидностью, они, как ожидается, принимают самоопределение и осуществление </w:t>
      </w:r>
      <w:hyperlink r:id="rId7748" w:tooltip="щелкните, чтобы просмотреть определение причины" w:history="1">
        <w:r w:rsidRPr="006E4238">
          <w:rPr>
            <w:rFonts w:ascii="Arial" w:eastAsia="Times New Roman" w:hAnsi="Arial" w:cs="Arial"/>
            <w:color w:val="0033CC"/>
            <w:sz w:val="18"/>
            <w:szCs w:val="18"/>
            <w:lang w:eastAsia="ru-RU"/>
          </w:rPr>
          <w:t>разума </w:t>
        </w:r>
      </w:hyperlink>
      <w:r w:rsidRPr="006E4238">
        <w:rPr>
          <w:rFonts w:ascii="Arial" w:eastAsia="Times New Roman" w:hAnsi="Arial" w:cs="Arial"/>
          <w:color w:val="000000"/>
          <w:sz w:val="18"/>
          <w:szCs w:val="18"/>
          <w:lang w:eastAsia="ru-RU"/>
        </w:rPr>
        <w:t>.</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42" w:name="2558"/>
      <w:bookmarkEnd w:id="1142"/>
      <w:r w:rsidRPr="006E4238">
        <w:rPr>
          <w:rFonts w:ascii="Arial" w:eastAsia="Times New Roman" w:hAnsi="Arial" w:cs="Arial"/>
          <w:b/>
          <w:bCs/>
          <w:color w:val="000000"/>
          <w:lang w:eastAsia="ru-RU"/>
        </w:rPr>
        <w:t>Canon 2558 </w:t>
      </w:r>
      <w:r w:rsidRPr="006E4238">
        <w:rPr>
          <w:rFonts w:ascii="Arial" w:eastAsia="Times New Roman" w:hAnsi="Arial" w:cs="Arial"/>
          <w:color w:val="000000"/>
          <w:sz w:val="16"/>
          <w:szCs w:val="16"/>
          <w:lang w:eastAsia="ru-RU"/>
        </w:rPr>
        <w:t>(</w:t>
      </w:r>
      <w:hyperlink r:id="rId7749" w:anchor="2558"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750" w:tooltip="щелкните, чтобы просмотреть определение причины" w:history="1">
        <w:r w:rsidRPr="006E4238">
          <w:rPr>
            <w:rFonts w:ascii="Arial" w:eastAsia="Times New Roman" w:hAnsi="Arial" w:cs="Arial"/>
            <w:color w:val="0033CC"/>
            <w:sz w:val="18"/>
            <w:szCs w:val="18"/>
            <w:lang w:eastAsia="ru-RU"/>
          </w:rPr>
          <w:t>Причина </w:t>
        </w:r>
      </w:hyperlink>
      <w:r w:rsidRPr="006E4238">
        <w:rPr>
          <w:rFonts w:ascii="Arial" w:eastAsia="Times New Roman" w:hAnsi="Arial" w:cs="Arial"/>
          <w:color w:val="000000"/>
          <w:sz w:val="18"/>
          <w:szCs w:val="18"/>
          <w:lang w:eastAsia="ru-RU"/>
        </w:rPr>
        <w:t>прекращения действия закона, сам закон прекращается.</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43" w:name="2559"/>
      <w:bookmarkEnd w:id="1143"/>
      <w:r w:rsidRPr="006E4238">
        <w:rPr>
          <w:rFonts w:ascii="Arial" w:eastAsia="Times New Roman" w:hAnsi="Arial" w:cs="Arial"/>
          <w:b/>
          <w:bCs/>
          <w:color w:val="000000"/>
          <w:lang w:eastAsia="ru-RU"/>
        </w:rPr>
        <w:t>Canon 2559 </w:t>
      </w:r>
      <w:r w:rsidRPr="006E4238">
        <w:rPr>
          <w:rFonts w:ascii="Arial" w:eastAsia="Times New Roman" w:hAnsi="Arial" w:cs="Arial"/>
          <w:color w:val="000000"/>
          <w:sz w:val="16"/>
          <w:szCs w:val="16"/>
          <w:lang w:eastAsia="ru-RU"/>
        </w:rPr>
        <w:t>(</w:t>
      </w:r>
      <w:hyperlink r:id="rId7751" w:anchor="2559"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Ни одно судебное разбирательство не может начаться без уважительной причины.</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176-Толкование</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44" w:name="2560"/>
      <w:bookmarkEnd w:id="1144"/>
      <w:r w:rsidRPr="006E4238">
        <w:rPr>
          <w:rFonts w:ascii="Arial" w:eastAsia="Times New Roman" w:hAnsi="Arial" w:cs="Arial"/>
          <w:b/>
          <w:bCs/>
          <w:color w:val="000000"/>
          <w:lang w:eastAsia="ru-RU"/>
        </w:rPr>
        <w:t>Canon 2560 </w:t>
      </w:r>
      <w:r w:rsidRPr="006E4238">
        <w:rPr>
          <w:rFonts w:ascii="Arial" w:eastAsia="Times New Roman" w:hAnsi="Arial" w:cs="Arial"/>
          <w:color w:val="000000"/>
          <w:sz w:val="16"/>
          <w:szCs w:val="16"/>
          <w:lang w:eastAsia="ru-RU"/>
        </w:rPr>
        <w:t>(</w:t>
      </w:r>
      <w:hyperlink r:id="rId7752" w:anchor="2560"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Толкование-это использование аргументации, </w:t>
      </w:r>
      <w:hyperlink r:id="rId7753" w:tooltip="щелкните, чтобы просмотреть определение причины" w:history="1">
        <w:r w:rsidRPr="006E4238">
          <w:rPr>
            <w:rFonts w:ascii="Arial" w:eastAsia="Times New Roman" w:hAnsi="Arial" w:cs="Arial"/>
            <w:color w:val="0033CC"/>
            <w:sz w:val="18"/>
            <w:szCs w:val="18"/>
            <w:lang w:eastAsia="ru-RU"/>
          </w:rPr>
          <w:t>разума</w:t>
        </w:r>
      </w:hyperlink>
      <w:r w:rsidRPr="006E4238">
        <w:rPr>
          <w:rFonts w:ascii="Arial" w:eastAsia="Times New Roman" w:hAnsi="Arial" w:cs="Arial"/>
          <w:color w:val="000000"/>
          <w:sz w:val="18"/>
          <w:szCs w:val="18"/>
          <w:lang w:eastAsia="ru-RU"/>
        </w:rPr>
        <w:t>, логики и компетенции в соответствии с этими канонами для вывода правильного намерения и </w:t>
      </w:r>
      <w:hyperlink r:id="rId7754" w:tooltip="нажмите, чтобы просмотреть определение значения" w:history="1">
        <w:r w:rsidRPr="006E4238">
          <w:rPr>
            <w:rFonts w:ascii="Arial" w:eastAsia="Times New Roman" w:hAnsi="Arial" w:cs="Arial"/>
            <w:color w:val="0033CC"/>
            <w:sz w:val="18"/>
            <w:szCs w:val="18"/>
            <w:lang w:eastAsia="ru-RU"/>
          </w:rPr>
          <w:t>смысла </w:t>
        </w:r>
      </w:hyperlink>
      <w:r w:rsidRPr="006E4238">
        <w:rPr>
          <w:rFonts w:ascii="Arial" w:eastAsia="Times New Roman" w:hAnsi="Arial" w:cs="Arial"/>
          <w:color w:val="000000"/>
          <w:sz w:val="18"/>
          <w:szCs w:val="18"/>
          <w:lang w:eastAsia="ru-RU"/>
        </w:rPr>
        <w:t>закона. Таким образом, толкование закона означает разъяснение и применение закона в том виде, в каком он был первоначально задуман.</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45" w:name="2561"/>
      <w:bookmarkEnd w:id="1145"/>
      <w:r w:rsidRPr="006E4238">
        <w:rPr>
          <w:rFonts w:ascii="Arial" w:eastAsia="Times New Roman" w:hAnsi="Arial" w:cs="Arial"/>
          <w:b/>
          <w:bCs/>
          <w:color w:val="000000"/>
          <w:lang w:eastAsia="ru-RU"/>
        </w:rPr>
        <w:t>Canon 2561 </w:t>
      </w:r>
      <w:r w:rsidRPr="006E4238">
        <w:rPr>
          <w:rFonts w:ascii="Arial" w:eastAsia="Times New Roman" w:hAnsi="Arial" w:cs="Arial"/>
          <w:color w:val="000000"/>
          <w:sz w:val="16"/>
          <w:szCs w:val="16"/>
          <w:lang w:eastAsia="ru-RU"/>
        </w:rPr>
        <w:t>(</w:t>
      </w:r>
      <w:hyperlink r:id="rId7755" w:anchor="2561"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Лучший интерпретатор </w:t>
      </w:r>
      <w:hyperlink r:id="rId7756" w:tooltip="нажмите, чтобы просмотреть определение допустимого" w:history="1">
        <w:r w:rsidRPr="006E4238">
          <w:rPr>
            <w:rFonts w:ascii="Arial" w:eastAsia="Times New Roman" w:hAnsi="Arial" w:cs="Arial"/>
            <w:color w:val="0033CC"/>
            <w:sz w:val="18"/>
            <w:szCs w:val="18"/>
            <w:lang w:eastAsia="ru-RU"/>
          </w:rPr>
          <w:t>действительного </w:t>
        </w:r>
      </w:hyperlink>
      <w:hyperlink r:id="rId7757" w:tooltip="нажмите, чтобы просмотреть определение canon" w:history="1">
        <w:r w:rsidRPr="006E4238">
          <w:rPr>
            <w:rFonts w:ascii="Arial" w:eastAsia="Times New Roman" w:hAnsi="Arial" w:cs="Arial"/>
            <w:color w:val="0033CC"/>
            <w:sz w:val="18"/>
            <w:szCs w:val="18"/>
            <w:lang w:eastAsia="ru-RU"/>
          </w:rPr>
          <w:t>канона </w:t>
        </w:r>
      </w:hyperlink>
      <w:r w:rsidRPr="006E4238">
        <w:rPr>
          <w:rFonts w:ascii="Arial" w:eastAsia="Times New Roman" w:hAnsi="Arial" w:cs="Arial"/>
          <w:color w:val="000000"/>
          <w:sz w:val="18"/>
          <w:szCs w:val="18"/>
          <w:lang w:eastAsia="ru-RU"/>
        </w:rPr>
        <w:t>- это сам </w:t>
      </w:r>
      <w:hyperlink r:id="rId7758" w:tooltip="нажмите, чтобы просмотреть определение canon" w:history="1">
        <w:r w:rsidRPr="006E4238">
          <w:rPr>
            <w:rFonts w:ascii="Arial" w:eastAsia="Times New Roman" w:hAnsi="Arial" w:cs="Arial"/>
            <w:color w:val="0033CC"/>
            <w:sz w:val="18"/>
            <w:szCs w:val="18"/>
            <w:lang w:eastAsia="ru-RU"/>
          </w:rPr>
          <w:t>канон</w:t>
        </w:r>
      </w:hyperlink>
      <w:r w:rsidRPr="006E4238">
        <w:rPr>
          <w:rFonts w:ascii="Arial" w:eastAsia="Times New Roman" w:hAnsi="Arial" w:cs="Arial"/>
          <w:color w:val="000000"/>
          <w:sz w:val="18"/>
          <w:szCs w:val="18"/>
          <w:lang w:eastAsia="ru-RU"/>
        </w:rPr>
        <w:t>. Поэтому наилучшим толкованием любого административного акта, статута или постановления является его соответствие этим канонам, во-первых, а во-вторых, самому себе.</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46" w:name="2562"/>
      <w:bookmarkEnd w:id="1146"/>
      <w:r w:rsidRPr="006E4238">
        <w:rPr>
          <w:rFonts w:ascii="Arial" w:eastAsia="Times New Roman" w:hAnsi="Arial" w:cs="Arial"/>
          <w:b/>
          <w:bCs/>
          <w:color w:val="000000"/>
          <w:lang w:eastAsia="ru-RU"/>
        </w:rPr>
        <w:t>Canon 2562 </w:t>
      </w:r>
      <w:r w:rsidRPr="006E4238">
        <w:rPr>
          <w:rFonts w:ascii="Arial" w:eastAsia="Times New Roman" w:hAnsi="Arial" w:cs="Arial"/>
          <w:color w:val="000000"/>
          <w:sz w:val="16"/>
          <w:szCs w:val="16"/>
          <w:lang w:eastAsia="ru-RU"/>
        </w:rPr>
        <w:t>(</w:t>
      </w:r>
      <w:hyperlink r:id="rId7759" w:anchor="2562"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Соответствие этим </w:t>
      </w:r>
      <w:hyperlink r:id="rId7760" w:tooltip="нажмите, чтобы просмотреть определение допустимого" w:history="1">
        <w:r w:rsidRPr="006E4238">
          <w:rPr>
            <w:rFonts w:ascii="Arial" w:eastAsia="Times New Roman" w:hAnsi="Arial" w:cs="Arial"/>
            <w:color w:val="0033CC"/>
            <w:sz w:val="18"/>
            <w:szCs w:val="18"/>
            <w:lang w:eastAsia="ru-RU"/>
          </w:rPr>
          <w:t>действительным </w:t>
        </w:r>
      </w:hyperlink>
      <w:r w:rsidRPr="006E4238">
        <w:rPr>
          <w:rFonts w:ascii="Arial" w:eastAsia="Times New Roman" w:hAnsi="Arial" w:cs="Arial"/>
          <w:color w:val="000000"/>
          <w:sz w:val="18"/>
          <w:szCs w:val="18"/>
          <w:lang w:eastAsia="ru-RU"/>
        </w:rPr>
        <w:t>канонам, а не употребление является лучшим толкователем вещей. Поэтому обычай сам по себе является худшим толкователем закона.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47" w:name="2563"/>
      <w:bookmarkEnd w:id="1147"/>
      <w:r w:rsidRPr="006E4238">
        <w:rPr>
          <w:rFonts w:ascii="Arial" w:eastAsia="Times New Roman" w:hAnsi="Arial" w:cs="Arial"/>
          <w:b/>
          <w:bCs/>
          <w:color w:val="000000"/>
          <w:lang w:eastAsia="ru-RU"/>
        </w:rPr>
        <w:t>Canon 2563 </w:t>
      </w:r>
      <w:r w:rsidRPr="006E4238">
        <w:rPr>
          <w:rFonts w:ascii="Arial" w:eastAsia="Times New Roman" w:hAnsi="Arial" w:cs="Arial"/>
          <w:color w:val="000000"/>
          <w:sz w:val="16"/>
          <w:szCs w:val="16"/>
          <w:lang w:eastAsia="ru-RU"/>
        </w:rPr>
        <w:t>(</w:t>
      </w:r>
      <w:hyperlink r:id="rId7761" w:anchor="2563"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При составлении </w:t>
      </w:r>
      <w:hyperlink r:id="rId7762" w:tooltip="нажмите, чтобы просмотреть определение допустимого" w:history="1">
        <w:r w:rsidRPr="006E4238">
          <w:rPr>
            <w:rFonts w:ascii="Arial" w:eastAsia="Times New Roman" w:hAnsi="Arial" w:cs="Arial"/>
            <w:color w:val="0033CC"/>
            <w:sz w:val="18"/>
            <w:szCs w:val="18"/>
            <w:lang w:eastAsia="ru-RU"/>
          </w:rPr>
          <w:t>действительных </w:t>
        </w:r>
      </w:hyperlink>
      <w:r w:rsidRPr="006E4238">
        <w:rPr>
          <w:rFonts w:ascii="Arial" w:eastAsia="Times New Roman" w:hAnsi="Arial" w:cs="Arial"/>
          <w:color w:val="000000"/>
          <w:sz w:val="18"/>
          <w:szCs w:val="18"/>
          <w:lang w:eastAsia="ru-RU"/>
        </w:rPr>
        <w:t>соглашений, соответствующих этим канонам, слова должны толковаться в отношении </w:t>
      </w:r>
      <w:hyperlink r:id="rId7763" w:tooltip="нажмите, чтобы просмотреть определение человека" w:history="1">
        <w:r w:rsidRPr="006E4238">
          <w:rPr>
            <w:rFonts w:ascii="Arial" w:eastAsia="Times New Roman" w:hAnsi="Arial" w:cs="Arial"/>
            <w:color w:val="0033CC"/>
            <w:sz w:val="18"/>
            <w:szCs w:val="18"/>
            <w:lang w:eastAsia="ru-RU"/>
          </w:rPr>
          <w:t>лица</w:t>
        </w:r>
      </w:hyperlink>
      <w:r w:rsidRPr="006E4238">
        <w:rPr>
          <w:rFonts w:ascii="Arial" w:eastAsia="Times New Roman" w:hAnsi="Arial" w:cs="Arial"/>
          <w:color w:val="000000"/>
          <w:sz w:val="18"/>
          <w:szCs w:val="18"/>
          <w:lang w:eastAsia="ru-RU"/>
        </w:rPr>
        <w:t>, их использующего.</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48" w:name="2564"/>
      <w:bookmarkEnd w:id="1148"/>
      <w:r w:rsidRPr="006E4238">
        <w:rPr>
          <w:rFonts w:ascii="Arial" w:eastAsia="Times New Roman" w:hAnsi="Arial" w:cs="Arial"/>
          <w:b/>
          <w:bCs/>
          <w:color w:val="000000"/>
          <w:lang w:eastAsia="ru-RU"/>
        </w:rPr>
        <w:t>Canon 2564 </w:t>
      </w:r>
      <w:r w:rsidRPr="006E4238">
        <w:rPr>
          <w:rFonts w:ascii="Arial" w:eastAsia="Times New Roman" w:hAnsi="Arial" w:cs="Arial"/>
          <w:color w:val="000000"/>
          <w:sz w:val="16"/>
          <w:szCs w:val="16"/>
          <w:lang w:eastAsia="ru-RU"/>
        </w:rPr>
        <w:t>(</w:t>
      </w:r>
      <w:hyperlink r:id="rId7764" w:anchor="2564"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Законные приказы в соответствии с этими канонами получают строгое толкование, но незаконные могут требовать широкого и расширенного толкования.</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49" w:name="2565"/>
      <w:bookmarkEnd w:id="1149"/>
      <w:r w:rsidRPr="006E4238">
        <w:rPr>
          <w:rFonts w:ascii="Arial" w:eastAsia="Times New Roman" w:hAnsi="Arial" w:cs="Arial"/>
          <w:b/>
          <w:bCs/>
          <w:color w:val="000000"/>
          <w:lang w:eastAsia="ru-RU"/>
        </w:rPr>
        <w:t>Canon 2565 </w:t>
      </w:r>
      <w:r w:rsidRPr="006E4238">
        <w:rPr>
          <w:rFonts w:ascii="Arial" w:eastAsia="Times New Roman" w:hAnsi="Arial" w:cs="Arial"/>
          <w:color w:val="000000"/>
          <w:sz w:val="16"/>
          <w:szCs w:val="16"/>
          <w:lang w:eastAsia="ru-RU"/>
        </w:rPr>
        <w:t>(</w:t>
      </w:r>
      <w:hyperlink r:id="rId7765" w:anchor="2565"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Когда кто-либо ссылается, пишет или говорит о “толковании”, “ </w:t>
      </w:r>
      <w:hyperlink r:id="rId7766" w:tooltip="нажмите, чтобы просмотреть определение допустимого" w:history="1">
        <w:r w:rsidRPr="006E4238">
          <w:rPr>
            <w:rFonts w:ascii="Arial" w:eastAsia="Times New Roman" w:hAnsi="Arial" w:cs="Arial"/>
            <w:color w:val="0033CC"/>
            <w:sz w:val="18"/>
            <w:szCs w:val="18"/>
            <w:lang w:eastAsia="ru-RU"/>
          </w:rPr>
          <w:t>действительном </w:t>
        </w:r>
      </w:hyperlink>
      <w:r w:rsidRPr="006E4238">
        <w:rPr>
          <w:rFonts w:ascii="Arial" w:eastAsia="Times New Roman" w:hAnsi="Arial" w:cs="Arial"/>
          <w:color w:val="000000"/>
          <w:sz w:val="18"/>
          <w:szCs w:val="18"/>
          <w:lang w:eastAsia="ru-RU"/>
        </w:rPr>
        <w:t>толковании” или “правильном толковании”, это означает только эти каноны и ничего больше.</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50" w:name="2566"/>
      <w:bookmarkEnd w:id="1150"/>
      <w:r w:rsidRPr="006E4238">
        <w:rPr>
          <w:rFonts w:ascii="Arial" w:eastAsia="Times New Roman" w:hAnsi="Arial" w:cs="Arial"/>
          <w:b/>
          <w:bCs/>
          <w:color w:val="000000"/>
          <w:lang w:eastAsia="ru-RU"/>
        </w:rPr>
        <w:t>Canon 2566 </w:t>
      </w:r>
      <w:r w:rsidRPr="006E4238">
        <w:rPr>
          <w:rFonts w:ascii="Arial" w:eastAsia="Times New Roman" w:hAnsi="Arial" w:cs="Arial"/>
          <w:color w:val="000000"/>
          <w:sz w:val="16"/>
          <w:szCs w:val="16"/>
          <w:lang w:eastAsia="ru-RU"/>
        </w:rPr>
        <w:t>(</w:t>
      </w:r>
      <w:hyperlink r:id="rId7767" w:anchor="2566"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Это неверное толкование, которое искажает текст любого </w:t>
      </w:r>
      <w:hyperlink r:id="rId7768" w:tooltip="нажмите, чтобы просмотреть определение canon" w:history="1">
        <w:r w:rsidRPr="006E4238">
          <w:rPr>
            <w:rFonts w:ascii="Arial" w:eastAsia="Times New Roman" w:hAnsi="Arial" w:cs="Arial"/>
            <w:color w:val="0033CC"/>
            <w:sz w:val="18"/>
            <w:szCs w:val="18"/>
            <w:lang w:eastAsia="ru-RU"/>
          </w:rPr>
          <w:t>канона </w:t>
        </w:r>
      </w:hyperlink>
      <w:r w:rsidRPr="006E4238">
        <w:rPr>
          <w:rFonts w:ascii="Arial" w:eastAsia="Times New Roman" w:hAnsi="Arial" w:cs="Arial"/>
          <w:color w:val="000000"/>
          <w:sz w:val="18"/>
          <w:szCs w:val="18"/>
          <w:lang w:eastAsia="ru-RU"/>
        </w:rPr>
        <w:t>.</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177-Предложение</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51" w:name="2567"/>
      <w:bookmarkEnd w:id="1151"/>
      <w:r w:rsidRPr="006E4238">
        <w:rPr>
          <w:rFonts w:ascii="Arial" w:eastAsia="Times New Roman" w:hAnsi="Arial" w:cs="Arial"/>
          <w:b/>
          <w:bCs/>
          <w:color w:val="000000"/>
          <w:lang w:eastAsia="ru-RU"/>
        </w:rPr>
        <w:t>Canon 2567 </w:t>
      </w:r>
      <w:r w:rsidRPr="006E4238">
        <w:rPr>
          <w:rFonts w:ascii="Arial" w:eastAsia="Times New Roman" w:hAnsi="Arial" w:cs="Arial"/>
          <w:color w:val="000000"/>
          <w:sz w:val="16"/>
          <w:szCs w:val="16"/>
          <w:lang w:eastAsia="ru-RU"/>
        </w:rPr>
        <w:t>(</w:t>
      </w:r>
      <w:hyperlink r:id="rId7769" w:anchor="2567"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Предложение, также известное как” протасис“, представляет собой </w:t>
      </w:r>
      <w:hyperlink r:id="rId7770" w:tooltip="нажмите, чтобы просмотреть определение формы" w:history="1">
        <w:r w:rsidRPr="006E4238">
          <w:rPr>
            <w:rFonts w:ascii="Arial" w:eastAsia="Times New Roman" w:hAnsi="Arial" w:cs="Arial"/>
            <w:color w:val="0033CC"/>
            <w:sz w:val="18"/>
            <w:szCs w:val="18"/>
            <w:lang w:eastAsia="ru-RU"/>
          </w:rPr>
          <w:t>форму </w:t>
        </w:r>
      </w:hyperlink>
      <w:r w:rsidRPr="006E4238">
        <w:rPr>
          <w:rFonts w:ascii="Arial" w:eastAsia="Times New Roman" w:hAnsi="Arial" w:cs="Arial"/>
          <w:color w:val="000000"/>
          <w:sz w:val="18"/>
          <w:szCs w:val="18"/>
          <w:lang w:eastAsia="ru-RU"/>
        </w:rPr>
        <w:t>слов или символических переменных , с помощью которых выражение </w:t>
      </w:r>
      <w:hyperlink r:id="rId7771" w:tooltip="нажмите, чтобы просмотреть определение значения" w:history="1">
        <w:r w:rsidRPr="006E4238">
          <w:rPr>
            <w:rFonts w:ascii="Arial" w:eastAsia="Times New Roman" w:hAnsi="Arial" w:cs="Arial"/>
            <w:color w:val="0033CC"/>
            <w:sz w:val="18"/>
            <w:szCs w:val="18"/>
            <w:lang w:eastAsia="ru-RU"/>
          </w:rPr>
          <w:t>значения</w:t>
        </w:r>
      </w:hyperlink>
      <w:r w:rsidRPr="006E4238">
        <w:rPr>
          <w:rFonts w:ascii="Arial" w:eastAsia="Times New Roman" w:hAnsi="Arial" w:cs="Arial"/>
          <w:color w:val="000000"/>
          <w:sz w:val="18"/>
          <w:szCs w:val="18"/>
          <w:lang w:eastAsia="ru-RU"/>
        </w:rPr>
        <w:t>, также известное как” предикат “или” предпосылка“, утверждает или отрицает предположение </w:t>
      </w:r>
      <w:hyperlink r:id="rId7772" w:tooltip="нажмите, чтобы просмотреть определение факта" w:history="1">
        <w:r w:rsidRPr="006E4238">
          <w:rPr>
            <w:rFonts w:ascii="Arial" w:eastAsia="Times New Roman" w:hAnsi="Arial" w:cs="Arial"/>
            <w:color w:val="0033CC"/>
            <w:sz w:val="18"/>
            <w:szCs w:val="18"/>
            <w:lang w:eastAsia="ru-RU"/>
          </w:rPr>
          <w:t>факта </w:t>
        </w:r>
      </w:hyperlink>
      <w:r w:rsidRPr="006E4238">
        <w:rPr>
          <w:rFonts w:ascii="Arial" w:eastAsia="Times New Roman" w:hAnsi="Arial" w:cs="Arial"/>
          <w:color w:val="000000"/>
          <w:sz w:val="18"/>
          <w:szCs w:val="18"/>
          <w:lang w:eastAsia="ru-RU"/>
        </w:rPr>
        <w:t>относительно </w:t>
      </w:r>
      <w:hyperlink r:id="rId7773" w:tooltip="щелкните, чтобы просмотреть определение объекта" w:history="1">
        <w:r w:rsidRPr="006E4238">
          <w:rPr>
            <w:rFonts w:ascii="Arial" w:eastAsia="Times New Roman" w:hAnsi="Arial" w:cs="Arial"/>
            <w:color w:val="0033CC"/>
            <w:sz w:val="18"/>
            <w:szCs w:val="18"/>
            <w:lang w:eastAsia="ru-RU"/>
          </w:rPr>
          <w:t>объекта </w:t>
        </w:r>
      </w:hyperlink>
      <w:r w:rsidRPr="006E4238">
        <w:rPr>
          <w:rFonts w:ascii="Arial" w:eastAsia="Times New Roman" w:hAnsi="Arial" w:cs="Arial"/>
          <w:color w:val="000000"/>
          <w:sz w:val="18"/>
          <w:szCs w:val="18"/>
          <w:lang w:eastAsia="ru-RU"/>
        </w:rPr>
        <w:t>или </w:t>
      </w:r>
      <w:hyperlink r:id="rId7774" w:tooltip="нажмите, чтобы просмотреть определение понятия" w:history="1">
        <w:r w:rsidRPr="006E4238">
          <w:rPr>
            <w:rFonts w:ascii="Arial" w:eastAsia="Times New Roman" w:hAnsi="Arial" w:cs="Arial"/>
            <w:color w:val="0033CC"/>
            <w:sz w:val="18"/>
            <w:szCs w:val="18"/>
            <w:lang w:eastAsia="ru-RU"/>
          </w:rPr>
          <w:t>понятия</w:t>
        </w:r>
      </w:hyperlink>
      <w:r w:rsidRPr="006E4238">
        <w:rPr>
          <w:rFonts w:ascii="Arial" w:eastAsia="Times New Roman" w:hAnsi="Arial" w:cs="Arial"/>
          <w:color w:val="000000"/>
          <w:sz w:val="18"/>
          <w:szCs w:val="18"/>
          <w:lang w:eastAsia="ru-RU"/>
        </w:rPr>
        <w:t>, также известного как”субъект". Слова или символы, используемые для построения и соединения выражения между предикатом и субъектом, известны как “связка”.</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52" w:name="2568"/>
      <w:bookmarkEnd w:id="1152"/>
      <w:r w:rsidRPr="006E4238">
        <w:rPr>
          <w:rFonts w:ascii="Arial" w:eastAsia="Times New Roman" w:hAnsi="Arial" w:cs="Arial"/>
          <w:b/>
          <w:bCs/>
          <w:color w:val="000000"/>
          <w:lang w:eastAsia="ru-RU"/>
        </w:rPr>
        <w:t>Canon 2568 </w:t>
      </w:r>
      <w:r w:rsidRPr="006E4238">
        <w:rPr>
          <w:rFonts w:ascii="Arial" w:eastAsia="Times New Roman" w:hAnsi="Arial" w:cs="Arial"/>
          <w:color w:val="000000"/>
          <w:sz w:val="16"/>
          <w:szCs w:val="16"/>
          <w:lang w:eastAsia="ru-RU"/>
        </w:rPr>
        <w:t>(</w:t>
      </w:r>
      <w:hyperlink r:id="rId7775" w:anchor="2568"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lastRenderedPageBreak/>
        <w:t>Слово Proposition происходит от латинского propositio, </w:t>
      </w:r>
      <w:hyperlink r:id="rId7776" w:tooltip="нажмите, чтобы просмотреть определение значения" w:history="1">
        <w:r w:rsidRPr="006E4238">
          <w:rPr>
            <w:rFonts w:ascii="Arial" w:eastAsia="Times New Roman" w:hAnsi="Arial" w:cs="Arial"/>
            <w:color w:val="0033CC"/>
            <w:sz w:val="18"/>
            <w:szCs w:val="18"/>
            <w:lang w:eastAsia="ru-RU"/>
          </w:rPr>
          <w:t>означающего </w:t>
        </w:r>
      </w:hyperlink>
      <w:r w:rsidRPr="006E4238">
        <w:rPr>
          <w:rFonts w:ascii="Arial" w:eastAsia="Times New Roman" w:hAnsi="Arial" w:cs="Arial"/>
          <w:color w:val="000000"/>
          <w:sz w:val="18"/>
          <w:szCs w:val="18"/>
          <w:lang w:eastAsia="ru-RU"/>
        </w:rPr>
        <w:t>"цель или тема". Однако оригинальное древнегреческое слово, используемое Аристотелем при описании предложения (в его изобретении силлогизма), было protasis от πρττασις (protasis)</w:t>
      </w:r>
      <w:hyperlink r:id="rId7777" w:tooltip="нажмите, чтобы просмотреть определение значения" w:history="1">
        <w:r w:rsidRPr="006E4238">
          <w:rPr>
            <w:rFonts w:ascii="Arial" w:eastAsia="Times New Roman" w:hAnsi="Arial" w:cs="Arial"/>
            <w:color w:val="0033CC"/>
            <w:sz w:val="18"/>
            <w:szCs w:val="18"/>
            <w:lang w:eastAsia="ru-RU"/>
          </w:rPr>
          <w:t>, означающее </w:t>
        </w:r>
      </w:hyperlink>
      <w:r w:rsidRPr="006E4238">
        <w:rPr>
          <w:rFonts w:ascii="Arial" w:eastAsia="Times New Roman" w:hAnsi="Arial" w:cs="Arial"/>
          <w:color w:val="000000"/>
          <w:sz w:val="18"/>
          <w:szCs w:val="18"/>
          <w:lang w:eastAsia="ru-RU"/>
        </w:rPr>
        <w:t>“выдвигать, предлагать, предлагать”.</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53" w:name="2569"/>
      <w:bookmarkEnd w:id="1153"/>
      <w:r w:rsidRPr="006E4238">
        <w:rPr>
          <w:rFonts w:ascii="Arial" w:eastAsia="Times New Roman" w:hAnsi="Arial" w:cs="Arial"/>
          <w:b/>
          <w:bCs/>
          <w:color w:val="000000"/>
          <w:lang w:eastAsia="ru-RU"/>
        </w:rPr>
        <w:t>Canon 2569 </w:t>
      </w:r>
      <w:r w:rsidRPr="006E4238">
        <w:rPr>
          <w:rFonts w:ascii="Arial" w:eastAsia="Times New Roman" w:hAnsi="Arial" w:cs="Arial"/>
          <w:color w:val="000000"/>
          <w:sz w:val="16"/>
          <w:szCs w:val="16"/>
          <w:lang w:eastAsia="ru-RU"/>
        </w:rPr>
        <w:t>(</w:t>
      </w:r>
      <w:hyperlink r:id="rId7778" w:anchor="2569"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Слово сказуемое происходит от латинского praedico</w:t>
      </w:r>
      <w:hyperlink r:id="rId7779" w:tooltip="нажмите, чтобы просмотреть определение значения" w:history="1">
        <w:r w:rsidRPr="006E4238">
          <w:rPr>
            <w:rFonts w:ascii="Arial" w:eastAsia="Times New Roman" w:hAnsi="Arial" w:cs="Arial"/>
            <w:color w:val="0033CC"/>
            <w:sz w:val="18"/>
            <w:szCs w:val="18"/>
            <w:lang w:eastAsia="ru-RU"/>
          </w:rPr>
          <w:t>, означающего </w:t>
        </w:r>
      </w:hyperlink>
      <w:r w:rsidRPr="006E4238">
        <w:rPr>
          <w:rFonts w:ascii="Arial" w:eastAsia="Times New Roman" w:hAnsi="Arial" w:cs="Arial"/>
          <w:color w:val="000000"/>
          <w:sz w:val="18"/>
          <w:szCs w:val="18"/>
          <w:lang w:eastAsia="ru-RU"/>
        </w:rPr>
        <w:t>“упоминать перед рукой, заранее планировать, предсказывать, предупреждать”. Слово посылка происходит от латинского praemissum, </w:t>
      </w:r>
      <w:hyperlink r:id="rId7780" w:tooltip="нажмите, чтобы просмотреть определение значения" w:history="1">
        <w:r w:rsidRPr="006E4238">
          <w:rPr>
            <w:rFonts w:ascii="Arial" w:eastAsia="Times New Roman" w:hAnsi="Arial" w:cs="Arial"/>
            <w:color w:val="0033CC"/>
            <w:sz w:val="18"/>
            <w:szCs w:val="18"/>
            <w:lang w:eastAsia="ru-RU"/>
          </w:rPr>
          <w:t>означающего </w:t>
        </w:r>
      </w:hyperlink>
      <w:r w:rsidRPr="006E4238">
        <w:rPr>
          <w:rFonts w:ascii="Arial" w:eastAsia="Times New Roman" w:hAnsi="Arial" w:cs="Arial"/>
          <w:color w:val="000000"/>
          <w:sz w:val="18"/>
          <w:szCs w:val="18"/>
          <w:lang w:eastAsia="ru-RU"/>
        </w:rPr>
        <w:t>“</w:t>
      </w:r>
      <w:hyperlink r:id="rId7781" w:tooltip="нажмите, чтобы просмотреть определение отправки" w:history="1">
        <w:r w:rsidRPr="006E4238">
          <w:rPr>
            <w:rFonts w:ascii="Arial" w:eastAsia="Times New Roman" w:hAnsi="Arial" w:cs="Arial"/>
            <w:color w:val="0033CC"/>
            <w:sz w:val="18"/>
            <w:szCs w:val="18"/>
            <w:lang w:eastAsia="ru-RU"/>
          </w:rPr>
          <w:t>посылать </w:t>
        </w:r>
      </w:hyperlink>
      <w:r w:rsidRPr="006E4238">
        <w:rPr>
          <w:rFonts w:ascii="Arial" w:eastAsia="Times New Roman" w:hAnsi="Arial" w:cs="Arial"/>
          <w:color w:val="000000"/>
          <w:sz w:val="18"/>
          <w:szCs w:val="18"/>
          <w:lang w:eastAsia="ru-RU"/>
        </w:rPr>
        <w:t>заранее”.</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54" w:name="2570"/>
      <w:bookmarkEnd w:id="1154"/>
      <w:r w:rsidRPr="006E4238">
        <w:rPr>
          <w:rFonts w:ascii="Arial" w:eastAsia="Times New Roman" w:hAnsi="Arial" w:cs="Arial"/>
          <w:b/>
          <w:bCs/>
          <w:color w:val="000000"/>
          <w:lang w:eastAsia="ru-RU"/>
        </w:rPr>
        <w:t>Canon 2570 </w:t>
      </w:r>
      <w:r w:rsidRPr="006E4238">
        <w:rPr>
          <w:rFonts w:ascii="Arial" w:eastAsia="Times New Roman" w:hAnsi="Arial" w:cs="Arial"/>
          <w:color w:val="000000"/>
          <w:sz w:val="16"/>
          <w:szCs w:val="16"/>
          <w:lang w:eastAsia="ru-RU"/>
        </w:rPr>
        <w:t>(</w:t>
      </w:r>
      <w:hyperlink r:id="rId7782" w:anchor="2570"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Слово Subject происходит от латинского "subiecto"</w:t>
      </w:r>
      <w:hyperlink r:id="rId7783" w:tooltip="нажмите, чтобы просмотреть определение значения" w:history="1">
        <w:r w:rsidRPr="006E4238">
          <w:rPr>
            <w:rFonts w:ascii="Arial" w:eastAsia="Times New Roman" w:hAnsi="Arial" w:cs="Arial"/>
            <w:color w:val="0033CC"/>
            <w:sz w:val="18"/>
            <w:szCs w:val="18"/>
            <w:lang w:eastAsia="ru-RU"/>
          </w:rPr>
          <w:t>, что означает </w:t>
        </w:r>
      </w:hyperlink>
      <w:r w:rsidRPr="006E4238">
        <w:rPr>
          <w:rFonts w:ascii="Arial" w:eastAsia="Times New Roman" w:hAnsi="Arial" w:cs="Arial"/>
          <w:color w:val="000000"/>
          <w:sz w:val="18"/>
          <w:szCs w:val="18"/>
          <w:lang w:eastAsia="ru-RU"/>
        </w:rPr>
        <w:t>“лежать под, положить, чтобы вырвать”.</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55" w:name="2571"/>
      <w:bookmarkEnd w:id="1155"/>
      <w:r w:rsidRPr="006E4238">
        <w:rPr>
          <w:rFonts w:ascii="Arial" w:eastAsia="Times New Roman" w:hAnsi="Arial" w:cs="Arial"/>
          <w:b/>
          <w:bCs/>
          <w:color w:val="000000"/>
          <w:lang w:eastAsia="ru-RU"/>
        </w:rPr>
        <w:t>Canon 2571 </w:t>
      </w:r>
      <w:r w:rsidRPr="006E4238">
        <w:rPr>
          <w:rFonts w:ascii="Arial" w:eastAsia="Times New Roman" w:hAnsi="Arial" w:cs="Arial"/>
          <w:color w:val="000000"/>
          <w:sz w:val="16"/>
          <w:szCs w:val="16"/>
          <w:lang w:eastAsia="ru-RU"/>
        </w:rPr>
        <w:t>(</w:t>
      </w:r>
      <w:hyperlink r:id="rId7784" w:anchor="2571"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Слово Copula происходит от латинского copula</w:t>
      </w:r>
      <w:hyperlink r:id="rId7785" w:tooltip="нажмите, чтобы просмотреть определение значения" w:history="1">
        <w:r w:rsidRPr="006E4238">
          <w:rPr>
            <w:rFonts w:ascii="Arial" w:eastAsia="Times New Roman" w:hAnsi="Arial" w:cs="Arial"/>
            <w:color w:val="0033CC"/>
            <w:sz w:val="18"/>
            <w:szCs w:val="18"/>
            <w:lang w:eastAsia="ru-RU"/>
          </w:rPr>
          <w:t>, означающего </w:t>
        </w:r>
      </w:hyperlink>
      <w:r w:rsidRPr="006E4238">
        <w:rPr>
          <w:rFonts w:ascii="Arial" w:eastAsia="Times New Roman" w:hAnsi="Arial" w:cs="Arial"/>
          <w:color w:val="000000"/>
          <w:sz w:val="18"/>
          <w:szCs w:val="18"/>
          <w:lang w:eastAsia="ru-RU"/>
        </w:rPr>
        <w:t>“веревка, поводок, захват железа/якорь или связывание”.</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56" w:name="2572"/>
      <w:bookmarkEnd w:id="1156"/>
      <w:r w:rsidRPr="006E4238">
        <w:rPr>
          <w:rFonts w:ascii="Arial" w:eastAsia="Times New Roman" w:hAnsi="Arial" w:cs="Arial"/>
          <w:b/>
          <w:bCs/>
          <w:color w:val="000000"/>
          <w:lang w:eastAsia="ru-RU"/>
        </w:rPr>
        <w:t>Canon 2572 </w:t>
      </w:r>
      <w:r w:rsidRPr="006E4238">
        <w:rPr>
          <w:rFonts w:ascii="Arial" w:eastAsia="Times New Roman" w:hAnsi="Arial" w:cs="Arial"/>
          <w:color w:val="000000"/>
          <w:sz w:val="16"/>
          <w:szCs w:val="16"/>
          <w:lang w:eastAsia="ru-RU"/>
        </w:rPr>
        <w:t>(</w:t>
      </w:r>
      <w:hyperlink r:id="rId7786" w:anchor="2572"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В контексте логики и аргументации слово” предложение " ошибочно утверждается как эквивалентное слову предложение. Слово предложение происходит от латинского слова sententia</w:t>
      </w:r>
      <w:hyperlink r:id="rId7787" w:tooltip="нажмите, чтобы просмотреть определение значения" w:history="1">
        <w:r w:rsidRPr="006E4238">
          <w:rPr>
            <w:rFonts w:ascii="Arial" w:eastAsia="Times New Roman" w:hAnsi="Arial" w:cs="Arial"/>
            <w:color w:val="0033CC"/>
            <w:sz w:val="18"/>
            <w:szCs w:val="18"/>
            <w:lang w:eastAsia="ru-RU"/>
          </w:rPr>
          <w:t>, означающего </w:t>
        </w:r>
      </w:hyperlink>
      <w:r w:rsidRPr="006E4238">
        <w:rPr>
          <w:rFonts w:ascii="Arial" w:eastAsia="Times New Roman" w:hAnsi="Arial" w:cs="Arial"/>
          <w:color w:val="000000"/>
          <w:sz w:val="18"/>
          <w:szCs w:val="18"/>
          <w:lang w:eastAsia="ru-RU"/>
        </w:rPr>
        <w:t>“образ мышления, мнения или настроения”. Поэтому предложение по своему первоначальному и истинному определению подразумевает предрасположенное предубеждение к аргументу, которое несовместимо с независимой и объективной проверкой </w:t>
      </w:r>
      <w:hyperlink r:id="rId7788" w:tooltip="нажмите, чтобы просмотреть определение истины" w:history="1">
        <w:r w:rsidRPr="006E4238">
          <w:rPr>
            <w:rFonts w:ascii="Arial" w:eastAsia="Times New Roman" w:hAnsi="Arial" w:cs="Arial"/>
            <w:color w:val="0033CC"/>
            <w:sz w:val="18"/>
            <w:szCs w:val="18"/>
            <w:lang w:eastAsia="ru-RU"/>
          </w:rPr>
          <w:t>истинности </w:t>
        </w:r>
      </w:hyperlink>
      <w:r w:rsidRPr="006E4238">
        <w:rPr>
          <w:rFonts w:ascii="Arial" w:eastAsia="Times New Roman" w:hAnsi="Arial" w:cs="Arial"/>
          <w:color w:val="000000"/>
          <w:sz w:val="18"/>
          <w:szCs w:val="18"/>
          <w:lang w:eastAsia="ru-RU"/>
        </w:rPr>
        <w:t>или ложности выражения.</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57" w:name="2573"/>
      <w:bookmarkEnd w:id="1157"/>
      <w:r w:rsidRPr="006E4238">
        <w:rPr>
          <w:rFonts w:ascii="Arial" w:eastAsia="Times New Roman" w:hAnsi="Arial" w:cs="Arial"/>
          <w:b/>
          <w:bCs/>
          <w:color w:val="000000"/>
          <w:lang w:eastAsia="ru-RU"/>
        </w:rPr>
        <w:t>Canon 2573 </w:t>
      </w:r>
      <w:r w:rsidRPr="006E4238">
        <w:rPr>
          <w:rFonts w:ascii="Arial" w:eastAsia="Times New Roman" w:hAnsi="Arial" w:cs="Arial"/>
          <w:color w:val="000000"/>
          <w:sz w:val="16"/>
          <w:szCs w:val="16"/>
          <w:lang w:eastAsia="ru-RU"/>
        </w:rPr>
        <w:t>(</w:t>
      </w:r>
      <w:hyperlink r:id="rId7789" w:anchor="2573"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В контексте логики и аргументации слово” утверждение "ошибочно утверждается как эквивалентное слову "предложение". Слово statuo происходит от двух латинских слов statuo</w:t>
      </w:r>
      <w:hyperlink r:id="rId7790" w:tooltip="нажмите, чтобы просмотреть определение значения" w:history="1">
        <w:r w:rsidRPr="006E4238">
          <w:rPr>
            <w:rFonts w:ascii="Arial" w:eastAsia="Times New Roman" w:hAnsi="Arial" w:cs="Arial"/>
            <w:color w:val="0033CC"/>
            <w:sz w:val="18"/>
            <w:szCs w:val="18"/>
            <w:lang w:eastAsia="ru-RU"/>
          </w:rPr>
          <w:t>, означающих </w:t>
        </w:r>
      </w:hyperlink>
      <w:r w:rsidRPr="006E4238">
        <w:rPr>
          <w:rFonts w:ascii="Arial" w:eastAsia="Times New Roman" w:hAnsi="Arial" w:cs="Arial"/>
          <w:color w:val="000000"/>
          <w:sz w:val="18"/>
          <w:szCs w:val="18"/>
          <w:lang w:eastAsia="ru-RU"/>
        </w:rPr>
        <w:t>“определять, назначать, решать , </w:t>
      </w:r>
      <w:hyperlink r:id="rId7791" w:tooltip="нажмите, чтобы просмотреть определение settle" w:history="1">
        <w:r w:rsidRPr="006E4238">
          <w:rPr>
            <w:rFonts w:ascii="Arial" w:eastAsia="Times New Roman" w:hAnsi="Arial" w:cs="Arial"/>
            <w:color w:val="0033CC"/>
            <w:sz w:val="18"/>
            <w:szCs w:val="18"/>
            <w:lang w:eastAsia="ru-RU"/>
          </w:rPr>
          <w:t>разрешать </w:t>
        </w:r>
      </w:hyperlink>
      <w:r w:rsidRPr="006E4238">
        <w:rPr>
          <w:rFonts w:ascii="Arial" w:eastAsia="Times New Roman" w:hAnsi="Arial" w:cs="Arial"/>
          <w:color w:val="000000"/>
          <w:sz w:val="18"/>
          <w:szCs w:val="18"/>
          <w:lang w:eastAsia="ru-RU"/>
        </w:rPr>
        <w:t>, </w:t>
      </w:r>
      <w:hyperlink r:id="rId7792" w:tooltip="нажмите, чтобы просмотреть определение декрета" w:history="1">
        <w:r w:rsidRPr="006E4238">
          <w:rPr>
            <w:rFonts w:ascii="Arial" w:eastAsia="Times New Roman" w:hAnsi="Arial" w:cs="Arial"/>
            <w:color w:val="0033CC"/>
            <w:sz w:val="18"/>
            <w:szCs w:val="18"/>
            <w:lang w:eastAsia="ru-RU"/>
          </w:rPr>
          <w:t>предписывать</w:t>
        </w:r>
      </w:hyperlink>
      <w:r w:rsidRPr="006E4238">
        <w:rPr>
          <w:rFonts w:ascii="Arial" w:eastAsia="Times New Roman" w:hAnsi="Arial" w:cs="Arial"/>
          <w:color w:val="000000"/>
          <w:sz w:val="18"/>
          <w:szCs w:val="18"/>
          <w:lang w:eastAsia="ru-RU"/>
        </w:rPr>
        <w:t>, предписывать, судить, рассматривать, заключать” и ment(is)</w:t>
      </w:r>
      <w:hyperlink r:id="rId7793" w:tooltip="нажмите, чтобы просмотреть определение значения" w:history="1">
        <w:r w:rsidRPr="006E4238">
          <w:rPr>
            <w:rFonts w:ascii="Arial" w:eastAsia="Times New Roman" w:hAnsi="Arial" w:cs="Arial"/>
            <w:color w:val="0033CC"/>
            <w:sz w:val="18"/>
            <w:szCs w:val="18"/>
            <w:lang w:eastAsia="ru-RU"/>
          </w:rPr>
          <w:t>, означающих </w:t>
        </w:r>
      </w:hyperlink>
      <w:r w:rsidRPr="006E4238">
        <w:rPr>
          <w:rFonts w:ascii="Arial" w:eastAsia="Times New Roman" w:hAnsi="Arial" w:cs="Arial"/>
          <w:color w:val="000000"/>
          <w:sz w:val="18"/>
          <w:szCs w:val="18"/>
          <w:lang w:eastAsia="ru-RU"/>
        </w:rPr>
        <w:t>“</w:t>
      </w:r>
      <w:hyperlink r:id="rId7794" w:tooltip="нажмите, чтобы просмотреть определение разума" w:history="1">
        <w:r w:rsidRPr="006E4238">
          <w:rPr>
            <w:rFonts w:ascii="Arial" w:eastAsia="Times New Roman" w:hAnsi="Arial" w:cs="Arial"/>
            <w:color w:val="0033CC"/>
            <w:sz w:val="18"/>
            <w:szCs w:val="18"/>
            <w:lang w:eastAsia="ru-RU"/>
          </w:rPr>
          <w:t>разум </w:t>
        </w:r>
      </w:hyperlink>
      <w:r w:rsidRPr="006E4238">
        <w:rPr>
          <w:rFonts w:ascii="Arial" w:eastAsia="Times New Roman" w:hAnsi="Arial" w:cs="Arial"/>
          <w:color w:val="000000"/>
          <w:sz w:val="18"/>
          <w:szCs w:val="18"/>
          <w:lang w:eastAsia="ru-RU"/>
        </w:rPr>
        <w:t>”. Следовательно, утверждение по своему первоначальному и истинному определению подразумевает суждение или умозаключение в </w:t>
      </w:r>
      <w:hyperlink r:id="rId7795" w:tooltip="нажмите, чтобы просмотреть определение разума" w:history="1">
        <w:r w:rsidRPr="006E4238">
          <w:rPr>
            <w:rFonts w:ascii="Arial" w:eastAsia="Times New Roman" w:hAnsi="Arial" w:cs="Arial"/>
            <w:color w:val="0033CC"/>
            <w:sz w:val="18"/>
            <w:szCs w:val="18"/>
            <w:lang w:eastAsia="ru-RU"/>
          </w:rPr>
          <w:t>уме </w:t>
        </w:r>
      </w:hyperlink>
      <w:r w:rsidRPr="006E4238">
        <w:rPr>
          <w:rFonts w:ascii="Arial" w:eastAsia="Times New Roman" w:hAnsi="Arial" w:cs="Arial"/>
          <w:color w:val="000000"/>
          <w:sz w:val="18"/>
          <w:szCs w:val="18"/>
          <w:lang w:eastAsia="ru-RU"/>
        </w:rPr>
        <w:t>до того, как факты были проверены по существу, будучи несовместимыми с </w:t>
      </w:r>
      <w:hyperlink r:id="rId7796" w:tooltip="нажмите, чтобы просмотреть определение понятия" w:history="1">
        <w:r w:rsidRPr="006E4238">
          <w:rPr>
            <w:rFonts w:ascii="Arial" w:eastAsia="Times New Roman" w:hAnsi="Arial" w:cs="Arial"/>
            <w:color w:val="0033CC"/>
            <w:sz w:val="18"/>
            <w:szCs w:val="18"/>
            <w:lang w:eastAsia="ru-RU"/>
          </w:rPr>
          <w:t>понятием </w:t>
        </w:r>
      </w:hyperlink>
      <w:r w:rsidRPr="006E4238">
        <w:rPr>
          <w:rFonts w:ascii="Arial" w:eastAsia="Times New Roman" w:hAnsi="Arial" w:cs="Arial"/>
          <w:color w:val="000000"/>
          <w:sz w:val="18"/>
          <w:szCs w:val="18"/>
          <w:lang w:eastAsia="ru-RU"/>
        </w:rPr>
        <w:t>предложения.</w:t>
      </w:r>
    </w:p>
    <w:p w:rsidR="006E4238" w:rsidRPr="006E4238" w:rsidRDefault="006E4238" w:rsidP="006E423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238">
        <w:rPr>
          <w:rFonts w:ascii="Arial" w:eastAsia="Times New Roman" w:hAnsi="Arial" w:cs="Arial"/>
          <w:b/>
          <w:bCs/>
          <w:color w:val="000000"/>
          <w:sz w:val="36"/>
          <w:szCs w:val="36"/>
          <w:lang w:eastAsia="ru-RU"/>
        </w:rPr>
        <w:t>Статья 178-Заключение</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58" w:name="2574"/>
      <w:bookmarkEnd w:id="1158"/>
      <w:r w:rsidRPr="006E4238">
        <w:rPr>
          <w:rFonts w:ascii="Arial" w:eastAsia="Times New Roman" w:hAnsi="Arial" w:cs="Arial"/>
          <w:b/>
          <w:bCs/>
          <w:color w:val="000000"/>
          <w:lang w:eastAsia="ru-RU"/>
        </w:rPr>
        <w:t>Canon 2574 </w:t>
      </w:r>
      <w:r w:rsidRPr="006E4238">
        <w:rPr>
          <w:rFonts w:ascii="Arial" w:eastAsia="Times New Roman" w:hAnsi="Arial" w:cs="Arial"/>
          <w:color w:val="000000"/>
          <w:sz w:val="16"/>
          <w:szCs w:val="16"/>
          <w:lang w:eastAsia="ru-RU"/>
        </w:rPr>
        <w:t>(</w:t>
      </w:r>
      <w:hyperlink r:id="rId7797" w:anchor="2574"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Вывод, также известный как” дедукция " - это </w:t>
      </w:r>
      <w:hyperlink r:id="rId7798" w:tooltip="нажмите, чтобы просмотреть определение формы" w:history="1">
        <w:r w:rsidRPr="006E4238">
          <w:rPr>
            <w:rFonts w:ascii="Arial" w:eastAsia="Times New Roman" w:hAnsi="Arial" w:cs="Arial"/>
            <w:color w:val="0033CC"/>
            <w:sz w:val="18"/>
            <w:szCs w:val="18"/>
            <w:lang w:eastAsia="ru-RU"/>
          </w:rPr>
          <w:t>форма </w:t>
        </w:r>
      </w:hyperlink>
      <w:r w:rsidRPr="006E4238">
        <w:rPr>
          <w:rFonts w:ascii="Arial" w:eastAsia="Times New Roman" w:hAnsi="Arial" w:cs="Arial"/>
          <w:color w:val="000000"/>
          <w:sz w:val="18"/>
          <w:szCs w:val="18"/>
          <w:lang w:eastAsia="ru-RU"/>
        </w:rPr>
        <w:t>цели, завершения, результата или решения, полученного посредством умозаключения и </w:t>
      </w:r>
      <w:hyperlink r:id="rId7799" w:tooltip="нажмите, чтобы просмотреть определение приложения" w:history="1">
        <w:r w:rsidRPr="006E4238">
          <w:rPr>
            <w:rFonts w:ascii="Arial" w:eastAsia="Times New Roman" w:hAnsi="Arial" w:cs="Arial"/>
            <w:color w:val="0033CC"/>
            <w:sz w:val="18"/>
            <w:szCs w:val="18"/>
            <w:lang w:eastAsia="ru-RU"/>
          </w:rPr>
          <w:t>применения </w:t>
        </w:r>
      </w:hyperlink>
      <w:r w:rsidRPr="006E4238">
        <w:rPr>
          <w:rFonts w:ascii="Arial" w:eastAsia="Times New Roman" w:hAnsi="Arial" w:cs="Arial"/>
          <w:color w:val="000000"/>
          <w:sz w:val="18"/>
          <w:szCs w:val="18"/>
          <w:lang w:eastAsia="ru-RU"/>
        </w:rPr>
        <w:t>логики и рассуждения. Заключение также является третьим положением силлогизма, выведенным из двух предшествующих посылок (большой и </w:t>
      </w:r>
      <w:hyperlink r:id="rId7800" w:tooltip="нажмите, чтобы просмотреть определение minor" w:history="1">
        <w:r w:rsidRPr="006E4238">
          <w:rPr>
            <w:rFonts w:ascii="Arial" w:eastAsia="Times New Roman" w:hAnsi="Arial" w:cs="Arial"/>
            <w:color w:val="0033CC"/>
            <w:sz w:val="18"/>
            <w:szCs w:val="18"/>
            <w:lang w:eastAsia="ru-RU"/>
          </w:rPr>
          <w:t>малой </w:t>
        </w:r>
      </w:hyperlink>
      <w:r w:rsidRPr="006E4238">
        <w:rPr>
          <w:rFonts w:ascii="Arial" w:eastAsia="Times New Roman" w:hAnsi="Arial" w:cs="Arial"/>
          <w:color w:val="000000"/>
          <w:sz w:val="18"/>
          <w:szCs w:val="18"/>
          <w:lang w:eastAsia="ru-RU"/>
        </w:rPr>
        <w:t>).</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59" w:name="2575"/>
      <w:bookmarkEnd w:id="1159"/>
      <w:r w:rsidRPr="006E4238">
        <w:rPr>
          <w:rFonts w:ascii="Arial" w:eastAsia="Times New Roman" w:hAnsi="Arial" w:cs="Arial"/>
          <w:b/>
          <w:bCs/>
          <w:color w:val="000000"/>
          <w:lang w:eastAsia="ru-RU"/>
        </w:rPr>
        <w:t>Canon 2575 </w:t>
      </w:r>
      <w:r w:rsidRPr="006E4238">
        <w:rPr>
          <w:rFonts w:ascii="Arial" w:eastAsia="Times New Roman" w:hAnsi="Arial" w:cs="Arial"/>
          <w:color w:val="000000"/>
          <w:sz w:val="16"/>
          <w:szCs w:val="16"/>
          <w:lang w:eastAsia="ru-RU"/>
        </w:rPr>
        <w:t>(</w:t>
      </w:r>
      <w:hyperlink r:id="rId7801" w:anchor="2575"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Слово заключение происходит от латинского </w:t>
      </w:r>
      <w:r w:rsidRPr="006E4238">
        <w:rPr>
          <w:rFonts w:ascii="Arial" w:eastAsia="Times New Roman" w:hAnsi="Arial" w:cs="Arial"/>
          <w:i/>
          <w:iCs/>
          <w:color w:val="FF0000"/>
          <w:sz w:val="18"/>
          <w:szCs w:val="18"/>
          <w:lang w:eastAsia="ru-RU"/>
        </w:rPr>
        <w:t>concludo, </w:t>
      </w:r>
      <w:hyperlink r:id="rId7802" w:tooltip="нажмите, чтобы просмотреть определение значения" w:history="1">
        <w:r w:rsidRPr="006E4238">
          <w:rPr>
            <w:rFonts w:ascii="Arial" w:eastAsia="Times New Roman" w:hAnsi="Arial" w:cs="Arial"/>
            <w:color w:val="0033CC"/>
            <w:sz w:val="18"/>
            <w:szCs w:val="18"/>
            <w:lang w:eastAsia="ru-RU"/>
          </w:rPr>
          <w:t>означающего </w:t>
        </w:r>
      </w:hyperlink>
      <w:r w:rsidRPr="006E4238">
        <w:rPr>
          <w:rFonts w:ascii="Arial" w:eastAsia="Times New Roman" w:hAnsi="Arial" w:cs="Arial"/>
          <w:color w:val="000000"/>
          <w:sz w:val="18"/>
          <w:szCs w:val="18"/>
          <w:lang w:eastAsia="ru-RU"/>
        </w:rPr>
        <w:t>“заткнуться, замкнуться, закончить, закруглиться”.</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60" w:name="2576"/>
      <w:bookmarkEnd w:id="1160"/>
      <w:r w:rsidRPr="006E4238">
        <w:rPr>
          <w:rFonts w:ascii="Arial" w:eastAsia="Times New Roman" w:hAnsi="Arial" w:cs="Arial"/>
          <w:b/>
          <w:bCs/>
          <w:color w:val="000000"/>
          <w:lang w:eastAsia="ru-RU"/>
        </w:rPr>
        <w:t>Canon 2576 </w:t>
      </w:r>
      <w:r w:rsidRPr="006E4238">
        <w:rPr>
          <w:rFonts w:ascii="Arial" w:eastAsia="Times New Roman" w:hAnsi="Arial" w:cs="Arial"/>
          <w:color w:val="000000"/>
          <w:sz w:val="16"/>
          <w:szCs w:val="16"/>
          <w:lang w:eastAsia="ru-RU"/>
        </w:rPr>
        <w:t>(</w:t>
      </w:r>
      <w:hyperlink r:id="rId7803" w:anchor="2576"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804" w:tooltip="нажмите, чтобы просмотреть определение формы" w:history="1">
        <w:r w:rsidRPr="006E4238">
          <w:rPr>
            <w:rFonts w:ascii="Arial" w:eastAsia="Times New Roman" w:hAnsi="Arial" w:cs="Arial"/>
            <w:color w:val="0033CC"/>
            <w:sz w:val="18"/>
            <w:szCs w:val="18"/>
            <w:lang w:eastAsia="ru-RU"/>
          </w:rPr>
          <w:t>Форма </w:t>
        </w:r>
      </w:hyperlink>
      <w:r w:rsidRPr="006E4238">
        <w:rPr>
          <w:rFonts w:ascii="Arial" w:eastAsia="Times New Roman" w:hAnsi="Arial" w:cs="Arial"/>
          <w:color w:val="000000"/>
          <w:sz w:val="18"/>
          <w:szCs w:val="18"/>
          <w:lang w:eastAsia="ru-RU"/>
        </w:rPr>
        <w:t>цели, завершения, результата или решения, которая не выводится посредством умозаключения и </w:t>
      </w:r>
      <w:hyperlink r:id="rId7805" w:tooltip="нажмите, чтобы просмотреть определение приложения" w:history="1">
        <w:r w:rsidRPr="006E4238">
          <w:rPr>
            <w:rFonts w:ascii="Arial" w:eastAsia="Times New Roman" w:hAnsi="Arial" w:cs="Arial"/>
            <w:color w:val="0033CC"/>
            <w:sz w:val="18"/>
            <w:szCs w:val="18"/>
            <w:lang w:eastAsia="ru-RU"/>
          </w:rPr>
          <w:t>применения </w:t>
        </w:r>
      </w:hyperlink>
      <w:r w:rsidRPr="006E4238">
        <w:rPr>
          <w:rFonts w:ascii="Arial" w:eastAsia="Times New Roman" w:hAnsi="Arial" w:cs="Arial"/>
          <w:color w:val="000000"/>
          <w:sz w:val="18"/>
          <w:szCs w:val="18"/>
          <w:lang w:eastAsia="ru-RU"/>
        </w:rPr>
        <w:t>логики и рассуждения, не может быть определена как </w:t>
      </w:r>
      <w:hyperlink r:id="rId7806" w:tooltip="нажмите, чтобы просмотреть определение допустимого" w:history="1">
        <w:r w:rsidRPr="006E4238">
          <w:rPr>
            <w:rFonts w:ascii="Arial" w:eastAsia="Times New Roman" w:hAnsi="Arial" w:cs="Arial"/>
            <w:color w:val="0033CC"/>
            <w:sz w:val="18"/>
            <w:szCs w:val="18"/>
            <w:lang w:eastAsia="ru-RU"/>
          </w:rPr>
          <w:t>действительный </w:t>
        </w:r>
      </w:hyperlink>
      <w:r w:rsidRPr="006E4238">
        <w:rPr>
          <w:rFonts w:ascii="Arial" w:eastAsia="Times New Roman" w:hAnsi="Arial" w:cs="Arial"/>
          <w:color w:val="000000"/>
          <w:sz w:val="18"/>
          <w:szCs w:val="18"/>
          <w:lang w:eastAsia="ru-RU"/>
        </w:rPr>
        <w:t>вывод.</w:t>
      </w:r>
    </w:p>
    <w:p w:rsidR="006E4238" w:rsidRPr="006E4238" w:rsidRDefault="006E4238" w:rsidP="006E4238">
      <w:pPr>
        <w:shd w:val="clear" w:color="auto" w:fill="FFFFFF"/>
        <w:spacing w:after="0" w:line="240" w:lineRule="auto"/>
        <w:rPr>
          <w:rFonts w:ascii="Arial" w:eastAsia="Times New Roman" w:hAnsi="Arial" w:cs="Arial"/>
          <w:b/>
          <w:bCs/>
          <w:color w:val="000000"/>
          <w:lang w:eastAsia="ru-RU"/>
        </w:rPr>
      </w:pPr>
      <w:bookmarkStart w:id="1161" w:name="2577"/>
      <w:bookmarkEnd w:id="1161"/>
      <w:r w:rsidRPr="006E4238">
        <w:rPr>
          <w:rFonts w:ascii="Arial" w:eastAsia="Times New Roman" w:hAnsi="Arial" w:cs="Arial"/>
          <w:b/>
          <w:bCs/>
          <w:color w:val="000000"/>
          <w:lang w:eastAsia="ru-RU"/>
        </w:rPr>
        <w:t>Canon 2577 </w:t>
      </w:r>
      <w:r w:rsidRPr="006E4238">
        <w:rPr>
          <w:rFonts w:ascii="Arial" w:eastAsia="Times New Roman" w:hAnsi="Arial" w:cs="Arial"/>
          <w:color w:val="000000"/>
          <w:sz w:val="16"/>
          <w:szCs w:val="16"/>
          <w:lang w:eastAsia="ru-RU"/>
        </w:rPr>
        <w:t>(</w:t>
      </w:r>
      <w:hyperlink r:id="rId7807" w:anchor="2577" w:tooltip="ссылка на этот канон" w:history="1">
        <w:r w:rsidRPr="006E4238">
          <w:rPr>
            <w:rFonts w:ascii="Arial" w:eastAsia="Times New Roman" w:hAnsi="Arial" w:cs="Arial"/>
            <w:b/>
            <w:bCs/>
            <w:color w:val="0033CC"/>
            <w:sz w:val="16"/>
            <w:szCs w:val="16"/>
            <w:lang w:eastAsia="ru-RU"/>
          </w:rPr>
          <w:t>ссылка</w:t>
        </w:r>
      </w:hyperlink>
      <w:r w:rsidRPr="006E4238">
        <w:rPr>
          <w:rFonts w:ascii="Arial" w:eastAsia="Times New Roman" w:hAnsi="Arial" w:cs="Arial"/>
          <w:color w:val="000000"/>
          <w:sz w:val="16"/>
          <w:szCs w:val="16"/>
          <w:lang w:eastAsia="ru-RU"/>
        </w:rPr>
        <w:t>)</w:t>
      </w:r>
    </w:p>
    <w:p w:rsidR="006E4238" w:rsidRPr="006E4238" w:rsidRDefault="006E4238" w:rsidP="006E423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238">
        <w:rPr>
          <w:rFonts w:ascii="Arial" w:eastAsia="Times New Roman" w:hAnsi="Arial" w:cs="Arial"/>
          <w:color w:val="000000"/>
          <w:sz w:val="18"/>
          <w:szCs w:val="18"/>
          <w:lang w:eastAsia="ru-RU"/>
        </w:rPr>
        <w:t>Все аргументы как вопросы права должны быть разрешены путем </w:t>
      </w:r>
      <w:hyperlink r:id="rId7808" w:tooltip="нажмите, чтобы просмотреть определение допустимого" w:history="1">
        <w:r w:rsidRPr="006E4238">
          <w:rPr>
            <w:rFonts w:ascii="Arial" w:eastAsia="Times New Roman" w:hAnsi="Arial" w:cs="Arial"/>
            <w:color w:val="0033CC"/>
            <w:sz w:val="18"/>
            <w:szCs w:val="18"/>
            <w:lang w:eastAsia="ru-RU"/>
          </w:rPr>
          <w:t>обоснованного </w:t>
        </w:r>
      </w:hyperlink>
      <w:r w:rsidRPr="006E4238">
        <w:rPr>
          <w:rFonts w:ascii="Arial" w:eastAsia="Times New Roman" w:hAnsi="Arial" w:cs="Arial"/>
          <w:color w:val="000000"/>
          <w:sz w:val="18"/>
          <w:szCs w:val="18"/>
          <w:lang w:eastAsia="ru-RU"/>
        </w:rPr>
        <w:t>заключения.</w:t>
      </w:r>
    </w:p>
    <w:p w:rsidR="00590272" w:rsidRPr="00590272" w:rsidRDefault="00590272" w:rsidP="0059027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0272">
        <w:rPr>
          <w:rFonts w:ascii="Arial" w:eastAsia="Times New Roman" w:hAnsi="Arial" w:cs="Arial"/>
          <w:b/>
          <w:bCs/>
          <w:color w:val="000000"/>
          <w:sz w:val="36"/>
          <w:szCs w:val="36"/>
          <w:lang w:eastAsia="ru-RU"/>
        </w:rPr>
        <w:t>Статья 179-Система</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62" w:name="2578"/>
      <w:bookmarkEnd w:id="1162"/>
      <w:r w:rsidRPr="00590272">
        <w:rPr>
          <w:rFonts w:ascii="Arial" w:eastAsia="Times New Roman" w:hAnsi="Arial" w:cs="Arial"/>
          <w:b/>
          <w:bCs/>
          <w:color w:val="000000"/>
          <w:lang w:eastAsia="ru-RU"/>
        </w:rPr>
        <w:lastRenderedPageBreak/>
        <w:t>Canon 2578 </w:t>
      </w:r>
      <w:r w:rsidRPr="00590272">
        <w:rPr>
          <w:rFonts w:ascii="Arial" w:eastAsia="Times New Roman" w:hAnsi="Arial" w:cs="Arial"/>
          <w:color w:val="000000"/>
          <w:sz w:val="16"/>
          <w:szCs w:val="16"/>
          <w:lang w:eastAsia="ru-RU"/>
        </w:rPr>
        <w:t>(</w:t>
      </w:r>
      <w:hyperlink r:id="rId7809" w:anchor="2578"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Система - это совокупность взаимозависимых и специализированных объектов или понятий, которые могут быть определены в пределах некоторой границы как образующие единство, также известное как “интегрированное целое”.</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63" w:name="2579"/>
      <w:bookmarkEnd w:id="1163"/>
      <w:r w:rsidRPr="00590272">
        <w:rPr>
          <w:rFonts w:ascii="Arial" w:eastAsia="Times New Roman" w:hAnsi="Arial" w:cs="Arial"/>
          <w:b/>
          <w:bCs/>
          <w:color w:val="000000"/>
          <w:lang w:eastAsia="ru-RU"/>
        </w:rPr>
        <w:t>Canon 2579 </w:t>
      </w:r>
      <w:r w:rsidRPr="00590272">
        <w:rPr>
          <w:rFonts w:ascii="Arial" w:eastAsia="Times New Roman" w:hAnsi="Arial" w:cs="Arial"/>
          <w:color w:val="000000"/>
          <w:sz w:val="16"/>
          <w:szCs w:val="16"/>
          <w:lang w:eastAsia="ru-RU"/>
        </w:rPr>
        <w:t>(</w:t>
      </w:r>
      <w:hyperlink r:id="rId7810" w:anchor="2579"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Все системы делят такие же элементы, был:</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i) правила классификации и поведения, которыми может определяться сама система и ее функции; и</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ii) граница или предел, который определяет те объекты или понятия внутри системы и те, которые исключены из нее; и</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iii) структура, с помощью которой объекты или понятия существуют и соответствуют в рамках системы; и</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iv) взаимосвязи между различными объектами и концепциями; и</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v) динамическое поведение и интерактивность между различными объектами и концепциями; и</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vi) цель, для которой эта система в первую очередь существует.</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64" w:name="2580"/>
      <w:bookmarkEnd w:id="1164"/>
      <w:r w:rsidRPr="00590272">
        <w:rPr>
          <w:rFonts w:ascii="Arial" w:eastAsia="Times New Roman" w:hAnsi="Arial" w:cs="Arial"/>
          <w:b/>
          <w:bCs/>
          <w:color w:val="000000"/>
          <w:lang w:eastAsia="ru-RU"/>
        </w:rPr>
        <w:t>Canon 2580 </w:t>
      </w:r>
      <w:r w:rsidRPr="00590272">
        <w:rPr>
          <w:rFonts w:ascii="Arial" w:eastAsia="Times New Roman" w:hAnsi="Arial" w:cs="Arial"/>
          <w:color w:val="000000"/>
          <w:sz w:val="16"/>
          <w:szCs w:val="16"/>
          <w:lang w:eastAsia="ru-RU"/>
        </w:rPr>
        <w:t>(</w:t>
      </w:r>
      <w:hyperlink r:id="rId7811" w:anchor="2580"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Все формы </w:t>
      </w:r>
      <w:hyperlink r:id="rId7812" w:tooltip="нажмите, чтобы просмотреть определение допустимого" w:history="1">
        <w:r w:rsidRPr="00590272">
          <w:rPr>
            <w:rFonts w:ascii="Arial" w:eastAsia="Times New Roman" w:hAnsi="Arial" w:cs="Arial"/>
            <w:color w:val="0033CC"/>
            <w:sz w:val="18"/>
            <w:szCs w:val="18"/>
            <w:lang w:eastAsia="ru-RU"/>
          </w:rPr>
          <w:t>допустимых </w:t>
        </w:r>
      </w:hyperlink>
      <w:r w:rsidRPr="00590272">
        <w:rPr>
          <w:rFonts w:ascii="Arial" w:eastAsia="Times New Roman" w:hAnsi="Arial" w:cs="Arial"/>
          <w:color w:val="000000"/>
          <w:sz w:val="18"/>
          <w:szCs w:val="18"/>
          <w:lang w:eastAsia="ru-RU"/>
        </w:rPr>
        <w:t>аргументов выводятся из </w:t>
      </w:r>
      <w:hyperlink r:id="rId7813" w:tooltip="нажмите, чтобы просмотреть определение допустимого" w:history="1">
        <w:r w:rsidRPr="00590272">
          <w:rPr>
            <w:rFonts w:ascii="Arial" w:eastAsia="Times New Roman" w:hAnsi="Arial" w:cs="Arial"/>
            <w:color w:val="0033CC"/>
            <w:sz w:val="18"/>
            <w:szCs w:val="18"/>
            <w:lang w:eastAsia="ru-RU"/>
          </w:rPr>
          <w:t>допустимых </w:t>
        </w:r>
      </w:hyperlink>
      <w:r w:rsidRPr="00590272">
        <w:rPr>
          <w:rFonts w:ascii="Arial" w:eastAsia="Times New Roman" w:hAnsi="Arial" w:cs="Arial"/>
          <w:color w:val="000000"/>
          <w:sz w:val="18"/>
          <w:szCs w:val="18"/>
          <w:lang w:eastAsia="ru-RU"/>
        </w:rPr>
        <w:t>систем аргументов.</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65" w:name="2581"/>
      <w:bookmarkEnd w:id="1165"/>
      <w:r w:rsidRPr="00590272">
        <w:rPr>
          <w:rFonts w:ascii="Arial" w:eastAsia="Times New Roman" w:hAnsi="Arial" w:cs="Arial"/>
          <w:b/>
          <w:bCs/>
          <w:color w:val="000000"/>
          <w:lang w:eastAsia="ru-RU"/>
        </w:rPr>
        <w:t>Canon 2581 </w:t>
      </w:r>
      <w:r w:rsidRPr="00590272">
        <w:rPr>
          <w:rFonts w:ascii="Arial" w:eastAsia="Times New Roman" w:hAnsi="Arial" w:cs="Arial"/>
          <w:color w:val="000000"/>
          <w:sz w:val="16"/>
          <w:szCs w:val="16"/>
          <w:lang w:eastAsia="ru-RU"/>
        </w:rPr>
        <w:t>(</w:t>
      </w:r>
      <w:hyperlink r:id="rId7814" w:anchor="2581"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Все </w:t>
      </w:r>
      <w:hyperlink r:id="rId7815" w:tooltip="нажмите, чтобы просмотреть определение допустимого" w:history="1">
        <w:r w:rsidRPr="00590272">
          <w:rPr>
            <w:rFonts w:ascii="Arial" w:eastAsia="Times New Roman" w:hAnsi="Arial" w:cs="Arial"/>
            <w:color w:val="0033CC"/>
            <w:sz w:val="18"/>
            <w:szCs w:val="18"/>
            <w:lang w:eastAsia="ru-RU"/>
          </w:rPr>
          <w:t>допустимые </w:t>
        </w:r>
      </w:hyperlink>
      <w:r w:rsidRPr="00590272">
        <w:rPr>
          <w:rFonts w:ascii="Arial" w:eastAsia="Times New Roman" w:hAnsi="Arial" w:cs="Arial"/>
          <w:color w:val="000000"/>
          <w:sz w:val="18"/>
          <w:szCs w:val="18"/>
          <w:lang w:eastAsia="ru-RU"/>
        </w:rPr>
        <w:t>системы аргументов могут быть разделены на двухвалентные или Многовалентные системы, определяемые выходами любого заданного аргумента. Двухвалентные системы, такие как логика, дают только два варианта выбора-результат “А или в”. Многовалентные системы, такие как большинство форм естественных систем, дают более чем два варианта выбора, таких как “А и/или B в некоторой степени” результат.</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66" w:name="2582"/>
      <w:bookmarkEnd w:id="1166"/>
      <w:r w:rsidRPr="00590272">
        <w:rPr>
          <w:rFonts w:ascii="Arial" w:eastAsia="Times New Roman" w:hAnsi="Arial" w:cs="Arial"/>
          <w:b/>
          <w:bCs/>
          <w:color w:val="000000"/>
          <w:lang w:eastAsia="ru-RU"/>
        </w:rPr>
        <w:t>Canon 2582 </w:t>
      </w:r>
      <w:r w:rsidRPr="00590272">
        <w:rPr>
          <w:rFonts w:ascii="Arial" w:eastAsia="Times New Roman" w:hAnsi="Arial" w:cs="Arial"/>
          <w:color w:val="000000"/>
          <w:sz w:val="16"/>
          <w:szCs w:val="16"/>
          <w:lang w:eastAsia="ru-RU"/>
        </w:rPr>
        <w:t>(</w:t>
      </w:r>
      <w:hyperlink r:id="rId7816" w:anchor="2582"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Все </w:t>
      </w:r>
      <w:hyperlink r:id="rId7817" w:tooltip="нажмите, чтобы просмотреть определение допустимого" w:history="1">
        <w:r w:rsidRPr="00590272">
          <w:rPr>
            <w:rFonts w:ascii="Arial" w:eastAsia="Times New Roman" w:hAnsi="Arial" w:cs="Arial"/>
            <w:color w:val="0033CC"/>
            <w:sz w:val="18"/>
            <w:szCs w:val="18"/>
            <w:lang w:eastAsia="ru-RU"/>
          </w:rPr>
          <w:t>обоснованные </w:t>
        </w:r>
      </w:hyperlink>
      <w:r w:rsidRPr="00590272">
        <w:rPr>
          <w:rFonts w:ascii="Arial" w:eastAsia="Times New Roman" w:hAnsi="Arial" w:cs="Arial"/>
          <w:color w:val="000000"/>
          <w:sz w:val="18"/>
          <w:szCs w:val="18"/>
          <w:lang w:eastAsia="ru-RU"/>
        </w:rPr>
        <w:t>системы аргументации могут быть определены по их влиянию на заключение любого предложения как пассивные или активные. Пассивные системы аргументации стремятся устранить преднамеренное смещение, чтобы обеспечить возможность наиболее объективных выводов из заданных исходных данных. Активные системы аргументации стремятся навязать определенную предвзятость, чтобы обеспечить достижение желаемого вывода.</w:t>
      </w:r>
    </w:p>
    <w:p w:rsidR="00590272" w:rsidRPr="00590272" w:rsidRDefault="00590272" w:rsidP="0059027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0272">
        <w:rPr>
          <w:rFonts w:ascii="Arial" w:eastAsia="Times New Roman" w:hAnsi="Arial" w:cs="Arial"/>
          <w:b/>
          <w:bCs/>
          <w:color w:val="000000"/>
          <w:sz w:val="36"/>
          <w:szCs w:val="36"/>
          <w:lang w:eastAsia="ru-RU"/>
        </w:rPr>
        <w:t>Статья 180-Действительность</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67" w:name="2583"/>
      <w:bookmarkEnd w:id="1167"/>
      <w:r w:rsidRPr="00590272">
        <w:rPr>
          <w:rFonts w:ascii="Arial" w:eastAsia="Times New Roman" w:hAnsi="Arial" w:cs="Arial"/>
          <w:b/>
          <w:bCs/>
          <w:color w:val="000000"/>
          <w:lang w:eastAsia="ru-RU"/>
        </w:rPr>
        <w:t>Canon 2583 </w:t>
      </w:r>
      <w:r w:rsidRPr="00590272">
        <w:rPr>
          <w:rFonts w:ascii="Arial" w:eastAsia="Times New Roman" w:hAnsi="Arial" w:cs="Arial"/>
          <w:color w:val="000000"/>
          <w:sz w:val="16"/>
          <w:szCs w:val="16"/>
          <w:lang w:eastAsia="ru-RU"/>
        </w:rPr>
        <w:t>(</w:t>
      </w:r>
      <w:hyperlink r:id="rId7818" w:anchor="2583"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Валидность - это качество действительной </w:t>
      </w:r>
      <w:hyperlink r:id="rId7819" w:tooltip="нажмите, чтобы просмотреть определение формы" w:history="1">
        <w:r w:rsidRPr="00590272">
          <w:rPr>
            <w:rFonts w:ascii="Arial" w:eastAsia="Times New Roman" w:hAnsi="Arial" w:cs="Arial"/>
            <w:color w:val="0033CC"/>
            <w:sz w:val="18"/>
            <w:szCs w:val="18"/>
            <w:lang w:eastAsia="ru-RU"/>
          </w:rPr>
          <w:t>формы</w:t>
        </w:r>
      </w:hyperlink>
      <w:r w:rsidRPr="00590272">
        <w:rPr>
          <w:rFonts w:ascii="Arial" w:eastAsia="Times New Roman" w:hAnsi="Arial" w:cs="Arial"/>
          <w:color w:val="000000"/>
          <w:sz w:val="18"/>
          <w:szCs w:val="18"/>
          <w:lang w:eastAsia="ru-RU"/>
        </w:rPr>
        <w:t>, а именно сильной , подлинной и </w:t>
      </w:r>
      <w:hyperlink r:id="rId7820" w:tooltip="нажмите, чтобы просмотреть определение подлинного" w:history="1">
        <w:r w:rsidRPr="00590272">
          <w:rPr>
            <w:rFonts w:ascii="Arial" w:eastAsia="Times New Roman" w:hAnsi="Arial" w:cs="Arial"/>
            <w:color w:val="0033CC"/>
            <w:sz w:val="18"/>
            <w:szCs w:val="18"/>
            <w:lang w:eastAsia="ru-RU"/>
          </w:rPr>
          <w:t>подлинной</w:t>
        </w:r>
      </w:hyperlink>
      <w:r w:rsidRPr="00590272">
        <w:rPr>
          <w:rFonts w:ascii="Arial" w:eastAsia="Times New Roman" w:hAnsi="Arial" w:cs="Arial"/>
          <w:color w:val="000000"/>
          <w:sz w:val="18"/>
          <w:szCs w:val="18"/>
          <w:lang w:eastAsia="ru-RU"/>
        </w:rPr>
        <w:t>, поскольку такая </w:t>
      </w:r>
      <w:hyperlink r:id="rId7821" w:tooltip="нажмите, чтобы просмотреть определение формы" w:history="1">
        <w:r w:rsidRPr="00590272">
          <w:rPr>
            <w:rFonts w:ascii="Arial" w:eastAsia="Times New Roman" w:hAnsi="Arial" w:cs="Arial"/>
            <w:color w:val="0033CC"/>
            <w:sz w:val="18"/>
            <w:szCs w:val="18"/>
            <w:lang w:eastAsia="ru-RU"/>
          </w:rPr>
          <w:t>форма </w:t>
        </w:r>
      </w:hyperlink>
      <w:r w:rsidRPr="00590272">
        <w:rPr>
          <w:rFonts w:ascii="Arial" w:eastAsia="Times New Roman" w:hAnsi="Arial" w:cs="Arial"/>
          <w:color w:val="000000"/>
          <w:sz w:val="18"/>
          <w:szCs w:val="18"/>
          <w:lang w:eastAsia="ru-RU"/>
        </w:rPr>
        <w:t>может быть оправдана и доказана с помощью логики и </w:t>
      </w:r>
      <w:hyperlink r:id="rId7822" w:tooltip="щелкните, чтобы просмотреть определение причины" w:history="1">
        <w:r w:rsidRPr="00590272">
          <w:rPr>
            <w:rFonts w:ascii="Arial" w:eastAsia="Times New Roman" w:hAnsi="Arial" w:cs="Arial"/>
            <w:color w:val="0033CC"/>
            <w:sz w:val="18"/>
            <w:szCs w:val="18"/>
            <w:lang w:eastAsia="ru-RU"/>
          </w:rPr>
          <w:t>разума </w:t>
        </w:r>
      </w:hyperlink>
      <w:r w:rsidRPr="00590272">
        <w:rPr>
          <w:rFonts w:ascii="Arial" w:eastAsia="Times New Roman" w:hAnsi="Arial" w:cs="Arial"/>
          <w:color w:val="000000"/>
          <w:sz w:val="18"/>
          <w:szCs w:val="18"/>
          <w:lang w:eastAsia="ru-RU"/>
        </w:rPr>
        <w:t>. Следовательно, </w:t>
      </w:r>
      <w:hyperlink r:id="rId7823" w:tooltip="нажмите, чтобы просмотреть определение допустимого" w:history="1">
        <w:r w:rsidRPr="00590272">
          <w:rPr>
            <w:rFonts w:ascii="Arial" w:eastAsia="Times New Roman" w:hAnsi="Arial" w:cs="Arial"/>
            <w:color w:val="0033CC"/>
            <w:sz w:val="18"/>
            <w:szCs w:val="18"/>
            <w:lang w:eastAsia="ru-RU"/>
          </w:rPr>
          <w:t>обоснованные </w:t>
        </w:r>
      </w:hyperlink>
      <w:r w:rsidRPr="00590272">
        <w:rPr>
          <w:rFonts w:ascii="Arial" w:eastAsia="Times New Roman" w:hAnsi="Arial" w:cs="Arial"/>
          <w:color w:val="000000"/>
          <w:sz w:val="18"/>
          <w:szCs w:val="18"/>
          <w:lang w:eastAsia="ru-RU"/>
        </w:rPr>
        <w:t>доводы обладают юридической силой.</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68" w:name="2584"/>
      <w:bookmarkEnd w:id="1168"/>
      <w:r w:rsidRPr="00590272">
        <w:rPr>
          <w:rFonts w:ascii="Arial" w:eastAsia="Times New Roman" w:hAnsi="Arial" w:cs="Arial"/>
          <w:b/>
          <w:bCs/>
          <w:color w:val="000000"/>
          <w:lang w:eastAsia="ru-RU"/>
        </w:rPr>
        <w:t>Canon 2584 </w:t>
      </w:r>
      <w:r w:rsidRPr="00590272">
        <w:rPr>
          <w:rFonts w:ascii="Arial" w:eastAsia="Times New Roman" w:hAnsi="Arial" w:cs="Arial"/>
          <w:color w:val="000000"/>
          <w:sz w:val="16"/>
          <w:szCs w:val="16"/>
          <w:lang w:eastAsia="ru-RU"/>
        </w:rPr>
        <w:t>(</w:t>
      </w:r>
      <w:hyperlink r:id="rId7824" w:anchor="2584"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Аргумент, объявленный </w:t>
      </w:r>
      <w:hyperlink r:id="rId7825" w:tooltip="нажмите, чтобы просмотреть определение допустимого" w:history="1">
        <w:r w:rsidRPr="00590272">
          <w:rPr>
            <w:rFonts w:ascii="Arial" w:eastAsia="Times New Roman" w:hAnsi="Arial" w:cs="Arial"/>
            <w:color w:val="0033CC"/>
            <w:sz w:val="18"/>
            <w:szCs w:val="18"/>
            <w:lang w:eastAsia="ru-RU"/>
          </w:rPr>
          <w:t>действительным </w:t>
        </w:r>
      </w:hyperlink>
      <w:r w:rsidRPr="00590272">
        <w:rPr>
          <w:rFonts w:ascii="Arial" w:eastAsia="Times New Roman" w:hAnsi="Arial" w:cs="Arial"/>
          <w:color w:val="000000"/>
          <w:sz w:val="18"/>
          <w:szCs w:val="18"/>
          <w:lang w:eastAsia="ru-RU"/>
        </w:rPr>
        <w:t>только в отношении заявленной силы закона, не делает его </w:t>
      </w:r>
      <w:hyperlink r:id="rId7826" w:tooltip="нажмите, чтобы просмотреть определение допустимого" w:history="1">
        <w:r w:rsidRPr="00590272">
          <w:rPr>
            <w:rFonts w:ascii="Arial" w:eastAsia="Times New Roman" w:hAnsi="Arial" w:cs="Arial"/>
            <w:color w:val="0033CC"/>
            <w:sz w:val="18"/>
            <w:szCs w:val="18"/>
            <w:lang w:eastAsia="ru-RU"/>
          </w:rPr>
          <w:t>действительным </w:t>
        </w:r>
      </w:hyperlink>
      <w:r w:rsidRPr="00590272">
        <w:rPr>
          <w:rFonts w:ascii="Arial" w:eastAsia="Times New Roman" w:hAnsi="Arial" w:cs="Arial"/>
          <w:color w:val="000000"/>
          <w:sz w:val="18"/>
          <w:szCs w:val="18"/>
          <w:lang w:eastAsia="ru-RU"/>
        </w:rPr>
        <w:t>. Такой </w:t>
      </w:r>
      <w:hyperlink r:id="rId7827" w:tooltip="нажмите, чтобы просмотреть определение тела" w:history="1">
        <w:r w:rsidRPr="00590272">
          <w:rPr>
            <w:rFonts w:ascii="Arial" w:eastAsia="Times New Roman" w:hAnsi="Arial" w:cs="Arial"/>
            <w:color w:val="0033CC"/>
            <w:sz w:val="18"/>
            <w:szCs w:val="18"/>
            <w:lang w:eastAsia="ru-RU"/>
          </w:rPr>
          <w:t>свод </w:t>
        </w:r>
      </w:hyperlink>
      <w:r w:rsidRPr="00590272">
        <w:rPr>
          <w:rFonts w:ascii="Arial" w:eastAsia="Times New Roman" w:hAnsi="Arial" w:cs="Arial"/>
          <w:color w:val="000000"/>
          <w:sz w:val="18"/>
          <w:szCs w:val="18"/>
          <w:lang w:eastAsia="ru-RU"/>
        </w:rPr>
        <w:t>законов должен быть доказан не только сам по себе , но и те аргументы, с помощью которых этот закон используется.</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69" w:name="2585"/>
      <w:bookmarkEnd w:id="1169"/>
      <w:r w:rsidRPr="00590272">
        <w:rPr>
          <w:rFonts w:ascii="Arial" w:eastAsia="Times New Roman" w:hAnsi="Arial" w:cs="Arial"/>
          <w:b/>
          <w:bCs/>
          <w:color w:val="000000"/>
          <w:lang w:eastAsia="ru-RU"/>
        </w:rPr>
        <w:t>Canon 2585 </w:t>
      </w:r>
      <w:r w:rsidRPr="00590272">
        <w:rPr>
          <w:rFonts w:ascii="Arial" w:eastAsia="Times New Roman" w:hAnsi="Arial" w:cs="Arial"/>
          <w:color w:val="000000"/>
          <w:sz w:val="16"/>
          <w:szCs w:val="16"/>
          <w:lang w:eastAsia="ru-RU"/>
        </w:rPr>
        <w:t>(</w:t>
      </w:r>
      <w:hyperlink r:id="rId7828" w:anchor="2585"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829" w:tooltip="нажмите, чтобы просмотреть определение допустимого" w:history="1">
        <w:r w:rsidRPr="00590272">
          <w:rPr>
            <w:rFonts w:ascii="Arial" w:eastAsia="Times New Roman" w:hAnsi="Arial" w:cs="Arial"/>
            <w:color w:val="0033CC"/>
            <w:sz w:val="18"/>
            <w:szCs w:val="18"/>
            <w:lang w:eastAsia="ru-RU"/>
          </w:rPr>
          <w:t>Действительность </w:t>
        </w:r>
      </w:hyperlink>
      <w:r w:rsidRPr="00590272">
        <w:rPr>
          <w:rFonts w:ascii="Arial" w:eastAsia="Times New Roman" w:hAnsi="Arial" w:cs="Arial"/>
          <w:color w:val="000000"/>
          <w:sz w:val="18"/>
          <w:szCs w:val="18"/>
          <w:lang w:eastAsia="ru-RU"/>
        </w:rPr>
        <w:t>эквивалентна проверке и измерению. Действительность невозможна без существования некоторой объективной меры.</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70" w:name="2586"/>
      <w:bookmarkEnd w:id="1170"/>
      <w:r w:rsidRPr="00590272">
        <w:rPr>
          <w:rFonts w:ascii="Arial" w:eastAsia="Times New Roman" w:hAnsi="Arial" w:cs="Arial"/>
          <w:b/>
          <w:bCs/>
          <w:color w:val="000000"/>
          <w:lang w:eastAsia="ru-RU"/>
        </w:rPr>
        <w:t>Canon 2586 </w:t>
      </w:r>
      <w:r w:rsidRPr="00590272">
        <w:rPr>
          <w:rFonts w:ascii="Arial" w:eastAsia="Times New Roman" w:hAnsi="Arial" w:cs="Arial"/>
          <w:color w:val="000000"/>
          <w:sz w:val="16"/>
          <w:szCs w:val="16"/>
          <w:lang w:eastAsia="ru-RU"/>
        </w:rPr>
        <w:t>(</w:t>
      </w:r>
      <w:hyperlink r:id="rId7830" w:anchor="2586"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831" w:tooltip="нажмите, чтобы просмотреть определение убеждения" w:history="1">
        <w:r w:rsidRPr="00590272">
          <w:rPr>
            <w:rFonts w:ascii="Arial" w:eastAsia="Times New Roman" w:hAnsi="Arial" w:cs="Arial"/>
            <w:color w:val="0033CC"/>
            <w:sz w:val="18"/>
            <w:szCs w:val="18"/>
            <w:lang w:eastAsia="ru-RU"/>
          </w:rPr>
          <w:t>Убеждение </w:t>
        </w:r>
      </w:hyperlink>
      <w:r w:rsidRPr="00590272">
        <w:rPr>
          <w:rFonts w:ascii="Arial" w:eastAsia="Times New Roman" w:hAnsi="Arial" w:cs="Arial"/>
          <w:color w:val="000000"/>
          <w:sz w:val="18"/>
          <w:szCs w:val="18"/>
          <w:lang w:eastAsia="ru-RU"/>
        </w:rPr>
        <w:t>и вера не имеют никакого отношения к действительности. Валидность-это проверка силы </w:t>
      </w:r>
      <w:hyperlink r:id="rId7832" w:tooltip="нажмите, чтобы просмотреть определение формы" w:history="1">
        <w:r w:rsidRPr="00590272">
          <w:rPr>
            <w:rFonts w:ascii="Arial" w:eastAsia="Times New Roman" w:hAnsi="Arial" w:cs="Arial"/>
            <w:color w:val="0033CC"/>
            <w:sz w:val="18"/>
            <w:szCs w:val="18"/>
            <w:lang w:eastAsia="ru-RU"/>
          </w:rPr>
          <w:t>формы</w:t>
        </w:r>
      </w:hyperlink>
      <w:r w:rsidRPr="00590272">
        <w:rPr>
          <w:rFonts w:ascii="Arial" w:eastAsia="Times New Roman" w:hAnsi="Arial" w:cs="Arial"/>
          <w:color w:val="000000"/>
          <w:sz w:val="18"/>
          <w:szCs w:val="18"/>
          <w:lang w:eastAsia="ru-RU"/>
        </w:rPr>
        <w:t>, а не ее популярности. Чем более всеобъемлюща модель, тем более логична, аргументирована и совершенна она , вне зависимости от того, считается ли такая модель права или нет.</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71" w:name="2587"/>
      <w:bookmarkEnd w:id="1171"/>
      <w:r w:rsidRPr="00590272">
        <w:rPr>
          <w:rFonts w:ascii="Arial" w:eastAsia="Times New Roman" w:hAnsi="Arial" w:cs="Arial"/>
          <w:b/>
          <w:bCs/>
          <w:color w:val="000000"/>
          <w:lang w:eastAsia="ru-RU"/>
        </w:rPr>
        <w:t>Canon 2587 </w:t>
      </w:r>
      <w:r w:rsidRPr="00590272">
        <w:rPr>
          <w:rFonts w:ascii="Arial" w:eastAsia="Times New Roman" w:hAnsi="Arial" w:cs="Arial"/>
          <w:color w:val="000000"/>
          <w:sz w:val="16"/>
          <w:szCs w:val="16"/>
          <w:lang w:eastAsia="ru-RU"/>
        </w:rPr>
        <w:t>(</w:t>
      </w:r>
      <w:hyperlink r:id="rId7833" w:anchor="2587"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Любая </w:t>
      </w:r>
      <w:hyperlink r:id="rId7834" w:tooltip="нажмите, чтобы просмотреть определение формы" w:history="1">
        <w:r w:rsidRPr="00590272">
          <w:rPr>
            <w:rFonts w:ascii="Arial" w:eastAsia="Times New Roman" w:hAnsi="Arial" w:cs="Arial"/>
            <w:color w:val="0033CC"/>
            <w:sz w:val="18"/>
            <w:szCs w:val="18"/>
            <w:lang w:eastAsia="ru-RU"/>
          </w:rPr>
          <w:t>форма </w:t>
        </w:r>
      </w:hyperlink>
      <w:r w:rsidRPr="00590272">
        <w:rPr>
          <w:rFonts w:ascii="Arial" w:eastAsia="Times New Roman" w:hAnsi="Arial" w:cs="Arial"/>
          <w:color w:val="000000"/>
          <w:sz w:val="18"/>
          <w:szCs w:val="18"/>
          <w:lang w:eastAsia="ru-RU"/>
        </w:rPr>
        <w:t>права, основанная на </w:t>
      </w:r>
      <w:hyperlink r:id="rId7835" w:tooltip="нажмите, чтобы просмотреть определение убеждения" w:history="1">
        <w:r w:rsidRPr="00590272">
          <w:rPr>
            <w:rFonts w:ascii="Arial" w:eastAsia="Times New Roman" w:hAnsi="Arial" w:cs="Arial"/>
            <w:color w:val="0033CC"/>
            <w:sz w:val="18"/>
            <w:szCs w:val="18"/>
            <w:lang w:eastAsia="ru-RU"/>
          </w:rPr>
          <w:t>убеждении </w:t>
        </w:r>
      </w:hyperlink>
      <w:r w:rsidRPr="00590272">
        <w:rPr>
          <w:rFonts w:ascii="Arial" w:eastAsia="Times New Roman" w:hAnsi="Arial" w:cs="Arial"/>
          <w:color w:val="000000"/>
          <w:sz w:val="18"/>
          <w:szCs w:val="18"/>
          <w:lang w:eastAsia="ru-RU"/>
        </w:rPr>
        <w:t>и вере , которая проверяется против равного или большего </w:t>
      </w:r>
      <w:hyperlink r:id="rId7836" w:tooltip="нажмите, чтобы просмотреть определение тела" w:history="1">
        <w:r w:rsidRPr="00590272">
          <w:rPr>
            <w:rFonts w:ascii="Arial" w:eastAsia="Times New Roman" w:hAnsi="Arial" w:cs="Arial"/>
            <w:color w:val="0033CC"/>
            <w:sz w:val="18"/>
            <w:szCs w:val="18"/>
            <w:lang w:eastAsia="ru-RU"/>
          </w:rPr>
          <w:t>объема </w:t>
        </w:r>
      </w:hyperlink>
      <w:r w:rsidRPr="00590272">
        <w:rPr>
          <w:rFonts w:ascii="Arial" w:eastAsia="Times New Roman" w:hAnsi="Arial" w:cs="Arial"/>
          <w:color w:val="000000"/>
          <w:sz w:val="18"/>
          <w:szCs w:val="18"/>
          <w:lang w:eastAsia="ru-RU"/>
        </w:rPr>
        <w:t>права, основанного на логике или </w:t>
      </w:r>
      <w:hyperlink r:id="rId7837" w:tooltip="щелкните, чтобы просмотреть определение причины" w:history="1">
        <w:r w:rsidRPr="00590272">
          <w:rPr>
            <w:rFonts w:ascii="Arial" w:eastAsia="Times New Roman" w:hAnsi="Arial" w:cs="Arial"/>
            <w:color w:val="0033CC"/>
            <w:sz w:val="18"/>
            <w:szCs w:val="18"/>
            <w:lang w:eastAsia="ru-RU"/>
          </w:rPr>
          <w:t>разуме</w:t>
        </w:r>
      </w:hyperlink>
      <w:r w:rsidRPr="00590272">
        <w:rPr>
          <w:rFonts w:ascii="Arial" w:eastAsia="Times New Roman" w:hAnsi="Arial" w:cs="Arial"/>
          <w:color w:val="000000"/>
          <w:sz w:val="18"/>
          <w:szCs w:val="18"/>
          <w:lang w:eastAsia="ru-RU"/>
        </w:rPr>
        <w:t>, по определению является менее </w:t>
      </w:r>
      <w:hyperlink r:id="rId7838" w:tooltip="нажмите, чтобы просмотреть определение допустимого" w:history="1">
        <w:r w:rsidRPr="00590272">
          <w:rPr>
            <w:rFonts w:ascii="Arial" w:eastAsia="Times New Roman" w:hAnsi="Arial" w:cs="Arial"/>
            <w:color w:val="0033CC"/>
            <w:sz w:val="18"/>
            <w:szCs w:val="18"/>
            <w:lang w:eastAsia="ru-RU"/>
          </w:rPr>
          <w:t>действительной </w:t>
        </w:r>
      </w:hyperlink>
      <w:r w:rsidRPr="00590272">
        <w:rPr>
          <w:rFonts w:ascii="Arial" w:eastAsia="Times New Roman" w:hAnsi="Arial" w:cs="Arial"/>
          <w:color w:val="000000"/>
          <w:sz w:val="18"/>
          <w:szCs w:val="18"/>
          <w:lang w:eastAsia="ru-RU"/>
        </w:rPr>
        <w:t>.</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72" w:name="2588"/>
      <w:bookmarkEnd w:id="1172"/>
      <w:r w:rsidRPr="00590272">
        <w:rPr>
          <w:rFonts w:ascii="Arial" w:eastAsia="Times New Roman" w:hAnsi="Arial" w:cs="Arial"/>
          <w:b/>
          <w:bCs/>
          <w:color w:val="000000"/>
          <w:lang w:eastAsia="ru-RU"/>
        </w:rPr>
        <w:t>Canon 2588 </w:t>
      </w:r>
      <w:r w:rsidRPr="00590272">
        <w:rPr>
          <w:rFonts w:ascii="Arial" w:eastAsia="Times New Roman" w:hAnsi="Arial" w:cs="Arial"/>
          <w:color w:val="000000"/>
          <w:sz w:val="16"/>
          <w:szCs w:val="16"/>
          <w:lang w:eastAsia="ru-RU"/>
        </w:rPr>
        <w:t>(</w:t>
      </w:r>
      <w:hyperlink r:id="rId7839" w:anchor="2588"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Любая </w:t>
      </w:r>
      <w:hyperlink r:id="rId7840" w:tooltip="нажмите, чтобы просмотреть определение формы" w:history="1">
        <w:r w:rsidRPr="00590272">
          <w:rPr>
            <w:rFonts w:ascii="Arial" w:eastAsia="Times New Roman" w:hAnsi="Arial" w:cs="Arial"/>
            <w:color w:val="0033CC"/>
            <w:sz w:val="18"/>
            <w:szCs w:val="18"/>
            <w:lang w:eastAsia="ru-RU"/>
          </w:rPr>
          <w:t>форма </w:t>
        </w:r>
      </w:hyperlink>
      <w:r w:rsidRPr="00590272">
        <w:rPr>
          <w:rFonts w:ascii="Arial" w:eastAsia="Times New Roman" w:hAnsi="Arial" w:cs="Arial"/>
          <w:color w:val="000000"/>
          <w:sz w:val="18"/>
          <w:szCs w:val="18"/>
          <w:lang w:eastAsia="ru-RU"/>
        </w:rPr>
        <w:t>права, которая несовместима и противоречит этим канонам, не может быть законом и отныне недействительна.</w:t>
      </w:r>
    </w:p>
    <w:p w:rsidR="00590272" w:rsidRPr="00590272" w:rsidRDefault="00590272" w:rsidP="0059027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0272">
        <w:rPr>
          <w:rFonts w:ascii="Arial" w:eastAsia="Times New Roman" w:hAnsi="Arial" w:cs="Arial"/>
          <w:b/>
          <w:bCs/>
          <w:color w:val="000000"/>
          <w:sz w:val="36"/>
          <w:szCs w:val="36"/>
          <w:lang w:eastAsia="ru-RU"/>
        </w:rPr>
        <w:t>Статья 181-Максим</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73" w:name="2589"/>
      <w:bookmarkEnd w:id="1173"/>
      <w:r w:rsidRPr="00590272">
        <w:rPr>
          <w:rFonts w:ascii="Arial" w:eastAsia="Times New Roman" w:hAnsi="Arial" w:cs="Arial"/>
          <w:b/>
          <w:bCs/>
          <w:color w:val="000000"/>
          <w:lang w:eastAsia="ru-RU"/>
        </w:rPr>
        <w:t>Canon 2589 </w:t>
      </w:r>
      <w:r w:rsidRPr="00590272">
        <w:rPr>
          <w:rFonts w:ascii="Arial" w:eastAsia="Times New Roman" w:hAnsi="Arial" w:cs="Arial"/>
          <w:color w:val="000000"/>
          <w:sz w:val="16"/>
          <w:szCs w:val="16"/>
          <w:lang w:eastAsia="ru-RU"/>
        </w:rPr>
        <w:t>(</w:t>
      </w:r>
      <w:hyperlink r:id="rId7841" w:anchor="2589"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Максима-это термин, используемый для описания самоочевидной аксиомы или посылки, представляющей собой выражение общего принципа или правила в соответствии с этими канонами.</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74" w:name="2590"/>
      <w:bookmarkEnd w:id="1174"/>
      <w:r w:rsidRPr="00590272">
        <w:rPr>
          <w:rFonts w:ascii="Arial" w:eastAsia="Times New Roman" w:hAnsi="Arial" w:cs="Arial"/>
          <w:b/>
          <w:bCs/>
          <w:color w:val="000000"/>
          <w:lang w:eastAsia="ru-RU"/>
        </w:rPr>
        <w:t>Canon 2590 </w:t>
      </w:r>
      <w:r w:rsidRPr="00590272">
        <w:rPr>
          <w:rFonts w:ascii="Arial" w:eastAsia="Times New Roman" w:hAnsi="Arial" w:cs="Arial"/>
          <w:color w:val="000000"/>
          <w:sz w:val="16"/>
          <w:szCs w:val="16"/>
          <w:lang w:eastAsia="ru-RU"/>
        </w:rPr>
        <w:t>(</w:t>
      </w:r>
      <w:hyperlink r:id="rId7842" w:anchor="2590"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По определению, все </w:t>
      </w:r>
      <w:hyperlink r:id="rId7843" w:tooltip="нажмите, чтобы просмотреть определение допустимого" w:history="1">
        <w:r w:rsidRPr="00590272">
          <w:rPr>
            <w:rFonts w:ascii="Arial" w:eastAsia="Times New Roman" w:hAnsi="Arial" w:cs="Arial"/>
            <w:color w:val="0033CC"/>
            <w:sz w:val="18"/>
            <w:szCs w:val="18"/>
            <w:lang w:eastAsia="ru-RU"/>
          </w:rPr>
          <w:t>действительные </w:t>
        </w:r>
      </w:hyperlink>
      <w:r w:rsidRPr="00590272">
        <w:rPr>
          <w:rFonts w:ascii="Arial" w:eastAsia="Times New Roman" w:hAnsi="Arial" w:cs="Arial"/>
          <w:color w:val="000000"/>
          <w:sz w:val="18"/>
          <w:szCs w:val="18"/>
          <w:lang w:eastAsia="ru-RU"/>
        </w:rPr>
        <w:t>каноны, предшествующие или следующие этому </w:t>
      </w:r>
      <w:hyperlink r:id="rId7844" w:tooltip="нажмите, чтобы просмотреть определение canon" w:history="1">
        <w:r w:rsidRPr="00590272">
          <w:rPr>
            <w:rFonts w:ascii="Arial" w:eastAsia="Times New Roman" w:hAnsi="Arial" w:cs="Arial"/>
            <w:color w:val="0033CC"/>
            <w:sz w:val="18"/>
            <w:szCs w:val="18"/>
            <w:lang w:eastAsia="ru-RU"/>
          </w:rPr>
          <w:t>канону</w:t>
        </w:r>
      </w:hyperlink>
      <w:r w:rsidRPr="00590272">
        <w:rPr>
          <w:rFonts w:ascii="Arial" w:eastAsia="Times New Roman" w:hAnsi="Arial" w:cs="Arial"/>
          <w:color w:val="000000"/>
          <w:sz w:val="18"/>
          <w:szCs w:val="18"/>
          <w:lang w:eastAsia="ru-RU"/>
        </w:rPr>
        <w:t>, являются Максимами.</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75" w:name="2591"/>
      <w:bookmarkEnd w:id="1175"/>
      <w:r w:rsidRPr="00590272">
        <w:rPr>
          <w:rFonts w:ascii="Arial" w:eastAsia="Times New Roman" w:hAnsi="Arial" w:cs="Arial"/>
          <w:b/>
          <w:bCs/>
          <w:color w:val="000000"/>
          <w:lang w:eastAsia="ru-RU"/>
        </w:rPr>
        <w:t>Canon 2591 </w:t>
      </w:r>
      <w:r w:rsidRPr="00590272">
        <w:rPr>
          <w:rFonts w:ascii="Arial" w:eastAsia="Times New Roman" w:hAnsi="Arial" w:cs="Arial"/>
          <w:color w:val="000000"/>
          <w:sz w:val="16"/>
          <w:szCs w:val="16"/>
          <w:lang w:eastAsia="ru-RU"/>
        </w:rPr>
        <w:t>(</w:t>
      </w:r>
      <w:hyperlink r:id="rId7845" w:anchor="2591"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Максима - это не Максима, а </w:t>
      </w:r>
      <w:hyperlink r:id="rId7846" w:tooltip="нажмите, чтобы просмотреть определение inferior" w:history="1">
        <w:r w:rsidRPr="00590272">
          <w:rPr>
            <w:rFonts w:ascii="Arial" w:eastAsia="Times New Roman" w:hAnsi="Arial" w:cs="Arial"/>
            <w:color w:val="0033CC"/>
            <w:sz w:val="18"/>
            <w:szCs w:val="18"/>
            <w:lang w:eastAsia="ru-RU"/>
          </w:rPr>
          <w:t>подчиненное </w:t>
        </w:r>
      </w:hyperlink>
      <w:r w:rsidRPr="00590272">
        <w:rPr>
          <w:rFonts w:ascii="Arial" w:eastAsia="Times New Roman" w:hAnsi="Arial" w:cs="Arial"/>
          <w:color w:val="000000"/>
          <w:sz w:val="18"/>
          <w:szCs w:val="18"/>
          <w:lang w:eastAsia="ru-RU"/>
        </w:rPr>
        <w:t>утверждение или </w:t>
      </w:r>
      <w:hyperlink r:id="rId7847" w:tooltip="нажмите, чтобы просмотреть определение утверждения" w:history="1">
        <w:r w:rsidRPr="00590272">
          <w:rPr>
            <w:rFonts w:ascii="Arial" w:eastAsia="Times New Roman" w:hAnsi="Arial" w:cs="Arial"/>
            <w:color w:val="0033CC"/>
            <w:sz w:val="18"/>
            <w:szCs w:val="18"/>
            <w:lang w:eastAsia="ru-RU"/>
          </w:rPr>
          <w:t>утверждение</w:t>
        </w:r>
      </w:hyperlink>
      <w:r w:rsidRPr="00590272">
        <w:rPr>
          <w:rFonts w:ascii="Arial" w:eastAsia="Times New Roman" w:hAnsi="Arial" w:cs="Arial"/>
          <w:color w:val="000000"/>
          <w:sz w:val="18"/>
          <w:szCs w:val="18"/>
          <w:lang w:eastAsia="ru-RU"/>
        </w:rPr>
        <w:t>, если оно не соответствует этим канонам.</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76" w:name="2592"/>
      <w:bookmarkEnd w:id="1176"/>
      <w:r w:rsidRPr="00590272">
        <w:rPr>
          <w:rFonts w:ascii="Arial" w:eastAsia="Times New Roman" w:hAnsi="Arial" w:cs="Arial"/>
          <w:b/>
          <w:bCs/>
          <w:color w:val="000000"/>
          <w:lang w:eastAsia="ru-RU"/>
        </w:rPr>
        <w:t>Canon 2592 </w:t>
      </w:r>
      <w:r w:rsidRPr="00590272">
        <w:rPr>
          <w:rFonts w:ascii="Arial" w:eastAsia="Times New Roman" w:hAnsi="Arial" w:cs="Arial"/>
          <w:color w:val="000000"/>
          <w:sz w:val="16"/>
          <w:szCs w:val="16"/>
          <w:lang w:eastAsia="ru-RU"/>
        </w:rPr>
        <w:t>(</w:t>
      </w:r>
      <w:hyperlink r:id="rId7848" w:anchor="2592"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849" w:tooltip="нажмите, чтобы просмотреть определение утверждения" w:history="1">
        <w:r w:rsidRPr="00590272">
          <w:rPr>
            <w:rFonts w:ascii="Arial" w:eastAsia="Times New Roman" w:hAnsi="Arial" w:cs="Arial"/>
            <w:color w:val="0033CC"/>
            <w:sz w:val="18"/>
            <w:szCs w:val="18"/>
            <w:lang w:eastAsia="ru-RU"/>
          </w:rPr>
          <w:t>Утверждение </w:t>
        </w:r>
      </w:hyperlink>
      <w:r w:rsidRPr="00590272">
        <w:rPr>
          <w:rFonts w:ascii="Arial" w:eastAsia="Times New Roman" w:hAnsi="Arial" w:cs="Arial"/>
          <w:color w:val="000000"/>
          <w:sz w:val="18"/>
          <w:szCs w:val="18"/>
          <w:lang w:eastAsia="ru-RU"/>
        </w:rPr>
        <w:t>о том, что утверждение является максимой через обычай или </w:t>
      </w:r>
      <w:hyperlink r:id="rId7850" w:tooltip="нажмите, чтобы просмотреть определение принятия" w:history="1">
        <w:r w:rsidRPr="00590272">
          <w:rPr>
            <w:rFonts w:ascii="Arial" w:eastAsia="Times New Roman" w:hAnsi="Arial" w:cs="Arial"/>
            <w:color w:val="0033CC"/>
            <w:sz w:val="18"/>
            <w:szCs w:val="18"/>
            <w:lang w:eastAsia="ru-RU"/>
          </w:rPr>
          <w:t>принятие</w:t>
        </w:r>
      </w:hyperlink>
      <w:r w:rsidRPr="00590272">
        <w:rPr>
          <w:rFonts w:ascii="Arial" w:eastAsia="Times New Roman" w:hAnsi="Arial" w:cs="Arial"/>
          <w:color w:val="000000"/>
          <w:sz w:val="18"/>
          <w:szCs w:val="18"/>
          <w:lang w:eastAsia="ru-RU"/>
        </w:rPr>
        <w:t>, не имеет юридической силы, если оно не соответствует этим канонам. Таким образом, все заявленные Максимы закона являются недействительными, если они не соответствуют этим канонам.</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77" w:name="2593"/>
      <w:bookmarkEnd w:id="1177"/>
      <w:r w:rsidRPr="00590272">
        <w:rPr>
          <w:rFonts w:ascii="Arial" w:eastAsia="Times New Roman" w:hAnsi="Arial" w:cs="Arial"/>
          <w:b/>
          <w:bCs/>
          <w:color w:val="000000"/>
          <w:lang w:eastAsia="ru-RU"/>
        </w:rPr>
        <w:t>Canon 2593 </w:t>
      </w:r>
      <w:r w:rsidRPr="00590272">
        <w:rPr>
          <w:rFonts w:ascii="Arial" w:eastAsia="Times New Roman" w:hAnsi="Arial" w:cs="Arial"/>
          <w:color w:val="000000"/>
          <w:sz w:val="16"/>
          <w:szCs w:val="16"/>
          <w:lang w:eastAsia="ru-RU"/>
        </w:rPr>
        <w:t>(</w:t>
      </w:r>
      <w:hyperlink r:id="rId7851" w:anchor="2593"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Никакое утверждение, которое утверждается как Максима права, не может быть использовано в компетентном суде, если оно не является </w:t>
      </w:r>
      <w:hyperlink r:id="rId7852" w:tooltip="нажмите, чтобы просмотреть определение допустимого" w:history="1">
        <w:r w:rsidRPr="00590272">
          <w:rPr>
            <w:rFonts w:ascii="Arial" w:eastAsia="Times New Roman" w:hAnsi="Arial" w:cs="Arial"/>
            <w:color w:val="0033CC"/>
            <w:sz w:val="18"/>
            <w:szCs w:val="18"/>
            <w:lang w:eastAsia="ru-RU"/>
          </w:rPr>
          <w:t>действительным </w:t>
        </w:r>
      </w:hyperlink>
      <w:hyperlink r:id="rId7853" w:tooltip="нажмите, чтобы просмотреть определение canon" w:history="1">
        <w:r w:rsidRPr="00590272">
          <w:rPr>
            <w:rFonts w:ascii="Arial" w:eastAsia="Times New Roman" w:hAnsi="Arial" w:cs="Arial"/>
            <w:color w:val="0033CC"/>
            <w:sz w:val="18"/>
            <w:szCs w:val="18"/>
            <w:lang w:eastAsia="ru-RU"/>
          </w:rPr>
          <w:t>каноном </w:t>
        </w:r>
      </w:hyperlink>
      <w:r w:rsidRPr="00590272">
        <w:rPr>
          <w:rFonts w:ascii="Arial" w:eastAsia="Times New Roman" w:hAnsi="Arial" w:cs="Arial"/>
          <w:color w:val="000000"/>
          <w:sz w:val="18"/>
          <w:szCs w:val="18"/>
          <w:lang w:eastAsia="ru-RU"/>
        </w:rPr>
        <w:t>.</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78" w:name="2594"/>
      <w:bookmarkEnd w:id="1178"/>
      <w:r w:rsidRPr="00590272">
        <w:rPr>
          <w:rFonts w:ascii="Arial" w:eastAsia="Times New Roman" w:hAnsi="Arial" w:cs="Arial"/>
          <w:b/>
          <w:bCs/>
          <w:color w:val="000000"/>
          <w:lang w:eastAsia="ru-RU"/>
        </w:rPr>
        <w:t>Canon 2594 </w:t>
      </w:r>
      <w:r w:rsidRPr="00590272">
        <w:rPr>
          <w:rFonts w:ascii="Arial" w:eastAsia="Times New Roman" w:hAnsi="Arial" w:cs="Arial"/>
          <w:color w:val="000000"/>
          <w:sz w:val="16"/>
          <w:szCs w:val="16"/>
          <w:lang w:eastAsia="ru-RU"/>
        </w:rPr>
        <w:t>(</w:t>
      </w:r>
      <w:hyperlink r:id="rId7854" w:anchor="2594"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Когда кто-либо ссылается, пишет или говорит о “Максиме”, или “Максиме закона”, или “Максиме”, это означает только эти каноны и ничего больше.</w:t>
      </w:r>
    </w:p>
    <w:p w:rsidR="00590272" w:rsidRPr="00590272" w:rsidRDefault="00590272" w:rsidP="0059027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0272">
        <w:rPr>
          <w:rFonts w:ascii="Arial" w:eastAsia="Times New Roman" w:hAnsi="Arial" w:cs="Arial"/>
          <w:b/>
          <w:bCs/>
          <w:color w:val="000000"/>
          <w:sz w:val="36"/>
          <w:szCs w:val="36"/>
          <w:lang w:eastAsia="ru-RU"/>
        </w:rPr>
        <w:t>Статья 182-Статус</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79" w:name="2595"/>
      <w:bookmarkEnd w:id="1179"/>
      <w:r w:rsidRPr="00590272">
        <w:rPr>
          <w:rFonts w:ascii="Arial" w:eastAsia="Times New Roman" w:hAnsi="Arial" w:cs="Arial"/>
          <w:b/>
          <w:bCs/>
          <w:color w:val="000000"/>
          <w:lang w:eastAsia="ru-RU"/>
        </w:rPr>
        <w:t>Canon 2595 </w:t>
      </w:r>
      <w:r w:rsidRPr="00590272">
        <w:rPr>
          <w:rFonts w:ascii="Arial" w:eastAsia="Times New Roman" w:hAnsi="Arial" w:cs="Arial"/>
          <w:color w:val="000000"/>
          <w:sz w:val="16"/>
          <w:szCs w:val="16"/>
          <w:lang w:eastAsia="ru-RU"/>
        </w:rPr>
        <w:t>(</w:t>
      </w:r>
      <w:hyperlink r:id="rId7855" w:anchor="2595"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lastRenderedPageBreak/>
        <w:t>Статус </w:t>
      </w:r>
      <w:hyperlink r:id="rId7856" w:tooltip="нажмите, чтобы просмотреть определение положения" w:history="1">
        <w:r w:rsidRPr="00590272">
          <w:rPr>
            <w:rFonts w:ascii="Arial" w:eastAsia="Times New Roman" w:hAnsi="Arial" w:cs="Arial"/>
            <w:color w:val="0033CC"/>
            <w:sz w:val="18"/>
            <w:szCs w:val="18"/>
            <w:lang w:eastAsia="ru-RU"/>
          </w:rPr>
          <w:t>- это правосубъектность </w:t>
        </w:r>
      </w:hyperlink>
      <w:r w:rsidRPr="00590272">
        <w:rPr>
          <w:rFonts w:ascii="Arial" w:eastAsia="Times New Roman" w:hAnsi="Arial" w:cs="Arial"/>
          <w:color w:val="000000"/>
          <w:sz w:val="18"/>
          <w:szCs w:val="18"/>
          <w:lang w:eastAsia="ru-RU"/>
        </w:rPr>
        <w:t>и положение </w:t>
      </w:r>
      <w:hyperlink r:id="rId7857" w:tooltip="нажмите, чтобы просмотреть определение человека" w:history="1">
        <w:r w:rsidRPr="00590272">
          <w:rPr>
            <w:rFonts w:ascii="Arial" w:eastAsia="Times New Roman" w:hAnsi="Arial" w:cs="Arial"/>
            <w:color w:val="0033CC"/>
            <w:sz w:val="18"/>
            <w:szCs w:val="18"/>
            <w:lang w:eastAsia="ru-RU"/>
          </w:rPr>
          <w:t>лица</w:t>
        </w:r>
      </w:hyperlink>
      <w:r w:rsidRPr="00590272">
        <w:rPr>
          <w:rFonts w:ascii="Arial" w:eastAsia="Times New Roman" w:hAnsi="Arial" w:cs="Arial"/>
          <w:color w:val="000000"/>
          <w:sz w:val="18"/>
          <w:szCs w:val="18"/>
          <w:lang w:eastAsia="ru-RU"/>
        </w:rPr>
        <w:t>, определяемые его признаками; неотъемлемые права или ограничения и характер спора Как уголовного, гражданского или церковного.</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80" w:name="2596"/>
      <w:bookmarkEnd w:id="1180"/>
      <w:r w:rsidRPr="00590272">
        <w:rPr>
          <w:rFonts w:ascii="Arial" w:eastAsia="Times New Roman" w:hAnsi="Arial" w:cs="Arial"/>
          <w:b/>
          <w:bCs/>
          <w:color w:val="000000"/>
          <w:lang w:eastAsia="ru-RU"/>
        </w:rPr>
        <w:t>Canon 2596 </w:t>
      </w:r>
      <w:r w:rsidRPr="00590272">
        <w:rPr>
          <w:rFonts w:ascii="Arial" w:eastAsia="Times New Roman" w:hAnsi="Arial" w:cs="Arial"/>
          <w:color w:val="000000"/>
          <w:sz w:val="16"/>
          <w:szCs w:val="16"/>
          <w:lang w:eastAsia="ru-RU"/>
        </w:rPr>
        <w:t>(</w:t>
      </w:r>
      <w:hyperlink r:id="rId7858" w:anchor="2596"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По определению, живой член </w:t>
      </w:r>
      <w:hyperlink r:id="rId7859" w:tooltip="нажмите, чтобы просмотреть определение одного неба" w:history="1">
        <w:r w:rsidRPr="00590272">
          <w:rPr>
            <w:rFonts w:ascii="Arial" w:eastAsia="Times New Roman" w:hAnsi="Arial" w:cs="Arial"/>
            <w:color w:val="0033CC"/>
            <w:sz w:val="18"/>
            <w:szCs w:val="18"/>
            <w:lang w:eastAsia="ru-RU"/>
          </w:rPr>
          <w:t>одного неба </w:t>
        </w:r>
      </w:hyperlink>
      <w:r w:rsidRPr="00590272">
        <w:rPr>
          <w:rFonts w:ascii="Arial" w:eastAsia="Times New Roman" w:hAnsi="Arial" w:cs="Arial"/>
          <w:color w:val="000000"/>
          <w:sz w:val="18"/>
          <w:szCs w:val="18"/>
          <w:lang w:eastAsia="ru-RU"/>
        </w:rPr>
        <w:t>обладает как минимум тремя личностями , являющимися их </w:t>
      </w:r>
      <w:hyperlink r:id="rId7860" w:tooltip="нажмите, чтобы просмотреть определение Divine" w:history="1">
        <w:r w:rsidRPr="00590272">
          <w:rPr>
            <w:rFonts w:ascii="Arial" w:eastAsia="Times New Roman" w:hAnsi="Arial" w:cs="Arial"/>
            <w:color w:val="0033CC"/>
            <w:sz w:val="18"/>
            <w:szCs w:val="18"/>
            <w:lang w:eastAsia="ru-RU"/>
          </w:rPr>
          <w:t>Божественной </w:t>
        </w:r>
      </w:hyperlink>
      <w:hyperlink r:id="rId7861" w:tooltip="нажмите, чтобы просмотреть определение человека" w:history="1">
        <w:r w:rsidRPr="00590272">
          <w:rPr>
            <w:rFonts w:ascii="Arial" w:eastAsia="Times New Roman" w:hAnsi="Arial" w:cs="Arial"/>
            <w:color w:val="0033CC"/>
            <w:sz w:val="18"/>
            <w:szCs w:val="18"/>
            <w:lang w:eastAsia="ru-RU"/>
          </w:rPr>
          <w:t>личностью</w:t>
        </w:r>
      </w:hyperlink>
      <w:r w:rsidRPr="00590272">
        <w:rPr>
          <w:rFonts w:ascii="Arial" w:eastAsia="Times New Roman" w:hAnsi="Arial" w:cs="Arial"/>
          <w:color w:val="000000"/>
          <w:sz w:val="18"/>
          <w:szCs w:val="18"/>
          <w:lang w:eastAsia="ru-RU"/>
        </w:rPr>
        <w:t>, истинной </w:t>
      </w:r>
      <w:hyperlink r:id="rId7862" w:tooltip="нажмите, чтобы просмотреть определение человека" w:history="1">
        <w:r w:rsidRPr="00590272">
          <w:rPr>
            <w:rFonts w:ascii="Arial" w:eastAsia="Times New Roman" w:hAnsi="Arial" w:cs="Arial"/>
            <w:color w:val="0033CC"/>
            <w:sz w:val="18"/>
            <w:szCs w:val="18"/>
            <w:lang w:eastAsia="ru-RU"/>
          </w:rPr>
          <w:t>личностью </w:t>
        </w:r>
      </w:hyperlink>
      <w:r w:rsidRPr="00590272">
        <w:rPr>
          <w:rFonts w:ascii="Arial" w:eastAsia="Times New Roman" w:hAnsi="Arial" w:cs="Arial"/>
          <w:color w:val="000000"/>
          <w:sz w:val="18"/>
          <w:szCs w:val="18"/>
          <w:lang w:eastAsia="ru-RU"/>
        </w:rPr>
        <w:t>и </w:t>
      </w:r>
      <w:hyperlink r:id="rId7863" w:tooltip="нажмите, чтобы просмотреть определение Superior" w:history="1">
        <w:r w:rsidRPr="00590272">
          <w:rPr>
            <w:rFonts w:ascii="Arial" w:eastAsia="Times New Roman" w:hAnsi="Arial" w:cs="Arial"/>
            <w:color w:val="0033CC"/>
            <w:sz w:val="18"/>
            <w:szCs w:val="18"/>
            <w:lang w:eastAsia="ru-RU"/>
          </w:rPr>
          <w:t>Высшей </w:t>
        </w:r>
      </w:hyperlink>
      <w:hyperlink r:id="rId7864" w:tooltip="нажмите, чтобы просмотреть определение человека" w:history="1">
        <w:r w:rsidRPr="00590272">
          <w:rPr>
            <w:rFonts w:ascii="Arial" w:eastAsia="Times New Roman" w:hAnsi="Arial" w:cs="Arial"/>
            <w:color w:val="0033CC"/>
            <w:sz w:val="18"/>
            <w:szCs w:val="18"/>
            <w:lang w:eastAsia="ru-RU"/>
          </w:rPr>
          <w:t>личностью</w:t>
        </w:r>
      </w:hyperlink>
      <w:r w:rsidRPr="00590272">
        <w:rPr>
          <w:rFonts w:ascii="Arial" w:eastAsia="Times New Roman" w:hAnsi="Arial" w:cs="Arial"/>
          <w:color w:val="000000"/>
          <w:sz w:val="18"/>
          <w:szCs w:val="18"/>
          <w:lang w:eastAsia="ru-RU"/>
        </w:rPr>
        <w:t>, которые все имеют более высокий статус, чем любая </w:t>
      </w:r>
      <w:hyperlink r:id="rId7865" w:tooltip="нажмите, чтобы просмотреть определение inferior" w:history="1">
        <w:r w:rsidRPr="00590272">
          <w:rPr>
            <w:rFonts w:ascii="Arial" w:eastAsia="Times New Roman" w:hAnsi="Arial" w:cs="Arial"/>
            <w:color w:val="0033CC"/>
            <w:sz w:val="18"/>
            <w:szCs w:val="18"/>
            <w:lang w:eastAsia="ru-RU"/>
          </w:rPr>
          <w:t>низшая </w:t>
        </w:r>
      </w:hyperlink>
      <w:r w:rsidRPr="00590272">
        <w:rPr>
          <w:rFonts w:ascii="Arial" w:eastAsia="Times New Roman" w:hAnsi="Arial" w:cs="Arial"/>
          <w:color w:val="000000"/>
          <w:sz w:val="18"/>
          <w:szCs w:val="18"/>
          <w:lang w:eastAsia="ru-RU"/>
        </w:rPr>
        <w:t>Римская </w:t>
      </w:r>
      <w:hyperlink r:id="rId7866" w:tooltip="нажмите, чтобы просмотреть определение человека" w:history="1">
        <w:r w:rsidRPr="00590272">
          <w:rPr>
            <w:rFonts w:ascii="Arial" w:eastAsia="Times New Roman" w:hAnsi="Arial" w:cs="Arial"/>
            <w:color w:val="0033CC"/>
            <w:sz w:val="18"/>
            <w:szCs w:val="18"/>
            <w:lang w:eastAsia="ru-RU"/>
          </w:rPr>
          <w:t>личность </w:t>
        </w:r>
      </w:hyperlink>
      <w:r w:rsidRPr="00590272">
        <w:rPr>
          <w:rFonts w:ascii="Arial" w:eastAsia="Times New Roman" w:hAnsi="Arial" w:cs="Arial"/>
          <w:color w:val="000000"/>
          <w:sz w:val="18"/>
          <w:szCs w:val="18"/>
          <w:lang w:eastAsia="ru-RU"/>
        </w:rPr>
        <w:t>или меньшее </w:t>
      </w:r>
      <w:hyperlink r:id="rId7867" w:tooltip="нажмите, чтобы просмотреть определение общества" w:history="1">
        <w:r w:rsidRPr="00590272">
          <w:rPr>
            <w:rFonts w:ascii="Arial" w:eastAsia="Times New Roman" w:hAnsi="Arial" w:cs="Arial"/>
            <w:color w:val="0033CC"/>
            <w:sz w:val="18"/>
            <w:szCs w:val="18"/>
            <w:lang w:eastAsia="ru-RU"/>
          </w:rPr>
          <w:t>общество </w:t>
        </w:r>
      </w:hyperlink>
      <w:r w:rsidRPr="00590272">
        <w:rPr>
          <w:rFonts w:ascii="Arial" w:eastAsia="Times New Roman" w:hAnsi="Arial" w:cs="Arial"/>
          <w:color w:val="000000"/>
          <w:sz w:val="18"/>
          <w:szCs w:val="18"/>
          <w:lang w:eastAsia="ru-RU"/>
        </w:rPr>
        <w:t>. Таким образом, ни одно римское юридическое </w:t>
      </w:r>
      <w:hyperlink r:id="rId7868" w:tooltip="нажмите, чтобы просмотреть определение общества" w:history="1">
        <w:r w:rsidRPr="00590272">
          <w:rPr>
            <w:rFonts w:ascii="Arial" w:eastAsia="Times New Roman" w:hAnsi="Arial" w:cs="Arial"/>
            <w:color w:val="0033CC"/>
            <w:sz w:val="18"/>
            <w:szCs w:val="18"/>
            <w:lang w:eastAsia="ru-RU"/>
          </w:rPr>
          <w:t>общество </w:t>
        </w:r>
      </w:hyperlink>
      <w:r w:rsidRPr="00590272">
        <w:rPr>
          <w:rFonts w:ascii="Arial" w:eastAsia="Times New Roman" w:hAnsi="Arial" w:cs="Arial"/>
          <w:color w:val="000000"/>
          <w:sz w:val="18"/>
          <w:szCs w:val="18"/>
          <w:lang w:eastAsia="ru-RU"/>
        </w:rPr>
        <w:t>или любое другое неучадское </w:t>
      </w:r>
      <w:hyperlink r:id="rId7869" w:tooltip="нажмите, чтобы просмотреть определение общества" w:history="1">
        <w:r w:rsidRPr="00590272">
          <w:rPr>
            <w:rFonts w:ascii="Arial" w:eastAsia="Times New Roman" w:hAnsi="Arial" w:cs="Arial"/>
            <w:color w:val="0033CC"/>
            <w:sz w:val="18"/>
            <w:szCs w:val="18"/>
            <w:lang w:eastAsia="ru-RU"/>
          </w:rPr>
          <w:t>общество </w:t>
        </w:r>
      </w:hyperlink>
      <w:r w:rsidRPr="00590272">
        <w:rPr>
          <w:rFonts w:ascii="Arial" w:eastAsia="Times New Roman" w:hAnsi="Arial" w:cs="Arial"/>
          <w:color w:val="000000"/>
          <w:sz w:val="18"/>
          <w:szCs w:val="18"/>
          <w:lang w:eastAsia="ru-RU"/>
        </w:rPr>
        <w:t>не может </w:t>
      </w:r>
      <w:hyperlink r:id="rId7870" w:tooltip="нажмите, чтобы просмотреть определение утверждения" w:history="1">
        <w:r w:rsidRPr="00590272">
          <w:rPr>
            <w:rFonts w:ascii="Arial" w:eastAsia="Times New Roman" w:hAnsi="Arial" w:cs="Arial"/>
            <w:color w:val="0033CC"/>
            <w:sz w:val="18"/>
            <w:szCs w:val="18"/>
            <w:lang w:eastAsia="ru-RU"/>
          </w:rPr>
          <w:t>претендовать </w:t>
        </w:r>
      </w:hyperlink>
      <w:hyperlink r:id="rId7871" w:tooltip="нажмите, чтобы просмотреть определение юрисдикции" w:history="1">
        <w:r w:rsidRPr="00590272">
          <w:rPr>
            <w:rFonts w:ascii="Arial" w:eastAsia="Times New Roman" w:hAnsi="Arial" w:cs="Arial"/>
            <w:color w:val="0033CC"/>
            <w:sz w:val="18"/>
            <w:szCs w:val="18"/>
            <w:lang w:eastAsia="ru-RU"/>
          </w:rPr>
          <w:t>на юрисдикцию </w:t>
        </w:r>
      </w:hyperlink>
      <w:r w:rsidRPr="00590272">
        <w:rPr>
          <w:rFonts w:ascii="Arial" w:eastAsia="Times New Roman" w:hAnsi="Arial" w:cs="Arial"/>
          <w:color w:val="000000"/>
          <w:sz w:val="18"/>
          <w:szCs w:val="18"/>
          <w:lang w:eastAsia="ru-RU"/>
        </w:rPr>
        <w:t>над одним или несколькими </w:t>
      </w:r>
      <w:hyperlink r:id="rId7872" w:tooltip="нажмите, чтобы просмотреть определение superior" w:history="1">
        <w:r w:rsidRPr="00590272">
          <w:rPr>
            <w:rFonts w:ascii="Arial" w:eastAsia="Times New Roman" w:hAnsi="Arial" w:cs="Arial"/>
            <w:color w:val="0033CC"/>
            <w:sz w:val="18"/>
            <w:szCs w:val="18"/>
            <w:lang w:eastAsia="ru-RU"/>
          </w:rPr>
          <w:t>высшими </w:t>
        </w:r>
      </w:hyperlink>
      <w:r w:rsidRPr="00590272">
        <w:rPr>
          <w:rFonts w:ascii="Arial" w:eastAsia="Times New Roman" w:hAnsi="Arial" w:cs="Arial"/>
          <w:color w:val="000000"/>
          <w:sz w:val="18"/>
          <w:szCs w:val="18"/>
          <w:lang w:eastAsia="ru-RU"/>
        </w:rPr>
        <w:t>лицами живого члена </w:t>
      </w:r>
      <w:hyperlink r:id="rId7873" w:tooltip="нажмите, чтобы просмотреть определение одного неба" w:history="1">
        <w:r w:rsidRPr="00590272">
          <w:rPr>
            <w:rFonts w:ascii="Arial" w:eastAsia="Times New Roman" w:hAnsi="Arial" w:cs="Arial"/>
            <w:color w:val="0033CC"/>
            <w:sz w:val="18"/>
            <w:szCs w:val="18"/>
            <w:lang w:eastAsia="ru-RU"/>
          </w:rPr>
          <w:t>одного неба </w:t>
        </w:r>
      </w:hyperlink>
      <w:r w:rsidRPr="00590272">
        <w:rPr>
          <w:rFonts w:ascii="Arial" w:eastAsia="Times New Roman" w:hAnsi="Arial" w:cs="Arial"/>
          <w:color w:val="000000"/>
          <w:sz w:val="18"/>
          <w:szCs w:val="18"/>
          <w:lang w:eastAsia="ru-RU"/>
        </w:rPr>
        <w:t>.</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81" w:name="2597"/>
      <w:bookmarkEnd w:id="1181"/>
      <w:r w:rsidRPr="00590272">
        <w:rPr>
          <w:rFonts w:ascii="Arial" w:eastAsia="Times New Roman" w:hAnsi="Arial" w:cs="Arial"/>
          <w:b/>
          <w:bCs/>
          <w:color w:val="000000"/>
          <w:lang w:eastAsia="ru-RU"/>
        </w:rPr>
        <w:t>Canon 2597 </w:t>
      </w:r>
      <w:r w:rsidRPr="00590272">
        <w:rPr>
          <w:rFonts w:ascii="Arial" w:eastAsia="Times New Roman" w:hAnsi="Arial" w:cs="Arial"/>
          <w:color w:val="000000"/>
          <w:sz w:val="16"/>
          <w:szCs w:val="16"/>
          <w:lang w:eastAsia="ru-RU"/>
        </w:rPr>
        <w:t>(</w:t>
      </w:r>
      <w:hyperlink r:id="rId7874" w:anchor="2597"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Когда преступление является уголовным или церковным в соответствии с этими канонами, все члены церкви подчиняются закону и равны перед законом. Таким образом, любое </w:t>
      </w:r>
      <w:hyperlink r:id="rId7875" w:tooltip="нажмите, чтобы просмотреть определение утверждения" w:history="1">
        <w:r w:rsidRPr="00590272">
          <w:rPr>
            <w:rFonts w:ascii="Arial" w:eastAsia="Times New Roman" w:hAnsi="Arial" w:cs="Arial"/>
            <w:color w:val="0033CC"/>
            <w:sz w:val="18"/>
            <w:szCs w:val="18"/>
            <w:lang w:eastAsia="ru-RU"/>
          </w:rPr>
          <w:t>требование </w:t>
        </w:r>
      </w:hyperlink>
      <w:r w:rsidRPr="00590272">
        <w:rPr>
          <w:rFonts w:ascii="Arial" w:eastAsia="Times New Roman" w:hAnsi="Arial" w:cs="Arial"/>
          <w:color w:val="000000"/>
          <w:sz w:val="18"/>
          <w:szCs w:val="18"/>
          <w:lang w:eastAsia="ru-RU"/>
        </w:rPr>
        <w:t>более высокого статуса над законом со стороны члена автоматически аннулируется с самого начала, а также наносит серьезный ущерб закону и </w:t>
      </w:r>
      <w:hyperlink r:id="rId7876" w:tooltip="нажмите, чтобы просмотреть определение верховенства права" w:history="1">
        <w:r w:rsidRPr="00590272">
          <w:rPr>
            <w:rFonts w:ascii="Arial" w:eastAsia="Times New Roman" w:hAnsi="Arial" w:cs="Arial"/>
            <w:color w:val="0033CC"/>
            <w:sz w:val="18"/>
            <w:szCs w:val="18"/>
            <w:lang w:eastAsia="ru-RU"/>
          </w:rPr>
          <w:t>верховенству права </w:t>
        </w:r>
      </w:hyperlink>
      <w:r w:rsidRPr="00590272">
        <w:rPr>
          <w:rFonts w:ascii="Arial" w:eastAsia="Times New Roman" w:hAnsi="Arial" w:cs="Arial"/>
          <w:color w:val="000000"/>
          <w:sz w:val="18"/>
          <w:szCs w:val="18"/>
          <w:lang w:eastAsia="ru-RU"/>
        </w:rPr>
        <w:t>.</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82" w:name="2598"/>
      <w:bookmarkEnd w:id="1182"/>
      <w:r w:rsidRPr="00590272">
        <w:rPr>
          <w:rFonts w:ascii="Arial" w:eastAsia="Times New Roman" w:hAnsi="Arial" w:cs="Arial"/>
          <w:b/>
          <w:bCs/>
          <w:color w:val="000000"/>
          <w:lang w:eastAsia="ru-RU"/>
        </w:rPr>
        <w:t>Canon 2598 </w:t>
      </w:r>
      <w:r w:rsidRPr="00590272">
        <w:rPr>
          <w:rFonts w:ascii="Arial" w:eastAsia="Times New Roman" w:hAnsi="Arial" w:cs="Arial"/>
          <w:color w:val="000000"/>
          <w:sz w:val="16"/>
          <w:szCs w:val="16"/>
          <w:lang w:eastAsia="ru-RU"/>
        </w:rPr>
        <w:t>(</w:t>
      </w:r>
      <w:hyperlink r:id="rId7877" w:anchor="2598"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Когда преступление является гражданским в соответствии с этими канонами, только юридические лица общества могут ссылаться на те положения, ограничения и права, которые были дарованы их созданием, включая статуты, чтобы поддержать </w:t>
      </w:r>
      <w:hyperlink r:id="rId7878" w:tooltip="нажмите, чтобы просмотреть определение утверждения" w:history="1">
        <w:r w:rsidRPr="00590272">
          <w:rPr>
            <w:rFonts w:ascii="Arial" w:eastAsia="Times New Roman" w:hAnsi="Arial" w:cs="Arial"/>
            <w:color w:val="0033CC"/>
            <w:sz w:val="18"/>
            <w:szCs w:val="18"/>
            <w:lang w:eastAsia="ru-RU"/>
          </w:rPr>
          <w:t>требование </w:t>
        </w:r>
      </w:hyperlink>
      <w:r w:rsidRPr="00590272">
        <w:rPr>
          <w:rFonts w:ascii="Arial" w:eastAsia="Times New Roman" w:hAnsi="Arial" w:cs="Arial"/>
          <w:color w:val="000000"/>
          <w:sz w:val="18"/>
          <w:szCs w:val="18"/>
          <w:lang w:eastAsia="ru-RU"/>
        </w:rPr>
        <w:t>более высокого статуса. Все остальные лица равны перед законом.</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83" w:name="2599"/>
      <w:bookmarkEnd w:id="1183"/>
      <w:r w:rsidRPr="00590272">
        <w:rPr>
          <w:rFonts w:ascii="Arial" w:eastAsia="Times New Roman" w:hAnsi="Arial" w:cs="Arial"/>
          <w:b/>
          <w:bCs/>
          <w:color w:val="000000"/>
          <w:lang w:eastAsia="ru-RU"/>
        </w:rPr>
        <w:t>Canon 2599 </w:t>
      </w:r>
      <w:r w:rsidRPr="00590272">
        <w:rPr>
          <w:rFonts w:ascii="Arial" w:eastAsia="Times New Roman" w:hAnsi="Arial" w:cs="Arial"/>
          <w:color w:val="000000"/>
          <w:sz w:val="16"/>
          <w:szCs w:val="16"/>
          <w:lang w:eastAsia="ru-RU"/>
        </w:rPr>
        <w:t>(</w:t>
      </w:r>
      <w:hyperlink r:id="rId7879" w:anchor="2599"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Когда преступление совершается римским </w:t>
      </w:r>
      <w:hyperlink r:id="rId7880" w:tooltip="нажмите, чтобы просмотреть определение общества" w:history="1">
        <w:r w:rsidRPr="00590272">
          <w:rPr>
            <w:rFonts w:ascii="Arial" w:eastAsia="Times New Roman" w:hAnsi="Arial" w:cs="Arial"/>
            <w:color w:val="0033CC"/>
            <w:sz w:val="18"/>
            <w:szCs w:val="18"/>
            <w:lang w:eastAsia="ru-RU"/>
          </w:rPr>
          <w:t>обществом </w:t>
        </w:r>
      </w:hyperlink>
      <w:r w:rsidRPr="00590272">
        <w:rPr>
          <w:rFonts w:ascii="Arial" w:eastAsia="Times New Roman" w:hAnsi="Arial" w:cs="Arial"/>
          <w:color w:val="000000"/>
          <w:sz w:val="18"/>
          <w:szCs w:val="18"/>
          <w:lang w:eastAsia="ru-RU"/>
        </w:rPr>
        <w:t>или каким-либо другим низшим </w:t>
      </w:r>
      <w:hyperlink r:id="rId7881" w:tooltip="нажмите, чтобы просмотреть определение общества" w:history="1">
        <w:r w:rsidRPr="00590272">
          <w:rPr>
            <w:rFonts w:ascii="Arial" w:eastAsia="Times New Roman" w:hAnsi="Arial" w:cs="Arial"/>
            <w:color w:val="0033CC"/>
            <w:sz w:val="18"/>
            <w:szCs w:val="18"/>
            <w:lang w:eastAsia="ru-RU"/>
          </w:rPr>
          <w:t>обществом </w:t>
        </w:r>
      </w:hyperlink>
      <w:r w:rsidRPr="00590272">
        <w:rPr>
          <w:rFonts w:ascii="Arial" w:eastAsia="Times New Roman" w:hAnsi="Arial" w:cs="Arial"/>
          <w:color w:val="000000"/>
          <w:sz w:val="18"/>
          <w:szCs w:val="18"/>
          <w:lang w:eastAsia="ru-RU"/>
        </w:rPr>
        <w:t>против члена </w:t>
      </w:r>
      <w:hyperlink r:id="rId7882" w:tooltip="нажмите, чтобы просмотреть определение одного неба" w:history="1">
        <w:r w:rsidRPr="00590272">
          <w:rPr>
            <w:rFonts w:ascii="Arial" w:eastAsia="Times New Roman" w:hAnsi="Arial" w:cs="Arial"/>
            <w:color w:val="0033CC"/>
            <w:sz w:val="18"/>
            <w:szCs w:val="18"/>
            <w:lang w:eastAsia="ru-RU"/>
          </w:rPr>
          <w:t>одного неба </w:t>
        </w:r>
      </w:hyperlink>
      <w:r w:rsidRPr="00590272">
        <w:rPr>
          <w:rFonts w:ascii="Arial" w:eastAsia="Times New Roman" w:hAnsi="Arial" w:cs="Arial"/>
          <w:color w:val="000000"/>
          <w:sz w:val="18"/>
          <w:szCs w:val="18"/>
          <w:lang w:eastAsia="ru-RU"/>
        </w:rPr>
        <w:t>, этот член может воззвать к своему </w:t>
      </w:r>
      <w:hyperlink r:id="rId7883" w:tooltip="нажмите, чтобы просмотреть определение superior" w:history="1">
        <w:r w:rsidRPr="00590272">
          <w:rPr>
            <w:rFonts w:ascii="Arial" w:eastAsia="Times New Roman" w:hAnsi="Arial" w:cs="Arial"/>
            <w:color w:val="0033CC"/>
            <w:sz w:val="18"/>
            <w:szCs w:val="18"/>
            <w:lang w:eastAsia="ru-RU"/>
          </w:rPr>
          <w:t>высшему </w:t>
        </w:r>
      </w:hyperlink>
      <w:hyperlink r:id="rId7884" w:tooltip="нажмите, чтобы просмотреть определение положения" w:history="1">
        <w:r w:rsidRPr="00590272">
          <w:rPr>
            <w:rFonts w:ascii="Arial" w:eastAsia="Times New Roman" w:hAnsi="Arial" w:cs="Arial"/>
            <w:color w:val="0033CC"/>
            <w:sz w:val="18"/>
            <w:szCs w:val="18"/>
            <w:lang w:eastAsia="ru-RU"/>
          </w:rPr>
          <w:t>положению </w:t>
        </w:r>
      </w:hyperlink>
      <w:r w:rsidRPr="00590272">
        <w:rPr>
          <w:rFonts w:ascii="Arial" w:eastAsia="Times New Roman" w:hAnsi="Arial" w:cs="Arial"/>
          <w:color w:val="000000"/>
          <w:sz w:val="18"/>
          <w:szCs w:val="18"/>
          <w:lang w:eastAsia="ru-RU"/>
        </w:rPr>
        <w:t>и решить вопрос в соответствии с этими канонами.</w:t>
      </w:r>
    </w:p>
    <w:p w:rsidR="00590272" w:rsidRPr="00590272" w:rsidRDefault="00590272" w:rsidP="0059027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0272">
        <w:rPr>
          <w:rFonts w:ascii="Arial" w:eastAsia="Times New Roman" w:hAnsi="Arial" w:cs="Arial"/>
          <w:b/>
          <w:bCs/>
          <w:color w:val="000000"/>
          <w:sz w:val="36"/>
          <w:szCs w:val="36"/>
          <w:lang w:eastAsia="ru-RU"/>
        </w:rPr>
        <w:t>Статья 183-Компетенция</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84" w:name="2600"/>
      <w:bookmarkEnd w:id="1184"/>
      <w:r w:rsidRPr="00590272">
        <w:rPr>
          <w:rFonts w:ascii="Arial" w:eastAsia="Times New Roman" w:hAnsi="Arial" w:cs="Arial"/>
          <w:b/>
          <w:bCs/>
          <w:color w:val="000000"/>
          <w:lang w:eastAsia="ru-RU"/>
        </w:rPr>
        <w:t>Canon 2600 </w:t>
      </w:r>
      <w:r w:rsidRPr="00590272">
        <w:rPr>
          <w:rFonts w:ascii="Arial" w:eastAsia="Times New Roman" w:hAnsi="Arial" w:cs="Arial"/>
          <w:color w:val="000000"/>
          <w:sz w:val="16"/>
          <w:szCs w:val="16"/>
          <w:lang w:eastAsia="ru-RU"/>
        </w:rPr>
        <w:t>(</w:t>
      </w:r>
      <w:hyperlink r:id="rId7885" w:anchor="2600"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Компетентность-это вымышленная </w:t>
      </w:r>
      <w:hyperlink r:id="rId7886" w:tooltip="нажмите, чтобы просмотреть определение понятия" w:history="1">
        <w:r w:rsidRPr="00590272">
          <w:rPr>
            <w:rFonts w:ascii="Arial" w:eastAsia="Times New Roman" w:hAnsi="Arial" w:cs="Arial"/>
            <w:color w:val="0033CC"/>
            <w:sz w:val="18"/>
            <w:szCs w:val="18"/>
            <w:lang w:eastAsia="ru-RU"/>
          </w:rPr>
          <w:t>концепция </w:t>
        </w:r>
      </w:hyperlink>
      <w:r w:rsidRPr="00590272">
        <w:rPr>
          <w:rFonts w:ascii="Arial" w:eastAsia="Times New Roman" w:hAnsi="Arial" w:cs="Arial"/>
          <w:color w:val="000000"/>
          <w:sz w:val="18"/>
          <w:szCs w:val="18"/>
          <w:lang w:eastAsia="ru-RU"/>
        </w:rPr>
        <w:t>того, чтобы быть подходящим, надлежащим и квалифицированным, чтобы производить и аргументировать </w:t>
      </w:r>
      <w:hyperlink r:id="rId7887" w:tooltip="щелкните, чтобы просмотреть определение причины" w:history="1">
        <w:r w:rsidRPr="00590272">
          <w:rPr>
            <w:rFonts w:ascii="Arial" w:eastAsia="Times New Roman" w:hAnsi="Arial" w:cs="Arial"/>
            <w:color w:val="0033CC"/>
            <w:sz w:val="18"/>
            <w:szCs w:val="18"/>
            <w:lang w:eastAsia="ru-RU"/>
          </w:rPr>
          <w:t>разум </w:t>
        </w:r>
      </w:hyperlink>
      <w:r w:rsidRPr="00590272">
        <w:rPr>
          <w:rFonts w:ascii="Arial" w:eastAsia="Times New Roman" w:hAnsi="Arial" w:cs="Arial"/>
          <w:color w:val="000000"/>
          <w:sz w:val="18"/>
          <w:szCs w:val="18"/>
          <w:lang w:eastAsia="ru-RU"/>
        </w:rPr>
        <w:t>через знание и умение закона, логики и риторики против противоположных аргументов. Таким образом , мужчина или женщина не могут </w:t>
      </w:r>
      <w:hyperlink r:id="rId7888" w:tooltip="нажмите, чтобы просмотреть определение утверждения" w:history="1">
        <w:r w:rsidRPr="00590272">
          <w:rPr>
            <w:rFonts w:ascii="Arial" w:eastAsia="Times New Roman" w:hAnsi="Arial" w:cs="Arial"/>
            <w:color w:val="0033CC"/>
            <w:sz w:val="18"/>
            <w:szCs w:val="18"/>
            <w:lang w:eastAsia="ru-RU"/>
          </w:rPr>
          <w:t>претендовать </w:t>
        </w:r>
      </w:hyperlink>
      <w:r w:rsidRPr="00590272">
        <w:rPr>
          <w:rFonts w:ascii="Arial" w:eastAsia="Times New Roman" w:hAnsi="Arial" w:cs="Arial"/>
          <w:color w:val="000000"/>
          <w:sz w:val="18"/>
          <w:szCs w:val="18"/>
          <w:lang w:eastAsia="ru-RU"/>
        </w:rPr>
        <w:t>на компетентность, не демонстрируя навыков в </w:t>
      </w:r>
      <w:hyperlink r:id="rId7889" w:tooltip="щелкните, чтобы просмотреть определение причины" w:history="1">
        <w:r w:rsidRPr="00590272">
          <w:rPr>
            <w:rFonts w:ascii="Arial" w:eastAsia="Times New Roman" w:hAnsi="Arial" w:cs="Arial"/>
            <w:color w:val="0033CC"/>
            <w:sz w:val="18"/>
            <w:szCs w:val="18"/>
            <w:lang w:eastAsia="ru-RU"/>
          </w:rPr>
          <w:t>области разума</w:t>
        </w:r>
      </w:hyperlink>
      <w:r w:rsidRPr="00590272">
        <w:rPr>
          <w:rFonts w:ascii="Arial" w:eastAsia="Times New Roman" w:hAnsi="Arial" w:cs="Arial"/>
          <w:color w:val="000000"/>
          <w:sz w:val="18"/>
          <w:szCs w:val="18"/>
          <w:lang w:eastAsia="ru-RU"/>
        </w:rPr>
        <w:t>, аргументации и знаний и соответствующей квалификации. Компетенция может также использоваться в контексте юридических лиц, обладающих достаточными полномочиями и квалификацией в пределах их статутов.</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85" w:name="2601"/>
      <w:bookmarkEnd w:id="1185"/>
      <w:r w:rsidRPr="00590272">
        <w:rPr>
          <w:rFonts w:ascii="Arial" w:eastAsia="Times New Roman" w:hAnsi="Arial" w:cs="Arial"/>
          <w:b/>
          <w:bCs/>
          <w:color w:val="000000"/>
          <w:lang w:eastAsia="ru-RU"/>
        </w:rPr>
        <w:t>Canon 2601 </w:t>
      </w:r>
      <w:r w:rsidRPr="00590272">
        <w:rPr>
          <w:rFonts w:ascii="Arial" w:eastAsia="Times New Roman" w:hAnsi="Arial" w:cs="Arial"/>
          <w:color w:val="000000"/>
          <w:sz w:val="16"/>
          <w:szCs w:val="16"/>
          <w:lang w:eastAsia="ru-RU"/>
        </w:rPr>
        <w:t>(</w:t>
      </w:r>
      <w:hyperlink r:id="rId7890" w:anchor="2601"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Поскольку </w:t>
      </w:r>
      <w:hyperlink r:id="rId7891" w:tooltip="нажмите, чтобы просмотреть определение Divine" w:history="1">
        <w:r w:rsidRPr="00590272">
          <w:rPr>
            <w:rFonts w:ascii="Arial" w:eastAsia="Times New Roman" w:hAnsi="Arial" w:cs="Arial"/>
            <w:color w:val="0033CC"/>
            <w:sz w:val="18"/>
            <w:szCs w:val="18"/>
            <w:lang w:eastAsia="ru-RU"/>
          </w:rPr>
          <w:t>Божественная </w:t>
        </w:r>
      </w:hyperlink>
      <w:hyperlink r:id="rId7892" w:tooltip="нажмите, чтобы просмотреть определение человека" w:history="1">
        <w:r w:rsidRPr="00590272">
          <w:rPr>
            <w:rFonts w:ascii="Arial" w:eastAsia="Times New Roman" w:hAnsi="Arial" w:cs="Arial"/>
            <w:color w:val="0033CC"/>
            <w:sz w:val="18"/>
            <w:szCs w:val="18"/>
            <w:lang w:eastAsia="ru-RU"/>
          </w:rPr>
          <w:t>личность </w:t>
        </w:r>
      </w:hyperlink>
      <w:r w:rsidRPr="00590272">
        <w:rPr>
          <w:rFonts w:ascii="Arial" w:eastAsia="Times New Roman" w:hAnsi="Arial" w:cs="Arial"/>
          <w:color w:val="000000"/>
          <w:sz w:val="18"/>
          <w:szCs w:val="18"/>
          <w:lang w:eastAsia="ru-RU"/>
        </w:rPr>
        <w:t>также является частью </w:t>
      </w:r>
      <w:hyperlink r:id="rId7893" w:tooltip="нажмите, чтобы просмотреть определение божественного создателя" w:history="1">
        <w:r w:rsidRPr="00590272">
          <w:rPr>
            <w:rFonts w:ascii="Arial" w:eastAsia="Times New Roman" w:hAnsi="Arial" w:cs="Arial"/>
            <w:color w:val="0033CC"/>
            <w:sz w:val="18"/>
            <w:szCs w:val="18"/>
            <w:lang w:eastAsia="ru-RU"/>
          </w:rPr>
          <w:t>Божественного Творца</w:t>
        </w:r>
      </w:hyperlink>
      <w:r w:rsidRPr="00590272">
        <w:rPr>
          <w:rFonts w:ascii="Arial" w:eastAsia="Times New Roman" w:hAnsi="Arial" w:cs="Arial"/>
          <w:color w:val="000000"/>
          <w:sz w:val="18"/>
          <w:szCs w:val="18"/>
          <w:lang w:eastAsia="ru-RU"/>
        </w:rPr>
        <w:t>, </w:t>
      </w:r>
      <w:hyperlink r:id="rId7894" w:tooltip="нажмите, чтобы просмотреть определение Divine" w:history="1">
        <w:r w:rsidRPr="00590272">
          <w:rPr>
            <w:rFonts w:ascii="Arial" w:eastAsia="Times New Roman" w:hAnsi="Arial" w:cs="Arial"/>
            <w:color w:val="0033CC"/>
            <w:sz w:val="18"/>
            <w:szCs w:val="18"/>
            <w:lang w:eastAsia="ru-RU"/>
          </w:rPr>
          <w:t>Божественная </w:t>
        </w:r>
      </w:hyperlink>
      <w:hyperlink r:id="rId7895" w:tooltip="нажмите, чтобы просмотреть определение человека" w:history="1">
        <w:r w:rsidRPr="00590272">
          <w:rPr>
            <w:rFonts w:ascii="Arial" w:eastAsia="Times New Roman" w:hAnsi="Arial" w:cs="Arial"/>
            <w:color w:val="0033CC"/>
            <w:sz w:val="18"/>
            <w:szCs w:val="18"/>
            <w:lang w:eastAsia="ru-RU"/>
          </w:rPr>
          <w:t>личность </w:t>
        </w:r>
      </w:hyperlink>
      <w:r w:rsidRPr="00590272">
        <w:rPr>
          <w:rFonts w:ascii="Arial" w:eastAsia="Times New Roman" w:hAnsi="Arial" w:cs="Arial"/>
          <w:color w:val="000000"/>
          <w:sz w:val="18"/>
          <w:szCs w:val="18"/>
          <w:lang w:eastAsia="ru-RU"/>
        </w:rPr>
        <w:t>всегда считается компетентной.</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86" w:name="2602"/>
      <w:bookmarkEnd w:id="1186"/>
      <w:r w:rsidRPr="00590272">
        <w:rPr>
          <w:rFonts w:ascii="Arial" w:eastAsia="Times New Roman" w:hAnsi="Arial" w:cs="Arial"/>
          <w:b/>
          <w:bCs/>
          <w:color w:val="000000"/>
          <w:lang w:eastAsia="ru-RU"/>
        </w:rPr>
        <w:t>Canon 2602 </w:t>
      </w:r>
      <w:r w:rsidRPr="00590272">
        <w:rPr>
          <w:rFonts w:ascii="Arial" w:eastAsia="Times New Roman" w:hAnsi="Arial" w:cs="Arial"/>
          <w:color w:val="000000"/>
          <w:sz w:val="16"/>
          <w:szCs w:val="16"/>
          <w:lang w:eastAsia="ru-RU"/>
        </w:rPr>
        <w:t>(</w:t>
      </w:r>
      <w:hyperlink r:id="rId7896" w:anchor="2602"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Хотя </w:t>
      </w:r>
      <w:hyperlink r:id="rId7897" w:tooltip="нажмите, чтобы просмотреть определение Divine" w:history="1">
        <w:r w:rsidRPr="00590272">
          <w:rPr>
            <w:rFonts w:ascii="Arial" w:eastAsia="Times New Roman" w:hAnsi="Arial" w:cs="Arial"/>
            <w:color w:val="0033CC"/>
            <w:sz w:val="18"/>
            <w:szCs w:val="18"/>
            <w:lang w:eastAsia="ru-RU"/>
          </w:rPr>
          <w:t>Божественная </w:t>
        </w:r>
      </w:hyperlink>
      <w:hyperlink r:id="rId7898" w:tooltip="нажмите, чтобы просмотреть определение человека" w:history="1">
        <w:r w:rsidRPr="00590272">
          <w:rPr>
            <w:rFonts w:ascii="Arial" w:eastAsia="Times New Roman" w:hAnsi="Arial" w:cs="Arial"/>
            <w:color w:val="0033CC"/>
            <w:sz w:val="18"/>
            <w:szCs w:val="18"/>
            <w:lang w:eastAsia="ru-RU"/>
          </w:rPr>
          <w:t>личность </w:t>
        </w:r>
      </w:hyperlink>
      <w:r w:rsidRPr="00590272">
        <w:rPr>
          <w:rFonts w:ascii="Arial" w:eastAsia="Times New Roman" w:hAnsi="Arial" w:cs="Arial"/>
          <w:color w:val="000000"/>
          <w:sz w:val="18"/>
          <w:szCs w:val="18"/>
          <w:lang w:eastAsia="ru-RU"/>
        </w:rPr>
        <w:t>всегда считается компетентной, истинная </w:t>
      </w:r>
      <w:hyperlink r:id="rId7899" w:tooltip="нажмите, чтобы просмотреть определение человека" w:history="1">
        <w:r w:rsidRPr="00590272">
          <w:rPr>
            <w:rFonts w:ascii="Arial" w:eastAsia="Times New Roman" w:hAnsi="Arial" w:cs="Arial"/>
            <w:color w:val="0033CC"/>
            <w:sz w:val="18"/>
            <w:szCs w:val="18"/>
            <w:lang w:eastAsia="ru-RU"/>
          </w:rPr>
          <w:t>личность</w:t>
        </w:r>
      </w:hyperlink>
      <w:r w:rsidRPr="00590272">
        <w:rPr>
          <w:rFonts w:ascii="Arial" w:eastAsia="Times New Roman" w:hAnsi="Arial" w:cs="Arial"/>
          <w:color w:val="000000"/>
          <w:sz w:val="18"/>
          <w:szCs w:val="18"/>
          <w:lang w:eastAsia="ru-RU"/>
        </w:rPr>
        <w:t>, представленная плотью, может быть некомпетентной.</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87" w:name="2603"/>
      <w:bookmarkEnd w:id="1187"/>
      <w:r w:rsidRPr="00590272">
        <w:rPr>
          <w:rFonts w:ascii="Arial" w:eastAsia="Times New Roman" w:hAnsi="Arial" w:cs="Arial"/>
          <w:b/>
          <w:bCs/>
          <w:color w:val="000000"/>
          <w:lang w:eastAsia="ru-RU"/>
        </w:rPr>
        <w:t>Canon 2603 </w:t>
      </w:r>
      <w:r w:rsidRPr="00590272">
        <w:rPr>
          <w:rFonts w:ascii="Arial" w:eastAsia="Times New Roman" w:hAnsi="Arial" w:cs="Arial"/>
          <w:color w:val="000000"/>
          <w:sz w:val="16"/>
          <w:szCs w:val="16"/>
          <w:lang w:eastAsia="ru-RU"/>
        </w:rPr>
        <w:t>(</w:t>
      </w:r>
      <w:hyperlink r:id="rId7900" w:anchor="2603"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Только истинные лица, представленные плотью живого мужчины или женщины, демонстрирующие знание и </w:t>
      </w:r>
      <w:hyperlink r:id="rId7901" w:tooltip="нажмите, чтобы просмотреть определение согласия" w:history="1">
        <w:r w:rsidRPr="00590272">
          <w:rPr>
            <w:rFonts w:ascii="Arial" w:eastAsia="Times New Roman" w:hAnsi="Arial" w:cs="Arial"/>
            <w:color w:val="0033CC"/>
            <w:sz w:val="18"/>
            <w:szCs w:val="18"/>
            <w:lang w:eastAsia="ru-RU"/>
          </w:rPr>
          <w:t>согласие </w:t>
        </w:r>
      </w:hyperlink>
      <w:r w:rsidRPr="00590272">
        <w:rPr>
          <w:rFonts w:ascii="Arial" w:eastAsia="Times New Roman" w:hAnsi="Arial" w:cs="Arial"/>
          <w:color w:val="000000"/>
          <w:sz w:val="18"/>
          <w:szCs w:val="18"/>
          <w:lang w:eastAsia="ru-RU"/>
        </w:rPr>
        <w:t>с этими канонами и согласие подчиняться статутам, вытекающим из канонов, могут считаться компетентными.</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88" w:name="2604"/>
      <w:bookmarkEnd w:id="1188"/>
      <w:r w:rsidRPr="00590272">
        <w:rPr>
          <w:rFonts w:ascii="Arial" w:eastAsia="Times New Roman" w:hAnsi="Arial" w:cs="Arial"/>
          <w:b/>
          <w:bCs/>
          <w:color w:val="000000"/>
          <w:lang w:eastAsia="ru-RU"/>
        </w:rPr>
        <w:t>Canon 2604 </w:t>
      </w:r>
      <w:r w:rsidRPr="00590272">
        <w:rPr>
          <w:rFonts w:ascii="Arial" w:eastAsia="Times New Roman" w:hAnsi="Arial" w:cs="Arial"/>
          <w:color w:val="000000"/>
          <w:sz w:val="16"/>
          <w:szCs w:val="16"/>
          <w:lang w:eastAsia="ru-RU"/>
        </w:rPr>
        <w:t>(</w:t>
      </w:r>
      <w:hyperlink r:id="rId7902" w:anchor="2604"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lastRenderedPageBreak/>
        <w:t>Поскольку естественное рождение плоти является </w:t>
      </w:r>
      <w:hyperlink r:id="rId7903" w:tooltip="нажмите, чтобы просмотреть определение доказательства" w:history="1">
        <w:r w:rsidRPr="00590272">
          <w:rPr>
            <w:rFonts w:ascii="Arial" w:eastAsia="Times New Roman" w:hAnsi="Arial" w:cs="Arial"/>
            <w:color w:val="0033CC"/>
            <w:sz w:val="18"/>
            <w:szCs w:val="18"/>
            <w:lang w:eastAsia="ru-RU"/>
          </w:rPr>
          <w:t>доказательством </w:t>
        </w:r>
      </w:hyperlink>
      <w:r w:rsidRPr="00590272">
        <w:rPr>
          <w:rFonts w:ascii="Arial" w:eastAsia="Times New Roman" w:hAnsi="Arial" w:cs="Arial"/>
          <w:color w:val="000000"/>
          <w:sz w:val="18"/>
          <w:szCs w:val="18"/>
          <w:lang w:eastAsia="ru-RU"/>
        </w:rPr>
        <w:t>законного перехода от </w:t>
      </w:r>
      <w:hyperlink r:id="rId7904" w:tooltip="нажмите, чтобы просмотреть определение Божественного доверия" w:history="1">
        <w:r w:rsidRPr="00590272">
          <w:rPr>
            <w:rFonts w:ascii="Arial" w:eastAsia="Times New Roman" w:hAnsi="Arial" w:cs="Arial"/>
            <w:color w:val="0033CC"/>
            <w:sz w:val="18"/>
            <w:szCs w:val="18"/>
            <w:lang w:eastAsia="ru-RU"/>
          </w:rPr>
          <w:t>Божественного доверия </w:t>
        </w:r>
      </w:hyperlink>
      <w:r w:rsidRPr="00590272">
        <w:rPr>
          <w:rFonts w:ascii="Arial" w:eastAsia="Times New Roman" w:hAnsi="Arial" w:cs="Arial"/>
          <w:color w:val="000000"/>
          <w:sz w:val="18"/>
          <w:szCs w:val="18"/>
          <w:lang w:eastAsia="ru-RU"/>
        </w:rPr>
        <w:t>к </w:t>
      </w:r>
      <w:hyperlink r:id="rId7905" w:tooltip="щелкните, чтобы просмотреть определение истинного доверия" w:history="1">
        <w:r w:rsidRPr="00590272">
          <w:rPr>
            <w:rFonts w:ascii="Arial" w:eastAsia="Times New Roman" w:hAnsi="Arial" w:cs="Arial"/>
            <w:color w:val="0033CC"/>
            <w:sz w:val="18"/>
            <w:szCs w:val="18"/>
            <w:lang w:eastAsia="ru-RU"/>
          </w:rPr>
          <w:t>истинному доверию </w:t>
        </w:r>
      </w:hyperlink>
      <w:r w:rsidRPr="00590272">
        <w:rPr>
          <w:rFonts w:ascii="Arial" w:eastAsia="Times New Roman" w:hAnsi="Arial" w:cs="Arial"/>
          <w:color w:val="000000"/>
          <w:sz w:val="18"/>
          <w:szCs w:val="18"/>
          <w:lang w:eastAsia="ru-RU"/>
        </w:rPr>
        <w:t>и добровольного </w:t>
      </w:r>
      <w:hyperlink r:id="rId7906" w:tooltip="нажмите, чтобы просмотреть определение согласия" w:history="1">
        <w:r w:rsidRPr="00590272">
          <w:rPr>
            <w:rFonts w:ascii="Arial" w:eastAsia="Times New Roman" w:hAnsi="Arial" w:cs="Arial"/>
            <w:color w:val="0033CC"/>
            <w:sz w:val="18"/>
            <w:szCs w:val="18"/>
            <w:lang w:eastAsia="ru-RU"/>
          </w:rPr>
          <w:t>согласия </w:t>
        </w:r>
      </w:hyperlink>
      <w:hyperlink r:id="rId7907" w:tooltip="нажмите, чтобы просмотреть определение Divine" w:history="1">
        <w:r w:rsidRPr="00590272">
          <w:rPr>
            <w:rFonts w:ascii="Arial" w:eastAsia="Times New Roman" w:hAnsi="Arial" w:cs="Arial"/>
            <w:color w:val="0033CC"/>
            <w:sz w:val="18"/>
            <w:szCs w:val="18"/>
            <w:lang w:eastAsia="ru-RU"/>
          </w:rPr>
          <w:t>божественной </w:t>
        </w:r>
      </w:hyperlink>
      <w:hyperlink r:id="rId7908" w:tooltip="нажмите, чтобы просмотреть определение человека" w:history="1">
        <w:r w:rsidRPr="00590272">
          <w:rPr>
            <w:rFonts w:ascii="Arial" w:eastAsia="Times New Roman" w:hAnsi="Arial" w:cs="Arial"/>
            <w:color w:val="0033CC"/>
            <w:sz w:val="18"/>
            <w:szCs w:val="18"/>
            <w:lang w:eastAsia="ru-RU"/>
          </w:rPr>
          <w:t>личности </w:t>
        </w:r>
      </w:hyperlink>
      <w:r w:rsidRPr="00590272">
        <w:rPr>
          <w:rFonts w:ascii="Arial" w:eastAsia="Times New Roman" w:hAnsi="Arial" w:cs="Arial"/>
          <w:color w:val="000000"/>
          <w:sz w:val="18"/>
          <w:szCs w:val="18"/>
          <w:lang w:eastAsia="ru-RU"/>
        </w:rPr>
        <w:t>родиться в соответствии с этими канонами, когда плоть отрицает свое членство в </w:t>
      </w:r>
      <w:hyperlink r:id="rId7909" w:tooltip="нажмите, чтобы просмотреть определение одного неба" w:history="1">
        <w:r w:rsidRPr="00590272">
          <w:rPr>
            <w:rFonts w:ascii="Arial" w:eastAsia="Times New Roman" w:hAnsi="Arial" w:cs="Arial"/>
            <w:color w:val="0033CC"/>
            <w:sz w:val="18"/>
            <w:szCs w:val="18"/>
            <w:lang w:eastAsia="ru-RU"/>
          </w:rPr>
          <w:t>одном небе </w:t>
        </w:r>
      </w:hyperlink>
      <w:r w:rsidRPr="00590272">
        <w:rPr>
          <w:rFonts w:ascii="Arial" w:eastAsia="Times New Roman" w:hAnsi="Arial" w:cs="Arial"/>
          <w:color w:val="000000"/>
          <w:sz w:val="18"/>
          <w:szCs w:val="18"/>
          <w:lang w:eastAsia="ru-RU"/>
        </w:rPr>
        <w:t>, или свою опеку, или эти каноны, тогда плоть автоматически объявляет себя некомпетентной.</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89" w:name="2605"/>
      <w:bookmarkEnd w:id="1189"/>
      <w:r w:rsidRPr="00590272">
        <w:rPr>
          <w:rFonts w:ascii="Arial" w:eastAsia="Times New Roman" w:hAnsi="Arial" w:cs="Arial"/>
          <w:b/>
          <w:bCs/>
          <w:color w:val="000000"/>
          <w:lang w:eastAsia="ru-RU"/>
        </w:rPr>
        <w:t>Canon 2605 </w:t>
      </w:r>
      <w:r w:rsidRPr="00590272">
        <w:rPr>
          <w:rFonts w:ascii="Arial" w:eastAsia="Times New Roman" w:hAnsi="Arial" w:cs="Arial"/>
          <w:color w:val="000000"/>
          <w:sz w:val="16"/>
          <w:szCs w:val="16"/>
          <w:lang w:eastAsia="ru-RU"/>
        </w:rPr>
        <w:t>(</w:t>
      </w:r>
      <w:hyperlink r:id="rId7910" w:anchor="2605"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Некомпетентное </w:t>
      </w:r>
      <w:hyperlink r:id="rId7911" w:tooltip="нажмите, чтобы просмотреть определение человека" w:history="1">
        <w:r w:rsidRPr="00590272">
          <w:rPr>
            <w:rFonts w:ascii="Arial" w:eastAsia="Times New Roman" w:hAnsi="Arial" w:cs="Arial"/>
            <w:color w:val="0033CC"/>
            <w:sz w:val="18"/>
            <w:szCs w:val="18"/>
            <w:lang w:eastAsia="ru-RU"/>
          </w:rPr>
          <w:t>лицо </w:t>
        </w:r>
      </w:hyperlink>
      <w:r w:rsidRPr="00590272">
        <w:rPr>
          <w:rFonts w:ascii="Arial" w:eastAsia="Times New Roman" w:hAnsi="Arial" w:cs="Arial"/>
          <w:color w:val="000000"/>
          <w:sz w:val="18"/>
          <w:szCs w:val="18"/>
          <w:lang w:eastAsia="ru-RU"/>
        </w:rPr>
        <w:t>не имеет права занимать какую-либо высшую должность или занимать какую-либо церковную должность для любой организации, которая претендует </w:t>
      </w:r>
      <w:hyperlink r:id="rId7912" w:tooltip="нажмите, чтобы просмотреть определение Divine" w:history="1">
        <w:r w:rsidRPr="00590272">
          <w:rPr>
            <w:rFonts w:ascii="Arial" w:eastAsia="Times New Roman" w:hAnsi="Arial" w:cs="Arial"/>
            <w:color w:val="0033CC"/>
            <w:sz w:val="18"/>
            <w:szCs w:val="18"/>
            <w:lang w:eastAsia="ru-RU"/>
          </w:rPr>
          <w:t>на божественную </w:t>
        </w:r>
      </w:hyperlink>
      <w:r w:rsidRPr="00590272">
        <w:rPr>
          <w:rFonts w:ascii="Arial" w:eastAsia="Times New Roman" w:hAnsi="Arial" w:cs="Arial"/>
          <w:color w:val="000000"/>
          <w:sz w:val="18"/>
          <w:szCs w:val="18"/>
          <w:lang w:eastAsia="ru-RU"/>
        </w:rPr>
        <w:t>силу и власть.</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90" w:name="2606"/>
      <w:bookmarkEnd w:id="1190"/>
      <w:r w:rsidRPr="00590272">
        <w:rPr>
          <w:rFonts w:ascii="Arial" w:eastAsia="Times New Roman" w:hAnsi="Arial" w:cs="Arial"/>
          <w:b/>
          <w:bCs/>
          <w:color w:val="000000"/>
          <w:lang w:eastAsia="ru-RU"/>
        </w:rPr>
        <w:t>Canon 2606 </w:t>
      </w:r>
      <w:r w:rsidRPr="00590272">
        <w:rPr>
          <w:rFonts w:ascii="Arial" w:eastAsia="Times New Roman" w:hAnsi="Arial" w:cs="Arial"/>
          <w:color w:val="000000"/>
          <w:sz w:val="16"/>
          <w:szCs w:val="16"/>
          <w:lang w:eastAsia="ru-RU"/>
        </w:rPr>
        <w:t>(</w:t>
      </w:r>
      <w:hyperlink r:id="rId7913" w:anchor="2606"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Любой судья или магистрат, который умышленно и сознательно игнорирует свое обязательство соблюдать присягу </w:t>
      </w:r>
      <w:hyperlink r:id="rId7914" w:tooltip="нажмите, чтобы просмотреть определение клятвы" w:history="1">
        <w:r w:rsidRPr="00590272">
          <w:rPr>
            <w:rFonts w:ascii="Arial" w:eastAsia="Times New Roman" w:hAnsi="Arial" w:cs="Arial"/>
            <w:color w:val="0033CC"/>
            <w:sz w:val="18"/>
            <w:szCs w:val="18"/>
            <w:lang w:eastAsia="ru-RU"/>
          </w:rPr>
          <w:t>и выполнять свои </w:t>
        </w:r>
      </w:hyperlink>
      <w:r w:rsidRPr="00590272">
        <w:rPr>
          <w:rFonts w:ascii="Arial" w:eastAsia="Times New Roman" w:hAnsi="Arial" w:cs="Arial"/>
          <w:color w:val="000000"/>
          <w:sz w:val="18"/>
          <w:szCs w:val="18"/>
          <w:lang w:eastAsia="ru-RU"/>
        </w:rPr>
        <w:t>служебные обязанности , особенно когда его просят подтвердить свои торжественные обязательства до или во время судебного </w:t>
      </w:r>
      <w:hyperlink r:id="rId7915" w:tooltip="нажмите, чтобы просмотреть определение продолжения" w:history="1">
        <w:r w:rsidRPr="00590272">
          <w:rPr>
            <w:rFonts w:ascii="Arial" w:eastAsia="Times New Roman" w:hAnsi="Arial" w:cs="Arial"/>
            <w:color w:val="0033CC"/>
            <w:sz w:val="18"/>
            <w:szCs w:val="18"/>
            <w:lang w:eastAsia="ru-RU"/>
          </w:rPr>
          <w:t>разбирательства</w:t>
        </w:r>
      </w:hyperlink>
      <w:r w:rsidRPr="00590272">
        <w:rPr>
          <w:rFonts w:ascii="Arial" w:eastAsia="Times New Roman" w:hAnsi="Arial" w:cs="Arial"/>
          <w:color w:val="000000"/>
          <w:sz w:val="18"/>
          <w:szCs w:val="18"/>
          <w:lang w:eastAsia="ru-RU"/>
        </w:rPr>
        <w:t>, автоматически объявляет себя некомпетентным с любым последующим решением, распоряжениями или решениями, недействительными с самого начала.</w:t>
      </w:r>
    </w:p>
    <w:p w:rsidR="00590272" w:rsidRPr="00590272" w:rsidRDefault="00590272" w:rsidP="0059027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0272">
        <w:rPr>
          <w:rFonts w:ascii="Arial" w:eastAsia="Times New Roman" w:hAnsi="Arial" w:cs="Arial"/>
          <w:b/>
          <w:bCs/>
          <w:color w:val="000000"/>
          <w:sz w:val="36"/>
          <w:szCs w:val="36"/>
          <w:lang w:eastAsia="ru-RU"/>
        </w:rPr>
        <w:t>Статья 184-Логика</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91" w:name="2607"/>
      <w:bookmarkEnd w:id="1191"/>
      <w:r w:rsidRPr="00590272">
        <w:rPr>
          <w:rFonts w:ascii="Arial" w:eastAsia="Times New Roman" w:hAnsi="Arial" w:cs="Arial"/>
          <w:b/>
          <w:bCs/>
          <w:color w:val="000000"/>
          <w:lang w:eastAsia="ru-RU"/>
        </w:rPr>
        <w:t>Canon 2607 </w:t>
      </w:r>
      <w:r w:rsidRPr="00590272">
        <w:rPr>
          <w:rFonts w:ascii="Arial" w:eastAsia="Times New Roman" w:hAnsi="Arial" w:cs="Arial"/>
          <w:color w:val="000000"/>
          <w:sz w:val="16"/>
          <w:szCs w:val="16"/>
          <w:lang w:eastAsia="ru-RU"/>
        </w:rPr>
        <w:t>(</w:t>
      </w:r>
      <w:hyperlink r:id="rId7916" w:anchor="2607"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Логика-это формальная система аргументации, основанная на принципах умозаключения и </w:t>
      </w:r>
      <w:hyperlink r:id="rId7917" w:tooltip="щелкните, чтобы просмотреть определение причины" w:history="1">
        <w:r w:rsidRPr="00590272">
          <w:rPr>
            <w:rFonts w:ascii="Arial" w:eastAsia="Times New Roman" w:hAnsi="Arial" w:cs="Arial"/>
            <w:color w:val="0033CC"/>
            <w:sz w:val="18"/>
            <w:szCs w:val="18"/>
            <w:lang w:eastAsia="ru-RU"/>
          </w:rPr>
          <w:t>разума</w:t>
        </w:r>
      </w:hyperlink>
      <w:r w:rsidRPr="00590272">
        <w:rPr>
          <w:rFonts w:ascii="Arial" w:eastAsia="Times New Roman" w:hAnsi="Arial" w:cs="Arial"/>
          <w:color w:val="000000"/>
          <w:sz w:val="18"/>
          <w:szCs w:val="18"/>
          <w:lang w:eastAsia="ru-RU"/>
        </w:rPr>
        <w:t>, с помощью которых предложения правильно выражаются для достижения последовательных выводов по широкому кругу вопросов.</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92" w:name="2608"/>
      <w:bookmarkEnd w:id="1192"/>
      <w:r w:rsidRPr="00590272">
        <w:rPr>
          <w:rFonts w:ascii="Arial" w:eastAsia="Times New Roman" w:hAnsi="Arial" w:cs="Arial"/>
          <w:b/>
          <w:bCs/>
          <w:color w:val="000000"/>
          <w:lang w:eastAsia="ru-RU"/>
        </w:rPr>
        <w:t>Canon 2608 </w:t>
      </w:r>
      <w:r w:rsidRPr="00590272">
        <w:rPr>
          <w:rFonts w:ascii="Arial" w:eastAsia="Times New Roman" w:hAnsi="Arial" w:cs="Arial"/>
          <w:color w:val="000000"/>
          <w:sz w:val="16"/>
          <w:szCs w:val="16"/>
          <w:lang w:eastAsia="ru-RU"/>
        </w:rPr>
        <w:t>(</w:t>
      </w:r>
      <w:hyperlink r:id="rId7918" w:anchor="2608"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Существует три (3) формы </w:t>
      </w:r>
      <w:hyperlink r:id="rId7919" w:tooltip="нажмите, чтобы просмотреть определение допустимого" w:history="1">
        <w:r w:rsidRPr="00590272">
          <w:rPr>
            <w:rFonts w:ascii="Arial" w:eastAsia="Times New Roman" w:hAnsi="Arial" w:cs="Arial"/>
            <w:color w:val="0033CC"/>
            <w:sz w:val="18"/>
            <w:szCs w:val="18"/>
            <w:lang w:eastAsia="ru-RU"/>
          </w:rPr>
          <w:t>действительной </w:t>
        </w:r>
      </w:hyperlink>
      <w:r w:rsidRPr="00590272">
        <w:rPr>
          <w:rFonts w:ascii="Arial" w:eastAsia="Times New Roman" w:hAnsi="Arial" w:cs="Arial"/>
          <w:color w:val="000000"/>
          <w:sz w:val="18"/>
          <w:szCs w:val="18"/>
          <w:lang w:eastAsia="ru-RU"/>
        </w:rPr>
        <w:t>логики, основанные на подходе к времени и хронологии событий, а также на количестве входов (предложений) и вариантах вывода, являющихся Двухвалентными линейными, Многовалентными линейными и Многовалентными Полилинейными:</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i) двухвалентная линейная логика основана на предположении о существовании единого хронологического набора зависимых временных событий и только одного (1) из двух (2) возможных исходов или выводов; и</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ii) Многовалентная линейная логика основана на предположении о существовании единого хронологического набора зависимых временных событий и двух (2) или более возможных исходов или выводов; и</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iii) Многовалентная Полилинейная логика основана на презумпции множественного набора взаимозависимых временных событий и двух (2) или более возможных исходов или выводов.</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93" w:name="2609"/>
      <w:bookmarkEnd w:id="1193"/>
      <w:r w:rsidRPr="00590272">
        <w:rPr>
          <w:rFonts w:ascii="Arial" w:eastAsia="Times New Roman" w:hAnsi="Arial" w:cs="Arial"/>
          <w:b/>
          <w:bCs/>
          <w:color w:val="000000"/>
          <w:lang w:eastAsia="ru-RU"/>
        </w:rPr>
        <w:t>Canon 2609 </w:t>
      </w:r>
      <w:r w:rsidRPr="00590272">
        <w:rPr>
          <w:rFonts w:ascii="Arial" w:eastAsia="Times New Roman" w:hAnsi="Arial" w:cs="Arial"/>
          <w:color w:val="000000"/>
          <w:sz w:val="16"/>
          <w:szCs w:val="16"/>
          <w:lang w:eastAsia="ru-RU"/>
        </w:rPr>
        <w:t>(</w:t>
      </w:r>
      <w:hyperlink r:id="rId7920" w:anchor="2609"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Только Многовалентная Полилинейная логика способна аппроксимировать с любой степенью точности </w:t>
      </w:r>
      <w:hyperlink r:id="rId7921" w:tooltip="нажмите, чтобы просмотреть определение реальности" w:history="1">
        <w:r w:rsidRPr="00590272">
          <w:rPr>
            <w:rFonts w:ascii="Arial" w:eastAsia="Times New Roman" w:hAnsi="Arial" w:cs="Arial"/>
            <w:color w:val="0033CC"/>
            <w:sz w:val="18"/>
            <w:szCs w:val="18"/>
            <w:lang w:eastAsia="ru-RU"/>
          </w:rPr>
          <w:t>реальность </w:t>
        </w:r>
      </w:hyperlink>
      <w:hyperlink r:id="rId7922" w:tooltip="нажмите, чтобы просмотреть определение Божественного Закона" w:history="1">
        <w:r w:rsidRPr="00590272">
          <w:rPr>
            <w:rFonts w:ascii="Arial" w:eastAsia="Times New Roman" w:hAnsi="Arial" w:cs="Arial"/>
            <w:color w:val="0033CC"/>
            <w:sz w:val="18"/>
            <w:szCs w:val="18"/>
            <w:lang w:eastAsia="ru-RU"/>
          </w:rPr>
          <w:t>Божественного закона</w:t>
        </w:r>
      </w:hyperlink>
      <w:r w:rsidRPr="00590272">
        <w:rPr>
          <w:rFonts w:ascii="Arial" w:eastAsia="Times New Roman" w:hAnsi="Arial" w:cs="Arial"/>
          <w:color w:val="000000"/>
          <w:sz w:val="18"/>
          <w:szCs w:val="18"/>
          <w:lang w:eastAsia="ru-RU"/>
        </w:rPr>
        <w:t>, </w:t>
      </w:r>
      <w:hyperlink r:id="rId7923" w:tooltip="нажмите, чтобы просмотреть определение естественного права" w:history="1">
        <w:r w:rsidRPr="00590272">
          <w:rPr>
            <w:rFonts w:ascii="Arial" w:eastAsia="Times New Roman" w:hAnsi="Arial" w:cs="Arial"/>
            <w:color w:val="0033CC"/>
            <w:sz w:val="18"/>
            <w:szCs w:val="18"/>
            <w:lang w:eastAsia="ru-RU"/>
          </w:rPr>
          <w:t>естественного закона </w:t>
        </w:r>
      </w:hyperlink>
      <w:r w:rsidRPr="00590272">
        <w:rPr>
          <w:rFonts w:ascii="Arial" w:eastAsia="Times New Roman" w:hAnsi="Arial" w:cs="Arial"/>
          <w:color w:val="000000"/>
          <w:sz w:val="18"/>
          <w:szCs w:val="18"/>
          <w:lang w:eastAsia="ru-RU"/>
        </w:rPr>
        <w:t>или </w:t>
      </w:r>
      <w:hyperlink r:id="rId7924" w:tooltip="нажмите, чтобы просмотреть определение когнитивного закона" w:history="1">
        <w:r w:rsidRPr="00590272">
          <w:rPr>
            <w:rFonts w:ascii="Arial" w:eastAsia="Times New Roman" w:hAnsi="Arial" w:cs="Arial"/>
            <w:color w:val="0033CC"/>
            <w:sz w:val="18"/>
            <w:szCs w:val="18"/>
            <w:lang w:eastAsia="ru-RU"/>
          </w:rPr>
          <w:t>когнитивного закона </w:t>
        </w:r>
      </w:hyperlink>
      <w:r w:rsidRPr="00590272">
        <w:rPr>
          <w:rFonts w:ascii="Arial" w:eastAsia="Times New Roman" w:hAnsi="Arial" w:cs="Arial"/>
          <w:color w:val="000000"/>
          <w:sz w:val="18"/>
          <w:szCs w:val="18"/>
          <w:lang w:eastAsia="ru-RU"/>
        </w:rPr>
        <w:t>. Как Многовалентная линейная логика , так и двухвалентная линейная логика совершенно неспособны точно описать </w:t>
      </w:r>
      <w:hyperlink r:id="rId7925" w:tooltip="щелкните, чтобы просмотреть определение причины" w:history="1">
        <w:r w:rsidRPr="00590272">
          <w:rPr>
            <w:rFonts w:ascii="Arial" w:eastAsia="Times New Roman" w:hAnsi="Arial" w:cs="Arial"/>
            <w:color w:val="0033CC"/>
            <w:sz w:val="18"/>
            <w:szCs w:val="18"/>
            <w:lang w:eastAsia="ru-RU"/>
          </w:rPr>
          <w:t>причину</w:t>
        </w:r>
      </w:hyperlink>
      <w:r w:rsidRPr="00590272">
        <w:rPr>
          <w:rFonts w:ascii="Arial" w:eastAsia="Times New Roman" w:hAnsi="Arial" w:cs="Arial"/>
          <w:color w:val="000000"/>
          <w:sz w:val="18"/>
          <w:szCs w:val="18"/>
          <w:lang w:eastAsia="ru-RU"/>
        </w:rPr>
        <w:t>, функцию и эффект любых событий реального мира с любой степенью точности.</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94" w:name="2610"/>
      <w:bookmarkEnd w:id="1194"/>
      <w:r w:rsidRPr="00590272">
        <w:rPr>
          <w:rFonts w:ascii="Arial" w:eastAsia="Times New Roman" w:hAnsi="Arial" w:cs="Arial"/>
          <w:b/>
          <w:bCs/>
          <w:color w:val="000000"/>
          <w:lang w:eastAsia="ru-RU"/>
        </w:rPr>
        <w:t>Canon 2610 </w:t>
      </w:r>
      <w:r w:rsidRPr="00590272">
        <w:rPr>
          <w:rFonts w:ascii="Arial" w:eastAsia="Times New Roman" w:hAnsi="Arial" w:cs="Arial"/>
          <w:color w:val="000000"/>
          <w:sz w:val="16"/>
          <w:szCs w:val="16"/>
          <w:lang w:eastAsia="ru-RU"/>
        </w:rPr>
        <w:t>(</w:t>
      </w:r>
      <w:hyperlink r:id="rId7926" w:anchor="2610"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Хотя двухвалентная линейная логика является самой неестественной системой для описания, воссоздания или анализа </w:t>
      </w:r>
      <w:hyperlink r:id="rId7927" w:tooltip="щелкните, чтобы просмотреть определение причины" w:history="1">
        <w:r w:rsidRPr="00590272">
          <w:rPr>
            <w:rFonts w:ascii="Arial" w:eastAsia="Times New Roman" w:hAnsi="Arial" w:cs="Arial"/>
            <w:color w:val="0033CC"/>
            <w:sz w:val="18"/>
            <w:szCs w:val="18"/>
            <w:lang w:eastAsia="ru-RU"/>
          </w:rPr>
          <w:t>причин</w:t>
        </w:r>
      </w:hyperlink>
      <w:r w:rsidRPr="00590272">
        <w:rPr>
          <w:rFonts w:ascii="Arial" w:eastAsia="Times New Roman" w:hAnsi="Arial" w:cs="Arial"/>
          <w:color w:val="000000"/>
          <w:sz w:val="18"/>
          <w:szCs w:val="18"/>
          <w:lang w:eastAsia="ru-RU"/>
        </w:rPr>
        <w:t>, причин и следствий любых событий реального мира, она является наиболее функциональной из всех трех (3) логических моделей с точки </w:t>
      </w:r>
      <w:hyperlink r:id="rId7928" w:tooltip="нажмите, чтобы просмотреть определение терминов" w:history="1">
        <w:r w:rsidRPr="00590272">
          <w:rPr>
            <w:rFonts w:ascii="Arial" w:eastAsia="Times New Roman" w:hAnsi="Arial" w:cs="Arial"/>
            <w:color w:val="0033CC"/>
            <w:sz w:val="18"/>
            <w:szCs w:val="18"/>
            <w:lang w:eastAsia="ru-RU"/>
          </w:rPr>
          <w:t>зрения </w:t>
        </w:r>
      </w:hyperlink>
      <w:r w:rsidRPr="00590272">
        <w:rPr>
          <w:rFonts w:ascii="Arial" w:eastAsia="Times New Roman" w:hAnsi="Arial" w:cs="Arial"/>
          <w:color w:val="000000"/>
          <w:sz w:val="18"/>
          <w:szCs w:val="18"/>
          <w:lang w:eastAsia="ru-RU"/>
        </w:rPr>
        <w:t>закона из-за своей простоты. Таким образом, Бивалентная линейная логика является основой всего </w:t>
      </w:r>
      <w:hyperlink r:id="rId7929" w:tooltip="нажмите, чтобы просмотреть определение позитивного права" w:history="1">
        <w:r w:rsidRPr="00590272">
          <w:rPr>
            <w:rFonts w:ascii="Arial" w:eastAsia="Times New Roman" w:hAnsi="Arial" w:cs="Arial"/>
            <w:color w:val="0033CC"/>
            <w:sz w:val="18"/>
            <w:szCs w:val="18"/>
            <w:lang w:eastAsia="ru-RU"/>
          </w:rPr>
          <w:t>положительного закона </w:t>
        </w:r>
      </w:hyperlink>
      <w:r w:rsidRPr="00590272">
        <w:rPr>
          <w:rFonts w:ascii="Arial" w:eastAsia="Times New Roman" w:hAnsi="Arial" w:cs="Arial"/>
          <w:color w:val="000000"/>
          <w:sz w:val="18"/>
          <w:szCs w:val="18"/>
          <w:lang w:eastAsia="ru-RU"/>
        </w:rPr>
        <w:t>или закона, производного от </w:t>
      </w:r>
      <w:hyperlink r:id="rId7930" w:tooltip="нажмите, чтобы просмотреть определение позитивного права" w:history="1">
        <w:r w:rsidRPr="00590272">
          <w:rPr>
            <w:rFonts w:ascii="Arial" w:eastAsia="Times New Roman" w:hAnsi="Arial" w:cs="Arial"/>
            <w:color w:val="0033CC"/>
            <w:sz w:val="18"/>
            <w:szCs w:val="18"/>
            <w:lang w:eastAsia="ru-RU"/>
          </w:rPr>
          <w:t>положительного закона </w:t>
        </w:r>
      </w:hyperlink>
      <w:r w:rsidRPr="00590272">
        <w:rPr>
          <w:rFonts w:ascii="Arial" w:eastAsia="Times New Roman" w:hAnsi="Arial" w:cs="Arial"/>
          <w:color w:val="000000"/>
          <w:sz w:val="18"/>
          <w:szCs w:val="18"/>
          <w:lang w:eastAsia="ru-RU"/>
        </w:rPr>
        <w:t>.</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95" w:name="2611"/>
      <w:bookmarkEnd w:id="1195"/>
      <w:r w:rsidRPr="00590272">
        <w:rPr>
          <w:rFonts w:ascii="Arial" w:eastAsia="Times New Roman" w:hAnsi="Arial" w:cs="Arial"/>
          <w:b/>
          <w:bCs/>
          <w:color w:val="000000"/>
          <w:lang w:eastAsia="ru-RU"/>
        </w:rPr>
        <w:t>Canon 2611 </w:t>
      </w:r>
      <w:r w:rsidRPr="00590272">
        <w:rPr>
          <w:rFonts w:ascii="Arial" w:eastAsia="Times New Roman" w:hAnsi="Arial" w:cs="Arial"/>
          <w:color w:val="000000"/>
          <w:sz w:val="16"/>
          <w:szCs w:val="16"/>
          <w:lang w:eastAsia="ru-RU"/>
        </w:rPr>
        <w:t>(</w:t>
      </w:r>
      <w:hyperlink r:id="rId7931" w:anchor="2611"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Поскольку Бивалентная линейная логика является самой неестественной системой для описания, воссоздания или анализа </w:t>
      </w:r>
      <w:hyperlink r:id="rId7932" w:tooltip="щелкните, чтобы просмотреть определение причины" w:history="1">
        <w:r w:rsidRPr="00590272">
          <w:rPr>
            <w:rFonts w:ascii="Arial" w:eastAsia="Times New Roman" w:hAnsi="Arial" w:cs="Arial"/>
            <w:color w:val="0033CC"/>
            <w:sz w:val="18"/>
            <w:szCs w:val="18"/>
            <w:lang w:eastAsia="ru-RU"/>
          </w:rPr>
          <w:t>причин</w:t>
        </w:r>
      </w:hyperlink>
      <w:r w:rsidRPr="00590272">
        <w:rPr>
          <w:rFonts w:ascii="Arial" w:eastAsia="Times New Roman" w:hAnsi="Arial" w:cs="Arial"/>
          <w:color w:val="000000"/>
          <w:sz w:val="18"/>
          <w:szCs w:val="18"/>
          <w:lang w:eastAsia="ru-RU"/>
        </w:rPr>
        <w:t>, причин и следствий любых событий реального мира , она не может быть использована в праве для описания </w:t>
      </w:r>
      <w:hyperlink r:id="rId7933" w:tooltip="нажмите, чтобы просмотреть определение когнитивного закона" w:history="1">
        <w:r w:rsidRPr="00590272">
          <w:rPr>
            <w:rFonts w:ascii="Arial" w:eastAsia="Times New Roman" w:hAnsi="Arial" w:cs="Arial"/>
            <w:color w:val="0033CC"/>
            <w:sz w:val="18"/>
            <w:szCs w:val="18"/>
            <w:lang w:eastAsia="ru-RU"/>
          </w:rPr>
          <w:t>когнитивного закона</w:t>
        </w:r>
      </w:hyperlink>
      <w:r w:rsidRPr="00590272">
        <w:rPr>
          <w:rFonts w:ascii="Arial" w:eastAsia="Times New Roman" w:hAnsi="Arial" w:cs="Arial"/>
          <w:color w:val="000000"/>
          <w:sz w:val="18"/>
          <w:szCs w:val="18"/>
          <w:lang w:eastAsia="ru-RU"/>
        </w:rPr>
        <w:t>, </w:t>
      </w:r>
      <w:hyperlink r:id="rId7934" w:tooltip="нажмите, чтобы просмотреть определение естественного права" w:history="1">
        <w:r w:rsidRPr="00590272">
          <w:rPr>
            <w:rFonts w:ascii="Arial" w:eastAsia="Times New Roman" w:hAnsi="Arial" w:cs="Arial"/>
            <w:color w:val="0033CC"/>
            <w:sz w:val="18"/>
            <w:szCs w:val="18"/>
            <w:lang w:eastAsia="ru-RU"/>
          </w:rPr>
          <w:t>естественного закона </w:t>
        </w:r>
      </w:hyperlink>
      <w:r w:rsidRPr="00590272">
        <w:rPr>
          <w:rFonts w:ascii="Arial" w:eastAsia="Times New Roman" w:hAnsi="Arial" w:cs="Arial"/>
          <w:color w:val="000000"/>
          <w:sz w:val="18"/>
          <w:szCs w:val="18"/>
          <w:lang w:eastAsia="ru-RU"/>
        </w:rPr>
        <w:t>или </w:t>
      </w:r>
      <w:hyperlink r:id="rId7935" w:tooltip="нажмите, чтобы просмотреть определение Божественного Закона" w:history="1">
        <w:r w:rsidRPr="00590272">
          <w:rPr>
            <w:rFonts w:ascii="Arial" w:eastAsia="Times New Roman" w:hAnsi="Arial" w:cs="Arial"/>
            <w:color w:val="0033CC"/>
            <w:sz w:val="18"/>
            <w:szCs w:val="18"/>
            <w:lang w:eastAsia="ru-RU"/>
          </w:rPr>
          <w:t>Божественного Закона </w:t>
        </w:r>
      </w:hyperlink>
      <w:r w:rsidRPr="00590272">
        <w:rPr>
          <w:rFonts w:ascii="Arial" w:eastAsia="Times New Roman" w:hAnsi="Arial" w:cs="Arial"/>
          <w:color w:val="000000"/>
          <w:sz w:val="18"/>
          <w:szCs w:val="18"/>
          <w:lang w:eastAsia="ru-RU"/>
        </w:rPr>
        <w:t xml:space="preserve">. </w:t>
      </w:r>
      <w:r w:rsidRPr="00590272">
        <w:rPr>
          <w:rFonts w:ascii="Arial" w:eastAsia="Times New Roman" w:hAnsi="Arial" w:cs="Arial"/>
          <w:color w:val="000000"/>
          <w:sz w:val="18"/>
          <w:szCs w:val="18"/>
          <w:lang w:eastAsia="ru-RU"/>
        </w:rPr>
        <w:lastRenderedPageBreak/>
        <w:t>Кроме того, Бивалентная линейная логика может быть применена только к вымышленным лицам, а не к реальным мужчинам или женщинам.</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96" w:name="2612"/>
      <w:bookmarkEnd w:id="1196"/>
      <w:r w:rsidRPr="00590272">
        <w:rPr>
          <w:rFonts w:ascii="Arial" w:eastAsia="Times New Roman" w:hAnsi="Arial" w:cs="Arial"/>
          <w:b/>
          <w:bCs/>
          <w:color w:val="000000"/>
          <w:lang w:eastAsia="ru-RU"/>
        </w:rPr>
        <w:t>Canon 2612 </w:t>
      </w:r>
      <w:r w:rsidRPr="00590272">
        <w:rPr>
          <w:rFonts w:ascii="Arial" w:eastAsia="Times New Roman" w:hAnsi="Arial" w:cs="Arial"/>
          <w:color w:val="000000"/>
          <w:sz w:val="16"/>
          <w:szCs w:val="16"/>
          <w:lang w:eastAsia="ru-RU"/>
        </w:rPr>
        <w:t>(</w:t>
      </w:r>
      <w:hyperlink r:id="rId7936" w:anchor="2612"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Поскольку двухвалентная линейная логика совершенно неестественна для реального мира, всем мужчинам и женщинам должно быть предоставлено право свободного волеизъявления и </w:t>
      </w:r>
      <w:hyperlink r:id="rId7937" w:tooltip="нажмите, чтобы просмотреть определение согласия" w:history="1">
        <w:r w:rsidRPr="00590272">
          <w:rPr>
            <w:rFonts w:ascii="Arial" w:eastAsia="Times New Roman" w:hAnsi="Arial" w:cs="Arial"/>
            <w:color w:val="0033CC"/>
            <w:sz w:val="18"/>
            <w:szCs w:val="18"/>
            <w:lang w:eastAsia="ru-RU"/>
          </w:rPr>
          <w:t>согласия </w:t>
        </w:r>
      </w:hyperlink>
      <w:r w:rsidRPr="00590272">
        <w:rPr>
          <w:rFonts w:ascii="Arial" w:eastAsia="Times New Roman" w:hAnsi="Arial" w:cs="Arial"/>
          <w:color w:val="000000"/>
          <w:sz w:val="18"/>
          <w:szCs w:val="18"/>
          <w:lang w:eastAsia="ru-RU"/>
        </w:rPr>
        <w:t>быть судимыми в соответствии с двухвалентной линейной логикой через людей.</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97" w:name="2613"/>
      <w:bookmarkEnd w:id="1197"/>
      <w:r w:rsidRPr="00590272">
        <w:rPr>
          <w:rFonts w:ascii="Arial" w:eastAsia="Times New Roman" w:hAnsi="Arial" w:cs="Arial"/>
          <w:b/>
          <w:bCs/>
          <w:color w:val="000000"/>
          <w:lang w:eastAsia="ru-RU"/>
        </w:rPr>
        <w:t>Canon 2613 </w:t>
      </w:r>
      <w:r w:rsidRPr="00590272">
        <w:rPr>
          <w:rFonts w:ascii="Arial" w:eastAsia="Times New Roman" w:hAnsi="Arial" w:cs="Arial"/>
          <w:color w:val="000000"/>
          <w:sz w:val="16"/>
          <w:szCs w:val="16"/>
          <w:lang w:eastAsia="ru-RU"/>
        </w:rPr>
        <w:t>(</w:t>
      </w:r>
      <w:hyperlink r:id="rId7938" w:anchor="2613"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Бивалентная линейная логика основана на трех (3) </w:t>
      </w:r>
      <w:hyperlink r:id="rId7939" w:tooltip="нажмите, чтобы просмотреть определение законов" w:history="1">
        <w:r w:rsidRPr="00590272">
          <w:rPr>
            <w:rFonts w:ascii="Arial" w:eastAsia="Times New Roman" w:hAnsi="Arial" w:cs="Arial"/>
            <w:color w:val="0033CC"/>
            <w:sz w:val="18"/>
            <w:szCs w:val="18"/>
            <w:lang w:eastAsia="ru-RU"/>
          </w:rPr>
          <w:t>законах </w:t>
        </w:r>
      </w:hyperlink>
      <w:r w:rsidRPr="00590272">
        <w:rPr>
          <w:rFonts w:ascii="Arial" w:eastAsia="Times New Roman" w:hAnsi="Arial" w:cs="Arial"/>
          <w:color w:val="000000"/>
          <w:sz w:val="18"/>
          <w:szCs w:val="18"/>
          <w:lang w:eastAsia="ru-RU"/>
        </w:rPr>
        <w:t>тождества разума, непротиворечивости и Бивалентности бытия:</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i) закон тождества гласит</w:t>
      </w:r>
      <w:hyperlink r:id="rId7940" w:tooltip="щелкните, чтобы просмотреть определение объекта" w:history="1">
        <w:r w:rsidRPr="00590272">
          <w:rPr>
            <w:rFonts w:ascii="Arial" w:eastAsia="Times New Roman" w:hAnsi="Arial" w:cs="Arial"/>
            <w:color w:val="0033CC"/>
            <w:sz w:val="18"/>
            <w:szCs w:val="18"/>
            <w:lang w:eastAsia="ru-RU"/>
          </w:rPr>
          <w:t>, что объект </w:t>
        </w:r>
      </w:hyperlink>
      <w:r w:rsidRPr="00590272">
        <w:rPr>
          <w:rFonts w:ascii="Arial" w:eastAsia="Times New Roman" w:hAnsi="Arial" w:cs="Arial"/>
          <w:color w:val="000000"/>
          <w:sz w:val="18"/>
          <w:szCs w:val="18"/>
          <w:lang w:eastAsia="ru-RU"/>
        </w:rPr>
        <w:t>является тем же самым, что и его тождественность; и</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ii) закон непротиворечивости или "исключения парадокса" гласит, что </w:t>
      </w:r>
      <w:hyperlink r:id="rId7941" w:tooltip="нажмите, чтобы просмотреть определение допустимого" w:history="1">
        <w:r w:rsidRPr="00590272">
          <w:rPr>
            <w:rFonts w:ascii="Arial" w:eastAsia="Times New Roman" w:hAnsi="Arial" w:cs="Arial"/>
            <w:color w:val="0033CC"/>
            <w:sz w:val="18"/>
            <w:szCs w:val="18"/>
            <w:lang w:eastAsia="ru-RU"/>
          </w:rPr>
          <w:t>действительное </w:t>
        </w:r>
      </w:hyperlink>
      <w:r w:rsidRPr="00590272">
        <w:rPr>
          <w:rFonts w:ascii="Arial" w:eastAsia="Times New Roman" w:hAnsi="Arial" w:cs="Arial"/>
          <w:color w:val="000000"/>
          <w:sz w:val="18"/>
          <w:szCs w:val="18"/>
          <w:lang w:eastAsia="ru-RU"/>
        </w:rPr>
        <w:t>предложение не может </w:t>
      </w:r>
      <w:hyperlink r:id="rId7942" w:tooltip="нажмите, чтобы просмотреть определение состояния" w:history="1">
        <w:r w:rsidRPr="00590272">
          <w:rPr>
            <w:rFonts w:ascii="Arial" w:eastAsia="Times New Roman" w:hAnsi="Arial" w:cs="Arial"/>
            <w:color w:val="0033CC"/>
            <w:sz w:val="18"/>
            <w:szCs w:val="18"/>
            <w:lang w:eastAsia="ru-RU"/>
          </w:rPr>
          <w:t>утверждать </w:t>
        </w:r>
      </w:hyperlink>
      <w:r w:rsidRPr="00590272">
        <w:rPr>
          <w:rFonts w:ascii="Arial" w:eastAsia="Times New Roman" w:hAnsi="Arial" w:cs="Arial"/>
          <w:color w:val="000000"/>
          <w:sz w:val="18"/>
          <w:szCs w:val="18"/>
          <w:lang w:eastAsia="ru-RU"/>
        </w:rPr>
        <w:t>то, что есть и чего нет в одном и том же отношении и в одно и то же время; и</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iii) закон Двухвалентности (исключенный средний уровень) гласит, что выводы будут приниматься в отношении одного (1) из двух (2) состояний, являющихся </w:t>
      </w:r>
      <w:hyperlink r:id="rId7943" w:tooltip="нажмите, чтобы просмотреть определение допустимого" w:history="1">
        <w:r w:rsidRPr="00590272">
          <w:rPr>
            <w:rFonts w:ascii="Arial" w:eastAsia="Times New Roman" w:hAnsi="Arial" w:cs="Arial"/>
            <w:color w:val="0033CC"/>
            <w:sz w:val="18"/>
            <w:szCs w:val="18"/>
            <w:lang w:eastAsia="ru-RU"/>
          </w:rPr>
          <w:t>действительными </w:t>
        </w:r>
      </w:hyperlink>
      <w:r w:rsidRPr="00590272">
        <w:rPr>
          <w:rFonts w:ascii="Arial" w:eastAsia="Times New Roman" w:hAnsi="Arial" w:cs="Arial"/>
          <w:color w:val="000000"/>
          <w:sz w:val="18"/>
          <w:szCs w:val="18"/>
          <w:lang w:eastAsia="ru-RU"/>
        </w:rPr>
        <w:t>или недействительными.</w:t>
      </w:r>
    </w:p>
    <w:p w:rsidR="00590272" w:rsidRPr="00590272" w:rsidRDefault="00590272" w:rsidP="0059027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0272">
        <w:rPr>
          <w:rFonts w:ascii="Arial" w:eastAsia="Times New Roman" w:hAnsi="Arial" w:cs="Arial"/>
          <w:b/>
          <w:bCs/>
          <w:color w:val="000000"/>
          <w:sz w:val="36"/>
          <w:szCs w:val="36"/>
          <w:lang w:eastAsia="ru-RU"/>
        </w:rPr>
        <w:t>Статья 185-Заключение</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98" w:name="2614"/>
      <w:bookmarkEnd w:id="1198"/>
      <w:r w:rsidRPr="00590272">
        <w:rPr>
          <w:rFonts w:ascii="Arial" w:eastAsia="Times New Roman" w:hAnsi="Arial" w:cs="Arial"/>
          <w:b/>
          <w:bCs/>
          <w:color w:val="000000"/>
          <w:lang w:eastAsia="ru-RU"/>
        </w:rPr>
        <w:t>Canon 2614 </w:t>
      </w:r>
      <w:r w:rsidRPr="00590272">
        <w:rPr>
          <w:rFonts w:ascii="Arial" w:eastAsia="Times New Roman" w:hAnsi="Arial" w:cs="Arial"/>
          <w:color w:val="000000"/>
          <w:sz w:val="16"/>
          <w:szCs w:val="16"/>
          <w:lang w:eastAsia="ru-RU"/>
        </w:rPr>
        <w:t>(</w:t>
      </w:r>
      <w:hyperlink r:id="rId7944" w:anchor="2614"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Умозаключение, или" силлогизм", - это акт вывода с использованием дедуктивной логики или индуктивной логики. Следовательно, вывод, сделанный с помощью логики, также называется умозаключением.</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199" w:name="2615"/>
      <w:bookmarkEnd w:id="1199"/>
      <w:r w:rsidRPr="00590272">
        <w:rPr>
          <w:rFonts w:ascii="Arial" w:eastAsia="Times New Roman" w:hAnsi="Arial" w:cs="Arial"/>
          <w:b/>
          <w:bCs/>
          <w:color w:val="000000"/>
          <w:lang w:eastAsia="ru-RU"/>
        </w:rPr>
        <w:t>Canon 2615 </w:t>
      </w:r>
      <w:r w:rsidRPr="00590272">
        <w:rPr>
          <w:rFonts w:ascii="Arial" w:eastAsia="Times New Roman" w:hAnsi="Arial" w:cs="Arial"/>
          <w:color w:val="000000"/>
          <w:sz w:val="16"/>
          <w:szCs w:val="16"/>
          <w:lang w:eastAsia="ru-RU"/>
        </w:rPr>
        <w:t>(</w:t>
      </w:r>
      <w:hyperlink r:id="rId7945" w:anchor="2615"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Слово Inference происходит от латинского infero</w:t>
      </w:r>
      <w:hyperlink r:id="rId7946" w:tooltip="нажмите, чтобы просмотреть определение значения" w:history="1">
        <w:r w:rsidRPr="00590272">
          <w:rPr>
            <w:rFonts w:ascii="Arial" w:eastAsia="Times New Roman" w:hAnsi="Arial" w:cs="Arial"/>
            <w:color w:val="0033CC"/>
            <w:sz w:val="18"/>
            <w:szCs w:val="18"/>
            <w:lang w:eastAsia="ru-RU"/>
          </w:rPr>
          <w:t>, означающего </w:t>
        </w:r>
      </w:hyperlink>
      <w:r w:rsidRPr="00590272">
        <w:rPr>
          <w:rFonts w:ascii="Arial" w:eastAsia="Times New Roman" w:hAnsi="Arial" w:cs="Arial"/>
          <w:color w:val="000000"/>
          <w:sz w:val="18"/>
          <w:szCs w:val="18"/>
          <w:lang w:eastAsia="ru-RU"/>
        </w:rPr>
        <w:t>"низший, нижний из простейших", и enti/ensus</w:t>
      </w:r>
      <w:hyperlink r:id="rId7947" w:tooltip="нажмите, чтобы просмотреть определение значения" w:history="1">
        <w:r w:rsidRPr="00590272">
          <w:rPr>
            <w:rFonts w:ascii="Arial" w:eastAsia="Times New Roman" w:hAnsi="Arial" w:cs="Arial"/>
            <w:color w:val="0033CC"/>
            <w:sz w:val="18"/>
            <w:szCs w:val="18"/>
            <w:lang w:eastAsia="ru-RU"/>
          </w:rPr>
          <w:t>, означающего </w:t>
        </w:r>
      </w:hyperlink>
      <w:r w:rsidRPr="00590272">
        <w:rPr>
          <w:rFonts w:ascii="Arial" w:eastAsia="Times New Roman" w:hAnsi="Arial" w:cs="Arial"/>
          <w:color w:val="000000"/>
          <w:sz w:val="18"/>
          <w:szCs w:val="18"/>
          <w:lang w:eastAsia="ru-RU"/>
        </w:rPr>
        <w:t>"бороться, подниматься, стремиться, рожать".</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200" w:name="2616"/>
      <w:bookmarkEnd w:id="1200"/>
      <w:r w:rsidRPr="00590272">
        <w:rPr>
          <w:rFonts w:ascii="Arial" w:eastAsia="Times New Roman" w:hAnsi="Arial" w:cs="Arial"/>
          <w:b/>
          <w:bCs/>
          <w:color w:val="000000"/>
          <w:lang w:eastAsia="ru-RU"/>
        </w:rPr>
        <w:t>Canon 2616 </w:t>
      </w:r>
      <w:r w:rsidRPr="00590272">
        <w:rPr>
          <w:rFonts w:ascii="Arial" w:eastAsia="Times New Roman" w:hAnsi="Arial" w:cs="Arial"/>
          <w:color w:val="000000"/>
          <w:sz w:val="16"/>
          <w:szCs w:val="16"/>
          <w:lang w:eastAsia="ru-RU"/>
        </w:rPr>
        <w:t>(</w:t>
      </w:r>
      <w:hyperlink r:id="rId7948" w:anchor="2616"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Слово силлогизм происходит от древнегреческого слова συλλογισμός (силлогизм)</w:t>
      </w:r>
      <w:hyperlink r:id="rId7949" w:tooltip="нажмите, чтобы просмотреть определение значения" w:history="1">
        <w:r w:rsidRPr="00590272">
          <w:rPr>
            <w:rFonts w:ascii="Arial" w:eastAsia="Times New Roman" w:hAnsi="Arial" w:cs="Arial"/>
            <w:color w:val="0033CC"/>
            <w:sz w:val="18"/>
            <w:szCs w:val="18"/>
            <w:lang w:eastAsia="ru-RU"/>
          </w:rPr>
          <w:t>, означающего </w:t>
        </w:r>
      </w:hyperlink>
      <w:r w:rsidRPr="00590272">
        <w:rPr>
          <w:rFonts w:ascii="Arial" w:eastAsia="Times New Roman" w:hAnsi="Arial" w:cs="Arial"/>
          <w:color w:val="000000"/>
          <w:sz w:val="18"/>
          <w:szCs w:val="18"/>
          <w:lang w:eastAsia="ru-RU"/>
        </w:rPr>
        <w:t>"заключение, вывод".</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201" w:name="2617"/>
      <w:bookmarkEnd w:id="1201"/>
      <w:r w:rsidRPr="00590272">
        <w:rPr>
          <w:rFonts w:ascii="Arial" w:eastAsia="Times New Roman" w:hAnsi="Arial" w:cs="Arial"/>
          <w:b/>
          <w:bCs/>
          <w:color w:val="000000"/>
          <w:lang w:eastAsia="ru-RU"/>
        </w:rPr>
        <w:t>Канон 2617 </w:t>
      </w:r>
      <w:r w:rsidRPr="00590272">
        <w:rPr>
          <w:rFonts w:ascii="Arial" w:eastAsia="Times New Roman" w:hAnsi="Arial" w:cs="Arial"/>
          <w:color w:val="000000"/>
          <w:sz w:val="16"/>
          <w:szCs w:val="16"/>
          <w:lang w:eastAsia="ru-RU"/>
        </w:rPr>
        <w:t>(</w:t>
      </w:r>
      <w:hyperlink r:id="rId7950" w:anchor="2617"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В логике вывод эквивалентен заключению.</w:t>
      </w:r>
    </w:p>
    <w:p w:rsidR="00590272" w:rsidRPr="00590272" w:rsidRDefault="00590272" w:rsidP="0059027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0272">
        <w:rPr>
          <w:rFonts w:ascii="Arial" w:eastAsia="Times New Roman" w:hAnsi="Arial" w:cs="Arial"/>
          <w:b/>
          <w:bCs/>
          <w:color w:val="000000"/>
          <w:sz w:val="36"/>
          <w:szCs w:val="36"/>
          <w:lang w:eastAsia="ru-RU"/>
        </w:rPr>
        <w:t>Статья 186-Логическая Форма</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202" w:name="2618"/>
      <w:bookmarkEnd w:id="1202"/>
      <w:r w:rsidRPr="00590272">
        <w:rPr>
          <w:rFonts w:ascii="Arial" w:eastAsia="Times New Roman" w:hAnsi="Arial" w:cs="Arial"/>
          <w:b/>
          <w:bCs/>
          <w:color w:val="000000"/>
          <w:lang w:eastAsia="ru-RU"/>
        </w:rPr>
        <w:t>Canon 2618 </w:t>
      </w:r>
      <w:r w:rsidRPr="00590272">
        <w:rPr>
          <w:rFonts w:ascii="Arial" w:eastAsia="Times New Roman" w:hAnsi="Arial" w:cs="Arial"/>
          <w:color w:val="000000"/>
          <w:sz w:val="16"/>
          <w:szCs w:val="16"/>
          <w:lang w:eastAsia="ru-RU"/>
        </w:rPr>
        <w:t>(</w:t>
      </w:r>
      <w:hyperlink r:id="rId7951" w:anchor="2618"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Логическая </w:t>
      </w:r>
      <w:hyperlink r:id="rId7952" w:tooltip="нажмите, чтобы просмотреть определение формы" w:history="1">
        <w:r w:rsidRPr="00590272">
          <w:rPr>
            <w:rFonts w:ascii="Arial" w:eastAsia="Times New Roman" w:hAnsi="Arial" w:cs="Arial"/>
            <w:color w:val="0033CC"/>
            <w:sz w:val="18"/>
            <w:szCs w:val="18"/>
            <w:lang w:eastAsia="ru-RU"/>
          </w:rPr>
          <w:t>форма</w:t>
        </w:r>
      </w:hyperlink>
      <w:r w:rsidRPr="00590272">
        <w:rPr>
          <w:rFonts w:ascii="Arial" w:eastAsia="Times New Roman" w:hAnsi="Arial" w:cs="Arial"/>
          <w:color w:val="000000"/>
          <w:sz w:val="18"/>
          <w:szCs w:val="18"/>
          <w:lang w:eastAsia="ru-RU"/>
        </w:rPr>
        <w:t>-это узко принятая и необходимая </w:t>
      </w:r>
      <w:hyperlink r:id="rId7953" w:tooltip="нажмите, чтобы просмотреть определение формы" w:history="1">
        <w:r w:rsidRPr="00590272">
          <w:rPr>
            <w:rFonts w:ascii="Arial" w:eastAsia="Times New Roman" w:hAnsi="Arial" w:cs="Arial"/>
            <w:color w:val="0033CC"/>
            <w:sz w:val="18"/>
            <w:szCs w:val="18"/>
            <w:lang w:eastAsia="ru-RU"/>
          </w:rPr>
          <w:t>форма </w:t>
        </w:r>
      </w:hyperlink>
      <w:r w:rsidRPr="00590272">
        <w:rPr>
          <w:rFonts w:ascii="Arial" w:eastAsia="Times New Roman" w:hAnsi="Arial" w:cs="Arial"/>
          <w:color w:val="000000"/>
          <w:sz w:val="18"/>
          <w:szCs w:val="18"/>
          <w:lang w:eastAsia="ru-RU"/>
        </w:rPr>
        <w:t>слов или символьных переменных, необходимых для правильной работы системы логики на заданных входах аргумента относительно конкретного предмета. Все аргументы должны соответствовать ограничениям логической </w:t>
      </w:r>
      <w:hyperlink r:id="rId7954" w:tooltip="нажмите, чтобы просмотреть определение формы" w:history="1">
        <w:r w:rsidRPr="00590272">
          <w:rPr>
            <w:rFonts w:ascii="Arial" w:eastAsia="Times New Roman" w:hAnsi="Arial" w:cs="Arial"/>
            <w:color w:val="0033CC"/>
            <w:sz w:val="18"/>
            <w:szCs w:val="18"/>
            <w:lang w:eastAsia="ru-RU"/>
          </w:rPr>
          <w:t>формы </w:t>
        </w:r>
      </w:hyperlink>
      <w:r w:rsidRPr="00590272">
        <w:rPr>
          <w:rFonts w:ascii="Arial" w:eastAsia="Times New Roman" w:hAnsi="Arial" w:cs="Arial"/>
          <w:color w:val="000000"/>
          <w:sz w:val="18"/>
          <w:szCs w:val="18"/>
          <w:lang w:eastAsia="ru-RU"/>
        </w:rPr>
        <w:t>в первую очередь, прежде чем система логики может быть надежно использована.</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203" w:name="2619"/>
      <w:bookmarkEnd w:id="1203"/>
      <w:r w:rsidRPr="00590272">
        <w:rPr>
          <w:rFonts w:ascii="Arial" w:eastAsia="Times New Roman" w:hAnsi="Arial" w:cs="Arial"/>
          <w:b/>
          <w:bCs/>
          <w:color w:val="000000"/>
          <w:lang w:eastAsia="ru-RU"/>
        </w:rPr>
        <w:t>Canon 2619 </w:t>
      </w:r>
      <w:r w:rsidRPr="00590272">
        <w:rPr>
          <w:rFonts w:ascii="Arial" w:eastAsia="Times New Roman" w:hAnsi="Arial" w:cs="Arial"/>
          <w:color w:val="000000"/>
          <w:sz w:val="16"/>
          <w:szCs w:val="16"/>
          <w:lang w:eastAsia="ru-RU"/>
        </w:rPr>
        <w:t>(</w:t>
      </w:r>
      <w:hyperlink r:id="rId7955" w:anchor="2619"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Логическая </w:t>
      </w:r>
      <w:hyperlink r:id="rId7956" w:tooltip="нажмите, чтобы просмотреть определение формы" w:history="1">
        <w:r w:rsidRPr="00590272">
          <w:rPr>
            <w:rFonts w:ascii="Arial" w:eastAsia="Times New Roman" w:hAnsi="Arial" w:cs="Arial"/>
            <w:color w:val="0033CC"/>
            <w:sz w:val="18"/>
            <w:szCs w:val="18"/>
            <w:lang w:eastAsia="ru-RU"/>
          </w:rPr>
          <w:t>форма </w:t>
        </w:r>
      </w:hyperlink>
      <w:r w:rsidRPr="00590272">
        <w:rPr>
          <w:rFonts w:ascii="Arial" w:eastAsia="Times New Roman" w:hAnsi="Arial" w:cs="Arial"/>
          <w:color w:val="000000"/>
          <w:sz w:val="18"/>
          <w:szCs w:val="18"/>
          <w:lang w:eastAsia="ru-RU"/>
        </w:rPr>
        <w:t>существенно отличается от общего языкового выражения аргументации тем, что субъект и предикат должны быть строго упорядочены в рамках определенного отношения </w:t>
      </w:r>
      <w:hyperlink r:id="rId7957" w:tooltip="нажмите, чтобы просмотреть определение значения" w:history="1">
        <w:r w:rsidRPr="00590272">
          <w:rPr>
            <w:rFonts w:ascii="Arial" w:eastAsia="Times New Roman" w:hAnsi="Arial" w:cs="Arial"/>
            <w:color w:val="0033CC"/>
            <w:sz w:val="18"/>
            <w:szCs w:val="18"/>
            <w:lang w:eastAsia="ru-RU"/>
          </w:rPr>
          <w:t>смысла </w:t>
        </w:r>
      </w:hyperlink>
      <w:r w:rsidRPr="00590272">
        <w:rPr>
          <w:rFonts w:ascii="Arial" w:eastAsia="Times New Roman" w:hAnsi="Arial" w:cs="Arial"/>
          <w:color w:val="000000"/>
          <w:sz w:val="18"/>
          <w:szCs w:val="18"/>
          <w:lang w:eastAsia="ru-RU"/>
        </w:rPr>
        <w:t>(связки) согласно следующим основным правилам:</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lastRenderedPageBreak/>
        <w:t>(i) субъект (a) обычно является первым элементом “ </w:t>
      </w:r>
      <w:hyperlink r:id="rId7958" w:tooltip="нажмите, чтобы просмотреть определение допустимого" w:history="1">
        <w:r w:rsidRPr="00590272">
          <w:rPr>
            <w:rFonts w:ascii="Arial" w:eastAsia="Times New Roman" w:hAnsi="Arial" w:cs="Arial"/>
            <w:color w:val="0033CC"/>
            <w:sz w:val="18"/>
            <w:szCs w:val="18"/>
            <w:lang w:eastAsia="ru-RU"/>
          </w:rPr>
          <w:t>действительного </w:t>
        </w:r>
      </w:hyperlink>
      <w:r w:rsidRPr="00590272">
        <w:rPr>
          <w:rFonts w:ascii="Arial" w:eastAsia="Times New Roman" w:hAnsi="Arial" w:cs="Arial"/>
          <w:color w:val="000000"/>
          <w:sz w:val="18"/>
          <w:szCs w:val="18"/>
          <w:lang w:eastAsia="ru-RU"/>
        </w:rPr>
        <w:t>” логического выражения, за которым следует (b) связка, представленная ограниченным числом операторов и конъюнкций, а затем (c) предикат, описывающий качество, атрибуты или предположения, касающиеся (a) субъекта; и</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(ii) род, время, склонения обычно считаются не имеющими отношения к </w:t>
      </w:r>
      <w:hyperlink r:id="rId7959" w:tooltip="нажмите, чтобы просмотреть определение допустимого" w:history="1">
        <w:r w:rsidRPr="00590272">
          <w:rPr>
            <w:rFonts w:ascii="Arial" w:eastAsia="Times New Roman" w:hAnsi="Arial" w:cs="Arial"/>
            <w:color w:val="0033CC"/>
            <w:sz w:val="18"/>
            <w:szCs w:val="18"/>
            <w:lang w:eastAsia="ru-RU"/>
          </w:rPr>
          <w:t>действительной </w:t>
        </w:r>
      </w:hyperlink>
      <w:r w:rsidRPr="00590272">
        <w:rPr>
          <w:rFonts w:ascii="Arial" w:eastAsia="Times New Roman" w:hAnsi="Arial" w:cs="Arial"/>
          <w:color w:val="000000"/>
          <w:sz w:val="18"/>
          <w:szCs w:val="18"/>
          <w:lang w:eastAsia="ru-RU"/>
        </w:rPr>
        <w:t>логической </w:t>
      </w:r>
      <w:hyperlink r:id="rId7960" w:tooltip="нажмите, чтобы просмотреть определение формы" w:history="1">
        <w:r w:rsidRPr="00590272">
          <w:rPr>
            <w:rFonts w:ascii="Arial" w:eastAsia="Times New Roman" w:hAnsi="Arial" w:cs="Arial"/>
            <w:color w:val="0033CC"/>
            <w:sz w:val="18"/>
            <w:szCs w:val="18"/>
            <w:lang w:eastAsia="ru-RU"/>
          </w:rPr>
          <w:t>форме </w:t>
        </w:r>
      </w:hyperlink>
      <w:r w:rsidRPr="00590272">
        <w:rPr>
          <w:rFonts w:ascii="Arial" w:eastAsia="Times New Roman" w:hAnsi="Arial" w:cs="Arial"/>
          <w:color w:val="000000"/>
          <w:sz w:val="18"/>
          <w:szCs w:val="18"/>
          <w:lang w:eastAsia="ru-RU"/>
        </w:rPr>
        <w:t>и удаляются.</w:t>
      </w:r>
    </w:p>
    <w:p w:rsidR="00590272" w:rsidRPr="00590272" w:rsidRDefault="00590272" w:rsidP="00590272">
      <w:pPr>
        <w:shd w:val="clear" w:color="auto" w:fill="FFFFFF"/>
        <w:spacing w:after="0" w:line="240" w:lineRule="auto"/>
        <w:rPr>
          <w:rFonts w:ascii="Arial" w:eastAsia="Times New Roman" w:hAnsi="Arial" w:cs="Arial"/>
          <w:b/>
          <w:bCs/>
          <w:color w:val="000000"/>
          <w:lang w:eastAsia="ru-RU"/>
        </w:rPr>
      </w:pPr>
      <w:bookmarkStart w:id="1204" w:name="2620"/>
      <w:bookmarkEnd w:id="1204"/>
      <w:r w:rsidRPr="00590272">
        <w:rPr>
          <w:rFonts w:ascii="Arial" w:eastAsia="Times New Roman" w:hAnsi="Arial" w:cs="Arial"/>
          <w:b/>
          <w:bCs/>
          <w:color w:val="000000"/>
          <w:lang w:eastAsia="ru-RU"/>
        </w:rPr>
        <w:t>Canon 2620 </w:t>
      </w:r>
      <w:r w:rsidRPr="00590272">
        <w:rPr>
          <w:rFonts w:ascii="Arial" w:eastAsia="Times New Roman" w:hAnsi="Arial" w:cs="Arial"/>
          <w:color w:val="000000"/>
          <w:sz w:val="16"/>
          <w:szCs w:val="16"/>
          <w:lang w:eastAsia="ru-RU"/>
        </w:rPr>
        <w:t>(</w:t>
      </w:r>
      <w:hyperlink r:id="rId7961" w:anchor="2620" w:tooltip="ссылка на этот канон" w:history="1">
        <w:r w:rsidRPr="00590272">
          <w:rPr>
            <w:rFonts w:ascii="Arial" w:eastAsia="Times New Roman" w:hAnsi="Arial" w:cs="Arial"/>
            <w:b/>
            <w:bCs/>
            <w:color w:val="0033CC"/>
            <w:sz w:val="16"/>
            <w:szCs w:val="16"/>
            <w:lang w:eastAsia="ru-RU"/>
          </w:rPr>
          <w:t>ссылка</w:t>
        </w:r>
      </w:hyperlink>
      <w:r w:rsidRPr="00590272">
        <w:rPr>
          <w:rFonts w:ascii="Arial" w:eastAsia="Times New Roman" w:hAnsi="Arial" w:cs="Arial"/>
          <w:color w:val="000000"/>
          <w:sz w:val="16"/>
          <w:szCs w:val="16"/>
          <w:lang w:eastAsia="ru-RU"/>
        </w:rPr>
        <w:t>)</w:t>
      </w:r>
    </w:p>
    <w:p w:rsidR="00590272" w:rsidRPr="00590272" w:rsidRDefault="00590272" w:rsidP="0059027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0272">
        <w:rPr>
          <w:rFonts w:ascii="Arial" w:eastAsia="Times New Roman" w:hAnsi="Arial" w:cs="Arial"/>
          <w:color w:val="000000"/>
          <w:sz w:val="18"/>
          <w:szCs w:val="18"/>
          <w:lang w:eastAsia="ru-RU"/>
        </w:rPr>
        <w:t>Традиционная логика и современная логика отличаются прежде всего в </w:t>
      </w:r>
      <w:hyperlink r:id="rId7962" w:tooltip="нажмите, чтобы просмотреть определение приложения" w:history="1">
        <w:r w:rsidRPr="00590272">
          <w:rPr>
            <w:rFonts w:ascii="Arial" w:eastAsia="Times New Roman" w:hAnsi="Arial" w:cs="Arial"/>
            <w:color w:val="0033CC"/>
            <w:sz w:val="18"/>
            <w:szCs w:val="18"/>
            <w:lang w:eastAsia="ru-RU"/>
          </w:rPr>
          <w:t>применении </w:t>
        </w:r>
      </w:hyperlink>
      <w:r w:rsidRPr="00590272">
        <w:rPr>
          <w:rFonts w:ascii="Arial" w:eastAsia="Times New Roman" w:hAnsi="Arial" w:cs="Arial"/>
          <w:color w:val="000000"/>
          <w:sz w:val="18"/>
          <w:szCs w:val="18"/>
          <w:lang w:eastAsia="ru-RU"/>
        </w:rPr>
        <w:t>логической </w:t>
      </w:r>
      <w:hyperlink r:id="rId7963" w:tooltip="нажмите, чтобы просмотреть определение формы" w:history="1">
        <w:r w:rsidRPr="00590272">
          <w:rPr>
            <w:rFonts w:ascii="Arial" w:eastAsia="Times New Roman" w:hAnsi="Arial" w:cs="Arial"/>
            <w:color w:val="0033CC"/>
            <w:sz w:val="18"/>
            <w:szCs w:val="18"/>
            <w:lang w:eastAsia="ru-RU"/>
          </w:rPr>
          <w:t>формы </w:t>
        </w:r>
      </w:hyperlink>
      <w:r w:rsidRPr="00590272">
        <w:rPr>
          <w:rFonts w:ascii="Arial" w:eastAsia="Times New Roman" w:hAnsi="Arial" w:cs="Arial"/>
          <w:color w:val="000000"/>
          <w:sz w:val="18"/>
          <w:szCs w:val="18"/>
          <w:lang w:eastAsia="ru-RU"/>
        </w:rPr>
        <w:t>. Согласно традиционной логике, только один связка или модификатор существовал между субъектом и предикатом, представляющим ограниченное число конструкций выражения. Однако в современной логике и субъект, и предикат могут иметь модификаторы, передающие несколько обобщений.</w:t>
      </w:r>
    </w:p>
    <w:p w:rsidR="00C742E0" w:rsidRPr="00C742E0" w:rsidRDefault="00C742E0" w:rsidP="00C742E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742E0">
        <w:rPr>
          <w:rFonts w:ascii="Arial" w:eastAsia="Times New Roman" w:hAnsi="Arial" w:cs="Arial"/>
          <w:b/>
          <w:bCs/>
          <w:color w:val="000000"/>
          <w:sz w:val="36"/>
          <w:szCs w:val="36"/>
          <w:lang w:eastAsia="ru-RU"/>
        </w:rPr>
        <w:t>Статья 187. Дедуктивная Логика</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05" w:name="2621"/>
      <w:bookmarkEnd w:id="1205"/>
      <w:r w:rsidRPr="00C742E0">
        <w:rPr>
          <w:rFonts w:ascii="Arial" w:eastAsia="Times New Roman" w:hAnsi="Arial" w:cs="Arial"/>
          <w:b/>
          <w:bCs/>
          <w:color w:val="000000"/>
          <w:lang w:eastAsia="ru-RU"/>
        </w:rPr>
        <w:t>Канон 2621 </w:t>
      </w:r>
      <w:r w:rsidRPr="00C742E0">
        <w:rPr>
          <w:rFonts w:ascii="Arial" w:eastAsia="Times New Roman" w:hAnsi="Arial" w:cs="Arial"/>
          <w:color w:val="000000"/>
          <w:sz w:val="16"/>
          <w:szCs w:val="16"/>
          <w:lang w:eastAsia="ru-RU"/>
        </w:rPr>
        <w:t>(</w:t>
      </w:r>
      <w:hyperlink r:id="rId7964" w:anchor="2621"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Дедуктивная логика, также известная как дедуктивное рассуждение-это формальный метод достижения вывода с использованием двухвалентной линейной логики путем допущения определенного вывода, который обязательно вытекает из набора предпосылок или гипотез.</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06" w:name="2622"/>
      <w:bookmarkEnd w:id="1206"/>
      <w:r w:rsidRPr="00C742E0">
        <w:rPr>
          <w:rFonts w:ascii="Arial" w:eastAsia="Times New Roman" w:hAnsi="Arial" w:cs="Arial"/>
          <w:b/>
          <w:bCs/>
          <w:color w:val="000000"/>
          <w:lang w:eastAsia="ru-RU"/>
        </w:rPr>
        <w:t>Канон 2622 </w:t>
      </w:r>
      <w:r w:rsidRPr="00C742E0">
        <w:rPr>
          <w:rFonts w:ascii="Arial" w:eastAsia="Times New Roman" w:hAnsi="Arial" w:cs="Arial"/>
          <w:color w:val="000000"/>
          <w:sz w:val="16"/>
          <w:szCs w:val="16"/>
          <w:lang w:eastAsia="ru-RU"/>
        </w:rPr>
        <w:t>(</w:t>
      </w:r>
      <w:hyperlink r:id="rId7965" w:anchor="2622"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Согласно двухвалентной линейной логике, дедуктивный аргумент считается </w:t>
      </w:r>
      <w:hyperlink r:id="rId7966" w:tooltip="нажмите, чтобы просмотреть определение допустимого" w:history="1">
        <w:r w:rsidRPr="00C742E0">
          <w:rPr>
            <w:rFonts w:ascii="Arial" w:eastAsia="Times New Roman" w:hAnsi="Arial" w:cs="Arial"/>
            <w:color w:val="0033CC"/>
            <w:sz w:val="18"/>
            <w:szCs w:val="18"/>
            <w:lang w:eastAsia="ru-RU"/>
          </w:rPr>
          <w:t>действительным</w:t>
        </w:r>
      </w:hyperlink>
      <w:r w:rsidRPr="00C742E0">
        <w:rPr>
          <w:rFonts w:ascii="Arial" w:eastAsia="Times New Roman" w:hAnsi="Arial" w:cs="Arial"/>
          <w:color w:val="000000"/>
          <w:sz w:val="18"/>
          <w:szCs w:val="18"/>
          <w:lang w:eastAsia="ru-RU"/>
        </w:rPr>
        <w:t>, если вывод следует обязательно из самих предпосылок, считающихся </w:t>
      </w:r>
      <w:hyperlink r:id="rId7967" w:tooltip="нажмите, чтобы просмотреть определение допустимого" w:history="1">
        <w:r w:rsidRPr="00C742E0">
          <w:rPr>
            <w:rFonts w:ascii="Arial" w:eastAsia="Times New Roman" w:hAnsi="Arial" w:cs="Arial"/>
            <w:color w:val="0033CC"/>
            <w:sz w:val="18"/>
            <w:szCs w:val="18"/>
            <w:lang w:eastAsia="ru-RU"/>
          </w:rPr>
          <w:t>действительными </w:t>
        </w:r>
      </w:hyperlink>
      <w:r w:rsidRPr="00C742E0">
        <w:rPr>
          <w:rFonts w:ascii="Arial" w:eastAsia="Times New Roman" w:hAnsi="Arial" w:cs="Arial"/>
          <w:color w:val="000000"/>
          <w:sz w:val="18"/>
          <w:szCs w:val="18"/>
          <w:lang w:eastAsia="ru-RU"/>
        </w:rPr>
        <w:t>и истинными.</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07" w:name="2623"/>
      <w:bookmarkEnd w:id="1207"/>
      <w:r w:rsidRPr="00C742E0">
        <w:rPr>
          <w:rFonts w:ascii="Arial" w:eastAsia="Times New Roman" w:hAnsi="Arial" w:cs="Arial"/>
          <w:b/>
          <w:bCs/>
          <w:color w:val="000000"/>
          <w:lang w:eastAsia="ru-RU"/>
        </w:rPr>
        <w:t>Canon 2623 </w:t>
      </w:r>
      <w:r w:rsidRPr="00C742E0">
        <w:rPr>
          <w:rFonts w:ascii="Arial" w:eastAsia="Times New Roman" w:hAnsi="Arial" w:cs="Arial"/>
          <w:color w:val="000000"/>
          <w:sz w:val="16"/>
          <w:szCs w:val="16"/>
          <w:lang w:eastAsia="ru-RU"/>
        </w:rPr>
        <w:t>(</w:t>
      </w:r>
      <w:hyperlink r:id="rId7968" w:anchor="2623" w:tooltip="link to this canon" w:history="1">
        <w:r w:rsidRPr="00C742E0">
          <w:rPr>
            <w:rFonts w:ascii="Arial" w:eastAsia="Times New Roman" w:hAnsi="Arial" w:cs="Arial"/>
            <w:b/>
            <w:bCs/>
            <w:color w:val="0033CC"/>
            <w:sz w:val="16"/>
            <w:szCs w:val="16"/>
            <w:lang w:eastAsia="ru-RU"/>
          </w:rPr>
          <w:t>link</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В двухвалентной линейной логике дедуктивные аргументы являются </w:t>
      </w:r>
      <w:hyperlink r:id="rId7969" w:tooltip="нажмите, чтобы просмотреть определение допустимого" w:history="1">
        <w:r w:rsidRPr="00C742E0">
          <w:rPr>
            <w:rFonts w:ascii="Arial" w:eastAsia="Times New Roman" w:hAnsi="Arial" w:cs="Arial"/>
            <w:color w:val="0033CC"/>
            <w:sz w:val="18"/>
            <w:szCs w:val="18"/>
            <w:lang w:eastAsia="ru-RU"/>
          </w:rPr>
          <w:t>действительными </w:t>
        </w:r>
      </w:hyperlink>
      <w:r w:rsidRPr="00C742E0">
        <w:rPr>
          <w:rFonts w:ascii="Arial" w:eastAsia="Times New Roman" w:hAnsi="Arial" w:cs="Arial"/>
          <w:color w:val="000000"/>
          <w:sz w:val="18"/>
          <w:szCs w:val="18"/>
          <w:lang w:eastAsia="ru-RU"/>
        </w:rPr>
        <w:t>или недействительными, проверенными или непроверенными, никогда не истинными или ложными.</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08" w:name="2624"/>
      <w:bookmarkEnd w:id="1208"/>
      <w:r w:rsidRPr="00C742E0">
        <w:rPr>
          <w:rFonts w:ascii="Arial" w:eastAsia="Times New Roman" w:hAnsi="Arial" w:cs="Arial"/>
          <w:b/>
          <w:bCs/>
          <w:color w:val="000000"/>
          <w:lang w:eastAsia="ru-RU"/>
        </w:rPr>
        <w:t>Canon 2624 </w:t>
      </w:r>
      <w:r w:rsidRPr="00C742E0">
        <w:rPr>
          <w:rFonts w:ascii="Arial" w:eastAsia="Times New Roman" w:hAnsi="Arial" w:cs="Arial"/>
          <w:color w:val="000000"/>
          <w:sz w:val="16"/>
          <w:szCs w:val="16"/>
          <w:lang w:eastAsia="ru-RU"/>
        </w:rPr>
        <w:t>(</w:t>
      </w:r>
      <w:hyperlink r:id="rId7970" w:anchor="2624"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Простейшая </w:t>
      </w:r>
      <w:hyperlink r:id="rId7971" w:tooltip="нажмите, чтобы просмотреть определение формы" w:history="1">
        <w:r w:rsidRPr="00C742E0">
          <w:rPr>
            <w:rFonts w:ascii="Arial" w:eastAsia="Times New Roman" w:hAnsi="Arial" w:cs="Arial"/>
            <w:color w:val="0033CC"/>
            <w:sz w:val="18"/>
            <w:szCs w:val="18"/>
            <w:lang w:eastAsia="ru-RU"/>
          </w:rPr>
          <w:t>форма </w:t>
        </w:r>
      </w:hyperlink>
      <w:r w:rsidRPr="00C742E0">
        <w:rPr>
          <w:rFonts w:ascii="Arial" w:eastAsia="Times New Roman" w:hAnsi="Arial" w:cs="Arial"/>
          <w:color w:val="000000"/>
          <w:sz w:val="18"/>
          <w:szCs w:val="18"/>
          <w:lang w:eastAsia="ru-RU"/>
        </w:rPr>
        <w:t>дедуктивной логики называется законом отрешенности. Делается одно условное утверждение, а затем формулируется гипотеза (P). Вывод (Q) выводится из гипотезы и утверждения. Самая основная </w:t>
      </w:r>
      <w:hyperlink r:id="rId7972" w:tooltip="нажмите, чтобы просмотреть определение формы" w:history="1">
        <w:r w:rsidRPr="00C742E0">
          <w:rPr>
            <w:rFonts w:ascii="Arial" w:eastAsia="Times New Roman" w:hAnsi="Arial" w:cs="Arial"/>
            <w:color w:val="0033CC"/>
            <w:sz w:val="18"/>
            <w:szCs w:val="18"/>
            <w:lang w:eastAsia="ru-RU"/>
          </w:rPr>
          <w:t>форма </w:t>
        </w:r>
      </w:hyperlink>
      <w:r w:rsidRPr="00C742E0">
        <w:rPr>
          <w:rFonts w:ascii="Arial" w:eastAsia="Times New Roman" w:hAnsi="Arial" w:cs="Arial"/>
          <w:color w:val="000000"/>
          <w:sz w:val="18"/>
          <w:szCs w:val="18"/>
          <w:lang w:eastAsia="ru-RU"/>
        </w:rPr>
        <w:t>бытия:</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 поскольку P стремится к Q (P→Q)</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 P (изложенная гипотеза)</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iii) Q (данное заключение)</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09" w:name="2625"/>
      <w:bookmarkEnd w:id="1209"/>
      <w:r w:rsidRPr="00C742E0">
        <w:rPr>
          <w:rFonts w:ascii="Arial" w:eastAsia="Times New Roman" w:hAnsi="Arial" w:cs="Arial"/>
          <w:b/>
          <w:bCs/>
          <w:color w:val="000000"/>
          <w:lang w:eastAsia="ru-RU"/>
        </w:rPr>
        <w:t>Canon 2625 </w:t>
      </w:r>
      <w:r w:rsidRPr="00C742E0">
        <w:rPr>
          <w:rFonts w:ascii="Arial" w:eastAsia="Times New Roman" w:hAnsi="Arial" w:cs="Arial"/>
          <w:color w:val="000000"/>
          <w:sz w:val="16"/>
          <w:szCs w:val="16"/>
          <w:lang w:eastAsia="ru-RU"/>
        </w:rPr>
        <w:t>(</w:t>
      </w:r>
      <w:hyperlink r:id="rId7973" w:anchor="2625"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Вторая простейшая </w:t>
      </w:r>
      <w:hyperlink r:id="rId7974" w:tooltip="нажмите, чтобы просмотреть определение формы" w:history="1">
        <w:r w:rsidRPr="00C742E0">
          <w:rPr>
            <w:rFonts w:ascii="Arial" w:eastAsia="Times New Roman" w:hAnsi="Arial" w:cs="Arial"/>
            <w:color w:val="0033CC"/>
            <w:sz w:val="18"/>
            <w:szCs w:val="18"/>
            <w:lang w:eastAsia="ru-RU"/>
          </w:rPr>
          <w:t>форма </w:t>
        </w:r>
      </w:hyperlink>
      <w:r w:rsidRPr="00C742E0">
        <w:rPr>
          <w:rFonts w:ascii="Arial" w:eastAsia="Times New Roman" w:hAnsi="Arial" w:cs="Arial"/>
          <w:color w:val="000000"/>
          <w:sz w:val="18"/>
          <w:szCs w:val="18"/>
          <w:lang w:eastAsia="ru-RU"/>
        </w:rPr>
        <w:t>дедуктивной логики называется законом силлогизма. Два условных утверждения делаются относительно A,B и C. вывод выводится путем объединения гипотезы одного утверждения с выводом другого. Самая основная </w:t>
      </w:r>
      <w:hyperlink r:id="rId7975" w:tooltip="нажмите, чтобы просмотреть определение формы" w:history="1">
        <w:r w:rsidRPr="00C742E0">
          <w:rPr>
            <w:rFonts w:ascii="Arial" w:eastAsia="Times New Roman" w:hAnsi="Arial" w:cs="Arial"/>
            <w:color w:val="0033CC"/>
            <w:sz w:val="18"/>
            <w:szCs w:val="18"/>
            <w:lang w:eastAsia="ru-RU"/>
          </w:rPr>
          <w:t>форма </w:t>
        </w:r>
      </w:hyperlink>
      <w:r w:rsidRPr="00C742E0">
        <w:rPr>
          <w:rFonts w:ascii="Arial" w:eastAsia="Times New Roman" w:hAnsi="Arial" w:cs="Arial"/>
          <w:color w:val="000000"/>
          <w:sz w:val="18"/>
          <w:szCs w:val="18"/>
          <w:lang w:eastAsia="ru-RU"/>
        </w:rPr>
        <w:t>бытия:</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 Если A = B</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 и B = C</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iii) тогда A = C</w:t>
      </w:r>
    </w:p>
    <w:p w:rsidR="00C742E0" w:rsidRPr="00C742E0" w:rsidRDefault="00C742E0" w:rsidP="00C742E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742E0">
        <w:rPr>
          <w:rFonts w:ascii="Arial" w:eastAsia="Times New Roman" w:hAnsi="Arial" w:cs="Arial"/>
          <w:b/>
          <w:bCs/>
          <w:color w:val="000000"/>
          <w:sz w:val="36"/>
          <w:szCs w:val="36"/>
          <w:lang w:eastAsia="ru-RU"/>
        </w:rPr>
        <w:t>Статья 188-Индуктивная Логика</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10" w:name="2626"/>
      <w:bookmarkEnd w:id="1210"/>
      <w:r w:rsidRPr="00C742E0">
        <w:rPr>
          <w:rFonts w:ascii="Arial" w:eastAsia="Times New Roman" w:hAnsi="Arial" w:cs="Arial"/>
          <w:b/>
          <w:bCs/>
          <w:color w:val="000000"/>
          <w:lang w:eastAsia="ru-RU"/>
        </w:rPr>
        <w:lastRenderedPageBreak/>
        <w:t>Canon 2626 </w:t>
      </w:r>
      <w:r w:rsidRPr="00C742E0">
        <w:rPr>
          <w:rFonts w:ascii="Arial" w:eastAsia="Times New Roman" w:hAnsi="Arial" w:cs="Arial"/>
          <w:color w:val="000000"/>
          <w:sz w:val="16"/>
          <w:szCs w:val="16"/>
          <w:lang w:eastAsia="ru-RU"/>
        </w:rPr>
        <w:t>(</w:t>
      </w:r>
      <w:hyperlink r:id="rId7976" w:anchor="2626"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Индуктивная логика, также известная как индуктивное рассуждение, представляет собой формальный метод достижения вывода посредством двухвалентной линейной логики путем выведения общих принципов из конкретных примеров или предварительного знания.</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11" w:name="2627"/>
      <w:bookmarkEnd w:id="1211"/>
      <w:r w:rsidRPr="00C742E0">
        <w:rPr>
          <w:rFonts w:ascii="Arial" w:eastAsia="Times New Roman" w:hAnsi="Arial" w:cs="Arial"/>
          <w:b/>
          <w:bCs/>
          <w:color w:val="000000"/>
          <w:lang w:eastAsia="ru-RU"/>
        </w:rPr>
        <w:t>Canon 2627 </w:t>
      </w:r>
      <w:r w:rsidRPr="00C742E0">
        <w:rPr>
          <w:rFonts w:ascii="Arial" w:eastAsia="Times New Roman" w:hAnsi="Arial" w:cs="Arial"/>
          <w:color w:val="000000"/>
          <w:sz w:val="16"/>
          <w:szCs w:val="16"/>
          <w:lang w:eastAsia="ru-RU"/>
        </w:rPr>
        <w:t>(</w:t>
      </w:r>
      <w:hyperlink r:id="rId7977" w:anchor="2627"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В то время как дедуктивная логика стремится установить достоверность в </w:t>
      </w:r>
      <w:hyperlink r:id="rId7978" w:tooltip="нажмите, чтобы просмотреть определение терминов" w:history="1">
        <w:r w:rsidRPr="00C742E0">
          <w:rPr>
            <w:rFonts w:ascii="Arial" w:eastAsia="Times New Roman" w:hAnsi="Arial" w:cs="Arial"/>
            <w:color w:val="0033CC"/>
            <w:sz w:val="18"/>
            <w:szCs w:val="18"/>
            <w:lang w:eastAsia="ru-RU"/>
          </w:rPr>
          <w:t>терминах </w:t>
        </w:r>
      </w:hyperlink>
      <w:r w:rsidRPr="00C742E0">
        <w:rPr>
          <w:rFonts w:ascii="Arial" w:eastAsia="Times New Roman" w:hAnsi="Arial" w:cs="Arial"/>
          <w:color w:val="000000"/>
          <w:sz w:val="18"/>
          <w:szCs w:val="18"/>
          <w:lang w:eastAsia="ru-RU"/>
        </w:rPr>
        <w:t>абсолютов, индуктивная логика указывает, что логический аргумент поддерживает вывод в некоторой степени (индуктивная вероятность) без абсолютной определенности. Таким образом, индуктивная логика позволяет рассматривать некоторые неопределенности реального мира, отраженные в </w:t>
      </w:r>
      <w:hyperlink r:id="rId7979" w:tooltip="нажмите, чтобы просмотреть определение superior" w:history="1">
        <w:r w:rsidRPr="00C742E0">
          <w:rPr>
            <w:rFonts w:ascii="Arial" w:eastAsia="Times New Roman" w:hAnsi="Arial" w:cs="Arial"/>
            <w:color w:val="0033CC"/>
            <w:sz w:val="18"/>
            <w:szCs w:val="18"/>
            <w:lang w:eastAsia="ru-RU"/>
          </w:rPr>
          <w:t>высших </w:t>
        </w:r>
      </w:hyperlink>
      <w:r w:rsidRPr="00C742E0">
        <w:rPr>
          <w:rFonts w:ascii="Arial" w:eastAsia="Times New Roman" w:hAnsi="Arial" w:cs="Arial"/>
          <w:color w:val="000000"/>
          <w:sz w:val="18"/>
          <w:szCs w:val="18"/>
          <w:lang w:eastAsia="ru-RU"/>
        </w:rPr>
        <w:t>формах логики </w:t>
      </w:r>
      <w:hyperlink r:id="rId7980" w:tooltip="нажмите, чтобы просмотреть определение inferior" w:history="1">
        <w:r w:rsidRPr="00C742E0">
          <w:rPr>
            <w:rFonts w:ascii="Arial" w:eastAsia="Times New Roman" w:hAnsi="Arial" w:cs="Arial"/>
            <w:color w:val="0033CC"/>
            <w:sz w:val="18"/>
            <w:szCs w:val="18"/>
            <w:lang w:eastAsia="ru-RU"/>
          </w:rPr>
          <w:t>в рамках низшей </w:t>
        </w:r>
      </w:hyperlink>
      <w:r w:rsidRPr="00C742E0">
        <w:rPr>
          <w:rFonts w:ascii="Arial" w:eastAsia="Times New Roman" w:hAnsi="Arial" w:cs="Arial"/>
          <w:color w:val="000000"/>
          <w:sz w:val="18"/>
          <w:szCs w:val="18"/>
          <w:lang w:eastAsia="ru-RU"/>
        </w:rPr>
        <w:t>Бивалентной линейной логики.</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12" w:name="2628"/>
      <w:bookmarkEnd w:id="1212"/>
      <w:r w:rsidRPr="00C742E0">
        <w:rPr>
          <w:rFonts w:ascii="Arial" w:eastAsia="Times New Roman" w:hAnsi="Arial" w:cs="Arial"/>
          <w:b/>
          <w:bCs/>
          <w:color w:val="000000"/>
          <w:lang w:eastAsia="ru-RU"/>
        </w:rPr>
        <w:t>Canon 2628 </w:t>
      </w:r>
      <w:r w:rsidRPr="00C742E0">
        <w:rPr>
          <w:rFonts w:ascii="Arial" w:eastAsia="Times New Roman" w:hAnsi="Arial" w:cs="Arial"/>
          <w:color w:val="000000"/>
          <w:sz w:val="16"/>
          <w:szCs w:val="16"/>
          <w:lang w:eastAsia="ru-RU"/>
        </w:rPr>
        <w:t>(</w:t>
      </w:r>
      <w:hyperlink r:id="rId7981" w:anchor="2628"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Индуктивная логика зависит от двух (2) ключевых понятий, являющихся </w:t>
      </w:r>
      <w:hyperlink r:id="rId7982" w:tooltip="нажмите, чтобы просмотреть определение законов" w:history="1">
        <w:r w:rsidRPr="00C742E0">
          <w:rPr>
            <w:rFonts w:ascii="Arial" w:eastAsia="Times New Roman" w:hAnsi="Arial" w:cs="Arial"/>
            <w:color w:val="0033CC"/>
            <w:sz w:val="18"/>
            <w:szCs w:val="18"/>
            <w:lang w:eastAsia="ru-RU"/>
          </w:rPr>
          <w:t>законами </w:t>
        </w:r>
      </w:hyperlink>
      <w:r w:rsidRPr="00C742E0">
        <w:rPr>
          <w:rFonts w:ascii="Arial" w:eastAsia="Times New Roman" w:hAnsi="Arial" w:cs="Arial"/>
          <w:color w:val="000000"/>
          <w:sz w:val="18"/>
          <w:szCs w:val="18"/>
          <w:lang w:eastAsia="ru-RU"/>
        </w:rPr>
        <w:t>вероятности и определенности. Следовательно, самая сильная </w:t>
      </w:r>
      <w:hyperlink r:id="rId7983" w:tooltip="нажмите, чтобы просмотреть определение формы" w:history="1">
        <w:r w:rsidRPr="00C742E0">
          <w:rPr>
            <w:rFonts w:ascii="Arial" w:eastAsia="Times New Roman" w:hAnsi="Arial" w:cs="Arial"/>
            <w:color w:val="0033CC"/>
            <w:sz w:val="18"/>
            <w:szCs w:val="18"/>
            <w:lang w:eastAsia="ru-RU"/>
          </w:rPr>
          <w:t>форма </w:t>
        </w:r>
      </w:hyperlink>
      <w:r w:rsidRPr="00C742E0">
        <w:rPr>
          <w:rFonts w:ascii="Arial" w:eastAsia="Times New Roman" w:hAnsi="Arial" w:cs="Arial"/>
          <w:color w:val="000000"/>
          <w:sz w:val="18"/>
          <w:szCs w:val="18"/>
          <w:lang w:eastAsia="ru-RU"/>
        </w:rPr>
        <w:t>вывода с помощью индуктивной логики - это когда человек уверен вне "разумного сомнения", что вывод, вероятно, истинен.</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13" w:name="2629"/>
      <w:bookmarkEnd w:id="1213"/>
      <w:r w:rsidRPr="00C742E0">
        <w:rPr>
          <w:rFonts w:ascii="Arial" w:eastAsia="Times New Roman" w:hAnsi="Arial" w:cs="Arial"/>
          <w:b/>
          <w:bCs/>
          <w:color w:val="000000"/>
          <w:lang w:eastAsia="ru-RU"/>
        </w:rPr>
        <w:t>Canon 2629 </w:t>
      </w:r>
      <w:r w:rsidRPr="00C742E0">
        <w:rPr>
          <w:rFonts w:ascii="Arial" w:eastAsia="Times New Roman" w:hAnsi="Arial" w:cs="Arial"/>
          <w:color w:val="000000"/>
          <w:sz w:val="16"/>
          <w:szCs w:val="16"/>
          <w:lang w:eastAsia="ru-RU"/>
        </w:rPr>
        <w:t>(</w:t>
      </w:r>
      <w:hyperlink r:id="rId7984" w:anchor="2629"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Поскольку индуктивная логика вносит некоторое отношение к неопределенности реального мира в систему двухвалентной линейной логики, используемой для всех меньших </w:t>
      </w:r>
      <w:hyperlink r:id="rId7985" w:tooltip="нажмите, чтобы просмотреть определение законов" w:history="1">
        <w:r w:rsidRPr="00C742E0">
          <w:rPr>
            <w:rFonts w:ascii="Arial" w:eastAsia="Times New Roman" w:hAnsi="Arial" w:cs="Arial"/>
            <w:color w:val="0033CC"/>
            <w:sz w:val="18"/>
            <w:szCs w:val="18"/>
            <w:lang w:eastAsia="ru-RU"/>
          </w:rPr>
          <w:t>законов</w:t>
        </w:r>
      </w:hyperlink>
      <w:r w:rsidRPr="00C742E0">
        <w:rPr>
          <w:rFonts w:ascii="Arial" w:eastAsia="Times New Roman" w:hAnsi="Arial" w:cs="Arial"/>
          <w:color w:val="000000"/>
          <w:sz w:val="18"/>
          <w:szCs w:val="18"/>
          <w:lang w:eastAsia="ru-RU"/>
        </w:rPr>
        <w:t>, сформированных по </w:t>
      </w:r>
      <w:hyperlink r:id="rId7986" w:tooltip="нажмите, чтобы просмотреть определение позитивного права" w:history="1">
        <w:r w:rsidRPr="00C742E0">
          <w:rPr>
            <w:rFonts w:ascii="Arial" w:eastAsia="Times New Roman" w:hAnsi="Arial" w:cs="Arial"/>
            <w:color w:val="0033CC"/>
            <w:sz w:val="18"/>
            <w:szCs w:val="18"/>
            <w:lang w:eastAsia="ru-RU"/>
          </w:rPr>
          <w:t>положительному закону</w:t>
        </w:r>
      </w:hyperlink>
      <w:r w:rsidRPr="00C742E0">
        <w:rPr>
          <w:rFonts w:ascii="Arial" w:eastAsia="Times New Roman" w:hAnsi="Arial" w:cs="Arial"/>
          <w:color w:val="000000"/>
          <w:sz w:val="18"/>
          <w:szCs w:val="18"/>
          <w:lang w:eastAsia="ru-RU"/>
        </w:rPr>
        <w:t>, она является предпочтительной </w:t>
      </w:r>
      <w:hyperlink r:id="rId7987" w:tooltip="нажмите, чтобы просмотреть определение формы" w:history="1">
        <w:r w:rsidRPr="00C742E0">
          <w:rPr>
            <w:rFonts w:ascii="Arial" w:eastAsia="Times New Roman" w:hAnsi="Arial" w:cs="Arial"/>
            <w:color w:val="0033CC"/>
            <w:sz w:val="18"/>
            <w:szCs w:val="18"/>
            <w:lang w:eastAsia="ru-RU"/>
          </w:rPr>
          <w:t>формой </w:t>
        </w:r>
      </w:hyperlink>
      <w:r w:rsidRPr="00C742E0">
        <w:rPr>
          <w:rFonts w:ascii="Arial" w:eastAsia="Times New Roman" w:hAnsi="Arial" w:cs="Arial"/>
          <w:color w:val="000000"/>
          <w:sz w:val="18"/>
          <w:szCs w:val="18"/>
          <w:lang w:eastAsia="ru-RU"/>
        </w:rPr>
        <w:t>двухвалентной линейной логики для решения серьезных вопросов, касающихся таких </w:t>
      </w:r>
      <w:hyperlink r:id="rId7988" w:tooltip="нажмите, чтобы просмотреть определение законов" w:history="1">
        <w:r w:rsidRPr="00C742E0">
          <w:rPr>
            <w:rFonts w:ascii="Arial" w:eastAsia="Times New Roman" w:hAnsi="Arial" w:cs="Arial"/>
            <w:color w:val="0033CC"/>
            <w:sz w:val="18"/>
            <w:szCs w:val="18"/>
            <w:lang w:eastAsia="ru-RU"/>
          </w:rPr>
          <w:t>законов </w:t>
        </w:r>
      </w:hyperlink>
      <w:r w:rsidRPr="00C742E0">
        <w:rPr>
          <w:rFonts w:ascii="Arial" w:eastAsia="Times New Roman" w:hAnsi="Arial" w:cs="Arial"/>
          <w:color w:val="000000"/>
          <w:sz w:val="18"/>
          <w:szCs w:val="18"/>
          <w:lang w:eastAsia="ru-RU"/>
        </w:rPr>
        <w:t>.</w:t>
      </w:r>
    </w:p>
    <w:p w:rsidR="00C742E0" w:rsidRPr="00C742E0" w:rsidRDefault="00C742E0" w:rsidP="00C742E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742E0">
        <w:rPr>
          <w:rFonts w:ascii="Arial" w:eastAsia="Times New Roman" w:hAnsi="Arial" w:cs="Arial"/>
          <w:b/>
          <w:bCs/>
          <w:color w:val="000000"/>
          <w:sz w:val="36"/>
          <w:szCs w:val="36"/>
          <w:lang w:eastAsia="ru-RU"/>
        </w:rPr>
        <w:t>Статья 189-Заблуждение</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14" w:name="2630"/>
      <w:bookmarkEnd w:id="1214"/>
      <w:r w:rsidRPr="00C742E0">
        <w:rPr>
          <w:rFonts w:ascii="Arial" w:eastAsia="Times New Roman" w:hAnsi="Arial" w:cs="Arial"/>
          <w:b/>
          <w:bCs/>
          <w:color w:val="000000"/>
          <w:lang w:eastAsia="ru-RU"/>
        </w:rPr>
        <w:t>Canon 2630 </w:t>
      </w:r>
      <w:r w:rsidRPr="00C742E0">
        <w:rPr>
          <w:rFonts w:ascii="Arial" w:eastAsia="Times New Roman" w:hAnsi="Arial" w:cs="Arial"/>
          <w:color w:val="000000"/>
          <w:sz w:val="16"/>
          <w:szCs w:val="16"/>
          <w:lang w:eastAsia="ru-RU"/>
        </w:rPr>
        <w:t>(</w:t>
      </w:r>
      <w:hyperlink r:id="rId7989" w:anchor="2630"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Ошибка в логике или аргументации-это неверное рассуждение, приводящее к неправильному пониманию или ошибочному выводу.</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15" w:name="2631"/>
      <w:bookmarkEnd w:id="1215"/>
      <w:r w:rsidRPr="00C742E0">
        <w:rPr>
          <w:rFonts w:ascii="Arial" w:eastAsia="Times New Roman" w:hAnsi="Arial" w:cs="Arial"/>
          <w:b/>
          <w:bCs/>
          <w:color w:val="000000"/>
          <w:lang w:eastAsia="ru-RU"/>
        </w:rPr>
        <w:t>Канон 2631 </w:t>
      </w:r>
      <w:r w:rsidRPr="00C742E0">
        <w:rPr>
          <w:rFonts w:ascii="Arial" w:eastAsia="Times New Roman" w:hAnsi="Arial" w:cs="Arial"/>
          <w:color w:val="000000"/>
          <w:sz w:val="16"/>
          <w:szCs w:val="16"/>
          <w:lang w:eastAsia="ru-RU"/>
        </w:rPr>
        <w:t>(</w:t>
      </w:r>
      <w:hyperlink r:id="rId7990" w:anchor="2631"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Ошибки могут быть разделены на несколько категорий: фактическая ошибка, преднамеренная ошибка, абсолютная ошибка, предполагаемая ошибка, ошибка без связи, логическая ошибка:</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 фактическая ошибка - это когда делается посылка, содержащая фактически неверное утверждение информации или знаний, которые могут быть доказаны как фактически ложные;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 преднамеренная ошибка-это когда делается посылка, содержащая ложную и неверную информацию, которая может быть доказана сознательно и преднамеренно, что доказывает акт преднамеренного обмана;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iii) абсолютная ошибка заключается в том, что предположение, содержащее широкое обобщение, которое разумный </w:t>
      </w:r>
      <w:hyperlink r:id="rId7991" w:tooltip="нажмите, чтобы просмотреть определение человека" w:history="1">
        <w:r w:rsidRPr="00C742E0">
          <w:rPr>
            <w:rFonts w:ascii="Arial" w:eastAsia="Times New Roman" w:hAnsi="Arial" w:cs="Arial"/>
            <w:color w:val="0033CC"/>
            <w:sz w:val="18"/>
            <w:szCs w:val="18"/>
            <w:lang w:eastAsia="ru-RU"/>
          </w:rPr>
          <w:t>человек </w:t>
        </w:r>
      </w:hyperlink>
      <w:r w:rsidRPr="00C742E0">
        <w:rPr>
          <w:rFonts w:ascii="Arial" w:eastAsia="Times New Roman" w:hAnsi="Arial" w:cs="Arial"/>
          <w:color w:val="000000"/>
          <w:sz w:val="18"/>
          <w:szCs w:val="18"/>
          <w:lang w:eastAsia="ru-RU"/>
        </w:rPr>
        <w:t>сразу же понял бы, не может быть поддержано в качестве </w:t>
      </w:r>
      <w:hyperlink r:id="rId7992" w:tooltip="нажмите, чтобы просмотреть определение допустимого" w:history="1">
        <w:r w:rsidRPr="00C742E0">
          <w:rPr>
            <w:rFonts w:ascii="Arial" w:eastAsia="Times New Roman" w:hAnsi="Arial" w:cs="Arial"/>
            <w:color w:val="0033CC"/>
            <w:sz w:val="18"/>
            <w:szCs w:val="18"/>
            <w:lang w:eastAsia="ru-RU"/>
          </w:rPr>
          <w:t>действительного </w:t>
        </w:r>
      </w:hyperlink>
      <w:r w:rsidRPr="00C742E0">
        <w:rPr>
          <w:rFonts w:ascii="Arial" w:eastAsia="Times New Roman" w:hAnsi="Arial" w:cs="Arial"/>
          <w:color w:val="000000"/>
          <w:sz w:val="18"/>
          <w:szCs w:val="18"/>
          <w:lang w:eastAsia="ru-RU"/>
        </w:rPr>
        <w:t>.</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iv) предполагаемая ошибка возникает в том случае, когда делается вывод, содержащий обобщение, основанное на одном (1) или нескольких предположениях, которые могут быть неверными не во всех случаях;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v) неуместная ошибка-это когда вывод делается , содержащий </w:t>
      </w:r>
      <w:hyperlink r:id="rId7993" w:tooltip="нажмите, чтобы просмотреть определение minor" w:history="1">
        <w:r w:rsidRPr="00C742E0">
          <w:rPr>
            <w:rFonts w:ascii="Arial" w:eastAsia="Times New Roman" w:hAnsi="Arial" w:cs="Arial"/>
            <w:color w:val="0033CC"/>
            <w:sz w:val="18"/>
            <w:szCs w:val="18"/>
            <w:lang w:eastAsia="ru-RU"/>
          </w:rPr>
          <w:t>незначительную</w:t>
        </w:r>
      </w:hyperlink>
      <w:r w:rsidRPr="00C742E0">
        <w:rPr>
          <w:rFonts w:ascii="Arial" w:eastAsia="Times New Roman" w:hAnsi="Arial" w:cs="Arial"/>
          <w:color w:val="000000"/>
          <w:sz w:val="18"/>
          <w:szCs w:val="18"/>
          <w:lang w:eastAsia="ru-RU"/>
        </w:rPr>
        <w:t>, не относящуюся к делу информацию, которая игнорирует первичный вывод.</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vi) логическая ошибка - это когда посылка или вывод делается вопреки механическим правилам логики.</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16" w:name="2632"/>
      <w:bookmarkEnd w:id="1216"/>
      <w:r w:rsidRPr="00C742E0">
        <w:rPr>
          <w:rFonts w:ascii="Arial" w:eastAsia="Times New Roman" w:hAnsi="Arial" w:cs="Arial"/>
          <w:b/>
          <w:bCs/>
          <w:color w:val="000000"/>
          <w:lang w:eastAsia="ru-RU"/>
        </w:rPr>
        <w:t>Canon 2632 </w:t>
      </w:r>
      <w:r w:rsidRPr="00C742E0">
        <w:rPr>
          <w:rFonts w:ascii="Arial" w:eastAsia="Times New Roman" w:hAnsi="Arial" w:cs="Arial"/>
          <w:color w:val="000000"/>
          <w:sz w:val="16"/>
          <w:szCs w:val="16"/>
          <w:lang w:eastAsia="ru-RU"/>
        </w:rPr>
        <w:t>(</w:t>
      </w:r>
      <w:hyperlink r:id="rId7994" w:anchor="2632"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lastRenderedPageBreak/>
        <w:t>Поскольку все </w:t>
      </w:r>
      <w:hyperlink r:id="rId7995" w:tooltip="нажмите, чтобы просмотреть определение допустимого" w:history="1">
        <w:r w:rsidRPr="00C742E0">
          <w:rPr>
            <w:rFonts w:ascii="Arial" w:eastAsia="Times New Roman" w:hAnsi="Arial" w:cs="Arial"/>
            <w:color w:val="0033CC"/>
            <w:sz w:val="18"/>
            <w:szCs w:val="18"/>
            <w:lang w:eastAsia="ru-RU"/>
          </w:rPr>
          <w:t>обоснованные </w:t>
        </w:r>
      </w:hyperlink>
      <w:r w:rsidRPr="00C742E0">
        <w:rPr>
          <w:rFonts w:ascii="Arial" w:eastAsia="Times New Roman" w:hAnsi="Arial" w:cs="Arial"/>
          <w:color w:val="000000"/>
          <w:sz w:val="18"/>
          <w:szCs w:val="18"/>
          <w:lang w:eastAsia="ru-RU"/>
        </w:rPr>
        <w:t>выводы в меньших </w:t>
      </w:r>
      <w:hyperlink r:id="rId7996" w:tooltip="нажмите, чтобы просмотреть определение законов" w:history="1">
        <w:r w:rsidRPr="00C742E0">
          <w:rPr>
            <w:rFonts w:ascii="Arial" w:eastAsia="Times New Roman" w:hAnsi="Arial" w:cs="Arial"/>
            <w:color w:val="0033CC"/>
            <w:sz w:val="18"/>
            <w:szCs w:val="18"/>
            <w:lang w:eastAsia="ru-RU"/>
          </w:rPr>
          <w:t>законах</w:t>
        </w:r>
      </w:hyperlink>
      <w:r w:rsidRPr="00C742E0">
        <w:rPr>
          <w:rFonts w:ascii="Arial" w:eastAsia="Times New Roman" w:hAnsi="Arial" w:cs="Arial"/>
          <w:color w:val="000000"/>
          <w:sz w:val="18"/>
          <w:szCs w:val="18"/>
          <w:lang w:eastAsia="ru-RU"/>
        </w:rPr>
        <w:t>, сформированных из </w:t>
      </w:r>
      <w:hyperlink r:id="rId7997" w:tooltip="нажмите, чтобы просмотреть определение позитивного права" w:history="1">
        <w:r w:rsidRPr="00C742E0">
          <w:rPr>
            <w:rFonts w:ascii="Arial" w:eastAsia="Times New Roman" w:hAnsi="Arial" w:cs="Arial"/>
            <w:color w:val="0033CC"/>
            <w:sz w:val="18"/>
            <w:szCs w:val="18"/>
            <w:lang w:eastAsia="ru-RU"/>
          </w:rPr>
          <w:t>положительного закона</w:t>
        </w:r>
      </w:hyperlink>
      <w:r w:rsidRPr="00C742E0">
        <w:rPr>
          <w:rFonts w:ascii="Arial" w:eastAsia="Times New Roman" w:hAnsi="Arial" w:cs="Arial"/>
          <w:color w:val="000000"/>
          <w:sz w:val="18"/>
          <w:szCs w:val="18"/>
          <w:lang w:eastAsia="ru-RU"/>
        </w:rPr>
        <w:t>, строятся с помощью индуктивной двухвалентной линейной логики, наличие ошибки отрицает любое заключение и, следовательно, суждение и предложение.</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17" w:name="2633"/>
      <w:bookmarkEnd w:id="1217"/>
      <w:r w:rsidRPr="00C742E0">
        <w:rPr>
          <w:rFonts w:ascii="Arial" w:eastAsia="Times New Roman" w:hAnsi="Arial" w:cs="Arial"/>
          <w:b/>
          <w:bCs/>
          <w:color w:val="000000"/>
          <w:lang w:eastAsia="ru-RU"/>
        </w:rPr>
        <w:t>Canon 2633 </w:t>
      </w:r>
      <w:r w:rsidRPr="00C742E0">
        <w:rPr>
          <w:rFonts w:ascii="Arial" w:eastAsia="Times New Roman" w:hAnsi="Arial" w:cs="Arial"/>
          <w:color w:val="000000"/>
          <w:sz w:val="16"/>
          <w:szCs w:val="16"/>
          <w:lang w:eastAsia="ru-RU"/>
        </w:rPr>
        <w:t>(</w:t>
      </w:r>
      <w:hyperlink r:id="rId7998" w:anchor="2633"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Неисправленное заблуждение наносит вред закону.</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18" w:name="2634"/>
      <w:bookmarkEnd w:id="1218"/>
      <w:r w:rsidRPr="00C742E0">
        <w:rPr>
          <w:rFonts w:ascii="Arial" w:eastAsia="Times New Roman" w:hAnsi="Arial" w:cs="Arial"/>
          <w:b/>
          <w:bCs/>
          <w:color w:val="000000"/>
          <w:lang w:eastAsia="ru-RU"/>
        </w:rPr>
        <w:t>Canon 2634 </w:t>
      </w:r>
      <w:r w:rsidRPr="00C742E0">
        <w:rPr>
          <w:rFonts w:ascii="Arial" w:eastAsia="Times New Roman" w:hAnsi="Arial" w:cs="Arial"/>
          <w:color w:val="000000"/>
          <w:sz w:val="16"/>
          <w:szCs w:val="16"/>
          <w:lang w:eastAsia="ru-RU"/>
        </w:rPr>
        <w:t>(</w:t>
      </w:r>
      <w:hyperlink r:id="rId7999" w:anchor="2634"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Единственным </w:t>
      </w:r>
      <w:hyperlink r:id="rId8000" w:tooltip="нажмите, чтобы просмотреть определение допустимого" w:history="1">
        <w:r w:rsidRPr="00C742E0">
          <w:rPr>
            <w:rFonts w:ascii="Arial" w:eastAsia="Times New Roman" w:hAnsi="Arial" w:cs="Arial"/>
            <w:color w:val="0033CC"/>
            <w:sz w:val="18"/>
            <w:szCs w:val="18"/>
            <w:lang w:eastAsia="ru-RU"/>
          </w:rPr>
          <w:t>действительным </w:t>
        </w:r>
      </w:hyperlink>
      <w:r w:rsidRPr="00C742E0">
        <w:rPr>
          <w:rFonts w:ascii="Arial" w:eastAsia="Times New Roman" w:hAnsi="Arial" w:cs="Arial"/>
          <w:color w:val="000000"/>
          <w:sz w:val="18"/>
          <w:szCs w:val="18"/>
          <w:lang w:eastAsia="ru-RU"/>
        </w:rPr>
        <w:t>исправлением ошибки является ее признание, отрицание любого последующего решения, приговора или наказания, дисциплина ответственных судебных должностных лиц и повторное рассмотрение дела, если ущерб, причиненный закону и </w:t>
      </w:r>
      <w:hyperlink r:id="rId8001" w:tooltip="нажмите, чтобы просмотреть определение сторон" w:history="1">
        <w:r w:rsidRPr="00C742E0">
          <w:rPr>
            <w:rFonts w:ascii="Arial" w:eastAsia="Times New Roman" w:hAnsi="Arial" w:cs="Arial"/>
            <w:color w:val="0033CC"/>
            <w:sz w:val="18"/>
            <w:szCs w:val="18"/>
            <w:lang w:eastAsia="ru-RU"/>
          </w:rPr>
          <w:t>сторонам</w:t>
        </w:r>
      </w:hyperlink>
      <w:r w:rsidRPr="00C742E0">
        <w:rPr>
          <w:rFonts w:ascii="Arial" w:eastAsia="Times New Roman" w:hAnsi="Arial" w:cs="Arial"/>
          <w:color w:val="000000"/>
          <w:sz w:val="18"/>
          <w:szCs w:val="18"/>
          <w:lang w:eastAsia="ru-RU"/>
        </w:rPr>
        <w:t>, не является существенным.</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19" w:name="2635"/>
      <w:bookmarkEnd w:id="1219"/>
      <w:r w:rsidRPr="00C742E0">
        <w:rPr>
          <w:rFonts w:ascii="Arial" w:eastAsia="Times New Roman" w:hAnsi="Arial" w:cs="Arial"/>
          <w:b/>
          <w:bCs/>
          <w:color w:val="000000"/>
          <w:lang w:eastAsia="ru-RU"/>
        </w:rPr>
        <w:t>Canon 2635 </w:t>
      </w:r>
      <w:r w:rsidRPr="00C742E0">
        <w:rPr>
          <w:rFonts w:ascii="Arial" w:eastAsia="Times New Roman" w:hAnsi="Arial" w:cs="Arial"/>
          <w:color w:val="000000"/>
          <w:sz w:val="16"/>
          <w:szCs w:val="16"/>
          <w:lang w:eastAsia="ru-RU"/>
        </w:rPr>
        <w:t>(</w:t>
      </w:r>
      <w:hyperlink r:id="rId8002" w:anchor="2635"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Существенный вред, причиненный закону и </w:t>
      </w:r>
      <w:hyperlink r:id="rId8003" w:tooltip="нажмите, чтобы просмотреть определение сторон" w:history="1">
        <w:r w:rsidRPr="00C742E0">
          <w:rPr>
            <w:rFonts w:ascii="Arial" w:eastAsia="Times New Roman" w:hAnsi="Arial" w:cs="Arial"/>
            <w:color w:val="0033CC"/>
            <w:sz w:val="18"/>
            <w:szCs w:val="18"/>
            <w:lang w:eastAsia="ru-RU"/>
          </w:rPr>
          <w:t>сторонам </w:t>
        </w:r>
      </w:hyperlink>
      <w:r w:rsidRPr="00C742E0">
        <w:rPr>
          <w:rFonts w:ascii="Arial" w:eastAsia="Times New Roman" w:hAnsi="Arial" w:cs="Arial"/>
          <w:color w:val="000000"/>
          <w:sz w:val="18"/>
          <w:szCs w:val="18"/>
          <w:lang w:eastAsia="ru-RU"/>
        </w:rPr>
        <w:t>в результате серьезного заблуждения, компенсирует любое предполагаемое правонарушение и возлагает </w:t>
      </w:r>
      <w:hyperlink r:id="rId8004" w:tooltip="нажмите, чтобы просмотреть определение ответственности" w:history="1">
        <w:r w:rsidRPr="00C742E0">
          <w:rPr>
            <w:rFonts w:ascii="Arial" w:eastAsia="Times New Roman" w:hAnsi="Arial" w:cs="Arial"/>
            <w:color w:val="0033CC"/>
            <w:sz w:val="18"/>
            <w:szCs w:val="18"/>
            <w:lang w:eastAsia="ru-RU"/>
          </w:rPr>
          <w:t>ответственность </w:t>
        </w:r>
      </w:hyperlink>
      <w:r w:rsidRPr="00C742E0">
        <w:rPr>
          <w:rFonts w:ascii="Arial" w:eastAsia="Times New Roman" w:hAnsi="Arial" w:cs="Arial"/>
          <w:color w:val="000000"/>
          <w:sz w:val="18"/>
          <w:szCs w:val="18"/>
          <w:lang w:eastAsia="ru-RU"/>
        </w:rPr>
        <w:t>на сотрудников судебных органов, ответственных за неспособность исправить серьезную ошибку.</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20" w:name="2636"/>
      <w:bookmarkEnd w:id="1220"/>
      <w:r w:rsidRPr="00C742E0">
        <w:rPr>
          <w:rFonts w:ascii="Arial" w:eastAsia="Times New Roman" w:hAnsi="Arial" w:cs="Arial"/>
          <w:b/>
          <w:bCs/>
          <w:color w:val="000000"/>
          <w:lang w:eastAsia="ru-RU"/>
        </w:rPr>
        <w:t>Canon 2636 </w:t>
      </w:r>
      <w:r w:rsidRPr="00C742E0">
        <w:rPr>
          <w:rFonts w:ascii="Arial" w:eastAsia="Times New Roman" w:hAnsi="Arial" w:cs="Arial"/>
          <w:color w:val="000000"/>
          <w:sz w:val="16"/>
          <w:szCs w:val="16"/>
          <w:lang w:eastAsia="ru-RU"/>
        </w:rPr>
        <w:t>(</w:t>
      </w:r>
      <w:hyperlink r:id="rId8005" w:anchor="2636"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Ошибка в законе не имеет </w:t>
      </w:r>
      <w:hyperlink r:id="rId8006" w:tooltip="нажмите, чтобы просмотреть определение допустимого" w:history="1">
        <w:r w:rsidRPr="00C742E0">
          <w:rPr>
            <w:rFonts w:ascii="Arial" w:eastAsia="Times New Roman" w:hAnsi="Arial" w:cs="Arial"/>
            <w:color w:val="0033CC"/>
            <w:sz w:val="18"/>
            <w:szCs w:val="18"/>
            <w:lang w:eastAsia="ru-RU"/>
          </w:rPr>
          <w:t>действительного </w:t>
        </w:r>
      </w:hyperlink>
      <w:r w:rsidRPr="00C742E0">
        <w:rPr>
          <w:rFonts w:ascii="Arial" w:eastAsia="Times New Roman" w:hAnsi="Arial" w:cs="Arial"/>
          <w:color w:val="000000"/>
          <w:sz w:val="18"/>
          <w:szCs w:val="18"/>
          <w:lang w:eastAsia="ru-RU"/>
        </w:rPr>
        <w:t>ограничения для исправления.</w:t>
      </w:r>
    </w:p>
    <w:p w:rsidR="00C742E0" w:rsidRPr="00C742E0" w:rsidRDefault="00C742E0" w:rsidP="00C742E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742E0">
        <w:rPr>
          <w:rFonts w:ascii="Arial" w:eastAsia="Times New Roman" w:hAnsi="Arial" w:cs="Arial"/>
          <w:b/>
          <w:bCs/>
          <w:color w:val="000000"/>
          <w:sz w:val="36"/>
          <w:szCs w:val="36"/>
          <w:lang w:eastAsia="ru-RU"/>
        </w:rPr>
        <w:t>Статья 190-Диалектика</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21" w:name="2637"/>
      <w:bookmarkEnd w:id="1221"/>
      <w:r w:rsidRPr="00C742E0">
        <w:rPr>
          <w:rFonts w:ascii="Arial" w:eastAsia="Times New Roman" w:hAnsi="Arial" w:cs="Arial"/>
          <w:b/>
          <w:bCs/>
          <w:color w:val="000000"/>
          <w:lang w:eastAsia="ru-RU"/>
        </w:rPr>
        <w:t>Canon 2637 </w:t>
      </w:r>
      <w:r w:rsidRPr="00C742E0">
        <w:rPr>
          <w:rFonts w:ascii="Arial" w:eastAsia="Times New Roman" w:hAnsi="Arial" w:cs="Arial"/>
          <w:color w:val="000000"/>
          <w:sz w:val="16"/>
          <w:szCs w:val="16"/>
          <w:lang w:eastAsia="ru-RU"/>
        </w:rPr>
        <w:t>(</w:t>
      </w:r>
      <w:hyperlink r:id="rId8007" w:anchor="2637"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Диалектика-это формальная двухвалентная линейная система аргументов для разрешения разногласий, основанная на принципах логики, с помощью которых наборы аргументов в логической </w:t>
      </w:r>
      <w:hyperlink r:id="rId8008" w:tooltip="нажмите, чтобы просмотреть определение формы" w:history="1">
        <w:r w:rsidRPr="00C742E0">
          <w:rPr>
            <w:rFonts w:ascii="Arial" w:eastAsia="Times New Roman" w:hAnsi="Arial" w:cs="Arial"/>
            <w:color w:val="0033CC"/>
            <w:sz w:val="18"/>
            <w:szCs w:val="18"/>
            <w:lang w:eastAsia="ru-RU"/>
          </w:rPr>
          <w:t>форме </w:t>
        </w:r>
      </w:hyperlink>
      <w:r w:rsidRPr="00C742E0">
        <w:rPr>
          <w:rFonts w:ascii="Arial" w:eastAsia="Times New Roman" w:hAnsi="Arial" w:cs="Arial"/>
          <w:color w:val="000000"/>
          <w:sz w:val="18"/>
          <w:szCs w:val="18"/>
          <w:lang w:eastAsia="ru-RU"/>
        </w:rPr>
        <w:t>проверяются друг против друга с использованием </w:t>
      </w:r>
      <w:hyperlink r:id="rId8009" w:tooltip="щелкните, чтобы просмотреть определение причины" w:history="1">
        <w:r w:rsidRPr="00C742E0">
          <w:rPr>
            <w:rFonts w:ascii="Arial" w:eastAsia="Times New Roman" w:hAnsi="Arial" w:cs="Arial"/>
            <w:color w:val="0033CC"/>
            <w:sz w:val="18"/>
            <w:szCs w:val="18"/>
            <w:lang w:eastAsia="ru-RU"/>
          </w:rPr>
          <w:t>разума </w:t>
        </w:r>
      </w:hyperlink>
      <w:r w:rsidRPr="00C742E0">
        <w:rPr>
          <w:rFonts w:ascii="Arial" w:eastAsia="Times New Roman" w:hAnsi="Arial" w:cs="Arial"/>
          <w:color w:val="000000"/>
          <w:sz w:val="18"/>
          <w:szCs w:val="18"/>
          <w:lang w:eastAsia="ru-RU"/>
        </w:rPr>
        <w:t>для получения победителя и, следовательно, “ </w:t>
      </w:r>
      <w:hyperlink r:id="rId8010" w:tooltip="нажмите, чтобы просмотреть определение допустимого" w:history="1">
        <w:r w:rsidRPr="00C742E0">
          <w:rPr>
            <w:rFonts w:ascii="Arial" w:eastAsia="Times New Roman" w:hAnsi="Arial" w:cs="Arial"/>
            <w:color w:val="0033CC"/>
            <w:sz w:val="18"/>
            <w:szCs w:val="18"/>
            <w:lang w:eastAsia="ru-RU"/>
          </w:rPr>
          <w:t>действительного </w:t>
        </w:r>
      </w:hyperlink>
      <w:r w:rsidRPr="00C742E0">
        <w:rPr>
          <w:rFonts w:ascii="Arial" w:eastAsia="Times New Roman" w:hAnsi="Arial" w:cs="Arial"/>
          <w:color w:val="000000"/>
          <w:sz w:val="18"/>
          <w:szCs w:val="18"/>
          <w:lang w:eastAsia="ru-RU"/>
        </w:rPr>
        <w:t>” результата в качестве заключения.</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22" w:name="2638"/>
      <w:bookmarkEnd w:id="1222"/>
      <w:r w:rsidRPr="00C742E0">
        <w:rPr>
          <w:rFonts w:ascii="Arial" w:eastAsia="Times New Roman" w:hAnsi="Arial" w:cs="Arial"/>
          <w:b/>
          <w:bCs/>
          <w:color w:val="000000"/>
          <w:lang w:eastAsia="ru-RU"/>
        </w:rPr>
        <w:t>Канон 2638 </w:t>
      </w:r>
      <w:r w:rsidRPr="00C742E0">
        <w:rPr>
          <w:rFonts w:ascii="Arial" w:eastAsia="Times New Roman" w:hAnsi="Arial" w:cs="Arial"/>
          <w:color w:val="000000"/>
          <w:sz w:val="16"/>
          <w:szCs w:val="16"/>
          <w:lang w:eastAsia="ru-RU"/>
        </w:rPr>
        <w:t>(</w:t>
      </w:r>
      <w:hyperlink r:id="rId8011" w:anchor="2638"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Слово диалектика происходит от древнегреческого 5-го века до н. э. слово διαλεκτική (диалектика) </w:t>
      </w:r>
      <w:hyperlink r:id="rId8012" w:tooltip="нажмите, чтобы просмотреть определение значения" w:history="1">
        <w:r w:rsidRPr="00C742E0">
          <w:rPr>
            <w:rFonts w:ascii="Arial" w:eastAsia="Times New Roman" w:hAnsi="Arial" w:cs="Arial"/>
            <w:color w:val="0033CC"/>
            <w:sz w:val="18"/>
            <w:szCs w:val="18"/>
            <w:lang w:eastAsia="ru-RU"/>
          </w:rPr>
          <w:t>означает </w:t>
        </w:r>
      </w:hyperlink>
      <w:r w:rsidRPr="00C742E0">
        <w:rPr>
          <w:rFonts w:ascii="Arial" w:eastAsia="Times New Roman" w:hAnsi="Arial" w:cs="Arial"/>
          <w:color w:val="000000"/>
          <w:sz w:val="18"/>
          <w:szCs w:val="18"/>
          <w:lang w:eastAsia="ru-RU"/>
        </w:rPr>
        <w:t>“искусство аргументации посредством интерактивного опроса и ответа”. Слово диалектика образовано от двух древнегреческих слов διά (dia)</w:t>
      </w:r>
      <w:hyperlink r:id="rId8013" w:tooltip="нажмите, чтобы просмотреть определение значения" w:history="1">
        <w:r w:rsidRPr="00C742E0">
          <w:rPr>
            <w:rFonts w:ascii="Arial" w:eastAsia="Times New Roman" w:hAnsi="Arial" w:cs="Arial"/>
            <w:color w:val="0033CC"/>
            <w:sz w:val="18"/>
            <w:szCs w:val="18"/>
            <w:lang w:eastAsia="ru-RU"/>
          </w:rPr>
          <w:t>, означающих </w:t>
        </w:r>
      </w:hyperlink>
      <w:r w:rsidRPr="00C742E0">
        <w:rPr>
          <w:rFonts w:ascii="Arial" w:eastAsia="Times New Roman" w:hAnsi="Arial" w:cs="Arial"/>
          <w:color w:val="000000"/>
          <w:sz w:val="18"/>
          <w:szCs w:val="18"/>
          <w:lang w:eastAsia="ru-RU"/>
        </w:rPr>
        <w:t>“через, поперек”, иλγγειν (legein)</w:t>
      </w:r>
      <w:hyperlink r:id="rId8014" w:tooltip="нажмите, чтобы просмотреть определение значения" w:history="1">
        <w:r w:rsidRPr="00C742E0">
          <w:rPr>
            <w:rFonts w:ascii="Arial" w:eastAsia="Times New Roman" w:hAnsi="Arial" w:cs="Arial"/>
            <w:color w:val="0033CC"/>
            <w:sz w:val="18"/>
            <w:szCs w:val="18"/>
            <w:lang w:eastAsia="ru-RU"/>
          </w:rPr>
          <w:t>, означающих </w:t>
        </w:r>
      </w:hyperlink>
      <w:r w:rsidRPr="00C742E0">
        <w:rPr>
          <w:rFonts w:ascii="Arial" w:eastAsia="Times New Roman" w:hAnsi="Arial" w:cs="Arial"/>
          <w:color w:val="000000"/>
          <w:sz w:val="18"/>
          <w:szCs w:val="18"/>
          <w:lang w:eastAsia="ru-RU"/>
        </w:rPr>
        <w:t>“говорить”.</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23" w:name="2639"/>
      <w:bookmarkEnd w:id="1223"/>
      <w:r w:rsidRPr="00C742E0">
        <w:rPr>
          <w:rFonts w:ascii="Arial" w:eastAsia="Times New Roman" w:hAnsi="Arial" w:cs="Arial"/>
          <w:b/>
          <w:bCs/>
          <w:color w:val="000000"/>
          <w:lang w:eastAsia="ru-RU"/>
        </w:rPr>
        <w:t>Canon 2639 </w:t>
      </w:r>
      <w:r w:rsidRPr="00C742E0">
        <w:rPr>
          <w:rFonts w:ascii="Arial" w:eastAsia="Times New Roman" w:hAnsi="Arial" w:cs="Arial"/>
          <w:color w:val="000000"/>
          <w:sz w:val="16"/>
          <w:szCs w:val="16"/>
          <w:lang w:eastAsia="ru-RU"/>
        </w:rPr>
        <w:t>(</w:t>
      </w:r>
      <w:hyperlink r:id="rId8015" w:anchor="2639"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Первым формальным диалектическим методом, изобретенным Сократовской школой философии, является диалектический метод Эленха, также известный как” сократический метод "от древнегреческого слова ελεγοος (elengkhos)</w:t>
      </w:r>
      <w:hyperlink r:id="rId8016" w:tooltip="нажмите, чтобы просмотреть определение значения" w:history="1">
        <w:r w:rsidRPr="00C742E0">
          <w:rPr>
            <w:rFonts w:ascii="Arial" w:eastAsia="Times New Roman" w:hAnsi="Arial" w:cs="Arial"/>
            <w:color w:val="0033CC"/>
            <w:sz w:val="18"/>
            <w:szCs w:val="18"/>
            <w:lang w:eastAsia="ru-RU"/>
          </w:rPr>
          <w:t>, означающего</w:t>
        </w:r>
      </w:hyperlink>
      <w:r w:rsidRPr="00C742E0">
        <w:rPr>
          <w:rFonts w:ascii="Arial" w:eastAsia="Times New Roman" w:hAnsi="Arial" w:cs="Arial"/>
          <w:color w:val="000000"/>
          <w:sz w:val="18"/>
          <w:szCs w:val="18"/>
          <w:lang w:eastAsia="ru-RU"/>
        </w:rPr>
        <w:t>”аргумент опровержения или опровержения; перекрестный допрос, проверка, исследование, особенно для целей опровержения". Как формальная диалектическая система, диалектический метод Эленха основан на шести (6) основных предположениях:</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 все участники обладают meieutics – это идея, что </w:t>
      </w:r>
      <w:hyperlink r:id="rId8017" w:tooltip="нажмите, чтобы просмотреть определение истины" w:history="1">
        <w:r w:rsidRPr="00C742E0">
          <w:rPr>
            <w:rFonts w:ascii="Arial" w:eastAsia="Times New Roman" w:hAnsi="Arial" w:cs="Arial"/>
            <w:color w:val="0033CC"/>
            <w:sz w:val="18"/>
            <w:szCs w:val="18"/>
            <w:lang w:eastAsia="ru-RU"/>
          </w:rPr>
          <w:t>истина </w:t>
        </w:r>
      </w:hyperlink>
      <w:r w:rsidRPr="00C742E0">
        <w:rPr>
          <w:rFonts w:ascii="Arial" w:eastAsia="Times New Roman" w:hAnsi="Arial" w:cs="Arial"/>
          <w:color w:val="000000"/>
          <w:sz w:val="18"/>
          <w:szCs w:val="18"/>
          <w:lang w:eastAsia="ru-RU"/>
        </w:rPr>
        <w:t>скрыта в </w:t>
      </w:r>
      <w:hyperlink r:id="rId8018" w:tooltip="нажмите, чтобы просмотреть определение разума" w:history="1">
        <w:r w:rsidRPr="00C742E0">
          <w:rPr>
            <w:rFonts w:ascii="Arial" w:eastAsia="Times New Roman" w:hAnsi="Arial" w:cs="Arial"/>
            <w:color w:val="0033CC"/>
            <w:sz w:val="18"/>
            <w:szCs w:val="18"/>
            <w:lang w:eastAsia="ru-RU"/>
          </w:rPr>
          <w:t>уме </w:t>
        </w:r>
      </w:hyperlink>
      <w:r w:rsidRPr="00C742E0">
        <w:rPr>
          <w:rFonts w:ascii="Arial" w:eastAsia="Times New Roman" w:hAnsi="Arial" w:cs="Arial"/>
          <w:color w:val="000000"/>
          <w:sz w:val="18"/>
          <w:szCs w:val="18"/>
          <w:lang w:eastAsia="ru-RU"/>
        </w:rPr>
        <w:t>каждого homo sapien существа, но должна быть вызвана к </w:t>
      </w:r>
      <w:hyperlink r:id="rId8019" w:tooltip="нажмите, чтобы просмотреть определение жизни" w:history="1">
        <w:r w:rsidRPr="00C742E0">
          <w:rPr>
            <w:rFonts w:ascii="Arial" w:eastAsia="Times New Roman" w:hAnsi="Arial" w:cs="Arial"/>
            <w:color w:val="0033CC"/>
            <w:sz w:val="18"/>
            <w:szCs w:val="18"/>
            <w:lang w:eastAsia="ru-RU"/>
          </w:rPr>
          <w:t>жизни </w:t>
        </w:r>
      </w:hyperlink>
      <w:r w:rsidRPr="00C742E0">
        <w:rPr>
          <w:rFonts w:ascii="Arial" w:eastAsia="Times New Roman" w:hAnsi="Arial" w:cs="Arial"/>
          <w:color w:val="000000"/>
          <w:sz w:val="18"/>
          <w:szCs w:val="18"/>
          <w:lang w:eastAsia="ru-RU"/>
        </w:rPr>
        <w:t>интеллектуальным дискурсом;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 все участники имеют равный статус. Ни рассуждение, ни довод, ни заключение не имеют </w:t>
      </w:r>
      <w:hyperlink r:id="rId8020" w:tooltip="нажмите, чтобы просмотреть определение допустимого" w:history="1">
        <w:r w:rsidRPr="00C742E0">
          <w:rPr>
            <w:rFonts w:ascii="Arial" w:eastAsia="Times New Roman" w:hAnsi="Arial" w:cs="Arial"/>
            <w:color w:val="0033CC"/>
            <w:sz w:val="18"/>
            <w:szCs w:val="18"/>
            <w:lang w:eastAsia="ru-RU"/>
          </w:rPr>
          <w:t>силы</w:t>
        </w:r>
      </w:hyperlink>
      <w:r w:rsidRPr="00C742E0">
        <w:rPr>
          <w:rFonts w:ascii="Arial" w:eastAsia="Times New Roman" w:hAnsi="Arial" w:cs="Arial"/>
          <w:color w:val="000000"/>
          <w:sz w:val="18"/>
          <w:szCs w:val="18"/>
          <w:lang w:eastAsia="ru-RU"/>
        </w:rPr>
        <w:t>, когда приходится спорить с несправедливой позиции судьи по отношению к </w:t>
      </w:r>
      <w:hyperlink r:id="rId8021" w:tooltip="нажмите, чтобы просмотреть определение обвиняемого" w:history="1">
        <w:r w:rsidRPr="00C742E0">
          <w:rPr>
            <w:rFonts w:ascii="Arial" w:eastAsia="Times New Roman" w:hAnsi="Arial" w:cs="Arial"/>
            <w:color w:val="0033CC"/>
            <w:sz w:val="18"/>
            <w:szCs w:val="18"/>
            <w:lang w:eastAsia="ru-RU"/>
          </w:rPr>
          <w:t>обвиняемому</w:t>
        </w:r>
      </w:hyperlink>
      <w:r w:rsidRPr="00C742E0">
        <w:rPr>
          <w:rFonts w:ascii="Arial" w:eastAsia="Times New Roman" w:hAnsi="Arial" w:cs="Arial"/>
          <w:color w:val="000000"/>
          <w:sz w:val="18"/>
          <w:szCs w:val="18"/>
          <w:lang w:eastAsia="ru-RU"/>
        </w:rPr>
        <w:t>, учителя по отношению к ученику, учителя по отношению к слуге;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iii) все истинное знание извлекается изнутри, а не посредством сбора внешних фактов, наблюдения или изучения;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(iv) лучший метод помочь другому открыть мейетику-это через вопросы, сформулированные как тесты логики и </w:t>
      </w:r>
      <w:hyperlink r:id="rId8022" w:tooltip="нажмите, чтобы просмотреть определение факта" w:history="1">
        <w:r w:rsidRPr="00C742E0">
          <w:rPr>
            <w:rFonts w:ascii="Arial" w:eastAsia="Times New Roman" w:hAnsi="Arial" w:cs="Arial"/>
            <w:color w:val="0033CC"/>
            <w:sz w:val="18"/>
            <w:szCs w:val="18"/>
            <w:lang w:eastAsia="ru-RU"/>
          </w:rPr>
          <w:t>факта</w:t>
        </w:r>
      </w:hyperlink>
      <w:r w:rsidRPr="00C742E0">
        <w:rPr>
          <w:rFonts w:ascii="Arial" w:eastAsia="Times New Roman" w:hAnsi="Arial" w:cs="Arial"/>
          <w:color w:val="000000"/>
          <w:sz w:val="18"/>
          <w:szCs w:val="18"/>
          <w:lang w:eastAsia="ru-RU"/>
        </w:rPr>
        <w:t>, позволяющие им обнаружить более глубокий </w:t>
      </w:r>
      <w:hyperlink r:id="rId8023" w:tooltip="нажмите, чтобы просмотреть определение значения" w:history="1">
        <w:r w:rsidRPr="00C742E0">
          <w:rPr>
            <w:rFonts w:ascii="Arial" w:eastAsia="Times New Roman" w:hAnsi="Arial" w:cs="Arial"/>
            <w:color w:val="0033CC"/>
            <w:sz w:val="18"/>
            <w:szCs w:val="18"/>
            <w:lang w:eastAsia="ru-RU"/>
          </w:rPr>
          <w:t>смысл </w:t>
        </w:r>
      </w:hyperlink>
      <w:r w:rsidRPr="00C742E0">
        <w:rPr>
          <w:rFonts w:ascii="Arial" w:eastAsia="Times New Roman" w:hAnsi="Arial" w:cs="Arial"/>
          <w:color w:val="000000"/>
          <w:sz w:val="18"/>
          <w:szCs w:val="18"/>
          <w:lang w:eastAsia="ru-RU"/>
        </w:rPr>
        <w:t>своих убеждений и существование любых противоречий гипотезы;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lastRenderedPageBreak/>
        <w:t>(v) лучший метод проверки </w:t>
      </w:r>
      <w:hyperlink r:id="rId8024" w:tooltip="нажмите, чтобы просмотреть определение истины" w:history="1">
        <w:r w:rsidRPr="00C742E0">
          <w:rPr>
            <w:rFonts w:ascii="Arial" w:eastAsia="Times New Roman" w:hAnsi="Arial" w:cs="Arial"/>
            <w:color w:val="0033CC"/>
            <w:sz w:val="18"/>
            <w:szCs w:val="18"/>
            <w:lang w:eastAsia="ru-RU"/>
          </w:rPr>
          <w:t>истинности </w:t>
        </w:r>
      </w:hyperlink>
      <w:r w:rsidRPr="00C742E0">
        <w:rPr>
          <w:rFonts w:ascii="Arial" w:eastAsia="Times New Roman" w:hAnsi="Arial" w:cs="Arial"/>
          <w:color w:val="000000"/>
          <w:sz w:val="18"/>
          <w:szCs w:val="18"/>
          <w:lang w:eastAsia="ru-RU"/>
        </w:rPr>
        <w:t>или ложности гипотезы заключается в том, чтобы утверждать противоположность любым выводимым предположениям, и если такая гипотеза оказывается истинной, то можно сказать, что она была сведена к абсурдности ее частей и оказалась ложной;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(vi) </w:t>
      </w:r>
      <w:hyperlink r:id="rId8025" w:tooltip="нажмите, чтобы просмотреть определение Superior" w:history="1">
        <w:r w:rsidRPr="00C742E0">
          <w:rPr>
            <w:rFonts w:ascii="Arial" w:eastAsia="Times New Roman" w:hAnsi="Arial" w:cs="Arial"/>
            <w:color w:val="0033CC"/>
            <w:sz w:val="18"/>
            <w:szCs w:val="18"/>
            <w:lang w:eastAsia="ru-RU"/>
          </w:rPr>
          <w:t>Высшая </w:t>
        </w:r>
      </w:hyperlink>
      <w:r w:rsidRPr="00C742E0">
        <w:rPr>
          <w:rFonts w:ascii="Arial" w:eastAsia="Times New Roman" w:hAnsi="Arial" w:cs="Arial"/>
          <w:color w:val="000000"/>
          <w:sz w:val="18"/>
          <w:szCs w:val="18"/>
          <w:lang w:eastAsia="ru-RU"/>
        </w:rPr>
        <w:t>гипотеза может быть найдена путем систематического выявления и устранения путем оспаривания тех убеждений, которые ведут к противоречиям логики.</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24" w:name="2640"/>
      <w:bookmarkEnd w:id="1224"/>
      <w:r w:rsidRPr="00C742E0">
        <w:rPr>
          <w:rFonts w:ascii="Arial" w:eastAsia="Times New Roman" w:hAnsi="Arial" w:cs="Arial"/>
          <w:b/>
          <w:bCs/>
          <w:color w:val="000000"/>
          <w:lang w:eastAsia="ru-RU"/>
        </w:rPr>
        <w:t>Canon 2640 </w:t>
      </w:r>
      <w:r w:rsidRPr="00C742E0">
        <w:rPr>
          <w:rFonts w:ascii="Arial" w:eastAsia="Times New Roman" w:hAnsi="Arial" w:cs="Arial"/>
          <w:color w:val="000000"/>
          <w:sz w:val="16"/>
          <w:szCs w:val="16"/>
          <w:lang w:eastAsia="ru-RU"/>
        </w:rPr>
        <w:t>(</w:t>
      </w:r>
      <w:hyperlink r:id="rId8026" w:anchor="2640"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Вторым формальным диалектическим методом, изобретенным Платоновской школой философии, является диалектический метод диалога, также известный как “метод Платона” от древнегреческого слова διάλογος (dialogos)</w:t>
      </w:r>
      <w:hyperlink r:id="rId8027" w:tooltip="нажмите, чтобы просмотреть определение значения" w:history="1">
        <w:r w:rsidRPr="00C742E0">
          <w:rPr>
            <w:rFonts w:ascii="Arial" w:eastAsia="Times New Roman" w:hAnsi="Arial" w:cs="Arial"/>
            <w:color w:val="0033CC"/>
            <w:sz w:val="18"/>
            <w:szCs w:val="18"/>
            <w:lang w:eastAsia="ru-RU"/>
          </w:rPr>
          <w:t>, означающего </w:t>
        </w:r>
      </w:hyperlink>
      <w:r w:rsidRPr="00C742E0">
        <w:rPr>
          <w:rFonts w:ascii="Arial" w:eastAsia="Times New Roman" w:hAnsi="Arial" w:cs="Arial"/>
          <w:color w:val="000000"/>
          <w:sz w:val="18"/>
          <w:szCs w:val="18"/>
          <w:lang w:eastAsia="ru-RU"/>
        </w:rPr>
        <w:t>“разговор, дискурс”. Как формальная диалектическая система, диалектический метод диалога основан на шести (6) основных предположениях:</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 все участники обладают meieutics – это идея, что </w:t>
      </w:r>
      <w:hyperlink r:id="rId8028" w:tooltip="нажмите, чтобы просмотреть определение истины" w:history="1">
        <w:r w:rsidRPr="00C742E0">
          <w:rPr>
            <w:rFonts w:ascii="Arial" w:eastAsia="Times New Roman" w:hAnsi="Arial" w:cs="Arial"/>
            <w:color w:val="0033CC"/>
            <w:sz w:val="18"/>
            <w:szCs w:val="18"/>
            <w:lang w:eastAsia="ru-RU"/>
          </w:rPr>
          <w:t>истина </w:t>
        </w:r>
      </w:hyperlink>
      <w:r w:rsidRPr="00C742E0">
        <w:rPr>
          <w:rFonts w:ascii="Arial" w:eastAsia="Times New Roman" w:hAnsi="Arial" w:cs="Arial"/>
          <w:color w:val="000000"/>
          <w:sz w:val="18"/>
          <w:szCs w:val="18"/>
          <w:lang w:eastAsia="ru-RU"/>
        </w:rPr>
        <w:t>скрыта в </w:t>
      </w:r>
      <w:hyperlink r:id="rId8029" w:tooltip="нажмите, чтобы просмотреть определение разума" w:history="1">
        <w:r w:rsidRPr="00C742E0">
          <w:rPr>
            <w:rFonts w:ascii="Arial" w:eastAsia="Times New Roman" w:hAnsi="Arial" w:cs="Arial"/>
            <w:color w:val="0033CC"/>
            <w:sz w:val="18"/>
            <w:szCs w:val="18"/>
            <w:lang w:eastAsia="ru-RU"/>
          </w:rPr>
          <w:t>уме </w:t>
        </w:r>
      </w:hyperlink>
      <w:r w:rsidRPr="00C742E0">
        <w:rPr>
          <w:rFonts w:ascii="Arial" w:eastAsia="Times New Roman" w:hAnsi="Arial" w:cs="Arial"/>
          <w:color w:val="000000"/>
          <w:sz w:val="18"/>
          <w:szCs w:val="18"/>
          <w:lang w:eastAsia="ru-RU"/>
        </w:rPr>
        <w:t>каждого homo sapien существа, но должна быть вызвана к </w:t>
      </w:r>
      <w:hyperlink r:id="rId8030" w:tooltip="нажмите, чтобы просмотреть определение жизни" w:history="1">
        <w:r w:rsidRPr="00C742E0">
          <w:rPr>
            <w:rFonts w:ascii="Arial" w:eastAsia="Times New Roman" w:hAnsi="Arial" w:cs="Arial"/>
            <w:color w:val="0033CC"/>
            <w:sz w:val="18"/>
            <w:szCs w:val="18"/>
            <w:lang w:eastAsia="ru-RU"/>
          </w:rPr>
          <w:t>жизни </w:t>
        </w:r>
      </w:hyperlink>
      <w:r w:rsidRPr="00C742E0">
        <w:rPr>
          <w:rFonts w:ascii="Arial" w:eastAsia="Times New Roman" w:hAnsi="Arial" w:cs="Arial"/>
          <w:color w:val="000000"/>
          <w:sz w:val="18"/>
          <w:szCs w:val="18"/>
          <w:lang w:eastAsia="ru-RU"/>
        </w:rPr>
        <w:t>интеллектуальным дискурсом;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 все участники имеют равный статус. Ни рассуждение, ни довод, ни заключение не имеют </w:t>
      </w:r>
      <w:hyperlink r:id="rId8031" w:tooltip="нажмите, чтобы просмотреть определение допустимого" w:history="1">
        <w:r w:rsidRPr="00C742E0">
          <w:rPr>
            <w:rFonts w:ascii="Arial" w:eastAsia="Times New Roman" w:hAnsi="Arial" w:cs="Arial"/>
            <w:color w:val="0033CC"/>
            <w:sz w:val="18"/>
            <w:szCs w:val="18"/>
            <w:lang w:eastAsia="ru-RU"/>
          </w:rPr>
          <w:t>силы</w:t>
        </w:r>
      </w:hyperlink>
      <w:r w:rsidRPr="00C742E0">
        <w:rPr>
          <w:rFonts w:ascii="Arial" w:eastAsia="Times New Roman" w:hAnsi="Arial" w:cs="Arial"/>
          <w:color w:val="000000"/>
          <w:sz w:val="18"/>
          <w:szCs w:val="18"/>
          <w:lang w:eastAsia="ru-RU"/>
        </w:rPr>
        <w:t>, когда приходится спорить с несправедливой позиции судьи по отношению к </w:t>
      </w:r>
      <w:hyperlink r:id="rId8032" w:tooltip="нажмите, чтобы просмотреть определение обвиняемого" w:history="1">
        <w:r w:rsidRPr="00C742E0">
          <w:rPr>
            <w:rFonts w:ascii="Arial" w:eastAsia="Times New Roman" w:hAnsi="Arial" w:cs="Arial"/>
            <w:color w:val="0033CC"/>
            <w:sz w:val="18"/>
            <w:szCs w:val="18"/>
            <w:lang w:eastAsia="ru-RU"/>
          </w:rPr>
          <w:t>обвиняемому</w:t>
        </w:r>
      </w:hyperlink>
      <w:r w:rsidRPr="00C742E0">
        <w:rPr>
          <w:rFonts w:ascii="Arial" w:eastAsia="Times New Roman" w:hAnsi="Arial" w:cs="Arial"/>
          <w:color w:val="000000"/>
          <w:sz w:val="18"/>
          <w:szCs w:val="18"/>
          <w:lang w:eastAsia="ru-RU"/>
        </w:rPr>
        <w:t>, учителя по отношению к ученику, учителя по отношению к слуге;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(iii) все истинное знание о высшем " я " (душе) может прийти только через тщательное и аргументированное приобретение внешних фактов, наблюдение и изучение;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(iv) лучший способ помочь другому открыть себя и </w:t>
      </w:r>
      <w:hyperlink r:id="rId8033" w:tooltip="щелкните, чтобы просмотреть определение причины" w:history="1">
        <w:r w:rsidRPr="00C742E0">
          <w:rPr>
            <w:rFonts w:ascii="Arial" w:eastAsia="Times New Roman" w:hAnsi="Arial" w:cs="Arial"/>
            <w:color w:val="0033CC"/>
            <w:sz w:val="18"/>
            <w:szCs w:val="18"/>
            <w:lang w:eastAsia="ru-RU"/>
          </w:rPr>
          <w:t>разум </w:t>
        </w:r>
      </w:hyperlink>
      <w:r w:rsidRPr="00C742E0">
        <w:rPr>
          <w:rFonts w:ascii="Arial" w:eastAsia="Times New Roman" w:hAnsi="Arial" w:cs="Arial"/>
          <w:color w:val="000000"/>
          <w:sz w:val="18"/>
          <w:szCs w:val="18"/>
          <w:lang w:eastAsia="ru-RU"/>
        </w:rPr>
        <w:t>мира-это активное участие в интеллектуальном дискурсе, используя умение логики для проверки и усвоения новых знаний, чтобы открыть более глубокий </w:t>
      </w:r>
      <w:hyperlink r:id="rId8034" w:tooltip="нажмите, чтобы просмотреть определение значения" w:history="1">
        <w:r w:rsidRPr="00C742E0">
          <w:rPr>
            <w:rFonts w:ascii="Arial" w:eastAsia="Times New Roman" w:hAnsi="Arial" w:cs="Arial"/>
            <w:color w:val="0033CC"/>
            <w:sz w:val="18"/>
            <w:szCs w:val="18"/>
            <w:lang w:eastAsia="ru-RU"/>
          </w:rPr>
          <w:t>смысл </w:t>
        </w:r>
      </w:hyperlink>
      <w:r w:rsidRPr="00C742E0">
        <w:rPr>
          <w:rFonts w:ascii="Arial" w:eastAsia="Times New Roman" w:hAnsi="Arial" w:cs="Arial"/>
          <w:color w:val="000000"/>
          <w:sz w:val="18"/>
          <w:szCs w:val="18"/>
          <w:lang w:eastAsia="ru-RU"/>
        </w:rPr>
        <w:t>и оправдание своих убеждений;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(v) лучший метод проверки </w:t>
      </w:r>
      <w:hyperlink r:id="rId8035" w:tooltip="нажмите, чтобы просмотреть определение истины" w:history="1">
        <w:r w:rsidRPr="00C742E0">
          <w:rPr>
            <w:rFonts w:ascii="Arial" w:eastAsia="Times New Roman" w:hAnsi="Arial" w:cs="Arial"/>
            <w:color w:val="0033CC"/>
            <w:sz w:val="18"/>
            <w:szCs w:val="18"/>
            <w:lang w:eastAsia="ru-RU"/>
          </w:rPr>
          <w:t>истинности </w:t>
        </w:r>
      </w:hyperlink>
      <w:r w:rsidRPr="00C742E0">
        <w:rPr>
          <w:rFonts w:ascii="Arial" w:eastAsia="Times New Roman" w:hAnsi="Arial" w:cs="Arial"/>
          <w:color w:val="000000"/>
          <w:sz w:val="18"/>
          <w:szCs w:val="18"/>
          <w:lang w:eastAsia="ru-RU"/>
        </w:rPr>
        <w:t>или ложности гипотезы состоит в том, чтобы обладать достаточным “истинным” знанием о природе </w:t>
      </w:r>
      <w:hyperlink r:id="rId8036" w:tooltip="нажмите, чтобы просмотреть определение формы" w:history="1">
        <w:r w:rsidRPr="00C742E0">
          <w:rPr>
            <w:rFonts w:ascii="Arial" w:eastAsia="Times New Roman" w:hAnsi="Arial" w:cs="Arial"/>
            <w:color w:val="0033CC"/>
            <w:sz w:val="18"/>
            <w:szCs w:val="18"/>
            <w:lang w:eastAsia="ru-RU"/>
          </w:rPr>
          <w:t>формы </w:t>
        </w:r>
      </w:hyperlink>
      <w:r w:rsidRPr="00C742E0">
        <w:rPr>
          <w:rFonts w:ascii="Arial" w:eastAsia="Times New Roman" w:hAnsi="Arial" w:cs="Arial"/>
          <w:color w:val="000000"/>
          <w:sz w:val="18"/>
          <w:szCs w:val="18"/>
          <w:lang w:eastAsia="ru-RU"/>
        </w:rPr>
        <w:t>(идеи), Вселенной, включая наше Высшее Я (душу), и независимо от того, усиливает ли новая гипотеза наше знание или противоречит ему; и</w:t>
      </w:r>
    </w:p>
    <w:p w:rsidR="00C742E0" w:rsidRPr="00C742E0" w:rsidRDefault="00C742E0" w:rsidP="00C742E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(vi) </w:t>
      </w:r>
      <w:hyperlink r:id="rId8037" w:tooltip="нажмите, чтобы просмотреть определение Superior" w:history="1">
        <w:r w:rsidRPr="00C742E0">
          <w:rPr>
            <w:rFonts w:ascii="Arial" w:eastAsia="Times New Roman" w:hAnsi="Arial" w:cs="Arial"/>
            <w:color w:val="0033CC"/>
            <w:sz w:val="18"/>
            <w:szCs w:val="18"/>
            <w:lang w:eastAsia="ru-RU"/>
          </w:rPr>
          <w:t>Высшая </w:t>
        </w:r>
      </w:hyperlink>
      <w:r w:rsidRPr="00C742E0">
        <w:rPr>
          <w:rFonts w:ascii="Arial" w:eastAsia="Times New Roman" w:hAnsi="Arial" w:cs="Arial"/>
          <w:color w:val="000000"/>
          <w:sz w:val="18"/>
          <w:szCs w:val="18"/>
          <w:lang w:eastAsia="ru-RU"/>
        </w:rPr>
        <w:t>гипотеза может быть найдена путем систематического выявления и устранения путем оспаривания знания </w:t>
      </w:r>
      <w:hyperlink r:id="rId8038" w:tooltip="нажмите, чтобы просмотреть определение superior" w:history="1">
        <w:r w:rsidRPr="00C742E0">
          <w:rPr>
            <w:rFonts w:ascii="Arial" w:eastAsia="Times New Roman" w:hAnsi="Arial" w:cs="Arial"/>
            <w:color w:val="0033CC"/>
            <w:sz w:val="18"/>
            <w:szCs w:val="18"/>
            <w:lang w:eastAsia="ru-RU"/>
          </w:rPr>
          <w:t>высшей </w:t>
        </w:r>
      </w:hyperlink>
      <w:r w:rsidRPr="00C742E0">
        <w:rPr>
          <w:rFonts w:ascii="Arial" w:eastAsia="Times New Roman" w:hAnsi="Arial" w:cs="Arial"/>
          <w:color w:val="000000"/>
          <w:sz w:val="18"/>
          <w:szCs w:val="18"/>
          <w:lang w:eastAsia="ru-RU"/>
        </w:rPr>
        <w:t>системы верований тех выведенных предположений гипотезы, которые приводят к противоречиям логики.</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25" w:name="2641"/>
      <w:bookmarkEnd w:id="1225"/>
      <w:r w:rsidRPr="00C742E0">
        <w:rPr>
          <w:rFonts w:ascii="Arial" w:eastAsia="Times New Roman" w:hAnsi="Arial" w:cs="Arial"/>
          <w:b/>
          <w:bCs/>
          <w:color w:val="000000"/>
          <w:lang w:eastAsia="ru-RU"/>
        </w:rPr>
        <w:t>Канон 2641 </w:t>
      </w:r>
      <w:r w:rsidRPr="00C742E0">
        <w:rPr>
          <w:rFonts w:ascii="Arial" w:eastAsia="Times New Roman" w:hAnsi="Arial" w:cs="Arial"/>
          <w:color w:val="000000"/>
          <w:sz w:val="16"/>
          <w:szCs w:val="16"/>
          <w:lang w:eastAsia="ru-RU"/>
        </w:rPr>
        <w:t>(</w:t>
      </w:r>
      <w:hyperlink r:id="rId8039" w:anchor="2641"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Третьей наиболее значимой </w:t>
      </w:r>
      <w:hyperlink r:id="rId8040" w:tooltip="нажмите, чтобы просмотреть определение формы" w:history="1">
        <w:r w:rsidRPr="00C742E0">
          <w:rPr>
            <w:rFonts w:ascii="Arial" w:eastAsia="Times New Roman" w:hAnsi="Arial" w:cs="Arial"/>
            <w:color w:val="0033CC"/>
            <w:sz w:val="18"/>
            <w:szCs w:val="18"/>
            <w:lang w:eastAsia="ru-RU"/>
          </w:rPr>
          <w:t>формой </w:t>
        </w:r>
      </w:hyperlink>
      <w:r w:rsidRPr="00C742E0">
        <w:rPr>
          <w:rFonts w:ascii="Arial" w:eastAsia="Times New Roman" w:hAnsi="Arial" w:cs="Arial"/>
          <w:color w:val="000000"/>
          <w:sz w:val="18"/>
          <w:szCs w:val="18"/>
          <w:lang w:eastAsia="ru-RU"/>
        </w:rPr>
        <w:t>диалектического метода, изобретенного </w:t>
      </w:r>
      <w:hyperlink r:id="rId8041" w:tooltip="нажмите, чтобы просмотреть определение римского культа" w:history="1">
        <w:r w:rsidRPr="00C742E0">
          <w:rPr>
            <w:rFonts w:ascii="Arial" w:eastAsia="Times New Roman" w:hAnsi="Arial" w:cs="Arial"/>
            <w:color w:val="0033CC"/>
            <w:sz w:val="18"/>
            <w:szCs w:val="18"/>
            <w:lang w:eastAsia="ru-RU"/>
          </w:rPr>
          <w:t>Римским культом </w:t>
        </w:r>
      </w:hyperlink>
      <w:r w:rsidRPr="00C742E0">
        <w:rPr>
          <w:rFonts w:ascii="Arial" w:eastAsia="Times New Roman" w:hAnsi="Arial" w:cs="Arial"/>
          <w:color w:val="000000"/>
          <w:sz w:val="18"/>
          <w:szCs w:val="18"/>
          <w:lang w:eastAsia="ru-RU"/>
        </w:rPr>
        <w:t>через коллегию аббревиатур Ватикана в XIII веке, является схоластический диалектический метод, ложно известный как”метод Боэция". Как формальная диалектическая система, схоластический диалектический метод основан на шести (6) основных допущениях:</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 все участники обладают ограниченной </w:t>
      </w:r>
      <w:hyperlink r:id="rId8042" w:tooltip="нажмите, чтобы просмотреть определение формы" w:history="1">
        <w:r w:rsidRPr="00C742E0">
          <w:rPr>
            <w:rFonts w:ascii="Arial" w:eastAsia="Times New Roman" w:hAnsi="Arial" w:cs="Arial"/>
            <w:color w:val="0033CC"/>
            <w:sz w:val="18"/>
            <w:szCs w:val="18"/>
            <w:lang w:eastAsia="ru-RU"/>
          </w:rPr>
          <w:t>формой </w:t>
        </w:r>
      </w:hyperlink>
      <w:r w:rsidRPr="00C742E0">
        <w:rPr>
          <w:rFonts w:ascii="Arial" w:eastAsia="Times New Roman" w:hAnsi="Arial" w:cs="Arial"/>
          <w:color w:val="000000"/>
          <w:sz w:val="18"/>
          <w:szCs w:val="18"/>
          <w:lang w:eastAsia="ru-RU"/>
        </w:rPr>
        <w:t>мейетики. Однако мужчины и женщины нуждаются в " </w:t>
      </w:r>
      <w:hyperlink r:id="rId8043" w:tooltip="нажмите, чтобы просмотреть определение Divine" w:history="1">
        <w:r w:rsidRPr="00C742E0">
          <w:rPr>
            <w:rFonts w:ascii="Arial" w:eastAsia="Times New Roman" w:hAnsi="Arial" w:cs="Arial"/>
            <w:color w:val="0033CC"/>
            <w:sz w:val="18"/>
            <w:szCs w:val="18"/>
            <w:lang w:eastAsia="ru-RU"/>
          </w:rPr>
          <w:t>Божественной </w:t>
        </w:r>
      </w:hyperlink>
      <w:r w:rsidRPr="00C742E0">
        <w:rPr>
          <w:rFonts w:ascii="Arial" w:eastAsia="Times New Roman" w:hAnsi="Arial" w:cs="Arial"/>
          <w:color w:val="000000"/>
          <w:sz w:val="18"/>
          <w:szCs w:val="18"/>
          <w:lang w:eastAsia="ru-RU"/>
        </w:rPr>
        <w:t>помощи” не просто </w:t>
      </w:r>
      <w:hyperlink r:id="rId8044" w:tooltip="щелкните, чтобы просмотреть определение интеллекта" w:history="1">
        <w:r w:rsidRPr="00C742E0">
          <w:rPr>
            <w:rFonts w:ascii="Arial" w:eastAsia="Times New Roman" w:hAnsi="Arial" w:cs="Arial"/>
            <w:color w:val="0033CC"/>
            <w:sz w:val="18"/>
            <w:szCs w:val="18"/>
            <w:lang w:eastAsia="ru-RU"/>
          </w:rPr>
          <w:t>интеллекта</w:t>
        </w:r>
      </w:hyperlink>
      <w:r w:rsidRPr="00C742E0">
        <w:rPr>
          <w:rFonts w:ascii="Arial" w:eastAsia="Times New Roman" w:hAnsi="Arial" w:cs="Arial"/>
          <w:color w:val="000000"/>
          <w:sz w:val="18"/>
          <w:szCs w:val="18"/>
          <w:lang w:eastAsia="ru-RU"/>
        </w:rPr>
        <w:t>, чтобы знать </w:t>
      </w:r>
      <w:hyperlink r:id="rId8045" w:tooltip="нажмите, чтобы просмотреть определение истины" w:history="1">
        <w:r w:rsidRPr="00C742E0">
          <w:rPr>
            <w:rFonts w:ascii="Arial" w:eastAsia="Times New Roman" w:hAnsi="Arial" w:cs="Arial"/>
            <w:color w:val="0033CC"/>
            <w:sz w:val="18"/>
            <w:szCs w:val="18"/>
            <w:lang w:eastAsia="ru-RU"/>
          </w:rPr>
          <w:t>истину </w:t>
        </w:r>
      </w:hyperlink>
      <w:r w:rsidRPr="00C742E0">
        <w:rPr>
          <w:rFonts w:ascii="Arial" w:eastAsia="Times New Roman" w:hAnsi="Arial" w:cs="Arial"/>
          <w:color w:val="000000"/>
          <w:sz w:val="18"/>
          <w:szCs w:val="18"/>
          <w:lang w:eastAsia="ru-RU"/>
        </w:rPr>
        <w:t>; и</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 ) все участники рождаются с равным статусом, но выбирают быть неравными посредством осуществления свободной воли, отсутствия этики или праведного поведения, веры в церковь ( </w:t>
      </w:r>
      <w:hyperlink r:id="rId8046" w:tooltip="нажмите, чтобы просмотреть определение римского культа" w:history="1">
        <w:r w:rsidRPr="00C742E0">
          <w:rPr>
            <w:rFonts w:ascii="Arial" w:eastAsia="Times New Roman" w:hAnsi="Arial" w:cs="Arial"/>
            <w:color w:val="0033CC"/>
            <w:sz w:val="18"/>
            <w:szCs w:val="18"/>
            <w:lang w:eastAsia="ru-RU"/>
          </w:rPr>
          <w:t>римский культ</w:t>
        </w:r>
      </w:hyperlink>
      <w:r w:rsidRPr="00C742E0">
        <w:rPr>
          <w:rFonts w:ascii="Arial" w:eastAsia="Times New Roman" w:hAnsi="Arial" w:cs="Arial"/>
          <w:color w:val="000000"/>
          <w:sz w:val="18"/>
          <w:szCs w:val="18"/>
          <w:lang w:eastAsia="ru-RU"/>
        </w:rPr>
        <w:t>) и образования. Таким образом, люди выбирают своими собственными действиями и молчаливым </w:t>
      </w:r>
      <w:hyperlink r:id="rId8047" w:tooltip="нажмите, чтобы просмотреть определение согласия" w:history="1">
        <w:r w:rsidRPr="00C742E0">
          <w:rPr>
            <w:rFonts w:ascii="Arial" w:eastAsia="Times New Roman" w:hAnsi="Arial" w:cs="Arial"/>
            <w:color w:val="0033CC"/>
            <w:sz w:val="18"/>
            <w:szCs w:val="18"/>
            <w:lang w:eastAsia="ru-RU"/>
          </w:rPr>
          <w:t>согласием</w:t>
        </w:r>
      </w:hyperlink>
      <w:r w:rsidRPr="00C742E0">
        <w:rPr>
          <w:rFonts w:ascii="Arial" w:eastAsia="Times New Roman" w:hAnsi="Arial" w:cs="Arial"/>
          <w:color w:val="000000"/>
          <w:sz w:val="18"/>
          <w:szCs w:val="18"/>
          <w:lang w:eastAsia="ru-RU"/>
        </w:rPr>
        <w:t>, чтобы быть обращенными неравномерно в аргументации и дискурсе; и</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 iii) вера в церковь (</w:t>
      </w:r>
      <w:hyperlink r:id="rId8048" w:tooltip="нажмите, чтобы просмотреть определение римского культа" w:history="1">
        <w:r w:rsidRPr="00C742E0">
          <w:rPr>
            <w:rFonts w:ascii="Arial" w:eastAsia="Times New Roman" w:hAnsi="Arial" w:cs="Arial"/>
            <w:color w:val="0033CC"/>
            <w:sz w:val="18"/>
            <w:szCs w:val="18"/>
            <w:lang w:eastAsia="ru-RU"/>
          </w:rPr>
          <w:t>римский культ </w:t>
        </w:r>
      </w:hyperlink>
      <w:r w:rsidRPr="00C742E0">
        <w:rPr>
          <w:rFonts w:ascii="Arial" w:eastAsia="Times New Roman" w:hAnsi="Arial" w:cs="Arial"/>
          <w:color w:val="000000"/>
          <w:sz w:val="18"/>
          <w:szCs w:val="18"/>
          <w:lang w:eastAsia="ru-RU"/>
        </w:rPr>
        <w:t>) более угодна </w:t>
      </w:r>
      <w:hyperlink r:id="rId8049" w:tooltip="нажмите, чтобы просмотреть определение божественного создателя" w:history="1">
        <w:r w:rsidRPr="00C742E0">
          <w:rPr>
            <w:rFonts w:ascii="Arial" w:eastAsia="Times New Roman" w:hAnsi="Arial" w:cs="Arial"/>
            <w:color w:val="0033CC"/>
            <w:sz w:val="18"/>
            <w:szCs w:val="18"/>
            <w:lang w:eastAsia="ru-RU"/>
          </w:rPr>
          <w:t>Божественному Творцу</w:t>
        </w:r>
      </w:hyperlink>
      <w:r w:rsidRPr="00C742E0">
        <w:rPr>
          <w:rFonts w:ascii="Arial" w:eastAsia="Times New Roman" w:hAnsi="Arial" w:cs="Arial"/>
          <w:color w:val="000000"/>
          <w:sz w:val="18"/>
          <w:szCs w:val="18"/>
          <w:lang w:eastAsia="ru-RU"/>
        </w:rPr>
        <w:t>, чем </w:t>
      </w:r>
      <w:hyperlink r:id="rId8050" w:tooltip="щелкните, чтобы просмотреть определение интеллекта" w:history="1">
        <w:r w:rsidRPr="00C742E0">
          <w:rPr>
            <w:rFonts w:ascii="Arial" w:eastAsia="Times New Roman" w:hAnsi="Arial" w:cs="Arial"/>
            <w:color w:val="0033CC"/>
            <w:sz w:val="18"/>
            <w:szCs w:val="18"/>
            <w:lang w:eastAsia="ru-RU"/>
          </w:rPr>
          <w:t>интеллект</w:t>
        </w:r>
      </w:hyperlink>
      <w:r w:rsidRPr="00C742E0">
        <w:rPr>
          <w:rFonts w:ascii="Arial" w:eastAsia="Times New Roman" w:hAnsi="Arial" w:cs="Arial"/>
          <w:color w:val="000000"/>
          <w:sz w:val="18"/>
          <w:szCs w:val="18"/>
          <w:lang w:eastAsia="ru-RU"/>
        </w:rPr>
        <w:t>, и истинное знание о высшем " я " (душе) может прийти только через помощь и руководство главного учителя ( Магистерия) церкви (</w:t>
      </w:r>
      <w:hyperlink r:id="rId8051" w:tooltip="нажмите, чтобы просмотреть определение римского культа" w:history="1">
        <w:r w:rsidRPr="00C742E0">
          <w:rPr>
            <w:rFonts w:ascii="Arial" w:eastAsia="Times New Roman" w:hAnsi="Arial" w:cs="Arial"/>
            <w:color w:val="0033CC"/>
            <w:sz w:val="18"/>
            <w:szCs w:val="18"/>
            <w:lang w:eastAsia="ru-RU"/>
          </w:rPr>
          <w:t>римский культ </w:t>
        </w:r>
      </w:hyperlink>
      <w:r w:rsidRPr="00C742E0">
        <w:rPr>
          <w:rFonts w:ascii="Arial" w:eastAsia="Times New Roman" w:hAnsi="Arial" w:cs="Arial"/>
          <w:color w:val="000000"/>
          <w:sz w:val="18"/>
          <w:szCs w:val="18"/>
          <w:lang w:eastAsia="ru-RU"/>
        </w:rPr>
        <w:t>); и</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(iv) лучший способ помочь другому открыть себя и </w:t>
      </w:r>
      <w:hyperlink r:id="rId8052" w:tooltip="щелкните, чтобы просмотреть определение причины" w:history="1">
        <w:r w:rsidRPr="00C742E0">
          <w:rPr>
            <w:rFonts w:ascii="Arial" w:eastAsia="Times New Roman" w:hAnsi="Arial" w:cs="Arial"/>
            <w:color w:val="0033CC"/>
            <w:sz w:val="18"/>
            <w:szCs w:val="18"/>
            <w:lang w:eastAsia="ru-RU"/>
          </w:rPr>
          <w:t>разум </w:t>
        </w:r>
      </w:hyperlink>
      <w:r w:rsidRPr="00C742E0">
        <w:rPr>
          <w:rFonts w:ascii="Arial" w:eastAsia="Times New Roman" w:hAnsi="Arial" w:cs="Arial"/>
          <w:color w:val="000000"/>
          <w:sz w:val="18"/>
          <w:szCs w:val="18"/>
          <w:lang w:eastAsia="ru-RU"/>
        </w:rPr>
        <w:t>мира-это активное участие в </w:t>
      </w:r>
      <w:hyperlink r:id="rId8053" w:tooltip="нажмите, чтобы просмотреть определение жизни" w:history="1">
        <w:r w:rsidRPr="00C742E0">
          <w:rPr>
            <w:rFonts w:ascii="Arial" w:eastAsia="Times New Roman" w:hAnsi="Arial" w:cs="Arial"/>
            <w:color w:val="0033CC"/>
            <w:sz w:val="18"/>
            <w:szCs w:val="18"/>
            <w:lang w:eastAsia="ru-RU"/>
          </w:rPr>
          <w:t>жизни </w:t>
        </w:r>
      </w:hyperlink>
      <w:r w:rsidRPr="00C742E0">
        <w:rPr>
          <w:rFonts w:ascii="Arial" w:eastAsia="Times New Roman" w:hAnsi="Arial" w:cs="Arial"/>
          <w:color w:val="000000"/>
          <w:sz w:val="18"/>
          <w:szCs w:val="18"/>
          <w:lang w:eastAsia="ru-RU"/>
        </w:rPr>
        <w:t>Церкви и укрепление ее педагогического инструментария и интеллектуального дискурса путем обращения, аргументации и </w:t>
      </w:r>
      <w:hyperlink r:id="rId8054" w:tooltip="нажмите, чтобы просмотреть определение цитирования" w:history="1">
        <w:r w:rsidRPr="00C742E0">
          <w:rPr>
            <w:rFonts w:ascii="Arial" w:eastAsia="Times New Roman" w:hAnsi="Arial" w:cs="Arial"/>
            <w:color w:val="0033CC"/>
            <w:sz w:val="18"/>
            <w:szCs w:val="18"/>
            <w:lang w:eastAsia="ru-RU"/>
          </w:rPr>
          <w:t>цитирования </w:t>
        </w:r>
      </w:hyperlink>
      <w:r w:rsidRPr="00C742E0">
        <w:rPr>
          <w:rFonts w:ascii="Arial" w:eastAsia="Times New Roman" w:hAnsi="Arial" w:cs="Arial"/>
          <w:color w:val="000000"/>
          <w:sz w:val="18"/>
          <w:szCs w:val="18"/>
          <w:lang w:eastAsia="ru-RU"/>
        </w:rPr>
        <w:t>ключевых бесспорных священных текстов и менее известных исторических интеллектуальных текстов; и</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(v ) наилучший метод проверки </w:t>
      </w:r>
      <w:hyperlink r:id="rId8055" w:tooltip="нажмите, чтобы просмотреть определение истины" w:history="1">
        <w:r w:rsidRPr="00C742E0">
          <w:rPr>
            <w:rFonts w:ascii="Arial" w:eastAsia="Times New Roman" w:hAnsi="Arial" w:cs="Arial"/>
            <w:color w:val="0033CC"/>
            <w:sz w:val="18"/>
            <w:szCs w:val="18"/>
            <w:lang w:eastAsia="ru-RU"/>
          </w:rPr>
          <w:t>истинности </w:t>
        </w:r>
      </w:hyperlink>
      <w:r w:rsidRPr="00C742E0">
        <w:rPr>
          <w:rFonts w:ascii="Arial" w:eastAsia="Times New Roman" w:hAnsi="Arial" w:cs="Arial"/>
          <w:color w:val="000000"/>
          <w:sz w:val="18"/>
          <w:szCs w:val="18"/>
          <w:lang w:eastAsia="ru-RU"/>
        </w:rPr>
        <w:t>или ложности гипотезы заключается в том, чтобы обладать достаточным “истинным” знанием священных текстов, доктрин и истин церкви ( </w:t>
      </w:r>
      <w:hyperlink r:id="rId8056" w:tooltip="нажмите, чтобы просмотреть определение римского культа" w:history="1">
        <w:r w:rsidRPr="00C742E0">
          <w:rPr>
            <w:rFonts w:ascii="Arial" w:eastAsia="Times New Roman" w:hAnsi="Arial" w:cs="Arial"/>
            <w:color w:val="0033CC"/>
            <w:sz w:val="18"/>
            <w:szCs w:val="18"/>
            <w:lang w:eastAsia="ru-RU"/>
          </w:rPr>
          <w:t>римского культа</w:t>
        </w:r>
      </w:hyperlink>
      <w:r w:rsidRPr="00C742E0">
        <w:rPr>
          <w:rFonts w:ascii="Arial" w:eastAsia="Times New Roman" w:hAnsi="Arial" w:cs="Arial"/>
          <w:color w:val="000000"/>
          <w:sz w:val="18"/>
          <w:szCs w:val="18"/>
          <w:lang w:eastAsia="ru-RU"/>
        </w:rPr>
        <w:t>) и независимо от того, усиливает ли новая гипотеза наше знание или противоречит ему; и</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lastRenderedPageBreak/>
        <w:t>(vi) </w:t>
      </w:r>
      <w:hyperlink r:id="rId8057" w:tooltip="нажмите, чтобы просмотреть определение Superior" w:history="1">
        <w:r w:rsidRPr="00C742E0">
          <w:rPr>
            <w:rFonts w:ascii="Arial" w:eastAsia="Times New Roman" w:hAnsi="Arial" w:cs="Arial"/>
            <w:color w:val="0033CC"/>
            <w:sz w:val="18"/>
            <w:szCs w:val="18"/>
            <w:lang w:eastAsia="ru-RU"/>
          </w:rPr>
          <w:t>Высшая </w:t>
        </w:r>
      </w:hyperlink>
      <w:r w:rsidRPr="00C742E0">
        <w:rPr>
          <w:rFonts w:ascii="Arial" w:eastAsia="Times New Roman" w:hAnsi="Arial" w:cs="Arial"/>
          <w:color w:val="000000"/>
          <w:sz w:val="18"/>
          <w:szCs w:val="18"/>
          <w:lang w:eastAsia="ru-RU"/>
        </w:rPr>
        <w:t>гипотеза может быть найдена путем систематического выявления и устранения путем оспаривания против знания церковной доктрины тех выведенных предположений гипотезы, которые приводят к противоречиям логики.</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26" w:name="2642"/>
      <w:bookmarkEnd w:id="1226"/>
      <w:r w:rsidRPr="00C742E0">
        <w:rPr>
          <w:rFonts w:ascii="Arial" w:eastAsia="Times New Roman" w:hAnsi="Arial" w:cs="Arial"/>
          <w:b/>
          <w:bCs/>
          <w:color w:val="000000"/>
          <w:lang w:eastAsia="ru-RU"/>
        </w:rPr>
        <w:t>Canon 2642 </w:t>
      </w:r>
      <w:r w:rsidRPr="00C742E0">
        <w:rPr>
          <w:rFonts w:ascii="Arial" w:eastAsia="Times New Roman" w:hAnsi="Arial" w:cs="Arial"/>
          <w:color w:val="000000"/>
          <w:sz w:val="16"/>
          <w:szCs w:val="16"/>
          <w:lang w:eastAsia="ru-RU"/>
        </w:rPr>
        <w:t>(</w:t>
      </w:r>
      <w:hyperlink r:id="rId8058" w:anchor="2642"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Схоластический диалектический метод принимает следующую стандартную </w:t>
      </w:r>
      <w:hyperlink r:id="rId8059" w:tooltip="нажмите, чтобы просмотреть определение формы" w:history="1">
        <w:r w:rsidRPr="00C742E0">
          <w:rPr>
            <w:rFonts w:ascii="Arial" w:eastAsia="Times New Roman" w:hAnsi="Arial" w:cs="Arial"/>
            <w:color w:val="0033CC"/>
            <w:sz w:val="18"/>
            <w:szCs w:val="18"/>
            <w:lang w:eastAsia="ru-RU"/>
          </w:rPr>
          <w:t>форму </w:t>
        </w:r>
      </w:hyperlink>
      <w:r w:rsidRPr="00C742E0">
        <w:rPr>
          <w:rFonts w:ascii="Arial" w:eastAsia="Times New Roman" w:hAnsi="Arial" w:cs="Arial"/>
          <w:color w:val="000000"/>
          <w:sz w:val="18"/>
          <w:szCs w:val="18"/>
          <w:lang w:eastAsia="ru-RU"/>
        </w:rPr>
        <w:t>для всех аргументов:</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 вопрос, который предстоит решить; и</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 основные возражения против данного вопроса; и</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iii) аргумент в пользу вопроса, традиционно являющийся единственным аргументом ("наоборот..") ; и</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iv) определение вопроса после взвешивания доказательств. ("Я отвечу на этот вопрос...") ; и</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v) ответы на каждое возражение.</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27" w:name="2643"/>
      <w:bookmarkEnd w:id="1227"/>
      <w:r w:rsidRPr="00C742E0">
        <w:rPr>
          <w:rFonts w:ascii="Arial" w:eastAsia="Times New Roman" w:hAnsi="Arial" w:cs="Arial"/>
          <w:b/>
          <w:bCs/>
          <w:color w:val="000000"/>
          <w:lang w:eastAsia="ru-RU"/>
        </w:rPr>
        <w:t>Canon 2643 </w:t>
      </w:r>
      <w:r w:rsidRPr="00C742E0">
        <w:rPr>
          <w:rFonts w:ascii="Arial" w:eastAsia="Times New Roman" w:hAnsi="Arial" w:cs="Arial"/>
          <w:color w:val="000000"/>
          <w:sz w:val="16"/>
          <w:szCs w:val="16"/>
          <w:lang w:eastAsia="ru-RU"/>
        </w:rPr>
        <w:t>(</w:t>
      </w:r>
      <w:hyperlink r:id="rId8060" w:anchor="2643"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Четвертая наиболее значимая </w:t>
      </w:r>
      <w:hyperlink r:id="rId8061" w:tooltip="нажмите, чтобы просмотреть определение формы" w:history="1">
        <w:r w:rsidRPr="00C742E0">
          <w:rPr>
            <w:rFonts w:ascii="Arial" w:eastAsia="Times New Roman" w:hAnsi="Arial" w:cs="Arial"/>
            <w:color w:val="0033CC"/>
            <w:sz w:val="18"/>
            <w:szCs w:val="18"/>
            <w:lang w:eastAsia="ru-RU"/>
          </w:rPr>
          <w:t>форма </w:t>
        </w:r>
      </w:hyperlink>
      <w:r w:rsidRPr="00C742E0">
        <w:rPr>
          <w:rFonts w:ascii="Arial" w:eastAsia="Times New Roman" w:hAnsi="Arial" w:cs="Arial"/>
          <w:color w:val="000000"/>
          <w:sz w:val="18"/>
          <w:szCs w:val="18"/>
          <w:lang w:eastAsia="ru-RU"/>
        </w:rPr>
        <w:t>диалектического метода, изобретенная иезуитами в XVIII веке, - это диалектический метод Социореакции, ложно известный как”Гегельянский метод". Как формальная диалектическая система, схоластический диалектический метод основан на трех (3) основных элементах:</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 формируется тезис о "проблеме", который порождает социально-политическую реакцию; и</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 антитеза или "реакция", представляющая собой противоположную общественно-политическую идеологию, сформированную в ответ на отрицание/конфронтацию тезиса, приводящую к той или иной </w:t>
      </w:r>
      <w:hyperlink r:id="rId8062" w:tooltip="нажмите, чтобы просмотреть определение формы" w:history="1">
        <w:r w:rsidRPr="00C742E0">
          <w:rPr>
            <w:rFonts w:ascii="Arial" w:eastAsia="Times New Roman" w:hAnsi="Arial" w:cs="Arial"/>
            <w:color w:val="0033CC"/>
            <w:sz w:val="18"/>
            <w:szCs w:val="18"/>
            <w:lang w:eastAsia="ru-RU"/>
          </w:rPr>
          <w:t>форме </w:t>
        </w:r>
      </w:hyperlink>
      <w:r w:rsidRPr="00C742E0">
        <w:rPr>
          <w:rFonts w:ascii="Arial" w:eastAsia="Times New Roman" w:hAnsi="Arial" w:cs="Arial"/>
          <w:color w:val="000000"/>
          <w:sz w:val="18"/>
          <w:szCs w:val="18"/>
          <w:lang w:eastAsia="ru-RU"/>
        </w:rPr>
        <w:t>конфликта; и</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iii) синтез или "решение", представляющее собой решение двух противоборствующих сторон и восстановление "равновесия", которое изменило прежний статус-кво.</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28" w:name="2644"/>
      <w:bookmarkEnd w:id="1228"/>
      <w:r w:rsidRPr="00C742E0">
        <w:rPr>
          <w:rFonts w:ascii="Arial" w:eastAsia="Times New Roman" w:hAnsi="Arial" w:cs="Arial"/>
          <w:b/>
          <w:bCs/>
          <w:color w:val="000000"/>
          <w:lang w:eastAsia="ru-RU"/>
        </w:rPr>
        <w:t>Canon 2644 </w:t>
      </w:r>
      <w:r w:rsidRPr="00C742E0">
        <w:rPr>
          <w:rFonts w:ascii="Arial" w:eastAsia="Times New Roman" w:hAnsi="Arial" w:cs="Arial"/>
          <w:color w:val="000000"/>
          <w:sz w:val="16"/>
          <w:szCs w:val="16"/>
          <w:lang w:eastAsia="ru-RU"/>
        </w:rPr>
        <w:t>(</w:t>
      </w:r>
      <w:hyperlink r:id="rId8063" w:anchor="2644"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Поскольку первые две основополагающие системы диалектики </w:t>
      </w:r>
      <w:hyperlink r:id="rId8064" w:tooltip="нажмите, чтобы просмотреть определение согласен" w:history="1">
        <w:r w:rsidRPr="00C742E0">
          <w:rPr>
            <w:rFonts w:ascii="Arial" w:eastAsia="Times New Roman" w:hAnsi="Arial" w:cs="Arial"/>
            <w:color w:val="0033CC"/>
            <w:sz w:val="18"/>
            <w:szCs w:val="18"/>
            <w:lang w:eastAsia="ru-RU"/>
          </w:rPr>
          <w:t>сходятся </w:t>
        </w:r>
      </w:hyperlink>
      <w:r w:rsidRPr="00C742E0">
        <w:rPr>
          <w:rFonts w:ascii="Arial" w:eastAsia="Times New Roman" w:hAnsi="Arial" w:cs="Arial"/>
          <w:color w:val="000000"/>
          <w:sz w:val="18"/>
          <w:szCs w:val="18"/>
          <w:lang w:eastAsia="ru-RU"/>
        </w:rPr>
        <w:t>во мнении о скрытом и наследуемом интеллекте всех Homo Sapiens, а также о фундаментальном требовании равного статуса в любом диалоге, ни один аргумент не может считаться истинно диалектическим и логическим, если отсутствует какая-либо из этих предпосылок.</w:t>
      </w:r>
    </w:p>
    <w:p w:rsidR="00C742E0" w:rsidRPr="00C742E0" w:rsidRDefault="00C742E0" w:rsidP="00C742E0">
      <w:pPr>
        <w:shd w:val="clear" w:color="auto" w:fill="FFFFFF"/>
        <w:spacing w:after="0" w:line="240" w:lineRule="auto"/>
        <w:rPr>
          <w:rFonts w:ascii="Arial" w:eastAsia="Times New Roman" w:hAnsi="Arial" w:cs="Arial"/>
          <w:b/>
          <w:bCs/>
          <w:color w:val="000000"/>
          <w:lang w:eastAsia="ru-RU"/>
        </w:rPr>
      </w:pPr>
      <w:bookmarkStart w:id="1229" w:name="2645"/>
      <w:bookmarkEnd w:id="1229"/>
      <w:r w:rsidRPr="00C742E0">
        <w:rPr>
          <w:rFonts w:ascii="Arial" w:eastAsia="Times New Roman" w:hAnsi="Arial" w:cs="Arial"/>
          <w:b/>
          <w:bCs/>
          <w:color w:val="000000"/>
          <w:lang w:eastAsia="ru-RU"/>
        </w:rPr>
        <w:t>Canon 2645 </w:t>
      </w:r>
      <w:r w:rsidRPr="00C742E0">
        <w:rPr>
          <w:rFonts w:ascii="Arial" w:eastAsia="Times New Roman" w:hAnsi="Arial" w:cs="Arial"/>
          <w:color w:val="000000"/>
          <w:sz w:val="16"/>
          <w:szCs w:val="16"/>
          <w:lang w:eastAsia="ru-RU"/>
        </w:rPr>
        <w:t>(</w:t>
      </w:r>
      <w:hyperlink r:id="rId8065" w:anchor="2645" w:tooltip="ссылка на этот канон" w:history="1">
        <w:r w:rsidRPr="00C742E0">
          <w:rPr>
            <w:rFonts w:ascii="Arial" w:eastAsia="Times New Roman" w:hAnsi="Arial" w:cs="Arial"/>
            <w:b/>
            <w:bCs/>
            <w:color w:val="0033CC"/>
            <w:sz w:val="16"/>
            <w:szCs w:val="16"/>
            <w:lang w:eastAsia="ru-RU"/>
          </w:rPr>
          <w:t>ссылка</w:t>
        </w:r>
      </w:hyperlink>
      <w:r w:rsidRPr="00C742E0">
        <w:rPr>
          <w:rFonts w:ascii="Arial" w:eastAsia="Times New Roman" w:hAnsi="Arial" w:cs="Arial"/>
          <w:color w:val="000000"/>
          <w:sz w:val="16"/>
          <w:szCs w:val="16"/>
          <w:lang w:eastAsia="ru-RU"/>
        </w:rPr>
        <w:t>)</w:t>
      </w:r>
    </w:p>
    <w:p w:rsidR="00C742E0" w:rsidRPr="00C742E0" w:rsidRDefault="00C742E0" w:rsidP="00C742E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742E0">
        <w:rPr>
          <w:rFonts w:ascii="Arial" w:eastAsia="Times New Roman" w:hAnsi="Arial" w:cs="Arial"/>
          <w:color w:val="000000"/>
          <w:sz w:val="18"/>
          <w:szCs w:val="18"/>
          <w:lang w:eastAsia="ru-RU"/>
        </w:rPr>
        <w:t>Любой диалог, спор или дискуссия в юриспруденции, основанные на принципе неравноправия участников, по определению лишены логики, диалектики или обоснованности и поэтому изначально недействительны.</w:t>
      </w:r>
    </w:p>
    <w:p w:rsidR="00FE2286" w:rsidRPr="00FE2286" w:rsidRDefault="00FE2286" w:rsidP="00FE228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E2286">
        <w:rPr>
          <w:rFonts w:ascii="Arial" w:eastAsia="Times New Roman" w:hAnsi="Arial" w:cs="Arial"/>
          <w:b/>
          <w:bCs/>
          <w:color w:val="000000"/>
          <w:sz w:val="36"/>
          <w:szCs w:val="36"/>
          <w:lang w:eastAsia="ru-RU"/>
        </w:rPr>
        <w:t>Статья 191-Результат</w:t>
      </w:r>
    </w:p>
    <w:p w:rsidR="00FE2286" w:rsidRPr="00FE2286" w:rsidRDefault="00FE2286" w:rsidP="00FE2286">
      <w:pPr>
        <w:shd w:val="clear" w:color="auto" w:fill="FFFFFF"/>
        <w:spacing w:after="0" w:line="240" w:lineRule="auto"/>
        <w:rPr>
          <w:rFonts w:ascii="Arial" w:eastAsia="Times New Roman" w:hAnsi="Arial" w:cs="Arial"/>
          <w:b/>
          <w:bCs/>
          <w:color w:val="000000"/>
          <w:lang w:eastAsia="ru-RU"/>
        </w:rPr>
      </w:pPr>
      <w:bookmarkStart w:id="1230" w:name="2646"/>
      <w:bookmarkEnd w:id="1230"/>
      <w:r w:rsidRPr="00FE2286">
        <w:rPr>
          <w:rFonts w:ascii="Arial" w:eastAsia="Times New Roman" w:hAnsi="Arial" w:cs="Arial"/>
          <w:b/>
          <w:bCs/>
          <w:color w:val="000000"/>
          <w:lang w:eastAsia="ru-RU"/>
        </w:rPr>
        <w:t>Canon 2646 </w:t>
      </w:r>
      <w:r w:rsidRPr="00FE2286">
        <w:rPr>
          <w:rFonts w:ascii="Arial" w:eastAsia="Times New Roman" w:hAnsi="Arial" w:cs="Arial"/>
          <w:color w:val="000000"/>
          <w:sz w:val="16"/>
          <w:szCs w:val="16"/>
          <w:lang w:eastAsia="ru-RU"/>
        </w:rPr>
        <w:t>(</w:t>
      </w:r>
      <w:hyperlink r:id="rId8066" w:anchor="2646" w:tooltip="ссылка на этот канон" w:history="1">
        <w:r w:rsidRPr="00FE2286">
          <w:rPr>
            <w:rFonts w:ascii="Arial" w:eastAsia="Times New Roman" w:hAnsi="Arial" w:cs="Arial"/>
            <w:b/>
            <w:bCs/>
            <w:color w:val="0033CC"/>
            <w:sz w:val="16"/>
            <w:szCs w:val="16"/>
            <w:lang w:eastAsia="ru-RU"/>
          </w:rPr>
          <w:t>ссылка</w:t>
        </w:r>
      </w:hyperlink>
      <w:r w:rsidRPr="00FE2286">
        <w:rPr>
          <w:rFonts w:ascii="Arial" w:eastAsia="Times New Roman" w:hAnsi="Arial" w:cs="Arial"/>
          <w:color w:val="000000"/>
          <w:sz w:val="16"/>
          <w:szCs w:val="16"/>
          <w:lang w:eastAsia="ru-RU"/>
        </w:rPr>
        <w:t>)</w:t>
      </w:r>
    </w:p>
    <w:p w:rsidR="00FE2286" w:rsidRPr="00FE2286" w:rsidRDefault="00FE2286" w:rsidP="00FE228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E2286">
        <w:rPr>
          <w:rFonts w:ascii="Arial" w:eastAsia="Times New Roman" w:hAnsi="Arial" w:cs="Arial"/>
          <w:color w:val="000000"/>
          <w:sz w:val="18"/>
          <w:szCs w:val="18"/>
          <w:lang w:eastAsia="ru-RU"/>
        </w:rPr>
        <w:t>Результат - это конечное следствие последовательности действий или событий, выраженных качественно или количественно. Возможные результаты включают в себя преимущество, недостаток, выигрыш, травму, потерю, ценность и победу. В зависимости от точки зрения, исторической дистанции или релевантности события может существовать целый ряд возможных исходов, связанных с ним. Отсутствие результата может означать, что действия неэффективны, неэффективны, бессмысленны или ошибочны.</w:t>
      </w:r>
    </w:p>
    <w:p w:rsidR="00FE2286" w:rsidRPr="00FE2286" w:rsidRDefault="00FE2286" w:rsidP="00FE2286">
      <w:pPr>
        <w:shd w:val="clear" w:color="auto" w:fill="FFFFFF"/>
        <w:spacing w:after="0" w:line="240" w:lineRule="auto"/>
        <w:rPr>
          <w:rFonts w:ascii="Arial" w:eastAsia="Times New Roman" w:hAnsi="Arial" w:cs="Arial"/>
          <w:b/>
          <w:bCs/>
          <w:color w:val="000000"/>
          <w:lang w:eastAsia="ru-RU"/>
        </w:rPr>
      </w:pPr>
      <w:bookmarkStart w:id="1231" w:name="2647"/>
      <w:bookmarkEnd w:id="1231"/>
      <w:r w:rsidRPr="00FE2286">
        <w:rPr>
          <w:rFonts w:ascii="Arial" w:eastAsia="Times New Roman" w:hAnsi="Arial" w:cs="Arial"/>
          <w:b/>
          <w:bCs/>
          <w:color w:val="000000"/>
          <w:lang w:eastAsia="ru-RU"/>
        </w:rPr>
        <w:t>Canon 2647 </w:t>
      </w:r>
      <w:r w:rsidRPr="00FE2286">
        <w:rPr>
          <w:rFonts w:ascii="Arial" w:eastAsia="Times New Roman" w:hAnsi="Arial" w:cs="Arial"/>
          <w:color w:val="000000"/>
          <w:sz w:val="16"/>
          <w:szCs w:val="16"/>
          <w:lang w:eastAsia="ru-RU"/>
        </w:rPr>
        <w:t>(</w:t>
      </w:r>
      <w:hyperlink r:id="rId8067" w:anchor="2647" w:tooltip="ссылка на этот канон" w:history="1">
        <w:r w:rsidRPr="00FE2286">
          <w:rPr>
            <w:rFonts w:ascii="Arial" w:eastAsia="Times New Roman" w:hAnsi="Arial" w:cs="Arial"/>
            <w:b/>
            <w:bCs/>
            <w:color w:val="0033CC"/>
            <w:sz w:val="16"/>
            <w:szCs w:val="16"/>
            <w:lang w:eastAsia="ru-RU"/>
          </w:rPr>
          <w:t>ссылка</w:t>
        </w:r>
      </w:hyperlink>
      <w:r w:rsidRPr="00FE2286">
        <w:rPr>
          <w:rFonts w:ascii="Arial" w:eastAsia="Times New Roman" w:hAnsi="Arial" w:cs="Arial"/>
          <w:color w:val="000000"/>
          <w:sz w:val="16"/>
          <w:szCs w:val="16"/>
          <w:lang w:eastAsia="ru-RU"/>
        </w:rPr>
        <w:t>)</w:t>
      </w:r>
    </w:p>
    <w:p w:rsidR="00FE2286" w:rsidRPr="00FE2286" w:rsidRDefault="00FE2286" w:rsidP="00FE228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E2286">
        <w:rPr>
          <w:rFonts w:ascii="Arial" w:eastAsia="Times New Roman" w:hAnsi="Arial" w:cs="Arial"/>
          <w:color w:val="000000"/>
          <w:sz w:val="18"/>
          <w:szCs w:val="18"/>
          <w:lang w:eastAsia="ru-RU"/>
        </w:rPr>
        <w:t>Результат диалектики отличается от логического вывода тем, что вывод предполагает более пассивный результат, в то время как результат является совещательным.</w:t>
      </w:r>
    </w:p>
    <w:p w:rsidR="00FE2286" w:rsidRPr="00FE2286" w:rsidRDefault="00FE2286" w:rsidP="00FE228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E2286">
        <w:rPr>
          <w:rFonts w:ascii="Arial" w:eastAsia="Times New Roman" w:hAnsi="Arial" w:cs="Arial"/>
          <w:b/>
          <w:bCs/>
          <w:color w:val="000000"/>
          <w:sz w:val="36"/>
          <w:szCs w:val="36"/>
          <w:lang w:eastAsia="ru-RU"/>
        </w:rPr>
        <w:lastRenderedPageBreak/>
        <w:t>Статья 192-Диалектическая Форма</w:t>
      </w:r>
    </w:p>
    <w:p w:rsidR="00FE2286" w:rsidRPr="00FE2286" w:rsidRDefault="00FE2286" w:rsidP="00FE2286">
      <w:pPr>
        <w:shd w:val="clear" w:color="auto" w:fill="FFFFFF"/>
        <w:spacing w:after="0" w:line="240" w:lineRule="auto"/>
        <w:rPr>
          <w:rFonts w:ascii="Arial" w:eastAsia="Times New Roman" w:hAnsi="Arial" w:cs="Arial"/>
          <w:b/>
          <w:bCs/>
          <w:color w:val="000000"/>
          <w:lang w:eastAsia="ru-RU"/>
        </w:rPr>
      </w:pPr>
      <w:bookmarkStart w:id="1232" w:name="2648"/>
      <w:bookmarkEnd w:id="1232"/>
      <w:r w:rsidRPr="00FE2286">
        <w:rPr>
          <w:rFonts w:ascii="Arial" w:eastAsia="Times New Roman" w:hAnsi="Arial" w:cs="Arial"/>
          <w:b/>
          <w:bCs/>
          <w:color w:val="000000"/>
          <w:lang w:eastAsia="ru-RU"/>
        </w:rPr>
        <w:t>Canon 2648 </w:t>
      </w:r>
      <w:r w:rsidRPr="00FE2286">
        <w:rPr>
          <w:rFonts w:ascii="Arial" w:eastAsia="Times New Roman" w:hAnsi="Arial" w:cs="Arial"/>
          <w:color w:val="000000"/>
          <w:sz w:val="16"/>
          <w:szCs w:val="16"/>
          <w:lang w:eastAsia="ru-RU"/>
        </w:rPr>
        <w:t>(</w:t>
      </w:r>
      <w:hyperlink r:id="rId8068" w:anchor="2648" w:tooltip="ссылка на этот канон" w:history="1">
        <w:r w:rsidRPr="00FE2286">
          <w:rPr>
            <w:rFonts w:ascii="Arial" w:eastAsia="Times New Roman" w:hAnsi="Arial" w:cs="Arial"/>
            <w:b/>
            <w:bCs/>
            <w:color w:val="0033CC"/>
            <w:sz w:val="16"/>
            <w:szCs w:val="16"/>
            <w:lang w:eastAsia="ru-RU"/>
          </w:rPr>
          <w:t>ссылка</w:t>
        </w:r>
      </w:hyperlink>
      <w:r w:rsidRPr="00FE2286">
        <w:rPr>
          <w:rFonts w:ascii="Arial" w:eastAsia="Times New Roman" w:hAnsi="Arial" w:cs="Arial"/>
          <w:color w:val="000000"/>
          <w:sz w:val="16"/>
          <w:szCs w:val="16"/>
          <w:lang w:eastAsia="ru-RU"/>
        </w:rPr>
        <w:t>)</w:t>
      </w:r>
    </w:p>
    <w:p w:rsidR="00FE2286" w:rsidRPr="00FE2286" w:rsidRDefault="00FE2286" w:rsidP="00FE228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E2286">
        <w:rPr>
          <w:rFonts w:ascii="Arial" w:eastAsia="Times New Roman" w:hAnsi="Arial" w:cs="Arial"/>
          <w:color w:val="000000"/>
          <w:sz w:val="18"/>
          <w:szCs w:val="18"/>
          <w:lang w:eastAsia="ru-RU"/>
        </w:rPr>
        <w:t>Диалектическая </w:t>
      </w:r>
      <w:hyperlink r:id="rId8069" w:tooltip="нажмите, чтобы просмотреть определение формы" w:history="1">
        <w:r w:rsidRPr="00FE2286">
          <w:rPr>
            <w:rFonts w:ascii="Arial" w:eastAsia="Times New Roman" w:hAnsi="Arial" w:cs="Arial"/>
            <w:color w:val="0033CC"/>
            <w:sz w:val="18"/>
            <w:szCs w:val="18"/>
            <w:lang w:eastAsia="ru-RU"/>
          </w:rPr>
          <w:t>форма </w:t>
        </w:r>
      </w:hyperlink>
      <w:r w:rsidRPr="00FE2286">
        <w:rPr>
          <w:rFonts w:ascii="Arial" w:eastAsia="Times New Roman" w:hAnsi="Arial" w:cs="Arial"/>
          <w:color w:val="000000"/>
          <w:sz w:val="18"/>
          <w:szCs w:val="18"/>
          <w:lang w:eastAsia="ru-RU"/>
        </w:rPr>
        <w:t>- это </w:t>
      </w:r>
      <w:hyperlink r:id="rId8070" w:tooltip="нажмите, чтобы просмотреть определение формы" w:history="1">
        <w:r w:rsidRPr="00FE2286">
          <w:rPr>
            <w:rFonts w:ascii="Arial" w:eastAsia="Times New Roman" w:hAnsi="Arial" w:cs="Arial"/>
            <w:color w:val="0033CC"/>
            <w:sz w:val="18"/>
            <w:szCs w:val="18"/>
            <w:lang w:eastAsia="ru-RU"/>
          </w:rPr>
          <w:t>форма</w:t>
        </w:r>
      </w:hyperlink>
      <w:r w:rsidRPr="00FE2286">
        <w:rPr>
          <w:rFonts w:ascii="Arial" w:eastAsia="Times New Roman" w:hAnsi="Arial" w:cs="Arial"/>
          <w:color w:val="000000"/>
          <w:sz w:val="18"/>
          <w:szCs w:val="18"/>
          <w:lang w:eastAsia="ru-RU"/>
        </w:rPr>
        <w:t>, в которой может быть положен действительный диалектический аргумент.</w:t>
      </w:r>
    </w:p>
    <w:p w:rsidR="00FE2286" w:rsidRPr="00FE2286" w:rsidRDefault="00FE2286" w:rsidP="00FE2286">
      <w:pPr>
        <w:shd w:val="clear" w:color="auto" w:fill="FFFFFF"/>
        <w:spacing w:after="0" w:line="240" w:lineRule="auto"/>
        <w:rPr>
          <w:rFonts w:ascii="Arial" w:eastAsia="Times New Roman" w:hAnsi="Arial" w:cs="Arial"/>
          <w:b/>
          <w:bCs/>
          <w:color w:val="000000"/>
          <w:lang w:eastAsia="ru-RU"/>
        </w:rPr>
      </w:pPr>
      <w:bookmarkStart w:id="1233" w:name="2649"/>
      <w:bookmarkEnd w:id="1233"/>
      <w:r w:rsidRPr="00FE2286">
        <w:rPr>
          <w:rFonts w:ascii="Arial" w:eastAsia="Times New Roman" w:hAnsi="Arial" w:cs="Arial"/>
          <w:b/>
          <w:bCs/>
          <w:color w:val="000000"/>
          <w:lang w:eastAsia="ru-RU"/>
        </w:rPr>
        <w:t>Canon 2649 </w:t>
      </w:r>
      <w:r w:rsidRPr="00FE2286">
        <w:rPr>
          <w:rFonts w:ascii="Arial" w:eastAsia="Times New Roman" w:hAnsi="Arial" w:cs="Arial"/>
          <w:color w:val="000000"/>
          <w:sz w:val="16"/>
          <w:szCs w:val="16"/>
          <w:lang w:eastAsia="ru-RU"/>
        </w:rPr>
        <w:t>(</w:t>
      </w:r>
      <w:hyperlink r:id="rId8071" w:anchor="2649" w:tooltip="ссылка на этот канон" w:history="1">
        <w:r w:rsidRPr="00FE2286">
          <w:rPr>
            <w:rFonts w:ascii="Arial" w:eastAsia="Times New Roman" w:hAnsi="Arial" w:cs="Arial"/>
            <w:b/>
            <w:bCs/>
            <w:color w:val="0033CC"/>
            <w:sz w:val="16"/>
            <w:szCs w:val="16"/>
            <w:lang w:eastAsia="ru-RU"/>
          </w:rPr>
          <w:t>ссылка</w:t>
        </w:r>
      </w:hyperlink>
      <w:r w:rsidRPr="00FE2286">
        <w:rPr>
          <w:rFonts w:ascii="Arial" w:eastAsia="Times New Roman" w:hAnsi="Arial" w:cs="Arial"/>
          <w:color w:val="000000"/>
          <w:sz w:val="16"/>
          <w:szCs w:val="16"/>
          <w:lang w:eastAsia="ru-RU"/>
        </w:rPr>
        <w:t>)</w:t>
      </w:r>
    </w:p>
    <w:p w:rsidR="00FE2286" w:rsidRPr="00FE2286" w:rsidRDefault="00FE2286" w:rsidP="00FE228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E2286">
        <w:rPr>
          <w:rFonts w:ascii="Arial" w:eastAsia="Times New Roman" w:hAnsi="Arial" w:cs="Arial"/>
          <w:color w:val="000000"/>
          <w:sz w:val="18"/>
          <w:szCs w:val="18"/>
          <w:lang w:eastAsia="ru-RU"/>
        </w:rPr>
        <w:t>Поскольку каждый диалектический метод является также отдельной системой аргументации, использование </w:t>
      </w:r>
      <w:hyperlink r:id="rId8072" w:tooltip="нажмите, чтобы просмотреть определение формы" w:history="1">
        <w:r w:rsidRPr="00FE2286">
          <w:rPr>
            <w:rFonts w:ascii="Arial" w:eastAsia="Times New Roman" w:hAnsi="Arial" w:cs="Arial"/>
            <w:color w:val="0033CC"/>
            <w:sz w:val="18"/>
            <w:szCs w:val="18"/>
            <w:lang w:eastAsia="ru-RU"/>
          </w:rPr>
          <w:t>формы</w:t>
        </w:r>
      </w:hyperlink>
      <w:r w:rsidRPr="00FE2286">
        <w:rPr>
          <w:rFonts w:ascii="Arial" w:eastAsia="Times New Roman" w:hAnsi="Arial" w:cs="Arial"/>
          <w:color w:val="000000"/>
          <w:sz w:val="18"/>
          <w:szCs w:val="18"/>
          <w:lang w:eastAsia="ru-RU"/>
        </w:rPr>
        <w:t>, несовместимой с конкретным диалектическим методом или с другим несовместимым диалектическим методом, делает этот аргумент недействительным.</w:t>
      </w:r>
    </w:p>
    <w:p w:rsidR="00FE2286" w:rsidRPr="00FE2286" w:rsidRDefault="00FE2286" w:rsidP="00FE228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E2286">
        <w:rPr>
          <w:rFonts w:ascii="Arial" w:eastAsia="Times New Roman" w:hAnsi="Arial" w:cs="Arial"/>
          <w:b/>
          <w:bCs/>
          <w:color w:val="000000"/>
          <w:sz w:val="36"/>
          <w:szCs w:val="36"/>
          <w:lang w:eastAsia="ru-RU"/>
        </w:rPr>
        <w:t>Статья 193-Пассивная Диалектика</w:t>
      </w:r>
    </w:p>
    <w:p w:rsidR="00FE2286" w:rsidRPr="00FE2286" w:rsidRDefault="00FE2286" w:rsidP="00FE2286">
      <w:pPr>
        <w:shd w:val="clear" w:color="auto" w:fill="FFFFFF"/>
        <w:spacing w:after="0" w:line="240" w:lineRule="auto"/>
        <w:rPr>
          <w:rFonts w:ascii="Arial" w:eastAsia="Times New Roman" w:hAnsi="Arial" w:cs="Arial"/>
          <w:b/>
          <w:bCs/>
          <w:color w:val="000000"/>
          <w:lang w:eastAsia="ru-RU"/>
        </w:rPr>
      </w:pPr>
      <w:bookmarkStart w:id="1234" w:name="2650"/>
      <w:bookmarkEnd w:id="1234"/>
      <w:r w:rsidRPr="00FE2286">
        <w:rPr>
          <w:rFonts w:ascii="Arial" w:eastAsia="Times New Roman" w:hAnsi="Arial" w:cs="Arial"/>
          <w:b/>
          <w:bCs/>
          <w:color w:val="000000"/>
          <w:lang w:eastAsia="ru-RU"/>
        </w:rPr>
        <w:t>Canon 2650 </w:t>
      </w:r>
      <w:r w:rsidRPr="00FE2286">
        <w:rPr>
          <w:rFonts w:ascii="Arial" w:eastAsia="Times New Roman" w:hAnsi="Arial" w:cs="Arial"/>
          <w:color w:val="000000"/>
          <w:sz w:val="16"/>
          <w:szCs w:val="16"/>
          <w:lang w:eastAsia="ru-RU"/>
        </w:rPr>
        <w:t>(</w:t>
      </w:r>
      <w:hyperlink r:id="rId8073" w:anchor="2650" w:tooltip="ссылка на этот канон" w:history="1">
        <w:r w:rsidRPr="00FE2286">
          <w:rPr>
            <w:rFonts w:ascii="Arial" w:eastAsia="Times New Roman" w:hAnsi="Arial" w:cs="Arial"/>
            <w:b/>
            <w:bCs/>
            <w:color w:val="0033CC"/>
            <w:sz w:val="16"/>
            <w:szCs w:val="16"/>
            <w:lang w:eastAsia="ru-RU"/>
          </w:rPr>
          <w:t>ссылка</w:t>
        </w:r>
      </w:hyperlink>
      <w:r w:rsidRPr="00FE2286">
        <w:rPr>
          <w:rFonts w:ascii="Arial" w:eastAsia="Times New Roman" w:hAnsi="Arial" w:cs="Arial"/>
          <w:color w:val="000000"/>
          <w:sz w:val="16"/>
          <w:szCs w:val="16"/>
          <w:lang w:eastAsia="ru-RU"/>
        </w:rPr>
        <w:t>)</w:t>
      </w:r>
    </w:p>
    <w:p w:rsidR="00FE2286" w:rsidRPr="00FE2286" w:rsidRDefault="00FE2286" w:rsidP="00FE228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E2286">
        <w:rPr>
          <w:rFonts w:ascii="Arial" w:eastAsia="Times New Roman" w:hAnsi="Arial" w:cs="Arial"/>
          <w:color w:val="000000"/>
          <w:sz w:val="18"/>
          <w:szCs w:val="18"/>
          <w:lang w:eastAsia="ru-RU"/>
        </w:rPr>
        <w:t>Пассивный диалектический метод - это диалектический метод, который основан на разрешении разногласий посредством логических и аргументированных аргументов без презумпции ранее существовавшей потребности в конкретной </w:t>
      </w:r>
      <w:hyperlink r:id="rId8074" w:tooltip="нажмите, чтобы просмотреть определение убеждения" w:history="1">
        <w:r w:rsidRPr="00FE2286">
          <w:rPr>
            <w:rFonts w:ascii="Arial" w:eastAsia="Times New Roman" w:hAnsi="Arial" w:cs="Arial"/>
            <w:color w:val="0033CC"/>
            <w:sz w:val="18"/>
            <w:szCs w:val="18"/>
            <w:lang w:eastAsia="ru-RU"/>
          </w:rPr>
          <w:t>системе убеждений </w:t>
        </w:r>
      </w:hyperlink>
      <w:r w:rsidRPr="00FE2286">
        <w:rPr>
          <w:rFonts w:ascii="Arial" w:eastAsia="Times New Roman" w:hAnsi="Arial" w:cs="Arial"/>
          <w:color w:val="000000"/>
          <w:sz w:val="18"/>
          <w:szCs w:val="18"/>
          <w:lang w:eastAsia="ru-RU"/>
        </w:rPr>
        <w:t>или системе в целом.</w:t>
      </w:r>
    </w:p>
    <w:p w:rsidR="00FE2286" w:rsidRPr="00FE2286" w:rsidRDefault="00FE2286" w:rsidP="00FE2286">
      <w:pPr>
        <w:shd w:val="clear" w:color="auto" w:fill="FFFFFF"/>
        <w:spacing w:after="0" w:line="240" w:lineRule="auto"/>
        <w:rPr>
          <w:rFonts w:ascii="Arial" w:eastAsia="Times New Roman" w:hAnsi="Arial" w:cs="Arial"/>
          <w:b/>
          <w:bCs/>
          <w:color w:val="000000"/>
          <w:lang w:eastAsia="ru-RU"/>
        </w:rPr>
      </w:pPr>
      <w:bookmarkStart w:id="1235" w:name="2651"/>
      <w:bookmarkEnd w:id="1235"/>
      <w:r w:rsidRPr="00FE2286">
        <w:rPr>
          <w:rFonts w:ascii="Arial" w:eastAsia="Times New Roman" w:hAnsi="Arial" w:cs="Arial"/>
          <w:b/>
          <w:bCs/>
          <w:color w:val="000000"/>
          <w:lang w:eastAsia="ru-RU"/>
        </w:rPr>
        <w:t>Canon 2651 </w:t>
      </w:r>
      <w:r w:rsidRPr="00FE2286">
        <w:rPr>
          <w:rFonts w:ascii="Arial" w:eastAsia="Times New Roman" w:hAnsi="Arial" w:cs="Arial"/>
          <w:color w:val="000000"/>
          <w:sz w:val="16"/>
          <w:szCs w:val="16"/>
          <w:lang w:eastAsia="ru-RU"/>
        </w:rPr>
        <w:t>(</w:t>
      </w:r>
      <w:hyperlink r:id="rId8075" w:anchor="2651" w:tooltip="ссылка на этот канон" w:history="1">
        <w:r w:rsidRPr="00FE2286">
          <w:rPr>
            <w:rFonts w:ascii="Arial" w:eastAsia="Times New Roman" w:hAnsi="Arial" w:cs="Arial"/>
            <w:b/>
            <w:bCs/>
            <w:color w:val="0033CC"/>
            <w:sz w:val="16"/>
            <w:szCs w:val="16"/>
            <w:lang w:eastAsia="ru-RU"/>
          </w:rPr>
          <w:t>ссылка</w:t>
        </w:r>
      </w:hyperlink>
      <w:r w:rsidRPr="00FE2286">
        <w:rPr>
          <w:rFonts w:ascii="Arial" w:eastAsia="Times New Roman" w:hAnsi="Arial" w:cs="Arial"/>
          <w:color w:val="000000"/>
          <w:sz w:val="16"/>
          <w:szCs w:val="16"/>
          <w:lang w:eastAsia="ru-RU"/>
        </w:rPr>
        <w:t>)</w:t>
      </w:r>
    </w:p>
    <w:p w:rsidR="00FE2286" w:rsidRPr="00FE2286" w:rsidRDefault="00FE2286" w:rsidP="00FE228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E2286">
        <w:rPr>
          <w:rFonts w:ascii="Arial" w:eastAsia="Times New Roman" w:hAnsi="Arial" w:cs="Arial"/>
          <w:color w:val="000000"/>
          <w:sz w:val="18"/>
          <w:szCs w:val="18"/>
          <w:lang w:eastAsia="ru-RU"/>
        </w:rPr>
        <w:t>Пассивный диалектический метод по определению сводит к минимуму любую предвзятость или искажение возможных результатов, избегая презумпций </w:t>
      </w:r>
      <w:hyperlink r:id="rId8076" w:tooltip="нажмите, чтобы просмотреть определение убеждения" w:history="1">
        <w:r w:rsidRPr="00FE2286">
          <w:rPr>
            <w:rFonts w:ascii="Arial" w:eastAsia="Times New Roman" w:hAnsi="Arial" w:cs="Arial"/>
            <w:color w:val="0033CC"/>
            <w:sz w:val="18"/>
            <w:szCs w:val="18"/>
            <w:lang w:eastAsia="ru-RU"/>
          </w:rPr>
          <w:t>веры </w:t>
        </w:r>
      </w:hyperlink>
      <w:r w:rsidRPr="00FE2286">
        <w:rPr>
          <w:rFonts w:ascii="Arial" w:eastAsia="Times New Roman" w:hAnsi="Arial" w:cs="Arial"/>
          <w:color w:val="000000"/>
          <w:sz w:val="18"/>
          <w:szCs w:val="18"/>
          <w:lang w:eastAsia="ru-RU"/>
        </w:rPr>
        <w:t>как меры обоснованности или ложности для конкретного аргумента.</w:t>
      </w:r>
    </w:p>
    <w:p w:rsidR="00FE2286" w:rsidRPr="00FE2286" w:rsidRDefault="00FE2286" w:rsidP="00FE2286">
      <w:pPr>
        <w:shd w:val="clear" w:color="auto" w:fill="FFFFFF"/>
        <w:spacing w:after="0" w:line="240" w:lineRule="auto"/>
        <w:rPr>
          <w:rFonts w:ascii="Arial" w:eastAsia="Times New Roman" w:hAnsi="Arial" w:cs="Arial"/>
          <w:b/>
          <w:bCs/>
          <w:color w:val="000000"/>
          <w:lang w:eastAsia="ru-RU"/>
        </w:rPr>
      </w:pPr>
      <w:bookmarkStart w:id="1236" w:name="2652"/>
      <w:bookmarkEnd w:id="1236"/>
      <w:r w:rsidRPr="00FE2286">
        <w:rPr>
          <w:rFonts w:ascii="Arial" w:eastAsia="Times New Roman" w:hAnsi="Arial" w:cs="Arial"/>
          <w:b/>
          <w:bCs/>
          <w:color w:val="000000"/>
          <w:lang w:eastAsia="ru-RU"/>
        </w:rPr>
        <w:t>Canon 2652 </w:t>
      </w:r>
      <w:r w:rsidRPr="00FE2286">
        <w:rPr>
          <w:rFonts w:ascii="Arial" w:eastAsia="Times New Roman" w:hAnsi="Arial" w:cs="Arial"/>
          <w:color w:val="000000"/>
          <w:sz w:val="16"/>
          <w:szCs w:val="16"/>
          <w:lang w:eastAsia="ru-RU"/>
        </w:rPr>
        <w:t>(</w:t>
      </w:r>
      <w:hyperlink r:id="rId8077" w:anchor="2652" w:tooltip="ссылка на этот канон" w:history="1">
        <w:r w:rsidRPr="00FE2286">
          <w:rPr>
            <w:rFonts w:ascii="Arial" w:eastAsia="Times New Roman" w:hAnsi="Arial" w:cs="Arial"/>
            <w:b/>
            <w:bCs/>
            <w:color w:val="0033CC"/>
            <w:sz w:val="16"/>
            <w:szCs w:val="16"/>
            <w:lang w:eastAsia="ru-RU"/>
          </w:rPr>
          <w:t>ссылка</w:t>
        </w:r>
      </w:hyperlink>
      <w:r w:rsidRPr="00FE2286">
        <w:rPr>
          <w:rFonts w:ascii="Arial" w:eastAsia="Times New Roman" w:hAnsi="Arial" w:cs="Arial"/>
          <w:color w:val="000000"/>
          <w:sz w:val="16"/>
          <w:szCs w:val="16"/>
          <w:lang w:eastAsia="ru-RU"/>
        </w:rPr>
        <w:t>)</w:t>
      </w:r>
    </w:p>
    <w:p w:rsidR="00FE2286" w:rsidRPr="00FE2286" w:rsidRDefault="00FE2286" w:rsidP="00FE228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E2286">
        <w:rPr>
          <w:rFonts w:ascii="Arial" w:eastAsia="Times New Roman" w:hAnsi="Arial" w:cs="Arial"/>
          <w:color w:val="000000"/>
          <w:sz w:val="18"/>
          <w:szCs w:val="18"/>
          <w:lang w:eastAsia="ru-RU"/>
        </w:rPr>
        <w:t>Из всех диалектических методов только один метод можно считать пассивным-это диалектический метод Еленха, известный также как "сократический метод".</w:t>
      </w:r>
    </w:p>
    <w:p w:rsidR="00BD7383" w:rsidRPr="00BD7383" w:rsidRDefault="00BD7383" w:rsidP="00BD738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D7383">
        <w:rPr>
          <w:rFonts w:ascii="Arial" w:eastAsia="Times New Roman" w:hAnsi="Arial" w:cs="Arial"/>
          <w:b/>
          <w:bCs/>
          <w:color w:val="000000"/>
          <w:sz w:val="36"/>
          <w:szCs w:val="36"/>
          <w:lang w:eastAsia="ru-RU"/>
        </w:rPr>
        <w:t>Статья 194-Активная Диалектика</w:t>
      </w:r>
    </w:p>
    <w:p w:rsidR="00BD7383" w:rsidRPr="00BD7383" w:rsidRDefault="00BD7383" w:rsidP="00BD7383">
      <w:pPr>
        <w:shd w:val="clear" w:color="auto" w:fill="FFFFFF"/>
        <w:spacing w:after="0" w:line="240" w:lineRule="auto"/>
        <w:rPr>
          <w:rFonts w:ascii="Arial" w:eastAsia="Times New Roman" w:hAnsi="Arial" w:cs="Arial"/>
          <w:b/>
          <w:bCs/>
          <w:color w:val="000000"/>
          <w:lang w:eastAsia="ru-RU"/>
        </w:rPr>
      </w:pPr>
      <w:bookmarkStart w:id="1237" w:name="2653"/>
      <w:bookmarkEnd w:id="1237"/>
      <w:r w:rsidRPr="00BD7383">
        <w:rPr>
          <w:rFonts w:ascii="Arial" w:eastAsia="Times New Roman" w:hAnsi="Arial" w:cs="Arial"/>
          <w:b/>
          <w:bCs/>
          <w:color w:val="000000"/>
          <w:lang w:eastAsia="ru-RU"/>
        </w:rPr>
        <w:t>Canon 2653 </w:t>
      </w:r>
      <w:r w:rsidRPr="00BD7383">
        <w:rPr>
          <w:rFonts w:ascii="Arial" w:eastAsia="Times New Roman" w:hAnsi="Arial" w:cs="Arial"/>
          <w:color w:val="000000"/>
          <w:sz w:val="16"/>
          <w:szCs w:val="16"/>
          <w:lang w:eastAsia="ru-RU"/>
        </w:rPr>
        <w:t>(</w:t>
      </w:r>
      <w:hyperlink r:id="rId8078" w:anchor="2653" w:tooltip="ссылка на этот канон" w:history="1">
        <w:r w:rsidRPr="00BD7383">
          <w:rPr>
            <w:rFonts w:ascii="Arial" w:eastAsia="Times New Roman" w:hAnsi="Arial" w:cs="Arial"/>
            <w:b/>
            <w:bCs/>
            <w:color w:val="0033CC"/>
            <w:sz w:val="16"/>
            <w:szCs w:val="16"/>
            <w:lang w:eastAsia="ru-RU"/>
          </w:rPr>
          <w:t>ссылка</w:t>
        </w:r>
      </w:hyperlink>
      <w:r w:rsidRPr="00BD7383">
        <w:rPr>
          <w:rFonts w:ascii="Arial" w:eastAsia="Times New Roman" w:hAnsi="Arial" w:cs="Arial"/>
          <w:color w:val="000000"/>
          <w:sz w:val="16"/>
          <w:szCs w:val="16"/>
          <w:lang w:eastAsia="ru-RU"/>
        </w:rPr>
        <w:t>)</w:t>
      </w:r>
    </w:p>
    <w:p w:rsidR="00BD7383" w:rsidRPr="00BD7383" w:rsidRDefault="00BD7383" w:rsidP="00BD738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7383">
        <w:rPr>
          <w:rFonts w:ascii="Arial" w:eastAsia="Times New Roman" w:hAnsi="Arial" w:cs="Arial"/>
          <w:color w:val="000000"/>
          <w:sz w:val="18"/>
          <w:szCs w:val="18"/>
          <w:lang w:eastAsia="ru-RU"/>
        </w:rPr>
        <w:t>Активный диалектический метод - это диалектический метод, который основан на разрешении разногласий посредством логических и аргументированных аргументов, основанных на презумпции ранее существовавшей потребности в конкретной </w:t>
      </w:r>
      <w:hyperlink r:id="rId8079" w:tooltip="нажмите, чтобы просмотреть определение убеждения" w:history="1">
        <w:r w:rsidRPr="00BD7383">
          <w:rPr>
            <w:rFonts w:ascii="Arial" w:eastAsia="Times New Roman" w:hAnsi="Arial" w:cs="Arial"/>
            <w:color w:val="0033CC"/>
            <w:sz w:val="18"/>
            <w:szCs w:val="18"/>
            <w:lang w:eastAsia="ru-RU"/>
          </w:rPr>
          <w:t>системе убеждений </w:t>
        </w:r>
      </w:hyperlink>
      <w:r w:rsidRPr="00BD7383">
        <w:rPr>
          <w:rFonts w:ascii="Arial" w:eastAsia="Times New Roman" w:hAnsi="Arial" w:cs="Arial"/>
          <w:color w:val="000000"/>
          <w:sz w:val="18"/>
          <w:szCs w:val="18"/>
          <w:lang w:eastAsia="ru-RU"/>
        </w:rPr>
        <w:t>или системе в целом.</w:t>
      </w:r>
    </w:p>
    <w:p w:rsidR="00BD7383" w:rsidRPr="00BD7383" w:rsidRDefault="00BD7383" w:rsidP="00BD7383">
      <w:pPr>
        <w:shd w:val="clear" w:color="auto" w:fill="FFFFFF"/>
        <w:spacing w:after="0" w:line="240" w:lineRule="auto"/>
        <w:rPr>
          <w:rFonts w:ascii="Arial" w:eastAsia="Times New Roman" w:hAnsi="Arial" w:cs="Arial"/>
          <w:b/>
          <w:bCs/>
          <w:color w:val="000000"/>
          <w:lang w:eastAsia="ru-RU"/>
        </w:rPr>
      </w:pPr>
      <w:bookmarkStart w:id="1238" w:name="2654"/>
      <w:bookmarkEnd w:id="1238"/>
      <w:r w:rsidRPr="00BD7383">
        <w:rPr>
          <w:rFonts w:ascii="Arial" w:eastAsia="Times New Roman" w:hAnsi="Arial" w:cs="Arial"/>
          <w:b/>
          <w:bCs/>
          <w:color w:val="000000"/>
          <w:lang w:eastAsia="ru-RU"/>
        </w:rPr>
        <w:t>Canon 2654 </w:t>
      </w:r>
      <w:r w:rsidRPr="00BD7383">
        <w:rPr>
          <w:rFonts w:ascii="Arial" w:eastAsia="Times New Roman" w:hAnsi="Arial" w:cs="Arial"/>
          <w:color w:val="000000"/>
          <w:sz w:val="16"/>
          <w:szCs w:val="16"/>
          <w:lang w:eastAsia="ru-RU"/>
        </w:rPr>
        <w:t>(</w:t>
      </w:r>
      <w:hyperlink r:id="rId8080" w:anchor="2654" w:tooltip="ссылка на этот канон" w:history="1">
        <w:r w:rsidRPr="00BD7383">
          <w:rPr>
            <w:rFonts w:ascii="Arial" w:eastAsia="Times New Roman" w:hAnsi="Arial" w:cs="Arial"/>
            <w:b/>
            <w:bCs/>
            <w:color w:val="0033CC"/>
            <w:sz w:val="16"/>
            <w:szCs w:val="16"/>
            <w:lang w:eastAsia="ru-RU"/>
          </w:rPr>
          <w:t>ссылка</w:t>
        </w:r>
      </w:hyperlink>
      <w:r w:rsidRPr="00BD7383">
        <w:rPr>
          <w:rFonts w:ascii="Arial" w:eastAsia="Times New Roman" w:hAnsi="Arial" w:cs="Arial"/>
          <w:color w:val="000000"/>
          <w:sz w:val="16"/>
          <w:szCs w:val="16"/>
          <w:lang w:eastAsia="ru-RU"/>
        </w:rPr>
        <w:t>)</w:t>
      </w:r>
    </w:p>
    <w:p w:rsidR="00BD7383" w:rsidRPr="00BD7383" w:rsidRDefault="00BD7383" w:rsidP="00BD738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7383">
        <w:rPr>
          <w:rFonts w:ascii="Arial" w:eastAsia="Times New Roman" w:hAnsi="Arial" w:cs="Arial"/>
          <w:color w:val="000000"/>
          <w:sz w:val="18"/>
          <w:szCs w:val="18"/>
          <w:lang w:eastAsia="ru-RU"/>
        </w:rPr>
        <w:t>Активный диалектический метод по определению вводит предвзятость и искажение возможных результатов, презумпции </w:t>
      </w:r>
      <w:hyperlink r:id="rId8081" w:tooltip="нажмите, чтобы просмотреть определение убеждения" w:history="1">
        <w:r w:rsidRPr="00BD7383">
          <w:rPr>
            <w:rFonts w:ascii="Arial" w:eastAsia="Times New Roman" w:hAnsi="Arial" w:cs="Arial"/>
            <w:color w:val="0033CC"/>
            <w:sz w:val="18"/>
            <w:szCs w:val="18"/>
            <w:lang w:eastAsia="ru-RU"/>
          </w:rPr>
          <w:t>веры </w:t>
        </w:r>
      </w:hyperlink>
      <w:r w:rsidRPr="00BD7383">
        <w:rPr>
          <w:rFonts w:ascii="Arial" w:eastAsia="Times New Roman" w:hAnsi="Arial" w:cs="Arial"/>
          <w:color w:val="000000"/>
          <w:sz w:val="18"/>
          <w:szCs w:val="18"/>
          <w:lang w:eastAsia="ru-RU"/>
        </w:rPr>
        <w:t>как меры обоснованности или ложности в конкретный аргумент, лежащий в основе системы.</w:t>
      </w:r>
    </w:p>
    <w:p w:rsidR="00BD7383" w:rsidRPr="00BD7383" w:rsidRDefault="00BD7383" w:rsidP="00BD7383">
      <w:pPr>
        <w:shd w:val="clear" w:color="auto" w:fill="FFFFFF"/>
        <w:spacing w:after="0" w:line="240" w:lineRule="auto"/>
        <w:rPr>
          <w:rFonts w:ascii="Arial" w:eastAsia="Times New Roman" w:hAnsi="Arial" w:cs="Arial"/>
          <w:b/>
          <w:bCs/>
          <w:color w:val="000000"/>
          <w:lang w:eastAsia="ru-RU"/>
        </w:rPr>
      </w:pPr>
      <w:bookmarkStart w:id="1239" w:name="2655"/>
      <w:bookmarkEnd w:id="1239"/>
      <w:r w:rsidRPr="00BD7383">
        <w:rPr>
          <w:rFonts w:ascii="Arial" w:eastAsia="Times New Roman" w:hAnsi="Arial" w:cs="Arial"/>
          <w:b/>
          <w:bCs/>
          <w:color w:val="000000"/>
          <w:lang w:eastAsia="ru-RU"/>
        </w:rPr>
        <w:t>Canon 2655 </w:t>
      </w:r>
      <w:r w:rsidRPr="00BD7383">
        <w:rPr>
          <w:rFonts w:ascii="Arial" w:eastAsia="Times New Roman" w:hAnsi="Arial" w:cs="Arial"/>
          <w:color w:val="000000"/>
          <w:sz w:val="16"/>
          <w:szCs w:val="16"/>
          <w:lang w:eastAsia="ru-RU"/>
        </w:rPr>
        <w:t>(</w:t>
      </w:r>
      <w:hyperlink r:id="rId8082" w:anchor="2655" w:tooltip="ссылка на этот канон" w:history="1">
        <w:r w:rsidRPr="00BD7383">
          <w:rPr>
            <w:rFonts w:ascii="Arial" w:eastAsia="Times New Roman" w:hAnsi="Arial" w:cs="Arial"/>
            <w:b/>
            <w:bCs/>
            <w:color w:val="0033CC"/>
            <w:sz w:val="16"/>
            <w:szCs w:val="16"/>
            <w:lang w:eastAsia="ru-RU"/>
          </w:rPr>
          <w:t>ссылка</w:t>
        </w:r>
      </w:hyperlink>
      <w:r w:rsidRPr="00BD7383">
        <w:rPr>
          <w:rFonts w:ascii="Arial" w:eastAsia="Times New Roman" w:hAnsi="Arial" w:cs="Arial"/>
          <w:color w:val="000000"/>
          <w:sz w:val="16"/>
          <w:szCs w:val="16"/>
          <w:lang w:eastAsia="ru-RU"/>
        </w:rPr>
        <w:t>)</w:t>
      </w:r>
    </w:p>
    <w:p w:rsidR="00BD7383" w:rsidRPr="00BD7383" w:rsidRDefault="00BD7383" w:rsidP="00BD738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7383">
        <w:rPr>
          <w:rFonts w:ascii="Arial" w:eastAsia="Times New Roman" w:hAnsi="Arial" w:cs="Arial"/>
          <w:color w:val="000000"/>
          <w:sz w:val="18"/>
          <w:szCs w:val="18"/>
          <w:lang w:eastAsia="ru-RU"/>
        </w:rPr>
        <w:t>Существует две формы активного диалектического метода, являющегося научным и фанатичным:</w:t>
      </w:r>
    </w:p>
    <w:p w:rsidR="00BD7383" w:rsidRPr="00BD7383" w:rsidRDefault="00BD7383" w:rsidP="00BD738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7383">
        <w:rPr>
          <w:rFonts w:ascii="Arial" w:eastAsia="Times New Roman" w:hAnsi="Arial" w:cs="Arial"/>
          <w:color w:val="000000"/>
          <w:sz w:val="18"/>
          <w:szCs w:val="18"/>
          <w:lang w:eastAsia="ru-RU"/>
        </w:rPr>
        <w:t>i) научный диалектический метод представляет собой систему, использующую базовую систему знаний, основанную на науке, </w:t>
      </w:r>
      <w:hyperlink r:id="rId8083" w:tooltip="щелкните, чтобы просмотреть определение причины" w:history="1">
        <w:r w:rsidRPr="00BD7383">
          <w:rPr>
            <w:rFonts w:ascii="Arial" w:eastAsia="Times New Roman" w:hAnsi="Arial" w:cs="Arial"/>
            <w:color w:val="0033CC"/>
            <w:sz w:val="18"/>
            <w:szCs w:val="18"/>
            <w:lang w:eastAsia="ru-RU"/>
          </w:rPr>
          <w:t>разуме </w:t>
        </w:r>
      </w:hyperlink>
      <w:r w:rsidRPr="00BD7383">
        <w:rPr>
          <w:rFonts w:ascii="Arial" w:eastAsia="Times New Roman" w:hAnsi="Arial" w:cs="Arial"/>
          <w:color w:val="000000"/>
          <w:sz w:val="18"/>
          <w:szCs w:val="18"/>
          <w:lang w:eastAsia="ru-RU"/>
        </w:rPr>
        <w:t>, логике и мудрости; и</w:t>
      </w:r>
    </w:p>
    <w:p w:rsidR="00BD7383" w:rsidRPr="00BD7383" w:rsidRDefault="00BD7383" w:rsidP="00BD738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7383">
        <w:rPr>
          <w:rFonts w:ascii="Arial" w:eastAsia="Times New Roman" w:hAnsi="Arial" w:cs="Arial"/>
          <w:color w:val="000000"/>
          <w:sz w:val="18"/>
          <w:szCs w:val="18"/>
          <w:lang w:eastAsia="ru-RU"/>
        </w:rPr>
        <w:t>ii) метод фанатической диалектики представляет собой систему, использующую базовую систему знаний, основанную на суеверии, ложной информации, угрозе, страхе и иррациональности.</w:t>
      </w:r>
    </w:p>
    <w:p w:rsidR="00BD7383" w:rsidRPr="00BD7383" w:rsidRDefault="00BD7383" w:rsidP="00BD7383">
      <w:pPr>
        <w:shd w:val="clear" w:color="auto" w:fill="FFFFFF"/>
        <w:spacing w:after="0" w:line="240" w:lineRule="auto"/>
        <w:rPr>
          <w:rFonts w:ascii="Arial" w:eastAsia="Times New Roman" w:hAnsi="Arial" w:cs="Arial"/>
          <w:b/>
          <w:bCs/>
          <w:color w:val="000000"/>
          <w:lang w:eastAsia="ru-RU"/>
        </w:rPr>
      </w:pPr>
      <w:bookmarkStart w:id="1240" w:name="2656"/>
      <w:bookmarkEnd w:id="1240"/>
      <w:r w:rsidRPr="00BD7383">
        <w:rPr>
          <w:rFonts w:ascii="Arial" w:eastAsia="Times New Roman" w:hAnsi="Arial" w:cs="Arial"/>
          <w:b/>
          <w:bCs/>
          <w:color w:val="000000"/>
          <w:lang w:eastAsia="ru-RU"/>
        </w:rPr>
        <w:t>Canon 2656 </w:t>
      </w:r>
      <w:r w:rsidRPr="00BD7383">
        <w:rPr>
          <w:rFonts w:ascii="Arial" w:eastAsia="Times New Roman" w:hAnsi="Arial" w:cs="Arial"/>
          <w:color w:val="000000"/>
          <w:sz w:val="16"/>
          <w:szCs w:val="16"/>
          <w:lang w:eastAsia="ru-RU"/>
        </w:rPr>
        <w:t>(</w:t>
      </w:r>
      <w:hyperlink r:id="rId8084" w:anchor="2656" w:tooltip="ссылка на этот канон" w:history="1">
        <w:r w:rsidRPr="00BD7383">
          <w:rPr>
            <w:rFonts w:ascii="Arial" w:eastAsia="Times New Roman" w:hAnsi="Arial" w:cs="Arial"/>
            <w:b/>
            <w:bCs/>
            <w:color w:val="0033CC"/>
            <w:sz w:val="16"/>
            <w:szCs w:val="16"/>
            <w:lang w:eastAsia="ru-RU"/>
          </w:rPr>
          <w:t>ссылка</w:t>
        </w:r>
      </w:hyperlink>
      <w:r w:rsidRPr="00BD7383">
        <w:rPr>
          <w:rFonts w:ascii="Arial" w:eastAsia="Times New Roman" w:hAnsi="Arial" w:cs="Arial"/>
          <w:color w:val="000000"/>
          <w:sz w:val="16"/>
          <w:szCs w:val="16"/>
          <w:lang w:eastAsia="ru-RU"/>
        </w:rPr>
        <w:t>)</w:t>
      </w:r>
    </w:p>
    <w:p w:rsidR="00BD7383" w:rsidRPr="00BD7383" w:rsidRDefault="00BD7383" w:rsidP="00BD738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7383">
        <w:rPr>
          <w:rFonts w:ascii="Arial" w:eastAsia="Times New Roman" w:hAnsi="Arial" w:cs="Arial"/>
          <w:color w:val="000000"/>
          <w:sz w:val="18"/>
          <w:szCs w:val="18"/>
          <w:lang w:eastAsia="ru-RU"/>
        </w:rPr>
        <w:lastRenderedPageBreak/>
        <w:t>Из всех диалектических методов худшим фанатичным диалектическим методом является схоластический диалектический метод и его крайние вариации.</w:t>
      </w:r>
    </w:p>
    <w:p w:rsidR="00CD6D4A" w:rsidRPr="00CD6D4A" w:rsidRDefault="00CD6D4A" w:rsidP="00CD6D4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D6D4A">
        <w:rPr>
          <w:rFonts w:ascii="Arial" w:eastAsia="Times New Roman" w:hAnsi="Arial" w:cs="Arial"/>
          <w:b/>
          <w:bCs/>
          <w:color w:val="000000"/>
          <w:sz w:val="36"/>
          <w:szCs w:val="36"/>
          <w:lang w:eastAsia="ru-RU"/>
        </w:rPr>
        <w:t>Статья 195-Абсурдность</w:t>
      </w:r>
    </w:p>
    <w:p w:rsidR="00CD6D4A" w:rsidRPr="00CD6D4A" w:rsidRDefault="00CD6D4A" w:rsidP="00CD6D4A">
      <w:pPr>
        <w:shd w:val="clear" w:color="auto" w:fill="FFFFFF"/>
        <w:spacing w:after="0" w:line="240" w:lineRule="auto"/>
        <w:rPr>
          <w:rFonts w:ascii="Arial" w:eastAsia="Times New Roman" w:hAnsi="Arial" w:cs="Arial"/>
          <w:b/>
          <w:bCs/>
          <w:color w:val="000000"/>
          <w:lang w:eastAsia="ru-RU"/>
        </w:rPr>
      </w:pPr>
      <w:bookmarkStart w:id="1241" w:name="2657"/>
      <w:bookmarkEnd w:id="1241"/>
      <w:r w:rsidRPr="00CD6D4A">
        <w:rPr>
          <w:rFonts w:ascii="Arial" w:eastAsia="Times New Roman" w:hAnsi="Arial" w:cs="Arial"/>
          <w:b/>
          <w:bCs/>
          <w:color w:val="000000"/>
          <w:lang w:eastAsia="ru-RU"/>
        </w:rPr>
        <w:t>Canon 2657 </w:t>
      </w:r>
      <w:r w:rsidRPr="00CD6D4A">
        <w:rPr>
          <w:rFonts w:ascii="Arial" w:eastAsia="Times New Roman" w:hAnsi="Arial" w:cs="Arial"/>
          <w:color w:val="000000"/>
          <w:sz w:val="16"/>
          <w:szCs w:val="16"/>
          <w:lang w:eastAsia="ru-RU"/>
        </w:rPr>
        <w:t>(</w:t>
      </w:r>
      <w:hyperlink r:id="rId8085" w:anchor="2657" w:tooltip="ссылка на этот канон" w:history="1">
        <w:r w:rsidRPr="00CD6D4A">
          <w:rPr>
            <w:rFonts w:ascii="Arial" w:eastAsia="Times New Roman" w:hAnsi="Arial" w:cs="Arial"/>
            <w:b/>
            <w:bCs/>
            <w:color w:val="0033CC"/>
            <w:sz w:val="16"/>
            <w:szCs w:val="16"/>
            <w:lang w:eastAsia="ru-RU"/>
          </w:rPr>
          <w:t>ссылка</w:t>
        </w:r>
      </w:hyperlink>
      <w:r w:rsidRPr="00CD6D4A">
        <w:rPr>
          <w:rFonts w:ascii="Arial" w:eastAsia="Times New Roman" w:hAnsi="Arial" w:cs="Arial"/>
          <w:color w:val="000000"/>
          <w:sz w:val="16"/>
          <w:szCs w:val="16"/>
          <w:lang w:eastAsia="ru-RU"/>
        </w:rPr>
        <w:t>)</w:t>
      </w:r>
    </w:p>
    <w:p w:rsidR="00CD6D4A" w:rsidRPr="00CD6D4A" w:rsidRDefault="00CD6D4A" w:rsidP="00CD6D4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D6D4A">
        <w:rPr>
          <w:rFonts w:ascii="Arial" w:eastAsia="Times New Roman" w:hAnsi="Arial" w:cs="Arial"/>
          <w:color w:val="000000"/>
          <w:sz w:val="18"/>
          <w:szCs w:val="18"/>
          <w:lang w:eastAsia="ru-RU"/>
        </w:rPr>
        <w:t>Абсурд - это результат или вывод, крайне неразумный, чтобы быть глупым и не приниматься всерьез. В рассуждении это противоположно серьезности.</w:t>
      </w:r>
    </w:p>
    <w:p w:rsidR="00CD6D4A" w:rsidRPr="00CD6D4A" w:rsidRDefault="00CD6D4A" w:rsidP="00CD6D4A">
      <w:pPr>
        <w:shd w:val="clear" w:color="auto" w:fill="FFFFFF"/>
        <w:spacing w:after="0" w:line="240" w:lineRule="auto"/>
        <w:rPr>
          <w:rFonts w:ascii="Arial" w:eastAsia="Times New Roman" w:hAnsi="Arial" w:cs="Arial"/>
          <w:b/>
          <w:bCs/>
          <w:color w:val="000000"/>
          <w:lang w:eastAsia="ru-RU"/>
        </w:rPr>
      </w:pPr>
      <w:bookmarkStart w:id="1242" w:name="2658"/>
      <w:bookmarkEnd w:id="1242"/>
      <w:r w:rsidRPr="00CD6D4A">
        <w:rPr>
          <w:rFonts w:ascii="Arial" w:eastAsia="Times New Roman" w:hAnsi="Arial" w:cs="Arial"/>
          <w:b/>
          <w:bCs/>
          <w:color w:val="000000"/>
          <w:lang w:eastAsia="ru-RU"/>
        </w:rPr>
        <w:t>Canon 2658 </w:t>
      </w:r>
      <w:r w:rsidRPr="00CD6D4A">
        <w:rPr>
          <w:rFonts w:ascii="Arial" w:eastAsia="Times New Roman" w:hAnsi="Arial" w:cs="Arial"/>
          <w:color w:val="000000"/>
          <w:sz w:val="16"/>
          <w:szCs w:val="16"/>
          <w:lang w:eastAsia="ru-RU"/>
        </w:rPr>
        <w:t>(</w:t>
      </w:r>
      <w:hyperlink r:id="rId8086" w:anchor="2658" w:tooltip="ссылка на этот канон" w:history="1">
        <w:r w:rsidRPr="00CD6D4A">
          <w:rPr>
            <w:rFonts w:ascii="Arial" w:eastAsia="Times New Roman" w:hAnsi="Arial" w:cs="Arial"/>
            <w:b/>
            <w:bCs/>
            <w:color w:val="0033CC"/>
            <w:sz w:val="16"/>
            <w:szCs w:val="16"/>
            <w:lang w:eastAsia="ru-RU"/>
          </w:rPr>
          <w:t>ссылка</w:t>
        </w:r>
      </w:hyperlink>
      <w:r w:rsidRPr="00CD6D4A">
        <w:rPr>
          <w:rFonts w:ascii="Arial" w:eastAsia="Times New Roman" w:hAnsi="Arial" w:cs="Arial"/>
          <w:color w:val="000000"/>
          <w:sz w:val="16"/>
          <w:szCs w:val="16"/>
          <w:lang w:eastAsia="ru-RU"/>
        </w:rPr>
        <w:t>)</w:t>
      </w:r>
    </w:p>
    <w:p w:rsidR="00CD6D4A" w:rsidRPr="00CD6D4A" w:rsidRDefault="00CD6D4A" w:rsidP="00CD6D4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D6D4A">
        <w:rPr>
          <w:rFonts w:ascii="Arial" w:eastAsia="Times New Roman" w:hAnsi="Arial" w:cs="Arial"/>
          <w:color w:val="000000"/>
          <w:sz w:val="18"/>
          <w:szCs w:val="18"/>
          <w:lang w:eastAsia="ru-RU"/>
        </w:rPr>
        <w:t>Reductio ad absurdum, </w:t>
      </w:r>
      <w:hyperlink r:id="rId8087" w:tooltip="нажмите, чтобы просмотреть определение значения" w:history="1">
        <w:r w:rsidRPr="00CD6D4A">
          <w:rPr>
            <w:rFonts w:ascii="Arial" w:eastAsia="Times New Roman" w:hAnsi="Arial" w:cs="Arial"/>
            <w:color w:val="0033CC"/>
            <w:sz w:val="18"/>
            <w:szCs w:val="18"/>
            <w:lang w:eastAsia="ru-RU"/>
          </w:rPr>
          <w:t>что означает </w:t>
        </w:r>
      </w:hyperlink>
      <w:r w:rsidRPr="00CD6D4A">
        <w:rPr>
          <w:rFonts w:ascii="Arial" w:eastAsia="Times New Roman" w:hAnsi="Arial" w:cs="Arial"/>
          <w:color w:val="000000"/>
          <w:sz w:val="18"/>
          <w:szCs w:val="18"/>
          <w:lang w:eastAsia="ru-RU"/>
        </w:rPr>
        <w:t>"редукция к абсурду", - это </w:t>
      </w:r>
      <w:hyperlink r:id="rId8088" w:tooltip="нажмите, чтобы просмотреть определение формы" w:history="1">
        <w:r w:rsidRPr="00CD6D4A">
          <w:rPr>
            <w:rFonts w:ascii="Arial" w:eastAsia="Times New Roman" w:hAnsi="Arial" w:cs="Arial"/>
            <w:color w:val="0033CC"/>
            <w:sz w:val="18"/>
            <w:szCs w:val="18"/>
            <w:lang w:eastAsia="ru-RU"/>
          </w:rPr>
          <w:t>форма </w:t>
        </w:r>
      </w:hyperlink>
      <w:r w:rsidRPr="00CD6D4A">
        <w:rPr>
          <w:rFonts w:ascii="Arial" w:eastAsia="Times New Roman" w:hAnsi="Arial" w:cs="Arial"/>
          <w:color w:val="000000"/>
          <w:sz w:val="18"/>
          <w:szCs w:val="18"/>
          <w:lang w:eastAsia="ru-RU"/>
        </w:rPr>
        <w:t>аргументации, в которой предложение опровергается, логически следуя своим выводам к абсурдному следствию.</w:t>
      </w:r>
    </w:p>
    <w:p w:rsidR="00CD6D4A" w:rsidRPr="00CD6D4A" w:rsidRDefault="00CD6D4A" w:rsidP="00CD6D4A">
      <w:pPr>
        <w:shd w:val="clear" w:color="auto" w:fill="FFFFFF"/>
        <w:spacing w:after="0" w:line="240" w:lineRule="auto"/>
        <w:rPr>
          <w:rFonts w:ascii="Arial" w:eastAsia="Times New Roman" w:hAnsi="Arial" w:cs="Arial"/>
          <w:b/>
          <w:bCs/>
          <w:color w:val="000000"/>
          <w:lang w:eastAsia="ru-RU"/>
        </w:rPr>
      </w:pPr>
      <w:bookmarkStart w:id="1243" w:name="2659"/>
      <w:bookmarkEnd w:id="1243"/>
      <w:r w:rsidRPr="00CD6D4A">
        <w:rPr>
          <w:rFonts w:ascii="Arial" w:eastAsia="Times New Roman" w:hAnsi="Arial" w:cs="Arial"/>
          <w:b/>
          <w:bCs/>
          <w:color w:val="000000"/>
          <w:lang w:eastAsia="ru-RU"/>
        </w:rPr>
        <w:t>Canon 2659 </w:t>
      </w:r>
      <w:r w:rsidRPr="00CD6D4A">
        <w:rPr>
          <w:rFonts w:ascii="Arial" w:eastAsia="Times New Roman" w:hAnsi="Arial" w:cs="Arial"/>
          <w:color w:val="000000"/>
          <w:sz w:val="16"/>
          <w:szCs w:val="16"/>
          <w:lang w:eastAsia="ru-RU"/>
        </w:rPr>
        <w:t>(</w:t>
      </w:r>
      <w:hyperlink r:id="rId8089" w:anchor="2659" w:tooltip="ссылка на этот канон" w:history="1">
        <w:r w:rsidRPr="00CD6D4A">
          <w:rPr>
            <w:rFonts w:ascii="Arial" w:eastAsia="Times New Roman" w:hAnsi="Arial" w:cs="Arial"/>
            <w:b/>
            <w:bCs/>
            <w:color w:val="0033CC"/>
            <w:sz w:val="16"/>
            <w:szCs w:val="16"/>
            <w:lang w:eastAsia="ru-RU"/>
          </w:rPr>
          <w:t>ссылка</w:t>
        </w:r>
      </w:hyperlink>
      <w:r w:rsidRPr="00CD6D4A">
        <w:rPr>
          <w:rFonts w:ascii="Arial" w:eastAsia="Times New Roman" w:hAnsi="Arial" w:cs="Arial"/>
          <w:color w:val="000000"/>
          <w:sz w:val="16"/>
          <w:szCs w:val="16"/>
          <w:lang w:eastAsia="ru-RU"/>
        </w:rPr>
        <w:t>)</w:t>
      </w:r>
    </w:p>
    <w:p w:rsidR="00CD6D4A" w:rsidRPr="00CD6D4A" w:rsidRDefault="00CD6D4A" w:rsidP="00CD6D4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090" w:tooltip="нажмите, чтобы просмотреть определение доказательства" w:history="1">
        <w:r w:rsidRPr="00CD6D4A">
          <w:rPr>
            <w:rFonts w:ascii="Arial" w:eastAsia="Times New Roman" w:hAnsi="Arial" w:cs="Arial"/>
            <w:color w:val="0033CC"/>
            <w:sz w:val="18"/>
            <w:szCs w:val="18"/>
            <w:lang w:eastAsia="ru-RU"/>
          </w:rPr>
          <w:t>Доказательство </w:t>
        </w:r>
      </w:hyperlink>
      <w:r w:rsidRPr="00CD6D4A">
        <w:rPr>
          <w:rFonts w:ascii="Arial" w:eastAsia="Times New Roman" w:hAnsi="Arial" w:cs="Arial"/>
          <w:color w:val="000000"/>
          <w:sz w:val="18"/>
          <w:szCs w:val="18"/>
          <w:lang w:eastAsia="ru-RU"/>
        </w:rPr>
        <w:t>противоречием - это метод аргументации, при котором предложение доказывается истинным путем доказательства того, что оно не может быть ложным. Например, если A ложно,то B также ложно; но B истинно, поэтому A не может быть ложным и поэтому a истинно. На практике (вне математики) такие аргументы часто основываются на ложной дихотомии, делающей мнимое </w:t>
      </w:r>
      <w:hyperlink r:id="rId8091" w:tooltip="нажмите, чтобы просмотреть определение доказательства" w:history="1">
        <w:r w:rsidRPr="00CD6D4A">
          <w:rPr>
            <w:rFonts w:ascii="Arial" w:eastAsia="Times New Roman" w:hAnsi="Arial" w:cs="Arial"/>
            <w:color w:val="0033CC"/>
            <w:sz w:val="18"/>
            <w:szCs w:val="18"/>
            <w:lang w:eastAsia="ru-RU"/>
          </w:rPr>
          <w:t>доказательство </w:t>
        </w:r>
      </w:hyperlink>
      <w:r w:rsidRPr="00CD6D4A">
        <w:rPr>
          <w:rFonts w:ascii="Arial" w:eastAsia="Times New Roman" w:hAnsi="Arial" w:cs="Arial"/>
          <w:color w:val="000000"/>
          <w:sz w:val="18"/>
          <w:szCs w:val="18"/>
          <w:lang w:eastAsia="ru-RU"/>
        </w:rPr>
        <w:t>логической ошибкой.</w:t>
      </w:r>
    </w:p>
    <w:p w:rsidR="00A540FF" w:rsidRPr="00A540FF" w:rsidRDefault="00A540FF" w:rsidP="00A540F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40FF">
        <w:rPr>
          <w:rFonts w:ascii="Arial" w:eastAsia="Times New Roman" w:hAnsi="Arial" w:cs="Arial"/>
          <w:b/>
          <w:bCs/>
          <w:color w:val="000000"/>
          <w:sz w:val="36"/>
          <w:szCs w:val="36"/>
          <w:lang w:eastAsia="ru-RU"/>
        </w:rPr>
        <w:t>Статья 196-Риторика</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44" w:name="2660"/>
      <w:bookmarkEnd w:id="1244"/>
      <w:r w:rsidRPr="00A540FF">
        <w:rPr>
          <w:rFonts w:ascii="Arial" w:eastAsia="Times New Roman" w:hAnsi="Arial" w:cs="Arial"/>
          <w:b/>
          <w:bCs/>
          <w:color w:val="000000"/>
          <w:lang w:eastAsia="ru-RU"/>
        </w:rPr>
        <w:t>Canon 2660 </w:t>
      </w:r>
      <w:r w:rsidRPr="00A540FF">
        <w:rPr>
          <w:rFonts w:ascii="Arial" w:eastAsia="Times New Roman" w:hAnsi="Arial" w:cs="Arial"/>
          <w:color w:val="000000"/>
          <w:sz w:val="16"/>
          <w:szCs w:val="16"/>
          <w:lang w:eastAsia="ru-RU"/>
        </w:rPr>
        <w:t>(</w:t>
      </w:r>
      <w:hyperlink r:id="rId8092" w:anchor="2660"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Риторика-это осознанное использование свойств, методов и видов </w:t>
      </w:r>
      <w:hyperlink r:id="rId8093" w:tooltip="нажмите, чтобы просмотреть определение public" w:history="1">
        <w:r w:rsidRPr="00A540FF">
          <w:rPr>
            <w:rFonts w:ascii="Arial" w:eastAsia="Times New Roman" w:hAnsi="Arial" w:cs="Arial"/>
            <w:color w:val="0033CC"/>
            <w:sz w:val="18"/>
            <w:szCs w:val="18"/>
            <w:lang w:eastAsia="ru-RU"/>
          </w:rPr>
          <w:t>публичной </w:t>
        </w:r>
      </w:hyperlink>
      <w:r w:rsidRPr="00A540FF">
        <w:rPr>
          <w:rFonts w:ascii="Arial" w:eastAsia="Times New Roman" w:hAnsi="Arial" w:cs="Arial"/>
          <w:color w:val="000000"/>
          <w:sz w:val="18"/>
          <w:szCs w:val="18"/>
          <w:lang w:eastAsia="ru-RU"/>
        </w:rPr>
        <w:t>речи для убеждения других людей посредством устной аргументации. Из всех инструментов аргументации риторика является наиболее мощным именно потому, что она может быть наиболее убедительной.</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45" w:name="2661"/>
      <w:bookmarkEnd w:id="1245"/>
      <w:r w:rsidRPr="00A540FF">
        <w:rPr>
          <w:rFonts w:ascii="Arial" w:eastAsia="Times New Roman" w:hAnsi="Arial" w:cs="Arial"/>
          <w:b/>
          <w:bCs/>
          <w:color w:val="000000"/>
          <w:lang w:eastAsia="ru-RU"/>
        </w:rPr>
        <w:t>Канон 2661 </w:t>
      </w:r>
      <w:r w:rsidRPr="00A540FF">
        <w:rPr>
          <w:rFonts w:ascii="Arial" w:eastAsia="Times New Roman" w:hAnsi="Arial" w:cs="Arial"/>
          <w:color w:val="000000"/>
          <w:sz w:val="16"/>
          <w:szCs w:val="16"/>
          <w:lang w:eastAsia="ru-RU"/>
        </w:rPr>
        <w:t>(</w:t>
      </w:r>
      <w:hyperlink r:id="rId8094" w:anchor="2661"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Слово риторика происходит от древнегреческого слова pητορική (rhētorikē)</w:t>
      </w:r>
      <w:hyperlink r:id="rId8095" w:tooltip="нажмите, чтобы просмотреть определение значения" w:history="1">
        <w:r w:rsidRPr="00A540FF">
          <w:rPr>
            <w:rFonts w:ascii="Arial" w:eastAsia="Times New Roman" w:hAnsi="Arial" w:cs="Arial"/>
            <w:color w:val="0033CC"/>
            <w:sz w:val="18"/>
            <w:szCs w:val="18"/>
            <w:lang w:eastAsia="ru-RU"/>
          </w:rPr>
          <w:t>, означающего </w:t>
        </w:r>
      </w:hyperlink>
      <w:r w:rsidRPr="00A540FF">
        <w:rPr>
          <w:rFonts w:ascii="Arial" w:eastAsia="Times New Roman" w:hAnsi="Arial" w:cs="Arial"/>
          <w:color w:val="000000"/>
          <w:sz w:val="18"/>
          <w:szCs w:val="18"/>
          <w:lang w:eastAsia="ru-RU"/>
        </w:rPr>
        <w:t>“относительно </w:t>
      </w:r>
      <w:hyperlink r:id="rId8096" w:tooltip="нажмите, чтобы просмотреть определение public" w:history="1">
        <w:r w:rsidRPr="00A540FF">
          <w:rPr>
            <w:rFonts w:ascii="Arial" w:eastAsia="Times New Roman" w:hAnsi="Arial" w:cs="Arial"/>
            <w:color w:val="0033CC"/>
            <w:sz w:val="18"/>
            <w:szCs w:val="18"/>
            <w:lang w:eastAsia="ru-RU"/>
          </w:rPr>
          <w:t>публичной </w:t>
        </w:r>
      </w:hyperlink>
      <w:r w:rsidRPr="00A540FF">
        <w:rPr>
          <w:rFonts w:ascii="Arial" w:eastAsia="Times New Roman" w:hAnsi="Arial" w:cs="Arial"/>
          <w:color w:val="000000"/>
          <w:sz w:val="18"/>
          <w:szCs w:val="18"/>
          <w:lang w:eastAsia="ru-RU"/>
        </w:rPr>
        <w:t>речи”.</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46" w:name="2662"/>
      <w:bookmarkEnd w:id="1246"/>
      <w:r w:rsidRPr="00A540FF">
        <w:rPr>
          <w:rFonts w:ascii="Arial" w:eastAsia="Times New Roman" w:hAnsi="Arial" w:cs="Arial"/>
          <w:b/>
          <w:bCs/>
          <w:color w:val="000000"/>
          <w:lang w:eastAsia="ru-RU"/>
        </w:rPr>
        <w:t>Canon 2662 </w:t>
      </w:r>
      <w:r w:rsidRPr="00A540FF">
        <w:rPr>
          <w:rFonts w:ascii="Arial" w:eastAsia="Times New Roman" w:hAnsi="Arial" w:cs="Arial"/>
          <w:color w:val="000000"/>
          <w:sz w:val="16"/>
          <w:szCs w:val="16"/>
          <w:lang w:eastAsia="ru-RU"/>
        </w:rPr>
        <w:t>(</w:t>
      </w:r>
      <w:hyperlink r:id="rId8097" w:anchor="2662"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Риторика отличается от обобщенных методов </w:t>
      </w:r>
      <w:hyperlink r:id="rId8098" w:tooltip="нажмите, чтобы просмотреть определение public" w:history="1">
        <w:r w:rsidRPr="00A540FF">
          <w:rPr>
            <w:rFonts w:ascii="Arial" w:eastAsia="Times New Roman" w:hAnsi="Arial" w:cs="Arial"/>
            <w:color w:val="0033CC"/>
            <w:sz w:val="18"/>
            <w:szCs w:val="18"/>
            <w:lang w:eastAsia="ru-RU"/>
          </w:rPr>
          <w:t>публичного </w:t>
        </w:r>
      </w:hyperlink>
      <w:r w:rsidRPr="00A540FF">
        <w:rPr>
          <w:rFonts w:ascii="Arial" w:eastAsia="Times New Roman" w:hAnsi="Arial" w:cs="Arial"/>
          <w:color w:val="000000"/>
          <w:sz w:val="18"/>
          <w:szCs w:val="18"/>
          <w:lang w:eastAsia="ru-RU"/>
        </w:rPr>
        <w:t>выступления тем, что она конкретно касается умения представить оптимальные методы и навыки устной аргументации в соответствующем месте, времени и порядке с целью убеждения; в то время как хорошо выполненная </w:t>
      </w:r>
      <w:hyperlink r:id="rId8099" w:tooltip="нажмите, чтобы просмотреть определение public" w:history="1">
        <w:r w:rsidRPr="00A540FF">
          <w:rPr>
            <w:rFonts w:ascii="Arial" w:eastAsia="Times New Roman" w:hAnsi="Arial" w:cs="Arial"/>
            <w:color w:val="0033CC"/>
            <w:sz w:val="18"/>
            <w:szCs w:val="18"/>
            <w:lang w:eastAsia="ru-RU"/>
          </w:rPr>
          <w:t>публичная </w:t>
        </w:r>
      </w:hyperlink>
      <w:r w:rsidRPr="00A540FF">
        <w:rPr>
          <w:rFonts w:ascii="Arial" w:eastAsia="Times New Roman" w:hAnsi="Arial" w:cs="Arial"/>
          <w:color w:val="000000"/>
          <w:sz w:val="18"/>
          <w:szCs w:val="18"/>
          <w:lang w:eastAsia="ru-RU"/>
        </w:rPr>
        <w:t>речь сама по себе не может быть направлена на достижение такой конкретной цели.</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47" w:name="2663"/>
      <w:bookmarkEnd w:id="1247"/>
      <w:r w:rsidRPr="00A540FF">
        <w:rPr>
          <w:rFonts w:ascii="Arial" w:eastAsia="Times New Roman" w:hAnsi="Arial" w:cs="Arial"/>
          <w:b/>
          <w:bCs/>
          <w:color w:val="000000"/>
          <w:lang w:eastAsia="ru-RU"/>
        </w:rPr>
        <w:t>Canon 2663 </w:t>
      </w:r>
      <w:r w:rsidRPr="00A540FF">
        <w:rPr>
          <w:rFonts w:ascii="Arial" w:eastAsia="Times New Roman" w:hAnsi="Arial" w:cs="Arial"/>
          <w:color w:val="000000"/>
          <w:sz w:val="16"/>
          <w:szCs w:val="16"/>
          <w:lang w:eastAsia="ru-RU"/>
        </w:rPr>
        <w:t>(</w:t>
      </w:r>
      <w:hyperlink r:id="rId8100" w:anchor="2663"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Все формы </w:t>
      </w:r>
      <w:hyperlink r:id="rId8101" w:tooltip="нажмите, чтобы просмотреть определение public" w:history="1">
        <w:r w:rsidRPr="00A540FF">
          <w:rPr>
            <w:rFonts w:ascii="Arial" w:eastAsia="Times New Roman" w:hAnsi="Arial" w:cs="Arial"/>
            <w:color w:val="0033CC"/>
            <w:sz w:val="18"/>
            <w:szCs w:val="18"/>
            <w:lang w:eastAsia="ru-RU"/>
          </w:rPr>
          <w:t>публичного </w:t>
        </w:r>
      </w:hyperlink>
      <w:r w:rsidRPr="00A540FF">
        <w:rPr>
          <w:rFonts w:ascii="Arial" w:eastAsia="Times New Roman" w:hAnsi="Arial" w:cs="Arial"/>
          <w:color w:val="000000"/>
          <w:sz w:val="18"/>
          <w:szCs w:val="18"/>
          <w:lang w:eastAsia="ru-RU"/>
        </w:rPr>
        <w:t>ораторства в рамках риторики могут быть определены пятью (5) обобщенными свойствами, являющимися </w:t>
      </w:r>
      <w:hyperlink r:id="rId8102" w:tooltip="щелкните, чтобы просмотреть определение причины" w:history="1">
        <w:r w:rsidRPr="00A540FF">
          <w:rPr>
            <w:rFonts w:ascii="Arial" w:eastAsia="Times New Roman" w:hAnsi="Arial" w:cs="Arial"/>
            <w:color w:val="0033CC"/>
            <w:sz w:val="18"/>
            <w:szCs w:val="18"/>
            <w:lang w:eastAsia="ru-RU"/>
          </w:rPr>
          <w:t>причиной</w:t>
        </w:r>
      </w:hyperlink>
      <w:r w:rsidRPr="00A540FF">
        <w:rPr>
          <w:rFonts w:ascii="Arial" w:eastAsia="Times New Roman" w:hAnsi="Arial" w:cs="Arial"/>
          <w:color w:val="000000"/>
          <w:sz w:val="18"/>
          <w:szCs w:val="18"/>
          <w:lang w:eastAsia="ru-RU"/>
        </w:rPr>
        <w:t>, целью, условиями, предложениями и ограничениями:</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 </w:t>
      </w:r>
      <w:hyperlink r:id="rId8103" w:tooltip="щелкните, чтобы просмотреть определение причины" w:history="1">
        <w:r w:rsidRPr="00A540FF">
          <w:rPr>
            <w:rFonts w:ascii="Arial" w:eastAsia="Times New Roman" w:hAnsi="Arial" w:cs="Arial"/>
            <w:color w:val="0033CC"/>
            <w:sz w:val="18"/>
            <w:szCs w:val="18"/>
            <w:lang w:eastAsia="ru-RU"/>
          </w:rPr>
          <w:t>разум</w:t>
        </w:r>
      </w:hyperlink>
      <w:r w:rsidRPr="00A540FF">
        <w:rPr>
          <w:rFonts w:ascii="Arial" w:eastAsia="Times New Roman" w:hAnsi="Arial" w:cs="Arial"/>
          <w:color w:val="000000"/>
          <w:sz w:val="18"/>
          <w:szCs w:val="18"/>
          <w:lang w:eastAsia="ru-RU"/>
        </w:rPr>
        <w:t>-это </w:t>
      </w:r>
      <w:hyperlink r:id="rId8104" w:tooltip="щелкните, чтобы просмотреть определение причины" w:history="1">
        <w:r w:rsidRPr="00A540FF">
          <w:rPr>
            <w:rFonts w:ascii="Arial" w:eastAsia="Times New Roman" w:hAnsi="Arial" w:cs="Arial"/>
            <w:color w:val="0033CC"/>
            <w:sz w:val="18"/>
            <w:szCs w:val="18"/>
            <w:lang w:eastAsia="ru-RU"/>
          </w:rPr>
          <w:t>причина </w:t>
        </w:r>
      </w:hyperlink>
      <w:r w:rsidRPr="00A540FF">
        <w:rPr>
          <w:rFonts w:ascii="Arial" w:eastAsia="Times New Roman" w:hAnsi="Arial" w:cs="Arial"/>
          <w:color w:val="000000"/>
          <w:sz w:val="18"/>
          <w:szCs w:val="18"/>
          <w:lang w:eastAsia="ru-RU"/>
        </w:rPr>
        <w:t>, событие, повод для публичного выступления, выражающего его контекст; и</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ii) Цель-это цель(цели), Цель(цели) оратора при произнесении речи, которая подразумевает некоторую оптимальную </w:t>
      </w:r>
      <w:hyperlink r:id="rId8105" w:tooltip="нажмите, чтобы просмотреть определение формы" w:history="1">
        <w:r w:rsidRPr="00A540FF">
          <w:rPr>
            <w:rFonts w:ascii="Arial" w:eastAsia="Times New Roman" w:hAnsi="Arial" w:cs="Arial"/>
            <w:color w:val="0033CC"/>
            <w:sz w:val="18"/>
            <w:szCs w:val="18"/>
            <w:lang w:eastAsia="ru-RU"/>
          </w:rPr>
          <w:t>форму</w:t>
        </w:r>
      </w:hyperlink>
      <w:r w:rsidRPr="00A540FF">
        <w:rPr>
          <w:rFonts w:ascii="Arial" w:eastAsia="Times New Roman" w:hAnsi="Arial" w:cs="Arial"/>
          <w:color w:val="000000"/>
          <w:sz w:val="18"/>
          <w:szCs w:val="18"/>
          <w:lang w:eastAsia="ru-RU"/>
        </w:rPr>
        <w:t>, необходимую для достижения такой цели(целей); и</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(iii) условия-это практические условия, к которым будет обращено публичное выступление, включая аудиторию, последние события, знания и мнения оратора; и</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(iv) ограничения-это физические и чувствительные ограничения, накладываемые на любое выступление, включая время, продолжительность, темы, считающиеся запретными и не подлежащими упоминанию; и</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lastRenderedPageBreak/>
        <w:t>v) предложения представляют собой предлагаемые физические пункты и содержание выступления.</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48" w:name="2664"/>
      <w:bookmarkEnd w:id="1248"/>
      <w:r w:rsidRPr="00A540FF">
        <w:rPr>
          <w:rFonts w:ascii="Arial" w:eastAsia="Times New Roman" w:hAnsi="Arial" w:cs="Arial"/>
          <w:b/>
          <w:bCs/>
          <w:color w:val="000000"/>
          <w:lang w:eastAsia="ru-RU"/>
        </w:rPr>
        <w:t>Canon 2664 </w:t>
      </w:r>
      <w:r w:rsidRPr="00A540FF">
        <w:rPr>
          <w:rFonts w:ascii="Arial" w:eastAsia="Times New Roman" w:hAnsi="Arial" w:cs="Arial"/>
          <w:color w:val="000000"/>
          <w:sz w:val="16"/>
          <w:szCs w:val="16"/>
          <w:lang w:eastAsia="ru-RU"/>
        </w:rPr>
        <w:t>(</w:t>
      </w:r>
      <w:hyperlink r:id="rId8106" w:anchor="2664"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Все формы </w:t>
      </w:r>
      <w:hyperlink r:id="rId8107" w:tooltip="нажмите, чтобы просмотреть определение public" w:history="1">
        <w:r w:rsidRPr="00A540FF">
          <w:rPr>
            <w:rFonts w:ascii="Arial" w:eastAsia="Times New Roman" w:hAnsi="Arial" w:cs="Arial"/>
            <w:color w:val="0033CC"/>
            <w:sz w:val="18"/>
            <w:szCs w:val="18"/>
            <w:lang w:eastAsia="ru-RU"/>
          </w:rPr>
          <w:t>публичного </w:t>
        </w:r>
      </w:hyperlink>
      <w:r w:rsidRPr="00A540FF">
        <w:rPr>
          <w:rFonts w:ascii="Arial" w:eastAsia="Times New Roman" w:hAnsi="Arial" w:cs="Arial"/>
          <w:color w:val="000000"/>
          <w:sz w:val="18"/>
          <w:szCs w:val="18"/>
          <w:lang w:eastAsia="ru-RU"/>
        </w:rPr>
        <w:t>ораторства в рамках риторики могут быть определены с помощью шести (6) обобщенных методов, таких как Престиж, этос, пафос, Логос, темп и Динамо:</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 Престиж - это такие качества, как имя, признание и известность оратора; и</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ii) этос - это качества характера, ценностей и этики оратора; и</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(iii) Пафос-это качество сопереживания аудитории и эмоциональной связи между оратором и его целевой аудиторией; и</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(iv) логотипы-это качества </w:t>
      </w:r>
      <w:hyperlink r:id="rId8108" w:tooltip="нажмите, чтобы просмотреть определение соответствующего" w:history="1">
        <w:r w:rsidRPr="00A540FF">
          <w:rPr>
            <w:rFonts w:ascii="Arial" w:eastAsia="Times New Roman" w:hAnsi="Arial" w:cs="Arial"/>
            <w:color w:val="0033CC"/>
            <w:sz w:val="18"/>
            <w:szCs w:val="18"/>
            <w:lang w:eastAsia="ru-RU"/>
          </w:rPr>
          <w:t>соответствующего </w:t>
        </w:r>
      </w:hyperlink>
      <w:r w:rsidRPr="00A540FF">
        <w:rPr>
          <w:rFonts w:ascii="Arial" w:eastAsia="Times New Roman" w:hAnsi="Arial" w:cs="Arial"/>
          <w:color w:val="000000"/>
          <w:sz w:val="18"/>
          <w:szCs w:val="18"/>
          <w:lang w:eastAsia="ru-RU"/>
        </w:rPr>
        <w:t>повествования, привлекательной темы и разумного аргумента, используемого оратором для своей целевой аудитории</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(v) темп-это качество частоты или темпа слов и фраз, произносимых в речи, следовательно, его “время”; и</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(vi) динамомашины-это качества энергетического уровня или силы внутри голоса на различных этапах речи в отличие от скорости (темпа) речи.</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49" w:name="2665"/>
      <w:bookmarkEnd w:id="1249"/>
      <w:r w:rsidRPr="00A540FF">
        <w:rPr>
          <w:rFonts w:ascii="Arial" w:eastAsia="Times New Roman" w:hAnsi="Arial" w:cs="Arial"/>
          <w:b/>
          <w:bCs/>
          <w:color w:val="000000"/>
          <w:lang w:eastAsia="ru-RU"/>
        </w:rPr>
        <w:t>Canon 2665 </w:t>
      </w:r>
      <w:r w:rsidRPr="00A540FF">
        <w:rPr>
          <w:rFonts w:ascii="Arial" w:eastAsia="Times New Roman" w:hAnsi="Arial" w:cs="Arial"/>
          <w:color w:val="000000"/>
          <w:sz w:val="16"/>
          <w:szCs w:val="16"/>
          <w:lang w:eastAsia="ru-RU"/>
        </w:rPr>
        <w:t>(</w:t>
      </w:r>
      <w:hyperlink r:id="rId8109" w:anchor="2665"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Все формы </w:t>
      </w:r>
      <w:hyperlink r:id="rId8110" w:tooltip="нажмите, чтобы просмотреть определение public" w:history="1">
        <w:r w:rsidRPr="00A540FF">
          <w:rPr>
            <w:rFonts w:ascii="Arial" w:eastAsia="Times New Roman" w:hAnsi="Arial" w:cs="Arial"/>
            <w:color w:val="0033CC"/>
            <w:sz w:val="18"/>
            <w:szCs w:val="18"/>
            <w:lang w:eastAsia="ru-RU"/>
          </w:rPr>
          <w:t>публичной </w:t>
        </w:r>
      </w:hyperlink>
      <w:r w:rsidRPr="00A540FF">
        <w:rPr>
          <w:rFonts w:ascii="Arial" w:eastAsia="Times New Roman" w:hAnsi="Arial" w:cs="Arial"/>
          <w:color w:val="000000"/>
          <w:sz w:val="18"/>
          <w:szCs w:val="18"/>
          <w:lang w:eastAsia="ru-RU"/>
        </w:rPr>
        <w:t>орации в рамках риторики могут быть определены семью (7) обобщенными типами: монолог, диалог, пролог, эпилог, каталог, аналог и идеолог.:</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 монолог - это </w:t>
      </w:r>
      <w:hyperlink r:id="rId8111" w:tooltip="нажмите, чтобы просмотреть определение формы" w:history="1">
        <w:r w:rsidRPr="00A540FF">
          <w:rPr>
            <w:rFonts w:ascii="Arial" w:eastAsia="Times New Roman" w:hAnsi="Arial" w:cs="Arial"/>
            <w:color w:val="0033CC"/>
            <w:sz w:val="18"/>
            <w:szCs w:val="18"/>
            <w:lang w:eastAsia="ru-RU"/>
          </w:rPr>
          <w:t>форма </w:t>
        </w:r>
      </w:hyperlink>
      <w:r w:rsidRPr="00A540FF">
        <w:rPr>
          <w:rFonts w:ascii="Arial" w:eastAsia="Times New Roman" w:hAnsi="Arial" w:cs="Arial"/>
          <w:color w:val="000000"/>
          <w:sz w:val="18"/>
          <w:szCs w:val="18"/>
          <w:lang w:eastAsia="ru-RU"/>
        </w:rPr>
        <w:t>речи, характеризующаяся продолжительной речью одного (1) </w:t>
      </w:r>
      <w:hyperlink r:id="rId8112" w:tooltip="нажмите, чтобы просмотреть определение человека" w:history="1">
        <w:r w:rsidRPr="00A540FF">
          <w:rPr>
            <w:rFonts w:ascii="Arial" w:eastAsia="Times New Roman" w:hAnsi="Arial" w:cs="Arial"/>
            <w:color w:val="0033CC"/>
            <w:sz w:val="18"/>
            <w:szCs w:val="18"/>
            <w:lang w:eastAsia="ru-RU"/>
          </w:rPr>
          <w:t>лица </w:t>
        </w:r>
      </w:hyperlink>
      <w:r w:rsidRPr="00A540FF">
        <w:rPr>
          <w:rFonts w:ascii="Arial" w:eastAsia="Times New Roman" w:hAnsi="Arial" w:cs="Arial"/>
          <w:color w:val="000000"/>
          <w:sz w:val="18"/>
          <w:szCs w:val="18"/>
          <w:lang w:eastAsia="ru-RU"/>
        </w:rPr>
        <w:t>без перерыва; и</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ii) диалог - это </w:t>
      </w:r>
      <w:hyperlink r:id="rId8113" w:tooltip="нажмите, чтобы просмотреть определение формы" w:history="1">
        <w:r w:rsidRPr="00A540FF">
          <w:rPr>
            <w:rFonts w:ascii="Arial" w:eastAsia="Times New Roman" w:hAnsi="Arial" w:cs="Arial"/>
            <w:color w:val="0033CC"/>
            <w:sz w:val="18"/>
            <w:szCs w:val="18"/>
            <w:lang w:eastAsia="ru-RU"/>
          </w:rPr>
          <w:t>форма </w:t>
        </w:r>
      </w:hyperlink>
      <w:r w:rsidRPr="00A540FF">
        <w:rPr>
          <w:rFonts w:ascii="Arial" w:eastAsia="Times New Roman" w:hAnsi="Arial" w:cs="Arial"/>
          <w:color w:val="000000"/>
          <w:sz w:val="18"/>
          <w:szCs w:val="18"/>
          <w:lang w:eastAsia="ru-RU"/>
        </w:rPr>
        <w:t>речи, характеризующаяся устной беседой между двумя (2) или более лицами; и</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iii) Пролог-это </w:t>
      </w:r>
      <w:hyperlink r:id="rId8114" w:tooltip="нажмите, чтобы просмотреть определение формы" w:history="1">
        <w:r w:rsidRPr="00A540FF">
          <w:rPr>
            <w:rFonts w:ascii="Arial" w:eastAsia="Times New Roman" w:hAnsi="Arial" w:cs="Arial"/>
            <w:color w:val="0033CC"/>
            <w:sz w:val="18"/>
            <w:szCs w:val="18"/>
            <w:lang w:eastAsia="ru-RU"/>
          </w:rPr>
          <w:t>форма </w:t>
        </w:r>
      </w:hyperlink>
      <w:r w:rsidRPr="00A540FF">
        <w:rPr>
          <w:rFonts w:ascii="Arial" w:eastAsia="Times New Roman" w:hAnsi="Arial" w:cs="Arial"/>
          <w:color w:val="000000"/>
          <w:sz w:val="18"/>
          <w:szCs w:val="18"/>
          <w:lang w:eastAsia="ru-RU"/>
        </w:rPr>
        <w:t>речи, характеризуемая как вступление к какому-либо более длительному формальному ораторскому событию; и</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(iv) Эпилог-это </w:t>
      </w:r>
      <w:hyperlink r:id="rId8115" w:tooltip="нажмите, чтобы просмотреть определение формы" w:history="1">
        <w:r w:rsidRPr="00A540FF">
          <w:rPr>
            <w:rFonts w:ascii="Arial" w:eastAsia="Times New Roman" w:hAnsi="Arial" w:cs="Arial"/>
            <w:color w:val="0033CC"/>
            <w:sz w:val="18"/>
            <w:szCs w:val="18"/>
            <w:lang w:eastAsia="ru-RU"/>
          </w:rPr>
          <w:t>форма </w:t>
        </w:r>
      </w:hyperlink>
      <w:r w:rsidRPr="00A540FF">
        <w:rPr>
          <w:rFonts w:ascii="Arial" w:eastAsia="Times New Roman" w:hAnsi="Arial" w:cs="Arial"/>
          <w:color w:val="000000"/>
          <w:sz w:val="18"/>
          <w:szCs w:val="18"/>
          <w:lang w:eastAsia="ru-RU"/>
        </w:rPr>
        <w:t>речи, характеризуемая как происходящая в аудитории в момент завершения события; и</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v) Каталог - это </w:t>
      </w:r>
      <w:hyperlink r:id="rId8116" w:tooltip="нажмите, чтобы просмотреть определение формы" w:history="1">
        <w:r w:rsidRPr="00A540FF">
          <w:rPr>
            <w:rFonts w:ascii="Arial" w:eastAsia="Times New Roman" w:hAnsi="Arial" w:cs="Arial"/>
            <w:color w:val="0033CC"/>
            <w:sz w:val="18"/>
            <w:szCs w:val="18"/>
            <w:lang w:eastAsia="ru-RU"/>
          </w:rPr>
          <w:t>форма </w:t>
        </w:r>
      </w:hyperlink>
      <w:r w:rsidRPr="00A540FF">
        <w:rPr>
          <w:rFonts w:ascii="Arial" w:eastAsia="Times New Roman" w:hAnsi="Arial" w:cs="Arial"/>
          <w:color w:val="000000"/>
          <w:sz w:val="18"/>
          <w:szCs w:val="18"/>
          <w:lang w:eastAsia="ru-RU"/>
        </w:rPr>
        <w:t>речи, характеризующаяся полным описанием элементов аргументации, часто использующая приемы логического порядка для доказательства определенных выводов судебным путем; и</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vi) аналог - это </w:t>
      </w:r>
      <w:hyperlink r:id="rId8117" w:tooltip="нажмите, чтобы просмотреть определение формы" w:history="1">
        <w:r w:rsidRPr="00A540FF">
          <w:rPr>
            <w:rFonts w:ascii="Arial" w:eastAsia="Times New Roman" w:hAnsi="Arial" w:cs="Arial"/>
            <w:color w:val="0033CC"/>
            <w:sz w:val="18"/>
            <w:szCs w:val="18"/>
            <w:lang w:eastAsia="ru-RU"/>
          </w:rPr>
          <w:t>форма </w:t>
        </w:r>
      </w:hyperlink>
      <w:r w:rsidRPr="00A540FF">
        <w:rPr>
          <w:rFonts w:ascii="Arial" w:eastAsia="Times New Roman" w:hAnsi="Arial" w:cs="Arial"/>
          <w:color w:val="000000"/>
          <w:sz w:val="18"/>
          <w:szCs w:val="18"/>
          <w:lang w:eastAsia="ru-RU"/>
        </w:rPr>
        <w:t>речи, характеризующаяся использованием криминалистических вопросов и последующих ответов для обоснования аргументации методическим путем; и</w:t>
      </w:r>
    </w:p>
    <w:p w:rsidR="00A540FF" w:rsidRPr="00A540FF" w:rsidRDefault="00A540FF" w:rsidP="00A540F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(vii) идеолог-это </w:t>
      </w:r>
      <w:hyperlink r:id="rId8118" w:tooltip="нажмите, чтобы просмотреть определение формы" w:history="1">
        <w:r w:rsidRPr="00A540FF">
          <w:rPr>
            <w:rFonts w:ascii="Arial" w:eastAsia="Times New Roman" w:hAnsi="Arial" w:cs="Arial"/>
            <w:color w:val="0033CC"/>
            <w:sz w:val="18"/>
            <w:szCs w:val="18"/>
            <w:lang w:eastAsia="ru-RU"/>
          </w:rPr>
          <w:t>форма </w:t>
        </w:r>
      </w:hyperlink>
      <w:r w:rsidRPr="00A540FF">
        <w:rPr>
          <w:rFonts w:ascii="Arial" w:eastAsia="Times New Roman" w:hAnsi="Arial" w:cs="Arial"/>
          <w:color w:val="000000"/>
          <w:sz w:val="18"/>
          <w:szCs w:val="18"/>
          <w:lang w:eastAsia="ru-RU"/>
        </w:rPr>
        <w:t>речи, характеризующаяся экспертными знаниями и компетентностью говорящего, обеспечивающая конкретные знания по теме, идее или </w:t>
      </w:r>
      <w:hyperlink r:id="rId8119" w:tooltip="нажмите, чтобы просмотреть определение убеждения" w:history="1">
        <w:r w:rsidRPr="00A540FF">
          <w:rPr>
            <w:rFonts w:ascii="Arial" w:eastAsia="Times New Roman" w:hAnsi="Arial" w:cs="Arial"/>
            <w:color w:val="0033CC"/>
            <w:sz w:val="18"/>
            <w:szCs w:val="18"/>
            <w:lang w:eastAsia="ru-RU"/>
          </w:rPr>
          <w:t>убеждению </w:t>
        </w:r>
      </w:hyperlink>
      <w:r w:rsidRPr="00A540FF">
        <w:rPr>
          <w:rFonts w:ascii="Arial" w:eastAsia="Times New Roman" w:hAnsi="Arial" w:cs="Arial"/>
          <w:color w:val="000000"/>
          <w:sz w:val="18"/>
          <w:szCs w:val="18"/>
          <w:lang w:eastAsia="ru-RU"/>
        </w:rPr>
        <w:t>.</w:t>
      </w:r>
    </w:p>
    <w:p w:rsidR="00A540FF" w:rsidRPr="00A540FF" w:rsidRDefault="00A540FF" w:rsidP="00A540F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40FF">
        <w:rPr>
          <w:rFonts w:ascii="Arial" w:eastAsia="Times New Roman" w:hAnsi="Arial" w:cs="Arial"/>
          <w:b/>
          <w:bCs/>
          <w:color w:val="000000"/>
          <w:sz w:val="36"/>
          <w:szCs w:val="36"/>
          <w:lang w:eastAsia="ru-RU"/>
        </w:rPr>
        <w:t>Статья 197-Убеждение</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50" w:name="2666"/>
      <w:bookmarkEnd w:id="1250"/>
      <w:r w:rsidRPr="00A540FF">
        <w:rPr>
          <w:rFonts w:ascii="Arial" w:eastAsia="Times New Roman" w:hAnsi="Arial" w:cs="Arial"/>
          <w:b/>
          <w:bCs/>
          <w:color w:val="000000"/>
          <w:lang w:eastAsia="ru-RU"/>
        </w:rPr>
        <w:t>Канон 2666 </w:t>
      </w:r>
      <w:r w:rsidRPr="00A540FF">
        <w:rPr>
          <w:rFonts w:ascii="Arial" w:eastAsia="Times New Roman" w:hAnsi="Arial" w:cs="Arial"/>
          <w:color w:val="000000"/>
          <w:sz w:val="16"/>
          <w:szCs w:val="16"/>
          <w:lang w:eastAsia="ru-RU"/>
        </w:rPr>
        <w:t>(</w:t>
      </w:r>
      <w:hyperlink r:id="rId8120" w:anchor="2666"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Убеждение - это способность и процесс воздействия или в конечном счете убеждения </w:t>
      </w:r>
      <w:hyperlink r:id="rId8121" w:tooltip="нажмите, чтобы просмотреть определение разума" w:history="1">
        <w:r w:rsidRPr="00A540FF">
          <w:rPr>
            <w:rFonts w:ascii="Arial" w:eastAsia="Times New Roman" w:hAnsi="Arial" w:cs="Arial"/>
            <w:color w:val="0033CC"/>
            <w:sz w:val="18"/>
            <w:szCs w:val="18"/>
            <w:lang w:eastAsia="ru-RU"/>
          </w:rPr>
          <w:t>разума </w:t>
        </w:r>
      </w:hyperlink>
      <w:r w:rsidRPr="00A540FF">
        <w:rPr>
          <w:rFonts w:ascii="Arial" w:eastAsia="Times New Roman" w:hAnsi="Arial" w:cs="Arial"/>
          <w:color w:val="000000"/>
          <w:sz w:val="18"/>
          <w:szCs w:val="18"/>
          <w:lang w:eastAsia="ru-RU"/>
        </w:rPr>
        <w:t>аудитории в пользу или против определенного аргумента, </w:t>
      </w:r>
      <w:hyperlink r:id="rId8122" w:tooltip="нажмите, чтобы просмотреть определение убеждения" w:history="1">
        <w:r w:rsidRPr="00A540FF">
          <w:rPr>
            <w:rFonts w:ascii="Arial" w:eastAsia="Times New Roman" w:hAnsi="Arial" w:cs="Arial"/>
            <w:color w:val="0033CC"/>
            <w:sz w:val="18"/>
            <w:szCs w:val="18"/>
            <w:lang w:eastAsia="ru-RU"/>
          </w:rPr>
          <w:t>убеждения </w:t>
        </w:r>
      </w:hyperlink>
      <w:r w:rsidRPr="00A540FF">
        <w:rPr>
          <w:rFonts w:ascii="Arial" w:eastAsia="Times New Roman" w:hAnsi="Arial" w:cs="Arial"/>
          <w:color w:val="000000"/>
          <w:sz w:val="18"/>
          <w:szCs w:val="18"/>
          <w:lang w:eastAsia="ru-RU"/>
        </w:rPr>
        <w:t>или </w:t>
      </w:r>
      <w:hyperlink r:id="rId8123" w:tooltip="щелкните, чтобы просмотреть определение действия" w:history="1">
        <w:r w:rsidRPr="00A540FF">
          <w:rPr>
            <w:rFonts w:ascii="Arial" w:eastAsia="Times New Roman" w:hAnsi="Arial" w:cs="Arial"/>
            <w:color w:val="0033CC"/>
            <w:sz w:val="18"/>
            <w:szCs w:val="18"/>
            <w:lang w:eastAsia="ru-RU"/>
          </w:rPr>
          <w:t>действия </w:t>
        </w:r>
      </w:hyperlink>
      <w:r w:rsidRPr="00A540FF">
        <w:rPr>
          <w:rFonts w:ascii="Arial" w:eastAsia="Times New Roman" w:hAnsi="Arial" w:cs="Arial"/>
          <w:color w:val="000000"/>
          <w:sz w:val="18"/>
          <w:szCs w:val="18"/>
          <w:lang w:eastAsia="ru-RU"/>
        </w:rPr>
        <w:t>с использованием навыков риторики. Следовательно, это слово происходит от двух латинских слов per</w:t>
      </w:r>
      <w:hyperlink r:id="rId8124" w:tooltip="нажмите, чтобы просмотреть определение значения" w:history="1">
        <w:r w:rsidRPr="00A540FF">
          <w:rPr>
            <w:rFonts w:ascii="Arial" w:eastAsia="Times New Roman" w:hAnsi="Arial" w:cs="Arial"/>
            <w:color w:val="0033CC"/>
            <w:sz w:val="18"/>
            <w:szCs w:val="18"/>
            <w:lang w:eastAsia="ru-RU"/>
          </w:rPr>
          <w:t>, означающих </w:t>
        </w:r>
      </w:hyperlink>
      <w:r w:rsidRPr="00A540FF">
        <w:rPr>
          <w:rFonts w:ascii="Arial" w:eastAsia="Times New Roman" w:hAnsi="Arial" w:cs="Arial"/>
          <w:color w:val="000000"/>
          <w:sz w:val="18"/>
          <w:szCs w:val="18"/>
          <w:lang w:eastAsia="ru-RU"/>
        </w:rPr>
        <w:t>“Для, с целью” и suadeo, </w:t>
      </w:r>
      <w:hyperlink r:id="rId8125" w:tooltip="нажмите, чтобы просмотреть определение значения" w:history="1">
        <w:r w:rsidRPr="00A540FF">
          <w:rPr>
            <w:rFonts w:ascii="Arial" w:eastAsia="Times New Roman" w:hAnsi="Arial" w:cs="Arial"/>
            <w:color w:val="0033CC"/>
            <w:sz w:val="18"/>
            <w:szCs w:val="18"/>
            <w:lang w:eastAsia="ru-RU"/>
          </w:rPr>
          <w:t>означающих </w:t>
        </w:r>
      </w:hyperlink>
      <w:r w:rsidRPr="00A540FF">
        <w:rPr>
          <w:rFonts w:ascii="Arial" w:eastAsia="Times New Roman" w:hAnsi="Arial" w:cs="Arial"/>
          <w:color w:val="000000"/>
          <w:sz w:val="18"/>
          <w:szCs w:val="18"/>
          <w:lang w:eastAsia="ru-RU"/>
        </w:rPr>
        <w:t>“советовать, побуждать или рекомендовать”.</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51" w:name="2667"/>
      <w:bookmarkEnd w:id="1251"/>
      <w:r w:rsidRPr="00A540FF">
        <w:rPr>
          <w:rFonts w:ascii="Arial" w:eastAsia="Times New Roman" w:hAnsi="Arial" w:cs="Arial"/>
          <w:b/>
          <w:bCs/>
          <w:color w:val="000000"/>
          <w:lang w:eastAsia="ru-RU"/>
        </w:rPr>
        <w:t>Канон 2667 </w:t>
      </w:r>
      <w:r w:rsidRPr="00A540FF">
        <w:rPr>
          <w:rFonts w:ascii="Arial" w:eastAsia="Times New Roman" w:hAnsi="Arial" w:cs="Arial"/>
          <w:color w:val="000000"/>
          <w:sz w:val="16"/>
          <w:szCs w:val="16"/>
          <w:lang w:eastAsia="ru-RU"/>
        </w:rPr>
        <w:t>(</w:t>
      </w:r>
      <w:hyperlink r:id="rId8126" w:anchor="2667"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lastRenderedPageBreak/>
        <w:t>Хотя слово "риторика" и "убеждение" были намеренно искажены, чтобы подразумевать </w:t>
      </w:r>
      <w:hyperlink r:id="rId8127" w:tooltip="нажмите, чтобы просмотреть определение формы" w:history="1">
        <w:r w:rsidRPr="00A540FF">
          <w:rPr>
            <w:rFonts w:ascii="Arial" w:eastAsia="Times New Roman" w:hAnsi="Arial" w:cs="Arial"/>
            <w:color w:val="0033CC"/>
            <w:sz w:val="18"/>
            <w:szCs w:val="18"/>
            <w:lang w:eastAsia="ru-RU"/>
          </w:rPr>
          <w:t>форму </w:t>
        </w:r>
      </w:hyperlink>
      <w:r w:rsidRPr="00A540FF">
        <w:rPr>
          <w:rFonts w:ascii="Arial" w:eastAsia="Times New Roman" w:hAnsi="Arial" w:cs="Arial"/>
          <w:color w:val="000000"/>
          <w:sz w:val="18"/>
          <w:szCs w:val="18"/>
          <w:lang w:eastAsia="ru-RU"/>
        </w:rPr>
        <w:t>негативного влияния на сознание или пропаганды, искусство убеждения и влияния является фундаментальным навыком, необходимым для всех ведущих </w:t>
      </w:r>
      <w:hyperlink r:id="rId8128" w:tooltip="нажмите, чтобы просмотреть определение public" w:history="1">
        <w:r w:rsidRPr="00A540FF">
          <w:rPr>
            <w:rFonts w:ascii="Arial" w:eastAsia="Times New Roman" w:hAnsi="Arial" w:cs="Arial"/>
            <w:color w:val="0033CC"/>
            <w:sz w:val="18"/>
            <w:szCs w:val="18"/>
            <w:lang w:eastAsia="ru-RU"/>
          </w:rPr>
          <w:t>государственных </w:t>
        </w:r>
      </w:hyperlink>
      <w:r w:rsidRPr="00A540FF">
        <w:rPr>
          <w:rFonts w:ascii="Arial" w:eastAsia="Times New Roman" w:hAnsi="Arial" w:cs="Arial"/>
          <w:color w:val="000000"/>
          <w:sz w:val="18"/>
          <w:szCs w:val="18"/>
          <w:lang w:eastAsia="ru-RU"/>
        </w:rPr>
        <w:t>чиновников.</w:t>
      </w:r>
    </w:p>
    <w:p w:rsidR="00A540FF" w:rsidRPr="00A540FF" w:rsidRDefault="00A540FF" w:rsidP="00A540F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40FF">
        <w:rPr>
          <w:rFonts w:ascii="Arial" w:eastAsia="Times New Roman" w:hAnsi="Arial" w:cs="Arial"/>
          <w:b/>
          <w:bCs/>
          <w:color w:val="000000"/>
          <w:sz w:val="36"/>
          <w:szCs w:val="36"/>
          <w:lang w:eastAsia="ru-RU"/>
        </w:rPr>
        <w:t>Статья 198-Монолог</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52" w:name="2668"/>
      <w:bookmarkEnd w:id="1252"/>
      <w:r w:rsidRPr="00A540FF">
        <w:rPr>
          <w:rFonts w:ascii="Arial" w:eastAsia="Times New Roman" w:hAnsi="Arial" w:cs="Arial"/>
          <w:b/>
          <w:bCs/>
          <w:color w:val="000000"/>
          <w:lang w:eastAsia="ru-RU"/>
        </w:rPr>
        <w:t>Canon 2668 </w:t>
      </w:r>
      <w:r w:rsidRPr="00A540FF">
        <w:rPr>
          <w:rFonts w:ascii="Arial" w:eastAsia="Times New Roman" w:hAnsi="Arial" w:cs="Arial"/>
          <w:color w:val="000000"/>
          <w:sz w:val="16"/>
          <w:szCs w:val="16"/>
          <w:lang w:eastAsia="ru-RU"/>
        </w:rPr>
        <w:t>(</w:t>
      </w:r>
      <w:hyperlink r:id="rId8129" w:anchor="2668"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Монолог или "Орация" - это первый из семи (7) типов риторики. Это </w:t>
      </w:r>
      <w:hyperlink r:id="rId8130" w:tooltip="нажмите, чтобы просмотреть определение формы" w:history="1">
        <w:r w:rsidRPr="00A540FF">
          <w:rPr>
            <w:rFonts w:ascii="Arial" w:eastAsia="Times New Roman" w:hAnsi="Arial" w:cs="Arial"/>
            <w:color w:val="0033CC"/>
            <w:sz w:val="18"/>
            <w:szCs w:val="18"/>
            <w:lang w:eastAsia="ru-RU"/>
          </w:rPr>
          <w:t>форма </w:t>
        </w:r>
      </w:hyperlink>
      <w:r w:rsidRPr="00A540FF">
        <w:rPr>
          <w:rFonts w:ascii="Arial" w:eastAsia="Times New Roman" w:hAnsi="Arial" w:cs="Arial"/>
          <w:color w:val="000000"/>
          <w:sz w:val="18"/>
          <w:szCs w:val="18"/>
          <w:lang w:eastAsia="ru-RU"/>
        </w:rPr>
        <w:t>речи, характеризующаяся длинной речью или прозой одного (1) </w:t>
      </w:r>
      <w:hyperlink r:id="rId8131" w:tooltip="нажмите, чтобы просмотреть определение человека" w:history="1">
        <w:r w:rsidRPr="00A540FF">
          <w:rPr>
            <w:rFonts w:ascii="Arial" w:eastAsia="Times New Roman" w:hAnsi="Arial" w:cs="Arial"/>
            <w:color w:val="0033CC"/>
            <w:sz w:val="18"/>
            <w:szCs w:val="18"/>
            <w:lang w:eastAsia="ru-RU"/>
          </w:rPr>
          <w:t>человека </w:t>
        </w:r>
      </w:hyperlink>
      <w:r w:rsidRPr="00A540FF">
        <w:rPr>
          <w:rFonts w:ascii="Arial" w:eastAsia="Times New Roman" w:hAnsi="Arial" w:cs="Arial"/>
          <w:color w:val="000000"/>
          <w:sz w:val="18"/>
          <w:szCs w:val="18"/>
          <w:lang w:eastAsia="ru-RU"/>
        </w:rPr>
        <w:t>без перерыва.</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53" w:name="2669"/>
      <w:bookmarkEnd w:id="1253"/>
      <w:r w:rsidRPr="00A540FF">
        <w:rPr>
          <w:rFonts w:ascii="Arial" w:eastAsia="Times New Roman" w:hAnsi="Arial" w:cs="Arial"/>
          <w:b/>
          <w:bCs/>
          <w:color w:val="000000"/>
          <w:lang w:eastAsia="ru-RU"/>
        </w:rPr>
        <w:t>Канон 2669 </w:t>
      </w:r>
      <w:r w:rsidRPr="00A540FF">
        <w:rPr>
          <w:rFonts w:ascii="Arial" w:eastAsia="Times New Roman" w:hAnsi="Arial" w:cs="Arial"/>
          <w:color w:val="000000"/>
          <w:sz w:val="16"/>
          <w:szCs w:val="16"/>
          <w:lang w:eastAsia="ru-RU"/>
        </w:rPr>
        <w:t>(</w:t>
      </w:r>
      <w:hyperlink r:id="rId8132" w:anchor="2669"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Слово монолог происходит от двух (2) слов древнегреческого существа μννος (монос)</w:t>
      </w:r>
      <w:hyperlink r:id="rId8133" w:tooltip="нажмите, чтобы просмотреть определение значения" w:history="1">
        <w:r w:rsidRPr="00A540FF">
          <w:rPr>
            <w:rFonts w:ascii="Arial" w:eastAsia="Times New Roman" w:hAnsi="Arial" w:cs="Arial"/>
            <w:color w:val="0033CC"/>
            <w:sz w:val="18"/>
            <w:szCs w:val="18"/>
            <w:lang w:eastAsia="ru-RU"/>
          </w:rPr>
          <w:t>, означающего </w:t>
        </w:r>
      </w:hyperlink>
      <w:r w:rsidRPr="00A540FF">
        <w:rPr>
          <w:rFonts w:ascii="Arial" w:eastAsia="Times New Roman" w:hAnsi="Arial" w:cs="Arial"/>
          <w:color w:val="000000"/>
          <w:sz w:val="18"/>
          <w:szCs w:val="18"/>
          <w:lang w:eastAsia="ru-RU"/>
        </w:rPr>
        <w:t>“ один, только, единственный, единственный”, и λγγος (Логос)</w:t>
      </w:r>
      <w:hyperlink r:id="rId8134" w:tooltip="нажмите, чтобы просмотреть определение значения" w:history="1">
        <w:r w:rsidRPr="00A540FF">
          <w:rPr>
            <w:rFonts w:ascii="Arial" w:eastAsia="Times New Roman" w:hAnsi="Arial" w:cs="Arial"/>
            <w:color w:val="0033CC"/>
            <w:sz w:val="18"/>
            <w:szCs w:val="18"/>
            <w:lang w:eastAsia="ru-RU"/>
          </w:rPr>
          <w:t>, означающего </w:t>
        </w:r>
      </w:hyperlink>
      <w:r w:rsidRPr="00A540FF">
        <w:rPr>
          <w:rFonts w:ascii="Arial" w:eastAsia="Times New Roman" w:hAnsi="Arial" w:cs="Arial"/>
          <w:color w:val="000000"/>
          <w:sz w:val="18"/>
          <w:szCs w:val="18"/>
          <w:lang w:eastAsia="ru-RU"/>
        </w:rPr>
        <w:t>“речь, ораторское искусство, проза, дискурс”.</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54" w:name="2670"/>
      <w:bookmarkEnd w:id="1254"/>
      <w:r w:rsidRPr="00A540FF">
        <w:rPr>
          <w:rFonts w:ascii="Arial" w:eastAsia="Times New Roman" w:hAnsi="Arial" w:cs="Arial"/>
          <w:b/>
          <w:bCs/>
          <w:color w:val="000000"/>
          <w:lang w:eastAsia="ru-RU"/>
        </w:rPr>
        <w:t>Canon 2670 </w:t>
      </w:r>
      <w:r w:rsidRPr="00A540FF">
        <w:rPr>
          <w:rFonts w:ascii="Arial" w:eastAsia="Times New Roman" w:hAnsi="Arial" w:cs="Arial"/>
          <w:color w:val="000000"/>
          <w:sz w:val="16"/>
          <w:szCs w:val="16"/>
          <w:lang w:eastAsia="ru-RU"/>
        </w:rPr>
        <w:t>(</w:t>
      </w:r>
      <w:hyperlink r:id="rId8135" w:anchor="2670"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Слово Орация происходит от латинского слова oratio</w:t>
      </w:r>
      <w:hyperlink r:id="rId8136" w:tooltip="нажмите, чтобы просмотреть определение значения" w:history="1">
        <w:r w:rsidRPr="00A540FF">
          <w:rPr>
            <w:rFonts w:ascii="Arial" w:eastAsia="Times New Roman" w:hAnsi="Arial" w:cs="Arial"/>
            <w:color w:val="0033CC"/>
            <w:sz w:val="18"/>
            <w:szCs w:val="18"/>
            <w:lang w:eastAsia="ru-RU"/>
          </w:rPr>
          <w:t>, означающего </w:t>
        </w:r>
      </w:hyperlink>
      <w:r w:rsidRPr="00A540FF">
        <w:rPr>
          <w:rFonts w:ascii="Arial" w:eastAsia="Times New Roman" w:hAnsi="Arial" w:cs="Arial"/>
          <w:color w:val="000000"/>
          <w:sz w:val="18"/>
          <w:szCs w:val="18"/>
          <w:lang w:eastAsia="ru-RU"/>
        </w:rPr>
        <w:t>"речь, проза, монолог; речь императора".</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55" w:name="2671"/>
      <w:bookmarkEnd w:id="1255"/>
      <w:r w:rsidRPr="00A540FF">
        <w:rPr>
          <w:rFonts w:ascii="Arial" w:eastAsia="Times New Roman" w:hAnsi="Arial" w:cs="Arial"/>
          <w:b/>
          <w:bCs/>
          <w:color w:val="000000"/>
          <w:lang w:eastAsia="ru-RU"/>
        </w:rPr>
        <w:t>Канон 2671 </w:t>
      </w:r>
      <w:r w:rsidRPr="00A540FF">
        <w:rPr>
          <w:rFonts w:ascii="Arial" w:eastAsia="Times New Roman" w:hAnsi="Arial" w:cs="Arial"/>
          <w:color w:val="000000"/>
          <w:sz w:val="16"/>
          <w:szCs w:val="16"/>
          <w:lang w:eastAsia="ru-RU"/>
        </w:rPr>
        <w:t>(</w:t>
      </w:r>
      <w:hyperlink r:id="rId8137" w:anchor="2671"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Монолог отличается от других форм риторики тем, что имеет особый характер разглашения личных мыслей, намерений и эмоций вслух и непосредственно другому </w:t>
      </w:r>
      <w:hyperlink r:id="rId8138" w:tooltip="нажмите, чтобы просмотреть определение человека" w:history="1">
        <w:r w:rsidRPr="00A540FF">
          <w:rPr>
            <w:rFonts w:ascii="Arial" w:eastAsia="Times New Roman" w:hAnsi="Arial" w:cs="Arial"/>
            <w:color w:val="0033CC"/>
            <w:sz w:val="18"/>
            <w:szCs w:val="18"/>
            <w:lang w:eastAsia="ru-RU"/>
          </w:rPr>
          <w:t>лицу </w:t>
        </w:r>
      </w:hyperlink>
      <w:r w:rsidRPr="00A540FF">
        <w:rPr>
          <w:rFonts w:ascii="Arial" w:eastAsia="Times New Roman" w:hAnsi="Arial" w:cs="Arial"/>
          <w:color w:val="000000"/>
          <w:sz w:val="18"/>
          <w:szCs w:val="18"/>
          <w:lang w:eastAsia="ru-RU"/>
        </w:rPr>
        <w:t>или аудитории в отличие от избегания субъективного и личного материала.</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56" w:name="2672"/>
      <w:bookmarkEnd w:id="1256"/>
      <w:r w:rsidRPr="00A540FF">
        <w:rPr>
          <w:rFonts w:ascii="Arial" w:eastAsia="Times New Roman" w:hAnsi="Arial" w:cs="Arial"/>
          <w:b/>
          <w:bCs/>
          <w:color w:val="000000"/>
          <w:lang w:eastAsia="ru-RU"/>
        </w:rPr>
        <w:t>Канон 2672 </w:t>
      </w:r>
      <w:r w:rsidRPr="00A540FF">
        <w:rPr>
          <w:rFonts w:ascii="Arial" w:eastAsia="Times New Roman" w:hAnsi="Arial" w:cs="Arial"/>
          <w:color w:val="000000"/>
          <w:sz w:val="16"/>
          <w:szCs w:val="16"/>
          <w:lang w:eastAsia="ru-RU"/>
        </w:rPr>
        <w:t>(</w:t>
      </w:r>
      <w:hyperlink r:id="rId8139" w:anchor="2672"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Монолог отличается от монолога, в котором персонаж может выразить свои личные мысли, намерения и эмоции к себе и аудитории, не обращаясь ни к одному из других персонажей.</w:t>
      </w:r>
    </w:p>
    <w:p w:rsidR="00A540FF" w:rsidRPr="00A540FF" w:rsidRDefault="00A540FF" w:rsidP="00A540F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40FF">
        <w:rPr>
          <w:rFonts w:ascii="Arial" w:eastAsia="Times New Roman" w:hAnsi="Arial" w:cs="Arial"/>
          <w:b/>
          <w:bCs/>
          <w:color w:val="000000"/>
          <w:sz w:val="36"/>
          <w:szCs w:val="36"/>
          <w:lang w:eastAsia="ru-RU"/>
        </w:rPr>
        <w:t>Статья 199-Диалог</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57" w:name="2673"/>
      <w:bookmarkEnd w:id="1257"/>
      <w:r w:rsidRPr="00A540FF">
        <w:rPr>
          <w:rFonts w:ascii="Arial" w:eastAsia="Times New Roman" w:hAnsi="Arial" w:cs="Arial"/>
          <w:b/>
          <w:bCs/>
          <w:color w:val="000000"/>
          <w:lang w:eastAsia="ru-RU"/>
        </w:rPr>
        <w:t>Canon 2673 </w:t>
      </w:r>
      <w:r w:rsidRPr="00A540FF">
        <w:rPr>
          <w:rFonts w:ascii="Arial" w:eastAsia="Times New Roman" w:hAnsi="Arial" w:cs="Arial"/>
          <w:color w:val="000000"/>
          <w:sz w:val="16"/>
          <w:szCs w:val="16"/>
          <w:lang w:eastAsia="ru-RU"/>
        </w:rPr>
        <w:t>(</w:t>
      </w:r>
      <w:hyperlink r:id="rId8140" w:anchor="2673"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Диалог или "Коллокация" - это второй из семи (7) типов риторики. Это </w:t>
      </w:r>
      <w:hyperlink r:id="rId8141" w:tooltip="нажмите, чтобы просмотреть определение формы" w:history="1">
        <w:r w:rsidRPr="00A540FF">
          <w:rPr>
            <w:rFonts w:ascii="Arial" w:eastAsia="Times New Roman" w:hAnsi="Arial" w:cs="Arial"/>
            <w:color w:val="0033CC"/>
            <w:sz w:val="18"/>
            <w:szCs w:val="18"/>
            <w:lang w:eastAsia="ru-RU"/>
          </w:rPr>
          <w:t>форма </w:t>
        </w:r>
      </w:hyperlink>
      <w:r w:rsidRPr="00A540FF">
        <w:rPr>
          <w:rFonts w:ascii="Arial" w:eastAsia="Times New Roman" w:hAnsi="Arial" w:cs="Arial"/>
          <w:color w:val="000000"/>
          <w:sz w:val="18"/>
          <w:szCs w:val="18"/>
          <w:lang w:eastAsia="ru-RU"/>
        </w:rPr>
        <w:t>речи, характеризующаяся разговорной беседой между двумя (2) или более лицами.</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58" w:name="2674"/>
      <w:bookmarkEnd w:id="1258"/>
      <w:r w:rsidRPr="00A540FF">
        <w:rPr>
          <w:rFonts w:ascii="Arial" w:eastAsia="Times New Roman" w:hAnsi="Arial" w:cs="Arial"/>
          <w:b/>
          <w:bCs/>
          <w:color w:val="000000"/>
          <w:lang w:eastAsia="ru-RU"/>
        </w:rPr>
        <w:t>Канон 2674 </w:t>
      </w:r>
      <w:r w:rsidRPr="00A540FF">
        <w:rPr>
          <w:rFonts w:ascii="Arial" w:eastAsia="Times New Roman" w:hAnsi="Arial" w:cs="Arial"/>
          <w:color w:val="000000"/>
          <w:sz w:val="16"/>
          <w:szCs w:val="16"/>
          <w:lang w:eastAsia="ru-RU"/>
        </w:rPr>
        <w:t>(</w:t>
      </w:r>
      <w:hyperlink r:id="rId8142" w:anchor="2674"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Слово диалог происходит от διάλογος (dialogos)</w:t>
      </w:r>
      <w:hyperlink r:id="rId8143" w:tooltip="нажмите, чтобы просмотреть определение значения" w:history="1">
        <w:r w:rsidRPr="00A540FF">
          <w:rPr>
            <w:rFonts w:ascii="Arial" w:eastAsia="Times New Roman" w:hAnsi="Arial" w:cs="Arial"/>
            <w:color w:val="0033CC"/>
            <w:sz w:val="18"/>
            <w:szCs w:val="18"/>
            <w:lang w:eastAsia="ru-RU"/>
          </w:rPr>
          <w:t>, означающего </w:t>
        </w:r>
      </w:hyperlink>
      <w:r w:rsidRPr="00A540FF">
        <w:rPr>
          <w:rFonts w:ascii="Arial" w:eastAsia="Times New Roman" w:hAnsi="Arial" w:cs="Arial"/>
          <w:color w:val="000000"/>
          <w:sz w:val="18"/>
          <w:szCs w:val="18"/>
          <w:lang w:eastAsia="ru-RU"/>
        </w:rPr>
        <w:t>“разговор, коллоквиум”, само производное двух (2) слов древнегреческого существа διά (dia)</w:t>
      </w:r>
      <w:hyperlink r:id="rId8144" w:tooltip="нажмите, чтобы просмотреть определение значения" w:history="1">
        <w:r w:rsidRPr="00A540FF">
          <w:rPr>
            <w:rFonts w:ascii="Arial" w:eastAsia="Times New Roman" w:hAnsi="Arial" w:cs="Arial"/>
            <w:color w:val="0033CC"/>
            <w:sz w:val="18"/>
            <w:szCs w:val="18"/>
            <w:lang w:eastAsia="ru-RU"/>
          </w:rPr>
          <w:t>, означающего </w:t>
        </w:r>
      </w:hyperlink>
      <w:r w:rsidRPr="00A540FF">
        <w:rPr>
          <w:rFonts w:ascii="Arial" w:eastAsia="Times New Roman" w:hAnsi="Arial" w:cs="Arial"/>
          <w:color w:val="000000"/>
          <w:sz w:val="18"/>
          <w:szCs w:val="18"/>
          <w:lang w:eastAsia="ru-RU"/>
        </w:rPr>
        <w:t>“через, inter” и λγγος (logos)</w:t>
      </w:r>
      <w:hyperlink r:id="rId8145" w:tooltip="нажмите, чтобы просмотреть определение значения" w:history="1">
        <w:r w:rsidRPr="00A540FF">
          <w:rPr>
            <w:rFonts w:ascii="Arial" w:eastAsia="Times New Roman" w:hAnsi="Arial" w:cs="Arial"/>
            <w:color w:val="0033CC"/>
            <w:sz w:val="18"/>
            <w:szCs w:val="18"/>
            <w:lang w:eastAsia="ru-RU"/>
          </w:rPr>
          <w:t>, означающего </w:t>
        </w:r>
      </w:hyperlink>
      <w:r w:rsidRPr="00A540FF">
        <w:rPr>
          <w:rFonts w:ascii="Arial" w:eastAsia="Times New Roman" w:hAnsi="Arial" w:cs="Arial"/>
          <w:color w:val="000000"/>
          <w:sz w:val="18"/>
          <w:szCs w:val="18"/>
          <w:lang w:eastAsia="ru-RU"/>
        </w:rPr>
        <w:t>“речь, ораторское искусство, дискурс”.</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59" w:name="2675"/>
      <w:bookmarkEnd w:id="1259"/>
      <w:r w:rsidRPr="00A540FF">
        <w:rPr>
          <w:rFonts w:ascii="Arial" w:eastAsia="Times New Roman" w:hAnsi="Arial" w:cs="Arial"/>
          <w:b/>
          <w:bCs/>
          <w:color w:val="000000"/>
          <w:lang w:eastAsia="ru-RU"/>
        </w:rPr>
        <w:t>Canon 2675 </w:t>
      </w:r>
      <w:r w:rsidRPr="00A540FF">
        <w:rPr>
          <w:rFonts w:ascii="Arial" w:eastAsia="Times New Roman" w:hAnsi="Arial" w:cs="Arial"/>
          <w:color w:val="000000"/>
          <w:sz w:val="16"/>
          <w:szCs w:val="16"/>
          <w:lang w:eastAsia="ru-RU"/>
        </w:rPr>
        <w:t>(</w:t>
      </w:r>
      <w:hyperlink r:id="rId8146" w:anchor="2675"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Слово коллоквиум происходит от латинского colloquor</w:t>
      </w:r>
      <w:hyperlink r:id="rId8147" w:tooltip="нажмите, чтобы просмотреть определение значения" w:history="1">
        <w:r w:rsidRPr="00A540FF">
          <w:rPr>
            <w:rFonts w:ascii="Arial" w:eastAsia="Times New Roman" w:hAnsi="Arial" w:cs="Arial"/>
            <w:color w:val="0033CC"/>
            <w:sz w:val="18"/>
            <w:szCs w:val="18"/>
            <w:lang w:eastAsia="ru-RU"/>
          </w:rPr>
          <w:t>, означающего </w:t>
        </w:r>
      </w:hyperlink>
      <w:r w:rsidRPr="00A540FF">
        <w:rPr>
          <w:rFonts w:ascii="Arial" w:eastAsia="Times New Roman" w:hAnsi="Arial" w:cs="Arial"/>
          <w:color w:val="000000"/>
          <w:sz w:val="18"/>
          <w:szCs w:val="18"/>
          <w:lang w:eastAsia="ru-RU"/>
        </w:rPr>
        <w:t>"разговор, коллоквиум, диалог, конференция".</w:t>
      </w:r>
    </w:p>
    <w:p w:rsidR="00A540FF" w:rsidRPr="00A540FF" w:rsidRDefault="00A540FF" w:rsidP="00A540FF">
      <w:pPr>
        <w:shd w:val="clear" w:color="auto" w:fill="FFFFFF"/>
        <w:spacing w:after="0" w:line="240" w:lineRule="auto"/>
        <w:rPr>
          <w:rFonts w:ascii="Arial" w:eastAsia="Times New Roman" w:hAnsi="Arial" w:cs="Arial"/>
          <w:b/>
          <w:bCs/>
          <w:color w:val="000000"/>
          <w:lang w:eastAsia="ru-RU"/>
        </w:rPr>
      </w:pPr>
      <w:bookmarkStart w:id="1260" w:name="2676"/>
      <w:bookmarkEnd w:id="1260"/>
      <w:r w:rsidRPr="00A540FF">
        <w:rPr>
          <w:rFonts w:ascii="Arial" w:eastAsia="Times New Roman" w:hAnsi="Arial" w:cs="Arial"/>
          <w:b/>
          <w:bCs/>
          <w:color w:val="000000"/>
          <w:lang w:eastAsia="ru-RU"/>
        </w:rPr>
        <w:t>Canon 2676 </w:t>
      </w:r>
      <w:r w:rsidRPr="00A540FF">
        <w:rPr>
          <w:rFonts w:ascii="Arial" w:eastAsia="Times New Roman" w:hAnsi="Arial" w:cs="Arial"/>
          <w:color w:val="000000"/>
          <w:sz w:val="16"/>
          <w:szCs w:val="16"/>
          <w:lang w:eastAsia="ru-RU"/>
        </w:rPr>
        <w:t>(</w:t>
      </w:r>
      <w:hyperlink r:id="rId8148" w:anchor="2676" w:tooltip="ссылка на этот канон" w:history="1">
        <w:r w:rsidRPr="00A540FF">
          <w:rPr>
            <w:rFonts w:ascii="Arial" w:eastAsia="Times New Roman" w:hAnsi="Arial" w:cs="Arial"/>
            <w:b/>
            <w:bCs/>
            <w:color w:val="0033CC"/>
            <w:sz w:val="16"/>
            <w:szCs w:val="16"/>
            <w:lang w:eastAsia="ru-RU"/>
          </w:rPr>
          <w:t>ссылка</w:t>
        </w:r>
      </w:hyperlink>
      <w:r w:rsidRPr="00A540FF">
        <w:rPr>
          <w:rFonts w:ascii="Arial" w:eastAsia="Times New Roman" w:hAnsi="Arial" w:cs="Arial"/>
          <w:color w:val="000000"/>
          <w:sz w:val="16"/>
          <w:szCs w:val="16"/>
          <w:lang w:eastAsia="ru-RU"/>
        </w:rPr>
        <w:t>)</w:t>
      </w:r>
    </w:p>
    <w:p w:rsidR="00A540FF" w:rsidRPr="00A540FF" w:rsidRDefault="00A540FF" w:rsidP="00A540F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40FF">
        <w:rPr>
          <w:rFonts w:ascii="Arial" w:eastAsia="Times New Roman" w:hAnsi="Arial" w:cs="Arial"/>
          <w:color w:val="000000"/>
          <w:sz w:val="18"/>
          <w:szCs w:val="18"/>
          <w:lang w:eastAsia="ru-RU"/>
        </w:rPr>
        <w:t>Диалог - это единственная </w:t>
      </w:r>
      <w:hyperlink r:id="rId8149" w:tooltip="нажмите, чтобы просмотреть определение формы" w:history="1">
        <w:r w:rsidRPr="00A540FF">
          <w:rPr>
            <w:rFonts w:ascii="Arial" w:eastAsia="Times New Roman" w:hAnsi="Arial" w:cs="Arial"/>
            <w:color w:val="0033CC"/>
            <w:sz w:val="18"/>
            <w:szCs w:val="18"/>
            <w:lang w:eastAsia="ru-RU"/>
          </w:rPr>
          <w:t>форма </w:t>
        </w:r>
      </w:hyperlink>
      <w:r w:rsidRPr="00A540FF">
        <w:rPr>
          <w:rFonts w:ascii="Arial" w:eastAsia="Times New Roman" w:hAnsi="Arial" w:cs="Arial"/>
          <w:color w:val="000000"/>
          <w:sz w:val="18"/>
          <w:szCs w:val="18"/>
          <w:lang w:eastAsia="ru-RU"/>
        </w:rPr>
        <w:t>риторики, которая одновременно является </w:t>
      </w:r>
      <w:hyperlink r:id="rId8150" w:tooltip="нажмите, чтобы просмотреть определение формы" w:history="1">
        <w:r w:rsidRPr="00A540FF">
          <w:rPr>
            <w:rFonts w:ascii="Arial" w:eastAsia="Times New Roman" w:hAnsi="Arial" w:cs="Arial"/>
            <w:color w:val="0033CC"/>
            <w:sz w:val="18"/>
            <w:szCs w:val="18"/>
            <w:lang w:eastAsia="ru-RU"/>
          </w:rPr>
          <w:t>и формой </w:t>
        </w:r>
      </w:hyperlink>
      <w:r w:rsidRPr="00A540FF">
        <w:rPr>
          <w:rFonts w:ascii="Arial" w:eastAsia="Times New Roman" w:hAnsi="Arial" w:cs="Arial"/>
          <w:color w:val="000000"/>
          <w:sz w:val="18"/>
          <w:szCs w:val="18"/>
          <w:lang w:eastAsia="ru-RU"/>
        </w:rPr>
        <w:t>логики как формального метода диалектики, и методом убеждения.</w:t>
      </w:r>
    </w:p>
    <w:p w:rsidR="00596767" w:rsidRPr="00596767" w:rsidRDefault="00596767" w:rsidP="0059676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6767">
        <w:rPr>
          <w:rFonts w:ascii="Arial" w:eastAsia="Times New Roman" w:hAnsi="Arial" w:cs="Arial"/>
          <w:b/>
          <w:bCs/>
          <w:color w:val="000000"/>
          <w:sz w:val="36"/>
          <w:szCs w:val="36"/>
          <w:lang w:eastAsia="ru-RU"/>
        </w:rPr>
        <w:t>Статья 200-Пролог</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61" w:name="2677"/>
      <w:bookmarkEnd w:id="1261"/>
      <w:r w:rsidRPr="00596767">
        <w:rPr>
          <w:rFonts w:ascii="Arial" w:eastAsia="Times New Roman" w:hAnsi="Arial" w:cs="Arial"/>
          <w:b/>
          <w:bCs/>
          <w:color w:val="000000"/>
          <w:lang w:eastAsia="ru-RU"/>
        </w:rPr>
        <w:lastRenderedPageBreak/>
        <w:t>Canon 2677 </w:t>
      </w:r>
      <w:r w:rsidRPr="00596767">
        <w:rPr>
          <w:rFonts w:ascii="Arial" w:eastAsia="Times New Roman" w:hAnsi="Arial" w:cs="Arial"/>
          <w:color w:val="000000"/>
          <w:sz w:val="16"/>
          <w:szCs w:val="16"/>
          <w:lang w:eastAsia="ru-RU"/>
        </w:rPr>
        <w:t>(</w:t>
      </w:r>
      <w:hyperlink r:id="rId8151" w:anchor="2677"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Пролог или "Пролог" - это третий из семи (7) типов риторики. Это </w:t>
      </w:r>
      <w:hyperlink r:id="rId8152" w:tooltip="нажмите, чтобы просмотреть определение формы" w:history="1">
        <w:r w:rsidRPr="00596767">
          <w:rPr>
            <w:rFonts w:ascii="Arial" w:eastAsia="Times New Roman" w:hAnsi="Arial" w:cs="Arial"/>
            <w:color w:val="0033CC"/>
            <w:sz w:val="18"/>
            <w:szCs w:val="18"/>
            <w:lang w:eastAsia="ru-RU"/>
          </w:rPr>
          <w:t>форма </w:t>
        </w:r>
      </w:hyperlink>
      <w:r w:rsidRPr="00596767">
        <w:rPr>
          <w:rFonts w:ascii="Arial" w:eastAsia="Times New Roman" w:hAnsi="Arial" w:cs="Arial"/>
          <w:color w:val="000000"/>
          <w:sz w:val="18"/>
          <w:szCs w:val="18"/>
          <w:lang w:eastAsia="ru-RU"/>
        </w:rPr>
        <w:t>речи, характеризуемая как вступление к какому-то более длительному формальному ораторскому событию.</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62" w:name="2678"/>
      <w:bookmarkEnd w:id="1262"/>
      <w:r w:rsidRPr="00596767">
        <w:rPr>
          <w:rFonts w:ascii="Arial" w:eastAsia="Times New Roman" w:hAnsi="Arial" w:cs="Arial"/>
          <w:b/>
          <w:bCs/>
          <w:color w:val="000000"/>
          <w:lang w:eastAsia="ru-RU"/>
        </w:rPr>
        <w:t>Канон 2678 </w:t>
      </w:r>
      <w:r w:rsidRPr="00596767">
        <w:rPr>
          <w:rFonts w:ascii="Arial" w:eastAsia="Times New Roman" w:hAnsi="Arial" w:cs="Arial"/>
          <w:color w:val="000000"/>
          <w:sz w:val="16"/>
          <w:szCs w:val="16"/>
          <w:lang w:eastAsia="ru-RU"/>
        </w:rPr>
        <w:t>(</w:t>
      </w:r>
      <w:hyperlink r:id="rId8153" w:anchor="2678"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Слово пролога происходит от древнегреческого слова πρόλόγος (прологи) </w:t>
      </w:r>
      <w:hyperlink r:id="rId8154"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означающего</w:t>
        </w:r>
      </w:hyperlink>
      <w:r w:rsidRPr="00596767">
        <w:rPr>
          <w:rFonts w:ascii="Arial" w:eastAsia="Times New Roman" w:hAnsi="Arial" w:cs="Arial"/>
          <w:color w:val="000000"/>
          <w:sz w:val="18"/>
          <w:szCs w:val="18"/>
          <w:lang w:eastAsia="ru-RU"/>
        </w:rPr>
        <w:t> "речь или разделе (Игры / драма) использовать как введение" само происходит от двух (2) слов древнегреческого быть πρό (про) </w:t>
      </w:r>
      <w:hyperlink r:id="rId8155" w:tooltip="нажмите, чтобы просмотреть определение значения" w:history="1">
        <w:r w:rsidRPr="00596767">
          <w:rPr>
            <w:rFonts w:ascii="Arial" w:eastAsia="Times New Roman" w:hAnsi="Arial" w:cs="Arial"/>
            <w:color w:val="0033CC"/>
            <w:sz w:val="18"/>
            <w:szCs w:val="18"/>
            <w:lang w:eastAsia="ru-RU"/>
          </w:rPr>
          <w:t>смысл</w:t>
        </w:r>
      </w:hyperlink>
      <w:r w:rsidRPr="00596767">
        <w:rPr>
          <w:rFonts w:ascii="Arial" w:eastAsia="Times New Roman" w:hAnsi="Arial" w:cs="Arial"/>
          <w:color w:val="000000"/>
          <w:sz w:val="18"/>
          <w:szCs w:val="18"/>
          <w:lang w:eastAsia="ru-RU"/>
        </w:rPr>
        <w:t> “до” и λόγος (Логос) </w:t>
      </w:r>
      <w:hyperlink r:id="rId8156" w:tooltip="нажмите, чтобы просмотреть определение значения" w:history="1">
        <w:r w:rsidRPr="00596767">
          <w:rPr>
            <w:rFonts w:ascii="Arial" w:eastAsia="Times New Roman" w:hAnsi="Arial" w:cs="Arial"/>
            <w:color w:val="0033CC"/>
            <w:sz w:val="18"/>
            <w:szCs w:val="18"/>
            <w:lang w:eastAsia="ru-RU"/>
          </w:rPr>
          <w:t>означает</w:t>
        </w:r>
      </w:hyperlink>
      <w:r w:rsidRPr="00596767">
        <w:rPr>
          <w:rFonts w:ascii="Arial" w:eastAsia="Times New Roman" w:hAnsi="Arial" w:cs="Arial"/>
          <w:color w:val="000000"/>
          <w:sz w:val="18"/>
          <w:szCs w:val="18"/>
          <w:lang w:eastAsia="ru-RU"/>
        </w:rPr>
        <w:t> “речь, речь, дискурс”.</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63" w:name="2679"/>
      <w:bookmarkEnd w:id="1263"/>
      <w:r w:rsidRPr="00596767">
        <w:rPr>
          <w:rFonts w:ascii="Arial" w:eastAsia="Times New Roman" w:hAnsi="Arial" w:cs="Arial"/>
          <w:b/>
          <w:bCs/>
          <w:color w:val="000000"/>
          <w:lang w:eastAsia="ru-RU"/>
        </w:rPr>
        <w:t>Canon 2679 </w:t>
      </w:r>
      <w:r w:rsidRPr="00596767">
        <w:rPr>
          <w:rFonts w:ascii="Arial" w:eastAsia="Times New Roman" w:hAnsi="Arial" w:cs="Arial"/>
          <w:color w:val="000000"/>
          <w:sz w:val="16"/>
          <w:szCs w:val="16"/>
          <w:lang w:eastAsia="ru-RU"/>
        </w:rPr>
        <w:t>(</w:t>
      </w:r>
      <w:hyperlink r:id="rId8157" w:anchor="2679"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Слово Prolocution происходит от латинского корня proloquor</w:t>
      </w:r>
      <w:hyperlink r:id="rId8158"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означающего </w:t>
        </w:r>
      </w:hyperlink>
      <w:r w:rsidRPr="00596767">
        <w:rPr>
          <w:rFonts w:ascii="Arial" w:eastAsia="Times New Roman" w:hAnsi="Arial" w:cs="Arial"/>
          <w:color w:val="000000"/>
          <w:sz w:val="18"/>
          <w:szCs w:val="18"/>
          <w:lang w:eastAsia="ru-RU"/>
        </w:rPr>
        <w:t>"вводная речь, чтобы высказаться (до)".</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64" w:name="2680"/>
      <w:bookmarkEnd w:id="1264"/>
      <w:r w:rsidRPr="00596767">
        <w:rPr>
          <w:rFonts w:ascii="Arial" w:eastAsia="Times New Roman" w:hAnsi="Arial" w:cs="Arial"/>
          <w:b/>
          <w:bCs/>
          <w:color w:val="000000"/>
          <w:lang w:eastAsia="ru-RU"/>
        </w:rPr>
        <w:t>Canon 2680 </w:t>
      </w:r>
      <w:r w:rsidRPr="00596767">
        <w:rPr>
          <w:rFonts w:ascii="Arial" w:eastAsia="Times New Roman" w:hAnsi="Arial" w:cs="Arial"/>
          <w:color w:val="000000"/>
          <w:sz w:val="16"/>
          <w:szCs w:val="16"/>
          <w:lang w:eastAsia="ru-RU"/>
        </w:rPr>
        <w:t>(</w:t>
      </w:r>
      <w:hyperlink r:id="rId8159" w:anchor="2680"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В вопросах драматургии Пролог рассматривается как существенный элемент в представлении аудитории главных героев, начала сюжета и любых других фактов, которые считаются необходимыми для понимания последующей драмы.</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65" w:name="2681"/>
      <w:bookmarkEnd w:id="1265"/>
      <w:r w:rsidRPr="00596767">
        <w:rPr>
          <w:rFonts w:ascii="Arial" w:eastAsia="Times New Roman" w:hAnsi="Arial" w:cs="Arial"/>
          <w:b/>
          <w:bCs/>
          <w:color w:val="000000"/>
          <w:lang w:eastAsia="ru-RU"/>
        </w:rPr>
        <w:t>Canon 2681 </w:t>
      </w:r>
      <w:r w:rsidRPr="00596767">
        <w:rPr>
          <w:rFonts w:ascii="Arial" w:eastAsia="Times New Roman" w:hAnsi="Arial" w:cs="Arial"/>
          <w:color w:val="000000"/>
          <w:sz w:val="16"/>
          <w:szCs w:val="16"/>
          <w:lang w:eastAsia="ru-RU"/>
        </w:rPr>
        <w:t>(</w:t>
      </w:r>
      <w:hyperlink r:id="rId8160" w:anchor="2681"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По закону Пролог обычно зарезервирован для выступления обвинителя в </w:t>
      </w:r>
      <w:hyperlink r:id="rId8161" w:tooltip="нажмите, чтобы просмотреть определение суда" w:history="1">
        <w:r w:rsidRPr="00596767">
          <w:rPr>
            <w:rFonts w:ascii="Arial" w:eastAsia="Times New Roman" w:hAnsi="Arial" w:cs="Arial"/>
            <w:color w:val="0033CC"/>
            <w:sz w:val="18"/>
            <w:szCs w:val="18"/>
            <w:lang w:eastAsia="ru-RU"/>
          </w:rPr>
          <w:t>суде </w:t>
        </w:r>
      </w:hyperlink>
      <w:r w:rsidRPr="00596767">
        <w:rPr>
          <w:rFonts w:ascii="Arial" w:eastAsia="Times New Roman" w:hAnsi="Arial" w:cs="Arial"/>
          <w:color w:val="000000"/>
          <w:sz w:val="18"/>
          <w:szCs w:val="18"/>
          <w:lang w:eastAsia="ru-RU"/>
        </w:rPr>
        <w:t>.</w:t>
      </w:r>
    </w:p>
    <w:p w:rsidR="00596767" w:rsidRPr="00596767" w:rsidRDefault="00596767" w:rsidP="0059676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6767">
        <w:rPr>
          <w:rFonts w:ascii="Arial" w:eastAsia="Times New Roman" w:hAnsi="Arial" w:cs="Arial"/>
          <w:b/>
          <w:bCs/>
          <w:color w:val="000000"/>
          <w:sz w:val="36"/>
          <w:szCs w:val="36"/>
          <w:lang w:eastAsia="ru-RU"/>
        </w:rPr>
        <w:t>Статья 201-Эпилог</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66" w:name="2682"/>
      <w:bookmarkEnd w:id="1266"/>
      <w:r w:rsidRPr="00596767">
        <w:rPr>
          <w:rFonts w:ascii="Arial" w:eastAsia="Times New Roman" w:hAnsi="Arial" w:cs="Arial"/>
          <w:b/>
          <w:bCs/>
          <w:color w:val="000000"/>
          <w:lang w:eastAsia="ru-RU"/>
        </w:rPr>
        <w:t>Canon 2682 </w:t>
      </w:r>
      <w:r w:rsidRPr="00596767">
        <w:rPr>
          <w:rFonts w:ascii="Arial" w:eastAsia="Times New Roman" w:hAnsi="Arial" w:cs="Arial"/>
          <w:color w:val="000000"/>
          <w:sz w:val="16"/>
          <w:szCs w:val="16"/>
          <w:lang w:eastAsia="ru-RU"/>
        </w:rPr>
        <w:t>(</w:t>
      </w:r>
      <w:hyperlink r:id="rId8162" w:anchor="2682"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Эпилог или "Adlocution" является четвертым из семи (7) типов риторики. Это </w:t>
      </w:r>
      <w:hyperlink r:id="rId8163" w:tooltip="нажмите, чтобы просмотреть определение формы" w:history="1">
        <w:r w:rsidRPr="00596767">
          <w:rPr>
            <w:rFonts w:ascii="Arial" w:eastAsia="Times New Roman" w:hAnsi="Arial" w:cs="Arial"/>
            <w:color w:val="0033CC"/>
            <w:sz w:val="18"/>
            <w:szCs w:val="18"/>
            <w:lang w:eastAsia="ru-RU"/>
          </w:rPr>
          <w:t>форма </w:t>
        </w:r>
      </w:hyperlink>
      <w:r w:rsidRPr="00596767">
        <w:rPr>
          <w:rFonts w:ascii="Arial" w:eastAsia="Times New Roman" w:hAnsi="Arial" w:cs="Arial"/>
          <w:color w:val="000000"/>
          <w:sz w:val="18"/>
          <w:szCs w:val="18"/>
          <w:lang w:eastAsia="ru-RU"/>
        </w:rPr>
        <w:t>речи, характеризуемая как происходящая у аудитории в конце мероприятия.</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67" w:name="2683"/>
      <w:bookmarkEnd w:id="1267"/>
      <w:r w:rsidRPr="00596767">
        <w:rPr>
          <w:rFonts w:ascii="Arial" w:eastAsia="Times New Roman" w:hAnsi="Arial" w:cs="Arial"/>
          <w:b/>
          <w:bCs/>
          <w:color w:val="000000"/>
          <w:lang w:eastAsia="ru-RU"/>
        </w:rPr>
        <w:t>Canon 2683 </w:t>
      </w:r>
      <w:r w:rsidRPr="00596767">
        <w:rPr>
          <w:rFonts w:ascii="Arial" w:eastAsia="Times New Roman" w:hAnsi="Arial" w:cs="Arial"/>
          <w:color w:val="000000"/>
          <w:sz w:val="16"/>
          <w:szCs w:val="16"/>
          <w:lang w:eastAsia="ru-RU"/>
        </w:rPr>
        <w:t>(</w:t>
      </w:r>
      <w:hyperlink r:id="rId8164" w:anchor="2683"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Слово Эпилог происходит от древнегреческого слова eπίλόγος (epilogos) </w:t>
      </w:r>
      <w:hyperlink r:id="rId8165" w:tooltip="нажмите, чтобы просмотреть определение значения" w:history="1">
        <w:r w:rsidRPr="00596767">
          <w:rPr>
            <w:rFonts w:ascii="Arial" w:eastAsia="Times New Roman" w:hAnsi="Arial" w:cs="Arial"/>
            <w:color w:val="0033CC"/>
            <w:sz w:val="18"/>
            <w:szCs w:val="18"/>
            <w:lang w:eastAsia="ru-RU"/>
          </w:rPr>
          <w:t>означает</w:t>
        </w:r>
      </w:hyperlink>
      <w:r w:rsidRPr="00596767">
        <w:rPr>
          <w:rFonts w:ascii="Arial" w:eastAsia="Times New Roman" w:hAnsi="Arial" w:cs="Arial"/>
          <w:color w:val="000000"/>
          <w:sz w:val="18"/>
          <w:szCs w:val="18"/>
          <w:lang w:eastAsia="ru-RU"/>
        </w:rPr>
        <w:t> "вывод, (по мотивам) заключительное слово, заключительное слово пьеса" само происходит от двух (2) слов древнегреческого быть ení (Эпи) </w:t>
      </w:r>
      <w:hyperlink r:id="rId8166" w:tooltip="нажмите, чтобы просмотреть определение значения" w:history="1">
        <w:r w:rsidRPr="00596767">
          <w:rPr>
            <w:rFonts w:ascii="Arial" w:eastAsia="Times New Roman" w:hAnsi="Arial" w:cs="Arial"/>
            <w:color w:val="0033CC"/>
            <w:sz w:val="18"/>
            <w:szCs w:val="18"/>
            <w:lang w:eastAsia="ru-RU"/>
          </w:rPr>
          <w:t>что означает</w:t>
        </w:r>
      </w:hyperlink>
      <w:r w:rsidRPr="00596767">
        <w:rPr>
          <w:rFonts w:ascii="Arial" w:eastAsia="Times New Roman" w:hAnsi="Arial" w:cs="Arial"/>
          <w:color w:val="000000"/>
          <w:sz w:val="18"/>
          <w:szCs w:val="18"/>
          <w:lang w:eastAsia="ru-RU"/>
        </w:rPr>
        <w:t> “в дополнение” и λόγος (Логос)</w:t>
      </w:r>
      <w:hyperlink r:id="rId8167" w:tooltip="нажмите, чтобы просмотреть определение значения" w:history="1">
        <w:r w:rsidRPr="00596767">
          <w:rPr>
            <w:rFonts w:ascii="Arial" w:eastAsia="Times New Roman" w:hAnsi="Arial" w:cs="Arial"/>
            <w:color w:val="0033CC"/>
            <w:sz w:val="18"/>
            <w:szCs w:val="18"/>
            <w:lang w:eastAsia="ru-RU"/>
          </w:rPr>
          <w:t>означает</w:t>
        </w:r>
      </w:hyperlink>
      <w:r w:rsidRPr="00596767">
        <w:rPr>
          <w:rFonts w:ascii="Arial" w:eastAsia="Times New Roman" w:hAnsi="Arial" w:cs="Arial"/>
          <w:color w:val="000000"/>
          <w:sz w:val="18"/>
          <w:szCs w:val="18"/>
          <w:lang w:eastAsia="ru-RU"/>
        </w:rPr>
        <w:t> “речь, речь, дискурс”.</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68" w:name="2684"/>
      <w:bookmarkEnd w:id="1268"/>
      <w:r w:rsidRPr="00596767">
        <w:rPr>
          <w:rFonts w:ascii="Arial" w:eastAsia="Times New Roman" w:hAnsi="Arial" w:cs="Arial"/>
          <w:b/>
          <w:bCs/>
          <w:color w:val="000000"/>
          <w:lang w:eastAsia="ru-RU"/>
        </w:rPr>
        <w:t>Canon 2684 </w:t>
      </w:r>
      <w:r w:rsidRPr="00596767">
        <w:rPr>
          <w:rFonts w:ascii="Arial" w:eastAsia="Times New Roman" w:hAnsi="Arial" w:cs="Arial"/>
          <w:color w:val="000000"/>
          <w:sz w:val="16"/>
          <w:szCs w:val="16"/>
          <w:lang w:eastAsia="ru-RU"/>
        </w:rPr>
        <w:t>(</w:t>
      </w:r>
      <w:hyperlink r:id="rId8168" w:anchor="2684"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Слово Adlocution происходит от латинского Adlocutio</w:t>
      </w:r>
      <w:hyperlink r:id="rId8169"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означающего </w:t>
        </w:r>
      </w:hyperlink>
      <w:r w:rsidRPr="00596767">
        <w:rPr>
          <w:rFonts w:ascii="Arial" w:eastAsia="Times New Roman" w:hAnsi="Arial" w:cs="Arial"/>
          <w:color w:val="000000"/>
          <w:sz w:val="18"/>
          <w:szCs w:val="18"/>
          <w:lang w:eastAsia="ru-RU"/>
        </w:rPr>
        <w:t>"заключительная речь, (вдохновленные) заключительные слова, заключительная речь игры, формальное обращение (император/генерал)", которое само по себе происходит от двух латинских слов ad</w:t>
      </w:r>
      <w:hyperlink r:id="rId8170"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означающих </w:t>
        </w:r>
      </w:hyperlink>
      <w:r w:rsidRPr="00596767">
        <w:rPr>
          <w:rFonts w:ascii="Arial" w:eastAsia="Times New Roman" w:hAnsi="Arial" w:cs="Arial"/>
          <w:color w:val="000000"/>
          <w:sz w:val="18"/>
          <w:szCs w:val="18"/>
          <w:lang w:eastAsia="ru-RU"/>
        </w:rPr>
        <w:t>"к, До, До" и loquor, </w:t>
      </w:r>
      <w:hyperlink r:id="rId8171" w:tooltip="нажмите, чтобы просмотреть определение значения" w:history="1">
        <w:r w:rsidRPr="00596767">
          <w:rPr>
            <w:rFonts w:ascii="Arial" w:eastAsia="Times New Roman" w:hAnsi="Arial" w:cs="Arial"/>
            <w:color w:val="0033CC"/>
            <w:sz w:val="18"/>
            <w:szCs w:val="18"/>
            <w:lang w:eastAsia="ru-RU"/>
          </w:rPr>
          <w:t>означающих </w:t>
        </w:r>
      </w:hyperlink>
      <w:r w:rsidRPr="00596767">
        <w:rPr>
          <w:rFonts w:ascii="Arial" w:eastAsia="Times New Roman" w:hAnsi="Arial" w:cs="Arial"/>
          <w:color w:val="000000"/>
          <w:sz w:val="18"/>
          <w:szCs w:val="18"/>
          <w:lang w:eastAsia="ru-RU"/>
        </w:rPr>
        <w:t>"речь".</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69" w:name="2685"/>
      <w:bookmarkEnd w:id="1269"/>
      <w:r w:rsidRPr="00596767">
        <w:rPr>
          <w:rFonts w:ascii="Arial" w:eastAsia="Times New Roman" w:hAnsi="Arial" w:cs="Arial"/>
          <w:b/>
          <w:bCs/>
          <w:color w:val="000000"/>
          <w:lang w:eastAsia="ru-RU"/>
        </w:rPr>
        <w:t>Canon 2685 </w:t>
      </w:r>
      <w:r w:rsidRPr="00596767">
        <w:rPr>
          <w:rFonts w:ascii="Arial" w:eastAsia="Times New Roman" w:hAnsi="Arial" w:cs="Arial"/>
          <w:color w:val="000000"/>
          <w:sz w:val="16"/>
          <w:szCs w:val="16"/>
          <w:lang w:eastAsia="ru-RU"/>
        </w:rPr>
        <w:t>(</w:t>
      </w:r>
      <w:hyperlink r:id="rId8172" w:anchor="2685"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В драме Эпилог или Adlocution исторически считается заключительной главой, концом истории, которая обычно служит для раскрытия судьбы главных героев.</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70" w:name="2686"/>
      <w:bookmarkEnd w:id="1270"/>
      <w:r w:rsidRPr="00596767">
        <w:rPr>
          <w:rFonts w:ascii="Arial" w:eastAsia="Times New Roman" w:hAnsi="Arial" w:cs="Arial"/>
          <w:b/>
          <w:bCs/>
          <w:color w:val="000000"/>
          <w:lang w:eastAsia="ru-RU"/>
        </w:rPr>
        <w:t>Canon 2686 </w:t>
      </w:r>
      <w:r w:rsidRPr="00596767">
        <w:rPr>
          <w:rFonts w:ascii="Arial" w:eastAsia="Times New Roman" w:hAnsi="Arial" w:cs="Arial"/>
          <w:color w:val="000000"/>
          <w:sz w:val="16"/>
          <w:szCs w:val="16"/>
          <w:lang w:eastAsia="ru-RU"/>
        </w:rPr>
        <w:t>(</w:t>
      </w:r>
      <w:hyperlink r:id="rId8173" w:anchor="2686"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В драме либо рассказчик, либо главный герой могут говорить Эпилог, но обычно не оба.</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71" w:name="2687"/>
      <w:bookmarkEnd w:id="1271"/>
      <w:r w:rsidRPr="00596767">
        <w:rPr>
          <w:rFonts w:ascii="Arial" w:eastAsia="Times New Roman" w:hAnsi="Arial" w:cs="Arial"/>
          <w:b/>
          <w:bCs/>
          <w:color w:val="000000"/>
          <w:lang w:eastAsia="ru-RU"/>
        </w:rPr>
        <w:t>Canon 2687 </w:t>
      </w:r>
      <w:r w:rsidRPr="00596767">
        <w:rPr>
          <w:rFonts w:ascii="Arial" w:eastAsia="Times New Roman" w:hAnsi="Arial" w:cs="Arial"/>
          <w:color w:val="000000"/>
          <w:sz w:val="16"/>
          <w:szCs w:val="16"/>
          <w:lang w:eastAsia="ru-RU"/>
        </w:rPr>
        <w:t>(</w:t>
      </w:r>
      <w:hyperlink r:id="rId8174" w:anchor="2687"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Эпилогом или дополнением к юридическому обычаю Древней Греции и Рима является третий и последний раз</w:t>
      </w:r>
      <w:hyperlink r:id="rId8175" w:tooltip="нажмите, чтобы просмотреть определение гражданина" w:history="1">
        <w:r w:rsidRPr="00596767">
          <w:rPr>
            <w:rFonts w:ascii="Arial" w:eastAsia="Times New Roman" w:hAnsi="Arial" w:cs="Arial"/>
            <w:color w:val="0033CC"/>
            <w:sz w:val="18"/>
            <w:szCs w:val="18"/>
            <w:lang w:eastAsia="ru-RU"/>
          </w:rPr>
          <w:t>, когда гражданину </w:t>
        </w:r>
      </w:hyperlink>
      <w:r w:rsidRPr="00596767">
        <w:rPr>
          <w:rFonts w:ascii="Arial" w:eastAsia="Times New Roman" w:hAnsi="Arial" w:cs="Arial"/>
          <w:color w:val="000000"/>
          <w:sz w:val="18"/>
          <w:szCs w:val="18"/>
          <w:lang w:eastAsia="ru-RU"/>
        </w:rPr>
        <w:t>была предоставлена возможность выступить в их защиту, как правило, после осуждения и до вынесения приговора.</w:t>
      </w:r>
    </w:p>
    <w:p w:rsidR="00596767" w:rsidRPr="00596767" w:rsidRDefault="00596767" w:rsidP="0059676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6767">
        <w:rPr>
          <w:rFonts w:ascii="Arial" w:eastAsia="Times New Roman" w:hAnsi="Arial" w:cs="Arial"/>
          <w:b/>
          <w:bCs/>
          <w:color w:val="000000"/>
          <w:sz w:val="36"/>
          <w:szCs w:val="36"/>
          <w:lang w:eastAsia="ru-RU"/>
        </w:rPr>
        <w:lastRenderedPageBreak/>
        <w:t>Статья 202-Каталог</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72" w:name="2688"/>
      <w:bookmarkEnd w:id="1272"/>
      <w:r w:rsidRPr="00596767">
        <w:rPr>
          <w:rFonts w:ascii="Arial" w:eastAsia="Times New Roman" w:hAnsi="Arial" w:cs="Arial"/>
          <w:b/>
          <w:bCs/>
          <w:color w:val="000000"/>
          <w:lang w:eastAsia="ru-RU"/>
        </w:rPr>
        <w:t>Canon 2688 </w:t>
      </w:r>
      <w:r w:rsidRPr="00596767">
        <w:rPr>
          <w:rFonts w:ascii="Arial" w:eastAsia="Times New Roman" w:hAnsi="Arial" w:cs="Arial"/>
          <w:color w:val="000000"/>
          <w:sz w:val="16"/>
          <w:szCs w:val="16"/>
          <w:lang w:eastAsia="ru-RU"/>
        </w:rPr>
        <w:t>(</w:t>
      </w:r>
      <w:hyperlink r:id="rId8176" w:anchor="2688"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Каталог является пятым из семи (7) типов риторики. Это </w:t>
      </w:r>
      <w:hyperlink r:id="rId8177" w:tooltip="нажмите, чтобы просмотреть определение формы" w:history="1">
        <w:r w:rsidRPr="00596767">
          <w:rPr>
            <w:rFonts w:ascii="Arial" w:eastAsia="Times New Roman" w:hAnsi="Arial" w:cs="Arial"/>
            <w:color w:val="0033CC"/>
            <w:sz w:val="18"/>
            <w:szCs w:val="18"/>
            <w:lang w:eastAsia="ru-RU"/>
          </w:rPr>
          <w:t>форма </w:t>
        </w:r>
      </w:hyperlink>
      <w:r w:rsidRPr="00596767">
        <w:rPr>
          <w:rFonts w:ascii="Arial" w:eastAsia="Times New Roman" w:hAnsi="Arial" w:cs="Arial"/>
          <w:color w:val="000000"/>
          <w:sz w:val="18"/>
          <w:szCs w:val="18"/>
          <w:lang w:eastAsia="ru-RU"/>
        </w:rPr>
        <w:t>речи, характеризующаяся полной детализацией элементов аргументации, часто использующей методы логики или диалектики для доказательства определенных выводов в судебной практике.</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73" w:name="2689"/>
      <w:bookmarkEnd w:id="1273"/>
      <w:r w:rsidRPr="00596767">
        <w:rPr>
          <w:rFonts w:ascii="Arial" w:eastAsia="Times New Roman" w:hAnsi="Arial" w:cs="Arial"/>
          <w:b/>
          <w:bCs/>
          <w:color w:val="000000"/>
          <w:lang w:eastAsia="ru-RU"/>
        </w:rPr>
        <w:t>Canon 2689 </w:t>
      </w:r>
      <w:r w:rsidRPr="00596767">
        <w:rPr>
          <w:rFonts w:ascii="Arial" w:eastAsia="Times New Roman" w:hAnsi="Arial" w:cs="Arial"/>
          <w:color w:val="000000"/>
          <w:sz w:val="16"/>
          <w:szCs w:val="16"/>
          <w:lang w:eastAsia="ru-RU"/>
        </w:rPr>
        <w:t>(</w:t>
      </w:r>
      <w:hyperlink r:id="rId8178" w:anchor="2689"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Слово каталог происходит от двух слов древнегреческого бытия κατά(kata)</w:t>
      </w:r>
      <w:hyperlink r:id="rId8179"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означающего </w:t>
        </w:r>
      </w:hyperlink>
      <w:r w:rsidRPr="00596767">
        <w:rPr>
          <w:rFonts w:ascii="Arial" w:eastAsia="Times New Roman" w:hAnsi="Arial" w:cs="Arial"/>
          <w:color w:val="000000"/>
          <w:sz w:val="18"/>
          <w:szCs w:val="18"/>
          <w:lang w:eastAsia="ru-RU"/>
        </w:rPr>
        <w:t>“назад, против, в, полностью, полностью” и λγγος (logos)</w:t>
      </w:r>
      <w:hyperlink r:id="rId8180"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означающего </w:t>
        </w:r>
      </w:hyperlink>
      <w:r w:rsidRPr="00596767">
        <w:rPr>
          <w:rFonts w:ascii="Arial" w:eastAsia="Times New Roman" w:hAnsi="Arial" w:cs="Arial"/>
          <w:color w:val="000000"/>
          <w:sz w:val="18"/>
          <w:szCs w:val="18"/>
          <w:lang w:eastAsia="ru-RU"/>
        </w:rPr>
        <w:t>“речь, орация, дискурс”.</w:t>
      </w:r>
    </w:p>
    <w:p w:rsidR="00596767" w:rsidRPr="00596767" w:rsidRDefault="00596767" w:rsidP="0059676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6767">
        <w:rPr>
          <w:rFonts w:ascii="Arial" w:eastAsia="Times New Roman" w:hAnsi="Arial" w:cs="Arial"/>
          <w:b/>
          <w:bCs/>
          <w:color w:val="000000"/>
          <w:sz w:val="36"/>
          <w:szCs w:val="36"/>
          <w:lang w:eastAsia="ru-RU"/>
        </w:rPr>
        <w:t>Статья 203-Аналог</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74" w:name="2690"/>
      <w:bookmarkEnd w:id="1274"/>
      <w:r w:rsidRPr="00596767">
        <w:rPr>
          <w:rFonts w:ascii="Arial" w:eastAsia="Times New Roman" w:hAnsi="Arial" w:cs="Arial"/>
          <w:b/>
          <w:bCs/>
          <w:color w:val="000000"/>
          <w:lang w:eastAsia="ru-RU"/>
        </w:rPr>
        <w:t>Canon 2690 </w:t>
      </w:r>
      <w:r w:rsidRPr="00596767">
        <w:rPr>
          <w:rFonts w:ascii="Arial" w:eastAsia="Times New Roman" w:hAnsi="Arial" w:cs="Arial"/>
          <w:color w:val="000000"/>
          <w:sz w:val="16"/>
          <w:szCs w:val="16"/>
          <w:lang w:eastAsia="ru-RU"/>
        </w:rPr>
        <w:t>(</w:t>
      </w:r>
      <w:hyperlink r:id="rId8181" w:anchor="2690"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Аналогом является шестой из семи (7) типов риторики. Это </w:t>
      </w:r>
      <w:hyperlink r:id="rId8182" w:tooltip="нажмите, чтобы просмотреть определение формы" w:history="1">
        <w:r w:rsidRPr="00596767">
          <w:rPr>
            <w:rFonts w:ascii="Arial" w:eastAsia="Times New Roman" w:hAnsi="Arial" w:cs="Arial"/>
            <w:color w:val="0033CC"/>
            <w:sz w:val="18"/>
            <w:szCs w:val="18"/>
            <w:lang w:eastAsia="ru-RU"/>
          </w:rPr>
          <w:t>форма </w:t>
        </w:r>
      </w:hyperlink>
      <w:r w:rsidRPr="00596767">
        <w:rPr>
          <w:rFonts w:ascii="Arial" w:eastAsia="Times New Roman" w:hAnsi="Arial" w:cs="Arial"/>
          <w:color w:val="000000"/>
          <w:sz w:val="18"/>
          <w:szCs w:val="18"/>
          <w:lang w:eastAsia="ru-RU"/>
        </w:rPr>
        <w:t>речи, характеризующаяся использованием криминалистических вопросов и последующих ответов для обоснования аргументации в методическом порядке.</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75" w:name="2691"/>
      <w:bookmarkEnd w:id="1275"/>
      <w:r w:rsidRPr="00596767">
        <w:rPr>
          <w:rFonts w:ascii="Arial" w:eastAsia="Times New Roman" w:hAnsi="Arial" w:cs="Arial"/>
          <w:b/>
          <w:bCs/>
          <w:color w:val="000000"/>
          <w:lang w:eastAsia="ru-RU"/>
        </w:rPr>
        <w:t>Канон 2691 </w:t>
      </w:r>
      <w:r w:rsidRPr="00596767">
        <w:rPr>
          <w:rFonts w:ascii="Arial" w:eastAsia="Times New Roman" w:hAnsi="Arial" w:cs="Arial"/>
          <w:color w:val="000000"/>
          <w:sz w:val="16"/>
          <w:szCs w:val="16"/>
          <w:lang w:eastAsia="ru-RU"/>
        </w:rPr>
        <w:t>(</w:t>
      </w:r>
      <w:hyperlink r:id="rId8183" w:anchor="2691"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Слово аналог происходит от двух (2) слов древнегреческого существа ανά (ana)</w:t>
      </w:r>
      <w:hyperlink r:id="rId8184"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означающих </w:t>
        </w:r>
      </w:hyperlink>
      <w:r w:rsidRPr="00596767">
        <w:rPr>
          <w:rFonts w:ascii="Arial" w:eastAsia="Times New Roman" w:hAnsi="Arial" w:cs="Arial"/>
          <w:color w:val="000000"/>
          <w:sz w:val="18"/>
          <w:szCs w:val="18"/>
          <w:lang w:eastAsia="ru-RU"/>
        </w:rPr>
        <w:t>“до” и λγγος (logos)</w:t>
      </w:r>
      <w:hyperlink r:id="rId8185"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означающих </w:t>
        </w:r>
      </w:hyperlink>
      <w:r w:rsidRPr="00596767">
        <w:rPr>
          <w:rFonts w:ascii="Arial" w:eastAsia="Times New Roman" w:hAnsi="Arial" w:cs="Arial"/>
          <w:color w:val="000000"/>
          <w:sz w:val="18"/>
          <w:szCs w:val="18"/>
          <w:lang w:eastAsia="ru-RU"/>
        </w:rPr>
        <w:t>“речь, ораторское искусство, дискурс”.</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76" w:name="2692"/>
      <w:bookmarkEnd w:id="1276"/>
      <w:r w:rsidRPr="00596767">
        <w:rPr>
          <w:rFonts w:ascii="Arial" w:eastAsia="Times New Roman" w:hAnsi="Arial" w:cs="Arial"/>
          <w:b/>
          <w:bCs/>
          <w:color w:val="000000"/>
          <w:lang w:eastAsia="ru-RU"/>
        </w:rPr>
        <w:t>Canon 2692 </w:t>
      </w:r>
      <w:r w:rsidRPr="00596767">
        <w:rPr>
          <w:rFonts w:ascii="Arial" w:eastAsia="Times New Roman" w:hAnsi="Arial" w:cs="Arial"/>
          <w:color w:val="000000"/>
          <w:sz w:val="16"/>
          <w:szCs w:val="16"/>
          <w:lang w:eastAsia="ru-RU"/>
        </w:rPr>
        <w:t>(</w:t>
      </w:r>
      <w:hyperlink r:id="rId8186" w:anchor="2692"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Аналог в риторике эквивалентен диалектическому методу Еленча или "Сократическому методу" судебно обоснованных логических и аргументированных вопросов для выявления </w:t>
      </w:r>
      <w:hyperlink r:id="rId8187" w:tooltip="нажмите, чтобы просмотреть определение истины" w:history="1">
        <w:r w:rsidRPr="00596767">
          <w:rPr>
            <w:rFonts w:ascii="Arial" w:eastAsia="Times New Roman" w:hAnsi="Arial" w:cs="Arial"/>
            <w:color w:val="0033CC"/>
            <w:sz w:val="18"/>
            <w:szCs w:val="18"/>
            <w:lang w:eastAsia="ru-RU"/>
          </w:rPr>
          <w:t>истины </w:t>
        </w:r>
      </w:hyperlink>
      <w:r w:rsidRPr="00596767">
        <w:rPr>
          <w:rFonts w:ascii="Arial" w:eastAsia="Times New Roman" w:hAnsi="Arial" w:cs="Arial"/>
          <w:color w:val="000000"/>
          <w:sz w:val="18"/>
          <w:szCs w:val="18"/>
          <w:lang w:eastAsia="ru-RU"/>
        </w:rPr>
        <w:t>.</w:t>
      </w:r>
    </w:p>
    <w:p w:rsidR="00596767" w:rsidRPr="00596767" w:rsidRDefault="00596767" w:rsidP="0059676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6767">
        <w:rPr>
          <w:rFonts w:ascii="Arial" w:eastAsia="Times New Roman" w:hAnsi="Arial" w:cs="Arial"/>
          <w:b/>
          <w:bCs/>
          <w:color w:val="000000"/>
          <w:sz w:val="36"/>
          <w:szCs w:val="36"/>
          <w:lang w:eastAsia="ru-RU"/>
        </w:rPr>
        <w:t>Статья 204-Идеолог</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77" w:name="2693"/>
      <w:bookmarkEnd w:id="1277"/>
      <w:r w:rsidRPr="00596767">
        <w:rPr>
          <w:rFonts w:ascii="Arial" w:eastAsia="Times New Roman" w:hAnsi="Arial" w:cs="Arial"/>
          <w:b/>
          <w:bCs/>
          <w:color w:val="000000"/>
          <w:lang w:eastAsia="ru-RU"/>
        </w:rPr>
        <w:t>Канон 2693 </w:t>
      </w:r>
      <w:r w:rsidRPr="00596767">
        <w:rPr>
          <w:rFonts w:ascii="Arial" w:eastAsia="Times New Roman" w:hAnsi="Arial" w:cs="Arial"/>
          <w:color w:val="000000"/>
          <w:sz w:val="16"/>
          <w:szCs w:val="16"/>
          <w:lang w:eastAsia="ru-RU"/>
        </w:rPr>
        <w:t>(</w:t>
      </w:r>
      <w:hyperlink r:id="rId8188" w:anchor="2693"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Идеолог - это седьмой из семи (7) типов риторики. Это </w:t>
      </w:r>
      <w:hyperlink r:id="rId8189" w:tooltip="нажмите, чтобы просмотреть определение формы" w:history="1">
        <w:r w:rsidRPr="00596767">
          <w:rPr>
            <w:rFonts w:ascii="Arial" w:eastAsia="Times New Roman" w:hAnsi="Arial" w:cs="Arial"/>
            <w:color w:val="0033CC"/>
            <w:sz w:val="18"/>
            <w:szCs w:val="18"/>
            <w:lang w:eastAsia="ru-RU"/>
          </w:rPr>
          <w:t>форма </w:t>
        </w:r>
      </w:hyperlink>
      <w:r w:rsidRPr="00596767">
        <w:rPr>
          <w:rFonts w:ascii="Arial" w:eastAsia="Times New Roman" w:hAnsi="Arial" w:cs="Arial"/>
          <w:color w:val="000000"/>
          <w:sz w:val="18"/>
          <w:szCs w:val="18"/>
          <w:lang w:eastAsia="ru-RU"/>
        </w:rPr>
        <w:t>речи, характеризующаяся экспертными знаниями и компетентностью говорящего, обеспечивающими конкретные знания по теме, идее или </w:t>
      </w:r>
      <w:hyperlink r:id="rId8190" w:tooltip="нажмите, чтобы просмотреть определение убеждения" w:history="1">
        <w:r w:rsidRPr="00596767">
          <w:rPr>
            <w:rFonts w:ascii="Arial" w:eastAsia="Times New Roman" w:hAnsi="Arial" w:cs="Arial"/>
            <w:color w:val="0033CC"/>
            <w:sz w:val="18"/>
            <w:szCs w:val="18"/>
            <w:lang w:eastAsia="ru-RU"/>
          </w:rPr>
          <w:t>убеждению </w:t>
        </w:r>
      </w:hyperlink>
      <w:r w:rsidRPr="00596767">
        <w:rPr>
          <w:rFonts w:ascii="Arial" w:eastAsia="Times New Roman" w:hAnsi="Arial" w:cs="Arial"/>
          <w:color w:val="000000"/>
          <w:sz w:val="18"/>
          <w:szCs w:val="18"/>
          <w:lang w:eastAsia="ru-RU"/>
        </w:rPr>
        <w:t>.</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78" w:name="2694"/>
      <w:bookmarkEnd w:id="1278"/>
      <w:r w:rsidRPr="00596767">
        <w:rPr>
          <w:rFonts w:ascii="Arial" w:eastAsia="Times New Roman" w:hAnsi="Arial" w:cs="Arial"/>
          <w:b/>
          <w:bCs/>
          <w:color w:val="000000"/>
          <w:lang w:eastAsia="ru-RU"/>
        </w:rPr>
        <w:t>Канон 2694 </w:t>
      </w:r>
      <w:r w:rsidRPr="00596767">
        <w:rPr>
          <w:rFonts w:ascii="Arial" w:eastAsia="Times New Roman" w:hAnsi="Arial" w:cs="Arial"/>
          <w:color w:val="000000"/>
          <w:sz w:val="16"/>
          <w:szCs w:val="16"/>
          <w:lang w:eastAsia="ru-RU"/>
        </w:rPr>
        <w:t>(</w:t>
      </w:r>
      <w:hyperlink r:id="rId8191" w:anchor="2694"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Слово идеолог происходит от двух слов древнегреческого существа εiδω (eidō)</w:t>
      </w:r>
      <w:hyperlink r:id="rId8192"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означающего </w:t>
        </w:r>
      </w:hyperlink>
      <w:r w:rsidRPr="00596767">
        <w:rPr>
          <w:rFonts w:ascii="Arial" w:eastAsia="Times New Roman" w:hAnsi="Arial" w:cs="Arial"/>
          <w:color w:val="000000"/>
          <w:sz w:val="18"/>
          <w:szCs w:val="18"/>
          <w:lang w:eastAsia="ru-RU"/>
        </w:rPr>
        <w:t>“я вижу”, и λγγος (logos)</w:t>
      </w:r>
      <w:hyperlink r:id="rId8193"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означающего </w:t>
        </w:r>
      </w:hyperlink>
      <w:r w:rsidRPr="00596767">
        <w:rPr>
          <w:rFonts w:ascii="Arial" w:eastAsia="Times New Roman" w:hAnsi="Arial" w:cs="Arial"/>
          <w:color w:val="000000"/>
          <w:sz w:val="18"/>
          <w:szCs w:val="18"/>
          <w:lang w:eastAsia="ru-RU"/>
        </w:rPr>
        <w:t>“речь, орация, дискурс”.</w:t>
      </w:r>
    </w:p>
    <w:p w:rsidR="00596767" w:rsidRPr="00596767" w:rsidRDefault="00596767" w:rsidP="0059676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6767">
        <w:rPr>
          <w:rFonts w:ascii="Arial" w:eastAsia="Times New Roman" w:hAnsi="Arial" w:cs="Arial"/>
          <w:b/>
          <w:bCs/>
          <w:color w:val="000000"/>
          <w:sz w:val="36"/>
          <w:szCs w:val="36"/>
          <w:lang w:eastAsia="ru-RU"/>
        </w:rPr>
        <w:t>Статья 205-Престиж</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79" w:name="2695"/>
      <w:bookmarkEnd w:id="1279"/>
      <w:r w:rsidRPr="00596767">
        <w:rPr>
          <w:rFonts w:ascii="Arial" w:eastAsia="Times New Roman" w:hAnsi="Arial" w:cs="Arial"/>
          <w:b/>
          <w:bCs/>
          <w:color w:val="000000"/>
          <w:lang w:eastAsia="ru-RU"/>
        </w:rPr>
        <w:t>Canon 2695 </w:t>
      </w:r>
      <w:r w:rsidRPr="00596767">
        <w:rPr>
          <w:rFonts w:ascii="Arial" w:eastAsia="Times New Roman" w:hAnsi="Arial" w:cs="Arial"/>
          <w:color w:val="000000"/>
          <w:sz w:val="16"/>
          <w:szCs w:val="16"/>
          <w:lang w:eastAsia="ru-RU"/>
        </w:rPr>
        <w:t>(</w:t>
      </w:r>
      <w:hyperlink r:id="rId8194" w:anchor="2695"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Престиж - это первый из шести (6) методов, влияющих на тип риторики и ее </w:t>
      </w:r>
      <w:hyperlink r:id="rId8195" w:tooltip="нажмите, чтобы просмотреть определение доставки" w:history="1">
        <w:r w:rsidRPr="00596767">
          <w:rPr>
            <w:rFonts w:ascii="Arial" w:eastAsia="Times New Roman" w:hAnsi="Arial" w:cs="Arial"/>
            <w:color w:val="0033CC"/>
            <w:sz w:val="18"/>
            <w:szCs w:val="18"/>
            <w:lang w:eastAsia="ru-RU"/>
          </w:rPr>
          <w:t>доставку </w:t>
        </w:r>
      </w:hyperlink>
      <w:r w:rsidRPr="00596767">
        <w:rPr>
          <w:rFonts w:ascii="Arial" w:eastAsia="Times New Roman" w:hAnsi="Arial" w:cs="Arial"/>
          <w:color w:val="000000"/>
          <w:sz w:val="18"/>
          <w:szCs w:val="18"/>
          <w:lang w:eastAsia="ru-RU"/>
        </w:rPr>
        <w:t>. Она определяет качества имени, узнаваемости, известности говорящего. Это слово происходит от древнегреческого κuδος (kudos)</w:t>
      </w:r>
      <w:hyperlink r:id="rId8196" w:tooltip="нажмите, чтобы просмотреть определение значения" w:history="1">
        <w:r w:rsidRPr="00596767">
          <w:rPr>
            <w:rFonts w:ascii="Arial" w:eastAsia="Times New Roman" w:hAnsi="Arial" w:cs="Arial"/>
            <w:color w:val="0033CC"/>
            <w:sz w:val="18"/>
            <w:szCs w:val="18"/>
            <w:lang w:eastAsia="ru-RU"/>
          </w:rPr>
          <w:t>, что означает </w:t>
        </w:r>
      </w:hyperlink>
      <w:r w:rsidRPr="00596767">
        <w:rPr>
          <w:rFonts w:ascii="Arial" w:eastAsia="Times New Roman" w:hAnsi="Arial" w:cs="Arial"/>
          <w:color w:val="000000"/>
          <w:sz w:val="18"/>
          <w:szCs w:val="18"/>
          <w:lang w:eastAsia="ru-RU"/>
        </w:rPr>
        <w:t>“хвала, слава”.</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80" w:name="2696"/>
      <w:bookmarkEnd w:id="1280"/>
      <w:r w:rsidRPr="00596767">
        <w:rPr>
          <w:rFonts w:ascii="Arial" w:eastAsia="Times New Roman" w:hAnsi="Arial" w:cs="Arial"/>
          <w:b/>
          <w:bCs/>
          <w:color w:val="000000"/>
          <w:lang w:eastAsia="ru-RU"/>
        </w:rPr>
        <w:t>Canon 2696 </w:t>
      </w:r>
      <w:r w:rsidRPr="00596767">
        <w:rPr>
          <w:rFonts w:ascii="Arial" w:eastAsia="Times New Roman" w:hAnsi="Arial" w:cs="Arial"/>
          <w:color w:val="000000"/>
          <w:sz w:val="16"/>
          <w:szCs w:val="16"/>
          <w:lang w:eastAsia="ru-RU"/>
        </w:rPr>
        <w:t>(</w:t>
      </w:r>
      <w:hyperlink r:id="rId8197" w:anchor="2696"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Kudos - это первый из трех "внутренних" методов и качеств говорящего при использовании риторики,поскольку он считается неотъемлемым и неотделимым от имени и личности говорящего.</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81" w:name="2697"/>
      <w:bookmarkEnd w:id="1281"/>
      <w:r w:rsidRPr="00596767">
        <w:rPr>
          <w:rFonts w:ascii="Arial" w:eastAsia="Times New Roman" w:hAnsi="Arial" w:cs="Arial"/>
          <w:b/>
          <w:bCs/>
          <w:color w:val="000000"/>
          <w:lang w:eastAsia="ru-RU"/>
        </w:rPr>
        <w:lastRenderedPageBreak/>
        <w:t>Канон 2697 </w:t>
      </w:r>
      <w:r w:rsidRPr="00596767">
        <w:rPr>
          <w:rFonts w:ascii="Arial" w:eastAsia="Times New Roman" w:hAnsi="Arial" w:cs="Arial"/>
          <w:color w:val="000000"/>
          <w:sz w:val="16"/>
          <w:szCs w:val="16"/>
          <w:lang w:eastAsia="ru-RU"/>
        </w:rPr>
        <w:t>(</w:t>
      </w:r>
      <w:hyperlink r:id="rId8198" w:anchor="2697"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Kudos является ключевым методом воздействия через риторику, поскольку аудитория предпочитает слышать от людей, которых они считают, что они знают и </w:t>
      </w:r>
      <w:hyperlink r:id="rId8199" w:tooltip="щелкните, чтобы просмотреть определение доверия" w:history="1">
        <w:r w:rsidRPr="00596767">
          <w:rPr>
            <w:rFonts w:ascii="Arial" w:eastAsia="Times New Roman" w:hAnsi="Arial" w:cs="Arial"/>
            <w:color w:val="0033CC"/>
            <w:sz w:val="18"/>
            <w:szCs w:val="18"/>
            <w:lang w:eastAsia="ru-RU"/>
          </w:rPr>
          <w:t>доверяют </w:t>
        </w:r>
      </w:hyperlink>
      <w:r w:rsidRPr="00596767">
        <w:rPr>
          <w:rFonts w:ascii="Arial" w:eastAsia="Times New Roman" w:hAnsi="Arial" w:cs="Arial"/>
          <w:color w:val="000000"/>
          <w:sz w:val="18"/>
          <w:szCs w:val="18"/>
          <w:lang w:eastAsia="ru-RU"/>
        </w:rPr>
        <w:t>. Поэтому, чем более положительно известно имя, тем в теории оно более влиятельно.</w:t>
      </w:r>
    </w:p>
    <w:p w:rsidR="00596767" w:rsidRPr="00596767" w:rsidRDefault="00596767" w:rsidP="0059676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6767">
        <w:rPr>
          <w:rFonts w:ascii="Arial" w:eastAsia="Times New Roman" w:hAnsi="Arial" w:cs="Arial"/>
          <w:b/>
          <w:bCs/>
          <w:color w:val="000000"/>
          <w:sz w:val="36"/>
          <w:szCs w:val="36"/>
          <w:lang w:eastAsia="ru-RU"/>
        </w:rPr>
        <w:t>Статья 206-Этос</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82" w:name="2698"/>
      <w:bookmarkEnd w:id="1282"/>
      <w:r w:rsidRPr="00596767">
        <w:rPr>
          <w:rFonts w:ascii="Arial" w:eastAsia="Times New Roman" w:hAnsi="Arial" w:cs="Arial"/>
          <w:b/>
          <w:bCs/>
          <w:color w:val="000000"/>
          <w:lang w:eastAsia="ru-RU"/>
        </w:rPr>
        <w:t>Канон 2698 </w:t>
      </w:r>
      <w:r w:rsidRPr="00596767">
        <w:rPr>
          <w:rFonts w:ascii="Arial" w:eastAsia="Times New Roman" w:hAnsi="Arial" w:cs="Arial"/>
          <w:color w:val="000000"/>
          <w:sz w:val="16"/>
          <w:szCs w:val="16"/>
          <w:lang w:eastAsia="ru-RU"/>
        </w:rPr>
        <w:t>(</w:t>
      </w:r>
      <w:hyperlink r:id="rId8200" w:anchor="2698"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Этос является вторым из шести (6) методов, влияющих на тип риторики и ее </w:t>
      </w:r>
      <w:hyperlink r:id="rId8201" w:tooltip="нажмите, чтобы просмотреть определение доставки" w:history="1">
        <w:r w:rsidRPr="00596767">
          <w:rPr>
            <w:rFonts w:ascii="Arial" w:eastAsia="Times New Roman" w:hAnsi="Arial" w:cs="Arial"/>
            <w:color w:val="0033CC"/>
            <w:sz w:val="18"/>
            <w:szCs w:val="18"/>
            <w:lang w:eastAsia="ru-RU"/>
          </w:rPr>
          <w:t>доставку </w:t>
        </w:r>
      </w:hyperlink>
      <w:r w:rsidRPr="00596767">
        <w:rPr>
          <w:rFonts w:ascii="Arial" w:eastAsia="Times New Roman" w:hAnsi="Arial" w:cs="Arial"/>
          <w:color w:val="000000"/>
          <w:sz w:val="18"/>
          <w:szCs w:val="18"/>
          <w:lang w:eastAsia="ru-RU"/>
        </w:rPr>
        <w:t>. Она определяет качества характера, ценности и этику говорящего. Это слово происходит от древнегреческого nοος (éthos)</w:t>
      </w:r>
      <w:hyperlink r:id="rId8202" w:tooltip="нажмите, чтобы просмотреть определение значения" w:history="1">
        <w:r w:rsidRPr="00596767">
          <w:rPr>
            <w:rFonts w:ascii="Arial" w:eastAsia="Times New Roman" w:hAnsi="Arial" w:cs="Arial"/>
            <w:color w:val="0033CC"/>
            <w:sz w:val="18"/>
            <w:szCs w:val="18"/>
            <w:lang w:eastAsia="ru-RU"/>
          </w:rPr>
          <w:t>, что означает </w:t>
        </w:r>
      </w:hyperlink>
      <w:r w:rsidRPr="00596767">
        <w:rPr>
          <w:rFonts w:ascii="Arial" w:eastAsia="Times New Roman" w:hAnsi="Arial" w:cs="Arial"/>
          <w:color w:val="000000"/>
          <w:sz w:val="18"/>
          <w:szCs w:val="18"/>
          <w:lang w:eastAsia="ru-RU"/>
        </w:rPr>
        <w:t>“обычай, привычка”.</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83" w:name="2699"/>
      <w:bookmarkEnd w:id="1283"/>
      <w:r w:rsidRPr="00596767">
        <w:rPr>
          <w:rFonts w:ascii="Arial" w:eastAsia="Times New Roman" w:hAnsi="Arial" w:cs="Arial"/>
          <w:b/>
          <w:bCs/>
          <w:color w:val="000000"/>
          <w:lang w:eastAsia="ru-RU"/>
        </w:rPr>
        <w:t>Canon 2699 </w:t>
      </w:r>
      <w:r w:rsidRPr="00596767">
        <w:rPr>
          <w:rFonts w:ascii="Arial" w:eastAsia="Times New Roman" w:hAnsi="Arial" w:cs="Arial"/>
          <w:color w:val="000000"/>
          <w:sz w:val="16"/>
          <w:szCs w:val="16"/>
          <w:lang w:eastAsia="ru-RU"/>
        </w:rPr>
        <w:t>(</w:t>
      </w:r>
      <w:hyperlink r:id="rId8203" w:anchor="2699"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Этос является вторым из трех "внутренних" методов и качеств говорящего при использовании риторики, поскольку он считается присущим и неотделимым от воспринимаемой идентичности говорящего.</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84" w:name="2700"/>
      <w:bookmarkEnd w:id="1284"/>
      <w:r w:rsidRPr="00596767">
        <w:rPr>
          <w:rFonts w:ascii="Arial" w:eastAsia="Times New Roman" w:hAnsi="Arial" w:cs="Arial"/>
          <w:b/>
          <w:bCs/>
          <w:color w:val="000000"/>
          <w:lang w:eastAsia="ru-RU"/>
        </w:rPr>
        <w:t>Canon 2700 </w:t>
      </w:r>
      <w:r w:rsidRPr="00596767">
        <w:rPr>
          <w:rFonts w:ascii="Arial" w:eastAsia="Times New Roman" w:hAnsi="Arial" w:cs="Arial"/>
          <w:color w:val="000000"/>
          <w:sz w:val="16"/>
          <w:szCs w:val="16"/>
          <w:lang w:eastAsia="ru-RU"/>
        </w:rPr>
        <w:t>(</w:t>
      </w:r>
      <w:hyperlink r:id="rId8204" w:anchor="2700"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Этос является ключевым методом воздействия через риторику, поскольку аудитория предпочитает слышать от людей, которым они </w:t>
      </w:r>
      <w:hyperlink r:id="rId8205" w:tooltip="щелкните, чтобы просмотреть определение доверия" w:history="1">
        <w:r w:rsidRPr="00596767">
          <w:rPr>
            <w:rFonts w:ascii="Arial" w:eastAsia="Times New Roman" w:hAnsi="Arial" w:cs="Arial"/>
            <w:color w:val="0033CC"/>
            <w:sz w:val="18"/>
            <w:szCs w:val="18"/>
            <w:lang w:eastAsia="ru-RU"/>
          </w:rPr>
          <w:t>доверяют</w:t>
        </w:r>
      </w:hyperlink>
      <w:r w:rsidRPr="00596767">
        <w:rPr>
          <w:rFonts w:ascii="Arial" w:eastAsia="Times New Roman" w:hAnsi="Arial" w:cs="Arial"/>
          <w:color w:val="000000"/>
          <w:sz w:val="18"/>
          <w:szCs w:val="18"/>
          <w:lang w:eastAsia="ru-RU"/>
        </w:rPr>
        <w:t>, как обладающих </w:t>
      </w:r>
      <w:hyperlink r:id="rId8206" w:tooltip="нажмите, чтобы просмотреть определение хорошего" w:history="1">
        <w:r w:rsidRPr="00596767">
          <w:rPr>
            <w:rFonts w:ascii="Arial" w:eastAsia="Times New Roman" w:hAnsi="Arial" w:cs="Arial"/>
            <w:color w:val="0033CC"/>
            <w:sz w:val="18"/>
            <w:szCs w:val="18"/>
            <w:lang w:eastAsia="ru-RU"/>
          </w:rPr>
          <w:t>хорошим </w:t>
        </w:r>
      </w:hyperlink>
      <w:r w:rsidRPr="00596767">
        <w:rPr>
          <w:rFonts w:ascii="Arial" w:eastAsia="Times New Roman" w:hAnsi="Arial" w:cs="Arial"/>
          <w:color w:val="000000"/>
          <w:sz w:val="18"/>
          <w:szCs w:val="18"/>
          <w:lang w:eastAsia="ru-RU"/>
        </w:rPr>
        <w:t>характером, чем от людей, которым они не </w:t>
      </w:r>
      <w:hyperlink r:id="rId8207" w:tooltip="щелкните, чтобы просмотреть определение доверия" w:history="1">
        <w:r w:rsidRPr="00596767">
          <w:rPr>
            <w:rFonts w:ascii="Arial" w:eastAsia="Times New Roman" w:hAnsi="Arial" w:cs="Arial"/>
            <w:color w:val="0033CC"/>
            <w:sz w:val="18"/>
            <w:szCs w:val="18"/>
            <w:lang w:eastAsia="ru-RU"/>
          </w:rPr>
          <w:t>доверяют </w:t>
        </w:r>
      </w:hyperlink>
      <w:r w:rsidRPr="00596767">
        <w:rPr>
          <w:rFonts w:ascii="Arial" w:eastAsia="Times New Roman" w:hAnsi="Arial" w:cs="Arial"/>
          <w:color w:val="000000"/>
          <w:sz w:val="18"/>
          <w:szCs w:val="18"/>
          <w:lang w:eastAsia="ru-RU"/>
        </w:rPr>
        <w:t>. Поэтому, чем более надежным воспринимается оратор, тем более влиятельным он становится.</w:t>
      </w:r>
    </w:p>
    <w:p w:rsidR="00596767" w:rsidRPr="00596767" w:rsidRDefault="00596767" w:rsidP="0059676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6767">
        <w:rPr>
          <w:rFonts w:ascii="Arial" w:eastAsia="Times New Roman" w:hAnsi="Arial" w:cs="Arial"/>
          <w:b/>
          <w:bCs/>
          <w:color w:val="000000"/>
          <w:sz w:val="36"/>
          <w:szCs w:val="36"/>
          <w:lang w:eastAsia="ru-RU"/>
        </w:rPr>
        <w:t>Статья 207-Пафос</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85" w:name="2701"/>
      <w:bookmarkEnd w:id="1285"/>
      <w:r w:rsidRPr="00596767">
        <w:rPr>
          <w:rFonts w:ascii="Arial" w:eastAsia="Times New Roman" w:hAnsi="Arial" w:cs="Arial"/>
          <w:b/>
          <w:bCs/>
          <w:color w:val="000000"/>
          <w:lang w:eastAsia="ru-RU"/>
        </w:rPr>
        <w:t>Canon 2701 </w:t>
      </w:r>
      <w:r w:rsidRPr="00596767">
        <w:rPr>
          <w:rFonts w:ascii="Arial" w:eastAsia="Times New Roman" w:hAnsi="Arial" w:cs="Arial"/>
          <w:color w:val="000000"/>
          <w:sz w:val="16"/>
          <w:szCs w:val="16"/>
          <w:lang w:eastAsia="ru-RU"/>
        </w:rPr>
        <w:t>(</w:t>
      </w:r>
      <w:hyperlink r:id="rId8208" w:anchor="2701"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Пафос - это третий из шести (6) методов, влияющих на тип риторики и ее </w:t>
      </w:r>
      <w:hyperlink r:id="rId8209" w:tooltip="нажмите, чтобы просмотреть определение доставки" w:history="1">
        <w:r w:rsidRPr="00596767">
          <w:rPr>
            <w:rFonts w:ascii="Arial" w:eastAsia="Times New Roman" w:hAnsi="Arial" w:cs="Arial"/>
            <w:color w:val="0033CC"/>
            <w:sz w:val="18"/>
            <w:szCs w:val="18"/>
            <w:lang w:eastAsia="ru-RU"/>
          </w:rPr>
          <w:t>доставку </w:t>
        </w:r>
      </w:hyperlink>
      <w:r w:rsidRPr="00596767">
        <w:rPr>
          <w:rFonts w:ascii="Arial" w:eastAsia="Times New Roman" w:hAnsi="Arial" w:cs="Arial"/>
          <w:color w:val="000000"/>
          <w:sz w:val="18"/>
          <w:szCs w:val="18"/>
          <w:lang w:eastAsia="ru-RU"/>
        </w:rPr>
        <w:t>. Она определяет качества зрительского сопереживания и эмоциональной связи между говорящим и его целевой аудиторией. Слово происходит от древнегреческого πάοος (пафос)</w:t>
      </w:r>
      <w:hyperlink r:id="rId8210"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означающего </w:t>
        </w:r>
      </w:hyperlink>
      <w:r w:rsidRPr="00596767">
        <w:rPr>
          <w:rFonts w:ascii="Arial" w:eastAsia="Times New Roman" w:hAnsi="Arial" w:cs="Arial"/>
          <w:color w:val="000000"/>
          <w:sz w:val="18"/>
          <w:szCs w:val="18"/>
          <w:lang w:eastAsia="ru-RU"/>
        </w:rPr>
        <w:t>“страдание”.</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86" w:name="2702"/>
      <w:bookmarkEnd w:id="1286"/>
      <w:r w:rsidRPr="00596767">
        <w:rPr>
          <w:rFonts w:ascii="Arial" w:eastAsia="Times New Roman" w:hAnsi="Arial" w:cs="Arial"/>
          <w:b/>
          <w:bCs/>
          <w:color w:val="000000"/>
          <w:lang w:eastAsia="ru-RU"/>
        </w:rPr>
        <w:t>Canon 2702 </w:t>
      </w:r>
      <w:r w:rsidRPr="00596767">
        <w:rPr>
          <w:rFonts w:ascii="Arial" w:eastAsia="Times New Roman" w:hAnsi="Arial" w:cs="Arial"/>
          <w:color w:val="000000"/>
          <w:sz w:val="16"/>
          <w:szCs w:val="16"/>
          <w:lang w:eastAsia="ru-RU"/>
        </w:rPr>
        <w:t>(</w:t>
      </w:r>
      <w:hyperlink r:id="rId8211" w:anchor="2702"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Пафос - это третий из трех "внутренних" способов и качеств говорящего при использовании риторики, поскольку он считается присущим и неотделимым от воспринимаемой личности говорящего.</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87" w:name="2703"/>
      <w:bookmarkEnd w:id="1287"/>
      <w:r w:rsidRPr="00596767">
        <w:rPr>
          <w:rFonts w:ascii="Arial" w:eastAsia="Times New Roman" w:hAnsi="Arial" w:cs="Arial"/>
          <w:b/>
          <w:bCs/>
          <w:color w:val="000000"/>
          <w:lang w:eastAsia="ru-RU"/>
        </w:rPr>
        <w:t>Canon 2703 </w:t>
      </w:r>
      <w:r w:rsidRPr="00596767">
        <w:rPr>
          <w:rFonts w:ascii="Arial" w:eastAsia="Times New Roman" w:hAnsi="Arial" w:cs="Arial"/>
          <w:color w:val="000000"/>
          <w:sz w:val="16"/>
          <w:szCs w:val="16"/>
          <w:lang w:eastAsia="ru-RU"/>
        </w:rPr>
        <w:t>(</w:t>
      </w:r>
      <w:hyperlink r:id="rId8212" w:anchor="2703"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Пафос является ключевым методом воздействия через риторику, поскольку аудитория предпочитает слышать от людей, с которыми они сопереживают как имеющие эмоциональную целостность. Поэтому, чем более достоверно и эмоционально вовлечен оратор воспринимается, тем потенциально более влиятельным он становится.</w:t>
      </w:r>
    </w:p>
    <w:p w:rsidR="00596767" w:rsidRPr="00596767" w:rsidRDefault="00596767" w:rsidP="0059676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6767">
        <w:rPr>
          <w:rFonts w:ascii="Arial" w:eastAsia="Times New Roman" w:hAnsi="Arial" w:cs="Arial"/>
          <w:b/>
          <w:bCs/>
          <w:color w:val="000000"/>
          <w:sz w:val="36"/>
          <w:szCs w:val="36"/>
          <w:lang w:eastAsia="ru-RU"/>
        </w:rPr>
        <w:t>Статья 208-Логотипы</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88" w:name="2704"/>
      <w:bookmarkEnd w:id="1288"/>
      <w:r w:rsidRPr="00596767">
        <w:rPr>
          <w:rFonts w:ascii="Arial" w:eastAsia="Times New Roman" w:hAnsi="Arial" w:cs="Arial"/>
          <w:b/>
          <w:bCs/>
          <w:color w:val="000000"/>
          <w:lang w:eastAsia="ru-RU"/>
        </w:rPr>
        <w:t>Canon 2704 </w:t>
      </w:r>
      <w:r w:rsidRPr="00596767">
        <w:rPr>
          <w:rFonts w:ascii="Arial" w:eastAsia="Times New Roman" w:hAnsi="Arial" w:cs="Arial"/>
          <w:color w:val="000000"/>
          <w:sz w:val="16"/>
          <w:szCs w:val="16"/>
          <w:lang w:eastAsia="ru-RU"/>
        </w:rPr>
        <w:t>(</w:t>
      </w:r>
      <w:hyperlink r:id="rId8213" w:anchor="2704"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t>Логос-это четвертый из шести (6) методов, влияющих на тип риторики и ее </w:t>
      </w:r>
      <w:hyperlink r:id="rId8214" w:tooltip="нажмите, чтобы просмотреть определение доставки" w:history="1">
        <w:r w:rsidRPr="00596767">
          <w:rPr>
            <w:rFonts w:ascii="Arial" w:eastAsia="Times New Roman" w:hAnsi="Arial" w:cs="Arial"/>
            <w:color w:val="0033CC"/>
            <w:sz w:val="18"/>
            <w:szCs w:val="18"/>
            <w:lang w:eastAsia="ru-RU"/>
          </w:rPr>
          <w:t>доставку </w:t>
        </w:r>
      </w:hyperlink>
      <w:r w:rsidRPr="00596767">
        <w:rPr>
          <w:rFonts w:ascii="Arial" w:eastAsia="Times New Roman" w:hAnsi="Arial" w:cs="Arial"/>
          <w:color w:val="000000"/>
          <w:sz w:val="18"/>
          <w:szCs w:val="18"/>
          <w:lang w:eastAsia="ru-RU"/>
        </w:rPr>
        <w:t>. Он определяет качества </w:t>
      </w:r>
      <w:hyperlink r:id="rId8215" w:tooltip="нажмите, чтобы просмотреть определение соответствующего" w:history="1">
        <w:r w:rsidRPr="00596767">
          <w:rPr>
            <w:rFonts w:ascii="Arial" w:eastAsia="Times New Roman" w:hAnsi="Arial" w:cs="Arial"/>
            <w:color w:val="0033CC"/>
            <w:sz w:val="18"/>
            <w:szCs w:val="18"/>
            <w:lang w:eastAsia="ru-RU"/>
          </w:rPr>
          <w:t>соответствующего </w:t>
        </w:r>
      </w:hyperlink>
      <w:r w:rsidRPr="00596767">
        <w:rPr>
          <w:rFonts w:ascii="Arial" w:eastAsia="Times New Roman" w:hAnsi="Arial" w:cs="Arial"/>
          <w:color w:val="000000"/>
          <w:sz w:val="18"/>
          <w:szCs w:val="18"/>
          <w:lang w:eastAsia="ru-RU"/>
        </w:rPr>
        <w:t>повествования, привлекая тему и разумную аргументацию, используемую оратором для своей целевой аудитории. Это слово происходит от древнегреческого λγγος (logos)</w:t>
      </w:r>
      <w:hyperlink r:id="rId8216"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означающего </w:t>
        </w:r>
      </w:hyperlink>
      <w:r w:rsidRPr="00596767">
        <w:rPr>
          <w:rFonts w:ascii="Arial" w:eastAsia="Times New Roman" w:hAnsi="Arial" w:cs="Arial"/>
          <w:color w:val="000000"/>
          <w:sz w:val="18"/>
          <w:szCs w:val="18"/>
          <w:lang w:eastAsia="ru-RU"/>
        </w:rPr>
        <w:t>“речь, орация, дискурс, цитата, рассказ, исследование, отношение, слово, расчет, </w:t>
      </w:r>
      <w:hyperlink r:id="rId8217" w:tooltip="щелкните, чтобы просмотреть определение причины" w:history="1">
        <w:r w:rsidRPr="00596767">
          <w:rPr>
            <w:rFonts w:ascii="Arial" w:eastAsia="Times New Roman" w:hAnsi="Arial" w:cs="Arial"/>
            <w:color w:val="0033CC"/>
            <w:sz w:val="18"/>
            <w:szCs w:val="18"/>
            <w:lang w:eastAsia="ru-RU"/>
          </w:rPr>
          <w:t>разум </w:t>
        </w:r>
      </w:hyperlink>
      <w:r w:rsidRPr="00596767">
        <w:rPr>
          <w:rFonts w:ascii="Arial" w:eastAsia="Times New Roman" w:hAnsi="Arial" w:cs="Arial"/>
          <w:color w:val="000000"/>
          <w:sz w:val="18"/>
          <w:szCs w:val="18"/>
          <w:lang w:eastAsia="ru-RU"/>
        </w:rPr>
        <w:t>”.</w:t>
      </w:r>
    </w:p>
    <w:p w:rsidR="00596767" w:rsidRPr="00596767" w:rsidRDefault="00596767" w:rsidP="0059676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96767">
        <w:rPr>
          <w:rFonts w:ascii="Arial" w:eastAsia="Times New Roman" w:hAnsi="Arial" w:cs="Arial"/>
          <w:b/>
          <w:bCs/>
          <w:color w:val="000000"/>
          <w:sz w:val="36"/>
          <w:szCs w:val="36"/>
          <w:lang w:eastAsia="ru-RU"/>
        </w:rPr>
        <w:t>Статья 209-Темпос</w:t>
      </w:r>
    </w:p>
    <w:p w:rsidR="00596767" w:rsidRPr="00596767" w:rsidRDefault="00596767" w:rsidP="00596767">
      <w:pPr>
        <w:shd w:val="clear" w:color="auto" w:fill="FFFFFF"/>
        <w:spacing w:after="0" w:line="240" w:lineRule="auto"/>
        <w:rPr>
          <w:rFonts w:ascii="Arial" w:eastAsia="Times New Roman" w:hAnsi="Arial" w:cs="Arial"/>
          <w:b/>
          <w:bCs/>
          <w:color w:val="000000"/>
          <w:lang w:eastAsia="ru-RU"/>
        </w:rPr>
      </w:pPr>
      <w:bookmarkStart w:id="1289" w:name="2705"/>
      <w:bookmarkEnd w:id="1289"/>
      <w:r w:rsidRPr="00596767">
        <w:rPr>
          <w:rFonts w:ascii="Arial" w:eastAsia="Times New Roman" w:hAnsi="Arial" w:cs="Arial"/>
          <w:b/>
          <w:bCs/>
          <w:color w:val="000000"/>
          <w:lang w:eastAsia="ru-RU"/>
        </w:rPr>
        <w:t>Canon 2705 </w:t>
      </w:r>
      <w:r w:rsidRPr="00596767">
        <w:rPr>
          <w:rFonts w:ascii="Arial" w:eastAsia="Times New Roman" w:hAnsi="Arial" w:cs="Arial"/>
          <w:color w:val="000000"/>
          <w:sz w:val="16"/>
          <w:szCs w:val="16"/>
          <w:lang w:eastAsia="ru-RU"/>
        </w:rPr>
        <w:t>(</w:t>
      </w:r>
      <w:hyperlink r:id="rId8218" w:anchor="2705" w:tooltip="ссылка на этот канон" w:history="1">
        <w:r w:rsidRPr="00596767">
          <w:rPr>
            <w:rFonts w:ascii="Arial" w:eastAsia="Times New Roman" w:hAnsi="Arial" w:cs="Arial"/>
            <w:b/>
            <w:bCs/>
            <w:color w:val="0033CC"/>
            <w:sz w:val="16"/>
            <w:szCs w:val="16"/>
            <w:lang w:eastAsia="ru-RU"/>
          </w:rPr>
          <w:t>ссылка</w:t>
        </w:r>
      </w:hyperlink>
      <w:r w:rsidRPr="00596767">
        <w:rPr>
          <w:rFonts w:ascii="Arial" w:eastAsia="Times New Roman" w:hAnsi="Arial" w:cs="Arial"/>
          <w:color w:val="000000"/>
          <w:sz w:val="16"/>
          <w:szCs w:val="16"/>
          <w:lang w:eastAsia="ru-RU"/>
        </w:rPr>
        <w:t>)</w:t>
      </w:r>
    </w:p>
    <w:p w:rsidR="00596767" w:rsidRPr="00596767" w:rsidRDefault="00596767" w:rsidP="0059676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6767">
        <w:rPr>
          <w:rFonts w:ascii="Arial" w:eastAsia="Times New Roman" w:hAnsi="Arial" w:cs="Arial"/>
          <w:color w:val="000000"/>
          <w:sz w:val="18"/>
          <w:szCs w:val="18"/>
          <w:lang w:eastAsia="ru-RU"/>
        </w:rPr>
        <w:lastRenderedPageBreak/>
        <w:t>Темпос является пятым из шести (6) методов, влияющих на тип риторики и ее </w:t>
      </w:r>
      <w:hyperlink r:id="rId8219" w:tooltip="нажмите, чтобы просмотреть определение доставки" w:history="1">
        <w:r w:rsidRPr="00596767">
          <w:rPr>
            <w:rFonts w:ascii="Arial" w:eastAsia="Times New Roman" w:hAnsi="Arial" w:cs="Arial"/>
            <w:color w:val="0033CC"/>
            <w:sz w:val="18"/>
            <w:szCs w:val="18"/>
            <w:lang w:eastAsia="ru-RU"/>
          </w:rPr>
          <w:t>доставку </w:t>
        </w:r>
      </w:hyperlink>
      <w:r w:rsidRPr="00596767">
        <w:rPr>
          <w:rFonts w:ascii="Arial" w:eastAsia="Times New Roman" w:hAnsi="Arial" w:cs="Arial"/>
          <w:color w:val="000000"/>
          <w:sz w:val="18"/>
          <w:szCs w:val="18"/>
          <w:lang w:eastAsia="ru-RU"/>
        </w:rPr>
        <w:t>. Он определяет качество частоты или частоты слов и фраз, произносимых в речи, следовательно, ее “хронометраж”. Это слово происходит от латинского слова tempus</w:t>
      </w:r>
      <w:hyperlink r:id="rId8220" w:tooltip="нажмите, чтобы просмотреть определение значения" w:history="1">
        <w:r w:rsidRPr="00596767">
          <w:rPr>
            <w:rFonts w:ascii="Arial" w:eastAsia="Times New Roman" w:hAnsi="Arial" w:cs="Arial"/>
            <w:color w:val="0033CC"/>
            <w:sz w:val="18"/>
            <w:szCs w:val="18"/>
            <w:lang w:eastAsia="ru-RU"/>
          </w:rPr>
          <w:t>, означающего </w:t>
        </w:r>
      </w:hyperlink>
      <w:r w:rsidRPr="00596767">
        <w:rPr>
          <w:rFonts w:ascii="Arial" w:eastAsia="Times New Roman" w:hAnsi="Arial" w:cs="Arial"/>
          <w:color w:val="000000"/>
          <w:sz w:val="18"/>
          <w:szCs w:val="18"/>
          <w:lang w:eastAsia="ru-RU"/>
        </w:rPr>
        <w:t>“время”.</w:t>
      </w:r>
    </w:p>
    <w:p w:rsidR="000346DF" w:rsidRPr="000346DF" w:rsidRDefault="000346DF" w:rsidP="000346D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46DF">
        <w:rPr>
          <w:rFonts w:ascii="Arial" w:eastAsia="Times New Roman" w:hAnsi="Arial" w:cs="Arial"/>
          <w:b/>
          <w:bCs/>
          <w:color w:val="000000"/>
          <w:sz w:val="36"/>
          <w:szCs w:val="36"/>
          <w:lang w:eastAsia="ru-RU"/>
        </w:rPr>
        <w:t>Статья 210-Динамо-Машины</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290" w:name="2706"/>
      <w:bookmarkEnd w:id="1290"/>
      <w:r w:rsidRPr="000346DF">
        <w:rPr>
          <w:rFonts w:ascii="Arial" w:eastAsia="Times New Roman" w:hAnsi="Arial" w:cs="Arial"/>
          <w:b/>
          <w:bCs/>
          <w:color w:val="000000"/>
          <w:lang w:eastAsia="ru-RU"/>
        </w:rPr>
        <w:t>Canon 2706 </w:t>
      </w:r>
      <w:r w:rsidRPr="000346DF">
        <w:rPr>
          <w:rFonts w:ascii="Arial" w:eastAsia="Times New Roman" w:hAnsi="Arial" w:cs="Arial"/>
          <w:color w:val="000000"/>
          <w:sz w:val="16"/>
          <w:szCs w:val="16"/>
          <w:lang w:eastAsia="ru-RU"/>
        </w:rPr>
        <w:t>(</w:t>
      </w:r>
      <w:hyperlink r:id="rId8221" w:anchor="2706"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Динамомашины-это шестой из шести (6) методов, влияющих на тип риторики и ее </w:t>
      </w:r>
      <w:hyperlink r:id="rId8222" w:tooltip="нажмите, чтобы просмотреть определение доставки" w:history="1">
        <w:r w:rsidRPr="000346DF">
          <w:rPr>
            <w:rFonts w:ascii="Arial" w:eastAsia="Times New Roman" w:hAnsi="Arial" w:cs="Arial"/>
            <w:color w:val="0033CC"/>
            <w:sz w:val="18"/>
            <w:szCs w:val="18"/>
            <w:lang w:eastAsia="ru-RU"/>
          </w:rPr>
          <w:t>доставку </w:t>
        </w:r>
      </w:hyperlink>
      <w:r w:rsidRPr="000346DF">
        <w:rPr>
          <w:rFonts w:ascii="Arial" w:eastAsia="Times New Roman" w:hAnsi="Arial" w:cs="Arial"/>
          <w:color w:val="000000"/>
          <w:sz w:val="18"/>
          <w:szCs w:val="18"/>
          <w:lang w:eastAsia="ru-RU"/>
        </w:rPr>
        <w:t>. Он определяет качество энергетического уровня или мощности внутри голоса на разных этапах речи в отличие от темпа (темпа) речи. Это слово происходит от древнегреческого (dynamis)</w:t>
      </w:r>
      <w:hyperlink r:id="rId8223" w:tooltip="нажмите, чтобы просмотреть определение значения" w:history="1">
        <w:r w:rsidRPr="000346DF">
          <w:rPr>
            <w:rFonts w:ascii="Arial" w:eastAsia="Times New Roman" w:hAnsi="Arial" w:cs="Arial"/>
            <w:color w:val="0033CC"/>
            <w:sz w:val="18"/>
            <w:szCs w:val="18"/>
            <w:lang w:eastAsia="ru-RU"/>
          </w:rPr>
          <w:t>, что означает </w:t>
        </w:r>
      </w:hyperlink>
      <w:r w:rsidRPr="000346DF">
        <w:rPr>
          <w:rFonts w:ascii="Arial" w:eastAsia="Times New Roman" w:hAnsi="Arial" w:cs="Arial"/>
          <w:color w:val="000000"/>
          <w:sz w:val="18"/>
          <w:szCs w:val="18"/>
          <w:lang w:eastAsia="ru-RU"/>
        </w:rPr>
        <w:t>“энергия, сила”.</w:t>
      </w:r>
    </w:p>
    <w:p w:rsidR="000346DF" w:rsidRPr="000346DF" w:rsidRDefault="000346DF" w:rsidP="000346D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46DF">
        <w:rPr>
          <w:rFonts w:ascii="Arial" w:eastAsia="Times New Roman" w:hAnsi="Arial" w:cs="Arial"/>
          <w:b/>
          <w:bCs/>
          <w:color w:val="000000"/>
          <w:sz w:val="36"/>
          <w:szCs w:val="36"/>
          <w:lang w:eastAsia="ru-RU"/>
        </w:rPr>
        <w:t>Статья 211-Противоречие</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291" w:name="2707"/>
      <w:bookmarkEnd w:id="1291"/>
      <w:r w:rsidRPr="000346DF">
        <w:rPr>
          <w:rFonts w:ascii="Arial" w:eastAsia="Times New Roman" w:hAnsi="Arial" w:cs="Arial"/>
          <w:b/>
          <w:bCs/>
          <w:color w:val="000000"/>
          <w:lang w:eastAsia="ru-RU"/>
        </w:rPr>
        <w:t>Canon 2707 </w:t>
      </w:r>
      <w:r w:rsidRPr="000346DF">
        <w:rPr>
          <w:rFonts w:ascii="Arial" w:eastAsia="Times New Roman" w:hAnsi="Arial" w:cs="Arial"/>
          <w:color w:val="000000"/>
          <w:sz w:val="16"/>
          <w:szCs w:val="16"/>
          <w:lang w:eastAsia="ru-RU"/>
        </w:rPr>
        <w:t>(</w:t>
      </w:r>
      <w:hyperlink r:id="rId8224" w:anchor="2707"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Противоречие представляет собой логическую несовместимость между двумя (2) или более предложениями. Это происходит, когда предложения, взятые вместе, дают два (2) вывода, которые </w:t>
      </w:r>
      <w:hyperlink r:id="rId8225" w:tooltip="нажмите, чтобы просмотреть определение формы" w:history="1">
        <w:r w:rsidRPr="000346DF">
          <w:rPr>
            <w:rFonts w:ascii="Arial" w:eastAsia="Times New Roman" w:hAnsi="Arial" w:cs="Arial"/>
            <w:color w:val="0033CC"/>
            <w:sz w:val="18"/>
            <w:szCs w:val="18"/>
            <w:lang w:eastAsia="ru-RU"/>
          </w:rPr>
          <w:t>образуют </w:t>
        </w:r>
      </w:hyperlink>
      <w:r w:rsidRPr="000346DF">
        <w:rPr>
          <w:rFonts w:ascii="Arial" w:eastAsia="Times New Roman" w:hAnsi="Arial" w:cs="Arial"/>
          <w:color w:val="000000"/>
          <w:sz w:val="18"/>
          <w:szCs w:val="18"/>
          <w:lang w:eastAsia="ru-RU"/>
        </w:rPr>
        <w:t>логические, обычно противоположные инверсии друг друга.</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292" w:name="2708"/>
      <w:bookmarkEnd w:id="1292"/>
      <w:r w:rsidRPr="000346DF">
        <w:rPr>
          <w:rFonts w:ascii="Arial" w:eastAsia="Times New Roman" w:hAnsi="Arial" w:cs="Arial"/>
          <w:b/>
          <w:bCs/>
          <w:color w:val="000000"/>
          <w:lang w:eastAsia="ru-RU"/>
        </w:rPr>
        <w:t>Canon 2708 </w:t>
      </w:r>
      <w:r w:rsidRPr="000346DF">
        <w:rPr>
          <w:rFonts w:ascii="Arial" w:eastAsia="Times New Roman" w:hAnsi="Arial" w:cs="Arial"/>
          <w:color w:val="000000"/>
          <w:sz w:val="16"/>
          <w:szCs w:val="16"/>
          <w:lang w:eastAsia="ru-RU"/>
        </w:rPr>
        <w:t>(</w:t>
      </w:r>
      <w:hyperlink r:id="rId8226" w:anchor="2708"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В двухвалентной линейной логике противоречия не допускаются.</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293" w:name="2709"/>
      <w:bookmarkEnd w:id="1293"/>
      <w:r w:rsidRPr="000346DF">
        <w:rPr>
          <w:rFonts w:ascii="Arial" w:eastAsia="Times New Roman" w:hAnsi="Arial" w:cs="Arial"/>
          <w:b/>
          <w:bCs/>
          <w:color w:val="000000"/>
          <w:lang w:eastAsia="ru-RU"/>
        </w:rPr>
        <w:t>Canon 2709 </w:t>
      </w:r>
      <w:r w:rsidRPr="000346DF">
        <w:rPr>
          <w:rFonts w:ascii="Arial" w:eastAsia="Times New Roman" w:hAnsi="Arial" w:cs="Arial"/>
          <w:color w:val="000000"/>
          <w:sz w:val="16"/>
          <w:szCs w:val="16"/>
          <w:lang w:eastAsia="ru-RU"/>
        </w:rPr>
        <w:t>(</w:t>
      </w:r>
      <w:hyperlink r:id="rId8227" w:anchor="2709"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Поскольку Бивалентная линейная логика полностью искусственна и не отражает </w:t>
      </w:r>
      <w:hyperlink r:id="rId8228" w:tooltip="нажмите, чтобы просмотреть определение реальности" w:history="1">
        <w:r w:rsidRPr="000346DF">
          <w:rPr>
            <w:rFonts w:ascii="Arial" w:eastAsia="Times New Roman" w:hAnsi="Arial" w:cs="Arial"/>
            <w:color w:val="0033CC"/>
            <w:sz w:val="18"/>
            <w:szCs w:val="18"/>
            <w:lang w:eastAsia="ru-RU"/>
          </w:rPr>
          <w:t>реальности </w:t>
        </w:r>
      </w:hyperlink>
      <w:r w:rsidRPr="000346DF">
        <w:rPr>
          <w:rFonts w:ascii="Arial" w:eastAsia="Times New Roman" w:hAnsi="Arial" w:cs="Arial"/>
          <w:color w:val="000000"/>
          <w:sz w:val="18"/>
          <w:szCs w:val="18"/>
          <w:lang w:eastAsia="ru-RU"/>
        </w:rPr>
        <w:t>Вселенной или </w:t>
      </w:r>
      <w:hyperlink r:id="rId8229" w:tooltip="нажмите, чтобы просмотреть определение Божественного Закона" w:history="1">
        <w:r w:rsidRPr="000346DF">
          <w:rPr>
            <w:rFonts w:ascii="Arial" w:eastAsia="Times New Roman" w:hAnsi="Arial" w:cs="Arial"/>
            <w:color w:val="0033CC"/>
            <w:sz w:val="18"/>
            <w:szCs w:val="18"/>
            <w:lang w:eastAsia="ru-RU"/>
          </w:rPr>
          <w:t>Божественного закона </w:t>
        </w:r>
      </w:hyperlink>
      <w:r w:rsidRPr="000346DF">
        <w:rPr>
          <w:rFonts w:ascii="Arial" w:eastAsia="Times New Roman" w:hAnsi="Arial" w:cs="Arial"/>
          <w:color w:val="000000"/>
          <w:sz w:val="18"/>
          <w:szCs w:val="18"/>
          <w:lang w:eastAsia="ru-RU"/>
        </w:rPr>
        <w:t>, </w:t>
      </w:r>
      <w:hyperlink r:id="rId8230" w:tooltip="нажмите, чтобы просмотреть определение естественного права" w:history="1">
        <w:r w:rsidRPr="000346DF">
          <w:rPr>
            <w:rFonts w:ascii="Arial" w:eastAsia="Times New Roman" w:hAnsi="Arial" w:cs="Arial"/>
            <w:color w:val="0033CC"/>
            <w:sz w:val="18"/>
            <w:szCs w:val="18"/>
            <w:lang w:eastAsia="ru-RU"/>
          </w:rPr>
          <w:t>естественного закона </w:t>
        </w:r>
      </w:hyperlink>
      <w:r w:rsidRPr="000346DF">
        <w:rPr>
          <w:rFonts w:ascii="Arial" w:eastAsia="Times New Roman" w:hAnsi="Arial" w:cs="Arial"/>
          <w:color w:val="000000"/>
          <w:sz w:val="18"/>
          <w:szCs w:val="18"/>
          <w:lang w:eastAsia="ru-RU"/>
        </w:rPr>
        <w:t>или </w:t>
      </w:r>
      <w:hyperlink r:id="rId8231" w:tooltip="нажмите, чтобы просмотреть определение когнитивного закона" w:history="1">
        <w:r w:rsidRPr="000346DF">
          <w:rPr>
            <w:rFonts w:ascii="Arial" w:eastAsia="Times New Roman" w:hAnsi="Arial" w:cs="Arial"/>
            <w:color w:val="0033CC"/>
            <w:sz w:val="18"/>
            <w:szCs w:val="18"/>
            <w:lang w:eastAsia="ru-RU"/>
          </w:rPr>
          <w:t>когнитивного закона </w:t>
        </w:r>
      </w:hyperlink>
      <w:r w:rsidRPr="000346DF">
        <w:rPr>
          <w:rFonts w:ascii="Arial" w:eastAsia="Times New Roman" w:hAnsi="Arial" w:cs="Arial"/>
          <w:color w:val="000000"/>
          <w:sz w:val="18"/>
          <w:szCs w:val="18"/>
          <w:lang w:eastAsia="ru-RU"/>
        </w:rPr>
        <w:t>, наличие противоречия само по себе не означает фатального изъяна. Однако наличие большого числа противоречий внутри модели предполагает слабость согласованности и, следовательно, полезности.</w:t>
      </w:r>
    </w:p>
    <w:p w:rsidR="000346DF" w:rsidRPr="000346DF" w:rsidRDefault="000346DF" w:rsidP="000346D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46DF">
        <w:rPr>
          <w:rFonts w:ascii="Arial" w:eastAsia="Times New Roman" w:hAnsi="Arial" w:cs="Arial"/>
          <w:b/>
          <w:bCs/>
          <w:color w:val="000000"/>
          <w:sz w:val="36"/>
          <w:szCs w:val="36"/>
          <w:lang w:eastAsia="ru-RU"/>
        </w:rPr>
        <w:t>Статья 212-Уважение</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294" w:name="2710"/>
      <w:bookmarkEnd w:id="1294"/>
      <w:r w:rsidRPr="000346DF">
        <w:rPr>
          <w:rFonts w:ascii="Arial" w:eastAsia="Times New Roman" w:hAnsi="Arial" w:cs="Arial"/>
          <w:b/>
          <w:bCs/>
          <w:color w:val="000000"/>
          <w:lang w:eastAsia="ru-RU"/>
        </w:rPr>
        <w:t>Canon 2710 </w:t>
      </w:r>
      <w:r w:rsidRPr="000346DF">
        <w:rPr>
          <w:rFonts w:ascii="Arial" w:eastAsia="Times New Roman" w:hAnsi="Arial" w:cs="Arial"/>
          <w:color w:val="000000"/>
          <w:sz w:val="16"/>
          <w:szCs w:val="16"/>
          <w:lang w:eastAsia="ru-RU"/>
        </w:rPr>
        <w:t>(</w:t>
      </w:r>
      <w:hyperlink r:id="rId8232" w:anchor="2710"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Уважение состоит в том, чтобы активно наблюдать объекты и понятия в настоящий момент и тем самым оценивать их ценность.</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295" w:name="2711"/>
      <w:bookmarkEnd w:id="1295"/>
      <w:r w:rsidRPr="000346DF">
        <w:rPr>
          <w:rFonts w:ascii="Arial" w:eastAsia="Times New Roman" w:hAnsi="Arial" w:cs="Arial"/>
          <w:b/>
          <w:bCs/>
          <w:color w:val="000000"/>
          <w:lang w:eastAsia="ru-RU"/>
        </w:rPr>
        <w:t>Canon 2711 </w:t>
      </w:r>
      <w:r w:rsidRPr="000346DF">
        <w:rPr>
          <w:rFonts w:ascii="Arial" w:eastAsia="Times New Roman" w:hAnsi="Arial" w:cs="Arial"/>
          <w:color w:val="000000"/>
          <w:sz w:val="16"/>
          <w:szCs w:val="16"/>
          <w:lang w:eastAsia="ru-RU"/>
        </w:rPr>
        <w:t>(</w:t>
      </w:r>
      <w:hyperlink r:id="rId8233" w:anchor="2711"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Уважение-это первая из семи добродетелей закона, на которой основаны все остальные шесть добродетелей.</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296" w:name="2712"/>
      <w:bookmarkEnd w:id="1296"/>
      <w:r w:rsidRPr="000346DF">
        <w:rPr>
          <w:rFonts w:ascii="Arial" w:eastAsia="Times New Roman" w:hAnsi="Arial" w:cs="Arial"/>
          <w:b/>
          <w:bCs/>
          <w:color w:val="000000"/>
          <w:lang w:eastAsia="ru-RU"/>
        </w:rPr>
        <w:t>Canon 2712 </w:t>
      </w:r>
      <w:r w:rsidRPr="000346DF">
        <w:rPr>
          <w:rFonts w:ascii="Arial" w:eastAsia="Times New Roman" w:hAnsi="Arial" w:cs="Arial"/>
          <w:color w:val="000000"/>
          <w:sz w:val="16"/>
          <w:szCs w:val="16"/>
          <w:lang w:eastAsia="ru-RU"/>
        </w:rPr>
        <w:t>(</w:t>
      </w:r>
      <w:hyperlink r:id="rId8234" w:anchor="2712"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Без уважения нет </w:t>
      </w:r>
      <w:hyperlink r:id="rId8235" w:tooltip="нажмите, чтобы просмотреть определение справедливости" w:history="1">
        <w:r w:rsidRPr="000346DF">
          <w:rPr>
            <w:rFonts w:ascii="Arial" w:eastAsia="Times New Roman" w:hAnsi="Arial" w:cs="Arial"/>
            <w:color w:val="0033CC"/>
            <w:sz w:val="18"/>
            <w:szCs w:val="18"/>
            <w:lang w:eastAsia="ru-RU"/>
          </w:rPr>
          <w:t>и справедливости </w:t>
        </w:r>
      </w:hyperlink>
      <w:r w:rsidRPr="000346DF">
        <w:rPr>
          <w:rFonts w:ascii="Arial" w:eastAsia="Times New Roman" w:hAnsi="Arial" w:cs="Arial"/>
          <w:color w:val="000000"/>
          <w:sz w:val="18"/>
          <w:szCs w:val="18"/>
          <w:lang w:eastAsia="ru-RU"/>
        </w:rPr>
        <w:t>.</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297" w:name="2713"/>
      <w:bookmarkEnd w:id="1297"/>
      <w:r w:rsidRPr="000346DF">
        <w:rPr>
          <w:rFonts w:ascii="Arial" w:eastAsia="Times New Roman" w:hAnsi="Arial" w:cs="Arial"/>
          <w:b/>
          <w:bCs/>
          <w:color w:val="000000"/>
          <w:lang w:eastAsia="ru-RU"/>
        </w:rPr>
        <w:t>Canon 2713 </w:t>
      </w:r>
      <w:r w:rsidRPr="000346DF">
        <w:rPr>
          <w:rFonts w:ascii="Arial" w:eastAsia="Times New Roman" w:hAnsi="Arial" w:cs="Arial"/>
          <w:color w:val="000000"/>
          <w:sz w:val="16"/>
          <w:szCs w:val="16"/>
          <w:lang w:eastAsia="ru-RU"/>
        </w:rPr>
        <w:t>(</w:t>
      </w:r>
      <w:hyperlink r:id="rId8236" w:anchor="2713"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Это обязанность всех, кто входит в компетентный форум, чтобы продемонстрировать уважение.</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298" w:name="2714"/>
      <w:bookmarkEnd w:id="1298"/>
      <w:r w:rsidRPr="000346DF">
        <w:rPr>
          <w:rFonts w:ascii="Arial" w:eastAsia="Times New Roman" w:hAnsi="Arial" w:cs="Arial"/>
          <w:b/>
          <w:bCs/>
          <w:color w:val="000000"/>
          <w:lang w:eastAsia="ru-RU"/>
        </w:rPr>
        <w:t>Canon 2714 </w:t>
      </w:r>
      <w:r w:rsidRPr="000346DF">
        <w:rPr>
          <w:rFonts w:ascii="Arial" w:eastAsia="Times New Roman" w:hAnsi="Arial" w:cs="Arial"/>
          <w:color w:val="000000"/>
          <w:sz w:val="16"/>
          <w:szCs w:val="16"/>
          <w:lang w:eastAsia="ru-RU"/>
        </w:rPr>
        <w:t>(</w:t>
      </w:r>
      <w:hyperlink r:id="rId8237" w:anchor="2714"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Отсутствие уважения и хороших манер со </w:t>
      </w:r>
      <w:hyperlink r:id="rId8238" w:tooltip="нажмите, чтобы просмотреть определение партии" w:history="1">
        <w:r w:rsidRPr="000346DF">
          <w:rPr>
            <w:rFonts w:ascii="Arial" w:eastAsia="Times New Roman" w:hAnsi="Arial" w:cs="Arial"/>
            <w:color w:val="0033CC"/>
            <w:sz w:val="18"/>
            <w:szCs w:val="18"/>
            <w:lang w:eastAsia="ru-RU"/>
          </w:rPr>
          <w:t>стороны </w:t>
        </w:r>
      </w:hyperlink>
      <w:r w:rsidRPr="000346DF">
        <w:rPr>
          <w:rFonts w:ascii="Arial" w:eastAsia="Times New Roman" w:hAnsi="Arial" w:cs="Arial"/>
          <w:color w:val="000000"/>
          <w:sz w:val="18"/>
          <w:szCs w:val="18"/>
          <w:lang w:eastAsia="ru-RU"/>
        </w:rPr>
        <w:t>стороны закона исключает процессуальные ошибки.</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299" w:name="2715"/>
      <w:bookmarkEnd w:id="1299"/>
      <w:r w:rsidRPr="000346DF">
        <w:rPr>
          <w:rFonts w:ascii="Arial" w:eastAsia="Times New Roman" w:hAnsi="Arial" w:cs="Arial"/>
          <w:b/>
          <w:bCs/>
          <w:color w:val="000000"/>
          <w:lang w:eastAsia="ru-RU"/>
        </w:rPr>
        <w:t>Canon 2715 </w:t>
      </w:r>
      <w:r w:rsidRPr="000346DF">
        <w:rPr>
          <w:rFonts w:ascii="Arial" w:eastAsia="Times New Roman" w:hAnsi="Arial" w:cs="Arial"/>
          <w:color w:val="000000"/>
          <w:sz w:val="16"/>
          <w:szCs w:val="16"/>
          <w:lang w:eastAsia="ru-RU"/>
        </w:rPr>
        <w:t>(</w:t>
      </w:r>
      <w:hyperlink r:id="rId8239" w:anchor="2715"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lastRenderedPageBreak/>
        <w:t>Отсутствие уважения и хороших манер со стороны судьи или магистрата немедленно лишает их права председательствовать по рассматриваемому вопросу права.</w:t>
      </w:r>
    </w:p>
    <w:p w:rsidR="000346DF" w:rsidRPr="000346DF" w:rsidRDefault="000346DF" w:rsidP="000346D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46DF">
        <w:rPr>
          <w:rFonts w:ascii="Arial" w:eastAsia="Times New Roman" w:hAnsi="Arial" w:cs="Arial"/>
          <w:b/>
          <w:bCs/>
          <w:color w:val="000000"/>
          <w:sz w:val="36"/>
          <w:szCs w:val="36"/>
          <w:lang w:eastAsia="ru-RU"/>
        </w:rPr>
        <w:t>Статья 213-Честность</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00" w:name="2716"/>
      <w:bookmarkEnd w:id="1300"/>
      <w:r w:rsidRPr="000346DF">
        <w:rPr>
          <w:rFonts w:ascii="Arial" w:eastAsia="Times New Roman" w:hAnsi="Arial" w:cs="Arial"/>
          <w:b/>
          <w:bCs/>
          <w:color w:val="000000"/>
          <w:lang w:eastAsia="ru-RU"/>
        </w:rPr>
        <w:t>Canon 2716 </w:t>
      </w:r>
      <w:r w:rsidRPr="000346DF">
        <w:rPr>
          <w:rFonts w:ascii="Arial" w:eastAsia="Times New Roman" w:hAnsi="Arial" w:cs="Arial"/>
          <w:color w:val="000000"/>
          <w:sz w:val="16"/>
          <w:szCs w:val="16"/>
          <w:lang w:eastAsia="ru-RU"/>
        </w:rPr>
        <w:t>(</w:t>
      </w:r>
      <w:hyperlink r:id="rId8240" w:anchor="2716"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Честность заключается в том, чтобы когнитивно обрабатывать наблюдаемые в настоящее время объекты и понятия, или воспоминания ясно, без преднамеренного искажения, тем самым сообщая такое наблюдение или воспоминание как можно точнее без обмана.</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01" w:name="2717"/>
      <w:bookmarkEnd w:id="1301"/>
      <w:r w:rsidRPr="000346DF">
        <w:rPr>
          <w:rFonts w:ascii="Arial" w:eastAsia="Times New Roman" w:hAnsi="Arial" w:cs="Arial"/>
          <w:b/>
          <w:bCs/>
          <w:color w:val="000000"/>
          <w:lang w:eastAsia="ru-RU"/>
        </w:rPr>
        <w:t>Canon 2717 </w:t>
      </w:r>
      <w:r w:rsidRPr="000346DF">
        <w:rPr>
          <w:rFonts w:ascii="Arial" w:eastAsia="Times New Roman" w:hAnsi="Arial" w:cs="Arial"/>
          <w:color w:val="000000"/>
          <w:sz w:val="16"/>
          <w:szCs w:val="16"/>
          <w:lang w:eastAsia="ru-RU"/>
        </w:rPr>
        <w:t>(</w:t>
      </w:r>
      <w:hyperlink r:id="rId8241" w:anchor="2717"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Честность - Это вторая из семи добродетелей закона, на которой основаны остальные пять добродетелей. Он характеризуется спокойствием кишечника.</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02" w:name="2718"/>
      <w:bookmarkEnd w:id="1302"/>
      <w:r w:rsidRPr="000346DF">
        <w:rPr>
          <w:rFonts w:ascii="Arial" w:eastAsia="Times New Roman" w:hAnsi="Arial" w:cs="Arial"/>
          <w:b/>
          <w:bCs/>
          <w:color w:val="000000"/>
          <w:lang w:eastAsia="ru-RU"/>
        </w:rPr>
        <w:t>Canon 2718 </w:t>
      </w:r>
      <w:r w:rsidRPr="000346DF">
        <w:rPr>
          <w:rFonts w:ascii="Arial" w:eastAsia="Times New Roman" w:hAnsi="Arial" w:cs="Arial"/>
          <w:color w:val="000000"/>
          <w:sz w:val="16"/>
          <w:szCs w:val="16"/>
          <w:lang w:eastAsia="ru-RU"/>
        </w:rPr>
        <w:t>(</w:t>
      </w:r>
      <w:hyperlink r:id="rId8242" w:anchor="2718"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Отсутствие честности правильно подразумевает отсутствие точности и преднамеренное искажение предполагаемых фактов и доказательств. Поэтому недобросовестность является врагом </w:t>
      </w:r>
      <w:hyperlink r:id="rId8243" w:tooltip="нажмите, чтобы просмотреть определение суда" w:history="1">
        <w:r w:rsidRPr="000346DF">
          <w:rPr>
            <w:rFonts w:ascii="Arial" w:eastAsia="Times New Roman" w:hAnsi="Arial" w:cs="Arial"/>
            <w:color w:val="0033CC"/>
            <w:sz w:val="18"/>
            <w:szCs w:val="18"/>
            <w:lang w:eastAsia="ru-RU"/>
          </w:rPr>
          <w:t>суда</w:t>
        </w:r>
      </w:hyperlink>
      <w:r w:rsidRPr="000346DF">
        <w:rPr>
          <w:rFonts w:ascii="Arial" w:eastAsia="Times New Roman" w:hAnsi="Arial" w:cs="Arial"/>
          <w:color w:val="000000"/>
          <w:sz w:val="18"/>
          <w:szCs w:val="18"/>
          <w:lang w:eastAsia="ru-RU"/>
        </w:rPr>
        <w:t>, так как без точности фактов не может быть никакой </w:t>
      </w:r>
      <w:hyperlink r:id="rId8244" w:tooltip="нажмите, чтобы просмотреть определение справедливости" w:history="1">
        <w:r w:rsidRPr="000346DF">
          <w:rPr>
            <w:rFonts w:ascii="Arial" w:eastAsia="Times New Roman" w:hAnsi="Arial" w:cs="Arial"/>
            <w:color w:val="0033CC"/>
            <w:sz w:val="18"/>
            <w:szCs w:val="18"/>
            <w:lang w:eastAsia="ru-RU"/>
          </w:rPr>
          <w:t>справедливости </w:t>
        </w:r>
      </w:hyperlink>
      <w:r w:rsidRPr="000346DF">
        <w:rPr>
          <w:rFonts w:ascii="Arial" w:eastAsia="Times New Roman" w:hAnsi="Arial" w:cs="Arial"/>
          <w:color w:val="000000"/>
          <w:sz w:val="18"/>
          <w:szCs w:val="18"/>
          <w:lang w:eastAsia="ru-RU"/>
        </w:rPr>
        <w:t>.</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03" w:name="2719"/>
      <w:bookmarkEnd w:id="1303"/>
      <w:r w:rsidRPr="000346DF">
        <w:rPr>
          <w:rFonts w:ascii="Arial" w:eastAsia="Times New Roman" w:hAnsi="Arial" w:cs="Arial"/>
          <w:b/>
          <w:bCs/>
          <w:color w:val="000000"/>
          <w:lang w:eastAsia="ru-RU"/>
        </w:rPr>
        <w:t>Canon 2719 </w:t>
      </w:r>
      <w:r w:rsidRPr="000346DF">
        <w:rPr>
          <w:rFonts w:ascii="Arial" w:eastAsia="Times New Roman" w:hAnsi="Arial" w:cs="Arial"/>
          <w:color w:val="000000"/>
          <w:sz w:val="16"/>
          <w:szCs w:val="16"/>
          <w:lang w:eastAsia="ru-RU"/>
        </w:rPr>
        <w:t>(</w:t>
      </w:r>
      <w:hyperlink r:id="rId8245" w:anchor="2719"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Все судьи и магистраты компетентного суда по определению присягают защищать закон и поддерживать </w:t>
      </w:r>
      <w:hyperlink r:id="rId8246" w:tooltip="нажмите, чтобы просмотреть определение справедливости" w:history="1">
        <w:r w:rsidRPr="000346DF">
          <w:rPr>
            <w:rFonts w:ascii="Arial" w:eastAsia="Times New Roman" w:hAnsi="Arial" w:cs="Arial"/>
            <w:color w:val="0033CC"/>
            <w:sz w:val="18"/>
            <w:szCs w:val="18"/>
            <w:lang w:eastAsia="ru-RU"/>
          </w:rPr>
          <w:t>справедливость</w:t>
        </w:r>
      </w:hyperlink>
      <w:r w:rsidRPr="000346DF">
        <w:rPr>
          <w:rFonts w:ascii="Arial" w:eastAsia="Times New Roman" w:hAnsi="Arial" w:cs="Arial"/>
          <w:color w:val="000000"/>
          <w:sz w:val="18"/>
          <w:szCs w:val="18"/>
          <w:lang w:eastAsia="ru-RU"/>
        </w:rPr>
        <w:t>, не допуская нечестности в своем </w:t>
      </w:r>
      <w:hyperlink r:id="rId8247" w:tooltip="нажмите, чтобы просмотреть определение суда" w:history="1">
        <w:r w:rsidRPr="000346DF">
          <w:rPr>
            <w:rFonts w:ascii="Arial" w:eastAsia="Times New Roman" w:hAnsi="Arial" w:cs="Arial"/>
            <w:color w:val="0033CC"/>
            <w:sz w:val="18"/>
            <w:szCs w:val="18"/>
            <w:lang w:eastAsia="ru-RU"/>
          </w:rPr>
          <w:t>суде </w:t>
        </w:r>
      </w:hyperlink>
      <w:r w:rsidRPr="000346DF">
        <w:rPr>
          <w:rFonts w:ascii="Arial" w:eastAsia="Times New Roman" w:hAnsi="Arial" w:cs="Arial"/>
          <w:color w:val="000000"/>
          <w:sz w:val="18"/>
          <w:szCs w:val="18"/>
          <w:lang w:eastAsia="ru-RU"/>
        </w:rPr>
        <w:t>.</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04" w:name="2720"/>
      <w:bookmarkEnd w:id="1304"/>
      <w:r w:rsidRPr="000346DF">
        <w:rPr>
          <w:rFonts w:ascii="Arial" w:eastAsia="Times New Roman" w:hAnsi="Arial" w:cs="Arial"/>
          <w:b/>
          <w:bCs/>
          <w:color w:val="000000"/>
          <w:lang w:eastAsia="ru-RU"/>
        </w:rPr>
        <w:t>Canon 2720 </w:t>
      </w:r>
      <w:r w:rsidRPr="000346DF">
        <w:rPr>
          <w:rFonts w:ascii="Arial" w:eastAsia="Times New Roman" w:hAnsi="Arial" w:cs="Arial"/>
          <w:color w:val="000000"/>
          <w:sz w:val="16"/>
          <w:szCs w:val="16"/>
          <w:lang w:eastAsia="ru-RU"/>
        </w:rPr>
        <w:t>(</w:t>
      </w:r>
      <w:hyperlink r:id="rId8248" w:anchor="2720"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Это торжественная и священная обязанность всех судей и магистратов защищать живой закон от нападения со стороны любой гильдии, </w:t>
      </w:r>
      <w:hyperlink r:id="rId8249" w:tooltip="нажмите, чтобы просмотреть определение общества" w:history="1">
        <w:r w:rsidRPr="000346DF">
          <w:rPr>
            <w:rFonts w:ascii="Arial" w:eastAsia="Times New Roman" w:hAnsi="Arial" w:cs="Arial"/>
            <w:color w:val="0033CC"/>
            <w:sz w:val="18"/>
            <w:szCs w:val="18"/>
            <w:lang w:eastAsia="ru-RU"/>
          </w:rPr>
          <w:t>общества </w:t>
        </w:r>
      </w:hyperlink>
      <w:r w:rsidRPr="000346DF">
        <w:rPr>
          <w:rFonts w:ascii="Arial" w:eastAsia="Times New Roman" w:hAnsi="Arial" w:cs="Arial"/>
          <w:color w:val="000000"/>
          <w:sz w:val="18"/>
          <w:szCs w:val="18"/>
          <w:lang w:eastAsia="ru-RU"/>
        </w:rPr>
        <w:t>или ассоциации мужчин и женщин, которые стремятся узурпировать права своих членов и исказить живой закон посредством преднамеренной нечестности.</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05" w:name="2721"/>
      <w:bookmarkEnd w:id="1305"/>
      <w:r w:rsidRPr="000346DF">
        <w:rPr>
          <w:rFonts w:ascii="Arial" w:eastAsia="Times New Roman" w:hAnsi="Arial" w:cs="Arial"/>
          <w:b/>
          <w:bCs/>
          <w:color w:val="000000"/>
          <w:lang w:eastAsia="ru-RU"/>
        </w:rPr>
        <w:t>Canon 2721 </w:t>
      </w:r>
      <w:r w:rsidRPr="000346DF">
        <w:rPr>
          <w:rFonts w:ascii="Arial" w:eastAsia="Times New Roman" w:hAnsi="Arial" w:cs="Arial"/>
          <w:color w:val="000000"/>
          <w:sz w:val="16"/>
          <w:szCs w:val="16"/>
          <w:lang w:eastAsia="ru-RU"/>
        </w:rPr>
        <w:t>(</w:t>
      </w:r>
      <w:hyperlink r:id="rId8250" w:anchor="2721"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Любая Гильдия, </w:t>
      </w:r>
      <w:hyperlink r:id="rId8251" w:tooltip="нажмите, чтобы просмотреть определение общества" w:history="1">
        <w:r w:rsidRPr="000346DF">
          <w:rPr>
            <w:rFonts w:ascii="Arial" w:eastAsia="Times New Roman" w:hAnsi="Arial" w:cs="Arial"/>
            <w:color w:val="0033CC"/>
            <w:sz w:val="18"/>
            <w:szCs w:val="18"/>
            <w:lang w:eastAsia="ru-RU"/>
          </w:rPr>
          <w:t>общество </w:t>
        </w:r>
      </w:hyperlink>
      <w:r w:rsidRPr="000346DF">
        <w:rPr>
          <w:rFonts w:ascii="Arial" w:eastAsia="Times New Roman" w:hAnsi="Arial" w:cs="Arial"/>
          <w:color w:val="000000"/>
          <w:sz w:val="18"/>
          <w:szCs w:val="18"/>
          <w:lang w:eastAsia="ru-RU"/>
        </w:rPr>
        <w:t>или ассоциация мужчин и женщин, которые стремятся преднамеренно извратить живой закон для своих собственных целей и отменить права других мужчин и женщин путем обмана и нечестности, являются врагами живого закона и не имеют права </w:t>
      </w:r>
      <w:hyperlink r:id="rId8252" w:tooltip="нажмите, чтобы просмотреть определение утверждения" w:history="1">
        <w:r w:rsidRPr="000346DF">
          <w:rPr>
            <w:rFonts w:ascii="Arial" w:eastAsia="Times New Roman" w:hAnsi="Arial" w:cs="Arial"/>
            <w:color w:val="0033CC"/>
            <w:sz w:val="18"/>
            <w:szCs w:val="18"/>
            <w:lang w:eastAsia="ru-RU"/>
          </w:rPr>
          <w:t>претендовать </w:t>
        </w:r>
      </w:hyperlink>
      <w:hyperlink r:id="rId8253" w:tooltip="нажмите, чтобы просмотреть определение superior" w:history="1">
        <w:r w:rsidRPr="000346DF">
          <w:rPr>
            <w:rFonts w:ascii="Arial" w:eastAsia="Times New Roman" w:hAnsi="Arial" w:cs="Arial"/>
            <w:color w:val="0033CC"/>
            <w:sz w:val="18"/>
            <w:szCs w:val="18"/>
            <w:lang w:eastAsia="ru-RU"/>
          </w:rPr>
          <w:t>на более высокий </w:t>
        </w:r>
      </w:hyperlink>
      <w:r w:rsidRPr="000346DF">
        <w:rPr>
          <w:rFonts w:ascii="Arial" w:eastAsia="Times New Roman" w:hAnsi="Arial" w:cs="Arial"/>
          <w:color w:val="000000"/>
          <w:sz w:val="18"/>
          <w:szCs w:val="18"/>
          <w:lang w:eastAsia="ru-RU"/>
        </w:rPr>
        <w:t>статус перед законом.</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06" w:name="2722"/>
      <w:bookmarkEnd w:id="1306"/>
      <w:r w:rsidRPr="000346DF">
        <w:rPr>
          <w:rFonts w:ascii="Arial" w:eastAsia="Times New Roman" w:hAnsi="Arial" w:cs="Arial"/>
          <w:b/>
          <w:bCs/>
          <w:color w:val="000000"/>
          <w:lang w:eastAsia="ru-RU"/>
        </w:rPr>
        <w:t>Canon 2722 </w:t>
      </w:r>
      <w:r w:rsidRPr="000346DF">
        <w:rPr>
          <w:rFonts w:ascii="Arial" w:eastAsia="Times New Roman" w:hAnsi="Arial" w:cs="Arial"/>
          <w:color w:val="000000"/>
          <w:sz w:val="16"/>
          <w:szCs w:val="16"/>
          <w:lang w:eastAsia="ru-RU"/>
        </w:rPr>
        <w:t>(</w:t>
      </w:r>
      <w:hyperlink r:id="rId8254" w:anchor="2722"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Поскольку все Ассоциации адвокатов дают тайную клятву скрывать и искажать закон, ни один член Ассоциации адвокатов никогда не может быть допущен в компетентный суд, </w:t>
      </w:r>
      <w:hyperlink r:id="rId8255" w:tooltip="нажмите, чтобы просмотреть определение утверждения" w:history="1">
        <w:r w:rsidRPr="000346DF">
          <w:rPr>
            <w:rFonts w:ascii="Arial" w:eastAsia="Times New Roman" w:hAnsi="Arial" w:cs="Arial"/>
            <w:color w:val="0033CC"/>
            <w:sz w:val="18"/>
            <w:szCs w:val="18"/>
            <w:lang w:eastAsia="ru-RU"/>
          </w:rPr>
          <w:t>претендовать </w:t>
        </w:r>
      </w:hyperlink>
      <w:r w:rsidRPr="000346DF">
        <w:rPr>
          <w:rFonts w:ascii="Arial" w:eastAsia="Times New Roman" w:hAnsi="Arial" w:cs="Arial"/>
          <w:color w:val="000000"/>
          <w:sz w:val="18"/>
          <w:szCs w:val="18"/>
          <w:lang w:eastAsia="ru-RU"/>
        </w:rPr>
        <w:t>на представительство закона или заседать в качестве судьи, магистрата или должностного лица.</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07" w:name="2723"/>
      <w:bookmarkEnd w:id="1307"/>
      <w:r w:rsidRPr="000346DF">
        <w:rPr>
          <w:rFonts w:ascii="Arial" w:eastAsia="Times New Roman" w:hAnsi="Arial" w:cs="Arial"/>
          <w:b/>
          <w:bCs/>
          <w:color w:val="000000"/>
          <w:lang w:eastAsia="ru-RU"/>
        </w:rPr>
        <w:t>Canon 2723 </w:t>
      </w:r>
      <w:r w:rsidRPr="000346DF">
        <w:rPr>
          <w:rFonts w:ascii="Arial" w:eastAsia="Times New Roman" w:hAnsi="Arial" w:cs="Arial"/>
          <w:color w:val="000000"/>
          <w:sz w:val="16"/>
          <w:szCs w:val="16"/>
          <w:lang w:eastAsia="ru-RU"/>
        </w:rPr>
        <w:t>(</w:t>
      </w:r>
      <w:hyperlink r:id="rId8256" w:anchor="2723"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В соответствии с этими канонами, присутствие члена коллегии адвокатов в любом </w:t>
      </w:r>
      <w:hyperlink r:id="rId8257" w:tooltip="нажмите, чтобы просмотреть определение суда" w:history="1">
        <w:r w:rsidRPr="000346DF">
          <w:rPr>
            <w:rFonts w:ascii="Arial" w:eastAsia="Times New Roman" w:hAnsi="Arial" w:cs="Arial"/>
            <w:color w:val="0033CC"/>
            <w:sz w:val="18"/>
            <w:szCs w:val="18"/>
            <w:lang w:eastAsia="ru-RU"/>
          </w:rPr>
          <w:t>суде </w:t>
        </w:r>
      </w:hyperlink>
      <w:r w:rsidRPr="000346DF">
        <w:rPr>
          <w:rFonts w:ascii="Arial" w:eastAsia="Times New Roman" w:hAnsi="Arial" w:cs="Arial"/>
          <w:color w:val="000000"/>
          <w:sz w:val="18"/>
          <w:szCs w:val="18"/>
          <w:lang w:eastAsia="ru-RU"/>
        </w:rPr>
        <w:t>в любом официальном качестве немедленно лишает такое место права считаться компетентным форумом. Поэтому любые решения, постановления или распоряжения, изданные таким некомпетентным форумом, не имеют силы и являются недействительными с самого начала.</w:t>
      </w:r>
    </w:p>
    <w:p w:rsidR="000346DF" w:rsidRPr="000346DF" w:rsidRDefault="000346DF" w:rsidP="000346D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46DF">
        <w:rPr>
          <w:rFonts w:ascii="Arial" w:eastAsia="Times New Roman" w:hAnsi="Arial" w:cs="Arial"/>
          <w:b/>
          <w:bCs/>
          <w:color w:val="000000"/>
          <w:sz w:val="36"/>
          <w:szCs w:val="36"/>
          <w:lang w:eastAsia="ru-RU"/>
        </w:rPr>
        <w:t>Статья 214-Мужество</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08" w:name="2724"/>
      <w:bookmarkEnd w:id="1308"/>
      <w:r w:rsidRPr="000346DF">
        <w:rPr>
          <w:rFonts w:ascii="Arial" w:eastAsia="Times New Roman" w:hAnsi="Arial" w:cs="Arial"/>
          <w:b/>
          <w:bCs/>
          <w:color w:val="000000"/>
          <w:lang w:eastAsia="ru-RU"/>
        </w:rPr>
        <w:t>Canon 2724 </w:t>
      </w:r>
      <w:r w:rsidRPr="000346DF">
        <w:rPr>
          <w:rFonts w:ascii="Arial" w:eastAsia="Times New Roman" w:hAnsi="Arial" w:cs="Arial"/>
          <w:color w:val="000000"/>
          <w:sz w:val="16"/>
          <w:szCs w:val="16"/>
          <w:lang w:eastAsia="ru-RU"/>
        </w:rPr>
        <w:t>(</w:t>
      </w:r>
      <w:hyperlink r:id="rId8258" w:anchor="2724"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Мужество - это уверенность и сила в настоящий момент, чтобы быть честным и уважительным в исполнении долга.</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09" w:name="2725"/>
      <w:bookmarkEnd w:id="1309"/>
      <w:r w:rsidRPr="000346DF">
        <w:rPr>
          <w:rFonts w:ascii="Arial" w:eastAsia="Times New Roman" w:hAnsi="Arial" w:cs="Arial"/>
          <w:b/>
          <w:bCs/>
          <w:color w:val="000000"/>
          <w:lang w:eastAsia="ru-RU"/>
        </w:rPr>
        <w:lastRenderedPageBreak/>
        <w:t>Canon 2725 </w:t>
      </w:r>
      <w:r w:rsidRPr="000346DF">
        <w:rPr>
          <w:rFonts w:ascii="Arial" w:eastAsia="Times New Roman" w:hAnsi="Arial" w:cs="Arial"/>
          <w:color w:val="000000"/>
          <w:sz w:val="16"/>
          <w:szCs w:val="16"/>
          <w:lang w:eastAsia="ru-RU"/>
        </w:rPr>
        <w:t>(</w:t>
      </w:r>
      <w:hyperlink r:id="rId8259" w:anchor="2725"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Мужество - это третья из семи добродетелей закона, на которой основаны остальные четыре добродетели. Он характеризуется упругостью желудка и теплотой сердца.</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10" w:name="2726"/>
      <w:bookmarkEnd w:id="1310"/>
      <w:r w:rsidRPr="000346DF">
        <w:rPr>
          <w:rFonts w:ascii="Arial" w:eastAsia="Times New Roman" w:hAnsi="Arial" w:cs="Arial"/>
          <w:b/>
          <w:bCs/>
          <w:color w:val="000000"/>
          <w:lang w:eastAsia="ru-RU"/>
        </w:rPr>
        <w:t>Canon 2726 </w:t>
      </w:r>
      <w:r w:rsidRPr="000346DF">
        <w:rPr>
          <w:rFonts w:ascii="Arial" w:eastAsia="Times New Roman" w:hAnsi="Arial" w:cs="Arial"/>
          <w:color w:val="000000"/>
          <w:sz w:val="16"/>
          <w:szCs w:val="16"/>
          <w:lang w:eastAsia="ru-RU"/>
        </w:rPr>
        <w:t>(</w:t>
      </w:r>
      <w:hyperlink r:id="rId8260" w:anchor="2726"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Поскольку существуют гильдии и ассоциации, занимающиеся постоянной коррупцией закона и сокрытием знаний о законе, включая использование угроз и запугивания, мужество является необходимой добродетелью закона.</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11" w:name="2727"/>
      <w:bookmarkEnd w:id="1311"/>
      <w:r w:rsidRPr="000346DF">
        <w:rPr>
          <w:rFonts w:ascii="Arial" w:eastAsia="Times New Roman" w:hAnsi="Arial" w:cs="Arial"/>
          <w:b/>
          <w:bCs/>
          <w:color w:val="000000"/>
          <w:lang w:eastAsia="ru-RU"/>
        </w:rPr>
        <w:t>Canon 2727 </w:t>
      </w:r>
      <w:r w:rsidRPr="000346DF">
        <w:rPr>
          <w:rFonts w:ascii="Arial" w:eastAsia="Times New Roman" w:hAnsi="Arial" w:cs="Arial"/>
          <w:color w:val="000000"/>
          <w:sz w:val="16"/>
          <w:szCs w:val="16"/>
          <w:lang w:eastAsia="ru-RU"/>
        </w:rPr>
        <w:t>(</w:t>
      </w:r>
      <w:hyperlink r:id="rId8261" w:anchor="2727"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Отсутствие мужества в характере судьи или магистрата является признаком того, что </w:t>
      </w:r>
      <w:hyperlink r:id="rId8262" w:tooltip="нажмите, чтобы просмотреть определение справедливости" w:history="1">
        <w:r w:rsidRPr="000346DF">
          <w:rPr>
            <w:rFonts w:ascii="Arial" w:eastAsia="Times New Roman" w:hAnsi="Arial" w:cs="Arial"/>
            <w:color w:val="0033CC"/>
            <w:sz w:val="18"/>
            <w:szCs w:val="18"/>
            <w:lang w:eastAsia="ru-RU"/>
          </w:rPr>
          <w:t>справедливость </w:t>
        </w:r>
      </w:hyperlink>
      <w:r w:rsidRPr="000346DF">
        <w:rPr>
          <w:rFonts w:ascii="Arial" w:eastAsia="Times New Roman" w:hAnsi="Arial" w:cs="Arial"/>
          <w:color w:val="000000"/>
          <w:sz w:val="18"/>
          <w:szCs w:val="18"/>
          <w:lang w:eastAsia="ru-RU"/>
        </w:rPr>
        <w:t>также отсутствует.</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12" w:name="2728"/>
      <w:bookmarkEnd w:id="1312"/>
      <w:r w:rsidRPr="000346DF">
        <w:rPr>
          <w:rFonts w:ascii="Arial" w:eastAsia="Times New Roman" w:hAnsi="Arial" w:cs="Arial"/>
          <w:b/>
          <w:bCs/>
          <w:color w:val="000000"/>
          <w:lang w:eastAsia="ru-RU"/>
        </w:rPr>
        <w:t>Canon 2728 </w:t>
      </w:r>
      <w:r w:rsidRPr="000346DF">
        <w:rPr>
          <w:rFonts w:ascii="Arial" w:eastAsia="Times New Roman" w:hAnsi="Arial" w:cs="Arial"/>
          <w:color w:val="000000"/>
          <w:sz w:val="16"/>
          <w:szCs w:val="16"/>
          <w:lang w:eastAsia="ru-RU"/>
        </w:rPr>
        <w:t>(</w:t>
      </w:r>
      <w:hyperlink r:id="rId8263" w:anchor="2728"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Любой судья или магистрат, который отказывается аннулировать свое членство в Ассоциации адвокатов и любой другой гильдии(гильдиях), которая стремится узурпировать закон, по определению является трусом.</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13" w:name="2729"/>
      <w:bookmarkEnd w:id="1313"/>
      <w:r w:rsidRPr="000346DF">
        <w:rPr>
          <w:rFonts w:ascii="Arial" w:eastAsia="Times New Roman" w:hAnsi="Arial" w:cs="Arial"/>
          <w:b/>
          <w:bCs/>
          <w:color w:val="000000"/>
          <w:lang w:eastAsia="ru-RU"/>
        </w:rPr>
        <w:t>Canon 2729 </w:t>
      </w:r>
      <w:r w:rsidRPr="000346DF">
        <w:rPr>
          <w:rFonts w:ascii="Arial" w:eastAsia="Times New Roman" w:hAnsi="Arial" w:cs="Arial"/>
          <w:color w:val="000000"/>
          <w:sz w:val="16"/>
          <w:szCs w:val="16"/>
          <w:lang w:eastAsia="ru-RU"/>
        </w:rPr>
        <w:t>(</w:t>
      </w:r>
      <w:hyperlink r:id="rId8264" w:anchor="2729"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Да свершится правосудие, хотя небеса должны пасть.</w:t>
      </w:r>
    </w:p>
    <w:p w:rsidR="000346DF" w:rsidRPr="000346DF" w:rsidRDefault="000346DF" w:rsidP="000346D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46DF">
        <w:rPr>
          <w:rFonts w:ascii="Arial" w:eastAsia="Times New Roman" w:hAnsi="Arial" w:cs="Arial"/>
          <w:b/>
          <w:bCs/>
          <w:color w:val="000000"/>
          <w:sz w:val="36"/>
          <w:szCs w:val="36"/>
          <w:lang w:eastAsia="ru-RU"/>
        </w:rPr>
        <w:t>Статья 215-Сострадание</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14" w:name="2730"/>
      <w:bookmarkEnd w:id="1314"/>
      <w:r w:rsidRPr="000346DF">
        <w:rPr>
          <w:rFonts w:ascii="Arial" w:eastAsia="Times New Roman" w:hAnsi="Arial" w:cs="Arial"/>
          <w:b/>
          <w:bCs/>
          <w:color w:val="000000"/>
          <w:lang w:eastAsia="ru-RU"/>
        </w:rPr>
        <w:t>Canon 2730 </w:t>
      </w:r>
      <w:r w:rsidRPr="000346DF">
        <w:rPr>
          <w:rFonts w:ascii="Arial" w:eastAsia="Times New Roman" w:hAnsi="Arial" w:cs="Arial"/>
          <w:color w:val="000000"/>
          <w:sz w:val="16"/>
          <w:szCs w:val="16"/>
          <w:lang w:eastAsia="ru-RU"/>
        </w:rPr>
        <w:t>(</w:t>
      </w:r>
      <w:hyperlink r:id="rId8265" w:anchor="2730"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Сострадание-это чуткое сопереживание горю и страданию другого человека в общей близости в настоящий момент.</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15" w:name="2731"/>
      <w:bookmarkEnd w:id="1315"/>
      <w:r w:rsidRPr="000346DF">
        <w:rPr>
          <w:rFonts w:ascii="Arial" w:eastAsia="Times New Roman" w:hAnsi="Arial" w:cs="Arial"/>
          <w:b/>
          <w:bCs/>
          <w:color w:val="000000"/>
          <w:lang w:eastAsia="ru-RU"/>
        </w:rPr>
        <w:t>Canon 2731 </w:t>
      </w:r>
      <w:r w:rsidRPr="000346DF">
        <w:rPr>
          <w:rFonts w:ascii="Arial" w:eastAsia="Times New Roman" w:hAnsi="Arial" w:cs="Arial"/>
          <w:color w:val="000000"/>
          <w:sz w:val="16"/>
          <w:szCs w:val="16"/>
          <w:lang w:eastAsia="ru-RU"/>
        </w:rPr>
        <w:t>(</w:t>
      </w:r>
      <w:hyperlink r:id="rId8266" w:anchor="2731"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Сострадание-это четвертая из семи добродетелей закона, на которой основаны остальные три добродетели. Он характеризуется теплотой вокруг сердца и нежной припухлостью вокруг горла.</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16" w:name="2732"/>
      <w:bookmarkEnd w:id="1316"/>
      <w:r w:rsidRPr="000346DF">
        <w:rPr>
          <w:rFonts w:ascii="Arial" w:eastAsia="Times New Roman" w:hAnsi="Arial" w:cs="Arial"/>
          <w:b/>
          <w:bCs/>
          <w:color w:val="000000"/>
          <w:lang w:eastAsia="ru-RU"/>
        </w:rPr>
        <w:t>Canon 2732 </w:t>
      </w:r>
      <w:r w:rsidRPr="000346DF">
        <w:rPr>
          <w:rFonts w:ascii="Arial" w:eastAsia="Times New Roman" w:hAnsi="Arial" w:cs="Arial"/>
          <w:color w:val="000000"/>
          <w:sz w:val="16"/>
          <w:szCs w:val="16"/>
          <w:lang w:eastAsia="ru-RU"/>
        </w:rPr>
        <w:t>(</w:t>
      </w:r>
      <w:hyperlink r:id="rId8267" w:anchor="2732"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Вопреки ложным предписаниям, сострадание ко всем </w:t>
      </w:r>
      <w:hyperlink r:id="rId8268" w:tooltip="нажмите, чтобы просмотреть определение сторон" w:history="1">
        <w:r w:rsidRPr="000346DF">
          <w:rPr>
            <w:rFonts w:ascii="Arial" w:eastAsia="Times New Roman" w:hAnsi="Arial" w:cs="Arial"/>
            <w:color w:val="0033CC"/>
            <w:sz w:val="18"/>
            <w:szCs w:val="18"/>
            <w:lang w:eastAsia="ru-RU"/>
          </w:rPr>
          <w:t>сторонам </w:t>
        </w:r>
      </w:hyperlink>
      <w:r w:rsidRPr="000346DF">
        <w:rPr>
          <w:rFonts w:ascii="Arial" w:eastAsia="Times New Roman" w:hAnsi="Arial" w:cs="Arial"/>
          <w:color w:val="000000"/>
          <w:sz w:val="18"/>
          <w:szCs w:val="18"/>
          <w:lang w:eastAsia="ru-RU"/>
        </w:rPr>
        <w:t>, каким бы гнусным ни было предполагаемое преступление, является важнейшим компонентом отправления </w:t>
      </w:r>
      <w:hyperlink r:id="rId8269" w:tooltip="нажмите, чтобы просмотреть определение справедливости" w:history="1">
        <w:r w:rsidRPr="000346DF">
          <w:rPr>
            <w:rFonts w:ascii="Arial" w:eastAsia="Times New Roman" w:hAnsi="Arial" w:cs="Arial"/>
            <w:color w:val="0033CC"/>
            <w:sz w:val="18"/>
            <w:szCs w:val="18"/>
            <w:lang w:eastAsia="ru-RU"/>
          </w:rPr>
          <w:t>правосудия </w:t>
        </w:r>
      </w:hyperlink>
      <w:r w:rsidRPr="000346DF">
        <w:rPr>
          <w:rFonts w:ascii="Arial" w:eastAsia="Times New Roman" w:hAnsi="Arial" w:cs="Arial"/>
          <w:color w:val="000000"/>
          <w:sz w:val="18"/>
          <w:szCs w:val="18"/>
          <w:lang w:eastAsia="ru-RU"/>
        </w:rPr>
        <w:t>.</w:t>
      </w:r>
    </w:p>
    <w:p w:rsidR="000346DF" w:rsidRPr="000346DF" w:rsidRDefault="000346DF" w:rsidP="000346D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46DF">
        <w:rPr>
          <w:rFonts w:ascii="Arial" w:eastAsia="Times New Roman" w:hAnsi="Arial" w:cs="Arial"/>
          <w:b/>
          <w:bCs/>
          <w:color w:val="000000"/>
          <w:sz w:val="36"/>
          <w:szCs w:val="36"/>
          <w:lang w:eastAsia="ru-RU"/>
        </w:rPr>
        <w:t>Статья 216-Беспристрастность</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17" w:name="2733"/>
      <w:bookmarkEnd w:id="1317"/>
      <w:r w:rsidRPr="000346DF">
        <w:rPr>
          <w:rFonts w:ascii="Arial" w:eastAsia="Times New Roman" w:hAnsi="Arial" w:cs="Arial"/>
          <w:b/>
          <w:bCs/>
          <w:color w:val="000000"/>
          <w:lang w:eastAsia="ru-RU"/>
        </w:rPr>
        <w:t>Canon 2733 </w:t>
      </w:r>
      <w:r w:rsidRPr="000346DF">
        <w:rPr>
          <w:rFonts w:ascii="Arial" w:eastAsia="Times New Roman" w:hAnsi="Arial" w:cs="Arial"/>
          <w:color w:val="000000"/>
          <w:sz w:val="16"/>
          <w:szCs w:val="16"/>
          <w:lang w:eastAsia="ru-RU"/>
        </w:rPr>
        <w:t>(</w:t>
      </w:r>
      <w:hyperlink r:id="rId8270" w:anchor="2733"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Беспристрастность-это сознательное отделение в настоящий момент эмоции сострадания от других добродетелей уважения, честности и мужества, так что сострадание присутствует, но не подавляет основополагающие добродетели. Поэтому беспристрастность лучше всего описывать как "отстраненное сострадание".</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18" w:name="2734"/>
      <w:bookmarkEnd w:id="1318"/>
      <w:r w:rsidRPr="000346DF">
        <w:rPr>
          <w:rFonts w:ascii="Arial" w:eastAsia="Times New Roman" w:hAnsi="Arial" w:cs="Arial"/>
          <w:b/>
          <w:bCs/>
          <w:color w:val="000000"/>
          <w:lang w:eastAsia="ru-RU"/>
        </w:rPr>
        <w:t>Canon 2734 </w:t>
      </w:r>
      <w:r w:rsidRPr="000346DF">
        <w:rPr>
          <w:rFonts w:ascii="Arial" w:eastAsia="Times New Roman" w:hAnsi="Arial" w:cs="Arial"/>
          <w:color w:val="000000"/>
          <w:sz w:val="16"/>
          <w:szCs w:val="16"/>
          <w:lang w:eastAsia="ru-RU"/>
        </w:rPr>
        <w:t>(</w:t>
      </w:r>
      <w:hyperlink r:id="rId8271" w:anchor="2734"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Беспристрастность - это пятая из семи добродетелей закона, на которой основаны остальные две добродетели. Она характеризуется сознанием физического проявления всех четырех основных добродетелей.</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19" w:name="2735"/>
      <w:bookmarkEnd w:id="1319"/>
      <w:r w:rsidRPr="000346DF">
        <w:rPr>
          <w:rFonts w:ascii="Arial" w:eastAsia="Times New Roman" w:hAnsi="Arial" w:cs="Arial"/>
          <w:b/>
          <w:bCs/>
          <w:color w:val="000000"/>
          <w:lang w:eastAsia="ru-RU"/>
        </w:rPr>
        <w:t>Canon 2735 </w:t>
      </w:r>
      <w:r w:rsidRPr="000346DF">
        <w:rPr>
          <w:rFonts w:ascii="Arial" w:eastAsia="Times New Roman" w:hAnsi="Arial" w:cs="Arial"/>
          <w:color w:val="000000"/>
          <w:sz w:val="16"/>
          <w:szCs w:val="16"/>
          <w:lang w:eastAsia="ru-RU"/>
        </w:rPr>
        <w:t>(</w:t>
      </w:r>
      <w:hyperlink r:id="rId8272" w:anchor="2735"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lastRenderedPageBreak/>
        <w:t>Отсутствие сострадания и сочувствия - это не беспристрастность, а социопатия.</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20" w:name="2736"/>
      <w:bookmarkEnd w:id="1320"/>
      <w:r w:rsidRPr="000346DF">
        <w:rPr>
          <w:rFonts w:ascii="Arial" w:eastAsia="Times New Roman" w:hAnsi="Arial" w:cs="Arial"/>
          <w:b/>
          <w:bCs/>
          <w:color w:val="000000"/>
          <w:lang w:eastAsia="ru-RU"/>
        </w:rPr>
        <w:t>Canon 2736 </w:t>
      </w:r>
      <w:r w:rsidRPr="000346DF">
        <w:rPr>
          <w:rFonts w:ascii="Arial" w:eastAsia="Times New Roman" w:hAnsi="Arial" w:cs="Arial"/>
          <w:color w:val="000000"/>
          <w:sz w:val="16"/>
          <w:szCs w:val="16"/>
          <w:lang w:eastAsia="ru-RU"/>
        </w:rPr>
        <w:t>(</w:t>
      </w:r>
      <w:hyperlink r:id="rId8273" w:anchor="2736"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Судья или магистрат, признанный не беспристрастным в отношении рассматриваемого им дела, должен немедленно дисквалифицировать себя или предстать перед обвинением в искажении хода </w:t>
      </w:r>
      <w:hyperlink r:id="rId8274" w:tooltip="нажмите, чтобы просмотреть определение справедливости" w:history="1">
        <w:r w:rsidRPr="000346DF">
          <w:rPr>
            <w:rFonts w:ascii="Arial" w:eastAsia="Times New Roman" w:hAnsi="Arial" w:cs="Arial"/>
            <w:color w:val="0033CC"/>
            <w:sz w:val="18"/>
            <w:szCs w:val="18"/>
            <w:lang w:eastAsia="ru-RU"/>
          </w:rPr>
          <w:t>правосудия </w:t>
        </w:r>
      </w:hyperlink>
      <w:r w:rsidRPr="000346DF">
        <w:rPr>
          <w:rFonts w:ascii="Arial" w:eastAsia="Times New Roman" w:hAnsi="Arial" w:cs="Arial"/>
          <w:color w:val="000000"/>
          <w:sz w:val="18"/>
          <w:szCs w:val="18"/>
          <w:lang w:eastAsia="ru-RU"/>
        </w:rPr>
        <w:t>.</w:t>
      </w:r>
    </w:p>
    <w:p w:rsidR="000346DF" w:rsidRPr="000346DF" w:rsidRDefault="000346DF" w:rsidP="000346D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46DF">
        <w:rPr>
          <w:rFonts w:ascii="Arial" w:eastAsia="Times New Roman" w:hAnsi="Arial" w:cs="Arial"/>
          <w:b/>
          <w:bCs/>
          <w:color w:val="000000"/>
          <w:sz w:val="36"/>
          <w:szCs w:val="36"/>
          <w:lang w:eastAsia="ru-RU"/>
        </w:rPr>
        <w:t>Статья 217-Знание</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21" w:name="2737"/>
      <w:bookmarkEnd w:id="1321"/>
      <w:r w:rsidRPr="000346DF">
        <w:rPr>
          <w:rFonts w:ascii="Arial" w:eastAsia="Times New Roman" w:hAnsi="Arial" w:cs="Arial"/>
          <w:b/>
          <w:bCs/>
          <w:color w:val="000000"/>
          <w:lang w:eastAsia="ru-RU"/>
        </w:rPr>
        <w:t>Canon 2737 </w:t>
      </w:r>
      <w:r w:rsidRPr="000346DF">
        <w:rPr>
          <w:rFonts w:ascii="Arial" w:eastAsia="Times New Roman" w:hAnsi="Arial" w:cs="Arial"/>
          <w:color w:val="000000"/>
          <w:sz w:val="16"/>
          <w:szCs w:val="16"/>
          <w:lang w:eastAsia="ru-RU"/>
        </w:rPr>
        <w:t>(</w:t>
      </w:r>
      <w:hyperlink r:id="rId8275" w:anchor="2737"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b/>
          <w:bCs/>
          <w:color w:val="000000"/>
          <w:sz w:val="18"/>
          <w:szCs w:val="18"/>
          <w:lang w:eastAsia="ru-RU"/>
        </w:rPr>
        <w:t>Знание</w:t>
      </w:r>
      <w:r w:rsidRPr="000346DF">
        <w:rPr>
          <w:rFonts w:ascii="Arial" w:eastAsia="Times New Roman" w:hAnsi="Arial" w:cs="Arial"/>
          <w:color w:val="000000"/>
          <w:sz w:val="18"/>
          <w:szCs w:val="18"/>
          <w:lang w:eastAsia="ru-RU"/>
        </w:rPr>
        <w:t>-это осознанное знание закона, его истинных определений , </w:t>
      </w:r>
      <w:hyperlink r:id="rId8276" w:tooltip="нажмите, чтобы просмотреть определение приложения" w:history="1">
        <w:r w:rsidRPr="000346DF">
          <w:rPr>
            <w:rFonts w:ascii="Arial" w:eastAsia="Times New Roman" w:hAnsi="Arial" w:cs="Arial"/>
            <w:color w:val="0033CC"/>
            <w:sz w:val="18"/>
            <w:szCs w:val="18"/>
            <w:lang w:eastAsia="ru-RU"/>
          </w:rPr>
          <w:t>применения</w:t>
        </w:r>
      </w:hyperlink>
      <w:r w:rsidRPr="000346DF">
        <w:rPr>
          <w:rFonts w:ascii="Arial" w:eastAsia="Times New Roman" w:hAnsi="Arial" w:cs="Arial"/>
          <w:color w:val="000000"/>
          <w:sz w:val="18"/>
          <w:szCs w:val="18"/>
          <w:lang w:eastAsia="ru-RU"/>
        </w:rPr>
        <w:t>, процессов, истории, целей и функций без путаницы с ложной информацией, предназначенной для сокрытия ключевого юридического </w:t>
      </w:r>
      <w:hyperlink r:id="rId8277" w:tooltip="нажмите, чтобы просмотреть определение значения" w:history="1">
        <w:r w:rsidRPr="000346DF">
          <w:rPr>
            <w:rFonts w:ascii="Arial" w:eastAsia="Times New Roman" w:hAnsi="Arial" w:cs="Arial"/>
            <w:color w:val="0033CC"/>
            <w:sz w:val="18"/>
            <w:szCs w:val="18"/>
            <w:lang w:eastAsia="ru-RU"/>
          </w:rPr>
          <w:t>смысла </w:t>
        </w:r>
      </w:hyperlink>
      <w:r w:rsidRPr="000346DF">
        <w:rPr>
          <w:rFonts w:ascii="Arial" w:eastAsia="Times New Roman" w:hAnsi="Arial" w:cs="Arial"/>
          <w:color w:val="000000"/>
          <w:sz w:val="18"/>
          <w:szCs w:val="18"/>
          <w:lang w:eastAsia="ru-RU"/>
        </w:rPr>
        <w:t>. Судебная практика справедлива по отношению к </w:t>
      </w:r>
      <w:hyperlink r:id="rId8278" w:tooltip="нажмите, чтобы просмотреть определение понятия" w:history="1">
        <w:r w:rsidRPr="000346DF">
          <w:rPr>
            <w:rFonts w:ascii="Arial" w:eastAsia="Times New Roman" w:hAnsi="Arial" w:cs="Arial"/>
            <w:color w:val="0033CC"/>
            <w:sz w:val="18"/>
            <w:szCs w:val="18"/>
            <w:lang w:eastAsia="ru-RU"/>
          </w:rPr>
          <w:t>концепции </w:t>
        </w:r>
      </w:hyperlink>
      <w:r w:rsidRPr="000346DF">
        <w:rPr>
          <w:rFonts w:ascii="Arial" w:eastAsia="Times New Roman" w:hAnsi="Arial" w:cs="Arial"/>
          <w:color w:val="000000"/>
          <w:sz w:val="18"/>
          <w:szCs w:val="18"/>
          <w:lang w:eastAsia="ru-RU"/>
        </w:rPr>
        <w:t>знания.</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22" w:name="2738"/>
      <w:bookmarkEnd w:id="1322"/>
      <w:r w:rsidRPr="000346DF">
        <w:rPr>
          <w:rFonts w:ascii="Arial" w:eastAsia="Times New Roman" w:hAnsi="Arial" w:cs="Arial"/>
          <w:b/>
          <w:bCs/>
          <w:color w:val="000000"/>
          <w:lang w:eastAsia="ru-RU"/>
        </w:rPr>
        <w:t>Canon 2738 </w:t>
      </w:r>
      <w:r w:rsidRPr="000346DF">
        <w:rPr>
          <w:rFonts w:ascii="Arial" w:eastAsia="Times New Roman" w:hAnsi="Arial" w:cs="Arial"/>
          <w:color w:val="000000"/>
          <w:sz w:val="16"/>
          <w:szCs w:val="16"/>
          <w:lang w:eastAsia="ru-RU"/>
        </w:rPr>
        <w:t>(</w:t>
      </w:r>
      <w:hyperlink r:id="rId8279" w:anchor="2738"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Знание-это шестая из семи добродетелей закона, и именно от него происходит последняя добродетель закона. Для него характерна демонстрация хорошо развитого </w:t>
      </w:r>
      <w:hyperlink r:id="rId8280" w:tooltip="щелкните, чтобы просмотреть определение интеллекта" w:history="1">
        <w:r w:rsidRPr="000346DF">
          <w:rPr>
            <w:rFonts w:ascii="Arial" w:eastAsia="Times New Roman" w:hAnsi="Arial" w:cs="Arial"/>
            <w:color w:val="0033CC"/>
            <w:sz w:val="18"/>
            <w:szCs w:val="18"/>
            <w:lang w:eastAsia="ru-RU"/>
          </w:rPr>
          <w:t>интеллекта </w:t>
        </w:r>
      </w:hyperlink>
      <w:r w:rsidRPr="000346DF">
        <w:rPr>
          <w:rFonts w:ascii="Arial" w:eastAsia="Times New Roman" w:hAnsi="Arial" w:cs="Arial"/>
          <w:color w:val="000000"/>
          <w:sz w:val="18"/>
          <w:szCs w:val="18"/>
          <w:lang w:eastAsia="ru-RU"/>
        </w:rPr>
        <w:t>, навыков </w:t>
      </w:r>
      <w:hyperlink r:id="rId8281" w:tooltip="нажмите, чтобы просмотреть определение различения" w:history="1">
        <w:r w:rsidRPr="000346DF">
          <w:rPr>
            <w:rFonts w:ascii="Arial" w:eastAsia="Times New Roman" w:hAnsi="Arial" w:cs="Arial"/>
            <w:color w:val="0033CC"/>
            <w:sz w:val="18"/>
            <w:szCs w:val="18"/>
            <w:lang w:eastAsia="ru-RU"/>
          </w:rPr>
          <w:t>проницательности </w:t>
        </w:r>
      </w:hyperlink>
      <w:r w:rsidRPr="000346DF">
        <w:rPr>
          <w:rFonts w:ascii="Arial" w:eastAsia="Times New Roman" w:hAnsi="Arial" w:cs="Arial"/>
          <w:color w:val="000000"/>
          <w:sz w:val="18"/>
          <w:szCs w:val="18"/>
          <w:lang w:eastAsia="ru-RU"/>
        </w:rPr>
        <w:t>и уравновешенного нрава.</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23" w:name="2739"/>
      <w:bookmarkEnd w:id="1323"/>
      <w:r w:rsidRPr="000346DF">
        <w:rPr>
          <w:rFonts w:ascii="Arial" w:eastAsia="Times New Roman" w:hAnsi="Arial" w:cs="Arial"/>
          <w:b/>
          <w:bCs/>
          <w:color w:val="000000"/>
          <w:lang w:eastAsia="ru-RU"/>
        </w:rPr>
        <w:t>Canon 2739 </w:t>
      </w:r>
      <w:r w:rsidRPr="000346DF">
        <w:rPr>
          <w:rFonts w:ascii="Arial" w:eastAsia="Times New Roman" w:hAnsi="Arial" w:cs="Arial"/>
          <w:color w:val="000000"/>
          <w:sz w:val="16"/>
          <w:szCs w:val="16"/>
          <w:lang w:eastAsia="ru-RU"/>
        </w:rPr>
        <w:t>(</w:t>
      </w:r>
      <w:hyperlink r:id="rId8282" w:anchor="2739"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Знание закона, представленное гильдиями, известными как Ассоциации адвокатов, - это не знание, а незнание закона, поскольку такие словари, уставы, дела и предписания основаны на преднамеренном мошенничестве, искажении и сокрытии.</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24" w:name="2740"/>
      <w:bookmarkEnd w:id="1324"/>
      <w:r w:rsidRPr="000346DF">
        <w:rPr>
          <w:rFonts w:ascii="Arial" w:eastAsia="Times New Roman" w:hAnsi="Arial" w:cs="Arial"/>
          <w:b/>
          <w:bCs/>
          <w:color w:val="000000"/>
          <w:lang w:eastAsia="ru-RU"/>
        </w:rPr>
        <w:t>Canon 2740 </w:t>
      </w:r>
      <w:r w:rsidRPr="000346DF">
        <w:rPr>
          <w:rFonts w:ascii="Arial" w:eastAsia="Times New Roman" w:hAnsi="Arial" w:cs="Arial"/>
          <w:color w:val="000000"/>
          <w:sz w:val="16"/>
          <w:szCs w:val="16"/>
          <w:lang w:eastAsia="ru-RU"/>
        </w:rPr>
        <w:t>(</w:t>
      </w:r>
      <w:hyperlink r:id="rId8283" w:anchor="2740"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Судья, магистрат, </w:t>
      </w:r>
      <w:hyperlink r:id="rId8284" w:tooltip="нажмите, чтобы просмотреть определение прокурора" w:history="1">
        <w:r w:rsidRPr="000346DF">
          <w:rPr>
            <w:rFonts w:ascii="Arial" w:eastAsia="Times New Roman" w:hAnsi="Arial" w:cs="Arial"/>
            <w:color w:val="0033CC"/>
            <w:sz w:val="18"/>
            <w:szCs w:val="18"/>
            <w:lang w:eastAsia="ru-RU"/>
          </w:rPr>
          <w:t>прокурор </w:t>
        </w:r>
      </w:hyperlink>
      <w:r w:rsidRPr="000346DF">
        <w:rPr>
          <w:rFonts w:ascii="Arial" w:eastAsia="Times New Roman" w:hAnsi="Arial" w:cs="Arial"/>
          <w:color w:val="000000"/>
          <w:sz w:val="18"/>
          <w:szCs w:val="18"/>
          <w:lang w:eastAsia="ru-RU"/>
        </w:rPr>
        <w:t>или </w:t>
      </w:r>
      <w:hyperlink r:id="rId8285" w:tooltip="нажмите, чтобы просмотреть определение юрисконсульта" w:history="1">
        <w:r w:rsidRPr="000346DF">
          <w:rPr>
            <w:rFonts w:ascii="Arial" w:eastAsia="Times New Roman" w:hAnsi="Arial" w:cs="Arial"/>
            <w:color w:val="0033CC"/>
            <w:sz w:val="18"/>
            <w:szCs w:val="18"/>
            <w:lang w:eastAsia="ru-RU"/>
          </w:rPr>
          <w:t>адвокат</w:t>
        </w:r>
      </w:hyperlink>
      <w:r w:rsidRPr="000346DF">
        <w:rPr>
          <w:rFonts w:ascii="Arial" w:eastAsia="Times New Roman" w:hAnsi="Arial" w:cs="Arial"/>
          <w:color w:val="000000"/>
          <w:sz w:val="18"/>
          <w:szCs w:val="18"/>
          <w:lang w:eastAsia="ru-RU"/>
        </w:rPr>
        <w:t>, обладающий знаниями только в области права, представленного Ассоциацией Адвокатов и их союзниками, не имеет никакого представления о праве вообще, а только о процессах и преднамеренных искажениях, предназначенных для сокрытия знаний.</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25" w:name="2741"/>
      <w:bookmarkEnd w:id="1325"/>
      <w:r w:rsidRPr="000346DF">
        <w:rPr>
          <w:rFonts w:ascii="Arial" w:eastAsia="Times New Roman" w:hAnsi="Arial" w:cs="Arial"/>
          <w:b/>
          <w:bCs/>
          <w:color w:val="000000"/>
          <w:lang w:eastAsia="ru-RU"/>
        </w:rPr>
        <w:t>Canon 2741 </w:t>
      </w:r>
      <w:r w:rsidRPr="000346DF">
        <w:rPr>
          <w:rFonts w:ascii="Arial" w:eastAsia="Times New Roman" w:hAnsi="Arial" w:cs="Arial"/>
          <w:color w:val="000000"/>
          <w:sz w:val="16"/>
          <w:szCs w:val="16"/>
          <w:lang w:eastAsia="ru-RU"/>
        </w:rPr>
        <w:t>(</w:t>
      </w:r>
      <w:hyperlink r:id="rId8286" w:anchor="2741"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Незнание закона не является оправданием для </w:t>
      </w:r>
      <w:hyperlink r:id="rId8287" w:tooltip="нажмите, чтобы просмотреть определение офицера" w:history="1">
        <w:r w:rsidRPr="000346DF">
          <w:rPr>
            <w:rFonts w:ascii="Arial" w:eastAsia="Times New Roman" w:hAnsi="Arial" w:cs="Arial"/>
            <w:color w:val="0033CC"/>
            <w:sz w:val="18"/>
            <w:szCs w:val="18"/>
            <w:lang w:eastAsia="ru-RU"/>
          </w:rPr>
          <w:t>должностного </w:t>
        </w:r>
      </w:hyperlink>
      <w:r w:rsidRPr="000346DF">
        <w:rPr>
          <w:rFonts w:ascii="Arial" w:eastAsia="Times New Roman" w:hAnsi="Arial" w:cs="Arial"/>
          <w:color w:val="000000"/>
          <w:sz w:val="18"/>
          <w:szCs w:val="18"/>
          <w:lang w:eastAsia="ru-RU"/>
        </w:rPr>
        <w:t>лица </w:t>
      </w:r>
      <w:hyperlink r:id="rId8288" w:tooltip="нажмите, чтобы просмотреть определение суда" w:history="1">
        <w:r w:rsidRPr="000346DF">
          <w:rPr>
            <w:rFonts w:ascii="Arial" w:eastAsia="Times New Roman" w:hAnsi="Arial" w:cs="Arial"/>
            <w:color w:val="0033CC"/>
            <w:sz w:val="18"/>
            <w:szCs w:val="18"/>
            <w:lang w:eastAsia="ru-RU"/>
          </w:rPr>
          <w:t>суда </w:t>
        </w:r>
      </w:hyperlink>
      <w:r w:rsidRPr="000346DF">
        <w:rPr>
          <w:rFonts w:ascii="Arial" w:eastAsia="Times New Roman" w:hAnsi="Arial" w:cs="Arial"/>
          <w:color w:val="000000"/>
          <w:sz w:val="18"/>
          <w:szCs w:val="18"/>
          <w:lang w:eastAsia="ru-RU"/>
        </w:rPr>
        <w:t>, поскольку это является торжественной обязанностью всех должностных лиц </w:t>
      </w:r>
      <w:hyperlink r:id="rId8289" w:tooltip="нажмите, чтобы просмотреть определение суда" w:history="1">
        <w:r w:rsidRPr="000346DF">
          <w:rPr>
            <w:rFonts w:ascii="Arial" w:eastAsia="Times New Roman" w:hAnsi="Arial" w:cs="Arial"/>
            <w:color w:val="0033CC"/>
            <w:sz w:val="18"/>
            <w:szCs w:val="18"/>
            <w:lang w:eastAsia="ru-RU"/>
          </w:rPr>
          <w:t>суда</w:t>
        </w:r>
      </w:hyperlink>
      <w:r w:rsidRPr="000346DF">
        <w:rPr>
          <w:rFonts w:ascii="Arial" w:eastAsia="Times New Roman" w:hAnsi="Arial" w:cs="Arial"/>
          <w:color w:val="000000"/>
          <w:sz w:val="18"/>
          <w:szCs w:val="18"/>
          <w:lang w:eastAsia="ru-RU"/>
        </w:rPr>
        <w:t>, а не </w:t>
      </w:r>
      <w:hyperlink r:id="rId8290" w:tooltip="нажмите, чтобы просмотреть определение сторон" w:history="1">
        <w:r w:rsidRPr="000346DF">
          <w:rPr>
            <w:rFonts w:ascii="Arial" w:eastAsia="Times New Roman" w:hAnsi="Arial" w:cs="Arial"/>
            <w:color w:val="0033CC"/>
            <w:sz w:val="18"/>
            <w:szCs w:val="18"/>
            <w:lang w:eastAsia="ru-RU"/>
          </w:rPr>
          <w:t>сторон </w:t>
        </w:r>
      </w:hyperlink>
      <w:hyperlink r:id="rId8291" w:tooltip="нажмите, чтобы просмотреть определение суда" w:history="1">
        <w:r w:rsidRPr="000346DF">
          <w:rPr>
            <w:rFonts w:ascii="Arial" w:eastAsia="Times New Roman" w:hAnsi="Arial" w:cs="Arial"/>
            <w:color w:val="0033CC"/>
            <w:sz w:val="18"/>
            <w:szCs w:val="18"/>
            <w:lang w:eastAsia="ru-RU"/>
          </w:rPr>
          <w:t>в суде</w:t>
        </w:r>
      </w:hyperlink>
      <w:r w:rsidRPr="000346DF">
        <w:rPr>
          <w:rFonts w:ascii="Arial" w:eastAsia="Times New Roman" w:hAnsi="Arial" w:cs="Arial"/>
          <w:color w:val="000000"/>
          <w:sz w:val="18"/>
          <w:szCs w:val="18"/>
          <w:lang w:eastAsia="ru-RU"/>
        </w:rPr>
        <w:t>, которые хорошо разбираются в судебной практике и, следовательно</w:t>
      </w:r>
      <w:hyperlink r:id="rId8292" w:tooltip="нажмите, чтобы просмотреть определение надлежащей правовой процедуры" w:history="1">
        <w:r w:rsidRPr="000346DF">
          <w:rPr>
            <w:rFonts w:ascii="Arial" w:eastAsia="Times New Roman" w:hAnsi="Arial" w:cs="Arial"/>
            <w:color w:val="0033CC"/>
            <w:sz w:val="18"/>
            <w:szCs w:val="18"/>
            <w:lang w:eastAsia="ru-RU"/>
          </w:rPr>
          <w:t>, в надлежащей правовой </w:t>
        </w:r>
      </w:hyperlink>
      <w:r w:rsidRPr="000346DF">
        <w:rPr>
          <w:rFonts w:ascii="Arial" w:eastAsia="Times New Roman" w:hAnsi="Arial" w:cs="Arial"/>
          <w:color w:val="000000"/>
          <w:sz w:val="18"/>
          <w:szCs w:val="18"/>
          <w:lang w:eastAsia="ru-RU"/>
        </w:rPr>
        <w:t>процедуре .</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26" w:name="2742"/>
      <w:bookmarkEnd w:id="1326"/>
      <w:r w:rsidRPr="000346DF">
        <w:rPr>
          <w:rFonts w:ascii="Arial" w:eastAsia="Times New Roman" w:hAnsi="Arial" w:cs="Arial"/>
          <w:b/>
          <w:bCs/>
          <w:color w:val="000000"/>
          <w:lang w:eastAsia="ru-RU"/>
        </w:rPr>
        <w:t>Canon 2742 </w:t>
      </w:r>
      <w:r w:rsidRPr="000346DF">
        <w:rPr>
          <w:rFonts w:ascii="Arial" w:eastAsia="Times New Roman" w:hAnsi="Arial" w:cs="Arial"/>
          <w:color w:val="000000"/>
          <w:sz w:val="16"/>
          <w:szCs w:val="16"/>
          <w:lang w:eastAsia="ru-RU"/>
        </w:rPr>
        <w:t>(</w:t>
      </w:r>
      <w:hyperlink r:id="rId8293" w:anchor="2742"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Любая </w:t>
      </w:r>
      <w:hyperlink r:id="rId8294" w:tooltip="нажмите, чтобы просмотреть определение утверждения" w:history="1">
        <w:r w:rsidRPr="000346DF">
          <w:rPr>
            <w:rFonts w:ascii="Arial" w:eastAsia="Times New Roman" w:hAnsi="Arial" w:cs="Arial"/>
            <w:color w:val="0033CC"/>
            <w:sz w:val="18"/>
            <w:szCs w:val="18"/>
            <w:lang w:eastAsia="ru-RU"/>
          </w:rPr>
          <w:t>претензия</w:t>
        </w:r>
      </w:hyperlink>
      <w:r w:rsidRPr="000346DF">
        <w:rPr>
          <w:rFonts w:ascii="Arial" w:eastAsia="Times New Roman" w:hAnsi="Arial" w:cs="Arial"/>
          <w:color w:val="000000"/>
          <w:sz w:val="18"/>
          <w:szCs w:val="18"/>
          <w:lang w:eastAsia="ru-RU"/>
        </w:rPr>
        <w:t>, статут или принцип, которые направлены на то, чтобы переложить обязанность знания с должностных лиц </w:t>
      </w:r>
      <w:hyperlink r:id="rId8295" w:tooltip="нажмите, чтобы просмотреть определение суда" w:history="1">
        <w:r w:rsidRPr="000346DF">
          <w:rPr>
            <w:rFonts w:ascii="Arial" w:eastAsia="Times New Roman" w:hAnsi="Arial" w:cs="Arial"/>
            <w:color w:val="0033CC"/>
            <w:sz w:val="18"/>
            <w:szCs w:val="18"/>
            <w:lang w:eastAsia="ru-RU"/>
          </w:rPr>
          <w:t>суда </w:t>
        </w:r>
      </w:hyperlink>
      <w:r w:rsidRPr="000346DF">
        <w:rPr>
          <w:rFonts w:ascii="Arial" w:eastAsia="Times New Roman" w:hAnsi="Arial" w:cs="Arial"/>
          <w:color w:val="000000"/>
          <w:sz w:val="18"/>
          <w:szCs w:val="18"/>
          <w:lang w:eastAsia="ru-RU"/>
        </w:rPr>
        <w:t>на </w:t>
      </w:r>
      <w:hyperlink r:id="rId8296" w:tooltip="нажмите, чтобы просмотреть определение сторон" w:history="1">
        <w:r w:rsidRPr="000346DF">
          <w:rPr>
            <w:rFonts w:ascii="Arial" w:eastAsia="Times New Roman" w:hAnsi="Arial" w:cs="Arial"/>
            <w:color w:val="0033CC"/>
            <w:sz w:val="18"/>
            <w:szCs w:val="18"/>
            <w:lang w:eastAsia="ru-RU"/>
          </w:rPr>
          <w:t>стороны </w:t>
        </w:r>
      </w:hyperlink>
      <w:hyperlink r:id="rId8297" w:tooltip="нажмите, чтобы просмотреть определение суда" w:history="1">
        <w:r w:rsidRPr="000346DF">
          <w:rPr>
            <w:rFonts w:ascii="Arial" w:eastAsia="Times New Roman" w:hAnsi="Arial" w:cs="Arial"/>
            <w:color w:val="0033CC"/>
            <w:sz w:val="18"/>
            <w:szCs w:val="18"/>
            <w:lang w:eastAsia="ru-RU"/>
          </w:rPr>
          <w:t>в суде</w:t>
        </w:r>
      </w:hyperlink>
      <w:r w:rsidRPr="000346DF">
        <w:rPr>
          <w:rFonts w:ascii="Arial" w:eastAsia="Times New Roman" w:hAnsi="Arial" w:cs="Arial"/>
          <w:color w:val="000000"/>
          <w:sz w:val="18"/>
          <w:szCs w:val="18"/>
          <w:lang w:eastAsia="ru-RU"/>
        </w:rPr>
        <w:t>, являются абсурдностью и преднамеренной коррупцией закона, следовательно, недействительны, ничтожны и не имеют юридической силы.</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27" w:name="2743"/>
      <w:bookmarkEnd w:id="1327"/>
      <w:r w:rsidRPr="000346DF">
        <w:rPr>
          <w:rFonts w:ascii="Arial" w:eastAsia="Times New Roman" w:hAnsi="Arial" w:cs="Arial"/>
          <w:b/>
          <w:bCs/>
          <w:color w:val="000000"/>
          <w:lang w:eastAsia="ru-RU"/>
        </w:rPr>
        <w:t>Canon 2743 </w:t>
      </w:r>
      <w:r w:rsidRPr="000346DF">
        <w:rPr>
          <w:rFonts w:ascii="Arial" w:eastAsia="Times New Roman" w:hAnsi="Arial" w:cs="Arial"/>
          <w:color w:val="000000"/>
          <w:sz w:val="16"/>
          <w:szCs w:val="16"/>
          <w:lang w:eastAsia="ru-RU"/>
        </w:rPr>
        <w:t>(</w:t>
      </w:r>
      <w:hyperlink r:id="rId8298" w:anchor="2743"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По определению знание закона обычно отсутствует в любом </w:t>
      </w:r>
      <w:hyperlink r:id="rId8299" w:tooltip="нажмите, чтобы просмотреть определение Inferior" w:history="1">
        <w:r w:rsidRPr="000346DF">
          <w:rPr>
            <w:rFonts w:ascii="Arial" w:eastAsia="Times New Roman" w:hAnsi="Arial" w:cs="Arial"/>
            <w:color w:val="0033CC"/>
            <w:sz w:val="18"/>
            <w:szCs w:val="18"/>
            <w:lang w:eastAsia="ru-RU"/>
          </w:rPr>
          <w:t>низшем </w:t>
        </w:r>
      </w:hyperlink>
      <w:r w:rsidRPr="000346DF">
        <w:rPr>
          <w:rFonts w:ascii="Arial" w:eastAsia="Times New Roman" w:hAnsi="Arial" w:cs="Arial"/>
          <w:color w:val="000000"/>
          <w:sz w:val="18"/>
          <w:szCs w:val="18"/>
          <w:lang w:eastAsia="ru-RU"/>
        </w:rPr>
        <w:t>римском </w:t>
      </w:r>
      <w:hyperlink r:id="rId8300" w:tooltip="нажмите, чтобы просмотреть определение суда" w:history="1">
        <w:r w:rsidRPr="000346DF">
          <w:rPr>
            <w:rFonts w:ascii="Arial" w:eastAsia="Times New Roman" w:hAnsi="Arial" w:cs="Arial"/>
            <w:color w:val="0033CC"/>
            <w:sz w:val="18"/>
            <w:szCs w:val="18"/>
            <w:lang w:eastAsia="ru-RU"/>
          </w:rPr>
          <w:t>суде </w:t>
        </w:r>
      </w:hyperlink>
      <w:r w:rsidRPr="000346DF">
        <w:rPr>
          <w:rFonts w:ascii="Arial" w:eastAsia="Times New Roman" w:hAnsi="Arial" w:cs="Arial"/>
          <w:color w:val="000000"/>
          <w:sz w:val="18"/>
          <w:szCs w:val="18"/>
          <w:lang w:eastAsia="ru-RU"/>
        </w:rPr>
        <w:t>или </w:t>
      </w:r>
      <w:hyperlink r:id="rId8301" w:tooltip="нажмите, чтобы просмотреть определение суда" w:history="1">
        <w:r w:rsidRPr="000346DF">
          <w:rPr>
            <w:rFonts w:ascii="Arial" w:eastAsia="Times New Roman" w:hAnsi="Arial" w:cs="Arial"/>
            <w:color w:val="0033CC"/>
            <w:sz w:val="18"/>
            <w:szCs w:val="18"/>
            <w:lang w:eastAsia="ru-RU"/>
          </w:rPr>
          <w:t>суде</w:t>
        </w:r>
      </w:hyperlink>
      <w:r w:rsidRPr="000346DF">
        <w:rPr>
          <w:rFonts w:ascii="Arial" w:eastAsia="Times New Roman" w:hAnsi="Arial" w:cs="Arial"/>
          <w:color w:val="000000"/>
          <w:sz w:val="18"/>
          <w:szCs w:val="18"/>
          <w:lang w:eastAsia="ru-RU"/>
        </w:rPr>
        <w:t>, действующем в соответствии с талмудическим правом, поскольку обе системы намеренно основаны на обучении ложной информации всех, кроме очень немногих, с истинными определениями, </w:t>
      </w:r>
      <w:hyperlink r:id="rId8302" w:tooltip="нажмите, чтобы просмотреть определение значения" w:history="1">
        <w:r w:rsidRPr="000346DF">
          <w:rPr>
            <w:rFonts w:ascii="Arial" w:eastAsia="Times New Roman" w:hAnsi="Arial" w:cs="Arial"/>
            <w:color w:val="0033CC"/>
            <w:sz w:val="18"/>
            <w:szCs w:val="18"/>
            <w:lang w:eastAsia="ru-RU"/>
          </w:rPr>
          <w:t>значением </w:t>
        </w:r>
      </w:hyperlink>
      <w:r w:rsidRPr="000346DF">
        <w:rPr>
          <w:rFonts w:ascii="Arial" w:eastAsia="Times New Roman" w:hAnsi="Arial" w:cs="Arial"/>
          <w:color w:val="000000"/>
          <w:sz w:val="18"/>
          <w:szCs w:val="18"/>
          <w:lang w:eastAsia="ru-RU"/>
        </w:rPr>
        <w:t>и функцией, зарезервированными обычно только для элиты класса судей.</w:t>
      </w:r>
    </w:p>
    <w:p w:rsidR="000346DF" w:rsidRPr="000346DF" w:rsidRDefault="000346DF" w:rsidP="000346D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46DF">
        <w:rPr>
          <w:rFonts w:ascii="Arial" w:eastAsia="Times New Roman" w:hAnsi="Arial" w:cs="Arial"/>
          <w:b/>
          <w:bCs/>
          <w:color w:val="000000"/>
          <w:sz w:val="36"/>
          <w:szCs w:val="36"/>
          <w:lang w:eastAsia="ru-RU"/>
        </w:rPr>
        <w:t>Статья 218-Мудрость</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28" w:name="2744"/>
      <w:bookmarkEnd w:id="1328"/>
      <w:r w:rsidRPr="000346DF">
        <w:rPr>
          <w:rFonts w:ascii="Arial" w:eastAsia="Times New Roman" w:hAnsi="Arial" w:cs="Arial"/>
          <w:b/>
          <w:bCs/>
          <w:color w:val="000000"/>
          <w:lang w:eastAsia="ru-RU"/>
        </w:rPr>
        <w:t>Canon 2744 </w:t>
      </w:r>
      <w:r w:rsidRPr="000346DF">
        <w:rPr>
          <w:rFonts w:ascii="Arial" w:eastAsia="Times New Roman" w:hAnsi="Arial" w:cs="Arial"/>
          <w:color w:val="000000"/>
          <w:sz w:val="16"/>
          <w:szCs w:val="16"/>
          <w:lang w:eastAsia="ru-RU"/>
        </w:rPr>
        <w:t>(</w:t>
      </w:r>
      <w:hyperlink r:id="rId8303" w:anchor="2744"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Мудрость - это результат соблюдения и демонстрации предыдущих шести добродетелей закона. Поэтому мудрость </w:t>
      </w:r>
      <w:hyperlink r:id="rId8304" w:tooltip="нажмите, чтобы просмотреть определение приложения" w:history="1">
        <w:r w:rsidRPr="000346DF">
          <w:rPr>
            <w:rFonts w:ascii="Arial" w:eastAsia="Times New Roman" w:hAnsi="Arial" w:cs="Arial"/>
            <w:color w:val="0033CC"/>
            <w:sz w:val="18"/>
            <w:szCs w:val="18"/>
            <w:lang w:eastAsia="ru-RU"/>
          </w:rPr>
          <w:t>- это применение </w:t>
        </w:r>
      </w:hyperlink>
      <w:r w:rsidRPr="000346DF">
        <w:rPr>
          <w:rFonts w:ascii="Arial" w:eastAsia="Times New Roman" w:hAnsi="Arial" w:cs="Arial"/>
          <w:color w:val="000000"/>
          <w:sz w:val="18"/>
          <w:szCs w:val="18"/>
          <w:lang w:eastAsia="ru-RU"/>
        </w:rPr>
        <w:t>уважения, честности, сострадания и </w:t>
      </w:r>
      <w:hyperlink r:id="rId8305" w:tooltip="нажмите, чтобы просмотреть определение различения" w:history="1">
        <w:r w:rsidRPr="000346DF">
          <w:rPr>
            <w:rFonts w:ascii="Arial" w:eastAsia="Times New Roman" w:hAnsi="Arial" w:cs="Arial"/>
            <w:color w:val="0033CC"/>
            <w:sz w:val="18"/>
            <w:szCs w:val="18"/>
            <w:lang w:eastAsia="ru-RU"/>
          </w:rPr>
          <w:t>проницательности </w:t>
        </w:r>
      </w:hyperlink>
      <w:r w:rsidRPr="000346DF">
        <w:rPr>
          <w:rFonts w:ascii="Arial" w:eastAsia="Times New Roman" w:hAnsi="Arial" w:cs="Arial"/>
          <w:color w:val="000000"/>
          <w:sz w:val="18"/>
          <w:szCs w:val="18"/>
          <w:lang w:eastAsia="ru-RU"/>
        </w:rPr>
        <w:t>закона в настоящий момент для вынесения суждения, основанного на фактах, лишенных каких-либо других внешних влияний.</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29" w:name="2745"/>
      <w:bookmarkEnd w:id="1329"/>
      <w:r w:rsidRPr="000346DF">
        <w:rPr>
          <w:rFonts w:ascii="Arial" w:eastAsia="Times New Roman" w:hAnsi="Arial" w:cs="Arial"/>
          <w:b/>
          <w:bCs/>
          <w:color w:val="000000"/>
          <w:lang w:eastAsia="ru-RU"/>
        </w:rPr>
        <w:lastRenderedPageBreak/>
        <w:t>Canon 2745 </w:t>
      </w:r>
      <w:r w:rsidRPr="000346DF">
        <w:rPr>
          <w:rFonts w:ascii="Arial" w:eastAsia="Times New Roman" w:hAnsi="Arial" w:cs="Arial"/>
          <w:color w:val="000000"/>
          <w:sz w:val="16"/>
          <w:szCs w:val="16"/>
          <w:lang w:eastAsia="ru-RU"/>
        </w:rPr>
        <w:t>(</w:t>
      </w:r>
      <w:hyperlink r:id="rId8306" w:anchor="2745"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Поскольку истинная мудрость зависит прежде всего от </w:t>
      </w:r>
      <w:hyperlink r:id="rId8307" w:tooltip="нажмите, чтобы просмотреть определение приложения" w:history="1">
        <w:r w:rsidRPr="000346DF">
          <w:rPr>
            <w:rFonts w:ascii="Arial" w:eastAsia="Times New Roman" w:hAnsi="Arial" w:cs="Arial"/>
            <w:color w:val="0033CC"/>
            <w:sz w:val="18"/>
            <w:szCs w:val="18"/>
            <w:lang w:eastAsia="ru-RU"/>
          </w:rPr>
          <w:t>применения </w:t>
        </w:r>
      </w:hyperlink>
      <w:r w:rsidRPr="000346DF">
        <w:rPr>
          <w:rFonts w:ascii="Arial" w:eastAsia="Times New Roman" w:hAnsi="Arial" w:cs="Arial"/>
          <w:color w:val="000000"/>
          <w:sz w:val="18"/>
          <w:szCs w:val="18"/>
          <w:lang w:eastAsia="ru-RU"/>
        </w:rPr>
        <w:t>других навыков, мудрость правильно определяется как следствие, а не причина.</w:t>
      </w:r>
    </w:p>
    <w:p w:rsidR="000346DF" w:rsidRPr="000346DF" w:rsidRDefault="000346DF" w:rsidP="000346D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46DF">
        <w:rPr>
          <w:rFonts w:ascii="Arial" w:eastAsia="Times New Roman" w:hAnsi="Arial" w:cs="Arial"/>
          <w:b/>
          <w:bCs/>
          <w:color w:val="000000"/>
          <w:sz w:val="36"/>
          <w:szCs w:val="36"/>
          <w:lang w:eastAsia="ru-RU"/>
        </w:rPr>
        <w:t>Статья 219-Правосудие</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30" w:name="2746"/>
      <w:bookmarkEnd w:id="1330"/>
      <w:r w:rsidRPr="000346DF">
        <w:rPr>
          <w:rFonts w:ascii="Arial" w:eastAsia="Times New Roman" w:hAnsi="Arial" w:cs="Arial"/>
          <w:b/>
          <w:bCs/>
          <w:color w:val="000000"/>
          <w:lang w:eastAsia="ru-RU"/>
        </w:rPr>
        <w:t>Canon 2746 </w:t>
      </w:r>
      <w:r w:rsidRPr="000346DF">
        <w:rPr>
          <w:rFonts w:ascii="Arial" w:eastAsia="Times New Roman" w:hAnsi="Arial" w:cs="Arial"/>
          <w:color w:val="000000"/>
          <w:sz w:val="16"/>
          <w:szCs w:val="16"/>
          <w:lang w:eastAsia="ru-RU"/>
        </w:rPr>
        <w:t>(</w:t>
      </w:r>
      <w:hyperlink r:id="rId8308" w:anchor="2746"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309" w:tooltip="нажмите, чтобы просмотреть определение справедливости" w:history="1">
        <w:r w:rsidRPr="000346DF">
          <w:rPr>
            <w:rFonts w:ascii="Arial" w:eastAsia="Times New Roman" w:hAnsi="Arial" w:cs="Arial"/>
            <w:color w:val="0033CC"/>
            <w:sz w:val="18"/>
            <w:szCs w:val="18"/>
            <w:lang w:eastAsia="ru-RU"/>
          </w:rPr>
          <w:t>Правосудие </w:t>
        </w:r>
      </w:hyperlink>
      <w:r w:rsidRPr="000346DF">
        <w:rPr>
          <w:rFonts w:ascii="Arial" w:eastAsia="Times New Roman" w:hAnsi="Arial" w:cs="Arial"/>
          <w:color w:val="000000"/>
          <w:sz w:val="18"/>
          <w:szCs w:val="18"/>
          <w:lang w:eastAsia="ru-RU"/>
        </w:rPr>
        <w:t>состоит в том, чтобы чтить сущность живого закона посредством надлежащей правовой процедуры при вынесении судебного решения, демонстрирующего справедливое </w:t>
      </w:r>
      <w:hyperlink r:id="rId8310" w:tooltip="нажмите, чтобы просмотреть определение средства правовой защиты" w:history="1">
        <w:r w:rsidRPr="000346DF">
          <w:rPr>
            <w:rFonts w:ascii="Arial" w:eastAsia="Times New Roman" w:hAnsi="Arial" w:cs="Arial"/>
            <w:color w:val="0033CC"/>
            <w:sz w:val="18"/>
            <w:szCs w:val="18"/>
            <w:lang w:eastAsia="ru-RU"/>
          </w:rPr>
          <w:t>средство </w:t>
        </w:r>
      </w:hyperlink>
      <w:r w:rsidRPr="000346DF">
        <w:rPr>
          <w:rFonts w:ascii="Arial" w:eastAsia="Times New Roman" w:hAnsi="Arial" w:cs="Arial"/>
          <w:color w:val="000000"/>
          <w:sz w:val="18"/>
          <w:szCs w:val="18"/>
          <w:lang w:eastAsia="ru-RU"/>
        </w:rPr>
        <w:t>правовой защиты .</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31" w:name="2747"/>
      <w:bookmarkEnd w:id="1331"/>
      <w:r w:rsidRPr="000346DF">
        <w:rPr>
          <w:rFonts w:ascii="Arial" w:eastAsia="Times New Roman" w:hAnsi="Arial" w:cs="Arial"/>
          <w:b/>
          <w:bCs/>
          <w:color w:val="000000"/>
          <w:lang w:eastAsia="ru-RU"/>
        </w:rPr>
        <w:t>Canon 2747 </w:t>
      </w:r>
      <w:r w:rsidRPr="000346DF">
        <w:rPr>
          <w:rFonts w:ascii="Arial" w:eastAsia="Times New Roman" w:hAnsi="Arial" w:cs="Arial"/>
          <w:color w:val="000000"/>
          <w:sz w:val="16"/>
          <w:szCs w:val="16"/>
          <w:lang w:eastAsia="ru-RU"/>
        </w:rPr>
        <w:t>(</w:t>
      </w:r>
      <w:hyperlink r:id="rId8311" w:anchor="2747"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Самое высокое уважение, которое может быть оказано закону любого </w:t>
      </w:r>
      <w:hyperlink r:id="rId8312" w:tooltip="нажмите, чтобы просмотреть определение общества" w:history="1">
        <w:r w:rsidRPr="000346DF">
          <w:rPr>
            <w:rFonts w:ascii="Arial" w:eastAsia="Times New Roman" w:hAnsi="Arial" w:cs="Arial"/>
            <w:color w:val="0033CC"/>
            <w:sz w:val="18"/>
            <w:szCs w:val="18"/>
            <w:lang w:eastAsia="ru-RU"/>
          </w:rPr>
          <w:t>общества</w:t>
        </w:r>
      </w:hyperlink>
      <w:r w:rsidRPr="000346DF">
        <w:rPr>
          <w:rFonts w:ascii="Arial" w:eastAsia="Times New Roman" w:hAnsi="Arial" w:cs="Arial"/>
          <w:color w:val="000000"/>
          <w:sz w:val="18"/>
          <w:szCs w:val="18"/>
          <w:lang w:eastAsia="ru-RU"/>
        </w:rPr>
        <w:t>, - это уважение </w:t>
      </w:r>
      <w:hyperlink r:id="rId8313" w:tooltip="нажмите, чтобы просмотреть определение надлежащей правовой процедуры" w:history="1">
        <w:r w:rsidRPr="000346DF">
          <w:rPr>
            <w:rFonts w:ascii="Arial" w:eastAsia="Times New Roman" w:hAnsi="Arial" w:cs="Arial"/>
            <w:color w:val="0033CC"/>
            <w:sz w:val="18"/>
            <w:szCs w:val="18"/>
            <w:lang w:eastAsia="ru-RU"/>
          </w:rPr>
          <w:t>надлежащей правовой </w:t>
        </w:r>
      </w:hyperlink>
      <w:r w:rsidRPr="000346DF">
        <w:rPr>
          <w:rFonts w:ascii="Arial" w:eastAsia="Times New Roman" w:hAnsi="Arial" w:cs="Arial"/>
          <w:color w:val="000000"/>
          <w:sz w:val="18"/>
          <w:szCs w:val="18"/>
          <w:lang w:eastAsia="ru-RU"/>
        </w:rPr>
        <w:t>процедуры в признании прав закона как живого существа, имеющего свою собственную </w:t>
      </w:r>
      <w:hyperlink r:id="rId8314" w:tooltip="нажмите, чтобы просмотреть определение допустимого" w:history="1">
        <w:r w:rsidRPr="000346DF">
          <w:rPr>
            <w:rFonts w:ascii="Arial" w:eastAsia="Times New Roman" w:hAnsi="Arial" w:cs="Arial"/>
            <w:color w:val="0033CC"/>
            <w:sz w:val="18"/>
            <w:szCs w:val="18"/>
            <w:lang w:eastAsia="ru-RU"/>
          </w:rPr>
          <w:t>действительную </w:t>
        </w:r>
      </w:hyperlink>
      <w:r w:rsidRPr="000346DF">
        <w:rPr>
          <w:rFonts w:ascii="Arial" w:eastAsia="Times New Roman" w:hAnsi="Arial" w:cs="Arial"/>
          <w:color w:val="000000"/>
          <w:sz w:val="18"/>
          <w:szCs w:val="18"/>
          <w:lang w:eastAsia="ru-RU"/>
        </w:rPr>
        <w:t>личность.</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32" w:name="2748"/>
      <w:bookmarkEnd w:id="1332"/>
      <w:r w:rsidRPr="000346DF">
        <w:rPr>
          <w:rFonts w:ascii="Arial" w:eastAsia="Times New Roman" w:hAnsi="Arial" w:cs="Arial"/>
          <w:b/>
          <w:bCs/>
          <w:color w:val="000000"/>
          <w:lang w:eastAsia="ru-RU"/>
        </w:rPr>
        <w:t>Canon 2748 </w:t>
      </w:r>
      <w:r w:rsidRPr="000346DF">
        <w:rPr>
          <w:rFonts w:ascii="Arial" w:eastAsia="Times New Roman" w:hAnsi="Arial" w:cs="Arial"/>
          <w:color w:val="000000"/>
          <w:sz w:val="16"/>
          <w:szCs w:val="16"/>
          <w:lang w:eastAsia="ru-RU"/>
        </w:rPr>
        <w:t>(</w:t>
      </w:r>
      <w:hyperlink r:id="rId8315" w:anchor="2748"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Все лица считаются </w:t>
      </w:r>
      <w:hyperlink r:id="rId8316" w:tooltip="нажмите, чтобы просмотреть определение невиновного" w:history="1">
        <w:r w:rsidRPr="000346DF">
          <w:rPr>
            <w:rFonts w:ascii="Arial" w:eastAsia="Times New Roman" w:hAnsi="Arial" w:cs="Arial"/>
            <w:color w:val="0033CC"/>
            <w:sz w:val="18"/>
            <w:szCs w:val="18"/>
            <w:lang w:eastAsia="ru-RU"/>
          </w:rPr>
          <w:t>невиновными </w:t>
        </w:r>
      </w:hyperlink>
      <w:r w:rsidRPr="000346DF">
        <w:rPr>
          <w:rFonts w:ascii="Arial" w:eastAsia="Times New Roman" w:hAnsi="Arial" w:cs="Arial"/>
          <w:color w:val="000000"/>
          <w:sz w:val="18"/>
          <w:szCs w:val="18"/>
          <w:lang w:eastAsia="ru-RU"/>
        </w:rPr>
        <w:t>в предполагаемом споре до тех пор, пока не будет обеспечена надлежащая судебная процедура в соответствии с законом и не будет четко установлена ответственность (вина).</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33" w:name="2749"/>
      <w:bookmarkEnd w:id="1333"/>
      <w:r w:rsidRPr="000346DF">
        <w:rPr>
          <w:rFonts w:ascii="Arial" w:eastAsia="Times New Roman" w:hAnsi="Arial" w:cs="Arial"/>
          <w:b/>
          <w:bCs/>
          <w:color w:val="000000"/>
          <w:lang w:eastAsia="ru-RU"/>
        </w:rPr>
        <w:t>Canon 2749 </w:t>
      </w:r>
      <w:r w:rsidRPr="000346DF">
        <w:rPr>
          <w:rFonts w:ascii="Arial" w:eastAsia="Times New Roman" w:hAnsi="Arial" w:cs="Arial"/>
          <w:color w:val="000000"/>
          <w:sz w:val="16"/>
          <w:szCs w:val="16"/>
          <w:lang w:eastAsia="ru-RU"/>
        </w:rPr>
        <w:t>(</w:t>
      </w:r>
      <w:hyperlink r:id="rId8317" w:anchor="2749"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Для </w:t>
      </w:r>
      <w:hyperlink r:id="rId8318" w:tooltip="нажмите, чтобы просмотреть определение справедливости" w:history="1">
        <w:r w:rsidRPr="000346DF">
          <w:rPr>
            <w:rFonts w:ascii="Arial" w:eastAsia="Times New Roman" w:hAnsi="Arial" w:cs="Arial"/>
            <w:color w:val="0033CC"/>
            <w:sz w:val="18"/>
            <w:szCs w:val="18"/>
            <w:lang w:eastAsia="ru-RU"/>
          </w:rPr>
          <w:t>отправления правосудия решение </w:t>
        </w:r>
      </w:hyperlink>
      <w:r w:rsidRPr="000346DF">
        <w:rPr>
          <w:rFonts w:ascii="Arial" w:eastAsia="Times New Roman" w:hAnsi="Arial" w:cs="Arial"/>
          <w:color w:val="000000"/>
          <w:sz w:val="18"/>
          <w:szCs w:val="18"/>
          <w:lang w:eastAsia="ru-RU"/>
        </w:rPr>
        <w:t>суда должно представлять собой справедливое </w:t>
      </w:r>
      <w:hyperlink r:id="rId8319" w:tooltip="нажмите, чтобы просмотреть определение средства правовой защиты" w:history="1">
        <w:r w:rsidRPr="000346DF">
          <w:rPr>
            <w:rFonts w:ascii="Arial" w:eastAsia="Times New Roman" w:hAnsi="Arial" w:cs="Arial"/>
            <w:color w:val="0033CC"/>
            <w:sz w:val="18"/>
            <w:szCs w:val="18"/>
            <w:lang w:eastAsia="ru-RU"/>
          </w:rPr>
          <w:t>средство </w:t>
        </w:r>
      </w:hyperlink>
      <w:r w:rsidRPr="000346DF">
        <w:rPr>
          <w:rFonts w:ascii="Arial" w:eastAsia="Times New Roman" w:hAnsi="Arial" w:cs="Arial"/>
          <w:color w:val="000000"/>
          <w:sz w:val="18"/>
          <w:szCs w:val="18"/>
          <w:lang w:eastAsia="ru-RU"/>
        </w:rPr>
        <w:t>правовой защиты . Отсутствие справедливого </w:t>
      </w:r>
      <w:hyperlink r:id="rId8320" w:tooltip="нажмите, чтобы просмотреть определение средства правовой защиты" w:history="1">
        <w:r w:rsidRPr="000346DF">
          <w:rPr>
            <w:rFonts w:ascii="Arial" w:eastAsia="Times New Roman" w:hAnsi="Arial" w:cs="Arial"/>
            <w:color w:val="0033CC"/>
            <w:sz w:val="18"/>
            <w:szCs w:val="18"/>
            <w:lang w:eastAsia="ru-RU"/>
          </w:rPr>
          <w:t>средства </w:t>
        </w:r>
      </w:hyperlink>
      <w:r w:rsidRPr="000346DF">
        <w:rPr>
          <w:rFonts w:ascii="Arial" w:eastAsia="Times New Roman" w:hAnsi="Arial" w:cs="Arial"/>
          <w:color w:val="000000"/>
          <w:sz w:val="18"/>
          <w:szCs w:val="18"/>
          <w:lang w:eastAsia="ru-RU"/>
        </w:rPr>
        <w:t>правовой защиты означает отсутствие </w:t>
      </w:r>
      <w:hyperlink r:id="rId8321" w:tooltip="нажмите, чтобы просмотреть определение справедливости" w:history="1">
        <w:r w:rsidRPr="000346DF">
          <w:rPr>
            <w:rFonts w:ascii="Arial" w:eastAsia="Times New Roman" w:hAnsi="Arial" w:cs="Arial"/>
            <w:color w:val="0033CC"/>
            <w:sz w:val="18"/>
            <w:szCs w:val="18"/>
            <w:lang w:eastAsia="ru-RU"/>
          </w:rPr>
          <w:t>правосудия </w:t>
        </w:r>
      </w:hyperlink>
      <w:r w:rsidRPr="000346DF">
        <w:rPr>
          <w:rFonts w:ascii="Arial" w:eastAsia="Times New Roman" w:hAnsi="Arial" w:cs="Arial"/>
          <w:color w:val="000000"/>
          <w:sz w:val="18"/>
          <w:szCs w:val="18"/>
          <w:lang w:eastAsia="ru-RU"/>
        </w:rPr>
        <w:t>. </w:t>
      </w:r>
      <w:hyperlink r:id="rId8322" w:tooltip="нажмите, чтобы просмотреть определение сторон" w:history="1">
        <w:r w:rsidRPr="000346DF">
          <w:rPr>
            <w:rFonts w:ascii="Arial" w:eastAsia="Times New Roman" w:hAnsi="Arial" w:cs="Arial"/>
            <w:color w:val="0033CC"/>
            <w:sz w:val="18"/>
            <w:szCs w:val="18"/>
            <w:lang w:eastAsia="ru-RU"/>
          </w:rPr>
          <w:t>Справедливое средство правовой защиты может быть надлежащим образом предоставлено только в том случае, если обе стороны дали свое согласие </w:t>
        </w:r>
      </w:hyperlink>
      <w:r w:rsidRPr="000346DF">
        <w:rPr>
          <w:rFonts w:ascii="Arial" w:eastAsia="Times New Roman" w:hAnsi="Arial" w:cs="Arial"/>
          <w:color w:val="000000"/>
          <w:sz w:val="18"/>
          <w:szCs w:val="18"/>
          <w:lang w:eastAsia="ru-RU"/>
        </w:rPr>
        <w:t>в начале рассмотрения </w:t>
      </w:r>
      <w:hyperlink r:id="rId8323" w:tooltip="нажмите, чтобы просмотреть определение обращения" w:history="1">
        <w:r w:rsidRPr="000346DF">
          <w:rPr>
            <w:rFonts w:ascii="Arial" w:eastAsia="Times New Roman" w:hAnsi="Arial" w:cs="Arial"/>
            <w:color w:val="0033CC"/>
            <w:sz w:val="18"/>
            <w:szCs w:val="18"/>
            <w:lang w:eastAsia="ru-RU"/>
          </w:rPr>
          <w:t>дела</w:t>
        </w:r>
      </w:hyperlink>
      <w:r w:rsidRPr="000346DF">
        <w:rPr>
          <w:rFonts w:ascii="Arial" w:eastAsia="Times New Roman" w:hAnsi="Arial" w:cs="Arial"/>
          <w:color w:val="000000"/>
          <w:sz w:val="18"/>
          <w:szCs w:val="18"/>
          <w:lang w:eastAsia="ru-RU"/>
        </w:rPr>
        <w:t>.</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34" w:name="2750"/>
      <w:bookmarkEnd w:id="1334"/>
      <w:r w:rsidRPr="000346DF">
        <w:rPr>
          <w:rFonts w:ascii="Arial" w:eastAsia="Times New Roman" w:hAnsi="Arial" w:cs="Arial"/>
          <w:b/>
          <w:bCs/>
          <w:color w:val="000000"/>
          <w:lang w:eastAsia="ru-RU"/>
        </w:rPr>
        <w:t>Canon 2750 </w:t>
      </w:r>
      <w:r w:rsidRPr="000346DF">
        <w:rPr>
          <w:rFonts w:ascii="Arial" w:eastAsia="Times New Roman" w:hAnsi="Arial" w:cs="Arial"/>
          <w:color w:val="000000"/>
          <w:sz w:val="16"/>
          <w:szCs w:val="16"/>
          <w:lang w:eastAsia="ru-RU"/>
        </w:rPr>
        <w:t>(</w:t>
      </w:r>
      <w:hyperlink r:id="rId8324" w:anchor="2750"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Когда нарушается надлежащая правовая процедура, закон наносит ущерб, поскольку любое </w:t>
      </w:r>
      <w:hyperlink r:id="rId8325" w:tooltip="нажмите, чтобы просмотреть определение человека" w:history="1">
        <w:r w:rsidRPr="000346DF">
          <w:rPr>
            <w:rFonts w:ascii="Arial" w:eastAsia="Times New Roman" w:hAnsi="Arial" w:cs="Arial"/>
            <w:color w:val="0033CC"/>
            <w:sz w:val="18"/>
            <w:szCs w:val="18"/>
            <w:lang w:eastAsia="ru-RU"/>
          </w:rPr>
          <w:t>лицо </w:t>
        </w:r>
      </w:hyperlink>
      <w:r w:rsidRPr="000346DF">
        <w:rPr>
          <w:rFonts w:ascii="Arial" w:eastAsia="Times New Roman" w:hAnsi="Arial" w:cs="Arial"/>
          <w:color w:val="000000"/>
          <w:sz w:val="18"/>
          <w:szCs w:val="18"/>
          <w:lang w:eastAsia="ru-RU"/>
        </w:rPr>
        <w:t>может пострадать от нападения. Все служители закона обязаны не предпринимать таких </w:t>
      </w:r>
      <w:hyperlink r:id="rId8326" w:tooltip="щелкните, чтобы просмотреть определение действия" w:history="1">
        <w:r w:rsidRPr="000346DF">
          <w:rPr>
            <w:rFonts w:ascii="Arial" w:eastAsia="Times New Roman" w:hAnsi="Arial" w:cs="Arial"/>
            <w:color w:val="0033CC"/>
            <w:sz w:val="18"/>
            <w:szCs w:val="18"/>
            <w:lang w:eastAsia="ru-RU"/>
          </w:rPr>
          <w:t>действий</w:t>
        </w:r>
      </w:hyperlink>
      <w:r w:rsidRPr="000346DF">
        <w:rPr>
          <w:rFonts w:ascii="Arial" w:eastAsia="Times New Roman" w:hAnsi="Arial" w:cs="Arial"/>
          <w:color w:val="000000"/>
          <w:sz w:val="18"/>
          <w:szCs w:val="18"/>
          <w:lang w:eastAsia="ru-RU"/>
        </w:rPr>
        <w:t>, которые наносят ущерб живому закону.</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35" w:name="2751"/>
      <w:bookmarkEnd w:id="1335"/>
      <w:r w:rsidRPr="000346DF">
        <w:rPr>
          <w:rFonts w:ascii="Arial" w:eastAsia="Times New Roman" w:hAnsi="Arial" w:cs="Arial"/>
          <w:b/>
          <w:bCs/>
          <w:color w:val="000000"/>
          <w:lang w:eastAsia="ru-RU"/>
        </w:rPr>
        <w:t>Canon 2751 </w:t>
      </w:r>
      <w:r w:rsidRPr="000346DF">
        <w:rPr>
          <w:rFonts w:ascii="Arial" w:eastAsia="Times New Roman" w:hAnsi="Arial" w:cs="Arial"/>
          <w:color w:val="000000"/>
          <w:sz w:val="16"/>
          <w:szCs w:val="16"/>
          <w:lang w:eastAsia="ru-RU"/>
        </w:rPr>
        <w:t>(</w:t>
      </w:r>
      <w:hyperlink r:id="rId8327" w:anchor="2751"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По определению</w:t>
      </w:r>
      <w:hyperlink r:id="rId8328" w:tooltip="нажмите, чтобы просмотреть определение справедливости" w:history="1">
        <w:r w:rsidRPr="000346DF">
          <w:rPr>
            <w:rFonts w:ascii="Arial" w:eastAsia="Times New Roman" w:hAnsi="Arial" w:cs="Arial"/>
            <w:color w:val="0033CC"/>
            <w:sz w:val="18"/>
            <w:szCs w:val="18"/>
            <w:lang w:eastAsia="ru-RU"/>
          </w:rPr>
          <w:t>, правосудие </w:t>
        </w:r>
      </w:hyperlink>
      <w:r w:rsidRPr="000346DF">
        <w:rPr>
          <w:rFonts w:ascii="Arial" w:eastAsia="Times New Roman" w:hAnsi="Arial" w:cs="Arial"/>
          <w:color w:val="000000"/>
          <w:sz w:val="18"/>
          <w:szCs w:val="18"/>
          <w:lang w:eastAsia="ru-RU"/>
        </w:rPr>
        <w:t>никогда не может быть представлено или оказано в </w:t>
      </w:r>
      <w:hyperlink r:id="rId8329" w:tooltip="нажмите, чтобы просмотреть определение Inferior" w:history="1">
        <w:r w:rsidRPr="000346DF">
          <w:rPr>
            <w:rFonts w:ascii="Arial" w:eastAsia="Times New Roman" w:hAnsi="Arial" w:cs="Arial"/>
            <w:color w:val="0033CC"/>
            <w:sz w:val="18"/>
            <w:szCs w:val="18"/>
            <w:lang w:eastAsia="ru-RU"/>
          </w:rPr>
          <w:t>низшем </w:t>
        </w:r>
      </w:hyperlink>
      <w:r w:rsidRPr="000346DF">
        <w:rPr>
          <w:rFonts w:ascii="Arial" w:eastAsia="Times New Roman" w:hAnsi="Arial" w:cs="Arial"/>
          <w:color w:val="000000"/>
          <w:sz w:val="18"/>
          <w:szCs w:val="18"/>
          <w:lang w:eastAsia="ru-RU"/>
        </w:rPr>
        <w:t>римском </w:t>
      </w:r>
      <w:hyperlink r:id="rId8330" w:tooltip="нажмите, чтобы просмотреть определение суда" w:history="1">
        <w:r w:rsidRPr="000346DF">
          <w:rPr>
            <w:rFonts w:ascii="Arial" w:eastAsia="Times New Roman" w:hAnsi="Arial" w:cs="Arial"/>
            <w:color w:val="0033CC"/>
            <w:sz w:val="18"/>
            <w:szCs w:val="18"/>
            <w:lang w:eastAsia="ru-RU"/>
          </w:rPr>
          <w:t>суде</w:t>
        </w:r>
      </w:hyperlink>
      <w:r w:rsidRPr="000346DF">
        <w:rPr>
          <w:rFonts w:ascii="Arial" w:eastAsia="Times New Roman" w:hAnsi="Arial" w:cs="Arial"/>
          <w:color w:val="000000"/>
          <w:sz w:val="18"/>
          <w:szCs w:val="18"/>
          <w:lang w:eastAsia="ru-RU"/>
        </w:rPr>
        <w:t>, поскольку по самой своей конструкции только судье обычно разрешается </w:t>
      </w:r>
      <w:hyperlink r:id="rId8331" w:tooltip="нажмите, чтобы просмотреть определение understand" w:history="1">
        <w:r w:rsidRPr="000346DF">
          <w:rPr>
            <w:rFonts w:ascii="Arial" w:eastAsia="Times New Roman" w:hAnsi="Arial" w:cs="Arial"/>
            <w:color w:val="0033CC"/>
            <w:sz w:val="18"/>
            <w:szCs w:val="18"/>
            <w:lang w:eastAsia="ru-RU"/>
          </w:rPr>
          <w:t>понимать </w:t>
        </w:r>
      </w:hyperlink>
      <w:r w:rsidRPr="000346DF">
        <w:rPr>
          <w:rFonts w:ascii="Arial" w:eastAsia="Times New Roman" w:hAnsi="Arial" w:cs="Arial"/>
          <w:color w:val="000000"/>
          <w:sz w:val="18"/>
          <w:szCs w:val="18"/>
          <w:lang w:eastAsia="ru-RU"/>
        </w:rPr>
        <w:t>истинные определения и значения фикций, применяемых через </w:t>
      </w:r>
      <w:hyperlink r:id="rId8332" w:tooltip="нажмите, чтобы просмотреть определение римского права" w:history="1">
        <w:r w:rsidRPr="000346DF">
          <w:rPr>
            <w:rFonts w:ascii="Arial" w:eastAsia="Times New Roman" w:hAnsi="Arial" w:cs="Arial"/>
            <w:color w:val="0033CC"/>
            <w:sz w:val="18"/>
            <w:szCs w:val="18"/>
            <w:lang w:eastAsia="ru-RU"/>
          </w:rPr>
          <w:t>Римское Право </w:t>
        </w:r>
      </w:hyperlink>
      <w:r w:rsidRPr="000346DF">
        <w:rPr>
          <w:rFonts w:ascii="Arial" w:eastAsia="Times New Roman" w:hAnsi="Arial" w:cs="Arial"/>
          <w:color w:val="000000"/>
          <w:sz w:val="18"/>
          <w:szCs w:val="18"/>
          <w:lang w:eastAsia="ru-RU"/>
        </w:rPr>
        <w:t>и талмудическое право со всеми другими преподаваемыми заведомо ложными определениями и вводящими в заблуждение знаниями.</w:t>
      </w:r>
    </w:p>
    <w:p w:rsidR="000346DF" w:rsidRPr="000346DF" w:rsidRDefault="000346DF" w:rsidP="000346D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46DF">
        <w:rPr>
          <w:rFonts w:ascii="Arial" w:eastAsia="Times New Roman" w:hAnsi="Arial" w:cs="Arial"/>
          <w:b/>
          <w:bCs/>
          <w:color w:val="000000"/>
          <w:sz w:val="36"/>
          <w:szCs w:val="36"/>
          <w:lang w:eastAsia="ru-RU"/>
        </w:rPr>
        <w:t>Статья 220-Свобода</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36" w:name="2752"/>
      <w:bookmarkEnd w:id="1336"/>
      <w:r w:rsidRPr="000346DF">
        <w:rPr>
          <w:rFonts w:ascii="Arial" w:eastAsia="Times New Roman" w:hAnsi="Arial" w:cs="Arial"/>
          <w:b/>
          <w:bCs/>
          <w:color w:val="000000"/>
          <w:lang w:eastAsia="ru-RU"/>
        </w:rPr>
        <w:t>Canon 2752 </w:t>
      </w:r>
      <w:r w:rsidRPr="000346DF">
        <w:rPr>
          <w:rFonts w:ascii="Arial" w:eastAsia="Times New Roman" w:hAnsi="Arial" w:cs="Arial"/>
          <w:color w:val="000000"/>
          <w:sz w:val="16"/>
          <w:szCs w:val="16"/>
          <w:lang w:eastAsia="ru-RU"/>
        </w:rPr>
        <w:t>(</w:t>
      </w:r>
      <w:hyperlink r:id="rId8333" w:anchor="2752"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Свобода-это вымышленная </w:t>
      </w:r>
      <w:hyperlink r:id="rId8334" w:tooltip="нажмите, чтобы просмотреть определение формы" w:history="1">
        <w:r w:rsidRPr="000346DF">
          <w:rPr>
            <w:rFonts w:ascii="Arial" w:eastAsia="Times New Roman" w:hAnsi="Arial" w:cs="Arial"/>
            <w:color w:val="0033CC"/>
            <w:sz w:val="18"/>
            <w:szCs w:val="18"/>
            <w:lang w:eastAsia="ru-RU"/>
          </w:rPr>
          <w:t>форма</w:t>
        </w:r>
      </w:hyperlink>
      <w:r w:rsidRPr="000346DF">
        <w:rPr>
          <w:rFonts w:ascii="Arial" w:eastAsia="Times New Roman" w:hAnsi="Arial" w:cs="Arial"/>
          <w:color w:val="000000"/>
          <w:sz w:val="18"/>
          <w:szCs w:val="18"/>
          <w:lang w:eastAsia="ru-RU"/>
        </w:rPr>
        <w:t>, в которой </w:t>
      </w:r>
      <w:hyperlink r:id="rId8335" w:tooltip="нажмите, чтобы просмотреть определение человека" w:history="1">
        <w:r w:rsidRPr="000346DF">
          <w:rPr>
            <w:rFonts w:ascii="Arial" w:eastAsia="Times New Roman" w:hAnsi="Arial" w:cs="Arial"/>
            <w:color w:val="0033CC"/>
            <w:sz w:val="18"/>
            <w:szCs w:val="18"/>
            <w:lang w:eastAsia="ru-RU"/>
          </w:rPr>
          <w:t>человек </w:t>
        </w:r>
      </w:hyperlink>
      <w:r w:rsidRPr="000346DF">
        <w:rPr>
          <w:rFonts w:ascii="Arial" w:eastAsia="Times New Roman" w:hAnsi="Arial" w:cs="Arial"/>
          <w:color w:val="000000"/>
          <w:sz w:val="18"/>
          <w:szCs w:val="18"/>
          <w:lang w:eastAsia="ru-RU"/>
        </w:rPr>
        <w:t>считается освобожденным от рабства или тюремного заключения. Свобода эквивалентна </w:t>
      </w:r>
      <w:hyperlink r:id="rId8336" w:tooltip="нажмите, чтобы просмотреть определение понятия" w:history="1">
        <w:r w:rsidRPr="000346DF">
          <w:rPr>
            <w:rFonts w:ascii="Arial" w:eastAsia="Times New Roman" w:hAnsi="Arial" w:cs="Arial"/>
            <w:color w:val="0033CC"/>
            <w:sz w:val="18"/>
            <w:szCs w:val="18"/>
            <w:lang w:eastAsia="ru-RU"/>
          </w:rPr>
          <w:t>понятию </w:t>
        </w:r>
      </w:hyperlink>
      <w:r w:rsidRPr="000346DF">
        <w:rPr>
          <w:rFonts w:ascii="Arial" w:eastAsia="Times New Roman" w:hAnsi="Arial" w:cs="Arial"/>
          <w:color w:val="000000"/>
          <w:sz w:val="18"/>
          <w:szCs w:val="18"/>
          <w:lang w:eastAsia="ru-RU"/>
        </w:rPr>
        <w:t>свободы.</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37" w:name="2753"/>
      <w:bookmarkEnd w:id="1337"/>
      <w:r w:rsidRPr="000346DF">
        <w:rPr>
          <w:rFonts w:ascii="Arial" w:eastAsia="Times New Roman" w:hAnsi="Arial" w:cs="Arial"/>
          <w:b/>
          <w:bCs/>
          <w:color w:val="000000"/>
          <w:lang w:eastAsia="ru-RU"/>
        </w:rPr>
        <w:t>Canon 2753 </w:t>
      </w:r>
      <w:r w:rsidRPr="000346DF">
        <w:rPr>
          <w:rFonts w:ascii="Arial" w:eastAsia="Times New Roman" w:hAnsi="Arial" w:cs="Arial"/>
          <w:color w:val="000000"/>
          <w:sz w:val="16"/>
          <w:szCs w:val="16"/>
          <w:lang w:eastAsia="ru-RU"/>
        </w:rPr>
        <w:t>(</w:t>
      </w:r>
      <w:hyperlink r:id="rId8337" w:anchor="2753"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В противоположность тому, чтобы быть </w:t>
      </w:r>
      <w:hyperlink r:id="rId8338" w:tooltip="нажмите, чтобы просмотреть определение superior" w:history="1">
        <w:r w:rsidRPr="000346DF">
          <w:rPr>
            <w:rFonts w:ascii="Arial" w:eastAsia="Times New Roman" w:hAnsi="Arial" w:cs="Arial"/>
            <w:color w:val="0033CC"/>
            <w:sz w:val="18"/>
            <w:szCs w:val="18"/>
            <w:lang w:eastAsia="ru-RU"/>
          </w:rPr>
          <w:t>высшей </w:t>
        </w:r>
      </w:hyperlink>
      <w:r w:rsidRPr="000346DF">
        <w:rPr>
          <w:rFonts w:ascii="Arial" w:eastAsia="Times New Roman" w:hAnsi="Arial" w:cs="Arial"/>
          <w:color w:val="000000"/>
          <w:sz w:val="18"/>
          <w:szCs w:val="18"/>
          <w:lang w:eastAsia="ru-RU"/>
        </w:rPr>
        <w:t>фикцией, свобода-это </w:t>
      </w:r>
      <w:hyperlink r:id="rId8339" w:tooltip="нажмите, чтобы просмотреть определение inferior" w:history="1">
        <w:r w:rsidRPr="000346DF">
          <w:rPr>
            <w:rFonts w:ascii="Arial" w:eastAsia="Times New Roman" w:hAnsi="Arial" w:cs="Arial"/>
            <w:color w:val="0033CC"/>
            <w:sz w:val="18"/>
            <w:szCs w:val="18"/>
            <w:lang w:eastAsia="ru-RU"/>
          </w:rPr>
          <w:t>низшая </w:t>
        </w:r>
      </w:hyperlink>
      <w:r w:rsidRPr="000346DF">
        <w:rPr>
          <w:rFonts w:ascii="Arial" w:eastAsia="Times New Roman" w:hAnsi="Arial" w:cs="Arial"/>
          <w:color w:val="000000"/>
          <w:sz w:val="18"/>
          <w:szCs w:val="18"/>
          <w:lang w:eastAsia="ru-RU"/>
        </w:rPr>
        <w:t>фикция, предлагающая ограниченную передышку. В соответствии с системой добровольного подневольного состояния "</w:t>
      </w:r>
      <w:hyperlink r:id="rId8340" w:tooltip="нажмите, чтобы просмотреть определение общего права" w:history="1">
        <w:r w:rsidRPr="000346DF">
          <w:rPr>
            <w:rFonts w:ascii="Arial" w:eastAsia="Times New Roman" w:hAnsi="Arial" w:cs="Arial"/>
            <w:color w:val="0033CC"/>
            <w:sz w:val="18"/>
            <w:szCs w:val="18"/>
            <w:lang w:eastAsia="ru-RU"/>
          </w:rPr>
          <w:t>общего права</w:t>
        </w:r>
      </w:hyperlink>
      <w:r w:rsidRPr="000346DF">
        <w:rPr>
          <w:rFonts w:ascii="Arial" w:eastAsia="Times New Roman" w:hAnsi="Arial" w:cs="Arial"/>
          <w:color w:val="000000"/>
          <w:sz w:val="18"/>
          <w:szCs w:val="18"/>
          <w:lang w:eastAsia="ru-RU"/>
        </w:rPr>
        <w:t>" свобода рассматривается как право или привилегия, поэтому предполагается</w:t>
      </w:r>
      <w:hyperlink r:id="rId8341" w:tooltip="нажмите, чтобы просмотреть определение человека" w:history="1">
        <w:r w:rsidRPr="000346DF">
          <w:rPr>
            <w:rFonts w:ascii="Arial" w:eastAsia="Times New Roman" w:hAnsi="Arial" w:cs="Arial"/>
            <w:color w:val="0033CC"/>
            <w:sz w:val="18"/>
            <w:szCs w:val="18"/>
            <w:lang w:eastAsia="ru-RU"/>
          </w:rPr>
          <w:t>, что человек </w:t>
        </w:r>
      </w:hyperlink>
      <w:r w:rsidRPr="000346DF">
        <w:rPr>
          <w:rFonts w:ascii="Arial" w:eastAsia="Times New Roman" w:hAnsi="Arial" w:cs="Arial"/>
          <w:color w:val="000000"/>
          <w:sz w:val="18"/>
          <w:szCs w:val="18"/>
          <w:lang w:eastAsia="ru-RU"/>
        </w:rPr>
        <w:t>уже считается </w:t>
      </w:r>
      <w:hyperlink r:id="rId8342" w:tooltip="нажмите, чтобы просмотреть определение свойства" w:history="1">
        <w:r w:rsidRPr="000346DF">
          <w:rPr>
            <w:rFonts w:ascii="Arial" w:eastAsia="Times New Roman" w:hAnsi="Arial" w:cs="Arial"/>
            <w:color w:val="0033CC"/>
            <w:sz w:val="18"/>
            <w:szCs w:val="18"/>
            <w:lang w:eastAsia="ru-RU"/>
          </w:rPr>
          <w:t>собственностью </w:t>
        </w:r>
      </w:hyperlink>
      <w:r w:rsidRPr="000346DF">
        <w:rPr>
          <w:rFonts w:ascii="Arial" w:eastAsia="Times New Roman" w:hAnsi="Arial" w:cs="Arial"/>
          <w:color w:val="000000"/>
          <w:sz w:val="18"/>
          <w:szCs w:val="18"/>
          <w:lang w:eastAsia="ru-RU"/>
        </w:rPr>
        <w:t>и поэтому находится в рабстве.</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38" w:name="2754"/>
      <w:bookmarkEnd w:id="1338"/>
      <w:r w:rsidRPr="000346DF">
        <w:rPr>
          <w:rFonts w:ascii="Arial" w:eastAsia="Times New Roman" w:hAnsi="Arial" w:cs="Arial"/>
          <w:b/>
          <w:bCs/>
          <w:color w:val="000000"/>
          <w:lang w:eastAsia="ru-RU"/>
        </w:rPr>
        <w:lastRenderedPageBreak/>
        <w:t>Canon 2754 </w:t>
      </w:r>
      <w:r w:rsidRPr="000346DF">
        <w:rPr>
          <w:rFonts w:ascii="Arial" w:eastAsia="Times New Roman" w:hAnsi="Arial" w:cs="Arial"/>
          <w:color w:val="000000"/>
          <w:sz w:val="16"/>
          <w:szCs w:val="16"/>
          <w:lang w:eastAsia="ru-RU"/>
        </w:rPr>
        <w:t>(</w:t>
      </w:r>
      <w:hyperlink r:id="rId8343" w:anchor="2754"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Свобода и рабство принадлежат к одной и той же системе рабства. </w:t>
      </w:r>
      <w:hyperlink r:id="rId8344" w:tooltip="нажмите, чтобы просмотреть определение понятия" w:history="1">
        <w:r w:rsidRPr="000346DF">
          <w:rPr>
            <w:rFonts w:ascii="Arial" w:eastAsia="Times New Roman" w:hAnsi="Arial" w:cs="Arial"/>
            <w:color w:val="0033CC"/>
            <w:sz w:val="18"/>
            <w:szCs w:val="18"/>
            <w:lang w:eastAsia="ru-RU"/>
          </w:rPr>
          <w:t>Понятие </w:t>
        </w:r>
      </w:hyperlink>
      <w:r w:rsidRPr="000346DF">
        <w:rPr>
          <w:rFonts w:ascii="Arial" w:eastAsia="Times New Roman" w:hAnsi="Arial" w:cs="Arial"/>
          <w:color w:val="000000"/>
          <w:sz w:val="18"/>
          <w:szCs w:val="18"/>
          <w:lang w:eastAsia="ru-RU"/>
        </w:rPr>
        <w:t>свободы зависит от существования и практики рабства, в то время </w:t>
      </w:r>
      <w:hyperlink r:id="rId8345" w:tooltip="нажмите, чтобы просмотреть определение понятия" w:history="1">
        <w:r w:rsidRPr="000346DF">
          <w:rPr>
            <w:rFonts w:ascii="Arial" w:eastAsia="Times New Roman" w:hAnsi="Arial" w:cs="Arial"/>
            <w:color w:val="0033CC"/>
            <w:sz w:val="18"/>
            <w:szCs w:val="18"/>
            <w:lang w:eastAsia="ru-RU"/>
          </w:rPr>
          <w:t>как понятие </w:t>
        </w:r>
      </w:hyperlink>
      <w:r w:rsidRPr="000346DF">
        <w:rPr>
          <w:rFonts w:ascii="Arial" w:eastAsia="Times New Roman" w:hAnsi="Arial" w:cs="Arial"/>
          <w:color w:val="000000"/>
          <w:sz w:val="18"/>
          <w:szCs w:val="18"/>
          <w:lang w:eastAsia="ru-RU"/>
        </w:rPr>
        <w:t>рабства зависит от </w:t>
      </w:r>
      <w:hyperlink r:id="rId8346" w:tooltip="нажмите, чтобы просмотреть определение понятия" w:history="1">
        <w:r w:rsidRPr="000346DF">
          <w:rPr>
            <w:rFonts w:ascii="Arial" w:eastAsia="Times New Roman" w:hAnsi="Arial" w:cs="Arial"/>
            <w:color w:val="0033CC"/>
            <w:sz w:val="18"/>
            <w:szCs w:val="18"/>
            <w:lang w:eastAsia="ru-RU"/>
          </w:rPr>
          <w:t>понятия </w:t>
        </w:r>
      </w:hyperlink>
      <w:r w:rsidRPr="000346DF">
        <w:rPr>
          <w:rFonts w:ascii="Arial" w:eastAsia="Times New Roman" w:hAnsi="Arial" w:cs="Arial"/>
          <w:color w:val="000000"/>
          <w:sz w:val="18"/>
          <w:szCs w:val="18"/>
          <w:lang w:eastAsia="ru-RU"/>
        </w:rPr>
        <w:t>свободы, даже если оно никогда не предоставляется.</w:t>
      </w:r>
    </w:p>
    <w:p w:rsidR="000346DF" w:rsidRPr="000346DF" w:rsidRDefault="000346DF" w:rsidP="000346DF">
      <w:pPr>
        <w:shd w:val="clear" w:color="auto" w:fill="FFFFFF"/>
        <w:spacing w:after="0" w:line="240" w:lineRule="auto"/>
        <w:rPr>
          <w:rFonts w:ascii="Arial" w:eastAsia="Times New Roman" w:hAnsi="Arial" w:cs="Arial"/>
          <w:b/>
          <w:bCs/>
          <w:color w:val="000000"/>
          <w:lang w:eastAsia="ru-RU"/>
        </w:rPr>
      </w:pPr>
      <w:bookmarkStart w:id="1339" w:name="2755"/>
      <w:bookmarkEnd w:id="1339"/>
      <w:r w:rsidRPr="000346DF">
        <w:rPr>
          <w:rFonts w:ascii="Arial" w:eastAsia="Times New Roman" w:hAnsi="Arial" w:cs="Arial"/>
          <w:b/>
          <w:bCs/>
          <w:color w:val="000000"/>
          <w:lang w:eastAsia="ru-RU"/>
        </w:rPr>
        <w:t>Canon 2755 </w:t>
      </w:r>
      <w:r w:rsidRPr="000346DF">
        <w:rPr>
          <w:rFonts w:ascii="Arial" w:eastAsia="Times New Roman" w:hAnsi="Arial" w:cs="Arial"/>
          <w:color w:val="000000"/>
          <w:sz w:val="16"/>
          <w:szCs w:val="16"/>
          <w:lang w:eastAsia="ru-RU"/>
        </w:rPr>
        <w:t>(</w:t>
      </w:r>
      <w:hyperlink r:id="rId8347" w:anchor="2755" w:tooltip="ссылка на этот канон" w:history="1">
        <w:r w:rsidRPr="000346DF">
          <w:rPr>
            <w:rFonts w:ascii="Arial" w:eastAsia="Times New Roman" w:hAnsi="Arial" w:cs="Arial"/>
            <w:b/>
            <w:bCs/>
            <w:color w:val="0033CC"/>
            <w:sz w:val="16"/>
            <w:szCs w:val="16"/>
            <w:lang w:eastAsia="ru-RU"/>
          </w:rPr>
          <w:t>ссылка</w:t>
        </w:r>
      </w:hyperlink>
      <w:r w:rsidRPr="000346DF">
        <w:rPr>
          <w:rFonts w:ascii="Arial" w:eastAsia="Times New Roman" w:hAnsi="Arial" w:cs="Arial"/>
          <w:color w:val="000000"/>
          <w:sz w:val="16"/>
          <w:szCs w:val="16"/>
          <w:lang w:eastAsia="ru-RU"/>
        </w:rPr>
        <w:t>)</w:t>
      </w:r>
    </w:p>
    <w:p w:rsidR="000346DF" w:rsidRPr="000346DF" w:rsidRDefault="000346DF" w:rsidP="000346D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46DF">
        <w:rPr>
          <w:rFonts w:ascii="Arial" w:eastAsia="Times New Roman" w:hAnsi="Arial" w:cs="Arial"/>
          <w:color w:val="000000"/>
          <w:sz w:val="18"/>
          <w:szCs w:val="18"/>
          <w:lang w:eastAsia="ru-RU"/>
        </w:rPr>
        <w:t>В соответствии с </w:t>
      </w:r>
      <w:hyperlink r:id="rId8348" w:tooltip="нажмите, чтобы просмотреть определение Божественного Закона" w:history="1">
        <w:r w:rsidRPr="000346DF">
          <w:rPr>
            <w:rFonts w:ascii="Arial" w:eastAsia="Times New Roman" w:hAnsi="Arial" w:cs="Arial"/>
            <w:color w:val="0033CC"/>
            <w:sz w:val="18"/>
            <w:szCs w:val="18"/>
            <w:lang w:eastAsia="ru-RU"/>
          </w:rPr>
          <w:t>Божественным Законом </w:t>
        </w:r>
      </w:hyperlink>
      <w:r w:rsidRPr="000346DF">
        <w:rPr>
          <w:rFonts w:ascii="Arial" w:eastAsia="Times New Roman" w:hAnsi="Arial" w:cs="Arial"/>
          <w:color w:val="000000"/>
          <w:sz w:val="18"/>
          <w:szCs w:val="18"/>
          <w:lang w:eastAsia="ru-RU"/>
        </w:rPr>
        <w:t>и </w:t>
      </w:r>
      <w:hyperlink r:id="rId8349" w:tooltip="нажмите, чтобы просмотреть определение естественного права" w:history="1">
        <w:r w:rsidRPr="000346DF">
          <w:rPr>
            <w:rFonts w:ascii="Arial" w:eastAsia="Times New Roman" w:hAnsi="Arial" w:cs="Arial"/>
            <w:color w:val="0033CC"/>
            <w:sz w:val="18"/>
            <w:szCs w:val="18"/>
            <w:lang w:eastAsia="ru-RU"/>
          </w:rPr>
          <w:t>естественным законом </w:t>
        </w:r>
      </w:hyperlink>
      <w:r w:rsidRPr="000346DF">
        <w:rPr>
          <w:rFonts w:ascii="Arial" w:eastAsia="Times New Roman" w:hAnsi="Arial" w:cs="Arial"/>
          <w:color w:val="000000"/>
          <w:sz w:val="18"/>
          <w:szCs w:val="18"/>
          <w:lang w:eastAsia="ru-RU"/>
        </w:rPr>
        <w:t>, </w:t>
      </w:r>
      <w:hyperlink r:id="rId8350" w:tooltip="щелкните, чтобы просмотреть определение объекта" w:history="1">
        <w:r w:rsidRPr="000346DF">
          <w:rPr>
            <w:rFonts w:ascii="Arial" w:eastAsia="Times New Roman" w:hAnsi="Arial" w:cs="Arial"/>
            <w:color w:val="0033CC"/>
            <w:sz w:val="18"/>
            <w:szCs w:val="18"/>
            <w:lang w:eastAsia="ru-RU"/>
          </w:rPr>
          <w:t>объект </w:t>
        </w:r>
      </w:hyperlink>
      <w:r w:rsidRPr="000346DF">
        <w:rPr>
          <w:rFonts w:ascii="Arial" w:eastAsia="Times New Roman" w:hAnsi="Arial" w:cs="Arial"/>
          <w:color w:val="000000"/>
          <w:sz w:val="18"/>
          <w:szCs w:val="18"/>
          <w:lang w:eastAsia="ru-RU"/>
        </w:rPr>
        <w:t>не может "владеть" другими объектами. Только фикции могут "владеть" другими фикциями. Поэтому </w:t>
      </w:r>
      <w:hyperlink r:id="rId8351" w:tooltip="нажмите, чтобы просмотреть определение понятия" w:history="1">
        <w:r w:rsidRPr="000346DF">
          <w:rPr>
            <w:rFonts w:ascii="Arial" w:eastAsia="Times New Roman" w:hAnsi="Arial" w:cs="Arial"/>
            <w:color w:val="0033CC"/>
            <w:sz w:val="18"/>
            <w:szCs w:val="18"/>
            <w:lang w:eastAsia="ru-RU"/>
          </w:rPr>
          <w:t>понятие </w:t>
        </w:r>
      </w:hyperlink>
      <w:r w:rsidRPr="000346DF">
        <w:rPr>
          <w:rFonts w:ascii="Arial" w:eastAsia="Times New Roman" w:hAnsi="Arial" w:cs="Arial"/>
          <w:color w:val="000000"/>
          <w:sz w:val="18"/>
          <w:szCs w:val="18"/>
          <w:lang w:eastAsia="ru-RU"/>
        </w:rPr>
        <w:t>свободы с самого начала является ничтожным и ничтожным вместе с его двойной </w:t>
      </w:r>
      <w:hyperlink r:id="rId8352" w:tooltip="нажмите, чтобы просмотреть определение понятия" w:history="1">
        <w:r w:rsidRPr="000346DF">
          <w:rPr>
            <w:rFonts w:ascii="Arial" w:eastAsia="Times New Roman" w:hAnsi="Arial" w:cs="Arial"/>
            <w:color w:val="0033CC"/>
            <w:sz w:val="18"/>
            <w:szCs w:val="18"/>
            <w:lang w:eastAsia="ru-RU"/>
          </w:rPr>
          <w:t>концепцией </w:t>
        </w:r>
      </w:hyperlink>
      <w:r w:rsidRPr="000346DF">
        <w:rPr>
          <w:rFonts w:ascii="Arial" w:eastAsia="Times New Roman" w:hAnsi="Arial" w:cs="Arial"/>
          <w:color w:val="000000"/>
          <w:sz w:val="18"/>
          <w:szCs w:val="18"/>
          <w:lang w:eastAsia="ru-RU"/>
        </w:rPr>
        <w:t>рабства.</w:t>
      </w:r>
    </w:p>
    <w:p w:rsidR="00842441" w:rsidRPr="00842441" w:rsidRDefault="00842441" w:rsidP="0084244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42441">
        <w:rPr>
          <w:rFonts w:ascii="Arial" w:eastAsia="Times New Roman" w:hAnsi="Arial" w:cs="Arial"/>
          <w:b/>
          <w:bCs/>
          <w:color w:val="000000"/>
          <w:sz w:val="36"/>
          <w:szCs w:val="36"/>
          <w:lang w:eastAsia="ru-RU"/>
        </w:rPr>
        <w:t>Статья 221-Права</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40" w:name="2756"/>
      <w:bookmarkEnd w:id="1340"/>
      <w:r w:rsidRPr="00842441">
        <w:rPr>
          <w:rFonts w:ascii="Arial" w:eastAsia="Times New Roman" w:hAnsi="Arial" w:cs="Arial"/>
          <w:b/>
          <w:bCs/>
          <w:color w:val="000000"/>
          <w:lang w:eastAsia="ru-RU"/>
        </w:rPr>
        <w:t>Canon 2756 </w:t>
      </w:r>
      <w:r w:rsidRPr="00842441">
        <w:rPr>
          <w:rFonts w:ascii="Arial" w:eastAsia="Times New Roman" w:hAnsi="Arial" w:cs="Arial"/>
          <w:color w:val="000000"/>
          <w:sz w:val="16"/>
          <w:szCs w:val="16"/>
          <w:lang w:eastAsia="ru-RU"/>
        </w:rPr>
        <w:t>(</w:t>
      </w:r>
      <w:hyperlink r:id="rId8353" w:anchor="2756"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Права-это неотъемлемые правовые или справедливые социальные </w:t>
      </w:r>
      <w:hyperlink r:id="rId8354" w:tooltip="нажмите, чтобы просмотреть определение свойства" w:history="1">
        <w:r w:rsidRPr="00842441">
          <w:rPr>
            <w:rFonts w:ascii="Arial" w:eastAsia="Times New Roman" w:hAnsi="Arial" w:cs="Arial"/>
            <w:color w:val="0033CC"/>
            <w:sz w:val="18"/>
            <w:szCs w:val="18"/>
            <w:lang w:eastAsia="ru-RU"/>
          </w:rPr>
          <w:t>имущественные </w:t>
        </w:r>
      </w:hyperlink>
      <w:r w:rsidRPr="00842441">
        <w:rPr>
          <w:rFonts w:ascii="Arial" w:eastAsia="Times New Roman" w:hAnsi="Arial" w:cs="Arial"/>
          <w:color w:val="000000"/>
          <w:sz w:val="18"/>
          <w:szCs w:val="18"/>
          <w:lang w:eastAsia="ru-RU"/>
        </w:rPr>
        <w:t>права, предоставляемые членам юридического </w:t>
      </w:r>
      <w:hyperlink r:id="rId8355" w:tooltip="нажмите, чтобы просмотреть определение общества" w:history="1">
        <w:r w:rsidRPr="00842441">
          <w:rPr>
            <w:rFonts w:ascii="Arial" w:eastAsia="Times New Roman" w:hAnsi="Arial" w:cs="Arial"/>
            <w:color w:val="0033CC"/>
            <w:sz w:val="18"/>
            <w:szCs w:val="18"/>
            <w:lang w:eastAsia="ru-RU"/>
          </w:rPr>
          <w:t>общества </w:t>
        </w:r>
      </w:hyperlink>
      <w:r w:rsidRPr="00842441">
        <w:rPr>
          <w:rFonts w:ascii="Arial" w:eastAsia="Times New Roman" w:hAnsi="Arial" w:cs="Arial"/>
          <w:color w:val="000000"/>
          <w:sz w:val="18"/>
          <w:szCs w:val="18"/>
          <w:lang w:eastAsia="ru-RU"/>
        </w:rPr>
        <w:t>в силу их правового статуса.</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41" w:name="2757"/>
      <w:bookmarkEnd w:id="1341"/>
      <w:r w:rsidRPr="00842441">
        <w:rPr>
          <w:rFonts w:ascii="Arial" w:eastAsia="Times New Roman" w:hAnsi="Arial" w:cs="Arial"/>
          <w:b/>
          <w:bCs/>
          <w:color w:val="000000"/>
          <w:lang w:eastAsia="ru-RU"/>
        </w:rPr>
        <w:t>Canon 2757 </w:t>
      </w:r>
      <w:r w:rsidRPr="00842441">
        <w:rPr>
          <w:rFonts w:ascii="Arial" w:eastAsia="Times New Roman" w:hAnsi="Arial" w:cs="Arial"/>
          <w:color w:val="000000"/>
          <w:sz w:val="16"/>
          <w:szCs w:val="16"/>
          <w:lang w:eastAsia="ru-RU"/>
        </w:rPr>
        <w:t>(</w:t>
      </w:r>
      <w:hyperlink r:id="rId8356" w:anchor="2757"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Юридические права существенно отличаются от справедливых прав, несмотря на то, что они просто перечислены в качестве "прав". Справедливые права могут быть приравнены просто к" выгодам "и" привилегиям", предоставляемым членам </w:t>
      </w:r>
      <w:hyperlink r:id="rId8357" w:tooltip="нажмите, чтобы просмотреть определение общества" w:history="1">
        <w:r w:rsidRPr="00842441">
          <w:rPr>
            <w:rFonts w:ascii="Arial" w:eastAsia="Times New Roman" w:hAnsi="Arial" w:cs="Arial"/>
            <w:color w:val="0033CC"/>
            <w:sz w:val="18"/>
            <w:szCs w:val="18"/>
            <w:lang w:eastAsia="ru-RU"/>
          </w:rPr>
          <w:t>общества</w:t>
        </w:r>
      </w:hyperlink>
      <w:r w:rsidRPr="00842441">
        <w:rPr>
          <w:rFonts w:ascii="Arial" w:eastAsia="Times New Roman" w:hAnsi="Arial" w:cs="Arial"/>
          <w:color w:val="000000"/>
          <w:sz w:val="18"/>
          <w:szCs w:val="18"/>
          <w:lang w:eastAsia="ru-RU"/>
        </w:rPr>
        <w:t>, юридическому </w:t>
      </w:r>
      <w:hyperlink r:id="rId8358" w:tooltip="нажмите, чтобы просмотреть определение человека" w:history="1">
        <w:r w:rsidRPr="00842441">
          <w:rPr>
            <w:rFonts w:ascii="Arial" w:eastAsia="Times New Roman" w:hAnsi="Arial" w:cs="Arial"/>
            <w:color w:val="0033CC"/>
            <w:sz w:val="18"/>
            <w:szCs w:val="18"/>
            <w:lang w:eastAsia="ru-RU"/>
          </w:rPr>
          <w:t>лицу </w:t>
        </w:r>
      </w:hyperlink>
      <w:r w:rsidRPr="00842441">
        <w:rPr>
          <w:rFonts w:ascii="Arial" w:eastAsia="Times New Roman" w:hAnsi="Arial" w:cs="Arial"/>
          <w:color w:val="000000"/>
          <w:sz w:val="18"/>
          <w:szCs w:val="18"/>
          <w:lang w:eastAsia="ru-RU"/>
        </w:rPr>
        <w:t>или </w:t>
      </w:r>
      <w:hyperlink r:id="rId8359" w:tooltip="щелкните, чтобы просмотреть определение доверия" w:history="1">
        <w:r w:rsidRPr="00842441">
          <w:rPr>
            <w:rFonts w:ascii="Arial" w:eastAsia="Times New Roman" w:hAnsi="Arial" w:cs="Arial"/>
            <w:color w:val="0033CC"/>
            <w:sz w:val="18"/>
            <w:szCs w:val="18"/>
            <w:lang w:eastAsia="ru-RU"/>
          </w:rPr>
          <w:t>трасту</w:t>
        </w:r>
      </w:hyperlink>
      <w:r w:rsidRPr="00842441">
        <w:rPr>
          <w:rFonts w:ascii="Arial" w:eastAsia="Times New Roman" w:hAnsi="Arial" w:cs="Arial"/>
          <w:color w:val="000000"/>
          <w:sz w:val="18"/>
          <w:szCs w:val="18"/>
          <w:lang w:eastAsia="ru-RU"/>
        </w:rPr>
        <w:t>, которые могут быть приостановлены исполнителями или их назначенными попечителями по своему желанию.</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42" w:name="2758"/>
      <w:bookmarkEnd w:id="1342"/>
      <w:r w:rsidRPr="00842441">
        <w:rPr>
          <w:rFonts w:ascii="Arial" w:eastAsia="Times New Roman" w:hAnsi="Arial" w:cs="Arial"/>
          <w:b/>
          <w:bCs/>
          <w:color w:val="000000"/>
          <w:lang w:eastAsia="ru-RU"/>
        </w:rPr>
        <w:t>Canon 2758 </w:t>
      </w:r>
      <w:r w:rsidRPr="00842441">
        <w:rPr>
          <w:rFonts w:ascii="Arial" w:eastAsia="Times New Roman" w:hAnsi="Arial" w:cs="Arial"/>
          <w:color w:val="000000"/>
          <w:sz w:val="16"/>
          <w:szCs w:val="16"/>
          <w:lang w:eastAsia="ru-RU"/>
        </w:rPr>
        <w:t>(</w:t>
      </w:r>
      <w:hyperlink r:id="rId8360" w:anchor="2758"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Права также относятся к традиции и обычаю во многих обществах, согласно которым привилегии, ложно представляемые в качестве "прав", как правило, не приостанавливаются в интересах сохранения обмана воспринимаемых прав.</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43" w:name="2759"/>
      <w:bookmarkEnd w:id="1343"/>
      <w:r w:rsidRPr="00842441">
        <w:rPr>
          <w:rFonts w:ascii="Arial" w:eastAsia="Times New Roman" w:hAnsi="Arial" w:cs="Arial"/>
          <w:b/>
          <w:bCs/>
          <w:color w:val="000000"/>
          <w:lang w:eastAsia="ru-RU"/>
        </w:rPr>
        <w:t>Canon 2759 </w:t>
      </w:r>
      <w:r w:rsidRPr="00842441">
        <w:rPr>
          <w:rFonts w:ascii="Arial" w:eastAsia="Times New Roman" w:hAnsi="Arial" w:cs="Arial"/>
          <w:color w:val="000000"/>
          <w:sz w:val="16"/>
          <w:szCs w:val="16"/>
          <w:lang w:eastAsia="ru-RU"/>
        </w:rPr>
        <w:t>(</w:t>
      </w:r>
      <w:hyperlink r:id="rId8361" w:anchor="2759"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В обычном праве нет подлинных юридических прав человека, есть только привилегии.</w:t>
      </w:r>
    </w:p>
    <w:p w:rsidR="00842441" w:rsidRPr="00842441" w:rsidRDefault="00842441" w:rsidP="0084244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42441">
        <w:rPr>
          <w:rFonts w:ascii="Arial" w:eastAsia="Times New Roman" w:hAnsi="Arial" w:cs="Arial"/>
          <w:b/>
          <w:bCs/>
          <w:color w:val="000000"/>
          <w:sz w:val="36"/>
          <w:szCs w:val="36"/>
          <w:lang w:eastAsia="ru-RU"/>
        </w:rPr>
        <w:t>Статья 222-Привилегии</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44" w:name="2760"/>
      <w:bookmarkEnd w:id="1344"/>
      <w:r w:rsidRPr="00842441">
        <w:rPr>
          <w:rFonts w:ascii="Arial" w:eastAsia="Times New Roman" w:hAnsi="Arial" w:cs="Arial"/>
          <w:b/>
          <w:bCs/>
          <w:color w:val="000000"/>
          <w:lang w:eastAsia="ru-RU"/>
        </w:rPr>
        <w:t>Canon 2760 </w:t>
      </w:r>
      <w:r w:rsidRPr="00842441">
        <w:rPr>
          <w:rFonts w:ascii="Arial" w:eastAsia="Times New Roman" w:hAnsi="Arial" w:cs="Arial"/>
          <w:color w:val="000000"/>
          <w:sz w:val="16"/>
          <w:szCs w:val="16"/>
          <w:lang w:eastAsia="ru-RU"/>
        </w:rPr>
        <w:t>(</w:t>
      </w:r>
      <w:hyperlink r:id="rId8362" w:anchor="2760"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Привилегия или ” </w:t>
      </w:r>
      <w:hyperlink r:id="rId8363" w:tooltip="нажмите, чтобы просмотреть определение выгоды" w:history="1">
        <w:r w:rsidRPr="00842441">
          <w:rPr>
            <w:rFonts w:ascii="Arial" w:eastAsia="Times New Roman" w:hAnsi="Arial" w:cs="Arial"/>
            <w:color w:val="0033CC"/>
            <w:sz w:val="18"/>
            <w:szCs w:val="18"/>
            <w:lang w:eastAsia="ru-RU"/>
          </w:rPr>
          <w:t>выгода </w:t>
        </w:r>
      </w:hyperlink>
      <w:r w:rsidRPr="00842441">
        <w:rPr>
          <w:rFonts w:ascii="Arial" w:eastAsia="Times New Roman" w:hAnsi="Arial" w:cs="Arial"/>
          <w:color w:val="000000"/>
          <w:sz w:val="18"/>
          <w:szCs w:val="18"/>
          <w:lang w:eastAsia="ru-RU"/>
        </w:rPr>
        <w:t>" - это справедливое социальное </w:t>
      </w:r>
      <w:hyperlink r:id="rId8364" w:tooltip="нажмите, чтобы просмотреть определение свойства" w:history="1">
        <w:r w:rsidRPr="00842441">
          <w:rPr>
            <w:rFonts w:ascii="Arial" w:eastAsia="Times New Roman" w:hAnsi="Arial" w:cs="Arial"/>
            <w:color w:val="0033CC"/>
            <w:sz w:val="18"/>
            <w:szCs w:val="18"/>
            <w:lang w:eastAsia="ru-RU"/>
          </w:rPr>
          <w:t>имущественное </w:t>
        </w:r>
      </w:hyperlink>
      <w:r w:rsidRPr="00842441">
        <w:rPr>
          <w:rFonts w:ascii="Arial" w:eastAsia="Times New Roman" w:hAnsi="Arial" w:cs="Arial"/>
          <w:color w:val="000000"/>
          <w:sz w:val="18"/>
          <w:szCs w:val="18"/>
          <w:lang w:eastAsia="ru-RU"/>
        </w:rPr>
        <w:t>право, предоставляемое членам юридического </w:t>
      </w:r>
      <w:hyperlink r:id="rId8365" w:tooltip="нажмите, чтобы просмотреть определение общества" w:history="1">
        <w:r w:rsidRPr="00842441">
          <w:rPr>
            <w:rFonts w:ascii="Arial" w:eastAsia="Times New Roman" w:hAnsi="Arial" w:cs="Arial"/>
            <w:color w:val="0033CC"/>
            <w:sz w:val="18"/>
            <w:szCs w:val="18"/>
            <w:lang w:eastAsia="ru-RU"/>
          </w:rPr>
          <w:t>общества </w:t>
        </w:r>
      </w:hyperlink>
      <w:r w:rsidRPr="00842441">
        <w:rPr>
          <w:rFonts w:ascii="Arial" w:eastAsia="Times New Roman" w:hAnsi="Arial" w:cs="Arial"/>
          <w:color w:val="000000"/>
          <w:sz w:val="18"/>
          <w:szCs w:val="18"/>
          <w:lang w:eastAsia="ru-RU"/>
        </w:rPr>
        <w:t>по их желанию, рождению или состоянию.</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45" w:name="2761"/>
      <w:bookmarkEnd w:id="1345"/>
      <w:r w:rsidRPr="00842441">
        <w:rPr>
          <w:rFonts w:ascii="Arial" w:eastAsia="Times New Roman" w:hAnsi="Arial" w:cs="Arial"/>
          <w:b/>
          <w:bCs/>
          <w:color w:val="000000"/>
          <w:lang w:eastAsia="ru-RU"/>
        </w:rPr>
        <w:t>Canon 2761 </w:t>
      </w:r>
      <w:r w:rsidRPr="00842441">
        <w:rPr>
          <w:rFonts w:ascii="Arial" w:eastAsia="Times New Roman" w:hAnsi="Arial" w:cs="Arial"/>
          <w:color w:val="000000"/>
          <w:sz w:val="16"/>
          <w:szCs w:val="16"/>
          <w:lang w:eastAsia="ru-RU"/>
        </w:rPr>
        <w:t>(</w:t>
      </w:r>
      <w:hyperlink r:id="rId8366" w:anchor="2761"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В отличие от правового титула, привилегия или </w:t>
      </w:r>
      <w:hyperlink r:id="rId8367" w:tooltip="нажмите, чтобы просмотреть определение выгоды" w:history="1">
        <w:r w:rsidRPr="00842441">
          <w:rPr>
            <w:rFonts w:ascii="Arial" w:eastAsia="Times New Roman" w:hAnsi="Arial" w:cs="Arial"/>
            <w:color w:val="0033CC"/>
            <w:sz w:val="18"/>
            <w:szCs w:val="18"/>
            <w:lang w:eastAsia="ru-RU"/>
          </w:rPr>
          <w:t>выгода </w:t>
        </w:r>
      </w:hyperlink>
      <w:r w:rsidRPr="00842441">
        <w:rPr>
          <w:rFonts w:ascii="Arial" w:eastAsia="Times New Roman" w:hAnsi="Arial" w:cs="Arial"/>
          <w:color w:val="000000"/>
          <w:sz w:val="18"/>
          <w:szCs w:val="18"/>
          <w:lang w:eastAsia="ru-RU"/>
        </w:rPr>
        <w:t>может быть отменена или приостановлена в ряде обстоятельств, несмотря на то, что эта привилегия намеренно называется “правом”.</w:t>
      </w:r>
    </w:p>
    <w:p w:rsidR="00842441" w:rsidRPr="00842441" w:rsidRDefault="00842441" w:rsidP="0084244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42441">
        <w:rPr>
          <w:rFonts w:ascii="Arial" w:eastAsia="Times New Roman" w:hAnsi="Arial" w:cs="Arial"/>
          <w:b/>
          <w:bCs/>
          <w:color w:val="000000"/>
          <w:sz w:val="36"/>
          <w:szCs w:val="36"/>
          <w:lang w:eastAsia="ru-RU"/>
        </w:rPr>
        <w:t>Статья 223-Рабство</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46" w:name="2762"/>
      <w:bookmarkEnd w:id="1346"/>
      <w:r w:rsidRPr="00842441">
        <w:rPr>
          <w:rFonts w:ascii="Arial" w:eastAsia="Times New Roman" w:hAnsi="Arial" w:cs="Arial"/>
          <w:b/>
          <w:bCs/>
          <w:color w:val="000000"/>
          <w:lang w:eastAsia="ru-RU"/>
        </w:rPr>
        <w:t>Canon 2762 </w:t>
      </w:r>
      <w:r w:rsidRPr="00842441">
        <w:rPr>
          <w:rFonts w:ascii="Arial" w:eastAsia="Times New Roman" w:hAnsi="Arial" w:cs="Arial"/>
          <w:color w:val="000000"/>
          <w:sz w:val="16"/>
          <w:szCs w:val="16"/>
          <w:lang w:eastAsia="ru-RU"/>
        </w:rPr>
        <w:t>(</w:t>
      </w:r>
      <w:hyperlink r:id="rId8368" w:anchor="2762"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Рабство-это вымышленная </w:t>
      </w:r>
      <w:hyperlink r:id="rId8369" w:tooltip="нажмите, чтобы просмотреть определение формы" w:history="1">
        <w:r w:rsidRPr="00842441">
          <w:rPr>
            <w:rFonts w:ascii="Arial" w:eastAsia="Times New Roman" w:hAnsi="Arial" w:cs="Arial"/>
            <w:color w:val="0033CC"/>
            <w:sz w:val="18"/>
            <w:szCs w:val="18"/>
            <w:lang w:eastAsia="ru-RU"/>
          </w:rPr>
          <w:t>форма</w:t>
        </w:r>
      </w:hyperlink>
      <w:r w:rsidRPr="00842441">
        <w:rPr>
          <w:rFonts w:ascii="Arial" w:eastAsia="Times New Roman" w:hAnsi="Arial" w:cs="Arial"/>
          <w:color w:val="000000"/>
          <w:sz w:val="18"/>
          <w:szCs w:val="18"/>
          <w:lang w:eastAsia="ru-RU"/>
        </w:rPr>
        <w:t>, сочетающая мораль, </w:t>
      </w:r>
      <w:hyperlink r:id="rId8370" w:tooltip="нажмите, чтобы просмотреть определение свойства" w:history="1">
        <w:r w:rsidRPr="00842441">
          <w:rPr>
            <w:rFonts w:ascii="Arial" w:eastAsia="Times New Roman" w:hAnsi="Arial" w:cs="Arial"/>
            <w:color w:val="0033CC"/>
            <w:sz w:val="18"/>
            <w:szCs w:val="18"/>
            <w:lang w:eastAsia="ru-RU"/>
          </w:rPr>
          <w:t>собственность </w:t>
        </w:r>
      </w:hyperlink>
      <w:r w:rsidRPr="00842441">
        <w:rPr>
          <w:rFonts w:ascii="Arial" w:eastAsia="Times New Roman" w:hAnsi="Arial" w:cs="Arial"/>
          <w:color w:val="000000"/>
          <w:sz w:val="18"/>
          <w:szCs w:val="18"/>
          <w:lang w:eastAsia="ru-RU"/>
        </w:rPr>
        <w:t>и коммерцию, в которой мужчина, женщина или </w:t>
      </w:r>
      <w:hyperlink r:id="rId8371" w:tooltip="нажмите, чтобы просмотреть определение ребенка" w:history="1">
        <w:r w:rsidRPr="00842441">
          <w:rPr>
            <w:rFonts w:ascii="Arial" w:eastAsia="Times New Roman" w:hAnsi="Arial" w:cs="Arial"/>
            <w:color w:val="0033CC"/>
            <w:sz w:val="18"/>
            <w:szCs w:val="18"/>
            <w:lang w:eastAsia="ru-RU"/>
          </w:rPr>
          <w:t>ребенок </w:t>
        </w:r>
      </w:hyperlink>
      <w:r w:rsidRPr="00842441">
        <w:rPr>
          <w:rFonts w:ascii="Arial" w:eastAsia="Times New Roman" w:hAnsi="Arial" w:cs="Arial"/>
          <w:color w:val="000000"/>
          <w:sz w:val="18"/>
          <w:szCs w:val="18"/>
          <w:lang w:eastAsia="ru-RU"/>
        </w:rPr>
        <w:t>могут считаться юридически или морально </w:t>
      </w:r>
      <w:hyperlink r:id="rId8372" w:tooltip="нажмите, чтобы просмотреть определение свойства" w:history="1">
        <w:r w:rsidRPr="00842441">
          <w:rPr>
            <w:rFonts w:ascii="Arial" w:eastAsia="Times New Roman" w:hAnsi="Arial" w:cs="Arial"/>
            <w:color w:val="0033CC"/>
            <w:sz w:val="18"/>
            <w:szCs w:val="18"/>
            <w:lang w:eastAsia="ru-RU"/>
          </w:rPr>
          <w:t>собственностью </w:t>
        </w:r>
      </w:hyperlink>
      <w:r w:rsidRPr="00842441">
        <w:rPr>
          <w:rFonts w:ascii="Arial" w:eastAsia="Times New Roman" w:hAnsi="Arial" w:cs="Arial"/>
          <w:color w:val="000000"/>
          <w:sz w:val="18"/>
          <w:szCs w:val="18"/>
          <w:lang w:eastAsia="ru-RU"/>
        </w:rPr>
        <w:t>другого лица, продаваться или отчуждаться как </w:t>
      </w:r>
      <w:hyperlink r:id="rId8373" w:tooltip="нажмите, чтобы просмотреть определение свойства" w:history="1">
        <w:r w:rsidRPr="00842441">
          <w:rPr>
            <w:rFonts w:ascii="Arial" w:eastAsia="Times New Roman" w:hAnsi="Arial" w:cs="Arial"/>
            <w:color w:val="0033CC"/>
            <w:sz w:val="18"/>
            <w:szCs w:val="18"/>
            <w:lang w:eastAsia="ru-RU"/>
          </w:rPr>
          <w:t>собственность</w:t>
        </w:r>
      </w:hyperlink>
      <w:r w:rsidRPr="00842441">
        <w:rPr>
          <w:rFonts w:ascii="Arial" w:eastAsia="Times New Roman" w:hAnsi="Arial" w:cs="Arial"/>
          <w:color w:val="000000"/>
          <w:sz w:val="18"/>
          <w:szCs w:val="18"/>
          <w:lang w:eastAsia="ru-RU"/>
        </w:rPr>
        <w:t>, а любой ущерб рабу-как коммерческий, а не моральный.</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47" w:name="2763"/>
      <w:bookmarkEnd w:id="1347"/>
      <w:r w:rsidRPr="00842441">
        <w:rPr>
          <w:rFonts w:ascii="Arial" w:eastAsia="Times New Roman" w:hAnsi="Arial" w:cs="Arial"/>
          <w:b/>
          <w:bCs/>
          <w:color w:val="000000"/>
          <w:lang w:eastAsia="ru-RU"/>
        </w:rPr>
        <w:t>Canon 2763 </w:t>
      </w:r>
      <w:r w:rsidRPr="00842441">
        <w:rPr>
          <w:rFonts w:ascii="Arial" w:eastAsia="Times New Roman" w:hAnsi="Arial" w:cs="Arial"/>
          <w:color w:val="000000"/>
          <w:sz w:val="16"/>
          <w:szCs w:val="16"/>
          <w:lang w:eastAsia="ru-RU"/>
        </w:rPr>
        <w:t>(</w:t>
      </w:r>
      <w:hyperlink r:id="rId8374" w:anchor="2763"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lastRenderedPageBreak/>
        <w:t>Рабство не имеет никакого </w:t>
      </w:r>
      <w:hyperlink r:id="rId8375" w:tooltip="нажмите, чтобы просмотреть определение допустимого" w:history="1">
        <w:r w:rsidRPr="00842441">
          <w:rPr>
            <w:rFonts w:ascii="Arial" w:eastAsia="Times New Roman" w:hAnsi="Arial" w:cs="Arial"/>
            <w:color w:val="0033CC"/>
            <w:sz w:val="18"/>
            <w:szCs w:val="18"/>
            <w:lang w:eastAsia="ru-RU"/>
          </w:rPr>
          <w:t>действительного </w:t>
        </w:r>
      </w:hyperlink>
      <w:r w:rsidRPr="00842441">
        <w:rPr>
          <w:rFonts w:ascii="Arial" w:eastAsia="Times New Roman" w:hAnsi="Arial" w:cs="Arial"/>
          <w:color w:val="000000"/>
          <w:sz w:val="18"/>
          <w:szCs w:val="18"/>
          <w:lang w:eastAsia="ru-RU"/>
        </w:rPr>
        <w:t>морального основания, поскольку оно ложно претендует на" </w:t>
      </w:r>
      <w:hyperlink r:id="rId8376" w:tooltip="нажмите, чтобы просмотреть определение divine" w:history="1">
        <w:r w:rsidRPr="00842441">
          <w:rPr>
            <w:rFonts w:ascii="Arial" w:eastAsia="Times New Roman" w:hAnsi="Arial" w:cs="Arial"/>
            <w:color w:val="0033CC"/>
            <w:sz w:val="18"/>
            <w:szCs w:val="18"/>
            <w:lang w:eastAsia="ru-RU"/>
          </w:rPr>
          <w:t>божественное </w:t>
        </w:r>
      </w:hyperlink>
      <w:r w:rsidRPr="00842441">
        <w:rPr>
          <w:rFonts w:ascii="Arial" w:eastAsia="Times New Roman" w:hAnsi="Arial" w:cs="Arial"/>
          <w:color w:val="000000"/>
          <w:sz w:val="18"/>
          <w:szCs w:val="18"/>
          <w:lang w:eastAsia="ru-RU"/>
        </w:rPr>
        <w:t>право "</w:t>
      </w:r>
      <w:hyperlink r:id="rId8377" w:tooltip="щелкните, чтобы просмотреть определение права собственности" w:history="1">
        <w:r w:rsidRPr="00842441">
          <w:rPr>
            <w:rFonts w:ascii="Arial" w:eastAsia="Times New Roman" w:hAnsi="Arial" w:cs="Arial"/>
            <w:color w:val="0033CC"/>
            <w:sz w:val="18"/>
            <w:szCs w:val="18"/>
            <w:lang w:eastAsia="ru-RU"/>
          </w:rPr>
          <w:t>собственности </w:t>
        </w:r>
      </w:hyperlink>
      <w:r w:rsidRPr="00842441">
        <w:rPr>
          <w:rFonts w:ascii="Arial" w:eastAsia="Times New Roman" w:hAnsi="Arial" w:cs="Arial"/>
          <w:color w:val="000000"/>
          <w:sz w:val="18"/>
          <w:szCs w:val="18"/>
          <w:lang w:eastAsia="ru-RU"/>
        </w:rPr>
        <w:t>между объектами" владения " другими объектами , которое бросает вызов всем известным </w:t>
      </w:r>
      <w:hyperlink r:id="rId8378" w:tooltip="нажмите, чтобы просмотреть определение Божественного Закона" w:history="1">
        <w:r w:rsidRPr="00842441">
          <w:rPr>
            <w:rFonts w:ascii="Arial" w:eastAsia="Times New Roman" w:hAnsi="Arial" w:cs="Arial"/>
            <w:color w:val="0033CC"/>
            <w:sz w:val="18"/>
            <w:szCs w:val="18"/>
            <w:lang w:eastAsia="ru-RU"/>
          </w:rPr>
          <w:t>Божественным Законам</w:t>
        </w:r>
      </w:hyperlink>
      <w:r w:rsidRPr="00842441">
        <w:rPr>
          <w:rFonts w:ascii="Arial" w:eastAsia="Times New Roman" w:hAnsi="Arial" w:cs="Arial"/>
          <w:color w:val="000000"/>
          <w:sz w:val="18"/>
          <w:szCs w:val="18"/>
          <w:lang w:eastAsia="ru-RU"/>
        </w:rPr>
        <w:t>, </w:t>
      </w:r>
      <w:hyperlink r:id="rId8379" w:tooltip="нажмите, чтобы просмотреть определение естественного права" w:history="1">
        <w:r w:rsidRPr="00842441">
          <w:rPr>
            <w:rFonts w:ascii="Arial" w:eastAsia="Times New Roman" w:hAnsi="Arial" w:cs="Arial"/>
            <w:color w:val="0033CC"/>
            <w:sz w:val="18"/>
            <w:szCs w:val="18"/>
            <w:lang w:eastAsia="ru-RU"/>
          </w:rPr>
          <w:t>естественным законам </w:t>
        </w:r>
      </w:hyperlink>
      <w:r w:rsidRPr="00842441">
        <w:rPr>
          <w:rFonts w:ascii="Arial" w:eastAsia="Times New Roman" w:hAnsi="Arial" w:cs="Arial"/>
          <w:color w:val="000000"/>
          <w:sz w:val="18"/>
          <w:szCs w:val="18"/>
          <w:lang w:eastAsia="ru-RU"/>
        </w:rPr>
        <w:t>и </w:t>
      </w:r>
      <w:hyperlink r:id="rId8380" w:tooltip="нажмите, чтобы просмотреть определение позитивного права" w:history="1">
        <w:r w:rsidRPr="00842441">
          <w:rPr>
            <w:rFonts w:ascii="Arial" w:eastAsia="Times New Roman" w:hAnsi="Arial" w:cs="Arial"/>
            <w:color w:val="0033CC"/>
            <w:sz w:val="18"/>
            <w:szCs w:val="18"/>
            <w:lang w:eastAsia="ru-RU"/>
          </w:rPr>
          <w:t>позитивному праву </w:t>
        </w:r>
      </w:hyperlink>
      <w:r w:rsidRPr="00842441">
        <w:rPr>
          <w:rFonts w:ascii="Arial" w:eastAsia="Times New Roman" w:hAnsi="Arial" w:cs="Arial"/>
          <w:color w:val="000000"/>
          <w:sz w:val="18"/>
          <w:szCs w:val="18"/>
          <w:lang w:eastAsia="ru-RU"/>
        </w:rPr>
        <w:t>.</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48" w:name="2764"/>
      <w:bookmarkEnd w:id="1348"/>
      <w:r w:rsidRPr="00842441">
        <w:rPr>
          <w:rFonts w:ascii="Arial" w:eastAsia="Times New Roman" w:hAnsi="Arial" w:cs="Arial"/>
          <w:b/>
          <w:bCs/>
          <w:color w:val="000000"/>
          <w:lang w:eastAsia="ru-RU"/>
        </w:rPr>
        <w:t>Canon 2764 </w:t>
      </w:r>
      <w:r w:rsidRPr="00842441">
        <w:rPr>
          <w:rFonts w:ascii="Arial" w:eastAsia="Times New Roman" w:hAnsi="Arial" w:cs="Arial"/>
          <w:color w:val="000000"/>
          <w:sz w:val="16"/>
          <w:szCs w:val="16"/>
          <w:lang w:eastAsia="ru-RU"/>
        </w:rPr>
        <w:t>(</w:t>
      </w:r>
      <w:hyperlink r:id="rId8381" w:anchor="2764"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Рабство не имеет никакого </w:t>
      </w:r>
      <w:hyperlink r:id="rId8382" w:tooltip="нажмите, чтобы просмотреть определение допустимого" w:history="1">
        <w:r w:rsidRPr="00842441">
          <w:rPr>
            <w:rFonts w:ascii="Arial" w:eastAsia="Times New Roman" w:hAnsi="Arial" w:cs="Arial"/>
            <w:color w:val="0033CC"/>
            <w:sz w:val="18"/>
            <w:szCs w:val="18"/>
            <w:lang w:eastAsia="ru-RU"/>
          </w:rPr>
          <w:t>действительного </w:t>
        </w:r>
      </w:hyperlink>
      <w:r w:rsidRPr="00842441">
        <w:rPr>
          <w:rFonts w:ascii="Arial" w:eastAsia="Times New Roman" w:hAnsi="Arial" w:cs="Arial"/>
          <w:color w:val="000000"/>
          <w:sz w:val="18"/>
          <w:szCs w:val="18"/>
          <w:lang w:eastAsia="ru-RU"/>
        </w:rPr>
        <w:t>коммерческого основания, поскольку оно предполагает право собственности , которое может исходить только от </w:t>
      </w:r>
      <w:hyperlink r:id="rId8383" w:tooltip="нажмите, чтобы просмотреть определение владельца" w:history="1">
        <w:r w:rsidRPr="00842441">
          <w:rPr>
            <w:rFonts w:ascii="Arial" w:eastAsia="Times New Roman" w:hAnsi="Arial" w:cs="Arial"/>
            <w:color w:val="0033CC"/>
            <w:sz w:val="18"/>
            <w:szCs w:val="18"/>
            <w:lang w:eastAsia="ru-RU"/>
          </w:rPr>
          <w:t>владельца </w:t>
        </w:r>
      </w:hyperlink>
      <w:r w:rsidRPr="00842441">
        <w:rPr>
          <w:rFonts w:ascii="Arial" w:eastAsia="Times New Roman" w:hAnsi="Arial" w:cs="Arial"/>
          <w:color w:val="000000"/>
          <w:sz w:val="18"/>
          <w:szCs w:val="18"/>
          <w:lang w:eastAsia="ru-RU"/>
        </w:rPr>
        <w:t>всех вещей, являющихся </w:t>
      </w:r>
      <w:hyperlink r:id="rId8384" w:tooltip="нажмите, чтобы просмотреть определение divine" w:history="1">
        <w:r w:rsidRPr="00842441">
          <w:rPr>
            <w:rFonts w:ascii="Arial" w:eastAsia="Times New Roman" w:hAnsi="Arial" w:cs="Arial"/>
            <w:color w:val="0033CC"/>
            <w:sz w:val="18"/>
            <w:szCs w:val="18"/>
            <w:lang w:eastAsia="ru-RU"/>
          </w:rPr>
          <w:t>божественными</w:t>
        </w:r>
      </w:hyperlink>
      <w:r w:rsidRPr="00842441">
        <w:rPr>
          <w:rFonts w:ascii="Arial" w:eastAsia="Times New Roman" w:hAnsi="Arial" w:cs="Arial"/>
          <w:color w:val="000000"/>
          <w:sz w:val="18"/>
          <w:szCs w:val="18"/>
          <w:lang w:eastAsia="ru-RU"/>
        </w:rPr>
        <w:t>, но не может должным образом доказать законную передачу этих первоначальных заявленных прав.</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49" w:name="2765"/>
      <w:bookmarkEnd w:id="1349"/>
      <w:r w:rsidRPr="00842441">
        <w:rPr>
          <w:rFonts w:ascii="Arial" w:eastAsia="Times New Roman" w:hAnsi="Arial" w:cs="Arial"/>
          <w:b/>
          <w:bCs/>
          <w:color w:val="000000"/>
          <w:lang w:eastAsia="ru-RU"/>
        </w:rPr>
        <w:t>Canon 2765 </w:t>
      </w:r>
      <w:r w:rsidRPr="00842441">
        <w:rPr>
          <w:rFonts w:ascii="Arial" w:eastAsia="Times New Roman" w:hAnsi="Arial" w:cs="Arial"/>
          <w:color w:val="000000"/>
          <w:sz w:val="16"/>
          <w:szCs w:val="16"/>
          <w:lang w:eastAsia="ru-RU"/>
        </w:rPr>
        <w:t>(</w:t>
      </w:r>
      <w:hyperlink r:id="rId8385" w:anchor="2765"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В отличие от обязательного рабства, не имеющего ни моральной , ни коммерческой основы , на которую можно было бы даже </w:t>
      </w:r>
      <w:hyperlink r:id="rId8386" w:tooltip="нажмите, чтобы просмотреть определение утверждения" w:history="1">
        <w:r w:rsidRPr="00842441">
          <w:rPr>
            <w:rFonts w:ascii="Arial" w:eastAsia="Times New Roman" w:hAnsi="Arial" w:cs="Arial"/>
            <w:color w:val="0033CC"/>
            <w:sz w:val="18"/>
            <w:szCs w:val="18"/>
            <w:lang w:eastAsia="ru-RU"/>
          </w:rPr>
          <w:t>претендовать</w:t>
        </w:r>
      </w:hyperlink>
      <w:r w:rsidRPr="00842441">
        <w:rPr>
          <w:rFonts w:ascii="Arial" w:eastAsia="Times New Roman" w:hAnsi="Arial" w:cs="Arial"/>
          <w:color w:val="000000"/>
          <w:sz w:val="18"/>
          <w:szCs w:val="18"/>
          <w:lang w:eastAsia="ru-RU"/>
        </w:rPr>
        <w:t>, добровольное рабство в </w:t>
      </w:r>
      <w:hyperlink r:id="rId8387" w:tooltip="нажмите, чтобы просмотреть определение формы" w:history="1">
        <w:r w:rsidRPr="00842441">
          <w:rPr>
            <w:rFonts w:ascii="Arial" w:eastAsia="Times New Roman" w:hAnsi="Arial" w:cs="Arial"/>
            <w:color w:val="0033CC"/>
            <w:sz w:val="18"/>
            <w:szCs w:val="18"/>
            <w:lang w:eastAsia="ru-RU"/>
          </w:rPr>
          <w:t>форме </w:t>
        </w:r>
      </w:hyperlink>
      <w:r w:rsidRPr="00842441">
        <w:rPr>
          <w:rFonts w:ascii="Arial" w:eastAsia="Times New Roman" w:hAnsi="Arial" w:cs="Arial"/>
          <w:color w:val="000000"/>
          <w:sz w:val="18"/>
          <w:szCs w:val="18"/>
          <w:lang w:eastAsia="ru-RU"/>
        </w:rPr>
        <w:t>"</w:t>
      </w:r>
      <w:hyperlink r:id="rId8388" w:tooltip="нажмите, чтобы просмотреть определение общего права" w:history="1">
        <w:r w:rsidRPr="00842441">
          <w:rPr>
            <w:rFonts w:ascii="Arial" w:eastAsia="Times New Roman" w:hAnsi="Arial" w:cs="Arial"/>
            <w:color w:val="0033CC"/>
            <w:sz w:val="18"/>
            <w:szCs w:val="18"/>
            <w:lang w:eastAsia="ru-RU"/>
          </w:rPr>
          <w:t>общего права</w:t>
        </w:r>
      </w:hyperlink>
      <w:r w:rsidRPr="00842441">
        <w:rPr>
          <w:rFonts w:ascii="Arial" w:eastAsia="Times New Roman" w:hAnsi="Arial" w:cs="Arial"/>
          <w:color w:val="000000"/>
          <w:sz w:val="18"/>
          <w:szCs w:val="18"/>
          <w:lang w:eastAsia="ru-RU"/>
        </w:rPr>
        <w:t>" действительно определяет право мужчины или женщины дать </w:t>
      </w:r>
      <w:hyperlink r:id="rId8389" w:tooltip="нажмите, чтобы просмотреть определение согласия" w:history="1">
        <w:r w:rsidRPr="00842441">
          <w:rPr>
            <w:rFonts w:ascii="Arial" w:eastAsia="Times New Roman" w:hAnsi="Arial" w:cs="Arial"/>
            <w:color w:val="0033CC"/>
            <w:sz w:val="18"/>
            <w:szCs w:val="18"/>
            <w:lang w:eastAsia="ru-RU"/>
          </w:rPr>
          <w:t>согласие </w:t>
        </w:r>
      </w:hyperlink>
      <w:r w:rsidRPr="00842441">
        <w:rPr>
          <w:rFonts w:ascii="Arial" w:eastAsia="Times New Roman" w:hAnsi="Arial" w:cs="Arial"/>
          <w:color w:val="000000"/>
          <w:sz w:val="18"/>
          <w:szCs w:val="18"/>
          <w:lang w:eastAsia="ru-RU"/>
        </w:rPr>
        <w:t>на рабство в качестве </w:t>
      </w:r>
      <w:hyperlink r:id="rId8390" w:tooltip="нажмите, чтобы просмотреть определение поручительства" w:history="1">
        <w:r w:rsidRPr="00842441">
          <w:rPr>
            <w:rFonts w:ascii="Arial" w:eastAsia="Times New Roman" w:hAnsi="Arial" w:cs="Arial"/>
            <w:color w:val="0033CC"/>
            <w:sz w:val="18"/>
            <w:szCs w:val="18"/>
            <w:lang w:eastAsia="ru-RU"/>
          </w:rPr>
          <w:t>поручительства </w:t>
        </w:r>
      </w:hyperlink>
      <w:hyperlink r:id="rId8391" w:tooltip="нажмите, чтобы просмотреть определение человека" w:history="1">
        <w:r w:rsidRPr="00842441">
          <w:rPr>
            <w:rFonts w:ascii="Arial" w:eastAsia="Times New Roman" w:hAnsi="Arial" w:cs="Arial"/>
            <w:color w:val="0033CC"/>
            <w:sz w:val="18"/>
            <w:szCs w:val="18"/>
            <w:lang w:eastAsia="ru-RU"/>
          </w:rPr>
          <w:t>лицу</w:t>
        </w:r>
      </w:hyperlink>
      <w:r w:rsidRPr="00842441">
        <w:rPr>
          <w:rFonts w:ascii="Arial" w:eastAsia="Times New Roman" w:hAnsi="Arial" w:cs="Arial"/>
          <w:color w:val="000000"/>
          <w:sz w:val="18"/>
          <w:szCs w:val="18"/>
          <w:lang w:eastAsia="ru-RU"/>
        </w:rPr>
        <w:t>, в отношении которого выдаются некоторые </w:t>
      </w:r>
      <w:hyperlink r:id="rId8392" w:tooltip="нажмите, чтобы просмотреть определение долга" w:history="1">
        <w:r w:rsidRPr="00842441">
          <w:rPr>
            <w:rFonts w:ascii="Arial" w:eastAsia="Times New Roman" w:hAnsi="Arial" w:cs="Arial"/>
            <w:color w:val="0033CC"/>
            <w:sz w:val="18"/>
            <w:szCs w:val="18"/>
            <w:lang w:eastAsia="ru-RU"/>
          </w:rPr>
          <w:t>долговые </w:t>
        </w:r>
      </w:hyperlink>
      <w:r w:rsidRPr="00842441">
        <w:rPr>
          <w:rFonts w:ascii="Arial" w:eastAsia="Times New Roman" w:hAnsi="Arial" w:cs="Arial"/>
          <w:color w:val="000000"/>
          <w:sz w:val="18"/>
          <w:szCs w:val="18"/>
          <w:lang w:eastAsia="ru-RU"/>
        </w:rPr>
        <w:t>обязательства, </w:t>
      </w:r>
      <w:hyperlink r:id="rId8393" w:tooltip="нажмите, чтобы просмотреть определение Бонда" w:history="1">
        <w:r w:rsidRPr="00842441">
          <w:rPr>
            <w:rFonts w:ascii="Arial" w:eastAsia="Times New Roman" w:hAnsi="Arial" w:cs="Arial"/>
            <w:color w:val="0033CC"/>
            <w:sz w:val="18"/>
            <w:szCs w:val="18"/>
            <w:lang w:eastAsia="ru-RU"/>
          </w:rPr>
          <w:t>облигации</w:t>
        </w:r>
      </w:hyperlink>
      <w:r w:rsidRPr="00842441">
        <w:rPr>
          <w:rFonts w:ascii="Arial" w:eastAsia="Times New Roman" w:hAnsi="Arial" w:cs="Arial"/>
          <w:color w:val="000000"/>
          <w:sz w:val="18"/>
          <w:szCs w:val="18"/>
          <w:lang w:eastAsia="ru-RU"/>
        </w:rPr>
        <w:t>.</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50" w:name="2766"/>
      <w:bookmarkEnd w:id="1350"/>
      <w:r w:rsidRPr="00842441">
        <w:rPr>
          <w:rFonts w:ascii="Arial" w:eastAsia="Times New Roman" w:hAnsi="Arial" w:cs="Arial"/>
          <w:b/>
          <w:bCs/>
          <w:color w:val="000000"/>
          <w:lang w:eastAsia="ru-RU"/>
        </w:rPr>
        <w:t>Canon 2766 </w:t>
      </w:r>
      <w:r w:rsidRPr="00842441">
        <w:rPr>
          <w:rFonts w:ascii="Arial" w:eastAsia="Times New Roman" w:hAnsi="Arial" w:cs="Arial"/>
          <w:color w:val="000000"/>
          <w:sz w:val="16"/>
          <w:szCs w:val="16"/>
          <w:lang w:eastAsia="ru-RU"/>
        </w:rPr>
        <w:t>(</w:t>
      </w:r>
      <w:hyperlink r:id="rId8394" w:anchor="2766"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В отличие от обязательного рабства, добровольная рабская система "</w:t>
      </w:r>
      <w:hyperlink r:id="rId8395" w:tooltip="нажмите, чтобы просмотреть определение общего права" w:history="1">
        <w:r w:rsidRPr="00842441">
          <w:rPr>
            <w:rFonts w:ascii="Arial" w:eastAsia="Times New Roman" w:hAnsi="Arial" w:cs="Arial"/>
            <w:color w:val="0033CC"/>
            <w:sz w:val="18"/>
            <w:szCs w:val="18"/>
            <w:lang w:eastAsia="ru-RU"/>
          </w:rPr>
          <w:t>общего права</w:t>
        </w:r>
      </w:hyperlink>
      <w:r w:rsidRPr="00842441">
        <w:rPr>
          <w:rFonts w:ascii="Arial" w:eastAsia="Times New Roman" w:hAnsi="Arial" w:cs="Arial"/>
          <w:color w:val="000000"/>
          <w:sz w:val="18"/>
          <w:szCs w:val="18"/>
          <w:lang w:eastAsia="ru-RU"/>
        </w:rPr>
        <w:t>" не раскрывает всего характера своего рабства и поэтому не выдерживает проверки законного </w:t>
      </w:r>
      <w:hyperlink r:id="rId8396" w:tooltip="нажмите, чтобы просмотреть определение соглашения" w:history="1">
        <w:r w:rsidRPr="00842441">
          <w:rPr>
            <w:rFonts w:ascii="Arial" w:eastAsia="Times New Roman" w:hAnsi="Arial" w:cs="Arial"/>
            <w:color w:val="0033CC"/>
            <w:sz w:val="18"/>
            <w:szCs w:val="18"/>
            <w:lang w:eastAsia="ru-RU"/>
          </w:rPr>
          <w:t>соглашения </w:t>
        </w:r>
      </w:hyperlink>
      <w:r w:rsidRPr="00842441">
        <w:rPr>
          <w:rFonts w:ascii="Arial" w:eastAsia="Times New Roman" w:hAnsi="Arial" w:cs="Arial"/>
          <w:color w:val="000000"/>
          <w:sz w:val="18"/>
          <w:szCs w:val="18"/>
          <w:lang w:eastAsia="ru-RU"/>
        </w:rPr>
        <w:t>в </w:t>
      </w:r>
      <w:hyperlink r:id="rId8397" w:tooltip="нажмите, чтобы просмотреть определение терминов" w:history="1">
        <w:r w:rsidRPr="00842441">
          <w:rPr>
            <w:rFonts w:ascii="Arial" w:eastAsia="Times New Roman" w:hAnsi="Arial" w:cs="Arial"/>
            <w:color w:val="0033CC"/>
            <w:sz w:val="18"/>
            <w:szCs w:val="18"/>
            <w:lang w:eastAsia="ru-RU"/>
          </w:rPr>
          <w:t>условиях сокрытия </w:t>
        </w:r>
      </w:hyperlink>
      <w:r w:rsidRPr="00842441">
        <w:rPr>
          <w:rFonts w:ascii="Arial" w:eastAsia="Times New Roman" w:hAnsi="Arial" w:cs="Arial"/>
          <w:color w:val="000000"/>
          <w:sz w:val="18"/>
          <w:szCs w:val="18"/>
          <w:lang w:eastAsia="ru-RU"/>
        </w:rPr>
        <w:t>, соглашений и обязательств, тем самым делая любое </w:t>
      </w:r>
      <w:hyperlink r:id="rId8398" w:tooltip="нажмите, чтобы просмотреть определение согласия" w:history="1">
        <w:r w:rsidRPr="00842441">
          <w:rPr>
            <w:rFonts w:ascii="Arial" w:eastAsia="Times New Roman" w:hAnsi="Arial" w:cs="Arial"/>
            <w:color w:val="0033CC"/>
            <w:sz w:val="18"/>
            <w:szCs w:val="18"/>
            <w:lang w:eastAsia="ru-RU"/>
          </w:rPr>
          <w:t>согласие </w:t>
        </w:r>
      </w:hyperlink>
      <w:r w:rsidRPr="00842441">
        <w:rPr>
          <w:rFonts w:ascii="Arial" w:eastAsia="Times New Roman" w:hAnsi="Arial" w:cs="Arial"/>
          <w:color w:val="000000"/>
          <w:sz w:val="18"/>
          <w:szCs w:val="18"/>
          <w:lang w:eastAsia="ru-RU"/>
        </w:rPr>
        <w:t>недействительным и ничтожным.</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51" w:name="2767"/>
      <w:bookmarkEnd w:id="1351"/>
      <w:r w:rsidRPr="00842441">
        <w:rPr>
          <w:rFonts w:ascii="Arial" w:eastAsia="Times New Roman" w:hAnsi="Arial" w:cs="Arial"/>
          <w:b/>
          <w:bCs/>
          <w:color w:val="000000"/>
          <w:lang w:eastAsia="ru-RU"/>
        </w:rPr>
        <w:t>Canon 2767 </w:t>
      </w:r>
      <w:r w:rsidRPr="00842441">
        <w:rPr>
          <w:rFonts w:ascii="Arial" w:eastAsia="Times New Roman" w:hAnsi="Arial" w:cs="Arial"/>
          <w:color w:val="000000"/>
          <w:sz w:val="16"/>
          <w:szCs w:val="16"/>
          <w:lang w:eastAsia="ru-RU"/>
        </w:rPr>
        <w:t>(</w:t>
      </w:r>
      <w:hyperlink r:id="rId8399" w:anchor="2767"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Рабство во всех его формах, будь то обязательное или добровольное, отменяется в соответствии с этими канонами и священным заветом </w:t>
      </w:r>
      <w:hyperlink r:id="rId8400" w:tooltip="нажмите, чтобы просмотреть определение Pactum De Singularis Caelum" w:history="1">
        <w:r w:rsidRPr="00842441">
          <w:rPr>
            <w:rFonts w:ascii="Arial" w:eastAsia="Times New Roman" w:hAnsi="Arial" w:cs="Arial"/>
            <w:color w:val="0033CC"/>
            <w:sz w:val="18"/>
            <w:szCs w:val="18"/>
            <w:lang w:eastAsia="ru-RU"/>
          </w:rPr>
          <w:t>Pactum De Singularis Caelum </w:t>
        </w:r>
      </w:hyperlink>
      <w:r w:rsidRPr="00842441">
        <w:rPr>
          <w:rFonts w:ascii="Arial" w:eastAsia="Times New Roman" w:hAnsi="Arial" w:cs="Arial"/>
          <w:color w:val="000000"/>
          <w:sz w:val="18"/>
          <w:szCs w:val="18"/>
          <w:lang w:eastAsia="ru-RU"/>
        </w:rPr>
        <w:t>.</w:t>
      </w:r>
    </w:p>
    <w:p w:rsidR="00842441" w:rsidRPr="00842441" w:rsidRDefault="00842441" w:rsidP="0084244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42441">
        <w:rPr>
          <w:rFonts w:ascii="Arial" w:eastAsia="Times New Roman" w:hAnsi="Arial" w:cs="Arial"/>
          <w:b/>
          <w:bCs/>
          <w:color w:val="000000"/>
          <w:sz w:val="36"/>
          <w:szCs w:val="36"/>
          <w:lang w:eastAsia="ru-RU"/>
        </w:rPr>
        <w:t>Статья 224-Справедливость</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52" w:name="2768"/>
      <w:bookmarkEnd w:id="1352"/>
      <w:r w:rsidRPr="00842441">
        <w:rPr>
          <w:rFonts w:ascii="Arial" w:eastAsia="Times New Roman" w:hAnsi="Arial" w:cs="Arial"/>
          <w:b/>
          <w:bCs/>
          <w:color w:val="000000"/>
          <w:lang w:eastAsia="ru-RU"/>
        </w:rPr>
        <w:t>Canon 2768 </w:t>
      </w:r>
      <w:r w:rsidRPr="00842441">
        <w:rPr>
          <w:rFonts w:ascii="Arial" w:eastAsia="Times New Roman" w:hAnsi="Arial" w:cs="Arial"/>
          <w:color w:val="000000"/>
          <w:sz w:val="16"/>
          <w:szCs w:val="16"/>
          <w:lang w:eastAsia="ru-RU"/>
        </w:rPr>
        <w:t>(</w:t>
      </w:r>
      <w:hyperlink r:id="rId8401" w:anchor="2768"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Справедливость - это принцип равенства или справедливости, беспристрастности и даже беспристрастности при рассмотрении вопросов, находящихся на рассмотрении закона, несмотря на то, что одна </w:t>
      </w:r>
      <w:hyperlink r:id="rId8402" w:tooltip="нажмите, чтобы просмотреть определение партии" w:history="1">
        <w:r w:rsidRPr="00842441">
          <w:rPr>
            <w:rFonts w:ascii="Arial" w:eastAsia="Times New Roman" w:hAnsi="Arial" w:cs="Arial"/>
            <w:color w:val="0033CC"/>
            <w:sz w:val="18"/>
            <w:szCs w:val="18"/>
            <w:lang w:eastAsia="ru-RU"/>
          </w:rPr>
          <w:t>сторона </w:t>
        </w:r>
      </w:hyperlink>
      <w:r w:rsidRPr="00842441">
        <w:rPr>
          <w:rFonts w:ascii="Arial" w:eastAsia="Times New Roman" w:hAnsi="Arial" w:cs="Arial"/>
          <w:color w:val="000000"/>
          <w:sz w:val="18"/>
          <w:szCs w:val="18"/>
          <w:lang w:eastAsia="ru-RU"/>
        </w:rPr>
        <w:t>обладает более низкими правами. Таким образом, справедливость также используется в качестве термина для признания “низшей” </w:t>
      </w:r>
      <w:hyperlink r:id="rId8403" w:tooltip="нажмите, чтобы просмотреть определение формы" w:history="1">
        <w:r w:rsidRPr="00842441">
          <w:rPr>
            <w:rFonts w:ascii="Arial" w:eastAsia="Times New Roman" w:hAnsi="Arial" w:cs="Arial"/>
            <w:color w:val="0033CC"/>
            <w:sz w:val="18"/>
            <w:szCs w:val="18"/>
            <w:lang w:eastAsia="ru-RU"/>
          </w:rPr>
          <w:t>формы </w:t>
        </w:r>
      </w:hyperlink>
      <w:hyperlink r:id="rId8404" w:tooltip="щелкните, чтобы просмотреть определение права собственности" w:history="1">
        <w:r w:rsidRPr="00842441">
          <w:rPr>
            <w:rFonts w:ascii="Arial" w:eastAsia="Times New Roman" w:hAnsi="Arial" w:cs="Arial"/>
            <w:color w:val="0033CC"/>
            <w:sz w:val="18"/>
            <w:szCs w:val="18"/>
            <w:lang w:eastAsia="ru-RU"/>
          </w:rPr>
          <w:t>собственности </w:t>
        </w:r>
      </w:hyperlink>
      <w:r w:rsidRPr="00842441">
        <w:rPr>
          <w:rFonts w:ascii="Arial" w:eastAsia="Times New Roman" w:hAnsi="Arial" w:cs="Arial"/>
          <w:color w:val="000000"/>
          <w:sz w:val="18"/>
          <w:szCs w:val="18"/>
          <w:lang w:eastAsia="ru-RU"/>
        </w:rPr>
        <w:t>или “справедливого правового титула” на </w:t>
      </w:r>
      <w:hyperlink r:id="rId8405" w:tooltip="нажмите, чтобы просмотреть определение свойства" w:history="1">
        <w:r w:rsidRPr="00842441">
          <w:rPr>
            <w:rFonts w:ascii="Arial" w:eastAsia="Times New Roman" w:hAnsi="Arial" w:cs="Arial"/>
            <w:color w:val="0033CC"/>
            <w:sz w:val="18"/>
            <w:szCs w:val="18"/>
            <w:lang w:eastAsia="ru-RU"/>
          </w:rPr>
          <w:t>имущество </w:t>
        </w:r>
      </w:hyperlink>
      <w:r w:rsidRPr="00842441">
        <w:rPr>
          <w:rFonts w:ascii="Arial" w:eastAsia="Times New Roman" w:hAnsi="Arial" w:cs="Arial"/>
          <w:color w:val="000000"/>
          <w:sz w:val="18"/>
          <w:szCs w:val="18"/>
          <w:lang w:eastAsia="ru-RU"/>
        </w:rPr>
        <w:t>.</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53" w:name="2769"/>
      <w:bookmarkEnd w:id="1353"/>
      <w:r w:rsidRPr="00842441">
        <w:rPr>
          <w:rFonts w:ascii="Arial" w:eastAsia="Times New Roman" w:hAnsi="Arial" w:cs="Arial"/>
          <w:b/>
          <w:bCs/>
          <w:color w:val="000000"/>
          <w:lang w:eastAsia="ru-RU"/>
        </w:rPr>
        <w:t>Canon 2769 </w:t>
      </w:r>
      <w:r w:rsidRPr="00842441">
        <w:rPr>
          <w:rFonts w:ascii="Arial" w:eastAsia="Times New Roman" w:hAnsi="Arial" w:cs="Arial"/>
          <w:color w:val="000000"/>
          <w:sz w:val="16"/>
          <w:szCs w:val="16"/>
          <w:lang w:eastAsia="ru-RU"/>
        </w:rPr>
        <w:t>(</w:t>
      </w:r>
      <w:hyperlink r:id="rId8406" w:anchor="2769"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Что касается </w:t>
      </w:r>
      <w:hyperlink r:id="rId8407" w:tooltip="нажмите, чтобы просмотреть определение свойства" w:history="1">
        <w:r w:rsidRPr="00842441">
          <w:rPr>
            <w:rFonts w:ascii="Arial" w:eastAsia="Times New Roman" w:hAnsi="Arial" w:cs="Arial"/>
            <w:color w:val="0033CC"/>
            <w:sz w:val="18"/>
            <w:szCs w:val="18"/>
            <w:lang w:eastAsia="ru-RU"/>
          </w:rPr>
          <w:t>собственности </w:t>
        </w:r>
      </w:hyperlink>
      <w:r w:rsidRPr="00842441">
        <w:rPr>
          <w:rFonts w:ascii="Arial" w:eastAsia="Times New Roman" w:hAnsi="Arial" w:cs="Arial"/>
          <w:color w:val="000000"/>
          <w:sz w:val="18"/>
          <w:szCs w:val="18"/>
          <w:lang w:eastAsia="ru-RU"/>
        </w:rPr>
        <w:t>, то акционерный капитал обозначает низшую </w:t>
      </w:r>
      <w:hyperlink r:id="rId8408" w:tooltip="нажмите, чтобы просмотреть определение формы" w:history="1">
        <w:r w:rsidRPr="00842441">
          <w:rPr>
            <w:rFonts w:ascii="Arial" w:eastAsia="Times New Roman" w:hAnsi="Arial" w:cs="Arial"/>
            <w:color w:val="0033CC"/>
            <w:sz w:val="18"/>
            <w:szCs w:val="18"/>
            <w:lang w:eastAsia="ru-RU"/>
          </w:rPr>
          <w:t>форму </w:t>
        </w:r>
      </w:hyperlink>
      <w:hyperlink r:id="rId8409" w:tooltip="щелкните, чтобы просмотреть определение права собственности" w:history="1">
        <w:r w:rsidRPr="00842441">
          <w:rPr>
            <w:rFonts w:ascii="Arial" w:eastAsia="Times New Roman" w:hAnsi="Arial" w:cs="Arial"/>
            <w:color w:val="0033CC"/>
            <w:sz w:val="18"/>
            <w:szCs w:val="18"/>
            <w:lang w:eastAsia="ru-RU"/>
          </w:rPr>
          <w:t>собственности </w:t>
        </w:r>
      </w:hyperlink>
      <w:r w:rsidRPr="00842441">
        <w:rPr>
          <w:rFonts w:ascii="Arial" w:eastAsia="Times New Roman" w:hAnsi="Arial" w:cs="Arial"/>
          <w:color w:val="000000"/>
          <w:sz w:val="18"/>
          <w:szCs w:val="18"/>
          <w:lang w:eastAsia="ru-RU"/>
        </w:rPr>
        <w:t>в качестве арендатора и </w:t>
      </w:r>
      <w:hyperlink r:id="rId8410" w:tooltip="нажмите, чтобы просмотреть определение арендатора" w:history="1">
        <w:r w:rsidRPr="00842441">
          <w:rPr>
            <w:rFonts w:ascii="Arial" w:eastAsia="Times New Roman" w:hAnsi="Arial" w:cs="Arial"/>
            <w:color w:val="0033CC"/>
            <w:sz w:val="18"/>
            <w:szCs w:val="18"/>
            <w:lang w:eastAsia="ru-RU"/>
          </w:rPr>
          <w:t>арендатора </w:t>
        </w:r>
      </w:hyperlink>
      <w:r w:rsidRPr="00842441">
        <w:rPr>
          <w:rFonts w:ascii="Arial" w:eastAsia="Times New Roman" w:hAnsi="Arial" w:cs="Arial"/>
          <w:color w:val="000000"/>
          <w:sz w:val="18"/>
          <w:szCs w:val="18"/>
          <w:lang w:eastAsia="ru-RU"/>
        </w:rPr>
        <w:t>.</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54" w:name="2770"/>
      <w:bookmarkEnd w:id="1354"/>
      <w:r w:rsidRPr="00842441">
        <w:rPr>
          <w:rFonts w:ascii="Arial" w:eastAsia="Times New Roman" w:hAnsi="Arial" w:cs="Arial"/>
          <w:b/>
          <w:bCs/>
          <w:color w:val="000000"/>
          <w:lang w:eastAsia="ru-RU"/>
        </w:rPr>
        <w:t>Canon 2770 </w:t>
      </w:r>
      <w:r w:rsidRPr="00842441">
        <w:rPr>
          <w:rFonts w:ascii="Arial" w:eastAsia="Times New Roman" w:hAnsi="Arial" w:cs="Arial"/>
          <w:color w:val="000000"/>
          <w:sz w:val="16"/>
          <w:szCs w:val="16"/>
          <w:lang w:eastAsia="ru-RU"/>
        </w:rPr>
        <w:t>(</w:t>
      </w:r>
      <w:hyperlink r:id="rId8411" w:anchor="2770"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Накопление собственного капитала не означает увеличение </w:t>
      </w:r>
      <w:hyperlink r:id="rId8412" w:tooltip="нажмите, чтобы просмотреть определение утверждения" w:history="1">
        <w:r w:rsidRPr="00842441">
          <w:rPr>
            <w:rFonts w:ascii="Arial" w:eastAsia="Times New Roman" w:hAnsi="Arial" w:cs="Arial"/>
            <w:color w:val="0033CC"/>
            <w:sz w:val="18"/>
            <w:szCs w:val="18"/>
            <w:lang w:eastAsia="ru-RU"/>
          </w:rPr>
          <w:t>требований </w:t>
        </w:r>
      </w:hyperlink>
      <w:r w:rsidRPr="00842441">
        <w:rPr>
          <w:rFonts w:ascii="Arial" w:eastAsia="Times New Roman" w:hAnsi="Arial" w:cs="Arial"/>
          <w:color w:val="000000"/>
          <w:sz w:val="18"/>
          <w:szCs w:val="18"/>
          <w:lang w:eastAsia="ru-RU"/>
        </w:rPr>
        <w:t>или доли </w:t>
      </w:r>
      <w:hyperlink r:id="rId8413" w:tooltip="щелкните, чтобы просмотреть определение права собственности" w:history="1">
        <w:r w:rsidRPr="00842441">
          <w:rPr>
            <w:rFonts w:ascii="Arial" w:eastAsia="Times New Roman" w:hAnsi="Arial" w:cs="Arial"/>
            <w:color w:val="0033CC"/>
            <w:sz w:val="18"/>
            <w:szCs w:val="18"/>
            <w:lang w:eastAsia="ru-RU"/>
          </w:rPr>
          <w:t>собственности </w:t>
        </w:r>
      </w:hyperlink>
      <w:r w:rsidRPr="00842441">
        <w:rPr>
          <w:rFonts w:ascii="Arial" w:eastAsia="Times New Roman" w:hAnsi="Arial" w:cs="Arial"/>
          <w:color w:val="000000"/>
          <w:sz w:val="18"/>
          <w:szCs w:val="18"/>
          <w:lang w:eastAsia="ru-RU"/>
        </w:rPr>
        <w:t>.Приобретение акционерного капитала-это всего лишь приобретение прав пользования на условиях аренды, а не </w:t>
      </w:r>
      <w:hyperlink r:id="rId8414" w:tooltip="щелкните, чтобы просмотреть определение права собственности" w:history="1">
        <w:r w:rsidRPr="00842441">
          <w:rPr>
            <w:rFonts w:ascii="Arial" w:eastAsia="Times New Roman" w:hAnsi="Arial" w:cs="Arial"/>
            <w:color w:val="0033CC"/>
            <w:sz w:val="18"/>
            <w:szCs w:val="18"/>
            <w:lang w:eastAsia="ru-RU"/>
          </w:rPr>
          <w:t>право собственности </w:t>
        </w:r>
      </w:hyperlink>
      <w:r w:rsidRPr="00842441">
        <w:rPr>
          <w:rFonts w:ascii="Arial" w:eastAsia="Times New Roman" w:hAnsi="Arial" w:cs="Arial"/>
          <w:color w:val="000000"/>
          <w:sz w:val="18"/>
          <w:szCs w:val="18"/>
          <w:lang w:eastAsia="ru-RU"/>
        </w:rPr>
        <w:t>на основании правового титула.</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55" w:name="2771"/>
      <w:bookmarkEnd w:id="1355"/>
      <w:r w:rsidRPr="00842441">
        <w:rPr>
          <w:rFonts w:ascii="Arial" w:eastAsia="Times New Roman" w:hAnsi="Arial" w:cs="Arial"/>
          <w:b/>
          <w:bCs/>
          <w:color w:val="000000"/>
          <w:lang w:eastAsia="ru-RU"/>
        </w:rPr>
        <w:t>Canon 2771 </w:t>
      </w:r>
      <w:r w:rsidRPr="00842441">
        <w:rPr>
          <w:rFonts w:ascii="Arial" w:eastAsia="Times New Roman" w:hAnsi="Arial" w:cs="Arial"/>
          <w:color w:val="000000"/>
          <w:sz w:val="16"/>
          <w:szCs w:val="16"/>
          <w:lang w:eastAsia="ru-RU"/>
        </w:rPr>
        <w:t>(</w:t>
      </w:r>
      <w:hyperlink r:id="rId8415" w:anchor="2771"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Любое </w:t>
      </w:r>
      <w:hyperlink r:id="rId8416" w:tooltip="нажмите, чтобы просмотреть определение утверждения" w:history="1">
        <w:r w:rsidRPr="00842441">
          <w:rPr>
            <w:rFonts w:ascii="Arial" w:eastAsia="Times New Roman" w:hAnsi="Arial" w:cs="Arial"/>
            <w:color w:val="0033CC"/>
            <w:sz w:val="18"/>
            <w:szCs w:val="18"/>
            <w:lang w:eastAsia="ru-RU"/>
          </w:rPr>
          <w:t>утверждение </w:t>
        </w:r>
      </w:hyperlink>
      <w:r w:rsidRPr="00842441">
        <w:rPr>
          <w:rFonts w:ascii="Arial" w:eastAsia="Times New Roman" w:hAnsi="Arial" w:cs="Arial"/>
          <w:color w:val="000000"/>
          <w:sz w:val="18"/>
          <w:szCs w:val="18"/>
          <w:lang w:eastAsia="ru-RU"/>
        </w:rPr>
        <w:t>о том, что увеличение собственного капитала эквивалентно увеличению </w:t>
      </w:r>
      <w:hyperlink r:id="rId8417" w:tooltip="нажмите, чтобы просмотреть определение утверждения" w:history="1">
        <w:r w:rsidRPr="00842441">
          <w:rPr>
            <w:rFonts w:ascii="Arial" w:eastAsia="Times New Roman" w:hAnsi="Arial" w:cs="Arial"/>
            <w:color w:val="0033CC"/>
            <w:sz w:val="18"/>
            <w:szCs w:val="18"/>
            <w:lang w:eastAsia="ru-RU"/>
          </w:rPr>
          <w:t>требований </w:t>
        </w:r>
      </w:hyperlink>
      <w:r w:rsidRPr="00842441">
        <w:rPr>
          <w:rFonts w:ascii="Arial" w:eastAsia="Times New Roman" w:hAnsi="Arial" w:cs="Arial"/>
          <w:color w:val="000000"/>
          <w:sz w:val="18"/>
          <w:szCs w:val="18"/>
          <w:lang w:eastAsia="ru-RU"/>
        </w:rPr>
        <w:t>или доли </w:t>
      </w:r>
      <w:hyperlink r:id="rId8418" w:tooltip="щелкните, чтобы просмотреть определение права собственности" w:history="1">
        <w:r w:rsidRPr="00842441">
          <w:rPr>
            <w:rFonts w:ascii="Arial" w:eastAsia="Times New Roman" w:hAnsi="Arial" w:cs="Arial"/>
            <w:color w:val="0033CC"/>
            <w:sz w:val="18"/>
            <w:szCs w:val="18"/>
            <w:lang w:eastAsia="ru-RU"/>
          </w:rPr>
          <w:t>собственности</w:t>
        </w:r>
      </w:hyperlink>
      <w:r w:rsidRPr="00842441">
        <w:rPr>
          <w:rFonts w:ascii="Arial" w:eastAsia="Times New Roman" w:hAnsi="Arial" w:cs="Arial"/>
          <w:color w:val="000000"/>
          <w:sz w:val="18"/>
          <w:szCs w:val="18"/>
          <w:lang w:eastAsia="ru-RU"/>
        </w:rPr>
        <w:t>, является преднамеренным и вводящим в заблуждение мошенничеством. Если такое мошенничество было использовано в качестве основы для обеспечения любого </w:t>
      </w:r>
      <w:hyperlink r:id="rId8419" w:tooltip="нажмите, чтобы просмотреть определение соглашения" w:history="1">
        <w:r w:rsidRPr="00842441">
          <w:rPr>
            <w:rFonts w:ascii="Arial" w:eastAsia="Times New Roman" w:hAnsi="Arial" w:cs="Arial"/>
            <w:color w:val="0033CC"/>
            <w:sz w:val="18"/>
            <w:szCs w:val="18"/>
            <w:lang w:eastAsia="ru-RU"/>
          </w:rPr>
          <w:t>соглашения</w:t>
        </w:r>
      </w:hyperlink>
      <w:r w:rsidRPr="00842441">
        <w:rPr>
          <w:rFonts w:ascii="Arial" w:eastAsia="Times New Roman" w:hAnsi="Arial" w:cs="Arial"/>
          <w:color w:val="000000"/>
          <w:sz w:val="18"/>
          <w:szCs w:val="18"/>
          <w:lang w:eastAsia="ru-RU"/>
        </w:rPr>
        <w:t>, то такое </w:t>
      </w:r>
      <w:hyperlink r:id="rId8420" w:tooltip="нажмите, чтобы просмотреть определение соглашения" w:history="1">
        <w:r w:rsidRPr="00842441">
          <w:rPr>
            <w:rFonts w:ascii="Arial" w:eastAsia="Times New Roman" w:hAnsi="Arial" w:cs="Arial"/>
            <w:color w:val="0033CC"/>
            <w:sz w:val="18"/>
            <w:szCs w:val="18"/>
            <w:lang w:eastAsia="ru-RU"/>
          </w:rPr>
          <w:t>соглашение </w:t>
        </w:r>
      </w:hyperlink>
      <w:r w:rsidRPr="00842441">
        <w:rPr>
          <w:rFonts w:ascii="Arial" w:eastAsia="Times New Roman" w:hAnsi="Arial" w:cs="Arial"/>
          <w:color w:val="000000"/>
          <w:sz w:val="18"/>
          <w:szCs w:val="18"/>
          <w:lang w:eastAsia="ru-RU"/>
        </w:rPr>
        <w:t>является недействительным с самого начала.</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56" w:name="2772"/>
      <w:bookmarkEnd w:id="1356"/>
      <w:r w:rsidRPr="00842441">
        <w:rPr>
          <w:rFonts w:ascii="Arial" w:eastAsia="Times New Roman" w:hAnsi="Arial" w:cs="Arial"/>
          <w:b/>
          <w:bCs/>
          <w:color w:val="000000"/>
          <w:lang w:eastAsia="ru-RU"/>
        </w:rPr>
        <w:t>Canon 2772 </w:t>
      </w:r>
      <w:r w:rsidRPr="00842441">
        <w:rPr>
          <w:rFonts w:ascii="Arial" w:eastAsia="Times New Roman" w:hAnsi="Arial" w:cs="Arial"/>
          <w:color w:val="000000"/>
          <w:sz w:val="16"/>
          <w:szCs w:val="16"/>
          <w:lang w:eastAsia="ru-RU"/>
        </w:rPr>
        <w:t>(</w:t>
      </w:r>
      <w:hyperlink r:id="rId8421" w:anchor="2772"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422" w:tooltip="нажмите, чтобы просмотреть определение утверждения" w:history="1">
        <w:r w:rsidRPr="00842441">
          <w:rPr>
            <w:rFonts w:ascii="Arial" w:eastAsia="Times New Roman" w:hAnsi="Arial" w:cs="Arial"/>
            <w:color w:val="0033CC"/>
            <w:sz w:val="18"/>
            <w:szCs w:val="18"/>
            <w:lang w:eastAsia="ru-RU"/>
          </w:rPr>
          <w:t>Требовать </w:t>
        </w:r>
      </w:hyperlink>
      <w:r w:rsidRPr="00842441">
        <w:rPr>
          <w:rFonts w:ascii="Arial" w:eastAsia="Times New Roman" w:hAnsi="Arial" w:cs="Arial"/>
          <w:color w:val="000000"/>
          <w:sz w:val="18"/>
          <w:szCs w:val="18"/>
          <w:lang w:eastAsia="ru-RU"/>
        </w:rPr>
        <w:t>справедливости - </w:t>
      </w:r>
      <w:hyperlink r:id="rId8423" w:tooltip="нажмите, чтобы просмотреть определение утверждения" w:history="1">
        <w:r w:rsidRPr="00842441">
          <w:rPr>
            <w:rFonts w:ascii="Arial" w:eastAsia="Times New Roman" w:hAnsi="Arial" w:cs="Arial"/>
            <w:color w:val="0033CC"/>
            <w:sz w:val="18"/>
            <w:szCs w:val="18"/>
            <w:lang w:eastAsia="ru-RU"/>
          </w:rPr>
          <w:t>значит претендовать </w:t>
        </w:r>
      </w:hyperlink>
      <w:r w:rsidRPr="00842441">
        <w:rPr>
          <w:rFonts w:ascii="Arial" w:eastAsia="Times New Roman" w:hAnsi="Arial" w:cs="Arial"/>
          <w:color w:val="000000"/>
          <w:sz w:val="18"/>
          <w:szCs w:val="18"/>
          <w:lang w:eastAsia="ru-RU"/>
        </w:rPr>
        <w:t>на самые низкие права </w:t>
      </w:r>
      <w:hyperlink r:id="rId8424" w:tooltip="щелкните, чтобы просмотреть определение права собственности" w:history="1">
        <w:r w:rsidRPr="00842441">
          <w:rPr>
            <w:rFonts w:ascii="Arial" w:eastAsia="Times New Roman" w:hAnsi="Arial" w:cs="Arial"/>
            <w:color w:val="0033CC"/>
            <w:sz w:val="18"/>
            <w:szCs w:val="18"/>
            <w:lang w:eastAsia="ru-RU"/>
          </w:rPr>
          <w:t>собственности</w:t>
        </w:r>
      </w:hyperlink>
      <w:r w:rsidRPr="00842441">
        <w:rPr>
          <w:rFonts w:ascii="Arial" w:eastAsia="Times New Roman" w:hAnsi="Arial" w:cs="Arial"/>
          <w:color w:val="000000"/>
          <w:sz w:val="18"/>
          <w:szCs w:val="18"/>
          <w:lang w:eastAsia="ru-RU"/>
        </w:rPr>
        <w:t>, а не на самые высокие. Таким образом , </w:t>
      </w:r>
      <w:hyperlink r:id="rId8425" w:tooltip="щелкните, чтобы просмотреть определение права собственности" w:history="1">
        <w:r w:rsidRPr="00842441">
          <w:rPr>
            <w:rFonts w:ascii="Arial" w:eastAsia="Times New Roman" w:hAnsi="Arial" w:cs="Arial"/>
            <w:color w:val="0033CC"/>
            <w:sz w:val="18"/>
            <w:szCs w:val="18"/>
            <w:lang w:eastAsia="ru-RU"/>
          </w:rPr>
          <w:t>право собственности </w:t>
        </w:r>
      </w:hyperlink>
      <w:r w:rsidRPr="00842441">
        <w:rPr>
          <w:rFonts w:ascii="Arial" w:eastAsia="Times New Roman" w:hAnsi="Arial" w:cs="Arial"/>
          <w:color w:val="000000"/>
          <w:sz w:val="18"/>
          <w:szCs w:val="18"/>
          <w:lang w:eastAsia="ru-RU"/>
        </w:rPr>
        <w:t>на акционерный капитал является последней </w:t>
      </w:r>
      <w:hyperlink r:id="rId8426" w:tooltip="нажмите, чтобы просмотреть определение партии" w:history="1">
        <w:r w:rsidRPr="00842441">
          <w:rPr>
            <w:rFonts w:ascii="Arial" w:eastAsia="Times New Roman" w:hAnsi="Arial" w:cs="Arial"/>
            <w:color w:val="0033CC"/>
            <w:sz w:val="18"/>
            <w:szCs w:val="18"/>
            <w:lang w:eastAsia="ru-RU"/>
          </w:rPr>
          <w:t>стороной</w:t>
        </w:r>
      </w:hyperlink>
      <w:r w:rsidRPr="00842441">
        <w:rPr>
          <w:rFonts w:ascii="Arial" w:eastAsia="Times New Roman" w:hAnsi="Arial" w:cs="Arial"/>
          <w:color w:val="000000"/>
          <w:sz w:val="18"/>
          <w:szCs w:val="18"/>
          <w:lang w:eastAsia="ru-RU"/>
        </w:rPr>
        <w:t>, которая должна быть выплачена при любой ликвидации </w:t>
      </w:r>
      <w:hyperlink r:id="rId8427" w:tooltip="нажмите, чтобы просмотреть определение объекта недвижимости" w:history="1">
        <w:r w:rsidRPr="00842441">
          <w:rPr>
            <w:rFonts w:ascii="Arial" w:eastAsia="Times New Roman" w:hAnsi="Arial" w:cs="Arial"/>
            <w:color w:val="0033CC"/>
            <w:sz w:val="18"/>
            <w:szCs w:val="18"/>
            <w:lang w:eastAsia="ru-RU"/>
          </w:rPr>
          <w:t>имущественной </w:t>
        </w:r>
      </w:hyperlink>
      <w:r w:rsidRPr="00842441">
        <w:rPr>
          <w:rFonts w:ascii="Arial" w:eastAsia="Times New Roman" w:hAnsi="Arial" w:cs="Arial"/>
          <w:color w:val="000000"/>
          <w:sz w:val="18"/>
          <w:szCs w:val="18"/>
          <w:lang w:eastAsia="ru-RU"/>
        </w:rPr>
        <w:t>массы, только если </w:t>
      </w:r>
      <w:hyperlink r:id="rId8428" w:tooltip="щелкните, чтобы просмотреть определение активов" w:history="1">
        <w:r w:rsidRPr="00842441">
          <w:rPr>
            <w:rFonts w:ascii="Arial" w:eastAsia="Times New Roman" w:hAnsi="Arial" w:cs="Arial"/>
            <w:color w:val="0033CC"/>
            <w:sz w:val="18"/>
            <w:szCs w:val="18"/>
            <w:lang w:eastAsia="ru-RU"/>
          </w:rPr>
          <w:t>активы </w:t>
        </w:r>
      </w:hyperlink>
      <w:r w:rsidRPr="00842441">
        <w:rPr>
          <w:rFonts w:ascii="Arial" w:eastAsia="Times New Roman" w:hAnsi="Arial" w:cs="Arial"/>
          <w:color w:val="000000"/>
          <w:sz w:val="18"/>
          <w:szCs w:val="18"/>
          <w:lang w:eastAsia="ru-RU"/>
        </w:rPr>
        <w:t>остаются.</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57" w:name="2773"/>
      <w:bookmarkEnd w:id="1357"/>
      <w:r w:rsidRPr="00842441">
        <w:rPr>
          <w:rFonts w:ascii="Arial" w:eastAsia="Times New Roman" w:hAnsi="Arial" w:cs="Arial"/>
          <w:b/>
          <w:bCs/>
          <w:color w:val="000000"/>
          <w:lang w:eastAsia="ru-RU"/>
        </w:rPr>
        <w:t>Canon 2773 </w:t>
      </w:r>
      <w:r w:rsidRPr="00842441">
        <w:rPr>
          <w:rFonts w:ascii="Arial" w:eastAsia="Times New Roman" w:hAnsi="Arial" w:cs="Arial"/>
          <w:color w:val="000000"/>
          <w:sz w:val="16"/>
          <w:szCs w:val="16"/>
          <w:lang w:eastAsia="ru-RU"/>
        </w:rPr>
        <w:t>(</w:t>
      </w:r>
      <w:hyperlink r:id="rId8429" w:anchor="2773"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При разрешении споров по соглашению принцип справедливости заключается в рассмотрении существа и фактов спора без учета подразумеваемых более высоких или более низких требований </w:t>
      </w:r>
      <w:hyperlink r:id="rId8430" w:tooltip="щелкните, чтобы просмотреть определение права собственности" w:history="1">
        <w:r w:rsidRPr="00842441">
          <w:rPr>
            <w:rFonts w:ascii="Arial" w:eastAsia="Times New Roman" w:hAnsi="Arial" w:cs="Arial"/>
            <w:color w:val="0033CC"/>
            <w:sz w:val="18"/>
            <w:szCs w:val="18"/>
            <w:lang w:eastAsia="ru-RU"/>
          </w:rPr>
          <w:t>собственности </w:t>
        </w:r>
      </w:hyperlink>
      <w:r w:rsidRPr="00842441">
        <w:rPr>
          <w:rFonts w:ascii="Arial" w:eastAsia="Times New Roman" w:hAnsi="Arial" w:cs="Arial"/>
          <w:color w:val="000000"/>
          <w:sz w:val="18"/>
          <w:szCs w:val="18"/>
          <w:lang w:eastAsia="ru-RU"/>
        </w:rPr>
        <w:t>. Таким образом, рассматривая обе </w:t>
      </w:r>
      <w:hyperlink r:id="rId8431" w:tooltip="нажмите, чтобы просмотреть определение сторон" w:history="1">
        <w:r w:rsidRPr="00842441">
          <w:rPr>
            <w:rFonts w:ascii="Arial" w:eastAsia="Times New Roman" w:hAnsi="Arial" w:cs="Arial"/>
            <w:color w:val="0033CC"/>
            <w:sz w:val="18"/>
            <w:szCs w:val="18"/>
            <w:lang w:eastAsia="ru-RU"/>
          </w:rPr>
          <w:t>стороны </w:t>
        </w:r>
      </w:hyperlink>
      <w:r w:rsidRPr="00842441">
        <w:rPr>
          <w:rFonts w:ascii="Arial" w:eastAsia="Times New Roman" w:hAnsi="Arial" w:cs="Arial"/>
          <w:color w:val="000000"/>
          <w:sz w:val="18"/>
          <w:szCs w:val="18"/>
          <w:lang w:eastAsia="ru-RU"/>
        </w:rPr>
        <w:t>как равные, принцип равенства неизбежно стремится ссылаться </w:t>
      </w:r>
      <w:hyperlink r:id="rId8432" w:tooltip="нажмите, чтобы просмотреть определение формы" w:history="1">
        <w:r w:rsidRPr="00842441">
          <w:rPr>
            <w:rFonts w:ascii="Arial" w:eastAsia="Times New Roman" w:hAnsi="Arial" w:cs="Arial"/>
            <w:color w:val="0033CC"/>
            <w:sz w:val="18"/>
            <w:szCs w:val="18"/>
            <w:lang w:eastAsia="ru-RU"/>
          </w:rPr>
          <w:t>на ту или иную форму </w:t>
        </w:r>
      </w:hyperlink>
      <w:hyperlink r:id="rId8433" w:tooltip="нажмите, чтобы просмотреть определение справедливости" w:history="1">
        <w:r w:rsidRPr="00842441">
          <w:rPr>
            <w:rFonts w:ascii="Arial" w:eastAsia="Times New Roman" w:hAnsi="Arial" w:cs="Arial"/>
            <w:color w:val="0033CC"/>
            <w:sz w:val="18"/>
            <w:szCs w:val="18"/>
            <w:lang w:eastAsia="ru-RU"/>
          </w:rPr>
          <w:t>справедливости </w:t>
        </w:r>
      </w:hyperlink>
      <w:r w:rsidRPr="00842441">
        <w:rPr>
          <w:rFonts w:ascii="Arial" w:eastAsia="Times New Roman" w:hAnsi="Arial" w:cs="Arial"/>
          <w:color w:val="000000"/>
          <w:sz w:val="18"/>
          <w:szCs w:val="18"/>
          <w:lang w:eastAsia="ru-RU"/>
        </w:rPr>
        <w:t>закона.</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58" w:name="2774"/>
      <w:bookmarkEnd w:id="1358"/>
      <w:r w:rsidRPr="00842441">
        <w:rPr>
          <w:rFonts w:ascii="Arial" w:eastAsia="Times New Roman" w:hAnsi="Arial" w:cs="Arial"/>
          <w:b/>
          <w:bCs/>
          <w:color w:val="000000"/>
          <w:lang w:eastAsia="ru-RU"/>
        </w:rPr>
        <w:t>Canon 2774 </w:t>
      </w:r>
      <w:r w:rsidRPr="00842441">
        <w:rPr>
          <w:rFonts w:ascii="Arial" w:eastAsia="Times New Roman" w:hAnsi="Arial" w:cs="Arial"/>
          <w:color w:val="000000"/>
          <w:sz w:val="16"/>
          <w:szCs w:val="16"/>
          <w:lang w:eastAsia="ru-RU"/>
        </w:rPr>
        <w:t>(</w:t>
      </w:r>
      <w:hyperlink r:id="rId8434" w:anchor="2774"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Отсутствие справедливости, в частности судов справедливости, наиболее четко указывает на отсутствие </w:t>
      </w:r>
      <w:hyperlink r:id="rId8435" w:tooltip="нажмите, чтобы просмотреть определение справедливости" w:history="1">
        <w:r w:rsidRPr="00842441">
          <w:rPr>
            <w:rFonts w:ascii="Arial" w:eastAsia="Times New Roman" w:hAnsi="Arial" w:cs="Arial"/>
            <w:color w:val="0033CC"/>
            <w:sz w:val="18"/>
            <w:szCs w:val="18"/>
            <w:lang w:eastAsia="ru-RU"/>
          </w:rPr>
          <w:t>справедливости </w:t>
        </w:r>
      </w:hyperlink>
      <w:r w:rsidRPr="00842441">
        <w:rPr>
          <w:rFonts w:ascii="Arial" w:eastAsia="Times New Roman" w:hAnsi="Arial" w:cs="Arial"/>
          <w:color w:val="000000"/>
          <w:sz w:val="18"/>
          <w:szCs w:val="18"/>
          <w:lang w:eastAsia="ru-RU"/>
        </w:rPr>
        <w:t>.</w:t>
      </w:r>
    </w:p>
    <w:p w:rsidR="00842441" w:rsidRPr="00842441" w:rsidRDefault="00842441" w:rsidP="00842441">
      <w:pPr>
        <w:shd w:val="clear" w:color="auto" w:fill="FFFFFF"/>
        <w:spacing w:after="0" w:line="240" w:lineRule="auto"/>
        <w:rPr>
          <w:rFonts w:ascii="Arial" w:eastAsia="Times New Roman" w:hAnsi="Arial" w:cs="Arial"/>
          <w:b/>
          <w:bCs/>
          <w:color w:val="000000"/>
          <w:lang w:eastAsia="ru-RU"/>
        </w:rPr>
      </w:pPr>
      <w:bookmarkStart w:id="1359" w:name="2775"/>
      <w:bookmarkEnd w:id="1359"/>
      <w:r w:rsidRPr="00842441">
        <w:rPr>
          <w:rFonts w:ascii="Arial" w:eastAsia="Times New Roman" w:hAnsi="Arial" w:cs="Arial"/>
          <w:b/>
          <w:bCs/>
          <w:color w:val="000000"/>
          <w:lang w:eastAsia="ru-RU"/>
        </w:rPr>
        <w:t>Canon 2775 </w:t>
      </w:r>
      <w:r w:rsidRPr="00842441">
        <w:rPr>
          <w:rFonts w:ascii="Arial" w:eastAsia="Times New Roman" w:hAnsi="Arial" w:cs="Arial"/>
          <w:color w:val="000000"/>
          <w:sz w:val="16"/>
          <w:szCs w:val="16"/>
          <w:lang w:eastAsia="ru-RU"/>
        </w:rPr>
        <w:t>(</w:t>
      </w:r>
      <w:hyperlink r:id="rId8436" w:anchor="2775" w:tooltip="ссылка на этот канон" w:history="1">
        <w:r w:rsidRPr="00842441">
          <w:rPr>
            <w:rFonts w:ascii="Arial" w:eastAsia="Times New Roman" w:hAnsi="Arial" w:cs="Arial"/>
            <w:b/>
            <w:bCs/>
            <w:color w:val="0033CC"/>
            <w:sz w:val="16"/>
            <w:szCs w:val="16"/>
            <w:lang w:eastAsia="ru-RU"/>
          </w:rPr>
          <w:t>ссылка</w:t>
        </w:r>
      </w:hyperlink>
      <w:r w:rsidRPr="00842441">
        <w:rPr>
          <w:rFonts w:ascii="Arial" w:eastAsia="Times New Roman" w:hAnsi="Arial" w:cs="Arial"/>
          <w:color w:val="000000"/>
          <w:sz w:val="16"/>
          <w:szCs w:val="16"/>
          <w:lang w:eastAsia="ru-RU"/>
        </w:rPr>
        <w:t>)</w:t>
      </w:r>
    </w:p>
    <w:p w:rsidR="00842441" w:rsidRPr="00842441" w:rsidRDefault="00842441" w:rsidP="0084244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42441">
        <w:rPr>
          <w:rFonts w:ascii="Arial" w:eastAsia="Times New Roman" w:hAnsi="Arial" w:cs="Arial"/>
          <w:color w:val="000000"/>
          <w:sz w:val="18"/>
          <w:szCs w:val="18"/>
          <w:lang w:eastAsia="ru-RU"/>
        </w:rPr>
        <w:t>Решения о справедливости не принимают закон, но помогают в его правильном толковании.</w:t>
      </w:r>
    </w:p>
    <w:p w:rsidR="00082D7B" w:rsidRPr="00082D7B" w:rsidRDefault="00082D7B" w:rsidP="00082D7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82D7B">
        <w:rPr>
          <w:rFonts w:ascii="Arial" w:eastAsia="Times New Roman" w:hAnsi="Arial" w:cs="Arial"/>
          <w:b/>
          <w:bCs/>
          <w:color w:val="000000"/>
          <w:sz w:val="36"/>
          <w:szCs w:val="36"/>
          <w:lang w:eastAsia="ru-RU"/>
        </w:rPr>
        <w:t>Статья 225-Виновность</w:t>
      </w:r>
    </w:p>
    <w:p w:rsidR="00082D7B" w:rsidRPr="00082D7B" w:rsidRDefault="00082D7B" w:rsidP="00082D7B">
      <w:pPr>
        <w:shd w:val="clear" w:color="auto" w:fill="FFFFFF"/>
        <w:spacing w:after="0" w:line="240" w:lineRule="auto"/>
        <w:rPr>
          <w:rFonts w:ascii="Arial" w:eastAsia="Times New Roman" w:hAnsi="Arial" w:cs="Arial"/>
          <w:b/>
          <w:bCs/>
          <w:color w:val="000000"/>
          <w:lang w:eastAsia="ru-RU"/>
        </w:rPr>
      </w:pPr>
      <w:bookmarkStart w:id="1360" w:name="2776"/>
      <w:bookmarkEnd w:id="1360"/>
      <w:r w:rsidRPr="00082D7B">
        <w:rPr>
          <w:rFonts w:ascii="Arial" w:eastAsia="Times New Roman" w:hAnsi="Arial" w:cs="Arial"/>
          <w:b/>
          <w:bCs/>
          <w:color w:val="000000"/>
          <w:lang w:eastAsia="ru-RU"/>
        </w:rPr>
        <w:t>Canon 2776 </w:t>
      </w:r>
      <w:r w:rsidRPr="00082D7B">
        <w:rPr>
          <w:rFonts w:ascii="Arial" w:eastAsia="Times New Roman" w:hAnsi="Arial" w:cs="Arial"/>
          <w:color w:val="000000"/>
          <w:sz w:val="16"/>
          <w:szCs w:val="16"/>
          <w:lang w:eastAsia="ru-RU"/>
        </w:rPr>
        <w:t>(</w:t>
      </w:r>
      <w:hyperlink r:id="rId8437" w:anchor="2776" w:tooltip="ссылка на этот канон" w:history="1">
        <w:r w:rsidRPr="00082D7B">
          <w:rPr>
            <w:rFonts w:ascii="Arial" w:eastAsia="Times New Roman" w:hAnsi="Arial" w:cs="Arial"/>
            <w:b/>
            <w:bCs/>
            <w:color w:val="0033CC"/>
            <w:sz w:val="16"/>
            <w:szCs w:val="16"/>
            <w:lang w:eastAsia="ru-RU"/>
          </w:rPr>
          <w:t>ссылка</w:t>
        </w:r>
      </w:hyperlink>
      <w:r w:rsidRPr="00082D7B">
        <w:rPr>
          <w:rFonts w:ascii="Arial" w:eastAsia="Times New Roman" w:hAnsi="Arial" w:cs="Arial"/>
          <w:color w:val="000000"/>
          <w:sz w:val="16"/>
          <w:szCs w:val="16"/>
          <w:lang w:eastAsia="ru-RU"/>
        </w:rPr>
        <w:t>)</w:t>
      </w:r>
    </w:p>
    <w:p w:rsidR="00082D7B" w:rsidRPr="00082D7B" w:rsidRDefault="00082D7B" w:rsidP="00082D7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2D7B">
        <w:rPr>
          <w:rFonts w:ascii="Arial" w:eastAsia="Times New Roman" w:hAnsi="Arial" w:cs="Arial"/>
          <w:color w:val="000000"/>
          <w:sz w:val="18"/>
          <w:szCs w:val="18"/>
          <w:lang w:eastAsia="ru-RU"/>
        </w:rPr>
        <w:t>Виновность - это доказанный </w:t>
      </w:r>
      <w:hyperlink r:id="rId8438" w:tooltip="нажмите, чтобы просмотреть определение факта" w:history="1">
        <w:r w:rsidRPr="00082D7B">
          <w:rPr>
            <w:rFonts w:ascii="Arial" w:eastAsia="Times New Roman" w:hAnsi="Arial" w:cs="Arial"/>
            <w:color w:val="0033CC"/>
            <w:sz w:val="18"/>
            <w:szCs w:val="18"/>
            <w:lang w:eastAsia="ru-RU"/>
          </w:rPr>
          <w:t>факт </w:t>
        </w:r>
      </w:hyperlink>
      <w:r w:rsidRPr="00082D7B">
        <w:rPr>
          <w:rFonts w:ascii="Arial" w:eastAsia="Times New Roman" w:hAnsi="Arial" w:cs="Arial"/>
          <w:color w:val="000000"/>
          <w:sz w:val="18"/>
          <w:szCs w:val="18"/>
          <w:lang w:eastAsia="ru-RU"/>
        </w:rPr>
        <w:t>совершения правонарушения в соответствии с уставом юридического </w:t>
      </w:r>
      <w:hyperlink r:id="rId8439" w:tooltip="нажмите, чтобы просмотреть определение человека" w:history="1">
        <w:r w:rsidRPr="00082D7B">
          <w:rPr>
            <w:rFonts w:ascii="Arial" w:eastAsia="Times New Roman" w:hAnsi="Arial" w:cs="Arial"/>
            <w:color w:val="0033CC"/>
            <w:sz w:val="18"/>
            <w:szCs w:val="18"/>
            <w:lang w:eastAsia="ru-RU"/>
          </w:rPr>
          <w:t>лица </w:t>
        </w:r>
      </w:hyperlink>
      <w:hyperlink r:id="rId8440" w:tooltip="нажмите, чтобы просмотреть определение законного процесса" w:history="1">
        <w:r w:rsidRPr="00082D7B">
          <w:rPr>
            <w:rFonts w:ascii="Arial" w:eastAsia="Times New Roman" w:hAnsi="Arial" w:cs="Arial"/>
            <w:color w:val="0033CC"/>
            <w:sz w:val="18"/>
            <w:szCs w:val="18"/>
            <w:lang w:eastAsia="ru-RU"/>
          </w:rPr>
          <w:t>в рамках законного процесса </w:t>
        </w:r>
      </w:hyperlink>
      <w:r w:rsidRPr="00082D7B">
        <w:rPr>
          <w:rFonts w:ascii="Arial" w:eastAsia="Times New Roman" w:hAnsi="Arial" w:cs="Arial"/>
          <w:color w:val="000000"/>
          <w:sz w:val="18"/>
          <w:szCs w:val="18"/>
          <w:lang w:eastAsia="ru-RU"/>
        </w:rPr>
        <w:t>.</w:t>
      </w:r>
    </w:p>
    <w:p w:rsidR="00082D7B" w:rsidRPr="00082D7B" w:rsidRDefault="00082D7B" w:rsidP="00082D7B">
      <w:pPr>
        <w:shd w:val="clear" w:color="auto" w:fill="FFFFFF"/>
        <w:spacing w:after="0" w:line="240" w:lineRule="auto"/>
        <w:rPr>
          <w:rFonts w:ascii="Arial" w:eastAsia="Times New Roman" w:hAnsi="Arial" w:cs="Arial"/>
          <w:b/>
          <w:bCs/>
          <w:color w:val="000000"/>
          <w:lang w:eastAsia="ru-RU"/>
        </w:rPr>
      </w:pPr>
      <w:bookmarkStart w:id="1361" w:name="2777"/>
      <w:bookmarkEnd w:id="1361"/>
      <w:r w:rsidRPr="00082D7B">
        <w:rPr>
          <w:rFonts w:ascii="Arial" w:eastAsia="Times New Roman" w:hAnsi="Arial" w:cs="Arial"/>
          <w:b/>
          <w:bCs/>
          <w:color w:val="000000"/>
          <w:lang w:eastAsia="ru-RU"/>
        </w:rPr>
        <w:t>Canon 2777 </w:t>
      </w:r>
      <w:r w:rsidRPr="00082D7B">
        <w:rPr>
          <w:rFonts w:ascii="Arial" w:eastAsia="Times New Roman" w:hAnsi="Arial" w:cs="Arial"/>
          <w:color w:val="000000"/>
          <w:sz w:val="16"/>
          <w:szCs w:val="16"/>
          <w:lang w:eastAsia="ru-RU"/>
        </w:rPr>
        <w:t>(</w:t>
      </w:r>
      <w:hyperlink r:id="rId8441" w:anchor="2777" w:tooltip="ссылка на этот канон" w:history="1">
        <w:r w:rsidRPr="00082D7B">
          <w:rPr>
            <w:rFonts w:ascii="Arial" w:eastAsia="Times New Roman" w:hAnsi="Arial" w:cs="Arial"/>
            <w:b/>
            <w:bCs/>
            <w:color w:val="0033CC"/>
            <w:sz w:val="16"/>
            <w:szCs w:val="16"/>
            <w:lang w:eastAsia="ru-RU"/>
          </w:rPr>
          <w:t>ссылка</w:t>
        </w:r>
      </w:hyperlink>
      <w:r w:rsidRPr="00082D7B">
        <w:rPr>
          <w:rFonts w:ascii="Arial" w:eastAsia="Times New Roman" w:hAnsi="Arial" w:cs="Arial"/>
          <w:color w:val="000000"/>
          <w:sz w:val="16"/>
          <w:szCs w:val="16"/>
          <w:lang w:eastAsia="ru-RU"/>
        </w:rPr>
        <w:t>)</w:t>
      </w:r>
    </w:p>
    <w:p w:rsidR="00082D7B" w:rsidRPr="00082D7B" w:rsidRDefault="00082D7B" w:rsidP="00082D7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2D7B">
        <w:rPr>
          <w:rFonts w:ascii="Arial" w:eastAsia="Times New Roman" w:hAnsi="Arial" w:cs="Arial"/>
          <w:color w:val="000000"/>
          <w:sz w:val="18"/>
          <w:szCs w:val="18"/>
          <w:lang w:eastAsia="ru-RU"/>
        </w:rPr>
        <w:t>Виновность является одним из только двух разрешенных решений </w:t>
      </w:r>
      <w:hyperlink r:id="rId8442" w:tooltip="нажмите, чтобы просмотреть определение допустимого" w:history="1">
        <w:r w:rsidRPr="00082D7B">
          <w:rPr>
            <w:rFonts w:ascii="Arial" w:eastAsia="Times New Roman" w:hAnsi="Arial" w:cs="Arial"/>
            <w:color w:val="0033CC"/>
            <w:sz w:val="18"/>
            <w:szCs w:val="18"/>
            <w:lang w:eastAsia="ru-RU"/>
          </w:rPr>
          <w:t>действительного </w:t>
        </w:r>
      </w:hyperlink>
      <w:r w:rsidRPr="00082D7B">
        <w:rPr>
          <w:rFonts w:ascii="Arial" w:eastAsia="Times New Roman" w:hAnsi="Arial" w:cs="Arial"/>
          <w:color w:val="000000"/>
          <w:sz w:val="18"/>
          <w:szCs w:val="18"/>
          <w:lang w:eastAsia="ru-RU"/>
        </w:rPr>
        <w:t>вердикта, причем другой является невиновностью. Следовательно, виновность должна подлежать справедливому наказанию.</w:t>
      </w:r>
    </w:p>
    <w:p w:rsidR="00082D7B" w:rsidRPr="00082D7B" w:rsidRDefault="00082D7B" w:rsidP="00082D7B">
      <w:pPr>
        <w:shd w:val="clear" w:color="auto" w:fill="FFFFFF"/>
        <w:spacing w:after="0" w:line="240" w:lineRule="auto"/>
        <w:rPr>
          <w:rFonts w:ascii="Arial" w:eastAsia="Times New Roman" w:hAnsi="Arial" w:cs="Arial"/>
          <w:b/>
          <w:bCs/>
          <w:color w:val="000000"/>
          <w:lang w:eastAsia="ru-RU"/>
        </w:rPr>
      </w:pPr>
      <w:bookmarkStart w:id="1362" w:name="2778"/>
      <w:bookmarkEnd w:id="1362"/>
      <w:r w:rsidRPr="00082D7B">
        <w:rPr>
          <w:rFonts w:ascii="Arial" w:eastAsia="Times New Roman" w:hAnsi="Arial" w:cs="Arial"/>
          <w:b/>
          <w:bCs/>
          <w:color w:val="000000"/>
          <w:lang w:eastAsia="ru-RU"/>
        </w:rPr>
        <w:t>Canon 2778 </w:t>
      </w:r>
      <w:r w:rsidRPr="00082D7B">
        <w:rPr>
          <w:rFonts w:ascii="Arial" w:eastAsia="Times New Roman" w:hAnsi="Arial" w:cs="Arial"/>
          <w:color w:val="000000"/>
          <w:sz w:val="16"/>
          <w:szCs w:val="16"/>
          <w:lang w:eastAsia="ru-RU"/>
        </w:rPr>
        <w:t>(</w:t>
      </w:r>
      <w:hyperlink r:id="rId8443" w:anchor="2778" w:tooltip="ссылка на этот канон" w:history="1">
        <w:r w:rsidRPr="00082D7B">
          <w:rPr>
            <w:rFonts w:ascii="Arial" w:eastAsia="Times New Roman" w:hAnsi="Arial" w:cs="Arial"/>
            <w:b/>
            <w:bCs/>
            <w:color w:val="0033CC"/>
            <w:sz w:val="16"/>
            <w:szCs w:val="16"/>
            <w:lang w:eastAsia="ru-RU"/>
          </w:rPr>
          <w:t>ссылка</w:t>
        </w:r>
      </w:hyperlink>
      <w:r w:rsidRPr="00082D7B">
        <w:rPr>
          <w:rFonts w:ascii="Arial" w:eastAsia="Times New Roman" w:hAnsi="Arial" w:cs="Arial"/>
          <w:color w:val="000000"/>
          <w:sz w:val="16"/>
          <w:szCs w:val="16"/>
          <w:lang w:eastAsia="ru-RU"/>
        </w:rPr>
        <w:t>)</w:t>
      </w:r>
    </w:p>
    <w:p w:rsidR="00082D7B" w:rsidRPr="00082D7B" w:rsidRDefault="00082D7B" w:rsidP="00082D7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2D7B">
        <w:rPr>
          <w:rFonts w:ascii="Arial" w:eastAsia="Times New Roman" w:hAnsi="Arial" w:cs="Arial"/>
          <w:color w:val="000000"/>
          <w:sz w:val="18"/>
          <w:szCs w:val="18"/>
          <w:lang w:eastAsia="ru-RU"/>
        </w:rPr>
        <w:t>Виновность не является эквивалентом вины, поскольку вина подразумевает </w:t>
      </w:r>
      <w:hyperlink r:id="rId8444" w:tooltip="нажмите, чтобы просмотреть определение принятия" w:history="1">
        <w:r w:rsidRPr="00082D7B">
          <w:rPr>
            <w:rFonts w:ascii="Arial" w:eastAsia="Times New Roman" w:hAnsi="Arial" w:cs="Arial"/>
            <w:color w:val="0033CC"/>
            <w:sz w:val="18"/>
            <w:szCs w:val="18"/>
            <w:lang w:eastAsia="ru-RU"/>
          </w:rPr>
          <w:t>принятие </w:t>
        </w:r>
      </w:hyperlink>
      <w:r w:rsidRPr="00082D7B">
        <w:rPr>
          <w:rFonts w:ascii="Arial" w:eastAsia="Times New Roman" w:hAnsi="Arial" w:cs="Arial"/>
          <w:color w:val="000000"/>
          <w:sz w:val="18"/>
          <w:szCs w:val="18"/>
          <w:lang w:eastAsia="ru-RU"/>
        </w:rPr>
        <w:t>и </w:t>
      </w:r>
      <w:hyperlink r:id="rId8445" w:tooltip="нажмите, чтобы просмотреть определение согласия" w:history="1">
        <w:r w:rsidRPr="00082D7B">
          <w:rPr>
            <w:rFonts w:ascii="Arial" w:eastAsia="Times New Roman" w:hAnsi="Arial" w:cs="Arial"/>
            <w:color w:val="0033CC"/>
            <w:sz w:val="18"/>
            <w:szCs w:val="18"/>
            <w:lang w:eastAsia="ru-RU"/>
          </w:rPr>
          <w:t>согласие </w:t>
        </w:r>
      </w:hyperlink>
      <w:r w:rsidRPr="00082D7B">
        <w:rPr>
          <w:rFonts w:ascii="Arial" w:eastAsia="Times New Roman" w:hAnsi="Arial" w:cs="Arial"/>
          <w:color w:val="000000"/>
          <w:sz w:val="18"/>
          <w:szCs w:val="18"/>
          <w:lang w:eastAsia="ru-RU"/>
        </w:rPr>
        <w:t>с аморальным поступком, в то время как виновность-это решение, принятое либо судьей, либо присяжными в ходе судебного разбирательства.</w:t>
      </w:r>
    </w:p>
    <w:p w:rsidR="00082D7B" w:rsidRPr="00082D7B" w:rsidRDefault="00082D7B" w:rsidP="00082D7B">
      <w:pPr>
        <w:shd w:val="clear" w:color="auto" w:fill="FFFFFF"/>
        <w:spacing w:after="0" w:line="240" w:lineRule="auto"/>
        <w:rPr>
          <w:rFonts w:ascii="Arial" w:eastAsia="Times New Roman" w:hAnsi="Arial" w:cs="Arial"/>
          <w:b/>
          <w:bCs/>
          <w:color w:val="000000"/>
          <w:lang w:eastAsia="ru-RU"/>
        </w:rPr>
      </w:pPr>
      <w:bookmarkStart w:id="1363" w:name="2779"/>
      <w:bookmarkEnd w:id="1363"/>
      <w:r w:rsidRPr="00082D7B">
        <w:rPr>
          <w:rFonts w:ascii="Arial" w:eastAsia="Times New Roman" w:hAnsi="Arial" w:cs="Arial"/>
          <w:b/>
          <w:bCs/>
          <w:color w:val="000000"/>
          <w:lang w:eastAsia="ru-RU"/>
        </w:rPr>
        <w:t>Canon 2779 </w:t>
      </w:r>
      <w:r w:rsidRPr="00082D7B">
        <w:rPr>
          <w:rFonts w:ascii="Arial" w:eastAsia="Times New Roman" w:hAnsi="Arial" w:cs="Arial"/>
          <w:color w:val="000000"/>
          <w:sz w:val="16"/>
          <w:szCs w:val="16"/>
          <w:lang w:eastAsia="ru-RU"/>
        </w:rPr>
        <w:t>(</w:t>
      </w:r>
      <w:hyperlink r:id="rId8446" w:anchor="2779" w:tooltip="ссылка на этот канон" w:history="1">
        <w:r w:rsidRPr="00082D7B">
          <w:rPr>
            <w:rFonts w:ascii="Arial" w:eastAsia="Times New Roman" w:hAnsi="Arial" w:cs="Arial"/>
            <w:b/>
            <w:bCs/>
            <w:color w:val="0033CC"/>
            <w:sz w:val="16"/>
            <w:szCs w:val="16"/>
            <w:lang w:eastAsia="ru-RU"/>
          </w:rPr>
          <w:t>ссылка</w:t>
        </w:r>
      </w:hyperlink>
      <w:r w:rsidRPr="00082D7B">
        <w:rPr>
          <w:rFonts w:ascii="Arial" w:eastAsia="Times New Roman" w:hAnsi="Arial" w:cs="Arial"/>
          <w:color w:val="000000"/>
          <w:sz w:val="16"/>
          <w:szCs w:val="16"/>
          <w:lang w:eastAsia="ru-RU"/>
        </w:rPr>
        <w:t>)</w:t>
      </w:r>
    </w:p>
    <w:p w:rsidR="00082D7B" w:rsidRPr="00082D7B" w:rsidRDefault="00082D7B" w:rsidP="00082D7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447" w:tooltip="нажмите, чтобы просмотреть определение человека" w:history="1">
        <w:r w:rsidRPr="00082D7B">
          <w:rPr>
            <w:rFonts w:ascii="Arial" w:eastAsia="Times New Roman" w:hAnsi="Arial" w:cs="Arial"/>
            <w:color w:val="0033CC"/>
            <w:sz w:val="18"/>
            <w:szCs w:val="18"/>
            <w:lang w:eastAsia="ru-RU"/>
          </w:rPr>
          <w:t>Лицо</w:t>
        </w:r>
      </w:hyperlink>
      <w:r w:rsidRPr="00082D7B">
        <w:rPr>
          <w:rFonts w:ascii="Arial" w:eastAsia="Times New Roman" w:hAnsi="Arial" w:cs="Arial"/>
          <w:color w:val="000000"/>
          <w:sz w:val="18"/>
          <w:szCs w:val="18"/>
          <w:lang w:eastAsia="ru-RU"/>
        </w:rPr>
        <w:t>, признанное виновным на законных основаниях, не может получить право выбора отпущения грехов. Вместо этого считается, что они выбрали наказание в виде покаяния, как это определено в любых статутах, принятых в соответствии с этими канонами.</w:t>
      </w:r>
    </w:p>
    <w:p w:rsidR="008F556D" w:rsidRPr="008F556D" w:rsidRDefault="008F556D" w:rsidP="008F556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8F556D">
        <w:rPr>
          <w:rFonts w:ascii="Arial" w:eastAsia="Times New Roman" w:hAnsi="Arial" w:cs="Arial"/>
          <w:b/>
          <w:bCs/>
          <w:color w:val="000000"/>
          <w:sz w:val="36"/>
          <w:szCs w:val="36"/>
          <w:lang w:eastAsia="ru-RU"/>
        </w:rPr>
        <w:t>Статья</w:t>
      </w:r>
      <w:r w:rsidRPr="008F556D">
        <w:rPr>
          <w:rFonts w:ascii="Arial" w:eastAsia="Times New Roman" w:hAnsi="Arial" w:cs="Arial"/>
          <w:b/>
          <w:bCs/>
          <w:color w:val="000000"/>
          <w:sz w:val="36"/>
          <w:szCs w:val="36"/>
          <w:lang w:val="en-US" w:eastAsia="ru-RU"/>
        </w:rPr>
        <w:t xml:space="preserve"> 226-Mens Rea</w:t>
      </w:r>
    </w:p>
    <w:p w:rsidR="008F556D" w:rsidRPr="008F556D" w:rsidRDefault="008F556D" w:rsidP="008F556D">
      <w:pPr>
        <w:shd w:val="clear" w:color="auto" w:fill="FFFFFF"/>
        <w:spacing w:after="0" w:line="240" w:lineRule="auto"/>
        <w:rPr>
          <w:rFonts w:ascii="Arial" w:eastAsia="Times New Roman" w:hAnsi="Arial" w:cs="Arial"/>
          <w:b/>
          <w:bCs/>
          <w:color w:val="000000"/>
          <w:lang w:val="en-US" w:eastAsia="ru-RU"/>
        </w:rPr>
      </w:pPr>
      <w:bookmarkStart w:id="1364" w:name="2780"/>
      <w:bookmarkEnd w:id="1364"/>
      <w:r w:rsidRPr="008F556D">
        <w:rPr>
          <w:rFonts w:ascii="Arial" w:eastAsia="Times New Roman" w:hAnsi="Arial" w:cs="Arial"/>
          <w:b/>
          <w:bCs/>
          <w:color w:val="000000"/>
          <w:lang w:val="en-US" w:eastAsia="ru-RU"/>
        </w:rPr>
        <w:t>Canon 2780 </w:t>
      </w:r>
      <w:r w:rsidRPr="008F556D">
        <w:rPr>
          <w:rFonts w:ascii="Arial" w:eastAsia="Times New Roman" w:hAnsi="Arial" w:cs="Arial"/>
          <w:color w:val="000000"/>
          <w:sz w:val="16"/>
          <w:szCs w:val="16"/>
          <w:lang w:val="en-US" w:eastAsia="ru-RU"/>
        </w:rPr>
        <w:t>(</w:t>
      </w:r>
      <w:hyperlink r:id="rId8448" w:anchor="2780"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val="en-US"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449" w:tooltip="нажмите, чтобы просмотреть определение Mens Rea" w:history="1">
        <w:r w:rsidRPr="008F556D">
          <w:rPr>
            <w:rFonts w:ascii="Arial" w:eastAsia="Times New Roman" w:hAnsi="Arial" w:cs="Arial"/>
            <w:color w:val="0033CC"/>
            <w:sz w:val="18"/>
            <w:szCs w:val="18"/>
            <w:lang w:eastAsia="ru-RU"/>
          </w:rPr>
          <w:t>Mens Rea </w:t>
        </w:r>
      </w:hyperlink>
      <w:r w:rsidRPr="008F556D">
        <w:rPr>
          <w:rFonts w:ascii="Arial" w:eastAsia="Times New Roman" w:hAnsi="Arial" w:cs="Arial"/>
          <w:color w:val="000000"/>
          <w:sz w:val="18"/>
          <w:szCs w:val="18"/>
          <w:lang w:eastAsia="ru-RU"/>
        </w:rPr>
        <w:t>является основополагающим принципом права и необходимым элементом для установления уголовной </w:t>
      </w:r>
      <w:hyperlink r:id="rId8450" w:tooltip="нажмите, чтобы просмотреть определение ответственности" w:history="1">
        <w:r w:rsidRPr="008F556D">
          <w:rPr>
            <w:rFonts w:ascii="Arial" w:eastAsia="Times New Roman" w:hAnsi="Arial" w:cs="Arial"/>
            <w:color w:val="0033CC"/>
            <w:sz w:val="18"/>
            <w:szCs w:val="18"/>
            <w:lang w:eastAsia="ru-RU"/>
          </w:rPr>
          <w:t>ответственности</w:t>
        </w:r>
      </w:hyperlink>
      <w:r w:rsidRPr="008F556D">
        <w:rPr>
          <w:rFonts w:ascii="Arial" w:eastAsia="Times New Roman" w:hAnsi="Arial" w:cs="Arial"/>
          <w:color w:val="000000"/>
          <w:sz w:val="18"/>
          <w:szCs w:val="18"/>
          <w:lang w:eastAsia="ru-RU"/>
        </w:rPr>
        <w:t>, в соответствии с которым должны быть установлены умысел обвиняемого на умышленное совершение преступления, а также доказательства совершения преступления.</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65" w:name="2781"/>
      <w:bookmarkEnd w:id="1365"/>
      <w:r w:rsidRPr="008F556D">
        <w:rPr>
          <w:rFonts w:ascii="Arial" w:eastAsia="Times New Roman" w:hAnsi="Arial" w:cs="Arial"/>
          <w:b/>
          <w:bCs/>
          <w:color w:val="000000"/>
          <w:lang w:eastAsia="ru-RU"/>
        </w:rPr>
        <w:t>Canon 2781 </w:t>
      </w:r>
      <w:r w:rsidRPr="008F556D">
        <w:rPr>
          <w:rFonts w:ascii="Arial" w:eastAsia="Times New Roman" w:hAnsi="Arial" w:cs="Arial"/>
          <w:color w:val="000000"/>
          <w:sz w:val="16"/>
          <w:szCs w:val="16"/>
          <w:lang w:eastAsia="ru-RU"/>
        </w:rPr>
        <w:t>(</w:t>
      </w:r>
      <w:hyperlink r:id="rId8451" w:anchor="2781"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Фраза "</w:t>
      </w:r>
      <w:hyperlink r:id="rId8452" w:tooltip="нажмите, чтобы просмотреть определение Mens Rea" w:history="1">
        <w:r w:rsidRPr="008F556D">
          <w:rPr>
            <w:rFonts w:ascii="Arial" w:eastAsia="Times New Roman" w:hAnsi="Arial" w:cs="Arial"/>
            <w:color w:val="0033CC"/>
            <w:sz w:val="18"/>
            <w:szCs w:val="18"/>
            <w:lang w:eastAsia="ru-RU"/>
          </w:rPr>
          <w:t>Mens Rea </w:t>
        </w:r>
      </w:hyperlink>
      <w:r w:rsidRPr="008F556D">
        <w:rPr>
          <w:rFonts w:ascii="Arial" w:eastAsia="Times New Roman" w:hAnsi="Arial" w:cs="Arial"/>
          <w:color w:val="000000"/>
          <w:sz w:val="18"/>
          <w:szCs w:val="18"/>
          <w:lang w:eastAsia="ru-RU"/>
        </w:rPr>
        <w:t>“происходит от латинского и означает ”виновный </w:t>
      </w:r>
      <w:hyperlink r:id="rId8453" w:tooltip="нажмите, чтобы просмотреть определение разума" w:history="1">
        <w:r w:rsidRPr="008F556D">
          <w:rPr>
            <w:rFonts w:ascii="Arial" w:eastAsia="Times New Roman" w:hAnsi="Arial" w:cs="Arial"/>
            <w:color w:val="0033CC"/>
            <w:sz w:val="18"/>
            <w:szCs w:val="18"/>
            <w:lang w:eastAsia="ru-RU"/>
          </w:rPr>
          <w:t>ум</w:t>
        </w:r>
      </w:hyperlink>
      <w:r w:rsidRPr="008F556D">
        <w:rPr>
          <w:rFonts w:ascii="Arial" w:eastAsia="Times New Roman" w:hAnsi="Arial" w:cs="Arial"/>
          <w:color w:val="000000"/>
          <w:sz w:val="18"/>
          <w:szCs w:val="18"/>
          <w:lang w:eastAsia="ru-RU"/>
        </w:rPr>
        <w:t>". Оно происходит от латинского выражения и Максимы actus non facit reum nisi mens sit rea, </w:t>
      </w:r>
      <w:hyperlink r:id="rId8454" w:tooltip="нажмите, чтобы просмотреть определение значения" w:history="1">
        <w:r w:rsidRPr="008F556D">
          <w:rPr>
            <w:rFonts w:ascii="Arial" w:eastAsia="Times New Roman" w:hAnsi="Arial" w:cs="Arial"/>
            <w:color w:val="0033CC"/>
            <w:sz w:val="18"/>
            <w:szCs w:val="18"/>
            <w:lang w:eastAsia="ru-RU"/>
          </w:rPr>
          <w:t>означающей </w:t>
        </w:r>
      </w:hyperlink>
      <w:r w:rsidRPr="008F556D">
        <w:rPr>
          <w:rFonts w:ascii="Arial" w:eastAsia="Times New Roman" w:hAnsi="Arial" w:cs="Arial"/>
          <w:color w:val="000000"/>
          <w:sz w:val="18"/>
          <w:szCs w:val="18"/>
          <w:lang w:eastAsia="ru-RU"/>
        </w:rPr>
        <w:t>"действие не делает </w:t>
      </w:r>
      <w:hyperlink r:id="rId8455" w:tooltip="нажмите, чтобы просмотреть определение человека" w:history="1">
        <w:r w:rsidRPr="008F556D">
          <w:rPr>
            <w:rFonts w:ascii="Arial" w:eastAsia="Times New Roman" w:hAnsi="Arial" w:cs="Arial"/>
            <w:color w:val="0033CC"/>
            <w:sz w:val="18"/>
            <w:szCs w:val="18"/>
            <w:lang w:eastAsia="ru-RU"/>
          </w:rPr>
          <w:t>человека </w:t>
        </w:r>
      </w:hyperlink>
      <w:r w:rsidRPr="008F556D">
        <w:rPr>
          <w:rFonts w:ascii="Arial" w:eastAsia="Times New Roman" w:hAnsi="Arial" w:cs="Arial"/>
          <w:color w:val="000000"/>
          <w:sz w:val="18"/>
          <w:szCs w:val="18"/>
          <w:lang w:eastAsia="ru-RU"/>
        </w:rPr>
        <w:t>виновным, если </w:t>
      </w:r>
      <w:hyperlink r:id="rId8456" w:tooltip="нажмите, чтобы просмотреть определение разума" w:history="1">
        <w:r w:rsidRPr="008F556D">
          <w:rPr>
            <w:rFonts w:ascii="Arial" w:eastAsia="Times New Roman" w:hAnsi="Arial" w:cs="Arial"/>
            <w:color w:val="0033CC"/>
            <w:sz w:val="18"/>
            <w:szCs w:val="18"/>
            <w:lang w:eastAsia="ru-RU"/>
          </w:rPr>
          <w:t>только ум </w:t>
        </w:r>
      </w:hyperlink>
      <w:r w:rsidRPr="008F556D">
        <w:rPr>
          <w:rFonts w:ascii="Arial" w:eastAsia="Times New Roman" w:hAnsi="Arial" w:cs="Arial"/>
          <w:color w:val="000000"/>
          <w:sz w:val="18"/>
          <w:szCs w:val="18"/>
          <w:lang w:eastAsia="ru-RU"/>
        </w:rPr>
        <w:t>не будет также виновен".</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66" w:name="2782"/>
      <w:bookmarkEnd w:id="1366"/>
      <w:r w:rsidRPr="008F556D">
        <w:rPr>
          <w:rFonts w:ascii="Arial" w:eastAsia="Times New Roman" w:hAnsi="Arial" w:cs="Arial"/>
          <w:b/>
          <w:bCs/>
          <w:color w:val="000000"/>
          <w:lang w:eastAsia="ru-RU"/>
        </w:rPr>
        <w:lastRenderedPageBreak/>
        <w:t>Canon 2782 </w:t>
      </w:r>
      <w:r w:rsidRPr="008F556D">
        <w:rPr>
          <w:rFonts w:ascii="Arial" w:eastAsia="Times New Roman" w:hAnsi="Arial" w:cs="Arial"/>
          <w:color w:val="000000"/>
          <w:sz w:val="16"/>
          <w:szCs w:val="16"/>
          <w:lang w:eastAsia="ru-RU"/>
        </w:rPr>
        <w:t>(</w:t>
      </w:r>
      <w:hyperlink r:id="rId8457" w:anchor="2782"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Определение </w:t>
      </w:r>
      <w:hyperlink r:id="rId8458" w:tooltip="нажмите, чтобы просмотреть определение Mens Rea" w:history="1">
        <w:r w:rsidRPr="008F556D">
          <w:rPr>
            <w:rFonts w:ascii="Arial" w:eastAsia="Times New Roman" w:hAnsi="Arial" w:cs="Arial"/>
            <w:color w:val="0033CC"/>
            <w:sz w:val="18"/>
            <w:szCs w:val="18"/>
            <w:lang w:eastAsia="ru-RU"/>
          </w:rPr>
          <w:t>Mens Rea </w:t>
        </w:r>
      </w:hyperlink>
      <w:r w:rsidRPr="008F556D">
        <w:rPr>
          <w:rFonts w:ascii="Arial" w:eastAsia="Times New Roman" w:hAnsi="Arial" w:cs="Arial"/>
          <w:color w:val="000000"/>
          <w:sz w:val="18"/>
          <w:szCs w:val="18"/>
          <w:lang w:eastAsia="ru-RU"/>
        </w:rPr>
        <w:t>находится в соответствии с виновностью.</w:t>
      </w:r>
    </w:p>
    <w:p w:rsidR="008F556D" w:rsidRPr="008F556D" w:rsidRDefault="008F556D" w:rsidP="008F556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8F556D">
        <w:rPr>
          <w:rFonts w:ascii="Arial" w:eastAsia="Times New Roman" w:hAnsi="Arial" w:cs="Arial"/>
          <w:b/>
          <w:bCs/>
          <w:color w:val="000000"/>
          <w:sz w:val="36"/>
          <w:szCs w:val="36"/>
          <w:lang w:eastAsia="ru-RU"/>
        </w:rPr>
        <w:t>Статья</w:t>
      </w:r>
      <w:r w:rsidRPr="008F556D">
        <w:rPr>
          <w:rFonts w:ascii="Arial" w:eastAsia="Times New Roman" w:hAnsi="Arial" w:cs="Arial"/>
          <w:b/>
          <w:bCs/>
          <w:color w:val="000000"/>
          <w:sz w:val="36"/>
          <w:szCs w:val="36"/>
          <w:lang w:val="en-US" w:eastAsia="ru-RU"/>
        </w:rPr>
        <w:t xml:space="preserve"> 227-Actus Reus</w:t>
      </w:r>
    </w:p>
    <w:p w:rsidR="008F556D" w:rsidRPr="008F556D" w:rsidRDefault="008F556D" w:rsidP="008F556D">
      <w:pPr>
        <w:shd w:val="clear" w:color="auto" w:fill="FFFFFF"/>
        <w:spacing w:after="0" w:line="240" w:lineRule="auto"/>
        <w:rPr>
          <w:rFonts w:ascii="Arial" w:eastAsia="Times New Roman" w:hAnsi="Arial" w:cs="Arial"/>
          <w:b/>
          <w:bCs/>
          <w:color w:val="000000"/>
          <w:lang w:val="en-US" w:eastAsia="ru-RU"/>
        </w:rPr>
      </w:pPr>
      <w:bookmarkStart w:id="1367" w:name="2783"/>
      <w:bookmarkEnd w:id="1367"/>
      <w:r w:rsidRPr="008F556D">
        <w:rPr>
          <w:rFonts w:ascii="Arial" w:eastAsia="Times New Roman" w:hAnsi="Arial" w:cs="Arial"/>
          <w:b/>
          <w:bCs/>
          <w:color w:val="000000"/>
          <w:lang w:val="en-US" w:eastAsia="ru-RU"/>
        </w:rPr>
        <w:t>Canon 2783 </w:t>
      </w:r>
      <w:r w:rsidRPr="008F556D">
        <w:rPr>
          <w:rFonts w:ascii="Arial" w:eastAsia="Times New Roman" w:hAnsi="Arial" w:cs="Arial"/>
          <w:color w:val="000000"/>
          <w:sz w:val="16"/>
          <w:szCs w:val="16"/>
          <w:lang w:val="en-US" w:eastAsia="ru-RU"/>
        </w:rPr>
        <w:t>(</w:t>
      </w:r>
      <w:hyperlink r:id="rId8459" w:anchor="2783"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val="en-US"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460" w:tooltip="нажмите, чтобы просмотреть определение Actus Reus" w:history="1">
        <w:r w:rsidRPr="008F556D">
          <w:rPr>
            <w:rFonts w:ascii="Arial" w:eastAsia="Times New Roman" w:hAnsi="Arial" w:cs="Arial"/>
            <w:color w:val="0033CC"/>
            <w:sz w:val="18"/>
            <w:szCs w:val="18"/>
            <w:lang w:eastAsia="ru-RU"/>
          </w:rPr>
          <w:t>Actus Reus </w:t>
        </w:r>
      </w:hyperlink>
      <w:r w:rsidRPr="008F556D">
        <w:rPr>
          <w:rFonts w:ascii="Arial" w:eastAsia="Times New Roman" w:hAnsi="Arial" w:cs="Arial"/>
          <w:color w:val="000000"/>
          <w:sz w:val="18"/>
          <w:szCs w:val="18"/>
          <w:lang w:eastAsia="ru-RU"/>
        </w:rPr>
        <w:t>является основополагающим принципом права и необходимым элементом установления уголовной </w:t>
      </w:r>
      <w:hyperlink r:id="rId8461" w:tooltip="нажмите, чтобы просмотреть определение ответственности" w:history="1">
        <w:r w:rsidRPr="008F556D">
          <w:rPr>
            <w:rFonts w:ascii="Arial" w:eastAsia="Times New Roman" w:hAnsi="Arial" w:cs="Arial"/>
            <w:color w:val="0033CC"/>
            <w:sz w:val="18"/>
            <w:szCs w:val="18"/>
            <w:lang w:eastAsia="ru-RU"/>
          </w:rPr>
          <w:t>ответственности</w:t>
        </w:r>
      </w:hyperlink>
      <w:r w:rsidRPr="008F556D">
        <w:rPr>
          <w:rFonts w:ascii="Arial" w:eastAsia="Times New Roman" w:hAnsi="Arial" w:cs="Arial"/>
          <w:color w:val="000000"/>
          <w:sz w:val="18"/>
          <w:szCs w:val="18"/>
          <w:lang w:eastAsia="ru-RU"/>
        </w:rPr>
        <w:t>, согласно которому доказательства совершения преступления должны быть установлены с намерением </w:t>
      </w:r>
      <w:hyperlink r:id="rId8462" w:tooltip="нажмите, чтобы просмотреть определение обвиняемого" w:history="1">
        <w:r w:rsidRPr="008F556D">
          <w:rPr>
            <w:rFonts w:ascii="Arial" w:eastAsia="Times New Roman" w:hAnsi="Arial" w:cs="Arial"/>
            <w:color w:val="0033CC"/>
            <w:sz w:val="18"/>
            <w:szCs w:val="18"/>
            <w:lang w:eastAsia="ru-RU"/>
          </w:rPr>
          <w:t>обвиняемого </w:t>
        </w:r>
      </w:hyperlink>
      <w:r w:rsidRPr="008F556D">
        <w:rPr>
          <w:rFonts w:ascii="Arial" w:eastAsia="Times New Roman" w:hAnsi="Arial" w:cs="Arial"/>
          <w:color w:val="000000"/>
          <w:sz w:val="18"/>
          <w:szCs w:val="18"/>
          <w:lang w:eastAsia="ru-RU"/>
        </w:rPr>
        <w:t>сознательно совершить преступление.</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68" w:name="2784"/>
      <w:bookmarkEnd w:id="1368"/>
      <w:r w:rsidRPr="008F556D">
        <w:rPr>
          <w:rFonts w:ascii="Arial" w:eastAsia="Times New Roman" w:hAnsi="Arial" w:cs="Arial"/>
          <w:b/>
          <w:bCs/>
          <w:color w:val="000000"/>
          <w:lang w:eastAsia="ru-RU"/>
        </w:rPr>
        <w:t>Canon 2784 </w:t>
      </w:r>
      <w:r w:rsidRPr="008F556D">
        <w:rPr>
          <w:rFonts w:ascii="Arial" w:eastAsia="Times New Roman" w:hAnsi="Arial" w:cs="Arial"/>
          <w:color w:val="000000"/>
          <w:sz w:val="16"/>
          <w:szCs w:val="16"/>
          <w:lang w:eastAsia="ru-RU"/>
        </w:rPr>
        <w:t>(</w:t>
      </w:r>
      <w:hyperlink r:id="rId8463" w:anchor="2784"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Выражение ” </w:t>
      </w:r>
      <w:hyperlink r:id="rId8464" w:tooltip="нажмите, чтобы просмотреть определение Actus Reus" w:history="1">
        <w:r w:rsidRPr="008F556D">
          <w:rPr>
            <w:rFonts w:ascii="Arial" w:eastAsia="Times New Roman" w:hAnsi="Arial" w:cs="Arial"/>
            <w:color w:val="0033CC"/>
            <w:sz w:val="18"/>
            <w:szCs w:val="18"/>
            <w:lang w:eastAsia="ru-RU"/>
          </w:rPr>
          <w:t>Actus Reus </w:t>
        </w:r>
      </w:hyperlink>
      <w:r w:rsidRPr="008F556D">
        <w:rPr>
          <w:rFonts w:ascii="Arial" w:eastAsia="Times New Roman" w:hAnsi="Arial" w:cs="Arial"/>
          <w:color w:val="000000"/>
          <w:sz w:val="18"/>
          <w:szCs w:val="18"/>
          <w:lang w:eastAsia="ru-RU"/>
        </w:rPr>
        <w:t>“происходит от латинского языка и означает”виновное деяние". Оно происходит от латинского выражения и Максимы actus non facit reum nisi mens sit rea, </w:t>
      </w:r>
      <w:hyperlink r:id="rId8465" w:tooltip="нажмите, чтобы просмотреть определение значения" w:history="1">
        <w:r w:rsidRPr="008F556D">
          <w:rPr>
            <w:rFonts w:ascii="Arial" w:eastAsia="Times New Roman" w:hAnsi="Arial" w:cs="Arial"/>
            <w:color w:val="0033CC"/>
            <w:sz w:val="18"/>
            <w:szCs w:val="18"/>
            <w:lang w:eastAsia="ru-RU"/>
          </w:rPr>
          <w:t>означающей </w:t>
        </w:r>
      </w:hyperlink>
      <w:r w:rsidRPr="008F556D">
        <w:rPr>
          <w:rFonts w:ascii="Arial" w:eastAsia="Times New Roman" w:hAnsi="Arial" w:cs="Arial"/>
          <w:color w:val="000000"/>
          <w:sz w:val="18"/>
          <w:szCs w:val="18"/>
          <w:lang w:eastAsia="ru-RU"/>
        </w:rPr>
        <w:t>"действие не делает </w:t>
      </w:r>
      <w:hyperlink r:id="rId8466" w:tooltip="нажмите, чтобы просмотреть определение человека" w:history="1">
        <w:r w:rsidRPr="008F556D">
          <w:rPr>
            <w:rFonts w:ascii="Arial" w:eastAsia="Times New Roman" w:hAnsi="Arial" w:cs="Arial"/>
            <w:color w:val="0033CC"/>
            <w:sz w:val="18"/>
            <w:szCs w:val="18"/>
            <w:lang w:eastAsia="ru-RU"/>
          </w:rPr>
          <w:t>человека </w:t>
        </w:r>
      </w:hyperlink>
      <w:r w:rsidRPr="008F556D">
        <w:rPr>
          <w:rFonts w:ascii="Arial" w:eastAsia="Times New Roman" w:hAnsi="Arial" w:cs="Arial"/>
          <w:color w:val="000000"/>
          <w:sz w:val="18"/>
          <w:szCs w:val="18"/>
          <w:lang w:eastAsia="ru-RU"/>
        </w:rPr>
        <w:t>виновным, если </w:t>
      </w:r>
      <w:hyperlink r:id="rId8467" w:tooltip="нажмите, чтобы просмотреть определение разума" w:history="1">
        <w:r w:rsidRPr="008F556D">
          <w:rPr>
            <w:rFonts w:ascii="Arial" w:eastAsia="Times New Roman" w:hAnsi="Arial" w:cs="Arial"/>
            <w:color w:val="0033CC"/>
            <w:sz w:val="18"/>
            <w:szCs w:val="18"/>
            <w:lang w:eastAsia="ru-RU"/>
          </w:rPr>
          <w:t>только ум </w:t>
        </w:r>
      </w:hyperlink>
      <w:r w:rsidRPr="008F556D">
        <w:rPr>
          <w:rFonts w:ascii="Arial" w:eastAsia="Times New Roman" w:hAnsi="Arial" w:cs="Arial"/>
          <w:color w:val="000000"/>
          <w:sz w:val="18"/>
          <w:szCs w:val="18"/>
          <w:lang w:eastAsia="ru-RU"/>
        </w:rPr>
        <w:t>не будет также виновен".</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69" w:name="2785"/>
      <w:bookmarkEnd w:id="1369"/>
      <w:r w:rsidRPr="008F556D">
        <w:rPr>
          <w:rFonts w:ascii="Arial" w:eastAsia="Times New Roman" w:hAnsi="Arial" w:cs="Arial"/>
          <w:b/>
          <w:bCs/>
          <w:color w:val="000000"/>
          <w:lang w:eastAsia="ru-RU"/>
        </w:rPr>
        <w:t>Canon 2785 </w:t>
      </w:r>
      <w:r w:rsidRPr="008F556D">
        <w:rPr>
          <w:rFonts w:ascii="Arial" w:eastAsia="Times New Roman" w:hAnsi="Arial" w:cs="Arial"/>
          <w:color w:val="000000"/>
          <w:sz w:val="16"/>
          <w:szCs w:val="16"/>
          <w:lang w:eastAsia="ru-RU"/>
        </w:rPr>
        <w:t>(</w:t>
      </w:r>
      <w:hyperlink r:id="rId8468" w:anchor="2785"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Для </w:t>
      </w:r>
      <w:hyperlink r:id="rId8469" w:tooltip="нажмите, чтобы просмотреть определение заказа" w:history="1">
        <w:r w:rsidRPr="008F556D">
          <w:rPr>
            <w:rFonts w:ascii="Arial" w:eastAsia="Times New Roman" w:hAnsi="Arial" w:cs="Arial"/>
            <w:color w:val="0033CC"/>
            <w:sz w:val="18"/>
            <w:szCs w:val="18"/>
            <w:lang w:eastAsia="ru-RU"/>
          </w:rPr>
          <w:t>того</w:t>
        </w:r>
      </w:hyperlink>
      <w:hyperlink r:id="rId8470" w:tooltip="нажмите, чтобы просмотреть определение actus reus" w:history="1">
        <w:r w:rsidRPr="008F556D">
          <w:rPr>
            <w:rFonts w:ascii="Arial" w:eastAsia="Times New Roman" w:hAnsi="Arial" w:cs="Arial"/>
            <w:color w:val="0033CC"/>
            <w:sz w:val="18"/>
            <w:szCs w:val="18"/>
            <w:lang w:eastAsia="ru-RU"/>
          </w:rPr>
          <w:t>, чтобы actus reus </w:t>
        </w:r>
      </w:hyperlink>
      <w:r w:rsidRPr="008F556D">
        <w:rPr>
          <w:rFonts w:ascii="Arial" w:eastAsia="Times New Roman" w:hAnsi="Arial" w:cs="Arial"/>
          <w:color w:val="000000"/>
          <w:sz w:val="18"/>
          <w:szCs w:val="18"/>
          <w:lang w:eastAsia="ru-RU"/>
        </w:rPr>
        <w:t>был совершен, должно быть доказано, что совещательный акт имел место, включая телесное движение, как совершение или бездействие:</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i) совершение какого-либо телесного действия, повлекшего за собой телесное повреждение, запрещенное законом; и</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ii) бездействие означает неспособность совершить необходимое телесное движение, в связи с которым существует обязанность его совершения, что влечет за собой вред, запрещенный законом.</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70" w:name="2786"/>
      <w:bookmarkEnd w:id="1370"/>
      <w:r w:rsidRPr="008F556D">
        <w:rPr>
          <w:rFonts w:ascii="Arial" w:eastAsia="Times New Roman" w:hAnsi="Arial" w:cs="Arial"/>
          <w:b/>
          <w:bCs/>
          <w:color w:val="000000"/>
          <w:lang w:eastAsia="ru-RU"/>
        </w:rPr>
        <w:t>Canon 2786 </w:t>
      </w:r>
      <w:r w:rsidRPr="008F556D">
        <w:rPr>
          <w:rFonts w:ascii="Arial" w:eastAsia="Times New Roman" w:hAnsi="Arial" w:cs="Arial"/>
          <w:color w:val="000000"/>
          <w:sz w:val="16"/>
          <w:szCs w:val="16"/>
          <w:lang w:eastAsia="ru-RU"/>
        </w:rPr>
        <w:t>(</w:t>
      </w:r>
      <w:hyperlink r:id="rId8471" w:anchor="2786"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472" w:tooltip="нажмите, чтобы просмотреть определение понятия" w:history="1">
        <w:r w:rsidRPr="008F556D">
          <w:rPr>
            <w:rFonts w:ascii="Arial" w:eastAsia="Times New Roman" w:hAnsi="Arial" w:cs="Arial"/>
            <w:color w:val="0033CC"/>
            <w:sz w:val="18"/>
            <w:szCs w:val="18"/>
            <w:lang w:eastAsia="ru-RU"/>
          </w:rPr>
          <w:t>Концепция </w:t>
        </w:r>
      </w:hyperlink>
      <w:r w:rsidRPr="008F556D">
        <w:rPr>
          <w:rFonts w:ascii="Arial" w:eastAsia="Times New Roman" w:hAnsi="Arial" w:cs="Arial"/>
          <w:color w:val="000000"/>
          <w:sz w:val="18"/>
          <w:szCs w:val="18"/>
          <w:lang w:eastAsia="ru-RU"/>
        </w:rPr>
        <w:t>совещательного акта - это телесное движение, которое осуществляется добровольно. Хотя произвольное движение тела может вызвать непроизвольную реакцию, непроизвольные движения тела обычно считаются исключенными из </w:t>
      </w:r>
      <w:hyperlink r:id="rId8473" w:tooltip="нажмите, чтобы просмотреть определение значения" w:history="1">
        <w:r w:rsidRPr="008F556D">
          <w:rPr>
            <w:rFonts w:ascii="Arial" w:eastAsia="Times New Roman" w:hAnsi="Arial" w:cs="Arial"/>
            <w:color w:val="0033CC"/>
            <w:sz w:val="18"/>
            <w:szCs w:val="18"/>
            <w:lang w:eastAsia="ru-RU"/>
          </w:rPr>
          <w:t>смысла </w:t>
        </w:r>
      </w:hyperlink>
      <w:r w:rsidRPr="008F556D">
        <w:rPr>
          <w:rFonts w:ascii="Arial" w:eastAsia="Times New Roman" w:hAnsi="Arial" w:cs="Arial"/>
          <w:color w:val="000000"/>
          <w:sz w:val="18"/>
          <w:szCs w:val="18"/>
          <w:lang w:eastAsia="ru-RU"/>
        </w:rPr>
        <w:t>совещательного акта.</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71" w:name="2787"/>
      <w:bookmarkEnd w:id="1371"/>
      <w:r w:rsidRPr="008F556D">
        <w:rPr>
          <w:rFonts w:ascii="Arial" w:eastAsia="Times New Roman" w:hAnsi="Arial" w:cs="Arial"/>
          <w:b/>
          <w:bCs/>
          <w:color w:val="000000"/>
          <w:lang w:eastAsia="ru-RU"/>
        </w:rPr>
        <w:t>Canon 2787 </w:t>
      </w:r>
      <w:r w:rsidRPr="008F556D">
        <w:rPr>
          <w:rFonts w:ascii="Arial" w:eastAsia="Times New Roman" w:hAnsi="Arial" w:cs="Arial"/>
          <w:color w:val="000000"/>
          <w:sz w:val="16"/>
          <w:szCs w:val="16"/>
          <w:lang w:eastAsia="ru-RU"/>
        </w:rPr>
        <w:t>(</w:t>
      </w:r>
      <w:hyperlink r:id="rId8474" w:anchor="2787"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Поскольку обладание само по себе не является актом, его никогда нельзя утверждать как </w:t>
      </w:r>
      <w:hyperlink r:id="rId8475" w:tooltip="нажмите, чтобы просмотреть определение actus reus" w:history="1">
        <w:r w:rsidRPr="008F556D">
          <w:rPr>
            <w:rFonts w:ascii="Arial" w:eastAsia="Times New Roman" w:hAnsi="Arial" w:cs="Arial"/>
            <w:color w:val="0033CC"/>
            <w:sz w:val="18"/>
            <w:szCs w:val="18"/>
            <w:lang w:eastAsia="ru-RU"/>
          </w:rPr>
          <w:t>actus reus</w:t>
        </w:r>
      </w:hyperlink>
      <w:r w:rsidRPr="008F556D">
        <w:rPr>
          <w:rFonts w:ascii="Arial" w:eastAsia="Times New Roman" w:hAnsi="Arial" w:cs="Arial"/>
          <w:color w:val="000000"/>
          <w:sz w:val="18"/>
          <w:szCs w:val="18"/>
          <w:lang w:eastAsia="ru-RU"/>
        </w:rPr>
        <w:t>, не искажая самого существенного принципа и, следовательно, не отрицая его действительности.</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72" w:name="2788"/>
      <w:bookmarkEnd w:id="1372"/>
      <w:r w:rsidRPr="008F556D">
        <w:rPr>
          <w:rFonts w:ascii="Arial" w:eastAsia="Times New Roman" w:hAnsi="Arial" w:cs="Arial"/>
          <w:b/>
          <w:bCs/>
          <w:color w:val="000000"/>
          <w:lang w:eastAsia="ru-RU"/>
        </w:rPr>
        <w:t>Canon 2788 </w:t>
      </w:r>
      <w:r w:rsidRPr="008F556D">
        <w:rPr>
          <w:rFonts w:ascii="Arial" w:eastAsia="Times New Roman" w:hAnsi="Arial" w:cs="Arial"/>
          <w:color w:val="000000"/>
          <w:sz w:val="16"/>
          <w:szCs w:val="16"/>
          <w:lang w:eastAsia="ru-RU"/>
        </w:rPr>
        <w:t>(</w:t>
      </w:r>
      <w:hyperlink r:id="rId8476" w:anchor="2788"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Хотя само обладание никогда не может рассматриваться как акт, не нарушающий закон, все обладание по определению достигается посредством ряда добровольных или недобровольных действий. Следовательно, в </w:t>
      </w:r>
      <w:hyperlink r:id="rId8477" w:tooltip="нажмите, чтобы просмотреть определение обращения" w:history="1">
        <w:r w:rsidRPr="008F556D">
          <w:rPr>
            <w:rFonts w:ascii="Arial" w:eastAsia="Times New Roman" w:hAnsi="Arial" w:cs="Arial"/>
            <w:color w:val="0033CC"/>
            <w:sz w:val="18"/>
            <w:szCs w:val="18"/>
            <w:lang w:eastAsia="ru-RU"/>
          </w:rPr>
          <w:t>случае </w:t>
        </w:r>
      </w:hyperlink>
      <w:r w:rsidRPr="008F556D">
        <w:rPr>
          <w:rFonts w:ascii="Arial" w:eastAsia="Times New Roman" w:hAnsi="Arial" w:cs="Arial"/>
          <w:color w:val="000000"/>
          <w:sz w:val="18"/>
          <w:szCs w:val="18"/>
          <w:lang w:eastAsia="ru-RU"/>
        </w:rPr>
        <w:t>владения источником </w:t>
      </w:r>
      <w:hyperlink r:id="rId8478" w:tooltip="нажмите, чтобы просмотреть определение Actus Reus" w:history="1">
        <w:r w:rsidRPr="008F556D">
          <w:rPr>
            <w:rFonts w:ascii="Arial" w:eastAsia="Times New Roman" w:hAnsi="Arial" w:cs="Arial"/>
            <w:color w:val="0033CC"/>
            <w:sz w:val="18"/>
            <w:szCs w:val="18"/>
            <w:lang w:eastAsia="ru-RU"/>
          </w:rPr>
          <w:t>Actus Reus </w:t>
        </w:r>
      </w:hyperlink>
      <w:r w:rsidRPr="008F556D">
        <w:rPr>
          <w:rFonts w:ascii="Arial" w:eastAsia="Times New Roman" w:hAnsi="Arial" w:cs="Arial"/>
          <w:color w:val="000000"/>
          <w:sz w:val="18"/>
          <w:szCs w:val="18"/>
          <w:lang w:eastAsia="ru-RU"/>
        </w:rPr>
        <w:t>является не само владение, а действие или действия, ведущие к обладанию.</w:t>
      </w:r>
    </w:p>
    <w:p w:rsidR="008F556D" w:rsidRPr="008F556D" w:rsidRDefault="008F556D" w:rsidP="008F556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F556D">
        <w:rPr>
          <w:rFonts w:ascii="Arial" w:eastAsia="Times New Roman" w:hAnsi="Arial" w:cs="Arial"/>
          <w:b/>
          <w:bCs/>
          <w:color w:val="000000"/>
          <w:sz w:val="36"/>
          <w:szCs w:val="36"/>
          <w:lang w:eastAsia="ru-RU"/>
        </w:rPr>
        <w:t>Статья 228-Невиновность</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73" w:name="2789"/>
      <w:bookmarkEnd w:id="1373"/>
      <w:r w:rsidRPr="008F556D">
        <w:rPr>
          <w:rFonts w:ascii="Arial" w:eastAsia="Times New Roman" w:hAnsi="Arial" w:cs="Arial"/>
          <w:b/>
          <w:bCs/>
          <w:color w:val="000000"/>
          <w:lang w:eastAsia="ru-RU"/>
        </w:rPr>
        <w:t>Canon 2789 </w:t>
      </w:r>
      <w:r w:rsidRPr="008F556D">
        <w:rPr>
          <w:rFonts w:ascii="Arial" w:eastAsia="Times New Roman" w:hAnsi="Arial" w:cs="Arial"/>
          <w:color w:val="000000"/>
          <w:sz w:val="16"/>
          <w:szCs w:val="16"/>
          <w:lang w:eastAsia="ru-RU"/>
        </w:rPr>
        <w:t>(</w:t>
      </w:r>
      <w:hyperlink r:id="rId8479" w:anchor="2789"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Невиновность-это доказанный </w:t>
      </w:r>
      <w:hyperlink r:id="rId8480" w:tooltip="нажмите, чтобы просмотреть определение факта" w:history="1">
        <w:r w:rsidRPr="008F556D">
          <w:rPr>
            <w:rFonts w:ascii="Arial" w:eastAsia="Times New Roman" w:hAnsi="Arial" w:cs="Arial"/>
            <w:color w:val="0033CC"/>
            <w:sz w:val="18"/>
            <w:szCs w:val="18"/>
            <w:lang w:eastAsia="ru-RU"/>
          </w:rPr>
          <w:t>факт </w:t>
        </w:r>
      </w:hyperlink>
      <w:r w:rsidRPr="008F556D">
        <w:rPr>
          <w:rFonts w:ascii="Arial" w:eastAsia="Times New Roman" w:hAnsi="Arial" w:cs="Arial"/>
          <w:color w:val="000000"/>
          <w:sz w:val="18"/>
          <w:szCs w:val="18"/>
          <w:lang w:eastAsia="ru-RU"/>
        </w:rPr>
        <w:t>не совершения правонарушения в соответствии с уставом юридического </w:t>
      </w:r>
      <w:hyperlink r:id="rId8481" w:tooltip="нажмите, чтобы просмотреть определение человека" w:history="1">
        <w:r w:rsidRPr="008F556D">
          <w:rPr>
            <w:rFonts w:ascii="Arial" w:eastAsia="Times New Roman" w:hAnsi="Arial" w:cs="Arial"/>
            <w:color w:val="0033CC"/>
            <w:sz w:val="18"/>
            <w:szCs w:val="18"/>
            <w:lang w:eastAsia="ru-RU"/>
          </w:rPr>
          <w:t>лица </w:t>
        </w:r>
      </w:hyperlink>
      <w:hyperlink r:id="rId8482" w:tooltip="нажмите, чтобы просмотреть определение законного процесса" w:history="1">
        <w:r w:rsidRPr="008F556D">
          <w:rPr>
            <w:rFonts w:ascii="Arial" w:eastAsia="Times New Roman" w:hAnsi="Arial" w:cs="Arial"/>
            <w:color w:val="0033CC"/>
            <w:sz w:val="18"/>
            <w:szCs w:val="18"/>
            <w:lang w:eastAsia="ru-RU"/>
          </w:rPr>
          <w:t>в рамках законного процесса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74" w:name="2790"/>
      <w:bookmarkEnd w:id="1374"/>
      <w:r w:rsidRPr="008F556D">
        <w:rPr>
          <w:rFonts w:ascii="Arial" w:eastAsia="Times New Roman" w:hAnsi="Arial" w:cs="Arial"/>
          <w:b/>
          <w:bCs/>
          <w:color w:val="000000"/>
          <w:lang w:eastAsia="ru-RU"/>
        </w:rPr>
        <w:t>Canon 2790 </w:t>
      </w:r>
      <w:r w:rsidRPr="008F556D">
        <w:rPr>
          <w:rFonts w:ascii="Arial" w:eastAsia="Times New Roman" w:hAnsi="Arial" w:cs="Arial"/>
          <w:color w:val="000000"/>
          <w:sz w:val="16"/>
          <w:szCs w:val="16"/>
          <w:lang w:eastAsia="ru-RU"/>
        </w:rPr>
        <w:t>(</w:t>
      </w:r>
      <w:hyperlink r:id="rId8483" w:anchor="2790"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Все </w:t>
      </w:r>
      <w:hyperlink r:id="rId8484" w:tooltip="нажмите, чтобы просмотреть определение обвиняемого" w:history="1">
        <w:r w:rsidRPr="008F556D">
          <w:rPr>
            <w:rFonts w:ascii="Arial" w:eastAsia="Times New Roman" w:hAnsi="Arial" w:cs="Arial"/>
            <w:color w:val="0033CC"/>
            <w:sz w:val="18"/>
            <w:szCs w:val="18"/>
            <w:lang w:eastAsia="ru-RU"/>
          </w:rPr>
          <w:t>обвиняемые </w:t>
        </w:r>
      </w:hyperlink>
      <w:r w:rsidRPr="008F556D">
        <w:rPr>
          <w:rFonts w:ascii="Arial" w:eastAsia="Times New Roman" w:hAnsi="Arial" w:cs="Arial"/>
          <w:color w:val="000000"/>
          <w:sz w:val="18"/>
          <w:szCs w:val="18"/>
          <w:lang w:eastAsia="ru-RU"/>
        </w:rPr>
        <w:t>считаются </w:t>
      </w:r>
      <w:hyperlink r:id="rId8485" w:tooltip="нажмите, чтобы просмотреть определение невиновного" w:history="1">
        <w:r w:rsidRPr="008F556D">
          <w:rPr>
            <w:rFonts w:ascii="Arial" w:eastAsia="Times New Roman" w:hAnsi="Arial" w:cs="Arial"/>
            <w:color w:val="0033CC"/>
            <w:sz w:val="18"/>
            <w:szCs w:val="18"/>
            <w:lang w:eastAsia="ru-RU"/>
          </w:rPr>
          <w:t>невиновными </w:t>
        </w:r>
      </w:hyperlink>
      <w:r w:rsidRPr="008F556D">
        <w:rPr>
          <w:rFonts w:ascii="Arial" w:eastAsia="Times New Roman" w:hAnsi="Arial" w:cs="Arial"/>
          <w:color w:val="000000"/>
          <w:sz w:val="18"/>
          <w:szCs w:val="18"/>
          <w:lang w:eastAsia="ru-RU"/>
        </w:rPr>
        <w:t>до тех пор, пока их вина не будет доказана.</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75" w:name="2791"/>
      <w:bookmarkEnd w:id="1375"/>
      <w:r w:rsidRPr="008F556D">
        <w:rPr>
          <w:rFonts w:ascii="Arial" w:eastAsia="Times New Roman" w:hAnsi="Arial" w:cs="Arial"/>
          <w:b/>
          <w:bCs/>
          <w:color w:val="000000"/>
          <w:lang w:eastAsia="ru-RU"/>
        </w:rPr>
        <w:lastRenderedPageBreak/>
        <w:t>Канон 2791 </w:t>
      </w:r>
      <w:r w:rsidRPr="008F556D">
        <w:rPr>
          <w:rFonts w:ascii="Arial" w:eastAsia="Times New Roman" w:hAnsi="Arial" w:cs="Arial"/>
          <w:color w:val="000000"/>
          <w:sz w:val="16"/>
          <w:szCs w:val="16"/>
          <w:lang w:eastAsia="ru-RU"/>
        </w:rPr>
        <w:t>(</w:t>
      </w:r>
      <w:hyperlink r:id="rId8486" w:anchor="2791"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Невиновность является одним из только двух разрешенных решений </w:t>
      </w:r>
      <w:hyperlink r:id="rId8487" w:tooltip="нажмите, чтобы просмотреть определение допустимого" w:history="1">
        <w:r w:rsidRPr="008F556D">
          <w:rPr>
            <w:rFonts w:ascii="Arial" w:eastAsia="Times New Roman" w:hAnsi="Arial" w:cs="Arial"/>
            <w:color w:val="0033CC"/>
            <w:sz w:val="18"/>
            <w:szCs w:val="18"/>
            <w:lang w:eastAsia="ru-RU"/>
          </w:rPr>
          <w:t>действительного </w:t>
        </w:r>
      </w:hyperlink>
      <w:r w:rsidRPr="008F556D">
        <w:rPr>
          <w:rFonts w:ascii="Arial" w:eastAsia="Times New Roman" w:hAnsi="Arial" w:cs="Arial"/>
          <w:color w:val="000000"/>
          <w:sz w:val="18"/>
          <w:szCs w:val="18"/>
          <w:lang w:eastAsia="ru-RU"/>
        </w:rPr>
        <w:t>вердикта, причем другой является виновностью. Таким образом, невиновность должна быть освобождена от любого наказания.</w:t>
      </w:r>
    </w:p>
    <w:p w:rsidR="008F556D" w:rsidRPr="008F556D" w:rsidRDefault="008F556D" w:rsidP="008F556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F556D">
        <w:rPr>
          <w:rFonts w:ascii="Arial" w:eastAsia="Times New Roman" w:hAnsi="Arial" w:cs="Arial"/>
          <w:b/>
          <w:bCs/>
          <w:color w:val="000000"/>
          <w:sz w:val="36"/>
          <w:szCs w:val="36"/>
          <w:lang w:eastAsia="ru-RU"/>
        </w:rPr>
        <w:t>Статья 229-Адвокат</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76" w:name="2792"/>
      <w:bookmarkEnd w:id="1376"/>
      <w:r w:rsidRPr="008F556D">
        <w:rPr>
          <w:rFonts w:ascii="Arial" w:eastAsia="Times New Roman" w:hAnsi="Arial" w:cs="Arial"/>
          <w:b/>
          <w:bCs/>
          <w:color w:val="000000"/>
          <w:lang w:eastAsia="ru-RU"/>
        </w:rPr>
        <w:t>Canon 2792 </w:t>
      </w:r>
      <w:r w:rsidRPr="008F556D">
        <w:rPr>
          <w:rFonts w:ascii="Arial" w:eastAsia="Times New Roman" w:hAnsi="Arial" w:cs="Arial"/>
          <w:color w:val="000000"/>
          <w:sz w:val="16"/>
          <w:szCs w:val="16"/>
          <w:lang w:eastAsia="ru-RU"/>
        </w:rPr>
        <w:t>(</w:t>
      </w:r>
      <w:hyperlink r:id="rId8488" w:anchor="2792"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Право на </w:t>
      </w:r>
      <w:hyperlink r:id="rId8489"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адвоката </w:t>
        </w:r>
      </w:hyperlink>
      <w:r w:rsidRPr="008F556D">
        <w:rPr>
          <w:rFonts w:ascii="Arial" w:eastAsia="Times New Roman" w:hAnsi="Arial" w:cs="Arial"/>
          <w:color w:val="000000"/>
          <w:sz w:val="18"/>
          <w:szCs w:val="18"/>
          <w:lang w:eastAsia="ru-RU"/>
        </w:rPr>
        <w:t>является древним принципом права, согласно которому все </w:t>
      </w:r>
      <w:hyperlink r:id="rId8490" w:tooltip="нажмите, чтобы просмотреть определение обвиняемого" w:history="1">
        <w:r w:rsidRPr="008F556D">
          <w:rPr>
            <w:rFonts w:ascii="Arial" w:eastAsia="Times New Roman" w:hAnsi="Arial" w:cs="Arial"/>
            <w:color w:val="0033CC"/>
            <w:sz w:val="18"/>
            <w:szCs w:val="18"/>
            <w:lang w:eastAsia="ru-RU"/>
          </w:rPr>
          <w:t>обвиняемые </w:t>
        </w:r>
      </w:hyperlink>
      <w:r w:rsidRPr="008F556D">
        <w:rPr>
          <w:rFonts w:ascii="Arial" w:eastAsia="Times New Roman" w:hAnsi="Arial" w:cs="Arial"/>
          <w:color w:val="000000"/>
          <w:sz w:val="18"/>
          <w:szCs w:val="18"/>
          <w:lang w:eastAsia="ru-RU"/>
        </w:rPr>
        <w:t>могут обращаться за помощью к </w:t>
      </w:r>
      <w:hyperlink r:id="rId8491"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адвокату </w:t>
        </w:r>
      </w:hyperlink>
      <w:r w:rsidRPr="008F556D">
        <w:rPr>
          <w:rFonts w:ascii="Arial" w:eastAsia="Times New Roman" w:hAnsi="Arial" w:cs="Arial"/>
          <w:color w:val="000000"/>
          <w:sz w:val="18"/>
          <w:szCs w:val="18"/>
          <w:lang w:eastAsia="ru-RU"/>
        </w:rPr>
        <w:t>по своему выбору для представления своего </w:t>
      </w:r>
      <w:hyperlink r:id="rId8492" w:tooltip="нажмите, чтобы просмотреть определение обращения" w:history="1">
        <w:r w:rsidRPr="008F556D">
          <w:rPr>
            <w:rFonts w:ascii="Arial" w:eastAsia="Times New Roman" w:hAnsi="Arial" w:cs="Arial"/>
            <w:color w:val="0033CC"/>
            <w:sz w:val="18"/>
            <w:szCs w:val="18"/>
            <w:lang w:eastAsia="ru-RU"/>
          </w:rPr>
          <w:t>дела </w:t>
        </w:r>
      </w:hyperlink>
      <w:hyperlink r:id="rId8493" w:tooltip="нажмите, чтобы просмотреть определение суда" w:history="1">
        <w:r w:rsidRPr="008F556D">
          <w:rPr>
            <w:rFonts w:ascii="Arial" w:eastAsia="Times New Roman" w:hAnsi="Arial" w:cs="Arial"/>
            <w:color w:val="0033CC"/>
            <w:sz w:val="18"/>
            <w:szCs w:val="18"/>
            <w:lang w:eastAsia="ru-RU"/>
          </w:rPr>
          <w:t>в суд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77" w:name="2793"/>
      <w:bookmarkEnd w:id="1377"/>
      <w:r w:rsidRPr="008F556D">
        <w:rPr>
          <w:rFonts w:ascii="Arial" w:eastAsia="Times New Roman" w:hAnsi="Arial" w:cs="Arial"/>
          <w:b/>
          <w:bCs/>
          <w:color w:val="000000"/>
          <w:lang w:eastAsia="ru-RU"/>
        </w:rPr>
        <w:t>Canon 2793 </w:t>
      </w:r>
      <w:r w:rsidRPr="008F556D">
        <w:rPr>
          <w:rFonts w:ascii="Arial" w:eastAsia="Times New Roman" w:hAnsi="Arial" w:cs="Arial"/>
          <w:color w:val="000000"/>
          <w:sz w:val="16"/>
          <w:szCs w:val="16"/>
          <w:lang w:eastAsia="ru-RU"/>
        </w:rPr>
        <w:t>(</w:t>
      </w:r>
      <w:hyperlink r:id="rId8494" w:anchor="2793"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Слово адвокат происходит от древнелатинского advocatio, объединяющего два еще более ранних латинских слова ad (with)+vocare (voice), что буквально означает “помогать в юридической защите своим голосом”.</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78" w:name="2794"/>
      <w:bookmarkEnd w:id="1378"/>
      <w:r w:rsidRPr="008F556D">
        <w:rPr>
          <w:rFonts w:ascii="Arial" w:eastAsia="Times New Roman" w:hAnsi="Arial" w:cs="Arial"/>
          <w:b/>
          <w:bCs/>
          <w:color w:val="000000"/>
          <w:lang w:eastAsia="ru-RU"/>
        </w:rPr>
        <w:t>Canon 2794 </w:t>
      </w:r>
      <w:r w:rsidRPr="008F556D">
        <w:rPr>
          <w:rFonts w:ascii="Arial" w:eastAsia="Times New Roman" w:hAnsi="Arial" w:cs="Arial"/>
          <w:color w:val="000000"/>
          <w:sz w:val="16"/>
          <w:szCs w:val="16"/>
          <w:lang w:eastAsia="ru-RU"/>
        </w:rPr>
        <w:t>(</w:t>
      </w:r>
      <w:hyperlink r:id="rId8495" w:anchor="2794"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Древнее право на </w:t>
      </w:r>
      <w:hyperlink r:id="rId8496"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адвоката </w:t>
        </w:r>
      </w:hyperlink>
      <w:r w:rsidRPr="008F556D">
        <w:rPr>
          <w:rFonts w:ascii="Arial" w:eastAsia="Times New Roman" w:hAnsi="Arial" w:cs="Arial"/>
          <w:color w:val="000000"/>
          <w:sz w:val="18"/>
          <w:szCs w:val="18"/>
          <w:lang w:eastAsia="ru-RU"/>
        </w:rPr>
        <w:t>дополнительно укрепляется законом О Трасте, когда </w:t>
      </w:r>
      <w:hyperlink r:id="rId8497" w:tooltip="нажмите, чтобы просмотреть определение обвиняемого" w:history="1">
        <w:r w:rsidRPr="008F556D">
          <w:rPr>
            <w:rFonts w:ascii="Arial" w:eastAsia="Times New Roman" w:hAnsi="Arial" w:cs="Arial"/>
            <w:color w:val="0033CC"/>
            <w:sz w:val="18"/>
            <w:szCs w:val="18"/>
            <w:lang w:eastAsia="ru-RU"/>
          </w:rPr>
          <w:t>обвиняемый </w:t>
        </w:r>
      </w:hyperlink>
      <w:r w:rsidRPr="008F556D">
        <w:rPr>
          <w:rFonts w:ascii="Arial" w:eastAsia="Times New Roman" w:hAnsi="Arial" w:cs="Arial"/>
          <w:color w:val="000000"/>
          <w:sz w:val="18"/>
          <w:szCs w:val="18"/>
          <w:lang w:eastAsia="ru-RU"/>
        </w:rPr>
        <w:t>в качестве генерального исполнителя в </w:t>
      </w:r>
      <w:hyperlink r:id="rId8498" w:tooltip="щелкните, чтобы просмотреть определение доверия" w:history="1">
        <w:r w:rsidRPr="008F556D">
          <w:rPr>
            <w:rFonts w:ascii="Arial" w:eastAsia="Times New Roman" w:hAnsi="Arial" w:cs="Arial"/>
            <w:color w:val="0033CC"/>
            <w:sz w:val="18"/>
            <w:szCs w:val="18"/>
            <w:lang w:eastAsia="ru-RU"/>
          </w:rPr>
          <w:t>Трасте</w:t>
        </w:r>
      </w:hyperlink>
      <w:r w:rsidRPr="008F556D">
        <w:rPr>
          <w:rFonts w:ascii="Arial" w:eastAsia="Times New Roman" w:hAnsi="Arial" w:cs="Arial"/>
          <w:color w:val="000000"/>
          <w:sz w:val="18"/>
          <w:szCs w:val="18"/>
          <w:lang w:eastAsia="ru-RU"/>
        </w:rPr>
        <w:t>, представляющем </w:t>
      </w:r>
      <w:hyperlink r:id="rId8499" w:tooltip="нажмите, чтобы просмотреть определение костюма" w:history="1">
        <w:r w:rsidRPr="008F556D">
          <w:rPr>
            <w:rFonts w:ascii="Arial" w:eastAsia="Times New Roman" w:hAnsi="Arial" w:cs="Arial"/>
            <w:color w:val="0033CC"/>
            <w:sz w:val="18"/>
            <w:szCs w:val="18"/>
            <w:lang w:eastAsia="ru-RU"/>
          </w:rPr>
          <w:t>иск </w:t>
        </w:r>
      </w:hyperlink>
      <w:r w:rsidRPr="008F556D">
        <w:rPr>
          <w:rFonts w:ascii="Arial" w:eastAsia="Times New Roman" w:hAnsi="Arial" w:cs="Arial"/>
          <w:color w:val="000000"/>
          <w:sz w:val="18"/>
          <w:szCs w:val="18"/>
          <w:lang w:eastAsia="ru-RU"/>
        </w:rPr>
        <w:t>против него, может назначить одного или нескольких генеральных исполнителей для действий от их имени. Когда это происходит</w:t>
      </w:r>
      <w:hyperlink r:id="rId8500" w:tooltip="нажмите, чтобы просмотреть определение юрисконсульта" w:history="1">
        <w:r w:rsidRPr="008F556D">
          <w:rPr>
            <w:rFonts w:ascii="Arial" w:eastAsia="Times New Roman" w:hAnsi="Arial" w:cs="Arial"/>
            <w:color w:val="0033CC"/>
            <w:sz w:val="18"/>
            <w:szCs w:val="18"/>
            <w:lang w:eastAsia="ru-RU"/>
          </w:rPr>
          <w:t>, Совет </w:t>
        </w:r>
      </w:hyperlink>
      <w:r w:rsidRPr="008F556D">
        <w:rPr>
          <w:rFonts w:ascii="Arial" w:eastAsia="Times New Roman" w:hAnsi="Arial" w:cs="Arial"/>
          <w:color w:val="000000"/>
          <w:sz w:val="18"/>
          <w:szCs w:val="18"/>
          <w:lang w:eastAsia="ru-RU"/>
        </w:rPr>
        <w:t>также известен как </w:t>
      </w:r>
      <w:hyperlink r:id="rId8501" w:tooltip="нажмите, чтобы просмотреть определение Amicus Curiae" w:history="1">
        <w:r w:rsidRPr="008F556D">
          <w:rPr>
            <w:rFonts w:ascii="Arial" w:eastAsia="Times New Roman" w:hAnsi="Arial" w:cs="Arial"/>
            <w:color w:val="0033CC"/>
            <w:sz w:val="18"/>
            <w:szCs w:val="18"/>
            <w:lang w:eastAsia="ru-RU"/>
          </w:rPr>
          <w:t>Amicus Curiae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79" w:name="2795"/>
      <w:bookmarkEnd w:id="1379"/>
      <w:r w:rsidRPr="008F556D">
        <w:rPr>
          <w:rFonts w:ascii="Arial" w:eastAsia="Times New Roman" w:hAnsi="Arial" w:cs="Arial"/>
          <w:b/>
          <w:bCs/>
          <w:color w:val="000000"/>
          <w:lang w:eastAsia="ru-RU"/>
        </w:rPr>
        <w:t>Canon 2795 </w:t>
      </w:r>
      <w:r w:rsidRPr="008F556D">
        <w:rPr>
          <w:rFonts w:ascii="Arial" w:eastAsia="Times New Roman" w:hAnsi="Arial" w:cs="Arial"/>
          <w:color w:val="000000"/>
          <w:sz w:val="16"/>
          <w:szCs w:val="16"/>
          <w:lang w:eastAsia="ru-RU"/>
        </w:rPr>
        <w:t>(</w:t>
      </w:r>
      <w:hyperlink r:id="rId8502" w:anchor="2795"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503" w:tooltip="нажмите, чтобы просмотреть определение справедливости" w:history="1">
        <w:r w:rsidRPr="008F556D">
          <w:rPr>
            <w:rFonts w:ascii="Arial" w:eastAsia="Times New Roman" w:hAnsi="Arial" w:cs="Arial"/>
            <w:color w:val="0033CC"/>
            <w:sz w:val="18"/>
            <w:szCs w:val="18"/>
            <w:lang w:eastAsia="ru-RU"/>
          </w:rPr>
          <w:t>Правосудие </w:t>
        </w:r>
      </w:hyperlink>
      <w:r w:rsidRPr="008F556D">
        <w:rPr>
          <w:rFonts w:ascii="Arial" w:eastAsia="Times New Roman" w:hAnsi="Arial" w:cs="Arial"/>
          <w:color w:val="000000"/>
          <w:sz w:val="18"/>
          <w:szCs w:val="18"/>
          <w:lang w:eastAsia="ru-RU"/>
        </w:rPr>
        <w:t>требует, чтобы </w:t>
      </w:r>
      <w:hyperlink r:id="rId8504"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w:t>
        </w:r>
      </w:hyperlink>
      <w:r w:rsidRPr="008F556D">
        <w:rPr>
          <w:rFonts w:ascii="Arial" w:eastAsia="Times New Roman" w:hAnsi="Arial" w:cs="Arial"/>
          <w:color w:val="000000"/>
          <w:sz w:val="18"/>
          <w:szCs w:val="18"/>
          <w:lang w:eastAsia="ru-RU"/>
        </w:rPr>
        <w:t>, избранный </w:t>
      </w:r>
      <w:hyperlink r:id="rId8505" w:tooltip="нажмите, чтобы просмотреть определение обвиняемого" w:history="1">
        <w:r w:rsidRPr="008F556D">
          <w:rPr>
            <w:rFonts w:ascii="Arial" w:eastAsia="Times New Roman" w:hAnsi="Arial" w:cs="Arial"/>
            <w:color w:val="0033CC"/>
            <w:sz w:val="18"/>
            <w:szCs w:val="18"/>
            <w:lang w:eastAsia="ru-RU"/>
          </w:rPr>
          <w:t>обвиняемым</w:t>
        </w:r>
      </w:hyperlink>
      <w:r w:rsidRPr="008F556D">
        <w:rPr>
          <w:rFonts w:ascii="Arial" w:eastAsia="Times New Roman" w:hAnsi="Arial" w:cs="Arial"/>
          <w:color w:val="000000"/>
          <w:sz w:val="18"/>
          <w:szCs w:val="18"/>
          <w:lang w:eastAsia="ru-RU"/>
        </w:rPr>
        <w:t> </w:t>
      </w:r>
      <w:hyperlink r:id="rId8506" w:tooltip="нажмите, чтобы просмотреть определение клятвы" w:history="1">
        <w:r w:rsidRPr="008F556D">
          <w:rPr>
            <w:rFonts w:ascii="Arial" w:eastAsia="Times New Roman" w:hAnsi="Arial" w:cs="Arial"/>
            <w:color w:val="0033CC"/>
            <w:sz w:val="18"/>
            <w:szCs w:val="18"/>
            <w:lang w:eastAsia="ru-RU"/>
          </w:rPr>
          <w:t>, принес действительную присягу </w:t>
        </w:r>
      </w:hyperlink>
      <w:r w:rsidRPr="008F556D">
        <w:rPr>
          <w:rFonts w:ascii="Arial" w:eastAsia="Times New Roman" w:hAnsi="Arial" w:cs="Arial"/>
          <w:color w:val="000000"/>
          <w:sz w:val="18"/>
          <w:szCs w:val="18"/>
          <w:lang w:eastAsia="ru-RU"/>
        </w:rPr>
        <w:t>или выполнил</w:t>
      </w:r>
      <w:hyperlink r:id="rId8507" w:tooltip="нажмите, чтобы просмотреть определение допустимого" w:history="1">
        <w:r w:rsidRPr="008F556D">
          <w:rPr>
            <w:rFonts w:ascii="Arial" w:eastAsia="Times New Roman" w:hAnsi="Arial" w:cs="Arial"/>
            <w:color w:val="0033CC"/>
            <w:sz w:val="18"/>
            <w:szCs w:val="18"/>
            <w:lang w:eastAsia="ru-RU"/>
          </w:rPr>
          <w:t>действительное </w:t>
        </w:r>
      </w:hyperlink>
      <w:hyperlink r:id="rId8508" w:tooltip="нажмите, чтобы просмотреть определение действия" w:history="1">
        <w:r w:rsidRPr="008F556D">
          <w:rPr>
            <w:rFonts w:ascii="Arial" w:eastAsia="Times New Roman" w:hAnsi="Arial" w:cs="Arial"/>
            <w:color w:val="0033CC"/>
            <w:sz w:val="18"/>
            <w:szCs w:val="18"/>
            <w:lang w:eastAsia="ru-RU"/>
          </w:rPr>
          <w:t>дело</w:t>
        </w:r>
      </w:hyperlink>
      <w:r w:rsidRPr="008F556D">
        <w:rPr>
          <w:rFonts w:ascii="Arial" w:eastAsia="Times New Roman" w:hAnsi="Arial" w:cs="Arial"/>
          <w:color w:val="000000"/>
          <w:sz w:val="18"/>
          <w:szCs w:val="18"/>
          <w:lang w:eastAsia="ru-RU"/>
        </w:rPr>
        <w:t>, чтобы правдиво служить интересам </w:t>
      </w:r>
      <w:hyperlink r:id="rId8509" w:tooltip="нажмите, чтобы просмотреть определение обвиняемого" w:history="1">
        <w:r w:rsidRPr="008F556D">
          <w:rPr>
            <w:rFonts w:ascii="Arial" w:eastAsia="Times New Roman" w:hAnsi="Arial" w:cs="Arial"/>
            <w:color w:val="0033CC"/>
            <w:sz w:val="18"/>
            <w:szCs w:val="18"/>
            <w:lang w:eastAsia="ru-RU"/>
          </w:rPr>
          <w:t>обвиняемого </w:t>
        </w:r>
      </w:hyperlink>
      <w:r w:rsidRPr="008F556D">
        <w:rPr>
          <w:rFonts w:ascii="Arial" w:eastAsia="Times New Roman" w:hAnsi="Arial" w:cs="Arial"/>
          <w:color w:val="000000"/>
          <w:sz w:val="18"/>
          <w:szCs w:val="18"/>
          <w:lang w:eastAsia="ru-RU"/>
        </w:rPr>
        <w:t>перед любыми другими интересами.</w:t>
      </w:r>
      <w:hyperlink r:id="rId8510"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w:t>
        </w:r>
      </w:hyperlink>
      <w:r w:rsidRPr="008F556D">
        <w:rPr>
          <w:rFonts w:ascii="Arial" w:eastAsia="Times New Roman" w:hAnsi="Arial" w:cs="Arial"/>
          <w:color w:val="000000"/>
          <w:sz w:val="18"/>
          <w:szCs w:val="18"/>
          <w:lang w:eastAsia="ru-RU"/>
        </w:rPr>
        <w:t>, который не будет или не может служить интересам </w:t>
      </w:r>
      <w:hyperlink r:id="rId8511" w:tooltip="нажмите, чтобы просмотреть определение обвиняемого" w:history="1">
        <w:r w:rsidRPr="008F556D">
          <w:rPr>
            <w:rFonts w:ascii="Arial" w:eastAsia="Times New Roman" w:hAnsi="Arial" w:cs="Arial"/>
            <w:color w:val="0033CC"/>
            <w:sz w:val="18"/>
            <w:szCs w:val="18"/>
            <w:lang w:eastAsia="ru-RU"/>
          </w:rPr>
          <w:t>обвиняемого </w:t>
        </w:r>
      </w:hyperlink>
      <w:r w:rsidRPr="008F556D">
        <w:rPr>
          <w:rFonts w:ascii="Arial" w:eastAsia="Times New Roman" w:hAnsi="Arial" w:cs="Arial"/>
          <w:color w:val="000000"/>
          <w:sz w:val="18"/>
          <w:szCs w:val="18"/>
          <w:lang w:eastAsia="ru-RU"/>
        </w:rPr>
        <w:t>выше других интересов, не может быть </w:t>
      </w:r>
      <w:hyperlink r:id="rId8512"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адвокатом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80" w:name="2796"/>
      <w:bookmarkEnd w:id="1380"/>
      <w:r w:rsidRPr="008F556D">
        <w:rPr>
          <w:rFonts w:ascii="Arial" w:eastAsia="Times New Roman" w:hAnsi="Arial" w:cs="Arial"/>
          <w:b/>
          <w:bCs/>
          <w:color w:val="000000"/>
          <w:lang w:eastAsia="ru-RU"/>
        </w:rPr>
        <w:t>Canon 2796 </w:t>
      </w:r>
      <w:r w:rsidRPr="008F556D">
        <w:rPr>
          <w:rFonts w:ascii="Arial" w:eastAsia="Times New Roman" w:hAnsi="Arial" w:cs="Arial"/>
          <w:color w:val="000000"/>
          <w:sz w:val="16"/>
          <w:szCs w:val="16"/>
          <w:lang w:eastAsia="ru-RU"/>
        </w:rPr>
        <w:t>(</w:t>
      </w:r>
      <w:hyperlink r:id="rId8513" w:anchor="2796"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В то время как </w:t>
      </w:r>
      <w:hyperlink r:id="rId8514"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 </w:t>
        </w:r>
      </w:hyperlink>
      <w:r w:rsidRPr="008F556D">
        <w:rPr>
          <w:rFonts w:ascii="Arial" w:eastAsia="Times New Roman" w:hAnsi="Arial" w:cs="Arial"/>
          <w:color w:val="000000"/>
          <w:sz w:val="18"/>
          <w:szCs w:val="18"/>
          <w:lang w:eastAsia="ru-RU"/>
        </w:rPr>
        <w:t>обязан служить интересам своего </w:t>
      </w:r>
      <w:hyperlink r:id="rId8515" w:tooltip="нажмите, чтобы просмотреть определение клиента" w:history="1">
        <w:r w:rsidRPr="008F556D">
          <w:rPr>
            <w:rFonts w:ascii="Arial" w:eastAsia="Times New Roman" w:hAnsi="Arial" w:cs="Arial"/>
            <w:color w:val="0033CC"/>
            <w:sz w:val="18"/>
            <w:szCs w:val="18"/>
            <w:lang w:eastAsia="ru-RU"/>
          </w:rPr>
          <w:t>клиента </w:t>
        </w:r>
      </w:hyperlink>
      <w:r w:rsidRPr="008F556D">
        <w:rPr>
          <w:rFonts w:ascii="Arial" w:eastAsia="Times New Roman" w:hAnsi="Arial" w:cs="Arial"/>
          <w:color w:val="000000"/>
          <w:sz w:val="18"/>
          <w:szCs w:val="18"/>
          <w:lang w:eastAsia="ru-RU"/>
        </w:rPr>
        <w:t>, он обязан делать это в рамках закона таким образом, чтобы любые факты, представленные в защиту, были достоверны до самого лучшего знания </w:t>
      </w:r>
      <w:hyperlink r:id="rId8516"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адвоката </w:t>
        </w:r>
      </w:hyperlink>
      <w:r w:rsidRPr="008F556D">
        <w:rPr>
          <w:rFonts w:ascii="Arial" w:eastAsia="Times New Roman" w:hAnsi="Arial" w:cs="Arial"/>
          <w:color w:val="000000"/>
          <w:sz w:val="18"/>
          <w:szCs w:val="18"/>
          <w:lang w:eastAsia="ru-RU"/>
        </w:rPr>
        <w:t>и никакое действие, которое сознательно или преднамеренно </w:t>
      </w:r>
      <w:hyperlink r:id="rId8517" w:tooltip="нажмите, чтобы просмотреть определение травмы" w:history="1">
        <w:r w:rsidRPr="008F556D">
          <w:rPr>
            <w:rFonts w:ascii="Arial" w:eastAsia="Times New Roman" w:hAnsi="Arial" w:cs="Arial"/>
            <w:color w:val="0033CC"/>
            <w:sz w:val="18"/>
            <w:szCs w:val="18"/>
            <w:lang w:eastAsia="ru-RU"/>
          </w:rPr>
          <w:t>вредит </w:t>
        </w:r>
      </w:hyperlink>
      <w:r w:rsidRPr="008F556D">
        <w:rPr>
          <w:rFonts w:ascii="Arial" w:eastAsia="Times New Roman" w:hAnsi="Arial" w:cs="Arial"/>
          <w:color w:val="000000"/>
          <w:sz w:val="18"/>
          <w:szCs w:val="18"/>
          <w:lang w:eastAsia="ru-RU"/>
        </w:rPr>
        <w:t>закону, не было совершено во время такой службы.</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81" w:name="2797"/>
      <w:bookmarkEnd w:id="1381"/>
      <w:r w:rsidRPr="008F556D">
        <w:rPr>
          <w:rFonts w:ascii="Arial" w:eastAsia="Times New Roman" w:hAnsi="Arial" w:cs="Arial"/>
          <w:b/>
          <w:bCs/>
          <w:color w:val="000000"/>
          <w:lang w:eastAsia="ru-RU"/>
        </w:rPr>
        <w:t>Canon 2797 </w:t>
      </w:r>
      <w:r w:rsidRPr="008F556D">
        <w:rPr>
          <w:rFonts w:ascii="Arial" w:eastAsia="Times New Roman" w:hAnsi="Arial" w:cs="Arial"/>
          <w:color w:val="000000"/>
          <w:sz w:val="16"/>
          <w:szCs w:val="16"/>
          <w:lang w:eastAsia="ru-RU"/>
        </w:rPr>
        <w:t>(</w:t>
      </w:r>
      <w:hyperlink r:id="rId8518" w:anchor="2797"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Адвокат, который выступает в качестве </w:t>
      </w:r>
      <w:hyperlink r:id="rId8519" w:tooltip="нажмите, чтобы просмотреть определение юрисконсульта" w:history="1">
        <w:r w:rsidRPr="008F556D">
          <w:rPr>
            <w:rFonts w:ascii="Arial" w:eastAsia="Times New Roman" w:hAnsi="Arial" w:cs="Arial"/>
            <w:color w:val="0033CC"/>
            <w:sz w:val="18"/>
            <w:szCs w:val="18"/>
            <w:lang w:eastAsia="ru-RU"/>
          </w:rPr>
          <w:t>защитника </w:t>
        </w:r>
      </w:hyperlink>
      <w:r w:rsidRPr="008F556D">
        <w:rPr>
          <w:rFonts w:ascii="Arial" w:eastAsia="Times New Roman" w:hAnsi="Arial" w:cs="Arial"/>
          <w:color w:val="000000"/>
          <w:sz w:val="18"/>
          <w:szCs w:val="18"/>
          <w:lang w:eastAsia="ru-RU"/>
        </w:rPr>
        <w:t>другого лица, соблюдая при этом более высокую клятву, </w:t>
      </w:r>
      <w:hyperlink r:id="rId8520" w:tooltip="нажмите, чтобы просмотреть определение клятвы" w:history="1">
        <w:r w:rsidRPr="008F556D">
          <w:rPr>
            <w:rFonts w:ascii="Arial" w:eastAsia="Times New Roman" w:hAnsi="Arial" w:cs="Arial"/>
            <w:color w:val="0033CC"/>
            <w:sz w:val="18"/>
            <w:szCs w:val="18"/>
            <w:lang w:eastAsia="ru-RU"/>
          </w:rPr>
          <w:t>присягу </w:t>
        </w:r>
      </w:hyperlink>
      <w:r w:rsidRPr="008F556D">
        <w:rPr>
          <w:rFonts w:ascii="Arial" w:eastAsia="Times New Roman" w:hAnsi="Arial" w:cs="Arial"/>
          <w:color w:val="000000"/>
          <w:sz w:val="18"/>
          <w:szCs w:val="18"/>
          <w:lang w:eastAsia="ru-RU"/>
        </w:rPr>
        <w:t>или ассоциацию , противоречащую наилучшим интересам его </w:t>
      </w:r>
      <w:hyperlink r:id="rId8521" w:tooltip="нажмите, чтобы просмотреть определение клиента" w:history="1">
        <w:r w:rsidRPr="008F556D">
          <w:rPr>
            <w:rFonts w:ascii="Arial" w:eastAsia="Times New Roman" w:hAnsi="Arial" w:cs="Arial"/>
            <w:color w:val="0033CC"/>
            <w:sz w:val="18"/>
            <w:szCs w:val="18"/>
            <w:lang w:eastAsia="ru-RU"/>
          </w:rPr>
          <w:t>клиента</w:t>
        </w:r>
      </w:hyperlink>
      <w:r w:rsidRPr="008F556D">
        <w:rPr>
          <w:rFonts w:ascii="Arial" w:eastAsia="Times New Roman" w:hAnsi="Arial" w:cs="Arial"/>
          <w:color w:val="000000"/>
          <w:sz w:val="18"/>
          <w:szCs w:val="18"/>
          <w:lang w:eastAsia="ru-RU"/>
        </w:rPr>
        <w:t>, независимо от того, разглашается ли такая коллизия, виновен в нарушении закона и не может быть </w:t>
      </w:r>
      <w:hyperlink r:id="rId8522"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адвокатом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82" w:name="2798"/>
      <w:bookmarkEnd w:id="1382"/>
      <w:r w:rsidRPr="008F556D">
        <w:rPr>
          <w:rFonts w:ascii="Arial" w:eastAsia="Times New Roman" w:hAnsi="Arial" w:cs="Arial"/>
          <w:b/>
          <w:bCs/>
          <w:color w:val="000000"/>
          <w:lang w:eastAsia="ru-RU"/>
        </w:rPr>
        <w:t>Canon 2798 </w:t>
      </w:r>
      <w:r w:rsidRPr="008F556D">
        <w:rPr>
          <w:rFonts w:ascii="Arial" w:eastAsia="Times New Roman" w:hAnsi="Arial" w:cs="Arial"/>
          <w:color w:val="000000"/>
          <w:sz w:val="16"/>
          <w:szCs w:val="16"/>
          <w:lang w:eastAsia="ru-RU"/>
        </w:rPr>
        <w:t>(</w:t>
      </w:r>
      <w:hyperlink r:id="rId8523" w:anchor="2798"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Слово </w:t>
      </w:r>
      <w:hyperlink r:id="rId8524" w:tooltip="нажмите, чтобы просмотреть определение юриста" w:history="1">
        <w:r w:rsidRPr="008F556D">
          <w:rPr>
            <w:rFonts w:ascii="Arial" w:eastAsia="Times New Roman" w:hAnsi="Arial" w:cs="Arial"/>
            <w:color w:val="0033CC"/>
            <w:sz w:val="18"/>
            <w:szCs w:val="18"/>
            <w:lang w:eastAsia="ru-RU"/>
          </w:rPr>
          <w:t>адвокат </w:t>
        </w:r>
      </w:hyperlink>
      <w:r w:rsidRPr="008F556D">
        <w:rPr>
          <w:rFonts w:ascii="Arial" w:eastAsia="Times New Roman" w:hAnsi="Arial" w:cs="Arial"/>
          <w:color w:val="000000"/>
          <w:sz w:val="18"/>
          <w:szCs w:val="18"/>
          <w:lang w:eastAsia="ru-RU"/>
        </w:rPr>
        <w:t>относится к концу 16-го века, объединяя латинские слова lar / lares = (обычное право) + iuro / iurare = (клясться , принимать </w:t>
      </w:r>
      <w:hyperlink r:id="rId8525" w:tooltip="нажмите, чтобы просмотреть определение клятвы" w:history="1">
        <w:r w:rsidRPr="008F556D">
          <w:rPr>
            <w:rFonts w:ascii="Arial" w:eastAsia="Times New Roman" w:hAnsi="Arial" w:cs="Arial"/>
            <w:color w:val="0033CC"/>
            <w:sz w:val="18"/>
            <w:szCs w:val="18"/>
            <w:lang w:eastAsia="ru-RU"/>
          </w:rPr>
          <w:t>присягу</w:t>
        </w:r>
      </w:hyperlink>
      <w:r w:rsidRPr="008F556D">
        <w:rPr>
          <w:rFonts w:ascii="Arial" w:eastAsia="Times New Roman" w:hAnsi="Arial" w:cs="Arial"/>
          <w:color w:val="000000"/>
          <w:sz w:val="18"/>
          <w:szCs w:val="18"/>
          <w:lang w:eastAsia="ru-RU"/>
        </w:rPr>
        <w:t>, вступать в сговор), что буквально означает “тот, кто дал клятву обычному праву (частной Гильдии)”. Таким образом, истинное и оригинальное </w:t>
      </w:r>
      <w:hyperlink r:id="rId8526" w:tooltip="нажмите, чтобы просмотреть определение значения" w:history="1">
        <w:r w:rsidRPr="008F556D">
          <w:rPr>
            <w:rFonts w:ascii="Arial" w:eastAsia="Times New Roman" w:hAnsi="Arial" w:cs="Arial"/>
            <w:color w:val="0033CC"/>
            <w:sz w:val="18"/>
            <w:szCs w:val="18"/>
            <w:lang w:eastAsia="ru-RU"/>
          </w:rPr>
          <w:t>значение </w:t>
        </w:r>
      </w:hyperlink>
      <w:hyperlink r:id="rId8527" w:tooltip="нажмите, чтобы просмотреть определение юриста" w:history="1">
        <w:r w:rsidRPr="008F556D">
          <w:rPr>
            <w:rFonts w:ascii="Arial" w:eastAsia="Times New Roman" w:hAnsi="Arial" w:cs="Arial"/>
            <w:color w:val="0033CC"/>
            <w:sz w:val="18"/>
            <w:szCs w:val="18"/>
            <w:lang w:eastAsia="ru-RU"/>
          </w:rPr>
          <w:t>адвоката</w:t>
        </w:r>
      </w:hyperlink>
      <w:r w:rsidRPr="008F556D">
        <w:rPr>
          <w:rFonts w:ascii="Arial" w:eastAsia="Times New Roman" w:hAnsi="Arial" w:cs="Arial"/>
          <w:color w:val="000000"/>
          <w:sz w:val="18"/>
          <w:szCs w:val="18"/>
          <w:lang w:eastAsia="ru-RU"/>
        </w:rPr>
        <w:t>-это “тот, кто уполномочен и лицензирован частными гильдиями адвокатов заниматься юридической практикой”. Поэтому ни </w:t>
      </w:r>
      <w:hyperlink r:id="rId8528" w:tooltip="нажмите, чтобы просмотреть определение юриста" w:history="1">
        <w:r w:rsidRPr="008F556D">
          <w:rPr>
            <w:rFonts w:ascii="Arial" w:eastAsia="Times New Roman" w:hAnsi="Arial" w:cs="Arial"/>
            <w:color w:val="0033CC"/>
            <w:sz w:val="18"/>
            <w:szCs w:val="18"/>
            <w:lang w:eastAsia="ru-RU"/>
          </w:rPr>
          <w:t>один адвокат </w:t>
        </w:r>
      </w:hyperlink>
      <w:r w:rsidRPr="008F556D">
        <w:rPr>
          <w:rFonts w:ascii="Arial" w:eastAsia="Times New Roman" w:hAnsi="Arial" w:cs="Arial"/>
          <w:color w:val="000000"/>
          <w:sz w:val="18"/>
          <w:szCs w:val="18"/>
          <w:lang w:eastAsia="ru-RU"/>
        </w:rPr>
        <w:t>не может быть </w:t>
      </w:r>
      <w:hyperlink r:id="rId8529"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адвокатом</w:t>
        </w:r>
      </w:hyperlink>
      <w:r w:rsidRPr="008F556D">
        <w:rPr>
          <w:rFonts w:ascii="Arial" w:eastAsia="Times New Roman" w:hAnsi="Arial" w:cs="Arial"/>
          <w:color w:val="000000"/>
          <w:sz w:val="18"/>
          <w:szCs w:val="18"/>
          <w:lang w:eastAsia="ru-RU"/>
        </w:rPr>
        <w:t>, не нанося умышленного ущерба закону и не извращая ход </w:t>
      </w:r>
      <w:hyperlink r:id="rId8530" w:tooltip="нажмите, чтобы просмотреть определение справедливости" w:history="1">
        <w:r w:rsidRPr="008F556D">
          <w:rPr>
            <w:rFonts w:ascii="Arial" w:eastAsia="Times New Roman" w:hAnsi="Arial" w:cs="Arial"/>
            <w:color w:val="0033CC"/>
            <w:sz w:val="18"/>
            <w:szCs w:val="18"/>
            <w:lang w:eastAsia="ru-RU"/>
          </w:rPr>
          <w:t>правосудия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83" w:name="2799"/>
      <w:bookmarkEnd w:id="1383"/>
      <w:r w:rsidRPr="008F556D">
        <w:rPr>
          <w:rFonts w:ascii="Arial" w:eastAsia="Times New Roman" w:hAnsi="Arial" w:cs="Arial"/>
          <w:b/>
          <w:bCs/>
          <w:color w:val="000000"/>
          <w:lang w:eastAsia="ru-RU"/>
        </w:rPr>
        <w:t>Canon 2799 </w:t>
      </w:r>
      <w:r w:rsidRPr="008F556D">
        <w:rPr>
          <w:rFonts w:ascii="Arial" w:eastAsia="Times New Roman" w:hAnsi="Arial" w:cs="Arial"/>
          <w:color w:val="000000"/>
          <w:sz w:val="16"/>
          <w:szCs w:val="16"/>
          <w:lang w:eastAsia="ru-RU"/>
        </w:rPr>
        <w:t>(</w:t>
      </w:r>
      <w:hyperlink r:id="rId8531" w:anchor="2799"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Слово Attorn или Attornment относится к XVI веку, объединяя латинские слова at = (to) + torno (повернуть, округлить)</w:t>
      </w:r>
      <w:hyperlink r:id="rId8532" w:tooltip="нажмите, чтобы просмотреть определение значения" w:history="1">
        <w:r w:rsidRPr="008F556D">
          <w:rPr>
            <w:rFonts w:ascii="Arial" w:eastAsia="Times New Roman" w:hAnsi="Arial" w:cs="Arial"/>
            <w:color w:val="0033CC"/>
            <w:sz w:val="18"/>
            <w:szCs w:val="18"/>
            <w:lang w:eastAsia="ru-RU"/>
          </w:rPr>
          <w:t>, означающие </w:t>
        </w:r>
      </w:hyperlink>
      <w:r w:rsidRPr="008F556D">
        <w:rPr>
          <w:rFonts w:ascii="Arial" w:eastAsia="Times New Roman" w:hAnsi="Arial" w:cs="Arial"/>
          <w:color w:val="000000"/>
          <w:sz w:val="18"/>
          <w:szCs w:val="18"/>
          <w:lang w:eastAsia="ru-RU"/>
        </w:rPr>
        <w:t>“дать </w:t>
      </w:r>
      <w:hyperlink r:id="rId8533" w:tooltip="нажмите, чтобы просмотреть определение согласия" w:history="1">
        <w:r w:rsidRPr="008F556D">
          <w:rPr>
            <w:rFonts w:ascii="Arial" w:eastAsia="Times New Roman" w:hAnsi="Arial" w:cs="Arial"/>
            <w:color w:val="0033CC"/>
            <w:sz w:val="18"/>
            <w:szCs w:val="18"/>
            <w:lang w:eastAsia="ru-RU"/>
          </w:rPr>
          <w:t>согласие</w:t>
        </w:r>
      </w:hyperlink>
      <w:r w:rsidRPr="008F556D">
        <w:rPr>
          <w:rFonts w:ascii="Arial" w:eastAsia="Times New Roman" w:hAnsi="Arial" w:cs="Arial"/>
          <w:color w:val="000000"/>
          <w:sz w:val="18"/>
          <w:szCs w:val="18"/>
          <w:lang w:eastAsia="ru-RU"/>
        </w:rPr>
        <w:t>, имплицитно или явно, на передачу права."Поэтому слово" адвокат "буквально означает" </w:t>
      </w:r>
      <w:hyperlink r:id="rId8534" w:tooltip="нажмите, чтобы просмотреть определение человека" w:history="1">
        <w:r w:rsidRPr="008F556D">
          <w:rPr>
            <w:rFonts w:ascii="Arial" w:eastAsia="Times New Roman" w:hAnsi="Arial" w:cs="Arial"/>
            <w:color w:val="0033CC"/>
            <w:sz w:val="18"/>
            <w:szCs w:val="18"/>
            <w:lang w:eastAsia="ru-RU"/>
          </w:rPr>
          <w:t>лицо </w:t>
        </w:r>
      </w:hyperlink>
      <w:r w:rsidRPr="008F556D">
        <w:rPr>
          <w:rFonts w:ascii="Arial" w:eastAsia="Times New Roman" w:hAnsi="Arial" w:cs="Arial"/>
          <w:color w:val="000000"/>
          <w:sz w:val="18"/>
          <w:szCs w:val="18"/>
          <w:lang w:eastAsia="ru-RU"/>
        </w:rPr>
        <w:t>, которому права были переданы по </w:t>
      </w:r>
      <w:hyperlink r:id="rId8535" w:tooltip="нажмите, чтобы просмотреть определение согласия" w:history="1">
        <w:r w:rsidRPr="008F556D">
          <w:rPr>
            <w:rFonts w:ascii="Arial" w:eastAsia="Times New Roman" w:hAnsi="Arial" w:cs="Arial"/>
            <w:color w:val="0033CC"/>
            <w:sz w:val="18"/>
            <w:szCs w:val="18"/>
            <w:lang w:eastAsia="ru-RU"/>
          </w:rPr>
          <w:t>согласию</w:t>
        </w:r>
      </w:hyperlink>
      <w:r w:rsidRPr="008F556D">
        <w:rPr>
          <w:rFonts w:ascii="Arial" w:eastAsia="Times New Roman" w:hAnsi="Arial" w:cs="Arial"/>
          <w:color w:val="000000"/>
          <w:sz w:val="18"/>
          <w:szCs w:val="18"/>
          <w:lang w:eastAsia="ru-RU"/>
        </w:rPr>
        <w:t>, прямо или косвенно”. Поэтому ни один адвокат не может быть </w:t>
      </w:r>
      <w:hyperlink r:id="rId8536"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адвокатом</w:t>
        </w:r>
      </w:hyperlink>
      <w:r w:rsidRPr="008F556D">
        <w:rPr>
          <w:rFonts w:ascii="Arial" w:eastAsia="Times New Roman" w:hAnsi="Arial" w:cs="Arial"/>
          <w:color w:val="000000"/>
          <w:sz w:val="18"/>
          <w:szCs w:val="18"/>
          <w:lang w:eastAsia="ru-RU"/>
        </w:rPr>
        <w:t>, не нанося умышленного ущерба закону и не извращая ход </w:t>
      </w:r>
      <w:hyperlink r:id="rId8537" w:tooltip="нажмите, чтобы просмотреть определение справедливости" w:history="1">
        <w:r w:rsidRPr="008F556D">
          <w:rPr>
            <w:rFonts w:ascii="Arial" w:eastAsia="Times New Roman" w:hAnsi="Arial" w:cs="Arial"/>
            <w:color w:val="0033CC"/>
            <w:sz w:val="18"/>
            <w:szCs w:val="18"/>
            <w:lang w:eastAsia="ru-RU"/>
          </w:rPr>
          <w:t>правосудия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84" w:name="2800"/>
      <w:bookmarkEnd w:id="1384"/>
      <w:r w:rsidRPr="008F556D">
        <w:rPr>
          <w:rFonts w:ascii="Arial" w:eastAsia="Times New Roman" w:hAnsi="Arial" w:cs="Arial"/>
          <w:b/>
          <w:bCs/>
          <w:color w:val="000000"/>
          <w:lang w:eastAsia="ru-RU"/>
        </w:rPr>
        <w:lastRenderedPageBreak/>
        <w:t>Canon 2800 </w:t>
      </w:r>
      <w:r w:rsidRPr="008F556D">
        <w:rPr>
          <w:rFonts w:ascii="Arial" w:eastAsia="Times New Roman" w:hAnsi="Arial" w:cs="Arial"/>
          <w:color w:val="000000"/>
          <w:sz w:val="16"/>
          <w:szCs w:val="16"/>
          <w:lang w:eastAsia="ru-RU"/>
        </w:rPr>
        <w:t>(</w:t>
      </w:r>
      <w:hyperlink r:id="rId8538" w:anchor="2800"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Слово адвокат относится к концу 16-го века, объединяя латинские слова baro = (dunce, некомпетентный) + sto/stare (стоять твердо, быть в положении), что буквально означает “стоять/представлять собой тупицу/некомпетентного”. Следовательно</w:t>
      </w:r>
      <w:hyperlink r:id="rId8539" w:tooltip="нажмите, чтобы просмотреть определение значения" w:history="1">
        <w:r w:rsidRPr="008F556D">
          <w:rPr>
            <w:rFonts w:ascii="Arial" w:eastAsia="Times New Roman" w:hAnsi="Arial" w:cs="Arial"/>
            <w:color w:val="0033CC"/>
            <w:sz w:val="18"/>
            <w:szCs w:val="18"/>
            <w:lang w:eastAsia="ru-RU"/>
          </w:rPr>
          <w:t>, это означает </w:t>
        </w:r>
      </w:hyperlink>
      <w:r w:rsidRPr="008F556D">
        <w:rPr>
          <w:rFonts w:ascii="Arial" w:eastAsia="Times New Roman" w:hAnsi="Arial" w:cs="Arial"/>
          <w:color w:val="000000"/>
          <w:sz w:val="18"/>
          <w:szCs w:val="18"/>
          <w:lang w:eastAsia="ru-RU"/>
        </w:rPr>
        <w:t>"ученик закона (частной гильдии), который был вызван в адвокатуру". Поэтому ни один адвокат не может быть </w:t>
      </w:r>
      <w:hyperlink r:id="rId8540"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адвокатом</w:t>
        </w:r>
      </w:hyperlink>
      <w:r w:rsidRPr="008F556D">
        <w:rPr>
          <w:rFonts w:ascii="Arial" w:eastAsia="Times New Roman" w:hAnsi="Arial" w:cs="Arial"/>
          <w:color w:val="000000"/>
          <w:sz w:val="18"/>
          <w:szCs w:val="18"/>
          <w:lang w:eastAsia="ru-RU"/>
        </w:rPr>
        <w:t>, не нанося умышленного ущерба закону и не извращая ход </w:t>
      </w:r>
      <w:hyperlink r:id="rId8541" w:tooltip="нажмите, чтобы просмотреть определение справедливости" w:history="1">
        <w:r w:rsidRPr="008F556D">
          <w:rPr>
            <w:rFonts w:ascii="Arial" w:eastAsia="Times New Roman" w:hAnsi="Arial" w:cs="Arial"/>
            <w:color w:val="0033CC"/>
            <w:sz w:val="18"/>
            <w:szCs w:val="18"/>
            <w:lang w:eastAsia="ru-RU"/>
          </w:rPr>
          <w:t>правосудия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85" w:name="2801"/>
      <w:bookmarkEnd w:id="1385"/>
      <w:r w:rsidRPr="008F556D">
        <w:rPr>
          <w:rFonts w:ascii="Arial" w:eastAsia="Times New Roman" w:hAnsi="Arial" w:cs="Arial"/>
          <w:b/>
          <w:bCs/>
          <w:color w:val="000000"/>
          <w:lang w:eastAsia="ru-RU"/>
        </w:rPr>
        <w:t>Canon 2801 </w:t>
      </w:r>
      <w:r w:rsidRPr="008F556D">
        <w:rPr>
          <w:rFonts w:ascii="Arial" w:eastAsia="Times New Roman" w:hAnsi="Arial" w:cs="Arial"/>
          <w:color w:val="000000"/>
          <w:sz w:val="16"/>
          <w:szCs w:val="16"/>
          <w:lang w:eastAsia="ru-RU"/>
        </w:rPr>
        <w:t>(</w:t>
      </w:r>
      <w:hyperlink r:id="rId8542" w:anchor="2801"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Поскольку члены частной адвокатской Гильдии являются адвокатами, адвокатами и / или барристерами, ни один член частной адвокатской гильдии не может быть </w:t>
      </w:r>
      <w:hyperlink r:id="rId8543" w:tooltip="нажмите, чтобы просмотреть определение юрисконсульта" w:history="1">
        <w:r w:rsidRPr="008F556D">
          <w:rPr>
            <w:rFonts w:ascii="Arial" w:eastAsia="Times New Roman" w:hAnsi="Arial" w:cs="Arial"/>
            <w:color w:val="0033CC"/>
            <w:sz w:val="18"/>
            <w:szCs w:val="18"/>
            <w:lang w:eastAsia="ru-RU"/>
          </w:rPr>
          <w:t>адвокатом</w:t>
        </w:r>
      </w:hyperlink>
      <w:r w:rsidRPr="008F556D">
        <w:rPr>
          <w:rFonts w:ascii="Arial" w:eastAsia="Times New Roman" w:hAnsi="Arial" w:cs="Arial"/>
          <w:color w:val="000000"/>
          <w:sz w:val="18"/>
          <w:szCs w:val="18"/>
          <w:lang w:eastAsia="ru-RU"/>
        </w:rPr>
        <w:t>, не нанося умышленного ущерба закону и не извращая ход </w:t>
      </w:r>
      <w:hyperlink r:id="rId8544" w:tooltip="нажмите, чтобы просмотреть определение справедливости" w:history="1">
        <w:r w:rsidRPr="008F556D">
          <w:rPr>
            <w:rFonts w:ascii="Arial" w:eastAsia="Times New Roman" w:hAnsi="Arial" w:cs="Arial"/>
            <w:color w:val="0033CC"/>
            <w:sz w:val="18"/>
            <w:szCs w:val="18"/>
            <w:lang w:eastAsia="ru-RU"/>
          </w:rPr>
          <w:t>правосудия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8F556D">
        <w:rPr>
          <w:rFonts w:ascii="Arial" w:eastAsia="Times New Roman" w:hAnsi="Arial" w:cs="Arial"/>
          <w:b/>
          <w:bCs/>
          <w:color w:val="000000"/>
          <w:sz w:val="36"/>
          <w:szCs w:val="36"/>
          <w:lang w:eastAsia="ru-RU"/>
        </w:rPr>
        <w:t>Статья</w:t>
      </w:r>
      <w:r w:rsidRPr="008F556D">
        <w:rPr>
          <w:rFonts w:ascii="Arial" w:eastAsia="Times New Roman" w:hAnsi="Arial" w:cs="Arial"/>
          <w:b/>
          <w:bCs/>
          <w:color w:val="000000"/>
          <w:sz w:val="36"/>
          <w:szCs w:val="36"/>
          <w:lang w:val="en-US" w:eastAsia="ru-RU"/>
        </w:rPr>
        <w:t xml:space="preserve"> 230-Pro Se</w:t>
      </w:r>
    </w:p>
    <w:p w:rsidR="008F556D" w:rsidRPr="008F556D" w:rsidRDefault="008F556D" w:rsidP="008F556D">
      <w:pPr>
        <w:shd w:val="clear" w:color="auto" w:fill="FFFFFF"/>
        <w:spacing w:after="0" w:line="240" w:lineRule="auto"/>
        <w:rPr>
          <w:rFonts w:ascii="Arial" w:eastAsia="Times New Roman" w:hAnsi="Arial" w:cs="Arial"/>
          <w:b/>
          <w:bCs/>
          <w:color w:val="000000"/>
          <w:lang w:val="en-US" w:eastAsia="ru-RU"/>
        </w:rPr>
      </w:pPr>
      <w:bookmarkStart w:id="1386" w:name="2802"/>
      <w:bookmarkEnd w:id="1386"/>
      <w:r w:rsidRPr="008F556D">
        <w:rPr>
          <w:rFonts w:ascii="Arial" w:eastAsia="Times New Roman" w:hAnsi="Arial" w:cs="Arial"/>
          <w:b/>
          <w:bCs/>
          <w:color w:val="000000"/>
          <w:lang w:val="en-US" w:eastAsia="ru-RU"/>
        </w:rPr>
        <w:t>Canon 2802 </w:t>
      </w:r>
      <w:r w:rsidRPr="008F556D">
        <w:rPr>
          <w:rFonts w:ascii="Arial" w:eastAsia="Times New Roman" w:hAnsi="Arial" w:cs="Arial"/>
          <w:color w:val="000000"/>
          <w:sz w:val="16"/>
          <w:szCs w:val="16"/>
          <w:lang w:val="en-US" w:eastAsia="ru-RU"/>
        </w:rPr>
        <w:t>(</w:t>
      </w:r>
      <w:hyperlink r:id="rId8545" w:anchor="2802"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val="en-US"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Pro Se-это принцип права, согласно которому каждый может выступать от своего собственного имени </w:t>
      </w:r>
      <w:hyperlink r:id="rId8546" w:tooltip="нажмите, чтобы просмотреть определение суда" w:history="1">
        <w:r w:rsidRPr="008F556D">
          <w:rPr>
            <w:rFonts w:ascii="Arial" w:eastAsia="Times New Roman" w:hAnsi="Arial" w:cs="Arial"/>
            <w:color w:val="0033CC"/>
            <w:sz w:val="18"/>
            <w:szCs w:val="18"/>
            <w:lang w:eastAsia="ru-RU"/>
          </w:rPr>
          <w:t>в суде </w:t>
        </w:r>
      </w:hyperlink>
      <w:r w:rsidRPr="008F556D">
        <w:rPr>
          <w:rFonts w:ascii="Arial" w:eastAsia="Times New Roman" w:hAnsi="Arial" w:cs="Arial"/>
          <w:color w:val="000000"/>
          <w:sz w:val="18"/>
          <w:szCs w:val="18"/>
          <w:lang w:eastAsia="ru-RU"/>
        </w:rPr>
        <w:t>по спорному вопросу, в котором он был назван в качестве </w:t>
      </w:r>
      <w:hyperlink r:id="rId8547" w:tooltip="нажмите, чтобы просмотреть определение партии" w:history="1">
        <w:r w:rsidRPr="008F556D">
          <w:rPr>
            <w:rFonts w:ascii="Arial" w:eastAsia="Times New Roman" w:hAnsi="Arial" w:cs="Arial"/>
            <w:color w:val="0033CC"/>
            <w:sz w:val="18"/>
            <w:szCs w:val="18"/>
            <w:lang w:eastAsia="ru-RU"/>
          </w:rPr>
          <w:t>стороны</w:t>
        </w:r>
      </w:hyperlink>
      <w:r w:rsidRPr="008F556D">
        <w:rPr>
          <w:rFonts w:ascii="Arial" w:eastAsia="Times New Roman" w:hAnsi="Arial" w:cs="Arial"/>
          <w:color w:val="000000"/>
          <w:sz w:val="18"/>
          <w:szCs w:val="18"/>
          <w:lang w:eastAsia="ru-RU"/>
        </w:rPr>
        <w:t>, а не поручать другому.</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87" w:name="2803"/>
      <w:bookmarkEnd w:id="1387"/>
      <w:r w:rsidRPr="008F556D">
        <w:rPr>
          <w:rFonts w:ascii="Arial" w:eastAsia="Times New Roman" w:hAnsi="Arial" w:cs="Arial"/>
          <w:b/>
          <w:bCs/>
          <w:color w:val="000000"/>
          <w:lang w:eastAsia="ru-RU"/>
        </w:rPr>
        <w:t>Canon 2803 </w:t>
      </w:r>
      <w:r w:rsidRPr="008F556D">
        <w:rPr>
          <w:rFonts w:ascii="Arial" w:eastAsia="Times New Roman" w:hAnsi="Arial" w:cs="Arial"/>
          <w:color w:val="000000"/>
          <w:sz w:val="16"/>
          <w:szCs w:val="16"/>
          <w:lang w:eastAsia="ru-RU"/>
        </w:rPr>
        <w:t>(</w:t>
      </w:r>
      <w:hyperlink r:id="rId8548" w:anchor="2803"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Фраза "Pro Se “является латинским </w:t>
      </w:r>
      <w:hyperlink r:id="rId8549" w:tooltip="нажмите, чтобы просмотреть определение значения" w:history="1">
        <w:r w:rsidRPr="008F556D">
          <w:rPr>
            <w:rFonts w:ascii="Arial" w:eastAsia="Times New Roman" w:hAnsi="Arial" w:cs="Arial"/>
            <w:color w:val="0033CC"/>
            <w:sz w:val="18"/>
            <w:szCs w:val="18"/>
            <w:lang w:eastAsia="ru-RU"/>
          </w:rPr>
          <w:t>значением</w:t>
        </w:r>
      </w:hyperlink>
      <w:r w:rsidRPr="008F556D">
        <w:rPr>
          <w:rFonts w:ascii="Arial" w:eastAsia="Times New Roman" w:hAnsi="Arial" w:cs="Arial"/>
          <w:color w:val="000000"/>
          <w:sz w:val="18"/>
          <w:szCs w:val="18"/>
          <w:lang w:eastAsia="ru-RU"/>
        </w:rPr>
        <w:t>”для своего собственного имени".</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88" w:name="2804"/>
      <w:bookmarkEnd w:id="1388"/>
      <w:r w:rsidRPr="008F556D">
        <w:rPr>
          <w:rFonts w:ascii="Arial" w:eastAsia="Times New Roman" w:hAnsi="Arial" w:cs="Arial"/>
          <w:b/>
          <w:bCs/>
          <w:color w:val="000000"/>
          <w:lang w:eastAsia="ru-RU"/>
        </w:rPr>
        <w:t>Canon 2804 </w:t>
      </w:r>
      <w:r w:rsidRPr="008F556D">
        <w:rPr>
          <w:rFonts w:ascii="Arial" w:eastAsia="Times New Roman" w:hAnsi="Arial" w:cs="Arial"/>
          <w:color w:val="000000"/>
          <w:sz w:val="16"/>
          <w:szCs w:val="16"/>
          <w:lang w:eastAsia="ru-RU"/>
        </w:rPr>
        <w:t>(</w:t>
      </w:r>
      <w:hyperlink r:id="rId8550" w:anchor="2804"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Есть три (3) формы Pro Se, которые можно выбрать, чтобы представить себя как (Римскую) </w:t>
      </w:r>
      <w:hyperlink r:id="rId8551" w:tooltip="нажмите, чтобы просмотреть определение человека" w:history="1">
        <w:r w:rsidRPr="008F556D">
          <w:rPr>
            <w:rFonts w:ascii="Arial" w:eastAsia="Times New Roman" w:hAnsi="Arial" w:cs="Arial"/>
            <w:color w:val="0033CC"/>
            <w:sz w:val="18"/>
            <w:szCs w:val="18"/>
            <w:lang w:eastAsia="ru-RU"/>
          </w:rPr>
          <w:t>личность</w:t>
        </w:r>
      </w:hyperlink>
      <w:r w:rsidRPr="008F556D">
        <w:rPr>
          <w:rFonts w:ascii="Arial" w:eastAsia="Times New Roman" w:hAnsi="Arial" w:cs="Arial"/>
          <w:color w:val="000000"/>
          <w:sz w:val="18"/>
          <w:szCs w:val="18"/>
          <w:lang w:eastAsia="ru-RU"/>
        </w:rPr>
        <w:t>, существование в качестве мужчины или женщины или в качестве суда </w:t>
      </w:r>
      <w:hyperlink r:id="rId8552" w:tooltip="нажмите, чтобы просмотреть определение superior" w:history="1">
        <w:r w:rsidRPr="008F556D">
          <w:rPr>
            <w:rFonts w:ascii="Arial" w:eastAsia="Times New Roman" w:hAnsi="Arial" w:cs="Arial"/>
            <w:color w:val="0033CC"/>
            <w:sz w:val="18"/>
            <w:szCs w:val="18"/>
            <w:lang w:eastAsia="ru-RU"/>
          </w:rPr>
          <w:t>высших </w:t>
        </w:r>
      </w:hyperlink>
      <w:r w:rsidRPr="008F556D">
        <w:rPr>
          <w:rFonts w:ascii="Arial" w:eastAsia="Times New Roman" w:hAnsi="Arial" w:cs="Arial"/>
          <w:color w:val="000000"/>
          <w:sz w:val="18"/>
          <w:szCs w:val="18"/>
          <w:lang w:eastAsia="ru-RU"/>
        </w:rPr>
        <w:t>лиц.:</w:t>
      </w:r>
    </w:p>
    <w:p w:rsidR="008F556D" w:rsidRPr="008F556D" w:rsidRDefault="008F556D" w:rsidP="008F556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(i) Pro Se без каких-либо оговорок считается означающим Pro Se In Rem, что переводится как "для своей собственной </w:t>
      </w:r>
      <w:hyperlink r:id="rId8553" w:tooltip="нажмите, чтобы просмотреть определение свойства" w:history="1">
        <w:r w:rsidRPr="008F556D">
          <w:rPr>
            <w:rFonts w:ascii="Arial" w:eastAsia="Times New Roman" w:hAnsi="Arial" w:cs="Arial"/>
            <w:color w:val="0033CC"/>
            <w:sz w:val="18"/>
            <w:szCs w:val="18"/>
            <w:lang w:eastAsia="ru-RU"/>
          </w:rPr>
          <w:t>собственности</w:t>
        </w:r>
      </w:hyperlink>
      <w:r w:rsidRPr="008F556D">
        <w:rPr>
          <w:rFonts w:ascii="Arial" w:eastAsia="Times New Roman" w:hAnsi="Arial" w:cs="Arial"/>
          <w:color w:val="000000"/>
          <w:sz w:val="18"/>
          <w:szCs w:val="18"/>
          <w:lang w:eastAsia="ru-RU"/>
        </w:rPr>
        <w:t>" или просто под полной </w:t>
      </w:r>
      <w:hyperlink r:id="rId8554" w:tooltip="нажмите, чтобы просмотреть определение юрисдикции" w:history="1">
        <w:r w:rsidRPr="008F556D">
          <w:rPr>
            <w:rFonts w:ascii="Arial" w:eastAsia="Times New Roman" w:hAnsi="Arial" w:cs="Arial"/>
            <w:color w:val="0033CC"/>
            <w:sz w:val="18"/>
            <w:szCs w:val="18"/>
            <w:lang w:eastAsia="ru-RU"/>
          </w:rPr>
          <w:t>юрисдикцией </w:t>
        </w:r>
      </w:hyperlink>
      <w:r w:rsidRPr="008F556D">
        <w:rPr>
          <w:rFonts w:ascii="Arial" w:eastAsia="Times New Roman" w:hAnsi="Arial" w:cs="Arial"/>
          <w:color w:val="000000"/>
          <w:sz w:val="18"/>
          <w:szCs w:val="18"/>
          <w:lang w:eastAsia="ru-RU"/>
        </w:rPr>
        <w:t>Римского </w:t>
      </w:r>
      <w:hyperlink r:id="rId8555" w:tooltip="нажмите, чтобы просмотреть определение суда" w:history="1">
        <w:r w:rsidRPr="008F556D">
          <w:rPr>
            <w:rFonts w:ascii="Arial" w:eastAsia="Times New Roman" w:hAnsi="Arial" w:cs="Arial"/>
            <w:color w:val="0033CC"/>
            <w:sz w:val="18"/>
            <w:szCs w:val="18"/>
            <w:lang w:eastAsia="ru-RU"/>
          </w:rPr>
          <w:t>суда </w:t>
        </w:r>
      </w:hyperlink>
      <w:r w:rsidRPr="008F556D">
        <w:rPr>
          <w:rFonts w:ascii="Arial" w:eastAsia="Times New Roman" w:hAnsi="Arial" w:cs="Arial"/>
          <w:color w:val="000000"/>
          <w:sz w:val="18"/>
          <w:szCs w:val="18"/>
          <w:lang w:eastAsia="ru-RU"/>
        </w:rPr>
        <w:t>как " </w:t>
      </w:r>
      <w:hyperlink r:id="rId8556" w:tooltip="нажмите, чтобы просмотреть определение вещи" w:history="1">
        <w:r w:rsidRPr="008F556D">
          <w:rPr>
            <w:rFonts w:ascii="Arial" w:eastAsia="Times New Roman" w:hAnsi="Arial" w:cs="Arial"/>
            <w:color w:val="0033CC"/>
            <w:sz w:val="18"/>
            <w:szCs w:val="18"/>
            <w:lang w:eastAsia="ru-RU"/>
          </w:rPr>
          <w:t>вещь </w:t>
        </w:r>
      </w:hyperlink>
      <w:r w:rsidRPr="008F556D">
        <w:rPr>
          <w:rFonts w:ascii="Arial" w:eastAsia="Times New Roman" w:hAnsi="Arial" w:cs="Arial"/>
          <w:color w:val="000000"/>
          <w:sz w:val="18"/>
          <w:szCs w:val="18"/>
          <w:lang w:eastAsia="ru-RU"/>
        </w:rPr>
        <w:t>"; и</w:t>
      </w:r>
    </w:p>
    <w:p w:rsidR="008F556D" w:rsidRPr="008F556D" w:rsidRDefault="008F556D" w:rsidP="008F556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(II) в Про себе В и Vivus, что в переводе означает "для собственного имени в собственных плоти и крови", которое означает тот, кто посещает или посещает </w:t>
      </w:r>
      <w:hyperlink r:id="rId8557" w:tooltip="нажмите, чтобы просмотреть определение суда" w:history="1">
        <w:r w:rsidRPr="008F556D">
          <w:rPr>
            <w:rFonts w:ascii="Arial" w:eastAsia="Times New Roman" w:hAnsi="Arial" w:cs="Arial"/>
            <w:color w:val="0033CC"/>
            <w:sz w:val="18"/>
            <w:szCs w:val="18"/>
            <w:lang w:eastAsia="ru-RU"/>
          </w:rPr>
          <w:t>суд</w:t>
        </w:r>
      </w:hyperlink>
      <w:r w:rsidRPr="008F556D">
        <w:rPr>
          <w:rFonts w:ascii="Arial" w:eastAsia="Times New Roman" w:hAnsi="Arial" w:cs="Arial"/>
          <w:color w:val="000000"/>
          <w:sz w:val="18"/>
          <w:szCs w:val="18"/>
          <w:lang w:eastAsia="ru-RU"/>
        </w:rPr>
        <w:t> , как живая "плоть и кровь" человека, утверждая, что такой </w:t>
      </w:r>
      <w:hyperlink r:id="rId8558" w:tooltip="нажмите, чтобы просмотреть определение факта" w:history="1">
        <w:r w:rsidRPr="008F556D">
          <w:rPr>
            <w:rFonts w:ascii="Arial" w:eastAsia="Times New Roman" w:hAnsi="Arial" w:cs="Arial"/>
            <w:color w:val="0033CC"/>
            <w:sz w:val="18"/>
            <w:szCs w:val="18"/>
            <w:lang w:eastAsia="ru-RU"/>
          </w:rPr>
          <w:t>факт</w:t>
        </w:r>
      </w:hyperlink>
      <w:r w:rsidRPr="008F556D">
        <w:rPr>
          <w:rFonts w:ascii="Arial" w:eastAsia="Times New Roman" w:hAnsi="Arial" w:cs="Arial"/>
          <w:color w:val="000000"/>
          <w:sz w:val="18"/>
          <w:szCs w:val="18"/>
          <w:lang w:eastAsia="ru-RU"/>
        </w:rPr>
        <w:t> и, следовательно, вне </w:t>
      </w:r>
      <w:hyperlink r:id="rId8559" w:tooltip="нажмите, чтобы просмотреть определение юрисдикции" w:history="1">
        <w:r w:rsidRPr="008F556D">
          <w:rPr>
            <w:rFonts w:ascii="Arial" w:eastAsia="Times New Roman" w:hAnsi="Arial" w:cs="Arial"/>
            <w:color w:val="0033CC"/>
            <w:sz w:val="18"/>
            <w:szCs w:val="18"/>
            <w:lang w:eastAsia="ru-RU"/>
          </w:rPr>
          <w:t>юрисдикции</w:t>
        </w:r>
      </w:hyperlink>
      <w:r w:rsidRPr="008F556D">
        <w:rPr>
          <w:rFonts w:ascii="Arial" w:eastAsia="Times New Roman" w:hAnsi="Arial" w:cs="Arial"/>
          <w:color w:val="000000"/>
          <w:sz w:val="18"/>
          <w:szCs w:val="18"/>
          <w:lang w:eastAsia="ru-RU"/>
        </w:rPr>
        <w:t> судов, которые не могут справиться с чем угодно, но корпорациям и лицам; и</w:t>
      </w:r>
    </w:p>
    <w:p w:rsidR="008F556D" w:rsidRPr="008F556D" w:rsidRDefault="008F556D" w:rsidP="008F556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(III) в Про себе в Triformis что переводится как "для собственного имени в 3 (трех) бланков/лица", которое означает тот, кто посещает </w:t>
      </w:r>
      <w:hyperlink r:id="rId8560" w:tooltip="нажмите, чтобы просмотреть определение суда" w:history="1">
        <w:r w:rsidRPr="008F556D">
          <w:rPr>
            <w:rFonts w:ascii="Arial" w:eastAsia="Times New Roman" w:hAnsi="Arial" w:cs="Arial"/>
            <w:color w:val="0033CC"/>
            <w:sz w:val="18"/>
            <w:szCs w:val="18"/>
            <w:lang w:eastAsia="ru-RU"/>
          </w:rPr>
          <w:t>суд</w:t>
        </w:r>
      </w:hyperlink>
      <w:r w:rsidRPr="008F556D">
        <w:rPr>
          <w:rFonts w:ascii="Arial" w:eastAsia="Times New Roman" w:hAnsi="Arial" w:cs="Arial"/>
          <w:color w:val="000000"/>
          <w:sz w:val="18"/>
          <w:szCs w:val="18"/>
          <w:lang w:eastAsia="ru-RU"/>
        </w:rPr>
        <w:t> , утверждая, что их жизнь несет </w:t>
      </w:r>
      <w:hyperlink r:id="rId8561" w:tooltip="нажмите, чтобы просмотреть определение записи" w:history="1">
        <w:r w:rsidRPr="008F556D">
          <w:rPr>
            <w:rFonts w:ascii="Arial" w:eastAsia="Times New Roman" w:hAnsi="Arial" w:cs="Arial"/>
            <w:color w:val="0033CC"/>
            <w:sz w:val="18"/>
            <w:szCs w:val="18"/>
            <w:lang w:eastAsia="ru-RU"/>
          </w:rPr>
          <w:t>запись</w:t>
        </w:r>
      </w:hyperlink>
      <w:r w:rsidRPr="008F556D">
        <w:rPr>
          <w:rFonts w:ascii="Arial" w:eastAsia="Times New Roman" w:hAnsi="Arial" w:cs="Arial"/>
          <w:color w:val="000000"/>
          <w:sz w:val="18"/>
          <w:szCs w:val="18"/>
          <w:lang w:eastAsia="ru-RU"/>
        </w:rPr>
        <w:t> от </w:t>
      </w:r>
      <w:hyperlink r:id="rId8562" w:tooltip="нажмите, чтобы просмотреть определение одного неба" w:history="1">
        <w:r w:rsidRPr="008F556D">
          <w:rPr>
            <w:rFonts w:ascii="Arial" w:eastAsia="Times New Roman" w:hAnsi="Arial" w:cs="Arial"/>
            <w:color w:val="0033CC"/>
            <w:sz w:val="18"/>
            <w:szCs w:val="18"/>
            <w:lang w:eastAsia="ru-RU"/>
          </w:rPr>
          <w:t>Одно небо</w:t>
        </w:r>
      </w:hyperlink>
      <w:r w:rsidRPr="008F556D">
        <w:rPr>
          <w:rFonts w:ascii="Arial" w:eastAsia="Times New Roman" w:hAnsi="Arial" w:cs="Arial"/>
          <w:color w:val="000000"/>
          <w:sz w:val="18"/>
          <w:szCs w:val="18"/>
          <w:lang w:eastAsia="ru-RU"/>
        </w:rPr>
        <w:t> , и поэтому присутствие </w:t>
      </w:r>
      <w:hyperlink r:id="rId8563" w:tooltip="нажмите, чтобы просмотреть определение superior" w:history="1">
        <w:r w:rsidRPr="008F556D">
          <w:rPr>
            <w:rFonts w:ascii="Arial" w:eastAsia="Times New Roman" w:hAnsi="Arial" w:cs="Arial"/>
            <w:color w:val="0033CC"/>
            <w:sz w:val="18"/>
            <w:szCs w:val="18"/>
            <w:lang w:eastAsia="ru-RU"/>
          </w:rPr>
          <w:t>превосходные</w:t>
        </w:r>
      </w:hyperlink>
      <w:r w:rsidRPr="008F556D">
        <w:rPr>
          <w:rFonts w:ascii="Arial" w:eastAsia="Times New Roman" w:hAnsi="Arial" w:cs="Arial"/>
          <w:color w:val="000000"/>
          <w:sz w:val="18"/>
          <w:szCs w:val="18"/>
          <w:lang w:eastAsia="ru-RU"/>
        </w:rPr>
        <w:t> трибуналом </w:t>
      </w:r>
      <w:hyperlink r:id="rId8564" w:tooltip="нажмите, чтобы просмотреть определение Divine" w:history="1">
        <w:r w:rsidRPr="008F556D">
          <w:rPr>
            <w:rFonts w:ascii="Arial" w:eastAsia="Times New Roman" w:hAnsi="Arial" w:cs="Arial"/>
            <w:color w:val="0033CC"/>
            <w:sz w:val="18"/>
            <w:szCs w:val="18"/>
            <w:lang w:eastAsia="ru-RU"/>
          </w:rPr>
          <w:t>Божественный</w:t>
        </w:r>
      </w:hyperlink>
      <w:r w:rsidRPr="008F556D">
        <w:rPr>
          <w:rFonts w:ascii="Arial" w:eastAsia="Times New Roman" w:hAnsi="Arial" w:cs="Arial"/>
          <w:color w:val="000000"/>
          <w:sz w:val="18"/>
          <w:szCs w:val="18"/>
          <w:lang w:eastAsia="ru-RU"/>
        </w:rPr>
        <w:t> </w:t>
      </w:r>
      <w:hyperlink r:id="rId8565" w:tooltip="нажмите, чтобы просмотреть определение человека" w:history="1">
        <w:r w:rsidRPr="008F556D">
          <w:rPr>
            <w:rFonts w:ascii="Arial" w:eastAsia="Times New Roman" w:hAnsi="Arial" w:cs="Arial"/>
            <w:color w:val="0033CC"/>
            <w:sz w:val="18"/>
            <w:szCs w:val="18"/>
            <w:lang w:eastAsia="ru-RU"/>
          </w:rPr>
          <w:t>человек</w:t>
        </w:r>
      </w:hyperlink>
      <w:r w:rsidRPr="008F556D">
        <w:rPr>
          <w:rFonts w:ascii="Arial" w:eastAsia="Times New Roman" w:hAnsi="Arial" w:cs="Arial"/>
          <w:color w:val="000000"/>
          <w:sz w:val="18"/>
          <w:szCs w:val="18"/>
          <w:lang w:eastAsia="ru-RU"/>
        </w:rPr>
        <w:t>, истинный </w:t>
      </w:r>
      <w:hyperlink r:id="rId8566" w:tooltip="нажмите, чтобы просмотреть определение человека" w:history="1">
        <w:r w:rsidRPr="008F556D">
          <w:rPr>
            <w:rFonts w:ascii="Arial" w:eastAsia="Times New Roman" w:hAnsi="Arial" w:cs="Arial"/>
            <w:color w:val="0033CC"/>
            <w:sz w:val="18"/>
            <w:szCs w:val="18"/>
            <w:lang w:eastAsia="ru-RU"/>
          </w:rPr>
          <w:t>Человек</w:t>
        </w:r>
      </w:hyperlink>
      <w:r w:rsidRPr="008F556D">
        <w:rPr>
          <w:rFonts w:ascii="Arial" w:eastAsia="Times New Roman" w:hAnsi="Arial" w:cs="Arial"/>
          <w:color w:val="000000"/>
          <w:sz w:val="18"/>
          <w:szCs w:val="18"/>
          <w:lang w:eastAsia="ru-RU"/>
        </w:rPr>
        <w:t> и </w:t>
      </w:r>
      <w:hyperlink r:id="rId8567" w:tooltip="нажмите, чтобы просмотреть определение Superior" w:history="1">
        <w:r w:rsidRPr="008F556D">
          <w:rPr>
            <w:rFonts w:ascii="Arial" w:eastAsia="Times New Roman" w:hAnsi="Arial" w:cs="Arial"/>
            <w:color w:val="0033CC"/>
            <w:sz w:val="18"/>
            <w:szCs w:val="18"/>
            <w:lang w:eastAsia="ru-RU"/>
          </w:rPr>
          <w:t>превосходный</w:t>
        </w:r>
      </w:hyperlink>
      <w:hyperlink r:id="rId8568" w:tooltip="нажмите, чтобы просмотреть определение человека" w:history="1">
        <w:r w:rsidRPr="008F556D">
          <w:rPr>
            <w:rFonts w:ascii="Arial" w:eastAsia="Times New Roman" w:hAnsi="Arial" w:cs="Arial"/>
            <w:color w:val="0033CC"/>
            <w:sz w:val="18"/>
            <w:szCs w:val="18"/>
            <w:lang w:eastAsia="ru-RU"/>
          </w:rPr>
          <w:t>человек</w:t>
        </w:r>
      </w:hyperlink>
      <w:r w:rsidRPr="008F556D">
        <w:rPr>
          <w:rFonts w:ascii="Arial" w:eastAsia="Times New Roman" w:hAnsi="Arial" w:cs="Arial"/>
          <w:color w:val="000000"/>
          <w:sz w:val="18"/>
          <w:szCs w:val="18"/>
          <w:lang w:eastAsia="ru-RU"/>
        </w:rPr>
        <w:t> , оспаривающих титул и </w:t>
      </w:r>
      <w:hyperlink r:id="rId8569" w:tooltip="нажмите, чтобы просмотреть определение юрисдикции" w:history="1">
        <w:r w:rsidRPr="008F556D">
          <w:rPr>
            <w:rFonts w:ascii="Arial" w:eastAsia="Times New Roman" w:hAnsi="Arial" w:cs="Arial"/>
            <w:color w:val="0033CC"/>
            <w:sz w:val="18"/>
            <w:szCs w:val="18"/>
            <w:lang w:eastAsia="ru-RU"/>
          </w:rPr>
          <w:t>юрисдикции</w:t>
        </w:r>
      </w:hyperlink>
      <w:r w:rsidRPr="008F556D">
        <w:rPr>
          <w:rFonts w:ascii="Arial" w:eastAsia="Times New Roman" w:hAnsi="Arial" w:cs="Arial"/>
          <w:color w:val="000000"/>
          <w:sz w:val="18"/>
          <w:szCs w:val="18"/>
          <w:lang w:eastAsia="ru-RU"/>
        </w:rPr>
        <w:t> любого </w:t>
      </w:r>
      <w:hyperlink r:id="rId8570" w:tooltip="нажмите, чтобы просмотреть определение inferior" w:history="1">
        <w:r w:rsidRPr="008F556D">
          <w:rPr>
            <w:rFonts w:ascii="Arial" w:eastAsia="Times New Roman" w:hAnsi="Arial" w:cs="Arial"/>
            <w:color w:val="0033CC"/>
            <w:sz w:val="18"/>
            <w:szCs w:val="18"/>
            <w:lang w:eastAsia="ru-RU"/>
          </w:rPr>
          <w:t>уступает</w:t>
        </w:r>
      </w:hyperlink>
      <w:r w:rsidRPr="008F556D">
        <w:rPr>
          <w:rFonts w:ascii="Arial" w:eastAsia="Times New Roman" w:hAnsi="Arial" w:cs="Arial"/>
          <w:color w:val="000000"/>
          <w:sz w:val="18"/>
          <w:szCs w:val="18"/>
          <w:lang w:eastAsia="ru-RU"/>
        </w:rPr>
        <w:t> (Роман) </w:t>
      </w:r>
      <w:hyperlink r:id="rId8571" w:tooltip="нажмите, чтобы просмотреть определение суда" w:history="1">
        <w:r w:rsidRPr="008F556D">
          <w:rPr>
            <w:rFonts w:ascii="Arial" w:eastAsia="Times New Roman" w:hAnsi="Arial" w:cs="Arial"/>
            <w:color w:val="0033CC"/>
            <w:sz w:val="18"/>
            <w:szCs w:val="18"/>
            <w:lang w:eastAsia="ru-RU"/>
          </w:rPr>
          <w:t>суд</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89" w:name="2805"/>
      <w:bookmarkEnd w:id="1389"/>
      <w:r w:rsidRPr="008F556D">
        <w:rPr>
          <w:rFonts w:ascii="Arial" w:eastAsia="Times New Roman" w:hAnsi="Arial" w:cs="Arial"/>
          <w:b/>
          <w:bCs/>
          <w:color w:val="000000"/>
          <w:lang w:eastAsia="ru-RU"/>
        </w:rPr>
        <w:t>Canon 2805 </w:t>
      </w:r>
      <w:r w:rsidRPr="008F556D">
        <w:rPr>
          <w:rFonts w:ascii="Arial" w:eastAsia="Times New Roman" w:hAnsi="Arial" w:cs="Arial"/>
          <w:color w:val="000000"/>
          <w:sz w:val="16"/>
          <w:szCs w:val="16"/>
          <w:lang w:eastAsia="ru-RU"/>
        </w:rPr>
        <w:t>(</w:t>
      </w:r>
      <w:hyperlink r:id="rId8572" w:anchor="2805"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Pro Se-это выбор и право, а не привилегия. Однако в тех случаях, когда человек выбирает Pro Se In Rem, </w:t>
      </w:r>
      <w:hyperlink r:id="rId8573" w:tooltip="нажмите, чтобы просмотреть определение суда" w:history="1">
        <w:r w:rsidRPr="008F556D">
          <w:rPr>
            <w:rFonts w:ascii="Arial" w:eastAsia="Times New Roman" w:hAnsi="Arial" w:cs="Arial"/>
            <w:color w:val="0033CC"/>
            <w:sz w:val="18"/>
            <w:szCs w:val="18"/>
            <w:lang w:eastAsia="ru-RU"/>
          </w:rPr>
          <w:t>суд </w:t>
        </w:r>
      </w:hyperlink>
      <w:r w:rsidRPr="008F556D">
        <w:rPr>
          <w:rFonts w:ascii="Arial" w:eastAsia="Times New Roman" w:hAnsi="Arial" w:cs="Arial"/>
          <w:color w:val="000000"/>
          <w:sz w:val="18"/>
          <w:szCs w:val="18"/>
          <w:lang w:eastAsia="ru-RU"/>
        </w:rPr>
        <w:t>имеет право установить </w:t>
      </w:r>
      <w:hyperlink r:id="rId8574" w:tooltip="нажмите, чтобы просмотреть определение человека" w:history="1">
        <w:r w:rsidRPr="008F556D">
          <w:rPr>
            <w:rFonts w:ascii="Arial" w:eastAsia="Times New Roman" w:hAnsi="Arial" w:cs="Arial"/>
            <w:color w:val="0033CC"/>
            <w:sz w:val="18"/>
            <w:szCs w:val="18"/>
            <w:lang w:eastAsia="ru-RU"/>
          </w:rPr>
          <w:t>личность </w:t>
        </w:r>
      </w:hyperlink>
      <w:r w:rsidRPr="008F556D">
        <w:rPr>
          <w:rFonts w:ascii="Arial" w:eastAsia="Times New Roman" w:hAnsi="Arial" w:cs="Arial"/>
          <w:color w:val="000000"/>
          <w:sz w:val="18"/>
          <w:szCs w:val="18"/>
          <w:lang w:eastAsia="ru-RU"/>
        </w:rPr>
        <w:t>путем принесения </w:t>
      </w:r>
      <w:hyperlink r:id="rId8575" w:tooltip="нажмите, чтобы просмотреть определение клятвы" w:history="1">
        <w:r w:rsidRPr="008F556D">
          <w:rPr>
            <w:rFonts w:ascii="Arial" w:eastAsia="Times New Roman" w:hAnsi="Arial" w:cs="Arial"/>
            <w:color w:val="0033CC"/>
            <w:sz w:val="18"/>
            <w:szCs w:val="18"/>
            <w:lang w:eastAsia="ru-RU"/>
          </w:rPr>
          <w:t>присяги</w:t>
        </w:r>
      </w:hyperlink>
      <w:r w:rsidRPr="008F556D">
        <w:rPr>
          <w:rFonts w:ascii="Arial" w:eastAsia="Times New Roman" w:hAnsi="Arial" w:cs="Arial"/>
          <w:color w:val="000000"/>
          <w:sz w:val="18"/>
          <w:szCs w:val="18"/>
          <w:lang w:eastAsia="ru-RU"/>
        </w:rPr>
        <w:t>, в результате чего тот, кто является Pro Se (in Rem), полностью находится в ведении и </w:t>
      </w:r>
      <w:hyperlink r:id="rId8576" w:tooltip="нажмите, чтобы просмотреть определение юрисдикции" w:history="1">
        <w:r w:rsidRPr="008F556D">
          <w:rPr>
            <w:rFonts w:ascii="Arial" w:eastAsia="Times New Roman" w:hAnsi="Arial" w:cs="Arial"/>
            <w:color w:val="0033CC"/>
            <w:sz w:val="18"/>
            <w:szCs w:val="18"/>
            <w:lang w:eastAsia="ru-RU"/>
          </w:rPr>
          <w:t>юрисдикции </w:t>
        </w:r>
      </w:hyperlink>
      <w:hyperlink r:id="rId8577" w:tooltip="нажмите, чтобы просмотреть определение суда" w:history="1">
        <w:r w:rsidRPr="008F556D">
          <w:rPr>
            <w:rFonts w:ascii="Arial" w:eastAsia="Times New Roman" w:hAnsi="Arial" w:cs="Arial"/>
            <w:color w:val="0033CC"/>
            <w:sz w:val="18"/>
            <w:szCs w:val="18"/>
            <w:lang w:eastAsia="ru-RU"/>
          </w:rPr>
          <w:t>суда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90" w:name="2806"/>
      <w:bookmarkEnd w:id="1390"/>
      <w:r w:rsidRPr="008F556D">
        <w:rPr>
          <w:rFonts w:ascii="Arial" w:eastAsia="Times New Roman" w:hAnsi="Arial" w:cs="Arial"/>
          <w:b/>
          <w:bCs/>
          <w:color w:val="000000"/>
          <w:lang w:eastAsia="ru-RU"/>
        </w:rPr>
        <w:t>Canon 2806 </w:t>
      </w:r>
      <w:r w:rsidRPr="008F556D">
        <w:rPr>
          <w:rFonts w:ascii="Arial" w:eastAsia="Times New Roman" w:hAnsi="Arial" w:cs="Arial"/>
          <w:color w:val="000000"/>
          <w:sz w:val="16"/>
          <w:szCs w:val="16"/>
          <w:lang w:eastAsia="ru-RU"/>
        </w:rPr>
        <w:t>(</w:t>
      </w:r>
      <w:hyperlink r:id="rId8578" w:anchor="2806"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Отрицать Pro Se - значит отрицать существование закона. Таким образом , ни </w:t>
      </w:r>
      <w:hyperlink r:id="rId8579" w:tooltip="нажмите, чтобы просмотреть определение заказа" w:history="1">
        <w:r w:rsidRPr="008F556D">
          <w:rPr>
            <w:rFonts w:ascii="Arial" w:eastAsia="Times New Roman" w:hAnsi="Arial" w:cs="Arial"/>
            <w:color w:val="0033CC"/>
            <w:sz w:val="18"/>
            <w:szCs w:val="18"/>
            <w:lang w:eastAsia="ru-RU"/>
          </w:rPr>
          <w:t>один приказ</w:t>
        </w:r>
      </w:hyperlink>
      <w:r w:rsidRPr="008F556D">
        <w:rPr>
          <w:rFonts w:ascii="Arial" w:eastAsia="Times New Roman" w:hAnsi="Arial" w:cs="Arial"/>
          <w:color w:val="000000"/>
          <w:sz w:val="18"/>
          <w:szCs w:val="18"/>
          <w:lang w:eastAsia="ru-RU"/>
        </w:rPr>
        <w:t>, постановление, приговор или постановление </w:t>
      </w:r>
      <w:hyperlink r:id="rId8580" w:tooltip="нажмите, чтобы просмотреть определение суда" w:history="1">
        <w:r w:rsidRPr="008F556D">
          <w:rPr>
            <w:rFonts w:ascii="Arial" w:eastAsia="Times New Roman" w:hAnsi="Arial" w:cs="Arial"/>
            <w:color w:val="0033CC"/>
            <w:sz w:val="18"/>
            <w:szCs w:val="18"/>
            <w:lang w:eastAsia="ru-RU"/>
          </w:rPr>
          <w:t>суда</w:t>
        </w:r>
      </w:hyperlink>
      <w:r w:rsidRPr="008F556D">
        <w:rPr>
          <w:rFonts w:ascii="Arial" w:eastAsia="Times New Roman" w:hAnsi="Arial" w:cs="Arial"/>
          <w:color w:val="000000"/>
          <w:sz w:val="18"/>
          <w:szCs w:val="18"/>
          <w:lang w:eastAsia="ru-RU"/>
        </w:rPr>
        <w:t>, отказавшего Pro se, не могут быть признаны законными в соответствии с какой-либо </w:t>
      </w:r>
      <w:hyperlink r:id="rId8581" w:tooltip="нажмите, чтобы просмотреть определение допустимого" w:history="1">
        <w:r w:rsidRPr="008F556D">
          <w:rPr>
            <w:rFonts w:ascii="Arial" w:eastAsia="Times New Roman" w:hAnsi="Arial" w:cs="Arial"/>
            <w:color w:val="0033CC"/>
            <w:sz w:val="18"/>
            <w:szCs w:val="18"/>
            <w:lang w:eastAsia="ru-RU"/>
          </w:rPr>
          <w:t>действительной </w:t>
        </w:r>
      </w:hyperlink>
      <w:r w:rsidRPr="008F556D">
        <w:rPr>
          <w:rFonts w:ascii="Arial" w:eastAsia="Times New Roman" w:hAnsi="Arial" w:cs="Arial"/>
          <w:color w:val="000000"/>
          <w:sz w:val="18"/>
          <w:szCs w:val="18"/>
          <w:lang w:eastAsia="ru-RU"/>
        </w:rPr>
        <w:t>системой права.</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91" w:name="2807"/>
      <w:bookmarkEnd w:id="1391"/>
      <w:r w:rsidRPr="008F556D">
        <w:rPr>
          <w:rFonts w:ascii="Arial" w:eastAsia="Times New Roman" w:hAnsi="Arial" w:cs="Arial"/>
          <w:b/>
          <w:bCs/>
          <w:color w:val="000000"/>
          <w:lang w:eastAsia="ru-RU"/>
        </w:rPr>
        <w:t>Canon 2807 </w:t>
      </w:r>
      <w:r w:rsidRPr="008F556D">
        <w:rPr>
          <w:rFonts w:ascii="Arial" w:eastAsia="Times New Roman" w:hAnsi="Arial" w:cs="Arial"/>
          <w:color w:val="000000"/>
          <w:sz w:val="16"/>
          <w:szCs w:val="16"/>
          <w:lang w:eastAsia="ru-RU"/>
        </w:rPr>
        <w:t>(</w:t>
      </w:r>
      <w:hyperlink r:id="rId8582" w:anchor="2807"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583" w:tooltip="нажмите, чтобы просмотреть определение суда" w:history="1">
        <w:r w:rsidRPr="008F556D">
          <w:rPr>
            <w:rFonts w:ascii="Arial" w:eastAsia="Times New Roman" w:hAnsi="Arial" w:cs="Arial"/>
            <w:color w:val="0033CC"/>
            <w:sz w:val="18"/>
            <w:szCs w:val="18"/>
            <w:lang w:eastAsia="ru-RU"/>
          </w:rPr>
          <w:t>Суд </w:t>
        </w:r>
      </w:hyperlink>
      <w:r w:rsidRPr="008F556D">
        <w:rPr>
          <w:rFonts w:ascii="Arial" w:eastAsia="Times New Roman" w:hAnsi="Arial" w:cs="Arial"/>
          <w:color w:val="000000"/>
          <w:sz w:val="18"/>
          <w:szCs w:val="18"/>
          <w:lang w:eastAsia="ru-RU"/>
        </w:rPr>
        <w:t>не обязан </w:t>
      </w:r>
      <w:hyperlink r:id="rId8584" w:tooltip="нажмите, чтобы просмотреть определение предоставления" w:history="1">
        <w:r w:rsidRPr="008F556D">
          <w:rPr>
            <w:rFonts w:ascii="Arial" w:eastAsia="Times New Roman" w:hAnsi="Arial" w:cs="Arial"/>
            <w:color w:val="0033CC"/>
            <w:sz w:val="18"/>
            <w:szCs w:val="18"/>
            <w:lang w:eastAsia="ru-RU"/>
          </w:rPr>
          <w:t>оказывать </w:t>
        </w:r>
      </w:hyperlink>
      <w:r w:rsidRPr="008F556D">
        <w:rPr>
          <w:rFonts w:ascii="Arial" w:eastAsia="Times New Roman" w:hAnsi="Arial" w:cs="Arial"/>
          <w:color w:val="000000"/>
          <w:sz w:val="18"/>
          <w:szCs w:val="18"/>
          <w:lang w:eastAsia="ru-RU"/>
        </w:rPr>
        <w:t>какую-либо особую услугу тому, кто выбирает Pro Se, а не обычного адвоката или </w:t>
      </w:r>
      <w:hyperlink r:id="rId8585" w:tooltip="нажмите, чтобы просмотреть определение агента" w:history="1">
        <w:r w:rsidRPr="008F556D">
          <w:rPr>
            <w:rFonts w:ascii="Arial" w:eastAsia="Times New Roman" w:hAnsi="Arial" w:cs="Arial"/>
            <w:color w:val="0033CC"/>
            <w:sz w:val="18"/>
            <w:szCs w:val="18"/>
            <w:lang w:eastAsia="ru-RU"/>
          </w:rPr>
          <w:t>агента </w:t>
        </w:r>
      </w:hyperlink>
      <w:r w:rsidRPr="008F556D">
        <w:rPr>
          <w:rFonts w:ascii="Arial" w:eastAsia="Times New Roman" w:hAnsi="Arial" w:cs="Arial"/>
          <w:color w:val="000000"/>
          <w:sz w:val="18"/>
          <w:szCs w:val="18"/>
          <w:lang w:eastAsia="ru-RU"/>
        </w:rPr>
        <w:t>. Однако в интересах </w:t>
      </w:r>
      <w:hyperlink r:id="rId8586" w:tooltip="нажмите, чтобы просмотреть определение справедливости" w:history="1">
        <w:r w:rsidRPr="008F556D">
          <w:rPr>
            <w:rFonts w:ascii="Arial" w:eastAsia="Times New Roman" w:hAnsi="Arial" w:cs="Arial"/>
            <w:color w:val="0033CC"/>
            <w:sz w:val="18"/>
            <w:szCs w:val="18"/>
            <w:lang w:eastAsia="ru-RU"/>
          </w:rPr>
          <w:t>правосудия </w:t>
        </w:r>
      </w:hyperlink>
      <w:r w:rsidRPr="008F556D">
        <w:rPr>
          <w:rFonts w:ascii="Arial" w:eastAsia="Times New Roman" w:hAnsi="Arial" w:cs="Arial"/>
          <w:color w:val="000000"/>
          <w:sz w:val="18"/>
          <w:szCs w:val="18"/>
          <w:lang w:eastAsia="ru-RU"/>
        </w:rPr>
        <w:t>такое рассмотрение может быть удовлетворено.</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92" w:name="2808"/>
      <w:bookmarkEnd w:id="1392"/>
      <w:r w:rsidRPr="008F556D">
        <w:rPr>
          <w:rFonts w:ascii="Arial" w:eastAsia="Times New Roman" w:hAnsi="Arial" w:cs="Arial"/>
          <w:b/>
          <w:bCs/>
          <w:color w:val="000000"/>
          <w:lang w:eastAsia="ru-RU"/>
        </w:rPr>
        <w:lastRenderedPageBreak/>
        <w:t>Canon 2808 </w:t>
      </w:r>
      <w:r w:rsidRPr="008F556D">
        <w:rPr>
          <w:rFonts w:ascii="Arial" w:eastAsia="Times New Roman" w:hAnsi="Arial" w:cs="Arial"/>
          <w:color w:val="000000"/>
          <w:sz w:val="16"/>
          <w:szCs w:val="16"/>
          <w:lang w:eastAsia="ru-RU"/>
        </w:rPr>
        <w:t>(</w:t>
      </w:r>
      <w:hyperlink r:id="rId8587" w:anchor="2808"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Тот , кто выбирает Pro Se, обязан действовать и действовать так, как подобает адвокату </w:t>
      </w:r>
      <w:hyperlink r:id="rId8588" w:tooltip="нажмите, чтобы просмотреть определение суда" w:history="1">
        <w:r w:rsidRPr="008F556D">
          <w:rPr>
            <w:rFonts w:ascii="Arial" w:eastAsia="Times New Roman" w:hAnsi="Arial" w:cs="Arial"/>
            <w:color w:val="0033CC"/>
            <w:sz w:val="18"/>
            <w:szCs w:val="18"/>
            <w:lang w:eastAsia="ru-RU"/>
          </w:rPr>
          <w:t>суда</w:t>
        </w:r>
      </w:hyperlink>
      <w:r w:rsidRPr="008F556D">
        <w:rPr>
          <w:rFonts w:ascii="Arial" w:eastAsia="Times New Roman" w:hAnsi="Arial" w:cs="Arial"/>
          <w:color w:val="000000"/>
          <w:sz w:val="18"/>
          <w:szCs w:val="18"/>
          <w:lang w:eastAsia="ru-RU"/>
        </w:rPr>
        <w:t>, включая соответствующую профессиональную одежду, чистоту, манеры и соблюдение надлежащей правовой процедуры.</w:t>
      </w:r>
    </w:p>
    <w:p w:rsidR="008F556D" w:rsidRPr="008F556D" w:rsidRDefault="008F556D" w:rsidP="008F556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8F556D">
        <w:rPr>
          <w:rFonts w:ascii="Arial" w:eastAsia="Times New Roman" w:hAnsi="Arial" w:cs="Arial"/>
          <w:b/>
          <w:bCs/>
          <w:color w:val="000000"/>
          <w:sz w:val="36"/>
          <w:szCs w:val="36"/>
          <w:lang w:eastAsia="ru-RU"/>
        </w:rPr>
        <w:t>Статья</w:t>
      </w:r>
      <w:r w:rsidRPr="008F556D">
        <w:rPr>
          <w:rFonts w:ascii="Arial" w:eastAsia="Times New Roman" w:hAnsi="Arial" w:cs="Arial"/>
          <w:b/>
          <w:bCs/>
          <w:color w:val="000000"/>
          <w:sz w:val="36"/>
          <w:szCs w:val="36"/>
          <w:lang w:val="en-US" w:eastAsia="ru-RU"/>
        </w:rPr>
        <w:t xml:space="preserve"> 231-Res Accusiatio</w:t>
      </w:r>
    </w:p>
    <w:p w:rsidR="008F556D" w:rsidRPr="008F556D" w:rsidRDefault="008F556D" w:rsidP="008F556D">
      <w:pPr>
        <w:shd w:val="clear" w:color="auto" w:fill="FFFFFF"/>
        <w:spacing w:after="0" w:line="240" w:lineRule="auto"/>
        <w:rPr>
          <w:rFonts w:ascii="Arial" w:eastAsia="Times New Roman" w:hAnsi="Arial" w:cs="Arial"/>
          <w:b/>
          <w:bCs/>
          <w:color w:val="000000"/>
          <w:lang w:val="en-US" w:eastAsia="ru-RU"/>
        </w:rPr>
      </w:pPr>
      <w:bookmarkStart w:id="1393" w:name="2809"/>
      <w:bookmarkEnd w:id="1393"/>
      <w:r w:rsidRPr="008F556D">
        <w:rPr>
          <w:rFonts w:ascii="Arial" w:eastAsia="Times New Roman" w:hAnsi="Arial" w:cs="Arial"/>
          <w:b/>
          <w:bCs/>
          <w:color w:val="000000"/>
          <w:lang w:val="en-US" w:eastAsia="ru-RU"/>
        </w:rPr>
        <w:t>Canon 2809 </w:t>
      </w:r>
      <w:r w:rsidRPr="008F556D">
        <w:rPr>
          <w:rFonts w:ascii="Arial" w:eastAsia="Times New Roman" w:hAnsi="Arial" w:cs="Arial"/>
          <w:color w:val="000000"/>
          <w:sz w:val="16"/>
          <w:szCs w:val="16"/>
          <w:lang w:val="en-US" w:eastAsia="ru-RU"/>
        </w:rPr>
        <w:t>(</w:t>
      </w:r>
      <w:hyperlink r:id="rId8589" w:anchor="2809"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val="en-US"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Res Accusiatio-это древний принцип права, согласно которому тот, кому было предъявлено обвинение в совершении преступления, всегда немедленно получает факты обвинения(обвинений) в </w:t>
      </w:r>
      <w:hyperlink r:id="rId8590" w:tooltip="нажмите, чтобы просмотреть определение формы" w:history="1">
        <w:r w:rsidRPr="008F556D">
          <w:rPr>
            <w:rFonts w:ascii="Arial" w:eastAsia="Times New Roman" w:hAnsi="Arial" w:cs="Arial"/>
            <w:color w:val="0033CC"/>
            <w:sz w:val="18"/>
            <w:szCs w:val="18"/>
            <w:lang w:eastAsia="ru-RU"/>
          </w:rPr>
          <w:t>той форме</w:t>
        </w:r>
      </w:hyperlink>
      <w:r w:rsidRPr="008F556D">
        <w:rPr>
          <w:rFonts w:ascii="Arial" w:eastAsia="Times New Roman" w:hAnsi="Arial" w:cs="Arial"/>
          <w:color w:val="000000"/>
          <w:sz w:val="18"/>
          <w:szCs w:val="18"/>
          <w:lang w:eastAsia="ru-RU"/>
        </w:rPr>
        <w:t>, которую они могут понять.</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94" w:name="2810"/>
      <w:bookmarkEnd w:id="1394"/>
      <w:r w:rsidRPr="008F556D">
        <w:rPr>
          <w:rFonts w:ascii="Arial" w:eastAsia="Times New Roman" w:hAnsi="Arial" w:cs="Arial"/>
          <w:b/>
          <w:bCs/>
          <w:color w:val="000000"/>
          <w:lang w:eastAsia="ru-RU"/>
        </w:rPr>
        <w:t>Canon 2810 </w:t>
      </w:r>
      <w:r w:rsidRPr="008F556D">
        <w:rPr>
          <w:rFonts w:ascii="Arial" w:eastAsia="Times New Roman" w:hAnsi="Arial" w:cs="Arial"/>
          <w:color w:val="000000"/>
          <w:sz w:val="16"/>
          <w:szCs w:val="16"/>
          <w:lang w:eastAsia="ru-RU"/>
        </w:rPr>
        <w:t>(</w:t>
      </w:r>
      <w:hyperlink r:id="rId8591" w:anchor="2810"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Фраза Res Accusiatio-это древняя латынь, означающая "факты обвинения".</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95" w:name="2811"/>
      <w:bookmarkEnd w:id="1395"/>
      <w:r w:rsidRPr="008F556D">
        <w:rPr>
          <w:rFonts w:ascii="Arial" w:eastAsia="Times New Roman" w:hAnsi="Arial" w:cs="Arial"/>
          <w:b/>
          <w:bCs/>
          <w:color w:val="000000"/>
          <w:lang w:eastAsia="ru-RU"/>
        </w:rPr>
        <w:t>Canon 2811 </w:t>
      </w:r>
      <w:r w:rsidRPr="008F556D">
        <w:rPr>
          <w:rFonts w:ascii="Arial" w:eastAsia="Times New Roman" w:hAnsi="Arial" w:cs="Arial"/>
          <w:color w:val="000000"/>
          <w:sz w:val="16"/>
          <w:szCs w:val="16"/>
          <w:lang w:eastAsia="ru-RU"/>
        </w:rPr>
        <w:t>(</w:t>
      </w:r>
      <w:hyperlink r:id="rId8592" w:anchor="2811"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Это одновременно абсурдная коррупция и нанесение ущерба закону, когда человек обвиняется в совершении преступления, а характер и факты обвинения не разглашаются предполагаемому преступнику.</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96" w:name="2812"/>
      <w:bookmarkEnd w:id="1396"/>
      <w:r w:rsidRPr="008F556D">
        <w:rPr>
          <w:rFonts w:ascii="Arial" w:eastAsia="Times New Roman" w:hAnsi="Arial" w:cs="Arial"/>
          <w:b/>
          <w:bCs/>
          <w:color w:val="000000"/>
          <w:lang w:eastAsia="ru-RU"/>
        </w:rPr>
        <w:t>Canon 2812 </w:t>
      </w:r>
      <w:r w:rsidRPr="008F556D">
        <w:rPr>
          <w:rFonts w:ascii="Arial" w:eastAsia="Times New Roman" w:hAnsi="Arial" w:cs="Arial"/>
          <w:color w:val="000000"/>
          <w:sz w:val="16"/>
          <w:szCs w:val="16"/>
          <w:lang w:eastAsia="ru-RU"/>
        </w:rPr>
        <w:t>(</w:t>
      </w:r>
      <w:hyperlink r:id="rId8593" w:anchor="2812"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Res Accusiatio-это не то же самое , что обвинительное заключение, поскольку Res Accusiatio-это просто факты и характер обвинений, предположительно выдвинутых против </w:t>
      </w:r>
      <w:hyperlink r:id="rId8594" w:tooltip="нажмите, чтобы просмотреть определение обвиняемого" w:history="1">
        <w:r w:rsidRPr="008F556D">
          <w:rPr>
            <w:rFonts w:ascii="Arial" w:eastAsia="Times New Roman" w:hAnsi="Arial" w:cs="Arial"/>
            <w:color w:val="0033CC"/>
            <w:sz w:val="18"/>
            <w:szCs w:val="18"/>
            <w:lang w:eastAsia="ru-RU"/>
          </w:rPr>
          <w:t>обвиняемого</w:t>
        </w:r>
      </w:hyperlink>
      <w:r w:rsidRPr="008F556D">
        <w:rPr>
          <w:rFonts w:ascii="Arial" w:eastAsia="Times New Roman" w:hAnsi="Arial" w:cs="Arial"/>
          <w:color w:val="000000"/>
          <w:sz w:val="18"/>
          <w:szCs w:val="18"/>
          <w:lang w:eastAsia="ru-RU"/>
        </w:rPr>
        <w:t>, а не доказательства или детали </w:t>
      </w:r>
      <w:hyperlink r:id="rId8595" w:tooltip="нажмите, чтобы просмотреть определение обращения" w:history="1">
        <w:r w:rsidRPr="008F556D">
          <w:rPr>
            <w:rFonts w:ascii="Arial" w:eastAsia="Times New Roman" w:hAnsi="Arial" w:cs="Arial"/>
            <w:color w:val="0033CC"/>
            <w:sz w:val="18"/>
            <w:szCs w:val="18"/>
            <w:lang w:eastAsia="ru-RU"/>
          </w:rPr>
          <w:t>дела</w:t>
        </w:r>
      </w:hyperlink>
      <w:r w:rsidRPr="008F556D">
        <w:rPr>
          <w:rFonts w:ascii="Arial" w:eastAsia="Times New Roman" w:hAnsi="Arial" w:cs="Arial"/>
          <w:color w:val="000000"/>
          <w:sz w:val="18"/>
          <w:szCs w:val="18"/>
          <w:lang w:eastAsia="ru-RU"/>
        </w:rPr>
        <w:t>, которые будут предъявлены им в обвинительном заключении.</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97" w:name="2813"/>
      <w:bookmarkEnd w:id="1397"/>
      <w:r w:rsidRPr="008F556D">
        <w:rPr>
          <w:rFonts w:ascii="Arial" w:eastAsia="Times New Roman" w:hAnsi="Arial" w:cs="Arial"/>
          <w:b/>
          <w:bCs/>
          <w:color w:val="000000"/>
          <w:lang w:eastAsia="ru-RU"/>
        </w:rPr>
        <w:t>Canon 2813 </w:t>
      </w:r>
      <w:r w:rsidRPr="008F556D">
        <w:rPr>
          <w:rFonts w:ascii="Arial" w:eastAsia="Times New Roman" w:hAnsi="Arial" w:cs="Arial"/>
          <w:color w:val="000000"/>
          <w:sz w:val="16"/>
          <w:szCs w:val="16"/>
          <w:lang w:eastAsia="ru-RU"/>
        </w:rPr>
        <w:t>(</w:t>
      </w:r>
      <w:hyperlink r:id="rId8596" w:anchor="2813"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Res Accusiatio - это право </w:t>
      </w:r>
      <w:hyperlink r:id="rId8597" w:tooltip="нажмите, чтобы просмотреть определение обвиняемого" w:history="1">
        <w:r w:rsidRPr="008F556D">
          <w:rPr>
            <w:rFonts w:ascii="Arial" w:eastAsia="Times New Roman" w:hAnsi="Arial" w:cs="Arial"/>
            <w:color w:val="0033CC"/>
            <w:sz w:val="18"/>
            <w:szCs w:val="18"/>
            <w:lang w:eastAsia="ru-RU"/>
          </w:rPr>
          <w:t>обвиняемого </w:t>
        </w:r>
      </w:hyperlink>
      <w:r w:rsidRPr="008F556D">
        <w:rPr>
          <w:rFonts w:ascii="Arial" w:eastAsia="Times New Roman" w:hAnsi="Arial" w:cs="Arial"/>
          <w:color w:val="000000"/>
          <w:sz w:val="18"/>
          <w:szCs w:val="18"/>
          <w:lang w:eastAsia="ru-RU"/>
        </w:rPr>
        <w:t>и обязанность обвинителя. Если Res Accusiatio не применяется в течение трех дней после предъявления обвинения, ущерб против закона автоматически зачитывает любой счет обвинений,и заключенный должен быть освобожден с прекращением дела.</w:t>
      </w:r>
    </w:p>
    <w:p w:rsidR="008F556D" w:rsidRPr="008F556D" w:rsidRDefault="008F556D" w:rsidP="008F556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8F556D">
        <w:rPr>
          <w:rFonts w:ascii="Arial" w:eastAsia="Times New Roman" w:hAnsi="Arial" w:cs="Arial"/>
          <w:b/>
          <w:bCs/>
          <w:color w:val="000000"/>
          <w:sz w:val="36"/>
          <w:szCs w:val="36"/>
          <w:lang w:eastAsia="ru-RU"/>
        </w:rPr>
        <w:t>Статья</w:t>
      </w:r>
      <w:r w:rsidRPr="008F556D">
        <w:rPr>
          <w:rFonts w:ascii="Arial" w:eastAsia="Times New Roman" w:hAnsi="Arial" w:cs="Arial"/>
          <w:b/>
          <w:bCs/>
          <w:color w:val="000000"/>
          <w:sz w:val="36"/>
          <w:szCs w:val="36"/>
          <w:lang w:val="en-US" w:eastAsia="ru-RU"/>
        </w:rPr>
        <w:t xml:space="preserve"> 232-Res Judicata</w:t>
      </w:r>
    </w:p>
    <w:p w:rsidR="008F556D" w:rsidRPr="008F556D" w:rsidRDefault="008F556D" w:rsidP="008F556D">
      <w:pPr>
        <w:shd w:val="clear" w:color="auto" w:fill="FFFFFF"/>
        <w:spacing w:after="0" w:line="240" w:lineRule="auto"/>
        <w:rPr>
          <w:rFonts w:ascii="Arial" w:eastAsia="Times New Roman" w:hAnsi="Arial" w:cs="Arial"/>
          <w:b/>
          <w:bCs/>
          <w:color w:val="000000"/>
          <w:lang w:val="en-US" w:eastAsia="ru-RU"/>
        </w:rPr>
      </w:pPr>
      <w:bookmarkStart w:id="1398" w:name="2814"/>
      <w:bookmarkEnd w:id="1398"/>
      <w:r w:rsidRPr="008F556D">
        <w:rPr>
          <w:rFonts w:ascii="Arial" w:eastAsia="Times New Roman" w:hAnsi="Arial" w:cs="Arial"/>
          <w:b/>
          <w:bCs/>
          <w:color w:val="000000"/>
          <w:lang w:val="en-US" w:eastAsia="ru-RU"/>
        </w:rPr>
        <w:t>Canon 2814 </w:t>
      </w:r>
      <w:r w:rsidRPr="008F556D">
        <w:rPr>
          <w:rFonts w:ascii="Arial" w:eastAsia="Times New Roman" w:hAnsi="Arial" w:cs="Arial"/>
          <w:color w:val="000000"/>
          <w:sz w:val="16"/>
          <w:szCs w:val="16"/>
          <w:lang w:val="en-US" w:eastAsia="ru-RU"/>
        </w:rPr>
        <w:t>(</w:t>
      </w:r>
      <w:hyperlink r:id="rId8598" w:anchor="2814"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val="en-US"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599" w:tooltip="нажмите, чтобы просмотреть определение Res Judicata" w:history="1">
        <w:r w:rsidRPr="008F556D">
          <w:rPr>
            <w:rFonts w:ascii="Arial" w:eastAsia="Times New Roman" w:hAnsi="Arial" w:cs="Arial"/>
            <w:color w:val="0033CC"/>
            <w:sz w:val="18"/>
            <w:szCs w:val="18"/>
            <w:lang w:eastAsia="ru-RU"/>
          </w:rPr>
          <w:t>"Рес Юдиката"</w:t>
        </w:r>
      </w:hyperlink>
      <w:r w:rsidRPr="008F556D">
        <w:rPr>
          <w:rFonts w:ascii="Arial" w:eastAsia="Times New Roman" w:hAnsi="Arial" w:cs="Arial"/>
          <w:color w:val="000000"/>
          <w:sz w:val="18"/>
          <w:szCs w:val="18"/>
          <w:lang w:eastAsia="ru-RU"/>
        </w:rPr>
        <w:t>, также известный как “Двойной просчет”, также известный как “запрет </w:t>
      </w:r>
      <w:hyperlink r:id="rId8600" w:tooltip="нажмите, чтобы просмотреть определение утверждения" w:history="1">
        <w:r w:rsidRPr="008F556D">
          <w:rPr>
            <w:rFonts w:ascii="Arial" w:eastAsia="Times New Roman" w:hAnsi="Arial" w:cs="Arial"/>
            <w:color w:val="0033CC"/>
            <w:sz w:val="18"/>
            <w:szCs w:val="18"/>
            <w:lang w:eastAsia="ru-RU"/>
          </w:rPr>
          <w:t>требования</w:t>
        </w:r>
      </w:hyperlink>
      <w:r w:rsidRPr="008F556D">
        <w:rPr>
          <w:rFonts w:ascii="Arial" w:eastAsia="Times New Roman" w:hAnsi="Arial" w:cs="Arial"/>
          <w:color w:val="000000"/>
          <w:sz w:val="18"/>
          <w:szCs w:val="18"/>
          <w:lang w:eastAsia="ru-RU"/>
        </w:rPr>
        <w:t>” и “средствами защиты autrefois оправдать/осудить” - это древний принцип права, согласно которой в </w:t>
      </w:r>
      <w:hyperlink r:id="rId8601" w:tooltip="нажмите, чтобы просмотреть определение обращения" w:history="1">
        <w:r w:rsidRPr="008F556D">
          <w:rPr>
            <w:rFonts w:ascii="Arial" w:eastAsia="Times New Roman" w:hAnsi="Arial" w:cs="Arial"/>
            <w:color w:val="0033CC"/>
            <w:sz w:val="18"/>
            <w:szCs w:val="18"/>
            <w:lang w:eastAsia="ru-RU"/>
          </w:rPr>
          <w:t>случае</w:t>
        </w:r>
      </w:hyperlink>
      <w:r w:rsidRPr="008F556D">
        <w:rPr>
          <w:rFonts w:ascii="Arial" w:eastAsia="Times New Roman" w:hAnsi="Arial" w:cs="Arial"/>
          <w:color w:val="000000"/>
          <w:sz w:val="18"/>
          <w:szCs w:val="18"/>
          <w:lang w:eastAsia="ru-RU"/>
        </w:rPr>
        <w:t> , в котором </w:t>
      </w:r>
      <w:hyperlink r:id="rId8602" w:tooltip="нажмите, чтобы просмотреть определение res judicata" w:history="1">
        <w:r w:rsidRPr="008F556D">
          <w:rPr>
            <w:rFonts w:ascii="Arial" w:eastAsia="Times New Roman" w:hAnsi="Arial" w:cs="Arial"/>
            <w:color w:val="0033CC"/>
            <w:sz w:val="18"/>
            <w:szCs w:val="18"/>
            <w:lang w:eastAsia="ru-RU"/>
          </w:rPr>
          <w:t>законную силу</w:t>
        </w:r>
      </w:hyperlink>
      <w:r w:rsidRPr="008F556D">
        <w:rPr>
          <w:rFonts w:ascii="Arial" w:eastAsia="Times New Roman" w:hAnsi="Arial" w:cs="Arial"/>
          <w:color w:val="000000"/>
          <w:sz w:val="18"/>
          <w:szCs w:val="18"/>
          <w:lang w:eastAsia="ru-RU"/>
        </w:rPr>
        <w:t> , был усовершенствован уже не подлежит обжалованию, не может же </w:t>
      </w:r>
      <w:hyperlink r:id="rId8603" w:tooltip="нажмите, чтобы просмотреть определение обращения" w:history="1">
        <w:r w:rsidRPr="008F556D">
          <w:rPr>
            <w:rFonts w:ascii="Arial" w:eastAsia="Times New Roman" w:hAnsi="Arial" w:cs="Arial"/>
            <w:color w:val="0033CC"/>
            <w:sz w:val="18"/>
            <w:szCs w:val="18"/>
            <w:lang w:eastAsia="ru-RU"/>
          </w:rPr>
          <w:t>дело</w:t>
        </w:r>
      </w:hyperlink>
      <w:r w:rsidRPr="008F556D">
        <w:rPr>
          <w:rFonts w:ascii="Arial" w:eastAsia="Times New Roman" w:hAnsi="Arial" w:cs="Arial"/>
          <w:color w:val="000000"/>
          <w:sz w:val="18"/>
          <w:szCs w:val="18"/>
          <w:lang w:eastAsia="ru-RU"/>
        </w:rPr>
        <w:t> быть возбуждено снова, в тот же </w:t>
      </w:r>
      <w:hyperlink r:id="rId8604" w:tooltip="нажмите, чтобы просмотреть определение суда" w:history="1">
        <w:r w:rsidRPr="008F556D">
          <w:rPr>
            <w:rFonts w:ascii="Arial" w:eastAsia="Times New Roman" w:hAnsi="Arial" w:cs="Arial"/>
            <w:color w:val="0033CC"/>
            <w:sz w:val="18"/>
            <w:szCs w:val="18"/>
            <w:lang w:eastAsia="ru-RU"/>
          </w:rPr>
          <w:t>суд</w:t>
        </w:r>
      </w:hyperlink>
      <w:r w:rsidRPr="008F556D">
        <w:rPr>
          <w:rFonts w:ascii="Arial" w:eastAsia="Times New Roman" w:hAnsi="Arial" w:cs="Arial"/>
          <w:color w:val="000000"/>
          <w:sz w:val="18"/>
          <w:szCs w:val="18"/>
          <w:lang w:eastAsia="ru-RU"/>
        </w:rPr>
        <w:t>или другой </w:t>
      </w:r>
      <w:hyperlink r:id="rId8605" w:tooltip="нажмите, чтобы просмотреть определение суда" w:history="1">
        <w:r w:rsidRPr="008F556D">
          <w:rPr>
            <w:rFonts w:ascii="Arial" w:eastAsia="Times New Roman" w:hAnsi="Arial" w:cs="Arial"/>
            <w:color w:val="0033CC"/>
            <w:sz w:val="18"/>
            <w:szCs w:val="18"/>
            <w:lang w:eastAsia="ru-RU"/>
          </w:rPr>
          <w:t>суд</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399" w:name="2815"/>
      <w:bookmarkEnd w:id="1399"/>
      <w:r w:rsidRPr="008F556D">
        <w:rPr>
          <w:rFonts w:ascii="Arial" w:eastAsia="Times New Roman" w:hAnsi="Arial" w:cs="Arial"/>
          <w:b/>
          <w:bCs/>
          <w:color w:val="000000"/>
          <w:lang w:eastAsia="ru-RU"/>
        </w:rPr>
        <w:t>Canon 2815 </w:t>
      </w:r>
      <w:r w:rsidRPr="008F556D">
        <w:rPr>
          <w:rFonts w:ascii="Arial" w:eastAsia="Times New Roman" w:hAnsi="Arial" w:cs="Arial"/>
          <w:color w:val="000000"/>
          <w:sz w:val="16"/>
          <w:szCs w:val="16"/>
          <w:lang w:eastAsia="ru-RU"/>
        </w:rPr>
        <w:t>(</w:t>
      </w:r>
      <w:hyperlink r:id="rId8606" w:anchor="2815"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Фраза </w:t>
      </w:r>
      <w:hyperlink r:id="rId8607" w:tooltip="нажмите, чтобы просмотреть определение Res Judicata" w:history="1">
        <w:r w:rsidRPr="008F556D">
          <w:rPr>
            <w:rFonts w:ascii="Arial" w:eastAsia="Times New Roman" w:hAnsi="Arial" w:cs="Arial"/>
            <w:color w:val="0033CC"/>
            <w:sz w:val="18"/>
            <w:szCs w:val="18"/>
            <w:lang w:eastAsia="ru-RU"/>
          </w:rPr>
          <w:t>Res Judicata</w:t>
        </w:r>
      </w:hyperlink>
      <w:r w:rsidRPr="008F556D">
        <w:rPr>
          <w:rFonts w:ascii="Arial" w:eastAsia="Times New Roman" w:hAnsi="Arial" w:cs="Arial"/>
          <w:color w:val="000000"/>
          <w:sz w:val="18"/>
          <w:szCs w:val="18"/>
          <w:lang w:eastAsia="ru-RU"/>
        </w:rPr>
        <w:t>-это древняя латынь и означает "дело (уже) судимое".</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400" w:name="2816"/>
      <w:bookmarkEnd w:id="1400"/>
      <w:r w:rsidRPr="008F556D">
        <w:rPr>
          <w:rFonts w:ascii="Arial" w:eastAsia="Times New Roman" w:hAnsi="Arial" w:cs="Arial"/>
          <w:b/>
          <w:bCs/>
          <w:color w:val="000000"/>
          <w:lang w:eastAsia="ru-RU"/>
        </w:rPr>
        <w:t>Canon 2816 </w:t>
      </w:r>
      <w:r w:rsidRPr="008F556D">
        <w:rPr>
          <w:rFonts w:ascii="Arial" w:eastAsia="Times New Roman" w:hAnsi="Arial" w:cs="Arial"/>
          <w:color w:val="000000"/>
          <w:sz w:val="16"/>
          <w:szCs w:val="16"/>
          <w:lang w:eastAsia="ru-RU"/>
        </w:rPr>
        <w:t>(</w:t>
      </w:r>
      <w:hyperlink r:id="rId8608" w:anchor="2816"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609" w:tooltip="нажмите, чтобы просмотреть определение Res Judicata" w:history="1">
        <w:r w:rsidRPr="008F556D">
          <w:rPr>
            <w:rFonts w:ascii="Arial" w:eastAsia="Times New Roman" w:hAnsi="Arial" w:cs="Arial"/>
            <w:color w:val="0033CC"/>
            <w:sz w:val="18"/>
            <w:szCs w:val="18"/>
            <w:lang w:eastAsia="ru-RU"/>
          </w:rPr>
          <w:t>Res Judicata </w:t>
        </w:r>
      </w:hyperlink>
      <w:r w:rsidRPr="008F556D">
        <w:rPr>
          <w:rFonts w:ascii="Arial" w:eastAsia="Times New Roman" w:hAnsi="Arial" w:cs="Arial"/>
          <w:color w:val="000000"/>
          <w:sz w:val="18"/>
          <w:szCs w:val="18"/>
          <w:lang w:eastAsia="ru-RU"/>
        </w:rPr>
        <w:t>считается совершенным, когда пять (5) факторов были четко определены в предыдущем </w:t>
      </w:r>
      <w:hyperlink r:id="rId8610" w:tooltip="нажмите, чтобы просмотреть определение костюма" w:history="1">
        <w:r w:rsidRPr="008F556D">
          <w:rPr>
            <w:rFonts w:ascii="Arial" w:eastAsia="Times New Roman" w:hAnsi="Arial" w:cs="Arial"/>
            <w:color w:val="0033CC"/>
            <w:sz w:val="18"/>
            <w:szCs w:val="18"/>
            <w:lang w:eastAsia="ru-RU"/>
          </w:rPr>
          <w:t>иске</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(i) идентификация </w:t>
      </w:r>
      <w:hyperlink r:id="rId8611" w:tooltip="нажмите, чтобы просмотреть определение свойства" w:history="1">
        <w:r w:rsidRPr="008F556D">
          <w:rPr>
            <w:rFonts w:ascii="Arial" w:eastAsia="Times New Roman" w:hAnsi="Arial" w:cs="Arial"/>
            <w:color w:val="0033CC"/>
            <w:sz w:val="18"/>
            <w:szCs w:val="18"/>
            <w:lang w:eastAsia="ru-RU"/>
          </w:rPr>
          <w:t>имущества </w:t>
        </w:r>
      </w:hyperlink>
      <w:r w:rsidRPr="008F556D">
        <w:rPr>
          <w:rFonts w:ascii="Arial" w:eastAsia="Times New Roman" w:hAnsi="Arial" w:cs="Arial"/>
          <w:color w:val="000000"/>
          <w:sz w:val="18"/>
          <w:szCs w:val="18"/>
          <w:lang w:eastAsia="ru-RU"/>
        </w:rPr>
        <w:t>, </w:t>
      </w:r>
      <w:hyperlink r:id="rId8612" w:tooltip="нажмите, чтобы просмотреть определение человека" w:history="1">
        <w:r w:rsidRPr="008F556D">
          <w:rPr>
            <w:rFonts w:ascii="Arial" w:eastAsia="Times New Roman" w:hAnsi="Arial" w:cs="Arial"/>
            <w:color w:val="0033CC"/>
            <w:sz w:val="18"/>
            <w:szCs w:val="18"/>
            <w:lang w:eastAsia="ru-RU"/>
          </w:rPr>
          <w:t>лица </w:t>
        </w:r>
      </w:hyperlink>
      <w:r w:rsidRPr="008F556D">
        <w:rPr>
          <w:rFonts w:ascii="Arial" w:eastAsia="Times New Roman" w:hAnsi="Arial" w:cs="Arial"/>
          <w:color w:val="000000"/>
          <w:sz w:val="18"/>
          <w:szCs w:val="18"/>
          <w:lang w:eastAsia="ru-RU"/>
        </w:rPr>
        <w:t>или </w:t>
      </w:r>
      <w:hyperlink r:id="rId8613" w:tooltip="нажмите, чтобы просмотреть определение вещи" w:history="1">
        <w:r w:rsidRPr="008F556D">
          <w:rPr>
            <w:rFonts w:ascii="Arial" w:eastAsia="Times New Roman" w:hAnsi="Arial" w:cs="Arial"/>
            <w:color w:val="0033CC"/>
            <w:sz w:val="18"/>
            <w:szCs w:val="18"/>
            <w:lang w:eastAsia="ru-RU"/>
          </w:rPr>
          <w:t>предмета </w:t>
        </w:r>
      </w:hyperlink>
      <w:r w:rsidRPr="008F556D">
        <w:rPr>
          <w:rFonts w:ascii="Arial" w:eastAsia="Times New Roman" w:hAnsi="Arial" w:cs="Arial"/>
          <w:color w:val="000000"/>
          <w:sz w:val="18"/>
          <w:szCs w:val="18"/>
          <w:lang w:eastAsia="ru-RU"/>
        </w:rPr>
        <w:t>по </w:t>
      </w:r>
      <w:hyperlink r:id="rId8614" w:tooltip="нажмите, чтобы просмотреть определение костюма" w:history="1">
        <w:r w:rsidRPr="008F556D">
          <w:rPr>
            <w:rFonts w:ascii="Arial" w:eastAsia="Times New Roman" w:hAnsi="Arial" w:cs="Arial"/>
            <w:color w:val="0033CC"/>
            <w:sz w:val="18"/>
            <w:szCs w:val="18"/>
            <w:lang w:eastAsia="ru-RU"/>
          </w:rPr>
          <w:t>иску </w:t>
        </w:r>
      </w:hyperlink>
      <w:r w:rsidRPr="008F556D">
        <w:rPr>
          <w:rFonts w:ascii="Arial" w:eastAsia="Times New Roman" w:hAnsi="Arial" w:cs="Arial"/>
          <w:color w:val="000000"/>
          <w:sz w:val="18"/>
          <w:szCs w:val="18"/>
          <w:lang w:eastAsia="ru-RU"/>
        </w:rPr>
        <w:t>; и</w:t>
      </w:r>
    </w:p>
    <w:p w:rsidR="008F556D" w:rsidRPr="008F556D" w:rsidRDefault="008F556D" w:rsidP="008F556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ii) идентификация причины, обвинения и фактов по </w:t>
      </w:r>
      <w:hyperlink r:id="rId8615" w:tooltip="нажмите, чтобы просмотреть определение костюма" w:history="1">
        <w:r w:rsidRPr="008F556D">
          <w:rPr>
            <w:rFonts w:ascii="Arial" w:eastAsia="Times New Roman" w:hAnsi="Arial" w:cs="Arial"/>
            <w:color w:val="0033CC"/>
            <w:sz w:val="18"/>
            <w:szCs w:val="18"/>
            <w:lang w:eastAsia="ru-RU"/>
          </w:rPr>
          <w:t>иску </w:t>
        </w:r>
      </w:hyperlink>
      <w:r w:rsidRPr="008F556D">
        <w:rPr>
          <w:rFonts w:ascii="Arial" w:eastAsia="Times New Roman" w:hAnsi="Arial" w:cs="Arial"/>
          <w:color w:val="000000"/>
          <w:sz w:val="18"/>
          <w:szCs w:val="18"/>
          <w:lang w:eastAsia="ru-RU"/>
        </w:rPr>
        <w:t>; и</w:t>
      </w:r>
    </w:p>
    <w:p w:rsidR="008F556D" w:rsidRPr="008F556D" w:rsidRDefault="008F556D" w:rsidP="008F556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iii) идентификация </w:t>
      </w:r>
      <w:hyperlink r:id="rId8616" w:tooltip="нажмите, чтобы просмотреть определение соответствующего" w:history="1">
        <w:r w:rsidRPr="008F556D">
          <w:rPr>
            <w:rFonts w:ascii="Arial" w:eastAsia="Times New Roman" w:hAnsi="Arial" w:cs="Arial"/>
            <w:color w:val="0033CC"/>
            <w:sz w:val="18"/>
            <w:szCs w:val="18"/>
            <w:lang w:eastAsia="ru-RU"/>
          </w:rPr>
          <w:t>соответствующих </w:t>
        </w:r>
      </w:hyperlink>
      <w:hyperlink r:id="rId8617" w:tooltip="нажмите, чтобы просмотреть определение сторон" w:history="1">
        <w:r w:rsidRPr="008F556D">
          <w:rPr>
            <w:rFonts w:ascii="Arial" w:eastAsia="Times New Roman" w:hAnsi="Arial" w:cs="Arial"/>
            <w:color w:val="0033CC"/>
            <w:sz w:val="18"/>
            <w:szCs w:val="18"/>
            <w:lang w:eastAsia="ru-RU"/>
          </w:rPr>
          <w:t>сторон </w:t>
        </w:r>
      </w:hyperlink>
      <w:r w:rsidRPr="008F556D">
        <w:rPr>
          <w:rFonts w:ascii="Arial" w:eastAsia="Times New Roman" w:hAnsi="Arial" w:cs="Arial"/>
          <w:color w:val="000000"/>
          <w:sz w:val="18"/>
          <w:szCs w:val="18"/>
          <w:lang w:eastAsia="ru-RU"/>
        </w:rPr>
        <w:t>, их действий и намерений по </w:t>
      </w:r>
      <w:hyperlink r:id="rId8618" w:tooltip="нажмите, чтобы просмотреть определение костюма" w:history="1">
        <w:r w:rsidRPr="008F556D">
          <w:rPr>
            <w:rFonts w:ascii="Arial" w:eastAsia="Times New Roman" w:hAnsi="Arial" w:cs="Arial"/>
            <w:color w:val="0033CC"/>
            <w:sz w:val="18"/>
            <w:szCs w:val="18"/>
            <w:lang w:eastAsia="ru-RU"/>
          </w:rPr>
          <w:t>предъявлению иска </w:t>
        </w:r>
      </w:hyperlink>
      <w:r w:rsidRPr="008F556D">
        <w:rPr>
          <w:rFonts w:ascii="Arial" w:eastAsia="Times New Roman" w:hAnsi="Arial" w:cs="Arial"/>
          <w:color w:val="000000"/>
          <w:sz w:val="18"/>
          <w:szCs w:val="18"/>
          <w:lang w:eastAsia="ru-RU"/>
        </w:rPr>
        <w:t>; и</w:t>
      </w:r>
    </w:p>
    <w:p w:rsidR="008F556D" w:rsidRPr="008F556D" w:rsidRDefault="008F556D" w:rsidP="008F556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lastRenderedPageBreak/>
        <w:t>iv) было ли это решение окончательным; и</w:t>
      </w:r>
    </w:p>
    <w:p w:rsidR="008F556D" w:rsidRPr="008F556D" w:rsidRDefault="008F556D" w:rsidP="008F556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v) </w:t>
      </w:r>
      <w:hyperlink r:id="rId8619" w:tooltip="нажмите, чтобы просмотреть определение соответствующего" w:history="1">
        <w:r w:rsidRPr="008F556D">
          <w:rPr>
            <w:rFonts w:ascii="Arial" w:eastAsia="Times New Roman" w:hAnsi="Arial" w:cs="Arial"/>
            <w:color w:val="0033CC"/>
            <w:sz w:val="18"/>
            <w:szCs w:val="18"/>
            <w:lang w:eastAsia="ru-RU"/>
          </w:rPr>
          <w:t>была ли </w:t>
        </w:r>
      </w:hyperlink>
      <w:hyperlink r:id="rId8620" w:tooltip="нажмите, чтобы просмотреть определение сторон" w:history="1">
        <w:r w:rsidRPr="008F556D">
          <w:rPr>
            <w:rFonts w:ascii="Arial" w:eastAsia="Times New Roman" w:hAnsi="Arial" w:cs="Arial"/>
            <w:color w:val="0033CC"/>
            <w:sz w:val="18"/>
            <w:szCs w:val="18"/>
            <w:lang w:eastAsia="ru-RU"/>
          </w:rPr>
          <w:t>предоставлена соответствующим </w:t>
        </w:r>
      </w:hyperlink>
      <w:r w:rsidRPr="008F556D">
        <w:rPr>
          <w:rFonts w:ascii="Arial" w:eastAsia="Times New Roman" w:hAnsi="Arial" w:cs="Arial"/>
          <w:color w:val="000000"/>
          <w:sz w:val="18"/>
          <w:szCs w:val="18"/>
          <w:lang w:eastAsia="ru-RU"/>
        </w:rPr>
        <w:t>сторонам полная и Справедливая возможность быть заслушанными по этому </w:t>
      </w:r>
      <w:hyperlink r:id="rId8621" w:tooltip="нажмите, чтобы просмотреть определение проблемы" w:history="1">
        <w:r w:rsidRPr="008F556D">
          <w:rPr>
            <w:rFonts w:ascii="Arial" w:eastAsia="Times New Roman" w:hAnsi="Arial" w:cs="Arial"/>
            <w:color w:val="0033CC"/>
            <w:sz w:val="18"/>
            <w:szCs w:val="18"/>
            <w:lang w:eastAsia="ru-RU"/>
          </w:rPr>
          <w:t>вопросу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401" w:name="2817"/>
      <w:bookmarkEnd w:id="1401"/>
      <w:r w:rsidRPr="008F556D">
        <w:rPr>
          <w:rFonts w:ascii="Arial" w:eastAsia="Times New Roman" w:hAnsi="Arial" w:cs="Arial"/>
          <w:b/>
          <w:bCs/>
          <w:color w:val="000000"/>
          <w:lang w:eastAsia="ru-RU"/>
        </w:rPr>
        <w:t>Canon 2817 </w:t>
      </w:r>
      <w:r w:rsidRPr="008F556D">
        <w:rPr>
          <w:rFonts w:ascii="Arial" w:eastAsia="Times New Roman" w:hAnsi="Arial" w:cs="Arial"/>
          <w:color w:val="000000"/>
          <w:sz w:val="16"/>
          <w:szCs w:val="16"/>
          <w:lang w:eastAsia="ru-RU"/>
        </w:rPr>
        <w:t>(</w:t>
      </w:r>
      <w:hyperlink r:id="rId8622" w:anchor="2817"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После </w:t>
      </w:r>
      <w:hyperlink r:id="rId8623" w:tooltip="нажмите, чтобы просмотреть определение Res Judicata" w:history="1">
        <w:r w:rsidRPr="008F556D">
          <w:rPr>
            <w:rFonts w:ascii="Arial" w:eastAsia="Times New Roman" w:hAnsi="Arial" w:cs="Arial"/>
            <w:color w:val="0033CC"/>
            <w:sz w:val="18"/>
            <w:szCs w:val="18"/>
            <w:lang w:eastAsia="ru-RU"/>
          </w:rPr>
          <w:t>того, как res Judicata </w:t>
        </w:r>
      </w:hyperlink>
      <w:r w:rsidRPr="008F556D">
        <w:rPr>
          <w:rFonts w:ascii="Arial" w:eastAsia="Times New Roman" w:hAnsi="Arial" w:cs="Arial"/>
          <w:color w:val="000000"/>
          <w:sz w:val="18"/>
          <w:szCs w:val="18"/>
          <w:lang w:eastAsia="ru-RU"/>
        </w:rPr>
        <w:t>заявлена и подтверждена, ни один судья или </w:t>
      </w:r>
      <w:hyperlink r:id="rId8624" w:tooltip="нажмите, чтобы просмотреть определение суда" w:history="1">
        <w:r w:rsidRPr="008F556D">
          <w:rPr>
            <w:rFonts w:ascii="Arial" w:eastAsia="Times New Roman" w:hAnsi="Arial" w:cs="Arial"/>
            <w:color w:val="0033CC"/>
            <w:sz w:val="18"/>
            <w:szCs w:val="18"/>
            <w:lang w:eastAsia="ru-RU"/>
          </w:rPr>
          <w:t>суд не </w:t>
        </w:r>
      </w:hyperlink>
      <w:r w:rsidRPr="008F556D">
        <w:rPr>
          <w:rFonts w:ascii="Arial" w:eastAsia="Times New Roman" w:hAnsi="Arial" w:cs="Arial"/>
          <w:color w:val="000000"/>
          <w:sz w:val="18"/>
          <w:szCs w:val="18"/>
          <w:lang w:eastAsia="ru-RU"/>
        </w:rPr>
        <w:t>может рассматривать предполагаемый нерешенный вопрос или вновь открывать </w:t>
      </w:r>
      <w:hyperlink r:id="rId8625" w:tooltip="нажмите, чтобы просмотреть определение обращения" w:history="1">
        <w:r w:rsidRPr="008F556D">
          <w:rPr>
            <w:rFonts w:ascii="Arial" w:eastAsia="Times New Roman" w:hAnsi="Arial" w:cs="Arial"/>
            <w:color w:val="0033CC"/>
            <w:sz w:val="18"/>
            <w:szCs w:val="18"/>
            <w:lang w:eastAsia="ru-RU"/>
          </w:rPr>
          <w:t>дело</w:t>
        </w:r>
      </w:hyperlink>
      <w:r w:rsidRPr="008F556D">
        <w:rPr>
          <w:rFonts w:ascii="Arial" w:eastAsia="Times New Roman" w:hAnsi="Arial" w:cs="Arial"/>
          <w:color w:val="000000"/>
          <w:sz w:val="18"/>
          <w:szCs w:val="18"/>
          <w:lang w:eastAsia="ru-RU"/>
        </w:rPr>
        <w:t>, в отношении которого </w:t>
      </w:r>
      <w:hyperlink r:id="rId8626" w:tooltip="нажмите, чтобы просмотреть определение Res Judicata" w:history="1">
        <w:r w:rsidRPr="008F556D">
          <w:rPr>
            <w:rFonts w:ascii="Arial" w:eastAsia="Times New Roman" w:hAnsi="Arial" w:cs="Arial"/>
            <w:color w:val="0033CC"/>
            <w:sz w:val="18"/>
            <w:szCs w:val="18"/>
            <w:lang w:eastAsia="ru-RU"/>
          </w:rPr>
          <w:t>res Judicata </w:t>
        </w:r>
      </w:hyperlink>
      <w:r w:rsidRPr="008F556D">
        <w:rPr>
          <w:rFonts w:ascii="Arial" w:eastAsia="Times New Roman" w:hAnsi="Arial" w:cs="Arial"/>
          <w:color w:val="000000"/>
          <w:sz w:val="18"/>
          <w:szCs w:val="18"/>
          <w:lang w:eastAsia="ru-RU"/>
        </w:rPr>
        <w:t>является совершенным.</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402" w:name="2818"/>
      <w:bookmarkEnd w:id="1402"/>
      <w:r w:rsidRPr="008F556D">
        <w:rPr>
          <w:rFonts w:ascii="Arial" w:eastAsia="Times New Roman" w:hAnsi="Arial" w:cs="Arial"/>
          <w:b/>
          <w:bCs/>
          <w:color w:val="000000"/>
          <w:lang w:eastAsia="ru-RU"/>
        </w:rPr>
        <w:t>Canon 2818 </w:t>
      </w:r>
      <w:r w:rsidRPr="008F556D">
        <w:rPr>
          <w:rFonts w:ascii="Arial" w:eastAsia="Times New Roman" w:hAnsi="Arial" w:cs="Arial"/>
          <w:color w:val="000000"/>
          <w:sz w:val="16"/>
          <w:szCs w:val="16"/>
          <w:lang w:eastAsia="ru-RU"/>
        </w:rPr>
        <w:t>(</w:t>
      </w:r>
      <w:hyperlink r:id="rId8627" w:anchor="2818"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628" w:tooltip="нажмите, чтобы просмотреть определение Res Judicata" w:history="1">
        <w:r w:rsidRPr="008F556D">
          <w:rPr>
            <w:rFonts w:ascii="Arial" w:eastAsia="Times New Roman" w:hAnsi="Arial" w:cs="Arial"/>
            <w:color w:val="0033CC"/>
            <w:sz w:val="18"/>
            <w:szCs w:val="18"/>
            <w:lang w:eastAsia="ru-RU"/>
          </w:rPr>
          <w:t>Res Judicata </w:t>
        </w:r>
      </w:hyperlink>
      <w:r w:rsidRPr="008F556D">
        <w:rPr>
          <w:rFonts w:ascii="Arial" w:eastAsia="Times New Roman" w:hAnsi="Arial" w:cs="Arial"/>
          <w:color w:val="000000"/>
          <w:sz w:val="18"/>
          <w:szCs w:val="18"/>
          <w:lang w:eastAsia="ru-RU"/>
        </w:rPr>
        <w:t>не </w:t>
      </w:r>
      <w:hyperlink r:id="rId8629" w:tooltip="нажмите, чтобы просмотреть определение preclude" w:history="1">
        <w:r w:rsidRPr="008F556D">
          <w:rPr>
            <w:rFonts w:ascii="Arial" w:eastAsia="Times New Roman" w:hAnsi="Arial" w:cs="Arial"/>
            <w:color w:val="0033CC"/>
            <w:sz w:val="18"/>
            <w:szCs w:val="18"/>
            <w:lang w:eastAsia="ru-RU"/>
          </w:rPr>
          <w:t>исключает </w:t>
        </w:r>
      </w:hyperlink>
      <w:r w:rsidRPr="008F556D">
        <w:rPr>
          <w:rFonts w:ascii="Arial" w:eastAsia="Times New Roman" w:hAnsi="Arial" w:cs="Arial"/>
          <w:color w:val="000000"/>
          <w:sz w:val="18"/>
          <w:szCs w:val="18"/>
          <w:lang w:eastAsia="ru-RU"/>
        </w:rPr>
        <w:t>право на обжалование, которое рассматривается как продолжение рассмотрения того же </w:t>
      </w:r>
      <w:hyperlink r:id="rId8630" w:tooltip="нажмите, чтобы просмотреть определение обращения" w:history="1">
        <w:r w:rsidRPr="008F556D">
          <w:rPr>
            <w:rFonts w:ascii="Arial" w:eastAsia="Times New Roman" w:hAnsi="Arial" w:cs="Arial"/>
            <w:color w:val="0033CC"/>
            <w:sz w:val="18"/>
            <w:szCs w:val="18"/>
            <w:lang w:eastAsia="ru-RU"/>
          </w:rPr>
          <w:t>дела </w:t>
        </w:r>
      </w:hyperlink>
      <w:r w:rsidRPr="008F556D">
        <w:rPr>
          <w:rFonts w:ascii="Arial" w:eastAsia="Times New Roman" w:hAnsi="Arial" w:cs="Arial"/>
          <w:color w:val="000000"/>
          <w:sz w:val="18"/>
          <w:szCs w:val="18"/>
          <w:lang w:eastAsia="ru-RU"/>
        </w:rPr>
        <w:t>, а не повторное рассмотрение </w:t>
      </w:r>
      <w:hyperlink r:id="rId8631" w:tooltip="нажмите, чтобы просмотреть определение обращения" w:history="1">
        <w:r w:rsidRPr="008F556D">
          <w:rPr>
            <w:rFonts w:ascii="Arial" w:eastAsia="Times New Roman" w:hAnsi="Arial" w:cs="Arial"/>
            <w:color w:val="0033CC"/>
            <w:sz w:val="18"/>
            <w:szCs w:val="18"/>
            <w:lang w:eastAsia="ru-RU"/>
          </w:rPr>
          <w:t>дела </w:t>
        </w:r>
      </w:hyperlink>
      <w:r w:rsidRPr="008F556D">
        <w:rPr>
          <w:rFonts w:ascii="Arial" w:eastAsia="Times New Roman" w:hAnsi="Arial" w:cs="Arial"/>
          <w:color w:val="000000"/>
          <w:sz w:val="18"/>
          <w:szCs w:val="18"/>
          <w:lang w:eastAsia="ru-RU"/>
        </w:rPr>
        <w:t>. Только когда апелляционный процесс исчерпан или отменен всеми </w:t>
      </w:r>
      <w:hyperlink r:id="rId8632" w:tooltip="нажмите, чтобы просмотреть определение сторон" w:history="1">
        <w:r w:rsidRPr="008F556D">
          <w:rPr>
            <w:rFonts w:ascii="Arial" w:eastAsia="Times New Roman" w:hAnsi="Arial" w:cs="Arial"/>
            <w:color w:val="0033CC"/>
            <w:sz w:val="18"/>
            <w:szCs w:val="18"/>
            <w:lang w:eastAsia="ru-RU"/>
          </w:rPr>
          <w:t>сторонами</w:t>
        </w:r>
      </w:hyperlink>
      <w:hyperlink r:id="rId8633" w:tooltip="нажмите, чтобы просмотреть определение Res Judicata" w:history="1">
        <w:r w:rsidRPr="008F556D">
          <w:rPr>
            <w:rFonts w:ascii="Arial" w:eastAsia="Times New Roman" w:hAnsi="Arial" w:cs="Arial"/>
            <w:color w:val="0033CC"/>
            <w:sz w:val="18"/>
            <w:szCs w:val="18"/>
            <w:lang w:eastAsia="ru-RU"/>
          </w:rPr>
          <w:t>, Res Judicata </w:t>
        </w:r>
      </w:hyperlink>
      <w:r w:rsidRPr="008F556D">
        <w:rPr>
          <w:rFonts w:ascii="Arial" w:eastAsia="Times New Roman" w:hAnsi="Arial" w:cs="Arial"/>
          <w:color w:val="000000"/>
          <w:sz w:val="18"/>
          <w:szCs w:val="18"/>
          <w:lang w:eastAsia="ru-RU"/>
        </w:rPr>
        <w:t>вступает в силу в качестве принципа.</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403" w:name="2819"/>
      <w:bookmarkEnd w:id="1403"/>
      <w:r w:rsidRPr="008F556D">
        <w:rPr>
          <w:rFonts w:ascii="Arial" w:eastAsia="Times New Roman" w:hAnsi="Arial" w:cs="Arial"/>
          <w:b/>
          <w:bCs/>
          <w:color w:val="000000"/>
          <w:lang w:eastAsia="ru-RU"/>
        </w:rPr>
        <w:t>Canon 2819 </w:t>
      </w:r>
      <w:r w:rsidRPr="008F556D">
        <w:rPr>
          <w:rFonts w:ascii="Arial" w:eastAsia="Times New Roman" w:hAnsi="Arial" w:cs="Arial"/>
          <w:color w:val="000000"/>
          <w:sz w:val="16"/>
          <w:szCs w:val="16"/>
          <w:lang w:eastAsia="ru-RU"/>
        </w:rPr>
        <w:t>(</w:t>
      </w:r>
      <w:hyperlink r:id="rId8634" w:anchor="2819"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635" w:tooltip="нажмите, чтобы просмотреть определение ответчика" w:history="1">
        <w:r w:rsidRPr="008F556D">
          <w:rPr>
            <w:rFonts w:ascii="Arial" w:eastAsia="Times New Roman" w:hAnsi="Arial" w:cs="Arial"/>
            <w:color w:val="0033CC"/>
            <w:sz w:val="18"/>
            <w:szCs w:val="18"/>
            <w:lang w:eastAsia="ru-RU"/>
          </w:rPr>
          <w:t>Ответчик </w:t>
        </w:r>
      </w:hyperlink>
      <w:r w:rsidRPr="008F556D">
        <w:rPr>
          <w:rFonts w:ascii="Arial" w:eastAsia="Times New Roman" w:hAnsi="Arial" w:cs="Arial"/>
          <w:color w:val="000000"/>
          <w:sz w:val="18"/>
          <w:szCs w:val="18"/>
          <w:lang w:eastAsia="ru-RU"/>
        </w:rPr>
        <w:t>по </w:t>
      </w:r>
      <w:hyperlink r:id="rId8636" w:tooltip="нажмите, чтобы просмотреть определение костюма" w:history="1">
        <w:r w:rsidRPr="008F556D">
          <w:rPr>
            <w:rFonts w:ascii="Arial" w:eastAsia="Times New Roman" w:hAnsi="Arial" w:cs="Arial"/>
            <w:color w:val="0033CC"/>
            <w:sz w:val="18"/>
            <w:szCs w:val="18"/>
            <w:lang w:eastAsia="ru-RU"/>
          </w:rPr>
          <w:t>иску </w:t>
        </w:r>
      </w:hyperlink>
      <w:r w:rsidRPr="008F556D">
        <w:rPr>
          <w:rFonts w:ascii="Arial" w:eastAsia="Times New Roman" w:hAnsi="Arial" w:cs="Arial"/>
          <w:color w:val="000000"/>
          <w:sz w:val="18"/>
          <w:szCs w:val="18"/>
          <w:lang w:eastAsia="ru-RU"/>
        </w:rPr>
        <w:t>может использовать </w:t>
      </w:r>
      <w:hyperlink r:id="rId8637" w:tooltip="нажмите, чтобы просмотреть определение Res Judicata" w:history="1">
        <w:r w:rsidRPr="008F556D">
          <w:rPr>
            <w:rFonts w:ascii="Arial" w:eastAsia="Times New Roman" w:hAnsi="Arial" w:cs="Arial"/>
            <w:color w:val="0033CC"/>
            <w:sz w:val="18"/>
            <w:szCs w:val="18"/>
            <w:lang w:eastAsia="ru-RU"/>
          </w:rPr>
          <w:t>Res Judicata </w:t>
        </w:r>
      </w:hyperlink>
      <w:r w:rsidRPr="008F556D">
        <w:rPr>
          <w:rFonts w:ascii="Arial" w:eastAsia="Times New Roman" w:hAnsi="Arial" w:cs="Arial"/>
          <w:color w:val="000000"/>
          <w:sz w:val="18"/>
          <w:szCs w:val="18"/>
          <w:lang w:eastAsia="ru-RU"/>
        </w:rPr>
        <w:t>в качестве защиты в качестве истца, который возбудил </w:t>
      </w:r>
      <w:hyperlink r:id="rId8638" w:tooltip="щелкните, чтобы просмотреть определение действия" w:history="1">
        <w:r w:rsidRPr="008F556D">
          <w:rPr>
            <w:rFonts w:ascii="Arial" w:eastAsia="Times New Roman" w:hAnsi="Arial" w:cs="Arial"/>
            <w:color w:val="0033CC"/>
            <w:sz w:val="18"/>
            <w:szCs w:val="18"/>
            <w:lang w:eastAsia="ru-RU"/>
          </w:rPr>
          <w:t>иск </w:t>
        </w:r>
      </w:hyperlink>
      <w:r w:rsidRPr="008F556D">
        <w:rPr>
          <w:rFonts w:ascii="Arial" w:eastAsia="Times New Roman" w:hAnsi="Arial" w:cs="Arial"/>
          <w:color w:val="000000"/>
          <w:sz w:val="18"/>
          <w:szCs w:val="18"/>
          <w:lang w:eastAsia="ru-RU"/>
        </w:rPr>
        <w:t>против </w:t>
      </w:r>
      <w:hyperlink r:id="rId8639" w:tooltip="нажмите, чтобы просмотреть определение ответчика" w:history="1">
        <w:r w:rsidRPr="008F556D">
          <w:rPr>
            <w:rFonts w:ascii="Arial" w:eastAsia="Times New Roman" w:hAnsi="Arial" w:cs="Arial"/>
            <w:color w:val="0033CC"/>
            <w:sz w:val="18"/>
            <w:szCs w:val="18"/>
            <w:lang w:eastAsia="ru-RU"/>
          </w:rPr>
          <w:t>ответчика </w:t>
        </w:r>
      </w:hyperlink>
      <w:r w:rsidRPr="008F556D">
        <w:rPr>
          <w:rFonts w:ascii="Arial" w:eastAsia="Times New Roman" w:hAnsi="Arial" w:cs="Arial"/>
          <w:color w:val="000000"/>
          <w:sz w:val="18"/>
          <w:szCs w:val="18"/>
          <w:lang w:eastAsia="ru-RU"/>
        </w:rPr>
        <w:t>и получил </w:t>
      </w:r>
      <w:hyperlink r:id="rId8640" w:tooltip="нажмите, чтобы просмотреть определение допустимого" w:history="1">
        <w:r w:rsidRPr="008F556D">
          <w:rPr>
            <w:rFonts w:ascii="Arial" w:eastAsia="Times New Roman" w:hAnsi="Arial" w:cs="Arial"/>
            <w:color w:val="0033CC"/>
            <w:sz w:val="18"/>
            <w:szCs w:val="18"/>
            <w:lang w:eastAsia="ru-RU"/>
          </w:rPr>
          <w:t>действительное </w:t>
        </w:r>
      </w:hyperlink>
      <w:r w:rsidRPr="008F556D">
        <w:rPr>
          <w:rFonts w:ascii="Arial" w:eastAsia="Times New Roman" w:hAnsi="Arial" w:cs="Arial"/>
          <w:color w:val="000000"/>
          <w:sz w:val="18"/>
          <w:szCs w:val="18"/>
          <w:lang w:eastAsia="ru-RU"/>
        </w:rPr>
        <w:t>окончательное решение, закон не разрешает возбуждать другой </w:t>
      </w:r>
      <w:hyperlink r:id="rId8641" w:tooltip="щелкните, чтобы просмотреть определение действия" w:history="1">
        <w:r w:rsidRPr="008F556D">
          <w:rPr>
            <w:rFonts w:ascii="Arial" w:eastAsia="Times New Roman" w:hAnsi="Arial" w:cs="Arial"/>
            <w:color w:val="0033CC"/>
            <w:sz w:val="18"/>
            <w:szCs w:val="18"/>
            <w:lang w:eastAsia="ru-RU"/>
          </w:rPr>
          <w:t>иск </w:t>
        </w:r>
      </w:hyperlink>
      <w:r w:rsidRPr="008F556D">
        <w:rPr>
          <w:rFonts w:ascii="Arial" w:eastAsia="Times New Roman" w:hAnsi="Arial" w:cs="Arial"/>
          <w:color w:val="000000"/>
          <w:sz w:val="18"/>
          <w:szCs w:val="18"/>
          <w:lang w:eastAsia="ru-RU"/>
        </w:rPr>
        <w:t>против того же </w:t>
      </w:r>
      <w:hyperlink r:id="rId8642" w:tooltip="нажмите, чтобы просмотреть определение ответчика" w:history="1">
        <w:r w:rsidRPr="008F556D">
          <w:rPr>
            <w:rFonts w:ascii="Arial" w:eastAsia="Times New Roman" w:hAnsi="Arial" w:cs="Arial"/>
            <w:color w:val="0033CC"/>
            <w:sz w:val="18"/>
            <w:szCs w:val="18"/>
            <w:lang w:eastAsia="ru-RU"/>
          </w:rPr>
          <w:t>ответчика</w:t>
        </w:r>
      </w:hyperlink>
      <w:r w:rsidRPr="008F556D">
        <w:rPr>
          <w:rFonts w:ascii="Arial" w:eastAsia="Times New Roman" w:hAnsi="Arial" w:cs="Arial"/>
          <w:color w:val="000000"/>
          <w:sz w:val="18"/>
          <w:szCs w:val="18"/>
          <w:lang w:eastAsia="ru-RU"/>
        </w:rPr>
        <w:t>, когда::</w:t>
      </w:r>
    </w:p>
    <w:p w:rsidR="008F556D" w:rsidRPr="008F556D" w:rsidRDefault="008F556D" w:rsidP="008F556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i) </w:t>
      </w:r>
      <w:hyperlink r:id="rId8643" w:tooltip="нажмите, чтобы просмотреть определение утверждения" w:history="1">
        <w:r w:rsidRPr="008F556D">
          <w:rPr>
            <w:rFonts w:ascii="Arial" w:eastAsia="Times New Roman" w:hAnsi="Arial" w:cs="Arial"/>
            <w:color w:val="0033CC"/>
            <w:sz w:val="18"/>
            <w:szCs w:val="18"/>
            <w:lang w:eastAsia="ru-RU"/>
          </w:rPr>
          <w:t>требование </w:t>
        </w:r>
      </w:hyperlink>
      <w:r w:rsidRPr="008F556D">
        <w:rPr>
          <w:rFonts w:ascii="Arial" w:eastAsia="Times New Roman" w:hAnsi="Arial" w:cs="Arial"/>
          <w:color w:val="000000"/>
          <w:sz w:val="18"/>
          <w:szCs w:val="18"/>
          <w:lang w:eastAsia="ru-RU"/>
        </w:rPr>
        <w:t>носит такой характер, который мог бы быть объединен в первом </w:t>
      </w:r>
      <w:hyperlink r:id="rId8644" w:tooltip="щелкните, чтобы просмотреть определение действия" w:history="1">
        <w:r w:rsidRPr="008F556D">
          <w:rPr>
            <w:rFonts w:ascii="Arial" w:eastAsia="Times New Roman" w:hAnsi="Arial" w:cs="Arial"/>
            <w:color w:val="0033CC"/>
            <w:sz w:val="18"/>
            <w:szCs w:val="18"/>
            <w:lang w:eastAsia="ru-RU"/>
          </w:rPr>
          <w:t>иске </w:t>
        </w:r>
      </w:hyperlink>
      <w:r w:rsidRPr="008F556D">
        <w:rPr>
          <w:rFonts w:ascii="Arial" w:eastAsia="Times New Roman" w:hAnsi="Arial" w:cs="Arial"/>
          <w:color w:val="000000"/>
          <w:sz w:val="18"/>
          <w:szCs w:val="18"/>
          <w:lang w:eastAsia="ru-RU"/>
        </w:rPr>
        <w:t>; или</w:t>
      </w:r>
    </w:p>
    <w:p w:rsidR="008F556D" w:rsidRPr="008F556D" w:rsidRDefault="008F556D" w:rsidP="008F556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ii) </w:t>
      </w:r>
      <w:hyperlink r:id="rId8645" w:tooltip="нажмите, чтобы просмотреть определение утверждения" w:history="1">
        <w:r w:rsidRPr="008F556D">
          <w:rPr>
            <w:rFonts w:ascii="Arial" w:eastAsia="Times New Roman" w:hAnsi="Arial" w:cs="Arial"/>
            <w:color w:val="0033CC"/>
            <w:sz w:val="18"/>
            <w:szCs w:val="18"/>
            <w:lang w:eastAsia="ru-RU"/>
          </w:rPr>
          <w:t>претензия </w:t>
        </w:r>
      </w:hyperlink>
      <w:r w:rsidRPr="008F556D">
        <w:rPr>
          <w:rFonts w:ascii="Arial" w:eastAsia="Times New Roman" w:hAnsi="Arial" w:cs="Arial"/>
          <w:color w:val="000000"/>
          <w:sz w:val="18"/>
          <w:szCs w:val="18"/>
          <w:lang w:eastAsia="ru-RU"/>
        </w:rPr>
        <w:t>основана на той же самой сделке, о которой шла </w:t>
      </w:r>
      <w:hyperlink r:id="rId8646" w:tooltip="нажмите, чтобы просмотреть определение проблемы" w:history="1">
        <w:r w:rsidRPr="008F556D">
          <w:rPr>
            <w:rFonts w:ascii="Arial" w:eastAsia="Times New Roman" w:hAnsi="Arial" w:cs="Arial"/>
            <w:color w:val="0033CC"/>
            <w:sz w:val="18"/>
            <w:szCs w:val="18"/>
            <w:lang w:eastAsia="ru-RU"/>
          </w:rPr>
          <w:t>речь </w:t>
        </w:r>
      </w:hyperlink>
      <w:r w:rsidRPr="008F556D">
        <w:rPr>
          <w:rFonts w:ascii="Arial" w:eastAsia="Times New Roman" w:hAnsi="Arial" w:cs="Arial"/>
          <w:color w:val="000000"/>
          <w:sz w:val="18"/>
          <w:szCs w:val="18"/>
          <w:lang w:eastAsia="ru-RU"/>
        </w:rPr>
        <w:t>в первом </w:t>
      </w:r>
      <w:hyperlink r:id="rId8647" w:tooltip="щелкните, чтобы просмотреть определение действия" w:history="1">
        <w:r w:rsidRPr="008F556D">
          <w:rPr>
            <w:rFonts w:ascii="Arial" w:eastAsia="Times New Roman" w:hAnsi="Arial" w:cs="Arial"/>
            <w:color w:val="0033CC"/>
            <w:sz w:val="18"/>
            <w:szCs w:val="18"/>
            <w:lang w:eastAsia="ru-RU"/>
          </w:rPr>
          <w:t>иске </w:t>
        </w:r>
      </w:hyperlink>
      <w:r w:rsidRPr="008F556D">
        <w:rPr>
          <w:rFonts w:ascii="Arial" w:eastAsia="Times New Roman" w:hAnsi="Arial" w:cs="Arial"/>
          <w:color w:val="000000"/>
          <w:sz w:val="18"/>
          <w:szCs w:val="18"/>
          <w:lang w:eastAsia="ru-RU"/>
        </w:rPr>
        <w:t>; или</w:t>
      </w:r>
    </w:p>
    <w:p w:rsidR="008F556D" w:rsidRPr="008F556D" w:rsidRDefault="008F556D" w:rsidP="008F556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iii) истец добивается иного </w:t>
      </w:r>
      <w:hyperlink r:id="rId8648" w:tooltip="нажмите, чтобы просмотреть определение средства правовой защиты" w:history="1">
        <w:r w:rsidRPr="008F556D">
          <w:rPr>
            <w:rFonts w:ascii="Arial" w:eastAsia="Times New Roman" w:hAnsi="Arial" w:cs="Arial"/>
            <w:color w:val="0033CC"/>
            <w:sz w:val="18"/>
            <w:szCs w:val="18"/>
            <w:lang w:eastAsia="ru-RU"/>
          </w:rPr>
          <w:t>средства </w:t>
        </w:r>
      </w:hyperlink>
      <w:r w:rsidRPr="008F556D">
        <w:rPr>
          <w:rFonts w:ascii="Arial" w:eastAsia="Times New Roman" w:hAnsi="Arial" w:cs="Arial"/>
          <w:color w:val="000000"/>
          <w:sz w:val="18"/>
          <w:szCs w:val="18"/>
          <w:lang w:eastAsia="ru-RU"/>
        </w:rPr>
        <w:t>правовой защиты или дополнительного </w:t>
      </w:r>
      <w:hyperlink r:id="rId8649" w:tooltip="нажмите, чтобы просмотреть определение средства правовой защиты" w:history="1">
        <w:r w:rsidRPr="008F556D">
          <w:rPr>
            <w:rFonts w:ascii="Arial" w:eastAsia="Times New Roman" w:hAnsi="Arial" w:cs="Arial"/>
            <w:color w:val="0033CC"/>
            <w:sz w:val="18"/>
            <w:szCs w:val="18"/>
            <w:lang w:eastAsia="ru-RU"/>
          </w:rPr>
          <w:t>средства </w:t>
        </w:r>
      </w:hyperlink>
      <w:r w:rsidRPr="008F556D">
        <w:rPr>
          <w:rFonts w:ascii="Arial" w:eastAsia="Times New Roman" w:hAnsi="Arial" w:cs="Arial"/>
          <w:color w:val="000000"/>
          <w:sz w:val="18"/>
          <w:szCs w:val="18"/>
          <w:lang w:eastAsia="ru-RU"/>
        </w:rPr>
        <w:t>правовой защиты , чем то , которое было получено в первом </w:t>
      </w:r>
      <w:hyperlink r:id="rId8650" w:tooltip="щелкните, чтобы просмотреть определение действия" w:history="1">
        <w:r w:rsidRPr="008F556D">
          <w:rPr>
            <w:rFonts w:ascii="Arial" w:eastAsia="Times New Roman" w:hAnsi="Arial" w:cs="Arial"/>
            <w:color w:val="0033CC"/>
            <w:sz w:val="18"/>
            <w:szCs w:val="18"/>
            <w:lang w:eastAsia="ru-RU"/>
          </w:rPr>
          <w:t>иске </w:t>
        </w:r>
      </w:hyperlink>
      <w:r w:rsidRPr="008F556D">
        <w:rPr>
          <w:rFonts w:ascii="Arial" w:eastAsia="Times New Roman" w:hAnsi="Arial" w:cs="Arial"/>
          <w:color w:val="000000"/>
          <w:sz w:val="18"/>
          <w:szCs w:val="18"/>
          <w:lang w:eastAsia="ru-RU"/>
        </w:rPr>
        <w:t>.</w:t>
      </w:r>
    </w:p>
    <w:p w:rsidR="008F556D" w:rsidRPr="008F556D" w:rsidRDefault="008F556D" w:rsidP="008F556D">
      <w:pPr>
        <w:shd w:val="clear" w:color="auto" w:fill="FFFFFF"/>
        <w:spacing w:after="0" w:line="240" w:lineRule="auto"/>
        <w:rPr>
          <w:rFonts w:ascii="Arial" w:eastAsia="Times New Roman" w:hAnsi="Arial" w:cs="Arial"/>
          <w:b/>
          <w:bCs/>
          <w:color w:val="000000"/>
          <w:lang w:eastAsia="ru-RU"/>
        </w:rPr>
      </w:pPr>
      <w:bookmarkStart w:id="1404" w:name="2820"/>
      <w:bookmarkEnd w:id="1404"/>
      <w:r w:rsidRPr="008F556D">
        <w:rPr>
          <w:rFonts w:ascii="Arial" w:eastAsia="Times New Roman" w:hAnsi="Arial" w:cs="Arial"/>
          <w:b/>
          <w:bCs/>
          <w:color w:val="000000"/>
          <w:lang w:eastAsia="ru-RU"/>
        </w:rPr>
        <w:t>Canon 2820 </w:t>
      </w:r>
      <w:r w:rsidRPr="008F556D">
        <w:rPr>
          <w:rFonts w:ascii="Arial" w:eastAsia="Times New Roman" w:hAnsi="Arial" w:cs="Arial"/>
          <w:color w:val="000000"/>
          <w:sz w:val="16"/>
          <w:szCs w:val="16"/>
          <w:lang w:eastAsia="ru-RU"/>
        </w:rPr>
        <w:t>(</w:t>
      </w:r>
      <w:hyperlink r:id="rId8651" w:anchor="2820" w:tooltip="ссылка на этот канон" w:history="1">
        <w:r w:rsidRPr="008F556D">
          <w:rPr>
            <w:rFonts w:ascii="Arial" w:eastAsia="Times New Roman" w:hAnsi="Arial" w:cs="Arial"/>
            <w:b/>
            <w:bCs/>
            <w:color w:val="0033CC"/>
            <w:sz w:val="16"/>
            <w:szCs w:val="16"/>
            <w:lang w:eastAsia="ru-RU"/>
          </w:rPr>
          <w:t>ссылка</w:t>
        </w:r>
      </w:hyperlink>
      <w:r w:rsidRPr="008F556D">
        <w:rPr>
          <w:rFonts w:ascii="Arial" w:eastAsia="Times New Roman" w:hAnsi="Arial" w:cs="Arial"/>
          <w:color w:val="000000"/>
          <w:sz w:val="16"/>
          <w:szCs w:val="16"/>
          <w:lang w:eastAsia="ru-RU"/>
        </w:rPr>
        <w:t>)</w:t>
      </w:r>
    </w:p>
    <w:p w:rsidR="008F556D" w:rsidRPr="008F556D" w:rsidRDefault="008F556D" w:rsidP="008F556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556D">
        <w:rPr>
          <w:rFonts w:ascii="Arial" w:eastAsia="Times New Roman" w:hAnsi="Arial" w:cs="Arial"/>
          <w:color w:val="000000"/>
          <w:sz w:val="18"/>
          <w:szCs w:val="18"/>
          <w:lang w:eastAsia="ru-RU"/>
        </w:rPr>
        <w:t>Хотя понятия "двойной угрозы" и” оправдательного приговора по делу автрефуа “или” приговора по делу автрефуа " иногда считаются отдельными в правах и законодательстве с точки </w:t>
      </w:r>
      <w:hyperlink r:id="rId8652" w:tooltip="нажмите, чтобы просмотреть определение терминов" w:history="1">
        <w:r w:rsidRPr="008F556D">
          <w:rPr>
            <w:rFonts w:ascii="Arial" w:eastAsia="Times New Roman" w:hAnsi="Arial" w:cs="Arial"/>
            <w:color w:val="0033CC"/>
            <w:sz w:val="18"/>
            <w:szCs w:val="18"/>
            <w:lang w:eastAsia="ru-RU"/>
          </w:rPr>
          <w:t>зрения </w:t>
        </w:r>
      </w:hyperlink>
      <w:hyperlink r:id="rId8653" w:tooltip="нажмите, чтобы просмотреть определение Res Judicata" w:history="1">
        <w:r w:rsidRPr="008F556D">
          <w:rPr>
            <w:rFonts w:ascii="Arial" w:eastAsia="Times New Roman" w:hAnsi="Arial" w:cs="Arial"/>
            <w:color w:val="0033CC"/>
            <w:sz w:val="18"/>
            <w:szCs w:val="18"/>
            <w:lang w:eastAsia="ru-RU"/>
          </w:rPr>
          <w:t>Res Judicata </w:t>
        </w:r>
      </w:hyperlink>
      <w:r w:rsidRPr="008F556D">
        <w:rPr>
          <w:rFonts w:ascii="Arial" w:eastAsia="Times New Roman" w:hAnsi="Arial" w:cs="Arial"/>
          <w:color w:val="000000"/>
          <w:sz w:val="18"/>
          <w:szCs w:val="18"/>
          <w:lang w:eastAsia="ru-RU"/>
        </w:rPr>
        <w:t>, именно </w:t>
      </w:r>
      <w:hyperlink r:id="rId8654" w:tooltip="нажмите, чтобы просмотреть определение Res Judicata" w:history="1">
        <w:r w:rsidRPr="008F556D">
          <w:rPr>
            <w:rFonts w:ascii="Arial" w:eastAsia="Times New Roman" w:hAnsi="Arial" w:cs="Arial"/>
            <w:color w:val="0033CC"/>
            <w:sz w:val="18"/>
            <w:szCs w:val="18"/>
            <w:lang w:eastAsia="ru-RU"/>
          </w:rPr>
          <w:t>Res Judicata </w:t>
        </w:r>
      </w:hyperlink>
      <w:r w:rsidRPr="008F556D">
        <w:rPr>
          <w:rFonts w:ascii="Arial" w:eastAsia="Times New Roman" w:hAnsi="Arial" w:cs="Arial"/>
          <w:color w:val="000000"/>
          <w:sz w:val="18"/>
          <w:szCs w:val="18"/>
          <w:lang w:eastAsia="ru-RU"/>
        </w:rPr>
        <w:t>является принципом права, а не обязательно вопросом справедливости, который исключает возможность повторного возбуждения нового </w:t>
      </w:r>
      <w:hyperlink r:id="rId8655" w:tooltip="нажмите, чтобы просмотреть определение обращения" w:history="1">
        <w:r w:rsidRPr="008F556D">
          <w:rPr>
            <w:rFonts w:ascii="Arial" w:eastAsia="Times New Roman" w:hAnsi="Arial" w:cs="Arial"/>
            <w:color w:val="0033CC"/>
            <w:sz w:val="18"/>
            <w:szCs w:val="18"/>
            <w:lang w:eastAsia="ru-RU"/>
          </w:rPr>
          <w:t>дела </w:t>
        </w:r>
      </w:hyperlink>
      <w:r w:rsidRPr="008F556D">
        <w:rPr>
          <w:rFonts w:ascii="Arial" w:eastAsia="Times New Roman" w:hAnsi="Arial" w:cs="Arial"/>
          <w:color w:val="000000"/>
          <w:sz w:val="18"/>
          <w:szCs w:val="18"/>
          <w:lang w:eastAsia="ru-RU"/>
        </w:rPr>
        <w:t>по тому же самому вопросу.</w:t>
      </w:r>
    </w:p>
    <w:p w:rsidR="00594256" w:rsidRPr="00594256" w:rsidRDefault="00594256" w:rsidP="0059425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594256">
        <w:rPr>
          <w:rFonts w:ascii="Arial" w:eastAsia="Times New Roman" w:hAnsi="Arial" w:cs="Arial"/>
          <w:b/>
          <w:bCs/>
          <w:color w:val="000000"/>
          <w:sz w:val="36"/>
          <w:szCs w:val="36"/>
          <w:lang w:eastAsia="ru-RU"/>
        </w:rPr>
        <w:t>Статья</w:t>
      </w:r>
      <w:r w:rsidRPr="00594256">
        <w:rPr>
          <w:rFonts w:ascii="Arial" w:eastAsia="Times New Roman" w:hAnsi="Arial" w:cs="Arial"/>
          <w:b/>
          <w:bCs/>
          <w:color w:val="000000"/>
          <w:sz w:val="36"/>
          <w:szCs w:val="36"/>
          <w:lang w:val="en-US" w:eastAsia="ru-RU"/>
        </w:rPr>
        <w:t xml:space="preserve"> 233-Ius Propere</w:t>
      </w:r>
    </w:p>
    <w:p w:rsidR="00594256" w:rsidRPr="00594256" w:rsidRDefault="00594256" w:rsidP="00594256">
      <w:pPr>
        <w:shd w:val="clear" w:color="auto" w:fill="FFFFFF"/>
        <w:spacing w:after="0" w:line="240" w:lineRule="auto"/>
        <w:rPr>
          <w:rFonts w:ascii="Arial" w:eastAsia="Times New Roman" w:hAnsi="Arial" w:cs="Arial"/>
          <w:b/>
          <w:bCs/>
          <w:color w:val="000000"/>
          <w:lang w:val="en-US" w:eastAsia="ru-RU"/>
        </w:rPr>
      </w:pPr>
      <w:bookmarkStart w:id="1405" w:name="2821"/>
      <w:bookmarkEnd w:id="1405"/>
      <w:r w:rsidRPr="00594256">
        <w:rPr>
          <w:rFonts w:ascii="Arial" w:eastAsia="Times New Roman" w:hAnsi="Arial" w:cs="Arial"/>
          <w:b/>
          <w:bCs/>
          <w:color w:val="000000"/>
          <w:lang w:val="en-US" w:eastAsia="ru-RU"/>
        </w:rPr>
        <w:t>Canon 2821 </w:t>
      </w:r>
      <w:r w:rsidRPr="00594256">
        <w:rPr>
          <w:rFonts w:ascii="Arial" w:eastAsia="Times New Roman" w:hAnsi="Arial" w:cs="Arial"/>
          <w:color w:val="000000"/>
          <w:sz w:val="16"/>
          <w:szCs w:val="16"/>
          <w:lang w:val="en-US" w:eastAsia="ru-RU"/>
        </w:rPr>
        <w:t>(</w:t>
      </w:r>
      <w:hyperlink r:id="rId8656" w:anchor="2821" w:tooltip="ссылка на этот канон" w:history="1">
        <w:r w:rsidRPr="00594256">
          <w:rPr>
            <w:rFonts w:ascii="Arial" w:eastAsia="Times New Roman" w:hAnsi="Arial" w:cs="Arial"/>
            <w:b/>
            <w:bCs/>
            <w:color w:val="0033CC"/>
            <w:sz w:val="16"/>
            <w:szCs w:val="16"/>
            <w:lang w:eastAsia="ru-RU"/>
          </w:rPr>
          <w:t>ссылка</w:t>
        </w:r>
      </w:hyperlink>
      <w:r w:rsidRPr="00594256">
        <w:rPr>
          <w:rFonts w:ascii="Arial" w:eastAsia="Times New Roman" w:hAnsi="Arial" w:cs="Arial"/>
          <w:color w:val="000000"/>
          <w:sz w:val="16"/>
          <w:szCs w:val="16"/>
          <w:lang w:val="en-US" w:eastAsia="ru-RU"/>
        </w:rPr>
        <w:t>)</w:t>
      </w:r>
    </w:p>
    <w:p w:rsidR="00594256" w:rsidRPr="00594256" w:rsidRDefault="00594256" w:rsidP="0059425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4256">
        <w:rPr>
          <w:rFonts w:ascii="Arial" w:eastAsia="Times New Roman" w:hAnsi="Arial" w:cs="Arial"/>
          <w:color w:val="000000"/>
          <w:sz w:val="18"/>
          <w:szCs w:val="18"/>
          <w:lang w:eastAsia="ru-RU"/>
        </w:rPr>
        <w:t>Ius Propere, также известный как” Jus Propere", является древним принципом права, согласно которому</w:t>
      </w:r>
      <w:hyperlink r:id="rId8657" w:tooltip="нажмите, чтобы просмотреть определение справедливости" w:history="1">
        <w:r w:rsidRPr="00594256">
          <w:rPr>
            <w:rFonts w:ascii="Arial" w:eastAsia="Times New Roman" w:hAnsi="Arial" w:cs="Arial"/>
            <w:color w:val="0033CC"/>
            <w:sz w:val="18"/>
            <w:szCs w:val="18"/>
            <w:lang w:eastAsia="ru-RU"/>
          </w:rPr>
          <w:t>правосудие </w:t>
        </w:r>
      </w:hyperlink>
      <w:r w:rsidRPr="00594256">
        <w:rPr>
          <w:rFonts w:ascii="Arial" w:eastAsia="Times New Roman" w:hAnsi="Arial" w:cs="Arial"/>
          <w:color w:val="000000"/>
          <w:sz w:val="18"/>
          <w:szCs w:val="18"/>
          <w:lang w:eastAsia="ru-RU"/>
        </w:rPr>
        <w:t>требует быстрого разрешения споров.</w:t>
      </w:r>
    </w:p>
    <w:p w:rsidR="00594256" w:rsidRPr="00594256" w:rsidRDefault="00594256" w:rsidP="00594256">
      <w:pPr>
        <w:shd w:val="clear" w:color="auto" w:fill="FFFFFF"/>
        <w:spacing w:after="0" w:line="240" w:lineRule="auto"/>
        <w:rPr>
          <w:rFonts w:ascii="Arial" w:eastAsia="Times New Roman" w:hAnsi="Arial" w:cs="Arial"/>
          <w:b/>
          <w:bCs/>
          <w:color w:val="000000"/>
          <w:lang w:eastAsia="ru-RU"/>
        </w:rPr>
      </w:pPr>
      <w:bookmarkStart w:id="1406" w:name="2822"/>
      <w:bookmarkEnd w:id="1406"/>
      <w:r w:rsidRPr="00594256">
        <w:rPr>
          <w:rFonts w:ascii="Arial" w:eastAsia="Times New Roman" w:hAnsi="Arial" w:cs="Arial"/>
          <w:b/>
          <w:bCs/>
          <w:color w:val="000000"/>
          <w:lang w:eastAsia="ru-RU"/>
        </w:rPr>
        <w:t>Canon 2822 </w:t>
      </w:r>
      <w:r w:rsidRPr="00594256">
        <w:rPr>
          <w:rFonts w:ascii="Arial" w:eastAsia="Times New Roman" w:hAnsi="Arial" w:cs="Arial"/>
          <w:color w:val="000000"/>
          <w:sz w:val="16"/>
          <w:szCs w:val="16"/>
          <w:lang w:eastAsia="ru-RU"/>
        </w:rPr>
        <w:t>(</w:t>
      </w:r>
      <w:hyperlink r:id="rId8658" w:anchor="2822" w:tooltip="ссылка на этот канон" w:history="1">
        <w:r w:rsidRPr="00594256">
          <w:rPr>
            <w:rFonts w:ascii="Arial" w:eastAsia="Times New Roman" w:hAnsi="Arial" w:cs="Arial"/>
            <w:b/>
            <w:bCs/>
            <w:color w:val="0033CC"/>
            <w:sz w:val="16"/>
            <w:szCs w:val="16"/>
            <w:lang w:eastAsia="ru-RU"/>
          </w:rPr>
          <w:t>ссылка</w:t>
        </w:r>
      </w:hyperlink>
      <w:r w:rsidRPr="00594256">
        <w:rPr>
          <w:rFonts w:ascii="Arial" w:eastAsia="Times New Roman" w:hAnsi="Arial" w:cs="Arial"/>
          <w:color w:val="000000"/>
          <w:sz w:val="16"/>
          <w:szCs w:val="16"/>
          <w:lang w:eastAsia="ru-RU"/>
        </w:rPr>
        <w:t>)</w:t>
      </w:r>
    </w:p>
    <w:p w:rsidR="00594256" w:rsidRPr="00594256" w:rsidRDefault="00594256" w:rsidP="0059425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4256">
        <w:rPr>
          <w:rFonts w:ascii="Arial" w:eastAsia="Times New Roman" w:hAnsi="Arial" w:cs="Arial"/>
          <w:color w:val="000000"/>
          <w:sz w:val="18"/>
          <w:szCs w:val="18"/>
          <w:lang w:eastAsia="ru-RU"/>
        </w:rPr>
        <w:t>Фраза Ius Propere по-латыни </w:t>
      </w:r>
      <w:hyperlink r:id="rId8659" w:tooltip="нажмите, чтобы просмотреть определение значения" w:history="1">
        <w:r w:rsidRPr="00594256">
          <w:rPr>
            <w:rFonts w:ascii="Arial" w:eastAsia="Times New Roman" w:hAnsi="Arial" w:cs="Arial"/>
            <w:color w:val="0033CC"/>
            <w:sz w:val="18"/>
            <w:szCs w:val="18"/>
            <w:lang w:eastAsia="ru-RU"/>
          </w:rPr>
          <w:t>означает </w:t>
        </w:r>
      </w:hyperlink>
      <w:r w:rsidRPr="00594256">
        <w:rPr>
          <w:rFonts w:ascii="Arial" w:eastAsia="Times New Roman" w:hAnsi="Arial" w:cs="Arial"/>
          <w:color w:val="000000"/>
          <w:sz w:val="18"/>
          <w:szCs w:val="18"/>
          <w:lang w:eastAsia="ru-RU"/>
        </w:rPr>
        <w:t>"быстрое </w:t>
      </w:r>
      <w:hyperlink r:id="rId8660" w:tooltip="нажмите, чтобы просмотреть определение справедливости" w:history="1">
        <w:r w:rsidRPr="00594256">
          <w:rPr>
            <w:rFonts w:ascii="Arial" w:eastAsia="Times New Roman" w:hAnsi="Arial" w:cs="Arial"/>
            <w:color w:val="0033CC"/>
            <w:sz w:val="18"/>
            <w:szCs w:val="18"/>
            <w:lang w:eastAsia="ru-RU"/>
          </w:rPr>
          <w:t>правосудие</w:t>
        </w:r>
      </w:hyperlink>
      <w:r w:rsidRPr="00594256">
        <w:rPr>
          <w:rFonts w:ascii="Arial" w:eastAsia="Times New Roman" w:hAnsi="Arial" w:cs="Arial"/>
          <w:color w:val="000000"/>
          <w:sz w:val="18"/>
          <w:szCs w:val="18"/>
          <w:lang w:eastAsia="ru-RU"/>
        </w:rPr>
        <w:t>".</w:t>
      </w:r>
    </w:p>
    <w:p w:rsidR="00594256" w:rsidRPr="00594256" w:rsidRDefault="00594256" w:rsidP="00594256">
      <w:pPr>
        <w:shd w:val="clear" w:color="auto" w:fill="FFFFFF"/>
        <w:spacing w:after="0" w:line="240" w:lineRule="auto"/>
        <w:rPr>
          <w:rFonts w:ascii="Arial" w:eastAsia="Times New Roman" w:hAnsi="Arial" w:cs="Arial"/>
          <w:b/>
          <w:bCs/>
          <w:color w:val="000000"/>
          <w:lang w:eastAsia="ru-RU"/>
        </w:rPr>
      </w:pPr>
      <w:bookmarkStart w:id="1407" w:name="2823"/>
      <w:bookmarkEnd w:id="1407"/>
      <w:r w:rsidRPr="00594256">
        <w:rPr>
          <w:rFonts w:ascii="Arial" w:eastAsia="Times New Roman" w:hAnsi="Arial" w:cs="Arial"/>
          <w:b/>
          <w:bCs/>
          <w:color w:val="000000"/>
          <w:lang w:eastAsia="ru-RU"/>
        </w:rPr>
        <w:t>Canon 2823 </w:t>
      </w:r>
      <w:r w:rsidRPr="00594256">
        <w:rPr>
          <w:rFonts w:ascii="Arial" w:eastAsia="Times New Roman" w:hAnsi="Arial" w:cs="Arial"/>
          <w:color w:val="000000"/>
          <w:sz w:val="16"/>
          <w:szCs w:val="16"/>
          <w:lang w:eastAsia="ru-RU"/>
        </w:rPr>
        <w:t>(</w:t>
      </w:r>
      <w:hyperlink r:id="rId8661" w:anchor="2823" w:tooltip="ссылка на этот канон" w:history="1">
        <w:r w:rsidRPr="00594256">
          <w:rPr>
            <w:rFonts w:ascii="Arial" w:eastAsia="Times New Roman" w:hAnsi="Arial" w:cs="Arial"/>
            <w:b/>
            <w:bCs/>
            <w:color w:val="0033CC"/>
            <w:sz w:val="16"/>
            <w:szCs w:val="16"/>
            <w:lang w:eastAsia="ru-RU"/>
          </w:rPr>
          <w:t>ссылка</w:t>
        </w:r>
      </w:hyperlink>
      <w:r w:rsidRPr="00594256">
        <w:rPr>
          <w:rFonts w:ascii="Arial" w:eastAsia="Times New Roman" w:hAnsi="Arial" w:cs="Arial"/>
          <w:color w:val="000000"/>
          <w:sz w:val="16"/>
          <w:szCs w:val="16"/>
          <w:lang w:eastAsia="ru-RU"/>
        </w:rPr>
        <w:t>)</w:t>
      </w:r>
    </w:p>
    <w:p w:rsidR="00594256" w:rsidRPr="00594256" w:rsidRDefault="00594256" w:rsidP="0059425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4256">
        <w:rPr>
          <w:rFonts w:ascii="Arial" w:eastAsia="Times New Roman" w:hAnsi="Arial" w:cs="Arial"/>
          <w:color w:val="000000"/>
          <w:sz w:val="18"/>
          <w:szCs w:val="18"/>
          <w:lang w:eastAsia="ru-RU"/>
        </w:rPr>
        <w:t>Отсутствие оперативности - это отсутствие </w:t>
      </w:r>
      <w:hyperlink r:id="rId8662" w:tooltip="нажмите, чтобы просмотреть определение справедливости" w:history="1">
        <w:r w:rsidRPr="00594256">
          <w:rPr>
            <w:rFonts w:ascii="Arial" w:eastAsia="Times New Roman" w:hAnsi="Arial" w:cs="Arial"/>
            <w:color w:val="0033CC"/>
            <w:sz w:val="18"/>
            <w:szCs w:val="18"/>
            <w:lang w:eastAsia="ru-RU"/>
          </w:rPr>
          <w:t>справедливости </w:t>
        </w:r>
      </w:hyperlink>
      <w:r w:rsidRPr="00594256">
        <w:rPr>
          <w:rFonts w:ascii="Arial" w:eastAsia="Times New Roman" w:hAnsi="Arial" w:cs="Arial"/>
          <w:color w:val="000000"/>
          <w:sz w:val="18"/>
          <w:szCs w:val="18"/>
          <w:lang w:eastAsia="ru-RU"/>
        </w:rPr>
        <w:t>и нарушение закона.</w:t>
      </w:r>
    </w:p>
    <w:p w:rsidR="00594256" w:rsidRPr="00594256" w:rsidRDefault="00594256" w:rsidP="00594256">
      <w:pPr>
        <w:shd w:val="clear" w:color="auto" w:fill="FFFFFF"/>
        <w:spacing w:after="0" w:line="240" w:lineRule="auto"/>
        <w:rPr>
          <w:rFonts w:ascii="Arial" w:eastAsia="Times New Roman" w:hAnsi="Arial" w:cs="Arial"/>
          <w:b/>
          <w:bCs/>
          <w:color w:val="000000"/>
          <w:lang w:eastAsia="ru-RU"/>
        </w:rPr>
      </w:pPr>
      <w:bookmarkStart w:id="1408" w:name="2824"/>
      <w:bookmarkEnd w:id="1408"/>
      <w:r w:rsidRPr="00594256">
        <w:rPr>
          <w:rFonts w:ascii="Arial" w:eastAsia="Times New Roman" w:hAnsi="Arial" w:cs="Arial"/>
          <w:b/>
          <w:bCs/>
          <w:color w:val="000000"/>
          <w:lang w:eastAsia="ru-RU"/>
        </w:rPr>
        <w:t>Canon 2824 </w:t>
      </w:r>
      <w:r w:rsidRPr="00594256">
        <w:rPr>
          <w:rFonts w:ascii="Arial" w:eastAsia="Times New Roman" w:hAnsi="Arial" w:cs="Arial"/>
          <w:color w:val="000000"/>
          <w:sz w:val="16"/>
          <w:szCs w:val="16"/>
          <w:lang w:eastAsia="ru-RU"/>
        </w:rPr>
        <w:t>(</w:t>
      </w:r>
      <w:hyperlink r:id="rId8663" w:anchor="2824" w:tooltip="ссылка на этот канон" w:history="1">
        <w:r w:rsidRPr="00594256">
          <w:rPr>
            <w:rFonts w:ascii="Arial" w:eastAsia="Times New Roman" w:hAnsi="Arial" w:cs="Arial"/>
            <w:b/>
            <w:bCs/>
            <w:color w:val="0033CC"/>
            <w:sz w:val="16"/>
            <w:szCs w:val="16"/>
            <w:lang w:eastAsia="ru-RU"/>
          </w:rPr>
          <w:t>ссылка</w:t>
        </w:r>
      </w:hyperlink>
      <w:r w:rsidRPr="00594256">
        <w:rPr>
          <w:rFonts w:ascii="Arial" w:eastAsia="Times New Roman" w:hAnsi="Arial" w:cs="Arial"/>
          <w:color w:val="000000"/>
          <w:sz w:val="16"/>
          <w:szCs w:val="16"/>
          <w:lang w:eastAsia="ru-RU"/>
        </w:rPr>
        <w:t>)</w:t>
      </w:r>
    </w:p>
    <w:p w:rsidR="00594256" w:rsidRPr="00594256" w:rsidRDefault="00594256" w:rsidP="0059425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4256">
        <w:rPr>
          <w:rFonts w:ascii="Arial" w:eastAsia="Times New Roman" w:hAnsi="Arial" w:cs="Arial"/>
          <w:color w:val="000000"/>
          <w:sz w:val="18"/>
          <w:szCs w:val="18"/>
          <w:lang w:eastAsia="ru-RU"/>
        </w:rPr>
        <w:t>Все </w:t>
      </w:r>
      <w:hyperlink r:id="rId8664" w:tooltip="нажмите, чтобы просмотреть определение обвиняемого" w:history="1">
        <w:r w:rsidRPr="00594256">
          <w:rPr>
            <w:rFonts w:ascii="Arial" w:eastAsia="Times New Roman" w:hAnsi="Arial" w:cs="Arial"/>
            <w:color w:val="0033CC"/>
            <w:sz w:val="18"/>
            <w:szCs w:val="18"/>
            <w:lang w:eastAsia="ru-RU"/>
          </w:rPr>
          <w:t>обвиняемые </w:t>
        </w:r>
      </w:hyperlink>
      <w:r w:rsidRPr="00594256">
        <w:rPr>
          <w:rFonts w:ascii="Arial" w:eastAsia="Times New Roman" w:hAnsi="Arial" w:cs="Arial"/>
          <w:color w:val="000000"/>
          <w:sz w:val="18"/>
          <w:szCs w:val="18"/>
          <w:lang w:eastAsia="ru-RU"/>
        </w:rPr>
        <w:t>имеют право Res Accusiatio (заслушать факты предъявленных обвинений) предстать перед судьей или магистратом в течение трех-семи дней с момента первого задержания.</w:t>
      </w:r>
    </w:p>
    <w:p w:rsidR="00594256" w:rsidRPr="00594256" w:rsidRDefault="00594256" w:rsidP="00594256">
      <w:pPr>
        <w:shd w:val="clear" w:color="auto" w:fill="FFFFFF"/>
        <w:spacing w:after="0" w:line="240" w:lineRule="auto"/>
        <w:rPr>
          <w:rFonts w:ascii="Arial" w:eastAsia="Times New Roman" w:hAnsi="Arial" w:cs="Arial"/>
          <w:b/>
          <w:bCs/>
          <w:color w:val="000000"/>
          <w:lang w:eastAsia="ru-RU"/>
        </w:rPr>
      </w:pPr>
      <w:bookmarkStart w:id="1409" w:name="2825"/>
      <w:bookmarkEnd w:id="1409"/>
      <w:r w:rsidRPr="00594256">
        <w:rPr>
          <w:rFonts w:ascii="Arial" w:eastAsia="Times New Roman" w:hAnsi="Arial" w:cs="Arial"/>
          <w:b/>
          <w:bCs/>
          <w:color w:val="000000"/>
          <w:lang w:eastAsia="ru-RU"/>
        </w:rPr>
        <w:t>Canon 2825 </w:t>
      </w:r>
      <w:r w:rsidRPr="00594256">
        <w:rPr>
          <w:rFonts w:ascii="Arial" w:eastAsia="Times New Roman" w:hAnsi="Arial" w:cs="Arial"/>
          <w:color w:val="000000"/>
          <w:sz w:val="16"/>
          <w:szCs w:val="16"/>
          <w:lang w:eastAsia="ru-RU"/>
        </w:rPr>
        <w:t>(</w:t>
      </w:r>
      <w:hyperlink r:id="rId8665" w:anchor="2825" w:tooltip="ссылка на этот канон" w:history="1">
        <w:r w:rsidRPr="00594256">
          <w:rPr>
            <w:rFonts w:ascii="Arial" w:eastAsia="Times New Roman" w:hAnsi="Arial" w:cs="Arial"/>
            <w:b/>
            <w:bCs/>
            <w:color w:val="0033CC"/>
            <w:sz w:val="16"/>
            <w:szCs w:val="16"/>
            <w:lang w:eastAsia="ru-RU"/>
          </w:rPr>
          <w:t>ссылка</w:t>
        </w:r>
      </w:hyperlink>
      <w:r w:rsidRPr="00594256">
        <w:rPr>
          <w:rFonts w:ascii="Arial" w:eastAsia="Times New Roman" w:hAnsi="Arial" w:cs="Arial"/>
          <w:color w:val="000000"/>
          <w:sz w:val="16"/>
          <w:szCs w:val="16"/>
          <w:lang w:eastAsia="ru-RU"/>
        </w:rPr>
        <w:t>)</w:t>
      </w:r>
    </w:p>
    <w:p w:rsidR="00594256" w:rsidRPr="00594256" w:rsidRDefault="00594256" w:rsidP="0059425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4256">
        <w:rPr>
          <w:rFonts w:ascii="Arial" w:eastAsia="Times New Roman" w:hAnsi="Arial" w:cs="Arial"/>
          <w:color w:val="000000"/>
          <w:sz w:val="18"/>
          <w:szCs w:val="18"/>
          <w:lang w:eastAsia="ru-RU"/>
        </w:rPr>
        <w:lastRenderedPageBreak/>
        <w:t>Все </w:t>
      </w:r>
      <w:hyperlink r:id="rId8666" w:tooltip="нажмите, чтобы просмотреть определение обвиняемого" w:history="1">
        <w:r w:rsidRPr="00594256">
          <w:rPr>
            <w:rFonts w:ascii="Arial" w:eastAsia="Times New Roman" w:hAnsi="Arial" w:cs="Arial"/>
            <w:color w:val="0033CC"/>
            <w:sz w:val="18"/>
            <w:szCs w:val="18"/>
            <w:lang w:eastAsia="ru-RU"/>
          </w:rPr>
          <w:t>обвиняемые </w:t>
        </w:r>
      </w:hyperlink>
      <w:r w:rsidRPr="00594256">
        <w:rPr>
          <w:rFonts w:ascii="Arial" w:eastAsia="Times New Roman" w:hAnsi="Arial" w:cs="Arial"/>
          <w:color w:val="000000"/>
          <w:sz w:val="18"/>
          <w:szCs w:val="18"/>
          <w:lang w:eastAsia="ru-RU"/>
        </w:rPr>
        <w:t>имеют право на Ius Propere таким образом, чтобы их содержание под стражей не превышало девяноста дней до назначенного им окончательного </w:t>
      </w:r>
      <w:hyperlink r:id="rId8667" w:tooltip="нажмите, чтобы просмотреть определение суда" w:history="1">
        <w:r w:rsidRPr="00594256">
          <w:rPr>
            <w:rFonts w:ascii="Arial" w:eastAsia="Times New Roman" w:hAnsi="Arial" w:cs="Arial"/>
            <w:color w:val="0033CC"/>
            <w:sz w:val="18"/>
            <w:szCs w:val="18"/>
            <w:lang w:eastAsia="ru-RU"/>
          </w:rPr>
          <w:t>судебного </w:t>
        </w:r>
      </w:hyperlink>
      <w:r w:rsidRPr="00594256">
        <w:rPr>
          <w:rFonts w:ascii="Arial" w:eastAsia="Times New Roman" w:hAnsi="Arial" w:cs="Arial"/>
          <w:color w:val="000000"/>
          <w:sz w:val="18"/>
          <w:szCs w:val="18"/>
          <w:lang w:eastAsia="ru-RU"/>
        </w:rPr>
        <w:t>заседания или судебного разбирательства, если только сами обвиняемые не запросили больше времени для подготовки.</w:t>
      </w:r>
    </w:p>
    <w:p w:rsidR="00594256" w:rsidRPr="00594256" w:rsidRDefault="00594256" w:rsidP="00594256">
      <w:pPr>
        <w:shd w:val="clear" w:color="auto" w:fill="FFFFFF"/>
        <w:spacing w:after="0" w:line="240" w:lineRule="auto"/>
        <w:rPr>
          <w:rFonts w:ascii="Arial" w:eastAsia="Times New Roman" w:hAnsi="Arial" w:cs="Arial"/>
          <w:b/>
          <w:bCs/>
          <w:color w:val="000000"/>
          <w:lang w:eastAsia="ru-RU"/>
        </w:rPr>
      </w:pPr>
      <w:bookmarkStart w:id="1410" w:name="2826"/>
      <w:bookmarkEnd w:id="1410"/>
      <w:r w:rsidRPr="00594256">
        <w:rPr>
          <w:rFonts w:ascii="Arial" w:eastAsia="Times New Roman" w:hAnsi="Arial" w:cs="Arial"/>
          <w:b/>
          <w:bCs/>
          <w:color w:val="000000"/>
          <w:lang w:eastAsia="ru-RU"/>
        </w:rPr>
        <w:t>Canon 2826 </w:t>
      </w:r>
      <w:r w:rsidRPr="00594256">
        <w:rPr>
          <w:rFonts w:ascii="Arial" w:eastAsia="Times New Roman" w:hAnsi="Arial" w:cs="Arial"/>
          <w:color w:val="000000"/>
          <w:sz w:val="16"/>
          <w:szCs w:val="16"/>
          <w:lang w:eastAsia="ru-RU"/>
        </w:rPr>
        <w:t>(</w:t>
      </w:r>
      <w:hyperlink r:id="rId8668" w:anchor="2826" w:tooltip="ссылка на этот канон" w:history="1">
        <w:r w:rsidRPr="00594256">
          <w:rPr>
            <w:rFonts w:ascii="Arial" w:eastAsia="Times New Roman" w:hAnsi="Arial" w:cs="Arial"/>
            <w:b/>
            <w:bCs/>
            <w:color w:val="0033CC"/>
            <w:sz w:val="16"/>
            <w:szCs w:val="16"/>
            <w:lang w:eastAsia="ru-RU"/>
          </w:rPr>
          <w:t>ссылка</w:t>
        </w:r>
      </w:hyperlink>
      <w:r w:rsidRPr="00594256">
        <w:rPr>
          <w:rFonts w:ascii="Arial" w:eastAsia="Times New Roman" w:hAnsi="Arial" w:cs="Arial"/>
          <w:color w:val="000000"/>
          <w:sz w:val="16"/>
          <w:szCs w:val="16"/>
          <w:lang w:eastAsia="ru-RU"/>
        </w:rPr>
        <w:t>)</w:t>
      </w:r>
    </w:p>
    <w:p w:rsidR="00594256" w:rsidRPr="00594256" w:rsidRDefault="00594256" w:rsidP="0059425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94256">
        <w:rPr>
          <w:rFonts w:ascii="Arial" w:eastAsia="Times New Roman" w:hAnsi="Arial" w:cs="Arial"/>
          <w:color w:val="000000"/>
          <w:sz w:val="18"/>
          <w:szCs w:val="18"/>
          <w:lang w:eastAsia="ru-RU"/>
        </w:rPr>
        <w:t>Отказ от права Res Accusiatio в сочетании с отказом от Ius Propere наносит такой серьезный ущерб закону, что он компенсирует любое обвинение, требующее немедленного освобождения мужчины или женщины, поскольку все обвинения были сбалансированы и учтены.</w:t>
      </w:r>
    </w:p>
    <w:p w:rsidR="00620457" w:rsidRPr="00620457" w:rsidRDefault="00620457" w:rsidP="0062045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0457">
        <w:rPr>
          <w:rFonts w:ascii="Arial" w:eastAsia="Times New Roman" w:hAnsi="Arial" w:cs="Arial"/>
          <w:b/>
          <w:bCs/>
          <w:color w:val="000000"/>
          <w:sz w:val="36"/>
          <w:szCs w:val="36"/>
          <w:lang w:eastAsia="ru-RU"/>
        </w:rPr>
        <w:t>Статья 234-Формулы Меритуса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11" w:name="2827"/>
      <w:bookmarkEnd w:id="1411"/>
      <w:r w:rsidRPr="00620457">
        <w:rPr>
          <w:rFonts w:ascii="Arial" w:eastAsia="Times New Roman" w:hAnsi="Arial" w:cs="Arial"/>
          <w:b/>
          <w:bCs/>
          <w:color w:val="000000"/>
          <w:lang w:eastAsia="ru-RU"/>
        </w:rPr>
        <w:t>Canon 2827 </w:t>
      </w:r>
      <w:r w:rsidRPr="00620457">
        <w:rPr>
          <w:rFonts w:ascii="Arial" w:eastAsia="Times New Roman" w:hAnsi="Arial" w:cs="Arial"/>
          <w:color w:val="000000"/>
          <w:sz w:val="16"/>
          <w:szCs w:val="16"/>
          <w:lang w:eastAsia="ru-RU"/>
        </w:rPr>
        <w:t>(</w:t>
      </w:r>
      <w:hyperlink r:id="rId8669" w:anchor="2827"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Meritus Formulae (надлежащая правовая процедура) - это древний принцип права, согласно которому должностные лица и их агенты обязаны следовать тем же </w:t>
      </w:r>
      <w:hyperlink r:id="rId8670" w:tooltip="нажмите, чтобы просмотреть определение законов" w:history="1">
        <w:r w:rsidRPr="00620457">
          <w:rPr>
            <w:rFonts w:ascii="Arial" w:eastAsia="Times New Roman" w:hAnsi="Arial" w:cs="Arial"/>
            <w:color w:val="0033CC"/>
            <w:sz w:val="18"/>
            <w:szCs w:val="18"/>
            <w:lang w:eastAsia="ru-RU"/>
          </w:rPr>
          <w:t>законам</w:t>
        </w:r>
      </w:hyperlink>
      <w:r w:rsidRPr="00620457">
        <w:rPr>
          <w:rFonts w:ascii="Arial" w:eastAsia="Times New Roman" w:hAnsi="Arial" w:cs="Arial"/>
          <w:color w:val="000000"/>
          <w:sz w:val="18"/>
          <w:szCs w:val="18"/>
          <w:lang w:eastAsia="ru-RU"/>
        </w:rPr>
        <w:t>, которые они применяют.</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12" w:name="2828"/>
      <w:bookmarkEnd w:id="1412"/>
      <w:r w:rsidRPr="00620457">
        <w:rPr>
          <w:rFonts w:ascii="Arial" w:eastAsia="Times New Roman" w:hAnsi="Arial" w:cs="Arial"/>
          <w:b/>
          <w:bCs/>
          <w:color w:val="000000"/>
          <w:lang w:eastAsia="ru-RU"/>
        </w:rPr>
        <w:t>Canon 2828 </w:t>
      </w:r>
      <w:r w:rsidRPr="00620457">
        <w:rPr>
          <w:rFonts w:ascii="Arial" w:eastAsia="Times New Roman" w:hAnsi="Arial" w:cs="Arial"/>
          <w:color w:val="000000"/>
          <w:sz w:val="16"/>
          <w:szCs w:val="16"/>
          <w:lang w:eastAsia="ru-RU"/>
        </w:rPr>
        <w:t>(</w:t>
      </w:r>
      <w:hyperlink r:id="rId8671" w:anchor="2828"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Выражение Meritus Formulae на латыни означает "надлежащая процедура".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13" w:name="2829"/>
      <w:bookmarkEnd w:id="1413"/>
      <w:r w:rsidRPr="00620457">
        <w:rPr>
          <w:rFonts w:ascii="Arial" w:eastAsia="Times New Roman" w:hAnsi="Arial" w:cs="Arial"/>
          <w:b/>
          <w:bCs/>
          <w:color w:val="000000"/>
          <w:lang w:eastAsia="ru-RU"/>
        </w:rPr>
        <w:t>Canon 2829 </w:t>
      </w:r>
      <w:r w:rsidRPr="00620457">
        <w:rPr>
          <w:rFonts w:ascii="Arial" w:eastAsia="Times New Roman" w:hAnsi="Arial" w:cs="Arial"/>
          <w:color w:val="000000"/>
          <w:sz w:val="16"/>
          <w:szCs w:val="16"/>
          <w:lang w:eastAsia="ru-RU"/>
        </w:rPr>
        <w:t>(</w:t>
      </w:r>
      <w:hyperlink r:id="rId8672" w:anchor="2829"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Когда должностное лицо или </w:t>
      </w:r>
      <w:hyperlink r:id="rId8673" w:tooltip="нажмите, чтобы просмотреть определение агента" w:history="1">
        <w:r w:rsidRPr="00620457">
          <w:rPr>
            <w:rFonts w:ascii="Arial" w:eastAsia="Times New Roman" w:hAnsi="Arial" w:cs="Arial"/>
            <w:color w:val="0033CC"/>
            <w:sz w:val="18"/>
            <w:szCs w:val="18"/>
            <w:lang w:eastAsia="ru-RU"/>
          </w:rPr>
          <w:t>агент</w:t>
        </w:r>
      </w:hyperlink>
      <w:r w:rsidRPr="00620457">
        <w:rPr>
          <w:rFonts w:ascii="Arial" w:eastAsia="Times New Roman" w:hAnsi="Arial" w:cs="Arial"/>
          <w:color w:val="000000"/>
          <w:sz w:val="18"/>
          <w:szCs w:val="18"/>
          <w:lang w:eastAsia="ru-RU"/>
        </w:rPr>
        <w:t>, обязанное в соответствии с </w:t>
      </w:r>
      <w:hyperlink r:id="rId8674" w:tooltip="нажмите, чтобы просмотреть определение клятвы" w:history="1">
        <w:r w:rsidRPr="00620457">
          <w:rPr>
            <w:rFonts w:ascii="Arial" w:eastAsia="Times New Roman" w:hAnsi="Arial" w:cs="Arial"/>
            <w:color w:val="0033CC"/>
            <w:sz w:val="18"/>
            <w:szCs w:val="18"/>
            <w:lang w:eastAsia="ru-RU"/>
          </w:rPr>
          <w:t>присягой </w:t>
        </w:r>
      </w:hyperlink>
      <w:r w:rsidRPr="00620457">
        <w:rPr>
          <w:rFonts w:ascii="Arial" w:eastAsia="Times New Roman" w:hAnsi="Arial" w:cs="Arial"/>
          <w:color w:val="000000"/>
          <w:sz w:val="18"/>
          <w:szCs w:val="18"/>
          <w:lang w:eastAsia="ru-RU"/>
        </w:rPr>
        <w:t>на верность исполнять те же </w:t>
      </w:r>
      <w:hyperlink r:id="rId8675" w:tooltip="нажмите, чтобы просмотреть определение законов" w:history="1">
        <w:r w:rsidRPr="00620457">
          <w:rPr>
            <w:rFonts w:ascii="Arial" w:eastAsia="Times New Roman" w:hAnsi="Arial" w:cs="Arial"/>
            <w:color w:val="0033CC"/>
            <w:sz w:val="18"/>
            <w:szCs w:val="18"/>
            <w:lang w:eastAsia="ru-RU"/>
          </w:rPr>
          <w:t>законы </w:t>
        </w:r>
      </w:hyperlink>
      <w:r w:rsidRPr="00620457">
        <w:rPr>
          <w:rFonts w:ascii="Arial" w:eastAsia="Times New Roman" w:hAnsi="Arial" w:cs="Arial"/>
          <w:color w:val="000000"/>
          <w:sz w:val="18"/>
          <w:szCs w:val="18"/>
          <w:lang w:eastAsia="ru-RU"/>
        </w:rPr>
        <w:t>, которые они исполняют сознательно и преднамеренно, отклоняется, игнорирует или нарушает такие </w:t>
      </w:r>
      <w:hyperlink r:id="rId8676" w:tooltip="нажмите, чтобы просмотреть определение законов" w:history="1">
        <w:r w:rsidRPr="00620457">
          <w:rPr>
            <w:rFonts w:ascii="Arial" w:eastAsia="Times New Roman" w:hAnsi="Arial" w:cs="Arial"/>
            <w:color w:val="0033CC"/>
            <w:sz w:val="18"/>
            <w:szCs w:val="18"/>
            <w:lang w:eastAsia="ru-RU"/>
          </w:rPr>
          <w:t>законы</w:t>
        </w:r>
      </w:hyperlink>
      <w:r w:rsidRPr="00620457">
        <w:rPr>
          <w:rFonts w:ascii="Arial" w:eastAsia="Times New Roman" w:hAnsi="Arial" w:cs="Arial"/>
          <w:color w:val="000000"/>
          <w:sz w:val="18"/>
          <w:szCs w:val="18"/>
          <w:lang w:eastAsia="ru-RU"/>
        </w:rPr>
        <w:t>, их преступление явно больше, чем у того, кто не обязан исполнять закон.</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14" w:name="2830"/>
      <w:bookmarkEnd w:id="1414"/>
      <w:r w:rsidRPr="00620457">
        <w:rPr>
          <w:rFonts w:ascii="Arial" w:eastAsia="Times New Roman" w:hAnsi="Arial" w:cs="Arial"/>
          <w:b/>
          <w:bCs/>
          <w:color w:val="000000"/>
          <w:lang w:eastAsia="ru-RU"/>
        </w:rPr>
        <w:t>Canon 2830 </w:t>
      </w:r>
      <w:r w:rsidRPr="00620457">
        <w:rPr>
          <w:rFonts w:ascii="Arial" w:eastAsia="Times New Roman" w:hAnsi="Arial" w:cs="Arial"/>
          <w:color w:val="000000"/>
          <w:sz w:val="16"/>
          <w:szCs w:val="16"/>
          <w:lang w:eastAsia="ru-RU"/>
        </w:rPr>
        <w:t>(</w:t>
      </w:r>
      <w:hyperlink r:id="rId8677" w:anchor="2830"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Когда Формулы Meritus не соблюдаются трижды в надлежащем порядке, закон прекращает свое действие и все должности, полномочия и полномочия распускаются:</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 первым нарушением Формулы Меритуса является вопрос о серьезном праве , в соответствии с которым </w:t>
      </w:r>
      <w:hyperlink r:id="rId8678" w:tooltip="нажмите, чтобы просмотреть определение жизни" w:history="1">
        <w:r w:rsidRPr="00620457">
          <w:rPr>
            <w:rFonts w:ascii="Arial" w:eastAsia="Times New Roman" w:hAnsi="Arial" w:cs="Arial"/>
            <w:color w:val="0033CC"/>
            <w:sz w:val="18"/>
            <w:szCs w:val="18"/>
            <w:lang w:eastAsia="ru-RU"/>
          </w:rPr>
          <w:t>жизнь</w:t>
        </w:r>
      </w:hyperlink>
      <w:r w:rsidRPr="00620457">
        <w:rPr>
          <w:rFonts w:ascii="Arial" w:eastAsia="Times New Roman" w:hAnsi="Arial" w:cs="Arial"/>
          <w:color w:val="000000"/>
          <w:sz w:val="18"/>
          <w:szCs w:val="18"/>
          <w:lang w:eastAsia="ru-RU"/>
        </w:rPr>
        <w:t>, свобода или имущество </w:t>
      </w:r>
      <w:hyperlink r:id="rId8679" w:tooltip="нажмите, чтобы просмотреть определение обвиняемого" w:history="1">
        <w:r w:rsidRPr="00620457">
          <w:rPr>
            <w:rFonts w:ascii="Arial" w:eastAsia="Times New Roman" w:hAnsi="Arial" w:cs="Arial"/>
            <w:color w:val="0033CC"/>
            <w:sz w:val="18"/>
            <w:szCs w:val="18"/>
            <w:lang w:eastAsia="ru-RU"/>
          </w:rPr>
          <w:t>обвиняемого </w:t>
        </w:r>
      </w:hyperlink>
      <w:r w:rsidRPr="00620457">
        <w:rPr>
          <w:rFonts w:ascii="Arial" w:eastAsia="Times New Roman" w:hAnsi="Arial" w:cs="Arial"/>
          <w:color w:val="000000"/>
          <w:sz w:val="18"/>
          <w:szCs w:val="18"/>
          <w:lang w:eastAsia="ru-RU"/>
        </w:rPr>
        <w:t>были несправедливо ущемлены и не было предоставлено никакого возмещения; и</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ii) вторым отказом от применения формулы Меритоса является отказ в соответствии </w:t>
      </w:r>
      <w:hyperlink r:id="rId8680" w:tooltip="нажмите, чтобы просмотреть определение судебного приказа" w:history="1">
        <w:r w:rsidRPr="00620457">
          <w:rPr>
            <w:rFonts w:ascii="Arial" w:eastAsia="Times New Roman" w:hAnsi="Arial" w:cs="Arial"/>
            <w:color w:val="0033CC"/>
            <w:sz w:val="18"/>
            <w:szCs w:val="18"/>
            <w:lang w:eastAsia="ru-RU"/>
          </w:rPr>
          <w:t>с апелляцией </w:t>
        </w:r>
      </w:hyperlink>
      <w:hyperlink r:id="rId8681" w:tooltip="нажмите, чтобы просмотреть определение Mandamus" w:history="1">
        <w:r w:rsidRPr="00620457">
          <w:rPr>
            <w:rFonts w:ascii="Arial" w:eastAsia="Times New Roman" w:hAnsi="Arial" w:cs="Arial"/>
            <w:color w:val="0033CC"/>
            <w:sz w:val="18"/>
            <w:szCs w:val="18"/>
            <w:lang w:eastAsia="ru-RU"/>
          </w:rPr>
          <w:t>Мандамуса </w:t>
        </w:r>
      </w:hyperlink>
      <w:r w:rsidRPr="00620457">
        <w:rPr>
          <w:rFonts w:ascii="Arial" w:eastAsia="Times New Roman" w:hAnsi="Arial" w:cs="Arial"/>
          <w:color w:val="000000"/>
          <w:sz w:val="18"/>
          <w:szCs w:val="18"/>
          <w:lang w:eastAsia="ru-RU"/>
        </w:rPr>
        <w:t>принять первый вред, в результате чего создается вторая формула Меритоса; и</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iii) третьим и окончательным нарушением Формулы Меритоса является отказ правительства народа санкционировать отказ от надлежащего расследования </w:t>
      </w:r>
      <w:hyperlink r:id="rId8682" w:tooltip="нажмите, чтобы просмотреть определение Mandamus" w:history="1">
        <w:r w:rsidRPr="00620457">
          <w:rPr>
            <w:rFonts w:ascii="Arial" w:eastAsia="Times New Roman" w:hAnsi="Arial" w:cs="Arial"/>
            <w:color w:val="0033CC"/>
            <w:sz w:val="18"/>
            <w:szCs w:val="18"/>
            <w:lang w:eastAsia="ru-RU"/>
          </w:rPr>
          <w:t>дела Мандамуса</w:t>
        </w:r>
      </w:hyperlink>
      <w:r w:rsidRPr="00620457">
        <w:rPr>
          <w:rFonts w:ascii="Arial" w:eastAsia="Times New Roman" w:hAnsi="Arial" w:cs="Arial"/>
          <w:color w:val="000000"/>
          <w:sz w:val="18"/>
          <w:szCs w:val="18"/>
          <w:lang w:eastAsia="ru-RU"/>
        </w:rPr>
        <w:t>, представляющий собой молчаливое одобрение отказа от </w:t>
      </w:r>
      <w:hyperlink r:id="rId8683" w:tooltip="нажмите, чтобы просмотреть определение верховенства права" w:history="1">
        <w:r w:rsidRPr="00620457">
          <w:rPr>
            <w:rFonts w:ascii="Arial" w:eastAsia="Times New Roman" w:hAnsi="Arial" w:cs="Arial"/>
            <w:color w:val="0033CC"/>
            <w:sz w:val="18"/>
            <w:szCs w:val="18"/>
            <w:lang w:eastAsia="ru-RU"/>
          </w:rPr>
          <w:t>верховенства права </w:t>
        </w:r>
      </w:hyperlink>
      <w:r w:rsidRPr="00620457">
        <w:rPr>
          <w:rFonts w:ascii="Arial" w:eastAsia="Times New Roman" w:hAnsi="Arial" w:cs="Arial"/>
          <w:color w:val="000000"/>
          <w:sz w:val="18"/>
          <w:szCs w:val="18"/>
          <w:lang w:eastAsia="ru-RU"/>
        </w:rPr>
        <w:t>.</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15" w:name="2831"/>
      <w:bookmarkEnd w:id="1415"/>
      <w:r w:rsidRPr="00620457">
        <w:rPr>
          <w:rFonts w:ascii="Arial" w:eastAsia="Times New Roman" w:hAnsi="Arial" w:cs="Arial"/>
          <w:b/>
          <w:bCs/>
          <w:color w:val="000000"/>
          <w:lang w:eastAsia="ru-RU"/>
        </w:rPr>
        <w:t>Canon 2831 </w:t>
      </w:r>
      <w:r w:rsidRPr="00620457">
        <w:rPr>
          <w:rFonts w:ascii="Arial" w:eastAsia="Times New Roman" w:hAnsi="Arial" w:cs="Arial"/>
          <w:color w:val="000000"/>
          <w:sz w:val="16"/>
          <w:szCs w:val="16"/>
          <w:lang w:eastAsia="ru-RU"/>
        </w:rPr>
        <w:t>(</w:t>
      </w:r>
      <w:hyperlink r:id="rId8684" w:anchor="2831"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Значительное несоблюдение формул Meritus в рамках </w:t>
      </w:r>
      <w:hyperlink r:id="rId8685" w:tooltip="нажмите, чтобы просмотреть определение суда" w:history="1">
        <w:r w:rsidRPr="00620457">
          <w:rPr>
            <w:rFonts w:ascii="Arial" w:eastAsia="Times New Roman" w:hAnsi="Arial" w:cs="Arial"/>
            <w:color w:val="0033CC"/>
            <w:sz w:val="18"/>
            <w:szCs w:val="18"/>
            <w:lang w:eastAsia="ru-RU"/>
          </w:rPr>
          <w:t>судебного </w:t>
        </w:r>
      </w:hyperlink>
      <w:hyperlink r:id="rId8686" w:tooltip="нажмите, чтобы просмотреть определение продолжения" w:history="1">
        <w:r w:rsidRPr="00620457">
          <w:rPr>
            <w:rFonts w:ascii="Arial" w:eastAsia="Times New Roman" w:hAnsi="Arial" w:cs="Arial"/>
            <w:color w:val="0033CC"/>
            <w:sz w:val="18"/>
            <w:szCs w:val="18"/>
            <w:lang w:eastAsia="ru-RU"/>
          </w:rPr>
          <w:t>разбирательства </w:t>
        </w:r>
      </w:hyperlink>
      <w:r w:rsidRPr="00620457">
        <w:rPr>
          <w:rFonts w:ascii="Arial" w:eastAsia="Times New Roman" w:hAnsi="Arial" w:cs="Arial"/>
          <w:color w:val="000000"/>
          <w:sz w:val="18"/>
          <w:szCs w:val="18"/>
          <w:lang w:eastAsia="ru-RU"/>
        </w:rPr>
        <w:t>может быть основанием для технического увольнения, поскольку нарушение судом </w:t>
      </w:r>
      <w:hyperlink r:id="rId8687" w:tooltip="нажмите, чтобы просмотреть определение законов" w:history="1">
        <w:r w:rsidRPr="00620457">
          <w:rPr>
            <w:rFonts w:ascii="Arial" w:eastAsia="Times New Roman" w:hAnsi="Arial" w:cs="Arial"/>
            <w:color w:val="0033CC"/>
            <w:sz w:val="18"/>
            <w:szCs w:val="18"/>
            <w:lang w:eastAsia="ru-RU"/>
          </w:rPr>
          <w:t>законов</w:t>
        </w:r>
      </w:hyperlink>
      <w:r w:rsidRPr="00620457">
        <w:rPr>
          <w:rFonts w:ascii="Arial" w:eastAsia="Times New Roman" w:hAnsi="Arial" w:cs="Arial"/>
          <w:color w:val="000000"/>
          <w:sz w:val="18"/>
          <w:szCs w:val="18"/>
          <w:lang w:eastAsia="ru-RU"/>
        </w:rPr>
        <w:t>, которые он поклялся поддерживать, компенсирует предполагаемое преступление, которое он поклялся вынести.</w:t>
      </w:r>
    </w:p>
    <w:p w:rsidR="00620457" w:rsidRPr="00620457" w:rsidRDefault="00620457" w:rsidP="0062045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620457">
        <w:rPr>
          <w:rFonts w:ascii="Arial" w:eastAsia="Times New Roman" w:hAnsi="Arial" w:cs="Arial"/>
          <w:b/>
          <w:bCs/>
          <w:color w:val="000000"/>
          <w:sz w:val="36"/>
          <w:szCs w:val="36"/>
          <w:lang w:eastAsia="ru-RU"/>
        </w:rPr>
        <w:t>Статья</w:t>
      </w:r>
      <w:r w:rsidRPr="00620457">
        <w:rPr>
          <w:rFonts w:ascii="Arial" w:eastAsia="Times New Roman" w:hAnsi="Arial" w:cs="Arial"/>
          <w:b/>
          <w:bCs/>
          <w:color w:val="000000"/>
          <w:sz w:val="36"/>
          <w:szCs w:val="36"/>
          <w:lang w:val="en-US" w:eastAsia="ru-RU"/>
        </w:rPr>
        <w:t xml:space="preserve"> 235. Meritus Proscriptum</w:t>
      </w:r>
    </w:p>
    <w:p w:rsidR="00620457" w:rsidRPr="00620457" w:rsidRDefault="00620457" w:rsidP="00620457">
      <w:pPr>
        <w:shd w:val="clear" w:color="auto" w:fill="FFFFFF"/>
        <w:spacing w:after="0" w:line="240" w:lineRule="auto"/>
        <w:rPr>
          <w:rFonts w:ascii="Arial" w:eastAsia="Times New Roman" w:hAnsi="Arial" w:cs="Arial"/>
          <w:b/>
          <w:bCs/>
          <w:color w:val="000000"/>
          <w:lang w:val="en-US" w:eastAsia="ru-RU"/>
        </w:rPr>
      </w:pPr>
      <w:bookmarkStart w:id="1416" w:name="2832"/>
      <w:bookmarkEnd w:id="1416"/>
      <w:r w:rsidRPr="00620457">
        <w:rPr>
          <w:rFonts w:ascii="Arial" w:eastAsia="Times New Roman" w:hAnsi="Arial" w:cs="Arial"/>
          <w:b/>
          <w:bCs/>
          <w:color w:val="000000"/>
          <w:lang w:val="en-US" w:eastAsia="ru-RU"/>
        </w:rPr>
        <w:t>Canon 2832 </w:t>
      </w:r>
      <w:r w:rsidRPr="00620457">
        <w:rPr>
          <w:rFonts w:ascii="Arial" w:eastAsia="Times New Roman" w:hAnsi="Arial" w:cs="Arial"/>
          <w:color w:val="000000"/>
          <w:sz w:val="16"/>
          <w:szCs w:val="16"/>
          <w:lang w:val="en-US" w:eastAsia="ru-RU"/>
        </w:rPr>
        <w:t>(</w:t>
      </w:r>
      <w:hyperlink r:id="rId8688" w:anchor="2832"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val="en-US"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Meritus Proscriptum-это древний принцип права, согласно </w:t>
      </w:r>
      <w:hyperlink r:id="rId8689" w:tooltip="нажмите, чтобы просмотреть определение уведомления" w:history="1">
        <w:r w:rsidRPr="00620457">
          <w:rPr>
            <w:rFonts w:ascii="Arial" w:eastAsia="Times New Roman" w:hAnsi="Arial" w:cs="Arial"/>
            <w:color w:val="0033CC"/>
            <w:sz w:val="18"/>
            <w:szCs w:val="18"/>
            <w:lang w:eastAsia="ru-RU"/>
          </w:rPr>
          <w:t>которому обвиняемому предоставляется справедливое </w:t>
        </w:r>
      </w:hyperlink>
      <w:r w:rsidRPr="00620457">
        <w:rPr>
          <w:rFonts w:ascii="Arial" w:eastAsia="Times New Roman" w:hAnsi="Arial" w:cs="Arial"/>
          <w:color w:val="000000"/>
          <w:sz w:val="18"/>
          <w:szCs w:val="18"/>
          <w:lang w:eastAsia="ru-RU"/>
        </w:rPr>
        <w:t>уведомление, с тем чтобы он имел достаточно времени для ответа, </w:t>
      </w:r>
      <w:hyperlink r:id="rId8690" w:tooltip="нажмите, чтобы просмотреть определение attend" w:history="1">
        <w:r w:rsidRPr="00620457">
          <w:rPr>
            <w:rFonts w:ascii="Arial" w:eastAsia="Times New Roman" w:hAnsi="Arial" w:cs="Arial"/>
            <w:color w:val="0033CC"/>
            <w:sz w:val="18"/>
            <w:szCs w:val="18"/>
            <w:lang w:eastAsia="ru-RU"/>
          </w:rPr>
          <w:t>участия </w:t>
        </w:r>
      </w:hyperlink>
      <w:r w:rsidRPr="00620457">
        <w:rPr>
          <w:rFonts w:ascii="Arial" w:eastAsia="Times New Roman" w:hAnsi="Arial" w:cs="Arial"/>
          <w:color w:val="000000"/>
          <w:sz w:val="18"/>
          <w:szCs w:val="18"/>
          <w:lang w:eastAsia="ru-RU"/>
        </w:rPr>
        <w:t>и подготовки защиты.</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17" w:name="2833"/>
      <w:bookmarkEnd w:id="1417"/>
      <w:r w:rsidRPr="00620457">
        <w:rPr>
          <w:rFonts w:ascii="Arial" w:eastAsia="Times New Roman" w:hAnsi="Arial" w:cs="Arial"/>
          <w:b/>
          <w:bCs/>
          <w:color w:val="000000"/>
          <w:lang w:eastAsia="ru-RU"/>
        </w:rPr>
        <w:t>Canon 2833 </w:t>
      </w:r>
      <w:r w:rsidRPr="00620457">
        <w:rPr>
          <w:rFonts w:ascii="Arial" w:eastAsia="Times New Roman" w:hAnsi="Arial" w:cs="Arial"/>
          <w:color w:val="000000"/>
          <w:sz w:val="16"/>
          <w:szCs w:val="16"/>
          <w:lang w:eastAsia="ru-RU"/>
        </w:rPr>
        <w:t>(</w:t>
      </w:r>
      <w:hyperlink r:id="rId8691" w:anchor="2833"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lastRenderedPageBreak/>
        <w:t>Выражение Meritus Proscriptum по-латыни означает " справедливое </w:t>
      </w:r>
      <w:hyperlink r:id="rId8692" w:tooltip="нажмите, чтобы просмотреть определение уведомления" w:history="1">
        <w:r w:rsidRPr="00620457">
          <w:rPr>
            <w:rFonts w:ascii="Arial" w:eastAsia="Times New Roman" w:hAnsi="Arial" w:cs="Arial"/>
            <w:color w:val="0033CC"/>
            <w:sz w:val="18"/>
            <w:szCs w:val="18"/>
            <w:lang w:eastAsia="ru-RU"/>
          </w:rPr>
          <w:t>уведомление </w:t>
        </w:r>
      </w:hyperlink>
      <w:r w:rsidRPr="00620457">
        <w:rPr>
          <w:rFonts w:ascii="Arial" w:eastAsia="Times New Roman" w:hAnsi="Arial" w:cs="Arial"/>
          <w:color w:val="000000"/>
          <w:sz w:val="18"/>
          <w:szCs w:val="18"/>
          <w:lang w:eastAsia="ru-RU"/>
        </w:rPr>
        <w:t>(о </w:t>
      </w:r>
      <w:hyperlink r:id="rId8693" w:tooltip="нажмите, чтобы просмотреть определение костюма" w:history="1">
        <w:r w:rsidRPr="00620457">
          <w:rPr>
            <w:rFonts w:ascii="Arial" w:eastAsia="Times New Roman" w:hAnsi="Arial" w:cs="Arial"/>
            <w:color w:val="0033CC"/>
            <w:sz w:val="18"/>
            <w:szCs w:val="18"/>
            <w:lang w:eastAsia="ru-RU"/>
          </w:rPr>
          <w:t>предъявлении иска</w:t>
        </w:r>
      </w:hyperlink>
      <w:r w:rsidRPr="00620457">
        <w:rPr>
          <w:rFonts w:ascii="Arial" w:eastAsia="Times New Roman" w:hAnsi="Arial" w:cs="Arial"/>
          <w:color w:val="000000"/>
          <w:sz w:val="18"/>
          <w:szCs w:val="18"/>
          <w:lang w:eastAsia="ru-RU"/>
        </w:rPr>
        <w:t>)".</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18" w:name="2834"/>
      <w:bookmarkEnd w:id="1418"/>
      <w:r w:rsidRPr="00620457">
        <w:rPr>
          <w:rFonts w:ascii="Arial" w:eastAsia="Times New Roman" w:hAnsi="Arial" w:cs="Arial"/>
          <w:b/>
          <w:bCs/>
          <w:color w:val="000000"/>
          <w:lang w:eastAsia="ru-RU"/>
        </w:rPr>
        <w:t>Canon 2834 </w:t>
      </w:r>
      <w:r w:rsidRPr="00620457">
        <w:rPr>
          <w:rFonts w:ascii="Arial" w:eastAsia="Times New Roman" w:hAnsi="Arial" w:cs="Arial"/>
          <w:color w:val="000000"/>
          <w:sz w:val="16"/>
          <w:szCs w:val="16"/>
          <w:lang w:eastAsia="ru-RU"/>
        </w:rPr>
        <w:t>(</w:t>
      </w:r>
      <w:hyperlink r:id="rId8694" w:anchor="2834"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Meritus Proscriptum является основополагающим столпом </w:t>
      </w:r>
      <w:hyperlink r:id="rId8695" w:tooltip="нажмите, чтобы просмотреть определение справедливости" w:history="1">
        <w:r w:rsidRPr="00620457">
          <w:rPr>
            <w:rFonts w:ascii="Arial" w:eastAsia="Times New Roman" w:hAnsi="Arial" w:cs="Arial"/>
            <w:color w:val="0033CC"/>
            <w:sz w:val="18"/>
            <w:szCs w:val="18"/>
            <w:lang w:eastAsia="ru-RU"/>
          </w:rPr>
          <w:t>правосудия</w:t>
        </w:r>
      </w:hyperlink>
      <w:r w:rsidRPr="00620457">
        <w:rPr>
          <w:rFonts w:ascii="Arial" w:eastAsia="Times New Roman" w:hAnsi="Arial" w:cs="Arial"/>
          <w:color w:val="000000"/>
          <w:sz w:val="18"/>
          <w:szCs w:val="18"/>
          <w:lang w:eastAsia="ru-RU"/>
        </w:rPr>
        <w:t>, в соответствии с которым </w:t>
      </w:r>
      <w:hyperlink r:id="rId8696" w:tooltip="нажмите, чтобы просмотреть определение обвиняемого" w:history="1">
        <w:r w:rsidRPr="00620457">
          <w:rPr>
            <w:rFonts w:ascii="Arial" w:eastAsia="Times New Roman" w:hAnsi="Arial" w:cs="Arial"/>
            <w:color w:val="0033CC"/>
            <w:sz w:val="18"/>
            <w:szCs w:val="18"/>
            <w:lang w:eastAsia="ru-RU"/>
          </w:rPr>
          <w:t>обвиняемый </w:t>
        </w:r>
      </w:hyperlink>
      <w:r w:rsidRPr="00620457">
        <w:rPr>
          <w:rFonts w:ascii="Arial" w:eastAsia="Times New Roman" w:hAnsi="Arial" w:cs="Arial"/>
          <w:color w:val="000000"/>
          <w:sz w:val="18"/>
          <w:szCs w:val="18"/>
          <w:lang w:eastAsia="ru-RU"/>
        </w:rPr>
        <w:t>не может быть судим, если он никогда не был должным образом осведомлен об обвинении. Аналогичным образом, Meritus Proscriptum означает, что решение по спору или принудительное исполнение </w:t>
      </w:r>
      <w:hyperlink r:id="rId8697" w:tooltip="нажмите, чтобы просмотреть определение утверждения" w:history="1">
        <w:r w:rsidRPr="00620457">
          <w:rPr>
            <w:rFonts w:ascii="Arial" w:eastAsia="Times New Roman" w:hAnsi="Arial" w:cs="Arial"/>
            <w:color w:val="0033CC"/>
            <w:sz w:val="18"/>
            <w:szCs w:val="18"/>
            <w:lang w:eastAsia="ru-RU"/>
          </w:rPr>
          <w:t>требования</w:t>
        </w:r>
      </w:hyperlink>
      <w:r w:rsidRPr="00620457">
        <w:rPr>
          <w:rFonts w:ascii="Arial" w:eastAsia="Times New Roman" w:hAnsi="Arial" w:cs="Arial"/>
          <w:color w:val="000000"/>
          <w:sz w:val="18"/>
          <w:szCs w:val="18"/>
          <w:lang w:eastAsia="ru-RU"/>
        </w:rPr>
        <w:t>, в котором нарушаются права другого лица, является незаконным, если другая </w:t>
      </w:r>
      <w:hyperlink r:id="rId8698" w:tooltip="нажмите, чтобы просмотреть определение партии" w:history="1">
        <w:r w:rsidRPr="00620457">
          <w:rPr>
            <w:rFonts w:ascii="Arial" w:eastAsia="Times New Roman" w:hAnsi="Arial" w:cs="Arial"/>
            <w:color w:val="0033CC"/>
            <w:sz w:val="18"/>
            <w:szCs w:val="18"/>
            <w:lang w:eastAsia="ru-RU"/>
          </w:rPr>
          <w:t>сторона никогда </w:t>
        </w:r>
      </w:hyperlink>
      <w:r w:rsidRPr="00620457">
        <w:rPr>
          <w:rFonts w:ascii="Arial" w:eastAsia="Times New Roman" w:hAnsi="Arial" w:cs="Arial"/>
          <w:color w:val="000000"/>
          <w:sz w:val="18"/>
          <w:szCs w:val="18"/>
          <w:lang w:eastAsia="ru-RU"/>
        </w:rPr>
        <w:t>должным образом не была осведомлена об этом </w:t>
      </w:r>
      <w:hyperlink r:id="rId8699" w:tooltip="нажмите, чтобы просмотреть определение утверждения" w:history="1">
        <w:r w:rsidRPr="00620457">
          <w:rPr>
            <w:rFonts w:ascii="Arial" w:eastAsia="Times New Roman" w:hAnsi="Arial" w:cs="Arial"/>
            <w:color w:val="0033CC"/>
            <w:sz w:val="18"/>
            <w:szCs w:val="18"/>
            <w:lang w:eastAsia="ru-RU"/>
          </w:rPr>
          <w:t>требовании </w:t>
        </w:r>
      </w:hyperlink>
      <w:r w:rsidRPr="00620457">
        <w:rPr>
          <w:rFonts w:ascii="Arial" w:eastAsia="Times New Roman" w:hAnsi="Arial" w:cs="Arial"/>
          <w:color w:val="000000"/>
          <w:sz w:val="18"/>
          <w:szCs w:val="18"/>
          <w:lang w:eastAsia="ru-RU"/>
        </w:rPr>
        <w:t>или споре.</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19" w:name="2835"/>
      <w:bookmarkEnd w:id="1419"/>
      <w:r w:rsidRPr="00620457">
        <w:rPr>
          <w:rFonts w:ascii="Arial" w:eastAsia="Times New Roman" w:hAnsi="Arial" w:cs="Arial"/>
          <w:b/>
          <w:bCs/>
          <w:color w:val="000000"/>
          <w:lang w:eastAsia="ru-RU"/>
        </w:rPr>
        <w:t>Canon 2835 </w:t>
      </w:r>
      <w:r w:rsidRPr="00620457">
        <w:rPr>
          <w:rFonts w:ascii="Arial" w:eastAsia="Times New Roman" w:hAnsi="Arial" w:cs="Arial"/>
          <w:color w:val="000000"/>
          <w:sz w:val="16"/>
          <w:szCs w:val="16"/>
          <w:lang w:eastAsia="ru-RU"/>
        </w:rPr>
        <w:t>(</w:t>
      </w:r>
      <w:hyperlink r:id="rId8700" w:anchor="2835"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Meritus Proscriptum требует </w:t>
      </w:r>
      <w:hyperlink r:id="rId8701" w:tooltip="нажмите, чтобы просмотреть определение доказательства" w:history="1">
        <w:r w:rsidRPr="00620457">
          <w:rPr>
            <w:rFonts w:ascii="Arial" w:eastAsia="Times New Roman" w:hAnsi="Arial" w:cs="Arial"/>
            <w:color w:val="0033CC"/>
            <w:sz w:val="18"/>
            <w:szCs w:val="18"/>
            <w:lang w:eastAsia="ru-RU"/>
          </w:rPr>
          <w:t>подтверждения </w:t>
        </w:r>
      </w:hyperlink>
      <w:r w:rsidRPr="00620457">
        <w:rPr>
          <w:rFonts w:ascii="Arial" w:eastAsia="Times New Roman" w:hAnsi="Arial" w:cs="Arial"/>
          <w:color w:val="000000"/>
          <w:sz w:val="18"/>
          <w:szCs w:val="18"/>
          <w:lang w:eastAsia="ru-RU"/>
        </w:rPr>
        <w:t>услуги по </w:t>
      </w:r>
      <w:hyperlink r:id="rId8702" w:tooltip="нажмите, чтобы просмотреть определение доставки" w:history="1">
        <w:r w:rsidRPr="00620457">
          <w:rPr>
            <w:rFonts w:ascii="Arial" w:eastAsia="Times New Roman" w:hAnsi="Arial" w:cs="Arial"/>
            <w:color w:val="0033CC"/>
            <w:sz w:val="18"/>
            <w:szCs w:val="18"/>
            <w:lang w:eastAsia="ru-RU"/>
          </w:rPr>
          <w:t>доставке </w:t>
        </w:r>
      </w:hyperlink>
      <w:r w:rsidRPr="00620457">
        <w:rPr>
          <w:rFonts w:ascii="Arial" w:eastAsia="Times New Roman" w:hAnsi="Arial" w:cs="Arial"/>
          <w:color w:val="000000"/>
          <w:sz w:val="18"/>
          <w:szCs w:val="18"/>
          <w:lang w:eastAsia="ru-RU"/>
        </w:rPr>
        <w:t>письменного </w:t>
      </w:r>
      <w:hyperlink r:id="rId8703" w:tooltip="нажмите, чтобы просмотреть определение уведомления" w:history="1">
        <w:r w:rsidRPr="00620457">
          <w:rPr>
            <w:rFonts w:ascii="Arial" w:eastAsia="Times New Roman" w:hAnsi="Arial" w:cs="Arial"/>
            <w:color w:val="0033CC"/>
            <w:sz w:val="18"/>
            <w:szCs w:val="18"/>
            <w:lang w:eastAsia="ru-RU"/>
          </w:rPr>
          <w:t>уведомления </w:t>
        </w:r>
      </w:hyperlink>
      <w:r w:rsidRPr="00620457">
        <w:rPr>
          <w:rFonts w:ascii="Arial" w:eastAsia="Times New Roman" w:hAnsi="Arial" w:cs="Arial"/>
          <w:color w:val="000000"/>
          <w:sz w:val="18"/>
          <w:szCs w:val="18"/>
          <w:lang w:eastAsia="ru-RU"/>
        </w:rPr>
        <w:t>с изложением ключевых фактов спора и вариантов, доступных для </w:t>
      </w:r>
      <w:hyperlink r:id="rId8704" w:tooltip="нажмите, чтобы просмотреть определение партии" w:history="1">
        <w:r w:rsidRPr="00620457">
          <w:rPr>
            <w:rFonts w:ascii="Arial" w:eastAsia="Times New Roman" w:hAnsi="Arial" w:cs="Arial"/>
            <w:color w:val="0033CC"/>
            <w:sz w:val="18"/>
            <w:szCs w:val="18"/>
            <w:lang w:eastAsia="ru-RU"/>
          </w:rPr>
          <w:t>стороны </w:t>
        </w:r>
      </w:hyperlink>
      <w:r w:rsidRPr="00620457">
        <w:rPr>
          <w:rFonts w:ascii="Arial" w:eastAsia="Times New Roman" w:hAnsi="Arial" w:cs="Arial"/>
          <w:color w:val="000000"/>
          <w:sz w:val="18"/>
          <w:szCs w:val="18"/>
          <w:lang w:eastAsia="ru-RU"/>
        </w:rPr>
        <w:t>в течение установленного периода времени, позволяющего получить адекватный ответ, в том числе:</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 физическая служба, свидетелями которой являются по меньшей мере две </w:t>
      </w:r>
      <w:hyperlink r:id="rId8705" w:tooltip="нажмите, чтобы просмотреть определение сторон" w:history="1">
        <w:r w:rsidRPr="00620457">
          <w:rPr>
            <w:rFonts w:ascii="Arial" w:eastAsia="Times New Roman" w:hAnsi="Arial" w:cs="Arial"/>
            <w:color w:val="0033CC"/>
            <w:sz w:val="18"/>
            <w:szCs w:val="18"/>
            <w:lang w:eastAsia="ru-RU"/>
          </w:rPr>
          <w:t>стороны </w:t>
        </w:r>
      </w:hyperlink>
      <w:r w:rsidRPr="00620457">
        <w:rPr>
          <w:rFonts w:ascii="Arial" w:eastAsia="Times New Roman" w:hAnsi="Arial" w:cs="Arial"/>
          <w:color w:val="000000"/>
          <w:sz w:val="18"/>
          <w:szCs w:val="18"/>
          <w:lang w:eastAsia="ru-RU"/>
        </w:rPr>
        <w:t>; или</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ii) заказной почтой или курьером; или</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(iii) заверенная электронная почта; или</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iv) гарантированная доставка факсимильных или телефонных сообщений .</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20" w:name="2836"/>
      <w:bookmarkEnd w:id="1420"/>
      <w:r w:rsidRPr="00620457">
        <w:rPr>
          <w:rFonts w:ascii="Arial" w:eastAsia="Times New Roman" w:hAnsi="Arial" w:cs="Arial"/>
          <w:b/>
          <w:bCs/>
          <w:color w:val="000000"/>
          <w:lang w:eastAsia="ru-RU"/>
        </w:rPr>
        <w:t>Canon 2836 </w:t>
      </w:r>
      <w:r w:rsidRPr="00620457">
        <w:rPr>
          <w:rFonts w:ascii="Arial" w:eastAsia="Times New Roman" w:hAnsi="Arial" w:cs="Arial"/>
          <w:color w:val="000000"/>
          <w:sz w:val="16"/>
          <w:szCs w:val="16"/>
          <w:lang w:eastAsia="ru-RU"/>
        </w:rPr>
        <w:t>(</w:t>
      </w:r>
      <w:hyperlink r:id="rId8706" w:anchor="2836"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707" w:tooltip="нажмите, чтобы просмотреть определение Public" w:history="1">
        <w:r w:rsidRPr="00620457">
          <w:rPr>
            <w:rFonts w:ascii="Arial" w:eastAsia="Times New Roman" w:hAnsi="Arial" w:cs="Arial"/>
            <w:color w:val="0033CC"/>
            <w:sz w:val="18"/>
            <w:szCs w:val="18"/>
            <w:lang w:eastAsia="ru-RU"/>
          </w:rPr>
          <w:t>Публичное </w:t>
        </w:r>
      </w:hyperlink>
      <w:hyperlink r:id="rId8708" w:tooltip="нажмите, чтобы просмотреть определение уведомления" w:history="1">
        <w:r w:rsidRPr="00620457">
          <w:rPr>
            <w:rFonts w:ascii="Arial" w:eastAsia="Times New Roman" w:hAnsi="Arial" w:cs="Arial"/>
            <w:color w:val="0033CC"/>
            <w:sz w:val="18"/>
            <w:szCs w:val="18"/>
            <w:lang w:eastAsia="ru-RU"/>
          </w:rPr>
          <w:t>уведомление </w:t>
        </w:r>
      </w:hyperlink>
      <w:r w:rsidRPr="00620457">
        <w:rPr>
          <w:rFonts w:ascii="Arial" w:eastAsia="Times New Roman" w:hAnsi="Arial" w:cs="Arial"/>
          <w:color w:val="000000"/>
          <w:sz w:val="18"/>
          <w:szCs w:val="18"/>
          <w:lang w:eastAsia="ru-RU"/>
        </w:rPr>
        <w:t>не является эквивалентом Meritus Proscriptum.</w:t>
      </w:r>
    </w:p>
    <w:p w:rsidR="00620457" w:rsidRPr="00620457" w:rsidRDefault="00620457" w:rsidP="0062045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0457">
        <w:rPr>
          <w:rFonts w:ascii="Arial" w:eastAsia="Times New Roman" w:hAnsi="Arial" w:cs="Arial"/>
          <w:b/>
          <w:bCs/>
          <w:color w:val="000000"/>
          <w:sz w:val="36"/>
          <w:szCs w:val="36"/>
          <w:lang w:eastAsia="ru-RU"/>
        </w:rPr>
        <w:t>Статья 236-Демюррер</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21" w:name="2837"/>
      <w:bookmarkEnd w:id="1421"/>
      <w:r w:rsidRPr="00620457">
        <w:rPr>
          <w:rFonts w:ascii="Arial" w:eastAsia="Times New Roman" w:hAnsi="Arial" w:cs="Arial"/>
          <w:b/>
          <w:bCs/>
          <w:color w:val="000000"/>
          <w:lang w:eastAsia="ru-RU"/>
        </w:rPr>
        <w:t>Canon 2837 </w:t>
      </w:r>
      <w:r w:rsidRPr="00620457">
        <w:rPr>
          <w:rFonts w:ascii="Arial" w:eastAsia="Times New Roman" w:hAnsi="Arial" w:cs="Arial"/>
          <w:color w:val="000000"/>
          <w:sz w:val="16"/>
          <w:szCs w:val="16"/>
          <w:lang w:eastAsia="ru-RU"/>
        </w:rPr>
        <w:t>(</w:t>
      </w:r>
      <w:hyperlink r:id="rId8709" w:anchor="2837"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710" w:tooltip="нажмите, чтобы просмотреть определение Демюррера" w:history="1">
        <w:r w:rsidRPr="00620457">
          <w:rPr>
            <w:rFonts w:ascii="Arial" w:eastAsia="Times New Roman" w:hAnsi="Arial" w:cs="Arial"/>
            <w:color w:val="0033CC"/>
            <w:sz w:val="18"/>
            <w:szCs w:val="18"/>
            <w:lang w:eastAsia="ru-RU"/>
          </w:rPr>
          <w:t>Демюррер</w:t>
        </w:r>
      </w:hyperlink>
      <w:r w:rsidRPr="00620457">
        <w:rPr>
          <w:rFonts w:ascii="Arial" w:eastAsia="Times New Roman" w:hAnsi="Arial" w:cs="Arial"/>
          <w:color w:val="000000"/>
          <w:sz w:val="18"/>
          <w:szCs w:val="18"/>
          <w:lang w:eastAsia="ru-RU"/>
        </w:rPr>
        <w:t>-это официальный письменный ответ на жалобу в </w:t>
      </w:r>
      <w:hyperlink r:id="rId8711" w:tooltip="нажмите, чтобы просмотреть определение костюма" w:history="1">
        <w:r w:rsidRPr="00620457">
          <w:rPr>
            <w:rFonts w:ascii="Arial" w:eastAsia="Times New Roman" w:hAnsi="Arial" w:cs="Arial"/>
            <w:color w:val="0033CC"/>
            <w:sz w:val="18"/>
            <w:szCs w:val="18"/>
            <w:lang w:eastAsia="ru-RU"/>
          </w:rPr>
          <w:t>иске</w:t>
        </w:r>
      </w:hyperlink>
      <w:r w:rsidRPr="00620457">
        <w:rPr>
          <w:rFonts w:ascii="Arial" w:eastAsia="Times New Roman" w:hAnsi="Arial" w:cs="Arial"/>
          <w:color w:val="000000"/>
          <w:sz w:val="18"/>
          <w:szCs w:val="18"/>
          <w:lang w:eastAsia="ru-RU"/>
        </w:rPr>
        <w:t>, возражающий против юридической </w:t>
      </w:r>
      <w:hyperlink r:id="rId8712" w:tooltip="нажмите, чтобы просмотреть определение достаточности" w:history="1">
        <w:r w:rsidRPr="00620457">
          <w:rPr>
            <w:rFonts w:ascii="Arial" w:eastAsia="Times New Roman" w:hAnsi="Arial" w:cs="Arial"/>
            <w:color w:val="0033CC"/>
            <w:sz w:val="18"/>
            <w:szCs w:val="18"/>
            <w:lang w:eastAsia="ru-RU"/>
          </w:rPr>
          <w:t>достаточности </w:t>
        </w:r>
      </w:hyperlink>
      <w:r w:rsidRPr="00620457">
        <w:rPr>
          <w:rFonts w:ascii="Arial" w:eastAsia="Times New Roman" w:hAnsi="Arial" w:cs="Arial"/>
          <w:color w:val="000000"/>
          <w:sz w:val="18"/>
          <w:szCs w:val="18"/>
          <w:lang w:eastAsia="ru-RU"/>
        </w:rPr>
        <w:t>для продолжения разбирательства. </w:t>
      </w:r>
      <w:hyperlink r:id="rId8713"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Возражающий </w:t>
        </w:r>
      </w:hyperlink>
      <w:r w:rsidRPr="00620457">
        <w:rPr>
          <w:rFonts w:ascii="Arial" w:eastAsia="Times New Roman" w:hAnsi="Arial" w:cs="Arial"/>
          <w:color w:val="000000"/>
          <w:sz w:val="18"/>
          <w:szCs w:val="18"/>
          <w:lang w:eastAsia="ru-RU"/>
        </w:rPr>
        <w:t>утверждает, не оспаривая фактов, что в рассматриваемой жалобе должным образом не </w:t>
      </w:r>
      <w:hyperlink r:id="rId8714" w:tooltip="нажмите, чтобы просмотреть определение состояния" w:history="1">
        <w:r w:rsidRPr="00620457">
          <w:rPr>
            <w:rFonts w:ascii="Arial" w:eastAsia="Times New Roman" w:hAnsi="Arial" w:cs="Arial"/>
            <w:color w:val="0033CC"/>
            <w:sz w:val="18"/>
            <w:szCs w:val="18"/>
            <w:lang w:eastAsia="ru-RU"/>
          </w:rPr>
          <w:t>изложены </w:t>
        </w:r>
      </w:hyperlink>
      <w:r w:rsidRPr="00620457">
        <w:rPr>
          <w:rFonts w:ascii="Arial" w:eastAsia="Times New Roman" w:hAnsi="Arial" w:cs="Arial"/>
          <w:color w:val="000000"/>
          <w:sz w:val="18"/>
          <w:szCs w:val="18"/>
          <w:lang w:eastAsia="ru-RU"/>
        </w:rPr>
        <w:t>все необходимые и ключевые элементы </w:t>
      </w:r>
      <w:hyperlink r:id="rId8715" w:tooltip="нажмите, чтобы просмотреть определение допустимого" w:history="1">
        <w:r w:rsidRPr="00620457">
          <w:rPr>
            <w:rFonts w:ascii="Arial" w:eastAsia="Times New Roman" w:hAnsi="Arial" w:cs="Arial"/>
            <w:color w:val="0033CC"/>
            <w:sz w:val="18"/>
            <w:szCs w:val="18"/>
            <w:lang w:eastAsia="ru-RU"/>
          </w:rPr>
          <w:t>действительной </w:t>
        </w:r>
      </w:hyperlink>
      <w:r w:rsidRPr="00620457">
        <w:rPr>
          <w:rFonts w:ascii="Arial" w:eastAsia="Times New Roman" w:hAnsi="Arial" w:cs="Arial"/>
          <w:color w:val="000000"/>
          <w:sz w:val="18"/>
          <w:szCs w:val="18"/>
          <w:lang w:eastAsia="ru-RU"/>
        </w:rPr>
        <w:t>причины </w:t>
      </w:r>
      <w:hyperlink r:id="rId8716" w:tooltip="щелкните, чтобы просмотреть определение действия" w:history="1">
        <w:r w:rsidRPr="00620457">
          <w:rPr>
            <w:rFonts w:ascii="Arial" w:eastAsia="Times New Roman" w:hAnsi="Arial" w:cs="Arial"/>
            <w:color w:val="0033CC"/>
            <w:sz w:val="18"/>
            <w:szCs w:val="18"/>
            <w:lang w:eastAsia="ru-RU"/>
          </w:rPr>
          <w:t>иска </w:t>
        </w:r>
      </w:hyperlink>
      <w:r w:rsidRPr="00620457">
        <w:rPr>
          <w:rFonts w:ascii="Arial" w:eastAsia="Times New Roman" w:hAnsi="Arial" w:cs="Arial"/>
          <w:color w:val="000000"/>
          <w:sz w:val="18"/>
          <w:szCs w:val="18"/>
          <w:lang w:eastAsia="ru-RU"/>
        </w:rPr>
        <w:t>и что возражающая </w:t>
      </w:r>
      <w:hyperlink r:id="rId8717" w:tooltip="нажмите, чтобы просмотреть определение партии" w:history="1">
        <w:r w:rsidRPr="00620457">
          <w:rPr>
            <w:rFonts w:ascii="Arial" w:eastAsia="Times New Roman" w:hAnsi="Arial" w:cs="Arial"/>
            <w:color w:val="0033CC"/>
            <w:sz w:val="18"/>
            <w:szCs w:val="18"/>
            <w:lang w:eastAsia="ru-RU"/>
          </w:rPr>
          <w:t>сторона </w:t>
        </w:r>
      </w:hyperlink>
      <w:r w:rsidRPr="00620457">
        <w:rPr>
          <w:rFonts w:ascii="Arial" w:eastAsia="Times New Roman" w:hAnsi="Arial" w:cs="Arial"/>
          <w:color w:val="000000"/>
          <w:sz w:val="18"/>
          <w:szCs w:val="18"/>
          <w:lang w:eastAsia="ru-RU"/>
        </w:rPr>
        <w:t>поэтому имеет право на немедленное вынесение решения или увольнение.</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22" w:name="2838"/>
      <w:bookmarkEnd w:id="1422"/>
      <w:r w:rsidRPr="00620457">
        <w:rPr>
          <w:rFonts w:ascii="Arial" w:eastAsia="Times New Roman" w:hAnsi="Arial" w:cs="Arial"/>
          <w:b/>
          <w:bCs/>
          <w:color w:val="000000"/>
          <w:lang w:eastAsia="ru-RU"/>
        </w:rPr>
        <w:t>Canon 2838 </w:t>
      </w:r>
      <w:r w:rsidRPr="00620457">
        <w:rPr>
          <w:rFonts w:ascii="Arial" w:eastAsia="Times New Roman" w:hAnsi="Arial" w:cs="Arial"/>
          <w:color w:val="000000"/>
          <w:sz w:val="16"/>
          <w:szCs w:val="16"/>
          <w:lang w:eastAsia="ru-RU"/>
        </w:rPr>
        <w:t>(</w:t>
      </w:r>
      <w:hyperlink r:id="rId8718" w:anchor="2838"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Слово "</w:t>
      </w:r>
      <w:hyperlink r:id="rId8719" w:tooltip="нажмите, чтобы просмотреть определение демюррера" w:history="1">
        <w:r w:rsidRPr="00620457">
          <w:rPr>
            <w:rFonts w:ascii="Arial" w:eastAsia="Times New Roman" w:hAnsi="Arial" w:cs="Arial"/>
            <w:color w:val="0033CC"/>
            <w:sz w:val="18"/>
            <w:szCs w:val="18"/>
            <w:lang w:eastAsia="ru-RU"/>
          </w:rPr>
          <w:t>демуррер</w:t>
        </w:r>
      </w:hyperlink>
      <w:r w:rsidRPr="00620457">
        <w:rPr>
          <w:rFonts w:ascii="Arial" w:eastAsia="Times New Roman" w:hAnsi="Arial" w:cs="Arial"/>
          <w:color w:val="000000"/>
          <w:sz w:val="18"/>
          <w:szCs w:val="18"/>
          <w:lang w:eastAsia="ru-RU"/>
        </w:rPr>
        <w:t>" происходит от сочетания латинского de (выход, вниз) +muralis (борьба против). Поэтому буквальное </w:t>
      </w:r>
      <w:hyperlink r:id="rId8720" w:tooltip="нажмите, чтобы просмотреть определение значения" w:history="1">
        <w:r w:rsidRPr="00620457">
          <w:rPr>
            <w:rFonts w:ascii="Arial" w:eastAsia="Times New Roman" w:hAnsi="Arial" w:cs="Arial"/>
            <w:color w:val="0033CC"/>
            <w:sz w:val="18"/>
            <w:szCs w:val="18"/>
            <w:lang w:eastAsia="ru-RU"/>
          </w:rPr>
          <w:t>значение </w:t>
        </w:r>
      </w:hyperlink>
      <w:r w:rsidRPr="00620457">
        <w:rPr>
          <w:rFonts w:ascii="Arial" w:eastAsia="Times New Roman" w:hAnsi="Arial" w:cs="Arial"/>
          <w:color w:val="000000"/>
          <w:sz w:val="18"/>
          <w:szCs w:val="18"/>
          <w:lang w:eastAsia="ru-RU"/>
        </w:rPr>
        <w:t>слова </w:t>
      </w:r>
      <w:hyperlink r:id="rId8721" w:tooltip="нажмите, чтобы просмотреть определение демюррера" w:history="1">
        <w:r w:rsidRPr="00620457">
          <w:rPr>
            <w:rFonts w:ascii="Arial" w:eastAsia="Times New Roman" w:hAnsi="Arial" w:cs="Arial"/>
            <w:color w:val="0033CC"/>
            <w:sz w:val="18"/>
            <w:szCs w:val="18"/>
            <w:lang w:eastAsia="ru-RU"/>
          </w:rPr>
          <w:t>демуррер </w:t>
        </w:r>
      </w:hyperlink>
      <w:r w:rsidRPr="00620457">
        <w:rPr>
          <w:rFonts w:ascii="Arial" w:eastAsia="Times New Roman" w:hAnsi="Arial" w:cs="Arial"/>
          <w:color w:val="000000"/>
          <w:sz w:val="18"/>
          <w:szCs w:val="18"/>
          <w:lang w:eastAsia="ru-RU"/>
        </w:rPr>
        <w:t>- это "прекратить борьбу". Таким образом</w:t>
      </w:r>
      <w:hyperlink r:id="rId8722" w:tooltip="нажмите, чтобы просмотреть определение демюррера" w:history="1">
        <w:r w:rsidRPr="00620457">
          <w:rPr>
            <w:rFonts w:ascii="Arial" w:eastAsia="Times New Roman" w:hAnsi="Arial" w:cs="Arial"/>
            <w:color w:val="0033CC"/>
            <w:sz w:val="18"/>
            <w:szCs w:val="18"/>
            <w:lang w:eastAsia="ru-RU"/>
          </w:rPr>
          <w:t>, возражение</w:t>
        </w:r>
      </w:hyperlink>
      <w:r w:rsidRPr="00620457">
        <w:rPr>
          <w:rFonts w:ascii="Arial" w:eastAsia="Times New Roman" w:hAnsi="Arial" w:cs="Arial"/>
          <w:color w:val="000000"/>
          <w:sz w:val="18"/>
          <w:szCs w:val="18"/>
          <w:lang w:eastAsia="ru-RU"/>
        </w:rPr>
        <w:t>-это призыв к </w:t>
      </w:r>
      <w:hyperlink r:id="rId8723" w:tooltip="нажмите, чтобы просмотреть определение суда" w:history="1">
        <w:r w:rsidRPr="00620457">
          <w:rPr>
            <w:rFonts w:ascii="Arial" w:eastAsia="Times New Roman" w:hAnsi="Arial" w:cs="Arial"/>
            <w:color w:val="0033CC"/>
            <w:sz w:val="18"/>
            <w:szCs w:val="18"/>
            <w:lang w:eastAsia="ru-RU"/>
          </w:rPr>
          <w:t>суду </w:t>
        </w:r>
      </w:hyperlink>
      <w:r w:rsidRPr="00620457">
        <w:rPr>
          <w:rFonts w:ascii="Arial" w:eastAsia="Times New Roman" w:hAnsi="Arial" w:cs="Arial"/>
          <w:color w:val="000000"/>
          <w:sz w:val="18"/>
          <w:szCs w:val="18"/>
          <w:lang w:eastAsia="ru-RU"/>
        </w:rPr>
        <w:t>“прекратить боевые действия " и отказ </w:t>
      </w:r>
      <w:hyperlink r:id="rId8724" w:tooltip="нажмите, чтобы просмотреть определение согласия" w:history="1">
        <w:r w:rsidRPr="00620457">
          <w:rPr>
            <w:rFonts w:ascii="Arial" w:eastAsia="Times New Roman" w:hAnsi="Arial" w:cs="Arial"/>
            <w:color w:val="0033CC"/>
            <w:sz w:val="18"/>
            <w:szCs w:val="18"/>
            <w:lang w:eastAsia="ru-RU"/>
          </w:rPr>
          <w:t>в согласии </w:t>
        </w:r>
      </w:hyperlink>
      <w:r w:rsidRPr="00620457">
        <w:rPr>
          <w:rFonts w:ascii="Arial" w:eastAsia="Times New Roman" w:hAnsi="Arial" w:cs="Arial"/>
          <w:color w:val="000000"/>
          <w:sz w:val="18"/>
          <w:szCs w:val="18"/>
          <w:lang w:eastAsia="ru-RU"/>
        </w:rPr>
        <w:t>продолжать разбирательство до тех пор, пока не будет решен вопрос закона.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23" w:name="2839"/>
      <w:bookmarkEnd w:id="1423"/>
      <w:r w:rsidRPr="00620457">
        <w:rPr>
          <w:rFonts w:ascii="Arial" w:eastAsia="Times New Roman" w:hAnsi="Arial" w:cs="Arial"/>
          <w:b/>
          <w:bCs/>
          <w:color w:val="000000"/>
          <w:lang w:eastAsia="ru-RU"/>
        </w:rPr>
        <w:t>Canon 2839 </w:t>
      </w:r>
      <w:r w:rsidRPr="00620457">
        <w:rPr>
          <w:rFonts w:ascii="Arial" w:eastAsia="Times New Roman" w:hAnsi="Arial" w:cs="Arial"/>
          <w:color w:val="000000"/>
          <w:sz w:val="16"/>
          <w:szCs w:val="16"/>
          <w:lang w:eastAsia="ru-RU"/>
        </w:rPr>
        <w:t>(</w:t>
      </w:r>
      <w:hyperlink r:id="rId8725" w:anchor="2839"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726"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Возражение </w:t>
        </w:r>
      </w:hyperlink>
      <w:r w:rsidRPr="00620457">
        <w:rPr>
          <w:rFonts w:ascii="Arial" w:eastAsia="Times New Roman" w:hAnsi="Arial" w:cs="Arial"/>
          <w:color w:val="000000"/>
          <w:sz w:val="18"/>
          <w:szCs w:val="18"/>
          <w:lang w:eastAsia="ru-RU"/>
        </w:rPr>
        <w:t>не является </w:t>
      </w:r>
      <w:hyperlink r:id="rId8727" w:tooltip="нажмите, чтобы просмотреть определение формы" w:history="1">
        <w:r w:rsidRPr="00620457">
          <w:rPr>
            <w:rFonts w:ascii="Arial" w:eastAsia="Times New Roman" w:hAnsi="Arial" w:cs="Arial"/>
            <w:color w:val="0033CC"/>
            <w:sz w:val="18"/>
            <w:szCs w:val="18"/>
            <w:lang w:eastAsia="ru-RU"/>
          </w:rPr>
          <w:t>формой </w:t>
        </w:r>
      </w:hyperlink>
      <w:r w:rsidRPr="00620457">
        <w:rPr>
          <w:rFonts w:ascii="Arial" w:eastAsia="Times New Roman" w:hAnsi="Arial" w:cs="Arial"/>
          <w:color w:val="000000"/>
          <w:sz w:val="18"/>
          <w:szCs w:val="18"/>
          <w:lang w:eastAsia="ru-RU"/>
        </w:rPr>
        <w:t>признания </w:t>
      </w:r>
      <w:hyperlink r:id="rId8728" w:tooltip="нажмите, чтобы просмотреть определение plea" w:history="1">
        <w:r w:rsidRPr="00620457">
          <w:rPr>
            <w:rFonts w:ascii="Arial" w:eastAsia="Times New Roman" w:hAnsi="Arial" w:cs="Arial"/>
            <w:color w:val="0033CC"/>
            <w:sz w:val="18"/>
            <w:szCs w:val="18"/>
            <w:lang w:eastAsia="ru-RU"/>
          </w:rPr>
          <w:t>вины </w:t>
        </w:r>
      </w:hyperlink>
      <w:r w:rsidRPr="00620457">
        <w:rPr>
          <w:rFonts w:ascii="Arial" w:eastAsia="Times New Roman" w:hAnsi="Arial" w:cs="Arial"/>
          <w:color w:val="000000"/>
          <w:sz w:val="18"/>
          <w:szCs w:val="18"/>
          <w:lang w:eastAsia="ru-RU"/>
        </w:rPr>
        <w:t>или ходатайства, а представляет собой официальное ходатайство о приостановлении </w:t>
      </w:r>
      <w:hyperlink r:id="rId8729" w:tooltip="нажмите, чтобы просмотреть определение суда" w:history="1">
        <w:r w:rsidRPr="00620457">
          <w:rPr>
            <w:rFonts w:ascii="Arial" w:eastAsia="Times New Roman" w:hAnsi="Arial" w:cs="Arial"/>
            <w:color w:val="0033CC"/>
            <w:sz w:val="18"/>
            <w:szCs w:val="18"/>
            <w:lang w:eastAsia="ru-RU"/>
          </w:rPr>
          <w:t>судебного </w:t>
        </w:r>
      </w:hyperlink>
      <w:r w:rsidRPr="00620457">
        <w:rPr>
          <w:rFonts w:ascii="Arial" w:eastAsia="Times New Roman" w:hAnsi="Arial" w:cs="Arial"/>
          <w:color w:val="000000"/>
          <w:sz w:val="18"/>
          <w:szCs w:val="18"/>
          <w:lang w:eastAsia="ru-RU"/>
        </w:rPr>
        <w:t>разбирательства (приостановлении военных действий) до рассмотрения существа письменного </w:t>
      </w:r>
      <w:hyperlink r:id="rId8730"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возражения</w:t>
        </w:r>
      </w:hyperlink>
      <w:r w:rsidRPr="00620457">
        <w:rPr>
          <w:rFonts w:ascii="Arial" w:eastAsia="Times New Roman" w:hAnsi="Arial" w:cs="Arial"/>
          <w:color w:val="000000"/>
          <w:sz w:val="18"/>
          <w:szCs w:val="18"/>
          <w:lang w:eastAsia="ru-RU"/>
        </w:rPr>
        <w:t>.</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24" w:name="2840"/>
      <w:bookmarkEnd w:id="1424"/>
      <w:r w:rsidRPr="00620457">
        <w:rPr>
          <w:rFonts w:ascii="Arial" w:eastAsia="Times New Roman" w:hAnsi="Arial" w:cs="Arial"/>
          <w:b/>
          <w:bCs/>
          <w:color w:val="000000"/>
          <w:lang w:eastAsia="ru-RU"/>
        </w:rPr>
        <w:t>Canon 2840 </w:t>
      </w:r>
      <w:r w:rsidRPr="00620457">
        <w:rPr>
          <w:rFonts w:ascii="Arial" w:eastAsia="Times New Roman" w:hAnsi="Arial" w:cs="Arial"/>
          <w:color w:val="000000"/>
          <w:sz w:val="16"/>
          <w:szCs w:val="16"/>
          <w:lang w:eastAsia="ru-RU"/>
        </w:rPr>
        <w:t>(</w:t>
      </w:r>
      <w:hyperlink r:id="rId8731" w:anchor="2840"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За исключением доказательств </w:t>
      </w:r>
      <w:hyperlink r:id="rId8732" w:tooltip="нажмите, чтобы просмотреть определение public" w:history="1">
        <w:r w:rsidRPr="00620457">
          <w:rPr>
            <w:rFonts w:ascii="Arial" w:eastAsia="Times New Roman" w:hAnsi="Arial" w:cs="Arial"/>
            <w:color w:val="0033CC"/>
            <w:sz w:val="18"/>
            <w:szCs w:val="18"/>
            <w:lang w:eastAsia="ru-RU"/>
          </w:rPr>
          <w:t>публичных </w:t>
        </w:r>
      </w:hyperlink>
      <w:r w:rsidRPr="00620457">
        <w:rPr>
          <w:rFonts w:ascii="Arial" w:eastAsia="Times New Roman" w:hAnsi="Arial" w:cs="Arial"/>
          <w:color w:val="000000"/>
          <w:sz w:val="18"/>
          <w:szCs w:val="18"/>
          <w:lang w:eastAsia="ru-RU"/>
        </w:rPr>
        <w:t>записей, которые противоречат существу жалобы или существенным фактам, не подлежащим оспариванию, </w:t>
      </w:r>
      <w:hyperlink r:id="rId8733" w:tooltip="нажмите, чтобы просмотреть определение допустимого" w:history="1">
        <w:r w:rsidRPr="00620457">
          <w:rPr>
            <w:rFonts w:ascii="Arial" w:eastAsia="Times New Roman" w:hAnsi="Arial" w:cs="Arial"/>
            <w:color w:val="0033CC"/>
            <w:sz w:val="18"/>
            <w:szCs w:val="18"/>
            <w:lang w:eastAsia="ru-RU"/>
          </w:rPr>
          <w:t>действительный </w:t>
        </w:r>
      </w:hyperlink>
      <w:hyperlink r:id="rId8734"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Возражатель </w:t>
        </w:r>
      </w:hyperlink>
      <w:r w:rsidRPr="00620457">
        <w:rPr>
          <w:rFonts w:ascii="Arial" w:eastAsia="Times New Roman" w:hAnsi="Arial" w:cs="Arial"/>
          <w:color w:val="000000"/>
          <w:sz w:val="18"/>
          <w:szCs w:val="18"/>
          <w:lang w:eastAsia="ru-RU"/>
        </w:rPr>
        <w:t>не оспаривает предполагаемые факты в жалобе, а также не оспаривает окончательные существа </w:t>
      </w:r>
      <w:hyperlink r:id="rId8735" w:tooltip="нажмите, чтобы просмотреть определение костюма" w:history="1">
        <w:r w:rsidRPr="00620457">
          <w:rPr>
            <w:rFonts w:ascii="Arial" w:eastAsia="Times New Roman" w:hAnsi="Arial" w:cs="Arial"/>
            <w:color w:val="0033CC"/>
            <w:sz w:val="18"/>
            <w:szCs w:val="18"/>
            <w:lang w:eastAsia="ru-RU"/>
          </w:rPr>
          <w:t>иска </w:t>
        </w:r>
      </w:hyperlink>
      <w:r w:rsidRPr="00620457">
        <w:rPr>
          <w:rFonts w:ascii="Arial" w:eastAsia="Times New Roman" w:hAnsi="Arial" w:cs="Arial"/>
          <w:color w:val="000000"/>
          <w:sz w:val="18"/>
          <w:szCs w:val="18"/>
          <w:lang w:eastAsia="ru-RU"/>
        </w:rPr>
        <w:t>.</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25" w:name="2841"/>
      <w:bookmarkEnd w:id="1425"/>
      <w:r w:rsidRPr="00620457">
        <w:rPr>
          <w:rFonts w:ascii="Arial" w:eastAsia="Times New Roman" w:hAnsi="Arial" w:cs="Arial"/>
          <w:b/>
          <w:bCs/>
          <w:color w:val="000000"/>
          <w:lang w:eastAsia="ru-RU"/>
        </w:rPr>
        <w:t>Canon 2841 </w:t>
      </w:r>
      <w:r w:rsidRPr="00620457">
        <w:rPr>
          <w:rFonts w:ascii="Arial" w:eastAsia="Times New Roman" w:hAnsi="Arial" w:cs="Arial"/>
          <w:color w:val="000000"/>
          <w:sz w:val="16"/>
          <w:szCs w:val="16"/>
          <w:lang w:eastAsia="ru-RU"/>
        </w:rPr>
        <w:t>(</w:t>
      </w:r>
      <w:hyperlink r:id="rId8736" w:anchor="2841"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lastRenderedPageBreak/>
        <w:t>Существует четыре (4) формы </w:t>
      </w:r>
      <w:hyperlink r:id="rId8737"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возражения</w:t>
        </w:r>
      </w:hyperlink>
      <w:r w:rsidRPr="00620457">
        <w:rPr>
          <w:rFonts w:ascii="Arial" w:eastAsia="Times New Roman" w:hAnsi="Arial" w:cs="Arial"/>
          <w:color w:val="000000"/>
          <w:sz w:val="18"/>
          <w:szCs w:val="18"/>
          <w:lang w:eastAsia="ru-RU"/>
        </w:rPr>
        <w:t>, являющиеся общими, специальными, для доказательств и допросов:</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 </w:t>
      </w:r>
      <w:hyperlink r:id="rId8738"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возражение общего </w:t>
        </w:r>
      </w:hyperlink>
      <w:r w:rsidRPr="00620457">
        <w:rPr>
          <w:rFonts w:ascii="Arial" w:eastAsia="Times New Roman" w:hAnsi="Arial" w:cs="Arial"/>
          <w:color w:val="000000"/>
          <w:sz w:val="18"/>
          <w:szCs w:val="18"/>
          <w:lang w:eastAsia="ru-RU"/>
        </w:rPr>
        <w:t>характера представляет собой </w:t>
      </w:r>
      <w:hyperlink r:id="rId8739"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возражение</w:t>
        </w:r>
      </w:hyperlink>
      <w:r w:rsidRPr="00620457">
        <w:rPr>
          <w:rFonts w:ascii="Arial" w:eastAsia="Times New Roman" w:hAnsi="Arial" w:cs="Arial"/>
          <w:color w:val="000000"/>
          <w:sz w:val="18"/>
          <w:szCs w:val="18"/>
          <w:lang w:eastAsia="ru-RU"/>
        </w:rPr>
        <w:t>, которое возражает против жалобы по существу в случае непредставления фактов, достаточных для обоснования </w:t>
      </w:r>
      <w:hyperlink r:id="rId8740" w:tooltip="щелкните, чтобы просмотреть определение действия" w:history="1">
        <w:r w:rsidRPr="00620457">
          <w:rPr>
            <w:rFonts w:ascii="Arial" w:eastAsia="Times New Roman" w:hAnsi="Arial" w:cs="Arial"/>
            <w:color w:val="0033CC"/>
            <w:sz w:val="18"/>
            <w:szCs w:val="18"/>
            <w:lang w:eastAsia="ru-RU"/>
          </w:rPr>
          <w:t>иска</w:t>
        </w:r>
      </w:hyperlink>
      <w:r w:rsidRPr="00620457">
        <w:rPr>
          <w:rFonts w:ascii="Arial" w:eastAsia="Times New Roman" w:hAnsi="Arial" w:cs="Arial"/>
          <w:color w:val="000000"/>
          <w:sz w:val="18"/>
          <w:szCs w:val="18"/>
          <w:lang w:eastAsia="ru-RU"/>
        </w:rPr>
        <w:t>, и/или любого заявленного отсутствия предметной </w:t>
      </w:r>
      <w:hyperlink r:id="rId8741" w:tooltip="нажмите, чтобы просмотреть определение юрисдикции" w:history="1">
        <w:r w:rsidRPr="00620457">
          <w:rPr>
            <w:rFonts w:ascii="Arial" w:eastAsia="Times New Roman" w:hAnsi="Arial" w:cs="Arial"/>
            <w:color w:val="0033CC"/>
            <w:sz w:val="18"/>
            <w:szCs w:val="18"/>
            <w:lang w:eastAsia="ru-RU"/>
          </w:rPr>
          <w:t>юрисдикции </w:t>
        </w:r>
      </w:hyperlink>
      <w:r w:rsidRPr="00620457">
        <w:rPr>
          <w:rFonts w:ascii="Arial" w:eastAsia="Times New Roman" w:hAnsi="Arial" w:cs="Arial"/>
          <w:color w:val="000000"/>
          <w:sz w:val="18"/>
          <w:szCs w:val="18"/>
          <w:lang w:eastAsia="ru-RU"/>
        </w:rPr>
        <w:t>; и</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ii) специальный </w:t>
      </w:r>
      <w:hyperlink r:id="rId8742" w:tooltip="нажмите, чтобы просмотреть определение Демюррера" w:history="1">
        <w:r w:rsidRPr="00620457">
          <w:rPr>
            <w:rFonts w:ascii="Arial" w:eastAsia="Times New Roman" w:hAnsi="Arial" w:cs="Arial"/>
            <w:color w:val="0033CC"/>
            <w:sz w:val="18"/>
            <w:szCs w:val="18"/>
            <w:lang w:eastAsia="ru-RU"/>
          </w:rPr>
          <w:t>демарш </w:t>
        </w:r>
      </w:hyperlink>
      <w:r w:rsidRPr="00620457">
        <w:rPr>
          <w:rFonts w:ascii="Arial" w:eastAsia="Times New Roman" w:hAnsi="Arial" w:cs="Arial"/>
          <w:color w:val="000000"/>
          <w:sz w:val="18"/>
          <w:szCs w:val="18"/>
          <w:lang w:eastAsia="ru-RU"/>
        </w:rPr>
        <w:t>представляет собой </w:t>
      </w:r>
      <w:hyperlink r:id="rId8743" w:tooltip="нажмите, чтобы просмотреть определение демюррера" w:history="1">
        <w:r w:rsidRPr="00620457">
          <w:rPr>
            <w:rFonts w:ascii="Arial" w:eastAsia="Times New Roman" w:hAnsi="Arial" w:cs="Arial"/>
            <w:color w:val="0033CC"/>
            <w:sz w:val="18"/>
            <w:szCs w:val="18"/>
            <w:lang w:eastAsia="ru-RU"/>
          </w:rPr>
          <w:t>демарш </w:t>
        </w:r>
      </w:hyperlink>
      <w:r w:rsidRPr="00620457">
        <w:rPr>
          <w:rFonts w:ascii="Arial" w:eastAsia="Times New Roman" w:hAnsi="Arial" w:cs="Arial"/>
          <w:color w:val="000000"/>
          <w:sz w:val="18"/>
          <w:szCs w:val="18"/>
          <w:lang w:eastAsia="ru-RU"/>
        </w:rPr>
        <w:t>, который возражает против жалобы в ее </w:t>
      </w:r>
      <w:hyperlink r:id="rId8744" w:tooltip="нажмите, чтобы просмотреть определение формы" w:history="1">
        <w:r w:rsidRPr="00620457">
          <w:rPr>
            <w:rFonts w:ascii="Arial" w:eastAsia="Times New Roman" w:hAnsi="Arial" w:cs="Arial"/>
            <w:color w:val="0033CC"/>
            <w:sz w:val="18"/>
            <w:szCs w:val="18"/>
            <w:lang w:eastAsia="ru-RU"/>
          </w:rPr>
          <w:t>форме</w:t>
        </w:r>
      </w:hyperlink>
      <w:r w:rsidRPr="00620457">
        <w:rPr>
          <w:rFonts w:ascii="Arial" w:eastAsia="Times New Roman" w:hAnsi="Arial" w:cs="Arial"/>
          <w:color w:val="000000"/>
          <w:sz w:val="18"/>
          <w:szCs w:val="18"/>
          <w:lang w:eastAsia="ru-RU"/>
        </w:rPr>
        <w:t>, в которой могут быть показаны существенные фактические ошибки, ошибки писца, ошибки, противоречащие </w:t>
      </w:r>
      <w:hyperlink r:id="rId8745" w:tooltip="нажмите, чтобы просмотреть определение public" w:history="1">
        <w:r w:rsidRPr="00620457">
          <w:rPr>
            <w:rFonts w:ascii="Arial" w:eastAsia="Times New Roman" w:hAnsi="Arial" w:cs="Arial"/>
            <w:color w:val="0033CC"/>
            <w:sz w:val="18"/>
            <w:szCs w:val="18"/>
            <w:lang w:eastAsia="ru-RU"/>
          </w:rPr>
          <w:t>публичному </w:t>
        </w:r>
      </w:hyperlink>
      <w:hyperlink r:id="rId8746" w:tooltip="нажмите, чтобы просмотреть определение записи" w:history="1">
        <w:r w:rsidRPr="00620457">
          <w:rPr>
            <w:rFonts w:ascii="Arial" w:eastAsia="Times New Roman" w:hAnsi="Arial" w:cs="Arial"/>
            <w:color w:val="0033CC"/>
            <w:sz w:val="18"/>
            <w:szCs w:val="18"/>
            <w:lang w:eastAsia="ru-RU"/>
          </w:rPr>
          <w:t>отчету</w:t>
        </w:r>
      </w:hyperlink>
      <w:r w:rsidRPr="00620457">
        <w:rPr>
          <w:rFonts w:ascii="Arial" w:eastAsia="Times New Roman" w:hAnsi="Arial" w:cs="Arial"/>
          <w:color w:val="000000"/>
          <w:sz w:val="18"/>
          <w:szCs w:val="18"/>
          <w:lang w:eastAsia="ru-RU"/>
        </w:rPr>
        <w:t>, и другие “специальные” примеры и/или заявлено отсутствие личной или территориальной </w:t>
      </w:r>
      <w:hyperlink r:id="rId8747" w:tooltip="нажмите, чтобы просмотреть определение юрисдикции" w:history="1">
        <w:r w:rsidRPr="00620457">
          <w:rPr>
            <w:rFonts w:ascii="Arial" w:eastAsia="Times New Roman" w:hAnsi="Arial" w:cs="Arial"/>
            <w:color w:val="0033CC"/>
            <w:sz w:val="18"/>
            <w:szCs w:val="18"/>
            <w:lang w:eastAsia="ru-RU"/>
          </w:rPr>
          <w:t>юрисдикции </w:t>
        </w:r>
      </w:hyperlink>
      <w:r w:rsidRPr="00620457">
        <w:rPr>
          <w:rFonts w:ascii="Arial" w:eastAsia="Times New Roman" w:hAnsi="Arial" w:cs="Arial"/>
          <w:color w:val="000000"/>
          <w:sz w:val="18"/>
          <w:szCs w:val="18"/>
          <w:lang w:eastAsia="ru-RU"/>
        </w:rPr>
        <w:t>; и</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(iii) </w:t>
      </w:r>
      <w:hyperlink r:id="rId8748"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возражение </w:t>
        </w:r>
      </w:hyperlink>
      <w:r w:rsidRPr="00620457">
        <w:rPr>
          <w:rFonts w:ascii="Arial" w:eastAsia="Times New Roman" w:hAnsi="Arial" w:cs="Arial"/>
          <w:color w:val="000000"/>
          <w:sz w:val="18"/>
          <w:szCs w:val="18"/>
          <w:lang w:eastAsia="ru-RU"/>
        </w:rPr>
        <w:t>в отношении доказательств-</w:t>
      </w:r>
      <w:hyperlink r:id="rId8749" w:tooltip="нажмите, чтобы просмотреть определение демюррера" w:history="1">
        <w:r w:rsidRPr="00620457">
          <w:rPr>
            <w:rFonts w:ascii="Arial" w:eastAsia="Times New Roman" w:hAnsi="Arial" w:cs="Arial"/>
            <w:color w:val="0033CC"/>
            <w:sz w:val="18"/>
            <w:szCs w:val="18"/>
            <w:lang w:eastAsia="ru-RU"/>
          </w:rPr>
          <w:t>это возражение</w:t>
        </w:r>
      </w:hyperlink>
      <w:r w:rsidRPr="00620457">
        <w:rPr>
          <w:rFonts w:ascii="Arial" w:eastAsia="Times New Roman" w:hAnsi="Arial" w:cs="Arial"/>
          <w:color w:val="000000"/>
          <w:sz w:val="18"/>
          <w:szCs w:val="18"/>
          <w:lang w:eastAsia="ru-RU"/>
        </w:rPr>
        <w:t>, которое возражает против заключения доказательства, представленного по жалобе, на основании недостаточных доказательств, ошибочных или неверно представленных доказательств или других технических ошибок в представлении материала; и</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iv) </w:t>
      </w:r>
      <w:hyperlink r:id="rId8750"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возражение </w:t>
        </w:r>
      </w:hyperlink>
      <w:r w:rsidRPr="00620457">
        <w:rPr>
          <w:rFonts w:ascii="Arial" w:eastAsia="Times New Roman" w:hAnsi="Arial" w:cs="Arial"/>
          <w:color w:val="000000"/>
          <w:sz w:val="18"/>
          <w:szCs w:val="18"/>
          <w:lang w:eastAsia="ru-RU"/>
        </w:rPr>
        <w:t>против допросов представляет собой </w:t>
      </w:r>
      <w:hyperlink r:id="rId8751"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возражение </w:t>
        </w:r>
      </w:hyperlink>
      <w:r w:rsidRPr="00620457">
        <w:rPr>
          <w:rFonts w:ascii="Arial" w:eastAsia="Times New Roman" w:hAnsi="Arial" w:cs="Arial"/>
          <w:color w:val="000000"/>
          <w:sz w:val="18"/>
          <w:szCs w:val="18"/>
          <w:lang w:eastAsia="ru-RU"/>
        </w:rPr>
        <w:t>против ответов, предложенных свидетелем в качестве доказательства отказа отвечать на один или несколько ожидаемых вопросов, которые должны быть им заданы.</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26" w:name="2842"/>
      <w:bookmarkEnd w:id="1426"/>
      <w:r w:rsidRPr="00620457">
        <w:rPr>
          <w:rFonts w:ascii="Arial" w:eastAsia="Times New Roman" w:hAnsi="Arial" w:cs="Arial"/>
          <w:b/>
          <w:bCs/>
          <w:color w:val="000000"/>
          <w:lang w:eastAsia="ru-RU"/>
        </w:rPr>
        <w:t>Canon 2842 </w:t>
      </w:r>
      <w:r w:rsidRPr="00620457">
        <w:rPr>
          <w:rFonts w:ascii="Arial" w:eastAsia="Times New Roman" w:hAnsi="Arial" w:cs="Arial"/>
          <w:color w:val="000000"/>
          <w:sz w:val="16"/>
          <w:szCs w:val="16"/>
          <w:lang w:eastAsia="ru-RU"/>
        </w:rPr>
        <w:t>(</w:t>
      </w:r>
      <w:hyperlink r:id="rId8752" w:anchor="2842"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В вопросах уголовного права общие или специальные </w:t>
      </w:r>
      <w:hyperlink r:id="rId8753"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возражения </w:t>
        </w:r>
      </w:hyperlink>
      <w:r w:rsidRPr="00620457">
        <w:rPr>
          <w:rFonts w:ascii="Arial" w:eastAsia="Times New Roman" w:hAnsi="Arial" w:cs="Arial"/>
          <w:color w:val="000000"/>
          <w:sz w:val="18"/>
          <w:szCs w:val="18"/>
          <w:lang w:eastAsia="ru-RU"/>
        </w:rPr>
        <w:t>не могут быть запрошены и поданы до предъявления любого обвинительного заключения. В таких случаях </w:t>
      </w:r>
      <w:hyperlink r:id="rId8754" w:tooltip="нажмите, чтобы просмотреть определение юрисконсульта" w:history="1">
        <w:r w:rsidRPr="00620457">
          <w:rPr>
            <w:rFonts w:ascii="Arial" w:eastAsia="Times New Roman" w:hAnsi="Arial" w:cs="Arial"/>
            <w:color w:val="0033CC"/>
            <w:sz w:val="18"/>
            <w:szCs w:val="18"/>
            <w:lang w:eastAsia="ru-RU"/>
          </w:rPr>
          <w:t>адвокат </w:t>
        </w:r>
      </w:hyperlink>
      <w:r w:rsidRPr="00620457">
        <w:rPr>
          <w:rFonts w:ascii="Arial" w:eastAsia="Times New Roman" w:hAnsi="Arial" w:cs="Arial"/>
          <w:color w:val="000000"/>
          <w:sz w:val="18"/>
          <w:szCs w:val="18"/>
          <w:lang w:eastAsia="ru-RU"/>
        </w:rPr>
        <w:t>или Pro Se будет отвечать на вопрос о </w:t>
      </w:r>
      <w:hyperlink r:id="rId8755" w:tooltip="нажмите, чтобы просмотреть определение plea" w:history="1">
        <w:r w:rsidRPr="00620457">
          <w:rPr>
            <w:rFonts w:ascii="Arial" w:eastAsia="Times New Roman" w:hAnsi="Arial" w:cs="Arial"/>
            <w:color w:val="0033CC"/>
            <w:sz w:val="18"/>
            <w:szCs w:val="18"/>
            <w:lang w:eastAsia="ru-RU"/>
          </w:rPr>
          <w:t>признании </w:t>
        </w:r>
      </w:hyperlink>
      <w:r w:rsidRPr="00620457">
        <w:rPr>
          <w:rFonts w:ascii="Arial" w:eastAsia="Times New Roman" w:hAnsi="Arial" w:cs="Arial"/>
          <w:color w:val="000000"/>
          <w:sz w:val="18"/>
          <w:szCs w:val="18"/>
          <w:lang w:eastAsia="ru-RU"/>
        </w:rPr>
        <w:t>того, что требуется возражение и что требуется разрешение </w:t>
      </w:r>
      <w:hyperlink r:id="rId8756" w:tooltip="нажмите, чтобы просмотреть определение суда" w:history="1">
        <w:r w:rsidRPr="00620457">
          <w:rPr>
            <w:rFonts w:ascii="Arial" w:eastAsia="Times New Roman" w:hAnsi="Arial" w:cs="Arial"/>
            <w:color w:val="0033CC"/>
            <w:sz w:val="18"/>
            <w:szCs w:val="18"/>
            <w:lang w:eastAsia="ru-RU"/>
          </w:rPr>
          <w:t>суда </w:t>
        </w:r>
      </w:hyperlink>
      <w:r w:rsidRPr="00620457">
        <w:rPr>
          <w:rFonts w:ascii="Arial" w:eastAsia="Times New Roman" w:hAnsi="Arial" w:cs="Arial"/>
          <w:color w:val="000000"/>
          <w:sz w:val="18"/>
          <w:szCs w:val="18"/>
          <w:lang w:eastAsia="ru-RU"/>
        </w:rPr>
        <w:t>для подготовки ходатайства или, если документы уже заполнены, подготовленное ходатайство затем передается секретарю для подачи.</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27" w:name="2843"/>
      <w:bookmarkEnd w:id="1427"/>
      <w:r w:rsidRPr="00620457">
        <w:rPr>
          <w:rFonts w:ascii="Arial" w:eastAsia="Times New Roman" w:hAnsi="Arial" w:cs="Arial"/>
          <w:b/>
          <w:bCs/>
          <w:color w:val="000000"/>
          <w:lang w:eastAsia="ru-RU"/>
        </w:rPr>
        <w:t>Canon 2843 </w:t>
      </w:r>
      <w:r w:rsidRPr="00620457">
        <w:rPr>
          <w:rFonts w:ascii="Arial" w:eastAsia="Times New Roman" w:hAnsi="Arial" w:cs="Arial"/>
          <w:color w:val="000000"/>
          <w:sz w:val="16"/>
          <w:szCs w:val="16"/>
          <w:lang w:eastAsia="ru-RU"/>
        </w:rPr>
        <w:t>(</w:t>
      </w:r>
      <w:hyperlink r:id="rId8757" w:anchor="2843"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В гражданских делах, где жалоба подана в административном порядке, общий или специальный </w:t>
      </w:r>
      <w:hyperlink r:id="rId8758" w:tooltip="нажмите, чтобы просмотреть определение демюррера" w:history="1">
        <w:r w:rsidRPr="00620457">
          <w:rPr>
            <w:rFonts w:ascii="Arial" w:eastAsia="Times New Roman" w:hAnsi="Arial" w:cs="Arial"/>
            <w:color w:val="0033CC"/>
            <w:sz w:val="18"/>
            <w:szCs w:val="18"/>
            <w:lang w:eastAsia="ru-RU"/>
          </w:rPr>
          <w:t>демарш </w:t>
        </w:r>
      </w:hyperlink>
      <w:r w:rsidRPr="00620457">
        <w:rPr>
          <w:rFonts w:ascii="Arial" w:eastAsia="Times New Roman" w:hAnsi="Arial" w:cs="Arial"/>
          <w:color w:val="000000"/>
          <w:sz w:val="18"/>
          <w:szCs w:val="18"/>
          <w:lang w:eastAsia="ru-RU"/>
        </w:rPr>
        <w:t>также может быть подан в административном порядке в ответ до любого слушания.</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28" w:name="2844"/>
      <w:bookmarkEnd w:id="1428"/>
      <w:r w:rsidRPr="00620457">
        <w:rPr>
          <w:rFonts w:ascii="Arial" w:eastAsia="Times New Roman" w:hAnsi="Arial" w:cs="Arial"/>
          <w:b/>
          <w:bCs/>
          <w:color w:val="000000"/>
          <w:lang w:eastAsia="ru-RU"/>
        </w:rPr>
        <w:t>Canon 2844 </w:t>
      </w:r>
      <w:r w:rsidRPr="00620457">
        <w:rPr>
          <w:rFonts w:ascii="Arial" w:eastAsia="Times New Roman" w:hAnsi="Arial" w:cs="Arial"/>
          <w:color w:val="000000"/>
          <w:sz w:val="16"/>
          <w:szCs w:val="16"/>
          <w:lang w:eastAsia="ru-RU"/>
        </w:rPr>
        <w:t>(</w:t>
      </w:r>
      <w:hyperlink r:id="rId8759" w:anchor="2844"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Председательствующий судья или мировой судья не может отказать в праве </w:t>
      </w:r>
      <w:hyperlink r:id="rId8760"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возражать </w:t>
        </w:r>
      </w:hyperlink>
      <w:r w:rsidRPr="00620457">
        <w:rPr>
          <w:rFonts w:ascii="Arial" w:eastAsia="Times New Roman" w:hAnsi="Arial" w:cs="Arial"/>
          <w:color w:val="000000"/>
          <w:sz w:val="18"/>
          <w:szCs w:val="18"/>
          <w:lang w:eastAsia="ru-RU"/>
        </w:rPr>
        <w:t>. Судья, который прямо отрицает возражение или отказывает в разрешении подготовить ходатайство, автоматически предоставляет доказательства некоторой предрасположенности к предвзятости и основания для немедленного ходатайства об отводе (отстранении) судьи или магистрата от дела.</w:t>
      </w:r>
    </w:p>
    <w:p w:rsidR="00620457" w:rsidRPr="00620457" w:rsidRDefault="00620457" w:rsidP="0062045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0457">
        <w:rPr>
          <w:rFonts w:ascii="Arial" w:eastAsia="Times New Roman" w:hAnsi="Arial" w:cs="Arial"/>
          <w:b/>
          <w:bCs/>
          <w:color w:val="000000"/>
          <w:sz w:val="36"/>
          <w:szCs w:val="36"/>
          <w:lang w:eastAsia="ru-RU"/>
        </w:rPr>
        <w:t>Статья 237-Распределение</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29" w:name="2845"/>
      <w:bookmarkEnd w:id="1429"/>
      <w:r w:rsidRPr="00620457">
        <w:rPr>
          <w:rFonts w:ascii="Arial" w:eastAsia="Times New Roman" w:hAnsi="Arial" w:cs="Arial"/>
          <w:b/>
          <w:bCs/>
          <w:color w:val="000000"/>
          <w:lang w:eastAsia="ru-RU"/>
        </w:rPr>
        <w:t>Canon 2845 </w:t>
      </w:r>
      <w:r w:rsidRPr="00620457">
        <w:rPr>
          <w:rFonts w:ascii="Arial" w:eastAsia="Times New Roman" w:hAnsi="Arial" w:cs="Arial"/>
          <w:color w:val="000000"/>
          <w:sz w:val="16"/>
          <w:szCs w:val="16"/>
          <w:lang w:eastAsia="ru-RU"/>
        </w:rPr>
        <w:t>(</w:t>
      </w:r>
      <w:hyperlink r:id="rId8761" w:anchor="2845"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Распределение-это термин, используемый для определения древнего принципа права, согласно </w:t>
      </w:r>
      <w:hyperlink r:id="rId8762" w:tooltip="нажмите, чтобы просмотреть определение обвиняемого" w:history="1">
        <w:r w:rsidRPr="00620457">
          <w:rPr>
            <w:rFonts w:ascii="Arial" w:eastAsia="Times New Roman" w:hAnsi="Arial" w:cs="Arial"/>
            <w:color w:val="0033CC"/>
            <w:sz w:val="18"/>
            <w:szCs w:val="18"/>
            <w:lang w:eastAsia="ru-RU"/>
          </w:rPr>
          <w:t>которому обвиняемый</w:t>
        </w:r>
      </w:hyperlink>
      <w:r w:rsidRPr="00620457">
        <w:rPr>
          <w:rFonts w:ascii="Arial" w:eastAsia="Times New Roman" w:hAnsi="Arial" w:cs="Arial"/>
          <w:color w:val="000000"/>
          <w:sz w:val="18"/>
          <w:szCs w:val="18"/>
          <w:lang w:eastAsia="ru-RU"/>
        </w:rPr>
        <w:t>, признанный виновным в совершении преступления, имеет право в последний раз заявить о своей защите до вынесения любого приговора.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30" w:name="2846"/>
      <w:bookmarkEnd w:id="1430"/>
      <w:r w:rsidRPr="00620457">
        <w:rPr>
          <w:rFonts w:ascii="Arial" w:eastAsia="Times New Roman" w:hAnsi="Arial" w:cs="Arial"/>
          <w:b/>
          <w:bCs/>
          <w:color w:val="000000"/>
          <w:lang w:eastAsia="ru-RU"/>
        </w:rPr>
        <w:t>Canon 2846 </w:t>
      </w:r>
      <w:r w:rsidRPr="00620457">
        <w:rPr>
          <w:rFonts w:ascii="Arial" w:eastAsia="Times New Roman" w:hAnsi="Arial" w:cs="Arial"/>
          <w:color w:val="000000"/>
          <w:sz w:val="16"/>
          <w:szCs w:val="16"/>
          <w:lang w:eastAsia="ru-RU"/>
        </w:rPr>
        <w:t>(</w:t>
      </w:r>
      <w:hyperlink r:id="rId8763" w:anchor="2846"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Право </w:t>
      </w:r>
      <w:hyperlink r:id="rId8764" w:tooltip="нажмите, чтобы просмотреть определение обвиняемого" w:history="1">
        <w:r w:rsidRPr="00620457">
          <w:rPr>
            <w:rFonts w:ascii="Arial" w:eastAsia="Times New Roman" w:hAnsi="Arial" w:cs="Arial"/>
            <w:color w:val="0033CC"/>
            <w:sz w:val="18"/>
            <w:szCs w:val="18"/>
            <w:lang w:eastAsia="ru-RU"/>
          </w:rPr>
          <w:t>обвиняемого </w:t>
        </w:r>
      </w:hyperlink>
      <w:r w:rsidRPr="00620457">
        <w:rPr>
          <w:rFonts w:ascii="Arial" w:eastAsia="Times New Roman" w:hAnsi="Arial" w:cs="Arial"/>
          <w:color w:val="000000"/>
          <w:sz w:val="18"/>
          <w:szCs w:val="18"/>
          <w:lang w:eastAsia="ru-RU"/>
        </w:rPr>
        <w:t>говорить с теми, кто осудил его за преступление до вынесения приговора, является одним из древнейших столпов права с начала цивилизации. Когда закон отрицается или полностью отсутствует, о нем нельзя сказать, что он существует.</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31" w:name="2847"/>
      <w:bookmarkEnd w:id="1431"/>
      <w:r w:rsidRPr="00620457">
        <w:rPr>
          <w:rFonts w:ascii="Arial" w:eastAsia="Times New Roman" w:hAnsi="Arial" w:cs="Arial"/>
          <w:b/>
          <w:bCs/>
          <w:color w:val="000000"/>
          <w:lang w:eastAsia="ru-RU"/>
        </w:rPr>
        <w:t>Canon 2847 </w:t>
      </w:r>
      <w:r w:rsidRPr="00620457">
        <w:rPr>
          <w:rFonts w:ascii="Arial" w:eastAsia="Times New Roman" w:hAnsi="Arial" w:cs="Arial"/>
          <w:color w:val="000000"/>
          <w:sz w:val="16"/>
          <w:szCs w:val="16"/>
          <w:lang w:eastAsia="ru-RU"/>
        </w:rPr>
        <w:t>(</w:t>
      </w:r>
      <w:hyperlink r:id="rId8765" w:anchor="2847"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Слово Allocution является искажением слова Adlocution, которое происходит от латинского Adlocutio</w:t>
      </w:r>
      <w:hyperlink r:id="rId8766" w:tooltip="нажмите, чтобы просмотреть определение значения" w:history="1">
        <w:r w:rsidRPr="00620457">
          <w:rPr>
            <w:rFonts w:ascii="Arial" w:eastAsia="Times New Roman" w:hAnsi="Arial" w:cs="Arial"/>
            <w:color w:val="0033CC"/>
            <w:sz w:val="18"/>
            <w:szCs w:val="18"/>
            <w:lang w:eastAsia="ru-RU"/>
          </w:rPr>
          <w:t>, означающего </w:t>
        </w:r>
      </w:hyperlink>
      <w:r w:rsidRPr="00620457">
        <w:rPr>
          <w:rFonts w:ascii="Arial" w:eastAsia="Times New Roman" w:hAnsi="Arial" w:cs="Arial"/>
          <w:color w:val="000000"/>
          <w:sz w:val="18"/>
          <w:szCs w:val="18"/>
          <w:lang w:eastAsia="ru-RU"/>
        </w:rPr>
        <w:t>"заключительная речь, (вдохновленные) заключительные слова, заключительная речь игры, официальное обращение (император/генерал)". В древнегреческом праве, </w:t>
      </w:r>
      <w:hyperlink r:id="rId8767" w:tooltip="нажмите, чтобы просмотреть определение римского права" w:history="1">
        <w:r w:rsidRPr="00620457">
          <w:rPr>
            <w:rFonts w:ascii="Arial" w:eastAsia="Times New Roman" w:hAnsi="Arial" w:cs="Arial"/>
            <w:color w:val="0033CC"/>
            <w:sz w:val="18"/>
            <w:szCs w:val="18"/>
            <w:lang w:eastAsia="ru-RU"/>
          </w:rPr>
          <w:t>древнеримском праве </w:t>
        </w:r>
      </w:hyperlink>
      <w:r w:rsidRPr="00620457">
        <w:rPr>
          <w:rFonts w:ascii="Arial" w:eastAsia="Times New Roman" w:hAnsi="Arial" w:cs="Arial"/>
          <w:color w:val="000000"/>
          <w:sz w:val="18"/>
          <w:szCs w:val="18"/>
          <w:lang w:eastAsia="ru-RU"/>
        </w:rPr>
        <w:t>, англосаксонском праве и раннем </w:t>
      </w:r>
      <w:hyperlink r:id="rId8768" w:tooltip="нажмите, чтобы просмотреть определение общего права" w:history="1">
        <w:r w:rsidRPr="00620457">
          <w:rPr>
            <w:rFonts w:ascii="Arial" w:eastAsia="Times New Roman" w:hAnsi="Arial" w:cs="Arial"/>
            <w:color w:val="0033CC"/>
            <w:sz w:val="18"/>
            <w:szCs w:val="18"/>
            <w:lang w:eastAsia="ru-RU"/>
          </w:rPr>
          <w:t>общем праве </w:t>
        </w:r>
      </w:hyperlink>
      <w:r w:rsidRPr="00620457">
        <w:rPr>
          <w:rFonts w:ascii="Arial" w:eastAsia="Times New Roman" w:hAnsi="Arial" w:cs="Arial"/>
          <w:color w:val="000000"/>
          <w:sz w:val="18"/>
          <w:szCs w:val="18"/>
          <w:lang w:eastAsia="ru-RU"/>
        </w:rPr>
        <w:t>Adlocution относится к третьему и окончательному праву </w:t>
      </w:r>
      <w:hyperlink r:id="rId8769" w:tooltip="нажмите, чтобы просмотреть определение обвиняемого" w:history="1">
        <w:r w:rsidRPr="00620457">
          <w:rPr>
            <w:rFonts w:ascii="Arial" w:eastAsia="Times New Roman" w:hAnsi="Arial" w:cs="Arial"/>
            <w:color w:val="0033CC"/>
            <w:sz w:val="18"/>
            <w:szCs w:val="18"/>
            <w:lang w:eastAsia="ru-RU"/>
          </w:rPr>
          <w:t>обвиняемого </w:t>
        </w:r>
      </w:hyperlink>
      <w:r w:rsidRPr="00620457">
        <w:rPr>
          <w:rFonts w:ascii="Arial" w:eastAsia="Times New Roman" w:hAnsi="Arial" w:cs="Arial"/>
          <w:color w:val="000000"/>
          <w:sz w:val="18"/>
          <w:szCs w:val="18"/>
          <w:lang w:eastAsia="ru-RU"/>
        </w:rPr>
        <w:t>говорить в свою защиту , три формы в </w:t>
      </w:r>
      <w:hyperlink r:id="rId8770" w:tooltip="нажмите, чтобы просмотреть определение римского права" w:history="1">
        <w:r w:rsidRPr="00620457">
          <w:rPr>
            <w:rFonts w:ascii="Arial" w:eastAsia="Times New Roman" w:hAnsi="Arial" w:cs="Arial"/>
            <w:color w:val="0033CC"/>
            <w:sz w:val="18"/>
            <w:szCs w:val="18"/>
            <w:lang w:eastAsia="ru-RU"/>
          </w:rPr>
          <w:t>римском праве </w:t>
        </w:r>
      </w:hyperlink>
      <w:r w:rsidRPr="00620457">
        <w:rPr>
          <w:rFonts w:ascii="Arial" w:eastAsia="Times New Roman" w:hAnsi="Arial" w:cs="Arial"/>
          <w:color w:val="000000"/>
          <w:sz w:val="18"/>
          <w:szCs w:val="18"/>
          <w:lang w:eastAsia="ru-RU"/>
        </w:rPr>
        <w:t>являются Prolocution, Collocution и Adlocution.</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32" w:name="2848"/>
      <w:bookmarkEnd w:id="1432"/>
      <w:r w:rsidRPr="00620457">
        <w:rPr>
          <w:rFonts w:ascii="Arial" w:eastAsia="Times New Roman" w:hAnsi="Arial" w:cs="Arial"/>
          <w:b/>
          <w:bCs/>
          <w:color w:val="000000"/>
          <w:lang w:eastAsia="ru-RU"/>
        </w:rPr>
        <w:lastRenderedPageBreak/>
        <w:t>Canon 2848 </w:t>
      </w:r>
      <w:r w:rsidRPr="00620457">
        <w:rPr>
          <w:rFonts w:ascii="Arial" w:eastAsia="Times New Roman" w:hAnsi="Arial" w:cs="Arial"/>
          <w:color w:val="000000"/>
          <w:sz w:val="16"/>
          <w:szCs w:val="16"/>
          <w:lang w:eastAsia="ru-RU"/>
        </w:rPr>
        <w:t>(</w:t>
      </w:r>
      <w:hyperlink r:id="rId8771" w:anchor="2848"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Самое известное использование Адлокуции в Западном праве-это Адлокуция Сократа, как сказал Платон. Таким образом, учение Сократа с самого начала служило одним (1) из древних столпов западного права и </w:t>
      </w:r>
      <w:hyperlink r:id="rId8772" w:tooltip="нажмите, чтобы просмотреть определение справедливости" w:history="1">
        <w:r w:rsidRPr="00620457">
          <w:rPr>
            <w:rFonts w:ascii="Arial" w:eastAsia="Times New Roman" w:hAnsi="Arial" w:cs="Arial"/>
            <w:color w:val="0033CC"/>
            <w:sz w:val="18"/>
            <w:szCs w:val="18"/>
            <w:lang w:eastAsia="ru-RU"/>
          </w:rPr>
          <w:t>справедливости</w:t>
        </w:r>
      </w:hyperlink>
      <w:r w:rsidRPr="00620457">
        <w:rPr>
          <w:rFonts w:ascii="Arial" w:eastAsia="Times New Roman" w:hAnsi="Arial" w:cs="Arial"/>
          <w:color w:val="000000"/>
          <w:sz w:val="18"/>
          <w:szCs w:val="18"/>
          <w:lang w:eastAsia="ru-RU"/>
        </w:rPr>
        <w:t>.</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33" w:name="2849"/>
      <w:bookmarkEnd w:id="1433"/>
      <w:r w:rsidRPr="00620457">
        <w:rPr>
          <w:rFonts w:ascii="Arial" w:eastAsia="Times New Roman" w:hAnsi="Arial" w:cs="Arial"/>
          <w:b/>
          <w:bCs/>
          <w:color w:val="000000"/>
          <w:lang w:eastAsia="ru-RU"/>
        </w:rPr>
        <w:t>Canon 2849 </w:t>
      </w:r>
      <w:r w:rsidRPr="00620457">
        <w:rPr>
          <w:rFonts w:ascii="Arial" w:eastAsia="Times New Roman" w:hAnsi="Arial" w:cs="Arial"/>
          <w:color w:val="000000"/>
          <w:sz w:val="16"/>
          <w:szCs w:val="16"/>
          <w:lang w:eastAsia="ru-RU"/>
        </w:rPr>
        <w:t>(</w:t>
      </w:r>
      <w:hyperlink r:id="rId8773" w:anchor="2849"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Наиболее известным неиспользованием Adlocution для западного права после того, как было предложено Prolocation и Collocution в соответствии с </w:t>
      </w:r>
      <w:hyperlink r:id="rId8774" w:tooltip="нажмите, чтобы просмотреть определение римского права" w:history="1">
        <w:r w:rsidRPr="00620457">
          <w:rPr>
            <w:rFonts w:ascii="Arial" w:eastAsia="Times New Roman" w:hAnsi="Arial" w:cs="Arial"/>
            <w:color w:val="0033CC"/>
            <w:sz w:val="18"/>
            <w:szCs w:val="18"/>
            <w:lang w:eastAsia="ru-RU"/>
          </w:rPr>
          <w:t>римским правом </w:t>
        </w:r>
      </w:hyperlink>
      <w:r w:rsidRPr="00620457">
        <w:rPr>
          <w:rFonts w:ascii="Arial" w:eastAsia="Times New Roman" w:hAnsi="Arial" w:cs="Arial"/>
          <w:color w:val="000000"/>
          <w:sz w:val="18"/>
          <w:szCs w:val="18"/>
          <w:lang w:eastAsia="ru-RU"/>
        </w:rPr>
        <w:t>является суд Иисуса Понтием Пилатом, как описано в Новом </w:t>
      </w:r>
      <w:hyperlink r:id="rId8775" w:tooltip="нажмите, чтобы просмотреть определение завещания" w:history="1">
        <w:r w:rsidRPr="00620457">
          <w:rPr>
            <w:rFonts w:ascii="Arial" w:eastAsia="Times New Roman" w:hAnsi="Arial" w:cs="Arial"/>
            <w:color w:val="0033CC"/>
            <w:sz w:val="18"/>
            <w:szCs w:val="18"/>
            <w:lang w:eastAsia="ru-RU"/>
          </w:rPr>
          <w:t>Завете </w:t>
        </w:r>
      </w:hyperlink>
      <w:r w:rsidRPr="00620457">
        <w:rPr>
          <w:rFonts w:ascii="Arial" w:eastAsia="Times New Roman" w:hAnsi="Arial" w:cs="Arial"/>
          <w:color w:val="000000"/>
          <w:sz w:val="18"/>
          <w:szCs w:val="18"/>
          <w:lang w:eastAsia="ru-RU"/>
        </w:rPr>
        <w:t>.</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34" w:name="2850"/>
      <w:bookmarkEnd w:id="1434"/>
      <w:r w:rsidRPr="00620457">
        <w:rPr>
          <w:rFonts w:ascii="Arial" w:eastAsia="Times New Roman" w:hAnsi="Arial" w:cs="Arial"/>
          <w:b/>
          <w:bCs/>
          <w:color w:val="000000"/>
          <w:lang w:eastAsia="ru-RU"/>
        </w:rPr>
        <w:t>Canon 2850 </w:t>
      </w:r>
      <w:r w:rsidRPr="00620457">
        <w:rPr>
          <w:rFonts w:ascii="Arial" w:eastAsia="Times New Roman" w:hAnsi="Arial" w:cs="Arial"/>
          <w:color w:val="000000"/>
          <w:sz w:val="16"/>
          <w:szCs w:val="16"/>
          <w:lang w:eastAsia="ru-RU"/>
        </w:rPr>
        <w:t>(</w:t>
      </w:r>
      <w:hyperlink r:id="rId8776" w:anchor="2850"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Adlocution или распределение всегда является устным и никаких временных ограничений не может быть наложено на его </w:t>
      </w:r>
      <w:hyperlink r:id="rId8777" w:tooltip="нажмите, чтобы просмотреть определение доставки" w:history="1">
        <w:r w:rsidRPr="00620457">
          <w:rPr>
            <w:rFonts w:ascii="Arial" w:eastAsia="Times New Roman" w:hAnsi="Arial" w:cs="Arial"/>
            <w:color w:val="0033CC"/>
            <w:sz w:val="18"/>
            <w:szCs w:val="18"/>
            <w:lang w:eastAsia="ru-RU"/>
          </w:rPr>
          <w:t>доставку </w:t>
        </w:r>
      </w:hyperlink>
      <w:r w:rsidRPr="00620457">
        <w:rPr>
          <w:rFonts w:ascii="Arial" w:eastAsia="Times New Roman" w:hAnsi="Arial" w:cs="Arial"/>
          <w:color w:val="000000"/>
          <w:sz w:val="18"/>
          <w:szCs w:val="18"/>
          <w:lang w:eastAsia="ru-RU"/>
        </w:rPr>
        <w:t>и завершение.</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35" w:name="2851"/>
      <w:bookmarkEnd w:id="1435"/>
      <w:r w:rsidRPr="00620457">
        <w:rPr>
          <w:rFonts w:ascii="Arial" w:eastAsia="Times New Roman" w:hAnsi="Arial" w:cs="Arial"/>
          <w:b/>
          <w:bCs/>
          <w:color w:val="000000"/>
          <w:lang w:eastAsia="ru-RU"/>
        </w:rPr>
        <w:t>Canon 2851 </w:t>
      </w:r>
      <w:r w:rsidRPr="00620457">
        <w:rPr>
          <w:rFonts w:ascii="Arial" w:eastAsia="Times New Roman" w:hAnsi="Arial" w:cs="Arial"/>
          <w:color w:val="000000"/>
          <w:sz w:val="16"/>
          <w:szCs w:val="16"/>
          <w:lang w:eastAsia="ru-RU"/>
        </w:rPr>
        <w:t>(</w:t>
      </w:r>
      <w:hyperlink r:id="rId8778" w:anchor="2851"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В ходе судебного разбирательства можно ссылаться на любое доказательство, независимо от того, было ли оно ранее допущено или отказано в </w:t>
      </w:r>
      <w:hyperlink r:id="rId8779" w:tooltip="нажмите, чтобы просмотреть определение записи" w:history="1">
        <w:r w:rsidRPr="00620457">
          <w:rPr>
            <w:rFonts w:ascii="Arial" w:eastAsia="Times New Roman" w:hAnsi="Arial" w:cs="Arial"/>
            <w:color w:val="0033CC"/>
            <w:sz w:val="18"/>
            <w:szCs w:val="18"/>
            <w:lang w:eastAsia="ru-RU"/>
          </w:rPr>
          <w:t>регистрации </w:t>
        </w:r>
      </w:hyperlink>
      <w:hyperlink r:id="rId8780" w:tooltip="нажмите, чтобы просмотреть определение суда" w:history="1">
        <w:r w:rsidRPr="00620457">
          <w:rPr>
            <w:rFonts w:ascii="Arial" w:eastAsia="Times New Roman" w:hAnsi="Arial" w:cs="Arial"/>
            <w:color w:val="0033CC"/>
            <w:sz w:val="18"/>
            <w:szCs w:val="18"/>
            <w:lang w:eastAsia="ru-RU"/>
          </w:rPr>
          <w:t>судом </w:t>
        </w:r>
      </w:hyperlink>
      <w:r w:rsidRPr="00620457">
        <w:rPr>
          <w:rFonts w:ascii="Arial" w:eastAsia="Times New Roman" w:hAnsi="Arial" w:cs="Arial"/>
          <w:color w:val="000000"/>
          <w:sz w:val="18"/>
          <w:szCs w:val="18"/>
          <w:lang w:eastAsia="ru-RU"/>
        </w:rPr>
        <w:t>. Кроме того, Adlocution может включать элементы </w:t>
      </w:r>
      <w:hyperlink r:id="rId8781"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возражения </w:t>
        </w:r>
      </w:hyperlink>
      <w:r w:rsidRPr="00620457">
        <w:rPr>
          <w:rFonts w:ascii="Arial" w:eastAsia="Times New Roman" w:hAnsi="Arial" w:cs="Arial"/>
          <w:color w:val="000000"/>
          <w:sz w:val="18"/>
          <w:szCs w:val="18"/>
          <w:lang w:eastAsia="ru-RU"/>
        </w:rPr>
        <w:t>против оспаривания </w:t>
      </w:r>
      <w:hyperlink r:id="rId8782" w:tooltip="нажмите, чтобы просмотреть определение юрисдикции" w:history="1">
        <w:r w:rsidRPr="00620457">
          <w:rPr>
            <w:rFonts w:ascii="Arial" w:eastAsia="Times New Roman" w:hAnsi="Arial" w:cs="Arial"/>
            <w:color w:val="0033CC"/>
            <w:sz w:val="18"/>
            <w:szCs w:val="18"/>
            <w:lang w:eastAsia="ru-RU"/>
          </w:rPr>
          <w:t>юрисдикции </w:t>
        </w:r>
      </w:hyperlink>
      <w:hyperlink r:id="rId8783" w:tooltip="нажмите, чтобы просмотреть определение суда" w:history="1">
        <w:r w:rsidRPr="00620457">
          <w:rPr>
            <w:rFonts w:ascii="Arial" w:eastAsia="Times New Roman" w:hAnsi="Arial" w:cs="Arial"/>
            <w:color w:val="0033CC"/>
            <w:sz w:val="18"/>
            <w:szCs w:val="18"/>
            <w:lang w:eastAsia="ru-RU"/>
          </w:rPr>
          <w:t>суда</w:t>
        </w:r>
      </w:hyperlink>
      <w:r w:rsidRPr="00620457">
        <w:rPr>
          <w:rFonts w:ascii="Arial" w:eastAsia="Times New Roman" w:hAnsi="Arial" w:cs="Arial"/>
          <w:color w:val="000000"/>
          <w:sz w:val="18"/>
          <w:szCs w:val="18"/>
          <w:lang w:eastAsia="ru-RU"/>
        </w:rPr>
        <w:t>, а также веса представленных доказательств.</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36" w:name="2852"/>
      <w:bookmarkEnd w:id="1436"/>
      <w:r w:rsidRPr="00620457">
        <w:rPr>
          <w:rFonts w:ascii="Arial" w:eastAsia="Times New Roman" w:hAnsi="Arial" w:cs="Arial"/>
          <w:b/>
          <w:bCs/>
          <w:color w:val="000000"/>
          <w:lang w:eastAsia="ru-RU"/>
        </w:rPr>
        <w:t>Canon 2852 </w:t>
      </w:r>
      <w:r w:rsidRPr="00620457">
        <w:rPr>
          <w:rFonts w:ascii="Arial" w:eastAsia="Times New Roman" w:hAnsi="Arial" w:cs="Arial"/>
          <w:color w:val="000000"/>
          <w:sz w:val="16"/>
          <w:szCs w:val="16"/>
          <w:lang w:eastAsia="ru-RU"/>
        </w:rPr>
        <w:t>(</w:t>
      </w:r>
      <w:hyperlink r:id="rId8784" w:anchor="2852"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В 19 веке гильдии частного права стремились устранить это двухтысячелетнее основное право права Adlocution, утверждая его написание как "распределение", сохраняя его самое высокое использование в качестве торжественного частного обращения римского понтифика к Коллегии кардиналов и его самое низкое использование в качестве “привилегии”, предоставленной судьями частной адвокатской гильдии </w:t>
      </w:r>
      <w:hyperlink r:id="rId8785" w:tooltip="нажмите, чтобы просмотреть определение обвиняемого" w:history="1">
        <w:r w:rsidRPr="00620457">
          <w:rPr>
            <w:rFonts w:ascii="Arial" w:eastAsia="Times New Roman" w:hAnsi="Arial" w:cs="Arial"/>
            <w:color w:val="0033CC"/>
            <w:sz w:val="18"/>
            <w:szCs w:val="18"/>
            <w:lang w:eastAsia="ru-RU"/>
          </w:rPr>
          <w:t>обвиняемым </w:t>
        </w:r>
      </w:hyperlink>
      <w:r w:rsidRPr="00620457">
        <w:rPr>
          <w:rFonts w:ascii="Arial" w:eastAsia="Times New Roman" w:hAnsi="Arial" w:cs="Arial"/>
          <w:color w:val="000000"/>
          <w:sz w:val="18"/>
          <w:szCs w:val="18"/>
          <w:lang w:eastAsia="ru-RU"/>
        </w:rPr>
        <w:t>.</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37" w:name="2853"/>
      <w:bookmarkEnd w:id="1437"/>
      <w:r w:rsidRPr="00620457">
        <w:rPr>
          <w:rFonts w:ascii="Arial" w:eastAsia="Times New Roman" w:hAnsi="Arial" w:cs="Arial"/>
          <w:b/>
          <w:bCs/>
          <w:color w:val="000000"/>
          <w:lang w:eastAsia="ru-RU"/>
        </w:rPr>
        <w:t>Canon 2853 </w:t>
      </w:r>
      <w:r w:rsidRPr="00620457">
        <w:rPr>
          <w:rFonts w:ascii="Arial" w:eastAsia="Times New Roman" w:hAnsi="Arial" w:cs="Arial"/>
          <w:color w:val="000000"/>
          <w:sz w:val="16"/>
          <w:szCs w:val="16"/>
          <w:lang w:eastAsia="ru-RU"/>
        </w:rPr>
        <w:t>(</w:t>
      </w:r>
      <w:hyperlink r:id="rId8786" w:anchor="2853"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В 20-м веке частная гильдия адвокатов еще больше развратила эту самую древнюю основу права, заявив , что “распределение” - это неношеное заявление, которое больше не находится в </w:t>
      </w:r>
      <w:hyperlink r:id="rId8787" w:tooltip="нажмите, чтобы просмотреть определение public" w:history="1">
        <w:r w:rsidRPr="00620457">
          <w:rPr>
            <w:rFonts w:ascii="Arial" w:eastAsia="Times New Roman" w:hAnsi="Arial" w:cs="Arial"/>
            <w:color w:val="0033CC"/>
            <w:sz w:val="18"/>
            <w:szCs w:val="18"/>
            <w:lang w:eastAsia="ru-RU"/>
          </w:rPr>
          <w:t>публичном </w:t>
        </w:r>
      </w:hyperlink>
      <w:hyperlink r:id="rId8788" w:tooltip="нажмите, чтобы просмотреть определение записи" w:history="1">
        <w:r w:rsidRPr="00620457">
          <w:rPr>
            <w:rFonts w:ascii="Arial" w:eastAsia="Times New Roman" w:hAnsi="Arial" w:cs="Arial"/>
            <w:color w:val="0033CC"/>
            <w:sz w:val="18"/>
            <w:szCs w:val="18"/>
            <w:lang w:eastAsia="ru-RU"/>
          </w:rPr>
          <w:t>реестре</w:t>
        </w:r>
      </w:hyperlink>
      <w:r w:rsidRPr="00620457">
        <w:rPr>
          <w:rFonts w:ascii="Arial" w:eastAsia="Times New Roman" w:hAnsi="Arial" w:cs="Arial"/>
          <w:color w:val="000000"/>
          <w:sz w:val="18"/>
          <w:szCs w:val="18"/>
          <w:lang w:eastAsia="ru-RU"/>
        </w:rPr>
        <w:t>, если его просит </w:t>
      </w:r>
      <w:hyperlink r:id="rId8789" w:tooltip="нажмите, чтобы просмотреть определение обвиняемого" w:history="1">
        <w:r w:rsidRPr="00620457">
          <w:rPr>
            <w:rFonts w:ascii="Arial" w:eastAsia="Times New Roman" w:hAnsi="Arial" w:cs="Arial"/>
            <w:color w:val="0033CC"/>
            <w:sz w:val="18"/>
            <w:szCs w:val="18"/>
            <w:lang w:eastAsia="ru-RU"/>
          </w:rPr>
          <w:t>обвиняемый</w:t>
        </w:r>
      </w:hyperlink>
      <w:r w:rsidRPr="00620457">
        <w:rPr>
          <w:rFonts w:ascii="Arial" w:eastAsia="Times New Roman" w:hAnsi="Arial" w:cs="Arial"/>
          <w:color w:val="000000"/>
          <w:sz w:val="18"/>
          <w:szCs w:val="18"/>
          <w:lang w:eastAsia="ru-RU"/>
        </w:rPr>
        <w:t>, только если его просит судья.</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38" w:name="2854"/>
      <w:bookmarkEnd w:id="1438"/>
      <w:r w:rsidRPr="00620457">
        <w:rPr>
          <w:rFonts w:ascii="Arial" w:eastAsia="Times New Roman" w:hAnsi="Arial" w:cs="Arial"/>
          <w:b/>
          <w:bCs/>
          <w:color w:val="000000"/>
          <w:lang w:eastAsia="ru-RU"/>
        </w:rPr>
        <w:t>Canon 2854 </w:t>
      </w:r>
      <w:r w:rsidRPr="00620457">
        <w:rPr>
          <w:rFonts w:ascii="Arial" w:eastAsia="Times New Roman" w:hAnsi="Arial" w:cs="Arial"/>
          <w:color w:val="000000"/>
          <w:sz w:val="16"/>
          <w:szCs w:val="16"/>
          <w:lang w:eastAsia="ru-RU"/>
        </w:rPr>
        <w:t>(</w:t>
      </w:r>
      <w:hyperlink r:id="rId8790" w:anchor="2854"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Любой закон, статут, указ, политика или постановление, в которых говорится Adlocution или его вариант произношения “Allocation” больше не применяется и не является частью </w:t>
      </w:r>
      <w:hyperlink r:id="rId8791" w:tooltip="нажмите, чтобы просмотреть определение public" w:history="1">
        <w:r w:rsidRPr="00620457">
          <w:rPr>
            <w:rFonts w:ascii="Arial" w:eastAsia="Times New Roman" w:hAnsi="Arial" w:cs="Arial"/>
            <w:color w:val="0033CC"/>
            <w:sz w:val="18"/>
            <w:szCs w:val="18"/>
            <w:lang w:eastAsia="ru-RU"/>
          </w:rPr>
          <w:t>публичного </w:t>
        </w:r>
      </w:hyperlink>
      <w:hyperlink r:id="rId8792" w:tooltip="нажмите, чтобы просмотреть определение записи" w:history="1">
        <w:r w:rsidRPr="00620457">
          <w:rPr>
            <w:rFonts w:ascii="Arial" w:eastAsia="Times New Roman" w:hAnsi="Arial" w:cs="Arial"/>
            <w:color w:val="0033CC"/>
            <w:sz w:val="18"/>
            <w:szCs w:val="18"/>
            <w:lang w:eastAsia="ru-RU"/>
          </w:rPr>
          <w:t>отчета</w:t>
        </w:r>
      </w:hyperlink>
      <w:r w:rsidRPr="00620457">
        <w:rPr>
          <w:rFonts w:ascii="Arial" w:eastAsia="Times New Roman" w:hAnsi="Arial" w:cs="Arial"/>
          <w:color w:val="000000"/>
          <w:sz w:val="18"/>
          <w:szCs w:val="18"/>
          <w:lang w:eastAsia="ru-RU"/>
        </w:rPr>
        <w:t>, является абсурдом и мерзостью против закона, не имеющего силы или действия с самого начала.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39" w:name="2855"/>
      <w:bookmarkEnd w:id="1439"/>
      <w:r w:rsidRPr="00620457">
        <w:rPr>
          <w:rFonts w:ascii="Arial" w:eastAsia="Times New Roman" w:hAnsi="Arial" w:cs="Arial"/>
          <w:b/>
          <w:bCs/>
          <w:color w:val="000000"/>
          <w:lang w:eastAsia="ru-RU"/>
        </w:rPr>
        <w:t>Canon 2855 </w:t>
      </w:r>
      <w:r w:rsidRPr="00620457">
        <w:rPr>
          <w:rFonts w:ascii="Arial" w:eastAsia="Times New Roman" w:hAnsi="Arial" w:cs="Arial"/>
          <w:color w:val="000000"/>
          <w:sz w:val="16"/>
          <w:szCs w:val="16"/>
          <w:lang w:eastAsia="ru-RU"/>
        </w:rPr>
        <w:t>(</w:t>
      </w:r>
      <w:hyperlink r:id="rId8793" w:anchor="2855"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Если </w:t>
      </w:r>
      <w:hyperlink r:id="rId8794" w:tooltip="нажмите, чтобы просмотреть определение обвиняемого" w:history="1">
        <w:r w:rsidRPr="00620457">
          <w:rPr>
            <w:rFonts w:ascii="Arial" w:eastAsia="Times New Roman" w:hAnsi="Arial" w:cs="Arial"/>
            <w:color w:val="0033CC"/>
            <w:sz w:val="18"/>
            <w:szCs w:val="18"/>
            <w:lang w:eastAsia="ru-RU"/>
          </w:rPr>
          <w:t>обвиняемый</w:t>
        </w:r>
      </w:hyperlink>
      <w:r w:rsidRPr="00620457">
        <w:rPr>
          <w:rFonts w:ascii="Arial" w:eastAsia="Times New Roman" w:hAnsi="Arial" w:cs="Arial"/>
          <w:color w:val="000000"/>
          <w:sz w:val="18"/>
          <w:szCs w:val="18"/>
          <w:lang w:eastAsia="ru-RU"/>
        </w:rPr>
        <w:t> ранее заявлял в Prolocution, что </w:t>
      </w:r>
      <w:hyperlink r:id="rId8795" w:tooltip="нажмите, чтобы просмотреть определение суда" w:history="1">
        <w:r w:rsidRPr="00620457">
          <w:rPr>
            <w:rFonts w:ascii="Arial" w:eastAsia="Times New Roman" w:hAnsi="Arial" w:cs="Arial"/>
            <w:color w:val="0033CC"/>
            <w:sz w:val="18"/>
            <w:szCs w:val="18"/>
            <w:lang w:eastAsia="ru-RU"/>
          </w:rPr>
          <w:t>суд</w:t>
        </w:r>
      </w:hyperlink>
      <w:r w:rsidRPr="00620457">
        <w:rPr>
          <w:rFonts w:ascii="Arial" w:eastAsia="Times New Roman" w:hAnsi="Arial" w:cs="Arial"/>
          <w:color w:val="000000"/>
          <w:sz w:val="18"/>
          <w:szCs w:val="18"/>
          <w:lang w:eastAsia="ru-RU"/>
        </w:rPr>
        <w:t> не имел </w:t>
      </w:r>
      <w:hyperlink r:id="rId8796" w:tooltip="нажмите, чтобы просмотреть определение юрисдикции" w:history="1">
        <w:r w:rsidRPr="00620457">
          <w:rPr>
            <w:rFonts w:ascii="Arial" w:eastAsia="Times New Roman" w:hAnsi="Arial" w:cs="Arial"/>
            <w:color w:val="0033CC"/>
            <w:sz w:val="18"/>
            <w:szCs w:val="18"/>
            <w:lang w:eastAsia="ru-RU"/>
          </w:rPr>
          <w:t>юрисдикции</w:t>
        </w:r>
      </w:hyperlink>
      <w:r w:rsidRPr="00620457">
        <w:rPr>
          <w:rFonts w:ascii="Arial" w:eastAsia="Times New Roman" w:hAnsi="Arial" w:cs="Arial"/>
          <w:color w:val="000000"/>
          <w:sz w:val="18"/>
          <w:szCs w:val="18"/>
          <w:lang w:eastAsia="ru-RU"/>
        </w:rPr>
        <w:t> и представил фактов, подтверждающих такие </w:t>
      </w:r>
      <w:hyperlink r:id="rId8797" w:tooltip="нажмите, чтобы просмотреть определение утверждения" w:history="1">
        <w:r w:rsidRPr="00620457">
          <w:rPr>
            <w:rFonts w:ascii="Arial" w:eastAsia="Times New Roman" w:hAnsi="Arial" w:cs="Arial"/>
            <w:color w:val="0033CC"/>
            <w:sz w:val="18"/>
            <w:szCs w:val="18"/>
            <w:lang w:eastAsia="ru-RU"/>
          </w:rPr>
          <w:t>требования</w:t>
        </w:r>
      </w:hyperlink>
      <w:r w:rsidRPr="00620457">
        <w:rPr>
          <w:rFonts w:ascii="Arial" w:eastAsia="Times New Roman" w:hAnsi="Arial" w:cs="Arial"/>
          <w:color w:val="000000"/>
          <w:sz w:val="18"/>
          <w:szCs w:val="18"/>
          <w:lang w:eastAsia="ru-RU"/>
        </w:rPr>
        <w:t>, затем усиливается через </w:t>
      </w:r>
      <w:hyperlink r:id="rId8798"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возражение</w:t>
        </w:r>
      </w:hyperlink>
      <w:r w:rsidRPr="00620457">
        <w:rPr>
          <w:rFonts w:ascii="Arial" w:eastAsia="Times New Roman" w:hAnsi="Arial" w:cs="Arial"/>
          <w:color w:val="000000"/>
          <w:sz w:val="18"/>
          <w:szCs w:val="18"/>
          <w:lang w:eastAsia="ru-RU"/>
        </w:rPr>
        <w:t> и / или Collocution суды отсутствия </w:t>
      </w:r>
      <w:hyperlink r:id="rId8799" w:tooltip="нажмите, чтобы просмотреть определение юрисдикции" w:history="1">
        <w:r w:rsidRPr="00620457">
          <w:rPr>
            <w:rFonts w:ascii="Arial" w:eastAsia="Times New Roman" w:hAnsi="Arial" w:cs="Arial"/>
            <w:color w:val="0033CC"/>
            <w:sz w:val="18"/>
            <w:szCs w:val="18"/>
            <w:lang w:eastAsia="ru-RU"/>
          </w:rPr>
          <w:t>юрисдикции,</w:t>
        </w:r>
      </w:hyperlink>
      <w:r w:rsidRPr="00620457">
        <w:rPr>
          <w:rFonts w:ascii="Arial" w:eastAsia="Times New Roman" w:hAnsi="Arial" w:cs="Arial"/>
          <w:color w:val="000000"/>
          <w:sz w:val="18"/>
          <w:szCs w:val="18"/>
          <w:lang w:eastAsia="ru-RU"/>
        </w:rPr>
        <w:t> затем в третий и последний раз в Adlocution говорит их отрицание </w:t>
      </w:r>
      <w:hyperlink r:id="rId8800" w:tooltip="нажмите, чтобы просмотреть определение согласия" w:history="1">
        <w:r w:rsidRPr="00620457">
          <w:rPr>
            <w:rFonts w:ascii="Arial" w:eastAsia="Times New Roman" w:hAnsi="Arial" w:cs="Arial"/>
            <w:color w:val="0033CC"/>
            <w:sz w:val="18"/>
            <w:szCs w:val="18"/>
            <w:lang w:eastAsia="ru-RU"/>
          </w:rPr>
          <w:t>согласия</w:t>
        </w:r>
      </w:hyperlink>
      <w:r w:rsidRPr="00620457">
        <w:rPr>
          <w:rFonts w:ascii="Arial" w:eastAsia="Times New Roman" w:hAnsi="Arial" w:cs="Arial"/>
          <w:color w:val="000000"/>
          <w:sz w:val="18"/>
          <w:szCs w:val="18"/>
          <w:lang w:eastAsia="ru-RU"/>
        </w:rPr>
        <w:t> и отсутствия </w:t>
      </w:r>
      <w:hyperlink r:id="rId8801" w:tooltip="нажмите, чтобы просмотреть определение юрисдикции" w:history="1">
        <w:r w:rsidRPr="00620457">
          <w:rPr>
            <w:rFonts w:ascii="Arial" w:eastAsia="Times New Roman" w:hAnsi="Arial" w:cs="Arial"/>
            <w:color w:val="0033CC"/>
            <w:sz w:val="18"/>
            <w:szCs w:val="18"/>
            <w:lang w:eastAsia="ru-RU"/>
          </w:rPr>
          <w:t>юрисдикции</w:t>
        </w:r>
      </w:hyperlink>
      <w:r w:rsidRPr="00620457">
        <w:rPr>
          <w:rFonts w:ascii="Arial" w:eastAsia="Times New Roman" w:hAnsi="Arial" w:cs="Arial"/>
          <w:color w:val="000000"/>
          <w:sz w:val="18"/>
          <w:szCs w:val="18"/>
          <w:lang w:eastAsia="ru-RU"/>
        </w:rPr>
        <w:t> у </w:t>
      </w:r>
      <w:hyperlink r:id="rId8802" w:tooltip="нажмите, чтобы просмотреть определение суда" w:history="1">
        <w:r w:rsidRPr="00620457">
          <w:rPr>
            <w:rFonts w:ascii="Arial" w:eastAsia="Times New Roman" w:hAnsi="Arial" w:cs="Arial"/>
            <w:color w:val="0033CC"/>
            <w:sz w:val="18"/>
            <w:szCs w:val="18"/>
            <w:lang w:eastAsia="ru-RU"/>
          </w:rPr>
          <w:t>суда</w:t>
        </w:r>
      </w:hyperlink>
      <w:r w:rsidRPr="00620457">
        <w:rPr>
          <w:rFonts w:ascii="Arial" w:eastAsia="Times New Roman" w:hAnsi="Arial" w:cs="Arial"/>
          <w:color w:val="000000"/>
          <w:sz w:val="18"/>
          <w:szCs w:val="18"/>
          <w:lang w:eastAsia="ru-RU"/>
        </w:rPr>
        <w:t> , то </w:t>
      </w:r>
      <w:hyperlink r:id="rId8803" w:tooltip="нажмите, чтобы просмотреть определение суда" w:history="1">
        <w:r w:rsidRPr="00620457">
          <w:rPr>
            <w:rFonts w:ascii="Arial" w:eastAsia="Times New Roman" w:hAnsi="Arial" w:cs="Arial"/>
            <w:color w:val="0033CC"/>
            <w:sz w:val="18"/>
            <w:szCs w:val="18"/>
            <w:lang w:eastAsia="ru-RU"/>
          </w:rPr>
          <w:t>суд</w:t>
        </w:r>
      </w:hyperlink>
      <w:r w:rsidRPr="00620457">
        <w:rPr>
          <w:rFonts w:ascii="Arial" w:eastAsia="Times New Roman" w:hAnsi="Arial" w:cs="Arial"/>
          <w:color w:val="000000"/>
          <w:sz w:val="18"/>
          <w:szCs w:val="18"/>
          <w:lang w:eastAsia="ru-RU"/>
        </w:rPr>
        <w:t> не может законно задержать или помешать им покинуть </w:t>
      </w:r>
      <w:hyperlink r:id="rId8804" w:tooltip="нажмите, чтобы просмотреть определение суда" w:history="1">
        <w:r w:rsidRPr="00620457">
          <w:rPr>
            <w:rFonts w:ascii="Arial" w:eastAsia="Times New Roman" w:hAnsi="Arial" w:cs="Arial"/>
            <w:color w:val="0033CC"/>
            <w:sz w:val="18"/>
            <w:szCs w:val="18"/>
            <w:lang w:eastAsia="ru-RU"/>
          </w:rPr>
          <w:t>корт</w:t>
        </w:r>
      </w:hyperlink>
      <w:r w:rsidRPr="00620457">
        <w:rPr>
          <w:rFonts w:ascii="Arial" w:eastAsia="Times New Roman" w:hAnsi="Arial" w:cs="Arial"/>
          <w:color w:val="000000"/>
          <w:sz w:val="18"/>
          <w:szCs w:val="18"/>
          <w:lang w:eastAsia="ru-RU"/>
        </w:rPr>
        <w:t> при заключении ими Adlocution.</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40" w:name="2856"/>
      <w:bookmarkEnd w:id="1440"/>
      <w:r w:rsidRPr="00620457">
        <w:rPr>
          <w:rFonts w:ascii="Arial" w:eastAsia="Times New Roman" w:hAnsi="Arial" w:cs="Arial"/>
          <w:b/>
          <w:bCs/>
          <w:color w:val="000000"/>
          <w:lang w:eastAsia="ru-RU"/>
        </w:rPr>
        <w:t>Canon 2856 </w:t>
      </w:r>
      <w:r w:rsidRPr="00620457">
        <w:rPr>
          <w:rFonts w:ascii="Arial" w:eastAsia="Times New Roman" w:hAnsi="Arial" w:cs="Arial"/>
          <w:color w:val="000000"/>
          <w:sz w:val="16"/>
          <w:szCs w:val="16"/>
          <w:lang w:eastAsia="ru-RU"/>
        </w:rPr>
        <w:t>(</w:t>
      </w:r>
      <w:hyperlink r:id="rId8805" w:anchor="2856"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Любой </w:t>
      </w:r>
      <w:hyperlink r:id="rId8806" w:tooltip="нажмите, чтобы просмотреть определение обвиняемого" w:history="1">
        <w:r w:rsidRPr="00620457">
          <w:rPr>
            <w:rFonts w:ascii="Arial" w:eastAsia="Times New Roman" w:hAnsi="Arial" w:cs="Arial"/>
            <w:color w:val="0033CC"/>
            <w:sz w:val="18"/>
            <w:szCs w:val="18"/>
            <w:lang w:eastAsia="ru-RU"/>
          </w:rPr>
          <w:t>обвиняемый</w:t>
        </w:r>
      </w:hyperlink>
      <w:r w:rsidRPr="00620457">
        <w:rPr>
          <w:rFonts w:ascii="Arial" w:eastAsia="Times New Roman" w:hAnsi="Arial" w:cs="Arial"/>
          <w:color w:val="000000"/>
          <w:sz w:val="18"/>
          <w:szCs w:val="18"/>
          <w:lang w:eastAsia="ru-RU"/>
        </w:rPr>
        <w:t>, который подкрепляет свое </w:t>
      </w:r>
      <w:hyperlink r:id="rId8807" w:tooltip="нажмите, чтобы просмотреть определение согласия" w:history="1">
        <w:r w:rsidRPr="00620457">
          <w:rPr>
            <w:rFonts w:ascii="Arial" w:eastAsia="Times New Roman" w:hAnsi="Arial" w:cs="Arial"/>
            <w:color w:val="0033CC"/>
            <w:sz w:val="18"/>
            <w:szCs w:val="18"/>
            <w:lang w:eastAsia="ru-RU"/>
          </w:rPr>
          <w:t>несогласие </w:t>
        </w:r>
      </w:hyperlink>
      <w:r w:rsidRPr="00620457">
        <w:rPr>
          <w:rFonts w:ascii="Arial" w:eastAsia="Times New Roman" w:hAnsi="Arial" w:cs="Arial"/>
          <w:color w:val="000000"/>
          <w:sz w:val="18"/>
          <w:szCs w:val="18"/>
          <w:lang w:eastAsia="ru-RU"/>
        </w:rPr>
        <w:t>при Адолюции по определению, не может быть связан, следовательно, не может быть вынесено никакого обоснованного решения, ни </w:t>
      </w:r>
      <w:hyperlink r:id="rId8808" w:tooltip="нажмите, чтобы просмотреть определение Бонда" w:history="1">
        <w:r w:rsidRPr="00620457">
          <w:rPr>
            <w:rFonts w:ascii="Arial" w:eastAsia="Times New Roman" w:hAnsi="Arial" w:cs="Arial"/>
            <w:color w:val="0033CC"/>
            <w:sz w:val="18"/>
            <w:szCs w:val="18"/>
            <w:lang w:eastAsia="ru-RU"/>
          </w:rPr>
          <w:t>связь </w:t>
        </w:r>
      </w:hyperlink>
      <w:r w:rsidRPr="00620457">
        <w:rPr>
          <w:rFonts w:ascii="Arial" w:eastAsia="Times New Roman" w:hAnsi="Arial" w:cs="Arial"/>
          <w:color w:val="000000"/>
          <w:sz w:val="18"/>
          <w:szCs w:val="18"/>
          <w:lang w:eastAsia="ru-RU"/>
        </w:rPr>
        <w:t>не может быть доведена до совершенства.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41" w:name="2857"/>
      <w:bookmarkEnd w:id="1441"/>
      <w:r w:rsidRPr="00620457">
        <w:rPr>
          <w:rFonts w:ascii="Arial" w:eastAsia="Times New Roman" w:hAnsi="Arial" w:cs="Arial"/>
          <w:b/>
          <w:bCs/>
          <w:color w:val="000000"/>
          <w:lang w:eastAsia="ru-RU"/>
        </w:rPr>
        <w:t>Canon 2857 </w:t>
      </w:r>
      <w:r w:rsidRPr="00620457">
        <w:rPr>
          <w:rFonts w:ascii="Arial" w:eastAsia="Times New Roman" w:hAnsi="Arial" w:cs="Arial"/>
          <w:color w:val="000000"/>
          <w:sz w:val="16"/>
          <w:szCs w:val="16"/>
          <w:lang w:eastAsia="ru-RU"/>
        </w:rPr>
        <w:t>(</w:t>
      </w:r>
      <w:hyperlink r:id="rId8809" w:anchor="2857"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lastRenderedPageBreak/>
        <w:t>Когда какой - либо </w:t>
      </w:r>
      <w:hyperlink r:id="rId8810" w:tooltip="нажмите, чтобы просмотреть определение обвиняемого" w:history="1">
        <w:r w:rsidRPr="00620457">
          <w:rPr>
            <w:rFonts w:ascii="Arial" w:eastAsia="Times New Roman" w:hAnsi="Arial" w:cs="Arial"/>
            <w:color w:val="0033CC"/>
            <w:sz w:val="18"/>
            <w:szCs w:val="18"/>
            <w:lang w:eastAsia="ru-RU"/>
          </w:rPr>
          <w:t>обвиняемый </w:t>
        </w:r>
      </w:hyperlink>
      <w:r w:rsidRPr="00620457">
        <w:rPr>
          <w:rFonts w:ascii="Arial" w:eastAsia="Times New Roman" w:hAnsi="Arial" w:cs="Arial"/>
          <w:color w:val="000000"/>
          <w:sz w:val="18"/>
          <w:szCs w:val="18"/>
          <w:lang w:eastAsia="ru-RU"/>
        </w:rPr>
        <w:t>заявляет </w:t>
      </w:r>
      <w:hyperlink r:id="rId8811" w:tooltip="нажмите, чтобы просмотреть определение согласия" w:history="1">
        <w:r w:rsidRPr="00620457">
          <w:rPr>
            <w:rFonts w:ascii="Arial" w:eastAsia="Times New Roman" w:hAnsi="Arial" w:cs="Arial"/>
            <w:color w:val="0033CC"/>
            <w:sz w:val="18"/>
            <w:szCs w:val="18"/>
            <w:lang w:eastAsia="ru-RU"/>
          </w:rPr>
          <w:t>о своем несогласии </w:t>
        </w:r>
      </w:hyperlink>
      <w:r w:rsidRPr="00620457">
        <w:rPr>
          <w:rFonts w:ascii="Arial" w:eastAsia="Times New Roman" w:hAnsi="Arial" w:cs="Arial"/>
          <w:color w:val="000000"/>
          <w:sz w:val="18"/>
          <w:szCs w:val="18"/>
          <w:lang w:eastAsia="ru-RU"/>
        </w:rPr>
        <w:t>и подкрепляет любые факты </w:t>
      </w:r>
      <w:hyperlink r:id="rId8812" w:tooltip="нажмите, чтобы просмотреть определение юрисдикции" w:history="1">
        <w:r w:rsidRPr="00620457">
          <w:rPr>
            <w:rFonts w:ascii="Arial" w:eastAsia="Times New Roman" w:hAnsi="Arial" w:cs="Arial"/>
            <w:color w:val="0033CC"/>
            <w:sz w:val="18"/>
            <w:szCs w:val="18"/>
            <w:lang w:eastAsia="ru-RU"/>
          </w:rPr>
          <w:t>неподсудности </w:t>
        </w:r>
      </w:hyperlink>
      <w:r w:rsidRPr="00620457">
        <w:rPr>
          <w:rFonts w:ascii="Arial" w:eastAsia="Times New Roman" w:hAnsi="Arial" w:cs="Arial"/>
          <w:color w:val="000000"/>
          <w:sz w:val="18"/>
          <w:szCs w:val="18"/>
          <w:lang w:eastAsia="ru-RU"/>
        </w:rPr>
        <w:t>и </w:t>
      </w:r>
      <w:hyperlink r:id="rId8813" w:tooltip="нажмите, чтобы просмотреть определение демюррера" w:history="1">
        <w:r w:rsidRPr="00620457">
          <w:rPr>
            <w:rFonts w:ascii="Arial" w:eastAsia="Times New Roman" w:hAnsi="Arial" w:cs="Arial"/>
            <w:color w:val="0033CC"/>
            <w:sz w:val="18"/>
            <w:szCs w:val="18"/>
            <w:lang w:eastAsia="ru-RU"/>
          </w:rPr>
          <w:t>возражения </w:t>
        </w:r>
      </w:hyperlink>
      <w:r w:rsidRPr="00620457">
        <w:rPr>
          <w:rFonts w:ascii="Arial" w:eastAsia="Times New Roman" w:hAnsi="Arial" w:cs="Arial"/>
          <w:color w:val="000000"/>
          <w:sz w:val="18"/>
          <w:szCs w:val="18"/>
          <w:lang w:eastAsia="ru-RU"/>
        </w:rPr>
        <w:t>на Adlocution, </w:t>
      </w:r>
      <w:hyperlink r:id="rId8814" w:tooltip="нажмите, чтобы просмотреть определение ответственности" w:history="1">
        <w:r w:rsidRPr="00620457">
          <w:rPr>
            <w:rFonts w:ascii="Arial" w:eastAsia="Times New Roman" w:hAnsi="Arial" w:cs="Arial"/>
            <w:color w:val="0033CC"/>
            <w:sz w:val="18"/>
            <w:szCs w:val="18"/>
            <w:lang w:eastAsia="ru-RU"/>
          </w:rPr>
          <w:t>ответственность</w:t>
        </w:r>
      </w:hyperlink>
      <w:r w:rsidRPr="00620457">
        <w:rPr>
          <w:rFonts w:ascii="Arial" w:eastAsia="Times New Roman" w:hAnsi="Arial" w:cs="Arial"/>
          <w:color w:val="000000"/>
          <w:sz w:val="18"/>
          <w:szCs w:val="18"/>
          <w:lang w:eastAsia="ru-RU"/>
        </w:rPr>
        <w:t>, налагаемая </w:t>
      </w:r>
      <w:hyperlink r:id="rId8815" w:tooltip="нажмите, чтобы просмотреть определение суда" w:history="1">
        <w:r w:rsidRPr="00620457">
          <w:rPr>
            <w:rFonts w:ascii="Arial" w:eastAsia="Times New Roman" w:hAnsi="Arial" w:cs="Arial"/>
            <w:color w:val="0033CC"/>
            <w:sz w:val="18"/>
            <w:szCs w:val="18"/>
            <w:lang w:eastAsia="ru-RU"/>
          </w:rPr>
          <w:t>судом</w:t>
        </w:r>
      </w:hyperlink>
      <w:r w:rsidRPr="00620457">
        <w:rPr>
          <w:rFonts w:ascii="Arial" w:eastAsia="Times New Roman" w:hAnsi="Arial" w:cs="Arial"/>
          <w:color w:val="000000"/>
          <w:sz w:val="18"/>
          <w:szCs w:val="18"/>
          <w:lang w:eastAsia="ru-RU"/>
        </w:rPr>
        <w:t>, должна оставаться в руках судьи или магистрата.</w:t>
      </w:r>
    </w:p>
    <w:p w:rsidR="00620457" w:rsidRPr="00620457" w:rsidRDefault="00620457" w:rsidP="0062045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0457">
        <w:rPr>
          <w:rFonts w:ascii="Arial" w:eastAsia="Times New Roman" w:hAnsi="Arial" w:cs="Arial"/>
          <w:b/>
          <w:bCs/>
          <w:color w:val="000000"/>
          <w:sz w:val="36"/>
          <w:szCs w:val="36"/>
          <w:lang w:eastAsia="ru-RU"/>
        </w:rPr>
        <w:t>Статья 238-системы права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42" w:name="2858"/>
      <w:bookmarkEnd w:id="1442"/>
      <w:r w:rsidRPr="00620457">
        <w:rPr>
          <w:rFonts w:ascii="Arial" w:eastAsia="Times New Roman" w:hAnsi="Arial" w:cs="Arial"/>
          <w:b/>
          <w:bCs/>
          <w:color w:val="000000"/>
          <w:lang w:eastAsia="ru-RU"/>
        </w:rPr>
        <w:t>Canon 2858 </w:t>
      </w:r>
      <w:r w:rsidRPr="00620457">
        <w:rPr>
          <w:rFonts w:ascii="Arial" w:eastAsia="Times New Roman" w:hAnsi="Arial" w:cs="Arial"/>
          <w:color w:val="000000"/>
          <w:sz w:val="16"/>
          <w:szCs w:val="16"/>
          <w:lang w:eastAsia="ru-RU"/>
        </w:rPr>
        <w:t>(</w:t>
      </w:r>
      <w:hyperlink r:id="rId8816" w:anchor="2858"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Система права - это всеобъемлющая интегрированная </w:t>
      </w:r>
      <w:hyperlink r:id="rId8817" w:tooltip="нажмите, чтобы просмотреть определение тела" w:history="1">
        <w:r w:rsidRPr="00620457">
          <w:rPr>
            <w:rFonts w:ascii="Arial" w:eastAsia="Times New Roman" w:hAnsi="Arial" w:cs="Arial"/>
            <w:color w:val="0033CC"/>
            <w:sz w:val="18"/>
            <w:szCs w:val="18"/>
            <w:lang w:eastAsia="ru-RU"/>
          </w:rPr>
          <w:t>совокупность </w:t>
        </w:r>
      </w:hyperlink>
      <w:hyperlink r:id="rId8818" w:tooltip="нажмите, чтобы просмотреть определение законов" w:history="1">
        <w:r w:rsidRPr="00620457">
          <w:rPr>
            <w:rFonts w:ascii="Arial" w:eastAsia="Times New Roman" w:hAnsi="Arial" w:cs="Arial"/>
            <w:color w:val="0033CC"/>
            <w:sz w:val="18"/>
            <w:szCs w:val="18"/>
            <w:lang w:eastAsia="ru-RU"/>
          </w:rPr>
          <w:t>законов</w:t>
        </w:r>
      </w:hyperlink>
      <w:r w:rsidRPr="00620457">
        <w:rPr>
          <w:rFonts w:ascii="Arial" w:eastAsia="Times New Roman" w:hAnsi="Arial" w:cs="Arial"/>
          <w:color w:val="000000"/>
          <w:sz w:val="18"/>
          <w:szCs w:val="18"/>
          <w:lang w:eastAsia="ru-RU"/>
        </w:rPr>
        <w:t>, правовых институтов, должностных лиц по правовым вопросам, обычаев , прецедентов и истории, охватывающая необходимые рамки функционирования </w:t>
      </w:r>
      <w:hyperlink r:id="rId8819" w:tooltip="нажмите, чтобы просмотреть определение верховенства права" w:history="1">
        <w:r w:rsidRPr="00620457">
          <w:rPr>
            <w:rFonts w:ascii="Arial" w:eastAsia="Times New Roman" w:hAnsi="Arial" w:cs="Arial"/>
            <w:color w:val="0033CC"/>
            <w:sz w:val="18"/>
            <w:szCs w:val="18"/>
            <w:lang w:eastAsia="ru-RU"/>
          </w:rPr>
          <w:t>правового </w:t>
        </w:r>
      </w:hyperlink>
      <w:r w:rsidRPr="00620457">
        <w:rPr>
          <w:rFonts w:ascii="Arial" w:eastAsia="Times New Roman" w:hAnsi="Arial" w:cs="Arial"/>
          <w:color w:val="000000"/>
          <w:sz w:val="18"/>
          <w:szCs w:val="18"/>
          <w:lang w:eastAsia="ru-RU"/>
        </w:rPr>
        <w:t>государства для конкретного </w:t>
      </w:r>
      <w:hyperlink r:id="rId8820" w:tooltip="нажмите, чтобы просмотреть определение общества" w:history="1">
        <w:r w:rsidRPr="00620457">
          <w:rPr>
            <w:rFonts w:ascii="Arial" w:eastAsia="Times New Roman" w:hAnsi="Arial" w:cs="Arial"/>
            <w:color w:val="0033CC"/>
            <w:sz w:val="18"/>
            <w:szCs w:val="18"/>
            <w:lang w:eastAsia="ru-RU"/>
          </w:rPr>
          <w:t>общества</w:t>
        </w:r>
      </w:hyperlink>
      <w:r w:rsidRPr="00620457">
        <w:rPr>
          <w:rFonts w:ascii="Arial" w:eastAsia="Times New Roman" w:hAnsi="Arial" w:cs="Arial"/>
          <w:color w:val="000000"/>
          <w:sz w:val="18"/>
          <w:szCs w:val="18"/>
          <w:lang w:eastAsia="ru-RU"/>
        </w:rPr>
        <w:t>, цивилизации или группы обществ.</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43" w:name="2859"/>
      <w:bookmarkEnd w:id="1443"/>
      <w:r w:rsidRPr="00620457">
        <w:rPr>
          <w:rFonts w:ascii="Arial" w:eastAsia="Times New Roman" w:hAnsi="Arial" w:cs="Arial"/>
          <w:b/>
          <w:bCs/>
          <w:color w:val="000000"/>
          <w:lang w:eastAsia="ru-RU"/>
        </w:rPr>
        <w:t>Canon 2859 </w:t>
      </w:r>
      <w:r w:rsidRPr="00620457">
        <w:rPr>
          <w:rFonts w:ascii="Arial" w:eastAsia="Times New Roman" w:hAnsi="Arial" w:cs="Arial"/>
          <w:color w:val="000000"/>
          <w:sz w:val="16"/>
          <w:szCs w:val="16"/>
          <w:lang w:eastAsia="ru-RU"/>
        </w:rPr>
        <w:t>(</w:t>
      </w:r>
      <w:hyperlink r:id="rId8821" w:anchor="2859"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Система права эквивалентна </w:t>
      </w:r>
      <w:hyperlink r:id="rId8822" w:tooltip="нажмите, чтобы просмотреть определение понятия" w:history="1">
        <w:r w:rsidRPr="00620457">
          <w:rPr>
            <w:rFonts w:ascii="Arial" w:eastAsia="Times New Roman" w:hAnsi="Arial" w:cs="Arial"/>
            <w:color w:val="0033CC"/>
            <w:sz w:val="18"/>
            <w:szCs w:val="18"/>
            <w:lang w:eastAsia="ru-RU"/>
          </w:rPr>
          <w:t>понятию </w:t>
        </w:r>
      </w:hyperlink>
      <w:r w:rsidRPr="00620457">
        <w:rPr>
          <w:rFonts w:ascii="Arial" w:eastAsia="Times New Roman" w:hAnsi="Arial" w:cs="Arial"/>
          <w:color w:val="000000"/>
          <w:sz w:val="18"/>
          <w:szCs w:val="18"/>
          <w:lang w:eastAsia="ru-RU"/>
        </w:rPr>
        <w:t>цивилизованности и "цивилизованного </w:t>
      </w:r>
      <w:hyperlink r:id="rId8823" w:tooltip="нажмите, чтобы просмотреть определение общества" w:history="1">
        <w:r w:rsidRPr="00620457">
          <w:rPr>
            <w:rFonts w:ascii="Arial" w:eastAsia="Times New Roman" w:hAnsi="Arial" w:cs="Arial"/>
            <w:color w:val="0033CC"/>
            <w:sz w:val="18"/>
            <w:szCs w:val="18"/>
            <w:lang w:eastAsia="ru-RU"/>
          </w:rPr>
          <w:t>общества</w:t>
        </w:r>
      </w:hyperlink>
      <w:r w:rsidRPr="00620457">
        <w:rPr>
          <w:rFonts w:ascii="Arial" w:eastAsia="Times New Roman" w:hAnsi="Arial" w:cs="Arial"/>
          <w:color w:val="000000"/>
          <w:sz w:val="18"/>
          <w:szCs w:val="18"/>
          <w:lang w:eastAsia="ru-RU"/>
        </w:rPr>
        <w:t>" в том смысле, что цивилизация основана в значительной степени на существовании целостной системы права.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44" w:name="2860"/>
      <w:bookmarkEnd w:id="1444"/>
      <w:r w:rsidRPr="00620457">
        <w:rPr>
          <w:rFonts w:ascii="Arial" w:eastAsia="Times New Roman" w:hAnsi="Arial" w:cs="Arial"/>
          <w:b/>
          <w:bCs/>
          <w:color w:val="000000"/>
          <w:lang w:eastAsia="ru-RU"/>
        </w:rPr>
        <w:t>Canon 2860 </w:t>
      </w:r>
      <w:r w:rsidRPr="00620457">
        <w:rPr>
          <w:rFonts w:ascii="Arial" w:eastAsia="Times New Roman" w:hAnsi="Arial" w:cs="Arial"/>
          <w:color w:val="000000"/>
          <w:sz w:val="16"/>
          <w:szCs w:val="16"/>
          <w:lang w:eastAsia="ru-RU"/>
        </w:rPr>
        <w:t>(</w:t>
      </w:r>
      <w:hyperlink r:id="rId8824" w:anchor="2860"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825" w:tooltip="нажмите, чтобы просмотреть определение формы" w:history="1">
        <w:r w:rsidRPr="00620457">
          <w:rPr>
            <w:rFonts w:ascii="Arial" w:eastAsia="Times New Roman" w:hAnsi="Arial" w:cs="Arial"/>
            <w:color w:val="0033CC"/>
            <w:sz w:val="18"/>
            <w:szCs w:val="18"/>
            <w:lang w:eastAsia="ru-RU"/>
          </w:rPr>
          <w:t>Форма </w:t>
        </w:r>
      </w:hyperlink>
      <w:r w:rsidRPr="00620457">
        <w:rPr>
          <w:rFonts w:ascii="Arial" w:eastAsia="Times New Roman" w:hAnsi="Arial" w:cs="Arial"/>
          <w:color w:val="000000"/>
          <w:sz w:val="18"/>
          <w:szCs w:val="18"/>
          <w:lang w:eastAsia="ru-RU"/>
        </w:rPr>
        <w:t>права-это не то же самое, что система права. Такие </w:t>
      </w:r>
      <w:hyperlink r:id="rId8826" w:tooltip="нажмите, чтобы просмотреть определение формы" w:history="1">
        <w:r w:rsidRPr="00620457">
          <w:rPr>
            <w:rFonts w:ascii="Arial" w:eastAsia="Times New Roman" w:hAnsi="Arial" w:cs="Arial"/>
            <w:color w:val="0033CC"/>
            <w:sz w:val="18"/>
            <w:szCs w:val="18"/>
            <w:lang w:eastAsia="ru-RU"/>
          </w:rPr>
          <w:t>формы </w:t>
        </w:r>
      </w:hyperlink>
      <w:r w:rsidRPr="00620457">
        <w:rPr>
          <w:rFonts w:ascii="Arial" w:eastAsia="Times New Roman" w:hAnsi="Arial" w:cs="Arial"/>
          <w:color w:val="000000"/>
          <w:sz w:val="18"/>
          <w:szCs w:val="18"/>
          <w:lang w:eastAsia="ru-RU"/>
        </w:rPr>
        <w:t>права, как Адмиралтейское право, </w:t>
      </w:r>
      <w:hyperlink r:id="rId8827" w:tooltip="нажмите, чтобы просмотреть определение соглашения" w:history="1">
        <w:r w:rsidRPr="00620457">
          <w:rPr>
            <w:rFonts w:ascii="Arial" w:eastAsia="Times New Roman" w:hAnsi="Arial" w:cs="Arial"/>
            <w:color w:val="0033CC"/>
            <w:sz w:val="18"/>
            <w:szCs w:val="18"/>
            <w:lang w:eastAsia="ru-RU"/>
          </w:rPr>
          <w:t>договорное </w:t>
        </w:r>
      </w:hyperlink>
      <w:r w:rsidRPr="00620457">
        <w:rPr>
          <w:rFonts w:ascii="Arial" w:eastAsia="Times New Roman" w:hAnsi="Arial" w:cs="Arial"/>
          <w:color w:val="000000"/>
          <w:sz w:val="18"/>
          <w:szCs w:val="18"/>
          <w:lang w:eastAsia="ru-RU"/>
        </w:rPr>
        <w:t>право, </w:t>
      </w:r>
      <w:hyperlink r:id="rId8828" w:tooltip="щелкните, чтобы просмотреть определение доверия" w:history="1">
        <w:r w:rsidRPr="00620457">
          <w:rPr>
            <w:rFonts w:ascii="Arial" w:eastAsia="Times New Roman" w:hAnsi="Arial" w:cs="Arial"/>
            <w:color w:val="0033CC"/>
            <w:sz w:val="18"/>
            <w:szCs w:val="18"/>
            <w:lang w:eastAsia="ru-RU"/>
          </w:rPr>
          <w:t>трастовое </w:t>
        </w:r>
      </w:hyperlink>
      <w:r w:rsidRPr="00620457">
        <w:rPr>
          <w:rFonts w:ascii="Arial" w:eastAsia="Times New Roman" w:hAnsi="Arial" w:cs="Arial"/>
          <w:color w:val="000000"/>
          <w:sz w:val="18"/>
          <w:szCs w:val="18"/>
          <w:lang w:eastAsia="ru-RU"/>
        </w:rPr>
        <w:t>право, закон О местном самоуправлении, закон штата или федеральный закон, являются субкомпонентами более широкой системы права.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45" w:name="2861"/>
      <w:bookmarkEnd w:id="1445"/>
      <w:r w:rsidRPr="00620457">
        <w:rPr>
          <w:rFonts w:ascii="Arial" w:eastAsia="Times New Roman" w:hAnsi="Arial" w:cs="Arial"/>
          <w:b/>
          <w:bCs/>
          <w:color w:val="000000"/>
          <w:lang w:eastAsia="ru-RU"/>
        </w:rPr>
        <w:t>Canon 2861 </w:t>
      </w:r>
      <w:r w:rsidRPr="00620457">
        <w:rPr>
          <w:rFonts w:ascii="Arial" w:eastAsia="Times New Roman" w:hAnsi="Arial" w:cs="Arial"/>
          <w:color w:val="000000"/>
          <w:sz w:val="16"/>
          <w:szCs w:val="16"/>
          <w:lang w:eastAsia="ru-RU"/>
        </w:rPr>
        <w:t>(</w:t>
      </w:r>
      <w:hyperlink r:id="rId8829" w:anchor="2861"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830" w:tooltip="нажмите, чтобы просмотреть определение допустимого" w:history="1">
        <w:r w:rsidRPr="00620457">
          <w:rPr>
            <w:rFonts w:ascii="Arial" w:eastAsia="Times New Roman" w:hAnsi="Arial" w:cs="Arial"/>
            <w:color w:val="0033CC"/>
            <w:sz w:val="18"/>
            <w:szCs w:val="18"/>
            <w:lang w:eastAsia="ru-RU"/>
          </w:rPr>
          <w:t>Действительной </w:t>
        </w:r>
      </w:hyperlink>
      <w:r w:rsidRPr="00620457">
        <w:rPr>
          <w:rFonts w:ascii="Arial" w:eastAsia="Times New Roman" w:hAnsi="Arial" w:cs="Arial"/>
          <w:color w:val="000000"/>
          <w:sz w:val="18"/>
          <w:szCs w:val="18"/>
          <w:lang w:eastAsia="ru-RU"/>
        </w:rPr>
        <w:t>системой права является любая правовая система, которая удовлетворяет семи (7) основным критериям, являющимся правами членов, правилами и руководящими принципами, законным источником власти, правилами судебного управления, институциональными органами, законным </w:t>
      </w:r>
      <w:hyperlink r:id="rId8831" w:tooltip="нажмите, чтобы просмотреть определение согласия" w:history="1">
        <w:r w:rsidRPr="00620457">
          <w:rPr>
            <w:rFonts w:ascii="Arial" w:eastAsia="Times New Roman" w:hAnsi="Arial" w:cs="Arial"/>
            <w:color w:val="0033CC"/>
            <w:sz w:val="18"/>
            <w:szCs w:val="18"/>
            <w:lang w:eastAsia="ru-RU"/>
          </w:rPr>
          <w:t>согласием </w:t>
        </w:r>
      </w:hyperlink>
      <w:r w:rsidRPr="00620457">
        <w:rPr>
          <w:rFonts w:ascii="Arial" w:eastAsia="Times New Roman" w:hAnsi="Arial" w:cs="Arial"/>
          <w:color w:val="000000"/>
          <w:sz w:val="18"/>
          <w:szCs w:val="18"/>
          <w:lang w:eastAsia="ru-RU"/>
        </w:rPr>
        <w:t>и принудительным исполнением:</w:t>
      </w:r>
    </w:p>
    <w:p w:rsidR="00620457" w:rsidRPr="00620457" w:rsidRDefault="00620457" w:rsidP="0062045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 права членов-это четкое признание членов </w:t>
      </w:r>
      <w:hyperlink r:id="rId8832" w:tooltip="нажмите, чтобы просмотреть определение общества" w:history="1">
        <w:r w:rsidRPr="00620457">
          <w:rPr>
            <w:rFonts w:ascii="Arial" w:eastAsia="Times New Roman" w:hAnsi="Arial" w:cs="Arial"/>
            <w:color w:val="0033CC"/>
            <w:sz w:val="18"/>
            <w:szCs w:val="18"/>
            <w:lang w:eastAsia="ru-RU"/>
          </w:rPr>
          <w:t>общества</w:t>
        </w:r>
      </w:hyperlink>
      <w:r w:rsidRPr="00620457">
        <w:rPr>
          <w:rFonts w:ascii="Arial" w:eastAsia="Times New Roman" w:hAnsi="Arial" w:cs="Arial"/>
          <w:color w:val="000000"/>
          <w:sz w:val="18"/>
          <w:szCs w:val="18"/>
          <w:lang w:eastAsia="ru-RU"/>
        </w:rPr>
        <w:t>, обладающих той или иной </w:t>
      </w:r>
      <w:hyperlink r:id="rId8833" w:tooltip="нажмите, чтобы просмотреть определение формы" w:history="1">
        <w:r w:rsidRPr="00620457">
          <w:rPr>
            <w:rFonts w:ascii="Arial" w:eastAsia="Times New Roman" w:hAnsi="Arial" w:cs="Arial"/>
            <w:color w:val="0033CC"/>
            <w:sz w:val="18"/>
            <w:szCs w:val="18"/>
            <w:lang w:eastAsia="ru-RU"/>
          </w:rPr>
          <w:t>формой </w:t>
        </w:r>
      </w:hyperlink>
      <w:r w:rsidRPr="00620457">
        <w:rPr>
          <w:rFonts w:ascii="Arial" w:eastAsia="Times New Roman" w:hAnsi="Arial" w:cs="Arial"/>
          <w:color w:val="000000"/>
          <w:sz w:val="18"/>
          <w:szCs w:val="18"/>
          <w:lang w:eastAsia="ru-RU"/>
        </w:rPr>
        <w:t>прав, а также признание и защита этих прав; и</w:t>
      </w:r>
    </w:p>
    <w:p w:rsidR="00620457" w:rsidRPr="00620457" w:rsidRDefault="00620457" w:rsidP="0062045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ii) свод правил и руководящих принципов, определяющих приемлемые нормы поведения </w:t>
      </w:r>
      <w:hyperlink r:id="rId8834" w:tooltip="нажмите, чтобы просмотреть определение общества" w:history="1">
        <w:r w:rsidRPr="00620457">
          <w:rPr>
            <w:rFonts w:ascii="Arial" w:eastAsia="Times New Roman" w:hAnsi="Arial" w:cs="Arial"/>
            <w:color w:val="0033CC"/>
            <w:sz w:val="18"/>
            <w:szCs w:val="18"/>
            <w:lang w:eastAsia="ru-RU"/>
          </w:rPr>
          <w:t>общества</w:t>
        </w:r>
      </w:hyperlink>
      <w:r w:rsidRPr="00620457">
        <w:rPr>
          <w:rFonts w:ascii="Arial" w:eastAsia="Times New Roman" w:hAnsi="Arial" w:cs="Arial"/>
          <w:color w:val="000000"/>
          <w:sz w:val="18"/>
          <w:szCs w:val="18"/>
          <w:lang w:eastAsia="ru-RU"/>
        </w:rPr>
        <w:t>, охватывающие </w:t>
      </w:r>
      <w:hyperlink r:id="rId8835" w:tooltip="нажмите, чтобы просмотреть определение свойства" w:history="1">
        <w:r w:rsidRPr="00620457">
          <w:rPr>
            <w:rFonts w:ascii="Arial" w:eastAsia="Times New Roman" w:hAnsi="Arial" w:cs="Arial"/>
            <w:color w:val="0033CC"/>
            <w:sz w:val="18"/>
            <w:szCs w:val="18"/>
            <w:lang w:eastAsia="ru-RU"/>
          </w:rPr>
          <w:t>собственность</w:t>
        </w:r>
      </w:hyperlink>
      <w:r w:rsidRPr="00620457">
        <w:rPr>
          <w:rFonts w:ascii="Arial" w:eastAsia="Times New Roman" w:hAnsi="Arial" w:cs="Arial"/>
          <w:color w:val="000000"/>
          <w:sz w:val="18"/>
          <w:szCs w:val="18"/>
          <w:lang w:eastAsia="ru-RU"/>
        </w:rPr>
        <w:t>, </w:t>
      </w:r>
      <w:hyperlink r:id="rId8836" w:tooltip="щелкните, чтобы просмотреть определение права собственности" w:history="1">
        <w:r w:rsidRPr="00620457">
          <w:rPr>
            <w:rFonts w:ascii="Arial" w:eastAsia="Times New Roman" w:hAnsi="Arial" w:cs="Arial"/>
            <w:color w:val="0033CC"/>
            <w:sz w:val="18"/>
            <w:szCs w:val="18"/>
            <w:lang w:eastAsia="ru-RU"/>
          </w:rPr>
          <w:t>владение</w:t>
        </w:r>
      </w:hyperlink>
      <w:r w:rsidRPr="00620457">
        <w:rPr>
          <w:rFonts w:ascii="Arial" w:eastAsia="Times New Roman" w:hAnsi="Arial" w:cs="Arial"/>
          <w:color w:val="000000"/>
          <w:sz w:val="18"/>
          <w:szCs w:val="18"/>
          <w:lang w:eastAsia="ru-RU"/>
        </w:rPr>
        <w:t>, соглашения, обязательства, споры (споры) и отношения; и</w:t>
      </w:r>
    </w:p>
    <w:p w:rsidR="00620457" w:rsidRPr="00620457" w:rsidRDefault="00620457" w:rsidP="0062045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iii) законный источник власти и полномочий, определяющий, на основании каких требований или </w:t>
      </w:r>
      <w:hyperlink r:id="rId8837" w:tooltip="нажмите, чтобы просмотреть определение законов" w:history="1">
        <w:r w:rsidRPr="00620457">
          <w:rPr>
            <w:rFonts w:ascii="Arial" w:eastAsia="Times New Roman" w:hAnsi="Arial" w:cs="Arial"/>
            <w:color w:val="0033CC"/>
            <w:sz w:val="18"/>
            <w:szCs w:val="18"/>
            <w:lang w:eastAsia="ru-RU"/>
          </w:rPr>
          <w:t>прав </w:t>
        </w:r>
      </w:hyperlink>
      <w:r w:rsidRPr="00620457">
        <w:rPr>
          <w:rFonts w:ascii="Arial" w:eastAsia="Times New Roman" w:hAnsi="Arial" w:cs="Arial"/>
          <w:color w:val="000000"/>
          <w:sz w:val="18"/>
          <w:szCs w:val="18"/>
          <w:lang w:eastAsia="ru-RU"/>
        </w:rPr>
        <w:t>были впервые сформированы законы; и</w:t>
      </w:r>
    </w:p>
    <w:p w:rsidR="00620457" w:rsidRPr="00620457" w:rsidRDefault="00620457" w:rsidP="0062045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iv) свод правил судебного управления, определяющих управление </w:t>
      </w:r>
      <w:hyperlink r:id="rId8838" w:tooltip="нажмите, чтобы просмотреть определение общества" w:history="1">
        <w:r w:rsidRPr="00620457">
          <w:rPr>
            <w:rFonts w:ascii="Arial" w:eastAsia="Times New Roman" w:hAnsi="Arial" w:cs="Arial"/>
            <w:color w:val="0033CC"/>
            <w:sz w:val="18"/>
            <w:szCs w:val="18"/>
            <w:lang w:eastAsia="ru-RU"/>
          </w:rPr>
          <w:t>обществом </w:t>
        </w:r>
      </w:hyperlink>
      <w:r w:rsidRPr="00620457">
        <w:rPr>
          <w:rFonts w:ascii="Arial" w:eastAsia="Times New Roman" w:hAnsi="Arial" w:cs="Arial"/>
          <w:color w:val="000000"/>
          <w:sz w:val="18"/>
          <w:szCs w:val="18"/>
          <w:lang w:eastAsia="ru-RU"/>
        </w:rPr>
        <w:t>и законом; и</w:t>
      </w:r>
    </w:p>
    <w:p w:rsidR="00620457" w:rsidRPr="00620457" w:rsidRDefault="00620457" w:rsidP="0062045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v) институциональные органы членов </w:t>
      </w:r>
      <w:hyperlink r:id="rId8839" w:tooltip="нажмите, чтобы просмотреть определение общества" w:history="1">
        <w:r w:rsidRPr="00620457">
          <w:rPr>
            <w:rFonts w:ascii="Arial" w:eastAsia="Times New Roman" w:hAnsi="Arial" w:cs="Arial"/>
            <w:color w:val="0033CC"/>
            <w:sz w:val="18"/>
            <w:szCs w:val="18"/>
            <w:lang w:eastAsia="ru-RU"/>
          </w:rPr>
          <w:t>общества</w:t>
        </w:r>
      </w:hyperlink>
      <w:r w:rsidRPr="00620457">
        <w:rPr>
          <w:rFonts w:ascii="Arial" w:eastAsia="Times New Roman" w:hAnsi="Arial" w:cs="Arial"/>
          <w:color w:val="000000"/>
          <w:sz w:val="18"/>
          <w:szCs w:val="18"/>
          <w:lang w:eastAsia="ru-RU"/>
        </w:rPr>
        <w:t>, образующие своего рода исполнительную ветвь власти, законодательные (законотворческие) и судебные органы (судьи); и</w:t>
      </w:r>
    </w:p>
    <w:p w:rsidR="00620457" w:rsidRPr="00620457" w:rsidRDefault="00620457" w:rsidP="0062045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vi) законное </w:t>
      </w:r>
      <w:hyperlink r:id="rId8840" w:tooltip="нажмите, чтобы просмотреть определение согласия" w:history="1">
        <w:r w:rsidRPr="00620457">
          <w:rPr>
            <w:rFonts w:ascii="Arial" w:eastAsia="Times New Roman" w:hAnsi="Arial" w:cs="Arial"/>
            <w:color w:val="0033CC"/>
            <w:sz w:val="18"/>
            <w:szCs w:val="18"/>
            <w:lang w:eastAsia="ru-RU"/>
          </w:rPr>
          <w:t>согласие </w:t>
        </w:r>
      </w:hyperlink>
      <w:r w:rsidRPr="00620457">
        <w:rPr>
          <w:rFonts w:ascii="Arial" w:eastAsia="Times New Roman" w:hAnsi="Arial" w:cs="Arial"/>
          <w:color w:val="000000"/>
          <w:sz w:val="18"/>
          <w:szCs w:val="18"/>
          <w:lang w:eastAsia="ru-RU"/>
        </w:rPr>
        <w:t>членов </w:t>
      </w:r>
      <w:hyperlink r:id="rId8841" w:tooltip="нажмите, чтобы просмотреть определение общества" w:history="1">
        <w:r w:rsidRPr="00620457">
          <w:rPr>
            <w:rFonts w:ascii="Arial" w:eastAsia="Times New Roman" w:hAnsi="Arial" w:cs="Arial"/>
            <w:color w:val="0033CC"/>
            <w:sz w:val="18"/>
            <w:szCs w:val="18"/>
            <w:lang w:eastAsia="ru-RU"/>
          </w:rPr>
          <w:t>общества </w:t>
        </w:r>
      </w:hyperlink>
      <w:r w:rsidRPr="00620457">
        <w:rPr>
          <w:rFonts w:ascii="Arial" w:eastAsia="Times New Roman" w:hAnsi="Arial" w:cs="Arial"/>
          <w:color w:val="000000"/>
          <w:sz w:val="18"/>
          <w:szCs w:val="18"/>
          <w:lang w:eastAsia="ru-RU"/>
        </w:rPr>
        <w:t>на </w:t>
      </w:r>
      <w:hyperlink r:id="rId8842" w:tooltip="нажмите, чтобы просмотреть определение согласен" w:history="1">
        <w:r w:rsidRPr="00620457">
          <w:rPr>
            <w:rFonts w:ascii="Arial" w:eastAsia="Times New Roman" w:hAnsi="Arial" w:cs="Arial"/>
            <w:color w:val="0033CC"/>
            <w:sz w:val="18"/>
            <w:szCs w:val="18"/>
            <w:lang w:eastAsia="ru-RU"/>
          </w:rPr>
          <w:t>принятие </w:t>
        </w:r>
      </w:hyperlink>
      <w:r w:rsidRPr="00620457">
        <w:rPr>
          <w:rFonts w:ascii="Arial" w:eastAsia="Times New Roman" w:hAnsi="Arial" w:cs="Arial"/>
          <w:color w:val="000000"/>
          <w:sz w:val="18"/>
          <w:szCs w:val="18"/>
          <w:lang w:eastAsia="ru-RU"/>
        </w:rPr>
        <w:t>и соблюдение </w:t>
      </w:r>
      <w:hyperlink r:id="rId8843" w:tooltip="нажмите, чтобы просмотреть определение законов" w:history="1">
        <w:r w:rsidRPr="00620457">
          <w:rPr>
            <w:rFonts w:ascii="Arial" w:eastAsia="Times New Roman" w:hAnsi="Arial" w:cs="Arial"/>
            <w:color w:val="0033CC"/>
            <w:sz w:val="18"/>
            <w:szCs w:val="18"/>
            <w:lang w:eastAsia="ru-RU"/>
          </w:rPr>
          <w:t>законов </w:t>
        </w:r>
      </w:hyperlink>
      <w:r w:rsidRPr="00620457">
        <w:rPr>
          <w:rFonts w:ascii="Arial" w:eastAsia="Times New Roman" w:hAnsi="Arial" w:cs="Arial"/>
          <w:color w:val="000000"/>
          <w:sz w:val="18"/>
          <w:szCs w:val="18"/>
          <w:lang w:eastAsia="ru-RU"/>
        </w:rPr>
        <w:t>; и</w:t>
      </w:r>
    </w:p>
    <w:p w:rsidR="00620457" w:rsidRPr="00620457" w:rsidRDefault="00620457" w:rsidP="0062045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vii) обеспечение </w:t>
      </w:r>
      <w:hyperlink r:id="rId8844" w:tooltip="нажмите, чтобы просмотреть определение верховенства права" w:history="1">
        <w:r w:rsidRPr="00620457">
          <w:rPr>
            <w:rFonts w:ascii="Arial" w:eastAsia="Times New Roman" w:hAnsi="Arial" w:cs="Arial"/>
            <w:color w:val="0033CC"/>
            <w:sz w:val="18"/>
            <w:szCs w:val="18"/>
            <w:lang w:eastAsia="ru-RU"/>
          </w:rPr>
          <w:t>верховенства права </w:t>
        </w:r>
      </w:hyperlink>
      <w:r w:rsidRPr="00620457">
        <w:rPr>
          <w:rFonts w:ascii="Arial" w:eastAsia="Times New Roman" w:hAnsi="Arial" w:cs="Arial"/>
          <w:color w:val="000000"/>
          <w:sz w:val="18"/>
          <w:szCs w:val="18"/>
          <w:lang w:eastAsia="ru-RU"/>
        </w:rPr>
        <w:t>и примеры судебного пересмотра и вынесения приговоров / постановлений / </w:t>
      </w:r>
      <w:hyperlink r:id="rId8845" w:tooltip="нажмите, чтобы просмотреть определение заказа" w:history="1">
        <w:r w:rsidRPr="00620457">
          <w:rPr>
            <w:rFonts w:ascii="Arial" w:eastAsia="Times New Roman" w:hAnsi="Arial" w:cs="Arial"/>
            <w:color w:val="0033CC"/>
            <w:sz w:val="18"/>
            <w:szCs w:val="18"/>
            <w:lang w:eastAsia="ru-RU"/>
          </w:rPr>
          <w:t>распоряжений </w:t>
        </w:r>
      </w:hyperlink>
      <w:r w:rsidRPr="00620457">
        <w:rPr>
          <w:rFonts w:ascii="Arial" w:eastAsia="Times New Roman" w:hAnsi="Arial" w:cs="Arial"/>
          <w:color w:val="000000"/>
          <w:sz w:val="18"/>
          <w:szCs w:val="18"/>
          <w:lang w:eastAsia="ru-RU"/>
        </w:rPr>
        <w:t>.</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46" w:name="2862"/>
      <w:bookmarkEnd w:id="1446"/>
      <w:r w:rsidRPr="00620457">
        <w:rPr>
          <w:rFonts w:ascii="Arial" w:eastAsia="Times New Roman" w:hAnsi="Arial" w:cs="Arial"/>
          <w:b/>
          <w:bCs/>
          <w:color w:val="000000"/>
          <w:lang w:eastAsia="ru-RU"/>
        </w:rPr>
        <w:t>Canon 2862 </w:t>
      </w:r>
      <w:r w:rsidRPr="00620457">
        <w:rPr>
          <w:rFonts w:ascii="Arial" w:eastAsia="Times New Roman" w:hAnsi="Arial" w:cs="Arial"/>
          <w:color w:val="000000"/>
          <w:sz w:val="16"/>
          <w:szCs w:val="16"/>
          <w:lang w:eastAsia="ru-RU"/>
        </w:rPr>
        <w:t>(</w:t>
      </w:r>
      <w:hyperlink r:id="rId8846" w:anchor="2862"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Наиболее </w:t>
      </w:r>
      <w:hyperlink r:id="rId8847" w:tooltip="нажмите, чтобы просмотреть определение common" w:history="1">
        <w:r w:rsidRPr="00620457">
          <w:rPr>
            <w:rFonts w:ascii="Arial" w:eastAsia="Times New Roman" w:hAnsi="Arial" w:cs="Arial"/>
            <w:color w:val="0033CC"/>
            <w:sz w:val="18"/>
            <w:szCs w:val="18"/>
            <w:lang w:eastAsia="ru-RU"/>
          </w:rPr>
          <w:t>распространенным </w:t>
        </w:r>
      </w:hyperlink>
      <w:hyperlink r:id="rId8848" w:tooltip="нажмите, чтобы просмотреть определение утверждения" w:history="1">
        <w:r w:rsidRPr="00620457">
          <w:rPr>
            <w:rFonts w:ascii="Arial" w:eastAsia="Times New Roman" w:hAnsi="Arial" w:cs="Arial"/>
            <w:color w:val="0033CC"/>
            <w:sz w:val="18"/>
            <w:szCs w:val="18"/>
            <w:lang w:eastAsia="ru-RU"/>
          </w:rPr>
          <w:t>притязанием </w:t>
        </w:r>
      </w:hyperlink>
      <w:r w:rsidRPr="00620457">
        <w:rPr>
          <w:rFonts w:ascii="Arial" w:eastAsia="Times New Roman" w:hAnsi="Arial" w:cs="Arial"/>
          <w:color w:val="000000"/>
          <w:sz w:val="18"/>
          <w:szCs w:val="18"/>
          <w:lang w:eastAsia="ru-RU"/>
        </w:rPr>
        <w:t>на законный источник власти для системы права является "</w:t>
      </w:r>
      <w:hyperlink r:id="rId8849" w:tooltip="нажмите, чтобы просмотреть определение Divine" w:history="1">
        <w:r w:rsidRPr="00620457">
          <w:rPr>
            <w:rFonts w:ascii="Arial" w:eastAsia="Times New Roman" w:hAnsi="Arial" w:cs="Arial"/>
            <w:color w:val="0033CC"/>
            <w:sz w:val="18"/>
            <w:szCs w:val="18"/>
            <w:lang w:eastAsia="ru-RU"/>
          </w:rPr>
          <w:t>божественное </w:t>
        </w:r>
      </w:hyperlink>
      <w:r w:rsidRPr="00620457">
        <w:rPr>
          <w:rFonts w:ascii="Arial" w:eastAsia="Times New Roman" w:hAnsi="Arial" w:cs="Arial"/>
          <w:color w:val="000000"/>
          <w:sz w:val="18"/>
          <w:szCs w:val="18"/>
          <w:lang w:eastAsia="ru-RU"/>
        </w:rPr>
        <w:t>право", когда некое священное писание , </w:t>
      </w:r>
      <w:hyperlink r:id="rId8850" w:tooltip="нажмите, чтобы просмотреть определение откровения" w:history="1">
        <w:r w:rsidRPr="00620457">
          <w:rPr>
            <w:rFonts w:ascii="Arial" w:eastAsia="Times New Roman" w:hAnsi="Arial" w:cs="Arial"/>
            <w:color w:val="0033CC"/>
            <w:sz w:val="18"/>
            <w:szCs w:val="18"/>
            <w:lang w:eastAsia="ru-RU"/>
          </w:rPr>
          <w:t>откровение</w:t>
        </w:r>
      </w:hyperlink>
      <w:r w:rsidRPr="00620457">
        <w:rPr>
          <w:rFonts w:ascii="Arial" w:eastAsia="Times New Roman" w:hAnsi="Arial" w:cs="Arial"/>
          <w:color w:val="000000"/>
          <w:sz w:val="18"/>
          <w:szCs w:val="18"/>
          <w:lang w:eastAsia="ru-RU"/>
        </w:rPr>
        <w:t>, обычай и руководство утверждают, что одна или несколько </w:t>
      </w:r>
      <w:hyperlink r:id="rId8851" w:tooltip="нажмите, чтобы просмотреть определение Divine" w:history="1">
        <w:r w:rsidRPr="00620457">
          <w:rPr>
            <w:rFonts w:ascii="Arial" w:eastAsia="Times New Roman" w:hAnsi="Arial" w:cs="Arial"/>
            <w:color w:val="0033CC"/>
            <w:sz w:val="18"/>
            <w:szCs w:val="18"/>
            <w:lang w:eastAsia="ru-RU"/>
          </w:rPr>
          <w:t>божественных </w:t>
        </w:r>
      </w:hyperlink>
      <w:r w:rsidRPr="00620457">
        <w:rPr>
          <w:rFonts w:ascii="Arial" w:eastAsia="Times New Roman" w:hAnsi="Arial" w:cs="Arial"/>
          <w:color w:val="000000"/>
          <w:sz w:val="18"/>
          <w:szCs w:val="18"/>
          <w:lang w:eastAsia="ru-RU"/>
        </w:rPr>
        <w:t>сущностей наделили законностью </w:t>
      </w:r>
      <w:hyperlink r:id="rId8852" w:tooltip="нажмите, чтобы просмотреть определение тела" w:history="1">
        <w:r w:rsidRPr="00620457">
          <w:rPr>
            <w:rFonts w:ascii="Arial" w:eastAsia="Times New Roman" w:hAnsi="Arial" w:cs="Arial"/>
            <w:color w:val="0033CC"/>
            <w:sz w:val="18"/>
            <w:szCs w:val="18"/>
            <w:lang w:eastAsia="ru-RU"/>
          </w:rPr>
          <w:t>свод </w:t>
        </w:r>
      </w:hyperlink>
      <w:r w:rsidRPr="00620457">
        <w:rPr>
          <w:rFonts w:ascii="Arial" w:eastAsia="Times New Roman" w:hAnsi="Arial" w:cs="Arial"/>
          <w:color w:val="000000"/>
          <w:sz w:val="18"/>
          <w:szCs w:val="18"/>
          <w:lang w:eastAsia="ru-RU"/>
        </w:rPr>
        <w:t>законов как </w:t>
      </w:r>
      <w:hyperlink r:id="rId8853" w:tooltip="нажмите, чтобы просмотреть определение superior" w:history="1">
        <w:r w:rsidRPr="00620457">
          <w:rPr>
            <w:rFonts w:ascii="Arial" w:eastAsia="Times New Roman" w:hAnsi="Arial" w:cs="Arial"/>
            <w:color w:val="0033CC"/>
            <w:sz w:val="18"/>
            <w:szCs w:val="18"/>
            <w:lang w:eastAsia="ru-RU"/>
          </w:rPr>
          <w:t>превосходящий </w:t>
        </w:r>
      </w:hyperlink>
      <w:r w:rsidRPr="00620457">
        <w:rPr>
          <w:rFonts w:ascii="Arial" w:eastAsia="Times New Roman" w:hAnsi="Arial" w:cs="Arial"/>
          <w:color w:val="000000"/>
          <w:sz w:val="18"/>
          <w:szCs w:val="18"/>
          <w:lang w:eastAsia="ru-RU"/>
        </w:rPr>
        <w:t>все остальные, согласующийся с некоторыми теологиями и культурным наследием.</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47" w:name="2863"/>
      <w:bookmarkEnd w:id="1447"/>
      <w:r w:rsidRPr="00620457">
        <w:rPr>
          <w:rFonts w:ascii="Arial" w:eastAsia="Times New Roman" w:hAnsi="Arial" w:cs="Arial"/>
          <w:b/>
          <w:bCs/>
          <w:color w:val="000000"/>
          <w:lang w:eastAsia="ru-RU"/>
        </w:rPr>
        <w:t>Canon 2863 </w:t>
      </w:r>
      <w:r w:rsidRPr="00620457">
        <w:rPr>
          <w:rFonts w:ascii="Arial" w:eastAsia="Times New Roman" w:hAnsi="Arial" w:cs="Arial"/>
          <w:color w:val="000000"/>
          <w:sz w:val="16"/>
          <w:szCs w:val="16"/>
          <w:lang w:eastAsia="ru-RU"/>
        </w:rPr>
        <w:t>(</w:t>
      </w:r>
      <w:hyperlink r:id="rId8854" w:anchor="2863"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lastRenderedPageBreak/>
        <w:t>Любая система права, не согласующаяся с этими канонами и основанная на ложных утверждениях об источнике </w:t>
      </w:r>
      <w:hyperlink r:id="rId8855" w:tooltip="нажмите, чтобы просмотреть определение Divine" w:history="1">
        <w:r w:rsidRPr="00620457">
          <w:rPr>
            <w:rFonts w:ascii="Arial" w:eastAsia="Times New Roman" w:hAnsi="Arial" w:cs="Arial"/>
            <w:color w:val="0033CC"/>
            <w:sz w:val="18"/>
            <w:szCs w:val="18"/>
            <w:lang w:eastAsia="ru-RU"/>
          </w:rPr>
          <w:t>божественного </w:t>
        </w:r>
      </w:hyperlink>
      <w:r w:rsidRPr="00620457">
        <w:rPr>
          <w:rFonts w:ascii="Arial" w:eastAsia="Times New Roman" w:hAnsi="Arial" w:cs="Arial"/>
          <w:color w:val="000000"/>
          <w:sz w:val="18"/>
          <w:szCs w:val="18"/>
          <w:lang w:eastAsia="ru-RU"/>
        </w:rPr>
        <w:t>права, автоматически лишается законного источника права и, следовательно, с самого начала является недействительной.</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48" w:name="2864"/>
      <w:bookmarkEnd w:id="1448"/>
      <w:r w:rsidRPr="00620457">
        <w:rPr>
          <w:rFonts w:ascii="Arial" w:eastAsia="Times New Roman" w:hAnsi="Arial" w:cs="Arial"/>
          <w:b/>
          <w:bCs/>
          <w:color w:val="000000"/>
          <w:lang w:eastAsia="ru-RU"/>
        </w:rPr>
        <w:t>Canon 2864 </w:t>
      </w:r>
      <w:r w:rsidRPr="00620457">
        <w:rPr>
          <w:rFonts w:ascii="Arial" w:eastAsia="Times New Roman" w:hAnsi="Arial" w:cs="Arial"/>
          <w:color w:val="000000"/>
          <w:sz w:val="16"/>
          <w:szCs w:val="16"/>
          <w:lang w:eastAsia="ru-RU"/>
        </w:rPr>
        <w:t>(</w:t>
      </w:r>
      <w:hyperlink r:id="rId8856" w:anchor="2864"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Считается</w:t>
      </w:r>
      <w:hyperlink r:id="rId8857" w:tooltip="нажмите, чтобы просмотреть определение допустимого" w:history="1">
        <w:r w:rsidRPr="00620457">
          <w:rPr>
            <w:rFonts w:ascii="Arial" w:eastAsia="Times New Roman" w:hAnsi="Arial" w:cs="Arial"/>
            <w:color w:val="0033CC"/>
            <w:sz w:val="18"/>
            <w:szCs w:val="18"/>
            <w:lang w:eastAsia="ru-RU"/>
          </w:rPr>
          <w:t>, что действительная </w:t>
        </w:r>
      </w:hyperlink>
      <w:r w:rsidRPr="00620457">
        <w:rPr>
          <w:rFonts w:ascii="Arial" w:eastAsia="Times New Roman" w:hAnsi="Arial" w:cs="Arial"/>
          <w:color w:val="000000"/>
          <w:sz w:val="18"/>
          <w:szCs w:val="18"/>
          <w:lang w:eastAsia="ru-RU"/>
        </w:rPr>
        <w:t>система права действует для общины, когда она признается и практикуется либо как обычай, либо </w:t>
      </w:r>
      <w:hyperlink r:id="rId8858" w:tooltip="нажмите, чтобы просмотреть определение верховенства права" w:history="1">
        <w:r w:rsidRPr="00620457">
          <w:rPr>
            <w:rFonts w:ascii="Arial" w:eastAsia="Times New Roman" w:hAnsi="Arial" w:cs="Arial"/>
            <w:color w:val="0033CC"/>
            <w:sz w:val="18"/>
            <w:szCs w:val="18"/>
            <w:lang w:eastAsia="ru-RU"/>
          </w:rPr>
          <w:t>как верховенство права </w:t>
        </w:r>
      </w:hyperlink>
      <w:r w:rsidRPr="00620457">
        <w:rPr>
          <w:rFonts w:ascii="Arial" w:eastAsia="Times New Roman" w:hAnsi="Arial" w:cs="Arial"/>
          <w:color w:val="000000"/>
          <w:sz w:val="18"/>
          <w:szCs w:val="18"/>
          <w:lang w:eastAsia="ru-RU"/>
        </w:rPr>
        <w:t>путем оккупации суши и моря.</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49" w:name="2865"/>
      <w:bookmarkEnd w:id="1449"/>
      <w:r w:rsidRPr="00620457">
        <w:rPr>
          <w:rFonts w:ascii="Arial" w:eastAsia="Times New Roman" w:hAnsi="Arial" w:cs="Arial"/>
          <w:b/>
          <w:bCs/>
          <w:color w:val="000000"/>
          <w:lang w:eastAsia="ru-RU"/>
        </w:rPr>
        <w:t>Canon 2865 </w:t>
      </w:r>
      <w:r w:rsidRPr="00620457">
        <w:rPr>
          <w:rFonts w:ascii="Arial" w:eastAsia="Times New Roman" w:hAnsi="Arial" w:cs="Arial"/>
          <w:color w:val="000000"/>
          <w:sz w:val="16"/>
          <w:szCs w:val="16"/>
          <w:lang w:eastAsia="ru-RU"/>
        </w:rPr>
        <w:t>(</w:t>
      </w:r>
      <w:hyperlink r:id="rId8859" w:anchor="2865"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Для </w:t>
      </w:r>
      <w:hyperlink r:id="rId8860" w:tooltip="нажмите, чтобы просмотреть определение допустимого" w:history="1">
        <w:r w:rsidRPr="00620457">
          <w:rPr>
            <w:rFonts w:ascii="Arial" w:eastAsia="Times New Roman" w:hAnsi="Arial" w:cs="Arial"/>
            <w:color w:val="0033CC"/>
            <w:sz w:val="18"/>
            <w:szCs w:val="18"/>
            <w:lang w:eastAsia="ru-RU"/>
          </w:rPr>
          <w:t>того чтобы действительная </w:t>
        </w:r>
      </w:hyperlink>
      <w:r w:rsidRPr="00620457">
        <w:rPr>
          <w:rFonts w:ascii="Arial" w:eastAsia="Times New Roman" w:hAnsi="Arial" w:cs="Arial"/>
          <w:color w:val="000000"/>
          <w:sz w:val="18"/>
          <w:szCs w:val="18"/>
          <w:lang w:eastAsia="ru-RU"/>
        </w:rPr>
        <w:t>система права могла функционировать как </w:t>
      </w:r>
      <w:hyperlink r:id="rId8861" w:tooltip="нажмите, чтобы просмотреть определение верховенства права" w:history="1">
        <w:r w:rsidRPr="00620457">
          <w:rPr>
            <w:rFonts w:ascii="Arial" w:eastAsia="Times New Roman" w:hAnsi="Arial" w:cs="Arial"/>
            <w:color w:val="0033CC"/>
            <w:sz w:val="18"/>
            <w:szCs w:val="18"/>
            <w:lang w:eastAsia="ru-RU"/>
          </w:rPr>
          <w:t>верховенство права </w:t>
        </w:r>
      </w:hyperlink>
      <w:r w:rsidRPr="00620457">
        <w:rPr>
          <w:rFonts w:ascii="Arial" w:eastAsia="Times New Roman" w:hAnsi="Arial" w:cs="Arial"/>
          <w:color w:val="000000"/>
          <w:sz w:val="18"/>
          <w:szCs w:val="18"/>
          <w:lang w:eastAsia="ru-RU"/>
        </w:rPr>
        <w:t>путем оккупации суши и моря, оккупация должна была осуществляться путем господства над предыдущей системой права путем завоевания, </w:t>
      </w:r>
      <w:hyperlink r:id="rId8862" w:tooltip="нажмите, чтобы просмотреть определение договора" w:history="1">
        <w:r w:rsidRPr="00620457">
          <w:rPr>
            <w:rFonts w:ascii="Arial" w:eastAsia="Times New Roman" w:hAnsi="Arial" w:cs="Arial"/>
            <w:color w:val="0033CC"/>
            <w:sz w:val="18"/>
            <w:szCs w:val="18"/>
            <w:lang w:eastAsia="ru-RU"/>
          </w:rPr>
          <w:t>заключения договора </w:t>
        </w:r>
      </w:hyperlink>
      <w:r w:rsidRPr="00620457">
        <w:rPr>
          <w:rFonts w:ascii="Arial" w:eastAsia="Times New Roman" w:hAnsi="Arial" w:cs="Arial"/>
          <w:color w:val="000000"/>
          <w:sz w:val="18"/>
          <w:szCs w:val="18"/>
          <w:lang w:eastAsia="ru-RU"/>
        </w:rPr>
        <w:t>или отказа от нее:</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 путем завоевания в </w:t>
      </w:r>
      <w:hyperlink r:id="rId8863" w:tooltip="нажмите, чтобы просмотреть определение формы" w:history="1">
        <w:r w:rsidRPr="00620457">
          <w:rPr>
            <w:rFonts w:ascii="Arial" w:eastAsia="Times New Roman" w:hAnsi="Arial" w:cs="Arial"/>
            <w:color w:val="0033CC"/>
            <w:sz w:val="18"/>
            <w:szCs w:val="18"/>
            <w:lang w:eastAsia="ru-RU"/>
          </w:rPr>
          <w:t>форме </w:t>
        </w:r>
      </w:hyperlink>
      <w:r w:rsidRPr="00620457">
        <w:rPr>
          <w:rFonts w:ascii="Arial" w:eastAsia="Times New Roman" w:hAnsi="Arial" w:cs="Arial"/>
          <w:color w:val="000000"/>
          <w:sz w:val="18"/>
          <w:szCs w:val="18"/>
          <w:lang w:eastAsia="ru-RU"/>
        </w:rPr>
        <w:t>одного или нескольких решительных сражений, в ходе которых противоборствующие стороны сдались или согласились на некоторое перемирие или мир в качестве более слабой стороны; или</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ii) по </w:t>
      </w:r>
      <w:hyperlink r:id="rId8864" w:tooltip="нажмите, чтобы просмотреть определение договора" w:history="1">
        <w:r w:rsidRPr="00620457">
          <w:rPr>
            <w:rFonts w:ascii="Arial" w:eastAsia="Times New Roman" w:hAnsi="Arial" w:cs="Arial"/>
            <w:color w:val="0033CC"/>
            <w:sz w:val="18"/>
            <w:szCs w:val="18"/>
            <w:lang w:eastAsia="ru-RU"/>
          </w:rPr>
          <w:t>договору </w:t>
        </w:r>
      </w:hyperlink>
      <w:r w:rsidRPr="00620457">
        <w:rPr>
          <w:rFonts w:ascii="Arial" w:eastAsia="Times New Roman" w:hAnsi="Arial" w:cs="Arial"/>
          <w:color w:val="000000"/>
          <w:sz w:val="18"/>
          <w:szCs w:val="18"/>
          <w:lang w:eastAsia="ru-RU"/>
        </w:rPr>
        <w:t>в </w:t>
      </w:r>
      <w:hyperlink r:id="rId8865" w:tooltip="нажмите, чтобы просмотреть определение формы" w:history="1">
        <w:r w:rsidRPr="00620457">
          <w:rPr>
            <w:rFonts w:ascii="Arial" w:eastAsia="Times New Roman" w:hAnsi="Arial" w:cs="Arial"/>
            <w:color w:val="0033CC"/>
            <w:sz w:val="18"/>
            <w:szCs w:val="18"/>
            <w:lang w:eastAsia="ru-RU"/>
          </w:rPr>
          <w:t>форме </w:t>
        </w:r>
      </w:hyperlink>
      <w:hyperlink r:id="rId8866" w:tooltip="нажмите, чтобы просмотреть определение соглашения" w:history="1">
        <w:r w:rsidRPr="00620457">
          <w:rPr>
            <w:rFonts w:ascii="Arial" w:eastAsia="Times New Roman" w:hAnsi="Arial" w:cs="Arial"/>
            <w:color w:val="0033CC"/>
            <w:sz w:val="18"/>
            <w:szCs w:val="18"/>
            <w:lang w:eastAsia="ru-RU"/>
          </w:rPr>
          <w:t>соглашения</w:t>
        </w:r>
      </w:hyperlink>
      <w:r w:rsidRPr="00620457">
        <w:rPr>
          <w:rFonts w:ascii="Arial" w:eastAsia="Times New Roman" w:hAnsi="Arial" w:cs="Arial"/>
          <w:color w:val="000000"/>
          <w:sz w:val="18"/>
          <w:szCs w:val="18"/>
          <w:lang w:eastAsia="ru-RU"/>
        </w:rPr>
        <w:t>, в соответствии с которым одна сторона является </w:t>
      </w:r>
      <w:hyperlink r:id="rId8867" w:tooltip="нажмите, чтобы просмотреть определение superior" w:history="1">
        <w:r w:rsidRPr="00620457">
          <w:rPr>
            <w:rFonts w:ascii="Arial" w:eastAsia="Times New Roman" w:hAnsi="Arial" w:cs="Arial"/>
            <w:color w:val="0033CC"/>
            <w:sz w:val="18"/>
            <w:szCs w:val="18"/>
            <w:lang w:eastAsia="ru-RU"/>
          </w:rPr>
          <w:t>высшей </w:t>
        </w:r>
      </w:hyperlink>
      <w:r w:rsidRPr="00620457">
        <w:rPr>
          <w:rFonts w:ascii="Arial" w:eastAsia="Times New Roman" w:hAnsi="Arial" w:cs="Arial"/>
          <w:color w:val="000000"/>
          <w:sz w:val="18"/>
          <w:szCs w:val="18"/>
          <w:lang w:eastAsia="ru-RU"/>
        </w:rPr>
        <w:t>по отношению к другой; и</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iii) оставлением или вакансией, в результате чего предыдущий закон был утрачен, оставлен, уничтожен или не соответствует требованиям, которые должны быть известны как </w:t>
      </w:r>
      <w:hyperlink r:id="rId8868" w:tooltip="нажмите, чтобы просмотреть определение допустимого" w:history="1">
        <w:r w:rsidRPr="00620457">
          <w:rPr>
            <w:rFonts w:ascii="Arial" w:eastAsia="Times New Roman" w:hAnsi="Arial" w:cs="Arial"/>
            <w:color w:val="0033CC"/>
            <w:sz w:val="18"/>
            <w:szCs w:val="18"/>
            <w:lang w:eastAsia="ru-RU"/>
          </w:rPr>
          <w:t>действующая </w:t>
        </w:r>
      </w:hyperlink>
      <w:r w:rsidRPr="00620457">
        <w:rPr>
          <w:rFonts w:ascii="Arial" w:eastAsia="Times New Roman" w:hAnsi="Arial" w:cs="Arial"/>
          <w:color w:val="000000"/>
          <w:sz w:val="18"/>
          <w:szCs w:val="18"/>
          <w:lang w:eastAsia="ru-RU"/>
        </w:rPr>
        <w:t>система права.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50" w:name="2866"/>
      <w:bookmarkEnd w:id="1450"/>
      <w:r w:rsidRPr="00620457">
        <w:rPr>
          <w:rFonts w:ascii="Arial" w:eastAsia="Times New Roman" w:hAnsi="Arial" w:cs="Arial"/>
          <w:b/>
          <w:bCs/>
          <w:color w:val="000000"/>
          <w:lang w:eastAsia="ru-RU"/>
        </w:rPr>
        <w:t>Canon 2866 </w:t>
      </w:r>
      <w:r w:rsidRPr="00620457">
        <w:rPr>
          <w:rFonts w:ascii="Arial" w:eastAsia="Times New Roman" w:hAnsi="Arial" w:cs="Arial"/>
          <w:color w:val="000000"/>
          <w:sz w:val="16"/>
          <w:szCs w:val="16"/>
          <w:lang w:eastAsia="ru-RU"/>
        </w:rPr>
        <w:t>(</w:t>
      </w:r>
      <w:hyperlink r:id="rId8869" w:anchor="2866"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Система права не обязательно должна быть написана в </w:t>
      </w:r>
      <w:hyperlink r:id="rId8870" w:tooltip="нажмите, чтобы просмотреть определение формы" w:history="1">
        <w:r w:rsidRPr="00620457">
          <w:rPr>
            <w:rFonts w:ascii="Arial" w:eastAsia="Times New Roman" w:hAnsi="Arial" w:cs="Arial"/>
            <w:color w:val="0033CC"/>
            <w:sz w:val="18"/>
            <w:szCs w:val="18"/>
            <w:lang w:eastAsia="ru-RU"/>
          </w:rPr>
          <w:t>виде </w:t>
        </w:r>
      </w:hyperlink>
      <w:r w:rsidRPr="00620457">
        <w:rPr>
          <w:rFonts w:ascii="Arial" w:eastAsia="Times New Roman" w:hAnsi="Arial" w:cs="Arial"/>
          <w:color w:val="000000"/>
          <w:sz w:val="18"/>
          <w:szCs w:val="18"/>
          <w:lang w:eastAsia="ru-RU"/>
        </w:rPr>
        <w:t>письмен или прописью, чтобы квалифицироваться как система права до тех пор, пока закон отвечает критериям </w:t>
      </w:r>
      <w:hyperlink r:id="rId8871" w:tooltip="нажмите, чтобы просмотреть определение допустимого" w:history="1">
        <w:r w:rsidRPr="00620457">
          <w:rPr>
            <w:rFonts w:ascii="Arial" w:eastAsia="Times New Roman" w:hAnsi="Arial" w:cs="Arial"/>
            <w:color w:val="0033CC"/>
            <w:sz w:val="18"/>
            <w:szCs w:val="18"/>
            <w:lang w:eastAsia="ru-RU"/>
          </w:rPr>
          <w:t>действительной </w:t>
        </w:r>
      </w:hyperlink>
      <w:r w:rsidRPr="00620457">
        <w:rPr>
          <w:rFonts w:ascii="Arial" w:eastAsia="Times New Roman" w:hAnsi="Arial" w:cs="Arial"/>
          <w:color w:val="000000"/>
          <w:sz w:val="18"/>
          <w:szCs w:val="18"/>
          <w:lang w:eastAsia="ru-RU"/>
        </w:rPr>
        <w:t>системы права и цивилизация демонстрирует способность поддерживать, решать, передавать </w:t>
      </w:r>
      <w:hyperlink r:id="rId8872" w:tooltip="нажмите, чтобы просмотреть определение верховенства права" w:history="1">
        <w:r w:rsidRPr="00620457">
          <w:rPr>
            <w:rFonts w:ascii="Arial" w:eastAsia="Times New Roman" w:hAnsi="Arial" w:cs="Arial"/>
            <w:color w:val="0033CC"/>
            <w:sz w:val="18"/>
            <w:szCs w:val="18"/>
            <w:lang w:eastAsia="ru-RU"/>
          </w:rPr>
          <w:t>верховенство права </w:t>
        </w:r>
      </w:hyperlink>
      <w:r w:rsidRPr="00620457">
        <w:rPr>
          <w:rFonts w:ascii="Arial" w:eastAsia="Times New Roman" w:hAnsi="Arial" w:cs="Arial"/>
          <w:color w:val="000000"/>
          <w:sz w:val="18"/>
          <w:szCs w:val="18"/>
          <w:lang w:eastAsia="ru-RU"/>
        </w:rPr>
        <w:t>и </w:t>
      </w:r>
      <w:hyperlink r:id="rId8873" w:tooltip="нажмите, чтобы просмотреть определение записи" w:history="1">
        <w:r w:rsidRPr="00620457">
          <w:rPr>
            <w:rFonts w:ascii="Arial" w:eastAsia="Times New Roman" w:hAnsi="Arial" w:cs="Arial"/>
            <w:color w:val="0033CC"/>
            <w:sz w:val="18"/>
            <w:szCs w:val="18"/>
            <w:lang w:eastAsia="ru-RU"/>
          </w:rPr>
          <w:t>записывать </w:t>
        </w:r>
      </w:hyperlink>
      <w:r w:rsidRPr="00620457">
        <w:rPr>
          <w:rFonts w:ascii="Arial" w:eastAsia="Times New Roman" w:hAnsi="Arial" w:cs="Arial"/>
          <w:color w:val="000000"/>
          <w:sz w:val="18"/>
          <w:szCs w:val="18"/>
          <w:lang w:eastAsia="ru-RU"/>
        </w:rPr>
        <w:t>важные вопросы права ли графически, через памятники, формы культурного выражения или другие формы </w:t>
      </w:r>
      <w:hyperlink r:id="rId8874" w:tooltip="нажмите, чтобы просмотреть определение записи" w:history="1">
        <w:r w:rsidRPr="00620457">
          <w:rPr>
            <w:rFonts w:ascii="Arial" w:eastAsia="Times New Roman" w:hAnsi="Arial" w:cs="Arial"/>
            <w:color w:val="0033CC"/>
            <w:sz w:val="18"/>
            <w:szCs w:val="18"/>
            <w:lang w:eastAsia="ru-RU"/>
          </w:rPr>
          <w:t>записи </w:t>
        </w:r>
      </w:hyperlink>
      <w:r w:rsidRPr="00620457">
        <w:rPr>
          <w:rFonts w:ascii="Arial" w:eastAsia="Times New Roman" w:hAnsi="Arial" w:cs="Arial"/>
          <w:color w:val="000000"/>
          <w:sz w:val="18"/>
          <w:szCs w:val="18"/>
          <w:lang w:eastAsia="ru-RU"/>
        </w:rPr>
        <w:t>.</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51" w:name="2867"/>
      <w:bookmarkEnd w:id="1451"/>
      <w:r w:rsidRPr="00620457">
        <w:rPr>
          <w:rFonts w:ascii="Arial" w:eastAsia="Times New Roman" w:hAnsi="Arial" w:cs="Arial"/>
          <w:b/>
          <w:bCs/>
          <w:color w:val="000000"/>
          <w:lang w:eastAsia="ru-RU"/>
        </w:rPr>
        <w:t>Canon 2867 </w:t>
      </w:r>
      <w:r w:rsidRPr="00620457">
        <w:rPr>
          <w:rFonts w:ascii="Arial" w:eastAsia="Times New Roman" w:hAnsi="Arial" w:cs="Arial"/>
          <w:color w:val="000000"/>
          <w:sz w:val="16"/>
          <w:szCs w:val="16"/>
          <w:lang w:eastAsia="ru-RU"/>
        </w:rPr>
        <w:t>(</w:t>
      </w:r>
      <w:hyperlink r:id="rId8875" w:anchor="2867"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Все </w:t>
      </w:r>
      <w:hyperlink r:id="rId8876" w:tooltip="нажмите, чтобы просмотреть определение допустимого" w:history="1">
        <w:r w:rsidRPr="00620457">
          <w:rPr>
            <w:rFonts w:ascii="Arial" w:eastAsia="Times New Roman" w:hAnsi="Arial" w:cs="Arial"/>
            <w:color w:val="0033CC"/>
            <w:sz w:val="18"/>
            <w:szCs w:val="18"/>
            <w:lang w:eastAsia="ru-RU"/>
          </w:rPr>
          <w:t>действующие </w:t>
        </w:r>
      </w:hyperlink>
      <w:r w:rsidRPr="00620457">
        <w:rPr>
          <w:rFonts w:ascii="Arial" w:eastAsia="Times New Roman" w:hAnsi="Arial" w:cs="Arial"/>
          <w:color w:val="000000"/>
          <w:sz w:val="18"/>
          <w:szCs w:val="18"/>
          <w:lang w:eastAsia="ru-RU"/>
        </w:rPr>
        <w:t>системы права можно разделить по существу на два типа: основанные на равенстве и основанные на неравенстве:</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 основанные на равенстве системы права предполагают, что все в равной степени подчиняются закону, даже если </w:t>
      </w:r>
      <w:hyperlink r:id="rId8877" w:tooltip="нажмите, чтобы просмотреть определение законов" w:history="1">
        <w:r w:rsidRPr="00620457">
          <w:rPr>
            <w:rFonts w:ascii="Arial" w:eastAsia="Times New Roman" w:hAnsi="Arial" w:cs="Arial"/>
            <w:color w:val="0033CC"/>
            <w:sz w:val="18"/>
            <w:szCs w:val="18"/>
            <w:lang w:eastAsia="ru-RU"/>
          </w:rPr>
          <w:t>законы </w:t>
        </w:r>
      </w:hyperlink>
      <w:r w:rsidRPr="00620457">
        <w:rPr>
          <w:rFonts w:ascii="Arial" w:eastAsia="Times New Roman" w:hAnsi="Arial" w:cs="Arial"/>
          <w:color w:val="000000"/>
          <w:sz w:val="18"/>
          <w:szCs w:val="18"/>
          <w:lang w:eastAsia="ru-RU"/>
        </w:rPr>
        <w:t>отдают предпочтение немногим из многих; и</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ii) основанные на неравенстве правовые системы предполагают, что не все в равной степени подчиняются закону, а некоторые могут действовать вне его или быть исключены из него.</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52" w:name="2868"/>
      <w:bookmarkEnd w:id="1452"/>
      <w:r w:rsidRPr="00620457">
        <w:rPr>
          <w:rFonts w:ascii="Arial" w:eastAsia="Times New Roman" w:hAnsi="Arial" w:cs="Arial"/>
          <w:b/>
          <w:bCs/>
          <w:color w:val="000000"/>
          <w:lang w:eastAsia="ru-RU"/>
        </w:rPr>
        <w:t>Canon 2868 </w:t>
      </w:r>
      <w:r w:rsidRPr="00620457">
        <w:rPr>
          <w:rFonts w:ascii="Arial" w:eastAsia="Times New Roman" w:hAnsi="Arial" w:cs="Arial"/>
          <w:color w:val="000000"/>
          <w:sz w:val="16"/>
          <w:szCs w:val="16"/>
          <w:lang w:eastAsia="ru-RU"/>
        </w:rPr>
        <w:t>(</w:t>
      </w:r>
      <w:hyperlink r:id="rId8878" w:anchor="2868"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Системы права, основанные на равенстве, далеко превзошли системы права, основанные на неравенстве, на протяжении всей истории цивилизации, главным образом из-за наследственной слабости любой системы права, которая позволяет некоторым или многим </w:t>
      </w:r>
      <w:hyperlink r:id="rId8879" w:tooltip="нажмите, чтобы просмотреть определение утверждения" w:history="1">
        <w:r w:rsidRPr="00620457">
          <w:rPr>
            <w:rFonts w:ascii="Arial" w:eastAsia="Times New Roman" w:hAnsi="Arial" w:cs="Arial"/>
            <w:color w:val="0033CC"/>
            <w:sz w:val="18"/>
            <w:szCs w:val="18"/>
            <w:lang w:eastAsia="ru-RU"/>
          </w:rPr>
          <w:t>претендовать </w:t>
        </w:r>
      </w:hyperlink>
      <w:r w:rsidRPr="00620457">
        <w:rPr>
          <w:rFonts w:ascii="Arial" w:eastAsia="Times New Roman" w:hAnsi="Arial" w:cs="Arial"/>
          <w:color w:val="000000"/>
          <w:sz w:val="18"/>
          <w:szCs w:val="18"/>
          <w:lang w:eastAsia="ru-RU"/>
        </w:rPr>
        <w:t>на иммунитет от нее.</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53" w:name="2869"/>
      <w:bookmarkEnd w:id="1453"/>
      <w:r w:rsidRPr="00620457">
        <w:rPr>
          <w:rFonts w:ascii="Arial" w:eastAsia="Times New Roman" w:hAnsi="Arial" w:cs="Arial"/>
          <w:b/>
          <w:bCs/>
          <w:color w:val="000000"/>
          <w:lang w:eastAsia="ru-RU"/>
        </w:rPr>
        <w:t>Canon 2869 </w:t>
      </w:r>
      <w:r w:rsidRPr="00620457">
        <w:rPr>
          <w:rFonts w:ascii="Arial" w:eastAsia="Times New Roman" w:hAnsi="Arial" w:cs="Arial"/>
          <w:color w:val="000000"/>
          <w:sz w:val="16"/>
          <w:szCs w:val="16"/>
          <w:lang w:eastAsia="ru-RU"/>
        </w:rPr>
        <w:t>(</w:t>
      </w:r>
      <w:hyperlink r:id="rId8880" w:anchor="2869"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Системы права, основанные на неравенстве, по определению несправедливы и, следовательно, отвратительны для </w:t>
      </w:r>
      <w:hyperlink r:id="rId8881" w:tooltip="нажмите, чтобы просмотреть определение верховенства права" w:history="1">
        <w:r w:rsidRPr="00620457">
          <w:rPr>
            <w:rFonts w:ascii="Arial" w:eastAsia="Times New Roman" w:hAnsi="Arial" w:cs="Arial"/>
            <w:color w:val="0033CC"/>
            <w:sz w:val="18"/>
            <w:szCs w:val="18"/>
            <w:lang w:eastAsia="ru-RU"/>
          </w:rPr>
          <w:t>верховенства права </w:t>
        </w:r>
      </w:hyperlink>
      <w:r w:rsidRPr="00620457">
        <w:rPr>
          <w:rFonts w:ascii="Arial" w:eastAsia="Times New Roman" w:hAnsi="Arial" w:cs="Arial"/>
          <w:color w:val="000000"/>
          <w:sz w:val="18"/>
          <w:szCs w:val="18"/>
          <w:lang w:eastAsia="ru-RU"/>
        </w:rPr>
        <w:t>и цели права.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54" w:name="2870"/>
      <w:bookmarkEnd w:id="1454"/>
      <w:r w:rsidRPr="00620457">
        <w:rPr>
          <w:rFonts w:ascii="Arial" w:eastAsia="Times New Roman" w:hAnsi="Arial" w:cs="Arial"/>
          <w:b/>
          <w:bCs/>
          <w:color w:val="000000"/>
          <w:lang w:eastAsia="ru-RU"/>
        </w:rPr>
        <w:t>Canon 2870 </w:t>
      </w:r>
      <w:r w:rsidRPr="00620457">
        <w:rPr>
          <w:rFonts w:ascii="Arial" w:eastAsia="Times New Roman" w:hAnsi="Arial" w:cs="Arial"/>
          <w:color w:val="000000"/>
          <w:sz w:val="16"/>
          <w:szCs w:val="16"/>
          <w:lang w:eastAsia="ru-RU"/>
        </w:rPr>
        <w:t>(</w:t>
      </w:r>
      <w:hyperlink r:id="rId8882" w:anchor="2870"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Наиболее успешные неравенства системы права, основанной также на мошеннических требований "</w:t>
      </w:r>
      <w:hyperlink r:id="rId8883" w:tooltip="нажмите, чтобы просмотреть определение Divine" w:history="1">
        <w:r w:rsidRPr="00620457">
          <w:rPr>
            <w:rFonts w:ascii="Arial" w:eastAsia="Times New Roman" w:hAnsi="Arial" w:cs="Arial"/>
            <w:color w:val="0033CC"/>
            <w:sz w:val="18"/>
            <w:szCs w:val="18"/>
            <w:lang w:eastAsia="ru-RU"/>
          </w:rPr>
          <w:t>божественного</w:t>
        </w:r>
      </w:hyperlink>
      <w:r w:rsidRPr="00620457">
        <w:rPr>
          <w:rFonts w:ascii="Arial" w:eastAsia="Times New Roman" w:hAnsi="Arial" w:cs="Arial"/>
          <w:color w:val="000000"/>
          <w:sz w:val="18"/>
          <w:szCs w:val="18"/>
          <w:lang w:eastAsia="ru-RU"/>
        </w:rPr>
        <w:t> права" является </w:t>
      </w:r>
      <w:hyperlink r:id="rId8884" w:tooltip="нажмите, чтобы просмотреть определение римского культа" w:history="1">
        <w:r w:rsidRPr="00620457">
          <w:rPr>
            <w:rFonts w:ascii="Arial" w:eastAsia="Times New Roman" w:hAnsi="Arial" w:cs="Arial"/>
            <w:color w:val="0033CC"/>
            <w:sz w:val="18"/>
            <w:szCs w:val="18"/>
            <w:lang w:eastAsia="ru-RU"/>
          </w:rPr>
          <w:t>римский культ</w:t>
        </w:r>
      </w:hyperlink>
      <w:r w:rsidRPr="00620457">
        <w:rPr>
          <w:rFonts w:ascii="Arial" w:eastAsia="Times New Roman" w:hAnsi="Arial" w:cs="Arial"/>
          <w:color w:val="000000"/>
          <w:sz w:val="18"/>
          <w:szCs w:val="18"/>
          <w:lang w:eastAsia="ru-RU"/>
        </w:rPr>
        <w:t> закона, также известный как гражданского права, феодального права и </w:t>
      </w:r>
      <w:hyperlink r:id="rId8885" w:tooltip="нажмите, чтобы просмотреть определение общего права" w:history="1">
        <w:r w:rsidRPr="00620457">
          <w:rPr>
            <w:rFonts w:ascii="Arial" w:eastAsia="Times New Roman" w:hAnsi="Arial" w:cs="Arial"/>
            <w:color w:val="0033CC"/>
            <w:sz w:val="18"/>
            <w:szCs w:val="18"/>
            <w:lang w:eastAsia="ru-RU"/>
          </w:rPr>
          <w:t>общего права,</w:t>
        </w:r>
      </w:hyperlink>
      <w:r w:rsidRPr="00620457">
        <w:rPr>
          <w:rFonts w:ascii="Arial" w:eastAsia="Times New Roman" w:hAnsi="Arial" w:cs="Arial"/>
          <w:color w:val="000000"/>
          <w:sz w:val="18"/>
          <w:szCs w:val="18"/>
          <w:lang w:eastAsia="ru-RU"/>
        </w:rPr>
        <w:t> согласно которой через сложную систему патронажа, </w:t>
      </w:r>
      <w:hyperlink r:id="rId8886" w:tooltip="нажмите, чтобы просмотреть определение послушания" w:history="1">
        <w:r w:rsidRPr="00620457">
          <w:rPr>
            <w:rFonts w:ascii="Arial" w:eastAsia="Times New Roman" w:hAnsi="Arial" w:cs="Arial"/>
            <w:color w:val="0033CC"/>
            <w:sz w:val="18"/>
            <w:szCs w:val="18"/>
            <w:lang w:eastAsia="ru-RU"/>
          </w:rPr>
          <w:t>послушание</w:t>
        </w:r>
      </w:hyperlink>
      <w:r w:rsidRPr="00620457">
        <w:rPr>
          <w:rFonts w:ascii="Arial" w:eastAsia="Times New Roman" w:hAnsi="Arial" w:cs="Arial"/>
          <w:color w:val="000000"/>
          <w:sz w:val="18"/>
          <w:szCs w:val="18"/>
          <w:lang w:eastAsia="ru-RU"/>
        </w:rPr>
        <w:t>, взаимные интересы глобального неравномерной и несправедливой системой права, где доминируют планеты Земля на протяжении почти 1000 лет до 2011 года.</w:t>
      </w:r>
    </w:p>
    <w:p w:rsidR="00620457" w:rsidRPr="00620457" w:rsidRDefault="00620457" w:rsidP="0062045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0457">
        <w:rPr>
          <w:rFonts w:ascii="Arial" w:eastAsia="Times New Roman" w:hAnsi="Arial" w:cs="Arial"/>
          <w:b/>
          <w:bCs/>
          <w:color w:val="000000"/>
          <w:sz w:val="36"/>
          <w:szCs w:val="36"/>
          <w:lang w:eastAsia="ru-RU"/>
        </w:rPr>
        <w:lastRenderedPageBreak/>
        <w:t>Статья 239-Закон Atl</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55" w:name="2871"/>
      <w:bookmarkEnd w:id="1455"/>
      <w:r w:rsidRPr="00620457">
        <w:rPr>
          <w:rFonts w:ascii="Arial" w:eastAsia="Times New Roman" w:hAnsi="Arial" w:cs="Arial"/>
          <w:b/>
          <w:bCs/>
          <w:color w:val="000000"/>
          <w:lang w:eastAsia="ru-RU"/>
        </w:rPr>
        <w:t>Canon 2871 </w:t>
      </w:r>
      <w:r w:rsidRPr="00620457">
        <w:rPr>
          <w:rFonts w:ascii="Arial" w:eastAsia="Times New Roman" w:hAnsi="Arial" w:cs="Arial"/>
          <w:color w:val="000000"/>
          <w:sz w:val="16"/>
          <w:szCs w:val="16"/>
          <w:lang w:eastAsia="ru-RU"/>
        </w:rPr>
        <w:t>(</w:t>
      </w:r>
      <w:hyperlink r:id="rId8887" w:anchor="2871"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Закон Atl-это древняя устная система равенства права и языка, возникшая в период мезолита (от 25 000 до 9 500 лет до н. э.) вокруг регионов Мексики, Центральной Америки и северной половины Южной Америки.</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56" w:name="2872"/>
      <w:bookmarkEnd w:id="1456"/>
      <w:r w:rsidRPr="00620457">
        <w:rPr>
          <w:rFonts w:ascii="Arial" w:eastAsia="Times New Roman" w:hAnsi="Arial" w:cs="Arial"/>
          <w:b/>
          <w:bCs/>
          <w:color w:val="000000"/>
          <w:lang w:eastAsia="ru-RU"/>
        </w:rPr>
        <w:t>Canon 2872 </w:t>
      </w:r>
      <w:r w:rsidRPr="00620457">
        <w:rPr>
          <w:rFonts w:ascii="Arial" w:eastAsia="Times New Roman" w:hAnsi="Arial" w:cs="Arial"/>
          <w:color w:val="000000"/>
          <w:sz w:val="16"/>
          <w:szCs w:val="16"/>
          <w:lang w:eastAsia="ru-RU"/>
        </w:rPr>
        <w:t>(</w:t>
      </w:r>
      <w:hyperlink r:id="rId8888" w:anchor="2872"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Закон АТЛ назван в честь коренных жителей гор Анд (Антис) и северной половины Южной Америки, иначе известных у Атлантов, которые верили, что их </w:t>
      </w:r>
      <w:hyperlink r:id="rId8889" w:tooltip="нажмите, чтобы просмотреть определение законов" w:history="1">
        <w:r w:rsidRPr="00620457">
          <w:rPr>
            <w:rFonts w:ascii="Arial" w:eastAsia="Times New Roman" w:hAnsi="Arial" w:cs="Arial"/>
            <w:color w:val="0033CC"/>
            <w:sz w:val="18"/>
            <w:szCs w:val="18"/>
            <w:lang w:eastAsia="ru-RU"/>
          </w:rPr>
          <w:t>законы </w:t>
        </w:r>
      </w:hyperlink>
      <w:r w:rsidRPr="00620457">
        <w:rPr>
          <w:rFonts w:ascii="Arial" w:eastAsia="Times New Roman" w:hAnsi="Arial" w:cs="Arial"/>
          <w:color w:val="000000"/>
          <w:sz w:val="18"/>
          <w:szCs w:val="18"/>
          <w:lang w:eastAsia="ru-RU"/>
        </w:rPr>
        <w:t>были переданы непосредственно от существ из плоти и крови более высокого </w:t>
      </w:r>
      <w:hyperlink r:id="rId8890" w:tooltip="нажмите, чтобы просмотреть определение заказа" w:history="1">
        <w:r w:rsidRPr="00620457">
          <w:rPr>
            <w:rFonts w:ascii="Arial" w:eastAsia="Times New Roman" w:hAnsi="Arial" w:cs="Arial"/>
            <w:color w:val="0033CC"/>
            <w:sz w:val="18"/>
            <w:szCs w:val="18"/>
            <w:lang w:eastAsia="ru-RU"/>
          </w:rPr>
          <w:t>порядка</w:t>
        </w:r>
      </w:hyperlink>
      <w:r w:rsidRPr="00620457">
        <w:rPr>
          <w:rFonts w:ascii="Arial" w:eastAsia="Times New Roman" w:hAnsi="Arial" w:cs="Arial"/>
          <w:color w:val="000000"/>
          <w:sz w:val="18"/>
          <w:szCs w:val="18"/>
          <w:lang w:eastAsia="ru-RU"/>
        </w:rPr>
        <w:t>. Закон АТЛ эволюционировал в основу </w:t>
      </w:r>
      <w:hyperlink r:id="rId8891" w:tooltip="нажмите, чтобы просмотреть определение законов" w:history="1">
        <w:r w:rsidRPr="00620457">
          <w:rPr>
            <w:rFonts w:ascii="Arial" w:eastAsia="Times New Roman" w:hAnsi="Arial" w:cs="Arial"/>
            <w:color w:val="0033CC"/>
            <w:sz w:val="18"/>
            <w:szCs w:val="18"/>
            <w:lang w:eastAsia="ru-RU"/>
          </w:rPr>
          <w:t>законов </w:t>
        </w:r>
      </w:hyperlink>
      <w:r w:rsidRPr="00620457">
        <w:rPr>
          <w:rFonts w:ascii="Arial" w:eastAsia="Times New Roman" w:hAnsi="Arial" w:cs="Arial"/>
          <w:color w:val="000000"/>
          <w:sz w:val="18"/>
          <w:szCs w:val="18"/>
          <w:lang w:eastAsia="ru-RU"/>
        </w:rPr>
        <w:t>мезоамериканских цивилизаций (ольмеков, сапотеков, ацтеков и Майя), Андских цивилизаций (Инки, моче, Чибча и Канарис) и цивилизаций Великих Равнин Северной Америки, таких как закон вампума.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57" w:name="2873"/>
      <w:bookmarkEnd w:id="1457"/>
      <w:r w:rsidRPr="00620457">
        <w:rPr>
          <w:rFonts w:ascii="Arial" w:eastAsia="Times New Roman" w:hAnsi="Arial" w:cs="Arial"/>
          <w:b/>
          <w:bCs/>
          <w:color w:val="000000"/>
          <w:lang w:eastAsia="ru-RU"/>
        </w:rPr>
        <w:t>Canon 2873 </w:t>
      </w:r>
      <w:r w:rsidRPr="00620457">
        <w:rPr>
          <w:rFonts w:ascii="Arial" w:eastAsia="Times New Roman" w:hAnsi="Arial" w:cs="Arial"/>
          <w:color w:val="000000"/>
          <w:sz w:val="16"/>
          <w:szCs w:val="16"/>
          <w:lang w:eastAsia="ru-RU"/>
        </w:rPr>
        <w:t>(</w:t>
      </w:r>
      <w:hyperlink r:id="rId8892" w:anchor="2873"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Как </w:t>
      </w:r>
      <w:hyperlink r:id="rId8893" w:tooltip="нажмите, чтобы просмотреть определение римского культа" w:history="1">
        <w:r w:rsidRPr="00620457">
          <w:rPr>
            <w:rFonts w:ascii="Arial" w:eastAsia="Times New Roman" w:hAnsi="Arial" w:cs="Arial"/>
            <w:color w:val="0033CC"/>
            <w:sz w:val="18"/>
            <w:szCs w:val="18"/>
            <w:lang w:eastAsia="ru-RU"/>
          </w:rPr>
          <w:t>римский культ</w:t>
        </w:r>
      </w:hyperlink>
      <w:r w:rsidRPr="00620457">
        <w:rPr>
          <w:rFonts w:ascii="Arial" w:eastAsia="Times New Roman" w:hAnsi="Arial" w:cs="Arial"/>
          <w:color w:val="000000"/>
          <w:sz w:val="18"/>
          <w:szCs w:val="18"/>
          <w:lang w:eastAsia="ru-RU"/>
        </w:rPr>
        <w:t> самозванец система, основанная на мошенничество в 11 веке с финансами из Венеции и не было никогда основателей Католической Церкви, ни христианской веры, все права, основанные на </w:t>
      </w:r>
      <w:hyperlink r:id="rId8894" w:tooltip="нажмите, чтобы просмотреть определение римского культа" w:history="1">
        <w:r w:rsidRPr="00620457">
          <w:rPr>
            <w:rFonts w:ascii="Arial" w:eastAsia="Times New Roman" w:hAnsi="Arial" w:cs="Arial"/>
            <w:color w:val="0033CC"/>
            <w:sz w:val="18"/>
            <w:szCs w:val="18"/>
            <w:lang w:eastAsia="ru-RU"/>
          </w:rPr>
          <w:t>Римском культе</w:t>
        </w:r>
      </w:hyperlink>
      <w:r w:rsidRPr="00620457">
        <w:rPr>
          <w:rFonts w:ascii="Arial" w:eastAsia="Times New Roman" w:hAnsi="Arial" w:cs="Arial"/>
          <w:color w:val="000000"/>
          <w:sz w:val="18"/>
          <w:szCs w:val="18"/>
          <w:lang w:eastAsia="ru-RU"/>
        </w:rPr>
        <w:t> , в том числе феодального права, </w:t>
      </w:r>
      <w:hyperlink r:id="rId8895" w:tooltip="нажмите, чтобы просмотреть определение общего права" w:history="1">
        <w:r w:rsidRPr="00620457">
          <w:rPr>
            <w:rFonts w:ascii="Arial" w:eastAsia="Times New Roman" w:hAnsi="Arial" w:cs="Arial"/>
            <w:color w:val="0033CC"/>
            <w:sz w:val="18"/>
            <w:szCs w:val="18"/>
            <w:lang w:eastAsia="ru-RU"/>
          </w:rPr>
          <w:t>общего права</w:t>
        </w:r>
      </w:hyperlink>
      <w:r w:rsidRPr="00620457">
        <w:rPr>
          <w:rFonts w:ascii="Arial" w:eastAsia="Times New Roman" w:hAnsi="Arial" w:cs="Arial"/>
          <w:color w:val="000000"/>
          <w:sz w:val="18"/>
          <w:szCs w:val="18"/>
          <w:lang w:eastAsia="ru-RU"/>
        </w:rPr>
        <w:t>, гражданского права и </w:t>
      </w:r>
      <w:hyperlink r:id="rId8896" w:tooltip="нажмите, чтобы просмотреть определение международного права" w:history="1">
        <w:r w:rsidRPr="00620457">
          <w:rPr>
            <w:rFonts w:ascii="Arial" w:eastAsia="Times New Roman" w:hAnsi="Arial" w:cs="Arial"/>
            <w:color w:val="0033CC"/>
            <w:sz w:val="18"/>
            <w:szCs w:val="18"/>
            <w:lang w:eastAsia="ru-RU"/>
          </w:rPr>
          <w:t>международного права</w:t>
        </w:r>
      </w:hyperlink>
      <w:r w:rsidRPr="00620457">
        <w:rPr>
          <w:rFonts w:ascii="Arial" w:eastAsia="Times New Roman" w:hAnsi="Arial" w:cs="Arial"/>
          <w:color w:val="000000"/>
          <w:sz w:val="18"/>
          <w:szCs w:val="18"/>
          <w:lang w:eastAsia="ru-RU"/>
        </w:rPr>
        <w:t> является ничтожным с самого начала на всех землях и морях Северной Америки, Центральной Америки и Южной Америки.</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58" w:name="2874"/>
      <w:bookmarkEnd w:id="1458"/>
      <w:r w:rsidRPr="00620457">
        <w:rPr>
          <w:rFonts w:ascii="Arial" w:eastAsia="Times New Roman" w:hAnsi="Arial" w:cs="Arial"/>
          <w:b/>
          <w:bCs/>
          <w:color w:val="000000"/>
          <w:lang w:eastAsia="ru-RU"/>
        </w:rPr>
        <w:t>Canon 2874 </w:t>
      </w:r>
      <w:r w:rsidRPr="00620457">
        <w:rPr>
          <w:rFonts w:ascii="Arial" w:eastAsia="Times New Roman" w:hAnsi="Arial" w:cs="Arial"/>
          <w:color w:val="000000"/>
          <w:sz w:val="16"/>
          <w:szCs w:val="16"/>
          <w:lang w:eastAsia="ru-RU"/>
        </w:rPr>
        <w:t>(</w:t>
      </w:r>
      <w:hyperlink r:id="rId8897" w:anchor="2874"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Поскольку закон АТЛ никогда не был законно заменен, а народы Северной Америки, Центральной Америки или Южной Америки не были законно завоеваны в пределах физической сферы, закон земли оставался нерушимым законом АТЛ коренных народов.</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59" w:name="2875"/>
      <w:bookmarkEnd w:id="1459"/>
      <w:r w:rsidRPr="00620457">
        <w:rPr>
          <w:rFonts w:ascii="Arial" w:eastAsia="Times New Roman" w:hAnsi="Arial" w:cs="Arial"/>
          <w:b/>
          <w:bCs/>
          <w:color w:val="000000"/>
          <w:lang w:eastAsia="ru-RU"/>
        </w:rPr>
        <w:t>Canon 2875 </w:t>
      </w:r>
      <w:r w:rsidRPr="00620457">
        <w:rPr>
          <w:rFonts w:ascii="Arial" w:eastAsia="Times New Roman" w:hAnsi="Arial" w:cs="Arial"/>
          <w:color w:val="000000"/>
          <w:sz w:val="16"/>
          <w:szCs w:val="16"/>
          <w:lang w:eastAsia="ru-RU"/>
        </w:rPr>
        <w:t>(</w:t>
      </w:r>
      <w:hyperlink r:id="rId8898" w:anchor="2875"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Поскольку закон вампума происходит от закона АТЛ и включает в </w:t>
      </w:r>
      <w:hyperlink r:id="rId8899" w:tooltip="нажмите, чтобы просмотреть определение законов" w:history="1">
        <w:r w:rsidRPr="00620457">
          <w:rPr>
            <w:rFonts w:ascii="Arial" w:eastAsia="Times New Roman" w:hAnsi="Arial" w:cs="Arial"/>
            <w:color w:val="0033CC"/>
            <w:sz w:val="18"/>
            <w:szCs w:val="18"/>
            <w:lang w:eastAsia="ru-RU"/>
          </w:rPr>
          <w:t>себя законы </w:t>
        </w:r>
      </w:hyperlink>
      <w:r w:rsidRPr="00620457">
        <w:rPr>
          <w:rFonts w:ascii="Arial" w:eastAsia="Times New Roman" w:hAnsi="Arial" w:cs="Arial"/>
          <w:color w:val="000000"/>
          <w:sz w:val="18"/>
          <w:szCs w:val="18"/>
          <w:lang w:eastAsia="ru-RU"/>
        </w:rPr>
        <w:t>и знания о своем </w:t>
      </w:r>
      <w:hyperlink r:id="rId8900" w:tooltip="нажмите, чтобы просмотреть определение common" w:history="1">
        <w:r w:rsidRPr="00620457">
          <w:rPr>
            <w:rFonts w:ascii="Arial" w:eastAsia="Times New Roman" w:hAnsi="Arial" w:cs="Arial"/>
            <w:color w:val="0033CC"/>
            <w:sz w:val="18"/>
            <w:szCs w:val="18"/>
            <w:lang w:eastAsia="ru-RU"/>
          </w:rPr>
          <w:t>общем </w:t>
        </w:r>
      </w:hyperlink>
      <w:r w:rsidRPr="00620457">
        <w:rPr>
          <w:rFonts w:ascii="Arial" w:eastAsia="Times New Roman" w:hAnsi="Arial" w:cs="Arial"/>
          <w:color w:val="000000"/>
          <w:sz w:val="18"/>
          <w:szCs w:val="18"/>
          <w:lang w:eastAsia="ru-RU"/>
        </w:rPr>
        <w:t>происхождении с народами Центральной Америки и Южной Америки, закон вампума остается неразрывной законной системой права земли Северной Америки.</w:t>
      </w:r>
    </w:p>
    <w:p w:rsidR="00620457" w:rsidRPr="00620457" w:rsidRDefault="00620457" w:rsidP="0062045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0457">
        <w:rPr>
          <w:rFonts w:ascii="Arial" w:eastAsia="Times New Roman" w:hAnsi="Arial" w:cs="Arial"/>
          <w:b/>
          <w:bCs/>
          <w:color w:val="000000"/>
          <w:sz w:val="36"/>
          <w:szCs w:val="36"/>
          <w:lang w:eastAsia="ru-RU"/>
        </w:rPr>
        <w:t>Статья 240-Закон Ари</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60" w:name="2876"/>
      <w:bookmarkEnd w:id="1460"/>
      <w:r w:rsidRPr="00620457">
        <w:rPr>
          <w:rFonts w:ascii="Arial" w:eastAsia="Times New Roman" w:hAnsi="Arial" w:cs="Arial"/>
          <w:b/>
          <w:bCs/>
          <w:color w:val="000000"/>
          <w:lang w:eastAsia="ru-RU"/>
        </w:rPr>
        <w:t>Canon 2876 </w:t>
      </w:r>
      <w:r w:rsidRPr="00620457">
        <w:rPr>
          <w:rFonts w:ascii="Arial" w:eastAsia="Times New Roman" w:hAnsi="Arial" w:cs="Arial"/>
          <w:color w:val="000000"/>
          <w:sz w:val="16"/>
          <w:szCs w:val="16"/>
          <w:lang w:eastAsia="ru-RU"/>
        </w:rPr>
        <w:t>(</w:t>
      </w:r>
      <w:hyperlink r:id="rId8901" w:anchor="2876"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Закон Ари или “Ара” - это древняя устная система равенства права и языка, возникшая в период мезолита (от 25 000 до 9 500 лет до н. э.) вокруг регионов Северной Австралии и Южной Азии.</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61" w:name="2877"/>
      <w:bookmarkEnd w:id="1461"/>
      <w:r w:rsidRPr="00620457">
        <w:rPr>
          <w:rFonts w:ascii="Arial" w:eastAsia="Times New Roman" w:hAnsi="Arial" w:cs="Arial"/>
          <w:b/>
          <w:bCs/>
          <w:color w:val="000000"/>
          <w:lang w:eastAsia="ru-RU"/>
        </w:rPr>
        <w:t>Canon 2877 </w:t>
      </w:r>
      <w:r w:rsidRPr="00620457">
        <w:rPr>
          <w:rFonts w:ascii="Arial" w:eastAsia="Times New Roman" w:hAnsi="Arial" w:cs="Arial"/>
          <w:color w:val="000000"/>
          <w:sz w:val="16"/>
          <w:szCs w:val="16"/>
          <w:lang w:eastAsia="ru-RU"/>
        </w:rPr>
        <w:t>(</w:t>
      </w:r>
      <w:hyperlink r:id="rId8902" w:anchor="2877"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Закон Ари назван в честь коренного народа Ари из Северной Австралии и Южной Азии, который ввел передовую аскетическую духовную и метафизическую культуру, которая пережила неолитический период в основные племена австралийских коренных народов, не будучи уничтоженной. Закон Ари, также известный сегодня как” закон Япа", также известный как" закон аборигенов племени " является старейшей все еще полностью функционирующей системой права с происхождением в период мезолита.</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62" w:name="2878"/>
      <w:bookmarkEnd w:id="1462"/>
      <w:r w:rsidRPr="00620457">
        <w:rPr>
          <w:rFonts w:ascii="Arial" w:eastAsia="Times New Roman" w:hAnsi="Arial" w:cs="Arial"/>
          <w:b/>
          <w:bCs/>
          <w:color w:val="000000"/>
          <w:lang w:eastAsia="ru-RU"/>
        </w:rPr>
        <w:t>Canon 2878 </w:t>
      </w:r>
      <w:r w:rsidRPr="00620457">
        <w:rPr>
          <w:rFonts w:ascii="Arial" w:eastAsia="Times New Roman" w:hAnsi="Arial" w:cs="Arial"/>
          <w:color w:val="000000"/>
          <w:sz w:val="16"/>
          <w:szCs w:val="16"/>
          <w:lang w:eastAsia="ru-RU"/>
        </w:rPr>
        <w:t>(</w:t>
      </w:r>
      <w:hyperlink r:id="rId8903" w:anchor="2878"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Как </w:t>
      </w:r>
      <w:hyperlink r:id="rId8904" w:tooltip="нажмите, чтобы просмотреть определение римского культа" w:history="1">
        <w:r w:rsidRPr="00620457">
          <w:rPr>
            <w:rFonts w:ascii="Arial" w:eastAsia="Times New Roman" w:hAnsi="Arial" w:cs="Arial"/>
            <w:color w:val="0033CC"/>
            <w:sz w:val="18"/>
            <w:szCs w:val="18"/>
            <w:lang w:eastAsia="ru-RU"/>
          </w:rPr>
          <w:t>римский культ</w:t>
        </w:r>
      </w:hyperlink>
      <w:r w:rsidRPr="00620457">
        <w:rPr>
          <w:rFonts w:ascii="Arial" w:eastAsia="Times New Roman" w:hAnsi="Arial" w:cs="Arial"/>
          <w:color w:val="000000"/>
          <w:sz w:val="18"/>
          <w:szCs w:val="18"/>
          <w:lang w:eastAsia="ru-RU"/>
        </w:rPr>
        <w:t> самозванец система, основанная на мошенничество в 11 веке с финансами из Венеции и не было никогда основателей Католической Церкви, ни христианской веры, все права, основанные на </w:t>
      </w:r>
      <w:hyperlink r:id="rId8905" w:tooltip="нажмите, чтобы просмотреть определение римского культа" w:history="1">
        <w:r w:rsidRPr="00620457">
          <w:rPr>
            <w:rFonts w:ascii="Arial" w:eastAsia="Times New Roman" w:hAnsi="Arial" w:cs="Arial"/>
            <w:color w:val="0033CC"/>
            <w:sz w:val="18"/>
            <w:szCs w:val="18"/>
            <w:lang w:eastAsia="ru-RU"/>
          </w:rPr>
          <w:t>Римском культе</w:t>
        </w:r>
      </w:hyperlink>
      <w:r w:rsidRPr="00620457">
        <w:rPr>
          <w:rFonts w:ascii="Arial" w:eastAsia="Times New Roman" w:hAnsi="Arial" w:cs="Arial"/>
          <w:color w:val="000000"/>
          <w:sz w:val="18"/>
          <w:szCs w:val="18"/>
          <w:lang w:eastAsia="ru-RU"/>
        </w:rPr>
        <w:t> , в том числе феодального права, </w:t>
      </w:r>
      <w:hyperlink r:id="rId8906" w:tooltip="нажмите, чтобы просмотреть определение общего права" w:history="1">
        <w:r w:rsidRPr="00620457">
          <w:rPr>
            <w:rFonts w:ascii="Arial" w:eastAsia="Times New Roman" w:hAnsi="Arial" w:cs="Arial"/>
            <w:color w:val="0033CC"/>
            <w:sz w:val="18"/>
            <w:szCs w:val="18"/>
            <w:lang w:eastAsia="ru-RU"/>
          </w:rPr>
          <w:t>общего права</w:t>
        </w:r>
      </w:hyperlink>
      <w:r w:rsidRPr="00620457">
        <w:rPr>
          <w:rFonts w:ascii="Arial" w:eastAsia="Times New Roman" w:hAnsi="Arial" w:cs="Arial"/>
          <w:color w:val="000000"/>
          <w:sz w:val="18"/>
          <w:szCs w:val="18"/>
          <w:lang w:eastAsia="ru-RU"/>
        </w:rPr>
        <w:t>, гражданского права и </w:t>
      </w:r>
      <w:hyperlink r:id="rId8907" w:tooltip="нажмите, чтобы просмотреть определение международного права" w:history="1">
        <w:r w:rsidRPr="00620457">
          <w:rPr>
            <w:rFonts w:ascii="Arial" w:eastAsia="Times New Roman" w:hAnsi="Arial" w:cs="Arial"/>
            <w:color w:val="0033CC"/>
            <w:sz w:val="18"/>
            <w:szCs w:val="18"/>
            <w:lang w:eastAsia="ru-RU"/>
          </w:rPr>
          <w:t>международного права</w:t>
        </w:r>
      </w:hyperlink>
      <w:r w:rsidRPr="00620457">
        <w:rPr>
          <w:rFonts w:ascii="Arial" w:eastAsia="Times New Roman" w:hAnsi="Arial" w:cs="Arial"/>
          <w:color w:val="000000"/>
          <w:sz w:val="18"/>
          <w:szCs w:val="18"/>
          <w:lang w:eastAsia="ru-RU"/>
        </w:rPr>
        <w:t> является ничтожным с самого начала на всех землях, островах и морях Австралии.</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63" w:name="2879"/>
      <w:bookmarkEnd w:id="1463"/>
      <w:r w:rsidRPr="00620457">
        <w:rPr>
          <w:rFonts w:ascii="Arial" w:eastAsia="Times New Roman" w:hAnsi="Arial" w:cs="Arial"/>
          <w:b/>
          <w:bCs/>
          <w:color w:val="000000"/>
          <w:lang w:eastAsia="ru-RU"/>
        </w:rPr>
        <w:t>Canon 2879 </w:t>
      </w:r>
      <w:r w:rsidRPr="00620457">
        <w:rPr>
          <w:rFonts w:ascii="Arial" w:eastAsia="Times New Roman" w:hAnsi="Arial" w:cs="Arial"/>
          <w:color w:val="000000"/>
          <w:sz w:val="16"/>
          <w:szCs w:val="16"/>
          <w:lang w:eastAsia="ru-RU"/>
        </w:rPr>
        <w:t>(</w:t>
      </w:r>
      <w:hyperlink r:id="rId8908" w:anchor="2879"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lastRenderedPageBreak/>
        <w:t>Поскольку самозванцы, которые пришли и вторглись на земли Австралии, не имеют законного права , ни </w:t>
      </w:r>
      <w:hyperlink r:id="rId8909" w:tooltip="нажмите, чтобы просмотреть определение договора" w:history="1">
        <w:r w:rsidRPr="00620457">
          <w:rPr>
            <w:rFonts w:ascii="Arial" w:eastAsia="Times New Roman" w:hAnsi="Arial" w:cs="Arial"/>
            <w:color w:val="0033CC"/>
            <w:sz w:val="18"/>
            <w:szCs w:val="18"/>
            <w:lang w:eastAsia="ru-RU"/>
          </w:rPr>
          <w:t>один договор </w:t>
        </w:r>
      </w:hyperlink>
      <w:hyperlink r:id="rId8910" w:tooltip="нажмите, чтобы просмотреть определение подписанного" w:history="1">
        <w:r w:rsidRPr="00620457">
          <w:rPr>
            <w:rFonts w:ascii="Arial" w:eastAsia="Times New Roman" w:hAnsi="Arial" w:cs="Arial"/>
            <w:color w:val="0033CC"/>
            <w:sz w:val="18"/>
            <w:szCs w:val="18"/>
            <w:lang w:eastAsia="ru-RU"/>
          </w:rPr>
          <w:t>не был подписан</w:t>
        </w:r>
      </w:hyperlink>
      <w:r w:rsidRPr="00620457">
        <w:rPr>
          <w:rFonts w:ascii="Arial" w:eastAsia="Times New Roman" w:hAnsi="Arial" w:cs="Arial"/>
          <w:color w:val="000000"/>
          <w:sz w:val="18"/>
          <w:szCs w:val="18"/>
          <w:lang w:eastAsia="ru-RU"/>
        </w:rPr>
        <w:t>, ни одна война не велась, первая и истинная правовая система Земли остается законом Ари, также известным как закон Япа, также известный как закон аборигенов племени.</w:t>
      </w:r>
    </w:p>
    <w:p w:rsidR="00620457" w:rsidRPr="00620457" w:rsidRDefault="00620457" w:rsidP="0062045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0457">
        <w:rPr>
          <w:rFonts w:ascii="Arial" w:eastAsia="Times New Roman" w:hAnsi="Arial" w:cs="Arial"/>
          <w:b/>
          <w:bCs/>
          <w:color w:val="000000"/>
          <w:sz w:val="36"/>
          <w:szCs w:val="36"/>
          <w:lang w:eastAsia="ru-RU"/>
        </w:rPr>
        <w:t>Статья 241-Закон О Муи</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64" w:name="2880"/>
      <w:bookmarkEnd w:id="1464"/>
      <w:r w:rsidRPr="00620457">
        <w:rPr>
          <w:rFonts w:ascii="Arial" w:eastAsia="Times New Roman" w:hAnsi="Arial" w:cs="Arial"/>
          <w:b/>
          <w:bCs/>
          <w:color w:val="000000"/>
          <w:lang w:eastAsia="ru-RU"/>
        </w:rPr>
        <w:t>Canon 2880 </w:t>
      </w:r>
      <w:r w:rsidRPr="00620457">
        <w:rPr>
          <w:rFonts w:ascii="Arial" w:eastAsia="Times New Roman" w:hAnsi="Arial" w:cs="Arial"/>
          <w:color w:val="000000"/>
          <w:sz w:val="16"/>
          <w:szCs w:val="16"/>
          <w:lang w:eastAsia="ru-RU"/>
        </w:rPr>
        <w:t>(</w:t>
      </w:r>
      <w:hyperlink r:id="rId8911" w:anchor="2880"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Закон Mui или "закон му" - это древняя устная система равенства права и языка, возникшая в период мезолита (от 25 000 до 9 500 лет до н. э.) вокруг таких регионов тихоокеанских островов, как Гавайи, Новая Зеландия и западное побережье Южной Америки и Азии.</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65" w:name="2881"/>
      <w:bookmarkEnd w:id="1465"/>
      <w:r w:rsidRPr="00620457">
        <w:rPr>
          <w:rFonts w:ascii="Arial" w:eastAsia="Times New Roman" w:hAnsi="Arial" w:cs="Arial"/>
          <w:b/>
          <w:bCs/>
          <w:color w:val="000000"/>
          <w:lang w:eastAsia="ru-RU"/>
        </w:rPr>
        <w:t>Canon 2881 </w:t>
      </w:r>
      <w:r w:rsidRPr="00620457">
        <w:rPr>
          <w:rFonts w:ascii="Arial" w:eastAsia="Times New Roman" w:hAnsi="Arial" w:cs="Arial"/>
          <w:color w:val="000000"/>
          <w:sz w:val="16"/>
          <w:szCs w:val="16"/>
          <w:lang w:eastAsia="ru-RU"/>
        </w:rPr>
        <w:t>(</w:t>
      </w:r>
      <w:hyperlink r:id="rId8912" w:anchor="2881"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Закон Mui назван в честь древних лодочных и каноэ людей Тихого океана, которые впервые принесли передовые метафизические и связанные с честью культурные верования по всему Тихому океану и Азии с полинезийским правом и особенно законом маори, являющимся прямым потомком этой древней правовой системы.</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66" w:name="2882"/>
      <w:bookmarkEnd w:id="1466"/>
      <w:r w:rsidRPr="00620457">
        <w:rPr>
          <w:rFonts w:ascii="Arial" w:eastAsia="Times New Roman" w:hAnsi="Arial" w:cs="Arial"/>
          <w:b/>
          <w:bCs/>
          <w:color w:val="000000"/>
          <w:lang w:eastAsia="ru-RU"/>
        </w:rPr>
        <w:t>Canon 2882 </w:t>
      </w:r>
      <w:r w:rsidRPr="00620457">
        <w:rPr>
          <w:rFonts w:ascii="Arial" w:eastAsia="Times New Roman" w:hAnsi="Arial" w:cs="Arial"/>
          <w:color w:val="000000"/>
          <w:sz w:val="16"/>
          <w:szCs w:val="16"/>
          <w:lang w:eastAsia="ru-RU"/>
        </w:rPr>
        <w:t>(</w:t>
      </w:r>
      <w:hyperlink r:id="rId8913" w:anchor="2882"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Как </w:t>
      </w:r>
      <w:hyperlink r:id="rId8914" w:tooltip="нажмите, чтобы просмотреть определение римского культа" w:history="1">
        <w:r w:rsidRPr="00620457">
          <w:rPr>
            <w:rFonts w:ascii="Arial" w:eastAsia="Times New Roman" w:hAnsi="Arial" w:cs="Arial"/>
            <w:color w:val="0033CC"/>
            <w:sz w:val="18"/>
            <w:szCs w:val="18"/>
            <w:lang w:eastAsia="ru-RU"/>
          </w:rPr>
          <w:t>римский культ</w:t>
        </w:r>
      </w:hyperlink>
      <w:r w:rsidRPr="00620457">
        <w:rPr>
          <w:rFonts w:ascii="Arial" w:eastAsia="Times New Roman" w:hAnsi="Arial" w:cs="Arial"/>
          <w:color w:val="000000"/>
          <w:sz w:val="18"/>
          <w:szCs w:val="18"/>
          <w:lang w:eastAsia="ru-RU"/>
        </w:rPr>
        <w:t> самозванец система, основанная на мошенничество в 11 веке с финансами из Венеции и не был основателем Католической Церкви, ни христианской веры, все права, основанные на </w:t>
      </w:r>
      <w:hyperlink r:id="rId8915" w:tooltip="нажмите, чтобы просмотреть определение римского культа" w:history="1">
        <w:r w:rsidRPr="00620457">
          <w:rPr>
            <w:rFonts w:ascii="Arial" w:eastAsia="Times New Roman" w:hAnsi="Arial" w:cs="Arial"/>
            <w:color w:val="0033CC"/>
            <w:sz w:val="18"/>
            <w:szCs w:val="18"/>
            <w:lang w:eastAsia="ru-RU"/>
          </w:rPr>
          <w:t>Римском культе</w:t>
        </w:r>
      </w:hyperlink>
      <w:r w:rsidRPr="00620457">
        <w:rPr>
          <w:rFonts w:ascii="Arial" w:eastAsia="Times New Roman" w:hAnsi="Arial" w:cs="Arial"/>
          <w:color w:val="000000"/>
          <w:sz w:val="18"/>
          <w:szCs w:val="18"/>
          <w:lang w:eastAsia="ru-RU"/>
        </w:rPr>
        <w:t> , в том числе феодального права, </w:t>
      </w:r>
      <w:hyperlink r:id="rId8916" w:tooltip="нажмите, чтобы просмотреть определение общего права" w:history="1">
        <w:r w:rsidRPr="00620457">
          <w:rPr>
            <w:rFonts w:ascii="Arial" w:eastAsia="Times New Roman" w:hAnsi="Arial" w:cs="Arial"/>
            <w:color w:val="0033CC"/>
            <w:sz w:val="18"/>
            <w:szCs w:val="18"/>
            <w:lang w:eastAsia="ru-RU"/>
          </w:rPr>
          <w:t>общего права</w:t>
        </w:r>
      </w:hyperlink>
      <w:r w:rsidRPr="00620457">
        <w:rPr>
          <w:rFonts w:ascii="Arial" w:eastAsia="Times New Roman" w:hAnsi="Arial" w:cs="Arial"/>
          <w:color w:val="000000"/>
          <w:sz w:val="18"/>
          <w:szCs w:val="18"/>
          <w:lang w:eastAsia="ru-RU"/>
        </w:rPr>
        <w:t>, гражданского права и </w:t>
      </w:r>
      <w:hyperlink r:id="rId8917" w:tooltip="нажмите, чтобы просмотреть определение международного права" w:history="1">
        <w:r w:rsidRPr="00620457">
          <w:rPr>
            <w:rFonts w:ascii="Arial" w:eastAsia="Times New Roman" w:hAnsi="Arial" w:cs="Arial"/>
            <w:color w:val="0033CC"/>
            <w:sz w:val="18"/>
            <w:szCs w:val="18"/>
            <w:lang w:eastAsia="ru-RU"/>
          </w:rPr>
          <w:t>международного права</w:t>
        </w:r>
      </w:hyperlink>
      <w:r w:rsidRPr="00620457">
        <w:rPr>
          <w:rFonts w:ascii="Arial" w:eastAsia="Times New Roman" w:hAnsi="Arial" w:cs="Arial"/>
          <w:color w:val="000000"/>
          <w:sz w:val="18"/>
          <w:szCs w:val="18"/>
          <w:lang w:eastAsia="ru-RU"/>
        </w:rPr>
        <w:t> является ничтожным с самого начала на всех землях, островах и морях Тихого и Индийского океанов.</w:t>
      </w:r>
    </w:p>
    <w:p w:rsidR="00620457" w:rsidRPr="00620457" w:rsidRDefault="00620457" w:rsidP="00620457">
      <w:pPr>
        <w:shd w:val="clear" w:color="auto" w:fill="FFFFFF"/>
        <w:spacing w:after="0" w:line="240" w:lineRule="auto"/>
        <w:rPr>
          <w:rFonts w:ascii="Arial" w:eastAsia="Times New Roman" w:hAnsi="Arial" w:cs="Arial"/>
          <w:b/>
          <w:bCs/>
          <w:color w:val="000000"/>
          <w:lang w:eastAsia="ru-RU"/>
        </w:rPr>
      </w:pPr>
      <w:bookmarkStart w:id="1467" w:name="2883"/>
      <w:bookmarkEnd w:id="1467"/>
      <w:r w:rsidRPr="00620457">
        <w:rPr>
          <w:rFonts w:ascii="Arial" w:eastAsia="Times New Roman" w:hAnsi="Arial" w:cs="Arial"/>
          <w:b/>
          <w:bCs/>
          <w:color w:val="000000"/>
          <w:lang w:eastAsia="ru-RU"/>
        </w:rPr>
        <w:t>Canon 2883 </w:t>
      </w:r>
      <w:r w:rsidRPr="00620457">
        <w:rPr>
          <w:rFonts w:ascii="Arial" w:eastAsia="Times New Roman" w:hAnsi="Arial" w:cs="Arial"/>
          <w:color w:val="000000"/>
          <w:sz w:val="16"/>
          <w:szCs w:val="16"/>
          <w:lang w:eastAsia="ru-RU"/>
        </w:rPr>
        <w:t>(</w:t>
      </w:r>
      <w:hyperlink r:id="rId8918" w:anchor="2883" w:tooltip="ссылка на этот канон" w:history="1">
        <w:r w:rsidRPr="00620457">
          <w:rPr>
            <w:rFonts w:ascii="Arial" w:eastAsia="Times New Roman" w:hAnsi="Arial" w:cs="Arial"/>
            <w:b/>
            <w:bCs/>
            <w:color w:val="0033CC"/>
            <w:sz w:val="16"/>
            <w:szCs w:val="16"/>
            <w:lang w:eastAsia="ru-RU"/>
          </w:rPr>
          <w:t>ссылка</w:t>
        </w:r>
      </w:hyperlink>
      <w:r w:rsidRPr="00620457">
        <w:rPr>
          <w:rFonts w:ascii="Arial" w:eastAsia="Times New Roman" w:hAnsi="Arial" w:cs="Arial"/>
          <w:color w:val="000000"/>
          <w:sz w:val="16"/>
          <w:szCs w:val="16"/>
          <w:lang w:eastAsia="ru-RU"/>
        </w:rPr>
        <w:t>)</w:t>
      </w:r>
    </w:p>
    <w:p w:rsidR="00620457" w:rsidRPr="00620457" w:rsidRDefault="00620457" w:rsidP="0062045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0457">
        <w:rPr>
          <w:rFonts w:ascii="Arial" w:eastAsia="Times New Roman" w:hAnsi="Arial" w:cs="Arial"/>
          <w:color w:val="000000"/>
          <w:sz w:val="18"/>
          <w:szCs w:val="18"/>
          <w:lang w:eastAsia="ru-RU"/>
        </w:rPr>
        <w:t>Поскольку договоры, подписанные </w:t>
      </w:r>
      <w:hyperlink r:id="rId8919" w:tooltip="нажмите, чтобы просмотреть определение короны" w:history="1">
        <w:r w:rsidRPr="00620457">
          <w:rPr>
            <w:rFonts w:ascii="Arial" w:eastAsia="Times New Roman" w:hAnsi="Arial" w:cs="Arial"/>
            <w:color w:val="0033CC"/>
            <w:sz w:val="18"/>
            <w:szCs w:val="18"/>
            <w:lang w:eastAsia="ru-RU"/>
          </w:rPr>
          <w:t>короной</w:t>
        </w:r>
      </w:hyperlink>
      <w:r w:rsidRPr="00620457">
        <w:rPr>
          <w:rFonts w:ascii="Arial" w:eastAsia="Times New Roman" w:hAnsi="Arial" w:cs="Arial"/>
          <w:color w:val="000000"/>
          <w:sz w:val="18"/>
          <w:szCs w:val="18"/>
          <w:lang w:eastAsia="ru-RU"/>
        </w:rPr>
        <w:t>, были заключены недобросовестно и с тех пор бесчестились бесчисленное количество раз, такие договоры больше не имеют никакого юридического веса. Таким образом, поскольку народ маори, народ Гавайев и народ Тихого океана не проиграли ни одной войны и не отказались от каких-либо прав, первой и истинной правовой системой страны остается закон Муи, также известный как Полинезийский закон и в Новой Зеландии как Маорило.</w:t>
      </w:r>
    </w:p>
    <w:p w:rsidR="00DD3126" w:rsidRPr="00DD3126" w:rsidRDefault="00DD3126" w:rsidP="00DD31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D3126">
        <w:rPr>
          <w:rFonts w:ascii="Arial" w:eastAsia="Times New Roman" w:hAnsi="Arial" w:cs="Arial"/>
          <w:b/>
          <w:bCs/>
          <w:color w:val="000000"/>
          <w:sz w:val="36"/>
          <w:szCs w:val="36"/>
          <w:lang w:eastAsia="ru-RU"/>
        </w:rPr>
        <w:t>Статья 242-Закон Куили</w:t>
      </w:r>
    </w:p>
    <w:p w:rsidR="00DD3126" w:rsidRPr="00DD3126" w:rsidRDefault="00DD3126" w:rsidP="00DD3126">
      <w:pPr>
        <w:shd w:val="clear" w:color="auto" w:fill="FFFFFF"/>
        <w:spacing w:after="0" w:line="240" w:lineRule="auto"/>
        <w:rPr>
          <w:rFonts w:ascii="Arial" w:eastAsia="Times New Roman" w:hAnsi="Arial" w:cs="Arial"/>
          <w:b/>
          <w:bCs/>
          <w:color w:val="000000"/>
          <w:lang w:eastAsia="ru-RU"/>
        </w:rPr>
      </w:pPr>
      <w:bookmarkStart w:id="1468" w:name="2884"/>
      <w:bookmarkEnd w:id="1468"/>
      <w:r w:rsidRPr="00DD3126">
        <w:rPr>
          <w:rFonts w:ascii="Arial" w:eastAsia="Times New Roman" w:hAnsi="Arial" w:cs="Arial"/>
          <w:b/>
          <w:bCs/>
          <w:color w:val="000000"/>
          <w:lang w:eastAsia="ru-RU"/>
        </w:rPr>
        <w:t>Canon 2884 </w:t>
      </w:r>
      <w:r w:rsidRPr="00DD3126">
        <w:rPr>
          <w:rFonts w:ascii="Arial" w:eastAsia="Times New Roman" w:hAnsi="Arial" w:cs="Arial"/>
          <w:color w:val="000000"/>
          <w:sz w:val="16"/>
          <w:szCs w:val="16"/>
          <w:lang w:eastAsia="ru-RU"/>
        </w:rPr>
        <w:t>(</w:t>
      </w:r>
      <w:hyperlink r:id="rId8920" w:anchor="2884" w:tooltip="ссылка на этот канон" w:history="1">
        <w:r w:rsidRPr="00DD3126">
          <w:rPr>
            <w:rFonts w:ascii="Arial" w:eastAsia="Times New Roman" w:hAnsi="Arial" w:cs="Arial"/>
            <w:b/>
            <w:bCs/>
            <w:color w:val="0033CC"/>
            <w:sz w:val="16"/>
            <w:szCs w:val="16"/>
            <w:lang w:eastAsia="ru-RU"/>
          </w:rPr>
          <w:t>ссылка</w:t>
        </w:r>
      </w:hyperlink>
      <w:r w:rsidRPr="00DD3126">
        <w:rPr>
          <w:rFonts w:ascii="Arial" w:eastAsia="Times New Roman" w:hAnsi="Arial" w:cs="Arial"/>
          <w:color w:val="000000"/>
          <w:sz w:val="16"/>
          <w:szCs w:val="16"/>
          <w:lang w:eastAsia="ru-RU"/>
        </w:rPr>
        <w:t>)</w:t>
      </w:r>
    </w:p>
    <w:p w:rsidR="00DD3126" w:rsidRPr="00DD3126" w:rsidRDefault="00DD3126" w:rsidP="00DD31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3126">
        <w:rPr>
          <w:rFonts w:ascii="Arial" w:eastAsia="Times New Roman" w:hAnsi="Arial" w:cs="Arial"/>
          <w:color w:val="000000"/>
          <w:sz w:val="18"/>
          <w:szCs w:val="18"/>
          <w:lang w:eastAsia="ru-RU"/>
        </w:rPr>
        <w:t>Закон Куили, также известный как” закон Холли " или закон Куиллиаеана-это древняя устная система равенства права и языка, возникшая в период неолита (9500-6500 до н. э.) вокруг регионов Ирландии, Великобритании, Испании и районов Средиземноморья.</w:t>
      </w:r>
    </w:p>
    <w:p w:rsidR="00DD3126" w:rsidRPr="00DD3126" w:rsidRDefault="00DD3126" w:rsidP="00DD3126">
      <w:pPr>
        <w:shd w:val="clear" w:color="auto" w:fill="FFFFFF"/>
        <w:spacing w:after="0" w:line="240" w:lineRule="auto"/>
        <w:rPr>
          <w:rFonts w:ascii="Arial" w:eastAsia="Times New Roman" w:hAnsi="Arial" w:cs="Arial"/>
          <w:b/>
          <w:bCs/>
          <w:color w:val="000000"/>
          <w:lang w:eastAsia="ru-RU"/>
        </w:rPr>
      </w:pPr>
      <w:bookmarkStart w:id="1469" w:name="2885"/>
      <w:bookmarkEnd w:id="1469"/>
      <w:r w:rsidRPr="00DD3126">
        <w:rPr>
          <w:rFonts w:ascii="Arial" w:eastAsia="Times New Roman" w:hAnsi="Arial" w:cs="Arial"/>
          <w:b/>
          <w:bCs/>
          <w:color w:val="000000"/>
          <w:lang w:eastAsia="ru-RU"/>
        </w:rPr>
        <w:t>Canon 2885 </w:t>
      </w:r>
      <w:r w:rsidRPr="00DD3126">
        <w:rPr>
          <w:rFonts w:ascii="Arial" w:eastAsia="Times New Roman" w:hAnsi="Arial" w:cs="Arial"/>
          <w:color w:val="000000"/>
          <w:sz w:val="16"/>
          <w:szCs w:val="16"/>
          <w:lang w:eastAsia="ru-RU"/>
        </w:rPr>
        <w:t>(</w:t>
      </w:r>
      <w:hyperlink r:id="rId8921" w:anchor="2885" w:tooltip="ссылка на этот канон" w:history="1">
        <w:r w:rsidRPr="00DD3126">
          <w:rPr>
            <w:rFonts w:ascii="Arial" w:eastAsia="Times New Roman" w:hAnsi="Arial" w:cs="Arial"/>
            <w:b/>
            <w:bCs/>
            <w:color w:val="0033CC"/>
            <w:sz w:val="16"/>
            <w:szCs w:val="16"/>
            <w:lang w:eastAsia="ru-RU"/>
          </w:rPr>
          <w:t>ссылка</w:t>
        </w:r>
      </w:hyperlink>
      <w:r w:rsidRPr="00DD3126">
        <w:rPr>
          <w:rFonts w:ascii="Arial" w:eastAsia="Times New Roman" w:hAnsi="Arial" w:cs="Arial"/>
          <w:color w:val="000000"/>
          <w:sz w:val="16"/>
          <w:szCs w:val="16"/>
          <w:lang w:eastAsia="ru-RU"/>
        </w:rPr>
        <w:t>)</w:t>
      </w:r>
    </w:p>
    <w:p w:rsidR="00DD3126" w:rsidRPr="00DD3126" w:rsidRDefault="00DD3126" w:rsidP="00DD31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3126">
        <w:rPr>
          <w:rFonts w:ascii="Arial" w:eastAsia="Times New Roman" w:hAnsi="Arial" w:cs="Arial"/>
          <w:color w:val="000000"/>
          <w:sz w:val="18"/>
          <w:szCs w:val="18"/>
          <w:lang w:eastAsia="ru-RU"/>
        </w:rPr>
        <w:t>Закон Куили назван в честь Куиллианских семей священников-царей, также известных как “падуб” или “Святой”, которые впервые принесли передовые астрологические и метафизические религиозные верования в Европу и на Дальний Восток до Индии и Китая и на Дальний Запад до Америки.</w:t>
      </w:r>
    </w:p>
    <w:p w:rsidR="00DD3126" w:rsidRPr="00DD3126" w:rsidRDefault="00DD3126" w:rsidP="00DD3126">
      <w:pPr>
        <w:shd w:val="clear" w:color="auto" w:fill="FFFFFF"/>
        <w:spacing w:after="0" w:line="240" w:lineRule="auto"/>
        <w:rPr>
          <w:rFonts w:ascii="Arial" w:eastAsia="Times New Roman" w:hAnsi="Arial" w:cs="Arial"/>
          <w:b/>
          <w:bCs/>
          <w:color w:val="000000"/>
          <w:lang w:eastAsia="ru-RU"/>
        </w:rPr>
      </w:pPr>
      <w:bookmarkStart w:id="1470" w:name="2886"/>
      <w:bookmarkEnd w:id="1470"/>
      <w:r w:rsidRPr="00DD3126">
        <w:rPr>
          <w:rFonts w:ascii="Arial" w:eastAsia="Times New Roman" w:hAnsi="Arial" w:cs="Arial"/>
          <w:b/>
          <w:bCs/>
          <w:color w:val="000000"/>
          <w:lang w:eastAsia="ru-RU"/>
        </w:rPr>
        <w:t>Canon 2886 </w:t>
      </w:r>
      <w:r w:rsidRPr="00DD3126">
        <w:rPr>
          <w:rFonts w:ascii="Arial" w:eastAsia="Times New Roman" w:hAnsi="Arial" w:cs="Arial"/>
          <w:color w:val="000000"/>
          <w:sz w:val="16"/>
          <w:szCs w:val="16"/>
          <w:lang w:eastAsia="ru-RU"/>
        </w:rPr>
        <w:t>(</w:t>
      </w:r>
      <w:hyperlink r:id="rId8922" w:anchor="2886" w:tooltip="ссылка на этот канон" w:history="1">
        <w:r w:rsidRPr="00DD3126">
          <w:rPr>
            <w:rFonts w:ascii="Arial" w:eastAsia="Times New Roman" w:hAnsi="Arial" w:cs="Arial"/>
            <w:b/>
            <w:bCs/>
            <w:color w:val="0033CC"/>
            <w:sz w:val="16"/>
            <w:szCs w:val="16"/>
            <w:lang w:eastAsia="ru-RU"/>
          </w:rPr>
          <w:t>ссылка</w:t>
        </w:r>
      </w:hyperlink>
      <w:r w:rsidRPr="00DD3126">
        <w:rPr>
          <w:rFonts w:ascii="Arial" w:eastAsia="Times New Roman" w:hAnsi="Arial" w:cs="Arial"/>
          <w:color w:val="000000"/>
          <w:sz w:val="16"/>
          <w:szCs w:val="16"/>
          <w:lang w:eastAsia="ru-RU"/>
        </w:rPr>
        <w:t>)</w:t>
      </w:r>
    </w:p>
    <w:p w:rsidR="00DD3126" w:rsidRPr="00DD3126" w:rsidRDefault="00DD3126" w:rsidP="00DD31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3126">
        <w:rPr>
          <w:rFonts w:ascii="Arial" w:eastAsia="Times New Roman" w:hAnsi="Arial" w:cs="Arial"/>
          <w:color w:val="000000"/>
          <w:sz w:val="18"/>
          <w:szCs w:val="18"/>
          <w:lang w:eastAsia="ru-RU"/>
        </w:rPr>
        <w:t>Как </w:t>
      </w:r>
      <w:hyperlink r:id="rId8923" w:tooltip="нажмите, чтобы просмотреть определение римского культа" w:history="1">
        <w:r w:rsidRPr="00DD3126">
          <w:rPr>
            <w:rFonts w:ascii="Arial" w:eastAsia="Times New Roman" w:hAnsi="Arial" w:cs="Arial"/>
            <w:color w:val="0033CC"/>
            <w:sz w:val="18"/>
            <w:szCs w:val="18"/>
            <w:lang w:eastAsia="ru-RU"/>
          </w:rPr>
          <w:t>римский культ</w:t>
        </w:r>
      </w:hyperlink>
      <w:r w:rsidRPr="00DD3126">
        <w:rPr>
          <w:rFonts w:ascii="Arial" w:eastAsia="Times New Roman" w:hAnsi="Arial" w:cs="Arial"/>
          <w:color w:val="000000"/>
          <w:sz w:val="18"/>
          <w:szCs w:val="18"/>
          <w:lang w:eastAsia="ru-RU"/>
        </w:rPr>
        <w:t> самозванец система, основанная на мошенничество в 11 веке с финансами из Венеции и не был основателем Католической Церкви, ни христианской веры, все права, основанные на </w:t>
      </w:r>
      <w:hyperlink r:id="rId8924" w:tooltip="нажмите, чтобы просмотреть определение римского культа" w:history="1">
        <w:r w:rsidRPr="00DD3126">
          <w:rPr>
            <w:rFonts w:ascii="Arial" w:eastAsia="Times New Roman" w:hAnsi="Arial" w:cs="Arial"/>
            <w:color w:val="0033CC"/>
            <w:sz w:val="18"/>
            <w:szCs w:val="18"/>
            <w:lang w:eastAsia="ru-RU"/>
          </w:rPr>
          <w:t>Римском культе</w:t>
        </w:r>
      </w:hyperlink>
      <w:r w:rsidRPr="00DD3126">
        <w:rPr>
          <w:rFonts w:ascii="Arial" w:eastAsia="Times New Roman" w:hAnsi="Arial" w:cs="Arial"/>
          <w:color w:val="000000"/>
          <w:sz w:val="18"/>
          <w:szCs w:val="18"/>
          <w:lang w:eastAsia="ru-RU"/>
        </w:rPr>
        <w:t> , в том числе феодального права, </w:t>
      </w:r>
      <w:hyperlink r:id="rId8925" w:tooltip="нажмите, чтобы просмотреть определение общего права" w:history="1">
        <w:r w:rsidRPr="00DD3126">
          <w:rPr>
            <w:rFonts w:ascii="Arial" w:eastAsia="Times New Roman" w:hAnsi="Arial" w:cs="Arial"/>
            <w:color w:val="0033CC"/>
            <w:sz w:val="18"/>
            <w:szCs w:val="18"/>
            <w:lang w:eastAsia="ru-RU"/>
          </w:rPr>
          <w:t>общего права</w:t>
        </w:r>
      </w:hyperlink>
      <w:r w:rsidRPr="00DD3126">
        <w:rPr>
          <w:rFonts w:ascii="Arial" w:eastAsia="Times New Roman" w:hAnsi="Arial" w:cs="Arial"/>
          <w:color w:val="000000"/>
          <w:sz w:val="18"/>
          <w:szCs w:val="18"/>
          <w:lang w:eastAsia="ru-RU"/>
        </w:rPr>
        <w:t>, гражданского права и </w:t>
      </w:r>
      <w:hyperlink r:id="rId8926" w:tooltip="нажмите, чтобы просмотреть определение международного права" w:history="1">
        <w:r w:rsidRPr="00DD3126">
          <w:rPr>
            <w:rFonts w:ascii="Arial" w:eastAsia="Times New Roman" w:hAnsi="Arial" w:cs="Arial"/>
            <w:color w:val="0033CC"/>
            <w:sz w:val="18"/>
            <w:szCs w:val="18"/>
            <w:lang w:eastAsia="ru-RU"/>
          </w:rPr>
          <w:t>международного права</w:t>
        </w:r>
      </w:hyperlink>
      <w:r w:rsidRPr="00DD3126">
        <w:rPr>
          <w:rFonts w:ascii="Arial" w:eastAsia="Times New Roman" w:hAnsi="Arial" w:cs="Arial"/>
          <w:color w:val="000000"/>
          <w:sz w:val="18"/>
          <w:szCs w:val="18"/>
          <w:lang w:eastAsia="ru-RU"/>
        </w:rPr>
        <w:t> является ничтожным с самого начала для всех земель, островов и морей из Ирландии, Великобритании и Европе.</w:t>
      </w:r>
    </w:p>
    <w:p w:rsidR="00DD3126" w:rsidRPr="00DD3126" w:rsidRDefault="00DD3126" w:rsidP="00DD31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D3126">
        <w:rPr>
          <w:rFonts w:ascii="Arial" w:eastAsia="Times New Roman" w:hAnsi="Arial" w:cs="Arial"/>
          <w:b/>
          <w:bCs/>
          <w:color w:val="000000"/>
          <w:sz w:val="36"/>
          <w:szCs w:val="36"/>
          <w:lang w:eastAsia="ru-RU"/>
        </w:rPr>
        <w:t>Статья 243-Закон Мандии</w:t>
      </w:r>
    </w:p>
    <w:p w:rsidR="00DD3126" w:rsidRPr="00DD3126" w:rsidRDefault="00DD3126" w:rsidP="00DD3126">
      <w:pPr>
        <w:shd w:val="clear" w:color="auto" w:fill="FFFFFF"/>
        <w:spacing w:after="0" w:line="240" w:lineRule="auto"/>
        <w:rPr>
          <w:rFonts w:ascii="Arial" w:eastAsia="Times New Roman" w:hAnsi="Arial" w:cs="Arial"/>
          <w:b/>
          <w:bCs/>
          <w:color w:val="000000"/>
          <w:lang w:eastAsia="ru-RU"/>
        </w:rPr>
      </w:pPr>
      <w:bookmarkStart w:id="1471" w:name="2887"/>
      <w:bookmarkEnd w:id="1471"/>
      <w:r w:rsidRPr="00DD3126">
        <w:rPr>
          <w:rFonts w:ascii="Arial" w:eastAsia="Times New Roman" w:hAnsi="Arial" w:cs="Arial"/>
          <w:b/>
          <w:bCs/>
          <w:color w:val="000000"/>
          <w:lang w:eastAsia="ru-RU"/>
        </w:rPr>
        <w:t>Canon 2887 </w:t>
      </w:r>
      <w:r w:rsidRPr="00DD3126">
        <w:rPr>
          <w:rFonts w:ascii="Arial" w:eastAsia="Times New Roman" w:hAnsi="Arial" w:cs="Arial"/>
          <w:color w:val="000000"/>
          <w:sz w:val="16"/>
          <w:szCs w:val="16"/>
          <w:lang w:eastAsia="ru-RU"/>
        </w:rPr>
        <w:t>(</w:t>
      </w:r>
      <w:hyperlink r:id="rId8927" w:anchor="2887" w:tooltip="ссылка на этот канон" w:history="1">
        <w:r w:rsidRPr="00DD3126">
          <w:rPr>
            <w:rFonts w:ascii="Arial" w:eastAsia="Times New Roman" w:hAnsi="Arial" w:cs="Arial"/>
            <w:b/>
            <w:bCs/>
            <w:color w:val="0033CC"/>
            <w:sz w:val="16"/>
            <w:szCs w:val="16"/>
            <w:lang w:eastAsia="ru-RU"/>
          </w:rPr>
          <w:t>ссылка</w:t>
        </w:r>
      </w:hyperlink>
      <w:r w:rsidRPr="00DD3126">
        <w:rPr>
          <w:rFonts w:ascii="Arial" w:eastAsia="Times New Roman" w:hAnsi="Arial" w:cs="Arial"/>
          <w:color w:val="000000"/>
          <w:sz w:val="16"/>
          <w:szCs w:val="16"/>
          <w:lang w:eastAsia="ru-RU"/>
        </w:rPr>
        <w:t>)</w:t>
      </w:r>
    </w:p>
    <w:p w:rsidR="00DD3126" w:rsidRPr="00DD3126" w:rsidRDefault="00DD3126" w:rsidP="00DD31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3126">
        <w:rPr>
          <w:rFonts w:ascii="Arial" w:eastAsia="Times New Roman" w:hAnsi="Arial" w:cs="Arial"/>
          <w:color w:val="000000"/>
          <w:sz w:val="18"/>
          <w:szCs w:val="18"/>
          <w:lang w:eastAsia="ru-RU"/>
        </w:rPr>
        <w:lastRenderedPageBreak/>
        <w:t>Закон Манди, также известный как” мене “или” Сахарский " закон, представляет собой древнюю устную систему равенства права и языка, возникшую в период мезолита (25 000-9 500 лет до н. э.) вокруг регионов Северной Африки, Средиземноморья и Ближнего Востока.</w:t>
      </w:r>
    </w:p>
    <w:p w:rsidR="00DD3126" w:rsidRPr="00DD3126" w:rsidRDefault="00DD3126" w:rsidP="00DD3126">
      <w:pPr>
        <w:shd w:val="clear" w:color="auto" w:fill="FFFFFF"/>
        <w:spacing w:after="0" w:line="240" w:lineRule="auto"/>
        <w:rPr>
          <w:rFonts w:ascii="Arial" w:eastAsia="Times New Roman" w:hAnsi="Arial" w:cs="Arial"/>
          <w:b/>
          <w:bCs/>
          <w:color w:val="000000"/>
          <w:lang w:eastAsia="ru-RU"/>
        </w:rPr>
      </w:pPr>
      <w:bookmarkStart w:id="1472" w:name="2888"/>
      <w:bookmarkEnd w:id="1472"/>
      <w:r w:rsidRPr="00DD3126">
        <w:rPr>
          <w:rFonts w:ascii="Arial" w:eastAsia="Times New Roman" w:hAnsi="Arial" w:cs="Arial"/>
          <w:b/>
          <w:bCs/>
          <w:color w:val="000000"/>
          <w:lang w:eastAsia="ru-RU"/>
        </w:rPr>
        <w:t>Canon 2888 </w:t>
      </w:r>
      <w:r w:rsidRPr="00DD3126">
        <w:rPr>
          <w:rFonts w:ascii="Arial" w:eastAsia="Times New Roman" w:hAnsi="Arial" w:cs="Arial"/>
          <w:color w:val="000000"/>
          <w:sz w:val="16"/>
          <w:szCs w:val="16"/>
          <w:lang w:eastAsia="ru-RU"/>
        </w:rPr>
        <w:t>(</w:t>
      </w:r>
      <w:hyperlink r:id="rId8928" w:anchor="2888" w:tooltip="ссылка на этот канон" w:history="1">
        <w:r w:rsidRPr="00DD3126">
          <w:rPr>
            <w:rFonts w:ascii="Arial" w:eastAsia="Times New Roman" w:hAnsi="Arial" w:cs="Arial"/>
            <w:b/>
            <w:bCs/>
            <w:color w:val="0033CC"/>
            <w:sz w:val="16"/>
            <w:szCs w:val="16"/>
            <w:lang w:eastAsia="ru-RU"/>
          </w:rPr>
          <w:t>ссылка</w:t>
        </w:r>
      </w:hyperlink>
      <w:r w:rsidRPr="00DD3126">
        <w:rPr>
          <w:rFonts w:ascii="Arial" w:eastAsia="Times New Roman" w:hAnsi="Arial" w:cs="Arial"/>
          <w:color w:val="000000"/>
          <w:sz w:val="16"/>
          <w:szCs w:val="16"/>
          <w:lang w:eastAsia="ru-RU"/>
        </w:rPr>
        <w:t>)</w:t>
      </w:r>
    </w:p>
    <w:p w:rsidR="00DD3126" w:rsidRPr="00DD3126" w:rsidRDefault="00DD3126" w:rsidP="00DD31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3126">
        <w:rPr>
          <w:rFonts w:ascii="Arial" w:eastAsia="Times New Roman" w:hAnsi="Arial" w:cs="Arial"/>
          <w:color w:val="000000"/>
          <w:sz w:val="18"/>
          <w:szCs w:val="18"/>
          <w:lang w:eastAsia="ru-RU"/>
        </w:rPr>
        <w:t>Закон Манди назван в честь великой цивилизации Манди, которая возникла из жарких и болотистых тропических лесов Северной Африки от Марокко до Саудовской Аравии и принесла свои уникальные религиозные верования и цивилизацию в остальную Африку, Южную Европу и Ближний Восток.</w:t>
      </w:r>
    </w:p>
    <w:p w:rsidR="00DD3126" w:rsidRPr="00DD3126" w:rsidRDefault="00DD3126" w:rsidP="00DD3126">
      <w:pPr>
        <w:shd w:val="clear" w:color="auto" w:fill="FFFFFF"/>
        <w:spacing w:after="0" w:line="240" w:lineRule="auto"/>
        <w:rPr>
          <w:rFonts w:ascii="Arial" w:eastAsia="Times New Roman" w:hAnsi="Arial" w:cs="Arial"/>
          <w:b/>
          <w:bCs/>
          <w:color w:val="000000"/>
          <w:lang w:eastAsia="ru-RU"/>
        </w:rPr>
      </w:pPr>
      <w:bookmarkStart w:id="1473" w:name="2889"/>
      <w:bookmarkEnd w:id="1473"/>
      <w:r w:rsidRPr="00DD3126">
        <w:rPr>
          <w:rFonts w:ascii="Arial" w:eastAsia="Times New Roman" w:hAnsi="Arial" w:cs="Arial"/>
          <w:b/>
          <w:bCs/>
          <w:color w:val="000000"/>
          <w:lang w:eastAsia="ru-RU"/>
        </w:rPr>
        <w:t>Canon 2889 </w:t>
      </w:r>
      <w:r w:rsidRPr="00DD3126">
        <w:rPr>
          <w:rFonts w:ascii="Arial" w:eastAsia="Times New Roman" w:hAnsi="Arial" w:cs="Arial"/>
          <w:color w:val="000000"/>
          <w:sz w:val="16"/>
          <w:szCs w:val="16"/>
          <w:lang w:eastAsia="ru-RU"/>
        </w:rPr>
        <w:t>(</w:t>
      </w:r>
      <w:hyperlink r:id="rId8929" w:anchor="2889" w:tooltip="ссылка на этот канон" w:history="1">
        <w:r w:rsidRPr="00DD3126">
          <w:rPr>
            <w:rFonts w:ascii="Arial" w:eastAsia="Times New Roman" w:hAnsi="Arial" w:cs="Arial"/>
            <w:b/>
            <w:bCs/>
            <w:color w:val="0033CC"/>
            <w:sz w:val="16"/>
            <w:szCs w:val="16"/>
            <w:lang w:eastAsia="ru-RU"/>
          </w:rPr>
          <w:t>ссылка</w:t>
        </w:r>
      </w:hyperlink>
      <w:r w:rsidRPr="00DD3126">
        <w:rPr>
          <w:rFonts w:ascii="Arial" w:eastAsia="Times New Roman" w:hAnsi="Arial" w:cs="Arial"/>
          <w:color w:val="000000"/>
          <w:sz w:val="16"/>
          <w:szCs w:val="16"/>
          <w:lang w:eastAsia="ru-RU"/>
        </w:rPr>
        <w:t>)</w:t>
      </w:r>
    </w:p>
    <w:p w:rsidR="00DD3126" w:rsidRPr="00DD3126" w:rsidRDefault="00DD3126" w:rsidP="00DD31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3126">
        <w:rPr>
          <w:rFonts w:ascii="Arial" w:eastAsia="Times New Roman" w:hAnsi="Arial" w:cs="Arial"/>
          <w:color w:val="000000"/>
          <w:sz w:val="18"/>
          <w:szCs w:val="18"/>
          <w:lang w:eastAsia="ru-RU"/>
        </w:rPr>
        <w:t>Как </w:t>
      </w:r>
      <w:hyperlink r:id="rId8930" w:tooltip="нажмите, чтобы просмотреть определение римского культа" w:history="1">
        <w:r w:rsidRPr="00DD3126">
          <w:rPr>
            <w:rFonts w:ascii="Arial" w:eastAsia="Times New Roman" w:hAnsi="Arial" w:cs="Arial"/>
            <w:color w:val="0033CC"/>
            <w:sz w:val="18"/>
            <w:szCs w:val="18"/>
            <w:lang w:eastAsia="ru-RU"/>
          </w:rPr>
          <w:t>римский культ</w:t>
        </w:r>
      </w:hyperlink>
      <w:r w:rsidRPr="00DD3126">
        <w:rPr>
          <w:rFonts w:ascii="Arial" w:eastAsia="Times New Roman" w:hAnsi="Arial" w:cs="Arial"/>
          <w:color w:val="000000"/>
          <w:sz w:val="18"/>
          <w:szCs w:val="18"/>
          <w:lang w:eastAsia="ru-RU"/>
        </w:rPr>
        <w:t> самозванец система, основанная на мошенничество в 11 веке с финансами из Венеции и не был основателем Католической Церкви, ни христианской веры, все права, основанные на </w:t>
      </w:r>
      <w:hyperlink r:id="rId8931" w:tooltip="нажмите, чтобы просмотреть определение римского культа" w:history="1">
        <w:r w:rsidRPr="00DD3126">
          <w:rPr>
            <w:rFonts w:ascii="Arial" w:eastAsia="Times New Roman" w:hAnsi="Arial" w:cs="Arial"/>
            <w:color w:val="0033CC"/>
            <w:sz w:val="18"/>
            <w:szCs w:val="18"/>
            <w:lang w:eastAsia="ru-RU"/>
          </w:rPr>
          <w:t>Римском культе</w:t>
        </w:r>
      </w:hyperlink>
      <w:r w:rsidRPr="00DD3126">
        <w:rPr>
          <w:rFonts w:ascii="Arial" w:eastAsia="Times New Roman" w:hAnsi="Arial" w:cs="Arial"/>
          <w:color w:val="000000"/>
          <w:sz w:val="18"/>
          <w:szCs w:val="18"/>
          <w:lang w:eastAsia="ru-RU"/>
        </w:rPr>
        <w:t> , в том числе феодального права, </w:t>
      </w:r>
      <w:hyperlink r:id="rId8932" w:tooltip="нажмите, чтобы просмотреть определение общего права" w:history="1">
        <w:r w:rsidRPr="00DD3126">
          <w:rPr>
            <w:rFonts w:ascii="Arial" w:eastAsia="Times New Roman" w:hAnsi="Arial" w:cs="Arial"/>
            <w:color w:val="0033CC"/>
            <w:sz w:val="18"/>
            <w:szCs w:val="18"/>
            <w:lang w:eastAsia="ru-RU"/>
          </w:rPr>
          <w:t>общего права</w:t>
        </w:r>
      </w:hyperlink>
      <w:r w:rsidRPr="00DD3126">
        <w:rPr>
          <w:rFonts w:ascii="Arial" w:eastAsia="Times New Roman" w:hAnsi="Arial" w:cs="Arial"/>
          <w:color w:val="000000"/>
          <w:sz w:val="18"/>
          <w:szCs w:val="18"/>
          <w:lang w:eastAsia="ru-RU"/>
        </w:rPr>
        <w:t>, гражданского права и </w:t>
      </w:r>
      <w:hyperlink r:id="rId8933" w:tooltip="нажмите, чтобы просмотреть определение международного права" w:history="1">
        <w:r w:rsidRPr="00DD3126">
          <w:rPr>
            <w:rFonts w:ascii="Arial" w:eastAsia="Times New Roman" w:hAnsi="Arial" w:cs="Arial"/>
            <w:color w:val="0033CC"/>
            <w:sz w:val="18"/>
            <w:szCs w:val="18"/>
            <w:lang w:eastAsia="ru-RU"/>
          </w:rPr>
          <w:t>международного права</w:t>
        </w:r>
      </w:hyperlink>
      <w:r w:rsidRPr="00DD3126">
        <w:rPr>
          <w:rFonts w:ascii="Arial" w:eastAsia="Times New Roman" w:hAnsi="Arial" w:cs="Arial"/>
          <w:color w:val="000000"/>
          <w:sz w:val="18"/>
          <w:szCs w:val="18"/>
          <w:lang w:eastAsia="ru-RU"/>
        </w:rPr>
        <w:t> является недействительным с самого начала на всех землях, островах и морях Африки, Аравии и Азии.</w:t>
      </w:r>
    </w:p>
    <w:p w:rsidR="00DD3126" w:rsidRPr="00DD3126" w:rsidRDefault="00DD3126" w:rsidP="00DD31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D3126">
        <w:rPr>
          <w:rFonts w:ascii="Arial" w:eastAsia="Times New Roman" w:hAnsi="Arial" w:cs="Arial"/>
          <w:b/>
          <w:bCs/>
          <w:color w:val="000000"/>
          <w:sz w:val="36"/>
          <w:szCs w:val="36"/>
          <w:lang w:eastAsia="ru-RU"/>
        </w:rPr>
        <w:t>Статья 244-Закон Шумера</w:t>
      </w:r>
    </w:p>
    <w:p w:rsidR="00DD3126" w:rsidRPr="00DD3126" w:rsidRDefault="00DD3126" w:rsidP="00DD3126">
      <w:pPr>
        <w:shd w:val="clear" w:color="auto" w:fill="FFFFFF"/>
        <w:spacing w:after="0" w:line="240" w:lineRule="auto"/>
        <w:rPr>
          <w:rFonts w:ascii="Arial" w:eastAsia="Times New Roman" w:hAnsi="Arial" w:cs="Arial"/>
          <w:b/>
          <w:bCs/>
          <w:color w:val="000000"/>
          <w:lang w:eastAsia="ru-RU"/>
        </w:rPr>
      </w:pPr>
      <w:bookmarkStart w:id="1474" w:name="2890"/>
      <w:bookmarkEnd w:id="1474"/>
      <w:r w:rsidRPr="00DD3126">
        <w:rPr>
          <w:rFonts w:ascii="Arial" w:eastAsia="Times New Roman" w:hAnsi="Arial" w:cs="Arial"/>
          <w:b/>
          <w:bCs/>
          <w:color w:val="000000"/>
          <w:lang w:eastAsia="ru-RU"/>
        </w:rPr>
        <w:t>Canon 2890 </w:t>
      </w:r>
      <w:r w:rsidRPr="00DD3126">
        <w:rPr>
          <w:rFonts w:ascii="Arial" w:eastAsia="Times New Roman" w:hAnsi="Arial" w:cs="Arial"/>
          <w:color w:val="000000"/>
          <w:sz w:val="16"/>
          <w:szCs w:val="16"/>
          <w:lang w:eastAsia="ru-RU"/>
        </w:rPr>
        <w:t>(</w:t>
      </w:r>
      <w:hyperlink r:id="rId8934" w:anchor="2890" w:tooltip="ссылка на этот канон" w:history="1">
        <w:r w:rsidRPr="00DD3126">
          <w:rPr>
            <w:rFonts w:ascii="Arial" w:eastAsia="Times New Roman" w:hAnsi="Arial" w:cs="Arial"/>
            <w:b/>
            <w:bCs/>
            <w:color w:val="0033CC"/>
            <w:sz w:val="16"/>
            <w:szCs w:val="16"/>
            <w:lang w:eastAsia="ru-RU"/>
          </w:rPr>
          <w:t>ссылка</w:t>
        </w:r>
      </w:hyperlink>
      <w:r w:rsidRPr="00DD3126">
        <w:rPr>
          <w:rFonts w:ascii="Arial" w:eastAsia="Times New Roman" w:hAnsi="Arial" w:cs="Arial"/>
          <w:color w:val="000000"/>
          <w:sz w:val="16"/>
          <w:szCs w:val="16"/>
          <w:lang w:eastAsia="ru-RU"/>
        </w:rPr>
        <w:t>)</w:t>
      </w:r>
    </w:p>
    <w:p w:rsidR="00DD3126" w:rsidRPr="00DD3126" w:rsidRDefault="00DD3126" w:rsidP="00DD31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3126">
        <w:rPr>
          <w:rFonts w:ascii="Arial" w:eastAsia="Times New Roman" w:hAnsi="Arial" w:cs="Arial"/>
          <w:color w:val="000000"/>
          <w:sz w:val="18"/>
          <w:szCs w:val="18"/>
          <w:lang w:eastAsia="ru-RU"/>
        </w:rPr>
        <w:t>Шумерское право - это первая в мире древняя система неравенства права и языка, возникшая в период раннего бронзового века в городах - государствах Месопотамской дельты Ирака / Ирана во время правления короля Ур-Намму (около 2030 года до н. э.). Отсюда и шумерский закон, известный также как Кодекс Ур-Намму.</w:t>
      </w:r>
    </w:p>
    <w:p w:rsidR="00DD3126" w:rsidRPr="00DD3126" w:rsidRDefault="00DD3126" w:rsidP="00DD3126">
      <w:pPr>
        <w:shd w:val="clear" w:color="auto" w:fill="FFFFFF"/>
        <w:spacing w:after="0" w:line="240" w:lineRule="auto"/>
        <w:rPr>
          <w:rFonts w:ascii="Arial" w:eastAsia="Times New Roman" w:hAnsi="Arial" w:cs="Arial"/>
          <w:b/>
          <w:bCs/>
          <w:color w:val="000000"/>
          <w:lang w:eastAsia="ru-RU"/>
        </w:rPr>
      </w:pPr>
      <w:bookmarkStart w:id="1475" w:name="2891"/>
      <w:bookmarkEnd w:id="1475"/>
      <w:r w:rsidRPr="00DD3126">
        <w:rPr>
          <w:rFonts w:ascii="Arial" w:eastAsia="Times New Roman" w:hAnsi="Arial" w:cs="Arial"/>
          <w:b/>
          <w:bCs/>
          <w:color w:val="000000"/>
          <w:lang w:eastAsia="ru-RU"/>
        </w:rPr>
        <w:t>Канон 2891 </w:t>
      </w:r>
      <w:r w:rsidRPr="00DD3126">
        <w:rPr>
          <w:rFonts w:ascii="Arial" w:eastAsia="Times New Roman" w:hAnsi="Arial" w:cs="Arial"/>
          <w:color w:val="000000"/>
          <w:sz w:val="16"/>
          <w:szCs w:val="16"/>
          <w:lang w:eastAsia="ru-RU"/>
        </w:rPr>
        <w:t>(</w:t>
      </w:r>
      <w:hyperlink r:id="rId8935" w:anchor="2891" w:tooltip="ссылка на этот канон" w:history="1">
        <w:r w:rsidRPr="00DD3126">
          <w:rPr>
            <w:rFonts w:ascii="Arial" w:eastAsia="Times New Roman" w:hAnsi="Arial" w:cs="Arial"/>
            <w:b/>
            <w:bCs/>
            <w:color w:val="0033CC"/>
            <w:sz w:val="16"/>
            <w:szCs w:val="16"/>
            <w:lang w:eastAsia="ru-RU"/>
          </w:rPr>
          <w:t>ссылка</w:t>
        </w:r>
      </w:hyperlink>
      <w:r w:rsidRPr="00DD3126">
        <w:rPr>
          <w:rFonts w:ascii="Arial" w:eastAsia="Times New Roman" w:hAnsi="Arial" w:cs="Arial"/>
          <w:color w:val="000000"/>
          <w:sz w:val="16"/>
          <w:szCs w:val="16"/>
          <w:lang w:eastAsia="ru-RU"/>
        </w:rPr>
        <w:t>)</w:t>
      </w:r>
    </w:p>
    <w:p w:rsidR="00DD3126" w:rsidRPr="00DD3126" w:rsidRDefault="00DD3126" w:rsidP="00DD31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3126">
        <w:rPr>
          <w:rFonts w:ascii="Arial" w:eastAsia="Times New Roman" w:hAnsi="Arial" w:cs="Arial"/>
          <w:color w:val="000000"/>
          <w:sz w:val="18"/>
          <w:szCs w:val="18"/>
          <w:lang w:eastAsia="ru-RU"/>
        </w:rPr>
        <w:t>Шумерский закон является первым законом в цивилизованной истории, основанным на неравноправной посылке "все преступления против рабов являются коммерческими", в то время как преступление против "свободных людей" остается основанным на принципе "lex talionis" или "око за око".</w:t>
      </w:r>
    </w:p>
    <w:p w:rsidR="00DD3126" w:rsidRPr="00DD3126" w:rsidRDefault="00DD3126" w:rsidP="00DD3126">
      <w:pPr>
        <w:shd w:val="clear" w:color="auto" w:fill="FFFFFF"/>
        <w:spacing w:after="0" w:line="240" w:lineRule="auto"/>
        <w:rPr>
          <w:rFonts w:ascii="Arial" w:eastAsia="Times New Roman" w:hAnsi="Arial" w:cs="Arial"/>
          <w:b/>
          <w:bCs/>
          <w:color w:val="000000"/>
          <w:lang w:eastAsia="ru-RU"/>
        </w:rPr>
      </w:pPr>
      <w:bookmarkStart w:id="1476" w:name="2892"/>
      <w:bookmarkEnd w:id="1476"/>
      <w:r w:rsidRPr="00DD3126">
        <w:rPr>
          <w:rFonts w:ascii="Arial" w:eastAsia="Times New Roman" w:hAnsi="Arial" w:cs="Arial"/>
          <w:b/>
          <w:bCs/>
          <w:color w:val="000000"/>
          <w:lang w:eastAsia="ru-RU"/>
        </w:rPr>
        <w:t>Canon 2892 </w:t>
      </w:r>
      <w:r w:rsidRPr="00DD3126">
        <w:rPr>
          <w:rFonts w:ascii="Arial" w:eastAsia="Times New Roman" w:hAnsi="Arial" w:cs="Arial"/>
          <w:color w:val="000000"/>
          <w:sz w:val="16"/>
          <w:szCs w:val="16"/>
          <w:lang w:eastAsia="ru-RU"/>
        </w:rPr>
        <w:t>(</w:t>
      </w:r>
      <w:hyperlink r:id="rId8936" w:anchor="2892" w:tooltip="ссылка на этот канон" w:history="1">
        <w:r w:rsidRPr="00DD3126">
          <w:rPr>
            <w:rFonts w:ascii="Arial" w:eastAsia="Times New Roman" w:hAnsi="Arial" w:cs="Arial"/>
            <w:b/>
            <w:bCs/>
            <w:color w:val="0033CC"/>
            <w:sz w:val="16"/>
            <w:szCs w:val="16"/>
            <w:lang w:eastAsia="ru-RU"/>
          </w:rPr>
          <w:t>ссылка</w:t>
        </w:r>
      </w:hyperlink>
      <w:r w:rsidRPr="00DD3126">
        <w:rPr>
          <w:rFonts w:ascii="Arial" w:eastAsia="Times New Roman" w:hAnsi="Arial" w:cs="Arial"/>
          <w:color w:val="000000"/>
          <w:sz w:val="16"/>
          <w:szCs w:val="16"/>
          <w:lang w:eastAsia="ru-RU"/>
        </w:rPr>
        <w:t>)</w:t>
      </w:r>
    </w:p>
    <w:p w:rsidR="00DD3126" w:rsidRPr="00DD3126" w:rsidRDefault="00DD3126" w:rsidP="00DD31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3126">
        <w:rPr>
          <w:rFonts w:ascii="Arial" w:eastAsia="Times New Roman" w:hAnsi="Arial" w:cs="Arial"/>
          <w:color w:val="000000"/>
          <w:sz w:val="18"/>
          <w:szCs w:val="18"/>
          <w:lang w:eastAsia="ru-RU"/>
        </w:rPr>
        <w:t>Принципы шумерского права, в соответствии с которыми преступление можно было считать "коммерческим", возродились при создании частных гильдий Флоренции, Генуи и Венеции. Тем не менее, его наибольшее</w:t>
      </w:r>
      <w:hyperlink r:id="rId8937" w:tooltip="нажмите, чтобы просмотреть определение приложения" w:history="1">
        <w:r w:rsidRPr="00DD3126">
          <w:rPr>
            <w:rFonts w:ascii="Arial" w:eastAsia="Times New Roman" w:hAnsi="Arial" w:cs="Arial"/>
            <w:color w:val="0033CC"/>
            <w:sz w:val="18"/>
            <w:szCs w:val="18"/>
            <w:lang w:eastAsia="ru-RU"/>
          </w:rPr>
          <w:t>применение </w:t>
        </w:r>
      </w:hyperlink>
      <w:r w:rsidRPr="00DD3126">
        <w:rPr>
          <w:rFonts w:ascii="Arial" w:eastAsia="Times New Roman" w:hAnsi="Arial" w:cs="Arial"/>
          <w:color w:val="000000"/>
          <w:sz w:val="18"/>
          <w:szCs w:val="18"/>
          <w:lang w:eastAsia="ru-RU"/>
        </w:rPr>
        <w:t>осуществляется через </w:t>
      </w:r>
      <w:hyperlink r:id="rId8938" w:tooltip="нажмите, чтобы просмотреть определение общего права" w:history="1">
        <w:r w:rsidRPr="00DD3126">
          <w:rPr>
            <w:rFonts w:ascii="Arial" w:eastAsia="Times New Roman" w:hAnsi="Arial" w:cs="Arial"/>
            <w:color w:val="0033CC"/>
            <w:sz w:val="18"/>
            <w:szCs w:val="18"/>
            <w:lang w:eastAsia="ru-RU"/>
          </w:rPr>
          <w:t>общее право </w:t>
        </w:r>
      </w:hyperlink>
      <w:r w:rsidRPr="00DD3126">
        <w:rPr>
          <w:rFonts w:ascii="Arial" w:eastAsia="Times New Roman" w:hAnsi="Arial" w:cs="Arial"/>
          <w:color w:val="000000"/>
          <w:sz w:val="18"/>
          <w:szCs w:val="18"/>
          <w:lang w:eastAsia="ru-RU"/>
        </w:rPr>
        <w:t>и создание частных адвокатских гильдий во всем мире, которые питаются коммерциализацией права через свои частные суды.</w:t>
      </w:r>
    </w:p>
    <w:p w:rsidR="005F34D7" w:rsidRPr="005F34D7" w:rsidRDefault="005F34D7" w:rsidP="005F34D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F34D7">
        <w:rPr>
          <w:rFonts w:ascii="Arial" w:eastAsia="Times New Roman" w:hAnsi="Arial" w:cs="Arial"/>
          <w:b/>
          <w:bCs/>
          <w:color w:val="000000"/>
          <w:sz w:val="36"/>
          <w:szCs w:val="36"/>
          <w:lang w:eastAsia="ru-RU"/>
        </w:rPr>
        <w:t>Статья 245-Вавилонский Закон</w:t>
      </w:r>
    </w:p>
    <w:p w:rsidR="005F34D7" w:rsidRPr="005F34D7" w:rsidRDefault="005F34D7" w:rsidP="005F34D7">
      <w:pPr>
        <w:shd w:val="clear" w:color="auto" w:fill="FFFFFF"/>
        <w:spacing w:after="0" w:line="240" w:lineRule="auto"/>
        <w:rPr>
          <w:rFonts w:ascii="Arial" w:eastAsia="Times New Roman" w:hAnsi="Arial" w:cs="Arial"/>
          <w:b/>
          <w:bCs/>
          <w:color w:val="000000"/>
          <w:lang w:eastAsia="ru-RU"/>
        </w:rPr>
      </w:pPr>
      <w:bookmarkStart w:id="1477" w:name="2893"/>
      <w:bookmarkEnd w:id="1477"/>
      <w:r w:rsidRPr="005F34D7">
        <w:rPr>
          <w:rFonts w:ascii="Arial" w:eastAsia="Times New Roman" w:hAnsi="Arial" w:cs="Arial"/>
          <w:b/>
          <w:bCs/>
          <w:color w:val="000000"/>
          <w:lang w:eastAsia="ru-RU"/>
        </w:rPr>
        <w:t>Canon 2893 </w:t>
      </w:r>
      <w:r w:rsidRPr="005F34D7">
        <w:rPr>
          <w:rFonts w:ascii="Arial" w:eastAsia="Times New Roman" w:hAnsi="Arial" w:cs="Arial"/>
          <w:color w:val="000000"/>
          <w:sz w:val="16"/>
          <w:szCs w:val="16"/>
          <w:lang w:eastAsia="ru-RU"/>
        </w:rPr>
        <w:t>(</w:t>
      </w:r>
      <w:hyperlink r:id="rId8939" w:anchor="2893" w:tooltip="ссылка на этот канон" w:history="1">
        <w:r w:rsidRPr="005F34D7">
          <w:rPr>
            <w:rFonts w:ascii="Arial" w:eastAsia="Times New Roman" w:hAnsi="Arial" w:cs="Arial"/>
            <w:b/>
            <w:bCs/>
            <w:color w:val="0033CC"/>
            <w:sz w:val="16"/>
            <w:szCs w:val="16"/>
            <w:lang w:eastAsia="ru-RU"/>
          </w:rPr>
          <w:t>ссылка</w:t>
        </w:r>
      </w:hyperlink>
      <w:r w:rsidRPr="005F34D7">
        <w:rPr>
          <w:rFonts w:ascii="Arial" w:eastAsia="Times New Roman" w:hAnsi="Arial" w:cs="Arial"/>
          <w:color w:val="000000"/>
          <w:sz w:val="16"/>
          <w:szCs w:val="16"/>
          <w:lang w:eastAsia="ru-RU"/>
        </w:rPr>
        <w:t>)</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Вавилонский закон, также известный как закон Хаммурапи-это первая в мире письменная система равенства права и языка, возникшая около 1760 года до н. э. по всей Вавилонской Империи царем Хаммурапи (умер около 1750 года до н. э.).</w:t>
      </w:r>
    </w:p>
    <w:p w:rsidR="005F34D7" w:rsidRPr="005F34D7" w:rsidRDefault="005F34D7" w:rsidP="005F34D7">
      <w:pPr>
        <w:shd w:val="clear" w:color="auto" w:fill="FFFFFF"/>
        <w:spacing w:after="0" w:line="240" w:lineRule="auto"/>
        <w:rPr>
          <w:rFonts w:ascii="Arial" w:eastAsia="Times New Roman" w:hAnsi="Arial" w:cs="Arial"/>
          <w:b/>
          <w:bCs/>
          <w:color w:val="000000"/>
          <w:lang w:eastAsia="ru-RU"/>
        </w:rPr>
      </w:pPr>
      <w:bookmarkStart w:id="1478" w:name="2894"/>
      <w:bookmarkEnd w:id="1478"/>
      <w:r w:rsidRPr="005F34D7">
        <w:rPr>
          <w:rFonts w:ascii="Arial" w:eastAsia="Times New Roman" w:hAnsi="Arial" w:cs="Arial"/>
          <w:b/>
          <w:bCs/>
          <w:color w:val="000000"/>
          <w:lang w:eastAsia="ru-RU"/>
        </w:rPr>
        <w:t>Canon 2894 </w:t>
      </w:r>
      <w:r w:rsidRPr="005F34D7">
        <w:rPr>
          <w:rFonts w:ascii="Arial" w:eastAsia="Times New Roman" w:hAnsi="Arial" w:cs="Arial"/>
          <w:color w:val="000000"/>
          <w:sz w:val="16"/>
          <w:szCs w:val="16"/>
          <w:lang w:eastAsia="ru-RU"/>
        </w:rPr>
        <w:t>(</w:t>
      </w:r>
      <w:hyperlink r:id="rId8940" w:anchor="2894" w:tooltip="ссылка на этот канон" w:history="1">
        <w:r w:rsidRPr="005F34D7">
          <w:rPr>
            <w:rFonts w:ascii="Arial" w:eastAsia="Times New Roman" w:hAnsi="Arial" w:cs="Arial"/>
            <w:b/>
            <w:bCs/>
            <w:color w:val="0033CC"/>
            <w:sz w:val="16"/>
            <w:szCs w:val="16"/>
            <w:lang w:eastAsia="ru-RU"/>
          </w:rPr>
          <w:t>ссылка</w:t>
        </w:r>
      </w:hyperlink>
      <w:r w:rsidRPr="005F34D7">
        <w:rPr>
          <w:rFonts w:ascii="Arial" w:eastAsia="Times New Roman" w:hAnsi="Arial" w:cs="Arial"/>
          <w:color w:val="000000"/>
          <w:sz w:val="16"/>
          <w:szCs w:val="16"/>
          <w:lang w:eastAsia="ru-RU"/>
        </w:rPr>
        <w:t>)</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Вавилонское право основано на " lex talionis "или" око за око", причем закон равен всем, независимо от положения и коммерциализации права, считающегося мерзостью против </w:t>
      </w:r>
      <w:hyperlink r:id="rId8941" w:tooltip="нажмите, чтобы просмотреть определение значения" w:history="1">
        <w:r w:rsidRPr="005F34D7">
          <w:rPr>
            <w:rFonts w:ascii="Arial" w:eastAsia="Times New Roman" w:hAnsi="Arial" w:cs="Arial"/>
            <w:color w:val="0033CC"/>
            <w:sz w:val="18"/>
            <w:szCs w:val="18"/>
            <w:lang w:eastAsia="ru-RU"/>
          </w:rPr>
          <w:t>смысла </w:t>
        </w:r>
      </w:hyperlink>
      <w:r w:rsidRPr="005F34D7">
        <w:rPr>
          <w:rFonts w:ascii="Arial" w:eastAsia="Times New Roman" w:hAnsi="Arial" w:cs="Arial"/>
          <w:color w:val="000000"/>
          <w:sz w:val="18"/>
          <w:szCs w:val="18"/>
          <w:lang w:eastAsia="ru-RU"/>
        </w:rPr>
        <w:t>закона.</w:t>
      </w:r>
    </w:p>
    <w:p w:rsidR="005F34D7" w:rsidRPr="005F34D7" w:rsidRDefault="005F34D7" w:rsidP="005F34D7">
      <w:pPr>
        <w:shd w:val="clear" w:color="auto" w:fill="FFFFFF"/>
        <w:spacing w:after="0" w:line="240" w:lineRule="auto"/>
        <w:rPr>
          <w:rFonts w:ascii="Arial" w:eastAsia="Times New Roman" w:hAnsi="Arial" w:cs="Arial"/>
          <w:b/>
          <w:bCs/>
          <w:color w:val="000000"/>
          <w:lang w:eastAsia="ru-RU"/>
        </w:rPr>
      </w:pPr>
      <w:bookmarkStart w:id="1479" w:name="2895"/>
      <w:bookmarkEnd w:id="1479"/>
      <w:r w:rsidRPr="005F34D7">
        <w:rPr>
          <w:rFonts w:ascii="Arial" w:eastAsia="Times New Roman" w:hAnsi="Arial" w:cs="Arial"/>
          <w:b/>
          <w:bCs/>
          <w:color w:val="000000"/>
          <w:lang w:eastAsia="ru-RU"/>
        </w:rPr>
        <w:t>Canon 2895 </w:t>
      </w:r>
      <w:r w:rsidRPr="005F34D7">
        <w:rPr>
          <w:rFonts w:ascii="Arial" w:eastAsia="Times New Roman" w:hAnsi="Arial" w:cs="Arial"/>
          <w:color w:val="000000"/>
          <w:sz w:val="16"/>
          <w:szCs w:val="16"/>
          <w:lang w:eastAsia="ru-RU"/>
        </w:rPr>
        <w:t>(</w:t>
      </w:r>
      <w:hyperlink r:id="rId8942" w:anchor="2895" w:tooltip="ссылка на этот канон" w:history="1">
        <w:r w:rsidRPr="005F34D7">
          <w:rPr>
            <w:rFonts w:ascii="Arial" w:eastAsia="Times New Roman" w:hAnsi="Arial" w:cs="Arial"/>
            <w:b/>
            <w:bCs/>
            <w:color w:val="0033CC"/>
            <w:sz w:val="16"/>
            <w:szCs w:val="16"/>
            <w:lang w:eastAsia="ru-RU"/>
          </w:rPr>
          <w:t>ссылка</w:t>
        </w:r>
      </w:hyperlink>
      <w:r w:rsidRPr="005F34D7">
        <w:rPr>
          <w:rFonts w:ascii="Arial" w:eastAsia="Times New Roman" w:hAnsi="Arial" w:cs="Arial"/>
          <w:color w:val="000000"/>
          <w:sz w:val="16"/>
          <w:szCs w:val="16"/>
          <w:lang w:eastAsia="ru-RU"/>
        </w:rPr>
        <w:t>)</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Врагом Вавилонского закона был шумерский закон или "закон Ура", который утверждал такие извращения, как "все преступления против рабов являются коммерческими". В результате, история древней цивилизации в Азии и на Ближнем Востоке может быть борьба между этими двумя конкурирующими взглядами на права с одним полагая, </w:t>
      </w:r>
      <w:hyperlink r:id="rId8943" w:tooltip="нажмите, чтобы просмотреть определение Божественного Закона" w:history="1">
        <w:r w:rsidRPr="005F34D7">
          <w:rPr>
            <w:rFonts w:ascii="Arial" w:eastAsia="Times New Roman" w:hAnsi="Arial" w:cs="Arial"/>
            <w:color w:val="0033CC"/>
            <w:sz w:val="18"/>
            <w:szCs w:val="18"/>
            <w:lang w:eastAsia="ru-RU"/>
          </w:rPr>
          <w:t>Божественный закон</w:t>
        </w:r>
      </w:hyperlink>
      <w:r w:rsidRPr="005F34D7">
        <w:rPr>
          <w:rFonts w:ascii="Arial" w:eastAsia="Times New Roman" w:hAnsi="Arial" w:cs="Arial"/>
          <w:color w:val="000000"/>
          <w:sz w:val="18"/>
          <w:szCs w:val="18"/>
          <w:lang w:eastAsia="ru-RU"/>
        </w:rPr>
        <w:t> применяется ко всем, а другой священниками из Ура, то Ам-УР-Итес, которые считали закон-это всего лишь торговой инструмент власти.</w:t>
      </w:r>
    </w:p>
    <w:p w:rsidR="005F34D7" w:rsidRPr="005F34D7" w:rsidRDefault="005F34D7" w:rsidP="005F34D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F34D7">
        <w:rPr>
          <w:rFonts w:ascii="Arial" w:eastAsia="Times New Roman" w:hAnsi="Arial" w:cs="Arial"/>
          <w:b/>
          <w:bCs/>
          <w:color w:val="000000"/>
          <w:sz w:val="36"/>
          <w:szCs w:val="36"/>
          <w:lang w:eastAsia="ru-RU"/>
        </w:rPr>
        <w:lastRenderedPageBreak/>
        <w:t>Статья 246-Закон О Гиксосах</w:t>
      </w:r>
    </w:p>
    <w:p w:rsidR="005F34D7" w:rsidRPr="005F34D7" w:rsidRDefault="005F34D7" w:rsidP="005F34D7">
      <w:pPr>
        <w:shd w:val="clear" w:color="auto" w:fill="FFFFFF"/>
        <w:spacing w:after="0" w:line="240" w:lineRule="auto"/>
        <w:rPr>
          <w:rFonts w:ascii="Arial" w:eastAsia="Times New Roman" w:hAnsi="Arial" w:cs="Arial"/>
          <w:b/>
          <w:bCs/>
          <w:color w:val="000000"/>
          <w:lang w:eastAsia="ru-RU"/>
        </w:rPr>
      </w:pPr>
      <w:bookmarkStart w:id="1480" w:name="2896"/>
      <w:bookmarkEnd w:id="1480"/>
      <w:r w:rsidRPr="005F34D7">
        <w:rPr>
          <w:rFonts w:ascii="Arial" w:eastAsia="Times New Roman" w:hAnsi="Arial" w:cs="Arial"/>
          <w:b/>
          <w:bCs/>
          <w:color w:val="000000"/>
          <w:lang w:eastAsia="ru-RU"/>
        </w:rPr>
        <w:t>Canon 2896 </w:t>
      </w:r>
      <w:r w:rsidRPr="005F34D7">
        <w:rPr>
          <w:rFonts w:ascii="Arial" w:eastAsia="Times New Roman" w:hAnsi="Arial" w:cs="Arial"/>
          <w:color w:val="000000"/>
          <w:sz w:val="16"/>
          <w:szCs w:val="16"/>
          <w:lang w:eastAsia="ru-RU"/>
        </w:rPr>
        <w:t>(</w:t>
      </w:r>
      <w:hyperlink r:id="rId8944" w:anchor="2896" w:tooltip="ссылка на этот канон" w:history="1">
        <w:r w:rsidRPr="005F34D7">
          <w:rPr>
            <w:rFonts w:ascii="Arial" w:eastAsia="Times New Roman" w:hAnsi="Arial" w:cs="Arial"/>
            <w:b/>
            <w:bCs/>
            <w:color w:val="0033CC"/>
            <w:sz w:val="16"/>
            <w:szCs w:val="16"/>
            <w:lang w:eastAsia="ru-RU"/>
          </w:rPr>
          <w:t>ссылка</w:t>
        </w:r>
      </w:hyperlink>
      <w:r w:rsidRPr="005F34D7">
        <w:rPr>
          <w:rFonts w:ascii="Arial" w:eastAsia="Times New Roman" w:hAnsi="Arial" w:cs="Arial"/>
          <w:color w:val="000000"/>
          <w:sz w:val="16"/>
          <w:szCs w:val="16"/>
          <w:lang w:eastAsia="ru-RU"/>
        </w:rPr>
        <w:t>)</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Гиксосы закона, также известного как "поучения Птахотепа", также известные как "Максимы </w:t>
      </w:r>
      <w:hyperlink r:id="rId8945" w:tooltip="нажмите, чтобы просмотреть определение хорошего" w:history="1">
        <w:r w:rsidRPr="005F34D7">
          <w:rPr>
            <w:rFonts w:ascii="Arial" w:eastAsia="Times New Roman" w:hAnsi="Arial" w:cs="Arial"/>
            <w:color w:val="0033CC"/>
            <w:sz w:val="18"/>
            <w:szCs w:val="18"/>
            <w:lang w:eastAsia="ru-RU"/>
          </w:rPr>
          <w:t>хорошие</w:t>
        </w:r>
      </w:hyperlink>
      <w:r w:rsidRPr="005F34D7">
        <w:rPr>
          <w:rFonts w:ascii="Arial" w:eastAsia="Times New Roman" w:hAnsi="Arial" w:cs="Arial"/>
          <w:color w:val="000000"/>
          <w:sz w:val="18"/>
          <w:szCs w:val="18"/>
          <w:lang w:eastAsia="ru-RU"/>
        </w:rPr>
        <w:t> дискурс" - это древнее равенство системы права, представленный впервые гиксосов Эбла - Ирландия диаспоры после завоевания Египта 17 века до нашей эры и позже усовершенствован, чтобы высота ее под фараона Эхнатона как "наставления Амен-ем-АПТ", также известный как "заповеди Эхнатон", также известный как "Моисеев закон" в 14-м веке до нашей эры.</w:t>
      </w:r>
    </w:p>
    <w:p w:rsidR="005F34D7" w:rsidRPr="005F34D7" w:rsidRDefault="005F34D7" w:rsidP="005F34D7">
      <w:pPr>
        <w:shd w:val="clear" w:color="auto" w:fill="FFFFFF"/>
        <w:spacing w:after="0" w:line="240" w:lineRule="auto"/>
        <w:rPr>
          <w:rFonts w:ascii="Arial" w:eastAsia="Times New Roman" w:hAnsi="Arial" w:cs="Arial"/>
          <w:b/>
          <w:bCs/>
          <w:color w:val="000000"/>
          <w:lang w:eastAsia="ru-RU"/>
        </w:rPr>
      </w:pPr>
      <w:bookmarkStart w:id="1481" w:name="2897"/>
      <w:bookmarkEnd w:id="1481"/>
      <w:r w:rsidRPr="005F34D7">
        <w:rPr>
          <w:rFonts w:ascii="Arial" w:eastAsia="Times New Roman" w:hAnsi="Arial" w:cs="Arial"/>
          <w:b/>
          <w:bCs/>
          <w:color w:val="000000"/>
          <w:lang w:eastAsia="ru-RU"/>
        </w:rPr>
        <w:t>Canon 2897 </w:t>
      </w:r>
      <w:r w:rsidRPr="005F34D7">
        <w:rPr>
          <w:rFonts w:ascii="Arial" w:eastAsia="Times New Roman" w:hAnsi="Arial" w:cs="Arial"/>
          <w:color w:val="000000"/>
          <w:sz w:val="16"/>
          <w:szCs w:val="16"/>
          <w:lang w:eastAsia="ru-RU"/>
        </w:rPr>
        <w:t>(</w:t>
      </w:r>
      <w:hyperlink r:id="rId8946" w:anchor="2897" w:tooltip="ссылка на этот канон" w:history="1">
        <w:r w:rsidRPr="005F34D7">
          <w:rPr>
            <w:rFonts w:ascii="Arial" w:eastAsia="Times New Roman" w:hAnsi="Arial" w:cs="Arial"/>
            <w:b/>
            <w:bCs/>
            <w:color w:val="0033CC"/>
            <w:sz w:val="16"/>
            <w:szCs w:val="16"/>
            <w:lang w:eastAsia="ru-RU"/>
          </w:rPr>
          <w:t>ссылка</w:t>
        </w:r>
      </w:hyperlink>
      <w:r w:rsidRPr="005F34D7">
        <w:rPr>
          <w:rFonts w:ascii="Arial" w:eastAsia="Times New Roman" w:hAnsi="Arial" w:cs="Arial"/>
          <w:color w:val="000000"/>
          <w:sz w:val="16"/>
          <w:szCs w:val="16"/>
          <w:lang w:eastAsia="ru-RU"/>
        </w:rPr>
        <w:t>)</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Истинные заповеди Эхнатона, также известный как истинный "закон Моисея" является тридцать (30) глава поэмы около тридцати </w:t>
      </w:r>
      <w:hyperlink r:id="rId8947" w:tooltip="нажмите, чтобы просмотреть определение законов" w:history="1">
        <w:r w:rsidRPr="005F34D7">
          <w:rPr>
            <w:rFonts w:ascii="Arial" w:eastAsia="Times New Roman" w:hAnsi="Arial" w:cs="Arial"/>
            <w:color w:val="0033CC"/>
            <w:sz w:val="18"/>
            <w:szCs w:val="18"/>
            <w:lang w:eastAsia="ru-RU"/>
          </w:rPr>
          <w:t>законов </w:t>
        </w:r>
      </w:hyperlink>
      <w:r w:rsidRPr="005F34D7">
        <w:rPr>
          <w:rFonts w:ascii="Arial" w:eastAsia="Times New Roman" w:hAnsi="Arial" w:cs="Arial"/>
          <w:color w:val="000000"/>
          <w:sz w:val="18"/>
          <w:szCs w:val="18"/>
          <w:lang w:eastAsia="ru-RU"/>
        </w:rPr>
        <w:t>и связанных с ними учение бытия:</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1-уважать </w:t>
      </w:r>
      <w:hyperlink r:id="rId8948" w:tooltip="нажмите, чтобы просмотреть определение законов" w:history="1">
        <w:r w:rsidRPr="005F34D7">
          <w:rPr>
            <w:rFonts w:ascii="Arial" w:eastAsia="Times New Roman" w:hAnsi="Arial" w:cs="Arial"/>
            <w:color w:val="0033CC"/>
            <w:sz w:val="18"/>
            <w:szCs w:val="18"/>
            <w:lang w:eastAsia="ru-RU"/>
          </w:rPr>
          <w:t>законы</w:t>
        </w:r>
      </w:hyperlink>
      <w:r w:rsidRPr="005F34D7">
        <w:rPr>
          <w:rFonts w:ascii="Arial" w:eastAsia="Times New Roman" w:hAnsi="Arial" w:cs="Arial"/>
          <w:color w:val="000000"/>
          <w:sz w:val="18"/>
          <w:szCs w:val="18"/>
          <w:lang w:eastAsia="ru-RU"/>
        </w:rPr>
        <w:t>;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2-не красть;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3-благоразумие в речи;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4-два типа мужчин;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5-честное и спокойное служение;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6-Не кради землю и ешь с собственного поля;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7-Не ищи богатства;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8-Не говори зла;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9-Избегайте разгоряченных (буйных людей);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10-говорите то, что вы думаете, не причиняя вреда;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11-жестокое обращение с неимущими;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12-Всегда будьте честны;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13-Не пишите лжи и не списывайте </w:t>
      </w:r>
      <w:hyperlink r:id="rId8949" w:tooltip="нажмите, чтобы просмотреть определение долга" w:history="1">
        <w:r w:rsidRPr="005F34D7">
          <w:rPr>
            <w:rFonts w:ascii="Arial" w:eastAsia="Times New Roman" w:hAnsi="Arial" w:cs="Arial"/>
            <w:color w:val="0033CC"/>
            <w:sz w:val="18"/>
            <w:szCs w:val="18"/>
            <w:lang w:eastAsia="ru-RU"/>
          </w:rPr>
          <w:t>долг </w:t>
        </w:r>
      </w:hyperlink>
      <w:r w:rsidRPr="005F34D7">
        <w:rPr>
          <w:rFonts w:ascii="Arial" w:eastAsia="Times New Roman" w:hAnsi="Arial" w:cs="Arial"/>
          <w:color w:val="000000"/>
          <w:sz w:val="18"/>
          <w:szCs w:val="18"/>
          <w:lang w:eastAsia="ru-RU"/>
        </w:rPr>
        <w:t>;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14-быть достойным;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15-чит не с вашей ручкой;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16-не нарушайте равновесие;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17 - не испортить меру;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18 - не переутомляйтесь;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19 - не давать ложных показаний;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20-будьте честны как судья или писец;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21 - будьте сдержанны;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22-не провоцировать врага;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lastRenderedPageBreak/>
        <w:t>Глава 23-</w:t>
      </w:r>
      <w:hyperlink r:id="rId8950" w:tooltip="нажмите, чтобы просмотреть определение разума" w:history="1">
        <w:r w:rsidRPr="005F34D7">
          <w:rPr>
            <w:rFonts w:ascii="Arial" w:eastAsia="Times New Roman" w:hAnsi="Arial" w:cs="Arial"/>
            <w:color w:val="0033CC"/>
            <w:sz w:val="18"/>
            <w:szCs w:val="18"/>
            <w:lang w:eastAsia="ru-RU"/>
          </w:rPr>
          <w:t>следи </w:t>
        </w:r>
      </w:hyperlink>
      <w:r w:rsidRPr="005F34D7">
        <w:rPr>
          <w:rFonts w:ascii="Arial" w:eastAsia="Times New Roman" w:hAnsi="Arial" w:cs="Arial"/>
          <w:color w:val="000000"/>
          <w:sz w:val="18"/>
          <w:szCs w:val="18"/>
          <w:lang w:eastAsia="ru-RU"/>
        </w:rPr>
        <w:t>за своими манерами за столом;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24 - иметь свободу действий;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25-уважать волю Божью;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26-уважайте старших;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27 - не поноси старших;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28-будьте щедры к бедным;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29-путешествуйте честно; и</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Глава 30-Эпилог.</w:t>
      </w:r>
    </w:p>
    <w:p w:rsidR="005F34D7" w:rsidRPr="005F34D7" w:rsidRDefault="005F34D7" w:rsidP="005F34D7">
      <w:pPr>
        <w:shd w:val="clear" w:color="auto" w:fill="FFFFFF"/>
        <w:spacing w:after="0" w:line="240" w:lineRule="auto"/>
        <w:rPr>
          <w:rFonts w:ascii="Arial" w:eastAsia="Times New Roman" w:hAnsi="Arial" w:cs="Arial"/>
          <w:b/>
          <w:bCs/>
          <w:color w:val="000000"/>
          <w:lang w:eastAsia="ru-RU"/>
        </w:rPr>
      </w:pPr>
      <w:bookmarkStart w:id="1482" w:name="2898"/>
      <w:bookmarkEnd w:id="1482"/>
      <w:r w:rsidRPr="005F34D7">
        <w:rPr>
          <w:rFonts w:ascii="Arial" w:eastAsia="Times New Roman" w:hAnsi="Arial" w:cs="Arial"/>
          <w:b/>
          <w:bCs/>
          <w:color w:val="000000"/>
          <w:lang w:eastAsia="ru-RU"/>
        </w:rPr>
        <w:t>Canon 2898 </w:t>
      </w:r>
      <w:r w:rsidRPr="005F34D7">
        <w:rPr>
          <w:rFonts w:ascii="Arial" w:eastAsia="Times New Roman" w:hAnsi="Arial" w:cs="Arial"/>
          <w:color w:val="000000"/>
          <w:sz w:val="16"/>
          <w:szCs w:val="16"/>
          <w:lang w:eastAsia="ru-RU"/>
        </w:rPr>
        <w:t>(</w:t>
      </w:r>
      <w:hyperlink r:id="rId8951" w:anchor="2898" w:tooltip="ссылка на этот канон" w:history="1">
        <w:r w:rsidRPr="005F34D7">
          <w:rPr>
            <w:rFonts w:ascii="Arial" w:eastAsia="Times New Roman" w:hAnsi="Arial" w:cs="Arial"/>
            <w:b/>
            <w:bCs/>
            <w:color w:val="0033CC"/>
            <w:sz w:val="16"/>
            <w:szCs w:val="16"/>
            <w:lang w:eastAsia="ru-RU"/>
          </w:rPr>
          <w:t>ссылка</w:t>
        </w:r>
      </w:hyperlink>
      <w:r w:rsidRPr="005F34D7">
        <w:rPr>
          <w:rFonts w:ascii="Arial" w:eastAsia="Times New Roman" w:hAnsi="Arial" w:cs="Arial"/>
          <w:color w:val="000000"/>
          <w:sz w:val="16"/>
          <w:szCs w:val="16"/>
          <w:lang w:eastAsia="ru-RU"/>
        </w:rPr>
        <w:t>)</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Истинный закон Моисея был преднамеренно искажен архитекторами Персидского закона, также известного как закон Митры и ортодоксальный еврейский закон в VI веке до н. э., введя сложные ритуалы заклинания и проклятия и утверждая, что они являются </w:t>
      </w:r>
      <w:hyperlink r:id="rId8952" w:tooltip="нажмите, чтобы просмотреть определение законов" w:history="1">
        <w:r w:rsidRPr="005F34D7">
          <w:rPr>
            <w:rFonts w:ascii="Arial" w:eastAsia="Times New Roman" w:hAnsi="Arial" w:cs="Arial"/>
            <w:color w:val="0033CC"/>
            <w:sz w:val="18"/>
            <w:szCs w:val="18"/>
            <w:lang w:eastAsia="ru-RU"/>
          </w:rPr>
          <w:t>законами </w:t>
        </w:r>
      </w:hyperlink>
      <w:r w:rsidRPr="005F34D7">
        <w:rPr>
          <w:rFonts w:ascii="Arial" w:eastAsia="Times New Roman" w:hAnsi="Arial" w:cs="Arial"/>
          <w:color w:val="000000"/>
          <w:sz w:val="18"/>
          <w:szCs w:val="18"/>
          <w:lang w:eastAsia="ru-RU"/>
        </w:rPr>
        <w:t>Моисея как Садока, первого первосвященника Митры.</w:t>
      </w:r>
    </w:p>
    <w:p w:rsidR="005F34D7" w:rsidRPr="005F34D7" w:rsidRDefault="005F34D7" w:rsidP="005F34D7">
      <w:pPr>
        <w:shd w:val="clear" w:color="auto" w:fill="FFFFFF"/>
        <w:spacing w:after="0" w:line="240" w:lineRule="auto"/>
        <w:rPr>
          <w:rFonts w:ascii="Arial" w:eastAsia="Times New Roman" w:hAnsi="Arial" w:cs="Arial"/>
          <w:b/>
          <w:bCs/>
          <w:color w:val="000000"/>
          <w:lang w:eastAsia="ru-RU"/>
        </w:rPr>
      </w:pPr>
      <w:bookmarkStart w:id="1483" w:name="2899"/>
      <w:bookmarkEnd w:id="1483"/>
      <w:r w:rsidRPr="005F34D7">
        <w:rPr>
          <w:rFonts w:ascii="Arial" w:eastAsia="Times New Roman" w:hAnsi="Arial" w:cs="Arial"/>
          <w:b/>
          <w:bCs/>
          <w:color w:val="000000"/>
          <w:lang w:eastAsia="ru-RU"/>
        </w:rPr>
        <w:t>Canon 2899 </w:t>
      </w:r>
      <w:r w:rsidRPr="005F34D7">
        <w:rPr>
          <w:rFonts w:ascii="Arial" w:eastAsia="Times New Roman" w:hAnsi="Arial" w:cs="Arial"/>
          <w:color w:val="000000"/>
          <w:sz w:val="16"/>
          <w:szCs w:val="16"/>
          <w:lang w:eastAsia="ru-RU"/>
        </w:rPr>
        <w:t>(</w:t>
      </w:r>
      <w:hyperlink r:id="rId8953" w:anchor="2899" w:tooltip="ссылка на этот канон" w:history="1">
        <w:r w:rsidRPr="005F34D7">
          <w:rPr>
            <w:rFonts w:ascii="Arial" w:eastAsia="Times New Roman" w:hAnsi="Arial" w:cs="Arial"/>
            <w:b/>
            <w:bCs/>
            <w:color w:val="0033CC"/>
            <w:sz w:val="16"/>
            <w:szCs w:val="16"/>
            <w:lang w:eastAsia="ru-RU"/>
          </w:rPr>
          <w:t>ссылка</w:t>
        </w:r>
      </w:hyperlink>
      <w:r w:rsidRPr="005F34D7">
        <w:rPr>
          <w:rFonts w:ascii="Arial" w:eastAsia="Times New Roman" w:hAnsi="Arial" w:cs="Arial"/>
          <w:color w:val="000000"/>
          <w:sz w:val="16"/>
          <w:szCs w:val="16"/>
          <w:lang w:eastAsia="ru-RU"/>
        </w:rPr>
        <w:t>)</w:t>
      </w:r>
    </w:p>
    <w:p w:rsidR="005F34D7" w:rsidRPr="005F34D7" w:rsidRDefault="005F34D7" w:rsidP="005F34D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F34D7">
        <w:rPr>
          <w:rFonts w:ascii="Arial" w:eastAsia="Times New Roman" w:hAnsi="Arial" w:cs="Arial"/>
          <w:color w:val="000000"/>
          <w:sz w:val="18"/>
          <w:szCs w:val="18"/>
          <w:lang w:eastAsia="ru-RU"/>
        </w:rPr>
        <w:t>Поскольку Закон Моисея, записанный в Священном Писании, известном как Святая Библия, является преднамеренной фальсификацией и обманом, предназначенным для проклятия памяти истинного закона Моисея фараона Эхнатона, ложный закон Моисея не имеет никакого действия и недействителен с самого начала создания митраизма, также известного как ортодоксальный иудаизм.</w:t>
      </w:r>
    </w:p>
    <w:p w:rsidR="00E41954" w:rsidRPr="00E41954" w:rsidRDefault="00E41954" w:rsidP="00E4195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41954">
        <w:rPr>
          <w:rFonts w:ascii="Arial" w:eastAsia="Times New Roman" w:hAnsi="Arial" w:cs="Arial"/>
          <w:b/>
          <w:bCs/>
          <w:color w:val="000000"/>
          <w:sz w:val="36"/>
          <w:szCs w:val="36"/>
          <w:lang w:eastAsia="ru-RU"/>
        </w:rPr>
        <w:t>Статья 247-Ведический Закон</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84" w:name="2900"/>
      <w:bookmarkEnd w:id="1484"/>
      <w:r w:rsidRPr="00E41954">
        <w:rPr>
          <w:rFonts w:ascii="Arial" w:eastAsia="Times New Roman" w:hAnsi="Arial" w:cs="Arial"/>
          <w:b/>
          <w:bCs/>
          <w:color w:val="000000"/>
          <w:lang w:eastAsia="ru-RU"/>
        </w:rPr>
        <w:t>Canon 2900 </w:t>
      </w:r>
      <w:r w:rsidRPr="00E41954">
        <w:rPr>
          <w:rFonts w:ascii="Arial" w:eastAsia="Times New Roman" w:hAnsi="Arial" w:cs="Arial"/>
          <w:color w:val="000000"/>
          <w:sz w:val="16"/>
          <w:szCs w:val="16"/>
          <w:lang w:eastAsia="ru-RU"/>
        </w:rPr>
        <w:t>(</w:t>
      </w:r>
      <w:hyperlink r:id="rId8954" w:anchor="2900"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Ведический закон, также известный как” закон Хули “или” индуистский закон " - это древняя письменная система равенства закона и языка, возникающая из транскрибирования древнего устного неолитического закона Куили в письменный язык (санскрит) в Азии и Индии около 17 века.</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85" w:name="2901"/>
      <w:bookmarkEnd w:id="1485"/>
      <w:r w:rsidRPr="00E41954">
        <w:rPr>
          <w:rFonts w:ascii="Arial" w:eastAsia="Times New Roman" w:hAnsi="Arial" w:cs="Arial"/>
          <w:b/>
          <w:bCs/>
          <w:color w:val="000000"/>
          <w:lang w:eastAsia="ru-RU"/>
        </w:rPr>
        <w:t>Canon 2901 </w:t>
      </w:r>
      <w:r w:rsidRPr="00E41954">
        <w:rPr>
          <w:rFonts w:ascii="Arial" w:eastAsia="Times New Roman" w:hAnsi="Arial" w:cs="Arial"/>
          <w:color w:val="000000"/>
          <w:sz w:val="16"/>
          <w:szCs w:val="16"/>
          <w:lang w:eastAsia="ru-RU"/>
        </w:rPr>
        <w:t>(</w:t>
      </w:r>
      <w:hyperlink r:id="rId8955" w:anchor="2901"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Термин "Ведический закон “относится к закону Хули (Холли), который интерпретируется в </w:t>
      </w:r>
      <w:hyperlink r:id="rId8956" w:tooltip="нажмите, чтобы просмотреть определение записи" w:history="1">
        <w:r w:rsidRPr="00E41954">
          <w:rPr>
            <w:rFonts w:ascii="Arial" w:eastAsia="Times New Roman" w:hAnsi="Arial" w:cs="Arial"/>
            <w:color w:val="0033CC"/>
            <w:sz w:val="18"/>
            <w:szCs w:val="18"/>
            <w:lang w:eastAsia="ru-RU"/>
          </w:rPr>
          <w:t>написании </w:t>
        </w:r>
      </w:hyperlink>
      <w:r w:rsidRPr="00E41954">
        <w:rPr>
          <w:rFonts w:ascii="Arial" w:eastAsia="Times New Roman" w:hAnsi="Arial" w:cs="Arial"/>
          <w:color w:val="000000"/>
          <w:sz w:val="18"/>
          <w:szCs w:val="18"/>
          <w:lang w:eastAsia="ru-RU"/>
        </w:rPr>
        <w:t>четырех священных текстов, называемых Ведами, являющимися Ригведой, Яджур-Ведой, сама-Ведой и Атхарва-Ведой учениками Куиллиана, известного как”Брахман".</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86" w:name="2902"/>
      <w:bookmarkEnd w:id="1486"/>
      <w:r w:rsidRPr="00E41954">
        <w:rPr>
          <w:rFonts w:ascii="Arial" w:eastAsia="Times New Roman" w:hAnsi="Arial" w:cs="Arial"/>
          <w:b/>
          <w:bCs/>
          <w:color w:val="000000"/>
          <w:lang w:eastAsia="ru-RU"/>
        </w:rPr>
        <w:t>Canon 2902 </w:t>
      </w:r>
      <w:r w:rsidRPr="00E41954">
        <w:rPr>
          <w:rFonts w:ascii="Arial" w:eastAsia="Times New Roman" w:hAnsi="Arial" w:cs="Arial"/>
          <w:color w:val="000000"/>
          <w:sz w:val="16"/>
          <w:szCs w:val="16"/>
          <w:lang w:eastAsia="ru-RU"/>
        </w:rPr>
        <w:t>(</w:t>
      </w:r>
      <w:hyperlink r:id="rId8957" w:anchor="2902"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Как </w:t>
      </w:r>
      <w:hyperlink r:id="rId8958" w:tooltip="нажмите, чтобы просмотреть определение римского культа" w:history="1">
        <w:r w:rsidRPr="00E41954">
          <w:rPr>
            <w:rFonts w:ascii="Arial" w:eastAsia="Times New Roman" w:hAnsi="Arial" w:cs="Arial"/>
            <w:color w:val="0033CC"/>
            <w:sz w:val="18"/>
            <w:szCs w:val="18"/>
            <w:lang w:eastAsia="ru-RU"/>
          </w:rPr>
          <w:t>римский культ</w:t>
        </w:r>
      </w:hyperlink>
      <w:r w:rsidRPr="00E41954">
        <w:rPr>
          <w:rFonts w:ascii="Arial" w:eastAsia="Times New Roman" w:hAnsi="Arial" w:cs="Arial"/>
          <w:color w:val="000000"/>
          <w:sz w:val="18"/>
          <w:szCs w:val="18"/>
          <w:lang w:eastAsia="ru-RU"/>
        </w:rPr>
        <w:t> самозванец система, основанная на мошенничество в 11 веке с финансами из Венеции и не был основателем Католической Церкви, ни христианской веры, все права, основанные на </w:t>
      </w:r>
      <w:hyperlink r:id="rId8959" w:tooltip="нажмите, чтобы просмотреть определение римского культа" w:history="1">
        <w:r w:rsidRPr="00E41954">
          <w:rPr>
            <w:rFonts w:ascii="Arial" w:eastAsia="Times New Roman" w:hAnsi="Arial" w:cs="Arial"/>
            <w:color w:val="0033CC"/>
            <w:sz w:val="18"/>
            <w:szCs w:val="18"/>
            <w:lang w:eastAsia="ru-RU"/>
          </w:rPr>
          <w:t>Римском культе</w:t>
        </w:r>
      </w:hyperlink>
      <w:r w:rsidRPr="00E41954">
        <w:rPr>
          <w:rFonts w:ascii="Arial" w:eastAsia="Times New Roman" w:hAnsi="Arial" w:cs="Arial"/>
          <w:color w:val="000000"/>
          <w:sz w:val="18"/>
          <w:szCs w:val="18"/>
          <w:lang w:eastAsia="ru-RU"/>
        </w:rPr>
        <w:t> , в том числе феодального права, </w:t>
      </w:r>
      <w:hyperlink r:id="rId8960" w:tooltip="нажмите, чтобы просмотреть определение общего права" w:history="1">
        <w:r w:rsidRPr="00E41954">
          <w:rPr>
            <w:rFonts w:ascii="Arial" w:eastAsia="Times New Roman" w:hAnsi="Arial" w:cs="Arial"/>
            <w:color w:val="0033CC"/>
            <w:sz w:val="18"/>
            <w:szCs w:val="18"/>
            <w:lang w:eastAsia="ru-RU"/>
          </w:rPr>
          <w:t>общего права</w:t>
        </w:r>
      </w:hyperlink>
      <w:r w:rsidRPr="00E41954">
        <w:rPr>
          <w:rFonts w:ascii="Arial" w:eastAsia="Times New Roman" w:hAnsi="Arial" w:cs="Arial"/>
          <w:color w:val="000000"/>
          <w:sz w:val="18"/>
          <w:szCs w:val="18"/>
          <w:lang w:eastAsia="ru-RU"/>
        </w:rPr>
        <w:t>, гражданского права и </w:t>
      </w:r>
      <w:hyperlink r:id="rId8961" w:tooltip="нажмите, чтобы просмотреть определение международного права" w:history="1">
        <w:r w:rsidRPr="00E41954">
          <w:rPr>
            <w:rFonts w:ascii="Arial" w:eastAsia="Times New Roman" w:hAnsi="Arial" w:cs="Arial"/>
            <w:color w:val="0033CC"/>
            <w:sz w:val="18"/>
            <w:szCs w:val="18"/>
            <w:lang w:eastAsia="ru-RU"/>
          </w:rPr>
          <w:t>международного права</w:t>
        </w:r>
      </w:hyperlink>
      <w:r w:rsidRPr="00E41954">
        <w:rPr>
          <w:rFonts w:ascii="Arial" w:eastAsia="Times New Roman" w:hAnsi="Arial" w:cs="Arial"/>
          <w:color w:val="000000"/>
          <w:sz w:val="18"/>
          <w:szCs w:val="18"/>
          <w:lang w:eastAsia="ru-RU"/>
        </w:rPr>
        <w:t> является недействительным с самого начала для всех земель, островов и морей, Индии и Южной Азии.</w:t>
      </w:r>
    </w:p>
    <w:p w:rsidR="00E41954" w:rsidRPr="00E41954" w:rsidRDefault="00E41954" w:rsidP="00E4195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41954">
        <w:rPr>
          <w:rFonts w:ascii="Arial" w:eastAsia="Times New Roman" w:hAnsi="Arial" w:cs="Arial"/>
          <w:b/>
          <w:bCs/>
          <w:color w:val="000000"/>
          <w:sz w:val="36"/>
          <w:szCs w:val="36"/>
          <w:lang w:eastAsia="ru-RU"/>
        </w:rPr>
        <w:t>Статья 248-Персидское Право</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87" w:name="2903"/>
      <w:bookmarkEnd w:id="1487"/>
      <w:r w:rsidRPr="00E41954">
        <w:rPr>
          <w:rFonts w:ascii="Arial" w:eastAsia="Times New Roman" w:hAnsi="Arial" w:cs="Arial"/>
          <w:b/>
          <w:bCs/>
          <w:color w:val="000000"/>
          <w:lang w:eastAsia="ru-RU"/>
        </w:rPr>
        <w:t>Canon 2903 </w:t>
      </w:r>
      <w:r w:rsidRPr="00E41954">
        <w:rPr>
          <w:rFonts w:ascii="Arial" w:eastAsia="Times New Roman" w:hAnsi="Arial" w:cs="Arial"/>
          <w:color w:val="000000"/>
          <w:sz w:val="16"/>
          <w:szCs w:val="16"/>
          <w:lang w:eastAsia="ru-RU"/>
        </w:rPr>
        <w:t>(</w:t>
      </w:r>
      <w:hyperlink r:id="rId8962" w:anchor="2903"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Персидский закон, также известный как” Митраистский закон“,” ортодоксальный иудейский закон “и” Халдейский закон " - это первая в мире вымышленная, мошенническая и несправедливая древняя письменная система права, написанная на персидском языке в 6 веке до н. э. при правлении Дария Персидского через проникновение зороастрийских верований, верований Мендеса из Египта и Яхуди (израильтян).</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88" w:name="2904"/>
      <w:bookmarkEnd w:id="1488"/>
      <w:r w:rsidRPr="00E41954">
        <w:rPr>
          <w:rFonts w:ascii="Arial" w:eastAsia="Times New Roman" w:hAnsi="Arial" w:cs="Arial"/>
          <w:b/>
          <w:bCs/>
          <w:color w:val="000000"/>
          <w:lang w:eastAsia="ru-RU"/>
        </w:rPr>
        <w:lastRenderedPageBreak/>
        <w:t>Canon 2904 </w:t>
      </w:r>
      <w:r w:rsidRPr="00E41954">
        <w:rPr>
          <w:rFonts w:ascii="Arial" w:eastAsia="Times New Roman" w:hAnsi="Arial" w:cs="Arial"/>
          <w:color w:val="000000"/>
          <w:sz w:val="16"/>
          <w:szCs w:val="16"/>
          <w:lang w:eastAsia="ru-RU"/>
        </w:rPr>
        <w:t>(</w:t>
      </w:r>
      <w:hyperlink r:id="rId8963" w:anchor="2904"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Как Yahudi (израильтяне) правовая система, заслуженный своими корнями к эпохе неолита орал “Холли закон” или Cuilliaéan закона от 1070 до н. э., использование </w:t>
      </w:r>
      <w:hyperlink r:id="rId8964" w:tooltip="нажмите, чтобы просмотреть определение записи" w:history="1">
        <w:r w:rsidRPr="00E41954">
          <w:rPr>
            <w:rFonts w:ascii="Arial" w:eastAsia="Times New Roman" w:hAnsi="Arial" w:cs="Arial"/>
            <w:color w:val="0033CC"/>
            <w:sz w:val="18"/>
            <w:szCs w:val="18"/>
            <w:lang w:eastAsia="ru-RU"/>
          </w:rPr>
          <w:t>письменности</w:t>
        </w:r>
      </w:hyperlink>
      <w:r w:rsidRPr="00E41954">
        <w:rPr>
          <w:rFonts w:ascii="Arial" w:eastAsia="Times New Roman" w:hAnsi="Arial" w:cs="Arial"/>
          <w:color w:val="000000"/>
          <w:sz w:val="18"/>
          <w:szCs w:val="18"/>
          <w:lang w:eastAsia="ru-RU"/>
        </w:rPr>
        <w:t> считалось мерзостью перед Ях(вех), также известный как Г-сподь. Поэтому создание Митры права (ортодоксальный иудейский закон) по Yahudi священников в Вавилоне считалось великой ереси против Б-га. Однако, на 4-м в. до н. э., Yahudi диаспоры использовали греческий и арамейский на север, латинского Запада и Персидского на юг и Восток.</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89" w:name="2905"/>
      <w:bookmarkEnd w:id="1489"/>
      <w:r w:rsidRPr="00E41954">
        <w:rPr>
          <w:rFonts w:ascii="Arial" w:eastAsia="Times New Roman" w:hAnsi="Arial" w:cs="Arial"/>
          <w:b/>
          <w:bCs/>
          <w:color w:val="000000"/>
          <w:lang w:eastAsia="ru-RU"/>
        </w:rPr>
        <w:t>Canon 2905 </w:t>
      </w:r>
      <w:r w:rsidRPr="00E41954">
        <w:rPr>
          <w:rFonts w:ascii="Arial" w:eastAsia="Times New Roman" w:hAnsi="Arial" w:cs="Arial"/>
          <w:color w:val="000000"/>
          <w:sz w:val="16"/>
          <w:szCs w:val="16"/>
          <w:lang w:eastAsia="ru-RU"/>
        </w:rPr>
        <w:t>(</w:t>
      </w:r>
      <w:hyperlink r:id="rId8965" w:anchor="2905"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Персидский закон, также известный как” Митраистский закон“,” ортодоксальный иудейский закон “и” Халдейский закон " был реакцией и антитезой закону тары, образованному Иеремией в Ирландии. Однако благодаря использованию нового языка, называемого персидским, этим знаниям могли обучаться только те, кому доверяли, тем самым контролируя информацию и ее распространение.</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90" w:name="2906"/>
      <w:bookmarkEnd w:id="1490"/>
      <w:r w:rsidRPr="00E41954">
        <w:rPr>
          <w:rFonts w:ascii="Arial" w:eastAsia="Times New Roman" w:hAnsi="Arial" w:cs="Arial"/>
          <w:b/>
          <w:bCs/>
          <w:color w:val="000000"/>
          <w:lang w:eastAsia="ru-RU"/>
        </w:rPr>
        <w:t>Canon 2906 </w:t>
      </w:r>
      <w:r w:rsidRPr="00E41954">
        <w:rPr>
          <w:rFonts w:ascii="Arial" w:eastAsia="Times New Roman" w:hAnsi="Arial" w:cs="Arial"/>
          <w:color w:val="000000"/>
          <w:sz w:val="16"/>
          <w:szCs w:val="16"/>
          <w:lang w:eastAsia="ru-RU"/>
        </w:rPr>
        <w:t>(</w:t>
      </w:r>
      <w:hyperlink r:id="rId8966" w:anchor="2906"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В первой вариации Персидского закона как ортодоксального митраизма Митра рождается из семени Адоны Элохима (Элохим) Бога Солнца и “Господа Бога” и Аштара (Аштарт) “Царицы Девы Небесной”, являющейся краеугольным камнем (Скалой) в основании ранее разрушенного Иерусалимского храма. Митра тогда жил свои первые годы в пещере внутри скалы, теперь также известной как колодец душ.</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91" w:name="2907"/>
      <w:bookmarkEnd w:id="1491"/>
      <w:r w:rsidRPr="00E41954">
        <w:rPr>
          <w:rFonts w:ascii="Arial" w:eastAsia="Times New Roman" w:hAnsi="Arial" w:cs="Arial"/>
          <w:b/>
          <w:bCs/>
          <w:color w:val="000000"/>
          <w:lang w:eastAsia="ru-RU"/>
        </w:rPr>
        <w:t>Canon 2907 </w:t>
      </w:r>
      <w:r w:rsidRPr="00E41954">
        <w:rPr>
          <w:rFonts w:ascii="Arial" w:eastAsia="Times New Roman" w:hAnsi="Arial" w:cs="Arial"/>
          <w:color w:val="000000"/>
          <w:sz w:val="16"/>
          <w:szCs w:val="16"/>
          <w:lang w:eastAsia="ru-RU"/>
        </w:rPr>
        <w:t>(</w:t>
      </w:r>
      <w:hyperlink r:id="rId8967" w:anchor="2907"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Ключевым извращением закона, введенным вместе с персидским правом, было </w:t>
      </w:r>
      <w:hyperlink r:id="rId8968" w:tooltip="нажмите, чтобы просмотреть определение понятия" w:history="1">
        <w:r w:rsidRPr="00E41954">
          <w:rPr>
            <w:rFonts w:ascii="Arial" w:eastAsia="Times New Roman" w:hAnsi="Arial" w:cs="Arial"/>
            <w:color w:val="0033CC"/>
            <w:sz w:val="18"/>
            <w:szCs w:val="18"/>
            <w:lang w:eastAsia="ru-RU"/>
          </w:rPr>
          <w:t>понятие </w:t>
        </w:r>
      </w:hyperlink>
      <w:r w:rsidRPr="00E41954">
        <w:rPr>
          <w:rFonts w:ascii="Arial" w:eastAsia="Times New Roman" w:hAnsi="Arial" w:cs="Arial"/>
          <w:color w:val="000000"/>
          <w:sz w:val="18"/>
          <w:szCs w:val="18"/>
          <w:lang w:eastAsia="ru-RU"/>
        </w:rPr>
        <w:t>"кровавой жертвы". Митру называли по-разному: "Агнец Божий”, “Единородный Сын Божий”, “ Спаситель” (Христос), “</w:t>
      </w:r>
      <w:hyperlink r:id="rId8969" w:tooltip="нажмите, чтобы просмотреть определение хорошего" w:history="1">
        <w:r w:rsidRPr="00E41954">
          <w:rPr>
            <w:rFonts w:ascii="Arial" w:eastAsia="Times New Roman" w:hAnsi="Arial" w:cs="Arial"/>
            <w:color w:val="0033CC"/>
            <w:sz w:val="18"/>
            <w:szCs w:val="18"/>
            <w:lang w:eastAsia="ru-RU"/>
          </w:rPr>
          <w:t>добрый </w:t>
        </w:r>
      </w:hyperlink>
      <w:r w:rsidRPr="00E41954">
        <w:rPr>
          <w:rFonts w:ascii="Arial" w:eastAsia="Times New Roman" w:hAnsi="Arial" w:cs="Arial"/>
          <w:color w:val="000000"/>
          <w:sz w:val="18"/>
          <w:szCs w:val="18"/>
          <w:lang w:eastAsia="ru-RU"/>
        </w:rPr>
        <w:t>пастырь”и "Путь, </w:t>
      </w:r>
      <w:hyperlink r:id="rId8970" w:tooltip="нажмите, чтобы просмотреть определение истины" w:history="1">
        <w:r w:rsidRPr="00E41954">
          <w:rPr>
            <w:rFonts w:ascii="Arial" w:eastAsia="Times New Roman" w:hAnsi="Arial" w:cs="Arial"/>
            <w:color w:val="0033CC"/>
            <w:sz w:val="18"/>
            <w:szCs w:val="18"/>
            <w:lang w:eastAsia="ru-RU"/>
          </w:rPr>
          <w:t>Истина </w:t>
        </w:r>
      </w:hyperlink>
      <w:r w:rsidRPr="00E41954">
        <w:rPr>
          <w:rFonts w:ascii="Arial" w:eastAsia="Times New Roman" w:hAnsi="Arial" w:cs="Arial"/>
          <w:color w:val="000000"/>
          <w:sz w:val="18"/>
          <w:szCs w:val="18"/>
          <w:lang w:eastAsia="ru-RU"/>
        </w:rPr>
        <w:t>и свет". Говорили, что он родился в день зимнего солнцестояния около 25 декабря и умер как кровавая жертва, чтобы “очистить мир от греха” в день весеннего равноденствия около 23 марта.</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92" w:name="2908"/>
      <w:bookmarkEnd w:id="1492"/>
      <w:r w:rsidRPr="00E41954">
        <w:rPr>
          <w:rFonts w:ascii="Arial" w:eastAsia="Times New Roman" w:hAnsi="Arial" w:cs="Arial"/>
          <w:b/>
          <w:bCs/>
          <w:color w:val="000000"/>
          <w:lang w:eastAsia="ru-RU"/>
        </w:rPr>
        <w:t>Canon 2908 </w:t>
      </w:r>
      <w:r w:rsidRPr="00E41954">
        <w:rPr>
          <w:rFonts w:ascii="Arial" w:eastAsia="Times New Roman" w:hAnsi="Arial" w:cs="Arial"/>
          <w:color w:val="000000"/>
          <w:sz w:val="16"/>
          <w:szCs w:val="16"/>
          <w:lang w:eastAsia="ru-RU"/>
        </w:rPr>
        <w:t>(</w:t>
      </w:r>
      <w:hyperlink r:id="rId8971" w:anchor="2908"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Стремясь к продвижению Персидского закона, первосвященники стремились приветствовать элиту завоеванных земель в тайных обществах, которые затем получали надзор в качестве "визирей" над Персидским сюзереном. Для священного православного обыденного Митраистского Таинства Крещения посвященный надевает белое одеяние, терновый </w:t>
      </w:r>
      <w:hyperlink r:id="rId8972" w:tooltip="нажмите, чтобы просмотреть определение короны" w:history="1">
        <w:r w:rsidRPr="00E41954">
          <w:rPr>
            <w:rFonts w:ascii="Arial" w:eastAsia="Times New Roman" w:hAnsi="Arial" w:cs="Arial"/>
            <w:color w:val="0033CC"/>
            <w:sz w:val="18"/>
            <w:szCs w:val="18"/>
            <w:lang w:eastAsia="ru-RU"/>
          </w:rPr>
          <w:t>венец</w:t>
        </w:r>
      </w:hyperlink>
      <w:r w:rsidRPr="00E41954">
        <w:rPr>
          <w:rFonts w:ascii="Arial" w:eastAsia="Times New Roman" w:hAnsi="Arial" w:cs="Arial"/>
          <w:color w:val="000000"/>
          <w:sz w:val="18"/>
          <w:szCs w:val="18"/>
          <w:lang w:eastAsia="ru-RU"/>
        </w:rPr>
        <w:t> и шествовали процессией к храму, где их раздевали, помещали в яму, над которой на продырявленном помосте над ними убивали животных, таких как молодой теленок и ягнята, на которых текла кровь, и таким образом они “рождались заново” с их “грехами, смытыми Кровью Агнца”. Для священного православного </w:t>
      </w:r>
      <w:hyperlink r:id="rId8973" w:tooltip="нажмите, чтобы просмотреть определение Superior" w:history="1">
        <w:r w:rsidRPr="00E41954">
          <w:rPr>
            <w:rFonts w:ascii="Arial" w:eastAsia="Times New Roman" w:hAnsi="Arial" w:cs="Arial"/>
            <w:color w:val="0033CC"/>
            <w:sz w:val="18"/>
            <w:szCs w:val="18"/>
            <w:lang w:eastAsia="ru-RU"/>
          </w:rPr>
          <w:t>высшего </w:t>
        </w:r>
      </w:hyperlink>
      <w:r w:rsidRPr="00E41954">
        <w:rPr>
          <w:rFonts w:ascii="Arial" w:eastAsia="Times New Roman" w:hAnsi="Arial" w:cs="Arial"/>
          <w:color w:val="000000"/>
          <w:sz w:val="18"/>
          <w:szCs w:val="18"/>
          <w:lang w:eastAsia="ru-RU"/>
        </w:rPr>
        <w:t>Митраистского ритуала Крещения посвященный обычно помещался в каменный саркофаг, и вместо агнца на алтаре над ними ритуально убивали человеческое дитя.</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93" w:name="2909"/>
      <w:bookmarkEnd w:id="1493"/>
      <w:r w:rsidRPr="00E41954">
        <w:rPr>
          <w:rFonts w:ascii="Arial" w:eastAsia="Times New Roman" w:hAnsi="Arial" w:cs="Arial"/>
          <w:b/>
          <w:bCs/>
          <w:color w:val="000000"/>
          <w:lang w:eastAsia="ru-RU"/>
        </w:rPr>
        <w:t>Canon 2909 </w:t>
      </w:r>
      <w:r w:rsidRPr="00E41954">
        <w:rPr>
          <w:rFonts w:ascii="Arial" w:eastAsia="Times New Roman" w:hAnsi="Arial" w:cs="Arial"/>
          <w:color w:val="000000"/>
          <w:sz w:val="16"/>
          <w:szCs w:val="16"/>
          <w:lang w:eastAsia="ru-RU"/>
        </w:rPr>
        <w:t>(</w:t>
      </w:r>
      <w:hyperlink r:id="rId8974" w:anchor="2909"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Для священного православного ординарного Митраистского Таинства Евхаристии, член будет праздновать, потребляя нерафинированный хлеб и вино в имитируемом каннибализме </w:t>
      </w:r>
      <w:hyperlink r:id="rId8975" w:tooltip="нажмите, чтобы просмотреть определение тела" w:history="1">
        <w:r w:rsidRPr="00E41954">
          <w:rPr>
            <w:rFonts w:ascii="Arial" w:eastAsia="Times New Roman" w:hAnsi="Arial" w:cs="Arial"/>
            <w:color w:val="0033CC"/>
            <w:sz w:val="18"/>
            <w:szCs w:val="18"/>
            <w:lang w:eastAsia="ru-RU"/>
          </w:rPr>
          <w:t>тела </w:t>
        </w:r>
      </w:hyperlink>
      <w:r w:rsidRPr="00E41954">
        <w:rPr>
          <w:rFonts w:ascii="Arial" w:eastAsia="Times New Roman" w:hAnsi="Arial" w:cs="Arial"/>
          <w:color w:val="000000"/>
          <w:sz w:val="18"/>
          <w:szCs w:val="18"/>
          <w:lang w:eastAsia="ru-RU"/>
        </w:rPr>
        <w:t>и крови Митры для их спасения. Так, самые священные слова Евхаристии Митры свидетельствуют“ " тот, кто не ест от </w:t>
      </w:r>
      <w:hyperlink r:id="rId8976" w:tooltip="нажмите, чтобы просмотреть определение тела" w:history="1">
        <w:r w:rsidRPr="00E41954">
          <w:rPr>
            <w:rFonts w:ascii="Arial" w:eastAsia="Times New Roman" w:hAnsi="Arial" w:cs="Arial"/>
            <w:color w:val="0033CC"/>
            <w:sz w:val="18"/>
            <w:szCs w:val="18"/>
            <w:lang w:eastAsia="ru-RU"/>
          </w:rPr>
          <w:t>тела моего </w:t>
        </w:r>
      </w:hyperlink>
      <w:r w:rsidRPr="00E41954">
        <w:rPr>
          <w:rFonts w:ascii="Arial" w:eastAsia="Times New Roman" w:hAnsi="Arial" w:cs="Arial"/>
          <w:color w:val="000000"/>
          <w:sz w:val="18"/>
          <w:szCs w:val="18"/>
          <w:lang w:eastAsia="ru-RU"/>
        </w:rPr>
        <w:t>и не пьет от крови моей, так что он будет един со мною и я с ним, тот не познает спасения."Для священного православного </w:t>
      </w:r>
      <w:hyperlink r:id="rId8977" w:tooltip="нажмите, чтобы просмотреть определение Superior" w:history="1">
        <w:r w:rsidRPr="00E41954">
          <w:rPr>
            <w:rFonts w:ascii="Arial" w:eastAsia="Times New Roman" w:hAnsi="Arial" w:cs="Arial"/>
            <w:color w:val="0033CC"/>
            <w:sz w:val="18"/>
            <w:szCs w:val="18"/>
            <w:lang w:eastAsia="ru-RU"/>
          </w:rPr>
          <w:t>высшего </w:t>
        </w:r>
      </w:hyperlink>
      <w:r w:rsidRPr="00E41954">
        <w:rPr>
          <w:rFonts w:ascii="Arial" w:eastAsia="Times New Roman" w:hAnsi="Arial" w:cs="Arial"/>
          <w:color w:val="000000"/>
          <w:sz w:val="18"/>
          <w:szCs w:val="18"/>
          <w:lang w:eastAsia="ru-RU"/>
        </w:rPr>
        <w:t>Митраистского ритуала Евхаристии-Настоящая кровь убитого </w:t>
      </w:r>
      <w:hyperlink r:id="rId8978" w:tooltip="нажмите, чтобы просмотреть определение ребенка" w:history="1">
        <w:r w:rsidRPr="00E41954">
          <w:rPr>
            <w:rFonts w:ascii="Arial" w:eastAsia="Times New Roman" w:hAnsi="Arial" w:cs="Arial"/>
            <w:color w:val="0033CC"/>
            <w:sz w:val="18"/>
            <w:szCs w:val="18"/>
            <w:lang w:eastAsia="ru-RU"/>
          </w:rPr>
          <w:t>ребенка</w:t>
        </w:r>
      </w:hyperlink>
      <w:r w:rsidRPr="00E41954">
        <w:rPr>
          <w:rFonts w:ascii="Arial" w:eastAsia="Times New Roman" w:hAnsi="Arial" w:cs="Arial"/>
          <w:color w:val="000000"/>
          <w:sz w:val="18"/>
          <w:szCs w:val="18"/>
          <w:lang w:eastAsia="ru-RU"/>
        </w:rPr>
        <w:t> был пьян, а их жареная плоть съедена, как правило, только верховными жрецами и старшей элитой Митраистских членов.</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94" w:name="2910"/>
      <w:bookmarkEnd w:id="1494"/>
      <w:r w:rsidRPr="00E41954">
        <w:rPr>
          <w:rFonts w:ascii="Arial" w:eastAsia="Times New Roman" w:hAnsi="Arial" w:cs="Arial"/>
          <w:b/>
          <w:bCs/>
          <w:color w:val="000000"/>
          <w:lang w:eastAsia="ru-RU"/>
        </w:rPr>
        <w:t>Canon 2910 </w:t>
      </w:r>
      <w:r w:rsidRPr="00E41954">
        <w:rPr>
          <w:rFonts w:ascii="Arial" w:eastAsia="Times New Roman" w:hAnsi="Arial" w:cs="Arial"/>
          <w:color w:val="000000"/>
          <w:sz w:val="16"/>
          <w:szCs w:val="16"/>
          <w:lang w:eastAsia="ru-RU"/>
        </w:rPr>
        <w:t>(</w:t>
      </w:r>
      <w:hyperlink r:id="rId8979" w:anchor="2910"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Первым и самым священным храмом православного митраизма был Великий Храм Дария Персидского, который был завершен в 526 году до н. э. на месте, известном как “Храмовая гора” над камнем основания и претендовал на место рождения Митры. Жрецы Митры назывались Птах, что означает Отец, Петр и Скала.</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95" w:name="2911"/>
      <w:bookmarkEnd w:id="1495"/>
      <w:r w:rsidRPr="00E41954">
        <w:rPr>
          <w:rFonts w:ascii="Arial" w:eastAsia="Times New Roman" w:hAnsi="Arial" w:cs="Arial"/>
          <w:b/>
          <w:bCs/>
          <w:color w:val="000000"/>
          <w:lang w:eastAsia="ru-RU"/>
        </w:rPr>
        <w:t>Canon 2911 </w:t>
      </w:r>
      <w:r w:rsidRPr="00E41954">
        <w:rPr>
          <w:rFonts w:ascii="Arial" w:eastAsia="Times New Roman" w:hAnsi="Arial" w:cs="Arial"/>
          <w:color w:val="000000"/>
          <w:sz w:val="16"/>
          <w:szCs w:val="16"/>
          <w:lang w:eastAsia="ru-RU"/>
        </w:rPr>
        <w:t>(</w:t>
      </w:r>
      <w:hyperlink r:id="rId8980" w:anchor="2911"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Самые священные писания митраизма были преднамеренным искажением первых пяти книг Эхнатона, также известных как Моисей, Писание зороастризма и пророков Яхуди. Эти писания были известны как масса или Миссал, и отец Неемия и Ездра принесли их в храм Митры в 455 году до н. э., чтобы отпраздновать первую и самую священную церемонию митраизма, известную как месса.</w:t>
      </w:r>
    </w:p>
    <w:p w:rsidR="00E41954" w:rsidRPr="00E41954" w:rsidRDefault="00E41954" w:rsidP="00E4195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41954">
        <w:rPr>
          <w:rFonts w:ascii="Arial" w:eastAsia="Times New Roman" w:hAnsi="Arial" w:cs="Arial"/>
          <w:b/>
          <w:bCs/>
          <w:color w:val="000000"/>
          <w:sz w:val="36"/>
          <w:szCs w:val="36"/>
          <w:lang w:eastAsia="ru-RU"/>
        </w:rPr>
        <w:lastRenderedPageBreak/>
        <w:t>Статья 249-Закон Тары</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96" w:name="2912"/>
      <w:bookmarkEnd w:id="1496"/>
      <w:r w:rsidRPr="00E41954">
        <w:rPr>
          <w:rFonts w:ascii="Arial" w:eastAsia="Times New Roman" w:hAnsi="Arial" w:cs="Arial"/>
          <w:b/>
          <w:bCs/>
          <w:color w:val="000000"/>
          <w:lang w:eastAsia="ru-RU"/>
        </w:rPr>
        <w:t>Canon 2912 </w:t>
      </w:r>
      <w:r w:rsidRPr="00E41954">
        <w:rPr>
          <w:rFonts w:ascii="Arial" w:eastAsia="Times New Roman" w:hAnsi="Arial" w:cs="Arial"/>
          <w:color w:val="000000"/>
          <w:sz w:val="16"/>
          <w:szCs w:val="16"/>
          <w:lang w:eastAsia="ru-RU"/>
        </w:rPr>
        <w:t>(</w:t>
      </w:r>
      <w:hyperlink r:id="rId8981" w:anchor="2912"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Закон тары, также известный как”закон Тора(h)“,” закон Тира / Тира “и” территориальный закон “ - это устная система равенства законов, созданная Холли королем Ирландии Эохайдом и пророком Иеремией около 590 года до н. э., заученная как поэтическое Писание, которое стало стандартным” законом Земли " до Азии, Турции, Северной Европы и берберов Северной Африки.</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97" w:name="2913"/>
      <w:bookmarkEnd w:id="1497"/>
      <w:r w:rsidRPr="00E41954">
        <w:rPr>
          <w:rFonts w:ascii="Arial" w:eastAsia="Times New Roman" w:hAnsi="Arial" w:cs="Arial"/>
          <w:b/>
          <w:bCs/>
          <w:color w:val="000000"/>
          <w:lang w:eastAsia="ru-RU"/>
        </w:rPr>
        <w:t>Canon 2913 </w:t>
      </w:r>
      <w:r w:rsidRPr="00E41954">
        <w:rPr>
          <w:rFonts w:ascii="Arial" w:eastAsia="Times New Roman" w:hAnsi="Arial" w:cs="Arial"/>
          <w:color w:val="000000"/>
          <w:sz w:val="16"/>
          <w:szCs w:val="16"/>
          <w:lang w:eastAsia="ru-RU"/>
        </w:rPr>
        <w:t>(</w:t>
      </w:r>
      <w:hyperlink r:id="rId8982" w:anchor="2913"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Имя Тара, также известное как Тора(h), означало не только </w:t>
      </w:r>
      <w:hyperlink r:id="rId8983" w:tooltip="нажмите, чтобы просмотреть определение истины" w:history="1">
        <w:r w:rsidRPr="00E41954">
          <w:rPr>
            <w:rFonts w:ascii="Arial" w:eastAsia="Times New Roman" w:hAnsi="Arial" w:cs="Arial"/>
            <w:color w:val="0033CC"/>
            <w:sz w:val="18"/>
            <w:szCs w:val="18"/>
            <w:lang w:eastAsia="ru-RU"/>
          </w:rPr>
          <w:t>истину</w:t>
        </w:r>
      </w:hyperlink>
      <w:r w:rsidRPr="00E41954">
        <w:rPr>
          <w:rFonts w:ascii="Arial" w:eastAsia="Times New Roman" w:hAnsi="Arial" w:cs="Arial"/>
          <w:color w:val="000000"/>
          <w:sz w:val="18"/>
          <w:szCs w:val="18"/>
          <w:lang w:eastAsia="ru-RU"/>
        </w:rPr>
        <w:t>, но и название земли, запечатленное в законе, таким образом, Первый "закон земли".</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98" w:name="2914"/>
      <w:bookmarkEnd w:id="1498"/>
      <w:r w:rsidRPr="00E41954">
        <w:rPr>
          <w:rFonts w:ascii="Arial" w:eastAsia="Times New Roman" w:hAnsi="Arial" w:cs="Arial"/>
          <w:b/>
          <w:bCs/>
          <w:color w:val="000000"/>
          <w:lang w:eastAsia="ru-RU"/>
        </w:rPr>
        <w:t>Canon 2914 </w:t>
      </w:r>
      <w:r w:rsidRPr="00E41954">
        <w:rPr>
          <w:rFonts w:ascii="Arial" w:eastAsia="Times New Roman" w:hAnsi="Arial" w:cs="Arial"/>
          <w:color w:val="000000"/>
          <w:sz w:val="16"/>
          <w:szCs w:val="16"/>
          <w:lang w:eastAsia="ru-RU"/>
        </w:rPr>
        <w:t>(</w:t>
      </w:r>
      <w:hyperlink r:id="rId8984" w:anchor="2914"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Закон Тараса изобрел формальное </w:t>
      </w:r>
      <w:hyperlink r:id="rId8985" w:tooltip="нажмите, чтобы просмотреть определение понятия" w:history="1">
        <w:r w:rsidRPr="00E41954">
          <w:rPr>
            <w:rFonts w:ascii="Arial" w:eastAsia="Times New Roman" w:hAnsi="Arial" w:cs="Arial"/>
            <w:color w:val="0033CC"/>
            <w:sz w:val="18"/>
            <w:szCs w:val="18"/>
            <w:lang w:eastAsia="ru-RU"/>
          </w:rPr>
          <w:t>понятие </w:t>
        </w:r>
      </w:hyperlink>
      <w:hyperlink r:id="rId8986" w:tooltip="нажмите, чтобы просмотреть определение личной собственности" w:history="1">
        <w:r w:rsidRPr="00E41954">
          <w:rPr>
            <w:rFonts w:ascii="Arial" w:eastAsia="Times New Roman" w:hAnsi="Arial" w:cs="Arial"/>
            <w:color w:val="0033CC"/>
            <w:sz w:val="18"/>
            <w:szCs w:val="18"/>
            <w:lang w:eastAsia="ru-RU"/>
          </w:rPr>
          <w:t>личной собственности </w:t>
        </w:r>
      </w:hyperlink>
      <w:r w:rsidRPr="00E41954">
        <w:rPr>
          <w:rFonts w:ascii="Arial" w:eastAsia="Times New Roman" w:hAnsi="Arial" w:cs="Arial"/>
          <w:color w:val="000000"/>
          <w:sz w:val="18"/>
          <w:szCs w:val="18"/>
          <w:lang w:eastAsia="ru-RU"/>
        </w:rPr>
        <w:t>" воздух “из частной </w:t>
      </w:r>
      <w:hyperlink r:id="rId8987" w:tooltip="нажмите, чтобы просмотреть определение свойства" w:history="1">
        <w:r w:rsidRPr="00E41954">
          <w:rPr>
            <w:rFonts w:ascii="Arial" w:eastAsia="Times New Roman" w:hAnsi="Arial" w:cs="Arial"/>
            <w:color w:val="0033CC"/>
            <w:sz w:val="18"/>
            <w:szCs w:val="18"/>
            <w:lang w:eastAsia="ru-RU"/>
          </w:rPr>
          <w:t>собственности</w:t>
        </w:r>
      </w:hyperlink>
      <w:r w:rsidRPr="00E41954">
        <w:rPr>
          <w:rFonts w:ascii="Arial" w:eastAsia="Times New Roman" w:hAnsi="Arial" w:cs="Arial"/>
          <w:color w:val="000000"/>
          <w:sz w:val="18"/>
          <w:szCs w:val="18"/>
          <w:lang w:eastAsia="ru-RU"/>
        </w:rPr>
        <w:t>” cuí/ cuíl "и использование </w:t>
      </w:r>
      <w:hyperlink r:id="rId8988" w:tooltip="нажмите, чтобы просмотреть определение свойства" w:history="1">
        <w:r w:rsidRPr="00E41954">
          <w:rPr>
            <w:rFonts w:ascii="Arial" w:eastAsia="Times New Roman" w:hAnsi="Arial" w:cs="Arial"/>
            <w:color w:val="0033CC"/>
            <w:sz w:val="18"/>
            <w:szCs w:val="18"/>
            <w:lang w:eastAsia="ru-RU"/>
          </w:rPr>
          <w:t>собственности </w:t>
        </w:r>
      </w:hyperlink>
      <w:r w:rsidRPr="00E41954">
        <w:rPr>
          <w:rFonts w:ascii="Arial" w:eastAsia="Times New Roman" w:hAnsi="Arial" w:cs="Arial"/>
          <w:color w:val="000000"/>
          <w:sz w:val="18"/>
          <w:szCs w:val="18"/>
          <w:lang w:eastAsia="ru-RU"/>
        </w:rPr>
        <w:t>или" úsáid “на священное </w:t>
      </w:r>
      <w:hyperlink r:id="rId8989" w:tooltip="нажмите, чтобы просмотреть определение promise" w:history="1">
        <w:r w:rsidRPr="00E41954">
          <w:rPr>
            <w:rFonts w:ascii="Arial" w:eastAsia="Times New Roman" w:hAnsi="Arial" w:cs="Arial"/>
            <w:color w:val="0033CC"/>
            <w:sz w:val="18"/>
            <w:szCs w:val="18"/>
            <w:lang w:eastAsia="ru-RU"/>
          </w:rPr>
          <w:t>обещание </w:t>
        </w:r>
      </w:hyperlink>
      <w:r w:rsidRPr="00E41954">
        <w:rPr>
          <w:rFonts w:ascii="Arial" w:eastAsia="Times New Roman" w:hAnsi="Arial" w:cs="Arial"/>
          <w:color w:val="000000"/>
          <w:sz w:val="18"/>
          <w:szCs w:val="18"/>
          <w:lang w:eastAsia="ru-RU"/>
        </w:rPr>
        <w:t>/ </w:t>
      </w:r>
      <w:hyperlink r:id="rId8990" w:tooltip="нажмите, чтобы просмотреть определение поручительства" w:history="1">
        <w:r w:rsidRPr="00E41954">
          <w:rPr>
            <w:rFonts w:ascii="Arial" w:eastAsia="Times New Roman" w:hAnsi="Arial" w:cs="Arial"/>
            <w:color w:val="0033CC"/>
            <w:sz w:val="18"/>
            <w:szCs w:val="18"/>
            <w:lang w:eastAsia="ru-RU"/>
          </w:rPr>
          <w:t>поручительство</w:t>
        </w:r>
      </w:hyperlink>
      <w:r w:rsidRPr="00E41954">
        <w:rPr>
          <w:rFonts w:ascii="Arial" w:eastAsia="Times New Roman" w:hAnsi="Arial" w:cs="Arial"/>
          <w:color w:val="000000"/>
          <w:sz w:val="18"/>
          <w:szCs w:val="18"/>
          <w:lang w:eastAsia="ru-RU"/>
        </w:rPr>
        <w:t>, называемое” десятина“, через связующий ритуал под названием ” </w:t>
      </w:r>
      <w:hyperlink r:id="rId8991" w:tooltip="нажмите, чтобы просмотреть определение уплотнения" w:history="1">
        <w:r w:rsidRPr="00E41954">
          <w:rPr>
            <w:rFonts w:ascii="Arial" w:eastAsia="Times New Roman" w:hAnsi="Arial" w:cs="Arial"/>
            <w:color w:val="0033CC"/>
            <w:sz w:val="18"/>
            <w:szCs w:val="18"/>
            <w:lang w:eastAsia="ru-RU"/>
          </w:rPr>
          <w:t>печать </w:t>
        </w:r>
      </w:hyperlink>
      <w:r w:rsidRPr="00E41954">
        <w:rPr>
          <w:rFonts w:ascii="Arial" w:eastAsia="Times New Roman" w:hAnsi="Arial" w:cs="Arial"/>
          <w:color w:val="000000"/>
          <w:sz w:val="18"/>
          <w:szCs w:val="18"/>
          <w:lang w:eastAsia="ru-RU"/>
        </w:rPr>
        <w:t>" – первоначальный источник и </w:t>
      </w:r>
      <w:hyperlink r:id="rId8992" w:tooltip="нажмите, чтобы просмотреть определение значения" w:history="1">
        <w:r w:rsidRPr="00E41954">
          <w:rPr>
            <w:rFonts w:ascii="Arial" w:eastAsia="Times New Roman" w:hAnsi="Arial" w:cs="Arial"/>
            <w:color w:val="0033CC"/>
            <w:sz w:val="18"/>
            <w:szCs w:val="18"/>
            <w:lang w:eastAsia="ru-RU"/>
          </w:rPr>
          <w:t>значение </w:t>
        </w:r>
      </w:hyperlink>
      <w:r w:rsidRPr="00E41954">
        <w:rPr>
          <w:rFonts w:ascii="Arial" w:eastAsia="Times New Roman" w:hAnsi="Arial" w:cs="Arial"/>
          <w:color w:val="000000"/>
          <w:sz w:val="18"/>
          <w:szCs w:val="18"/>
          <w:lang w:eastAsia="ru-RU"/>
        </w:rPr>
        <w:t>слова </w:t>
      </w:r>
      <w:hyperlink r:id="rId8993" w:tooltip="нажмите, чтобы просмотреть определение уплотнения" w:history="1">
        <w:r w:rsidRPr="00E41954">
          <w:rPr>
            <w:rFonts w:ascii="Arial" w:eastAsia="Times New Roman" w:hAnsi="Arial" w:cs="Arial"/>
            <w:color w:val="0033CC"/>
            <w:sz w:val="18"/>
            <w:szCs w:val="18"/>
            <w:lang w:eastAsia="ru-RU"/>
          </w:rPr>
          <w:t>печать </w:t>
        </w:r>
      </w:hyperlink>
      <w:r w:rsidRPr="00E41954">
        <w:rPr>
          <w:rFonts w:ascii="Arial" w:eastAsia="Times New Roman" w:hAnsi="Arial" w:cs="Arial"/>
          <w:color w:val="000000"/>
          <w:sz w:val="18"/>
          <w:szCs w:val="18"/>
          <w:lang w:eastAsia="ru-RU"/>
        </w:rPr>
        <w:t>. Таким образом, владение </w:t>
      </w:r>
      <w:hyperlink r:id="rId8994" w:tooltip="нажмите, чтобы просмотреть определение свойства" w:history="1">
        <w:r w:rsidRPr="00E41954">
          <w:rPr>
            <w:rFonts w:ascii="Arial" w:eastAsia="Times New Roman" w:hAnsi="Arial" w:cs="Arial"/>
            <w:color w:val="0033CC"/>
            <w:sz w:val="18"/>
            <w:szCs w:val="18"/>
            <w:lang w:eastAsia="ru-RU"/>
          </w:rPr>
          <w:t>собственностью </w:t>
        </w:r>
      </w:hyperlink>
      <w:r w:rsidRPr="00E41954">
        <w:rPr>
          <w:rFonts w:ascii="Arial" w:eastAsia="Times New Roman" w:hAnsi="Arial" w:cs="Arial"/>
          <w:color w:val="000000"/>
          <w:sz w:val="18"/>
          <w:szCs w:val="18"/>
          <w:lang w:eastAsia="ru-RU"/>
        </w:rPr>
        <w:t>стало известно как “séalaigh” (облигационная </w:t>
      </w:r>
      <w:hyperlink r:id="rId8995" w:tooltip="нажмите, чтобы просмотреть определение свойства" w:history="1">
        <w:r w:rsidRPr="00E41954">
          <w:rPr>
            <w:rFonts w:ascii="Arial" w:eastAsia="Times New Roman" w:hAnsi="Arial" w:cs="Arial"/>
            <w:color w:val="0033CC"/>
            <w:sz w:val="18"/>
            <w:szCs w:val="18"/>
            <w:lang w:eastAsia="ru-RU"/>
          </w:rPr>
          <w:t>собственность </w:t>
        </w:r>
      </w:hyperlink>
      <w:r w:rsidRPr="00E41954">
        <w:rPr>
          <w:rFonts w:ascii="Arial" w:eastAsia="Times New Roman" w:hAnsi="Arial" w:cs="Arial"/>
          <w:color w:val="000000"/>
          <w:sz w:val="18"/>
          <w:szCs w:val="18"/>
          <w:lang w:eastAsia="ru-RU"/>
        </w:rPr>
        <w:t>) и </w:t>
      </w:r>
      <w:hyperlink r:id="rId8996" w:tooltip="нажмите, чтобы просмотреть определение promise" w:history="1">
        <w:r w:rsidRPr="00E41954">
          <w:rPr>
            <w:rFonts w:ascii="Arial" w:eastAsia="Times New Roman" w:hAnsi="Arial" w:cs="Arial"/>
            <w:color w:val="0033CC"/>
            <w:sz w:val="18"/>
            <w:szCs w:val="18"/>
            <w:lang w:eastAsia="ru-RU"/>
          </w:rPr>
          <w:t>обещание </w:t>
        </w:r>
      </w:hyperlink>
      <w:r w:rsidRPr="00E41954">
        <w:rPr>
          <w:rFonts w:ascii="Arial" w:eastAsia="Times New Roman" w:hAnsi="Arial" w:cs="Arial"/>
          <w:color w:val="000000"/>
          <w:sz w:val="18"/>
          <w:szCs w:val="18"/>
          <w:lang w:eastAsia="ru-RU"/>
        </w:rPr>
        <w:t>/ </w:t>
      </w:r>
      <w:hyperlink r:id="rId8997" w:tooltip="нажмите, чтобы просмотреть определение поручительства" w:history="1">
        <w:r w:rsidRPr="00E41954">
          <w:rPr>
            <w:rFonts w:ascii="Arial" w:eastAsia="Times New Roman" w:hAnsi="Arial" w:cs="Arial"/>
            <w:color w:val="0033CC"/>
            <w:sz w:val="18"/>
            <w:szCs w:val="18"/>
            <w:lang w:eastAsia="ru-RU"/>
          </w:rPr>
          <w:t>поручительство </w:t>
        </w:r>
      </w:hyperlink>
      <w:hyperlink r:id="rId8998" w:tooltip="нажмите, чтобы просмотреть определение свойства" w:history="1">
        <w:r w:rsidRPr="00E41954">
          <w:rPr>
            <w:rFonts w:ascii="Arial" w:eastAsia="Times New Roman" w:hAnsi="Arial" w:cs="Arial"/>
            <w:color w:val="0033CC"/>
            <w:sz w:val="18"/>
            <w:szCs w:val="18"/>
            <w:lang w:eastAsia="ru-RU"/>
          </w:rPr>
          <w:t>собственности </w:t>
        </w:r>
      </w:hyperlink>
      <w:r w:rsidRPr="00E41954">
        <w:rPr>
          <w:rFonts w:ascii="Arial" w:eastAsia="Times New Roman" w:hAnsi="Arial" w:cs="Arial"/>
          <w:color w:val="000000"/>
          <w:sz w:val="18"/>
          <w:szCs w:val="18"/>
          <w:lang w:eastAsia="ru-RU"/>
        </w:rPr>
        <w:t>было названо с самого начала “áirite” ( </w:t>
      </w:r>
      <w:hyperlink r:id="rId8999" w:tooltip="нажмите, чтобы просмотреть определение promise" w:history="1">
        <w:r w:rsidRPr="00E41954">
          <w:rPr>
            <w:rFonts w:ascii="Arial" w:eastAsia="Times New Roman" w:hAnsi="Arial" w:cs="Arial"/>
            <w:color w:val="0033CC"/>
            <w:sz w:val="18"/>
            <w:szCs w:val="18"/>
            <w:lang w:eastAsia="ru-RU"/>
          </w:rPr>
          <w:t>обещание собственности </w:t>
        </w:r>
      </w:hyperlink>
      <w:r w:rsidRPr="00E41954">
        <w:rPr>
          <w:rFonts w:ascii="Arial" w:eastAsia="Times New Roman" w:hAnsi="Arial" w:cs="Arial"/>
          <w:color w:val="000000"/>
          <w:sz w:val="18"/>
          <w:szCs w:val="18"/>
          <w:lang w:eastAsia="ru-RU"/>
        </w:rPr>
        <w:t>).</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499" w:name="2915"/>
      <w:bookmarkEnd w:id="1499"/>
      <w:r w:rsidRPr="00E41954">
        <w:rPr>
          <w:rFonts w:ascii="Arial" w:eastAsia="Times New Roman" w:hAnsi="Arial" w:cs="Arial"/>
          <w:b/>
          <w:bCs/>
          <w:color w:val="000000"/>
          <w:lang w:eastAsia="ru-RU"/>
        </w:rPr>
        <w:t>Canon 2915 </w:t>
      </w:r>
      <w:r w:rsidRPr="00E41954">
        <w:rPr>
          <w:rFonts w:ascii="Arial" w:eastAsia="Times New Roman" w:hAnsi="Arial" w:cs="Arial"/>
          <w:color w:val="000000"/>
          <w:sz w:val="16"/>
          <w:szCs w:val="16"/>
          <w:lang w:eastAsia="ru-RU"/>
        </w:rPr>
        <w:t>(</w:t>
      </w:r>
      <w:hyperlink r:id="rId9000" w:anchor="2915"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Поскольку закон тары запрещает использование </w:t>
      </w:r>
      <w:hyperlink r:id="rId9001" w:tooltip="нажмите, чтобы просмотреть определение записи" w:history="1">
        <w:r w:rsidRPr="00E41954">
          <w:rPr>
            <w:rFonts w:ascii="Arial" w:eastAsia="Times New Roman" w:hAnsi="Arial" w:cs="Arial"/>
            <w:color w:val="0033CC"/>
            <w:sz w:val="18"/>
            <w:szCs w:val="18"/>
            <w:lang w:eastAsia="ru-RU"/>
          </w:rPr>
          <w:t>письменности</w:t>
        </w:r>
      </w:hyperlink>
      <w:r w:rsidRPr="00E41954">
        <w:rPr>
          <w:rFonts w:ascii="Arial" w:eastAsia="Times New Roman" w:hAnsi="Arial" w:cs="Arial"/>
          <w:color w:val="000000"/>
          <w:sz w:val="18"/>
          <w:szCs w:val="18"/>
          <w:lang w:eastAsia="ru-RU"/>
        </w:rPr>
        <w:t>, ключом к процессу опечатывания была </w:t>
      </w:r>
      <w:hyperlink r:id="rId9002" w:tooltip="нажмите, чтобы просмотреть определение понятия" w:history="1">
        <w:r w:rsidRPr="00E41954">
          <w:rPr>
            <w:rFonts w:ascii="Arial" w:eastAsia="Times New Roman" w:hAnsi="Arial" w:cs="Arial"/>
            <w:color w:val="0033CC"/>
            <w:sz w:val="18"/>
            <w:szCs w:val="18"/>
            <w:lang w:eastAsia="ru-RU"/>
          </w:rPr>
          <w:t>концепция </w:t>
        </w:r>
      </w:hyperlink>
      <w:r w:rsidRPr="00E41954">
        <w:rPr>
          <w:rFonts w:ascii="Arial" w:eastAsia="Times New Roman" w:hAnsi="Arial" w:cs="Arial"/>
          <w:color w:val="000000"/>
          <w:sz w:val="18"/>
          <w:szCs w:val="18"/>
          <w:lang w:eastAsia="ru-RU"/>
        </w:rPr>
        <w:t>"</w:t>
      </w:r>
      <w:hyperlink r:id="rId9003" w:tooltip="нажмите, чтобы просмотреть определение клятвы" w:history="1">
        <w:r w:rsidRPr="00E41954">
          <w:rPr>
            <w:rFonts w:ascii="Arial" w:eastAsia="Times New Roman" w:hAnsi="Arial" w:cs="Arial"/>
            <w:color w:val="0033CC"/>
            <w:sz w:val="18"/>
            <w:szCs w:val="18"/>
            <w:lang w:eastAsia="ru-RU"/>
          </w:rPr>
          <w:t>клятвы</w:t>
        </w:r>
      </w:hyperlink>
      <w:r w:rsidRPr="00E41954">
        <w:rPr>
          <w:rFonts w:ascii="Arial" w:eastAsia="Times New Roman" w:hAnsi="Arial" w:cs="Arial"/>
          <w:color w:val="000000"/>
          <w:sz w:val="18"/>
          <w:szCs w:val="18"/>
          <w:lang w:eastAsia="ru-RU"/>
        </w:rPr>
        <w:t>" - вокализованного </w:t>
      </w:r>
      <w:hyperlink r:id="rId9004" w:tooltip="нажмите, чтобы просмотреть определение promise" w:history="1">
        <w:r w:rsidRPr="00E41954">
          <w:rPr>
            <w:rFonts w:ascii="Arial" w:eastAsia="Times New Roman" w:hAnsi="Arial" w:cs="Arial"/>
            <w:color w:val="0033CC"/>
            <w:sz w:val="18"/>
            <w:szCs w:val="18"/>
            <w:lang w:eastAsia="ru-RU"/>
          </w:rPr>
          <w:t>обещания </w:t>
        </w:r>
      </w:hyperlink>
      <w:r w:rsidRPr="00E41954">
        <w:rPr>
          <w:rFonts w:ascii="Arial" w:eastAsia="Times New Roman" w:hAnsi="Arial" w:cs="Arial"/>
          <w:color w:val="000000"/>
          <w:sz w:val="18"/>
          <w:szCs w:val="18"/>
          <w:lang w:eastAsia="ru-RU"/>
        </w:rPr>
        <w:t>перед свидетелями некоему высшему божеству сделать, выполнить </w:t>
      </w:r>
      <w:hyperlink r:id="rId9005" w:tooltip="нажмите, чтобы просмотреть определение вещи" w:history="1">
        <w:r w:rsidRPr="00E41954">
          <w:rPr>
            <w:rFonts w:ascii="Arial" w:eastAsia="Times New Roman" w:hAnsi="Arial" w:cs="Arial"/>
            <w:color w:val="0033CC"/>
            <w:sz w:val="18"/>
            <w:szCs w:val="18"/>
            <w:lang w:eastAsia="ru-RU"/>
          </w:rPr>
          <w:t>вещь </w:t>
        </w:r>
      </w:hyperlink>
      <w:r w:rsidRPr="00E41954">
        <w:rPr>
          <w:rFonts w:ascii="Arial" w:eastAsia="Times New Roman" w:hAnsi="Arial" w:cs="Arial"/>
          <w:color w:val="000000"/>
          <w:sz w:val="18"/>
          <w:szCs w:val="18"/>
          <w:lang w:eastAsia="ru-RU"/>
        </w:rPr>
        <w:t>. Таким образом, </w:t>
      </w:r>
      <w:hyperlink r:id="rId9006" w:tooltip="нажмите, чтобы просмотреть определение понятия" w:history="1">
        <w:r w:rsidRPr="00E41954">
          <w:rPr>
            <w:rFonts w:ascii="Arial" w:eastAsia="Times New Roman" w:hAnsi="Arial" w:cs="Arial"/>
            <w:color w:val="0033CC"/>
            <w:sz w:val="18"/>
            <w:szCs w:val="18"/>
            <w:lang w:eastAsia="ru-RU"/>
          </w:rPr>
          <w:t>концепция </w:t>
        </w:r>
      </w:hyperlink>
      <w:r w:rsidRPr="00E41954">
        <w:rPr>
          <w:rFonts w:ascii="Arial" w:eastAsia="Times New Roman" w:hAnsi="Arial" w:cs="Arial"/>
          <w:color w:val="000000"/>
          <w:sz w:val="18"/>
          <w:szCs w:val="18"/>
          <w:lang w:eastAsia="ru-RU"/>
        </w:rPr>
        <w:t>"мое слово-это моя </w:t>
      </w:r>
      <w:hyperlink r:id="rId9007" w:tooltip="нажмите, чтобы просмотреть определение Бонда" w:history="1">
        <w:r w:rsidRPr="00E41954">
          <w:rPr>
            <w:rFonts w:ascii="Arial" w:eastAsia="Times New Roman" w:hAnsi="Arial" w:cs="Arial"/>
            <w:color w:val="0033CC"/>
            <w:sz w:val="18"/>
            <w:szCs w:val="18"/>
            <w:lang w:eastAsia="ru-RU"/>
          </w:rPr>
          <w:t>связь</w:t>
        </w:r>
      </w:hyperlink>
      <w:r w:rsidRPr="00E41954">
        <w:rPr>
          <w:rFonts w:ascii="Arial" w:eastAsia="Times New Roman" w:hAnsi="Arial" w:cs="Arial"/>
          <w:color w:val="000000"/>
          <w:sz w:val="18"/>
          <w:szCs w:val="18"/>
          <w:lang w:eastAsia="ru-RU"/>
        </w:rPr>
        <w:t>" и почему клятвы остаются краеугольным камнем закона Западного соглашения с тех пор.</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500" w:name="2916"/>
      <w:bookmarkEnd w:id="1500"/>
      <w:r w:rsidRPr="00E41954">
        <w:rPr>
          <w:rFonts w:ascii="Arial" w:eastAsia="Times New Roman" w:hAnsi="Arial" w:cs="Arial"/>
          <w:b/>
          <w:bCs/>
          <w:color w:val="000000"/>
          <w:lang w:eastAsia="ru-RU"/>
        </w:rPr>
        <w:t>Canon 2916 </w:t>
      </w:r>
      <w:r w:rsidRPr="00E41954">
        <w:rPr>
          <w:rFonts w:ascii="Arial" w:eastAsia="Times New Roman" w:hAnsi="Arial" w:cs="Arial"/>
          <w:color w:val="000000"/>
          <w:sz w:val="16"/>
          <w:szCs w:val="16"/>
          <w:lang w:eastAsia="ru-RU"/>
        </w:rPr>
        <w:t>(</w:t>
      </w:r>
      <w:hyperlink r:id="rId9008" w:anchor="2916"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009" w:tooltip="нажмите, чтобы просмотреть определение законов" w:history="1">
        <w:r w:rsidRPr="00E41954">
          <w:rPr>
            <w:rFonts w:ascii="Arial" w:eastAsia="Times New Roman" w:hAnsi="Arial" w:cs="Arial"/>
            <w:color w:val="0033CC"/>
            <w:sz w:val="18"/>
            <w:szCs w:val="18"/>
            <w:lang w:eastAsia="ru-RU"/>
          </w:rPr>
          <w:t>Законы </w:t>
        </w:r>
      </w:hyperlink>
      <w:r w:rsidRPr="00E41954">
        <w:rPr>
          <w:rFonts w:ascii="Arial" w:eastAsia="Times New Roman" w:hAnsi="Arial" w:cs="Arial"/>
          <w:color w:val="000000"/>
          <w:sz w:val="18"/>
          <w:szCs w:val="18"/>
          <w:lang w:eastAsia="ru-RU"/>
        </w:rPr>
        <w:t>тары ввели право владения не только частной </w:t>
      </w:r>
      <w:hyperlink r:id="rId9010" w:tooltip="нажмите, чтобы просмотреть определение свойства" w:history="1">
        <w:r w:rsidRPr="00E41954">
          <w:rPr>
            <w:rFonts w:ascii="Arial" w:eastAsia="Times New Roman" w:hAnsi="Arial" w:cs="Arial"/>
            <w:color w:val="0033CC"/>
            <w:sz w:val="18"/>
            <w:szCs w:val="18"/>
            <w:lang w:eastAsia="ru-RU"/>
          </w:rPr>
          <w:t>собственностью</w:t>
        </w:r>
      </w:hyperlink>
      <w:r w:rsidRPr="00E41954">
        <w:rPr>
          <w:rFonts w:ascii="Arial" w:eastAsia="Times New Roman" w:hAnsi="Arial" w:cs="Arial"/>
          <w:color w:val="000000"/>
          <w:sz w:val="18"/>
          <w:szCs w:val="18"/>
          <w:lang w:eastAsia="ru-RU"/>
        </w:rPr>
        <w:t>, но и изобретение </w:t>
      </w:r>
      <w:hyperlink r:id="rId9011" w:tooltip="нажмите, чтобы просмотреть определение законов" w:history="1">
        <w:r w:rsidRPr="00E41954">
          <w:rPr>
            <w:rFonts w:ascii="Arial" w:eastAsia="Times New Roman" w:hAnsi="Arial" w:cs="Arial"/>
            <w:color w:val="0033CC"/>
            <w:sz w:val="18"/>
            <w:szCs w:val="18"/>
            <w:lang w:eastAsia="ru-RU"/>
          </w:rPr>
          <w:t>законов </w:t>
        </w:r>
      </w:hyperlink>
      <w:r w:rsidRPr="00E41954">
        <w:rPr>
          <w:rFonts w:ascii="Arial" w:eastAsia="Times New Roman" w:hAnsi="Arial" w:cs="Arial"/>
          <w:color w:val="000000"/>
          <w:sz w:val="18"/>
          <w:szCs w:val="18"/>
          <w:lang w:eastAsia="ru-RU"/>
        </w:rPr>
        <w:t>народов, являющихся коллективными правами общин на владение и владение своими землями. Тара ввел определенные классы </w:t>
      </w:r>
      <w:hyperlink r:id="rId9012" w:tooltip="нажмите, чтобы просмотреть определение общества" w:history="1">
        <w:r w:rsidRPr="00E41954">
          <w:rPr>
            <w:rFonts w:ascii="Arial" w:eastAsia="Times New Roman" w:hAnsi="Arial" w:cs="Arial"/>
            <w:color w:val="0033CC"/>
            <w:sz w:val="18"/>
            <w:szCs w:val="18"/>
            <w:lang w:eastAsia="ru-RU"/>
          </w:rPr>
          <w:t>общества</w:t>
        </w:r>
      </w:hyperlink>
      <w:r w:rsidRPr="00E41954">
        <w:rPr>
          <w:rFonts w:ascii="Arial" w:eastAsia="Times New Roman" w:hAnsi="Arial" w:cs="Arial"/>
          <w:color w:val="000000"/>
          <w:sz w:val="18"/>
          <w:szCs w:val="18"/>
          <w:lang w:eastAsia="ru-RU"/>
        </w:rPr>
        <w:t>, а также более широкое социальное сотрудничество и функционирование через священные правила </w:t>
      </w:r>
      <w:hyperlink r:id="rId9013" w:tooltip="нажмите, чтобы просмотреть определение общества" w:history="1">
        <w:r w:rsidRPr="00E41954">
          <w:rPr>
            <w:rFonts w:ascii="Arial" w:eastAsia="Times New Roman" w:hAnsi="Arial" w:cs="Arial"/>
            <w:color w:val="0033CC"/>
            <w:sz w:val="18"/>
            <w:szCs w:val="18"/>
            <w:lang w:eastAsia="ru-RU"/>
          </w:rPr>
          <w:t>общества</w:t>
        </w:r>
      </w:hyperlink>
      <w:r w:rsidRPr="00E41954">
        <w:rPr>
          <w:rFonts w:ascii="Arial" w:eastAsia="Times New Roman" w:hAnsi="Arial" w:cs="Arial"/>
          <w:color w:val="000000"/>
          <w:sz w:val="18"/>
          <w:szCs w:val="18"/>
          <w:lang w:eastAsia="ru-RU"/>
        </w:rPr>
        <w:t>(Тара/Тора (h)) . Таким образом, как племена и сети племен прекратили территориальные споры, </w:t>
      </w:r>
      <w:hyperlink r:id="rId9014" w:tooltip="нажмите, чтобы просмотреть определение торговли" w:history="1">
        <w:r w:rsidRPr="00E41954">
          <w:rPr>
            <w:rFonts w:ascii="Arial" w:eastAsia="Times New Roman" w:hAnsi="Arial" w:cs="Arial"/>
            <w:color w:val="0033CC"/>
            <w:sz w:val="18"/>
            <w:szCs w:val="18"/>
            <w:lang w:eastAsia="ru-RU"/>
          </w:rPr>
          <w:t>торговля </w:t>
        </w:r>
      </w:hyperlink>
      <w:r w:rsidRPr="00E41954">
        <w:rPr>
          <w:rFonts w:ascii="Arial" w:eastAsia="Times New Roman" w:hAnsi="Arial" w:cs="Arial"/>
          <w:color w:val="000000"/>
          <w:sz w:val="18"/>
          <w:szCs w:val="18"/>
          <w:lang w:eastAsia="ru-RU"/>
        </w:rPr>
        <w:t>вспыхнула по регионам, что позволило ввести первую выделенную </w:t>
      </w:r>
      <w:hyperlink r:id="rId9015" w:tooltip="нажмите, чтобы просмотреть определение public" w:history="1">
        <w:r w:rsidRPr="00E41954">
          <w:rPr>
            <w:rFonts w:ascii="Arial" w:eastAsia="Times New Roman" w:hAnsi="Arial" w:cs="Arial"/>
            <w:color w:val="0033CC"/>
            <w:sz w:val="18"/>
            <w:szCs w:val="18"/>
            <w:lang w:eastAsia="ru-RU"/>
          </w:rPr>
          <w:t>общественную</w:t>
        </w:r>
      </w:hyperlink>
      <w:r w:rsidRPr="00E41954">
        <w:rPr>
          <w:rFonts w:ascii="Arial" w:eastAsia="Times New Roman" w:hAnsi="Arial" w:cs="Arial"/>
          <w:color w:val="000000"/>
          <w:sz w:val="18"/>
          <w:szCs w:val="18"/>
          <w:lang w:eastAsia="ru-RU"/>
        </w:rPr>
        <w:t> инфраструктура в Европе через первые каменные дороги, первые акведуки, а также первую транснациональную валютно-бартерную систему, известную как "скрупулезность" (scruple) и взрыв в </w:t>
      </w:r>
      <w:hyperlink r:id="rId9016" w:tooltip="нажмите, чтобы просмотреть определение торговли" w:history="1">
        <w:r w:rsidRPr="00E41954">
          <w:rPr>
            <w:rFonts w:ascii="Arial" w:eastAsia="Times New Roman" w:hAnsi="Arial" w:cs="Arial"/>
            <w:color w:val="0033CC"/>
            <w:sz w:val="18"/>
            <w:szCs w:val="18"/>
            <w:lang w:eastAsia="ru-RU"/>
          </w:rPr>
          <w:t>торговле </w:t>
        </w:r>
      </w:hyperlink>
      <w:r w:rsidRPr="00E41954">
        <w:rPr>
          <w:rFonts w:ascii="Arial" w:eastAsia="Times New Roman" w:hAnsi="Arial" w:cs="Arial"/>
          <w:color w:val="000000"/>
          <w:sz w:val="18"/>
          <w:szCs w:val="18"/>
          <w:lang w:eastAsia="ru-RU"/>
        </w:rPr>
        <w:t>.</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501" w:name="2917"/>
      <w:bookmarkEnd w:id="1501"/>
      <w:r w:rsidRPr="00E41954">
        <w:rPr>
          <w:rFonts w:ascii="Arial" w:eastAsia="Times New Roman" w:hAnsi="Arial" w:cs="Arial"/>
          <w:b/>
          <w:bCs/>
          <w:color w:val="000000"/>
          <w:lang w:eastAsia="ru-RU"/>
        </w:rPr>
        <w:t>Canon 2917 </w:t>
      </w:r>
      <w:r w:rsidRPr="00E41954">
        <w:rPr>
          <w:rFonts w:ascii="Arial" w:eastAsia="Times New Roman" w:hAnsi="Arial" w:cs="Arial"/>
          <w:color w:val="000000"/>
          <w:sz w:val="16"/>
          <w:szCs w:val="16"/>
          <w:lang w:eastAsia="ru-RU"/>
        </w:rPr>
        <w:t>(</w:t>
      </w:r>
      <w:hyperlink r:id="rId9017" w:anchor="2917"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В 204 г. н. э., великий Холли Кинг (статья) Артур Мас Cúinn умер и ему наследовал его сын Кормак Мак арт, пра-пра внук Марии Кровавый камень, который вернулся к древней линии цари - батюшки и Холли семьей через знаменитый Иосиф ха рама Тео, строитель легендарный город Сепфорис, которые искали и не вместе с сыном, чтобы остановить коррупцию израильтян / Яхуд в следующий паразит </w:t>
      </w:r>
      <w:hyperlink r:id="rId9018" w:tooltip="нажмите, чтобы посмотреть определение религии" w:history="1">
        <w:r w:rsidRPr="00E41954">
          <w:rPr>
            <w:rFonts w:ascii="Arial" w:eastAsia="Times New Roman" w:hAnsi="Arial" w:cs="Arial"/>
            <w:color w:val="0033CC"/>
            <w:sz w:val="18"/>
            <w:szCs w:val="18"/>
            <w:lang w:eastAsia="ru-RU"/>
          </w:rPr>
          <w:t>религия</w:t>
        </w:r>
      </w:hyperlink>
      <w:r w:rsidRPr="00E41954">
        <w:rPr>
          <w:rFonts w:ascii="Arial" w:eastAsia="Times New Roman" w:hAnsi="Arial" w:cs="Arial"/>
          <w:color w:val="000000"/>
          <w:sz w:val="18"/>
          <w:szCs w:val="18"/>
          <w:lang w:eastAsia="ru-RU"/>
        </w:rPr>
        <w:t> митраизма. Его правовые реформы были инструментальными и остаются сегодня во многих правовых системах:</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(я) Кормак введен новый класс профессиональных юристов называется “breithem”, чья работа была активно искать и решать </w:t>
      </w:r>
      <w:hyperlink r:id="rId9019" w:tooltip="нажмите, чтобы просмотреть определение свойства" w:history="1">
        <w:r w:rsidRPr="00E41954">
          <w:rPr>
            <w:rFonts w:ascii="Arial" w:eastAsia="Times New Roman" w:hAnsi="Arial" w:cs="Arial"/>
            <w:color w:val="0033CC"/>
            <w:sz w:val="18"/>
            <w:szCs w:val="18"/>
            <w:lang w:eastAsia="ru-RU"/>
          </w:rPr>
          <w:t>имущественные</w:t>
        </w:r>
      </w:hyperlink>
      <w:r w:rsidRPr="00E41954">
        <w:rPr>
          <w:rFonts w:ascii="Arial" w:eastAsia="Times New Roman" w:hAnsi="Arial" w:cs="Arial"/>
          <w:color w:val="000000"/>
          <w:sz w:val="18"/>
          <w:szCs w:val="18"/>
          <w:lang w:eastAsia="ru-RU"/>
        </w:rPr>
        <w:t> споры, используя законы, которые фактически размещенных коммерческих цен на различные </w:t>
      </w:r>
      <w:hyperlink r:id="rId9020" w:tooltip="нажмите, чтобы просмотреть определение свойства" w:history="1">
        <w:r w:rsidRPr="00E41954">
          <w:rPr>
            <w:rFonts w:ascii="Arial" w:eastAsia="Times New Roman" w:hAnsi="Arial" w:cs="Arial"/>
            <w:color w:val="0033CC"/>
            <w:sz w:val="18"/>
            <w:szCs w:val="18"/>
            <w:lang w:eastAsia="ru-RU"/>
          </w:rPr>
          <w:t>имущественные</w:t>
        </w:r>
      </w:hyperlink>
      <w:r w:rsidRPr="00E41954">
        <w:rPr>
          <w:rFonts w:ascii="Arial" w:eastAsia="Times New Roman" w:hAnsi="Arial" w:cs="Arial"/>
          <w:color w:val="000000"/>
          <w:sz w:val="18"/>
          <w:szCs w:val="18"/>
          <w:lang w:eastAsia="ru-RU"/>
        </w:rPr>
        <w:t> споры, называется “честь - цена” - соединяющая сила одно слово (до сих пор основой закон), список травм и коммерческую цену за восстановление чести. Позднее эти соображения должны были стать основой для искажения закона при гильдиях Генуи, Флоренции и Венеции; и</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II) Кормак также укрепил классовую структуру, четко определив границы прав, с тем чтобы все могли пользоваться равным отношением по закону (золотому правилу), даже король. Но это был закон земли, который он назвал “Терра”(как новый закон), где Кормак внес наиболее значительный вклад в нашу современную земельную систему, введя понятия местности (меты и границы) и съемки; и</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(III) в Кормаку впервые в истории ввести </w:t>
      </w:r>
      <w:hyperlink r:id="rId9021" w:tooltip="нажмите, чтобы просмотреть определение понятия" w:history="1">
        <w:r w:rsidRPr="00E41954">
          <w:rPr>
            <w:rFonts w:ascii="Arial" w:eastAsia="Times New Roman" w:hAnsi="Arial" w:cs="Arial"/>
            <w:color w:val="0033CC"/>
            <w:sz w:val="18"/>
            <w:szCs w:val="18"/>
            <w:lang w:eastAsia="ru-RU"/>
          </w:rPr>
          <w:t>понятие</w:t>
        </w:r>
      </w:hyperlink>
      <w:r w:rsidRPr="00E41954">
        <w:rPr>
          <w:rFonts w:ascii="Arial" w:eastAsia="Times New Roman" w:hAnsi="Arial" w:cs="Arial"/>
          <w:color w:val="000000"/>
          <w:sz w:val="18"/>
          <w:szCs w:val="18"/>
          <w:lang w:eastAsia="ru-RU"/>
        </w:rPr>
        <w:t xml:space="preserve"> о “Акко”, находясь около восьмидесяти четырех (84) ноги восемьсот сорок (840) ног, которые были стандартные ландшафты для большой семьи, с акр допускается </w:t>
      </w:r>
      <w:r w:rsidRPr="00E41954">
        <w:rPr>
          <w:rFonts w:ascii="Arial" w:eastAsia="Times New Roman" w:hAnsi="Arial" w:cs="Arial"/>
          <w:color w:val="000000"/>
          <w:sz w:val="18"/>
          <w:szCs w:val="18"/>
          <w:lang w:eastAsia="ru-RU"/>
        </w:rPr>
        <w:lastRenderedPageBreak/>
        <w:t>разделить на семь “сюжеты” из приблизительно восьмидесяти четырех (84) футов по сто двадцать (120) метров для отдельных семей. Невероятно, но это подразделение по </w:t>
      </w:r>
      <w:hyperlink r:id="rId9022" w:tooltip="нажмите, чтобы просмотреть определение законов" w:history="1">
        <w:r w:rsidRPr="00E41954">
          <w:rPr>
            <w:rFonts w:ascii="Arial" w:eastAsia="Times New Roman" w:hAnsi="Arial" w:cs="Arial"/>
            <w:color w:val="0033CC"/>
            <w:sz w:val="18"/>
            <w:szCs w:val="18"/>
            <w:lang w:eastAsia="ru-RU"/>
          </w:rPr>
          <w:t>законам </w:t>
        </w:r>
      </w:hyperlink>
      <w:r w:rsidRPr="00E41954">
        <w:rPr>
          <w:rFonts w:ascii="Arial" w:eastAsia="Times New Roman" w:hAnsi="Arial" w:cs="Arial"/>
          <w:color w:val="000000"/>
          <w:sz w:val="18"/>
          <w:szCs w:val="18"/>
          <w:lang w:eastAsia="ru-RU"/>
        </w:rPr>
        <w:t>"местности" (меты и границы) и </w:t>
      </w:r>
      <w:hyperlink r:id="rId9023" w:tooltip="нажмите, чтобы просмотреть определение понятия" w:history="1">
        <w:r w:rsidRPr="00E41954">
          <w:rPr>
            <w:rFonts w:ascii="Arial" w:eastAsia="Times New Roman" w:hAnsi="Arial" w:cs="Arial"/>
            <w:color w:val="0033CC"/>
            <w:sz w:val="18"/>
            <w:szCs w:val="18"/>
            <w:lang w:eastAsia="ru-RU"/>
          </w:rPr>
          <w:t>концепции</w:t>
        </w:r>
      </w:hyperlink>
      <w:r w:rsidRPr="00E41954">
        <w:rPr>
          <w:rFonts w:ascii="Arial" w:eastAsia="Times New Roman" w:hAnsi="Arial" w:cs="Arial"/>
          <w:color w:val="000000"/>
          <w:sz w:val="18"/>
          <w:szCs w:val="18"/>
          <w:lang w:eastAsia="ru-RU"/>
        </w:rPr>
        <w:t> земельный участок, в настоящее время как " лот " остается краеугольным камнем современного землеустройства сегодня во многих западных странах, но с хазарской / Венецианской уменьшенной версией АКРА (шестьдесят шесть (66) футов на шестьсот шестьдесят шесть (666) футов); и</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(IV) в Кормак изобрели новый правовой словом называется “súrvé” (обследование) не уверен (</w:t>
      </w:r>
      <w:hyperlink r:id="rId9024" w:tooltip="нажмите, чтобы просмотреть определение поручительства" w:history="1">
        <w:r w:rsidRPr="00E41954">
          <w:rPr>
            <w:rFonts w:ascii="Arial" w:eastAsia="Times New Roman" w:hAnsi="Arial" w:cs="Arial"/>
            <w:color w:val="0033CC"/>
            <w:sz w:val="18"/>
            <w:szCs w:val="18"/>
            <w:lang w:eastAsia="ru-RU"/>
          </w:rPr>
          <w:t>поручитель</w:t>
        </w:r>
      </w:hyperlink>
      <w:r w:rsidRPr="00E41954">
        <w:rPr>
          <w:rFonts w:ascii="Arial" w:eastAsia="Times New Roman" w:hAnsi="Arial" w:cs="Arial"/>
          <w:color w:val="000000"/>
          <w:sz w:val="18"/>
          <w:szCs w:val="18"/>
          <w:lang w:eastAsia="ru-RU"/>
        </w:rPr>
        <w:t>) и Ве/ви (древний каменный системе пространство / время измерения) согласно заявленному </w:t>
      </w:r>
      <w:hyperlink r:id="rId9025" w:tooltip="нажмите, чтобы просмотреть определение владельца" w:history="1">
        <w:r w:rsidRPr="00E41954">
          <w:rPr>
            <w:rFonts w:ascii="Arial" w:eastAsia="Times New Roman" w:hAnsi="Arial" w:cs="Arial"/>
            <w:color w:val="0033CC"/>
            <w:sz w:val="18"/>
            <w:szCs w:val="18"/>
            <w:lang w:eastAsia="ru-RU"/>
          </w:rPr>
          <w:t>владельцу</w:t>
        </w:r>
      </w:hyperlink>
      <w:r w:rsidRPr="00E41954">
        <w:rPr>
          <w:rFonts w:ascii="Arial" w:eastAsia="Times New Roman" w:hAnsi="Arial" w:cs="Arial"/>
          <w:color w:val="000000"/>
          <w:sz w:val="18"/>
          <w:szCs w:val="18"/>
          <w:lang w:eastAsia="ru-RU"/>
        </w:rPr>
        <w:t> нужно физически ходить и “обследования” местности один раз в семь (7) лет, чтобы сохранить титул и проверить правильность размещения и </w:t>
      </w:r>
      <w:hyperlink r:id="rId9026" w:tooltip="нажмите, чтобы просмотреть определение состояния" w:history="1">
        <w:r w:rsidRPr="00E41954">
          <w:rPr>
            <w:rFonts w:ascii="Arial" w:eastAsia="Times New Roman" w:hAnsi="Arial" w:cs="Arial"/>
            <w:color w:val="0033CC"/>
            <w:sz w:val="18"/>
            <w:szCs w:val="18"/>
            <w:lang w:eastAsia="ru-RU"/>
          </w:rPr>
          <w:t>состояние</w:t>
        </w:r>
      </w:hyperlink>
      <w:r w:rsidRPr="00E41954">
        <w:rPr>
          <w:rFonts w:ascii="Arial" w:eastAsia="Times New Roman" w:hAnsi="Arial" w:cs="Arial"/>
          <w:color w:val="000000"/>
          <w:sz w:val="18"/>
          <w:szCs w:val="18"/>
          <w:lang w:eastAsia="ru-RU"/>
        </w:rPr>
        <w:t> ремонта стен и границ. Таким образом, это древнее правило съемки и семилетнее правило “съемки </w:t>
      </w:r>
      <w:hyperlink r:id="rId9027" w:tooltip="нажмите, чтобы просмотреть определение свойства" w:history="1">
        <w:r w:rsidRPr="00E41954">
          <w:rPr>
            <w:rFonts w:ascii="Arial" w:eastAsia="Times New Roman" w:hAnsi="Arial" w:cs="Arial"/>
            <w:color w:val="0033CC"/>
            <w:sz w:val="18"/>
            <w:szCs w:val="18"/>
            <w:lang w:eastAsia="ru-RU"/>
          </w:rPr>
          <w:t>собственности </w:t>
        </w:r>
      </w:hyperlink>
      <w:r w:rsidRPr="00E41954">
        <w:rPr>
          <w:rFonts w:ascii="Arial" w:eastAsia="Times New Roman" w:hAnsi="Arial" w:cs="Arial"/>
          <w:color w:val="000000"/>
          <w:sz w:val="18"/>
          <w:szCs w:val="18"/>
          <w:lang w:eastAsia="ru-RU"/>
        </w:rPr>
        <w:t>” сохранились до наших дней; и</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V) Кормак изобрел юридическую </w:t>
      </w:r>
      <w:hyperlink r:id="rId9028" w:tooltip="нажмите, чтобы просмотреть определение понятия" w:history="1">
        <w:r w:rsidRPr="00E41954">
          <w:rPr>
            <w:rFonts w:ascii="Arial" w:eastAsia="Times New Roman" w:hAnsi="Arial" w:cs="Arial"/>
            <w:color w:val="0033CC"/>
            <w:sz w:val="18"/>
            <w:szCs w:val="18"/>
            <w:lang w:eastAsia="ru-RU"/>
          </w:rPr>
          <w:t>концепцию</w:t>
        </w:r>
      </w:hyperlink>
      <w:r w:rsidRPr="00E41954">
        <w:rPr>
          <w:rFonts w:ascii="Arial" w:eastAsia="Times New Roman" w:hAnsi="Arial" w:cs="Arial"/>
          <w:color w:val="000000"/>
          <w:sz w:val="18"/>
          <w:szCs w:val="18"/>
          <w:lang w:eastAsia="ru-RU"/>
        </w:rPr>
        <w:t>, эквивалентную понятию "</w:t>
      </w:r>
      <w:hyperlink r:id="rId9029" w:tooltip="нажмите, чтобы просмотреть определение жизни" w:history="1">
        <w:r w:rsidRPr="00E41954">
          <w:rPr>
            <w:rFonts w:ascii="Arial" w:eastAsia="Times New Roman" w:hAnsi="Arial" w:cs="Arial"/>
            <w:color w:val="0033CC"/>
            <w:sz w:val="18"/>
            <w:szCs w:val="18"/>
            <w:lang w:eastAsia="ru-RU"/>
          </w:rPr>
          <w:t>пожизненного </w:t>
        </w:r>
      </w:hyperlink>
      <w:hyperlink r:id="rId9030" w:tooltip="нажмите, чтобы просмотреть определение объекта недвижимости" w:history="1">
        <w:r w:rsidRPr="00E41954">
          <w:rPr>
            <w:rFonts w:ascii="Arial" w:eastAsia="Times New Roman" w:hAnsi="Arial" w:cs="Arial"/>
            <w:color w:val="0033CC"/>
            <w:sz w:val="18"/>
            <w:szCs w:val="18"/>
            <w:lang w:eastAsia="ru-RU"/>
          </w:rPr>
          <w:t>имущества</w:t>
        </w:r>
      </w:hyperlink>
      <w:r w:rsidRPr="00E41954">
        <w:rPr>
          <w:rFonts w:ascii="Arial" w:eastAsia="Times New Roman" w:hAnsi="Arial" w:cs="Arial"/>
          <w:color w:val="000000"/>
          <w:sz w:val="18"/>
          <w:szCs w:val="18"/>
          <w:lang w:eastAsia="ru-RU"/>
        </w:rPr>
        <w:t>" для защиты дома (первоначально называемого "</w:t>
      </w:r>
      <w:hyperlink r:id="rId9031" w:tooltip="нажмите, чтобы просмотреть определение залога" w:history="1">
        <w:r w:rsidRPr="00E41954">
          <w:rPr>
            <w:rFonts w:ascii="Arial" w:eastAsia="Times New Roman" w:hAnsi="Arial" w:cs="Arial"/>
            <w:color w:val="0033CC"/>
            <w:sz w:val="18"/>
            <w:szCs w:val="18"/>
            <w:lang w:eastAsia="ru-RU"/>
          </w:rPr>
          <w:t>залогом</w:t>
        </w:r>
      </w:hyperlink>
      <w:r w:rsidRPr="00E41954">
        <w:rPr>
          <w:rFonts w:ascii="Arial" w:eastAsia="Times New Roman" w:hAnsi="Arial" w:cs="Arial"/>
          <w:color w:val="000000"/>
          <w:sz w:val="18"/>
          <w:szCs w:val="18"/>
          <w:lang w:eastAsia="ru-RU"/>
        </w:rPr>
        <w:t>") посредством </w:t>
      </w:r>
      <w:hyperlink r:id="rId9032" w:tooltip="нажмите, чтобы просмотреть определение соглашения" w:history="1">
        <w:r w:rsidRPr="00E41954">
          <w:rPr>
            <w:rFonts w:ascii="Arial" w:eastAsia="Times New Roman" w:hAnsi="Arial" w:cs="Arial"/>
            <w:color w:val="0033CC"/>
            <w:sz w:val="18"/>
            <w:szCs w:val="18"/>
            <w:lang w:eastAsia="ru-RU"/>
          </w:rPr>
          <w:t>соглашения</w:t>
        </w:r>
      </w:hyperlink>
      <w:r w:rsidRPr="00E41954">
        <w:rPr>
          <w:rFonts w:ascii="Arial" w:eastAsia="Times New Roman" w:hAnsi="Arial" w:cs="Arial"/>
          <w:color w:val="000000"/>
          <w:sz w:val="18"/>
          <w:szCs w:val="18"/>
          <w:lang w:eastAsia="ru-RU"/>
        </w:rPr>
        <w:t>, называемого léas ( </w:t>
      </w:r>
      <w:hyperlink r:id="rId9033" w:tooltip="нажмите, чтобы просмотреть определение аренды" w:history="1">
        <w:r w:rsidRPr="00E41954">
          <w:rPr>
            <w:rFonts w:ascii="Arial" w:eastAsia="Times New Roman" w:hAnsi="Arial" w:cs="Arial"/>
            <w:color w:val="0033CC"/>
            <w:sz w:val="18"/>
            <w:szCs w:val="18"/>
            <w:lang w:eastAsia="ru-RU"/>
          </w:rPr>
          <w:t>аренда</w:t>
        </w:r>
      </w:hyperlink>
      <w:r w:rsidRPr="00E41954">
        <w:rPr>
          <w:rFonts w:ascii="Arial" w:eastAsia="Times New Roman" w:hAnsi="Arial" w:cs="Arial"/>
          <w:color w:val="000000"/>
          <w:sz w:val="18"/>
          <w:szCs w:val="18"/>
          <w:lang w:eastAsia="ru-RU"/>
        </w:rPr>
        <w:t>), в соответствии с которым мужчина и его семья могут иметь право на свой участок в течение максимум семидесяти (70) лет - или </w:t>
      </w:r>
      <w:hyperlink r:id="rId9034" w:tooltip="нажмите, чтобы просмотреть определение жизни" w:history="1">
        <w:r w:rsidRPr="00E41954">
          <w:rPr>
            <w:rFonts w:ascii="Arial" w:eastAsia="Times New Roman" w:hAnsi="Arial" w:cs="Arial"/>
            <w:color w:val="0033CC"/>
            <w:sz w:val="18"/>
            <w:szCs w:val="18"/>
            <w:lang w:eastAsia="ru-RU"/>
          </w:rPr>
          <w:t>жизни </w:t>
        </w:r>
      </w:hyperlink>
      <w:r w:rsidRPr="00E41954">
        <w:rPr>
          <w:rFonts w:ascii="Arial" w:eastAsia="Times New Roman" w:hAnsi="Arial" w:cs="Arial"/>
          <w:color w:val="000000"/>
          <w:sz w:val="18"/>
          <w:szCs w:val="18"/>
          <w:lang w:eastAsia="ru-RU"/>
        </w:rPr>
        <w:t>.</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502" w:name="2918"/>
      <w:bookmarkEnd w:id="1502"/>
      <w:r w:rsidRPr="00E41954">
        <w:rPr>
          <w:rFonts w:ascii="Arial" w:eastAsia="Times New Roman" w:hAnsi="Arial" w:cs="Arial"/>
          <w:b/>
          <w:bCs/>
          <w:color w:val="000000"/>
          <w:lang w:eastAsia="ru-RU"/>
        </w:rPr>
        <w:t>Canon 2918 </w:t>
      </w:r>
      <w:r w:rsidRPr="00E41954">
        <w:rPr>
          <w:rFonts w:ascii="Arial" w:eastAsia="Times New Roman" w:hAnsi="Arial" w:cs="Arial"/>
          <w:color w:val="000000"/>
          <w:sz w:val="16"/>
          <w:szCs w:val="16"/>
          <w:lang w:eastAsia="ru-RU"/>
        </w:rPr>
        <w:t>(</w:t>
      </w:r>
      <w:hyperlink r:id="rId9035" w:anchor="2918"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Закон тары / Терры продолжался до 1649 года, когда Оливер Кромвель при массированной финансовой поддержке армии ополченцев, финансируемой Венецией, вторгся в Ирландию, убивая сотни тысяч ирландцев, чтобы уничтожить любые оставшиеся древние кровные линии, любые последние остатки Торы/тары, которые элитные антисемитские хазары/венецианцы ненавидят и уничтожили Тара камень за камнем.</w:t>
      </w:r>
    </w:p>
    <w:p w:rsidR="00E41954" w:rsidRPr="00E41954" w:rsidRDefault="00E41954" w:rsidP="00E4195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41954">
        <w:rPr>
          <w:rFonts w:ascii="Arial" w:eastAsia="Times New Roman" w:hAnsi="Arial" w:cs="Arial"/>
          <w:b/>
          <w:bCs/>
          <w:color w:val="000000"/>
          <w:sz w:val="36"/>
          <w:szCs w:val="36"/>
          <w:lang w:eastAsia="ru-RU"/>
        </w:rPr>
        <w:t>Статья 250-Греческое Право</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503" w:name="2919"/>
      <w:bookmarkEnd w:id="1503"/>
      <w:r w:rsidRPr="00E41954">
        <w:rPr>
          <w:rFonts w:ascii="Arial" w:eastAsia="Times New Roman" w:hAnsi="Arial" w:cs="Arial"/>
          <w:b/>
          <w:bCs/>
          <w:color w:val="000000"/>
          <w:lang w:eastAsia="ru-RU"/>
        </w:rPr>
        <w:t>Canon 2919 </w:t>
      </w:r>
      <w:r w:rsidRPr="00E41954">
        <w:rPr>
          <w:rFonts w:ascii="Arial" w:eastAsia="Times New Roman" w:hAnsi="Arial" w:cs="Arial"/>
          <w:color w:val="000000"/>
          <w:sz w:val="16"/>
          <w:szCs w:val="16"/>
          <w:lang w:eastAsia="ru-RU"/>
        </w:rPr>
        <w:t>(</w:t>
      </w:r>
      <w:hyperlink r:id="rId9036" w:anchor="2919"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Эллинское право, также известное как” древнегреческое право", представляет собой древнюю письменную систему равенства прав в древнегреческом языке, образованную в 4-м веке до нашей эры в царствование Александра Великого Аристотелем.</w:t>
      </w:r>
    </w:p>
    <w:p w:rsidR="00E41954" w:rsidRPr="00E41954" w:rsidRDefault="00E41954" w:rsidP="00E4195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41954">
        <w:rPr>
          <w:rFonts w:ascii="Arial" w:eastAsia="Times New Roman" w:hAnsi="Arial" w:cs="Arial"/>
          <w:b/>
          <w:bCs/>
          <w:color w:val="000000"/>
          <w:sz w:val="36"/>
          <w:szCs w:val="36"/>
          <w:lang w:eastAsia="ru-RU"/>
        </w:rPr>
        <w:t>Статья 251-Римское Право</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504" w:name="2920"/>
      <w:bookmarkEnd w:id="1504"/>
      <w:r w:rsidRPr="00E41954">
        <w:rPr>
          <w:rFonts w:ascii="Arial" w:eastAsia="Times New Roman" w:hAnsi="Arial" w:cs="Arial"/>
          <w:b/>
          <w:bCs/>
          <w:color w:val="000000"/>
          <w:lang w:eastAsia="ru-RU"/>
        </w:rPr>
        <w:t>Canon 2920 </w:t>
      </w:r>
      <w:r w:rsidRPr="00E41954">
        <w:rPr>
          <w:rFonts w:ascii="Arial" w:eastAsia="Times New Roman" w:hAnsi="Arial" w:cs="Arial"/>
          <w:color w:val="000000"/>
          <w:sz w:val="16"/>
          <w:szCs w:val="16"/>
          <w:lang w:eastAsia="ru-RU"/>
        </w:rPr>
        <w:t>(</w:t>
      </w:r>
      <w:hyperlink r:id="rId9037" w:anchor="2920"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038" w:tooltip="нажмите, чтобы просмотреть определение римского права" w:history="1">
        <w:r w:rsidRPr="00E41954">
          <w:rPr>
            <w:rFonts w:ascii="Arial" w:eastAsia="Times New Roman" w:hAnsi="Arial" w:cs="Arial"/>
            <w:color w:val="0033CC"/>
            <w:sz w:val="18"/>
            <w:szCs w:val="18"/>
            <w:lang w:eastAsia="ru-RU"/>
          </w:rPr>
          <w:t>Римское право </w:t>
        </w:r>
      </w:hyperlink>
      <w:r w:rsidRPr="00E41954">
        <w:rPr>
          <w:rFonts w:ascii="Arial" w:eastAsia="Times New Roman" w:hAnsi="Arial" w:cs="Arial"/>
          <w:color w:val="000000"/>
          <w:sz w:val="18"/>
          <w:szCs w:val="18"/>
          <w:lang w:eastAsia="ru-RU"/>
        </w:rPr>
        <w:t>- это первая в мире вымышленная, мошенническая и несправедливая древняя письменная система права, написанная на специально разработанном магическом языке, называемом латинским, начиная с IV века до н. э., но ложно заявленная о более древнем происхождении.</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505" w:name="2921"/>
      <w:bookmarkEnd w:id="1505"/>
      <w:r w:rsidRPr="00E41954">
        <w:rPr>
          <w:rFonts w:ascii="Arial" w:eastAsia="Times New Roman" w:hAnsi="Arial" w:cs="Arial"/>
          <w:b/>
          <w:bCs/>
          <w:color w:val="000000"/>
          <w:lang w:eastAsia="ru-RU"/>
        </w:rPr>
        <w:t>Canon 2921 </w:t>
      </w:r>
      <w:r w:rsidRPr="00E41954">
        <w:rPr>
          <w:rFonts w:ascii="Arial" w:eastAsia="Times New Roman" w:hAnsi="Arial" w:cs="Arial"/>
          <w:color w:val="000000"/>
          <w:sz w:val="16"/>
          <w:szCs w:val="16"/>
          <w:lang w:eastAsia="ru-RU"/>
        </w:rPr>
        <w:t>(</w:t>
      </w:r>
      <w:hyperlink r:id="rId9039" w:anchor="2921"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Диаспора Иегуди ("римляне"), которая продолжала поклоняться Сету как женскому Сатане (Сатурнии), не имела письменного языка до своего завоевания этрусками. Весь этрусский язык и грамматика были поглощены и украдены римлянами, зеркально перевернув этрусский алфавит, чтобы создать латынь не ранее 4-го века до н. э.</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506" w:name="2922"/>
      <w:bookmarkEnd w:id="1506"/>
      <w:r w:rsidRPr="00E41954">
        <w:rPr>
          <w:rFonts w:ascii="Arial" w:eastAsia="Times New Roman" w:hAnsi="Arial" w:cs="Arial"/>
          <w:b/>
          <w:bCs/>
          <w:color w:val="000000"/>
          <w:lang w:eastAsia="ru-RU"/>
        </w:rPr>
        <w:t>Canon 2922 </w:t>
      </w:r>
      <w:r w:rsidRPr="00E41954">
        <w:rPr>
          <w:rFonts w:ascii="Arial" w:eastAsia="Times New Roman" w:hAnsi="Arial" w:cs="Arial"/>
          <w:color w:val="000000"/>
          <w:sz w:val="16"/>
          <w:szCs w:val="16"/>
          <w:lang w:eastAsia="ru-RU"/>
        </w:rPr>
        <w:t>(</w:t>
      </w:r>
      <w:hyperlink r:id="rId9040" w:anchor="2922"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1954">
        <w:rPr>
          <w:rFonts w:ascii="Arial" w:eastAsia="Times New Roman" w:hAnsi="Arial" w:cs="Arial"/>
          <w:color w:val="000000"/>
          <w:sz w:val="18"/>
          <w:szCs w:val="18"/>
          <w:lang w:eastAsia="ru-RU"/>
        </w:rPr>
        <w:t>Название завоеванного города диаспорой Иегуди первоначально было Сатурния, в честь женского Сатаны.Однако после завоевания и разгрома карфагенян название города было изменено на римское, так как древнее слово "ненависть / зло/война" в зеркальном отражении обратится к древнему слову Amor</w:t>
      </w:r>
      <w:hyperlink r:id="rId9041" w:tooltip="нажмите, чтобы просмотреть определение значения" w:history="1">
        <w:r w:rsidRPr="00E41954">
          <w:rPr>
            <w:rFonts w:ascii="Arial" w:eastAsia="Times New Roman" w:hAnsi="Arial" w:cs="Arial"/>
            <w:color w:val="0033CC"/>
            <w:sz w:val="18"/>
            <w:szCs w:val="18"/>
            <w:lang w:eastAsia="ru-RU"/>
          </w:rPr>
          <w:t>, означающему</w:t>
        </w:r>
      </w:hyperlink>
      <w:r w:rsidRPr="00E41954">
        <w:rPr>
          <w:rFonts w:ascii="Arial" w:eastAsia="Times New Roman" w:hAnsi="Arial" w:cs="Arial"/>
          <w:color w:val="000000"/>
          <w:sz w:val="18"/>
          <w:szCs w:val="18"/>
          <w:lang w:eastAsia="ru-RU"/>
        </w:rPr>
        <w:t>"любовь / мир" .</w:t>
      </w:r>
    </w:p>
    <w:p w:rsidR="00E41954" w:rsidRPr="00E41954" w:rsidRDefault="00E41954" w:rsidP="00E41954">
      <w:pPr>
        <w:shd w:val="clear" w:color="auto" w:fill="FFFFFF"/>
        <w:spacing w:after="0" w:line="240" w:lineRule="auto"/>
        <w:rPr>
          <w:rFonts w:ascii="Arial" w:eastAsia="Times New Roman" w:hAnsi="Arial" w:cs="Arial"/>
          <w:b/>
          <w:bCs/>
          <w:color w:val="000000"/>
          <w:lang w:eastAsia="ru-RU"/>
        </w:rPr>
      </w:pPr>
      <w:bookmarkStart w:id="1507" w:name="2923"/>
      <w:bookmarkEnd w:id="1507"/>
      <w:r w:rsidRPr="00E41954">
        <w:rPr>
          <w:rFonts w:ascii="Arial" w:eastAsia="Times New Roman" w:hAnsi="Arial" w:cs="Arial"/>
          <w:b/>
          <w:bCs/>
          <w:color w:val="000000"/>
          <w:lang w:eastAsia="ru-RU"/>
        </w:rPr>
        <w:t>Canon 2923 </w:t>
      </w:r>
      <w:r w:rsidRPr="00E41954">
        <w:rPr>
          <w:rFonts w:ascii="Arial" w:eastAsia="Times New Roman" w:hAnsi="Arial" w:cs="Arial"/>
          <w:color w:val="000000"/>
          <w:sz w:val="16"/>
          <w:szCs w:val="16"/>
          <w:lang w:eastAsia="ru-RU"/>
        </w:rPr>
        <w:t>(</w:t>
      </w:r>
      <w:hyperlink r:id="rId9042" w:anchor="2923" w:tooltip="ссылка на этот канон" w:history="1">
        <w:r w:rsidRPr="00E41954">
          <w:rPr>
            <w:rFonts w:ascii="Arial" w:eastAsia="Times New Roman" w:hAnsi="Arial" w:cs="Arial"/>
            <w:b/>
            <w:bCs/>
            <w:color w:val="0033CC"/>
            <w:sz w:val="16"/>
            <w:szCs w:val="16"/>
            <w:lang w:eastAsia="ru-RU"/>
          </w:rPr>
          <w:t>ссылка</w:t>
        </w:r>
      </w:hyperlink>
      <w:r w:rsidRPr="00E41954">
        <w:rPr>
          <w:rFonts w:ascii="Arial" w:eastAsia="Times New Roman" w:hAnsi="Arial" w:cs="Arial"/>
          <w:color w:val="000000"/>
          <w:sz w:val="16"/>
          <w:szCs w:val="16"/>
          <w:lang w:eastAsia="ru-RU"/>
        </w:rPr>
        <w:t>)</w:t>
      </w:r>
    </w:p>
    <w:p w:rsidR="00E41954" w:rsidRPr="00E41954" w:rsidRDefault="00E41954" w:rsidP="00E4195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043" w:tooltip="нажмите, чтобы просмотреть определение римского права" w:history="1">
        <w:r w:rsidRPr="00E41954">
          <w:rPr>
            <w:rFonts w:ascii="Arial" w:eastAsia="Times New Roman" w:hAnsi="Arial" w:cs="Arial"/>
            <w:color w:val="0033CC"/>
            <w:sz w:val="18"/>
            <w:szCs w:val="18"/>
            <w:lang w:eastAsia="ru-RU"/>
          </w:rPr>
          <w:t>Римское право </w:t>
        </w:r>
      </w:hyperlink>
      <w:r w:rsidRPr="00E41954">
        <w:rPr>
          <w:rFonts w:ascii="Arial" w:eastAsia="Times New Roman" w:hAnsi="Arial" w:cs="Arial"/>
          <w:color w:val="000000"/>
          <w:sz w:val="18"/>
          <w:szCs w:val="18"/>
          <w:lang w:eastAsia="ru-RU"/>
        </w:rPr>
        <w:t>ввело бесчисленные искажения закона, все ложно заявленные как древние обычаи и процедуры, над справедливостью, </w:t>
      </w:r>
      <w:hyperlink r:id="rId9044" w:tooltip="нажмите, чтобы просмотреть определение истины" w:history="1">
        <w:r w:rsidRPr="00E41954">
          <w:rPr>
            <w:rFonts w:ascii="Arial" w:eastAsia="Times New Roman" w:hAnsi="Arial" w:cs="Arial"/>
            <w:color w:val="0033CC"/>
            <w:sz w:val="18"/>
            <w:szCs w:val="18"/>
            <w:lang w:eastAsia="ru-RU"/>
          </w:rPr>
          <w:t>истиной </w:t>
        </w:r>
      </w:hyperlink>
      <w:r w:rsidRPr="00E41954">
        <w:rPr>
          <w:rFonts w:ascii="Arial" w:eastAsia="Times New Roman" w:hAnsi="Arial" w:cs="Arial"/>
          <w:color w:val="000000"/>
          <w:sz w:val="18"/>
          <w:szCs w:val="18"/>
          <w:lang w:eastAsia="ru-RU"/>
        </w:rPr>
        <w:t>и самоочевидной </w:t>
      </w:r>
      <w:hyperlink r:id="rId9045" w:tooltip="нажмите, чтобы просмотреть определение справедливости" w:history="1">
        <w:r w:rsidRPr="00E41954">
          <w:rPr>
            <w:rFonts w:ascii="Arial" w:eastAsia="Times New Roman" w:hAnsi="Arial" w:cs="Arial"/>
            <w:color w:val="0033CC"/>
            <w:sz w:val="18"/>
            <w:szCs w:val="18"/>
            <w:lang w:eastAsia="ru-RU"/>
          </w:rPr>
          <w:t>справедливостью </w:t>
        </w:r>
      </w:hyperlink>
      <w:r w:rsidRPr="00E41954">
        <w:rPr>
          <w:rFonts w:ascii="Arial" w:eastAsia="Times New Roman" w:hAnsi="Arial" w:cs="Arial"/>
          <w:color w:val="000000"/>
          <w:sz w:val="18"/>
          <w:szCs w:val="18"/>
          <w:lang w:eastAsia="ru-RU"/>
        </w:rPr>
        <w:t>против несправедливости. Вместо </w:t>
      </w:r>
      <w:hyperlink r:id="rId9046" w:tooltip="нажмите, чтобы просмотреть определение римского права" w:history="1">
        <w:r w:rsidRPr="00E41954">
          <w:rPr>
            <w:rFonts w:ascii="Arial" w:eastAsia="Times New Roman" w:hAnsi="Arial" w:cs="Arial"/>
            <w:color w:val="0033CC"/>
            <w:sz w:val="18"/>
            <w:szCs w:val="18"/>
            <w:lang w:eastAsia="ru-RU"/>
          </w:rPr>
          <w:t>этого римское право </w:t>
        </w:r>
      </w:hyperlink>
      <w:r w:rsidRPr="00E41954">
        <w:rPr>
          <w:rFonts w:ascii="Arial" w:eastAsia="Times New Roman" w:hAnsi="Arial" w:cs="Arial"/>
          <w:color w:val="000000"/>
          <w:sz w:val="18"/>
          <w:szCs w:val="18"/>
          <w:lang w:eastAsia="ru-RU"/>
        </w:rPr>
        <w:t xml:space="preserve">ввело извращение, согласно которому процедуры являются более важными в праве, чем само право - впервые в истории, когда такая абсурдность была объявлена </w:t>
      </w:r>
      <w:r w:rsidRPr="00E41954">
        <w:rPr>
          <w:rFonts w:ascii="Arial" w:eastAsia="Times New Roman" w:hAnsi="Arial" w:cs="Arial"/>
          <w:color w:val="000000"/>
          <w:sz w:val="18"/>
          <w:szCs w:val="18"/>
          <w:lang w:eastAsia="ru-RU"/>
        </w:rPr>
        <w:lastRenderedPageBreak/>
        <w:t>законной. Если бы не безжалостность, с которой Рим защищал свое мошенничество, большинство, если не все </w:t>
      </w:r>
      <w:hyperlink r:id="rId9047" w:tooltip="нажмите, чтобы просмотреть определение римского права" w:history="1">
        <w:r w:rsidRPr="00E41954">
          <w:rPr>
            <w:rFonts w:ascii="Arial" w:eastAsia="Times New Roman" w:hAnsi="Arial" w:cs="Arial"/>
            <w:color w:val="0033CC"/>
            <w:sz w:val="18"/>
            <w:szCs w:val="18"/>
            <w:lang w:eastAsia="ru-RU"/>
          </w:rPr>
          <w:t>римские законы</w:t>
        </w:r>
      </w:hyperlink>
      <w:r w:rsidRPr="00E41954">
        <w:rPr>
          <w:rFonts w:ascii="Arial" w:eastAsia="Times New Roman" w:hAnsi="Arial" w:cs="Arial"/>
          <w:color w:val="000000"/>
          <w:sz w:val="18"/>
          <w:szCs w:val="18"/>
          <w:lang w:eastAsia="ru-RU"/>
        </w:rPr>
        <w:t>, были бы отвергнуты тысячелетия назад.</w:t>
      </w:r>
    </w:p>
    <w:p w:rsidR="00307F2B" w:rsidRPr="00307F2B" w:rsidRDefault="00307F2B" w:rsidP="00307F2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07F2B">
        <w:rPr>
          <w:rFonts w:ascii="Arial" w:eastAsia="Times New Roman" w:hAnsi="Arial" w:cs="Arial"/>
          <w:b/>
          <w:bCs/>
          <w:color w:val="000000"/>
          <w:sz w:val="36"/>
          <w:szCs w:val="36"/>
          <w:lang w:eastAsia="ru-RU"/>
        </w:rPr>
        <w:t>Статья 252-Священное Римское Право</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08" w:name="2924"/>
      <w:bookmarkEnd w:id="1508"/>
      <w:r w:rsidRPr="00307F2B">
        <w:rPr>
          <w:rFonts w:ascii="Arial" w:eastAsia="Times New Roman" w:hAnsi="Arial" w:cs="Arial"/>
          <w:b/>
          <w:bCs/>
          <w:color w:val="000000"/>
          <w:lang w:eastAsia="ru-RU"/>
        </w:rPr>
        <w:t>Canon 2924 </w:t>
      </w:r>
      <w:r w:rsidRPr="00307F2B">
        <w:rPr>
          <w:rFonts w:ascii="Arial" w:eastAsia="Times New Roman" w:hAnsi="Arial" w:cs="Arial"/>
          <w:color w:val="000000"/>
          <w:sz w:val="16"/>
          <w:szCs w:val="16"/>
          <w:lang w:eastAsia="ru-RU"/>
        </w:rPr>
        <w:t>(</w:t>
      </w:r>
      <w:hyperlink r:id="rId9048" w:anchor="2924"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049" w:tooltip="нажмите, чтобы просмотреть определение римского права" w:history="1">
        <w:r w:rsidRPr="00307F2B">
          <w:rPr>
            <w:rFonts w:ascii="Arial" w:eastAsia="Times New Roman" w:hAnsi="Arial" w:cs="Arial"/>
            <w:color w:val="0033CC"/>
            <w:sz w:val="18"/>
            <w:szCs w:val="18"/>
            <w:lang w:eastAsia="ru-RU"/>
          </w:rPr>
          <w:t>Римское право</w:t>
        </w:r>
      </w:hyperlink>
      <w:r w:rsidRPr="00307F2B">
        <w:rPr>
          <w:rFonts w:ascii="Arial" w:eastAsia="Times New Roman" w:hAnsi="Arial" w:cs="Arial"/>
          <w:color w:val="000000"/>
          <w:sz w:val="18"/>
          <w:szCs w:val="18"/>
          <w:lang w:eastAsia="ru-RU"/>
        </w:rPr>
        <w:t>, также "Христианское право“, также известное как” византийское право" или I•N•R•I-это письменная система права, впервые введенная британским императором Константином (Custennyn/ Custennin) в 326 году н. э. при создании новой Римской имперской </w:t>
      </w:r>
      <w:hyperlink r:id="rId9050" w:tooltip="нажмите, чтобы посмотреть определение религии" w:history="1">
        <w:r w:rsidRPr="00307F2B">
          <w:rPr>
            <w:rFonts w:ascii="Arial" w:eastAsia="Times New Roman" w:hAnsi="Arial" w:cs="Arial"/>
            <w:color w:val="0033CC"/>
            <w:sz w:val="18"/>
            <w:szCs w:val="18"/>
            <w:lang w:eastAsia="ru-RU"/>
          </w:rPr>
          <w:t>религии </w:t>
        </w:r>
      </w:hyperlink>
      <w:r w:rsidRPr="00307F2B">
        <w:rPr>
          <w:rFonts w:ascii="Arial" w:eastAsia="Times New Roman" w:hAnsi="Arial" w:cs="Arial"/>
          <w:color w:val="000000"/>
          <w:sz w:val="18"/>
          <w:szCs w:val="18"/>
          <w:lang w:eastAsia="ru-RU"/>
        </w:rPr>
        <w:t>христианства.</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09" w:name="2925"/>
      <w:bookmarkEnd w:id="1509"/>
      <w:r w:rsidRPr="00307F2B">
        <w:rPr>
          <w:rFonts w:ascii="Arial" w:eastAsia="Times New Roman" w:hAnsi="Arial" w:cs="Arial"/>
          <w:b/>
          <w:bCs/>
          <w:color w:val="000000"/>
          <w:lang w:eastAsia="ru-RU"/>
        </w:rPr>
        <w:t>Canon 2925 </w:t>
      </w:r>
      <w:r w:rsidRPr="00307F2B">
        <w:rPr>
          <w:rFonts w:ascii="Arial" w:eastAsia="Times New Roman" w:hAnsi="Arial" w:cs="Arial"/>
          <w:color w:val="000000"/>
          <w:sz w:val="16"/>
          <w:szCs w:val="16"/>
          <w:lang w:eastAsia="ru-RU"/>
        </w:rPr>
        <w:t>(</w:t>
      </w:r>
      <w:hyperlink r:id="rId9051" w:anchor="2925"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 * N•R * Imeans ILEX NOVUM ROMANUM IMPERIUM -- буквально "один закон (есть) новое название (для) Римской Империи" --просто “Священная (Святая) новая Римская империя” является официальным девизом и подписью для правительства, приказавшего заменить предыдущий девиз S•P•Q•R(что в переводе с латыни означало SENATUS POPULUS QUO REGNUM или “Сенат (из) народа, через который (есть) правление”.</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10" w:name="2926"/>
      <w:bookmarkEnd w:id="1510"/>
      <w:r w:rsidRPr="00307F2B">
        <w:rPr>
          <w:rFonts w:ascii="Arial" w:eastAsia="Times New Roman" w:hAnsi="Arial" w:cs="Arial"/>
          <w:b/>
          <w:bCs/>
          <w:color w:val="000000"/>
          <w:lang w:eastAsia="ru-RU"/>
        </w:rPr>
        <w:t>Canon 2926 </w:t>
      </w:r>
      <w:r w:rsidRPr="00307F2B">
        <w:rPr>
          <w:rFonts w:ascii="Arial" w:eastAsia="Times New Roman" w:hAnsi="Arial" w:cs="Arial"/>
          <w:color w:val="000000"/>
          <w:sz w:val="16"/>
          <w:szCs w:val="16"/>
          <w:lang w:eastAsia="ru-RU"/>
        </w:rPr>
        <w:t>(</w:t>
      </w:r>
      <w:hyperlink r:id="rId9052" w:anchor="2926"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Смертельным врагом языческого </w:t>
      </w:r>
      <w:hyperlink r:id="rId9053" w:tooltip="нажмите, чтобы просмотреть определение римского права" w:history="1">
        <w:r w:rsidRPr="00307F2B">
          <w:rPr>
            <w:rFonts w:ascii="Arial" w:eastAsia="Times New Roman" w:hAnsi="Arial" w:cs="Arial"/>
            <w:color w:val="0033CC"/>
            <w:sz w:val="18"/>
            <w:szCs w:val="18"/>
            <w:lang w:eastAsia="ru-RU"/>
          </w:rPr>
          <w:t>римского права</w:t>
        </w:r>
      </w:hyperlink>
      <w:r w:rsidRPr="00307F2B">
        <w:rPr>
          <w:rFonts w:ascii="Arial" w:eastAsia="Times New Roman" w:hAnsi="Arial" w:cs="Arial"/>
          <w:color w:val="000000"/>
          <w:sz w:val="18"/>
          <w:szCs w:val="18"/>
          <w:lang w:eastAsia="ru-RU"/>
        </w:rPr>
        <w:t>, Персидского права и несправедливого права были новшества христианского права, которые вновь внедрили закон в Священное Писание, называемое Септуагинтой, также известное как "LXX" и </w:t>
      </w:r>
      <w:hyperlink r:id="rId9054" w:tooltip="нажмите, чтобы просмотреть определение буквы" w:history="1">
        <w:r w:rsidRPr="00307F2B">
          <w:rPr>
            <w:rFonts w:ascii="Arial" w:eastAsia="Times New Roman" w:hAnsi="Arial" w:cs="Arial"/>
            <w:color w:val="0033CC"/>
            <w:sz w:val="18"/>
            <w:szCs w:val="18"/>
            <w:lang w:eastAsia="ru-RU"/>
          </w:rPr>
          <w:t>буква </w:t>
        </w:r>
      </w:hyperlink>
      <w:r w:rsidRPr="00307F2B">
        <w:rPr>
          <w:rFonts w:ascii="Arial" w:eastAsia="Times New Roman" w:hAnsi="Arial" w:cs="Arial"/>
          <w:color w:val="000000"/>
          <w:sz w:val="18"/>
          <w:szCs w:val="18"/>
          <w:lang w:eastAsia="ru-RU"/>
        </w:rPr>
        <w:t>"G", а также почитание божества Иисуса Христа.</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11" w:name="2927"/>
      <w:bookmarkEnd w:id="1511"/>
      <w:r w:rsidRPr="00307F2B">
        <w:rPr>
          <w:rFonts w:ascii="Arial" w:eastAsia="Times New Roman" w:hAnsi="Arial" w:cs="Arial"/>
          <w:b/>
          <w:bCs/>
          <w:color w:val="000000"/>
          <w:lang w:eastAsia="ru-RU"/>
        </w:rPr>
        <w:t>Canon 2927 </w:t>
      </w:r>
      <w:r w:rsidRPr="00307F2B">
        <w:rPr>
          <w:rFonts w:ascii="Arial" w:eastAsia="Times New Roman" w:hAnsi="Arial" w:cs="Arial"/>
          <w:color w:val="000000"/>
          <w:sz w:val="16"/>
          <w:szCs w:val="16"/>
          <w:lang w:eastAsia="ru-RU"/>
        </w:rPr>
        <w:t>(</w:t>
      </w:r>
      <w:hyperlink r:id="rId9055" w:anchor="2927"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Христианский закон был первым законом в истории, который объявил вне закона рабство во всех его формах и запретил практику Баализма, митраизма и кровавых жертвоприношений. В ответ на это основание христианства вызвало создание антитезы, известной как талмудический закон в </w:t>
      </w:r>
      <w:hyperlink r:id="rId9056" w:tooltip="нажмите, чтобы просмотреть определение формы" w:history="1">
        <w:r w:rsidRPr="00307F2B">
          <w:rPr>
            <w:rFonts w:ascii="Arial" w:eastAsia="Times New Roman" w:hAnsi="Arial" w:cs="Arial"/>
            <w:color w:val="0033CC"/>
            <w:sz w:val="18"/>
            <w:szCs w:val="18"/>
            <w:lang w:eastAsia="ru-RU"/>
          </w:rPr>
          <w:t>виде </w:t>
        </w:r>
      </w:hyperlink>
      <w:r w:rsidRPr="00307F2B">
        <w:rPr>
          <w:rFonts w:ascii="Arial" w:eastAsia="Times New Roman" w:hAnsi="Arial" w:cs="Arial"/>
          <w:color w:val="000000"/>
          <w:sz w:val="18"/>
          <w:szCs w:val="18"/>
          <w:lang w:eastAsia="ru-RU"/>
        </w:rPr>
        <w:t>баальского священника бабы Раббана и царства Израильского к 333 году н. э.</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12" w:name="2928"/>
      <w:bookmarkEnd w:id="1512"/>
      <w:r w:rsidRPr="00307F2B">
        <w:rPr>
          <w:rFonts w:ascii="Arial" w:eastAsia="Times New Roman" w:hAnsi="Arial" w:cs="Arial"/>
          <w:b/>
          <w:bCs/>
          <w:color w:val="000000"/>
          <w:lang w:eastAsia="ru-RU"/>
        </w:rPr>
        <w:t>Canon 2928 </w:t>
      </w:r>
      <w:r w:rsidRPr="00307F2B">
        <w:rPr>
          <w:rFonts w:ascii="Arial" w:eastAsia="Times New Roman" w:hAnsi="Arial" w:cs="Arial"/>
          <w:color w:val="000000"/>
          <w:sz w:val="16"/>
          <w:szCs w:val="16"/>
          <w:lang w:eastAsia="ru-RU"/>
        </w:rPr>
        <w:t>(</w:t>
      </w:r>
      <w:hyperlink r:id="rId9057" w:anchor="2928"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В VI веке император Юстиниан пошел дальше в разработке новой версии </w:t>
      </w:r>
      <w:hyperlink r:id="rId9058" w:tooltip="нажмите, чтобы просмотреть определение римского права" w:history="1">
        <w:r w:rsidRPr="00307F2B">
          <w:rPr>
            <w:rFonts w:ascii="Arial" w:eastAsia="Times New Roman" w:hAnsi="Arial" w:cs="Arial"/>
            <w:color w:val="0033CC"/>
            <w:sz w:val="18"/>
            <w:szCs w:val="18"/>
            <w:lang w:eastAsia="ru-RU"/>
          </w:rPr>
          <w:t>остролистного римского права</w:t>
        </w:r>
      </w:hyperlink>
      <w:r w:rsidRPr="00307F2B">
        <w:rPr>
          <w:rFonts w:ascii="Arial" w:eastAsia="Times New Roman" w:hAnsi="Arial" w:cs="Arial"/>
          <w:color w:val="000000"/>
          <w:sz w:val="18"/>
          <w:szCs w:val="18"/>
          <w:lang w:eastAsia="ru-RU"/>
        </w:rPr>
        <w:t>, названной Кодексом Юстиниана, который полностью запретил Менеше и сделал поклонение Баалу или Митре смертным приговором. В ответ на это царь Израиля Юлиан Бен Сабар приказал </w:t>
      </w:r>
      <w:hyperlink r:id="rId9059" w:tooltip="нажмите, чтобы просмотреть определение записи" w:history="1">
        <w:r w:rsidRPr="00307F2B">
          <w:rPr>
            <w:rFonts w:ascii="Arial" w:eastAsia="Times New Roman" w:hAnsi="Arial" w:cs="Arial"/>
            <w:color w:val="0033CC"/>
            <w:sz w:val="18"/>
            <w:szCs w:val="18"/>
            <w:lang w:eastAsia="ru-RU"/>
          </w:rPr>
          <w:t>написать </w:t>
        </w:r>
      </w:hyperlink>
      <w:r w:rsidRPr="00307F2B">
        <w:rPr>
          <w:rFonts w:ascii="Arial" w:eastAsia="Times New Roman" w:hAnsi="Arial" w:cs="Arial"/>
          <w:color w:val="000000"/>
          <w:sz w:val="18"/>
          <w:szCs w:val="18"/>
          <w:lang w:eastAsia="ru-RU"/>
        </w:rPr>
        <w:t>антизаконный кодекс против Кодекса Юстиниана под названием Гемара, который должен был стать второй нечестивой частью Талмуда.</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13" w:name="2929"/>
      <w:bookmarkEnd w:id="1513"/>
      <w:r w:rsidRPr="00307F2B">
        <w:rPr>
          <w:rFonts w:ascii="Arial" w:eastAsia="Times New Roman" w:hAnsi="Arial" w:cs="Arial"/>
          <w:b/>
          <w:bCs/>
          <w:color w:val="000000"/>
          <w:lang w:eastAsia="ru-RU"/>
        </w:rPr>
        <w:t>Canon 2929 </w:t>
      </w:r>
      <w:r w:rsidRPr="00307F2B">
        <w:rPr>
          <w:rFonts w:ascii="Arial" w:eastAsia="Times New Roman" w:hAnsi="Arial" w:cs="Arial"/>
          <w:color w:val="000000"/>
          <w:sz w:val="16"/>
          <w:szCs w:val="16"/>
          <w:lang w:eastAsia="ru-RU"/>
        </w:rPr>
        <w:t>(</w:t>
      </w:r>
      <w:hyperlink r:id="rId9060" w:anchor="2929"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Чтобы память об Иисусе Христе и христианского закона были прокляты как можно дольше, после захвата власти в 11 веке </w:t>
      </w:r>
      <w:hyperlink r:id="rId9061" w:tooltip="нажмите, чтобы просмотреть определение римского культа" w:history="1">
        <w:r w:rsidRPr="00307F2B">
          <w:rPr>
            <w:rFonts w:ascii="Arial" w:eastAsia="Times New Roman" w:hAnsi="Arial" w:cs="Arial"/>
            <w:color w:val="0033CC"/>
            <w:sz w:val="18"/>
            <w:szCs w:val="18"/>
            <w:lang w:eastAsia="ru-RU"/>
          </w:rPr>
          <w:t>римский культ</w:t>
        </w:r>
      </w:hyperlink>
      <w:r w:rsidRPr="00307F2B">
        <w:rPr>
          <w:rFonts w:ascii="Arial" w:eastAsia="Times New Roman" w:hAnsi="Arial" w:cs="Arial"/>
          <w:color w:val="000000"/>
          <w:sz w:val="18"/>
          <w:szCs w:val="18"/>
          <w:lang w:eastAsia="ru-RU"/>
        </w:rPr>
        <w:t> и Венецианский раввин стремился повредить каждый закон и принцип христианства была основана на, кульминацией такие чудовищные еретические работает против истинного учения Иисуса Христа и христианство в </w:t>
      </w:r>
      <w:hyperlink r:id="rId9062" w:tooltip="нажмите, чтобы просмотреть определение формы" w:history="1">
        <w:r w:rsidRPr="00307F2B">
          <w:rPr>
            <w:rFonts w:ascii="Arial" w:eastAsia="Times New Roman" w:hAnsi="Arial" w:cs="Arial"/>
            <w:color w:val="0033CC"/>
            <w:sz w:val="18"/>
            <w:szCs w:val="18"/>
            <w:lang w:eastAsia="ru-RU"/>
          </w:rPr>
          <w:t>форме</w:t>
        </w:r>
      </w:hyperlink>
      <w:r w:rsidRPr="00307F2B">
        <w:rPr>
          <w:rFonts w:ascii="Arial" w:eastAsia="Times New Roman" w:hAnsi="Arial" w:cs="Arial"/>
          <w:color w:val="000000"/>
          <w:sz w:val="18"/>
          <w:szCs w:val="18"/>
          <w:lang w:eastAsia="ru-RU"/>
        </w:rPr>
        <w:t> Библии короля Джеймса, Кодекс Юстиниана и Civilus догмат Римско-Католической Церкви.</w:t>
      </w:r>
    </w:p>
    <w:p w:rsidR="00307F2B" w:rsidRPr="00307F2B" w:rsidRDefault="00307F2B" w:rsidP="00307F2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07F2B">
        <w:rPr>
          <w:rFonts w:ascii="Arial" w:eastAsia="Times New Roman" w:hAnsi="Arial" w:cs="Arial"/>
          <w:b/>
          <w:bCs/>
          <w:color w:val="000000"/>
          <w:sz w:val="36"/>
          <w:szCs w:val="36"/>
          <w:lang w:eastAsia="ru-RU"/>
        </w:rPr>
        <w:t>Статья 253. Талмудическое Право</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14" w:name="2930"/>
      <w:bookmarkEnd w:id="1514"/>
      <w:r w:rsidRPr="00307F2B">
        <w:rPr>
          <w:rFonts w:ascii="Arial" w:eastAsia="Times New Roman" w:hAnsi="Arial" w:cs="Arial"/>
          <w:b/>
          <w:bCs/>
          <w:color w:val="000000"/>
          <w:lang w:eastAsia="ru-RU"/>
        </w:rPr>
        <w:t>Canon 2930 </w:t>
      </w:r>
      <w:r w:rsidRPr="00307F2B">
        <w:rPr>
          <w:rFonts w:ascii="Arial" w:eastAsia="Times New Roman" w:hAnsi="Arial" w:cs="Arial"/>
          <w:color w:val="000000"/>
          <w:sz w:val="16"/>
          <w:szCs w:val="16"/>
          <w:lang w:eastAsia="ru-RU"/>
        </w:rPr>
        <w:t>(</w:t>
      </w:r>
      <w:hyperlink r:id="rId9063" w:anchor="2930"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Талмудический закон, также известный как закон Манеши, также известный как закон Манеса, также известный как арийский закон-это первая в мире вымышленная, мошенническая и несправедливая система письменного закона, сформированная в обычае, разработанном черным (сатанинским) магическим проклятием, называемым еврейским языком, впервые введенным персидским (арийским) царем Бабарабом I (272-309), также известным как баба Раббан в 300 году н. э. через публикацию первого текста, написанного на иврите в истории, известного как “Талмуд”.</w:t>
      </w:r>
    </w:p>
    <w:p w:rsidR="00307F2B" w:rsidRPr="00307F2B" w:rsidRDefault="00307F2B" w:rsidP="00307F2B">
      <w:pPr>
        <w:shd w:val="clear" w:color="auto" w:fill="FFFFFF"/>
        <w:spacing w:after="0" w:line="240" w:lineRule="auto"/>
        <w:rPr>
          <w:rFonts w:ascii="Arial" w:eastAsia="Times New Roman" w:hAnsi="Arial" w:cs="Arial"/>
          <w:b/>
          <w:bCs/>
          <w:color w:val="000000"/>
          <w:lang w:val="en-US" w:eastAsia="ru-RU"/>
        </w:rPr>
      </w:pPr>
      <w:bookmarkStart w:id="1515" w:name="2931"/>
      <w:bookmarkEnd w:id="1515"/>
      <w:r w:rsidRPr="00307F2B">
        <w:rPr>
          <w:rFonts w:ascii="Arial" w:eastAsia="Times New Roman" w:hAnsi="Arial" w:cs="Arial"/>
          <w:b/>
          <w:bCs/>
          <w:color w:val="000000"/>
          <w:lang w:val="en-US" w:eastAsia="ru-RU"/>
        </w:rPr>
        <w:t>Canon 2931 </w:t>
      </w:r>
      <w:r w:rsidRPr="00307F2B">
        <w:rPr>
          <w:rFonts w:ascii="Arial" w:eastAsia="Times New Roman" w:hAnsi="Arial" w:cs="Arial"/>
          <w:color w:val="000000"/>
          <w:sz w:val="16"/>
          <w:szCs w:val="16"/>
          <w:lang w:val="en-US" w:eastAsia="ru-RU"/>
        </w:rPr>
        <w:t>(</w:t>
      </w:r>
      <w:hyperlink r:id="rId9064" w:anchor="2931"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val="en-US"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307F2B">
        <w:rPr>
          <w:rFonts w:ascii="Arial" w:eastAsia="Times New Roman" w:hAnsi="Arial" w:cs="Arial"/>
          <w:color w:val="000000"/>
          <w:sz w:val="18"/>
          <w:szCs w:val="18"/>
          <w:lang w:val="en-US" w:eastAsia="ru-RU"/>
        </w:rPr>
        <w:lastRenderedPageBreak/>
        <w:t>The core philosophy of Talmudic Law is the </w:t>
      </w:r>
      <w:hyperlink r:id="rId9065" w:tooltip="click to view definition of religion" w:history="1">
        <w:r w:rsidRPr="00307F2B">
          <w:rPr>
            <w:rFonts w:ascii="Arial" w:eastAsia="Times New Roman" w:hAnsi="Arial" w:cs="Arial"/>
            <w:color w:val="0033CC"/>
            <w:sz w:val="18"/>
            <w:szCs w:val="18"/>
            <w:lang w:val="en-US" w:eastAsia="ru-RU"/>
          </w:rPr>
          <w:t>religion</w:t>
        </w:r>
      </w:hyperlink>
      <w:r w:rsidRPr="00307F2B">
        <w:rPr>
          <w:rFonts w:ascii="Arial" w:eastAsia="Times New Roman" w:hAnsi="Arial" w:cs="Arial"/>
          <w:color w:val="000000"/>
          <w:sz w:val="18"/>
          <w:szCs w:val="18"/>
          <w:lang w:val="en-US" w:eastAsia="ru-RU"/>
        </w:rPr>
        <w:t> of Manes which in Persian means “(</w:t>
      </w:r>
      <w:hyperlink r:id="rId9066" w:tooltip="click to view definition of laws" w:history="1">
        <w:r w:rsidRPr="00307F2B">
          <w:rPr>
            <w:rFonts w:ascii="Arial" w:eastAsia="Times New Roman" w:hAnsi="Arial" w:cs="Arial"/>
            <w:color w:val="0033CC"/>
            <w:sz w:val="18"/>
            <w:szCs w:val="18"/>
            <w:lang w:val="en-US" w:eastAsia="ru-RU"/>
          </w:rPr>
          <w:t>laws</w:t>
        </w:r>
      </w:hyperlink>
      <w:r w:rsidRPr="00307F2B">
        <w:rPr>
          <w:rFonts w:ascii="Arial" w:eastAsia="Times New Roman" w:hAnsi="Arial" w:cs="Arial"/>
          <w:color w:val="000000"/>
          <w:sz w:val="18"/>
          <w:szCs w:val="18"/>
          <w:lang w:val="en-US" w:eastAsia="ru-RU"/>
        </w:rPr>
        <w:t> of) righteous and correct behaviour of </w:t>
      </w:r>
      <w:hyperlink r:id="rId9067" w:tooltip="click to view definition of mind" w:history="1">
        <w:r w:rsidRPr="00307F2B">
          <w:rPr>
            <w:rFonts w:ascii="Arial" w:eastAsia="Times New Roman" w:hAnsi="Arial" w:cs="Arial"/>
            <w:color w:val="0033CC"/>
            <w:sz w:val="18"/>
            <w:szCs w:val="18"/>
            <w:lang w:val="en-US" w:eastAsia="ru-RU"/>
          </w:rPr>
          <w:t>mind</w:t>
        </w:r>
      </w:hyperlink>
      <w:r w:rsidRPr="00307F2B">
        <w:rPr>
          <w:rFonts w:ascii="Arial" w:eastAsia="Times New Roman" w:hAnsi="Arial" w:cs="Arial"/>
          <w:color w:val="000000"/>
          <w:sz w:val="18"/>
          <w:szCs w:val="18"/>
          <w:lang w:val="en-US" w:eastAsia="ru-RU"/>
        </w:rPr>
        <w:t> and spirit” first introduced by the grandfather of BabaRab I whose name was ArdaShah I (224-244 CE):</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 две первобытные силы предшествуют и существуют повсюду на небесах, на земле и во всем, что существует между ними-одна “ </w:t>
      </w:r>
      <w:hyperlink r:id="rId9068" w:tooltip="нажмите, чтобы просмотреть определение хорошего" w:history="1">
        <w:r w:rsidRPr="00307F2B">
          <w:rPr>
            <w:rFonts w:ascii="Arial" w:eastAsia="Times New Roman" w:hAnsi="Arial" w:cs="Arial"/>
            <w:color w:val="0033CC"/>
            <w:sz w:val="18"/>
            <w:szCs w:val="18"/>
            <w:lang w:eastAsia="ru-RU"/>
          </w:rPr>
          <w:t>хорошая</w:t>
        </w:r>
      </w:hyperlink>
      <w:r w:rsidRPr="00307F2B">
        <w:rPr>
          <w:rFonts w:ascii="Arial" w:eastAsia="Times New Roman" w:hAnsi="Arial" w:cs="Arial"/>
          <w:color w:val="000000"/>
          <w:sz w:val="18"/>
          <w:szCs w:val="18"/>
          <w:lang w:eastAsia="ru-RU"/>
        </w:rPr>
        <w:t>”, другая “плохая”;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(II) в “</w:t>
      </w:r>
      <w:hyperlink r:id="rId9069" w:tooltip="нажмите, чтобы просмотреть определение хорошего" w:history="1">
        <w:r w:rsidRPr="00307F2B">
          <w:rPr>
            <w:rFonts w:ascii="Arial" w:eastAsia="Times New Roman" w:hAnsi="Arial" w:cs="Arial"/>
            <w:color w:val="0033CC"/>
            <w:sz w:val="18"/>
            <w:szCs w:val="18"/>
            <w:lang w:eastAsia="ru-RU"/>
          </w:rPr>
          <w:t>хорошем</w:t>
        </w:r>
      </w:hyperlink>
      <w:r w:rsidRPr="00307F2B">
        <w:rPr>
          <w:rFonts w:ascii="Arial" w:eastAsia="Times New Roman" w:hAnsi="Arial" w:cs="Arial"/>
          <w:color w:val="000000"/>
          <w:sz w:val="18"/>
          <w:szCs w:val="18"/>
          <w:lang w:eastAsia="ru-RU"/>
        </w:rPr>
        <w:t>” сила обитает в царстве света и в небесах и является отцом величием и величием, известный как “Абба-де-Раббан” (отец величия); кто обладает четырьмя (4) Грани времени, Света, созидания и добродетели; и обладает пятью Shekhinas (кущей) бытия разума, </w:t>
      </w:r>
      <w:hyperlink r:id="rId9070" w:tooltip="щелкните, чтобы просмотреть определение причины" w:history="1">
        <w:r w:rsidRPr="00307F2B">
          <w:rPr>
            <w:rFonts w:ascii="Arial" w:eastAsia="Times New Roman" w:hAnsi="Arial" w:cs="Arial"/>
            <w:color w:val="0033CC"/>
            <w:sz w:val="18"/>
            <w:szCs w:val="18"/>
            <w:lang w:eastAsia="ru-RU"/>
          </w:rPr>
          <w:t>причины</w:t>
        </w:r>
      </w:hyperlink>
      <w:r w:rsidRPr="00307F2B">
        <w:rPr>
          <w:rFonts w:ascii="Arial" w:eastAsia="Times New Roman" w:hAnsi="Arial" w:cs="Arial"/>
          <w:color w:val="000000"/>
          <w:sz w:val="18"/>
          <w:szCs w:val="18"/>
          <w:lang w:eastAsia="ru-RU"/>
        </w:rPr>
        <w:t>, мысли, размышления и воли,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(iii) “злая” сила обитает в царстве тьмы ниже царства света на земле и является отцом знания, учения, известного как “сейтан” (царь демонов) и “Кха Шеха” (правитель учения, Учения и знания), который обладает четырьмя (4) ликами, являющимися воздухом, огнем, землей и водой; а также обладает пятью атрибутами, являющимися забывчивостью, жадностью, алчностью, болью и смертью;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(iv) мир света бесконечен в пяти направлениях (N,S,W,E и выше), но ограничен злом и тьмой внизу;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(v) мир зла бесконечен в пяти направлениях (N,S,W,E и ниже), но ограничен светом сверху;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(vi ) все мужчины и женщины несут с собой низменную душу ( </w:t>
      </w:r>
      <w:hyperlink r:id="rId9071" w:tooltip="нажмите, чтобы просмотреть определение разума" w:history="1">
        <w:r w:rsidRPr="00307F2B">
          <w:rPr>
            <w:rFonts w:ascii="Arial" w:eastAsia="Times New Roman" w:hAnsi="Arial" w:cs="Arial"/>
            <w:color w:val="0033CC"/>
            <w:sz w:val="18"/>
            <w:szCs w:val="18"/>
            <w:lang w:eastAsia="ru-RU"/>
          </w:rPr>
          <w:t>ум</w:t>
        </w:r>
      </w:hyperlink>
      <w:r w:rsidRPr="00307F2B">
        <w:rPr>
          <w:rFonts w:ascii="Arial" w:eastAsia="Times New Roman" w:hAnsi="Arial" w:cs="Arial"/>
          <w:color w:val="000000"/>
          <w:sz w:val="18"/>
          <w:szCs w:val="18"/>
          <w:lang w:eastAsia="ru-RU"/>
        </w:rPr>
        <w:t>), называемую Аху-человек, будучи "</w:t>
      </w:r>
      <w:hyperlink r:id="rId9072" w:tooltip="нажмите, чтобы просмотреть определение состояния" w:history="1">
        <w:r w:rsidRPr="00307F2B">
          <w:rPr>
            <w:rFonts w:ascii="Arial" w:eastAsia="Times New Roman" w:hAnsi="Arial" w:cs="Arial"/>
            <w:color w:val="0033CC"/>
            <w:sz w:val="18"/>
            <w:szCs w:val="18"/>
            <w:lang w:eastAsia="ru-RU"/>
          </w:rPr>
          <w:t>состоянием </w:t>
        </w:r>
      </w:hyperlink>
      <w:r w:rsidRPr="00307F2B">
        <w:rPr>
          <w:rFonts w:ascii="Arial" w:eastAsia="Times New Roman" w:hAnsi="Arial" w:cs="Arial"/>
          <w:color w:val="000000"/>
          <w:sz w:val="18"/>
          <w:szCs w:val="18"/>
          <w:lang w:eastAsia="ru-RU"/>
        </w:rPr>
        <w:t>незнания, невежества, глупости, глупости и нечистоты". Те, кто обучает себя Манес, могут затем развить вторую душу (</w:t>
      </w:r>
      <w:hyperlink r:id="rId9073" w:tooltip="нажмите, чтобы просмотреть определение разума" w:history="1">
        <w:r w:rsidRPr="00307F2B">
          <w:rPr>
            <w:rFonts w:ascii="Arial" w:eastAsia="Times New Roman" w:hAnsi="Arial" w:cs="Arial"/>
            <w:color w:val="0033CC"/>
            <w:sz w:val="18"/>
            <w:szCs w:val="18"/>
            <w:lang w:eastAsia="ru-RU"/>
          </w:rPr>
          <w:t>ум</w:t>
        </w:r>
      </w:hyperlink>
      <w:r w:rsidRPr="00307F2B">
        <w:rPr>
          <w:rFonts w:ascii="Arial" w:eastAsia="Times New Roman" w:hAnsi="Arial" w:cs="Arial"/>
          <w:color w:val="000000"/>
          <w:sz w:val="18"/>
          <w:szCs w:val="18"/>
          <w:lang w:eastAsia="ru-RU"/>
        </w:rPr>
        <w:t>), называемую Ху-Ман, и "</w:t>
      </w:r>
      <w:hyperlink r:id="rId9074" w:tooltip="нажмите, чтобы просмотреть определение состояния" w:history="1">
        <w:r w:rsidRPr="00307F2B">
          <w:rPr>
            <w:rFonts w:ascii="Arial" w:eastAsia="Times New Roman" w:hAnsi="Arial" w:cs="Arial"/>
            <w:color w:val="0033CC"/>
            <w:sz w:val="18"/>
            <w:szCs w:val="18"/>
            <w:lang w:eastAsia="ru-RU"/>
          </w:rPr>
          <w:t>состояние сознания</w:t>
        </w:r>
      </w:hyperlink>
      <w:r w:rsidRPr="00307F2B">
        <w:rPr>
          <w:rFonts w:ascii="Arial" w:eastAsia="Times New Roman" w:hAnsi="Arial" w:cs="Arial"/>
          <w:color w:val="000000"/>
          <w:sz w:val="18"/>
          <w:szCs w:val="18"/>
          <w:lang w:eastAsia="ru-RU"/>
        </w:rPr>
        <w:t>, чтобы действовать, выполнять и делать". Только те, кто посвятил себя Высшему Писанию и достоин этого, достигают тогда третьего </w:t>
      </w:r>
      <w:hyperlink r:id="rId9075" w:tooltip="нажмите, чтобы просмотреть определение состояния" w:history="1">
        <w:r w:rsidRPr="00307F2B">
          <w:rPr>
            <w:rFonts w:ascii="Arial" w:eastAsia="Times New Roman" w:hAnsi="Arial" w:cs="Arial"/>
            <w:color w:val="0033CC"/>
            <w:sz w:val="18"/>
            <w:szCs w:val="18"/>
            <w:lang w:eastAsia="ru-RU"/>
          </w:rPr>
          <w:t>состояния </w:t>
        </w:r>
      </w:hyperlink>
      <w:r w:rsidRPr="00307F2B">
        <w:rPr>
          <w:rFonts w:ascii="Arial" w:eastAsia="Times New Roman" w:hAnsi="Arial" w:cs="Arial"/>
          <w:color w:val="000000"/>
          <w:sz w:val="18"/>
          <w:szCs w:val="18"/>
          <w:lang w:eastAsia="ru-RU"/>
        </w:rPr>
        <w:t>души (</w:t>
      </w:r>
      <w:hyperlink r:id="rId9076" w:tooltip="нажмите, чтобы просмотреть определение разума" w:history="1">
        <w:r w:rsidRPr="00307F2B">
          <w:rPr>
            <w:rFonts w:ascii="Arial" w:eastAsia="Times New Roman" w:hAnsi="Arial" w:cs="Arial"/>
            <w:color w:val="0033CC"/>
            <w:sz w:val="18"/>
            <w:szCs w:val="18"/>
            <w:lang w:eastAsia="ru-RU"/>
          </w:rPr>
          <w:t>ума </w:t>
        </w:r>
      </w:hyperlink>
      <w:r w:rsidRPr="00307F2B">
        <w:rPr>
          <w:rFonts w:ascii="Arial" w:eastAsia="Times New Roman" w:hAnsi="Arial" w:cs="Arial"/>
          <w:color w:val="000000"/>
          <w:sz w:val="18"/>
          <w:szCs w:val="18"/>
          <w:lang w:eastAsia="ru-RU"/>
        </w:rPr>
        <w:t>) Ба-человека "духовного совершенства, мудрости, герменевтического мастерства";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(vii) все разумные (мыслящие) существа, достигшие статуса "человек-человек", обладают свободной волей, чтобы сделать выбор: нарушить священный закон и грех (хат) или подчиниться закону и совершить </w:t>
      </w:r>
      <w:hyperlink r:id="rId9077" w:tooltip="нажмите, чтобы просмотреть определение хорошего" w:history="1">
        <w:r w:rsidRPr="00307F2B">
          <w:rPr>
            <w:rFonts w:ascii="Arial" w:eastAsia="Times New Roman" w:hAnsi="Arial" w:cs="Arial"/>
            <w:color w:val="0033CC"/>
            <w:sz w:val="18"/>
            <w:szCs w:val="18"/>
            <w:lang w:eastAsia="ru-RU"/>
          </w:rPr>
          <w:t>доброе </w:t>
        </w:r>
      </w:hyperlink>
      <w:hyperlink r:id="rId9078" w:tooltip="нажмите, чтобы просмотреть определение действия" w:history="1">
        <w:r w:rsidRPr="00307F2B">
          <w:rPr>
            <w:rFonts w:ascii="Arial" w:eastAsia="Times New Roman" w:hAnsi="Arial" w:cs="Arial"/>
            <w:color w:val="0033CC"/>
            <w:sz w:val="18"/>
            <w:szCs w:val="18"/>
            <w:lang w:eastAsia="ru-RU"/>
          </w:rPr>
          <w:t>дело </w:t>
        </w:r>
      </w:hyperlink>
      <w:r w:rsidRPr="00307F2B">
        <w:rPr>
          <w:rFonts w:ascii="Arial" w:eastAsia="Times New Roman" w:hAnsi="Arial" w:cs="Arial"/>
          <w:color w:val="000000"/>
          <w:sz w:val="18"/>
          <w:szCs w:val="18"/>
          <w:lang w:eastAsia="ru-RU"/>
        </w:rPr>
        <w:t>(мизда). И Хат (грехи), и </w:t>
      </w:r>
      <w:hyperlink r:id="rId9079" w:tooltip="нажмите, чтобы просмотреть определение хорошего" w:history="1">
        <w:r w:rsidRPr="00307F2B">
          <w:rPr>
            <w:rFonts w:ascii="Arial" w:eastAsia="Times New Roman" w:hAnsi="Arial" w:cs="Arial"/>
            <w:color w:val="0033CC"/>
            <w:sz w:val="18"/>
            <w:szCs w:val="18"/>
            <w:lang w:eastAsia="ru-RU"/>
          </w:rPr>
          <w:t>добрые </w:t>
        </w:r>
      </w:hyperlink>
      <w:r w:rsidRPr="00307F2B">
        <w:rPr>
          <w:rFonts w:ascii="Arial" w:eastAsia="Times New Roman" w:hAnsi="Arial" w:cs="Arial"/>
          <w:color w:val="000000"/>
          <w:sz w:val="18"/>
          <w:szCs w:val="18"/>
          <w:lang w:eastAsia="ru-RU"/>
        </w:rPr>
        <w:t>дела (мизда) накапливаются в течение </w:t>
      </w:r>
      <w:hyperlink r:id="rId9080" w:tooltip="нажмите, чтобы просмотреть определение жизни" w:history="1">
        <w:r w:rsidRPr="00307F2B">
          <w:rPr>
            <w:rFonts w:ascii="Arial" w:eastAsia="Times New Roman" w:hAnsi="Arial" w:cs="Arial"/>
            <w:color w:val="0033CC"/>
            <w:sz w:val="18"/>
            <w:szCs w:val="18"/>
            <w:lang w:eastAsia="ru-RU"/>
          </w:rPr>
          <w:t>жизни </w:t>
        </w:r>
      </w:hyperlink>
      <w:r w:rsidRPr="00307F2B">
        <w:rPr>
          <w:rFonts w:ascii="Arial" w:eastAsia="Times New Roman" w:hAnsi="Arial" w:cs="Arial"/>
          <w:color w:val="000000"/>
          <w:sz w:val="18"/>
          <w:szCs w:val="18"/>
          <w:lang w:eastAsia="ru-RU"/>
        </w:rPr>
        <w:t>и переходят в следующее время жизни, если не полностью “учтены”. Однако те, кто обладает только низшей душой (Аху-человек), не имеют "воли";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(VIII В) причина всех страданий происходит от первого человека называют “Мася” и его жена “masyaneh”, которые отвернулись от “АББА-де-Раббан” (отец величия и света) и его </w:t>
      </w:r>
      <w:hyperlink r:id="rId9081" w:tooltip="нажмите, чтобы просмотреть определение законов" w:history="1">
        <w:r w:rsidRPr="00307F2B">
          <w:rPr>
            <w:rFonts w:ascii="Arial" w:eastAsia="Times New Roman" w:hAnsi="Arial" w:cs="Arial"/>
            <w:color w:val="0033CC"/>
            <w:sz w:val="18"/>
            <w:szCs w:val="18"/>
            <w:lang w:eastAsia="ru-RU"/>
          </w:rPr>
          <w:t>законы</w:t>
        </w:r>
      </w:hyperlink>
      <w:r w:rsidRPr="00307F2B">
        <w:rPr>
          <w:rFonts w:ascii="Arial" w:eastAsia="Times New Roman" w:hAnsi="Arial" w:cs="Arial"/>
          <w:color w:val="000000"/>
          <w:sz w:val="18"/>
          <w:szCs w:val="18"/>
          <w:lang w:eastAsia="ru-RU"/>
        </w:rPr>
        <w:t> (“гривы”) создавая, таким образом, первородный грех и несовершенство человечества желание и хотят материальных вещей (Кама);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(ix) поскольку хат (грехи) наследуются в следующей жизни, тот, кто родился бедным, должен быть послушен своему учителю и совершать миздах ( </w:t>
      </w:r>
      <w:hyperlink r:id="rId9082" w:tooltip="нажмите, чтобы просмотреть определение хорошего" w:history="1">
        <w:r w:rsidRPr="00307F2B">
          <w:rPr>
            <w:rFonts w:ascii="Arial" w:eastAsia="Times New Roman" w:hAnsi="Arial" w:cs="Arial"/>
            <w:color w:val="0033CC"/>
            <w:sz w:val="18"/>
            <w:szCs w:val="18"/>
            <w:lang w:eastAsia="ru-RU"/>
          </w:rPr>
          <w:t>добрые </w:t>
        </w:r>
      </w:hyperlink>
      <w:r w:rsidRPr="00307F2B">
        <w:rPr>
          <w:rFonts w:ascii="Arial" w:eastAsia="Times New Roman" w:hAnsi="Arial" w:cs="Arial"/>
          <w:color w:val="000000"/>
          <w:sz w:val="18"/>
          <w:szCs w:val="18"/>
          <w:lang w:eastAsia="ru-RU"/>
        </w:rPr>
        <w:t>дела), чтобы улучшить свое положение– следовательно, “классовая дискриминация” была не только законной, но и “предписанной Богом”;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(x) цикл смерти и возрождения в стремлении улучшить и достичь духовного совершенства души (</w:t>
      </w:r>
      <w:hyperlink r:id="rId9083" w:tooltip="нажмите, чтобы просмотреть определение разума" w:history="1">
        <w:r w:rsidRPr="00307F2B">
          <w:rPr>
            <w:rFonts w:ascii="Arial" w:eastAsia="Times New Roman" w:hAnsi="Arial" w:cs="Arial"/>
            <w:color w:val="0033CC"/>
            <w:sz w:val="18"/>
            <w:szCs w:val="18"/>
            <w:lang w:eastAsia="ru-RU"/>
          </w:rPr>
          <w:t>ума </w:t>
        </w:r>
      </w:hyperlink>
      <w:r w:rsidRPr="00307F2B">
        <w:rPr>
          <w:rFonts w:ascii="Arial" w:eastAsia="Times New Roman" w:hAnsi="Arial" w:cs="Arial"/>
          <w:color w:val="000000"/>
          <w:sz w:val="18"/>
          <w:szCs w:val="18"/>
          <w:lang w:eastAsia="ru-RU"/>
        </w:rPr>
        <w:t>) как ба-ман (позже известный как Брахман) называется чакра, что по-персидски/Санскритски означает "колесо </w:t>
      </w:r>
      <w:hyperlink r:id="rId9084" w:tooltip="нажмите, чтобы просмотреть определение жизни" w:history="1">
        <w:r w:rsidRPr="00307F2B">
          <w:rPr>
            <w:rFonts w:ascii="Arial" w:eastAsia="Times New Roman" w:hAnsi="Arial" w:cs="Arial"/>
            <w:color w:val="0033CC"/>
            <w:sz w:val="18"/>
            <w:szCs w:val="18"/>
            <w:lang w:eastAsia="ru-RU"/>
          </w:rPr>
          <w:t>жизни </w:t>
        </w:r>
      </w:hyperlink>
      <w:r w:rsidRPr="00307F2B">
        <w:rPr>
          <w:rFonts w:ascii="Arial" w:eastAsia="Times New Roman" w:hAnsi="Arial" w:cs="Arial"/>
          <w:color w:val="000000"/>
          <w:sz w:val="18"/>
          <w:szCs w:val="18"/>
          <w:lang w:eastAsia="ru-RU"/>
        </w:rPr>
        <w:t>";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(xi) все люди </w:t>
      </w:r>
      <w:hyperlink r:id="rId9085" w:tooltip="нажмите, чтобы просмотреть определение общества" w:history="1">
        <w:r w:rsidRPr="00307F2B">
          <w:rPr>
            <w:rFonts w:ascii="Arial" w:eastAsia="Times New Roman" w:hAnsi="Arial" w:cs="Arial"/>
            <w:color w:val="0033CC"/>
            <w:sz w:val="18"/>
            <w:szCs w:val="18"/>
            <w:lang w:eastAsia="ru-RU"/>
          </w:rPr>
          <w:t>общества </w:t>
        </w:r>
      </w:hyperlink>
      <w:r w:rsidRPr="00307F2B">
        <w:rPr>
          <w:rFonts w:ascii="Arial" w:eastAsia="Times New Roman" w:hAnsi="Arial" w:cs="Arial"/>
          <w:color w:val="000000"/>
          <w:sz w:val="18"/>
          <w:szCs w:val="18"/>
          <w:lang w:eastAsia="ru-RU"/>
        </w:rPr>
        <w:t>могут быть классифицированы на касты (касты)</w:t>
      </w:r>
      <w:hyperlink r:id="rId9086" w:tooltip="нажмите, чтобы просмотреть определение значения" w:history="1">
        <w:r w:rsidRPr="00307F2B">
          <w:rPr>
            <w:rFonts w:ascii="Arial" w:eastAsia="Times New Roman" w:hAnsi="Arial" w:cs="Arial"/>
            <w:color w:val="0033CC"/>
            <w:sz w:val="18"/>
            <w:szCs w:val="18"/>
            <w:lang w:eastAsia="ru-RU"/>
          </w:rPr>
          <w:t>, означающие </w:t>
        </w:r>
      </w:hyperlink>
      <w:r w:rsidRPr="00307F2B">
        <w:rPr>
          <w:rFonts w:ascii="Arial" w:eastAsia="Times New Roman" w:hAnsi="Arial" w:cs="Arial"/>
          <w:color w:val="000000"/>
          <w:sz w:val="18"/>
          <w:szCs w:val="18"/>
          <w:lang w:eastAsia="ru-RU"/>
        </w:rPr>
        <w:t>"уменьшать, делать меньше", а затем на племена, называемые Вана</w:t>
      </w:r>
      <w:hyperlink r:id="rId9087" w:tooltip="нажмите, чтобы просмотреть определение значения" w:history="1">
        <w:r w:rsidRPr="00307F2B">
          <w:rPr>
            <w:rFonts w:ascii="Arial" w:eastAsia="Times New Roman" w:hAnsi="Arial" w:cs="Arial"/>
            <w:color w:val="0033CC"/>
            <w:sz w:val="18"/>
            <w:szCs w:val="18"/>
            <w:lang w:eastAsia="ru-RU"/>
          </w:rPr>
          <w:t>, означающие </w:t>
        </w:r>
      </w:hyperlink>
      <w:r w:rsidRPr="00307F2B">
        <w:rPr>
          <w:rFonts w:ascii="Arial" w:eastAsia="Times New Roman" w:hAnsi="Arial" w:cs="Arial"/>
          <w:color w:val="000000"/>
          <w:sz w:val="18"/>
          <w:szCs w:val="18"/>
          <w:lang w:eastAsia="ru-RU"/>
        </w:rPr>
        <w:t>"леса, деревья" в силу рождения. Высшие классы-это ученые, учителя и священники. Следующий класс-воины, региональные короли и администраторы. Следующим низшим классом являются купцы и фермеры. Второй низший класс-это художники и свободные рабочие. Самыми низшими из всех классов тогда являются рабы, называемые бодами / Боде (произносится как "</w:t>
      </w:r>
      <w:hyperlink r:id="rId9088" w:tooltip="нажмите, чтобы просмотреть определение тела" w:history="1">
        <w:r w:rsidRPr="00307F2B">
          <w:rPr>
            <w:rFonts w:ascii="Arial" w:eastAsia="Times New Roman" w:hAnsi="Arial" w:cs="Arial"/>
            <w:color w:val="0033CC"/>
            <w:sz w:val="18"/>
            <w:szCs w:val="18"/>
            <w:lang w:eastAsia="ru-RU"/>
          </w:rPr>
          <w:t>тело</w:t>
        </w:r>
      </w:hyperlink>
      <w:r w:rsidRPr="00307F2B">
        <w:rPr>
          <w:rFonts w:ascii="Arial" w:eastAsia="Times New Roman" w:hAnsi="Arial" w:cs="Arial"/>
          <w:color w:val="000000"/>
          <w:sz w:val="18"/>
          <w:szCs w:val="18"/>
          <w:lang w:eastAsia="ru-RU"/>
        </w:rPr>
        <w:t>") и неарийцы;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(xii) священный закон арийцев назывался “зеркало пути Бога” или “Шиса Седарам” и “ </w:t>
      </w:r>
      <w:hyperlink r:id="rId9089" w:tooltip="нажмите, чтобы просмотреть определение хорошего" w:history="1">
        <w:r w:rsidRPr="00307F2B">
          <w:rPr>
            <w:rFonts w:ascii="Arial" w:eastAsia="Times New Roman" w:hAnsi="Arial" w:cs="Arial"/>
            <w:color w:val="0033CC"/>
            <w:sz w:val="18"/>
            <w:szCs w:val="18"/>
            <w:lang w:eastAsia="ru-RU"/>
          </w:rPr>
          <w:t>добрые </w:t>
        </w:r>
      </w:hyperlink>
      <w:r w:rsidRPr="00307F2B">
        <w:rPr>
          <w:rFonts w:ascii="Arial" w:eastAsia="Times New Roman" w:hAnsi="Arial" w:cs="Arial"/>
          <w:color w:val="000000"/>
          <w:sz w:val="18"/>
          <w:szCs w:val="18"/>
          <w:lang w:eastAsia="ru-RU"/>
        </w:rPr>
        <w:t>дела”; награда или “Мизда” состояла из шести (6) “книг поклонения” или “Сейда”, являющихся семенами, праздниками, женщинами, повреждениями, святыми вещами и чистотой;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член арийского (избранного народа) Урана (Ирана) не мог оставаться рабом более семи лет, прежде чем все его долги должны были быть прощены. Однако иностранца или неверующего можно было держать в качестве рабов на </w:t>
      </w:r>
      <w:hyperlink r:id="rId9090" w:tooltip="нажмите, чтобы просмотреть определение жизни" w:history="1">
        <w:r w:rsidRPr="00307F2B">
          <w:rPr>
            <w:rFonts w:ascii="Arial" w:eastAsia="Times New Roman" w:hAnsi="Arial" w:cs="Arial"/>
            <w:color w:val="0033CC"/>
            <w:sz w:val="18"/>
            <w:szCs w:val="18"/>
            <w:lang w:eastAsia="ru-RU"/>
          </w:rPr>
          <w:t>всю жизнь </w:t>
        </w:r>
      </w:hyperlink>
      <w:r w:rsidRPr="00307F2B">
        <w:rPr>
          <w:rFonts w:ascii="Arial" w:eastAsia="Times New Roman" w:hAnsi="Arial" w:cs="Arial"/>
          <w:color w:val="000000"/>
          <w:sz w:val="18"/>
          <w:szCs w:val="18"/>
          <w:lang w:eastAsia="ru-RU"/>
        </w:rPr>
        <w:t>и обращаться с ним как со скотом. Обращение с неверующими как </w:t>
      </w:r>
      <w:hyperlink r:id="rId9091" w:tooltip="нажмите, чтобы просмотреть определение жизни" w:history="1">
        <w:r w:rsidRPr="00307F2B">
          <w:rPr>
            <w:rFonts w:ascii="Arial" w:eastAsia="Times New Roman" w:hAnsi="Arial" w:cs="Arial"/>
            <w:color w:val="0033CC"/>
            <w:sz w:val="18"/>
            <w:szCs w:val="18"/>
            <w:lang w:eastAsia="ru-RU"/>
          </w:rPr>
          <w:t>с пожизненными </w:t>
        </w:r>
      </w:hyperlink>
      <w:r w:rsidRPr="00307F2B">
        <w:rPr>
          <w:rFonts w:ascii="Arial" w:eastAsia="Times New Roman" w:hAnsi="Arial" w:cs="Arial"/>
          <w:color w:val="000000"/>
          <w:sz w:val="18"/>
          <w:szCs w:val="18"/>
          <w:lang w:eastAsia="ru-RU"/>
        </w:rPr>
        <w:t>рабами и скотом было не только законным, но и” предписанным Богом";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арийцы (Уриане) являются правителями мира над всеми другими народами, потому что они заключили Священный Завет (барит) с царем Тьмы, известным как “Кха Шеха”. Однако, поскольку они поклялись править справедливо, правдиво и справедливо, как “слуги всех народов”, арийцы остаются также в почете с “Авва де Раббан” (отец величия), позволяя им править.</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16" w:name="2932"/>
      <w:bookmarkEnd w:id="1516"/>
      <w:r w:rsidRPr="00307F2B">
        <w:rPr>
          <w:rFonts w:ascii="Arial" w:eastAsia="Times New Roman" w:hAnsi="Arial" w:cs="Arial"/>
          <w:b/>
          <w:bCs/>
          <w:color w:val="000000"/>
          <w:lang w:eastAsia="ru-RU"/>
        </w:rPr>
        <w:lastRenderedPageBreak/>
        <w:t>Canon 2932 </w:t>
      </w:r>
      <w:r w:rsidRPr="00307F2B">
        <w:rPr>
          <w:rFonts w:ascii="Arial" w:eastAsia="Times New Roman" w:hAnsi="Arial" w:cs="Arial"/>
          <w:color w:val="000000"/>
          <w:sz w:val="16"/>
          <w:szCs w:val="16"/>
          <w:lang w:eastAsia="ru-RU"/>
        </w:rPr>
        <w:t>(</w:t>
      </w:r>
      <w:hyperlink r:id="rId9092" w:anchor="2932"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При восшествии на престол Бабараб I (272-309) отменил титул шаха как древнее имя персидского императора и вместо этого был коронован как “Баалхан” или “Балхан”</w:t>
      </w:r>
      <w:hyperlink r:id="rId9093" w:tooltip="нажмите, чтобы просмотреть определение значения" w:history="1">
        <w:r w:rsidRPr="00307F2B">
          <w:rPr>
            <w:rFonts w:ascii="Arial" w:eastAsia="Times New Roman" w:hAnsi="Arial" w:cs="Arial"/>
            <w:color w:val="0033CC"/>
            <w:sz w:val="18"/>
            <w:szCs w:val="18"/>
            <w:lang w:eastAsia="ru-RU"/>
          </w:rPr>
          <w:t>, что означает </w:t>
        </w:r>
      </w:hyperlink>
      <w:r w:rsidRPr="00307F2B">
        <w:rPr>
          <w:rFonts w:ascii="Arial" w:eastAsia="Times New Roman" w:hAnsi="Arial" w:cs="Arial"/>
          <w:color w:val="000000"/>
          <w:sz w:val="18"/>
          <w:szCs w:val="18"/>
          <w:lang w:eastAsia="ru-RU"/>
        </w:rPr>
        <w:t>“Бог - Царь” и “Мася” (Мессия) арийцев. Бабараб, также известный как " баба Раббан”, также ввел ряд исторических инноваций в </w:t>
      </w:r>
      <w:hyperlink r:id="rId9094" w:tooltip="нажмите, чтобы посмотреть определение религии" w:history="1">
        <w:r w:rsidRPr="00307F2B">
          <w:rPr>
            <w:rFonts w:ascii="Arial" w:eastAsia="Times New Roman" w:hAnsi="Arial" w:cs="Arial"/>
            <w:color w:val="0033CC"/>
            <w:sz w:val="18"/>
            <w:szCs w:val="18"/>
            <w:lang w:eastAsia="ru-RU"/>
          </w:rPr>
          <w:t>религию </w:t>
        </w:r>
      </w:hyperlink>
      <w:r w:rsidRPr="00307F2B">
        <w:rPr>
          <w:rFonts w:ascii="Arial" w:eastAsia="Times New Roman" w:hAnsi="Arial" w:cs="Arial"/>
          <w:color w:val="000000"/>
          <w:sz w:val="18"/>
          <w:szCs w:val="18"/>
          <w:lang w:eastAsia="ru-RU"/>
        </w:rPr>
        <w:t>Манес для контроля и устранения разделения, в том числе:</w:t>
      </w:r>
    </w:p>
    <w:p w:rsidR="00307F2B" w:rsidRPr="00307F2B" w:rsidRDefault="00307F2B" w:rsidP="00307F2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 был введен новый “тайный” язык для священных писаний, известный как Еври (иврит)</w:t>
      </w:r>
      <w:hyperlink r:id="rId9095" w:tooltip="нажмите, чтобы просмотреть определение значения" w:history="1">
        <w:r w:rsidRPr="00307F2B">
          <w:rPr>
            <w:rFonts w:ascii="Arial" w:eastAsia="Times New Roman" w:hAnsi="Arial" w:cs="Arial"/>
            <w:color w:val="0033CC"/>
            <w:sz w:val="18"/>
            <w:szCs w:val="18"/>
            <w:lang w:eastAsia="ru-RU"/>
          </w:rPr>
          <w:t>, что означает </w:t>
        </w:r>
      </w:hyperlink>
      <w:r w:rsidRPr="00307F2B">
        <w:rPr>
          <w:rFonts w:ascii="Arial" w:eastAsia="Times New Roman" w:hAnsi="Arial" w:cs="Arial"/>
          <w:color w:val="000000"/>
          <w:sz w:val="18"/>
          <w:szCs w:val="18"/>
          <w:lang w:eastAsia="ru-RU"/>
        </w:rPr>
        <w:t>“путь; пересечение (знания)” со всеми писаниями, которые отныне будут написаны в Еври; и</w:t>
      </w:r>
    </w:p>
    <w:p w:rsidR="00307F2B" w:rsidRPr="00307F2B" w:rsidRDefault="00307F2B" w:rsidP="00307F2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(ii) Новые священные писания добавлены к Мисде, называемой Гамара, с гам </w:t>
      </w:r>
      <w:hyperlink r:id="rId9096" w:tooltip="нажмите, чтобы просмотреть определение значения" w:history="1">
        <w:r w:rsidRPr="00307F2B">
          <w:rPr>
            <w:rFonts w:ascii="Arial" w:eastAsia="Times New Roman" w:hAnsi="Arial" w:cs="Arial"/>
            <w:color w:val="0033CC"/>
            <w:sz w:val="18"/>
            <w:szCs w:val="18"/>
            <w:lang w:eastAsia="ru-RU"/>
          </w:rPr>
          <w:t>означает </w:t>
        </w:r>
      </w:hyperlink>
      <w:r w:rsidRPr="00307F2B">
        <w:rPr>
          <w:rFonts w:ascii="Arial" w:eastAsia="Times New Roman" w:hAnsi="Arial" w:cs="Arial"/>
          <w:color w:val="000000"/>
          <w:sz w:val="18"/>
          <w:szCs w:val="18"/>
          <w:lang w:eastAsia="ru-RU"/>
        </w:rPr>
        <w:t>"шаг, чтобы прийти к" и Ара </w:t>
      </w:r>
      <w:hyperlink r:id="rId9097" w:tooltip="нажмите, чтобы просмотреть определение значения" w:history="1">
        <w:r w:rsidRPr="00307F2B">
          <w:rPr>
            <w:rFonts w:ascii="Arial" w:eastAsia="Times New Roman" w:hAnsi="Arial" w:cs="Arial"/>
            <w:color w:val="0033CC"/>
            <w:sz w:val="18"/>
            <w:szCs w:val="18"/>
            <w:lang w:eastAsia="ru-RU"/>
          </w:rPr>
          <w:t>означает </w:t>
        </w:r>
      </w:hyperlink>
      <w:r w:rsidRPr="00307F2B">
        <w:rPr>
          <w:rFonts w:ascii="Arial" w:eastAsia="Times New Roman" w:hAnsi="Arial" w:cs="Arial"/>
          <w:color w:val="000000"/>
          <w:sz w:val="18"/>
          <w:szCs w:val="18"/>
          <w:lang w:eastAsia="ru-RU"/>
        </w:rPr>
        <w:t>"молитва, хвала (гад)"; и</w:t>
      </w:r>
    </w:p>
    <w:p w:rsidR="00307F2B" w:rsidRPr="00307F2B" w:rsidRDefault="00307F2B" w:rsidP="00307F2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(iii) краткий текст под названием талмуд, с тал </w:t>
      </w:r>
      <w:hyperlink r:id="rId9098" w:tooltip="нажмите, чтобы просмотреть определение значения" w:history="1">
        <w:r w:rsidRPr="00307F2B">
          <w:rPr>
            <w:rFonts w:ascii="Arial" w:eastAsia="Times New Roman" w:hAnsi="Arial" w:cs="Arial"/>
            <w:color w:val="0033CC"/>
            <w:sz w:val="18"/>
            <w:szCs w:val="18"/>
            <w:lang w:eastAsia="ru-RU"/>
          </w:rPr>
          <w:t>означает </w:t>
        </w:r>
      </w:hyperlink>
      <w:r w:rsidRPr="00307F2B">
        <w:rPr>
          <w:rFonts w:ascii="Arial" w:eastAsia="Times New Roman" w:hAnsi="Arial" w:cs="Arial"/>
          <w:color w:val="000000"/>
          <w:sz w:val="18"/>
          <w:szCs w:val="18"/>
          <w:lang w:eastAsia="ru-RU"/>
        </w:rPr>
        <w:t>"многие" и грязь </w:t>
      </w:r>
      <w:hyperlink r:id="rId9099" w:tooltip="нажмите, чтобы просмотреть определение значения" w:history="1">
        <w:r w:rsidRPr="00307F2B">
          <w:rPr>
            <w:rFonts w:ascii="Arial" w:eastAsia="Times New Roman" w:hAnsi="Arial" w:cs="Arial"/>
            <w:color w:val="0033CC"/>
            <w:sz w:val="18"/>
            <w:szCs w:val="18"/>
            <w:lang w:eastAsia="ru-RU"/>
          </w:rPr>
          <w:t>означает </w:t>
        </w:r>
      </w:hyperlink>
      <w:r w:rsidRPr="00307F2B">
        <w:rPr>
          <w:rFonts w:ascii="Arial" w:eastAsia="Times New Roman" w:hAnsi="Arial" w:cs="Arial"/>
          <w:color w:val="000000"/>
          <w:sz w:val="18"/>
          <w:szCs w:val="18"/>
          <w:lang w:eastAsia="ru-RU"/>
        </w:rPr>
        <w:t>"плакать, стонать"; и</w:t>
      </w:r>
    </w:p>
    <w:p w:rsidR="00307F2B" w:rsidRPr="00307F2B" w:rsidRDefault="00307F2B" w:rsidP="00307F2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(iv) новый класс священников, известный как раб и “раввин”</w:t>
      </w:r>
      <w:hyperlink r:id="rId9100" w:tooltip="нажмите, чтобы просмотреть определение значения" w:history="1">
        <w:r w:rsidRPr="00307F2B">
          <w:rPr>
            <w:rFonts w:ascii="Arial" w:eastAsia="Times New Roman" w:hAnsi="Arial" w:cs="Arial"/>
            <w:color w:val="0033CC"/>
            <w:sz w:val="18"/>
            <w:szCs w:val="18"/>
            <w:lang w:eastAsia="ru-RU"/>
          </w:rPr>
          <w:t>, что означает </w:t>
        </w:r>
      </w:hyperlink>
      <w:r w:rsidRPr="00307F2B">
        <w:rPr>
          <w:rFonts w:ascii="Arial" w:eastAsia="Times New Roman" w:hAnsi="Arial" w:cs="Arial"/>
          <w:color w:val="000000"/>
          <w:sz w:val="18"/>
          <w:szCs w:val="18"/>
          <w:lang w:eastAsia="ru-RU"/>
        </w:rPr>
        <w:t>“мастер, учитель гада”, был уполномочен переводить Священное Писание с Еври (иврит) на народ; и</w:t>
      </w:r>
    </w:p>
    <w:p w:rsidR="00307F2B" w:rsidRPr="00307F2B" w:rsidRDefault="00307F2B" w:rsidP="00307F2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(v) сейтан (Сатана) был переименован в Саваофа, или “Господа Саваофов”, и его имя и личность было запрещено произносить или раскрывать, за исключением самых старших священников. Вместо </w:t>
      </w:r>
      <w:hyperlink r:id="rId9101" w:tooltip="нажмите, чтобы просмотреть определение common" w:history="1">
        <w:r w:rsidRPr="00307F2B">
          <w:rPr>
            <w:rFonts w:ascii="Arial" w:eastAsia="Times New Roman" w:hAnsi="Arial" w:cs="Arial"/>
            <w:color w:val="0033CC"/>
            <w:sz w:val="18"/>
            <w:szCs w:val="18"/>
            <w:lang w:eastAsia="ru-RU"/>
          </w:rPr>
          <w:t>этого простые </w:t>
        </w:r>
      </w:hyperlink>
      <w:r w:rsidRPr="00307F2B">
        <w:rPr>
          <w:rFonts w:ascii="Arial" w:eastAsia="Times New Roman" w:hAnsi="Arial" w:cs="Arial"/>
          <w:color w:val="000000"/>
          <w:sz w:val="18"/>
          <w:szCs w:val="18"/>
          <w:lang w:eastAsia="ru-RU"/>
        </w:rPr>
        <w:t>люди должны были использовать древнеперсидское слово "Гадан" или” гад"</w:t>
      </w:r>
      <w:hyperlink r:id="rId9102" w:tooltip="нажмите, чтобы просмотреть определение значения" w:history="1">
        <w:r w:rsidRPr="00307F2B">
          <w:rPr>
            <w:rFonts w:ascii="Arial" w:eastAsia="Times New Roman" w:hAnsi="Arial" w:cs="Arial"/>
            <w:color w:val="0033CC"/>
            <w:sz w:val="18"/>
            <w:szCs w:val="18"/>
            <w:lang w:eastAsia="ru-RU"/>
          </w:rPr>
          <w:t>, означающее</w:t>
        </w:r>
      </w:hyperlink>
      <w:r w:rsidRPr="00307F2B">
        <w:rPr>
          <w:rFonts w:ascii="Arial" w:eastAsia="Times New Roman" w:hAnsi="Arial" w:cs="Arial"/>
          <w:color w:val="000000"/>
          <w:sz w:val="18"/>
          <w:szCs w:val="18"/>
          <w:lang w:eastAsia="ru-RU"/>
        </w:rPr>
        <w:t>” тот, кто побеждает, побеждает, ранит или насилует"; и</w:t>
      </w:r>
    </w:p>
    <w:p w:rsidR="00307F2B" w:rsidRPr="00307F2B" w:rsidRDefault="00307F2B" w:rsidP="00307F2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(vi) от верующих теперь требовалось преклонить колени на молитвенном коврике и преклонять колени в ежедневных молитвах и поклоняться руинам Вавилона (Вавилона) как первоначальному дому “гада” или “Бога”, восхваляя его имя; и</w:t>
      </w:r>
    </w:p>
    <w:p w:rsidR="00307F2B" w:rsidRPr="00307F2B" w:rsidRDefault="00307F2B" w:rsidP="00307F2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(vii) благочестивые теперь должны были носить вязаную шерстяную шапочку, называемую “капи” от древнеперсидского слова “обезьяна”, чтобы идентифицировать себя как слуг “гада” или “Бога” и особенно во время молитв и церемоний; и</w:t>
      </w:r>
    </w:p>
    <w:p w:rsidR="00307F2B" w:rsidRPr="00307F2B" w:rsidRDefault="00307F2B" w:rsidP="00307F2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(viii) рабы и кабальные работники (БОДа/Боде) на самом деле не обладают душой (Аху-Ман), поэтому они не перевоплощаются. Таким образом, БОДа/Боде могут законно рассматриваться как меньшие, чем домашние / сельскохозяйственные животные. Только Ху-Ман (человек) обладает </w:t>
      </w:r>
      <w:hyperlink r:id="rId9103" w:tooltip="нажмите, чтобы просмотреть определение животного" w:history="1">
        <w:r w:rsidRPr="00307F2B">
          <w:rPr>
            <w:rFonts w:ascii="Arial" w:eastAsia="Times New Roman" w:hAnsi="Arial" w:cs="Arial"/>
            <w:color w:val="0033CC"/>
            <w:sz w:val="18"/>
            <w:szCs w:val="18"/>
            <w:lang w:eastAsia="ru-RU"/>
          </w:rPr>
          <w:t>животной </w:t>
        </w:r>
      </w:hyperlink>
      <w:r w:rsidRPr="00307F2B">
        <w:rPr>
          <w:rFonts w:ascii="Arial" w:eastAsia="Times New Roman" w:hAnsi="Arial" w:cs="Arial"/>
          <w:color w:val="000000"/>
          <w:sz w:val="18"/>
          <w:szCs w:val="18"/>
          <w:lang w:eastAsia="ru-RU"/>
        </w:rPr>
        <w:t>душой, А ба-ман (брахман), обладающий </w:t>
      </w:r>
      <w:hyperlink r:id="rId9104" w:tooltip="нажмите, чтобы просмотреть определение superior" w:history="1">
        <w:r w:rsidRPr="00307F2B">
          <w:rPr>
            <w:rFonts w:ascii="Arial" w:eastAsia="Times New Roman" w:hAnsi="Arial" w:cs="Arial"/>
            <w:color w:val="0033CC"/>
            <w:sz w:val="18"/>
            <w:szCs w:val="18"/>
            <w:lang w:eastAsia="ru-RU"/>
          </w:rPr>
          <w:t>высшей </w:t>
        </w:r>
      </w:hyperlink>
      <w:r w:rsidRPr="00307F2B">
        <w:rPr>
          <w:rFonts w:ascii="Arial" w:eastAsia="Times New Roman" w:hAnsi="Arial" w:cs="Arial"/>
          <w:color w:val="000000"/>
          <w:sz w:val="18"/>
          <w:szCs w:val="18"/>
          <w:lang w:eastAsia="ru-RU"/>
        </w:rPr>
        <w:t>духовной душой, перевоплощается.</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17" w:name="2933"/>
      <w:bookmarkEnd w:id="1517"/>
      <w:r w:rsidRPr="00307F2B">
        <w:rPr>
          <w:rFonts w:ascii="Arial" w:eastAsia="Times New Roman" w:hAnsi="Arial" w:cs="Arial"/>
          <w:b/>
          <w:bCs/>
          <w:color w:val="000000"/>
          <w:lang w:eastAsia="ru-RU"/>
        </w:rPr>
        <w:t>Canon 2933 </w:t>
      </w:r>
      <w:r w:rsidRPr="00307F2B">
        <w:rPr>
          <w:rFonts w:ascii="Arial" w:eastAsia="Times New Roman" w:hAnsi="Arial" w:cs="Arial"/>
          <w:color w:val="000000"/>
          <w:sz w:val="16"/>
          <w:szCs w:val="16"/>
          <w:lang w:eastAsia="ru-RU"/>
        </w:rPr>
        <w:t>(</w:t>
      </w:r>
      <w:hyperlink r:id="rId9105" w:anchor="2933"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В XVI веке венецианско-мадьярский Союз решил осуществить план воссоединения всех самаритян (Хазар) диаспоры под своим контролем через иезуитов в разработке Иерусалимского Талмуда и введении Танаха (еврейской Библии) как перевода нечестивого Септуагинта на иврит. В 17 веке венецианцы-мадьяры решили создать новый культ через османское влияние, известное как Саббатаны, также известный как Ашкенази, полностью переписав его и превращение оригинального Вавилонского Талмуда в самую отвратительную, неузнаваемую, извращенную, духовно бесчестную работу в истории, чтобы создать культ крайней социопатической болезни.</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18" w:name="2934"/>
      <w:bookmarkEnd w:id="1518"/>
      <w:r w:rsidRPr="00307F2B">
        <w:rPr>
          <w:rFonts w:ascii="Arial" w:eastAsia="Times New Roman" w:hAnsi="Arial" w:cs="Arial"/>
          <w:b/>
          <w:bCs/>
          <w:color w:val="000000"/>
          <w:lang w:eastAsia="ru-RU"/>
        </w:rPr>
        <w:t>Canon 2934 </w:t>
      </w:r>
      <w:r w:rsidRPr="00307F2B">
        <w:rPr>
          <w:rFonts w:ascii="Arial" w:eastAsia="Times New Roman" w:hAnsi="Arial" w:cs="Arial"/>
          <w:color w:val="000000"/>
          <w:sz w:val="16"/>
          <w:szCs w:val="16"/>
          <w:lang w:eastAsia="ru-RU"/>
        </w:rPr>
        <w:t>(</w:t>
      </w:r>
      <w:hyperlink r:id="rId9106" w:anchor="2934"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Хотя содержание Талмуда было написано и переписано на протяжении веков, включая запрет говорить честно о его содержании, талмудический закон ясно указывает на признаки Конца Времен и окончания Завета крови: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 после трех с половиной лет скорби или тысячи двухсот шестидесяти лет, основанных на толковании Священного Писания Даидов;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ii) когда шесть (миллионов) человек были принесены в жертву за Завет в качестве жертвоприношения Молоху, являющемуся одним из имен Бога Талмуда;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(iii) истинные и подавляющие знания о Боге будут раскрыты;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iv) закон будет восстановлен;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v) мертвые воскреснут;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lastRenderedPageBreak/>
        <w:t>(vi) Мессия придет в соответствии с критериями пророчества;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vii) Израиль будет восстановлен, и народу будет разрешено вернуться на родину только после того, как появятся все другие знамения.</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19" w:name="2935"/>
      <w:bookmarkEnd w:id="1519"/>
      <w:r w:rsidRPr="00307F2B">
        <w:rPr>
          <w:rFonts w:ascii="Arial" w:eastAsia="Times New Roman" w:hAnsi="Arial" w:cs="Arial"/>
          <w:b/>
          <w:bCs/>
          <w:color w:val="000000"/>
          <w:lang w:eastAsia="ru-RU"/>
        </w:rPr>
        <w:t>Canon 2935 </w:t>
      </w:r>
      <w:r w:rsidRPr="00307F2B">
        <w:rPr>
          <w:rFonts w:ascii="Arial" w:eastAsia="Times New Roman" w:hAnsi="Arial" w:cs="Arial"/>
          <w:color w:val="000000"/>
          <w:sz w:val="16"/>
          <w:szCs w:val="16"/>
          <w:lang w:eastAsia="ru-RU"/>
        </w:rPr>
        <w:t>(</w:t>
      </w:r>
      <w:hyperlink r:id="rId9107" w:anchor="2935"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Поскольку элитные семьи Саббатиан и Ашкенази обеспечили образование </w:t>
      </w:r>
      <w:hyperlink r:id="rId9108" w:tooltip="нажмите, чтобы просмотреть определение состояния" w:history="1">
        <w:r w:rsidRPr="00307F2B">
          <w:rPr>
            <w:rFonts w:ascii="Arial" w:eastAsia="Times New Roman" w:hAnsi="Arial" w:cs="Arial"/>
            <w:color w:val="0033CC"/>
            <w:sz w:val="18"/>
            <w:szCs w:val="18"/>
            <w:lang w:eastAsia="ru-RU"/>
          </w:rPr>
          <w:t>Государства </w:t>
        </w:r>
      </w:hyperlink>
      <w:r w:rsidRPr="00307F2B">
        <w:rPr>
          <w:rFonts w:ascii="Arial" w:eastAsia="Times New Roman" w:hAnsi="Arial" w:cs="Arial"/>
          <w:color w:val="000000"/>
          <w:sz w:val="18"/>
          <w:szCs w:val="18"/>
          <w:lang w:eastAsia="ru-RU"/>
        </w:rPr>
        <w:t>Израиль в 1948 году, ясно, что те потомки мадьяр, которые продолжают </w:t>
      </w:r>
      <w:hyperlink r:id="rId9109" w:tooltip="нажмите, чтобы просмотреть определение утверждения" w:history="1">
        <w:r w:rsidRPr="00307F2B">
          <w:rPr>
            <w:rFonts w:ascii="Arial" w:eastAsia="Times New Roman" w:hAnsi="Arial" w:cs="Arial"/>
            <w:color w:val="0033CC"/>
            <w:sz w:val="18"/>
            <w:szCs w:val="18"/>
            <w:lang w:eastAsia="ru-RU"/>
          </w:rPr>
          <w:t>претендовать </w:t>
        </w:r>
      </w:hyperlink>
      <w:hyperlink r:id="rId9110" w:tooltip="щелкните, чтобы просмотреть определение права собственности" w:history="1">
        <w:r w:rsidRPr="00307F2B">
          <w:rPr>
            <w:rFonts w:ascii="Arial" w:eastAsia="Times New Roman" w:hAnsi="Arial" w:cs="Arial"/>
            <w:color w:val="0033CC"/>
            <w:sz w:val="18"/>
            <w:szCs w:val="18"/>
            <w:lang w:eastAsia="ru-RU"/>
          </w:rPr>
          <w:t>на владение </w:t>
        </w:r>
      </w:hyperlink>
      <w:r w:rsidRPr="00307F2B">
        <w:rPr>
          <w:rFonts w:ascii="Arial" w:eastAsia="Times New Roman" w:hAnsi="Arial" w:cs="Arial"/>
          <w:color w:val="000000"/>
          <w:sz w:val="18"/>
          <w:szCs w:val="18"/>
          <w:lang w:eastAsia="ru-RU"/>
        </w:rPr>
        <w:t>и контроль над миром, считают, что Талмуд закончился как завет и закон через их преднамеренные и преднамеренные действия против диаспоры Менеше во Второй мировой войне.</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20" w:name="2936"/>
      <w:bookmarkEnd w:id="1520"/>
      <w:r w:rsidRPr="00307F2B">
        <w:rPr>
          <w:rFonts w:ascii="Arial" w:eastAsia="Times New Roman" w:hAnsi="Arial" w:cs="Arial"/>
          <w:b/>
          <w:bCs/>
          <w:color w:val="000000"/>
          <w:lang w:eastAsia="ru-RU"/>
        </w:rPr>
        <w:t>Canon 2936 </w:t>
      </w:r>
      <w:r w:rsidRPr="00307F2B">
        <w:rPr>
          <w:rFonts w:ascii="Arial" w:eastAsia="Times New Roman" w:hAnsi="Arial" w:cs="Arial"/>
          <w:color w:val="000000"/>
          <w:sz w:val="16"/>
          <w:szCs w:val="16"/>
          <w:lang w:eastAsia="ru-RU"/>
        </w:rPr>
        <w:t>(</w:t>
      </w:r>
      <w:hyperlink r:id="rId9111" w:anchor="2936"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Как </w:t>
      </w:r>
      <w:hyperlink r:id="rId9112" w:tooltip="нажмите, чтобы просмотреть определение состояния" w:history="1">
        <w:r w:rsidRPr="00307F2B">
          <w:rPr>
            <w:rFonts w:ascii="Arial" w:eastAsia="Times New Roman" w:hAnsi="Arial" w:cs="Arial"/>
            <w:color w:val="0033CC"/>
            <w:sz w:val="18"/>
            <w:szCs w:val="18"/>
            <w:lang w:eastAsia="ru-RU"/>
          </w:rPr>
          <w:t>государство</w:t>
        </w:r>
      </w:hyperlink>
      <w:r w:rsidRPr="00307F2B">
        <w:rPr>
          <w:rFonts w:ascii="Arial" w:eastAsia="Times New Roman" w:hAnsi="Arial" w:cs="Arial"/>
          <w:color w:val="000000"/>
          <w:sz w:val="18"/>
          <w:szCs w:val="18"/>
          <w:lang w:eastAsia="ru-RU"/>
        </w:rPr>
        <w:t> Израиль было создано в 1948 году, тогда либо (a) юридически все аспекты Талмуда были выполнены и завет не действует, так как Новый Завет был сформирован, или (B) саббатианской и ашкеназская элита семей злостных преступников любой религиозной правовой системы в истории всех цивилизаций и Талмуд по-прежнему в силе.</w:t>
      </w:r>
    </w:p>
    <w:p w:rsidR="00307F2B" w:rsidRPr="00307F2B" w:rsidRDefault="00307F2B" w:rsidP="00307F2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07F2B">
        <w:rPr>
          <w:rFonts w:ascii="Arial" w:eastAsia="Times New Roman" w:hAnsi="Arial" w:cs="Arial"/>
          <w:b/>
          <w:bCs/>
          <w:color w:val="000000"/>
          <w:sz w:val="36"/>
          <w:szCs w:val="36"/>
          <w:lang w:eastAsia="ru-RU"/>
        </w:rPr>
        <w:t>Статья 254-Суфийский Закон</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21" w:name="2937"/>
      <w:bookmarkEnd w:id="1521"/>
      <w:r w:rsidRPr="00307F2B">
        <w:rPr>
          <w:rFonts w:ascii="Arial" w:eastAsia="Times New Roman" w:hAnsi="Arial" w:cs="Arial"/>
          <w:b/>
          <w:bCs/>
          <w:color w:val="000000"/>
          <w:lang w:eastAsia="ru-RU"/>
        </w:rPr>
        <w:t>Canon 2937 </w:t>
      </w:r>
      <w:r w:rsidRPr="00307F2B">
        <w:rPr>
          <w:rFonts w:ascii="Arial" w:eastAsia="Times New Roman" w:hAnsi="Arial" w:cs="Arial"/>
          <w:color w:val="000000"/>
          <w:sz w:val="16"/>
          <w:szCs w:val="16"/>
          <w:lang w:eastAsia="ru-RU"/>
        </w:rPr>
        <w:t>(</w:t>
      </w:r>
      <w:hyperlink r:id="rId9113" w:anchor="2937"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Суфийский закон-это система законов, написанная на древнегреческом языке, впервые введенная Пророком Мухаммадом как основателем просвещенной мудрости </w:t>
      </w:r>
      <w:hyperlink r:id="rId9114" w:tooltip="нажмите, чтобы посмотреть определение религии" w:history="1">
        <w:r w:rsidRPr="00307F2B">
          <w:rPr>
            <w:rFonts w:ascii="Arial" w:eastAsia="Times New Roman" w:hAnsi="Arial" w:cs="Arial"/>
            <w:color w:val="0033CC"/>
            <w:sz w:val="18"/>
            <w:szCs w:val="18"/>
            <w:lang w:eastAsia="ru-RU"/>
          </w:rPr>
          <w:t>религии </w:t>
        </w:r>
      </w:hyperlink>
      <w:r w:rsidRPr="00307F2B">
        <w:rPr>
          <w:rFonts w:ascii="Arial" w:eastAsia="Times New Roman" w:hAnsi="Arial" w:cs="Arial"/>
          <w:color w:val="000000"/>
          <w:sz w:val="18"/>
          <w:szCs w:val="18"/>
          <w:lang w:eastAsia="ru-RU"/>
        </w:rPr>
        <w:t>суфизма в 7 – м веке и позже методически искаженная апокалиптическим Митраистским паразитом династии Омейядов (666-750 гг. н. э.).</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22" w:name="2938"/>
      <w:bookmarkEnd w:id="1522"/>
      <w:r w:rsidRPr="00307F2B">
        <w:rPr>
          <w:rFonts w:ascii="Arial" w:eastAsia="Times New Roman" w:hAnsi="Arial" w:cs="Arial"/>
          <w:b/>
          <w:bCs/>
          <w:color w:val="000000"/>
          <w:lang w:eastAsia="ru-RU"/>
        </w:rPr>
        <w:t>Canon 2938 </w:t>
      </w:r>
      <w:r w:rsidRPr="00307F2B">
        <w:rPr>
          <w:rFonts w:ascii="Arial" w:eastAsia="Times New Roman" w:hAnsi="Arial" w:cs="Arial"/>
          <w:color w:val="000000"/>
          <w:sz w:val="16"/>
          <w:szCs w:val="16"/>
          <w:lang w:eastAsia="ru-RU"/>
        </w:rPr>
        <w:t>(</w:t>
      </w:r>
      <w:hyperlink r:id="rId9115" w:anchor="2938"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Все основополагающие тексты суфизма были написаны пророком Мухаммедом и его учениками на древнегреческом языке, поскольку тайный оккультный язык арабского языка еще не был создан Менеше/сарматскими паразитами Омейядов. Таким образом, термин “суфий” происходит от древнегреческого слова“София”</w:t>
      </w:r>
      <w:hyperlink r:id="rId9116" w:tooltip="нажмите, чтобы просмотреть определение значения" w:history="1">
        <w:r w:rsidRPr="00307F2B">
          <w:rPr>
            <w:rFonts w:ascii="Arial" w:eastAsia="Times New Roman" w:hAnsi="Arial" w:cs="Arial"/>
            <w:color w:val="0033CC"/>
            <w:sz w:val="18"/>
            <w:szCs w:val="18"/>
            <w:lang w:eastAsia="ru-RU"/>
          </w:rPr>
          <w:t>, означающего </w:t>
        </w:r>
      </w:hyperlink>
      <w:r w:rsidRPr="00307F2B">
        <w:rPr>
          <w:rFonts w:ascii="Arial" w:eastAsia="Times New Roman" w:hAnsi="Arial" w:cs="Arial"/>
          <w:color w:val="000000"/>
          <w:sz w:val="18"/>
          <w:szCs w:val="18"/>
          <w:lang w:eastAsia="ru-RU"/>
        </w:rPr>
        <w:t>“ </w:t>
      </w:r>
      <w:hyperlink r:id="rId9117" w:tooltip="нажмите, чтобы просмотреть определение divine" w:history="1">
        <w:r w:rsidRPr="00307F2B">
          <w:rPr>
            <w:rFonts w:ascii="Arial" w:eastAsia="Times New Roman" w:hAnsi="Arial" w:cs="Arial"/>
            <w:color w:val="0033CC"/>
            <w:sz w:val="18"/>
            <w:szCs w:val="18"/>
            <w:lang w:eastAsia="ru-RU"/>
          </w:rPr>
          <w:t>божественная </w:t>
        </w:r>
      </w:hyperlink>
      <w:r w:rsidRPr="00307F2B">
        <w:rPr>
          <w:rFonts w:ascii="Arial" w:eastAsia="Times New Roman" w:hAnsi="Arial" w:cs="Arial"/>
          <w:color w:val="000000"/>
          <w:sz w:val="18"/>
          <w:szCs w:val="18"/>
          <w:lang w:eastAsia="ru-RU"/>
        </w:rPr>
        <w:t>” мудрость. Скрипторий, в котором эти священные тексты были написаны несколькими десятками писцов, включая Мухаммеда, был преднамеренно разрушен бульдозерами и уничтожен элитной Саудовской семьей Саббатиан в конце 20-го века.</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23" w:name="2939"/>
      <w:bookmarkEnd w:id="1523"/>
      <w:r w:rsidRPr="00307F2B">
        <w:rPr>
          <w:rFonts w:ascii="Arial" w:eastAsia="Times New Roman" w:hAnsi="Arial" w:cs="Arial"/>
          <w:b/>
          <w:bCs/>
          <w:color w:val="000000"/>
          <w:lang w:eastAsia="ru-RU"/>
        </w:rPr>
        <w:t>Canon 2939 </w:t>
      </w:r>
      <w:r w:rsidRPr="00307F2B">
        <w:rPr>
          <w:rFonts w:ascii="Arial" w:eastAsia="Times New Roman" w:hAnsi="Arial" w:cs="Arial"/>
          <w:color w:val="000000"/>
          <w:sz w:val="16"/>
          <w:szCs w:val="16"/>
          <w:lang w:eastAsia="ru-RU"/>
        </w:rPr>
        <w:t>(</w:t>
      </w:r>
      <w:hyperlink r:id="rId9118" w:anchor="2939"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Фундаментальное учение суфизма, созданное пророком Мухаммедом, является наукой, посредством которой “можно узнать , как войти в присутствие </w:t>
      </w:r>
      <w:hyperlink r:id="rId9119" w:tooltip="нажмите, чтобы просмотреть определение Divine" w:history="1">
        <w:r w:rsidRPr="00307F2B">
          <w:rPr>
            <w:rFonts w:ascii="Arial" w:eastAsia="Times New Roman" w:hAnsi="Arial" w:cs="Arial"/>
            <w:color w:val="0033CC"/>
            <w:sz w:val="18"/>
            <w:szCs w:val="18"/>
            <w:lang w:eastAsia="ru-RU"/>
          </w:rPr>
          <w:t>Божественного</w:t>
        </w:r>
      </w:hyperlink>
      <w:r w:rsidRPr="00307F2B">
        <w:rPr>
          <w:rFonts w:ascii="Arial" w:eastAsia="Times New Roman" w:hAnsi="Arial" w:cs="Arial"/>
          <w:color w:val="000000"/>
          <w:sz w:val="18"/>
          <w:szCs w:val="18"/>
          <w:lang w:eastAsia="ru-RU"/>
        </w:rPr>
        <w:t>, очистить свое внутреннее”я "от скверны и украсить его различными похвальными чертами". Через суфизм, буквально </w:t>
      </w:r>
      <w:hyperlink r:id="rId9120" w:tooltip="нажмите, чтобы просмотреть определение значения" w:history="1">
        <w:r w:rsidRPr="00307F2B">
          <w:rPr>
            <w:rFonts w:ascii="Arial" w:eastAsia="Times New Roman" w:hAnsi="Arial" w:cs="Arial"/>
            <w:color w:val="0033CC"/>
            <w:sz w:val="18"/>
            <w:szCs w:val="18"/>
            <w:lang w:eastAsia="ru-RU"/>
          </w:rPr>
          <w:t>означающий </w:t>
        </w:r>
      </w:hyperlink>
      <w:r w:rsidRPr="00307F2B">
        <w:rPr>
          <w:rFonts w:ascii="Arial" w:eastAsia="Times New Roman" w:hAnsi="Arial" w:cs="Arial"/>
          <w:color w:val="000000"/>
          <w:sz w:val="18"/>
          <w:szCs w:val="18"/>
          <w:lang w:eastAsia="ru-RU"/>
        </w:rPr>
        <w:t>"науку </w:t>
      </w:r>
      <w:hyperlink r:id="rId9121" w:tooltip="нажмите, чтобы просмотреть определение divine" w:history="1">
        <w:r w:rsidRPr="00307F2B">
          <w:rPr>
            <w:rFonts w:ascii="Arial" w:eastAsia="Times New Roman" w:hAnsi="Arial" w:cs="Arial"/>
            <w:color w:val="0033CC"/>
            <w:sz w:val="18"/>
            <w:szCs w:val="18"/>
            <w:lang w:eastAsia="ru-RU"/>
          </w:rPr>
          <w:t>божественной </w:t>
        </w:r>
      </w:hyperlink>
      <w:r w:rsidRPr="00307F2B">
        <w:rPr>
          <w:rFonts w:ascii="Arial" w:eastAsia="Times New Roman" w:hAnsi="Arial" w:cs="Arial"/>
          <w:color w:val="000000"/>
          <w:sz w:val="18"/>
          <w:szCs w:val="18"/>
          <w:lang w:eastAsia="ru-RU"/>
        </w:rPr>
        <w:t>мудрости", Пророк Мухаммад учил своих учеников технике зикра, которая повторяет имена </w:t>
      </w:r>
      <w:hyperlink r:id="rId9122" w:tooltip="нажмите, чтобы просмотреть определение Divine" w:history="1">
        <w:r w:rsidRPr="00307F2B">
          <w:rPr>
            <w:rFonts w:ascii="Arial" w:eastAsia="Times New Roman" w:hAnsi="Arial" w:cs="Arial"/>
            <w:color w:val="0033CC"/>
            <w:sz w:val="18"/>
            <w:szCs w:val="18"/>
            <w:lang w:eastAsia="ru-RU"/>
          </w:rPr>
          <w:t>Божественного </w:t>
        </w:r>
      </w:hyperlink>
      <w:r w:rsidRPr="00307F2B">
        <w:rPr>
          <w:rFonts w:ascii="Arial" w:eastAsia="Times New Roman" w:hAnsi="Arial" w:cs="Arial"/>
          <w:color w:val="000000"/>
          <w:sz w:val="18"/>
          <w:szCs w:val="18"/>
          <w:lang w:eastAsia="ru-RU"/>
        </w:rPr>
        <w:t>и аскетизм, который включает здоровую, простую жизнь и избегание чрезмерных пороков и коррупции.</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24" w:name="2940"/>
      <w:bookmarkEnd w:id="1524"/>
      <w:r w:rsidRPr="00307F2B">
        <w:rPr>
          <w:rFonts w:ascii="Arial" w:eastAsia="Times New Roman" w:hAnsi="Arial" w:cs="Arial"/>
          <w:b/>
          <w:bCs/>
          <w:color w:val="000000"/>
          <w:lang w:eastAsia="ru-RU"/>
        </w:rPr>
        <w:t>Canon 2940 </w:t>
      </w:r>
      <w:r w:rsidRPr="00307F2B">
        <w:rPr>
          <w:rFonts w:ascii="Arial" w:eastAsia="Times New Roman" w:hAnsi="Arial" w:cs="Arial"/>
          <w:color w:val="000000"/>
          <w:sz w:val="16"/>
          <w:szCs w:val="16"/>
          <w:lang w:eastAsia="ru-RU"/>
        </w:rPr>
        <w:t>(</w:t>
      </w:r>
      <w:hyperlink r:id="rId9123" w:anchor="2940"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Суфизм, впервые созданный пророком Мухаммедом, был в такой же степени прямым ответом на избыток и зло династии Менешех из Химьяра (Йемен), Аравии и растущей по всей Азии, которая стремилась возвысить несколько сатанинских первосвященников и торговых семей как “богов”, поощряя невежество и страх среди населения.</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25" w:name="2941"/>
      <w:bookmarkEnd w:id="1525"/>
      <w:r w:rsidRPr="00307F2B">
        <w:rPr>
          <w:rFonts w:ascii="Arial" w:eastAsia="Times New Roman" w:hAnsi="Arial" w:cs="Arial"/>
          <w:b/>
          <w:bCs/>
          <w:color w:val="000000"/>
          <w:lang w:eastAsia="ru-RU"/>
        </w:rPr>
        <w:t>Канон 2941 </w:t>
      </w:r>
      <w:r w:rsidRPr="00307F2B">
        <w:rPr>
          <w:rFonts w:ascii="Arial" w:eastAsia="Times New Roman" w:hAnsi="Arial" w:cs="Arial"/>
          <w:color w:val="000000"/>
          <w:sz w:val="16"/>
          <w:szCs w:val="16"/>
          <w:lang w:eastAsia="ru-RU"/>
        </w:rPr>
        <w:t>(</w:t>
      </w:r>
      <w:hyperlink r:id="rId9124" w:anchor="2941"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В ответ на блистательность высокообразованного пророка Мухаммеда, Менеше / сарматские паразиты Омейядов сознательно построили контррелигию и проклятие против суфизма пророка Мухаммеда, известного как Ислам, который способствовал Чрезвычайным и чрезмерным порокам элиты в </w:t>
      </w:r>
      <w:hyperlink r:id="rId9125" w:tooltip="нажмите, чтобы просмотреть определение формы" w:history="1">
        <w:r w:rsidRPr="00307F2B">
          <w:rPr>
            <w:rFonts w:ascii="Arial" w:eastAsia="Times New Roman" w:hAnsi="Arial" w:cs="Arial"/>
            <w:color w:val="0033CC"/>
            <w:sz w:val="18"/>
            <w:szCs w:val="18"/>
            <w:lang w:eastAsia="ru-RU"/>
          </w:rPr>
          <w:t>виде</w:t>
        </w:r>
      </w:hyperlink>
      <w:r w:rsidRPr="00307F2B">
        <w:rPr>
          <w:rFonts w:ascii="Arial" w:eastAsia="Times New Roman" w:hAnsi="Arial" w:cs="Arial"/>
          <w:color w:val="000000"/>
          <w:sz w:val="18"/>
          <w:szCs w:val="18"/>
          <w:lang w:eastAsia="ru-RU"/>
        </w:rPr>
        <w:t> о многочисленных женах, сексуальных рабынях, пьяных оргиях, содомии, наркомании, ритуальных убийствах, сатанинском поклонении, распространяя ненависть к знаниям и поклоняясь невежеству среди бедных последователей. Эта коррумпированная модель, которая все еще позорит первоначальное учение Мухаммеда, остается доминирующей политической моделью многих исламских государств.</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26" w:name="2942"/>
      <w:bookmarkEnd w:id="1526"/>
      <w:r w:rsidRPr="00307F2B">
        <w:rPr>
          <w:rFonts w:ascii="Arial" w:eastAsia="Times New Roman" w:hAnsi="Arial" w:cs="Arial"/>
          <w:b/>
          <w:bCs/>
          <w:color w:val="000000"/>
          <w:lang w:eastAsia="ru-RU"/>
        </w:rPr>
        <w:lastRenderedPageBreak/>
        <w:t>Canon 2942 </w:t>
      </w:r>
      <w:r w:rsidRPr="00307F2B">
        <w:rPr>
          <w:rFonts w:ascii="Arial" w:eastAsia="Times New Roman" w:hAnsi="Arial" w:cs="Arial"/>
          <w:color w:val="000000"/>
          <w:sz w:val="16"/>
          <w:szCs w:val="16"/>
          <w:lang w:eastAsia="ru-RU"/>
        </w:rPr>
        <w:t>(</w:t>
      </w:r>
      <w:hyperlink r:id="rId9126" w:anchor="2942"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Исламское право - это не что иное, как мошенническая версия талмудического и Персидского права, которая была преднамеренно и специально разработана, чтобы проклясть память пророка Мухаммеда и имя Аллаха. Таким образом, Исламское право запрещено когда-либо быть известным как </w:t>
      </w:r>
      <w:hyperlink r:id="rId9127" w:tooltip="нажмите, чтобы просмотреть определение формы" w:history="1">
        <w:r w:rsidRPr="00307F2B">
          <w:rPr>
            <w:rFonts w:ascii="Arial" w:eastAsia="Times New Roman" w:hAnsi="Arial" w:cs="Arial"/>
            <w:color w:val="0033CC"/>
            <w:sz w:val="18"/>
            <w:szCs w:val="18"/>
            <w:lang w:eastAsia="ru-RU"/>
          </w:rPr>
          <w:t>форма </w:t>
        </w:r>
      </w:hyperlink>
      <w:r w:rsidRPr="00307F2B">
        <w:rPr>
          <w:rFonts w:ascii="Arial" w:eastAsia="Times New Roman" w:hAnsi="Arial" w:cs="Arial"/>
          <w:color w:val="000000"/>
          <w:sz w:val="18"/>
          <w:szCs w:val="18"/>
          <w:lang w:eastAsia="ru-RU"/>
        </w:rPr>
        <w:t>права или система права.</w:t>
      </w:r>
    </w:p>
    <w:p w:rsidR="00307F2B" w:rsidRPr="00307F2B" w:rsidRDefault="00307F2B" w:rsidP="00307F2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07F2B">
        <w:rPr>
          <w:rFonts w:ascii="Arial" w:eastAsia="Times New Roman" w:hAnsi="Arial" w:cs="Arial"/>
          <w:b/>
          <w:bCs/>
          <w:color w:val="000000"/>
          <w:sz w:val="36"/>
          <w:szCs w:val="36"/>
          <w:lang w:eastAsia="ru-RU"/>
        </w:rPr>
        <w:t>Статья 255-Закон Хазарии</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27" w:name="2943"/>
      <w:bookmarkEnd w:id="1527"/>
      <w:r w:rsidRPr="00307F2B">
        <w:rPr>
          <w:rFonts w:ascii="Arial" w:eastAsia="Times New Roman" w:hAnsi="Arial" w:cs="Arial"/>
          <w:b/>
          <w:bCs/>
          <w:color w:val="000000"/>
          <w:lang w:eastAsia="ru-RU"/>
        </w:rPr>
        <w:t>Canon 2943 </w:t>
      </w:r>
      <w:r w:rsidRPr="00307F2B">
        <w:rPr>
          <w:rFonts w:ascii="Arial" w:eastAsia="Times New Roman" w:hAnsi="Arial" w:cs="Arial"/>
          <w:color w:val="000000"/>
          <w:sz w:val="16"/>
          <w:szCs w:val="16"/>
          <w:lang w:eastAsia="ru-RU"/>
        </w:rPr>
        <w:t>(</w:t>
      </w:r>
      <w:hyperlink r:id="rId9128" w:anchor="2943"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Хазарское право, также известное как” Каганское право“, представляет собой письменную систему права на протоуральском языке, основанную в конце VI века беженцами Менешеха из Израиля и мародерами земли, известными как” орды “и” монголы " великих азиатских и северо - восточных европейских равнин.</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28" w:name="2944"/>
      <w:bookmarkEnd w:id="1528"/>
      <w:r w:rsidRPr="00307F2B">
        <w:rPr>
          <w:rFonts w:ascii="Arial" w:eastAsia="Times New Roman" w:hAnsi="Arial" w:cs="Arial"/>
          <w:b/>
          <w:bCs/>
          <w:color w:val="000000"/>
          <w:lang w:eastAsia="ru-RU"/>
        </w:rPr>
        <w:t>Canon 2944 </w:t>
      </w:r>
      <w:r w:rsidRPr="00307F2B">
        <w:rPr>
          <w:rFonts w:ascii="Arial" w:eastAsia="Times New Roman" w:hAnsi="Arial" w:cs="Arial"/>
          <w:color w:val="000000"/>
          <w:sz w:val="16"/>
          <w:szCs w:val="16"/>
          <w:lang w:eastAsia="ru-RU"/>
        </w:rPr>
        <w:t>(</w:t>
      </w:r>
      <w:hyperlink r:id="rId9129" w:anchor="2944"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Хазарское право, также известное как” Каганское право“, представляет собой письменную систему права на протоуральском языке, основанную в конце VI века беженцами Менеше из Персии и сухопутными мародерами, известными как скифы,” Орды “и” монголы " великих азиатских и Северо-восточноевропейских степей.</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29" w:name="2945"/>
      <w:bookmarkEnd w:id="1529"/>
      <w:r w:rsidRPr="00307F2B">
        <w:rPr>
          <w:rFonts w:ascii="Arial" w:eastAsia="Times New Roman" w:hAnsi="Arial" w:cs="Arial"/>
          <w:b/>
          <w:bCs/>
          <w:color w:val="000000"/>
          <w:lang w:eastAsia="ru-RU"/>
        </w:rPr>
        <w:t>Canon 2945 </w:t>
      </w:r>
      <w:r w:rsidRPr="00307F2B">
        <w:rPr>
          <w:rFonts w:ascii="Arial" w:eastAsia="Times New Roman" w:hAnsi="Arial" w:cs="Arial"/>
          <w:color w:val="000000"/>
          <w:sz w:val="16"/>
          <w:szCs w:val="16"/>
          <w:lang w:eastAsia="ru-RU"/>
        </w:rPr>
        <w:t>(</w:t>
      </w:r>
      <w:hyperlink r:id="rId9130" w:anchor="2945"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Хазарский закон уникален как первый закон в истории, который ввел </w:t>
      </w:r>
      <w:hyperlink r:id="rId9131" w:tooltip="нажмите, чтобы просмотреть определение понятия" w:history="1">
        <w:r w:rsidRPr="00307F2B">
          <w:rPr>
            <w:rFonts w:ascii="Arial" w:eastAsia="Times New Roman" w:hAnsi="Arial" w:cs="Arial"/>
            <w:color w:val="0033CC"/>
            <w:sz w:val="18"/>
            <w:szCs w:val="18"/>
            <w:lang w:eastAsia="ru-RU"/>
          </w:rPr>
          <w:t>концепцию</w:t>
        </w:r>
      </w:hyperlink>
      <w:r w:rsidRPr="00307F2B">
        <w:rPr>
          <w:rFonts w:ascii="Arial" w:eastAsia="Times New Roman" w:hAnsi="Arial" w:cs="Arial"/>
          <w:color w:val="000000"/>
          <w:sz w:val="18"/>
          <w:szCs w:val="18"/>
          <w:lang w:eastAsia="ru-RU"/>
        </w:rPr>
        <w:t>, что мужчины и женщины могут быть классифицированы как </w:t>
      </w:r>
      <w:hyperlink r:id="rId9132" w:tooltip="нажмите, чтобы просмотреть определение формы" w:history="1">
        <w:r w:rsidRPr="00307F2B">
          <w:rPr>
            <w:rFonts w:ascii="Arial" w:eastAsia="Times New Roman" w:hAnsi="Arial" w:cs="Arial"/>
            <w:color w:val="0033CC"/>
            <w:sz w:val="18"/>
            <w:szCs w:val="18"/>
            <w:lang w:eastAsia="ru-RU"/>
          </w:rPr>
          <w:t>форма </w:t>
        </w:r>
      </w:hyperlink>
      <w:hyperlink r:id="rId9133" w:tooltip="нажмите, чтобы просмотреть определение животного" w:history="1">
        <w:r w:rsidRPr="00307F2B">
          <w:rPr>
            <w:rFonts w:ascii="Arial" w:eastAsia="Times New Roman" w:hAnsi="Arial" w:cs="Arial"/>
            <w:color w:val="0033CC"/>
            <w:sz w:val="18"/>
            <w:szCs w:val="18"/>
            <w:lang w:eastAsia="ru-RU"/>
          </w:rPr>
          <w:t>животного </w:t>
        </w:r>
      </w:hyperlink>
      <w:r w:rsidRPr="00307F2B">
        <w:rPr>
          <w:rFonts w:ascii="Arial" w:eastAsia="Times New Roman" w:hAnsi="Arial" w:cs="Arial"/>
          <w:color w:val="000000"/>
          <w:sz w:val="18"/>
          <w:szCs w:val="18"/>
          <w:lang w:eastAsia="ru-RU"/>
        </w:rPr>
        <w:t>с меньшим статусом и правами, чем самое низкое домашнее или сельскохозяйственное </w:t>
      </w:r>
      <w:hyperlink r:id="rId9134" w:tooltip="нажмите, чтобы просмотреть определение животного" w:history="1">
        <w:r w:rsidRPr="00307F2B">
          <w:rPr>
            <w:rFonts w:ascii="Arial" w:eastAsia="Times New Roman" w:hAnsi="Arial" w:cs="Arial"/>
            <w:color w:val="0033CC"/>
            <w:sz w:val="18"/>
            <w:szCs w:val="18"/>
            <w:lang w:eastAsia="ru-RU"/>
          </w:rPr>
          <w:t>животное </w:t>
        </w:r>
      </w:hyperlink>
      <w:r w:rsidRPr="00307F2B">
        <w:rPr>
          <w:rFonts w:ascii="Arial" w:eastAsia="Times New Roman" w:hAnsi="Arial" w:cs="Arial"/>
          <w:color w:val="000000"/>
          <w:sz w:val="18"/>
          <w:szCs w:val="18"/>
          <w:lang w:eastAsia="ru-RU"/>
        </w:rPr>
        <w:t>. Таким образом," человеческие "существа считались гораздо менее ценными, чем слуги римской и древней цивилизации, и вместо этого назывались" славянами "или" рабами", в то время как верные слуги назывались Каананитами или просто рыцарями.</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30" w:name="2946"/>
      <w:bookmarkEnd w:id="1530"/>
      <w:r w:rsidRPr="00307F2B">
        <w:rPr>
          <w:rFonts w:ascii="Arial" w:eastAsia="Times New Roman" w:hAnsi="Arial" w:cs="Arial"/>
          <w:b/>
          <w:bCs/>
          <w:color w:val="000000"/>
          <w:lang w:eastAsia="ru-RU"/>
        </w:rPr>
        <w:t>Canon 2946 </w:t>
      </w:r>
      <w:r w:rsidRPr="00307F2B">
        <w:rPr>
          <w:rFonts w:ascii="Arial" w:eastAsia="Times New Roman" w:hAnsi="Arial" w:cs="Arial"/>
          <w:color w:val="000000"/>
          <w:sz w:val="16"/>
          <w:szCs w:val="16"/>
          <w:lang w:eastAsia="ru-RU"/>
        </w:rPr>
        <w:t>(</w:t>
      </w:r>
      <w:hyperlink r:id="rId9135" w:anchor="2946"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Хазарский закон по аналогии с шумерским законом считал элиты, именуемые "белыми хазарами", иммунными от закона по сравнению с кочевыми племенами, которые назывались" черными хазарами “со столицей в Хазарии в устье Волги и основанными в 531 году н. э. под названием Самар</w:t>
      </w:r>
      <w:hyperlink r:id="rId9136" w:tooltip="нажмите, чтобы просмотреть определение значения" w:history="1">
        <w:r w:rsidRPr="00307F2B">
          <w:rPr>
            <w:rFonts w:ascii="Arial" w:eastAsia="Times New Roman" w:hAnsi="Arial" w:cs="Arial"/>
            <w:color w:val="0033CC"/>
            <w:sz w:val="18"/>
            <w:szCs w:val="18"/>
            <w:lang w:eastAsia="ru-RU"/>
          </w:rPr>
          <w:t>, что означало</w:t>
        </w:r>
      </w:hyperlink>
      <w:r w:rsidRPr="00307F2B">
        <w:rPr>
          <w:rFonts w:ascii="Arial" w:eastAsia="Times New Roman" w:hAnsi="Arial" w:cs="Arial"/>
          <w:color w:val="000000"/>
          <w:sz w:val="18"/>
          <w:szCs w:val="18"/>
          <w:lang w:eastAsia="ru-RU"/>
        </w:rPr>
        <w:t>”город небесного света". Это различие продолжалось и после распада Хазарской империи к IX веку.</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31" w:name="2947"/>
      <w:bookmarkEnd w:id="1531"/>
      <w:r w:rsidRPr="00307F2B">
        <w:rPr>
          <w:rFonts w:ascii="Arial" w:eastAsia="Times New Roman" w:hAnsi="Arial" w:cs="Arial"/>
          <w:b/>
          <w:bCs/>
          <w:color w:val="000000"/>
          <w:lang w:eastAsia="ru-RU"/>
        </w:rPr>
        <w:t>Canon 2947 </w:t>
      </w:r>
      <w:r w:rsidRPr="00307F2B">
        <w:rPr>
          <w:rFonts w:ascii="Arial" w:eastAsia="Times New Roman" w:hAnsi="Arial" w:cs="Arial"/>
          <w:color w:val="000000"/>
          <w:sz w:val="16"/>
          <w:szCs w:val="16"/>
          <w:lang w:eastAsia="ru-RU"/>
        </w:rPr>
        <w:t>(</w:t>
      </w:r>
      <w:hyperlink r:id="rId9137" w:anchor="2947"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В IX веке после смерти Кагана Менассе II, также известного как Игек или "Святой", хазарская Империя и закон распались на гражданскую войну с расколом между белыми хазарами и черными хазарами: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 Аарон (Рюрик) 1-й Великий Князь Русар (русских) бежал вверх по Волге из Одессы в новую столицу в Ниневии (Нижний Новгород) и окончательное образование сарматской империи, позже названной Российской империей в XVIII веке;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(II) и Иосиф (Алмос) 1-й Великий Князь мадьяр, которые стремились создать новую родину назвали Etelküzü (Этель похожа на греческую Инетой "похвально/избранности" и küzü "земля") - выбранной Земли, Паннонского бассейна и “Карпат” бассейна закрытый Карпатскими горами на востоке и Трансильванское плато к северу, в итоге гонят на Запад, обратно к </w:t>
      </w:r>
      <w:hyperlink r:id="rId9138" w:tooltip="нажмите, чтобы просмотреть определение формы" w:history="1">
        <w:r w:rsidRPr="00307F2B">
          <w:rPr>
            <w:rFonts w:ascii="Arial" w:eastAsia="Times New Roman" w:hAnsi="Arial" w:cs="Arial"/>
            <w:color w:val="0033CC"/>
            <w:sz w:val="18"/>
            <w:szCs w:val="18"/>
            <w:lang w:eastAsia="ru-RU"/>
          </w:rPr>
          <w:t>форме</w:t>
        </w:r>
      </w:hyperlink>
      <w:r w:rsidRPr="00307F2B">
        <w:rPr>
          <w:rFonts w:ascii="Arial" w:eastAsia="Times New Roman" w:hAnsi="Arial" w:cs="Arial"/>
          <w:color w:val="000000"/>
          <w:sz w:val="18"/>
          <w:szCs w:val="18"/>
          <w:lang w:eastAsia="ru-RU"/>
        </w:rPr>
        <w:t> окончательного оборонительную позицию в болотах реки По, где они основали свою столицу Инетой под названием "Венеция";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(iii) Яриэль (Наси)-Баян 1-й Великий Князь Булгар и авар и заклятый враг Мадьяр, достигший своего пика при Симеоне I болгарском вплоть до 927 года, когда аварцы в значительной степени перешли в ислам под властью империи Аббасидов и булгары были постепенно свергнуты;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(iv) Обадия (Öge) 1-й Хан уйгуров Монголии и Китая, позднее известный как Монголы и " Золотая Орда</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32" w:name="2948"/>
      <w:bookmarkEnd w:id="1532"/>
      <w:r w:rsidRPr="00307F2B">
        <w:rPr>
          <w:rFonts w:ascii="Arial" w:eastAsia="Times New Roman" w:hAnsi="Arial" w:cs="Arial"/>
          <w:b/>
          <w:bCs/>
          <w:color w:val="000000"/>
          <w:lang w:eastAsia="ru-RU"/>
        </w:rPr>
        <w:t>Canon 2948 </w:t>
      </w:r>
      <w:r w:rsidRPr="00307F2B">
        <w:rPr>
          <w:rFonts w:ascii="Arial" w:eastAsia="Times New Roman" w:hAnsi="Arial" w:cs="Arial"/>
          <w:color w:val="000000"/>
          <w:sz w:val="16"/>
          <w:szCs w:val="16"/>
          <w:lang w:eastAsia="ru-RU"/>
        </w:rPr>
        <w:t>(</w:t>
      </w:r>
      <w:hyperlink r:id="rId9139" w:anchor="2948"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lastRenderedPageBreak/>
        <w:t>Элитные" белые " хазарские семьи и кельтские семьи имеют </w:t>
      </w:r>
      <w:hyperlink r:id="rId9140" w:tooltip="нажмите, чтобы просмотреть определение common" w:history="1">
        <w:r w:rsidRPr="00307F2B">
          <w:rPr>
            <w:rFonts w:ascii="Arial" w:eastAsia="Times New Roman" w:hAnsi="Arial" w:cs="Arial"/>
            <w:color w:val="0033CC"/>
            <w:sz w:val="18"/>
            <w:szCs w:val="18"/>
            <w:lang w:eastAsia="ru-RU"/>
          </w:rPr>
          <w:t>общее </w:t>
        </w:r>
      </w:hyperlink>
      <w:r w:rsidRPr="00307F2B">
        <w:rPr>
          <w:rFonts w:ascii="Arial" w:eastAsia="Times New Roman" w:hAnsi="Arial" w:cs="Arial"/>
          <w:color w:val="000000"/>
          <w:sz w:val="18"/>
          <w:szCs w:val="18"/>
          <w:lang w:eastAsia="ru-RU"/>
        </w:rPr>
        <w:t>происхождение от Иахудов (израильтян), обладающих генетической аномалией CCR5, что делает их двойными реципиентами с высокой вероятностью иммунитета от чумы, оспы, гриппа и ВИЧ. Таким образом, хазарская элита до XIII века считала своим главным </w:t>
      </w:r>
      <w:hyperlink r:id="rId9141" w:tooltip="нажмите, чтобы просмотреть определение противника" w:history="1">
        <w:r w:rsidRPr="00307F2B">
          <w:rPr>
            <w:rFonts w:ascii="Arial" w:eastAsia="Times New Roman" w:hAnsi="Arial" w:cs="Arial"/>
            <w:color w:val="0033CC"/>
            <w:sz w:val="18"/>
            <w:szCs w:val="18"/>
            <w:lang w:eastAsia="ru-RU"/>
          </w:rPr>
          <w:t>противником </w:t>
        </w:r>
      </w:hyperlink>
      <w:r w:rsidRPr="00307F2B">
        <w:rPr>
          <w:rFonts w:ascii="Arial" w:eastAsia="Times New Roman" w:hAnsi="Arial" w:cs="Arial"/>
          <w:color w:val="000000"/>
          <w:sz w:val="18"/>
          <w:szCs w:val="18"/>
          <w:lang w:eastAsia="ru-RU"/>
        </w:rPr>
        <w:t>наиболее древние англосаксонские семьи, в частности Ирландию, Великобританию, Северную Африку, Францию и Германию.</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33" w:name="2949"/>
      <w:bookmarkEnd w:id="1533"/>
      <w:r w:rsidRPr="00307F2B">
        <w:rPr>
          <w:rFonts w:ascii="Arial" w:eastAsia="Times New Roman" w:hAnsi="Arial" w:cs="Arial"/>
          <w:b/>
          <w:bCs/>
          <w:color w:val="000000"/>
          <w:lang w:eastAsia="ru-RU"/>
        </w:rPr>
        <w:t>Canon 2949 </w:t>
      </w:r>
      <w:r w:rsidRPr="00307F2B">
        <w:rPr>
          <w:rFonts w:ascii="Arial" w:eastAsia="Times New Roman" w:hAnsi="Arial" w:cs="Arial"/>
          <w:color w:val="000000"/>
          <w:sz w:val="16"/>
          <w:szCs w:val="16"/>
          <w:lang w:eastAsia="ru-RU"/>
        </w:rPr>
        <w:t>(</w:t>
      </w:r>
      <w:hyperlink r:id="rId9142" w:anchor="2949"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Сила хазарской диаспоры в сохранении власти и уничтожении врагов, а также любые следы ее истории проявляются на протяжении веков вплоть до XV и XVI веков:</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 Иван III Васильевич, Иван Великий (1440-1505) как прямой </w:t>
      </w:r>
      <w:hyperlink r:id="rId9143" w:tooltip="нажмите, чтобы просмотреть определение потомка" w:history="1">
        <w:r w:rsidRPr="00307F2B">
          <w:rPr>
            <w:rFonts w:ascii="Arial" w:eastAsia="Times New Roman" w:hAnsi="Arial" w:cs="Arial"/>
            <w:color w:val="0033CC"/>
            <w:sz w:val="18"/>
            <w:szCs w:val="18"/>
            <w:lang w:eastAsia="ru-RU"/>
          </w:rPr>
          <w:t>потомок </w:t>
        </w:r>
      </w:hyperlink>
      <w:r w:rsidRPr="00307F2B">
        <w:rPr>
          <w:rFonts w:ascii="Arial" w:eastAsia="Times New Roman" w:hAnsi="Arial" w:cs="Arial"/>
          <w:color w:val="000000"/>
          <w:sz w:val="18"/>
          <w:szCs w:val="18"/>
          <w:lang w:eastAsia="ru-RU"/>
        </w:rPr>
        <w:t>Аарона (Рюрика), воссоединивший Русь как империю Самарию со столицей в Москве;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(II) и Алессандро Фарнезе, как папа Павел III (1534-1549), как прямой </w:t>
      </w:r>
      <w:hyperlink r:id="rId9144" w:tooltip="нажмите, чтобы просмотреть определение потомка" w:history="1">
        <w:r w:rsidRPr="00307F2B">
          <w:rPr>
            <w:rFonts w:ascii="Arial" w:eastAsia="Times New Roman" w:hAnsi="Arial" w:cs="Arial"/>
            <w:color w:val="0033CC"/>
            <w:sz w:val="18"/>
            <w:szCs w:val="18"/>
            <w:lang w:eastAsia="ru-RU"/>
          </w:rPr>
          <w:t>потомок</w:t>
        </w:r>
      </w:hyperlink>
      <w:r w:rsidRPr="00307F2B">
        <w:rPr>
          <w:rFonts w:ascii="Arial" w:eastAsia="Times New Roman" w:hAnsi="Arial" w:cs="Arial"/>
          <w:color w:val="000000"/>
          <w:sz w:val="18"/>
          <w:szCs w:val="18"/>
          <w:lang w:eastAsia="ru-RU"/>
        </w:rPr>
        <w:t> Джозефа (Аарон) 1-й Великий Князь мадьяр и мощный Pierleoni семьи, которая контролировала канцелярии дожа Венеции до 1026, затем финансировал и основал </w:t>
      </w:r>
      <w:hyperlink r:id="rId9145" w:tooltip="нажмите, чтобы просмотреть определение римского культа" w:history="1">
        <w:r w:rsidRPr="00307F2B">
          <w:rPr>
            <w:rFonts w:ascii="Arial" w:eastAsia="Times New Roman" w:hAnsi="Arial" w:cs="Arial"/>
            <w:color w:val="0033CC"/>
            <w:sz w:val="18"/>
            <w:szCs w:val="18"/>
            <w:lang w:eastAsia="ru-RU"/>
          </w:rPr>
          <w:t>римский культ</w:t>
        </w:r>
      </w:hyperlink>
      <w:r w:rsidRPr="00307F2B">
        <w:rPr>
          <w:rFonts w:ascii="Arial" w:eastAsia="Times New Roman" w:hAnsi="Arial" w:cs="Arial"/>
          <w:color w:val="000000"/>
          <w:sz w:val="18"/>
          <w:szCs w:val="18"/>
          <w:lang w:eastAsia="ru-RU"/>
        </w:rPr>
        <w:t> в качестве частного предприятия, которые управляются другими </w:t>
      </w:r>
      <w:hyperlink r:id="rId9146" w:tooltip="нажмите, чтобы просмотреть определение потомка" w:history="1">
        <w:r w:rsidRPr="00307F2B">
          <w:rPr>
            <w:rFonts w:ascii="Arial" w:eastAsia="Times New Roman" w:hAnsi="Arial" w:cs="Arial"/>
            <w:color w:val="0033CC"/>
            <w:sz w:val="18"/>
            <w:szCs w:val="18"/>
            <w:lang w:eastAsia="ru-RU"/>
          </w:rPr>
          <w:t>потомок</w:t>
        </w:r>
      </w:hyperlink>
      <w:r w:rsidRPr="00307F2B">
        <w:rPr>
          <w:rFonts w:ascii="Arial" w:eastAsia="Times New Roman" w:hAnsi="Arial" w:cs="Arial"/>
          <w:color w:val="000000"/>
          <w:sz w:val="18"/>
          <w:szCs w:val="18"/>
          <w:lang w:eastAsia="ru-RU"/>
        </w:rPr>
        <w:t> семьи Pierleoni включая Орсини, Конти, Corraro, Альдобрандини, Боргезе и Каэтани;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(iii) Кайзер Мехмед II (1451-1481) Османской империи и </w:t>
      </w:r>
      <w:hyperlink r:id="rId9147" w:tooltip="нажмите, чтобы просмотреть определение потомка" w:history="1">
        <w:r w:rsidRPr="00307F2B">
          <w:rPr>
            <w:rFonts w:ascii="Arial" w:eastAsia="Times New Roman" w:hAnsi="Arial" w:cs="Arial"/>
            <w:color w:val="0033CC"/>
            <w:sz w:val="18"/>
            <w:szCs w:val="18"/>
            <w:lang w:eastAsia="ru-RU"/>
          </w:rPr>
          <w:t>потомок </w:t>
        </w:r>
      </w:hyperlink>
      <w:r w:rsidRPr="00307F2B">
        <w:rPr>
          <w:rFonts w:ascii="Arial" w:eastAsia="Times New Roman" w:hAnsi="Arial" w:cs="Arial"/>
          <w:color w:val="000000"/>
          <w:sz w:val="18"/>
          <w:szCs w:val="18"/>
          <w:lang w:eastAsia="ru-RU"/>
        </w:rPr>
        <w:t>Яриэля (Наси)-баяна 1-го Великого Князя Булгарского и Аварского и суб-ветви семьи, которая "ушла" от того, что сегодня известно как иудаизм, чтобы контролировать Ислам; и</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(iv) Великая Династия Юань Китая с 13 по 14 век как потомки Обадии (ОГЭ) 1-го Хана уйгурской Монголии с одним из самых известных лидеров династии Юань является Хубилай-хан (1260-1294).</w:t>
      </w:r>
    </w:p>
    <w:p w:rsidR="00307F2B" w:rsidRPr="00307F2B" w:rsidRDefault="00307F2B" w:rsidP="00307F2B">
      <w:pPr>
        <w:shd w:val="clear" w:color="auto" w:fill="FFFFFF"/>
        <w:spacing w:after="0" w:line="240" w:lineRule="auto"/>
        <w:rPr>
          <w:rFonts w:ascii="Arial" w:eastAsia="Times New Roman" w:hAnsi="Arial" w:cs="Arial"/>
          <w:b/>
          <w:bCs/>
          <w:color w:val="000000"/>
          <w:lang w:eastAsia="ru-RU"/>
        </w:rPr>
      </w:pPr>
      <w:bookmarkStart w:id="1534" w:name="2950"/>
      <w:bookmarkEnd w:id="1534"/>
      <w:r w:rsidRPr="00307F2B">
        <w:rPr>
          <w:rFonts w:ascii="Arial" w:eastAsia="Times New Roman" w:hAnsi="Arial" w:cs="Arial"/>
          <w:b/>
          <w:bCs/>
          <w:color w:val="000000"/>
          <w:lang w:eastAsia="ru-RU"/>
        </w:rPr>
        <w:t>Canon 2950 </w:t>
      </w:r>
      <w:r w:rsidRPr="00307F2B">
        <w:rPr>
          <w:rFonts w:ascii="Arial" w:eastAsia="Times New Roman" w:hAnsi="Arial" w:cs="Arial"/>
          <w:color w:val="000000"/>
          <w:sz w:val="16"/>
          <w:szCs w:val="16"/>
          <w:lang w:eastAsia="ru-RU"/>
        </w:rPr>
        <w:t>(</w:t>
      </w:r>
      <w:hyperlink r:id="rId9148" w:anchor="2950" w:tooltip="ссылка на этот канон" w:history="1">
        <w:r w:rsidRPr="00307F2B">
          <w:rPr>
            <w:rFonts w:ascii="Arial" w:eastAsia="Times New Roman" w:hAnsi="Arial" w:cs="Arial"/>
            <w:b/>
            <w:bCs/>
            <w:color w:val="0033CC"/>
            <w:sz w:val="16"/>
            <w:szCs w:val="16"/>
            <w:lang w:eastAsia="ru-RU"/>
          </w:rPr>
          <w:t>ссылка</w:t>
        </w:r>
      </w:hyperlink>
      <w:r w:rsidRPr="00307F2B">
        <w:rPr>
          <w:rFonts w:ascii="Arial" w:eastAsia="Times New Roman" w:hAnsi="Arial" w:cs="Arial"/>
          <w:color w:val="000000"/>
          <w:sz w:val="16"/>
          <w:szCs w:val="16"/>
          <w:lang w:eastAsia="ru-RU"/>
        </w:rPr>
        <w:t>)</w:t>
      </w:r>
    </w:p>
    <w:p w:rsidR="00307F2B" w:rsidRPr="00307F2B" w:rsidRDefault="00307F2B" w:rsidP="00307F2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07F2B">
        <w:rPr>
          <w:rFonts w:ascii="Arial" w:eastAsia="Times New Roman" w:hAnsi="Arial" w:cs="Arial"/>
          <w:color w:val="000000"/>
          <w:sz w:val="18"/>
          <w:szCs w:val="18"/>
          <w:lang w:eastAsia="ru-RU"/>
        </w:rPr>
        <w:t>Историческая особенность различных племен хазарской диаспоры - это большая ненависть друг к другу, чем к остальным народам мира. Потомкам Мадьяр удалось захватить господство над Хазарским наследием к 1945 году через две мировые войны и успешное уничтожение всех оставшихся русов и Булгар благородной крови, оставив только потомков уйгуров Китая и мадьяр европейских благородных семей.</w:t>
      </w:r>
    </w:p>
    <w:p w:rsidR="00DA67CF" w:rsidRPr="00DA67CF" w:rsidRDefault="00DA67CF" w:rsidP="00DA67C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A67CF">
        <w:rPr>
          <w:rFonts w:ascii="Arial" w:eastAsia="Times New Roman" w:hAnsi="Arial" w:cs="Arial"/>
          <w:b/>
          <w:bCs/>
          <w:color w:val="000000"/>
          <w:sz w:val="36"/>
          <w:szCs w:val="36"/>
          <w:lang w:eastAsia="ru-RU"/>
        </w:rPr>
        <w:t>Статья 256-Закон Англосаксона</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35" w:name="2951"/>
      <w:bookmarkEnd w:id="1535"/>
      <w:r w:rsidRPr="00DA67CF">
        <w:rPr>
          <w:rFonts w:ascii="Arial" w:eastAsia="Times New Roman" w:hAnsi="Arial" w:cs="Arial"/>
          <w:b/>
          <w:bCs/>
          <w:color w:val="000000"/>
          <w:lang w:eastAsia="ru-RU"/>
        </w:rPr>
        <w:t>Canon 2951 </w:t>
      </w:r>
      <w:r w:rsidRPr="00DA67CF">
        <w:rPr>
          <w:rFonts w:ascii="Arial" w:eastAsia="Times New Roman" w:hAnsi="Arial" w:cs="Arial"/>
          <w:color w:val="000000"/>
          <w:sz w:val="16"/>
          <w:szCs w:val="16"/>
          <w:lang w:eastAsia="ru-RU"/>
        </w:rPr>
        <w:t>(</w:t>
      </w:r>
      <w:hyperlink r:id="rId9149" w:anchor="2951"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Англосаксонское право, также известное как” Англезское право"," католическое Право “и” Каролингское право “ - это письменная система права, впервые введенная Шарлем Мартелем из Франков в 8-м веке на новом языке” Англеза“, позже известном как английский и”старый французский".</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36" w:name="2952"/>
      <w:bookmarkEnd w:id="1536"/>
      <w:r w:rsidRPr="00DA67CF">
        <w:rPr>
          <w:rFonts w:ascii="Arial" w:eastAsia="Times New Roman" w:hAnsi="Arial" w:cs="Arial"/>
          <w:b/>
          <w:bCs/>
          <w:color w:val="000000"/>
          <w:lang w:eastAsia="ru-RU"/>
        </w:rPr>
        <w:t>Canon 2952 </w:t>
      </w:r>
      <w:r w:rsidRPr="00DA67CF">
        <w:rPr>
          <w:rFonts w:ascii="Arial" w:eastAsia="Times New Roman" w:hAnsi="Arial" w:cs="Arial"/>
          <w:color w:val="000000"/>
          <w:sz w:val="16"/>
          <w:szCs w:val="16"/>
          <w:lang w:eastAsia="ru-RU"/>
        </w:rPr>
        <w:t>(</w:t>
      </w:r>
      <w:hyperlink r:id="rId9150" w:anchor="2952"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Англосаксонское право было официально оформлено в 738 г. н. э. с первым собранием дворян или “parlomentum” и промульгацией Instatutum (институтов) и католического права в 742 г. н. э. с промульгацией iuris Canonum ( </w:t>
      </w:r>
      <w:hyperlink r:id="rId9151" w:tooltip="нажмите, чтобы просмотреть определение канонического права" w:history="1">
        <w:r w:rsidRPr="00DA67CF">
          <w:rPr>
            <w:rFonts w:ascii="Arial" w:eastAsia="Times New Roman" w:hAnsi="Arial" w:cs="Arial"/>
            <w:color w:val="0033CC"/>
            <w:sz w:val="18"/>
            <w:szCs w:val="18"/>
            <w:lang w:eastAsia="ru-RU"/>
          </w:rPr>
          <w:t>канонического права </w:t>
        </w:r>
      </w:hyperlink>
      <w:r w:rsidRPr="00DA67CF">
        <w:rPr>
          <w:rFonts w:ascii="Arial" w:eastAsia="Times New Roman" w:hAnsi="Arial" w:cs="Arial"/>
          <w:color w:val="000000"/>
          <w:sz w:val="18"/>
          <w:szCs w:val="18"/>
          <w:lang w:eastAsia="ru-RU"/>
        </w:rPr>
        <w:t>) через Decretum Gratiarum (</w:t>
      </w:r>
      <w:hyperlink r:id="rId9152" w:tooltip="нажмите, чтобы просмотреть определение декрета" w:history="1">
        <w:r w:rsidRPr="00DA67CF">
          <w:rPr>
            <w:rFonts w:ascii="Arial" w:eastAsia="Times New Roman" w:hAnsi="Arial" w:cs="Arial"/>
            <w:color w:val="0033CC"/>
            <w:sz w:val="18"/>
            <w:szCs w:val="18"/>
            <w:lang w:eastAsia="ru-RU"/>
          </w:rPr>
          <w:t>декрет </w:t>
        </w:r>
      </w:hyperlink>
      <w:r w:rsidRPr="00DA67CF">
        <w:rPr>
          <w:rFonts w:ascii="Arial" w:eastAsia="Times New Roman" w:hAnsi="Arial" w:cs="Arial"/>
          <w:color w:val="000000"/>
          <w:sz w:val="18"/>
          <w:szCs w:val="18"/>
          <w:lang w:eastAsia="ru-RU"/>
        </w:rPr>
        <w:t>милостей Божьих). Первый католический папа был затем облечен (коронован) в Риме в 751 году н. э. Будучи Карломаном как викарий Кристи Захария I. до 751 года н. э. никогда не было католического Папы Рима, поскольку Рим ранее был центром апокалиптического митраизма и поклонения Баалу.</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37" w:name="2953"/>
      <w:bookmarkEnd w:id="1537"/>
      <w:r w:rsidRPr="00DA67CF">
        <w:rPr>
          <w:rFonts w:ascii="Arial" w:eastAsia="Times New Roman" w:hAnsi="Arial" w:cs="Arial"/>
          <w:b/>
          <w:bCs/>
          <w:color w:val="000000"/>
          <w:lang w:eastAsia="ru-RU"/>
        </w:rPr>
        <w:t>Canon 2953 </w:t>
      </w:r>
      <w:r w:rsidRPr="00DA67CF">
        <w:rPr>
          <w:rFonts w:ascii="Arial" w:eastAsia="Times New Roman" w:hAnsi="Arial" w:cs="Arial"/>
          <w:color w:val="000000"/>
          <w:sz w:val="16"/>
          <w:szCs w:val="16"/>
          <w:lang w:eastAsia="ru-RU"/>
        </w:rPr>
        <w:t>(</w:t>
      </w:r>
      <w:hyperlink r:id="rId9153" w:anchor="2953"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В соответствии с англосаксонским правом в VIII веке н. э. Пиппины сформировали краеугольный камень закона о Библии, который они назвали "Biblia Sacra" (Святая Библия) на латыни, что расширило Бибилиографию, или βιβλιογράφη Священного римского (византийского) права.</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38" w:name="2954"/>
      <w:bookmarkEnd w:id="1538"/>
      <w:r w:rsidRPr="00DA67CF">
        <w:rPr>
          <w:rFonts w:ascii="Arial" w:eastAsia="Times New Roman" w:hAnsi="Arial" w:cs="Arial"/>
          <w:b/>
          <w:bCs/>
          <w:color w:val="000000"/>
          <w:lang w:eastAsia="ru-RU"/>
        </w:rPr>
        <w:t>Canon 2954 </w:t>
      </w:r>
      <w:r w:rsidRPr="00DA67CF">
        <w:rPr>
          <w:rFonts w:ascii="Arial" w:eastAsia="Times New Roman" w:hAnsi="Arial" w:cs="Arial"/>
          <w:color w:val="000000"/>
          <w:sz w:val="16"/>
          <w:szCs w:val="16"/>
          <w:lang w:eastAsia="ru-RU"/>
        </w:rPr>
        <w:t>(</w:t>
      </w:r>
      <w:hyperlink r:id="rId9154" w:anchor="2954"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Англосаксонское право в 8 веке н. э. создало новую </w:t>
      </w:r>
      <w:hyperlink r:id="rId9155" w:tooltip="нажмите, чтобы просмотреть определение формы" w:history="1">
        <w:r w:rsidRPr="00DA67CF">
          <w:rPr>
            <w:rFonts w:ascii="Arial" w:eastAsia="Times New Roman" w:hAnsi="Arial" w:cs="Arial"/>
            <w:color w:val="0033CC"/>
            <w:sz w:val="18"/>
            <w:szCs w:val="18"/>
            <w:lang w:eastAsia="ru-RU"/>
          </w:rPr>
          <w:t>форму </w:t>
        </w:r>
      </w:hyperlink>
      <w:r w:rsidRPr="00DA67CF">
        <w:rPr>
          <w:rFonts w:ascii="Arial" w:eastAsia="Times New Roman" w:hAnsi="Arial" w:cs="Arial"/>
          <w:color w:val="000000"/>
          <w:sz w:val="18"/>
          <w:szCs w:val="18"/>
          <w:lang w:eastAsia="ru-RU"/>
        </w:rPr>
        <w:t>Земли, отдельную от terra (земли), или Tará (земли) или даже lares. Англосаксонское право создало </w:t>
      </w:r>
      <w:hyperlink r:id="rId9156" w:tooltip="нажмите, чтобы просмотреть определение понятия" w:history="1">
        <w:r w:rsidRPr="00DA67CF">
          <w:rPr>
            <w:rFonts w:ascii="Arial" w:eastAsia="Times New Roman" w:hAnsi="Arial" w:cs="Arial"/>
            <w:color w:val="0033CC"/>
            <w:sz w:val="18"/>
            <w:szCs w:val="18"/>
            <w:lang w:eastAsia="ru-RU"/>
          </w:rPr>
          <w:t>концепцию </w:t>
        </w:r>
      </w:hyperlink>
      <w:r w:rsidRPr="00DA67CF">
        <w:rPr>
          <w:rFonts w:ascii="Arial" w:eastAsia="Times New Roman" w:hAnsi="Arial" w:cs="Arial"/>
          <w:color w:val="000000"/>
          <w:sz w:val="18"/>
          <w:szCs w:val="18"/>
          <w:lang w:eastAsia="ru-RU"/>
        </w:rPr>
        <w:t>Ленда, в которой Земля (Ленд) была абсолютно собственностью Бога, причем церковь была абсолютным землевладельцем без споров и все дворяне на такой земле подчинялись истинной Католической Церкви.</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39" w:name="2955"/>
      <w:bookmarkEnd w:id="1539"/>
      <w:r w:rsidRPr="00DA67CF">
        <w:rPr>
          <w:rFonts w:ascii="Arial" w:eastAsia="Times New Roman" w:hAnsi="Arial" w:cs="Arial"/>
          <w:b/>
          <w:bCs/>
          <w:color w:val="000000"/>
          <w:lang w:eastAsia="ru-RU"/>
        </w:rPr>
        <w:lastRenderedPageBreak/>
        <w:t>Canon 2955 </w:t>
      </w:r>
      <w:r w:rsidRPr="00DA67CF">
        <w:rPr>
          <w:rFonts w:ascii="Arial" w:eastAsia="Times New Roman" w:hAnsi="Arial" w:cs="Arial"/>
          <w:color w:val="000000"/>
          <w:sz w:val="16"/>
          <w:szCs w:val="16"/>
          <w:lang w:eastAsia="ru-RU"/>
        </w:rPr>
        <w:t>(</w:t>
      </w:r>
      <w:hyperlink r:id="rId9157" w:anchor="2955"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Англосаксонское право в VIII веке н. э. преобразовало титулы и чины вождей в новую классовую структуру, известную как “дворянство” или просто “дворяне” от латинского gnoscere и греческого Knosis</w:t>
      </w:r>
      <w:hyperlink r:id="rId9158" w:tooltip="нажмите, чтобы просмотреть определение значения" w:history="1">
        <w:r w:rsidRPr="00DA67CF">
          <w:rPr>
            <w:rFonts w:ascii="Arial" w:eastAsia="Times New Roman" w:hAnsi="Arial" w:cs="Arial"/>
            <w:color w:val="0033CC"/>
            <w:sz w:val="18"/>
            <w:szCs w:val="18"/>
            <w:lang w:eastAsia="ru-RU"/>
          </w:rPr>
          <w:t>, означающего </w:t>
        </w:r>
      </w:hyperlink>
      <w:r w:rsidRPr="00DA67CF">
        <w:rPr>
          <w:rFonts w:ascii="Arial" w:eastAsia="Times New Roman" w:hAnsi="Arial" w:cs="Arial"/>
          <w:color w:val="000000"/>
          <w:sz w:val="18"/>
          <w:szCs w:val="18"/>
          <w:lang w:eastAsia="ru-RU"/>
        </w:rPr>
        <w:t>“мудрость, достойный, просвещенный”. В отличие от в любое время в Европе на протяжении тысячелетий, Мартель стремился измерить </w:t>
      </w:r>
      <w:hyperlink r:id="rId9159" w:tooltip="нажмите, чтобы просмотреть определение утверждения" w:history="1">
        <w:r w:rsidRPr="00DA67CF">
          <w:rPr>
            <w:rFonts w:ascii="Arial" w:eastAsia="Times New Roman" w:hAnsi="Arial" w:cs="Arial"/>
            <w:color w:val="0033CC"/>
            <w:sz w:val="18"/>
            <w:szCs w:val="18"/>
            <w:lang w:eastAsia="ru-RU"/>
          </w:rPr>
          <w:t>претензии</w:t>
        </w:r>
      </w:hyperlink>
      <w:r w:rsidRPr="00DA67CF">
        <w:rPr>
          <w:rFonts w:ascii="Arial" w:eastAsia="Times New Roman" w:hAnsi="Arial" w:cs="Arial"/>
          <w:color w:val="000000"/>
          <w:sz w:val="18"/>
          <w:szCs w:val="18"/>
          <w:lang w:eastAsia="ru-RU"/>
        </w:rPr>
        <w:t> высшего права не просто по праву рождения, но и знания, образование и характер, создавая "коктейль" </w:t>
      </w:r>
      <w:hyperlink r:id="rId9160" w:tooltip="нажмите, чтобы просмотреть определение законов" w:history="1">
        <w:r w:rsidRPr="00DA67CF">
          <w:rPr>
            <w:rFonts w:ascii="Arial" w:eastAsia="Times New Roman" w:hAnsi="Arial" w:cs="Arial"/>
            <w:color w:val="0033CC"/>
            <w:sz w:val="18"/>
            <w:szCs w:val="18"/>
            <w:lang w:eastAsia="ru-RU"/>
          </w:rPr>
          <w:t>законов</w:t>
        </w:r>
      </w:hyperlink>
      <w:r w:rsidRPr="00DA67CF">
        <w:rPr>
          <w:rFonts w:ascii="Arial" w:eastAsia="Times New Roman" w:hAnsi="Arial" w:cs="Arial"/>
          <w:color w:val="000000"/>
          <w:sz w:val="18"/>
          <w:szCs w:val="18"/>
          <w:lang w:eastAsia="ru-RU"/>
        </w:rPr>
        <w:t> (от латинского </w:t>
      </w:r>
      <w:hyperlink r:id="rId9161" w:tooltip="нажмите, чтобы просмотреть определение значения" w:history="1">
        <w:r w:rsidRPr="00DA67CF">
          <w:rPr>
            <w:rFonts w:ascii="Arial" w:eastAsia="Times New Roman" w:hAnsi="Arial" w:cs="Arial"/>
            <w:color w:val="0033CC"/>
            <w:sz w:val="18"/>
            <w:szCs w:val="18"/>
            <w:lang w:eastAsia="ru-RU"/>
          </w:rPr>
          <w:t>означающего</w:t>
        </w:r>
      </w:hyperlink>
      <w:r w:rsidRPr="00DA67CF">
        <w:rPr>
          <w:rFonts w:ascii="Arial" w:eastAsia="Times New Roman" w:hAnsi="Arial" w:cs="Arial"/>
          <w:color w:val="000000"/>
          <w:sz w:val="18"/>
          <w:szCs w:val="18"/>
          <w:lang w:eastAsia="ru-RU"/>
        </w:rPr>
        <w:t> священный"), по наследованию, которые требовали </w:t>
      </w:r>
      <w:hyperlink r:id="rId9162" w:tooltip="нажмите, чтобы просмотреть определение наследника" w:history="1">
        <w:r w:rsidRPr="00DA67CF">
          <w:rPr>
            <w:rFonts w:ascii="Arial" w:eastAsia="Times New Roman" w:hAnsi="Arial" w:cs="Arial"/>
            <w:color w:val="0033CC"/>
            <w:sz w:val="18"/>
            <w:szCs w:val="18"/>
            <w:lang w:eastAsia="ru-RU"/>
          </w:rPr>
          <w:t>наследника</w:t>
        </w:r>
      </w:hyperlink>
      <w:r w:rsidRPr="00DA67CF">
        <w:rPr>
          <w:rFonts w:ascii="Arial" w:eastAsia="Times New Roman" w:hAnsi="Arial" w:cs="Arial"/>
          <w:color w:val="000000"/>
          <w:sz w:val="18"/>
          <w:szCs w:val="18"/>
          <w:lang w:eastAsia="ru-RU"/>
        </w:rPr>
        <w:t> быть христианином, быть достойным по происхождению, по вере и по характеру. Таким образом, впервые в европейской истории появился </w:t>
      </w:r>
      <w:hyperlink r:id="rId9163" w:tooltip="нажмите, чтобы просмотреть определение наследника" w:history="1">
        <w:r w:rsidRPr="00DA67CF">
          <w:rPr>
            <w:rFonts w:ascii="Arial" w:eastAsia="Times New Roman" w:hAnsi="Arial" w:cs="Arial"/>
            <w:color w:val="0033CC"/>
            <w:sz w:val="18"/>
            <w:szCs w:val="18"/>
            <w:lang w:eastAsia="ru-RU"/>
          </w:rPr>
          <w:t>наследник</w:t>
        </w:r>
      </w:hyperlink>
      <w:r w:rsidRPr="00DA67CF">
        <w:rPr>
          <w:rFonts w:ascii="Arial" w:eastAsia="Times New Roman" w:hAnsi="Arial" w:cs="Arial"/>
          <w:color w:val="000000"/>
          <w:sz w:val="18"/>
          <w:szCs w:val="18"/>
          <w:lang w:eastAsia="ru-RU"/>
        </w:rPr>
        <w:t> от них можно было бы отказаться, если бы они считались некомпетентными или аморальными по своему характеру.</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40" w:name="2956"/>
      <w:bookmarkEnd w:id="1540"/>
      <w:r w:rsidRPr="00DA67CF">
        <w:rPr>
          <w:rFonts w:ascii="Arial" w:eastAsia="Times New Roman" w:hAnsi="Arial" w:cs="Arial"/>
          <w:b/>
          <w:bCs/>
          <w:color w:val="000000"/>
          <w:lang w:eastAsia="ru-RU"/>
        </w:rPr>
        <w:t>Canon 2956 </w:t>
      </w:r>
      <w:r w:rsidRPr="00DA67CF">
        <w:rPr>
          <w:rFonts w:ascii="Arial" w:eastAsia="Times New Roman" w:hAnsi="Arial" w:cs="Arial"/>
          <w:color w:val="000000"/>
          <w:sz w:val="16"/>
          <w:szCs w:val="16"/>
          <w:lang w:eastAsia="ru-RU"/>
        </w:rPr>
        <w:t>(</w:t>
      </w:r>
      <w:hyperlink r:id="rId9164" w:anchor="2956"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Англо-саксонскому праву в 8-м веке н. э. отнял претензии старых римских названий, таких как графы и герцоги в высшие будучи Господом (от латинского лаудис </w:t>
      </w:r>
      <w:hyperlink r:id="rId9165" w:tooltip="нажмите, чтобы просмотреть определение значения" w:history="1">
        <w:r w:rsidRPr="00DA67CF">
          <w:rPr>
            <w:rFonts w:ascii="Arial" w:eastAsia="Times New Roman" w:hAnsi="Arial" w:cs="Arial"/>
            <w:color w:val="0033CC"/>
            <w:sz w:val="18"/>
            <w:szCs w:val="18"/>
            <w:lang w:eastAsia="ru-RU"/>
          </w:rPr>
          <w:t>означает</w:t>
        </w:r>
      </w:hyperlink>
      <w:r w:rsidRPr="00DA67CF">
        <w:rPr>
          <w:rFonts w:ascii="Arial" w:eastAsia="Times New Roman" w:hAnsi="Arial" w:cs="Arial"/>
          <w:color w:val="000000"/>
          <w:sz w:val="18"/>
          <w:szCs w:val="18"/>
          <w:lang w:eastAsia="ru-RU"/>
        </w:rPr>
        <w:t> ‘достойный похвалы, достойный, meritous’) тогда барон (древний гэльский бара/Барра </w:t>
      </w:r>
      <w:hyperlink r:id="rId9166" w:tooltip="нажмите, чтобы просмотреть определение значения" w:history="1">
        <w:r w:rsidRPr="00DA67CF">
          <w:rPr>
            <w:rFonts w:ascii="Arial" w:eastAsia="Times New Roman" w:hAnsi="Arial" w:cs="Arial"/>
            <w:color w:val="0033CC"/>
            <w:sz w:val="18"/>
            <w:szCs w:val="18"/>
            <w:lang w:eastAsia="ru-RU"/>
          </w:rPr>
          <w:t>значении</w:t>
        </w:r>
      </w:hyperlink>
      <w:r w:rsidRPr="00DA67CF">
        <w:rPr>
          <w:rFonts w:ascii="Arial" w:eastAsia="Times New Roman" w:hAnsi="Arial" w:cs="Arial"/>
          <w:color w:val="000000"/>
          <w:sz w:val="18"/>
          <w:szCs w:val="18"/>
          <w:lang w:eastAsia="ru-RU"/>
        </w:rPr>
        <w:t> ‘род или мера стоимости) и Эрл (древнего гэльского </w:t>
      </w:r>
      <w:hyperlink r:id="rId9167" w:tooltip="нажмите, чтобы просмотреть определение значения" w:history="1">
        <w:r w:rsidRPr="00DA67CF">
          <w:rPr>
            <w:rFonts w:ascii="Arial" w:eastAsia="Times New Roman" w:hAnsi="Arial" w:cs="Arial"/>
            <w:color w:val="0033CC"/>
            <w:sz w:val="18"/>
            <w:szCs w:val="18"/>
            <w:lang w:eastAsia="ru-RU"/>
          </w:rPr>
          <w:t>означает</w:t>
        </w:r>
      </w:hyperlink>
      <w:r w:rsidRPr="00DA67CF">
        <w:rPr>
          <w:rFonts w:ascii="Arial" w:eastAsia="Times New Roman" w:hAnsi="Arial" w:cs="Arial"/>
          <w:color w:val="000000"/>
          <w:sz w:val="18"/>
          <w:szCs w:val="18"/>
          <w:lang w:eastAsia="ru-RU"/>
        </w:rPr>
        <w:t>‘мужественный человек, воин, предводитель, вождь’).</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41" w:name="2957"/>
      <w:bookmarkEnd w:id="1541"/>
      <w:r w:rsidRPr="00DA67CF">
        <w:rPr>
          <w:rFonts w:ascii="Arial" w:eastAsia="Times New Roman" w:hAnsi="Arial" w:cs="Arial"/>
          <w:b/>
          <w:bCs/>
          <w:color w:val="000000"/>
          <w:lang w:eastAsia="ru-RU"/>
        </w:rPr>
        <w:t>Canon 2957 </w:t>
      </w:r>
      <w:r w:rsidRPr="00DA67CF">
        <w:rPr>
          <w:rFonts w:ascii="Arial" w:eastAsia="Times New Roman" w:hAnsi="Arial" w:cs="Arial"/>
          <w:color w:val="000000"/>
          <w:sz w:val="16"/>
          <w:szCs w:val="16"/>
          <w:lang w:eastAsia="ru-RU"/>
        </w:rPr>
        <w:t>(</w:t>
      </w:r>
      <w:hyperlink r:id="rId9168" w:anchor="2957"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Англосаксонское право в 8 веке н. э. реорганизовало духовенство на четыре уровня бытия: викарий Христа, Предстоятели, епископы и священники: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 священник " из Anglaise prēost - который первоначально описывал советника или деревенского старейшину и эквивалент графа. Затем священник управлял участком земли, эквивалентным деревне, называемой приходом (от латинского parocha, </w:t>
      </w:r>
      <w:hyperlink r:id="rId9169" w:tooltip="нажмите, чтобы просмотреть определение значения" w:history="1">
        <w:r w:rsidRPr="00DA67CF">
          <w:rPr>
            <w:rFonts w:ascii="Arial" w:eastAsia="Times New Roman" w:hAnsi="Arial" w:cs="Arial"/>
            <w:color w:val="0033CC"/>
            <w:sz w:val="18"/>
            <w:szCs w:val="18"/>
            <w:lang w:eastAsia="ru-RU"/>
          </w:rPr>
          <w:t>означающего </w:t>
        </w:r>
      </w:hyperlink>
      <w:r w:rsidRPr="00DA67CF">
        <w:rPr>
          <w:rFonts w:ascii="Arial" w:eastAsia="Times New Roman" w:hAnsi="Arial" w:cs="Arial"/>
          <w:color w:val="000000"/>
          <w:sz w:val="18"/>
          <w:szCs w:val="18"/>
          <w:lang w:eastAsia="ru-RU"/>
        </w:rPr>
        <w:t>"обеспечение предметов первой необходимости");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 следующим по старшинству был епископ из Саксонии/Галлии Бишоп, что </w:t>
      </w:r>
      <w:hyperlink r:id="rId9170" w:tooltip="нажмите, чтобы просмотреть определение значения" w:history="1">
        <w:r w:rsidRPr="00DA67CF">
          <w:rPr>
            <w:rFonts w:ascii="Arial" w:eastAsia="Times New Roman" w:hAnsi="Arial" w:cs="Arial"/>
            <w:color w:val="0033CC"/>
            <w:sz w:val="18"/>
            <w:szCs w:val="18"/>
            <w:lang w:eastAsia="ru-RU"/>
          </w:rPr>
          <w:t>означает </w:t>
        </w:r>
      </w:hyperlink>
      <w:r w:rsidRPr="00DA67CF">
        <w:rPr>
          <w:rFonts w:ascii="Arial" w:eastAsia="Times New Roman" w:hAnsi="Arial" w:cs="Arial"/>
          <w:color w:val="000000"/>
          <w:sz w:val="18"/>
          <w:szCs w:val="18"/>
          <w:lang w:eastAsia="ru-RU"/>
        </w:rPr>
        <w:t>священник. Епископ тогда руководил несколькими священниками и приходами под управлением епархии - являясь прямым возвращением дивизионной ссудной единицы Римской Империи при императоре Диоклетиане. Бискеопы были первыми священническими должностями католической церкви, созданной на консилиуме (742 г. н. э.) Первым Синодом молодой церкви. В отличие от имперской Христианской Церкви, каждому бискеопу были дарованы седес (седалище) и </w:t>
      </w:r>
      <w:hyperlink r:id="rId9171" w:tooltip="нажмите, чтобы просмотреть определение устава" w:history="1">
        <w:r w:rsidRPr="00DA67CF">
          <w:rPr>
            <w:rFonts w:ascii="Arial" w:eastAsia="Times New Roman" w:hAnsi="Arial" w:cs="Arial"/>
            <w:color w:val="0033CC"/>
            <w:sz w:val="18"/>
            <w:szCs w:val="18"/>
            <w:lang w:eastAsia="ru-RU"/>
          </w:rPr>
          <w:t>Хартия </w:t>
        </w:r>
      </w:hyperlink>
      <w:r w:rsidRPr="00DA67CF">
        <w:rPr>
          <w:rFonts w:ascii="Arial" w:eastAsia="Times New Roman" w:hAnsi="Arial" w:cs="Arial"/>
          <w:color w:val="000000"/>
          <w:sz w:val="18"/>
          <w:szCs w:val="18"/>
          <w:lang w:eastAsia="ru-RU"/>
        </w:rPr>
        <w:t>, эквивалентные баронам. На </w:t>
      </w:r>
      <w:hyperlink r:id="rId9172" w:tooltip="нажмите, чтобы просмотреть определение факта" w:history="1">
        <w:r w:rsidRPr="00DA67CF">
          <w:rPr>
            <w:rFonts w:ascii="Arial" w:eastAsia="Times New Roman" w:hAnsi="Arial" w:cs="Arial"/>
            <w:color w:val="0033CC"/>
            <w:sz w:val="18"/>
            <w:szCs w:val="18"/>
            <w:lang w:eastAsia="ru-RU"/>
          </w:rPr>
          <w:t>самом деле </w:t>
        </w:r>
      </w:hyperlink>
      <w:r w:rsidRPr="00DA67CF">
        <w:rPr>
          <w:rFonts w:ascii="Arial" w:eastAsia="Times New Roman" w:hAnsi="Arial" w:cs="Arial"/>
          <w:color w:val="000000"/>
          <w:sz w:val="18"/>
          <w:szCs w:val="18"/>
          <w:lang w:eastAsia="ru-RU"/>
        </w:rPr>
        <w:t>многие из первых епископов Католической Церкви были также баронами;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(iii) следующим по старшинству был Предстоятель, от латинского слова primus</w:t>
      </w:r>
      <w:hyperlink r:id="rId9173" w:tooltip="нажмите, чтобы просмотреть определение значения" w:history="1">
        <w:r w:rsidRPr="00DA67CF">
          <w:rPr>
            <w:rFonts w:ascii="Arial" w:eastAsia="Times New Roman" w:hAnsi="Arial" w:cs="Arial"/>
            <w:color w:val="0033CC"/>
            <w:sz w:val="18"/>
            <w:szCs w:val="18"/>
            <w:lang w:eastAsia="ru-RU"/>
          </w:rPr>
          <w:t>, означающего </w:t>
        </w:r>
      </w:hyperlink>
      <w:r w:rsidRPr="00DA67CF">
        <w:rPr>
          <w:rFonts w:ascii="Arial" w:eastAsia="Times New Roman" w:hAnsi="Arial" w:cs="Arial"/>
          <w:color w:val="000000"/>
          <w:sz w:val="18"/>
          <w:szCs w:val="18"/>
          <w:lang w:eastAsia="ru-RU"/>
        </w:rPr>
        <w:t>“прежде всего, наиболее выдающийся” и эквивалентного “господам”, возглавляющим несколько епархий, называемых митрополитами;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(iv) самым высоким положением был тогда викарий Кристи - наместник Христа и Предстоятель Патриаршей Католической Церкви.</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42" w:name="2958"/>
      <w:bookmarkEnd w:id="1542"/>
      <w:r w:rsidRPr="00DA67CF">
        <w:rPr>
          <w:rFonts w:ascii="Arial" w:eastAsia="Times New Roman" w:hAnsi="Arial" w:cs="Arial"/>
          <w:b/>
          <w:bCs/>
          <w:color w:val="000000"/>
          <w:lang w:eastAsia="ru-RU"/>
        </w:rPr>
        <w:t>Canon 2958 </w:t>
      </w:r>
      <w:r w:rsidRPr="00DA67CF">
        <w:rPr>
          <w:rFonts w:ascii="Arial" w:eastAsia="Times New Roman" w:hAnsi="Arial" w:cs="Arial"/>
          <w:color w:val="000000"/>
          <w:sz w:val="16"/>
          <w:szCs w:val="16"/>
          <w:lang w:eastAsia="ru-RU"/>
        </w:rPr>
        <w:t>(</w:t>
      </w:r>
      <w:hyperlink r:id="rId9174" w:anchor="2958"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По </w:t>
      </w:r>
      <w:hyperlink r:id="rId9175" w:tooltip="нажмите, чтобы просмотреть определение законов" w:history="1">
        <w:r w:rsidRPr="00DA67CF">
          <w:rPr>
            <w:rFonts w:ascii="Arial" w:eastAsia="Times New Roman" w:hAnsi="Arial" w:cs="Arial"/>
            <w:color w:val="0033CC"/>
            <w:sz w:val="18"/>
            <w:szCs w:val="18"/>
            <w:lang w:eastAsia="ru-RU"/>
          </w:rPr>
          <w:t>законам </w:t>
        </w:r>
      </w:hyperlink>
      <w:r w:rsidRPr="00DA67CF">
        <w:rPr>
          <w:rFonts w:ascii="Arial" w:eastAsia="Times New Roman" w:hAnsi="Arial" w:cs="Arial"/>
          <w:color w:val="000000"/>
          <w:sz w:val="18"/>
          <w:szCs w:val="18"/>
          <w:lang w:eastAsia="ru-RU"/>
        </w:rPr>
        <w:t>"Ленд”, изобретенным англосаксонским правом в VIII веке н. э., земельные участки были разделены на меньшие "арендные" участки, являющиеся:</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 лорды были поставлены под контроль территориальных подразделений, называемых марке (страна) от латинского marca</w:t>
      </w:r>
      <w:hyperlink r:id="rId9176" w:tooltip="нажмите, чтобы просмотреть определение значения" w:history="1">
        <w:r w:rsidRPr="00DA67CF">
          <w:rPr>
            <w:rFonts w:ascii="Arial" w:eastAsia="Times New Roman" w:hAnsi="Arial" w:cs="Arial"/>
            <w:color w:val="0033CC"/>
            <w:sz w:val="18"/>
            <w:szCs w:val="18"/>
            <w:lang w:eastAsia="ru-RU"/>
          </w:rPr>
          <w:t>, означающего </w:t>
        </w:r>
      </w:hyperlink>
      <w:r w:rsidRPr="00DA67CF">
        <w:rPr>
          <w:rFonts w:ascii="Arial" w:eastAsia="Times New Roman" w:hAnsi="Arial" w:cs="Arial"/>
          <w:color w:val="000000"/>
          <w:sz w:val="18"/>
          <w:szCs w:val="18"/>
          <w:lang w:eastAsia="ru-RU"/>
        </w:rPr>
        <w:t>“граница или граница”;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 бароны были помещены в управление разделами земли, называемыми поместьем от латинского manere</w:t>
      </w:r>
      <w:hyperlink r:id="rId9177" w:tooltip="нажмите, чтобы просмотреть определение значения" w:history="1">
        <w:r w:rsidRPr="00DA67CF">
          <w:rPr>
            <w:rFonts w:ascii="Arial" w:eastAsia="Times New Roman" w:hAnsi="Arial" w:cs="Arial"/>
            <w:color w:val="0033CC"/>
            <w:sz w:val="18"/>
            <w:szCs w:val="18"/>
            <w:lang w:eastAsia="ru-RU"/>
          </w:rPr>
          <w:t>, что означает </w:t>
        </w:r>
      </w:hyperlink>
      <w:r w:rsidRPr="00DA67CF">
        <w:rPr>
          <w:rFonts w:ascii="Arial" w:eastAsia="Times New Roman" w:hAnsi="Arial" w:cs="Arial"/>
          <w:color w:val="000000"/>
          <w:sz w:val="18"/>
          <w:szCs w:val="18"/>
          <w:lang w:eastAsia="ru-RU"/>
        </w:rPr>
        <w:t>“владеть и соблюдать (по </w:t>
      </w:r>
      <w:hyperlink r:id="rId9178" w:tooltip="нажмите, чтобы просмотреть определение соглашения" w:history="1">
        <w:r w:rsidRPr="00DA67CF">
          <w:rPr>
            <w:rFonts w:ascii="Arial" w:eastAsia="Times New Roman" w:hAnsi="Arial" w:cs="Arial"/>
            <w:color w:val="0033CC"/>
            <w:sz w:val="18"/>
            <w:szCs w:val="18"/>
            <w:lang w:eastAsia="ru-RU"/>
          </w:rPr>
          <w:t>соглашению</w:t>
        </w:r>
      </w:hyperlink>
      <w:r w:rsidRPr="00DA67CF">
        <w:rPr>
          <w:rFonts w:ascii="Arial" w:eastAsia="Times New Roman" w:hAnsi="Arial" w:cs="Arial"/>
          <w:color w:val="000000"/>
          <w:sz w:val="18"/>
          <w:szCs w:val="18"/>
          <w:lang w:eastAsia="ru-RU"/>
        </w:rPr>
        <w:t>) ” – отсюда фраза “господин поместья;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iii) графам как вождям было предоставлено признание их земель и домов в качестве деревни (Латинская вилла, "загородный дом"), а их </w:t>
      </w:r>
      <w:hyperlink r:id="rId9179" w:tooltip="нажмите, чтобы просмотреть определение common" w:history="1">
        <w:r w:rsidRPr="00DA67CF">
          <w:rPr>
            <w:rFonts w:ascii="Arial" w:eastAsia="Times New Roman" w:hAnsi="Arial" w:cs="Arial"/>
            <w:color w:val="0033CC"/>
            <w:sz w:val="18"/>
            <w:szCs w:val="18"/>
            <w:lang w:eastAsia="ru-RU"/>
          </w:rPr>
          <w:t>общие </w:t>
        </w:r>
      </w:hyperlink>
      <w:r w:rsidRPr="00DA67CF">
        <w:rPr>
          <w:rFonts w:ascii="Arial" w:eastAsia="Times New Roman" w:hAnsi="Arial" w:cs="Arial"/>
          <w:color w:val="000000"/>
          <w:sz w:val="18"/>
          <w:szCs w:val="18"/>
          <w:lang w:eastAsia="ru-RU"/>
        </w:rPr>
        <w:t>земли-в качестве культурных объектов.</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43" w:name="2959"/>
      <w:bookmarkEnd w:id="1543"/>
      <w:r w:rsidRPr="00DA67CF">
        <w:rPr>
          <w:rFonts w:ascii="Arial" w:eastAsia="Times New Roman" w:hAnsi="Arial" w:cs="Arial"/>
          <w:b/>
          <w:bCs/>
          <w:color w:val="000000"/>
          <w:lang w:eastAsia="ru-RU"/>
        </w:rPr>
        <w:t>Canon 2959 </w:t>
      </w:r>
      <w:r w:rsidRPr="00DA67CF">
        <w:rPr>
          <w:rFonts w:ascii="Arial" w:eastAsia="Times New Roman" w:hAnsi="Arial" w:cs="Arial"/>
          <w:color w:val="000000"/>
          <w:sz w:val="16"/>
          <w:szCs w:val="16"/>
          <w:lang w:eastAsia="ru-RU"/>
        </w:rPr>
        <w:t>(</w:t>
      </w:r>
      <w:hyperlink r:id="rId9180" w:anchor="2959"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Для обеспечения единообразия договоров аренды и прав пользования земельными участками между Терра - Земля проходит через лордов, баронов и графов, а также Ленд - Земля проходит непосредственно мимо церкви, англо-саксонского права с 8-го века н. э. изобрел </w:t>
      </w:r>
      <w:hyperlink r:id="rId9181" w:tooltip="нажмите, чтобы просмотреть определение понятия" w:history="1">
        <w:r w:rsidRPr="00DA67CF">
          <w:rPr>
            <w:rFonts w:ascii="Arial" w:eastAsia="Times New Roman" w:hAnsi="Arial" w:cs="Arial"/>
            <w:color w:val="0033CC"/>
            <w:sz w:val="18"/>
            <w:szCs w:val="18"/>
            <w:lang w:eastAsia="ru-RU"/>
          </w:rPr>
          <w:t>концепцию</w:t>
        </w:r>
      </w:hyperlink>
      <w:r w:rsidRPr="00DA67CF">
        <w:rPr>
          <w:rFonts w:ascii="Arial" w:eastAsia="Times New Roman" w:hAnsi="Arial" w:cs="Arial"/>
          <w:color w:val="000000"/>
          <w:sz w:val="18"/>
          <w:szCs w:val="18"/>
          <w:lang w:eastAsia="ru-RU"/>
        </w:rPr>
        <w:t> арендатора и срока аренды </w:t>
      </w:r>
      <w:hyperlink r:id="rId9182" w:tooltip="нажмите, чтобы просмотреть определение соглашения" w:history="1">
        <w:r w:rsidRPr="00DA67CF">
          <w:rPr>
            <w:rFonts w:ascii="Arial" w:eastAsia="Times New Roman" w:hAnsi="Arial" w:cs="Arial"/>
            <w:color w:val="0033CC"/>
            <w:sz w:val="18"/>
            <w:szCs w:val="18"/>
            <w:lang w:eastAsia="ru-RU"/>
          </w:rPr>
          <w:t>договор</w:t>
        </w:r>
      </w:hyperlink>
      <w:r w:rsidRPr="00DA67CF">
        <w:rPr>
          <w:rFonts w:ascii="Arial" w:eastAsia="Times New Roman" w:hAnsi="Arial" w:cs="Arial"/>
          <w:color w:val="000000"/>
          <w:sz w:val="18"/>
          <w:szCs w:val="18"/>
          <w:lang w:eastAsia="ru-RU"/>
        </w:rPr>
        <w:t> (от лат тенре </w:t>
      </w:r>
      <w:hyperlink r:id="rId9183" w:tooltip="нажмите, чтобы просмотреть определение значения" w:history="1">
        <w:r w:rsidRPr="00DA67CF">
          <w:rPr>
            <w:rFonts w:ascii="Arial" w:eastAsia="Times New Roman" w:hAnsi="Arial" w:cs="Arial"/>
            <w:color w:val="0033CC"/>
            <w:sz w:val="18"/>
            <w:szCs w:val="18"/>
            <w:lang w:eastAsia="ru-RU"/>
          </w:rPr>
          <w:t>смысл</w:t>
        </w:r>
      </w:hyperlink>
      <w:r w:rsidRPr="00DA67CF">
        <w:rPr>
          <w:rFonts w:ascii="Arial" w:eastAsia="Times New Roman" w:hAnsi="Arial" w:cs="Arial"/>
          <w:color w:val="000000"/>
          <w:sz w:val="18"/>
          <w:szCs w:val="18"/>
          <w:lang w:eastAsia="ru-RU"/>
        </w:rPr>
        <w:t xml:space="preserve"> "до" Hold/держать) что буквально означало “тот, кто держит землю на владения” – с </w:t>
      </w:r>
      <w:r w:rsidRPr="00DA67CF">
        <w:rPr>
          <w:rFonts w:ascii="Arial" w:eastAsia="Times New Roman" w:hAnsi="Arial" w:cs="Arial"/>
          <w:color w:val="000000"/>
          <w:sz w:val="18"/>
          <w:szCs w:val="18"/>
          <w:lang w:eastAsia="ru-RU"/>
        </w:rPr>
        <w:lastRenderedPageBreak/>
        <w:t>владения жильем </w:t>
      </w:r>
      <w:hyperlink r:id="rId9184" w:tooltip="нажмите, чтобы просмотреть определение значения" w:history="1">
        <w:r w:rsidRPr="00DA67CF">
          <w:rPr>
            <w:rFonts w:ascii="Arial" w:eastAsia="Times New Roman" w:hAnsi="Arial" w:cs="Arial"/>
            <w:color w:val="0033CC"/>
            <w:sz w:val="18"/>
            <w:szCs w:val="18"/>
            <w:lang w:eastAsia="ru-RU"/>
          </w:rPr>
          <w:t>смысл</w:t>
        </w:r>
      </w:hyperlink>
      <w:r w:rsidRPr="00DA67CF">
        <w:rPr>
          <w:rFonts w:ascii="Arial" w:eastAsia="Times New Roman" w:hAnsi="Arial" w:cs="Arial"/>
          <w:color w:val="000000"/>
          <w:sz w:val="18"/>
          <w:szCs w:val="18"/>
          <w:lang w:eastAsia="ru-RU"/>
        </w:rPr>
        <w:t> “является </w:t>
      </w:r>
      <w:hyperlink r:id="rId9185" w:tooltip="нажмите, чтобы просмотреть определение соглашения" w:history="1">
        <w:r w:rsidRPr="00DA67CF">
          <w:rPr>
            <w:rFonts w:ascii="Arial" w:eastAsia="Times New Roman" w:hAnsi="Arial" w:cs="Arial"/>
            <w:color w:val="0033CC"/>
            <w:sz w:val="18"/>
            <w:szCs w:val="18"/>
            <w:lang w:eastAsia="ru-RU"/>
          </w:rPr>
          <w:t>договор</w:t>
        </w:r>
      </w:hyperlink>
      <w:r w:rsidRPr="00DA67CF">
        <w:rPr>
          <w:rFonts w:ascii="Arial" w:eastAsia="Times New Roman" w:hAnsi="Arial" w:cs="Arial"/>
          <w:color w:val="000000"/>
          <w:sz w:val="18"/>
          <w:szCs w:val="18"/>
          <w:lang w:eastAsia="ru-RU"/>
        </w:rPr>
        <w:t> на проведение недвижимое </w:t>
      </w:r>
      <w:hyperlink r:id="rId9186" w:tooltip="нажмите, чтобы просмотреть определение свойства" w:history="1">
        <w:r w:rsidRPr="00DA67CF">
          <w:rPr>
            <w:rFonts w:ascii="Arial" w:eastAsia="Times New Roman" w:hAnsi="Arial" w:cs="Arial"/>
            <w:color w:val="0033CC"/>
            <w:sz w:val="18"/>
            <w:szCs w:val="18"/>
            <w:lang w:eastAsia="ru-RU"/>
          </w:rPr>
          <w:t>имущество</w:t>
        </w:r>
      </w:hyperlink>
      <w:r w:rsidRPr="00DA67CF">
        <w:rPr>
          <w:rFonts w:ascii="Arial" w:eastAsia="Times New Roman" w:hAnsi="Arial" w:cs="Arial"/>
          <w:color w:val="000000"/>
          <w:sz w:val="18"/>
          <w:szCs w:val="18"/>
          <w:lang w:eastAsia="ru-RU"/>
        </w:rPr>
        <w:t> (доходные), что эквивалентно </w:t>
      </w:r>
      <w:hyperlink r:id="rId9187" w:tooltip="нажмите, чтобы просмотреть определение аренды" w:history="1">
        <w:r w:rsidRPr="00DA67CF">
          <w:rPr>
            <w:rFonts w:ascii="Arial" w:eastAsia="Times New Roman" w:hAnsi="Arial" w:cs="Arial"/>
            <w:color w:val="0033CC"/>
            <w:sz w:val="18"/>
            <w:szCs w:val="18"/>
            <w:lang w:eastAsia="ru-RU"/>
          </w:rPr>
          <w:t>аренды</w:t>
        </w:r>
      </w:hyperlink>
      <w:r w:rsidRPr="00DA67CF">
        <w:rPr>
          <w:rFonts w:ascii="Arial" w:eastAsia="Times New Roman" w:hAnsi="Arial" w:cs="Arial"/>
          <w:color w:val="000000"/>
          <w:sz w:val="18"/>
          <w:szCs w:val="18"/>
          <w:lang w:eastAsia="ru-RU"/>
        </w:rPr>
        <w:t>."Концепция слово "держать" также имело значение для франков, так как само это слово обозначало определенные обязательства, а именно: "держать, ухаживать и охранять (землю)”:</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 ) лорды держали арендную плату в соответствии </w:t>
      </w:r>
      <w:hyperlink r:id="rId9188" w:tooltip="нажмите, чтобы просмотреть определение Устава" w:history="1">
        <w:r w:rsidRPr="00DA67CF">
          <w:rPr>
            <w:rFonts w:ascii="Arial" w:eastAsia="Times New Roman" w:hAnsi="Arial" w:cs="Arial"/>
            <w:color w:val="0033CC"/>
            <w:sz w:val="18"/>
            <w:szCs w:val="18"/>
            <w:lang w:eastAsia="ru-RU"/>
          </w:rPr>
          <w:t>с Хартией</w:t>
        </w:r>
      </w:hyperlink>
      <w:r w:rsidRPr="00DA67CF">
        <w:rPr>
          <w:rFonts w:ascii="Arial" w:eastAsia="Times New Roman" w:hAnsi="Arial" w:cs="Arial"/>
          <w:color w:val="000000"/>
          <w:sz w:val="18"/>
          <w:szCs w:val="18"/>
          <w:lang w:eastAsia="ru-RU"/>
        </w:rPr>
        <w:t>, известной как Tenens in Capite ( главный арендатор);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 ) бароны держали арендную плату у лордов в соответствии с Хартией ( </w:t>
      </w:r>
      <w:hyperlink r:id="rId9189" w:tooltip="нажмите, чтобы просмотреть определение Устава" w:history="1">
        <w:r w:rsidRPr="00DA67CF">
          <w:rPr>
            <w:rFonts w:ascii="Arial" w:eastAsia="Times New Roman" w:hAnsi="Arial" w:cs="Arial"/>
            <w:color w:val="0033CC"/>
            <w:sz w:val="18"/>
            <w:szCs w:val="18"/>
            <w:lang w:eastAsia="ru-RU"/>
          </w:rPr>
          <w:t>Хартией</w:t>
        </w:r>
      </w:hyperlink>
      <w:r w:rsidRPr="00DA67CF">
        <w:rPr>
          <w:rFonts w:ascii="Arial" w:eastAsia="Times New Roman" w:hAnsi="Arial" w:cs="Arial"/>
          <w:color w:val="000000"/>
          <w:sz w:val="18"/>
          <w:szCs w:val="18"/>
          <w:lang w:eastAsia="ru-RU"/>
        </w:rPr>
        <w:t>) или Convenia (пактом), называемой Tenens in Manor (арендатор в (the) Manor);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(III) в селах проведены </w:t>
      </w:r>
      <w:hyperlink r:id="rId9190" w:tooltip="нажмите, чтобы просмотреть определение common" w:history="1">
        <w:r w:rsidRPr="00DA67CF">
          <w:rPr>
            <w:rFonts w:ascii="Arial" w:eastAsia="Times New Roman" w:hAnsi="Arial" w:cs="Arial"/>
            <w:color w:val="0033CC"/>
            <w:sz w:val="18"/>
            <w:szCs w:val="18"/>
            <w:lang w:eastAsia="ru-RU"/>
          </w:rPr>
          <w:t>общие</w:t>
        </w:r>
      </w:hyperlink>
      <w:r w:rsidRPr="00DA67CF">
        <w:rPr>
          <w:rFonts w:ascii="Arial" w:eastAsia="Times New Roman" w:hAnsi="Arial" w:cs="Arial"/>
          <w:color w:val="000000"/>
          <w:sz w:val="18"/>
          <w:szCs w:val="18"/>
          <w:lang w:eastAsia="ru-RU"/>
        </w:rPr>
        <w:t> земли (Culturae) в аренду известный как местоблюститель в Соттишз (найма жилого помещения в </w:t>
      </w:r>
      <w:hyperlink r:id="rId9191" w:tooltip="нажмите, чтобы просмотреть определение Common" w:history="1">
        <w:r w:rsidRPr="00DA67CF">
          <w:rPr>
            <w:rFonts w:ascii="Arial" w:eastAsia="Times New Roman" w:hAnsi="Arial" w:cs="Arial"/>
            <w:color w:val="0033CC"/>
            <w:sz w:val="18"/>
            <w:szCs w:val="18"/>
            <w:lang w:eastAsia="ru-RU"/>
          </w:rPr>
          <w:t>Общего</w:t>
        </w:r>
      </w:hyperlink>
      <w:r w:rsidRPr="00DA67CF">
        <w:rPr>
          <w:rFonts w:ascii="Arial" w:eastAsia="Times New Roman" w:hAnsi="Arial" w:cs="Arial"/>
          <w:color w:val="000000"/>
          <w:sz w:val="18"/>
          <w:szCs w:val="18"/>
          <w:lang w:eastAsia="ru-RU"/>
        </w:rPr>
        <w:t>) в соответствии с баронами, хотя отдельные семьи могут также провели землю, как местоблюститель ад витам (арендатор для </w:t>
      </w:r>
      <w:hyperlink r:id="rId9192" w:tooltip="нажмите, чтобы просмотреть определение жизни" w:history="1">
        <w:r w:rsidRPr="00DA67CF">
          <w:rPr>
            <w:rFonts w:ascii="Arial" w:eastAsia="Times New Roman" w:hAnsi="Arial" w:cs="Arial"/>
            <w:color w:val="0033CC"/>
            <w:sz w:val="18"/>
            <w:szCs w:val="18"/>
            <w:lang w:eastAsia="ru-RU"/>
          </w:rPr>
          <w:t>жизни</w:t>
        </w:r>
      </w:hyperlink>
      <w:r w:rsidRPr="00DA67CF">
        <w:rPr>
          <w:rFonts w:ascii="Arial" w:eastAsia="Times New Roman" w:hAnsi="Arial" w:cs="Arial"/>
          <w:color w:val="000000"/>
          <w:sz w:val="18"/>
          <w:szCs w:val="18"/>
          <w:lang w:eastAsia="ru-RU"/>
        </w:rPr>
        <w:t>), местоблюститель объявление годовых (арендатор в течение многих лет) или местоблюститель объявление voluntate (арендатор по желанию).</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44" w:name="2960"/>
      <w:bookmarkEnd w:id="1544"/>
      <w:r w:rsidRPr="00DA67CF">
        <w:rPr>
          <w:rFonts w:ascii="Arial" w:eastAsia="Times New Roman" w:hAnsi="Arial" w:cs="Arial"/>
          <w:b/>
          <w:bCs/>
          <w:color w:val="000000"/>
          <w:lang w:eastAsia="ru-RU"/>
        </w:rPr>
        <w:t>Canon 2960 </w:t>
      </w:r>
      <w:r w:rsidRPr="00DA67CF">
        <w:rPr>
          <w:rFonts w:ascii="Arial" w:eastAsia="Times New Roman" w:hAnsi="Arial" w:cs="Arial"/>
          <w:color w:val="000000"/>
          <w:sz w:val="16"/>
          <w:szCs w:val="16"/>
          <w:lang w:eastAsia="ru-RU"/>
        </w:rPr>
        <w:t>(</w:t>
      </w:r>
      <w:hyperlink r:id="rId9193" w:anchor="2960"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Подобно древнему ирландскому праву собственности, Пиппины с 8 – го века н. э. чтили </w:t>
      </w:r>
      <w:hyperlink r:id="rId9194" w:tooltip="нажмите, чтобы просмотреть определение понятия" w:history="1">
        <w:r w:rsidRPr="00DA67CF">
          <w:rPr>
            <w:rFonts w:ascii="Arial" w:eastAsia="Times New Roman" w:hAnsi="Arial" w:cs="Arial"/>
            <w:color w:val="0033CC"/>
            <w:sz w:val="18"/>
            <w:szCs w:val="18"/>
            <w:lang w:eastAsia="ru-RU"/>
          </w:rPr>
          <w:t>концепцию </w:t>
        </w:r>
      </w:hyperlink>
      <w:hyperlink r:id="rId9195" w:tooltip="нажмите, чтобы просмотреть определение поручительства" w:history="1">
        <w:r w:rsidRPr="00DA67CF">
          <w:rPr>
            <w:rFonts w:ascii="Arial" w:eastAsia="Times New Roman" w:hAnsi="Arial" w:cs="Arial"/>
            <w:color w:val="0033CC"/>
            <w:sz w:val="18"/>
            <w:szCs w:val="18"/>
            <w:lang w:eastAsia="ru-RU"/>
          </w:rPr>
          <w:t>поручительства </w:t>
        </w:r>
      </w:hyperlink>
      <w:r w:rsidRPr="00DA67CF">
        <w:rPr>
          <w:rFonts w:ascii="Arial" w:eastAsia="Times New Roman" w:hAnsi="Arial" w:cs="Arial"/>
          <w:color w:val="000000"/>
          <w:sz w:val="18"/>
          <w:szCs w:val="18"/>
          <w:lang w:eastAsia="ru-RU"/>
        </w:rPr>
        <w:t>по </w:t>
      </w:r>
      <w:hyperlink r:id="rId9196" w:tooltip="нажмите, чтобы просмотреть определение соглашения" w:history="1">
        <w:r w:rsidRPr="00DA67CF">
          <w:rPr>
            <w:rFonts w:ascii="Arial" w:eastAsia="Times New Roman" w:hAnsi="Arial" w:cs="Arial"/>
            <w:color w:val="0033CC"/>
            <w:sz w:val="18"/>
            <w:szCs w:val="18"/>
            <w:lang w:eastAsia="ru-RU"/>
          </w:rPr>
          <w:t>договору </w:t>
        </w:r>
      </w:hyperlink>
      <w:r w:rsidRPr="00DA67CF">
        <w:rPr>
          <w:rFonts w:ascii="Arial" w:eastAsia="Times New Roman" w:hAnsi="Arial" w:cs="Arial"/>
          <w:color w:val="000000"/>
          <w:sz w:val="18"/>
          <w:szCs w:val="18"/>
          <w:lang w:eastAsia="ru-RU"/>
        </w:rPr>
        <w:t>в </w:t>
      </w:r>
      <w:hyperlink r:id="rId9197" w:tooltip="нажмите, чтобы просмотреть определение формы" w:history="1">
        <w:r w:rsidRPr="00DA67CF">
          <w:rPr>
            <w:rFonts w:ascii="Arial" w:eastAsia="Times New Roman" w:hAnsi="Arial" w:cs="Arial"/>
            <w:color w:val="0033CC"/>
            <w:sz w:val="18"/>
            <w:szCs w:val="18"/>
            <w:lang w:eastAsia="ru-RU"/>
          </w:rPr>
          <w:t>форме </w:t>
        </w:r>
      </w:hyperlink>
      <w:hyperlink r:id="rId9198" w:tooltip="нажмите, чтобы просмотреть определение клятвы" w:history="1">
        <w:r w:rsidRPr="00DA67CF">
          <w:rPr>
            <w:rFonts w:ascii="Arial" w:eastAsia="Times New Roman" w:hAnsi="Arial" w:cs="Arial"/>
            <w:color w:val="0033CC"/>
            <w:sz w:val="18"/>
            <w:szCs w:val="18"/>
            <w:lang w:eastAsia="ru-RU"/>
          </w:rPr>
          <w:t>клятвы </w:t>
        </w:r>
      </w:hyperlink>
      <w:r w:rsidRPr="00DA67CF">
        <w:rPr>
          <w:rFonts w:ascii="Arial" w:eastAsia="Times New Roman" w:hAnsi="Arial" w:cs="Arial"/>
          <w:color w:val="000000"/>
          <w:sz w:val="18"/>
          <w:szCs w:val="18"/>
          <w:lang w:eastAsia="ru-RU"/>
        </w:rPr>
        <w:t>арендатора выполнять свои обязательства, которая называлась их “ </w:t>
      </w:r>
      <w:hyperlink r:id="rId9199" w:tooltip="нажмите, чтобы просмотреть определение Бонда" w:history="1">
        <w:r w:rsidRPr="00DA67CF">
          <w:rPr>
            <w:rFonts w:ascii="Arial" w:eastAsia="Times New Roman" w:hAnsi="Arial" w:cs="Arial"/>
            <w:color w:val="0033CC"/>
            <w:sz w:val="18"/>
            <w:szCs w:val="18"/>
            <w:lang w:eastAsia="ru-RU"/>
          </w:rPr>
          <w:t>облигацией </w:t>
        </w:r>
      </w:hyperlink>
      <w:r w:rsidRPr="00DA67CF">
        <w:rPr>
          <w:rFonts w:ascii="Arial" w:eastAsia="Times New Roman" w:hAnsi="Arial" w:cs="Arial"/>
          <w:color w:val="000000"/>
          <w:sz w:val="18"/>
          <w:szCs w:val="18"/>
          <w:lang w:eastAsia="ru-RU"/>
        </w:rPr>
        <w:t>” - следовательно, “мое слово-это моя </w:t>
      </w:r>
      <w:hyperlink r:id="rId9200" w:tooltip="нажмите, чтобы просмотреть определение Бонда" w:history="1">
        <w:r w:rsidRPr="00DA67CF">
          <w:rPr>
            <w:rFonts w:ascii="Arial" w:eastAsia="Times New Roman" w:hAnsi="Arial" w:cs="Arial"/>
            <w:color w:val="0033CC"/>
            <w:sz w:val="18"/>
            <w:szCs w:val="18"/>
            <w:lang w:eastAsia="ru-RU"/>
          </w:rPr>
          <w:t>облигация </w:t>
        </w:r>
      </w:hyperlink>
      <w:r w:rsidRPr="00DA67CF">
        <w:rPr>
          <w:rFonts w:ascii="Arial" w:eastAsia="Times New Roman" w:hAnsi="Arial" w:cs="Arial"/>
          <w:color w:val="000000"/>
          <w:sz w:val="18"/>
          <w:szCs w:val="18"/>
          <w:lang w:eastAsia="ru-RU"/>
        </w:rPr>
        <w:t>”. Таким образом , крестьяне-арендаторы были названы рабами в </w:t>
      </w:r>
      <w:hyperlink r:id="rId9201" w:tooltip="нажмите, чтобы просмотреть определение положения" w:history="1">
        <w:r w:rsidRPr="00DA67CF">
          <w:rPr>
            <w:rFonts w:ascii="Arial" w:eastAsia="Times New Roman" w:hAnsi="Arial" w:cs="Arial"/>
            <w:color w:val="0033CC"/>
            <w:sz w:val="18"/>
            <w:szCs w:val="18"/>
            <w:lang w:eastAsia="ru-RU"/>
          </w:rPr>
          <w:t>знак признания </w:t>
        </w:r>
      </w:hyperlink>
      <w:r w:rsidRPr="00DA67CF">
        <w:rPr>
          <w:rFonts w:ascii="Arial" w:eastAsia="Times New Roman" w:hAnsi="Arial" w:cs="Arial"/>
          <w:color w:val="000000"/>
          <w:sz w:val="18"/>
          <w:szCs w:val="18"/>
          <w:lang w:eastAsia="ru-RU"/>
        </w:rPr>
        <w:t>своей </w:t>
      </w:r>
      <w:hyperlink r:id="rId9202" w:tooltip="нажмите, чтобы просмотреть определение клятвы" w:history="1">
        <w:r w:rsidRPr="00DA67CF">
          <w:rPr>
            <w:rFonts w:ascii="Arial" w:eastAsia="Times New Roman" w:hAnsi="Arial" w:cs="Arial"/>
            <w:color w:val="0033CC"/>
            <w:sz w:val="18"/>
            <w:szCs w:val="18"/>
            <w:lang w:eastAsia="ru-RU"/>
          </w:rPr>
          <w:t>присяги</w:t>
        </w:r>
      </w:hyperlink>
      <w:r w:rsidRPr="00DA67CF">
        <w:rPr>
          <w:rFonts w:ascii="Arial" w:eastAsia="Times New Roman" w:hAnsi="Arial" w:cs="Arial"/>
          <w:color w:val="000000"/>
          <w:sz w:val="18"/>
          <w:szCs w:val="18"/>
          <w:lang w:eastAsia="ru-RU"/>
        </w:rPr>
        <w:t>, а не потому, что они считались рабами.</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45" w:name="2961"/>
      <w:bookmarkEnd w:id="1545"/>
      <w:r w:rsidRPr="00DA67CF">
        <w:rPr>
          <w:rFonts w:ascii="Arial" w:eastAsia="Times New Roman" w:hAnsi="Arial" w:cs="Arial"/>
          <w:b/>
          <w:bCs/>
          <w:color w:val="000000"/>
          <w:lang w:eastAsia="ru-RU"/>
        </w:rPr>
        <w:t>Canon 2961 </w:t>
      </w:r>
      <w:r w:rsidRPr="00DA67CF">
        <w:rPr>
          <w:rFonts w:ascii="Arial" w:eastAsia="Times New Roman" w:hAnsi="Arial" w:cs="Arial"/>
          <w:color w:val="000000"/>
          <w:sz w:val="16"/>
          <w:szCs w:val="16"/>
          <w:lang w:eastAsia="ru-RU"/>
        </w:rPr>
        <w:t>(</w:t>
      </w:r>
      <w:hyperlink r:id="rId9203" w:anchor="2961"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Чтобы обеспечить защиту арендаторов в рамках их аренды, к </w:t>
      </w:r>
      <w:hyperlink r:id="rId9204" w:tooltip="нажмите, чтобы просмотреть определение понятия" w:history="1">
        <w:r w:rsidRPr="00DA67CF">
          <w:rPr>
            <w:rFonts w:ascii="Arial" w:eastAsia="Times New Roman" w:hAnsi="Arial" w:cs="Arial"/>
            <w:color w:val="0033CC"/>
            <w:sz w:val="18"/>
            <w:szCs w:val="18"/>
            <w:lang w:eastAsia="ru-RU"/>
          </w:rPr>
          <w:t>концепции аренды с 8-го века н. э. были приложены два основополагающих принципа права</w:t>
        </w:r>
      </w:hyperlink>
      <w:r w:rsidRPr="00DA67CF">
        <w:rPr>
          <w:rFonts w:ascii="Arial" w:eastAsia="Times New Roman" w:hAnsi="Arial" w:cs="Arial"/>
          <w:color w:val="000000"/>
          <w:sz w:val="18"/>
          <w:szCs w:val="18"/>
          <w:lang w:eastAsia="ru-RU"/>
        </w:rPr>
        <w:t>: право справедливости и право </w:t>
      </w:r>
      <w:hyperlink r:id="rId9205" w:tooltip="нажмите, чтобы просмотреть определение погашения" w:history="1">
        <w:r w:rsidRPr="00DA67CF">
          <w:rPr>
            <w:rFonts w:ascii="Arial" w:eastAsia="Times New Roman" w:hAnsi="Arial" w:cs="Arial"/>
            <w:color w:val="0033CC"/>
            <w:sz w:val="18"/>
            <w:szCs w:val="18"/>
            <w:lang w:eastAsia="ru-RU"/>
          </w:rPr>
          <w:t>выкупа</w:t>
        </w:r>
      </w:hyperlink>
      <w:r w:rsidRPr="00DA67CF">
        <w:rPr>
          <w:rFonts w:ascii="Arial" w:eastAsia="Times New Roman" w:hAnsi="Arial" w:cs="Arial"/>
          <w:color w:val="000000"/>
          <w:sz w:val="18"/>
          <w:szCs w:val="18"/>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 право справедливости (equite) было правом справедливости и добросовестного использования, в соответствии с которым арендатор имеет право добросовестного использования </w:t>
      </w:r>
      <w:hyperlink r:id="rId9206" w:tooltip="нажмите, чтобы просмотреть определение свойства" w:history="1">
        <w:r w:rsidRPr="00DA67CF">
          <w:rPr>
            <w:rFonts w:ascii="Arial" w:eastAsia="Times New Roman" w:hAnsi="Arial" w:cs="Arial"/>
            <w:color w:val="0033CC"/>
            <w:sz w:val="18"/>
            <w:szCs w:val="18"/>
            <w:lang w:eastAsia="ru-RU"/>
          </w:rPr>
          <w:t>имущества </w:t>
        </w:r>
      </w:hyperlink>
      <w:r w:rsidRPr="00DA67CF">
        <w:rPr>
          <w:rFonts w:ascii="Arial" w:eastAsia="Times New Roman" w:hAnsi="Arial" w:cs="Arial"/>
          <w:color w:val="000000"/>
          <w:sz w:val="18"/>
          <w:szCs w:val="18"/>
          <w:lang w:eastAsia="ru-RU"/>
        </w:rPr>
        <w:t>без ограничений со стороны арендодателя и может обратиться за помощью к вышестоящему органу, если арендодатель создает необоснованные препятствия или требования;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 право </w:t>
      </w:r>
      <w:hyperlink r:id="rId9207" w:tooltip="нажмите, чтобы просмотреть определение погашения" w:history="1">
        <w:r w:rsidRPr="00DA67CF">
          <w:rPr>
            <w:rFonts w:ascii="Arial" w:eastAsia="Times New Roman" w:hAnsi="Arial" w:cs="Arial"/>
            <w:color w:val="0033CC"/>
            <w:sz w:val="18"/>
            <w:szCs w:val="18"/>
            <w:lang w:eastAsia="ru-RU"/>
          </w:rPr>
          <w:t>выкупа </w:t>
        </w:r>
      </w:hyperlink>
      <w:r w:rsidRPr="00DA67CF">
        <w:rPr>
          <w:rFonts w:ascii="Arial" w:eastAsia="Times New Roman" w:hAnsi="Arial" w:cs="Arial"/>
          <w:color w:val="000000"/>
          <w:sz w:val="18"/>
          <w:szCs w:val="18"/>
          <w:lang w:eastAsia="ru-RU"/>
        </w:rPr>
        <w:t>было правом арендатора исправлять любые ошибки и, следовательно, "выкупать" свою честь до того, как его официально объявят преступником.</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46" w:name="2962"/>
      <w:bookmarkEnd w:id="1546"/>
      <w:r w:rsidRPr="00DA67CF">
        <w:rPr>
          <w:rFonts w:ascii="Arial" w:eastAsia="Times New Roman" w:hAnsi="Arial" w:cs="Arial"/>
          <w:b/>
          <w:bCs/>
          <w:color w:val="000000"/>
          <w:lang w:eastAsia="ru-RU"/>
        </w:rPr>
        <w:t>Canon 2962 </w:t>
      </w:r>
      <w:r w:rsidRPr="00DA67CF">
        <w:rPr>
          <w:rFonts w:ascii="Arial" w:eastAsia="Times New Roman" w:hAnsi="Arial" w:cs="Arial"/>
          <w:color w:val="000000"/>
          <w:sz w:val="16"/>
          <w:szCs w:val="16"/>
          <w:lang w:eastAsia="ru-RU"/>
        </w:rPr>
        <w:t>(</w:t>
      </w:r>
      <w:hyperlink r:id="rId9208" w:anchor="2962"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Пиппины (Каролинги) в 8 веке н. э. создали три форума права, которые они назвали Placitum, Manorum и Palatium:</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 Плацит был форумом для </w:t>
      </w:r>
      <w:hyperlink r:id="rId9209" w:tooltip="нажмите, чтобы просмотреть определение minor" w:history="1">
        <w:r w:rsidRPr="00DA67CF">
          <w:rPr>
            <w:rFonts w:ascii="Arial" w:eastAsia="Times New Roman" w:hAnsi="Arial" w:cs="Arial"/>
            <w:color w:val="0033CC"/>
            <w:sz w:val="18"/>
            <w:szCs w:val="18"/>
            <w:lang w:eastAsia="ru-RU"/>
          </w:rPr>
          <w:t>рассмотрения дел о мелких </w:t>
        </w:r>
      </w:hyperlink>
      <w:r w:rsidRPr="00DA67CF">
        <w:rPr>
          <w:rFonts w:ascii="Arial" w:eastAsia="Times New Roman" w:hAnsi="Arial" w:cs="Arial"/>
          <w:color w:val="000000"/>
          <w:sz w:val="18"/>
          <w:szCs w:val="18"/>
          <w:lang w:eastAsia="ru-RU"/>
        </w:rPr>
        <w:t>и средних имущественных комплексах (сессиях) и не связанных с капиталом преступлениях и, в частности, признавал права на справедливость и </w:t>
      </w:r>
      <w:hyperlink r:id="rId9210" w:tooltip="нажмите, чтобы просмотреть определение погашения" w:history="1">
        <w:r w:rsidRPr="00DA67CF">
          <w:rPr>
            <w:rFonts w:ascii="Arial" w:eastAsia="Times New Roman" w:hAnsi="Arial" w:cs="Arial"/>
            <w:color w:val="0033CC"/>
            <w:sz w:val="18"/>
            <w:szCs w:val="18"/>
            <w:lang w:eastAsia="ru-RU"/>
          </w:rPr>
          <w:t>выкуп </w:t>
        </w:r>
      </w:hyperlink>
      <w:r w:rsidRPr="00DA67CF">
        <w:rPr>
          <w:rFonts w:ascii="Arial" w:eastAsia="Times New Roman" w:hAnsi="Arial" w:cs="Arial"/>
          <w:color w:val="000000"/>
          <w:sz w:val="18"/>
          <w:szCs w:val="18"/>
          <w:lang w:eastAsia="ru-RU"/>
        </w:rPr>
        <w:t>арендаторов;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 Манорум, или Поместный </w:t>
      </w:r>
      <w:hyperlink r:id="rId9211" w:tooltip="нажмите, чтобы просмотреть определение суда" w:history="1">
        <w:r w:rsidRPr="00DA67CF">
          <w:rPr>
            <w:rFonts w:ascii="Arial" w:eastAsia="Times New Roman" w:hAnsi="Arial" w:cs="Arial"/>
            <w:color w:val="0033CC"/>
            <w:sz w:val="18"/>
            <w:szCs w:val="18"/>
            <w:lang w:eastAsia="ru-RU"/>
          </w:rPr>
          <w:t>суд</w:t>
        </w:r>
      </w:hyperlink>
      <w:r w:rsidRPr="00DA67CF">
        <w:rPr>
          <w:rFonts w:ascii="Arial" w:eastAsia="Times New Roman" w:hAnsi="Arial" w:cs="Arial"/>
          <w:color w:val="000000"/>
          <w:sz w:val="18"/>
          <w:szCs w:val="18"/>
          <w:lang w:eastAsia="ru-RU"/>
        </w:rPr>
        <w:t>, или усадебный зал-это зал Барона, в котором рассматривались тяжкие преступления (убийство, кража и т.д.);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(iii) Дворец Господень был главным дворцом Господним, в котором рассматривались дела о преступлениях баронов и государственной измене.</w:t>
      </w:r>
    </w:p>
    <w:p w:rsidR="00DA67CF" w:rsidRPr="00DA67CF" w:rsidRDefault="00DA67CF" w:rsidP="00DA67C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A67CF">
        <w:rPr>
          <w:rFonts w:ascii="Arial" w:eastAsia="Times New Roman" w:hAnsi="Arial" w:cs="Arial"/>
          <w:b/>
          <w:bCs/>
          <w:color w:val="000000"/>
          <w:sz w:val="36"/>
          <w:szCs w:val="36"/>
          <w:lang w:eastAsia="ru-RU"/>
        </w:rPr>
        <w:t>Статья 257-Гражданское Право</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47" w:name="2963"/>
      <w:bookmarkEnd w:id="1547"/>
      <w:r w:rsidRPr="00DA67CF">
        <w:rPr>
          <w:rFonts w:ascii="Arial" w:eastAsia="Times New Roman" w:hAnsi="Arial" w:cs="Arial"/>
          <w:b/>
          <w:bCs/>
          <w:color w:val="000000"/>
          <w:lang w:eastAsia="ru-RU"/>
        </w:rPr>
        <w:t>Canon 2963 </w:t>
      </w:r>
      <w:r w:rsidRPr="00DA67CF">
        <w:rPr>
          <w:rFonts w:ascii="Arial" w:eastAsia="Times New Roman" w:hAnsi="Arial" w:cs="Arial"/>
          <w:color w:val="000000"/>
          <w:sz w:val="16"/>
          <w:szCs w:val="16"/>
          <w:lang w:eastAsia="ru-RU"/>
        </w:rPr>
        <w:t>(</w:t>
      </w:r>
      <w:hyperlink r:id="rId9212" w:anchor="2963"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Гражданское право, также ложно известное как” закон Юстиниана", представляет собой мошенническую систему права, созданную в конце XVI века иезуитами и претендующую на легитимность </w:t>
      </w:r>
      <w:hyperlink r:id="rId9213" w:tooltip="нажмите, чтобы просмотреть определение римского права" w:history="1">
        <w:r w:rsidRPr="00DA67CF">
          <w:rPr>
            <w:rFonts w:ascii="Arial" w:eastAsia="Times New Roman" w:hAnsi="Arial" w:cs="Arial"/>
            <w:color w:val="0033CC"/>
            <w:sz w:val="18"/>
            <w:szCs w:val="18"/>
            <w:lang w:eastAsia="ru-RU"/>
          </w:rPr>
          <w:t>римского права </w:t>
        </w:r>
      </w:hyperlink>
      <w:r w:rsidRPr="00DA67CF">
        <w:rPr>
          <w:rFonts w:ascii="Arial" w:eastAsia="Times New Roman" w:hAnsi="Arial" w:cs="Arial"/>
          <w:color w:val="000000"/>
          <w:sz w:val="18"/>
          <w:szCs w:val="18"/>
          <w:lang w:eastAsia="ru-RU"/>
        </w:rPr>
        <w:t>.</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48" w:name="2964"/>
      <w:bookmarkEnd w:id="1548"/>
      <w:r w:rsidRPr="00DA67CF">
        <w:rPr>
          <w:rFonts w:ascii="Arial" w:eastAsia="Times New Roman" w:hAnsi="Arial" w:cs="Arial"/>
          <w:b/>
          <w:bCs/>
          <w:color w:val="000000"/>
          <w:lang w:eastAsia="ru-RU"/>
        </w:rPr>
        <w:t>Canon 2964 </w:t>
      </w:r>
      <w:r w:rsidRPr="00DA67CF">
        <w:rPr>
          <w:rFonts w:ascii="Arial" w:eastAsia="Times New Roman" w:hAnsi="Arial" w:cs="Arial"/>
          <w:color w:val="000000"/>
          <w:sz w:val="16"/>
          <w:szCs w:val="16"/>
          <w:lang w:eastAsia="ru-RU"/>
        </w:rPr>
        <w:t>(</w:t>
      </w:r>
      <w:hyperlink r:id="rId9214" w:anchor="2964"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lastRenderedPageBreak/>
        <w:t>Хотя нет никаких сомнений в том, что император Юстиниан </w:t>
      </w:r>
      <w:hyperlink r:id="rId9215" w:tooltip="нажмите, чтобы просмотреть определение факта" w:history="1">
        <w:r w:rsidRPr="00DA67CF">
          <w:rPr>
            <w:rFonts w:ascii="Arial" w:eastAsia="Times New Roman" w:hAnsi="Arial" w:cs="Arial"/>
            <w:color w:val="0033CC"/>
            <w:sz w:val="18"/>
            <w:szCs w:val="18"/>
            <w:lang w:eastAsia="ru-RU"/>
          </w:rPr>
          <w:t>действительно </w:t>
        </w:r>
      </w:hyperlink>
      <w:r w:rsidRPr="00DA67CF">
        <w:rPr>
          <w:rFonts w:ascii="Arial" w:eastAsia="Times New Roman" w:hAnsi="Arial" w:cs="Arial"/>
          <w:color w:val="000000"/>
          <w:sz w:val="18"/>
          <w:szCs w:val="18"/>
          <w:lang w:eastAsia="ru-RU"/>
        </w:rPr>
        <w:t>создал главный Кодекс законов, работа тайного иезуита Дени Годфруа, опубликованная в 1583 году под названием Corpus Iuris Civilis, является полным и абсолютным обманом, следовательно, недействительна с самого начала.</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49" w:name="2965"/>
      <w:bookmarkEnd w:id="1549"/>
      <w:r w:rsidRPr="00DA67CF">
        <w:rPr>
          <w:rFonts w:ascii="Arial" w:eastAsia="Times New Roman" w:hAnsi="Arial" w:cs="Arial"/>
          <w:b/>
          <w:bCs/>
          <w:color w:val="000000"/>
          <w:lang w:eastAsia="ru-RU"/>
        </w:rPr>
        <w:t>Canon 2965 </w:t>
      </w:r>
      <w:r w:rsidRPr="00DA67CF">
        <w:rPr>
          <w:rFonts w:ascii="Arial" w:eastAsia="Times New Roman" w:hAnsi="Arial" w:cs="Arial"/>
          <w:color w:val="000000"/>
          <w:sz w:val="16"/>
          <w:szCs w:val="16"/>
          <w:lang w:eastAsia="ru-RU"/>
        </w:rPr>
        <w:t>(</w:t>
      </w:r>
      <w:hyperlink r:id="rId9216" w:anchor="2965"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Все общества, которые основывают римское Гражданское право в качестве своего основного права, не имеют законной системы права и поэтому по умолчанию подчиняются Укадийскому праву.</w:t>
      </w:r>
    </w:p>
    <w:p w:rsidR="00DA67CF" w:rsidRPr="00DA67CF" w:rsidRDefault="00DA67CF" w:rsidP="00DA67C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A67CF">
        <w:rPr>
          <w:rFonts w:ascii="Arial" w:eastAsia="Times New Roman" w:hAnsi="Arial" w:cs="Arial"/>
          <w:b/>
          <w:bCs/>
          <w:color w:val="000000"/>
          <w:sz w:val="36"/>
          <w:szCs w:val="36"/>
          <w:lang w:eastAsia="ru-RU"/>
        </w:rPr>
        <w:t>Статья 258-Феодальное Право</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50" w:name="2966"/>
      <w:bookmarkEnd w:id="1550"/>
      <w:r w:rsidRPr="00DA67CF">
        <w:rPr>
          <w:rFonts w:ascii="Arial" w:eastAsia="Times New Roman" w:hAnsi="Arial" w:cs="Arial"/>
          <w:b/>
          <w:bCs/>
          <w:color w:val="000000"/>
          <w:lang w:eastAsia="ru-RU"/>
        </w:rPr>
        <w:t>Canon 2966 </w:t>
      </w:r>
      <w:r w:rsidRPr="00DA67CF">
        <w:rPr>
          <w:rFonts w:ascii="Arial" w:eastAsia="Times New Roman" w:hAnsi="Arial" w:cs="Arial"/>
          <w:color w:val="000000"/>
          <w:sz w:val="16"/>
          <w:szCs w:val="16"/>
          <w:lang w:eastAsia="ru-RU"/>
        </w:rPr>
        <w:t>(</w:t>
      </w:r>
      <w:hyperlink r:id="rId9217" w:anchor="2966"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Феодальное право, или “плата-Удальцова закона” неравенство системы права создана в начале 13 века н. э. Папа Римский </w:t>
      </w:r>
      <w:hyperlink r:id="rId9218" w:tooltip="нажмите, чтобы просмотреть определение невиновного" w:history="1">
        <w:r w:rsidRPr="00DA67CF">
          <w:rPr>
            <w:rFonts w:ascii="Arial" w:eastAsia="Times New Roman" w:hAnsi="Arial" w:cs="Arial"/>
            <w:color w:val="0033CC"/>
            <w:sz w:val="18"/>
            <w:szCs w:val="18"/>
            <w:lang w:eastAsia="ru-RU"/>
          </w:rPr>
          <w:t>Иннокентий</w:t>
        </w:r>
      </w:hyperlink>
      <w:r w:rsidRPr="00DA67CF">
        <w:rPr>
          <w:rFonts w:ascii="Arial" w:eastAsia="Times New Roman" w:hAnsi="Arial" w:cs="Arial"/>
          <w:color w:val="000000"/>
          <w:sz w:val="18"/>
          <w:szCs w:val="18"/>
          <w:lang w:eastAsia="ru-RU"/>
        </w:rPr>
        <w:t> III, и венецианской аристократии как франшиза для привлечения соответствующих командиров и лидеров ополчения, которые обязались завершить верность </w:t>
      </w:r>
      <w:hyperlink r:id="rId9219" w:tooltip="нажмите, чтобы просмотреть определение римского культа" w:history="1">
        <w:r w:rsidRPr="00DA67CF">
          <w:rPr>
            <w:rFonts w:ascii="Arial" w:eastAsia="Times New Roman" w:hAnsi="Arial" w:cs="Arial"/>
            <w:color w:val="0033CC"/>
            <w:sz w:val="18"/>
            <w:szCs w:val="18"/>
            <w:lang w:eastAsia="ru-RU"/>
          </w:rPr>
          <w:t>римский культ</w:t>
        </w:r>
      </w:hyperlink>
      <w:r w:rsidRPr="00DA67CF">
        <w:rPr>
          <w:rFonts w:ascii="Arial" w:eastAsia="Times New Roman" w:hAnsi="Arial" w:cs="Arial"/>
          <w:color w:val="000000"/>
          <w:sz w:val="18"/>
          <w:szCs w:val="18"/>
          <w:lang w:eastAsia="ru-RU"/>
        </w:rPr>
        <w:t> , будет предоставлен “королевский титул” и иммунитет на Рим, чтобы убить древних землевладельцев, занять свое место и править населением хуже, чем животные, в обмен на регулярные налоги, уплачиваемые в </w:t>
      </w:r>
      <w:hyperlink r:id="rId9220" w:tooltip="нажмите, чтобы просмотреть определение римского культа" w:history="1">
        <w:r w:rsidRPr="00DA67CF">
          <w:rPr>
            <w:rFonts w:ascii="Arial" w:eastAsia="Times New Roman" w:hAnsi="Arial" w:cs="Arial"/>
            <w:color w:val="0033CC"/>
            <w:sz w:val="18"/>
            <w:szCs w:val="18"/>
            <w:lang w:eastAsia="ru-RU"/>
          </w:rPr>
          <w:t>римском культе</w:t>
        </w:r>
      </w:hyperlink>
      <w:r w:rsidRPr="00DA67CF">
        <w:rPr>
          <w:rFonts w:ascii="Arial" w:eastAsia="Times New Roman" w:hAnsi="Arial" w:cs="Arial"/>
          <w:color w:val="000000"/>
          <w:sz w:val="18"/>
          <w:szCs w:val="18"/>
          <w:lang w:eastAsia="ru-RU"/>
        </w:rPr>
        <w:t>.</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51" w:name="2967"/>
      <w:bookmarkEnd w:id="1551"/>
      <w:r w:rsidRPr="00DA67CF">
        <w:rPr>
          <w:rFonts w:ascii="Arial" w:eastAsia="Times New Roman" w:hAnsi="Arial" w:cs="Arial"/>
          <w:b/>
          <w:bCs/>
          <w:color w:val="000000"/>
          <w:lang w:eastAsia="ru-RU"/>
        </w:rPr>
        <w:t>Canon 2967 </w:t>
      </w:r>
      <w:r w:rsidRPr="00DA67CF">
        <w:rPr>
          <w:rFonts w:ascii="Arial" w:eastAsia="Times New Roman" w:hAnsi="Arial" w:cs="Arial"/>
          <w:color w:val="000000"/>
          <w:sz w:val="16"/>
          <w:szCs w:val="16"/>
          <w:lang w:eastAsia="ru-RU"/>
        </w:rPr>
        <w:t>(</w:t>
      </w:r>
      <w:hyperlink r:id="rId9221" w:anchor="2967"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Именно через феодальное право мы видим введение таких </w:t>
      </w:r>
      <w:hyperlink r:id="rId9222" w:tooltip="нажмите, чтобы просмотреть определение терминов" w:history="1">
        <w:r w:rsidRPr="00DA67CF">
          <w:rPr>
            <w:rFonts w:ascii="Arial" w:eastAsia="Times New Roman" w:hAnsi="Arial" w:cs="Arial"/>
            <w:color w:val="0033CC"/>
            <w:sz w:val="18"/>
            <w:szCs w:val="18"/>
            <w:lang w:eastAsia="ru-RU"/>
          </w:rPr>
          <w:t>терминов</w:t>
        </w:r>
      </w:hyperlink>
      <w:r w:rsidRPr="00DA67CF">
        <w:rPr>
          <w:rFonts w:ascii="Arial" w:eastAsia="Times New Roman" w:hAnsi="Arial" w:cs="Arial"/>
          <w:color w:val="000000"/>
          <w:sz w:val="18"/>
          <w:szCs w:val="18"/>
          <w:lang w:eastAsia="ru-RU"/>
        </w:rPr>
        <w:t>, как” крепостной “или” раб “ в переводе на славянские хазарские языки, как вечно связанное ” </w:t>
      </w:r>
      <w:hyperlink r:id="rId9223" w:tooltip="нажмите, чтобы просмотреть определение движимого имущества" w:history="1">
        <w:r w:rsidRPr="00DA67CF">
          <w:rPr>
            <w:rFonts w:ascii="Arial" w:eastAsia="Times New Roman" w:hAnsi="Arial" w:cs="Arial"/>
            <w:color w:val="0033CC"/>
            <w:sz w:val="18"/>
            <w:szCs w:val="18"/>
            <w:lang w:eastAsia="ru-RU"/>
          </w:rPr>
          <w:t>движимое </w:t>
        </w:r>
      </w:hyperlink>
      <w:hyperlink r:id="rId9224" w:tooltip="нажмите, чтобы просмотреть определение объекта недвижимости" w:history="1">
        <w:r w:rsidRPr="00DA67CF">
          <w:rPr>
            <w:rFonts w:ascii="Arial" w:eastAsia="Times New Roman" w:hAnsi="Arial" w:cs="Arial"/>
            <w:color w:val="0033CC"/>
            <w:sz w:val="18"/>
            <w:szCs w:val="18"/>
            <w:lang w:eastAsia="ru-RU"/>
          </w:rPr>
          <w:t>имущество </w:t>
        </w:r>
      </w:hyperlink>
      <w:r w:rsidRPr="00DA67CF">
        <w:rPr>
          <w:rFonts w:ascii="Arial" w:eastAsia="Times New Roman" w:hAnsi="Arial" w:cs="Arial"/>
          <w:color w:val="000000"/>
          <w:sz w:val="18"/>
          <w:szCs w:val="18"/>
          <w:lang w:eastAsia="ru-RU"/>
        </w:rPr>
        <w:t>" помещика. Именно через феодальное право мы видим повсеместное введение налогов на земельную стоимость и церковных налогов. Именно через феодальное право мы видим основание принудительного и организованного труда, которое возвестило промышленную революцию.</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52" w:name="2968"/>
      <w:bookmarkEnd w:id="1552"/>
      <w:r w:rsidRPr="00DA67CF">
        <w:rPr>
          <w:rFonts w:ascii="Arial" w:eastAsia="Times New Roman" w:hAnsi="Arial" w:cs="Arial"/>
          <w:b/>
          <w:bCs/>
          <w:color w:val="000000"/>
          <w:lang w:eastAsia="ru-RU"/>
        </w:rPr>
        <w:t>Canon 2968 </w:t>
      </w:r>
      <w:r w:rsidRPr="00DA67CF">
        <w:rPr>
          <w:rFonts w:ascii="Arial" w:eastAsia="Times New Roman" w:hAnsi="Arial" w:cs="Arial"/>
          <w:color w:val="000000"/>
          <w:sz w:val="16"/>
          <w:szCs w:val="16"/>
          <w:lang w:eastAsia="ru-RU"/>
        </w:rPr>
        <w:t>(</w:t>
      </w:r>
      <w:hyperlink r:id="rId9225" w:anchor="2968"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Используя </w:t>
      </w:r>
      <w:hyperlink r:id="rId9226" w:tooltip="нажмите, чтобы просмотреть определение понятия" w:history="1">
        <w:r w:rsidRPr="00DA67CF">
          <w:rPr>
            <w:rFonts w:ascii="Arial" w:eastAsia="Times New Roman" w:hAnsi="Arial" w:cs="Arial"/>
            <w:color w:val="0033CC"/>
            <w:sz w:val="18"/>
            <w:szCs w:val="18"/>
            <w:lang w:eastAsia="ru-RU"/>
          </w:rPr>
          <w:t>концепцию</w:t>
        </w:r>
      </w:hyperlink>
      <w:r w:rsidRPr="00DA67CF">
        <w:rPr>
          <w:rFonts w:ascii="Arial" w:eastAsia="Times New Roman" w:hAnsi="Arial" w:cs="Arial"/>
          <w:color w:val="000000"/>
          <w:sz w:val="18"/>
          <w:szCs w:val="18"/>
          <w:lang w:eastAsia="ru-RU"/>
        </w:rPr>
        <w:t> Ленд англо-саксонском праве, в </w:t>
      </w:r>
      <w:hyperlink r:id="rId9227" w:tooltip="нажмите, чтобы просмотреть определение римского культа" w:history="1">
        <w:r w:rsidRPr="00DA67CF">
          <w:rPr>
            <w:rFonts w:ascii="Arial" w:eastAsia="Times New Roman" w:hAnsi="Arial" w:cs="Arial"/>
            <w:color w:val="0033CC"/>
            <w:sz w:val="18"/>
            <w:szCs w:val="18"/>
            <w:lang w:eastAsia="ru-RU"/>
          </w:rPr>
          <w:t>римском культе</w:t>
        </w:r>
      </w:hyperlink>
      <w:r w:rsidRPr="00DA67CF">
        <w:rPr>
          <w:rFonts w:ascii="Arial" w:eastAsia="Times New Roman" w:hAnsi="Arial" w:cs="Arial"/>
          <w:color w:val="000000"/>
          <w:sz w:val="18"/>
          <w:szCs w:val="18"/>
          <w:lang w:eastAsia="ru-RU"/>
        </w:rPr>
        <w:t> утверждал, вся земля в его владении как агенты Бога как истинной апостольской церкви и Папы Римского как наместника Христа, после успешной перевозки из Англии, Ирландии, Уэльсе и позже на юге Франции, Папской области, а потом </w:t>
      </w:r>
      <w:hyperlink r:id="rId9228" w:tooltip="нажмите, чтобы просмотреть определение утверждения" w:history="1">
        <w:r w:rsidRPr="00DA67CF">
          <w:rPr>
            <w:rFonts w:ascii="Arial" w:eastAsia="Times New Roman" w:hAnsi="Arial" w:cs="Arial"/>
            <w:color w:val="0033CC"/>
            <w:sz w:val="18"/>
            <w:szCs w:val="18"/>
            <w:lang w:eastAsia="ru-RU"/>
          </w:rPr>
          <w:t>заявляют</w:t>
        </w:r>
      </w:hyperlink>
      <w:r w:rsidRPr="00DA67CF">
        <w:rPr>
          <w:rFonts w:ascii="Arial" w:eastAsia="Times New Roman" w:hAnsi="Arial" w:cs="Arial"/>
          <w:color w:val="000000"/>
          <w:sz w:val="18"/>
          <w:szCs w:val="18"/>
          <w:lang w:eastAsia="ru-RU"/>
        </w:rPr>
        <w:t> на весь мир через наших святых в 1302.</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53" w:name="2969"/>
      <w:bookmarkEnd w:id="1553"/>
      <w:r w:rsidRPr="00DA67CF">
        <w:rPr>
          <w:rFonts w:ascii="Arial" w:eastAsia="Times New Roman" w:hAnsi="Arial" w:cs="Arial"/>
          <w:b/>
          <w:bCs/>
          <w:color w:val="000000"/>
          <w:lang w:eastAsia="ru-RU"/>
        </w:rPr>
        <w:t>Canon 2969 </w:t>
      </w:r>
      <w:r w:rsidRPr="00DA67CF">
        <w:rPr>
          <w:rFonts w:ascii="Arial" w:eastAsia="Times New Roman" w:hAnsi="Arial" w:cs="Arial"/>
          <w:color w:val="000000"/>
          <w:sz w:val="16"/>
          <w:szCs w:val="16"/>
          <w:lang w:eastAsia="ru-RU"/>
        </w:rPr>
        <w:t>(</w:t>
      </w:r>
      <w:hyperlink r:id="rId9229" w:anchor="2969"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Согласно феодальному праву, </w:t>
      </w:r>
      <w:hyperlink r:id="rId9230" w:tooltip="нажмите, чтобы просмотреть определение римского культа" w:history="1">
        <w:r w:rsidRPr="00DA67CF">
          <w:rPr>
            <w:rFonts w:ascii="Arial" w:eastAsia="Times New Roman" w:hAnsi="Arial" w:cs="Arial"/>
            <w:color w:val="0033CC"/>
            <w:sz w:val="18"/>
            <w:szCs w:val="18"/>
            <w:lang w:eastAsia="ru-RU"/>
          </w:rPr>
          <w:t>римский культ </w:t>
        </w:r>
      </w:hyperlink>
      <w:r w:rsidRPr="00DA67CF">
        <w:rPr>
          <w:rFonts w:ascii="Arial" w:eastAsia="Times New Roman" w:hAnsi="Arial" w:cs="Arial"/>
          <w:color w:val="000000"/>
          <w:sz w:val="18"/>
          <w:szCs w:val="18"/>
          <w:lang w:eastAsia="ru-RU"/>
        </w:rPr>
        <w:t>объявлял всех слугами Бога, включая Папу, устанавливая тем самым иерархию порабощения или рабства церкви, начиная с папы , а затем со всеми остальными последовательно более низкими “вассалами” (от латинского vas, vadis</w:t>
      </w:r>
      <w:hyperlink r:id="rId9231" w:tooltip="нажмите, чтобы просмотреть определение значения" w:history="1">
        <w:r w:rsidRPr="00DA67CF">
          <w:rPr>
            <w:rFonts w:ascii="Arial" w:eastAsia="Times New Roman" w:hAnsi="Arial" w:cs="Arial"/>
            <w:color w:val="0033CC"/>
            <w:sz w:val="18"/>
            <w:szCs w:val="18"/>
            <w:lang w:eastAsia="ru-RU"/>
          </w:rPr>
          <w:t>, означающего </w:t>
        </w:r>
      </w:hyperlink>
      <w:hyperlink r:id="rId9232" w:tooltip="нажмите, чтобы просмотреть определение поручительства" w:history="1">
        <w:r w:rsidRPr="00DA67CF">
          <w:rPr>
            <w:rFonts w:ascii="Arial" w:eastAsia="Times New Roman" w:hAnsi="Arial" w:cs="Arial"/>
            <w:color w:val="0033CC"/>
            <w:sz w:val="18"/>
            <w:szCs w:val="18"/>
            <w:lang w:eastAsia="ru-RU"/>
          </w:rPr>
          <w:t>поручительство</w:t>
        </w:r>
      </w:hyperlink>
      <w:r w:rsidRPr="00DA67CF">
        <w:rPr>
          <w:rFonts w:ascii="Arial" w:eastAsia="Times New Roman" w:hAnsi="Arial" w:cs="Arial"/>
          <w:color w:val="000000"/>
          <w:sz w:val="18"/>
          <w:szCs w:val="18"/>
          <w:lang w:eastAsia="ru-RU"/>
        </w:rPr>
        <w:t>, </w:t>
      </w:r>
      <w:hyperlink r:id="rId9233" w:tooltip="нажмите, чтобы просмотреть определение залога" w:history="1">
        <w:r w:rsidRPr="00DA67CF">
          <w:rPr>
            <w:rFonts w:ascii="Arial" w:eastAsia="Times New Roman" w:hAnsi="Arial" w:cs="Arial"/>
            <w:color w:val="0033CC"/>
            <w:sz w:val="18"/>
            <w:szCs w:val="18"/>
            <w:lang w:eastAsia="ru-RU"/>
          </w:rPr>
          <w:t>залог </w:t>
        </w:r>
      </w:hyperlink>
      <w:r w:rsidRPr="00DA67CF">
        <w:rPr>
          <w:rFonts w:ascii="Arial" w:eastAsia="Times New Roman" w:hAnsi="Arial" w:cs="Arial"/>
          <w:color w:val="000000"/>
          <w:sz w:val="18"/>
          <w:szCs w:val="18"/>
          <w:lang w:eastAsia="ru-RU"/>
        </w:rPr>
        <w:t>)- самым низшим “рабом” был крепостной. </w:t>
      </w:r>
      <w:hyperlink r:id="rId9234" w:tooltip="нажмите, чтобы просмотреть определение понятия" w:history="1">
        <w:r w:rsidRPr="00DA67CF">
          <w:rPr>
            <w:rFonts w:ascii="Arial" w:eastAsia="Times New Roman" w:hAnsi="Arial" w:cs="Arial"/>
            <w:color w:val="0033CC"/>
            <w:sz w:val="18"/>
            <w:szCs w:val="18"/>
            <w:lang w:eastAsia="ru-RU"/>
          </w:rPr>
          <w:t>Понятие </w:t>
        </w:r>
      </w:hyperlink>
      <w:r w:rsidRPr="00DA67CF">
        <w:rPr>
          <w:rFonts w:ascii="Arial" w:eastAsia="Times New Roman" w:hAnsi="Arial" w:cs="Arial"/>
          <w:color w:val="000000"/>
          <w:sz w:val="18"/>
          <w:szCs w:val="18"/>
          <w:lang w:eastAsia="ru-RU"/>
        </w:rPr>
        <w:t>раба как " свободного” было заменено на крепостного, являющегося законной </w:t>
      </w:r>
      <w:hyperlink r:id="rId9235" w:tooltip="нажмите, чтобы просмотреть определение свойства" w:history="1">
        <w:r w:rsidRPr="00DA67CF">
          <w:rPr>
            <w:rFonts w:ascii="Arial" w:eastAsia="Times New Roman" w:hAnsi="Arial" w:cs="Arial"/>
            <w:color w:val="0033CC"/>
            <w:sz w:val="18"/>
            <w:szCs w:val="18"/>
            <w:lang w:eastAsia="ru-RU"/>
          </w:rPr>
          <w:t>собственностью </w:t>
        </w:r>
      </w:hyperlink>
      <w:r w:rsidRPr="00DA67CF">
        <w:rPr>
          <w:rFonts w:ascii="Arial" w:eastAsia="Times New Roman" w:hAnsi="Arial" w:cs="Arial"/>
          <w:color w:val="000000"/>
          <w:sz w:val="18"/>
          <w:szCs w:val="18"/>
          <w:lang w:eastAsia="ru-RU"/>
        </w:rPr>
        <w:t>своего сеньора (господина), будучи вассалом (</w:t>
      </w:r>
      <w:hyperlink r:id="rId9236" w:tooltip="нажмите, чтобы просмотреть определение поручительства" w:history="1">
        <w:r w:rsidRPr="00DA67CF">
          <w:rPr>
            <w:rFonts w:ascii="Arial" w:eastAsia="Times New Roman" w:hAnsi="Arial" w:cs="Arial"/>
            <w:color w:val="0033CC"/>
            <w:sz w:val="18"/>
            <w:szCs w:val="18"/>
            <w:lang w:eastAsia="ru-RU"/>
          </w:rPr>
          <w:t>поручителем</w:t>
        </w:r>
      </w:hyperlink>
      <w:r w:rsidRPr="00DA67CF">
        <w:rPr>
          <w:rFonts w:ascii="Arial" w:eastAsia="Times New Roman" w:hAnsi="Arial" w:cs="Arial"/>
          <w:color w:val="000000"/>
          <w:sz w:val="18"/>
          <w:szCs w:val="18"/>
          <w:lang w:eastAsia="ru-RU"/>
        </w:rPr>
        <w:t>) на верность (обязательства). Бесправные крепостные уже не считались арендаторами дворянского дома, а считались вечными рабами, у которых почти не было никаких прав.</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54" w:name="2970"/>
      <w:bookmarkEnd w:id="1554"/>
      <w:r w:rsidRPr="00DA67CF">
        <w:rPr>
          <w:rFonts w:ascii="Arial" w:eastAsia="Times New Roman" w:hAnsi="Arial" w:cs="Arial"/>
          <w:b/>
          <w:bCs/>
          <w:color w:val="000000"/>
          <w:lang w:eastAsia="ru-RU"/>
        </w:rPr>
        <w:t>Canon 2970 </w:t>
      </w:r>
      <w:r w:rsidRPr="00DA67CF">
        <w:rPr>
          <w:rFonts w:ascii="Arial" w:eastAsia="Times New Roman" w:hAnsi="Arial" w:cs="Arial"/>
          <w:color w:val="000000"/>
          <w:sz w:val="16"/>
          <w:szCs w:val="16"/>
          <w:lang w:eastAsia="ru-RU"/>
        </w:rPr>
        <w:t>(</w:t>
      </w:r>
      <w:hyperlink r:id="rId9237" w:anchor="2970"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По мере дальнейшего искажения англосаксонского права дворяне стали официально известны как арендаторы при феодализме , причем высшей </w:t>
      </w:r>
      <w:hyperlink r:id="rId9238" w:tooltip="нажмите, чтобы просмотреть определение формы" w:history="1">
        <w:r w:rsidRPr="00DA67CF">
          <w:rPr>
            <w:rFonts w:ascii="Arial" w:eastAsia="Times New Roman" w:hAnsi="Arial" w:cs="Arial"/>
            <w:color w:val="0033CC"/>
            <w:sz w:val="18"/>
            <w:szCs w:val="18"/>
            <w:lang w:eastAsia="ru-RU"/>
          </w:rPr>
          <w:t>формой </w:t>
        </w:r>
      </w:hyperlink>
      <w:r w:rsidRPr="00DA67CF">
        <w:rPr>
          <w:rFonts w:ascii="Arial" w:eastAsia="Times New Roman" w:hAnsi="Arial" w:cs="Arial"/>
          <w:color w:val="000000"/>
          <w:sz w:val="18"/>
          <w:szCs w:val="18"/>
          <w:lang w:eastAsia="ru-RU"/>
        </w:rPr>
        <w:t>аренды была “плата абсолютная” для </w:t>
      </w:r>
      <w:hyperlink r:id="rId9239" w:tooltip="нажмите, чтобы просмотреть определение суверенного" w:history="1">
        <w:r w:rsidRPr="00DA67CF">
          <w:rPr>
            <w:rFonts w:ascii="Arial" w:eastAsia="Times New Roman" w:hAnsi="Arial" w:cs="Arial"/>
            <w:color w:val="0033CC"/>
            <w:sz w:val="18"/>
            <w:szCs w:val="18"/>
            <w:lang w:eastAsia="ru-RU"/>
          </w:rPr>
          <w:t>государя</w:t>
        </w:r>
      </w:hyperlink>
      <w:r w:rsidRPr="00DA67CF">
        <w:rPr>
          <w:rFonts w:ascii="Arial" w:eastAsia="Times New Roman" w:hAnsi="Arial" w:cs="Arial"/>
          <w:color w:val="000000"/>
          <w:sz w:val="18"/>
          <w:szCs w:val="18"/>
          <w:lang w:eastAsia="ru-RU"/>
        </w:rPr>
        <w:t>, а затем “плата простая” для всех вассалов </w:t>
      </w:r>
      <w:hyperlink r:id="rId9240" w:tooltip="нажмите, чтобы просмотреть определение суверенного" w:history="1">
        <w:r w:rsidRPr="00DA67CF">
          <w:rPr>
            <w:rFonts w:ascii="Arial" w:eastAsia="Times New Roman" w:hAnsi="Arial" w:cs="Arial"/>
            <w:color w:val="0033CC"/>
            <w:sz w:val="18"/>
            <w:szCs w:val="18"/>
            <w:lang w:eastAsia="ru-RU"/>
          </w:rPr>
          <w:t>государя </w:t>
        </w:r>
      </w:hyperlink>
      <w:r w:rsidRPr="00DA67CF">
        <w:rPr>
          <w:rFonts w:ascii="Arial" w:eastAsia="Times New Roman" w:hAnsi="Arial" w:cs="Arial"/>
          <w:color w:val="000000"/>
          <w:sz w:val="18"/>
          <w:szCs w:val="18"/>
          <w:lang w:eastAsia="ru-RU"/>
        </w:rPr>
        <w:t>. Важно отметить, что впервые со времен Римской империи эти акты аренды были зарегистрированы и зарегистрированы как "оккупированный" земельный титул. Таким образом , если человек не был зарегистрирован под </w:t>
      </w:r>
      <w:hyperlink r:id="rId9241" w:tooltip="нажмите, чтобы просмотреть определение римского культа" w:history="1">
        <w:r w:rsidRPr="00DA67CF">
          <w:rPr>
            <w:rFonts w:ascii="Arial" w:eastAsia="Times New Roman" w:hAnsi="Arial" w:cs="Arial"/>
            <w:color w:val="0033CC"/>
            <w:sz w:val="18"/>
            <w:szCs w:val="18"/>
            <w:lang w:eastAsia="ru-RU"/>
          </w:rPr>
          <w:t>Римским культом</w:t>
        </w:r>
      </w:hyperlink>
      <w:r w:rsidRPr="00DA67CF">
        <w:rPr>
          <w:rFonts w:ascii="Arial" w:eastAsia="Times New Roman" w:hAnsi="Arial" w:cs="Arial"/>
          <w:color w:val="000000"/>
          <w:sz w:val="18"/>
          <w:szCs w:val="18"/>
          <w:lang w:eastAsia="ru-RU"/>
        </w:rPr>
        <w:t>, у него не было ни земли, ни титула.</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55" w:name="2971"/>
      <w:bookmarkEnd w:id="1555"/>
      <w:r w:rsidRPr="00DA67CF">
        <w:rPr>
          <w:rFonts w:ascii="Arial" w:eastAsia="Times New Roman" w:hAnsi="Arial" w:cs="Arial"/>
          <w:b/>
          <w:bCs/>
          <w:color w:val="000000"/>
          <w:lang w:eastAsia="ru-RU"/>
        </w:rPr>
        <w:t>Canon 2971 </w:t>
      </w:r>
      <w:r w:rsidRPr="00DA67CF">
        <w:rPr>
          <w:rFonts w:ascii="Arial" w:eastAsia="Times New Roman" w:hAnsi="Arial" w:cs="Arial"/>
          <w:color w:val="000000"/>
          <w:sz w:val="16"/>
          <w:szCs w:val="16"/>
          <w:lang w:eastAsia="ru-RU"/>
        </w:rPr>
        <w:t>(</w:t>
      </w:r>
      <w:hyperlink r:id="rId9242" w:anchor="2971"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По феодальным законам крепостные крестьяне обесценивались до статуса крепостных и рабов. Однако феодальная система продолжала соблюдать основные права, связанные с </w:t>
      </w:r>
      <w:hyperlink r:id="rId9243" w:tooltip="нажмите, чтобы просмотреть определение понятия" w:history="1">
        <w:r w:rsidRPr="00DA67CF">
          <w:rPr>
            <w:rFonts w:ascii="Arial" w:eastAsia="Times New Roman" w:hAnsi="Arial" w:cs="Arial"/>
            <w:color w:val="0033CC"/>
            <w:sz w:val="18"/>
            <w:szCs w:val="18"/>
            <w:lang w:eastAsia="ru-RU"/>
          </w:rPr>
          <w:t>понятием </w:t>
        </w:r>
      </w:hyperlink>
      <w:r w:rsidRPr="00DA67CF">
        <w:rPr>
          <w:rFonts w:ascii="Arial" w:eastAsia="Times New Roman" w:hAnsi="Arial" w:cs="Arial"/>
          <w:color w:val="000000"/>
          <w:sz w:val="18"/>
          <w:szCs w:val="18"/>
          <w:lang w:eastAsia="ru-RU"/>
        </w:rPr>
        <w:t>и использованием арендного права в </w:t>
      </w:r>
      <w:hyperlink r:id="rId9244" w:tooltip="нажмите, чтобы просмотреть определение формы" w:history="1">
        <w:r w:rsidRPr="00DA67CF">
          <w:rPr>
            <w:rFonts w:ascii="Arial" w:eastAsia="Times New Roman" w:hAnsi="Arial" w:cs="Arial"/>
            <w:color w:val="0033CC"/>
            <w:sz w:val="18"/>
            <w:szCs w:val="18"/>
            <w:lang w:eastAsia="ru-RU"/>
          </w:rPr>
          <w:t>форме </w:t>
        </w:r>
      </w:hyperlink>
      <w:r w:rsidRPr="00DA67CF">
        <w:rPr>
          <w:rFonts w:ascii="Arial" w:eastAsia="Times New Roman" w:hAnsi="Arial" w:cs="Arial"/>
          <w:color w:val="000000"/>
          <w:sz w:val="18"/>
          <w:szCs w:val="18"/>
          <w:lang w:eastAsia="ru-RU"/>
        </w:rPr>
        <w:t>равенства и </w:t>
      </w:r>
      <w:hyperlink r:id="rId9245" w:tooltip="нажмите, чтобы просмотреть определение погашения" w:history="1">
        <w:r w:rsidRPr="00DA67CF">
          <w:rPr>
            <w:rFonts w:ascii="Arial" w:eastAsia="Times New Roman" w:hAnsi="Arial" w:cs="Arial"/>
            <w:color w:val="0033CC"/>
            <w:sz w:val="18"/>
            <w:szCs w:val="18"/>
            <w:lang w:eastAsia="ru-RU"/>
          </w:rPr>
          <w:t>выкупа</w:t>
        </w:r>
      </w:hyperlink>
      <w:r w:rsidRPr="00DA67CF">
        <w:rPr>
          <w:rFonts w:ascii="Arial" w:eastAsia="Times New Roman" w:hAnsi="Arial" w:cs="Arial"/>
          <w:color w:val="000000"/>
          <w:sz w:val="18"/>
          <w:szCs w:val="18"/>
          <w:lang w:eastAsia="ru-RU"/>
        </w:rPr>
        <w:t>,но теперь только для дворян. Таким образом, был создан канцлерский </w:t>
      </w:r>
      <w:hyperlink r:id="rId9246" w:tooltip="нажмите, чтобы просмотреть определение заказа" w:history="1">
        <w:r w:rsidRPr="00DA67CF">
          <w:rPr>
            <w:rFonts w:ascii="Arial" w:eastAsia="Times New Roman" w:hAnsi="Arial" w:cs="Arial"/>
            <w:color w:val="0033CC"/>
            <w:sz w:val="18"/>
            <w:szCs w:val="18"/>
            <w:lang w:eastAsia="ru-RU"/>
          </w:rPr>
          <w:t>суд </w:t>
        </w:r>
      </w:hyperlink>
      <w:r w:rsidRPr="00DA67CF">
        <w:rPr>
          <w:rFonts w:ascii="Arial" w:eastAsia="Times New Roman" w:hAnsi="Arial" w:cs="Arial"/>
          <w:color w:val="000000"/>
          <w:sz w:val="18"/>
          <w:szCs w:val="18"/>
          <w:lang w:eastAsia="ru-RU"/>
        </w:rPr>
        <w:t>для рассмотрения споров между мелкими дворянами как арендаторами и высшими дворянами как землевладельцами.</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56" w:name="2972"/>
      <w:bookmarkEnd w:id="1556"/>
      <w:r w:rsidRPr="00DA67CF">
        <w:rPr>
          <w:rFonts w:ascii="Arial" w:eastAsia="Times New Roman" w:hAnsi="Arial" w:cs="Arial"/>
          <w:b/>
          <w:bCs/>
          <w:color w:val="000000"/>
          <w:lang w:eastAsia="ru-RU"/>
        </w:rPr>
        <w:lastRenderedPageBreak/>
        <w:t>Canon 2972 </w:t>
      </w:r>
      <w:r w:rsidRPr="00DA67CF">
        <w:rPr>
          <w:rFonts w:ascii="Arial" w:eastAsia="Times New Roman" w:hAnsi="Arial" w:cs="Arial"/>
          <w:color w:val="000000"/>
          <w:sz w:val="16"/>
          <w:szCs w:val="16"/>
          <w:lang w:eastAsia="ru-RU"/>
        </w:rPr>
        <w:t>(</w:t>
      </w:r>
      <w:hyperlink r:id="rId9247" w:anchor="2972"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Еще одним искажением, введенным венецианцами и их вассалами в </w:t>
      </w:r>
      <w:hyperlink r:id="rId9248" w:tooltip="нажмите, чтобы просмотреть определение римского культа" w:history="1">
        <w:r w:rsidRPr="00DA67CF">
          <w:rPr>
            <w:rFonts w:ascii="Arial" w:eastAsia="Times New Roman" w:hAnsi="Arial" w:cs="Arial"/>
            <w:color w:val="0033CC"/>
            <w:sz w:val="18"/>
            <w:szCs w:val="18"/>
            <w:lang w:eastAsia="ru-RU"/>
          </w:rPr>
          <w:t>римский культ </w:t>
        </w:r>
      </w:hyperlink>
      <w:r w:rsidRPr="00DA67CF">
        <w:rPr>
          <w:rFonts w:ascii="Arial" w:eastAsia="Times New Roman" w:hAnsi="Arial" w:cs="Arial"/>
          <w:color w:val="000000"/>
          <w:sz w:val="18"/>
          <w:szCs w:val="18"/>
          <w:lang w:eastAsia="ru-RU"/>
        </w:rPr>
        <w:t>в соответствии с феодальным правом, была </w:t>
      </w:r>
      <w:hyperlink r:id="rId9249" w:tooltip="нажмите, чтобы просмотреть определение понятия" w:history="1">
        <w:r w:rsidRPr="00DA67CF">
          <w:rPr>
            <w:rFonts w:ascii="Arial" w:eastAsia="Times New Roman" w:hAnsi="Arial" w:cs="Arial"/>
            <w:color w:val="0033CC"/>
            <w:sz w:val="18"/>
            <w:szCs w:val="18"/>
            <w:lang w:eastAsia="ru-RU"/>
          </w:rPr>
          <w:t>концепция </w:t>
        </w:r>
      </w:hyperlink>
      <w:r w:rsidRPr="00DA67CF">
        <w:rPr>
          <w:rFonts w:ascii="Arial" w:eastAsia="Times New Roman" w:hAnsi="Arial" w:cs="Arial"/>
          <w:color w:val="000000"/>
          <w:sz w:val="18"/>
          <w:szCs w:val="18"/>
          <w:lang w:eastAsia="ru-RU"/>
        </w:rPr>
        <w:t>универсальных земельных налогов, названная Denarii Sancti Patri, что буквально означает " оплата священной земли "в свете ложного </w:t>
      </w:r>
      <w:hyperlink r:id="rId9250" w:tooltip="нажмите, чтобы просмотреть определение утверждения" w:history="1">
        <w:r w:rsidRPr="00DA67CF">
          <w:rPr>
            <w:rFonts w:ascii="Arial" w:eastAsia="Times New Roman" w:hAnsi="Arial" w:cs="Arial"/>
            <w:color w:val="0033CC"/>
            <w:sz w:val="18"/>
            <w:szCs w:val="18"/>
            <w:lang w:eastAsia="ru-RU"/>
          </w:rPr>
          <w:t>требования </w:t>
        </w:r>
      </w:hyperlink>
      <w:r w:rsidRPr="00DA67CF">
        <w:rPr>
          <w:rFonts w:ascii="Arial" w:eastAsia="Times New Roman" w:hAnsi="Arial" w:cs="Arial"/>
          <w:color w:val="000000"/>
          <w:sz w:val="18"/>
          <w:szCs w:val="18"/>
          <w:lang w:eastAsia="ru-RU"/>
        </w:rPr>
        <w:t>земли как" принадлежащей " </w:t>
      </w:r>
      <w:hyperlink r:id="rId9251" w:tooltip="нажмите, чтобы просмотреть определение римского культа" w:history="1">
        <w:r w:rsidRPr="00DA67CF">
          <w:rPr>
            <w:rFonts w:ascii="Arial" w:eastAsia="Times New Roman" w:hAnsi="Arial" w:cs="Arial"/>
            <w:color w:val="0033CC"/>
            <w:sz w:val="18"/>
            <w:szCs w:val="18"/>
            <w:lang w:eastAsia="ru-RU"/>
          </w:rPr>
          <w:t>Римскому культу </w:t>
        </w:r>
      </w:hyperlink>
      <w:r w:rsidRPr="00DA67CF">
        <w:rPr>
          <w:rFonts w:ascii="Arial" w:eastAsia="Times New Roman" w:hAnsi="Arial" w:cs="Arial"/>
          <w:color w:val="000000"/>
          <w:sz w:val="18"/>
          <w:szCs w:val="18"/>
          <w:lang w:eastAsia="ru-RU"/>
        </w:rPr>
        <w:t>в качестве исключительных агентов Бога. В отличие от предыдущих добровольных пожертвований, налоги были сделаны обязательными, что противоречит самому источнику власти, с помощью которого они претендовали на налогообложение.</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57" w:name="2973"/>
      <w:bookmarkEnd w:id="1557"/>
      <w:r w:rsidRPr="00DA67CF">
        <w:rPr>
          <w:rFonts w:ascii="Arial" w:eastAsia="Times New Roman" w:hAnsi="Arial" w:cs="Arial"/>
          <w:b/>
          <w:bCs/>
          <w:color w:val="000000"/>
          <w:lang w:eastAsia="ru-RU"/>
        </w:rPr>
        <w:t>Canon 2973 </w:t>
      </w:r>
      <w:r w:rsidRPr="00DA67CF">
        <w:rPr>
          <w:rFonts w:ascii="Arial" w:eastAsia="Times New Roman" w:hAnsi="Arial" w:cs="Arial"/>
          <w:color w:val="000000"/>
          <w:sz w:val="16"/>
          <w:szCs w:val="16"/>
          <w:lang w:eastAsia="ru-RU"/>
        </w:rPr>
        <w:t>(</w:t>
      </w:r>
      <w:hyperlink r:id="rId9252" w:anchor="2973"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В </w:t>
      </w:r>
      <w:hyperlink r:id="rId9253" w:tooltip="нажмите, чтобы просмотреть определение заказа" w:history="1">
        <w:r w:rsidRPr="00DA67CF">
          <w:rPr>
            <w:rFonts w:ascii="Arial" w:eastAsia="Times New Roman" w:hAnsi="Arial" w:cs="Arial"/>
            <w:color w:val="0033CC"/>
            <w:sz w:val="18"/>
            <w:szCs w:val="18"/>
            <w:lang w:eastAsia="ru-RU"/>
          </w:rPr>
          <w:t>целях </w:t>
        </w:r>
      </w:hyperlink>
      <w:r w:rsidRPr="00DA67CF">
        <w:rPr>
          <w:rFonts w:ascii="Arial" w:eastAsia="Times New Roman" w:hAnsi="Arial" w:cs="Arial"/>
          <w:color w:val="000000"/>
          <w:sz w:val="18"/>
          <w:szCs w:val="18"/>
          <w:lang w:eastAsia="ru-RU"/>
        </w:rPr>
        <w:t>демонтажа древних и законных земельных прав землевладельцев и англосаксонского права феодальное право ввело новый ранг дворянства, состоящего в </w:t>
      </w:r>
      <w:hyperlink r:id="rId9254" w:tooltip="нажмите, чтобы просмотреть определение заказа" w:history="1">
        <w:r w:rsidRPr="00DA67CF">
          <w:rPr>
            <w:rFonts w:ascii="Arial" w:eastAsia="Times New Roman" w:hAnsi="Arial" w:cs="Arial"/>
            <w:color w:val="0033CC"/>
            <w:sz w:val="18"/>
            <w:szCs w:val="18"/>
            <w:lang w:eastAsia="ru-RU"/>
          </w:rPr>
          <w:t>порядке </w:t>
        </w:r>
      </w:hyperlink>
      <w:r w:rsidRPr="00DA67CF">
        <w:rPr>
          <w:rFonts w:ascii="Arial" w:eastAsia="Times New Roman" w:hAnsi="Arial" w:cs="Arial"/>
          <w:color w:val="000000"/>
          <w:sz w:val="18"/>
          <w:szCs w:val="18"/>
          <w:lang w:eastAsia="ru-RU"/>
        </w:rPr>
        <w:t>императора , </w:t>
      </w:r>
      <w:hyperlink r:id="rId9255" w:tooltip="нажмите, чтобы просмотреть определение суверенного" w:history="1">
        <w:r w:rsidRPr="00DA67CF">
          <w:rPr>
            <w:rFonts w:ascii="Arial" w:eastAsia="Times New Roman" w:hAnsi="Arial" w:cs="Arial"/>
            <w:color w:val="0033CC"/>
            <w:sz w:val="18"/>
            <w:szCs w:val="18"/>
            <w:lang w:eastAsia="ru-RU"/>
          </w:rPr>
          <w:t>Государя</w:t>
        </w:r>
      </w:hyperlink>
      <w:r w:rsidRPr="00DA67CF">
        <w:rPr>
          <w:rFonts w:ascii="Arial" w:eastAsia="Times New Roman" w:hAnsi="Arial" w:cs="Arial"/>
          <w:color w:val="000000"/>
          <w:sz w:val="18"/>
          <w:szCs w:val="18"/>
          <w:lang w:eastAsia="ru-RU"/>
        </w:rPr>
        <w:t>, герцога, князя, курфюрста, Маркиза, графа, барона, рыцаря и оруженосца.</w:t>
      </w:r>
    </w:p>
    <w:p w:rsidR="00DA67CF" w:rsidRPr="00DA67CF" w:rsidRDefault="00DA67CF" w:rsidP="00DA67C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A67CF">
        <w:rPr>
          <w:rFonts w:ascii="Arial" w:eastAsia="Times New Roman" w:hAnsi="Arial" w:cs="Arial"/>
          <w:b/>
          <w:bCs/>
          <w:color w:val="000000"/>
          <w:sz w:val="36"/>
          <w:szCs w:val="36"/>
          <w:lang w:eastAsia="ru-RU"/>
        </w:rPr>
        <w:t>Статья 259-Общее Право</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58" w:name="2974"/>
      <w:bookmarkEnd w:id="1558"/>
      <w:r w:rsidRPr="00DA67CF">
        <w:rPr>
          <w:rFonts w:ascii="Arial" w:eastAsia="Times New Roman" w:hAnsi="Arial" w:cs="Arial"/>
          <w:b/>
          <w:bCs/>
          <w:color w:val="000000"/>
          <w:lang w:eastAsia="ru-RU"/>
        </w:rPr>
        <w:t>Canon 2974 </w:t>
      </w:r>
      <w:r w:rsidRPr="00DA67CF">
        <w:rPr>
          <w:rFonts w:ascii="Arial" w:eastAsia="Times New Roman" w:hAnsi="Arial" w:cs="Arial"/>
          <w:color w:val="000000"/>
          <w:sz w:val="16"/>
          <w:szCs w:val="16"/>
          <w:lang w:eastAsia="ru-RU"/>
        </w:rPr>
        <w:t>(</w:t>
      </w:r>
      <w:hyperlink r:id="rId9256" w:anchor="2974"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257" w:tooltip="нажмите, чтобы просмотреть определение общего права" w:history="1">
        <w:r w:rsidRPr="00DA67CF">
          <w:rPr>
            <w:rFonts w:ascii="Arial" w:eastAsia="Times New Roman" w:hAnsi="Arial" w:cs="Arial"/>
            <w:color w:val="0033CC"/>
            <w:sz w:val="18"/>
            <w:szCs w:val="18"/>
            <w:lang w:eastAsia="ru-RU"/>
          </w:rPr>
          <w:t>Общего права</w:t>
        </w:r>
      </w:hyperlink>
      <w:r w:rsidRPr="00DA67CF">
        <w:rPr>
          <w:rFonts w:ascii="Arial" w:eastAsia="Times New Roman" w:hAnsi="Arial" w:cs="Arial"/>
          <w:color w:val="000000"/>
          <w:sz w:val="18"/>
          <w:szCs w:val="18"/>
          <w:lang w:eastAsia="ru-RU"/>
        </w:rPr>
        <w:t> является неравенство системы права, созданный королем Генрихом VIII и венецианских советников в 1548 году после полной реконструкции из исполнительной, законодательной и судебной ветвей власти в Англии в результате собственной гильдии (ливреи) судей и нотариусов (от частного коллегии адвокатов породил) получила королевский </w:t>
      </w:r>
      <w:hyperlink r:id="rId9258" w:tooltip="нажмите, чтобы просмотреть определение ордера" w:history="1">
        <w:r w:rsidRPr="00DA67CF">
          <w:rPr>
            <w:rFonts w:ascii="Arial" w:eastAsia="Times New Roman" w:hAnsi="Arial" w:cs="Arial"/>
            <w:color w:val="0033CC"/>
            <w:sz w:val="18"/>
            <w:szCs w:val="18"/>
            <w:lang w:eastAsia="ru-RU"/>
          </w:rPr>
          <w:t>ордер</w:t>
        </w:r>
      </w:hyperlink>
      <w:r w:rsidRPr="00DA67CF">
        <w:rPr>
          <w:rFonts w:ascii="Arial" w:eastAsia="Times New Roman" w:hAnsi="Arial" w:cs="Arial"/>
          <w:color w:val="000000"/>
          <w:sz w:val="18"/>
          <w:szCs w:val="18"/>
          <w:lang w:eastAsia="ru-RU"/>
        </w:rPr>
        <w:t> для преобразования судебной сборок в своих частных судов (судебных расходов) и для постановлений и решений частного Гильдии взять верх над древними обычаями англо-саксонского права и прав, кроме тех, которые должны принять закон по-прежнему технически функции.</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59" w:name="2975"/>
      <w:bookmarkEnd w:id="1559"/>
      <w:r w:rsidRPr="00DA67CF">
        <w:rPr>
          <w:rFonts w:ascii="Arial" w:eastAsia="Times New Roman" w:hAnsi="Arial" w:cs="Arial"/>
          <w:b/>
          <w:bCs/>
          <w:color w:val="000000"/>
          <w:lang w:eastAsia="ru-RU"/>
        </w:rPr>
        <w:t>Canon 2975 </w:t>
      </w:r>
      <w:r w:rsidRPr="00DA67CF">
        <w:rPr>
          <w:rFonts w:ascii="Arial" w:eastAsia="Times New Roman" w:hAnsi="Arial" w:cs="Arial"/>
          <w:color w:val="000000"/>
          <w:sz w:val="16"/>
          <w:szCs w:val="16"/>
          <w:lang w:eastAsia="ru-RU"/>
        </w:rPr>
        <w:t>(</w:t>
      </w:r>
      <w:hyperlink r:id="rId9259" w:anchor="2975" w:tooltip="link to this canon" w:history="1">
        <w:r w:rsidRPr="00DA67CF">
          <w:rPr>
            <w:rFonts w:ascii="Arial" w:eastAsia="Times New Roman" w:hAnsi="Arial" w:cs="Arial"/>
            <w:b/>
            <w:bCs/>
            <w:color w:val="0033CC"/>
            <w:sz w:val="16"/>
            <w:szCs w:val="16"/>
            <w:lang w:eastAsia="ru-RU"/>
          </w:rPr>
          <w:t>link</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Слово " </w:t>
      </w:r>
      <w:hyperlink r:id="rId9260" w:tooltip="нажмите, чтобы просмотреть определение common" w:history="1">
        <w:r w:rsidRPr="00DA67CF">
          <w:rPr>
            <w:rFonts w:ascii="Arial" w:eastAsia="Times New Roman" w:hAnsi="Arial" w:cs="Arial"/>
            <w:color w:val="0033CC"/>
            <w:sz w:val="18"/>
            <w:szCs w:val="18"/>
            <w:lang w:eastAsia="ru-RU"/>
          </w:rPr>
          <w:t>common </w:t>
        </w:r>
      </w:hyperlink>
      <w:r w:rsidRPr="00DA67CF">
        <w:rPr>
          <w:rFonts w:ascii="Arial" w:eastAsia="Times New Roman" w:hAnsi="Arial" w:cs="Arial"/>
          <w:color w:val="000000"/>
          <w:sz w:val="18"/>
          <w:szCs w:val="18"/>
          <w:lang w:eastAsia="ru-RU"/>
        </w:rPr>
        <w:t>"происходит от латинского communis XV века</w:t>
      </w:r>
      <w:hyperlink r:id="rId9261" w:tooltip="нажмите, чтобы просмотреть определение значения" w:history="1">
        <w:r w:rsidRPr="00DA67CF">
          <w:rPr>
            <w:rFonts w:ascii="Arial" w:eastAsia="Times New Roman" w:hAnsi="Arial" w:cs="Arial"/>
            <w:color w:val="0033CC"/>
            <w:sz w:val="18"/>
            <w:szCs w:val="18"/>
            <w:lang w:eastAsia="ru-RU"/>
          </w:rPr>
          <w:t>, означающего</w:t>
        </w:r>
      </w:hyperlink>
      <w:r w:rsidRPr="00DA67CF">
        <w:rPr>
          <w:rFonts w:ascii="Arial" w:eastAsia="Times New Roman" w:hAnsi="Arial" w:cs="Arial"/>
          <w:color w:val="000000"/>
          <w:sz w:val="18"/>
          <w:szCs w:val="18"/>
          <w:lang w:eastAsia="ru-RU"/>
        </w:rPr>
        <w:t>"возложить, возложить на себя бремя, </w:t>
      </w:r>
      <w:hyperlink r:id="rId9262" w:tooltip="нажмите, чтобы просмотреть определение public" w:history="1">
        <w:r w:rsidRPr="00DA67CF">
          <w:rPr>
            <w:rFonts w:ascii="Arial" w:eastAsia="Times New Roman" w:hAnsi="Arial" w:cs="Arial"/>
            <w:color w:val="0033CC"/>
            <w:sz w:val="18"/>
            <w:szCs w:val="18"/>
            <w:lang w:eastAsia="ru-RU"/>
          </w:rPr>
          <w:t>общественный </w:t>
        </w:r>
      </w:hyperlink>
      <w:r w:rsidRPr="00DA67CF">
        <w:rPr>
          <w:rFonts w:ascii="Arial" w:eastAsia="Times New Roman" w:hAnsi="Arial" w:cs="Arial"/>
          <w:color w:val="000000"/>
          <w:sz w:val="18"/>
          <w:szCs w:val="18"/>
          <w:lang w:eastAsia="ru-RU"/>
        </w:rPr>
        <w:t>долг, службу или обязательство". Это слово было создано из комбинации двух (2) древних до-Ватиканских латинских слов com / comitto = "поручать, совершать" и munis = "бремя, </w:t>
      </w:r>
      <w:hyperlink r:id="rId9263" w:tooltip="нажмите, чтобы просмотреть определение public" w:history="1">
        <w:r w:rsidRPr="00DA67CF">
          <w:rPr>
            <w:rFonts w:ascii="Arial" w:eastAsia="Times New Roman" w:hAnsi="Arial" w:cs="Arial"/>
            <w:color w:val="0033CC"/>
            <w:sz w:val="18"/>
            <w:szCs w:val="18"/>
            <w:lang w:eastAsia="ru-RU"/>
          </w:rPr>
          <w:t>общественный </w:t>
        </w:r>
      </w:hyperlink>
      <w:r w:rsidRPr="00DA67CF">
        <w:rPr>
          <w:rFonts w:ascii="Arial" w:eastAsia="Times New Roman" w:hAnsi="Arial" w:cs="Arial"/>
          <w:color w:val="000000"/>
          <w:sz w:val="18"/>
          <w:szCs w:val="18"/>
          <w:lang w:eastAsia="ru-RU"/>
        </w:rPr>
        <w:t>долг, служба или обязательство". Поэтому </w:t>
      </w:r>
      <w:hyperlink r:id="rId9264" w:tooltip="нажмите, чтобы просмотреть определение общего права" w:history="1">
        <w:r w:rsidRPr="00DA67CF">
          <w:rPr>
            <w:rFonts w:ascii="Arial" w:eastAsia="Times New Roman" w:hAnsi="Arial" w:cs="Arial"/>
            <w:color w:val="0033CC"/>
            <w:sz w:val="18"/>
            <w:szCs w:val="18"/>
            <w:lang w:eastAsia="ru-RU"/>
          </w:rPr>
          <w:t>обычное право </w:t>
        </w:r>
      </w:hyperlink>
      <w:r w:rsidRPr="00DA67CF">
        <w:rPr>
          <w:rFonts w:ascii="Arial" w:eastAsia="Times New Roman" w:hAnsi="Arial" w:cs="Arial"/>
          <w:color w:val="000000"/>
          <w:sz w:val="18"/>
          <w:szCs w:val="18"/>
          <w:lang w:eastAsia="ru-RU"/>
        </w:rPr>
        <w:t>буквально означает "добровольное порабощение “или просто”законное рабство".</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60" w:name="2976"/>
      <w:bookmarkEnd w:id="1560"/>
      <w:r w:rsidRPr="00DA67CF">
        <w:rPr>
          <w:rFonts w:ascii="Arial" w:eastAsia="Times New Roman" w:hAnsi="Arial" w:cs="Arial"/>
          <w:b/>
          <w:bCs/>
          <w:color w:val="000000"/>
          <w:lang w:eastAsia="ru-RU"/>
        </w:rPr>
        <w:t>Canon 2976 </w:t>
      </w:r>
      <w:r w:rsidRPr="00DA67CF">
        <w:rPr>
          <w:rFonts w:ascii="Arial" w:eastAsia="Times New Roman" w:hAnsi="Arial" w:cs="Arial"/>
          <w:color w:val="000000"/>
          <w:sz w:val="16"/>
          <w:szCs w:val="16"/>
          <w:lang w:eastAsia="ru-RU"/>
        </w:rPr>
        <w:t>(</w:t>
      </w:r>
      <w:hyperlink r:id="rId9265" w:anchor="2976"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Первое официальное и постоянное использование термина "парламент" со времен Каролингов было использовано в правление Эдуарда III в 1341 году, когда он отменил старый королевский совет и заменил его парламентом из двух (2) палат верхней и нижней палат, разделив таким образом духовенство и дворянство на высшее и рыцарей и бюргеров на низшее. Председательствующим </w:t>
      </w:r>
      <w:hyperlink r:id="rId9266" w:tooltip="нажмите, чтобы просмотреть определение офицера" w:history="1">
        <w:r w:rsidRPr="00DA67CF">
          <w:rPr>
            <w:rFonts w:ascii="Arial" w:eastAsia="Times New Roman" w:hAnsi="Arial" w:cs="Arial"/>
            <w:color w:val="0033CC"/>
            <w:sz w:val="18"/>
            <w:szCs w:val="18"/>
            <w:lang w:eastAsia="ru-RU"/>
          </w:rPr>
          <w:t>должностным </w:t>
        </w:r>
      </w:hyperlink>
      <w:r w:rsidRPr="00DA67CF">
        <w:rPr>
          <w:rFonts w:ascii="Arial" w:eastAsia="Times New Roman" w:hAnsi="Arial" w:cs="Arial"/>
          <w:color w:val="000000"/>
          <w:sz w:val="18"/>
          <w:szCs w:val="18"/>
          <w:lang w:eastAsia="ru-RU"/>
        </w:rPr>
        <w:t>лицом нижней палаты был Пролокутор.</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61" w:name="2977"/>
      <w:bookmarkEnd w:id="1561"/>
      <w:r w:rsidRPr="00DA67CF">
        <w:rPr>
          <w:rFonts w:ascii="Arial" w:eastAsia="Times New Roman" w:hAnsi="Arial" w:cs="Arial"/>
          <w:b/>
          <w:bCs/>
          <w:color w:val="000000"/>
          <w:lang w:eastAsia="ru-RU"/>
        </w:rPr>
        <w:t>Canon 2977 </w:t>
      </w:r>
      <w:r w:rsidRPr="00DA67CF">
        <w:rPr>
          <w:rFonts w:ascii="Arial" w:eastAsia="Times New Roman" w:hAnsi="Arial" w:cs="Arial"/>
          <w:color w:val="000000"/>
          <w:sz w:val="16"/>
          <w:szCs w:val="16"/>
          <w:lang w:eastAsia="ru-RU"/>
        </w:rPr>
        <w:t>(</w:t>
      </w:r>
      <w:hyperlink r:id="rId9267" w:anchor="2977"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Впервые в истории нижняя палата была названа "Палатой общин" в 1547 году, когда король Генрих VIII предоставил часовню Святого Стефана в Вестминстерском дворце в качестве постоянного места для английского парламента наряду с переименованием верхней палаты в Палату лордов, заседающую в Палате королевы, и Королевский совет, заседающий в звездной палате. Генрих VIII также инициировал реформу, формализовав роль спикера, чтобы заменить полуофициальную роль Пролокутора в качестве главы нижней палаты. Таким образом, создание Палаты общин, а также Палаты лордов также соответствует созданию системы </w:t>
      </w:r>
      <w:hyperlink r:id="rId9268" w:tooltip="нажмите, чтобы просмотреть определение общего права" w:history="1">
        <w:r w:rsidRPr="00DA67CF">
          <w:rPr>
            <w:rFonts w:ascii="Arial" w:eastAsia="Times New Roman" w:hAnsi="Arial" w:cs="Arial"/>
            <w:color w:val="0033CC"/>
            <w:sz w:val="18"/>
            <w:szCs w:val="18"/>
            <w:lang w:eastAsia="ru-RU"/>
          </w:rPr>
          <w:t>общего права</w:t>
        </w:r>
      </w:hyperlink>
      <w:r w:rsidRPr="00DA67CF">
        <w:rPr>
          <w:rFonts w:ascii="Arial" w:eastAsia="Times New Roman" w:hAnsi="Arial" w:cs="Arial"/>
          <w:color w:val="000000"/>
          <w:sz w:val="18"/>
          <w:szCs w:val="18"/>
          <w:lang w:eastAsia="ru-RU"/>
        </w:rPr>
        <w:t>.</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62" w:name="2978"/>
      <w:bookmarkEnd w:id="1562"/>
      <w:r w:rsidRPr="00DA67CF">
        <w:rPr>
          <w:rFonts w:ascii="Arial" w:eastAsia="Times New Roman" w:hAnsi="Arial" w:cs="Arial"/>
          <w:b/>
          <w:bCs/>
          <w:color w:val="000000"/>
          <w:lang w:eastAsia="ru-RU"/>
        </w:rPr>
        <w:t>Canon 2978 </w:t>
      </w:r>
      <w:r w:rsidRPr="00DA67CF">
        <w:rPr>
          <w:rFonts w:ascii="Arial" w:eastAsia="Times New Roman" w:hAnsi="Arial" w:cs="Arial"/>
          <w:color w:val="000000"/>
          <w:sz w:val="16"/>
          <w:szCs w:val="16"/>
          <w:lang w:eastAsia="ru-RU"/>
        </w:rPr>
        <w:t>(</w:t>
      </w:r>
      <w:hyperlink r:id="rId9269" w:anchor="2978"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В соответствии </w:t>
      </w:r>
      <w:hyperlink r:id="rId9270" w:tooltip="нажмите, чтобы просмотреть определение общего права" w:history="1">
        <w:r w:rsidRPr="00DA67CF">
          <w:rPr>
            <w:rFonts w:ascii="Arial" w:eastAsia="Times New Roman" w:hAnsi="Arial" w:cs="Arial"/>
            <w:color w:val="0033CC"/>
            <w:sz w:val="18"/>
            <w:szCs w:val="18"/>
            <w:lang w:eastAsia="ru-RU"/>
          </w:rPr>
          <w:t>с общим правом</w:t>
        </w:r>
      </w:hyperlink>
      <w:r w:rsidRPr="00DA67CF">
        <w:rPr>
          <w:rFonts w:ascii="Arial" w:eastAsia="Times New Roman" w:hAnsi="Arial" w:cs="Arial"/>
          <w:color w:val="000000"/>
          <w:sz w:val="18"/>
          <w:szCs w:val="18"/>
          <w:lang w:eastAsia="ru-RU"/>
        </w:rPr>
        <w:t>, роль крепостного была отменена и заменена словом "нищий" и наложена на понятия свободного человека, Йомена и раба:</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 свободный человек получал привилегии проживать и свободно перемещаться по землям города или района, как правило, после того, как ему предоставлялись привилегии быть </w:t>
      </w:r>
      <w:hyperlink r:id="rId9271" w:tooltip="нажмите, чтобы просмотреть определение гражданина" w:history="1">
        <w:r w:rsidRPr="00DA67CF">
          <w:rPr>
            <w:rFonts w:ascii="Arial" w:eastAsia="Times New Roman" w:hAnsi="Arial" w:cs="Arial"/>
            <w:color w:val="0033CC"/>
            <w:sz w:val="18"/>
            <w:szCs w:val="18"/>
            <w:lang w:eastAsia="ru-RU"/>
          </w:rPr>
          <w:t>гражданином </w:t>
        </w:r>
      </w:hyperlink>
      <w:r w:rsidRPr="00DA67CF">
        <w:rPr>
          <w:rFonts w:ascii="Arial" w:eastAsia="Times New Roman" w:hAnsi="Arial" w:cs="Arial"/>
          <w:color w:val="000000"/>
          <w:sz w:val="18"/>
          <w:szCs w:val="18"/>
          <w:lang w:eastAsia="ru-RU"/>
        </w:rPr>
        <w:t>; или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lastRenderedPageBreak/>
        <w:t>(ii) Йомен был свободным арендатором дворянина, которому была предоставлена свобода распоряжаться своим собственным небольшим </w:t>
      </w:r>
      <w:hyperlink r:id="rId9272" w:tooltip="нажмите, чтобы просмотреть определение объекта недвижимости" w:history="1">
        <w:r w:rsidRPr="00DA67CF">
          <w:rPr>
            <w:rFonts w:ascii="Arial" w:eastAsia="Times New Roman" w:hAnsi="Arial" w:cs="Arial"/>
            <w:color w:val="0033CC"/>
            <w:sz w:val="18"/>
            <w:szCs w:val="18"/>
            <w:lang w:eastAsia="ru-RU"/>
          </w:rPr>
          <w:t>поместьем </w:t>
        </w:r>
      </w:hyperlink>
      <w:r w:rsidRPr="00DA67CF">
        <w:rPr>
          <w:rFonts w:ascii="Arial" w:eastAsia="Times New Roman" w:hAnsi="Arial" w:cs="Arial"/>
          <w:color w:val="000000"/>
          <w:sz w:val="18"/>
          <w:szCs w:val="18"/>
          <w:lang w:eastAsia="ru-RU"/>
        </w:rPr>
        <w:t>; или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iii) поручитель был нанятым по контракту слугой либо по собственному выбору, либо на период службы и обучения, либо по причине неспособности выплатить долги.</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63" w:name="2979"/>
      <w:bookmarkEnd w:id="1563"/>
      <w:r w:rsidRPr="00DA67CF">
        <w:rPr>
          <w:rFonts w:ascii="Arial" w:eastAsia="Times New Roman" w:hAnsi="Arial" w:cs="Arial"/>
          <w:b/>
          <w:bCs/>
          <w:color w:val="000000"/>
          <w:lang w:eastAsia="ru-RU"/>
        </w:rPr>
        <w:t>Canon 2979 </w:t>
      </w:r>
      <w:r w:rsidRPr="00DA67CF">
        <w:rPr>
          <w:rFonts w:ascii="Arial" w:eastAsia="Times New Roman" w:hAnsi="Arial" w:cs="Arial"/>
          <w:color w:val="000000"/>
          <w:sz w:val="16"/>
          <w:szCs w:val="16"/>
          <w:lang w:eastAsia="ru-RU"/>
        </w:rPr>
        <w:t>(</w:t>
      </w:r>
      <w:hyperlink r:id="rId9273" w:anchor="2979"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Хотя отмена хазарско-Венецианской феодальной </w:t>
      </w:r>
      <w:hyperlink r:id="rId9274" w:tooltip="нажмите, чтобы просмотреть определение понятия" w:history="1">
        <w:r w:rsidRPr="00DA67CF">
          <w:rPr>
            <w:rFonts w:ascii="Arial" w:eastAsia="Times New Roman" w:hAnsi="Arial" w:cs="Arial"/>
            <w:color w:val="0033CC"/>
            <w:sz w:val="18"/>
            <w:szCs w:val="18"/>
            <w:lang w:eastAsia="ru-RU"/>
          </w:rPr>
          <w:t>концепции </w:t>
        </w:r>
      </w:hyperlink>
      <w:r w:rsidRPr="00DA67CF">
        <w:rPr>
          <w:rFonts w:ascii="Arial" w:eastAsia="Times New Roman" w:hAnsi="Arial" w:cs="Arial"/>
          <w:color w:val="000000"/>
          <w:sz w:val="18"/>
          <w:szCs w:val="18"/>
          <w:lang w:eastAsia="ru-RU"/>
        </w:rPr>
        <w:t>людей как животных привела к введению того, что сейчас ошибочно называют "правами общего права", это были и всегда были привилегии, которые могут быть отменены в любой момент.</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64" w:name="2980"/>
      <w:bookmarkEnd w:id="1564"/>
      <w:r w:rsidRPr="00DA67CF">
        <w:rPr>
          <w:rFonts w:ascii="Arial" w:eastAsia="Times New Roman" w:hAnsi="Arial" w:cs="Arial"/>
          <w:b/>
          <w:bCs/>
          <w:color w:val="000000"/>
          <w:lang w:eastAsia="ru-RU"/>
        </w:rPr>
        <w:t>Canon 2980 </w:t>
      </w:r>
      <w:r w:rsidRPr="00DA67CF">
        <w:rPr>
          <w:rFonts w:ascii="Arial" w:eastAsia="Times New Roman" w:hAnsi="Arial" w:cs="Arial"/>
          <w:color w:val="000000"/>
          <w:sz w:val="16"/>
          <w:szCs w:val="16"/>
          <w:lang w:eastAsia="ru-RU"/>
        </w:rPr>
        <w:t>(</w:t>
      </w:r>
      <w:hyperlink r:id="rId9275" w:anchor="2980"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В рамках общей реформы права были созданы четыре новых суда </w:t>
      </w:r>
      <w:hyperlink r:id="rId9276" w:tooltip="нажмите, чтобы просмотреть определение суда" w:history="1">
        <w:r w:rsidRPr="00DA67CF">
          <w:rPr>
            <w:rFonts w:ascii="Arial" w:eastAsia="Times New Roman" w:hAnsi="Arial" w:cs="Arial"/>
            <w:color w:val="0033CC"/>
            <w:sz w:val="18"/>
            <w:szCs w:val="18"/>
            <w:lang w:eastAsia="ru-RU"/>
          </w:rPr>
          <w:t>по общему праву: суд </w:t>
        </w:r>
      </w:hyperlink>
      <w:r w:rsidRPr="00DA67CF">
        <w:rPr>
          <w:rFonts w:ascii="Arial" w:eastAsia="Times New Roman" w:hAnsi="Arial" w:cs="Arial"/>
          <w:color w:val="000000"/>
          <w:sz w:val="18"/>
          <w:szCs w:val="18"/>
          <w:lang w:eastAsia="ru-RU"/>
        </w:rPr>
        <w:t>королевской </w:t>
      </w:r>
      <w:hyperlink r:id="rId9277" w:tooltip="нажмите, чтобы просмотреть определение стенда" w:history="1">
        <w:r w:rsidRPr="00DA67CF">
          <w:rPr>
            <w:rFonts w:ascii="Arial" w:eastAsia="Times New Roman" w:hAnsi="Arial" w:cs="Arial"/>
            <w:color w:val="0033CC"/>
            <w:sz w:val="18"/>
            <w:szCs w:val="18"/>
            <w:lang w:eastAsia="ru-RU"/>
          </w:rPr>
          <w:t>скамьи</w:t>
        </w:r>
      </w:hyperlink>
      <w:r w:rsidRPr="00DA67CF">
        <w:rPr>
          <w:rFonts w:ascii="Arial" w:eastAsia="Times New Roman" w:hAnsi="Arial" w:cs="Arial"/>
          <w:color w:val="000000"/>
          <w:sz w:val="18"/>
          <w:szCs w:val="18"/>
          <w:lang w:eastAsia="ru-RU"/>
        </w:rPr>
        <w:t>, </w:t>
      </w:r>
      <w:hyperlink r:id="rId9278" w:tooltip="нажмите, чтобы просмотреть определение суда" w:history="1">
        <w:r w:rsidRPr="00DA67CF">
          <w:rPr>
            <w:rFonts w:ascii="Arial" w:eastAsia="Times New Roman" w:hAnsi="Arial" w:cs="Arial"/>
            <w:color w:val="0033CC"/>
            <w:sz w:val="18"/>
            <w:szCs w:val="18"/>
            <w:lang w:eastAsia="ru-RU"/>
          </w:rPr>
          <w:t>суд </w:t>
        </w:r>
      </w:hyperlink>
      <w:r w:rsidRPr="00DA67CF">
        <w:rPr>
          <w:rFonts w:ascii="Arial" w:eastAsia="Times New Roman" w:hAnsi="Arial" w:cs="Arial"/>
          <w:color w:val="000000"/>
          <w:sz w:val="18"/>
          <w:szCs w:val="18"/>
          <w:lang w:eastAsia="ru-RU"/>
        </w:rPr>
        <w:t>казначейских дел, </w:t>
      </w:r>
      <w:hyperlink r:id="rId9279" w:tooltip="нажмите, чтобы просмотреть определение суда" w:history="1">
        <w:r w:rsidRPr="00DA67CF">
          <w:rPr>
            <w:rFonts w:ascii="Arial" w:eastAsia="Times New Roman" w:hAnsi="Arial" w:cs="Arial"/>
            <w:color w:val="0033CC"/>
            <w:sz w:val="18"/>
            <w:szCs w:val="18"/>
            <w:lang w:eastAsia="ru-RU"/>
          </w:rPr>
          <w:t>суд </w:t>
        </w:r>
      </w:hyperlink>
      <w:hyperlink r:id="rId9280" w:tooltip="нажмите, чтобы просмотреть определение канцелярии" w:history="1">
        <w:r w:rsidRPr="00DA67CF">
          <w:rPr>
            <w:rFonts w:ascii="Arial" w:eastAsia="Times New Roman" w:hAnsi="Arial" w:cs="Arial"/>
            <w:color w:val="0033CC"/>
            <w:sz w:val="18"/>
            <w:szCs w:val="18"/>
            <w:lang w:eastAsia="ru-RU"/>
          </w:rPr>
          <w:t>канцлера </w:t>
        </w:r>
      </w:hyperlink>
      <w:r w:rsidRPr="00DA67CF">
        <w:rPr>
          <w:rFonts w:ascii="Arial" w:eastAsia="Times New Roman" w:hAnsi="Arial" w:cs="Arial"/>
          <w:color w:val="000000"/>
          <w:sz w:val="18"/>
          <w:szCs w:val="18"/>
          <w:lang w:eastAsia="ru-RU"/>
        </w:rPr>
        <w:t>и </w:t>
      </w:r>
      <w:hyperlink r:id="rId9281" w:tooltip="нажмите, чтобы просмотреть определение суда" w:history="1">
        <w:r w:rsidRPr="00DA67CF">
          <w:rPr>
            <w:rFonts w:ascii="Arial" w:eastAsia="Times New Roman" w:hAnsi="Arial" w:cs="Arial"/>
            <w:color w:val="0033CC"/>
            <w:sz w:val="18"/>
            <w:szCs w:val="18"/>
            <w:lang w:eastAsia="ru-RU"/>
          </w:rPr>
          <w:t>суд </w:t>
        </w:r>
      </w:hyperlink>
      <w:hyperlink r:id="rId9282" w:tooltip="нажмите, чтобы просмотреть определение Common" w:history="1">
        <w:r w:rsidRPr="00DA67CF">
          <w:rPr>
            <w:rFonts w:ascii="Arial" w:eastAsia="Times New Roman" w:hAnsi="Arial" w:cs="Arial"/>
            <w:color w:val="0033CC"/>
            <w:sz w:val="18"/>
            <w:szCs w:val="18"/>
            <w:lang w:eastAsia="ru-RU"/>
          </w:rPr>
          <w:t>общих </w:t>
        </w:r>
      </w:hyperlink>
      <w:r w:rsidRPr="00DA67CF">
        <w:rPr>
          <w:rFonts w:ascii="Arial" w:eastAsia="Times New Roman" w:hAnsi="Arial" w:cs="Arial"/>
          <w:color w:val="000000"/>
          <w:sz w:val="18"/>
          <w:szCs w:val="18"/>
          <w:lang w:eastAsia="ru-RU"/>
        </w:rPr>
        <w:t>дел, которые все еще находятся под влиянием гильдии частного права (ливрейная </w:t>
      </w:r>
      <w:hyperlink r:id="rId9283" w:tooltip="нажмите, чтобы просмотреть определение компании" w:history="1">
        <w:r w:rsidRPr="00DA67CF">
          <w:rPr>
            <w:rFonts w:ascii="Arial" w:eastAsia="Times New Roman" w:hAnsi="Arial" w:cs="Arial"/>
            <w:color w:val="0033CC"/>
            <w:sz w:val="18"/>
            <w:szCs w:val="18"/>
            <w:lang w:eastAsia="ru-RU"/>
          </w:rPr>
          <w:t>компания</w:t>
        </w:r>
      </w:hyperlink>
      <w:r w:rsidRPr="00DA67CF">
        <w:rPr>
          <w:rFonts w:ascii="Arial" w:eastAsia="Times New Roman" w:hAnsi="Arial" w:cs="Arial"/>
          <w:color w:val="000000"/>
          <w:sz w:val="18"/>
          <w:szCs w:val="18"/>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 </w:t>
      </w:r>
      <w:hyperlink r:id="rId9284" w:tooltip="нажмите, чтобы просмотреть определение суда" w:history="1">
        <w:r w:rsidRPr="00DA67CF">
          <w:rPr>
            <w:rFonts w:ascii="Arial" w:eastAsia="Times New Roman" w:hAnsi="Arial" w:cs="Arial"/>
            <w:color w:val="0033CC"/>
            <w:sz w:val="18"/>
            <w:szCs w:val="18"/>
            <w:lang w:eastAsia="ru-RU"/>
          </w:rPr>
          <w:t>Судебная коллегия суда </w:t>
        </w:r>
      </w:hyperlink>
      <w:r w:rsidRPr="00DA67CF">
        <w:rPr>
          <w:rFonts w:ascii="Arial" w:eastAsia="Times New Roman" w:hAnsi="Arial" w:cs="Arial"/>
          <w:color w:val="000000"/>
          <w:sz w:val="18"/>
          <w:szCs w:val="18"/>
          <w:lang w:eastAsia="ru-RU"/>
        </w:rPr>
        <w:t>королей (королев);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 ходатайства </w:t>
      </w:r>
      <w:hyperlink r:id="rId9285" w:tooltip="нажмите, чтобы просмотреть определение суда" w:history="1">
        <w:r w:rsidRPr="00DA67CF">
          <w:rPr>
            <w:rFonts w:ascii="Arial" w:eastAsia="Times New Roman" w:hAnsi="Arial" w:cs="Arial"/>
            <w:color w:val="0033CC"/>
            <w:sz w:val="18"/>
            <w:szCs w:val="18"/>
            <w:lang w:eastAsia="ru-RU"/>
          </w:rPr>
          <w:t>суда </w:t>
        </w:r>
      </w:hyperlink>
      <w:r w:rsidRPr="00DA67CF">
        <w:rPr>
          <w:rFonts w:ascii="Arial" w:eastAsia="Times New Roman" w:hAnsi="Arial" w:cs="Arial"/>
          <w:color w:val="000000"/>
          <w:sz w:val="18"/>
          <w:szCs w:val="18"/>
          <w:lang w:eastAsia="ru-RU"/>
        </w:rPr>
        <w:t>казначейства;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 </w:t>
      </w:r>
      <w:hyperlink r:id="rId9286" w:tooltip="нажмите, чтобы просмотреть определение канцелярии" w:history="1">
        <w:r w:rsidRPr="00DA67CF">
          <w:rPr>
            <w:rFonts w:ascii="Arial" w:eastAsia="Times New Roman" w:hAnsi="Arial" w:cs="Arial"/>
            <w:color w:val="0033CC"/>
            <w:sz w:val="18"/>
            <w:szCs w:val="18"/>
            <w:lang w:eastAsia="ru-RU"/>
          </w:rPr>
          <w:t>канцлерский суд </w:t>
        </w:r>
      </w:hyperlink>
      <w:r w:rsidRPr="00DA67CF">
        <w:rPr>
          <w:rFonts w:ascii="Arial" w:eastAsia="Times New Roman" w:hAnsi="Arial" w:cs="Arial"/>
          <w:color w:val="000000"/>
          <w:sz w:val="18"/>
          <w:szCs w:val="18"/>
          <w:lang w:eastAsia="ru-RU"/>
        </w:rPr>
        <w:t>;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iv)</w:t>
      </w:r>
      <w:hyperlink r:id="rId9287" w:tooltip="нажмите, чтобы просмотреть определение суда" w:history="1">
        <w:r w:rsidRPr="00DA67CF">
          <w:rPr>
            <w:rFonts w:ascii="Arial" w:eastAsia="Times New Roman" w:hAnsi="Arial" w:cs="Arial"/>
            <w:color w:val="0033CC"/>
            <w:sz w:val="18"/>
            <w:szCs w:val="18"/>
            <w:lang w:eastAsia="ru-RU"/>
          </w:rPr>
          <w:t>суд </w:t>
        </w:r>
      </w:hyperlink>
      <w:hyperlink r:id="rId9288" w:tooltip="нажмите, чтобы просмотреть определение Common" w:history="1">
        <w:r w:rsidRPr="00DA67CF">
          <w:rPr>
            <w:rFonts w:ascii="Arial" w:eastAsia="Times New Roman" w:hAnsi="Arial" w:cs="Arial"/>
            <w:color w:val="0033CC"/>
            <w:sz w:val="18"/>
            <w:szCs w:val="18"/>
            <w:lang w:eastAsia="ru-RU"/>
          </w:rPr>
          <w:t>общей </w:t>
        </w:r>
      </w:hyperlink>
      <w:r w:rsidRPr="00DA67CF">
        <w:rPr>
          <w:rFonts w:ascii="Arial" w:eastAsia="Times New Roman" w:hAnsi="Arial" w:cs="Arial"/>
          <w:color w:val="000000"/>
          <w:sz w:val="18"/>
          <w:szCs w:val="18"/>
          <w:lang w:eastAsia="ru-RU"/>
        </w:rPr>
        <w:t>юрисдикции.</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65" w:name="2981"/>
      <w:bookmarkEnd w:id="1565"/>
      <w:r w:rsidRPr="00DA67CF">
        <w:rPr>
          <w:rFonts w:ascii="Arial" w:eastAsia="Times New Roman" w:hAnsi="Arial" w:cs="Arial"/>
          <w:b/>
          <w:bCs/>
          <w:color w:val="000000"/>
          <w:lang w:eastAsia="ru-RU"/>
        </w:rPr>
        <w:t>Canon 2981 </w:t>
      </w:r>
      <w:r w:rsidRPr="00DA67CF">
        <w:rPr>
          <w:rFonts w:ascii="Arial" w:eastAsia="Times New Roman" w:hAnsi="Arial" w:cs="Arial"/>
          <w:color w:val="000000"/>
          <w:sz w:val="16"/>
          <w:szCs w:val="16"/>
          <w:lang w:eastAsia="ru-RU"/>
        </w:rPr>
        <w:t>(</w:t>
      </w:r>
      <w:hyperlink r:id="rId9289" w:anchor="2981"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Примером "привилегии" общего права является создание </w:t>
      </w:r>
      <w:hyperlink r:id="rId9290" w:tooltip="нажмите, чтобы просмотреть определение понятия" w:history="1">
        <w:r w:rsidRPr="00DA67CF">
          <w:rPr>
            <w:rFonts w:ascii="Arial" w:eastAsia="Times New Roman" w:hAnsi="Arial" w:cs="Arial"/>
            <w:color w:val="0033CC"/>
            <w:sz w:val="18"/>
            <w:szCs w:val="18"/>
            <w:lang w:eastAsia="ru-RU"/>
          </w:rPr>
          <w:t>концепции </w:t>
        </w:r>
      </w:hyperlink>
      <w:r w:rsidRPr="00DA67CF">
        <w:rPr>
          <w:rFonts w:ascii="Arial" w:eastAsia="Times New Roman" w:hAnsi="Arial" w:cs="Arial"/>
          <w:color w:val="000000"/>
          <w:sz w:val="18"/>
          <w:szCs w:val="18"/>
          <w:lang w:eastAsia="ru-RU"/>
        </w:rPr>
        <w:t>поселений, в соответствии с которой мужчина или женщина, однажды получившие жилье, могут свободно передвигаться по </w:t>
      </w:r>
      <w:hyperlink r:id="rId9291" w:tooltip="нажмите, чтобы просмотреть определение расчета" w:history="1">
        <w:r w:rsidRPr="00DA67CF">
          <w:rPr>
            <w:rFonts w:ascii="Arial" w:eastAsia="Times New Roman" w:hAnsi="Arial" w:cs="Arial"/>
            <w:color w:val="0033CC"/>
            <w:sz w:val="18"/>
            <w:szCs w:val="18"/>
            <w:lang w:eastAsia="ru-RU"/>
          </w:rPr>
          <w:t>поселению</w:t>
        </w:r>
      </w:hyperlink>
      <w:r w:rsidRPr="00DA67CF">
        <w:rPr>
          <w:rFonts w:ascii="Arial" w:eastAsia="Times New Roman" w:hAnsi="Arial" w:cs="Arial"/>
          <w:color w:val="000000"/>
          <w:sz w:val="18"/>
          <w:szCs w:val="18"/>
          <w:lang w:eastAsia="ru-RU"/>
        </w:rPr>
        <w:t>, требующему разрешения на </w:t>
      </w:r>
      <w:hyperlink r:id="rId9292" w:tooltip="нажмите, чтобы просмотреть определение settle" w:history="1">
        <w:r w:rsidRPr="00DA67CF">
          <w:rPr>
            <w:rFonts w:ascii="Arial" w:eastAsia="Times New Roman" w:hAnsi="Arial" w:cs="Arial"/>
            <w:color w:val="0033CC"/>
            <w:sz w:val="18"/>
            <w:szCs w:val="18"/>
            <w:lang w:eastAsia="ru-RU"/>
          </w:rPr>
          <w:t>поселение </w:t>
        </w:r>
      </w:hyperlink>
      <w:r w:rsidRPr="00DA67CF">
        <w:rPr>
          <w:rFonts w:ascii="Arial" w:eastAsia="Times New Roman" w:hAnsi="Arial" w:cs="Arial"/>
          <w:color w:val="000000"/>
          <w:sz w:val="18"/>
          <w:szCs w:val="18"/>
          <w:lang w:eastAsia="ru-RU"/>
        </w:rPr>
        <w:t>. Отсюда и название " поселенец "и требование к лицензии на </w:t>
      </w:r>
      <w:hyperlink r:id="rId9293" w:tooltip="нажмите, чтобы просмотреть определение settle" w:history="1">
        <w:r w:rsidRPr="00DA67CF">
          <w:rPr>
            <w:rFonts w:ascii="Arial" w:eastAsia="Times New Roman" w:hAnsi="Arial" w:cs="Arial"/>
            <w:color w:val="0033CC"/>
            <w:sz w:val="18"/>
            <w:szCs w:val="18"/>
            <w:lang w:eastAsia="ru-RU"/>
          </w:rPr>
          <w:t>поселение</w:t>
        </w:r>
      </w:hyperlink>
      <w:r w:rsidRPr="00DA67CF">
        <w:rPr>
          <w:rFonts w:ascii="Arial" w:eastAsia="Times New Roman" w:hAnsi="Arial" w:cs="Arial"/>
          <w:color w:val="000000"/>
          <w:sz w:val="18"/>
          <w:szCs w:val="18"/>
          <w:lang w:eastAsia="ru-RU"/>
        </w:rPr>
        <w:t>.</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66" w:name="2982"/>
      <w:bookmarkEnd w:id="1566"/>
      <w:r w:rsidRPr="00DA67CF">
        <w:rPr>
          <w:rFonts w:ascii="Arial" w:eastAsia="Times New Roman" w:hAnsi="Arial" w:cs="Arial"/>
          <w:b/>
          <w:bCs/>
          <w:color w:val="000000"/>
          <w:lang w:eastAsia="ru-RU"/>
        </w:rPr>
        <w:t>Canon 2982 </w:t>
      </w:r>
      <w:r w:rsidRPr="00DA67CF">
        <w:rPr>
          <w:rFonts w:ascii="Arial" w:eastAsia="Times New Roman" w:hAnsi="Arial" w:cs="Arial"/>
          <w:color w:val="000000"/>
          <w:sz w:val="16"/>
          <w:szCs w:val="16"/>
          <w:lang w:eastAsia="ru-RU"/>
        </w:rPr>
        <w:t>(</w:t>
      </w:r>
      <w:hyperlink r:id="rId9294" w:anchor="2982"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Вопреки ложным утверждениям, право на свободное передвижение по главным дорогам было англосаксонским правом, отнятым по феодальному праву и лишь частично возвращенным по </w:t>
      </w:r>
      <w:hyperlink r:id="rId9295" w:tooltip="нажмите, чтобы просмотреть определение общего права" w:history="1">
        <w:r w:rsidRPr="00DA67CF">
          <w:rPr>
            <w:rFonts w:ascii="Arial" w:eastAsia="Times New Roman" w:hAnsi="Arial" w:cs="Arial"/>
            <w:color w:val="0033CC"/>
            <w:sz w:val="18"/>
            <w:szCs w:val="18"/>
            <w:lang w:eastAsia="ru-RU"/>
          </w:rPr>
          <w:t>общему праву </w:t>
        </w:r>
      </w:hyperlink>
      <w:r w:rsidRPr="00DA67CF">
        <w:rPr>
          <w:rFonts w:ascii="Arial" w:eastAsia="Times New Roman" w:hAnsi="Arial" w:cs="Arial"/>
          <w:color w:val="000000"/>
          <w:sz w:val="18"/>
          <w:szCs w:val="18"/>
          <w:lang w:eastAsia="ru-RU"/>
        </w:rPr>
        <w:t>в XVI в. с требованием о </w:t>
      </w:r>
      <w:hyperlink r:id="rId9296" w:tooltip="нажмите, чтобы просмотреть определение ордера" w:history="1">
        <w:r w:rsidRPr="00DA67CF">
          <w:rPr>
            <w:rFonts w:ascii="Arial" w:eastAsia="Times New Roman" w:hAnsi="Arial" w:cs="Arial"/>
            <w:color w:val="0033CC"/>
            <w:sz w:val="18"/>
            <w:szCs w:val="18"/>
            <w:lang w:eastAsia="ru-RU"/>
          </w:rPr>
          <w:t>выдаче ордера </w:t>
        </w:r>
      </w:hyperlink>
      <w:r w:rsidRPr="00DA67CF">
        <w:rPr>
          <w:rFonts w:ascii="Arial" w:eastAsia="Times New Roman" w:hAnsi="Arial" w:cs="Arial"/>
          <w:color w:val="000000"/>
          <w:sz w:val="18"/>
          <w:szCs w:val="18"/>
          <w:lang w:eastAsia="ru-RU"/>
        </w:rPr>
        <w:t>или "паспорта" на передвижение.</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67" w:name="2983"/>
      <w:bookmarkEnd w:id="1567"/>
      <w:r w:rsidRPr="00DA67CF">
        <w:rPr>
          <w:rFonts w:ascii="Arial" w:eastAsia="Times New Roman" w:hAnsi="Arial" w:cs="Arial"/>
          <w:b/>
          <w:bCs/>
          <w:color w:val="000000"/>
          <w:lang w:eastAsia="ru-RU"/>
        </w:rPr>
        <w:t>Canon 2983 </w:t>
      </w:r>
      <w:r w:rsidRPr="00DA67CF">
        <w:rPr>
          <w:rFonts w:ascii="Arial" w:eastAsia="Times New Roman" w:hAnsi="Arial" w:cs="Arial"/>
          <w:color w:val="000000"/>
          <w:sz w:val="16"/>
          <w:szCs w:val="16"/>
          <w:lang w:eastAsia="ru-RU"/>
        </w:rPr>
        <w:t>(</w:t>
      </w:r>
      <w:hyperlink r:id="rId9297" w:anchor="2983"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Все общества, которые основывают римское </w:t>
      </w:r>
      <w:hyperlink r:id="rId9298" w:tooltip="нажмите, чтобы просмотреть определение общего права" w:history="1">
        <w:r w:rsidRPr="00DA67CF">
          <w:rPr>
            <w:rFonts w:ascii="Arial" w:eastAsia="Times New Roman" w:hAnsi="Arial" w:cs="Arial"/>
            <w:color w:val="0033CC"/>
            <w:sz w:val="18"/>
            <w:szCs w:val="18"/>
            <w:lang w:eastAsia="ru-RU"/>
          </w:rPr>
          <w:t>общее право </w:t>
        </w:r>
      </w:hyperlink>
      <w:r w:rsidRPr="00DA67CF">
        <w:rPr>
          <w:rFonts w:ascii="Arial" w:eastAsia="Times New Roman" w:hAnsi="Arial" w:cs="Arial"/>
          <w:color w:val="000000"/>
          <w:sz w:val="18"/>
          <w:szCs w:val="18"/>
          <w:lang w:eastAsia="ru-RU"/>
        </w:rPr>
        <w:t>в качестве своего основного права, не имеют законной системы права и поэтому по умолчанию подчиняются Укадийскому праву.</w:t>
      </w:r>
    </w:p>
    <w:p w:rsidR="00DA67CF" w:rsidRPr="00DA67CF" w:rsidRDefault="00DA67CF" w:rsidP="00DA67C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A67CF">
        <w:rPr>
          <w:rFonts w:ascii="Arial" w:eastAsia="Times New Roman" w:hAnsi="Arial" w:cs="Arial"/>
          <w:b/>
          <w:bCs/>
          <w:color w:val="000000"/>
          <w:sz w:val="36"/>
          <w:szCs w:val="36"/>
          <w:lang w:eastAsia="ru-RU"/>
        </w:rPr>
        <w:t>Статья 260-Международное Право</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68" w:name="2984"/>
      <w:bookmarkEnd w:id="1568"/>
      <w:r w:rsidRPr="00DA67CF">
        <w:rPr>
          <w:rFonts w:ascii="Arial" w:eastAsia="Times New Roman" w:hAnsi="Arial" w:cs="Arial"/>
          <w:b/>
          <w:bCs/>
          <w:color w:val="000000"/>
          <w:lang w:eastAsia="ru-RU"/>
        </w:rPr>
        <w:t>Canon 2984 </w:t>
      </w:r>
      <w:r w:rsidRPr="00DA67CF">
        <w:rPr>
          <w:rFonts w:ascii="Arial" w:eastAsia="Times New Roman" w:hAnsi="Arial" w:cs="Arial"/>
          <w:color w:val="000000"/>
          <w:sz w:val="16"/>
          <w:szCs w:val="16"/>
          <w:lang w:eastAsia="ru-RU"/>
        </w:rPr>
        <w:t>(</w:t>
      </w:r>
      <w:hyperlink r:id="rId9299" w:anchor="2984"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300"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Международного права</w:t>
        </w:r>
      </w:hyperlink>
      <w:r w:rsidRPr="00DA67CF">
        <w:rPr>
          <w:rFonts w:ascii="Arial" w:eastAsia="Times New Roman" w:hAnsi="Arial" w:cs="Arial"/>
          <w:color w:val="000000"/>
          <w:sz w:val="18"/>
          <w:szCs w:val="18"/>
          <w:lang w:eastAsia="ru-RU"/>
        </w:rPr>
        <w:t>, также известный как “закон Наций” или принципов международного права является письменное неравенства системы частного права сформировалось в основном в 19 и 20 веках и применяя для “</w:t>
      </w:r>
      <w:hyperlink r:id="rId9301" w:tooltip="нажмите, чтобы просмотреть определение суверенного" w:history="1">
        <w:r w:rsidRPr="00DA67CF">
          <w:rPr>
            <w:rFonts w:ascii="Arial" w:eastAsia="Times New Roman" w:hAnsi="Arial" w:cs="Arial"/>
            <w:color w:val="0033CC"/>
            <w:sz w:val="18"/>
            <w:szCs w:val="18"/>
            <w:lang w:eastAsia="ru-RU"/>
          </w:rPr>
          <w:t>суверенных</w:t>
        </w:r>
      </w:hyperlink>
      <w:r w:rsidRPr="00DA67CF">
        <w:rPr>
          <w:rFonts w:ascii="Arial" w:eastAsia="Times New Roman" w:hAnsi="Arial" w:cs="Arial"/>
          <w:color w:val="000000"/>
          <w:sz w:val="18"/>
          <w:szCs w:val="18"/>
          <w:lang w:eastAsia="ru-RU"/>
        </w:rPr>
        <w:t> наций” в качестве членов различных наднациональных органов, таких как Организация Объединенных Наций, Содружества и </w:t>
      </w:r>
      <w:hyperlink r:id="rId9302" w:tooltip="нажмите, чтобы посмотреть определение Святого Престола" w:history="1">
        <w:r w:rsidRPr="00DA67CF">
          <w:rPr>
            <w:rFonts w:ascii="Arial" w:eastAsia="Times New Roman" w:hAnsi="Arial" w:cs="Arial"/>
            <w:color w:val="0033CC"/>
            <w:sz w:val="18"/>
            <w:szCs w:val="18"/>
            <w:lang w:eastAsia="ru-RU"/>
          </w:rPr>
          <w:t>Святой престол</w:t>
        </w:r>
      </w:hyperlink>
      <w:r w:rsidRPr="00DA67CF">
        <w:rPr>
          <w:rFonts w:ascii="Arial" w:eastAsia="Times New Roman" w:hAnsi="Arial" w:cs="Arial"/>
          <w:color w:val="000000"/>
          <w:sz w:val="18"/>
          <w:szCs w:val="18"/>
          <w:lang w:eastAsia="ru-RU"/>
        </w:rPr>
        <w:t> также известный как Ватикан и </w:t>
      </w:r>
      <w:hyperlink r:id="rId9303" w:tooltip="нажмите, чтобы просмотреть определение римского культа" w:history="1">
        <w:r w:rsidRPr="00DA67CF">
          <w:rPr>
            <w:rFonts w:ascii="Arial" w:eastAsia="Times New Roman" w:hAnsi="Arial" w:cs="Arial"/>
            <w:color w:val="0033CC"/>
            <w:sz w:val="18"/>
            <w:szCs w:val="18"/>
            <w:lang w:eastAsia="ru-RU"/>
          </w:rPr>
          <w:t>римский культ</w:t>
        </w:r>
      </w:hyperlink>
      <w:r w:rsidRPr="00DA67CF">
        <w:rPr>
          <w:rFonts w:ascii="Arial" w:eastAsia="Times New Roman" w:hAnsi="Arial" w:cs="Arial"/>
          <w:color w:val="000000"/>
          <w:sz w:val="18"/>
          <w:szCs w:val="18"/>
          <w:lang w:eastAsia="ru-RU"/>
        </w:rPr>
        <w:t>.</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69" w:name="2985"/>
      <w:bookmarkEnd w:id="1569"/>
      <w:r w:rsidRPr="00DA67CF">
        <w:rPr>
          <w:rFonts w:ascii="Arial" w:eastAsia="Times New Roman" w:hAnsi="Arial" w:cs="Arial"/>
          <w:b/>
          <w:bCs/>
          <w:color w:val="000000"/>
          <w:lang w:eastAsia="ru-RU"/>
        </w:rPr>
        <w:t>Canon 2985 </w:t>
      </w:r>
      <w:r w:rsidRPr="00DA67CF">
        <w:rPr>
          <w:rFonts w:ascii="Arial" w:eastAsia="Times New Roman" w:hAnsi="Arial" w:cs="Arial"/>
          <w:color w:val="000000"/>
          <w:sz w:val="16"/>
          <w:szCs w:val="16"/>
          <w:lang w:eastAsia="ru-RU"/>
        </w:rPr>
        <w:t>(</w:t>
      </w:r>
      <w:hyperlink r:id="rId9304" w:anchor="2985"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305"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Международное право</w:t>
        </w:r>
      </w:hyperlink>
      <w:r w:rsidRPr="00DA67CF">
        <w:rPr>
          <w:rFonts w:ascii="Arial" w:eastAsia="Times New Roman" w:hAnsi="Arial" w:cs="Arial"/>
          <w:color w:val="000000"/>
          <w:sz w:val="18"/>
          <w:szCs w:val="18"/>
          <w:lang w:eastAsia="ru-RU"/>
        </w:rPr>
        <w:t> не имеет аналогов в истории права как наиболее извращенным из всех законов в цивилизованной истории в однократными мужчины и женщины рассматриваются в качестве "нации", поэтому частного </w:t>
      </w:r>
      <w:hyperlink r:id="rId9306"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международного права</w:t>
        </w:r>
      </w:hyperlink>
      <w:r w:rsidRPr="00DA67CF">
        <w:rPr>
          <w:rFonts w:ascii="Arial" w:eastAsia="Times New Roman" w:hAnsi="Arial" w:cs="Arial"/>
          <w:color w:val="000000"/>
          <w:sz w:val="18"/>
          <w:szCs w:val="18"/>
          <w:lang w:eastAsia="ru-RU"/>
        </w:rPr>
        <w:t> , применяемых в больших обществах включение в "правила войны" применяются в торговле, а также законность принуждения и зачистки прав по "торговле с врагом" и объявив населения "врагами </w:t>
      </w:r>
      <w:hyperlink r:id="rId9307" w:tooltip="нажмите, чтобы просмотреть определение состояния" w:history="1">
        <w:r w:rsidRPr="00DA67CF">
          <w:rPr>
            <w:rFonts w:ascii="Arial" w:eastAsia="Times New Roman" w:hAnsi="Arial" w:cs="Arial"/>
            <w:color w:val="0033CC"/>
            <w:sz w:val="18"/>
            <w:szCs w:val="18"/>
            <w:lang w:eastAsia="ru-RU"/>
          </w:rPr>
          <w:t>государства</w:t>
        </w:r>
      </w:hyperlink>
      <w:r w:rsidRPr="00DA67CF">
        <w:rPr>
          <w:rFonts w:ascii="Arial" w:eastAsia="Times New Roman" w:hAnsi="Arial" w:cs="Arial"/>
          <w:color w:val="000000"/>
          <w:sz w:val="18"/>
          <w:szCs w:val="18"/>
          <w:lang w:eastAsia="ru-RU"/>
        </w:rPr>
        <w:t>".</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70" w:name="2986"/>
      <w:bookmarkEnd w:id="1570"/>
      <w:r w:rsidRPr="00DA67CF">
        <w:rPr>
          <w:rFonts w:ascii="Arial" w:eastAsia="Times New Roman" w:hAnsi="Arial" w:cs="Arial"/>
          <w:b/>
          <w:bCs/>
          <w:color w:val="000000"/>
          <w:lang w:eastAsia="ru-RU"/>
        </w:rPr>
        <w:lastRenderedPageBreak/>
        <w:t>Canon 2986 </w:t>
      </w:r>
      <w:r w:rsidRPr="00DA67CF">
        <w:rPr>
          <w:rFonts w:ascii="Arial" w:eastAsia="Times New Roman" w:hAnsi="Arial" w:cs="Arial"/>
          <w:color w:val="000000"/>
          <w:sz w:val="16"/>
          <w:szCs w:val="16"/>
          <w:lang w:eastAsia="ru-RU"/>
        </w:rPr>
        <w:t>(</w:t>
      </w:r>
      <w:hyperlink r:id="rId9308" w:anchor="2986"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Основой </w:t>
      </w:r>
      <w:hyperlink r:id="rId9309"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международного права </w:t>
        </w:r>
      </w:hyperlink>
      <w:r w:rsidRPr="00DA67CF">
        <w:rPr>
          <w:rFonts w:ascii="Arial" w:eastAsia="Times New Roman" w:hAnsi="Arial" w:cs="Arial"/>
          <w:color w:val="000000"/>
          <w:sz w:val="18"/>
          <w:szCs w:val="18"/>
          <w:lang w:eastAsia="ru-RU"/>
        </w:rPr>
        <w:t>является совокупность </w:t>
      </w:r>
      <w:hyperlink r:id="rId9310" w:tooltip="нажмите, чтобы просмотреть определение законов" w:history="1">
        <w:r w:rsidRPr="00DA67CF">
          <w:rPr>
            <w:rFonts w:ascii="Arial" w:eastAsia="Times New Roman" w:hAnsi="Arial" w:cs="Arial"/>
            <w:color w:val="0033CC"/>
            <w:sz w:val="18"/>
            <w:szCs w:val="18"/>
            <w:lang w:eastAsia="ru-RU"/>
          </w:rPr>
          <w:t>законов</w:t>
        </w:r>
      </w:hyperlink>
      <w:r w:rsidRPr="00DA67CF">
        <w:rPr>
          <w:rFonts w:ascii="Arial" w:eastAsia="Times New Roman" w:hAnsi="Arial" w:cs="Arial"/>
          <w:color w:val="000000"/>
          <w:sz w:val="18"/>
          <w:szCs w:val="18"/>
          <w:lang w:eastAsia="ru-RU"/>
        </w:rPr>
        <w:t>, известных как "Женевская конвенция" и" Гаагские конвенции", отраженные несколькими ключевыми </w:t>
      </w:r>
      <w:hyperlink r:id="rId9311" w:tooltip="нажмите, чтобы просмотреть определение законов" w:history="1">
        <w:r w:rsidRPr="00DA67CF">
          <w:rPr>
            <w:rFonts w:ascii="Arial" w:eastAsia="Times New Roman" w:hAnsi="Arial" w:cs="Arial"/>
            <w:color w:val="0033CC"/>
            <w:sz w:val="18"/>
            <w:szCs w:val="18"/>
            <w:lang w:eastAsia="ru-RU"/>
          </w:rPr>
          <w:t>законами </w:t>
        </w:r>
      </w:hyperlink>
      <w:r w:rsidRPr="00DA67CF">
        <w:rPr>
          <w:rFonts w:ascii="Arial" w:eastAsia="Times New Roman" w:hAnsi="Arial" w:cs="Arial"/>
          <w:color w:val="000000"/>
          <w:sz w:val="18"/>
          <w:szCs w:val="18"/>
          <w:lang w:eastAsia="ru-RU"/>
        </w:rPr>
        <w:t>в каждом обществе, контролируемом Римским Правом:</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 Первая Женевская конвенция 1864 года об улучшении положения раненых и больных в Вооруженных Силах на местах;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 Гаагская конвенция 1899 года о ведении войны;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iii) вторая Женевская конвенция 1906 года об улучшении положения раненых, больных и потерпевших кораблекрушение военнослужащих Вооруженных сил на море;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iv) Гаагская конвенция 1907 года о ведении войны;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v) третья Женевская конвенция 1929 года Об обращении с военнопленными;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vi) четвертая Женевская конвенция 1949 года О защите гражданского населения во время войны;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vii) протокол I (1977 год), касающийся защиты жертв международных вооруженных конфликтов;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viii) протокол II (1977 год), касающийся защиты жертв вооруженных конфликтов немеждународного характера; и</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ix) протокол III (2005 год), касающийся принятия дополнительной отличительной эмблемы.</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71" w:name="2987"/>
      <w:bookmarkEnd w:id="1571"/>
      <w:r w:rsidRPr="00DA67CF">
        <w:rPr>
          <w:rFonts w:ascii="Arial" w:eastAsia="Times New Roman" w:hAnsi="Arial" w:cs="Arial"/>
          <w:b/>
          <w:bCs/>
          <w:color w:val="000000"/>
          <w:lang w:eastAsia="ru-RU"/>
        </w:rPr>
        <w:t>Canon 2987 </w:t>
      </w:r>
      <w:r w:rsidRPr="00DA67CF">
        <w:rPr>
          <w:rFonts w:ascii="Arial" w:eastAsia="Times New Roman" w:hAnsi="Arial" w:cs="Arial"/>
          <w:color w:val="000000"/>
          <w:sz w:val="16"/>
          <w:szCs w:val="16"/>
          <w:lang w:eastAsia="ru-RU"/>
        </w:rPr>
        <w:t>(</w:t>
      </w:r>
      <w:hyperlink r:id="rId9312" w:anchor="2987"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Ключевыми внутренними </w:t>
      </w:r>
      <w:hyperlink r:id="rId9313" w:tooltip="нажмите, чтобы просмотреть определение законов" w:history="1">
        <w:r w:rsidRPr="00DA67CF">
          <w:rPr>
            <w:rFonts w:ascii="Arial" w:eastAsia="Times New Roman" w:hAnsi="Arial" w:cs="Arial"/>
            <w:color w:val="0033CC"/>
            <w:sz w:val="18"/>
            <w:szCs w:val="18"/>
            <w:lang w:eastAsia="ru-RU"/>
          </w:rPr>
          <w:t>законами</w:t>
        </w:r>
      </w:hyperlink>
      <w:r w:rsidRPr="00DA67CF">
        <w:rPr>
          <w:rFonts w:ascii="Arial" w:eastAsia="Times New Roman" w:hAnsi="Arial" w:cs="Arial"/>
          <w:color w:val="000000"/>
          <w:sz w:val="18"/>
          <w:szCs w:val="18"/>
          <w:lang w:eastAsia="ru-RU"/>
        </w:rPr>
        <w:t>, дополняющими наднациональные "Женевские конвенции", являются::</w:t>
      </w:r>
    </w:p>
    <w:p w:rsidR="00DA67CF" w:rsidRPr="00DA67CF" w:rsidRDefault="00DA67CF" w:rsidP="00DA67C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 закон о психическом "здоровье" и законы О местном самоуправлении от 1871 года, которые превратили все население обществ в жителей "больниц", являющихся военными объектами для улучшения состояния раненых и больных в Вооруженных Силах на местах, ориентированных конкретно на управление "здравомыслием" или "нищими", подчиняющимися своему правительству; и</w:t>
      </w:r>
    </w:p>
    <w:p w:rsidR="00DA67CF" w:rsidRPr="00DA67CF" w:rsidRDefault="00DA67CF" w:rsidP="00DA67C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 государственные пособия, торговле с врагом действует с 1910 года, который превратил всю прав населения страны от "права" на "блага и услуги", занятых / безработных с теми, кто стремился удержать элиты и правительства может быть рассматриваться как "враг </w:t>
      </w:r>
      <w:hyperlink r:id="rId9314" w:tooltip="нажмите, чтобы просмотреть определение состояния" w:history="1">
        <w:r w:rsidRPr="00DA67CF">
          <w:rPr>
            <w:rFonts w:ascii="Arial" w:eastAsia="Times New Roman" w:hAnsi="Arial" w:cs="Arial"/>
            <w:color w:val="0033CC"/>
            <w:sz w:val="18"/>
            <w:szCs w:val="18"/>
            <w:lang w:eastAsia="ru-RU"/>
          </w:rPr>
          <w:t>государства</w:t>
        </w:r>
      </w:hyperlink>
      <w:r w:rsidRPr="00DA67CF">
        <w:rPr>
          <w:rFonts w:ascii="Arial" w:eastAsia="Times New Roman" w:hAnsi="Arial" w:cs="Arial"/>
          <w:color w:val="000000"/>
          <w:sz w:val="18"/>
          <w:szCs w:val="18"/>
          <w:lang w:eastAsia="ru-RU"/>
        </w:rPr>
        <w:t>" и Конвенции о ведении войны, таким образом, правомерно использованы правительством против собственного народа; и</w:t>
      </w:r>
    </w:p>
    <w:p w:rsidR="00DA67CF" w:rsidRPr="00DA67CF" w:rsidRDefault="00DA67CF" w:rsidP="00DA67C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iii) превращение всего населения в незаконных врагов </w:t>
      </w:r>
      <w:hyperlink r:id="rId9315" w:tooltip="нажмите, чтобы просмотреть определение состояния" w:history="1">
        <w:r w:rsidRPr="00DA67CF">
          <w:rPr>
            <w:rFonts w:ascii="Arial" w:eastAsia="Times New Roman" w:hAnsi="Arial" w:cs="Arial"/>
            <w:color w:val="0033CC"/>
            <w:sz w:val="18"/>
            <w:szCs w:val="18"/>
            <w:lang w:eastAsia="ru-RU"/>
          </w:rPr>
          <w:t>государства </w:t>
        </w:r>
      </w:hyperlink>
      <w:r w:rsidRPr="00DA67CF">
        <w:rPr>
          <w:rFonts w:ascii="Arial" w:eastAsia="Times New Roman" w:hAnsi="Arial" w:cs="Arial"/>
          <w:color w:val="000000"/>
          <w:sz w:val="18"/>
          <w:szCs w:val="18"/>
          <w:lang w:eastAsia="ru-RU"/>
        </w:rPr>
        <w:t>и военнопленных с 1930 года потребовало принудительной регистрации биологического </w:t>
      </w:r>
      <w:hyperlink r:id="rId9316" w:tooltip="нажмите, чтобы просмотреть определение свойства" w:history="1">
        <w:r w:rsidRPr="00DA67CF">
          <w:rPr>
            <w:rFonts w:ascii="Arial" w:eastAsia="Times New Roman" w:hAnsi="Arial" w:cs="Arial"/>
            <w:color w:val="0033CC"/>
            <w:sz w:val="18"/>
            <w:szCs w:val="18"/>
            <w:lang w:eastAsia="ru-RU"/>
          </w:rPr>
          <w:t>имущества </w:t>
        </w:r>
      </w:hyperlink>
      <w:r w:rsidRPr="00DA67CF">
        <w:rPr>
          <w:rFonts w:ascii="Arial" w:eastAsia="Times New Roman" w:hAnsi="Arial" w:cs="Arial"/>
          <w:color w:val="000000"/>
          <w:sz w:val="18"/>
          <w:szCs w:val="18"/>
          <w:lang w:eastAsia="ru-RU"/>
        </w:rPr>
        <w:t>, необходимых свидетельств и лицензирования всех видов законной деятельности, считающихся "незаконными", за исключением выдачи лицензий (разрешений), включая </w:t>
      </w:r>
      <w:hyperlink r:id="rId9317" w:tooltip="нажмите, чтобы просмотреть определение обязательного" w:history="1">
        <w:r w:rsidRPr="00DA67CF">
          <w:rPr>
            <w:rFonts w:ascii="Arial" w:eastAsia="Times New Roman" w:hAnsi="Arial" w:cs="Arial"/>
            <w:color w:val="0033CC"/>
            <w:sz w:val="18"/>
            <w:szCs w:val="18"/>
            <w:lang w:eastAsia="ru-RU"/>
          </w:rPr>
          <w:t>обязательную </w:t>
        </w:r>
      </w:hyperlink>
      <w:r w:rsidRPr="00DA67CF">
        <w:rPr>
          <w:rFonts w:ascii="Arial" w:eastAsia="Times New Roman" w:hAnsi="Arial" w:cs="Arial"/>
          <w:color w:val="000000"/>
          <w:sz w:val="18"/>
          <w:szCs w:val="18"/>
          <w:lang w:eastAsia="ru-RU"/>
        </w:rPr>
        <w:t>уплату налогов, подлежащих уплате международной системе государственного управления. Впервые в истории элита "законно" объявила войну населению Земли и стала относиться ко всем как к военнопленным; и</w:t>
      </w:r>
    </w:p>
    <w:p w:rsidR="00DA67CF" w:rsidRPr="00DA67CF" w:rsidRDefault="00DA67CF" w:rsidP="00DA67C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iv) превращение всего населения в иностранцев на их собственной земле и постоянных нищих начиная с 1940-х годов, о чем свидетельствует продолжающееся использование трехсотлетней (300) летней традиции нищих "Р", затем по паспортам, тем самым закрепляя большинство населения в качестве преступников и нищих и законную "угрозу" против небольшого меньшинства элитных гражданских лиц, которые нуждались в "защите гражданских лиц во время войны".</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72" w:name="2988"/>
      <w:bookmarkEnd w:id="1572"/>
      <w:r w:rsidRPr="00DA67CF">
        <w:rPr>
          <w:rFonts w:ascii="Arial" w:eastAsia="Times New Roman" w:hAnsi="Arial" w:cs="Arial"/>
          <w:b/>
          <w:bCs/>
          <w:color w:val="000000"/>
          <w:lang w:eastAsia="ru-RU"/>
        </w:rPr>
        <w:t>Canon 2988 </w:t>
      </w:r>
      <w:r w:rsidRPr="00DA67CF">
        <w:rPr>
          <w:rFonts w:ascii="Arial" w:eastAsia="Times New Roman" w:hAnsi="Arial" w:cs="Arial"/>
          <w:color w:val="000000"/>
          <w:sz w:val="16"/>
          <w:szCs w:val="16"/>
          <w:lang w:eastAsia="ru-RU"/>
        </w:rPr>
        <w:t>(</w:t>
      </w:r>
      <w:hyperlink r:id="rId9318" w:anchor="2988"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В то время как </w:t>
      </w:r>
      <w:hyperlink r:id="rId9319" w:tooltip="нажмите, чтобы просмотреть определение inferior" w:history="1">
        <w:r w:rsidRPr="00DA67CF">
          <w:rPr>
            <w:rFonts w:ascii="Arial" w:eastAsia="Times New Roman" w:hAnsi="Arial" w:cs="Arial"/>
            <w:color w:val="0033CC"/>
            <w:sz w:val="18"/>
            <w:szCs w:val="18"/>
            <w:lang w:eastAsia="ru-RU"/>
          </w:rPr>
          <w:t>низшие</w:t>
        </w:r>
      </w:hyperlink>
      <w:r w:rsidRPr="00DA67CF">
        <w:rPr>
          <w:rFonts w:ascii="Arial" w:eastAsia="Times New Roman" w:hAnsi="Arial" w:cs="Arial"/>
          <w:color w:val="000000"/>
          <w:sz w:val="18"/>
          <w:szCs w:val="18"/>
          <w:lang w:eastAsia="ru-RU"/>
        </w:rPr>
        <w:t> суды и правительств, обществ, государств, подписавших Женевские конвенции и Гаагские конвенции, по-прежнему работать под древними конвенций о чести и </w:t>
      </w:r>
      <w:hyperlink r:id="rId9320" w:tooltip="нажмите, чтобы просмотреть определение бесчестья" w:history="1">
        <w:r w:rsidRPr="00DA67CF">
          <w:rPr>
            <w:rFonts w:ascii="Arial" w:eastAsia="Times New Roman" w:hAnsi="Arial" w:cs="Arial"/>
            <w:color w:val="0033CC"/>
            <w:sz w:val="18"/>
            <w:szCs w:val="18"/>
            <w:lang w:eastAsia="ru-RU"/>
          </w:rPr>
          <w:t>бесчестии</w:t>
        </w:r>
      </w:hyperlink>
      <w:r w:rsidRPr="00DA67CF">
        <w:rPr>
          <w:rFonts w:ascii="Arial" w:eastAsia="Times New Roman" w:hAnsi="Arial" w:cs="Arial"/>
          <w:color w:val="000000"/>
          <w:sz w:val="18"/>
          <w:szCs w:val="18"/>
          <w:lang w:eastAsia="ru-RU"/>
        </w:rPr>
        <w:t>, в </w:t>
      </w:r>
      <w:hyperlink r:id="rId9321" w:tooltip="нажмите, чтобы просмотреть определение реальности" w:history="1">
        <w:r w:rsidRPr="00DA67CF">
          <w:rPr>
            <w:rFonts w:ascii="Arial" w:eastAsia="Times New Roman" w:hAnsi="Arial" w:cs="Arial"/>
            <w:color w:val="0033CC"/>
            <w:sz w:val="18"/>
            <w:szCs w:val="18"/>
            <w:lang w:eastAsia="ru-RU"/>
          </w:rPr>
          <w:t>реальности</w:t>
        </w:r>
      </w:hyperlink>
      <w:r w:rsidRPr="00DA67CF">
        <w:rPr>
          <w:rFonts w:ascii="Arial" w:eastAsia="Times New Roman" w:hAnsi="Arial" w:cs="Arial"/>
          <w:color w:val="000000"/>
          <w:sz w:val="18"/>
          <w:szCs w:val="18"/>
          <w:lang w:eastAsia="ru-RU"/>
        </w:rPr>
        <w:t>принятие </w:t>
      </w:r>
      <w:hyperlink r:id="rId9322"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международного права</w:t>
        </w:r>
      </w:hyperlink>
      <w:r w:rsidRPr="00DA67CF">
        <w:rPr>
          <w:rFonts w:ascii="Arial" w:eastAsia="Times New Roman" w:hAnsi="Arial" w:cs="Arial"/>
          <w:color w:val="000000"/>
          <w:sz w:val="18"/>
          <w:szCs w:val="18"/>
          <w:lang w:eastAsia="ru-RU"/>
        </w:rPr>
        <w:t> означает, что после того, как </w:t>
      </w:r>
      <w:hyperlink r:id="rId9323" w:tooltip="нажмите, чтобы просмотреть определение человека" w:history="1">
        <w:r w:rsidRPr="00DA67CF">
          <w:rPr>
            <w:rFonts w:ascii="Arial" w:eastAsia="Times New Roman" w:hAnsi="Arial" w:cs="Arial"/>
            <w:color w:val="0033CC"/>
            <w:sz w:val="18"/>
            <w:szCs w:val="18"/>
            <w:lang w:eastAsia="ru-RU"/>
          </w:rPr>
          <w:t>человек</w:t>
        </w:r>
      </w:hyperlink>
      <w:r w:rsidRPr="00DA67CF">
        <w:rPr>
          <w:rFonts w:ascii="Arial" w:eastAsia="Times New Roman" w:hAnsi="Arial" w:cs="Arial"/>
          <w:color w:val="000000"/>
          <w:sz w:val="18"/>
          <w:szCs w:val="18"/>
          <w:lang w:eastAsia="ru-RU"/>
        </w:rPr>
        <w:t> считается опасным, ненормальным, сумасшедшим, смутьян или протестуют против государственной власти, правительство и его агенты могут "законно" </w:t>
      </w:r>
      <w:hyperlink r:id="rId9324" w:tooltip="нажмите, чтобы просмотреть определение declare" w:history="1">
        <w:r w:rsidRPr="00DA67CF">
          <w:rPr>
            <w:rFonts w:ascii="Arial" w:eastAsia="Times New Roman" w:hAnsi="Arial" w:cs="Arial"/>
            <w:color w:val="0033CC"/>
            <w:sz w:val="18"/>
            <w:szCs w:val="18"/>
            <w:lang w:eastAsia="ru-RU"/>
          </w:rPr>
          <w:t>объявить</w:t>
        </w:r>
      </w:hyperlink>
      <w:r w:rsidRPr="00DA67CF">
        <w:rPr>
          <w:rFonts w:ascii="Arial" w:eastAsia="Times New Roman" w:hAnsi="Arial" w:cs="Arial"/>
          <w:color w:val="000000"/>
          <w:sz w:val="18"/>
          <w:szCs w:val="18"/>
          <w:lang w:eastAsia="ru-RU"/>
        </w:rPr>
        <w:t> войну против них, полностью игнорируя тысячи лет обычного права.</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73" w:name="2989"/>
      <w:bookmarkEnd w:id="1573"/>
      <w:r w:rsidRPr="00DA67CF">
        <w:rPr>
          <w:rFonts w:ascii="Arial" w:eastAsia="Times New Roman" w:hAnsi="Arial" w:cs="Arial"/>
          <w:b/>
          <w:bCs/>
          <w:color w:val="000000"/>
          <w:lang w:eastAsia="ru-RU"/>
        </w:rPr>
        <w:lastRenderedPageBreak/>
        <w:t>Canon 2989 </w:t>
      </w:r>
      <w:r w:rsidRPr="00DA67CF">
        <w:rPr>
          <w:rFonts w:ascii="Arial" w:eastAsia="Times New Roman" w:hAnsi="Arial" w:cs="Arial"/>
          <w:color w:val="000000"/>
          <w:sz w:val="16"/>
          <w:szCs w:val="16"/>
          <w:lang w:eastAsia="ru-RU"/>
        </w:rPr>
        <w:t>(</w:t>
      </w:r>
      <w:hyperlink r:id="rId9325" w:anchor="2989"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Введение </w:t>
      </w:r>
      <w:hyperlink r:id="rId9326"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международного частного права </w:t>
        </w:r>
      </w:hyperlink>
      <w:r w:rsidRPr="00DA67CF">
        <w:rPr>
          <w:rFonts w:ascii="Arial" w:eastAsia="Times New Roman" w:hAnsi="Arial" w:cs="Arial"/>
          <w:color w:val="000000"/>
          <w:sz w:val="18"/>
          <w:szCs w:val="18"/>
          <w:lang w:eastAsia="ru-RU"/>
        </w:rPr>
        <w:t>привело </w:t>
      </w:r>
      <w:hyperlink r:id="rId9327" w:tooltip="нажмите, чтобы просмотреть определение общего права" w:history="1">
        <w:r w:rsidRPr="00DA67CF">
          <w:rPr>
            <w:rFonts w:ascii="Arial" w:eastAsia="Times New Roman" w:hAnsi="Arial" w:cs="Arial"/>
            <w:color w:val="0033CC"/>
            <w:sz w:val="18"/>
            <w:szCs w:val="18"/>
            <w:lang w:eastAsia="ru-RU"/>
          </w:rPr>
          <w:t>к тому, что общее право </w:t>
        </w:r>
      </w:hyperlink>
      <w:r w:rsidRPr="00DA67CF">
        <w:rPr>
          <w:rFonts w:ascii="Arial" w:eastAsia="Times New Roman" w:hAnsi="Arial" w:cs="Arial"/>
          <w:color w:val="000000"/>
          <w:sz w:val="18"/>
          <w:szCs w:val="18"/>
          <w:lang w:eastAsia="ru-RU"/>
        </w:rPr>
        <w:t>в значительной степени утратило свою силу, и элите правительств больше не нужно следовать конституционному праву сословий общего права, кроме как для поддержания преднамеренной иллюзии, что Конституционное право и </w:t>
      </w:r>
      <w:hyperlink r:id="rId9328" w:tooltip="нажмите, чтобы просмотреть определение общего права" w:history="1">
        <w:r w:rsidRPr="00DA67CF">
          <w:rPr>
            <w:rFonts w:ascii="Arial" w:eastAsia="Times New Roman" w:hAnsi="Arial" w:cs="Arial"/>
            <w:color w:val="0033CC"/>
            <w:sz w:val="18"/>
            <w:szCs w:val="18"/>
            <w:lang w:eastAsia="ru-RU"/>
          </w:rPr>
          <w:t>общее право </w:t>
        </w:r>
      </w:hyperlink>
      <w:r w:rsidRPr="00DA67CF">
        <w:rPr>
          <w:rFonts w:ascii="Arial" w:eastAsia="Times New Roman" w:hAnsi="Arial" w:cs="Arial"/>
          <w:color w:val="000000"/>
          <w:sz w:val="18"/>
          <w:szCs w:val="18"/>
          <w:lang w:eastAsia="ru-RU"/>
        </w:rPr>
        <w:t>все еще действуют.</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74" w:name="2990"/>
      <w:bookmarkEnd w:id="1574"/>
      <w:r w:rsidRPr="00DA67CF">
        <w:rPr>
          <w:rFonts w:ascii="Arial" w:eastAsia="Times New Roman" w:hAnsi="Arial" w:cs="Arial"/>
          <w:b/>
          <w:bCs/>
          <w:color w:val="000000"/>
          <w:lang w:eastAsia="ru-RU"/>
        </w:rPr>
        <w:t>Canon 2990 </w:t>
      </w:r>
      <w:r w:rsidRPr="00DA67CF">
        <w:rPr>
          <w:rFonts w:ascii="Arial" w:eastAsia="Times New Roman" w:hAnsi="Arial" w:cs="Arial"/>
          <w:color w:val="000000"/>
          <w:sz w:val="16"/>
          <w:szCs w:val="16"/>
          <w:lang w:eastAsia="ru-RU"/>
        </w:rPr>
        <w:t>(</w:t>
      </w:r>
      <w:hyperlink r:id="rId9329" w:anchor="2990"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О чем свидетельствует сила и гибкость, обеспечиваемые элитных семей через частного </w:t>
      </w:r>
      <w:hyperlink r:id="rId9330"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международного права</w:t>
        </w:r>
      </w:hyperlink>
      <w:r w:rsidRPr="00DA67CF">
        <w:rPr>
          <w:rFonts w:ascii="Arial" w:eastAsia="Times New Roman" w:hAnsi="Arial" w:cs="Arial"/>
          <w:color w:val="000000"/>
          <w:sz w:val="18"/>
          <w:szCs w:val="18"/>
          <w:lang w:eastAsia="ru-RU"/>
        </w:rPr>
        <w:t>, большинство ключевых элементов, составляющих государственные услуги в 20-м веке были "законно" приватизировали в частные трасты, создавая таким образом иллюзию </w:t>
      </w:r>
      <w:hyperlink r:id="rId9331" w:tooltip="нажмите, чтобы просмотреть определение public" w:history="1">
        <w:r w:rsidRPr="00DA67CF">
          <w:rPr>
            <w:rFonts w:ascii="Arial" w:eastAsia="Times New Roman" w:hAnsi="Arial" w:cs="Arial"/>
            <w:color w:val="0033CC"/>
            <w:sz w:val="18"/>
            <w:szCs w:val="18"/>
            <w:lang w:eastAsia="ru-RU"/>
          </w:rPr>
          <w:t>публичных</w:t>
        </w:r>
      </w:hyperlink>
      <w:r w:rsidRPr="00DA67CF">
        <w:rPr>
          <w:rFonts w:ascii="Arial" w:eastAsia="Times New Roman" w:hAnsi="Arial" w:cs="Arial"/>
          <w:color w:val="000000"/>
          <w:sz w:val="18"/>
          <w:szCs w:val="18"/>
          <w:lang w:eastAsia="ru-RU"/>
        </w:rPr>
        <w:t> услуг, включая, но не ограничиваясь центральных банков, </w:t>
      </w:r>
      <w:hyperlink r:id="rId9332" w:tooltip="нажмите, чтобы просмотреть определение справедливости" w:history="1">
        <w:r w:rsidRPr="00DA67CF">
          <w:rPr>
            <w:rFonts w:ascii="Arial" w:eastAsia="Times New Roman" w:hAnsi="Arial" w:cs="Arial"/>
            <w:color w:val="0033CC"/>
            <w:sz w:val="18"/>
            <w:szCs w:val="18"/>
            <w:lang w:eastAsia="ru-RU"/>
          </w:rPr>
          <w:t>справедливость,</w:t>
        </w:r>
      </w:hyperlink>
      <w:r w:rsidRPr="00DA67CF">
        <w:rPr>
          <w:rFonts w:ascii="Arial" w:eastAsia="Times New Roman" w:hAnsi="Arial" w:cs="Arial"/>
          <w:color w:val="000000"/>
          <w:sz w:val="18"/>
          <w:szCs w:val="18"/>
          <w:lang w:eastAsia="ru-RU"/>
        </w:rPr>
        <w:t> система, сбор налогов, почтовой связи, транспорта, социального обеспечения, пенитенциарных систем, энергетических систем, систем образования, а в последнее время-ракетных комплексов.</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75" w:name="2991"/>
      <w:bookmarkEnd w:id="1575"/>
      <w:r w:rsidRPr="00DA67CF">
        <w:rPr>
          <w:rFonts w:ascii="Arial" w:eastAsia="Times New Roman" w:hAnsi="Arial" w:cs="Arial"/>
          <w:b/>
          <w:bCs/>
          <w:color w:val="000000"/>
          <w:lang w:eastAsia="ru-RU"/>
        </w:rPr>
        <w:t>Canon 2991 </w:t>
      </w:r>
      <w:r w:rsidRPr="00DA67CF">
        <w:rPr>
          <w:rFonts w:ascii="Arial" w:eastAsia="Times New Roman" w:hAnsi="Arial" w:cs="Arial"/>
          <w:color w:val="000000"/>
          <w:sz w:val="16"/>
          <w:szCs w:val="16"/>
          <w:lang w:eastAsia="ru-RU"/>
        </w:rPr>
        <w:t>(</w:t>
      </w:r>
      <w:hyperlink r:id="rId9333" w:anchor="2991"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334"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Международное частное право </w:t>
        </w:r>
      </w:hyperlink>
      <w:r w:rsidRPr="00DA67CF">
        <w:rPr>
          <w:rFonts w:ascii="Arial" w:eastAsia="Times New Roman" w:hAnsi="Arial" w:cs="Arial"/>
          <w:color w:val="000000"/>
          <w:sz w:val="18"/>
          <w:szCs w:val="18"/>
          <w:lang w:eastAsia="ru-RU"/>
        </w:rPr>
        <w:t>получило дальнейшее развитие с введением единообразного коммерческого Кодекса (UCC). Единый коммерческий кодекс (UCC) - это частная коллекция коммерческих, финансовых и транзакционных </w:t>
      </w:r>
      <w:hyperlink r:id="rId9335" w:tooltip="нажмите, чтобы просмотреть определение законов" w:history="1">
        <w:r w:rsidRPr="00DA67CF">
          <w:rPr>
            <w:rFonts w:ascii="Arial" w:eastAsia="Times New Roman" w:hAnsi="Arial" w:cs="Arial"/>
            <w:color w:val="0033CC"/>
            <w:sz w:val="18"/>
            <w:szCs w:val="18"/>
            <w:lang w:eastAsia="ru-RU"/>
          </w:rPr>
          <w:t>законов</w:t>
        </w:r>
      </w:hyperlink>
      <w:r w:rsidRPr="00DA67CF">
        <w:rPr>
          <w:rFonts w:ascii="Arial" w:eastAsia="Times New Roman" w:hAnsi="Arial" w:cs="Arial"/>
          <w:color w:val="000000"/>
          <w:sz w:val="18"/>
          <w:szCs w:val="18"/>
          <w:lang w:eastAsia="ru-RU"/>
        </w:rPr>
        <w:t>, впервые представленная в </w:t>
      </w:r>
      <w:hyperlink r:id="rId9336" w:tooltip="нажмите, чтобы просмотреть определение формы" w:history="1">
        <w:r w:rsidRPr="00DA67CF">
          <w:rPr>
            <w:rFonts w:ascii="Arial" w:eastAsia="Times New Roman" w:hAnsi="Arial" w:cs="Arial"/>
            <w:color w:val="0033CC"/>
            <w:sz w:val="18"/>
            <w:szCs w:val="18"/>
            <w:lang w:eastAsia="ru-RU"/>
          </w:rPr>
          <w:t>виде проекта </w:t>
        </w:r>
      </w:hyperlink>
      <w:r w:rsidRPr="00DA67CF">
        <w:rPr>
          <w:rFonts w:ascii="Arial" w:eastAsia="Times New Roman" w:hAnsi="Arial" w:cs="Arial"/>
          <w:color w:val="000000"/>
          <w:sz w:val="18"/>
          <w:szCs w:val="18"/>
          <w:lang w:eastAsia="ru-RU"/>
        </w:rPr>
        <w:t>американским юридическим институтом в 1943 году с его первой официальной публикацией в 1952 году. В настоящее время ее текущее развитие находится в ведении Национальной конференции уполномоченных по единообразному </w:t>
      </w:r>
      <w:hyperlink r:id="rId9337" w:tooltip="нажмите, чтобы просмотреть определение состояния" w:history="1">
        <w:r w:rsidRPr="00DA67CF">
          <w:rPr>
            <w:rFonts w:ascii="Arial" w:eastAsia="Times New Roman" w:hAnsi="Arial" w:cs="Arial"/>
            <w:color w:val="0033CC"/>
            <w:sz w:val="18"/>
            <w:szCs w:val="18"/>
            <w:lang w:eastAsia="ru-RU"/>
          </w:rPr>
          <w:t>государственному </w:t>
        </w:r>
      </w:hyperlink>
      <w:hyperlink r:id="rId9338" w:tooltip="нажмите, чтобы просмотреть определение законов" w:history="1">
        <w:r w:rsidRPr="00DA67CF">
          <w:rPr>
            <w:rFonts w:ascii="Arial" w:eastAsia="Times New Roman" w:hAnsi="Arial" w:cs="Arial"/>
            <w:color w:val="0033CC"/>
            <w:sz w:val="18"/>
            <w:szCs w:val="18"/>
            <w:lang w:eastAsia="ru-RU"/>
          </w:rPr>
          <w:t>законодательству</w:t>
        </w:r>
      </w:hyperlink>
      <w:r w:rsidRPr="00DA67CF">
        <w:rPr>
          <w:rFonts w:ascii="Arial" w:eastAsia="Times New Roman" w:hAnsi="Arial" w:cs="Arial"/>
          <w:color w:val="000000"/>
          <w:sz w:val="18"/>
          <w:szCs w:val="18"/>
          <w:lang w:eastAsia="ru-RU"/>
        </w:rPr>
        <w:t> (NCCUSL) и в настоящее время вступил в силу во всех пятидесяти (50) штатах Соединенных Штатов, а также в округе Колумбия, Содружестве Пуэрто-Рико, Гуаме и Виргинских островах США. Поскольку все страны и государства как </w:t>
      </w:r>
      <w:hyperlink r:id="rId9339" w:tooltip="нажмите, чтобы просмотреть определение корпоративного" w:history="1">
        <w:r w:rsidRPr="00DA67CF">
          <w:rPr>
            <w:rFonts w:ascii="Arial" w:eastAsia="Times New Roman" w:hAnsi="Arial" w:cs="Arial"/>
            <w:color w:val="0033CC"/>
            <w:sz w:val="18"/>
            <w:szCs w:val="18"/>
            <w:lang w:eastAsia="ru-RU"/>
          </w:rPr>
          <w:t>корпоративные </w:t>
        </w:r>
      </w:hyperlink>
      <w:r w:rsidRPr="00DA67CF">
        <w:rPr>
          <w:rFonts w:ascii="Arial" w:eastAsia="Times New Roman" w:hAnsi="Arial" w:cs="Arial"/>
          <w:color w:val="000000"/>
          <w:sz w:val="18"/>
          <w:szCs w:val="18"/>
          <w:lang w:eastAsia="ru-RU"/>
        </w:rPr>
        <w:t>трасты зарегистрированы в </w:t>
      </w:r>
      <w:hyperlink r:id="rId9340" w:tooltip="нажмите, чтобы просмотреть определение состояния" w:history="1">
        <w:r w:rsidRPr="00DA67CF">
          <w:rPr>
            <w:rFonts w:ascii="Arial" w:eastAsia="Times New Roman" w:hAnsi="Arial" w:cs="Arial"/>
            <w:color w:val="0033CC"/>
            <w:sz w:val="18"/>
            <w:szCs w:val="18"/>
            <w:lang w:eastAsia="ru-RU"/>
          </w:rPr>
          <w:t>штате </w:t>
        </w:r>
      </w:hyperlink>
      <w:r w:rsidRPr="00DA67CF">
        <w:rPr>
          <w:rFonts w:ascii="Arial" w:eastAsia="Times New Roman" w:hAnsi="Arial" w:cs="Arial"/>
          <w:color w:val="000000"/>
          <w:sz w:val="18"/>
          <w:szCs w:val="18"/>
          <w:lang w:eastAsia="ru-RU"/>
        </w:rPr>
        <w:t>Делавэр через систему SEC 1933 года, UCC применяется ко всем странам и их "сотрудникам", когда они рассматриваются как корпорации и зарегистрированные коммерческие "суда".</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76" w:name="2992"/>
      <w:bookmarkEnd w:id="1576"/>
      <w:r w:rsidRPr="00DA67CF">
        <w:rPr>
          <w:rFonts w:ascii="Arial" w:eastAsia="Times New Roman" w:hAnsi="Arial" w:cs="Arial"/>
          <w:b/>
          <w:bCs/>
          <w:color w:val="000000"/>
          <w:lang w:eastAsia="ru-RU"/>
        </w:rPr>
        <w:t>Canon 2992 </w:t>
      </w:r>
      <w:r w:rsidRPr="00DA67CF">
        <w:rPr>
          <w:rFonts w:ascii="Arial" w:eastAsia="Times New Roman" w:hAnsi="Arial" w:cs="Arial"/>
          <w:color w:val="000000"/>
          <w:sz w:val="16"/>
          <w:szCs w:val="16"/>
          <w:lang w:eastAsia="ru-RU"/>
        </w:rPr>
        <w:t>(</w:t>
      </w:r>
      <w:hyperlink r:id="rId9341" w:anchor="2992"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Извращенность международного частного </w:t>
      </w:r>
      <w:hyperlink r:id="rId9342"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права </w:t>
        </w:r>
      </w:hyperlink>
      <w:r w:rsidRPr="00DA67CF">
        <w:rPr>
          <w:rFonts w:ascii="Arial" w:eastAsia="Times New Roman" w:hAnsi="Arial" w:cs="Arial"/>
          <w:color w:val="000000"/>
          <w:sz w:val="18"/>
          <w:szCs w:val="18"/>
          <w:lang w:eastAsia="ru-RU"/>
        </w:rPr>
        <w:t>гарантирует, что ключевые институты, такие как частные банки, фактически являются законом для самих себя, а члены населения, которые стремятся получить </w:t>
      </w:r>
      <w:hyperlink r:id="rId9343" w:tooltip="нажмите, чтобы просмотреть определение средства правовой защиты" w:history="1">
        <w:r w:rsidRPr="00DA67CF">
          <w:rPr>
            <w:rFonts w:ascii="Arial" w:eastAsia="Times New Roman" w:hAnsi="Arial" w:cs="Arial"/>
            <w:color w:val="0033CC"/>
            <w:sz w:val="18"/>
            <w:szCs w:val="18"/>
            <w:lang w:eastAsia="ru-RU"/>
          </w:rPr>
          <w:t>средства </w:t>
        </w:r>
      </w:hyperlink>
      <w:r w:rsidRPr="00DA67CF">
        <w:rPr>
          <w:rFonts w:ascii="Arial" w:eastAsia="Times New Roman" w:hAnsi="Arial" w:cs="Arial"/>
          <w:color w:val="000000"/>
          <w:sz w:val="18"/>
          <w:szCs w:val="18"/>
          <w:lang w:eastAsia="ru-RU"/>
        </w:rPr>
        <w:t>правовой защиты через суды и правительство, могут быть атакованы как "вражеские комбатанты" в соответствии с "правилами войны".</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77" w:name="2993"/>
      <w:bookmarkEnd w:id="1577"/>
      <w:r w:rsidRPr="00DA67CF">
        <w:rPr>
          <w:rFonts w:ascii="Arial" w:eastAsia="Times New Roman" w:hAnsi="Arial" w:cs="Arial"/>
          <w:b/>
          <w:bCs/>
          <w:color w:val="000000"/>
          <w:lang w:eastAsia="ru-RU"/>
        </w:rPr>
        <w:t>Canon 2993 </w:t>
      </w:r>
      <w:r w:rsidRPr="00DA67CF">
        <w:rPr>
          <w:rFonts w:ascii="Arial" w:eastAsia="Times New Roman" w:hAnsi="Arial" w:cs="Arial"/>
          <w:color w:val="000000"/>
          <w:sz w:val="16"/>
          <w:szCs w:val="16"/>
          <w:lang w:eastAsia="ru-RU"/>
        </w:rPr>
        <w:t>(</w:t>
      </w:r>
      <w:hyperlink r:id="rId9344" w:anchor="2993"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Извращенность частного </w:t>
      </w:r>
      <w:hyperlink r:id="rId9345"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международного права</w:t>
        </w:r>
      </w:hyperlink>
      <w:r w:rsidRPr="00DA67CF">
        <w:rPr>
          <w:rFonts w:ascii="Arial" w:eastAsia="Times New Roman" w:hAnsi="Arial" w:cs="Arial"/>
          <w:color w:val="000000"/>
          <w:sz w:val="18"/>
          <w:szCs w:val="18"/>
          <w:lang w:eastAsia="ru-RU"/>
        </w:rPr>
        <w:t> состоит в том, что </w:t>
      </w:r>
      <w:hyperlink r:id="rId9346" w:tooltip="нажмите, чтобы просмотреть определение резидента" w:history="1">
        <w:r w:rsidRPr="00DA67CF">
          <w:rPr>
            <w:rFonts w:ascii="Arial" w:eastAsia="Times New Roman" w:hAnsi="Arial" w:cs="Arial"/>
            <w:color w:val="0033CC"/>
            <w:sz w:val="18"/>
            <w:szCs w:val="18"/>
            <w:lang w:eastAsia="ru-RU"/>
          </w:rPr>
          <w:t>житель</w:t>
        </w:r>
      </w:hyperlink>
      <w:r w:rsidRPr="00DA67CF">
        <w:rPr>
          <w:rFonts w:ascii="Arial" w:eastAsia="Times New Roman" w:hAnsi="Arial" w:cs="Arial"/>
          <w:color w:val="000000"/>
          <w:sz w:val="18"/>
          <w:szCs w:val="18"/>
          <w:lang w:eastAsia="ru-RU"/>
        </w:rPr>
        <w:t> </w:t>
      </w:r>
      <w:hyperlink r:id="rId9347" w:tooltip="нажмите, чтобы просмотреть определение гражданина" w:history="1">
        <w:r w:rsidRPr="00DA67CF">
          <w:rPr>
            <w:rFonts w:ascii="Arial" w:eastAsia="Times New Roman" w:hAnsi="Arial" w:cs="Arial"/>
            <w:color w:val="0033CC"/>
            <w:sz w:val="18"/>
            <w:szCs w:val="18"/>
            <w:lang w:eastAsia="ru-RU"/>
          </w:rPr>
          <w:t>гражданин</w:t>
        </w:r>
      </w:hyperlink>
      <w:r w:rsidRPr="00DA67CF">
        <w:rPr>
          <w:rFonts w:ascii="Arial" w:eastAsia="Times New Roman" w:hAnsi="Arial" w:cs="Arial"/>
          <w:color w:val="000000"/>
          <w:sz w:val="18"/>
          <w:szCs w:val="18"/>
          <w:lang w:eastAsia="ru-RU"/>
        </w:rPr>
        <w:t> любого подписавшего </w:t>
      </w:r>
      <w:hyperlink r:id="rId9348" w:tooltip="нажмите, чтобы просмотреть определение состояния" w:history="1">
        <w:r w:rsidRPr="00DA67CF">
          <w:rPr>
            <w:rFonts w:ascii="Arial" w:eastAsia="Times New Roman" w:hAnsi="Arial" w:cs="Arial"/>
            <w:color w:val="0033CC"/>
            <w:sz w:val="18"/>
            <w:szCs w:val="18"/>
            <w:lang w:eastAsia="ru-RU"/>
          </w:rPr>
          <w:t>государства</w:t>
        </w:r>
      </w:hyperlink>
      <w:r w:rsidRPr="00DA67CF">
        <w:rPr>
          <w:rFonts w:ascii="Arial" w:eastAsia="Times New Roman" w:hAnsi="Arial" w:cs="Arial"/>
          <w:color w:val="000000"/>
          <w:sz w:val="18"/>
          <w:szCs w:val="18"/>
          <w:lang w:eastAsia="ru-RU"/>
        </w:rPr>
        <w:t> к Женевской конвенции, следовательно, означает, что они по сути "зарегистрировано иностранец преступник и враг </w:t>
      </w:r>
      <w:hyperlink r:id="rId9349" w:tooltip="нажмите, чтобы просмотреть определение состояния" w:history="1">
        <w:r w:rsidRPr="00DA67CF">
          <w:rPr>
            <w:rFonts w:ascii="Arial" w:eastAsia="Times New Roman" w:hAnsi="Arial" w:cs="Arial"/>
            <w:color w:val="0033CC"/>
            <w:sz w:val="18"/>
            <w:szCs w:val="18"/>
            <w:lang w:eastAsia="ru-RU"/>
          </w:rPr>
          <w:t>государства</w:t>
        </w:r>
      </w:hyperlink>
      <w:r w:rsidRPr="00DA67CF">
        <w:rPr>
          <w:rFonts w:ascii="Arial" w:eastAsia="Times New Roman" w:hAnsi="Arial" w:cs="Arial"/>
          <w:color w:val="000000"/>
          <w:sz w:val="18"/>
          <w:szCs w:val="18"/>
          <w:lang w:eastAsia="ru-RU"/>
        </w:rPr>
        <w:t>", которые могут только заниматься коммерцией и продолжать жить свободно, если они должным образом лицензируется и вести себя, в то время как "свободный" член элиты является не</w:t>
      </w:r>
      <w:hyperlink r:id="rId9350" w:tooltip="нажмите, чтобы просмотреть определение резидента" w:history="1">
        <w:r w:rsidRPr="00DA67CF">
          <w:rPr>
            <w:rFonts w:ascii="Arial" w:eastAsia="Times New Roman" w:hAnsi="Arial" w:cs="Arial"/>
            <w:color w:val="0033CC"/>
            <w:sz w:val="18"/>
            <w:szCs w:val="18"/>
            <w:lang w:eastAsia="ru-RU"/>
          </w:rPr>
          <w:t>резидентом</w:t>
        </w:r>
      </w:hyperlink>
      <w:r w:rsidRPr="00DA67CF">
        <w:rPr>
          <w:rFonts w:ascii="Arial" w:eastAsia="Times New Roman" w:hAnsi="Arial" w:cs="Arial"/>
          <w:color w:val="000000"/>
          <w:sz w:val="18"/>
          <w:szCs w:val="18"/>
          <w:lang w:eastAsia="ru-RU"/>
        </w:rPr>
        <w:t> иностранца, который подразумевает тот, кто не является </w:t>
      </w:r>
      <w:hyperlink r:id="rId9351" w:tooltip="нажмите, чтобы просмотреть определение резидента" w:history="1">
        <w:r w:rsidRPr="00DA67CF">
          <w:rPr>
            <w:rFonts w:ascii="Arial" w:eastAsia="Times New Roman" w:hAnsi="Arial" w:cs="Arial"/>
            <w:color w:val="0033CC"/>
            <w:sz w:val="18"/>
            <w:szCs w:val="18"/>
            <w:lang w:eastAsia="ru-RU"/>
          </w:rPr>
          <w:t>резидентом</w:t>
        </w:r>
      </w:hyperlink>
      <w:r w:rsidRPr="00DA67CF">
        <w:rPr>
          <w:rFonts w:ascii="Arial" w:eastAsia="Times New Roman" w:hAnsi="Arial" w:cs="Arial"/>
          <w:color w:val="000000"/>
          <w:sz w:val="18"/>
          <w:szCs w:val="18"/>
          <w:lang w:eastAsia="ru-RU"/>
        </w:rPr>
        <w:t> ни в уголовном, ни враг элиты.</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78" w:name="2994"/>
      <w:bookmarkEnd w:id="1578"/>
      <w:r w:rsidRPr="00DA67CF">
        <w:rPr>
          <w:rFonts w:ascii="Arial" w:eastAsia="Times New Roman" w:hAnsi="Arial" w:cs="Arial"/>
          <w:b/>
          <w:bCs/>
          <w:color w:val="000000"/>
          <w:lang w:eastAsia="ru-RU"/>
        </w:rPr>
        <w:t>Canon 2994 </w:t>
      </w:r>
      <w:r w:rsidRPr="00DA67CF">
        <w:rPr>
          <w:rFonts w:ascii="Arial" w:eastAsia="Times New Roman" w:hAnsi="Arial" w:cs="Arial"/>
          <w:color w:val="000000"/>
          <w:sz w:val="16"/>
          <w:szCs w:val="16"/>
          <w:lang w:eastAsia="ru-RU"/>
        </w:rPr>
        <w:t>(</w:t>
      </w:r>
      <w:hyperlink r:id="rId9352" w:anchor="2994"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Поскольку это древняя Максима, что созданная фикция не может быть больше, чем создатель, </w:t>
      </w:r>
      <w:hyperlink r:id="rId9353"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Международное частное право </w:t>
        </w:r>
      </w:hyperlink>
      <w:r w:rsidRPr="00DA67CF">
        <w:rPr>
          <w:rFonts w:ascii="Arial" w:eastAsia="Times New Roman" w:hAnsi="Arial" w:cs="Arial"/>
          <w:color w:val="000000"/>
          <w:sz w:val="18"/>
          <w:szCs w:val="18"/>
          <w:lang w:eastAsia="ru-RU"/>
        </w:rPr>
        <w:t>является одновременно абсурдным и недействительным, предполагая, что фикция правительства может </w:t>
      </w:r>
      <w:hyperlink r:id="rId9354" w:tooltip="нажмите, чтобы просмотреть определение declare" w:history="1">
        <w:r w:rsidRPr="00DA67CF">
          <w:rPr>
            <w:rFonts w:ascii="Arial" w:eastAsia="Times New Roman" w:hAnsi="Arial" w:cs="Arial"/>
            <w:color w:val="0033CC"/>
            <w:sz w:val="18"/>
            <w:szCs w:val="18"/>
            <w:lang w:eastAsia="ru-RU"/>
          </w:rPr>
          <w:t>объявить </w:t>
        </w:r>
      </w:hyperlink>
      <w:r w:rsidRPr="00DA67CF">
        <w:rPr>
          <w:rFonts w:ascii="Arial" w:eastAsia="Times New Roman" w:hAnsi="Arial" w:cs="Arial"/>
          <w:color w:val="000000"/>
          <w:sz w:val="18"/>
          <w:szCs w:val="18"/>
          <w:lang w:eastAsia="ru-RU"/>
        </w:rPr>
        <w:t>войну </w:t>
      </w:r>
      <w:hyperlink r:id="rId9355" w:tooltip="нажмите, чтобы просмотреть определение реальности" w:history="1">
        <w:r w:rsidRPr="00DA67CF">
          <w:rPr>
            <w:rFonts w:ascii="Arial" w:eastAsia="Times New Roman" w:hAnsi="Arial" w:cs="Arial"/>
            <w:color w:val="0033CC"/>
            <w:sz w:val="18"/>
            <w:szCs w:val="18"/>
            <w:lang w:eastAsia="ru-RU"/>
          </w:rPr>
          <w:t>реальности </w:t>
        </w:r>
      </w:hyperlink>
      <w:r w:rsidRPr="00DA67CF">
        <w:rPr>
          <w:rFonts w:ascii="Arial" w:eastAsia="Times New Roman" w:hAnsi="Arial" w:cs="Arial"/>
          <w:color w:val="000000"/>
          <w:sz w:val="18"/>
          <w:szCs w:val="18"/>
          <w:lang w:eastAsia="ru-RU"/>
        </w:rPr>
        <w:t>своих членов из плоти и крови, которые ее создали.</w:t>
      </w:r>
    </w:p>
    <w:p w:rsidR="00DA67CF" w:rsidRPr="00DA67CF" w:rsidRDefault="00DA67CF" w:rsidP="00DA67CF">
      <w:pPr>
        <w:shd w:val="clear" w:color="auto" w:fill="FFFFFF"/>
        <w:spacing w:after="0" w:line="240" w:lineRule="auto"/>
        <w:rPr>
          <w:rFonts w:ascii="Arial" w:eastAsia="Times New Roman" w:hAnsi="Arial" w:cs="Arial"/>
          <w:b/>
          <w:bCs/>
          <w:color w:val="000000"/>
          <w:lang w:eastAsia="ru-RU"/>
        </w:rPr>
      </w:pPr>
      <w:bookmarkStart w:id="1579" w:name="2995"/>
      <w:bookmarkEnd w:id="1579"/>
      <w:r w:rsidRPr="00DA67CF">
        <w:rPr>
          <w:rFonts w:ascii="Arial" w:eastAsia="Times New Roman" w:hAnsi="Arial" w:cs="Arial"/>
          <w:b/>
          <w:bCs/>
          <w:color w:val="000000"/>
          <w:lang w:eastAsia="ru-RU"/>
        </w:rPr>
        <w:t>Canon 2995 </w:t>
      </w:r>
      <w:r w:rsidRPr="00DA67CF">
        <w:rPr>
          <w:rFonts w:ascii="Arial" w:eastAsia="Times New Roman" w:hAnsi="Arial" w:cs="Arial"/>
          <w:color w:val="000000"/>
          <w:sz w:val="16"/>
          <w:szCs w:val="16"/>
          <w:lang w:eastAsia="ru-RU"/>
        </w:rPr>
        <w:t>(</w:t>
      </w:r>
      <w:hyperlink r:id="rId9356" w:anchor="2995" w:tooltip="ссылка на этот канон" w:history="1">
        <w:r w:rsidRPr="00DA67CF">
          <w:rPr>
            <w:rFonts w:ascii="Arial" w:eastAsia="Times New Roman" w:hAnsi="Arial" w:cs="Arial"/>
            <w:b/>
            <w:bCs/>
            <w:color w:val="0033CC"/>
            <w:sz w:val="16"/>
            <w:szCs w:val="16"/>
            <w:lang w:eastAsia="ru-RU"/>
          </w:rPr>
          <w:t>ссылка</w:t>
        </w:r>
      </w:hyperlink>
      <w:r w:rsidRPr="00DA67CF">
        <w:rPr>
          <w:rFonts w:ascii="Arial" w:eastAsia="Times New Roman" w:hAnsi="Arial" w:cs="Arial"/>
          <w:color w:val="000000"/>
          <w:sz w:val="16"/>
          <w:szCs w:val="16"/>
          <w:lang w:eastAsia="ru-RU"/>
        </w:rPr>
        <w:t>)</w:t>
      </w:r>
    </w:p>
    <w:p w:rsidR="00DA67CF" w:rsidRPr="00DA67CF" w:rsidRDefault="00DA67CF" w:rsidP="00DA67C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A67CF">
        <w:rPr>
          <w:rFonts w:ascii="Arial" w:eastAsia="Times New Roman" w:hAnsi="Arial" w:cs="Arial"/>
          <w:color w:val="000000"/>
          <w:sz w:val="18"/>
          <w:szCs w:val="18"/>
          <w:lang w:eastAsia="ru-RU"/>
        </w:rPr>
        <w:t>Учитывая, частного </w:t>
      </w:r>
      <w:hyperlink r:id="rId9357" w:tooltip="нажмите, чтобы просмотреть определение международного права" w:history="1">
        <w:r w:rsidRPr="00DA67CF">
          <w:rPr>
            <w:rFonts w:ascii="Arial" w:eastAsia="Times New Roman" w:hAnsi="Arial" w:cs="Arial"/>
            <w:color w:val="0033CC"/>
            <w:sz w:val="18"/>
            <w:szCs w:val="18"/>
            <w:lang w:eastAsia="ru-RU"/>
          </w:rPr>
          <w:t>международного права,</w:t>
        </w:r>
      </w:hyperlink>
      <w:r w:rsidRPr="00DA67CF">
        <w:rPr>
          <w:rFonts w:ascii="Arial" w:eastAsia="Times New Roman" w:hAnsi="Arial" w:cs="Arial"/>
          <w:color w:val="000000"/>
          <w:sz w:val="18"/>
          <w:szCs w:val="18"/>
          <w:lang w:eastAsia="ru-RU"/>
        </w:rPr>
        <w:t> также известные как Женевские конвенции и Гаагские конвенции и связанных с этим внутренних </w:t>
      </w:r>
      <w:hyperlink r:id="rId9358" w:tooltip="нажмите, чтобы просмотреть определение законов" w:history="1">
        <w:r w:rsidRPr="00DA67CF">
          <w:rPr>
            <w:rFonts w:ascii="Arial" w:eastAsia="Times New Roman" w:hAnsi="Arial" w:cs="Arial"/>
            <w:color w:val="0033CC"/>
            <w:sz w:val="18"/>
            <w:szCs w:val="18"/>
            <w:lang w:eastAsia="ru-RU"/>
          </w:rPr>
          <w:t>законов</w:t>
        </w:r>
      </w:hyperlink>
      <w:r w:rsidRPr="00DA67CF">
        <w:rPr>
          <w:rFonts w:ascii="Arial" w:eastAsia="Times New Roman" w:hAnsi="Arial" w:cs="Arial"/>
          <w:color w:val="000000"/>
          <w:sz w:val="18"/>
          <w:szCs w:val="18"/>
          <w:lang w:eastAsia="ru-RU"/>
        </w:rPr>
        <w:t> позволили элитных членов </w:t>
      </w:r>
      <w:hyperlink r:id="rId9359" w:tooltip="нажмите, чтобы просмотреть определение общества" w:history="1">
        <w:r w:rsidRPr="00DA67CF">
          <w:rPr>
            <w:rFonts w:ascii="Arial" w:eastAsia="Times New Roman" w:hAnsi="Arial" w:cs="Arial"/>
            <w:color w:val="0033CC"/>
            <w:sz w:val="18"/>
            <w:szCs w:val="18"/>
            <w:lang w:eastAsia="ru-RU"/>
          </w:rPr>
          <w:t>общества</w:t>
        </w:r>
      </w:hyperlink>
      <w:r w:rsidRPr="00DA67CF">
        <w:rPr>
          <w:rFonts w:ascii="Arial" w:eastAsia="Times New Roman" w:hAnsi="Arial" w:cs="Arial"/>
          <w:color w:val="000000"/>
          <w:sz w:val="18"/>
          <w:szCs w:val="18"/>
          <w:lang w:eastAsia="ru-RU"/>
        </w:rPr>
        <w:t> , чтобы </w:t>
      </w:r>
      <w:hyperlink r:id="rId9360" w:tooltip="нажмите, чтобы просмотреть определение declare" w:history="1">
        <w:r w:rsidRPr="00DA67CF">
          <w:rPr>
            <w:rFonts w:ascii="Arial" w:eastAsia="Times New Roman" w:hAnsi="Arial" w:cs="Arial"/>
            <w:color w:val="0033CC"/>
            <w:sz w:val="18"/>
            <w:szCs w:val="18"/>
            <w:lang w:eastAsia="ru-RU"/>
          </w:rPr>
          <w:t>объявить</w:t>
        </w:r>
      </w:hyperlink>
      <w:r w:rsidRPr="00DA67CF">
        <w:rPr>
          <w:rFonts w:ascii="Arial" w:eastAsia="Times New Roman" w:hAnsi="Arial" w:cs="Arial"/>
          <w:color w:val="000000"/>
          <w:sz w:val="18"/>
          <w:szCs w:val="18"/>
          <w:lang w:eastAsia="ru-RU"/>
        </w:rPr>
        <w:t> целые народы объединенных наций, преступники, враги </w:t>
      </w:r>
      <w:hyperlink r:id="rId9361" w:tooltip="нажмите, чтобы просмотреть определение состояния" w:history="1">
        <w:r w:rsidRPr="00DA67CF">
          <w:rPr>
            <w:rFonts w:ascii="Arial" w:eastAsia="Times New Roman" w:hAnsi="Arial" w:cs="Arial"/>
            <w:color w:val="0033CC"/>
            <w:sz w:val="18"/>
            <w:szCs w:val="18"/>
            <w:lang w:eastAsia="ru-RU"/>
          </w:rPr>
          <w:t>государства</w:t>
        </w:r>
      </w:hyperlink>
      <w:r w:rsidRPr="00DA67CF">
        <w:rPr>
          <w:rFonts w:ascii="Arial" w:eastAsia="Times New Roman" w:hAnsi="Arial" w:cs="Arial"/>
          <w:color w:val="000000"/>
          <w:sz w:val="18"/>
          <w:szCs w:val="18"/>
          <w:lang w:eastAsia="ru-RU"/>
        </w:rPr>
        <w:t> и иностранцев на своей земле рождения, Женевской конвенции и Гаагской конвенции и соответствующего внутреннего </w:t>
      </w:r>
      <w:hyperlink r:id="rId9362" w:tooltip="нажмите, чтобы просмотреть определение законов" w:history="1">
        <w:r w:rsidRPr="00DA67CF">
          <w:rPr>
            <w:rFonts w:ascii="Arial" w:eastAsia="Times New Roman" w:hAnsi="Arial" w:cs="Arial"/>
            <w:color w:val="0033CC"/>
            <w:sz w:val="18"/>
            <w:szCs w:val="18"/>
            <w:lang w:eastAsia="ru-RU"/>
          </w:rPr>
          <w:t>законодательства</w:t>
        </w:r>
      </w:hyperlink>
      <w:r w:rsidRPr="00DA67CF">
        <w:rPr>
          <w:rFonts w:ascii="Arial" w:eastAsia="Times New Roman" w:hAnsi="Arial" w:cs="Arial"/>
          <w:color w:val="000000"/>
          <w:sz w:val="18"/>
          <w:szCs w:val="18"/>
          <w:lang w:eastAsia="ru-RU"/>
        </w:rPr>
        <w:t> мерзость из </w:t>
      </w:r>
      <w:hyperlink r:id="rId9363" w:tooltip="нажмите, чтобы просмотреть определение верховенства права" w:history="1">
        <w:r w:rsidRPr="00DA67CF">
          <w:rPr>
            <w:rFonts w:ascii="Arial" w:eastAsia="Times New Roman" w:hAnsi="Arial" w:cs="Arial"/>
            <w:color w:val="0033CC"/>
            <w:sz w:val="18"/>
            <w:szCs w:val="18"/>
            <w:lang w:eastAsia="ru-RU"/>
          </w:rPr>
          <w:t>верховенства права</w:t>
        </w:r>
      </w:hyperlink>
      <w:r w:rsidRPr="00DA67CF">
        <w:rPr>
          <w:rFonts w:ascii="Arial" w:eastAsia="Times New Roman" w:hAnsi="Arial" w:cs="Arial"/>
          <w:color w:val="000000"/>
          <w:sz w:val="18"/>
          <w:szCs w:val="18"/>
          <w:lang w:eastAsia="ru-RU"/>
        </w:rPr>
        <w:t>, обычай права, истории права и, следовательно, является ничтожной с самого начала.</w:t>
      </w:r>
    </w:p>
    <w:p w:rsidR="006E4F78" w:rsidRPr="006E4F78" w:rsidRDefault="006E4F78" w:rsidP="006E4F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F78">
        <w:rPr>
          <w:rFonts w:ascii="Arial" w:eastAsia="Times New Roman" w:hAnsi="Arial" w:cs="Arial"/>
          <w:b/>
          <w:bCs/>
          <w:color w:val="000000"/>
          <w:sz w:val="36"/>
          <w:szCs w:val="36"/>
          <w:lang w:eastAsia="ru-RU"/>
        </w:rPr>
        <w:t>Статья 261-Укадийский Закон</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80" w:name="2996"/>
      <w:bookmarkEnd w:id="1580"/>
      <w:r w:rsidRPr="006E4F78">
        <w:rPr>
          <w:rFonts w:ascii="Arial" w:eastAsia="Times New Roman" w:hAnsi="Arial" w:cs="Arial"/>
          <w:b/>
          <w:bCs/>
          <w:color w:val="000000"/>
          <w:lang w:eastAsia="ru-RU"/>
        </w:rPr>
        <w:lastRenderedPageBreak/>
        <w:t>Canon 2996 </w:t>
      </w:r>
      <w:r w:rsidRPr="006E4F78">
        <w:rPr>
          <w:rFonts w:ascii="Arial" w:eastAsia="Times New Roman" w:hAnsi="Arial" w:cs="Arial"/>
          <w:color w:val="000000"/>
          <w:sz w:val="16"/>
          <w:szCs w:val="16"/>
          <w:lang w:eastAsia="ru-RU"/>
        </w:rPr>
        <w:t>(</w:t>
      </w:r>
      <w:hyperlink r:id="rId9364" w:anchor="2996"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Ucadian закон, также известный как истинный </w:t>
      </w:r>
      <w:hyperlink r:id="rId9365" w:tooltip="нажмите, чтобы просмотреть определение канонического права" w:history="1">
        <w:r w:rsidRPr="006E4F78">
          <w:rPr>
            <w:rFonts w:ascii="Arial" w:eastAsia="Times New Roman" w:hAnsi="Arial" w:cs="Arial"/>
            <w:color w:val="0033CC"/>
            <w:sz w:val="18"/>
            <w:szCs w:val="18"/>
            <w:lang w:eastAsia="ru-RU"/>
          </w:rPr>
          <w:t>канонического права</w:t>
        </w:r>
      </w:hyperlink>
      <w:r w:rsidRPr="006E4F78">
        <w:rPr>
          <w:rFonts w:ascii="Arial" w:eastAsia="Times New Roman" w:hAnsi="Arial" w:cs="Arial"/>
          <w:color w:val="000000"/>
          <w:sz w:val="18"/>
          <w:szCs w:val="18"/>
          <w:lang w:eastAsia="ru-RU"/>
        </w:rPr>
        <w:t>, также известный как </w:t>
      </w:r>
      <w:hyperlink r:id="rId9366" w:tooltip="нажмите, чтобы просмотреть определение верховенства права" w:history="1">
        <w:r w:rsidRPr="006E4F78">
          <w:rPr>
            <w:rFonts w:ascii="Arial" w:eastAsia="Times New Roman" w:hAnsi="Arial" w:cs="Arial"/>
            <w:color w:val="0033CC"/>
            <w:sz w:val="18"/>
            <w:szCs w:val="18"/>
            <w:lang w:eastAsia="ru-RU"/>
          </w:rPr>
          <w:t>правопорядок</w:t>
        </w:r>
      </w:hyperlink>
      <w:r w:rsidRPr="006E4F78">
        <w:rPr>
          <w:rFonts w:ascii="Arial" w:eastAsia="Times New Roman" w:hAnsi="Arial" w:cs="Arial"/>
          <w:color w:val="000000"/>
          <w:sz w:val="18"/>
          <w:szCs w:val="18"/>
          <w:lang w:eastAsia="ru-RU"/>
        </w:rPr>
        <w:t>представляет собой письменное равенства правовых систем, которые появились в начале 21-го века следующее духовное завоевание Солнечной системы, Млечного Пути и Вселенной соединенными силами ангелов, духов и демонов и последующей законной оккупацию земли в соответствии с </w:t>
      </w:r>
      <w:hyperlink r:id="rId9367" w:tooltip="нажмите, чтобы просмотреть определение Pactum De Singularis Caelum" w:history="1">
        <w:r w:rsidRPr="006E4F78">
          <w:rPr>
            <w:rFonts w:ascii="Arial" w:eastAsia="Times New Roman" w:hAnsi="Arial" w:cs="Arial"/>
            <w:color w:val="0033CC"/>
            <w:sz w:val="18"/>
            <w:szCs w:val="18"/>
            <w:lang w:eastAsia="ru-RU"/>
          </w:rPr>
          <w:t>пакта де сингулярис лаб резец</w:t>
        </w:r>
      </w:hyperlink>
      <w:r w:rsidRPr="006E4F78">
        <w:rPr>
          <w:rFonts w:ascii="Arial" w:eastAsia="Times New Roman" w:hAnsi="Arial" w:cs="Arial"/>
          <w:color w:val="000000"/>
          <w:sz w:val="18"/>
          <w:szCs w:val="18"/>
          <w:lang w:eastAsia="ru-RU"/>
        </w:rPr>
        <w:t>, также известный как Пакт </w:t>
      </w:r>
      <w:hyperlink r:id="rId9368" w:tooltip="нажмите, чтобы просмотреть определение одного неба" w:history="1">
        <w:r w:rsidRPr="006E4F78">
          <w:rPr>
            <w:rFonts w:ascii="Arial" w:eastAsia="Times New Roman" w:hAnsi="Arial" w:cs="Arial"/>
            <w:color w:val="0033CC"/>
            <w:sz w:val="18"/>
            <w:szCs w:val="18"/>
            <w:lang w:eastAsia="ru-RU"/>
          </w:rPr>
          <w:t>Одно небо</w:t>
        </w:r>
      </w:hyperlink>
      <w:r w:rsidRPr="006E4F78">
        <w:rPr>
          <w:rFonts w:ascii="Arial" w:eastAsia="Times New Roman" w:hAnsi="Arial" w:cs="Arial"/>
          <w:color w:val="000000"/>
          <w:sz w:val="18"/>
          <w:szCs w:val="18"/>
          <w:lang w:eastAsia="ru-RU"/>
        </w:rPr>
        <w:t>.</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81" w:name="2997"/>
      <w:bookmarkEnd w:id="1581"/>
      <w:r w:rsidRPr="006E4F78">
        <w:rPr>
          <w:rFonts w:ascii="Arial" w:eastAsia="Times New Roman" w:hAnsi="Arial" w:cs="Arial"/>
          <w:b/>
          <w:bCs/>
          <w:color w:val="000000"/>
          <w:lang w:eastAsia="ru-RU"/>
        </w:rPr>
        <w:t>Canon 2997 </w:t>
      </w:r>
      <w:r w:rsidRPr="006E4F78">
        <w:rPr>
          <w:rFonts w:ascii="Arial" w:eastAsia="Times New Roman" w:hAnsi="Arial" w:cs="Arial"/>
          <w:color w:val="000000"/>
          <w:sz w:val="16"/>
          <w:szCs w:val="16"/>
          <w:lang w:eastAsia="ru-RU"/>
        </w:rPr>
        <w:t>(</w:t>
      </w:r>
      <w:hyperlink r:id="rId9369" w:anchor="2997"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Укадийский закон эквивалентен двадцати двум (22) канонам права , известным в совокупности как </w:t>
      </w:r>
      <w:hyperlink r:id="rId9370" w:tooltip="нажмите, чтобы просмотреть определение Astrum Iuris Divini Canonum" w:history="1">
        <w:r w:rsidRPr="006E4F78">
          <w:rPr>
            <w:rFonts w:ascii="Arial" w:eastAsia="Times New Roman" w:hAnsi="Arial" w:cs="Arial"/>
            <w:color w:val="0033CC"/>
            <w:sz w:val="18"/>
            <w:szCs w:val="18"/>
            <w:lang w:eastAsia="ru-RU"/>
          </w:rPr>
          <w:t>Astrum Iuris Divini Canonum</w:t>
        </w:r>
      </w:hyperlink>
      <w:r w:rsidRPr="006E4F78">
        <w:rPr>
          <w:rFonts w:ascii="Arial" w:eastAsia="Times New Roman" w:hAnsi="Arial" w:cs="Arial"/>
          <w:color w:val="000000"/>
          <w:sz w:val="18"/>
          <w:szCs w:val="18"/>
          <w:lang w:eastAsia="ru-RU"/>
        </w:rPr>
        <w:t>, также известный как живой </w:t>
      </w:r>
      <w:hyperlink r:id="rId9371" w:tooltip="нажмите, чтобы просмотреть определение тела" w:history="1">
        <w:r w:rsidRPr="006E4F78">
          <w:rPr>
            <w:rFonts w:ascii="Arial" w:eastAsia="Times New Roman" w:hAnsi="Arial" w:cs="Arial"/>
            <w:color w:val="0033CC"/>
            <w:sz w:val="18"/>
            <w:szCs w:val="18"/>
            <w:lang w:eastAsia="ru-RU"/>
          </w:rPr>
          <w:t>орган </w:t>
        </w:r>
      </w:hyperlink>
      <w:hyperlink r:id="rId9372" w:tooltip="нажмите, чтобы просмотреть определение Divine" w:history="1">
        <w:r w:rsidRPr="006E4F78">
          <w:rPr>
            <w:rFonts w:ascii="Arial" w:eastAsia="Times New Roman" w:hAnsi="Arial" w:cs="Arial"/>
            <w:color w:val="0033CC"/>
            <w:sz w:val="18"/>
            <w:szCs w:val="18"/>
            <w:lang w:eastAsia="ru-RU"/>
          </w:rPr>
          <w:t>Божественного </w:t>
        </w:r>
      </w:hyperlink>
      <w:hyperlink r:id="rId9373" w:tooltip="нажмите, чтобы просмотреть определение канонического права" w:history="1">
        <w:r w:rsidRPr="006E4F78">
          <w:rPr>
            <w:rFonts w:ascii="Arial" w:eastAsia="Times New Roman" w:hAnsi="Arial" w:cs="Arial"/>
            <w:color w:val="0033CC"/>
            <w:sz w:val="18"/>
            <w:szCs w:val="18"/>
            <w:lang w:eastAsia="ru-RU"/>
          </w:rPr>
          <w:t>канонического права </w:t>
        </w:r>
      </w:hyperlink>
      <w:r w:rsidRPr="006E4F78">
        <w:rPr>
          <w:rFonts w:ascii="Arial" w:eastAsia="Times New Roman" w:hAnsi="Arial" w:cs="Arial"/>
          <w:color w:val="000000"/>
          <w:sz w:val="18"/>
          <w:szCs w:val="18"/>
          <w:lang w:eastAsia="ru-RU"/>
        </w:rPr>
        <w:t>и Высший из всех первоначальных законов и связанных </w:t>
      </w:r>
      <w:hyperlink r:id="rId9374" w:tooltip="нажмите, чтобы просмотреть определение законов" w:history="1">
        <w:r w:rsidRPr="006E4F78">
          <w:rPr>
            <w:rFonts w:ascii="Arial" w:eastAsia="Times New Roman" w:hAnsi="Arial" w:cs="Arial"/>
            <w:color w:val="0033CC"/>
            <w:sz w:val="18"/>
            <w:szCs w:val="18"/>
            <w:lang w:eastAsia="ru-RU"/>
          </w:rPr>
          <w:t>с ними законов </w:t>
        </w:r>
      </w:hyperlink>
      <w:r w:rsidRPr="006E4F78">
        <w:rPr>
          <w:rFonts w:ascii="Arial" w:eastAsia="Times New Roman" w:hAnsi="Arial" w:cs="Arial"/>
          <w:color w:val="000000"/>
          <w:sz w:val="18"/>
          <w:szCs w:val="18"/>
          <w:lang w:eastAsia="ru-RU"/>
        </w:rPr>
        <w:t>и процедур, полученных из него.</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82" w:name="2998"/>
      <w:bookmarkEnd w:id="1582"/>
      <w:r w:rsidRPr="006E4F78">
        <w:rPr>
          <w:rFonts w:ascii="Arial" w:eastAsia="Times New Roman" w:hAnsi="Arial" w:cs="Arial"/>
          <w:b/>
          <w:bCs/>
          <w:color w:val="000000"/>
          <w:lang w:eastAsia="ru-RU"/>
        </w:rPr>
        <w:t>Canon 2998 </w:t>
      </w:r>
      <w:r w:rsidRPr="006E4F78">
        <w:rPr>
          <w:rFonts w:ascii="Arial" w:eastAsia="Times New Roman" w:hAnsi="Arial" w:cs="Arial"/>
          <w:color w:val="000000"/>
          <w:sz w:val="16"/>
          <w:szCs w:val="16"/>
          <w:lang w:eastAsia="ru-RU"/>
        </w:rPr>
        <w:t>(</w:t>
      </w:r>
      <w:hyperlink r:id="rId9375" w:anchor="2998"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Поскольку объединенные силы ангелов, духов и демонов законно занимают и обладают властью над всей землей, морем и атмосферой, Укадийский закон является высшей системой права.</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83" w:name="2999"/>
      <w:bookmarkEnd w:id="1583"/>
      <w:r w:rsidRPr="006E4F78">
        <w:rPr>
          <w:rFonts w:ascii="Arial" w:eastAsia="Times New Roman" w:hAnsi="Arial" w:cs="Arial"/>
          <w:b/>
          <w:bCs/>
          <w:color w:val="000000"/>
          <w:lang w:eastAsia="ru-RU"/>
        </w:rPr>
        <w:t>Canon 2999 </w:t>
      </w:r>
      <w:r w:rsidRPr="006E4F78">
        <w:rPr>
          <w:rFonts w:ascii="Arial" w:eastAsia="Times New Roman" w:hAnsi="Arial" w:cs="Arial"/>
          <w:color w:val="000000"/>
          <w:sz w:val="16"/>
          <w:szCs w:val="16"/>
          <w:lang w:eastAsia="ru-RU"/>
        </w:rPr>
        <w:t>(</w:t>
      </w:r>
      <w:hyperlink r:id="rId9376" w:anchor="2999"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Любая неюридическая система права, которая претендует на то, чтобы быть выше Укадийского права, автоматически является ложной, не имеющей никакого веса или действия, независимо от того, осуждаются или оспариваются такие ложные презумпции или нет.</w:t>
      </w:r>
    </w:p>
    <w:p w:rsidR="006E4F78" w:rsidRPr="006E4F78" w:rsidRDefault="006E4F78" w:rsidP="006E4F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F78">
        <w:rPr>
          <w:rFonts w:ascii="Arial" w:eastAsia="Times New Roman" w:hAnsi="Arial" w:cs="Arial"/>
          <w:b/>
          <w:bCs/>
          <w:color w:val="000000"/>
          <w:sz w:val="36"/>
          <w:szCs w:val="36"/>
          <w:lang w:eastAsia="ru-RU"/>
        </w:rPr>
        <w:t>Статья 262-Полномочия</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84" w:name="3000"/>
      <w:bookmarkEnd w:id="1584"/>
      <w:r w:rsidRPr="006E4F78">
        <w:rPr>
          <w:rFonts w:ascii="Arial" w:eastAsia="Times New Roman" w:hAnsi="Arial" w:cs="Arial"/>
          <w:b/>
          <w:bCs/>
          <w:color w:val="000000"/>
          <w:lang w:eastAsia="ru-RU"/>
        </w:rPr>
        <w:t>Canon 3000 </w:t>
      </w:r>
      <w:r w:rsidRPr="006E4F78">
        <w:rPr>
          <w:rFonts w:ascii="Arial" w:eastAsia="Times New Roman" w:hAnsi="Arial" w:cs="Arial"/>
          <w:color w:val="000000"/>
          <w:sz w:val="16"/>
          <w:szCs w:val="16"/>
          <w:lang w:eastAsia="ru-RU"/>
        </w:rPr>
        <w:t>(</w:t>
      </w:r>
      <w:hyperlink r:id="rId9377" w:anchor="3000"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Власть-это исключительная </w:t>
      </w:r>
      <w:hyperlink r:id="rId9378" w:tooltip="нажмите, чтобы просмотреть определение формы" w:history="1">
        <w:r w:rsidRPr="006E4F78">
          <w:rPr>
            <w:rFonts w:ascii="Arial" w:eastAsia="Times New Roman" w:hAnsi="Arial" w:cs="Arial"/>
            <w:color w:val="0033CC"/>
            <w:sz w:val="18"/>
            <w:szCs w:val="18"/>
            <w:lang w:eastAsia="ru-RU"/>
          </w:rPr>
          <w:t>форма </w:t>
        </w:r>
      </w:hyperlink>
      <w:hyperlink r:id="rId9379" w:tooltip="нажмите, чтобы просмотреть определение свойства" w:history="1">
        <w:r w:rsidRPr="006E4F78">
          <w:rPr>
            <w:rFonts w:ascii="Arial" w:eastAsia="Times New Roman" w:hAnsi="Arial" w:cs="Arial"/>
            <w:color w:val="0033CC"/>
            <w:sz w:val="18"/>
            <w:szCs w:val="18"/>
            <w:lang w:eastAsia="ru-RU"/>
          </w:rPr>
          <w:t>собственности</w:t>
        </w:r>
      </w:hyperlink>
      <w:r w:rsidRPr="006E4F78">
        <w:rPr>
          <w:rFonts w:ascii="Arial" w:eastAsia="Times New Roman" w:hAnsi="Arial" w:cs="Arial"/>
          <w:color w:val="000000"/>
          <w:sz w:val="18"/>
          <w:szCs w:val="18"/>
          <w:lang w:eastAsia="ru-RU"/>
        </w:rPr>
        <w:t>, являющаяся” правом пользования", чтобы делать или действовать определенным образом, который в конечном счете вытекает из </w:t>
      </w:r>
      <w:hyperlink r:id="rId9380"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действительного </w:t>
        </w:r>
      </w:hyperlink>
      <w:hyperlink r:id="rId9381" w:tooltip="нажмите, чтобы просмотреть определение утверждения" w:history="1">
        <w:r w:rsidRPr="006E4F78">
          <w:rPr>
            <w:rFonts w:ascii="Arial" w:eastAsia="Times New Roman" w:hAnsi="Arial" w:cs="Arial"/>
            <w:color w:val="0033CC"/>
            <w:sz w:val="18"/>
            <w:szCs w:val="18"/>
            <w:lang w:eastAsia="ru-RU"/>
          </w:rPr>
          <w:t>требования </w:t>
        </w:r>
      </w:hyperlink>
      <w:hyperlink r:id="rId9382" w:tooltip="нажмите, чтобы просмотреть определение Divine" w:history="1">
        <w:r w:rsidRPr="006E4F78">
          <w:rPr>
            <w:rFonts w:ascii="Arial" w:eastAsia="Times New Roman" w:hAnsi="Arial" w:cs="Arial"/>
            <w:color w:val="0033CC"/>
            <w:sz w:val="18"/>
            <w:szCs w:val="18"/>
            <w:lang w:eastAsia="ru-RU"/>
          </w:rPr>
          <w:t>божественного </w:t>
        </w:r>
      </w:hyperlink>
      <w:r w:rsidRPr="006E4F78">
        <w:rPr>
          <w:rFonts w:ascii="Arial" w:eastAsia="Times New Roman" w:hAnsi="Arial" w:cs="Arial"/>
          <w:color w:val="000000"/>
          <w:sz w:val="18"/>
          <w:szCs w:val="18"/>
          <w:lang w:eastAsia="ru-RU"/>
        </w:rPr>
        <w:t>права использования. Таким образом, власть по определению эквивалентна одной </w:t>
      </w:r>
      <w:hyperlink r:id="rId9383" w:tooltip="нажмите, чтобы просмотреть определение формы" w:history="1">
        <w:r w:rsidRPr="006E4F78">
          <w:rPr>
            <w:rFonts w:ascii="Arial" w:eastAsia="Times New Roman" w:hAnsi="Arial" w:cs="Arial"/>
            <w:color w:val="0033CC"/>
            <w:sz w:val="18"/>
            <w:szCs w:val="18"/>
            <w:lang w:eastAsia="ru-RU"/>
          </w:rPr>
          <w:t>из форм </w:t>
        </w:r>
      </w:hyperlink>
      <w:r w:rsidRPr="006E4F78">
        <w:rPr>
          <w:rFonts w:ascii="Arial" w:eastAsia="Times New Roman" w:hAnsi="Arial" w:cs="Arial"/>
          <w:color w:val="000000"/>
          <w:sz w:val="18"/>
          <w:szCs w:val="18"/>
          <w:lang w:eastAsia="ru-RU"/>
        </w:rPr>
        <w:t>“церковной частной </w:t>
      </w:r>
      <w:hyperlink r:id="rId9384" w:tooltip="нажмите, чтобы просмотреть определение свойства" w:history="1">
        <w:r w:rsidRPr="006E4F78">
          <w:rPr>
            <w:rFonts w:ascii="Arial" w:eastAsia="Times New Roman" w:hAnsi="Arial" w:cs="Arial"/>
            <w:color w:val="0033CC"/>
            <w:sz w:val="18"/>
            <w:szCs w:val="18"/>
            <w:lang w:eastAsia="ru-RU"/>
          </w:rPr>
          <w:t>собственности </w:t>
        </w:r>
      </w:hyperlink>
      <w:r w:rsidRPr="006E4F78">
        <w:rPr>
          <w:rFonts w:ascii="Arial" w:eastAsia="Times New Roman" w:hAnsi="Arial" w:cs="Arial"/>
          <w:color w:val="000000"/>
          <w:sz w:val="18"/>
          <w:szCs w:val="18"/>
          <w:lang w:eastAsia="ru-RU"/>
        </w:rPr>
        <w:t>”.</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85" w:name="3001"/>
      <w:bookmarkEnd w:id="1585"/>
      <w:r w:rsidRPr="006E4F78">
        <w:rPr>
          <w:rFonts w:ascii="Arial" w:eastAsia="Times New Roman" w:hAnsi="Arial" w:cs="Arial"/>
          <w:b/>
          <w:bCs/>
          <w:color w:val="000000"/>
          <w:lang w:eastAsia="ru-RU"/>
        </w:rPr>
        <w:t>Canon 3001 </w:t>
      </w:r>
      <w:r w:rsidRPr="006E4F78">
        <w:rPr>
          <w:rFonts w:ascii="Arial" w:eastAsia="Times New Roman" w:hAnsi="Arial" w:cs="Arial"/>
          <w:color w:val="000000"/>
          <w:sz w:val="16"/>
          <w:szCs w:val="16"/>
          <w:lang w:eastAsia="ru-RU"/>
        </w:rPr>
        <w:t>(</w:t>
      </w:r>
      <w:hyperlink r:id="rId9385" w:anchor="3001"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Слово авторитет происходит от двух (2) латинских слов auctor и </w:t>
      </w:r>
      <w:hyperlink r:id="rId9386" w:tooltip="нажмите, чтобы просмотреть определение ritus" w:history="1">
        <w:r w:rsidRPr="006E4F78">
          <w:rPr>
            <w:rFonts w:ascii="Arial" w:eastAsia="Times New Roman" w:hAnsi="Arial" w:cs="Arial"/>
            <w:color w:val="0033CC"/>
            <w:sz w:val="18"/>
            <w:szCs w:val="18"/>
            <w:lang w:eastAsia="ru-RU"/>
          </w:rPr>
          <w:t>ritus</w:t>
        </w:r>
      </w:hyperlink>
      <w:r w:rsidRPr="006E4F78">
        <w:rPr>
          <w:rFonts w:ascii="Arial" w:eastAsia="Times New Roman" w:hAnsi="Arial" w:cs="Arial"/>
          <w:color w:val="000000"/>
          <w:sz w:val="18"/>
          <w:szCs w:val="18"/>
          <w:lang w:eastAsia="ru-RU"/>
        </w:rPr>
        <w:t>:</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(я) Auctor </w:t>
      </w:r>
      <w:hyperlink r:id="rId9387" w:tooltip="нажмите, чтобы просмотреть определение значения" w:history="1">
        <w:r w:rsidRPr="006E4F78">
          <w:rPr>
            <w:rFonts w:ascii="Arial" w:eastAsia="Times New Roman" w:hAnsi="Arial" w:cs="Arial"/>
            <w:color w:val="0033CC"/>
            <w:sz w:val="18"/>
            <w:szCs w:val="18"/>
            <w:lang w:eastAsia="ru-RU"/>
          </w:rPr>
          <w:t>значение</w:t>
        </w:r>
      </w:hyperlink>
      <w:r w:rsidRPr="006E4F78">
        <w:rPr>
          <w:rFonts w:ascii="Arial" w:eastAsia="Times New Roman" w:hAnsi="Arial" w:cs="Arial"/>
          <w:color w:val="000000"/>
          <w:sz w:val="18"/>
          <w:szCs w:val="18"/>
          <w:lang w:eastAsia="ru-RU"/>
        </w:rPr>
        <w:t> “прародитель, основатель дела, композитор сочинения, историк знаний, следователь, учитель, зачинщик </w:t>
      </w:r>
      <w:hyperlink r:id="rId9388" w:tooltip="щелкните, чтобы просмотреть определение действия" w:history="1">
        <w:r w:rsidRPr="006E4F78">
          <w:rPr>
            <w:rFonts w:ascii="Arial" w:eastAsia="Times New Roman" w:hAnsi="Arial" w:cs="Arial"/>
            <w:color w:val="0033CC"/>
            <w:sz w:val="18"/>
            <w:szCs w:val="18"/>
            <w:lang w:eastAsia="ru-RU"/>
          </w:rPr>
          <w:t>действие</w:t>
        </w:r>
      </w:hyperlink>
      <w:r w:rsidRPr="006E4F78">
        <w:rPr>
          <w:rFonts w:ascii="Arial" w:eastAsia="Times New Roman" w:hAnsi="Arial" w:cs="Arial"/>
          <w:color w:val="000000"/>
          <w:sz w:val="18"/>
          <w:szCs w:val="18"/>
          <w:lang w:eastAsia="ru-RU"/>
        </w:rPr>
        <w:t>, советник мер, промоутер </w:t>
      </w:r>
      <w:hyperlink r:id="rId9389" w:tooltip="нажмите, чтобы просмотреть определение законов" w:history="1">
        <w:r w:rsidRPr="006E4F78">
          <w:rPr>
            <w:rFonts w:ascii="Arial" w:eastAsia="Times New Roman" w:hAnsi="Arial" w:cs="Arial"/>
            <w:color w:val="0033CC"/>
            <w:sz w:val="18"/>
            <w:szCs w:val="18"/>
            <w:lang w:eastAsia="ru-RU"/>
          </w:rPr>
          <w:t>законы</w:t>
        </w:r>
      </w:hyperlink>
      <w:r w:rsidRPr="006E4F78">
        <w:rPr>
          <w:rFonts w:ascii="Arial" w:eastAsia="Times New Roman" w:hAnsi="Arial" w:cs="Arial"/>
          <w:color w:val="000000"/>
          <w:sz w:val="18"/>
          <w:szCs w:val="18"/>
          <w:lang w:eastAsia="ru-RU"/>
        </w:rPr>
        <w:t>, инициатора </w:t>
      </w:r>
      <w:hyperlink r:id="rId9390" w:tooltip="нажмите, чтобы просмотреть определение законов" w:history="1">
        <w:r w:rsidRPr="006E4F78">
          <w:rPr>
            <w:rFonts w:ascii="Arial" w:eastAsia="Times New Roman" w:hAnsi="Arial" w:cs="Arial"/>
            <w:color w:val="0033CC"/>
            <w:sz w:val="18"/>
            <w:szCs w:val="18"/>
            <w:lang w:eastAsia="ru-RU"/>
          </w:rPr>
          <w:t>законов</w:t>
        </w:r>
      </w:hyperlink>
      <w:r w:rsidRPr="006E4F78">
        <w:rPr>
          <w:rFonts w:ascii="Arial" w:eastAsia="Times New Roman" w:hAnsi="Arial" w:cs="Arial"/>
          <w:color w:val="000000"/>
          <w:sz w:val="18"/>
          <w:szCs w:val="18"/>
          <w:lang w:eastAsia="ru-RU"/>
        </w:rPr>
        <w:t>, сторонник или ратифицировало </w:t>
      </w:r>
      <w:hyperlink r:id="rId9391" w:tooltip="нажмите, чтобы просмотреть определение законов" w:history="1">
        <w:r w:rsidRPr="006E4F78">
          <w:rPr>
            <w:rFonts w:ascii="Arial" w:eastAsia="Times New Roman" w:hAnsi="Arial" w:cs="Arial"/>
            <w:color w:val="0033CC"/>
            <w:sz w:val="18"/>
            <w:szCs w:val="18"/>
            <w:lang w:eastAsia="ru-RU"/>
          </w:rPr>
          <w:t>законы</w:t>
        </w:r>
      </w:hyperlink>
      <w:r w:rsidRPr="006E4F78">
        <w:rPr>
          <w:rFonts w:ascii="Arial" w:eastAsia="Times New Roman" w:hAnsi="Arial" w:cs="Arial"/>
          <w:color w:val="000000"/>
          <w:sz w:val="18"/>
          <w:szCs w:val="18"/>
          <w:lang w:eastAsia="ru-RU"/>
        </w:rPr>
        <w:t>, </w:t>
      </w:r>
      <w:hyperlink r:id="rId9392" w:tooltip="нажмите, чтобы просмотреть определение человека" w:history="1">
        <w:r w:rsidRPr="006E4F78">
          <w:rPr>
            <w:rFonts w:ascii="Arial" w:eastAsia="Times New Roman" w:hAnsi="Arial" w:cs="Arial"/>
            <w:color w:val="0033CC"/>
            <w:sz w:val="18"/>
            <w:szCs w:val="18"/>
            <w:lang w:eastAsia="ru-RU"/>
          </w:rPr>
          <w:t>человек</w:t>
        </w:r>
      </w:hyperlink>
      <w:r w:rsidRPr="006E4F78">
        <w:rPr>
          <w:rFonts w:ascii="Arial" w:eastAsia="Times New Roman" w:hAnsi="Arial" w:cs="Arial"/>
          <w:color w:val="000000"/>
          <w:sz w:val="18"/>
          <w:szCs w:val="18"/>
          <w:lang w:eastAsia="ru-RU"/>
        </w:rPr>
        <w:t> влияния в </w:t>
      </w:r>
      <w:hyperlink r:id="rId9393" w:tooltip="нажмите, чтобы просмотреть определение public" w:history="1">
        <w:r w:rsidRPr="006E4F78">
          <w:rPr>
            <w:rFonts w:ascii="Arial" w:eastAsia="Times New Roman" w:hAnsi="Arial" w:cs="Arial"/>
            <w:color w:val="0033CC"/>
            <w:sz w:val="18"/>
            <w:szCs w:val="18"/>
            <w:lang w:eastAsia="ru-RU"/>
          </w:rPr>
          <w:t>общественной</w:t>
        </w:r>
      </w:hyperlink>
      <w:r w:rsidRPr="006E4F78">
        <w:rPr>
          <w:rFonts w:ascii="Arial" w:eastAsia="Times New Roman" w:hAnsi="Arial" w:cs="Arial"/>
          <w:color w:val="000000"/>
          <w:sz w:val="18"/>
          <w:szCs w:val="18"/>
          <w:lang w:eastAsia="ru-RU"/>
        </w:rPr>
        <w:t> </w:t>
      </w:r>
      <w:hyperlink r:id="rId9394" w:tooltip="нажмите, чтобы просмотреть определение жизни" w:history="1">
        <w:r w:rsidRPr="006E4F78">
          <w:rPr>
            <w:rFonts w:ascii="Arial" w:eastAsia="Times New Roman" w:hAnsi="Arial" w:cs="Arial"/>
            <w:color w:val="0033CC"/>
            <w:sz w:val="18"/>
            <w:szCs w:val="18"/>
            <w:lang w:eastAsia="ru-RU"/>
          </w:rPr>
          <w:t>жизни</w:t>
        </w:r>
      </w:hyperlink>
      <w:r w:rsidRPr="006E4F78">
        <w:rPr>
          <w:rFonts w:ascii="Arial" w:eastAsia="Times New Roman" w:hAnsi="Arial" w:cs="Arial"/>
          <w:color w:val="000000"/>
          <w:sz w:val="18"/>
          <w:szCs w:val="18"/>
          <w:lang w:eastAsia="ru-RU"/>
        </w:rPr>
        <w:t>, лидера поведения, </w:t>
      </w:r>
      <w:hyperlink r:id="rId9395" w:tooltip="нажмите, чтобы просмотреть определение гаранта" w:history="1">
        <w:r w:rsidRPr="006E4F78">
          <w:rPr>
            <w:rFonts w:ascii="Arial" w:eastAsia="Times New Roman" w:hAnsi="Arial" w:cs="Arial"/>
            <w:color w:val="0033CC"/>
            <w:sz w:val="18"/>
            <w:szCs w:val="18"/>
            <w:lang w:eastAsia="ru-RU"/>
          </w:rPr>
          <w:t>поручитель</w:t>
        </w:r>
      </w:hyperlink>
      <w:r w:rsidRPr="006E4F78">
        <w:rPr>
          <w:rFonts w:ascii="Arial" w:eastAsia="Times New Roman" w:hAnsi="Arial" w:cs="Arial"/>
          <w:color w:val="000000"/>
          <w:sz w:val="18"/>
          <w:szCs w:val="18"/>
          <w:lang w:eastAsia="ru-RU"/>
        </w:rPr>
        <w:t> , свидетель, </w:t>
      </w:r>
      <w:hyperlink r:id="rId9396" w:tooltip="нажмите, чтобы просмотреть определение гаранта" w:history="1">
        <w:r w:rsidRPr="006E4F78">
          <w:rPr>
            <w:rFonts w:ascii="Arial" w:eastAsia="Times New Roman" w:hAnsi="Arial" w:cs="Arial"/>
            <w:color w:val="0033CC"/>
            <w:sz w:val="18"/>
            <w:szCs w:val="18"/>
            <w:lang w:eastAsia="ru-RU"/>
          </w:rPr>
          <w:t>поручитель</w:t>
        </w:r>
      </w:hyperlink>
      <w:r w:rsidRPr="006E4F78">
        <w:rPr>
          <w:rFonts w:ascii="Arial" w:eastAsia="Times New Roman" w:hAnsi="Arial" w:cs="Arial"/>
          <w:color w:val="000000"/>
          <w:sz w:val="18"/>
          <w:szCs w:val="18"/>
          <w:lang w:eastAsia="ru-RU"/>
        </w:rPr>
        <w:t> в </w:t>
      </w:r>
      <w:hyperlink r:id="rId9397" w:tooltip="нажмите, чтобы просмотреть определение залога" w:history="1">
        <w:r w:rsidRPr="006E4F78">
          <w:rPr>
            <w:rFonts w:ascii="Arial" w:eastAsia="Times New Roman" w:hAnsi="Arial" w:cs="Arial"/>
            <w:color w:val="0033CC"/>
            <w:sz w:val="18"/>
            <w:szCs w:val="18"/>
            <w:lang w:eastAsia="ru-RU"/>
          </w:rPr>
          <w:t>залог</w:t>
        </w:r>
      </w:hyperlink>
      <w:r w:rsidRPr="006E4F78">
        <w:rPr>
          <w:rFonts w:ascii="Arial" w:eastAsia="Times New Roman" w:hAnsi="Arial" w:cs="Arial"/>
          <w:color w:val="000000"/>
          <w:sz w:val="18"/>
          <w:szCs w:val="18"/>
          <w:lang w:eastAsia="ru-RU"/>
        </w:rPr>
        <w:t>, </w:t>
      </w:r>
      <w:hyperlink r:id="rId9398" w:tooltip="нажмите, чтобы просмотреть определение продавца" w:history="1">
        <w:r w:rsidRPr="006E4F78">
          <w:rPr>
            <w:rFonts w:ascii="Arial" w:eastAsia="Times New Roman" w:hAnsi="Arial" w:cs="Arial"/>
            <w:color w:val="0033CC"/>
            <w:sz w:val="18"/>
            <w:szCs w:val="18"/>
            <w:lang w:eastAsia="ru-RU"/>
          </w:rPr>
          <w:t>продавца</w:t>
        </w:r>
      </w:hyperlink>
      <w:r w:rsidRPr="006E4F78">
        <w:rPr>
          <w:rFonts w:ascii="Arial" w:eastAsia="Times New Roman" w:hAnsi="Arial" w:cs="Arial"/>
          <w:color w:val="000000"/>
          <w:sz w:val="18"/>
          <w:szCs w:val="18"/>
          <w:lang w:eastAsia="ru-RU"/>
        </w:rPr>
        <w:t> в </w:t>
      </w:r>
      <w:hyperlink r:id="rId9399" w:tooltip="нажмите, чтобы просмотреть определение свойства" w:history="1">
        <w:r w:rsidRPr="006E4F78">
          <w:rPr>
            <w:rFonts w:ascii="Arial" w:eastAsia="Times New Roman" w:hAnsi="Arial" w:cs="Arial"/>
            <w:color w:val="0033CC"/>
            <w:sz w:val="18"/>
            <w:szCs w:val="18"/>
            <w:lang w:eastAsia="ru-RU"/>
          </w:rPr>
          <w:t>собственность</w:t>
        </w:r>
      </w:hyperlink>
      <w:r w:rsidRPr="006E4F78">
        <w:rPr>
          <w:rFonts w:ascii="Arial" w:eastAsia="Times New Roman" w:hAnsi="Arial" w:cs="Arial"/>
          <w:color w:val="000000"/>
          <w:sz w:val="18"/>
          <w:szCs w:val="18"/>
          <w:lang w:eastAsia="ru-RU"/>
        </w:rPr>
        <w:t>, </w:t>
      </w:r>
      <w:hyperlink r:id="rId9400" w:tooltip="нажмите, чтобы просмотреть определение guardian" w:history="1">
        <w:r w:rsidRPr="006E4F78">
          <w:rPr>
            <w:rFonts w:ascii="Arial" w:eastAsia="Times New Roman" w:hAnsi="Arial" w:cs="Arial"/>
            <w:color w:val="0033CC"/>
            <w:sz w:val="18"/>
            <w:szCs w:val="18"/>
            <w:lang w:eastAsia="ru-RU"/>
          </w:rPr>
          <w:t>опекун</w:t>
        </w:r>
      </w:hyperlink>
      <w:r w:rsidRPr="006E4F78">
        <w:rPr>
          <w:rFonts w:ascii="Arial" w:eastAsia="Times New Roman" w:hAnsi="Arial" w:cs="Arial"/>
          <w:color w:val="000000"/>
          <w:sz w:val="18"/>
          <w:szCs w:val="18"/>
          <w:lang w:eastAsia="ru-RU"/>
        </w:rPr>
        <w:t> несовершеннолетних или чемпионом другим”;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ii) </w:t>
      </w:r>
      <w:hyperlink r:id="rId9401" w:tooltip="нажмите, чтобы просмотреть определение Ritus" w:history="1">
        <w:r w:rsidRPr="006E4F78">
          <w:rPr>
            <w:rFonts w:ascii="Arial" w:eastAsia="Times New Roman" w:hAnsi="Arial" w:cs="Arial"/>
            <w:color w:val="0033CC"/>
            <w:sz w:val="18"/>
            <w:szCs w:val="18"/>
            <w:lang w:eastAsia="ru-RU"/>
          </w:rPr>
          <w:t>Ritus </w:t>
        </w:r>
      </w:hyperlink>
      <w:hyperlink r:id="rId9402" w:tooltip="нажмите, чтобы просмотреть определение значения" w:history="1">
        <w:r w:rsidRPr="006E4F78">
          <w:rPr>
            <w:rFonts w:ascii="Arial" w:eastAsia="Times New Roman" w:hAnsi="Arial" w:cs="Arial"/>
            <w:color w:val="0033CC"/>
            <w:sz w:val="18"/>
            <w:szCs w:val="18"/>
            <w:lang w:eastAsia="ru-RU"/>
          </w:rPr>
          <w:t>означает </w:t>
        </w:r>
      </w:hyperlink>
      <w:r w:rsidRPr="006E4F78">
        <w:rPr>
          <w:rFonts w:ascii="Arial" w:eastAsia="Times New Roman" w:hAnsi="Arial" w:cs="Arial"/>
          <w:color w:val="000000"/>
          <w:sz w:val="18"/>
          <w:szCs w:val="18"/>
          <w:lang w:eastAsia="ru-RU"/>
        </w:rPr>
        <w:t>" церковный ритуал или церемонию, обычай, право пользования ( </w:t>
      </w:r>
      <w:hyperlink r:id="rId9403" w:tooltip="нажмите, чтобы просмотреть определение свойства" w:history="1">
        <w:r w:rsidRPr="006E4F78">
          <w:rPr>
            <w:rFonts w:ascii="Arial" w:eastAsia="Times New Roman" w:hAnsi="Arial" w:cs="Arial"/>
            <w:color w:val="0033CC"/>
            <w:sz w:val="18"/>
            <w:szCs w:val="18"/>
            <w:lang w:eastAsia="ru-RU"/>
          </w:rPr>
          <w:t>собственность </w:t>
        </w:r>
      </w:hyperlink>
      <w:r w:rsidRPr="006E4F78">
        <w:rPr>
          <w:rFonts w:ascii="Arial" w:eastAsia="Times New Roman" w:hAnsi="Arial" w:cs="Arial"/>
          <w:color w:val="000000"/>
          <w:sz w:val="18"/>
          <w:szCs w:val="18"/>
          <w:lang w:eastAsia="ru-RU"/>
        </w:rPr>
        <w:t>)”.</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86" w:name="3002"/>
      <w:bookmarkEnd w:id="1586"/>
      <w:r w:rsidRPr="006E4F78">
        <w:rPr>
          <w:rFonts w:ascii="Arial" w:eastAsia="Times New Roman" w:hAnsi="Arial" w:cs="Arial"/>
          <w:b/>
          <w:bCs/>
          <w:color w:val="000000"/>
          <w:lang w:eastAsia="ru-RU"/>
        </w:rPr>
        <w:t>Canon 3002 </w:t>
      </w:r>
      <w:r w:rsidRPr="006E4F78">
        <w:rPr>
          <w:rFonts w:ascii="Arial" w:eastAsia="Times New Roman" w:hAnsi="Arial" w:cs="Arial"/>
          <w:color w:val="000000"/>
          <w:sz w:val="16"/>
          <w:szCs w:val="16"/>
          <w:lang w:eastAsia="ru-RU"/>
        </w:rPr>
        <w:t>(</w:t>
      </w:r>
      <w:hyperlink r:id="rId9404" w:anchor="3002"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Высшим возможным авторитетом является абсолютное </w:t>
      </w:r>
      <w:hyperlink r:id="rId9405" w:tooltip="нажмите, чтобы просмотреть определение Divine" w:history="1">
        <w:r w:rsidRPr="006E4F78">
          <w:rPr>
            <w:rFonts w:ascii="Arial" w:eastAsia="Times New Roman" w:hAnsi="Arial" w:cs="Arial"/>
            <w:color w:val="0033CC"/>
            <w:sz w:val="18"/>
            <w:szCs w:val="18"/>
            <w:lang w:eastAsia="ru-RU"/>
          </w:rPr>
          <w:t>божественное </w:t>
        </w:r>
      </w:hyperlink>
      <w:r w:rsidRPr="006E4F78">
        <w:rPr>
          <w:rFonts w:ascii="Arial" w:eastAsia="Times New Roman" w:hAnsi="Arial" w:cs="Arial"/>
          <w:color w:val="000000"/>
          <w:sz w:val="18"/>
          <w:szCs w:val="18"/>
          <w:lang w:eastAsia="ru-RU"/>
        </w:rPr>
        <w:t>право пользования (</w:t>
      </w:r>
      <w:hyperlink r:id="rId9406" w:tooltip="нажмите, чтобы просмотреть определение Divine" w:history="1">
        <w:r w:rsidRPr="006E4F78">
          <w:rPr>
            <w:rFonts w:ascii="Arial" w:eastAsia="Times New Roman" w:hAnsi="Arial" w:cs="Arial"/>
            <w:color w:val="0033CC"/>
            <w:sz w:val="18"/>
            <w:szCs w:val="18"/>
            <w:lang w:eastAsia="ru-RU"/>
          </w:rPr>
          <w:t>Божественная </w:t>
        </w:r>
      </w:hyperlink>
      <w:hyperlink r:id="rId9407" w:tooltip="нажмите, чтобы просмотреть определение свойства" w:history="1">
        <w:r w:rsidRPr="006E4F78">
          <w:rPr>
            <w:rFonts w:ascii="Arial" w:eastAsia="Times New Roman" w:hAnsi="Arial" w:cs="Arial"/>
            <w:color w:val="0033CC"/>
            <w:sz w:val="18"/>
            <w:szCs w:val="18"/>
            <w:lang w:eastAsia="ru-RU"/>
          </w:rPr>
          <w:t>собственность </w:t>
        </w:r>
      </w:hyperlink>
      <w:r w:rsidRPr="006E4F78">
        <w:rPr>
          <w:rFonts w:ascii="Arial" w:eastAsia="Times New Roman" w:hAnsi="Arial" w:cs="Arial"/>
          <w:color w:val="000000"/>
          <w:sz w:val="18"/>
          <w:szCs w:val="18"/>
          <w:lang w:eastAsia="ru-RU"/>
        </w:rPr>
        <w:t>или " </w:t>
      </w:r>
      <w:hyperlink r:id="rId9408" w:tooltip="нажмите, чтобы просмотреть определение божественности" w:history="1">
        <w:r w:rsidRPr="006E4F78">
          <w:rPr>
            <w:rFonts w:ascii="Arial" w:eastAsia="Times New Roman" w:hAnsi="Arial" w:cs="Arial"/>
            <w:color w:val="0033CC"/>
            <w:sz w:val="18"/>
            <w:szCs w:val="18"/>
            <w:lang w:eastAsia="ru-RU"/>
          </w:rPr>
          <w:t>Божественность </w:t>
        </w:r>
      </w:hyperlink>
      <w:r w:rsidRPr="006E4F78">
        <w:rPr>
          <w:rFonts w:ascii="Arial" w:eastAsia="Times New Roman" w:hAnsi="Arial" w:cs="Arial"/>
          <w:color w:val="000000"/>
          <w:sz w:val="18"/>
          <w:szCs w:val="18"/>
          <w:lang w:eastAsia="ru-RU"/>
        </w:rPr>
        <w:t>") от </w:t>
      </w:r>
      <w:hyperlink r:id="rId9409" w:tooltip="нажмите, чтобы просмотреть определение божественного создателя" w:history="1">
        <w:r w:rsidRPr="006E4F78">
          <w:rPr>
            <w:rFonts w:ascii="Arial" w:eastAsia="Times New Roman" w:hAnsi="Arial" w:cs="Arial"/>
            <w:color w:val="0033CC"/>
            <w:sz w:val="18"/>
            <w:szCs w:val="18"/>
            <w:lang w:eastAsia="ru-RU"/>
          </w:rPr>
          <w:t>Божественного Творца </w:t>
        </w:r>
      </w:hyperlink>
      <w:r w:rsidRPr="006E4F78">
        <w:rPr>
          <w:rFonts w:ascii="Arial" w:eastAsia="Times New Roman" w:hAnsi="Arial" w:cs="Arial"/>
          <w:color w:val="000000"/>
          <w:sz w:val="18"/>
          <w:szCs w:val="18"/>
          <w:lang w:eastAsia="ru-RU"/>
        </w:rPr>
        <w:t>, также известного как Абсолют, один и единственный автор всего, что принадлежит всем истинным лицам в соответствии с этими канонами.</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87" w:name="3003"/>
      <w:bookmarkEnd w:id="1587"/>
      <w:r w:rsidRPr="006E4F78">
        <w:rPr>
          <w:rFonts w:ascii="Arial" w:eastAsia="Times New Roman" w:hAnsi="Arial" w:cs="Arial"/>
          <w:b/>
          <w:bCs/>
          <w:color w:val="000000"/>
          <w:lang w:eastAsia="ru-RU"/>
        </w:rPr>
        <w:t>Canon 3003 </w:t>
      </w:r>
      <w:r w:rsidRPr="006E4F78">
        <w:rPr>
          <w:rFonts w:ascii="Arial" w:eastAsia="Times New Roman" w:hAnsi="Arial" w:cs="Arial"/>
          <w:color w:val="000000"/>
          <w:sz w:val="16"/>
          <w:szCs w:val="16"/>
          <w:lang w:eastAsia="ru-RU"/>
        </w:rPr>
        <w:t>(</w:t>
      </w:r>
      <w:hyperlink r:id="rId9410" w:anchor="3003"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Поскольку власть по определению </w:t>
      </w:r>
      <w:hyperlink r:id="rId9411" w:tooltip="нажмите, чтобы просмотреть определение Divine" w:history="1">
        <w:r w:rsidRPr="006E4F78">
          <w:rPr>
            <w:rFonts w:ascii="Arial" w:eastAsia="Times New Roman" w:hAnsi="Arial" w:cs="Arial"/>
            <w:color w:val="0033CC"/>
            <w:sz w:val="18"/>
            <w:szCs w:val="18"/>
            <w:lang w:eastAsia="ru-RU"/>
          </w:rPr>
          <w:t>является Божественной </w:t>
        </w:r>
      </w:hyperlink>
      <w:hyperlink r:id="rId9412" w:tooltip="нажмите, чтобы просмотреть определение свойства" w:history="1">
        <w:r w:rsidRPr="006E4F78">
          <w:rPr>
            <w:rFonts w:ascii="Arial" w:eastAsia="Times New Roman" w:hAnsi="Arial" w:cs="Arial"/>
            <w:color w:val="0033CC"/>
            <w:sz w:val="18"/>
            <w:szCs w:val="18"/>
            <w:lang w:eastAsia="ru-RU"/>
          </w:rPr>
          <w:t>собственностью</w:t>
        </w:r>
      </w:hyperlink>
      <w:r w:rsidRPr="006E4F78">
        <w:rPr>
          <w:rFonts w:ascii="Arial" w:eastAsia="Times New Roman" w:hAnsi="Arial" w:cs="Arial"/>
          <w:color w:val="000000"/>
          <w:sz w:val="18"/>
          <w:szCs w:val="18"/>
          <w:lang w:eastAsia="ru-RU"/>
        </w:rPr>
        <w:t>, она всегда возлагается на священную должность, а не на мужчину, женщину, дух или </w:t>
      </w:r>
      <w:hyperlink r:id="rId9413" w:tooltip="нажмите, чтобы просмотреть определение жизни" w:history="1">
        <w:r w:rsidRPr="006E4F78">
          <w:rPr>
            <w:rFonts w:ascii="Arial" w:eastAsia="Times New Roman" w:hAnsi="Arial" w:cs="Arial"/>
            <w:color w:val="0033CC"/>
            <w:sz w:val="18"/>
            <w:szCs w:val="18"/>
            <w:lang w:eastAsia="ru-RU"/>
          </w:rPr>
          <w:t>форму жизни высшего порядка</w:t>
        </w:r>
      </w:hyperlink>
      <w:r w:rsidRPr="006E4F78">
        <w:rPr>
          <w:rFonts w:ascii="Arial" w:eastAsia="Times New Roman" w:hAnsi="Arial" w:cs="Arial"/>
          <w:color w:val="000000"/>
          <w:sz w:val="18"/>
          <w:szCs w:val="18"/>
          <w:lang w:eastAsia="ru-RU"/>
        </w:rPr>
        <w:t> , занимающую ту или иную должность.</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88" w:name="3004"/>
      <w:bookmarkEnd w:id="1588"/>
      <w:r w:rsidRPr="006E4F78">
        <w:rPr>
          <w:rFonts w:ascii="Arial" w:eastAsia="Times New Roman" w:hAnsi="Arial" w:cs="Arial"/>
          <w:b/>
          <w:bCs/>
          <w:color w:val="000000"/>
          <w:lang w:eastAsia="ru-RU"/>
        </w:rPr>
        <w:lastRenderedPageBreak/>
        <w:t>Canon 3004 </w:t>
      </w:r>
      <w:r w:rsidRPr="006E4F78">
        <w:rPr>
          <w:rFonts w:ascii="Arial" w:eastAsia="Times New Roman" w:hAnsi="Arial" w:cs="Arial"/>
          <w:color w:val="000000"/>
          <w:sz w:val="16"/>
          <w:szCs w:val="16"/>
          <w:lang w:eastAsia="ru-RU"/>
        </w:rPr>
        <w:t>(</w:t>
      </w:r>
      <w:hyperlink r:id="rId9414" w:anchor="3004"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После того, как власть законно наделена, </w:t>
      </w:r>
      <w:hyperlink r:id="rId9415" w:tooltip="нажмите, чтобы просмотреть определение офицера" w:history="1">
        <w:r w:rsidRPr="006E4F78">
          <w:rPr>
            <w:rFonts w:ascii="Arial" w:eastAsia="Times New Roman" w:hAnsi="Arial" w:cs="Arial"/>
            <w:color w:val="0033CC"/>
            <w:sz w:val="18"/>
            <w:szCs w:val="18"/>
            <w:lang w:eastAsia="ru-RU"/>
          </w:rPr>
          <w:t>офицер</w:t>
        </w:r>
      </w:hyperlink>
      <w:r w:rsidRPr="006E4F78">
        <w:rPr>
          <w:rFonts w:ascii="Arial" w:eastAsia="Times New Roman" w:hAnsi="Arial" w:cs="Arial"/>
          <w:color w:val="000000"/>
          <w:sz w:val="18"/>
          <w:szCs w:val="18"/>
          <w:lang w:eastAsia="ru-RU"/>
        </w:rPr>
        <w:t>, как говорят, имеет мандат. После </w:t>
      </w:r>
      <w:hyperlink r:id="rId9416" w:tooltip="нажмите, чтобы просмотреть определение офицера" w:history="1">
        <w:r w:rsidRPr="006E4F78">
          <w:rPr>
            <w:rFonts w:ascii="Arial" w:eastAsia="Times New Roman" w:hAnsi="Arial" w:cs="Arial"/>
            <w:color w:val="0033CC"/>
            <w:sz w:val="18"/>
            <w:szCs w:val="18"/>
            <w:lang w:eastAsia="ru-RU"/>
          </w:rPr>
          <w:t>этого должностное </w:t>
        </w:r>
      </w:hyperlink>
      <w:r w:rsidRPr="006E4F78">
        <w:rPr>
          <w:rFonts w:ascii="Arial" w:eastAsia="Times New Roman" w:hAnsi="Arial" w:cs="Arial"/>
          <w:color w:val="000000"/>
          <w:sz w:val="18"/>
          <w:szCs w:val="18"/>
          <w:lang w:eastAsia="ru-RU"/>
        </w:rPr>
        <w:t>лицо может </w:t>
      </w:r>
      <w:hyperlink r:id="rId9417" w:tooltip="нажмите, чтобы просмотреть определение предоставления" w:history="1">
        <w:r w:rsidRPr="006E4F78">
          <w:rPr>
            <w:rFonts w:ascii="Arial" w:eastAsia="Times New Roman" w:hAnsi="Arial" w:cs="Arial"/>
            <w:color w:val="0033CC"/>
            <w:sz w:val="18"/>
            <w:szCs w:val="18"/>
            <w:lang w:eastAsia="ru-RU"/>
          </w:rPr>
          <w:t>предоставлять </w:t>
        </w:r>
      </w:hyperlink>
      <w:r w:rsidRPr="006E4F78">
        <w:rPr>
          <w:rFonts w:ascii="Arial" w:eastAsia="Times New Roman" w:hAnsi="Arial" w:cs="Arial"/>
          <w:color w:val="000000"/>
          <w:sz w:val="18"/>
          <w:szCs w:val="18"/>
          <w:lang w:eastAsia="ru-RU"/>
        </w:rPr>
        <w:t>временные полномочия другим лицам, называемым делегациями. Однако </w:t>
      </w:r>
      <w:hyperlink r:id="rId9418" w:tooltip="нажмите, чтобы просмотреть определение офицера" w:history="1">
        <w:r w:rsidRPr="006E4F78">
          <w:rPr>
            <w:rFonts w:ascii="Arial" w:eastAsia="Times New Roman" w:hAnsi="Arial" w:cs="Arial"/>
            <w:color w:val="0033CC"/>
            <w:sz w:val="18"/>
            <w:szCs w:val="18"/>
            <w:lang w:eastAsia="ru-RU"/>
          </w:rPr>
          <w:t>должностное </w:t>
        </w:r>
      </w:hyperlink>
      <w:r w:rsidRPr="006E4F78">
        <w:rPr>
          <w:rFonts w:ascii="Arial" w:eastAsia="Times New Roman" w:hAnsi="Arial" w:cs="Arial"/>
          <w:color w:val="000000"/>
          <w:sz w:val="18"/>
          <w:szCs w:val="18"/>
          <w:lang w:eastAsia="ru-RU"/>
        </w:rPr>
        <w:t>лицо не может делегировать одни и те же полномочия в одно и то же место одновременно со всеми такими временными комиссиями, требующими истечения срока их действия.</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89" w:name="3005"/>
      <w:bookmarkEnd w:id="1589"/>
      <w:r w:rsidRPr="006E4F78">
        <w:rPr>
          <w:rFonts w:ascii="Arial" w:eastAsia="Times New Roman" w:hAnsi="Arial" w:cs="Arial"/>
          <w:b/>
          <w:bCs/>
          <w:color w:val="000000"/>
          <w:lang w:eastAsia="ru-RU"/>
        </w:rPr>
        <w:t>Canon 3005 </w:t>
      </w:r>
      <w:r w:rsidRPr="006E4F78">
        <w:rPr>
          <w:rFonts w:ascii="Arial" w:eastAsia="Times New Roman" w:hAnsi="Arial" w:cs="Arial"/>
          <w:color w:val="000000"/>
          <w:sz w:val="16"/>
          <w:szCs w:val="16"/>
          <w:lang w:eastAsia="ru-RU"/>
        </w:rPr>
        <w:t>(</w:t>
      </w:r>
      <w:hyperlink r:id="rId9419" w:anchor="3005"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Поскольку власть по определению </w:t>
      </w:r>
      <w:hyperlink r:id="rId9420" w:tooltip="нажмите, чтобы просмотреть определение Divine" w:history="1">
        <w:r w:rsidRPr="006E4F78">
          <w:rPr>
            <w:rFonts w:ascii="Arial" w:eastAsia="Times New Roman" w:hAnsi="Arial" w:cs="Arial"/>
            <w:color w:val="0033CC"/>
            <w:sz w:val="18"/>
            <w:szCs w:val="18"/>
            <w:lang w:eastAsia="ru-RU"/>
          </w:rPr>
          <w:t>является Божественной </w:t>
        </w:r>
      </w:hyperlink>
      <w:hyperlink r:id="rId9421" w:tooltip="нажмите, чтобы просмотреть определение свойства" w:history="1">
        <w:r w:rsidRPr="006E4F78">
          <w:rPr>
            <w:rFonts w:ascii="Arial" w:eastAsia="Times New Roman" w:hAnsi="Arial" w:cs="Arial"/>
            <w:color w:val="0033CC"/>
            <w:sz w:val="18"/>
            <w:szCs w:val="18"/>
            <w:lang w:eastAsia="ru-RU"/>
          </w:rPr>
          <w:t>собственностью</w:t>
        </w:r>
      </w:hyperlink>
      <w:r w:rsidRPr="006E4F78">
        <w:rPr>
          <w:rFonts w:ascii="Arial" w:eastAsia="Times New Roman" w:hAnsi="Arial" w:cs="Arial"/>
          <w:color w:val="000000"/>
          <w:sz w:val="18"/>
          <w:szCs w:val="18"/>
          <w:lang w:eastAsia="ru-RU"/>
        </w:rPr>
        <w:t>, </w:t>
      </w:r>
      <w:hyperlink r:id="rId9422" w:tooltip="нажмите, чтобы просмотреть определение офицера" w:history="1">
        <w:r w:rsidRPr="006E4F78">
          <w:rPr>
            <w:rFonts w:ascii="Arial" w:eastAsia="Times New Roman" w:hAnsi="Arial" w:cs="Arial"/>
            <w:color w:val="0033CC"/>
            <w:sz w:val="18"/>
            <w:szCs w:val="18"/>
            <w:lang w:eastAsia="ru-RU"/>
          </w:rPr>
          <w:t>должностное </w:t>
        </w:r>
      </w:hyperlink>
      <w:r w:rsidRPr="006E4F78">
        <w:rPr>
          <w:rFonts w:ascii="Arial" w:eastAsia="Times New Roman" w:hAnsi="Arial" w:cs="Arial"/>
          <w:color w:val="000000"/>
          <w:sz w:val="18"/>
          <w:szCs w:val="18"/>
          <w:lang w:eastAsia="ru-RU"/>
        </w:rPr>
        <w:t>лицо, облеченное властью, может осуществлять полномочия, предоставленные такой властью, только если они остаются в чести под </w:t>
      </w:r>
      <w:hyperlink r:id="rId9423" w:tooltip="нажмите, чтобы просмотреть определение клятвы" w:history="1">
        <w:r w:rsidRPr="006E4F78">
          <w:rPr>
            <w:rFonts w:ascii="Arial" w:eastAsia="Times New Roman" w:hAnsi="Arial" w:cs="Arial"/>
            <w:color w:val="0033CC"/>
            <w:sz w:val="18"/>
            <w:szCs w:val="18"/>
            <w:lang w:eastAsia="ru-RU"/>
          </w:rPr>
          <w:t>присягой </w:t>
        </w:r>
      </w:hyperlink>
      <w:r w:rsidRPr="006E4F78">
        <w:rPr>
          <w:rFonts w:ascii="Arial" w:eastAsia="Times New Roman" w:hAnsi="Arial" w:cs="Arial"/>
          <w:color w:val="000000"/>
          <w:sz w:val="18"/>
          <w:szCs w:val="18"/>
          <w:lang w:eastAsia="ru-RU"/>
        </w:rPr>
        <w:t>. Как только они впадают в </w:t>
      </w:r>
      <w:hyperlink r:id="rId9424" w:tooltip="нажмите, чтобы просмотреть определение бесчестья" w:history="1">
        <w:r w:rsidRPr="006E4F78">
          <w:rPr>
            <w:rFonts w:ascii="Arial" w:eastAsia="Times New Roman" w:hAnsi="Arial" w:cs="Arial"/>
            <w:color w:val="0033CC"/>
            <w:sz w:val="18"/>
            <w:szCs w:val="18"/>
            <w:lang w:eastAsia="ru-RU"/>
          </w:rPr>
          <w:t>бесчестье </w:t>
        </w:r>
      </w:hyperlink>
      <w:r w:rsidRPr="006E4F78">
        <w:rPr>
          <w:rFonts w:ascii="Arial" w:eastAsia="Times New Roman" w:hAnsi="Arial" w:cs="Arial"/>
          <w:color w:val="000000"/>
          <w:sz w:val="18"/>
          <w:szCs w:val="18"/>
          <w:lang w:eastAsia="ru-RU"/>
        </w:rPr>
        <w:t>или не соблюдают свою </w:t>
      </w:r>
      <w:hyperlink r:id="rId9425" w:tooltip="нажмите, чтобы просмотреть определение священной клятвы" w:history="1">
        <w:r w:rsidRPr="006E4F78">
          <w:rPr>
            <w:rFonts w:ascii="Arial" w:eastAsia="Times New Roman" w:hAnsi="Arial" w:cs="Arial"/>
            <w:color w:val="0033CC"/>
            <w:sz w:val="18"/>
            <w:szCs w:val="18"/>
            <w:lang w:eastAsia="ru-RU"/>
          </w:rPr>
          <w:t>священную клятву </w:t>
        </w:r>
      </w:hyperlink>
      <w:r w:rsidRPr="006E4F78">
        <w:rPr>
          <w:rFonts w:ascii="Arial" w:eastAsia="Times New Roman" w:hAnsi="Arial" w:cs="Arial"/>
          <w:color w:val="000000"/>
          <w:sz w:val="18"/>
          <w:szCs w:val="18"/>
          <w:lang w:eastAsia="ru-RU"/>
        </w:rPr>
        <w:t>, их </w:t>
      </w:r>
      <w:hyperlink r:id="rId9426" w:tooltip="нажмите, чтобы просмотреть определение бесчестья" w:history="1">
        <w:r w:rsidRPr="006E4F78">
          <w:rPr>
            <w:rFonts w:ascii="Arial" w:eastAsia="Times New Roman" w:hAnsi="Arial" w:cs="Arial"/>
            <w:color w:val="0033CC"/>
            <w:sz w:val="18"/>
            <w:szCs w:val="18"/>
            <w:lang w:eastAsia="ru-RU"/>
          </w:rPr>
          <w:t>бесчестие </w:t>
        </w:r>
      </w:hyperlink>
      <w:r w:rsidRPr="006E4F78">
        <w:rPr>
          <w:rFonts w:ascii="Arial" w:eastAsia="Times New Roman" w:hAnsi="Arial" w:cs="Arial"/>
          <w:color w:val="000000"/>
          <w:sz w:val="18"/>
          <w:szCs w:val="18"/>
          <w:lang w:eastAsia="ru-RU"/>
        </w:rPr>
        <w:t>немедленно препятствует присутствию любого авторитета в их действиях.</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90" w:name="3006"/>
      <w:bookmarkEnd w:id="1590"/>
      <w:r w:rsidRPr="006E4F78">
        <w:rPr>
          <w:rFonts w:ascii="Arial" w:eastAsia="Times New Roman" w:hAnsi="Arial" w:cs="Arial"/>
          <w:b/>
          <w:bCs/>
          <w:color w:val="000000"/>
          <w:lang w:eastAsia="ru-RU"/>
        </w:rPr>
        <w:t>Canon 3006 </w:t>
      </w:r>
      <w:r w:rsidRPr="006E4F78">
        <w:rPr>
          <w:rFonts w:ascii="Arial" w:eastAsia="Times New Roman" w:hAnsi="Arial" w:cs="Arial"/>
          <w:color w:val="000000"/>
          <w:sz w:val="16"/>
          <w:szCs w:val="16"/>
          <w:lang w:eastAsia="ru-RU"/>
        </w:rPr>
        <w:t>(</w:t>
      </w:r>
      <w:hyperlink r:id="rId9427" w:anchor="3006"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428" w:tooltip="нажмите, чтобы просмотреть определение офицера" w:history="1">
        <w:r w:rsidRPr="006E4F78">
          <w:rPr>
            <w:rFonts w:ascii="Arial" w:eastAsia="Times New Roman" w:hAnsi="Arial" w:cs="Arial"/>
            <w:color w:val="0033CC"/>
            <w:sz w:val="18"/>
            <w:szCs w:val="18"/>
            <w:lang w:eastAsia="ru-RU"/>
          </w:rPr>
          <w:t>Офицер</w:t>
        </w:r>
      </w:hyperlink>
      <w:r w:rsidRPr="006E4F78">
        <w:rPr>
          <w:rFonts w:ascii="Arial" w:eastAsia="Times New Roman" w:hAnsi="Arial" w:cs="Arial"/>
          <w:color w:val="000000"/>
          <w:sz w:val="18"/>
          <w:szCs w:val="18"/>
          <w:lang w:eastAsia="ru-RU"/>
        </w:rPr>
        <w:t>, находящийся в тяжелом </w:t>
      </w:r>
      <w:hyperlink r:id="rId9429" w:tooltip="нажмите, чтобы просмотреть определение бесчестья" w:history="1">
        <w:r w:rsidRPr="006E4F78">
          <w:rPr>
            <w:rFonts w:ascii="Arial" w:eastAsia="Times New Roman" w:hAnsi="Arial" w:cs="Arial"/>
            <w:color w:val="0033CC"/>
            <w:sz w:val="18"/>
            <w:szCs w:val="18"/>
            <w:lang w:eastAsia="ru-RU"/>
          </w:rPr>
          <w:t>бесчестье</w:t>
        </w:r>
      </w:hyperlink>
      <w:r w:rsidRPr="006E4F78">
        <w:rPr>
          <w:rFonts w:ascii="Arial" w:eastAsia="Times New Roman" w:hAnsi="Arial" w:cs="Arial"/>
          <w:color w:val="000000"/>
          <w:sz w:val="18"/>
          <w:szCs w:val="18"/>
          <w:lang w:eastAsia="ru-RU"/>
        </w:rPr>
        <w:t>, который не может исправить его, но продолжает </w:t>
      </w:r>
      <w:hyperlink r:id="rId9430" w:tooltip="нажмите, чтобы просмотреть определение утверждения" w:history="1">
        <w:r w:rsidRPr="006E4F78">
          <w:rPr>
            <w:rFonts w:ascii="Arial" w:eastAsia="Times New Roman" w:hAnsi="Arial" w:cs="Arial"/>
            <w:color w:val="0033CC"/>
            <w:sz w:val="18"/>
            <w:szCs w:val="18"/>
            <w:lang w:eastAsia="ru-RU"/>
          </w:rPr>
          <w:t>претендовать </w:t>
        </w:r>
      </w:hyperlink>
      <w:r w:rsidRPr="006E4F78">
        <w:rPr>
          <w:rFonts w:ascii="Arial" w:eastAsia="Times New Roman" w:hAnsi="Arial" w:cs="Arial"/>
          <w:color w:val="000000"/>
          <w:sz w:val="18"/>
          <w:szCs w:val="18"/>
          <w:lang w:eastAsia="ru-RU"/>
        </w:rPr>
        <w:t>на полную власть, виновен в серьезном преступлении против самой природы самой власти, и такой человек автоматически отлучается от должности, независимо от того, было ли дано уведомление или нет.</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91" w:name="3007"/>
      <w:bookmarkEnd w:id="1591"/>
      <w:r w:rsidRPr="006E4F78">
        <w:rPr>
          <w:rFonts w:ascii="Arial" w:eastAsia="Times New Roman" w:hAnsi="Arial" w:cs="Arial"/>
          <w:b/>
          <w:bCs/>
          <w:color w:val="000000"/>
          <w:lang w:eastAsia="ru-RU"/>
        </w:rPr>
        <w:t>Canon 3007 </w:t>
      </w:r>
      <w:r w:rsidRPr="006E4F78">
        <w:rPr>
          <w:rFonts w:ascii="Arial" w:eastAsia="Times New Roman" w:hAnsi="Arial" w:cs="Arial"/>
          <w:color w:val="000000"/>
          <w:sz w:val="16"/>
          <w:szCs w:val="16"/>
          <w:lang w:eastAsia="ru-RU"/>
        </w:rPr>
        <w:t>(</w:t>
      </w:r>
      <w:hyperlink r:id="rId9431" w:anchor="3007"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Нет такого </w:t>
      </w:r>
      <w:hyperlink r:id="rId9432" w:tooltip="нажмите, чтобы просмотреть определение вещи" w:history="1">
        <w:r w:rsidRPr="006E4F78">
          <w:rPr>
            <w:rFonts w:ascii="Arial" w:eastAsia="Times New Roman" w:hAnsi="Arial" w:cs="Arial"/>
            <w:color w:val="0033CC"/>
            <w:sz w:val="18"/>
            <w:szCs w:val="18"/>
            <w:lang w:eastAsia="ru-RU"/>
          </w:rPr>
          <w:t>понятия</w:t>
        </w:r>
      </w:hyperlink>
      <w:r w:rsidRPr="006E4F78">
        <w:rPr>
          <w:rFonts w:ascii="Arial" w:eastAsia="Times New Roman" w:hAnsi="Arial" w:cs="Arial"/>
          <w:color w:val="000000"/>
          <w:sz w:val="18"/>
          <w:szCs w:val="18"/>
          <w:lang w:eastAsia="ru-RU"/>
        </w:rPr>
        <w:t>, как светская власть или любая другая заявленная </w:t>
      </w:r>
      <w:hyperlink r:id="rId9433" w:tooltip="нажмите, чтобы просмотреть определение формы" w:history="1">
        <w:r w:rsidRPr="006E4F78">
          <w:rPr>
            <w:rFonts w:ascii="Arial" w:eastAsia="Times New Roman" w:hAnsi="Arial" w:cs="Arial"/>
            <w:color w:val="0033CC"/>
            <w:sz w:val="18"/>
            <w:szCs w:val="18"/>
            <w:lang w:eastAsia="ru-RU"/>
          </w:rPr>
          <w:t>форма </w:t>
        </w:r>
      </w:hyperlink>
      <w:r w:rsidRPr="006E4F78">
        <w:rPr>
          <w:rFonts w:ascii="Arial" w:eastAsia="Times New Roman" w:hAnsi="Arial" w:cs="Arial"/>
          <w:color w:val="000000"/>
          <w:sz w:val="18"/>
          <w:szCs w:val="18"/>
          <w:lang w:eastAsia="ru-RU"/>
        </w:rPr>
        <w:t>законной власти, кроме как через </w:t>
      </w:r>
      <w:hyperlink r:id="rId9434" w:tooltip="нажмите, чтобы просмотреть определение Divine" w:history="1">
        <w:r w:rsidRPr="006E4F78">
          <w:rPr>
            <w:rFonts w:ascii="Arial" w:eastAsia="Times New Roman" w:hAnsi="Arial" w:cs="Arial"/>
            <w:color w:val="0033CC"/>
            <w:sz w:val="18"/>
            <w:szCs w:val="18"/>
            <w:lang w:eastAsia="ru-RU"/>
          </w:rPr>
          <w:t>божественное </w:t>
        </w:r>
      </w:hyperlink>
      <w:r w:rsidRPr="006E4F78">
        <w:rPr>
          <w:rFonts w:ascii="Arial" w:eastAsia="Times New Roman" w:hAnsi="Arial" w:cs="Arial"/>
          <w:color w:val="000000"/>
          <w:sz w:val="18"/>
          <w:szCs w:val="18"/>
          <w:lang w:eastAsia="ru-RU"/>
        </w:rPr>
        <w:t>право. Поэтому все притязания власти, которые осуждают церковный источник, или обязанность чести, долга и </w:t>
      </w:r>
      <w:hyperlink r:id="rId9435" w:tooltip="нажмите, чтобы просмотреть определение клятвы" w:history="1">
        <w:r w:rsidRPr="006E4F78">
          <w:rPr>
            <w:rFonts w:ascii="Arial" w:eastAsia="Times New Roman" w:hAnsi="Arial" w:cs="Arial"/>
            <w:color w:val="0033CC"/>
            <w:sz w:val="18"/>
            <w:szCs w:val="18"/>
            <w:lang w:eastAsia="ru-RU"/>
          </w:rPr>
          <w:t>клятвы</w:t>
        </w:r>
      </w:hyperlink>
      <w:r w:rsidRPr="006E4F78">
        <w:rPr>
          <w:rFonts w:ascii="Arial" w:eastAsia="Times New Roman" w:hAnsi="Arial" w:cs="Arial"/>
          <w:color w:val="000000"/>
          <w:sz w:val="18"/>
          <w:szCs w:val="18"/>
          <w:lang w:eastAsia="ru-RU"/>
        </w:rPr>
        <w:t>, являются абсурдом закона и не имеют юридической силы, следовательно, недействительны с самого начала.</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92" w:name="3008"/>
      <w:bookmarkEnd w:id="1592"/>
      <w:r w:rsidRPr="006E4F78">
        <w:rPr>
          <w:rFonts w:ascii="Arial" w:eastAsia="Times New Roman" w:hAnsi="Arial" w:cs="Arial"/>
          <w:b/>
          <w:bCs/>
          <w:color w:val="000000"/>
          <w:lang w:eastAsia="ru-RU"/>
        </w:rPr>
        <w:t>Canon 3008 </w:t>
      </w:r>
      <w:r w:rsidRPr="006E4F78">
        <w:rPr>
          <w:rFonts w:ascii="Arial" w:eastAsia="Times New Roman" w:hAnsi="Arial" w:cs="Arial"/>
          <w:color w:val="000000"/>
          <w:sz w:val="16"/>
          <w:szCs w:val="16"/>
          <w:lang w:eastAsia="ru-RU"/>
        </w:rPr>
        <w:t>(</w:t>
      </w:r>
      <w:hyperlink r:id="rId9436" w:anchor="3008"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По определению, любое должностное лицо, которое отказывается принести свою </w:t>
      </w:r>
      <w:hyperlink r:id="rId9437" w:tooltip="нажмите, чтобы просмотреть определение клятвы" w:history="1">
        <w:r w:rsidRPr="006E4F78">
          <w:rPr>
            <w:rFonts w:ascii="Arial" w:eastAsia="Times New Roman" w:hAnsi="Arial" w:cs="Arial"/>
            <w:color w:val="0033CC"/>
            <w:sz w:val="18"/>
            <w:szCs w:val="18"/>
            <w:lang w:eastAsia="ru-RU"/>
          </w:rPr>
          <w:t>присягу </w:t>
        </w:r>
      </w:hyperlink>
      <w:r w:rsidRPr="006E4F78">
        <w:rPr>
          <w:rFonts w:ascii="Arial" w:eastAsia="Times New Roman" w:hAnsi="Arial" w:cs="Arial"/>
          <w:color w:val="000000"/>
          <w:sz w:val="18"/>
          <w:szCs w:val="18"/>
          <w:lang w:eastAsia="ru-RU"/>
        </w:rPr>
        <w:t>и быть связанным ею, не имеет никаких полномочий.</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93" w:name="3009"/>
      <w:bookmarkEnd w:id="1593"/>
      <w:r w:rsidRPr="006E4F78">
        <w:rPr>
          <w:rFonts w:ascii="Arial" w:eastAsia="Times New Roman" w:hAnsi="Arial" w:cs="Arial"/>
          <w:b/>
          <w:bCs/>
          <w:color w:val="000000"/>
          <w:lang w:eastAsia="ru-RU"/>
        </w:rPr>
        <w:t>Canon 3009 </w:t>
      </w:r>
      <w:r w:rsidRPr="006E4F78">
        <w:rPr>
          <w:rFonts w:ascii="Arial" w:eastAsia="Times New Roman" w:hAnsi="Arial" w:cs="Arial"/>
          <w:color w:val="000000"/>
          <w:sz w:val="16"/>
          <w:szCs w:val="16"/>
          <w:lang w:eastAsia="ru-RU"/>
        </w:rPr>
        <w:t>(</w:t>
      </w:r>
      <w:hyperlink r:id="rId9438" w:anchor="3009"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Все уровни власти могут быть разделены на шесть (6) уровней, являющихся:</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 Доминион, возложенный на должность подлинного </w:t>
      </w:r>
      <w:hyperlink r:id="rId9439" w:tooltip="нажмите, чтобы просмотреть определение человека" w:history="1">
        <w:r w:rsidRPr="006E4F78">
          <w:rPr>
            <w:rFonts w:ascii="Arial" w:eastAsia="Times New Roman" w:hAnsi="Arial" w:cs="Arial"/>
            <w:color w:val="0033CC"/>
            <w:sz w:val="18"/>
            <w:szCs w:val="18"/>
            <w:lang w:eastAsia="ru-RU"/>
          </w:rPr>
          <w:t>лица </w:t>
        </w:r>
      </w:hyperlink>
      <w:r w:rsidRPr="006E4F78">
        <w:rPr>
          <w:rFonts w:ascii="Arial" w:eastAsia="Times New Roman" w:hAnsi="Arial" w:cs="Arial"/>
          <w:color w:val="000000"/>
          <w:sz w:val="18"/>
          <w:szCs w:val="18"/>
          <w:lang w:eastAsia="ru-RU"/>
        </w:rPr>
        <w:t>и исполнителя;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ii) Visium, вверенный управлению цензуры;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iii) Магистериум, наделенный полномочиями ректора;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iv) Империя, наделенная полномочиями куратора;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v) полномочия, возложенные на канцелярию администратора;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vi)Custoditum, наделенный полномочиями Хранителя.</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94" w:name="3010"/>
      <w:bookmarkEnd w:id="1594"/>
      <w:r w:rsidRPr="006E4F78">
        <w:rPr>
          <w:rFonts w:ascii="Arial" w:eastAsia="Times New Roman" w:hAnsi="Arial" w:cs="Arial"/>
          <w:b/>
          <w:bCs/>
          <w:color w:val="000000"/>
          <w:lang w:eastAsia="ru-RU"/>
        </w:rPr>
        <w:t>Canon 3010 </w:t>
      </w:r>
      <w:r w:rsidRPr="006E4F78">
        <w:rPr>
          <w:rFonts w:ascii="Arial" w:eastAsia="Times New Roman" w:hAnsi="Arial" w:cs="Arial"/>
          <w:color w:val="000000"/>
          <w:sz w:val="16"/>
          <w:szCs w:val="16"/>
          <w:lang w:eastAsia="ru-RU"/>
        </w:rPr>
        <w:t>(</w:t>
      </w:r>
      <w:hyperlink r:id="rId9440" w:anchor="3010"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Власть всегда передается нижестоящему должностному лицу. Низший офис по определению не может иметь большей власти, чем высший офис.</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95" w:name="3011"/>
      <w:bookmarkEnd w:id="1595"/>
      <w:r w:rsidRPr="006E4F78">
        <w:rPr>
          <w:rFonts w:ascii="Arial" w:eastAsia="Times New Roman" w:hAnsi="Arial" w:cs="Arial"/>
          <w:b/>
          <w:bCs/>
          <w:color w:val="000000"/>
          <w:lang w:eastAsia="ru-RU"/>
        </w:rPr>
        <w:t>Канон 3011 </w:t>
      </w:r>
      <w:r w:rsidRPr="006E4F78">
        <w:rPr>
          <w:rFonts w:ascii="Arial" w:eastAsia="Times New Roman" w:hAnsi="Arial" w:cs="Arial"/>
          <w:color w:val="000000"/>
          <w:sz w:val="16"/>
          <w:szCs w:val="16"/>
          <w:lang w:eastAsia="ru-RU"/>
        </w:rPr>
        <w:t>(</w:t>
      </w:r>
      <w:hyperlink r:id="rId9441" w:anchor="3011"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Когда вышестоящая должность передает определенные полномочия нижестоящей должности, это происходит на основе временного (делегирование) или постоянного (инвестирование) справедливого титула, в котором нижестоящая должность называется "</w:t>
      </w:r>
      <w:hyperlink r:id="rId9442" w:tooltip="нажмите, чтобы просмотреть определение агента" w:history="1">
        <w:r w:rsidRPr="006E4F78">
          <w:rPr>
            <w:rFonts w:ascii="Arial" w:eastAsia="Times New Roman" w:hAnsi="Arial" w:cs="Arial"/>
            <w:color w:val="0033CC"/>
            <w:sz w:val="18"/>
            <w:szCs w:val="18"/>
            <w:lang w:eastAsia="ru-RU"/>
          </w:rPr>
          <w:t>агентом</w:t>
        </w:r>
      </w:hyperlink>
      <w:r w:rsidRPr="006E4F78">
        <w:rPr>
          <w:rFonts w:ascii="Arial" w:eastAsia="Times New Roman" w:hAnsi="Arial" w:cs="Arial"/>
          <w:color w:val="000000"/>
          <w:sz w:val="18"/>
          <w:szCs w:val="18"/>
          <w:lang w:eastAsia="ru-RU"/>
        </w:rPr>
        <w:t>", а вышестоящая должность называется "Принципалом".</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96" w:name="3012"/>
      <w:bookmarkEnd w:id="1596"/>
      <w:r w:rsidRPr="006E4F78">
        <w:rPr>
          <w:rFonts w:ascii="Arial" w:eastAsia="Times New Roman" w:hAnsi="Arial" w:cs="Arial"/>
          <w:b/>
          <w:bCs/>
          <w:color w:val="000000"/>
          <w:lang w:eastAsia="ru-RU"/>
        </w:rPr>
        <w:lastRenderedPageBreak/>
        <w:t>Canon 3012 </w:t>
      </w:r>
      <w:r w:rsidRPr="006E4F78">
        <w:rPr>
          <w:rFonts w:ascii="Arial" w:eastAsia="Times New Roman" w:hAnsi="Arial" w:cs="Arial"/>
          <w:color w:val="000000"/>
          <w:sz w:val="16"/>
          <w:szCs w:val="16"/>
          <w:lang w:eastAsia="ru-RU"/>
        </w:rPr>
        <w:t>(</w:t>
      </w:r>
      <w:hyperlink r:id="rId9443" w:anchor="3012"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Отношение Принципала к </w:t>
      </w:r>
      <w:hyperlink r:id="rId9444" w:tooltip="нажмите, чтобы просмотреть определение агента" w:history="1">
        <w:r w:rsidRPr="006E4F78">
          <w:rPr>
            <w:rFonts w:ascii="Arial" w:eastAsia="Times New Roman" w:hAnsi="Arial" w:cs="Arial"/>
            <w:color w:val="0033CC"/>
            <w:sz w:val="18"/>
            <w:szCs w:val="18"/>
            <w:lang w:eastAsia="ru-RU"/>
          </w:rPr>
          <w:t>Агенту </w:t>
        </w:r>
      </w:hyperlink>
      <w:r w:rsidRPr="006E4F78">
        <w:rPr>
          <w:rFonts w:ascii="Arial" w:eastAsia="Times New Roman" w:hAnsi="Arial" w:cs="Arial"/>
          <w:color w:val="000000"/>
          <w:sz w:val="18"/>
          <w:szCs w:val="18"/>
          <w:lang w:eastAsia="ru-RU"/>
        </w:rPr>
        <w:t>в рамках иерархии называется цепочкой команд, в которой официальные приказы, сообщения и информация передаются по линии от принципа к каждому последовательно более низкому рангу </w:t>
      </w:r>
      <w:hyperlink r:id="rId9445" w:tooltip="нажмите, чтобы просмотреть определение агента" w:history="1">
        <w:r w:rsidRPr="006E4F78">
          <w:rPr>
            <w:rFonts w:ascii="Arial" w:eastAsia="Times New Roman" w:hAnsi="Arial" w:cs="Arial"/>
            <w:color w:val="0033CC"/>
            <w:sz w:val="18"/>
            <w:szCs w:val="18"/>
            <w:lang w:eastAsia="ru-RU"/>
          </w:rPr>
          <w:t>агента </w:t>
        </w:r>
      </w:hyperlink>
      <w:r w:rsidRPr="006E4F78">
        <w:rPr>
          <w:rFonts w:ascii="Arial" w:eastAsia="Times New Roman" w:hAnsi="Arial" w:cs="Arial"/>
          <w:color w:val="000000"/>
          <w:sz w:val="18"/>
          <w:szCs w:val="18"/>
          <w:lang w:eastAsia="ru-RU"/>
        </w:rPr>
        <w:t>без обхода уровня. Аналогичным образом, цепочка командования диктует, что все сообщения и информация, передаваемые до самого высокого Принципала, следуют за каждым последовательно более высоким рангом, ответственным за передачу информации на соответствующий уровень. Это является основополагающим требованием всех должностных лиц, обладающих законной властью, подчиняться их субординации.</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97" w:name="3013"/>
      <w:bookmarkEnd w:id="1597"/>
      <w:r w:rsidRPr="006E4F78">
        <w:rPr>
          <w:rFonts w:ascii="Arial" w:eastAsia="Times New Roman" w:hAnsi="Arial" w:cs="Arial"/>
          <w:b/>
          <w:bCs/>
          <w:color w:val="000000"/>
          <w:lang w:eastAsia="ru-RU"/>
        </w:rPr>
        <w:t>Canon 3013 </w:t>
      </w:r>
      <w:r w:rsidRPr="006E4F78">
        <w:rPr>
          <w:rFonts w:ascii="Arial" w:eastAsia="Times New Roman" w:hAnsi="Arial" w:cs="Arial"/>
          <w:color w:val="000000"/>
          <w:sz w:val="16"/>
          <w:szCs w:val="16"/>
          <w:lang w:eastAsia="ru-RU"/>
        </w:rPr>
        <w:t>(</w:t>
      </w:r>
      <w:hyperlink r:id="rId9446" w:anchor="3013"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447" w:tooltip="нажмите, чтобы просмотреть определение офицера" w:history="1">
        <w:r w:rsidRPr="006E4F78">
          <w:rPr>
            <w:rFonts w:ascii="Arial" w:eastAsia="Times New Roman" w:hAnsi="Arial" w:cs="Arial"/>
            <w:color w:val="0033CC"/>
            <w:sz w:val="18"/>
            <w:szCs w:val="18"/>
            <w:lang w:eastAsia="ru-RU"/>
          </w:rPr>
          <w:t>Офицер</w:t>
        </w:r>
      </w:hyperlink>
      <w:r w:rsidRPr="006E4F78">
        <w:rPr>
          <w:rFonts w:ascii="Arial" w:eastAsia="Times New Roman" w:hAnsi="Arial" w:cs="Arial"/>
          <w:color w:val="000000"/>
          <w:sz w:val="18"/>
          <w:szCs w:val="18"/>
          <w:lang w:eastAsia="ru-RU"/>
        </w:rPr>
        <w:t>, который нарушает цепочку командования, совершает акт тяжкого </w:t>
      </w:r>
      <w:hyperlink r:id="rId9448" w:tooltip="нажмите, чтобы просмотреть определение бесчестья" w:history="1">
        <w:r w:rsidRPr="006E4F78">
          <w:rPr>
            <w:rFonts w:ascii="Arial" w:eastAsia="Times New Roman" w:hAnsi="Arial" w:cs="Arial"/>
            <w:color w:val="0033CC"/>
            <w:sz w:val="18"/>
            <w:szCs w:val="18"/>
            <w:lang w:eastAsia="ru-RU"/>
          </w:rPr>
          <w:t>бесчестья </w:t>
        </w:r>
      </w:hyperlink>
      <w:r w:rsidRPr="006E4F78">
        <w:rPr>
          <w:rFonts w:ascii="Arial" w:eastAsia="Times New Roman" w:hAnsi="Arial" w:cs="Arial"/>
          <w:color w:val="000000"/>
          <w:sz w:val="18"/>
          <w:szCs w:val="18"/>
          <w:lang w:eastAsia="ru-RU"/>
        </w:rPr>
        <w:t>.</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98" w:name="3014"/>
      <w:bookmarkEnd w:id="1598"/>
      <w:r w:rsidRPr="006E4F78">
        <w:rPr>
          <w:rFonts w:ascii="Arial" w:eastAsia="Times New Roman" w:hAnsi="Arial" w:cs="Arial"/>
          <w:b/>
          <w:bCs/>
          <w:color w:val="000000"/>
          <w:lang w:eastAsia="ru-RU"/>
        </w:rPr>
        <w:t>Canon 3014 </w:t>
      </w:r>
      <w:r w:rsidRPr="006E4F78">
        <w:rPr>
          <w:rFonts w:ascii="Arial" w:eastAsia="Times New Roman" w:hAnsi="Arial" w:cs="Arial"/>
          <w:color w:val="000000"/>
          <w:sz w:val="16"/>
          <w:szCs w:val="16"/>
          <w:lang w:eastAsia="ru-RU"/>
        </w:rPr>
        <w:t>(</w:t>
      </w:r>
      <w:hyperlink r:id="rId9449" w:anchor="3014"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 качестве общей вежливости </w:t>
      </w:r>
      <w:hyperlink r:id="rId9450" w:tooltip="нажмите, чтобы просмотреть определение офицера" w:history="1">
        <w:r w:rsidRPr="006E4F78">
          <w:rPr>
            <w:rFonts w:ascii="Arial" w:eastAsia="Times New Roman" w:hAnsi="Arial" w:cs="Arial"/>
            <w:color w:val="0033CC"/>
            <w:sz w:val="18"/>
            <w:szCs w:val="18"/>
            <w:lang w:eastAsia="ru-RU"/>
          </w:rPr>
          <w:t>офицер </w:t>
        </w:r>
      </w:hyperlink>
      <w:r w:rsidRPr="006E4F78">
        <w:rPr>
          <w:rFonts w:ascii="Arial" w:eastAsia="Times New Roman" w:hAnsi="Arial" w:cs="Arial"/>
          <w:color w:val="000000"/>
          <w:sz w:val="18"/>
          <w:szCs w:val="18"/>
          <w:lang w:eastAsia="ru-RU"/>
        </w:rPr>
        <w:t>альтернативного </w:t>
      </w:r>
      <w:hyperlink r:id="rId9451" w:tooltip="нажмите, чтобы просмотреть определение общества" w:history="1">
        <w:r w:rsidRPr="006E4F78">
          <w:rPr>
            <w:rFonts w:ascii="Arial" w:eastAsia="Times New Roman" w:hAnsi="Arial" w:cs="Arial"/>
            <w:color w:val="0033CC"/>
            <w:sz w:val="18"/>
            <w:szCs w:val="18"/>
            <w:lang w:eastAsia="ru-RU"/>
          </w:rPr>
          <w:t>общества </w:t>
        </w:r>
      </w:hyperlink>
      <w:r w:rsidRPr="006E4F78">
        <w:rPr>
          <w:rFonts w:ascii="Arial" w:eastAsia="Times New Roman" w:hAnsi="Arial" w:cs="Arial"/>
          <w:color w:val="000000"/>
          <w:sz w:val="18"/>
          <w:szCs w:val="18"/>
          <w:lang w:eastAsia="ru-RU"/>
        </w:rPr>
        <w:t>должен стремиться вступать в контакт и беседовать с эквивалентным званием в альтернативном </w:t>
      </w:r>
      <w:hyperlink r:id="rId9452" w:tooltip="нажмите, чтобы просмотреть определение общества" w:history="1">
        <w:r w:rsidRPr="006E4F78">
          <w:rPr>
            <w:rFonts w:ascii="Arial" w:eastAsia="Times New Roman" w:hAnsi="Arial" w:cs="Arial"/>
            <w:color w:val="0033CC"/>
            <w:sz w:val="18"/>
            <w:szCs w:val="18"/>
            <w:lang w:eastAsia="ru-RU"/>
          </w:rPr>
          <w:t>обществе</w:t>
        </w:r>
      </w:hyperlink>
      <w:r w:rsidRPr="006E4F78">
        <w:rPr>
          <w:rFonts w:ascii="Arial" w:eastAsia="Times New Roman" w:hAnsi="Arial" w:cs="Arial"/>
          <w:color w:val="000000"/>
          <w:sz w:val="18"/>
          <w:szCs w:val="18"/>
          <w:lang w:eastAsia="ru-RU"/>
        </w:rPr>
        <w:t>, поэтому он уважает субординацию.</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599" w:name="3015"/>
      <w:bookmarkEnd w:id="1599"/>
      <w:r w:rsidRPr="006E4F78">
        <w:rPr>
          <w:rFonts w:ascii="Arial" w:eastAsia="Times New Roman" w:hAnsi="Arial" w:cs="Arial"/>
          <w:b/>
          <w:bCs/>
          <w:color w:val="000000"/>
          <w:lang w:eastAsia="ru-RU"/>
        </w:rPr>
        <w:t>Canon 3015 </w:t>
      </w:r>
      <w:r w:rsidRPr="006E4F78">
        <w:rPr>
          <w:rFonts w:ascii="Arial" w:eastAsia="Times New Roman" w:hAnsi="Arial" w:cs="Arial"/>
          <w:color w:val="000000"/>
          <w:sz w:val="16"/>
          <w:szCs w:val="16"/>
          <w:lang w:eastAsia="ru-RU"/>
        </w:rPr>
        <w:t>(</w:t>
      </w:r>
      <w:hyperlink r:id="rId9453" w:anchor="3015"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 отличие от нецерковной </w:t>
      </w:r>
      <w:hyperlink r:id="rId9454" w:tooltip="нажмите, чтобы просмотреть определение свойства" w:history="1">
        <w:r w:rsidRPr="006E4F78">
          <w:rPr>
            <w:rFonts w:ascii="Arial" w:eastAsia="Times New Roman" w:hAnsi="Arial" w:cs="Arial"/>
            <w:color w:val="0033CC"/>
            <w:sz w:val="18"/>
            <w:szCs w:val="18"/>
            <w:lang w:eastAsia="ru-RU"/>
          </w:rPr>
          <w:t>собственности</w:t>
        </w:r>
      </w:hyperlink>
      <w:r w:rsidRPr="006E4F78">
        <w:rPr>
          <w:rFonts w:ascii="Arial" w:eastAsia="Times New Roman" w:hAnsi="Arial" w:cs="Arial"/>
          <w:color w:val="000000"/>
          <w:sz w:val="18"/>
          <w:szCs w:val="18"/>
          <w:lang w:eastAsia="ru-RU"/>
        </w:rPr>
        <w:t>, передача полномочий от принципала к </w:t>
      </w:r>
      <w:hyperlink r:id="rId9455" w:tooltip="нажмите, чтобы просмотреть определение агента" w:history="1">
        <w:r w:rsidRPr="006E4F78">
          <w:rPr>
            <w:rFonts w:ascii="Arial" w:eastAsia="Times New Roman" w:hAnsi="Arial" w:cs="Arial"/>
            <w:color w:val="0033CC"/>
            <w:sz w:val="18"/>
            <w:szCs w:val="18"/>
            <w:lang w:eastAsia="ru-RU"/>
          </w:rPr>
          <w:t>Агенту </w:t>
        </w:r>
      </w:hyperlink>
      <w:r w:rsidRPr="006E4F78">
        <w:rPr>
          <w:rFonts w:ascii="Arial" w:eastAsia="Times New Roman" w:hAnsi="Arial" w:cs="Arial"/>
          <w:color w:val="000000"/>
          <w:sz w:val="18"/>
          <w:szCs w:val="18"/>
          <w:lang w:eastAsia="ru-RU"/>
        </w:rPr>
        <w:t>также не может передавать обязательства принципала. Вместо этого новый Принципал всегда наследует все обязательства, обязанности и обязанности своего предшественника. Поэтому Принципал всегда остается в конечном счете обязанным за действия своих агентов.</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00" w:name="3016"/>
      <w:bookmarkEnd w:id="1600"/>
      <w:r w:rsidRPr="006E4F78">
        <w:rPr>
          <w:rFonts w:ascii="Arial" w:eastAsia="Times New Roman" w:hAnsi="Arial" w:cs="Arial"/>
          <w:b/>
          <w:bCs/>
          <w:color w:val="000000"/>
          <w:lang w:eastAsia="ru-RU"/>
        </w:rPr>
        <w:t>Canon 3016 </w:t>
      </w:r>
      <w:r w:rsidRPr="006E4F78">
        <w:rPr>
          <w:rFonts w:ascii="Arial" w:eastAsia="Times New Roman" w:hAnsi="Arial" w:cs="Arial"/>
          <w:color w:val="000000"/>
          <w:sz w:val="16"/>
          <w:szCs w:val="16"/>
          <w:lang w:eastAsia="ru-RU"/>
        </w:rPr>
        <w:t>(</w:t>
      </w:r>
      <w:hyperlink r:id="rId9456" w:anchor="3016"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457" w:tooltip="нажмите, чтобы просмотреть определение агента" w:history="1">
        <w:r w:rsidRPr="006E4F78">
          <w:rPr>
            <w:rFonts w:ascii="Arial" w:eastAsia="Times New Roman" w:hAnsi="Arial" w:cs="Arial"/>
            <w:color w:val="0033CC"/>
            <w:sz w:val="18"/>
            <w:szCs w:val="18"/>
            <w:lang w:eastAsia="ru-RU"/>
          </w:rPr>
          <w:t>Агентские </w:t>
        </w:r>
      </w:hyperlink>
      <w:r w:rsidRPr="006E4F78">
        <w:rPr>
          <w:rFonts w:ascii="Arial" w:eastAsia="Times New Roman" w:hAnsi="Arial" w:cs="Arial"/>
          <w:color w:val="000000"/>
          <w:sz w:val="18"/>
          <w:szCs w:val="18"/>
          <w:lang w:eastAsia="ru-RU"/>
        </w:rPr>
        <w:t>полномочия холдинга фактически являются такими же, как и принципал. Любое </w:t>
      </w:r>
      <w:hyperlink r:id="rId9458" w:tooltip="нажмите, чтобы просмотреть определение уведомления" w:history="1">
        <w:r w:rsidRPr="006E4F78">
          <w:rPr>
            <w:rFonts w:ascii="Arial" w:eastAsia="Times New Roman" w:hAnsi="Arial" w:cs="Arial"/>
            <w:color w:val="0033CC"/>
            <w:sz w:val="18"/>
            <w:szCs w:val="18"/>
            <w:lang w:eastAsia="ru-RU"/>
          </w:rPr>
          <w:t>уведомление </w:t>
        </w:r>
      </w:hyperlink>
      <w:hyperlink r:id="rId9459" w:tooltip="нажмите, чтобы просмотреть определение агента" w:history="1">
        <w:r w:rsidRPr="006E4F78">
          <w:rPr>
            <w:rFonts w:ascii="Arial" w:eastAsia="Times New Roman" w:hAnsi="Arial" w:cs="Arial"/>
            <w:color w:val="0033CC"/>
            <w:sz w:val="18"/>
            <w:szCs w:val="18"/>
            <w:lang w:eastAsia="ru-RU"/>
          </w:rPr>
          <w:t>агенту</w:t>
        </w:r>
      </w:hyperlink>
      <w:r w:rsidRPr="006E4F78">
        <w:rPr>
          <w:rFonts w:ascii="Arial" w:eastAsia="Times New Roman" w:hAnsi="Arial" w:cs="Arial"/>
          <w:color w:val="000000"/>
          <w:sz w:val="18"/>
          <w:szCs w:val="18"/>
          <w:lang w:eastAsia="ru-RU"/>
        </w:rPr>
        <w:t>-это </w:t>
      </w:r>
      <w:hyperlink r:id="rId9460" w:tooltip="нажмите, чтобы просмотреть определение уведомления" w:history="1">
        <w:r w:rsidRPr="006E4F78">
          <w:rPr>
            <w:rFonts w:ascii="Arial" w:eastAsia="Times New Roman" w:hAnsi="Arial" w:cs="Arial"/>
            <w:color w:val="0033CC"/>
            <w:sz w:val="18"/>
            <w:szCs w:val="18"/>
            <w:lang w:eastAsia="ru-RU"/>
          </w:rPr>
          <w:t>уведомление </w:t>
        </w:r>
      </w:hyperlink>
      <w:r w:rsidRPr="006E4F78">
        <w:rPr>
          <w:rFonts w:ascii="Arial" w:eastAsia="Times New Roman" w:hAnsi="Arial" w:cs="Arial"/>
          <w:color w:val="000000"/>
          <w:sz w:val="18"/>
          <w:szCs w:val="18"/>
          <w:lang w:eastAsia="ru-RU"/>
        </w:rPr>
        <w:t>Принципалу и наоборот. Кроме того, любое неисполнение обязанностей или </w:t>
      </w:r>
      <w:hyperlink r:id="rId9461" w:tooltip="нажмите, чтобы просмотреть определение бесчестья" w:history="1">
        <w:r w:rsidRPr="006E4F78">
          <w:rPr>
            <w:rFonts w:ascii="Arial" w:eastAsia="Times New Roman" w:hAnsi="Arial" w:cs="Arial"/>
            <w:color w:val="0033CC"/>
            <w:sz w:val="18"/>
            <w:szCs w:val="18"/>
            <w:lang w:eastAsia="ru-RU"/>
          </w:rPr>
          <w:t>бесчестие </w:t>
        </w:r>
      </w:hyperlink>
      <w:hyperlink r:id="rId9462" w:tooltip="нажмите, чтобы просмотреть определение агента" w:history="1">
        <w:r w:rsidRPr="006E4F78">
          <w:rPr>
            <w:rFonts w:ascii="Arial" w:eastAsia="Times New Roman" w:hAnsi="Arial" w:cs="Arial"/>
            <w:color w:val="0033CC"/>
            <w:sz w:val="18"/>
            <w:szCs w:val="18"/>
            <w:lang w:eastAsia="ru-RU"/>
          </w:rPr>
          <w:t>агента</w:t>
        </w:r>
      </w:hyperlink>
      <w:r w:rsidRPr="006E4F78">
        <w:rPr>
          <w:rFonts w:ascii="Arial" w:eastAsia="Times New Roman" w:hAnsi="Arial" w:cs="Arial"/>
          <w:color w:val="000000"/>
          <w:sz w:val="18"/>
          <w:szCs w:val="18"/>
          <w:lang w:eastAsia="ru-RU"/>
        </w:rPr>
        <w:t>, следовательно, является неисполнением обязанностей или </w:t>
      </w:r>
      <w:hyperlink r:id="rId9463" w:tooltip="нажмите, чтобы просмотреть определение бесчестья" w:history="1">
        <w:r w:rsidRPr="006E4F78">
          <w:rPr>
            <w:rFonts w:ascii="Arial" w:eastAsia="Times New Roman" w:hAnsi="Arial" w:cs="Arial"/>
            <w:color w:val="0033CC"/>
            <w:sz w:val="18"/>
            <w:szCs w:val="18"/>
            <w:lang w:eastAsia="ru-RU"/>
          </w:rPr>
          <w:t>бесчестием </w:t>
        </w:r>
      </w:hyperlink>
      <w:r w:rsidRPr="006E4F78">
        <w:rPr>
          <w:rFonts w:ascii="Arial" w:eastAsia="Times New Roman" w:hAnsi="Arial" w:cs="Arial"/>
          <w:color w:val="000000"/>
          <w:sz w:val="18"/>
          <w:szCs w:val="18"/>
          <w:lang w:eastAsia="ru-RU"/>
        </w:rPr>
        <w:t>Принципала.</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01" w:name="3017"/>
      <w:bookmarkEnd w:id="1601"/>
      <w:r w:rsidRPr="006E4F78">
        <w:rPr>
          <w:rFonts w:ascii="Arial" w:eastAsia="Times New Roman" w:hAnsi="Arial" w:cs="Arial"/>
          <w:b/>
          <w:bCs/>
          <w:color w:val="000000"/>
          <w:lang w:eastAsia="ru-RU"/>
        </w:rPr>
        <w:t>Canon 3017 </w:t>
      </w:r>
      <w:r w:rsidRPr="006E4F78">
        <w:rPr>
          <w:rFonts w:ascii="Arial" w:eastAsia="Times New Roman" w:hAnsi="Arial" w:cs="Arial"/>
          <w:color w:val="000000"/>
          <w:sz w:val="16"/>
          <w:szCs w:val="16"/>
          <w:lang w:eastAsia="ru-RU"/>
        </w:rPr>
        <w:t>(</w:t>
      </w:r>
      <w:hyperlink r:id="rId9464" w:anchor="3017"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Отказ </w:t>
      </w:r>
      <w:hyperlink r:id="rId9465" w:tooltip="нажмите, чтобы просмотреть определение агента" w:history="1">
        <w:r w:rsidRPr="006E4F78">
          <w:rPr>
            <w:rFonts w:ascii="Arial" w:eastAsia="Times New Roman" w:hAnsi="Arial" w:cs="Arial"/>
            <w:color w:val="0033CC"/>
            <w:sz w:val="18"/>
            <w:szCs w:val="18"/>
            <w:lang w:eastAsia="ru-RU"/>
          </w:rPr>
          <w:t>Агента </w:t>
        </w:r>
      </w:hyperlink>
      <w:r w:rsidRPr="006E4F78">
        <w:rPr>
          <w:rFonts w:ascii="Arial" w:eastAsia="Times New Roman" w:hAnsi="Arial" w:cs="Arial"/>
          <w:color w:val="000000"/>
          <w:sz w:val="18"/>
          <w:szCs w:val="18"/>
          <w:lang w:eastAsia="ru-RU"/>
        </w:rPr>
        <w:t>или принципала от источника, природы и истинного </w:t>
      </w:r>
      <w:hyperlink r:id="rId9466" w:tooltip="нажмите, чтобы просмотреть определение значения" w:history="1">
        <w:r w:rsidRPr="006E4F78">
          <w:rPr>
            <w:rFonts w:ascii="Arial" w:eastAsia="Times New Roman" w:hAnsi="Arial" w:cs="Arial"/>
            <w:color w:val="0033CC"/>
            <w:sz w:val="18"/>
            <w:szCs w:val="18"/>
            <w:lang w:eastAsia="ru-RU"/>
          </w:rPr>
          <w:t>смысла </w:t>
        </w:r>
      </w:hyperlink>
      <w:r w:rsidRPr="006E4F78">
        <w:rPr>
          <w:rFonts w:ascii="Arial" w:eastAsia="Times New Roman" w:hAnsi="Arial" w:cs="Arial"/>
          <w:color w:val="000000"/>
          <w:sz w:val="18"/>
          <w:szCs w:val="18"/>
          <w:lang w:eastAsia="ru-RU"/>
        </w:rPr>
        <w:t>их полномочий является отказом от указанного заявленного авторитета, поэтому они не имеют никакого законного авторитета.</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02" w:name="3018"/>
      <w:bookmarkEnd w:id="1602"/>
      <w:r w:rsidRPr="006E4F78">
        <w:rPr>
          <w:rFonts w:ascii="Arial" w:eastAsia="Times New Roman" w:hAnsi="Arial" w:cs="Arial"/>
          <w:b/>
          <w:bCs/>
          <w:color w:val="000000"/>
          <w:lang w:eastAsia="ru-RU"/>
        </w:rPr>
        <w:t>Canon 3018 </w:t>
      </w:r>
      <w:r w:rsidRPr="006E4F78">
        <w:rPr>
          <w:rFonts w:ascii="Arial" w:eastAsia="Times New Roman" w:hAnsi="Arial" w:cs="Arial"/>
          <w:color w:val="000000"/>
          <w:sz w:val="16"/>
          <w:szCs w:val="16"/>
          <w:lang w:eastAsia="ru-RU"/>
        </w:rPr>
        <w:t>(</w:t>
      </w:r>
      <w:hyperlink r:id="rId9467" w:anchor="3018"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Когда </w:t>
      </w:r>
      <w:hyperlink r:id="rId9468" w:tooltip="нажмите, чтобы просмотреть определение офицера" w:history="1">
        <w:r w:rsidRPr="006E4F78">
          <w:rPr>
            <w:rFonts w:ascii="Arial" w:eastAsia="Times New Roman" w:hAnsi="Arial" w:cs="Arial"/>
            <w:color w:val="0033CC"/>
            <w:sz w:val="18"/>
            <w:szCs w:val="18"/>
            <w:lang w:eastAsia="ru-RU"/>
          </w:rPr>
          <w:t>офицер </w:t>
        </w:r>
      </w:hyperlink>
      <w:r w:rsidRPr="006E4F78">
        <w:rPr>
          <w:rFonts w:ascii="Arial" w:eastAsia="Times New Roman" w:hAnsi="Arial" w:cs="Arial"/>
          <w:color w:val="000000"/>
          <w:sz w:val="18"/>
          <w:szCs w:val="18"/>
          <w:lang w:eastAsia="ru-RU"/>
        </w:rPr>
        <w:t>бесчестит свою должность и теряет какие-либо полномочия, ему разрешается связаться с </w:t>
      </w:r>
      <w:hyperlink r:id="rId9469" w:tooltip="нажмите, чтобы просмотреть определение superior" w:history="1">
        <w:r w:rsidRPr="006E4F78">
          <w:rPr>
            <w:rFonts w:ascii="Arial" w:eastAsia="Times New Roman" w:hAnsi="Arial" w:cs="Arial"/>
            <w:color w:val="0033CC"/>
            <w:sz w:val="18"/>
            <w:szCs w:val="18"/>
            <w:lang w:eastAsia="ru-RU"/>
          </w:rPr>
          <w:t>вышестоящим </w:t>
        </w:r>
      </w:hyperlink>
      <w:hyperlink r:id="rId9470" w:tooltip="нажмите, чтобы просмотреть определение офицера" w:history="1">
        <w:r w:rsidRPr="006E4F78">
          <w:rPr>
            <w:rFonts w:ascii="Arial" w:eastAsia="Times New Roman" w:hAnsi="Arial" w:cs="Arial"/>
            <w:color w:val="0033CC"/>
            <w:sz w:val="18"/>
            <w:szCs w:val="18"/>
            <w:lang w:eastAsia="ru-RU"/>
          </w:rPr>
          <w:t>офицером </w:t>
        </w:r>
      </w:hyperlink>
      <w:r w:rsidRPr="006E4F78">
        <w:rPr>
          <w:rFonts w:ascii="Arial" w:eastAsia="Times New Roman" w:hAnsi="Arial" w:cs="Arial"/>
          <w:color w:val="000000"/>
          <w:sz w:val="18"/>
          <w:szCs w:val="18"/>
          <w:lang w:eastAsia="ru-RU"/>
        </w:rPr>
        <w:t>в соответствии с субординацией.</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03" w:name="3019"/>
      <w:bookmarkEnd w:id="1603"/>
      <w:r w:rsidRPr="006E4F78">
        <w:rPr>
          <w:rFonts w:ascii="Arial" w:eastAsia="Times New Roman" w:hAnsi="Arial" w:cs="Arial"/>
          <w:b/>
          <w:bCs/>
          <w:color w:val="000000"/>
          <w:lang w:eastAsia="ru-RU"/>
        </w:rPr>
        <w:t>Canon 3019 </w:t>
      </w:r>
      <w:r w:rsidRPr="006E4F78">
        <w:rPr>
          <w:rFonts w:ascii="Arial" w:eastAsia="Times New Roman" w:hAnsi="Arial" w:cs="Arial"/>
          <w:color w:val="000000"/>
          <w:sz w:val="16"/>
          <w:szCs w:val="16"/>
          <w:lang w:eastAsia="ru-RU"/>
        </w:rPr>
        <w:t>(</w:t>
      </w:r>
      <w:hyperlink r:id="rId9471" w:anchor="3019"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472" w:tooltip="нажмите, чтобы просмотреть определение международного права" w:history="1">
        <w:r w:rsidRPr="006E4F78">
          <w:rPr>
            <w:rFonts w:ascii="Arial" w:eastAsia="Times New Roman" w:hAnsi="Arial" w:cs="Arial"/>
            <w:color w:val="0033CC"/>
            <w:sz w:val="18"/>
            <w:szCs w:val="18"/>
            <w:lang w:eastAsia="ru-RU"/>
          </w:rPr>
          <w:t>Международное частное право </w:t>
        </w:r>
      </w:hyperlink>
      <w:r w:rsidRPr="006E4F78">
        <w:rPr>
          <w:rFonts w:ascii="Arial" w:eastAsia="Times New Roman" w:hAnsi="Arial" w:cs="Arial"/>
          <w:color w:val="000000"/>
          <w:sz w:val="18"/>
          <w:szCs w:val="18"/>
          <w:lang w:eastAsia="ru-RU"/>
        </w:rPr>
        <w:t>стремится отрицать источник, природу и истинное </w:t>
      </w:r>
      <w:hyperlink r:id="rId9473" w:tooltip="нажмите, чтобы просмотреть определение значения" w:history="1">
        <w:r w:rsidRPr="006E4F78">
          <w:rPr>
            <w:rFonts w:ascii="Arial" w:eastAsia="Times New Roman" w:hAnsi="Arial" w:cs="Arial"/>
            <w:color w:val="0033CC"/>
            <w:sz w:val="18"/>
            <w:szCs w:val="18"/>
            <w:lang w:eastAsia="ru-RU"/>
          </w:rPr>
          <w:t>значение </w:t>
        </w:r>
      </w:hyperlink>
      <w:r w:rsidRPr="006E4F78">
        <w:rPr>
          <w:rFonts w:ascii="Arial" w:eastAsia="Times New Roman" w:hAnsi="Arial" w:cs="Arial"/>
          <w:color w:val="000000"/>
          <w:sz w:val="18"/>
          <w:szCs w:val="18"/>
          <w:lang w:eastAsia="ru-RU"/>
        </w:rPr>
        <w:t>власти, поскольку любой человек, претендующий на должность и выполняющий свои обязанности в соответствии </w:t>
      </w:r>
      <w:hyperlink r:id="rId9474" w:tooltip="нажмите, чтобы просмотреть определение международного права" w:history="1">
        <w:r w:rsidRPr="006E4F78">
          <w:rPr>
            <w:rFonts w:ascii="Arial" w:eastAsia="Times New Roman" w:hAnsi="Arial" w:cs="Arial"/>
            <w:color w:val="0033CC"/>
            <w:sz w:val="18"/>
            <w:szCs w:val="18"/>
            <w:lang w:eastAsia="ru-RU"/>
          </w:rPr>
          <w:t>с международным частным правом</w:t>
        </w:r>
      </w:hyperlink>
      <w:r w:rsidRPr="006E4F78">
        <w:rPr>
          <w:rFonts w:ascii="Arial" w:eastAsia="Times New Roman" w:hAnsi="Arial" w:cs="Arial"/>
          <w:color w:val="000000"/>
          <w:sz w:val="18"/>
          <w:szCs w:val="18"/>
          <w:lang w:eastAsia="ru-RU"/>
        </w:rPr>
        <w:t>, не имеет никаких законных полномочий.</w:t>
      </w:r>
    </w:p>
    <w:p w:rsidR="006E4F78" w:rsidRPr="006E4F78" w:rsidRDefault="006E4F78" w:rsidP="006E4F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F78">
        <w:rPr>
          <w:rFonts w:ascii="Arial" w:eastAsia="Times New Roman" w:hAnsi="Arial" w:cs="Arial"/>
          <w:b/>
          <w:bCs/>
          <w:color w:val="000000"/>
          <w:sz w:val="36"/>
          <w:szCs w:val="36"/>
          <w:lang w:eastAsia="ru-RU"/>
        </w:rPr>
        <w:t>Статья 263-Dominium</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04" w:name="3020"/>
      <w:bookmarkEnd w:id="1604"/>
      <w:r w:rsidRPr="006E4F78">
        <w:rPr>
          <w:rFonts w:ascii="Arial" w:eastAsia="Times New Roman" w:hAnsi="Arial" w:cs="Arial"/>
          <w:b/>
          <w:bCs/>
          <w:color w:val="000000"/>
          <w:lang w:eastAsia="ru-RU"/>
        </w:rPr>
        <w:t>Canon 3020 </w:t>
      </w:r>
      <w:r w:rsidRPr="006E4F78">
        <w:rPr>
          <w:rFonts w:ascii="Arial" w:eastAsia="Times New Roman" w:hAnsi="Arial" w:cs="Arial"/>
          <w:color w:val="000000"/>
          <w:sz w:val="16"/>
          <w:szCs w:val="16"/>
          <w:lang w:eastAsia="ru-RU"/>
        </w:rPr>
        <w:t>(</w:t>
      </w:r>
      <w:hyperlink r:id="rId9475" w:anchor="3020"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Dominium-это термин, используемый для описания высшего уровня власти в рамках любой </w:t>
      </w:r>
      <w:hyperlink r:id="rId9476"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действительной </w:t>
        </w:r>
      </w:hyperlink>
      <w:r w:rsidRPr="006E4F78">
        <w:rPr>
          <w:rFonts w:ascii="Arial" w:eastAsia="Times New Roman" w:hAnsi="Arial" w:cs="Arial"/>
          <w:color w:val="000000"/>
          <w:sz w:val="18"/>
          <w:szCs w:val="18"/>
          <w:lang w:eastAsia="ru-RU"/>
        </w:rPr>
        <w:t>системы права. Власть Dominium вложена в должность Истинного </w:t>
      </w:r>
      <w:hyperlink r:id="rId9477" w:tooltip="нажмите, чтобы просмотреть определение человека" w:history="1">
        <w:r w:rsidRPr="006E4F78">
          <w:rPr>
            <w:rFonts w:ascii="Arial" w:eastAsia="Times New Roman" w:hAnsi="Arial" w:cs="Arial"/>
            <w:color w:val="0033CC"/>
            <w:sz w:val="18"/>
            <w:szCs w:val="18"/>
            <w:lang w:eastAsia="ru-RU"/>
          </w:rPr>
          <w:t>Человека </w:t>
        </w:r>
      </w:hyperlink>
      <w:r w:rsidRPr="006E4F78">
        <w:rPr>
          <w:rFonts w:ascii="Arial" w:eastAsia="Times New Roman" w:hAnsi="Arial" w:cs="Arial"/>
          <w:color w:val="000000"/>
          <w:sz w:val="18"/>
          <w:szCs w:val="18"/>
          <w:lang w:eastAsia="ru-RU"/>
        </w:rPr>
        <w:t>и исполнителя.</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05" w:name="3021"/>
      <w:bookmarkEnd w:id="1605"/>
      <w:r w:rsidRPr="006E4F78">
        <w:rPr>
          <w:rFonts w:ascii="Arial" w:eastAsia="Times New Roman" w:hAnsi="Arial" w:cs="Arial"/>
          <w:b/>
          <w:bCs/>
          <w:color w:val="000000"/>
          <w:lang w:eastAsia="ru-RU"/>
        </w:rPr>
        <w:t>Canon 3021 </w:t>
      </w:r>
      <w:r w:rsidRPr="006E4F78">
        <w:rPr>
          <w:rFonts w:ascii="Arial" w:eastAsia="Times New Roman" w:hAnsi="Arial" w:cs="Arial"/>
          <w:color w:val="000000"/>
          <w:sz w:val="16"/>
          <w:szCs w:val="16"/>
          <w:lang w:eastAsia="ru-RU"/>
        </w:rPr>
        <w:t>(</w:t>
      </w:r>
      <w:hyperlink r:id="rId9478" w:anchor="3021"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Dominium происходит от латинского слова dominium </w:t>
      </w:r>
      <w:hyperlink r:id="rId9479" w:tooltip="нажмите, чтобы просмотреть определение значения" w:history="1">
        <w:r w:rsidRPr="006E4F78">
          <w:rPr>
            <w:rFonts w:ascii="Arial" w:eastAsia="Times New Roman" w:hAnsi="Arial" w:cs="Arial"/>
            <w:color w:val="0033CC"/>
            <w:sz w:val="18"/>
            <w:szCs w:val="18"/>
            <w:lang w:eastAsia="ru-RU"/>
          </w:rPr>
          <w:t>, означающего </w:t>
        </w:r>
      </w:hyperlink>
      <w:r w:rsidRPr="006E4F78">
        <w:rPr>
          <w:rFonts w:ascii="Arial" w:eastAsia="Times New Roman" w:hAnsi="Arial" w:cs="Arial"/>
          <w:color w:val="000000"/>
          <w:sz w:val="18"/>
          <w:szCs w:val="18"/>
          <w:lang w:eastAsia="ru-RU"/>
        </w:rPr>
        <w:t>“абсолютное </w:t>
      </w:r>
      <w:hyperlink r:id="rId9480" w:tooltip="щелкните, чтобы просмотреть определение права собственности" w:history="1">
        <w:r w:rsidRPr="006E4F78">
          <w:rPr>
            <w:rFonts w:ascii="Arial" w:eastAsia="Times New Roman" w:hAnsi="Arial" w:cs="Arial"/>
            <w:color w:val="0033CC"/>
            <w:sz w:val="18"/>
            <w:szCs w:val="18"/>
            <w:lang w:eastAsia="ru-RU"/>
          </w:rPr>
          <w:t>владение</w:t>
        </w:r>
      </w:hyperlink>
      <w:r w:rsidRPr="006E4F78">
        <w:rPr>
          <w:rFonts w:ascii="Arial" w:eastAsia="Times New Roman" w:hAnsi="Arial" w:cs="Arial"/>
          <w:color w:val="000000"/>
          <w:sz w:val="18"/>
          <w:szCs w:val="18"/>
          <w:lang w:eastAsia="ru-RU"/>
        </w:rPr>
        <w:t>, или господство”.</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06" w:name="3022"/>
      <w:bookmarkEnd w:id="1606"/>
      <w:r w:rsidRPr="006E4F78">
        <w:rPr>
          <w:rFonts w:ascii="Arial" w:eastAsia="Times New Roman" w:hAnsi="Arial" w:cs="Arial"/>
          <w:b/>
          <w:bCs/>
          <w:color w:val="000000"/>
          <w:lang w:eastAsia="ru-RU"/>
        </w:rPr>
        <w:lastRenderedPageBreak/>
        <w:t>Canon 3022 </w:t>
      </w:r>
      <w:r w:rsidRPr="006E4F78">
        <w:rPr>
          <w:rFonts w:ascii="Arial" w:eastAsia="Times New Roman" w:hAnsi="Arial" w:cs="Arial"/>
          <w:color w:val="000000"/>
          <w:sz w:val="16"/>
          <w:szCs w:val="16"/>
          <w:lang w:eastAsia="ru-RU"/>
        </w:rPr>
        <w:t>(</w:t>
      </w:r>
      <w:hyperlink r:id="rId9481" w:anchor="3022"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Служение истинной </w:t>
      </w:r>
      <w:hyperlink r:id="rId9482" w:tooltip="нажмите, чтобы просмотреть определение человека" w:history="1">
        <w:r w:rsidRPr="006E4F78">
          <w:rPr>
            <w:rFonts w:ascii="Arial" w:eastAsia="Times New Roman" w:hAnsi="Arial" w:cs="Arial"/>
            <w:color w:val="0033CC"/>
            <w:sz w:val="18"/>
            <w:szCs w:val="18"/>
            <w:lang w:eastAsia="ru-RU"/>
          </w:rPr>
          <w:t>личности</w:t>
        </w:r>
      </w:hyperlink>
      <w:r w:rsidRPr="006E4F78">
        <w:rPr>
          <w:rFonts w:ascii="Arial" w:eastAsia="Times New Roman" w:hAnsi="Arial" w:cs="Arial"/>
          <w:color w:val="000000"/>
          <w:sz w:val="18"/>
          <w:szCs w:val="18"/>
          <w:lang w:eastAsia="ru-RU"/>
        </w:rPr>
        <w:t>-это ограниченная живая плоть и храм </w:t>
      </w:r>
      <w:hyperlink r:id="rId9483" w:tooltip="нажмите, чтобы просмотреть определение Divine" w:history="1">
        <w:r w:rsidRPr="006E4F78">
          <w:rPr>
            <w:rFonts w:ascii="Arial" w:eastAsia="Times New Roman" w:hAnsi="Arial" w:cs="Arial"/>
            <w:color w:val="0033CC"/>
            <w:sz w:val="18"/>
            <w:szCs w:val="18"/>
            <w:lang w:eastAsia="ru-RU"/>
          </w:rPr>
          <w:t>Божественной </w:t>
        </w:r>
      </w:hyperlink>
      <w:hyperlink r:id="rId9484" w:tooltip="нажмите, чтобы просмотреть определение свойства" w:history="1">
        <w:r w:rsidRPr="006E4F78">
          <w:rPr>
            <w:rFonts w:ascii="Arial" w:eastAsia="Times New Roman" w:hAnsi="Arial" w:cs="Arial"/>
            <w:color w:val="0033CC"/>
            <w:sz w:val="18"/>
            <w:szCs w:val="18"/>
            <w:lang w:eastAsia="ru-RU"/>
          </w:rPr>
          <w:t>собственности</w:t>
        </w:r>
      </w:hyperlink>
      <w:r w:rsidRPr="006E4F78">
        <w:rPr>
          <w:rFonts w:ascii="Arial" w:eastAsia="Times New Roman" w:hAnsi="Arial" w:cs="Arial"/>
          <w:color w:val="000000"/>
          <w:sz w:val="18"/>
          <w:szCs w:val="18"/>
          <w:lang w:eastAsia="ru-RU"/>
        </w:rPr>
        <w:t>, определенные через </w:t>
      </w:r>
      <w:hyperlink r:id="rId9485" w:tooltip="щелкните, чтобы просмотреть определение истинного доверия" w:history="1">
        <w:r w:rsidRPr="006E4F78">
          <w:rPr>
            <w:rFonts w:ascii="Arial" w:eastAsia="Times New Roman" w:hAnsi="Arial" w:cs="Arial"/>
            <w:color w:val="0033CC"/>
            <w:sz w:val="18"/>
            <w:szCs w:val="18"/>
            <w:lang w:eastAsia="ru-RU"/>
          </w:rPr>
          <w:t>истинное доверие </w:t>
        </w:r>
      </w:hyperlink>
      <w:r w:rsidRPr="006E4F78">
        <w:rPr>
          <w:rFonts w:ascii="Arial" w:eastAsia="Times New Roman" w:hAnsi="Arial" w:cs="Arial"/>
          <w:color w:val="000000"/>
          <w:sz w:val="18"/>
          <w:szCs w:val="18"/>
          <w:lang w:eastAsia="ru-RU"/>
        </w:rPr>
        <w:t>и всех живых членов </w:t>
      </w:r>
      <w:hyperlink r:id="rId9486" w:tooltip="нажмите, чтобы просмотреть определение одного неба" w:history="1">
        <w:r w:rsidRPr="006E4F78">
          <w:rPr>
            <w:rFonts w:ascii="Arial" w:eastAsia="Times New Roman" w:hAnsi="Arial" w:cs="Arial"/>
            <w:color w:val="0033CC"/>
            <w:sz w:val="18"/>
            <w:szCs w:val="18"/>
            <w:lang w:eastAsia="ru-RU"/>
          </w:rPr>
          <w:t>одного неба </w:t>
        </w:r>
      </w:hyperlink>
      <w:r w:rsidRPr="006E4F78">
        <w:rPr>
          <w:rFonts w:ascii="Arial" w:eastAsia="Times New Roman" w:hAnsi="Arial" w:cs="Arial"/>
          <w:color w:val="000000"/>
          <w:sz w:val="18"/>
          <w:szCs w:val="18"/>
          <w:lang w:eastAsia="ru-RU"/>
        </w:rPr>
        <w:t>в соответствии с древним Заветом и </w:t>
      </w:r>
      <w:hyperlink r:id="rId9487" w:tooltip="нажмите, чтобы просмотреть определение promise" w:history="1">
        <w:r w:rsidRPr="006E4F78">
          <w:rPr>
            <w:rFonts w:ascii="Arial" w:eastAsia="Times New Roman" w:hAnsi="Arial" w:cs="Arial"/>
            <w:color w:val="0033CC"/>
            <w:sz w:val="18"/>
            <w:szCs w:val="18"/>
            <w:lang w:eastAsia="ru-RU"/>
          </w:rPr>
          <w:t>обещанием </w:t>
        </w:r>
      </w:hyperlink>
      <w:hyperlink r:id="rId9488" w:tooltip="нажмите, чтобы просмотреть определение божественного создателя" w:history="1">
        <w:r w:rsidRPr="006E4F78">
          <w:rPr>
            <w:rFonts w:ascii="Arial" w:eastAsia="Times New Roman" w:hAnsi="Arial" w:cs="Arial"/>
            <w:color w:val="0033CC"/>
            <w:sz w:val="18"/>
            <w:szCs w:val="18"/>
            <w:lang w:eastAsia="ru-RU"/>
          </w:rPr>
          <w:t>божественного создателя </w:t>
        </w:r>
      </w:hyperlink>
      <w:r w:rsidRPr="006E4F78">
        <w:rPr>
          <w:rFonts w:ascii="Arial" w:eastAsia="Times New Roman" w:hAnsi="Arial" w:cs="Arial"/>
          <w:color w:val="000000"/>
          <w:sz w:val="18"/>
          <w:szCs w:val="18"/>
          <w:lang w:eastAsia="ru-RU"/>
        </w:rPr>
        <w:t>всем мужчинам, женщинам и существам высшего порядка. Всем истинным людям по </w:t>
      </w:r>
      <w:hyperlink r:id="rId9489" w:tooltip="нажмите, чтобы просмотреть определение Divine" w:history="1">
        <w:r w:rsidRPr="006E4F78">
          <w:rPr>
            <w:rFonts w:ascii="Arial" w:eastAsia="Times New Roman" w:hAnsi="Arial" w:cs="Arial"/>
            <w:color w:val="0033CC"/>
            <w:sz w:val="18"/>
            <w:szCs w:val="18"/>
            <w:lang w:eastAsia="ru-RU"/>
          </w:rPr>
          <w:t>Божественному </w:t>
        </w:r>
      </w:hyperlink>
      <w:r w:rsidRPr="006E4F78">
        <w:rPr>
          <w:rFonts w:ascii="Arial" w:eastAsia="Times New Roman" w:hAnsi="Arial" w:cs="Arial"/>
          <w:color w:val="000000"/>
          <w:sz w:val="18"/>
          <w:szCs w:val="18"/>
          <w:lang w:eastAsia="ru-RU"/>
        </w:rPr>
        <w:t>праву были предоставлены власть и господство над их именем, плотью, </w:t>
      </w:r>
      <w:hyperlink r:id="rId9490" w:tooltip="нажмите, чтобы просмотреть определение разума" w:history="1">
        <w:r w:rsidRPr="006E4F78">
          <w:rPr>
            <w:rFonts w:ascii="Arial" w:eastAsia="Times New Roman" w:hAnsi="Arial" w:cs="Arial"/>
            <w:color w:val="0033CC"/>
            <w:sz w:val="18"/>
            <w:szCs w:val="18"/>
            <w:lang w:eastAsia="ru-RU"/>
          </w:rPr>
          <w:t>разумом</w:t>
        </w:r>
      </w:hyperlink>
      <w:r w:rsidRPr="006E4F78">
        <w:rPr>
          <w:rFonts w:ascii="Arial" w:eastAsia="Times New Roman" w:hAnsi="Arial" w:cs="Arial"/>
          <w:color w:val="000000"/>
          <w:sz w:val="18"/>
          <w:szCs w:val="18"/>
          <w:lang w:eastAsia="ru-RU"/>
        </w:rPr>
        <w:t>, энергией и </w:t>
      </w:r>
      <w:hyperlink r:id="rId9491" w:tooltip="нажмите, чтобы просмотреть определение divine" w:history="1">
        <w:r w:rsidRPr="006E4F78">
          <w:rPr>
            <w:rFonts w:ascii="Arial" w:eastAsia="Times New Roman" w:hAnsi="Arial" w:cs="Arial"/>
            <w:color w:val="0033CC"/>
            <w:sz w:val="18"/>
            <w:szCs w:val="18"/>
            <w:lang w:eastAsia="ru-RU"/>
          </w:rPr>
          <w:t>божественным </w:t>
        </w:r>
      </w:hyperlink>
      <w:r w:rsidRPr="006E4F78">
        <w:rPr>
          <w:rFonts w:ascii="Arial" w:eastAsia="Times New Roman" w:hAnsi="Arial" w:cs="Arial"/>
          <w:color w:val="000000"/>
          <w:sz w:val="18"/>
          <w:szCs w:val="18"/>
          <w:lang w:eastAsia="ru-RU"/>
        </w:rPr>
        <w:t>духом со всеми другими заявленными ранее правами, залогами, </w:t>
      </w:r>
      <w:hyperlink r:id="rId9492" w:tooltip="нажмите, чтобы просмотреть определение поручительства" w:history="1">
        <w:r w:rsidRPr="006E4F78">
          <w:rPr>
            <w:rFonts w:ascii="Arial" w:eastAsia="Times New Roman" w:hAnsi="Arial" w:cs="Arial"/>
            <w:color w:val="0033CC"/>
            <w:sz w:val="18"/>
            <w:szCs w:val="18"/>
            <w:lang w:eastAsia="ru-RU"/>
          </w:rPr>
          <w:t>поручительствами</w:t>
        </w:r>
      </w:hyperlink>
      <w:r w:rsidRPr="006E4F78">
        <w:rPr>
          <w:rFonts w:ascii="Arial" w:eastAsia="Times New Roman" w:hAnsi="Arial" w:cs="Arial"/>
          <w:color w:val="000000"/>
          <w:sz w:val="18"/>
          <w:szCs w:val="18"/>
          <w:lang w:eastAsia="ru-RU"/>
        </w:rPr>
        <w:t>, cestui que vie trusts, облигациями или другими устройствами или инструментами посредством </w:t>
      </w:r>
      <w:hyperlink r:id="rId9493" w:tooltip="нажмите, чтобы просмотреть определение inferior" w:history="1">
        <w:r w:rsidRPr="006E4F78">
          <w:rPr>
            <w:rFonts w:ascii="Arial" w:eastAsia="Times New Roman" w:hAnsi="Arial" w:cs="Arial"/>
            <w:color w:val="0033CC"/>
            <w:sz w:val="18"/>
            <w:szCs w:val="18"/>
            <w:lang w:eastAsia="ru-RU"/>
          </w:rPr>
          <w:t>подчиненного </w:t>
        </w:r>
      </w:hyperlink>
      <w:hyperlink r:id="rId9494" w:tooltip="щелкните, чтобы просмотреть определение доверия" w:history="1">
        <w:r w:rsidRPr="006E4F78">
          <w:rPr>
            <w:rFonts w:ascii="Arial" w:eastAsia="Times New Roman" w:hAnsi="Arial" w:cs="Arial"/>
            <w:color w:val="0033CC"/>
            <w:sz w:val="18"/>
            <w:szCs w:val="18"/>
            <w:lang w:eastAsia="ru-RU"/>
          </w:rPr>
          <w:t>Траста</w:t>
        </w:r>
      </w:hyperlink>
      <w:r w:rsidRPr="006E4F78">
        <w:rPr>
          <w:rFonts w:ascii="Arial" w:eastAsia="Times New Roman" w:hAnsi="Arial" w:cs="Arial"/>
          <w:color w:val="000000"/>
          <w:sz w:val="18"/>
          <w:szCs w:val="18"/>
          <w:lang w:eastAsia="ru-RU"/>
        </w:rPr>
        <w:t>, </w:t>
      </w:r>
      <w:hyperlink r:id="rId9495" w:tooltip="нажмите, чтобы просмотреть определение корпорации" w:history="1">
        <w:r w:rsidRPr="006E4F78">
          <w:rPr>
            <w:rFonts w:ascii="Arial" w:eastAsia="Times New Roman" w:hAnsi="Arial" w:cs="Arial"/>
            <w:color w:val="0033CC"/>
            <w:sz w:val="18"/>
            <w:szCs w:val="18"/>
            <w:lang w:eastAsia="ru-RU"/>
          </w:rPr>
          <w:t>корпорации </w:t>
        </w:r>
      </w:hyperlink>
      <w:r w:rsidRPr="006E4F78">
        <w:rPr>
          <w:rFonts w:ascii="Arial" w:eastAsia="Times New Roman" w:hAnsi="Arial" w:cs="Arial"/>
          <w:color w:val="000000"/>
          <w:sz w:val="18"/>
          <w:szCs w:val="18"/>
          <w:lang w:eastAsia="ru-RU"/>
        </w:rPr>
        <w:t>или </w:t>
      </w:r>
      <w:hyperlink r:id="rId9496" w:tooltip="нажмите, чтобы просмотреть определение объекта недвижимости" w:history="1">
        <w:r w:rsidRPr="006E4F78">
          <w:rPr>
            <w:rFonts w:ascii="Arial" w:eastAsia="Times New Roman" w:hAnsi="Arial" w:cs="Arial"/>
            <w:color w:val="0033CC"/>
            <w:sz w:val="18"/>
            <w:szCs w:val="18"/>
            <w:lang w:eastAsia="ru-RU"/>
          </w:rPr>
          <w:t>имущества</w:t>
        </w:r>
      </w:hyperlink>
      <w:r w:rsidRPr="006E4F78">
        <w:rPr>
          <w:rFonts w:ascii="Arial" w:eastAsia="Times New Roman" w:hAnsi="Arial" w:cs="Arial"/>
          <w:color w:val="000000"/>
          <w:sz w:val="18"/>
          <w:szCs w:val="18"/>
          <w:lang w:eastAsia="ru-RU"/>
        </w:rPr>
        <w:t> автоматически аннулируется с самого начала.</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07" w:name="3023"/>
      <w:bookmarkEnd w:id="1607"/>
      <w:r w:rsidRPr="006E4F78">
        <w:rPr>
          <w:rFonts w:ascii="Arial" w:eastAsia="Times New Roman" w:hAnsi="Arial" w:cs="Arial"/>
          <w:b/>
          <w:bCs/>
          <w:color w:val="000000"/>
          <w:lang w:eastAsia="ru-RU"/>
        </w:rPr>
        <w:t>Canon 3023 </w:t>
      </w:r>
      <w:r w:rsidRPr="006E4F78">
        <w:rPr>
          <w:rFonts w:ascii="Arial" w:eastAsia="Times New Roman" w:hAnsi="Arial" w:cs="Arial"/>
          <w:color w:val="000000"/>
          <w:sz w:val="16"/>
          <w:szCs w:val="16"/>
          <w:lang w:eastAsia="ru-RU"/>
        </w:rPr>
        <w:t>(</w:t>
      </w:r>
      <w:hyperlink r:id="rId9497" w:anchor="3023"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Должность исполнителя обычно предоставляется Доминион над всей </w:t>
      </w:r>
      <w:hyperlink r:id="rId9498" w:tooltip="нажмите, чтобы просмотреть определение свойства" w:history="1">
        <w:r w:rsidRPr="006E4F78">
          <w:rPr>
            <w:rFonts w:ascii="Arial" w:eastAsia="Times New Roman" w:hAnsi="Arial" w:cs="Arial"/>
            <w:color w:val="0033CC"/>
            <w:sz w:val="18"/>
            <w:szCs w:val="18"/>
            <w:lang w:eastAsia="ru-RU"/>
          </w:rPr>
          <w:t>собственностью </w:t>
        </w:r>
      </w:hyperlink>
      <w:hyperlink r:id="rId9499" w:tooltip="щелкните, чтобы просмотреть определение доверия" w:history="1">
        <w:r w:rsidRPr="006E4F78">
          <w:rPr>
            <w:rFonts w:ascii="Arial" w:eastAsia="Times New Roman" w:hAnsi="Arial" w:cs="Arial"/>
            <w:color w:val="0033CC"/>
            <w:sz w:val="18"/>
            <w:szCs w:val="18"/>
            <w:lang w:eastAsia="ru-RU"/>
          </w:rPr>
          <w:t>треста </w:t>
        </w:r>
      </w:hyperlink>
      <w:r w:rsidRPr="006E4F78">
        <w:rPr>
          <w:rFonts w:ascii="Arial" w:eastAsia="Times New Roman" w:hAnsi="Arial" w:cs="Arial"/>
          <w:color w:val="000000"/>
          <w:sz w:val="18"/>
          <w:szCs w:val="18"/>
          <w:lang w:eastAsia="ru-RU"/>
        </w:rPr>
        <w:t>или, если община над общинной землей и </w:t>
      </w:r>
      <w:hyperlink r:id="rId9500" w:tooltip="нажмите, чтобы просмотреть определение свойства" w:history="1">
        <w:r w:rsidRPr="006E4F78">
          <w:rPr>
            <w:rFonts w:ascii="Arial" w:eastAsia="Times New Roman" w:hAnsi="Arial" w:cs="Arial"/>
            <w:color w:val="0033CC"/>
            <w:sz w:val="18"/>
            <w:szCs w:val="18"/>
            <w:lang w:eastAsia="ru-RU"/>
          </w:rPr>
          <w:t>собственностью </w:t>
        </w:r>
      </w:hyperlink>
      <w:hyperlink r:id="rId9501" w:tooltip="нажмите, чтобы просмотреть определение общества" w:history="1">
        <w:r w:rsidRPr="006E4F78">
          <w:rPr>
            <w:rFonts w:ascii="Arial" w:eastAsia="Times New Roman" w:hAnsi="Arial" w:cs="Arial"/>
            <w:color w:val="0033CC"/>
            <w:sz w:val="18"/>
            <w:szCs w:val="18"/>
            <w:lang w:eastAsia="ru-RU"/>
          </w:rPr>
          <w:t>общественного </w:t>
        </w:r>
      </w:hyperlink>
      <w:hyperlink r:id="rId9502" w:tooltip="щелкните, чтобы просмотреть определение доверия" w:history="1">
        <w:r w:rsidRPr="006E4F78">
          <w:rPr>
            <w:rFonts w:ascii="Arial" w:eastAsia="Times New Roman" w:hAnsi="Arial" w:cs="Arial"/>
            <w:color w:val="0033CC"/>
            <w:sz w:val="18"/>
            <w:szCs w:val="18"/>
            <w:lang w:eastAsia="ru-RU"/>
          </w:rPr>
          <w:t>треста </w:t>
        </w:r>
      </w:hyperlink>
      <w:r w:rsidRPr="006E4F78">
        <w:rPr>
          <w:rFonts w:ascii="Arial" w:eastAsia="Times New Roman" w:hAnsi="Arial" w:cs="Arial"/>
          <w:color w:val="000000"/>
          <w:sz w:val="18"/>
          <w:szCs w:val="18"/>
          <w:lang w:eastAsia="ru-RU"/>
        </w:rPr>
        <w:t>под торжественной </w:t>
      </w:r>
      <w:hyperlink r:id="rId9503" w:tooltip="нажмите, чтобы просмотреть определение клятвы" w:history="1">
        <w:r w:rsidRPr="006E4F78">
          <w:rPr>
            <w:rFonts w:ascii="Arial" w:eastAsia="Times New Roman" w:hAnsi="Arial" w:cs="Arial"/>
            <w:color w:val="0033CC"/>
            <w:sz w:val="18"/>
            <w:szCs w:val="18"/>
            <w:lang w:eastAsia="ru-RU"/>
          </w:rPr>
          <w:t>присягой </w:t>
        </w:r>
      </w:hyperlink>
      <w:r w:rsidRPr="006E4F78">
        <w:rPr>
          <w:rFonts w:ascii="Arial" w:eastAsia="Times New Roman" w:hAnsi="Arial" w:cs="Arial"/>
          <w:color w:val="000000"/>
          <w:sz w:val="18"/>
          <w:szCs w:val="18"/>
          <w:lang w:eastAsia="ru-RU"/>
        </w:rPr>
        <w:t>и обязанностью поддерживать </w:t>
      </w:r>
      <w:hyperlink r:id="rId9504" w:tooltip="нажмите, чтобы просмотреть определение законов" w:history="1">
        <w:r w:rsidRPr="006E4F78">
          <w:rPr>
            <w:rFonts w:ascii="Arial" w:eastAsia="Times New Roman" w:hAnsi="Arial" w:cs="Arial"/>
            <w:color w:val="0033CC"/>
            <w:sz w:val="18"/>
            <w:szCs w:val="18"/>
            <w:lang w:eastAsia="ru-RU"/>
          </w:rPr>
          <w:t>законы </w:t>
        </w:r>
      </w:hyperlink>
      <w:hyperlink r:id="rId9505" w:tooltip="нажмите, чтобы просмотреть определение общества" w:history="1">
        <w:r w:rsidRPr="006E4F78">
          <w:rPr>
            <w:rFonts w:ascii="Arial" w:eastAsia="Times New Roman" w:hAnsi="Arial" w:cs="Arial"/>
            <w:color w:val="0033CC"/>
            <w:sz w:val="18"/>
            <w:szCs w:val="18"/>
            <w:lang w:eastAsia="ru-RU"/>
          </w:rPr>
          <w:t>общества </w:t>
        </w:r>
      </w:hyperlink>
      <w:r w:rsidRPr="006E4F78">
        <w:rPr>
          <w:rFonts w:ascii="Arial" w:eastAsia="Times New Roman" w:hAnsi="Arial" w:cs="Arial"/>
          <w:color w:val="000000"/>
          <w:sz w:val="18"/>
          <w:szCs w:val="18"/>
          <w:lang w:eastAsia="ru-RU"/>
        </w:rPr>
        <w:t>и уважать желания людей.</w:t>
      </w:r>
    </w:p>
    <w:p w:rsidR="006E4F78" w:rsidRPr="006E4F78" w:rsidRDefault="006E4F78" w:rsidP="006E4F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F78">
        <w:rPr>
          <w:rFonts w:ascii="Arial" w:eastAsia="Times New Roman" w:hAnsi="Arial" w:cs="Arial"/>
          <w:b/>
          <w:bCs/>
          <w:color w:val="000000"/>
          <w:sz w:val="36"/>
          <w:szCs w:val="36"/>
          <w:lang w:eastAsia="ru-RU"/>
        </w:rPr>
        <w:t>Статья 264-Visium</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08" w:name="3024"/>
      <w:bookmarkEnd w:id="1608"/>
      <w:r w:rsidRPr="006E4F78">
        <w:rPr>
          <w:rFonts w:ascii="Arial" w:eastAsia="Times New Roman" w:hAnsi="Arial" w:cs="Arial"/>
          <w:b/>
          <w:bCs/>
          <w:color w:val="000000"/>
          <w:lang w:eastAsia="ru-RU"/>
        </w:rPr>
        <w:t>Canon 3024 </w:t>
      </w:r>
      <w:r w:rsidRPr="006E4F78">
        <w:rPr>
          <w:rFonts w:ascii="Arial" w:eastAsia="Times New Roman" w:hAnsi="Arial" w:cs="Arial"/>
          <w:color w:val="000000"/>
          <w:sz w:val="16"/>
          <w:szCs w:val="16"/>
          <w:lang w:eastAsia="ru-RU"/>
        </w:rPr>
        <w:t>(</w:t>
      </w:r>
      <w:hyperlink r:id="rId9506" w:anchor="3024"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Visum-это термин, используемый для описания второго высшего уровня власти в рамках любой </w:t>
      </w:r>
      <w:hyperlink r:id="rId9507"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действительной </w:t>
        </w:r>
      </w:hyperlink>
      <w:r w:rsidRPr="006E4F78">
        <w:rPr>
          <w:rFonts w:ascii="Arial" w:eastAsia="Times New Roman" w:hAnsi="Arial" w:cs="Arial"/>
          <w:color w:val="000000"/>
          <w:sz w:val="18"/>
          <w:szCs w:val="18"/>
          <w:lang w:eastAsia="ru-RU"/>
        </w:rPr>
        <w:t>системы права. Власть Visum вложена в Управление цензурой.</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09" w:name="3025"/>
      <w:bookmarkEnd w:id="1609"/>
      <w:r w:rsidRPr="006E4F78">
        <w:rPr>
          <w:rFonts w:ascii="Arial" w:eastAsia="Times New Roman" w:hAnsi="Arial" w:cs="Arial"/>
          <w:b/>
          <w:bCs/>
          <w:color w:val="000000"/>
          <w:lang w:eastAsia="ru-RU"/>
        </w:rPr>
        <w:t>Canon 3025 </w:t>
      </w:r>
      <w:r w:rsidRPr="006E4F78">
        <w:rPr>
          <w:rFonts w:ascii="Arial" w:eastAsia="Times New Roman" w:hAnsi="Arial" w:cs="Arial"/>
          <w:color w:val="000000"/>
          <w:sz w:val="16"/>
          <w:szCs w:val="16"/>
          <w:lang w:eastAsia="ru-RU"/>
        </w:rPr>
        <w:t>(</w:t>
      </w:r>
      <w:hyperlink r:id="rId9508" w:anchor="3025"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Слово Visum происходит от латинского visum</w:t>
      </w:r>
      <w:hyperlink r:id="rId9509" w:tooltip="нажмите, чтобы просмотреть определение значения" w:history="1">
        <w:r w:rsidRPr="006E4F78">
          <w:rPr>
            <w:rFonts w:ascii="Arial" w:eastAsia="Times New Roman" w:hAnsi="Arial" w:cs="Arial"/>
            <w:color w:val="0033CC"/>
            <w:sz w:val="18"/>
            <w:szCs w:val="18"/>
            <w:lang w:eastAsia="ru-RU"/>
          </w:rPr>
          <w:t>, означающего </w:t>
        </w:r>
      </w:hyperlink>
      <w:r w:rsidRPr="006E4F78">
        <w:rPr>
          <w:rFonts w:ascii="Arial" w:eastAsia="Times New Roman" w:hAnsi="Arial" w:cs="Arial"/>
          <w:color w:val="000000"/>
          <w:sz w:val="18"/>
          <w:szCs w:val="18"/>
          <w:lang w:eastAsia="ru-RU"/>
        </w:rPr>
        <w:t>“смотреть, осматривать, идти и видеть, проверять, посещать”.</w:t>
      </w:r>
    </w:p>
    <w:p w:rsidR="006E4F78" w:rsidRPr="006E4F78" w:rsidRDefault="006E4F78" w:rsidP="006E4F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F78">
        <w:rPr>
          <w:rFonts w:ascii="Arial" w:eastAsia="Times New Roman" w:hAnsi="Arial" w:cs="Arial"/>
          <w:b/>
          <w:bCs/>
          <w:color w:val="000000"/>
          <w:sz w:val="36"/>
          <w:szCs w:val="36"/>
          <w:lang w:eastAsia="ru-RU"/>
        </w:rPr>
        <w:t>Статья 265-Магистериум</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10" w:name="3026"/>
      <w:bookmarkEnd w:id="1610"/>
      <w:r w:rsidRPr="006E4F78">
        <w:rPr>
          <w:rFonts w:ascii="Arial" w:eastAsia="Times New Roman" w:hAnsi="Arial" w:cs="Arial"/>
          <w:b/>
          <w:bCs/>
          <w:color w:val="000000"/>
          <w:lang w:eastAsia="ru-RU"/>
        </w:rPr>
        <w:t>Canon 3026 </w:t>
      </w:r>
      <w:r w:rsidRPr="006E4F78">
        <w:rPr>
          <w:rFonts w:ascii="Arial" w:eastAsia="Times New Roman" w:hAnsi="Arial" w:cs="Arial"/>
          <w:color w:val="000000"/>
          <w:sz w:val="16"/>
          <w:szCs w:val="16"/>
          <w:lang w:eastAsia="ru-RU"/>
        </w:rPr>
        <w:t>(</w:t>
      </w:r>
      <w:hyperlink r:id="rId9510" w:anchor="3026"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Магистериум-это термин, используемый для описания третьего высшего уровня власти в рамках любой </w:t>
      </w:r>
      <w:hyperlink r:id="rId9511"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действительной </w:t>
        </w:r>
      </w:hyperlink>
      <w:r w:rsidRPr="006E4F78">
        <w:rPr>
          <w:rFonts w:ascii="Arial" w:eastAsia="Times New Roman" w:hAnsi="Arial" w:cs="Arial"/>
          <w:color w:val="000000"/>
          <w:sz w:val="18"/>
          <w:szCs w:val="18"/>
          <w:lang w:eastAsia="ru-RU"/>
        </w:rPr>
        <w:t>системы права. Власть Магистериума вложена в кабинет ректора.</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11" w:name="3027"/>
      <w:bookmarkEnd w:id="1611"/>
      <w:r w:rsidRPr="006E4F78">
        <w:rPr>
          <w:rFonts w:ascii="Arial" w:eastAsia="Times New Roman" w:hAnsi="Arial" w:cs="Arial"/>
          <w:b/>
          <w:bCs/>
          <w:color w:val="000000"/>
          <w:lang w:eastAsia="ru-RU"/>
        </w:rPr>
        <w:t>Canon 3027 </w:t>
      </w:r>
      <w:r w:rsidRPr="006E4F78">
        <w:rPr>
          <w:rFonts w:ascii="Arial" w:eastAsia="Times New Roman" w:hAnsi="Arial" w:cs="Arial"/>
          <w:color w:val="000000"/>
          <w:sz w:val="16"/>
          <w:szCs w:val="16"/>
          <w:lang w:eastAsia="ru-RU"/>
        </w:rPr>
        <w:t>(</w:t>
      </w:r>
      <w:hyperlink r:id="rId9512" w:anchor="3027"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Слово Magisterium происходит от латинского magisterium</w:t>
      </w:r>
      <w:hyperlink r:id="rId9513" w:tooltip="нажмите, чтобы просмотреть определение значения" w:history="1">
        <w:r w:rsidRPr="006E4F78">
          <w:rPr>
            <w:rFonts w:ascii="Arial" w:eastAsia="Times New Roman" w:hAnsi="Arial" w:cs="Arial"/>
            <w:color w:val="0033CC"/>
            <w:sz w:val="18"/>
            <w:szCs w:val="18"/>
            <w:lang w:eastAsia="ru-RU"/>
          </w:rPr>
          <w:t>, означающего </w:t>
        </w:r>
      </w:hyperlink>
      <w:r w:rsidRPr="006E4F78">
        <w:rPr>
          <w:rFonts w:ascii="Arial" w:eastAsia="Times New Roman" w:hAnsi="Arial" w:cs="Arial"/>
          <w:color w:val="000000"/>
          <w:sz w:val="18"/>
          <w:szCs w:val="18"/>
          <w:lang w:eastAsia="ru-RU"/>
        </w:rPr>
        <w:t>“долг и власть председательствовать и толковать; долг и власть наблюдателя, защитника и </w:t>
      </w:r>
      <w:hyperlink r:id="rId9514" w:tooltip="нажмите, чтобы просмотреть определение guardian" w:history="1">
        <w:r w:rsidRPr="006E4F78">
          <w:rPr>
            <w:rFonts w:ascii="Arial" w:eastAsia="Times New Roman" w:hAnsi="Arial" w:cs="Arial"/>
            <w:color w:val="0033CC"/>
            <w:sz w:val="18"/>
            <w:szCs w:val="18"/>
            <w:lang w:eastAsia="ru-RU"/>
          </w:rPr>
          <w:t>опекуна </w:t>
        </w:r>
      </w:hyperlink>
      <w:r w:rsidRPr="006E4F78">
        <w:rPr>
          <w:rFonts w:ascii="Arial" w:eastAsia="Times New Roman" w:hAnsi="Arial" w:cs="Arial"/>
          <w:color w:val="000000"/>
          <w:sz w:val="18"/>
          <w:szCs w:val="18"/>
          <w:lang w:eastAsia="ru-RU"/>
        </w:rPr>
        <w:t>”.</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12" w:name="3028"/>
      <w:bookmarkEnd w:id="1612"/>
      <w:r w:rsidRPr="006E4F78">
        <w:rPr>
          <w:rFonts w:ascii="Arial" w:eastAsia="Times New Roman" w:hAnsi="Arial" w:cs="Arial"/>
          <w:b/>
          <w:bCs/>
          <w:color w:val="000000"/>
          <w:lang w:eastAsia="ru-RU"/>
        </w:rPr>
        <w:t>Canon 3028 </w:t>
      </w:r>
      <w:r w:rsidRPr="006E4F78">
        <w:rPr>
          <w:rFonts w:ascii="Arial" w:eastAsia="Times New Roman" w:hAnsi="Arial" w:cs="Arial"/>
          <w:color w:val="000000"/>
          <w:sz w:val="16"/>
          <w:szCs w:val="16"/>
          <w:lang w:eastAsia="ru-RU"/>
        </w:rPr>
        <w:t>(</w:t>
      </w:r>
      <w:hyperlink r:id="rId9515" w:anchor="3028"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Как </w:t>
      </w:r>
      <w:hyperlink r:id="rId9516" w:tooltip="нажмите, чтобы просмотреть определение римского культа" w:history="1">
        <w:r w:rsidRPr="006E4F78">
          <w:rPr>
            <w:rFonts w:ascii="Arial" w:eastAsia="Times New Roman" w:hAnsi="Arial" w:cs="Arial"/>
            <w:color w:val="0033CC"/>
            <w:sz w:val="18"/>
            <w:szCs w:val="18"/>
            <w:lang w:eastAsia="ru-RU"/>
          </w:rPr>
          <w:t>римский культ</w:t>
        </w:r>
      </w:hyperlink>
      <w:r w:rsidRPr="006E4F78">
        <w:rPr>
          <w:rFonts w:ascii="Arial" w:eastAsia="Times New Roman" w:hAnsi="Arial" w:cs="Arial"/>
          <w:color w:val="000000"/>
          <w:sz w:val="18"/>
          <w:szCs w:val="18"/>
          <w:lang w:eastAsia="ru-RU"/>
        </w:rPr>
        <w:t>, известный также как Римско-Католическая Церковь, также ошибочно известный как "</w:t>
      </w:r>
      <w:hyperlink r:id="rId9517" w:tooltip="нажмите, чтобы посмотреть определение Святого Престола" w:history="1">
        <w:r w:rsidRPr="006E4F78">
          <w:rPr>
            <w:rFonts w:ascii="Arial" w:eastAsia="Times New Roman" w:hAnsi="Arial" w:cs="Arial"/>
            <w:color w:val="0033CC"/>
            <w:sz w:val="18"/>
            <w:szCs w:val="18"/>
            <w:lang w:eastAsia="ru-RU"/>
          </w:rPr>
          <w:t>Святой престол</w:t>
        </w:r>
      </w:hyperlink>
      <w:r w:rsidRPr="006E4F78">
        <w:rPr>
          <w:rFonts w:ascii="Arial" w:eastAsia="Times New Roman" w:hAnsi="Arial" w:cs="Arial"/>
          <w:color w:val="000000"/>
          <w:sz w:val="18"/>
          <w:szCs w:val="18"/>
          <w:lang w:eastAsia="ru-RU"/>
        </w:rPr>
        <w:t>" незаконно захватили власть в 11 веке, ложно утверждая, что через бесчисленные махинации, чтобы быть истинной вселенской "Католической" Церкви и истинной апостольской церкви, христианства, </w:t>
      </w:r>
      <w:hyperlink r:id="rId9518" w:tooltip="нажмите, чтобы просмотреть определение римского культа" w:history="1">
        <w:r w:rsidRPr="006E4F78">
          <w:rPr>
            <w:rFonts w:ascii="Arial" w:eastAsia="Times New Roman" w:hAnsi="Arial" w:cs="Arial"/>
            <w:color w:val="0033CC"/>
            <w:sz w:val="18"/>
            <w:szCs w:val="18"/>
            <w:lang w:eastAsia="ru-RU"/>
          </w:rPr>
          <w:t>римского культа</w:t>
        </w:r>
      </w:hyperlink>
      <w:r w:rsidRPr="006E4F78">
        <w:rPr>
          <w:rFonts w:ascii="Arial" w:eastAsia="Times New Roman" w:hAnsi="Arial" w:cs="Arial"/>
          <w:color w:val="000000"/>
          <w:sz w:val="18"/>
          <w:szCs w:val="18"/>
          <w:lang w:eastAsia="ru-RU"/>
        </w:rPr>
        <w:t>, также известный как Римская Католическая Церковь никогда не была истинной Вселенской Церкви, ни одной истинной апостольской церкви, христианства. Поэтому все претензии </w:t>
      </w:r>
      <w:hyperlink r:id="rId9519" w:tooltip="нажмите, чтобы просмотреть определение римского культа" w:history="1">
        <w:r w:rsidRPr="006E4F78">
          <w:rPr>
            <w:rFonts w:ascii="Arial" w:eastAsia="Times New Roman" w:hAnsi="Arial" w:cs="Arial"/>
            <w:color w:val="0033CC"/>
            <w:sz w:val="18"/>
            <w:szCs w:val="18"/>
            <w:lang w:eastAsia="ru-RU"/>
          </w:rPr>
          <w:t>римского культа </w:t>
        </w:r>
      </w:hyperlink>
      <w:r w:rsidRPr="006E4F78">
        <w:rPr>
          <w:rFonts w:ascii="Arial" w:eastAsia="Times New Roman" w:hAnsi="Arial" w:cs="Arial"/>
          <w:color w:val="000000"/>
          <w:sz w:val="18"/>
          <w:szCs w:val="18"/>
          <w:lang w:eastAsia="ru-RU"/>
        </w:rPr>
        <w:t>на исключительное владение Магистериумом основаны на обмане и поэтому с самого начала ничтожны.</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13" w:name="3029"/>
      <w:bookmarkEnd w:id="1613"/>
      <w:r w:rsidRPr="006E4F78">
        <w:rPr>
          <w:rFonts w:ascii="Arial" w:eastAsia="Times New Roman" w:hAnsi="Arial" w:cs="Arial"/>
          <w:b/>
          <w:bCs/>
          <w:color w:val="000000"/>
          <w:lang w:eastAsia="ru-RU"/>
        </w:rPr>
        <w:t>Canon 3029 </w:t>
      </w:r>
      <w:r w:rsidRPr="006E4F78">
        <w:rPr>
          <w:rFonts w:ascii="Arial" w:eastAsia="Times New Roman" w:hAnsi="Arial" w:cs="Arial"/>
          <w:color w:val="000000"/>
          <w:sz w:val="16"/>
          <w:szCs w:val="16"/>
          <w:lang w:eastAsia="ru-RU"/>
        </w:rPr>
        <w:t>(</w:t>
      </w:r>
      <w:hyperlink r:id="rId9520" w:anchor="3029"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Вся власть Магистериума возложена на Завет </w:t>
      </w:r>
      <w:hyperlink r:id="rId9521" w:tooltip="нажмите, чтобы просмотреть определение одного неба" w:history="1">
        <w:r w:rsidRPr="006E4F78">
          <w:rPr>
            <w:rFonts w:ascii="Arial" w:eastAsia="Times New Roman" w:hAnsi="Arial" w:cs="Arial"/>
            <w:color w:val="0033CC"/>
            <w:sz w:val="18"/>
            <w:szCs w:val="18"/>
            <w:lang w:eastAsia="ru-RU"/>
          </w:rPr>
          <w:t>Единого Неба</w:t>
        </w:r>
      </w:hyperlink>
      <w:r w:rsidRPr="006E4F78">
        <w:rPr>
          <w:rFonts w:ascii="Arial" w:eastAsia="Times New Roman" w:hAnsi="Arial" w:cs="Arial"/>
          <w:color w:val="000000"/>
          <w:sz w:val="18"/>
          <w:szCs w:val="18"/>
          <w:lang w:eastAsia="ru-RU"/>
        </w:rPr>
        <w:t>, также известный как </w:t>
      </w:r>
      <w:hyperlink r:id="rId9522" w:tooltip="нажмите, чтобы просмотреть определение Pactum De Singularis Caelum" w:history="1">
        <w:r w:rsidRPr="006E4F78">
          <w:rPr>
            <w:rFonts w:ascii="Arial" w:eastAsia="Times New Roman" w:hAnsi="Arial" w:cs="Arial"/>
            <w:color w:val="0033CC"/>
            <w:sz w:val="18"/>
            <w:szCs w:val="18"/>
            <w:lang w:eastAsia="ru-RU"/>
          </w:rPr>
          <w:t>Pactum De Singularis Caelum</w:t>
        </w:r>
      </w:hyperlink>
      <w:r w:rsidRPr="006E4F78">
        <w:rPr>
          <w:rFonts w:ascii="Arial" w:eastAsia="Times New Roman" w:hAnsi="Arial" w:cs="Arial"/>
          <w:color w:val="000000"/>
          <w:sz w:val="18"/>
          <w:szCs w:val="18"/>
          <w:lang w:eastAsia="ru-RU"/>
        </w:rPr>
        <w:t>, и связанные </w:t>
      </w:r>
      <w:hyperlink r:id="rId9523" w:tooltip="нажмите, чтобы просмотреть определение допустимого" w:history="1">
        <w:r w:rsidRPr="006E4F78">
          <w:rPr>
            <w:rFonts w:ascii="Arial" w:eastAsia="Times New Roman" w:hAnsi="Arial" w:cs="Arial"/>
            <w:color w:val="0033CC"/>
            <w:sz w:val="18"/>
            <w:szCs w:val="18"/>
            <w:lang w:eastAsia="ru-RU"/>
          </w:rPr>
          <w:t>с ним действительные </w:t>
        </w:r>
      </w:hyperlink>
      <w:r w:rsidRPr="006E4F78">
        <w:rPr>
          <w:rFonts w:ascii="Arial" w:eastAsia="Times New Roman" w:hAnsi="Arial" w:cs="Arial"/>
          <w:color w:val="000000"/>
          <w:sz w:val="18"/>
          <w:szCs w:val="18"/>
          <w:lang w:eastAsia="ru-RU"/>
        </w:rPr>
        <w:t>религии в соответствии с волей </w:t>
      </w:r>
      <w:hyperlink r:id="rId9524" w:tooltip="нажмите, чтобы просмотреть определение божественного создателя" w:history="1">
        <w:r w:rsidRPr="006E4F78">
          <w:rPr>
            <w:rFonts w:ascii="Arial" w:eastAsia="Times New Roman" w:hAnsi="Arial" w:cs="Arial"/>
            <w:color w:val="0033CC"/>
            <w:sz w:val="18"/>
            <w:szCs w:val="18"/>
            <w:lang w:eastAsia="ru-RU"/>
          </w:rPr>
          <w:t>божественного создателя </w:t>
        </w:r>
      </w:hyperlink>
      <w:r w:rsidRPr="006E4F78">
        <w:rPr>
          <w:rFonts w:ascii="Arial" w:eastAsia="Times New Roman" w:hAnsi="Arial" w:cs="Arial"/>
          <w:color w:val="000000"/>
          <w:sz w:val="18"/>
          <w:szCs w:val="18"/>
          <w:lang w:eastAsia="ru-RU"/>
        </w:rPr>
        <w:t>и этими канонами.</w:t>
      </w:r>
    </w:p>
    <w:p w:rsidR="006E4F78" w:rsidRPr="006E4F78" w:rsidRDefault="006E4F78" w:rsidP="006E4F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F78">
        <w:rPr>
          <w:rFonts w:ascii="Arial" w:eastAsia="Times New Roman" w:hAnsi="Arial" w:cs="Arial"/>
          <w:b/>
          <w:bCs/>
          <w:color w:val="000000"/>
          <w:sz w:val="36"/>
          <w:szCs w:val="36"/>
          <w:lang w:eastAsia="ru-RU"/>
        </w:rPr>
        <w:t>Статья 266-Империя</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14" w:name="3030"/>
      <w:bookmarkEnd w:id="1614"/>
      <w:r w:rsidRPr="006E4F78">
        <w:rPr>
          <w:rFonts w:ascii="Arial" w:eastAsia="Times New Roman" w:hAnsi="Arial" w:cs="Arial"/>
          <w:b/>
          <w:bCs/>
          <w:color w:val="000000"/>
          <w:lang w:eastAsia="ru-RU"/>
        </w:rPr>
        <w:lastRenderedPageBreak/>
        <w:t>Canon 3030 </w:t>
      </w:r>
      <w:r w:rsidRPr="006E4F78">
        <w:rPr>
          <w:rFonts w:ascii="Arial" w:eastAsia="Times New Roman" w:hAnsi="Arial" w:cs="Arial"/>
          <w:color w:val="000000"/>
          <w:sz w:val="16"/>
          <w:szCs w:val="16"/>
          <w:lang w:eastAsia="ru-RU"/>
        </w:rPr>
        <w:t>(</w:t>
      </w:r>
      <w:hyperlink r:id="rId9525" w:anchor="3030"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Империум-это термин, используемый для описания четвертого высшего уровня власти в рамках любой </w:t>
      </w:r>
      <w:hyperlink r:id="rId9526"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действительной </w:t>
        </w:r>
      </w:hyperlink>
      <w:r w:rsidRPr="006E4F78">
        <w:rPr>
          <w:rFonts w:ascii="Arial" w:eastAsia="Times New Roman" w:hAnsi="Arial" w:cs="Arial"/>
          <w:color w:val="000000"/>
          <w:sz w:val="18"/>
          <w:szCs w:val="18"/>
          <w:lang w:eastAsia="ru-RU"/>
        </w:rPr>
        <w:t>системы права. Власть Империума вложена в должность куратора.</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15" w:name="3031"/>
      <w:bookmarkEnd w:id="1615"/>
      <w:r w:rsidRPr="006E4F78">
        <w:rPr>
          <w:rFonts w:ascii="Arial" w:eastAsia="Times New Roman" w:hAnsi="Arial" w:cs="Arial"/>
          <w:b/>
          <w:bCs/>
          <w:color w:val="000000"/>
          <w:lang w:eastAsia="ru-RU"/>
        </w:rPr>
        <w:t>Canon 3031 </w:t>
      </w:r>
      <w:r w:rsidRPr="006E4F78">
        <w:rPr>
          <w:rFonts w:ascii="Arial" w:eastAsia="Times New Roman" w:hAnsi="Arial" w:cs="Arial"/>
          <w:color w:val="000000"/>
          <w:sz w:val="16"/>
          <w:szCs w:val="16"/>
          <w:lang w:eastAsia="ru-RU"/>
        </w:rPr>
        <w:t>(</w:t>
      </w:r>
      <w:hyperlink r:id="rId9527" w:anchor="3031"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Слово Империум происходит от латинского imperium</w:t>
      </w:r>
      <w:hyperlink r:id="rId9528" w:tooltip="нажмите, чтобы просмотреть определение значения" w:history="1">
        <w:r w:rsidRPr="006E4F78">
          <w:rPr>
            <w:rFonts w:ascii="Arial" w:eastAsia="Times New Roman" w:hAnsi="Arial" w:cs="Arial"/>
            <w:color w:val="0033CC"/>
            <w:sz w:val="18"/>
            <w:szCs w:val="18"/>
            <w:lang w:eastAsia="ru-RU"/>
          </w:rPr>
          <w:t>, означающего </w:t>
        </w:r>
      </w:hyperlink>
      <w:r w:rsidRPr="006E4F78">
        <w:rPr>
          <w:rFonts w:ascii="Arial" w:eastAsia="Times New Roman" w:hAnsi="Arial" w:cs="Arial"/>
          <w:color w:val="000000"/>
          <w:sz w:val="18"/>
          <w:szCs w:val="18"/>
          <w:lang w:eastAsia="ru-RU"/>
        </w:rPr>
        <w:t>“военное командование, верховная власть, власть (символы) власти, суверенитет”.</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16" w:name="3032"/>
      <w:bookmarkEnd w:id="1616"/>
      <w:r w:rsidRPr="006E4F78">
        <w:rPr>
          <w:rFonts w:ascii="Arial" w:eastAsia="Times New Roman" w:hAnsi="Arial" w:cs="Arial"/>
          <w:b/>
          <w:bCs/>
          <w:color w:val="000000"/>
          <w:lang w:eastAsia="ru-RU"/>
        </w:rPr>
        <w:t>Canon 3032 </w:t>
      </w:r>
      <w:r w:rsidRPr="006E4F78">
        <w:rPr>
          <w:rFonts w:ascii="Arial" w:eastAsia="Times New Roman" w:hAnsi="Arial" w:cs="Arial"/>
          <w:color w:val="000000"/>
          <w:sz w:val="16"/>
          <w:szCs w:val="16"/>
          <w:lang w:eastAsia="ru-RU"/>
        </w:rPr>
        <w:t>(</w:t>
      </w:r>
      <w:hyperlink r:id="rId9529" w:anchor="3032"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Вся власть Империума возложена на Завет </w:t>
      </w:r>
      <w:hyperlink r:id="rId9530" w:tooltip="нажмите, чтобы просмотреть определение одного неба" w:history="1">
        <w:r w:rsidRPr="006E4F78">
          <w:rPr>
            <w:rFonts w:ascii="Arial" w:eastAsia="Times New Roman" w:hAnsi="Arial" w:cs="Arial"/>
            <w:color w:val="0033CC"/>
            <w:sz w:val="18"/>
            <w:szCs w:val="18"/>
            <w:lang w:eastAsia="ru-RU"/>
          </w:rPr>
          <w:t>Единого Неба</w:t>
        </w:r>
      </w:hyperlink>
      <w:r w:rsidRPr="006E4F78">
        <w:rPr>
          <w:rFonts w:ascii="Arial" w:eastAsia="Times New Roman" w:hAnsi="Arial" w:cs="Arial"/>
          <w:color w:val="000000"/>
          <w:sz w:val="18"/>
          <w:szCs w:val="18"/>
          <w:lang w:eastAsia="ru-RU"/>
        </w:rPr>
        <w:t>, также известный как </w:t>
      </w:r>
      <w:hyperlink r:id="rId9531" w:tooltip="нажмите, чтобы просмотреть определение Pactum De Singularis Caelum" w:history="1">
        <w:r w:rsidRPr="006E4F78">
          <w:rPr>
            <w:rFonts w:ascii="Arial" w:eastAsia="Times New Roman" w:hAnsi="Arial" w:cs="Arial"/>
            <w:color w:val="0033CC"/>
            <w:sz w:val="18"/>
            <w:szCs w:val="18"/>
            <w:lang w:eastAsia="ru-RU"/>
          </w:rPr>
          <w:t>Pactum De Singularis Caelum</w:t>
        </w:r>
      </w:hyperlink>
      <w:r w:rsidRPr="006E4F78">
        <w:rPr>
          <w:rFonts w:ascii="Arial" w:eastAsia="Times New Roman" w:hAnsi="Arial" w:cs="Arial"/>
          <w:color w:val="000000"/>
          <w:sz w:val="18"/>
          <w:szCs w:val="18"/>
          <w:lang w:eastAsia="ru-RU"/>
        </w:rPr>
        <w:t>, и связанные </w:t>
      </w:r>
      <w:hyperlink r:id="rId9532" w:tooltip="нажмите, чтобы просмотреть определение допустимого" w:history="1">
        <w:r w:rsidRPr="006E4F78">
          <w:rPr>
            <w:rFonts w:ascii="Arial" w:eastAsia="Times New Roman" w:hAnsi="Arial" w:cs="Arial"/>
            <w:color w:val="0033CC"/>
            <w:sz w:val="18"/>
            <w:szCs w:val="18"/>
            <w:lang w:eastAsia="ru-RU"/>
          </w:rPr>
          <w:t>с ним действительные </w:t>
        </w:r>
      </w:hyperlink>
      <w:r w:rsidRPr="006E4F78">
        <w:rPr>
          <w:rFonts w:ascii="Arial" w:eastAsia="Times New Roman" w:hAnsi="Arial" w:cs="Arial"/>
          <w:color w:val="000000"/>
          <w:sz w:val="18"/>
          <w:szCs w:val="18"/>
          <w:lang w:eastAsia="ru-RU"/>
        </w:rPr>
        <w:t>суды и учреждения в соответствии с волей </w:t>
      </w:r>
      <w:hyperlink r:id="rId9533" w:tooltip="нажмите, чтобы просмотреть определение божественного создателя" w:history="1">
        <w:r w:rsidRPr="006E4F78">
          <w:rPr>
            <w:rFonts w:ascii="Arial" w:eastAsia="Times New Roman" w:hAnsi="Arial" w:cs="Arial"/>
            <w:color w:val="0033CC"/>
            <w:sz w:val="18"/>
            <w:szCs w:val="18"/>
            <w:lang w:eastAsia="ru-RU"/>
          </w:rPr>
          <w:t>божественного создателя </w:t>
        </w:r>
      </w:hyperlink>
      <w:r w:rsidRPr="006E4F78">
        <w:rPr>
          <w:rFonts w:ascii="Arial" w:eastAsia="Times New Roman" w:hAnsi="Arial" w:cs="Arial"/>
          <w:color w:val="000000"/>
          <w:sz w:val="18"/>
          <w:szCs w:val="18"/>
          <w:lang w:eastAsia="ru-RU"/>
        </w:rPr>
        <w:t>и этими канонами.</w:t>
      </w:r>
    </w:p>
    <w:p w:rsidR="006E4F78" w:rsidRPr="006E4F78" w:rsidRDefault="006E4F78" w:rsidP="006E4F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F78">
        <w:rPr>
          <w:rFonts w:ascii="Arial" w:eastAsia="Times New Roman" w:hAnsi="Arial" w:cs="Arial"/>
          <w:b/>
          <w:bCs/>
          <w:color w:val="000000"/>
          <w:sz w:val="36"/>
          <w:szCs w:val="36"/>
          <w:lang w:eastAsia="ru-RU"/>
        </w:rPr>
        <w:t>Статья 267-Официум</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17" w:name="3033"/>
      <w:bookmarkEnd w:id="1617"/>
      <w:r w:rsidRPr="006E4F78">
        <w:rPr>
          <w:rFonts w:ascii="Arial" w:eastAsia="Times New Roman" w:hAnsi="Arial" w:cs="Arial"/>
          <w:b/>
          <w:bCs/>
          <w:color w:val="000000"/>
          <w:lang w:eastAsia="ru-RU"/>
        </w:rPr>
        <w:t>Canon 3033 </w:t>
      </w:r>
      <w:r w:rsidRPr="006E4F78">
        <w:rPr>
          <w:rFonts w:ascii="Arial" w:eastAsia="Times New Roman" w:hAnsi="Arial" w:cs="Arial"/>
          <w:color w:val="000000"/>
          <w:sz w:val="16"/>
          <w:szCs w:val="16"/>
          <w:lang w:eastAsia="ru-RU"/>
        </w:rPr>
        <w:t>(</w:t>
      </w:r>
      <w:hyperlink r:id="rId9534" w:anchor="3033"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Officium-это термин, используемый для описания четвертого высшего уровня власти в рамках любой </w:t>
      </w:r>
      <w:hyperlink r:id="rId9535"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действующей </w:t>
        </w:r>
      </w:hyperlink>
      <w:r w:rsidRPr="006E4F78">
        <w:rPr>
          <w:rFonts w:ascii="Arial" w:eastAsia="Times New Roman" w:hAnsi="Arial" w:cs="Arial"/>
          <w:color w:val="000000"/>
          <w:sz w:val="18"/>
          <w:szCs w:val="18"/>
          <w:lang w:eastAsia="ru-RU"/>
        </w:rPr>
        <w:t>системы права. Полномочия Officium возлагаются на канцелярию администратора.</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18" w:name="3034"/>
      <w:bookmarkEnd w:id="1618"/>
      <w:r w:rsidRPr="006E4F78">
        <w:rPr>
          <w:rFonts w:ascii="Arial" w:eastAsia="Times New Roman" w:hAnsi="Arial" w:cs="Arial"/>
          <w:b/>
          <w:bCs/>
          <w:color w:val="000000"/>
          <w:lang w:eastAsia="ru-RU"/>
        </w:rPr>
        <w:t>Canon 3034 </w:t>
      </w:r>
      <w:r w:rsidRPr="006E4F78">
        <w:rPr>
          <w:rFonts w:ascii="Arial" w:eastAsia="Times New Roman" w:hAnsi="Arial" w:cs="Arial"/>
          <w:color w:val="000000"/>
          <w:sz w:val="16"/>
          <w:szCs w:val="16"/>
          <w:lang w:eastAsia="ru-RU"/>
        </w:rPr>
        <w:t>(</w:t>
      </w:r>
      <w:hyperlink r:id="rId9536" w:anchor="3034"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Слово Officium происходит от латинского officium</w:t>
      </w:r>
      <w:hyperlink r:id="rId9537" w:tooltip="нажмите, чтобы просмотреть определение значения" w:history="1">
        <w:r w:rsidRPr="006E4F78">
          <w:rPr>
            <w:rFonts w:ascii="Arial" w:eastAsia="Times New Roman" w:hAnsi="Arial" w:cs="Arial"/>
            <w:color w:val="0033CC"/>
            <w:sz w:val="18"/>
            <w:szCs w:val="18"/>
            <w:lang w:eastAsia="ru-RU"/>
          </w:rPr>
          <w:t>, означающего </w:t>
        </w:r>
      </w:hyperlink>
      <w:r w:rsidRPr="006E4F78">
        <w:rPr>
          <w:rFonts w:ascii="Arial" w:eastAsia="Times New Roman" w:hAnsi="Arial" w:cs="Arial"/>
          <w:color w:val="000000"/>
          <w:sz w:val="18"/>
          <w:szCs w:val="18"/>
          <w:lang w:eastAsia="ru-RU"/>
        </w:rPr>
        <w:t>“официальный долг и служба, внимание к долгу, церемониальная функция и долг”.</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19" w:name="3035"/>
      <w:bookmarkEnd w:id="1619"/>
      <w:r w:rsidRPr="006E4F78">
        <w:rPr>
          <w:rFonts w:ascii="Arial" w:eastAsia="Times New Roman" w:hAnsi="Arial" w:cs="Arial"/>
          <w:b/>
          <w:bCs/>
          <w:color w:val="000000"/>
          <w:lang w:eastAsia="ru-RU"/>
        </w:rPr>
        <w:t>Canon 3035 </w:t>
      </w:r>
      <w:r w:rsidRPr="006E4F78">
        <w:rPr>
          <w:rFonts w:ascii="Arial" w:eastAsia="Times New Roman" w:hAnsi="Arial" w:cs="Arial"/>
          <w:color w:val="000000"/>
          <w:sz w:val="16"/>
          <w:szCs w:val="16"/>
          <w:lang w:eastAsia="ru-RU"/>
        </w:rPr>
        <w:t>(</w:t>
      </w:r>
      <w:hyperlink r:id="rId9538" w:anchor="3035"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Вся власть чиновничества возложена на Завет </w:t>
      </w:r>
      <w:hyperlink r:id="rId9539" w:tooltip="нажмите, чтобы просмотреть определение одного неба" w:history="1">
        <w:r w:rsidRPr="006E4F78">
          <w:rPr>
            <w:rFonts w:ascii="Arial" w:eastAsia="Times New Roman" w:hAnsi="Arial" w:cs="Arial"/>
            <w:color w:val="0033CC"/>
            <w:sz w:val="18"/>
            <w:szCs w:val="18"/>
            <w:lang w:eastAsia="ru-RU"/>
          </w:rPr>
          <w:t>Единого Неба</w:t>
        </w:r>
      </w:hyperlink>
      <w:r w:rsidRPr="006E4F78">
        <w:rPr>
          <w:rFonts w:ascii="Arial" w:eastAsia="Times New Roman" w:hAnsi="Arial" w:cs="Arial"/>
          <w:color w:val="000000"/>
          <w:sz w:val="18"/>
          <w:szCs w:val="18"/>
          <w:lang w:eastAsia="ru-RU"/>
        </w:rPr>
        <w:t>, также известный как </w:t>
      </w:r>
      <w:hyperlink r:id="rId9540" w:tooltip="нажмите, чтобы просмотреть определение Pactum De Singularis Caelum" w:history="1">
        <w:r w:rsidRPr="006E4F78">
          <w:rPr>
            <w:rFonts w:ascii="Arial" w:eastAsia="Times New Roman" w:hAnsi="Arial" w:cs="Arial"/>
            <w:color w:val="0033CC"/>
            <w:sz w:val="18"/>
            <w:szCs w:val="18"/>
            <w:lang w:eastAsia="ru-RU"/>
          </w:rPr>
          <w:t>Pactum De Singularis Caelum </w:t>
        </w:r>
      </w:hyperlink>
      <w:r w:rsidRPr="006E4F78">
        <w:rPr>
          <w:rFonts w:ascii="Arial" w:eastAsia="Times New Roman" w:hAnsi="Arial" w:cs="Arial"/>
          <w:color w:val="000000"/>
          <w:sz w:val="18"/>
          <w:szCs w:val="18"/>
          <w:lang w:eastAsia="ru-RU"/>
        </w:rPr>
        <w:t>и связанные </w:t>
      </w:r>
      <w:hyperlink r:id="rId9541" w:tooltip="нажмите, чтобы просмотреть определение допустимого" w:history="1">
        <w:r w:rsidRPr="006E4F78">
          <w:rPr>
            <w:rFonts w:ascii="Arial" w:eastAsia="Times New Roman" w:hAnsi="Arial" w:cs="Arial"/>
            <w:color w:val="0033CC"/>
            <w:sz w:val="18"/>
            <w:szCs w:val="18"/>
            <w:lang w:eastAsia="ru-RU"/>
          </w:rPr>
          <w:t>с ним действительные </w:t>
        </w:r>
      </w:hyperlink>
      <w:r w:rsidRPr="006E4F78">
        <w:rPr>
          <w:rFonts w:ascii="Arial" w:eastAsia="Times New Roman" w:hAnsi="Arial" w:cs="Arial"/>
          <w:color w:val="000000"/>
          <w:sz w:val="18"/>
          <w:szCs w:val="18"/>
          <w:lang w:eastAsia="ru-RU"/>
        </w:rPr>
        <w:t>должностные лица в соответствии с волей </w:t>
      </w:r>
      <w:hyperlink r:id="rId9542" w:tooltip="нажмите, чтобы просмотреть определение божественного создателя" w:history="1">
        <w:r w:rsidRPr="006E4F78">
          <w:rPr>
            <w:rFonts w:ascii="Arial" w:eastAsia="Times New Roman" w:hAnsi="Arial" w:cs="Arial"/>
            <w:color w:val="0033CC"/>
            <w:sz w:val="18"/>
            <w:szCs w:val="18"/>
            <w:lang w:eastAsia="ru-RU"/>
          </w:rPr>
          <w:t>божественного создателя </w:t>
        </w:r>
      </w:hyperlink>
      <w:r w:rsidRPr="006E4F78">
        <w:rPr>
          <w:rFonts w:ascii="Arial" w:eastAsia="Times New Roman" w:hAnsi="Arial" w:cs="Arial"/>
          <w:color w:val="000000"/>
          <w:sz w:val="18"/>
          <w:szCs w:val="18"/>
          <w:lang w:eastAsia="ru-RU"/>
        </w:rPr>
        <w:t>и этими канонами.</w:t>
      </w:r>
    </w:p>
    <w:p w:rsidR="006E4F78" w:rsidRPr="006E4F78" w:rsidRDefault="006E4F78" w:rsidP="006E4F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F78">
        <w:rPr>
          <w:rFonts w:ascii="Arial" w:eastAsia="Times New Roman" w:hAnsi="Arial" w:cs="Arial"/>
          <w:b/>
          <w:bCs/>
          <w:color w:val="000000"/>
          <w:sz w:val="36"/>
          <w:szCs w:val="36"/>
          <w:lang w:eastAsia="ru-RU"/>
        </w:rPr>
        <w:t>Статья 268-Custoditum</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20" w:name="3036"/>
      <w:bookmarkEnd w:id="1620"/>
      <w:r w:rsidRPr="006E4F78">
        <w:rPr>
          <w:rFonts w:ascii="Arial" w:eastAsia="Times New Roman" w:hAnsi="Arial" w:cs="Arial"/>
          <w:b/>
          <w:bCs/>
          <w:color w:val="000000"/>
          <w:lang w:eastAsia="ru-RU"/>
        </w:rPr>
        <w:t>Canon 3036 </w:t>
      </w:r>
      <w:r w:rsidRPr="006E4F78">
        <w:rPr>
          <w:rFonts w:ascii="Arial" w:eastAsia="Times New Roman" w:hAnsi="Arial" w:cs="Arial"/>
          <w:color w:val="000000"/>
          <w:sz w:val="16"/>
          <w:szCs w:val="16"/>
          <w:lang w:eastAsia="ru-RU"/>
        </w:rPr>
        <w:t>(</w:t>
      </w:r>
      <w:hyperlink r:id="rId9543" w:anchor="3036"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Custoditum-это термин, используемый для описания шестого высшего уровня власти в рамках любой </w:t>
      </w:r>
      <w:hyperlink r:id="rId9544"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действительной </w:t>
        </w:r>
      </w:hyperlink>
      <w:r w:rsidRPr="006E4F78">
        <w:rPr>
          <w:rFonts w:ascii="Arial" w:eastAsia="Times New Roman" w:hAnsi="Arial" w:cs="Arial"/>
          <w:color w:val="000000"/>
          <w:sz w:val="18"/>
          <w:szCs w:val="18"/>
          <w:lang w:eastAsia="ru-RU"/>
        </w:rPr>
        <w:t>системы права. Полномочия Кастодитум возлагаются на должность кастодиана.</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21" w:name="3037"/>
      <w:bookmarkEnd w:id="1621"/>
      <w:r w:rsidRPr="006E4F78">
        <w:rPr>
          <w:rFonts w:ascii="Arial" w:eastAsia="Times New Roman" w:hAnsi="Arial" w:cs="Arial"/>
          <w:b/>
          <w:bCs/>
          <w:color w:val="000000"/>
          <w:lang w:eastAsia="ru-RU"/>
        </w:rPr>
        <w:t>Canon 3037 </w:t>
      </w:r>
      <w:r w:rsidRPr="006E4F78">
        <w:rPr>
          <w:rFonts w:ascii="Arial" w:eastAsia="Times New Roman" w:hAnsi="Arial" w:cs="Arial"/>
          <w:color w:val="000000"/>
          <w:sz w:val="16"/>
          <w:szCs w:val="16"/>
          <w:lang w:eastAsia="ru-RU"/>
        </w:rPr>
        <w:t>(</w:t>
      </w:r>
      <w:hyperlink r:id="rId9545" w:anchor="3037"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Слово Custoditum происходит от латинского custoditum</w:t>
      </w:r>
      <w:hyperlink r:id="rId9546" w:tooltip="нажмите, чтобы просмотреть определение значения" w:history="1">
        <w:r w:rsidRPr="006E4F78">
          <w:rPr>
            <w:rFonts w:ascii="Arial" w:eastAsia="Times New Roman" w:hAnsi="Arial" w:cs="Arial"/>
            <w:color w:val="0033CC"/>
            <w:sz w:val="18"/>
            <w:szCs w:val="18"/>
            <w:lang w:eastAsia="ru-RU"/>
          </w:rPr>
          <w:t>, означающего </w:t>
        </w:r>
      </w:hyperlink>
      <w:r w:rsidRPr="006E4F78">
        <w:rPr>
          <w:rFonts w:ascii="Arial" w:eastAsia="Times New Roman" w:hAnsi="Arial" w:cs="Arial"/>
          <w:color w:val="000000"/>
          <w:sz w:val="18"/>
          <w:szCs w:val="18"/>
          <w:lang w:eastAsia="ru-RU"/>
        </w:rPr>
        <w:t>" охранять или защищать; держать под стражей; следить; хранить, сохранять или наблюдать”.</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22" w:name="3038"/>
      <w:bookmarkEnd w:id="1622"/>
      <w:r w:rsidRPr="006E4F78">
        <w:rPr>
          <w:rFonts w:ascii="Arial" w:eastAsia="Times New Roman" w:hAnsi="Arial" w:cs="Arial"/>
          <w:b/>
          <w:bCs/>
          <w:color w:val="000000"/>
          <w:lang w:eastAsia="ru-RU"/>
        </w:rPr>
        <w:t>Canon 3038 </w:t>
      </w:r>
      <w:r w:rsidRPr="006E4F78">
        <w:rPr>
          <w:rFonts w:ascii="Arial" w:eastAsia="Times New Roman" w:hAnsi="Arial" w:cs="Arial"/>
          <w:color w:val="000000"/>
          <w:sz w:val="16"/>
          <w:szCs w:val="16"/>
          <w:lang w:eastAsia="ru-RU"/>
        </w:rPr>
        <w:t>(</w:t>
      </w:r>
      <w:hyperlink r:id="rId9547" w:anchor="3038"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Вся власть Кустодитум возложена на Завет </w:t>
      </w:r>
      <w:hyperlink r:id="rId9548" w:tooltip="нажмите, чтобы просмотреть определение одного неба" w:history="1">
        <w:r w:rsidRPr="006E4F78">
          <w:rPr>
            <w:rFonts w:ascii="Arial" w:eastAsia="Times New Roman" w:hAnsi="Arial" w:cs="Arial"/>
            <w:color w:val="0033CC"/>
            <w:sz w:val="18"/>
            <w:szCs w:val="18"/>
            <w:lang w:eastAsia="ru-RU"/>
          </w:rPr>
          <w:t>одного неба</w:t>
        </w:r>
      </w:hyperlink>
      <w:r w:rsidRPr="006E4F78">
        <w:rPr>
          <w:rFonts w:ascii="Arial" w:eastAsia="Times New Roman" w:hAnsi="Arial" w:cs="Arial"/>
          <w:color w:val="000000"/>
          <w:sz w:val="18"/>
          <w:szCs w:val="18"/>
          <w:lang w:eastAsia="ru-RU"/>
        </w:rPr>
        <w:t>, также известный как </w:t>
      </w:r>
      <w:hyperlink r:id="rId9549" w:tooltip="нажмите, чтобы просмотреть определение Pactum De Singularis Caelum" w:history="1">
        <w:r w:rsidRPr="006E4F78">
          <w:rPr>
            <w:rFonts w:ascii="Arial" w:eastAsia="Times New Roman" w:hAnsi="Arial" w:cs="Arial"/>
            <w:color w:val="0033CC"/>
            <w:sz w:val="18"/>
            <w:szCs w:val="18"/>
            <w:lang w:eastAsia="ru-RU"/>
          </w:rPr>
          <w:t>Pactum De Singularis Caelum </w:t>
        </w:r>
      </w:hyperlink>
      <w:r w:rsidRPr="006E4F78">
        <w:rPr>
          <w:rFonts w:ascii="Arial" w:eastAsia="Times New Roman" w:hAnsi="Arial" w:cs="Arial"/>
          <w:color w:val="000000"/>
          <w:sz w:val="18"/>
          <w:szCs w:val="18"/>
          <w:lang w:eastAsia="ru-RU"/>
        </w:rPr>
        <w:t>и связанные </w:t>
      </w:r>
      <w:hyperlink r:id="rId9550" w:tooltip="нажмите, чтобы просмотреть определение допустимого" w:history="1">
        <w:r w:rsidRPr="006E4F78">
          <w:rPr>
            <w:rFonts w:ascii="Arial" w:eastAsia="Times New Roman" w:hAnsi="Arial" w:cs="Arial"/>
            <w:color w:val="0033CC"/>
            <w:sz w:val="18"/>
            <w:szCs w:val="18"/>
            <w:lang w:eastAsia="ru-RU"/>
          </w:rPr>
          <w:t>с ним действительные </w:t>
        </w:r>
      </w:hyperlink>
      <w:r w:rsidRPr="006E4F78">
        <w:rPr>
          <w:rFonts w:ascii="Arial" w:eastAsia="Times New Roman" w:hAnsi="Arial" w:cs="Arial"/>
          <w:color w:val="000000"/>
          <w:sz w:val="18"/>
          <w:szCs w:val="18"/>
          <w:lang w:eastAsia="ru-RU"/>
        </w:rPr>
        <w:t>Хранители в соответствии с волей </w:t>
      </w:r>
      <w:hyperlink r:id="rId9551" w:tooltip="нажмите, чтобы просмотреть определение божественного создателя" w:history="1">
        <w:r w:rsidRPr="006E4F78">
          <w:rPr>
            <w:rFonts w:ascii="Arial" w:eastAsia="Times New Roman" w:hAnsi="Arial" w:cs="Arial"/>
            <w:color w:val="0033CC"/>
            <w:sz w:val="18"/>
            <w:szCs w:val="18"/>
            <w:lang w:eastAsia="ru-RU"/>
          </w:rPr>
          <w:t>божественного создателя </w:t>
        </w:r>
      </w:hyperlink>
      <w:r w:rsidRPr="006E4F78">
        <w:rPr>
          <w:rFonts w:ascii="Arial" w:eastAsia="Times New Roman" w:hAnsi="Arial" w:cs="Arial"/>
          <w:color w:val="000000"/>
          <w:sz w:val="18"/>
          <w:szCs w:val="18"/>
          <w:lang w:eastAsia="ru-RU"/>
        </w:rPr>
        <w:t>и этими канонами.</w:t>
      </w:r>
    </w:p>
    <w:p w:rsidR="006E4F78" w:rsidRPr="006E4F78" w:rsidRDefault="006E4F78" w:rsidP="006E4F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F78">
        <w:rPr>
          <w:rFonts w:ascii="Arial" w:eastAsia="Times New Roman" w:hAnsi="Arial" w:cs="Arial"/>
          <w:b/>
          <w:bCs/>
          <w:color w:val="000000"/>
          <w:sz w:val="36"/>
          <w:szCs w:val="36"/>
          <w:lang w:eastAsia="ru-RU"/>
        </w:rPr>
        <w:t>Статья 269-Потенциальность</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23" w:name="3039"/>
      <w:bookmarkEnd w:id="1623"/>
      <w:r w:rsidRPr="006E4F78">
        <w:rPr>
          <w:rFonts w:ascii="Arial" w:eastAsia="Times New Roman" w:hAnsi="Arial" w:cs="Arial"/>
          <w:b/>
          <w:bCs/>
          <w:color w:val="000000"/>
          <w:lang w:eastAsia="ru-RU"/>
        </w:rPr>
        <w:t>Canon 3039 </w:t>
      </w:r>
      <w:r w:rsidRPr="006E4F78">
        <w:rPr>
          <w:rFonts w:ascii="Arial" w:eastAsia="Times New Roman" w:hAnsi="Arial" w:cs="Arial"/>
          <w:color w:val="000000"/>
          <w:sz w:val="16"/>
          <w:szCs w:val="16"/>
          <w:lang w:eastAsia="ru-RU"/>
        </w:rPr>
        <w:t>(</w:t>
      </w:r>
      <w:hyperlink r:id="rId9552" w:anchor="3039"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lastRenderedPageBreak/>
        <w:t>Потенциальность или” сила " - это как подразумеваемая, так и фактическая способность влиять на действия других </w:t>
      </w:r>
      <w:hyperlink r:id="rId9553" w:tooltip="нажмите, чтобы просмотреть определение жизни" w:history="1">
        <w:r w:rsidRPr="006E4F78">
          <w:rPr>
            <w:rFonts w:ascii="Arial" w:eastAsia="Times New Roman" w:hAnsi="Arial" w:cs="Arial"/>
            <w:color w:val="0033CC"/>
            <w:sz w:val="18"/>
            <w:szCs w:val="18"/>
            <w:lang w:eastAsia="ru-RU"/>
          </w:rPr>
          <w:t>форм жизни более высокого порядка </w:t>
        </w:r>
      </w:hyperlink>
      <w:r w:rsidRPr="006E4F78">
        <w:rPr>
          <w:rFonts w:ascii="Arial" w:eastAsia="Times New Roman" w:hAnsi="Arial" w:cs="Arial"/>
          <w:color w:val="000000"/>
          <w:sz w:val="18"/>
          <w:szCs w:val="18"/>
          <w:lang w:eastAsia="ru-RU"/>
        </w:rPr>
        <w:t>в данной среде через источник силы.</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24" w:name="3040"/>
      <w:bookmarkEnd w:id="1624"/>
      <w:r w:rsidRPr="006E4F78">
        <w:rPr>
          <w:rFonts w:ascii="Arial" w:eastAsia="Times New Roman" w:hAnsi="Arial" w:cs="Arial"/>
          <w:b/>
          <w:bCs/>
          <w:color w:val="000000"/>
          <w:lang w:eastAsia="ru-RU"/>
        </w:rPr>
        <w:t>Canon 3040 </w:t>
      </w:r>
      <w:r w:rsidRPr="006E4F78">
        <w:rPr>
          <w:rFonts w:ascii="Arial" w:eastAsia="Times New Roman" w:hAnsi="Arial" w:cs="Arial"/>
          <w:color w:val="000000"/>
          <w:sz w:val="16"/>
          <w:szCs w:val="16"/>
          <w:lang w:eastAsia="ru-RU"/>
        </w:rPr>
        <w:t>(</w:t>
      </w:r>
      <w:hyperlink r:id="rId9554" w:anchor="3040"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Существует только три (3) типа власти-</w:t>
      </w:r>
      <w:hyperlink r:id="rId9555" w:tooltip="нажмите, чтобы просмотреть определение Divine" w:history="1">
        <w:r w:rsidRPr="006E4F78">
          <w:rPr>
            <w:rFonts w:ascii="Arial" w:eastAsia="Times New Roman" w:hAnsi="Arial" w:cs="Arial"/>
            <w:color w:val="0033CC"/>
            <w:sz w:val="18"/>
            <w:szCs w:val="18"/>
            <w:lang w:eastAsia="ru-RU"/>
          </w:rPr>
          <w:t>Божественная</w:t>
        </w:r>
      </w:hyperlink>
      <w:r w:rsidRPr="006E4F78">
        <w:rPr>
          <w:rFonts w:ascii="Arial" w:eastAsia="Times New Roman" w:hAnsi="Arial" w:cs="Arial"/>
          <w:color w:val="000000"/>
          <w:sz w:val="18"/>
          <w:szCs w:val="18"/>
          <w:lang w:eastAsia="ru-RU"/>
        </w:rPr>
        <w:t>, моральная и временная :</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 </w:t>
      </w:r>
      <w:hyperlink r:id="rId9556" w:tooltip="нажмите, чтобы просмотреть определение Divine" w:history="1">
        <w:r w:rsidRPr="006E4F78">
          <w:rPr>
            <w:rFonts w:ascii="Arial" w:eastAsia="Times New Roman" w:hAnsi="Arial" w:cs="Arial"/>
            <w:color w:val="0033CC"/>
            <w:sz w:val="18"/>
            <w:szCs w:val="18"/>
            <w:lang w:eastAsia="ru-RU"/>
          </w:rPr>
          <w:t>Божественная </w:t>
        </w:r>
      </w:hyperlink>
      <w:r w:rsidRPr="006E4F78">
        <w:rPr>
          <w:rFonts w:ascii="Arial" w:eastAsia="Times New Roman" w:hAnsi="Arial" w:cs="Arial"/>
          <w:color w:val="000000"/>
          <w:sz w:val="18"/>
          <w:szCs w:val="18"/>
          <w:lang w:eastAsia="ru-RU"/>
        </w:rPr>
        <w:t>сила является </w:t>
      </w:r>
      <w:hyperlink r:id="rId9557" w:tooltip="нажмите, чтобы просмотреть определение доказательства" w:history="1">
        <w:r w:rsidRPr="006E4F78">
          <w:rPr>
            <w:rFonts w:ascii="Arial" w:eastAsia="Times New Roman" w:hAnsi="Arial" w:cs="Arial"/>
            <w:color w:val="0033CC"/>
            <w:sz w:val="18"/>
            <w:szCs w:val="18"/>
            <w:lang w:eastAsia="ru-RU"/>
          </w:rPr>
          <w:t>доказательством </w:t>
        </w:r>
      </w:hyperlink>
      <w:r w:rsidRPr="006E4F78">
        <w:rPr>
          <w:rFonts w:ascii="Arial" w:eastAsia="Times New Roman" w:hAnsi="Arial" w:cs="Arial"/>
          <w:color w:val="000000"/>
          <w:sz w:val="18"/>
          <w:szCs w:val="18"/>
          <w:lang w:eastAsia="ru-RU"/>
        </w:rPr>
        <w:t>обладания </w:t>
      </w:r>
      <w:hyperlink r:id="rId9558"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действительной </w:t>
        </w:r>
      </w:hyperlink>
      <w:r w:rsidRPr="006E4F78">
        <w:rPr>
          <w:rFonts w:ascii="Arial" w:eastAsia="Times New Roman" w:hAnsi="Arial" w:cs="Arial"/>
          <w:color w:val="000000"/>
          <w:sz w:val="18"/>
          <w:szCs w:val="18"/>
          <w:lang w:eastAsia="ru-RU"/>
        </w:rPr>
        <w:t>должностью, на которую возложена надлежащая власть, следовательно, право использования в конечном счете получено от </w:t>
      </w:r>
      <w:hyperlink r:id="rId9559" w:tooltip="нажмите, чтобы просмотреть определение Divine" w:history="1">
        <w:r w:rsidRPr="006E4F78">
          <w:rPr>
            <w:rFonts w:ascii="Arial" w:eastAsia="Times New Roman" w:hAnsi="Arial" w:cs="Arial"/>
            <w:color w:val="0033CC"/>
            <w:sz w:val="18"/>
            <w:szCs w:val="18"/>
            <w:lang w:eastAsia="ru-RU"/>
          </w:rPr>
          <w:t>божественной </w:t>
        </w:r>
      </w:hyperlink>
      <w:r w:rsidRPr="006E4F78">
        <w:rPr>
          <w:rFonts w:ascii="Arial" w:eastAsia="Times New Roman" w:hAnsi="Arial" w:cs="Arial"/>
          <w:color w:val="000000"/>
          <w:sz w:val="18"/>
          <w:szCs w:val="18"/>
          <w:lang w:eastAsia="ru-RU"/>
        </w:rPr>
        <w:t>власти и </w:t>
      </w:r>
      <w:hyperlink r:id="rId9560" w:tooltip="нажмите, чтобы просмотреть определение Божественной Воли" w:history="1">
        <w:r w:rsidRPr="006E4F78">
          <w:rPr>
            <w:rFonts w:ascii="Arial" w:eastAsia="Times New Roman" w:hAnsi="Arial" w:cs="Arial"/>
            <w:color w:val="0033CC"/>
            <w:sz w:val="18"/>
            <w:szCs w:val="18"/>
            <w:lang w:eastAsia="ru-RU"/>
          </w:rPr>
          <w:t>Божественной воли </w:t>
        </w:r>
      </w:hyperlink>
      <w:r w:rsidRPr="006E4F78">
        <w:rPr>
          <w:rFonts w:ascii="Arial" w:eastAsia="Times New Roman" w:hAnsi="Arial" w:cs="Arial"/>
          <w:color w:val="000000"/>
          <w:sz w:val="18"/>
          <w:szCs w:val="18"/>
          <w:lang w:eastAsia="ru-RU"/>
        </w:rPr>
        <w:t>; и</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(ii) моральная сила-это обладание </w:t>
      </w:r>
      <w:hyperlink r:id="rId9561" w:tooltip="щелкните, чтобы просмотреть определение доверия" w:history="1">
        <w:r w:rsidRPr="006E4F78">
          <w:rPr>
            <w:rFonts w:ascii="Arial" w:eastAsia="Times New Roman" w:hAnsi="Arial" w:cs="Arial"/>
            <w:color w:val="0033CC"/>
            <w:sz w:val="18"/>
            <w:szCs w:val="18"/>
            <w:lang w:eastAsia="ru-RU"/>
          </w:rPr>
          <w:t>доверием </w:t>
        </w:r>
      </w:hyperlink>
      <w:r w:rsidRPr="006E4F78">
        <w:rPr>
          <w:rFonts w:ascii="Arial" w:eastAsia="Times New Roman" w:hAnsi="Arial" w:cs="Arial"/>
          <w:color w:val="000000"/>
          <w:sz w:val="18"/>
          <w:szCs w:val="18"/>
          <w:lang w:eastAsia="ru-RU"/>
        </w:rPr>
        <w:t>других, как правило, через силу личного характера, подлинность и этическое </w:t>
      </w:r>
      <w:hyperlink r:id="rId9562" w:tooltip="нажмите, чтобы просмотреть определение положения" w:history="1">
        <w:r w:rsidRPr="006E4F78">
          <w:rPr>
            <w:rFonts w:ascii="Arial" w:eastAsia="Times New Roman" w:hAnsi="Arial" w:cs="Arial"/>
            <w:color w:val="0033CC"/>
            <w:sz w:val="18"/>
            <w:szCs w:val="18"/>
            <w:lang w:eastAsia="ru-RU"/>
          </w:rPr>
          <w:t>положение </w:t>
        </w:r>
      </w:hyperlink>
      <w:r w:rsidRPr="006E4F78">
        <w:rPr>
          <w:rFonts w:ascii="Arial" w:eastAsia="Times New Roman" w:hAnsi="Arial" w:cs="Arial"/>
          <w:color w:val="000000"/>
          <w:sz w:val="18"/>
          <w:szCs w:val="18"/>
          <w:lang w:eastAsia="ru-RU"/>
        </w:rPr>
        <w:t>; и</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(iii) временная власть-это переходная власть, основанная на силе, страхе, угрозе или других формах принуждения, исходящих из чьей-либо позиции.</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25" w:name="3041"/>
      <w:bookmarkEnd w:id="1625"/>
      <w:r w:rsidRPr="006E4F78">
        <w:rPr>
          <w:rFonts w:ascii="Arial" w:eastAsia="Times New Roman" w:hAnsi="Arial" w:cs="Arial"/>
          <w:b/>
          <w:bCs/>
          <w:color w:val="000000"/>
          <w:lang w:eastAsia="ru-RU"/>
        </w:rPr>
        <w:t>Canon 3041 </w:t>
      </w:r>
      <w:r w:rsidRPr="006E4F78">
        <w:rPr>
          <w:rFonts w:ascii="Arial" w:eastAsia="Times New Roman" w:hAnsi="Arial" w:cs="Arial"/>
          <w:color w:val="000000"/>
          <w:sz w:val="16"/>
          <w:szCs w:val="16"/>
          <w:lang w:eastAsia="ru-RU"/>
        </w:rPr>
        <w:t>(</w:t>
      </w:r>
      <w:hyperlink r:id="rId9563" w:anchor="3041"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Все уровни управления, от которых исходит уровень </w:t>
      </w:r>
      <w:hyperlink r:id="rId9564" w:tooltip="нажмите, чтобы просмотреть определение Divine" w:history="1">
        <w:r w:rsidRPr="006E4F78">
          <w:rPr>
            <w:rFonts w:ascii="Arial" w:eastAsia="Times New Roman" w:hAnsi="Arial" w:cs="Arial"/>
            <w:color w:val="0033CC"/>
            <w:sz w:val="18"/>
            <w:szCs w:val="18"/>
            <w:lang w:eastAsia="ru-RU"/>
          </w:rPr>
          <w:t>Божественной </w:t>
        </w:r>
      </w:hyperlink>
      <w:r w:rsidRPr="006E4F78">
        <w:rPr>
          <w:rFonts w:ascii="Arial" w:eastAsia="Times New Roman" w:hAnsi="Arial" w:cs="Arial"/>
          <w:color w:val="000000"/>
          <w:sz w:val="18"/>
          <w:szCs w:val="18"/>
          <w:lang w:eastAsia="ru-RU"/>
        </w:rPr>
        <w:t>силы и права, могут быть разделены на шесть (6) уровней бытия:</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 должность исполнителя, на которую возложена власть Dominium;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ii) управление цензуры, на которое возложены полномочия Висума;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iii) должность ректора, на которую возложены полномочия Магистериума;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iv) должность куратора, на которую возложена власть Империума;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v) административная должность, на которую возложены полномочия должностного лица;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vi) должность хранителя, на которую возложены полномочия попечительства; и</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26" w:name="3042"/>
      <w:bookmarkEnd w:id="1626"/>
      <w:r w:rsidRPr="006E4F78">
        <w:rPr>
          <w:rFonts w:ascii="Arial" w:eastAsia="Times New Roman" w:hAnsi="Arial" w:cs="Arial"/>
          <w:b/>
          <w:bCs/>
          <w:color w:val="000000"/>
          <w:lang w:eastAsia="ru-RU"/>
        </w:rPr>
        <w:t>Canon 3042 </w:t>
      </w:r>
      <w:r w:rsidRPr="006E4F78">
        <w:rPr>
          <w:rFonts w:ascii="Arial" w:eastAsia="Times New Roman" w:hAnsi="Arial" w:cs="Arial"/>
          <w:color w:val="000000"/>
          <w:sz w:val="16"/>
          <w:szCs w:val="16"/>
          <w:lang w:eastAsia="ru-RU"/>
        </w:rPr>
        <w:t>(</w:t>
      </w:r>
      <w:hyperlink r:id="rId9565" w:anchor="3042"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По определению, мужчина или женщина, которые не обладают должным образом должностью, на которую возложена истинная власть, не имеют ни </w:t>
      </w:r>
      <w:hyperlink r:id="rId9566" w:tooltip="нажмите, чтобы просмотреть определение Divine" w:history="1">
        <w:r w:rsidRPr="006E4F78">
          <w:rPr>
            <w:rFonts w:ascii="Arial" w:eastAsia="Times New Roman" w:hAnsi="Arial" w:cs="Arial"/>
            <w:color w:val="0033CC"/>
            <w:sz w:val="18"/>
            <w:szCs w:val="18"/>
            <w:lang w:eastAsia="ru-RU"/>
          </w:rPr>
          <w:t>Божественной </w:t>
        </w:r>
      </w:hyperlink>
      <w:r w:rsidRPr="006E4F78">
        <w:rPr>
          <w:rFonts w:ascii="Arial" w:eastAsia="Times New Roman" w:hAnsi="Arial" w:cs="Arial"/>
          <w:color w:val="000000"/>
          <w:sz w:val="18"/>
          <w:szCs w:val="18"/>
          <w:lang w:eastAsia="ru-RU"/>
        </w:rPr>
        <w:t>силы, ни </w:t>
      </w:r>
      <w:hyperlink r:id="rId9567" w:tooltip="нажмите, чтобы просмотреть определение Divine" w:history="1">
        <w:r w:rsidRPr="006E4F78">
          <w:rPr>
            <w:rFonts w:ascii="Arial" w:eastAsia="Times New Roman" w:hAnsi="Arial" w:cs="Arial"/>
            <w:color w:val="0033CC"/>
            <w:sz w:val="18"/>
            <w:szCs w:val="18"/>
            <w:lang w:eastAsia="ru-RU"/>
          </w:rPr>
          <w:t>божественного </w:t>
        </w:r>
      </w:hyperlink>
      <w:r w:rsidRPr="006E4F78">
        <w:rPr>
          <w:rFonts w:ascii="Arial" w:eastAsia="Times New Roman" w:hAnsi="Arial" w:cs="Arial"/>
          <w:color w:val="000000"/>
          <w:sz w:val="18"/>
          <w:szCs w:val="18"/>
          <w:lang w:eastAsia="ru-RU"/>
        </w:rPr>
        <w:t>права.</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27" w:name="3043"/>
      <w:bookmarkEnd w:id="1627"/>
      <w:r w:rsidRPr="006E4F78">
        <w:rPr>
          <w:rFonts w:ascii="Arial" w:eastAsia="Times New Roman" w:hAnsi="Arial" w:cs="Arial"/>
          <w:b/>
          <w:bCs/>
          <w:color w:val="000000"/>
          <w:lang w:eastAsia="ru-RU"/>
        </w:rPr>
        <w:t>Canon 3043 </w:t>
      </w:r>
      <w:r w:rsidRPr="006E4F78">
        <w:rPr>
          <w:rFonts w:ascii="Arial" w:eastAsia="Times New Roman" w:hAnsi="Arial" w:cs="Arial"/>
          <w:color w:val="000000"/>
          <w:sz w:val="16"/>
          <w:szCs w:val="16"/>
          <w:lang w:eastAsia="ru-RU"/>
        </w:rPr>
        <w:t>(</w:t>
      </w:r>
      <w:hyperlink r:id="rId9568" w:anchor="3043"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В то время как </w:t>
      </w:r>
      <w:hyperlink r:id="rId9569" w:tooltip="нажмите, чтобы просмотреть определение офицера" w:history="1">
        <w:r w:rsidRPr="006E4F78">
          <w:rPr>
            <w:rFonts w:ascii="Arial" w:eastAsia="Times New Roman" w:hAnsi="Arial" w:cs="Arial"/>
            <w:color w:val="0033CC"/>
            <w:sz w:val="18"/>
            <w:szCs w:val="18"/>
            <w:lang w:eastAsia="ru-RU"/>
          </w:rPr>
          <w:t>офицер</w:t>
        </w:r>
      </w:hyperlink>
      <w:r w:rsidRPr="006E4F78">
        <w:rPr>
          <w:rFonts w:ascii="Arial" w:eastAsia="Times New Roman" w:hAnsi="Arial" w:cs="Arial"/>
          <w:color w:val="000000"/>
          <w:sz w:val="18"/>
          <w:szCs w:val="18"/>
          <w:lang w:eastAsia="ru-RU"/>
        </w:rPr>
        <w:t>, обладающий должностью, может обладать властью, без моральной силы он будет рассматриваться как тиран и угнетатель.</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28" w:name="3044"/>
      <w:bookmarkEnd w:id="1628"/>
      <w:r w:rsidRPr="006E4F78">
        <w:rPr>
          <w:rFonts w:ascii="Arial" w:eastAsia="Times New Roman" w:hAnsi="Arial" w:cs="Arial"/>
          <w:b/>
          <w:bCs/>
          <w:color w:val="000000"/>
          <w:lang w:eastAsia="ru-RU"/>
        </w:rPr>
        <w:t>Canon 3044 </w:t>
      </w:r>
      <w:r w:rsidRPr="006E4F78">
        <w:rPr>
          <w:rFonts w:ascii="Arial" w:eastAsia="Times New Roman" w:hAnsi="Arial" w:cs="Arial"/>
          <w:color w:val="000000"/>
          <w:sz w:val="16"/>
          <w:szCs w:val="16"/>
          <w:lang w:eastAsia="ru-RU"/>
        </w:rPr>
        <w:t>(</w:t>
      </w:r>
      <w:hyperlink r:id="rId9570" w:anchor="3044"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Самая слабая власть-это временная власть. Даже если </w:t>
      </w:r>
      <w:hyperlink r:id="rId9571" w:tooltip="нажмите, чтобы просмотреть определение человека" w:history="1">
        <w:r w:rsidRPr="006E4F78">
          <w:rPr>
            <w:rFonts w:ascii="Arial" w:eastAsia="Times New Roman" w:hAnsi="Arial" w:cs="Arial"/>
            <w:color w:val="0033CC"/>
            <w:sz w:val="18"/>
            <w:szCs w:val="18"/>
            <w:lang w:eastAsia="ru-RU"/>
          </w:rPr>
          <w:t>человек </w:t>
        </w:r>
      </w:hyperlink>
      <w:r w:rsidRPr="006E4F78">
        <w:rPr>
          <w:rFonts w:ascii="Arial" w:eastAsia="Times New Roman" w:hAnsi="Arial" w:cs="Arial"/>
          <w:color w:val="000000"/>
          <w:sz w:val="18"/>
          <w:szCs w:val="18"/>
          <w:lang w:eastAsia="ru-RU"/>
        </w:rPr>
        <w:t>или ассоциация обладают существенной временной властью в отсутствие моральной власти и претендуют </w:t>
      </w:r>
      <w:hyperlink r:id="rId9572" w:tooltip="нажмите, чтобы просмотреть определение Divine" w:history="1">
        <w:r w:rsidRPr="006E4F78">
          <w:rPr>
            <w:rFonts w:ascii="Arial" w:eastAsia="Times New Roman" w:hAnsi="Arial" w:cs="Arial"/>
            <w:color w:val="0033CC"/>
            <w:sz w:val="18"/>
            <w:szCs w:val="18"/>
            <w:lang w:eastAsia="ru-RU"/>
          </w:rPr>
          <w:t>на божественную </w:t>
        </w:r>
      </w:hyperlink>
      <w:r w:rsidRPr="006E4F78">
        <w:rPr>
          <w:rFonts w:ascii="Arial" w:eastAsia="Times New Roman" w:hAnsi="Arial" w:cs="Arial"/>
          <w:color w:val="000000"/>
          <w:sz w:val="18"/>
          <w:szCs w:val="18"/>
          <w:lang w:eastAsia="ru-RU"/>
        </w:rPr>
        <w:t>власть, они не могут поддерживать контроль.</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29" w:name="3045"/>
      <w:bookmarkEnd w:id="1629"/>
      <w:r w:rsidRPr="006E4F78">
        <w:rPr>
          <w:rFonts w:ascii="Arial" w:eastAsia="Times New Roman" w:hAnsi="Arial" w:cs="Arial"/>
          <w:b/>
          <w:bCs/>
          <w:color w:val="000000"/>
          <w:lang w:eastAsia="ru-RU"/>
        </w:rPr>
        <w:t>Canon 3045 </w:t>
      </w:r>
      <w:r w:rsidRPr="006E4F78">
        <w:rPr>
          <w:rFonts w:ascii="Arial" w:eastAsia="Times New Roman" w:hAnsi="Arial" w:cs="Arial"/>
          <w:color w:val="000000"/>
          <w:sz w:val="16"/>
          <w:szCs w:val="16"/>
          <w:lang w:eastAsia="ru-RU"/>
        </w:rPr>
        <w:t>(</w:t>
      </w:r>
      <w:hyperlink r:id="rId9573" w:anchor="3045"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Ни </w:t>
      </w:r>
      <w:hyperlink r:id="rId9574" w:tooltip="нажмите, чтобы просмотреть определение Divine" w:history="1">
        <w:r w:rsidRPr="006E4F78">
          <w:rPr>
            <w:rFonts w:ascii="Arial" w:eastAsia="Times New Roman" w:hAnsi="Arial" w:cs="Arial"/>
            <w:color w:val="0033CC"/>
            <w:sz w:val="18"/>
            <w:szCs w:val="18"/>
            <w:lang w:eastAsia="ru-RU"/>
          </w:rPr>
          <w:t>божественная </w:t>
        </w:r>
      </w:hyperlink>
      <w:r w:rsidRPr="006E4F78">
        <w:rPr>
          <w:rFonts w:ascii="Arial" w:eastAsia="Times New Roman" w:hAnsi="Arial" w:cs="Arial"/>
          <w:color w:val="000000"/>
          <w:sz w:val="18"/>
          <w:szCs w:val="18"/>
          <w:lang w:eastAsia="ru-RU"/>
        </w:rPr>
        <w:t>власть, ни моральная власть не могут быть законно достигнуты через мирскую власть.</w:t>
      </w:r>
    </w:p>
    <w:p w:rsidR="006E4F78" w:rsidRPr="006E4F78" w:rsidRDefault="006E4F78" w:rsidP="006E4F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F78">
        <w:rPr>
          <w:rFonts w:ascii="Arial" w:eastAsia="Times New Roman" w:hAnsi="Arial" w:cs="Arial"/>
          <w:b/>
          <w:bCs/>
          <w:color w:val="000000"/>
          <w:sz w:val="36"/>
          <w:szCs w:val="36"/>
          <w:lang w:eastAsia="ru-RU"/>
        </w:rPr>
        <w:t>Статья 270-Исполнитель</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30" w:name="3046"/>
      <w:bookmarkEnd w:id="1630"/>
      <w:r w:rsidRPr="006E4F78">
        <w:rPr>
          <w:rFonts w:ascii="Arial" w:eastAsia="Times New Roman" w:hAnsi="Arial" w:cs="Arial"/>
          <w:b/>
          <w:bCs/>
          <w:color w:val="000000"/>
          <w:lang w:eastAsia="ru-RU"/>
        </w:rPr>
        <w:t>Canon 3046 </w:t>
      </w:r>
      <w:r w:rsidRPr="006E4F78">
        <w:rPr>
          <w:rFonts w:ascii="Arial" w:eastAsia="Times New Roman" w:hAnsi="Arial" w:cs="Arial"/>
          <w:color w:val="000000"/>
          <w:sz w:val="16"/>
          <w:szCs w:val="16"/>
          <w:lang w:eastAsia="ru-RU"/>
        </w:rPr>
        <w:t>(</w:t>
      </w:r>
      <w:hyperlink r:id="rId9575" w:anchor="3046"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lastRenderedPageBreak/>
        <w:t>Исполнитель-это термин, используемый для определения наиболее потенциально мощного уровня и источника официальной власти в рамках любой </w:t>
      </w:r>
      <w:hyperlink r:id="rId9576"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действующей </w:t>
        </w:r>
      </w:hyperlink>
      <w:r w:rsidRPr="006E4F78">
        <w:rPr>
          <w:rFonts w:ascii="Arial" w:eastAsia="Times New Roman" w:hAnsi="Arial" w:cs="Arial"/>
          <w:color w:val="000000"/>
          <w:sz w:val="18"/>
          <w:szCs w:val="18"/>
          <w:lang w:eastAsia="ru-RU"/>
        </w:rPr>
        <w:t>системы права, основанной на </w:t>
      </w:r>
      <w:hyperlink r:id="rId9577" w:tooltip="щелкните, чтобы просмотреть определение доверия" w:history="1">
        <w:r w:rsidRPr="006E4F78">
          <w:rPr>
            <w:rFonts w:ascii="Arial" w:eastAsia="Times New Roman" w:hAnsi="Arial" w:cs="Arial"/>
            <w:color w:val="0033CC"/>
            <w:sz w:val="18"/>
            <w:szCs w:val="18"/>
            <w:lang w:eastAsia="ru-RU"/>
          </w:rPr>
          <w:t>доверии </w:t>
        </w:r>
      </w:hyperlink>
      <w:r w:rsidRPr="006E4F78">
        <w:rPr>
          <w:rFonts w:ascii="Arial" w:eastAsia="Times New Roman" w:hAnsi="Arial" w:cs="Arial"/>
          <w:color w:val="000000"/>
          <w:sz w:val="18"/>
          <w:szCs w:val="18"/>
          <w:lang w:eastAsia="ru-RU"/>
        </w:rPr>
        <w:t>. Власть и авторитет канцелярии исполнителя называется Доминионом.</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31" w:name="3047"/>
      <w:bookmarkEnd w:id="1631"/>
      <w:r w:rsidRPr="006E4F78">
        <w:rPr>
          <w:rFonts w:ascii="Arial" w:eastAsia="Times New Roman" w:hAnsi="Arial" w:cs="Arial"/>
          <w:b/>
          <w:bCs/>
          <w:color w:val="000000"/>
          <w:lang w:eastAsia="ru-RU"/>
        </w:rPr>
        <w:t>Canon 3047 </w:t>
      </w:r>
      <w:r w:rsidRPr="006E4F78">
        <w:rPr>
          <w:rFonts w:ascii="Arial" w:eastAsia="Times New Roman" w:hAnsi="Arial" w:cs="Arial"/>
          <w:color w:val="000000"/>
          <w:sz w:val="16"/>
          <w:szCs w:val="16"/>
          <w:lang w:eastAsia="ru-RU"/>
        </w:rPr>
        <w:t>(</w:t>
      </w:r>
      <w:hyperlink r:id="rId9578" w:anchor="3047"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Слово исполнитель происходит от латинского exsecutor</w:t>
      </w:r>
      <w:hyperlink r:id="rId9579" w:tooltip="нажмите, чтобы просмотреть определение значения" w:history="1">
        <w:r w:rsidRPr="006E4F78">
          <w:rPr>
            <w:rFonts w:ascii="Arial" w:eastAsia="Times New Roman" w:hAnsi="Arial" w:cs="Arial"/>
            <w:color w:val="0033CC"/>
            <w:sz w:val="18"/>
            <w:szCs w:val="18"/>
            <w:lang w:eastAsia="ru-RU"/>
          </w:rPr>
          <w:t>, означающего </w:t>
        </w:r>
      </w:hyperlink>
      <w:r w:rsidRPr="006E4F78">
        <w:rPr>
          <w:rFonts w:ascii="Arial" w:eastAsia="Times New Roman" w:hAnsi="Arial" w:cs="Arial"/>
          <w:color w:val="000000"/>
          <w:sz w:val="18"/>
          <w:szCs w:val="18"/>
          <w:lang w:eastAsia="ru-RU"/>
        </w:rPr>
        <w:t>“тот, кто говорит сам за себя, является его (их) собственным командиром и управляющим". Само латинское слово происходит от трех основных латинских слов ex</w:t>
      </w:r>
      <w:hyperlink r:id="rId9580" w:tooltip="нажмите, чтобы просмотреть определение значения" w:history="1">
        <w:r w:rsidRPr="006E4F78">
          <w:rPr>
            <w:rFonts w:ascii="Arial" w:eastAsia="Times New Roman" w:hAnsi="Arial" w:cs="Arial"/>
            <w:color w:val="0033CC"/>
            <w:sz w:val="18"/>
            <w:szCs w:val="18"/>
            <w:lang w:eastAsia="ru-RU"/>
          </w:rPr>
          <w:t>, означающих </w:t>
        </w:r>
      </w:hyperlink>
      <w:r w:rsidRPr="006E4F78">
        <w:rPr>
          <w:rFonts w:ascii="Arial" w:eastAsia="Times New Roman" w:hAnsi="Arial" w:cs="Arial"/>
          <w:color w:val="000000"/>
          <w:sz w:val="18"/>
          <w:szCs w:val="18"/>
          <w:lang w:eastAsia="ru-RU"/>
        </w:rPr>
        <w:t>"по </w:t>
      </w:r>
      <w:hyperlink r:id="rId9581" w:tooltip="щелкните, чтобы просмотреть определение причины" w:history="1">
        <w:r w:rsidRPr="006E4F78">
          <w:rPr>
            <w:rFonts w:ascii="Arial" w:eastAsia="Times New Roman" w:hAnsi="Arial" w:cs="Arial"/>
            <w:color w:val="0033CC"/>
            <w:sz w:val="18"/>
            <w:szCs w:val="18"/>
            <w:lang w:eastAsia="ru-RU"/>
          </w:rPr>
          <w:t>причине</w:t>
        </w:r>
      </w:hyperlink>
      <w:r w:rsidRPr="006E4F78">
        <w:rPr>
          <w:rFonts w:ascii="Arial" w:eastAsia="Times New Roman" w:hAnsi="Arial" w:cs="Arial"/>
          <w:color w:val="000000"/>
          <w:sz w:val="18"/>
          <w:szCs w:val="18"/>
          <w:lang w:eastAsia="ru-RU"/>
        </w:rPr>
        <w:t>, через или в соответствии с", se</w:t>
      </w:r>
      <w:hyperlink r:id="rId9582" w:tooltip="нажмите, чтобы просмотреть определение значения" w:history="1">
        <w:r w:rsidRPr="006E4F78">
          <w:rPr>
            <w:rFonts w:ascii="Arial" w:eastAsia="Times New Roman" w:hAnsi="Arial" w:cs="Arial"/>
            <w:color w:val="0033CC"/>
            <w:sz w:val="18"/>
            <w:szCs w:val="18"/>
            <w:lang w:eastAsia="ru-RU"/>
          </w:rPr>
          <w:t>, означающих </w:t>
        </w:r>
      </w:hyperlink>
      <w:r w:rsidRPr="006E4F78">
        <w:rPr>
          <w:rFonts w:ascii="Arial" w:eastAsia="Times New Roman" w:hAnsi="Arial" w:cs="Arial"/>
          <w:color w:val="000000"/>
          <w:sz w:val="18"/>
          <w:szCs w:val="18"/>
          <w:lang w:eastAsia="ru-RU"/>
        </w:rPr>
        <w:t>"себя, себя или себя", и cutis</w:t>
      </w:r>
      <w:hyperlink r:id="rId9583" w:tooltip="нажмите, чтобы просмотреть определение значения" w:history="1">
        <w:r w:rsidRPr="006E4F78">
          <w:rPr>
            <w:rFonts w:ascii="Arial" w:eastAsia="Times New Roman" w:hAnsi="Arial" w:cs="Arial"/>
            <w:color w:val="0033CC"/>
            <w:sz w:val="18"/>
            <w:szCs w:val="18"/>
            <w:lang w:eastAsia="ru-RU"/>
          </w:rPr>
          <w:t>, означающих </w:t>
        </w:r>
      </w:hyperlink>
      <w:r w:rsidRPr="006E4F78">
        <w:rPr>
          <w:rFonts w:ascii="Arial" w:eastAsia="Times New Roman" w:hAnsi="Arial" w:cs="Arial"/>
          <w:color w:val="000000"/>
          <w:sz w:val="18"/>
          <w:szCs w:val="18"/>
          <w:lang w:eastAsia="ru-RU"/>
        </w:rPr>
        <w:t>"кожу (плоть)".</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32" w:name="3048"/>
      <w:bookmarkEnd w:id="1632"/>
      <w:r w:rsidRPr="006E4F78">
        <w:rPr>
          <w:rFonts w:ascii="Arial" w:eastAsia="Times New Roman" w:hAnsi="Arial" w:cs="Arial"/>
          <w:b/>
          <w:bCs/>
          <w:color w:val="000000"/>
          <w:lang w:eastAsia="ru-RU"/>
        </w:rPr>
        <w:t>Canon 3048 </w:t>
      </w:r>
      <w:r w:rsidRPr="006E4F78">
        <w:rPr>
          <w:rFonts w:ascii="Arial" w:eastAsia="Times New Roman" w:hAnsi="Arial" w:cs="Arial"/>
          <w:color w:val="000000"/>
          <w:sz w:val="16"/>
          <w:szCs w:val="16"/>
          <w:lang w:eastAsia="ru-RU"/>
        </w:rPr>
        <w:t>(</w:t>
      </w:r>
      <w:hyperlink r:id="rId9584" w:anchor="3048"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По определению, исполнитель назначается создателем </w:t>
      </w:r>
      <w:hyperlink r:id="rId9585" w:tooltip="щелкните, чтобы просмотреть определение доверия" w:history="1">
        <w:r w:rsidRPr="006E4F78">
          <w:rPr>
            <w:rFonts w:ascii="Arial" w:eastAsia="Times New Roman" w:hAnsi="Arial" w:cs="Arial"/>
            <w:color w:val="0033CC"/>
            <w:sz w:val="18"/>
            <w:szCs w:val="18"/>
            <w:lang w:eastAsia="ru-RU"/>
          </w:rPr>
          <w:t>Траста </w:t>
        </w:r>
      </w:hyperlink>
      <w:r w:rsidRPr="006E4F78">
        <w:rPr>
          <w:rFonts w:ascii="Arial" w:eastAsia="Times New Roman" w:hAnsi="Arial" w:cs="Arial"/>
          <w:color w:val="000000"/>
          <w:sz w:val="18"/>
          <w:szCs w:val="18"/>
          <w:lang w:eastAsia="ru-RU"/>
        </w:rPr>
        <w:t>. Существует только четыре (4) </w:t>
      </w:r>
      <w:hyperlink r:id="rId9586" w:tooltip="нажмите, чтобы просмотреть определение допустимого" w:history="1">
        <w:r w:rsidRPr="006E4F78">
          <w:rPr>
            <w:rFonts w:ascii="Arial" w:eastAsia="Times New Roman" w:hAnsi="Arial" w:cs="Arial"/>
            <w:color w:val="0033CC"/>
            <w:sz w:val="18"/>
            <w:szCs w:val="18"/>
            <w:lang w:eastAsia="ru-RU"/>
          </w:rPr>
          <w:t>допустимых </w:t>
        </w:r>
      </w:hyperlink>
      <w:r w:rsidRPr="006E4F78">
        <w:rPr>
          <w:rFonts w:ascii="Arial" w:eastAsia="Times New Roman" w:hAnsi="Arial" w:cs="Arial"/>
          <w:color w:val="000000"/>
          <w:sz w:val="18"/>
          <w:szCs w:val="18"/>
          <w:lang w:eastAsia="ru-RU"/>
        </w:rPr>
        <w:t>метода, с помощью которых исполнитель назначается </w:t>
      </w:r>
      <w:hyperlink r:id="rId9587" w:tooltip="нажмите, чтобы просмотреть определение лица, предоставляющего право" w:history="1">
        <w:r w:rsidRPr="006E4F78">
          <w:rPr>
            <w:rFonts w:ascii="Arial" w:eastAsia="Times New Roman" w:hAnsi="Arial" w:cs="Arial"/>
            <w:color w:val="0033CC"/>
            <w:sz w:val="18"/>
            <w:szCs w:val="18"/>
            <w:lang w:eastAsia="ru-RU"/>
          </w:rPr>
          <w:t>лицом</w:t>
        </w:r>
      </w:hyperlink>
      <w:r w:rsidRPr="006E4F78">
        <w:rPr>
          <w:rFonts w:ascii="Arial" w:eastAsia="Times New Roman" w:hAnsi="Arial" w:cs="Arial"/>
          <w:color w:val="000000"/>
          <w:sz w:val="18"/>
          <w:szCs w:val="18"/>
          <w:lang w:eastAsia="ru-RU"/>
        </w:rPr>
        <w:t>, предоставляющим </w:t>
      </w:r>
      <w:hyperlink r:id="rId9588" w:tooltip="щелкните, чтобы просмотреть определение Тестатора" w:history="1">
        <w:r w:rsidRPr="006E4F78">
          <w:rPr>
            <w:rFonts w:ascii="Arial" w:eastAsia="Times New Roman" w:hAnsi="Arial" w:cs="Arial"/>
            <w:color w:val="0033CC"/>
            <w:sz w:val="18"/>
            <w:szCs w:val="18"/>
            <w:lang w:eastAsia="ru-RU"/>
          </w:rPr>
          <w:t>право, завещателем</w:t>
        </w:r>
      </w:hyperlink>
      <w:r w:rsidRPr="006E4F78">
        <w:rPr>
          <w:rFonts w:ascii="Arial" w:eastAsia="Times New Roman" w:hAnsi="Arial" w:cs="Arial"/>
          <w:color w:val="000000"/>
          <w:sz w:val="18"/>
          <w:szCs w:val="18"/>
          <w:lang w:eastAsia="ru-RU"/>
        </w:rPr>
        <w:t>, </w:t>
      </w:r>
      <w:hyperlink r:id="rId9589" w:tooltip="нажмите, чтобы просмотреть определение действия" w:history="1">
        <w:r w:rsidRPr="006E4F78">
          <w:rPr>
            <w:rFonts w:ascii="Arial" w:eastAsia="Times New Roman" w:hAnsi="Arial" w:cs="Arial"/>
            <w:color w:val="0033CC"/>
            <w:sz w:val="18"/>
            <w:szCs w:val="18"/>
            <w:lang w:eastAsia="ru-RU"/>
          </w:rPr>
          <w:t>актом </w:t>
        </w:r>
      </w:hyperlink>
      <w:r w:rsidRPr="006E4F78">
        <w:rPr>
          <w:rFonts w:ascii="Arial" w:eastAsia="Times New Roman" w:hAnsi="Arial" w:cs="Arial"/>
          <w:color w:val="000000"/>
          <w:sz w:val="18"/>
          <w:szCs w:val="18"/>
          <w:lang w:eastAsia="ru-RU"/>
        </w:rPr>
        <w:t>или тенором:</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 со стороны </w:t>
      </w:r>
      <w:hyperlink r:id="rId9590" w:tooltip="нажмите, чтобы просмотреть определение лица, предоставляющего право" w:history="1">
        <w:r w:rsidRPr="006E4F78">
          <w:rPr>
            <w:rFonts w:ascii="Arial" w:eastAsia="Times New Roman" w:hAnsi="Arial" w:cs="Arial"/>
            <w:color w:val="0033CC"/>
            <w:sz w:val="18"/>
            <w:szCs w:val="18"/>
            <w:lang w:eastAsia="ru-RU"/>
          </w:rPr>
          <w:t>лица</w:t>
        </w:r>
      </w:hyperlink>
      <w:r w:rsidRPr="006E4F78">
        <w:rPr>
          <w:rFonts w:ascii="Arial" w:eastAsia="Times New Roman" w:hAnsi="Arial" w:cs="Arial"/>
          <w:color w:val="000000"/>
          <w:sz w:val="18"/>
          <w:szCs w:val="18"/>
          <w:lang w:eastAsia="ru-RU"/>
        </w:rPr>
        <w:t>, предоставляющего право, - это когда лицо, предоставляющее право, назначает исполнителя траста ; или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(ii ) </w:t>
      </w:r>
      <w:hyperlink r:id="rId9591" w:tooltip="щелкните, чтобы просмотреть определение Тестатора" w:history="1">
        <w:r w:rsidRPr="006E4F78">
          <w:rPr>
            <w:rFonts w:ascii="Arial" w:eastAsia="Times New Roman" w:hAnsi="Arial" w:cs="Arial"/>
            <w:color w:val="0033CC"/>
            <w:sz w:val="18"/>
            <w:szCs w:val="18"/>
            <w:lang w:eastAsia="ru-RU"/>
          </w:rPr>
          <w:t>наследодателем </w:t>
        </w:r>
      </w:hyperlink>
      <w:r w:rsidRPr="006E4F78">
        <w:rPr>
          <w:rFonts w:ascii="Arial" w:eastAsia="Times New Roman" w:hAnsi="Arial" w:cs="Arial"/>
          <w:color w:val="000000"/>
          <w:sz w:val="18"/>
          <w:szCs w:val="18"/>
          <w:lang w:eastAsia="ru-RU"/>
        </w:rPr>
        <w:t>является лицо, назначенное исполнителем завещания путем прямого указания </w:t>
      </w:r>
      <w:hyperlink r:id="rId9592" w:tooltip="щелкните, чтобы просмотреть определение Тестатора" w:history="1">
        <w:r w:rsidRPr="006E4F78">
          <w:rPr>
            <w:rFonts w:ascii="Arial" w:eastAsia="Times New Roman" w:hAnsi="Arial" w:cs="Arial"/>
            <w:color w:val="0033CC"/>
            <w:sz w:val="18"/>
            <w:szCs w:val="18"/>
            <w:lang w:eastAsia="ru-RU"/>
          </w:rPr>
          <w:t>наследодателем </w:t>
        </w:r>
      </w:hyperlink>
      <w:r w:rsidRPr="006E4F78">
        <w:rPr>
          <w:rFonts w:ascii="Arial" w:eastAsia="Times New Roman" w:hAnsi="Arial" w:cs="Arial"/>
          <w:color w:val="000000"/>
          <w:sz w:val="18"/>
          <w:szCs w:val="18"/>
          <w:lang w:eastAsia="ru-RU"/>
        </w:rPr>
        <w:t>завещателя для управления и распоряжения имуществом умерших при исполнении завещания завещательного </w:t>
      </w:r>
      <w:hyperlink r:id="rId9593" w:tooltip="щелкните, чтобы просмотреть определение доверия" w:history="1">
        <w:r w:rsidRPr="006E4F78">
          <w:rPr>
            <w:rFonts w:ascii="Arial" w:eastAsia="Times New Roman" w:hAnsi="Arial" w:cs="Arial"/>
            <w:color w:val="0033CC"/>
            <w:sz w:val="18"/>
            <w:szCs w:val="18"/>
            <w:lang w:eastAsia="ru-RU"/>
          </w:rPr>
          <w:t>фонда</w:t>
        </w:r>
      </w:hyperlink>
      <w:r w:rsidRPr="006E4F78">
        <w:rPr>
          <w:rFonts w:ascii="Arial" w:eastAsia="Times New Roman" w:hAnsi="Arial" w:cs="Arial"/>
          <w:color w:val="000000"/>
          <w:sz w:val="18"/>
          <w:szCs w:val="18"/>
          <w:lang w:eastAsia="ru-RU"/>
        </w:rPr>
        <w:t>; или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(iiii) </w:t>
      </w:r>
      <w:hyperlink r:id="rId9594" w:tooltip="нажмите, чтобы просмотреть определение действия" w:history="1">
        <w:r w:rsidRPr="006E4F78">
          <w:rPr>
            <w:rFonts w:ascii="Arial" w:eastAsia="Times New Roman" w:hAnsi="Arial" w:cs="Arial"/>
            <w:color w:val="0033CC"/>
            <w:sz w:val="18"/>
            <w:szCs w:val="18"/>
            <w:lang w:eastAsia="ru-RU"/>
          </w:rPr>
          <w:t>деяние </w:t>
        </w:r>
      </w:hyperlink>
      <w:r w:rsidRPr="006E4F78">
        <w:rPr>
          <w:rFonts w:ascii="Arial" w:eastAsia="Times New Roman" w:hAnsi="Arial" w:cs="Arial"/>
          <w:color w:val="000000"/>
          <w:sz w:val="18"/>
          <w:szCs w:val="18"/>
          <w:lang w:eastAsia="ru-RU"/>
        </w:rPr>
        <w:t>- это когда исполнитель назначается в соответствии с </w:t>
      </w:r>
      <w:hyperlink r:id="rId9595" w:tooltip="нажмите, чтобы просмотреть определение терминов" w:history="1">
        <w:r w:rsidRPr="006E4F78">
          <w:rPr>
            <w:rFonts w:ascii="Arial" w:eastAsia="Times New Roman" w:hAnsi="Arial" w:cs="Arial"/>
            <w:color w:val="0033CC"/>
            <w:sz w:val="18"/>
            <w:szCs w:val="18"/>
            <w:lang w:eastAsia="ru-RU"/>
          </w:rPr>
          <w:t>условиями </w:t>
        </w:r>
      </w:hyperlink>
      <w:r w:rsidRPr="006E4F78">
        <w:rPr>
          <w:rFonts w:ascii="Arial" w:eastAsia="Times New Roman" w:hAnsi="Arial" w:cs="Arial"/>
          <w:color w:val="000000"/>
          <w:sz w:val="18"/>
          <w:szCs w:val="18"/>
          <w:lang w:eastAsia="ru-RU"/>
        </w:rPr>
        <w:t>доверительного акта, такого как предоставление права назначения одному или нескольким бенефициарам </w:t>
      </w:r>
      <w:hyperlink r:id="rId9596" w:tooltip="нажмите, чтобы просмотреть определение общества" w:history="1">
        <w:r w:rsidRPr="006E4F78">
          <w:rPr>
            <w:rFonts w:ascii="Arial" w:eastAsia="Times New Roman" w:hAnsi="Arial" w:cs="Arial"/>
            <w:color w:val="0033CC"/>
            <w:sz w:val="18"/>
            <w:szCs w:val="18"/>
            <w:lang w:eastAsia="ru-RU"/>
          </w:rPr>
          <w:t>общества</w:t>
        </w:r>
      </w:hyperlink>
      <w:r w:rsidRPr="006E4F78">
        <w:rPr>
          <w:rFonts w:ascii="Arial" w:eastAsia="Times New Roman" w:hAnsi="Arial" w:cs="Arial"/>
          <w:color w:val="000000"/>
          <w:sz w:val="18"/>
          <w:szCs w:val="18"/>
          <w:lang w:eastAsia="ru-RU"/>
        </w:rPr>
        <w:t>, обладающего </w:t>
      </w:r>
      <w:hyperlink r:id="rId9597"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действительной </w:t>
        </w:r>
      </w:hyperlink>
      <w:r w:rsidRPr="006E4F78">
        <w:rPr>
          <w:rFonts w:ascii="Arial" w:eastAsia="Times New Roman" w:hAnsi="Arial" w:cs="Arial"/>
          <w:color w:val="000000"/>
          <w:sz w:val="18"/>
          <w:szCs w:val="18"/>
          <w:lang w:eastAsia="ru-RU"/>
        </w:rPr>
        <w:t>системой права и выборов; или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iv) тенором и традиционно именуемым "к тенору" - это когда исполнитель назначается в отсутствие четкого указания по </w:t>
      </w:r>
      <w:hyperlink r:id="rId9598" w:tooltip="нажмите, чтобы просмотреть определение действия" w:history="1">
        <w:r w:rsidRPr="006E4F78">
          <w:rPr>
            <w:rFonts w:ascii="Arial" w:eastAsia="Times New Roman" w:hAnsi="Arial" w:cs="Arial"/>
            <w:color w:val="0033CC"/>
            <w:sz w:val="18"/>
            <w:szCs w:val="18"/>
            <w:lang w:eastAsia="ru-RU"/>
          </w:rPr>
          <w:t>делу </w:t>
        </w:r>
      </w:hyperlink>
      <w:r w:rsidRPr="006E4F78">
        <w:rPr>
          <w:rFonts w:ascii="Arial" w:eastAsia="Times New Roman" w:hAnsi="Arial" w:cs="Arial"/>
          <w:color w:val="000000"/>
          <w:sz w:val="18"/>
          <w:szCs w:val="18"/>
          <w:lang w:eastAsia="ru-RU"/>
        </w:rPr>
        <w:t>, </w:t>
      </w:r>
      <w:hyperlink r:id="rId9599" w:tooltip="нажмите, чтобы просмотреть определение лица, предоставляющего право" w:history="1">
        <w:r w:rsidRPr="006E4F78">
          <w:rPr>
            <w:rFonts w:ascii="Arial" w:eastAsia="Times New Roman" w:hAnsi="Arial" w:cs="Arial"/>
            <w:color w:val="0033CC"/>
            <w:sz w:val="18"/>
            <w:szCs w:val="18"/>
            <w:lang w:eastAsia="ru-RU"/>
          </w:rPr>
          <w:t>лицо</w:t>
        </w:r>
      </w:hyperlink>
      <w:r w:rsidRPr="006E4F78">
        <w:rPr>
          <w:rFonts w:ascii="Arial" w:eastAsia="Times New Roman" w:hAnsi="Arial" w:cs="Arial"/>
          <w:color w:val="000000"/>
          <w:sz w:val="18"/>
          <w:szCs w:val="18"/>
          <w:lang w:eastAsia="ru-RU"/>
        </w:rPr>
        <w:t>, предоставляющее право, или </w:t>
      </w:r>
      <w:hyperlink r:id="rId9600" w:tooltip="щелкните, чтобы просмотреть определение Тестатора" w:history="1">
        <w:r w:rsidRPr="006E4F78">
          <w:rPr>
            <w:rFonts w:ascii="Arial" w:eastAsia="Times New Roman" w:hAnsi="Arial" w:cs="Arial"/>
            <w:color w:val="0033CC"/>
            <w:sz w:val="18"/>
            <w:szCs w:val="18"/>
            <w:lang w:eastAsia="ru-RU"/>
          </w:rPr>
          <w:t>завещатель </w:t>
        </w:r>
      </w:hyperlink>
      <w:r w:rsidRPr="006E4F78">
        <w:rPr>
          <w:rFonts w:ascii="Arial" w:eastAsia="Times New Roman" w:hAnsi="Arial" w:cs="Arial"/>
          <w:color w:val="000000"/>
          <w:sz w:val="18"/>
          <w:szCs w:val="18"/>
          <w:lang w:eastAsia="ru-RU"/>
        </w:rPr>
        <w:t>на основании одной (1) или нескольких презумпций, которые, если они признаны ложными, немедленно прекращают любые предполагаемые полномочия.</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33" w:name="3049"/>
      <w:bookmarkEnd w:id="1633"/>
      <w:r w:rsidRPr="006E4F78">
        <w:rPr>
          <w:rFonts w:ascii="Arial" w:eastAsia="Times New Roman" w:hAnsi="Arial" w:cs="Arial"/>
          <w:b/>
          <w:bCs/>
          <w:color w:val="000000"/>
          <w:lang w:eastAsia="ru-RU"/>
        </w:rPr>
        <w:t>Canon 3049 </w:t>
      </w:r>
      <w:r w:rsidRPr="006E4F78">
        <w:rPr>
          <w:rFonts w:ascii="Arial" w:eastAsia="Times New Roman" w:hAnsi="Arial" w:cs="Arial"/>
          <w:color w:val="000000"/>
          <w:sz w:val="16"/>
          <w:szCs w:val="16"/>
          <w:lang w:eastAsia="ru-RU"/>
        </w:rPr>
        <w:t>(</w:t>
      </w:r>
      <w:hyperlink r:id="rId9601" w:anchor="3049"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Существует шесть (6) основных типов исполнителей, основанных на законности их полномочий и порядке их назначения:</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 генеральный исполнитель, также известный как "генеральный исполнитель", является высшей </w:t>
      </w:r>
      <w:hyperlink r:id="rId9602" w:tooltip="нажмите, чтобы просмотреть определение формы" w:history="1">
        <w:r w:rsidRPr="006E4F78">
          <w:rPr>
            <w:rFonts w:ascii="Arial" w:eastAsia="Times New Roman" w:hAnsi="Arial" w:cs="Arial"/>
            <w:color w:val="0033CC"/>
            <w:sz w:val="18"/>
            <w:szCs w:val="18"/>
            <w:lang w:eastAsia="ru-RU"/>
          </w:rPr>
          <w:t>формой </w:t>
        </w:r>
      </w:hyperlink>
      <w:r w:rsidRPr="006E4F78">
        <w:rPr>
          <w:rFonts w:ascii="Arial" w:eastAsia="Times New Roman" w:hAnsi="Arial" w:cs="Arial"/>
          <w:color w:val="000000"/>
          <w:sz w:val="18"/>
          <w:szCs w:val="18"/>
          <w:lang w:eastAsia="ru-RU"/>
        </w:rPr>
        <w:t>исполнителя, обладающего полной властью и доминированием над </w:t>
      </w:r>
      <w:hyperlink r:id="rId9603" w:tooltip="щелкните, чтобы просмотреть определение доверия" w:history="1">
        <w:r w:rsidRPr="006E4F78">
          <w:rPr>
            <w:rFonts w:ascii="Arial" w:eastAsia="Times New Roman" w:hAnsi="Arial" w:cs="Arial"/>
            <w:color w:val="0033CC"/>
            <w:sz w:val="18"/>
            <w:szCs w:val="18"/>
            <w:lang w:eastAsia="ru-RU"/>
          </w:rPr>
          <w:t>Трастом </w:t>
        </w:r>
      </w:hyperlink>
      <w:r w:rsidRPr="006E4F78">
        <w:rPr>
          <w:rFonts w:ascii="Arial" w:eastAsia="Times New Roman" w:hAnsi="Arial" w:cs="Arial"/>
          <w:color w:val="000000"/>
          <w:sz w:val="18"/>
          <w:szCs w:val="18"/>
          <w:lang w:eastAsia="ru-RU"/>
        </w:rPr>
        <w:t>и его </w:t>
      </w:r>
      <w:hyperlink r:id="rId9604" w:tooltip="щелкните, чтобы просмотреть определение активов" w:history="1">
        <w:r w:rsidRPr="006E4F78">
          <w:rPr>
            <w:rFonts w:ascii="Arial" w:eastAsia="Times New Roman" w:hAnsi="Arial" w:cs="Arial"/>
            <w:color w:val="0033CC"/>
            <w:sz w:val="18"/>
            <w:szCs w:val="18"/>
            <w:lang w:eastAsia="ru-RU"/>
          </w:rPr>
          <w:t>активами </w:t>
        </w:r>
      </w:hyperlink>
      <w:r w:rsidRPr="006E4F78">
        <w:rPr>
          <w:rFonts w:ascii="Arial" w:eastAsia="Times New Roman" w:hAnsi="Arial" w:cs="Arial"/>
          <w:color w:val="000000"/>
          <w:sz w:val="18"/>
          <w:szCs w:val="18"/>
          <w:lang w:eastAsia="ru-RU"/>
        </w:rPr>
        <w:t>. Существует только один (1) генеральный исполнитель для </w:t>
      </w:r>
      <w:hyperlink r:id="rId9605" w:tooltip="щелкните, чтобы просмотреть определение доверия" w:history="1">
        <w:r w:rsidRPr="006E4F78">
          <w:rPr>
            <w:rFonts w:ascii="Arial" w:eastAsia="Times New Roman" w:hAnsi="Arial" w:cs="Arial"/>
            <w:color w:val="0033CC"/>
            <w:sz w:val="18"/>
            <w:szCs w:val="18"/>
            <w:lang w:eastAsia="ru-RU"/>
          </w:rPr>
          <w:t>Траста </w:t>
        </w:r>
      </w:hyperlink>
      <w:r w:rsidRPr="006E4F78">
        <w:rPr>
          <w:rFonts w:ascii="Arial" w:eastAsia="Times New Roman" w:hAnsi="Arial" w:cs="Arial"/>
          <w:color w:val="000000"/>
          <w:sz w:val="18"/>
          <w:szCs w:val="18"/>
          <w:lang w:eastAsia="ru-RU"/>
        </w:rPr>
        <w:t>; 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ii) душеприказчик Ab Episcopo Constitutus, также известный как "душеприказчик Дательный", является душеприказчиком, назначенным церковным органом для управления </w:t>
      </w:r>
      <w:hyperlink r:id="rId9606" w:tooltip="нажмите, чтобы просмотреть определение объекта недвижимости" w:history="1">
        <w:r w:rsidRPr="006E4F78">
          <w:rPr>
            <w:rFonts w:ascii="Arial" w:eastAsia="Times New Roman" w:hAnsi="Arial" w:cs="Arial"/>
            <w:color w:val="0033CC"/>
            <w:sz w:val="18"/>
            <w:szCs w:val="18"/>
            <w:lang w:eastAsia="ru-RU"/>
          </w:rPr>
          <w:t>имуществом </w:t>
        </w:r>
      </w:hyperlink>
      <w:r w:rsidRPr="006E4F78">
        <w:rPr>
          <w:rFonts w:ascii="Arial" w:eastAsia="Times New Roman" w:hAnsi="Arial" w:cs="Arial"/>
          <w:color w:val="000000"/>
          <w:sz w:val="18"/>
          <w:szCs w:val="18"/>
          <w:lang w:eastAsia="ru-RU"/>
        </w:rPr>
        <w:t>умершего, который не оставил завещания (умер без завещания); или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(iii) исполнитель завещания, также известный как "исполнитель завещания", является исполнителем, назначенным </w:t>
      </w:r>
      <w:hyperlink r:id="rId9607" w:tooltip="щелкните, чтобы просмотреть определение Тестатора" w:history="1">
        <w:r w:rsidRPr="006E4F78">
          <w:rPr>
            <w:rFonts w:ascii="Arial" w:eastAsia="Times New Roman" w:hAnsi="Arial" w:cs="Arial"/>
            <w:color w:val="0033CC"/>
            <w:sz w:val="18"/>
            <w:szCs w:val="18"/>
            <w:lang w:eastAsia="ru-RU"/>
          </w:rPr>
          <w:t>завещателем </w:t>
        </w:r>
      </w:hyperlink>
      <w:r w:rsidRPr="006E4F78">
        <w:rPr>
          <w:rFonts w:ascii="Arial" w:eastAsia="Times New Roman" w:hAnsi="Arial" w:cs="Arial"/>
          <w:color w:val="000000"/>
          <w:sz w:val="18"/>
          <w:szCs w:val="18"/>
          <w:lang w:eastAsia="ru-RU"/>
        </w:rPr>
        <w:t>; или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iv) номинальный исполнитель, также известный просто как "исполнитель", является исполнителем, назначенным </w:t>
      </w:r>
      <w:hyperlink r:id="rId9608" w:tooltip="нажмите, чтобы просмотреть определение лица, предоставляющего право" w:history="1">
        <w:r w:rsidRPr="006E4F78">
          <w:rPr>
            <w:rFonts w:ascii="Arial" w:eastAsia="Times New Roman" w:hAnsi="Arial" w:cs="Arial"/>
            <w:color w:val="0033CC"/>
            <w:sz w:val="18"/>
            <w:szCs w:val="18"/>
            <w:lang w:eastAsia="ru-RU"/>
          </w:rPr>
          <w:t>лицом</w:t>
        </w:r>
      </w:hyperlink>
      <w:r w:rsidRPr="006E4F78">
        <w:rPr>
          <w:rFonts w:ascii="Arial" w:eastAsia="Times New Roman" w:hAnsi="Arial" w:cs="Arial"/>
          <w:color w:val="000000"/>
          <w:sz w:val="18"/>
          <w:szCs w:val="18"/>
          <w:lang w:eastAsia="ru-RU"/>
        </w:rPr>
        <w:t>, предоставляющим право, </w:t>
      </w:r>
      <w:hyperlink r:id="rId9609" w:tooltip="щелкните, чтобы просмотреть определение Тестатора" w:history="1">
        <w:r w:rsidRPr="006E4F78">
          <w:rPr>
            <w:rFonts w:ascii="Arial" w:eastAsia="Times New Roman" w:hAnsi="Arial" w:cs="Arial"/>
            <w:color w:val="0033CC"/>
            <w:sz w:val="18"/>
            <w:szCs w:val="18"/>
            <w:lang w:eastAsia="ru-RU"/>
          </w:rPr>
          <w:t>завещателем </w:t>
        </w:r>
      </w:hyperlink>
      <w:r w:rsidRPr="006E4F78">
        <w:rPr>
          <w:rFonts w:ascii="Arial" w:eastAsia="Times New Roman" w:hAnsi="Arial" w:cs="Arial"/>
          <w:color w:val="000000"/>
          <w:sz w:val="18"/>
          <w:szCs w:val="18"/>
          <w:lang w:eastAsia="ru-RU"/>
        </w:rPr>
        <w:t>или через </w:t>
      </w:r>
      <w:hyperlink r:id="rId9610" w:tooltip="нажмите, чтобы просмотреть определение терминов" w:history="1">
        <w:r w:rsidRPr="006E4F78">
          <w:rPr>
            <w:rFonts w:ascii="Arial" w:eastAsia="Times New Roman" w:hAnsi="Arial" w:cs="Arial"/>
            <w:color w:val="0033CC"/>
            <w:sz w:val="18"/>
            <w:szCs w:val="18"/>
            <w:lang w:eastAsia="ru-RU"/>
          </w:rPr>
          <w:t>условия </w:t>
        </w:r>
      </w:hyperlink>
      <w:hyperlink r:id="rId9611" w:tooltip="нажмите, чтобы просмотреть определение действия" w:history="1">
        <w:r w:rsidRPr="006E4F78">
          <w:rPr>
            <w:rFonts w:ascii="Arial" w:eastAsia="Times New Roman" w:hAnsi="Arial" w:cs="Arial"/>
            <w:color w:val="0033CC"/>
            <w:sz w:val="18"/>
            <w:szCs w:val="18"/>
            <w:lang w:eastAsia="ru-RU"/>
          </w:rPr>
          <w:t>договора </w:t>
        </w:r>
      </w:hyperlink>
      <w:r w:rsidRPr="006E4F78">
        <w:rPr>
          <w:rFonts w:ascii="Arial" w:eastAsia="Times New Roman" w:hAnsi="Arial" w:cs="Arial"/>
          <w:color w:val="000000"/>
          <w:sz w:val="18"/>
          <w:szCs w:val="18"/>
          <w:lang w:eastAsia="ru-RU"/>
        </w:rPr>
        <w:t>; или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(v) исполнитель Lucratus, также известный как "исполнитель", является исполнителем, который </w:t>
      </w:r>
      <w:hyperlink r:id="rId9612" w:tooltip="щелкните, чтобы просмотреть определение Тестатора" w:history="1">
        <w:r w:rsidRPr="006E4F78">
          <w:rPr>
            <w:rFonts w:ascii="Arial" w:eastAsia="Times New Roman" w:hAnsi="Arial" w:cs="Arial"/>
            <w:color w:val="0033CC"/>
            <w:sz w:val="18"/>
            <w:szCs w:val="18"/>
            <w:lang w:eastAsia="ru-RU"/>
          </w:rPr>
          <w:t>по закону обладает активами </w:t>
        </w:r>
      </w:hyperlink>
      <w:r w:rsidRPr="006E4F78">
        <w:rPr>
          <w:rFonts w:ascii="Arial" w:eastAsia="Times New Roman" w:hAnsi="Arial" w:cs="Arial"/>
          <w:color w:val="000000"/>
          <w:sz w:val="18"/>
          <w:szCs w:val="18"/>
          <w:lang w:eastAsia="ru-RU"/>
        </w:rPr>
        <w:t>завещателя, основанными на одной (1) или более презумпциях в отношении некоторых неисполненных долгов, которые не позволяют </w:t>
      </w:r>
      <w:hyperlink r:id="rId9613" w:tooltip="щелкните, чтобы просмотреть определение активов" w:history="1">
        <w:r w:rsidRPr="006E4F78">
          <w:rPr>
            <w:rFonts w:ascii="Arial" w:eastAsia="Times New Roman" w:hAnsi="Arial" w:cs="Arial"/>
            <w:color w:val="0033CC"/>
            <w:sz w:val="18"/>
            <w:szCs w:val="18"/>
            <w:lang w:eastAsia="ru-RU"/>
          </w:rPr>
          <w:t>высвобождать активы </w:t>
        </w:r>
      </w:hyperlink>
      <w:r w:rsidRPr="006E4F78">
        <w:rPr>
          <w:rFonts w:ascii="Arial" w:eastAsia="Times New Roman" w:hAnsi="Arial" w:cs="Arial"/>
          <w:color w:val="000000"/>
          <w:sz w:val="18"/>
          <w:szCs w:val="18"/>
          <w:lang w:eastAsia="ru-RU"/>
        </w:rPr>
        <w:t>названному исполнителю / </w:t>
      </w:r>
      <w:hyperlink r:id="rId9614" w:tooltip="нажмите, чтобы просмотреть определение получателя" w:history="1">
        <w:r w:rsidRPr="006E4F78">
          <w:rPr>
            <w:rFonts w:ascii="Arial" w:eastAsia="Times New Roman" w:hAnsi="Arial" w:cs="Arial"/>
            <w:color w:val="0033CC"/>
            <w:sz w:val="18"/>
            <w:szCs w:val="18"/>
            <w:lang w:eastAsia="ru-RU"/>
          </w:rPr>
          <w:t>бенефициару </w:t>
        </w:r>
      </w:hyperlink>
      <w:r w:rsidRPr="006E4F78">
        <w:rPr>
          <w:rFonts w:ascii="Arial" w:eastAsia="Times New Roman" w:hAnsi="Arial" w:cs="Arial"/>
          <w:color w:val="000000"/>
          <w:sz w:val="18"/>
          <w:szCs w:val="18"/>
          <w:lang w:eastAsia="ru-RU"/>
        </w:rPr>
        <w:t>; или</w:t>
      </w:r>
    </w:p>
    <w:p w:rsidR="006E4F78" w:rsidRPr="006E4F78" w:rsidRDefault="006E4F78" w:rsidP="006E4F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vi) </w:t>
      </w:r>
      <w:hyperlink r:id="rId9615" w:tooltip="нажмите, чтобы просмотреть определение Executor De Son Tort" w:history="1">
        <w:r w:rsidRPr="006E4F78">
          <w:rPr>
            <w:rFonts w:ascii="Arial" w:eastAsia="Times New Roman" w:hAnsi="Arial" w:cs="Arial"/>
            <w:color w:val="0033CC"/>
            <w:sz w:val="18"/>
            <w:szCs w:val="18"/>
            <w:lang w:eastAsia="ru-RU"/>
          </w:rPr>
          <w:t>исполнитель деликта </w:t>
        </w:r>
      </w:hyperlink>
      <w:r w:rsidRPr="006E4F78">
        <w:rPr>
          <w:rFonts w:ascii="Arial" w:eastAsia="Times New Roman" w:hAnsi="Arial" w:cs="Arial"/>
          <w:color w:val="000000"/>
          <w:sz w:val="18"/>
          <w:szCs w:val="18"/>
          <w:lang w:eastAsia="ru-RU"/>
        </w:rPr>
        <w:t>, также известный как "незаконный исполнитель"</w:t>
      </w:r>
      <w:hyperlink r:id="rId9616" w:tooltip="нажмите, чтобы просмотреть определение человека" w:history="1">
        <w:r w:rsidRPr="006E4F78">
          <w:rPr>
            <w:rFonts w:ascii="Arial" w:eastAsia="Times New Roman" w:hAnsi="Arial" w:cs="Arial"/>
            <w:color w:val="0033CC"/>
            <w:sz w:val="18"/>
            <w:szCs w:val="18"/>
            <w:lang w:eastAsia="ru-RU"/>
          </w:rPr>
          <w:t>, - это лицо</w:t>
        </w:r>
      </w:hyperlink>
      <w:r w:rsidRPr="006E4F78">
        <w:rPr>
          <w:rFonts w:ascii="Arial" w:eastAsia="Times New Roman" w:hAnsi="Arial" w:cs="Arial"/>
          <w:color w:val="000000"/>
          <w:sz w:val="18"/>
          <w:szCs w:val="18"/>
          <w:lang w:eastAsia="ru-RU"/>
        </w:rPr>
        <w:t>, которое действует как исполнитель, даже если оно не имеет на это полномочий.</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34" w:name="3050"/>
      <w:bookmarkEnd w:id="1634"/>
      <w:r w:rsidRPr="006E4F78">
        <w:rPr>
          <w:rFonts w:ascii="Arial" w:eastAsia="Times New Roman" w:hAnsi="Arial" w:cs="Arial"/>
          <w:b/>
          <w:bCs/>
          <w:color w:val="000000"/>
          <w:lang w:eastAsia="ru-RU"/>
        </w:rPr>
        <w:t>Canon 3050 </w:t>
      </w:r>
      <w:r w:rsidRPr="006E4F78">
        <w:rPr>
          <w:rFonts w:ascii="Arial" w:eastAsia="Times New Roman" w:hAnsi="Arial" w:cs="Arial"/>
          <w:color w:val="000000"/>
          <w:sz w:val="16"/>
          <w:szCs w:val="16"/>
          <w:lang w:eastAsia="ru-RU"/>
        </w:rPr>
        <w:t>(</w:t>
      </w:r>
      <w:hyperlink r:id="rId9617" w:anchor="3050"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lastRenderedPageBreak/>
        <w:t>Слово исполнитель эквивалентно словам, званиям и должностям монарха, императора, лидера или </w:t>
      </w:r>
      <w:hyperlink r:id="rId9618" w:tooltip="нажмите, чтобы посмотреть определение главы государства" w:history="1">
        <w:r w:rsidRPr="006E4F78">
          <w:rPr>
            <w:rFonts w:ascii="Arial" w:eastAsia="Times New Roman" w:hAnsi="Arial" w:cs="Arial"/>
            <w:color w:val="0033CC"/>
            <w:sz w:val="18"/>
            <w:szCs w:val="18"/>
            <w:lang w:eastAsia="ru-RU"/>
          </w:rPr>
          <w:t>главы государства </w:t>
        </w:r>
      </w:hyperlink>
      <w:r w:rsidRPr="006E4F78">
        <w:rPr>
          <w:rFonts w:ascii="Arial" w:eastAsia="Times New Roman" w:hAnsi="Arial" w:cs="Arial"/>
          <w:color w:val="000000"/>
          <w:sz w:val="18"/>
          <w:szCs w:val="18"/>
          <w:lang w:eastAsia="ru-RU"/>
        </w:rPr>
        <w:t>. Однако это слово не равнозначно наследственному или </w:t>
      </w:r>
      <w:hyperlink r:id="rId9619" w:tooltip="нажмите, чтобы просмотреть определение жизни" w:history="1">
        <w:r w:rsidRPr="006E4F78">
          <w:rPr>
            <w:rFonts w:ascii="Arial" w:eastAsia="Times New Roman" w:hAnsi="Arial" w:cs="Arial"/>
            <w:color w:val="0033CC"/>
            <w:sz w:val="18"/>
            <w:szCs w:val="18"/>
            <w:lang w:eastAsia="ru-RU"/>
          </w:rPr>
          <w:t>пожизненному </w:t>
        </w:r>
      </w:hyperlink>
      <w:r w:rsidRPr="006E4F78">
        <w:rPr>
          <w:rFonts w:ascii="Arial" w:eastAsia="Times New Roman" w:hAnsi="Arial" w:cs="Arial"/>
          <w:color w:val="000000"/>
          <w:sz w:val="18"/>
          <w:szCs w:val="18"/>
          <w:lang w:eastAsia="ru-RU"/>
        </w:rPr>
        <w:t>назначению. Наследственная диктатура является мерзостью всех цивилизованных законов и прямо запрещена во всех ее формах.</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35" w:name="3051"/>
      <w:bookmarkEnd w:id="1635"/>
      <w:r w:rsidRPr="006E4F78">
        <w:rPr>
          <w:rFonts w:ascii="Arial" w:eastAsia="Times New Roman" w:hAnsi="Arial" w:cs="Arial"/>
          <w:b/>
          <w:bCs/>
          <w:color w:val="000000"/>
          <w:lang w:eastAsia="ru-RU"/>
        </w:rPr>
        <w:t>Canon 3051 </w:t>
      </w:r>
      <w:r w:rsidRPr="006E4F78">
        <w:rPr>
          <w:rFonts w:ascii="Arial" w:eastAsia="Times New Roman" w:hAnsi="Arial" w:cs="Arial"/>
          <w:color w:val="000000"/>
          <w:sz w:val="16"/>
          <w:szCs w:val="16"/>
          <w:lang w:eastAsia="ru-RU"/>
        </w:rPr>
        <w:t>(</w:t>
      </w:r>
      <w:hyperlink r:id="rId9620" w:anchor="3051"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Древняя цель и легитимность исполнителя заключалась в том, чтобы временно сконцентрировать власть и полномочия Доминиона в период кризиса или конфликта для руководства и управления </w:t>
      </w:r>
      <w:hyperlink r:id="rId9621" w:tooltip="нажмите, чтобы просмотреть определение дел" w:history="1">
        <w:r w:rsidRPr="006E4F78">
          <w:rPr>
            <w:rFonts w:ascii="Arial" w:eastAsia="Times New Roman" w:hAnsi="Arial" w:cs="Arial"/>
            <w:color w:val="0033CC"/>
            <w:sz w:val="18"/>
            <w:szCs w:val="18"/>
            <w:lang w:eastAsia="ru-RU"/>
          </w:rPr>
          <w:t>делами </w:t>
        </w:r>
      </w:hyperlink>
      <w:r w:rsidRPr="006E4F78">
        <w:rPr>
          <w:rFonts w:ascii="Arial" w:eastAsia="Times New Roman" w:hAnsi="Arial" w:cs="Arial"/>
          <w:color w:val="000000"/>
          <w:sz w:val="18"/>
          <w:szCs w:val="18"/>
          <w:lang w:eastAsia="ru-RU"/>
        </w:rPr>
        <w:t>должностных лиц, которым было поручено служить, иначе известных как "доверенные лица".</w:t>
      </w:r>
    </w:p>
    <w:p w:rsidR="006E4F78" w:rsidRPr="006E4F78" w:rsidRDefault="006E4F78" w:rsidP="006E4F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4F78">
        <w:rPr>
          <w:rFonts w:ascii="Arial" w:eastAsia="Times New Roman" w:hAnsi="Arial" w:cs="Arial"/>
          <w:b/>
          <w:bCs/>
          <w:color w:val="000000"/>
          <w:sz w:val="36"/>
          <w:szCs w:val="36"/>
          <w:lang w:eastAsia="ru-RU"/>
        </w:rPr>
        <w:t>Статья 271-Цензор</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36" w:name="3052"/>
      <w:bookmarkEnd w:id="1636"/>
      <w:r w:rsidRPr="006E4F78">
        <w:rPr>
          <w:rFonts w:ascii="Arial" w:eastAsia="Times New Roman" w:hAnsi="Arial" w:cs="Arial"/>
          <w:b/>
          <w:bCs/>
          <w:color w:val="000000"/>
          <w:lang w:eastAsia="ru-RU"/>
        </w:rPr>
        <w:t>Canon 3052 </w:t>
      </w:r>
      <w:r w:rsidRPr="006E4F78">
        <w:rPr>
          <w:rFonts w:ascii="Arial" w:eastAsia="Times New Roman" w:hAnsi="Arial" w:cs="Arial"/>
          <w:color w:val="000000"/>
          <w:sz w:val="16"/>
          <w:szCs w:val="16"/>
          <w:lang w:eastAsia="ru-RU"/>
        </w:rPr>
        <w:t>(</w:t>
      </w:r>
      <w:hyperlink r:id="rId9622" w:anchor="3052"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Цензор-это термин, используемый для определения второго потенциально мощного уровня и источника официальной власти в рамках любой </w:t>
      </w:r>
      <w:hyperlink r:id="rId9623"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действующей </w:t>
        </w:r>
      </w:hyperlink>
      <w:r w:rsidRPr="006E4F78">
        <w:rPr>
          <w:rFonts w:ascii="Arial" w:eastAsia="Times New Roman" w:hAnsi="Arial" w:cs="Arial"/>
          <w:color w:val="000000"/>
          <w:sz w:val="18"/>
          <w:szCs w:val="18"/>
          <w:lang w:eastAsia="ru-RU"/>
        </w:rPr>
        <w:t>системы права. Власть и авторитет канцелярии цензора называется Visium.</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37" w:name="3053"/>
      <w:bookmarkEnd w:id="1637"/>
      <w:r w:rsidRPr="006E4F78">
        <w:rPr>
          <w:rFonts w:ascii="Arial" w:eastAsia="Times New Roman" w:hAnsi="Arial" w:cs="Arial"/>
          <w:b/>
          <w:bCs/>
          <w:color w:val="000000"/>
          <w:lang w:eastAsia="ru-RU"/>
        </w:rPr>
        <w:t>Canon 3053 </w:t>
      </w:r>
      <w:r w:rsidRPr="006E4F78">
        <w:rPr>
          <w:rFonts w:ascii="Arial" w:eastAsia="Times New Roman" w:hAnsi="Arial" w:cs="Arial"/>
          <w:color w:val="000000"/>
          <w:sz w:val="16"/>
          <w:szCs w:val="16"/>
          <w:lang w:eastAsia="ru-RU"/>
        </w:rPr>
        <w:t>(</w:t>
      </w:r>
      <w:hyperlink r:id="rId9624" w:anchor="3053"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Слово Цензор происходит от латинского censor</w:t>
      </w:r>
      <w:hyperlink r:id="rId9625" w:tooltip="нажмите, чтобы просмотреть определение значения" w:history="1">
        <w:r w:rsidRPr="006E4F78">
          <w:rPr>
            <w:rFonts w:ascii="Arial" w:eastAsia="Times New Roman" w:hAnsi="Arial" w:cs="Arial"/>
            <w:color w:val="0033CC"/>
            <w:sz w:val="18"/>
            <w:szCs w:val="18"/>
            <w:lang w:eastAsia="ru-RU"/>
          </w:rPr>
          <w:t>, означающего </w:t>
        </w:r>
      </w:hyperlink>
      <w:r w:rsidRPr="006E4F78">
        <w:rPr>
          <w:rFonts w:ascii="Arial" w:eastAsia="Times New Roman" w:hAnsi="Arial" w:cs="Arial"/>
          <w:color w:val="000000"/>
          <w:sz w:val="18"/>
          <w:szCs w:val="18"/>
          <w:lang w:eastAsia="ru-RU"/>
        </w:rPr>
        <w:t>“старший судья, главный хранитель (хранитель рулонов </w:t>
      </w:r>
      <w:hyperlink r:id="rId9626" w:tooltip="нажмите, чтобы просмотреть определение свойства" w:history="1">
        <w:r w:rsidRPr="006E4F78">
          <w:rPr>
            <w:rFonts w:ascii="Arial" w:eastAsia="Times New Roman" w:hAnsi="Arial" w:cs="Arial"/>
            <w:color w:val="0033CC"/>
            <w:sz w:val="18"/>
            <w:szCs w:val="18"/>
            <w:lang w:eastAsia="ru-RU"/>
          </w:rPr>
          <w:t>имущества</w:t>
        </w:r>
      </w:hyperlink>
      <w:r w:rsidRPr="006E4F78">
        <w:rPr>
          <w:rFonts w:ascii="Arial" w:eastAsia="Times New Roman" w:hAnsi="Arial" w:cs="Arial"/>
          <w:color w:val="000000"/>
          <w:sz w:val="18"/>
          <w:szCs w:val="18"/>
          <w:lang w:eastAsia="ru-RU"/>
        </w:rPr>
        <w:t>), критик и аудитор”.</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38" w:name="3054"/>
      <w:bookmarkEnd w:id="1638"/>
      <w:r w:rsidRPr="006E4F78">
        <w:rPr>
          <w:rFonts w:ascii="Arial" w:eastAsia="Times New Roman" w:hAnsi="Arial" w:cs="Arial"/>
          <w:b/>
          <w:bCs/>
          <w:color w:val="000000"/>
          <w:lang w:eastAsia="ru-RU"/>
        </w:rPr>
        <w:t>Canon 3054 </w:t>
      </w:r>
      <w:r w:rsidRPr="006E4F78">
        <w:rPr>
          <w:rFonts w:ascii="Arial" w:eastAsia="Times New Roman" w:hAnsi="Arial" w:cs="Arial"/>
          <w:color w:val="000000"/>
          <w:sz w:val="16"/>
          <w:szCs w:val="16"/>
          <w:lang w:eastAsia="ru-RU"/>
        </w:rPr>
        <w:t>(</w:t>
      </w:r>
      <w:hyperlink r:id="rId9627" w:anchor="3054"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По определению, под цензурой понимается более чем одно, как правило, существующее высшее </w:t>
      </w:r>
      <w:hyperlink r:id="rId9628" w:tooltip="нажмите, чтобы просмотреть определение public" w:history="1">
        <w:r w:rsidRPr="006E4F78">
          <w:rPr>
            <w:rFonts w:ascii="Arial" w:eastAsia="Times New Roman" w:hAnsi="Arial" w:cs="Arial"/>
            <w:color w:val="0033CC"/>
            <w:sz w:val="18"/>
            <w:szCs w:val="18"/>
            <w:lang w:eastAsia="ru-RU"/>
          </w:rPr>
          <w:t>публичное </w:t>
        </w:r>
      </w:hyperlink>
      <w:r w:rsidRPr="006E4F78">
        <w:rPr>
          <w:rFonts w:ascii="Arial" w:eastAsia="Times New Roman" w:hAnsi="Arial" w:cs="Arial"/>
          <w:color w:val="000000"/>
          <w:sz w:val="18"/>
          <w:szCs w:val="18"/>
          <w:lang w:eastAsia="ru-RU"/>
        </w:rPr>
        <w:t>должностное лицо, назначаемое народом </w:t>
      </w:r>
      <w:hyperlink r:id="rId9629" w:tooltip="нажмите, чтобы просмотреть определение общества" w:history="1">
        <w:r w:rsidRPr="006E4F78">
          <w:rPr>
            <w:rFonts w:ascii="Arial" w:eastAsia="Times New Roman" w:hAnsi="Arial" w:cs="Arial"/>
            <w:color w:val="0033CC"/>
            <w:sz w:val="18"/>
            <w:szCs w:val="18"/>
            <w:lang w:eastAsia="ru-RU"/>
          </w:rPr>
          <w:t>общества</w:t>
        </w:r>
      </w:hyperlink>
      <w:r w:rsidRPr="006E4F78">
        <w:rPr>
          <w:rFonts w:ascii="Arial" w:eastAsia="Times New Roman" w:hAnsi="Arial" w:cs="Arial"/>
          <w:color w:val="000000"/>
          <w:sz w:val="18"/>
          <w:szCs w:val="18"/>
          <w:lang w:eastAsia="ru-RU"/>
        </w:rPr>
        <w:t>, обладающего </w:t>
      </w:r>
      <w:hyperlink r:id="rId9630" w:tooltip="нажмите, чтобы просмотреть определение допустимого" w:history="1">
        <w:r w:rsidRPr="006E4F78">
          <w:rPr>
            <w:rFonts w:ascii="Arial" w:eastAsia="Times New Roman" w:hAnsi="Arial" w:cs="Arial"/>
            <w:color w:val="0033CC"/>
            <w:sz w:val="18"/>
            <w:szCs w:val="18"/>
            <w:lang w:eastAsia="ru-RU"/>
          </w:rPr>
          <w:t>действительной </w:t>
        </w:r>
      </w:hyperlink>
      <w:r w:rsidRPr="006E4F78">
        <w:rPr>
          <w:rFonts w:ascii="Arial" w:eastAsia="Times New Roman" w:hAnsi="Arial" w:cs="Arial"/>
          <w:color w:val="000000"/>
          <w:sz w:val="18"/>
          <w:szCs w:val="18"/>
          <w:lang w:eastAsia="ru-RU"/>
        </w:rPr>
        <w:t>системой права на определенный период времени, что по истечении этого срока приводит к </w:t>
      </w:r>
      <w:hyperlink r:id="rId9631" w:tooltip="нажмите, чтобы просмотреть определение терминации" w:history="1">
        <w:r w:rsidRPr="006E4F78">
          <w:rPr>
            <w:rFonts w:ascii="Arial" w:eastAsia="Times New Roman" w:hAnsi="Arial" w:cs="Arial"/>
            <w:color w:val="0033CC"/>
            <w:sz w:val="18"/>
            <w:szCs w:val="18"/>
            <w:lang w:eastAsia="ru-RU"/>
          </w:rPr>
          <w:t>прекращению </w:t>
        </w:r>
      </w:hyperlink>
      <w:r w:rsidRPr="006E4F78">
        <w:rPr>
          <w:rFonts w:ascii="Arial" w:eastAsia="Times New Roman" w:hAnsi="Arial" w:cs="Arial"/>
          <w:color w:val="000000"/>
          <w:sz w:val="18"/>
          <w:szCs w:val="18"/>
          <w:lang w:eastAsia="ru-RU"/>
        </w:rPr>
        <w:t>их полномочий. Назначение цензора без истечения срока полномочий прямо запрещается во всех его формах.</w:t>
      </w:r>
    </w:p>
    <w:p w:rsidR="006E4F78" w:rsidRPr="006E4F78" w:rsidRDefault="006E4F78" w:rsidP="006E4F78">
      <w:pPr>
        <w:shd w:val="clear" w:color="auto" w:fill="FFFFFF"/>
        <w:spacing w:after="0" w:line="240" w:lineRule="auto"/>
        <w:rPr>
          <w:rFonts w:ascii="Arial" w:eastAsia="Times New Roman" w:hAnsi="Arial" w:cs="Arial"/>
          <w:b/>
          <w:bCs/>
          <w:color w:val="000000"/>
          <w:lang w:eastAsia="ru-RU"/>
        </w:rPr>
      </w:pPr>
      <w:bookmarkStart w:id="1639" w:name="3055"/>
      <w:bookmarkEnd w:id="1639"/>
      <w:r w:rsidRPr="006E4F78">
        <w:rPr>
          <w:rFonts w:ascii="Arial" w:eastAsia="Times New Roman" w:hAnsi="Arial" w:cs="Arial"/>
          <w:b/>
          <w:bCs/>
          <w:color w:val="000000"/>
          <w:lang w:eastAsia="ru-RU"/>
        </w:rPr>
        <w:t>Canon 3055 </w:t>
      </w:r>
      <w:r w:rsidRPr="006E4F78">
        <w:rPr>
          <w:rFonts w:ascii="Arial" w:eastAsia="Times New Roman" w:hAnsi="Arial" w:cs="Arial"/>
          <w:color w:val="000000"/>
          <w:sz w:val="16"/>
          <w:szCs w:val="16"/>
          <w:lang w:eastAsia="ru-RU"/>
        </w:rPr>
        <w:t>(</w:t>
      </w:r>
      <w:hyperlink r:id="rId9632" w:anchor="3055" w:tooltip="ссылка на этот канон" w:history="1">
        <w:r w:rsidRPr="006E4F78">
          <w:rPr>
            <w:rFonts w:ascii="Arial" w:eastAsia="Times New Roman" w:hAnsi="Arial" w:cs="Arial"/>
            <w:b/>
            <w:bCs/>
            <w:color w:val="0033CC"/>
            <w:sz w:val="16"/>
            <w:szCs w:val="16"/>
            <w:lang w:eastAsia="ru-RU"/>
          </w:rPr>
          <w:t>ссылка</w:t>
        </w:r>
      </w:hyperlink>
      <w:r w:rsidRPr="006E4F78">
        <w:rPr>
          <w:rFonts w:ascii="Arial" w:eastAsia="Times New Roman" w:hAnsi="Arial" w:cs="Arial"/>
          <w:color w:val="000000"/>
          <w:sz w:val="16"/>
          <w:szCs w:val="16"/>
          <w:lang w:eastAsia="ru-RU"/>
        </w:rPr>
        <w:t>)</w:t>
      </w:r>
    </w:p>
    <w:p w:rsidR="006E4F78" w:rsidRPr="006E4F78" w:rsidRDefault="006E4F78" w:rsidP="006E4F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4F78">
        <w:rPr>
          <w:rFonts w:ascii="Arial" w:eastAsia="Times New Roman" w:hAnsi="Arial" w:cs="Arial"/>
          <w:color w:val="000000"/>
          <w:sz w:val="18"/>
          <w:szCs w:val="18"/>
          <w:lang w:eastAsia="ru-RU"/>
        </w:rPr>
        <w:t>Слово Цензор эквивалентно словам, званиям и должностям старейшины, посетителя или советника. Однако это слово не равнозначно наследственному или </w:t>
      </w:r>
      <w:hyperlink r:id="rId9633" w:tooltip="нажмите, чтобы просмотреть определение жизни" w:history="1">
        <w:r w:rsidRPr="006E4F78">
          <w:rPr>
            <w:rFonts w:ascii="Arial" w:eastAsia="Times New Roman" w:hAnsi="Arial" w:cs="Arial"/>
            <w:color w:val="0033CC"/>
            <w:sz w:val="18"/>
            <w:szCs w:val="18"/>
            <w:lang w:eastAsia="ru-RU"/>
          </w:rPr>
          <w:t>пожизненному </w:t>
        </w:r>
      </w:hyperlink>
      <w:r w:rsidRPr="006E4F78">
        <w:rPr>
          <w:rFonts w:ascii="Arial" w:eastAsia="Times New Roman" w:hAnsi="Arial" w:cs="Arial"/>
          <w:color w:val="000000"/>
          <w:sz w:val="18"/>
          <w:szCs w:val="18"/>
          <w:lang w:eastAsia="ru-RU"/>
        </w:rPr>
        <w:t>назначению. Наследственная цензура является мерзостью всех цивилизованных законов и прямо запрещена во всех ее формах.</w:t>
      </w:r>
    </w:p>
    <w:p w:rsidR="00D429A4" w:rsidRPr="00D429A4" w:rsidRDefault="00D429A4" w:rsidP="00D429A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429A4">
        <w:rPr>
          <w:rFonts w:ascii="Arial" w:eastAsia="Times New Roman" w:hAnsi="Arial" w:cs="Arial"/>
          <w:b/>
          <w:bCs/>
          <w:color w:val="000000"/>
          <w:sz w:val="36"/>
          <w:szCs w:val="36"/>
          <w:lang w:eastAsia="ru-RU"/>
        </w:rPr>
        <w:t>Статья 272-Ректор</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40" w:name="3056"/>
      <w:bookmarkEnd w:id="1640"/>
      <w:r w:rsidRPr="00D429A4">
        <w:rPr>
          <w:rFonts w:ascii="Arial" w:eastAsia="Times New Roman" w:hAnsi="Arial" w:cs="Arial"/>
          <w:b/>
          <w:bCs/>
          <w:color w:val="000000"/>
          <w:lang w:eastAsia="ru-RU"/>
        </w:rPr>
        <w:t>Canon 3056 </w:t>
      </w:r>
      <w:r w:rsidRPr="00D429A4">
        <w:rPr>
          <w:rFonts w:ascii="Arial" w:eastAsia="Times New Roman" w:hAnsi="Arial" w:cs="Arial"/>
          <w:color w:val="000000"/>
          <w:sz w:val="16"/>
          <w:szCs w:val="16"/>
          <w:lang w:eastAsia="ru-RU"/>
        </w:rPr>
        <w:t>(</w:t>
      </w:r>
      <w:hyperlink r:id="rId9634" w:anchor="3056"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Ректор-это термин, используемый для определения третьего потенциально мощного уровня и источника официальной власти в рамках любой </w:t>
      </w:r>
      <w:hyperlink r:id="rId9635" w:tooltip="нажмите, чтобы просмотреть определение допустимого" w:history="1">
        <w:r w:rsidRPr="00D429A4">
          <w:rPr>
            <w:rFonts w:ascii="Arial" w:eastAsia="Times New Roman" w:hAnsi="Arial" w:cs="Arial"/>
            <w:color w:val="0033CC"/>
            <w:sz w:val="18"/>
            <w:szCs w:val="18"/>
            <w:lang w:eastAsia="ru-RU"/>
          </w:rPr>
          <w:t>действующей </w:t>
        </w:r>
      </w:hyperlink>
      <w:r w:rsidRPr="00D429A4">
        <w:rPr>
          <w:rFonts w:ascii="Arial" w:eastAsia="Times New Roman" w:hAnsi="Arial" w:cs="Arial"/>
          <w:color w:val="000000"/>
          <w:sz w:val="18"/>
          <w:szCs w:val="18"/>
          <w:lang w:eastAsia="ru-RU"/>
        </w:rPr>
        <w:t>системы права. Власть и авторитет канцелярии ректора называется Магистериум.</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41" w:name="3057"/>
      <w:bookmarkEnd w:id="1641"/>
      <w:r w:rsidRPr="00D429A4">
        <w:rPr>
          <w:rFonts w:ascii="Arial" w:eastAsia="Times New Roman" w:hAnsi="Arial" w:cs="Arial"/>
          <w:b/>
          <w:bCs/>
          <w:color w:val="000000"/>
          <w:lang w:eastAsia="ru-RU"/>
        </w:rPr>
        <w:t>Canon 3057 </w:t>
      </w:r>
      <w:r w:rsidRPr="00D429A4">
        <w:rPr>
          <w:rFonts w:ascii="Arial" w:eastAsia="Times New Roman" w:hAnsi="Arial" w:cs="Arial"/>
          <w:color w:val="000000"/>
          <w:sz w:val="16"/>
          <w:szCs w:val="16"/>
          <w:lang w:eastAsia="ru-RU"/>
        </w:rPr>
        <w:t>(</w:t>
      </w:r>
      <w:hyperlink r:id="rId9636" w:anchor="3057"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Слово ректор происходит от латинского rector</w:t>
      </w:r>
      <w:hyperlink r:id="rId9637" w:tooltip="нажмите, чтобы просмотреть определение значения" w:history="1">
        <w:r w:rsidRPr="00D429A4">
          <w:rPr>
            <w:rFonts w:ascii="Arial" w:eastAsia="Times New Roman" w:hAnsi="Arial" w:cs="Arial"/>
            <w:color w:val="0033CC"/>
            <w:sz w:val="18"/>
            <w:szCs w:val="18"/>
            <w:lang w:eastAsia="ru-RU"/>
          </w:rPr>
          <w:t>, означающего </w:t>
        </w:r>
      </w:hyperlink>
      <w:r w:rsidRPr="00D429A4">
        <w:rPr>
          <w:rFonts w:ascii="Arial" w:eastAsia="Times New Roman" w:hAnsi="Arial" w:cs="Arial"/>
          <w:color w:val="000000"/>
          <w:sz w:val="18"/>
          <w:szCs w:val="18"/>
          <w:lang w:eastAsia="ru-RU"/>
        </w:rPr>
        <w:t>“мастер, губернатор, кормчий, Паромщик, водитель или правитель”. Он берет свое начало как официальный титул постоянного главы оккупированной </w:t>
      </w:r>
      <w:hyperlink r:id="rId9638" w:tooltip="нажмите, чтобы просмотреть определение провинции" w:history="1">
        <w:r w:rsidRPr="00D429A4">
          <w:rPr>
            <w:rFonts w:ascii="Arial" w:eastAsia="Times New Roman" w:hAnsi="Arial" w:cs="Arial"/>
            <w:color w:val="0033CC"/>
            <w:sz w:val="18"/>
            <w:szCs w:val="18"/>
            <w:lang w:eastAsia="ru-RU"/>
          </w:rPr>
          <w:t>провинции </w:t>
        </w:r>
      </w:hyperlink>
      <w:r w:rsidRPr="00D429A4">
        <w:rPr>
          <w:rFonts w:ascii="Arial" w:eastAsia="Times New Roman" w:hAnsi="Arial" w:cs="Arial"/>
          <w:color w:val="000000"/>
          <w:sz w:val="18"/>
          <w:szCs w:val="18"/>
          <w:lang w:eastAsia="ru-RU"/>
        </w:rPr>
        <w:t>по </w:t>
      </w:r>
      <w:hyperlink r:id="rId9639" w:tooltip="нажмите, чтобы просмотреть определение римского права" w:history="1">
        <w:r w:rsidRPr="00D429A4">
          <w:rPr>
            <w:rFonts w:ascii="Arial" w:eastAsia="Times New Roman" w:hAnsi="Arial" w:cs="Arial"/>
            <w:color w:val="0033CC"/>
            <w:sz w:val="18"/>
            <w:szCs w:val="18"/>
            <w:lang w:eastAsia="ru-RU"/>
          </w:rPr>
          <w:t>римскому праву </w:t>
        </w:r>
      </w:hyperlink>
      <w:r w:rsidRPr="00D429A4">
        <w:rPr>
          <w:rFonts w:ascii="Arial" w:eastAsia="Times New Roman" w:hAnsi="Arial" w:cs="Arial"/>
          <w:color w:val="000000"/>
          <w:sz w:val="18"/>
          <w:szCs w:val="18"/>
          <w:lang w:eastAsia="ru-RU"/>
        </w:rPr>
        <w:t>с момента захвата Сицилии в 241 году до н. э.</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42" w:name="3058"/>
      <w:bookmarkEnd w:id="1642"/>
      <w:r w:rsidRPr="00D429A4">
        <w:rPr>
          <w:rFonts w:ascii="Arial" w:eastAsia="Times New Roman" w:hAnsi="Arial" w:cs="Arial"/>
          <w:b/>
          <w:bCs/>
          <w:color w:val="000000"/>
          <w:lang w:eastAsia="ru-RU"/>
        </w:rPr>
        <w:t>Canon 3058 </w:t>
      </w:r>
      <w:r w:rsidRPr="00D429A4">
        <w:rPr>
          <w:rFonts w:ascii="Arial" w:eastAsia="Times New Roman" w:hAnsi="Arial" w:cs="Arial"/>
          <w:color w:val="000000"/>
          <w:sz w:val="16"/>
          <w:szCs w:val="16"/>
          <w:lang w:eastAsia="ru-RU"/>
        </w:rPr>
        <w:t>(</w:t>
      </w:r>
      <w:hyperlink r:id="rId9640" w:anchor="3058"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Слово ректор эквивалентно словам, званиям и должностям губернатора, премьера, генерала, Дукса, герцога или премьер-министра.</w:t>
      </w:r>
    </w:p>
    <w:p w:rsidR="00D429A4" w:rsidRPr="00D429A4" w:rsidRDefault="00D429A4" w:rsidP="00D429A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429A4">
        <w:rPr>
          <w:rFonts w:ascii="Arial" w:eastAsia="Times New Roman" w:hAnsi="Arial" w:cs="Arial"/>
          <w:b/>
          <w:bCs/>
          <w:color w:val="000000"/>
          <w:sz w:val="36"/>
          <w:szCs w:val="36"/>
          <w:lang w:eastAsia="ru-RU"/>
        </w:rPr>
        <w:t>Статья 273-Куратор</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43" w:name="3059"/>
      <w:bookmarkEnd w:id="1643"/>
      <w:r w:rsidRPr="00D429A4">
        <w:rPr>
          <w:rFonts w:ascii="Arial" w:eastAsia="Times New Roman" w:hAnsi="Arial" w:cs="Arial"/>
          <w:b/>
          <w:bCs/>
          <w:color w:val="000000"/>
          <w:lang w:eastAsia="ru-RU"/>
        </w:rPr>
        <w:lastRenderedPageBreak/>
        <w:t>Canon 3059 </w:t>
      </w:r>
      <w:r w:rsidRPr="00D429A4">
        <w:rPr>
          <w:rFonts w:ascii="Arial" w:eastAsia="Times New Roman" w:hAnsi="Arial" w:cs="Arial"/>
          <w:color w:val="000000"/>
          <w:sz w:val="16"/>
          <w:szCs w:val="16"/>
          <w:lang w:eastAsia="ru-RU"/>
        </w:rPr>
        <w:t>(</w:t>
      </w:r>
      <w:hyperlink r:id="rId9641" w:anchor="3059"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Куратор-это термин, используемый для определения четвертого потенциально мощного уровня и источника официальной власти в рамках любой </w:t>
      </w:r>
      <w:hyperlink r:id="rId9642" w:tooltip="нажмите, чтобы просмотреть определение допустимого" w:history="1">
        <w:r w:rsidRPr="00D429A4">
          <w:rPr>
            <w:rFonts w:ascii="Arial" w:eastAsia="Times New Roman" w:hAnsi="Arial" w:cs="Arial"/>
            <w:color w:val="0033CC"/>
            <w:sz w:val="18"/>
            <w:szCs w:val="18"/>
            <w:lang w:eastAsia="ru-RU"/>
          </w:rPr>
          <w:t>действующей </w:t>
        </w:r>
      </w:hyperlink>
      <w:r w:rsidRPr="00D429A4">
        <w:rPr>
          <w:rFonts w:ascii="Arial" w:eastAsia="Times New Roman" w:hAnsi="Arial" w:cs="Arial"/>
          <w:color w:val="000000"/>
          <w:sz w:val="18"/>
          <w:szCs w:val="18"/>
          <w:lang w:eastAsia="ru-RU"/>
        </w:rPr>
        <w:t>системы права. Власть и авторитет канцелярии куратора называется Империумом.</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44" w:name="3060"/>
      <w:bookmarkEnd w:id="1644"/>
      <w:r w:rsidRPr="00D429A4">
        <w:rPr>
          <w:rFonts w:ascii="Arial" w:eastAsia="Times New Roman" w:hAnsi="Arial" w:cs="Arial"/>
          <w:b/>
          <w:bCs/>
          <w:color w:val="000000"/>
          <w:lang w:eastAsia="ru-RU"/>
        </w:rPr>
        <w:t>Canon 3060 </w:t>
      </w:r>
      <w:r w:rsidRPr="00D429A4">
        <w:rPr>
          <w:rFonts w:ascii="Arial" w:eastAsia="Times New Roman" w:hAnsi="Arial" w:cs="Arial"/>
          <w:color w:val="000000"/>
          <w:sz w:val="16"/>
          <w:szCs w:val="16"/>
          <w:lang w:eastAsia="ru-RU"/>
        </w:rPr>
        <w:t>(</w:t>
      </w:r>
      <w:hyperlink r:id="rId9643" w:anchor="3060"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Слово куратор происходит от латинского curator</w:t>
      </w:r>
      <w:hyperlink r:id="rId9644" w:tooltip="нажмите, чтобы просмотреть определение значения" w:history="1">
        <w:r w:rsidRPr="00D429A4">
          <w:rPr>
            <w:rFonts w:ascii="Arial" w:eastAsia="Times New Roman" w:hAnsi="Arial" w:cs="Arial"/>
            <w:color w:val="0033CC"/>
            <w:sz w:val="18"/>
            <w:szCs w:val="18"/>
            <w:lang w:eastAsia="ru-RU"/>
          </w:rPr>
          <w:t>, означающего </w:t>
        </w:r>
      </w:hyperlink>
      <w:r w:rsidRPr="00D429A4">
        <w:rPr>
          <w:rFonts w:ascii="Arial" w:eastAsia="Times New Roman" w:hAnsi="Arial" w:cs="Arial"/>
          <w:color w:val="000000"/>
          <w:sz w:val="18"/>
          <w:szCs w:val="18"/>
          <w:lang w:eastAsia="ru-RU"/>
        </w:rPr>
        <w:t>“менеджер, надзиратель , </w:t>
      </w:r>
      <w:hyperlink r:id="rId9645" w:tooltip="нажмите, чтобы просмотреть определение guardian" w:history="1">
        <w:r w:rsidRPr="00D429A4">
          <w:rPr>
            <w:rFonts w:ascii="Arial" w:eastAsia="Times New Roman" w:hAnsi="Arial" w:cs="Arial"/>
            <w:color w:val="0033CC"/>
            <w:sz w:val="18"/>
            <w:szCs w:val="18"/>
            <w:lang w:eastAsia="ru-RU"/>
          </w:rPr>
          <w:t>опекун </w:t>
        </w:r>
      </w:hyperlink>
      <w:r w:rsidRPr="00D429A4">
        <w:rPr>
          <w:rFonts w:ascii="Arial" w:eastAsia="Times New Roman" w:hAnsi="Arial" w:cs="Arial"/>
          <w:color w:val="000000"/>
          <w:sz w:val="18"/>
          <w:szCs w:val="18"/>
          <w:lang w:eastAsia="ru-RU"/>
        </w:rPr>
        <w:t>, </w:t>
      </w:r>
      <w:hyperlink r:id="rId9646" w:tooltip="нажмите, чтобы просмотреть определение public" w:history="1">
        <w:r w:rsidRPr="00D429A4">
          <w:rPr>
            <w:rFonts w:ascii="Arial" w:eastAsia="Times New Roman" w:hAnsi="Arial" w:cs="Arial"/>
            <w:color w:val="0033CC"/>
            <w:sz w:val="18"/>
            <w:szCs w:val="18"/>
            <w:lang w:eastAsia="ru-RU"/>
          </w:rPr>
          <w:t>общественный </w:t>
        </w:r>
      </w:hyperlink>
      <w:hyperlink r:id="rId9647" w:tooltip="нажмите, чтобы просмотреть определение доверительного управляющего" w:history="1">
        <w:r w:rsidRPr="00D429A4">
          <w:rPr>
            <w:rFonts w:ascii="Arial" w:eastAsia="Times New Roman" w:hAnsi="Arial" w:cs="Arial"/>
            <w:color w:val="0033CC"/>
            <w:sz w:val="18"/>
            <w:szCs w:val="18"/>
            <w:lang w:eastAsia="ru-RU"/>
          </w:rPr>
          <w:t>попечитель</w:t>
        </w:r>
      </w:hyperlink>
      <w:r w:rsidRPr="00D429A4">
        <w:rPr>
          <w:rFonts w:ascii="Arial" w:eastAsia="Times New Roman" w:hAnsi="Arial" w:cs="Arial"/>
          <w:color w:val="000000"/>
          <w:sz w:val="18"/>
          <w:szCs w:val="18"/>
          <w:lang w:eastAsia="ru-RU"/>
        </w:rPr>
        <w:t>, старший медицинский </w:t>
      </w:r>
      <w:hyperlink r:id="rId9648" w:tooltip="нажмите, чтобы просмотреть определение офицера" w:history="1">
        <w:r w:rsidRPr="00D429A4">
          <w:rPr>
            <w:rFonts w:ascii="Arial" w:eastAsia="Times New Roman" w:hAnsi="Arial" w:cs="Arial"/>
            <w:color w:val="0033CC"/>
            <w:sz w:val="18"/>
            <w:szCs w:val="18"/>
            <w:lang w:eastAsia="ru-RU"/>
          </w:rPr>
          <w:t>сотрудник </w:t>
        </w:r>
      </w:hyperlink>
      <w:r w:rsidRPr="00D429A4">
        <w:rPr>
          <w:rFonts w:ascii="Arial" w:eastAsia="Times New Roman" w:hAnsi="Arial" w:cs="Arial"/>
          <w:color w:val="000000"/>
          <w:sz w:val="18"/>
          <w:szCs w:val="18"/>
          <w:lang w:eastAsia="ru-RU"/>
        </w:rPr>
        <w:t>”. Он берет свое начало как официальный титул постоянного второго командующего оккупированной </w:t>
      </w:r>
      <w:hyperlink r:id="rId9649" w:tooltip="нажмите, чтобы просмотреть определение провинции" w:history="1">
        <w:r w:rsidRPr="00D429A4">
          <w:rPr>
            <w:rFonts w:ascii="Arial" w:eastAsia="Times New Roman" w:hAnsi="Arial" w:cs="Arial"/>
            <w:color w:val="0033CC"/>
            <w:sz w:val="18"/>
            <w:szCs w:val="18"/>
            <w:lang w:eastAsia="ru-RU"/>
          </w:rPr>
          <w:t>провинции </w:t>
        </w:r>
      </w:hyperlink>
      <w:r w:rsidRPr="00D429A4">
        <w:rPr>
          <w:rFonts w:ascii="Arial" w:eastAsia="Times New Roman" w:hAnsi="Arial" w:cs="Arial"/>
          <w:color w:val="000000"/>
          <w:sz w:val="18"/>
          <w:szCs w:val="18"/>
          <w:lang w:eastAsia="ru-RU"/>
        </w:rPr>
        <w:t>по </w:t>
      </w:r>
      <w:hyperlink r:id="rId9650" w:tooltip="нажмите, чтобы просмотреть определение римского права" w:history="1">
        <w:r w:rsidRPr="00D429A4">
          <w:rPr>
            <w:rFonts w:ascii="Arial" w:eastAsia="Times New Roman" w:hAnsi="Arial" w:cs="Arial"/>
            <w:color w:val="0033CC"/>
            <w:sz w:val="18"/>
            <w:szCs w:val="18"/>
            <w:lang w:eastAsia="ru-RU"/>
          </w:rPr>
          <w:t>римскому праву </w:t>
        </w:r>
      </w:hyperlink>
      <w:r w:rsidRPr="00D429A4">
        <w:rPr>
          <w:rFonts w:ascii="Arial" w:eastAsia="Times New Roman" w:hAnsi="Arial" w:cs="Arial"/>
          <w:color w:val="000000"/>
          <w:sz w:val="18"/>
          <w:szCs w:val="18"/>
          <w:lang w:eastAsia="ru-RU"/>
        </w:rPr>
        <w:t>с момента захвата Сицилии в 241 году до н. э.</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45" w:name="3061"/>
      <w:bookmarkEnd w:id="1645"/>
      <w:r w:rsidRPr="00D429A4">
        <w:rPr>
          <w:rFonts w:ascii="Arial" w:eastAsia="Times New Roman" w:hAnsi="Arial" w:cs="Arial"/>
          <w:b/>
          <w:bCs/>
          <w:color w:val="000000"/>
          <w:lang w:eastAsia="ru-RU"/>
        </w:rPr>
        <w:t>Canon 3061 </w:t>
      </w:r>
      <w:r w:rsidRPr="00D429A4">
        <w:rPr>
          <w:rFonts w:ascii="Arial" w:eastAsia="Times New Roman" w:hAnsi="Arial" w:cs="Arial"/>
          <w:color w:val="000000"/>
          <w:sz w:val="16"/>
          <w:szCs w:val="16"/>
          <w:lang w:eastAsia="ru-RU"/>
        </w:rPr>
        <w:t>(</w:t>
      </w:r>
      <w:hyperlink r:id="rId9651" w:anchor="3061"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Слово куратор эквивалентно словам , званиям и должностям </w:t>
      </w:r>
      <w:hyperlink r:id="rId9652" w:tooltip="нажмите, чтобы просмотреть определение казначейства" w:history="1">
        <w:r w:rsidRPr="00D429A4">
          <w:rPr>
            <w:rFonts w:ascii="Arial" w:eastAsia="Times New Roman" w:hAnsi="Arial" w:cs="Arial"/>
            <w:color w:val="0033CC"/>
            <w:sz w:val="18"/>
            <w:szCs w:val="18"/>
            <w:lang w:eastAsia="ru-RU"/>
          </w:rPr>
          <w:t>казначея </w:t>
        </w:r>
      </w:hyperlink>
      <w:r w:rsidRPr="00D429A4">
        <w:rPr>
          <w:rFonts w:ascii="Arial" w:eastAsia="Times New Roman" w:hAnsi="Arial" w:cs="Arial"/>
          <w:color w:val="000000"/>
          <w:sz w:val="18"/>
          <w:szCs w:val="18"/>
          <w:lang w:eastAsia="ru-RU"/>
        </w:rPr>
        <w:t>, </w:t>
      </w:r>
      <w:hyperlink r:id="rId9653" w:tooltip="нажмите, чтобы просмотреть определение Chancellor" w:history="1">
        <w:r w:rsidRPr="00D429A4">
          <w:rPr>
            <w:rFonts w:ascii="Arial" w:eastAsia="Times New Roman" w:hAnsi="Arial" w:cs="Arial"/>
            <w:color w:val="0033CC"/>
            <w:sz w:val="18"/>
            <w:szCs w:val="18"/>
            <w:lang w:eastAsia="ru-RU"/>
          </w:rPr>
          <w:t>канцлера</w:t>
        </w:r>
      </w:hyperlink>
      <w:r w:rsidRPr="00D429A4">
        <w:rPr>
          <w:rFonts w:ascii="Arial" w:eastAsia="Times New Roman" w:hAnsi="Arial" w:cs="Arial"/>
          <w:color w:val="000000"/>
          <w:sz w:val="18"/>
          <w:szCs w:val="18"/>
          <w:lang w:eastAsia="ru-RU"/>
        </w:rPr>
        <w:t>, министра, генерального прокурора , </w:t>
      </w:r>
      <w:hyperlink r:id="rId9654" w:tooltip="нажмите, чтобы просмотреть определение Public" w:history="1">
        <w:r w:rsidRPr="00D429A4">
          <w:rPr>
            <w:rFonts w:ascii="Arial" w:eastAsia="Times New Roman" w:hAnsi="Arial" w:cs="Arial"/>
            <w:color w:val="0033CC"/>
            <w:sz w:val="18"/>
            <w:szCs w:val="18"/>
            <w:lang w:eastAsia="ru-RU"/>
          </w:rPr>
          <w:t>общественного </w:t>
        </w:r>
      </w:hyperlink>
      <w:hyperlink r:id="rId9655" w:tooltip="нажмите, чтобы просмотреть определение доверительного управляющего" w:history="1">
        <w:r w:rsidRPr="00D429A4">
          <w:rPr>
            <w:rFonts w:ascii="Arial" w:eastAsia="Times New Roman" w:hAnsi="Arial" w:cs="Arial"/>
            <w:color w:val="0033CC"/>
            <w:sz w:val="18"/>
            <w:szCs w:val="18"/>
            <w:lang w:eastAsia="ru-RU"/>
          </w:rPr>
          <w:t>попечителя </w:t>
        </w:r>
      </w:hyperlink>
      <w:r w:rsidRPr="00D429A4">
        <w:rPr>
          <w:rFonts w:ascii="Arial" w:eastAsia="Times New Roman" w:hAnsi="Arial" w:cs="Arial"/>
          <w:color w:val="000000"/>
          <w:sz w:val="18"/>
          <w:szCs w:val="18"/>
          <w:lang w:eastAsia="ru-RU"/>
        </w:rPr>
        <w:t>, </w:t>
      </w:r>
      <w:hyperlink r:id="rId9656" w:tooltip="нажмите, чтобы просмотреть определение Public" w:history="1">
        <w:r w:rsidRPr="00D429A4">
          <w:rPr>
            <w:rFonts w:ascii="Arial" w:eastAsia="Times New Roman" w:hAnsi="Arial" w:cs="Arial"/>
            <w:color w:val="0033CC"/>
            <w:sz w:val="18"/>
            <w:szCs w:val="18"/>
            <w:lang w:eastAsia="ru-RU"/>
          </w:rPr>
          <w:t>общественного </w:t>
        </w:r>
      </w:hyperlink>
      <w:hyperlink r:id="rId9657" w:tooltip="нажмите, чтобы просмотреть определение Guardian" w:history="1">
        <w:r w:rsidRPr="00D429A4">
          <w:rPr>
            <w:rFonts w:ascii="Arial" w:eastAsia="Times New Roman" w:hAnsi="Arial" w:cs="Arial"/>
            <w:color w:val="0033CC"/>
            <w:sz w:val="18"/>
            <w:szCs w:val="18"/>
            <w:lang w:eastAsia="ru-RU"/>
          </w:rPr>
          <w:t>опекуна</w:t>
        </w:r>
      </w:hyperlink>
      <w:r w:rsidRPr="00D429A4">
        <w:rPr>
          <w:rFonts w:ascii="Arial" w:eastAsia="Times New Roman" w:hAnsi="Arial" w:cs="Arial"/>
          <w:color w:val="000000"/>
          <w:sz w:val="18"/>
          <w:szCs w:val="18"/>
          <w:lang w:eastAsia="ru-RU"/>
        </w:rPr>
        <w:t>, комиссара , </w:t>
      </w:r>
      <w:hyperlink r:id="rId9658" w:tooltip="нажмите, чтобы просмотреть определение Sheriff" w:history="1">
        <w:r w:rsidRPr="00D429A4">
          <w:rPr>
            <w:rFonts w:ascii="Arial" w:eastAsia="Times New Roman" w:hAnsi="Arial" w:cs="Arial"/>
            <w:color w:val="0033CC"/>
            <w:sz w:val="18"/>
            <w:szCs w:val="18"/>
            <w:lang w:eastAsia="ru-RU"/>
          </w:rPr>
          <w:t>шерифа </w:t>
        </w:r>
      </w:hyperlink>
      <w:r w:rsidRPr="00D429A4">
        <w:rPr>
          <w:rFonts w:ascii="Arial" w:eastAsia="Times New Roman" w:hAnsi="Arial" w:cs="Arial"/>
          <w:color w:val="000000"/>
          <w:sz w:val="18"/>
          <w:szCs w:val="18"/>
          <w:lang w:eastAsia="ru-RU"/>
        </w:rPr>
        <w:t>, </w:t>
      </w:r>
      <w:hyperlink r:id="rId9659" w:tooltip="нажмите, чтобы просмотреть определение Warden" w:history="1">
        <w:r w:rsidRPr="00D429A4">
          <w:rPr>
            <w:rFonts w:ascii="Arial" w:eastAsia="Times New Roman" w:hAnsi="Arial" w:cs="Arial"/>
            <w:color w:val="0033CC"/>
            <w:sz w:val="18"/>
            <w:szCs w:val="18"/>
            <w:lang w:eastAsia="ru-RU"/>
          </w:rPr>
          <w:t>смотрителя </w:t>
        </w:r>
      </w:hyperlink>
      <w:r w:rsidRPr="00D429A4">
        <w:rPr>
          <w:rFonts w:ascii="Arial" w:eastAsia="Times New Roman" w:hAnsi="Arial" w:cs="Arial"/>
          <w:color w:val="000000"/>
          <w:sz w:val="18"/>
          <w:szCs w:val="18"/>
          <w:lang w:eastAsia="ru-RU"/>
        </w:rPr>
        <w:t>, </w:t>
      </w:r>
      <w:hyperlink r:id="rId9660" w:tooltip="нажмите, чтобы просмотреть определение консерватора" w:history="1">
        <w:r w:rsidRPr="00D429A4">
          <w:rPr>
            <w:rFonts w:ascii="Arial" w:eastAsia="Times New Roman" w:hAnsi="Arial" w:cs="Arial"/>
            <w:color w:val="0033CC"/>
            <w:sz w:val="18"/>
            <w:szCs w:val="18"/>
            <w:lang w:eastAsia="ru-RU"/>
          </w:rPr>
          <w:t>Хранителя</w:t>
        </w:r>
      </w:hyperlink>
      <w:r w:rsidRPr="00D429A4">
        <w:rPr>
          <w:rFonts w:ascii="Arial" w:eastAsia="Times New Roman" w:hAnsi="Arial" w:cs="Arial"/>
          <w:color w:val="000000"/>
          <w:sz w:val="18"/>
          <w:szCs w:val="18"/>
          <w:lang w:eastAsia="ru-RU"/>
        </w:rPr>
        <w:t>, Генерального исполнителя, полномочного представителя, Протонотара, судьи Верховного суда, Генерального секретаря или генерального хирурга.</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46" w:name="3062"/>
      <w:bookmarkEnd w:id="1646"/>
      <w:r w:rsidRPr="00D429A4">
        <w:rPr>
          <w:rFonts w:ascii="Arial" w:eastAsia="Times New Roman" w:hAnsi="Arial" w:cs="Arial"/>
          <w:b/>
          <w:bCs/>
          <w:color w:val="000000"/>
          <w:lang w:eastAsia="ru-RU"/>
        </w:rPr>
        <w:t>Canon 3062 </w:t>
      </w:r>
      <w:r w:rsidRPr="00D429A4">
        <w:rPr>
          <w:rFonts w:ascii="Arial" w:eastAsia="Times New Roman" w:hAnsi="Arial" w:cs="Arial"/>
          <w:color w:val="000000"/>
          <w:sz w:val="16"/>
          <w:szCs w:val="16"/>
          <w:lang w:eastAsia="ru-RU"/>
        </w:rPr>
        <w:t>(</w:t>
      </w:r>
      <w:hyperlink r:id="rId9661" w:anchor="3062"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Куратор-это, как правило</w:t>
      </w:r>
      <w:hyperlink r:id="rId9662" w:tooltip="нажмите, чтобы просмотреть определение public" w:history="1">
        <w:r w:rsidRPr="00D429A4">
          <w:rPr>
            <w:rFonts w:ascii="Arial" w:eastAsia="Times New Roman" w:hAnsi="Arial" w:cs="Arial"/>
            <w:color w:val="0033CC"/>
            <w:sz w:val="18"/>
            <w:szCs w:val="18"/>
            <w:lang w:eastAsia="ru-RU"/>
          </w:rPr>
          <w:t>, публичное </w:t>
        </w:r>
      </w:hyperlink>
      <w:r w:rsidRPr="00D429A4">
        <w:rPr>
          <w:rFonts w:ascii="Arial" w:eastAsia="Times New Roman" w:hAnsi="Arial" w:cs="Arial"/>
          <w:color w:val="000000"/>
          <w:sz w:val="18"/>
          <w:szCs w:val="18"/>
          <w:lang w:eastAsia="ru-RU"/>
        </w:rPr>
        <w:t>должностное лицо, назначаемое ректором на определенный срок, который по его истечении приводит к </w:t>
      </w:r>
      <w:hyperlink r:id="rId9663" w:tooltip="нажмите, чтобы просмотреть определение терминации" w:history="1">
        <w:r w:rsidRPr="00D429A4">
          <w:rPr>
            <w:rFonts w:ascii="Arial" w:eastAsia="Times New Roman" w:hAnsi="Arial" w:cs="Arial"/>
            <w:color w:val="0033CC"/>
            <w:sz w:val="18"/>
            <w:szCs w:val="18"/>
            <w:lang w:eastAsia="ru-RU"/>
          </w:rPr>
          <w:t>прекращению </w:t>
        </w:r>
      </w:hyperlink>
      <w:r w:rsidRPr="00D429A4">
        <w:rPr>
          <w:rFonts w:ascii="Arial" w:eastAsia="Times New Roman" w:hAnsi="Arial" w:cs="Arial"/>
          <w:color w:val="000000"/>
          <w:sz w:val="18"/>
          <w:szCs w:val="18"/>
          <w:lang w:eastAsia="ru-RU"/>
        </w:rPr>
        <w:t>их полномочий.</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47" w:name="3063"/>
      <w:bookmarkEnd w:id="1647"/>
      <w:r w:rsidRPr="00D429A4">
        <w:rPr>
          <w:rFonts w:ascii="Arial" w:eastAsia="Times New Roman" w:hAnsi="Arial" w:cs="Arial"/>
          <w:b/>
          <w:bCs/>
          <w:color w:val="000000"/>
          <w:lang w:eastAsia="ru-RU"/>
        </w:rPr>
        <w:t>Canon 3063 </w:t>
      </w:r>
      <w:r w:rsidRPr="00D429A4">
        <w:rPr>
          <w:rFonts w:ascii="Arial" w:eastAsia="Times New Roman" w:hAnsi="Arial" w:cs="Arial"/>
          <w:color w:val="000000"/>
          <w:sz w:val="16"/>
          <w:szCs w:val="16"/>
          <w:lang w:eastAsia="ru-RU"/>
        </w:rPr>
        <w:t>(</w:t>
      </w:r>
      <w:hyperlink r:id="rId9664" w:anchor="3063"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Когда куратор также </w:t>
      </w:r>
      <w:hyperlink r:id="rId9665" w:tooltip="нажмите, чтобы просмотреть определение Public" w:history="1">
        <w:r w:rsidRPr="00D429A4">
          <w:rPr>
            <w:rFonts w:ascii="Arial" w:eastAsia="Times New Roman" w:hAnsi="Arial" w:cs="Arial"/>
            <w:color w:val="0033CC"/>
            <w:sz w:val="18"/>
            <w:szCs w:val="18"/>
            <w:lang w:eastAsia="ru-RU"/>
          </w:rPr>
          <w:t>Общественный</w:t>
        </w:r>
      </w:hyperlink>
      <w:r w:rsidRPr="00D429A4">
        <w:rPr>
          <w:rFonts w:ascii="Arial" w:eastAsia="Times New Roman" w:hAnsi="Arial" w:cs="Arial"/>
          <w:color w:val="000000"/>
          <w:sz w:val="18"/>
          <w:szCs w:val="18"/>
          <w:lang w:eastAsia="ru-RU"/>
        </w:rPr>
        <w:t> </w:t>
      </w:r>
      <w:hyperlink r:id="rId9666" w:tooltip="нажмите, чтобы просмотреть определение доверительного управляющего" w:history="1">
        <w:r w:rsidRPr="00D429A4">
          <w:rPr>
            <w:rFonts w:ascii="Arial" w:eastAsia="Times New Roman" w:hAnsi="Arial" w:cs="Arial"/>
            <w:color w:val="0033CC"/>
            <w:sz w:val="18"/>
            <w:szCs w:val="18"/>
            <w:lang w:eastAsia="ru-RU"/>
          </w:rPr>
          <w:t>попечитель</w:t>
        </w:r>
      </w:hyperlink>
      <w:r w:rsidRPr="00D429A4">
        <w:rPr>
          <w:rFonts w:ascii="Arial" w:eastAsia="Times New Roman" w:hAnsi="Arial" w:cs="Arial"/>
          <w:color w:val="000000"/>
          <w:sz w:val="18"/>
          <w:szCs w:val="18"/>
          <w:lang w:eastAsia="ru-RU"/>
        </w:rPr>
        <w:t>, будучи фактически </w:t>
      </w:r>
      <w:hyperlink r:id="rId9667" w:tooltip="нажмите, чтобы просмотреть определение Public" w:history="1">
        <w:r w:rsidRPr="00D429A4">
          <w:rPr>
            <w:rFonts w:ascii="Arial" w:eastAsia="Times New Roman" w:hAnsi="Arial" w:cs="Arial"/>
            <w:color w:val="0033CC"/>
            <w:sz w:val="18"/>
            <w:szCs w:val="18"/>
            <w:lang w:eastAsia="ru-RU"/>
          </w:rPr>
          <w:t>государственным</w:t>
        </w:r>
      </w:hyperlink>
      <w:r w:rsidRPr="00D429A4">
        <w:rPr>
          <w:rFonts w:ascii="Arial" w:eastAsia="Times New Roman" w:hAnsi="Arial" w:cs="Arial"/>
          <w:color w:val="000000"/>
          <w:sz w:val="18"/>
          <w:szCs w:val="18"/>
          <w:lang w:eastAsia="ru-RU"/>
        </w:rPr>
        <w:t> исполнителем, они обычно выдаются в качестве частного "</w:t>
      </w:r>
      <w:hyperlink r:id="rId9668" w:tooltip="нажмите, чтобы просмотреть определение короны" w:history="1">
        <w:r w:rsidRPr="00D429A4">
          <w:rPr>
            <w:rFonts w:ascii="Arial" w:eastAsia="Times New Roman" w:hAnsi="Arial" w:cs="Arial"/>
            <w:color w:val="0033CC"/>
            <w:sz w:val="18"/>
            <w:szCs w:val="18"/>
            <w:lang w:eastAsia="ru-RU"/>
          </w:rPr>
          <w:t>Корона</w:t>
        </w:r>
      </w:hyperlink>
      <w:r w:rsidRPr="00D429A4">
        <w:rPr>
          <w:rFonts w:ascii="Arial" w:eastAsia="Times New Roman" w:hAnsi="Arial" w:cs="Arial"/>
          <w:color w:val="000000"/>
          <w:sz w:val="18"/>
          <w:szCs w:val="18"/>
          <w:lang w:eastAsia="ru-RU"/>
        </w:rPr>
        <w:t> лица" сила </w:t>
      </w:r>
      <w:hyperlink r:id="rId9669" w:tooltip="нажмите, чтобы просмотреть определение Public" w:history="1">
        <w:r w:rsidRPr="00D429A4">
          <w:rPr>
            <w:rFonts w:ascii="Arial" w:eastAsia="Times New Roman" w:hAnsi="Arial" w:cs="Arial"/>
            <w:color w:val="0033CC"/>
            <w:sz w:val="18"/>
            <w:szCs w:val="18"/>
            <w:lang w:eastAsia="ru-RU"/>
          </w:rPr>
          <w:t>общественного</w:t>
        </w:r>
      </w:hyperlink>
      <w:r w:rsidRPr="00D429A4">
        <w:rPr>
          <w:rFonts w:ascii="Arial" w:eastAsia="Times New Roman" w:hAnsi="Arial" w:cs="Arial"/>
          <w:color w:val="000000"/>
          <w:sz w:val="18"/>
          <w:szCs w:val="18"/>
          <w:lang w:eastAsia="ru-RU"/>
        </w:rPr>
        <w:t> </w:t>
      </w:r>
      <w:hyperlink r:id="rId9670" w:tooltip="нажмите, чтобы просмотреть определение Guardian" w:history="1">
        <w:r w:rsidRPr="00D429A4">
          <w:rPr>
            <w:rFonts w:ascii="Arial" w:eastAsia="Times New Roman" w:hAnsi="Arial" w:cs="Arial"/>
            <w:color w:val="0033CC"/>
            <w:sz w:val="18"/>
            <w:szCs w:val="18"/>
            <w:lang w:eastAsia="ru-RU"/>
          </w:rPr>
          <w:t>опекуна</w:t>
        </w:r>
      </w:hyperlink>
      <w:r w:rsidRPr="00D429A4">
        <w:rPr>
          <w:rFonts w:ascii="Arial" w:eastAsia="Times New Roman" w:hAnsi="Arial" w:cs="Arial"/>
          <w:color w:val="000000"/>
          <w:sz w:val="18"/>
          <w:szCs w:val="18"/>
          <w:lang w:eastAsia="ru-RU"/>
        </w:rPr>
        <w:t> для </w:t>
      </w:r>
      <w:hyperlink r:id="rId9671" w:tooltip="нажмите, чтобы просмотреть определение человека" w:history="1">
        <w:r w:rsidRPr="00D429A4">
          <w:rPr>
            <w:rFonts w:ascii="Arial" w:eastAsia="Times New Roman" w:hAnsi="Arial" w:cs="Arial"/>
            <w:color w:val="0033CC"/>
            <w:sz w:val="18"/>
            <w:szCs w:val="18"/>
            <w:lang w:eastAsia="ru-RU"/>
          </w:rPr>
          <w:t>человека</w:t>
        </w:r>
      </w:hyperlink>
      <w:r w:rsidRPr="00D429A4">
        <w:rPr>
          <w:rFonts w:ascii="Arial" w:eastAsia="Times New Roman" w:hAnsi="Arial" w:cs="Arial"/>
          <w:color w:val="000000"/>
          <w:sz w:val="18"/>
          <w:szCs w:val="18"/>
          <w:lang w:eastAsia="ru-RU"/>
        </w:rPr>
        <w:t> и </w:t>
      </w:r>
      <w:hyperlink r:id="rId9672" w:tooltip="нажмите, чтобы просмотреть определение объекта недвижимости" w:history="1">
        <w:r w:rsidRPr="00D429A4">
          <w:rPr>
            <w:rFonts w:ascii="Arial" w:eastAsia="Times New Roman" w:hAnsi="Arial" w:cs="Arial"/>
            <w:color w:val="0033CC"/>
            <w:sz w:val="18"/>
            <w:szCs w:val="18"/>
            <w:lang w:eastAsia="ru-RU"/>
          </w:rPr>
          <w:t>имущества</w:t>
        </w:r>
      </w:hyperlink>
      <w:r w:rsidRPr="00D429A4">
        <w:rPr>
          <w:rFonts w:ascii="Arial" w:eastAsia="Times New Roman" w:hAnsi="Arial" w:cs="Arial"/>
          <w:color w:val="000000"/>
          <w:sz w:val="18"/>
          <w:szCs w:val="18"/>
          <w:lang w:eastAsia="ru-RU"/>
        </w:rPr>
        <w:t>во всем доверяет и усадьбы в межгосударственном управлении </w:t>
      </w:r>
      <w:hyperlink r:id="rId9673" w:tooltip="нажмите, чтобы просмотреть определение завещания" w:history="1">
        <w:r w:rsidRPr="00D429A4">
          <w:rPr>
            <w:rFonts w:ascii="Arial" w:eastAsia="Times New Roman" w:hAnsi="Arial" w:cs="Arial"/>
            <w:color w:val="0033CC"/>
            <w:sz w:val="18"/>
            <w:szCs w:val="18"/>
            <w:lang w:eastAsia="ru-RU"/>
          </w:rPr>
          <w:t>наследственным делам</w:t>
        </w:r>
      </w:hyperlink>
      <w:r w:rsidRPr="00D429A4">
        <w:rPr>
          <w:rFonts w:ascii="Arial" w:eastAsia="Times New Roman" w:hAnsi="Arial" w:cs="Arial"/>
          <w:color w:val="000000"/>
          <w:sz w:val="18"/>
          <w:szCs w:val="18"/>
          <w:lang w:eastAsia="ru-RU"/>
        </w:rPr>
        <w:t> , где не </w:t>
      </w:r>
      <w:hyperlink r:id="rId9674" w:tooltip="нажмите, чтобы просмотреть определение допустимого" w:history="1">
        <w:r w:rsidRPr="00D429A4">
          <w:rPr>
            <w:rFonts w:ascii="Arial" w:eastAsia="Times New Roman" w:hAnsi="Arial" w:cs="Arial"/>
            <w:color w:val="0033CC"/>
            <w:sz w:val="18"/>
            <w:szCs w:val="18"/>
            <w:lang w:eastAsia="ru-RU"/>
          </w:rPr>
          <w:t>действует</w:t>
        </w:r>
      </w:hyperlink>
      <w:r w:rsidRPr="00D429A4">
        <w:rPr>
          <w:rFonts w:ascii="Arial" w:eastAsia="Times New Roman" w:hAnsi="Arial" w:cs="Arial"/>
          <w:color w:val="000000"/>
          <w:sz w:val="18"/>
          <w:szCs w:val="18"/>
          <w:lang w:eastAsia="ru-RU"/>
        </w:rPr>
        <w:t>воля, и никакой исполнитель не назначен, а также несовершеннолетними, идиотами или сумасшедшими, связанные с </w:t>
      </w:r>
      <w:hyperlink r:id="rId9675" w:tooltip="нажмите, чтобы просмотреть определение объекта недвижимости" w:history="1">
        <w:r w:rsidRPr="00D429A4">
          <w:rPr>
            <w:rFonts w:ascii="Arial" w:eastAsia="Times New Roman" w:hAnsi="Arial" w:cs="Arial"/>
            <w:color w:val="0033CC"/>
            <w:sz w:val="18"/>
            <w:szCs w:val="18"/>
            <w:lang w:eastAsia="ru-RU"/>
          </w:rPr>
          <w:t>имуществом</w:t>
        </w:r>
      </w:hyperlink>
      <w:r w:rsidRPr="00D429A4">
        <w:rPr>
          <w:rFonts w:ascii="Arial" w:eastAsia="Times New Roman" w:hAnsi="Arial" w:cs="Arial"/>
          <w:color w:val="000000"/>
          <w:sz w:val="18"/>
          <w:szCs w:val="18"/>
          <w:lang w:eastAsia="ru-RU"/>
        </w:rPr>
        <w:t> или </w:t>
      </w:r>
      <w:hyperlink r:id="rId9676" w:tooltip="щелкните, чтобы просмотреть определение доверия" w:history="1">
        <w:r w:rsidRPr="00D429A4">
          <w:rPr>
            <w:rFonts w:ascii="Arial" w:eastAsia="Times New Roman" w:hAnsi="Arial" w:cs="Arial"/>
            <w:color w:val="0033CC"/>
            <w:sz w:val="18"/>
            <w:szCs w:val="18"/>
            <w:lang w:eastAsia="ru-RU"/>
          </w:rPr>
          <w:t>доверия</w:t>
        </w:r>
      </w:hyperlink>
      <w:r w:rsidRPr="00D429A4">
        <w:rPr>
          <w:rFonts w:ascii="Arial" w:eastAsia="Times New Roman" w:hAnsi="Arial" w:cs="Arial"/>
          <w:color w:val="000000"/>
          <w:sz w:val="18"/>
          <w:szCs w:val="18"/>
          <w:lang w:eastAsia="ru-RU"/>
        </w:rPr>
        <w:t>.</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48" w:name="3064"/>
      <w:bookmarkEnd w:id="1648"/>
      <w:r w:rsidRPr="00D429A4">
        <w:rPr>
          <w:rFonts w:ascii="Arial" w:eastAsia="Times New Roman" w:hAnsi="Arial" w:cs="Arial"/>
          <w:b/>
          <w:bCs/>
          <w:color w:val="000000"/>
          <w:lang w:eastAsia="ru-RU"/>
        </w:rPr>
        <w:t>Canon 3064 </w:t>
      </w:r>
      <w:r w:rsidRPr="00D429A4">
        <w:rPr>
          <w:rFonts w:ascii="Arial" w:eastAsia="Times New Roman" w:hAnsi="Arial" w:cs="Arial"/>
          <w:color w:val="000000"/>
          <w:sz w:val="16"/>
          <w:szCs w:val="16"/>
          <w:lang w:eastAsia="ru-RU"/>
        </w:rPr>
        <w:t>(</w:t>
      </w:r>
      <w:hyperlink r:id="rId9677" w:anchor="3064"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В </w:t>
      </w:r>
      <w:hyperlink r:id="rId9678" w:tooltip="нажмите, чтобы просмотреть определение римского права" w:history="1">
        <w:r w:rsidRPr="00D429A4">
          <w:rPr>
            <w:rFonts w:ascii="Arial" w:eastAsia="Times New Roman" w:hAnsi="Arial" w:cs="Arial"/>
            <w:color w:val="0033CC"/>
            <w:sz w:val="18"/>
            <w:szCs w:val="18"/>
            <w:lang w:eastAsia="ru-RU"/>
          </w:rPr>
          <w:t>римском праве </w:t>
        </w:r>
      </w:hyperlink>
      <w:r w:rsidRPr="00D429A4">
        <w:rPr>
          <w:rFonts w:ascii="Arial" w:eastAsia="Times New Roman" w:hAnsi="Arial" w:cs="Arial"/>
          <w:color w:val="000000"/>
          <w:sz w:val="18"/>
          <w:szCs w:val="18"/>
          <w:lang w:eastAsia="ru-RU"/>
        </w:rPr>
        <w:t>, когда куратор также является уполномоченным муниципалитета (административного подразделения местного самоуправления) в качестве "статутного органа", в конечном счете получающего свои полномочия от Тайного совета, они обычно наделяются полномочиями общего </w:t>
      </w:r>
      <w:hyperlink r:id="rId9679" w:tooltip="нажмите, чтобы просмотреть определение Guardian" w:history="1">
        <w:r w:rsidRPr="00D429A4">
          <w:rPr>
            <w:rFonts w:ascii="Arial" w:eastAsia="Times New Roman" w:hAnsi="Arial" w:cs="Arial"/>
            <w:color w:val="0033CC"/>
            <w:sz w:val="18"/>
            <w:szCs w:val="18"/>
            <w:lang w:eastAsia="ru-RU"/>
          </w:rPr>
          <w:t>опекуна </w:t>
        </w:r>
      </w:hyperlink>
      <w:hyperlink r:id="rId9680" w:tooltip="нажмите, чтобы просмотреть определение человека" w:history="1">
        <w:r w:rsidRPr="00D429A4">
          <w:rPr>
            <w:rFonts w:ascii="Arial" w:eastAsia="Times New Roman" w:hAnsi="Arial" w:cs="Arial"/>
            <w:color w:val="0033CC"/>
            <w:sz w:val="18"/>
            <w:szCs w:val="18"/>
            <w:lang w:eastAsia="ru-RU"/>
          </w:rPr>
          <w:t>лица </w:t>
        </w:r>
      </w:hyperlink>
      <w:r w:rsidRPr="00D429A4">
        <w:rPr>
          <w:rFonts w:ascii="Arial" w:eastAsia="Times New Roman" w:hAnsi="Arial" w:cs="Arial"/>
          <w:color w:val="000000"/>
          <w:sz w:val="18"/>
          <w:szCs w:val="18"/>
          <w:lang w:eastAsia="ru-RU"/>
        </w:rPr>
        <w:t>над всеми палатами, будучи всеми жителями </w:t>
      </w:r>
      <w:hyperlink r:id="rId9681" w:tooltip="нажмите, чтобы просмотреть определение палаты" w:history="1">
        <w:r w:rsidRPr="00D429A4">
          <w:rPr>
            <w:rFonts w:ascii="Arial" w:eastAsia="Times New Roman" w:hAnsi="Arial" w:cs="Arial"/>
            <w:color w:val="0033CC"/>
            <w:sz w:val="18"/>
            <w:szCs w:val="18"/>
            <w:lang w:eastAsia="ru-RU"/>
          </w:rPr>
          <w:t>палаты </w:t>
        </w:r>
      </w:hyperlink>
      <w:r w:rsidRPr="00D429A4">
        <w:rPr>
          <w:rFonts w:ascii="Arial" w:eastAsia="Times New Roman" w:hAnsi="Arial" w:cs="Arial"/>
          <w:color w:val="000000"/>
          <w:sz w:val="18"/>
          <w:szCs w:val="18"/>
          <w:lang w:eastAsia="ru-RU"/>
        </w:rPr>
        <w:t>.</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49" w:name="3065"/>
      <w:bookmarkEnd w:id="1649"/>
      <w:r w:rsidRPr="00D429A4">
        <w:rPr>
          <w:rFonts w:ascii="Arial" w:eastAsia="Times New Roman" w:hAnsi="Arial" w:cs="Arial"/>
          <w:b/>
          <w:bCs/>
          <w:color w:val="000000"/>
          <w:lang w:eastAsia="ru-RU"/>
        </w:rPr>
        <w:t>Canon 3065 </w:t>
      </w:r>
      <w:r w:rsidRPr="00D429A4">
        <w:rPr>
          <w:rFonts w:ascii="Arial" w:eastAsia="Times New Roman" w:hAnsi="Arial" w:cs="Arial"/>
          <w:color w:val="000000"/>
          <w:sz w:val="16"/>
          <w:szCs w:val="16"/>
          <w:lang w:eastAsia="ru-RU"/>
        </w:rPr>
        <w:t>(</w:t>
      </w:r>
      <w:hyperlink r:id="rId9682" w:anchor="3065"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В </w:t>
      </w:r>
      <w:hyperlink r:id="rId9683" w:tooltip="нажмите, чтобы просмотреть определение римского права" w:history="1">
        <w:r w:rsidRPr="00D429A4">
          <w:rPr>
            <w:rFonts w:ascii="Arial" w:eastAsia="Times New Roman" w:hAnsi="Arial" w:cs="Arial"/>
            <w:color w:val="0033CC"/>
            <w:sz w:val="18"/>
            <w:szCs w:val="18"/>
            <w:lang w:eastAsia="ru-RU"/>
          </w:rPr>
          <w:t>римском праве </w:t>
        </w:r>
      </w:hyperlink>
      <w:r w:rsidRPr="00D429A4">
        <w:rPr>
          <w:rFonts w:ascii="Arial" w:eastAsia="Times New Roman" w:hAnsi="Arial" w:cs="Arial"/>
          <w:color w:val="000000"/>
          <w:sz w:val="18"/>
          <w:szCs w:val="18"/>
          <w:lang w:eastAsia="ru-RU"/>
        </w:rPr>
        <w:t>, когда куратор также является полномочным представителем епархии (церковное подразделение, соответствующее округу), они обычно предоставляются в качестве "Gardianus ecclesia", являющегося церковным церковным </w:t>
      </w:r>
      <w:hyperlink r:id="rId9684" w:tooltip="нажмите, чтобы просмотреть определение warden" w:history="1">
        <w:r w:rsidRPr="00D429A4">
          <w:rPr>
            <w:rFonts w:ascii="Arial" w:eastAsia="Times New Roman" w:hAnsi="Arial" w:cs="Arial"/>
            <w:color w:val="0033CC"/>
            <w:sz w:val="18"/>
            <w:szCs w:val="18"/>
            <w:lang w:eastAsia="ru-RU"/>
          </w:rPr>
          <w:t>надзирателем</w:t>
        </w:r>
      </w:hyperlink>
      <w:r w:rsidRPr="00D429A4">
        <w:rPr>
          <w:rFonts w:ascii="Arial" w:eastAsia="Times New Roman" w:hAnsi="Arial" w:cs="Arial"/>
          <w:color w:val="000000"/>
          <w:sz w:val="18"/>
          <w:szCs w:val="18"/>
          <w:lang w:eastAsia="ru-RU"/>
        </w:rPr>
        <w:t>, властью церковного </w:t>
      </w:r>
      <w:hyperlink r:id="rId9685" w:tooltip="нажмите, чтобы просмотреть определение Guardian" w:history="1">
        <w:r w:rsidRPr="00D429A4">
          <w:rPr>
            <w:rFonts w:ascii="Arial" w:eastAsia="Times New Roman" w:hAnsi="Arial" w:cs="Arial"/>
            <w:color w:val="0033CC"/>
            <w:sz w:val="18"/>
            <w:szCs w:val="18"/>
            <w:lang w:eastAsia="ru-RU"/>
          </w:rPr>
          <w:t>опекуна </w:t>
        </w:r>
      </w:hyperlink>
      <w:hyperlink r:id="rId9686" w:tooltip="нажмите, чтобы просмотреть определение человека" w:history="1">
        <w:r w:rsidRPr="00D429A4">
          <w:rPr>
            <w:rFonts w:ascii="Arial" w:eastAsia="Times New Roman" w:hAnsi="Arial" w:cs="Arial"/>
            <w:color w:val="0033CC"/>
            <w:sz w:val="18"/>
            <w:szCs w:val="18"/>
            <w:lang w:eastAsia="ru-RU"/>
          </w:rPr>
          <w:t>человека </w:t>
        </w:r>
      </w:hyperlink>
      <w:r w:rsidRPr="00D429A4">
        <w:rPr>
          <w:rFonts w:ascii="Arial" w:eastAsia="Times New Roman" w:hAnsi="Arial" w:cs="Arial"/>
          <w:color w:val="000000"/>
          <w:sz w:val="18"/>
          <w:szCs w:val="18"/>
          <w:lang w:eastAsia="ru-RU"/>
        </w:rPr>
        <w:t>над всеми душами </w:t>
      </w:r>
      <w:hyperlink r:id="rId9687" w:tooltip="нажмите, чтобы просмотреть определение расчета" w:history="1">
        <w:r w:rsidRPr="00D429A4">
          <w:rPr>
            <w:rFonts w:ascii="Arial" w:eastAsia="Times New Roman" w:hAnsi="Arial" w:cs="Arial"/>
            <w:color w:val="0033CC"/>
            <w:sz w:val="18"/>
            <w:szCs w:val="18"/>
            <w:lang w:eastAsia="ru-RU"/>
          </w:rPr>
          <w:t>поселения </w:t>
        </w:r>
      </w:hyperlink>
      <w:r w:rsidRPr="00D429A4">
        <w:rPr>
          <w:rFonts w:ascii="Arial" w:eastAsia="Times New Roman" w:hAnsi="Arial" w:cs="Arial"/>
          <w:color w:val="000000"/>
          <w:sz w:val="18"/>
          <w:szCs w:val="18"/>
          <w:lang w:eastAsia="ru-RU"/>
        </w:rPr>
        <w:t>.</w:t>
      </w:r>
    </w:p>
    <w:p w:rsidR="00D429A4" w:rsidRPr="00D429A4" w:rsidRDefault="00D429A4" w:rsidP="00D429A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429A4">
        <w:rPr>
          <w:rFonts w:ascii="Arial" w:eastAsia="Times New Roman" w:hAnsi="Arial" w:cs="Arial"/>
          <w:b/>
          <w:bCs/>
          <w:color w:val="000000"/>
          <w:sz w:val="36"/>
          <w:szCs w:val="36"/>
          <w:lang w:eastAsia="ru-RU"/>
        </w:rPr>
        <w:t>Статья 274-Администратор</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50" w:name="3066"/>
      <w:bookmarkEnd w:id="1650"/>
      <w:r w:rsidRPr="00D429A4">
        <w:rPr>
          <w:rFonts w:ascii="Arial" w:eastAsia="Times New Roman" w:hAnsi="Arial" w:cs="Arial"/>
          <w:b/>
          <w:bCs/>
          <w:color w:val="000000"/>
          <w:lang w:eastAsia="ru-RU"/>
        </w:rPr>
        <w:t>Canon 3066 </w:t>
      </w:r>
      <w:r w:rsidRPr="00D429A4">
        <w:rPr>
          <w:rFonts w:ascii="Arial" w:eastAsia="Times New Roman" w:hAnsi="Arial" w:cs="Arial"/>
          <w:color w:val="000000"/>
          <w:sz w:val="16"/>
          <w:szCs w:val="16"/>
          <w:lang w:eastAsia="ru-RU"/>
        </w:rPr>
        <w:t>(</w:t>
      </w:r>
      <w:hyperlink r:id="rId9688" w:anchor="3066"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Администратор-это термин, используемый для определения пятого потенциально мощного уровня и источника официальной власти в рамках любой </w:t>
      </w:r>
      <w:hyperlink r:id="rId9689" w:tooltip="нажмите, чтобы просмотреть определение допустимого" w:history="1">
        <w:r w:rsidRPr="00D429A4">
          <w:rPr>
            <w:rFonts w:ascii="Arial" w:eastAsia="Times New Roman" w:hAnsi="Arial" w:cs="Arial"/>
            <w:color w:val="0033CC"/>
            <w:sz w:val="18"/>
            <w:szCs w:val="18"/>
            <w:lang w:eastAsia="ru-RU"/>
          </w:rPr>
          <w:t>действующей </w:t>
        </w:r>
      </w:hyperlink>
      <w:r w:rsidRPr="00D429A4">
        <w:rPr>
          <w:rFonts w:ascii="Arial" w:eastAsia="Times New Roman" w:hAnsi="Arial" w:cs="Arial"/>
          <w:color w:val="000000"/>
          <w:sz w:val="18"/>
          <w:szCs w:val="18"/>
          <w:lang w:eastAsia="ru-RU"/>
        </w:rPr>
        <w:t>системы права. Полномочия и полномочия канцелярии администратора называются Официум.</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51" w:name="3067"/>
      <w:bookmarkEnd w:id="1651"/>
      <w:r w:rsidRPr="00D429A4">
        <w:rPr>
          <w:rFonts w:ascii="Arial" w:eastAsia="Times New Roman" w:hAnsi="Arial" w:cs="Arial"/>
          <w:b/>
          <w:bCs/>
          <w:color w:val="000000"/>
          <w:lang w:eastAsia="ru-RU"/>
        </w:rPr>
        <w:t>Canon 3067 </w:t>
      </w:r>
      <w:r w:rsidRPr="00D429A4">
        <w:rPr>
          <w:rFonts w:ascii="Arial" w:eastAsia="Times New Roman" w:hAnsi="Arial" w:cs="Arial"/>
          <w:color w:val="000000"/>
          <w:sz w:val="16"/>
          <w:szCs w:val="16"/>
          <w:lang w:eastAsia="ru-RU"/>
        </w:rPr>
        <w:t>(</w:t>
      </w:r>
      <w:hyperlink r:id="rId9690" w:anchor="3067"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Слово администратор происходит от латинского administrator</w:t>
      </w:r>
      <w:hyperlink r:id="rId9691" w:tooltip="нажмите, чтобы просмотреть определение значения" w:history="1">
        <w:r w:rsidRPr="00D429A4">
          <w:rPr>
            <w:rFonts w:ascii="Arial" w:eastAsia="Times New Roman" w:hAnsi="Arial" w:cs="Arial"/>
            <w:color w:val="0033CC"/>
            <w:sz w:val="18"/>
            <w:szCs w:val="18"/>
            <w:lang w:eastAsia="ru-RU"/>
          </w:rPr>
          <w:t>, что означает </w:t>
        </w:r>
      </w:hyperlink>
      <w:r w:rsidRPr="00D429A4">
        <w:rPr>
          <w:rFonts w:ascii="Arial" w:eastAsia="Times New Roman" w:hAnsi="Arial" w:cs="Arial"/>
          <w:color w:val="000000"/>
          <w:sz w:val="18"/>
          <w:szCs w:val="18"/>
          <w:lang w:eastAsia="ru-RU"/>
        </w:rPr>
        <w:t>“менеджер”. Его первоначальное </w:t>
      </w:r>
      <w:hyperlink r:id="rId9692" w:tooltip="нажмите, чтобы просмотреть определение значения" w:history="1">
        <w:r w:rsidRPr="00D429A4">
          <w:rPr>
            <w:rFonts w:ascii="Arial" w:eastAsia="Times New Roman" w:hAnsi="Arial" w:cs="Arial"/>
            <w:color w:val="0033CC"/>
            <w:sz w:val="18"/>
            <w:szCs w:val="18"/>
            <w:lang w:eastAsia="ru-RU"/>
          </w:rPr>
          <w:t>значение </w:t>
        </w:r>
      </w:hyperlink>
      <w:r w:rsidRPr="00D429A4">
        <w:rPr>
          <w:rFonts w:ascii="Arial" w:eastAsia="Times New Roman" w:hAnsi="Arial" w:cs="Arial"/>
          <w:color w:val="000000"/>
          <w:sz w:val="18"/>
          <w:szCs w:val="18"/>
          <w:lang w:eastAsia="ru-RU"/>
        </w:rPr>
        <w:t>в римском </w:t>
      </w:r>
      <w:hyperlink r:id="rId9693" w:tooltip="нажмите, чтобы просмотреть определение Public" w:history="1">
        <w:r w:rsidRPr="00D429A4">
          <w:rPr>
            <w:rFonts w:ascii="Arial" w:eastAsia="Times New Roman" w:hAnsi="Arial" w:cs="Arial"/>
            <w:color w:val="0033CC"/>
            <w:sz w:val="18"/>
            <w:szCs w:val="18"/>
            <w:lang w:eastAsia="ru-RU"/>
          </w:rPr>
          <w:t>публичном </w:t>
        </w:r>
      </w:hyperlink>
      <w:r w:rsidRPr="00D429A4">
        <w:rPr>
          <w:rFonts w:ascii="Arial" w:eastAsia="Times New Roman" w:hAnsi="Arial" w:cs="Arial"/>
          <w:color w:val="000000"/>
          <w:sz w:val="18"/>
          <w:szCs w:val="18"/>
          <w:lang w:eastAsia="ru-RU"/>
        </w:rPr>
        <w:t>праве заключалось в том, что он обладал властью управлять определенными </w:t>
      </w:r>
      <w:hyperlink r:id="rId9694" w:tooltip="нажмите, чтобы просмотреть определение public" w:history="1">
        <w:r w:rsidRPr="00D429A4">
          <w:rPr>
            <w:rFonts w:ascii="Arial" w:eastAsia="Times New Roman" w:hAnsi="Arial" w:cs="Arial"/>
            <w:color w:val="0033CC"/>
            <w:sz w:val="18"/>
            <w:szCs w:val="18"/>
            <w:lang w:eastAsia="ru-RU"/>
          </w:rPr>
          <w:t>общественными </w:t>
        </w:r>
      </w:hyperlink>
      <w:hyperlink r:id="rId9695" w:tooltip="нажмите, чтобы просмотреть определение дел" w:history="1">
        <w:r w:rsidRPr="00D429A4">
          <w:rPr>
            <w:rFonts w:ascii="Arial" w:eastAsia="Times New Roman" w:hAnsi="Arial" w:cs="Arial"/>
            <w:color w:val="0033CC"/>
            <w:sz w:val="18"/>
            <w:szCs w:val="18"/>
            <w:lang w:eastAsia="ru-RU"/>
          </w:rPr>
          <w:t>делами </w:t>
        </w:r>
      </w:hyperlink>
      <w:r w:rsidRPr="00D429A4">
        <w:rPr>
          <w:rFonts w:ascii="Arial" w:eastAsia="Times New Roman" w:hAnsi="Arial" w:cs="Arial"/>
          <w:color w:val="000000"/>
          <w:sz w:val="18"/>
          <w:szCs w:val="18"/>
          <w:lang w:eastAsia="ru-RU"/>
        </w:rPr>
        <w:t>. Однако с XVI века и до создания сословий слово администратор приобрело дополнительное техническое </w:t>
      </w:r>
      <w:hyperlink r:id="rId9696" w:tooltip="нажмите, чтобы просмотреть определение значения" w:history="1">
        <w:r w:rsidRPr="00D429A4">
          <w:rPr>
            <w:rFonts w:ascii="Arial" w:eastAsia="Times New Roman" w:hAnsi="Arial" w:cs="Arial"/>
            <w:color w:val="0033CC"/>
            <w:sz w:val="18"/>
            <w:szCs w:val="18"/>
            <w:lang w:eastAsia="ru-RU"/>
          </w:rPr>
          <w:t>значение </w:t>
        </w:r>
      </w:hyperlink>
      <w:r w:rsidRPr="00D429A4">
        <w:rPr>
          <w:rFonts w:ascii="Arial" w:eastAsia="Times New Roman" w:hAnsi="Arial" w:cs="Arial"/>
          <w:color w:val="000000"/>
          <w:sz w:val="18"/>
          <w:szCs w:val="18"/>
          <w:lang w:eastAsia="ru-RU"/>
        </w:rPr>
        <w:t>"</w:t>
      </w:r>
      <w:hyperlink r:id="rId9697" w:tooltip="нажмите, чтобы просмотреть определение человека" w:history="1">
        <w:r w:rsidRPr="00D429A4">
          <w:rPr>
            <w:rFonts w:ascii="Arial" w:eastAsia="Times New Roman" w:hAnsi="Arial" w:cs="Arial"/>
            <w:color w:val="0033CC"/>
            <w:sz w:val="18"/>
            <w:szCs w:val="18"/>
            <w:lang w:eastAsia="ru-RU"/>
          </w:rPr>
          <w:t>лицо</w:t>
        </w:r>
      </w:hyperlink>
      <w:r w:rsidRPr="00D429A4">
        <w:rPr>
          <w:rFonts w:ascii="Arial" w:eastAsia="Times New Roman" w:hAnsi="Arial" w:cs="Arial"/>
          <w:color w:val="000000"/>
          <w:sz w:val="18"/>
          <w:szCs w:val="18"/>
          <w:lang w:eastAsia="ru-RU"/>
        </w:rPr>
        <w:t xml:space="preserve">, назначенное ординарным (судьей) распорядителем </w:t>
      </w:r>
      <w:r w:rsidRPr="00D429A4">
        <w:rPr>
          <w:rFonts w:ascii="Arial" w:eastAsia="Times New Roman" w:hAnsi="Arial" w:cs="Arial"/>
          <w:color w:val="000000"/>
          <w:sz w:val="18"/>
          <w:szCs w:val="18"/>
          <w:lang w:eastAsia="ru-RU"/>
        </w:rPr>
        <w:lastRenderedPageBreak/>
        <w:t>имущества другого, умершего без завещания (без составления </w:t>
      </w:r>
      <w:hyperlink r:id="rId9698" w:tooltip="нажмите, чтобы просмотреть определение допустимого" w:history="1">
        <w:r w:rsidRPr="00D429A4">
          <w:rPr>
            <w:rFonts w:ascii="Arial" w:eastAsia="Times New Roman" w:hAnsi="Arial" w:cs="Arial"/>
            <w:color w:val="0033CC"/>
            <w:sz w:val="18"/>
            <w:szCs w:val="18"/>
            <w:lang w:eastAsia="ru-RU"/>
          </w:rPr>
          <w:t>действительного </w:t>
        </w:r>
      </w:hyperlink>
      <w:hyperlink r:id="rId9699" w:tooltip="нажмите, чтобы просмотреть определение воли и завещания" w:history="1">
        <w:r w:rsidRPr="00D429A4">
          <w:rPr>
            <w:rFonts w:ascii="Arial" w:eastAsia="Times New Roman" w:hAnsi="Arial" w:cs="Arial"/>
            <w:color w:val="0033CC"/>
            <w:sz w:val="18"/>
            <w:szCs w:val="18"/>
            <w:lang w:eastAsia="ru-RU"/>
          </w:rPr>
          <w:t>завещания и завещания</w:t>
        </w:r>
      </w:hyperlink>
      <w:r w:rsidRPr="00D429A4">
        <w:rPr>
          <w:rFonts w:ascii="Arial" w:eastAsia="Times New Roman" w:hAnsi="Arial" w:cs="Arial"/>
          <w:color w:val="000000"/>
          <w:sz w:val="18"/>
          <w:szCs w:val="18"/>
          <w:lang w:eastAsia="ru-RU"/>
        </w:rPr>
        <w:t>), для чего </w:t>
      </w:r>
      <w:hyperlink r:id="rId9700" w:tooltip="нажмите, чтобы просмотреть определение человека" w:history="1">
        <w:r w:rsidRPr="00D429A4">
          <w:rPr>
            <w:rFonts w:ascii="Arial" w:eastAsia="Times New Roman" w:hAnsi="Arial" w:cs="Arial"/>
            <w:color w:val="0033CC"/>
            <w:sz w:val="18"/>
            <w:szCs w:val="18"/>
            <w:lang w:eastAsia="ru-RU"/>
          </w:rPr>
          <w:t>лицо, назначенное ординарным (судьей) распорядителем имущества другого, умершего без завещания".</w:t>
        </w:r>
      </w:hyperlink>
      <w:r w:rsidRPr="00D429A4">
        <w:rPr>
          <w:rFonts w:ascii="Arial" w:eastAsia="Times New Roman" w:hAnsi="Arial" w:cs="Arial"/>
          <w:color w:val="000000"/>
          <w:sz w:val="18"/>
          <w:szCs w:val="18"/>
          <w:lang w:eastAsia="ru-RU"/>
        </w:rPr>
        <w:t> несет ответственность как исполнитель". Поэтому выражение "исполнитель или администратор" относится либо к исполнителю, назначенному </w:t>
      </w:r>
      <w:hyperlink r:id="rId9701" w:tooltip="нажмите, чтобы просмотреть определение допустимого" w:history="1">
        <w:r w:rsidRPr="00D429A4">
          <w:rPr>
            <w:rFonts w:ascii="Arial" w:eastAsia="Times New Roman" w:hAnsi="Arial" w:cs="Arial"/>
            <w:color w:val="0033CC"/>
            <w:sz w:val="18"/>
            <w:szCs w:val="18"/>
            <w:lang w:eastAsia="ru-RU"/>
          </w:rPr>
          <w:t>действительным </w:t>
        </w:r>
      </w:hyperlink>
      <w:r w:rsidRPr="00D429A4">
        <w:rPr>
          <w:rFonts w:ascii="Arial" w:eastAsia="Times New Roman" w:hAnsi="Arial" w:cs="Arial"/>
          <w:color w:val="000000"/>
          <w:sz w:val="18"/>
          <w:szCs w:val="18"/>
          <w:lang w:eastAsia="ru-RU"/>
        </w:rPr>
        <w:t>завещанием, либо к администратору, назначенному судьей в качестве рядового.</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52" w:name="3068"/>
      <w:bookmarkEnd w:id="1652"/>
      <w:r w:rsidRPr="00D429A4">
        <w:rPr>
          <w:rFonts w:ascii="Arial" w:eastAsia="Times New Roman" w:hAnsi="Arial" w:cs="Arial"/>
          <w:b/>
          <w:bCs/>
          <w:color w:val="000000"/>
          <w:lang w:eastAsia="ru-RU"/>
        </w:rPr>
        <w:t>Canon 3068 </w:t>
      </w:r>
      <w:r w:rsidRPr="00D429A4">
        <w:rPr>
          <w:rFonts w:ascii="Arial" w:eastAsia="Times New Roman" w:hAnsi="Arial" w:cs="Arial"/>
          <w:color w:val="000000"/>
          <w:sz w:val="16"/>
          <w:szCs w:val="16"/>
          <w:lang w:eastAsia="ru-RU"/>
        </w:rPr>
        <w:t>(</w:t>
      </w:r>
      <w:hyperlink r:id="rId9702" w:anchor="3068"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Слово администратор с точки </w:t>
      </w:r>
      <w:hyperlink r:id="rId9703" w:tooltip="нажмите, чтобы просмотреть определение терминов" w:history="1">
        <w:r w:rsidRPr="00D429A4">
          <w:rPr>
            <w:rFonts w:ascii="Arial" w:eastAsia="Times New Roman" w:hAnsi="Arial" w:cs="Arial"/>
            <w:color w:val="0033CC"/>
            <w:sz w:val="18"/>
            <w:szCs w:val="18"/>
            <w:lang w:eastAsia="ru-RU"/>
          </w:rPr>
          <w:t>зрения </w:t>
        </w:r>
      </w:hyperlink>
      <w:r w:rsidRPr="00D429A4">
        <w:rPr>
          <w:rFonts w:ascii="Arial" w:eastAsia="Times New Roman" w:hAnsi="Arial" w:cs="Arial"/>
          <w:color w:val="000000"/>
          <w:sz w:val="18"/>
          <w:szCs w:val="18"/>
          <w:lang w:eastAsia="ru-RU"/>
        </w:rPr>
        <w:t>полномочий по ведению </w:t>
      </w:r>
      <w:hyperlink r:id="rId9704" w:tooltip="нажмите, чтобы просмотреть определение public" w:history="1">
        <w:r w:rsidRPr="00D429A4">
          <w:rPr>
            <w:rFonts w:ascii="Arial" w:eastAsia="Times New Roman" w:hAnsi="Arial" w:cs="Arial"/>
            <w:color w:val="0033CC"/>
            <w:sz w:val="18"/>
            <w:szCs w:val="18"/>
            <w:lang w:eastAsia="ru-RU"/>
          </w:rPr>
          <w:t>государственных </w:t>
        </w:r>
      </w:hyperlink>
      <w:hyperlink r:id="rId9705" w:tooltip="нажмите, чтобы просмотреть определение дел" w:history="1">
        <w:r w:rsidRPr="00D429A4">
          <w:rPr>
            <w:rFonts w:ascii="Arial" w:eastAsia="Times New Roman" w:hAnsi="Arial" w:cs="Arial"/>
            <w:color w:val="0033CC"/>
            <w:sz w:val="18"/>
            <w:szCs w:val="18"/>
            <w:lang w:eastAsia="ru-RU"/>
          </w:rPr>
          <w:t>дел </w:t>
        </w:r>
      </w:hyperlink>
      <w:r w:rsidRPr="00D429A4">
        <w:rPr>
          <w:rFonts w:ascii="Arial" w:eastAsia="Times New Roman" w:hAnsi="Arial" w:cs="Arial"/>
          <w:color w:val="000000"/>
          <w:sz w:val="18"/>
          <w:szCs w:val="18"/>
          <w:lang w:eastAsia="ru-RU"/>
        </w:rPr>
        <w:t>эквивалентно словам, званиям и должностям окружного судьи, </w:t>
      </w:r>
      <w:hyperlink r:id="rId9706" w:tooltip="нажмите, чтобы посмотреть определение нотариуса" w:history="1">
        <w:r w:rsidRPr="00D429A4">
          <w:rPr>
            <w:rFonts w:ascii="Arial" w:eastAsia="Times New Roman" w:hAnsi="Arial" w:cs="Arial"/>
            <w:color w:val="0033CC"/>
            <w:sz w:val="18"/>
            <w:szCs w:val="18"/>
            <w:lang w:eastAsia="ru-RU"/>
          </w:rPr>
          <w:t>нотариуса </w:t>
        </w:r>
      </w:hyperlink>
      <w:r w:rsidRPr="00D429A4">
        <w:rPr>
          <w:rFonts w:ascii="Arial" w:eastAsia="Times New Roman" w:hAnsi="Arial" w:cs="Arial"/>
          <w:color w:val="000000"/>
          <w:sz w:val="18"/>
          <w:szCs w:val="18"/>
          <w:lang w:eastAsia="ru-RU"/>
        </w:rPr>
        <w:t>, писаря, священнослужителя или секретаря. Что </w:t>
      </w:r>
      <w:hyperlink r:id="rId9707" w:tooltip="нажмите, чтобы просмотреть определение терминов" w:history="1">
        <w:r w:rsidRPr="00D429A4">
          <w:rPr>
            <w:rFonts w:ascii="Arial" w:eastAsia="Times New Roman" w:hAnsi="Arial" w:cs="Arial"/>
            <w:color w:val="0033CC"/>
            <w:sz w:val="18"/>
            <w:szCs w:val="18"/>
            <w:lang w:eastAsia="ru-RU"/>
          </w:rPr>
          <w:t>касается </w:t>
        </w:r>
      </w:hyperlink>
      <w:r w:rsidRPr="00D429A4">
        <w:rPr>
          <w:rFonts w:ascii="Arial" w:eastAsia="Times New Roman" w:hAnsi="Arial" w:cs="Arial"/>
          <w:color w:val="000000"/>
          <w:sz w:val="18"/>
          <w:szCs w:val="18"/>
          <w:lang w:eastAsia="ru-RU"/>
        </w:rPr>
        <w:t>вопросов, касающихся имущества, то слово "администратор" равнозначно по своим полномочиям назначению надлежащим образом уполномоченным </w:t>
      </w:r>
      <w:hyperlink r:id="rId9708" w:tooltip="нажмите, чтобы просмотреть определение суда" w:history="1">
        <w:r w:rsidRPr="00D429A4">
          <w:rPr>
            <w:rFonts w:ascii="Arial" w:eastAsia="Times New Roman" w:hAnsi="Arial" w:cs="Arial"/>
            <w:color w:val="0033CC"/>
            <w:sz w:val="18"/>
            <w:szCs w:val="18"/>
            <w:lang w:eastAsia="ru-RU"/>
          </w:rPr>
          <w:t>судом </w:t>
        </w:r>
      </w:hyperlink>
      <w:r w:rsidRPr="00D429A4">
        <w:rPr>
          <w:rFonts w:ascii="Arial" w:eastAsia="Times New Roman" w:hAnsi="Arial" w:cs="Arial"/>
          <w:color w:val="000000"/>
          <w:sz w:val="18"/>
          <w:szCs w:val="18"/>
          <w:lang w:eastAsia="ru-RU"/>
        </w:rPr>
        <w:t>на должность исполнителя.</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53" w:name="3069"/>
      <w:bookmarkEnd w:id="1653"/>
      <w:r w:rsidRPr="00D429A4">
        <w:rPr>
          <w:rFonts w:ascii="Arial" w:eastAsia="Times New Roman" w:hAnsi="Arial" w:cs="Arial"/>
          <w:b/>
          <w:bCs/>
          <w:color w:val="000000"/>
          <w:lang w:eastAsia="ru-RU"/>
        </w:rPr>
        <w:t>Canon 3069 </w:t>
      </w:r>
      <w:r w:rsidRPr="00D429A4">
        <w:rPr>
          <w:rFonts w:ascii="Arial" w:eastAsia="Times New Roman" w:hAnsi="Arial" w:cs="Arial"/>
          <w:color w:val="000000"/>
          <w:sz w:val="16"/>
          <w:szCs w:val="16"/>
          <w:lang w:eastAsia="ru-RU"/>
        </w:rPr>
        <w:t>(</w:t>
      </w:r>
      <w:hyperlink r:id="rId9709" w:anchor="3069"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Администратор, как правило, является </w:t>
      </w:r>
      <w:hyperlink r:id="rId9710" w:tooltip="нажмите, чтобы просмотреть определение public" w:history="1">
        <w:r w:rsidRPr="00D429A4">
          <w:rPr>
            <w:rFonts w:ascii="Arial" w:eastAsia="Times New Roman" w:hAnsi="Arial" w:cs="Arial"/>
            <w:color w:val="0033CC"/>
            <w:sz w:val="18"/>
            <w:szCs w:val="18"/>
            <w:lang w:eastAsia="ru-RU"/>
          </w:rPr>
          <w:t>государственным </w:t>
        </w:r>
      </w:hyperlink>
      <w:r w:rsidRPr="00D429A4">
        <w:rPr>
          <w:rFonts w:ascii="Arial" w:eastAsia="Times New Roman" w:hAnsi="Arial" w:cs="Arial"/>
          <w:color w:val="000000"/>
          <w:sz w:val="18"/>
          <w:szCs w:val="18"/>
          <w:lang w:eastAsia="ru-RU"/>
        </w:rPr>
        <w:t>должностным лицом, назначенным куратором на определенный период времени, который по его истечении приводит к </w:t>
      </w:r>
      <w:hyperlink r:id="rId9711" w:tooltip="нажмите, чтобы просмотреть определение терминации" w:history="1">
        <w:r w:rsidRPr="00D429A4">
          <w:rPr>
            <w:rFonts w:ascii="Arial" w:eastAsia="Times New Roman" w:hAnsi="Arial" w:cs="Arial"/>
            <w:color w:val="0033CC"/>
            <w:sz w:val="18"/>
            <w:szCs w:val="18"/>
            <w:lang w:eastAsia="ru-RU"/>
          </w:rPr>
          <w:t>прекращению </w:t>
        </w:r>
      </w:hyperlink>
      <w:r w:rsidRPr="00D429A4">
        <w:rPr>
          <w:rFonts w:ascii="Arial" w:eastAsia="Times New Roman" w:hAnsi="Arial" w:cs="Arial"/>
          <w:color w:val="000000"/>
          <w:sz w:val="18"/>
          <w:szCs w:val="18"/>
          <w:lang w:eastAsia="ru-RU"/>
        </w:rPr>
        <w:t>их полномочий.</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54" w:name="3070"/>
      <w:bookmarkEnd w:id="1654"/>
      <w:r w:rsidRPr="00D429A4">
        <w:rPr>
          <w:rFonts w:ascii="Arial" w:eastAsia="Times New Roman" w:hAnsi="Arial" w:cs="Arial"/>
          <w:b/>
          <w:bCs/>
          <w:color w:val="000000"/>
          <w:lang w:eastAsia="ru-RU"/>
        </w:rPr>
        <w:t>Canon 3070 </w:t>
      </w:r>
      <w:r w:rsidRPr="00D429A4">
        <w:rPr>
          <w:rFonts w:ascii="Arial" w:eastAsia="Times New Roman" w:hAnsi="Arial" w:cs="Arial"/>
          <w:color w:val="000000"/>
          <w:sz w:val="16"/>
          <w:szCs w:val="16"/>
          <w:lang w:eastAsia="ru-RU"/>
        </w:rPr>
        <w:t>(</w:t>
      </w:r>
      <w:hyperlink r:id="rId9712" w:anchor="3070"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В римских судах, когда администратор является также секретарем </w:t>
      </w:r>
      <w:hyperlink r:id="rId9713" w:tooltip="нажмите, чтобы просмотреть определение суда" w:history="1">
        <w:r w:rsidRPr="00D429A4">
          <w:rPr>
            <w:rFonts w:ascii="Arial" w:eastAsia="Times New Roman" w:hAnsi="Arial" w:cs="Arial"/>
            <w:color w:val="0033CC"/>
            <w:sz w:val="18"/>
            <w:szCs w:val="18"/>
            <w:lang w:eastAsia="ru-RU"/>
          </w:rPr>
          <w:t>суда</w:t>
        </w:r>
      </w:hyperlink>
      <w:r w:rsidRPr="00D429A4">
        <w:rPr>
          <w:rFonts w:ascii="Arial" w:eastAsia="Times New Roman" w:hAnsi="Arial" w:cs="Arial"/>
          <w:color w:val="000000"/>
          <w:sz w:val="18"/>
          <w:szCs w:val="18"/>
          <w:lang w:eastAsia="ru-RU"/>
        </w:rPr>
        <w:t>, они исторически являются </w:t>
      </w:r>
      <w:hyperlink r:id="rId9714" w:tooltip="нажмите, чтобы просмотреть определение агента" w:history="1">
        <w:r w:rsidRPr="00D429A4">
          <w:rPr>
            <w:rFonts w:ascii="Arial" w:eastAsia="Times New Roman" w:hAnsi="Arial" w:cs="Arial"/>
            <w:color w:val="0033CC"/>
            <w:sz w:val="18"/>
            <w:szCs w:val="18"/>
            <w:lang w:eastAsia="ru-RU"/>
          </w:rPr>
          <w:t>агентом </w:t>
        </w:r>
      </w:hyperlink>
      <w:hyperlink r:id="rId9715" w:tooltip="нажмите, чтобы просмотреть определение Public" w:history="1">
        <w:r w:rsidRPr="00D429A4">
          <w:rPr>
            <w:rFonts w:ascii="Arial" w:eastAsia="Times New Roman" w:hAnsi="Arial" w:cs="Arial"/>
            <w:color w:val="0033CC"/>
            <w:sz w:val="18"/>
            <w:szCs w:val="18"/>
            <w:lang w:eastAsia="ru-RU"/>
          </w:rPr>
          <w:t>общественного </w:t>
        </w:r>
      </w:hyperlink>
      <w:hyperlink r:id="rId9716" w:tooltip="нажмите, чтобы просмотреть определение доверительного управляющего" w:history="1">
        <w:r w:rsidRPr="00D429A4">
          <w:rPr>
            <w:rFonts w:ascii="Arial" w:eastAsia="Times New Roman" w:hAnsi="Arial" w:cs="Arial"/>
            <w:color w:val="0033CC"/>
            <w:sz w:val="18"/>
            <w:szCs w:val="18"/>
            <w:lang w:eastAsia="ru-RU"/>
          </w:rPr>
          <w:t>попечителя </w:t>
        </w:r>
      </w:hyperlink>
      <w:r w:rsidRPr="00D429A4">
        <w:rPr>
          <w:rFonts w:ascii="Arial" w:eastAsia="Times New Roman" w:hAnsi="Arial" w:cs="Arial"/>
          <w:color w:val="000000"/>
          <w:sz w:val="18"/>
          <w:szCs w:val="18"/>
          <w:lang w:eastAsia="ru-RU"/>
        </w:rPr>
        <w:t>и поэтому обладают теми же полномочиями, </w:t>
      </w:r>
      <w:hyperlink r:id="rId9717" w:tooltip="нажмите, чтобы просмотреть определение Public" w:history="1">
        <w:r w:rsidRPr="00D429A4">
          <w:rPr>
            <w:rFonts w:ascii="Arial" w:eastAsia="Times New Roman" w:hAnsi="Arial" w:cs="Arial"/>
            <w:color w:val="0033CC"/>
            <w:sz w:val="18"/>
            <w:szCs w:val="18"/>
            <w:lang w:eastAsia="ru-RU"/>
          </w:rPr>
          <w:t>что и общественный </w:t>
        </w:r>
      </w:hyperlink>
      <w:hyperlink r:id="rId9718" w:tooltip="нажмите, чтобы просмотреть определение доверительного управляющего" w:history="1">
        <w:r w:rsidRPr="00D429A4">
          <w:rPr>
            <w:rFonts w:ascii="Arial" w:eastAsia="Times New Roman" w:hAnsi="Arial" w:cs="Arial"/>
            <w:color w:val="0033CC"/>
            <w:sz w:val="18"/>
            <w:szCs w:val="18"/>
            <w:lang w:eastAsia="ru-RU"/>
          </w:rPr>
          <w:t>попечитель </w:t>
        </w:r>
      </w:hyperlink>
      <w:r w:rsidRPr="00D429A4">
        <w:rPr>
          <w:rFonts w:ascii="Arial" w:eastAsia="Times New Roman" w:hAnsi="Arial" w:cs="Arial"/>
          <w:color w:val="000000"/>
          <w:sz w:val="18"/>
          <w:szCs w:val="18"/>
          <w:lang w:eastAsia="ru-RU"/>
        </w:rPr>
        <w:t>в качестве </w:t>
      </w:r>
      <w:hyperlink r:id="rId9719" w:tooltip="нажмите, чтобы просмотреть определение доверительного управляющего" w:history="1">
        <w:r w:rsidRPr="00D429A4">
          <w:rPr>
            <w:rFonts w:ascii="Arial" w:eastAsia="Times New Roman" w:hAnsi="Arial" w:cs="Arial"/>
            <w:color w:val="0033CC"/>
            <w:sz w:val="18"/>
            <w:szCs w:val="18"/>
            <w:lang w:eastAsia="ru-RU"/>
          </w:rPr>
          <w:t>попечителя </w:t>
        </w:r>
      </w:hyperlink>
      <w:r w:rsidRPr="00D429A4">
        <w:rPr>
          <w:rFonts w:ascii="Arial" w:eastAsia="Times New Roman" w:hAnsi="Arial" w:cs="Arial"/>
          <w:color w:val="000000"/>
          <w:sz w:val="18"/>
          <w:szCs w:val="18"/>
          <w:lang w:eastAsia="ru-RU"/>
        </w:rPr>
        <w:t>.</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55" w:name="3071"/>
      <w:bookmarkEnd w:id="1655"/>
      <w:r w:rsidRPr="00D429A4">
        <w:rPr>
          <w:rFonts w:ascii="Arial" w:eastAsia="Times New Roman" w:hAnsi="Arial" w:cs="Arial"/>
          <w:b/>
          <w:bCs/>
          <w:color w:val="000000"/>
          <w:lang w:eastAsia="ru-RU"/>
        </w:rPr>
        <w:t>Canon 3071 </w:t>
      </w:r>
      <w:r w:rsidRPr="00D429A4">
        <w:rPr>
          <w:rFonts w:ascii="Arial" w:eastAsia="Times New Roman" w:hAnsi="Arial" w:cs="Arial"/>
          <w:color w:val="000000"/>
          <w:sz w:val="16"/>
          <w:szCs w:val="16"/>
          <w:lang w:eastAsia="ru-RU"/>
        </w:rPr>
        <w:t>(</w:t>
      </w:r>
      <w:hyperlink r:id="rId9720" w:anchor="3071"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В римских магистратских судах, когда администратор является также секретарем </w:t>
      </w:r>
      <w:hyperlink r:id="rId9721" w:tooltip="нажмите, чтобы просмотреть определение суда" w:history="1">
        <w:r w:rsidRPr="00D429A4">
          <w:rPr>
            <w:rFonts w:ascii="Arial" w:eastAsia="Times New Roman" w:hAnsi="Arial" w:cs="Arial"/>
            <w:color w:val="0033CC"/>
            <w:sz w:val="18"/>
            <w:szCs w:val="18"/>
            <w:lang w:eastAsia="ru-RU"/>
          </w:rPr>
          <w:t>суда </w:t>
        </w:r>
      </w:hyperlink>
      <w:r w:rsidRPr="00D429A4">
        <w:rPr>
          <w:rFonts w:ascii="Arial" w:eastAsia="Times New Roman" w:hAnsi="Arial" w:cs="Arial"/>
          <w:color w:val="000000"/>
          <w:sz w:val="18"/>
          <w:szCs w:val="18"/>
          <w:lang w:eastAsia="ru-RU"/>
        </w:rPr>
        <w:t>, они исторически являются </w:t>
      </w:r>
      <w:hyperlink r:id="rId9722" w:tooltip="нажмите, чтобы просмотреть определение агента" w:history="1">
        <w:r w:rsidRPr="00D429A4">
          <w:rPr>
            <w:rFonts w:ascii="Arial" w:eastAsia="Times New Roman" w:hAnsi="Arial" w:cs="Arial"/>
            <w:color w:val="0033CC"/>
            <w:sz w:val="18"/>
            <w:szCs w:val="18"/>
            <w:lang w:eastAsia="ru-RU"/>
          </w:rPr>
          <w:t>агентом </w:t>
        </w:r>
      </w:hyperlink>
      <w:r w:rsidRPr="00D429A4">
        <w:rPr>
          <w:rFonts w:ascii="Arial" w:eastAsia="Times New Roman" w:hAnsi="Arial" w:cs="Arial"/>
          <w:color w:val="000000"/>
          <w:sz w:val="18"/>
          <w:szCs w:val="18"/>
          <w:lang w:eastAsia="ru-RU"/>
        </w:rPr>
        <w:t>совета уполномоченных для муниципалитета, обладающего теми же полномочиями, что и общий </w:t>
      </w:r>
      <w:hyperlink r:id="rId9723" w:tooltip="нажмите, чтобы просмотреть определение Guardian" w:history="1">
        <w:r w:rsidRPr="00D429A4">
          <w:rPr>
            <w:rFonts w:ascii="Arial" w:eastAsia="Times New Roman" w:hAnsi="Arial" w:cs="Arial"/>
            <w:color w:val="0033CC"/>
            <w:sz w:val="18"/>
            <w:szCs w:val="18"/>
            <w:lang w:eastAsia="ru-RU"/>
          </w:rPr>
          <w:t>опекун </w:t>
        </w:r>
      </w:hyperlink>
      <w:hyperlink r:id="rId9724" w:tooltip="нажмите, чтобы просмотреть определение человека" w:history="1">
        <w:r w:rsidRPr="00D429A4">
          <w:rPr>
            <w:rFonts w:ascii="Arial" w:eastAsia="Times New Roman" w:hAnsi="Arial" w:cs="Arial"/>
            <w:color w:val="0033CC"/>
            <w:sz w:val="18"/>
            <w:szCs w:val="18"/>
            <w:lang w:eastAsia="ru-RU"/>
          </w:rPr>
          <w:t>лица </w:t>
        </w:r>
      </w:hyperlink>
      <w:r w:rsidRPr="00D429A4">
        <w:rPr>
          <w:rFonts w:ascii="Arial" w:eastAsia="Times New Roman" w:hAnsi="Arial" w:cs="Arial"/>
          <w:color w:val="000000"/>
          <w:sz w:val="18"/>
          <w:szCs w:val="18"/>
          <w:lang w:eastAsia="ru-RU"/>
        </w:rPr>
        <w:t>над всеми палатами, будучи все жители </w:t>
      </w:r>
      <w:hyperlink r:id="rId9725" w:tooltip="нажмите, чтобы просмотреть определение палаты" w:history="1">
        <w:r w:rsidRPr="00D429A4">
          <w:rPr>
            <w:rFonts w:ascii="Arial" w:eastAsia="Times New Roman" w:hAnsi="Arial" w:cs="Arial"/>
            <w:color w:val="0033CC"/>
            <w:sz w:val="18"/>
            <w:szCs w:val="18"/>
            <w:lang w:eastAsia="ru-RU"/>
          </w:rPr>
          <w:t>палаты </w:t>
        </w:r>
      </w:hyperlink>
      <w:r w:rsidRPr="00D429A4">
        <w:rPr>
          <w:rFonts w:ascii="Arial" w:eastAsia="Times New Roman" w:hAnsi="Arial" w:cs="Arial"/>
          <w:color w:val="000000"/>
          <w:sz w:val="18"/>
          <w:szCs w:val="18"/>
          <w:lang w:eastAsia="ru-RU"/>
        </w:rPr>
        <w:t>.</w:t>
      </w:r>
    </w:p>
    <w:p w:rsidR="00D429A4" w:rsidRPr="00D429A4" w:rsidRDefault="00D429A4" w:rsidP="00D429A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429A4">
        <w:rPr>
          <w:rFonts w:ascii="Arial" w:eastAsia="Times New Roman" w:hAnsi="Arial" w:cs="Arial"/>
          <w:b/>
          <w:bCs/>
          <w:color w:val="000000"/>
          <w:sz w:val="36"/>
          <w:szCs w:val="36"/>
          <w:lang w:eastAsia="ru-RU"/>
        </w:rPr>
        <w:t>Статья 275. Хранитель</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56" w:name="3072"/>
      <w:bookmarkEnd w:id="1656"/>
      <w:r w:rsidRPr="00D429A4">
        <w:rPr>
          <w:rFonts w:ascii="Arial" w:eastAsia="Times New Roman" w:hAnsi="Arial" w:cs="Arial"/>
          <w:b/>
          <w:bCs/>
          <w:color w:val="000000"/>
          <w:lang w:eastAsia="ru-RU"/>
        </w:rPr>
        <w:t>Canon 3072 </w:t>
      </w:r>
      <w:r w:rsidRPr="00D429A4">
        <w:rPr>
          <w:rFonts w:ascii="Arial" w:eastAsia="Times New Roman" w:hAnsi="Arial" w:cs="Arial"/>
          <w:color w:val="000000"/>
          <w:sz w:val="16"/>
          <w:szCs w:val="16"/>
          <w:lang w:eastAsia="ru-RU"/>
        </w:rPr>
        <w:t>(</w:t>
      </w:r>
      <w:hyperlink r:id="rId9726" w:anchor="3072"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Хранитель-это термин, используемый для определения шестого потенциально мощного уровня и источника официальной власти в рамках любой </w:t>
      </w:r>
      <w:hyperlink r:id="rId9727" w:tooltip="нажмите, чтобы просмотреть определение допустимого" w:history="1">
        <w:r w:rsidRPr="00D429A4">
          <w:rPr>
            <w:rFonts w:ascii="Arial" w:eastAsia="Times New Roman" w:hAnsi="Arial" w:cs="Arial"/>
            <w:color w:val="0033CC"/>
            <w:sz w:val="18"/>
            <w:szCs w:val="18"/>
            <w:lang w:eastAsia="ru-RU"/>
          </w:rPr>
          <w:t>действующей </w:t>
        </w:r>
      </w:hyperlink>
      <w:r w:rsidRPr="00D429A4">
        <w:rPr>
          <w:rFonts w:ascii="Arial" w:eastAsia="Times New Roman" w:hAnsi="Arial" w:cs="Arial"/>
          <w:color w:val="000000"/>
          <w:sz w:val="18"/>
          <w:szCs w:val="18"/>
          <w:lang w:eastAsia="ru-RU"/>
        </w:rPr>
        <w:t>системы права. Власть и полномочия канцелярии Хранителя называются Custoditum.</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57" w:name="3073"/>
      <w:bookmarkEnd w:id="1657"/>
      <w:r w:rsidRPr="00D429A4">
        <w:rPr>
          <w:rFonts w:ascii="Arial" w:eastAsia="Times New Roman" w:hAnsi="Arial" w:cs="Arial"/>
          <w:b/>
          <w:bCs/>
          <w:color w:val="000000"/>
          <w:lang w:eastAsia="ru-RU"/>
        </w:rPr>
        <w:t>Canon 3073 </w:t>
      </w:r>
      <w:r w:rsidRPr="00D429A4">
        <w:rPr>
          <w:rFonts w:ascii="Arial" w:eastAsia="Times New Roman" w:hAnsi="Arial" w:cs="Arial"/>
          <w:color w:val="000000"/>
          <w:sz w:val="16"/>
          <w:szCs w:val="16"/>
          <w:lang w:eastAsia="ru-RU"/>
        </w:rPr>
        <w:t>(</w:t>
      </w:r>
      <w:hyperlink r:id="rId9728" w:anchor="3073"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Слово Хранитель происходит от латинского custos</w:t>
      </w:r>
      <w:hyperlink r:id="rId9729" w:tooltip="нажмите, чтобы просмотреть определение значения" w:history="1">
        <w:r w:rsidRPr="00D429A4">
          <w:rPr>
            <w:rFonts w:ascii="Arial" w:eastAsia="Times New Roman" w:hAnsi="Arial" w:cs="Arial"/>
            <w:color w:val="0033CC"/>
            <w:sz w:val="18"/>
            <w:szCs w:val="18"/>
            <w:lang w:eastAsia="ru-RU"/>
          </w:rPr>
          <w:t>, означающего </w:t>
        </w:r>
      </w:hyperlink>
      <w:r w:rsidRPr="00D429A4">
        <w:rPr>
          <w:rFonts w:ascii="Arial" w:eastAsia="Times New Roman" w:hAnsi="Arial" w:cs="Arial"/>
          <w:color w:val="000000"/>
          <w:sz w:val="18"/>
          <w:szCs w:val="18"/>
          <w:lang w:eastAsia="ru-RU"/>
        </w:rPr>
        <w:t>“надзиратель, тюремщик, защитник, охранник, часовой, хранитель, телохранитель”.</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58" w:name="3074"/>
      <w:bookmarkEnd w:id="1658"/>
      <w:r w:rsidRPr="00D429A4">
        <w:rPr>
          <w:rFonts w:ascii="Arial" w:eastAsia="Times New Roman" w:hAnsi="Arial" w:cs="Arial"/>
          <w:b/>
          <w:bCs/>
          <w:color w:val="000000"/>
          <w:lang w:eastAsia="ru-RU"/>
        </w:rPr>
        <w:t>Canon 3074 </w:t>
      </w:r>
      <w:r w:rsidRPr="00D429A4">
        <w:rPr>
          <w:rFonts w:ascii="Arial" w:eastAsia="Times New Roman" w:hAnsi="Arial" w:cs="Arial"/>
          <w:color w:val="000000"/>
          <w:sz w:val="16"/>
          <w:szCs w:val="16"/>
          <w:lang w:eastAsia="ru-RU"/>
        </w:rPr>
        <w:t>(</w:t>
      </w:r>
      <w:hyperlink r:id="rId9730" w:anchor="3074"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Слово Хранитель эквивалентно словам, званиям и должностям констебля, магистрата, Маршала, судебного пристава, надзирателя, привратника, охранника, сторожа, тюремщика или уборщика.</w:t>
      </w:r>
    </w:p>
    <w:p w:rsidR="00D429A4" w:rsidRPr="00D429A4" w:rsidRDefault="00D429A4" w:rsidP="00D429A4">
      <w:pPr>
        <w:shd w:val="clear" w:color="auto" w:fill="FFFFFF"/>
        <w:spacing w:after="0" w:line="240" w:lineRule="auto"/>
        <w:rPr>
          <w:rFonts w:ascii="Arial" w:eastAsia="Times New Roman" w:hAnsi="Arial" w:cs="Arial"/>
          <w:b/>
          <w:bCs/>
          <w:color w:val="000000"/>
          <w:lang w:eastAsia="ru-RU"/>
        </w:rPr>
      </w:pPr>
      <w:bookmarkStart w:id="1659" w:name="3075"/>
      <w:bookmarkEnd w:id="1659"/>
      <w:r w:rsidRPr="00D429A4">
        <w:rPr>
          <w:rFonts w:ascii="Arial" w:eastAsia="Times New Roman" w:hAnsi="Arial" w:cs="Arial"/>
          <w:b/>
          <w:bCs/>
          <w:color w:val="000000"/>
          <w:lang w:eastAsia="ru-RU"/>
        </w:rPr>
        <w:t>Canon 3075 </w:t>
      </w:r>
      <w:r w:rsidRPr="00D429A4">
        <w:rPr>
          <w:rFonts w:ascii="Arial" w:eastAsia="Times New Roman" w:hAnsi="Arial" w:cs="Arial"/>
          <w:color w:val="000000"/>
          <w:sz w:val="16"/>
          <w:szCs w:val="16"/>
          <w:lang w:eastAsia="ru-RU"/>
        </w:rPr>
        <w:t>(</w:t>
      </w:r>
      <w:hyperlink r:id="rId9731" w:anchor="3075" w:tooltip="ссылка на этот канон" w:history="1">
        <w:r w:rsidRPr="00D429A4">
          <w:rPr>
            <w:rFonts w:ascii="Arial" w:eastAsia="Times New Roman" w:hAnsi="Arial" w:cs="Arial"/>
            <w:b/>
            <w:bCs/>
            <w:color w:val="0033CC"/>
            <w:sz w:val="16"/>
            <w:szCs w:val="16"/>
            <w:lang w:eastAsia="ru-RU"/>
          </w:rPr>
          <w:t>ссылка</w:t>
        </w:r>
      </w:hyperlink>
      <w:r w:rsidRPr="00D429A4">
        <w:rPr>
          <w:rFonts w:ascii="Arial" w:eastAsia="Times New Roman" w:hAnsi="Arial" w:cs="Arial"/>
          <w:color w:val="000000"/>
          <w:sz w:val="16"/>
          <w:szCs w:val="16"/>
          <w:lang w:eastAsia="ru-RU"/>
        </w:rPr>
        <w:t>)</w:t>
      </w:r>
    </w:p>
    <w:p w:rsidR="00D429A4" w:rsidRPr="00D429A4" w:rsidRDefault="00D429A4" w:rsidP="00D429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429A4">
        <w:rPr>
          <w:rFonts w:ascii="Arial" w:eastAsia="Times New Roman" w:hAnsi="Arial" w:cs="Arial"/>
          <w:color w:val="000000"/>
          <w:sz w:val="18"/>
          <w:szCs w:val="18"/>
          <w:lang w:eastAsia="ru-RU"/>
        </w:rPr>
        <w:t>Хранитель обычно является </w:t>
      </w:r>
      <w:hyperlink r:id="rId9732" w:tooltip="нажмите, чтобы просмотреть определение public" w:history="1">
        <w:r w:rsidRPr="00D429A4">
          <w:rPr>
            <w:rFonts w:ascii="Arial" w:eastAsia="Times New Roman" w:hAnsi="Arial" w:cs="Arial"/>
            <w:color w:val="0033CC"/>
            <w:sz w:val="18"/>
            <w:szCs w:val="18"/>
            <w:lang w:eastAsia="ru-RU"/>
          </w:rPr>
          <w:t>государственным </w:t>
        </w:r>
      </w:hyperlink>
      <w:r w:rsidRPr="00D429A4">
        <w:rPr>
          <w:rFonts w:ascii="Arial" w:eastAsia="Times New Roman" w:hAnsi="Arial" w:cs="Arial"/>
          <w:color w:val="000000"/>
          <w:sz w:val="18"/>
          <w:szCs w:val="18"/>
          <w:lang w:eastAsia="ru-RU"/>
        </w:rPr>
        <w:t>должностным лицом, назначенным куратором на определенный период времени, который по его истечении приводит к </w:t>
      </w:r>
      <w:hyperlink r:id="rId9733" w:tooltip="нажмите, чтобы просмотреть определение терминации" w:history="1">
        <w:r w:rsidRPr="00D429A4">
          <w:rPr>
            <w:rFonts w:ascii="Arial" w:eastAsia="Times New Roman" w:hAnsi="Arial" w:cs="Arial"/>
            <w:color w:val="0033CC"/>
            <w:sz w:val="18"/>
            <w:szCs w:val="18"/>
            <w:lang w:eastAsia="ru-RU"/>
          </w:rPr>
          <w:t>прекращению </w:t>
        </w:r>
      </w:hyperlink>
      <w:r w:rsidRPr="00D429A4">
        <w:rPr>
          <w:rFonts w:ascii="Arial" w:eastAsia="Times New Roman" w:hAnsi="Arial" w:cs="Arial"/>
          <w:color w:val="000000"/>
          <w:sz w:val="18"/>
          <w:szCs w:val="18"/>
          <w:lang w:eastAsia="ru-RU"/>
        </w:rPr>
        <w:t>их полномочий.</w:t>
      </w:r>
    </w:p>
    <w:p w:rsidR="003314F1" w:rsidRPr="003314F1" w:rsidRDefault="003314F1" w:rsidP="003314F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314F1">
        <w:rPr>
          <w:rFonts w:ascii="Arial" w:eastAsia="Times New Roman" w:hAnsi="Arial" w:cs="Arial"/>
          <w:b/>
          <w:bCs/>
          <w:color w:val="000000"/>
          <w:sz w:val="36"/>
          <w:szCs w:val="36"/>
          <w:lang w:eastAsia="ru-RU"/>
        </w:rPr>
        <w:t>Статья 276-Создание</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60" w:name="3076"/>
      <w:bookmarkEnd w:id="1660"/>
      <w:r w:rsidRPr="003314F1">
        <w:rPr>
          <w:rFonts w:ascii="Arial" w:eastAsia="Times New Roman" w:hAnsi="Arial" w:cs="Arial"/>
          <w:b/>
          <w:bCs/>
          <w:color w:val="000000"/>
          <w:lang w:eastAsia="ru-RU"/>
        </w:rPr>
        <w:t>Canon 3076 </w:t>
      </w:r>
      <w:r w:rsidRPr="003314F1">
        <w:rPr>
          <w:rFonts w:ascii="Arial" w:eastAsia="Times New Roman" w:hAnsi="Arial" w:cs="Arial"/>
          <w:color w:val="000000"/>
          <w:sz w:val="16"/>
          <w:szCs w:val="16"/>
          <w:lang w:eastAsia="ru-RU"/>
        </w:rPr>
        <w:t>(</w:t>
      </w:r>
      <w:hyperlink r:id="rId9734" w:anchor="3076"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Создание права - это власть, методы и административные акты , посредством которых </w:t>
      </w:r>
      <w:hyperlink r:id="rId9735"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действительная </w:t>
        </w:r>
      </w:hyperlink>
      <w:hyperlink r:id="rId9736" w:tooltip="нажмите, чтобы просмотреть определение формы" w:history="1">
        <w:r w:rsidRPr="003314F1">
          <w:rPr>
            <w:rFonts w:ascii="Arial" w:eastAsia="Times New Roman" w:hAnsi="Arial" w:cs="Arial"/>
            <w:color w:val="0033CC"/>
            <w:sz w:val="18"/>
            <w:szCs w:val="18"/>
            <w:lang w:eastAsia="ru-RU"/>
          </w:rPr>
          <w:t>форма </w:t>
        </w:r>
      </w:hyperlink>
      <w:r w:rsidRPr="003314F1">
        <w:rPr>
          <w:rFonts w:ascii="Arial" w:eastAsia="Times New Roman" w:hAnsi="Arial" w:cs="Arial"/>
          <w:color w:val="000000"/>
          <w:sz w:val="18"/>
          <w:szCs w:val="18"/>
          <w:lang w:eastAsia="ru-RU"/>
        </w:rPr>
        <w:t xml:space="preserve">нового права создается должностными </w:t>
      </w:r>
      <w:r w:rsidRPr="003314F1">
        <w:rPr>
          <w:rFonts w:ascii="Arial" w:eastAsia="Times New Roman" w:hAnsi="Arial" w:cs="Arial"/>
          <w:color w:val="000000"/>
          <w:sz w:val="18"/>
          <w:szCs w:val="18"/>
          <w:lang w:eastAsia="ru-RU"/>
        </w:rPr>
        <w:lastRenderedPageBreak/>
        <w:t>лицами </w:t>
      </w:r>
      <w:hyperlink r:id="rId9737"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действительного </w:t>
        </w:r>
      </w:hyperlink>
      <w:hyperlink r:id="rId9738" w:tooltip="нажмите, чтобы просмотреть определение общества" w:history="1">
        <w:r w:rsidRPr="003314F1">
          <w:rPr>
            <w:rFonts w:ascii="Arial" w:eastAsia="Times New Roman" w:hAnsi="Arial" w:cs="Arial"/>
            <w:color w:val="0033CC"/>
            <w:sz w:val="18"/>
            <w:szCs w:val="18"/>
            <w:lang w:eastAsia="ru-RU"/>
          </w:rPr>
          <w:t>общества </w:t>
        </w:r>
      </w:hyperlink>
      <w:r w:rsidRPr="003314F1">
        <w:rPr>
          <w:rFonts w:ascii="Arial" w:eastAsia="Times New Roman" w:hAnsi="Arial" w:cs="Arial"/>
          <w:color w:val="000000"/>
          <w:sz w:val="18"/>
          <w:szCs w:val="18"/>
          <w:lang w:eastAsia="ru-RU"/>
        </w:rPr>
        <w:t>или юридическим </w:t>
      </w:r>
      <w:hyperlink r:id="rId9739" w:tooltip="нажмите, чтобы просмотреть определение человека" w:history="1">
        <w:r w:rsidRPr="003314F1">
          <w:rPr>
            <w:rFonts w:ascii="Arial" w:eastAsia="Times New Roman" w:hAnsi="Arial" w:cs="Arial"/>
            <w:color w:val="0033CC"/>
            <w:sz w:val="18"/>
            <w:szCs w:val="18"/>
            <w:lang w:eastAsia="ru-RU"/>
          </w:rPr>
          <w:t>лицом </w:t>
        </w:r>
      </w:hyperlink>
      <w:r w:rsidRPr="003314F1">
        <w:rPr>
          <w:rFonts w:ascii="Arial" w:eastAsia="Times New Roman" w:hAnsi="Arial" w:cs="Arial"/>
          <w:color w:val="000000"/>
          <w:sz w:val="18"/>
          <w:szCs w:val="18"/>
          <w:lang w:eastAsia="ru-RU"/>
        </w:rPr>
        <w:t>или политическим органом в соответствии с этими канонами.</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61" w:name="3077"/>
      <w:bookmarkEnd w:id="1661"/>
      <w:r w:rsidRPr="003314F1">
        <w:rPr>
          <w:rFonts w:ascii="Arial" w:eastAsia="Times New Roman" w:hAnsi="Arial" w:cs="Arial"/>
          <w:b/>
          <w:bCs/>
          <w:color w:val="000000"/>
          <w:lang w:eastAsia="ru-RU"/>
        </w:rPr>
        <w:t>Canon 3077 </w:t>
      </w:r>
      <w:r w:rsidRPr="003314F1">
        <w:rPr>
          <w:rFonts w:ascii="Arial" w:eastAsia="Times New Roman" w:hAnsi="Arial" w:cs="Arial"/>
          <w:color w:val="000000"/>
          <w:sz w:val="16"/>
          <w:szCs w:val="16"/>
          <w:lang w:eastAsia="ru-RU"/>
        </w:rPr>
        <w:t>(</w:t>
      </w:r>
      <w:hyperlink r:id="rId9740" w:anchor="3077"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Существует шесть (6) </w:t>
      </w:r>
      <w:hyperlink r:id="rId9741"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действительных </w:t>
        </w:r>
      </w:hyperlink>
      <w:r w:rsidRPr="003314F1">
        <w:rPr>
          <w:rFonts w:ascii="Arial" w:eastAsia="Times New Roman" w:hAnsi="Arial" w:cs="Arial"/>
          <w:color w:val="000000"/>
          <w:sz w:val="18"/>
          <w:szCs w:val="18"/>
          <w:lang w:eastAsia="ru-RU"/>
        </w:rPr>
        <w:t>и признанных методов создания новых </w:t>
      </w:r>
      <w:hyperlink r:id="rId9742" w:tooltip="нажмите, чтобы просмотреть определение законов" w:history="1">
        <w:r w:rsidRPr="003314F1">
          <w:rPr>
            <w:rFonts w:ascii="Arial" w:eastAsia="Times New Roman" w:hAnsi="Arial" w:cs="Arial"/>
            <w:color w:val="0033CC"/>
            <w:sz w:val="18"/>
            <w:szCs w:val="18"/>
            <w:lang w:eastAsia="ru-RU"/>
          </w:rPr>
          <w:t>законов </w:t>
        </w:r>
      </w:hyperlink>
      <w:hyperlink r:id="rId9743"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действительного </w:t>
        </w:r>
      </w:hyperlink>
      <w:r w:rsidRPr="003314F1">
        <w:rPr>
          <w:rFonts w:ascii="Arial" w:eastAsia="Times New Roman" w:hAnsi="Arial" w:cs="Arial"/>
          <w:color w:val="000000"/>
          <w:sz w:val="18"/>
          <w:szCs w:val="18"/>
          <w:lang w:eastAsia="ru-RU"/>
        </w:rPr>
        <w:t>юридического </w:t>
      </w:r>
      <w:hyperlink r:id="rId9744" w:tooltip="нажмите, чтобы просмотреть определение человека" w:history="1">
        <w:r w:rsidRPr="003314F1">
          <w:rPr>
            <w:rFonts w:ascii="Arial" w:eastAsia="Times New Roman" w:hAnsi="Arial" w:cs="Arial"/>
            <w:color w:val="0033CC"/>
            <w:sz w:val="18"/>
            <w:szCs w:val="18"/>
            <w:lang w:eastAsia="ru-RU"/>
          </w:rPr>
          <w:t>лица</w:t>
        </w:r>
      </w:hyperlink>
      <w:r w:rsidRPr="003314F1">
        <w:rPr>
          <w:rFonts w:ascii="Arial" w:eastAsia="Times New Roman" w:hAnsi="Arial" w:cs="Arial"/>
          <w:color w:val="000000"/>
          <w:sz w:val="18"/>
          <w:szCs w:val="18"/>
          <w:lang w:eastAsia="ru-RU"/>
        </w:rPr>
        <w:t>, </w:t>
      </w:r>
      <w:hyperlink r:id="rId9745" w:tooltip="нажмите, чтобы просмотреть определение общества" w:history="1">
        <w:r w:rsidRPr="003314F1">
          <w:rPr>
            <w:rFonts w:ascii="Arial" w:eastAsia="Times New Roman" w:hAnsi="Arial" w:cs="Arial"/>
            <w:color w:val="0033CC"/>
            <w:sz w:val="18"/>
            <w:szCs w:val="18"/>
            <w:lang w:eastAsia="ru-RU"/>
          </w:rPr>
          <w:t>общества </w:t>
        </w:r>
      </w:hyperlink>
      <w:r w:rsidRPr="003314F1">
        <w:rPr>
          <w:rFonts w:ascii="Arial" w:eastAsia="Times New Roman" w:hAnsi="Arial" w:cs="Arial"/>
          <w:color w:val="000000"/>
          <w:sz w:val="18"/>
          <w:szCs w:val="18"/>
          <w:lang w:eastAsia="ru-RU"/>
        </w:rPr>
        <w:t>или политического органа, являющихся </w:t>
      </w:r>
      <w:hyperlink r:id="rId9746" w:tooltip="нажмите, чтобы просмотреть определение декрета" w:history="1">
        <w:r w:rsidRPr="003314F1">
          <w:rPr>
            <w:rFonts w:ascii="Arial" w:eastAsia="Times New Roman" w:hAnsi="Arial" w:cs="Arial"/>
            <w:i/>
            <w:iCs/>
            <w:color w:val="0033CC"/>
            <w:sz w:val="18"/>
            <w:szCs w:val="18"/>
            <w:lang w:eastAsia="ru-RU"/>
          </w:rPr>
          <w:t>декретом</w:t>
        </w:r>
      </w:hyperlink>
      <w:r w:rsidRPr="003314F1">
        <w:rPr>
          <w:rFonts w:ascii="Arial" w:eastAsia="Times New Roman" w:hAnsi="Arial" w:cs="Arial"/>
          <w:color w:val="000000"/>
          <w:sz w:val="18"/>
          <w:szCs w:val="18"/>
          <w:lang w:eastAsia="ru-RU"/>
        </w:rPr>
        <w:t>, </w:t>
      </w:r>
      <w:r w:rsidRPr="003314F1">
        <w:rPr>
          <w:rFonts w:ascii="Arial" w:eastAsia="Times New Roman" w:hAnsi="Arial" w:cs="Arial"/>
          <w:i/>
          <w:iCs/>
          <w:color w:val="000000"/>
          <w:sz w:val="18"/>
          <w:szCs w:val="18"/>
          <w:lang w:eastAsia="ru-RU"/>
        </w:rPr>
        <w:t>предписанием</w:t>
      </w:r>
      <w:r w:rsidRPr="003314F1">
        <w:rPr>
          <w:rFonts w:ascii="Arial" w:eastAsia="Times New Roman" w:hAnsi="Arial" w:cs="Arial"/>
          <w:color w:val="000000"/>
          <w:sz w:val="18"/>
          <w:szCs w:val="18"/>
          <w:lang w:eastAsia="ru-RU"/>
        </w:rPr>
        <w:t>, </w:t>
      </w:r>
      <w:r w:rsidRPr="003314F1">
        <w:rPr>
          <w:rFonts w:ascii="Arial" w:eastAsia="Times New Roman" w:hAnsi="Arial" w:cs="Arial"/>
          <w:i/>
          <w:iCs/>
          <w:color w:val="000000"/>
          <w:sz w:val="18"/>
          <w:szCs w:val="18"/>
          <w:lang w:eastAsia="ru-RU"/>
        </w:rPr>
        <w:t>рескриптом</w:t>
      </w:r>
      <w:r w:rsidRPr="003314F1">
        <w:rPr>
          <w:rFonts w:ascii="Arial" w:eastAsia="Times New Roman" w:hAnsi="Arial" w:cs="Arial"/>
          <w:color w:val="000000"/>
          <w:sz w:val="18"/>
          <w:szCs w:val="18"/>
          <w:lang w:eastAsia="ru-RU"/>
        </w:rPr>
        <w:t>, </w:t>
      </w:r>
      <w:r w:rsidRPr="003314F1">
        <w:rPr>
          <w:rFonts w:ascii="Arial" w:eastAsia="Times New Roman" w:hAnsi="Arial" w:cs="Arial"/>
          <w:i/>
          <w:iCs/>
          <w:color w:val="000000"/>
          <w:sz w:val="18"/>
          <w:szCs w:val="18"/>
          <w:lang w:eastAsia="ru-RU"/>
        </w:rPr>
        <w:t>политикой</w:t>
      </w:r>
      <w:r w:rsidRPr="003314F1">
        <w:rPr>
          <w:rFonts w:ascii="Arial" w:eastAsia="Times New Roman" w:hAnsi="Arial" w:cs="Arial"/>
          <w:color w:val="000000"/>
          <w:sz w:val="18"/>
          <w:szCs w:val="18"/>
          <w:lang w:eastAsia="ru-RU"/>
        </w:rPr>
        <w:t>, </w:t>
      </w:r>
      <w:r w:rsidRPr="003314F1">
        <w:rPr>
          <w:rFonts w:ascii="Arial" w:eastAsia="Times New Roman" w:hAnsi="Arial" w:cs="Arial"/>
          <w:i/>
          <w:iCs/>
          <w:color w:val="000000"/>
          <w:sz w:val="18"/>
          <w:szCs w:val="18"/>
          <w:lang w:eastAsia="ru-RU"/>
        </w:rPr>
        <w:t>Статутом </w:t>
      </w:r>
      <w:r w:rsidRPr="003314F1">
        <w:rPr>
          <w:rFonts w:ascii="Arial" w:eastAsia="Times New Roman" w:hAnsi="Arial" w:cs="Arial"/>
          <w:color w:val="000000"/>
          <w:sz w:val="18"/>
          <w:szCs w:val="18"/>
          <w:lang w:eastAsia="ru-RU"/>
        </w:rPr>
        <w:t>или </w:t>
      </w:r>
      <w:r w:rsidRPr="003314F1">
        <w:rPr>
          <w:rFonts w:ascii="Arial" w:eastAsia="Times New Roman" w:hAnsi="Arial" w:cs="Arial"/>
          <w:i/>
          <w:iCs/>
          <w:color w:val="000000"/>
          <w:sz w:val="18"/>
          <w:szCs w:val="18"/>
          <w:lang w:eastAsia="ru-RU"/>
        </w:rPr>
        <w:t>распоряжением</w:t>
      </w:r>
      <w:r w:rsidRPr="003314F1">
        <w:rPr>
          <w:rFonts w:ascii="Arial" w:eastAsia="Times New Roman" w:hAnsi="Arial" w:cs="Arial"/>
          <w:color w:val="000000"/>
          <w:sz w:val="18"/>
          <w:szCs w:val="18"/>
          <w:lang w:eastAsia="ru-RU"/>
        </w:rPr>
        <w:t>:</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 </w:t>
      </w:r>
      <w:hyperlink r:id="rId9747" w:tooltip="нажмите, чтобы просмотреть определение декрета" w:history="1">
        <w:r w:rsidRPr="003314F1">
          <w:rPr>
            <w:rFonts w:ascii="Arial" w:eastAsia="Times New Roman" w:hAnsi="Arial" w:cs="Arial"/>
            <w:i/>
            <w:iCs/>
            <w:color w:val="0033CC"/>
            <w:sz w:val="18"/>
            <w:szCs w:val="18"/>
            <w:lang w:eastAsia="ru-RU"/>
          </w:rPr>
          <w:t>декретом </w:t>
        </w:r>
      </w:hyperlink>
      <w:r w:rsidRPr="003314F1">
        <w:rPr>
          <w:rFonts w:ascii="Arial" w:eastAsia="Times New Roman" w:hAnsi="Arial" w:cs="Arial"/>
          <w:color w:val="000000"/>
          <w:sz w:val="18"/>
          <w:szCs w:val="18"/>
          <w:lang w:eastAsia="ru-RU"/>
        </w:rPr>
        <w:t>называется тот случай, когда </w:t>
      </w:r>
      <w:hyperlink r:id="rId9748"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действительный </w:t>
        </w:r>
      </w:hyperlink>
      <w:r w:rsidRPr="003314F1">
        <w:rPr>
          <w:rFonts w:ascii="Arial" w:eastAsia="Times New Roman" w:hAnsi="Arial" w:cs="Arial"/>
          <w:color w:val="000000"/>
          <w:sz w:val="18"/>
          <w:szCs w:val="18"/>
          <w:lang w:eastAsia="ru-RU"/>
        </w:rPr>
        <w:t>закон создается на основании решения, определения и затем </w:t>
      </w:r>
      <w:hyperlink r:id="rId9749" w:tooltip="нажмите, чтобы просмотреть определение объявления" w:history="1">
        <w:r w:rsidRPr="003314F1">
          <w:rPr>
            <w:rFonts w:ascii="Arial" w:eastAsia="Times New Roman" w:hAnsi="Arial" w:cs="Arial"/>
            <w:color w:val="0033CC"/>
            <w:sz w:val="18"/>
            <w:szCs w:val="18"/>
            <w:lang w:eastAsia="ru-RU"/>
          </w:rPr>
          <w:t>провозглашается </w:t>
        </w:r>
      </w:hyperlink>
      <w:hyperlink r:id="rId9750" w:tooltip="нажмите, чтобы просмотреть определение заказа" w:history="1">
        <w:r w:rsidRPr="003314F1">
          <w:rPr>
            <w:rFonts w:ascii="Arial" w:eastAsia="Times New Roman" w:hAnsi="Arial" w:cs="Arial"/>
            <w:color w:val="0033CC"/>
            <w:sz w:val="18"/>
            <w:szCs w:val="18"/>
            <w:lang w:eastAsia="ru-RU"/>
          </w:rPr>
          <w:t>в качестве приказа </w:t>
        </w:r>
      </w:hyperlink>
      <w:r w:rsidRPr="003314F1">
        <w:rPr>
          <w:rFonts w:ascii="Arial" w:eastAsia="Times New Roman" w:hAnsi="Arial" w:cs="Arial"/>
          <w:color w:val="000000"/>
          <w:sz w:val="18"/>
          <w:szCs w:val="18"/>
          <w:lang w:eastAsia="ru-RU"/>
        </w:rPr>
        <w:t>или </w:t>
      </w:r>
      <w:hyperlink r:id="rId9751" w:tooltip="нажмите, чтобы просмотреть определение действия" w:history="1">
        <w:r w:rsidRPr="003314F1">
          <w:rPr>
            <w:rFonts w:ascii="Arial" w:eastAsia="Times New Roman" w:hAnsi="Arial" w:cs="Arial"/>
            <w:color w:val="0033CC"/>
            <w:sz w:val="18"/>
            <w:szCs w:val="18"/>
            <w:lang w:eastAsia="ru-RU"/>
          </w:rPr>
          <w:t>акта </w:t>
        </w:r>
      </w:hyperlink>
      <w:r w:rsidRPr="003314F1">
        <w:rPr>
          <w:rFonts w:ascii="Arial" w:eastAsia="Times New Roman" w:hAnsi="Arial" w:cs="Arial"/>
          <w:color w:val="000000"/>
          <w:sz w:val="18"/>
          <w:szCs w:val="18"/>
          <w:lang w:eastAsia="ru-RU"/>
        </w:rPr>
        <w:t>;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 по </w:t>
      </w:r>
      <w:r w:rsidRPr="003314F1">
        <w:rPr>
          <w:rFonts w:ascii="Arial" w:eastAsia="Times New Roman" w:hAnsi="Arial" w:cs="Arial"/>
          <w:i/>
          <w:iCs/>
          <w:color w:val="000000"/>
          <w:sz w:val="18"/>
          <w:szCs w:val="18"/>
          <w:lang w:eastAsia="ru-RU"/>
        </w:rPr>
        <w:t>предписанию </w:t>
      </w:r>
      <w:r w:rsidRPr="003314F1">
        <w:rPr>
          <w:rFonts w:ascii="Arial" w:eastAsia="Times New Roman" w:hAnsi="Arial" w:cs="Arial"/>
          <w:color w:val="000000"/>
          <w:sz w:val="18"/>
          <w:szCs w:val="18"/>
          <w:lang w:eastAsia="ru-RU"/>
        </w:rPr>
        <w:t>- это когда </w:t>
      </w:r>
      <w:hyperlink r:id="rId9752"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действительный </w:t>
        </w:r>
      </w:hyperlink>
      <w:r w:rsidRPr="003314F1">
        <w:rPr>
          <w:rFonts w:ascii="Arial" w:eastAsia="Times New Roman" w:hAnsi="Arial" w:cs="Arial"/>
          <w:color w:val="000000"/>
          <w:sz w:val="18"/>
          <w:szCs w:val="18"/>
          <w:lang w:eastAsia="ru-RU"/>
        </w:rPr>
        <w:t>закон создается в соответствии с правилом, учением или принципом и издается в виде письменного приказа;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(iii) по </w:t>
      </w:r>
      <w:r w:rsidRPr="003314F1">
        <w:rPr>
          <w:rFonts w:ascii="Arial" w:eastAsia="Times New Roman" w:hAnsi="Arial" w:cs="Arial"/>
          <w:i/>
          <w:iCs/>
          <w:color w:val="000000"/>
          <w:sz w:val="18"/>
          <w:szCs w:val="18"/>
          <w:lang w:eastAsia="ru-RU"/>
        </w:rPr>
        <w:t>рескрипту</w:t>
      </w:r>
      <w:r w:rsidRPr="003314F1">
        <w:rPr>
          <w:rFonts w:ascii="Arial" w:eastAsia="Times New Roman" w:hAnsi="Arial" w:cs="Arial"/>
          <w:color w:val="000000"/>
          <w:sz w:val="18"/>
          <w:szCs w:val="18"/>
          <w:lang w:eastAsia="ru-RU"/>
        </w:rPr>
        <w:t>-это когда </w:t>
      </w:r>
      <w:hyperlink r:id="rId9753"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действительный </w:t>
        </w:r>
      </w:hyperlink>
      <w:r w:rsidRPr="003314F1">
        <w:rPr>
          <w:rFonts w:ascii="Arial" w:eastAsia="Times New Roman" w:hAnsi="Arial" w:cs="Arial"/>
          <w:color w:val="000000"/>
          <w:sz w:val="18"/>
          <w:szCs w:val="18"/>
          <w:lang w:eastAsia="ru-RU"/>
        </w:rPr>
        <w:t>закон создается </w:t>
      </w:r>
      <w:hyperlink r:id="rId9754" w:tooltip="нажмите, чтобы просмотреть определение формы" w:history="1">
        <w:r w:rsidRPr="003314F1">
          <w:rPr>
            <w:rFonts w:ascii="Arial" w:eastAsia="Times New Roman" w:hAnsi="Arial" w:cs="Arial"/>
            <w:color w:val="0033CC"/>
            <w:sz w:val="18"/>
            <w:szCs w:val="18"/>
            <w:lang w:eastAsia="ru-RU"/>
          </w:rPr>
          <w:t>формой </w:t>
        </w:r>
      </w:hyperlink>
      <w:r w:rsidRPr="003314F1">
        <w:rPr>
          <w:rFonts w:ascii="Arial" w:eastAsia="Times New Roman" w:hAnsi="Arial" w:cs="Arial"/>
          <w:color w:val="000000"/>
          <w:sz w:val="18"/>
          <w:szCs w:val="18"/>
          <w:lang w:eastAsia="ru-RU"/>
        </w:rPr>
        <w:t>мнения, ответа или суждения;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(iv) </w:t>
      </w:r>
      <w:r w:rsidRPr="003314F1">
        <w:rPr>
          <w:rFonts w:ascii="Arial" w:eastAsia="Times New Roman" w:hAnsi="Arial" w:cs="Arial"/>
          <w:i/>
          <w:iCs/>
          <w:color w:val="000000"/>
          <w:sz w:val="18"/>
          <w:szCs w:val="18"/>
          <w:lang w:eastAsia="ru-RU"/>
        </w:rPr>
        <w:t>политика</w:t>
      </w:r>
      <w:r w:rsidRPr="003314F1">
        <w:rPr>
          <w:rFonts w:ascii="Arial" w:eastAsia="Times New Roman" w:hAnsi="Arial" w:cs="Arial"/>
          <w:color w:val="000000"/>
          <w:sz w:val="18"/>
          <w:szCs w:val="18"/>
          <w:lang w:eastAsia="ru-RU"/>
        </w:rPr>
        <w:t>-это когда </w:t>
      </w:r>
      <w:hyperlink r:id="rId9755"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действующий </w:t>
        </w:r>
      </w:hyperlink>
      <w:r w:rsidRPr="003314F1">
        <w:rPr>
          <w:rFonts w:ascii="Arial" w:eastAsia="Times New Roman" w:hAnsi="Arial" w:cs="Arial"/>
          <w:color w:val="000000"/>
          <w:sz w:val="18"/>
          <w:szCs w:val="18"/>
          <w:lang w:eastAsia="ru-RU"/>
        </w:rPr>
        <w:t>закон создается приказом, уведомлением или актом опубликования в соответствии с уставом учреждения или правительства;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v) </w:t>
      </w:r>
      <w:r w:rsidRPr="003314F1">
        <w:rPr>
          <w:rFonts w:ascii="Arial" w:eastAsia="Times New Roman" w:hAnsi="Arial" w:cs="Arial"/>
          <w:i/>
          <w:iCs/>
          <w:color w:val="000000"/>
          <w:sz w:val="18"/>
          <w:szCs w:val="18"/>
          <w:lang w:eastAsia="ru-RU"/>
        </w:rPr>
        <w:t>Статут </w:t>
      </w:r>
      <w:r w:rsidRPr="003314F1">
        <w:rPr>
          <w:rFonts w:ascii="Arial" w:eastAsia="Times New Roman" w:hAnsi="Arial" w:cs="Arial"/>
          <w:color w:val="000000"/>
          <w:sz w:val="18"/>
          <w:szCs w:val="18"/>
          <w:lang w:eastAsia="ru-RU"/>
        </w:rPr>
        <w:t>- это когда </w:t>
      </w:r>
      <w:hyperlink r:id="rId9756"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действующий </w:t>
        </w:r>
      </w:hyperlink>
      <w:r w:rsidRPr="003314F1">
        <w:rPr>
          <w:rFonts w:ascii="Arial" w:eastAsia="Times New Roman" w:hAnsi="Arial" w:cs="Arial"/>
          <w:color w:val="000000"/>
          <w:sz w:val="18"/>
          <w:szCs w:val="18"/>
          <w:lang w:eastAsia="ru-RU"/>
        </w:rPr>
        <w:t>закон создается предписанием, или рескриптом, или </w:t>
      </w:r>
      <w:hyperlink r:id="rId9757" w:tooltip="нажмите, чтобы просмотреть определение заказа" w:history="1">
        <w:r w:rsidRPr="003314F1">
          <w:rPr>
            <w:rFonts w:ascii="Arial" w:eastAsia="Times New Roman" w:hAnsi="Arial" w:cs="Arial"/>
            <w:color w:val="0033CC"/>
            <w:sz w:val="18"/>
            <w:szCs w:val="18"/>
            <w:lang w:eastAsia="ru-RU"/>
          </w:rPr>
          <w:t>приказом</w:t>
        </w:r>
      </w:hyperlink>
      <w:r w:rsidRPr="003314F1">
        <w:rPr>
          <w:rFonts w:ascii="Arial" w:eastAsia="Times New Roman" w:hAnsi="Arial" w:cs="Arial"/>
          <w:color w:val="000000"/>
          <w:sz w:val="18"/>
          <w:szCs w:val="18"/>
          <w:lang w:eastAsia="ru-RU"/>
        </w:rPr>
        <w:t>, или </w:t>
      </w:r>
      <w:hyperlink r:id="rId9758" w:tooltip="нажмите, чтобы просмотреть определение действия" w:history="1">
        <w:r w:rsidRPr="003314F1">
          <w:rPr>
            <w:rFonts w:ascii="Arial" w:eastAsia="Times New Roman" w:hAnsi="Arial" w:cs="Arial"/>
            <w:color w:val="0033CC"/>
            <w:sz w:val="18"/>
            <w:szCs w:val="18"/>
            <w:lang w:eastAsia="ru-RU"/>
          </w:rPr>
          <w:t>актом</w:t>
        </w:r>
      </w:hyperlink>
      <w:r w:rsidRPr="003314F1">
        <w:rPr>
          <w:rFonts w:ascii="Arial" w:eastAsia="Times New Roman" w:hAnsi="Arial" w:cs="Arial"/>
          <w:color w:val="000000"/>
          <w:sz w:val="18"/>
          <w:szCs w:val="18"/>
          <w:lang w:eastAsia="ru-RU"/>
        </w:rPr>
        <w:t>, утвержденным законодательным актом в соответствии </w:t>
      </w:r>
      <w:hyperlink r:id="rId9759" w:tooltip="нажмите, чтобы просмотреть определение фидуциария" w:history="1">
        <w:r w:rsidRPr="003314F1">
          <w:rPr>
            <w:rFonts w:ascii="Arial" w:eastAsia="Times New Roman" w:hAnsi="Arial" w:cs="Arial"/>
            <w:color w:val="0033CC"/>
            <w:sz w:val="18"/>
            <w:szCs w:val="18"/>
            <w:lang w:eastAsia="ru-RU"/>
          </w:rPr>
          <w:t>с фидуциарными </w:t>
        </w:r>
      </w:hyperlink>
      <w:r w:rsidRPr="003314F1">
        <w:rPr>
          <w:rFonts w:ascii="Arial" w:eastAsia="Times New Roman" w:hAnsi="Arial" w:cs="Arial"/>
          <w:color w:val="000000"/>
          <w:sz w:val="18"/>
          <w:szCs w:val="18"/>
          <w:lang w:eastAsia="ru-RU"/>
        </w:rPr>
        <w:t>полномочиями и одобренным </w:t>
      </w:r>
      <w:hyperlink r:id="rId9760" w:tooltip="нажмите, чтобы просмотреть определение Superior" w:history="1">
        <w:r w:rsidRPr="003314F1">
          <w:rPr>
            <w:rFonts w:ascii="Arial" w:eastAsia="Times New Roman" w:hAnsi="Arial" w:cs="Arial"/>
            <w:color w:val="0033CC"/>
            <w:sz w:val="18"/>
            <w:szCs w:val="18"/>
            <w:lang w:eastAsia="ru-RU"/>
          </w:rPr>
          <w:t>вышестоящим </w:t>
        </w:r>
      </w:hyperlink>
      <w:r w:rsidRPr="003314F1">
        <w:rPr>
          <w:rFonts w:ascii="Arial" w:eastAsia="Times New Roman" w:hAnsi="Arial" w:cs="Arial"/>
          <w:color w:val="000000"/>
          <w:sz w:val="18"/>
          <w:szCs w:val="18"/>
          <w:lang w:eastAsia="ru-RU"/>
        </w:rPr>
        <w:t>органом;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(vi) </w:t>
      </w:r>
      <w:r w:rsidRPr="003314F1">
        <w:rPr>
          <w:rFonts w:ascii="Arial" w:eastAsia="Times New Roman" w:hAnsi="Arial" w:cs="Arial"/>
          <w:i/>
          <w:iCs/>
          <w:color w:val="000000"/>
          <w:sz w:val="18"/>
          <w:szCs w:val="18"/>
          <w:lang w:eastAsia="ru-RU"/>
        </w:rPr>
        <w:t>ордонанс</w:t>
      </w:r>
      <w:r w:rsidRPr="003314F1">
        <w:rPr>
          <w:rFonts w:ascii="Arial" w:eastAsia="Times New Roman" w:hAnsi="Arial" w:cs="Arial"/>
          <w:color w:val="000000"/>
          <w:sz w:val="18"/>
          <w:szCs w:val="18"/>
          <w:lang w:eastAsia="ru-RU"/>
        </w:rPr>
        <w:t>-это когда </w:t>
      </w:r>
      <w:hyperlink r:id="rId9761"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действительный </w:t>
        </w:r>
      </w:hyperlink>
      <w:r w:rsidRPr="003314F1">
        <w:rPr>
          <w:rFonts w:ascii="Arial" w:eastAsia="Times New Roman" w:hAnsi="Arial" w:cs="Arial"/>
          <w:color w:val="000000"/>
          <w:sz w:val="18"/>
          <w:szCs w:val="18"/>
          <w:lang w:eastAsia="ru-RU"/>
        </w:rPr>
        <w:t>закон создается предписанием, рескриптом, </w:t>
      </w:r>
      <w:hyperlink r:id="rId9762" w:tooltip="нажмите, чтобы просмотреть определение действия" w:history="1">
        <w:r w:rsidRPr="003314F1">
          <w:rPr>
            <w:rFonts w:ascii="Arial" w:eastAsia="Times New Roman" w:hAnsi="Arial" w:cs="Arial"/>
            <w:color w:val="0033CC"/>
            <w:sz w:val="18"/>
            <w:szCs w:val="18"/>
            <w:lang w:eastAsia="ru-RU"/>
          </w:rPr>
          <w:t>деянием </w:t>
        </w:r>
      </w:hyperlink>
      <w:r w:rsidRPr="003314F1">
        <w:rPr>
          <w:rFonts w:ascii="Arial" w:eastAsia="Times New Roman" w:hAnsi="Arial" w:cs="Arial"/>
          <w:color w:val="000000"/>
          <w:sz w:val="18"/>
          <w:szCs w:val="18"/>
          <w:lang w:eastAsia="ru-RU"/>
        </w:rPr>
        <w:t>или авторитетным руководством под церковной властью в соответствии с церковным законом.</w:t>
      </w:r>
    </w:p>
    <w:p w:rsidR="003314F1" w:rsidRPr="003314F1" w:rsidRDefault="003314F1" w:rsidP="003314F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314F1">
        <w:rPr>
          <w:rFonts w:ascii="Arial" w:eastAsia="Times New Roman" w:hAnsi="Arial" w:cs="Arial"/>
          <w:b/>
          <w:bCs/>
          <w:color w:val="000000"/>
          <w:sz w:val="36"/>
          <w:szCs w:val="36"/>
          <w:lang w:eastAsia="ru-RU"/>
        </w:rPr>
        <w:t>Статья 277-Указ</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62" w:name="3078"/>
      <w:bookmarkEnd w:id="1662"/>
      <w:r w:rsidRPr="003314F1">
        <w:rPr>
          <w:rFonts w:ascii="Arial" w:eastAsia="Times New Roman" w:hAnsi="Arial" w:cs="Arial"/>
          <w:b/>
          <w:bCs/>
          <w:color w:val="000000"/>
          <w:lang w:eastAsia="ru-RU"/>
        </w:rPr>
        <w:t>Canon 3078 </w:t>
      </w:r>
      <w:r w:rsidRPr="003314F1">
        <w:rPr>
          <w:rFonts w:ascii="Arial" w:eastAsia="Times New Roman" w:hAnsi="Arial" w:cs="Arial"/>
          <w:color w:val="000000"/>
          <w:sz w:val="16"/>
          <w:szCs w:val="16"/>
          <w:lang w:eastAsia="ru-RU"/>
        </w:rPr>
        <w:t>(</w:t>
      </w:r>
      <w:hyperlink r:id="rId9763" w:anchor="3078"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764" w:tooltip="нажмите, чтобы просмотреть определение декрета" w:history="1">
        <w:r w:rsidRPr="003314F1">
          <w:rPr>
            <w:rFonts w:ascii="Arial" w:eastAsia="Times New Roman" w:hAnsi="Arial" w:cs="Arial"/>
            <w:color w:val="0033CC"/>
            <w:sz w:val="18"/>
            <w:szCs w:val="18"/>
            <w:lang w:eastAsia="ru-RU"/>
          </w:rPr>
          <w:t>Декрет </w:t>
        </w:r>
      </w:hyperlink>
      <w:r w:rsidRPr="003314F1">
        <w:rPr>
          <w:rFonts w:ascii="Arial" w:eastAsia="Times New Roman" w:hAnsi="Arial" w:cs="Arial"/>
          <w:color w:val="000000"/>
          <w:sz w:val="18"/>
          <w:szCs w:val="18"/>
          <w:lang w:eastAsia="ru-RU"/>
        </w:rPr>
        <w:t>является </w:t>
      </w:r>
      <w:hyperlink r:id="rId9765"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действительным </w:t>
        </w:r>
      </w:hyperlink>
      <w:r w:rsidRPr="003314F1">
        <w:rPr>
          <w:rFonts w:ascii="Arial" w:eastAsia="Times New Roman" w:hAnsi="Arial" w:cs="Arial"/>
          <w:color w:val="000000"/>
          <w:sz w:val="18"/>
          <w:szCs w:val="18"/>
          <w:lang w:eastAsia="ru-RU"/>
        </w:rPr>
        <w:t>законом, созданным на основании решения , определения и последующего </w:t>
      </w:r>
      <w:hyperlink r:id="rId9766" w:tooltip="нажмите, чтобы просмотреть определение объявления" w:history="1">
        <w:r w:rsidRPr="003314F1">
          <w:rPr>
            <w:rFonts w:ascii="Arial" w:eastAsia="Times New Roman" w:hAnsi="Arial" w:cs="Arial"/>
            <w:color w:val="0033CC"/>
            <w:sz w:val="18"/>
            <w:szCs w:val="18"/>
            <w:lang w:eastAsia="ru-RU"/>
          </w:rPr>
          <w:t>провозглашения </w:t>
        </w:r>
      </w:hyperlink>
      <w:hyperlink r:id="rId9767" w:tooltip="нажмите, чтобы просмотреть определение заказа" w:history="1">
        <w:r w:rsidRPr="003314F1">
          <w:rPr>
            <w:rFonts w:ascii="Arial" w:eastAsia="Times New Roman" w:hAnsi="Arial" w:cs="Arial"/>
            <w:color w:val="0033CC"/>
            <w:sz w:val="18"/>
            <w:szCs w:val="18"/>
            <w:lang w:eastAsia="ru-RU"/>
          </w:rPr>
          <w:t>в качестве приказа </w:t>
        </w:r>
      </w:hyperlink>
      <w:r w:rsidRPr="003314F1">
        <w:rPr>
          <w:rFonts w:ascii="Arial" w:eastAsia="Times New Roman" w:hAnsi="Arial" w:cs="Arial"/>
          <w:color w:val="000000"/>
          <w:sz w:val="18"/>
          <w:szCs w:val="18"/>
          <w:lang w:eastAsia="ru-RU"/>
        </w:rPr>
        <w:t>или </w:t>
      </w:r>
      <w:hyperlink r:id="rId9768" w:tooltip="нажмите, чтобы просмотреть определение действия" w:history="1">
        <w:r w:rsidRPr="003314F1">
          <w:rPr>
            <w:rFonts w:ascii="Arial" w:eastAsia="Times New Roman" w:hAnsi="Arial" w:cs="Arial"/>
            <w:color w:val="0033CC"/>
            <w:sz w:val="18"/>
            <w:szCs w:val="18"/>
            <w:lang w:eastAsia="ru-RU"/>
          </w:rPr>
          <w:t>акта </w:t>
        </w:r>
      </w:hyperlink>
      <w:r w:rsidRPr="003314F1">
        <w:rPr>
          <w:rFonts w:ascii="Arial" w:eastAsia="Times New Roman" w:hAnsi="Arial" w:cs="Arial"/>
          <w:color w:val="000000"/>
          <w:sz w:val="18"/>
          <w:szCs w:val="18"/>
          <w:lang w:eastAsia="ru-RU"/>
        </w:rPr>
        <w:t>должностного </w:t>
      </w:r>
      <w:hyperlink r:id="rId9769" w:tooltip="нажмите, чтобы просмотреть определение человека" w:history="1">
        <w:r w:rsidRPr="003314F1">
          <w:rPr>
            <w:rFonts w:ascii="Arial" w:eastAsia="Times New Roman" w:hAnsi="Arial" w:cs="Arial"/>
            <w:color w:val="0033CC"/>
            <w:sz w:val="18"/>
            <w:szCs w:val="18"/>
            <w:lang w:eastAsia="ru-RU"/>
          </w:rPr>
          <w:t>лица</w:t>
        </w:r>
      </w:hyperlink>
      <w:r w:rsidRPr="003314F1">
        <w:rPr>
          <w:rFonts w:ascii="Arial" w:eastAsia="Times New Roman" w:hAnsi="Arial" w:cs="Arial"/>
          <w:color w:val="000000"/>
          <w:sz w:val="18"/>
          <w:szCs w:val="18"/>
          <w:lang w:eastAsia="ru-RU"/>
        </w:rPr>
        <w:t>, с учетом пределов его полномочий, в соответствии с этими канонами и процедурами его должности.</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63" w:name="3079"/>
      <w:bookmarkEnd w:id="1663"/>
      <w:r w:rsidRPr="003314F1">
        <w:rPr>
          <w:rFonts w:ascii="Arial" w:eastAsia="Times New Roman" w:hAnsi="Arial" w:cs="Arial"/>
          <w:b/>
          <w:bCs/>
          <w:color w:val="000000"/>
          <w:lang w:eastAsia="ru-RU"/>
        </w:rPr>
        <w:t>Canon 3079 </w:t>
      </w:r>
      <w:r w:rsidRPr="003314F1">
        <w:rPr>
          <w:rFonts w:ascii="Arial" w:eastAsia="Times New Roman" w:hAnsi="Arial" w:cs="Arial"/>
          <w:color w:val="000000"/>
          <w:sz w:val="16"/>
          <w:szCs w:val="16"/>
          <w:lang w:eastAsia="ru-RU"/>
        </w:rPr>
        <w:t>(</w:t>
      </w:r>
      <w:hyperlink r:id="rId9770" w:anchor="3079"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771" w:tooltip="нажмите, чтобы просмотреть определение декрета" w:history="1">
        <w:r w:rsidRPr="003314F1">
          <w:rPr>
            <w:rFonts w:ascii="Arial" w:eastAsia="Times New Roman" w:hAnsi="Arial" w:cs="Arial"/>
            <w:color w:val="0033CC"/>
            <w:sz w:val="18"/>
            <w:szCs w:val="18"/>
            <w:lang w:eastAsia="ru-RU"/>
          </w:rPr>
          <w:t>Декрет </w:t>
        </w:r>
      </w:hyperlink>
      <w:r w:rsidRPr="003314F1">
        <w:rPr>
          <w:rFonts w:ascii="Arial" w:eastAsia="Times New Roman" w:hAnsi="Arial" w:cs="Arial"/>
          <w:color w:val="000000"/>
          <w:sz w:val="18"/>
          <w:szCs w:val="18"/>
          <w:lang w:eastAsia="ru-RU"/>
        </w:rPr>
        <w:t>не является </w:t>
      </w:r>
      <w:hyperlink r:id="rId9772"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действительным</w:t>
        </w:r>
      </w:hyperlink>
      <w:r w:rsidRPr="003314F1">
        <w:rPr>
          <w:rFonts w:ascii="Arial" w:eastAsia="Times New Roman" w:hAnsi="Arial" w:cs="Arial"/>
          <w:color w:val="000000"/>
          <w:sz w:val="18"/>
          <w:szCs w:val="18"/>
          <w:lang w:eastAsia="ru-RU"/>
        </w:rPr>
        <w:t>, но </w:t>
      </w:r>
      <w:hyperlink r:id="rId9773" w:tooltip="нажмите, чтобы просмотреть определение inferior" w:history="1">
        <w:r w:rsidRPr="003314F1">
          <w:rPr>
            <w:rFonts w:ascii="Arial" w:eastAsia="Times New Roman" w:hAnsi="Arial" w:cs="Arial"/>
            <w:color w:val="0033CC"/>
            <w:sz w:val="18"/>
            <w:szCs w:val="18"/>
            <w:lang w:eastAsia="ru-RU"/>
          </w:rPr>
          <w:t>подчиненным </w:t>
        </w:r>
      </w:hyperlink>
      <w:r w:rsidRPr="003314F1">
        <w:rPr>
          <w:rFonts w:ascii="Arial" w:eastAsia="Times New Roman" w:hAnsi="Arial" w:cs="Arial"/>
          <w:color w:val="000000"/>
          <w:sz w:val="18"/>
          <w:szCs w:val="18"/>
          <w:lang w:eastAsia="ru-RU"/>
        </w:rPr>
        <w:t>и ложным </w:t>
      </w:r>
      <w:hyperlink r:id="rId9774" w:tooltip="нажмите, чтобы просмотреть определение документа" w:history="1">
        <w:r w:rsidRPr="003314F1">
          <w:rPr>
            <w:rFonts w:ascii="Arial" w:eastAsia="Times New Roman" w:hAnsi="Arial" w:cs="Arial"/>
            <w:color w:val="0033CC"/>
            <w:sz w:val="18"/>
            <w:szCs w:val="18"/>
            <w:lang w:eastAsia="ru-RU"/>
          </w:rPr>
          <w:t>документом</w:t>
        </w:r>
      </w:hyperlink>
      <w:r w:rsidRPr="003314F1">
        <w:rPr>
          <w:rFonts w:ascii="Arial" w:eastAsia="Times New Roman" w:hAnsi="Arial" w:cs="Arial"/>
          <w:color w:val="000000"/>
          <w:sz w:val="18"/>
          <w:szCs w:val="18"/>
          <w:lang w:eastAsia="ru-RU"/>
        </w:rPr>
        <w:t>, если он не соответствует этим канонам.</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64" w:name="3080"/>
      <w:bookmarkEnd w:id="1664"/>
      <w:r w:rsidRPr="003314F1">
        <w:rPr>
          <w:rFonts w:ascii="Arial" w:eastAsia="Times New Roman" w:hAnsi="Arial" w:cs="Arial"/>
          <w:b/>
          <w:bCs/>
          <w:color w:val="000000"/>
          <w:lang w:eastAsia="ru-RU"/>
        </w:rPr>
        <w:t>Canon 3080 </w:t>
      </w:r>
      <w:r w:rsidRPr="003314F1">
        <w:rPr>
          <w:rFonts w:ascii="Arial" w:eastAsia="Times New Roman" w:hAnsi="Arial" w:cs="Arial"/>
          <w:color w:val="000000"/>
          <w:sz w:val="16"/>
          <w:szCs w:val="16"/>
          <w:lang w:eastAsia="ru-RU"/>
        </w:rPr>
        <w:t>(</w:t>
      </w:r>
      <w:hyperlink r:id="rId9775" w:anchor="3080"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776" w:tooltip="нажмите, чтобы просмотреть определение декрета" w:history="1">
        <w:r w:rsidRPr="003314F1">
          <w:rPr>
            <w:rFonts w:ascii="Arial" w:eastAsia="Times New Roman" w:hAnsi="Arial" w:cs="Arial"/>
            <w:color w:val="0033CC"/>
            <w:sz w:val="18"/>
            <w:szCs w:val="18"/>
            <w:lang w:eastAsia="ru-RU"/>
          </w:rPr>
          <w:t>Декрет </w:t>
        </w:r>
      </w:hyperlink>
      <w:r w:rsidRPr="003314F1">
        <w:rPr>
          <w:rFonts w:ascii="Arial" w:eastAsia="Times New Roman" w:hAnsi="Arial" w:cs="Arial"/>
          <w:color w:val="000000"/>
          <w:sz w:val="18"/>
          <w:szCs w:val="18"/>
          <w:lang w:eastAsia="ru-RU"/>
        </w:rPr>
        <w:t>является высшей </w:t>
      </w:r>
      <w:hyperlink r:id="rId9777" w:tooltip="нажмите, чтобы просмотреть определение формы" w:history="1">
        <w:r w:rsidRPr="003314F1">
          <w:rPr>
            <w:rFonts w:ascii="Arial" w:eastAsia="Times New Roman" w:hAnsi="Arial" w:cs="Arial"/>
            <w:color w:val="0033CC"/>
            <w:sz w:val="18"/>
            <w:szCs w:val="18"/>
            <w:lang w:eastAsia="ru-RU"/>
          </w:rPr>
          <w:t>формой </w:t>
        </w:r>
      </w:hyperlink>
      <w:r w:rsidRPr="003314F1">
        <w:rPr>
          <w:rFonts w:ascii="Arial" w:eastAsia="Times New Roman" w:hAnsi="Arial" w:cs="Arial"/>
          <w:color w:val="000000"/>
          <w:sz w:val="18"/>
          <w:szCs w:val="18"/>
          <w:lang w:eastAsia="ru-RU"/>
        </w:rPr>
        <w:t>права, которая может быть промульгирована в рамках права юридического </w:t>
      </w:r>
      <w:hyperlink r:id="rId9778"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 </w:t>
      </w:r>
      <w:hyperlink r:id="rId9779" w:tooltip="нажмите, чтобы просмотреть определение декрета" w:history="1">
        <w:r w:rsidRPr="003314F1">
          <w:rPr>
            <w:rFonts w:ascii="Arial" w:eastAsia="Times New Roman" w:hAnsi="Arial" w:cs="Arial"/>
            <w:color w:val="0033CC"/>
            <w:sz w:val="18"/>
            <w:szCs w:val="18"/>
            <w:lang w:eastAsia="ru-RU"/>
          </w:rPr>
          <w:t>Указ </w:t>
        </w:r>
      </w:hyperlink>
      <w:r w:rsidRPr="003314F1">
        <w:rPr>
          <w:rFonts w:ascii="Arial" w:eastAsia="Times New Roman" w:hAnsi="Arial" w:cs="Arial"/>
          <w:color w:val="000000"/>
          <w:sz w:val="18"/>
          <w:szCs w:val="18"/>
          <w:lang w:eastAsia="ru-RU"/>
        </w:rPr>
        <w:t>не может быть издан, если это не разрешено для конкретной цели в соответствии с </w:t>
      </w:r>
      <w:hyperlink r:id="rId9780" w:tooltip="нажмите, чтобы просмотреть определение законов" w:history="1">
        <w:r w:rsidRPr="003314F1">
          <w:rPr>
            <w:rFonts w:ascii="Arial" w:eastAsia="Times New Roman" w:hAnsi="Arial" w:cs="Arial"/>
            <w:color w:val="0033CC"/>
            <w:sz w:val="18"/>
            <w:szCs w:val="18"/>
            <w:lang w:eastAsia="ru-RU"/>
          </w:rPr>
          <w:t>законами </w:t>
        </w:r>
      </w:hyperlink>
      <w:r w:rsidRPr="003314F1">
        <w:rPr>
          <w:rFonts w:ascii="Arial" w:eastAsia="Times New Roman" w:hAnsi="Arial" w:cs="Arial"/>
          <w:color w:val="000000"/>
          <w:sz w:val="18"/>
          <w:szCs w:val="18"/>
          <w:lang w:eastAsia="ru-RU"/>
        </w:rPr>
        <w:t>юридического </w:t>
      </w:r>
      <w:hyperlink r:id="rId9781"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должностным </w:t>
      </w:r>
      <w:hyperlink r:id="rId9782"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обладающим такой властью.</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65" w:name="3081"/>
      <w:bookmarkEnd w:id="1665"/>
      <w:r w:rsidRPr="003314F1">
        <w:rPr>
          <w:rFonts w:ascii="Arial" w:eastAsia="Times New Roman" w:hAnsi="Arial" w:cs="Arial"/>
          <w:b/>
          <w:bCs/>
          <w:color w:val="000000"/>
          <w:lang w:eastAsia="ru-RU"/>
        </w:rPr>
        <w:t>Canon 3081 </w:t>
      </w:r>
      <w:r w:rsidRPr="003314F1">
        <w:rPr>
          <w:rFonts w:ascii="Arial" w:eastAsia="Times New Roman" w:hAnsi="Arial" w:cs="Arial"/>
          <w:color w:val="000000"/>
          <w:sz w:val="16"/>
          <w:szCs w:val="16"/>
          <w:lang w:eastAsia="ru-RU"/>
        </w:rPr>
        <w:t>(</w:t>
      </w:r>
      <w:hyperlink r:id="rId9783" w:anchor="3081"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Только три (3) типа должностных </w:t>
      </w:r>
      <w:hyperlink r:id="rId9784" w:tooltip="нажмите, чтобы просмотреть определение человека" w:history="1">
        <w:r w:rsidRPr="003314F1">
          <w:rPr>
            <w:rFonts w:ascii="Arial" w:eastAsia="Times New Roman" w:hAnsi="Arial" w:cs="Arial"/>
            <w:color w:val="0033CC"/>
            <w:sz w:val="18"/>
            <w:szCs w:val="18"/>
            <w:lang w:eastAsia="ru-RU"/>
          </w:rPr>
          <w:t>лиц </w:t>
        </w:r>
      </w:hyperlink>
      <w:r w:rsidRPr="003314F1">
        <w:rPr>
          <w:rFonts w:ascii="Arial" w:eastAsia="Times New Roman" w:hAnsi="Arial" w:cs="Arial"/>
          <w:color w:val="000000"/>
          <w:sz w:val="18"/>
          <w:szCs w:val="18"/>
          <w:lang w:eastAsia="ru-RU"/>
        </w:rPr>
        <w:t>могут </w:t>
      </w:r>
      <w:hyperlink r:id="rId9785" w:tooltip="нажмите, чтобы просмотреть определение проблемы" w:history="1">
        <w:r w:rsidRPr="003314F1">
          <w:rPr>
            <w:rFonts w:ascii="Arial" w:eastAsia="Times New Roman" w:hAnsi="Arial" w:cs="Arial"/>
            <w:color w:val="0033CC"/>
            <w:sz w:val="18"/>
            <w:szCs w:val="18"/>
            <w:lang w:eastAsia="ru-RU"/>
          </w:rPr>
          <w:t>издавать </w:t>
        </w:r>
      </w:hyperlink>
      <w:hyperlink r:id="rId9786"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действительные </w:t>
        </w:r>
      </w:hyperlink>
      <w:hyperlink r:id="rId9787" w:tooltip="нажмите, чтобы просмотреть определение декрета" w:history="1">
        <w:r w:rsidRPr="003314F1">
          <w:rPr>
            <w:rFonts w:ascii="Arial" w:eastAsia="Times New Roman" w:hAnsi="Arial" w:cs="Arial"/>
            <w:color w:val="0033CC"/>
            <w:sz w:val="18"/>
            <w:szCs w:val="18"/>
            <w:lang w:eastAsia="ru-RU"/>
          </w:rPr>
          <w:t>указы</w:t>
        </w:r>
      </w:hyperlink>
      <w:r w:rsidRPr="003314F1">
        <w:rPr>
          <w:rFonts w:ascii="Arial" w:eastAsia="Times New Roman" w:hAnsi="Arial" w:cs="Arial"/>
          <w:color w:val="000000"/>
          <w:sz w:val="18"/>
          <w:szCs w:val="18"/>
          <w:lang w:eastAsia="ru-RU"/>
        </w:rPr>
        <w:t>: Верховный , </w:t>
      </w:r>
      <w:hyperlink r:id="rId9788" w:tooltip="нажмите, чтобы просмотреть определение Superior" w:history="1">
        <w:r w:rsidRPr="003314F1">
          <w:rPr>
            <w:rFonts w:ascii="Arial" w:eastAsia="Times New Roman" w:hAnsi="Arial" w:cs="Arial"/>
            <w:color w:val="0033CC"/>
            <w:sz w:val="18"/>
            <w:szCs w:val="18"/>
            <w:lang w:eastAsia="ru-RU"/>
          </w:rPr>
          <w:t>вышестоящий </w:t>
        </w:r>
      </w:hyperlink>
      <w:r w:rsidRPr="003314F1">
        <w:rPr>
          <w:rFonts w:ascii="Arial" w:eastAsia="Times New Roman" w:hAnsi="Arial" w:cs="Arial"/>
          <w:color w:val="000000"/>
          <w:sz w:val="18"/>
          <w:szCs w:val="18"/>
          <w:lang w:eastAsia="ru-RU"/>
        </w:rPr>
        <w:t>и рядовой:</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 </w:t>
      </w:r>
      <w:hyperlink r:id="rId9789" w:tooltip="нажмите, чтобы просмотреть определение декрета" w:history="1">
        <w:r w:rsidRPr="003314F1">
          <w:rPr>
            <w:rFonts w:ascii="Arial" w:eastAsia="Times New Roman" w:hAnsi="Arial" w:cs="Arial"/>
            <w:color w:val="0033CC"/>
            <w:sz w:val="18"/>
            <w:szCs w:val="18"/>
            <w:lang w:eastAsia="ru-RU"/>
          </w:rPr>
          <w:t>указ</w:t>
        </w:r>
      </w:hyperlink>
      <w:r w:rsidRPr="003314F1">
        <w:rPr>
          <w:rFonts w:ascii="Arial" w:eastAsia="Times New Roman" w:hAnsi="Arial" w:cs="Arial"/>
          <w:color w:val="000000"/>
          <w:sz w:val="18"/>
          <w:szCs w:val="18"/>
          <w:lang w:eastAsia="ru-RU"/>
        </w:rPr>
        <w:t>, изданный Верховным должностным </w:t>
      </w:r>
      <w:hyperlink r:id="rId9790"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называется Империумом, когда он издается в </w:t>
      </w:r>
      <w:hyperlink r:id="rId9791" w:tooltip="нажмите, чтобы просмотреть определение заказа" w:history="1">
        <w:r w:rsidRPr="003314F1">
          <w:rPr>
            <w:rFonts w:ascii="Arial" w:eastAsia="Times New Roman" w:hAnsi="Arial" w:cs="Arial"/>
            <w:color w:val="0033CC"/>
            <w:sz w:val="18"/>
            <w:szCs w:val="18"/>
            <w:lang w:eastAsia="ru-RU"/>
          </w:rPr>
          <w:t>виде приказа </w:t>
        </w:r>
      </w:hyperlink>
      <w:r w:rsidRPr="003314F1">
        <w:rPr>
          <w:rFonts w:ascii="Arial" w:eastAsia="Times New Roman" w:hAnsi="Arial" w:cs="Arial"/>
          <w:color w:val="000000"/>
          <w:sz w:val="18"/>
          <w:szCs w:val="18"/>
          <w:lang w:eastAsia="ru-RU"/>
        </w:rPr>
        <w:t>или эдикта, когда он издается в </w:t>
      </w:r>
      <w:hyperlink r:id="rId9792" w:tooltip="нажмите, чтобы просмотреть определение действия" w:history="1">
        <w:r w:rsidRPr="003314F1">
          <w:rPr>
            <w:rFonts w:ascii="Arial" w:eastAsia="Times New Roman" w:hAnsi="Arial" w:cs="Arial"/>
            <w:color w:val="0033CC"/>
            <w:sz w:val="18"/>
            <w:szCs w:val="18"/>
            <w:lang w:eastAsia="ru-RU"/>
          </w:rPr>
          <w:t>виде акта</w:t>
        </w:r>
      </w:hyperlink>
      <w:r w:rsidRPr="003314F1">
        <w:rPr>
          <w:rFonts w:ascii="Arial" w:eastAsia="Times New Roman" w:hAnsi="Arial" w:cs="Arial"/>
          <w:color w:val="000000"/>
          <w:sz w:val="18"/>
          <w:szCs w:val="18"/>
          <w:lang w:eastAsia="ru-RU"/>
        </w:rPr>
        <w:t>;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 </w:t>
      </w:r>
      <w:hyperlink r:id="rId9793" w:tooltip="нажмите, чтобы просмотреть определение декрета" w:history="1">
        <w:r w:rsidRPr="003314F1">
          <w:rPr>
            <w:rFonts w:ascii="Arial" w:eastAsia="Times New Roman" w:hAnsi="Arial" w:cs="Arial"/>
            <w:color w:val="0033CC"/>
            <w:sz w:val="18"/>
            <w:szCs w:val="18"/>
            <w:lang w:eastAsia="ru-RU"/>
          </w:rPr>
          <w:t>декрет</w:t>
        </w:r>
      </w:hyperlink>
      <w:r w:rsidRPr="003314F1">
        <w:rPr>
          <w:rFonts w:ascii="Arial" w:eastAsia="Times New Roman" w:hAnsi="Arial" w:cs="Arial"/>
          <w:color w:val="000000"/>
          <w:sz w:val="18"/>
          <w:szCs w:val="18"/>
          <w:lang w:eastAsia="ru-RU"/>
        </w:rPr>
        <w:t>, изданный </w:t>
      </w:r>
      <w:hyperlink r:id="rId9794" w:tooltip="нажмите, чтобы просмотреть определение Superior" w:history="1">
        <w:r w:rsidRPr="003314F1">
          <w:rPr>
            <w:rFonts w:ascii="Arial" w:eastAsia="Times New Roman" w:hAnsi="Arial" w:cs="Arial"/>
            <w:color w:val="0033CC"/>
            <w:sz w:val="18"/>
            <w:szCs w:val="18"/>
            <w:lang w:eastAsia="ru-RU"/>
          </w:rPr>
          <w:t>вышестоящим </w:t>
        </w:r>
      </w:hyperlink>
      <w:r w:rsidRPr="003314F1">
        <w:rPr>
          <w:rFonts w:ascii="Arial" w:eastAsia="Times New Roman" w:hAnsi="Arial" w:cs="Arial"/>
          <w:color w:val="000000"/>
          <w:sz w:val="18"/>
          <w:szCs w:val="18"/>
          <w:lang w:eastAsia="ru-RU"/>
        </w:rPr>
        <w:t>должностным </w:t>
      </w:r>
      <w:hyperlink r:id="rId9795"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называется Institutum, когда он издается </w:t>
      </w:r>
      <w:hyperlink r:id="rId9796" w:tooltip="нажмите, чтобы просмотреть определение заказа" w:history="1">
        <w:r w:rsidRPr="003314F1">
          <w:rPr>
            <w:rFonts w:ascii="Arial" w:eastAsia="Times New Roman" w:hAnsi="Arial" w:cs="Arial"/>
            <w:color w:val="0033CC"/>
            <w:sz w:val="18"/>
            <w:szCs w:val="18"/>
            <w:lang w:eastAsia="ru-RU"/>
          </w:rPr>
          <w:t>в качестве приказа </w:t>
        </w:r>
      </w:hyperlink>
      <w:r w:rsidRPr="003314F1">
        <w:rPr>
          <w:rFonts w:ascii="Arial" w:eastAsia="Times New Roman" w:hAnsi="Arial" w:cs="Arial"/>
          <w:color w:val="000000"/>
          <w:sz w:val="18"/>
          <w:szCs w:val="18"/>
          <w:lang w:eastAsia="ru-RU"/>
        </w:rPr>
        <w:t>, и Consultum, когда он издается в качестве </w:t>
      </w:r>
      <w:hyperlink r:id="rId9797" w:tooltip="нажмите, чтобы просмотреть определение действия" w:history="1">
        <w:r w:rsidRPr="003314F1">
          <w:rPr>
            <w:rFonts w:ascii="Arial" w:eastAsia="Times New Roman" w:hAnsi="Arial" w:cs="Arial"/>
            <w:color w:val="0033CC"/>
            <w:sz w:val="18"/>
            <w:szCs w:val="18"/>
            <w:lang w:eastAsia="ru-RU"/>
          </w:rPr>
          <w:t>акта</w:t>
        </w:r>
      </w:hyperlink>
      <w:r w:rsidRPr="003314F1">
        <w:rPr>
          <w:rFonts w:ascii="Arial" w:eastAsia="Times New Roman" w:hAnsi="Arial" w:cs="Arial"/>
          <w:color w:val="000000"/>
          <w:sz w:val="18"/>
          <w:szCs w:val="18"/>
          <w:lang w:eastAsia="ru-RU"/>
        </w:rPr>
        <w:t>;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iii) </w:t>
      </w:r>
      <w:hyperlink r:id="rId9798" w:tooltip="нажмите, чтобы просмотреть определение декрета" w:history="1">
        <w:r w:rsidRPr="003314F1">
          <w:rPr>
            <w:rFonts w:ascii="Arial" w:eastAsia="Times New Roman" w:hAnsi="Arial" w:cs="Arial"/>
            <w:color w:val="0033CC"/>
            <w:sz w:val="18"/>
            <w:szCs w:val="18"/>
            <w:lang w:eastAsia="ru-RU"/>
          </w:rPr>
          <w:t>указ</w:t>
        </w:r>
      </w:hyperlink>
      <w:r w:rsidRPr="003314F1">
        <w:rPr>
          <w:rFonts w:ascii="Arial" w:eastAsia="Times New Roman" w:hAnsi="Arial" w:cs="Arial"/>
          <w:color w:val="000000"/>
          <w:sz w:val="18"/>
          <w:szCs w:val="18"/>
          <w:lang w:eastAsia="ru-RU"/>
        </w:rPr>
        <w:t>, изданный обычным должностным </w:t>
      </w:r>
      <w:hyperlink r:id="rId9799"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называется Ординатом, когда он издается </w:t>
      </w:r>
      <w:hyperlink r:id="rId9800" w:tooltip="нажмите, чтобы просмотреть определение заказа" w:history="1">
        <w:r w:rsidRPr="003314F1">
          <w:rPr>
            <w:rFonts w:ascii="Arial" w:eastAsia="Times New Roman" w:hAnsi="Arial" w:cs="Arial"/>
            <w:color w:val="0033CC"/>
            <w:sz w:val="18"/>
            <w:szCs w:val="18"/>
            <w:lang w:eastAsia="ru-RU"/>
          </w:rPr>
          <w:t>в качестве приказа</w:t>
        </w:r>
      </w:hyperlink>
      <w:r w:rsidRPr="003314F1">
        <w:rPr>
          <w:rFonts w:ascii="Arial" w:eastAsia="Times New Roman" w:hAnsi="Arial" w:cs="Arial"/>
          <w:color w:val="000000"/>
          <w:sz w:val="18"/>
          <w:szCs w:val="18"/>
          <w:lang w:eastAsia="ru-RU"/>
        </w:rPr>
        <w:t>, и декретом, когда он издается в качестве </w:t>
      </w:r>
      <w:hyperlink r:id="rId9801" w:tooltip="нажмите, чтобы просмотреть определение действия" w:history="1">
        <w:r w:rsidRPr="003314F1">
          <w:rPr>
            <w:rFonts w:ascii="Arial" w:eastAsia="Times New Roman" w:hAnsi="Arial" w:cs="Arial"/>
            <w:color w:val="0033CC"/>
            <w:sz w:val="18"/>
            <w:szCs w:val="18"/>
            <w:lang w:eastAsia="ru-RU"/>
          </w:rPr>
          <w:t>акта </w:t>
        </w:r>
      </w:hyperlink>
      <w:r w:rsidRPr="003314F1">
        <w:rPr>
          <w:rFonts w:ascii="Arial" w:eastAsia="Times New Roman" w:hAnsi="Arial" w:cs="Arial"/>
          <w:color w:val="000000"/>
          <w:sz w:val="18"/>
          <w:szCs w:val="18"/>
          <w:lang w:eastAsia="ru-RU"/>
        </w:rPr>
        <w:t>.</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66" w:name="3082"/>
      <w:bookmarkEnd w:id="1666"/>
      <w:r w:rsidRPr="003314F1">
        <w:rPr>
          <w:rFonts w:ascii="Arial" w:eastAsia="Times New Roman" w:hAnsi="Arial" w:cs="Arial"/>
          <w:b/>
          <w:bCs/>
          <w:color w:val="000000"/>
          <w:lang w:eastAsia="ru-RU"/>
        </w:rPr>
        <w:lastRenderedPageBreak/>
        <w:t>Canon 3082 </w:t>
      </w:r>
      <w:r w:rsidRPr="003314F1">
        <w:rPr>
          <w:rFonts w:ascii="Arial" w:eastAsia="Times New Roman" w:hAnsi="Arial" w:cs="Arial"/>
          <w:color w:val="000000"/>
          <w:sz w:val="16"/>
          <w:szCs w:val="16"/>
          <w:lang w:eastAsia="ru-RU"/>
        </w:rPr>
        <w:t>(</w:t>
      </w:r>
      <w:hyperlink r:id="rId9802" w:anchor="3082"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803" w:tooltip="нажмите, чтобы просмотреть определение декрета" w:history="1">
        <w:r w:rsidRPr="003314F1">
          <w:rPr>
            <w:rFonts w:ascii="Arial" w:eastAsia="Times New Roman" w:hAnsi="Arial" w:cs="Arial"/>
            <w:color w:val="0033CC"/>
            <w:sz w:val="18"/>
            <w:szCs w:val="18"/>
            <w:lang w:eastAsia="ru-RU"/>
          </w:rPr>
          <w:t>Декрет </w:t>
        </w:r>
      </w:hyperlink>
      <w:r w:rsidRPr="003314F1">
        <w:rPr>
          <w:rFonts w:ascii="Arial" w:eastAsia="Times New Roman" w:hAnsi="Arial" w:cs="Arial"/>
          <w:color w:val="000000"/>
          <w:sz w:val="18"/>
          <w:szCs w:val="18"/>
          <w:lang w:eastAsia="ru-RU"/>
        </w:rPr>
        <w:t>не может быть отменен или отменен низшим юридическим </w:t>
      </w:r>
      <w:hyperlink r:id="rId9804"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только высшим юридическим </w:t>
      </w:r>
      <w:hyperlink r:id="rId9805" w:tooltip="нажмите, чтобы просмотреть определение человека" w:history="1">
        <w:r w:rsidRPr="003314F1">
          <w:rPr>
            <w:rFonts w:ascii="Arial" w:eastAsia="Times New Roman" w:hAnsi="Arial" w:cs="Arial"/>
            <w:color w:val="0033CC"/>
            <w:sz w:val="18"/>
            <w:szCs w:val="18"/>
            <w:lang w:eastAsia="ru-RU"/>
          </w:rPr>
          <w:t>лицом </w:t>
        </w:r>
      </w:hyperlink>
      <w:r w:rsidRPr="003314F1">
        <w:rPr>
          <w:rFonts w:ascii="Arial" w:eastAsia="Times New Roman" w:hAnsi="Arial" w:cs="Arial"/>
          <w:color w:val="000000"/>
          <w:sz w:val="18"/>
          <w:szCs w:val="18"/>
          <w:lang w:eastAsia="ru-RU"/>
        </w:rPr>
        <w:t>по предписанию или высшим должностным </w:t>
      </w:r>
      <w:hyperlink r:id="rId9806" w:tooltip="нажмите, чтобы просмотреть определение человека" w:history="1">
        <w:r w:rsidRPr="003314F1">
          <w:rPr>
            <w:rFonts w:ascii="Arial" w:eastAsia="Times New Roman" w:hAnsi="Arial" w:cs="Arial"/>
            <w:color w:val="0033CC"/>
            <w:sz w:val="18"/>
            <w:szCs w:val="18"/>
            <w:lang w:eastAsia="ru-RU"/>
          </w:rPr>
          <w:t>лицом </w:t>
        </w:r>
      </w:hyperlink>
      <w:r w:rsidRPr="003314F1">
        <w:rPr>
          <w:rFonts w:ascii="Arial" w:eastAsia="Times New Roman" w:hAnsi="Arial" w:cs="Arial"/>
          <w:color w:val="000000"/>
          <w:sz w:val="18"/>
          <w:szCs w:val="18"/>
          <w:lang w:eastAsia="ru-RU"/>
        </w:rPr>
        <w:t>по </w:t>
      </w:r>
      <w:hyperlink r:id="rId9807" w:tooltip="нажмите, чтобы просмотреть определение декрета" w:history="1">
        <w:r w:rsidRPr="003314F1">
          <w:rPr>
            <w:rFonts w:ascii="Arial" w:eastAsia="Times New Roman" w:hAnsi="Arial" w:cs="Arial"/>
            <w:color w:val="0033CC"/>
            <w:sz w:val="18"/>
            <w:szCs w:val="18"/>
            <w:lang w:eastAsia="ru-RU"/>
          </w:rPr>
          <w:t>указу </w:t>
        </w:r>
      </w:hyperlink>
      <w:r w:rsidRPr="003314F1">
        <w:rPr>
          <w:rFonts w:ascii="Arial" w:eastAsia="Times New Roman" w:hAnsi="Arial" w:cs="Arial"/>
          <w:color w:val="000000"/>
          <w:sz w:val="18"/>
          <w:szCs w:val="18"/>
          <w:lang w:eastAsia="ru-RU"/>
        </w:rPr>
        <w:t>.</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67" w:name="3083"/>
      <w:bookmarkEnd w:id="1667"/>
      <w:r w:rsidRPr="003314F1">
        <w:rPr>
          <w:rFonts w:ascii="Arial" w:eastAsia="Times New Roman" w:hAnsi="Arial" w:cs="Arial"/>
          <w:b/>
          <w:bCs/>
          <w:color w:val="000000"/>
          <w:lang w:eastAsia="ru-RU"/>
        </w:rPr>
        <w:t>Canon 3083 </w:t>
      </w:r>
      <w:r w:rsidRPr="003314F1">
        <w:rPr>
          <w:rFonts w:ascii="Arial" w:eastAsia="Times New Roman" w:hAnsi="Arial" w:cs="Arial"/>
          <w:color w:val="000000"/>
          <w:sz w:val="16"/>
          <w:szCs w:val="16"/>
          <w:lang w:eastAsia="ru-RU"/>
        </w:rPr>
        <w:t>(</w:t>
      </w:r>
      <w:hyperlink r:id="rId9808" w:anchor="3083"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По определению, ни </w:t>
      </w:r>
      <w:hyperlink r:id="rId9809" w:tooltip="нажмите, чтобы просмотреть определение inferior" w:history="1">
        <w:r w:rsidRPr="003314F1">
          <w:rPr>
            <w:rFonts w:ascii="Arial" w:eastAsia="Times New Roman" w:hAnsi="Arial" w:cs="Arial"/>
            <w:color w:val="0033CC"/>
            <w:sz w:val="18"/>
            <w:szCs w:val="18"/>
            <w:lang w:eastAsia="ru-RU"/>
          </w:rPr>
          <w:t>одно низшее </w:t>
        </w:r>
      </w:hyperlink>
      <w:hyperlink r:id="rId9810" w:tooltip="нажмите, чтобы просмотреть определение человека" w:history="1">
        <w:r w:rsidRPr="003314F1">
          <w:rPr>
            <w:rFonts w:ascii="Arial" w:eastAsia="Times New Roman" w:hAnsi="Arial" w:cs="Arial"/>
            <w:color w:val="0033CC"/>
            <w:sz w:val="18"/>
            <w:szCs w:val="18"/>
            <w:lang w:eastAsia="ru-RU"/>
          </w:rPr>
          <w:t>лицо</w:t>
        </w:r>
      </w:hyperlink>
      <w:r w:rsidRPr="003314F1">
        <w:rPr>
          <w:rFonts w:ascii="Arial" w:eastAsia="Times New Roman" w:hAnsi="Arial" w:cs="Arial"/>
          <w:color w:val="000000"/>
          <w:sz w:val="18"/>
          <w:szCs w:val="18"/>
          <w:lang w:eastAsia="ru-RU"/>
        </w:rPr>
        <w:t>, являющееся должностным лицом </w:t>
      </w:r>
      <w:hyperlink r:id="rId9811" w:tooltip="нажмите, чтобы просмотреть определение Inferior" w:history="1">
        <w:r w:rsidRPr="003314F1">
          <w:rPr>
            <w:rFonts w:ascii="Arial" w:eastAsia="Times New Roman" w:hAnsi="Arial" w:cs="Arial"/>
            <w:color w:val="0033CC"/>
            <w:sz w:val="18"/>
            <w:szCs w:val="18"/>
            <w:lang w:eastAsia="ru-RU"/>
          </w:rPr>
          <w:t>низшего </w:t>
        </w:r>
      </w:hyperlink>
      <w:hyperlink r:id="rId9812" w:tooltip="нажмите, чтобы просмотреть определение римского права" w:history="1">
        <w:r w:rsidRPr="003314F1">
          <w:rPr>
            <w:rFonts w:ascii="Arial" w:eastAsia="Times New Roman" w:hAnsi="Arial" w:cs="Arial"/>
            <w:color w:val="0033CC"/>
            <w:sz w:val="18"/>
            <w:szCs w:val="18"/>
            <w:lang w:eastAsia="ru-RU"/>
          </w:rPr>
          <w:t>римского права</w:t>
        </w:r>
      </w:hyperlink>
      <w:r w:rsidRPr="003314F1">
        <w:rPr>
          <w:rFonts w:ascii="Arial" w:eastAsia="Times New Roman" w:hAnsi="Arial" w:cs="Arial"/>
          <w:color w:val="000000"/>
          <w:sz w:val="18"/>
          <w:szCs w:val="18"/>
          <w:lang w:eastAsia="ru-RU"/>
        </w:rPr>
        <w:t>, шариата или Талмуда, не имеет никаких </w:t>
      </w:r>
      <w:hyperlink r:id="rId9813"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действительных </w:t>
        </w:r>
      </w:hyperlink>
      <w:r w:rsidRPr="003314F1">
        <w:rPr>
          <w:rFonts w:ascii="Arial" w:eastAsia="Times New Roman" w:hAnsi="Arial" w:cs="Arial"/>
          <w:color w:val="000000"/>
          <w:sz w:val="18"/>
          <w:szCs w:val="18"/>
          <w:lang w:eastAsia="ru-RU"/>
        </w:rPr>
        <w:t>полномочий </w:t>
      </w:r>
      <w:hyperlink r:id="rId9814" w:tooltip="нажмите, чтобы просмотреть определение проблемы" w:history="1">
        <w:r w:rsidRPr="003314F1">
          <w:rPr>
            <w:rFonts w:ascii="Arial" w:eastAsia="Times New Roman" w:hAnsi="Arial" w:cs="Arial"/>
            <w:color w:val="0033CC"/>
            <w:sz w:val="18"/>
            <w:szCs w:val="18"/>
            <w:lang w:eastAsia="ru-RU"/>
          </w:rPr>
          <w:t>издавать </w:t>
        </w:r>
      </w:hyperlink>
      <w:hyperlink r:id="rId9815"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действительный </w:t>
        </w:r>
      </w:hyperlink>
      <w:hyperlink r:id="rId9816" w:tooltip="нажмите, чтобы просмотреть определение декрета" w:history="1">
        <w:r w:rsidRPr="003314F1">
          <w:rPr>
            <w:rFonts w:ascii="Arial" w:eastAsia="Times New Roman" w:hAnsi="Arial" w:cs="Arial"/>
            <w:color w:val="0033CC"/>
            <w:sz w:val="18"/>
            <w:szCs w:val="18"/>
            <w:lang w:eastAsia="ru-RU"/>
          </w:rPr>
          <w:t>декрет </w:t>
        </w:r>
      </w:hyperlink>
      <w:r w:rsidRPr="003314F1">
        <w:rPr>
          <w:rFonts w:ascii="Arial" w:eastAsia="Times New Roman" w:hAnsi="Arial" w:cs="Arial"/>
          <w:color w:val="000000"/>
          <w:sz w:val="18"/>
          <w:szCs w:val="18"/>
          <w:lang w:eastAsia="ru-RU"/>
        </w:rPr>
        <w:t>. Любой подзаконный акт </w:t>
      </w:r>
      <w:hyperlink r:id="rId9817" w:tooltip="нажмите, чтобы просмотреть определение inferior" w:history="1">
        <w:r w:rsidRPr="003314F1">
          <w:rPr>
            <w:rFonts w:ascii="Arial" w:eastAsia="Times New Roman" w:hAnsi="Arial" w:cs="Arial"/>
            <w:color w:val="0033CC"/>
            <w:sz w:val="18"/>
            <w:szCs w:val="18"/>
            <w:lang w:eastAsia="ru-RU"/>
          </w:rPr>
          <w:t>нижестоящего </w:t>
        </w:r>
      </w:hyperlink>
      <w:r w:rsidRPr="003314F1">
        <w:rPr>
          <w:rFonts w:ascii="Arial" w:eastAsia="Times New Roman" w:hAnsi="Arial" w:cs="Arial"/>
          <w:color w:val="000000"/>
          <w:sz w:val="18"/>
          <w:szCs w:val="18"/>
          <w:lang w:eastAsia="ru-RU"/>
        </w:rPr>
        <w:t>юридического </w:t>
      </w:r>
      <w:hyperlink r:id="rId9818" w:tooltip="нажмите, чтобы просмотреть определение человека" w:history="1">
        <w:r w:rsidRPr="003314F1">
          <w:rPr>
            <w:rFonts w:ascii="Arial" w:eastAsia="Times New Roman" w:hAnsi="Arial" w:cs="Arial"/>
            <w:color w:val="0033CC"/>
            <w:sz w:val="18"/>
            <w:szCs w:val="18"/>
            <w:lang w:eastAsia="ru-RU"/>
          </w:rPr>
          <w:t>лица</w:t>
        </w:r>
      </w:hyperlink>
      <w:r w:rsidRPr="003314F1">
        <w:rPr>
          <w:rFonts w:ascii="Arial" w:eastAsia="Times New Roman" w:hAnsi="Arial" w:cs="Arial"/>
          <w:color w:val="000000"/>
          <w:sz w:val="18"/>
          <w:szCs w:val="18"/>
          <w:lang w:eastAsia="ru-RU"/>
        </w:rPr>
        <w:t>, претендующего на то, чтобы быть </w:t>
      </w:r>
      <w:hyperlink r:id="rId9819" w:tooltip="нажмите, чтобы просмотреть определение декрета" w:history="1">
        <w:r w:rsidRPr="003314F1">
          <w:rPr>
            <w:rFonts w:ascii="Arial" w:eastAsia="Times New Roman" w:hAnsi="Arial" w:cs="Arial"/>
            <w:color w:val="0033CC"/>
            <w:sz w:val="18"/>
            <w:szCs w:val="18"/>
            <w:lang w:eastAsia="ru-RU"/>
          </w:rPr>
          <w:t>декретом</w:t>
        </w:r>
      </w:hyperlink>
      <w:r w:rsidRPr="003314F1">
        <w:rPr>
          <w:rFonts w:ascii="Arial" w:eastAsia="Times New Roman" w:hAnsi="Arial" w:cs="Arial"/>
          <w:color w:val="000000"/>
          <w:sz w:val="18"/>
          <w:szCs w:val="18"/>
          <w:lang w:eastAsia="ru-RU"/>
        </w:rPr>
        <w:t>, автоматически приводит к тому, что такой подзаконный акт с самого начала считается недействительным.</w:t>
      </w:r>
    </w:p>
    <w:p w:rsidR="003314F1" w:rsidRPr="003314F1" w:rsidRDefault="003314F1" w:rsidP="003314F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314F1">
        <w:rPr>
          <w:rFonts w:ascii="Arial" w:eastAsia="Times New Roman" w:hAnsi="Arial" w:cs="Arial"/>
          <w:b/>
          <w:bCs/>
          <w:color w:val="000000"/>
          <w:sz w:val="36"/>
          <w:szCs w:val="36"/>
          <w:lang w:eastAsia="ru-RU"/>
        </w:rPr>
        <w:t>Статья 278-Предписание</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68" w:name="3084"/>
      <w:bookmarkEnd w:id="1668"/>
      <w:r w:rsidRPr="003314F1">
        <w:rPr>
          <w:rFonts w:ascii="Arial" w:eastAsia="Times New Roman" w:hAnsi="Arial" w:cs="Arial"/>
          <w:b/>
          <w:bCs/>
          <w:color w:val="000000"/>
          <w:lang w:eastAsia="ru-RU"/>
        </w:rPr>
        <w:t>Canon 3084 </w:t>
      </w:r>
      <w:r w:rsidRPr="003314F1">
        <w:rPr>
          <w:rFonts w:ascii="Arial" w:eastAsia="Times New Roman" w:hAnsi="Arial" w:cs="Arial"/>
          <w:color w:val="000000"/>
          <w:sz w:val="16"/>
          <w:szCs w:val="16"/>
          <w:lang w:eastAsia="ru-RU"/>
        </w:rPr>
        <w:t>(</w:t>
      </w:r>
      <w:hyperlink r:id="rId9820" w:anchor="3084"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Заповедь - это </w:t>
      </w:r>
      <w:hyperlink r:id="rId9821"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действительный </w:t>
        </w:r>
      </w:hyperlink>
      <w:r w:rsidRPr="003314F1">
        <w:rPr>
          <w:rFonts w:ascii="Arial" w:eastAsia="Times New Roman" w:hAnsi="Arial" w:cs="Arial"/>
          <w:color w:val="000000"/>
          <w:sz w:val="18"/>
          <w:szCs w:val="18"/>
          <w:lang w:eastAsia="ru-RU"/>
        </w:rPr>
        <w:t>закон, созданный в соответствии с правилом, учением или принципом и изданный в виде письменного приказа юридическим </w:t>
      </w:r>
      <w:hyperlink r:id="rId9822" w:tooltip="нажмите, чтобы просмотреть определение человека" w:history="1">
        <w:r w:rsidRPr="003314F1">
          <w:rPr>
            <w:rFonts w:ascii="Arial" w:eastAsia="Times New Roman" w:hAnsi="Arial" w:cs="Arial"/>
            <w:color w:val="0033CC"/>
            <w:sz w:val="18"/>
            <w:szCs w:val="18"/>
            <w:lang w:eastAsia="ru-RU"/>
          </w:rPr>
          <w:t>лицом </w:t>
        </w:r>
      </w:hyperlink>
      <w:r w:rsidRPr="003314F1">
        <w:rPr>
          <w:rFonts w:ascii="Arial" w:eastAsia="Times New Roman" w:hAnsi="Arial" w:cs="Arial"/>
          <w:color w:val="000000"/>
          <w:sz w:val="18"/>
          <w:szCs w:val="18"/>
          <w:lang w:eastAsia="ru-RU"/>
        </w:rPr>
        <w:t>с учетом пределов его полномочий , в соответствии с этими канонами и процедурами их </w:t>
      </w:r>
      <w:hyperlink r:id="rId9823" w:tooltip="нажмите, чтобы просмотреть определение тела" w:history="1">
        <w:r w:rsidRPr="003314F1">
          <w:rPr>
            <w:rFonts w:ascii="Arial" w:eastAsia="Times New Roman" w:hAnsi="Arial" w:cs="Arial"/>
            <w:color w:val="0033CC"/>
            <w:sz w:val="18"/>
            <w:szCs w:val="18"/>
            <w:lang w:eastAsia="ru-RU"/>
          </w:rPr>
          <w:t>органа </w:t>
        </w:r>
      </w:hyperlink>
      <w:r w:rsidRPr="003314F1">
        <w:rPr>
          <w:rFonts w:ascii="Arial" w:eastAsia="Times New Roman" w:hAnsi="Arial" w:cs="Arial"/>
          <w:color w:val="000000"/>
          <w:sz w:val="18"/>
          <w:szCs w:val="18"/>
          <w:lang w:eastAsia="ru-RU"/>
        </w:rPr>
        <w:t>.</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69" w:name="3085"/>
      <w:bookmarkEnd w:id="1669"/>
      <w:r w:rsidRPr="003314F1">
        <w:rPr>
          <w:rFonts w:ascii="Arial" w:eastAsia="Times New Roman" w:hAnsi="Arial" w:cs="Arial"/>
          <w:b/>
          <w:bCs/>
          <w:color w:val="000000"/>
          <w:lang w:eastAsia="ru-RU"/>
        </w:rPr>
        <w:t>Canon 3085 </w:t>
      </w:r>
      <w:r w:rsidRPr="003314F1">
        <w:rPr>
          <w:rFonts w:ascii="Arial" w:eastAsia="Times New Roman" w:hAnsi="Arial" w:cs="Arial"/>
          <w:color w:val="000000"/>
          <w:sz w:val="16"/>
          <w:szCs w:val="16"/>
          <w:lang w:eastAsia="ru-RU"/>
        </w:rPr>
        <w:t>(</w:t>
      </w:r>
      <w:hyperlink r:id="rId9824" w:anchor="3085"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Заповедь не является </w:t>
      </w:r>
      <w:hyperlink r:id="rId9825"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действительным</w:t>
        </w:r>
      </w:hyperlink>
      <w:r w:rsidRPr="003314F1">
        <w:rPr>
          <w:rFonts w:ascii="Arial" w:eastAsia="Times New Roman" w:hAnsi="Arial" w:cs="Arial"/>
          <w:color w:val="000000"/>
          <w:sz w:val="18"/>
          <w:szCs w:val="18"/>
          <w:lang w:eastAsia="ru-RU"/>
        </w:rPr>
        <w:t>, но </w:t>
      </w:r>
      <w:hyperlink r:id="rId9826" w:tooltip="нажмите, чтобы просмотреть определение inferior" w:history="1">
        <w:r w:rsidRPr="003314F1">
          <w:rPr>
            <w:rFonts w:ascii="Arial" w:eastAsia="Times New Roman" w:hAnsi="Arial" w:cs="Arial"/>
            <w:color w:val="0033CC"/>
            <w:sz w:val="18"/>
            <w:szCs w:val="18"/>
            <w:lang w:eastAsia="ru-RU"/>
          </w:rPr>
          <w:t>подчиненным </w:t>
        </w:r>
      </w:hyperlink>
      <w:r w:rsidRPr="003314F1">
        <w:rPr>
          <w:rFonts w:ascii="Arial" w:eastAsia="Times New Roman" w:hAnsi="Arial" w:cs="Arial"/>
          <w:color w:val="000000"/>
          <w:sz w:val="18"/>
          <w:szCs w:val="18"/>
          <w:lang w:eastAsia="ru-RU"/>
        </w:rPr>
        <w:t>и ложным </w:t>
      </w:r>
      <w:hyperlink r:id="rId9827" w:tooltip="нажмите, чтобы просмотреть определение документа" w:history="1">
        <w:r w:rsidRPr="003314F1">
          <w:rPr>
            <w:rFonts w:ascii="Arial" w:eastAsia="Times New Roman" w:hAnsi="Arial" w:cs="Arial"/>
            <w:color w:val="0033CC"/>
            <w:sz w:val="18"/>
            <w:szCs w:val="18"/>
            <w:lang w:eastAsia="ru-RU"/>
          </w:rPr>
          <w:t>документом</w:t>
        </w:r>
      </w:hyperlink>
      <w:r w:rsidRPr="003314F1">
        <w:rPr>
          <w:rFonts w:ascii="Arial" w:eastAsia="Times New Roman" w:hAnsi="Arial" w:cs="Arial"/>
          <w:color w:val="000000"/>
          <w:sz w:val="18"/>
          <w:szCs w:val="18"/>
          <w:lang w:eastAsia="ru-RU"/>
        </w:rPr>
        <w:t>, если он не соответствует этим канонам.</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70" w:name="3086"/>
      <w:bookmarkEnd w:id="1670"/>
      <w:r w:rsidRPr="003314F1">
        <w:rPr>
          <w:rFonts w:ascii="Arial" w:eastAsia="Times New Roman" w:hAnsi="Arial" w:cs="Arial"/>
          <w:b/>
          <w:bCs/>
          <w:color w:val="000000"/>
          <w:lang w:eastAsia="ru-RU"/>
        </w:rPr>
        <w:t>Canon 3086 </w:t>
      </w:r>
      <w:r w:rsidRPr="003314F1">
        <w:rPr>
          <w:rFonts w:ascii="Arial" w:eastAsia="Times New Roman" w:hAnsi="Arial" w:cs="Arial"/>
          <w:color w:val="000000"/>
          <w:sz w:val="16"/>
          <w:szCs w:val="16"/>
          <w:lang w:eastAsia="ru-RU"/>
        </w:rPr>
        <w:t>(</w:t>
      </w:r>
      <w:hyperlink r:id="rId9828" w:anchor="3086"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Заповедь - это вторая высшая </w:t>
      </w:r>
      <w:hyperlink r:id="rId9829" w:tooltip="нажмите, чтобы просмотреть определение формы" w:history="1">
        <w:r w:rsidRPr="003314F1">
          <w:rPr>
            <w:rFonts w:ascii="Arial" w:eastAsia="Times New Roman" w:hAnsi="Arial" w:cs="Arial"/>
            <w:color w:val="0033CC"/>
            <w:sz w:val="18"/>
            <w:szCs w:val="18"/>
            <w:lang w:eastAsia="ru-RU"/>
          </w:rPr>
          <w:t>форма </w:t>
        </w:r>
      </w:hyperlink>
      <w:r w:rsidRPr="003314F1">
        <w:rPr>
          <w:rFonts w:ascii="Arial" w:eastAsia="Times New Roman" w:hAnsi="Arial" w:cs="Arial"/>
          <w:color w:val="000000"/>
          <w:sz w:val="18"/>
          <w:szCs w:val="18"/>
          <w:lang w:eastAsia="ru-RU"/>
        </w:rPr>
        <w:t>права, которая может быть провозглашена в рамках права юридического </w:t>
      </w:r>
      <w:hyperlink r:id="rId9830"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 Предписание не может быть издано, если это не разрешено для конкретной цели в соответствии с </w:t>
      </w:r>
      <w:hyperlink r:id="rId9831" w:tooltip="нажмите, чтобы просмотреть определение законов" w:history="1">
        <w:r w:rsidRPr="003314F1">
          <w:rPr>
            <w:rFonts w:ascii="Arial" w:eastAsia="Times New Roman" w:hAnsi="Arial" w:cs="Arial"/>
            <w:color w:val="0033CC"/>
            <w:sz w:val="18"/>
            <w:szCs w:val="18"/>
            <w:lang w:eastAsia="ru-RU"/>
          </w:rPr>
          <w:t>законами </w:t>
        </w:r>
      </w:hyperlink>
      <w:r w:rsidRPr="003314F1">
        <w:rPr>
          <w:rFonts w:ascii="Arial" w:eastAsia="Times New Roman" w:hAnsi="Arial" w:cs="Arial"/>
          <w:color w:val="000000"/>
          <w:sz w:val="18"/>
          <w:szCs w:val="18"/>
          <w:lang w:eastAsia="ru-RU"/>
        </w:rPr>
        <w:t>юридического </w:t>
      </w:r>
      <w:hyperlink r:id="rId9832"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коллегией законодателей юридического </w:t>
      </w:r>
      <w:hyperlink r:id="rId9833" w:tooltip="нажмите, чтобы просмотреть определение человека" w:history="1">
        <w:r w:rsidRPr="003314F1">
          <w:rPr>
            <w:rFonts w:ascii="Arial" w:eastAsia="Times New Roman" w:hAnsi="Arial" w:cs="Arial"/>
            <w:color w:val="0033CC"/>
            <w:sz w:val="18"/>
            <w:szCs w:val="18"/>
            <w:lang w:eastAsia="ru-RU"/>
          </w:rPr>
          <w:t>лица</w:t>
        </w:r>
      </w:hyperlink>
      <w:r w:rsidRPr="003314F1">
        <w:rPr>
          <w:rFonts w:ascii="Arial" w:eastAsia="Times New Roman" w:hAnsi="Arial" w:cs="Arial"/>
          <w:color w:val="000000"/>
          <w:sz w:val="18"/>
          <w:szCs w:val="18"/>
          <w:lang w:eastAsia="ru-RU"/>
        </w:rPr>
        <w:t>, обладающего такими полномочиями.</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71" w:name="3087"/>
      <w:bookmarkEnd w:id="1671"/>
      <w:r w:rsidRPr="003314F1">
        <w:rPr>
          <w:rFonts w:ascii="Arial" w:eastAsia="Times New Roman" w:hAnsi="Arial" w:cs="Arial"/>
          <w:b/>
          <w:bCs/>
          <w:color w:val="000000"/>
          <w:lang w:eastAsia="ru-RU"/>
        </w:rPr>
        <w:t>Canon 3087 </w:t>
      </w:r>
      <w:r w:rsidRPr="003314F1">
        <w:rPr>
          <w:rFonts w:ascii="Arial" w:eastAsia="Times New Roman" w:hAnsi="Arial" w:cs="Arial"/>
          <w:color w:val="000000"/>
          <w:sz w:val="16"/>
          <w:szCs w:val="16"/>
          <w:lang w:eastAsia="ru-RU"/>
        </w:rPr>
        <w:t>(</w:t>
      </w:r>
      <w:hyperlink r:id="rId9834" w:anchor="3087"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Только три (3) типа юридического </w:t>
      </w:r>
      <w:hyperlink r:id="rId9835"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могут </w:t>
      </w:r>
      <w:hyperlink r:id="rId9836" w:tooltip="нажмите, чтобы просмотреть определение проблемы" w:history="1">
        <w:r w:rsidRPr="003314F1">
          <w:rPr>
            <w:rFonts w:ascii="Arial" w:eastAsia="Times New Roman" w:hAnsi="Arial" w:cs="Arial"/>
            <w:color w:val="0033CC"/>
            <w:sz w:val="18"/>
            <w:szCs w:val="18"/>
            <w:lang w:eastAsia="ru-RU"/>
          </w:rPr>
          <w:t>издавать </w:t>
        </w:r>
      </w:hyperlink>
      <w:hyperlink r:id="rId9837"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действительное </w:t>
        </w:r>
      </w:hyperlink>
      <w:r w:rsidRPr="003314F1">
        <w:rPr>
          <w:rFonts w:ascii="Arial" w:eastAsia="Times New Roman" w:hAnsi="Arial" w:cs="Arial"/>
          <w:color w:val="000000"/>
          <w:sz w:val="18"/>
          <w:szCs w:val="18"/>
          <w:lang w:eastAsia="ru-RU"/>
        </w:rPr>
        <w:t>предписание, высшее, глобальное и гражданское:</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 указ, изданный Верховным юридическим </w:t>
      </w:r>
      <w:hyperlink r:id="rId9838"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называется эдиктом;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 предписание, вынесенное глобальным юридическим </w:t>
      </w:r>
      <w:hyperlink r:id="rId9839"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называется Consultum;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iii) предписание, вынесенное гражданским юридическим </w:t>
      </w:r>
      <w:hyperlink r:id="rId9840"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называется Prescriptum.</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72" w:name="3088"/>
      <w:bookmarkEnd w:id="1672"/>
      <w:r w:rsidRPr="003314F1">
        <w:rPr>
          <w:rFonts w:ascii="Arial" w:eastAsia="Times New Roman" w:hAnsi="Arial" w:cs="Arial"/>
          <w:b/>
          <w:bCs/>
          <w:color w:val="000000"/>
          <w:lang w:eastAsia="ru-RU"/>
        </w:rPr>
        <w:t>Canon 3088 </w:t>
      </w:r>
      <w:r w:rsidRPr="003314F1">
        <w:rPr>
          <w:rFonts w:ascii="Arial" w:eastAsia="Times New Roman" w:hAnsi="Arial" w:cs="Arial"/>
          <w:color w:val="000000"/>
          <w:sz w:val="16"/>
          <w:szCs w:val="16"/>
          <w:lang w:eastAsia="ru-RU"/>
        </w:rPr>
        <w:t>(</w:t>
      </w:r>
      <w:hyperlink r:id="rId9841" w:anchor="3088"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Предписание не может быть отменено или отменено низшим юридическим </w:t>
      </w:r>
      <w:hyperlink r:id="rId9842"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только высшим юридическим </w:t>
      </w:r>
      <w:hyperlink r:id="rId9843" w:tooltip="нажмите, чтобы просмотреть определение человека" w:history="1">
        <w:r w:rsidRPr="003314F1">
          <w:rPr>
            <w:rFonts w:ascii="Arial" w:eastAsia="Times New Roman" w:hAnsi="Arial" w:cs="Arial"/>
            <w:color w:val="0033CC"/>
            <w:sz w:val="18"/>
            <w:szCs w:val="18"/>
            <w:lang w:eastAsia="ru-RU"/>
          </w:rPr>
          <w:t>лицом </w:t>
        </w:r>
      </w:hyperlink>
      <w:r w:rsidRPr="003314F1">
        <w:rPr>
          <w:rFonts w:ascii="Arial" w:eastAsia="Times New Roman" w:hAnsi="Arial" w:cs="Arial"/>
          <w:color w:val="000000"/>
          <w:sz w:val="18"/>
          <w:szCs w:val="18"/>
          <w:lang w:eastAsia="ru-RU"/>
        </w:rPr>
        <w:t>по предписанию или высшим должностным </w:t>
      </w:r>
      <w:hyperlink r:id="rId9844" w:tooltip="нажмите, чтобы просмотреть определение человека" w:history="1">
        <w:r w:rsidRPr="003314F1">
          <w:rPr>
            <w:rFonts w:ascii="Arial" w:eastAsia="Times New Roman" w:hAnsi="Arial" w:cs="Arial"/>
            <w:color w:val="0033CC"/>
            <w:sz w:val="18"/>
            <w:szCs w:val="18"/>
            <w:lang w:eastAsia="ru-RU"/>
          </w:rPr>
          <w:t>лицом </w:t>
        </w:r>
      </w:hyperlink>
      <w:r w:rsidRPr="003314F1">
        <w:rPr>
          <w:rFonts w:ascii="Arial" w:eastAsia="Times New Roman" w:hAnsi="Arial" w:cs="Arial"/>
          <w:color w:val="000000"/>
          <w:sz w:val="18"/>
          <w:szCs w:val="18"/>
          <w:lang w:eastAsia="ru-RU"/>
        </w:rPr>
        <w:t>по </w:t>
      </w:r>
      <w:hyperlink r:id="rId9845" w:tooltip="нажмите, чтобы просмотреть определение декрета" w:history="1">
        <w:r w:rsidRPr="003314F1">
          <w:rPr>
            <w:rFonts w:ascii="Arial" w:eastAsia="Times New Roman" w:hAnsi="Arial" w:cs="Arial"/>
            <w:color w:val="0033CC"/>
            <w:sz w:val="18"/>
            <w:szCs w:val="18"/>
            <w:lang w:eastAsia="ru-RU"/>
          </w:rPr>
          <w:t>постановлению </w:t>
        </w:r>
      </w:hyperlink>
      <w:r w:rsidRPr="003314F1">
        <w:rPr>
          <w:rFonts w:ascii="Arial" w:eastAsia="Times New Roman" w:hAnsi="Arial" w:cs="Arial"/>
          <w:color w:val="000000"/>
          <w:sz w:val="18"/>
          <w:szCs w:val="18"/>
          <w:lang w:eastAsia="ru-RU"/>
        </w:rPr>
        <w:t>.</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73" w:name="3089"/>
      <w:bookmarkEnd w:id="1673"/>
      <w:r w:rsidRPr="003314F1">
        <w:rPr>
          <w:rFonts w:ascii="Arial" w:eastAsia="Times New Roman" w:hAnsi="Arial" w:cs="Arial"/>
          <w:b/>
          <w:bCs/>
          <w:color w:val="000000"/>
          <w:lang w:eastAsia="ru-RU"/>
        </w:rPr>
        <w:t>Canon 3089 </w:t>
      </w:r>
      <w:r w:rsidRPr="003314F1">
        <w:rPr>
          <w:rFonts w:ascii="Arial" w:eastAsia="Times New Roman" w:hAnsi="Arial" w:cs="Arial"/>
          <w:color w:val="000000"/>
          <w:sz w:val="16"/>
          <w:szCs w:val="16"/>
          <w:lang w:eastAsia="ru-RU"/>
        </w:rPr>
        <w:t>(</w:t>
      </w:r>
      <w:hyperlink r:id="rId9846" w:anchor="3089"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По определению, ни </w:t>
      </w:r>
      <w:hyperlink r:id="rId9847" w:tooltip="нажмите, чтобы просмотреть определение inferior" w:history="1">
        <w:r w:rsidRPr="003314F1">
          <w:rPr>
            <w:rFonts w:ascii="Arial" w:eastAsia="Times New Roman" w:hAnsi="Arial" w:cs="Arial"/>
            <w:color w:val="0033CC"/>
            <w:sz w:val="18"/>
            <w:szCs w:val="18"/>
            <w:lang w:eastAsia="ru-RU"/>
          </w:rPr>
          <w:t>одно подчиненное </w:t>
        </w:r>
      </w:hyperlink>
      <w:r w:rsidRPr="003314F1">
        <w:rPr>
          <w:rFonts w:ascii="Arial" w:eastAsia="Times New Roman" w:hAnsi="Arial" w:cs="Arial"/>
          <w:color w:val="000000"/>
          <w:sz w:val="18"/>
          <w:szCs w:val="18"/>
          <w:lang w:eastAsia="ru-RU"/>
        </w:rPr>
        <w:t>юридическое </w:t>
      </w:r>
      <w:hyperlink r:id="rId9848" w:tooltip="нажмите, чтобы просмотреть определение человека" w:history="1">
        <w:r w:rsidRPr="003314F1">
          <w:rPr>
            <w:rFonts w:ascii="Arial" w:eastAsia="Times New Roman" w:hAnsi="Arial" w:cs="Arial"/>
            <w:color w:val="0033CC"/>
            <w:sz w:val="18"/>
            <w:szCs w:val="18"/>
            <w:lang w:eastAsia="ru-RU"/>
          </w:rPr>
          <w:t>лицо </w:t>
        </w:r>
      </w:hyperlink>
      <w:hyperlink r:id="rId9849" w:tooltip="нажмите, чтобы просмотреть определение Inferior" w:history="1">
        <w:r w:rsidRPr="003314F1">
          <w:rPr>
            <w:rFonts w:ascii="Arial" w:eastAsia="Times New Roman" w:hAnsi="Arial" w:cs="Arial"/>
            <w:color w:val="0033CC"/>
            <w:sz w:val="18"/>
            <w:szCs w:val="18"/>
            <w:lang w:eastAsia="ru-RU"/>
          </w:rPr>
          <w:t>низшего </w:t>
        </w:r>
      </w:hyperlink>
      <w:hyperlink r:id="rId9850" w:tooltip="нажмите, чтобы просмотреть определение римского права" w:history="1">
        <w:r w:rsidRPr="003314F1">
          <w:rPr>
            <w:rFonts w:ascii="Arial" w:eastAsia="Times New Roman" w:hAnsi="Arial" w:cs="Arial"/>
            <w:color w:val="0033CC"/>
            <w:sz w:val="18"/>
            <w:szCs w:val="18"/>
            <w:lang w:eastAsia="ru-RU"/>
          </w:rPr>
          <w:t>римского права</w:t>
        </w:r>
      </w:hyperlink>
      <w:r w:rsidRPr="003314F1">
        <w:rPr>
          <w:rFonts w:ascii="Arial" w:eastAsia="Times New Roman" w:hAnsi="Arial" w:cs="Arial"/>
          <w:color w:val="000000"/>
          <w:sz w:val="18"/>
          <w:szCs w:val="18"/>
          <w:lang w:eastAsia="ru-RU"/>
        </w:rPr>
        <w:t>, шариатского права или талмудического права не имеет никакого </w:t>
      </w:r>
      <w:hyperlink r:id="rId9851"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действительного </w:t>
        </w:r>
      </w:hyperlink>
      <w:r w:rsidRPr="003314F1">
        <w:rPr>
          <w:rFonts w:ascii="Arial" w:eastAsia="Times New Roman" w:hAnsi="Arial" w:cs="Arial"/>
          <w:color w:val="000000"/>
          <w:sz w:val="18"/>
          <w:szCs w:val="18"/>
          <w:lang w:eastAsia="ru-RU"/>
        </w:rPr>
        <w:t>права </w:t>
      </w:r>
      <w:hyperlink r:id="rId9852" w:tooltip="нажмите, чтобы просмотреть определение проблемы" w:history="1">
        <w:r w:rsidRPr="003314F1">
          <w:rPr>
            <w:rFonts w:ascii="Arial" w:eastAsia="Times New Roman" w:hAnsi="Arial" w:cs="Arial"/>
            <w:color w:val="0033CC"/>
            <w:sz w:val="18"/>
            <w:szCs w:val="18"/>
            <w:lang w:eastAsia="ru-RU"/>
          </w:rPr>
          <w:t>издавать </w:t>
        </w:r>
      </w:hyperlink>
      <w:hyperlink r:id="rId9853"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действительное </w:t>
        </w:r>
      </w:hyperlink>
      <w:r w:rsidRPr="003314F1">
        <w:rPr>
          <w:rFonts w:ascii="Arial" w:eastAsia="Times New Roman" w:hAnsi="Arial" w:cs="Arial"/>
          <w:color w:val="000000"/>
          <w:sz w:val="18"/>
          <w:szCs w:val="18"/>
          <w:lang w:eastAsia="ru-RU"/>
        </w:rPr>
        <w:t>предписание. Любой подзаконный акт </w:t>
      </w:r>
      <w:hyperlink r:id="rId9854" w:tooltip="нажмите, чтобы просмотреть определение inferior" w:history="1">
        <w:r w:rsidRPr="003314F1">
          <w:rPr>
            <w:rFonts w:ascii="Arial" w:eastAsia="Times New Roman" w:hAnsi="Arial" w:cs="Arial"/>
            <w:color w:val="0033CC"/>
            <w:sz w:val="18"/>
            <w:szCs w:val="18"/>
            <w:lang w:eastAsia="ru-RU"/>
          </w:rPr>
          <w:t>нижестоящего </w:t>
        </w:r>
      </w:hyperlink>
      <w:r w:rsidRPr="003314F1">
        <w:rPr>
          <w:rFonts w:ascii="Arial" w:eastAsia="Times New Roman" w:hAnsi="Arial" w:cs="Arial"/>
          <w:color w:val="000000"/>
          <w:sz w:val="18"/>
          <w:szCs w:val="18"/>
          <w:lang w:eastAsia="ru-RU"/>
        </w:rPr>
        <w:t>юридического </w:t>
      </w:r>
      <w:hyperlink r:id="rId9855" w:tooltip="нажмите, чтобы просмотреть определение человека" w:history="1">
        <w:r w:rsidRPr="003314F1">
          <w:rPr>
            <w:rFonts w:ascii="Arial" w:eastAsia="Times New Roman" w:hAnsi="Arial" w:cs="Arial"/>
            <w:color w:val="0033CC"/>
            <w:sz w:val="18"/>
            <w:szCs w:val="18"/>
            <w:lang w:eastAsia="ru-RU"/>
          </w:rPr>
          <w:t>лица</w:t>
        </w:r>
      </w:hyperlink>
      <w:r w:rsidRPr="003314F1">
        <w:rPr>
          <w:rFonts w:ascii="Arial" w:eastAsia="Times New Roman" w:hAnsi="Arial" w:cs="Arial"/>
          <w:color w:val="000000"/>
          <w:sz w:val="18"/>
          <w:szCs w:val="18"/>
          <w:lang w:eastAsia="ru-RU"/>
        </w:rPr>
        <w:t>, претендующего на прескрипт, автоматически приводит к тому, что такой подзаконный акт с самого начала считается недействительным.</w:t>
      </w:r>
    </w:p>
    <w:p w:rsidR="003314F1" w:rsidRPr="003314F1" w:rsidRDefault="003314F1" w:rsidP="003314F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314F1">
        <w:rPr>
          <w:rFonts w:ascii="Arial" w:eastAsia="Times New Roman" w:hAnsi="Arial" w:cs="Arial"/>
          <w:b/>
          <w:bCs/>
          <w:color w:val="000000"/>
          <w:sz w:val="36"/>
          <w:szCs w:val="36"/>
          <w:lang w:eastAsia="ru-RU"/>
        </w:rPr>
        <w:t>Статья 279-Рескрипт</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74" w:name="3090"/>
      <w:bookmarkEnd w:id="1674"/>
      <w:r w:rsidRPr="003314F1">
        <w:rPr>
          <w:rFonts w:ascii="Arial" w:eastAsia="Times New Roman" w:hAnsi="Arial" w:cs="Arial"/>
          <w:b/>
          <w:bCs/>
          <w:color w:val="000000"/>
          <w:lang w:eastAsia="ru-RU"/>
        </w:rPr>
        <w:t>Canon 3090 </w:t>
      </w:r>
      <w:r w:rsidRPr="003314F1">
        <w:rPr>
          <w:rFonts w:ascii="Arial" w:eastAsia="Times New Roman" w:hAnsi="Arial" w:cs="Arial"/>
          <w:color w:val="000000"/>
          <w:sz w:val="16"/>
          <w:szCs w:val="16"/>
          <w:lang w:eastAsia="ru-RU"/>
        </w:rPr>
        <w:t>(</w:t>
      </w:r>
      <w:hyperlink r:id="rId9856" w:anchor="3090"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lastRenderedPageBreak/>
        <w:t>Рескрипт-это </w:t>
      </w:r>
      <w:hyperlink r:id="rId9857"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действительная </w:t>
        </w:r>
      </w:hyperlink>
      <w:hyperlink r:id="rId9858" w:tooltip="нажмите, чтобы просмотреть определение формы" w:history="1">
        <w:r w:rsidRPr="003314F1">
          <w:rPr>
            <w:rFonts w:ascii="Arial" w:eastAsia="Times New Roman" w:hAnsi="Arial" w:cs="Arial"/>
            <w:color w:val="0033CC"/>
            <w:sz w:val="18"/>
            <w:szCs w:val="18"/>
            <w:lang w:eastAsia="ru-RU"/>
          </w:rPr>
          <w:t>форма </w:t>
        </w:r>
      </w:hyperlink>
      <w:r w:rsidRPr="003314F1">
        <w:rPr>
          <w:rFonts w:ascii="Arial" w:eastAsia="Times New Roman" w:hAnsi="Arial" w:cs="Arial"/>
          <w:color w:val="000000"/>
          <w:sz w:val="18"/>
          <w:szCs w:val="18"/>
          <w:lang w:eastAsia="ru-RU"/>
        </w:rPr>
        <w:t>мнения , ответа или суждения, обнародованная должностным </w:t>
      </w:r>
      <w:hyperlink r:id="rId9859"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с учетом пределов его полномочий, в соответствии с настоящими канонами и процедурами его должности.</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75" w:name="3091"/>
      <w:bookmarkEnd w:id="1675"/>
      <w:r w:rsidRPr="003314F1">
        <w:rPr>
          <w:rFonts w:ascii="Arial" w:eastAsia="Times New Roman" w:hAnsi="Arial" w:cs="Arial"/>
          <w:b/>
          <w:bCs/>
          <w:color w:val="000000"/>
          <w:lang w:eastAsia="ru-RU"/>
        </w:rPr>
        <w:t>Canon 3091 </w:t>
      </w:r>
      <w:r w:rsidRPr="003314F1">
        <w:rPr>
          <w:rFonts w:ascii="Arial" w:eastAsia="Times New Roman" w:hAnsi="Arial" w:cs="Arial"/>
          <w:color w:val="000000"/>
          <w:sz w:val="16"/>
          <w:szCs w:val="16"/>
          <w:lang w:eastAsia="ru-RU"/>
        </w:rPr>
        <w:t>(</w:t>
      </w:r>
      <w:hyperlink r:id="rId9860" w:anchor="3091"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Рескрипт </w:t>
      </w:r>
      <w:hyperlink r:id="rId9861" w:tooltip="нажмите, чтобы просмотреть определение допустимого" w:history="1">
        <w:r w:rsidRPr="003314F1">
          <w:rPr>
            <w:rFonts w:ascii="Arial" w:eastAsia="Times New Roman" w:hAnsi="Arial" w:cs="Arial"/>
            <w:color w:val="0033CC"/>
            <w:sz w:val="18"/>
            <w:szCs w:val="18"/>
            <w:lang w:eastAsia="ru-RU"/>
          </w:rPr>
          <w:t>недействителен</w:t>
        </w:r>
      </w:hyperlink>
      <w:r w:rsidRPr="003314F1">
        <w:rPr>
          <w:rFonts w:ascii="Arial" w:eastAsia="Times New Roman" w:hAnsi="Arial" w:cs="Arial"/>
          <w:color w:val="000000"/>
          <w:sz w:val="18"/>
          <w:szCs w:val="18"/>
          <w:lang w:eastAsia="ru-RU"/>
        </w:rPr>
        <w:t>, но является </w:t>
      </w:r>
      <w:hyperlink r:id="rId9862" w:tooltip="нажмите, чтобы просмотреть определение inferior" w:history="1">
        <w:r w:rsidRPr="003314F1">
          <w:rPr>
            <w:rFonts w:ascii="Arial" w:eastAsia="Times New Roman" w:hAnsi="Arial" w:cs="Arial"/>
            <w:color w:val="0033CC"/>
            <w:sz w:val="18"/>
            <w:szCs w:val="18"/>
            <w:lang w:eastAsia="ru-RU"/>
          </w:rPr>
          <w:t>неполноценным </w:t>
        </w:r>
      </w:hyperlink>
      <w:r w:rsidRPr="003314F1">
        <w:rPr>
          <w:rFonts w:ascii="Arial" w:eastAsia="Times New Roman" w:hAnsi="Arial" w:cs="Arial"/>
          <w:color w:val="000000"/>
          <w:sz w:val="18"/>
          <w:szCs w:val="18"/>
          <w:lang w:eastAsia="ru-RU"/>
        </w:rPr>
        <w:t>и ложным </w:t>
      </w:r>
      <w:hyperlink r:id="rId9863" w:tooltip="нажмите, чтобы просмотреть определение документа" w:history="1">
        <w:r w:rsidRPr="003314F1">
          <w:rPr>
            <w:rFonts w:ascii="Arial" w:eastAsia="Times New Roman" w:hAnsi="Arial" w:cs="Arial"/>
            <w:color w:val="0033CC"/>
            <w:sz w:val="18"/>
            <w:szCs w:val="18"/>
            <w:lang w:eastAsia="ru-RU"/>
          </w:rPr>
          <w:t>документом</w:t>
        </w:r>
      </w:hyperlink>
      <w:r w:rsidRPr="003314F1">
        <w:rPr>
          <w:rFonts w:ascii="Arial" w:eastAsia="Times New Roman" w:hAnsi="Arial" w:cs="Arial"/>
          <w:color w:val="000000"/>
          <w:sz w:val="18"/>
          <w:szCs w:val="18"/>
          <w:lang w:eastAsia="ru-RU"/>
        </w:rPr>
        <w:t>, если он не соответствует этим канонам.</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76" w:name="3092"/>
      <w:bookmarkEnd w:id="1676"/>
      <w:r w:rsidRPr="003314F1">
        <w:rPr>
          <w:rFonts w:ascii="Arial" w:eastAsia="Times New Roman" w:hAnsi="Arial" w:cs="Arial"/>
          <w:b/>
          <w:bCs/>
          <w:color w:val="000000"/>
          <w:lang w:eastAsia="ru-RU"/>
        </w:rPr>
        <w:t>Canon 3092 </w:t>
      </w:r>
      <w:r w:rsidRPr="003314F1">
        <w:rPr>
          <w:rFonts w:ascii="Arial" w:eastAsia="Times New Roman" w:hAnsi="Arial" w:cs="Arial"/>
          <w:color w:val="000000"/>
          <w:sz w:val="16"/>
          <w:szCs w:val="16"/>
          <w:lang w:eastAsia="ru-RU"/>
        </w:rPr>
        <w:t>(</w:t>
      </w:r>
      <w:hyperlink r:id="rId9864" w:anchor="3092"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Рескрипт - это высшая </w:t>
      </w:r>
      <w:hyperlink r:id="rId9865" w:tooltip="нажмите, чтобы просмотреть определение формы" w:history="1">
        <w:r w:rsidRPr="003314F1">
          <w:rPr>
            <w:rFonts w:ascii="Arial" w:eastAsia="Times New Roman" w:hAnsi="Arial" w:cs="Arial"/>
            <w:color w:val="0033CC"/>
            <w:sz w:val="18"/>
            <w:szCs w:val="18"/>
            <w:lang w:eastAsia="ru-RU"/>
          </w:rPr>
          <w:t>форма </w:t>
        </w:r>
      </w:hyperlink>
      <w:r w:rsidRPr="003314F1">
        <w:rPr>
          <w:rFonts w:ascii="Arial" w:eastAsia="Times New Roman" w:hAnsi="Arial" w:cs="Arial"/>
          <w:color w:val="000000"/>
          <w:sz w:val="18"/>
          <w:szCs w:val="18"/>
          <w:lang w:eastAsia="ru-RU"/>
        </w:rPr>
        <w:t>мнения, ответа или суждения о праве, которая может быть обнародована в рамках права юридического </w:t>
      </w:r>
      <w:hyperlink r:id="rId9866"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 Рескрипт не может быть выдан, если это не разрешено для конкретной цели в соответствии с </w:t>
      </w:r>
      <w:hyperlink r:id="rId9867" w:tooltip="нажмите, чтобы просмотреть определение законов" w:history="1">
        <w:r w:rsidRPr="003314F1">
          <w:rPr>
            <w:rFonts w:ascii="Arial" w:eastAsia="Times New Roman" w:hAnsi="Arial" w:cs="Arial"/>
            <w:color w:val="0033CC"/>
            <w:sz w:val="18"/>
            <w:szCs w:val="18"/>
            <w:lang w:eastAsia="ru-RU"/>
          </w:rPr>
          <w:t>законодательством </w:t>
        </w:r>
      </w:hyperlink>
      <w:r w:rsidRPr="003314F1">
        <w:rPr>
          <w:rFonts w:ascii="Arial" w:eastAsia="Times New Roman" w:hAnsi="Arial" w:cs="Arial"/>
          <w:color w:val="000000"/>
          <w:sz w:val="18"/>
          <w:szCs w:val="18"/>
          <w:lang w:eastAsia="ru-RU"/>
        </w:rPr>
        <w:t>юридического </w:t>
      </w:r>
      <w:hyperlink r:id="rId9868"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должностным </w:t>
      </w:r>
      <w:hyperlink r:id="rId9869"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обладающим такими полномочиями.</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77" w:name="3093"/>
      <w:bookmarkEnd w:id="1677"/>
      <w:r w:rsidRPr="003314F1">
        <w:rPr>
          <w:rFonts w:ascii="Arial" w:eastAsia="Times New Roman" w:hAnsi="Arial" w:cs="Arial"/>
          <w:b/>
          <w:bCs/>
          <w:color w:val="000000"/>
          <w:lang w:eastAsia="ru-RU"/>
        </w:rPr>
        <w:t>Canon 3093 </w:t>
      </w:r>
      <w:r w:rsidRPr="003314F1">
        <w:rPr>
          <w:rFonts w:ascii="Arial" w:eastAsia="Times New Roman" w:hAnsi="Arial" w:cs="Arial"/>
          <w:color w:val="000000"/>
          <w:sz w:val="16"/>
          <w:szCs w:val="16"/>
          <w:lang w:eastAsia="ru-RU"/>
        </w:rPr>
        <w:t>(</w:t>
      </w:r>
      <w:hyperlink r:id="rId9870" w:anchor="3093"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Только три (3) типа официальных </w:t>
      </w:r>
      <w:hyperlink r:id="rId9871" w:tooltip="нажмите, чтобы просмотреть определение человека" w:history="1">
        <w:r w:rsidRPr="003314F1">
          <w:rPr>
            <w:rFonts w:ascii="Arial" w:eastAsia="Times New Roman" w:hAnsi="Arial" w:cs="Arial"/>
            <w:color w:val="0033CC"/>
            <w:sz w:val="18"/>
            <w:szCs w:val="18"/>
            <w:lang w:eastAsia="ru-RU"/>
          </w:rPr>
          <w:t>лиц </w:t>
        </w:r>
      </w:hyperlink>
      <w:r w:rsidRPr="003314F1">
        <w:rPr>
          <w:rFonts w:ascii="Arial" w:eastAsia="Times New Roman" w:hAnsi="Arial" w:cs="Arial"/>
          <w:color w:val="000000"/>
          <w:sz w:val="18"/>
          <w:szCs w:val="18"/>
          <w:lang w:eastAsia="ru-RU"/>
        </w:rPr>
        <w:t>могут </w:t>
      </w:r>
      <w:hyperlink r:id="rId9872" w:tooltip="нажмите, чтобы просмотреть определение проблемы" w:history="1">
        <w:r w:rsidRPr="003314F1">
          <w:rPr>
            <w:rFonts w:ascii="Arial" w:eastAsia="Times New Roman" w:hAnsi="Arial" w:cs="Arial"/>
            <w:color w:val="0033CC"/>
            <w:sz w:val="18"/>
            <w:szCs w:val="18"/>
            <w:lang w:eastAsia="ru-RU"/>
          </w:rPr>
          <w:t>выдавать </w:t>
        </w:r>
      </w:hyperlink>
      <w:hyperlink r:id="rId9873"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действительный </w:t>
        </w:r>
      </w:hyperlink>
      <w:r w:rsidRPr="003314F1">
        <w:rPr>
          <w:rFonts w:ascii="Arial" w:eastAsia="Times New Roman" w:hAnsi="Arial" w:cs="Arial"/>
          <w:color w:val="000000"/>
          <w:sz w:val="18"/>
          <w:szCs w:val="18"/>
          <w:lang w:eastAsia="ru-RU"/>
        </w:rPr>
        <w:t>рескрипт: Высший, </w:t>
      </w:r>
      <w:hyperlink r:id="rId9874" w:tooltip="нажмите, чтобы просмотреть определение Superior" w:history="1">
        <w:r w:rsidRPr="003314F1">
          <w:rPr>
            <w:rFonts w:ascii="Arial" w:eastAsia="Times New Roman" w:hAnsi="Arial" w:cs="Arial"/>
            <w:color w:val="0033CC"/>
            <w:sz w:val="18"/>
            <w:szCs w:val="18"/>
            <w:lang w:eastAsia="ru-RU"/>
          </w:rPr>
          <w:t>высший </w:t>
        </w:r>
      </w:hyperlink>
      <w:r w:rsidRPr="003314F1">
        <w:rPr>
          <w:rFonts w:ascii="Arial" w:eastAsia="Times New Roman" w:hAnsi="Arial" w:cs="Arial"/>
          <w:color w:val="000000"/>
          <w:sz w:val="18"/>
          <w:szCs w:val="18"/>
          <w:lang w:eastAsia="ru-RU"/>
        </w:rPr>
        <w:t>и рядовой:</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 рескрипт, изданный высшим должностным </w:t>
      </w:r>
      <w:hyperlink r:id="rId9875"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называется Империумом; и</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 рескрипт, выданный </w:t>
      </w:r>
      <w:hyperlink r:id="rId9876" w:tooltip="нажмите, чтобы просмотреть определение Superior" w:history="1">
        <w:r w:rsidRPr="003314F1">
          <w:rPr>
            <w:rFonts w:ascii="Arial" w:eastAsia="Times New Roman" w:hAnsi="Arial" w:cs="Arial"/>
            <w:color w:val="0033CC"/>
            <w:sz w:val="18"/>
            <w:szCs w:val="18"/>
            <w:lang w:eastAsia="ru-RU"/>
          </w:rPr>
          <w:t>вышестоящим </w:t>
        </w:r>
      </w:hyperlink>
      <w:r w:rsidRPr="003314F1">
        <w:rPr>
          <w:rFonts w:ascii="Arial" w:eastAsia="Times New Roman" w:hAnsi="Arial" w:cs="Arial"/>
          <w:color w:val="000000"/>
          <w:sz w:val="18"/>
          <w:szCs w:val="18"/>
          <w:lang w:eastAsia="ru-RU"/>
        </w:rPr>
        <w:t>должностным </w:t>
      </w:r>
      <w:hyperlink r:id="rId9877"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называется Institutum; и</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iii)рескрипт, выданный обычным должностным </w:t>
      </w:r>
      <w:hyperlink r:id="rId9878"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называется Ординатом.</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78" w:name="3094"/>
      <w:bookmarkEnd w:id="1678"/>
      <w:r w:rsidRPr="003314F1">
        <w:rPr>
          <w:rFonts w:ascii="Arial" w:eastAsia="Times New Roman" w:hAnsi="Arial" w:cs="Arial"/>
          <w:b/>
          <w:bCs/>
          <w:color w:val="000000"/>
          <w:lang w:eastAsia="ru-RU"/>
        </w:rPr>
        <w:t>Canon 3094 </w:t>
      </w:r>
      <w:r w:rsidRPr="003314F1">
        <w:rPr>
          <w:rFonts w:ascii="Arial" w:eastAsia="Times New Roman" w:hAnsi="Arial" w:cs="Arial"/>
          <w:color w:val="000000"/>
          <w:sz w:val="16"/>
          <w:szCs w:val="16"/>
          <w:lang w:eastAsia="ru-RU"/>
        </w:rPr>
        <w:t>(</w:t>
      </w:r>
      <w:hyperlink r:id="rId9879" w:anchor="3094"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Рескрипт не может быть отменен или отменен низшим должностным </w:t>
      </w:r>
      <w:hyperlink r:id="rId9880" w:tooltip="нажмите, чтобы просмотреть определение человека" w:history="1">
        <w:r w:rsidRPr="003314F1">
          <w:rPr>
            <w:rFonts w:ascii="Arial" w:eastAsia="Times New Roman" w:hAnsi="Arial" w:cs="Arial"/>
            <w:color w:val="0033CC"/>
            <w:sz w:val="18"/>
            <w:szCs w:val="18"/>
            <w:lang w:eastAsia="ru-RU"/>
          </w:rPr>
          <w:t>лицом</w:t>
        </w:r>
      </w:hyperlink>
      <w:r w:rsidRPr="003314F1">
        <w:rPr>
          <w:rFonts w:ascii="Arial" w:eastAsia="Times New Roman" w:hAnsi="Arial" w:cs="Arial"/>
          <w:color w:val="000000"/>
          <w:sz w:val="18"/>
          <w:szCs w:val="18"/>
          <w:lang w:eastAsia="ru-RU"/>
        </w:rPr>
        <w:t>, только высшим должностным </w:t>
      </w:r>
      <w:hyperlink r:id="rId9881" w:tooltip="нажмите, чтобы просмотреть определение человека" w:history="1">
        <w:r w:rsidRPr="003314F1">
          <w:rPr>
            <w:rFonts w:ascii="Arial" w:eastAsia="Times New Roman" w:hAnsi="Arial" w:cs="Arial"/>
            <w:color w:val="0033CC"/>
            <w:sz w:val="18"/>
            <w:szCs w:val="18"/>
            <w:lang w:eastAsia="ru-RU"/>
          </w:rPr>
          <w:t>лицом </w:t>
        </w:r>
      </w:hyperlink>
      <w:r w:rsidRPr="003314F1">
        <w:rPr>
          <w:rFonts w:ascii="Arial" w:eastAsia="Times New Roman" w:hAnsi="Arial" w:cs="Arial"/>
          <w:color w:val="000000"/>
          <w:sz w:val="18"/>
          <w:szCs w:val="18"/>
          <w:lang w:eastAsia="ru-RU"/>
        </w:rPr>
        <w:t>только по рескрипту.</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79" w:name="3095"/>
      <w:bookmarkEnd w:id="1679"/>
      <w:r w:rsidRPr="003314F1">
        <w:rPr>
          <w:rFonts w:ascii="Arial" w:eastAsia="Times New Roman" w:hAnsi="Arial" w:cs="Arial"/>
          <w:b/>
          <w:bCs/>
          <w:color w:val="000000"/>
          <w:lang w:eastAsia="ru-RU"/>
        </w:rPr>
        <w:t>Canon 3095 </w:t>
      </w:r>
      <w:r w:rsidRPr="003314F1">
        <w:rPr>
          <w:rFonts w:ascii="Arial" w:eastAsia="Times New Roman" w:hAnsi="Arial" w:cs="Arial"/>
          <w:color w:val="000000"/>
          <w:sz w:val="16"/>
          <w:szCs w:val="16"/>
          <w:lang w:eastAsia="ru-RU"/>
        </w:rPr>
        <w:t>(</w:t>
      </w:r>
      <w:hyperlink r:id="rId9882" w:anchor="3095"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По определению, ни </w:t>
      </w:r>
      <w:hyperlink r:id="rId9883" w:tooltip="нажмите, чтобы просмотреть определение inferior" w:history="1">
        <w:r w:rsidRPr="003314F1">
          <w:rPr>
            <w:rFonts w:ascii="Arial" w:eastAsia="Times New Roman" w:hAnsi="Arial" w:cs="Arial"/>
            <w:color w:val="0033CC"/>
            <w:sz w:val="18"/>
            <w:szCs w:val="18"/>
            <w:lang w:eastAsia="ru-RU"/>
          </w:rPr>
          <w:t>одно низшее </w:t>
        </w:r>
      </w:hyperlink>
      <w:hyperlink r:id="rId9884" w:tooltip="нажмите, чтобы просмотреть определение человека" w:history="1">
        <w:r w:rsidRPr="003314F1">
          <w:rPr>
            <w:rFonts w:ascii="Arial" w:eastAsia="Times New Roman" w:hAnsi="Arial" w:cs="Arial"/>
            <w:color w:val="0033CC"/>
            <w:sz w:val="18"/>
            <w:szCs w:val="18"/>
            <w:lang w:eastAsia="ru-RU"/>
          </w:rPr>
          <w:t>лицо</w:t>
        </w:r>
      </w:hyperlink>
      <w:r w:rsidRPr="003314F1">
        <w:rPr>
          <w:rFonts w:ascii="Arial" w:eastAsia="Times New Roman" w:hAnsi="Arial" w:cs="Arial"/>
          <w:color w:val="000000"/>
          <w:sz w:val="18"/>
          <w:szCs w:val="18"/>
          <w:lang w:eastAsia="ru-RU"/>
        </w:rPr>
        <w:t>, являющееся должностным лицом </w:t>
      </w:r>
      <w:hyperlink r:id="rId9885" w:tooltip="нажмите, чтобы просмотреть определение Inferior" w:history="1">
        <w:r w:rsidRPr="003314F1">
          <w:rPr>
            <w:rFonts w:ascii="Arial" w:eastAsia="Times New Roman" w:hAnsi="Arial" w:cs="Arial"/>
            <w:color w:val="0033CC"/>
            <w:sz w:val="18"/>
            <w:szCs w:val="18"/>
            <w:lang w:eastAsia="ru-RU"/>
          </w:rPr>
          <w:t>низшего </w:t>
        </w:r>
      </w:hyperlink>
      <w:hyperlink r:id="rId9886" w:tooltip="нажмите, чтобы просмотреть определение римского права" w:history="1">
        <w:r w:rsidRPr="003314F1">
          <w:rPr>
            <w:rFonts w:ascii="Arial" w:eastAsia="Times New Roman" w:hAnsi="Arial" w:cs="Arial"/>
            <w:color w:val="0033CC"/>
            <w:sz w:val="18"/>
            <w:szCs w:val="18"/>
            <w:lang w:eastAsia="ru-RU"/>
          </w:rPr>
          <w:t>римского права</w:t>
        </w:r>
      </w:hyperlink>
      <w:r w:rsidRPr="003314F1">
        <w:rPr>
          <w:rFonts w:ascii="Arial" w:eastAsia="Times New Roman" w:hAnsi="Arial" w:cs="Arial"/>
          <w:color w:val="000000"/>
          <w:sz w:val="18"/>
          <w:szCs w:val="18"/>
          <w:lang w:eastAsia="ru-RU"/>
        </w:rPr>
        <w:t>, шариата или Талмуда, не имеет никаких </w:t>
      </w:r>
      <w:hyperlink r:id="rId9887"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действительных </w:t>
        </w:r>
      </w:hyperlink>
      <w:r w:rsidRPr="003314F1">
        <w:rPr>
          <w:rFonts w:ascii="Arial" w:eastAsia="Times New Roman" w:hAnsi="Arial" w:cs="Arial"/>
          <w:color w:val="000000"/>
          <w:sz w:val="18"/>
          <w:szCs w:val="18"/>
          <w:lang w:eastAsia="ru-RU"/>
        </w:rPr>
        <w:t>полномочий для </w:t>
      </w:r>
      <w:hyperlink r:id="rId9888" w:tooltip="нажмите, чтобы просмотреть определение проблемы" w:history="1">
        <w:r w:rsidRPr="003314F1">
          <w:rPr>
            <w:rFonts w:ascii="Arial" w:eastAsia="Times New Roman" w:hAnsi="Arial" w:cs="Arial"/>
            <w:color w:val="0033CC"/>
            <w:sz w:val="18"/>
            <w:szCs w:val="18"/>
            <w:lang w:eastAsia="ru-RU"/>
          </w:rPr>
          <w:t>выдачи </w:t>
        </w:r>
      </w:hyperlink>
      <w:hyperlink r:id="rId9889"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действительного </w:t>
        </w:r>
      </w:hyperlink>
      <w:r w:rsidRPr="003314F1">
        <w:rPr>
          <w:rFonts w:ascii="Arial" w:eastAsia="Times New Roman" w:hAnsi="Arial" w:cs="Arial"/>
          <w:color w:val="000000"/>
          <w:sz w:val="18"/>
          <w:szCs w:val="18"/>
          <w:lang w:eastAsia="ru-RU"/>
        </w:rPr>
        <w:t>рескрипта.</w:t>
      </w:r>
    </w:p>
    <w:p w:rsidR="003314F1" w:rsidRPr="003314F1" w:rsidRDefault="003314F1" w:rsidP="003314F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314F1">
        <w:rPr>
          <w:rFonts w:ascii="Arial" w:eastAsia="Times New Roman" w:hAnsi="Arial" w:cs="Arial"/>
          <w:b/>
          <w:bCs/>
          <w:color w:val="000000"/>
          <w:sz w:val="36"/>
          <w:szCs w:val="36"/>
          <w:lang w:eastAsia="ru-RU"/>
        </w:rPr>
        <w:t>Статья 280-Политика</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80" w:name="3096"/>
      <w:bookmarkEnd w:id="1680"/>
      <w:r w:rsidRPr="003314F1">
        <w:rPr>
          <w:rFonts w:ascii="Arial" w:eastAsia="Times New Roman" w:hAnsi="Arial" w:cs="Arial"/>
          <w:b/>
          <w:bCs/>
          <w:color w:val="000000"/>
          <w:lang w:eastAsia="ru-RU"/>
        </w:rPr>
        <w:t>Canon 3096 </w:t>
      </w:r>
      <w:r w:rsidRPr="003314F1">
        <w:rPr>
          <w:rFonts w:ascii="Arial" w:eastAsia="Times New Roman" w:hAnsi="Arial" w:cs="Arial"/>
          <w:color w:val="000000"/>
          <w:sz w:val="16"/>
          <w:szCs w:val="16"/>
          <w:lang w:eastAsia="ru-RU"/>
        </w:rPr>
        <w:t>(</w:t>
      </w:r>
      <w:hyperlink r:id="rId9890" w:anchor="3096"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Политика-это </w:t>
      </w:r>
      <w:hyperlink r:id="rId9891"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действующий </w:t>
        </w:r>
      </w:hyperlink>
      <w:r w:rsidRPr="003314F1">
        <w:rPr>
          <w:rFonts w:ascii="Arial" w:eastAsia="Times New Roman" w:hAnsi="Arial" w:cs="Arial"/>
          <w:color w:val="000000"/>
          <w:sz w:val="18"/>
          <w:szCs w:val="18"/>
          <w:lang w:eastAsia="ru-RU"/>
        </w:rPr>
        <w:t>закон, созданный в </w:t>
      </w:r>
      <w:hyperlink r:id="rId9892" w:tooltip="нажмите, чтобы просмотреть определение заказа" w:history="1">
        <w:r w:rsidRPr="003314F1">
          <w:rPr>
            <w:rFonts w:ascii="Arial" w:eastAsia="Times New Roman" w:hAnsi="Arial" w:cs="Arial"/>
            <w:color w:val="0033CC"/>
            <w:sz w:val="18"/>
            <w:szCs w:val="18"/>
            <w:lang w:eastAsia="ru-RU"/>
          </w:rPr>
          <w:t>виде приказа</w:t>
        </w:r>
      </w:hyperlink>
      <w:r w:rsidRPr="003314F1">
        <w:rPr>
          <w:rFonts w:ascii="Arial" w:eastAsia="Times New Roman" w:hAnsi="Arial" w:cs="Arial"/>
          <w:color w:val="000000"/>
          <w:sz w:val="18"/>
          <w:szCs w:val="18"/>
          <w:lang w:eastAsia="ru-RU"/>
        </w:rPr>
        <w:t>, уведомления или акта опубликования в соответствии с подзаконными актами органа или правительства, с учетом пределов их полномочий, в соответствии с этими канонами и процедурами их </w:t>
      </w:r>
      <w:hyperlink r:id="rId9893" w:tooltip="нажмите, чтобы просмотреть определение тела" w:history="1">
        <w:r w:rsidRPr="003314F1">
          <w:rPr>
            <w:rFonts w:ascii="Arial" w:eastAsia="Times New Roman" w:hAnsi="Arial" w:cs="Arial"/>
            <w:color w:val="0033CC"/>
            <w:sz w:val="18"/>
            <w:szCs w:val="18"/>
            <w:lang w:eastAsia="ru-RU"/>
          </w:rPr>
          <w:t>органа </w:t>
        </w:r>
      </w:hyperlink>
      <w:r w:rsidRPr="003314F1">
        <w:rPr>
          <w:rFonts w:ascii="Arial" w:eastAsia="Times New Roman" w:hAnsi="Arial" w:cs="Arial"/>
          <w:color w:val="000000"/>
          <w:sz w:val="18"/>
          <w:szCs w:val="18"/>
          <w:lang w:eastAsia="ru-RU"/>
        </w:rPr>
        <w:t>.</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81" w:name="3097"/>
      <w:bookmarkEnd w:id="1681"/>
      <w:r w:rsidRPr="003314F1">
        <w:rPr>
          <w:rFonts w:ascii="Arial" w:eastAsia="Times New Roman" w:hAnsi="Arial" w:cs="Arial"/>
          <w:b/>
          <w:bCs/>
          <w:color w:val="000000"/>
          <w:lang w:eastAsia="ru-RU"/>
        </w:rPr>
        <w:t>Canon 3097 </w:t>
      </w:r>
      <w:r w:rsidRPr="003314F1">
        <w:rPr>
          <w:rFonts w:ascii="Arial" w:eastAsia="Times New Roman" w:hAnsi="Arial" w:cs="Arial"/>
          <w:color w:val="000000"/>
          <w:sz w:val="16"/>
          <w:szCs w:val="16"/>
          <w:lang w:eastAsia="ru-RU"/>
        </w:rPr>
        <w:t>(</w:t>
      </w:r>
      <w:hyperlink r:id="rId9894" w:anchor="3097"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Полис </w:t>
      </w:r>
      <w:hyperlink r:id="rId9895" w:tooltip="нажмите, чтобы просмотреть определение допустимого" w:history="1">
        <w:r w:rsidRPr="003314F1">
          <w:rPr>
            <w:rFonts w:ascii="Arial" w:eastAsia="Times New Roman" w:hAnsi="Arial" w:cs="Arial"/>
            <w:color w:val="0033CC"/>
            <w:sz w:val="18"/>
            <w:szCs w:val="18"/>
            <w:lang w:eastAsia="ru-RU"/>
          </w:rPr>
          <w:t>недействителен</w:t>
        </w:r>
      </w:hyperlink>
      <w:r w:rsidRPr="003314F1">
        <w:rPr>
          <w:rFonts w:ascii="Arial" w:eastAsia="Times New Roman" w:hAnsi="Arial" w:cs="Arial"/>
          <w:color w:val="000000"/>
          <w:sz w:val="18"/>
          <w:szCs w:val="18"/>
          <w:lang w:eastAsia="ru-RU"/>
        </w:rPr>
        <w:t>, но является </w:t>
      </w:r>
      <w:hyperlink r:id="rId9896" w:tooltip="нажмите, чтобы просмотреть определение inferior" w:history="1">
        <w:r w:rsidRPr="003314F1">
          <w:rPr>
            <w:rFonts w:ascii="Arial" w:eastAsia="Times New Roman" w:hAnsi="Arial" w:cs="Arial"/>
            <w:color w:val="0033CC"/>
            <w:sz w:val="18"/>
            <w:szCs w:val="18"/>
            <w:lang w:eastAsia="ru-RU"/>
          </w:rPr>
          <w:t>неполноценным </w:t>
        </w:r>
      </w:hyperlink>
      <w:r w:rsidRPr="003314F1">
        <w:rPr>
          <w:rFonts w:ascii="Arial" w:eastAsia="Times New Roman" w:hAnsi="Arial" w:cs="Arial"/>
          <w:color w:val="000000"/>
          <w:sz w:val="18"/>
          <w:szCs w:val="18"/>
          <w:lang w:eastAsia="ru-RU"/>
        </w:rPr>
        <w:t>и фальшивым </w:t>
      </w:r>
      <w:hyperlink r:id="rId9897" w:tooltip="нажмите, чтобы просмотреть определение документа" w:history="1">
        <w:r w:rsidRPr="003314F1">
          <w:rPr>
            <w:rFonts w:ascii="Arial" w:eastAsia="Times New Roman" w:hAnsi="Arial" w:cs="Arial"/>
            <w:color w:val="0033CC"/>
            <w:sz w:val="18"/>
            <w:szCs w:val="18"/>
            <w:lang w:eastAsia="ru-RU"/>
          </w:rPr>
          <w:t>документом</w:t>
        </w:r>
      </w:hyperlink>
      <w:r w:rsidRPr="003314F1">
        <w:rPr>
          <w:rFonts w:ascii="Arial" w:eastAsia="Times New Roman" w:hAnsi="Arial" w:cs="Arial"/>
          <w:color w:val="000000"/>
          <w:sz w:val="18"/>
          <w:szCs w:val="18"/>
          <w:lang w:eastAsia="ru-RU"/>
        </w:rPr>
        <w:t>, если он не соответствует этим канонам.</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82" w:name="3098"/>
      <w:bookmarkEnd w:id="1682"/>
      <w:r w:rsidRPr="003314F1">
        <w:rPr>
          <w:rFonts w:ascii="Arial" w:eastAsia="Times New Roman" w:hAnsi="Arial" w:cs="Arial"/>
          <w:b/>
          <w:bCs/>
          <w:color w:val="000000"/>
          <w:lang w:eastAsia="ru-RU"/>
        </w:rPr>
        <w:t>Canon 3098 </w:t>
      </w:r>
      <w:r w:rsidRPr="003314F1">
        <w:rPr>
          <w:rFonts w:ascii="Arial" w:eastAsia="Times New Roman" w:hAnsi="Arial" w:cs="Arial"/>
          <w:color w:val="000000"/>
          <w:sz w:val="16"/>
          <w:szCs w:val="16"/>
          <w:lang w:eastAsia="ru-RU"/>
        </w:rPr>
        <w:t>(</w:t>
      </w:r>
      <w:hyperlink r:id="rId9898" w:anchor="3098"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Политика - это низшая </w:t>
      </w:r>
      <w:hyperlink r:id="rId9899" w:tooltip="нажмите, чтобы просмотреть определение формы" w:history="1">
        <w:r w:rsidRPr="003314F1">
          <w:rPr>
            <w:rFonts w:ascii="Arial" w:eastAsia="Times New Roman" w:hAnsi="Arial" w:cs="Arial"/>
            <w:color w:val="0033CC"/>
            <w:sz w:val="18"/>
            <w:szCs w:val="18"/>
            <w:lang w:eastAsia="ru-RU"/>
          </w:rPr>
          <w:t>форма </w:t>
        </w:r>
      </w:hyperlink>
      <w:r w:rsidRPr="003314F1">
        <w:rPr>
          <w:rFonts w:ascii="Arial" w:eastAsia="Times New Roman" w:hAnsi="Arial" w:cs="Arial"/>
          <w:color w:val="000000"/>
          <w:sz w:val="18"/>
          <w:szCs w:val="18"/>
          <w:lang w:eastAsia="ru-RU"/>
        </w:rPr>
        <w:t>права, которая может быть провозглашена в рамках права юридического </w:t>
      </w:r>
      <w:hyperlink r:id="rId9900"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 Политика не может быть выдана, если это не разрешено для конкретной цели в соответствии с </w:t>
      </w:r>
      <w:hyperlink r:id="rId9901" w:tooltip="нажмите, чтобы просмотреть определение законов" w:history="1">
        <w:r w:rsidRPr="003314F1">
          <w:rPr>
            <w:rFonts w:ascii="Arial" w:eastAsia="Times New Roman" w:hAnsi="Arial" w:cs="Arial"/>
            <w:color w:val="0033CC"/>
            <w:sz w:val="18"/>
            <w:szCs w:val="18"/>
            <w:lang w:eastAsia="ru-RU"/>
          </w:rPr>
          <w:t>законами </w:t>
        </w:r>
      </w:hyperlink>
      <w:r w:rsidRPr="003314F1">
        <w:rPr>
          <w:rFonts w:ascii="Arial" w:eastAsia="Times New Roman" w:hAnsi="Arial" w:cs="Arial"/>
          <w:color w:val="000000"/>
          <w:sz w:val="18"/>
          <w:szCs w:val="18"/>
          <w:lang w:eastAsia="ru-RU"/>
        </w:rPr>
        <w:t>юридического </w:t>
      </w:r>
      <w:hyperlink r:id="rId9902" w:tooltip="нажмите, чтобы просмотреть определение человека" w:history="1">
        <w:r w:rsidRPr="003314F1">
          <w:rPr>
            <w:rFonts w:ascii="Arial" w:eastAsia="Times New Roman" w:hAnsi="Arial" w:cs="Arial"/>
            <w:color w:val="0033CC"/>
            <w:sz w:val="18"/>
            <w:szCs w:val="18"/>
            <w:lang w:eastAsia="ru-RU"/>
          </w:rPr>
          <w:t>лица</w:t>
        </w:r>
      </w:hyperlink>
      <w:r w:rsidRPr="003314F1">
        <w:rPr>
          <w:rFonts w:ascii="Arial" w:eastAsia="Times New Roman" w:hAnsi="Arial" w:cs="Arial"/>
          <w:color w:val="000000"/>
          <w:sz w:val="18"/>
          <w:szCs w:val="18"/>
          <w:lang w:eastAsia="ru-RU"/>
        </w:rPr>
        <w:t>, и не может она узурпировать более высокую </w:t>
      </w:r>
      <w:hyperlink r:id="rId9903" w:tooltip="нажмите, чтобы просмотреть определение формы" w:history="1">
        <w:r w:rsidRPr="003314F1">
          <w:rPr>
            <w:rFonts w:ascii="Arial" w:eastAsia="Times New Roman" w:hAnsi="Arial" w:cs="Arial"/>
            <w:color w:val="0033CC"/>
            <w:sz w:val="18"/>
            <w:szCs w:val="18"/>
            <w:lang w:eastAsia="ru-RU"/>
          </w:rPr>
          <w:t>форму </w:t>
        </w:r>
      </w:hyperlink>
      <w:r w:rsidRPr="003314F1">
        <w:rPr>
          <w:rFonts w:ascii="Arial" w:eastAsia="Times New Roman" w:hAnsi="Arial" w:cs="Arial"/>
          <w:color w:val="000000"/>
          <w:sz w:val="18"/>
          <w:szCs w:val="18"/>
          <w:lang w:eastAsia="ru-RU"/>
        </w:rPr>
        <w:t>предписанного и промульгированного закона.</w:t>
      </w:r>
    </w:p>
    <w:p w:rsidR="003314F1" w:rsidRPr="003314F1" w:rsidRDefault="003314F1" w:rsidP="003314F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314F1">
        <w:rPr>
          <w:rFonts w:ascii="Arial" w:eastAsia="Times New Roman" w:hAnsi="Arial" w:cs="Arial"/>
          <w:b/>
          <w:bCs/>
          <w:color w:val="000000"/>
          <w:sz w:val="36"/>
          <w:szCs w:val="36"/>
          <w:lang w:eastAsia="ru-RU"/>
        </w:rPr>
        <w:t>Статья 281-Статут</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83" w:name="3099"/>
      <w:bookmarkEnd w:id="1683"/>
      <w:r w:rsidRPr="003314F1">
        <w:rPr>
          <w:rFonts w:ascii="Arial" w:eastAsia="Times New Roman" w:hAnsi="Arial" w:cs="Arial"/>
          <w:b/>
          <w:bCs/>
          <w:color w:val="000000"/>
          <w:lang w:eastAsia="ru-RU"/>
        </w:rPr>
        <w:t>Canon 3099 </w:t>
      </w:r>
      <w:r w:rsidRPr="003314F1">
        <w:rPr>
          <w:rFonts w:ascii="Arial" w:eastAsia="Times New Roman" w:hAnsi="Arial" w:cs="Arial"/>
          <w:color w:val="000000"/>
          <w:sz w:val="16"/>
          <w:szCs w:val="16"/>
          <w:lang w:eastAsia="ru-RU"/>
        </w:rPr>
        <w:t>(</w:t>
      </w:r>
      <w:hyperlink r:id="rId9904" w:anchor="3099"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lastRenderedPageBreak/>
        <w:t>Статут-это </w:t>
      </w:r>
      <w:hyperlink r:id="rId9905"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действующий </w:t>
        </w:r>
      </w:hyperlink>
      <w:r w:rsidRPr="003314F1">
        <w:rPr>
          <w:rFonts w:ascii="Arial" w:eastAsia="Times New Roman" w:hAnsi="Arial" w:cs="Arial"/>
          <w:color w:val="000000"/>
          <w:sz w:val="18"/>
          <w:szCs w:val="18"/>
          <w:lang w:eastAsia="ru-RU"/>
        </w:rPr>
        <w:t>закон, созданный на основании предписания, или рескрипта, или </w:t>
      </w:r>
      <w:hyperlink r:id="rId9906" w:tooltip="нажмите, чтобы просмотреть определение заказа" w:history="1">
        <w:r w:rsidRPr="003314F1">
          <w:rPr>
            <w:rFonts w:ascii="Arial" w:eastAsia="Times New Roman" w:hAnsi="Arial" w:cs="Arial"/>
            <w:color w:val="0033CC"/>
            <w:sz w:val="18"/>
            <w:szCs w:val="18"/>
            <w:lang w:eastAsia="ru-RU"/>
          </w:rPr>
          <w:t>приказа</w:t>
        </w:r>
      </w:hyperlink>
      <w:r w:rsidRPr="003314F1">
        <w:rPr>
          <w:rFonts w:ascii="Arial" w:eastAsia="Times New Roman" w:hAnsi="Arial" w:cs="Arial"/>
          <w:color w:val="000000"/>
          <w:sz w:val="18"/>
          <w:szCs w:val="18"/>
          <w:lang w:eastAsia="ru-RU"/>
        </w:rPr>
        <w:t>, или </w:t>
      </w:r>
      <w:hyperlink r:id="rId9907" w:tooltip="нажмите, чтобы просмотреть определение действия" w:history="1">
        <w:r w:rsidRPr="003314F1">
          <w:rPr>
            <w:rFonts w:ascii="Arial" w:eastAsia="Times New Roman" w:hAnsi="Arial" w:cs="Arial"/>
            <w:color w:val="0033CC"/>
            <w:sz w:val="18"/>
            <w:szCs w:val="18"/>
            <w:lang w:eastAsia="ru-RU"/>
          </w:rPr>
          <w:t>акта</w:t>
        </w:r>
      </w:hyperlink>
      <w:r w:rsidRPr="003314F1">
        <w:rPr>
          <w:rFonts w:ascii="Arial" w:eastAsia="Times New Roman" w:hAnsi="Arial" w:cs="Arial"/>
          <w:color w:val="000000"/>
          <w:sz w:val="18"/>
          <w:szCs w:val="18"/>
          <w:lang w:eastAsia="ru-RU"/>
        </w:rPr>
        <w:t>, утвержденного законодательным актом в соответствии </w:t>
      </w:r>
      <w:hyperlink r:id="rId9908" w:tooltip="нажмите, чтобы просмотреть определение фидуциария" w:history="1">
        <w:r w:rsidRPr="003314F1">
          <w:rPr>
            <w:rFonts w:ascii="Arial" w:eastAsia="Times New Roman" w:hAnsi="Arial" w:cs="Arial"/>
            <w:color w:val="0033CC"/>
            <w:sz w:val="18"/>
            <w:szCs w:val="18"/>
            <w:lang w:eastAsia="ru-RU"/>
          </w:rPr>
          <w:t>с фидуциарными </w:t>
        </w:r>
      </w:hyperlink>
      <w:r w:rsidRPr="003314F1">
        <w:rPr>
          <w:rFonts w:ascii="Arial" w:eastAsia="Times New Roman" w:hAnsi="Arial" w:cs="Arial"/>
          <w:color w:val="000000"/>
          <w:sz w:val="18"/>
          <w:szCs w:val="18"/>
          <w:lang w:eastAsia="ru-RU"/>
        </w:rPr>
        <w:t>полномочиями, а затем утвержденный </w:t>
      </w:r>
      <w:hyperlink r:id="rId9909" w:tooltip="нажмите, чтобы просмотреть определение superior" w:history="1">
        <w:r w:rsidRPr="003314F1">
          <w:rPr>
            <w:rFonts w:ascii="Arial" w:eastAsia="Times New Roman" w:hAnsi="Arial" w:cs="Arial"/>
            <w:color w:val="0033CC"/>
            <w:sz w:val="18"/>
            <w:szCs w:val="18"/>
            <w:lang w:eastAsia="ru-RU"/>
          </w:rPr>
          <w:t>вышестоящим </w:t>
        </w:r>
      </w:hyperlink>
      <w:hyperlink r:id="rId9910" w:tooltip="нажмите, чтобы просмотреть определение суверенного" w:history="1">
        <w:r w:rsidRPr="003314F1">
          <w:rPr>
            <w:rFonts w:ascii="Arial" w:eastAsia="Times New Roman" w:hAnsi="Arial" w:cs="Arial"/>
            <w:color w:val="0033CC"/>
            <w:sz w:val="18"/>
            <w:szCs w:val="18"/>
            <w:lang w:eastAsia="ru-RU"/>
          </w:rPr>
          <w:t>суверенным </w:t>
        </w:r>
      </w:hyperlink>
      <w:r w:rsidRPr="003314F1">
        <w:rPr>
          <w:rFonts w:ascii="Arial" w:eastAsia="Times New Roman" w:hAnsi="Arial" w:cs="Arial"/>
          <w:color w:val="000000"/>
          <w:sz w:val="18"/>
          <w:szCs w:val="18"/>
          <w:lang w:eastAsia="ru-RU"/>
        </w:rPr>
        <w:t>органом в пределах установленных полномочий юридического </w:t>
      </w:r>
      <w:hyperlink r:id="rId9911" w:tooltip="нажмите, чтобы просмотреть определение человека" w:history="1">
        <w:r w:rsidRPr="003314F1">
          <w:rPr>
            <w:rFonts w:ascii="Arial" w:eastAsia="Times New Roman" w:hAnsi="Arial" w:cs="Arial"/>
            <w:color w:val="0033CC"/>
            <w:sz w:val="18"/>
            <w:szCs w:val="18"/>
            <w:lang w:eastAsia="ru-RU"/>
          </w:rPr>
          <w:t>лица</w:t>
        </w:r>
      </w:hyperlink>
      <w:r w:rsidRPr="003314F1">
        <w:rPr>
          <w:rFonts w:ascii="Arial" w:eastAsia="Times New Roman" w:hAnsi="Arial" w:cs="Arial"/>
          <w:color w:val="000000"/>
          <w:sz w:val="18"/>
          <w:szCs w:val="18"/>
          <w:lang w:eastAsia="ru-RU"/>
        </w:rPr>
        <w:t>, общества или политического органа в соответствии с этими канонами.</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84" w:name="3100"/>
      <w:bookmarkEnd w:id="1684"/>
      <w:r w:rsidRPr="003314F1">
        <w:rPr>
          <w:rFonts w:ascii="Arial" w:eastAsia="Times New Roman" w:hAnsi="Arial" w:cs="Arial"/>
          <w:b/>
          <w:bCs/>
          <w:color w:val="000000"/>
          <w:lang w:eastAsia="ru-RU"/>
        </w:rPr>
        <w:t>Canon 3100 </w:t>
      </w:r>
      <w:r w:rsidRPr="003314F1">
        <w:rPr>
          <w:rFonts w:ascii="Arial" w:eastAsia="Times New Roman" w:hAnsi="Arial" w:cs="Arial"/>
          <w:color w:val="000000"/>
          <w:sz w:val="16"/>
          <w:szCs w:val="16"/>
          <w:lang w:eastAsia="ru-RU"/>
        </w:rPr>
        <w:t>(</w:t>
      </w:r>
      <w:hyperlink r:id="rId9912" w:anchor="3100"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Статут </w:t>
      </w:r>
      <w:hyperlink r:id="rId9913" w:tooltip="нажмите, чтобы просмотреть определение допустимого" w:history="1">
        <w:r w:rsidRPr="003314F1">
          <w:rPr>
            <w:rFonts w:ascii="Arial" w:eastAsia="Times New Roman" w:hAnsi="Arial" w:cs="Arial"/>
            <w:color w:val="0033CC"/>
            <w:sz w:val="18"/>
            <w:szCs w:val="18"/>
            <w:lang w:eastAsia="ru-RU"/>
          </w:rPr>
          <w:t>недействителен </w:t>
        </w:r>
      </w:hyperlink>
      <w:r w:rsidRPr="003314F1">
        <w:rPr>
          <w:rFonts w:ascii="Arial" w:eastAsia="Times New Roman" w:hAnsi="Arial" w:cs="Arial"/>
          <w:color w:val="000000"/>
          <w:sz w:val="18"/>
          <w:szCs w:val="18"/>
          <w:lang w:eastAsia="ru-RU"/>
        </w:rPr>
        <w:t>и не имеет никакой церковной, моральной, юридической или юридической силы, если он не полностью соответствует этим канонам.</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85" w:name="3101"/>
      <w:bookmarkEnd w:id="1685"/>
      <w:r w:rsidRPr="003314F1">
        <w:rPr>
          <w:rFonts w:ascii="Arial" w:eastAsia="Times New Roman" w:hAnsi="Arial" w:cs="Arial"/>
          <w:b/>
          <w:bCs/>
          <w:color w:val="000000"/>
          <w:lang w:eastAsia="ru-RU"/>
        </w:rPr>
        <w:t>Canon 3101 </w:t>
      </w:r>
      <w:r w:rsidRPr="003314F1">
        <w:rPr>
          <w:rFonts w:ascii="Arial" w:eastAsia="Times New Roman" w:hAnsi="Arial" w:cs="Arial"/>
          <w:color w:val="000000"/>
          <w:sz w:val="16"/>
          <w:szCs w:val="16"/>
          <w:lang w:eastAsia="ru-RU"/>
        </w:rPr>
        <w:t>(</w:t>
      </w:r>
      <w:hyperlink r:id="rId9914" w:anchor="3101"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Все статуты могут быть классифицированы по трем типам, определяемым авторитетом и </w:t>
      </w:r>
      <w:hyperlink r:id="rId9915" w:tooltip="нажмите, чтобы просмотреть определение положения" w:history="1">
        <w:r w:rsidRPr="003314F1">
          <w:rPr>
            <w:rFonts w:ascii="Arial" w:eastAsia="Times New Roman" w:hAnsi="Arial" w:cs="Arial"/>
            <w:color w:val="0033CC"/>
            <w:sz w:val="18"/>
            <w:szCs w:val="18"/>
            <w:lang w:eastAsia="ru-RU"/>
          </w:rPr>
          <w:t>положением </w:t>
        </w:r>
      </w:hyperlink>
      <w:r w:rsidRPr="003314F1">
        <w:rPr>
          <w:rFonts w:ascii="Arial" w:eastAsia="Times New Roman" w:hAnsi="Arial" w:cs="Arial"/>
          <w:color w:val="000000"/>
          <w:sz w:val="18"/>
          <w:szCs w:val="18"/>
          <w:lang w:eastAsia="ru-RU"/>
        </w:rPr>
        <w:t>членов политического органа, первичной </w:t>
      </w:r>
      <w:hyperlink r:id="rId9916" w:tooltip="нажмите, чтобы просмотреть определение формы" w:history="1">
        <w:r w:rsidRPr="003314F1">
          <w:rPr>
            <w:rFonts w:ascii="Arial" w:eastAsia="Times New Roman" w:hAnsi="Arial" w:cs="Arial"/>
            <w:color w:val="0033CC"/>
            <w:sz w:val="18"/>
            <w:szCs w:val="18"/>
            <w:lang w:eastAsia="ru-RU"/>
          </w:rPr>
          <w:t>формой </w:t>
        </w:r>
      </w:hyperlink>
      <w:r w:rsidRPr="003314F1">
        <w:rPr>
          <w:rFonts w:ascii="Arial" w:eastAsia="Times New Roman" w:hAnsi="Arial" w:cs="Arial"/>
          <w:color w:val="000000"/>
          <w:sz w:val="18"/>
          <w:szCs w:val="18"/>
          <w:lang w:eastAsia="ru-RU"/>
        </w:rPr>
        <w:t>статута и пределами установленной законом власти юридического </w:t>
      </w:r>
      <w:hyperlink r:id="rId9917"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или политического органа, являющегося </w:t>
      </w:r>
      <w:r w:rsidRPr="003314F1">
        <w:rPr>
          <w:rFonts w:ascii="Arial" w:eastAsia="Times New Roman" w:hAnsi="Arial" w:cs="Arial"/>
          <w:i/>
          <w:iCs/>
          <w:color w:val="000000"/>
          <w:sz w:val="18"/>
          <w:szCs w:val="18"/>
          <w:lang w:eastAsia="ru-RU"/>
        </w:rPr>
        <w:t>ордонансом</w:t>
      </w:r>
      <w:r w:rsidRPr="003314F1">
        <w:rPr>
          <w:rFonts w:ascii="Arial" w:eastAsia="Times New Roman" w:hAnsi="Arial" w:cs="Arial"/>
          <w:color w:val="000000"/>
          <w:sz w:val="18"/>
          <w:szCs w:val="18"/>
          <w:lang w:eastAsia="ru-RU"/>
        </w:rPr>
        <w:t>, </w:t>
      </w:r>
      <w:r w:rsidRPr="003314F1">
        <w:rPr>
          <w:rFonts w:ascii="Arial" w:eastAsia="Times New Roman" w:hAnsi="Arial" w:cs="Arial"/>
          <w:i/>
          <w:iCs/>
          <w:color w:val="000000"/>
          <w:sz w:val="18"/>
          <w:szCs w:val="18"/>
          <w:lang w:eastAsia="ru-RU"/>
        </w:rPr>
        <w:t>регламентом </w:t>
      </w:r>
      <w:r w:rsidRPr="003314F1">
        <w:rPr>
          <w:rFonts w:ascii="Arial" w:eastAsia="Times New Roman" w:hAnsi="Arial" w:cs="Arial"/>
          <w:color w:val="000000"/>
          <w:sz w:val="18"/>
          <w:szCs w:val="18"/>
          <w:lang w:eastAsia="ru-RU"/>
        </w:rPr>
        <w:t>и </w:t>
      </w:r>
      <w:r w:rsidRPr="003314F1">
        <w:rPr>
          <w:rFonts w:ascii="Arial" w:eastAsia="Times New Roman" w:hAnsi="Arial" w:cs="Arial"/>
          <w:i/>
          <w:iCs/>
          <w:color w:val="000000"/>
          <w:sz w:val="18"/>
          <w:szCs w:val="18"/>
          <w:lang w:eastAsia="ru-RU"/>
        </w:rPr>
        <w:t>политикой</w:t>
      </w:r>
      <w:r w:rsidRPr="003314F1">
        <w:rPr>
          <w:rFonts w:ascii="Arial" w:eastAsia="Times New Roman" w:hAnsi="Arial" w:cs="Arial"/>
          <w:color w:val="000000"/>
          <w:sz w:val="18"/>
          <w:szCs w:val="18"/>
          <w:lang w:eastAsia="ru-RU"/>
        </w:rPr>
        <w:t>:</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 </w:t>
      </w:r>
      <w:r w:rsidRPr="003314F1">
        <w:rPr>
          <w:rFonts w:ascii="Arial" w:eastAsia="Times New Roman" w:hAnsi="Arial" w:cs="Arial"/>
          <w:i/>
          <w:iCs/>
          <w:color w:val="000000"/>
          <w:sz w:val="18"/>
          <w:szCs w:val="18"/>
          <w:lang w:eastAsia="ru-RU"/>
        </w:rPr>
        <w:t>таинство</w:t>
      </w:r>
      <w:r w:rsidRPr="003314F1">
        <w:rPr>
          <w:rFonts w:ascii="Arial" w:eastAsia="Times New Roman" w:hAnsi="Arial" w:cs="Arial"/>
          <w:color w:val="000000"/>
          <w:sz w:val="18"/>
          <w:szCs w:val="18"/>
          <w:lang w:eastAsia="ru-RU"/>
        </w:rPr>
        <w:t>-это высшая </w:t>
      </w:r>
      <w:hyperlink r:id="rId9918" w:tooltip="нажмите, чтобы просмотреть определение формы" w:history="1">
        <w:r w:rsidRPr="003314F1">
          <w:rPr>
            <w:rFonts w:ascii="Arial" w:eastAsia="Times New Roman" w:hAnsi="Arial" w:cs="Arial"/>
            <w:color w:val="0033CC"/>
            <w:sz w:val="18"/>
            <w:szCs w:val="18"/>
            <w:lang w:eastAsia="ru-RU"/>
          </w:rPr>
          <w:t>форма </w:t>
        </w:r>
      </w:hyperlink>
      <w:r w:rsidRPr="003314F1">
        <w:rPr>
          <w:rFonts w:ascii="Arial" w:eastAsia="Times New Roman" w:hAnsi="Arial" w:cs="Arial"/>
          <w:color w:val="000000"/>
          <w:sz w:val="18"/>
          <w:szCs w:val="18"/>
          <w:lang w:eastAsia="ru-RU"/>
        </w:rPr>
        <w:t>Статута, провозглашаемая через религиозную практику и ритуал духовными лицами под торжественным обетом в соответствии с предписанным церковным законом и Священным Писанием. Слово таинство происходит от двух латинских слов Ordo и Nuntius, что буквально означает "</w:t>
      </w:r>
      <w:hyperlink r:id="rId9919" w:tooltip="нажмите, чтобы просмотреть определение заказа" w:history="1">
        <w:r w:rsidRPr="003314F1">
          <w:rPr>
            <w:rFonts w:ascii="Arial" w:eastAsia="Times New Roman" w:hAnsi="Arial" w:cs="Arial"/>
            <w:color w:val="0033CC"/>
            <w:sz w:val="18"/>
            <w:szCs w:val="18"/>
            <w:lang w:eastAsia="ru-RU"/>
          </w:rPr>
          <w:t>приказ </w:t>
        </w:r>
      </w:hyperlink>
      <w:r w:rsidRPr="003314F1">
        <w:rPr>
          <w:rFonts w:ascii="Arial" w:eastAsia="Times New Roman" w:hAnsi="Arial" w:cs="Arial"/>
          <w:color w:val="000000"/>
          <w:sz w:val="18"/>
          <w:szCs w:val="18"/>
          <w:lang w:eastAsia="ru-RU"/>
        </w:rPr>
        <w:t>от духовного посланника или </w:t>
      </w:r>
      <w:hyperlink r:id="rId9920" w:tooltip="нажмите, чтобы просмотреть определение тела" w:history="1">
        <w:r w:rsidRPr="003314F1">
          <w:rPr>
            <w:rFonts w:ascii="Arial" w:eastAsia="Times New Roman" w:hAnsi="Arial" w:cs="Arial"/>
            <w:color w:val="0033CC"/>
            <w:sz w:val="18"/>
            <w:szCs w:val="18"/>
            <w:lang w:eastAsia="ru-RU"/>
          </w:rPr>
          <w:t>тела</w:t>
        </w:r>
      </w:hyperlink>
      <w:r w:rsidRPr="003314F1">
        <w:rPr>
          <w:rFonts w:ascii="Arial" w:eastAsia="Times New Roman" w:hAnsi="Arial" w:cs="Arial"/>
          <w:color w:val="000000"/>
          <w:sz w:val="18"/>
          <w:szCs w:val="18"/>
          <w:lang w:eastAsia="ru-RU"/>
        </w:rPr>
        <w:t>";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 </w:t>
      </w:r>
      <w:r w:rsidRPr="003314F1">
        <w:rPr>
          <w:rFonts w:ascii="Arial" w:eastAsia="Times New Roman" w:hAnsi="Arial" w:cs="Arial"/>
          <w:i/>
          <w:iCs/>
          <w:color w:val="000000"/>
          <w:sz w:val="18"/>
          <w:szCs w:val="18"/>
          <w:lang w:eastAsia="ru-RU"/>
        </w:rPr>
        <w:t>регламентация </w:t>
      </w:r>
      <w:r w:rsidRPr="003314F1">
        <w:rPr>
          <w:rFonts w:ascii="Arial" w:eastAsia="Times New Roman" w:hAnsi="Arial" w:cs="Arial"/>
          <w:color w:val="000000"/>
          <w:sz w:val="18"/>
          <w:szCs w:val="18"/>
          <w:lang w:eastAsia="ru-RU"/>
        </w:rPr>
        <w:t>является второй высшей </w:t>
      </w:r>
      <w:hyperlink r:id="rId9921" w:tooltip="нажмите, чтобы просмотреть определение формы" w:history="1">
        <w:r w:rsidRPr="003314F1">
          <w:rPr>
            <w:rFonts w:ascii="Arial" w:eastAsia="Times New Roman" w:hAnsi="Arial" w:cs="Arial"/>
            <w:color w:val="0033CC"/>
            <w:sz w:val="18"/>
            <w:szCs w:val="18"/>
            <w:lang w:eastAsia="ru-RU"/>
          </w:rPr>
          <w:t>формой </w:t>
        </w:r>
      </w:hyperlink>
      <w:r w:rsidRPr="003314F1">
        <w:rPr>
          <w:rFonts w:ascii="Arial" w:eastAsia="Times New Roman" w:hAnsi="Arial" w:cs="Arial"/>
          <w:color w:val="000000"/>
          <w:sz w:val="18"/>
          <w:szCs w:val="18"/>
          <w:lang w:eastAsia="ru-RU"/>
        </w:rPr>
        <w:t>Статута, издаваемого в соответствии </w:t>
      </w:r>
      <w:hyperlink r:id="rId9922" w:tooltip="нажмите, чтобы просмотреть определение суверенного" w:history="1">
        <w:r w:rsidRPr="003314F1">
          <w:rPr>
            <w:rFonts w:ascii="Arial" w:eastAsia="Times New Roman" w:hAnsi="Arial" w:cs="Arial"/>
            <w:color w:val="0033CC"/>
            <w:sz w:val="18"/>
            <w:szCs w:val="18"/>
            <w:lang w:eastAsia="ru-RU"/>
          </w:rPr>
          <w:t>с суверенной</w:t>
        </w:r>
      </w:hyperlink>
      <w:r w:rsidRPr="003314F1">
        <w:rPr>
          <w:rFonts w:ascii="Arial" w:eastAsia="Times New Roman" w:hAnsi="Arial" w:cs="Arial"/>
          <w:color w:val="000000"/>
          <w:sz w:val="18"/>
          <w:szCs w:val="18"/>
          <w:lang w:eastAsia="ru-RU"/>
        </w:rPr>
        <w:t>властью через посредство фидуциарных процедур должностными лицами фидуциария под торжественной </w:t>
      </w:r>
      <w:hyperlink r:id="rId9923" w:tooltip="нажмите, чтобы просмотреть определение клятвы" w:history="1">
        <w:r w:rsidRPr="003314F1">
          <w:rPr>
            <w:rFonts w:ascii="Arial" w:eastAsia="Times New Roman" w:hAnsi="Arial" w:cs="Arial"/>
            <w:color w:val="0033CC"/>
            <w:sz w:val="18"/>
            <w:szCs w:val="18"/>
            <w:lang w:eastAsia="ru-RU"/>
          </w:rPr>
          <w:t>присягой </w:t>
        </w:r>
      </w:hyperlink>
      <w:r w:rsidRPr="003314F1">
        <w:rPr>
          <w:rFonts w:ascii="Arial" w:eastAsia="Times New Roman" w:hAnsi="Arial" w:cs="Arial"/>
          <w:color w:val="000000"/>
          <w:sz w:val="18"/>
          <w:szCs w:val="18"/>
          <w:lang w:eastAsia="ru-RU"/>
        </w:rPr>
        <w:t>в соответствии с установленным </w:t>
      </w:r>
      <w:hyperlink r:id="rId9924" w:tooltip="нажмите, чтобы просмотреть определение суверенного" w:history="1">
        <w:r w:rsidRPr="003314F1">
          <w:rPr>
            <w:rFonts w:ascii="Arial" w:eastAsia="Times New Roman" w:hAnsi="Arial" w:cs="Arial"/>
            <w:color w:val="0033CC"/>
            <w:sz w:val="18"/>
            <w:szCs w:val="18"/>
            <w:lang w:eastAsia="ru-RU"/>
          </w:rPr>
          <w:t>суверенным </w:t>
        </w:r>
      </w:hyperlink>
      <w:r w:rsidRPr="003314F1">
        <w:rPr>
          <w:rFonts w:ascii="Arial" w:eastAsia="Times New Roman" w:hAnsi="Arial" w:cs="Arial"/>
          <w:color w:val="000000"/>
          <w:sz w:val="18"/>
          <w:szCs w:val="18"/>
          <w:lang w:eastAsia="ru-RU"/>
        </w:rPr>
        <w:t>законом, церковным правом и Священным Писанием. Слово "регулирование" происходит от латинского слова Regula, что буквально означает " </w:t>
      </w:r>
      <w:hyperlink r:id="rId9925" w:tooltip="нажмите, чтобы просмотреть определение суверенного" w:history="1">
        <w:r w:rsidRPr="003314F1">
          <w:rPr>
            <w:rFonts w:ascii="Arial" w:eastAsia="Times New Roman" w:hAnsi="Arial" w:cs="Arial"/>
            <w:color w:val="0033CC"/>
            <w:sz w:val="18"/>
            <w:szCs w:val="18"/>
            <w:lang w:eastAsia="ru-RU"/>
          </w:rPr>
          <w:t>суверенное </w:t>
        </w:r>
      </w:hyperlink>
      <w:r w:rsidRPr="003314F1">
        <w:rPr>
          <w:rFonts w:ascii="Arial" w:eastAsia="Times New Roman" w:hAnsi="Arial" w:cs="Arial"/>
          <w:color w:val="000000"/>
          <w:sz w:val="18"/>
          <w:szCs w:val="18"/>
          <w:lang w:eastAsia="ru-RU"/>
        </w:rPr>
        <w:t>правило, устанавливаемое процессом или ритуалом”;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(iii) </w:t>
      </w:r>
      <w:r w:rsidRPr="003314F1">
        <w:rPr>
          <w:rFonts w:ascii="Arial" w:eastAsia="Times New Roman" w:hAnsi="Arial" w:cs="Arial"/>
          <w:i/>
          <w:iCs/>
          <w:color w:val="000000"/>
          <w:sz w:val="18"/>
          <w:szCs w:val="18"/>
          <w:lang w:eastAsia="ru-RU"/>
        </w:rPr>
        <w:t>политика </w:t>
      </w:r>
      <w:r w:rsidRPr="003314F1">
        <w:rPr>
          <w:rFonts w:ascii="Arial" w:eastAsia="Times New Roman" w:hAnsi="Arial" w:cs="Arial"/>
          <w:color w:val="000000"/>
          <w:sz w:val="18"/>
          <w:szCs w:val="18"/>
          <w:lang w:eastAsia="ru-RU"/>
        </w:rPr>
        <w:t>является низшей </w:t>
      </w:r>
      <w:hyperlink r:id="rId9926" w:tooltip="нажмите, чтобы просмотреть определение формы" w:history="1">
        <w:r w:rsidRPr="003314F1">
          <w:rPr>
            <w:rFonts w:ascii="Arial" w:eastAsia="Times New Roman" w:hAnsi="Arial" w:cs="Arial"/>
            <w:color w:val="0033CC"/>
            <w:sz w:val="18"/>
            <w:szCs w:val="18"/>
            <w:lang w:eastAsia="ru-RU"/>
          </w:rPr>
          <w:t>формой </w:t>
        </w:r>
      </w:hyperlink>
      <w:r w:rsidRPr="003314F1">
        <w:rPr>
          <w:rFonts w:ascii="Arial" w:eastAsia="Times New Roman" w:hAnsi="Arial" w:cs="Arial"/>
          <w:color w:val="000000"/>
          <w:sz w:val="18"/>
          <w:szCs w:val="18"/>
          <w:lang w:eastAsia="ru-RU"/>
        </w:rPr>
        <w:t>Статута, издаваемого по поручению (агентским) полномочиям, агентами, обладающими комиссиями или лицензиями, в соответствии с установленными уставами. Слово Policy происходит от двух латинских слов Polis и Cio, что буквально означает “правительственный призыв; или призыв или </w:t>
      </w:r>
      <w:hyperlink r:id="rId9927" w:tooltip="щелкните, чтобы просмотреть определение действия" w:history="1">
        <w:r w:rsidRPr="003314F1">
          <w:rPr>
            <w:rFonts w:ascii="Arial" w:eastAsia="Times New Roman" w:hAnsi="Arial" w:cs="Arial"/>
            <w:color w:val="0033CC"/>
            <w:sz w:val="18"/>
            <w:szCs w:val="18"/>
            <w:lang w:eastAsia="ru-RU"/>
          </w:rPr>
          <w:t>действие </w:t>
        </w:r>
      </w:hyperlink>
      <w:r w:rsidRPr="003314F1">
        <w:rPr>
          <w:rFonts w:ascii="Arial" w:eastAsia="Times New Roman" w:hAnsi="Arial" w:cs="Arial"/>
          <w:color w:val="000000"/>
          <w:sz w:val="18"/>
          <w:szCs w:val="18"/>
          <w:lang w:eastAsia="ru-RU"/>
        </w:rPr>
        <w:t>свода уставов”.</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86" w:name="3102"/>
      <w:bookmarkEnd w:id="1686"/>
      <w:r w:rsidRPr="003314F1">
        <w:rPr>
          <w:rFonts w:ascii="Arial" w:eastAsia="Times New Roman" w:hAnsi="Arial" w:cs="Arial"/>
          <w:b/>
          <w:bCs/>
          <w:color w:val="000000"/>
          <w:lang w:eastAsia="ru-RU"/>
        </w:rPr>
        <w:t>Canon 3102 </w:t>
      </w:r>
      <w:r w:rsidRPr="003314F1">
        <w:rPr>
          <w:rFonts w:ascii="Arial" w:eastAsia="Times New Roman" w:hAnsi="Arial" w:cs="Arial"/>
          <w:color w:val="000000"/>
          <w:sz w:val="16"/>
          <w:szCs w:val="16"/>
          <w:lang w:eastAsia="ru-RU"/>
        </w:rPr>
        <w:t>(</w:t>
      </w:r>
      <w:hyperlink r:id="rId9928" w:anchor="3102"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Ключевыми элементами </w:t>
      </w:r>
      <w:hyperlink r:id="rId9929" w:tooltip="нажмите, чтобы просмотреть определение формы" w:history="1">
        <w:r w:rsidRPr="003314F1">
          <w:rPr>
            <w:rFonts w:ascii="Arial" w:eastAsia="Times New Roman" w:hAnsi="Arial" w:cs="Arial"/>
            <w:color w:val="0033CC"/>
            <w:sz w:val="18"/>
            <w:szCs w:val="18"/>
            <w:lang w:eastAsia="ru-RU"/>
          </w:rPr>
          <w:t>формы </w:t>
        </w:r>
      </w:hyperlink>
      <w:hyperlink r:id="rId9930"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действующего </w:t>
        </w:r>
      </w:hyperlink>
      <w:r w:rsidRPr="003314F1">
        <w:rPr>
          <w:rFonts w:ascii="Arial" w:eastAsia="Times New Roman" w:hAnsi="Arial" w:cs="Arial"/>
          <w:color w:val="000000"/>
          <w:sz w:val="18"/>
          <w:szCs w:val="18"/>
          <w:lang w:eastAsia="ru-RU"/>
        </w:rPr>
        <w:t>Статута являются::</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 </w:t>
      </w:r>
      <w:r w:rsidRPr="003314F1">
        <w:rPr>
          <w:rFonts w:ascii="Arial" w:eastAsia="Times New Roman" w:hAnsi="Arial" w:cs="Arial"/>
          <w:i/>
          <w:iCs/>
          <w:color w:val="000000"/>
          <w:sz w:val="18"/>
          <w:szCs w:val="18"/>
          <w:lang w:eastAsia="ru-RU"/>
        </w:rPr>
        <w:t>законодательный акт </w:t>
      </w:r>
      <w:r w:rsidRPr="003314F1">
        <w:rPr>
          <w:rFonts w:ascii="Arial" w:eastAsia="Times New Roman" w:hAnsi="Arial" w:cs="Arial"/>
          <w:color w:val="000000"/>
          <w:sz w:val="18"/>
          <w:szCs w:val="18"/>
          <w:lang w:eastAsia="ru-RU"/>
        </w:rPr>
        <w:t>означает , что Статут создается в соответствии с законодательными правилами и процедурами (ритуалами) юридического </w:t>
      </w:r>
      <w:hyperlink r:id="rId9931"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или политического органа, от которого должен быть издан Статут;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 </w:t>
      </w:r>
      <w:r w:rsidRPr="003314F1">
        <w:rPr>
          <w:rFonts w:ascii="Arial" w:eastAsia="Times New Roman" w:hAnsi="Arial" w:cs="Arial"/>
          <w:i/>
          <w:iCs/>
          <w:color w:val="000000"/>
          <w:sz w:val="18"/>
          <w:szCs w:val="18"/>
          <w:lang w:eastAsia="ru-RU"/>
        </w:rPr>
        <w:t>законодательное право </w:t>
      </w:r>
      <w:r w:rsidRPr="003314F1">
        <w:rPr>
          <w:rFonts w:ascii="Arial" w:eastAsia="Times New Roman" w:hAnsi="Arial" w:cs="Arial"/>
          <w:color w:val="000000"/>
          <w:sz w:val="18"/>
          <w:szCs w:val="18"/>
          <w:lang w:eastAsia="ru-RU"/>
        </w:rPr>
        <w:t>означает, что Статут может быть принят в качестве законодательного акта только в том случае, если он осуществляется в пределах установленных полномочий и прав юридического </w:t>
      </w:r>
      <w:hyperlink r:id="rId9932"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или политического органа, от которого он исходит. Ни один статут не может </w:t>
      </w:r>
      <w:hyperlink r:id="rId9933" w:tooltip="нажмите, чтобы просмотреть определение утверждения" w:history="1">
        <w:r w:rsidRPr="003314F1">
          <w:rPr>
            <w:rFonts w:ascii="Arial" w:eastAsia="Times New Roman" w:hAnsi="Arial" w:cs="Arial"/>
            <w:color w:val="0033CC"/>
            <w:sz w:val="18"/>
            <w:szCs w:val="18"/>
            <w:lang w:eastAsia="ru-RU"/>
          </w:rPr>
          <w:t>претендовать </w:t>
        </w:r>
      </w:hyperlink>
      <w:r w:rsidRPr="003314F1">
        <w:rPr>
          <w:rFonts w:ascii="Arial" w:eastAsia="Times New Roman" w:hAnsi="Arial" w:cs="Arial"/>
          <w:color w:val="000000"/>
          <w:sz w:val="18"/>
          <w:szCs w:val="18"/>
          <w:lang w:eastAsia="ru-RU"/>
        </w:rPr>
        <w:t>на полномочия и права, превышающие те, которые предоставлены юридическому </w:t>
      </w:r>
      <w:hyperlink r:id="rId9934" w:tooltip="нажмите, чтобы просмотреть определение человека" w:history="1">
        <w:r w:rsidRPr="003314F1">
          <w:rPr>
            <w:rFonts w:ascii="Arial" w:eastAsia="Times New Roman" w:hAnsi="Arial" w:cs="Arial"/>
            <w:color w:val="0033CC"/>
            <w:sz w:val="18"/>
            <w:szCs w:val="18"/>
            <w:lang w:eastAsia="ru-RU"/>
          </w:rPr>
          <w:t>лицу</w:t>
        </w:r>
      </w:hyperlink>
      <w:r w:rsidRPr="003314F1">
        <w:rPr>
          <w:rFonts w:ascii="Arial" w:eastAsia="Times New Roman" w:hAnsi="Arial" w:cs="Arial"/>
          <w:color w:val="000000"/>
          <w:sz w:val="18"/>
          <w:szCs w:val="18"/>
          <w:lang w:eastAsia="ru-RU"/>
        </w:rPr>
        <w:t>, в соответствии с </w:t>
      </w:r>
      <w:hyperlink r:id="rId9935" w:tooltip="нажмите, чтобы просмотреть определение законов" w:history="1">
        <w:r w:rsidRPr="003314F1">
          <w:rPr>
            <w:rFonts w:ascii="Arial" w:eastAsia="Times New Roman" w:hAnsi="Arial" w:cs="Arial"/>
            <w:color w:val="0033CC"/>
            <w:sz w:val="18"/>
            <w:szCs w:val="18"/>
            <w:lang w:eastAsia="ru-RU"/>
          </w:rPr>
          <w:t>законами </w:t>
        </w:r>
      </w:hyperlink>
      <w:r w:rsidRPr="003314F1">
        <w:rPr>
          <w:rFonts w:ascii="Arial" w:eastAsia="Times New Roman" w:hAnsi="Arial" w:cs="Arial"/>
          <w:color w:val="000000"/>
          <w:sz w:val="18"/>
          <w:szCs w:val="18"/>
          <w:lang w:eastAsia="ru-RU"/>
        </w:rPr>
        <w:t>которого он обнародован;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(iii) </w:t>
      </w:r>
      <w:r w:rsidRPr="003314F1">
        <w:rPr>
          <w:rFonts w:ascii="Arial" w:eastAsia="Times New Roman" w:hAnsi="Arial" w:cs="Arial"/>
          <w:i/>
          <w:iCs/>
          <w:color w:val="000000"/>
          <w:sz w:val="18"/>
          <w:szCs w:val="18"/>
          <w:lang w:eastAsia="ru-RU"/>
        </w:rPr>
        <w:t>письменное право </w:t>
      </w:r>
      <w:r w:rsidRPr="003314F1">
        <w:rPr>
          <w:rFonts w:ascii="Arial" w:eastAsia="Times New Roman" w:hAnsi="Arial" w:cs="Arial"/>
          <w:color w:val="000000"/>
          <w:sz w:val="18"/>
          <w:szCs w:val="18"/>
          <w:lang w:eastAsia="ru-RU"/>
        </w:rPr>
        <w:t>означает, что Статут должен быть написан в </w:t>
      </w:r>
      <w:hyperlink r:id="rId9936" w:tooltip="нажмите, чтобы просмотреть определение записи" w:history="1">
        <w:r w:rsidRPr="003314F1">
          <w:rPr>
            <w:rFonts w:ascii="Arial" w:eastAsia="Times New Roman" w:hAnsi="Arial" w:cs="Arial"/>
            <w:color w:val="0033CC"/>
            <w:sz w:val="18"/>
            <w:szCs w:val="18"/>
            <w:lang w:eastAsia="ru-RU"/>
          </w:rPr>
          <w:t>письменной </w:t>
        </w:r>
      </w:hyperlink>
      <w:r w:rsidRPr="003314F1">
        <w:rPr>
          <w:rFonts w:ascii="Arial" w:eastAsia="Times New Roman" w:hAnsi="Arial" w:cs="Arial"/>
          <w:color w:val="000000"/>
          <w:sz w:val="18"/>
          <w:szCs w:val="18"/>
          <w:lang w:eastAsia="ru-RU"/>
        </w:rPr>
        <w:t>форме и поэтому должен быть разборчиво </w:t>
      </w:r>
      <w:hyperlink r:id="rId9937" w:tooltip="нажмите, чтобы просмотреть определение записи" w:history="1">
        <w:r w:rsidRPr="003314F1">
          <w:rPr>
            <w:rFonts w:ascii="Arial" w:eastAsia="Times New Roman" w:hAnsi="Arial" w:cs="Arial"/>
            <w:color w:val="0033CC"/>
            <w:sz w:val="18"/>
            <w:szCs w:val="18"/>
            <w:lang w:eastAsia="ru-RU"/>
          </w:rPr>
          <w:t>написан </w:t>
        </w:r>
      </w:hyperlink>
      <w:r w:rsidRPr="003314F1">
        <w:rPr>
          <w:rFonts w:ascii="Arial" w:eastAsia="Times New Roman" w:hAnsi="Arial" w:cs="Arial"/>
          <w:color w:val="000000"/>
          <w:sz w:val="18"/>
          <w:szCs w:val="18"/>
          <w:lang w:eastAsia="ru-RU"/>
        </w:rPr>
        <w:t>и напечатан на качественной бумаге , пергаменте или пергаменте в соответствии с законодательными правилами и процедурами (ритуалами) юридического </w:t>
      </w:r>
      <w:hyperlink r:id="rId9938"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или политического органа, от которого должен быть издан Статут;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iv) </w:t>
      </w:r>
      <w:r w:rsidRPr="003314F1">
        <w:rPr>
          <w:rFonts w:ascii="Arial" w:eastAsia="Times New Roman" w:hAnsi="Arial" w:cs="Arial"/>
          <w:i/>
          <w:iCs/>
          <w:color w:val="000000"/>
          <w:sz w:val="18"/>
          <w:szCs w:val="18"/>
          <w:lang w:eastAsia="ru-RU"/>
        </w:rPr>
        <w:t>надлежащая </w:t>
      </w:r>
      <w:hyperlink r:id="rId9939" w:tooltip="нажмите, чтобы просмотреть определение юрисдикции" w:history="1">
        <w:r w:rsidRPr="003314F1">
          <w:rPr>
            <w:rFonts w:ascii="Arial" w:eastAsia="Times New Roman" w:hAnsi="Arial" w:cs="Arial"/>
            <w:i/>
            <w:iCs/>
            <w:color w:val="0033CC"/>
            <w:sz w:val="18"/>
            <w:szCs w:val="18"/>
            <w:lang w:eastAsia="ru-RU"/>
          </w:rPr>
          <w:t>юрисдикция </w:t>
        </w:r>
      </w:hyperlink>
      <w:r w:rsidRPr="003314F1">
        <w:rPr>
          <w:rFonts w:ascii="Arial" w:eastAsia="Times New Roman" w:hAnsi="Arial" w:cs="Arial"/>
          <w:color w:val="000000"/>
          <w:sz w:val="18"/>
          <w:szCs w:val="18"/>
          <w:lang w:eastAsia="ru-RU"/>
        </w:rPr>
        <w:t>означает</w:t>
      </w:r>
      <w:hyperlink r:id="rId9940" w:tooltip="нажмите, чтобы просмотреть определение допустимого" w:history="1">
        <w:r w:rsidRPr="003314F1">
          <w:rPr>
            <w:rFonts w:ascii="Arial" w:eastAsia="Times New Roman" w:hAnsi="Arial" w:cs="Arial"/>
            <w:color w:val="0033CC"/>
            <w:sz w:val="18"/>
            <w:szCs w:val="18"/>
            <w:lang w:eastAsia="ru-RU"/>
          </w:rPr>
          <w:t>, что действительный </w:t>
        </w:r>
      </w:hyperlink>
      <w:r w:rsidRPr="003314F1">
        <w:rPr>
          <w:rFonts w:ascii="Arial" w:eastAsia="Times New Roman" w:hAnsi="Arial" w:cs="Arial"/>
          <w:color w:val="000000"/>
          <w:sz w:val="18"/>
          <w:szCs w:val="18"/>
          <w:lang w:eastAsia="ru-RU"/>
        </w:rPr>
        <w:t>Статут применяется только к </w:t>
      </w:r>
      <w:hyperlink r:id="rId9941" w:tooltip="нажмите, чтобы просмотреть определение юрисдикции" w:history="1">
        <w:r w:rsidRPr="003314F1">
          <w:rPr>
            <w:rFonts w:ascii="Arial" w:eastAsia="Times New Roman" w:hAnsi="Arial" w:cs="Arial"/>
            <w:color w:val="0033CC"/>
            <w:sz w:val="18"/>
            <w:szCs w:val="18"/>
            <w:lang w:eastAsia="ru-RU"/>
          </w:rPr>
          <w:t>юрисдикции </w:t>
        </w:r>
      </w:hyperlink>
      <w:r w:rsidRPr="003314F1">
        <w:rPr>
          <w:rFonts w:ascii="Arial" w:eastAsia="Times New Roman" w:hAnsi="Arial" w:cs="Arial"/>
          <w:color w:val="000000"/>
          <w:sz w:val="18"/>
          <w:szCs w:val="18"/>
          <w:lang w:eastAsia="ru-RU"/>
        </w:rPr>
        <w:t>юридического </w:t>
      </w:r>
      <w:hyperlink r:id="rId9942"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или политического органа, в соответствии с </w:t>
      </w:r>
      <w:hyperlink r:id="rId9943" w:tooltip="нажмите, чтобы просмотреть определение законов" w:history="1">
        <w:r w:rsidRPr="003314F1">
          <w:rPr>
            <w:rFonts w:ascii="Arial" w:eastAsia="Times New Roman" w:hAnsi="Arial" w:cs="Arial"/>
            <w:color w:val="0033CC"/>
            <w:sz w:val="18"/>
            <w:szCs w:val="18"/>
            <w:lang w:eastAsia="ru-RU"/>
          </w:rPr>
          <w:t>законами </w:t>
        </w:r>
      </w:hyperlink>
      <w:r w:rsidRPr="003314F1">
        <w:rPr>
          <w:rFonts w:ascii="Arial" w:eastAsia="Times New Roman" w:hAnsi="Arial" w:cs="Arial"/>
          <w:color w:val="000000"/>
          <w:sz w:val="18"/>
          <w:szCs w:val="18"/>
          <w:lang w:eastAsia="ru-RU"/>
        </w:rPr>
        <w:t>которого он обнародован. Ни один закон не может превышать </w:t>
      </w:r>
      <w:hyperlink r:id="rId9944" w:tooltip="нажмите, чтобы просмотреть определение юрисдикции" w:history="1">
        <w:r w:rsidRPr="003314F1">
          <w:rPr>
            <w:rFonts w:ascii="Arial" w:eastAsia="Times New Roman" w:hAnsi="Arial" w:cs="Arial"/>
            <w:color w:val="0033CC"/>
            <w:sz w:val="18"/>
            <w:szCs w:val="18"/>
            <w:lang w:eastAsia="ru-RU"/>
          </w:rPr>
          <w:t>юрисдикцию </w:t>
        </w:r>
      </w:hyperlink>
      <w:r w:rsidRPr="003314F1">
        <w:rPr>
          <w:rFonts w:ascii="Arial" w:eastAsia="Times New Roman" w:hAnsi="Arial" w:cs="Arial"/>
          <w:color w:val="000000"/>
          <w:sz w:val="18"/>
          <w:szCs w:val="18"/>
          <w:lang w:eastAsia="ru-RU"/>
        </w:rPr>
        <w:t>и полномочия юридического </w:t>
      </w:r>
      <w:hyperlink r:id="rId9945"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или политического органа, его принимающего;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(v) </w:t>
      </w:r>
      <w:r w:rsidRPr="003314F1">
        <w:rPr>
          <w:rFonts w:ascii="Arial" w:eastAsia="Times New Roman" w:hAnsi="Arial" w:cs="Arial"/>
          <w:i/>
          <w:iCs/>
          <w:color w:val="000000"/>
          <w:sz w:val="18"/>
          <w:szCs w:val="18"/>
          <w:lang w:eastAsia="ru-RU"/>
        </w:rPr>
        <w:t>надлежащее владение </w:t>
      </w:r>
      <w:r w:rsidRPr="003314F1">
        <w:rPr>
          <w:rFonts w:ascii="Arial" w:eastAsia="Times New Roman" w:hAnsi="Arial" w:cs="Arial"/>
          <w:color w:val="000000"/>
          <w:sz w:val="18"/>
          <w:szCs w:val="18"/>
          <w:lang w:eastAsia="ru-RU"/>
        </w:rPr>
        <w:t>означает </w:t>
      </w:r>
      <w:hyperlink r:id="rId9946" w:tooltip="нажмите, чтобы просмотреть определение допустимого" w:history="1">
        <w:r w:rsidRPr="003314F1">
          <w:rPr>
            <w:rFonts w:ascii="Arial" w:eastAsia="Times New Roman" w:hAnsi="Arial" w:cs="Arial"/>
            <w:color w:val="0033CC"/>
            <w:sz w:val="18"/>
            <w:szCs w:val="18"/>
            <w:lang w:eastAsia="ru-RU"/>
          </w:rPr>
          <w:t>, что действительный </w:t>
        </w:r>
      </w:hyperlink>
      <w:r w:rsidRPr="003314F1">
        <w:rPr>
          <w:rFonts w:ascii="Arial" w:eastAsia="Times New Roman" w:hAnsi="Arial" w:cs="Arial"/>
          <w:color w:val="000000"/>
          <w:sz w:val="18"/>
          <w:szCs w:val="18"/>
          <w:lang w:eastAsia="ru-RU"/>
        </w:rPr>
        <w:t>Статут может только </w:t>
      </w:r>
      <w:hyperlink r:id="rId9947" w:tooltip="нажмите, чтобы просмотреть определение декрета" w:history="1">
        <w:r w:rsidRPr="003314F1">
          <w:rPr>
            <w:rFonts w:ascii="Arial" w:eastAsia="Times New Roman" w:hAnsi="Arial" w:cs="Arial"/>
            <w:color w:val="0033CC"/>
            <w:sz w:val="18"/>
            <w:szCs w:val="18"/>
            <w:lang w:eastAsia="ru-RU"/>
          </w:rPr>
          <w:t>издавать декрет</w:t>
        </w:r>
      </w:hyperlink>
      <w:r w:rsidRPr="003314F1">
        <w:rPr>
          <w:rFonts w:ascii="Arial" w:eastAsia="Times New Roman" w:hAnsi="Arial" w:cs="Arial"/>
          <w:color w:val="000000"/>
          <w:sz w:val="18"/>
          <w:szCs w:val="18"/>
          <w:lang w:eastAsia="ru-RU"/>
        </w:rPr>
        <w:t>, предписывать, определять, </w:t>
      </w:r>
      <w:hyperlink r:id="rId9948" w:tooltip="нажмите, чтобы просмотреть определение предоставления" w:history="1">
        <w:r w:rsidRPr="003314F1">
          <w:rPr>
            <w:rFonts w:ascii="Arial" w:eastAsia="Times New Roman" w:hAnsi="Arial" w:cs="Arial"/>
            <w:color w:val="0033CC"/>
            <w:sz w:val="18"/>
            <w:szCs w:val="18"/>
            <w:lang w:eastAsia="ru-RU"/>
          </w:rPr>
          <w:t>предоставлять </w:t>
        </w:r>
      </w:hyperlink>
      <w:r w:rsidRPr="003314F1">
        <w:rPr>
          <w:rFonts w:ascii="Arial" w:eastAsia="Times New Roman" w:hAnsi="Arial" w:cs="Arial"/>
          <w:color w:val="000000"/>
          <w:sz w:val="18"/>
          <w:szCs w:val="18"/>
          <w:lang w:eastAsia="ru-RU"/>
        </w:rPr>
        <w:t>или передавать </w:t>
      </w:r>
      <w:hyperlink r:id="rId9949" w:tooltip="нажмите, чтобы просмотреть определение свойства" w:history="1">
        <w:r w:rsidRPr="003314F1">
          <w:rPr>
            <w:rFonts w:ascii="Arial" w:eastAsia="Times New Roman" w:hAnsi="Arial" w:cs="Arial"/>
            <w:color w:val="0033CC"/>
            <w:sz w:val="18"/>
            <w:szCs w:val="18"/>
            <w:lang w:eastAsia="ru-RU"/>
          </w:rPr>
          <w:t>имущество</w:t>
        </w:r>
      </w:hyperlink>
      <w:r w:rsidRPr="003314F1">
        <w:rPr>
          <w:rFonts w:ascii="Arial" w:eastAsia="Times New Roman" w:hAnsi="Arial" w:cs="Arial"/>
          <w:color w:val="000000"/>
          <w:sz w:val="18"/>
          <w:szCs w:val="18"/>
          <w:lang w:eastAsia="ru-RU"/>
        </w:rPr>
        <w:t>, которое морально и правомерно находится во владении и под контролем юридического </w:t>
      </w:r>
      <w:hyperlink r:id="rId9950"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или политического органа. Ни один законодательный акт не может быть направлен на передачу </w:t>
      </w:r>
      <w:hyperlink r:id="rId9951" w:tooltip="нажмите, чтобы просмотреть определение свойства" w:history="1">
        <w:r w:rsidRPr="003314F1">
          <w:rPr>
            <w:rFonts w:ascii="Arial" w:eastAsia="Times New Roman" w:hAnsi="Arial" w:cs="Arial"/>
            <w:color w:val="0033CC"/>
            <w:sz w:val="18"/>
            <w:szCs w:val="18"/>
            <w:lang w:eastAsia="ru-RU"/>
          </w:rPr>
          <w:t>имущества</w:t>
        </w:r>
      </w:hyperlink>
      <w:r w:rsidRPr="003314F1">
        <w:rPr>
          <w:rFonts w:ascii="Arial" w:eastAsia="Times New Roman" w:hAnsi="Arial" w:cs="Arial"/>
          <w:color w:val="000000"/>
          <w:sz w:val="18"/>
          <w:szCs w:val="18"/>
          <w:lang w:eastAsia="ru-RU"/>
        </w:rPr>
        <w:t>, которое не находится под контролем или во владении юридического </w:t>
      </w:r>
      <w:hyperlink r:id="rId9952" w:tooltip="нажмите, чтобы просмотреть определение человека" w:history="1">
        <w:r w:rsidRPr="003314F1">
          <w:rPr>
            <w:rFonts w:ascii="Arial" w:eastAsia="Times New Roman" w:hAnsi="Arial" w:cs="Arial"/>
            <w:color w:val="0033CC"/>
            <w:sz w:val="18"/>
            <w:szCs w:val="18"/>
            <w:lang w:eastAsia="ru-RU"/>
          </w:rPr>
          <w:t>лица</w:t>
        </w:r>
      </w:hyperlink>
      <w:r w:rsidRPr="003314F1">
        <w:rPr>
          <w:rFonts w:ascii="Arial" w:eastAsia="Times New Roman" w:hAnsi="Arial" w:cs="Arial"/>
          <w:color w:val="000000"/>
          <w:sz w:val="18"/>
          <w:szCs w:val="18"/>
          <w:lang w:eastAsia="ru-RU"/>
        </w:rPr>
        <w:t>, в соответствии с </w:t>
      </w:r>
      <w:hyperlink r:id="rId9953" w:tooltip="нажмите, чтобы просмотреть определение законов" w:history="1">
        <w:r w:rsidRPr="003314F1">
          <w:rPr>
            <w:rFonts w:ascii="Arial" w:eastAsia="Times New Roman" w:hAnsi="Arial" w:cs="Arial"/>
            <w:color w:val="0033CC"/>
            <w:sz w:val="18"/>
            <w:szCs w:val="18"/>
            <w:lang w:eastAsia="ru-RU"/>
          </w:rPr>
          <w:t>законами </w:t>
        </w:r>
      </w:hyperlink>
      <w:r w:rsidRPr="003314F1">
        <w:rPr>
          <w:rFonts w:ascii="Arial" w:eastAsia="Times New Roman" w:hAnsi="Arial" w:cs="Arial"/>
          <w:color w:val="000000"/>
          <w:sz w:val="18"/>
          <w:szCs w:val="18"/>
          <w:lang w:eastAsia="ru-RU"/>
        </w:rPr>
        <w:t>которого оно обнародовано;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lastRenderedPageBreak/>
        <w:t>vi) </w:t>
      </w:r>
      <w:r w:rsidRPr="003314F1">
        <w:rPr>
          <w:rFonts w:ascii="Arial" w:eastAsia="Times New Roman" w:hAnsi="Arial" w:cs="Arial"/>
          <w:i/>
          <w:iCs/>
          <w:color w:val="000000"/>
          <w:sz w:val="18"/>
          <w:szCs w:val="18"/>
          <w:lang w:eastAsia="ru-RU"/>
        </w:rPr>
        <w:t>надлежащая </w:t>
      </w:r>
      <w:hyperlink r:id="rId9954" w:tooltip="нажмите, чтобы просмотреть определение формы" w:history="1">
        <w:r w:rsidRPr="003314F1">
          <w:rPr>
            <w:rFonts w:ascii="Arial" w:eastAsia="Times New Roman" w:hAnsi="Arial" w:cs="Arial"/>
            <w:i/>
            <w:iCs/>
            <w:color w:val="0033CC"/>
            <w:sz w:val="18"/>
            <w:szCs w:val="18"/>
            <w:lang w:eastAsia="ru-RU"/>
          </w:rPr>
          <w:t>форма </w:t>
        </w:r>
      </w:hyperlink>
      <w:r w:rsidRPr="003314F1">
        <w:rPr>
          <w:rFonts w:ascii="Arial" w:eastAsia="Times New Roman" w:hAnsi="Arial" w:cs="Arial"/>
          <w:color w:val="000000"/>
          <w:sz w:val="18"/>
          <w:szCs w:val="18"/>
          <w:lang w:eastAsia="ru-RU"/>
        </w:rPr>
        <w:t>означает </w:t>
      </w:r>
      <w:hyperlink r:id="rId9955" w:tooltip="нажмите, чтобы просмотреть определение допустимого" w:history="1">
        <w:r w:rsidRPr="003314F1">
          <w:rPr>
            <w:rFonts w:ascii="Arial" w:eastAsia="Times New Roman" w:hAnsi="Arial" w:cs="Arial"/>
            <w:color w:val="0033CC"/>
            <w:sz w:val="18"/>
            <w:szCs w:val="18"/>
            <w:lang w:eastAsia="ru-RU"/>
          </w:rPr>
          <w:t>, что действительный </w:t>
        </w:r>
      </w:hyperlink>
      <w:r w:rsidRPr="003314F1">
        <w:rPr>
          <w:rFonts w:ascii="Arial" w:eastAsia="Times New Roman" w:hAnsi="Arial" w:cs="Arial"/>
          <w:color w:val="000000"/>
          <w:sz w:val="18"/>
          <w:szCs w:val="18"/>
          <w:lang w:eastAsia="ru-RU"/>
        </w:rPr>
        <w:t>Статут может только </w:t>
      </w:r>
      <w:hyperlink r:id="rId9956" w:tooltip="нажмите, чтобы просмотреть определение декрета" w:history="1">
        <w:r w:rsidRPr="003314F1">
          <w:rPr>
            <w:rFonts w:ascii="Arial" w:eastAsia="Times New Roman" w:hAnsi="Arial" w:cs="Arial"/>
            <w:color w:val="0033CC"/>
            <w:sz w:val="18"/>
            <w:szCs w:val="18"/>
            <w:lang w:eastAsia="ru-RU"/>
          </w:rPr>
          <w:t>издавать декреты</w:t>
        </w:r>
      </w:hyperlink>
      <w:r w:rsidRPr="003314F1">
        <w:rPr>
          <w:rFonts w:ascii="Arial" w:eastAsia="Times New Roman" w:hAnsi="Arial" w:cs="Arial"/>
          <w:color w:val="000000"/>
          <w:sz w:val="18"/>
          <w:szCs w:val="18"/>
          <w:lang w:eastAsia="ru-RU"/>
        </w:rPr>
        <w:t>, предписывать, определять или </w:t>
      </w:r>
      <w:hyperlink r:id="rId9957" w:tooltip="нажмите, чтобы просмотреть определение предоставления" w:history="1">
        <w:r w:rsidRPr="003314F1">
          <w:rPr>
            <w:rFonts w:ascii="Arial" w:eastAsia="Times New Roman" w:hAnsi="Arial" w:cs="Arial"/>
            <w:color w:val="0033CC"/>
            <w:sz w:val="18"/>
            <w:szCs w:val="18"/>
            <w:lang w:eastAsia="ru-RU"/>
          </w:rPr>
          <w:t>предоставлять </w:t>
        </w:r>
      </w:hyperlink>
      <w:r w:rsidRPr="003314F1">
        <w:rPr>
          <w:rFonts w:ascii="Arial" w:eastAsia="Times New Roman" w:hAnsi="Arial" w:cs="Arial"/>
          <w:color w:val="000000"/>
          <w:sz w:val="18"/>
          <w:szCs w:val="18"/>
          <w:lang w:eastAsia="ru-RU"/>
        </w:rPr>
        <w:t>определенные права или разрешения или запрещения, отменять или изменять предыдущие статуты, если он соответствует надлежащей </w:t>
      </w:r>
      <w:hyperlink r:id="rId9958" w:tooltip="нажмите, чтобы просмотреть определение формы" w:history="1">
        <w:r w:rsidRPr="003314F1">
          <w:rPr>
            <w:rFonts w:ascii="Arial" w:eastAsia="Times New Roman" w:hAnsi="Arial" w:cs="Arial"/>
            <w:color w:val="0033CC"/>
            <w:sz w:val="18"/>
            <w:szCs w:val="18"/>
            <w:lang w:eastAsia="ru-RU"/>
          </w:rPr>
          <w:t>форме</w:t>
        </w:r>
      </w:hyperlink>
      <w:r w:rsidRPr="003314F1">
        <w:rPr>
          <w:rFonts w:ascii="Arial" w:eastAsia="Times New Roman" w:hAnsi="Arial" w:cs="Arial"/>
          <w:color w:val="000000"/>
          <w:sz w:val="18"/>
          <w:szCs w:val="18"/>
          <w:lang w:eastAsia="ru-RU"/>
        </w:rPr>
        <w:t>, предписанной для того или иного указа, постановления или политики. Политический устав не может вносить поправки в нормативный устав, а нормативный устав не может вносить поправки в нормативный устав;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(vii) </w:t>
      </w:r>
      <w:r w:rsidRPr="003314F1">
        <w:rPr>
          <w:rFonts w:ascii="Arial" w:eastAsia="Times New Roman" w:hAnsi="Arial" w:cs="Arial"/>
          <w:i/>
          <w:iCs/>
          <w:color w:val="000000"/>
          <w:sz w:val="18"/>
          <w:szCs w:val="18"/>
          <w:lang w:eastAsia="ru-RU"/>
        </w:rPr>
        <w:t>надлежащее право </w:t>
      </w:r>
      <w:r w:rsidRPr="003314F1">
        <w:rPr>
          <w:rFonts w:ascii="Arial" w:eastAsia="Times New Roman" w:hAnsi="Arial" w:cs="Arial"/>
          <w:color w:val="000000"/>
          <w:sz w:val="18"/>
          <w:szCs w:val="18"/>
          <w:lang w:eastAsia="ru-RU"/>
        </w:rPr>
        <w:t>означает</w:t>
      </w:r>
      <w:hyperlink r:id="rId9959" w:tooltip="нажмите, чтобы просмотреть определение допустимого" w:history="1">
        <w:r w:rsidRPr="003314F1">
          <w:rPr>
            <w:rFonts w:ascii="Arial" w:eastAsia="Times New Roman" w:hAnsi="Arial" w:cs="Arial"/>
            <w:color w:val="0033CC"/>
            <w:sz w:val="18"/>
            <w:szCs w:val="18"/>
            <w:lang w:eastAsia="ru-RU"/>
          </w:rPr>
          <w:t>, что действительный </w:t>
        </w:r>
      </w:hyperlink>
      <w:r w:rsidRPr="003314F1">
        <w:rPr>
          <w:rFonts w:ascii="Arial" w:eastAsia="Times New Roman" w:hAnsi="Arial" w:cs="Arial"/>
          <w:color w:val="000000"/>
          <w:sz w:val="18"/>
          <w:szCs w:val="18"/>
          <w:lang w:eastAsia="ru-RU"/>
        </w:rPr>
        <w:t>Статут должен быть сформулирован как надлежащий закон, лишенный невозможных действий или запрещенных притязаний, или аннулирования естественных прав, или морально отталкивающих утверждений или намерений, которые открыто бросают вызов церковному праву и Священному Писанию, являющемуся основой права для юридического </w:t>
      </w:r>
      <w:hyperlink r:id="rId9960"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или политического органа;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(viii) </w:t>
      </w:r>
      <w:r w:rsidRPr="003314F1">
        <w:rPr>
          <w:rFonts w:ascii="Arial" w:eastAsia="Times New Roman" w:hAnsi="Arial" w:cs="Arial"/>
          <w:i/>
          <w:iCs/>
          <w:color w:val="000000"/>
          <w:sz w:val="18"/>
          <w:szCs w:val="18"/>
          <w:lang w:eastAsia="ru-RU"/>
        </w:rPr>
        <w:t>надлежащее </w:t>
      </w:r>
      <w:hyperlink r:id="rId9961" w:tooltip="нажмите, чтобы просмотреть определение согласия" w:history="1">
        <w:r w:rsidRPr="003314F1">
          <w:rPr>
            <w:rFonts w:ascii="Arial" w:eastAsia="Times New Roman" w:hAnsi="Arial" w:cs="Arial"/>
            <w:i/>
            <w:iCs/>
            <w:color w:val="0033CC"/>
            <w:sz w:val="18"/>
            <w:szCs w:val="18"/>
            <w:lang w:eastAsia="ru-RU"/>
          </w:rPr>
          <w:t>согласие </w:t>
        </w:r>
      </w:hyperlink>
      <w:r w:rsidRPr="003314F1">
        <w:rPr>
          <w:rFonts w:ascii="Arial" w:eastAsia="Times New Roman" w:hAnsi="Arial" w:cs="Arial"/>
          <w:color w:val="000000"/>
          <w:sz w:val="18"/>
          <w:szCs w:val="18"/>
          <w:lang w:eastAsia="ru-RU"/>
        </w:rPr>
        <w:t>означает</w:t>
      </w:r>
      <w:hyperlink r:id="rId9962" w:tooltip="нажмите, чтобы просмотреть определение допустимого" w:history="1">
        <w:r w:rsidRPr="003314F1">
          <w:rPr>
            <w:rFonts w:ascii="Arial" w:eastAsia="Times New Roman" w:hAnsi="Arial" w:cs="Arial"/>
            <w:color w:val="0033CC"/>
            <w:sz w:val="18"/>
            <w:szCs w:val="18"/>
            <w:lang w:eastAsia="ru-RU"/>
          </w:rPr>
          <w:t>, что действительный </w:t>
        </w:r>
      </w:hyperlink>
      <w:r w:rsidRPr="003314F1">
        <w:rPr>
          <w:rFonts w:ascii="Arial" w:eastAsia="Times New Roman" w:hAnsi="Arial" w:cs="Arial"/>
          <w:color w:val="000000"/>
          <w:sz w:val="18"/>
          <w:szCs w:val="18"/>
          <w:lang w:eastAsia="ru-RU"/>
        </w:rPr>
        <w:t>статут по самой природе законодательного акта требует, чтобы члены политического органа, представляющие всех членов </w:t>
      </w:r>
      <w:hyperlink r:id="rId9963" w:tooltip="нажмите, чтобы просмотреть определение общества" w:history="1">
        <w:r w:rsidRPr="003314F1">
          <w:rPr>
            <w:rFonts w:ascii="Arial" w:eastAsia="Times New Roman" w:hAnsi="Arial" w:cs="Arial"/>
            <w:color w:val="0033CC"/>
            <w:sz w:val="18"/>
            <w:szCs w:val="18"/>
            <w:lang w:eastAsia="ru-RU"/>
          </w:rPr>
          <w:t>общества </w:t>
        </w:r>
      </w:hyperlink>
      <w:r w:rsidRPr="003314F1">
        <w:rPr>
          <w:rFonts w:ascii="Arial" w:eastAsia="Times New Roman" w:hAnsi="Arial" w:cs="Arial"/>
          <w:color w:val="000000"/>
          <w:sz w:val="18"/>
          <w:szCs w:val="18"/>
          <w:lang w:eastAsia="ru-RU"/>
        </w:rPr>
        <w:t>или юридическое </w:t>
      </w:r>
      <w:hyperlink r:id="rId9964" w:tooltip="нажмите, чтобы просмотреть определение человека" w:history="1">
        <w:r w:rsidRPr="003314F1">
          <w:rPr>
            <w:rFonts w:ascii="Arial" w:eastAsia="Times New Roman" w:hAnsi="Arial" w:cs="Arial"/>
            <w:color w:val="0033CC"/>
            <w:sz w:val="18"/>
            <w:szCs w:val="18"/>
            <w:lang w:eastAsia="ru-RU"/>
          </w:rPr>
          <w:t>лицо</w:t>
        </w:r>
      </w:hyperlink>
      <w:r w:rsidRPr="003314F1">
        <w:rPr>
          <w:rFonts w:ascii="Arial" w:eastAsia="Times New Roman" w:hAnsi="Arial" w:cs="Arial"/>
          <w:color w:val="000000"/>
          <w:sz w:val="18"/>
          <w:szCs w:val="18"/>
          <w:lang w:eastAsia="ru-RU"/>
        </w:rPr>
        <w:t> </w:t>
      </w:r>
      <w:hyperlink r:id="rId9965" w:tooltip="нажмите, чтобы просмотреть определение согласия" w:history="1">
        <w:r w:rsidRPr="003314F1">
          <w:rPr>
            <w:rFonts w:ascii="Arial" w:eastAsia="Times New Roman" w:hAnsi="Arial" w:cs="Arial"/>
            <w:color w:val="0033CC"/>
            <w:sz w:val="18"/>
            <w:szCs w:val="18"/>
            <w:lang w:eastAsia="ru-RU"/>
          </w:rPr>
          <w:t>, давали согласие </w:t>
        </w:r>
      </w:hyperlink>
      <w:r w:rsidRPr="003314F1">
        <w:rPr>
          <w:rFonts w:ascii="Arial" w:eastAsia="Times New Roman" w:hAnsi="Arial" w:cs="Arial"/>
          <w:color w:val="000000"/>
          <w:sz w:val="18"/>
          <w:szCs w:val="18"/>
          <w:lang w:eastAsia="ru-RU"/>
        </w:rPr>
        <w:t>на его обнародование, а также любой </w:t>
      </w:r>
      <w:hyperlink r:id="rId9966" w:tooltip="нажмите, чтобы просмотреть определение Superior" w:history="1">
        <w:r w:rsidRPr="003314F1">
          <w:rPr>
            <w:rFonts w:ascii="Arial" w:eastAsia="Times New Roman" w:hAnsi="Arial" w:cs="Arial"/>
            <w:color w:val="0033CC"/>
            <w:sz w:val="18"/>
            <w:szCs w:val="18"/>
            <w:lang w:eastAsia="ru-RU"/>
          </w:rPr>
          <w:t>вышестоящий </w:t>
        </w:r>
      </w:hyperlink>
      <w:r w:rsidRPr="003314F1">
        <w:rPr>
          <w:rFonts w:ascii="Arial" w:eastAsia="Times New Roman" w:hAnsi="Arial" w:cs="Arial"/>
          <w:color w:val="000000"/>
          <w:sz w:val="18"/>
          <w:szCs w:val="18"/>
          <w:lang w:eastAsia="ru-RU"/>
        </w:rPr>
        <w:t>орган в соответствии с установленными законодательными правилами и процедурами. Закон, лишенный надлежащего </w:t>
      </w:r>
      <w:hyperlink r:id="rId9967" w:tooltip="нажмите, чтобы просмотреть определение согласия" w:history="1">
        <w:r w:rsidRPr="003314F1">
          <w:rPr>
            <w:rFonts w:ascii="Arial" w:eastAsia="Times New Roman" w:hAnsi="Arial" w:cs="Arial"/>
            <w:color w:val="0033CC"/>
            <w:sz w:val="18"/>
            <w:szCs w:val="18"/>
            <w:lang w:eastAsia="ru-RU"/>
          </w:rPr>
          <w:t>согласия</w:t>
        </w:r>
      </w:hyperlink>
      <w:r w:rsidRPr="003314F1">
        <w:rPr>
          <w:rFonts w:ascii="Arial" w:eastAsia="Times New Roman" w:hAnsi="Arial" w:cs="Arial"/>
          <w:color w:val="000000"/>
          <w:sz w:val="18"/>
          <w:szCs w:val="18"/>
          <w:lang w:eastAsia="ru-RU"/>
        </w:rPr>
        <w:t>, автоматически считается недействительным;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ix) </w:t>
      </w:r>
      <w:r w:rsidRPr="003314F1">
        <w:rPr>
          <w:rFonts w:ascii="Arial" w:eastAsia="Times New Roman" w:hAnsi="Arial" w:cs="Arial"/>
          <w:i/>
          <w:iCs/>
          <w:color w:val="000000"/>
          <w:sz w:val="18"/>
          <w:szCs w:val="18"/>
          <w:lang w:eastAsia="ru-RU"/>
        </w:rPr>
        <w:t>надлежащее </w:t>
      </w:r>
      <w:hyperlink r:id="rId9968" w:tooltip="нажмите, чтобы просмотреть определение уведомления" w:history="1">
        <w:r w:rsidRPr="003314F1">
          <w:rPr>
            <w:rFonts w:ascii="Arial" w:eastAsia="Times New Roman" w:hAnsi="Arial" w:cs="Arial"/>
            <w:i/>
            <w:iCs/>
            <w:color w:val="0033CC"/>
            <w:sz w:val="18"/>
            <w:szCs w:val="18"/>
            <w:lang w:eastAsia="ru-RU"/>
          </w:rPr>
          <w:t>уведомление </w:t>
        </w:r>
      </w:hyperlink>
      <w:r w:rsidRPr="003314F1">
        <w:rPr>
          <w:rFonts w:ascii="Arial" w:eastAsia="Times New Roman" w:hAnsi="Arial" w:cs="Arial"/>
          <w:color w:val="000000"/>
          <w:sz w:val="18"/>
          <w:szCs w:val="18"/>
          <w:lang w:eastAsia="ru-RU"/>
        </w:rPr>
        <w:t>означает</w:t>
      </w:r>
      <w:hyperlink r:id="rId9969" w:tooltip="нажмите, чтобы просмотреть определение допустимого" w:history="1">
        <w:r w:rsidRPr="003314F1">
          <w:rPr>
            <w:rFonts w:ascii="Arial" w:eastAsia="Times New Roman" w:hAnsi="Arial" w:cs="Arial"/>
            <w:color w:val="0033CC"/>
            <w:sz w:val="18"/>
            <w:szCs w:val="18"/>
            <w:lang w:eastAsia="ru-RU"/>
          </w:rPr>
          <w:t>, что действительный </w:t>
        </w:r>
      </w:hyperlink>
      <w:r w:rsidRPr="003314F1">
        <w:rPr>
          <w:rFonts w:ascii="Arial" w:eastAsia="Times New Roman" w:hAnsi="Arial" w:cs="Arial"/>
          <w:color w:val="000000"/>
          <w:sz w:val="18"/>
          <w:szCs w:val="18"/>
          <w:lang w:eastAsia="ru-RU"/>
        </w:rPr>
        <w:t>статут не может иметь силы или действия закона, если он не был обнародован и не был доведен до сведения всех тех, кто несет ответственность за его исполнение и обязан подчиняться его условиям. Отсутствие надлежащего </w:t>
      </w:r>
      <w:hyperlink r:id="rId9970" w:tooltip="нажмите, чтобы просмотреть определение уведомления" w:history="1">
        <w:r w:rsidRPr="003314F1">
          <w:rPr>
            <w:rFonts w:ascii="Arial" w:eastAsia="Times New Roman" w:hAnsi="Arial" w:cs="Arial"/>
            <w:color w:val="0033CC"/>
            <w:sz w:val="18"/>
            <w:szCs w:val="18"/>
            <w:lang w:eastAsia="ru-RU"/>
          </w:rPr>
          <w:t>уведомления </w:t>
        </w:r>
      </w:hyperlink>
      <w:r w:rsidRPr="003314F1">
        <w:rPr>
          <w:rFonts w:ascii="Arial" w:eastAsia="Times New Roman" w:hAnsi="Arial" w:cs="Arial"/>
          <w:color w:val="000000"/>
          <w:sz w:val="18"/>
          <w:szCs w:val="18"/>
          <w:lang w:eastAsia="ru-RU"/>
        </w:rPr>
        <w:t>делает закон недействительным, даже если все другие условия полностью соблюдены.</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87" w:name="3103"/>
      <w:bookmarkEnd w:id="1687"/>
      <w:r w:rsidRPr="003314F1">
        <w:rPr>
          <w:rFonts w:ascii="Arial" w:eastAsia="Times New Roman" w:hAnsi="Arial" w:cs="Arial"/>
          <w:b/>
          <w:bCs/>
          <w:color w:val="000000"/>
          <w:lang w:eastAsia="ru-RU"/>
        </w:rPr>
        <w:t>Canon 3103 </w:t>
      </w:r>
      <w:r w:rsidRPr="003314F1">
        <w:rPr>
          <w:rFonts w:ascii="Arial" w:eastAsia="Times New Roman" w:hAnsi="Arial" w:cs="Arial"/>
          <w:color w:val="000000"/>
          <w:sz w:val="16"/>
          <w:szCs w:val="16"/>
          <w:lang w:eastAsia="ru-RU"/>
        </w:rPr>
        <w:t>(</w:t>
      </w:r>
      <w:hyperlink r:id="rId9971" w:anchor="3103"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Все </w:t>
      </w:r>
      <w:hyperlink r:id="rId9972"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действующие </w:t>
        </w:r>
      </w:hyperlink>
      <w:r w:rsidRPr="003314F1">
        <w:rPr>
          <w:rFonts w:ascii="Arial" w:eastAsia="Times New Roman" w:hAnsi="Arial" w:cs="Arial"/>
          <w:color w:val="000000"/>
          <w:sz w:val="18"/>
          <w:szCs w:val="18"/>
          <w:lang w:eastAsia="ru-RU"/>
        </w:rPr>
        <w:t>статуты в надлежащей </w:t>
      </w:r>
      <w:hyperlink r:id="rId9973" w:tooltip="нажмите, чтобы просмотреть определение формы" w:history="1">
        <w:r w:rsidRPr="003314F1">
          <w:rPr>
            <w:rFonts w:ascii="Arial" w:eastAsia="Times New Roman" w:hAnsi="Arial" w:cs="Arial"/>
            <w:color w:val="0033CC"/>
            <w:sz w:val="18"/>
            <w:szCs w:val="18"/>
            <w:lang w:eastAsia="ru-RU"/>
          </w:rPr>
          <w:t>форме </w:t>
        </w:r>
      </w:hyperlink>
      <w:r w:rsidRPr="003314F1">
        <w:rPr>
          <w:rFonts w:ascii="Arial" w:eastAsia="Times New Roman" w:hAnsi="Arial" w:cs="Arial"/>
          <w:color w:val="000000"/>
          <w:sz w:val="18"/>
          <w:szCs w:val="18"/>
          <w:lang w:eastAsia="ru-RU"/>
        </w:rPr>
        <w:t>указа, постановления или политики могут быть дополнительно определены как </w:t>
      </w:r>
      <w:r w:rsidRPr="003314F1">
        <w:rPr>
          <w:rFonts w:ascii="Arial" w:eastAsia="Times New Roman" w:hAnsi="Arial" w:cs="Arial"/>
          <w:i/>
          <w:iCs/>
          <w:color w:val="000000"/>
          <w:sz w:val="18"/>
          <w:szCs w:val="18"/>
          <w:lang w:eastAsia="ru-RU"/>
        </w:rPr>
        <w:t>общие </w:t>
      </w:r>
      <w:r w:rsidRPr="003314F1">
        <w:rPr>
          <w:rFonts w:ascii="Arial" w:eastAsia="Times New Roman" w:hAnsi="Arial" w:cs="Arial"/>
          <w:color w:val="000000"/>
          <w:sz w:val="18"/>
          <w:szCs w:val="18"/>
          <w:lang w:eastAsia="ru-RU"/>
        </w:rPr>
        <w:t>или </w:t>
      </w:r>
      <w:hyperlink r:id="rId9974" w:tooltip="нажмите, чтобы просмотреть определение Public" w:history="1">
        <w:r w:rsidRPr="003314F1">
          <w:rPr>
            <w:rFonts w:ascii="Arial" w:eastAsia="Times New Roman" w:hAnsi="Arial" w:cs="Arial"/>
            <w:i/>
            <w:iCs/>
            <w:color w:val="0033CC"/>
            <w:sz w:val="18"/>
            <w:szCs w:val="18"/>
            <w:lang w:eastAsia="ru-RU"/>
          </w:rPr>
          <w:t>публичные </w:t>
        </w:r>
      </w:hyperlink>
      <w:r w:rsidRPr="003314F1">
        <w:rPr>
          <w:rFonts w:ascii="Arial" w:eastAsia="Times New Roman" w:hAnsi="Arial" w:cs="Arial"/>
          <w:color w:val="000000"/>
          <w:sz w:val="18"/>
          <w:szCs w:val="18"/>
          <w:lang w:eastAsia="ru-RU"/>
        </w:rPr>
        <w:t>и </w:t>
      </w:r>
      <w:r w:rsidRPr="003314F1">
        <w:rPr>
          <w:rFonts w:ascii="Arial" w:eastAsia="Times New Roman" w:hAnsi="Arial" w:cs="Arial"/>
          <w:i/>
          <w:iCs/>
          <w:color w:val="000000"/>
          <w:sz w:val="18"/>
          <w:szCs w:val="18"/>
          <w:lang w:eastAsia="ru-RU"/>
        </w:rPr>
        <w:t>специальные </w:t>
      </w:r>
      <w:r w:rsidRPr="003314F1">
        <w:rPr>
          <w:rFonts w:ascii="Arial" w:eastAsia="Times New Roman" w:hAnsi="Arial" w:cs="Arial"/>
          <w:color w:val="000000"/>
          <w:sz w:val="18"/>
          <w:szCs w:val="18"/>
          <w:lang w:eastAsia="ru-RU"/>
        </w:rPr>
        <w:t>или </w:t>
      </w:r>
      <w:r w:rsidRPr="003314F1">
        <w:rPr>
          <w:rFonts w:ascii="Arial" w:eastAsia="Times New Roman" w:hAnsi="Arial" w:cs="Arial"/>
          <w:i/>
          <w:iCs/>
          <w:color w:val="000000"/>
          <w:sz w:val="18"/>
          <w:szCs w:val="18"/>
          <w:lang w:eastAsia="ru-RU"/>
        </w:rPr>
        <w:t>частные</w:t>
      </w:r>
      <w:r w:rsidRPr="003314F1">
        <w:rPr>
          <w:rFonts w:ascii="Arial" w:eastAsia="Times New Roman" w:hAnsi="Arial" w:cs="Arial"/>
          <w:color w:val="000000"/>
          <w:sz w:val="18"/>
          <w:szCs w:val="18"/>
          <w:lang w:eastAsia="ru-RU"/>
        </w:rPr>
        <w:t>:</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 </w:t>
      </w:r>
      <w:r w:rsidRPr="003314F1">
        <w:rPr>
          <w:rFonts w:ascii="Arial" w:eastAsia="Times New Roman" w:hAnsi="Arial" w:cs="Arial"/>
          <w:i/>
          <w:iCs/>
          <w:color w:val="000000"/>
          <w:sz w:val="18"/>
          <w:szCs w:val="18"/>
          <w:lang w:eastAsia="ru-RU"/>
        </w:rPr>
        <w:t>общий </w:t>
      </w:r>
      <w:r w:rsidRPr="003314F1">
        <w:rPr>
          <w:rFonts w:ascii="Arial" w:eastAsia="Times New Roman" w:hAnsi="Arial" w:cs="Arial"/>
          <w:color w:val="000000"/>
          <w:sz w:val="18"/>
          <w:szCs w:val="18"/>
          <w:lang w:eastAsia="ru-RU"/>
        </w:rPr>
        <w:t>или </w:t>
      </w:r>
      <w:hyperlink r:id="rId9975" w:tooltip="нажмите, чтобы просмотреть определение Public" w:history="1">
        <w:r w:rsidRPr="003314F1">
          <w:rPr>
            <w:rFonts w:ascii="Arial" w:eastAsia="Times New Roman" w:hAnsi="Arial" w:cs="Arial"/>
            <w:i/>
            <w:iCs/>
            <w:color w:val="0033CC"/>
            <w:sz w:val="18"/>
            <w:szCs w:val="18"/>
            <w:lang w:eastAsia="ru-RU"/>
          </w:rPr>
          <w:t>публичный </w:t>
        </w:r>
      </w:hyperlink>
      <w:r w:rsidRPr="003314F1">
        <w:rPr>
          <w:rFonts w:ascii="Arial" w:eastAsia="Times New Roman" w:hAnsi="Arial" w:cs="Arial"/>
          <w:color w:val="000000"/>
          <w:sz w:val="18"/>
          <w:szCs w:val="18"/>
          <w:lang w:eastAsia="ru-RU"/>
        </w:rPr>
        <w:t>Статут является универсальным правилом, которое касается всего сообщества. Все компетентные органы права и суды юридического </w:t>
      </w:r>
      <w:hyperlink r:id="rId9976"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или </w:t>
      </w:r>
      <w:hyperlink r:id="rId9977" w:tooltip="нажмите, чтобы просмотреть определение общества" w:history="1">
        <w:r w:rsidRPr="003314F1">
          <w:rPr>
            <w:rFonts w:ascii="Arial" w:eastAsia="Times New Roman" w:hAnsi="Arial" w:cs="Arial"/>
            <w:color w:val="0033CC"/>
            <w:sz w:val="18"/>
            <w:szCs w:val="18"/>
            <w:lang w:eastAsia="ru-RU"/>
          </w:rPr>
          <w:t>общества </w:t>
        </w:r>
      </w:hyperlink>
      <w:r w:rsidRPr="003314F1">
        <w:rPr>
          <w:rFonts w:ascii="Arial" w:eastAsia="Times New Roman" w:hAnsi="Arial" w:cs="Arial"/>
          <w:color w:val="000000"/>
          <w:sz w:val="18"/>
          <w:szCs w:val="18"/>
          <w:lang w:eastAsia="ru-RU"/>
        </w:rPr>
        <w:t>обязаны принимать </w:t>
      </w:r>
      <w:hyperlink r:id="rId9978" w:tooltip="нажмите, чтобы просмотреть определение уведомления" w:history="1">
        <w:r w:rsidRPr="003314F1">
          <w:rPr>
            <w:rFonts w:ascii="Arial" w:eastAsia="Times New Roman" w:hAnsi="Arial" w:cs="Arial"/>
            <w:color w:val="0033CC"/>
            <w:sz w:val="18"/>
            <w:szCs w:val="18"/>
            <w:lang w:eastAsia="ru-RU"/>
          </w:rPr>
          <w:t>к сведению </w:t>
        </w:r>
      </w:hyperlink>
      <w:r w:rsidRPr="003314F1">
        <w:rPr>
          <w:rFonts w:ascii="Arial" w:eastAsia="Times New Roman" w:hAnsi="Arial" w:cs="Arial"/>
          <w:color w:val="000000"/>
          <w:sz w:val="18"/>
          <w:szCs w:val="18"/>
          <w:lang w:eastAsia="ru-RU"/>
        </w:rPr>
        <w:t>судебные решения и решения exofficio, не требуя, чтобы статут был специально заявлен или официально установлен в качестве </w:t>
      </w:r>
      <w:hyperlink r:id="rId9979" w:tooltip="нажмите, чтобы просмотреть определение прецедента" w:history="1">
        <w:r w:rsidRPr="003314F1">
          <w:rPr>
            <w:rFonts w:ascii="Arial" w:eastAsia="Times New Roman" w:hAnsi="Arial" w:cs="Arial"/>
            <w:color w:val="0033CC"/>
            <w:sz w:val="18"/>
            <w:szCs w:val="18"/>
            <w:lang w:eastAsia="ru-RU"/>
          </w:rPr>
          <w:t>прецедента </w:t>
        </w:r>
      </w:hyperlink>
      <w:r w:rsidRPr="003314F1">
        <w:rPr>
          <w:rFonts w:ascii="Arial" w:eastAsia="Times New Roman" w:hAnsi="Arial" w:cs="Arial"/>
          <w:color w:val="000000"/>
          <w:sz w:val="18"/>
          <w:szCs w:val="18"/>
          <w:lang w:eastAsia="ru-RU"/>
        </w:rPr>
        <w:t>;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 </w:t>
      </w:r>
      <w:r w:rsidRPr="003314F1">
        <w:rPr>
          <w:rFonts w:ascii="Arial" w:eastAsia="Times New Roman" w:hAnsi="Arial" w:cs="Arial"/>
          <w:i/>
          <w:iCs/>
          <w:color w:val="000000"/>
          <w:sz w:val="18"/>
          <w:szCs w:val="18"/>
          <w:lang w:eastAsia="ru-RU"/>
        </w:rPr>
        <w:t>специальный </w:t>
      </w:r>
      <w:r w:rsidRPr="003314F1">
        <w:rPr>
          <w:rFonts w:ascii="Arial" w:eastAsia="Times New Roman" w:hAnsi="Arial" w:cs="Arial"/>
          <w:color w:val="000000"/>
          <w:sz w:val="18"/>
          <w:szCs w:val="18"/>
          <w:lang w:eastAsia="ru-RU"/>
        </w:rPr>
        <w:t>или </w:t>
      </w:r>
      <w:r w:rsidRPr="003314F1">
        <w:rPr>
          <w:rFonts w:ascii="Arial" w:eastAsia="Times New Roman" w:hAnsi="Arial" w:cs="Arial"/>
          <w:i/>
          <w:iCs/>
          <w:color w:val="000000"/>
          <w:sz w:val="18"/>
          <w:szCs w:val="18"/>
          <w:lang w:eastAsia="ru-RU"/>
        </w:rPr>
        <w:t>частный </w:t>
      </w:r>
      <w:r w:rsidRPr="003314F1">
        <w:rPr>
          <w:rFonts w:ascii="Arial" w:eastAsia="Times New Roman" w:hAnsi="Arial" w:cs="Arial"/>
          <w:color w:val="000000"/>
          <w:sz w:val="18"/>
          <w:szCs w:val="18"/>
          <w:lang w:eastAsia="ru-RU"/>
        </w:rPr>
        <w:t>Статут-это скорее исключения, чем правила, поскольку они действуют только в отношении конкретных лиц и частных интересов. Все компетентные органы права и суды юридического </w:t>
      </w:r>
      <w:hyperlink r:id="rId9980"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или </w:t>
      </w:r>
      <w:hyperlink r:id="rId9981" w:tooltip="нажмите, чтобы просмотреть определение общества" w:history="1">
        <w:r w:rsidRPr="003314F1">
          <w:rPr>
            <w:rFonts w:ascii="Arial" w:eastAsia="Times New Roman" w:hAnsi="Arial" w:cs="Arial"/>
            <w:color w:val="0033CC"/>
            <w:sz w:val="18"/>
            <w:szCs w:val="18"/>
            <w:lang w:eastAsia="ru-RU"/>
          </w:rPr>
          <w:t>общества </w:t>
        </w:r>
      </w:hyperlink>
      <w:r w:rsidRPr="003314F1">
        <w:rPr>
          <w:rFonts w:ascii="Arial" w:eastAsia="Times New Roman" w:hAnsi="Arial" w:cs="Arial"/>
          <w:color w:val="000000"/>
          <w:sz w:val="18"/>
          <w:szCs w:val="18"/>
          <w:lang w:eastAsia="ru-RU"/>
        </w:rPr>
        <w:t>не обязаны обращать на это внимание , если только такие статуты не представлены и не подтверждены.</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88" w:name="3104"/>
      <w:bookmarkEnd w:id="1688"/>
      <w:r w:rsidRPr="003314F1">
        <w:rPr>
          <w:rFonts w:ascii="Arial" w:eastAsia="Times New Roman" w:hAnsi="Arial" w:cs="Arial"/>
          <w:b/>
          <w:bCs/>
          <w:color w:val="000000"/>
          <w:lang w:eastAsia="ru-RU"/>
        </w:rPr>
        <w:t>Canon 3104 </w:t>
      </w:r>
      <w:r w:rsidRPr="003314F1">
        <w:rPr>
          <w:rFonts w:ascii="Arial" w:eastAsia="Times New Roman" w:hAnsi="Arial" w:cs="Arial"/>
          <w:color w:val="000000"/>
          <w:sz w:val="16"/>
          <w:szCs w:val="16"/>
          <w:lang w:eastAsia="ru-RU"/>
        </w:rPr>
        <w:t>(</w:t>
      </w:r>
      <w:hyperlink r:id="rId9982" w:anchor="3104"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Все </w:t>
      </w:r>
      <w:hyperlink r:id="rId9983" w:tooltip="нажмите, чтобы просмотреть определение допустимого" w:history="1">
        <w:r w:rsidRPr="003314F1">
          <w:rPr>
            <w:rFonts w:ascii="Arial" w:eastAsia="Times New Roman" w:hAnsi="Arial" w:cs="Arial"/>
            <w:color w:val="0033CC"/>
            <w:sz w:val="18"/>
            <w:szCs w:val="18"/>
            <w:lang w:eastAsia="ru-RU"/>
          </w:rPr>
          <w:t>действующие </w:t>
        </w:r>
      </w:hyperlink>
      <w:r w:rsidRPr="003314F1">
        <w:rPr>
          <w:rFonts w:ascii="Arial" w:eastAsia="Times New Roman" w:hAnsi="Arial" w:cs="Arial"/>
          <w:color w:val="000000"/>
          <w:sz w:val="18"/>
          <w:szCs w:val="18"/>
          <w:lang w:eastAsia="ru-RU"/>
        </w:rPr>
        <w:t>законы могут быть определены в соответствии с их целевым назначением и действием в законодательстве, являющемся </w:t>
      </w:r>
      <w:r w:rsidRPr="003314F1">
        <w:rPr>
          <w:rFonts w:ascii="Arial" w:eastAsia="Times New Roman" w:hAnsi="Arial" w:cs="Arial"/>
          <w:i/>
          <w:iCs/>
          <w:color w:val="000000"/>
          <w:sz w:val="18"/>
          <w:szCs w:val="18"/>
          <w:lang w:eastAsia="ru-RU"/>
        </w:rPr>
        <w:t>декларативным</w:t>
      </w:r>
      <w:r w:rsidRPr="003314F1">
        <w:rPr>
          <w:rFonts w:ascii="Arial" w:eastAsia="Times New Roman" w:hAnsi="Arial" w:cs="Arial"/>
          <w:color w:val="000000"/>
          <w:sz w:val="18"/>
          <w:szCs w:val="18"/>
          <w:lang w:eastAsia="ru-RU"/>
        </w:rPr>
        <w:t>, </w:t>
      </w:r>
      <w:r w:rsidRPr="003314F1">
        <w:rPr>
          <w:rFonts w:ascii="Arial" w:eastAsia="Times New Roman" w:hAnsi="Arial" w:cs="Arial"/>
          <w:i/>
          <w:iCs/>
          <w:color w:val="000000"/>
          <w:sz w:val="18"/>
          <w:szCs w:val="18"/>
          <w:lang w:eastAsia="ru-RU"/>
        </w:rPr>
        <w:t>корректирующим</w:t>
      </w:r>
      <w:r w:rsidRPr="003314F1">
        <w:rPr>
          <w:rFonts w:ascii="Arial" w:eastAsia="Times New Roman" w:hAnsi="Arial" w:cs="Arial"/>
          <w:color w:val="000000"/>
          <w:sz w:val="18"/>
          <w:szCs w:val="18"/>
          <w:lang w:eastAsia="ru-RU"/>
        </w:rPr>
        <w:t>, </w:t>
      </w:r>
      <w:r w:rsidRPr="003314F1">
        <w:rPr>
          <w:rFonts w:ascii="Arial" w:eastAsia="Times New Roman" w:hAnsi="Arial" w:cs="Arial"/>
          <w:i/>
          <w:iCs/>
          <w:color w:val="000000"/>
          <w:sz w:val="18"/>
          <w:szCs w:val="18"/>
          <w:lang w:eastAsia="ru-RU"/>
        </w:rPr>
        <w:t>изменяющим</w:t>
      </w:r>
      <w:r w:rsidRPr="003314F1">
        <w:rPr>
          <w:rFonts w:ascii="Arial" w:eastAsia="Times New Roman" w:hAnsi="Arial" w:cs="Arial"/>
          <w:color w:val="000000"/>
          <w:sz w:val="18"/>
          <w:szCs w:val="18"/>
          <w:lang w:eastAsia="ru-RU"/>
        </w:rPr>
        <w:t>, </w:t>
      </w:r>
      <w:r w:rsidRPr="003314F1">
        <w:rPr>
          <w:rFonts w:ascii="Arial" w:eastAsia="Times New Roman" w:hAnsi="Arial" w:cs="Arial"/>
          <w:i/>
          <w:iCs/>
          <w:color w:val="000000"/>
          <w:sz w:val="18"/>
          <w:szCs w:val="18"/>
          <w:lang w:eastAsia="ru-RU"/>
        </w:rPr>
        <w:t>консолидирующим</w:t>
      </w:r>
      <w:r w:rsidRPr="003314F1">
        <w:rPr>
          <w:rFonts w:ascii="Arial" w:eastAsia="Times New Roman" w:hAnsi="Arial" w:cs="Arial"/>
          <w:color w:val="000000"/>
          <w:sz w:val="18"/>
          <w:szCs w:val="18"/>
          <w:lang w:eastAsia="ru-RU"/>
        </w:rPr>
        <w:t>, </w:t>
      </w:r>
      <w:r w:rsidRPr="003314F1">
        <w:rPr>
          <w:rFonts w:ascii="Arial" w:eastAsia="Times New Roman" w:hAnsi="Arial" w:cs="Arial"/>
          <w:i/>
          <w:iCs/>
          <w:color w:val="000000"/>
          <w:sz w:val="18"/>
          <w:szCs w:val="18"/>
          <w:lang w:eastAsia="ru-RU"/>
        </w:rPr>
        <w:t>отключающим</w:t>
      </w:r>
      <w:r w:rsidRPr="003314F1">
        <w:rPr>
          <w:rFonts w:ascii="Arial" w:eastAsia="Times New Roman" w:hAnsi="Arial" w:cs="Arial"/>
          <w:color w:val="000000"/>
          <w:sz w:val="18"/>
          <w:szCs w:val="18"/>
          <w:lang w:eastAsia="ru-RU"/>
        </w:rPr>
        <w:t>, </w:t>
      </w:r>
      <w:r w:rsidRPr="003314F1">
        <w:rPr>
          <w:rFonts w:ascii="Arial" w:eastAsia="Times New Roman" w:hAnsi="Arial" w:cs="Arial"/>
          <w:i/>
          <w:iCs/>
          <w:color w:val="000000"/>
          <w:sz w:val="18"/>
          <w:szCs w:val="18"/>
          <w:lang w:eastAsia="ru-RU"/>
        </w:rPr>
        <w:t>разрешающим</w:t>
      </w:r>
      <w:r w:rsidRPr="003314F1">
        <w:rPr>
          <w:rFonts w:ascii="Arial" w:eastAsia="Times New Roman" w:hAnsi="Arial" w:cs="Arial"/>
          <w:color w:val="000000"/>
          <w:sz w:val="18"/>
          <w:szCs w:val="18"/>
          <w:lang w:eastAsia="ru-RU"/>
        </w:rPr>
        <w:t>, разрешающим или </w:t>
      </w:r>
      <w:r w:rsidRPr="003314F1">
        <w:rPr>
          <w:rFonts w:ascii="Arial" w:eastAsia="Times New Roman" w:hAnsi="Arial" w:cs="Arial"/>
          <w:i/>
          <w:iCs/>
          <w:color w:val="000000"/>
          <w:sz w:val="18"/>
          <w:szCs w:val="18"/>
          <w:lang w:eastAsia="ru-RU"/>
        </w:rPr>
        <w:t>Штрафующим</w:t>
      </w:r>
      <w:r w:rsidRPr="003314F1">
        <w:rPr>
          <w:rFonts w:ascii="Arial" w:eastAsia="Times New Roman" w:hAnsi="Arial" w:cs="Arial"/>
          <w:color w:val="000000"/>
          <w:sz w:val="18"/>
          <w:szCs w:val="18"/>
          <w:lang w:eastAsia="ru-RU"/>
        </w:rPr>
        <w:t>:</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 </w:t>
      </w:r>
      <w:r w:rsidRPr="003314F1">
        <w:rPr>
          <w:rFonts w:ascii="Arial" w:eastAsia="Times New Roman" w:hAnsi="Arial" w:cs="Arial"/>
          <w:i/>
          <w:iCs/>
          <w:color w:val="000000"/>
          <w:sz w:val="18"/>
          <w:szCs w:val="18"/>
          <w:lang w:eastAsia="ru-RU"/>
        </w:rPr>
        <w:t>декларативным </w:t>
      </w:r>
      <w:r w:rsidRPr="003314F1">
        <w:rPr>
          <w:rFonts w:ascii="Arial" w:eastAsia="Times New Roman" w:hAnsi="Arial" w:cs="Arial"/>
          <w:color w:val="000000"/>
          <w:sz w:val="18"/>
          <w:szCs w:val="18"/>
          <w:lang w:eastAsia="ru-RU"/>
        </w:rPr>
        <w:t>является тот случай , когда статут не претендует на внесение каких-либо изменений в существующий </w:t>
      </w:r>
      <w:hyperlink r:id="rId9984" w:tooltip="нажмите, чтобы просмотреть определение тела" w:history="1">
        <w:r w:rsidRPr="003314F1">
          <w:rPr>
            <w:rFonts w:ascii="Arial" w:eastAsia="Times New Roman" w:hAnsi="Arial" w:cs="Arial"/>
            <w:color w:val="0033CC"/>
            <w:sz w:val="18"/>
            <w:szCs w:val="18"/>
            <w:lang w:eastAsia="ru-RU"/>
          </w:rPr>
          <w:t>свод </w:t>
        </w:r>
      </w:hyperlink>
      <w:hyperlink r:id="rId9985" w:tooltip="нажмите, чтобы просмотреть определение законов" w:history="1">
        <w:r w:rsidRPr="003314F1">
          <w:rPr>
            <w:rFonts w:ascii="Arial" w:eastAsia="Times New Roman" w:hAnsi="Arial" w:cs="Arial"/>
            <w:color w:val="0033CC"/>
            <w:sz w:val="18"/>
            <w:szCs w:val="18"/>
            <w:lang w:eastAsia="ru-RU"/>
          </w:rPr>
          <w:t>законов</w:t>
        </w:r>
      </w:hyperlink>
      <w:r w:rsidRPr="003314F1">
        <w:rPr>
          <w:rFonts w:ascii="Arial" w:eastAsia="Times New Roman" w:hAnsi="Arial" w:cs="Arial"/>
          <w:color w:val="000000"/>
          <w:sz w:val="18"/>
          <w:szCs w:val="18"/>
          <w:lang w:eastAsia="ru-RU"/>
        </w:rPr>
        <w:t>, а лишь разъясняет, объявляет или вносит дополнительную ясность в его цель и функцию;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 </w:t>
      </w:r>
      <w:r w:rsidRPr="003314F1">
        <w:rPr>
          <w:rFonts w:ascii="Arial" w:eastAsia="Times New Roman" w:hAnsi="Arial" w:cs="Arial"/>
          <w:i/>
          <w:iCs/>
          <w:color w:val="000000"/>
          <w:sz w:val="18"/>
          <w:szCs w:val="18"/>
          <w:lang w:eastAsia="ru-RU"/>
        </w:rPr>
        <w:t>процессуальное </w:t>
      </w:r>
      <w:r w:rsidRPr="003314F1">
        <w:rPr>
          <w:rFonts w:ascii="Arial" w:eastAsia="Times New Roman" w:hAnsi="Arial" w:cs="Arial"/>
          <w:color w:val="000000"/>
          <w:sz w:val="18"/>
          <w:szCs w:val="18"/>
          <w:lang w:eastAsia="ru-RU"/>
        </w:rPr>
        <w:t>право-это когда Статут непосредственно изменяет некоторые существующие нормы, правила или принципы </w:t>
      </w:r>
      <w:hyperlink r:id="rId9986" w:tooltip="нажмите, чтобы просмотреть определение тела" w:history="1">
        <w:r w:rsidRPr="003314F1">
          <w:rPr>
            <w:rFonts w:ascii="Arial" w:eastAsia="Times New Roman" w:hAnsi="Arial" w:cs="Arial"/>
            <w:color w:val="0033CC"/>
            <w:sz w:val="18"/>
            <w:szCs w:val="18"/>
            <w:lang w:eastAsia="ru-RU"/>
          </w:rPr>
          <w:t>свода </w:t>
        </w:r>
      </w:hyperlink>
      <w:hyperlink r:id="rId9987" w:tooltip="нажмите, чтобы просмотреть определение законов" w:history="1">
        <w:r w:rsidRPr="003314F1">
          <w:rPr>
            <w:rFonts w:ascii="Arial" w:eastAsia="Times New Roman" w:hAnsi="Arial" w:cs="Arial"/>
            <w:color w:val="0033CC"/>
            <w:sz w:val="18"/>
            <w:szCs w:val="18"/>
            <w:lang w:eastAsia="ru-RU"/>
          </w:rPr>
          <w:t>законов </w:t>
        </w:r>
      </w:hyperlink>
      <w:r w:rsidRPr="003314F1">
        <w:rPr>
          <w:rFonts w:ascii="Arial" w:eastAsia="Times New Roman" w:hAnsi="Arial" w:cs="Arial"/>
          <w:color w:val="000000"/>
          <w:sz w:val="18"/>
          <w:szCs w:val="18"/>
          <w:lang w:eastAsia="ru-RU"/>
        </w:rPr>
        <w:t>юридического </w:t>
      </w:r>
      <w:hyperlink r:id="rId9988"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или </w:t>
      </w:r>
      <w:hyperlink r:id="rId9989" w:tooltip="нажмите, чтобы просмотреть определение общества" w:history="1">
        <w:r w:rsidRPr="003314F1">
          <w:rPr>
            <w:rFonts w:ascii="Arial" w:eastAsia="Times New Roman" w:hAnsi="Arial" w:cs="Arial"/>
            <w:color w:val="0033CC"/>
            <w:sz w:val="18"/>
            <w:szCs w:val="18"/>
            <w:lang w:eastAsia="ru-RU"/>
          </w:rPr>
          <w:t>общества </w:t>
        </w:r>
      </w:hyperlink>
      <w:r w:rsidRPr="003314F1">
        <w:rPr>
          <w:rFonts w:ascii="Arial" w:eastAsia="Times New Roman" w:hAnsi="Arial" w:cs="Arial"/>
          <w:color w:val="000000"/>
          <w:sz w:val="18"/>
          <w:szCs w:val="18"/>
          <w:lang w:eastAsia="ru-RU"/>
        </w:rPr>
        <w:t>;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iii) </w:t>
      </w:r>
      <w:r w:rsidRPr="003314F1">
        <w:rPr>
          <w:rFonts w:ascii="Arial" w:eastAsia="Times New Roman" w:hAnsi="Arial" w:cs="Arial"/>
          <w:i/>
          <w:iCs/>
          <w:color w:val="000000"/>
          <w:sz w:val="18"/>
          <w:szCs w:val="18"/>
          <w:lang w:eastAsia="ru-RU"/>
        </w:rPr>
        <w:t>внесение </w:t>
      </w:r>
      <w:r w:rsidRPr="003314F1">
        <w:rPr>
          <w:rFonts w:ascii="Arial" w:eastAsia="Times New Roman" w:hAnsi="Arial" w:cs="Arial"/>
          <w:color w:val="000000"/>
          <w:sz w:val="18"/>
          <w:szCs w:val="18"/>
          <w:lang w:eastAsia="ru-RU"/>
        </w:rPr>
        <w:t>поправок - это когда Статут изменяет или отменяет или восстанавливает существующий и ранее принятый статут (который в этом случае может также подлежать исправлению, ограничению или разрешению по своему действию);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iv) </w:t>
      </w:r>
      <w:r w:rsidRPr="003314F1">
        <w:rPr>
          <w:rFonts w:ascii="Arial" w:eastAsia="Times New Roman" w:hAnsi="Arial" w:cs="Arial"/>
          <w:i/>
          <w:iCs/>
          <w:color w:val="000000"/>
          <w:sz w:val="18"/>
          <w:szCs w:val="18"/>
          <w:lang w:eastAsia="ru-RU"/>
        </w:rPr>
        <w:t>консолидация </w:t>
      </w:r>
      <w:r w:rsidRPr="003314F1">
        <w:rPr>
          <w:rFonts w:ascii="Arial" w:eastAsia="Times New Roman" w:hAnsi="Arial" w:cs="Arial"/>
          <w:color w:val="000000"/>
          <w:sz w:val="18"/>
          <w:szCs w:val="18"/>
          <w:lang w:eastAsia="ru-RU"/>
        </w:rPr>
        <w:t>- это когда Статут объединяет положения и </w:t>
      </w:r>
      <w:hyperlink r:id="rId9990" w:tooltip="нажмите, чтобы просмотреть определение терминов" w:history="1">
        <w:r w:rsidRPr="003314F1">
          <w:rPr>
            <w:rFonts w:ascii="Arial" w:eastAsia="Times New Roman" w:hAnsi="Arial" w:cs="Arial"/>
            <w:color w:val="0033CC"/>
            <w:sz w:val="18"/>
            <w:szCs w:val="18"/>
            <w:lang w:eastAsia="ru-RU"/>
          </w:rPr>
          <w:t>положения </w:t>
        </w:r>
      </w:hyperlink>
      <w:r w:rsidRPr="003314F1">
        <w:rPr>
          <w:rFonts w:ascii="Arial" w:eastAsia="Times New Roman" w:hAnsi="Arial" w:cs="Arial"/>
          <w:color w:val="000000"/>
          <w:sz w:val="18"/>
          <w:szCs w:val="18"/>
          <w:lang w:eastAsia="ru-RU"/>
        </w:rPr>
        <w:t>предыдущих статутов, относящиеся к одному и тому же предмету (которые в этом случае могут быть также декларативными, корректирующими, запрещающими или стимулирующими по своему действию);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v) </w:t>
      </w:r>
      <w:r w:rsidRPr="003314F1">
        <w:rPr>
          <w:rFonts w:ascii="Arial" w:eastAsia="Times New Roman" w:hAnsi="Arial" w:cs="Arial"/>
          <w:i/>
          <w:iCs/>
          <w:color w:val="000000"/>
          <w:sz w:val="18"/>
          <w:szCs w:val="18"/>
          <w:lang w:eastAsia="ru-RU"/>
        </w:rPr>
        <w:t>отключение</w:t>
      </w:r>
      <w:r w:rsidRPr="003314F1">
        <w:rPr>
          <w:rFonts w:ascii="Arial" w:eastAsia="Times New Roman" w:hAnsi="Arial" w:cs="Arial"/>
          <w:color w:val="000000"/>
          <w:sz w:val="18"/>
          <w:szCs w:val="18"/>
          <w:lang w:eastAsia="ru-RU"/>
        </w:rPr>
        <w:t>-это когда Статут ограничивает отчуждение определенного </w:t>
      </w:r>
      <w:hyperlink r:id="rId9991" w:tooltip="нажмите, чтобы просмотреть определение свойства" w:history="1">
        <w:r w:rsidRPr="003314F1">
          <w:rPr>
            <w:rFonts w:ascii="Arial" w:eastAsia="Times New Roman" w:hAnsi="Arial" w:cs="Arial"/>
            <w:color w:val="0033CC"/>
            <w:sz w:val="18"/>
            <w:szCs w:val="18"/>
            <w:lang w:eastAsia="ru-RU"/>
          </w:rPr>
          <w:t>имущества </w:t>
        </w:r>
      </w:hyperlink>
      <w:r w:rsidRPr="003314F1">
        <w:rPr>
          <w:rFonts w:ascii="Arial" w:eastAsia="Times New Roman" w:hAnsi="Arial" w:cs="Arial"/>
          <w:color w:val="000000"/>
          <w:sz w:val="18"/>
          <w:szCs w:val="18"/>
          <w:lang w:eastAsia="ru-RU"/>
        </w:rPr>
        <w:t>или прав;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lastRenderedPageBreak/>
        <w:t>(vi) </w:t>
      </w:r>
      <w:r w:rsidRPr="003314F1">
        <w:rPr>
          <w:rFonts w:ascii="Arial" w:eastAsia="Times New Roman" w:hAnsi="Arial" w:cs="Arial"/>
          <w:i/>
          <w:iCs/>
          <w:color w:val="000000"/>
          <w:sz w:val="18"/>
          <w:szCs w:val="18"/>
          <w:lang w:eastAsia="ru-RU"/>
        </w:rPr>
        <w:t>наделение </w:t>
      </w:r>
      <w:r w:rsidRPr="003314F1">
        <w:rPr>
          <w:rFonts w:ascii="Arial" w:eastAsia="Times New Roman" w:hAnsi="Arial" w:cs="Arial"/>
          <w:color w:val="000000"/>
          <w:sz w:val="18"/>
          <w:szCs w:val="18"/>
          <w:lang w:eastAsia="ru-RU"/>
        </w:rPr>
        <w:t>полномочиями-это когда законодательный акт устраняет ограничения или ограничения, связанные с отчуждением или предоставлением права владения определенной </w:t>
      </w:r>
      <w:hyperlink r:id="rId9992" w:tooltip="нажмите, чтобы просмотреть определение свойства" w:history="1">
        <w:r w:rsidRPr="003314F1">
          <w:rPr>
            <w:rFonts w:ascii="Arial" w:eastAsia="Times New Roman" w:hAnsi="Arial" w:cs="Arial"/>
            <w:color w:val="0033CC"/>
            <w:sz w:val="18"/>
            <w:szCs w:val="18"/>
            <w:lang w:eastAsia="ru-RU"/>
          </w:rPr>
          <w:t>собственностью </w:t>
        </w:r>
      </w:hyperlink>
      <w:r w:rsidRPr="003314F1">
        <w:rPr>
          <w:rFonts w:ascii="Arial" w:eastAsia="Times New Roman" w:hAnsi="Arial" w:cs="Arial"/>
          <w:color w:val="000000"/>
          <w:sz w:val="18"/>
          <w:szCs w:val="18"/>
          <w:lang w:eastAsia="ru-RU"/>
        </w:rPr>
        <w:t>или правами;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(vii) </w:t>
      </w:r>
      <w:r w:rsidRPr="003314F1">
        <w:rPr>
          <w:rFonts w:ascii="Arial" w:eastAsia="Times New Roman" w:hAnsi="Arial" w:cs="Arial"/>
          <w:i/>
          <w:iCs/>
          <w:color w:val="000000"/>
          <w:sz w:val="18"/>
          <w:szCs w:val="18"/>
          <w:lang w:eastAsia="ru-RU"/>
        </w:rPr>
        <w:t>франчайзинг</w:t>
      </w:r>
      <w:r w:rsidRPr="003314F1">
        <w:rPr>
          <w:rFonts w:ascii="Arial" w:eastAsia="Times New Roman" w:hAnsi="Arial" w:cs="Arial"/>
          <w:color w:val="000000"/>
          <w:sz w:val="18"/>
          <w:szCs w:val="18"/>
          <w:lang w:eastAsia="ru-RU"/>
        </w:rPr>
        <w:t>-это когда Статут предоставляет, или предоставляет, или передает или делегирует определенные </w:t>
      </w:r>
      <w:hyperlink r:id="rId9993" w:tooltip="нажмите, чтобы просмотреть определение свойства" w:history="1">
        <w:r w:rsidRPr="003314F1">
          <w:rPr>
            <w:rFonts w:ascii="Arial" w:eastAsia="Times New Roman" w:hAnsi="Arial" w:cs="Arial"/>
            <w:color w:val="0033CC"/>
            <w:sz w:val="18"/>
            <w:szCs w:val="18"/>
            <w:lang w:eastAsia="ru-RU"/>
          </w:rPr>
          <w:t>имущественные </w:t>
        </w:r>
      </w:hyperlink>
      <w:r w:rsidRPr="003314F1">
        <w:rPr>
          <w:rFonts w:ascii="Arial" w:eastAsia="Times New Roman" w:hAnsi="Arial" w:cs="Arial"/>
          <w:color w:val="000000"/>
          <w:sz w:val="18"/>
          <w:szCs w:val="18"/>
          <w:lang w:eastAsia="ru-RU"/>
        </w:rPr>
        <w:t>права и права собственности; и</w:t>
      </w:r>
    </w:p>
    <w:p w:rsidR="003314F1" w:rsidRPr="003314F1" w:rsidRDefault="003314F1" w:rsidP="003314F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viii) </w:t>
      </w:r>
      <w:r w:rsidRPr="003314F1">
        <w:rPr>
          <w:rFonts w:ascii="Arial" w:eastAsia="Times New Roman" w:hAnsi="Arial" w:cs="Arial"/>
          <w:i/>
          <w:iCs/>
          <w:color w:val="000000"/>
          <w:sz w:val="18"/>
          <w:szCs w:val="18"/>
          <w:lang w:eastAsia="ru-RU"/>
        </w:rPr>
        <w:t>наказание</w:t>
      </w:r>
      <w:r w:rsidRPr="003314F1">
        <w:rPr>
          <w:rFonts w:ascii="Arial" w:eastAsia="Times New Roman" w:hAnsi="Arial" w:cs="Arial"/>
          <w:color w:val="000000"/>
          <w:sz w:val="18"/>
          <w:szCs w:val="18"/>
          <w:lang w:eastAsia="ru-RU"/>
        </w:rPr>
        <w:t>-это когда Статут налагает какой-либо штраф или конфискацию в отношении какого-либо запрещенного деяния.</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89" w:name="3105"/>
      <w:bookmarkEnd w:id="1689"/>
      <w:r w:rsidRPr="003314F1">
        <w:rPr>
          <w:rFonts w:ascii="Arial" w:eastAsia="Times New Roman" w:hAnsi="Arial" w:cs="Arial"/>
          <w:b/>
          <w:bCs/>
          <w:color w:val="000000"/>
          <w:lang w:eastAsia="ru-RU"/>
        </w:rPr>
        <w:t>Canon 3105 </w:t>
      </w:r>
      <w:r w:rsidRPr="003314F1">
        <w:rPr>
          <w:rFonts w:ascii="Arial" w:eastAsia="Times New Roman" w:hAnsi="Arial" w:cs="Arial"/>
          <w:color w:val="000000"/>
          <w:sz w:val="16"/>
          <w:szCs w:val="16"/>
          <w:lang w:eastAsia="ru-RU"/>
        </w:rPr>
        <w:t>(</w:t>
      </w:r>
      <w:hyperlink r:id="rId9994" w:anchor="3105"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Любой закон, который претендует на полномочия и права, превышающие установленные полномочия юридического </w:t>
      </w:r>
      <w:hyperlink r:id="rId9995" w:tooltip="нажмите, чтобы просмотреть определение человека" w:history="1">
        <w:r w:rsidRPr="003314F1">
          <w:rPr>
            <w:rFonts w:ascii="Arial" w:eastAsia="Times New Roman" w:hAnsi="Arial" w:cs="Arial"/>
            <w:color w:val="0033CC"/>
            <w:sz w:val="18"/>
            <w:szCs w:val="18"/>
            <w:lang w:eastAsia="ru-RU"/>
          </w:rPr>
          <w:t>лица</w:t>
        </w:r>
      </w:hyperlink>
      <w:r w:rsidRPr="003314F1">
        <w:rPr>
          <w:rFonts w:ascii="Arial" w:eastAsia="Times New Roman" w:hAnsi="Arial" w:cs="Arial"/>
          <w:color w:val="000000"/>
          <w:sz w:val="18"/>
          <w:szCs w:val="18"/>
          <w:lang w:eastAsia="ru-RU"/>
        </w:rPr>
        <w:t>, выдавшего его, автоматически аннулируется с самого начала.</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90" w:name="3106"/>
      <w:bookmarkEnd w:id="1690"/>
      <w:r w:rsidRPr="003314F1">
        <w:rPr>
          <w:rFonts w:ascii="Arial" w:eastAsia="Times New Roman" w:hAnsi="Arial" w:cs="Arial"/>
          <w:b/>
          <w:bCs/>
          <w:color w:val="000000"/>
          <w:lang w:eastAsia="ru-RU"/>
        </w:rPr>
        <w:t>Canon 3106 </w:t>
      </w:r>
      <w:r w:rsidRPr="003314F1">
        <w:rPr>
          <w:rFonts w:ascii="Arial" w:eastAsia="Times New Roman" w:hAnsi="Arial" w:cs="Arial"/>
          <w:color w:val="000000"/>
          <w:sz w:val="16"/>
          <w:szCs w:val="16"/>
          <w:lang w:eastAsia="ru-RU"/>
        </w:rPr>
        <w:t>(</w:t>
      </w:r>
      <w:hyperlink r:id="rId9996" w:anchor="3106"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Любой закон, основанный на мошенничестве, не имеет законной силы.</w:t>
      </w:r>
    </w:p>
    <w:p w:rsidR="003314F1" w:rsidRPr="003314F1" w:rsidRDefault="003314F1" w:rsidP="003314F1">
      <w:pPr>
        <w:shd w:val="clear" w:color="auto" w:fill="FFFFFF"/>
        <w:spacing w:after="0" w:line="240" w:lineRule="auto"/>
        <w:rPr>
          <w:rFonts w:ascii="Arial" w:eastAsia="Times New Roman" w:hAnsi="Arial" w:cs="Arial"/>
          <w:b/>
          <w:bCs/>
          <w:color w:val="000000"/>
          <w:lang w:eastAsia="ru-RU"/>
        </w:rPr>
      </w:pPr>
      <w:bookmarkStart w:id="1691" w:name="3107"/>
      <w:bookmarkEnd w:id="1691"/>
      <w:r w:rsidRPr="003314F1">
        <w:rPr>
          <w:rFonts w:ascii="Arial" w:eastAsia="Times New Roman" w:hAnsi="Arial" w:cs="Arial"/>
          <w:b/>
          <w:bCs/>
          <w:color w:val="000000"/>
          <w:lang w:eastAsia="ru-RU"/>
        </w:rPr>
        <w:t>Canon 3107 </w:t>
      </w:r>
      <w:r w:rsidRPr="003314F1">
        <w:rPr>
          <w:rFonts w:ascii="Arial" w:eastAsia="Times New Roman" w:hAnsi="Arial" w:cs="Arial"/>
          <w:color w:val="000000"/>
          <w:sz w:val="16"/>
          <w:szCs w:val="16"/>
          <w:lang w:eastAsia="ru-RU"/>
        </w:rPr>
        <w:t>(</w:t>
      </w:r>
      <w:hyperlink r:id="rId9997" w:anchor="3107" w:tooltip="ссылка на этот канон" w:history="1">
        <w:r w:rsidRPr="003314F1">
          <w:rPr>
            <w:rFonts w:ascii="Arial" w:eastAsia="Times New Roman" w:hAnsi="Arial" w:cs="Arial"/>
            <w:b/>
            <w:bCs/>
            <w:color w:val="0033CC"/>
            <w:sz w:val="16"/>
            <w:szCs w:val="16"/>
            <w:lang w:eastAsia="ru-RU"/>
          </w:rPr>
          <w:t>ссылка</w:t>
        </w:r>
      </w:hyperlink>
      <w:r w:rsidRPr="003314F1">
        <w:rPr>
          <w:rFonts w:ascii="Arial" w:eastAsia="Times New Roman" w:hAnsi="Arial" w:cs="Arial"/>
          <w:color w:val="000000"/>
          <w:sz w:val="16"/>
          <w:szCs w:val="16"/>
          <w:lang w:eastAsia="ru-RU"/>
        </w:rPr>
        <w:t>)</w:t>
      </w:r>
    </w:p>
    <w:p w:rsidR="003314F1" w:rsidRPr="003314F1" w:rsidRDefault="003314F1" w:rsidP="003314F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314F1">
        <w:rPr>
          <w:rFonts w:ascii="Arial" w:eastAsia="Times New Roman" w:hAnsi="Arial" w:cs="Arial"/>
          <w:color w:val="000000"/>
          <w:sz w:val="18"/>
          <w:szCs w:val="18"/>
          <w:lang w:eastAsia="ru-RU"/>
        </w:rPr>
        <w:t>Любое принудительное исполнение бракованного или поддельного </w:t>
      </w:r>
      <w:hyperlink r:id="rId9998" w:tooltip="нажмите, чтобы просмотреть определение документа" w:history="1">
        <w:r w:rsidRPr="003314F1">
          <w:rPr>
            <w:rFonts w:ascii="Arial" w:eastAsia="Times New Roman" w:hAnsi="Arial" w:cs="Arial"/>
            <w:color w:val="0033CC"/>
            <w:sz w:val="18"/>
            <w:szCs w:val="18"/>
            <w:lang w:eastAsia="ru-RU"/>
          </w:rPr>
          <w:t>документа </w:t>
        </w:r>
      </w:hyperlink>
      <w:r w:rsidRPr="003314F1">
        <w:rPr>
          <w:rFonts w:ascii="Arial" w:eastAsia="Times New Roman" w:hAnsi="Arial" w:cs="Arial"/>
          <w:color w:val="000000"/>
          <w:sz w:val="18"/>
          <w:szCs w:val="18"/>
          <w:lang w:eastAsia="ru-RU"/>
        </w:rPr>
        <w:t>в качестве фальшивого статута в рамках </w:t>
      </w:r>
      <w:hyperlink r:id="rId9999" w:tooltip="нажмите, чтобы просмотреть определение inferior" w:history="1">
        <w:r w:rsidRPr="003314F1">
          <w:rPr>
            <w:rFonts w:ascii="Arial" w:eastAsia="Times New Roman" w:hAnsi="Arial" w:cs="Arial"/>
            <w:color w:val="0033CC"/>
            <w:sz w:val="18"/>
            <w:szCs w:val="18"/>
            <w:lang w:eastAsia="ru-RU"/>
          </w:rPr>
          <w:t>нижестоящего </w:t>
        </w:r>
      </w:hyperlink>
      <w:r w:rsidRPr="003314F1">
        <w:rPr>
          <w:rFonts w:ascii="Arial" w:eastAsia="Times New Roman" w:hAnsi="Arial" w:cs="Arial"/>
          <w:color w:val="000000"/>
          <w:sz w:val="18"/>
          <w:szCs w:val="18"/>
          <w:lang w:eastAsia="ru-RU"/>
        </w:rPr>
        <w:t>юридического </w:t>
      </w:r>
      <w:hyperlink r:id="rId10000" w:tooltip="нажмите, чтобы просмотреть определение человека" w:history="1">
        <w:r w:rsidRPr="003314F1">
          <w:rPr>
            <w:rFonts w:ascii="Arial" w:eastAsia="Times New Roman" w:hAnsi="Arial" w:cs="Arial"/>
            <w:color w:val="0033CC"/>
            <w:sz w:val="18"/>
            <w:szCs w:val="18"/>
            <w:lang w:eastAsia="ru-RU"/>
          </w:rPr>
          <w:t>лица </w:t>
        </w:r>
      </w:hyperlink>
      <w:r w:rsidRPr="003314F1">
        <w:rPr>
          <w:rFonts w:ascii="Arial" w:eastAsia="Times New Roman" w:hAnsi="Arial" w:cs="Arial"/>
          <w:color w:val="000000"/>
          <w:sz w:val="18"/>
          <w:szCs w:val="18"/>
          <w:lang w:eastAsia="ru-RU"/>
        </w:rPr>
        <w:t>является </w:t>
      </w:r>
      <w:hyperlink r:id="rId10001" w:tooltip="нажмите, чтобы просмотреть определение public" w:history="1">
        <w:r w:rsidRPr="003314F1">
          <w:rPr>
            <w:rFonts w:ascii="Arial" w:eastAsia="Times New Roman" w:hAnsi="Arial" w:cs="Arial"/>
            <w:color w:val="0033CC"/>
            <w:sz w:val="18"/>
            <w:szCs w:val="18"/>
            <w:lang w:eastAsia="ru-RU"/>
          </w:rPr>
          <w:t>публичным </w:t>
        </w:r>
      </w:hyperlink>
      <w:hyperlink r:id="rId10002" w:tooltip="нажмите, чтобы просмотреть определение уведомления" w:history="1">
        <w:r w:rsidRPr="003314F1">
          <w:rPr>
            <w:rFonts w:ascii="Arial" w:eastAsia="Times New Roman" w:hAnsi="Arial" w:cs="Arial"/>
            <w:color w:val="0033CC"/>
            <w:sz w:val="18"/>
            <w:szCs w:val="18"/>
            <w:lang w:eastAsia="ru-RU"/>
          </w:rPr>
          <w:t>уведомлением </w:t>
        </w:r>
      </w:hyperlink>
      <w:r w:rsidRPr="003314F1">
        <w:rPr>
          <w:rFonts w:ascii="Arial" w:eastAsia="Times New Roman" w:hAnsi="Arial" w:cs="Arial"/>
          <w:color w:val="000000"/>
          <w:sz w:val="18"/>
          <w:szCs w:val="18"/>
          <w:lang w:eastAsia="ru-RU"/>
        </w:rPr>
        <w:t>и </w:t>
      </w:r>
      <w:hyperlink r:id="rId10003" w:tooltip="нажмите, чтобы просмотреть определение согласия" w:history="1">
        <w:r w:rsidRPr="003314F1">
          <w:rPr>
            <w:rFonts w:ascii="Arial" w:eastAsia="Times New Roman" w:hAnsi="Arial" w:cs="Arial"/>
            <w:color w:val="0033CC"/>
            <w:sz w:val="18"/>
            <w:szCs w:val="18"/>
            <w:lang w:eastAsia="ru-RU"/>
          </w:rPr>
          <w:t>согласием </w:t>
        </w:r>
      </w:hyperlink>
      <w:r w:rsidRPr="003314F1">
        <w:rPr>
          <w:rFonts w:ascii="Arial" w:eastAsia="Times New Roman" w:hAnsi="Arial" w:cs="Arial"/>
          <w:color w:val="000000"/>
          <w:sz w:val="18"/>
          <w:szCs w:val="18"/>
          <w:lang w:eastAsia="ru-RU"/>
        </w:rPr>
        <w:t>на то, что никакого закона не существует и что те, кто утверждает, что они являются должностными лицами, не действуют с какой-либо силой закона.</w:t>
      </w:r>
    </w:p>
    <w:p w:rsidR="000F230C" w:rsidRPr="000F230C" w:rsidRDefault="000F230C" w:rsidP="000F2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F230C">
        <w:rPr>
          <w:rFonts w:ascii="Arial" w:eastAsia="Times New Roman" w:hAnsi="Arial" w:cs="Arial"/>
          <w:b/>
          <w:bCs/>
          <w:color w:val="000000"/>
          <w:sz w:val="36"/>
          <w:szCs w:val="36"/>
          <w:lang w:eastAsia="ru-RU"/>
        </w:rPr>
        <w:t>Статья 282-Ордонанс</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692" w:name="3108"/>
      <w:bookmarkEnd w:id="1692"/>
      <w:r w:rsidRPr="000F230C">
        <w:rPr>
          <w:rFonts w:ascii="Arial" w:eastAsia="Times New Roman" w:hAnsi="Arial" w:cs="Arial"/>
          <w:b/>
          <w:bCs/>
          <w:color w:val="000000"/>
          <w:lang w:eastAsia="ru-RU"/>
        </w:rPr>
        <w:t>Canon 3108 </w:t>
      </w:r>
      <w:r w:rsidRPr="000F230C">
        <w:rPr>
          <w:rFonts w:ascii="Arial" w:eastAsia="Times New Roman" w:hAnsi="Arial" w:cs="Arial"/>
          <w:color w:val="000000"/>
          <w:sz w:val="16"/>
          <w:szCs w:val="16"/>
          <w:lang w:eastAsia="ru-RU"/>
        </w:rPr>
        <w:t>(</w:t>
      </w:r>
      <w:hyperlink r:id="rId10004" w:anchor="3108"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Ордонанс-это </w:t>
      </w:r>
      <w:hyperlink r:id="rId10005" w:tooltip="нажмите, чтобы просмотреть определение допустимого" w:history="1">
        <w:r w:rsidRPr="000F230C">
          <w:rPr>
            <w:rFonts w:ascii="Arial" w:eastAsia="Times New Roman" w:hAnsi="Arial" w:cs="Arial"/>
            <w:color w:val="0033CC"/>
            <w:sz w:val="18"/>
            <w:szCs w:val="18"/>
            <w:lang w:eastAsia="ru-RU"/>
          </w:rPr>
          <w:t>действительный </w:t>
        </w:r>
      </w:hyperlink>
      <w:r w:rsidRPr="000F230C">
        <w:rPr>
          <w:rFonts w:ascii="Arial" w:eastAsia="Times New Roman" w:hAnsi="Arial" w:cs="Arial"/>
          <w:color w:val="000000"/>
          <w:sz w:val="18"/>
          <w:szCs w:val="18"/>
          <w:lang w:eastAsia="ru-RU"/>
        </w:rPr>
        <w:t>закон, созданный как правило, рескрипт, </w:t>
      </w:r>
      <w:hyperlink r:id="rId10006" w:tooltip="нажмите, чтобы просмотреть определение действия" w:history="1">
        <w:r w:rsidRPr="000F230C">
          <w:rPr>
            <w:rFonts w:ascii="Arial" w:eastAsia="Times New Roman" w:hAnsi="Arial" w:cs="Arial"/>
            <w:color w:val="0033CC"/>
            <w:sz w:val="18"/>
            <w:szCs w:val="18"/>
            <w:lang w:eastAsia="ru-RU"/>
          </w:rPr>
          <w:t>акт </w:t>
        </w:r>
      </w:hyperlink>
      <w:r w:rsidRPr="000F230C">
        <w:rPr>
          <w:rFonts w:ascii="Arial" w:eastAsia="Times New Roman" w:hAnsi="Arial" w:cs="Arial"/>
          <w:color w:val="000000"/>
          <w:sz w:val="18"/>
          <w:szCs w:val="18"/>
          <w:lang w:eastAsia="ru-RU"/>
        </w:rPr>
        <w:t>или авторитетное руководство под церковной властью в соответствии с церковным правом, в соответствии с этими канонами.</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693" w:name="3109"/>
      <w:bookmarkEnd w:id="1693"/>
      <w:r w:rsidRPr="000F230C">
        <w:rPr>
          <w:rFonts w:ascii="Arial" w:eastAsia="Times New Roman" w:hAnsi="Arial" w:cs="Arial"/>
          <w:b/>
          <w:bCs/>
          <w:color w:val="000000"/>
          <w:lang w:eastAsia="ru-RU"/>
        </w:rPr>
        <w:t>Canon 3109 </w:t>
      </w:r>
      <w:r w:rsidRPr="000F230C">
        <w:rPr>
          <w:rFonts w:ascii="Arial" w:eastAsia="Times New Roman" w:hAnsi="Arial" w:cs="Arial"/>
          <w:color w:val="000000"/>
          <w:sz w:val="16"/>
          <w:szCs w:val="16"/>
          <w:lang w:eastAsia="ru-RU"/>
        </w:rPr>
        <w:t>(</w:t>
      </w:r>
      <w:hyperlink r:id="rId10007" w:anchor="3109"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Любое предписание, рескрипт, </w:t>
      </w:r>
      <w:hyperlink r:id="rId10008" w:tooltip="нажмите, чтобы просмотреть определение действия" w:history="1">
        <w:r w:rsidRPr="000F230C">
          <w:rPr>
            <w:rFonts w:ascii="Arial" w:eastAsia="Times New Roman" w:hAnsi="Arial" w:cs="Arial"/>
            <w:color w:val="0033CC"/>
            <w:sz w:val="18"/>
            <w:szCs w:val="18"/>
            <w:lang w:eastAsia="ru-RU"/>
          </w:rPr>
          <w:t>деяние </w:t>
        </w:r>
      </w:hyperlink>
      <w:r w:rsidRPr="000F230C">
        <w:rPr>
          <w:rFonts w:ascii="Arial" w:eastAsia="Times New Roman" w:hAnsi="Arial" w:cs="Arial"/>
          <w:color w:val="000000"/>
          <w:sz w:val="18"/>
          <w:szCs w:val="18"/>
          <w:lang w:eastAsia="ru-RU"/>
        </w:rPr>
        <w:t>или авторитетное указание, которое не согласуется с этими канонами, не является ни </w:t>
      </w:r>
      <w:hyperlink r:id="rId10009" w:tooltip="нажмите, чтобы просмотреть определение допустимого" w:history="1">
        <w:r w:rsidRPr="000F230C">
          <w:rPr>
            <w:rFonts w:ascii="Arial" w:eastAsia="Times New Roman" w:hAnsi="Arial" w:cs="Arial"/>
            <w:color w:val="0033CC"/>
            <w:sz w:val="18"/>
            <w:szCs w:val="18"/>
            <w:lang w:eastAsia="ru-RU"/>
          </w:rPr>
          <w:t>действительным </w:t>
        </w:r>
      </w:hyperlink>
      <w:r w:rsidRPr="000F230C">
        <w:rPr>
          <w:rFonts w:ascii="Arial" w:eastAsia="Times New Roman" w:hAnsi="Arial" w:cs="Arial"/>
          <w:color w:val="000000"/>
          <w:sz w:val="18"/>
          <w:szCs w:val="18"/>
          <w:lang w:eastAsia="ru-RU"/>
        </w:rPr>
        <w:t>предписанием, ни указом или </w:t>
      </w:r>
      <w:hyperlink r:id="rId10010" w:tooltip="нажмите, чтобы просмотреть определение заказа" w:history="1">
        <w:r w:rsidRPr="000F230C">
          <w:rPr>
            <w:rFonts w:ascii="Arial" w:eastAsia="Times New Roman" w:hAnsi="Arial" w:cs="Arial"/>
            <w:color w:val="0033CC"/>
            <w:sz w:val="18"/>
            <w:szCs w:val="18"/>
            <w:lang w:eastAsia="ru-RU"/>
          </w:rPr>
          <w:t>распоряжением</w:t>
        </w:r>
      </w:hyperlink>
      <w:r w:rsidRPr="000F230C">
        <w:rPr>
          <w:rFonts w:ascii="Arial" w:eastAsia="Times New Roman" w:hAnsi="Arial" w:cs="Arial"/>
          <w:color w:val="000000"/>
          <w:sz w:val="18"/>
          <w:szCs w:val="18"/>
          <w:lang w:eastAsia="ru-RU"/>
        </w:rPr>
        <w:t>, но ложным </w:t>
      </w:r>
      <w:hyperlink r:id="rId10011" w:tooltip="нажмите, чтобы просмотреть определение заказа" w:history="1">
        <w:r w:rsidRPr="000F230C">
          <w:rPr>
            <w:rFonts w:ascii="Arial" w:eastAsia="Times New Roman" w:hAnsi="Arial" w:cs="Arial"/>
            <w:color w:val="0033CC"/>
            <w:sz w:val="18"/>
            <w:szCs w:val="18"/>
            <w:lang w:eastAsia="ru-RU"/>
          </w:rPr>
          <w:t>приказом </w:t>
        </w:r>
      </w:hyperlink>
      <w:r w:rsidRPr="000F230C">
        <w:rPr>
          <w:rFonts w:ascii="Arial" w:eastAsia="Times New Roman" w:hAnsi="Arial" w:cs="Arial"/>
          <w:color w:val="000000"/>
          <w:sz w:val="18"/>
          <w:szCs w:val="18"/>
          <w:lang w:eastAsia="ru-RU"/>
        </w:rPr>
        <w:t>и, следовательно, недействительным с самого начала.</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694" w:name="3110"/>
      <w:bookmarkEnd w:id="1694"/>
      <w:r w:rsidRPr="000F230C">
        <w:rPr>
          <w:rFonts w:ascii="Arial" w:eastAsia="Times New Roman" w:hAnsi="Arial" w:cs="Arial"/>
          <w:b/>
          <w:bCs/>
          <w:color w:val="000000"/>
          <w:lang w:eastAsia="ru-RU"/>
        </w:rPr>
        <w:t>Canon 3110 </w:t>
      </w:r>
      <w:r w:rsidRPr="000F230C">
        <w:rPr>
          <w:rFonts w:ascii="Arial" w:eastAsia="Times New Roman" w:hAnsi="Arial" w:cs="Arial"/>
          <w:color w:val="000000"/>
          <w:sz w:val="16"/>
          <w:szCs w:val="16"/>
          <w:lang w:eastAsia="ru-RU"/>
        </w:rPr>
        <w:t>(</w:t>
      </w:r>
      <w:hyperlink r:id="rId10012" w:anchor="3110"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Любое приведение в исполнение ложного постановления автоматически является тяжким преступлением против закона и </w:t>
      </w:r>
      <w:hyperlink r:id="rId10013" w:tooltip="нажмите, чтобы просмотреть определение верховенства права" w:history="1">
        <w:r w:rsidRPr="000F230C">
          <w:rPr>
            <w:rFonts w:ascii="Arial" w:eastAsia="Times New Roman" w:hAnsi="Arial" w:cs="Arial"/>
            <w:color w:val="0033CC"/>
            <w:sz w:val="18"/>
            <w:szCs w:val="18"/>
            <w:lang w:eastAsia="ru-RU"/>
          </w:rPr>
          <w:t>правопорядка</w:t>
        </w:r>
      </w:hyperlink>
      <w:r w:rsidRPr="000F230C">
        <w:rPr>
          <w:rFonts w:ascii="Arial" w:eastAsia="Times New Roman" w:hAnsi="Arial" w:cs="Arial"/>
          <w:color w:val="000000"/>
          <w:sz w:val="18"/>
          <w:szCs w:val="18"/>
          <w:lang w:eastAsia="ru-RU"/>
        </w:rPr>
        <w:t>, представляющим собой прямой ущерб закону без </w:t>
      </w:r>
      <w:hyperlink r:id="rId10014" w:tooltip="нажмите, чтобы просмотреть определение допустимого" w:history="1">
        <w:r w:rsidRPr="000F230C">
          <w:rPr>
            <w:rFonts w:ascii="Arial" w:eastAsia="Times New Roman" w:hAnsi="Arial" w:cs="Arial"/>
            <w:color w:val="0033CC"/>
            <w:sz w:val="18"/>
            <w:szCs w:val="18"/>
            <w:lang w:eastAsia="ru-RU"/>
          </w:rPr>
          <w:t>уважительных </w:t>
        </w:r>
      </w:hyperlink>
      <w:r w:rsidRPr="000F230C">
        <w:rPr>
          <w:rFonts w:ascii="Arial" w:eastAsia="Times New Roman" w:hAnsi="Arial" w:cs="Arial"/>
          <w:color w:val="000000"/>
          <w:sz w:val="18"/>
          <w:szCs w:val="18"/>
          <w:lang w:eastAsia="ru-RU"/>
        </w:rPr>
        <w:t>причин.</w:t>
      </w:r>
    </w:p>
    <w:p w:rsidR="000F230C" w:rsidRPr="000F230C" w:rsidRDefault="000F230C" w:rsidP="000F2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F230C">
        <w:rPr>
          <w:rFonts w:ascii="Arial" w:eastAsia="Times New Roman" w:hAnsi="Arial" w:cs="Arial"/>
          <w:b/>
          <w:bCs/>
          <w:color w:val="000000"/>
          <w:sz w:val="36"/>
          <w:szCs w:val="36"/>
          <w:lang w:eastAsia="ru-RU"/>
        </w:rPr>
        <w:t>Статья 283-Юрисдикция</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695" w:name="3111"/>
      <w:bookmarkEnd w:id="1695"/>
      <w:r w:rsidRPr="000F230C">
        <w:rPr>
          <w:rFonts w:ascii="Arial" w:eastAsia="Times New Roman" w:hAnsi="Arial" w:cs="Arial"/>
          <w:b/>
          <w:bCs/>
          <w:color w:val="000000"/>
          <w:lang w:eastAsia="ru-RU"/>
        </w:rPr>
        <w:t>Canon 3111 </w:t>
      </w:r>
      <w:r w:rsidRPr="000F230C">
        <w:rPr>
          <w:rFonts w:ascii="Arial" w:eastAsia="Times New Roman" w:hAnsi="Arial" w:cs="Arial"/>
          <w:color w:val="000000"/>
          <w:sz w:val="16"/>
          <w:szCs w:val="16"/>
          <w:lang w:eastAsia="ru-RU"/>
        </w:rPr>
        <w:t>(</w:t>
      </w:r>
      <w:hyperlink r:id="rId10015" w:anchor="3111"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016"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 </w:t>
        </w:r>
      </w:hyperlink>
      <w:r w:rsidRPr="000F230C">
        <w:rPr>
          <w:rFonts w:ascii="Arial" w:eastAsia="Times New Roman" w:hAnsi="Arial" w:cs="Arial"/>
          <w:color w:val="000000"/>
          <w:sz w:val="18"/>
          <w:szCs w:val="18"/>
          <w:lang w:eastAsia="ru-RU"/>
        </w:rPr>
        <w:t>- это полномочия, заявленные права и полномочия одного (1) или нескольких должностных лиц по пересмотру, администрированию и </w:t>
      </w:r>
      <w:hyperlink r:id="rId10017" w:tooltip="нажмите, чтобы просмотреть определение проблемы" w:history="1">
        <w:r w:rsidRPr="000F230C">
          <w:rPr>
            <w:rFonts w:ascii="Arial" w:eastAsia="Times New Roman" w:hAnsi="Arial" w:cs="Arial"/>
            <w:color w:val="0033CC"/>
            <w:sz w:val="18"/>
            <w:szCs w:val="18"/>
            <w:lang w:eastAsia="ru-RU"/>
          </w:rPr>
          <w:t>изданию </w:t>
        </w:r>
      </w:hyperlink>
      <w:r w:rsidRPr="000F230C">
        <w:rPr>
          <w:rFonts w:ascii="Arial" w:eastAsia="Times New Roman" w:hAnsi="Arial" w:cs="Arial"/>
          <w:color w:val="000000"/>
          <w:sz w:val="18"/>
          <w:szCs w:val="18"/>
          <w:lang w:eastAsia="ru-RU"/>
        </w:rPr>
        <w:t>определенных указов, предписаний, статутов или постановлений для данного юридического </w:t>
      </w:r>
      <w:hyperlink r:id="rId10018" w:tooltip="нажмите, чтобы просмотреть определение человека" w:history="1">
        <w:r w:rsidRPr="000F230C">
          <w:rPr>
            <w:rFonts w:ascii="Arial" w:eastAsia="Times New Roman" w:hAnsi="Arial" w:cs="Arial"/>
            <w:color w:val="0033CC"/>
            <w:sz w:val="18"/>
            <w:szCs w:val="18"/>
            <w:lang w:eastAsia="ru-RU"/>
          </w:rPr>
          <w:t>лица </w:t>
        </w:r>
      </w:hyperlink>
      <w:r w:rsidRPr="000F230C">
        <w:rPr>
          <w:rFonts w:ascii="Arial" w:eastAsia="Times New Roman" w:hAnsi="Arial" w:cs="Arial"/>
          <w:color w:val="000000"/>
          <w:sz w:val="18"/>
          <w:szCs w:val="18"/>
          <w:lang w:eastAsia="ru-RU"/>
        </w:rPr>
        <w:t>или </w:t>
      </w:r>
      <w:hyperlink r:id="rId10019" w:tooltip="нажмите, чтобы просмотреть определение общества" w:history="1">
        <w:r w:rsidRPr="000F230C">
          <w:rPr>
            <w:rFonts w:ascii="Arial" w:eastAsia="Times New Roman" w:hAnsi="Arial" w:cs="Arial"/>
            <w:color w:val="0033CC"/>
            <w:sz w:val="18"/>
            <w:szCs w:val="18"/>
            <w:lang w:eastAsia="ru-RU"/>
          </w:rPr>
          <w:t>общества </w:t>
        </w:r>
      </w:hyperlink>
      <w:r w:rsidRPr="000F230C">
        <w:rPr>
          <w:rFonts w:ascii="Arial" w:eastAsia="Times New Roman" w:hAnsi="Arial" w:cs="Arial"/>
          <w:color w:val="000000"/>
          <w:sz w:val="18"/>
          <w:szCs w:val="18"/>
          <w:lang w:eastAsia="ru-RU"/>
        </w:rPr>
        <w:t>. </w:t>
      </w:r>
      <w:hyperlink r:id="rId10020"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 </w:t>
        </w:r>
      </w:hyperlink>
      <w:r w:rsidRPr="000F230C">
        <w:rPr>
          <w:rFonts w:ascii="Arial" w:eastAsia="Times New Roman" w:hAnsi="Arial" w:cs="Arial"/>
          <w:color w:val="000000"/>
          <w:sz w:val="18"/>
          <w:szCs w:val="18"/>
          <w:lang w:eastAsia="ru-RU"/>
        </w:rPr>
        <w:t>чаще всего применяется к полномочиям </w:t>
      </w:r>
      <w:hyperlink r:id="rId10021" w:tooltip="нажмите, чтобы просмотреть определение суда" w:history="1">
        <w:r w:rsidRPr="000F230C">
          <w:rPr>
            <w:rFonts w:ascii="Arial" w:eastAsia="Times New Roman" w:hAnsi="Arial" w:cs="Arial"/>
            <w:color w:val="0033CC"/>
            <w:sz w:val="18"/>
            <w:szCs w:val="18"/>
            <w:lang w:eastAsia="ru-RU"/>
          </w:rPr>
          <w:t>суда </w:t>
        </w:r>
      </w:hyperlink>
      <w:r w:rsidRPr="000F230C">
        <w:rPr>
          <w:rFonts w:ascii="Arial" w:eastAsia="Times New Roman" w:hAnsi="Arial" w:cs="Arial"/>
          <w:color w:val="000000"/>
          <w:sz w:val="18"/>
          <w:szCs w:val="18"/>
          <w:lang w:eastAsia="ru-RU"/>
        </w:rPr>
        <w:t>заслушивать и выносить решения по тому или иному вопросу, особенно в отношении </w:t>
      </w:r>
      <w:hyperlink r:id="rId10022" w:tooltip="нажмите, чтобы просмотреть определение допустимого" w:history="1">
        <w:r w:rsidRPr="000F230C">
          <w:rPr>
            <w:rFonts w:ascii="Arial" w:eastAsia="Times New Roman" w:hAnsi="Arial" w:cs="Arial"/>
            <w:color w:val="0033CC"/>
            <w:sz w:val="18"/>
            <w:szCs w:val="18"/>
            <w:lang w:eastAsia="ru-RU"/>
          </w:rPr>
          <w:t>действительной </w:t>
        </w:r>
      </w:hyperlink>
      <w:r w:rsidRPr="000F230C">
        <w:rPr>
          <w:rFonts w:ascii="Arial" w:eastAsia="Times New Roman" w:hAnsi="Arial" w:cs="Arial"/>
          <w:color w:val="000000"/>
          <w:sz w:val="18"/>
          <w:szCs w:val="18"/>
          <w:lang w:eastAsia="ru-RU"/>
        </w:rPr>
        <w:t>публикации постановлений.</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696" w:name="3112"/>
      <w:bookmarkEnd w:id="1696"/>
      <w:r w:rsidRPr="000F230C">
        <w:rPr>
          <w:rFonts w:ascii="Arial" w:eastAsia="Times New Roman" w:hAnsi="Arial" w:cs="Arial"/>
          <w:b/>
          <w:bCs/>
          <w:color w:val="000000"/>
          <w:lang w:eastAsia="ru-RU"/>
        </w:rPr>
        <w:t>Canon 3112 </w:t>
      </w:r>
      <w:r w:rsidRPr="000F230C">
        <w:rPr>
          <w:rFonts w:ascii="Arial" w:eastAsia="Times New Roman" w:hAnsi="Arial" w:cs="Arial"/>
          <w:color w:val="000000"/>
          <w:sz w:val="16"/>
          <w:szCs w:val="16"/>
          <w:lang w:eastAsia="ru-RU"/>
        </w:rPr>
        <w:t>(</w:t>
      </w:r>
      <w:hyperlink r:id="rId10023" w:anchor="3112"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Слово </w:t>
      </w:r>
      <w:hyperlink r:id="rId10024"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 </w:t>
        </w:r>
      </w:hyperlink>
      <w:r w:rsidRPr="000F230C">
        <w:rPr>
          <w:rFonts w:ascii="Arial" w:eastAsia="Times New Roman" w:hAnsi="Arial" w:cs="Arial"/>
          <w:color w:val="000000"/>
          <w:sz w:val="18"/>
          <w:szCs w:val="18"/>
          <w:lang w:eastAsia="ru-RU"/>
        </w:rPr>
        <w:t>происходит от двух (2) древних латинских слов iuro</w:t>
      </w:r>
      <w:hyperlink r:id="rId10025" w:tooltip="нажмите, чтобы просмотреть определение значения" w:history="1">
        <w:r w:rsidRPr="000F230C">
          <w:rPr>
            <w:rFonts w:ascii="Arial" w:eastAsia="Times New Roman" w:hAnsi="Arial" w:cs="Arial"/>
            <w:color w:val="0033CC"/>
            <w:sz w:val="18"/>
            <w:szCs w:val="18"/>
            <w:lang w:eastAsia="ru-RU"/>
          </w:rPr>
          <w:t>, означающих </w:t>
        </w:r>
      </w:hyperlink>
      <w:r w:rsidRPr="000F230C">
        <w:rPr>
          <w:rFonts w:ascii="Arial" w:eastAsia="Times New Roman" w:hAnsi="Arial" w:cs="Arial"/>
          <w:color w:val="000000"/>
          <w:sz w:val="18"/>
          <w:szCs w:val="18"/>
          <w:lang w:eastAsia="ru-RU"/>
        </w:rPr>
        <w:t>“клясться, давать </w:t>
      </w:r>
      <w:hyperlink r:id="rId10026" w:tooltip="нажмите, чтобы просмотреть определение клятвы" w:history="1">
        <w:r w:rsidRPr="000F230C">
          <w:rPr>
            <w:rFonts w:ascii="Arial" w:eastAsia="Times New Roman" w:hAnsi="Arial" w:cs="Arial"/>
            <w:color w:val="0033CC"/>
            <w:sz w:val="18"/>
            <w:szCs w:val="18"/>
            <w:lang w:eastAsia="ru-RU"/>
          </w:rPr>
          <w:t>клятву </w:t>
        </w:r>
      </w:hyperlink>
      <w:r w:rsidRPr="000F230C">
        <w:rPr>
          <w:rFonts w:ascii="Arial" w:eastAsia="Times New Roman" w:hAnsi="Arial" w:cs="Arial"/>
          <w:color w:val="000000"/>
          <w:sz w:val="18"/>
          <w:szCs w:val="18"/>
          <w:lang w:eastAsia="ru-RU"/>
        </w:rPr>
        <w:t>” и dicio</w:t>
      </w:r>
      <w:hyperlink r:id="rId10027" w:tooltip="нажмите, чтобы просмотреть определение значения" w:history="1">
        <w:r w:rsidRPr="000F230C">
          <w:rPr>
            <w:rFonts w:ascii="Arial" w:eastAsia="Times New Roman" w:hAnsi="Arial" w:cs="Arial"/>
            <w:color w:val="0033CC"/>
            <w:sz w:val="18"/>
            <w:szCs w:val="18"/>
            <w:lang w:eastAsia="ru-RU"/>
          </w:rPr>
          <w:t>, означающих </w:t>
        </w:r>
      </w:hyperlink>
      <w:r w:rsidRPr="000F230C">
        <w:rPr>
          <w:rFonts w:ascii="Arial" w:eastAsia="Times New Roman" w:hAnsi="Arial" w:cs="Arial"/>
          <w:color w:val="000000"/>
          <w:sz w:val="18"/>
          <w:szCs w:val="18"/>
          <w:lang w:eastAsia="ru-RU"/>
        </w:rPr>
        <w:t>“власть, влияние, власть слова; говорить, говорить”. Таким образом, </w:t>
      </w:r>
      <w:hyperlink r:id="rId10028"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 </w:t>
        </w:r>
      </w:hyperlink>
      <w:r w:rsidRPr="000F230C">
        <w:rPr>
          <w:rFonts w:ascii="Arial" w:eastAsia="Times New Roman" w:hAnsi="Arial" w:cs="Arial"/>
          <w:color w:val="000000"/>
          <w:sz w:val="18"/>
          <w:szCs w:val="18"/>
          <w:lang w:eastAsia="ru-RU"/>
        </w:rPr>
        <w:t xml:space="preserve">по </w:t>
      </w:r>
      <w:r w:rsidRPr="000F230C">
        <w:rPr>
          <w:rFonts w:ascii="Arial" w:eastAsia="Times New Roman" w:hAnsi="Arial" w:cs="Arial"/>
          <w:color w:val="000000"/>
          <w:sz w:val="18"/>
          <w:szCs w:val="18"/>
          <w:lang w:eastAsia="ru-RU"/>
        </w:rPr>
        <w:lastRenderedPageBreak/>
        <w:t>определению зависит от принятия </w:t>
      </w:r>
      <w:hyperlink r:id="rId10029" w:tooltip="нажмите, чтобы просмотреть определение священной клятвы" w:history="1">
        <w:r w:rsidRPr="000F230C">
          <w:rPr>
            <w:rFonts w:ascii="Arial" w:eastAsia="Times New Roman" w:hAnsi="Arial" w:cs="Arial"/>
            <w:color w:val="0033CC"/>
            <w:sz w:val="18"/>
            <w:szCs w:val="18"/>
            <w:lang w:eastAsia="ru-RU"/>
          </w:rPr>
          <w:t>священной клятвы</w:t>
        </w:r>
      </w:hyperlink>
      <w:r w:rsidRPr="000F230C">
        <w:rPr>
          <w:rFonts w:ascii="Arial" w:eastAsia="Times New Roman" w:hAnsi="Arial" w:cs="Arial"/>
          <w:color w:val="000000"/>
          <w:sz w:val="18"/>
          <w:szCs w:val="18"/>
          <w:lang w:eastAsia="ru-RU"/>
        </w:rPr>
        <w:t>, связанной с речью или аргументом, прежде чем “какой-либо орган или сила, способные определить действительность такой речи или аргумента”.</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697" w:name="3113"/>
      <w:bookmarkEnd w:id="1697"/>
      <w:r w:rsidRPr="000F230C">
        <w:rPr>
          <w:rFonts w:ascii="Arial" w:eastAsia="Times New Roman" w:hAnsi="Arial" w:cs="Arial"/>
          <w:b/>
          <w:bCs/>
          <w:color w:val="000000"/>
          <w:lang w:eastAsia="ru-RU"/>
        </w:rPr>
        <w:t>Canon 3113 </w:t>
      </w:r>
      <w:r w:rsidRPr="000F230C">
        <w:rPr>
          <w:rFonts w:ascii="Arial" w:eastAsia="Times New Roman" w:hAnsi="Arial" w:cs="Arial"/>
          <w:color w:val="000000"/>
          <w:sz w:val="16"/>
          <w:szCs w:val="16"/>
          <w:lang w:eastAsia="ru-RU"/>
        </w:rPr>
        <w:t>(</w:t>
      </w:r>
      <w:hyperlink r:id="rId10030" w:anchor="3113"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По определению, любое должностное лицо, которое отказывается принести </w:t>
      </w:r>
      <w:hyperlink r:id="rId10031" w:tooltip="нажмите, чтобы просмотреть определение клятвы" w:history="1">
        <w:r w:rsidRPr="000F230C">
          <w:rPr>
            <w:rFonts w:ascii="Arial" w:eastAsia="Times New Roman" w:hAnsi="Arial" w:cs="Arial"/>
            <w:color w:val="0033CC"/>
            <w:sz w:val="18"/>
            <w:szCs w:val="18"/>
            <w:lang w:eastAsia="ru-RU"/>
          </w:rPr>
          <w:t>присягу </w:t>
        </w:r>
      </w:hyperlink>
      <w:r w:rsidRPr="000F230C">
        <w:rPr>
          <w:rFonts w:ascii="Arial" w:eastAsia="Times New Roman" w:hAnsi="Arial" w:cs="Arial"/>
          <w:color w:val="000000"/>
          <w:sz w:val="18"/>
          <w:szCs w:val="18"/>
          <w:lang w:eastAsia="ru-RU"/>
        </w:rPr>
        <w:t>и быть связанным ею, не имеет никакой </w:t>
      </w:r>
      <w:hyperlink r:id="rId10032"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698" w:name="3114"/>
      <w:bookmarkEnd w:id="1698"/>
      <w:r w:rsidRPr="000F230C">
        <w:rPr>
          <w:rFonts w:ascii="Arial" w:eastAsia="Times New Roman" w:hAnsi="Arial" w:cs="Arial"/>
          <w:b/>
          <w:bCs/>
          <w:color w:val="000000"/>
          <w:lang w:eastAsia="ru-RU"/>
        </w:rPr>
        <w:t>Canon 3114 </w:t>
      </w:r>
      <w:r w:rsidRPr="000F230C">
        <w:rPr>
          <w:rFonts w:ascii="Arial" w:eastAsia="Times New Roman" w:hAnsi="Arial" w:cs="Arial"/>
          <w:color w:val="000000"/>
          <w:sz w:val="16"/>
          <w:szCs w:val="16"/>
          <w:lang w:eastAsia="ru-RU"/>
        </w:rPr>
        <w:t>(</w:t>
      </w:r>
      <w:hyperlink r:id="rId10033" w:anchor="3114"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034"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 </w:t>
        </w:r>
      </w:hyperlink>
      <w:r w:rsidRPr="000F230C">
        <w:rPr>
          <w:rFonts w:ascii="Arial" w:eastAsia="Times New Roman" w:hAnsi="Arial" w:cs="Arial"/>
          <w:color w:val="000000"/>
          <w:sz w:val="18"/>
          <w:szCs w:val="18"/>
          <w:lang w:eastAsia="ru-RU"/>
        </w:rPr>
        <w:t>всегда основывается на авторитете в первую очередь, власти во вторую и любых заявленных правах в последнюю очередь.</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699" w:name="3115"/>
      <w:bookmarkEnd w:id="1699"/>
      <w:r w:rsidRPr="000F230C">
        <w:rPr>
          <w:rFonts w:ascii="Arial" w:eastAsia="Times New Roman" w:hAnsi="Arial" w:cs="Arial"/>
          <w:b/>
          <w:bCs/>
          <w:color w:val="000000"/>
          <w:lang w:eastAsia="ru-RU"/>
        </w:rPr>
        <w:t>Canon 3115 </w:t>
      </w:r>
      <w:r w:rsidRPr="000F230C">
        <w:rPr>
          <w:rFonts w:ascii="Arial" w:eastAsia="Times New Roman" w:hAnsi="Arial" w:cs="Arial"/>
          <w:color w:val="000000"/>
          <w:sz w:val="16"/>
          <w:szCs w:val="16"/>
          <w:lang w:eastAsia="ru-RU"/>
        </w:rPr>
        <w:t>(</w:t>
      </w:r>
      <w:hyperlink r:id="rId10035" w:anchor="3115"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Юридическое </w:t>
      </w:r>
      <w:hyperlink r:id="rId10036" w:tooltip="нажмите, чтобы просмотреть определение человека" w:history="1">
        <w:r w:rsidRPr="000F230C">
          <w:rPr>
            <w:rFonts w:ascii="Arial" w:eastAsia="Times New Roman" w:hAnsi="Arial" w:cs="Arial"/>
            <w:color w:val="0033CC"/>
            <w:sz w:val="18"/>
            <w:szCs w:val="18"/>
            <w:lang w:eastAsia="ru-RU"/>
          </w:rPr>
          <w:t>лицо</w:t>
        </w:r>
      </w:hyperlink>
      <w:r w:rsidRPr="000F230C">
        <w:rPr>
          <w:rFonts w:ascii="Arial" w:eastAsia="Times New Roman" w:hAnsi="Arial" w:cs="Arial"/>
          <w:color w:val="000000"/>
          <w:sz w:val="18"/>
          <w:szCs w:val="18"/>
          <w:lang w:eastAsia="ru-RU"/>
        </w:rPr>
        <w:t>, обладающее меньшей властью, чем другое, не имеет </w:t>
      </w:r>
      <w:hyperlink r:id="rId10037"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над другим, независимо от какой-либо власти или заявленных прав.</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00" w:name="3116"/>
      <w:bookmarkEnd w:id="1700"/>
      <w:r w:rsidRPr="000F230C">
        <w:rPr>
          <w:rFonts w:ascii="Arial" w:eastAsia="Times New Roman" w:hAnsi="Arial" w:cs="Arial"/>
          <w:b/>
          <w:bCs/>
          <w:color w:val="000000"/>
          <w:lang w:eastAsia="ru-RU"/>
        </w:rPr>
        <w:t>Canon 3116 </w:t>
      </w:r>
      <w:r w:rsidRPr="000F230C">
        <w:rPr>
          <w:rFonts w:ascii="Arial" w:eastAsia="Times New Roman" w:hAnsi="Arial" w:cs="Arial"/>
          <w:color w:val="000000"/>
          <w:sz w:val="16"/>
          <w:szCs w:val="16"/>
          <w:lang w:eastAsia="ru-RU"/>
        </w:rPr>
        <w:t>(</w:t>
      </w:r>
      <w:hyperlink r:id="rId10038" w:anchor="3116"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Согласно </w:t>
      </w:r>
      <w:hyperlink r:id="rId10039" w:tooltip="нажмите, чтобы просмотреть определение римского права" w:history="1">
        <w:r w:rsidRPr="000F230C">
          <w:rPr>
            <w:rFonts w:ascii="Arial" w:eastAsia="Times New Roman" w:hAnsi="Arial" w:cs="Arial"/>
            <w:color w:val="0033CC"/>
            <w:sz w:val="18"/>
            <w:szCs w:val="18"/>
            <w:lang w:eastAsia="ru-RU"/>
          </w:rPr>
          <w:t>Римскому праву</w:t>
        </w:r>
      </w:hyperlink>
      <w:r w:rsidRPr="000F230C">
        <w:rPr>
          <w:rFonts w:ascii="Arial" w:eastAsia="Times New Roman" w:hAnsi="Arial" w:cs="Arial"/>
          <w:color w:val="000000"/>
          <w:sz w:val="18"/>
          <w:szCs w:val="18"/>
          <w:lang w:eastAsia="ru-RU"/>
        </w:rPr>
        <w:t>, также известному как </w:t>
      </w:r>
      <w:hyperlink r:id="rId10040"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римское культовое </w:t>
        </w:r>
      </w:hyperlink>
      <w:r w:rsidRPr="000F230C">
        <w:rPr>
          <w:rFonts w:ascii="Arial" w:eastAsia="Times New Roman" w:hAnsi="Arial" w:cs="Arial"/>
          <w:color w:val="000000"/>
          <w:sz w:val="18"/>
          <w:szCs w:val="18"/>
          <w:lang w:eastAsia="ru-RU"/>
        </w:rPr>
        <w:t>право, </w:t>
      </w:r>
      <w:hyperlink r:id="rId10041" w:tooltip="нажмите, чтобы просмотреть определение общего права" w:history="1">
        <w:r w:rsidRPr="000F230C">
          <w:rPr>
            <w:rFonts w:ascii="Arial" w:eastAsia="Times New Roman" w:hAnsi="Arial" w:cs="Arial"/>
            <w:color w:val="0033CC"/>
            <w:sz w:val="18"/>
            <w:szCs w:val="18"/>
            <w:lang w:eastAsia="ru-RU"/>
          </w:rPr>
          <w:t>общее право</w:t>
        </w:r>
      </w:hyperlink>
      <w:r w:rsidRPr="000F230C">
        <w:rPr>
          <w:rFonts w:ascii="Arial" w:eastAsia="Times New Roman" w:hAnsi="Arial" w:cs="Arial"/>
          <w:color w:val="000000"/>
          <w:sz w:val="18"/>
          <w:szCs w:val="18"/>
          <w:lang w:eastAsia="ru-RU"/>
        </w:rPr>
        <w:t>, частное </w:t>
      </w:r>
      <w:hyperlink r:id="rId10042" w:tooltip="нажмите, чтобы просмотреть определение международного права" w:history="1">
        <w:r w:rsidRPr="000F230C">
          <w:rPr>
            <w:rFonts w:ascii="Arial" w:eastAsia="Times New Roman" w:hAnsi="Arial" w:cs="Arial"/>
            <w:color w:val="0033CC"/>
            <w:sz w:val="18"/>
            <w:szCs w:val="18"/>
            <w:lang w:eastAsia="ru-RU"/>
          </w:rPr>
          <w:t>международное право </w:t>
        </w:r>
      </w:hyperlink>
      <w:r w:rsidRPr="000F230C">
        <w:rPr>
          <w:rFonts w:ascii="Arial" w:eastAsia="Times New Roman" w:hAnsi="Arial" w:cs="Arial"/>
          <w:color w:val="000000"/>
          <w:sz w:val="18"/>
          <w:szCs w:val="18"/>
          <w:lang w:eastAsia="ru-RU"/>
        </w:rPr>
        <w:t>и гражданское право, существует три (3) основных формы </w:t>
      </w:r>
      <w:hyperlink r:id="rId10043"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w:t>
        </w:r>
      </w:hyperlink>
      <w:r w:rsidRPr="000F230C">
        <w:rPr>
          <w:rFonts w:ascii="Arial" w:eastAsia="Times New Roman" w:hAnsi="Arial" w:cs="Arial"/>
          <w:color w:val="000000"/>
          <w:sz w:val="18"/>
          <w:szCs w:val="18"/>
          <w:lang w:eastAsia="ru-RU"/>
        </w:rPr>
        <w:t>, каждая из которых основана на конкретных требованиях прав, являющихся личными, территориальными и предметными:</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(i) персональная </w:t>
      </w:r>
      <w:hyperlink r:id="rId10044"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 </w:t>
        </w:r>
      </w:hyperlink>
      <w:r w:rsidRPr="000F230C">
        <w:rPr>
          <w:rFonts w:ascii="Arial" w:eastAsia="Times New Roman" w:hAnsi="Arial" w:cs="Arial"/>
          <w:color w:val="000000"/>
          <w:sz w:val="18"/>
          <w:szCs w:val="18"/>
          <w:lang w:eastAsia="ru-RU"/>
        </w:rPr>
        <w:t>является утвержденной властью через jus in rem по утверждаемому обычному (римскому) праву через lex situs (право места , в котором находится имущество) над </w:t>
      </w:r>
      <w:hyperlink r:id="rId10045" w:tooltip="нажмите, чтобы просмотреть определение человека" w:history="1">
        <w:r w:rsidRPr="000F230C">
          <w:rPr>
            <w:rFonts w:ascii="Arial" w:eastAsia="Times New Roman" w:hAnsi="Arial" w:cs="Arial"/>
            <w:color w:val="0033CC"/>
            <w:sz w:val="18"/>
            <w:szCs w:val="18"/>
            <w:lang w:eastAsia="ru-RU"/>
          </w:rPr>
          <w:t>лицом</w:t>
        </w:r>
      </w:hyperlink>
      <w:r w:rsidRPr="000F230C">
        <w:rPr>
          <w:rFonts w:ascii="Arial" w:eastAsia="Times New Roman" w:hAnsi="Arial" w:cs="Arial"/>
          <w:color w:val="000000"/>
          <w:sz w:val="18"/>
          <w:szCs w:val="18"/>
          <w:lang w:eastAsia="ru-RU"/>
        </w:rPr>
        <w:t>, часто независимо от их местонахождения; и</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ii) территориальная </w:t>
      </w:r>
      <w:hyperlink r:id="rId10046"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 </w:t>
        </w:r>
      </w:hyperlink>
      <w:r w:rsidRPr="000F230C">
        <w:rPr>
          <w:rFonts w:ascii="Arial" w:eastAsia="Times New Roman" w:hAnsi="Arial" w:cs="Arial"/>
          <w:color w:val="000000"/>
          <w:sz w:val="18"/>
          <w:szCs w:val="18"/>
          <w:lang w:eastAsia="ru-RU"/>
        </w:rPr>
        <w:t>является притязаемой властью посредством jus gentium по притязаемому обычному (римскому) праву посредством lex loci (закон места), ограниченной ограниченным пространством, включая всех тех (лиц), которые там проживают, и любые события, которые там происходят; и</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iii) предметная </w:t>
      </w:r>
      <w:hyperlink r:id="rId10047"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 </w:t>
        </w:r>
      </w:hyperlink>
      <w:r w:rsidRPr="000F230C">
        <w:rPr>
          <w:rFonts w:ascii="Arial" w:eastAsia="Times New Roman" w:hAnsi="Arial" w:cs="Arial"/>
          <w:color w:val="000000"/>
          <w:sz w:val="18"/>
          <w:szCs w:val="18"/>
          <w:lang w:eastAsia="ru-RU"/>
        </w:rPr>
        <w:t>(subjectum) - это заявленная власть jus </w:t>
      </w:r>
      <w:hyperlink r:id="rId10048" w:tooltip="нажмите, чтобы просмотреть определение in personam" w:history="1">
        <w:r w:rsidRPr="000F230C">
          <w:rPr>
            <w:rFonts w:ascii="Arial" w:eastAsia="Times New Roman" w:hAnsi="Arial" w:cs="Arial"/>
            <w:color w:val="0033CC"/>
            <w:sz w:val="18"/>
            <w:szCs w:val="18"/>
            <w:lang w:eastAsia="ru-RU"/>
          </w:rPr>
          <w:t>in personam </w:t>
        </w:r>
      </w:hyperlink>
      <w:r w:rsidRPr="000F230C">
        <w:rPr>
          <w:rFonts w:ascii="Arial" w:eastAsia="Times New Roman" w:hAnsi="Arial" w:cs="Arial"/>
          <w:color w:val="000000"/>
          <w:sz w:val="18"/>
          <w:szCs w:val="18"/>
          <w:lang w:eastAsia="ru-RU"/>
        </w:rPr>
        <w:t>посредством заявленного обычного (римского) права через lex specialis (право, регулирующее конкретный предмет) в отношении предмета правовых вопросов, затрагиваемых в </w:t>
      </w:r>
      <w:hyperlink r:id="rId10049" w:tooltip="нажмите, чтобы просмотреть определение костюма" w:history="1">
        <w:r w:rsidRPr="000F230C">
          <w:rPr>
            <w:rFonts w:ascii="Arial" w:eastAsia="Times New Roman" w:hAnsi="Arial" w:cs="Arial"/>
            <w:color w:val="0033CC"/>
            <w:sz w:val="18"/>
            <w:szCs w:val="18"/>
            <w:lang w:eastAsia="ru-RU"/>
          </w:rPr>
          <w:t>иске </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01" w:name="3117"/>
      <w:bookmarkEnd w:id="1701"/>
      <w:r w:rsidRPr="000F230C">
        <w:rPr>
          <w:rFonts w:ascii="Arial" w:eastAsia="Times New Roman" w:hAnsi="Arial" w:cs="Arial"/>
          <w:b/>
          <w:bCs/>
          <w:color w:val="000000"/>
          <w:lang w:eastAsia="ru-RU"/>
        </w:rPr>
        <w:t>Canon 3117 </w:t>
      </w:r>
      <w:r w:rsidRPr="000F230C">
        <w:rPr>
          <w:rFonts w:ascii="Arial" w:eastAsia="Times New Roman" w:hAnsi="Arial" w:cs="Arial"/>
          <w:color w:val="000000"/>
          <w:sz w:val="16"/>
          <w:szCs w:val="16"/>
          <w:lang w:eastAsia="ru-RU"/>
        </w:rPr>
        <w:t>(</w:t>
      </w:r>
      <w:hyperlink r:id="rId10050" w:anchor="3117"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Под римской системе, претензии личная </w:t>
      </w:r>
      <w:hyperlink r:id="rId10051"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w:t>
        </w:r>
      </w:hyperlink>
      <w:r w:rsidRPr="000F230C">
        <w:rPr>
          <w:rFonts w:ascii="Arial" w:eastAsia="Times New Roman" w:hAnsi="Arial" w:cs="Arial"/>
          <w:color w:val="000000"/>
          <w:sz w:val="18"/>
          <w:szCs w:val="18"/>
          <w:lang w:eastAsia="ru-RU"/>
        </w:rPr>
        <w:t>, территориальная </w:t>
      </w:r>
      <w:hyperlink r:id="rId10052" w:tooltip="нажмите, чтобы просмотреть определение юрисдикции" w:history="1">
        <w:r w:rsidRPr="000F230C">
          <w:rPr>
            <w:rFonts w:ascii="Arial" w:eastAsia="Times New Roman" w:hAnsi="Arial" w:cs="Arial"/>
            <w:color w:val="0033CC"/>
            <w:sz w:val="18"/>
            <w:szCs w:val="18"/>
            <w:lang w:eastAsia="ru-RU"/>
          </w:rPr>
          <w:t>подсудность</w:t>
        </w:r>
      </w:hyperlink>
      <w:r w:rsidRPr="000F230C">
        <w:rPr>
          <w:rFonts w:ascii="Arial" w:eastAsia="Times New Roman" w:hAnsi="Arial" w:cs="Arial"/>
          <w:color w:val="000000"/>
          <w:sz w:val="18"/>
          <w:szCs w:val="18"/>
          <w:lang w:eastAsia="ru-RU"/>
        </w:rPr>
        <w:t>, предметная </w:t>
      </w:r>
      <w:hyperlink r:id="rId10053" w:tooltip="нажмите, чтобы просмотреть определение юрисдикции" w:history="1">
        <w:r w:rsidRPr="000F230C">
          <w:rPr>
            <w:rFonts w:ascii="Arial" w:eastAsia="Times New Roman" w:hAnsi="Arial" w:cs="Arial"/>
            <w:color w:val="0033CC"/>
            <w:sz w:val="18"/>
            <w:szCs w:val="18"/>
            <w:lang w:eastAsia="ru-RU"/>
          </w:rPr>
          <w:t>подсудность</w:t>
        </w:r>
      </w:hyperlink>
      <w:r w:rsidRPr="000F230C">
        <w:rPr>
          <w:rFonts w:ascii="Arial" w:eastAsia="Times New Roman" w:hAnsi="Arial" w:cs="Arial"/>
          <w:color w:val="000000"/>
          <w:sz w:val="18"/>
          <w:szCs w:val="18"/>
          <w:lang w:eastAsia="ru-RU"/>
        </w:rPr>
        <w:t>- это попытка "идеальная </w:t>
      </w:r>
      <w:hyperlink r:id="rId10054"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w:t>
        </w:r>
      </w:hyperlink>
      <w:r w:rsidRPr="000F230C">
        <w:rPr>
          <w:rFonts w:ascii="Arial" w:eastAsia="Times New Roman" w:hAnsi="Arial" w:cs="Arial"/>
          <w:color w:val="000000"/>
          <w:sz w:val="18"/>
          <w:szCs w:val="18"/>
          <w:lang w:eastAsia="ru-RU"/>
        </w:rPr>
        <w:t>" на основе оккультизма церковная </w:t>
      </w:r>
      <w:hyperlink r:id="rId10055" w:tooltip="нажмите, чтобы просмотреть определение убеждения" w:history="1">
        <w:r w:rsidRPr="000F230C">
          <w:rPr>
            <w:rFonts w:ascii="Arial" w:eastAsia="Times New Roman" w:hAnsi="Arial" w:cs="Arial"/>
            <w:color w:val="0033CC"/>
            <w:sz w:val="18"/>
            <w:szCs w:val="18"/>
            <w:lang w:eastAsia="ru-RU"/>
          </w:rPr>
          <w:t>вера</w:t>
        </w:r>
      </w:hyperlink>
      <w:r w:rsidRPr="000F230C">
        <w:rPr>
          <w:rFonts w:ascii="Arial" w:eastAsia="Times New Roman" w:hAnsi="Arial" w:cs="Arial"/>
          <w:color w:val="000000"/>
          <w:sz w:val="18"/>
          <w:szCs w:val="18"/>
          <w:lang w:eastAsia="ru-RU"/>
        </w:rPr>
        <w:t> , что каждый представляет собой элемент "</w:t>
      </w:r>
      <w:hyperlink r:id="rId10056" w:tooltip="нажмите, чтобы просмотреть определение Divine" w:history="1">
        <w:r w:rsidRPr="000F230C">
          <w:rPr>
            <w:rFonts w:ascii="Arial" w:eastAsia="Times New Roman" w:hAnsi="Arial" w:cs="Arial"/>
            <w:color w:val="0033CC"/>
            <w:sz w:val="18"/>
            <w:szCs w:val="18"/>
            <w:lang w:eastAsia="ru-RU"/>
          </w:rPr>
          <w:t>Божественное</w:t>
        </w:r>
      </w:hyperlink>
      <w:r w:rsidRPr="000F230C">
        <w:rPr>
          <w:rFonts w:ascii="Arial" w:eastAsia="Times New Roman" w:hAnsi="Arial" w:cs="Arial"/>
          <w:color w:val="000000"/>
          <w:sz w:val="18"/>
          <w:szCs w:val="18"/>
          <w:lang w:eastAsia="ru-RU"/>
        </w:rPr>
        <w:t> свидетельство", душа, </w:t>
      </w:r>
      <w:hyperlink r:id="rId10057" w:tooltip="нажмите, чтобы просмотреть определение тела" w:history="1">
        <w:r w:rsidRPr="000F230C">
          <w:rPr>
            <w:rFonts w:ascii="Arial" w:eastAsia="Times New Roman" w:hAnsi="Arial" w:cs="Arial"/>
            <w:color w:val="0033CC"/>
            <w:sz w:val="18"/>
            <w:szCs w:val="18"/>
            <w:lang w:eastAsia="ru-RU"/>
          </w:rPr>
          <w:t>тело</w:t>
        </w:r>
      </w:hyperlink>
      <w:r w:rsidRPr="000F230C">
        <w:rPr>
          <w:rFonts w:ascii="Arial" w:eastAsia="Times New Roman" w:hAnsi="Arial" w:cs="Arial"/>
          <w:color w:val="000000"/>
          <w:sz w:val="18"/>
          <w:szCs w:val="18"/>
          <w:lang w:eastAsia="ru-RU"/>
        </w:rPr>
        <w:t> и </w:t>
      </w:r>
      <w:hyperlink r:id="rId10058" w:tooltip="нажмите, чтобы просмотреть определение разума" w:history="1">
        <w:r w:rsidRPr="000F230C">
          <w:rPr>
            <w:rFonts w:ascii="Arial" w:eastAsia="Times New Roman" w:hAnsi="Arial" w:cs="Arial"/>
            <w:color w:val="0033CC"/>
            <w:sz w:val="18"/>
            <w:szCs w:val="18"/>
            <w:lang w:eastAsia="ru-RU"/>
          </w:rPr>
          <w:t>разум</w:t>
        </w:r>
      </w:hyperlink>
      <w:r w:rsidRPr="000F230C">
        <w:rPr>
          <w:rFonts w:ascii="Arial" w:eastAsia="Times New Roman" w:hAnsi="Arial" w:cs="Arial"/>
          <w:color w:val="000000"/>
          <w:sz w:val="18"/>
          <w:szCs w:val="18"/>
          <w:lang w:eastAsia="ru-RU"/>
        </w:rPr>
        <w:t> , соответственно, и при их наличии, принять любое решение </w:t>
      </w:r>
      <w:hyperlink r:id="rId10059" w:tooltip="нажмите, чтобы просмотреть определение суда" w:history="1">
        <w:r w:rsidRPr="000F230C">
          <w:rPr>
            <w:rFonts w:ascii="Arial" w:eastAsia="Times New Roman" w:hAnsi="Arial" w:cs="Arial"/>
            <w:color w:val="0033CC"/>
            <w:sz w:val="18"/>
            <w:szCs w:val="18"/>
            <w:lang w:eastAsia="ru-RU"/>
          </w:rPr>
          <w:t>суда</w:t>
        </w:r>
      </w:hyperlink>
      <w:r w:rsidRPr="000F230C">
        <w:rPr>
          <w:rFonts w:ascii="Arial" w:eastAsia="Times New Roman" w:hAnsi="Arial" w:cs="Arial"/>
          <w:color w:val="000000"/>
          <w:sz w:val="18"/>
          <w:szCs w:val="18"/>
          <w:lang w:eastAsia="ru-RU"/>
        </w:rPr>
        <w:t> "законным" в соответствии с </w:t>
      </w:r>
      <w:hyperlink r:id="rId10060" w:tooltip="нажмите, чтобы просмотреть определение Божественного Закона" w:history="1">
        <w:r w:rsidRPr="000F230C">
          <w:rPr>
            <w:rFonts w:ascii="Arial" w:eastAsia="Times New Roman" w:hAnsi="Arial" w:cs="Arial"/>
            <w:color w:val="0033CC"/>
            <w:sz w:val="18"/>
            <w:szCs w:val="18"/>
            <w:lang w:eastAsia="ru-RU"/>
          </w:rPr>
          <w:t>Божественным Законом</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02" w:name="3118"/>
      <w:bookmarkEnd w:id="1702"/>
      <w:r w:rsidRPr="000F230C">
        <w:rPr>
          <w:rFonts w:ascii="Arial" w:eastAsia="Times New Roman" w:hAnsi="Arial" w:cs="Arial"/>
          <w:b/>
          <w:bCs/>
          <w:color w:val="000000"/>
          <w:lang w:eastAsia="ru-RU"/>
        </w:rPr>
        <w:t>Canon 3118 </w:t>
      </w:r>
      <w:r w:rsidRPr="000F230C">
        <w:rPr>
          <w:rFonts w:ascii="Arial" w:eastAsia="Times New Roman" w:hAnsi="Arial" w:cs="Arial"/>
          <w:color w:val="000000"/>
          <w:sz w:val="16"/>
          <w:szCs w:val="16"/>
          <w:lang w:eastAsia="ru-RU"/>
        </w:rPr>
        <w:t>(</w:t>
      </w:r>
      <w:hyperlink r:id="rId10061" w:anchor="3118"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 соответствии с римской системой, претензии jus in rem, jus gentium, jus </w:t>
      </w:r>
      <w:hyperlink r:id="rId10062" w:tooltip="нажмите, чтобы просмотреть определение in personam" w:history="1">
        <w:r w:rsidRPr="000F230C">
          <w:rPr>
            <w:rFonts w:ascii="Arial" w:eastAsia="Times New Roman" w:hAnsi="Arial" w:cs="Arial"/>
            <w:color w:val="0033CC"/>
            <w:sz w:val="18"/>
            <w:szCs w:val="18"/>
            <w:lang w:eastAsia="ru-RU"/>
          </w:rPr>
          <w:t>in personam</w:t>
        </w:r>
      </w:hyperlink>
      <w:r w:rsidRPr="000F230C">
        <w:rPr>
          <w:rFonts w:ascii="Arial" w:eastAsia="Times New Roman" w:hAnsi="Arial" w:cs="Arial"/>
          <w:color w:val="000000"/>
          <w:sz w:val="18"/>
          <w:szCs w:val="18"/>
          <w:lang w:eastAsia="ru-RU"/>
        </w:rPr>
        <w:t>-это попытка " усовершенствовать </w:t>
      </w:r>
      <w:hyperlink r:id="rId10063"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юрисдикцию </w:t>
        </w:r>
      </w:hyperlink>
      <w:r w:rsidRPr="000F230C">
        <w:rPr>
          <w:rFonts w:ascii="Arial" w:eastAsia="Times New Roman" w:hAnsi="Arial" w:cs="Arial"/>
          <w:color w:val="000000"/>
          <w:sz w:val="18"/>
          <w:szCs w:val="18"/>
          <w:lang w:eastAsia="ru-RU"/>
        </w:rPr>
        <w:t>", основанную на заявленной </w:t>
      </w:r>
      <w:hyperlink r:id="rId10064"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над своей душой, </w:t>
      </w:r>
      <w:hyperlink r:id="rId10065" w:tooltip="нажмите, чтобы просмотреть определение тела" w:history="1">
        <w:r w:rsidRPr="000F230C">
          <w:rPr>
            <w:rFonts w:ascii="Arial" w:eastAsia="Times New Roman" w:hAnsi="Arial" w:cs="Arial"/>
            <w:color w:val="0033CC"/>
            <w:sz w:val="18"/>
            <w:szCs w:val="18"/>
            <w:lang w:eastAsia="ru-RU"/>
          </w:rPr>
          <w:t>телом </w:t>
        </w:r>
      </w:hyperlink>
      <w:r w:rsidRPr="000F230C">
        <w:rPr>
          <w:rFonts w:ascii="Arial" w:eastAsia="Times New Roman" w:hAnsi="Arial" w:cs="Arial"/>
          <w:color w:val="000000"/>
          <w:sz w:val="18"/>
          <w:szCs w:val="18"/>
          <w:lang w:eastAsia="ru-RU"/>
        </w:rPr>
        <w:t>и </w:t>
      </w:r>
      <w:hyperlink r:id="rId10066" w:tooltip="нажмите, чтобы просмотреть определение разума" w:history="1">
        <w:r w:rsidRPr="000F230C">
          <w:rPr>
            <w:rFonts w:ascii="Arial" w:eastAsia="Times New Roman" w:hAnsi="Arial" w:cs="Arial"/>
            <w:color w:val="0033CC"/>
            <w:sz w:val="18"/>
            <w:szCs w:val="18"/>
            <w:lang w:eastAsia="ru-RU"/>
          </w:rPr>
          <w:t>умом </w:t>
        </w:r>
      </w:hyperlink>
      <w:r w:rsidRPr="000F230C">
        <w:rPr>
          <w:rFonts w:ascii="Arial" w:eastAsia="Times New Roman" w:hAnsi="Arial" w:cs="Arial"/>
          <w:color w:val="000000"/>
          <w:sz w:val="18"/>
          <w:szCs w:val="18"/>
          <w:lang w:eastAsia="ru-RU"/>
        </w:rPr>
        <w:t>соответственно:</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val="en-US" w:eastAsia="ru-RU"/>
        </w:rPr>
        <w:t>(i) jus in rem as Personal </w:t>
      </w:r>
      <w:hyperlink r:id="rId10067" w:tooltip="нажмите, чтобы просмотреть определение юрисдикции" w:history="1">
        <w:r w:rsidRPr="000F230C">
          <w:rPr>
            <w:rFonts w:ascii="Arial" w:eastAsia="Times New Roman" w:hAnsi="Arial" w:cs="Arial"/>
            <w:color w:val="0033CC"/>
            <w:sz w:val="18"/>
            <w:szCs w:val="18"/>
            <w:lang w:val="en-US" w:eastAsia="ru-RU"/>
          </w:rPr>
          <w:t>Jurisdiction </w:t>
        </w:r>
      </w:hyperlink>
      <w:r w:rsidRPr="000F230C">
        <w:rPr>
          <w:rFonts w:ascii="Arial" w:eastAsia="Times New Roman" w:hAnsi="Arial" w:cs="Arial"/>
          <w:color w:val="000000"/>
          <w:sz w:val="18"/>
          <w:szCs w:val="18"/>
          <w:lang w:val="en-US" w:eastAsia="ru-RU"/>
        </w:rPr>
        <w:t>is claimed "</w:t>
      </w:r>
      <w:hyperlink r:id="rId10068" w:tooltip="щелкните, чтобы просмотреть определение права собственности" w:history="1">
        <w:r w:rsidRPr="000F230C">
          <w:rPr>
            <w:rFonts w:ascii="Arial" w:eastAsia="Times New Roman" w:hAnsi="Arial" w:cs="Arial"/>
            <w:color w:val="0033CC"/>
            <w:sz w:val="18"/>
            <w:szCs w:val="18"/>
            <w:lang w:val="en-US" w:eastAsia="ru-RU"/>
          </w:rPr>
          <w:t>ownership</w:t>
        </w:r>
      </w:hyperlink>
      <w:r w:rsidRPr="000F230C">
        <w:rPr>
          <w:rFonts w:ascii="Arial" w:eastAsia="Times New Roman" w:hAnsi="Arial" w:cs="Arial"/>
          <w:color w:val="000000"/>
          <w:sz w:val="18"/>
          <w:szCs w:val="18"/>
          <w:lang w:val="en-US" w:eastAsia="ru-RU"/>
        </w:rPr>
        <w:t>" of the soul and name by </w:t>
      </w:r>
      <w:hyperlink r:id="rId10069" w:tooltip="щелкните, чтобы просмотреть определение права собственности" w:history="1">
        <w:r w:rsidRPr="000F230C">
          <w:rPr>
            <w:rFonts w:ascii="Arial" w:eastAsia="Times New Roman" w:hAnsi="Arial" w:cs="Arial"/>
            <w:color w:val="0033CC"/>
            <w:sz w:val="18"/>
            <w:szCs w:val="18"/>
            <w:lang w:val="en-US" w:eastAsia="ru-RU"/>
          </w:rPr>
          <w:t>ownership </w:t>
        </w:r>
      </w:hyperlink>
      <w:r w:rsidRPr="000F230C">
        <w:rPr>
          <w:rFonts w:ascii="Arial" w:eastAsia="Times New Roman" w:hAnsi="Arial" w:cs="Arial"/>
          <w:color w:val="000000"/>
          <w:sz w:val="18"/>
          <w:szCs w:val="18"/>
          <w:lang w:val="en-US" w:eastAsia="ru-RU"/>
        </w:rPr>
        <w:t>of the </w:t>
      </w:r>
      <w:hyperlink r:id="rId10070" w:tooltip="нажмите, чтобы просмотреть определение записи" w:history="1">
        <w:r w:rsidRPr="000F230C">
          <w:rPr>
            <w:rFonts w:ascii="Arial" w:eastAsia="Times New Roman" w:hAnsi="Arial" w:cs="Arial"/>
            <w:color w:val="0033CC"/>
            <w:sz w:val="18"/>
            <w:szCs w:val="18"/>
            <w:lang w:val="en-US" w:eastAsia="ru-RU"/>
          </w:rPr>
          <w:t>record </w:t>
        </w:r>
      </w:hyperlink>
      <w:r w:rsidRPr="000F230C">
        <w:rPr>
          <w:rFonts w:ascii="Arial" w:eastAsia="Times New Roman" w:hAnsi="Arial" w:cs="Arial"/>
          <w:color w:val="000000"/>
          <w:sz w:val="18"/>
          <w:szCs w:val="18"/>
          <w:lang w:val="en-US" w:eastAsia="ru-RU"/>
        </w:rPr>
        <w:t>of birth and existence of the birth </w:t>
      </w:r>
      <w:hyperlink r:id="rId10071" w:tooltip="щелкните, чтобы просмотреть определение сертификата" w:history="1">
        <w:r w:rsidRPr="000F230C">
          <w:rPr>
            <w:rFonts w:ascii="Arial" w:eastAsia="Times New Roman" w:hAnsi="Arial" w:cs="Arial"/>
            <w:color w:val="0033CC"/>
            <w:sz w:val="18"/>
            <w:szCs w:val="18"/>
            <w:lang w:val="en-US" w:eastAsia="ru-RU"/>
          </w:rPr>
          <w:t>certificate </w:t>
        </w:r>
      </w:hyperlink>
      <w:r w:rsidRPr="000F230C">
        <w:rPr>
          <w:rFonts w:ascii="Arial" w:eastAsia="Times New Roman" w:hAnsi="Arial" w:cs="Arial"/>
          <w:color w:val="000000"/>
          <w:sz w:val="18"/>
          <w:szCs w:val="18"/>
          <w:lang w:val="en-US" w:eastAsia="ru-RU"/>
        </w:rPr>
        <w:t xml:space="preserve">providing the ritual of "baptish" of salvating The soul had place in a hospital. </w:t>
      </w:r>
      <w:r w:rsidRPr="000F230C">
        <w:rPr>
          <w:rFonts w:ascii="Arial" w:eastAsia="Times New Roman" w:hAnsi="Arial" w:cs="Arial"/>
          <w:color w:val="000000"/>
          <w:sz w:val="18"/>
          <w:szCs w:val="18"/>
          <w:lang w:eastAsia="ru-RU"/>
        </w:rPr>
        <w:t>Кроме того, существование трастов Cestui Que Vie является </w:t>
      </w:r>
      <w:hyperlink r:id="rId10072" w:tooltip="нажмите, чтобы просмотреть определение доказательства" w:history="1">
        <w:r w:rsidRPr="000F230C">
          <w:rPr>
            <w:rFonts w:ascii="Arial" w:eastAsia="Times New Roman" w:hAnsi="Arial" w:cs="Arial"/>
            <w:color w:val="0033CC"/>
            <w:sz w:val="18"/>
            <w:szCs w:val="18"/>
            <w:lang w:eastAsia="ru-RU"/>
          </w:rPr>
          <w:t>доказательством </w:t>
        </w:r>
      </w:hyperlink>
      <w:r w:rsidRPr="000F230C">
        <w:rPr>
          <w:rFonts w:ascii="Arial" w:eastAsia="Times New Roman" w:hAnsi="Arial" w:cs="Arial"/>
          <w:color w:val="000000"/>
          <w:sz w:val="18"/>
          <w:szCs w:val="18"/>
          <w:lang w:eastAsia="ru-RU"/>
        </w:rPr>
        <w:t>"</w:t>
      </w:r>
      <w:hyperlink r:id="rId10073" w:tooltip="нажмите, чтобы просмотреть определение свойства" w:history="1">
        <w:r w:rsidRPr="000F230C">
          <w:rPr>
            <w:rFonts w:ascii="Arial" w:eastAsia="Times New Roman" w:hAnsi="Arial" w:cs="Arial"/>
            <w:color w:val="0033CC"/>
            <w:sz w:val="18"/>
            <w:szCs w:val="18"/>
            <w:lang w:eastAsia="ru-RU"/>
          </w:rPr>
          <w:t>собственности</w:t>
        </w:r>
      </w:hyperlink>
      <w:r w:rsidRPr="000F230C">
        <w:rPr>
          <w:rFonts w:ascii="Arial" w:eastAsia="Times New Roman" w:hAnsi="Arial" w:cs="Arial"/>
          <w:color w:val="000000"/>
          <w:sz w:val="18"/>
          <w:szCs w:val="18"/>
          <w:lang w:eastAsia="ru-RU"/>
        </w:rPr>
        <w:t>" имени и, следовательно, "души", принадлежащей </w:t>
      </w:r>
      <w:hyperlink r:id="rId10074"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Римскому культу </w:t>
        </w:r>
      </w:hyperlink>
      <w:r w:rsidRPr="000F230C">
        <w:rPr>
          <w:rFonts w:ascii="Arial" w:eastAsia="Times New Roman" w:hAnsi="Arial" w:cs="Arial"/>
          <w:color w:val="000000"/>
          <w:sz w:val="18"/>
          <w:szCs w:val="18"/>
          <w:lang w:eastAsia="ru-RU"/>
        </w:rPr>
        <w:t>и его партнерам; и</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также (II) принципов международного права, как территориальная </w:t>
      </w:r>
      <w:hyperlink r:id="rId10075"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w:t>
        </w:r>
      </w:hyperlink>
      <w:r w:rsidRPr="000F230C">
        <w:rPr>
          <w:rFonts w:ascii="Arial" w:eastAsia="Times New Roman" w:hAnsi="Arial" w:cs="Arial"/>
          <w:color w:val="000000"/>
          <w:sz w:val="18"/>
          <w:szCs w:val="18"/>
          <w:lang w:eastAsia="ru-RU"/>
        </w:rPr>
        <w:t> утверждал, что "</w:t>
      </w:r>
      <w:hyperlink r:id="rId10076" w:tooltip="щелкните, чтобы просмотреть определение права собственности" w:history="1">
        <w:r w:rsidRPr="000F230C">
          <w:rPr>
            <w:rFonts w:ascii="Arial" w:eastAsia="Times New Roman" w:hAnsi="Arial" w:cs="Arial"/>
            <w:color w:val="0033CC"/>
            <w:sz w:val="18"/>
            <w:szCs w:val="18"/>
            <w:lang w:eastAsia="ru-RU"/>
          </w:rPr>
          <w:t>право собственности</w:t>
        </w:r>
      </w:hyperlink>
      <w:r w:rsidRPr="000F230C">
        <w:rPr>
          <w:rFonts w:ascii="Arial" w:eastAsia="Times New Roman" w:hAnsi="Arial" w:cs="Arial"/>
          <w:color w:val="000000"/>
          <w:sz w:val="18"/>
          <w:szCs w:val="18"/>
          <w:lang w:eastAsia="ru-RU"/>
        </w:rPr>
        <w:t>" плоти через прямую рождения </w:t>
      </w:r>
      <w:hyperlink r:id="rId10077" w:tooltip="нажмите, чтобы просмотреть определение записи" w:history="1">
        <w:r w:rsidRPr="000F230C">
          <w:rPr>
            <w:rFonts w:ascii="Arial" w:eastAsia="Times New Roman" w:hAnsi="Arial" w:cs="Arial"/>
            <w:color w:val="0033CC"/>
            <w:sz w:val="18"/>
            <w:szCs w:val="18"/>
            <w:lang w:eastAsia="ru-RU"/>
          </w:rPr>
          <w:t>записать</w:t>
        </w:r>
      </w:hyperlink>
      <w:r w:rsidRPr="000F230C">
        <w:rPr>
          <w:rFonts w:ascii="Arial" w:eastAsia="Times New Roman" w:hAnsi="Arial" w:cs="Arial"/>
          <w:color w:val="000000"/>
          <w:sz w:val="18"/>
          <w:szCs w:val="18"/>
          <w:lang w:eastAsia="ru-RU"/>
        </w:rPr>
        <w:t> ребенка быть передано как "</w:t>
      </w:r>
      <w:hyperlink r:id="rId10078" w:tooltip="нажмите, чтобы просмотреть определение свойства" w:history="1">
        <w:r w:rsidRPr="000F230C">
          <w:rPr>
            <w:rFonts w:ascii="Arial" w:eastAsia="Times New Roman" w:hAnsi="Arial" w:cs="Arial"/>
            <w:color w:val="0033CC"/>
            <w:sz w:val="18"/>
            <w:szCs w:val="18"/>
            <w:lang w:eastAsia="ru-RU"/>
          </w:rPr>
          <w:t>собственность</w:t>
        </w:r>
      </w:hyperlink>
      <w:r w:rsidRPr="000F230C">
        <w:rPr>
          <w:rFonts w:ascii="Arial" w:eastAsia="Times New Roman" w:hAnsi="Arial" w:cs="Arial"/>
          <w:color w:val="000000"/>
          <w:sz w:val="18"/>
          <w:szCs w:val="18"/>
          <w:lang w:eastAsia="ru-RU"/>
        </w:rPr>
        <w:t>" в один (1) из трех (3) Cestui que с Ви доверяет и </w:t>
      </w:r>
      <w:hyperlink r:id="rId10079" w:tooltip="нажмите, чтобы просмотреть определение Бонда" w:history="1">
        <w:r w:rsidRPr="000F230C">
          <w:rPr>
            <w:rFonts w:ascii="Arial" w:eastAsia="Times New Roman" w:hAnsi="Arial" w:cs="Arial"/>
            <w:color w:val="0033CC"/>
            <w:sz w:val="18"/>
            <w:szCs w:val="18"/>
            <w:lang w:eastAsia="ru-RU"/>
          </w:rPr>
          <w:t>облигаций</w:t>
        </w:r>
      </w:hyperlink>
      <w:r w:rsidRPr="000F230C">
        <w:rPr>
          <w:rFonts w:ascii="Arial" w:eastAsia="Times New Roman" w:hAnsi="Arial" w:cs="Arial"/>
          <w:color w:val="000000"/>
          <w:sz w:val="18"/>
          <w:szCs w:val="18"/>
          <w:lang w:eastAsia="ru-RU"/>
        </w:rPr>
        <w:t> выпущенных против него и"продал" на соответствующий частный центральный </w:t>
      </w:r>
      <w:hyperlink r:id="rId10080" w:tooltip="нажмите, чтобы просмотреть определение банка" w:history="1">
        <w:r w:rsidRPr="000F230C">
          <w:rPr>
            <w:rFonts w:ascii="Arial" w:eastAsia="Times New Roman" w:hAnsi="Arial" w:cs="Arial"/>
            <w:color w:val="0033CC"/>
            <w:sz w:val="18"/>
            <w:szCs w:val="18"/>
            <w:lang w:eastAsia="ru-RU"/>
          </w:rPr>
          <w:t>банк</w:t>
        </w:r>
      </w:hyperlink>
      <w:r w:rsidRPr="000F230C">
        <w:rPr>
          <w:rFonts w:ascii="Arial" w:eastAsia="Times New Roman" w:hAnsi="Arial" w:cs="Arial"/>
          <w:color w:val="000000"/>
          <w:sz w:val="18"/>
          <w:szCs w:val="18"/>
          <w:lang w:eastAsia="ru-RU"/>
        </w:rPr>
        <w:t> в </w:t>
      </w:r>
      <w:hyperlink r:id="rId10081" w:tooltip="нажмите, чтобы просмотреть определение состояния" w:history="1">
        <w:r w:rsidRPr="000F230C">
          <w:rPr>
            <w:rFonts w:ascii="Arial" w:eastAsia="Times New Roman" w:hAnsi="Arial" w:cs="Arial"/>
            <w:color w:val="0033CC"/>
            <w:sz w:val="18"/>
            <w:szCs w:val="18"/>
            <w:lang w:eastAsia="ru-RU"/>
          </w:rPr>
          <w:t>состоянии</w:t>
        </w:r>
      </w:hyperlink>
      <w:r w:rsidRPr="000F230C">
        <w:rPr>
          <w:rFonts w:ascii="Arial" w:eastAsia="Times New Roman" w:hAnsi="Arial" w:cs="Arial"/>
          <w:color w:val="000000"/>
          <w:sz w:val="18"/>
          <w:szCs w:val="18"/>
          <w:lang w:eastAsia="ru-RU"/>
        </w:rPr>
        <w:t> втайне делает каждый </w:t>
      </w:r>
      <w:hyperlink r:id="rId10082" w:tooltip="нажмите, чтобы просмотреть определение гражданина" w:history="1">
        <w:r w:rsidRPr="000F230C">
          <w:rPr>
            <w:rFonts w:ascii="Arial" w:eastAsia="Times New Roman" w:hAnsi="Arial" w:cs="Arial"/>
            <w:color w:val="0033CC"/>
            <w:sz w:val="18"/>
            <w:szCs w:val="18"/>
            <w:lang w:eastAsia="ru-RU"/>
          </w:rPr>
          <w:t>гражданин</w:t>
        </w:r>
      </w:hyperlink>
      <w:r w:rsidRPr="000F230C">
        <w:rPr>
          <w:rFonts w:ascii="Arial" w:eastAsia="Times New Roman" w:hAnsi="Arial" w:cs="Arial"/>
          <w:color w:val="000000"/>
          <w:sz w:val="18"/>
          <w:szCs w:val="18"/>
          <w:lang w:eastAsia="ru-RU"/>
        </w:rPr>
        <w:t> в частном владении "раб"; и</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lastRenderedPageBreak/>
        <w:t>(iii) jus </w:t>
      </w:r>
      <w:hyperlink r:id="rId10083" w:tooltip="нажмите, чтобы просмотреть определение in personam" w:history="1">
        <w:r w:rsidRPr="000F230C">
          <w:rPr>
            <w:rFonts w:ascii="Arial" w:eastAsia="Times New Roman" w:hAnsi="Arial" w:cs="Arial"/>
            <w:color w:val="0033CC"/>
            <w:sz w:val="18"/>
            <w:szCs w:val="18"/>
            <w:lang w:eastAsia="ru-RU"/>
          </w:rPr>
          <w:t>in personam </w:t>
        </w:r>
      </w:hyperlink>
      <w:r w:rsidRPr="000F230C">
        <w:rPr>
          <w:rFonts w:ascii="Arial" w:eastAsia="Times New Roman" w:hAnsi="Arial" w:cs="Arial"/>
          <w:color w:val="000000"/>
          <w:sz w:val="18"/>
          <w:szCs w:val="18"/>
          <w:lang w:eastAsia="ru-RU"/>
        </w:rPr>
        <w:t>в качестве объекта </w:t>
      </w:r>
      <w:hyperlink r:id="rId10084"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претендует на "</w:t>
      </w:r>
      <w:hyperlink r:id="rId10085" w:tooltip="щелкните, чтобы просмотреть определение права собственности" w:history="1">
        <w:r w:rsidRPr="000F230C">
          <w:rPr>
            <w:rFonts w:ascii="Arial" w:eastAsia="Times New Roman" w:hAnsi="Arial" w:cs="Arial"/>
            <w:color w:val="0033CC"/>
            <w:sz w:val="18"/>
            <w:szCs w:val="18"/>
            <w:lang w:eastAsia="ru-RU"/>
          </w:rPr>
          <w:t>владение</w:t>
        </w:r>
      </w:hyperlink>
      <w:r w:rsidRPr="000F230C">
        <w:rPr>
          <w:rFonts w:ascii="Arial" w:eastAsia="Times New Roman" w:hAnsi="Arial" w:cs="Arial"/>
          <w:color w:val="000000"/>
          <w:sz w:val="18"/>
          <w:szCs w:val="18"/>
          <w:lang w:eastAsia="ru-RU"/>
        </w:rPr>
        <w:t>" </w:t>
      </w:r>
      <w:hyperlink r:id="rId10086" w:tooltip="нажмите, чтобы просмотреть определение разума" w:history="1">
        <w:r w:rsidRPr="000F230C">
          <w:rPr>
            <w:rFonts w:ascii="Arial" w:eastAsia="Times New Roman" w:hAnsi="Arial" w:cs="Arial"/>
            <w:color w:val="0033CC"/>
            <w:sz w:val="18"/>
            <w:szCs w:val="18"/>
            <w:lang w:eastAsia="ru-RU"/>
          </w:rPr>
          <w:t>разумом </w:t>
        </w:r>
      </w:hyperlink>
      <w:r w:rsidRPr="000F230C">
        <w:rPr>
          <w:rFonts w:ascii="Arial" w:eastAsia="Times New Roman" w:hAnsi="Arial" w:cs="Arial"/>
          <w:color w:val="000000"/>
          <w:sz w:val="18"/>
          <w:szCs w:val="18"/>
          <w:lang w:eastAsia="ru-RU"/>
        </w:rPr>
        <w:t>с </w:t>
      </w:r>
      <w:hyperlink r:id="rId10087"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согласия </w:t>
        </w:r>
      </w:hyperlink>
      <w:r w:rsidRPr="000F230C">
        <w:rPr>
          <w:rFonts w:ascii="Arial" w:eastAsia="Times New Roman" w:hAnsi="Arial" w:cs="Arial"/>
          <w:color w:val="000000"/>
          <w:sz w:val="18"/>
          <w:szCs w:val="18"/>
          <w:lang w:eastAsia="ru-RU"/>
        </w:rPr>
        <w:t>путем </w:t>
      </w:r>
      <w:hyperlink r:id="rId10088" w:tooltip="нажмите, чтобы просмотреть определение принятия" w:history="1">
        <w:r w:rsidRPr="000F230C">
          <w:rPr>
            <w:rFonts w:ascii="Arial" w:eastAsia="Times New Roman" w:hAnsi="Arial" w:cs="Arial"/>
            <w:color w:val="0033CC"/>
            <w:sz w:val="18"/>
            <w:szCs w:val="18"/>
            <w:lang w:eastAsia="ru-RU"/>
          </w:rPr>
          <w:t>принятия </w:t>
        </w:r>
      </w:hyperlink>
      <w:r w:rsidRPr="000F230C">
        <w:rPr>
          <w:rFonts w:ascii="Arial" w:eastAsia="Times New Roman" w:hAnsi="Arial" w:cs="Arial"/>
          <w:color w:val="000000"/>
          <w:sz w:val="18"/>
          <w:szCs w:val="18"/>
          <w:lang w:eastAsia="ru-RU"/>
        </w:rPr>
        <w:t>пособий и существования социального </w:t>
      </w:r>
      <w:hyperlink r:id="rId10089" w:tooltip="нажмите, чтобы просмотреть определение безопасности" w:history="1">
        <w:r w:rsidRPr="000F230C">
          <w:rPr>
            <w:rFonts w:ascii="Arial" w:eastAsia="Times New Roman" w:hAnsi="Arial" w:cs="Arial"/>
            <w:color w:val="0033CC"/>
            <w:sz w:val="18"/>
            <w:szCs w:val="18"/>
            <w:lang w:eastAsia="ru-RU"/>
          </w:rPr>
          <w:t>обеспечения </w:t>
        </w:r>
      </w:hyperlink>
      <w:r w:rsidRPr="000F230C">
        <w:rPr>
          <w:rFonts w:ascii="Arial" w:eastAsia="Times New Roman" w:hAnsi="Arial" w:cs="Arial"/>
          <w:color w:val="000000"/>
          <w:sz w:val="18"/>
          <w:szCs w:val="18"/>
          <w:lang w:eastAsia="ru-RU"/>
        </w:rPr>
        <w:t>, пособий по болезни, водительских прав и других документальных </w:t>
      </w:r>
      <w:hyperlink r:id="rId10090" w:tooltip="нажмите, чтобы просмотреть определение доказательства" w:history="1">
        <w:r w:rsidRPr="000F230C">
          <w:rPr>
            <w:rFonts w:ascii="Arial" w:eastAsia="Times New Roman" w:hAnsi="Arial" w:cs="Arial"/>
            <w:color w:val="0033CC"/>
            <w:sz w:val="18"/>
            <w:szCs w:val="18"/>
            <w:lang w:eastAsia="ru-RU"/>
          </w:rPr>
          <w:t>доказательств </w:t>
        </w:r>
      </w:hyperlink>
      <w:hyperlink r:id="rId10091"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согласия </w:t>
        </w:r>
      </w:hyperlink>
      <w:r w:rsidRPr="000F230C">
        <w:rPr>
          <w:rFonts w:ascii="Arial" w:eastAsia="Times New Roman" w:hAnsi="Arial" w:cs="Arial"/>
          <w:color w:val="000000"/>
          <w:sz w:val="18"/>
          <w:szCs w:val="18"/>
          <w:lang w:eastAsia="ru-RU"/>
        </w:rPr>
        <w:t>быть "под" </w:t>
      </w:r>
      <w:hyperlink r:id="rId10092"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юрисдикцией </w:t>
        </w:r>
      </w:hyperlink>
      <w:r w:rsidRPr="000F230C">
        <w:rPr>
          <w:rFonts w:ascii="Arial" w:eastAsia="Times New Roman" w:hAnsi="Arial" w:cs="Arial"/>
          <w:color w:val="000000"/>
          <w:sz w:val="18"/>
          <w:szCs w:val="18"/>
          <w:lang w:eastAsia="ru-RU"/>
        </w:rPr>
        <w:t>Римского </w:t>
      </w:r>
      <w:hyperlink r:id="rId10093" w:tooltip="нажмите, чтобы просмотреть определение суда" w:history="1">
        <w:r w:rsidRPr="000F230C">
          <w:rPr>
            <w:rFonts w:ascii="Arial" w:eastAsia="Times New Roman" w:hAnsi="Arial" w:cs="Arial"/>
            <w:color w:val="0033CC"/>
            <w:sz w:val="18"/>
            <w:szCs w:val="18"/>
            <w:lang w:eastAsia="ru-RU"/>
          </w:rPr>
          <w:t>суда </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03" w:name="3119"/>
      <w:bookmarkEnd w:id="1703"/>
      <w:r w:rsidRPr="000F230C">
        <w:rPr>
          <w:rFonts w:ascii="Arial" w:eastAsia="Times New Roman" w:hAnsi="Arial" w:cs="Arial"/>
          <w:b/>
          <w:bCs/>
          <w:color w:val="000000"/>
          <w:lang w:eastAsia="ru-RU"/>
        </w:rPr>
        <w:t>Canon 3119 </w:t>
      </w:r>
      <w:r w:rsidRPr="000F230C">
        <w:rPr>
          <w:rFonts w:ascii="Arial" w:eastAsia="Times New Roman" w:hAnsi="Arial" w:cs="Arial"/>
          <w:color w:val="000000"/>
          <w:sz w:val="16"/>
          <w:szCs w:val="16"/>
          <w:lang w:eastAsia="ru-RU"/>
        </w:rPr>
        <w:t>(</w:t>
      </w:r>
      <w:hyperlink r:id="rId10094" w:anchor="3119"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Согласно оккультным церковным верованиям </w:t>
      </w:r>
      <w:hyperlink r:id="rId10095"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римского культа</w:t>
        </w:r>
      </w:hyperlink>
      <w:r w:rsidRPr="000F230C">
        <w:rPr>
          <w:rFonts w:ascii="Arial" w:eastAsia="Times New Roman" w:hAnsi="Arial" w:cs="Arial"/>
          <w:color w:val="000000"/>
          <w:sz w:val="18"/>
          <w:szCs w:val="18"/>
          <w:lang w:eastAsia="ru-RU"/>
        </w:rPr>
        <w:t>, лежащим в основе принципов "совершенной </w:t>
      </w:r>
      <w:hyperlink r:id="rId10096"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w:t>
        </w:r>
      </w:hyperlink>
      <w:r w:rsidRPr="000F230C">
        <w:rPr>
          <w:rFonts w:ascii="Arial" w:eastAsia="Times New Roman" w:hAnsi="Arial" w:cs="Arial"/>
          <w:color w:val="000000"/>
          <w:sz w:val="18"/>
          <w:szCs w:val="18"/>
          <w:lang w:eastAsia="ru-RU"/>
        </w:rPr>
        <w:t>" римских судов, неспособность получить </w:t>
      </w:r>
      <w:hyperlink r:id="rId10097"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согласие </w:t>
        </w:r>
      </w:hyperlink>
      <w:hyperlink r:id="rId10098" w:tooltip="нажмите, чтобы просмотреть определение разума" w:history="1">
        <w:r w:rsidRPr="000F230C">
          <w:rPr>
            <w:rFonts w:ascii="Arial" w:eastAsia="Times New Roman" w:hAnsi="Arial" w:cs="Arial"/>
            <w:color w:val="0033CC"/>
            <w:sz w:val="18"/>
            <w:szCs w:val="18"/>
            <w:lang w:eastAsia="ru-RU"/>
          </w:rPr>
          <w:t>разума </w:t>
        </w:r>
      </w:hyperlink>
      <w:r w:rsidRPr="000F230C">
        <w:rPr>
          <w:rFonts w:ascii="Arial" w:eastAsia="Times New Roman" w:hAnsi="Arial" w:cs="Arial"/>
          <w:color w:val="000000"/>
          <w:sz w:val="18"/>
          <w:szCs w:val="18"/>
          <w:lang w:eastAsia="ru-RU"/>
        </w:rPr>
        <w:t>означает неспособность контролировать все три (3) формы </w:t>
      </w:r>
      <w:hyperlink r:id="rId10099" w:tooltip="нажмите, чтобы просмотреть определение свойства" w:history="1">
        <w:r w:rsidRPr="000F230C">
          <w:rPr>
            <w:rFonts w:ascii="Arial" w:eastAsia="Times New Roman" w:hAnsi="Arial" w:cs="Arial"/>
            <w:color w:val="0033CC"/>
            <w:sz w:val="18"/>
            <w:szCs w:val="18"/>
            <w:lang w:eastAsia="ru-RU"/>
          </w:rPr>
          <w:t>собственности </w:t>
        </w:r>
      </w:hyperlink>
      <w:r w:rsidRPr="000F230C">
        <w:rPr>
          <w:rFonts w:ascii="Arial" w:eastAsia="Times New Roman" w:hAnsi="Arial" w:cs="Arial"/>
          <w:color w:val="000000"/>
          <w:sz w:val="18"/>
          <w:szCs w:val="18"/>
          <w:lang w:eastAsia="ru-RU"/>
        </w:rPr>
        <w:t>(душу, </w:t>
      </w:r>
      <w:hyperlink r:id="rId10100" w:tooltip="нажмите, чтобы просмотреть определение тела" w:history="1">
        <w:r w:rsidRPr="000F230C">
          <w:rPr>
            <w:rFonts w:ascii="Arial" w:eastAsia="Times New Roman" w:hAnsi="Arial" w:cs="Arial"/>
            <w:color w:val="0033CC"/>
            <w:sz w:val="18"/>
            <w:szCs w:val="18"/>
            <w:lang w:eastAsia="ru-RU"/>
          </w:rPr>
          <w:t>тело </w:t>
        </w:r>
      </w:hyperlink>
      <w:r w:rsidRPr="000F230C">
        <w:rPr>
          <w:rFonts w:ascii="Arial" w:eastAsia="Times New Roman" w:hAnsi="Arial" w:cs="Arial"/>
          <w:color w:val="000000"/>
          <w:sz w:val="18"/>
          <w:szCs w:val="18"/>
          <w:lang w:eastAsia="ru-RU"/>
        </w:rPr>
        <w:t>и </w:t>
      </w:r>
      <w:hyperlink r:id="rId10101" w:tooltip="нажмите, чтобы просмотреть определение разума" w:history="1">
        <w:r w:rsidRPr="000F230C">
          <w:rPr>
            <w:rFonts w:ascii="Arial" w:eastAsia="Times New Roman" w:hAnsi="Arial" w:cs="Arial"/>
            <w:color w:val="0033CC"/>
            <w:sz w:val="18"/>
            <w:szCs w:val="18"/>
            <w:lang w:eastAsia="ru-RU"/>
          </w:rPr>
          <w:t>разум </w:t>
        </w:r>
      </w:hyperlink>
      <w:r w:rsidRPr="000F230C">
        <w:rPr>
          <w:rFonts w:ascii="Arial" w:eastAsia="Times New Roman" w:hAnsi="Arial" w:cs="Arial"/>
          <w:color w:val="000000"/>
          <w:sz w:val="18"/>
          <w:szCs w:val="18"/>
          <w:lang w:eastAsia="ru-RU"/>
        </w:rPr>
        <w:t>). Однако в последние годы римские суды в значительной степени игнорируют эту необходимость и исходят из ложной презумпции, что </w:t>
      </w:r>
      <w:hyperlink r:id="rId10102"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согласие </w:t>
        </w:r>
      </w:hyperlink>
      <w:r w:rsidRPr="000F230C">
        <w:rPr>
          <w:rFonts w:ascii="Arial" w:eastAsia="Times New Roman" w:hAnsi="Arial" w:cs="Arial"/>
          <w:color w:val="000000"/>
          <w:sz w:val="18"/>
          <w:szCs w:val="18"/>
          <w:lang w:eastAsia="ru-RU"/>
        </w:rPr>
        <w:t>было дано, даже если оно открыто отрицалось.</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04" w:name="3120"/>
      <w:bookmarkEnd w:id="1704"/>
      <w:r w:rsidRPr="000F230C">
        <w:rPr>
          <w:rFonts w:ascii="Arial" w:eastAsia="Times New Roman" w:hAnsi="Arial" w:cs="Arial"/>
          <w:b/>
          <w:bCs/>
          <w:color w:val="000000"/>
          <w:lang w:eastAsia="ru-RU"/>
        </w:rPr>
        <w:t>Canon 3120 </w:t>
      </w:r>
      <w:r w:rsidRPr="000F230C">
        <w:rPr>
          <w:rFonts w:ascii="Arial" w:eastAsia="Times New Roman" w:hAnsi="Arial" w:cs="Arial"/>
          <w:color w:val="000000"/>
          <w:sz w:val="16"/>
          <w:szCs w:val="16"/>
          <w:lang w:eastAsia="ru-RU"/>
        </w:rPr>
        <w:t>( </w:t>
      </w:r>
      <w:hyperlink r:id="rId10103" w:anchor="3120"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 соответствии с Укадийским правом, этими канонами и заветом </w:t>
      </w:r>
      <w:hyperlink r:id="rId10104" w:tooltip="нажмите, чтобы просмотреть определение одного неба" w:history="1">
        <w:r w:rsidRPr="000F230C">
          <w:rPr>
            <w:rFonts w:ascii="Arial" w:eastAsia="Times New Roman" w:hAnsi="Arial" w:cs="Arial"/>
            <w:color w:val="0033CC"/>
            <w:sz w:val="18"/>
            <w:szCs w:val="18"/>
            <w:lang w:eastAsia="ru-RU"/>
          </w:rPr>
          <w:t>Единого Неба</w:t>
        </w:r>
      </w:hyperlink>
      <w:r w:rsidRPr="000F230C">
        <w:rPr>
          <w:rFonts w:ascii="Arial" w:eastAsia="Times New Roman" w:hAnsi="Arial" w:cs="Arial"/>
          <w:color w:val="000000"/>
          <w:sz w:val="18"/>
          <w:szCs w:val="18"/>
          <w:lang w:eastAsia="ru-RU"/>
        </w:rPr>
        <w:t>, также известным как </w:t>
      </w:r>
      <w:hyperlink r:id="rId10105" w:tooltip="нажмите, чтобы просмотреть определение Pactum De Singularis Caelum" w:history="1">
        <w:r w:rsidRPr="000F230C">
          <w:rPr>
            <w:rFonts w:ascii="Arial" w:eastAsia="Times New Roman" w:hAnsi="Arial" w:cs="Arial"/>
            <w:color w:val="0033CC"/>
            <w:sz w:val="18"/>
            <w:szCs w:val="18"/>
            <w:lang w:eastAsia="ru-RU"/>
          </w:rPr>
          <w:t>Pactum De Singularis Caelum</w:t>
        </w:r>
      </w:hyperlink>
      <w:r w:rsidRPr="000F230C">
        <w:rPr>
          <w:rFonts w:ascii="Arial" w:eastAsia="Times New Roman" w:hAnsi="Arial" w:cs="Arial"/>
          <w:color w:val="000000"/>
          <w:sz w:val="18"/>
          <w:szCs w:val="18"/>
          <w:lang w:eastAsia="ru-RU"/>
        </w:rPr>
        <w:t>, существует три (3) основные формы </w:t>
      </w:r>
      <w:hyperlink r:id="rId10106"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w:t>
        </w:r>
      </w:hyperlink>
      <w:r w:rsidRPr="000F230C">
        <w:rPr>
          <w:rFonts w:ascii="Arial" w:eastAsia="Times New Roman" w:hAnsi="Arial" w:cs="Arial"/>
          <w:color w:val="000000"/>
          <w:sz w:val="18"/>
          <w:szCs w:val="18"/>
          <w:lang w:eastAsia="ru-RU"/>
        </w:rPr>
        <w:t>, основанные на конкретной власти, заявленных правах и полномочиях, находящихся в </w:t>
      </w:r>
      <w:hyperlink r:id="rId10107" w:tooltip="нажмите, чтобы просмотреть определение заказа" w:history="1">
        <w:r w:rsidRPr="000F230C">
          <w:rPr>
            <w:rFonts w:ascii="Arial" w:eastAsia="Times New Roman" w:hAnsi="Arial" w:cs="Arial"/>
            <w:color w:val="0033CC"/>
            <w:sz w:val="18"/>
            <w:szCs w:val="18"/>
            <w:lang w:eastAsia="ru-RU"/>
          </w:rPr>
          <w:t>порядке </w:t>
        </w:r>
      </w:hyperlink>
      <w:hyperlink r:id="rId10108" w:tooltip="нажмите, чтобы просмотреть определение Divine" w:history="1">
        <w:r w:rsidRPr="000F230C">
          <w:rPr>
            <w:rFonts w:ascii="Arial" w:eastAsia="Times New Roman" w:hAnsi="Arial" w:cs="Arial"/>
            <w:color w:val="0033CC"/>
            <w:sz w:val="18"/>
            <w:szCs w:val="18"/>
            <w:lang w:eastAsia="ru-RU"/>
          </w:rPr>
          <w:t>божества</w:t>
        </w:r>
      </w:hyperlink>
      <w:r w:rsidRPr="000F230C">
        <w:rPr>
          <w:rFonts w:ascii="Arial" w:eastAsia="Times New Roman" w:hAnsi="Arial" w:cs="Arial"/>
          <w:color w:val="000000"/>
          <w:sz w:val="18"/>
          <w:szCs w:val="18"/>
          <w:lang w:eastAsia="ru-RU"/>
        </w:rPr>
        <w:t>, </w:t>
      </w:r>
      <w:hyperlink r:id="rId10109" w:tooltip="нажмите, чтобы просмотреть определение общества" w:history="1">
        <w:r w:rsidRPr="000F230C">
          <w:rPr>
            <w:rFonts w:ascii="Arial" w:eastAsia="Times New Roman" w:hAnsi="Arial" w:cs="Arial"/>
            <w:color w:val="0033CC"/>
            <w:sz w:val="18"/>
            <w:szCs w:val="18"/>
            <w:lang w:eastAsia="ru-RU"/>
          </w:rPr>
          <w:t>общества </w:t>
        </w:r>
      </w:hyperlink>
      <w:r w:rsidRPr="000F230C">
        <w:rPr>
          <w:rFonts w:ascii="Arial" w:eastAsia="Times New Roman" w:hAnsi="Arial" w:cs="Arial"/>
          <w:color w:val="000000"/>
          <w:sz w:val="18"/>
          <w:szCs w:val="18"/>
          <w:lang w:eastAsia="ru-RU"/>
        </w:rPr>
        <w:t>и </w:t>
      </w:r>
      <w:hyperlink r:id="rId10110"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согласия</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(i) </w:t>
      </w:r>
      <w:hyperlink r:id="rId10111" w:tooltip="нажмите, чтобы просмотреть определение Divine" w:history="1">
        <w:r w:rsidRPr="000F230C">
          <w:rPr>
            <w:rFonts w:ascii="Arial" w:eastAsia="Times New Roman" w:hAnsi="Arial" w:cs="Arial"/>
            <w:color w:val="0033CC"/>
            <w:sz w:val="18"/>
            <w:szCs w:val="18"/>
            <w:lang w:eastAsia="ru-RU"/>
          </w:rPr>
          <w:t>Божественная </w:t>
        </w:r>
      </w:hyperlink>
      <w:hyperlink r:id="rId10112"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 </w:t>
        </w:r>
      </w:hyperlink>
      <w:r w:rsidRPr="000F230C">
        <w:rPr>
          <w:rFonts w:ascii="Arial" w:eastAsia="Times New Roman" w:hAnsi="Arial" w:cs="Arial"/>
          <w:color w:val="000000"/>
          <w:sz w:val="18"/>
          <w:szCs w:val="18"/>
          <w:lang w:eastAsia="ru-RU"/>
        </w:rPr>
        <w:t>провозглашается властью через Jus divinum </w:t>
      </w:r>
      <w:hyperlink r:id="rId10113" w:tooltip="нажмите, чтобы просмотреть определение Pactum De Singularis Caelum" w:history="1">
        <w:r w:rsidRPr="000F230C">
          <w:rPr>
            <w:rFonts w:ascii="Arial" w:eastAsia="Times New Roman" w:hAnsi="Arial" w:cs="Arial"/>
            <w:color w:val="0033CC"/>
            <w:sz w:val="18"/>
            <w:szCs w:val="18"/>
            <w:lang w:eastAsia="ru-RU"/>
          </w:rPr>
          <w:t>Pactum De Singularis Caelum </w:t>
        </w:r>
      </w:hyperlink>
      <w:r w:rsidRPr="000F230C">
        <w:rPr>
          <w:rFonts w:ascii="Arial" w:eastAsia="Times New Roman" w:hAnsi="Arial" w:cs="Arial"/>
          <w:color w:val="000000"/>
          <w:sz w:val="18"/>
          <w:szCs w:val="18"/>
          <w:lang w:eastAsia="ru-RU"/>
        </w:rPr>
        <w:t>и Canonum De Lex Divina в отношении члена </w:t>
      </w:r>
      <w:hyperlink r:id="rId10114" w:tooltip="нажмите, чтобы просмотреть определение одного неба" w:history="1">
        <w:r w:rsidRPr="000F230C">
          <w:rPr>
            <w:rFonts w:ascii="Arial" w:eastAsia="Times New Roman" w:hAnsi="Arial" w:cs="Arial"/>
            <w:color w:val="0033CC"/>
            <w:sz w:val="18"/>
            <w:szCs w:val="18"/>
            <w:lang w:eastAsia="ru-RU"/>
          </w:rPr>
          <w:t>одного неба </w:t>
        </w:r>
      </w:hyperlink>
      <w:r w:rsidRPr="000F230C">
        <w:rPr>
          <w:rFonts w:ascii="Arial" w:eastAsia="Times New Roman" w:hAnsi="Arial" w:cs="Arial"/>
          <w:color w:val="000000"/>
          <w:sz w:val="18"/>
          <w:szCs w:val="18"/>
          <w:lang w:eastAsia="ru-RU"/>
        </w:rPr>
        <w:t>, часто независимо от их местоположения; и</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(ii) </w:t>
      </w:r>
      <w:hyperlink r:id="rId10115"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 общества </w:t>
        </w:r>
      </w:hyperlink>
      <w:r w:rsidRPr="000F230C">
        <w:rPr>
          <w:rFonts w:ascii="Arial" w:eastAsia="Times New Roman" w:hAnsi="Arial" w:cs="Arial"/>
          <w:color w:val="000000"/>
          <w:sz w:val="18"/>
          <w:szCs w:val="18"/>
          <w:lang w:eastAsia="ru-RU"/>
        </w:rPr>
        <w:t>утверждается властью посредством Jus civitatis Канонумом De Ius Positivum, ограниченной ограниченным пространством, включая всех тех (лиц), кто в нем проживает, и любые события, которые там происходят; и</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(iii) </w:t>
      </w:r>
      <w:hyperlink r:id="rId10116"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согласие </w:t>
        </w:r>
      </w:hyperlink>
      <w:hyperlink r:id="rId10117"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 </w:t>
        </w:r>
      </w:hyperlink>
      <w:r w:rsidRPr="000F230C">
        <w:rPr>
          <w:rFonts w:ascii="Arial" w:eastAsia="Times New Roman" w:hAnsi="Arial" w:cs="Arial"/>
          <w:color w:val="000000"/>
          <w:sz w:val="18"/>
          <w:szCs w:val="18"/>
          <w:lang w:eastAsia="ru-RU"/>
        </w:rPr>
        <w:t>является утвержденной властью jus consensum Канонумом De Ius Cogitatum посредством </w:t>
      </w:r>
      <w:hyperlink r:id="rId10118"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согласия </w:t>
        </w:r>
      </w:hyperlink>
      <w:hyperlink r:id="rId10119" w:tooltip="нажмите, чтобы просмотреть определение сторон" w:history="1">
        <w:r w:rsidRPr="000F230C">
          <w:rPr>
            <w:rFonts w:ascii="Arial" w:eastAsia="Times New Roman" w:hAnsi="Arial" w:cs="Arial"/>
            <w:color w:val="0033CC"/>
            <w:sz w:val="18"/>
            <w:szCs w:val="18"/>
            <w:lang w:eastAsia="ru-RU"/>
          </w:rPr>
          <w:t>сторон </w:t>
        </w:r>
      </w:hyperlink>
      <w:r w:rsidRPr="000F230C">
        <w:rPr>
          <w:rFonts w:ascii="Arial" w:eastAsia="Times New Roman" w:hAnsi="Arial" w:cs="Arial"/>
          <w:color w:val="000000"/>
          <w:sz w:val="18"/>
          <w:szCs w:val="18"/>
          <w:lang w:eastAsia="ru-RU"/>
        </w:rPr>
        <w:t>в отношении предмета правовых вопросов, затрагиваемых в данном </w:t>
      </w:r>
      <w:hyperlink r:id="rId10120" w:tooltip="нажмите, чтобы просмотреть определение обращения" w:history="1">
        <w:r w:rsidRPr="000F230C">
          <w:rPr>
            <w:rFonts w:ascii="Arial" w:eastAsia="Times New Roman" w:hAnsi="Arial" w:cs="Arial"/>
            <w:color w:val="0033CC"/>
            <w:sz w:val="18"/>
            <w:szCs w:val="18"/>
            <w:lang w:eastAsia="ru-RU"/>
          </w:rPr>
          <w:t>деле </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05" w:name="3121"/>
      <w:bookmarkEnd w:id="1705"/>
      <w:r w:rsidRPr="000F230C">
        <w:rPr>
          <w:rFonts w:ascii="Arial" w:eastAsia="Times New Roman" w:hAnsi="Arial" w:cs="Arial"/>
          <w:b/>
          <w:bCs/>
          <w:color w:val="000000"/>
          <w:lang w:eastAsia="ru-RU"/>
        </w:rPr>
        <w:t>Canon 3121 </w:t>
      </w:r>
      <w:r w:rsidRPr="000F230C">
        <w:rPr>
          <w:rFonts w:ascii="Arial" w:eastAsia="Times New Roman" w:hAnsi="Arial" w:cs="Arial"/>
          <w:color w:val="000000"/>
          <w:sz w:val="16"/>
          <w:szCs w:val="16"/>
          <w:lang w:eastAsia="ru-RU"/>
        </w:rPr>
        <w:t>(</w:t>
      </w:r>
      <w:hyperlink r:id="rId10121" w:anchor="3121"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122" w:tooltip="нажмите, чтобы просмотреть определение общества" w:history="1">
        <w:r w:rsidRPr="000F230C">
          <w:rPr>
            <w:rFonts w:ascii="Arial" w:eastAsia="Times New Roman" w:hAnsi="Arial" w:cs="Arial"/>
            <w:color w:val="0033CC"/>
            <w:sz w:val="18"/>
            <w:szCs w:val="18"/>
            <w:lang w:eastAsia="ru-RU"/>
          </w:rPr>
          <w:t>Общество </w:t>
        </w:r>
      </w:hyperlink>
      <w:hyperlink r:id="rId10123" w:tooltip="нажмите, чтобы просмотреть определение одного неба" w:history="1">
        <w:r w:rsidRPr="000F230C">
          <w:rPr>
            <w:rFonts w:ascii="Arial" w:eastAsia="Times New Roman" w:hAnsi="Arial" w:cs="Arial"/>
            <w:color w:val="0033CC"/>
            <w:sz w:val="18"/>
            <w:szCs w:val="18"/>
            <w:lang w:eastAsia="ru-RU"/>
          </w:rPr>
          <w:t>одного неба</w:t>
        </w:r>
      </w:hyperlink>
      <w:r w:rsidRPr="000F230C">
        <w:rPr>
          <w:rFonts w:ascii="Arial" w:eastAsia="Times New Roman" w:hAnsi="Arial" w:cs="Arial"/>
          <w:color w:val="000000"/>
          <w:sz w:val="18"/>
          <w:szCs w:val="18"/>
          <w:lang w:eastAsia="ru-RU"/>
        </w:rPr>
        <w:t>, также известное как первый престол, также известное как Святой Престол и истинный </w:t>
      </w:r>
      <w:hyperlink r:id="rId10124" w:tooltip="нажмите, чтобы посмотреть определение Святого Престола" w:history="1">
        <w:r w:rsidRPr="000F230C">
          <w:rPr>
            <w:rFonts w:ascii="Arial" w:eastAsia="Times New Roman" w:hAnsi="Arial" w:cs="Arial"/>
            <w:color w:val="0033CC"/>
            <w:sz w:val="18"/>
            <w:szCs w:val="18"/>
            <w:lang w:eastAsia="ru-RU"/>
          </w:rPr>
          <w:t>Святой Престол </w:t>
        </w:r>
      </w:hyperlink>
      <w:r w:rsidRPr="000F230C">
        <w:rPr>
          <w:rFonts w:ascii="Arial" w:eastAsia="Times New Roman" w:hAnsi="Arial" w:cs="Arial"/>
          <w:color w:val="000000"/>
          <w:sz w:val="18"/>
          <w:szCs w:val="18"/>
          <w:lang w:eastAsia="ru-RU"/>
        </w:rPr>
        <w:t>, также известный как небо, никто не судит.</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06" w:name="3122"/>
      <w:bookmarkEnd w:id="1706"/>
      <w:r w:rsidRPr="000F230C">
        <w:rPr>
          <w:rFonts w:ascii="Arial" w:eastAsia="Times New Roman" w:hAnsi="Arial" w:cs="Arial"/>
          <w:b/>
          <w:bCs/>
          <w:color w:val="000000"/>
          <w:lang w:eastAsia="ru-RU"/>
        </w:rPr>
        <w:t>Canon 3122 </w:t>
      </w:r>
      <w:r w:rsidRPr="000F230C">
        <w:rPr>
          <w:rFonts w:ascii="Arial" w:eastAsia="Times New Roman" w:hAnsi="Arial" w:cs="Arial"/>
          <w:color w:val="000000"/>
          <w:sz w:val="16"/>
          <w:szCs w:val="16"/>
          <w:lang w:eastAsia="ru-RU"/>
        </w:rPr>
        <w:t>(</w:t>
      </w:r>
      <w:hyperlink r:id="rId10125" w:anchor="3122"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126"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Юрисдикция</w:t>
        </w:r>
      </w:hyperlink>
      <w:r w:rsidRPr="000F230C">
        <w:rPr>
          <w:rFonts w:ascii="Arial" w:eastAsia="Times New Roman" w:hAnsi="Arial" w:cs="Arial"/>
          <w:color w:val="000000"/>
          <w:sz w:val="18"/>
          <w:szCs w:val="18"/>
          <w:lang w:eastAsia="ru-RU"/>
        </w:rPr>
        <w:t>, предполагаемая заявленными "правами", такими как jus in rem, jus </w:t>
      </w:r>
      <w:hyperlink r:id="rId10127" w:tooltip="нажмите, чтобы просмотреть определение in personam" w:history="1">
        <w:r w:rsidRPr="000F230C">
          <w:rPr>
            <w:rFonts w:ascii="Arial" w:eastAsia="Times New Roman" w:hAnsi="Arial" w:cs="Arial"/>
            <w:color w:val="0033CC"/>
            <w:sz w:val="18"/>
            <w:szCs w:val="18"/>
            <w:lang w:eastAsia="ru-RU"/>
          </w:rPr>
          <w:t>in personam </w:t>
        </w:r>
      </w:hyperlink>
      <w:r w:rsidRPr="000F230C">
        <w:rPr>
          <w:rFonts w:ascii="Arial" w:eastAsia="Times New Roman" w:hAnsi="Arial" w:cs="Arial"/>
          <w:color w:val="000000"/>
          <w:sz w:val="18"/>
          <w:szCs w:val="18"/>
          <w:lang w:eastAsia="ru-RU"/>
        </w:rPr>
        <w:t>и jus gentium, не имеет ни силы, ни действия при оспаривании </w:t>
      </w:r>
      <w:hyperlink r:id="rId10128" w:tooltip="нажмите, чтобы просмотреть определение superior" w:history="1">
        <w:r w:rsidRPr="000F230C">
          <w:rPr>
            <w:rFonts w:ascii="Arial" w:eastAsia="Times New Roman" w:hAnsi="Arial" w:cs="Arial"/>
            <w:color w:val="0033CC"/>
            <w:sz w:val="18"/>
            <w:szCs w:val="18"/>
            <w:lang w:eastAsia="ru-RU"/>
          </w:rPr>
          <w:t>более высоких </w:t>
        </w:r>
      </w:hyperlink>
      <w:r w:rsidRPr="000F230C">
        <w:rPr>
          <w:rFonts w:ascii="Arial" w:eastAsia="Times New Roman" w:hAnsi="Arial" w:cs="Arial"/>
          <w:color w:val="000000"/>
          <w:sz w:val="18"/>
          <w:szCs w:val="18"/>
          <w:lang w:eastAsia="ru-RU"/>
        </w:rPr>
        <w:t>требований прав и титула.</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07" w:name="3123"/>
      <w:bookmarkEnd w:id="1707"/>
      <w:r w:rsidRPr="000F230C">
        <w:rPr>
          <w:rFonts w:ascii="Arial" w:eastAsia="Times New Roman" w:hAnsi="Arial" w:cs="Arial"/>
          <w:b/>
          <w:bCs/>
          <w:color w:val="000000"/>
          <w:lang w:eastAsia="ru-RU"/>
        </w:rPr>
        <w:t>Canon 3123 </w:t>
      </w:r>
      <w:r w:rsidRPr="000F230C">
        <w:rPr>
          <w:rFonts w:ascii="Arial" w:eastAsia="Times New Roman" w:hAnsi="Arial" w:cs="Arial"/>
          <w:color w:val="000000"/>
          <w:sz w:val="16"/>
          <w:szCs w:val="16"/>
          <w:lang w:eastAsia="ru-RU"/>
        </w:rPr>
        <w:t>(</w:t>
      </w:r>
      <w:hyperlink r:id="rId10129" w:anchor="3123"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Это исключительно право Верховного </w:t>
      </w:r>
      <w:hyperlink r:id="rId10130" w:tooltip="нажмите, чтобы просмотреть определение суда" w:history="1">
        <w:r w:rsidRPr="000F230C">
          <w:rPr>
            <w:rFonts w:ascii="Arial" w:eastAsia="Times New Roman" w:hAnsi="Arial" w:cs="Arial"/>
            <w:color w:val="0033CC"/>
            <w:sz w:val="18"/>
            <w:szCs w:val="18"/>
            <w:lang w:eastAsia="ru-RU"/>
          </w:rPr>
          <w:t>Суда </w:t>
        </w:r>
      </w:hyperlink>
      <w:hyperlink r:id="rId10131" w:tooltip="нажмите, чтобы просмотреть определение одного неба" w:history="1">
        <w:r w:rsidRPr="000F230C">
          <w:rPr>
            <w:rFonts w:ascii="Arial" w:eastAsia="Times New Roman" w:hAnsi="Arial" w:cs="Arial"/>
            <w:color w:val="0033CC"/>
            <w:sz w:val="18"/>
            <w:szCs w:val="18"/>
            <w:lang w:eastAsia="ru-RU"/>
          </w:rPr>
          <w:t>Единого Неба </w:t>
        </w:r>
      </w:hyperlink>
      <w:r w:rsidRPr="000F230C">
        <w:rPr>
          <w:rFonts w:ascii="Arial" w:eastAsia="Times New Roman" w:hAnsi="Arial" w:cs="Arial"/>
          <w:color w:val="000000"/>
          <w:sz w:val="18"/>
          <w:szCs w:val="18"/>
          <w:lang w:eastAsia="ru-RU"/>
        </w:rPr>
        <w:t>выносить решения по всем вопросам, делам, статутам и </w:t>
      </w:r>
      <w:hyperlink r:id="rId10132" w:tooltip="нажмите, чтобы просмотреть определение формы" w:history="1">
        <w:r w:rsidRPr="000F230C">
          <w:rPr>
            <w:rFonts w:ascii="Arial" w:eastAsia="Times New Roman" w:hAnsi="Arial" w:cs="Arial"/>
            <w:color w:val="0033CC"/>
            <w:sz w:val="18"/>
            <w:szCs w:val="18"/>
            <w:lang w:eastAsia="ru-RU"/>
          </w:rPr>
          <w:t>форме </w:t>
        </w:r>
      </w:hyperlink>
      <w:r w:rsidRPr="000F230C">
        <w:rPr>
          <w:rFonts w:ascii="Arial" w:eastAsia="Times New Roman" w:hAnsi="Arial" w:cs="Arial"/>
          <w:color w:val="000000"/>
          <w:sz w:val="18"/>
          <w:szCs w:val="18"/>
          <w:lang w:eastAsia="ru-RU"/>
        </w:rPr>
        <w:t>в соответствии с этими канонами и священным заветом </w:t>
      </w:r>
      <w:hyperlink r:id="rId10133" w:tooltip="нажмите, чтобы просмотреть определение Pactum De Singularis Caelum" w:history="1">
        <w:r w:rsidRPr="000F230C">
          <w:rPr>
            <w:rFonts w:ascii="Arial" w:eastAsia="Times New Roman" w:hAnsi="Arial" w:cs="Arial"/>
            <w:color w:val="0033CC"/>
            <w:sz w:val="18"/>
            <w:szCs w:val="18"/>
            <w:lang w:eastAsia="ru-RU"/>
          </w:rPr>
          <w:t>Pactum De Singularis Caelum </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F230C">
        <w:rPr>
          <w:rFonts w:ascii="Arial" w:eastAsia="Times New Roman" w:hAnsi="Arial" w:cs="Arial"/>
          <w:b/>
          <w:bCs/>
          <w:color w:val="000000"/>
          <w:sz w:val="36"/>
          <w:szCs w:val="36"/>
          <w:lang w:eastAsia="ru-RU"/>
        </w:rPr>
        <w:t>Статья 284-Персональная Юрисдикция</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08" w:name="3124"/>
      <w:bookmarkEnd w:id="1708"/>
      <w:r w:rsidRPr="000F230C">
        <w:rPr>
          <w:rFonts w:ascii="Arial" w:eastAsia="Times New Roman" w:hAnsi="Arial" w:cs="Arial"/>
          <w:b/>
          <w:bCs/>
          <w:color w:val="000000"/>
          <w:lang w:eastAsia="ru-RU"/>
        </w:rPr>
        <w:t>Canon 3124 </w:t>
      </w:r>
      <w:r w:rsidRPr="000F230C">
        <w:rPr>
          <w:rFonts w:ascii="Arial" w:eastAsia="Times New Roman" w:hAnsi="Arial" w:cs="Arial"/>
          <w:color w:val="000000"/>
          <w:sz w:val="16"/>
          <w:szCs w:val="16"/>
          <w:lang w:eastAsia="ru-RU"/>
        </w:rPr>
        <w:t>(</w:t>
      </w:r>
      <w:hyperlink r:id="rId10134" w:anchor="3124"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Личные </w:t>
      </w:r>
      <w:hyperlink r:id="rId10135" w:tooltip="нажмите, чтобы просмотреть определение юрисдикции" w:history="1">
        <w:r w:rsidRPr="000F230C">
          <w:rPr>
            <w:rFonts w:ascii="Arial" w:eastAsia="Times New Roman" w:hAnsi="Arial" w:cs="Arial"/>
            <w:color w:val="0033CC"/>
            <w:sz w:val="18"/>
            <w:szCs w:val="18"/>
            <w:lang w:eastAsia="ru-RU"/>
          </w:rPr>
          <w:t>компетенции</w:t>
        </w:r>
      </w:hyperlink>
      <w:r w:rsidRPr="000F230C">
        <w:rPr>
          <w:rFonts w:ascii="Arial" w:eastAsia="Times New Roman" w:hAnsi="Arial" w:cs="Arial"/>
          <w:color w:val="000000"/>
          <w:sz w:val="18"/>
          <w:szCs w:val="18"/>
          <w:lang w:eastAsia="ru-RU"/>
        </w:rPr>
        <w:t>, также известный как “национальность </w:t>
      </w:r>
      <w:hyperlink r:id="rId10136"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w:t>
        </w:r>
      </w:hyperlink>
      <w:r w:rsidRPr="000F230C">
        <w:rPr>
          <w:rFonts w:ascii="Arial" w:eastAsia="Times New Roman" w:hAnsi="Arial" w:cs="Arial"/>
          <w:color w:val="000000"/>
          <w:sz w:val="18"/>
          <w:szCs w:val="18"/>
          <w:lang w:eastAsia="ru-RU"/>
        </w:rPr>
        <w:t>” и “национальности, защитные и универсальности принципов” это полномочий, предоставленных по </w:t>
      </w:r>
      <w:hyperlink r:id="rId10137" w:tooltip="нажмите, чтобы просмотреть определение утверждения" w:history="1">
        <w:r w:rsidRPr="000F230C">
          <w:rPr>
            <w:rFonts w:ascii="Arial" w:eastAsia="Times New Roman" w:hAnsi="Arial" w:cs="Arial"/>
            <w:color w:val="0033CC"/>
            <w:sz w:val="18"/>
            <w:szCs w:val="18"/>
            <w:lang w:eastAsia="ru-RU"/>
          </w:rPr>
          <w:t>иску</w:t>
        </w:r>
      </w:hyperlink>
      <w:r w:rsidRPr="000F230C">
        <w:rPr>
          <w:rFonts w:ascii="Arial" w:eastAsia="Times New Roman" w:hAnsi="Arial" w:cs="Arial"/>
          <w:color w:val="000000"/>
          <w:sz w:val="18"/>
          <w:szCs w:val="18"/>
          <w:lang w:eastAsia="ru-RU"/>
        </w:rPr>
        <w:t> ООО “ЮС вещное” поддержал заявленное обычного (римского) права посредством Лекс местонахождение (закон места, в котором </w:t>
      </w:r>
      <w:hyperlink r:id="rId10138" w:tooltip="нажмите, чтобы просмотреть определение свойства" w:history="1">
        <w:r w:rsidRPr="000F230C">
          <w:rPr>
            <w:rFonts w:ascii="Arial" w:eastAsia="Times New Roman" w:hAnsi="Arial" w:cs="Arial"/>
            <w:color w:val="0033CC"/>
            <w:sz w:val="18"/>
            <w:szCs w:val="18"/>
            <w:lang w:eastAsia="ru-RU"/>
          </w:rPr>
          <w:t>собственность</w:t>
        </w:r>
      </w:hyperlink>
      <w:r w:rsidRPr="000F230C">
        <w:rPr>
          <w:rFonts w:ascii="Arial" w:eastAsia="Times New Roman" w:hAnsi="Arial" w:cs="Arial"/>
          <w:color w:val="000000"/>
          <w:sz w:val="18"/>
          <w:szCs w:val="18"/>
          <w:lang w:eastAsia="ru-RU"/>
        </w:rPr>
        <w:t> находится) в одном (1) или более чиновников для просмотра, администрирования и </w:t>
      </w:r>
      <w:hyperlink r:id="rId10139" w:tooltip="нажмите, чтобы просмотреть определение проблемы" w:history="1">
        <w:r w:rsidRPr="000F230C">
          <w:rPr>
            <w:rFonts w:ascii="Arial" w:eastAsia="Times New Roman" w:hAnsi="Arial" w:cs="Arial"/>
            <w:color w:val="0033CC"/>
            <w:sz w:val="18"/>
            <w:szCs w:val="18"/>
            <w:lang w:eastAsia="ru-RU"/>
          </w:rPr>
          <w:t>проблемы</w:t>
        </w:r>
      </w:hyperlink>
      <w:r w:rsidRPr="000F230C">
        <w:rPr>
          <w:rFonts w:ascii="Arial" w:eastAsia="Times New Roman" w:hAnsi="Arial" w:cs="Arial"/>
          <w:color w:val="000000"/>
          <w:sz w:val="18"/>
          <w:szCs w:val="18"/>
          <w:lang w:eastAsia="ru-RU"/>
        </w:rPr>
        <w:t>отдельных указов, предписаний, постановлений или ордонансов в течение заданного юридических </w:t>
      </w:r>
      <w:hyperlink r:id="rId10140" w:tooltip="нажмите, чтобы просмотреть определение человека" w:history="1">
        <w:r w:rsidRPr="000F230C">
          <w:rPr>
            <w:rFonts w:ascii="Arial" w:eastAsia="Times New Roman" w:hAnsi="Arial" w:cs="Arial"/>
            <w:color w:val="0033CC"/>
            <w:sz w:val="18"/>
            <w:szCs w:val="18"/>
            <w:lang w:eastAsia="ru-RU"/>
          </w:rPr>
          <w:t>лица</w:t>
        </w:r>
      </w:hyperlink>
      <w:r w:rsidRPr="000F230C">
        <w:rPr>
          <w:rFonts w:ascii="Arial" w:eastAsia="Times New Roman" w:hAnsi="Arial" w:cs="Arial"/>
          <w:color w:val="000000"/>
          <w:sz w:val="18"/>
          <w:szCs w:val="18"/>
          <w:lang w:eastAsia="ru-RU"/>
        </w:rPr>
        <w:t> или </w:t>
      </w:r>
      <w:hyperlink r:id="rId10141" w:tooltip="нажмите, чтобы просмотреть определение общества" w:history="1">
        <w:r w:rsidRPr="000F230C">
          <w:rPr>
            <w:rFonts w:ascii="Arial" w:eastAsia="Times New Roman" w:hAnsi="Arial" w:cs="Arial"/>
            <w:color w:val="0033CC"/>
            <w:sz w:val="18"/>
            <w:szCs w:val="18"/>
            <w:lang w:eastAsia="ru-RU"/>
          </w:rPr>
          <w:t>общества</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09" w:name="3125"/>
      <w:bookmarkEnd w:id="1709"/>
      <w:r w:rsidRPr="000F230C">
        <w:rPr>
          <w:rFonts w:ascii="Arial" w:eastAsia="Times New Roman" w:hAnsi="Arial" w:cs="Arial"/>
          <w:b/>
          <w:bCs/>
          <w:color w:val="000000"/>
          <w:lang w:eastAsia="ru-RU"/>
        </w:rPr>
        <w:t>Canon 3125 </w:t>
      </w:r>
      <w:r w:rsidRPr="000F230C">
        <w:rPr>
          <w:rFonts w:ascii="Arial" w:eastAsia="Times New Roman" w:hAnsi="Arial" w:cs="Arial"/>
          <w:color w:val="000000"/>
          <w:sz w:val="16"/>
          <w:szCs w:val="16"/>
          <w:lang w:eastAsia="ru-RU"/>
        </w:rPr>
        <w:t>(</w:t>
      </w:r>
      <w:hyperlink r:id="rId10142" w:anchor="3125"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Jus in Rem по-латыни означает "право на </w:t>
      </w:r>
      <w:hyperlink r:id="rId10143" w:tooltip="нажмите, чтобы просмотреть определение вещи" w:history="1">
        <w:r w:rsidRPr="000F230C">
          <w:rPr>
            <w:rFonts w:ascii="Arial" w:eastAsia="Times New Roman" w:hAnsi="Arial" w:cs="Arial"/>
            <w:color w:val="0033CC"/>
            <w:sz w:val="18"/>
            <w:szCs w:val="18"/>
            <w:lang w:eastAsia="ru-RU"/>
          </w:rPr>
          <w:t>вещь </w:t>
        </w:r>
      </w:hyperlink>
      <w:r w:rsidRPr="000F230C">
        <w:rPr>
          <w:rFonts w:ascii="Arial" w:eastAsia="Times New Roman" w:hAnsi="Arial" w:cs="Arial"/>
          <w:color w:val="000000"/>
          <w:sz w:val="18"/>
          <w:szCs w:val="18"/>
          <w:lang w:eastAsia="ru-RU"/>
        </w:rPr>
        <w:t>“и согласно </w:t>
      </w:r>
      <w:hyperlink r:id="rId10144"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Римскому </w:t>
        </w:r>
      </w:hyperlink>
      <w:r w:rsidRPr="000F230C">
        <w:rPr>
          <w:rFonts w:ascii="Arial" w:eastAsia="Times New Roman" w:hAnsi="Arial" w:cs="Arial"/>
          <w:color w:val="000000"/>
          <w:sz w:val="18"/>
          <w:szCs w:val="18"/>
          <w:lang w:eastAsia="ru-RU"/>
        </w:rPr>
        <w:t>праву культа означает”</w:t>
      </w:r>
      <w:hyperlink r:id="rId10145"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требование </w:t>
        </w:r>
      </w:hyperlink>
      <w:r w:rsidRPr="000F230C">
        <w:rPr>
          <w:rFonts w:ascii="Arial" w:eastAsia="Times New Roman" w:hAnsi="Arial" w:cs="Arial"/>
          <w:color w:val="000000"/>
          <w:sz w:val="18"/>
          <w:szCs w:val="18"/>
          <w:lang w:eastAsia="ru-RU"/>
        </w:rPr>
        <w:t xml:space="preserve">права, которое может быть реализовано против любого лица в мире, вмешивающегося </w:t>
      </w:r>
      <w:r w:rsidRPr="000F230C">
        <w:rPr>
          <w:rFonts w:ascii="Arial" w:eastAsia="Times New Roman" w:hAnsi="Arial" w:cs="Arial"/>
          <w:color w:val="000000"/>
          <w:sz w:val="18"/>
          <w:szCs w:val="18"/>
          <w:lang w:eastAsia="ru-RU"/>
        </w:rPr>
        <w:lastRenderedPageBreak/>
        <w:t>в это </w:t>
      </w:r>
      <w:hyperlink r:id="rId10146"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требование</w:t>
        </w:r>
      </w:hyperlink>
      <w:r w:rsidRPr="000F230C">
        <w:rPr>
          <w:rFonts w:ascii="Arial" w:eastAsia="Times New Roman" w:hAnsi="Arial" w:cs="Arial"/>
          <w:color w:val="000000"/>
          <w:sz w:val="18"/>
          <w:szCs w:val="18"/>
          <w:lang w:eastAsia="ru-RU"/>
        </w:rPr>
        <w:t>, основанное на некоторых конкретных отношениях, статусе или конкретном </w:t>
      </w:r>
      <w:hyperlink r:id="rId10147" w:tooltip="нажмите, чтобы просмотреть определение свойства" w:history="1">
        <w:r w:rsidRPr="000F230C">
          <w:rPr>
            <w:rFonts w:ascii="Arial" w:eastAsia="Times New Roman" w:hAnsi="Arial" w:cs="Arial"/>
            <w:color w:val="0033CC"/>
            <w:sz w:val="18"/>
            <w:szCs w:val="18"/>
            <w:lang w:eastAsia="ru-RU"/>
          </w:rPr>
          <w:t>имуществе</w:t>
        </w:r>
      </w:hyperlink>
      <w:r w:rsidRPr="000F230C">
        <w:rPr>
          <w:rFonts w:ascii="Arial" w:eastAsia="Times New Roman" w:hAnsi="Arial" w:cs="Arial"/>
          <w:color w:val="000000"/>
          <w:sz w:val="18"/>
          <w:szCs w:val="18"/>
          <w:lang w:eastAsia="ru-RU"/>
        </w:rPr>
        <w:t>, которым предоставляется правовая защита от вмешательства со стороны кого-либо".</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10" w:name="3126"/>
      <w:bookmarkEnd w:id="1710"/>
      <w:r w:rsidRPr="000F230C">
        <w:rPr>
          <w:rFonts w:ascii="Arial" w:eastAsia="Times New Roman" w:hAnsi="Arial" w:cs="Arial"/>
          <w:b/>
          <w:bCs/>
          <w:color w:val="000000"/>
          <w:lang w:eastAsia="ru-RU"/>
        </w:rPr>
        <w:t>Canon 3126 </w:t>
      </w:r>
      <w:r w:rsidRPr="000F230C">
        <w:rPr>
          <w:rFonts w:ascii="Arial" w:eastAsia="Times New Roman" w:hAnsi="Arial" w:cs="Arial"/>
          <w:color w:val="000000"/>
          <w:sz w:val="16"/>
          <w:szCs w:val="16"/>
          <w:lang w:eastAsia="ru-RU"/>
        </w:rPr>
        <w:t>(</w:t>
      </w:r>
      <w:hyperlink r:id="rId10148" w:anchor="3126"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Lex situs является сокращением латинского словосочетания lex loci rei sitae</w:t>
      </w:r>
      <w:hyperlink r:id="rId10149" w:tooltip="нажмите, чтобы просмотреть определение значения" w:history="1">
        <w:r w:rsidRPr="000F230C">
          <w:rPr>
            <w:rFonts w:ascii="Arial" w:eastAsia="Times New Roman" w:hAnsi="Arial" w:cs="Arial"/>
            <w:color w:val="0033CC"/>
            <w:sz w:val="18"/>
            <w:szCs w:val="18"/>
            <w:lang w:eastAsia="ru-RU"/>
          </w:rPr>
          <w:t>, означающего </w:t>
        </w:r>
      </w:hyperlink>
      <w:r w:rsidRPr="000F230C">
        <w:rPr>
          <w:rFonts w:ascii="Arial" w:eastAsia="Times New Roman" w:hAnsi="Arial" w:cs="Arial"/>
          <w:color w:val="000000"/>
          <w:sz w:val="18"/>
          <w:szCs w:val="18"/>
          <w:lang w:eastAsia="ru-RU"/>
        </w:rPr>
        <w:t>" право места, в котором находится имущество”, и основано на наборе процедур и правил, называемых "</w:t>
      </w:r>
      <w:hyperlink r:id="rId10150" w:tooltip="нажмите, чтобы просмотреть определение законов" w:history="1">
        <w:r w:rsidRPr="000F230C">
          <w:rPr>
            <w:rFonts w:ascii="Arial" w:eastAsia="Times New Roman" w:hAnsi="Arial" w:cs="Arial"/>
            <w:color w:val="0033CC"/>
            <w:sz w:val="18"/>
            <w:szCs w:val="18"/>
            <w:lang w:eastAsia="ru-RU"/>
          </w:rPr>
          <w:t>коллизионным </w:t>
        </w:r>
      </w:hyperlink>
      <w:r w:rsidRPr="000F230C">
        <w:rPr>
          <w:rFonts w:ascii="Arial" w:eastAsia="Times New Roman" w:hAnsi="Arial" w:cs="Arial"/>
          <w:color w:val="000000"/>
          <w:sz w:val="18"/>
          <w:szCs w:val="18"/>
          <w:lang w:eastAsia="ru-RU"/>
        </w:rPr>
        <w:t>правом" или частным </w:t>
      </w:r>
      <w:hyperlink r:id="rId10151" w:tooltip="нажмите, чтобы просмотреть определение международного права" w:history="1">
        <w:r w:rsidRPr="000F230C">
          <w:rPr>
            <w:rFonts w:ascii="Arial" w:eastAsia="Times New Roman" w:hAnsi="Arial" w:cs="Arial"/>
            <w:color w:val="0033CC"/>
            <w:sz w:val="18"/>
            <w:szCs w:val="18"/>
            <w:lang w:eastAsia="ru-RU"/>
          </w:rPr>
          <w:t>международным правом </w:t>
        </w:r>
      </w:hyperlink>
      <w:hyperlink r:id="rId10152"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римского культа </w:t>
        </w:r>
      </w:hyperlink>
      <w:r w:rsidRPr="000F230C">
        <w:rPr>
          <w:rFonts w:ascii="Arial" w:eastAsia="Times New Roman" w:hAnsi="Arial" w:cs="Arial"/>
          <w:color w:val="000000"/>
          <w:sz w:val="18"/>
          <w:szCs w:val="18"/>
          <w:lang w:eastAsia="ru-RU"/>
        </w:rPr>
        <w:t>и его вассалов.</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11" w:name="3127"/>
      <w:bookmarkEnd w:id="1711"/>
      <w:r w:rsidRPr="000F230C">
        <w:rPr>
          <w:rFonts w:ascii="Arial" w:eastAsia="Times New Roman" w:hAnsi="Arial" w:cs="Arial"/>
          <w:b/>
          <w:bCs/>
          <w:color w:val="000000"/>
          <w:lang w:eastAsia="ru-RU"/>
        </w:rPr>
        <w:t>Canon 3127 </w:t>
      </w:r>
      <w:r w:rsidRPr="000F230C">
        <w:rPr>
          <w:rFonts w:ascii="Arial" w:eastAsia="Times New Roman" w:hAnsi="Arial" w:cs="Arial"/>
          <w:color w:val="000000"/>
          <w:sz w:val="16"/>
          <w:szCs w:val="16"/>
          <w:lang w:eastAsia="ru-RU"/>
        </w:rPr>
        <w:t>(</w:t>
      </w:r>
      <w:hyperlink r:id="rId10153" w:anchor="3127"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 соответствии </w:t>
      </w:r>
      <w:hyperlink r:id="rId10154" w:tooltip="нажмите, чтобы просмотреть определение римского права" w:history="1">
        <w:r w:rsidRPr="000F230C">
          <w:rPr>
            <w:rFonts w:ascii="Arial" w:eastAsia="Times New Roman" w:hAnsi="Arial" w:cs="Arial"/>
            <w:color w:val="0033CC"/>
            <w:sz w:val="18"/>
            <w:szCs w:val="18"/>
            <w:lang w:eastAsia="ru-RU"/>
          </w:rPr>
          <w:t>с римским правом </w:t>
        </w:r>
      </w:hyperlink>
      <w:r w:rsidRPr="000F230C">
        <w:rPr>
          <w:rFonts w:ascii="Arial" w:eastAsia="Times New Roman" w:hAnsi="Arial" w:cs="Arial"/>
          <w:color w:val="000000"/>
          <w:sz w:val="18"/>
          <w:szCs w:val="18"/>
          <w:lang w:eastAsia="ru-RU"/>
        </w:rPr>
        <w:t>Jus In Rem может применяться в качестве основного </w:t>
      </w:r>
      <w:hyperlink r:id="rId10155"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требования </w:t>
        </w:r>
      </w:hyperlink>
      <w:r w:rsidRPr="000F230C">
        <w:rPr>
          <w:rFonts w:ascii="Arial" w:eastAsia="Times New Roman" w:hAnsi="Arial" w:cs="Arial"/>
          <w:color w:val="000000"/>
          <w:sz w:val="18"/>
          <w:szCs w:val="18"/>
          <w:lang w:eastAsia="ru-RU"/>
        </w:rPr>
        <w:t>к личной </w:t>
      </w:r>
      <w:hyperlink r:id="rId10156"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на том основании, что мужчина или женщина были рождены или натурализованы в пределах </w:t>
      </w:r>
      <w:hyperlink r:id="rId10157" w:tooltip="нажмите, чтобы просмотреть определение состояния" w:history="1">
        <w:r w:rsidRPr="000F230C">
          <w:rPr>
            <w:rFonts w:ascii="Arial" w:eastAsia="Times New Roman" w:hAnsi="Arial" w:cs="Arial"/>
            <w:color w:val="0033CC"/>
            <w:sz w:val="18"/>
            <w:szCs w:val="18"/>
            <w:lang w:eastAsia="ru-RU"/>
          </w:rPr>
          <w:t>государства</w:t>
        </w:r>
      </w:hyperlink>
      <w:r w:rsidRPr="000F230C">
        <w:rPr>
          <w:rFonts w:ascii="Arial" w:eastAsia="Times New Roman" w:hAnsi="Arial" w:cs="Arial"/>
          <w:color w:val="000000"/>
          <w:sz w:val="18"/>
          <w:szCs w:val="18"/>
          <w:lang w:eastAsia="ru-RU"/>
        </w:rPr>
        <w:t>, и поэтому </w:t>
      </w:r>
      <w:hyperlink r:id="rId10158" w:tooltip="нажмите, чтобы просмотреть определение записи" w:history="1">
        <w:r w:rsidRPr="000F230C">
          <w:rPr>
            <w:rFonts w:ascii="Arial" w:eastAsia="Times New Roman" w:hAnsi="Arial" w:cs="Arial"/>
            <w:color w:val="0033CC"/>
            <w:sz w:val="18"/>
            <w:szCs w:val="18"/>
            <w:lang w:eastAsia="ru-RU"/>
          </w:rPr>
          <w:t>запись </w:t>
        </w:r>
      </w:hyperlink>
      <w:r w:rsidRPr="000F230C">
        <w:rPr>
          <w:rFonts w:ascii="Arial" w:eastAsia="Times New Roman" w:hAnsi="Arial" w:cs="Arial"/>
          <w:color w:val="000000"/>
          <w:sz w:val="18"/>
          <w:szCs w:val="18"/>
          <w:lang w:eastAsia="ru-RU"/>
        </w:rPr>
        <w:t>о рождении в римское время была создана, включая набор трастов Cestui Que Vie или "тайных завещательных трастов". Поэтому, поскольку </w:t>
      </w:r>
      <w:hyperlink r:id="rId10159" w:tooltip="нажмите, чтобы просмотреть определение состояния" w:history="1">
        <w:r w:rsidRPr="000F230C">
          <w:rPr>
            <w:rFonts w:ascii="Arial" w:eastAsia="Times New Roman" w:hAnsi="Arial" w:cs="Arial"/>
            <w:color w:val="0033CC"/>
            <w:sz w:val="18"/>
            <w:szCs w:val="18"/>
            <w:lang w:eastAsia="ru-RU"/>
          </w:rPr>
          <w:t>государство </w:t>
        </w:r>
      </w:hyperlink>
      <w:r w:rsidRPr="000F230C">
        <w:rPr>
          <w:rFonts w:ascii="Arial" w:eastAsia="Times New Roman" w:hAnsi="Arial" w:cs="Arial"/>
          <w:color w:val="000000"/>
          <w:sz w:val="18"/>
          <w:szCs w:val="18"/>
          <w:lang w:eastAsia="ru-RU"/>
        </w:rPr>
        <w:t>претендует на "</w:t>
      </w:r>
      <w:hyperlink r:id="rId10160" w:tooltip="щелкните, чтобы просмотреть определение права собственности" w:history="1">
        <w:r w:rsidRPr="000F230C">
          <w:rPr>
            <w:rFonts w:ascii="Arial" w:eastAsia="Times New Roman" w:hAnsi="Arial" w:cs="Arial"/>
            <w:color w:val="0033CC"/>
            <w:sz w:val="18"/>
            <w:szCs w:val="18"/>
            <w:lang w:eastAsia="ru-RU"/>
          </w:rPr>
          <w:t>владение</w:t>
        </w:r>
      </w:hyperlink>
      <w:r w:rsidRPr="000F230C">
        <w:rPr>
          <w:rFonts w:ascii="Arial" w:eastAsia="Times New Roman" w:hAnsi="Arial" w:cs="Arial"/>
          <w:color w:val="000000"/>
          <w:sz w:val="18"/>
          <w:szCs w:val="18"/>
          <w:lang w:eastAsia="ru-RU"/>
        </w:rPr>
        <w:t>" реестром и трастами, оно претендует на "</w:t>
      </w:r>
      <w:hyperlink r:id="rId10161" w:tooltip="щелкните, чтобы просмотреть определение права собственности" w:history="1">
        <w:r w:rsidRPr="000F230C">
          <w:rPr>
            <w:rFonts w:ascii="Arial" w:eastAsia="Times New Roman" w:hAnsi="Arial" w:cs="Arial"/>
            <w:color w:val="0033CC"/>
            <w:sz w:val="18"/>
            <w:szCs w:val="18"/>
            <w:lang w:eastAsia="ru-RU"/>
          </w:rPr>
          <w:t>владение</w:t>
        </w:r>
      </w:hyperlink>
      <w:r w:rsidRPr="000F230C">
        <w:rPr>
          <w:rFonts w:ascii="Arial" w:eastAsia="Times New Roman" w:hAnsi="Arial" w:cs="Arial"/>
          <w:color w:val="000000"/>
          <w:sz w:val="18"/>
          <w:szCs w:val="18"/>
          <w:lang w:eastAsia="ru-RU"/>
        </w:rPr>
        <w:t>" мужчиной или женщиной в качестве </w:t>
      </w:r>
      <w:hyperlink r:id="rId10162" w:tooltip="нажмите, чтобы просмотреть определение свойства" w:history="1">
        <w:r w:rsidRPr="000F230C">
          <w:rPr>
            <w:rFonts w:ascii="Arial" w:eastAsia="Times New Roman" w:hAnsi="Arial" w:cs="Arial"/>
            <w:color w:val="0033CC"/>
            <w:sz w:val="18"/>
            <w:szCs w:val="18"/>
            <w:lang w:eastAsia="ru-RU"/>
          </w:rPr>
          <w:t>собственности</w:t>
        </w:r>
      </w:hyperlink>
      <w:r w:rsidRPr="000F230C">
        <w:rPr>
          <w:rFonts w:ascii="Arial" w:eastAsia="Times New Roman" w:hAnsi="Arial" w:cs="Arial"/>
          <w:color w:val="000000"/>
          <w:sz w:val="18"/>
          <w:szCs w:val="18"/>
          <w:lang w:eastAsia="ru-RU"/>
        </w:rPr>
        <w:t>, подтвержденной их "владением" </w:t>
      </w:r>
      <w:hyperlink r:id="rId10163" w:tooltip="щелкните, чтобы просмотреть определение сертификата" w:history="1">
        <w:r w:rsidRPr="000F230C">
          <w:rPr>
            <w:rFonts w:ascii="Arial" w:eastAsia="Times New Roman" w:hAnsi="Arial" w:cs="Arial"/>
            <w:color w:val="0033CC"/>
            <w:sz w:val="18"/>
            <w:szCs w:val="18"/>
            <w:lang w:eastAsia="ru-RU"/>
          </w:rPr>
          <w:t>свидетельством </w:t>
        </w:r>
      </w:hyperlink>
      <w:r w:rsidRPr="000F230C">
        <w:rPr>
          <w:rFonts w:ascii="Arial" w:eastAsia="Times New Roman" w:hAnsi="Arial" w:cs="Arial"/>
          <w:color w:val="000000"/>
          <w:sz w:val="18"/>
          <w:szCs w:val="18"/>
          <w:lang w:eastAsia="ru-RU"/>
        </w:rPr>
        <w:t>о рождении .</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12" w:name="3128"/>
      <w:bookmarkEnd w:id="1712"/>
      <w:r w:rsidRPr="000F230C">
        <w:rPr>
          <w:rFonts w:ascii="Arial" w:eastAsia="Times New Roman" w:hAnsi="Arial" w:cs="Arial"/>
          <w:b/>
          <w:bCs/>
          <w:color w:val="000000"/>
          <w:lang w:eastAsia="ru-RU"/>
        </w:rPr>
        <w:t>Canon 3128 </w:t>
      </w:r>
      <w:r w:rsidRPr="000F230C">
        <w:rPr>
          <w:rFonts w:ascii="Arial" w:eastAsia="Times New Roman" w:hAnsi="Arial" w:cs="Arial"/>
          <w:color w:val="000000"/>
          <w:sz w:val="16"/>
          <w:szCs w:val="16"/>
          <w:lang w:eastAsia="ru-RU"/>
        </w:rPr>
        <w:t>(</w:t>
      </w:r>
      <w:hyperlink r:id="rId10164" w:anchor="3128"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Слово " Имя "происходит от латинского слова nomen, что означает"рабский титул, раб-должник". Слово " семья "также происходит от латинского языка и означает "домашние рабы домашнего хозяйства или </w:t>
      </w:r>
      <w:hyperlink r:id="rId10165" w:tooltip="нажмите, чтобы просмотреть определение объекта недвижимости" w:history="1">
        <w:r w:rsidRPr="000F230C">
          <w:rPr>
            <w:rFonts w:ascii="Arial" w:eastAsia="Times New Roman" w:hAnsi="Arial" w:cs="Arial"/>
            <w:color w:val="0033CC"/>
            <w:sz w:val="18"/>
            <w:szCs w:val="18"/>
            <w:lang w:eastAsia="ru-RU"/>
          </w:rPr>
          <w:t>поместья </w:t>
        </w:r>
      </w:hyperlink>
      <w:r w:rsidRPr="000F230C">
        <w:rPr>
          <w:rFonts w:ascii="Arial" w:eastAsia="Times New Roman" w:hAnsi="Arial" w:cs="Arial"/>
          <w:color w:val="000000"/>
          <w:sz w:val="18"/>
          <w:szCs w:val="18"/>
          <w:lang w:eastAsia="ru-RU"/>
        </w:rPr>
        <w:t>( </w:t>
      </w:r>
      <w:hyperlink r:id="rId10166" w:tooltip="нажмите, чтобы просмотреть определение состояния" w:history="1">
        <w:r w:rsidRPr="000F230C">
          <w:rPr>
            <w:rFonts w:ascii="Arial" w:eastAsia="Times New Roman" w:hAnsi="Arial" w:cs="Arial"/>
            <w:color w:val="0033CC"/>
            <w:sz w:val="18"/>
            <w:szCs w:val="18"/>
            <w:lang w:eastAsia="ru-RU"/>
          </w:rPr>
          <w:t>государства</w:t>
        </w:r>
      </w:hyperlink>
      <w:r w:rsidRPr="000F230C">
        <w:rPr>
          <w:rFonts w:ascii="Arial" w:eastAsia="Times New Roman" w:hAnsi="Arial" w:cs="Arial"/>
          <w:color w:val="000000"/>
          <w:sz w:val="18"/>
          <w:szCs w:val="18"/>
          <w:lang w:eastAsia="ru-RU"/>
        </w:rPr>
        <w:t>)". Поэтому, когда римский </w:t>
      </w:r>
      <w:hyperlink r:id="rId10167" w:tooltip="нажмите, чтобы просмотреть определение суда" w:history="1">
        <w:r w:rsidRPr="000F230C">
          <w:rPr>
            <w:rFonts w:ascii="Arial" w:eastAsia="Times New Roman" w:hAnsi="Arial" w:cs="Arial"/>
            <w:color w:val="0033CC"/>
            <w:sz w:val="18"/>
            <w:szCs w:val="18"/>
            <w:lang w:eastAsia="ru-RU"/>
          </w:rPr>
          <w:t>суд </w:t>
        </w:r>
      </w:hyperlink>
      <w:r w:rsidRPr="000F230C">
        <w:rPr>
          <w:rFonts w:ascii="Arial" w:eastAsia="Times New Roman" w:hAnsi="Arial" w:cs="Arial"/>
          <w:color w:val="000000"/>
          <w:sz w:val="18"/>
          <w:szCs w:val="18"/>
          <w:lang w:eastAsia="ru-RU"/>
        </w:rPr>
        <w:t>претендует </w:t>
      </w:r>
      <w:hyperlink r:id="rId10168" w:tooltip="нажмите, чтобы просмотреть определение юрисдикции" w:history="1">
        <w:r w:rsidRPr="000F230C">
          <w:rPr>
            <w:rFonts w:ascii="Arial" w:eastAsia="Times New Roman" w:hAnsi="Arial" w:cs="Arial"/>
            <w:color w:val="0033CC"/>
            <w:sz w:val="18"/>
            <w:szCs w:val="18"/>
            <w:lang w:eastAsia="ru-RU"/>
          </w:rPr>
          <w:t>на юрисдикцию </w:t>
        </w:r>
      </w:hyperlink>
      <w:r w:rsidRPr="000F230C">
        <w:rPr>
          <w:rFonts w:ascii="Arial" w:eastAsia="Times New Roman" w:hAnsi="Arial" w:cs="Arial"/>
          <w:color w:val="000000"/>
          <w:sz w:val="18"/>
          <w:szCs w:val="18"/>
          <w:lang w:eastAsia="ru-RU"/>
        </w:rPr>
        <w:t>по личной </w:t>
      </w:r>
      <w:hyperlink r:id="rId10169"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и Jus In Rem, это </w:t>
      </w:r>
      <w:hyperlink r:id="rId10170"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требование </w:t>
        </w:r>
      </w:hyperlink>
      <w:r w:rsidRPr="000F230C">
        <w:rPr>
          <w:rFonts w:ascii="Arial" w:eastAsia="Times New Roman" w:hAnsi="Arial" w:cs="Arial"/>
          <w:color w:val="000000"/>
          <w:sz w:val="18"/>
          <w:szCs w:val="18"/>
          <w:lang w:eastAsia="ru-RU"/>
        </w:rPr>
        <w:t>основано на заявленном статусе мужчины или женщины как кабального раба, а не как эмансипированного и равного члена </w:t>
      </w:r>
      <w:hyperlink r:id="rId10171" w:tooltip="нажмите, чтобы просмотреть определение общества" w:history="1">
        <w:r w:rsidRPr="000F230C">
          <w:rPr>
            <w:rFonts w:ascii="Arial" w:eastAsia="Times New Roman" w:hAnsi="Arial" w:cs="Arial"/>
            <w:color w:val="0033CC"/>
            <w:sz w:val="18"/>
            <w:szCs w:val="18"/>
            <w:lang w:eastAsia="ru-RU"/>
          </w:rPr>
          <w:t>общества </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13" w:name="3129"/>
      <w:bookmarkEnd w:id="1713"/>
      <w:r w:rsidRPr="000F230C">
        <w:rPr>
          <w:rFonts w:ascii="Arial" w:eastAsia="Times New Roman" w:hAnsi="Arial" w:cs="Arial"/>
          <w:b/>
          <w:bCs/>
          <w:color w:val="000000"/>
          <w:lang w:eastAsia="ru-RU"/>
        </w:rPr>
        <w:t>Canon 3129 </w:t>
      </w:r>
      <w:r w:rsidRPr="000F230C">
        <w:rPr>
          <w:rFonts w:ascii="Arial" w:eastAsia="Times New Roman" w:hAnsi="Arial" w:cs="Arial"/>
          <w:color w:val="000000"/>
          <w:sz w:val="16"/>
          <w:szCs w:val="16"/>
          <w:lang w:eastAsia="ru-RU"/>
        </w:rPr>
        <w:t>(</w:t>
      </w:r>
      <w:hyperlink r:id="rId10172" w:anchor="3129"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Все формы рабства, будь то добровольное или недобровольное, законное или незаконное, считаются отвратительными и противоречащими признанным предписаниям цивилизованного </w:t>
      </w:r>
      <w:hyperlink r:id="rId10173" w:tooltip="нажмите, чтобы просмотреть определение общества" w:history="1">
        <w:r w:rsidRPr="000F230C">
          <w:rPr>
            <w:rFonts w:ascii="Arial" w:eastAsia="Times New Roman" w:hAnsi="Arial" w:cs="Arial"/>
            <w:color w:val="0033CC"/>
            <w:sz w:val="18"/>
            <w:szCs w:val="18"/>
            <w:lang w:eastAsia="ru-RU"/>
          </w:rPr>
          <w:t>общества </w:t>
        </w:r>
      </w:hyperlink>
      <w:r w:rsidRPr="000F230C">
        <w:rPr>
          <w:rFonts w:ascii="Arial" w:eastAsia="Times New Roman" w:hAnsi="Arial" w:cs="Arial"/>
          <w:color w:val="000000"/>
          <w:sz w:val="18"/>
          <w:szCs w:val="18"/>
          <w:lang w:eastAsia="ru-RU"/>
        </w:rPr>
        <w:t>. Таким образом, ни один римский </w:t>
      </w:r>
      <w:hyperlink r:id="rId10174" w:tooltip="нажмите, чтобы просмотреть определение суда" w:history="1">
        <w:r w:rsidRPr="000F230C">
          <w:rPr>
            <w:rFonts w:ascii="Arial" w:eastAsia="Times New Roman" w:hAnsi="Arial" w:cs="Arial"/>
            <w:color w:val="0033CC"/>
            <w:sz w:val="18"/>
            <w:szCs w:val="18"/>
            <w:lang w:eastAsia="ru-RU"/>
          </w:rPr>
          <w:t>суд </w:t>
        </w:r>
      </w:hyperlink>
      <w:r w:rsidRPr="000F230C">
        <w:rPr>
          <w:rFonts w:ascii="Arial" w:eastAsia="Times New Roman" w:hAnsi="Arial" w:cs="Arial"/>
          <w:color w:val="000000"/>
          <w:sz w:val="18"/>
          <w:szCs w:val="18"/>
          <w:lang w:eastAsia="ru-RU"/>
        </w:rPr>
        <w:t>не может законно </w:t>
      </w:r>
      <w:hyperlink r:id="rId10175" w:tooltip="нажмите, чтобы просмотреть определение утверждения" w:history="1">
        <w:r w:rsidRPr="000F230C">
          <w:rPr>
            <w:rFonts w:ascii="Arial" w:eastAsia="Times New Roman" w:hAnsi="Arial" w:cs="Arial"/>
            <w:color w:val="0033CC"/>
            <w:sz w:val="18"/>
            <w:szCs w:val="18"/>
            <w:lang w:eastAsia="ru-RU"/>
          </w:rPr>
          <w:t>претендовать </w:t>
        </w:r>
      </w:hyperlink>
      <w:r w:rsidRPr="000F230C">
        <w:rPr>
          <w:rFonts w:ascii="Arial" w:eastAsia="Times New Roman" w:hAnsi="Arial" w:cs="Arial"/>
          <w:color w:val="000000"/>
          <w:sz w:val="18"/>
          <w:szCs w:val="18"/>
          <w:lang w:eastAsia="ru-RU"/>
        </w:rPr>
        <w:t>на личную </w:t>
      </w:r>
      <w:hyperlink r:id="rId10176"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юрисдикцию </w:t>
        </w:r>
      </w:hyperlink>
      <w:r w:rsidRPr="000F230C">
        <w:rPr>
          <w:rFonts w:ascii="Arial" w:eastAsia="Times New Roman" w:hAnsi="Arial" w:cs="Arial"/>
          <w:color w:val="000000"/>
          <w:sz w:val="18"/>
          <w:szCs w:val="18"/>
          <w:lang w:eastAsia="ru-RU"/>
        </w:rPr>
        <w:t>любыми средствами любого мужчины, женщины или </w:t>
      </w:r>
      <w:hyperlink r:id="rId10177" w:tooltip="нажмите, чтобы просмотреть определение человека" w:history="1">
        <w:r w:rsidRPr="000F230C">
          <w:rPr>
            <w:rFonts w:ascii="Arial" w:eastAsia="Times New Roman" w:hAnsi="Arial" w:cs="Arial"/>
            <w:color w:val="0033CC"/>
            <w:sz w:val="18"/>
            <w:szCs w:val="18"/>
            <w:lang w:eastAsia="ru-RU"/>
          </w:rPr>
          <w:t>лица</w:t>
        </w:r>
      </w:hyperlink>
      <w:r w:rsidRPr="000F230C">
        <w:rPr>
          <w:rFonts w:ascii="Arial" w:eastAsia="Times New Roman" w:hAnsi="Arial" w:cs="Arial"/>
          <w:color w:val="000000"/>
          <w:sz w:val="18"/>
          <w:szCs w:val="18"/>
          <w:lang w:eastAsia="ru-RU"/>
        </w:rPr>
        <w:t>, находящегося перед ним.</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14" w:name="3130"/>
      <w:bookmarkEnd w:id="1714"/>
      <w:r w:rsidRPr="000F230C">
        <w:rPr>
          <w:rFonts w:ascii="Arial" w:eastAsia="Times New Roman" w:hAnsi="Arial" w:cs="Arial"/>
          <w:b/>
          <w:bCs/>
          <w:color w:val="000000"/>
          <w:lang w:eastAsia="ru-RU"/>
        </w:rPr>
        <w:t>Canon 3130 </w:t>
      </w:r>
      <w:r w:rsidRPr="000F230C">
        <w:rPr>
          <w:rFonts w:ascii="Arial" w:eastAsia="Times New Roman" w:hAnsi="Arial" w:cs="Arial"/>
          <w:color w:val="000000"/>
          <w:sz w:val="16"/>
          <w:szCs w:val="16"/>
          <w:lang w:eastAsia="ru-RU"/>
        </w:rPr>
        <w:t>(</w:t>
      </w:r>
      <w:hyperlink r:id="rId10178" w:anchor="3130"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 отличие от ложных и ошибочных заявлений о личной </w:t>
      </w:r>
      <w:hyperlink r:id="rId10179"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 все члены </w:t>
      </w:r>
      <w:hyperlink r:id="rId10180" w:tooltip="нажмите, чтобы просмотреть определение Ucadia" w:history="1">
        <w:r w:rsidRPr="000F230C">
          <w:rPr>
            <w:rFonts w:ascii="Arial" w:eastAsia="Times New Roman" w:hAnsi="Arial" w:cs="Arial"/>
            <w:color w:val="0033CC"/>
            <w:sz w:val="18"/>
            <w:szCs w:val="18"/>
            <w:lang w:eastAsia="ru-RU"/>
          </w:rPr>
          <w:t>Ucadia </w:t>
        </w:r>
      </w:hyperlink>
      <w:r w:rsidRPr="000F230C">
        <w:rPr>
          <w:rFonts w:ascii="Arial" w:eastAsia="Times New Roman" w:hAnsi="Arial" w:cs="Arial"/>
          <w:color w:val="000000"/>
          <w:sz w:val="18"/>
          <w:szCs w:val="18"/>
          <w:lang w:eastAsia="ru-RU"/>
        </w:rPr>
        <w:t>и </w:t>
      </w:r>
      <w:hyperlink r:id="rId10181" w:tooltip="нажмите, чтобы просмотреть определение одного неба" w:history="1">
        <w:r w:rsidRPr="000F230C">
          <w:rPr>
            <w:rFonts w:ascii="Arial" w:eastAsia="Times New Roman" w:hAnsi="Arial" w:cs="Arial"/>
            <w:color w:val="0033CC"/>
            <w:sz w:val="18"/>
            <w:szCs w:val="18"/>
            <w:lang w:eastAsia="ru-RU"/>
          </w:rPr>
          <w:t>One Heaven </w:t>
        </w:r>
      </w:hyperlink>
      <w:r w:rsidRPr="000F230C">
        <w:rPr>
          <w:rFonts w:ascii="Arial" w:eastAsia="Times New Roman" w:hAnsi="Arial" w:cs="Arial"/>
          <w:color w:val="000000"/>
          <w:sz w:val="18"/>
          <w:szCs w:val="18"/>
          <w:lang w:eastAsia="ru-RU"/>
        </w:rPr>
        <w:t>признают первую и истинную </w:t>
      </w:r>
      <w:hyperlink r:id="rId10182" w:tooltip="нажмите, чтобы просмотреть определение формы" w:history="1">
        <w:r w:rsidRPr="000F230C">
          <w:rPr>
            <w:rFonts w:ascii="Arial" w:eastAsia="Times New Roman" w:hAnsi="Arial" w:cs="Arial"/>
            <w:color w:val="0033CC"/>
            <w:sz w:val="18"/>
            <w:szCs w:val="18"/>
            <w:lang w:eastAsia="ru-RU"/>
          </w:rPr>
          <w:t>форму </w:t>
        </w:r>
      </w:hyperlink>
      <w:hyperlink r:id="rId10183"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hyperlink r:id="rId10184" w:tooltip="нажмите, чтобы просмотреть определение Divine" w:history="1">
        <w:r w:rsidRPr="000F230C">
          <w:rPr>
            <w:rFonts w:ascii="Arial" w:eastAsia="Times New Roman" w:hAnsi="Arial" w:cs="Arial"/>
            <w:color w:val="0033CC"/>
            <w:sz w:val="18"/>
            <w:szCs w:val="18"/>
            <w:lang w:eastAsia="ru-RU"/>
          </w:rPr>
          <w:t>Божественной </w:t>
        </w:r>
      </w:hyperlink>
      <w:hyperlink r:id="rId10185"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через Jus divinum by </w:t>
      </w:r>
      <w:hyperlink r:id="rId10186" w:tooltip="нажмите, чтобы просмотреть определение Pactum De Singularis Caelum" w:history="1">
        <w:r w:rsidRPr="000F230C">
          <w:rPr>
            <w:rFonts w:ascii="Arial" w:eastAsia="Times New Roman" w:hAnsi="Arial" w:cs="Arial"/>
            <w:color w:val="0033CC"/>
            <w:sz w:val="18"/>
            <w:szCs w:val="18"/>
            <w:lang w:eastAsia="ru-RU"/>
          </w:rPr>
          <w:t>Pactum De Singularis Caelum </w:t>
        </w:r>
      </w:hyperlink>
      <w:r w:rsidRPr="000F230C">
        <w:rPr>
          <w:rFonts w:ascii="Arial" w:eastAsia="Times New Roman" w:hAnsi="Arial" w:cs="Arial"/>
          <w:color w:val="000000"/>
          <w:sz w:val="18"/>
          <w:szCs w:val="18"/>
          <w:lang w:eastAsia="ru-RU"/>
        </w:rPr>
        <w:t>и Canonum De Lex Divina независимо от их местоположения.</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15" w:name="3131"/>
      <w:bookmarkEnd w:id="1715"/>
      <w:r w:rsidRPr="000F230C">
        <w:rPr>
          <w:rFonts w:ascii="Arial" w:eastAsia="Times New Roman" w:hAnsi="Arial" w:cs="Arial"/>
          <w:b/>
          <w:bCs/>
          <w:color w:val="000000"/>
          <w:lang w:eastAsia="ru-RU"/>
        </w:rPr>
        <w:t>Canon 3131 </w:t>
      </w:r>
      <w:r w:rsidRPr="000F230C">
        <w:rPr>
          <w:rFonts w:ascii="Arial" w:eastAsia="Times New Roman" w:hAnsi="Arial" w:cs="Arial"/>
          <w:color w:val="000000"/>
          <w:sz w:val="16"/>
          <w:szCs w:val="16"/>
          <w:lang w:eastAsia="ru-RU"/>
        </w:rPr>
        <w:t>(</w:t>
      </w:r>
      <w:hyperlink r:id="rId10187" w:anchor="3131"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188"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Требование </w:t>
        </w:r>
      </w:hyperlink>
      <w:r w:rsidRPr="000F230C">
        <w:rPr>
          <w:rFonts w:ascii="Arial" w:eastAsia="Times New Roman" w:hAnsi="Arial" w:cs="Arial"/>
          <w:color w:val="000000"/>
          <w:sz w:val="18"/>
          <w:szCs w:val="18"/>
          <w:lang w:eastAsia="ru-RU"/>
        </w:rPr>
        <w:t>jus in rem, основанное на ложных утверждениях о рабстве, никогда не может быть </w:t>
      </w:r>
      <w:hyperlink r:id="rId10189" w:tooltip="нажмите, чтобы просмотреть определение superior" w:history="1">
        <w:r w:rsidRPr="000F230C">
          <w:rPr>
            <w:rFonts w:ascii="Arial" w:eastAsia="Times New Roman" w:hAnsi="Arial" w:cs="Arial"/>
            <w:color w:val="0033CC"/>
            <w:sz w:val="18"/>
            <w:szCs w:val="18"/>
            <w:lang w:eastAsia="ru-RU"/>
          </w:rPr>
          <w:t>выше </w:t>
        </w:r>
      </w:hyperlink>
      <w:hyperlink r:id="rId10190"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требования </w:t>
        </w:r>
      </w:hyperlink>
      <w:r w:rsidRPr="000F230C">
        <w:rPr>
          <w:rFonts w:ascii="Arial" w:eastAsia="Times New Roman" w:hAnsi="Arial" w:cs="Arial"/>
          <w:color w:val="000000"/>
          <w:sz w:val="18"/>
          <w:szCs w:val="18"/>
          <w:lang w:eastAsia="ru-RU"/>
        </w:rPr>
        <w:t>Jus divinum by </w:t>
      </w:r>
      <w:hyperlink r:id="rId10191" w:tooltip="нажмите, чтобы просмотреть определение Pactum De Singularis Caelum" w:history="1">
        <w:r w:rsidRPr="000F230C">
          <w:rPr>
            <w:rFonts w:ascii="Arial" w:eastAsia="Times New Roman" w:hAnsi="Arial" w:cs="Arial"/>
            <w:color w:val="0033CC"/>
            <w:sz w:val="18"/>
            <w:szCs w:val="18"/>
            <w:lang w:eastAsia="ru-RU"/>
          </w:rPr>
          <w:t>Pactum De Singularis Caelum </w:t>
        </w:r>
      </w:hyperlink>
      <w:r w:rsidRPr="000F230C">
        <w:rPr>
          <w:rFonts w:ascii="Arial" w:eastAsia="Times New Roman" w:hAnsi="Arial" w:cs="Arial"/>
          <w:color w:val="000000"/>
          <w:sz w:val="18"/>
          <w:szCs w:val="18"/>
          <w:lang w:eastAsia="ru-RU"/>
        </w:rPr>
        <w:t>. Таким образом, римский </w:t>
      </w:r>
      <w:hyperlink r:id="rId10192" w:tooltip="нажмите, чтобы просмотреть определение суда" w:history="1">
        <w:r w:rsidRPr="000F230C">
          <w:rPr>
            <w:rFonts w:ascii="Arial" w:eastAsia="Times New Roman" w:hAnsi="Arial" w:cs="Arial"/>
            <w:color w:val="0033CC"/>
            <w:sz w:val="18"/>
            <w:szCs w:val="18"/>
            <w:lang w:eastAsia="ru-RU"/>
          </w:rPr>
          <w:t>суд </w:t>
        </w:r>
      </w:hyperlink>
      <w:r w:rsidRPr="000F230C">
        <w:rPr>
          <w:rFonts w:ascii="Arial" w:eastAsia="Times New Roman" w:hAnsi="Arial" w:cs="Arial"/>
          <w:color w:val="000000"/>
          <w:sz w:val="18"/>
          <w:szCs w:val="18"/>
          <w:lang w:eastAsia="ru-RU"/>
        </w:rPr>
        <w:t>никогда не может иметь законной личной </w:t>
      </w:r>
      <w:hyperlink r:id="rId10193"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над членом </w:t>
      </w:r>
      <w:hyperlink r:id="rId10194" w:tooltip="нажмите, чтобы просмотреть определение одного неба" w:history="1">
        <w:r w:rsidRPr="000F230C">
          <w:rPr>
            <w:rFonts w:ascii="Arial" w:eastAsia="Times New Roman" w:hAnsi="Arial" w:cs="Arial"/>
            <w:color w:val="0033CC"/>
            <w:sz w:val="18"/>
            <w:szCs w:val="18"/>
            <w:lang w:eastAsia="ru-RU"/>
          </w:rPr>
          <w:t>одного неба</w:t>
        </w:r>
      </w:hyperlink>
      <w:r w:rsidRPr="000F230C">
        <w:rPr>
          <w:rFonts w:ascii="Arial" w:eastAsia="Times New Roman" w:hAnsi="Arial" w:cs="Arial"/>
          <w:color w:val="000000"/>
          <w:sz w:val="18"/>
          <w:szCs w:val="18"/>
          <w:lang w:eastAsia="ru-RU"/>
        </w:rPr>
        <w:t>, когда они идентифицировали себя как таковые.</w:t>
      </w:r>
    </w:p>
    <w:p w:rsidR="000F230C" w:rsidRPr="000F230C" w:rsidRDefault="000F230C" w:rsidP="000F2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F230C">
        <w:rPr>
          <w:rFonts w:ascii="Arial" w:eastAsia="Times New Roman" w:hAnsi="Arial" w:cs="Arial"/>
          <w:b/>
          <w:bCs/>
          <w:color w:val="000000"/>
          <w:sz w:val="36"/>
          <w:szCs w:val="36"/>
          <w:lang w:eastAsia="ru-RU"/>
        </w:rPr>
        <w:t>Статья 285-Территориальная Юрисдикция</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16" w:name="3132"/>
      <w:bookmarkEnd w:id="1716"/>
      <w:r w:rsidRPr="000F230C">
        <w:rPr>
          <w:rFonts w:ascii="Arial" w:eastAsia="Times New Roman" w:hAnsi="Arial" w:cs="Arial"/>
          <w:b/>
          <w:bCs/>
          <w:color w:val="000000"/>
          <w:lang w:eastAsia="ru-RU"/>
        </w:rPr>
        <w:t>Canon 3132 </w:t>
      </w:r>
      <w:r w:rsidRPr="000F230C">
        <w:rPr>
          <w:rFonts w:ascii="Arial" w:eastAsia="Times New Roman" w:hAnsi="Arial" w:cs="Arial"/>
          <w:color w:val="000000"/>
          <w:sz w:val="16"/>
          <w:szCs w:val="16"/>
          <w:lang w:eastAsia="ru-RU"/>
        </w:rPr>
        <w:t>(</w:t>
      </w:r>
      <w:hyperlink r:id="rId10195" w:anchor="3132"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Территориальной </w:t>
      </w:r>
      <w:hyperlink r:id="rId10196"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w:t>
        </w:r>
      </w:hyperlink>
      <w:r w:rsidRPr="000F230C">
        <w:rPr>
          <w:rFonts w:ascii="Arial" w:eastAsia="Times New Roman" w:hAnsi="Arial" w:cs="Arial"/>
          <w:color w:val="000000"/>
          <w:sz w:val="18"/>
          <w:szCs w:val="18"/>
          <w:lang w:eastAsia="ru-RU"/>
        </w:rPr>
        <w:t>, также известный как “</w:t>
      </w:r>
      <w:hyperlink r:id="rId10197" w:tooltip="нажмите, чтобы просмотреть определение суверенного" w:history="1">
        <w:r w:rsidRPr="000F230C">
          <w:rPr>
            <w:rFonts w:ascii="Arial" w:eastAsia="Times New Roman" w:hAnsi="Arial" w:cs="Arial"/>
            <w:color w:val="0033CC"/>
            <w:sz w:val="18"/>
            <w:szCs w:val="18"/>
            <w:lang w:eastAsia="ru-RU"/>
          </w:rPr>
          <w:t>суверенной</w:t>
        </w:r>
      </w:hyperlink>
      <w:r w:rsidRPr="000F230C">
        <w:rPr>
          <w:rFonts w:ascii="Arial" w:eastAsia="Times New Roman" w:hAnsi="Arial" w:cs="Arial"/>
          <w:color w:val="000000"/>
          <w:sz w:val="18"/>
          <w:szCs w:val="18"/>
          <w:lang w:eastAsia="ru-RU"/>
        </w:rPr>
        <w:t> </w:t>
      </w:r>
      <w:hyperlink r:id="rId10198"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w:t>
        </w:r>
      </w:hyperlink>
      <w:r w:rsidRPr="000F230C">
        <w:rPr>
          <w:rFonts w:ascii="Arial" w:eastAsia="Times New Roman" w:hAnsi="Arial" w:cs="Arial"/>
          <w:color w:val="000000"/>
          <w:sz w:val="18"/>
          <w:szCs w:val="18"/>
          <w:lang w:eastAsia="ru-RU"/>
        </w:rPr>
        <w:t>”- это географический район Земли или моря по </w:t>
      </w:r>
      <w:hyperlink r:id="rId10199" w:tooltip="нажмите, чтобы просмотреть определение утверждения" w:history="1">
        <w:r w:rsidRPr="000F230C">
          <w:rPr>
            <w:rFonts w:ascii="Arial" w:eastAsia="Times New Roman" w:hAnsi="Arial" w:cs="Arial"/>
            <w:color w:val="0033CC"/>
            <w:sz w:val="18"/>
            <w:szCs w:val="18"/>
            <w:lang w:eastAsia="ru-RU"/>
          </w:rPr>
          <w:t>иску</w:t>
        </w:r>
      </w:hyperlink>
      <w:r w:rsidRPr="000F230C">
        <w:rPr>
          <w:rFonts w:ascii="Arial" w:eastAsia="Times New Roman" w:hAnsi="Arial" w:cs="Arial"/>
          <w:color w:val="000000"/>
          <w:sz w:val="18"/>
          <w:szCs w:val="18"/>
          <w:lang w:eastAsia="ru-RU"/>
        </w:rPr>
        <w:t> ООО “принципов международного права” поддержали заявленное обычного (римского) права посредством Лекс локусов (закон места), в которой один (1) или более сотрудники имеют право на комментарий, администрирования и </w:t>
      </w:r>
      <w:hyperlink r:id="rId10200" w:tooltip="нажмите, чтобы просмотреть определение проблемы" w:history="1">
        <w:r w:rsidRPr="000F230C">
          <w:rPr>
            <w:rFonts w:ascii="Arial" w:eastAsia="Times New Roman" w:hAnsi="Arial" w:cs="Arial"/>
            <w:color w:val="0033CC"/>
            <w:sz w:val="18"/>
            <w:szCs w:val="18"/>
            <w:lang w:eastAsia="ru-RU"/>
          </w:rPr>
          <w:t>проблемы</w:t>
        </w:r>
      </w:hyperlink>
      <w:r w:rsidRPr="000F230C">
        <w:rPr>
          <w:rFonts w:ascii="Arial" w:eastAsia="Times New Roman" w:hAnsi="Arial" w:cs="Arial"/>
          <w:color w:val="000000"/>
          <w:sz w:val="18"/>
          <w:szCs w:val="18"/>
          <w:lang w:eastAsia="ru-RU"/>
        </w:rPr>
        <w:t> отдельных указов, предписаний, постановлений или ордонансов в течение заданного юридических </w:t>
      </w:r>
      <w:hyperlink r:id="rId10201" w:tooltip="нажмите, чтобы просмотреть определение человека" w:history="1">
        <w:r w:rsidRPr="000F230C">
          <w:rPr>
            <w:rFonts w:ascii="Arial" w:eastAsia="Times New Roman" w:hAnsi="Arial" w:cs="Arial"/>
            <w:color w:val="0033CC"/>
            <w:sz w:val="18"/>
            <w:szCs w:val="18"/>
            <w:lang w:eastAsia="ru-RU"/>
          </w:rPr>
          <w:t>человек</w:t>
        </w:r>
      </w:hyperlink>
      <w:r w:rsidRPr="000F230C">
        <w:rPr>
          <w:rFonts w:ascii="Arial" w:eastAsia="Times New Roman" w:hAnsi="Arial" w:cs="Arial"/>
          <w:color w:val="000000"/>
          <w:sz w:val="18"/>
          <w:szCs w:val="18"/>
          <w:lang w:eastAsia="ru-RU"/>
        </w:rPr>
        <w:t> или </w:t>
      </w:r>
      <w:hyperlink r:id="rId10202" w:tooltip="нажмите, чтобы просмотреть определение общества" w:history="1">
        <w:r w:rsidRPr="000F230C">
          <w:rPr>
            <w:rFonts w:ascii="Arial" w:eastAsia="Times New Roman" w:hAnsi="Arial" w:cs="Arial"/>
            <w:color w:val="0033CC"/>
            <w:sz w:val="18"/>
            <w:szCs w:val="18"/>
            <w:lang w:eastAsia="ru-RU"/>
          </w:rPr>
          <w:t>общество</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17" w:name="3133"/>
      <w:bookmarkEnd w:id="1717"/>
      <w:r w:rsidRPr="000F230C">
        <w:rPr>
          <w:rFonts w:ascii="Arial" w:eastAsia="Times New Roman" w:hAnsi="Arial" w:cs="Arial"/>
          <w:b/>
          <w:bCs/>
          <w:color w:val="000000"/>
          <w:lang w:eastAsia="ru-RU"/>
        </w:rPr>
        <w:t>Canon 3133 </w:t>
      </w:r>
      <w:r w:rsidRPr="000F230C">
        <w:rPr>
          <w:rFonts w:ascii="Arial" w:eastAsia="Times New Roman" w:hAnsi="Arial" w:cs="Arial"/>
          <w:color w:val="000000"/>
          <w:sz w:val="16"/>
          <w:szCs w:val="16"/>
          <w:lang w:eastAsia="ru-RU"/>
        </w:rPr>
        <w:t>(</w:t>
      </w:r>
      <w:hyperlink r:id="rId10203" w:anchor="3133"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Jus Gentium по-латыни означает "право наций “и отсылает к общепринятой конвенции </w:t>
      </w:r>
      <w:hyperlink r:id="rId10204" w:tooltip="нажмите, чтобы просмотреть определение международного права" w:history="1">
        <w:r w:rsidRPr="000F230C">
          <w:rPr>
            <w:rFonts w:ascii="Arial" w:eastAsia="Times New Roman" w:hAnsi="Arial" w:cs="Arial"/>
            <w:color w:val="0033CC"/>
            <w:sz w:val="18"/>
            <w:szCs w:val="18"/>
            <w:lang w:eastAsia="ru-RU"/>
          </w:rPr>
          <w:t>международного частного права </w:t>
        </w:r>
      </w:hyperlink>
      <w:hyperlink r:id="rId10205"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римского культа</w:t>
        </w:r>
      </w:hyperlink>
      <w:r w:rsidRPr="000F230C">
        <w:rPr>
          <w:rFonts w:ascii="Arial" w:eastAsia="Times New Roman" w:hAnsi="Arial" w:cs="Arial"/>
          <w:color w:val="000000"/>
          <w:sz w:val="18"/>
          <w:szCs w:val="18"/>
          <w:lang w:eastAsia="ru-RU"/>
        </w:rPr>
        <w:t> </w:t>
      </w:r>
      <w:hyperlink r:id="rId10206" w:tooltip="нажмите, чтобы просмотреть определение значения" w:history="1">
        <w:r w:rsidRPr="000F230C">
          <w:rPr>
            <w:rFonts w:ascii="Arial" w:eastAsia="Times New Roman" w:hAnsi="Arial" w:cs="Arial"/>
            <w:color w:val="0033CC"/>
            <w:sz w:val="18"/>
            <w:szCs w:val="18"/>
            <w:lang w:eastAsia="ru-RU"/>
          </w:rPr>
          <w:t>, означающей </w:t>
        </w:r>
      </w:hyperlink>
      <w:r w:rsidRPr="000F230C">
        <w:rPr>
          <w:rFonts w:ascii="Arial" w:eastAsia="Times New Roman" w:hAnsi="Arial" w:cs="Arial"/>
          <w:color w:val="000000"/>
          <w:sz w:val="18"/>
          <w:szCs w:val="18"/>
          <w:lang w:eastAsia="ru-RU"/>
        </w:rPr>
        <w:t>”</w:t>
      </w:r>
      <w:hyperlink r:id="rId10207"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требование </w:t>
        </w:r>
      </w:hyperlink>
      <w:r w:rsidRPr="000F230C">
        <w:rPr>
          <w:rFonts w:ascii="Arial" w:eastAsia="Times New Roman" w:hAnsi="Arial" w:cs="Arial"/>
          <w:color w:val="000000"/>
          <w:sz w:val="18"/>
          <w:szCs w:val="18"/>
          <w:lang w:eastAsia="ru-RU"/>
        </w:rPr>
        <w:t xml:space="preserve">права, подлежащего принудительному </w:t>
      </w:r>
      <w:r w:rsidRPr="000F230C">
        <w:rPr>
          <w:rFonts w:ascii="Arial" w:eastAsia="Times New Roman" w:hAnsi="Arial" w:cs="Arial"/>
          <w:color w:val="000000"/>
          <w:sz w:val="18"/>
          <w:szCs w:val="18"/>
          <w:lang w:eastAsia="ru-RU"/>
        </w:rPr>
        <w:lastRenderedPageBreak/>
        <w:t>исполнению в отношении любого другого </w:t>
      </w:r>
      <w:hyperlink r:id="rId10208" w:tooltip="нажмите, чтобы просмотреть определение состояния" w:history="1">
        <w:r w:rsidRPr="000F230C">
          <w:rPr>
            <w:rFonts w:ascii="Arial" w:eastAsia="Times New Roman" w:hAnsi="Arial" w:cs="Arial"/>
            <w:color w:val="0033CC"/>
            <w:sz w:val="18"/>
            <w:szCs w:val="18"/>
            <w:lang w:eastAsia="ru-RU"/>
          </w:rPr>
          <w:t>государства </w:t>
        </w:r>
      </w:hyperlink>
      <w:r w:rsidRPr="000F230C">
        <w:rPr>
          <w:rFonts w:ascii="Arial" w:eastAsia="Times New Roman" w:hAnsi="Arial" w:cs="Arial"/>
          <w:color w:val="000000"/>
          <w:sz w:val="18"/>
          <w:szCs w:val="18"/>
          <w:lang w:eastAsia="ru-RU"/>
        </w:rPr>
        <w:t>или нации в мире от вмешательства в это право, когда </w:t>
      </w:r>
      <w:hyperlink r:id="rId10209" w:tooltip="щелкните, чтобы просмотреть определение действия" w:history="1">
        <w:r w:rsidRPr="000F230C">
          <w:rPr>
            <w:rFonts w:ascii="Arial" w:eastAsia="Times New Roman" w:hAnsi="Arial" w:cs="Arial"/>
            <w:color w:val="0033CC"/>
            <w:sz w:val="18"/>
            <w:szCs w:val="18"/>
            <w:lang w:eastAsia="ru-RU"/>
          </w:rPr>
          <w:t>иск </w:t>
        </w:r>
      </w:hyperlink>
      <w:r w:rsidRPr="000F230C">
        <w:rPr>
          <w:rFonts w:ascii="Arial" w:eastAsia="Times New Roman" w:hAnsi="Arial" w:cs="Arial"/>
          <w:color w:val="000000"/>
          <w:sz w:val="18"/>
          <w:szCs w:val="18"/>
          <w:lang w:eastAsia="ru-RU"/>
        </w:rPr>
        <w:t>предъявляется против </w:t>
      </w:r>
      <w:hyperlink r:id="rId10210" w:tooltip="нажмите, чтобы просмотреть определение человека" w:history="1">
        <w:r w:rsidRPr="000F230C">
          <w:rPr>
            <w:rFonts w:ascii="Arial" w:eastAsia="Times New Roman" w:hAnsi="Arial" w:cs="Arial"/>
            <w:color w:val="0033CC"/>
            <w:sz w:val="18"/>
            <w:szCs w:val="18"/>
            <w:lang w:eastAsia="ru-RU"/>
          </w:rPr>
          <w:t>человека </w:t>
        </w:r>
      </w:hyperlink>
      <w:r w:rsidRPr="000F230C">
        <w:rPr>
          <w:rFonts w:ascii="Arial" w:eastAsia="Times New Roman" w:hAnsi="Arial" w:cs="Arial"/>
          <w:color w:val="000000"/>
          <w:sz w:val="18"/>
          <w:szCs w:val="18"/>
          <w:lang w:eastAsia="ru-RU"/>
        </w:rPr>
        <w:t>или </w:t>
      </w:r>
      <w:hyperlink r:id="rId10211" w:tooltip="нажмите, чтобы просмотреть определение вещи" w:history="1">
        <w:r w:rsidRPr="000F230C">
          <w:rPr>
            <w:rFonts w:ascii="Arial" w:eastAsia="Times New Roman" w:hAnsi="Arial" w:cs="Arial"/>
            <w:color w:val="0033CC"/>
            <w:sz w:val="18"/>
            <w:szCs w:val="18"/>
            <w:lang w:eastAsia="ru-RU"/>
          </w:rPr>
          <w:t>вещи</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18" w:name="3134"/>
      <w:bookmarkEnd w:id="1718"/>
      <w:r w:rsidRPr="000F230C">
        <w:rPr>
          <w:rFonts w:ascii="Arial" w:eastAsia="Times New Roman" w:hAnsi="Arial" w:cs="Arial"/>
          <w:b/>
          <w:bCs/>
          <w:color w:val="000000"/>
          <w:lang w:eastAsia="ru-RU"/>
        </w:rPr>
        <w:t>Canon 3134 </w:t>
      </w:r>
      <w:r w:rsidRPr="000F230C">
        <w:rPr>
          <w:rFonts w:ascii="Arial" w:eastAsia="Times New Roman" w:hAnsi="Arial" w:cs="Arial"/>
          <w:color w:val="000000"/>
          <w:sz w:val="16"/>
          <w:szCs w:val="16"/>
          <w:lang w:eastAsia="ru-RU"/>
        </w:rPr>
        <w:t>(</w:t>
      </w:r>
      <w:hyperlink r:id="rId10212" w:anchor="3134"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Lex loci по-латыни означает "закон места" и означает закон </w:t>
      </w:r>
      <w:hyperlink r:id="rId10213" w:tooltip="нажмите, чтобы просмотреть определение состояния" w:history="1">
        <w:r w:rsidRPr="000F230C">
          <w:rPr>
            <w:rFonts w:ascii="Arial" w:eastAsia="Times New Roman" w:hAnsi="Arial" w:cs="Arial"/>
            <w:color w:val="0033CC"/>
            <w:sz w:val="18"/>
            <w:szCs w:val="18"/>
            <w:lang w:eastAsia="ru-RU"/>
          </w:rPr>
          <w:t>государства </w:t>
        </w:r>
      </w:hyperlink>
      <w:r w:rsidRPr="000F230C">
        <w:rPr>
          <w:rFonts w:ascii="Arial" w:eastAsia="Times New Roman" w:hAnsi="Arial" w:cs="Arial"/>
          <w:color w:val="000000"/>
          <w:sz w:val="18"/>
          <w:szCs w:val="18"/>
          <w:lang w:eastAsia="ru-RU"/>
        </w:rPr>
        <w:t>или нации, где произошел спорный вопрос. Это также выражение считается эквивалентным набору заявленных Максим, процедур и правил, называемых "</w:t>
      </w:r>
      <w:hyperlink r:id="rId10214" w:tooltip="нажмите, чтобы просмотреть определение законов" w:history="1">
        <w:r w:rsidRPr="000F230C">
          <w:rPr>
            <w:rFonts w:ascii="Arial" w:eastAsia="Times New Roman" w:hAnsi="Arial" w:cs="Arial"/>
            <w:color w:val="0033CC"/>
            <w:sz w:val="18"/>
            <w:szCs w:val="18"/>
            <w:lang w:eastAsia="ru-RU"/>
          </w:rPr>
          <w:t>коллизионным </w:t>
        </w:r>
      </w:hyperlink>
      <w:r w:rsidRPr="000F230C">
        <w:rPr>
          <w:rFonts w:ascii="Arial" w:eastAsia="Times New Roman" w:hAnsi="Arial" w:cs="Arial"/>
          <w:color w:val="000000"/>
          <w:sz w:val="18"/>
          <w:szCs w:val="18"/>
          <w:lang w:eastAsia="ru-RU"/>
        </w:rPr>
        <w:t>правом" или частным </w:t>
      </w:r>
      <w:hyperlink r:id="rId10215" w:tooltip="нажмите, чтобы просмотреть определение международного права" w:history="1">
        <w:r w:rsidRPr="000F230C">
          <w:rPr>
            <w:rFonts w:ascii="Arial" w:eastAsia="Times New Roman" w:hAnsi="Arial" w:cs="Arial"/>
            <w:color w:val="0033CC"/>
            <w:sz w:val="18"/>
            <w:szCs w:val="18"/>
            <w:lang w:eastAsia="ru-RU"/>
          </w:rPr>
          <w:t>международным правом </w:t>
        </w:r>
      </w:hyperlink>
      <w:hyperlink r:id="rId10216"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римского культа </w:t>
        </w:r>
      </w:hyperlink>
      <w:r w:rsidRPr="000F230C">
        <w:rPr>
          <w:rFonts w:ascii="Arial" w:eastAsia="Times New Roman" w:hAnsi="Arial" w:cs="Arial"/>
          <w:color w:val="000000"/>
          <w:sz w:val="18"/>
          <w:szCs w:val="18"/>
          <w:lang w:eastAsia="ru-RU"/>
        </w:rPr>
        <w:t>и его вассалов. Таким образом, Lex loci в поддержку </w:t>
      </w:r>
      <w:hyperlink r:id="rId10217" w:tooltip="нажмите, чтобы просмотреть определение утверждения" w:history="1">
        <w:r w:rsidRPr="000F230C">
          <w:rPr>
            <w:rFonts w:ascii="Arial" w:eastAsia="Times New Roman" w:hAnsi="Arial" w:cs="Arial"/>
            <w:color w:val="0033CC"/>
            <w:sz w:val="18"/>
            <w:szCs w:val="18"/>
            <w:lang w:eastAsia="ru-RU"/>
          </w:rPr>
          <w:t>утверждения </w:t>
        </w:r>
      </w:hyperlink>
      <w:r w:rsidRPr="000F230C">
        <w:rPr>
          <w:rFonts w:ascii="Arial" w:eastAsia="Times New Roman" w:hAnsi="Arial" w:cs="Arial"/>
          <w:color w:val="000000"/>
          <w:sz w:val="18"/>
          <w:szCs w:val="18"/>
          <w:lang w:eastAsia="ru-RU"/>
        </w:rPr>
        <w:t>jus gentium является саморефлексией.</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19" w:name="3135"/>
      <w:bookmarkEnd w:id="1719"/>
      <w:r w:rsidRPr="000F230C">
        <w:rPr>
          <w:rFonts w:ascii="Arial" w:eastAsia="Times New Roman" w:hAnsi="Arial" w:cs="Arial"/>
          <w:b/>
          <w:bCs/>
          <w:color w:val="000000"/>
          <w:lang w:eastAsia="ru-RU"/>
        </w:rPr>
        <w:t>Canon 3135 </w:t>
      </w:r>
      <w:r w:rsidRPr="000F230C">
        <w:rPr>
          <w:rFonts w:ascii="Arial" w:eastAsia="Times New Roman" w:hAnsi="Arial" w:cs="Arial"/>
          <w:color w:val="000000"/>
          <w:sz w:val="16"/>
          <w:szCs w:val="16"/>
          <w:lang w:eastAsia="ru-RU"/>
        </w:rPr>
        <w:t>(</w:t>
      </w:r>
      <w:hyperlink r:id="rId10218" w:anchor="3135"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 рамках </w:t>
      </w:r>
      <w:hyperlink r:id="rId10219" w:tooltip="нажмите, чтобы просмотреть определение римского права" w:history="1">
        <w:r w:rsidRPr="000F230C">
          <w:rPr>
            <w:rFonts w:ascii="Arial" w:eastAsia="Times New Roman" w:hAnsi="Arial" w:cs="Arial"/>
            <w:color w:val="0033CC"/>
            <w:sz w:val="18"/>
            <w:szCs w:val="18"/>
            <w:lang w:eastAsia="ru-RU"/>
          </w:rPr>
          <w:t>римского права</w:t>
        </w:r>
      </w:hyperlink>
      <w:r w:rsidRPr="000F230C">
        <w:rPr>
          <w:rFonts w:ascii="Arial" w:eastAsia="Times New Roman" w:hAnsi="Arial" w:cs="Arial"/>
          <w:color w:val="000000"/>
          <w:sz w:val="18"/>
          <w:szCs w:val="18"/>
          <w:lang w:eastAsia="ru-RU"/>
        </w:rPr>
        <w:t>, принципов международного права может применяться в качестве основного </w:t>
      </w:r>
      <w:hyperlink r:id="rId10220"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требования</w:t>
        </w:r>
      </w:hyperlink>
      <w:r w:rsidRPr="000F230C">
        <w:rPr>
          <w:rFonts w:ascii="Arial" w:eastAsia="Times New Roman" w:hAnsi="Arial" w:cs="Arial"/>
          <w:color w:val="000000"/>
          <w:sz w:val="18"/>
          <w:szCs w:val="18"/>
          <w:lang w:eastAsia="ru-RU"/>
        </w:rPr>
        <w:t> к персональной </w:t>
      </w:r>
      <w:hyperlink r:id="rId10221"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w:t>
        </w:r>
      </w:hyperlink>
      <w:r w:rsidRPr="000F230C">
        <w:rPr>
          <w:rFonts w:ascii="Arial" w:eastAsia="Times New Roman" w:hAnsi="Arial" w:cs="Arial"/>
          <w:color w:val="000000"/>
          <w:sz w:val="18"/>
          <w:szCs w:val="18"/>
          <w:lang w:eastAsia="ru-RU"/>
        </w:rPr>
        <w:t> на том основании, что мужчина или женщина, родившиеся или натурализованные в пределах границ </w:t>
      </w:r>
      <w:hyperlink r:id="rId10222" w:tooltip="нажмите, чтобы просмотреть определение состояния" w:history="1">
        <w:r w:rsidRPr="000F230C">
          <w:rPr>
            <w:rFonts w:ascii="Arial" w:eastAsia="Times New Roman" w:hAnsi="Arial" w:cs="Arial"/>
            <w:color w:val="0033CC"/>
            <w:sz w:val="18"/>
            <w:szCs w:val="18"/>
            <w:lang w:eastAsia="ru-RU"/>
          </w:rPr>
          <w:t>государства</w:t>
        </w:r>
      </w:hyperlink>
      <w:r w:rsidRPr="000F230C">
        <w:rPr>
          <w:rFonts w:ascii="Arial" w:eastAsia="Times New Roman" w:hAnsi="Arial" w:cs="Arial"/>
          <w:color w:val="000000"/>
          <w:sz w:val="18"/>
          <w:szCs w:val="18"/>
          <w:lang w:eastAsia="ru-RU"/>
        </w:rPr>
        <w:t> и, следовательно, </w:t>
      </w:r>
      <w:hyperlink r:id="rId10223" w:tooltip="нажмите, чтобы просмотреть определение записи" w:history="1">
        <w:r w:rsidRPr="000F230C">
          <w:rPr>
            <w:rFonts w:ascii="Arial" w:eastAsia="Times New Roman" w:hAnsi="Arial" w:cs="Arial"/>
            <w:color w:val="0033CC"/>
            <w:sz w:val="18"/>
            <w:szCs w:val="18"/>
            <w:lang w:eastAsia="ru-RU"/>
          </w:rPr>
          <w:t>записи</w:t>
        </w:r>
      </w:hyperlink>
      <w:r w:rsidRPr="000F230C">
        <w:rPr>
          <w:rFonts w:ascii="Arial" w:eastAsia="Times New Roman" w:hAnsi="Arial" w:cs="Arial"/>
          <w:color w:val="000000"/>
          <w:sz w:val="18"/>
          <w:szCs w:val="18"/>
          <w:lang w:eastAsia="ru-RU"/>
        </w:rPr>
        <w:t> о рождении в соответствии с римского времени был создан в том числе текущий рождении </w:t>
      </w:r>
      <w:hyperlink r:id="rId10224" w:tooltip="нажмите, чтобы просмотреть определение записи" w:history="1">
        <w:r w:rsidRPr="000F230C">
          <w:rPr>
            <w:rFonts w:ascii="Arial" w:eastAsia="Times New Roman" w:hAnsi="Arial" w:cs="Arial"/>
            <w:color w:val="0033CC"/>
            <w:sz w:val="18"/>
            <w:szCs w:val="18"/>
            <w:lang w:eastAsia="ru-RU"/>
          </w:rPr>
          <w:t>записать</w:t>
        </w:r>
      </w:hyperlink>
      <w:r w:rsidRPr="000F230C">
        <w:rPr>
          <w:rFonts w:ascii="Arial" w:eastAsia="Times New Roman" w:hAnsi="Arial" w:cs="Arial"/>
          <w:color w:val="000000"/>
          <w:sz w:val="18"/>
          <w:szCs w:val="18"/>
          <w:lang w:eastAsia="ru-RU"/>
        </w:rPr>
        <w:t> ребенка быть передано как "</w:t>
      </w:r>
      <w:hyperlink r:id="rId10225" w:tooltip="нажмите, чтобы просмотреть определение свойства" w:history="1">
        <w:r w:rsidRPr="000F230C">
          <w:rPr>
            <w:rFonts w:ascii="Arial" w:eastAsia="Times New Roman" w:hAnsi="Arial" w:cs="Arial"/>
            <w:color w:val="0033CC"/>
            <w:sz w:val="18"/>
            <w:szCs w:val="18"/>
            <w:lang w:eastAsia="ru-RU"/>
          </w:rPr>
          <w:t>собственность</w:t>
        </w:r>
      </w:hyperlink>
      <w:r w:rsidRPr="000F230C">
        <w:rPr>
          <w:rFonts w:ascii="Arial" w:eastAsia="Times New Roman" w:hAnsi="Arial" w:cs="Arial"/>
          <w:color w:val="000000"/>
          <w:sz w:val="18"/>
          <w:szCs w:val="18"/>
          <w:lang w:eastAsia="ru-RU"/>
        </w:rPr>
        <w:t>" в один (1) из трех (3) Cestui que с Ви доверяет и </w:t>
      </w:r>
      <w:hyperlink r:id="rId10226" w:tooltip="нажмите, чтобы просмотреть определение Бонда" w:history="1">
        <w:r w:rsidRPr="000F230C">
          <w:rPr>
            <w:rFonts w:ascii="Arial" w:eastAsia="Times New Roman" w:hAnsi="Arial" w:cs="Arial"/>
            <w:color w:val="0033CC"/>
            <w:sz w:val="18"/>
            <w:szCs w:val="18"/>
            <w:lang w:eastAsia="ru-RU"/>
          </w:rPr>
          <w:t>облигаций</w:t>
        </w:r>
      </w:hyperlink>
      <w:r w:rsidRPr="000F230C">
        <w:rPr>
          <w:rFonts w:ascii="Arial" w:eastAsia="Times New Roman" w:hAnsi="Arial" w:cs="Arial"/>
          <w:color w:val="000000"/>
          <w:sz w:val="18"/>
          <w:szCs w:val="18"/>
          <w:lang w:eastAsia="ru-RU"/>
        </w:rPr>
        <w:t> выпущенных против него и "продал" на соответствующий частный центральный </w:t>
      </w:r>
      <w:hyperlink r:id="rId10227" w:tooltip="нажмите, чтобы просмотреть определение банка" w:history="1">
        <w:r w:rsidRPr="000F230C">
          <w:rPr>
            <w:rFonts w:ascii="Arial" w:eastAsia="Times New Roman" w:hAnsi="Arial" w:cs="Arial"/>
            <w:color w:val="0033CC"/>
            <w:sz w:val="18"/>
            <w:szCs w:val="18"/>
            <w:lang w:eastAsia="ru-RU"/>
          </w:rPr>
          <w:t>банк</w:t>
        </w:r>
      </w:hyperlink>
      <w:r w:rsidRPr="000F230C">
        <w:rPr>
          <w:rFonts w:ascii="Arial" w:eastAsia="Times New Roman" w:hAnsi="Arial" w:cs="Arial"/>
          <w:color w:val="000000"/>
          <w:sz w:val="18"/>
          <w:szCs w:val="18"/>
          <w:lang w:eastAsia="ru-RU"/>
        </w:rPr>
        <w:t> в </w:t>
      </w:r>
      <w:hyperlink r:id="rId10228" w:tooltip="нажмите, чтобы просмотреть определение состояния" w:history="1">
        <w:r w:rsidRPr="000F230C">
          <w:rPr>
            <w:rFonts w:ascii="Arial" w:eastAsia="Times New Roman" w:hAnsi="Arial" w:cs="Arial"/>
            <w:color w:val="0033CC"/>
            <w:sz w:val="18"/>
            <w:szCs w:val="18"/>
            <w:lang w:eastAsia="ru-RU"/>
          </w:rPr>
          <w:t>состоянии</w:t>
        </w:r>
      </w:hyperlink>
      <w:r w:rsidRPr="000F230C">
        <w:rPr>
          <w:rFonts w:ascii="Arial" w:eastAsia="Times New Roman" w:hAnsi="Arial" w:cs="Arial"/>
          <w:color w:val="000000"/>
          <w:sz w:val="18"/>
          <w:szCs w:val="18"/>
          <w:lang w:eastAsia="ru-RU"/>
        </w:rPr>
        <w:t> тайно делает каждый </w:t>
      </w:r>
      <w:hyperlink r:id="rId10229" w:tooltip="нажмите, чтобы просмотреть определение гражданина" w:history="1">
        <w:r w:rsidRPr="000F230C">
          <w:rPr>
            <w:rFonts w:ascii="Arial" w:eastAsia="Times New Roman" w:hAnsi="Arial" w:cs="Arial"/>
            <w:color w:val="0033CC"/>
            <w:sz w:val="18"/>
            <w:szCs w:val="18"/>
            <w:lang w:eastAsia="ru-RU"/>
          </w:rPr>
          <w:t>гражданин</w:t>
        </w:r>
      </w:hyperlink>
      <w:r w:rsidRPr="000F230C">
        <w:rPr>
          <w:rFonts w:ascii="Arial" w:eastAsia="Times New Roman" w:hAnsi="Arial" w:cs="Arial"/>
          <w:color w:val="000000"/>
          <w:sz w:val="18"/>
          <w:szCs w:val="18"/>
          <w:lang w:eastAsia="ru-RU"/>
        </w:rPr>
        <w:t> в частном владении "раб".</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20" w:name="3136"/>
      <w:bookmarkEnd w:id="1720"/>
      <w:r w:rsidRPr="000F230C">
        <w:rPr>
          <w:rFonts w:ascii="Arial" w:eastAsia="Times New Roman" w:hAnsi="Arial" w:cs="Arial"/>
          <w:b/>
          <w:bCs/>
          <w:color w:val="000000"/>
          <w:lang w:eastAsia="ru-RU"/>
        </w:rPr>
        <w:t>Canon 3136 </w:t>
      </w:r>
      <w:r w:rsidRPr="000F230C">
        <w:rPr>
          <w:rFonts w:ascii="Arial" w:eastAsia="Times New Roman" w:hAnsi="Arial" w:cs="Arial"/>
          <w:color w:val="000000"/>
          <w:sz w:val="16"/>
          <w:szCs w:val="16"/>
          <w:lang w:eastAsia="ru-RU"/>
        </w:rPr>
        <w:t>(</w:t>
      </w:r>
      <w:hyperlink r:id="rId10230" w:anchor="3136"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 отличие от ложных и ошибочных заявлений о территориальной </w:t>
      </w:r>
      <w:hyperlink r:id="rId10231"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 все члены </w:t>
      </w:r>
      <w:hyperlink r:id="rId10232" w:tooltip="нажмите, чтобы просмотреть определение Ucadia" w:history="1">
        <w:r w:rsidRPr="000F230C">
          <w:rPr>
            <w:rFonts w:ascii="Arial" w:eastAsia="Times New Roman" w:hAnsi="Arial" w:cs="Arial"/>
            <w:color w:val="0033CC"/>
            <w:sz w:val="18"/>
            <w:szCs w:val="18"/>
            <w:lang w:eastAsia="ru-RU"/>
          </w:rPr>
          <w:t>Ucadia </w:t>
        </w:r>
      </w:hyperlink>
      <w:r w:rsidRPr="000F230C">
        <w:rPr>
          <w:rFonts w:ascii="Arial" w:eastAsia="Times New Roman" w:hAnsi="Arial" w:cs="Arial"/>
          <w:color w:val="000000"/>
          <w:sz w:val="18"/>
          <w:szCs w:val="18"/>
          <w:lang w:eastAsia="ru-RU"/>
        </w:rPr>
        <w:t>и </w:t>
      </w:r>
      <w:hyperlink r:id="rId10233" w:tooltip="нажмите, чтобы просмотреть определение одного неба" w:history="1">
        <w:r w:rsidRPr="000F230C">
          <w:rPr>
            <w:rFonts w:ascii="Arial" w:eastAsia="Times New Roman" w:hAnsi="Arial" w:cs="Arial"/>
            <w:color w:val="0033CC"/>
            <w:sz w:val="18"/>
            <w:szCs w:val="18"/>
            <w:lang w:eastAsia="ru-RU"/>
          </w:rPr>
          <w:t>One Heaven </w:t>
        </w:r>
      </w:hyperlink>
      <w:r w:rsidRPr="000F230C">
        <w:rPr>
          <w:rFonts w:ascii="Arial" w:eastAsia="Times New Roman" w:hAnsi="Arial" w:cs="Arial"/>
          <w:color w:val="000000"/>
          <w:sz w:val="18"/>
          <w:szCs w:val="18"/>
          <w:lang w:eastAsia="ru-RU"/>
        </w:rPr>
        <w:t>признают первую и истинную </w:t>
      </w:r>
      <w:hyperlink r:id="rId10234" w:tooltip="нажмите, чтобы просмотреть определение формы" w:history="1">
        <w:r w:rsidRPr="000F230C">
          <w:rPr>
            <w:rFonts w:ascii="Arial" w:eastAsia="Times New Roman" w:hAnsi="Arial" w:cs="Arial"/>
            <w:color w:val="0033CC"/>
            <w:sz w:val="18"/>
            <w:szCs w:val="18"/>
            <w:lang w:eastAsia="ru-RU"/>
          </w:rPr>
          <w:t>форму </w:t>
        </w:r>
      </w:hyperlink>
      <w:hyperlink r:id="rId10235"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jus civitatis через Canonum De Ius Positivum независимо от их местоположения.</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21" w:name="3137"/>
      <w:bookmarkEnd w:id="1721"/>
      <w:r w:rsidRPr="000F230C">
        <w:rPr>
          <w:rFonts w:ascii="Arial" w:eastAsia="Times New Roman" w:hAnsi="Arial" w:cs="Arial"/>
          <w:b/>
          <w:bCs/>
          <w:color w:val="000000"/>
          <w:lang w:eastAsia="ru-RU"/>
        </w:rPr>
        <w:t>Canon 3137 </w:t>
      </w:r>
      <w:r w:rsidRPr="000F230C">
        <w:rPr>
          <w:rFonts w:ascii="Arial" w:eastAsia="Times New Roman" w:hAnsi="Arial" w:cs="Arial"/>
          <w:color w:val="000000"/>
          <w:sz w:val="16"/>
          <w:szCs w:val="16"/>
          <w:lang w:eastAsia="ru-RU"/>
        </w:rPr>
        <w:t>(</w:t>
      </w:r>
      <w:hyperlink r:id="rId10236" w:anchor="3137"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237"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Требование </w:t>
        </w:r>
      </w:hyperlink>
      <w:r w:rsidRPr="000F230C">
        <w:rPr>
          <w:rFonts w:ascii="Arial" w:eastAsia="Times New Roman" w:hAnsi="Arial" w:cs="Arial"/>
          <w:color w:val="000000"/>
          <w:sz w:val="18"/>
          <w:szCs w:val="18"/>
          <w:lang w:eastAsia="ru-RU"/>
        </w:rPr>
        <w:t>Jus gentium, основанное на ложных утверждениях о рабстве и </w:t>
      </w:r>
      <w:hyperlink r:id="rId10238" w:tooltip="нажмите, чтобы просмотреть определение inferior" w:history="1">
        <w:r w:rsidRPr="000F230C">
          <w:rPr>
            <w:rFonts w:ascii="Arial" w:eastAsia="Times New Roman" w:hAnsi="Arial" w:cs="Arial"/>
            <w:color w:val="0033CC"/>
            <w:sz w:val="18"/>
            <w:szCs w:val="18"/>
            <w:lang w:eastAsia="ru-RU"/>
          </w:rPr>
          <w:t>подчиненных </w:t>
        </w:r>
      </w:hyperlink>
      <w:r w:rsidRPr="000F230C">
        <w:rPr>
          <w:rFonts w:ascii="Arial" w:eastAsia="Times New Roman" w:hAnsi="Arial" w:cs="Arial"/>
          <w:color w:val="000000"/>
          <w:sz w:val="18"/>
          <w:szCs w:val="18"/>
          <w:lang w:eastAsia="ru-RU"/>
        </w:rPr>
        <w:t>римских трестах, никогда не может быть </w:t>
      </w:r>
      <w:hyperlink r:id="rId10239" w:tooltip="нажмите, чтобы просмотреть определение superior" w:history="1">
        <w:r w:rsidRPr="000F230C">
          <w:rPr>
            <w:rFonts w:ascii="Arial" w:eastAsia="Times New Roman" w:hAnsi="Arial" w:cs="Arial"/>
            <w:color w:val="0033CC"/>
            <w:sz w:val="18"/>
            <w:szCs w:val="18"/>
            <w:lang w:eastAsia="ru-RU"/>
          </w:rPr>
          <w:t>выше </w:t>
        </w:r>
      </w:hyperlink>
      <w:hyperlink r:id="rId10240"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требования </w:t>
        </w:r>
      </w:hyperlink>
      <w:r w:rsidRPr="000F230C">
        <w:rPr>
          <w:rFonts w:ascii="Arial" w:eastAsia="Times New Roman" w:hAnsi="Arial" w:cs="Arial"/>
          <w:color w:val="000000"/>
          <w:sz w:val="18"/>
          <w:szCs w:val="18"/>
          <w:lang w:eastAsia="ru-RU"/>
        </w:rPr>
        <w:t>Jus civitatis и </w:t>
      </w:r>
      <w:hyperlink r:id="rId10241" w:tooltip="нажмите, чтобы просмотреть определение Божественного доверия" w:history="1">
        <w:r w:rsidRPr="000F230C">
          <w:rPr>
            <w:rFonts w:ascii="Arial" w:eastAsia="Times New Roman" w:hAnsi="Arial" w:cs="Arial"/>
            <w:color w:val="0033CC"/>
            <w:sz w:val="18"/>
            <w:szCs w:val="18"/>
            <w:lang w:eastAsia="ru-RU"/>
          </w:rPr>
          <w:t>Божественного доверия </w:t>
        </w:r>
      </w:hyperlink>
      <w:r w:rsidRPr="000F230C">
        <w:rPr>
          <w:rFonts w:ascii="Arial" w:eastAsia="Times New Roman" w:hAnsi="Arial" w:cs="Arial"/>
          <w:color w:val="000000"/>
          <w:sz w:val="18"/>
          <w:szCs w:val="18"/>
          <w:lang w:eastAsia="ru-RU"/>
        </w:rPr>
        <w:t>, </w:t>
      </w:r>
      <w:hyperlink r:id="rId10242" w:tooltip="щелкните, чтобы просмотреть определение истинного доверия" w:history="1">
        <w:r w:rsidRPr="000F230C">
          <w:rPr>
            <w:rFonts w:ascii="Arial" w:eastAsia="Times New Roman" w:hAnsi="Arial" w:cs="Arial"/>
            <w:color w:val="0033CC"/>
            <w:sz w:val="18"/>
            <w:szCs w:val="18"/>
            <w:lang w:eastAsia="ru-RU"/>
          </w:rPr>
          <w:t>истинного доверия </w:t>
        </w:r>
      </w:hyperlink>
      <w:r w:rsidRPr="000F230C">
        <w:rPr>
          <w:rFonts w:ascii="Arial" w:eastAsia="Times New Roman" w:hAnsi="Arial" w:cs="Arial"/>
          <w:color w:val="000000"/>
          <w:sz w:val="18"/>
          <w:szCs w:val="18"/>
          <w:lang w:eastAsia="ru-RU"/>
        </w:rPr>
        <w:t>и </w:t>
      </w:r>
      <w:hyperlink r:id="rId10243" w:tooltip="щелкните, чтобы просмотреть определение высшего доверия" w:history="1">
        <w:r w:rsidRPr="000F230C">
          <w:rPr>
            <w:rFonts w:ascii="Arial" w:eastAsia="Times New Roman" w:hAnsi="Arial" w:cs="Arial"/>
            <w:color w:val="0033CC"/>
            <w:sz w:val="18"/>
            <w:szCs w:val="18"/>
            <w:lang w:eastAsia="ru-RU"/>
          </w:rPr>
          <w:t>высшего доверия </w:t>
        </w:r>
      </w:hyperlink>
      <w:r w:rsidRPr="000F230C">
        <w:rPr>
          <w:rFonts w:ascii="Arial" w:eastAsia="Times New Roman" w:hAnsi="Arial" w:cs="Arial"/>
          <w:color w:val="000000"/>
          <w:sz w:val="18"/>
          <w:szCs w:val="18"/>
          <w:lang w:eastAsia="ru-RU"/>
        </w:rPr>
        <w:t>со стороны Canonum De Ius Positivum. Таким образом, римский </w:t>
      </w:r>
      <w:hyperlink r:id="rId10244" w:tooltip="нажмите, чтобы просмотреть определение суда" w:history="1">
        <w:r w:rsidRPr="000F230C">
          <w:rPr>
            <w:rFonts w:ascii="Arial" w:eastAsia="Times New Roman" w:hAnsi="Arial" w:cs="Arial"/>
            <w:color w:val="0033CC"/>
            <w:sz w:val="18"/>
            <w:szCs w:val="18"/>
            <w:lang w:eastAsia="ru-RU"/>
          </w:rPr>
          <w:t>суд </w:t>
        </w:r>
      </w:hyperlink>
      <w:r w:rsidRPr="000F230C">
        <w:rPr>
          <w:rFonts w:ascii="Arial" w:eastAsia="Times New Roman" w:hAnsi="Arial" w:cs="Arial"/>
          <w:color w:val="000000"/>
          <w:sz w:val="18"/>
          <w:szCs w:val="18"/>
          <w:lang w:eastAsia="ru-RU"/>
        </w:rPr>
        <w:t>никогда не может иметь законной территориальной </w:t>
      </w:r>
      <w:hyperlink r:id="rId10245"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над членом </w:t>
      </w:r>
      <w:hyperlink r:id="rId10246" w:tooltip="нажмите, чтобы просмотреть определение одного неба" w:history="1">
        <w:r w:rsidRPr="000F230C">
          <w:rPr>
            <w:rFonts w:ascii="Arial" w:eastAsia="Times New Roman" w:hAnsi="Arial" w:cs="Arial"/>
            <w:color w:val="0033CC"/>
            <w:sz w:val="18"/>
            <w:szCs w:val="18"/>
            <w:lang w:eastAsia="ru-RU"/>
          </w:rPr>
          <w:t>одного неба</w:t>
        </w:r>
      </w:hyperlink>
      <w:r w:rsidRPr="000F230C">
        <w:rPr>
          <w:rFonts w:ascii="Arial" w:eastAsia="Times New Roman" w:hAnsi="Arial" w:cs="Arial"/>
          <w:color w:val="000000"/>
          <w:sz w:val="18"/>
          <w:szCs w:val="18"/>
          <w:lang w:eastAsia="ru-RU"/>
        </w:rPr>
        <w:t>, когда они идентифицировали себя как таковые.</w:t>
      </w:r>
    </w:p>
    <w:p w:rsidR="000F230C" w:rsidRPr="000F230C" w:rsidRDefault="000F230C" w:rsidP="000F2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F230C">
        <w:rPr>
          <w:rFonts w:ascii="Arial" w:eastAsia="Times New Roman" w:hAnsi="Arial" w:cs="Arial"/>
          <w:b/>
          <w:bCs/>
          <w:color w:val="000000"/>
          <w:sz w:val="36"/>
          <w:szCs w:val="36"/>
          <w:lang w:eastAsia="ru-RU"/>
        </w:rPr>
        <w:t>Статья 286-Предметная Юрисдикция</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22" w:name="3138"/>
      <w:bookmarkEnd w:id="1722"/>
      <w:r w:rsidRPr="000F230C">
        <w:rPr>
          <w:rFonts w:ascii="Arial" w:eastAsia="Times New Roman" w:hAnsi="Arial" w:cs="Arial"/>
          <w:b/>
          <w:bCs/>
          <w:color w:val="000000"/>
          <w:lang w:eastAsia="ru-RU"/>
        </w:rPr>
        <w:t>Canon 3138 </w:t>
      </w:r>
      <w:r w:rsidRPr="000F230C">
        <w:rPr>
          <w:rFonts w:ascii="Arial" w:eastAsia="Times New Roman" w:hAnsi="Arial" w:cs="Arial"/>
          <w:color w:val="000000"/>
          <w:sz w:val="16"/>
          <w:szCs w:val="16"/>
          <w:lang w:eastAsia="ru-RU"/>
        </w:rPr>
        <w:t>(</w:t>
      </w:r>
      <w:hyperlink r:id="rId10247" w:anchor="3138"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Предметом </w:t>
      </w:r>
      <w:hyperlink r:id="rId10248"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w:t>
        </w:r>
      </w:hyperlink>
      <w:r w:rsidRPr="000F230C">
        <w:rPr>
          <w:rFonts w:ascii="Arial" w:eastAsia="Times New Roman" w:hAnsi="Arial" w:cs="Arial"/>
          <w:color w:val="000000"/>
          <w:sz w:val="18"/>
          <w:szCs w:val="18"/>
          <w:lang w:eastAsia="ru-RU"/>
        </w:rPr>
        <w:t>, также известный как "subjectum", является историческим конвенции определенные предметы, чтобы быть услышанным определенных органов и должностных лиц и полномочий, предоставленных по </w:t>
      </w:r>
      <w:hyperlink r:id="rId10249" w:tooltip="нажмите, чтобы просмотреть определение утверждения" w:history="1">
        <w:r w:rsidRPr="000F230C">
          <w:rPr>
            <w:rFonts w:ascii="Arial" w:eastAsia="Times New Roman" w:hAnsi="Arial" w:cs="Arial"/>
            <w:color w:val="0033CC"/>
            <w:sz w:val="18"/>
            <w:szCs w:val="18"/>
            <w:lang w:eastAsia="ru-RU"/>
          </w:rPr>
          <w:t>иску</w:t>
        </w:r>
      </w:hyperlink>
      <w:r w:rsidRPr="000F230C">
        <w:rPr>
          <w:rFonts w:ascii="Arial" w:eastAsia="Times New Roman" w:hAnsi="Arial" w:cs="Arial"/>
          <w:color w:val="000000"/>
          <w:sz w:val="18"/>
          <w:szCs w:val="18"/>
          <w:lang w:eastAsia="ru-RU"/>
        </w:rPr>
        <w:t> ООО “ЮС </w:t>
      </w:r>
      <w:hyperlink r:id="rId10250" w:tooltip="нажмите, чтобы просмотреть определение in Personam" w:history="1">
        <w:r w:rsidRPr="000F230C">
          <w:rPr>
            <w:rFonts w:ascii="Arial" w:eastAsia="Times New Roman" w:hAnsi="Arial" w:cs="Arial"/>
            <w:color w:val="0033CC"/>
            <w:sz w:val="18"/>
            <w:szCs w:val="18"/>
            <w:lang w:eastAsia="ru-RU"/>
          </w:rPr>
          <w:t>по персонам</w:t>
        </w:r>
      </w:hyperlink>
      <w:r w:rsidRPr="000F230C">
        <w:rPr>
          <w:rFonts w:ascii="Arial" w:eastAsia="Times New Roman" w:hAnsi="Arial" w:cs="Arial"/>
          <w:color w:val="000000"/>
          <w:sz w:val="18"/>
          <w:szCs w:val="18"/>
          <w:lang w:eastAsia="ru-RU"/>
        </w:rPr>
        <w:t>” поддержал заявленное обычного (римского) права в рамках закона (нормы права, регулирующие конкретный предмет) предоставляется один (1) или более чиновников для просмотра, администрирования и </w:t>
      </w:r>
      <w:hyperlink r:id="rId10251" w:tooltip="нажмите, чтобы просмотреть определение проблемы" w:history="1">
        <w:r w:rsidRPr="000F230C">
          <w:rPr>
            <w:rFonts w:ascii="Arial" w:eastAsia="Times New Roman" w:hAnsi="Arial" w:cs="Arial"/>
            <w:color w:val="0033CC"/>
            <w:sz w:val="18"/>
            <w:szCs w:val="18"/>
            <w:lang w:eastAsia="ru-RU"/>
          </w:rPr>
          <w:t>выпуска</w:t>
        </w:r>
      </w:hyperlink>
      <w:r w:rsidRPr="000F230C">
        <w:rPr>
          <w:rFonts w:ascii="Arial" w:eastAsia="Times New Roman" w:hAnsi="Arial" w:cs="Arial"/>
          <w:color w:val="000000"/>
          <w:sz w:val="18"/>
          <w:szCs w:val="18"/>
          <w:lang w:eastAsia="ru-RU"/>
        </w:rPr>
        <w:t> отдельных указов, предписаний, Уставы или таинства для данного юридические </w:t>
      </w:r>
      <w:hyperlink r:id="rId10252" w:tooltip="нажмите, чтобы просмотреть определение человека" w:history="1">
        <w:r w:rsidRPr="000F230C">
          <w:rPr>
            <w:rFonts w:ascii="Arial" w:eastAsia="Times New Roman" w:hAnsi="Arial" w:cs="Arial"/>
            <w:color w:val="0033CC"/>
            <w:sz w:val="18"/>
            <w:szCs w:val="18"/>
            <w:lang w:eastAsia="ru-RU"/>
          </w:rPr>
          <w:t>лица</w:t>
        </w:r>
      </w:hyperlink>
      <w:r w:rsidRPr="000F230C">
        <w:rPr>
          <w:rFonts w:ascii="Arial" w:eastAsia="Times New Roman" w:hAnsi="Arial" w:cs="Arial"/>
          <w:color w:val="000000"/>
          <w:sz w:val="18"/>
          <w:szCs w:val="18"/>
          <w:lang w:eastAsia="ru-RU"/>
        </w:rPr>
        <w:t> или </w:t>
      </w:r>
      <w:hyperlink r:id="rId10253" w:tooltip="нажмите, чтобы просмотреть определение общества" w:history="1">
        <w:r w:rsidRPr="000F230C">
          <w:rPr>
            <w:rFonts w:ascii="Arial" w:eastAsia="Times New Roman" w:hAnsi="Arial" w:cs="Arial"/>
            <w:color w:val="0033CC"/>
            <w:sz w:val="18"/>
            <w:szCs w:val="18"/>
            <w:lang w:eastAsia="ru-RU"/>
          </w:rPr>
          <w:t>общества</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23" w:name="3139"/>
      <w:bookmarkEnd w:id="1723"/>
      <w:r w:rsidRPr="000F230C">
        <w:rPr>
          <w:rFonts w:ascii="Arial" w:eastAsia="Times New Roman" w:hAnsi="Arial" w:cs="Arial"/>
          <w:b/>
          <w:bCs/>
          <w:color w:val="000000"/>
          <w:lang w:eastAsia="ru-RU"/>
        </w:rPr>
        <w:t>Canon 3139 </w:t>
      </w:r>
      <w:r w:rsidRPr="000F230C">
        <w:rPr>
          <w:rFonts w:ascii="Arial" w:eastAsia="Times New Roman" w:hAnsi="Arial" w:cs="Arial"/>
          <w:color w:val="000000"/>
          <w:sz w:val="16"/>
          <w:szCs w:val="16"/>
          <w:lang w:eastAsia="ru-RU"/>
        </w:rPr>
        <w:t>(</w:t>
      </w:r>
      <w:hyperlink r:id="rId10254" w:anchor="3139"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Слово Subjectum происходит от латинского subjectum</w:t>
      </w:r>
      <w:hyperlink r:id="rId10255" w:tooltip="нажмите, чтобы просмотреть определение значения" w:history="1">
        <w:r w:rsidRPr="000F230C">
          <w:rPr>
            <w:rFonts w:ascii="Arial" w:eastAsia="Times New Roman" w:hAnsi="Arial" w:cs="Arial"/>
            <w:color w:val="0033CC"/>
            <w:sz w:val="18"/>
            <w:szCs w:val="18"/>
            <w:lang w:eastAsia="ru-RU"/>
          </w:rPr>
          <w:t>, означающего </w:t>
        </w:r>
      </w:hyperlink>
      <w:r w:rsidRPr="000F230C">
        <w:rPr>
          <w:rFonts w:ascii="Arial" w:eastAsia="Times New Roman" w:hAnsi="Arial" w:cs="Arial"/>
          <w:color w:val="000000"/>
          <w:sz w:val="18"/>
          <w:szCs w:val="18"/>
          <w:lang w:eastAsia="ru-RU"/>
        </w:rPr>
        <w:t>"ставить под, подводить под, подчинять, подчинять, отвечать или заменять". Следовательно, когда судья или мировой судья спрашивает</w:t>
      </w:r>
      <w:hyperlink r:id="rId10256" w:tooltip="нажмите, чтобы просмотреть определение обвиняемого" w:history="1">
        <w:r w:rsidRPr="000F230C">
          <w:rPr>
            <w:rFonts w:ascii="Arial" w:eastAsia="Times New Roman" w:hAnsi="Arial" w:cs="Arial"/>
            <w:color w:val="0033CC"/>
            <w:sz w:val="18"/>
            <w:szCs w:val="18"/>
            <w:lang w:eastAsia="ru-RU"/>
          </w:rPr>
          <w:t>, понимает ли обвиняемый</w:t>
        </w:r>
      </w:hyperlink>
      <w:r w:rsidRPr="000F230C">
        <w:rPr>
          <w:rFonts w:ascii="Arial" w:eastAsia="Times New Roman" w:hAnsi="Arial" w:cs="Arial"/>
          <w:color w:val="000000"/>
          <w:sz w:val="18"/>
          <w:szCs w:val="18"/>
          <w:lang w:eastAsia="ru-RU"/>
        </w:rPr>
        <w:t>"."они приглашают их </w:t>
      </w:r>
      <w:hyperlink r:id="rId10257"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согласиться </w:t>
        </w:r>
      </w:hyperlink>
      <w:r w:rsidRPr="000F230C">
        <w:rPr>
          <w:rFonts w:ascii="Arial" w:eastAsia="Times New Roman" w:hAnsi="Arial" w:cs="Arial"/>
          <w:color w:val="000000"/>
          <w:sz w:val="18"/>
          <w:szCs w:val="18"/>
          <w:lang w:eastAsia="ru-RU"/>
        </w:rPr>
        <w:t>быть субъектом </w:t>
      </w:r>
      <w:hyperlink r:id="rId10258" w:tooltip="нажмите, чтобы просмотреть определение суда" w:history="1">
        <w:r w:rsidRPr="000F230C">
          <w:rPr>
            <w:rFonts w:ascii="Arial" w:eastAsia="Times New Roman" w:hAnsi="Arial" w:cs="Arial"/>
            <w:color w:val="0033CC"/>
            <w:sz w:val="18"/>
            <w:szCs w:val="18"/>
            <w:lang w:eastAsia="ru-RU"/>
          </w:rPr>
          <w:t>суда </w:t>
        </w:r>
      </w:hyperlink>
      <w:r w:rsidRPr="000F230C">
        <w:rPr>
          <w:rFonts w:ascii="Arial" w:eastAsia="Times New Roman" w:hAnsi="Arial" w:cs="Arial"/>
          <w:color w:val="000000"/>
          <w:sz w:val="18"/>
          <w:szCs w:val="18"/>
          <w:lang w:eastAsia="ru-RU"/>
        </w:rPr>
        <w:t>и "стоять под, подчиняться" </w:t>
      </w:r>
      <w:hyperlink r:id="rId10259" w:tooltip="нажмите, чтобы просмотреть определение суда" w:history="1">
        <w:r w:rsidRPr="000F230C">
          <w:rPr>
            <w:rFonts w:ascii="Arial" w:eastAsia="Times New Roman" w:hAnsi="Arial" w:cs="Arial"/>
            <w:color w:val="0033CC"/>
            <w:sz w:val="18"/>
            <w:szCs w:val="18"/>
            <w:lang w:eastAsia="ru-RU"/>
          </w:rPr>
          <w:t>судебному </w:t>
        </w:r>
      </w:hyperlink>
      <w:r w:rsidRPr="000F230C">
        <w:rPr>
          <w:rFonts w:ascii="Arial" w:eastAsia="Times New Roman" w:hAnsi="Arial" w:cs="Arial"/>
          <w:color w:val="000000"/>
          <w:sz w:val="18"/>
          <w:szCs w:val="18"/>
          <w:lang w:eastAsia="ru-RU"/>
        </w:rPr>
        <w:t>органу. Таким образом, ответ на вопрос "</w:t>
      </w:r>
      <w:hyperlink r:id="rId10260" w:tooltip="нажмите, чтобы просмотреть определение understand" w:history="1">
        <w:r w:rsidRPr="000F230C">
          <w:rPr>
            <w:rFonts w:ascii="Arial" w:eastAsia="Times New Roman" w:hAnsi="Arial" w:cs="Arial"/>
            <w:color w:val="0033CC"/>
            <w:sz w:val="18"/>
            <w:szCs w:val="18"/>
            <w:lang w:eastAsia="ru-RU"/>
          </w:rPr>
          <w:t>понимаете ли вы </w:t>
        </w:r>
      </w:hyperlink>
      <w:r w:rsidRPr="000F230C">
        <w:rPr>
          <w:rFonts w:ascii="Arial" w:eastAsia="Times New Roman" w:hAnsi="Arial" w:cs="Arial"/>
          <w:color w:val="000000"/>
          <w:sz w:val="18"/>
          <w:szCs w:val="18"/>
          <w:lang w:eastAsia="ru-RU"/>
        </w:rPr>
        <w:t>?"всегда должно быть отрицательно, если человек не хочет подчиняться какому-то утверждаемому авторитету.</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24" w:name="3140"/>
      <w:bookmarkEnd w:id="1724"/>
      <w:r w:rsidRPr="000F230C">
        <w:rPr>
          <w:rFonts w:ascii="Arial" w:eastAsia="Times New Roman" w:hAnsi="Arial" w:cs="Arial"/>
          <w:b/>
          <w:bCs/>
          <w:color w:val="000000"/>
          <w:lang w:eastAsia="ru-RU"/>
        </w:rPr>
        <w:t>Canon 3140 </w:t>
      </w:r>
      <w:r w:rsidRPr="000F230C">
        <w:rPr>
          <w:rFonts w:ascii="Arial" w:eastAsia="Times New Roman" w:hAnsi="Arial" w:cs="Arial"/>
          <w:color w:val="000000"/>
          <w:sz w:val="16"/>
          <w:szCs w:val="16"/>
          <w:lang w:eastAsia="ru-RU"/>
        </w:rPr>
        <w:t>(</w:t>
      </w:r>
      <w:hyperlink r:id="rId10261" w:anchor="3140"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Jus </w:t>
      </w:r>
      <w:hyperlink r:id="rId10262" w:tooltip="нажмите, чтобы просмотреть определение in Personam" w:history="1">
        <w:r w:rsidRPr="000F230C">
          <w:rPr>
            <w:rFonts w:ascii="Arial" w:eastAsia="Times New Roman" w:hAnsi="Arial" w:cs="Arial"/>
            <w:color w:val="0033CC"/>
            <w:sz w:val="18"/>
            <w:szCs w:val="18"/>
            <w:lang w:eastAsia="ru-RU"/>
          </w:rPr>
          <w:t>in Personam </w:t>
        </w:r>
      </w:hyperlink>
      <w:r w:rsidRPr="000F230C">
        <w:rPr>
          <w:rFonts w:ascii="Arial" w:eastAsia="Times New Roman" w:hAnsi="Arial" w:cs="Arial"/>
          <w:color w:val="000000"/>
          <w:sz w:val="18"/>
          <w:szCs w:val="18"/>
          <w:lang w:eastAsia="ru-RU"/>
        </w:rPr>
        <w:t>по-латыни означает "право против </w:t>
      </w:r>
      <w:hyperlink r:id="rId10263" w:tooltip="нажмите, чтобы просмотреть определение человека" w:history="1">
        <w:r w:rsidRPr="000F230C">
          <w:rPr>
            <w:rFonts w:ascii="Arial" w:eastAsia="Times New Roman" w:hAnsi="Arial" w:cs="Arial"/>
            <w:color w:val="0033CC"/>
            <w:sz w:val="18"/>
            <w:szCs w:val="18"/>
            <w:lang w:eastAsia="ru-RU"/>
          </w:rPr>
          <w:t>лица </w:t>
        </w:r>
      </w:hyperlink>
      <w:r w:rsidRPr="000F230C">
        <w:rPr>
          <w:rFonts w:ascii="Arial" w:eastAsia="Times New Roman" w:hAnsi="Arial" w:cs="Arial"/>
          <w:color w:val="000000"/>
          <w:sz w:val="18"/>
          <w:szCs w:val="18"/>
          <w:lang w:eastAsia="ru-RU"/>
        </w:rPr>
        <w:t>“и согласно </w:t>
      </w:r>
      <w:hyperlink r:id="rId10264"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Римскому </w:t>
        </w:r>
      </w:hyperlink>
      <w:r w:rsidRPr="000F230C">
        <w:rPr>
          <w:rFonts w:ascii="Arial" w:eastAsia="Times New Roman" w:hAnsi="Arial" w:cs="Arial"/>
          <w:color w:val="000000"/>
          <w:sz w:val="18"/>
          <w:szCs w:val="18"/>
          <w:lang w:eastAsia="ru-RU"/>
        </w:rPr>
        <w:t>праву культа означает”</w:t>
      </w:r>
      <w:hyperlink r:id="rId10265"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требование </w:t>
        </w:r>
      </w:hyperlink>
      <w:r w:rsidRPr="000F230C">
        <w:rPr>
          <w:rFonts w:ascii="Arial" w:eastAsia="Times New Roman" w:hAnsi="Arial" w:cs="Arial"/>
          <w:color w:val="000000"/>
          <w:sz w:val="18"/>
          <w:szCs w:val="18"/>
          <w:lang w:eastAsia="ru-RU"/>
        </w:rPr>
        <w:t>права, подлежащего принудительному исполнению в отношении любого лица в мире, препятствующего </w:t>
      </w:r>
      <w:hyperlink r:id="rId10266"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требованию, в соответствии с </w:t>
        </w:r>
      </w:hyperlink>
      <w:hyperlink r:id="rId10267" w:tooltip="щелкните, чтобы просмотреть определение действия" w:history="1">
        <w:r w:rsidRPr="000F230C">
          <w:rPr>
            <w:rFonts w:ascii="Arial" w:eastAsia="Times New Roman" w:hAnsi="Arial" w:cs="Arial"/>
            <w:color w:val="0033CC"/>
            <w:sz w:val="18"/>
            <w:szCs w:val="18"/>
            <w:lang w:eastAsia="ru-RU"/>
          </w:rPr>
          <w:t>которым иск </w:t>
        </w:r>
      </w:hyperlink>
      <w:r w:rsidRPr="000F230C">
        <w:rPr>
          <w:rFonts w:ascii="Arial" w:eastAsia="Times New Roman" w:hAnsi="Arial" w:cs="Arial"/>
          <w:color w:val="000000"/>
          <w:sz w:val="18"/>
          <w:szCs w:val="18"/>
          <w:lang w:eastAsia="ru-RU"/>
        </w:rPr>
        <w:t>предъявляется против </w:t>
      </w:r>
      <w:hyperlink r:id="rId10268" w:tooltip="нажмите, чтобы просмотреть определение человека" w:history="1">
        <w:r w:rsidRPr="000F230C">
          <w:rPr>
            <w:rFonts w:ascii="Arial" w:eastAsia="Times New Roman" w:hAnsi="Arial" w:cs="Arial"/>
            <w:color w:val="0033CC"/>
            <w:sz w:val="18"/>
            <w:szCs w:val="18"/>
            <w:lang w:eastAsia="ru-RU"/>
          </w:rPr>
          <w:t>лица </w:t>
        </w:r>
      </w:hyperlink>
      <w:r w:rsidRPr="000F230C">
        <w:rPr>
          <w:rFonts w:ascii="Arial" w:eastAsia="Times New Roman" w:hAnsi="Arial" w:cs="Arial"/>
          <w:color w:val="000000"/>
          <w:sz w:val="18"/>
          <w:szCs w:val="18"/>
          <w:lang w:eastAsia="ru-RU"/>
        </w:rPr>
        <w:t>в отношении исполнения одного (1) или более конкретных обязательств".</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25" w:name="3141"/>
      <w:bookmarkEnd w:id="1725"/>
      <w:r w:rsidRPr="000F230C">
        <w:rPr>
          <w:rFonts w:ascii="Arial" w:eastAsia="Times New Roman" w:hAnsi="Arial" w:cs="Arial"/>
          <w:b/>
          <w:bCs/>
          <w:color w:val="000000"/>
          <w:lang w:eastAsia="ru-RU"/>
        </w:rPr>
        <w:t>Canon 3141 </w:t>
      </w:r>
      <w:r w:rsidRPr="000F230C">
        <w:rPr>
          <w:rFonts w:ascii="Arial" w:eastAsia="Times New Roman" w:hAnsi="Arial" w:cs="Arial"/>
          <w:color w:val="000000"/>
          <w:sz w:val="16"/>
          <w:szCs w:val="16"/>
          <w:lang w:eastAsia="ru-RU"/>
        </w:rPr>
        <w:t>(</w:t>
      </w:r>
      <w:hyperlink r:id="rId10269" w:anchor="3141"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lastRenderedPageBreak/>
        <w:t>Lex specialis является сокращением латинского словосочетания Lex specialis derogat legi generali</w:t>
      </w:r>
      <w:hyperlink r:id="rId10270" w:tooltip="нажмите, чтобы просмотреть определение значения" w:history="1">
        <w:r w:rsidRPr="000F230C">
          <w:rPr>
            <w:rFonts w:ascii="Arial" w:eastAsia="Times New Roman" w:hAnsi="Arial" w:cs="Arial"/>
            <w:color w:val="0033CC"/>
            <w:sz w:val="18"/>
            <w:szCs w:val="18"/>
            <w:lang w:eastAsia="ru-RU"/>
          </w:rPr>
          <w:t>, означающего </w:t>
        </w:r>
      </w:hyperlink>
      <w:r w:rsidRPr="000F230C">
        <w:rPr>
          <w:rFonts w:ascii="Arial" w:eastAsia="Times New Roman" w:hAnsi="Arial" w:cs="Arial"/>
          <w:color w:val="000000"/>
          <w:sz w:val="18"/>
          <w:szCs w:val="18"/>
          <w:lang w:eastAsia="ru-RU"/>
        </w:rPr>
        <w:t>"право, регулирующее конкретный предмет", и основывается на доктрине толкования </w:t>
      </w:r>
      <w:hyperlink r:id="rId10271" w:tooltip="нажмите, чтобы просмотреть определение законов" w:history="1">
        <w:r w:rsidRPr="000F230C">
          <w:rPr>
            <w:rFonts w:ascii="Arial" w:eastAsia="Times New Roman" w:hAnsi="Arial" w:cs="Arial"/>
            <w:color w:val="0033CC"/>
            <w:sz w:val="18"/>
            <w:szCs w:val="18"/>
            <w:lang w:eastAsia="ru-RU"/>
          </w:rPr>
          <w:t>законов </w:t>
        </w:r>
      </w:hyperlink>
      <w:hyperlink r:id="rId10272" w:tooltip="нажмите, чтобы просмотреть определение состояния" w:history="1">
        <w:r w:rsidRPr="000F230C">
          <w:rPr>
            <w:rFonts w:ascii="Arial" w:eastAsia="Times New Roman" w:hAnsi="Arial" w:cs="Arial"/>
            <w:color w:val="0033CC"/>
            <w:sz w:val="18"/>
            <w:szCs w:val="18"/>
            <w:lang w:eastAsia="ru-RU"/>
          </w:rPr>
          <w:t>государственного </w:t>
        </w:r>
      </w:hyperlink>
      <w:r w:rsidRPr="000F230C">
        <w:rPr>
          <w:rFonts w:ascii="Arial" w:eastAsia="Times New Roman" w:hAnsi="Arial" w:cs="Arial"/>
          <w:color w:val="000000"/>
          <w:sz w:val="18"/>
          <w:szCs w:val="18"/>
          <w:lang w:eastAsia="ru-RU"/>
        </w:rPr>
        <w:t>и частного </w:t>
      </w:r>
      <w:hyperlink r:id="rId10273" w:tooltip="нажмите, чтобы просмотреть определение международного права" w:history="1">
        <w:r w:rsidRPr="000F230C">
          <w:rPr>
            <w:rFonts w:ascii="Arial" w:eastAsia="Times New Roman" w:hAnsi="Arial" w:cs="Arial"/>
            <w:color w:val="0033CC"/>
            <w:sz w:val="18"/>
            <w:szCs w:val="18"/>
            <w:lang w:eastAsia="ru-RU"/>
          </w:rPr>
          <w:t>международного права </w:t>
        </w:r>
      </w:hyperlink>
      <w:hyperlink r:id="rId10274"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римского культа </w:t>
        </w:r>
      </w:hyperlink>
      <w:r w:rsidRPr="000F230C">
        <w:rPr>
          <w:rFonts w:ascii="Arial" w:eastAsia="Times New Roman" w:hAnsi="Arial" w:cs="Arial"/>
          <w:color w:val="000000"/>
          <w:sz w:val="18"/>
          <w:szCs w:val="18"/>
          <w:lang w:eastAsia="ru-RU"/>
        </w:rPr>
        <w:t>и его вассалов. "Доктрина" по существу гласит, что право, регулирующее конкретный предмет (lex specialis), имеет преимущественную силу над правом, регулирующим только общие вопросы (lex generalis). Таким образом, поскольку римские суды и </w:t>
      </w:r>
      <w:hyperlink r:id="rId10275" w:tooltip="нажмите, чтобы просмотреть определение законов" w:history="1">
        <w:r w:rsidRPr="000F230C">
          <w:rPr>
            <w:rFonts w:ascii="Arial" w:eastAsia="Times New Roman" w:hAnsi="Arial" w:cs="Arial"/>
            <w:color w:val="0033CC"/>
            <w:sz w:val="18"/>
            <w:szCs w:val="18"/>
            <w:lang w:eastAsia="ru-RU"/>
          </w:rPr>
          <w:t>законы </w:t>
        </w:r>
      </w:hyperlink>
      <w:r w:rsidRPr="000F230C">
        <w:rPr>
          <w:rFonts w:ascii="Arial" w:eastAsia="Times New Roman" w:hAnsi="Arial" w:cs="Arial"/>
          <w:color w:val="000000"/>
          <w:sz w:val="18"/>
          <w:szCs w:val="18"/>
          <w:lang w:eastAsia="ru-RU"/>
        </w:rPr>
        <w:t>создали конкретные </w:t>
      </w:r>
      <w:hyperlink r:id="rId10276" w:tooltip="нажмите, чтобы просмотреть определение законов" w:history="1">
        <w:r w:rsidRPr="000F230C">
          <w:rPr>
            <w:rFonts w:ascii="Arial" w:eastAsia="Times New Roman" w:hAnsi="Arial" w:cs="Arial"/>
            <w:color w:val="0033CC"/>
            <w:sz w:val="18"/>
            <w:szCs w:val="18"/>
            <w:lang w:eastAsia="ru-RU"/>
          </w:rPr>
          <w:t>законы </w:t>
        </w:r>
      </w:hyperlink>
      <w:r w:rsidRPr="000F230C">
        <w:rPr>
          <w:rFonts w:ascii="Arial" w:eastAsia="Times New Roman" w:hAnsi="Arial" w:cs="Arial"/>
          <w:color w:val="000000"/>
          <w:sz w:val="18"/>
          <w:szCs w:val="18"/>
          <w:lang w:eastAsia="ru-RU"/>
        </w:rPr>
        <w:t>почти для каждого мыслимого акта, римские суды могут поэтому </w:t>
      </w:r>
      <w:hyperlink r:id="rId10277" w:tooltip="нажмите, чтобы просмотреть определение утверждения" w:history="1">
        <w:r w:rsidRPr="000F230C">
          <w:rPr>
            <w:rFonts w:ascii="Arial" w:eastAsia="Times New Roman" w:hAnsi="Arial" w:cs="Arial"/>
            <w:color w:val="0033CC"/>
            <w:sz w:val="18"/>
            <w:szCs w:val="18"/>
            <w:lang w:eastAsia="ru-RU"/>
          </w:rPr>
          <w:t>претендовать </w:t>
        </w:r>
      </w:hyperlink>
      <w:r w:rsidRPr="000F230C">
        <w:rPr>
          <w:rFonts w:ascii="Arial" w:eastAsia="Times New Roman" w:hAnsi="Arial" w:cs="Arial"/>
          <w:color w:val="000000"/>
          <w:sz w:val="18"/>
          <w:szCs w:val="18"/>
          <w:lang w:eastAsia="ru-RU"/>
        </w:rPr>
        <w:t>на " предметную </w:t>
      </w:r>
      <w:hyperlink r:id="rId10278"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юрисдикцию</w:t>
        </w:r>
      </w:hyperlink>
      <w:r w:rsidRPr="000F230C">
        <w:rPr>
          <w:rFonts w:ascii="Arial" w:eastAsia="Times New Roman" w:hAnsi="Arial" w:cs="Arial"/>
          <w:color w:val="000000"/>
          <w:sz w:val="18"/>
          <w:szCs w:val="18"/>
          <w:lang w:eastAsia="ru-RU"/>
        </w:rPr>
        <w:t>"в отношении других объектов и форм права это менее точно.</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26" w:name="3142"/>
      <w:bookmarkEnd w:id="1726"/>
      <w:r w:rsidRPr="000F230C">
        <w:rPr>
          <w:rFonts w:ascii="Arial" w:eastAsia="Times New Roman" w:hAnsi="Arial" w:cs="Arial"/>
          <w:b/>
          <w:bCs/>
          <w:color w:val="000000"/>
          <w:lang w:eastAsia="ru-RU"/>
        </w:rPr>
        <w:t>Canon 3142 </w:t>
      </w:r>
      <w:r w:rsidRPr="000F230C">
        <w:rPr>
          <w:rFonts w:ascii="Arial" w:eastAsia="Times New Roman" w:hAnsi="Arial" w:cs="Arial"/>
          <w:color w:val="000000"/>
          <w:sz w:val="16"/>
          <w:szCs w:val="16"/>
          <w:lang w:eastAsia="ru-RU"/>
        </w:rPr>
        <w:t>(</w:t>
      </w:r>
      <w:hyperlink r:id="rId10279" w:anchor="3142"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Под </w:t>
      </w:r>
      <w:hyperlink r:id="rId10280" w:tooltip="нажмите, чтобы просмотреть определение римского права" w:history="1">
        <w:r w:rsidRPr="000F230C">
          <w:rPr>
            <w:rFonts w:ascii="Arial" w:eastAsia="Times New Roman" w:hAnsi="Arial" w:cs="Arial"/>
            <w:color w:val="0033CC"/>
            <w:sz w:val="18"/>
            <w:szCs w:val="18"/>
            <w:lang w:eastAsia="ru-RU"/>
          </w:rPr>
          <w:t>римское право</w:t>
        </w:r>
      </w:hyperlink>
      <w:r w:rsidRPr="000F230C">
        <w:rPr>
          <w:rFonts w:ascii="Arial" w:eastAsia="Times New Roman" w:hAnsi="Arial" w:cs="Arial"/>
          <w:color w:val="000000"/>
          <w:sz w:val="18"/>
          <w:szCs w:val="18"/>
          <w:lang w:eastAsia="ru-RU"/>
        </w:rPr>
        <w:t>, право </w:t>
      </w:r>
      <w:hyperlink r:id="rId10281" w:tooltip="нажмите, чтобы просмотреть определение in Personam" w:history="1">
        <w:r w:rsidRPr="000F230C">
          <w:rPr>
            <w:rFonts w:ascii="Arial" w:eastAsia="Times New Roman" w:hAnsi="Arial" w:cs="Arial"/>
            <w:color w:val="0033CC"/>
            <w:sz w:val="18"/>
            <w:szCs w:val="18"/>
            <w:lang w:eastAsia="ru-RU"/>
          </w:rPr>
          <w:t>в отношении лица</w:t>
        </w:r>
      </w:hyperlink>
      <w:r w:rsidRPr="000F230C">
        <w:rPr>
          <w:rFonts w:ascii="Arial" w:eastAsia="Times New Roman" w:hAnsi="Arial" w:cs="Arial"/>
          <w:color w:val="000000"/>
          <w:sz w:val="18"/>
          <w:szCs w:val="18"/>
          <w:lang w:eastAsia="ru-RU"/>
        </w:rPr>
        <w:t> может быть применен в качестве основного </w:t>
      </w:r>
      <w:hyperlink r:id="rId10282"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требования</w:t>
        </w:r>
      </w:hyperlink>
      <w:r w:rsidRPr="000F230C">
        <w:rPr>
          <w:rFonts w:ascii="Arial" w:eastAsia="Times New Roman" w:hAnsi="Arial" w:cs="Arial"/>
          <w:color w:val="000000"/>
          <w:sz w:val="18"/>
          <w:szCs w:val="18"/>
          <w:lang w:eastAsia="ru-RU"/>
        </w:rPr>
        <w:t> к предмету </w:t>
      </w:r>
      <w:hyperlink r:id="rId10283"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w:t>
        </w:r>
      </w:hyperlink>
      <w:r w:rsidRPr="000F230C">
        <w:rPr>
          <w:rFonts w:ascii="Arial" w:eastAsia="Times New Roman" w:hAnsi="Arial" w:cs="Arial"/>
          <w:color w:val="000000"/>
          <w:sz w:val="18"/>
          <w:szCs w:val="18"/>
          <w:lang w:eastAsia="ru-RU"/>
        </w:rPr>
        <w:t> на том основании, что мужчина или женщина неоднократно демонстрировала свое </w:t>
      </w:r>
      <w:hyperlink r:id="rId10284"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согласие</w:t>
        </w:r>
      </w:hyperlink>
      <w:r w:rsidRPr="000F230C">
        <w:rPr>
          <w:rFonts w:ascii="Arial" w:eastAsia="Times New Roman" w:hAnsi="Arial" w:cs="Arial"/>
          <w:color w:val="000000"/>
          <w:sz w:val="18"/>
          <w:szCs w:val="18"/>
          <w:lang w:eastAsia="ru-RU"/>
        </w:rPr>
        <w:t> по </w:t>
      </w:r>
      <w:hyperlink r:id="rId10285" w:tooltip="нажмите, чтобы просмотреть определение принятия" w:history="1">
        <w:r w:rsidRPr="000F230C">
          <w:rPr>
            <w:rFonts w:ascii="Arial" w:eastAsia="Times New Roman" w:hAnsi="Arial" w:cs="Arial"/>
            <w:color w:val="0033CC"/>
            <w:sz w:val="18"/>
            <w:szCs w:val="18"/>
            <w:lang w:eastAsia="ru-RU"/>
          </w:rPr>
          <w:t>принятию</w:t>
        </w:r>
      </w:hyperlink>
      <w:r w:rsidRPr="000F230C">
        <w:rPr>
          <w:rFonts w:ascii="Arial" w:eastAsia="Times New Roman" w:hAnsi="Arial" w:cs="Arial"/>
          <w:color w:val="000000"/>
          <w:sz w:val="18"/>
          <w:szCs w:val="18"/>
          <w:lang w:eastAsia="ru-RU"/>
        </w:rPr>
        <w:t> льгот и существование социальной </w:t>
      </w:r>
      <w:hyperlink r:id="rId10286" w:tooltip="нажмите, чтобы просмотреть определение безопасности" w:history="1">
        <w:r w:rsidRPr="000F230C">
          <w:rPr>
            <w:rFonts w:ascii="Arial" w:eastAsia="Times New Roman" w:hAnsi="Arial" w:cs="Arial"/>
            <w:color w:val="0033CC"/>
            <w:sz w:val="18"/>
            <w:szCs w:val="18"/>
            <w:lang w:eastAsia="ru-RU"/>
          </w:rPr>
          <w:t>безопасности</w:t>
        </w:r>
      </w:hyperlink>
      <w:r w:rsidRPr="000F230C">
        <w:rPr>
          <w:rFonts w:ascii="Arial" w:eastAsia="Times New Roman" w:hAnsi="Arial" w:cs="Arial"/>
          <w:color w:val="000000"/>
          <w:sz w:val="18"/>
          <w:szCs w:val="18"/>
          <w:lang w:eastAsia="ru-RU"/>
        </w:rPr>
        <w:t>, здоровья, водительские права и другие документальные </w:t>
      </w:r>
      <w:hyperlink r:id="rId10287" w:tooltip="нажмите, чтобы просмотреть определение доказательства" w:history="1">
        <w:r w:rsidRPr="000F230C">
          <w:rPr>
            <w:rFonts w:ascii="Arial" w:eastAsia="Times New Roman" w:hAnsi="Arial" w:cs="Arial"/>
            <w:color w:val="0033CC"/>
            <w:sz w:val="18"/>
            <w:szCs w:val="18"/>
            <w:lang w:eastAsia="ru-RU"/>
          </w:rPr>
          <w:t>доказательства</w:t>
        </w:r>
      </w:hyperlink>
      <w:r w:rsidRPr="000F230C">
        <w:rPr>
          <w:rFonts w:ascii="Arial" w:eastAsia="Times New Roman" w:hAnsi="Arial" w:cs="Arial"/>
          <w:color w:val="000000"/>
          <w:sz w:val="18"/>
          <w:szCs w:val="18"/>
          <w:lang w:eastAsia="ru-RU"/>
        </w:rPr>
        <w:t> о </w:t>
      </w:r>
      <w:hyperlink r:id="rId10288"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согласии</w:t>
        </w:r>
      </w:hyperlink>
      <w:r w:rsidRPr="000F230C">
        <w:rPr>
          <w:rFonts w:ascii="Arial" w:eastAsia="Times New Roman" w:hAnsi="Arial" w:cs="Arial"/>
          <w:color w:val="000000"/>
          <w:sz w:val="18"/>
          <w:szCs w:val="18"/>
          <w:lang w:eastAsia="ru-RU"/>
        </w:rPr>
        <w:t> быть "под" </w:t>
      </w:r>
      <w:hyperlink r:id="rId10289"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юрисдикцию</w:t>
        </w:r>
      </w:hyperlink>
      <w:r w:rsidRPr="000F230C">
        <w:rPr>
          <w:rFonts w:ascii="Arial" w:eastAsia="Times New Roman" w:hAnsi="Arial" w:cs="Arial"/>
          <w:color w:val="000000"/>
          <w:sz w:val="18"/>
          <w:szCs w:val="18"/>
          <w:lang w:eastAsia="ru-RU"/>
        </w:rPr>
        <w:t> Римского </w:t>
      </w:r>
      <w:hyperlink r:id="rId10290" w:tooltip="нажмите, чтобы просмотреть определение суда" w:history="1">
        <w:r w:rsidRPr="000F230C">
          <w:rPr>
            <w:rFonts w:ascii="Arial" w:eastAsia="Times New Roman" w:hAnsi="Arial" w:cs="Arial"/>
            <w:color w:val="0033CC"/>
            <w:sz w:val="18"/>
            <w:szCs w:val="18"/>
            <w:lang w:eastAsia="ru-RU"/>
          </w:rPr>
          <w:t>суда</w:t>
        </w:r>
      </w:hyperlink>
      <w:r w:rsidRPr="000F230C">
        <w:rPr>
          <w:rFonts w:ascii="Arial" w:eastAsia="Times New Roman" w:hAnsi="Arial" w:cs="Arial"/>
          <w:color w:val="000000"/>
          <w:sz w:val="18"/>
          <w:szCs w:val="18"/>
          <w:lang w:eastAsia="ru-RU"/>
        </w:rPr>
        <w:t> над предметом правовых вопросов, участвующих в </w:t>
      </w:r>
      <w:hyperlink r:id="rId10291" w:tooltip="нажмите, чтобы просмотреть определение обращения" w:history="1">
        <w:r w:rsidRPr="000F230C">
          <w:rPr>
            <w:rFonts w:ascii="Arial" w:eastAsia="Times New Roman" w:hAnsi="Arial" w:cs="Arial"/>
            <w:color w:val="0033CC"/>
            <w:sz w:val="18"/>
            <w:szCs w:val="18"/>
            <w:lang w:eastAsia="ru-RU"/>
          </w:rPr>
          <w:t>деле</w:t>
        </w:r>
      </w:hyperlink>
      <w:r w:rsidRPr="000F230C">
        <w:rPr>
          <w:rFonts w:ascii="Arial" w:eastAsia="Times New Roman" w:hAnsi="Arial" w:cs="Arial"/>
          <w:color w:val="000000"/>
          <w:sz w:val="18"/>
          <w:szCs w:val="18"/>
          <w:lang w:eastAsia="ru-RU"/>
        </w:rPr>
        <w:t>. Таким образом, само существование стандартного номера, такого как </w:t>
      </w:r>
      <w:hyperlink r:id="rId10292" w:tooltip="нажмите, чтобы просмотреть определение безопасности" w:history="1">
        <w:r w:rsidRPr="000F230C">
          <w:rPr>
            <w:rFonts w:ascii="Arial" w:eastAsia="Times New Roman" w:hAnsi="Arial" w:cs="Arial"/>
            <w:color w:val="0033CC"/>
            <w:sz w:val="18"/>
            <w:szCs w:val="18"/>
            <w:lang w:eastAsia="ru-RU"/>
          </w:rPr>
          <w:t>номер социального </w:t>
        </w:r>
      </w:hyperlink>
      <w:r w:rsidRPr="000F230C">
        <w:rPr>
          <w:rFonts w:ascii="Arial" w:eastAsia="Times New Roman" w:hAnsi="Arial" w:cs="Arial"/>
          <w:color w:val="000000"/>
          <w:sz w:val="18"/>
          <w:szCs w:val="18"/>
          <w:lang w:eastAsia="ru-RU"/>
        </w:rPr>
        <w:t>страхования или номер медицинского учреждения, в официальных </w:t>
      </w:r>
      <w:hyperlink r:id="rId10293" w:tooltip="нажмите, чтобы просмотреть определение суда" w:history="1">
        <w:r w:rsidRPr="000F230C">
          <w:rPr>
            <w:rFonts w:ascii="Arial" w:eastAsia="Times New Roman" w:hAnsi="Arial" w:cs="Arial"/>
            <w:color w:val="0033CC"/>
            <w:sz w:val="18"/>
            <w:szCs w:val="18"/>
            <w:lang w:eastAsia="ru-RU"/>
          </w:rPr>
          <w:t>судебных </w:t>
        </w:r>
      </w:hyperlink>
      <w:r w:rsidRPr="000F230C">
        <w:rPr>
          <w:rFonts w:ascii="Arial" w:eastAsia="Times New Roman" w:hAnsi="Arial" w:cs="Arial"/>
          <w:color w:val="000000"/>
          <w:sz w:val="18"/>
          <w:szCs w:val="18"/>
          <w:lang w:eastAsia="ru-RU"/>
        </w:rPr>
        <w:t>отчетах и его </w:t>
      </w:r>
      <w:hyperlink r:id="rId10294" w:tooltip="нажмите, чтобы просмотреть определение подтверждения" w:history="1">
        <w:r w:rsidRPr="000F230C">
          <w:rPr>
            <w:rFonts w:ascii="Arial" w:eastAsia="Times New Roman" w:hAnsi="Arial" w:cs="Arial"/>
            <w:color w:val="0033CC"/>
            <w:sz w:val="18"/>
            <w:szCs w:val="18"/>
            <w:lang w:eastAsia="ru-RU"/>
          </w:rPr>
          <w:t>признание </w:t>
        </w:r>
      </w:hyperlink>
      <w:r w:rsidRPr="000F230C">
        <w:rPr>
          <w:rFonts w:ascii="Arial" w:eastAsia="Times New Roman" w:hAnsi="Arial" w:cs="Arial"/>
          <w:color w:val="000000"/>
          <w:sz w:val="18"/>
          <w:szCs w:val="18"/>
          <w:lang w:eastAsia="ru-RU"/>
        </w:rPr>
        <w:t>со стороны </w:t>
      </w:r>
      <w:hyperlink r:id="rId10295" w:tooltip="нажмите, чтобы просмотреть определение обвиняемого" w:history="1">
        <w:r w:rsidRPr="000F230C">
          <w:rPr>
            <w:rFonts w:ascii="Arial" w:eastAsia="Times New Roman" w:hAnsi="Arial" w:cs="Arial"/>
            <w:color w:val="0033CC"/>
            <w:sz w:val="18"/>
            <w:szCs w:val="18"/>
            <w:lang w:eastAsia="ru-RU"/>
          </w:rPr>
          <w:t>обвиняемого </w:t>
        </w:r>
      </w:hyperlink>
      <w:r w:rsidRPr="000F230C">
        <w:rPr>
          <w:rFonts w:ascii="Arial" w:eastAsia="Times New Roman" w:hAnsi="Arial" w:cs="Arial"/>
          <w:color w:val="000000"/>
          <w:sz w:val="18"/>
          <w:szCs w:val="18"/>
          <w:lang w:eastAsia="ru-RU"/>
        </w:rPr>
        <w:t>достаточно для поверхностного доказательства </w:t>
      </w:r>
      <w:hyperlink r:id="rId10296" w:tooltip="нажмите, чтобы просмотреть определение утверждения" w:history="1">
        <w:r w:rsidRPr="000F230C">
          <w:rPr>
            <w:rFonts w:ascii="Arial" w:eastAsia="Times New Roman" w:hAnsi="Arial" w:cs="Arial"/>
            <w:color w:val="0033CC"/>
            <w:sz w:val="18"/>
            <w:szCs w:val="18"/>
            <w:lang w:eastAsia="ru-RU"/>
          </w:rPr>
          <w:t>иска </w:t>
        </w:r>
      </w:hyperlink>
      <w:r w:rsidRPr="000F230C">
        <w:rPr>
          <w:rFonts w:ascii="Arial" w:eastAsia="Times New Roman" w:hAnsi="Arial" w:cs="Arial"/>
          <w:color w:val="000000"/>
          <w:sz w:val="18"/>
          <w:szCs w:val="18"/>
          <w:lang w:eastAsia="ru-RU"/>
        </w:rPr>
        <w:t>Jus </w:t>
      </w:r>
      <w:hyperlink r:id="rId10297" w:tooltip="нажмите, чтобы просмотреть определение in Personam" w:history="1">
        <w:r w:rsidRPr="000F230C">
          <w:rPr>
            <w:rFonts w:ascii="Arial" w:eastAsia="Times New Roman" w:hAnsi="Arial" w:cs="Arial"/>
            <w:color w:val="0033CC"/>
            <w:sz w:val="18"/>
            <w:szCs w:val="18"/>
            <w:lang w:eastAsia="ru-RU"/>
          </w:rPr>
          <w:t>in Personam </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27" w:name="3143"/>
      <w:bookmarkEnd w:id="1727"/>
      <w:r w:rsidRPr="000F230C">
        <w:rPr>
          <w:rFonts w:ascii="Arial" w:eastAsia="Times New Roman" w:hAnsi="Arial" w:cs="Arial"/>
          <w:b/>
          <w:bCs/>
          <w:color w:val="000000"/>
          <w:lang w:eastAsia="ru-RU"/>
        </w:rPr>
        <w:t>Canon 3143 </w:t>
      </w:r>
      <w:r w:rsidRPr="000F230C">
        <w:rPr>
          <w:rFonts w:ascii="Arial" w:eastAsia="Times New Roman" w:hAnsi="Arial" w:cs="Arial"/>
          <w:color w:val="000000"/>
          <w:sz w:val="16"/>
          <w:szCs w:val="16"/>
          <w:lang w:eastAsia="ru-RU"/>
        </w:rPr>
        <w:t>(</w:t>
      </w:r>
      <w:hyperlink r:id="rId10298" w:anchor="3143"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Когда мужчина или женщина могут продемонстрировать </w:t>
      </w:r>
      <w:hyperlink r:id="rId10299" w:tooltip="нажмите, чтобы просмотреть определение доказательства" w:history="1">
        <w:r w:rsidRPr="000F230C">
          <w:rPr>
            <w:rFonts w:ascii="Arial" w:eastAsia="Times New Roman" w:hAnsi="Arial" w:cs="Arial"/>
            <w:color w:val="0033CC"/>
            <w:sz w:val="18"/>
            <w:szCs w:val="18"/>
            <w:lang w:eastAsia="ru-RU"/>
          </w:rPr>
          <w:t>доказательство </w:t>
        </w:r>
      </w:hyperlink>
      <w:r w:rsidRPr="000F230C">
        <w:rPr>
          <w:rFonts w:ascii="Arial" w:eastAsia="Times New Roman" w:hAnsi="Arial" w:cs="Arial"/>
          <w:color w:val="000000"/>
          <w:sz w:val="18"/>
          <w:szCs w:val="18"/>
          <w:lang w:eastAsia="ru-RU"/>
        </w:rPr>
        <w:t>своего </w:t>
      </w:r>
      <w:hyperlink r:id="rId10300" w:tooltip="нажмите, чтобы просмотреть определение утверждения" w:history="1">
        <w:r w:rsidRPr="000F230C">
          <w:rPr>
            <w:rFonts w:ascii="Arial" w:eastAsia="Times New Roman" w:hAnsi="Arial" w:cs="Arial"/>
            <w:color w:val="0033CC"/>
            <w:sz w:val="18"/>
            <w:szCs w:val="18"/>
            <w:lang w:eastAsia="ru-RU"/>
          </w:rPr>
          <w:t>заявления </w:t>
        </w:r>
      </w:hyperlink>
      <w:r w:rsidRPr="000F230C">
        <w:rPr>
          <w:rFonts w:ascii="Arial" w:eastAsia="Times New Roman" w:hAnsi="Arial" w:cs="Arial"/>
          <w:color w:val="000000"/>
          <w:sz w:val="18"/>
          <w:szCs w:val="18"/>
          <w:lang w:eastAsia="ru-RU"/>
        </w:rPr>
        <w:t>о </w:t>
      </w:r>
      <w:hyperlink r:id="rId10301" w:tooltip="нажмите, чтобы просмотреть определение согласия" w:history="1">
        <w:r w:rsidRPr="000F230C">
          <w:rPr>
            <w:rFonts w:ascii="Arial" w:eastAsia="Times New Roman" w:hAnsi="Arial" w:cs="Arial"/>
            <w:color w:val="0033CC"/>
            <w:sz w:val="18"/>
            <w:szCs w:val="18"/>
            <w:lang w:eastAsia="ru-RU"/>
          </w:rPr>
          <w:t>несогласии </w:t>
        </w:r>
      </w:hyperlink>
      <w:r w:rsidRPr="000F230C">
        <w:rPr>
          <w:rFonts w:ascii="Arial" w:eastAsia="Times New Roman" w:hAnsi="Arial" w:cs="Arial"/>
          <w:color w:val="000000"/>
          <w:sz w:val="18"/>
          <w:szCs w:val="18"/>
          <w:lang w:eastAsia="ru-RU"/>
        </w:rPr>
        <w:t>или </w:t>
      </w:r>
      <w:hyperlink r:id="rId10302" w:tooltip="нажмите, чтобы просмотреть определение принятия" w:history="1">
        <w:r w:rsidRPr="000F230C">
          <w:rPr>
            <w:rFonts w:ascii="Arial" w:eastAsia="Times New Roman" w:hAnsi="Arial" w:cs="Arial"/>
            <w:color w:val="0033CC"/>
            <w:sz w:val="18"/>
            <w:szCs w:val="18"/>
            <w:lang w:eastAsia="ru-RU"/>
          </w:rPr>
          <w:t>принятии </w:t>
        </w:r>
      </w:hyperlink>
      <w:r w:rsidRPr="000F230C">
        <w:rPr>
          <w:rFonts w:ascii="Arial" w:eastAsia="Times New Roman" w:hAnsi="Arial" w:cs="Arial"/>
          <w:color w:val="000000"/>
          <w:sz w:val="18"/>
          <w:szCs w:val="18"/>
          <w:lang w:eastAsia="ru-RU"/>
        </w:rPr>
        <w:t>под давлением тех льгот</w:t>
      </w:r>
      <w:hyperlink r:id="rId10303" w:tooltip="нажмите, чтобы просмотреть определение состояния" w:history="1">
        <w:r w:rsidRPr="000F230C">
          <w:rPr>
            <w:rFonts w:ascii="Arial" w:eastAsia="Times New Roman" w:hAnsi="Arial" w:cs="Arial"/>
            <w:color w:val="0033CC"/>
            <w:sz w:val="18"/>
            <w:szCs w:val="18"/>
            <w:lang w:eastAsia="ru-RU"/>
          </w:rPr>
          <w:t>, которые государство предоставляет </w:t>
        </w:r>
      </w:hyperlink>
      <w:r w:rsidRPr="000F230C">
        <w:rPr>
          <w:rFonts w:ascii="Arial" w:eastAsia="Times New Roman" w:hAnsi="Arial" w:cs="Arial"/>
          <w:color w:val="000000"/>
          <w:sz w:val="18"/>
          <w:szCs w:val="18"/>
          <w:lang w:eastAsia="ru-RU"/>
        </w:rPr>
        <w:t>в силу необходимости, тогда презумпция того, что наличие налогового номера, </w:t>
      </w:r>
      <w:hyperlink r:id="rId10304" w:tooltip="нажмите, чтобы просмотреть определение безопасности" w:history="1">
        <w:r w:rsidRPr="000F230C">
          <w:rPr>
            <w:rFonts w:ascii="Arial" w:eastAsia="Times New Roman" w:hAnsi="Arial" w:cs="Arial"/>
            <w:color w:val="0033CC"/>
            <w:sz w:val="18"/>
            <w:szCs w:val="18"/>
            <w:lang w:eastAsia="ru-RU"/>
          </w:rPr>
          <w:t>номера социального </w:t>
        </w:r>
      </w:hyperlink>
      <w:r w:rsidRPr="000F230C">
        <w:rPr>
          <w:rFonts w:ascii="Arial" w:eastAsia="Times New Roman" w:hAnsi="Arial" w:cs="Arial"/>
          <w:color w:val="000000"/>
          <w:sz w:val="18"/>
          <w:szCs w:val="18"/>
          <w:lang w:eastAsia="ru-RU"/>
        </w:rPr>
        <w:t>страхования или другой идентификации является недействительным в качестве </w:t>
      </w:r>
      <w:hyperlink r:id="rId10305" w:tooltip="нажмите, чтобы просмотреть определение доказательства" w:history="1">
        <w:r w:rsidRPr="000F230C">
          <w:rPr>
            <w:rFonts w:ascii="Arial" w:eastAsia="Times New Roman" w:hAnsi="Arial" w:cs="Arial"/>
            <w:color w:val="0033CC"/>
            <w:sz w:val="18"/>
            <w:szCs w:val="18"/>
            <w:lang w:eastAsia="ru-RU"/>
          </w:rPr>
          <w:t>доказательства </w:t>
        </w:r>
      </w:hyperlink>
      <w:hyperlink r:id="rId10306"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субъекта</w:t>
        </w:r>
      </w:hyperlink>
      <w:r w:rsidRPr="000F230C">
        <w:rPr>
          <w:rFonts w:ascii="Arial" w:eastAsia="Times New Roman" w:hAnsi="Arial" w:cs="Arial"/>
          <w:color w:val="000000"/>
          <w:sz w:val="18"/>
          <w:szCs w:val="18"/>
          <w:lang w:eastAsia="ru-RU"/>
        </w:rPr>
        <w:t>, поскольку она больше не поддерживает презумпцию </w:t>
      </w:r>
      <w:hyperlink r:id="rId10307"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согласия </w:t>
        </w:r>
      </w:hyperlink>
      <w:r w:rsidRPr="000F230C">
        <w:rPr>
          <w:rFonts w:ascii="Arial" w:eastAsia="Times New Roman" w:hAnsi="Arial" w:cs="Arial"/>
          <w:color w:val="000000"/>
          <w:sz w:val="18"/>
          <w:szCs w:val="18"/>
          <w:lang w:eastAsia="ru-RU"/>
        </w:rPr>
        <w:t>. Таким образом, ни один римский </w:t>
      </w:r>
      <w:hyperlink r:id="rId10308" w:tooltip="нажмите, чтобы просмотреть определение суда" w:history="1">
        <w:r w:rsidRPr="000F230C">
          <w:rPr>
            <w:rFonts w:ascii="Arial" w:eastAsia="Times New Roman" w:hAnsi="Arial" w:cs="Arial"/>
            <w:color w:val="0033CC"/>
            <w:sz w:val="18"/>
            <w:szCs w:val="18"/>
            <w:lang w:eastAsia="ru-RU"/>
          </w:rPr>
          <w:t>суд </w:t>
        </w:r>
      </w:hyperlink>
      <w:r w:rsidRPr="000F230C">
        <w:rPr>
          <w:rFonts w:ascii="Arial" w:eastAsia="Times New Roman" w:hAnsi="Arial" w:cs="Arial"/>
          <w:color w:val="000000"/>
          <w:sz w:val="18"/>
          <w:szCs w:val="18"/>
          <w:lang w:eastAsia="ru-RU"/>
        </w:rPr>
        <w:t>не может законно </w:t>
      </w:r>
      <w:hyperlink r:id="rId10309" w:tooltip="нажмите, чтобы просмотреть определение утверждения" w:history="1">
        <w:r w:rsidRPr="000F230C">
          <w:rPr>
            <w:rFonts w:ascii="Arial" w:eastAsia="Times New Roman" w:hAnsi="Arial" w:cs="Arial"/>
            <w:color w:val="0033CC"/>
            <w:sz w:val="18"/>
            <w:szCs w:val="18"/>
            <w:lang w:eastAsia="ru-RU"/>
          </w:rPr>
          <w:t>претендовать </w:t>
        </w:r>
      </w:hyperlink>
      <w:r w:rsidRPr="000F230C">
        <w:rPr>
          <w:rFonts w:ascii="Arial" w:eastAsia="Times New Roman" w:hAnsi="Arial" w:cs="Arial"/>
          <w:color w:val="000000"/>
          <w:sz w:val="18"/>
          <w:szCs w:val="18"/>
          <w:lang w:eastAsia="ru-RU"/>
        </w:rPr>
        <w:t>на предметную </w:t>
      </w:r>
      <w:hyperlink r:id="rId10310"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юрисдикцию </w:t>
        </w:r>
      </w:hyperlink>
      <w:r w:rsidRPr="000F230C">
        <w:rPr>
          <w:rFonts w:ascii="Arial" w:eastAsia="Times New Roman" w:hAnsi="Arial" w:cs="Arial"/>
          <w:color w:val="000000"/>
          <w:sz w:val="18"/>
          <w:szCs w:val="18"/>
          <w:lang w:eastAsia="ru-RU"/>
        </w:rPr>
        <w:t>любыми средствами любого </w:t>
      </w:r>
      <w:hyperlink r:id="rId10311" w:tooltip="нажмите, чтобы просмотреть определение принятия" w:history="1">
        <w:r w:rsidRPr="000F230C">
          <w:rPr>
            <w:rFonts w:ascii="Arial" w:eastAsia="Times New Roman" w:hAnsi="Arial" w:cs="Arial"/>
            <w:color w:val="0033CC"/>
            <w:sz w:val="18"/>
            <w:szCs w:val="18"/>
            <w:lang w:eastAsia="ru-RU"/>
          </w:rPr>
          <w:t>принятия </w:t>
        </w:r>
      </w:hyperlink>
      <w:r w:rsidRPr="000F230C">
        <w:rPr>
          <w:rFonts w:ascii="Arial" w:eastAsia="Times New Roman" w:hAnsi="Arial" w:cs="Arial"/>
          <w:color w:val="000000"/>
          <w:sz w:val="18"/>
          <w:szCs w:val="18"/>
          <w:lang w:eastAsia="ru-RU"/>
        </w:rPr>
        <w:t>льгот, регистрации или лицензий, если закон необходимости вызван и не продемонстрировано согласие.</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28" w:name="3144"/>
      <w:bookmarkEnd w:id="1728"/>
      <w:r w:rsidRPr="000F230C">
        <w:rPr>
          <w:rFonts w:ascii="Arial" w:eastAsia="Times New Roman" w:hAnsi="Arial" w:cs="Arial"/>
          <w:b/>
          <w:bCs/>
          <w:color w:val="000000"/>
          <w:lang w:eastAsia="ru-RU"/>
        </w:rPr>
        <w:t>Canon 3144 </w:t>
      </w:r>
      <w:r w:rsidRPr="000F230C">
        <w:rPr>
          <w:rFonts w:ascii="Arial" w:eastAsia="Times New Roman" w:hAnsi="Arial" w:cs="Arial"/>
          <w:color w:val="000000"/>
          <w:sz w:val="16"/>
          <w:szCs w:val="16"/>
          <w:lang w:eastAsia="ru-RU"/>
        </w:rPr>
        <w:t>(</w:t>
      </w:r>
      <w:hyperlink r:id="rId10312" w:anchor="3144"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 отличие от ложных и ошибочных утверждений о предметной </w:t>
      </w:r>
      <w:hyperlink r:id="rId10313"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 все члены </w:t>
      </w:r>
      <w:hyperlink r:id="rId10314" w:tooltip="нажмите, чтобы просмотреть определение Ucadia" w:history="1">
        <w:r w:rsidRPr="000F230C">
          <w:rPr>
            <w:rFonts w:ascii="Arial" w:eastAsia="Times New Roman" w:hAnsi="Arial" w:cs="Arial"/>
            <w:color w:val="0033CC"/>
            <w:sz w:val="18"/>
            <w:szCs w:val="18"/>
            <w:lang w:eastAsia="ru-RU"/>
          </w:rPr>
          <w:t>Ucadia </w:t>
        </w:r>
      </w:hyperlink>
      <w:r w:rsidRPr="000F230C">
        <w:rPr>
          <w:rFonts w:ascii="Arial" w:eastAsia="Times New Roman" w:hAnsi="Arial" w:cs="Arial"/>
          <w:color w:val="000000"/>
          <w:sz w:val="18"/>
          <w:szCs w:val="18"/>
          <w:lang w:eastAsia="ru-RU"/>
        </w:rPr>
        <w:t>и </w:t>
      </w:r>
      <w:hyperlink r:id="rId10315" w:tooltip="нажмите, чтобы просмотреть определение одного неба" w:history="1">
        <w:r w:rsidRPr="000F230C">
          <w:rPr>
            <w:rFonts w:ascii="Arial" w:eastAsia="Times New Roman" w:hAnsi="Arial" w:cs="Arial"/>
            <w:color w:val="0033CC"/>
            <w:sz w:val="18"/>
            <w:szCs w:val="18"/>
            <w:lang w:eastAsia="ru-RU"/>
          </w:rPr>
          <w:t>One Heaven </w:t>
        </w:r>
      </w:hyperlink>
      <w:r w:rsidRPr="000F230C">
        <w:rPr>
          <w:rFonts w:ascii="Arial" w:eastAsia="Times New Roman" w:hAnsi="Arial" w:cs="Arial"/>
          <w:color w:val="000000"/>
          <w:sz w:val="18"/>
          <w:szCs w:val="18"/>
          <w:lang w:eastAsia="ru-RU"/>
        </w:rPr>
        <w:t>признают первую и истинную </w:t>
      </w:r>
      <w:hyperlink r:id="rId10316" w:tooltip="нажмите, чтобы просмотреть определение формы" w:history="1">
        <w:r w:rsidRPr="000F230C">
          <w:rPr>
            <w:rFonts w:ascii="Arial" w:eastAsia="Times New Roman" w:hAnsi="Arial" w:cs="Arial"/>
            <w:color w:val="0033CC"/>
            <w:sz w:val="18"/>
            <w:szCs w:val="18"/>
            <w:lang w:eastAsia="ru-RU"/>
          </w:rPr>
          <w:t>форму </w:t>
        </w:r>
      </w:hyperlink>
      <w:hyperlink r:id="rId10317"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Jus consensum by Canonum De Ius Cogitatum независимо от их местоположения.</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29" w:name="3145"/>
      <w:bookmarkEnd w:id="1729"/>
      <w:r w:rsidRPr="000F230C">
        <w:rPr>
          <w:rFonts w:ascii="Arial" w:eastAsia="Times New Roman" w:hAnsi="Arial" w:cs="Arial"/>
          <w:b/>
          <w:bCs/>
          <w:color w:val="000000"/>
          <w:lang w:eastAsia="ru-RU"/>
        </w:rPr>
        <w:t>Canon 3145 </w:t>
      </w:r>
      <w:r w:rsidRPr="000F230C">
        <w:rPr>
          <w:rFonts w:ascii="Arial" w:eastAsia="Times New Roman" w:hAnsi="Arial" w:cs="Arial"/>
          <w:color w:val="000000"/>
          <w:sz w:val="16"/>
          <w:szCs w:val="16"/>
          <w:lang w:eastAsia="ru-RU"/>
        </w:rPr>
        <w:t>(</w:t>
      </w:r>
      <w:hyperlink r:id="rId10318" w:anchor="3145"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319"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Требование </w:t>
        </w:r>
      </w:hyperlink>
      <w:r w:rsidRPr="000F230C">
        <w:rPr>
          <w:rFonts w:ascii="Arial" w:eastAsia="Times New Roman" w:hAnsi="Arial" w:cs="Arial"/>
          <w:color w:val="000000"/>
          <w:sz w:val="18"/>
          <w:szCs w:val="18"/>
          <w:lang w:eastAsia="ru-RU"/>
        </w:rPr>
        <w:t>jus </w:t>
      </w:r>
      <w:hyperlink r:id="rId10320" w:tooltip="нажмите, чтобы просмотреть определение in personam" w:history="1">
        <w:r w:rsidRPr="000F230C">
          <w:rPr>
            <w:rFonts w:ascii="Arial" w:eastAsia="Times New Roman" w:hAnsi="Arial" w:cs="Arial"/>
            <w:color w:val="0033CC"/>
            <w:sz w:val="18"/>
            <w:szCs w:val="18"/>
            <w:lang w:eastAsia="ru-RU"/>
          </w:rPr>
          <w:t>in personam</w:t>
        </w:r>
      </w:hyperlink>
      <w:r w:rsidRPr="000F230C">
        <w:rPr>
          <w:rFonts w:ascii="Arial" w:eastAsia="Times New Roman" w:hAnsi="Arial" w:cs="Arial"/>
          <w:color w:val="000000"/>
          <w:sz w:val="18"/>
          <w:szCs w:val="18"/>
          <w:lang w:eastAsia="ru-RU"/>
        </w:rPr>
        <w:t>, основанное на ложных утверждениях о </w:t>
      </w:r>
      <w:hyperlink r:id="rId10321"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согласии</w:t>
        </w:r>
      </w:hyperlink>
      <w:r w:rsidRPr="000F230C">
        <w:rPr>
          <w:rFonts w:ascii="Arial" w:eastAsia="Times New Roman" w:hAnsi="Arial" w:cs="Arial"/>
          <w:color w:val="000000"/>
          <w:sz w:val="18"/>
          <w:szCs w:val="18"/>
          <w:lang w:eastAsia="ru-RU"/>
        </w:rPr>
        <w:t>, никогда не может быть </w:t>
      </w:r>
      <w:hyperlink r:id="rId10322" w:tooltip="нажмите, чтобы просмотреть определение superior" w:history="1">
        <w:r w:rsidRPr="000F230C">
          <w:rPr>
            <w:rFonts w:ascii="Arial" w:eastAsia="Times New Roman" w:hAnsi="Arial" w:cs="Arial"/>
            <w:color w:val="0033CC"/>
            <w:sz w:val="18"/>
            <w:szCs w:val="18"/>
            <w:lang w:eastAsia="ru-RU"/>
          </w:rPr>
          <w:t>выше </w:t>
        </w:r>
      </w:hyperlink>
      <w:hyperlink r:id="rId10323" w:tooltip="нажмите, чтобы просмотреть определение утверждения" w:history="1">
        <w:r w:rsidRPr="000F230C">
          <w:rPr>
            <w:rFonts w:ascii="Arial" w:eastAsia="Times New Roman" w:hAnsi="Arial" w:cs="Arial"/>
            <w:color w:val="0033CC"/>
            <w:sz w:val="18"/>
            <w:szCs w:val="18"/>
            <w:lang w:eastAsia="ru-RU"/>
          </w:rPr>
          <w:t>требования </w:t>
        </w:r>
      </w:hyperlink>
      <w:r w:rsidRPr="000F230C">
        <w:rPr>
          <w:rFonts w:ascii="Arial" w:eastAsia="Times New Roman" w:hAnsi="Arial" w:cs="Arial"/>
          <w:color w:val="000000"/>
          <w:sz w:val="18"/>
          <w:szCs w:val="18"/>
          <w:lang w:eastAsia="ru-RU"/>
        </w:rPr>
        <w:t>Jus consensum by Canonum De Ius Cogitatum. Таким образом, римский </w:t>
      </w:r>
      <w:hyperlink r:id="rId10324" w:tooltip="нажмите, чтобы просмотреть определение суда" w:history="1">
        <w:r w:rsidRPr="000F230C">
          <w:rPr>
            <w:rFonts w:ascii="Arial" w:eastAsia="Times New Roman" w:hAnsi="Arial" w:cs="Arial"/>
            <w:color w:val="0033CC"/>
            <w:sz w:val="18"/>
            <w:szCs w:val="18"/>
            <w:lang w:eastAsia="ru-RU"/>
          </w:rPr>
          <w:t>суд </w:t>
        </w:r>
      </w:hyperlink>
      <w:r w:rsidRPr="000F230C">
        <w:rPr>
          <w:rFonts w:ascii="Arial" w:eastAsia="Times New Roman" w:hAnsi="Arial" w:cs="Arial"/>
          <w:color w:val="000000"/>
          <w:sz w:val="18"/>
          <w:szCs w:val="18"/>
          <w:lang w:eastAsia="ru-RU"/>
        </w:rPr>
        <w:t>никогда не может иметь законной предметной </w:t>
      </w:r>
      <w:hyperlink r:id="rId10325" w:tooltip="нажмите, чтобы просмотреть определение юрисдикции" w:history="1">
        <w:r w:rsidRPr="000F230C">
          <w:rPr>
            <w:rFonts w:ascii="Arial" w:eastAsia="Times New Roman" w:hAnsi="Arial" w:cs="Arial"/>
            <w:color w:val="0033CC"/>
            <w:sz w:val="18"/>
            <w:szCs w:val="18"/>
            <w:lang w:eastAsia="ru-RU"/>
          </w:rPr>
          <w:t>юрисдикции </w:t>
        </w:r>
      </w:hyperlink>
      <w:r w:rsidRPr="000F230C">
        <w:rPr>
          <w:rFonts w:ascii="Arial" w:eastAsia="Times New Roman" w:hAnsi="Arial" w:cs="Arial"/>
          <w:color w:val="000000"/>
          <w:sz w:val="18"/>
          <w:szCs w:val="18"/>
          <w:lang w:eastAsia="ru-RU"/>
        </w:rPr>
        <w:t>над членом </w:t>
      </w:r>
      <w:hyperlink r:id="rId10326" w:tooltip="нажмите, чтобы просмотреть определение одного неба" w:history="1">
        <w:r w:rsidRPr="000F230C">
          <w:rPr>
            <w:rFonts w:ascii="Arial" w:eastAsia="Times New Roman" w:hAnsi="Arial" w:cs="Arial"/>
            <w:color w:val="0033CC"/>
            <w:sz w:val="18"/>
            <w:szCs w:val="18"/>
            <w:lang w:eastAsia="ru-RU"/>
          </w:rPr>
          <w:t>одного неба</w:t>
        </w:r>
      </w:hyperlink>
      <w:r w:rsidRPr="000F230C">
        <w:rPr>
          <w:rFonts w:ascii="Arial" w:eastAsia="Times New Roman" w:hAnsi="Arial" w:cs="Arial"/>
          <w:color w:val="000000"/>
          <w:sz w:val="18"/>
          <w:szCs w:val="18"/>
          <w:lang w:eastAsia="ru-RU"/>
        </w:rPr>
        <w:t>, когда они идентифицировали себя как таковые.</w:t>
      </w:r>
    </w:p>
    <w:p w:rsidR="000F230C" w:rsidRPr="000F230C" w:rsidRDefault="000F230C" w:rsidP="000F2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F230C">
        <w:rPr>
          <w:rFonts w:ascii="Arial" w:eastAsia="Times New Roman" w:hAnsi="Arial" w:cs="Arial"/>
          <w:b/>
          <w:bCs/>
          <w:color w:val="000000"/>
          <w:sz w:val="36"/>
          <w:szCs w:val="36"/>
          <w:lang w:eastAsia="ru-RU"/>
        </w:rPr>
        <w:t>Статья 287-Виновен</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30" w:name="3146"/>
      <w:bookmarkEnd w:id="1730"/>
      <w:r w:rsidRPr="000F230C">
        <w:rPr>
          <w:rFonts w:ascii="Arial" w:eastAsia="Times New Roman" w:hAnsi="Arial" w:cs="Arial"/>
          <w:b/>
          <w:bCs/>
          <w:color w:val="000000"/>
          <w:lang w:eastAsia="ru-RU"/>
        </w:rPr>
        <w:t>Canon 3146 </w:t>
      </w:r>
      <w:r w:rsidRPr="000F230C">
        <w:rPr>
          <w:rFonts w:ascii="Arial" w:eastAsia="Times New Roman" w:hAnsi="Arial" w:cs="Arial"/>
          <w:color w:val="000000"/>
          <w:sz w:val="16"/>
          <w:szCs w:val="16"/>
          <w:lang w:eastAsia="ru-RU"/>
        </w:rPr>
        <w:t>(</w:t>
      </w:r>
      <w:hyperlink r:id="rId10327" w:anchor="3146"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Виновен-это древний коммерческий юридический термин, связанный с частными уставными гильдиями </w:t>
      </w:r>
      <w:hyperlink r:id="rId10328"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римского культа </w:t>
        </w:r>
      </w:hyperlink>
      <w:r w:rsidRPr="000F230C">
        <w:rPr>
          <w:rFonts w:ascii="Arial" w:eastAsia="Times New Roman" w:hAnsi="Arial" w:cs="Arial"/>
          <w:color w:val="000000"/>
          <w:sz w:val="18"/>
          <w:szCs w:val="18"/>
          <w:lang w:eastAsia="ru-RU"/>
        </w:rPr>
        <w:t>по всей Европе с 13 века</w:t>
      </w:r>
      <w:hyperlink r:id="rId10329" w:tooltip="нажмите, чтобы просмотреть определение значения" w:history="1">
        <w:r w:rsidRPr="000F230C">
          <w:rPr>
            <w:rFonts w:ascii="Arial" w:eastAsia="Times New Roman" w:hAnsi="Arial" w:cs="Arial"/>
            <w:color w:val="0033CC"/>
            <w:sz w:val="18"/>
            <w:szCs w:val="18"/>
            <w:lang w:eastAsia="ru-RU"/>
          </w:rPr>
          <w:t>, означающий </w:t>
        </w:r>
      </w:hyperlink>
      <w:r w:rsidRPr="000F230C">
        <w:rPr>
          <w:rFonts w:ascii="Arial" w:eastAsia="Times New Roman" w:hAnsi="Arial" w:cs="Arial"/>
          <w:color w:val="000000"/>
          <w:sz w:val="18"/>
          <w:szCs w:val="18"/>
          <w:lang w:eastAsia="ru-RU"/>
        </w:rPr>
        <w:t>либо платеж, сделанный “золотом” частной Гильдии, либо </w:t>
      </w:r>
      <w:hyperlink r:id="rId10330" w:tooltip="нажмите, чтобы просмотреть определение долга" w:history="1">
        <w:r w:rsidRPr="000F230C">
          <w:rPr>
            <w:rFonts w:ascii="Arial" w:eastAsia="Times New Roman" w:hAnsi="Arial" w:cs="Arial"/>
            <w:color w:val="0033CC"/>
            <w:sz w:val="18"/>
            <w:szCs w:val="18"/>
            <w:lang w:eastAsia="ru-RU"/>
          </w:rPr>
          <w:t>долг </w:t>
        </w:r>
      </w:hyperlink>
      <w:r w:rsidRPr="000F230C">
        <w:rPr>
          <w:rFonts w:ascii="Arial" w:eastAsia="Times New Roman" w:hAnsi="Arial" w:cs="Arial"/>
          <w:color w:val="000000"/>
          <w:sz w:val="18"/>
          <w:szCs w:val="18"/>
          <w:lang w:eastAsia="ru-RU"/>
        </w:rPr>
        <w:t>или штраф, причитающийся частной Гильдии. Официальная валюта Королевства Нидерландов до введения евро называлась гульден (гульден) в честь происхождения </w:t>
      </w:r>
      <w:hyperlink r:id="rId10331" w:tooltip="нажмите, чтобы просмотреть определение долга" w:history="1">
        <w:r w:rsidRPr="000F230C">
          <w:rPr>
            <w:rFonts w:ascii="Arial" w:eastAsia="Times New Roman" w:hAnsi="Arial" w:cs="Arial"/>
            <w:color w:val="0033CC"/>
            <w:sz w:val="18"/>
            <w:szCs w:val="18"/>
            <w:lang w:eastAsia="ru-RU"/>
          </w:rPr>
          <w:t>долговой </w:t>
        </w:r>
      </w:hyperlink>
      <w:r w:rsidRPr="000F230C">
        <w:rPr>
          <w:rFonts w:ascii="Arial" w:eastAsia="Times New Roman" w:hAnsi="Arial" w:cs="Arial"/>
          <w:color w:val="000000"/>
          <w:sz w:val="18"/>
          <w:szCs w:val="18"/>
          <w:lang w:eastAsia="ru-RU"/>
        </w:rPr>
        <w:t>/ валютной системы древних частных уставных гильдий </w:t>
      </w:r>
      <w:hyperlink r:id="rId10332"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римского культа </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31" w:name="3147"/>
      <w:bookmarkEnd w:id="1731"/>
      <w:r w:rsidRPr="000F230C">
        <w:rPr>
          <w:rFonts w:ascii="Arial" w:eastAsia="Times New Roman" w:hAnsi="Arial" w:cs="Arial"/>
          <w:b/>
          <w:bCs/>
          <w:color w:val="000000"/>
          <w:lang w:eastAsia="ru-RU"/>
        </w:rPr>
        <w:t>Canon 3147 </w:t>
      </w:r>
      <w:r w:rsidRPr="000F230C">
        <w:rPr>
          <w:rFonts w:ascii="Arial" w:eastAsia="Times New Roman" w:hAnsi="Arial" w:cs="Arial"/>
          <w:color w:val="000000"/>
          <w:sz w:val="16"/>
          <w:szCs w:val="16"/>
          <w:lang w:eastAsia="ru-RU"/>
        </w:rPr>
        <w:t>(</w:t>
      </w:r>
      <w:hyperlink r:id="rId10333" w:anchor="3147"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Слово Guilty происходит от 14-го века английской / голландской Гильды, от 13-го века Венецианской / итальянской Гильды</w:t>
      </w:r>
      <w:hyperlink r:id="rId10334" w:tooltip="нажмите, чтобы просмотреть определение значения" w:history="1">
        <w:r w:rsidRPr="000F230C">
          <w:rPr>
            <w:rFonts w:ascii="Arial" w:eastAsia="Times New Roman" w:hAnsi="Arial" w:cs="Arial"/>
            <w:color w:val="0033CC"/>
            <w:sz w:val="18"/>
            <w:szCs w:val="18"/>
            <w:lang w:eastAsia="ru-RU"/>
          </w:rPr>
          <w:t>, означающей </w:t>
        </w:r>
      </w:hyperlink>
      <w:r w:rsidRPr="000F230C">
        <w:rPr>
          <w:rFonts w:ascii="Arial" w:eastAsia="Times New Roman" w:hAnsi="Arial" w:cs="Arial"/>
          <w:color w:val="000000"/>
          <w:sz w:val="18"/>
          <w:szCs w:val="18"/>
          <w:lang w:eastAsia="ru-RU"/>
        </w:rPr>
        <w:t>“Гильдия, платеж (в золоте), </w:t>
      </w:r>
      <w:hyperlink r:id="rId10335" w:tooltip="нажмите, чтобы просмотреть определение долга" w:history="1">
        <w:r w:rsidRPr="000F230C">
          <w:rPr>
            <w:rFonts w:ascii="Arial" w:eastAsia="Times New Roman" w:hAnsi="Arial" w:cs="Arial"/>
            <w:color w:val="0033CC"/>
            <w:sz w:val="18"/>
            <w:szCs w:val="18"/>
            <w:lang w:eastAsia="ru-RU"/>
          </w:rPr>
          <w:t>долг </w:t>
        </w:r>
      </w:hyperlink>
      <w:r w:rsidRPr="000F230C">
        <w:rPr>
          <w:rFonts w:ascii="Arial" w:eastAsia="Times New Roman" w:hAnsi="Arial" w:cs="Arial"/>
          <w:color w:val="000000"/>
          <w:sz w:val="18"/>
          <w:szCs w:val="18"/>
          <w:lang w:eastAsia="ru-RU"/>
        </w:rPr>
        <w:t>или штраф, причитающийся гильдии”. Само слово Гильда произошло от 8-го века Хазарского / мадьярского языков kulta</w:t>
      </w:r>
      <w:hyperlink r:id="rId10336" w:tooltip="нажмите, чтобы просмотреть определение значения" w:history="1">
        <w:r w:rsidRPr="000F230C">
          <w:rPr>
            <w:rFonts w:ascii="Arial" w:eastAsia="Times New Roman" w:hAnsi="Arial" w:cs="Arial"/>
            <w:color w:val="0033CC"/>
            <w:sz w:val="18"/>
            <w:szCs w:val="18"/>
            <w:lang w:eastAsia="ru-RU"/>
          </w:rPr>
          <w:t>, что означает </w:t>
        </w:r>
      </w:hyperlink>
      <w:r w:rsidRPr="000F230C">
        <w:rPr>
          <w:rFonts w:ascii="Arial" w:eastAsia="Times New Roman" w:hAnsi="Arial" w:cs="Arial"/>
          <w:color w:val="000000"/>
          <w:sz w:val="18"/>
          <w:szCs w:val="18"/>
          <w:lang w:eastAsia="ru-RU"/>
        </w:rPr>
        <w:t>"золото". На финском языке сегодня kulta все еще означает “золото”, а Kilta - “Гильдия”.</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32" w:name="3148"/>
      <w:bookmarkEnd w:id="1732"/>
      <w:r w:rsidRPr="000F230C">
        <w:rPr>
          <w:rFonts w:ascii="Arial" w:eastAsia="Times New Roman" w:hAnsi="Arial" w:cs="Arial"/>
          <w:b/>
          <w:bCs/>
          <w:color w:val="000000"/>
          <w:lang w:eastAsia="ru-RU"/>
        </w:rPr>
        <w:t>Canon 3148 </w:t>
      </w:r>
      <w:r w:rsidRPr="000F230C">
        <w:rPr>
          <w:rFonts w:ascii="Arial" w:eastAsia="Times New Roman" w:hAnsi="Arial" w:cs="Arial"/>
          <w:color w:val="000000"/>
          <w:sz w:val="16"/>
          <w:szCs w:val="16"/>
          <w:lang w:eastAsia="ru-RU"/>
        </w:rPr>
        <w:t>(</w:t>
      </w:r>
      <w:hyperlink r:id="rId10337" w:anchor="3148"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lastRenderedPageBreak/>
        <w:t>В соответствии с древней практикой частных уставных гильдий </w:t>
      </w:r>
      <w:hyperlink r:id="rId10338" w:tooltip="нажмите, чтобы просмотреть определение римского культа" w:history="1">
        <w:r w:rsidRPr="000F230C">
          <w:rPr>
            <w:rFonts w:ascii="Arial" w:eastAsia="Times New Roman" w:hAnsi="Arial" w:cs="Arial"/>
            <w:color w:val="0033CC"/>
            <w:sz w:val="18"/>
            <w:szCs w:val="18"/>
            <w:lang w:eastAsia="ru-RU"/>
          </w:rPr>
          <w:t>римского культа </w:t>
        </w:r>
      </w:hyperlink>
      <w:r w:rsidRPr="000F230C">
        <w:rPr>
          <w:rFonts w:ascii="Arial" w:eastAsia="Times New Roman" w:hAnsi="Arial" w:cs="Arial"/>
          <w:color w:val="000000"/>
          <w:sz w:val="18"/>
          <w:szCs w:val="18"/>
          <w:lang w:eastAsia="ru-RU"/>
        </w:rPr>
        <w:t>с 13-го века, Гильдия могла законно задержать в качестве “ </w:t>
      </w:r>
      <w:hyperlink r:id="rId10339" w:tooltip="нажмите, чтобы просмотреть определение поручительства" w:history="1">
        <w:r w:rsidRPr="000F230C">
          <w:rPr>
            <w:rFonts w:ascii="Arial" w:eastAsia="Times New Roman" w:hAnsi="Arial" w:cs="Arial"/>
            <w:color w:val="0033CC"/>
            <w:sz w:val="18"/>
            <w:szCs w:val="18"/>
            <w:lang w:eastAsia="ru-RU"/>
          </w:rPr>
          <w:t>поручителя </w:t>
        </w:r>
      </w:hyperlink>
      <w:r w:rsidRPr="000F230C">
        <w:rPr>
          <w:rFonts w:ascii="Arial" w:eastAsia="Times New Roman" w:hAnsi="Arial" w:cs="Arial"/>
          <w:color w:val="000000"/>
          <w:sz w:val="18"/>
          <w:szCs w:val="18"/>
          <w:lang w:eastAsia="ru-RU"/>
        </w:rPr>
        <w:t>” не входящего в Гильдию члена, который был виновен и поэтому “не мог или не хотел выплачивать </w:t>
      </w:r>
      <w:hyperlink r:id="rId10340" w:tooltip="нажмите, чтобы просмотреть определение долга" w:history="1">
        <w:r w:rsidRPr="000F230C">
          <w:rPr>
            <w:rFonts w:ascii="Arial" w:eastAsia="Times New Roman" w:hAnsi="Arial" w:cs="Arial"/>
            <w:color w:val="0033CC"/>
            <w:sz w:val="18"/>
            <w:szCs w:val="18"/>
            <w:lang w:eastAsia="ru-RU"/>
          </w:rPr>
          <w:t>долг </w:t>
        </w:r>
      </w:hyperlink>
      <w:r w:rsidRPr="000F230C">
        <w:rPr>
          <w:rFonts w:ascii="Arial" w:eastAsia="Times New Roman" w:hAnsi="Arial" w:cs="Arial"/>
          <w:color w:val="000000"/>
          <w:sz w:val="18"/>
          <w:szCs w:val="18"/>
          <w:lang w:eastAsia="ru-RU"/>
        </w:rPr>
        <w:t>или штраф, причитающийся Гильдии”, пока </w:t>
      </w:r>
      <w:hyperlink r:id="rId10341" w:tooltip="нажмите, чтобы просмотреть определение долга" w:history="1">
        <w:r w:rsidRPr="000F230C">
          <w:rPr>
            <w:rFonts w:ascii="Arial" w:eastAsia="Times New Roman" w:hAnsi="Arial" w:cs="Arial"/>
            <w:color w:val="0033CC"/>
            <w:sz w:val="18"/>
            <w:szCs w:val="18"/>
            <w:lang w:eastAsia="ru-RU"/>
          </w:rPr>
          <w:t>долг </w:t>
        </w:r>
      </w:hyperlink>
      <w:r w:rsidRPr="000F230C">
        <w:rPr>
          <w:rFonts w:ascii="Arial" w:eastAsia="Times New Roman" w:hAnsi="Arial" w:cs="Arial"/>
          <w:color w:val="000000"/>
          <w:sz w:val="18"/>
          <w:szCs w:val="18"/>
          <w:lang w:eastAsia="ru-RU"/>
        </w:rPr>
        <w:t>не был выплачен. Если у </w:t>
      </w:r>
      <w:hyperlink r:id="rId10342" w:tooltip="нажмите, чтобы просмотреть определение человека" w:history="1">
        <w:r w:rsidRPr="000F230C">
          <w:rPr>
            <w:rFonts w:ascii="Arial" w:eastAsia="Times New Roman" w:hAnsi="Arial" w:cs="Arial"/>
            <w:color w:val="0033CC"/>
            <w:sz w:val="18"/>
            <w:szCs w:val="18"/>
            <w:lang w:eastAsia="ru-RU"/>
          </w:rPr>
          <w:t>человека </w:t>
        </w:r>
      </w:hyperlink>
      <w:r w:rsidRPr="000F230C">
        <w:rPr>
          <w:rFonts w:ascii="Arial" w:eastAsia="Times New Roman" w:hAnsi="Arial" w:cs="Arial"/>
          <w:color w:val="000000"/>
          <w:sz w:val="18"/>
          <w:szCs w:val="18"/>
          <w:lang w:eastAsia="ru-RU"/>
        </w:rPr>
        <w:t>было недостаточно золота, чтобы заплатить Гильдии, Гильдия могла затем </w:t>
      </w:r>
      <w:hyperlink r:id="rId10343" w:tooltip="нажмите, чтобы просмотреть определение проблемы" w:history="1">
        <w:r w:rsidRPr="000F230C">
          <w:rPr>
            <w:rFonts w:ascii="Arial" w:eastAsia="Times New Roman" w:hAnsi="Arial" w:cs="Arial"/>
            <w:color w:val="0033CC"/>
            <w:sz w:val="18"/>
            <w:szCs w:val="18"/>
            <w:lang w:eastAsia="ru-RU"/>
          </w:rPr>
          <w:t>выпустить </w:t>
        </w:r>
      </w:hyperlink>
      <w:hyperlink r:id="rId10344" w:tooltip="нажмите, чтобы просмотреть определение Бонда" w:history="1">
        <w:r w:rsidRPr="000F230C">
          <w:rPr>
            <w:rFonts w:ascii="Arial" w:eastAsia="Times New Roman" w:hAnsi="Arial" w:cs="Arial"/>
            <w:color w:val="0033CC"/>
            <w:sz w:val="18"/>
            <w:szCs w:val="18"/>
            <w:lang w:eastAsia="ru-RU"/>
          </w:rPr>
          <w:t>облигацию</w:t>
        </w:r>
      </w:hyperlink>
      <w:r w:rsidRPr="000F230C">
        <w:rPr>
          <w:rFonts w:ascii="Arial" w:eastAsia="Times New Roman" w:hAnsi="Arial" w:cs="Arial"/>
          <w:color w:val="000000"/>
          <w:sz w:val="18"/>
          <w:szCs w:val="18"/>
          <w:lang w:eastAsia="ru-RU"/>
        </w:rPr>
        <w:t>, называемую "</w:t>
      </w:r>
      <w:hyperlink r:id="rId10345" w:tooltip="нажмите, чтобы просмотреть определение Бонда" w:history="1">
        <w:r w:rsidRPr="000F230C">
          <w:rPr>
            <w:rFonts w:ascii="Arial" w:eastAsia="Times New Roman" w:hAnsi="Arial" w:cs="Arial"/>
            <w:color w:val="0033CC"/>
            <w:sz w:val="18"/>
            <w:szCs w:val="18"/>
            <w:lang w:eastAsia="ru-RU"/>
          </w:rPr>
          <w:t>облигацией вины</w:t>
        </w:r>
      </w:hyperlink>
      <w:r w:rsidRPr="000F230C">
        <w:rPr>
          <w:rFonts w:ascii="Arial" w:eastAsia="Times New Roman" w:hAnsi="Arial" w:cs="Arial"/>
          <w:color w:val="000000"/>
          <w:sz w:val="18"/>
          <w:szCs w:val="18"/>
          <w:lang w:eastAsia="ru-RU"/>
        </w:rPr>
        <w:t>" против плоти в качестве </w:t>
      </w:r>
      <w:hyperlink r:id="rId10346" w:tooltip="нажмите, чтобы просмотреть определение поручительства" w:history="1">
        <w:r w:rsidRPr="000F230C">
          <w:rPr>
            <w:rFonts w:ascii="Arial" w:eastAsia="Times New Roman" w:hAnsi="Arial" w:cs="Arial"/>
            <w:color w:val="0033CC"/>
            <w:sz w:val="18"/>
            <w:szCs w:val="18"/>
            <w:lang w:eastAsia="ru-RU"/>
          </w:rPr>
          <w:t>гарантии</w:t>
        </w:r>
      </w:hyperlink>
      <w:r w:rsidRPr="000F230C">
        <w:rPr>
          <w:rFonts w:ascii="Arial" w:eastAsia="Times New Roman" w:hAnsi="Arial" w:cs="Arial"/>
          <w:color w:val="000000"/>
          <w:sz w:val="18"/>
          <w:szCs w:val="18"/>
          <w:lang w:eastAsia="ru-RU"/>
        </w:rPr>
        <w:t>, а затем продать ее как средство возвращения </w:t>
      </w:r>
      <w:hyperlink r:id="rId10347" w:tooltip="нажмите, чтобы просмотреть определение долга" w:history="1">
        <w:r w:rsidRPr="000F230C">
          <w:rPr>
            <w:rFonts w:ascii="Arial" w:eastAsia="Times New Roman" w:hAnsi="Arial" w:cs="Arial"/>
            <w:color w:val="0033CC"/>
            <w:sz w:val="18"/>
            <w:szCs w:val="18"/>
            <w:lang w:eastAsia="ru-RU"/>
          </w:rPr>
          <w:t>долга</w:t>
        </w:r>
      </w:hyperlink>
      <w:r w:rsidRPr="000F230C">
        <w:rPr>
          <w:rFonts w:ascii="Arial" w:eastAsia="Times New Roman" w:hAnsi="Arial" w:cs="Arial"/>
          <w:color w:val="000000"/>
          <w:sz w:val="18"/>
          <w:szCs w:val="18"/>
          <w:lang w:eastAsia="ru-RU"/>
        </w:rPr>
        <w:t> или штраф им причитается. Эта практика продолжалась в течение более чем семисот (700) лет до настоящего времени с частной Гильдией адвокатов один (1) из последних сохранившихся и полностью функционирующих частных чартерных гильдий.</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33" w:name="3149"/>
      <w:bookmarkEnd w:id="1733"/>
      <w:r w:rsidRPr="000F230C">
        <w:rPr>
          <w:rFonts w:ascii="Arial" w:eastAsia="Times New Roman" w:hAnsi="Arial" w:cs="Arial"/>
          <w:b/>
          <w:bCs/>
          <w:color w:val="000000"/>
          <w:lang w:eastAsia="ru-RU"/>
        </w:rPr>
        <w:t>Canon 3149 </w:t>
      </w:r>
      <w:r w:rsidRPr="000F230C">
        <w:rPr>
          <w:rFonts w:ascii="Arial" w:eastAsia="Times New Roman" w:hAnsi="Arial" w:cs="Arial"/>
          <w:color w:val="000000"/>
          <w:sz w:val="16"/>
          <w:szCs w:val="16"/>
          <w:lang w:eastAsia="ru-RU"/>
        </w:rPr>
        <w:t>(</w:t>
      </w:r>
      <w:hyperlink r:id="rId10348" w:anchor="3149"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Когда член Гильдии частных адвокатов, не являющийся членом Гильдии частных адвокатов, присутствует в одном (1) из зданий Гильдии, занимающихся основным бизнесом бара, организуемым глобальной прибылью от преступности( рабочих мест), члены Гильдии частных адвокатов стремятся заставить либо признать себя "виновным”, либо" невиновным”:</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(i) </w:t>
      </w:r>
      <w:hyperlink r:id="rId10349" w:tooltip="нажмите, чтобы просмотреть определение plea" w:history="1">
        <w:r w:rsidRPr="000F230C">
          <w:rPr>
            <w:rFonts w:ascii="Arial" w:eastAsia="Times New Roman" w:hAnsi="Arial" w:cs="Arial"/>
            <w:color w:val="0033CC"/>
            <w:sz w:val="18"/>
            <w:szCs w:val="18"/>
            <w:lang w:eastAsia="ru-RU"/>
          </w:rPr>
          <w:t>признание </w:t>
        </w:r>
      </w:hyperlink>
      <w:r w:rsidRPr="000F230C">
        <w:rPr>
          <w:rFonts w:ascii="Arial" w:eastAsia="Times New Roman" w:hAnsi="Arial" w:cs="Arial"/>
          <w:color w:val="000000"/>
          <w:sz w:val="18"/>
          <w:szCs w:val="18"/>
          <w:lang w:eastAsia="ru-RU"/>
        </w:rPr>
        <w:t>“виновным” в здании, контролируемом Гильдией частных адвокатов, равносильно заявлению "я заплачу" и молчаливому </w:t>
      </w:r>
      <w:hyperlink r:id="rId10350"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согласию </w:t>
        </w:r>
      </w:hyperlink>
      <w:hyperlink r:id="rId10351" w:tooltip="нажмите, чтобы просмотреть определение ответственности" w:history="1">
        <w:r w:rsidRPr="000F230C">
          <w:rPr>
            <w:rFonts w:ascii="Arial" w:eastAsia="Times New Roman" w:hAnsi="Arial" w:cs="Arial"/>
            <w:color w:val="0033CC"/>
            <w:sz w:val="18"/>
            <w:szCs w:val="18"/>
            <w:lang w:eastAsia="ru-RU"/>
          </w:rPr>
          <w:t>на ответственность </w:t>
        </w:r>
      </w:hyperlink>
      <w:r w:rsidRPr="000F230C">
        <w:rPr>
          <w:rFonts w:ascii="Arial" w:eastAsia="Times New Roman" w:hAnsi="Arial" w:cs="Arial"/>
          <w:color w:val="000000"/>
          <w:sz w:val="18"/>
          <w:szCs w:val="18"/>
          <w:lang w:eastAsia="ru-RU"/>
        </w:rPr>
        <w:t>за </w:t>
      </w:r>
      <w:hyperlink r:id="rId10352" w:tooltip="нажмите, чтобы просмотреть определение долга" w:history="1">
        <w:r w:rsidRPr="000F230C">
          <w:rPr>
            <w:rFonts w:ascii="Arial" w:eastAsia="Times New Roman" w:hAnsi="Arial" w:cs="Arial"/>
            <w:color w:val="0033CC"/>
            <w:sz w:val="18"/>
            <w:szCs w:val="18"/>
            <w:lang w:eastAsia="ru-RU"/>
          </w:rPr>
          <w:t>долг </w:t>
        </w:r>
      </w:hyperlink>
      <w:r w:rsidRPr="000F230C">
        <w:rPr>
          <w:rFonts w:ascii="Arial" w:eastAsia="Times New Roman" w:hAnsi="Arial" w:cs="Arial"/>
          <w:color w:val="000000"/>
          <w:sz w:val="18"/>
          <w:szCs w:val="18"/>
          <w:lang w:eastAsia="ru-RU"/>
        </w:rPr>
        <w:t>или штраф, причитающийся гильдии, и является </w:t>
      </w:r>
      <w:hyperlink r:id="rId10353"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согласием </w:t>
        </w:r>
      </w:hyperlink>
      <w:r w:rsidRPr="000F230C">
        <w:rPr>
          <w:rFonts w:ascii="Arial" w:eastAsia="Times New Roman" w:hAnsi="Arial" w:cs="Arial"/>
          <w:color w:val="000000"/>
          <w:sz w:val="18"/>
          <w:szCs w:val="18"/>
          <w:lang w:eastAsia="ru-RU"/>
        </w:rPr>
        <w:t>на законное задержание плоти </w:t>
      </w:r>
      <w:hyperlink r:id="rId10354" w:tooltip="нажмите, чтобы просмотреть определение обвиняемого" w:history="1">
        <w:r w:rsidRPr="000F230C">
          <w:rPr>
            <w:rFonts w:ascii="Arial" w:eastAsia="Times New Roman" w:hAnsi="Arial" w:cs="Arial"/>
            <w:color w:val="0033CC"/>
            <w:sz w:val="18"/>
            <w:szCs w:val="18"/>
            <w:lang w:eastAsia="ru-RU"/>
          </w:rPr>
          <w:t>обвиняемого </w:t>
        </w:r>
      </w:hyperlink>
      <w:r w:rsidRPr="000F230C">
        <w:rPr>
          <w:rFonts w:ascii="Arial" w:eastAsia="Times New Roman" w:hAnsi="Arial" w:cs="Arial"/>
          <w:color w:val="000000"/>
          <w:sz w:val="18"/>
          <w:szCs w:val="18"/>
          <w:lang w:eastAsia="ru-RU"/>
        </w:rPr>
        <w:t>в качестве </w:t>
      </w:r>
      <w:hyperlink r:id="rId10355" w:tooltip="нажмите, чтобы просмотреть определение поручительства" w:history="1">
        <w:r w:rsidRPr="000F230C">
          <w:rPr>
            <w:rFonts w:ascii="Arial" w:eastAsia="Times New Roman" w:hAnsi="Arial" w:cs="Arial"/>
            <w:color w:val="0033CC"/>
            <w:sz w:val="18"/>
            <w:szCs w:val="18"/>
            <w:lang w:eastAsia="ru-RU"/>
          </w:rPr>
          <w:t>поручителя </w:t>
        </w:r>
      </w:hyperlink>
      <w:r w:rsidRPr="000F230C">
        <w:rPr>
          <w:rFonts w:ascii="Arial" w:eastAsia="Times New Roman" w:hAnsi="Arial" w:cs="Arial"/>
          <w:color w:val="000000"/>
          <w:sz w:val="18"/>
          <w:szCs w:val="18"/>
          <w:lang w:eastAsia="ru-RU"/>
        </w:rPr>
        <w:t>до тех </w:t>
      </w:r>
      <w:hyperlink r:id="rId10356" w:tooltip="нажмите, чтобы просмотреть определение долга" w:history="1">
        <w:r w:rsidRPr="000F230C">
          <w:rPr>
            <w:rFonts w:ascii="Arial" w:eastAsia="Times New Roman" w:hAnsi="Arial" w:cs="Arial"/>
            <w:color w:val="0033CC"/>
            <w:sz w:val="18"/>
            <w:szCs w:val="18"/>
            <w:lang w:eastAsia="ru-RU"/>
          </w:rPr>
          <w:t>пор, пока долг </w:t>
        </w:r>
      </w:hyperlink>
      <w:r w:rsidRPr="000F230C">
        <w:rPr>
          <w:rFonts w:ascii="Arial" w:eastAsia="Times New Roman" w:hAnsi="Arial" w:cs="Arial"/>
          <w:color w:val="000000"/>
          <w:sz w:val="18"/>
          <w:szCs w:val="18"/>
          <w:lang w:eastAsia="ru-RU"/>
        </w:rPr>
        <w:t>или штраф не будут выплачены; или</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(II) а </w:t>
      </w:r>
      <w:hyperlink r:id="rId10357" w:tooltip="нажмите, чтобы просмотреть определение plea" w:history="1">
        <w:r w:rsidRPr="000F230C">
          <w:rPr>
            <w:rFonts w:ascii="Arial" w:eastAsia="Times New Roman" w:hAnsi="Arial" w:cs="Arial"/>
            <w:color w:val="0033CC"/>
            <w:sz w:val="18"/>
            <w:szCs w:val="18"/>
            <w:lang w:eastAsia="ru-RU"/>
          </w:rPr>
          <w:t>заявление</w:t>
        </w:r>
      </w:hyperlink>
      <w:r w:rsidRPr="000F230C">
        <w:rPr>
          <w:rFonts w:ascii="Arial" w:eastAsia="Times New Roman" w:hAnsi="Arial" w:cs="Arial"/>
          <w:color w:val="000000"/>
          <w:sz w:val="18"/>
          <w:szCs w:val="18"/>
          <w:lang w:eastAsia="ru-RU"/>
        </w:rPr>
        <w:t> “не виновен” в здании контролируется бар гильдия-это все равно, что сказать "Я отказываюсь платить" с презумпцией </w:t>
      </w:r>
      <w:hyperlink r:id="rId10358" w:tooltip="нажмите, чтобы просмотреть определение ответственности" w:history="1">
        <w:r w:rsidRPr="000F230C">
          <w:rPr>
            <w:rFonts w:ascii="Arial" w:eastAsia="Times New Roman" w:hAnsi="Arial" w:cs="Arial"/>
            <w:color w:val="0033CC"/>
            <w:sz w:val="18"/>
            <w:szCs w:val="18"/>
            <w:lang w:eastAsia="ru-RU"/>
          </w:rPr>
          <w:t>ответственности</w:t>
        </w:r>
      </w:hyperlink>
      <w:r w:rsidRPr="000F230C">
        <w:rPr>
          <w:rFonts w:ascii="Arial" w:eastAsia="Times New Roman" w:hAnsi="Arial" w:cs="Arial"/>
          <w:color w:val="000000"/>
          <w:sz w:val="18"/>
          <w:szCs w:val="18"/>
          <w:lang w:eastAsia="ru-RU"/>
        </w:rPr>
        <w:t> за </w:t>
      </w:r>
      <w:hyperlink r:id="rId10359" w:tooltip="нажмите, чтобы просмотреть определение долга" w:history="1">
        <w:r w:rsidRPr="000F230C">
          <w:rPr>
            <w:rFonts w:ascii="Arial" w:eastAsia="Times New Roman" w:hAnsi="Arial" w:cs="Arial"/>
            <w:color w:val="0033CC"/>
            <w:sz w:val="18"/>
            <w:szCs w:val="18"/>
            <w:lang w:eastAsia="ru-RU"/>
          </w:rPr>
          <w:t>долги</w:t>
        </w:r>
      </w:hyperlink>
      <w:r w:rsidRPr="000F230C">
        <w:rPr>
          <w:rFonts w:ascii="Arial" w:eastAsia="Times New Roman" w:hAnsi="Arial" w:cs="Arial"/>
          <w:color w:val="000000"/>
          <w:sz w:val="18"/>
          <w:szCs w:val="18"/>
          <w:lang w:eastAsia="ru-RU"/>
        </w:rPr>
        <w:t> или мелкие, причитающихся гильдии, но воинственные отказа в выплате поэтому разрешения законного задержания плоти </w:t>
      </w:r>
      <w:hyperlink r:id="rId10360" w:tooltip="нажмите, чтобы просмотреть определение обвиняемого" w:history="1">
        <w:r w:rsidRPr="000F230C">
          <w:rPr>
            <w:rFonts w:ascii="Arial" w:eastAsia="Times New Roman" w:hAnsi="Arial" w:cs="Arial"/>
            <w:color w:val="0033CC"/>
            <w:sz w:val="18"/>
            <w:szCs w:val="18"/>
            <w:lang w:eastAsia="ru-RU"/>
          </w:rPr>
          <w:t>обвиняемого</w:t>
        </w:r>
      </w:hyperlink>
      <w:r w:rsidRPr="000F230C">
        <w:rPr>
          <w:rFonts w:ascii="Arial" w:eastAsia="Times New Roman" w:hAnsi="Arial" w:cs="Arial"/>
          <w:color w:val="000000"/>
          <w:sz w:val="18"/>
          <w:szCs w:val="18"/>
          <w:lang w:eastAsia="ru-RU"/>
        </w:rPr>
        <w:t> в качестве </w:t>
      </w:r>
      <w:hyperlink r:id="rId10361" w:tooltip="нажмите, чтобы просмотреть определение поручительства" w:history="1">
        <w:r w:rsidRPr="000F230C">
          <w:rPr>
            <w:rFonts w:ascii="Arial" w:eastAsia="Times New Roman" w:hAnsi="Arial" w:cs="Arial"/>
            <w:color w:val="0033CC"/>
            <w:sz w:val="18"/>
            <w:szCs w:val="18"/>
            <w:lang w:eastAsia="ru-RU"/>
          </w:rPr>
          <w:t>поручителя</w:t>
        </w:r>
      </w:hyperlink>
      <w:r w:rsidRPr="000F230C">
        <w:rPr>
          <w:rFonts w:ascii="Arial" w:eastAsia="Times New Roman" w:hAnsi="Arial" w:cs="Arial"/>
          <w:color w:val="000000"/>
          <w:sz w:val="18"/>
          <w:szCs w:val="18"/>
          <w:lang w:eastAsia="ru-RU"/>
        </w:rPr>
        <w:t> , пока </w:t>
      </w:r>
      <w:hyperlink r:id="rId10362" w:tooltip="нажмите, чтобы просмотреть определение долга" w:history="1">
        <w:r w:rsidRPr="000F230C">
          <w:rPr>
            <w:rFonts w:ascii="Arial" w:eastAsia="Times New Roman" w:hAnsi="Arial" w:cs="Arial"/>
            <w:color w:val="0033CC"/>
            <w:sz w:val="18"/>
            <w:szCs w:val="18"/>
            <w:lang w:eastAsia="ru-RU"/>
          </w:rPr>
          <w:t>долг</w:t>
        </w:r>
      </w:hyperlink>
      <w:r w:rsidRPr="000F230C">
        <w:rPr>
          <w:rFonts w:ascii="Arial" w:eastAsia="Times New Roman" w:hAnsi="Arial" w:cs="Arial"/>
          <w:color w:val="000000"/>
          <w:sz w:val="18"/>
          <w:szCs w:val="18"/>
          <w:lang w:eastAsia="ru-RU"/>
        </w:rPr>
        <w:t> или выплаты штрафа.</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34" w:name="3150"/>
      <w:bookmarkEnd w:id="1734"/>
      <w:r w:rsidRPr="000F230C">
        <w:rPr>
          <w:rFonts w:ascii="Arial" w:eastAsia="Times New Roman" w:hAnsi="Arial" w:cs="Arial"/>
          <w:b/>
          <w:bCs/>
          <w:color w:val="000000"/>
          <w:lang w:eastAsia="ru-RU"/>
        </w:rPr>
        <w:t>Canon 3150 </w:t>
      </w:r>
      <w:r w:rsidRPr="000F230C">
        <w:rPr>
          <w:rFonts w:ascii="Arial" w:eastAsia="Times New Roman" w:hAnsi="Arial" w:cs="Arial"/>
          <w:color w:val="000000"/>
          <w:sz w:val="16"/>
          <w:szCs w:val="16"/>
          <w:lang w:eastAsia="ru-RU"/>
        </w:rPr>
        <w:t>(</w:t>
      </w:r>
      <w:hyperlink r:id="rId10363" w:anchor="3150"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Вопреки ложным утверждениям членов Гильдии частных адвокатов, </w:t>
      </w:r>
      <w:hyperlink r:id="rId10364" w:tooltip="нажмите, чтобы просмотреть определение plea" w:history="1">
        <w:r w:rsidRPr="000F230C">
          <w:rPr>
            <w:rFonts w:ascii="Arial" w:eastAsia="Times New Roman" w:hAnsi="Arial" w:cs="Arial"/>
            <w:color w:val="0033CC"/>
            <w:sz w:val="18"/>
            <w:szCs w:val="18"/>
            <w:lang w:eastAsia="ru-RU"/>
          </w:rPr>
          <w:t>признание </w:t>
        </w:r>
      </w:hyperlink>
      <w:r w:rsidRPr="000F230C">
        <w:rPr>
          <w:rFonts w:ascii="Arial" w:eastAsia="Times New Roman" w:hAnsi="Arial" w:cs="Arial"/>
          <w:color w:val="000000"/>
          <w:sz w:val="18"/>
          <w:szCs w:val="18"/>
          <w:lang w:eastAsia="ru-RU"/>
        </w:rPr>
        <w:t>или </w:t>
      </w:r>
      <w:hyperlink r:id="rId10365" w:tooltip="нажмите, чтобы просмотреть определение утверждения" w:history="1">
        <w:r w:rsidRPr="000F230C">
          <w:rPr>
            <w:rFonts w:ascii="Arial" w:eastAsia="Times New Roman" w:hAnsi="Arial" w:cs="Arial"/>
            <w:color w:val="0033CC"/>
            <w:sz w:val="18"/>
            <w:szCs w:val="18"/>
            <w:lang w:eastAsia="ru-RU"/>
          </w:rPr>
          <w:t>утверждение </w:t>
        </w:r>
      </w:hyperlink>
      <w:r w:rsidRPr="000F230C">
        <w:rPr>
          <w:rFonts w:ascii="Arial" w:eastAsia="Times New Roman" w:hAnsi="Arial" w:cs="Arial"/>
          <w:color w:val="000000"/>
          <w:sz w:val="18"/>
          <w:szCs w:val="18"/>
          <w:lang w:eastAsia="ru-RU"/>
        </w:rPr>
        <w:t>"невиновен" не является тем же самым, что и невиновность, поскольку невиновность описывает полное отсутствие юридической вины, тогда как "невиновен" предполагает существование вины и описывает либо то, либо другое</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а) воинственный отказ платить, или</w:t>
      </w:r>
    </w:p>
    <w:p w:rsidR="000F230C" w:rsidRPr="000F230C" w:rsidRDefault="000F230C" w:rsidP="000F2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(b )решение гильдии не приступать к принудительной выплате </w:t>
      </w:r>
      <w:hyperlink r:id="rId10366" w:tooltip="нажмите, чтобы просмотреть определение долга" w:history="1">
        <w:r w:rsidRPr="000F230C">
          <w:rPr>
            <w:rFonts w:ascii="Arial" w:eastAsia="Times New Roman" w:hAnsi="Arial" w:cs="Arial"/>
            <w:color w:val="0033CC"/>
            <w:sz w:val="18"/>
            <w:szCs w:val="18"/>
            <w:lang w:eastAsia="ru-RU"/>
          </w:rPr>
          <w:t>долга</w:t>
        </w:r>
      </w:hyperlink>
      <w:r w:rsidRPr="000F230C">
        <w:rPr>
          <w:rFonts w:ascii="Arial" w:eastAsia="Times New Roman" w:hAnsi="Arial" w:cs="Arial"/>
          <w:color w:val="000000"/>
          <w:sz w:val="18"/>
          <w:szCs w:val="18"/>
          <w:lang w:eastAsia="ru-RU"/>
        </w:rPr>
        <w:t>.</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35" w:name="3151"/>
      <w:bookmarkEnd w:id="1735"/>
      <w:r w:rsidRPr="000F230C">
        <w:rPr>
          <w:rFonts w:ascii="Arial" w:eastAsia="Times New Roman" w:hAnsi="Arial" w:cs="Arial"/>
          <w:b/>
          <w:bCs/>
          <w:color w:val="000000"/>
          <w:lang w:eastAsia="ru-RU"/>
        </w:rPr>
        <w:t>Canon 3151 </w:t>
      </w:r>
      <w:r w:rsidRPr="000F230C">
        <w:rPr>
          <w:rFonts w:ascii="Arial" w:eastAsia="Times New Roman" w:hAnsi="Arial" w:cs="Arial"/>
          <w:color w:val="000000"/>
          <w:sz w:val="16"/>
          <w:szCs w:val="16"/>
          <w:lang w:eastAsia="ru-RU"/>
        </w:rPr>
        <w:t>(</w:t>
      </w:r>
      <w:hyperlink r:id="rId10367" w:anchor="3151"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 частных судах Гильдии частных адвокатов член, который предъявляет обвинение в </w:t>
      </w:r>
      <w:hyperlink r:id="rId10368" w:tooltip="нажмите, чтобы просмотреть определение долга" w:history="1">
        <w:r w:rsidRPr="000F230C">
          <w:rPr>
            <w:rFonts w:ascii="Arial" w:eastAsia="Times New Roman" w:hAnsi="Arial" w:cs="Arial"/>
            <w:color w:val="0033CC"/>
            <w:sz w:val="18"/>
            <w:szCs w:val="18"/>
            <w:lang w:eastAsia="ru-RU"/>
          </w:rPr>
          <w:t>задолженности</w:t>
        </w:r>
      </w:hyperlink>
      <w:r w:rsidRPr="000F230C">
        <w:rPr>
          <w:rFonts w:ascii="Arial" w:eastAsia="Times New Roman" w:hAnsi="Arial" w:cs="Arial"/>
          <w:color w:val="000000"/>
          <w:sz w:val="18"/>
          <w:szCs w:val="18"/>
          <w:lang w:eastAsia="ru-RU"/>
        </w:rPr>
        <w:t>, называется виновным и обычно является Pro-Se-Cutis, поскольку они выполняют извращенный акт притворства как плоти, эквивалентной </w:t>
      </w:r>
      <w:hyperlink r:id="rId10369" w:tooltip="нажмите, чтобы просмотреть определение обвиняемого" w:history="1">
        <w:r w:rsidRPr="000F230C">
          <w:rPr>
            <w:rFonts w:ascii="Arial" w:eastAsia="Times New Roman" w:hAnsi="Arial" w:cs="Arial"/>
            <w:color w:val="0033CC"/>
            <w:sz w:val="18"/>
            <w:szCs w:val="18"/>
            <w:lang w:eastAsia="ru-RU"/>
          </w:rPr>
          <w:t>обвиняемому</w:t>
        </w:r>
      </w:hyperlink>
      <w:r w:rsidRPr="000F230C">
        <w:rPr>
          <w:rFonts w:ascii="Arial" w:eastAsia="Times New Roman" w:hAnsi="Arial" w:cs="Arial"/>
          <w:color w:val="000000"/>
          <w:sz w:val="18"/>
          <w:szCs w:val="18"/>
          <w:lang w:eastAsia="ru-RU"/>
        </w:rPr>
        <w:t>, так и </w:t>
      </w:r>
      <w:hyperlink r:id="rId10370" w:tooltip="нажмите, чтобы просмотреть определение получателя" w:history="1">
        <w:r w:rsidRPr="000F230C">
          <w:rPr>
            <w:rFonts w:ascii="Arial" w:eastAsia="Times New Roman" w:hAnsi="Arial" w:cs="Arial"/>
            <w:color w:val="0033CC"/>
            <w:sz w:val="18"/>
            <w:szCs w:val="18"/>
            <w:lang w:eastAsia="ru-RU"/>
          </w:rPr>
          <w:t>бенефициару </w:t>
        </w:r>
      </w:hyperlink>
      <w:r w:rsidRPr="000F230C">
        <w:rPr>
          <w:rFonts w:ascii="Arial" w:eastAsia="Times New Roman" w:hAnsi="Arial" w:cs="Arial"/>
          <w:color w:val="000000"/>
          <w:sz w:val="18"/>
          <w:szCs w:val="18"/>
          <w:lang w:eastAsia="ru-RU"/>
        </w:rPr>
        <w:t>конструктивного </w:t>
      </w:r>
      <w:hyperlink r:id="rId10371" w:tooltip="щелкните, чтобы просмотреть определение доверия" w:history="1">
        <w:r w:rsidRPr="000F230C">
          <w:rPr>
            <w:rFonts w:ascii="Arial" w:eastAsia="Times New Roman" w:hAnsi="Arial" w:cs="Arial"/>
            <w:color w:val="0033CC"/>
            <w:sz w:val="18"/>
            <w:szCs w:val="18"/>
            <w:lang w:eastAsia="ru-RU"/>
          </w:rPr>
          <w:t>доверия</w:t>
        </w:r>
      </w:hyperlink>
      <w:r w:rsidRPr="000F230C">
        <w:rPr>
          <w:rFonts w:ascii="Arial" w:eastAsia="Times New Roman" w:hAnsi="Arial" w:cs="Arial"/>
          <w:color w:val="000000"/>
          <w:sz w:val="18"/>
          <w:szCs w:val="18"/>
          <w:lang w:eastAsia="ru-RU"/>
        </w:rPr>
        <w:t>, являющегося </w:t>
      </w:r>
      <w:hyperlink r:id="rId10372" w:tooltip="нажмите, чтобы просмотреть определение костюма" w:history="1">
        <w:r w:rsidRPr="000F230C">
          <w:rPr>
            <w:rFonts w:ascii="Arial" w:eastAsia="Times New Roman" w:hAnsi="Arial" w:cs="Arial"/>
            <w:color w:val="0033CC"/>
            <w:sz w:val="18"/>
            <w:szCs w:val="18"/>
            <w:lang w:eastAsia="ru-RU"/>
          </w:rPr>
          <w:t>иском </w:t>
        </w:r>
      </w:hyperlink>
      <w:r w:rsidRPr="000F230C">
        <w:rPr>
          <w:rFonts w:ascii="Arial" w:eastAsia="Times New Roman" w:hAnsi="Arial" w:cs="Arial"/>
          <w:color w:val="000000"/>
          <w:sz w:val="18"/>
          <w:szCs w:val="18"/>
          <w:lang w:eastAsia="ru-RU"/>
        </w:rPr>
        <w:t>. </w:t>
      </w:r>
      <w:hyperlink r:id="rId10373" w:tooltip="нажмите, чтобы просмотреть определение обвиняемого" w:history="1">
        <w:r w:rsidRPr="000F230C">
          <w:rPr>
            <w:rFonts w:ascii="Arial" w:eastAsia="Times New Roman" w:hAnsi="Arial" w:cs="Arial"/>
            <w:color w:val="0033CC"/>
            <w:sz w:val="18"/>
            <w:szCs w:val="18"/>
            <w:lang w:eastAsia="ru-RU"/>
          </w:rPr>
          <w:t>Обвиняемый </w:t>
        </w:r>
      </w:hyperlink>
      <w:r w:rsidRPr="000F230C">
        <w:rPr>
          <w:rFonts w:ascii="Arial" w:eastAsia="Times New Roman" w:hAnsi="Arial" w:cs="Arial"/>
          <w:color w:val="000000"/>
          <w:sz w:val="18"/>
          <w:szCs w:val="18"/>
          <w:lang w:eastAsia="ru-RU"/>
        </w:rPr>
        <w:t>затем считается виновным (такое же определение "виновен").</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36" w:name="3152"/>
      <w:bookmarkEnd w:id="1736"/>
      <w:r w:rsidRPr="000F230C">
        <w:rPr>
          <w:rFonts w:ascii="Arial" w:eastAsia="Times New Roman" w:hAnsi="Arial" w:cs="Arial"/>
          <w:b/>
          <w:bCs/>
          <w:color w:val="000000"/>
          <w:lang w:eastAsia="ru-RU"/>
        </w:rPr>
        <w:t>Canon 3152 </w:t>
      </w:r>
      <w:r w:rsidRPr="000F230C">
        <w:rPr>
          <w:rFonts w:ascii="Arial" w:eastAsia="Times New Roman" w:hAnsi="Arial" w:cs="Arial"/>
          <w:color w:val="000000"/>
          <w:sz w:val="16"/>
          <w:szCs w:val="16"/>
          <w:lang w:eastAsia="ru-RU"/>
        </w:rPr>
        <w:t>(</w:t>
      </w:r>
      <w:hyperlink r:id="rId10374" w:anchor="3152"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Вопреки каких-либо утверждал, международного, конституционного или обычного закона, который предполагает, что </w:t>
      </w:r>
      <w:hyperlink r:id="rId10375" w:tooltip="нажмите, чтобы просмотреть определение обвиняемого" w:history="1">
        <w:r w:rsidRPr="000F230C">
          <w:rPr>
            <w:rFonts w:ascii="Arial" w:eastAsia="Times New Roman" w:hAnsi="Arial" w:cs="Arial"/>
            <w:color w:val="0033CC"/>
            <w:sz w:val="18"/>
            <w:szCs w:val="18"/>
            <w:lang w:eastAsia="ru-RU"/>
          </w:rPr>
          <w:t>обвиняемый</w:t>
        </w:r>
      </w:hyperlink>
      <w:r w:rsidRPr="000F230C">
        <w:rPr>
          <w:rFonts w:ascii="Arial" w:eastAsia="Times New Roman" w:hAnsi="Arial" w:cs="Arial"/>
          <w:color w:val="000000"/>
          <w:sz w:val="18"/>
          <w:szCs w:val="18"/>
          <w:lang w:eastAsia="ru-RU"/>
        </w:rPr>
        <w:t> является "</w:t>
      </w:r>
      <w:hyperlink r:id="rId10376" w:tooltip="нажмите, чтобы просмотреть определение невиновного" w:history="1">
        <w:r w:rsidRPr="000F230C">
          <w:rPr>
            <w:rFonts w:ascii="Arial" w:eastAsia="Times New Roman" w:hAnsi="Arial" w:cs="Arial"/>
            <w:color w:val="0033CC"/>
            <w:sz w:val="18"/>
            <w:szCs w:val="18"/>
            <w:lang w:eastAsia="ru-RU"/>
          </w:rPr>
          <w:t>невиновным</w:t>
        </w:r>
      </w:hyperlink>
      <w:r w:rsidRPr="000F230C">
        <w:rPr>
          <w:rFonts w:ascii="Arial" w:eastAsia="Times New Roman" w:hAnsi="Arial" w:cs="Arial"/>
          <w:color w:val="000000"/>
          <w:sz w:val="18"/>
          <w:szCs w:val="18"/>
          <w:lang w:eastAsia="ru-RU"/>
        </w:rPr>
        <w:t> пока не доказана виновным", баре Гильдия всегда предполагает </w:t>
      </w:r>
      <w:hyperlink r:id="rId10377" w:tooltip="нажмите, чтобы просмотреть определение обвиняемого" w:history="1">
        <w:r w:rsidRPr="000F230C">
          <w:rPr>
            <w:rFonts w:ascii="Arial" w:eastAsia="Times New Roman" w:hAnsi="Arial" w:cs="Arial"/>
            <w:color w:val="0033CC"/>
            <w:sz w:val="18"/>
            <w:szCs w:val="18"/>
            <w:lang w:eastAsia="ru-RU"/>
          </w:rPr>
          <w:t>обвиняемый</w:t>
        </w:r>
      </w:hyperlink>
      <w:r w:rsidRPr="000F230C">
        <w:rPr>
          <w:rFonts w:ascii="Arial" w:eastAsia="Times New Roman" w:hAnsi="Arial" w:cs="Arial"/>
          <w:color w:val="000000"/>
          <w:sz w:val="18"/>
          <w:szCs w:val="18"/>
          <w:lang w:eastAsia="ru-RU"/>
        </w:rPr>
        <w:t> занимает официальную позицию, как Guiltee (одинаковое произношение "виновен") независимо от </w:t>
      </w:r>
      <w:hyperlink r:id="rId10378" w:tooltip="нажмите, чтобы просмотреть определение plea" w:history="1">
        <w:r w:rsidRPr="000F230C">
          <w:rPr>
            <w:rFonts w:ascii="Arial" w:eastAsia="Times New Roman" w:hAnsi="Arial" w:cs="Arial"/>
            <w:color w:val="0033CC"/>
            <w:sz w:val="18"/>
            <w:szCs w:val="18"/>
            <w:lang w:eastAsia="ru-RU"/>
          </w:rPr>
          <w:t>вины</w:t>
        </w:r>
      </w:hyperlink>
      <w:r w:rsidRPr="000F230C">
        <w:rPr>
          <w:rFonts w:ascii="Arial" w:eastAsia="Times New Roman" w:hAnsi="Arial" w:cs="Arial"/>
          <w:color w:val="000000"/>
          <w:sz w:val="18"/>
          <w:szCs w:val="18"/>
          <w:lang w:eastAsia="ru-RU"/>
        </w:rPr>
        <w:t> , если только частный бар Гильдии правила "не виновен" в конце судебного разбирательства, или резюме судебного решения слушания.</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37" w:name="3153"/>
      <w:bookmarkEnd w:id="1737"/>
      <w:r w:rsidRPr="000F230C">
        <w:rPr>
          <w:rFonts w:ascii="Arial" w:eastAsia="Times New Roman" w:hAnsi="Arial" w:cs="Arial"/>
          <w:b/>
          <w:bCs/>
          <w:color w:val="000000"/>
          <w:lang w:eastAsia="ru-RU"/>
        </w:rPr>
        <w:t>Canon 3153 </w:t>
      </w:r>
      <w:r w:rsidRPr="000F230C">
        <w:rPr>
          <w:rFonts w:ascii="Arial" w:eastAsia="Times New Roman" w:hAnsi="Arial" w:cs="Arial"/>
          <w:color w:val="000000"/>
          <w:sz w:val="16"/>
          <w:szCs w:val="16"/>
          <w:lang w:eastAsia="ru-RU"/>
        </w:rPr>
        <w:t>(</w:t>
      </w:r>
      <w:hyperlink r:id="rId10379" w:anchor="3153"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380" w:tooltip="нажмите, чтобы просмотреть определение обвиняемого" w:history="1">
        <w:r w:rsidRPr="000F230C">
          <w:rPr>
            <w:rFonts w:ascii="Arial" w:eastAsia="Times New Roman" w:hAnsi="Arial" w:cs="Arial"/>
            <w:color w:val="0033CC"/>
            <w:sz w:val="18"/>
            <w:szCs w:val="18"/>
            <w:lang w:eastAsia="ru-RU"/>
          </w:rPr>
          <w:t>Обвиняемый </w:t>
        </w:r>
      </w:hyperlink>
      <w:r w:rsidRPr="000F230C">
        <w:rPr>
          <w:rFonts w:ascii="Arial" w:eastAsia="Times New Roman" w:hAnsi="Arial" w:cs="Arial"/>
          <w:color w:val="000000"/>
          <w:sz w:val="18"/>
          <w:szCs w:val="18"/>
          <w:lang w:eastAsia="ru-RU"/>
        </w:rPr>
        <w:t>в римском </w:t>
      </w:r>
      <w:hyperlink r:id="rId10381" w:tooltip="нажмите, чтобы просмотреть определение суда" w:history="1">
        <w:r w:rsidRPr="000F230C">
          <w:rPr>
            <w:rFonts w:ascii="Arial" w:eastAsia="Times New Roman" w:hAnsi="Arial" w:cs="Arial"/>
            <w:color w:val="0033CC"/>
            <w:sz w:val="18"/>
            <w:szCs w:val="18"/>
            <w:lang w:eastAsia="ru-RU"/>
          </w:rPr>
          <w:t>суде </w:t>
        </w:r>
      </w:hyperlink>
      <w:r w:rsidRPr="000F230C">
        <w:rPr>
          <w:rFonts w:ascii="Arial" w:eastAsia="Times New Roman" w:hAnsi="Arial" w:cs="Arial"/>
          <w:color w:val="000000"/>
          <w:sz w:val="18"/>
          <w:szCs w:val="18"/>
          <w:lang w:eastAsia="ru-RU"/>
        </w:rPr>
        <w:t>имеет семь (7) древних и </w:t>
      </w:r>
      <w:hyperlink r:id="rId10382" w:tooltip="нажмите, чтобы просмотреть определение допустимого" w:history="1">
        <w:r w:rsidRPr="000F230C">
          <w:rPr>
            <w:rFonts w:ascii="Arial" w:eastAsia="Times New Roman" w:hAnsi="Arial" w:cs="Arial"/>
            <w:color w:val="0033CC"/>
            <w:sz w:val="18"/>
            <w:szCs w:val="18"/>
            <w:lang w:eastAsia="ru-RU"/>
          </w:rPr>
          <w:t>действительных </w:t>
        </w:r>
      </w:hyperlink>
      <w:r w:rsidRPr="000F230C">
        <w:rPr>
          <w:rFonts w:ascii="Arial" w:eastAsia="Times New Roman" w:hAnsi="Arial" w:cs="Arial"/>
          <w:color w:val="000000"/>
          <w:sz w:val="18"/>
          <w:szCs w:val="18"/>
          <w:lang w:eastAsia="ru-RU"/>
        </w:rPr>
        <w:t>вариантов ответа на требование о </w:t>
      </w:r>
      <w:hyperlink r:id="rId10383" w:tooltip="нажмите, чтобы просмотреть определение Plea" w:history="1">
        <w:r w:rsidRPr="000F230C">
          <w:rPr>
            <w:rFonts w:ascii="Arial" w:eastAsia="Times New Roman" w:hAnsi="Arial" w:cs="Arial"/>
            <w:color w:val="0033CC"/>
            <w:sz w:val="18"/>
            <w:szCs w:val="18"/>
            <w:lang w:eastAsia="ru-RU"/>
          </w:rPr>
          <w:t>признании вины </w:t>
        </w:r>
      </w:hyperlink>
      <w:r w:rsidRPr="000F230C">
        <w:rPr>
          <w:rFonts w:ascii="Arial" w:eastAsia="Times New Roman" w:hAnsi="Arial" w:cs="Arial"/>
          <w:color w:val="000000"/>
          <w:sz w:val="18"/>
          <w:szCs w:val="18"/>
          <w:lang w:eastAsia="ru-RU"/>
        </w:rPr>
        <w:t>, ни один из которых не признает никакой коммерческой </w:t>
      </w:r>
      <w:hyperlink r:id="rId10384" w:tooltip="нажмите, чтобы просмотреть определение ответственности" w:history="1">
        <w:r w:rsidRPr="000F230C">
          <w:rPr>
            <w:rFonts w:ascii="Arial" w:eastAsia="Times New Roman" w:hAnsi="Arial" w:cs="Arial"/>
            <w:color w:val="0033CC"/>
            <w:sz w:val="18"/>
            <w:szCs w:val="18"/>
            <w:lang w:eastAsia="ru-RU"/>
          </w:rPr>
          <w:t>ответственности </w:t>
        </w:r>
      </w:hyperlink>
      <w:r w:rsidRPr="000F230C">
        <w:rPr>
          <w:rFonts w:ascii="Arial" w:eastAsia="Times New Roman" w:hAnsi="Arial" w:cs="Arial"/>
          <w:color w:val="000000"/>
          <w:sz w:val="18"/>
          <w:szCs w:val="18"/>
          <w:lang w:eastAsia="ru-RU"/>
        </w:rPr>
        <w:t>за </w:t>
      </w:r>
      <w:hyperlink r:id="rId10385" w:tooltip="нажмите, чтобы просмотреть определение долга" w:history="1">
        <w:r w:rsidRPr="000F230C">
          <w:rPr>
            <w:rFonts w:ascii="Arial" w:eastAsia="Times New Roman" w:hAnsi="Arial" w:cs="Arial"/>
            <w:color w:val="0033CC"/>
            <w:sz w:val="18"/>
            <w:szCs w:val="18"/>
            <w:lang w:eastAsia="ru-RU"/>
          </w:rPr>
          <w:t>долг </w:t>
        </w:r>
      </w:hyperlink>
      <w:r w:rsidRPr="000F230C">
        <w:rPr>
          <w:rFonts w:ascii="Arial" w:eastAsia="Times New Roman" w:hAnsi="Arial" w:cs="Arial"/>
          <w:color w:val="000000"/>
          <w:sz w:val="18"/>
          <w:szCs w:val="18"/>
          <w:lang w:eastAsia="ru-RU"/>
        </w:rPr>
        <w:t>или штраф, причитающийся Гильдии частных адвокатов. Тем не менее, члены Гильдии частных адвокатов часто требуют либо “виновного”, либо “невиновного” </w:t>
      </w:r>
      <w:hyperlink r:id="rId10386" w:tooltip="нажмите, чтобы просмотреть определение plea" w:history="1">
        <w:r w:rsidRPr="000F230C">
          <w:rPr>
            <w:rFonts w:ascii="Arial" w:eastAsia="Times New Roman" w:hAnsi="Arial" w:cs="Arial"/>
            <w:color w:val="0033CC"/>
            <w:sz w:val="18"/>
            <w:szCs w:val="18"/>
            <w:lang w:eastAsia="ru-RU"/>
          </w:rPr>
          <w:t>признания</w:t>
        </w:r>
      </w:hyperlink>
      <w:r w:rsidRPr="000F230C">
        <w:rPr>
          <w:rFonts w:ascii="Arial" w:eastAsia="Times New Roman" w:hAnsi="Arial" w:cs="Arial"/>
          <w:color w:val="000000"/>
          <w:sz w:val="18"/>
          <w:szCs w:val="18"/>
          <w:lang w:eastAsia="ru-RU"/>
        </w:rPr>
        <w:t>, и никакие другие </w:t>
      </w:r>
      <w:hyperlink r:id="rId10387" w:tooltip="нажмите, чтобы просмотреть определение plea" w:history="1">
        <w:r w:rsidRPr="000F230C">
          <w:rPr>
            <w:rFonts w:ascii="Arial" w:eastAsia="Times New Roman" w:hAnsi="Arial" w:cs="Arial"/>
            <w:color w:val="0033CC"/>
            <w:sz w:val="18"/>
            <w:szCs w:val="18"/>
            <w:lang w:eastAsia="ru-RU"/>
          </w:rPr>
          <w:t>признания </w:t>
        </w:r>
      </w:hyperlink>
      <w:r w:rsidRPr="000F230C">
        <w:rPr>
          <w:rFonts w:ascii="Arial" w:eastAsia="Times New Roman" w:hAnsi="Arial" w:cs="Arial"/>
          <w:color w:val="000000"/>
          <w:sz w:val="18"/>
          <w:szCs w:val="18"/>
          <w:lang w:eastAsia="ru-RU"/>
        </w:rPr>
        <w:t>не будут приняты.</w:t>
      </w:r>
    </w:p>
    <w:p w:rsidR="000F230C" w:rsidRPr="000F230C" w:rsidRDefault="000F230C" w:rsidP="000F230C">
      <w:pPr>
        <w:shd w:val="clear" w:color="auto" w:fill="FFFFFF"/>
        <w:spacing w:after="0" w:line="240" w:lineRule="auto"/>
        <w:rPr>
          <w:rFonts w:ascii="Arial" w:eastAsia="Times New Roman" w:hAnsi="Arial" w:cs="Arial"/>
          <w:b/>
          <w:bCs/>
          <w:color w:val="000000"/>
          <w:lang w:eastAsia="ru-RU"/>
        </w:rPr>
      </w:pPr>
      <w:bookmarkStart w:id="1738" w:name="3154"/>
      <w:bookmarkEnd w:id="1738"/>
      <w:r w:rsidRPr="000F230C">
        <w:rPr>
          <w:rFonts w:ascii="Arial" w:eastAsia="Times New Roman" w:hAnsi="Arial" w:cs="Arial"/>
          <w:b/>
          <w:bCs/>
          <w:color w:val="000000"/>
          <w:lang w:eastAsia="ru-RU"/>
        </w:rPr>
        <w:t>Canon 3154 </w:t>
      </w:r>
      <w:r w:rsidRPr="000F230C">
        <w:rPr>
          <w:rFonts w:ascii="Arial" w:eastAsia="Times New Roman" w:hAnsi="Arial" w:cs="Arial"/>
          <w:color w:val="000000"/>
          <w:sz w:val="16"/>
          <w:szCs w:val="16"/>
          <w:lang w:eastAsia="ru-RU"/>
        </w:rPr>
        <w:t>(</w:t>
      </w:r>
      <w:hyperlink r:id="rId10388" w:anchor="3154" w:tooltip="ссылка на этот канон" w:history="1">
        <w:r w:rsidRPr="000F230C">
          <w:rPr>
            <w:rFonts w:ascii="Arial" w:eastAsia="Times New Roman" w:hAnsi="Arial" w:cs="Arial"/>
            <w:b/>
            <w:bCs/>
            <w:color w:val="0033CC"/>
            <w:sz w:val="16"/>
            <w:szCs w:val="16"/>
            <w:lang w:eastAsia="ru-RU"/>
          </w:rPr>
          <w:t>ссылка</w:t>
        </w:r>
      </w:hyperlink>
      <w:r w:rsidRPr="000F230C">
        <w:rPr>
          <w:rFonts w:ascii="Arial" w:eastAsia="Times New Roman" w:hAnsi="Arial" w:cs="Arial"/>
          <w:color w:val="000000"/>
          <w:sz w:val="16"/>
          <w:szCs w:val="16"/>
          <w:lang w:eastAsia="ru-RU"/>
        </w:rPr>
        <w:t>)</w:t>
      </w:r>
    </w:p>
    <w:p w:rsidR="000F230C" w:rsidRPr="000F230C" w:rsidRDefault="000F230C" w:rsidP="000F2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F230C">
        <w:rPr>
          <w:rFonts w:ascii="Arial" w:eastAsia="Times New Roman" w:hAnsi="Arial" w:cs="Arial"/>
          <w:color w:val="000000"/>
          <w:sz w:val="18"/>
          <w:szCs w:val="18"/>
          <w:lang w:eastAsia="ru-RU"/>
        </w:rPr>
        <w:t>Член частной адвокатской Гильдии , такой как судья или магистрат, который заставляет </w:t>
      </w:r>
      <w:hyperlink r:id="rId10389" w:tooltip="нажмите, чтобы просмотреть определение обвиняемого" w:history="1">
        <w:r w:rsidRPr="000F230C">
          <w:rPr>
            <w:rFonts w:ascii="Arial" w:eastAsia="Times New Roman" w:hAnsi="Arial" w:cs="Arial"/>
            <w:color w:val="0033CC"/>
            <w:sz w:val="18"/>
            <w:szCs w:val="18"/>
            <w:lang w:eastAsia="ru-RU"/>
          </w:rPr>
          <w:t>обвиняемого </w:t>
        </w:r>
      </w:hyperlink>
      <w:r w:rsidRPr="000F230C">
        <w:rPr>
          <w:rFonts w:ascii="Arial" w:eastAsia="Times New Roman" w:hAnsi="Arial" w:cs="Arial"/>
          <w:color w:val="000000"/>
          <w:sz w:val="18"/>
          <w:szCs w:val="18"/>
          <w:lang w:eastAsia="ru-RU"/>
        </w:rPr>
        <w:t xml:space="preserve">признать себя либо “виновным”, либо “невиновным”, за исключением </w:t>
      </w:r>
      <w:r w:rsidRPr="000F230C">
        <w:rPr>
          <w:rFonts w:ascii="Arial" w:eastAsia="Times New Roman" w:hAnsi="Arial" w:cs="Arial"/>
          <w:color w:val="000000"/>
          <w:sz w:val="18"/>
          <w:szCs w:val="18"/>
          <w:lang w:eastAsia="ru-RU"/>
        </w:rPr>
        <w:lastRenderedPageBreak/>
        <w:t>других </w:t>
      </w:r>
      <w:hyperlink r:id="rId10390" w:tooltip="нажмите, чтобы просмотреть определение допустимого" w:history="1">
        <w:r w:rsidRPr="000F230C">
          <w:rPr>
            <w:rFonts w:ascii="Arial" w:eastAsia="Times New Roman" w:hAnsi="Arial" w:cs="Arial"/>
            <w:color w:val="0033CC"/>
            <w:sz w:val="18"/>
            <w:szCs w:val="18"/>
            <w:lang w:eastAsia="ru-RU"/>
          </w:rPr>
          <w:t>действительных </w:t>
        </w:r>
      </w:hyperlink>
      <w:r w:rsidRPr="000F230C">
        <w:rPr>
          <w:rFonts w:ascii="Arial" w:eastAsia="Times New Roman" w:hAnsi="Arial" w:cs="Arial"/>
          <w:color w:val="000000"/>
          <w:sz w:val="18"/>
          <w:szCs w:val="18"/>
          <w:lang w:eastAsia="ru-RU"/>
        </w:rPr>
        <w:t>заявлений, означает, что без </w:t>
      </w:r>
      <w:hyperlink r:id="rId10391" w:tooltip="нажмите, чтобы просмотреть определение допустимого" w:history="1">
        <w:r w:rsidRPr="000F230C">
          <w:rPr>
            <w:rFonts w:ascii="Arial" w:eastAsia="Times New Roman" w:hAnsi="Arial" w:cs="Arial"/>
            <w:color w:val="0033CC"/>
            <w:sz w:val="18"/>
            <w:szCs w:val="18"/>
            <w:lang w:eastAsia="ru-RU"/>
          </w:rPr>
          <w:t>действительного </w:t>
        </w:r>
      </w:hyperlink>
      <w:hyperlink r:id="rId10392" w:tooltip="нажмите, чтобы просмотреть определение согласия" w:history="1">
        <w:r w:rsidRPr="000F230C">
          <w:rPr>
            <w:rFonts w:ascii="Arial" w:eastAsia="Times New Roman" w:hAnsi="Arial" w:cs="Arial"/>
            <w:color w:val="0033CC"/>
            <w:sz w:val="18"/>
            <w:szCs w:val="18"/>
            <w:lang w:eastAsia="ru-RU"/>
          </w:rPr>
          <w:t>согласия </w:t>
        </w:r>
      </w:hyperlink>
      <w:hyperlink r:id="rId10393" w:tooltip="нажмите, чтобы просмотреть определение обвиняемого" w:history="1">
        <w:r w:rsidRPr="000F230C">
          <w:rPr>
            <w:rFonts w:ascii="Arial" w:eastAsia="Times New Roman" w:hAnsi="Arial" w:cs="Arial"/>
            <w:color w:val="0033CC"/>
            <w:sz w:val="18"/>
            <w:szCs w:val="18"/>
            <w:lang w:eastAsia="ru-RU"/>
          </w:rPr>
          <w:t>обвиняемого </w:t>
        </w:r>
      </w:hyperlink>
      <w:r w:rsidRPr="000F230C">
        <w:rPr>
          <w:rFonts w:ascii="Arial" w:eastAsia="Times New Roman" w:hAnsi="Arial" w:cs="Arial"/>
          <w:color w:val="000000"/>
          <w:sz w:val="18"/>
          <w:szCs w:val="18"/>
          <w:lang w:eastAsia="ru-RU"/>
        </w:rPr>
        <w:t>судья или магистрат принимает </w:t>
      </w:r>
      <w:hyperlink r:id="rId10394" w:tooltip="нажмите, чтобы просмотреть определение долга" w:history="1">
        <w:r w:rsidRPr="000F230C">
          <w:rPr>
            <w:rFonts w:ascii="Arial" w:eastAsia="Times New Roman" w:hAnsi="Arial" w:cs="Arial"/>
            <w:color w:val="0033CC"/>
            <w:sz w:val="18"/>
            <w:szCs w:val="18"/>
            <w:lang w:eastAsia="ru-RU"/>
          </w:rPr>
          <w:t>долг </w:t>
        </w:r>
      </w:hyperlink>
      <w:r w:rsidRPr="000F230C">
        <w:rPr>
          <w:rFonts w:ascii="Arial" w:eastAsia="Times New Roman" w:hAnsi="Arial" w:cs="Arial"/>
          <w:color w:val="000000"/>
          <w:sz w:val="18"/>
          <w:szCs w:val="18"/>
          <w:lang w:eastAsia="ru-RU"/>
        </w:rPr>
        <w:t>и </w:t>
      </w:r>
      <w:hyperlink r:id="rId10395" w:tooltip="нажмите, чтобы просмотреть определение ответственности" w:history="1">
        <w:r w:rsidRPr="000F230C">
          <w:rPr>
            <w:rFonts w:ascii="Arial" w:eastAsia="Times New Roman" w:hAnsi="Arial" w:cs="Arial"/>
            <w:color w:val="0033CC"/>
            <w:sz w:val="18"/>
            <w:szCs w:val="18"/>
            <w:lang w:eastAsia="ru-RU"/>
          </w:rPr>
          <w:t>ответственность </w:t>
        </w:r>
      </w:hyperlink>
      <w:r w:rsidRPr="000F230C">
        <w:rPr>
          <w:rFonts w:ascii="Arial" w:eastAsia="Times New Roman" w:hAnsi="Arial" w:cs="Arial"/>
          <w:color w:val="000000"/>
          <w:sz w:val="18"/>
          <w:szCs w:val="18"/>
          <w:lang w:eastAsia="ru-RU"/>
        </w:rPr>
        <w:t>лично.</w:t>
      </w:r>
    </w:p>
    <w:p w:rsidR="00092EA0" w:rsidRPr="00092EA0" w:rsidRDefault="00092EA0" w:rsidP="00092EA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92EA0">
        <w:rPr>
          <w:rFonts w:ascii="Arial" w:eastAsia="Times New Roman" w:hAnsi="Arial" w:cs="Arial"/>
          <w:b/>
          <w:bCs/>
          <w:color w:val="000000"/>
          <w:sz w:val="36"/>
          <w:szCs w:val="36"/>
          <w:lang w:eastAsia="ru-RU"/>
        </w:rPr>
        <w:t>Статья 288-Признание Вины</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39" w:name="3155"/>
      <w:bookmarkEnd w:id="1739"/>
      <w:r w:rsidRPr="00092EA0">
        <w:rPr>
          <w:rFonts w:ascii="Arial" w:eastAsia="Times New Roman" w:hAnsi="Arial" w:cs="Arial"/>
          <w:b/>
          <w:bCs/>
          <w:color w:val="000000"/>
          <w:lang w:eastAsia="ru-RU"/>
        </w:rPr>
        <w:t>Canon 3155 </w:t>
      </w:r>
      <w:r w:rsidRPr="00092EA0">
        <w:rPr>
          <w:rFonts w:ascii="Arial" w:eastAsia="Times New Roman" w:hAnsi="Arial" w:cs="Arial"/>
          <w:color w:val="000000"/>
          <w:sz w:val="16"/>
          <w:szCs w:val="16"/>
          <w:lang w:eastAsia="ru-RU"/>
        </w:rPr>
        <w:t>(</w:t>
      </w:r>
      <w:hyperlink r:id="rId10396" w:anchor="3155"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Признание </w:t>
      </w:r>
      <w:hyperlink r:id="rId10397" w:tooltip="нажмите, чтобы просмотреть определение Plea" w:history="1">
        <w:r w:rsidRPr="00092EA0">
          <w:rPr>
            <w:rFonts w:ascii="Arial" w:eastAsia="Times New Roman" w:hAnsi="Arial" w:cs="Arial"/>
            <w:color w:val="0033CC"/>
            <w:sz w:val="18"/>
            <w:szCs w:val="18"/>
            <w:lang w:eastAsia="ru-RU"/>
          </w:rPr>
          <w:t>вины</w:t>
        </w:r>
      </w:hyperlink>
      <w:r w:rsidRPr="00092EA0">
        <w:rPr>
          <w:rFonts w:ascii="Arial" w:eastAsia="Times New Roman" w:hAnsi="Arial" w:cs="Arial"/>
          <w:color w:val="000000"/>
          <w:sz w:val="18"/>
          <w:szCs w:val="18"/>
          <w:lang w:eastAsia="ru-RU"/>
        </w:rPr>
        <w:t>-это официальная молитва, которая требуется в римских судах частных адвокатских гильдий в ответ на </w:t>
      </w:r>
      <w:hyperlink r:id="rId10398" w:tooltip="нажмите, чтобы просмотреть определение утверждения" w:history="1">
        <w:r w:rsidRPr="00092EA0">
          <w:rPr>
            <w:rFonts w:ascii="Arial" w:eastAsia="Times New Roman" w:hAnsi="Arial" w:cs="Arial"/>
            <w:color w:val="0033CC"/>
            <w:sz w:val="18"/>
            <w:szCs w:val="18"/>
            <w:lang w:eastAsia="ru-RU"/>
          </w:rPr>
          <w:t>заявление </w:t>
        </w:r>
      </w:hyperlink>
      <w:r w:rsidRPr="00092EA0">
        <w:rPr>
          <w:rFonts w:ascii="Arial" w:eastAsia="Times New Roman" w:hAnsi="Arial" w:cs="Arial"/>
          <w:color w:val="000000"/>
          <w:sz w:val="18"/>
          <w:szCs w:val="18"/>
          <w:lang w:eastAsia="ru-RU"/>
        </w:rPr>
        <w:t>о споре, формально устанавливающее </w:t>
      </w:r>
      <w:hyperlink r:id="rId10399" w:tooltip="нажмите, чтобы просмотреть определение подтверждения" w:history="1">
        <w:r w:rsidRPr="00092EA0">
          <w:rPr>
            <w:rFonts w:ascii="Arial" w:eastAsia="Times New Roman" w:hAnsi="Arial" w:cs="Arial"/>
            <w:color w:val="0033CC"/>
            <w:sz w:val="18"/>
            <w:szCs w:val="18"/>
            <w:lang w:eastAsia="ru-RU"/>
          </w:rPr>
          <w:t>признание </w:t>
        </w:r>
      </w:hyperlink>
      <w:hyperlink r:id="rId10400" w:tooltip="нажмите, чтобы просмотреть определение обвиняемого" w:history="1">
        <w:r w:rsidRPr="00092EA0">
          <w:rPr>
            <w:rFonts w:ascii="Arial" w:eastAsia="Times New Roman" w:hAnsi="Arial" w:cs="Arial"/>
            <w:color w:val="0033CC"/>
            <w:sz w:val="18"/>
            <w:szCs w:val="18"/>
            <w:lang w:eastAsia="ru-RU"/>
          </w:rPr>
          <w:t>обвиняемым </w:t>
        </w:r>
      </w:hyperlink>
      <w:r w:rsidRPr="00092EA0">
        <w:rPr>
          <w:rFonts w:ascii="Arial" w:eastAsia="Times New Roman" w:hAnsi="Arial" w:cs="Arial"/>
          <w:color w:val="000000"/>
          <w:sz w:val="18"/>
          <w:szCs w:val="18"/>
          <w:lang w:eastAsia="ru-RU"/>
        </w:rPr>
        <w:t>того, что </w:t>
      </w:r>
      <w:hyperlink r:id="rId10401" w:tooltip="нажмите, чтобы просмотреть определение юрисдикции" w:history="1">
        <w:r w:rsidRPr="00092EA0">
          <w:rPr>
            <w:rFonts w:ascii="Arial" w:eastAsia="Times New Roman" w:hAnsi="Arial" w:cs="Arial"/>
            <w:color w:val="0033CC"/>
            <w:sz w:val="18"/>
            <w:szCs w:val="18"/>
            <w:lang w:eastAsia="ru-RU"/>
          </w:rPr>
          <w:t>юрисдикция </w:t>
        </w:r>
      </w:hyperlink>
      <w:r w:rsidRPr="00092EA0">
        <w:rPr>
          <w:rFonts w:ascii="Arial" w:eastAsia="Times New Roman" w:hAnsi="Arial" w:cs="Arial"/>
          <w:color w:val="000000"/>
          <w:sz w:val="18"/>
          <w:szCs w:val="18"/>
          <w:lang w:eastAsia="ru-RU"/>
        </w:rPr>
        <w:t>была доведена до совершенства, а также порядок применения закона и процедур, с помощью которых </w:t>
      </w:r>
      <w:hyperlink r:id="rId10402" w:tooltip="нажмите, чтобы просмотреть определение обвиняемого" w:history="1">
        <w:r w:rsidRPr="00092EA0">
          <w:rPr>
            <w:rFonts w:ascii="Arial" w:eastAsia="Times New Roman" w:hAnsi="Arial" w:cs="Arial"/>
            <w:color w:val="0033CC"/>
            <w:sz w:val="18"/>
            <w:szCs w:val="18"/>
            <w:lang w:eastAsia="ru-RU"/>
          </w:rPr>
          <w:t>обвиняемый </w:t>
        </w:r>
      </w:hyperlink>
      <w:r w:rsidRPr="00092EA0">
        <w:rPr>
          <w:rFonts w:ascii="Arial" w:eastAsia="Times New Roman" w:hAnsi="Arial" w:cs="Arial"/>
          <w:color w:val="000000"/>
          <w:sz w:val="18"/>
          <w:szCs w:val="18"/>
          <w:lang w:eastAsia="ru-RU"/>
        </w:rPr>
        <w:t>просит о пересмотре дела.</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40" w:name="3156"/>
      <w:bookmarkEnd w:id="1740"/>
      <w:r w:rsidRPr="00092EA0">
        <w:rPr>
          <w:rFonts w:ascii="Arial" w:eastAsia="Times New Roman" w:hAnsi="Arial" w:cs="Arial"/>
          <w:b/>
          <w:bCs/>
          <w:color w:val="000000"/>
          <w:lang w:eastAsia="ru-RU"/>
        </w:rPr>
        <w:t>Canon 3156 </w:t>
      </w:r>
      <w:r w:rsidRPr="00092EA0">
        <w:rPr>
          <w:rFonts w:ascii="Arial" w:eastAsia="Times New Roman" w:hAnsi="Arial" w:cs="Arial"/>
          <w:color w:val="000000"/>
          <w:sz w:val="16"/>
          <w:szCs w:val="16"/>
          <w:lang w:eastAsia="ru-RU"/>
        </w:rPr>
        <w:t>(</w:t>
      </w:r>
      <w:hyperlink r:id="rId10403" w:anchor="3156"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Слово </w:t>
      </w:r>
      <w:hyperlink r:id="rId10404" w:tooltip="нажмите, чтобы просмотреть определение Plea" w:history="1">
        <w:r w:rsidRPr="00092EA0">
          <w:rPr>
            <w:rFonts w:ascii="Arial" w:eastAsia="Times New Roman" w:hAnsi="Arial" w:cs="Arial"/>
            <w:color w:val="0033CC"/>
            <w:sz w:val="18"/>
            <w:szCs w:val="18"/>
            <w:lang w:eastAsia="ru-RU"/>
          </w:rPr>
          <w:t>Plea </w:t>
        </w:r>
      </w:hyperlink>
      <w:r w:rsidRPr="00092EA0">
        <w:rPr>
          <w:rFonts w:ascii="Arial" w:eastAsia="Times New Roman" w:hAnsi="Arial" w:cs="Arial"/>
          <w:color w:val="000000"/>
          <w:sz w:val="18"/>
          <w:szCs w:val="18"/>
          <w:lang w:eastAsia="ru-RU"/>
        </w:rPr>
        <w:t>происходит от латинского слова pleais</w:t>
      </w:r>
      <w:hyperlink r:id="rId10405" w:tooltip="нажмите, чтобы просмотреть определение значения" w:history="1">
        <w:r w:rsidRPr="00092EA0">
          <w:rPr>
            <w:rFonts w:ascii="Arial" w:eastAsia="Times New Roman" w:hAnsi="Arial" w:cs="Arial"/>
            <w:color w:val="0033CC"/>
            <w:sz w:val="18"/>
            <w:szCs w:val="18"/>
            <w:lang w:eastAsia="ru-RU"/>
          </w:rPr>
          <w:t>, означающего </w:t>
        </w:r>
      </w:hyperlink>
      <w:r w:rsidRPr="00092EA0">
        <w:rPr>
          <w:rFonts w:ascii="Arial" w:eastAsia="Times New Roman" w:hAnsi="Arial" w:cs="Arial"/>
          <w:color w:val="000000"/>
          <w:sz w:val="18"/>
          <w:szCs w:val="18"/>
          <w:lang w:eastAsia="ru-RU"/>
        </w:rPr>
        <w:t>буквально “молитва к Риму ”от Pleaides название для “семи сестер”, являющегося аббревиатурой для семи холмов Древнего Рима. Это преднамеренное искажение древнеримского юридического принципа plene или plenus буквально </w:t>
      </w:r>
      <w:hyperlink r:id="rId10406" w:tooltip="нажмите, чтобы просмотреть определение значения" w:history="1">
        <w:r w:rsidRPr="00092EA0">
          <w:rPr>
            <w:rFonts w:ascii="Arial" w:eastAsia="Times New Roman" w:hAnsi="Arial" w:cs="Arial"/>
            <w:color w:val="0033CC"/>
            <w:sz w:val="18"/>
            <w:szCs w:val="18"/>
            <w:lang w:eastAsia="ru-RU"/>
          </w:rPr>
          <w:t>означает</w:t>
        </w:r>
      </w:hyperlink>
      <w:r w:rsidRPr="00092EA0">
        <w:rPr>
          <w:rFonts w:ascii="Arial" w:eastAsia="Times New Roman" w:hAnsi="Arial" w:cs="Arial"/>
          <w:color w:val="000000"/>
          <w:sz w:val="18"/>
          <w:szCs w:val="18"/>
          <w:lang w:eastAsia="ru-RU"/>
        </w:rPr>
        <w:t>, что обвинение было” полностью,полностью твердо или обильно " заявлено, и </w:t>
      </w:r>
      <w:hyperlink r:id="rId10407" w:tooltip="нажмите, чтобы просмотреть определение обвиняемого" w:history="1">
        <w:r w:rsidRPr="00092EA0">
          <w:rPr>
            <w:rFonts w:ascii="Arial" w:eastAsia="Times New Roman" w:hAnsi="Arial" w:cs="Arial"/>
            <w:color w:val="0033CC"/>
            <w:sz w:val="18"/>
            <w:szCs w:val="18"/>
            <w:lang w:eastAsia="ru-RU"/>
          </w:rPr>
          <w:t>обвиняемый </w:t>
        </w:r>
      </w:hyperlink>
      <w:r w:rsidRPr="00092EA0">
        <w:rPr>
          <w:rFonts w:ascii="Arial" w:eastAsia="Times New Roman" w:hAnsi="Arial" w:cs="Arial"/>
          <w:color w:val="000000"/>
          <w:sz w:val="18"/>
          <w:szCs w:val="18"/>
          <w:lang w:eastAsia="ru-RU"/>
        </w:rPr>
        <w:t>может вызвать свою вторую возможность говорить свою защиту как коллоквиум.</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41" w:name="3157"/>
      <w:bookmarkEnd w:id="1741"/>
      <w:r w:rsidRPr="00092EA0">
        <w:rPr>
          <w:rFonts w:ascii="Arial" w:eastAsia="Times New Roman" w:hAnsi="Arial" w:cs="Arial"/>
          <w:b/>
          <w:bCs/>
          <w:color w:val="000000"/>
          <w:lang w:eastAsia="ru-RU"/>
        </w:rPr>
        <w:t>Canon 3157 </w:t>
      </w:r>
      <w:r w:rsidRPr="00092EA0">
        <w:rPr>
          <w:rFonts w:ascii="Arial" w:eastAsia="Times New Roman" w:hAnsi="Arial" w:cs="Arial"/>
          <w:color w:val="000000"/>
          <w:sz w:val="16"/>
          <w:szCs w:val="16"/>
          <w:lang w:eastAsia="ru-RU"/>
        </w:rPr>
        <w:t>(</w:t>
      </w:r>
      <w:hyperlink r:id="rId10408" w:anchor="3157"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В отсутствие </w:t>
      </w:r>
      <w:hyperlink r:id="rId10409" w:tooltip="нажмите, чтобы просмотреть определение допустимого" w:history="1">
        <w:r w:rsidRPr="00092EA0">
          <w:rPr>
            <w:rFonts w:ascii="Arial" w:eastAsia="Times New Roman" w:hAnsi="Arial" w:cs="Arial"/>
            <w:color w:val="0033CC"/>
            <w:sz w:val="18"/>
            <w:szCs w:val="18"/>
            <w:lang w:eastAsia="ru-RU"/>
          </w:rPr>
          <w:t>действительного </w:t>
        </w:r>
      </w:hyperlink>
      <w:hyperlink r:id="rId10410" w:tooltip="нажмите, чтобы просмотреть определение Plea" w:history="1">
        <w:r w:rsidRPr="00092EA0">
          <w:rPr>
            <w:rFonts w:ascii="Arial" w:eastAsia="Times New Roman" w:hAnsi="Arial" w:cs="Arial"/>
            <w:color w:val="0033CC"/>
            <w:sz w:val="18"/>
            <w:szCs w:val="18"/>
            <w:lang w:eastAsia="ru-RU"/>
          </w:rPr>
          <w:t>признания вины </w:t>
        </w:r>
      </w:hyperlink>
      <w:r w:rsidRPr="00092EA0">
        <w:rPr>
          <w:rFonts w:ascii="Arial" w:eastAsia="Times New Roman" w:hAnsi="Arial" w:cs="Arial"/>
          <w:color w:val="000000"/>
          <w:sz w:val="18"/>
          <w:szCs w:val="18"/>
          <w:lang w:eastAsia="ru-RU"/>
        </w:rPr>
        <w:t>дело не может быть рассмотрено или вынесено решение.</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42" w:name="3158"/>
      <w:bookmarkEnd w:id="1742"/>
      <w:r w:rsidRPr="00092EA0">
        <w:rPr>
          <w:rFonts w:ascii="Arial" w:eastAsia="Times New Roman" w:hAnsi="Arial" w:cs="Arial"/>
          <w:b/>
          <w:bCs/>
          <w:color w:val="000000"/>
          <w:lang w:eastAsia="ru-RU"/>
        </w:rPr>
        <w:t>Canon 3158 </w:t>
      </w:r>
      <w:r w:rsidRPr="00092EA0">
        <w:rPr>
          <w:rFonts w:ascii="Arial" w:eastAsia="Times New Roman" w:hAnsi="Arial" w:cs="Arial"/>
          <w:color w:val="000000"/>
          <w:sz w:val="16"/>
          <w:szCs w:val="16"/>
          <w:lang w:eastAsia="ru-RU"/>
        </w:rPr>
        <w:t>(</w:t>
      </w:r>
      <w:hyperlink r:id="rId10411" w:anchor="3158"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Хотя искажение древнеримского правового принципа Plene или Plenus в отношении "</w:t>
      </w:r>
      <w:hyperlink r:id="rId10412" w:tooltip="нажмите, чтобы просмотреть определение Plea" w:history="1">
        <w:r w:rsidRPr="00092EA0">
          <w:rPr>
            <w:rFonts w:ascii="Arial" w:eastAsia="Times New Roman" w:hAnsi="Arial" w:cs="Arial"/>
            <w:color w:val="0033CC"/>
            <w:sz w:val="18"/>
            <w:szCs w:val="18"/>
            <w:lang w:eastAsia="ru-RU"/>
          </w:rPr>
          <w:t>признания вины </w:t>
        </w:r>
      </w:hyperlink>
      <w:r w:rsidRPr="00092EA0">
        <w:rPr>
          <w:rFonts w:ascii="Arial" w:eastAsia="Times New Roman" w:hAnsi="Arial" w:cs="Arial"/>
          <w:color w:val="000000"/>
          <w:sz w:val="18"/>
          <w:szCs w:val="18"/>
          <w:lang w:eastAsia="ru-RU"/>
        </w:rPr>
        <w:t>“обычно осуществляется в римских судах в форме требования или даже запугивающей угрозы со стороны судьи или магистрата, по </w:t>
      </w:r>
      <w:hyperlink r:id="rId10413" w:tooltip="нажмите, чтобы просмотреть определение римского права" w:history="1">
        <w:r w:rsidRPr="00092EA0">
          <w:rPr>
            <w:rFonts w:ascii="Arial" w:eastAsia="Times New Roman" w:hAnsi="Arial" w:cs="Arial"/>
            <w:color w:val="0033CC"/>
            <w:sz w:val="18"/>
            <w:szCs w:val="18"/>
            <w:lang w:eastAsia="ru-RU"/>
          </w:rPr>
          <w:t>римскому праву </w:t>
        </w:r>
      </w:hyperlink>
      <w:r w:rsidRPr="00092EA0">
        <w:rPr>
          <w:rFonts w:ascii="Arial" w:eastAsia="Times New Roman" w:hAnsi="Arial" w:cs="Arial"/>
          <w:color w:val="000000"/>
          <w:sz w:val="18"/>
          <w:szCs w:val="18"/>
          <w:lang w:eastAsia="ru-RU"/>
        </w:rPr>
        <w:t>ответ должен оставаться исключительно и законно” предложением" </w:t>
      </w:r>
      <w:hyperlink r:id="rId10414" w:tooltip="нажмите, чтобы просмотреть определение обвиняемого" w:history="1">
        <w:r w:rsidRPr="00092EA0">
          <w:rPr>
            <w:rFonts w:ascii="Arial" w:eastAsia="Times New Roman" w:hAnsi="Arial" w:cs="Arial"/>
            <w:color w:val="0033CC"/>
            <w:sz w:val="18"/>
            <w:szCs w:val="18"/>
            <w:lang w:eastAsia="ru-RU"/>
          </w:rPr>
          <w:t>обвиняемого </w:t>
        </w:r>
      </w:hyperlink>
      <w:r w:rsidRPr="00092EA0">
        <w:rPr>
          <w:rFonts w:ascii="Arial" w:eastAsia="Times New Roman" w:hAnsi="Arial" w:cs="Arial"/>
          <w:color w:val="000000"/>
          <w:sz w:val="18"/>
          <w:szCs w:val="18"/>
          <w:lang w:eastAsia="ru-RU"/>
        </w:rPr>
        <w:t>.</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43" w:name="3159"/>
      <w:bookmarkEnd w:id="1743"/>
      <w:r w:rsidRPr="00092EA0">
        <w:rPr>
          <w:rFonts w:ascii="Arial" w:eastAsia="Times New Roman" w:hAnsi="Arial" w:cs="Arial"/>
          <w:b/>
          <w:bCs/>
          <w:color w:val="000000"/>
          <w:lang w:eastAsia="ru-RU"/>
        </w:rPr>
        <w:t>Canon 3159 </w:t>
      </w:r>
      <w:r w:rsidRPr="00092EA0">
        <w:rPr>
          <w:rFonts w:ascii="Arial" w:eastAsia="Times New Roman" w:hAnsi="Arial" w:cs="Arial"/>
          <w:color w:val="000000"/>
          <w:sz w:val="16"/>
          <w:szCs w:val="16"/>
          <w:lang w:eastAsia="ru-RU"/>
        </w:rPr>
        <w:t>(</w:t>
      </w:r>
      <w:hyperlink r:id="rId10415" w:anchor="3159"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По определению, вступление любого вида </w:t>
      </w:r>
      <w:hyperlink r:id="rId10416" w:tooltip="нажмите, чтобы просмотреть определение Plea" w:history="1">
        <w:r w:rsidRPr="00092EA0">
          <w:rPr>
            <w:rFonts w:ascii="Arial" w:eastAsia="Times New Roman" w:hAnsi="Arial" w:cs="Arial"/>
            <w:color w:val="0033CC"/>
            <w:sz w:val="18"/>
            <w:szCs w:val="18"/>
            <w:lang w:eastAsia="ru-RU"/>
          </w:rPr>
          <w:t>мольбы </w:t>
        </w:r>
      </w:hyperlink>
      <w:r w:rsidRPr="00092EA0">
        <w:rPr>
          <w:rFonts w:ascii="Arial" w:eastAsia="Times New Roman" w:hAnsi="Arial" w:cs="Arial"/>
          <w:color w:val="000000"/>
          <w:sz w:val="18"/>
          <w:szCs w:val="18"/>
          <w:lang w:eastAsia="ru-RU"/>
        </w:rPr>
        <w:t>является молчаливым </w:t>
      </w:r>
      <w:hyperlink r:id="rId10417" w:tooltip="нажмите, чтобы просмотреть определение согласия" w:history="1">
        <w:r w:rsidRPr="00092EA0">
          <w:rPr>
            <w:rFonts w:ascii="Arial" w:eastAsia="Times New Roman" w:hAnsi="Arial" w:cs="Arial"/>
            <w:color w:val="0033CC"/>
            <w:sz w:val="18"/>
            <w:szCs w:val="18"/>
            <w:lang w:eastAsia="ru-RU"/>
          </w:rPr>
          <w:t>согласием </w:t>
        </w:r>
      </w:hyperlink>
      <w:r w:rsidRPr="00092EA0">
        <w:rPr>
          <w:rFonts w:ascii="Arial" w:eastAsia="Times New Roman" w:hAnsi="Arial" w:cs="Arial"/>
          <w:color w:val="000000"/>
          <w:sz w:val="18"/>
          <w:szCs w:val="18"/>
          <w:lang w:eastAsia="ru-RU"/>
        </w:rPr>
        <w:t>присяжных Римского </w:t>
      </w:r>
      <w:hyperlink r:id="rId10418" w:tooltip="нажмите, чтобы просмотреть определение суда" w:history="1">
        <w:r w:rsidRPr="00092EA0">
          <w:rPr>
            <w:rFonts w:ascii="Arial" w:eastAsia="Times New Roman" w:hAnsi="Arial" w:cs="Arial"/>
            <w:color w:val="0033CC"/>
            <w:sz w:val="18"/>
            <w:szCs w:val="18"/>
            <w:lang w:eastAsia="ru-RU"/>
          </w:rPr>
          <w:t>суда </w:t>
        </w:r>
      </w:hyperlink>
      <w:r w:rsidRPr="00092EA0">
        <w:rPr>
          <w:rFonts w:ascii="Arial" w:eastAsia="Times New Roman" w:hAnsi="Arial" w:cs="Arial"/>
          <w:color w:val="000000"/>
          <w:sz w:val="18"/>
          <w:szCs w:val="18"/>
          <w:lang w:eastAsia="ru-RU"/>
        </w:rPr>
        <w:t>. Таким образом, член </w:t>
      </w:r>
      <w:hyperlink r:id="rId10419" w:tooltip="нажмите, чтобы просмотреть определение одного неба" w:history="1">
        <w:r w:rsidRPr="00092EA0">
          <w:rPr>
            <w:rFonts w:ascii="Arial" w:eastAsia="Times New Roman" w:hAnsi="Arial" w:cs="Arial"/>
            <w:color w:val="0033CC"/>
            <w:sz w:val="18"/>
            <w:szCs w:val="18"/>
            <w:lang w:eastAsia="ru-RU"/>
          </w:rPr>
          <w:t>одного небесного </w:t>
        </w:r>
      </w:hyperlink>
      <w:r w:rsidRPr="00092EA0">
        <w:rPr>
          <w:rFonts w:ascii="Arial" w:eastAsia="Times New Roman" w:hAnsi="Arial" w:cs="Arial"/>
          <w:color w:val="000000"/>
          <w:sz w:val="18"/>
          <w:szCs w:val="18"/>
          <w:lang w:eastAsia="ru-RU"/>
        </w:rPr>
        <w:t>или ассоциированного </w:t>
      </w:r>
      <w:hyperlink r:id="rId10420" w:tooltip="нажмите, чтобы просмотреть определение общества" w:history="1">
        <w:r w:rsidRPr="00092EA0">
          <w:rPr>
            <w:rFonts w:ascii="Arial" w:eastAsia="Times New Roman" w:hAnsi="Arial" w:cs="Arial"/>
            <w:color w:val="0033CC"/>
            <w:sz w:val="18"/>
            <w:szCs w:val="18"/>
            <w:lang w:eastAsia="ru-RU"/>
          </w:rPr>
          <w:t>общества </w:t>
        </w:r>
      </w:hyperlink>
      <w:r w:rsidRPr="00092EA0">
        <w:rPr>
          <w:rFonts w:ascii="Arial" w:eastAsia="Times New Roman" w:hAnsi="Arial" w:cs="Arial"/>
          <w:color w:val="000000"/>
          <w:sz w:val="18"/>
          <w:szCs w:val="18"/>
          <w:lang w:eastAsia="ru-RU"/>
        </w:rPr>
        <w:t>имеет только один законный ответ на римский </w:t>
      </w:r>
      <w:hyperlink r:id="rId10421" w:tooltip="нажмите, чтобы просмотреть определение суда" w:history="1">
        <w:r w:rsidRPr="00092EA0">
          <w:rPr>
            <w:rFonts w:ascii="Arial" w:eastAsia="Times New Roman" w:hAnsi="Arial" w:cs="Arial"/>
            <w:color w:val="0033CC"/>
            <w:sz w:val="18"/>
            <w:szCs w:val="18"/>
            <w:lang w:eastAsia="ru-RU"/>
          </w:rPr>
          <w:t>суд </w:t>
        </w:r>
      </w:hyperlink>
      <w:r w:rsidRPr="00092EA0">
        <w:rPr>
          <w:rFonts w:ascii="Arial" w:eastAsia="Times New Roman" w:hAnsi="Arial" w:cs="Arial"/>
          <w:color w:val="000000"/>
          <w:sz w:val="18"/>
          <w:szCs w:val="18"/>
          <w:lang w:eastAsia="ru-RU"/>
        </w:rPr>
        <w:t>и требование </w:t>
      </w:r>
      <w:hyperlink r:id="rId10422" w:tooltip="нажмите, чтобы просмотреть определение plea" w:history="1">
        <w:r w:rsidRPr="00092EA0">
          <w:rPr>
            <w:rFonts w:ascii="Arial" w:eastAsia="Times New Roman" w:hAnsi="Arial" w:cs="Arial"/>
            <w:color w:val="0033CC"/>
            <w:sz w:val="18"/>
            <w:szCs w:val="18"/>
            <w:lang w:eastAsia="ru-RU"/>
          </w:rPr>
          <w:t>признать вину </w:t>
        </w:r>
      </w:hyperlink>
      <w:r w:rsidRPr="00092EA0">
        <w:rPr>
          <w:rFonts w:ascii="Arial" w:eastAsia="Times New Roman" w:hAnsi="Arial" w:cs="Arial"/>
          <w:color w:val="000000"/>
          <w:sz w:val="18"/>
          <w:szCs w:val="18"/>
          <w:lang w:eastAsia="ru-RU"/>
        </w:rPr>
        <w:t>в официальном ответе </w:t>
      </w:r>
      <w:hyperlink r:id="rId10423" w:tooltip="нажмите, чтобы просмотреть определение демюррера" w:history="1">
        <w:r w:rsidRPr="00092EA0">
          <w:rPr>
            <w:rFonts w:ascii="Arial" w:eastAsia="Times New Roman" w:hAnsi="Arial" w:cs="Arial"/>
            <w:color w:val="0033CC"/>
            <w:sz w:val="18"/>
            <w:szCs w:val="18"/>
            <w:lang w:eastAsia="ru-RU"/>
          </w:rPr>
          <w:t>демуррера </w:t>
        </w:r>
      </w:hyperlink>
      <w:r w:rsidRPr="00092EA0">
        <w:rPr>
          <w:rFonts w:ascii="Arial" w:eastAsia="Times New Roman" w:hAnsi="Arial" w:cs="Arial"/>
          <w:color w:val="000000"/>
          <w:sz w:val="18"/>
          <w:szCs w:val="18"/>
          <w:lang w:eastAsia="ru-RU"/>
        </w:rPr>
        <w:t>.</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44" w:name="3160"/>
      <w:bookmarkEnd w:id="1744"/>
      <w:r w:rsidRPr="00092EA0">
        <w:rPr>
          <w:rFonts w:ascii="Arial" w:eastAsia="Times New Roman" w:hAnsi="Arial" w:cs="Arial"/>
          <w:b/>
          <w:bCs/>
          <w:color w:val="000000"/>
          <w:lang w:eastAsia="ru-RU"/>
        </w:rPr>
        <w:t>Canon 3160 </w:t>
      </w:r>
      <w:r w:rsidRPr="00092EA0">
        <w:rPr>
          <w:rFonts w:ascii="Arial" w:eastAsia="Times New Roman" w:hAnsi="Arial" w:cs="Arial"/>
          <w:color w:val="000000"/>
          <w:sz w:val="16"/>
          <w:szCs w:val="16"/>
          <w:lang w:eastAsia="ru-RU"/>
        </w:rPr>
        <w:t>(</w:t>
      </w:r>
      <w:hyperlink r:id="rId10424" w:anchor="3160"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Как только Ucadian суды оперативно и справедливо </w:t>
      </w:r>
      <w:hyperlink r:id="rId10425" w:tooltip="нажмите, чтобы просмотреть определение уведомления" w:history="1">
        <w:r w:rsidRPr="00092EA0">
          <w:rPr>
            <w:rFonts w:ascii="Arial" w:eastAsia="Times New Roman" w:hAnsi="Arial" w:cs="Arial"/>
            <w:color w:val="0033CC"/>
            <w:sz w:val="18"/>
            <w:szCs w:val="18"/>
            <w:lang w:eastAsia="ru-RU"/>
          </w:rPr>
          <w:t>заметили</w:t>
        </w:r>
      </w:hyperlink>
      <w:r w:rsidRPr="00092EA0">
        <w:rPr>
          <w:rFonts w:ascii="Arial" w:eastAsia="Times New Roman" w:hAnsi="Arial" w:cs="Arial"/>
          <w:color w:val="000000"/>
          <w:sz w:val="18"/>
          <w:szCs w:val="18"/>
          <w:lang w:eastAsia="ru-RU"/>
        </w:rPr>
        <w:t> представители </w:t>
      </w:r>
      <w:hyperlink r:id="rId10426" w:tooltip="нажмите, чтобы просмотреть определение одного неба" w:history="1">
        <w:r w:rsidRPr="00092EA0">
          <w:rPr>
            <w:rFonts w:ascii="Arial" w:eastAsia="Times New Roman" w:hAnsi="Arial" w:cs="Arial"/>
            <w:color w:val="0033CC"/>
            <w:sz w:val="18"/>
            <w:szCs w:val="18"/>
            <w:lang w:eastAsia="ru-RU"/>
          </w:rPr>
          <w:t>одного неба</w:t>
        </w:r>
      </w:hyperlink>
      <w:r w:rsidRPr="00092EA0">
        <w:rPr>
          <w:rFonts w:ascii="Arial" w:eastAsia="Times New Roman" w:hAnsi="Arial" w:cs="Arial"/>
          <w:color w:val="000000"/>
          <w:sz w:val="18"/>
          <w:szCs w:val="18"/>
          <w:lang w:eastAsia="ru-RU"/>
        </w:rPr>
        <w:t>, любой член обвинен Римским </w:t>
      </w:r>
      <w:hyperlink r:id="rId10427" w:tooltip="нажмите, чтобы просмотреть определение суда" w:history="1">
        <w:r w:rsidRPr="00092EA0">
          <w:rPr>
            <w:rFonts w:ascii="Arial" w:eastAsia="Times New Roman" w:hAnsi="Arial" w:cs="Arial"/>
            <w:color w:val="0033CC"/>
            <w:sz w:val="18"/>
            <w:szCs w:val="18"/>
            <w:lang w:eastAsia="ru-RU"/>
          </w:rPr>
          <w:t>суд</w:t>
        </w:r>
      </w:hyperlink>
      <w:r w:rsidRPr="00092EA0">
        <w:rPr>
          <w:rFonts w:ascii="Arial" w:eastAsia="Times New Roman" w:hAnsi="Arial" w:cs="Arial"/>
          <w:color w:val="000000"/>
          <w:sz w:val="18"/>
          <w:szCs w:val="18"/>
          <w:lang w:eastAsia="ru-RU"/>
        </w:rPr>
        <w:t> с тяжким преступлением, включая потенциальное наказание в виде лишения свободы на два (2) или более лет, необходимо подать заявления о преступлении в </w:t>
      </w:r>
      <w:hyperlink r:id="rId10428" w:tooltip="нажмите, чтобы просмотреть определение допустимого" w:history="1">
        <w:r w:rsidRPr="00092EA0">
          <w:rPr>
            <w:rFonts w:ascii="Arial" w:eastAsia="Times New Roman" w:hAnsi="Arial" w:cs="Arial"/>
            <w:color w:val="0033CC"/>
            <w:sz w:val="18"/>
            <w:szCs w:val="18"/>
            <w:lang w:eastAsia="ru-RU"/>
          </w:rPr>
          <w:t>действительный</w:t>
        </w:r>
      </w:hyperlink>
      <w:r w:rsidRPr="00092EA0">
        <w:rPr>
          <w:rFonts w:ascii="Arial" w:eastAsia="Times New Roman" w:hAnsi="Arial" w:cs="Arial"/>
          <w:color w:val="000000"/>
          <w:sz w:val="18"/>
          <w:szCs w:val="18"/>
          <w:lang w:eastAsia="ru-RU"/>
        </w:rPr>
        <w:t> Ucadian </w:t>
      </w:r>
      <w:hyperlink r:id="rId10429" w:tooltip="нажмите, чтобы просмотреть определение суда" w:history="1">
        <w:r w:rsidRPr="00092EA0">
          <w:rPr>
            <w:rFonts w:ascii="Arial" w:eastAsia="Times New Roman" w:hAnsi="Arial" w:cs="Arial"/>
            <w:color w:val="0033CC"/>
            <w:sz w:val="18"/>
            <w:szCs w:val="18"/>
            <w:lang w:eastAsia="ru-RU"/>
          </w:rPr>
          <w:t>суд</w:t>
        </w:r>
      </w:hyperlink>
      <w:r w:rsidRPr="00092EA0">
        <w:rPr>
          <w:rFonts w:ascii="Arial" w:eastAsia="Times New Roman" w:hAnsi="Arial" w:cs="Arial"/>
          <w:color w:val="000000"/>
          <w:sz w:val="18"/>
          <w:szCs w:val="18"/>
          <w:lang w:eastAsia="ru-RU"/>
        </w:rPr>
        <w:t> перед использованием их иметь </w:t>
      </w:r>
      <w:hyperlink r:id="rId10430" w:tooltip="нажмите, чтобы просмотреть определение записи" w:history="1">
        <w:r w:rsidRPr="00092EA0">
          <w:rPr>
            <w:rFonts w:ascii="Arial" w:eastAsia="Times New Roman" w:hAnsi="Arial" w:cs="Arial"/>
            <w:color w:val="0033CC"/>
            <w:sz w:val="18"/>
            <w:szCs w:val="18"/>
            <w:lang w:eastAsia="ru-RU"/>
          </w:rPr>
          <w:t>запись</w:t>
        </w:r>
      </w:hyperlink>
      <w:r w:rsidRPr="00092EA0">
        <w:rPr>
          <w:rFonts w:ascii="Arial" w:eastAsia="Times New Roman" w:hAnsi="Arial" w:cs="Arial"/>
          <w:color w:val="000000"/>
          <w:sz w:val="18"/>
          <w:szCs w:val="18"/>
          <w:lang w:eastAsia="ru-RU"/>
        </w:rPr>
        <w:t> или статус члена внутри их </w:t>
      </w:r>
      <w:hyperlink r:id="rId10431" w:tooltip="нажмите, чтобы просмотреть определение демюррера" w:history="1">
        <w:r w:rsidRPr="00092EA0">
          <w:rPr>
            <w:rFonts w:ascii="Arial" w:eastAsia="Times New Roman" w:hAnsi="Arial" w:cs="Arial"/>
            <w:color w:val="0033CC"/>
            <w:sz w:val="18"/>
            <w:szCs w:val="18"/>
            <w:lang w:eastAsia="ru-RU"/>
          </w:rPr>
          <w:t>возражение</w:t>
        </w:r>
      </w:hyperlink>
      <w:r w:rsidRPr="00092EA0">
        <w:rPr>
          <w:rFonts w:ascii="Arial" w:eastAsia="Times New Roman" w:hAnsi="Arial" w:cs="Arial"/>
          <w:color w:val="000000"/>
          <w:sz w:val="18"/>
          <w:szCs w:val="18"/>
          <w:lang w:eastAsia="ru-RU"/>
        </w:rPr>
        <w:t> или обороны. Поэтому дело должно быть рассмотрено и вынесено справедливое решение в соответствии с этими канонами и </w:t>
      </w:r>
      <w:hyperlink r:id="rId10432" w:tooltip="нажмите, чтобы просмотреть определение устава" w:history="1">
        <w:r w:rsidRPr="00092EA0">
          <w:rPr>
            <w:rFonts w:ascii="Arial" w:eastAsia="Times New Roman" w:hAnsi="Arial" w:cs="Arial"/>
            <w:color w:val="0033CC"/>
            <w:sz w:val="18"/>
            <w:szCs w:val="18"/>
            <w:lang w:eastAsia="ru-RU"/>
          </w:rPr>
          <w:t>Уставом </w:t>
        </w:r>
      </w:hyperlink>
      <w:r w:rsidRPr="00092EA0">
        <w:rPr>
          <w:rFonts w:ascii="Arial" w:eastAsia="Times New Roman" w:hAnsi="Arial" w:cs="Arial"/>
          <w:color w:val="000000"/>
          <w:sz w:val="18"/>
          <w:szCs w:val="18"/>
          <w:lang w:eastAsia="ru-RU"/>
        </w:rPr>
        <w:t>и </w:t>
      </w:r>
      <w:hyperlink r:id="rId10433" w:tooltip="нажмите, чтобы просмотреть определение кодексов законов" w:history="1">
        <w:r w:rsidRPr="00092EA0">
          <w:rPr>
            <w:rFonts w:ascii="Arial" w:eastAsia="Times New Roman" w:hAnsi="Arial" w:cs="Arial"/>
            <w:color w:val="0033CC"/>
            <w:sz w:val="18"/>
            <w:szCs w:val="18"/>
            <w:lang w:eastAsia="ru-RU"/>
          </w:rPr>
          <w:t>кодексами права </w:t>
        </w:r>
      </w:hyperlink>
      <w:r w:rsidRPr="00092EA0">
        <w:rPr>
          <w:rFonts w:ascii="Arial" w:eastAsia="Times New Roman" w:hAnsi="Arial" w:cs="Arial"/>
          <w:color w:val="000000"/>
          <w:sz w:val="18"/>
          <w:szCs w:val="18"/>
          <w:lang w:eastAsia="ru-RU"/>
        </w:rPr>
        <w:t>данного </w:t>
      </w:r>
      <w:hyperlink r:id="rId10434" w:tooltip="нажмите, чтобы просмотреть определение общества" w:history="1">
        <w:r w:rsidRPr="00092EA0">
          <w:rPr>
            <w:rFonts w:ascii="Arial" w:eastAsia="Times New Roman" w:hAnsi="Arial" w:cs="Arial"/>
            <w:color w:val="0033CC"/>
            <w:sz w:val="18"/>
            <w:szCs w:val="18"/>
            <w:lang w:eastAsia="ru-RU"/>
          </w:rPr>
          <w:t>общества </w:t>
        </w:r>
      </w:hyperlink>
      <w:r w:rsidRPr="00092EA0">
        <w:rPr>
          <w:rFonts w:ascii="Arial" w:eastAsia="Times New Roman" w:hAnsi="Arial" w:cs="Arial"/>
          <w:color w:val="000000"/>
          <w:sz w:val="18"/>
          <w:szCs w:val="18"/>
          <w:lang w:eastAsia="ru-RU"/>
        </w:rPr>
        <w:t>.</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45" w:name="3161"/>
      <w:bookmarkEnd w:id="1745"/>
      <w:r w:rsidRPr="00092EA0">
        <w:rPr>
          <w:rFonts w:ascii="Arial" w:eastAsia="Times New Roman" w:hAnsi="Arial" w:cs="Arial"/>
          <w:b/>
          <w:bCs/>
          <w:color w:val="000000"/>
          <w:lang w:eastAsia="ru-RU"/>
        </w:rPr>
        <w:t>Канон 3161 </w:t>
      </w:r>
      <w:r w:rsidRPr="00092EA0">
        <w:rPr>
          <w:rFonts w:ascii="Arial" w:eastAsia="Times New Roman" w:hAnsi="Arial" w:cs="Arial"/>
          <w:color w:val="000000"/>
          <w:sz w:val="16"/>
          <w:szCs w:val="16"/>
          <w:lang w:eastAsia="ru-RU"/>
        </w:rPr>
        <w:t>(</w:t>
      </w:r>
      <w:hyperlink r:id="rId10435" w:anchor="3161"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В соответствии с этими канонами, член </w:t>
      </w:r>
      <w:hyperlink r:id="rId10436" w:tooltip="нажмите, чтобы просмотреть определение одного неба" w:history="1">
        <w:r w:rsidRPr="00092EA0">
          <w:rPr>
            <w:rFonts w:ascii="Arial" w:eastAsia="Times New Roman" w:hAnsi="Arial" w:cs="Arial"/>
            <w:color w:val="0033CC"/>
            <w:sz w:val="18"/>
            <w:szCs w:val="18"/>
            <w:lang w:eastAsia="ru-RU"/>
          </w:rPr>
          <w:t>Единого Неба </w:t>
        </w:r>
      </w:hyperlink>
      <w:r w:rsidRPr="00092EA0">
        <w:rPr>
          <w:rFonts w:ascii="Arial" w:eastAsia="Times New Roman" w:hAnsi="Arial" w:cs="Arial"/>
          <w:color w:val="000000"/>
          <w:sz w:val="18"/>
          <w:szCs w:val="18"/>
          <w:lang w:eastAsia="ru-RU"/>
        </w:rPr>
        <w:t>и любого ассоциированного </w:t>
      </w:r>
      <w:hyperlink r:id="rId10437" w:tooltip="нажмите, чтобы просмотреть определение общества" w:history="1">
        <w:r w:rsidRPr="00092EA0">
          <w:rPr>
            <w:rFonts w:ascii="Arial" w:eastAsia="Times New Roman" w:hAnsi="Arial" w:cs="Arial"/>
            <w:color w:val="0033CC"/>
            <w:sz w:val="18"/>
            <w:szCs w:val="18"/>
            <w:lang w:eastAsia="ru-RU"/>
          </w:rPr>
          <w:t>общества </w:t>
        </w:r>
      </w:hyperlink>
      <w:r w:rsidRPr="00092EA0">
        <w:rPr>
          <w:rFonts w:ascii="Arial" w:eastAsia="Times New Roman" w:hAnsi="Arial" w:cs="Arial"/>
          <w:color w:val="000000"/>
          <w:sz w:val="18"/>
          <w:szCs w:val="18"/>
          <w:lang w:eastAsia="ru-RU"/>
        </w:rPr>
        <w:t>может выбрать только один (1)из двух (2) видов формального ответа на должным образом составленный Укадийский </w:t>
      </w:r>
      <w:hyperlink r:id="rId10438" w:tooltip="нажмите, чтобы просмотреть определение суда" w:history="1">
        <w:r w:rsidRPr="00092EA0">
          <w:rPr>
            <w:rFonts w:ascii="Arial" w:eastAsia="Times New Roman" w:hAnsi="Arial" w:cs="Arial"/>
            <w:color w:val="0033CC"/>
            <w:sz w:val="18"/>
            <w:szCs w:val="18"/>
            <w:lang w:eastAsia="ru-RU"/>
          </w:rPr>
          <w:t>суд</w:t>
        </w:r>
      </w:hyperlink>
      <w:r w:rsidRPr="00092EA0">
        <w:rPr>
          <w:rFonts w:ascii="Arial" w:eastAsia="Times New Roman" w:hAnsi="Arial" w:cs="Arial"/>
          <w:color w:val="000000"/>
          <w:sz w:val="18"/>
          <w:szCs w:val="18"/>
          <w:lang w:eastAsia="ru-RU"/>
        </w:rPr>
        <w:t>, являющийся либо ответом на разрешение, либо отказом:</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 ответ об отклонении означает</w:t>
      </w:r>
      <w:hyperlink r:id="rId10439" w:tooltip="нажмите, чтобы просмотреть определение обвиняемого" w:history="1">
        <w:r w:rsidRPr="00092EA0">
          <w:rPr>
            <w:rFonts w:ascii="Arial" w:eastAsia="Times New Roman" w:hAnsi="Arial" w:cs="Arial"/>
            <w:color w:val="0033CC"/>
            <w:sz w:val="18"/>
            <w:szCs w:val="18"/>
            <w:lang w:eastAsia="ru-RU"/>
          </w:rPr>
          <w:t>, что обвиняемый </w:t>
        </w:r>
      </w:hyperlink>
      <w:r w:rsidRPr="00092EA0">
        <w:rPr>
          <w:rFonts w:ascii="Arial" w:eastAsia="Times New Roman" w:hAnsi="Arial" w:cs="Arial"/>
          <w:color w:val="000000"/>
          <w:sz w:val="18"/>
          <w:szCs w:val="18"/>
          <w:lang w:eastAsia="ru-RU"/>
        </w:rPr>
        <w:t>отвергает основополагающую посылку и правовую </w:t>
      </w:r>
      <w:hyperlink r:id="rId10440" w:tooltip="нажмите, чтобы просмотреть определение достаточности" w:history="1">
        <w:r w:rsidRPr="00092EA0">
          <w:rPr>
            <w:rFonts w:ascii="Arial" w:eastAsia="Times New Roman" w:hAnsi="Arial" w:cs="Arial"/>
            <w:color w:val="0033CC"/>
            <w:sz w:val="18"/>
            <w:szCs w:val="18"/>
            <w:lang w:eastAsia="ru-RU"/>
          </w:rPr>
          <w:t>достаточность </w:t>
        </w:r>
      </w:hyperlink>
      <w:r w:rsidRPr="00092EA0">
        <w:rPr>
          <w:rFonts w:ascii="Arial" w:eastAsia="Times New Roman" w:hAnsi="Arial" w:cs="Arial"/>
          <w:color w:val="000000"/>
          <w:sz w:val="18"/>
          <w:szCs w:val="18"/>
          <w:lang w:eastAsia="ru-RU"/>
        </w:rPr>
        <w:t>жалобы </w:t>
      </w:r>
      <w:hyperlink r:id="rId10441" w:tooltip="нажмите, чтобы просмотреть определение допустимого" w:history="1">
        <w:r w:rsidRPr="00092EA0">
          <w:rPr>
            <w:rFonts w:ascii="Arial" w:eastAsia="Times New Roman" w:hAnsi="Arial" w:cs="Arial"/>
            <w:color w:val="0033CC"/>
            <w:sz w:val="18"/>
            <w:szCs w:val="18"/>
            <w:lang w:eastAsia="ru-RU"/>
          </w:rPr>
          <w:t>посредством обоснованного </w:t>
        </w:r>
      </w:hyperlink>
      <w:hyperlink r:id="rId10442" w:tooltip="нажмите, чтобы просмотреть определение утверждения" w:history="1">
        <w:r w:rsidRPr="00092EA0">
          <w:rPr>
            <w:rFonts w:ascii="Arial" w:eastAsia="Times New Roman" w:hAnsi="Arial" w:cs="Arial"/>
            <w:color w:val="0033CC"/>
            <w:sz w:val="18"/>
            <w:szCs w:val="18"/>
            <w:lang w:eastAsia="ru-RU"/>
          </w:rPr>
          <w:t>требования </w:t>
        </w:r>
      </w:hyperlink>
      <w:r w:rsidRPr="00092EA0">
        <w:rPr>
          <w:rFonts w:ascii="Arial" w:eastAsia="Times New Roman" w:hAnsi="Arial" w:cs="Arial"/>
          <w:color w:val="000000"/>
          <w:sz w:val="18"/>
          <w:szCs w:val="18"/>
          <w:lang w:eastAsia="ru-RU"/>
        </w:rPr>
        <w:t>; или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ii) ответ о передаче означает</w:t>
      </w:r>
      <w:hyperlink r:id="rId10443" w:tooltip="нажмите, чтобы просмотреть определение обвиняемого" w:history="1">
        <w:r w:rsidRPr="00092EA0">
          <w:rPr>
            <w:rFonts w:ascii="Arial" w:eastAsia="Times New Roman" w:hAnsi="Arial" w:cs="Arial"/>
            <w:color w:val="0033CC"/>
            <w:sz w:val="18"/>
            <w:szCs w:val="18"/>
            <w:lang w:eastAsia="ru-RU"/>
          </w:rPr>
          <w:t>, что обвиняемый </w:t>
        </w:r>
      </w:hyperlink>
      <w:r w:rsidRPr="00092EA0">
        <w:rPr>
          <w:rFonts w:ascii="Arial" w:eastAsia="Times New Roman" w:hAnsi="Arial" w:cs="Arial"/>
          <w:color w:val="000000"/>
          <w:sz w:val="18"/>
          <w:szCs w:val="18"/>
          <w:lang w:eastAsia="ru-RU"/>
        </w:rPr>
        <w:t>признает основополагающую предпосылку и юридическую </w:t>
      </w:r>
      <w:hyperlink r:id="rId10444" w:tooltip="нажмите, чтобы просмотреть определение достаточности" w:history="1">
        <w:r w:rsidRPr="00092EA0">
          <w:rPr>
            <w:rFonts w:ascii="Arial" w:eastAsia="Times New Roman" w:hAnsi="Arial" w:cs="Arial"/>
            <w:color w:val="0033CC"/>
            <w:sz w:val="18"/>
            <w:szCs w:val="18"/>
            <w:lang w:eastAsia="ru-RU"/>
          </w:rPr>
          <w:t>достаточность </w:t>
        </w:r>
      </w:hyperlink>
      <w:r w:rsidRPr="00092EA0">
        <w:rPr>
          <w:rFonts w:ascii="Arial" w:eastAsia="Times New Roman" w:hAnsi="Arial" w:cs="Arial"/>
          <w:color w:val="000000"/>
          <w:sz w:val="18"/>
          <w:szCs w:val="18"/>
          <w:lang w:eastAsia="ru-RU"/>
        </w:rPr>
        <w:t>жалобы и </w:t>
      </w:r>
      <w:hyperlink r:id="rId10445" w:tooltip="нажмите, чтобы просмотреть определение юрисдикции" w:history="1">
        <w:r w:rsidRPr="00092EA0">
          <w:rPr>
            <w:rFonts w:ascii="Arial" w:eastAsia="Times New Roman" w:hAnsi="Arial" w:cs="Arial"/>
            <w:color w:val="0033CC"/>
            <w:sz w:val="18"/>
            <w:szCs w:val="18"/>
            <w:lang w:eastAsia="ru-RU"/>
          </w:rPr>
          <w:t>юрисдикцию </w:t>
        </w:r>
      </w:hyperlink>
      <w:hyperlink r:id="rId10446" w:tooltip="нажмите, чтобы просмотреть определение суда" w:history="1">
        <w:r w:rsidRPr="00092EA0">
          <w:rPr>
            <w:rFonts w:ascii="Arial" w:eastAsia="Times New Roman" w:hAnsi="Arial" w:cs="Arial"/>
            <w:color w:val="0033CC"/>
            <w:sz w:val="18"/>
            <w:szCs w:val="18"/>
            <w:lang w:eastAsia="ru-RU"/>
          </w:rPr>
          <w:t>суда </w:t>
        </w:r>
      </w:hyperlink>
      <w:r w:rsidRPr="00092EA0">
        <w:rPr>
          <w:rFonts w:ascii="Arial" w:eastAsia="Times New Roman" w:hAnsi="Arial" w:cs="Arial"/>
          <w:color w:val="000000"/>
          <w:sz w:val="18"/>
          <w:szCs w:val="18"/>
          <w:lang w:eastAsia="ru-RU"/>
        </w:rPr>
        <w:t>посредством </w:t>
      </w:r>
      <w:hyperlink r:id="rId10447" w:tooltip="нажмите, чтобы просмотреть определение допустимого" w:history="1">
        <w:r w:rsidRPr="00092EA0">
          <w:rPr>
            <w:rFonts w:ascii="Arial" w:eastAsia="Times New Roman" w:hAnsi="Arial" w:cs="Arial"/>
            <w:color w:val="0033CC"/>
            <w:sz w:val="18"/>
            <w:szCs w:val="18"/>
            <w:lang w:eastAsia="ru-RU"/>
          </w:rPr>
          <w:t>обоснованной </w:t>
        </w:r>
      </w:hyperlink>
      <w:hyperlink r:id="rId10448" w:tooltip="нажмите, чтобы просмотреть определение утверждения" w:history="1">
        <w:r w:rsidRPr="00092EA0">
          <w:rPr>
            <w:rFonts w:ascii="Arial" w:eastAsia="Times New Roman" w:hAnsi="Arial" w:cs="Arial"/>
            <w:color w:val="0033CC"/>
            <w:sz w:val="18"/>
            <w:szCs w:val="18"/>
            <w:lang w:eastAsia="ru-RU"/>
          </w:rPr>
          <w:t>претензии </w:t>
        </w:r>
      </w:hyperlink>
      <w:r w:rsidRPr="00092EA0">
        <w:rPr>
          <w:rFonts w:ascii="Arial" w:eastAsia="Times New Roman" w:hAnsi="Arial" w:cs="Arial"/>
          <w:color w:val="000000"/>
          <w:sz w:val="18"/>
          <w:szCs w:val="18"/>
          <w:lang w:eastAsia="ru-RU"/>
        </w:rPr>
        <w:t>.</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46" w:name="3162"/>
      <w:bookmarkEnd w:id="1746"/>
      <w:r w:rsidRPr="00092EA0">
        <w:rPr>
          <w:rFonts w:ascii="Arial" w:eastAsia="Times New Roman" w:hAnsi="Arial" w:cs="Arial"/>
          <w:b/>
          <w:bCs/>
          <w:color w:val="000000"/>
          <w:lang w:eastAsia="ru-RU"/>
        </w:rPr>
        <w:t>Канон 3162 </w:t>
      </w:r>
      <w:r w:rsidRPr="00092EA0">
        <w:rPr>
          <w:rFonts w:ascii="Arial" w:eastAsia="Times New Roman" w:hAnsi="Arial" w:cs="Arial"/>
          <w:color w:val="000000"/>
          <w:sz w:val="16"/>
          <w:szCs w:val="16"/>
          <w:lang w:eastAsia="ru-RU"/>
        </w:rPr>
        <w:t>(</w:t>
      </w:r>
      <w:hyperlink r:id="rId10449" w:anchor="3162"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lastRenderedPageBreak/>
        <w:t>Когда член </w:t>
      </w:r>
      <w:hyperlink r:id="rId10450" w:tooltip="нажмите, чтобы просмотреть определение одного неба" w:history="1">
        <w:r w:rsidRPr="00092EA0">
          <w:rPr>
            <w:rFonts w:ascii="Arial" w:eastAsia="Times New Roman" w:hAnsi="Arial" w:cs="Arial"/>
            <w:color w:val="0033CC"/>
            <w:sz w:val="18"/>
            <w:szCs w:val="18"/>
            <w:lang w:eastAsia="ru-RU"/>
          </w:rPr>
          <w:t>одного неба </w:t>
        </w:r>
      </w:hyperlink>
      <w:r w:rsidRPr="00092EA0">
        <w:rPr>
          <w:rFonts w:ascii="Arial" w:eastAsia="Times New Roman" w:hAnsi="Arial" w:cs="Arial"/>
          <w:color w:val="000000"/>
          <w:sz w:val="18"/>
          <w:szCs w:val="18"/>
          <w:lang w:eastAsia="ru-RU"/>
        </w:rPr>
        <w:t>или Их защитник отвечает на спор с отклонением, существует только два (2) типа </w:t>
      </w:r>
      <w:hyperlink r:id="rId10451" w:tooltip="нажмите, чтобы просмотреть определение допустимого" w:history="1">
        <w:r w:rsidRPr="00092EA0">
          <w:rPr>
            <w:rFonts w:ascii="Arial" w:eastAsia="Times New Roman" w:hAnsi="Arial" w:cs="Arial"/>
            <w:color w:val="0033CC"/>
            <w:sz w:val="18"/>
            <w:szCs w:val="18"/>
            <w:lang w:eastAsia="ru-RU"/>
          </w:rPr>
          <w:t>действительного </w:t>
        </w:r>
      </w:hyperlink>
      <w:hyperlink r:id="rId10452" w:tooltip="нажмите, чтобы просмотреть определение утверждения" w:history="1">
        <w:r w:rsidRPr="00092EA0">
          <w:rPr>
            <w:rFonts w:ascii="Arial" w:eastAsia="Times New Roman" w:hAnsi="Arial" w:cs="Arial"/>
            <w:color w:val="0033CC"/>
            <w:sz w:val="18"/>
            <w:szCs w:val="18"/>
            <w:lang w:eastAsia="ru-RU"/>
          </w:rPr>
          <w:t>требования</w:t>
        </w:r>
      </w:hyperlink>
      <w:hyperlink r:id="rId10453" w:tooltip="нажмите, чтобы просмотреть определение демюррера" w:history="1">
        <w:r w:rsidRPr="00092EA0">
          <w:rPr>
            <w:rFonts w:ascii="Arial" w:eastAsia="Times New Roman" w:hAnsi="Arial" w:cs="Arial"/>
            <w:color w:val="0033CC"/>
            <w:sz w:val="18"/>
            <w:szCs w:val="18"/>
            <w:lang w:eastAsia="ru-RU"/>
          </w:rPr>
          <w:t>-возражение </w:t>
        </w:r>
      </w:hyperlink>
      <w:r w:rsidRPr="00092EA0">
        <w:rPr>
          <w:rFonts w:ascii="Arial" w:eastAsia="Times New Roman" w:hAnsi="Arial" w:cs="Arial"/>
          <w:color w:val="000000"/>
          <w:sz w:val="18"/>
          <w:szCs w:val="18"/>
          <w:lang w:eastAsia="ru-RU"/>
        </w:rPr>
        <w:t>и </w:t>
      </w:r>
      <w:hyperlink r:id="rId10454" w:tooltip="нажмите, чтобы просмотреть определение res judicata" w:history="1">
        <w:r w:rsidRPr="00092EA0">
          <w:rPr>
            <w:rFonts w:ascii="Arial" w:eastAsia="Times New Roman" w:hAnsi="Arial" w:cs="Arial"/>
            <w:color w:val="0033CC"/>
            <w:sz w:val="18"/>
            <w:szCs w:val="18"/>
            <w:lang w:eastAsia="ru-RU"/>
          </w:rPr>
          <w:t>res judicata</w:t>
        </w:r>
      </w:hyperlink>
      <w:r w:rsidRPr="00092EA0">
        <w:rPr>
          <w:rFonts w:ascii="Arial" w:eastAsia="Times New Roman" w:hAnsi="Arial" w:cs="Arial"/>
          <w:color w:val="000000"/>
          <w:sz w:val="18"/>
          <w:szCs w:val="18"/>
          <w:lang w:eastAsia="ru-RU"/>
        </w:rPr>
        <w:t>:</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 </w:t>
      </w:r>
      <w:hyperlink r:id="rId10455" w:tooltip="нажмите, чтобы просмотреть определение Демюррера" w:history="1">
        <w:r w:rsidRPr="00092EA0">
          <w:rPr>
            <w:rFonts w:ascii="Arial" w:eastAsia="Times New Roman" w:hAnsi="Arial" w:cs="Arial"/>
            <w:color w:val="0033CC"/>
            <w:sz w:val="18"/>
            <w:szCs w:val="18"/>
            <w:lang w:eastAsia="ru-RU"/>
          </w:rPr>
          <w:t>возражение </w:t>
        </w:r>
      </w:hyperlink>
      <w:r w:rsidRPr="00092EA0">
        <w:rPr>
          <w:rFonts w:ascii="Arial" w:eastAsia="Times New Roman" w:hAnsi="Arial" w:cs="Arial"/>
          <w:color w:val="000000"/>
          <w:sz w:val="18"/>
          <w:szCs w:val="18"/>
          <w:lang w:eastAsia="ru-RU"/>
        </w:rPr>
        <w:t>, также известное как “прекратить до тех пор, пока не будет доказана юрисдикция” или запросить время для подготовки письменного ходатайства против юридической </w:t>
      </w:r>
      <w:hyperlink r:id="rId10456" w:tooltip="нажмите, чтобы просмотреть определение достаточности" w:history="1">
        <w:r w:rsidRPr="00092EA0">
          <w:rPr>
            <w:rFonts w:ascii="Arial" w:eastAsia="Times New Roman" w:hAnsi="Arial" w:cs="Arial"/>
            <w:color w:val="0033CC"/>
            <w:sz w:val="18"/>
            <w:szCs w:val="18"/>
            <w:lang w:eastAsia="ru-RU"/>
          </w:rPr>
          <w:t>достаточности </w:t>
        </w:r>
      </w:hyperlink>
      <w:r w:rsidRPr="00092EA0">
        <w:rPr>
          <w:rFonts w:ascii="Arial" w:eastAsia="Times New Roman" w:hAnsi="Arial" w:cs="Arial"/>
          <w:color w:val="000000"/>
          <w:sz w:val="18"/>
          <w:szCs w:val="18"/>
          <w:lang w:eastAsia="ru-RU"/>
        </w:rPr>
        <w:t>жалобы в</w:t>
      </w:r>
      <w:hyperlink r:id="rId10457" w:tooltip="нажмите, чтобы просмотреть определение костюма" w:history="1">
        <w:r w:rsidRPr="00092EA0">
          <w:rPr>
            <w:rFonts w:ascii="Arial" w:eastAsia="Times New Roman" w:hAnsi="Arial" w:cs="Arial"/>
            <w:color w:val="0033CC"/>
            <w:sz w:val="18"/>
            <w:szCs w:val="18"/>
            <w:lang w:eastAsia="ru-RU"/>
          </w:rPr>
          <w:t>иске </w:t>
        </w:r>
      </w:hyperlink>
      <w:r w:rsidRPr="00092EA0">
        <w:rPr>
          <w:rFonts w:ascii="Arial" w:eastAsia="Times New Roman" w:hAnsi="Arial" w:cs="Arial"/>
          <w:color w:val="000000"/>
          <w:sz w:val="18"/>
          <w:szCs w:val="18"/>
          <w:lang w:eastAsia="ru-RU"/>
        </w:rPr>
        <w:t>; или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ii) </w:t>
      </w:r>
      <w:hyperlink r:id="rId10458" w:tooltip="нажмите, чтобы просмотреть определение Res Judicata" w:history="1">
        <w:r w:rsidRPr="00092EA0">
          <w:rPr>
            <w:rFonts w:ascii="Arial" w:eastAsia="Times New Roman" w:hAnsi="Arial" w:cs="Arial"/>
            <w:color w:val="0033CC"/>
            <w:sz w:val="18"/>
            <w:szCs w:val="18"/>
            <w:lang w:eastAsia="ru-RU"/>
          </w:rPr>
          <w:t>Res Judicata </w:t>
        </w:r>
      </w:hyperlink>
      <w:r w:rsidRPr="00092EA0">
        <w:rPr>
          <w:rFonts w:ascii="Arial" w:eastAsia="Times New Roman" w:hAnsi="Arial" w:cs="Arial"/>
          <w:color w:val="000000"/>
          <w:sz w:val="18"/>
          <w:szCs w:val="18"/>
          <w:lang w:eastAsia="ru-RU"/>
        </w:rPr>
        <w:t>, также известный как “дело уже рассмотрено” или “автрефуа осужден или оправдан”.</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47" w:name="3163"/>
      <w:bookmarkEnd w:id="1747"/>
      <w:r w:rsidRPr="00092EA0">
        <w:rPr>
          <w:rFonts w:ascii="Arial" w:eastAsia="Times New Roman" w:hAnsi="Arial" w:cs="Arial"/>
          <w:b/>
          <w:bCs/>
          <w:color w:val="000000"/>
          <w:lang w:eastAsia="ru-RU"/>
        </w:rPr>
        <w:t>Канон 3163 </w:t>
      </w:r>
      <w:r w:rsidRPr="00092EA0">
        <w:rPr>
          <w:rFonts w:ascii="Arial" w:eastAsia="Times New Roman" w:hAnsi="Arial" w:cs="Arial"/>
          <w:color w:val="000000"/>
          <w:sz w:val="16"/>
          <w:szCs w:val="16"/>
          <w:lang w:eastAsia="ru-RU"/>
        </w:rPr>
        <w:t>(</w:t>
      </w:r>
      <w:hyperlink r:id="rId10459" w:anchor="3163"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Когда член </w:t>
      </w:r>
      <w:hyperlink r:id="rId10460" w:tooltip="нажмите, чтобы просмотреть определение одного неба" w:history="1">
        <w:r w:rsidRPr="00092EA0">
          <w:rPr>
            <w:rFonts w:ascii="Arial" w:eastAsia="Times New Roman" w:hAnsi="Arial" w:cs="Arial"/>
            <w:color w:val="0033CC"/>
            <w:sz w:val="18"/>
            <w:szCs w:val="18"/>
            <w:lang w:eastAsia="ru-RU"/>
          </w:rPr>
          <w:t>одного неба </w:t>
        </w:r>
      </w:hyperlink>
      <w:r w:rsidRPr="00092EA0">
        <w:rPr>
          <w:rFonts w:ascii="Arial" w:eastAsia="Times New Roman" w:hAnsi="Arial" w:cs="Arial"/>
          <w:color w:val="000000"/>
          <w:sz w:val="18"/>
          <w:szCs w:val="18"/>
          <w:lang w:eastAsia="ru-RU"/>
        </w:rPr>
        <w:t>или Их защитник отвечает на спор с ремиттом, существует только три (3) типа </w:t>
      </w:r>
      <w:hyperlink r:id="rId10461" w:tooltip="нажмите, чтобы просмотреть определение допустимого" w:history="1">
        <w:r w:rsidRPr="00092EA0">
          <w:rPr>
            <w:rFonts w:ascii="Arial" w:eastAsia="Times New Roman" w:hAnsi="Arial" w:cs="Arial"/>
            <w:color w:val="0033CC"/>
            <w:sz w:val="18"/>
            <w:szCs w:val="18"/>
            <w:lang w:eastAsia="ru-RU"/>
          </w:rPr>
          <w:t>действительного </w:t>
        </w:r>
      </w:hyperlink>
      <w:hyperlink r:id="rId10462" w:tooltip="нажмите, чтобы просмотреть определение утверждения" w:history="1">
        <w:r w:rsidRPr="00092EA0">
          <w:rPr>
            <w:rFonts w:ascii="Arial" w:eastAsia="Times New Roman" w:hAnsi="Arial" w:cs="Arial"/>
            <w:color w:val="0033CC"/>
            <w:sz w:val="18"/>
            <w:szCs w:val="18"/>
            <w:lang w:eastAsia="ru-RU"/>
          </w:rPr>
          <w:t>иска</w:t>
        </w:r>
      </w:hyperlink>
      <w:r w:rsidRPr="00092EA0">
        <w:rPr>
          <w:rFonts w:ascii="Arial" w:eastAsia="Times New Roman" w:hAnsi="Arial" w:cs="Arial"/>
          <w:color w:val="000000"/>
          <w:sz w:val="18"/>
          <w:szCs w:val="18"/>
          <w:lang w:eastAsia="ru-RU"/>
        </w:rPr>
        <w:t>: mea culpa, exculpate или Nolo contendere:</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 Mea Culpa, также известная как “моя ошибка или </w:t>
      </w:r>
      <w:hyperlink r:id="rId10463" w:tooltip="нажмите, чтобы просмотреть определение неисправности" w:history="1">
        <w:r w:rsidRPr="00092EA0">
          <w:rPr>
            <w:rFonts w:ascii="Arial" w:eastAsia="Times New Roman" w:hAnsi="Arial" w:cs="Arial"/>
            <w:color w:val="0033CC"/>
            <w:sz w:val="18"/>
            <w:szCs w:val="18"/>
            <w:lang w:eastAsia="ru-RU"/>
          </w:rPr>
          <w:t>вина</w:t>
        </w:r>
      </w:hyperlink>
      <w:r w:rsidRPr="00092EA0">
        <w:rPr>
          <w:rFonts w:ascii="Arial" w:eastAsia="Times New Roman" w:hAnsi="Arial" w:cs="Arial"/>
          <w:color w:val="000000"/>
          <w:sz w:val="18"/>
          <w:szCs w:val="18"/>
          <w:lang w:eastAsia="ru-RU"/>
        </w:rPr>
        <w:t>”, эквивалентная “виновен”; или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ii) оправдание, также известное как “без вины, вины или вины”, эквивалентное “невиновен”; или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val="en-US" w:eastAsia="ru-RU"/>
        </w:rPr>
      </w:pPr>
      <w:r w:rsidRPr="00092EA0">
        <w:rPr>
          <w:rFonts w:ascii="Arial" w:eastAsia="Times New Roman" w:hAnsi="Arial" w:cs="Arial"/>
          <w:color w:val="000000"/>
          <w:sz w:val="18"/>
          <w:szCs w:val="18"/>
          <w:lang w:val="en-US" w:eastAsia="ru-RU"/>
        </w:rPr>
        <w:t xml:space="preserve">iii) Nolo Contendere , </w:t>
      </w:r>
      <w:r w:rsidRPr="00092EA0">
        <w:rPr>
          <w:rFonts w:ascii="Arial" w:eastAsia="Times New Roman" w:hAnsi="Arial" w:cs="Arial"/>
          <w:color w:val="000000"/>
          <w:sz w:val="18"/>
          <w:szCs w:val="18"/>
          <w:lang w:eastAsia="ru-RU"/>
        </w:rPr>
        <w:t>также</w:t>
      </w:r>
      <w:r w:rsidRPr="00092EA0">
        <w:rPr>
          <w:rFonts w:ascii="Arial" w:eastAsia="Times New Roman" w:hAnsi="Arial" w:cs="Arial"/>
          <w:color w:val="000000"/>
          <w:sz w:val="18"/>
          <w:szCs w:val="18"/>
          <w:lang w:val="en-US" w:eastAsia="ru-RU"/>
        </w:rPr>
        <w:t xml:space="preserve"> </w:t>
      </w:r>
      <w:r w:rsidRPr="00092EA0">
        <w:rPr>
          <w:rFonts w:ascii="Arial" w:eastAsia="Times New Roman" w:hAnsi="Arial" w:cs="Arial"/>
          <w:color w:val="000000"/>
          <w:sz w:val="18"/>
          <w:szCs w:val="18"/>
          <w:lang w:eastAsia="ru-RU"/>
        </w:rPr>
        <w:t>известный</w:t>
      </w:r>
      <w:r w:rsidRPr="00092EA0">
        <w:rPr>
          <w:rFonts w:ascii="Arial" w:eastAsia="Times New Roman" w:hAnsi="Arial" w:cs="Arial"/>
          <w:color w:val="000000"/>
          <w:sz w:val="18"/>
          <w:szCs w:val="18"/>
          <w:lang w:val="en-US" w:eastAsia="ru-RU"/>
        </w:rPr>
        <w:t xml:space="preserve"> </w:t>
      </w:r>
      <w:r w:rsidRPr="00092EA0">
        <w:rPr>
          <w:rFonts w:ascii="Arial" w:eastAsia="Times New Roman" w:hAnsi="Arial" w:cs="Arial"/>
          <w:color w:val="000000"/>
          <w:sz w:val="18"/>
          <w:szCs w:val="18"/>
          <w:lang w:eastAsia="ru-RU"/>
        </w:rPr>
        <w:t>как</w:t>
      </w:r>
      <w:r w:rsidRPr="00092EA0">
        <w:rPr>
          <w:rFonts w:ascii="Arial" w:eastAsia="Times New Roman" w:hAnsi="Arial" w:cs="Arial"/>
          <w:color w:val="000000"/>
          <w:sz w:val="18"/>
          <w:szCs w:val="18"/>
          <w:lang w:val="en-US" w:eastAsia="ru-RU"/>
        </w:rPr>
        <w:t xml:space="preserve"> “No contest”.</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48" w:name="3164"/>
      <w:bookmarkEnd w:id="1748"/>
      <w:r w:rsidRPr="00092EA0">
        <w:rPr>
          <w:rFonts w:ascii="Arial" w:eastAsia="Times New Roman" w:hAnsi="Arial" w:cs="Arial"/>
          <w:b/>
          <w:bCs/>
          <w:color w:val="000000"/>
          <w:lang w:eastAsia="ru-RU"/>
        </w:rPr>
        <w:t>Canon 3164 </w:t>
      </w:r>
      <w:r w:rsidRPr="00092EA0">
        <w:rPr>
          <w:rFonts w:ascii="Arial" w:eastAsia="Times New Roman" w:hAnsi="Arial" w:cs="Arial"/>
          <w:color w:val="000000"/>
          <w:sz w:val="16"/>
          <w:szCs w:val="16"/>
          <w:lang w:eastAsia="ru-RU"/>
        </w:rPr>
        <w:t>(</w:t>
      </w:r>
      <w:hyperlink r:id="rId10464" w:anchor="3164"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465" w:tooltip="нажмите, чтобы просмотреть определение обвиняемого" w:history="1">
        <w:r w:rsidRPr="00092EA0">
          <w:rPr>
            <w:rFonts w:ascii="Arial" w:eastAsia="Times New Roman" w:hAnsi="Arial" w:cs="Arial"/>
            <w:color w:val="0033CC"/>
            <w:sz w:val="18"/>
            <w:szCs w:val="18"/>
            <w:lang w:eastAsia="ru-RU"/>
          </w:rPr>
          <w:t>Обвиняемый </w:t>
        </w:r>
      </w:hyperlink>
      <w:r w:rsidRPr="00092EA0">
        <w:rPr>
          <w:rFonts w:ascii="Arial" w:eastAsia="Times New Roman" w:hAnsi="Arial" w:cs="Arial"/>
          <w:color w:val="000000"/>
          <w:sz w:val="18"/>
          <w:szCs w:val="18"/>
          <w:lang w:eastAsia="ru-RU"/>
        </w:rPr>
        <w:t>может выбрать только одну (1) молитву перевода денег из двух (2) </w:t>
      </w:r>
      <w:hyperlink r:id="rId10466" w:tooltip="нажмите, чтобы просмотреть определение допустимого" w:history="1">
        <w:r w:rsidRPr="00092EA0">
          <w:rPr>
            <w:rFonts w:ascii="Arial" w:eastAsia="Times New Roman" w:hAnsi="Arial" w:cs="Arial"/>
            <w:color w:val="0033CC"/>
            <w:sz w:val="18"/>
            <w:szCs w:val="18"/>
            <w:lang w:eastAsia="ru-RU"/>
          </w:rPr>
          <w:t>действительных </w:t>
        </w:r>
      </w:hyperlink>
      <w:r w:rsidRPr="00092EA0">
        <w:rPr>
          <w:rFonts w:ascii="Arial" w:eastAsia="Times New Roman" w:hAnsi="Arial" w:cs="Arial"/>
          <w:color w:val="000000"/>
          <w:sz w:val="18"/>
          <w:szCs w:val="18"/>
          <w:lang w:eastAsia="ru-RU"/>
        </w:rPr>
        <w:t>выборов, чтобы </w:t>
      </w:r>
      <w:hyperlink r:id="rId10467" w:tooltip="нажмите, чтобы просмотреть определение предложения" w:history="1">
        <w:r w:rsidRPr="00092EA0">
          <w:rPr>
            <w:rFonts w:ascii="Arial" w:eastAsia="Times New Roman" w:hAnsi="Arial" w:cs="Arial"/>
            <w:color w:val="0033CC"/>
            <w:sz w:val="18"/>
            <w:szCs w:val="18"/>
            <w:lang w:eastAsia="ru-RU"/>
          </w:rPr>
          <w:t>предложить </w:t>
        </w:r>
      </w:hyperlink>
      <w:hyperlink r:id="rId10468" w:tooltip="нажмите, чтобы просмотреть определение суда" w:history="1">
        <w:r w:rsidRPr="00092EA0">
          <w:rPr>
            <w:rFonts w:ascii="Arial" w:eastAsia="Times New Roman" w:hAnsi="Arial" w:cs="Arial"/>
            <w:color w:val="0033CC"/>
            <w:sz w:val="18"/>
            <w:szCs w:val="18"/>
            <w:lang w:eastAsia="ru-RU"/>
          </w:rPr>
          <w:t>суду</w:t>
        </w:r>
      </w:hyperlink>
      <w:r w:rsidRPr="00092EA0">
        <w:rPr>
          <w:rFonts w:ascii="Arial" w:eastAsia="Times New Roman" w:hAnsi="Arial" w:cs="Arial"/>
          <w:color w:val="000000"/>
          <w:sz w:val="18"/>
          <w:szCs w:val="18"/>
          <w:lang w:eastAsia="ru-RU"/>
        </w:rPr>
        <w:t>:</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 денежный перевод Venae , также известный как “отпустить индульгенцию” ; или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ii) ответчик Non Debet, также известный как “</w:t>
      </w:r>
      <w:hyperlink r:id="rId10469" w:tooltip="нажмите, чтобы просмотреть определение респондента" w:history="1">
        <w:r w:rsidRPr="00092EA0">
          <w:rPr>
            <w:rFonts w:ascii="Arial" w:eastAsia="Times New Roman" w:hAnsi="Arial" w:cs="Arial"/>
            <w:color w:val="0033CC"/>
            <w:sz w:val="18"/>
            <w:szCs w:val="18"/>
            <w:lang w:eastAsia="ru-RU"/>
          </w:rPr>
          <w:t>ответчик </w:t>
        </w:r>
      </w:hyperlink>
      <w:r w:rsidRPr="00092EA0">
        <w:rPr>
          <w:rFonts w:ascii="Arial" w:eastAsia="Times New Roman" w:hAnsi="Arial" w:cs="Arial"/>
          <w:color w:val="000000"/>
          <w:sz w:val="18"/>
          <w:szCs w:val="18"/>
          <w:lang w:eastAsia="ru-RU"/>
        </w:rPr>
        <w:t>не может быть связан обязательствами или нести ответственность” в качестве “ </w:t>
      </w:r>
      <w:hyperlink r:id="rId10470" w:tooltip="нажмите, чтобы просмотреть определение утверждения" w:history="1">
        <w:r w:rsidRPr="00092EA0">
          <w:rPr>
            <w:rFonts w:ascii="Arial" w:eastAsia="Times New Roman" w:hAnsi="Arial" w:cs="Arial"/>
            <w:color w:val="0033CC"/>
            <w:sz w:val="18"/>
            <w:szCs w:val="18"/>
            <w:lang w:eastAsia="ru-RU"/>
          </w:rPr>
          <w:t>требования </w:t>
        </w:r>
      </w:hyperlink>
      <w:r w:rsidRPr="00092EA0">
        <w:rPr>
          <w:rFonts w:ascii="Arial" w:eastAsia="Times New Roman" w:hAnsi="Arial" w:cs="Arial"/>
          <w:color w:val="000000"/>
          <w:sz w:val="18"/>
          <w:szCs w:val="18"/>
          <w:lang w:eastAsia="ru-RU"/>
        </w:rPr>
        <w:t>о предоставлении привилегий”.</w:t>
      </w:r>
    </w:p>
    <w:p w:rsidR="00092EA0" w:rsidRPr="00092EA0" w:rsidRDefault="00092EA0" w:rsidP="00092EA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92EA0">
        <w:rPr>
          <w:rFonts w:ascii="Arial" w:eastAsia="Times New Roman" w:hAnsi="Arial" w:cs="Arial"/>
          <w:b/>
          <w:bCs/>
          <w:color w:val="000000"/>
          <w:sz w:val="36"/>
          <w:szCs w:val="36"/>
          <w:lang w:eastAsia="ru-RU"/>
        </w:rPr>
        <w:t>Статья 289-Сила</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49" w:name="3165"/>
      <w:bookmarkEnd w:id="1749"/>
      <w:r w:rsidRPr="00092EA0">
        <w:rPr>
          <w:rFonts w:ascii="Arial" w:eastAsia="Times New Roman" w:hAnsi="Arial" w:cs="Arial"/>
          <w:b/>
          <w:bCs/>
          <w:color w:val="000000"/>
          <w:lang w:eastAsia="ru-RU"/>
        </w:rPr>
        <w:t>Canon 3165 </w:t>
      </w:r>
      <w:r w:rsidRPr="00092EA0">
        <w:rPr>
          <w:rFonts w:ascii="Arial" w:eastAsia="Times New Roman" w:hAnsi="Arial" w:cs="Arial"/>
          <w:color w:val="000000"/>
          <w:sz w:val="16"/>
          <w:szCs w:val="16"/>
          <w:lang w:eastAsia="ru-RU"/>
        </w:rPr>
        <w:t>(</w:t>
      </w:r>
      <w:hyperlink r:id="rId10471" w:anchor="3165"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Сила - это либо </w:t>
      </w:r>
      <w:hyperlink r:id="rId10472" w:tooltip="нажмите, чтобы просмотреть определение допустимого" w:history="1">
        <w:r w:rsidRPr="00092EA0">
          <w:rPr>
            <w:rFonts w:ascii="Arial" w:eastAsia="Times New Roman" w:hAnsi="Arial" w:cs="Arial"/>
            <w:color w:val="0033CC"/>
            <w:sz w:val="18"/>
            <w:szCs w:val="18"/>
            <w:lang w:eastAsia="ru-RU"/>
          </w:rPr>
          <w:t>действительное </w:t>
        </w:r>
      </w:hyperlink>
      <w:r w:rsidRPr="00092EA0">
        <w:rPr>
          <w:rFonts w:ascii="Arial" w:eastAsia="Times New Roman" w:hAnsi="Arial" w:cs="Arial"/>
          <w:color w:val="000000"/>
          <w:sz w:val="18"/>
          <w:szCs w:val="18"/>
          <w:lang w:eastAsia="ru-RU"/>
        </w:rPr>
        <w:t>законное принуждение со стороны власти к совершению или воздержанию от совершения определенных действий, либо незаконное насилие. При надлежащем разрешении применение силы также называется "принуждением".</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50" w:name="3166"/>
      <w:bookmarkEnd w:id="1750"/>
      <w:r w:rsidRPr="00092EA0">
        <w:rPr>
          <w:rFonts w:ascii="Arial" w:eastAsia="Times New Roman" w:hAnsi="Arial" w:cs="Arial"/>
          <w:b/>
          <w:bCs/>
          <w:color w:val="000000"/>
          <w:lang w:eastAsia="ru-RU"/>
        </w:rPr>
        <w:t>Canon 3166 </w:t>
      </w:r>
      <w:r w:rsidRPr="00092EA0">
        <w:rPr>
          <w:rFonts w:ascii="Arial" w:eastAsia="Times New Roman" w:hAnsi="Arial" w:cs="Arial"/>
          <w:color w:val="000000"/>
          <w:sz w:val="16"/>
          <w:szCs w:val="16"/>
          <w:lang w:eastAsia="ru-RU"/>
        </w:rPr>
        <w:t>(</w:t>
      </w:r>
      <w:hyperlink r:id="rId10473" w:anchor="3166"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Слово сила происходит от латинского fortis</w:t>
      </w:r>
      <w:hyperlink r:id="rId10474" w:tooltip="нажмите, чтобы просмотреть определение значения" w:history="1">
        <w:r w:rsidRPr="00092EA0">
          <w:rPr>
            <w:rFonts w:ascii="Arial" w:eastAsia="Times New Roman" w:hAnsi="Arial" w:cs="Arial"/>
            <w:color w:val="0033CC"/>
            <w:sz w:val="18"/>
            <w:szCs w:val="18"/>
            <w:lang w:eastAsia="ru-RU"/>
          </w:rPr>
          <w:t>, означающего </w:t>
        </w:r>
      </w:hyperlink>
      <w:r w:rsidRPr="00092EA0">
        <w:rPr>
          <w:rFonts w:ascii="Arial" w:eastAsia="Times New Roman" w:hAnsi="Arial" w:cs="Arial"/>
          <w:color w:val="000000"/>
          <w:sz w:val="18"/>
          <w:szCs w:val="18"/>
          <w:lang w:eastAsia="ru-RU"/>
        </w:rPr>
        <w:t>"сильный, крепкий, храбрый или решительный".</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51" w:name="3167"/>
      <w:bookmarkEnd w:id="1751"/>
      <w:r w:rsidRPr="00092EA0">
        <w:rPr>
          <w:rFonts w:ascii="Arial" w:eastAsia="Times New Roman" w:hAnsi="Arial" w:cs="Arial"/>
          <w:b/>
          <w:bCs/>
          <w:color w:val="000000"/>
          <w:lang w:eastAsia="ru-RU"/>
        </w:rPr>
        <w:t>Canon 3167 </w:t>
      </w:r>
      <w:r w:rsidRPr="00092EA0">
        <w:rPr>
          <w:rFonts w:ascii="Arial" w:eastAsia="Times New Roman" w:hAnsi="Arial" w:cs="Arial"/>
          <w:color w:val="000000"/>
          <w:sz w:val="16"/>
          <w:szCs w:val="16"/>
          <w:lang w:eastAsia="ru-RU"/>
        </w:rPr>
        <w:t>(</w:t>
      </w:r>
      <w:hyperlink r:id="rId10475" w:anchor="3167"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При отсутствии надлежащих полномочий применение силы должностным лицом не является законным.</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52" w:name="3168"/>
      <w:bookmarkEnd w:id="1752"/>
      <w:r w:rsidRPr="00092EA0">
        <w:rPr>
          <w:rFonts w:ascii="Arial" w:eastAsia="Times New Roman" w:hAnsi="Arial" w:cs="Arial"/>
          <w:b/>
          <w:bCs/>
          <w:color w:val="000000"/>
          <w:lang w:eastAsia="ru-RU"/>
        </w:rPr>
        <w:t>Canon 3168 </w:t>
      </w:r>
      <w:r w:rsidRPr="00092EA0">
        <w:rPr>
          <w:rFonts w:ascii="Arial" w:eastAsia="Times New Roman" w:hAnsi="Arial" w:cs="Arial"/>
          <w:color w:val="000000"/>
          <w:sz w:val="16"/>
          <w:szCs w:val="16"/>
          <w:lang w:eastAsia="ru-RU"/>
        </w:rPr>
        <w:t>(</w:t>
      </w:r>
      <w:hyperlink r:id="rId10476" w:anchor="3168"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Ни </w:t>
      </w:r>
      <w:hyperlink r:id="rId10477" w:tooltip="нажмите, чтобы просмотреть определение заказа" w:history="1">
        <w:r w:rsidRPr="00092EA0">
          <w:rPr>
            <w:rFonts w:ascii="Arial" w:eastAsia="Times New Roman" w:hAnsi="Arial" w:cs="Arial"/>
            <w:color w:val="0033CC"/>
            <w:sz w:val="18"/>
            <w:szCs w:val="18"/>
            <w:lang w:eastAsia="ru-RU"/>
          </w:rPr>
          <w:t>один орден </w:t>
        </w:r>
      </w:hyperlink>
      <w:r w:rsidRPr="00092EA0">
        <w:rPr>
          <w:rFonts w:ascii="Arial" w:eastAsia="Times New Roman" w:hAnsi="Arial" w:cs="Arial"/>
          <w:color w:val="000000"/>
          <w:sz w:val="18"/>
          <w:szCs w:val="18"/>
          <w:lang w:eastAsia="ru-RU"/>
        </w:rPr>
        <w:t>не обладает властью, поэтому никакое принуждение не является законным, если оно не согласуется с этими канонами.</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53" w:name="3169"/>
      <w:bookmarkEnd w:id="1753"/>
      <w:r w:rsidRPr="00092EA0">
        <w:rPr>
          <w:rFonts w:ascii="Arial" w:eastAsia="Times New Roman" w:hAnsi="Arial" w:cs="Arial"/>
          <w:b/>
          <w:bCs/>
          <w:color w:val="000000"/>
          <w:lang w:eastAsia="ru-RU"/>
        </w:rPr>
        <w:t>Canon 3169 </w:t>
      </w:r>
      <w:r w:rsidRPr="00092EA0">
        <w:rPr>
          <w:rFonts w:ascii="Arial" w:eastAsia="Times New Roman" w:hAnsi="Arial" w:cs="Arial"/>
          <w:color w:val="000000"/>
          <w:sz w:val="16"/>
          <w:szCs w:val="16"/>
          <w:lang w:eastAsia="ru-RU"/>
        </w:rPr>
        <w:t>(</w:t>
      </w:r>
      <w:hyperlink r:id="rId10478" w:anchor="3169"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Принудительное исполнение является незаконным, если только обязательство, которое должно быть исполнено, четко не определено каким</w:t>
      </w:r>
      <w:hyperlink r:id="rId10479" w:tooltip="нажмите, чтобы просмотреть определение допустимого" w:history="1">
        <w:r w:rsidRPr="00092EA0">
          <w:rPr>
            <w:rFonts w:ascii="Arial" w:eastAsia="Times New Roman" w:hAnsi="Arial" w:cs="Arial"/>
            <w:color w:val="0033CC"/>
            <w:sz w:val="18"/>
            <w:szCs w:val="18"/>
            <w:lang w:eastAsia="ru-RU"/>
          </w:rPr>
          <w:t>-либо действительным </w:t>
        </w:r>
      </w:hyperlink>
      <w:hyperlink r:id="rId10480" w:tooltip="нажмите, чтобы просмотреть определение действия" w:history="1">
        <w:r w:rsidRPr="00092EA0">
          <w:rPr>
            <w:rFonts w:ascii="Arial" w:eastAsia="Times New Roman" w:hAnsi="Arial" w:cs="Arial"/>
            <w:color w:val="0033CC"/>
            <w:sz w:val="18"/>
            <w:szCs w:val="18"/>
            <w:lang w:eastAsia="ru-RU"/>
          </w:rPr>
          <w:t>деянием </w:t>
        </w:r>
      </w:hyperlink>
      <w:r w:rsidRPr="00092EA0">
        <w:rPr>
          <w:rFonts w:ascii="Arial" w:eastAsia="Times New Roman" w:hAnsi="Arial" w:cs="Arial"/>
          <w:color w:val="000000"/>
          <w:sz w:val="18"/>
          <w:szCs w:val="18"/>
          <w:lang w:eastAsia="ru-RU"/>
        </w:rPr>
        <w:t>и </w:t>
      </w:r>
      <w:hyperlink r:id="rId10481" w:tooltip="нажмите, чтобы просмотреть определение человека" w:history="1">
        <w:r w:rsidRPr="00092EA0">
          <w:rPr>
            <w:rFonts w:ascii="Arial" w:eastAsia="Times New Roman" w:hAnsi="Arial" w:cs="Arial"/>
            <w:color w:val="0033CC"/>
            <w:sz w:val="18"/>
            <w:szCs w:val="18"/>
            <w:lang w:eastAsia="ru-RU"/>
          </w:rPr>
          <w:t>лицо</w:t>
        </w:r>
      </w:hyperlink>
      <w:r w:rsidRPr="00092EA0">
        <w:rPr>
          <w:rFonts w:ascii="Arial" w:eastAsia="Times New Roman" w:hAnsi="Arial" w:cs="Arial"/>
          <w:color w:val="000000"/>
          <w:sz w:val="18"/>
          <w:szCs w:val="18"/>
          <w:lang w:eastAsia="ru-RU"/>
        </w:rPr>
        <w:t>, на которое направлено принудительное исполнение, ранее не дало своего согласия на исполнение этого обязательства. Принудительное исполнение всегда является незаконным, если оно направлено против любого подразумеваемого обязательства или заявленного секретного </w:t>
      </w:r>
      <w:hyperlink r:id="rId10482" w:tooltip="нажмите, чтобы просмотреть определение соглашения" w:history="1">
        <w:r w:rsidRPr="00092EA0">
          <w:rPr>
            <w:rFonts w:ascii="Arial" w:eastAsia="Times New Roman" w:hAnsi="Arial" w:cs="Arial"/>
            <w:color w:val="0033CC"/>
            <w:sz w:val="18"/>
            <w:szCs w:val="18"/>
            <w:lang w:eastAsia="ru-RU"/>
          </w:rPr>
          <w:t>соглашения </w:t>
        </w:r>
      </w:hyperlink>
      <w:r w:rsidRPr="00092EA0">
        <w:rPr>
          <w:rFonts w:ascii="Arial" w:eastAsia="Times New Roman" w:hAnsi="Arial" w:cs="Arial"/>
          <w:color w:val="000000"/>
          <w:sz w:val="18"/>
          <w:szCs w:val="18"/>
          <w:lang w:eastAsia="ru-RU"/>
        </w:rPr>
        <w:t>.</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54" w:name="3170"/>
      <w:bookmarkEnd w:id="1754"/>
      <w:r w:rsidRPr="00092EA0">
        <w:rPr>
          <w:rFonts w:ascii="Arial" w:eastAsia="Times New Roman" w:hAnsi="Arial" w:cs="Arial"/>
          <w:b/>
          <w:bCs/>
          <w:color w:val="000000"/>
          <w:lang w:eastAsia="ru-RU"/>
        </w:rPr>
        <w:lastRenderedPageBreak/>
        <w:t>Canon 3170 </w:t>
      </w:r>
      <w:r w:rsidRPr="00092EA0">
        <w:rPr>
          <w:rFonts w:ascii="Arial" w:eastAsia="Times New Roman" w:hAnsi="Arial" w:cs="Arial"/>
          <w:color w:val="000000"/>
          <w:sz w:val="16"/>
          <w:szCs w:val="16"/>
          <w:lang w:eastAsia="ru-RU"/>
        </w:rPr>
        <w:t>(</w:t>
      </w:r>
      <w:hyperlink r:id="rId10483" w:anchor="3170"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Мошенничество </w:t>
      </w:r>
      <w:hyperlink r:id="rId10484" w:tooltip="нажмите, чтобы просмотреть определение соглашения" w:history="1">
        <w:r w:rsidRPr="00092EA0">
          <w:rPr>
            <w:rFonts w:ascii="Arial" w:eastAsia="Times New Roman" w:hAnsi="Arial" w:cs="Arial"/>
            <w:color w:val="0033CC"/>
            <w:sz w:val="18"/>
            <w:szCs w:val="18"/>
            <w:lang w:eastAsia="ru-RU"/>
          </w:rPr>
          <w:t>с договором </w:t>
        </w:r>
      </w:hyperlink>
      <w:r w:rsidRPr="00092EA0">
        <w:rPr>
          <w:rFonts w:ascii="Arial" w:eastAsia="Times New Roman" w:hAnsi="Arial" w:cs="Arial"/>
          <w:color w:val="000000"/>
          <w:sz w:val="18"/>
          <w:szCs w:val="18"/>
          <w:lang w:eastAsia="ru-RU"/>
        </w:rPr>
        <w:t>и </w:t>
      </w:r>
      <w:hyperlink r:id="rId10485" w:tooltip="нажмите, чтобы просмотреть определение соглашения" w:history="1">
        <w:r w:rsidRPr="00092EA0">
          <w:rPr>
            <w:rFonts w:ascii="Arial" w:eastAsia="Times New Roman" w:hAnsi="Arial" w:cs="Arial"/>
            <w:color w:val="0033CC"/>
            <w:sz w:val="18"/>
            <w:szCs w:val="18"/>
            <w:lang w:eastAsia="ru-RU"/>
          </w:rPr>
          <w:t>соглашением </w:t>
        </w:r>
      </w:hyperlink>
      <w:r w:rsidRPr="00092EA0">
        <w:rPr>
          <w:rFonts w:ascii="Arial" w:eastAsia="Times New Roman" w:hAnsi="Arial" w:cs="Arial"/>
          <w:color w:val="000000"/>
          <w:sz w:val="18"/>
          <w:szCs w:val="18"/>
          <w:lang w:eastAsia="ru-RU"/>
        </w:rPr>
        <w:t>отрицает любые </w:t>
      </w:r>
      <w:hyperlink r:id="rId10486" w:tooltip="нажмите, чтобы просмотреть определение утверждения" w:history="1">
        <w:r w:rsidRPr="00092EA0">
          <w:rPr>
            <w:rFonts w:ascii="Arial" w:eastAsia="Times New Roman" w:hAnsi="Arial" w:cs="Arial"/>
            <w:color w:val="0033CC"/>
            <w:sz w:val="18"/>
            <w:szCs w:val="18"/>
            <w:lang w:eastAsia="ru-RU"/>
          </w:rPr>
          <w:t>претензии </w:t>
        </w:r>
      </w:hyperlink>
      <w:hyperlink r:id="rId10487" w:tooltip="нажмите, чтобы просмотреть определение допустимого" w:history="1">
        <w:r w:rsidRPr="00092EA0">
          <w:rPr>
            <w:rFonts w:ascii="Arial" w:eastAsia="Times New Roman" w:hAnsi="Arial" w:cs="Arial"/>
            <w:color w:val="0033CC"/>
            <w:sz w:val="18"/>
            <w:szCs w:val="18"/>
            <w:lang w:eastAsia="ru-RU"/>
          </w:rPr>
          <w:t>действительного </w:t>
        </w:r>
      </w:hyperlink>
      <w:r w:rsidRPr="00092EA0">
        <w:rPr>
          <w:rFonts w:ascii="Arial" w:eastAsia="Times New Roman" w:hAnsi="Arial" w:cs="Arial"/>
          <w:color w:val="000000"/>
          <w:sz w:val="18"/>
          <w:szCs w:val="18"/>
          <w:lang w:eastAsia="ru-RU"/>
        </w:rPr>
        <w:t>исполнения. Обман </w:t>
      </w:r>
      <w:hyperlink r:id="rId10488" w:tooltip="нажмите, чтобы просмотреть определение согласия" w:history="1">
        <w:r w:rsidRPr="00092EA0">
          <w:rPr>
            <w:rFonts w:ascii="Arial" w:eastAsia="Times New Roman" w:hAnsi="Arial" w:cs="Arial"/>
            <w:color w:val="0033CC"/>
            <w:sz w:val="18"/>
            <w:szCs w:val="18"/>
            <w:lang w:eastAsia="ru-RU"/>
          </w:rPr>
          <w:t>согласия </w:t>
        </w:r>
      </w:hyperlink>
      <w:r w:rsidRPr="00092EA0">
        <w:rPr>
          <w:rFonts w:ascii="Arial" w:eastAsia="Times New Roman" w:hAnsi="Arial" w:cs="Arial"/>
          <w:color w:val="000000"/>
          <w:sz w:val="18"/>
          <w:szCs w:val="18"/>
          <w:lang w:eastAsia="ru-RU"/>
        </w:rPr>
        <w:t>путем неразглашения или преднамеренного сокрытия отрицает любое </w:t>
      </w:r>
      <w:hyperlink r:id="rId10489" w:tooltip="нажмите, чтобы просмотреть определение утверждения" w:history="1">
        <w:r w:rsidRPr="00092EA0">
          <w:rPr>
            <w:rFonts w:ascii="Arial" w:eastAsia="Times New Roman" w:hAnsi="Arial" w:cs="Arial"/>
            <w:color w:val="0033CC"/>
            <w:sz w:val="18"/>
            <w:szCs w:val="18"/>
            <w:lang w:eastAsia="ru-RU"/>
          </w:rPr>
          <w:t>требование </w:t>
        </w:r>
      </w:hyperlink>
      <w:r w:rsidRPr="00092EA0">
        <w:rPr>
          <w:rFonts w:ascii="Arial" w:eastAsia="Times New Roman" w:hAnsi="Arial" w:cs="Arial"/>
          <w:color w:val="000000"/>
          <w:sz w:val="18"/>
          <w:szCs w:val="18"/>
          <w:lang w:eastAsia="ru-RU"/>
        </w:rPr>
        <w:t>принудительного исполнения.</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55" w:name="3171"/>
      <w:bookmarkEnd w:id="1755"/>
      <w:r w:rsidRPr="00092EA0">
        <w:rPr>
          <w:rFonts w:ascii="Arial" w:eastAsia="Times New Roman" w:hAnsi="Arial" w:cs="Arial"/>
          <w:b/>
          <w:bCs/>
          <w:color w:val="000000"/>
          <w:lang w:eastAsia="ru-RU"/>
        </w:rPr>
        <w:t>Canon 3171 </w:t>
      </w:r>
      <w:r w:rsidRPr="00092EA0">
        <w:rPr>
          <w:rFonts w:ascii="Arial" w:eastAsia="Times New Roman" w:hAnsi="Arial" w:cs="Arial"/>
          <w:color w:val="000000"/>
          <w:sz w:val="16"/>
          <w:szCs w:val="16"/>
          <w:lang w:eastAsia="ru-RU"/>
        </w:rPr>
        <w:t>(</w:t>
      </w:r>
      <w:hyperlink r:id="rId10490" w:anchor="3171"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491" w:tooltip="нажмите, чтобы просмотреть определение допустимого" w:history="1">
        <w:r w:rsidRPr="00092EA0">
          <w:rPr>
            <w:rFonts w:ascii="Arial" w:eastAsia="Times New Roman" w:hAnsi="Arial" w:cs="Arial"/>
            <w:color w:val="0033CC"/>
            <w:sz w:val="18"/>
            <w:szCs w:val="18"/>
            <w:lang w:eastAsia="ru-RU"/>
          </w:rPr>
          <w:t>Действительное </w:t>
        </w:r>
      </w:hyperlink>
      <w:r w:rsidRPr="00092EA0">
        <w:rPr>
          <w:rFonts w:ascii="Arial" w:eastAsia="Times New Roman" w:hAnsi="Arial" w:cs="Arial"/>
          <w:color w:val="000000"/>
          <w:sz w:val="18"/>
          <w:szCs w:val="18"/>
          <w:lang w:eastAsia="ru-RU"/>
        </w:rPr>
        <w:t>применение статутного права эквивалентно применению </w:t>
      </w:r>
      <w:hyperlink r:id="rId10492" w:tooltip="щелкните, чтобы просмотреть определение контракта" w:history="1">
        <w:r w:rsidRPr="00092EA0">
          <w:rPr>
            <w:rFonts w:ascii="Arial" w:eastAsia="Times New Roman" w:hAnsi="Arial" w:cs="Arial"/>
            <w:color w:val="0033CC"/>
            <w:sz w:val="18"/>
            <w:szCs w:val="18"/>
            <w:lang w:eastAsia="ru-RU"/>
          </w:rPr>
          <w:t>договорного </w:t>
        </w:r>
      </w:hyperlink>
      <w:r w:rsidRPr="00092EA0">
        <w:rPr>
          <w:rFonts w:ascii="Arial" w:eastAsia="Times New Roman" w:hAnsi="Arial" w:cs="Arial"/>
          <w:color w:val="000000"/>
          <w:sz w:val="18"/>
          <w:szCs w:val="18"/>
          <w:lang w:eastAsia="ru-RU"/>
        </w:rPr>
        <w:t>права, права доверительного управления и </w:t>
      </w:r>
      <w:hyperlink r:id="rId10493" w:tooltip="нажмите, чтобы просмотреть определение свойства" w:history="1">
        <w:r w:rsidRPr="00092EA0">
          <w:rPr>
            <w:rFonts w:ascii="Arial" w:eastAsia="Times New Roman" w:hAnsi="Arial" w:cs="Arial"/>
            <w:color w:val="0033CC"/>
            <w:sz w:val="18"/>
            <w:szCs w:val="18"/>
            <w:lang w:eastAsia="ru-RU"/>
          </w:rPr>
          <w:t>имущественных </w:t>
        </w:r>
      </w:hyperlink>
      <w:r w:rsidRPr="00092EA0">
        <w:rPr>
          <w:rFonts w:ascii="Arial" w:eastAsia="Times New Roman" w:hAnsi="Arial" w:cs="Arial"/>
          <w:color w:val="000000"/>
          <w:sz w:val="18"/>
          <w:szCs w:val="18"/>
          <w:lang w:eastAsia="ru-RU"/>
        </w:rPr>
        <w:t>прав.</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56" w:name="3172"/>
      <w:bookmarkEnd w:id="1756"/>
      <w:r w:rsidRPr="00092EA0">
        <w:rPr>
          <w:rFonts w:ascii="Arial" w:eastAsia="Times New Roman" w:hAnsi="Arial" w:cs="Arial"/>
          <w:b/>
          <w:bCs/>
          <w:color w:val="000000"/>
          <w:lang w:eastAsia="ru-RU"/>
        </w:rPr>
        <w:t>Canon 3172 </w:t>
      </w:r>
      <w:r w:rsidRPr="00092EA0">
        <w:rPr>
          <w:rFonts w:ascii="Arial" w:eastAsia="Times New Roman" w:hAnsi="Arial" w:cs="Arial"/>
          <w:color w:val="000000"/>
          <w:sz w:val="16"/>
          <w:szCs w:val="16"/>
          <w:lang w:eastAsia="ru-RU"/>
        </w:rPr>
        <w:t>(</w:t>
      </w:r>
      <w:hyperlink r:id="rId10494" w:anchor="3172"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Сам по себе выпуск </w:t>
      </w:r>
      <w:hyperlink r:id="rId10495" w:tooltip="нажмите, чтобы просмотреть определение заказа" w:history="1">
        <w:r w:rsidRPr="00092EA0">
          <w:rPr>
            <w:rFonts w:ascii="Arial" w:eastAsia="Times New Roman" w:hAnsi="Arial" w:cs="Arial"/>
            <w:color w:val="0033CC"/>
            <w:sz w:val="18"/>
            <w:szCs w:val="18"/>
            <w:lang w:eastAsia="ru-RU"/>
          </w:rPr>
          <w:t>приказа </w:t>
        </w:r>
      </w:hyperlink>
      <w:r w:rsidRPr="00092EA0">
        <w:rPr>
          <w:rFonts w:ascii="Arial" w:eastAsia="Times New Roman" w:hAnsi="Arial" w:cs="Arial"/>
          <w:color w:val="000000"/>
          <w:sz w:val="18"/>
          <w:szCs w:val="18"/>
          <w:lang w:eastAsia="ru-RU"/>
        </w:rPr>
        <w:t>не предполагает санкционированного исполнения.</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57" w:name="3173"/>
      <w:bookmarkEnd w:id="1757"/>
      <w:r w:rsidRPr="00092EA0">
        <w:rPr>
          <w:rFonts w:ascii="Arial" w:eastAsia="Times New Roman" w:hAnsi="Arial" w:cs="Arial"/>
          <w:b/>
          <w:bCs/>
          <w:color w:val="000000"/>
          <w:lang w:eastAsia="ru-RU"/>
        </w:rPr>
        <w:t>Canon 3173 </w:t>
      </w:r>
      <w:r w:rsidRPr="00092EA0">
        <w:rPr>
          <w:rFonts w:ascii="Arial" w:eastAsia="Times New Roman" w:hAnsi="Arial" w:cs="Arial"/>
          <w:color w:val="000000"/>
          <w:sz w:val="16"/>
          <w:szCs w:val="16"/>
          <w:lang w:eastAsia="ru-RU"/>
        </w:rPr>
        <w:t>(</w:t>
      </w:r>
      <w:hyperlink r:id="rId10496" w:anchor="3173"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Любое военное, полицейское или иное вооруженное </w:t>
      </w:r>
      <w:hyperlink r:id="rId10497" w:tooltip="нажмите, чтобы просмотреть определение человека" w:history="1">
        <w:r w:rsidRPr="00092EA0">
          <w:rPr>
            <w:rFonts w:ascii="Arial" w:eastAsia="Times New Roman" w:hAnsi="Arial" w:cs="Arial"/>
            <w:color w:val="0033CC"/>
            <w:sz w:val="18"/>
            <w:szCs w:val="18"/>
            <w:lang w:eastAsia="ru-RU"/>
          </w:rPr>
          <w:t>лицо </w:t>
        </w:r>
      </w:hyperlink>
      <w:r w:rsidRPr="00092EA0">
        <w:rPr>
          <w:rFonts w:ascii="Arial" w:eastAsia="Times New Roman" w:hAnsi="Arial" w:cs="Arial"/>
          <w:color w:val="000000"/>
          <w:sz w:val="18"/>
          <w:szCs w:val="18"/>
          <w:lang w:eastAsia="ru-RU"/>
        </w:rPr>
        <w:t>, которое незаконно исполняет незаконный </w:t>
      </w:r>
      <w:hyperlink r:id="rId10498" w:tooltip="нажмите, чтобы просмотреть определение заказа" w:history="1">
        <w:r w:rsidRPr="00092EA0">
          <w:rPr>
            <w:rFonts w:ascii="Arial" w:eastAsia="Times New Roman" w:hAnsi="Arial" w:cs="Arial"/>
            <w:color w:val="0033CC"/>
            <w:sz w:val="18"/>
            <w:szCs w:val="18"/>
            <w:lang w:eastAsia="ru-RU"/>
          </w:rPr>
          <w:t>приказ</w:t>
        </w:r>
      </w:hyperlink>
      <w:r w:rsidRPr="00092EA0">
        <w:rPr>
          <w:rFonts w:ascii="Arial" w:eastAsia="Times New Roman" w:hAnsi="Arial" w:cs="Arial"/>
          <w:color w:val="000000"/>
          <w:sz w:val="18"/>
          <w:szCs w:val="18"/>
          <w:lang w:eastAsia="ru-RU"/>
        </w:rPr>
        <w:t>, соглашается и принимает на себя всю </w:t>
      </w:r>
      <w:hyperlink r:id="rId10499" w:tooltip="нажмите, чтобы просмотреть определение ответственности" w:history="1">
        <w:r w:rsidRPr="00092EA0">
          <w:rPr>
            <w:rFonts w:ascii="Arial" w:eastAsia="Times New Roman" w:hAnsi="Arial" w:cs="Arial"/>
            <w:color w:val="0033CC"/>
            <w:sz w:val="18"/>
            <w:szCs w:val="18"/>
            <w:lang w:eastAsia="ru-RU"/>
          </w:rPr>
          <w:t>ответственность </w:t>
        </w:r>
      </w:hyperlink>
      <w:r w:rsidRPr="00092EA0">
        <w:rPr>
          <w:rFonts w:ascii="Arial" w:eastAsia="Times New Roman" w:hAnsi="Arial" w:cs="Arial"/>
          <w:color w:val="000000"/>
          <w:sz w:val="18"/>
          <w:szCs w:val="18"/>
          <w:lang w:eastAsia="ru-RU"/>
        </w:rPr>
        <w:t>и наказание.</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58" w:name="3174"/>
      <w:bookmarkEnd w:id="1758"/>
      <w:r w:rsidRPr="00092EA0">
        <w:rPr>
          <w:rFonts w:ascii="Arial" w:eastAsia="Times New Roman" w:hAnsi="Arial" w:cs="Arial"/>
          <w:b/>
          <w:bCs/>
          <w:color w:val="000000"/>
          <w:lang w:eastAsia="ru-RU"/>
        </w:rPr>
        <w:t>Canon 3174 </w:t>
      </w:r>
      <w:r w:rsidRPr="00092EA0">
        <w:rPr>
          <w:rFonts w:ascii="Arial" w:eastAsia="Times New Roman" w:hAnsi="Arial" w:cs="Arial"/>
          <w:color w:val="000000"/>
          <w:sz w:val="16"/>
          <w:szCs w:val="16"/>
          <w:lang w:eastAsia="ru-RU"/>
        </w:rPr>
        <w:t>(</w:t>
      </w:r>
      <w:hyperlink r:id="rId10500" w:anchor="3174"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Любое воинское звание, которое незаконно приводит в исполнение незаконный </w:t>
      </w:r>
      <w:hyperlink r:id="rId10501" w:tooltip="нажмите, чтобы просмотреть определение заказа" w:history="1">
        <w:r w:rsidRPr="00092EA0">
          <w:rPr>
            <w:rFonts w:ascii="Arial" w:eastAsia="Times New Roman" w:hAnsi="Arial" w:cs="Arial"/>
            <w:color w:val="0033CC"/>
            <w:sz w:val="18"/>
            <w:szCs w:val="18"/>
            <w:lang w:eastAsia="ru-RU"/>
          </w:rPr>
          <w:t>приказ</w:t>
        </w:r>
      </w:hyperlink>
      <w:r w:rsidRPr="00092EA0">
        <w:rPr>
          <w:rFonts w:ascii="Arial" w:eastAsia="Times New Roman" w:hAnsi="Arial" w:cs="Arial"/>
          <w:color w:val="000000"/>
          <w:sz w:val="18"/>
          <w:szCs w:val="18"/>
          <w:lang w:eastAsia="ru-RU"/>
        </w:rPr>
        <w:t>, соглашается и соглашается с тем, что они больше не обладают никакой честью, </w:t>
      </w:r>
      <w:hyperlink r:id="rId10502" w:tooltip="нажмите, чтобы просмотреть определение допустимого" w:history="1">
        <w:r w:rsidRPr="00092EA0">
          <w:rPr>
            <w:rFonts w:ascii="Arial" w:eastAsia="Times New Roman" w:hAnsi="Arial" w:cs="Arial"/>
            <w:color w:val="0033CC"/>
            <w:sz w:val="18"/>
            <w:szCs w:val="18"/>
            <w:lang w:eastAsia="ru-RU"/>
          </w:rPr>
          <w:t>действительным </w:t>
        </w:r>
      </w:hyperlink>
      <w:r w:rsidRPr="00092EA0">
        <w:rPr>
          <w:rFonts w:ascii="Arial" w:eastAsia="Times New Roman" w:hAnsi="Arial" w:cs="Arial"/>
          <w:color w:val="000000"/>
          <w:sz w:val="18"/>
          <w:szCs w:val="18"/>
          <w:lang w:eastAsia="ru-RU"/>
        </w:rPr>
        <w:t>званием или кодексом и не являются ничем иным, как преступной милицией.</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59" w:name="3175"/>
      <w:bookmarkEnd w:id="1759"/>
      <w:r w:rsidRPr="00092EA0">
        <w:rPr>
          <w:rFonts w:ascii="Arial" w:eastAsia="Times New Roman" w:hAnsi="Arial" w:cs="Arial"/>
          <w:b/>
          <w:bCs/>
          <w:color w:val="000000"/>
          <w:lang w:eastAsia="ru-RU"/>
        </w:rPr>
        <w:t>Canon 3175 </w:t>
      </w:r>
      <w:r w:rsidRPr="00092EA0">
        <w:rPr>
          <w:rFonts w:ascii="Arial" w:eastAsia="Times New Roman" w:hAnsi="Arial" w:cs="Arial"/>
          <w:color w:val="000000"/>
          <w:sz w:val="16"/>
          <w:szCs w:val="16"/>
          <w:lang w:eastAsia="ru-RU"/>
        </w:rPr>
        <w:t>(</w:t>
      </w:r>
      <w:hyperlink r:id="rId10503" w:anchor="3175"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Любой военный или полицейский, который отказывается подчиниться законному </w:t>
      </w:r>
      <w:hyperlink r:id="rId10504" w:tooltip="нажмите, чтобы просмотреть определение заказа" w:history="1">
        <w:r w:rsidRPr="00092EA0">
          <w:rPr>
            <w:rFonts w:ascii="Arial" w:eastAsia="Times New Roman" w:hAnsi="Arial" w:cs="Arial"/>
            <w:color w:val="0033CC"/>
            <w:sz w:val="18"/>
            <w:szCs w:val="18"/>
            <w:lang w:eastAsia="ru-RU"/>
          </w:rPr>
          <w:t>приказу </w:t>
        </w:r>
      </w:hyperlink>
      <w:r w:rsidRPr="00092EA0">
        <w:rPr>
          <w:rFonts w:ascii="Arial" w:eastAsia="Times New Roman" w:hAnsi="Arial" w:cs="Arial"/>
          <w:color w:val="000000"/>
          <w:sz w:val="18"/>
          <w:szCs w:val="18"/>
          <w:lang w:eastAsia="ru-RU"/>
        </w:rPr>
        <w:t>об исполнении, изданному должностным </w:t>
      </w:r>
      <w:hyperlink r:id="rId10505" w:tooltip="нажмите, чтобы просмотреть определение человека" w:history="1">
        <w:r w:rsidRPr="00092EA0">
          <w:rPr>
            <w:rFonts w:ascii="Arial" w:eastAsia="Times New Roman" w:hAnsi="Arial" w:cs="Arial"/>
            <w:color w:val="0033CC"/>
            <w:sz w:val="18"/>
            <w:szCs w:val="18"/>
            <w:lang w:eastAsia="ru-RU"/>
          </w:rPr>
          <w:t>лицом </w:t>
        </w:r>
      </w:hyperlink>
      <w:r w:rsidRPr="00092EA0">
        <w:rPr>
          <w:rFonts w:ascii="Arial" w:eastAsia="Times New Roman" w:hAnsi="Arial" w:cs="Arial"/>
          <w:color w:val="000000"/>
          <w:sz w:val="18"/>
          <w:szCs w:val="18"/>
          <w:lang w:eastAsia="ru-RU"/>
        </w:rPr>
        <w:t>в соответствии с этими канонами, виновен в измене, крайнем </w:t>
      </w:r>
      <w:hyperlink r:id="rId10506" w:tooltip="нажмите, чтобы просмотреть определение бесчестья" w:history="1">
        <w:r w:rsidRPr="00092EA0">
          <w:rPr>
            <w:rFonts w:ascii="Arial" w:eastAsia="Times New Roman" w:hAnsi="Arial" w:cs="Arial"/>
            <w:color w:val="0033CC"/>
            <w:sz w:val="18"/>
            <w:szCs w:val="18"/>
            <w:lang w:eastAsia="ru-RU"/>
          </w:rPr>
          <w:t>бесчестии </w:t>
        </w:r>
      </w:hyperlink>
      <w:r w:rsidRPr="00092EA0">
        <w:rPr>
          <w:rFonts w:ascii="Arial" w:eastAsia="Times New Roman" w:hAnsi="Arial" w:cs="Arial"/>
          <w:color w:val="000000"/>
          <w:sz w:val="18"/>
          <w:szCs w:val="18"/>
          <w:lang w:eastAsia="ru-RU"/>
        </w:rPr>
        <w:t>и соглашается и соглашается на любое и всякое наказание и позор.</w:t>
      </w:r>
    </w:p>
    <w:p w:rsidR="00092EA0" w:rsidRPr="00092EA0" w:rsidRDefault="00092EA0" w:rsidP="00092EA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92EA0">
        <w:rPr>
          <w:rFonts w:ascii="Arial" w:eastAsia="Times New Roman" w:hAnsi="Arial" w:cs="Arial"/>
          <w:b/>
          <w:bCs/>
          <w:color w:val="000000"/>
          <w:sz w:val="36"/>
          <w:szCs w:val="36"/>
          <w:lang w:eastAsia="ru-RU"/>
        </w:rPr>
        <w:t>Статья 290-Ордер</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60" w:name="3176"/>
      <w:bookmarkEnd w:id="1760"/>
      <w:r w:rsidRPr="00092EA0">
        <w:rPr>
          <w:rFonts w:ascii="Arial" w:eastAsia="Times New Roman" w:hAnsi="Arial" w:cs="Arial"/>
          <w:b/>
          <w:bCs/>
          <w:color w:val="000000"/>
          <w:lang w:eastAsia="ru-RU"/>
        </w:rPr>
        <w:t>Canon 3176 </w:t>
      </w:r>
      <w:r w:rsidRPr="00092EA0">
        <w:rPr>
          <w:rFonts w:ascii="Arial" w:eastAsia="Times New Roman" w:hAnsi="Arial" w:cs="Arial"/>
          <w:color w:val="000000"/>
          <w:sz w:val="16"/>
          <w:szCs w:val="16"/>
          <w:lang w:eastAsia="ru-RU"/>
        </w:rPr>
        <w:t>(</w:t>
      </w:r>
      <w:hyperlink r:id="rId10507" w:anchor="3176"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508" w:tooltip="нажмите, чтобы просмотреть определение ордера" w:history="1">
        <w:r w:rsidRPr="00092EA0">
          <w:rPr>
            <w:rFonts w:ascii="Arial" w:eastAsia="Times New Roman" w:hAnsi="Arial" w:cs="Arial"/>
            <w:color w:val="0033CC"/>
            <w:sz w:val="18"/>
            <w:szCs w:val="18"/>
            <w:lang w:eastAsia="ru-RU"/>
          </w:rPr>
          <w:t>Ордер</w:t>
        </w:r>
      </w:hyperlink>
      <w:r w:rsidRPr="00092EA0">
        <w:rPr>
          <w:rFonts w:ascii="Arial" w:eastAsia="Times New Roman" w:hAnsi="Arial" w:cs="Arial"/>
          <w:color w:val="000000"/>
          <w:sz w:val="18"/>
          <w:szCs w:val="18"/>
          <w:lang w:eastAsia="ru-RU"/>
        </w:rPr>
        <w:t>-это </w:t>
      </w:r>
      <w:hyperlink r:id="rId10509" w:tooltip="нажмите, чтобы просмотреть определение формы" w:history="1">
        <w:r w:rsidRPr="00092EA0">
          <w:rPr>
            <w:rFonts w:ascii="Arial" w:eastAsia="Times New Roman" w:hAnsi="Arial" w:cs="Arial"/>
            <w:color w:val="0033CC"/>
            <w:sz w:val="18"/>
            <w:szCs w:val="18"/>
            <w:lang w:eastAsia="ru-RU"/>
          </w:rPr>
          <w:t>форма </w:t>
        </w:r>
      </w:hyperlink>
      <w:hyperlink r:id="rId10510" w:tooltip="нажмите, чтобы просмотреть определение судебного приказа" w:history="1">
        <w:r w:rsidRPr="00092EA0">
          <w:rPr>
            <w:rFonts w:ascii="Arial" w:eastAsia="Times New Roman" w:hAnsi="Arial" w:cs="Arial"/>
            <w:color w:val="0033CC"/>
            <w:sz w:val="18"/>
            <w:szCs w:val="18"/>
            <w:lang w:eastAsia="ru-RU"/>
          </w:rPr>
          <w:t>приказа</w:t>
        </w:r>
      </w:hyperlink>
      <w:r w:rsidRPr="00092EA0">
        <w:rPr>
          <w:rFonts w:ascii="Arial" w:eastAsia="Times New Roman" w:hAnsi="Arial" w:cs="Arial"/>
          <w:color w:val="000000"/>
          <w:sz w:val="18"/>
          <w:szCs w:val="18"/>
          <w:lang w:eastAsia="ru-RU"/>
        </w:rPr>
        <w:t> </w:t>
      </w:r>
      <w:hyperlink r:id="rId10511" w:tooltip="нажмите, чтобы просмотреть определение подписанного" w:history="1">
        <w:r w:rsidRPr="00092EA0">
          <w:rPr>
            <w:rFonts w:ascii="Arial" w:eastAsia="Times New Roman" w:hAnsi="Arial" w:cs="Arial"/>
            <w:color w:val="0033CC"/>
            <w:sz w:val="18"/>
            <w:szCs w:val="18"/>
            <w:lang w:eastAsia="ru-RU"/>
          </w:rPr>
          <w:t>, подписанного </w:t>
        </w:r>
      </w:hyperlink>
      <w:r w:rsidRPr="00092EA0">
        <w:rPr>
          <w:rFonts w:ascii="Arial" w:eastAsia="Times New Roman" w:hAnsi="Arial" w:cs="Arial"/>
          <w:color w:val="000000"/>
          <w:sz w:val="18"/>
          <w:szCs w:val="18"/>
          <w:lang w:eastAsia="ru-RU"/>
        </w:rPr>
        <w:t>и выданного компетентным органом (исполнителем) одному (1) или нескольким агентам, предписывающего определенные действия, которые должны быть выполнены, предоставляя </w:t>
      </w:r>
      <w:hyperlink r:id="rId10512" w:tooltip="нажмите, чтобы просмотреть определение агента" w:history="1">
        <w:r w:rsidRPr="00092EA0">
          <w:rPr>
            <w:rFonts w:ascii="Arial" w:eastAsia="Times New Roman" w:hAnsi="Arial" w:cs="Arial"/>
            <w:color w:val="0033CC"/>
            <w:sz w:val="18"/>
            <w:szCs w:val="18"/>
            <w:lang w:eastAsia="ru-RU"/>
          </w:rPr>
          <w:t>агенту </w:t>
        </w:r>
      </w:hyperlink>
      <w:r w:rsidRPr="00092EA0">
        <w:rPr>
          <w:rFonts w:ascii="Arial" w:eastAsia="Times New Roman" w:hAnsi="Arial" w:cs="Arial"/>
          <w:color w:val="000000"/>
          <w:sz w:val="18"/>
          <w:szCs w:val="18"/>
          <w:lang w:eastAsia="ru-RU"/>
        </w:rPr>
        <w:t>(агентам) ограниченную защиту от </w:t>
      </w:r>
      <w:hyperlink r:id="rId10513" w:tooltip="нажмите, чтобы просмотреть определение ответственности" w:history="1">
        <w:r w:rsidRPr="00092EA0">
          <w:rPr>
            <w:rFonts w:ascii="Arial" w:eastAsia="Times New Roman" w:hAnsi="Arial" w:cs="Arial"/>
            <w:color w:val="0033CC"/>
            <w:sz w:val="18"/>
            <w:szCs w:val="18"/>
            <w:lang w:eastAsia="ru-RU"/>
          </w:rPr>
          <w:t>ответственности </w:t>
        </w:r>
      </w:hyperlink>
      <w:r w:rsidRPr="00092EA0">
        <w:rPr>
          <w:rFonts w:ascii="Arial" w:eastAsia="Times New Roman" w:hAnsi="Arial" w:cs="Arial"/>
          <w:color w:val="000000"/>
          <w:sz w:val="18"/>
          <w:szCs w:val="18"/>
          <w:lang w:eastAsia="ru-RU"/>
        </w:rPr>
        <w:t>или ответственности за любой ущерб или </w:t>
      </w:r>
      <w:hyperlink r:id="rId10514" w:tooltip="нажмите, чтобы просмотреть определение утверждения" w:history="1">
        <w:r w:rsidRPr="00092EA0">
          <w:rPr>
            <w:rFonts w:ascii="Arial" w:eastAsia="Times New Roman" w:hAnsi="Arial" w:cs="Arial"/>
            <w:color w:val="0033CC"/>
            <w:sz w:val="18"/>
            <w:szCs w:val="18"/>
            <w:lang w:eastAsia="ru-RU"/>
          </w:rPr>
          <w:t>претензии </w:t>
        </w:r>
      </w:hyperlink>
      <w:r w:rsidRPr="00092EA0">
        <w:rPr>
          <w:rFonts w:ascii="Arial" w:eastAsia="Times New Roman" w:hAnsi="Arial" w:cs="Arial"/>
          <w:color w:val="000000"/>
          <w:sz w:val="18"/>
          <w:szCs w:val="18"/>
          <w:lang w:eastAsia="ru-RU"/>
        </w:rPr>
        <w:t>к ним, которые могут возникнуть в результате выполнения предписанных действий.</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61" w:name="3177"/>
      <w:bookmarkEnd w:id="1761"/>
      <w:r w:rsidRPr="00092EA0">
        <w:rPr>
          <w:rFonts w:ascii="Arial" w:eastAsia="Times New Roman" w:hAnsi="Arial" w:cs="Arial"/>
          <w:b/>
          <w:bCs/>
          <w:color w:val="000000"/>
          <w:lang w:eastAsia="ru-RU"/>
        </w:rPr>
        <w:t>Canon 3177 </w:t>
      </w:r>
      <w:r w:rsidRPr="00092EA0">
        <w:rPr>
          <w:rFonts w:ascii="Arial" w:eastAsia="Times New Roman" w:hAnsi="Arial" w:cs="Arial"/>
          <w:color w:val="000000"/>
          <w:sz w:val="16"/>
          <w:szCs w:val="16"/>
          <w:lang w:eastAsia="ru-RU"/>
        </w:rPr>
        <w:t>(</w:t>
      </w:r>
      <w:hyperlink r:id="rId10515" w:anchor="3177"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Слово </w:t>
      </w:r>
      <w:hyperlink r:id="rId10516" w:tooltip="нажмите, чтобы просмотреть определение ордера" w:history="1">
        <w:r w:rsidRPr="00092EA0">
          <w:rPr>
            <w:rFonts w:ascii="Arial" w:eastAsia="Times New Roman" w:hAnsi="Arial" w:cs="Arial"/>
            <w:color w:val="0033CC"/>
            <w:sz w:val="18"/>
            <w:szCs w:val="18"/>
            <w:lang w:eastAsia="ru-RU"/>
          </w:rPr>
          <w:t>ордер </w:t>
        </w:r>
      </w:hyperlink>
      <w:r w:rsidRPr="00092EA0">
        <w:rPr>
          <w:rFonts w:ascii="Arial" w:eastAsia="Times New Roman" w:hAnsi="Arial" w:cs="Arial"/>
          <w:color w:val="000000"/>
          <w:sz w:val="18"/>
          <w:szCs w:val="18"/>
          <w:lang w:eastAsia="ru-RU"/>
        </w:rPr>
        <w:t>происходит от трех латинских слов vere</w:t>
      </w:r>
      <w:hyperlink r:id="rId10517" w:tooltip="нажмите, чтобы просмотреть определение значения" w:history="1">
        <w:r w:rsidRPr="00092EA0">
          <w:rPr>
            <w:rFonts w:ascii="Arial" w:eastAsia="Times New Roman" w:hAnsi="Arial" w:cs="Arial"/>
            <w:color w:val="0033CC"/>
            <w:sz w:val="18"/>
            <w:szCs w:val="18"/>
            <w:lang w:eastAsia="ru-RU"/>
          </w:rPr>
          <w:t>, означающих </w:t>
        </w:r>
      </w:hyperlink>
      <w:r w:rsidRPr="00092EA0">
        <w:rPr>
          <w:rFonts w:ascii="Arial" w:eastAsia="Times New Roman" w:hAnsi="Arial" w:cs="Arial"/>
          <w:color w:val="000000"/>
          <w:sz w:val="18"/>
          <w:szCs w:val="18"/>
          <w:lang w:eastAsia="ru-RU"/>
        </w:rPr>
        <w:t>"истинно, действительно и правильно", re/rea</w:t>
      </w:r>
      <w:hyperlink r:id="rId10518" w:tooltip="нажмите, чтобы просмотреть определение значения" w:history="1">
        <w:r w:rsidRPr="00092EA0">
          <w:rPr>
            <w:rFonts w:ascii="Arial" w:eastAsia="Times New Roman" w:hAnsi="Arial" w:cs="Arial"/>
            <w:color w:val="0033CC"/>
            <w:sz w:val="18"/>
            <w:szCs w:val="18"/>
            <w:lang w:eastAsia="ru-RU"/>
          </w:rPr>
          <w:t>, означающих </w:t>
        </w:r>
      </w:hyperlink>
      <w:r w:rsidRPr="00092EA0">
        <w:rPr>
          <w:rFonts w:ascii="Arial" w:eastAsia="Times New Roman" w:hAnsi="Arial" w:cs="Arial"/>
          <w:color w:val="000000"/>
          <w:sz w:val="18"/>
          <w:szCs w:val="18"/>
          <w:lang w:eastAsia="ru-RU"/>
        </w:rPr>
        <w:t>"</w:t>
      </w:r>
      <w:hyperlink r:id="rId10519" w:tooltip="нажмите, чтобы просмотреть определение обвиняемого" w:history="1">
        <w:r w:rsidRPr="00092EA0">
          <w:rPr>
            <w:rFonts w:ascii="Arial" w:eastAsia="Times New Roman" w:hAnsi="Arial" w:cs="Arial"/>
            <w:color w:val="0033CC"/>
            <w:sz w:val="18"/>
            <w:szCs w:val="18"/>
            <w:lang w:eastAsia="ru-RU"/>
          </w:rPr>
          <w:t>обвиняемый </w:t>
        </w:r>
      </w:hyperlink>
      <w:r w:rsidRPr="00092EA0">
        <w:rPr>
          <w:rFonts w:ascii="Arial" w:eastAsia="Times New Roman" w:hAnsi="Arial" w:cs="Arial"/>
          <w:color w:val="000000"/>
          <w:sz w:val="18"/>
          <w:szCs w:val="18"/>
          <w:lang w:eastAsia="ru-RU"/>
        </w:rPr>
        <w:t>или виновный", и ante</w:t>
      </w:r>
      <w:hyperlink r:id="rId10520" w:tooltip="нажмите, чтобы просмотреть определение значения" w:history="1">
        <w:r w:rsidRPr="00092EA0">
          <w:rPr>
            <w:rFonts w:ascii="Arial" w:eastAsia="Times New Roman" w:hAnsi="Arial" w:cs="Arial"/>
            <w:color w:val="0033CC"/>
            <w:sz w:val="18"/>
            <w:szCs w:val="18"/>
            <w:lang w:eastAsia="ru-RU"/>
          </w:rPr>
          <w:t>, означающих </w:t>
        </w:r>
      </w:hyperlink>
      <w:r w:rsidRPr="00092EA0">
        <w:rPr>
          <w:rFonts w:ascii="Arial" w:eastAsia="Times New Roman" w:hAnsi="Arial" w:cs="Arial"/>
          <w:color w:val="000000"/>
          <w:sz w:val="18"/>
          <w:szCs w:val="18"/>
          <w:lang w:eastAsia="ru-RU"/>
        </w:rPr>
        <w:t>"до времени или места; впереди". Таким образом, буквальное первоначальное </w:t>
      </w:r>
      <w:hyperlink r:id="rId10521" w:tooltip="нажмите, чтобы просмотреть определение значения" w:history="1">
        <w:r w:rsidRPr="00092EA0">
          <w:rPr>
            <w:rFonts w:ascii="Arial" w:eastAsia="Times New Roman" w:hAnsi="Arial" w:cs="Arial"/>
            <w:color w:val="0033CC"/>
            <w:sz w:val="18"/>
            <w:szCs w:val="18"/>
            <w:lang w:eastAsia="ru-RU"/>
          </w:rPr>
          <w:t>значение </w:t>
        </w:r>
      </w:hyperlink>
      <w:hyperlink r:id="rId10522" w:tooltip="нажмите, чтобы просмотреть определение ордера" w:history="1">
        <w:r w:rsidRPr="00092EA0">
          <w:rPr>
            <w:rFonts w:ascii="Arial" w:eastAsia="Times New Roman" w:hAnsi="Arial" w:cs="Arial"/>
            <w:color w:val="0033CC"/>
            <w:sz w:val="18"/>
            <w:szCs w:val="18"/>
            <w:lang w:eastAsia="ru-RU"/>
          </w:rPr>
          <w:t>термина "ордер</w:t>
        </w:r>
      </w:hyperlink>
      <w:r w:rsidRPr="00092EA0">
        <w:rPr>
          <w:rFonts w:ascii="Arial" w:eastAsia="Times New Roman" w:hAnsi="Arial" w:cs="Arial"/>
          <w:color w:val="000000"/>
          <w:sz w:val="18"/>
          <w:szCs w:val="18"/>
          <w:lang w:eastAsia="ru-RU"/>
        </w:rPr>
        <w:t>"заключается в том, чтобы" действительно, реально и правильно </w:t>
      </w:r>
      <w:hyperlink r:id="rId10523" w:tooltip="нажмите, чтобы просмотреть определение уведомления" w:history="1">
        <w:r w:rsidRPr="00092EA0">
          <w:rPr>
            <w:rFonts w:ascii="Arial" w:eastAsia="Times New Roman" w:hAnsi="Arial" w:cs="Arial"/>
            <w:color w:val="0033CC"/>
            <w:sz w:val="18"/>
            <w:szCs w:val="18"/>
            <w:lang w:eastAsia="ru-RU"/>
          </w:rPr>
          <w:t>уведомить </w:t>
        </w:r>
      </w:hyperlink>
      <w:hyperlink r:id="rId10524" w:tooltip="нажмите, чтобы просмотреть определение обвиняемого" w:history="1">
        <w:r w:rsidRPr="00092EA0">
          <w:rPr>
            <w:rFonts w:ascii="Arial" w:eastAsia="Times New Roman" w:hAnsi="Arial" w:cs="Arial"/>
            <w:color w:val="0033CC"/>
            <w:sz w:val="18"/>
            <w:szCs w:val="18"/>
            <w:lang w:eastAsia="ru-RU"/>
          </w:rPr>
          <w:t>обвиняемого </w:t>
        </w:r>
      </w:hyperlink>
      <w:r w:rsidRPr="00092EA0">
        <w:rPr>
          <w:rFonts w:ascii="Arial" w:eastAsia="Times New Roman" w:hAnsi="Arial" w:cs="Arial"/>
          <w:color w:val="000000"/>
          <w:sz w:val="18"/>
          <w:szCs w:val="18"/>
          <w:lang w:eastAsia="ru-RU"/>
        </w:rPr>
        <w:t>до момента или места слушания обвинения".</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62" w:name="3178"/>
      <w:bookmarkEnd w:id="1762"/>
      <w:r w:rsidRPr="00092EA0">
        <w:rPr>
          <w:rFonts w:ascii="Arial" w:eastAsia="Times New Roman" w:hAnsi="Arial" w:cs="Arial"/>
          <w:b/>
          <w:bCs/>
          <w:color w:val="000000"/>
          <w:lang w:eastAsia="ru-RU"/>
        </w:rPr>
        <w:t>Canon 3178 </w:t>
      </w:r>
      <w:r w:rsidRPr="00092EA0">
        <w:rPr>
          <w:rFonts w:ascii="Arial" w:eastAsia="Times New Roman" w:hAnsi="Arial" w:cs="Arial"/>
          <w:color w:val="000000"/>
          <w:sz w:val="16"/>
          <w:szCs w:val="16"/>
          <w:lang w:eastAsia="ru-RU"/>
        </w:rPr>
        <w:t>(</w:t>
      </w:r>
      <w:hyperlink r:id="rId10525" w:anchor="3178"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Источником заявленных полномочий и полномочий на </w:t>
      </w:r>
      <w:hyperlink r:id="rId10526" w:tooltip="нажмите, чтобы просмотреть определение проблемы" w:history="1">
        <w:r w:rsidRPr="00092EA0">
          <w:rPr>
            <w:rFonts w:ascii="Arial" w:eastAsia="Times New Roman" w:hAnsi="Arial" w:cs="Arial"/>
            <w:color w:val="0033CC"/>
            <w:sz w:val="18"/>
            <w:szCs w:val="18"/>
            <w:lang w:eastAsia="ru-RU"/>
          </w:rPr>
          <w:t>выдачу </w:t>
        </w:r>
      </w:hyperlink>
      <w:r w:rsidRPr="00092EA0">
        <w:rPr>
          <w:rFonts w:ascii="Arial" w:eastAsia="Times New Roman" w:hAnsi="Arial" w:cs="Arial"/>
          <w:color w:val="000000"/>
          <w:sz w:val="18"/>
          <w:szCs w:val="18"/>
          <w:lang w:eastAsia="ru-RU"/>
        </w:rPr>
        <w:t>ордеров в соответствии с римской системой является тот же источник, что и притязания </w:t>
      </w:r>
      <w:hyperlink r:id="rId10527" w:tooltip="нажмите, чтобы просмотреть определение юрисдикции" w:history="1">
        <w:r w:rsidRPr="00092EA0">
          <w:rPr>
            <w:rFonts w:ascii="Arial" w:eastAsia="Times New Roman" w:hAnsi="Arial" w:cs="Arial"/>
            <w:color w:val="0033CC"/>
            <w:sz w:val="18"/>
            <w:szCs w:val="18"/>
            <w:lang w:eastAsia="ru-RU"/>
          </w:rPr>
          <w:t>на юрисдикцию</w:t>
        </w:r>
      </w:hyperlink>
      <w:r w:rsidRPr="00092EA0">
        <w:rPr>
          <w:rFonts w:ascii="Arial" w:eastAsia="Times New Roman" w:hAnsi="Arial" w:cs="Arial"/>
          <w:color w:val="000000"/>
          <w:sz w:val="18"/>
          <w:szCs w:val="18"/>
          <w:lang w:eastAsia="ru-RU"/>
        </w:rPr>
        <w:t>, и они выдаются при условии, что такие полномочия и полномочия являются законными в качестве заявленного исполнителя и не будут оспариваться.</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63" w:name="3179"/>
      <w:bookmarkEnd w:id="1763"/>
      <w:r w:rsidRPr="00092EA0">
        <w:rPr>
          <w:rFonts w:ascii="Arial" w:eastAsia="Times New Roman" w:hAnsi="Arial" w:cs="Arial"/>
          <w:b/>
          <w:bCs/>
          <w:color w:val="000000"/>
          <w:lang w:eastAsia="ru-RU"/>
        </w:rPr>
        <w:t>Canon 3179 </w:t>
      </w:r>
      <w:r w:rsidRPr="00092EA0">
        <w:rPr>
          <w:rFonts w:ascii="Arial" w:eastAsia="Times New Roman" w:hAnsi="Arial" w:cs="Arial"/>
          <w:color w:val="000000"/>
          <w:sz w:val="16"/>
          <w:szCs w:val="16"/>
          <w:lang w:eastAsia="ru-RU"/>
        </w:rPr>
        <w:t>(</w:t>
      </w:r>
      <w:hyperlink r:id="rId10528" w:anchor="3179"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Ограниченный иммунитет к агентам, предоставленный по </w:t>
      </w:r>
      <w:hyperlink r:id="rId10529" w:tooltip="нажмите, чтобы просмотреть определение ордера" w:history="1">
        <w:r w:rsidRPr="00092EA0">
          <w:rPr>
            <w:rFonts w:ascii="Arial" w:eastAsia="Times New Roman" w:hAnsi="Arial" w:cs="Arial"/>
            <w:color w:val="0033CC"/>
            <w:sz w:val="18"/>
            <w:szCs w:val="18"/>
            <w:lang w:eastAsia="ru-RU"/>
          </w:rPr>
          <w:t>ордеру</w:t>
        </w:r>
      </w:hyperlink>
      <w:r w:rsidRPr="00092EA0">
        <w:rPr>
          <w:rFonts w:ascii="Arial" w:eastAsia="Times New Roman" w:hAnsi="Arial" w:cs="Arial"/>
          <w:color w:val="000000"/>
          <w:sz w:val="18"/>
          <w:szCs w:val="18"/>
          <w:lang w:eastAsia="ru-RU"/>
        </w:rPr>
        <w:t xml:space="preserve">, остается действительным только при сохранении предполагаемых полномочий того, кто его выдал. Когда такие презумпции должным образом </w:t>
      </w:r>
      <w:r w:rsidRPr="00092EA0">
        <w:rPr>
          <w:rFonts w:ascii="Arial" w:eastAsia="Times New Roman" w:hAnsi="Arial" w:cs="Arial"/>
          <w:color w:val="000000"/>
          <w:sz w:val="18"/>
          <w:szCs w:val="18"/>
          <w:lang w:eastAsia="ru-RU"/>
        </w:rPr>
        <w:lastRenderedPageBreak/>
        <w:t>отвергаются, такой орган может прекратить свое существование, и любой </w:t>
      </w:r>
      <w:hyperlink r:id="rId10530" w:tooltip="нажмите, чтобы просмотреть определение агента" w:history="1">
        <w:r w:rsidRPr="00092EA0">
          <w:rPr>
            <w:rFonts w:ascii="Arial" w:eastAsia="Times New Roman" w:hAnsi="Arial" w:cs="Arial"/>
            <w:color w:val="0033CC"/>
            <w:sz w:val="18"/>
            <w:szCs w:val="18"/>
            <w:lang w:eastAsia="ru-RU"/>
          </w:rPr>
          <w:t>агент</w:t>
        </w:r>
      </w:hyperlink>
      <w:r w:rsidRPr="00092EA0">
        <w:rPr>
          <w:rFonts w:ascii="Arial" w:eastAsia="Times New Roman" w:hAnsi="Arial" w:cs="Arial"/>
          <w:color w:val="000000"/>
          <w:sz w:val="18"/>
          <w:szCs w:val="18"/>
          <w:lang w:eastAsia="ru-RU"/>
        </w:rPr>
        <w:t>, исполняющий дефектный </w:t>
      </w:r>
      <w:hyperlink r:id="rId10531" w:tooltip="нажмите, чтобы просмотреть определение ордера" w:history="1">
        <w:r w:rsidRPr="00092EA0">
          <w:rPr>
            <w:rFonts w:ascii="Arial" w:eastAsia="Times New Roman" w:hAnsi="Arial" w:cs="Arial"/>
            <w:color w:val="0033CC"/>
            <w:sz w:val="18"/>
            <w:szCs w:val="18"/>
            <w:lang w:eastAsia="ru-RU"/>
          </w:rPr>
          <w:t>ордер</w:t>
        </w:r>
      </w:hyperlink>
      <w:r w:rsidRPr="00092EA0">
        <w:rPr>
          <w:rFonts w:ascii="Arial" w:eastAsia="Times New Roman" w:hAnsi="Arial" w:cs="Arial"/>
          <w:color w:val="000000"/>
          <w:sz w:val="18"/>
          <w:szCs w:val="18"/>
          <w:lang w:eastAsia="ru-RU"/>
        </w:rPr>
        <w:t>, полностью несет ответственность за любой ущерб или </w:t>
      </w:r>
      <w:hyperlink r:id="rId10532" w:tooltip="нажмите, чтобы просмотреть определение утверждения" w:history="1">
        <w:r w:rsidRPr="00092EA0">
          <w:rPr>
            <w:rFonts w:ascii="Arial" w:eastAsia="Times New Roman" w:hAnsi="Arial" w:cs="Arial"/>
            <w:color w:val="0033CC"/>
            <w:sz w:val="18"/>
            <w:szCs w:val="18"/>
            <w:lang w:eastAsia="ru-RU"/>
          </w:rPr>
          <w:t>иск </w:t>
        </w:r>
      </w:hyperlink>
      <w:r w:rsidRPr="00092EA0">
        <w:rPr>
          <w:rFonts w:ascii="Arial" w:eastAsia="Times New Roman" w:hAnsi="Arial" w:cs="Arial"/>
          <w:color w:val="000000"/>
          <w:sz w:val="18"/>
          <w:szCs w:val="18"/>
          <w:lang w:eastAsia="ru-RU"/>
        </w:rPr>
        <w:t>против них.</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64" w:name="3180"/>
      <w:bookmarkEnd w:id="1764"/>
      <w:r w:rsidRPr="00092EA0">
        <w:rPr>
          <w:rFonts w:ascii="Arial" w:eastAsia="Times New Roman" w:hAnsi="Arial" w:cs="Arial"/>
          <w:b/>
          <w:bCs/>
          <w:color w:val="000000"/>
          <w:lang w:eastAsia="ru-RU"/>
        </w:rPr>
        <w:t>Canon 3180 </w:t>
      </w:r>
      <w:r w:rsidRPr="00092EA0">
        <w:rPr>
          <w:rFonts w:ascii="Arial" w:eastAsia="Times New Roman" w:hAnsi="Arial" w:cs="Arial"/>
          <w:color w:val="000000"/>
          <w:sz w:val="16"/>
          <w:szCs w:val="16"/>
          <w:lang w:eastAsia="ru-RU"/>
        </w:rPr>
        <w:t>(</w:t>
      </w:r>
      <w:hyperlink r:id="rId10533" w:anchor="3180"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Когда член </w:t>
      </w:r>
      <w:hyperlink r:id="rId10534" w:tooltip="нажмите, чтобы просмотреть определение одного неба" w:history="1">
        <w:r w:rsidRPr="00092EA0">
          <w:rPr>
            <w:rFonts w:ascii="Arial" w:eastAsia="Times New Roman" w:hAnsi="Arial" w:cs="Arial"/>
            <w:color w:val="0033CC"/>
            <w:sz w:val="18"/>
            <w:szCs w:val="18"/>
            <w:lang w:eastAsia="ru-RU"/>
          </w:rPr>
          <w:t>одной Небесной </w:t>
        </w:r>
      </w:hyperlink>
      <w:r w:rsidRPr="00092EA0">
        <w:rPr>
          <w:rFonts w:ascii="Arial" w:eastAsia="Times New Roman" w:hAnsi="Arial" w:cs="Arial"/>
          <w:color w:val="000000"/>
          <w:sz w:val="18"/>
          <w:szCs w:val="18"/>
          <w:lang w:eastAsia="ru-RU"/>
        </w:rPr>
        <w:t>общины надлежащим </w:t>
      </w:r>
      <w:hyperlink r:id="rId10535" w:tooltip="нажмите, чтобы просмотреть определение уведомления" w:history="1">
        <w:r w:rsidRPr="00092EA0">
          <w:rPr>
            <w:rFonts w:ascii="Arial" w:eastAsia="Times New Roman" w:hAnsi="Arial" w:cs="Arial"/>
            <w:color w:val="0033CC"/>
            <w:sz w:val="18"/>
            <w:szCs w:val="18"/>
            <w:lang w:eastAsia="ru-RU"/>
          </w:rPr>
          <w:t>образом уведомляет </w:t>
        </w:r>
      </w:hyperlink>
      <w:r w:rsidRPr="00092EA0">
        <w:rPr>
          <w:rFonts w:ascii="Arial" w:eastAsia="Times New Roman" w:hAnsi="Arial" w:cs="Arial"/>
          <w:color w:val="000000"/>
          <w:sz w:val="18"/>
          <w:szCs w:val="18"/>
          <w:lang w:eastAsia="ru-RU"/>
        </w:rPr>
        <w:t>об их статусе исполнителя любого и всех трастов, созданных от имени их юридического </w:t>
      </w:r>
      <w:hyperlink r:id="rId10536" w:tooltip="нажмите, чтобы просмотреть определение человека" w:history="1">
        <w:r w:rsidRPr="00092EA0">
          <w:rPr>
            <w:rFonts w:ascii="Arial" w:eastAsia="Times New Roman" w:hAnsi="Arial" w:cs="Arial"/>
            <w:color w:val="0033CC"/>
            <w:sz w:val="18"/>
            <w:szCs w:val="18"/>
            <w:lang w:eastAsia="ru-RU"/>
          </w:rPr>
          <w:t>лица</w:t>
        </w:r>
      </w:hyperlink>
      <w:r w:rsidRPr="00092EA0">
        <w:rPr>
          <w:rFonts w:ascii="Arial" w:eastAsia="Times New Roman" w:hAnsi="Arial" w:cs="Arial"/>
          <w:color w:val="000000"/>
          <w:sz w:val="18"/>
          <w:szCs w:val="18"/>
          <w:lang w:eastAsia="ru-RU"/>
        </w:rPr>
        <w:t>, все презумпции, на основании которых может быть выдан ордер на их статус </w:t>
      </w:r>
      <w:hyperlink r:id="rId10537" w:tooltip="нажмите, чтобы просмотреть определение public" w:history="1">
        <w:r w:rsidRPr="00092EA0">
          <w:rPr>
            <w:rFonts w:ascii="Arial" w:eastAsia="Times New Roman" w:hAnsi="Arial" w:cs="Arial"/>
            <w:color w:val="0033CC"/>
            <w:sz w:val="18"/>
            <w:szCs w:val="18"/>
            <w:lang w:eastAsia="ru-RU"/>
          </w:rPr>
          <w:t>государственного </w:t>
        </w:r>
      </w:hyperlink>
      <w:r w:rsidRPr="00092EA0">
        <w:rPr>
          <w:rFonts w:ascii="Arial" w:eastAsia="Times New Roman" w:hAnsi="Arial" w:cs="Arial"/>
          <w:color w:val="000000"/>
          <w:sz w:val="18"/>
          <w:szCs w:val="18"/>
          <w:lang w:eastAsia="ru-RU"/>
        </w:rPr>
        <w:t>служащего или </w:t>
      </w:r>
      <w:hyperlink r:id="rId10538" w:tooltip="нажмите, чтобы просмотреть определение public" w:history="1">
        <w:r w:rsidRPr="00092EA0">
          <w:rPr>
            <w:rFonts w:ascii="Arial" w:eastAsia="Times New Roman" w:hAnsi="Arial" w:cs="Arial"/>
            <w:color w:val="0033CC"/>
            <w:sz w:val="18"/>
            <w:szCs w:val="18"/>
            <w:lang w:eastAsia="ru-RU"/>
          </w:rPr>
          <w:t>государственного </w:t>
        </w:r>
      </w:hyperlink>
      <w:r w:rsidRPr="00092EA0">
        <w:rPr>
          <w:rFonts w:ascii="Arial" w:eastAsia="Times New Roman" w:hAnsi="Arial" w:cs="Arial"/>
          <w:color w:val="000000"/>
          <w:sz w:val="18"/>
          <w:szCs w:val="18"/>
          <w:lang w:eastAsia="ru-RU"/>
        </w:rPr>
        <w:t>служащего, отрицаются. Поэтому любой </w:t>
      </w:r>
      <w:hyperlink r:id="rId10539" w:tooltip="нажмите, чтобы просмотреть определение агента" w:history="1">
        <w:r w:rsidRPr="00092EA0">
          <w:rPr>
            <w:rFonts w:ascii="Arial" w:eastAsia="Times New Roman" w:hAnsi="Arial" w:cs="Arial"/>
            <w:color w:val="0033CC"/>
            <w:sz w:val="18"/>
            <w:szCs w:val="18"/>
            <w:lang w:eastAsia="ru-RU"/>
          </w:rPr>
          <w:t>агент</w:t>
        </w:r>
      </w:hyperlink>
      <w:r w:rsidRPr="00092EA0">
        <w:rPr>
          <w:rFonts w:ascii="Arial" w:eastAsia="Times New Roman" w:hAnsi="Arial" w:cs="Arial"/>
          <w:color w:val="000000"/>
          <w:sz w:val="18"/>
          <w:szCs w:val="18"/>
          <w:lang w:eastAsia="ru-RU"/>
        </w:rPr>
        <w:t>, который игнорирует такое надлежащее </w:t>
      </w:r>
      <w:hyperlink r:id="rId10540" w:tooltip="нажмите, чтобы просмотреть определение уведомления" w:history="1">
        <w:r w:rsidRPr="00092EA0">
          <w:rPr>
            <w:rFonts w:ascii="Arial" w:eastAsia="Times New Roman" w:hAnsi="Arial" w:cs="Arial"/>
            <w:color w:val="0033CC"/>
            <w:sz w:val="18"/>
            <w:szCs w:val="18"/>
            <w:lang w:eastAsia="ru-RU"/>
          </w:rPr>
          <w:t>уведомление </w:t>
        </w:r>
      </w:hyperlink>
      <w:r w:rsidRPr="00092EA0">
        <w:rPr>
          <w:rFonts w:ascii="Arial" w:eastAsia="Times New Roman" w:hAnsi="Arial" w:cs="Arial"/>
          <w:color w:val="000000"/>
          <w:sz w:val="18"/>
          <w:szCs w:val="18"/>
          <w:lang w:eastAsia="ru-RU"/>
        </w:rPr>
        <w:t>и продолжает, полностью и сознательно соглашается с частным </w:t>
      </w:r>
      <w:hyperlink r:id="rId10541" w:tooltip="нажмите, чтобы просмотреть определение соглашения" w:history="1">
        <w:r w:rsidRPr="00092EA0">
          <w:rPr>
            <w:rFonts w:ascii="Arial" w:eastAsia="Times New Roman" w:hAnsi="Arial" w:cs="Arial"/>
            <w:color w:val="0033CC"/>
            <w:sz w:val="18"/>
            <w:szCs w:val="18"/>
            <w:lang w:eastAsia="ru-RU"/>
          </w:rPr>
          <w:t>соглашением</w:t>
        </w:r>
      </w:hyperlink>
      <w:r w:rsidRPr="00092EA0">
        <w:rPr>
          <w:rFonts w:ascii="Arial" w:eastAsia="Times New Roman" w:hAnsi="Arial" w:cs="Arial"/>
          <w:color w:val="000000"/>
          <w:sz w:val="18"/>
          <w:szCs w:val="18"/>
          <w:lang w:eastAsia="ru-RU"/>
        </w:rPr>
        <w:t>, соглашаясь с графиком сборов за вред и убытки, которые должны быть выплачены Принципалом </w:t>
      </w:r>
      <w:hyperlink r:id="rId10542" w:tooltip="нажмите, чтобы просмотреть определение агента" w:history="1">
        <w:r w:rsidRPr="00092EA0">
          <w:rPr>
            <w:rFonts w:ascii="Arial" w:eastAsia="Times New Roman" w:hAnsi="Arial" w:cs="Arial"/>
            <w:color w:val="0033CC"/>
            <w:sz w:val="18"/>
            <w:szCs w:val="18"/>
            <w:lang w:eastAsia="ru-RU"/>
          </w:rPr>
          <w:t>агента </w:t>
        </w:r>
      </w:hyperlink>
      <w:r w:rsidRPr="00092EA0">
        <w:rPr>
          <w:rFonts w:ascii="Arial" w:eastAsia="Times New Roman" w:hAnsi="Arial" w:cs="Arial"/>
          <w:color w:val="000000"/>
          <w:sz w:val="18"/>
          <w:szCs w:val="18"/>
          <w:lang w:eastAsia="ru-RU"/>
        </w:rPr>
        <w:t>(ов).</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65" w:name="3181"/>
      <w:bookmarkEnd w:id="1765"/>
      <w:r w:rsidRPr="00092EA0">
        <w:rPr>
          <w:rFonts w:ascii="Arial" w:eastAsia="Times New Roman" w:hAnsi="Arial" w:cs="Arial"/>
          <w:b/>
          <w:bCs/>
          <w:color w:val="000000"/>
          <w:lang w:eastAsia="ru-RU"/>
        </w:rPr>
        <w:t>Canon 3181 </w:t>
      </w:r>
      <w:r w:rsidRPr="00092EA0">
        <w:rPr>
          <w:rFonts w:ascii="Arial" w:eastAsia="Times New Roman" w:hAnsi="Arial" w:cs="Arial"/>
          <w:color w:val="000000"/>
          <w:sz w:val="16"/>
          <w:szCs w:val="16"/>
          <w:lang w:eastAsia="ru-RU"/>
        </w:rPr>
        <w:t>(</w:t>
      </w:r>
      <w:hyperlink r:id="rId10543" w:anchor="3181"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544" w:tooltip="нажмите, чтобы просмотреть определение ордера" w:history="1">
        <w:r w:rsidRPr="00092EA0">
          <w:rPr>
            <w:rFonts w:ascii="Arial" w:eastAsia="Times New Roman" w:hAnsi="Arial" w:cs="Arial"/>
            <w:color w:val="0033CC"/>
            <w:sz w:val="18"/>
            <w:szCs w:val="18"/>
            <w:lang w:eastAsia="ru-RU"/>
          </w:rPr>
          <w:t>Ордер </w:t>
        </w:r>
      </w:hyperlink>
      <w:r w:rsidRPr="00092EA0">
        <w:rPr>
          <w:rFonts w:ascii="Arial" w:eastAsia="Times New Roman" w:hAnsi="Arial" w:cs="Arial"/>
          <w:color w:val="000000"/>
          <w:sz w:val="18"/>
          <w:szCs w:val="18"/>
          <w:lang w:eastAsia="ru-RU"/>
        </w:rPr>
        <w:t>не имеет никакого авторитета, действительности или действия, если: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 мужчина или женщина, выдавшие </w:t>
      </w:r>
      <w:hyperlink r:id="rId10545" w:tooltip="нажмите, чтобы просмотреть определение ордера" w:history="1">
        <w:r w:rsidRPr="00092EA0">
          <w:rPr>
            <w:rFonts w:ascii="Arial" w:eastAsia="Times New Roman" w:hAnsi="Arial" w:cs="Arial"/>
            <w:color w:val="0033CC"/>
            <w:sz w:val="18"/>
            <w:szCs w:val="18"/>
            <w:lang w:eastAsia="ru-RU"/>
          </w:rPr>
          <w:t>ордер</w:t>
        </w:r>
      </w:hyperlink>
      <w:r w:rsidRPr="00092EA0">
        <w:rPr>
          <w:rFonts w:ascii="Arial" w:eastAsia="Times New Roman" w:hAnsi="Arial" w:cs="Arial"/>
          <w:color w:val="000000"/>
          <w:sz w:val="18"/>
          <w:szCs w:val="18"/>
          <w:lang w:eastAsia="ru-RU"/>
        </w:rPr>
        <w:t>, не имеют законного права в соответствии с этими канонами требовать таких действий; или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ii) должностное лицо, выдавшее </w:t>
      </w:r>
      <w:hyperlink r:id="rId10546" w:tooltip="нажмите, чтобы просмотреть определение ордера" w:history="1">
        <w:r w:rsidRPr="00092EA0">
          <w:rPr>
            <w:rFonts w:ascii="Arial" w:eastAsia="Times New Roman" w:hAnsi="Arial" w:cs="Arial"/>
            <w:color w:val="0033CC"/>
            <w:sz w:val="18"/>
            <w:szCs w:val="18"/>
            <w:lang w:eastAsia="ru-RU"/>
          </w:rPr>
          <w:t>ордер</w:t>
        </w:r>
      </w:hyperlink>
      <w:r w:rsidRPr="00092EA0">
        <w:rPr>
          <w:rFonts w:ascii="Arial" w:eastAsia="Times New Roman" w:hAnsi="Arial" w:cs="Arial"/>
          <w:color w:val="000000"/>
          <w:sz w:val="18"/>
          <w:szCs w:val="18"/>
          <w:lang w:eastAsia="ru-RU"/>
        </w:rPr>
        <w:t>, не подписывало его, следовательно, не давало своего заверительного знака; или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iii) компетентный орган, выдавший </w:t>
      </w:r>
      <w:hyperlink r:id="rId10547" w:tooltip="нажмите, чтобы просмотреть определение ордера" w:history="1">
        <w:r w:rsidRPr="00092EA0">
          <w:rPr>
            <w:rFonts w:ascii="Arial" w:eastAsia="Times New Roman" w:hAnsi="Arial" w:cs="Arial"/>
            <w:color w:val="0033CC"/>
            <w:sz w:val="18"/>
            <w:szCs w:val="18"/>
            <w:lang w:eastAsia="ru-RU"/>
          </w:rPr>
          <w:t>ордер, </w:t>
        </w:r>
      </w:hyperlink>
      <w:r w:rsidRPr="00092EA0">
        <w:rPr>
          <w:rFonts w:ascii="Arial" w:eastAsia="Times New Roman" w:hAnsi="Arial" w:cs="Arial"/>
          <w:color w:val="000000"/>
          <w:sz w:val="18"/>
          <w:szCs w:val="18"/>
          <w:lang w:eastAsia="ru-RU"/>
        </w:rPr>
        <w:t>умирает или покидает свою должность до его исполнения ; или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iv) в ордере не указывается ни одно действие или действия ; или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(v) день и время истечения </w:t>
      </w:r>
      <w:hyperlink r:id="rId10548" w:tooltip="нажмите, чтобы просмотреть определение ордера" w:history="1">
        <w:r w:rsidRPr="00092EA0">
          <w:rPr>
            <w:rFonts w:ascii="Arial" w:eastAsia="Times New Roman" w:hAnsi="Arial" w:cs="Arial"/>
            <w:color w:val="0033CC"/>
            <w:sz w:val="18"/>
            <w:szCs w:val="18"/>
            <w:lang w:eastAsia="ru-RU"/>
          </w:rPr>
          <w:t>срока действия ордера не указаны в </w:t>
        </w:r>
      </w:hyperlink>
      <w:r w:rsidRPr="00092EA0">
        <w:rPr>
          <w:rFonts w:ascii="Arial" w:eastAsia="Times New Roman" w:hAnsi="Arial" w:cs="Arial"/>
          <w:color w:val="000000"/>
          <w:sz w:val="18"/>
          <w:szCs w:val="18"/>
          <w:lang w:eastAsia="ru-RU"/>
        </w:rPr>
        <w:t>нем , либо этот день и время уже истекли; или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vi) действие или действия, указанные в </w:t>
      </w:r>
      <w:hyperlink r:id="rId10549" w:tooltip="нажмите, чтобы просмотреть определение ордера" w:history="1">
        <w:r w:rsidRPr="00092EA0">
          <w:rPr>
            <w:rFonts w:ascii="Arial" w:eastAsia="Times New Roman" w:hAnsi="Arial" w:cs="Arial"/>
            <w:color w:val="0033CC"/>
            <w:sz w:val="18"/>
            <w:szCs w:val="18"/>
            <w:lang w:eastAsia="ru-RU"/>
          </w:rPr>
          <w:t>ордере</w:t>
        </w:r>
      </w:hyperlink>
      <w:r w:rsidRPr="00092EA0">
        <w:rPr>
          <w:rFonts w:ascii="Arial" w:eastAsia="Times New Roman" w:hAnsi="Arial" w:cs="Arial"/>
          <w:color w:val="000000"/>
          <w:sz w:val="18"/>
          <w:szCs w:val="18"/>
          <w:lang w:eastAsia="ru-RU"/>
        </w:rPr>
        <w:t>, превышают полномочия того, кто его выдал.</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66" w:name="3182"/>
      <w:bookmarkEnd w:id="1766"/>
      <w:r w:rsidRPr="00092EA0">
        <w:rPr>
          <w:rFonts w:ascii="Arial" w:eastAsia="Times New Roman" w:hAnsi="Arial" w:cs="Arial"/>
          <w:b/>
          <w:bCs/>
          <w:color w:val="000000"/>
          <w:lang w:eastAsia="ru-RU"/>
        </w:rPr>
        <w:t>Canon 3182 </w:t>
      </w:r>
      <w:r w:rsidRPr="00092EA0">
        <w:rPr>
          <w:rFonts w:ascii="Arial" w:eastAsia="Times New Roman" w:hAnsi="Arial" w:cs="Arial"/>
          <w:color w:val="000000"/>
          <w:sz w:val="16"/>
          <w:szCs w:val="16"/>
          <w:lang w:eastAsia="ru-RU"/>
        </w:rPr>
        <w:t>(</w:t>
      </w:r>
      <w:hyperlink r:id="rId10550" w:anchor="3182"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Существует два (2) основных класса </w:t>
      </w:r>
      <w:hyperlink r:id="rId10551" w:tooltip="нажмите, чтобы просмотреть определение допустимого" w:history="1">
        <w:r w:rsidRPr="00092EA0">
          <w:rPr>
            <w:rFonts w:ascii="Arial" w:eastAsia="Times New Roman" w:hAnsi="Arial" w:cs="Arial"/>
            <w:color w:val="0033CC"/>
            <w:sz w:val="18"/>
            <w:szCs w:val="18"/>
            <w:lang w:eastAsia="ru-RU"/>
          </w:rPr>
          <w:t>действительных </w:t>
        </w:r>
      </w:hyperlink>
      <w:r w:rsidRPr="00092EA0">
        <w:rPr>
          <w:rFonts w:ascii="Arial" w:eastAsia="Times New Roman" w:hAnsi="Arial" w:cs="Arial"/>
          <w:color w:val="000000"/>
          <w:sz w:val="18"/>
          <w:szCs w:val="18"/>
          <w:lang w:eastAsia="ru-RU"/>
        </w:rPr>
        <w:t>ордеров, являющихся общими и конкретными: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 общий </w:t>
      </w:r>
      <w:hyperlink r:id="rId10552" w:tooltip="нажмите, чтобы просмотреть определение ордера" w:history="1">
        <w:r w:rsidRPr="00092EA0">
          <w:rPr>
            <w:rFonts w:ascii="Arial" w:eastAsia="Times New Roman" w:hAnsi="Arial" w:cs="Arial"/>
            <w:color w:val="0033CC"/>
            <w:sz w:val="18"/>
            <w:szCs w:val="18"/>
            <w:lang w:eastAsia="ru-RU"/>
          </w:rPr>
          <w:t>ордер</w:t>
        </w:r>
      </w:hyperlink>
      <w:r w:rsidRPr="00092EA0">
        <w:rPr>
          <w:rFonts w:ascii="Arial" w:eastAsia="Times New Roman" w:hAnsi="Arial" w:cs="Arial"/>
          <w:color w:val="000000"/>
          <w:sz w:val="18"/>
          <w:szCs w:val="18"/>
          <w:lang w:eastAsia="ru-RU"/>
        </w:rPr>
        <w:t>-это </w:t>
      </w:r>
      <w:hyperlink r:id="rId10553" w:tooltip="нажмите, чтобы просмотреть определение ордера" w:history="1">
        <w:r w:rsidRPr="00092EA0">
          <w:rPr>
            <w:rFonts w:ascii="Arial" w:eastAsia="Times New Roman" w:hAnsi="Arial" w:cs="Arial"/>
            <w:color w:val="0033CC"/>
            <w:sz w:val="18"/>
            <w:szCs w:val="18"/>
            <w:lang w:eastAsia="ru-RU"/>
          </w:rPr>
          <w:t>ордер</w:t>
        </w:r>
      </w:hyperlink>
      <w:r w:rsidRPr="00092EA0">
        <w:rPr>
          <w:rFonts w:ascii="Arial" w:eastAsia="Times New Roman" w:hAnsi="Arial" w:cs="Arial"/>
          <w:color w:val="000000"/>
          <w:sz w:val="18"/>
          <w:szCs w:val="18"/>
          <w:lang w:eastAsia="ru-RU"/>
        </w:rPr>
        <w:t>, такой как </w:t>
      </w:r>
      <w:hyperlink r:id="rId10554" w:tooltip="нажмите, чтобы просмотреть определение буквы" w:history="1">
        <w:r w:rsidRPr="00092EA0">
          <w:rPr>
            <w:rFonts w:ascii="Arial" w:eastAsia="Times New Roman" w:hAnsi="Arial" w:cs="Arial"/>
            <w:color w:val="0033CC"/>
            <w:sz w:val="18"/>
            <w:szCs w:val="18"/>
            <w:lang w:eastAsia="ru-RU"/>
          </w:rPr>
          <w:t>каперское </w:t>
        </w:r>
      </w:hyperlink>
      <w:r w:rsidRPr="00092EA0">
        <w:rPr>
          <w:rFonts w:ascii="Arial" w:eastAsia="Times New Roman" w:hAnsi="Arial" w:cs="Arial"/>
          <w:color w:val="000000"/>
          <w:sz w:val="18"/>
          <w:szCs w:val="18"/>
          <w:lang w:eastAsia="ru-RU"/>
        </w:rPr>
        <w:t>свидетельство и </w:t>
      </w:r>
      <w:hyperlink r:id="rId10555" w:tooltip="нажмите, чтобы просмотреть определение репрессий" w:history="1">
        <w:r w:rsidRPr="00092EA0">
          <w:rPr>
            <w:rFonts w:ascii="Arial" w:eastAsia="Times New Roman" w:hAnsi="Arial" w:cs="Arial"/>
            <w:color w:val="0033CC"/>
            <w:sz w:val="18"/>
            <w:szCs w:val="18"/>
            <w:lang w:eastAsia="ru-RU"/>
          </w:rPr>
          <w:t>ответное </w:t>
        </w:r>
      </w:hyperlink>
      <w:r w:rsidRPr="00092EA0">
        <w:rPr>
          <w:rFonts w:ascii="Arial" w:eastAsia="Times New Roman" w:hAnsi="Arial" w:cs="Arial"/>
          <w:color w:val="000000"/>
          <w:sz w:val="18"/>
          <w:szCs w:val="18"/>
          <w:lang w:eastAsia="ru-RU"/>
        </w:rPr>
        <w:t>письмо, в котором перечисляются одно (1) или несколько действий за определенный район и период времени, но без указания конкретной </w:t>
      </w:r>
      <w:hyperlink r:id="rId10556" w:tooltip="нажмите, чтобы просмотреть определение партии" w:history="1">
        <w:r w:rsidRPr="00092EA0">
          <w:rPr>
            <w:rFonts w:ascii="Arial" w:eastAsia="Times New Roman" w:hAnsi="Arial" w:cs="Arial"/>
            <w:color w:val="0033CC"/>
            <w:sz w:val="18"/>
            <w:szCs w:val="18"/>
            <w:lang w:eastAsia="ru-RU"/>
          </w:rPr>
          <w:t>стороны </w:t>
        </w:r>
      </w:hyperlink>
      <w:r w:rsidRPr="00092EA0">
        <w:rPr>
          <w:rFonts w:ascii="Arial" w:eastAsia="Times New Roman" w:hAnsi="Arial" w:cs="Arial"/>
          <w:color w:val="000000"/>
          <w:sz w:val="18"/>
          <w:szCs w:val="18"/>
          <w:lang w:eastAsia="ru-RU"/>
        </w:rPr>
        <w:t>или конкретного </w:t>
      </w:r>
      <w:hyperlink r:id="rId10557" w:tooltip="нажмите, чтобы просмотреть определение свойства" w:history="1">
        <w:r w:rsidRPr="00092EA0">
          <w:rPr>
            <w:rFonts w:ascii="Arial" w:eastAsia="Times New Roman" w:hAnsi="Arial" w:cs="Arial"/>
            <w:color w:val="0033CC"/>
            <w:sz w:val="18"/>
            <w:szCs w:val="18"/>
            <w:lang w:eastAsia="ru-RU"/>
          </w:rPr>
          <w:t>имущества</w:t>
        </w:r>
      </w:hyperlink>
      <w:r w:rsidRPr="00092EA0">
        <w:rPr>
          <w:rFonts w:ascii="Arial" w:eastAsia="Times New Roman" w:hAnsi="Arial" w:cs="Arial"/>
          <w:color w:val="000000"/>
          <w:sz w:val="18"/>
          <w:szCs w:val="18"/>
          <w:lang w:eastAsia="ru-RU"/>
        </w:rPr>
        <w:t>, к которому он применяется; и</w:t>
      </w:r>
    </w:p>
    <w:p w:rsidR="00092EA0" w:rsidRPr="00092EA0" w:rsidRDefault="00092EA0" w:rsidP="00092E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ii) конкретный </w:t>
      </w:r>
      <w:hyperlink r:id="rId10558" w:tooltip="нажмите, чтобы просмотреть определение ордера" w:history="1">
        <w:r w:rsidRPr="00092EA0">
          <w:rPr>
            <w:rFonts w:ascii="Arial" w:eastAsia="Times New Roman" w:hAnsi="Arial" w:cs="Arial"/>
            <w:color w:val="0033CC"/>
            <w:sz w:val="18"/>
            <w:szCs w:val="18"/>
            <w:lang w:eastAsia="ru-RU"/>
          </w:rPr>
          <w:t>ордер</w:t>
        </w:r>
      </w:hyperlink>
      <w:r w:rsidRPr="00092EA0">
        <w:rPr>
          <w:rFonts w:ascii="Arial" w:eastAsia="Times New Roman" w:hAnsi="Arial" w:cs="Arial"/>
          <w:color w:val="000000"/>
          <w:sz w:val="18"/>
          <w:szCs w:val="18"/>
          <w:lang w:eastAsia="ru-RU"/>
        </w:rPr>
        <w:t>-это </w:t>
      </w:r>
      <w:hyperlink r:id="rId10559" w:tooltip="нажмите, чтобы просмотреть определение ордера" w:history="1">
        <w:r w:rsidRPr="00092EA0">
          <w:rPr>
            <w:rFonts w:ascii="Arial" w:eastAsia="Times New Roman" w:hAnsi="Arial" w:cs="Arial"/>
            <w:color w:val="0033CC"/>
            <w:sz w:val="18"/>
            <w:szCs w:val="18"/>
            <w:lang w:eastAsia="ru-RU"/>
          </w:rPr>
          <w:t>ордер</w:t>
        </w:r>
      </w:hyperlink>
      <w:r w:rsidRPr="00092EA0">
        <w:rPr>
          <w:rFonts w:ascii="Arial" w:eastAsia="Times New Roman" w:hAnsi="Arial" w:cs="Arial"/>
          <w:color w:val="000000"/>
          <w:sz w:val="18"/>
          <w:szCs w:val="18"/>
          <w:lang w:eastAsia="ru-RU"/>
        </w:rPr>
        <w:t>, в котором указывается конкретная </w:t>
      </w:r>
      <w:hyperlink r:id="rId10560" w:tooltip="нажмите, чтобы просмотреть определение партии" w:history="1">
        <w:r w:rsidRPr="00092EA0">
          <w:rPr>
            <w:rFonts w:ascii="Arial" w:eastAsia="Times New Roman" w:hAnsi="Arial" w:cs="Arial"/>
            <w:color w:val="0033CC"/>
            <w:sz w:val="18"/>
            <w:szCs w:val="18"/>
            <w:lang w:eastAsia="ru-RU"/>
          </w:rPr>
          <w:t>сторона </w:t>
        </w:r>
      </w:hyperlink>
      <w:r w:rsidRPr="00092EA0">
        <w:rPr>
          <w:rFonts w:ascii="Arial" w:eastAsia="Times New Roman" w:hAnsi="Arial" w:cs="Arial"/>
          <w:color w:val="000000"/>
          <w:sz w:val="18"/>
          <w:szCs w:val="18"/>
          <w:lang w:eastAsia="ru-RU"/>
        </w:rPr>
        <w:t>или конкретное </w:t>
      </w:r>
      <w:hyperlink r:id="rId10561" w:tooltip="нажмите, чтобы просмотреть определение свойства" w:history="1">
        <w:r w:rsidRPr="00092EA0">
          <w:rPr>
            <w:rFonts w:ascii="Arial" w:eastAsia="Times New Roman" w:hAnsi="Arial" w:cs="Arial"/>
            <w:color w:val="0033CC"/>
            <w:sz w:val="18"/>
            <w:szCs w:val="18"/>
            <w:lang w:eastAsia="ru-RU"/>
          </w:rPr>
          <w:t>имущество</w:t>
        </w:r>
      </w:hyperlink>
      <w:r w:rsidRPr="00092EA0">
        <w:rPr>
          <w:rFonts w:ascii="Arial" w:eastAsia="Times New Roman" w:hAnsi="Arial" w:cs="Arial"/>
          <w:color w:val="000000"/>
          <w:sz w:val="18"/>
          <w:szCs w:val="18"/>
          <w:lang w:eastAsia="ru-RU"/>
        </w:rPr>
        <w:t>, к которому он применяется.</w:t>
      </w:r>
    </w:p>
    <w:p w:rsidR="00092EA0" w:rsidRPr="00092EA0" w:rsidRDefault="00092EA0" w:rsidP="00092EA0">
      <w:pPr>
        <w:shd w:val="clear" w:color="auto" w:fill="FFFFFF"/>
        <w:spacing w:after="0" w:line="240" w:lineRule="auto"/>
        <w:rPr>
          <w:rFonts w:ascii="Arial" w:eastAsia="Times New Roman" w:hAnsi="Arial" w:cs="Arial"/>
          <w:b/>
          <w:bCs/>
          <w:color w:val="000000"/>
          <w:lang w:eastAsia="ru-RU"/>
        </w:rPr>
      </w:pPr>
      <w:bookmarkStart w:id="1767" w:name="3183"/>
      <w:bookmarkEnd w:id="1767"/>
      <w:r w:rsidRPr="00092EA0">
        <w:rPr>
          <w:rFonts w:ascii="Arial" w:eastAsia="Times New Roman" w:hAnsi="Arial" w:cs="Arial"/>
          <w:b/>
          <w:bCs/>
          <w:color w:val="000000"/>
          <w:lang w:eastAsia="ru-RU"/>
        </w:rPr>
        <w:t>Canon 3183 </w:t>
      </w:r>
      <w:r w:rsidRPr="00092EA0">
        <w:rPr>
          <w:rFonts w:ascii="Arial" w:eastAsia="Times New Roman" w:hAnsi="Arial" w:cs="Arial"/>
          <w:color w:val="000000"/>
          <w:sz w:val="16"/>
          <w:szCs w:val="16"/>
          <w:lang w:eastAsia="ru-RU"/>
        </w:rPr>
        <w:t>(</w:t>
      </w:r>
      <w:hyperlink r:id="rId10562" w:anchor="3183" w:tooltip="ссылка на этот канон" w:history="1">
        <w:r w:rsidRPr="00092EA0">
          <w:rPr>
            <w:rFonts w:ascii="Arial" w:eastAsia="Times New Roman" w:hAnsi="Arial" w:cs="Arial"/>
            <w:b/>
            <w:bCs/>
            <w:color w:val="0033CC"/>
            <w:sz w:val="16"/>
            <w:szCs w:val="16"/>
            <w:lang w:eastAsia="ru-RU"/>
          </w:rPr>
          <w:t>ссылка</w:t>
        </w:r>
      </w:hyperlink>
      <w:r w:rsidRPr="00092EA0">
        <w:rPr>
          <w:rFonts w:ascii="Arial" w:eastAsia="Times New Roman" w:hAnsi="Arial" w:cs="Arial"/>
          <w:color w:val="000000"/>
          <w:sz w:val="16"/>
          <w:szCs w:val="16"/>
          <w:lang w:eastAsia="ru-RU"/>
        </w:rPr>
        <w:t>)</w:t>
      </w:r>
    </w:p>
    <w:p w:rsidR="00092EA0" w:rsidRPr="00092EA0" w:rsidRDefault="00092EA0" w:rsidP="00092E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92EA0">
        <w:rPr>
          <w:rFonts w:ascii="Arial" w:eastAsia="Times New Roman" w:hAnsi="Arial" w:cs="Arial"/>
          <w:color w:val="000000"/>
          <w:sz w:val="18"/>
          <w:szCs w:val="18"/>
          <w:lang w:eastAsia="ru-RU"/>
        </w:rPr>
        <w:t>Все формы </w:t>
      </w:r>
      <w:hyperlink r:id="rId10563" w:tooltip="нажмите, чтобы просмотреть определение букв" w:history="1">
        <w:r w:rsidRPr="00092EA0">
          <w:rPr>
            <w:rFonts w:ascii="Arial" w:eastAsia="Times New Roman" w:hAnsi="Arial" w:cs="Arial"/>
            <w:color w:val="0033CC"/>
            <w:sz w:val="18"/>
            <w:szCs w:val="18"/>
            <w:lang w:eastAsia="ru-RU"/>
          </w:rPr>
          <w:t>каперских </w:t>
        </w:r>
      </w:hyperlink>
      <w:r w:rsidRPr="00092EA0">
        <w:rPr>
          <w:rFonts w:ascii="Arial" w:eastAsia="Times New Roman" w:hAnsi="Arial" w:cs="Arial"/>
          <w:color w:val="000000"/>
          <w:sz w:val="18"/>
          <w:szCs w:val="18"/>
          <w:lang w:eastAsia="ru-RU"/>
        </w:rPr>
        <w:t>свидетельств и </w:t>
      </w:r>
      <w:hyperlink r:id="rId10564" w:tooltip="нажмите, чтобы просмотреть определение репрессий" w:history="1">
        <w:r w:rsidRPr="00092EA0">
          <w:rPr>
            <w:rFonts w:ascii="Arial" w:eastAsia="Times New Roman" w:hAnsi="Arial" w:cs="Arial"/>
            <w:color w:val="0033CC"/>
            <w:sz w:val="18"/>
            <w:szCs w:val="18"/>
            <w:lang w:eastAsia="ru-RU"/>
          </w:rPr>
          <w:t>репрессалий</w:t>
        </w:r>
      </w:hyperlink>
      <w:r w:rsidRPr="00092EA0">
        <w:rPr>
          <w:rFonts w:ascii="Arial" w:eastAsia="Times New Roman" w:hAnsi="Arial" w:cs="Arial"/>
          <w:color w:val="000000"/>
          <w:sz w:val="18"/>
          <w:szCs w:val="18"/>
          <w:lang w:eastAsia="ru-RU"/>
        </w:rPr>
        <w:t>, выдаваемые любым официальным лицом, претендующим на власть, в конечном </w:t>
      </w:r>
      <w:hyperlink r:id="rId10565" w:tooltip="нажмите, чтобы просмотреть определение римского культа" w:history="1">
        <w:r w:rsidRPr="00092EA0">
          <w:rPr>
            <w:rFonts w:ascii="Arial" w:eastAsia="Times New Roman" w:hAnsi="Arial" w:cs="Arial"/>
            <w:color w:val="0033CC"/>
            <w:sz w:val="18"/>
            <w:szCs w:val="18"/>
            <w:lang w:eastAsia="ru-RU"/>
          </w:rPr>
          <w:t>счете вытекающие из закона римского культа</w:t>
        </w:r>
      </w:hyperlink>
      <w:r w:rsidRPr="00092EA0">
        <w:rPr>
          <w:rFonts w:ascii="Arial" w:eastAsia="Times New Roman" w:hAnsi="Arial" w:cs="Arial"/>
          <w:color w:val="000000"/>
          <w:sz w:val="18"/>
          <w:szCs w:val="18"/>
          <w:lang w:eastAsia="ru-RU"/>
        </w:rPr>
        <w:t>, настоящим не имеют законной силы и недействительны с самого начала.</w:t>
      </w:r>
    </w:p>
    <w:p w:rsidR="002B2511" w:rsidRPr="002B2511" w:rsidRDefault="002B2511" w:rsidP="002B251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B2511">
        <w:rPr>
          <w:rFonts w:ascii="Arial" w:eastAsia="Times New Roman" w:hAnsi="Arial" w:cs="Arial"/>
          <w:b/>
          <w:bCs/>
          <w:color w:val="000000"/>
          <w:sz w:val="36"/>
          <w:szCs w:val="36"/>
          <w:lang w:eastAsia="ru-RU"/>
        </w:rPr>
        <w:t>Статья 291-Арест</w:t>
      </w:r>
    </w:p>
    <w:p w:rsidR="002B2511" w:rsidRPr="002B2511" w:rsidRDefault="002B2511" w:rsidP="002B2511">
      <w:pPr>
        <w:shd w:val="clear" w:color="auto" w:fill="FFFFFF"/>
        <w:spacing w:after="0" w:line="240" w:lineRule="auto"/>
        <w:rPr>
          <w:rFonts w:ascii="Arial" w:eastAsia="Times New Roman" w:hAnsi="Arial" w:cs="Arial"/>
          <w:b/>
          <w:bCs/>
          <w:color w:val="000000"/>
          <w:lang w:eastAsia="ru-RU"/>
        </w:rPr>
      </w:pPr>
      <w:bookmarkStart w:id="1768" w:name="3184"/>
      <w:bookmarkEnd w:id="1768"/>
      <w:r w:rsidRPr="002B2511">
        <w:rPr>
          <w:rFonts w:ascii="Arial" w:eastAsia="Times New Roman" w:hAnsi="Arial" w:cs="Arial"/>
          <w:b/>
          <w:bCs/>
          <w:color w:val="000000"/>
          <w:lang w:eastAsia="ru-RU"/>
        </w:rPr>
        <w:t>Canon 3184 </w:t>
      </w:r>
      <w:r w:rsidRPr="002B2511">
        <w:rPr>
          <w:rFonts w:ascii="Arial" w:eastAsia="Times New Roman" w:hAnsi="Arial" w:cs="Arial"/>
          <w:color w:val="000000"/>
          <w:sz w:val="16"/>
          <w:szCs w:val="16"/>
          <w:lang w:eastAsia="ru-RU"/>
        </w:rPr>
        <w:t>(</w:t>
      </w:r>
      <w:hyperlink r:id="rId10566" w:anchor="3184" w:tooltip="ссылка на этот канон" w:history="1">
        <w:r w:rsidRPr="002B2511">
          <w:rPr>
            <w:rFonts w:ascii="Arial" w:eastAsia="Times New Roman" w:hAnsi="Arial" w:cs="Arial"/>
            <w:b/>
            <w:bCs/>
            <w:color w:val="0033CC"/>
            <w:sz w:val="16"/>
            <w:szCs w:val="16"/>
            <w:lang w:eastAsia="ru-RU"/>
          </w:rPr>
          <w:t>ссылка</w:t>
        </w:r>
      </w:hyperlink>
      <w:r w:rsidRPr="002B2511">
        <w:rPr>
          <w:rFonts w:ascii="Arial" w:eastAsia="Times New Roman" w:hAnsi="Arial" w:cs="Arial"/>
          <w:color w:val="000000"/>
          <w:sz w:val="16"/>
          <w:szCs w:val="16"/>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567" w:tooltip="нажмите, чтобы просмотреть определение ареста" w:history="1">
        <w:r w:rsidRPr="002B2511">
          <w:rPr>
            <w:rFonts w:ascii="Arial" w:eastAsia="Times New Roman" w:hAnsi="Arial" w:cs="Arial"/>
            <w:color w:val="0033CC"/>
            <w:sz w:val="18"/>
            <w:szCs w:val="18"/>
            <w:lang w:eastAsia="ru-RU"/>
          </w:rPr>
          <w:t>Арест </w:t>
        </w:r>
      </w:hyperlink>
      <w:r w:rsidRPr="002B2511">
        <w:rPr>
          <w:rFonts w:ascii="Arial" w:eastAsia="Times New Roman" w:hAnsi="Arial" w:cs="Arial"/>
          <w:color w:val="000000"/>
          <w:sz w:val="18"/>
          <w:szCs w:val="18"/>
          <w:lang w:eastAsia="ru-RU"/>
        </w:rPr>
        <w:t>- это акт задержания мужчины или женщины в рамках законной процедуры на основании предположения о наличии достаточных оснований для расследования одного (1) или нескольких предполагаемых преступлений на основании предположения о том, что такие действия являются законными. Задержание мужчины или женщины без достаточных оснований называется похищением и само по себе является серьезным преступлением.</w:t>
      </w:r>
    </w:p>
    <w:p w:rsidR="002B2511" w:rsidRPr="002B2511" w:rsidRDefault="002B2511" w:rsidP="002B2511">
      <w:pPr>
        <w:shd w:val="clear" w:color="auto" w:fill="FFFFFF"/>
        <w:spacing w:after="0" w:line="240" w:lineRule="auto"/>
        <w:rPr>
          <w:rFonts w:ascii="Arial" w:eastAsia="Times New Roman" w:hAnsi="Arial" w:cs="Arial"/>
          <w:b/>
          <w:bCs/>
          <w:color w:val="000000"/>
          <w:lang w:eastAsia="ru-RU"/>
        </w:rPr>
      </w:pPr>
      <w:bookmarkStart w:id="1769" w:name="3185"/>
      <w:bookmarkEnd w:id="1769"/>
      <w:r w:rsidRPr="002B2511">
        <w:rPr>
          <w:rFonts w:ascii="Arial" w:eastAsia="Times New Roman" w:hAnsi="Arial" w:cs="Arial"/>
          <w:b/>
          <w:bCs/>
          <w:color w:val="000000"/>
          <w:lang w:eastAsia="ru-RU"/>
        </w:rPr>
        <w:t>Canon 3185 </w:t>
      </w:r>
      <w:r w:rsidRPr="002B2511">
        <w:rPr>
          <w:rFonts w:ascii="Arial" w:eastAsia="Times New Roman" w:hAnsi="Arial" w:cs="Arial"/>
          <w:color w:val="000000"/>
          <w:sz w:val="16"/>
          <w:szCs w:val="16"/>
          <w:lang w:eastAsia="ru-RU"/>
        </w:rPr>
        <w:t>(</w:t>
      </w:r>
      <w:hyperlink r:id="rId10568" w:anchor="3185" w:tooltip="ссылка на этот канон" w:history="1">
        <w:r w:rsidRPr="002B2511">
          <w:rPr>
            <w:rFonts w:ascii="Arial" w:eastAsia="Times New Roman" w:hAnsi="Arial" w:cs="Arial"/>
            <w:b/>
            <w:bCs/>
            <w:color w:val="0033CC"/>
            <w:sz w:val="16"/>
            <w:szCs w:val="16"/>
            <w:lang w:eastAsia="ru-RU"/>
          </w:rPr>
          <w:t>ссылка</w:t>
        </w:r>
      </w:hyperlink>
      <w:r w:rsidRPr="002B2511">
        <w:rPr>
          <w:rFonts w:ascii="Arial" w:eastAsia="Times New Roman" w:hAnsi="Arial" w:cs="Arial"/>
          <w:color w:val="000000"/>
          <w:sz w:val="16"/>
          <w:szCs w:val="16"/>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lastRenderedPageBreak/>
        <w:t>Аресты обычно производятся сотрудниками правоохранительных органов, также известными как "должностные лица по вопросам политики" или "сотрудники полиции" на основании общего или специального </w:t>
      </w:r>
      <w:hyperlink r:id="rId10569" w:tooltip="нажмите, чтобы просмотреть определение ордера" w:history="1">
        <w:r w:rsidRPr="002B2511">
          <w:rPr>
            <w:rFonts w:ascii="Arial" w:eastAsia="Times New Roman" w:hAnsi="Arial" w:cs="Arial"/>
            <w:color w:val="0033CC"/>
            <w:sz w:val="18"/>
            <w:szCs w:val="18"/>
            <w:lang w:eastAsia="ru-RU"/>
          </w:rPr>
          <w:t>ордера </w:t>
        </w:r>
      </w:hyperlink>
      <w:r w:rsidRPr="002B2511">
        <w:rPr>
          <w:rFonts w:ascii="Arial" w:eastAsia="Times New Roman" w:hAnsi="Arial" w:cs="Arial"/>
          <w:color w:val="000000"/>
          <w:sz w:val="18"/>
          <w:szCs w:val="18"/>
          <w:lang w:eastAsia="ru-RU"/>
        </w:rPr>
        <w:t>. Однако любой член </w:t>
      </w:r>
      <w:hyperlink r:id="rId10570" w:tooltip="нажмите, чтобы просмотреть определение общества" w:history="1">
        <w:r w:rsidRPr="002B2511">
          <w:rPr>
            <w:rFonts w:ascii="Arial" w:eastAsia="Times New Roman" w:hAnsi="Arial" w:cs="Arial"/>
            <w:color w:val="0033CC"/>
            <w:sz w:val="18"/>
            <w:szCs w:val="18"/>
            <w:lang w:eastAsia="ru-RU"/>
          </w:rPr>
          <w:t>общества</w:t>
        </w:r>
      </w:hyperlink>
      <w:r w:rsidRPr="002B2511">
        <w:rPr>
          <w:rFonts w:ascii="Arial" w:eastAsia="Times New Roman" w:hAnsi="Arial" w:cs="Arial"/>
          <w:color w:val="000000"/>
          <w:sz w:val="18"/>
          <w:szCs w:val="18"/>
          <w:lang w:eastAsia="ru-RU"/>
        </w:rPr>
        <w:t>, когда он идентифицирует себя как слуга мира, может законно произвести </w:t>
      </w:r>
      <w:hyperlink r:id="rId10571" w:tooltip="нажмите, чтобы просмотреть определение ареста" w:history="1">
        <w:r w:rsidRPr="002B2511">
          <w:rPr>
            <w:rFonts w:ascii="Arial" w:eastAsia="Times New Roman" w:hAnsi="Arial" w:cs="Arial"/>
            <w:color w:val="0033CC"/>
            <w:sz w:val="18"/>
            <w:szCs w:val="18"/>
            <w:lang w:eastAsia="ru-RU"/>
          </w:rPr>
          <w:t>арест </w:t>
        </w:r>
      </w:hyperlink>
      <w:r w:rsidRPr="002B2511">
        <w:rPr>
          <w:rFonts w:ascii="Arial" w:eastAsia="Times New Roman" w:hAnsi="Arial" w:cs="Arial"/>
          <w:color w:val="000000"/>
          <w:sz w:val="18"/>
          <w:szCs w:val="18"/>
          <w:lang w:eastAsia="ru-RU"/>
        </w:rPr>
        <w:t>.</w:t>
      </w:r>
    </w:p>
    <w:p w:rsidR="002B2511" w:rsidRPr="002B2511" w:rsidRDefault="002B2511" w:rsidP="002B2511">
      <w:pPr>
        <w:shd w:val="clear" w:color="auto" w:fill="FFFFFF"/>
        <w:spacing w:after="0" w:line="240" w:lineRule="auto"/>
        <w:rPr>
          <w:rFonts w:ascii="Arial" w:eastAsia="Times New Roman" w:hAnsi="Arial" w:cs="Arial"/>
          <w:b/>
          <w:bCs/>
          <w:color w:val="000000"/>
          <w:lang w:eastAsia="ru-RU"/>
        </w:rPr>
      </w:pPr>
      <w:bookmarkStart w:id="1770" w:name="3186"/>
      <w:bookmarkEnd w:id="1770"/>
      <w:r w:rsidRPr="002B2511">
        <w:rPr>
          <w:rFonts w:ascii="Arial" w:eastAsia="Times New Roman" w:hAnsi="Arial" w:cs="Arial"/>
          <w:b/>
          <w:bCs/>
          <w:color w:val="000000"/>
          <w:lang w:eastAsia="ru-RU"/>
        </w:rPr>
        <w:t>Canon 3186 </w:t>
      </w:r>
      <w:r w:rsidRPr="002B2511">
        <w:rPr>
          <w:rFonts w:ascii="Arial" w:eastAsia="Times New Roman" w:hAnsi="Arial" w:cs="Arial"/>
          <w:color w:val="000000"/>
          <w:sz w:val="16"/>
          <w:szCs w:val="16"/>
          <w:lang w:eastAsia="ru-RU"/>
        </w:rPr>
        <w:t>(</w:t>
      </w:r>
      <w:hyperlink r:id="rId10572" w:anchor="3186" w:tooltip="ссылка на этот канон" w:history="1">
        <w:r w:rsidRPr="002B2511">
          <w:rPr>
            <w:rFonts w:ascii="Arial" w:eastAsia="Times New Roman" w:hAnsi="Arial" w:cs="Arial"/>
            <w:b/>
            <w:bCs/>
            <w:color w:val="0033CC"/>
            <w:sz w:val="16"/>
            <w:szCs w:val="16"/>
            <w:lang w:eastAsia="ru-RU"/>
          </w:rPr>
          <w:t>ссылка</w:t>
        </w:r>
      </w:hyperlink>
      <w:r w:rsidRPr="002B2511">
        <w:rPr>
          <w:rFonts w:ascii="Arial" w:eastAsia="Times New Roman" w:hAnsi="Arial" w:cs="Arial"/>
          <w:color w:val="000000"/>
          <w:sz w:val="16"/>
          <w:szCs w:val="16"/>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573" w:tooltip="нажмите, чтобы просмотреть определение ареста" w:history="1">
        <w:r w:rsidRPr="002B2511">
          <w:rPr>
            <w:rFonts w:ascii="Arial" w:eastAsia="Times New Roman" w:hAnsi="Arial" w:cs="Arial"/>
            <w:color w:val="0033CC"/>
            <w:sz w:val="18"/>
            <w:szCs w:val="18"/>
            <w:lang w:eastAsia="ru-RU"/>
          </w:rPr>
          <w:t>Арест </w:t>
        </w:r>
      </w:hyperlink>
      <w:r w:rsidRPr="002B2511">
        <w:rPr>
          <w:rFonts w:ascii="Arial" w:eastAsia="Times New Roman" w:hAnsi="Arial" w:cs="Arial"/>
          <w:color w:val="000000"/>
          <w:sz w:val="18"/>
          <w:szCs w:val="18"/>
          <w:lang w:eastAsia="ru-RU"/>
        </w:rPr>
        <w:t>считается законным или незаконным в соответствии с двумя ключевыми презумпциями, являющимися презумпцией причины и презумпцией </w:t>
      </w:r>
      <w:hyperlink r:id="rId10574" w:tooltip="щелкните, чтобы просмотреть определение действия" w:history="1">
        <w:r w:rsidRPr="002B2511">
          <w:rPr>
            <w:rFonts w:ascii="Arial" w:eastAsia="Times New Roman" w:hAnsi="Arial" w:cs="Arial"/>
            <w:color w:val="0033CC"/>
            <w:sz w:val="18"/>
            <w:szCs w:val="18"/>
            <w:lang w:eastAsia="ru-RU"/>
          </w:rPr>
          <w:t>действия </w:t>
        </w:r>
      </w:hyperlink>
      <w:r w:rsidRPr="002B2511">
        <w:rPr>
          <w:rFonts w:ascii="Arial" w:eastAsia="Times New Roman" w:hAnsi="Arial" w:cs="Arial"/>
          <w:color w:val="000000"/>
          <w:sz w:val="18"/>
          <w:szCs w:val="18"/>
          <w:lang w:eastAsia="ru-RU"/>
        </w:rPr>
        <w:t>(</w:t>
      </w:r>
      <w:hyperlink r:id="rId10575" w:tooltip="нажмите, чтобы просмотреть определение ареста" w:history="1">
        <w:r w:rsidRPr="002B2511">
          <w:rPr>
            <w:rFonts w:ascii="Arial" w:eastAsia="Times New Roman" w:hAnsi="Arial" w:cs="Arial"/>
            <w:color w:val="0033CC"/>
            <w:sz w:val="18"/>
            <w:szCs w:val="18"/>
            <w:lang w:eastAsia="ru-RU"/>
          </w:rPr>
          <w:t>ареста</w:t>
        </w:r>
      </w:hyperlink>
      <w:r w:rsidRPr="002B2511">
        <w:rPr>
          <w:rFonts w:ascii="Arial" w:eastAsia="Times New Roman" w:hAnsi="Arial" w:cs="Arial"/>
          <w:color w:val="000000"/>
          <w:sz w:val="18"/>
          <w:szCs w:val="18"/>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i) презумпция причины или "вероятной причины" - это презумпция, основанная на разумном </w:t>
      </w:r>
      <w:hyperlink r:id="rId10576" w:tooltip="нажмите, чтобы просмотреть определение убеждения" w:history="1">
        <w:r w:rsidRPr="002B2511">
          <w:rPr>
            <w:rFonts w:ascii="Arial" w:eastAsia="Times New Roman" w:hAnsi="Arial" w:cs="Arial"/>
            <w:color w:val="0033CC"/>
            <w:sz w:val="18"/>
            <w:szCs w:val="18"/>
            <w:lang w:eastAsia="ru-RU"/>
          </w:rPr>
          <w:t>убеждении </w:t>
        </w:r>
      </w:hyperlink>
      <w:r w:rsidRPr="002B2511">
        <w:rPr>
          <w:rFonts w:ascii="Arial" w:eastAsia="Times New Roman" w:hAnsi="Arial" w:cs="Arial"/>
          <w:color w:val="000000"/>
          <w:sz w:val="18"/>
          <w:szCs w:val="18"/>
          <w:lang w:eastAsia="ru-RU"/>
        </w:rPr>
        <w:t>, подкрепленном достаточно вескими физическими или косвенными доказательствами, что мужчина или женщина совершили преступление, подлежащее уголовному преследованию, до установления контакта с сотрудником правоохранительных </w:t>
      </w:r>
      <w:hyperlink r:id="rId10577" w:tooltip="нажмите, чтобы просмотреть определение офицера" w:history="1">
        <w:r w:rsidRPr="002B2511">
          <w:rPr>
            <w:rFonts w:ascii="Arial" w:eastAsia="Times New Roman" w:hAnsi="Arial" w:cs="Arial"/>
            <w:color w:val="0033CC"/>
            <w:sz w:val="18"/>
            <w:szCs w:val="18"/>
            <w:lang w:eastAsia="ru-RU"/>
          </w:rPr>
          <w:t>органов </w:t>
        </w:r>
      </w:hyperlink>
      <w:r w:rsidRPr="002B2511">
        <w:rPr>
          <w:rFonts w:ascii="Arial" w:eastAsia="Times New Roman" w:hAnsi="Arial" w:cs="Arial"/>
          <w:color w:val="000000"/>
          <w:sz w:val="18"/>
          <w:szCs w:val="18"/>
          <w:lang w:eastAsia="ru-RU"/>
        </w:rPr>
        <w:t>; и</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ii) презумпцией </w:t>
      </w:r>
      <w:hyperlink r:id="rId10578" w:tooltip="щелкните, чтобы просмотреть определение действия" w:history="1">
        <w:r w:rsidRPr="002B2511">
          <w:rPr>
            <w:rFonts w:ascii="Arial" w:eastAsia="Times New Roman" w:hAnsi="Arial" w:cs="Arial"/>
            <w:color w:val="0033CC"/>
            <w:sz w:val="18"/>
            <w:szCs w:val="18"/>
            <w:lang w:eastAsia="ru-RU"/>
          </w:rPr>
          <w:t>действия </w:t>
        </w:r>
      </w:hyperlink>
      <w:r w:rsidRPr="002B2511">
        <w:rPr>
          <w:rFonts w:ascii="Arial" w:eastAsia="Times New Roman" w:hAnsi="Arial" w:cs="Arial"/>
          <w:color w:val="000000"/>
          <w:sz w:val="18"/>
          <w:szCs w:val="18"/>
          <w:lang w:eastAsia="ru-RU"/>
        </w:rPr>
        <w:t>является презумпция того, что арестовывающему </w:t>
      </w:r>
      <w:hyperlink r:id="rId10579" w:tooltip="нажмите, чтобы просмотреть определение офицера" w:history="1">
        <w:r w:rsidRPr="002B2511">
          <w:rPr>
            <w:rFonts w:ascii="Arial" w:eastAsia="Times New Roman" w:hAnsi="Arial" w:cs="Arial"/>
            <w:color w:val="0033CC"/>
            <w:sz w:val="18"/>
            <w:szCs w:val="18"/>
            <w:lang w:eastAsia="ru-RU"/>
          </w:rPr>
          <w:t>должностному </w:t>
        </w:r>
      </w:hyperlink>
      <w:r w:rsidRPr="002B2511">
        <w:rPr>
          <w:rFonts w:ascii="Arial" w:eastAsia="Times New Roman" w:hAnsi="Arial" w:cs="Arial"/>
          <w:color w:val="000000"/>
          <w:sz w:val="18"/>
          <w:szCs w:val="18"/>
          <w:lang w:eastAsia="ru-RU"/>
        </w:rPr>
        <w:t>лицу были предоставлены надлежащие полномочия на задержание и применение необходимой силы в отношении соответствующего мужчины или женщины.</w:t>
      </w:r>
    </w:p>
    <w:p w:rsidR="002B2511" w:rsidRPr="002B2511" w:rsidRDefault="002B2511" w:rsidP="002B2511">
      <w:pPr>
        <w:shd w:val="clear" w:color="auto" w:fill="FFFFFF"/>
        <w:spacing w:after="0" w:line="240" w:lineRule="auto"/>
        <w:rPr>
          <w:rFonts w:ascii="Arial" w:eastAsia="Times New Roman" w:hAnsi="Arial" w:cs="Arial"/>
          <w:b/>
          <w:bCs/>
          <w:color w:val="000000"/>
          <w:lang w:eastAsia="ru-RU"/>
        </w:rPr>
      </w:pPr>
      <w:bookmarkStart w:id="1771" w:name="3187"/>
      <w:bookmarkEnd w:id="1771"/>
      <w:r w:rsidRPr="002B2511">
        <w:rPr>
          <w:rFonts w:ascii="Arial" w:eastAsia="Times New Roman" w:hAnsi="Arial" w:cs="Arial"/>
          <w:b/>
          <w:bCs/>
          <w:color w:val="000000"/>
          <w:lang w:eastAsia="ru-RU"/>
        </w:rPr>
        <w:t>Canon 3187 </w:t>
      </w:r>
      <w:r w:rsidRPr="002B2511">
        <w:rPr>
          <w:rFonts w:ascii="Arial" w:eastAsia="Times New Roman" w:hAnsi="Arial" w:cs="Arial"/>
          <w:color w:val="000000"/>
          <w:sz w:val="16"/>
          <w:szCs w:val="16"/>
          <w:lang w:eastAsia="ru-RU"/>
        </w:rPr>
        <w:t>(</w:t>
      </w:r>
      <w:hyperlink r:id="rId10580" w:anchor="3187" w:tooltip="ссылка на этот канон" w:history="1">
        <w:r w:rsidRPr="002B2511">
          <w:rPr>
            <w:rFonts w:ascii="Arial" w:eastAsia="Times New Roman" w:hAnsi="Arial" w:cs="Arial"/>
            <w:b/>
            <w:bCs/>
            <w:color w:val="0033CC"/>
            <w:sz w:val="16"/>
            <w:szCs w:val="16"/>
            <w:lang w:eastAsia="ru-RU"/>
          </w:rPr>
          <w:t>ссылка</w:t>
        </w:r>
      </w:hyperlink>
      <w:r w:rsidRPr="002B2511">
        <w:rPr>
          <w:rFonts w:ascii="Arial" w:eastAsia="Times New Roman" w:hAnsi="Arial" w:cs="Arial"/>
          <w:color w:val="000000"/>
          <w:sz w:val="16"/>
          <w:szCs w:val="16"/>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Законная процедура ареста, также известная как" законная процедура " - это когда сотрудник правоохранительных </w:t>
      </w:r>
      <w:hyperlink r:id="rId10581" w:tooltip="нажмите, чтобы просмотреть определение офицера" w:history="1">
        <w:r w:rsidRPr="002B2511">
          <w:rPr>
            <w:rFonts w:ascii="Arial" w:eastAsia="Times New Roman" w:hAnsi="Arial" w:cs="Arial"/>
            <w:color w:val="0033CC"/>
            <w:sz w:val="18"/>
            <w:szCs w:val="18"/>
            <w:lang w:eastAsia="ru-RU"/>
          </w:rPr>
          <w:t>органов </w:t>
        </w:r>
      </w:hyperlink>
      <w:r w:rsidRPr="002B2511">
        <w:rPr>
          <w:rFonts w:ascii="Arial" w:eastAsia="Times New Roman" w:hAnsi="Arial" w:cs="Arial"/>
          <w:color w:val="000000"/>
          <w:sz w:val="18"/>
          <w:szCs w:val="18"/>
          <w:lang w:eastAsia="ru-RU"/>
        </w:rPr>
        <w:t>выполнил шесть основных обязанностей до, во время и после завершения законного </w:t>
      </w:r>
      <w:hyperlink r:id="rId10582" w:tooltip="нажмите, чтобы просмотреть определение ареста" w:history="1">
        <w:r w:rsidRPr="002B2511">
          <w:rPr>
            <w:rFonts w:ascii="Arial" w:eastAsia="Times New Roman" w:hAnsi="Arial" w:cs="Arial"/>
            <w:color w:val="0033CC"/>
            <w:sz w:val="18"/>
            <w:szCs w:val="18"/>
            <w:lang w:eastAsia="ru-RU"/>
          </w:rPr>
          <w:t>ареста</w:t>
        </w:r>
      </w:hyperlink>
      <w:r w:rsidRPr="002B2511">
        <w:rPr>
          <w:rFonts w:ascii="Arial" w:eastAsia="Times New Roman" w:hAnsi="Arial" w:cs="Arial"/>
          <w:color w:val="000000"/>
          <w:sz w:val="18"/>
          <w:szCs w:val="18"/>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i) Если мужчине, женщине или </w:t>
      </w:r>
      <w:hyperlink r:id="rId10583" w:tooltip="нажмите, чтобы просмотреть определение человека" w:history="1">
        <w:r w:rsidRPr="002B2511">
          <w:rPr>
            <w:rFonts w:ascii="Arial" w:eastAsia="Times New Roman" w:hAnsi="Arial" w:cs="Arial"/>
            <w:color w:val="0033CC"/>
            <w:sz w:val="18"/>
            <w:szCs w:val="18"/>
            <w:lang w:eastAsia="ru-RU"/>
          </w:rPr>
          <w:t>лицу </w:t>
        </w:r>
      </w:hyperlink>
      <w:r w:rsidRPr="002B2511">
        <w:rPr>
          <w:rFonts w:ascii="Arial" w:eastAsia="Times New Roman" w:hAnsi="Arial" w:cs="Arial"/>
          <w:color w:val="000000"/>
          <w:sz w:val="18"/>
          <w:szCs w:val="18"/>
          <w:lang w:eastAsia="ru-RU"/>
        </w:rPr>
        <w:t>было сообщено, что они временно задержаны с возможной целью осуществления законного </w:t>
      </w:r>
      <w:hyperlink r:id="rId10584" w:tooltip="нажмите, чтобы просмотреть определение ареста" w:history="1">
        <w:r w:rsidRPr="002B2511">
          <w:rPr>
            <w:rFonts w:ascii="Arial" w:eastAsia="Times New Roman" w:hAnsi="Arial" w:cs="Arial"/>
            <w:color w:val="0033CC"/>
            <w:sz w:val="18"/>
            <w:szCs w:val="18"/>
            <w:lang w:eastAsia="ru-RU"/>
          </w:rPr>
          <w:t>ареста </w:t>
        </w:r>
      </w:hyperlink>
      <w:r w:rsidRPr="002B2511">
        <w:rPr>
          <w:rFonts w:ascii="Arial" w:eastAsia="Times New Roman" w:hAnsi="Arial" w:cs="Arial"/>
          <w:color w:val="000000"/>
          <w:sz w:val="18"/>
          <w:szCs w:val="18"/>
          <w:lang w:eastAsia="ru-RU"/>
        </w:rPr>
        <w:t>; и</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ii) что мужчине, женщине или </w:t>
      </w:r>
      <w:hyperlink r:id="rId10585" w:tooltip="нажмите, чтобы просмотреть определение человека" w:history="1">
        <w:r w:rsidRPr="002B2511">
          <w:rPr>
            <w:rFonts w:ascii="Arial" w:eastAsia="Times New Roman" w:hAnsi="Arial" w:cs="Arial"/>
            <w:color w:val="0033CC"/>
            <w:sz w:val="18"/>
            <w:szCs w:val="18"/>
            <w:lang w:eastAsia="ru-RU"/>
          </w:rPr>
          <w:t>лицу </w:t>
        </w:r>
      </w:hyperlink>
      <w:r w:rsidRPr="002B2511">
        <w:rPr>
          <w:rFonts w:ascii="Arial" w:eastAsia="Times New Roman" w:hAnsi="Arial" w:cs="Arial"/>
          <w:color w:val="000000"/>
          <w:sz w:val="18"/>
          <w:szCs w:val="18"/>
          <w:lang w:eastAsia="ru-RU"/>
        </w:rPr>
        <w:t>было предложено представить </w:t>
      </w:r>
      <w:hyperlink r:id="rId10586" w:tooltip="нажмите, чтобы просмотреть определение доказательства" w:history="1">
        <w:r w:rsidRPr="002B2511">
          <w:rPr>
            <w:rFonts w:ascii="Arial" w:eastAsia="Times New Roman" w:hAnsi="Arial" w:cs="Arial"/>
            <w:color w:val="0033CC"/>
            <w:sz w:val="18"/>
            <w:szCs w:val="18"/>
            <w:lang w:eastAsia="ru-RU"/>
          </w:rPr>
          <w:t>доказательства </w:t>
        </w:r>
      </w:hyperlink>
      <w:r w:rsidRPr="002B2511">
        <w:rPr>
          <w:rFonts w:ascii="Arial" w:eastAsia="Times New Roman" w:hAnsi="Arial" w:cs="Arial"/>
          <w:color w:val="000000"/>
          <w:sz w:val="18"/>
          <w:szCs w:val="18"/>
          <w:lang w:eastAsia="ru-RU"/>
        </w:rPr>
        <w:t>своей личности и статуса, от чего они могут свободно отказаться; и</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iii) что мужчине, женщине или </w:t>
      </w:r>
      <w:hyperlink r:id="rId10587" w:tooltip="нажмите, чтобы просмотреть определение человека" w:history="1">
        <w:r w:rsidRPr="002B2511">
          <w:rPr>
            <w:rFonts w:ascii="Arial" w:eastAsia="Times New Roman" w:hAnsi="Arial" w:cs="Arial"/>
            <w:color w:val="0033CC"/>
            <w:sz w:val="18"/>
            <w:szCs w:val="18"/>
            <w:lang w:eastAsia="ru-RU"/>
          </w:rPr>
          <w:t>лицу </w:t>
        </w:r>
      </w:hyperlink>
      <w:r w:rsidRPr="002B2511">
        <w:rPr>
          <w:rFonts w:ascii="Arial" w:eastAsia="Times New Roman" w:hAnsi="Arial" w:cs="Arial"/>
          <w:color w:val="000000"/>
          <w:sz w:val="18"/>
          <w:szCs w:val="18"/>
          <w:lang w:eastAsia="ru-RU"/>
        </w:rPr>
        <w:t>было сообщено, на основании каких обвинений, повесток, </w:t>
      </w:r>
      <w:hyperlink r:id="rId10588" w:tooltip="нажмите, чтобы просмотреть определение ордера" w:history="1">
        <w:r w:rsidRPr="002B2511">
          <w:rPr>
            <w:rFonts w:ascii="Arial" w:eastAsia="Times New Roman" w:hAnsi="Arial" w:cs="Arial"/>
            <w:color w:val="0033CC"/>
            <w:sz w:val="18"/>
            <w:szCs w:val="18"/>
            <w:lang w:eastAsia="ru-RU"/>
          </w:rPr>
          <w:t>ордеров </w:t>
        </w:r>
      </w:hyperlink>
      <w:r w:rsidRPr="002B2511">
        <w:rPr>
          <w:rFonts w:ascii="Arial" w:eastAsia="Times New Roman" w:hAnsi="Arial" w:cs="Arial"/>
          <w:color w:val="000000"/>
          <w:sz w:val="18"/>
          <w:szCs w:val="18"/>
          <w:lang w:eastAsia="ru-RU"/>
        </w:rPr>
        <w:t>и/или обвинений они помещены под </w:t>
      </w:r>
      <w:hyperlink r:id="rId10589" w:tooltip="нажмите, чтобы просмотреть определение ареста" w:history="1">
        <w:r w:rsidRPr="002B2511">
          <w:rPr>
            <w:rFonts w:ascii="Arial" w:eastAsia="Times New Roman" w:hAnsi="Arial" w:cs="Arial"/>
            <w:color w:val="0033CC"/>
            <w:sz w:val="18"/>
            <w:szCs w:val="18"/>
            <w:lang w:eastAsia="ru-RU"/>
          </w:rPr>
          <w:t>арест </w:t>
        </w:r>
      </w:hyperlink>
      <w:r w:rsidRPr="002B2511">
        <w:rPr>
          <w:rFonts w:ascii="Arial" w:eastAsia="Times New Roman" w:hAnsi="Arial" w:cs="Arial"/>
          <w:color w:val="000000"/>
          <w:sz w:val="18"/>
          <w:szCs w:val="18"/>
          <w:lang w:eastAsia="ru-RU"/>
        </w:rPr>
        <w:t>; и</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iv) что мужчине, женщине или </w:t>
      </w:r>
      <w:hyperlink r:id="rId10590" w:tooltip="нажмите, чтобы просмотреть определение человека" w:history="1">
        <w:r w:rsidRPr="002B2511">
          <w:rPr>
            <w:rFonts w:ascii="Arial" w:eastAsia="Times New Roman" w:hAnsi="Arial" w:cs="Arial"/>
            <w:color w:val="0033CC"/>
            <w:sz w:val="18"/>
            <w:szCs w:val="18"/>
            <w:lang w:eastAsia="ru-RU"/>
          </w:rPr>
          <w:t>лицу </w:t>
        </w:r>
      </w:hyperlink>
      <w:r w:rsidRPr="002B2511">
        <w:rPr>
          <w:rFonts w:ascii="Arial" w:eastAsia="Times New Roman" w:hAnsi="Arial" w:cs="Arial"/>
          <w:color w:val="000000"/>
          <w:sz w:val="18"/>
          <w:szCs w:val="18"/>
          <w:lang w:eastAsia="ru-RU"/>
        </w:rPr>
        <w:t>предоставляется вторая возможность вновь </w:t>
      </w:r>
      <w:hyperlink r:id="rId10591" w:tooltip="нажмите, чтобы просмотреть определение состояния" w:history="1">
        <w:r w:rsidRPr="002B2511">
          <w:rPr>
            <w:rFonts w:ascii="Arial" w:eastAsia="Times New Roman" w:hAnsi="Arial" w:cs="Arial"/>
            <w:color w:val="0033CC"/>
            <w:sz w:val="18"/>
            <w:szCs w:val="18"/>
            <w:lang w:eastAsia="ru-RU"/>
          </w:rPr>
          <w:t>заявить </w:t>
        </w:r>
      </w:hyperlink>
      <w:r w:rsidRPr="002B2511">
        <w:rPr>
          <w:rFonts w:ascii="Arial" w:eastAsia="Times New Roman" w:hAnsi="Arial" w:cs="Arial"/>
          <w:color w:val="000000"/>
          <w:sz w:val="18"/>
          <w:szCs w:val="18"/>
          <w:lang w:eastAsia="ru-RU"/>
        </w:rPr>
        <w:t>о своей личности, статусе и пояснении; и</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v) что мужчине, женщине или </w:t>
      </w:r>
      <w:hyperlink r:id="rId10592" w:tooltip="нажмите, чтобы просмотреть определение человека" w:history="1">
        <w:r w:rsidRPr="002B2511">
          <w:rPr>
            <w:rFonts w:ascii="Arial" w:eastAsia="Times New Roman" w:hAnsi="Arial" w:cs="Arial"/>
            <w:color w:val="0033CC"/>
            <w:sz w:val="18"/>
            <w:szCs w:val="18"/>
            <w:lang w:eastAsia="ru-RU"/>
          </w:rPr>
          <w:t>лицу </w:t>
        </w:r>
      </w:hyperlink>
      <w:r w:rsidRPr="002B2511">
        <w:rPr>
          <w:rFonts w:ascii="Arial" w:eastAsia="Times New Roman" w:hAnsi="Arial" w:cs="Arial"/>
          <w:color w:val="000000"/>
          <w:sz w:val="18"/>
          <w:szCs w:val="18"/>
          <w:lang w:eastAsia="ru-RU"/>
        </w:rPr>
        <w:t>официально сообщается, что они были помещены под </w:t>
      </w:r>
      <w:hyperlink r:id="rId10593" w:tooltip="нажмите, чтобы просмотреть определение ареста" w:history="1">
        <w:r w:rsidRPr="002B2511">
          <w:rPr>
            <w:rFonts w:ascii="Arial" w:eastAsia="Times New Roman" w:hAnsi="Arial" w:cs="Arial"/>
            <w:color w:val="0033CC"/>
            <w:sz w:val="18"/>
            <w:szCs w:val="18"/>
            <w:lang w:eastAsia="ru-RU"/>
          </w:rPr>
          <w:t>арест</w:t>
        </w:r>
      </w:hyperlink>
      <w:r w:rsidRPr="002B2511">
        <w:rPr>
          <w:rFonts w:ascii="Arial" w:eastAsia="Times New Roman" w:hAnsi="Arial" w:cs="Arial"/>
          <w:color w:val="000000"/>
          <w:sz w:val="18"/>
          <w:szCs w:val="18"/>
          <w:lang w:eastAsia="ru-RU"/>
        </w:rPr>
        <w:t>, и им могут быть предъявлены вероятные обвинения, включая их права на интервью, и что все, что они скажут с этого момента, может быть использовано против них в </w:t>
      </w:r>
      <w:hyperlink r:id="rId10594" w:tooltip="нажмите, чтобы просмотреть определение суда" w:history="1">
        <w:r w:rsidRPr="002B2511">
          <w:rPr>
            <w:rFonts w:ascii="Arial" w:eastAsia="Times New Roman" w:hAnsi="Arial" w:cs="Arial"/>
            <w:color w:val="0033CC"/>
            <w:sz w:val="18"/>
            <w:szCs w:val="18"/>
            <w:lang w:eastAsia="ru-RU"/>
          </w:rPr>
          <w:t>суде</w:t>
        </w:r>
      </w:hyperlink>
      <w:r w:rsidRPr="002B2511">
        <w:rPr>
          <w:rFonts w:ascii="Arial" w:eastAsia="Times New Roman" w:hAnsi="Arial" w:cs="Arial"/>
          <w:color w:val="000000"/>
          <w:sz w:val="18"/>
          <w:szCs w:val="18"/>
          <w:lang w:eastAsia="ru-RU"/>
        </w:rPr>
        <w:t>; и</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vi) что арестованному мужчине, женщине или </w:t>
      </w:r>
      <w:hyperlink r:id="rId10595" w:tooltip="нажмите, чтобы просмотреть определение человека" w:history="1">
        <w:r w:rsidRPr="002B2511">
          <w:rPr>
            <w:rFonts w:ascii="Arial" w:eastAsia="Times New Roman" w:hAnsi="Arial" w:cs="Arial"/>
            <w:color w:val="0033CC"/>
            <w:sz w:val="18"/>
            <w:szCs w:val="18"/>
            <w:lang w:eastAsia="ru-RU"/>
          </w:rPr>
          <w:t>лицу </w:t>
        </w:r>
      </w:hyperlink>
      <w:r w:rsidRPr="002B2511">
        <w:rPr>
          <w:rFonts w:ascii="Arial" w:eastAsia="Times New Roman" w:hAnsi="Arial" w:cs="Arial"/>
          <w:color w:val="000000"/>
          <w:sz w:val="18"/>
          <w:szCs w:val="18"/>
          <w:lang w:eastAsia="ru-RU"/>
        </w:rPr>
        <w:t>предоставляется третья и последняя возможность объясниться, а арестовавший </w:t>
      </w:r>
      <w:hyperlink r:id="rId10596" w:tooltip="нажмите, чтобы просмотреть определение офицера" w:history="1">
        <w:r w:rsidRPr="002B2511">
          <w:rPr>
            <w:rFonts w:ascii="Arial" w:eastAsia="Times New Roman" w:hAnsi="Arial" w:cs="Arial"/>
            <w:color w:val="0033CC"/>
            <w:sz w:val="18"/>
            <w:szCs w:val="18"/>
            <w:lang w:eastAsia="ru-RU"/>
          </w:rPr>
          <w:t>сотрудник </w:t>
        </w:r>
      </w:hyperlink>
      <w:r w:rsidRPr="002B2511">
        <w:rPr>
          <w:rFonts w:ascii="Arial" w:eastAsia="Times New Roman" w:hAnsi="Arial" w:cs="Arial"/>
          <w:color w:val="000000"/>
          <w:sz w:val="18"/>
          <w:szCs w:val="18"/>
          <w:lang w:eastAsia="ru-RU"/>
        </w:rPr>
        <w:t>удостоверился в совершенстве презумпции причины и презумпции </w:t>
      </w:r>
      <w:hyperlink r:id="rId10597" w:tooltip="щелкните, чтобы просмотреть определение действия" w:history="1">
        <w:r w:rsidRPr="002B2511">
          <w:rPr>
            <w:rFonts w:ascii="Arial" w:eastAsia="Times New Roman" w:hAnsi="Arial" w:cs="Arial"/>
            <w:color w:val="0033CC"/>
            <w:sz w:val="18"/>
            <w:szCs w:val="18"/>
            <w:lang w:eastAsia="ru-RU"/>
          </w:rPr>
          <w:t>действия </w:t>
        </w:r>
      </w:hyperlink>
      <w:r w:rsidRPr="002B2511">
        <w:rPr>
          <w:rFonts w:ascii="Arial" w:eastAsia="Times New Roman" w:hAnsi="Arial" w:cs="Arial"/>
          <w:color w:val="000000"/>
          <w:sz w:val="18"/>
          <w:szCs w:val="18"/>
          <w:lang w:eastAsia="ru-RU"/>
        </w:rPr>
        <w:t>.</w:t>
      </w:r>
    </w:p>
    <w:p w:rsidR="002B2511" w:rsidRPr="002B2511" w:rsidRDefault="002B2511" w:rsidP="002B2511">
      <w:pPr>
        <w:shd w:val="clear" w:color="auto" w:fill="FFFFFF"/>
        <w:spacing w:after="0" w:line="240" w:lineRule="auto"/>
        <w:rPr>
          <w:rFonts w:ascii="Arial" w:eastAsia="Times New Roman" w:hAnsi="Arial" w:cs="Arial"/>
          <w:b/>
          <w:bCs/>
          <w:color w:val="000000"/>
          <w:lang w:eastAsia="ru-RU"/>
        </w:rPr>
      </w:pPr>
      <w:bookmarkStart w:id="1772" w:name="3188"/>
      <w:bookmarkEnd w:id="1772"/>
      <w:r w:rsidRPr="002B2511">
        <w:rPr>
          <w:rFonts w:ascii="Arial" w:eastAsia="Times New Roman" w:hAnsi="Arial" w:cs="Arial"/>
          <w:b/>
          <w:bCs/>
          <w:color w:val="000000"/>
          <w:lang w:eastAsia="ru-RU"/>
        </w:rPr>
        <w:t>Canon 3188 </w:t>
      </w:r>
      <w:r w:rsidRPr="002B2511">
        <w:rPr>
          <w:rFonts w:ascii="Arial" w:eastAsia="Times New Roman" w:hAnsi="Arial" w:cs="Arial"/>
          <w:color w:val="000000"/>
          <w:sz w:val="16"/>
          <w:szCs w:val="16"/>
          <w:lang w:eastAsia="ru-RU"/>
        </w:rPr>
        <w:t>(</w:t>
      </w:r>
      <w:hyperlink r:id="rId10598" w:anchor="3188" w:tooltip="ссылка на этот канон" w:history="1">
        <w:r w:rsidRPr="002B2511">
          <w:rPr>
            <w:rFonts w:ascii="Arial" w:eastAsia="Times New Roman" w:hAnsi="Arial" w:cs="Arial"/>
            <w:b/>
            <w:bCs/>
            <w:color w:val="0033CC"/>
            <w:sz w:val="16"/>
            <w:szCs w:val="16"/>
            <w:lang w:eastAsia="ru-RU"/>
          </w:rPr>
          <w:t>ссылка</w:t>
        </w:r>
      </w:hyperlink>
      <w:r w:rsidRPr="002B2511">
        <w:rPr>
          <w:rFonts w:ascii="Arial" w:eastAsia="Times New Roman" w:hAnsi="Arial" w:cs="Arial"/>
          <w:color w:val="000000"/>
          <w:sz w:val="16"/>
          <w:szCs w:val="16"/>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599" w:tooltip="нажмите, чтобы просмотреть определение обвиняемого" w:history="1">
        <w:r w:rsidRPr="002B2511">
          <w:rPr>
            <w:rFonts w:ascii="Arial" w:eastAsia="Times New Roman" w:hAnsi="Arial" w:cs="Arial"/>
            <w:color w:val="0033CC"/>
            <w:sz w:val="18"/>
            <w:szCs w:val="18"/>
            <w:lang w:eastAsia="ru-RU"/>
          </w:rPr>
          <w:t>Обвиняемый </w:t>
        </w:r>
      </w:hyperlink>
      <w:r w:rsidRPr="002B2511">
        <w:rPr>
          <w:rFonts w:ascii="Arial" w:eastAsia="Times New Roman" w:hAnsi="Arial" w:cs="Arial"/>
          <w:color w:val="000000"/>
          <w:sz w:val="18"/>
          <w:szCs w:val="18"/>
          <w:lang w:eastAsia="ru-RU"/>
        </w:rPr>
        <w:t>имеет право на законный </w:t>
      </w:r>
      <w:hyperlink r:id="rId10600" w:tooltip="нажмите, чтобы просмотреть определение ареста" w:history="1">
        <w:r w:rsidRPr="002B2511">
          <w:rPr>
            <w:rFonts w:ascii="Arial" w:eastAsia="Times New Roman" w:hAnsi="Arial" w:cs="Arial"/>
            <w:color w:val="0033CC"/>
            <w:sz w:val="18"/>
            <w:szCs w:val="18"/>
            <w:lang w:eastAsia="ru-RU"/>
          </w:rPr>
          <w:t>арест </w:t>
        </w:r>
      </w:hyperlink>
      <w:r w:rsidRPr="002B2511">
        <w:rPr>
          <w:rFonts w:ascii="Arial" w:eastAsia="Times New Roman" w:hAnsi="Arial" w:cs="Arial"/>
          <w:color w:val="000000"/>
          <w:sz w:val="18"/>
          <w:szCs w:val="18"/>
          <w:lang w:eastAsia="ru-RU"/>
        </w:rPr>
        <w:t>. Несоблюдение законной процедуры ареста означает, что любой такой </w:t>
      </w:r>
      <w:hyperlink r:id="rId10601" w:tooltip="нажмите, чтобы просмотреть определение ареста" w:history="1">
        <w:r w:rsidRPr="002B2511">
          <w:rPr>
            <w:rFonts w:ascii="Arial" w:eastAsia="Times New Roman" w:hAnsi="Arial" w:cs="Arial"/>
            <w:color w:val="0033CC"/>
            <w:sz w:val="18"/>
            <w:szCs w:val="18"/>
            <w:lang w:eastAsia="ru-RU"/>
          </w:rPr>
          <w:t>арест </w:t>
        </w:r>
      </w:hyperlink>
      <w:r w:rsidRPr="002B2511">
        <w:rPr>
          <w:rFonts w:ascii="Arial" w:eastAsia="Times New Roman" w:hAnsi="Arial" w:cs="Arial"/>
          <w:color w:val="000000"/>
          <w:sz w:val="18"/>
          <w:szCs w:val="18"/>
          <w:lang w:eastAsia="ru-RU"/>
        </w:rPr>
        <w:t>является незаконным и любые доказательства, собранные при таком незаконном </w:t>
      </w:r>
      <w:hyperlink r:id="rId10602" w:tooltip="нажмите, чтобы просмотреть определение ареста" w:history="1">
        <w:r w:rsidRPr="002B2511">
          <w:rPr>
            <w:rFonts w:ascii="Arial" w:eastAsia="Times New Roman" w:hAnsi="Arial" w:cs="Arial"/>
            <w:color w:val="0033CC"/>
            <w:sz w:val="18"/>
            <w:szCs w:val="18"/>
            <w:lang w:eastAsia="ru-RU"/>
          </w:rPr>
          <w:t>аресте</w:t>
        </w:r>
      </w:hyperlink>
      <w:r w:rsidRPr="002B2511">
        <w:rPr>
          <w:rFonts w:ascii="Arial" w:eastAsia="Times New Roman" w:hAnsi="Arial" w:cs="Arial"/>
          <w:color w:val="000000"/>
          <w:sz w:val="18"/>
          <w:szCs w:val="18"/>
          <w:lang w:eastAsia="ru-RU"/>
        </w:rPr>
        <w:t>, недопустимы в качестве доказательств.</w:t>
      </w:r>
    </w:p>
    <w:p w:rsidR="002B2511" w:rsidRPr="002B2511" w:rsidRDefault="002B2511" w:rsidP="002B251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B2511">
        <w:rPr>
          <w:rFonts w:ascii="Arial" w:eastAsia="Times New Roman" w:hAnsi="Arial" w:cs="Arial"/>
          <w:b/>
          <w:bCs/>
          <w:color w:val="000000"/>
          <w:sz w:val="36"/>
          <w:szCs w:val="36"/>
          <w:lang w:eastAsia="ru-RU"/>
        </w:rPr>
        <w:t>Статья 292-Задержание</w:t>
      </w:r>
    </w:p>
    <w:p w:rsidR="002B2511" w:rsidRPr="002B2511" w:rsidRDefault="002B2511" w:rsidP="002B2511">
      <w:pPr>
        <w:shd w:val="clear" w:color="auto" w:fill="FFFFFF"/>
        <w:spacing w:after="0" w:line="240" w:lineRule="auto"/>
        <w:rPr>
          <w:rFonts w:ascii="Arial" w:eastAsia="Times New Roman" w:hAnsi="Arial" w:cs="Arial"/>
          <w:b/>
          <w:bCs/>
          <w:color w:val="000000"/>
          <w:lang w:eastAsia="ru-RU"/>
        </w:rPr>
      </w:pPr>
      <w:bookmarkStart w:id="1773" w:name="3189"/>
      <w:bookmarkEnd w:id="1773"/>
      <w:r w:rsidRPr="002B2511">
        <w:rPr>
          <w:rFonts w:ascii="Arial" w:eastAsia="Times New Roman" w:hAnsi="Arial" w:cs="Arial"/>
          <w:b/>
          <w:bCs/>
          <w:color w:val="000000"/>
          <w:lang w:eastAsia="ru-RU"/>
        </w:rPr>
        <w:t>Canon 3189 </w:t>
      </w:r>
      <w:r w:rsidRPr="002B2511">
        <w:rPr>
          <w:rFonts w:ascii="Arial" w:eastAsia="Times New Roman" w:hAnsi="Arial" w:cs="Arial"/>
          <w:color w:val="000000"/>
          <w:sz w:val="16"/>
          <w:szCs w:val="16"/>
          <w:lang w:eastAsia="ru-RU"/>
        </w:rPr>
        <w:t>(</w:t>
      </w:r>
      <w:hyperlink r:id="rId10603" w:anchor="3189" w:tooltip="ссылка на этот канон" w:history="1">
        <w:r w:rsidRPr="002B2511">
          <w:rPr>
            <w:rFonts w:ascii="Arial" w:eastAsia="Times New Roman" w:hAnsi="Arial" w:cs="Arial"/>
            <w:b/>
            <w:bCs/>
            <w:color w:val="0033CC"/>
            <w:sz w:val="16"/>
            <w:szCs w:val="16"/>
            <w:lang w:eastAsia="ru-RU"/>
          </w:rPr>
          <w:t>ссылка</w:t>
        </w:r>
      </w:hyperlink>
      <w:r w:rsidRPr="002B2511">
        <w:rPr>
          <w:rFonts w:ascii="Arial" w:eastAsia="Times New Roman" w:hAnsi="Arial" w:cs="Arial"/>
          <w:color w:val="000000"/>
          <w:sz w:val="16"/>
          <w:szCs w:val="16"/>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Задержание-это принудительное лишение свободы мужчины или женщины, выступающих в качестве </w:t>
      </w:r>
      <w:hyperlink r:id="rId10604" w:tooltip="нажмите, чтобы просмотреть определение поручительства" w:history="1">
        <w:r w:rsidRPr="002B2511">
          <w:rPr>
            <w:rFonts w:ascii="Arial" w:eastAsia="Times New Roman" w:hAnsi="Arial" w:cs="Arial"/>
            <w:color w:val="0033CC"/>
            <w:sz w:val="18"/>
            <w:szCs w:val="18"/>
            <w:lang w:eastAsia="ru-RU"/>
          </w:rPr>
          <w:t>поручителя </w:t>
        </w:r>
      </w:hyperlink>
      <w:r w:rsidRPr="002B2511">
        <w:rPr>
          <w:rFonts w:ascii="Arial" w:eastAsia="Times New Roman" w:hAnsi="Arial" w:cs="Arial"/>
          <w:color w:val="000000"/>
          <w:sz w:val="18"/>
          <w:szCs w:val="18"/>
          <w:lang w:eastAsia="ru-RU"/>
        </w:rPr>
        <w:t>перед </w:t>
      </w:r>
      <w:hyperlink r:id="rId10605" w:tooltip="нажмите, чтобы просмотреть определение человека" w:history="1">
        <w:r w:rsidRPr="002B2511">
          <w:rPr>
            <w:rFonts w:ascii="Arial" w:eastAsia="Times New Roman" w:hAnsi="Arial" w:cs="Arial"/>
            <w:color w:val="0033CC"/>
            <w:sz w:val="18"/>
            <w:szCs w:val="18"/>
            <w:lang w:eastAsia="ru-RU"/>
          </w:rPr>
          <w:t>лицом </w:t>
        </w:r>
      </w:hyperlink>
      <w:r w:rsidRPr="002B2511">
        <w:rPr>
          <w:rFonts w:ascii="Arial" w:eastAsia="Times New Roman" w:hAnsi="Arial" w:cs="Arial"/>
          <w:color w:val="000000"/>
          <w:sz w:val="18"/>
          <w:szCs w:val="18"/>
          <w:lang w:eastAsia="ru-RU"/>
        </w:rPr>
        <w:t>серьезного обвинения, осуждения или явного и явного риска для общества или юридического </w:t>
      </w:r>
      <w:hyperlink r:id="rId10606" w:tooltip="нажмите, чтобы просмотреть определение общества" w:history="1">
        <w:r w:rsidRPr="002B2511">
          <w:rPr>
            <w:rFonts w:ascii="Arial" w:eastAsia="Times New Roman" w:hAnsi="Arial" w:cs="Arial"/>
            <w:color w:val="0033CC"/>
            <w:sz w:val="18"/>
            <w:szCs w:val="18"/>
            <w:lang w:eastAsia="ru-RU"/>
          </w:rPr>
          <w:t>сообщества </w:t>
        </w:r>
      </w:hyperlink>
      <w:r w:rsidRPr="002B2511">
        <w:rPr>
          <w:rFonts w:ascii="Arial" w:eastAsia="Times New Roman" w:hAnsi="Arial" w:cs="Arial"/>
          <w:color w:val="000000"/>
          <w:sz w:val="18"/>
          <w:szCs w:val="18"/>
          <w:lang w:eastAsia="ru-RU"/>
        </w:rPr>
        <w:t>в целом.</w:t>
      </w:r>
    </w:p>
    <w:p w:rsidR="002B2511" w:rsidRPr="002B2511" w:rsidRDefault="002B2511" w:rsidP="002B2511">
      <w:pPr>
        <w:shd w:val="clear" w:color="auto" w:fill="FFFFFF"/>
        <w:spacing w:after="0" w:line="240" w:lineRule="auto"/>
        <w:rPr>
          <w:rFonts w:ascii="Arial" w:eastAsia="Times New Roman" w:hAnsi="Arial" w:cs="Arial"/>
          <w:b/>
          <w:bCs/>
          <w:color w:val="000000"/>
          <w:lang w:eastAsia="ru-RU"/>
        </w:rPr>
      </w:pPr>
      <w:bookmarkStart w:id="1774" w:name="3190"/>
      <w:bookmarkEnd w:id="1774"/>
      <w:r w:rsidRPr="002B2511">
        <w:rPr>
          <w:rFonts w:ascii="Arial" w:eastAsia="Times New Roman" w:hAnsi="Arial" w:cs="Arial"/>
          <w:b/>
          <w:bCs/>
          <w:color w:val="000000"/>
          <w:lang w:eastAsia="ru-RU"/>
        </w:rPr>
        <w:t>Canon 3190 </w:t>
      </w:r>
      <w:r w:rsidRPr="002B2511">
        <w:rPr>
          <w:rFonts w:ascii="Arial" w:eastAsia="Times New Roman" w:hAnsi="Arial" w:cs="Arial"/>
          <w:color w:val="000000"/>
          <w:sz w:val="16"/>
          <w:szCs w:val="16"/>
          <w:lang w:eastAsia="ru-RU"/>
        </w:rPr>
        <w:t>(</w:t>
      </w:r>
      <w:hyperlink r:id="rId10607" w:anchor="3190" w:tooltip="ссылка на этот канон" w:history="1">
        <w:r w:rsidRPr="002B2511">
          <w:rPr>
            <w:rFonts w:ascii="Arial" w:eastAsia="Times New Roman" w:hAnsi="Arial" w:cs="Arial"/>
            <w:b/>
            <w:bCs/>
            <w:color w:val="0033CC"/>
            <w:sz w:val="16"/>
            <w:szCs w:val="16"/>
            <w:lang w:eastAsia="ru-RU"/>
          </w:rPr>
          <w:t>ссылка</w:t>
        </w:r>
      </w:hyperlink>
      <w:r w:rsidRPr="002B2511">
        <w:rPr>
          <w:rFonts w:ascii="Arial" w:eastAsia="Times New Roman" w:hAnsi="Arial" w:cs="Arial"/>
          <w:color w:val="000000"/>
          <w:sz w:val="16"/>
          <w:szCs w:val="16"/>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lastRenderedPageBreak/>
        <w:t>Ни один мужчина или женщина, выступающие в качестве </w:t>
      </w:r>
      <w:hyperlink r:id="rId10608" w:tooltip="нажмите, чтобы просмотреть определение поручительства" w:history="1">
        <w:r w:rsidRPr="002B2511">
          <w:rPr>
            <w:rFonts w:ascii="Arial" w:eastAsia="Times New Roman" w:hAnsi="Arial" w:cs="Arial"/>
            <w:color w:val="0033CC"/>
            <w:sz w:val="18"/>
            <w:szCs w:val="18"/>
            <w:lang w:eastAsia="ru-RU"/>
          </w:rPr>
          <w:t>поручителя </w:t>
        </w:r>
      </w:hyperlink>
      <w:r w:rsidRPr="002B2511">
        <w:rPr>
          <w:rFonts w:ascii="Arial" w:eastAsia="Times New Roman" w:hAnsi="Arial" w:cs="Arial"/>
          <w:color w:val="000000"/>
          <w:sz w:val="18"/>
          <w:szCs w:val="18"/>
          <w:lang w:eastAsia="ru-RU"/>
        </w:rPr>
        <w:t>перед </w:t>
      </w:r>
      <w:hyperlink r:id="rId10609" w:tooltip="нажмите, чтобы просмотреть определение человека" w:history="1">
        <w:r w:rsidRPr="002B2511">
          <w:rPr>
            <w:rFonts w:ascii="Arial" w:eastAsia="Times New Roman" w:hAnsi="Arial" w:cs="Arial"/>
            <w:color w:val="0033CC"/>
            <w:sz w:val="18"/>
            <w:szCs w:val="18"/>
            <w:lang w:eastAsia="ru-RU"/>
          </w:rPr>
          <w:t>лицом</w:t>
        </w:r>
      </w:hyperlink>
      <w:r w:rsidRPr="002B2511">
        <w:rPr>
          <w:rFonts w:ascii="Arial" w:eastAsia="Times New Roman" w:hAnsi="Arial" w:cs="Arial"/>
          <w:color w:val="000000"/>
          <w:sz w:val="18"/>
          <w:szCs w:val="18"/>
          <w:lang w:eastAsia="ru-RU"/>
        </w:rPr>
        <w:t>, не может быть лишен свободы, не узнав предварительно, по какому обвинению и обвинению в статутном праве они содержатся под стражей и откуда поступают такие заявления. Лишение свободы любого мужчины или женщины без предъявления обвинения или </w:t>
      </w:r>
      <w:hyperlink r:id="rId10610" w:tooltip="нажмите, чтобы просмотреть определение раскрытия" w:history="1">
        <w:r w:rsidRPr="002B2511">
          <w:rPr>
            <w:rFonts w:ascii="Arial" w:eastAsia="Times New Roman" w:hAnsi="Arial" w:cs="Arial"/>
            <w:color w:val="0033CC"/>
            <w:sz w:val="18"/>
            <w:szCs w:val="18"/>
            <w:lang w:eastAsia="ru-RU"/>
          </w:rPr>
          <w:t>раскрытия </w:t>
        </w:r>
      </w:hyperlink>
      <w:r w:rsidRPr="002B2511">
        <w:rPr>
          <w:rFonts w:ascii="Arial" w:eastAsia="Times New Roman" w:hAnsi="Arial" w:cs="Arial"/>
          <w:color w:val="000000"/>
          <w:sz w:val="18"/>
          <w:szCs w:val="18"/>
          <w:lang w:eastAsia="ru-RU"/>
        </w:rPr>
        <w:t>предполагаемых преступлений само по себе является серьезным преступлением против закона.</w:t>
      </w:r>
    </w:p>
    <w:p w:rsidR="002B2511" w:rsidRPr="002B2511" w:rsidRDefault="002B2511" w:rsidP="002B2511">
      <w:pPr>
        <w:shd w:val="clear" w:color="auto" w:fill="FFFFFF"/>
        <w:spacing w:after="0" w:line="240" w:lineRule="auto"/>
        <w:rPr>
          <w:rFonts w:ascii="Arial" w:eastAsia="Times New Roman" w:hAnsi="Arial" w:cs="Arial"/>
          <w:b/>
          <w:bCs/>
          <w:color w:val="000000"/>
          <w:lang w:eastAsia="ru-RU"/>
        </w:rPr>
      </w:pPr>
      <w:bookmarkStart w:id="1775" w:name="3191"/>
      <w:bookmarkEnd w:id="1775"/>
      <w:r w:rsidRPr="002B2511">
        <w:rPr>
          <w:rFonts w:ascii="Arial" w:eastAsia="Times New Roman" w:hAnsi="Arial" w:cs="Arial"/>
          <w:b/>
          <w:bCs/>
          <w:color w:val="000000"/>
          <w:lang w:eastAsia="ru-RU"/>
        </w:rPr>
        <w:t>Canon 3191 </w:t>
      </w:r>
      <w:r w:rsidRPr="002B2511">
        <w:rPr>
          <w:rFonts w:ascii="Arial" w:eastAsia="Times New Roman" w:hAnsi="Arial" w:cs="Arial"/>
          <w:color w:val="000000"/>
          <w:sz w:val="16"/>
          <w:szCs w:val="16"/>
          <w:lang w:eastAsia="ru-RU"/>
        </w:rPr>
        <w:t>(</w:t>
      </w:r>
      <w:hyperlink r:id="rId10611" w:anchor="3191" w:tooltip="ссылка на этот канон" w:history="1">
        <w:r w:rsidRPr="002B2511">
          <w:rPr>
            <w:rFonts w:ascii="Arial" w:eastAsia="Times New Roman" w:hAnsi="Arial" w:cs="Arial"/>
            <w:b/>
            <w:bCs/>
            <w:color w:val="0033CC"/>
            <w:sz w:val="16"/>
            <w:szCs w:val="16"/>
            <w:lang w:eastAsia="ru-RU"/>
          </w:rPr>
          <w:t>ссылка</w:t>
        </w:r>
      </w:hyperlink>
      <w:r w:rsidRPr="002B2511">
        <w:rPr>
          <w:rFonts w:ascii="Arial" w:eastAsia="Times New Roman" w:hAnsi="Arial" w:cs="Arial"/>
          <w:color w:val="000000"/>
          <w:sz w:val="16"/>
          <w:szCs w:val="16"/>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Каждый мужчина и каждая женщина, выступающие в качестве </w:t>
      </w:r>
      <w:hyperlink r:id="rId10612" w:tooltip="нажмите, чтобы просмотреть определение поручительства" w:history="1">
        <w:r w:rsidRPr="002B2511">
          <w:rPr>
            <w:rFonts w:ascii="Arial" w:eastAsia="Times New Roman" w:hAnsi="Arial" w:cs="Arial"/>
            <w:color w:val="0033CC"/>
            <w:sz w:val="18"/>
            <w:szCs w:val="18"/>
            <w:lang w:eastAsia="ru-RU"/>
          </w:rPr>
          <w:t>поручителя </w:t>
        </w:r>
      </w:hyperlink>
      <w:r w:rsidRPr="002B2511">
        <w:rPr>
          <w:rFonts w:ascii="Arial" w:eastAsia="Times New Roman" w:hAnsi="Arial" w:cs="Arial"/>
          <w:color w:val="000000"/>
          <w:sz w:val="18"/>
          <w:szCs w:val="18"/>
          <w:lang w:eastAsia="ru-RU"/>
        </w:rPr>
        <w:t>перед </w:t>
      </w:r>
      <w:hyperlink r:id="rId10613" w:tooltip="нажмите, чтобы просмотреть определение человека" w:history="1">
        <w:r w:rsidRPr="002B2511">
          <w:rPr>
            <w:rFonts w:ascii="Arial" w:eastAsia="Times New Roman" w:hAnsi="Arial" w:cs="Arial"/>
            <w:color w:val="0033CC"/>
            <w:sz w:val="18"/>
            <w:szCs w:val="18"/>
            <w:lang w:eastAsia="ru-RU"/>
          </w:rPr>
          <w:t>лицом</w:t>
        </w:r>
      </w:hyperlink>
      <w:r w:rsidRPr="002B2511">
        <w:rPr>
          <w:rFonts w:ascii="Arial" w:eastAsia="Times New Roman" w:hAnsi="Arial" w:cs="Arial"/>
          <w:color w:val="000000"/>
          <w:sz w:val="18"/>
          <w:szCs w:val="18"/>
          <w:lang w:eastAsia="ru-RU"/>
        </w:rPr>
        <w:t>, в отношении которого были выдвинуты обвинения, имеют право требовать явки в </w:t>
      </w:r>
      <w:hyperlink r:id="rId10614" w:tooltip="нажмите, чтобы просмотреть определение суда" w:history="1">
        <w:r w:rsidRPr="002B2511">
          <w:rPr>
            <w:rFonts w:ascii="Arial" w:eastAsia="Times New Roman" w:hAnsi="Arial" w:cs="Arial"/>
            <w:color w:val="0033CC"/>
            <w:sz w:val="18"/>
            <w:szCs w:val="18"/>
            <w:lang w:eastAsia="ru-RU"/>
          </w:rPr>
          <w:t>суд </w:t>
        </w:r>
      </w:hyperlink>
      <w:r w:rsidRPr="002B2511">
        <w:rPr>
          <w:rFonts w:ascii="Arial" w:eastAsia="Times New Roman" w:hAnsi="Arial" w:cs="Arial"/>
          <w:color w:val="000000"/>
          <w:sz w:val="18"/>
          <w:szCs w:val="18"/>
          <w:lang w:eastAsia="ru-RU"/>
        </w:rPr>
        <w:t>в течение семи (7) дней с момента лишения их свободы, с тем чтобы им была предоставлена возможность заслушать обвинения против них, информацию о предполагаемых правонарушениях и представленные доказательства. В отсутствие некоторых или всех этих элементарных компонентов в </w:t>
      </w:r>
      <w:hyperlink r:id="rId10615" w:tooltip="нажмите, чтобы просмотреть определение костюма" w:history="1">
        <w:r w:rsidRPr="002B2511">
          <w:rPr>
            <w:rFonts w:ascii="Arial" w:eastAsia="Times New Roman" w:hAnsi="Arial" w:cs="Arial"/>
            <w:color w:val="0033CC"/>
            <w:sz w:val="18"/>
            <w:szCs w:val="18"/>
            <w:lang w:eastAsia="ru-RU"/>
          </w:rPr>
          <w:t>иске </w:t>
        </w:r>
      </w:hyperlink>
      <w:r w:rsidRPr="002B2511">
        <w:rPr>
          <w:rFonts w:ascii="Arial" w:eastAsia="Times New Roman" w:hAnsi="Arial" w:cs="Arial"/>
          <w:color w:val="000000"/>
          <w:sz w:val="18"/>
          <w:szCs w:val="18"/>
          <w:lang w:eastAsia="ru-RU"/>
        </w:rPr>
        <w:t>судья или магистрат не имеет иного выбора, кроме как </w:t>
      </w:r>
      <w:hyperlink r:id="rId10616" w:tooltip="нажмите, чтобы просмотреть определение заказа" w:history="1">
        <w:r w:rsidRPr="002B2511">
          <w:rPr>
            <w:rFonts w:ascii="Arial" w:eastAsia="Times New Roman" w:hAnsi="Arial" w:cs="Arial"/>
            <w:color w:val="0033CC"/>
            <w:sz w:val="18"/>
            <w:szCs w:val="18"/>
            <w:lang w:eastAsia="ru-RU"/>
          </w:rPr>
          <w:t>распорядиться </w:t>
        </w:r>
      </w:hyperlink>
      <w:r w:rsidRPr="002B2511">
        <w:rPr>
          <w:rFonts w:ascii="Arial" w:eastAsia="Times New Roman" w:hAnsi="Arial" w:cs="Arial"/>
          <w:color w:val="000000"/>
          <w:sz w:val="18"/>
          <w:szCs w:val="18"/>
          <w:lang w:eastAsia="ru-RU"/>
        </w:rPr>
        <w:t>о немедленном освобождении мужчины или женщины.</w:t>
      </w:r>
    </w:p>
    <w:p w:rsidR="002B2511" w:rsidRPr="002B2511" w:rsidRDefault="002B2511" w:rsidP="002B2511">
      <w:pPr>
        <w:shd w:val="clear" w:color="auto" w:fill="FFFFFF"/>
        <w:spacing w:after="0" w:line="240" w:lineRule="auto"/>
        <w:rPr>
          <w:rFonts w:ascii="Arial" w:eastAsia="Times New Roman" w:hAnsi="Arial" w:cs="Arial"/>
          <w:b/>
          <w:bCs/>
          <w:color w:val="000000"/>
          <w:lang w:eastAsia="ru-RU"/>
        </w:rPr>
      </w:pPr>
      <w:bookmarkStart w:id="1776" w:name="3192"/>
      <w:bookmarkEnd w:id="1776"/>
      <w:r w:rsidRPr="002B2511">
        <w:rPr>
          <w:rFonts w:ascii="Arial" w:eastAsia="Times New Roman" w:hAnsi="Arial" w:cs="Arial"/>
          <w:b/>
          <w:bCs/>
          <w:color w:val="000000"/>
          <w:lang w:eastAsia="ru-RU"/>
        </w:rPr>
        <w:t>Canon 3192 </w:t>
      </w:r>
      <w:r w:rsidRPr="002B2511">
        <w:rPr>
          <w:rFonts w:ascii="Arial" w:eastAsia="Times New Roman" w:hAnsi="Arial" w:cs="Arial"/>
          <w:color w:val="000000"/>
          <w:sz w:val="16"/>
          <w:szCs w:val="16"/>
          <w:lang w:eastAsia="ru-RU"/>
        </w:rPr>
        <w:t>(</w:t>
      </w:r>
      <w:hyperlink r:id="rId10617" w:anchor="3192" w:tooltip="ссылка на этот канон" w:history="1">
        <w:r w:rsidRPr="002B2511">
          <w:rPr>
            <w:rFonts w:ascii="Arial" w:eastAsia="Times New Roman" w:hAnsi="Arial" w:cs="Arial"/>
            <w:b/>
            <w:bCs/>
            <w:color w:val="0033CC"/>
            <w:sz w:val="16"/>
            <w:szCs w:val="16"/>
            <w:lang w:eastAsia="ru-RU"/>
          </w:rPr>
          <w:t>ссылка</w:t>
        </w:r>
      </w:hyperlink>
      <w:r w:rsidRPr="002B2511">
        <w:rPr>
          <w:rFonts w:ascii="Arial" w:eastAsia="Times New Roman" w:hAnsi="Arial" w:cs="Arial"/>
          <w:color w:val="000000"/>
          <w:sz w:val="16"/>
          <w:szCs w:val="16"/>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Все юридические общества имеют право защищать своих членов от потенциального или фактического вреда, причиненного мужчиной или женщиной. Поэтому лишение свободы любого мужчины или женщины, выступающих в качестве </w:t>
      </w:r>
      <w:hyperlink r:id="rId10618" w:tooltip="нажмите, чтобы просмотреть определение поручительства" w:history="1">
        <w:r w:rsidRPr="002B2511">
          <w:rPr>
            <w:rFonts w:ascii="Arial" w:eastAsia="Times New Roman" w:hAnsi="Arial" w:cs="Arial"/>
            <w:color w:val="0033CC"/>
            <w:sz w:val="18"/>
            <w:szCs w:val="18"/>
            <w:lang w:eastAsia="ru-RU"/>
          </w:rPr>
          <w:t>поручителя </w:t>
        </w:r>
      </w:hyperlink>
      <w:r w:rsidRPr="002B2511">
        <w:rPr>
          <w:rFonts w:ascii="Arial" w:eastAsia="Times New Roman" w:hAnsi="Arial" w:cs="Arial"/>
          <w:color w:val="000000"/>
          <w:sz w:val="18"/>
          <w:szCs w:val="18"/>
          <w:lang w:eastAsia="ru-RU"/>
        </w:rPr>
        <w:t>перед </w:t>
      </w:r>
      <w:hyperlink r:id="rId10619" w:tooltip="нажмите, чтобы просмотреть определение человека" w:history="1">
        <w:r w:rsidRPr="002B2511">
          <w:rPr>
            <w:rFonts w:ascii="Arial" w:eastAsia="Times New Roman" w:hAnsi="Arial" w:cs="Arial"/>
            <w:color w:val="0033CC"/>
            <w:sz w:val="18"/>
            <w:szCs w:val="18"/>
            <w:lang w:eastAsia="ru-RU"/>
          </w:rPr>
          <w:t>лицом</w:t>
        </w:r>
      </w:hyperlink>
      <w:r w:rsidRPr="002B2511">
        <w:rPr>
          <w:rFonts w:ascii="Arial" w:eastAsia="Times New Roman" w:hAnsi="Arial" w:cs="Arial"/>
          <w:color w:val="000000"/>
          <w:sz w:val="18"/>
          <w:szCs w:val="18"/>
          <w:lang w:eastAsia="ru-RU"/>
        </w:rPr>
        <w:t>, обвиняемым в совершении тяжкого преступления, является приемлемым в таких обстоятельствах до начала судебного разбирательства, позволяющего проверить утверждения.</w:t>
      </w:r>
    </w:p>
    <w:p w:rsidR="002B2511" w:rsidRPr="002B2511" w:rsidRDefault="002B2511" w:rsidP="002B2511">
      <w:pPr>
        <w:shd w:val="clear" w:color="auto" w:fill="FFFFFF"/>
        <w:spacing w:after="0" w:line="240" w:lineRule="auto"/>
        <w:rPr>
          <w:rFonts w:ascii="Arial" w:eastAsia="Times New Roman" w:hAnsi="Arial" w:cs="Arial"/>
          <w:b/>
          <w:bCs/>
          <w:color w:val="000000"/>
          <w:lang w:eastAsia="ru-RU"/>
        </w:rPr>
      </w:pPr>
      <w:bookmarkStart w:id="1777" w:name="3193"/>
      <w:bookmarkEnd w:id="1777"/>
      <w:r w:rsidRPr="002B2511">
        <w:rPr>
          <w:rFonts w:ascii="Arial" w:eastAsia="Times New Roman" w:hAnsi="Arial" w:cs="Arial"/>
          <w:b/>
          <w:bCs/>
          <w:color w:val="000000"/>
          <w:lang w:eastAsia="ru-RU"/>
        </w:rPr>
        <w:t>Canon 3193 </w:t>
      </w:r>
      <w:r w:rsidRPr="002B2511">
        <w:rPr>
          <w:rFonts w:ascii="Arial" w:eastAsia="Times New Roman" w:hAnsi="Arial" w:cs="Arial"/>
          <w:color w:val="000000"/>
          <w:sz w:val="16"/>
          <w:szCs w:val="16"/>
          <w:lang w:eastAsia="ru-RU"/>
        </w:rPr>
        <w:t>(</w:t>
      </w:r>
      <w:hyperlink r:id="rId10620" w:anchor="3193" w:tooltip="ссылка на этот канон" w:history="1">
        <w:r w:rsidRPr="002B2511">
          <w:rPr>
            <w:rFonts w:ascii="Arial" w:eastAsia="Times New Roman" w:hAnsi="Arial" w:cs="Arial"/>
            <w:b/>
            <w:bCs/>
            <w:color w:val="0033CC"/>
            <w:sz w:val="16"/>
            <w:szCs w:val="16"/>
            <w:lang w:eastAsia="ru-RU"/>
          </w:rPr>
          <w:t>ссылка</w:t>
        </w:r>
      </w:hyperlink>
      <w:r w:rsidRPr="002B2511">
        <w:rPr>
          <w:rFonts w:ascii="Arial" w:eastAsia="Times New Roman" w:hAnsi="Arial" w:cs="Arial"/>
          <w:color w:val="000000"/>
          <w:sz w:val="16"/>
          <w:szCs w:val="16"/>
          <w:lang w:eastAsia="ru-RU"/>
        </w:rPr>
        <w:t>)</w:t>
      </w:r>
    </w:p>
    <w:p w:rsidR="002B2511" w:rsidRPr="002B2511" w:rsidRDefault="002B2511" w:rsidP="002B251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2511">
        <w:rPr>
          <w:rFonts w:ascii="Arial" w:eastAsia="Times New Roman" w:hAnsi="Arial" w:cs="Arial"/>
          <w:color w:val="000000"/>
          <w:sz w:val="18"/>
          <w:szCs w:val="18"/>
          <w:lang w:eastAsia="ru-RU"/>
        </w:rPr>
        <w:t>Лишение свободы мужчины или женщины должно быть актом крайней меры, а не актом первой реакции. Любое правовое </w:t>
      </w:r>
      <w:hyperlink r:id="rId10621" w:tooltip="нажмите, чтобы просмотреть определение общества" w:history="1">
        <w:r w:rsidRPr="002B2511">
          <w:rPr>
            <w:rFonts w:ascii="Arial" w:eastAsia="Times New Roman" w:hAnsi="Arial" w:cs="Arial"/>
            <w:color w:val="0033CC"/>
            <w:sz w:val="18"/>
            <w:szCs w:val="18"/>
            <w:lang w:eastAsia="ru-RU"/>
          </w:rPr>
          <w:t>общество</w:t>
        </w:r>
      </w:hyperlink>
      <w:r w:rsidRPr="002B2511">
        <w:rPr>
          <w:rFonts w:ascii="Arial" w:eastAsia="Times New Roman" w:hAnsi="Arial" w:cs="Arial"/>
          <w:color w:val="000000"/>
          <w:sz w:val="18"/>
          <w:szCs w:val="18"/>
          <w:lang w:eastAsia="ru-RU"/>
        </w:rPr>
        <w:t>, которое выбирает тюремное заключение своих членов в преддверии </w:t>
      </w:r>
      <w:hyperlink r:id="rId10622" w:tooltip="нажмите, чтобы просмотреть определение подлинного" w:history="1">
        <w:r w:rsidRPr="002B2511">
          <w:rPr>
            <w:rFonts w:ascii="Arial" w:eastAsia="Times New Roman" w:hAnsi="Arial" w:cs="Arial"/>
            <w:color w:val="0033CC"/>
            <w:sz w:val="18"/>
            <w:szCs w:val="18"/>
            <w:lang w:eastAsia="ru-RU"/>
          </w:rPr>
          <w:t>подлинной </w:t>
        </w:r>
      </w:hyperlink>
      <w:r w:rsidRPr="002B2511">
        <w:rPr>
          <w:rFonts w:ascii="Arial" w:eastAsia="Times New Roman" w:hAnsi="Arial" w:cs="Arial"/>
          <w:color w:val="000000"/>
          <w:sz w:val="18"/>
          <w:szCs w:val="18"/>
          <w:lang w:eastAsia="ru-RU"/>
        </w:rPr>
        <w:t>реформы, лишено </w:t>
      </w:r>
      <w:hyperlink r:id="rId10623" w:tooltip="нажмите, чтобы просмотреть определение справедливости" w:history="1">
        <w:r w:rsidRPr="002B2511">
          <w:rPr>
            <w:rFonts w:ascii="Arial" w:eastAsia="Times New Roman" w:hAnsi="Arial" w:cs="Arial"/>
            <w:color w:val="0033CC"/>
            <w:sz w:val="18"/>
            <w:szCs w:val="18"/>
            <w:lang w:eastAsia="ru-RU"/>
          </w:rPr>
          <w:t>справедливости </w:t>
        </w:r>
      </w:hyperlink>
      <w:r w:rsidRPr="002B2511">
        <w:rPr>
          <w:rFonts w:ascii="Arial" w:eastAsia="Times New Roman" w:hAnsi="Arial" w:cs="Arial"/>
          <w:color w:val="000000"/>
          <w:sz w:val="18"/>
          <w:szCs w:val="18"/>
          <w:lang w:eastAsia="ru-RU"/>
        </w:rPr>
        <w:t>.</w:t>
      </w:r>
    </w:p>
    <w:p w:rsidR="005D3AA3" w:rsidRPr="005D3AA3" w:rsidRDefault="005D3AA3" w:rsidP="005D3AA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D3AA3">
        <w:rPr>
          <w:rFonts w:ascii="Arial" w:eastAsia="Times New Roman" w:hAnsi="Arial" w:cs="Arial"/>
          <w:b/>
          <w:bCs/>
          <w:color w:val="000000"/>
          <w:sz w:val="36"/>
          <w:szCs w:val="36"/>
          <w:lang w:eastAsia="ru-RU"/>
        </w:rPr>
        <w:t>Статья 293-Принуждение</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78" w:name="3194"/>
      <w:bookmarkEnd w:id="1778"/>
      <w:r w:rsidRPr="005D3AA3">
        <w:rPr>
          <w:rFonts w:ascii="Arial" w:eastAsia="Times New Roman" w:hAnsi="Arial" w:cs="Arial"/>
          <w:b/>
          <w:bCs/>
          <w:color w:val="000000"/>
          <w:lang w:eastAsia="ru-RU"/>
        </w:rPr>
        <w:t>Canon 3194 </w:t>
      </w:r>
      <w:r w:rsidRPr="005D3AA3">
        <w:rPr>
          <w:rFonts w:ascii="Arial" w:eastAsia="Times New Roman" w:hAnsi="Arial" w:cs="Arial"/>
          <w:color w:val="000000"/>
          <w:sz w:val="16"/>
          <w:szCs w:val="16"/>
          <w:lang w:eastAsia="ru-RU"/>
        </w:rPr>
        <w:t>(</w:t>
      </w:r>
      <w:hyperlink r:id="rId10624" w:anchor="3194"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Принуждение - это сдерживание или принуждение другого лица с помощью силы.</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79" w:name="3195"/>
      <w:bookmarkEnd w:id="1779"/>
      <w:r w:rsidRPr="005D3AA3">
        <w:rPr>
          <w:rFonts w:ascii="Arial" w:eastAsia="Times New Roman" w:hAnsi="Arial" w:cs="Arial"/>
          <w:b/>
          <w:bCs/>
          <w:color w:val="000000"/>
          <w:lang w:eastAsia="ru-RU"/>
        </w:rPr>
        <w:t>Canon 3195 </w:t>
      </w:r>
      <w:r w:rsidRPr="005D3AA3">
        <w:rPr>
          <w:rFonts w:ascii="Arial" w:eastAsia="Times New Roman" w:hAnsi="Arial" w:cs="Arial"/>
          <w:color w:val="000000"/>
          <w:sz w:val="16"/>
          <w:szCs w:val="16"/>
          <w:lang w:eastAsia="ru-RU"/>
        </w:rPr>
        <w:t>(</w:t>
      </w:r>
      <w:hyperlink r:id="rId10625" w:anchor="3195"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Слово принуждение происходит от двух латинских слов co</w:t>
      </w:r>
      <w:hyperlink r:id="rId10626" w:tooltip="нажмите, чтобы просмотреть определение значения" w:history="1">
        <w:r w:rsidRPr="005D3AA3">
          <w:rPr>
            <w:rFonts w:ascii="Arial" w:eastAsia="Times New Roman" w:hAnsi="Arial" w:cs="Arial"/>
            <w:color w:val="0033CC"/>
            <w:sz w:val="18"/>
            <w:szCs w:val="18"/>
            <w:lang w:eastAsia="ru-RU"/>
          </w:rPr>
          <w:t>, означающих </w:t>
        </w:r>
      </w:hyperlink>
      <w:r w:rsidRPr="005D3AA3">
        <w:rPr>
          <w:rFonts w:ascii="Arial" w:eastAsia="Times New Roman" w:hAnsi="Arial" w:cs="Arial"/>
          <w:color w:val="000000"/>
          <w:sz w:val="18"/>
          <w:szCs w:val="18"/>
          <w:lang w:eastAsia="ru-RU"/>
        </w:rPr>
        <w:t>"вместе", и arcere, </w:t>
      </w:r>
      <w:hyperlink r:id="rId10627" w:tooltip="нажмите, чтобы просмотреть определение значения" w:history="1">
        <w:r w:rsidRPr="005D3AA3">
          <w:rPr>
            <w:rFonts w:ascii="Arial" w:eastAsia="Times New Roman" w:hAnsi="Arial" w:cs="Arial"/>
            <w:color w:val="0033CC"/>
            <w:sz w:val="18"/>
            <w:szCs w:val="18"/>
            <w:lang w:eastAsia="ru-RU"/>
          </w:rPr>
          <w:t>означающих </w:t>
        </w:r>
      </w:hyperlink>
      <w:r w:rsidRPr="005D3AA3">
        <w:rPr>
          <w:rFonts w:ascii="Arial" w:eastAsia="Times New Roman" w:hAnsi="Arial" w:cs="Arial"/>
          <w:color w:val="000000"/>
          <w:sz w:val="18"/>
          <w:szCs w:val="18"/>
          <w:lang w:eastAsia="ru-RU"/>
        </w:rPr>
        <w:t>"заключать, ограничивать или держать подальше".</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80" w:name="3196"/>
      <w:bookmarkEnd w:id="1780"/>
      <w:r w:rsidRPr="005D3AA3">
        <w:rPr>
          <w:rFonts w:ascii="Arial" w:eastAsia="Times New Roman" w:hAnsi="Arial" w:cs="Arial"/>
          <w:b/>
          <w:bCs/>
          <w:color w:val="000000"/>
          <w:lang w:eastAsia="ru-RU"/>
        </w:rPr>
        <w:t>Canon 3196 </w:t>
      </w:r>
      <w:r w:rsidRPr="005D3AA3">
        <w:rPr>
          <w:rFonts w:ascii="Arial" w:eastAsia="Times New Roman" w:hAnsi="Arial" w:cs="Arial"/>
          <w:color w:val="000000"/>
          <w:sz w:val="16"/>
          <w:szCs w:val="16"/>
          <w:lang w:eastAsia="ru-RU"/>
        </w:rPr>
        <w:t>(</w:t>
      </w:r>
      <w:hyperlink r:id="rId10628" w:anchor="3196"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Принуждение не имеет никакого авторитета и является незаконным, если:</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i) мужчина или женщина, выдавшие </w:t>
      </w:r>
      <w:hyperlink r:id="rId10629" w:tooltip="нажмите, чтобы просмотреть определение ордера" w:history="1">
        <w:r w:rsidRPr="005D3AA3">
          <w:rPr>
            <w:rFonts w:ascii="Arial" w:eastAsia="Times New Roman" w:hAnsi="Arial" w:cs="Arial"/>
            <w:color w:val="0033CC"/>
            <w:sz w:val="18"/>
            <w:szCs w:val="18"/>
            <w:lang w:eastAsia="ru-RU"/>
          </w:rPr>
          <w:t>ордер </w:t>
        </w:r>
      </w:hyperlink>
      <w:r w:rsidRPr="005D3AA3">
        <w:rPr>
          <w:rFonts w:ascii="Arial" w:eastAsia="Times New Roman" w:hAnsi="Arial" w:cs="Arial"/>
          <w:color w:val="000000"/>
          <w:sz w:val="18"/>
          <w:szCs w:val="18"/>
          <w:lang w:eastAsia="ru-RU"/>
        </w:rPr>
        <w:t>или </w:t>
      </w:r>
      <w:hyperlink r:id="rId10630" w:tooltip="нажмите, чтобы просмотреть определение прибора" w:history="1">
        <w:r w:rsidRPr="005D3AA3">
          <w:rPr>
            <w:rFonts w:ascii="Arial" w:eastAsia="Times New Roman" w:hAnsi="Arial" w:cs="Arial"/>
            <w:color w:val="0033CC"/>
            <w:sz w:val="18"/>
            <w:szCs w:val="18"/>
            <w:lang w:eastAsia="ru-RU"/>
          </w:rPr>
          <w:t>документ</w:t>
        </w:r>
      </w:hyperlink>
      <w:r w:rsidRPr="005D3AA3">
        <w:rPr>
          <w:rFonts w:ascii="Arial" w:eastAsia="Times New Roman" w:hAnsi="Arial" w:cs="Arial"/>
          <w:color w:val="000000"/>
          <w:sz w:val="18"/>
          <w:szCs w:val="18"/>
          <w:lang w:eastAsia="ru-RU"/>
        </w:rPr>
        <w:t>, санкционирующие принуждение, не имеют законного права в соответствии с этими канонами требовать таких действий; или</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ii) в процессе используется угроза или мошенничество; или</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iii) должностное лицо, выдавшее </w:t>
      </w:r>
      <w:hyperlink r:id="rId10631" w:tooltip="нажмите, чтобы просмотреть определение ордера" w:history="1">
        <w:r w:rsidRPr="005D3AA3">
          <w:rPr>
            <w:rFonts w:ascii="Arial" w:eastAsia="Times New Roman" w:hAnsi="Arial" w:cs="Arial"/>
            <w:color w:val="0033CC"/>
            <w:sz w:val="18"/>
            <w:szCs w:val="18"/>
            <w:lang w:eastAsia="ru-RU"/>
          </w:rPr>
          <w:t>ордер</w:t>
        </w:r>
      </w:hyperlink>
      <w:r w:rsidRPr="005D3AA3">
        <w:rPr>
          <w:rFonts w:ascii="Arial" w:eastAsia="Times New Roman" w:hAnsi="Arial" w:cs="Arial"/>
          <w:color w:val="000000"/>
          <w:sz w:val="18"/>
          <w:szCs w:val="18"/>
          <w:lang w:eastAsia="ru-RU"/>
        </w:rPr>
        <w:t>, не компетентно; или</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iv) действие или акты принуждения, указанные в </w:t>
      </w:r>
      <w:hyperlink r:id="rId10632" w:tooltip="нажмите, чтобы просмотреть определение ордера" w:history="1">
        <w:r w:rsidRPr="005D3AA3">
          <w:rPr>
            <w:rFonts w:ascii="Arial" w:eastAsia="Times New Roman" w:hAnsi="Arial" w:cs="Arial"/>
            <w:color w:val="0033CC"/>
            <w:sz w:val="18"/>
            <w:szCs w:val="18"/>
            <w:lang w:eastAsia="ru-RU"/>
          </w:rPr>
          <w:t>ордере</w:t>
        </w:r>
      </w:hyperlink>
      <w:r w:rsidRPr="005D3AA3">
        <w:rPr>
          <w:rFonts w:ascii="Arial" w:eastAsia="Times New Roman" w:hAnsi="Arial" w:cs="Arial"/>
          <w:color w:val="000000"/>
          <w:sz w:val="18"/>
          <w:szCs w:val="18"/>
          <w:lang w:eastAsia="ru-RU"/>
        </w:rPr>
        <w:t>, превышают полномочия того, кто его выдал.</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81" w:name="3197"/>
      <w:bookmarkEnd w:id="1781"/>
      <w:r w:rsidRPr="005D3AA3">
        <w:rPr>
          <w:rFonts w:ascii="Arial" w:eastAsia="Times New Roman" w:hAnsi="Arial" w:cs="Arial"/>
          <w:b/>
          <w:bCs/>
          <w:color w:val="000000"/>
          <w:lang w:eastAsia="ru-RU"/>
        </w:rPr>
        <w:t>Canon 3197 </w:t>
      </w:r>
      <w:r w:rsidRPr="005D3AA3">
        <w:rPr>
          <w:rFonts w:ascii="Arial" w:eastAsia="Times New Roman" w:hAnsi="Arial" w:cs="Arial"/>
          <w:color w:val="000000"/>
          <w:sz w:val="16"/>
          <w:szCs w:val="16"/>
          <w:lang w:eastAsia="ru-RU"/>
        </w:rPr>
        <w:t>(</w:t>
      </w:r>
      <w:hyperlink r:id="rId10633" w:anchor="3197"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Судья или магистрат, который использует угрозу в качестве средства принуждения, лишает их как полномочий на рассмотрение дела, так и иммунитета от личной </w:t>
      </w:r>
      <w:hyperlink r:id="rId10634" w:tooltip="нажмите, чтобы просмотреть определение ответственности" w:history="1">
        <w:r w:rsidRPr="005D3AA3">
          <w:rPr>
            <w:rFonts w:ascii="Arial" w:eastAsia="Times New Roman" w:hAnsi="Arial" w:cs="Arial"/>
            <w:color w:val="0033CC"/>
            <w:sz w:val="18"/>
            <w:szCs w:val="18"/>
            <w:lang w:eastAsia="ru-RU"/>
          </w:rPr>
          <w:t>ответственности </w:t>
        </w:r>
      </w:hyperlink>
      <w:r w:rsidRPr="005D3AA3">
        <w:rPr>
          <w:rFonts w:ascii="Arial" w:eastAsia="Times New Roman" w:hAnsi="Arial" w:cs="Arial"/>
          <w:color w:val="000000"/>
          <w:sz w:val="18"/>
          <w:szCs w:val="18"/>
          <w:lang w:eastAsia="ru-RU"/>
        </w:rPr>
        <w:t>.</w:t>
      </w:r>
    </w:p>
    <w:p w:rsidR="005D3AA3" w:rsidRPr="005D3AA3" w:rsidRDefault="005D3AA3" w:rsidP="005D3AA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D3AA3">
        <w:rPr>
          <w:rFonts w:ascii="Arial" w:eastAsia="Times New Roman" w:hAnsi="Arial" w:cs="Arial"/>
          <w:b/>
          <w:bCs/>
          <w:color w:val="000000"/>
          <w:sz w:val="36"/>
          <w:szCs w:val="36"/>
          <w:lang w:eastAsia="ru-RU"/>
        </w:rPr>
        <w:t>Статья 294-Противоречие</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82" w:name="3198"/>
      <w:bookmarkEnd w:id="1782"/>
      <w:r w:rsidRPr="005D3AA3">
        <w:rPr>
          <w:rFonts w:ascii="Arial" w:eastAsia="Times New Roman" w:hAnsi="Arial" w:cs="Arial"/>
          <w:b/>
          <w:bCs/>
          <w:color w:val="000000"/>
          <w:lang w:eastAsia="ru-RU"/>
        </w:rPr>
        <w:lastRenderedPageBreak/>
        <w:t>Canon 3198 </w:t>
      </w:r>
      <w:r w:rsidRPr="005D3AA3">
        <w:rPr>
          <w:rFonts w:ascii="Arial" w:eastAsia="Times New Roman" w:hAnsi="Arial" w:cs="Arial"/>
          <w:color w:val="000000"/>
          <w:sz w:val="16"/>
          <w:szCs w:val="16"/>
          <w:lang w:eastAsia="ru-RU"/>
        </w:rPr>
        <w:t>(</w:t>
      </w:r>
      <w:hyperlink r:id="rId10635" w:anchor="3198"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Спор - это </w:t>
      </w:r>
      <w:hyperlink r:id="rId10636" w:tooltip="нажмите, чтобы просмотреть определение формы" w:history="1">
        <w:r w:rsidRPr="005D3AA3">
          <w:rPr>
            <w:rFonts w:ascii="Arial" w:eastAsia="Times New Roman" w:hAnsi="Arial" w:cs="Arial"/>
            <w:color w:val="0033CC"/>
            <w:sz w:val="18"/>
            <w:szCs w:val="18"/>
            <w:lang w:eastAsia="ru-RU"/>
          </w:rPr>
          <w:t>форма </w:t>
        </w:r>
      </w:hyperlink>
      <w:hyperlink r:id="rId10637" w:tooltip="нажмите, чтобы просмотреть определение public" w:history="1">
        <w:r w:rsidRPr="005D3AA3">
          <w:rPr>
            <w:rFonts w:ascii="Arial" w:eastAsia="Times New Roman" w:hAnsi="Arial" w:cs="Arial"/>
            <w:color w:val="0033CC"/>
            <w:sz w:val="18"/>
            <w:szCs w:val="18"/>
            <w:lang w:eastAsia="ru-RU"/>
          </w:rPr>
          <w:t>публичного </w:t>
        </w:r>
      </w:hyperlink>
      <w:r w:rsidRPr="005D3AA3">
        <w:rPr>
          <w:rFonts w:ascii="Arial" w:eastAsia="Times New Roman" w:hAnsi="Arial" w:cs="Arial"/>
          <w:color w:val="000000"/>
          <w:sz w:val="18"/>
          <w:szCs w:val="18"/>
          <w:lang w:eastAsia="ru-RU"/>
        </w:rPr>
        <w:t>спора по крайней мере против двух (2) противоборствующих сторон, касающегося одного (1) или более вопросов презумпции. Любое дело, подлежащее рассмотрению в </w:t>
      </w:r>
      <w:hyperlink r:id="rId10638" w:tooltip="нажмите, чтобы просмотреть определение суда" w:history="1">
        <w:r w:rsidRPr="005D3AA3">
          <w:rPr>
            <w:rFonts w:ascii="Arial" w:eastAsia="Times New Roman" w:hAnsi="Arial" w:cs="Arial"/>
            <w:color w:val="0033CC"/>
            <w:sz w:val="18"/>
            <w:szCs w:val="18"/>
            <w:lang w:eastAsia="ru-RU"/>
          </w:rPr>
          <w:t>суде</w:t>
        </w:r>
      </w:hyperlink>
      <w:r w:rsidRPr="005D3AA3">
        <w:rPr>
          <w:rFonts w:ascii="Arial" w:eastAsia="Times New Roman" w:hAnsi="Arial" w:cs="Arial"/>
          <w:color w:val="000000"/>
          <w:sz w:val="18"/>
          <w:szCs w:val="18"/>
          <w:lang w:eastAsia="ru-RU"/>
        </w:rPr>
        <w:t>,по определению является спорным.</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83" w:name="3199"/>
      <w:bookmarkEnd w:id="1783"/>
      <w:r w:rsidRPr="005D3AA3">
        <w:rPr>
          <w:rFonts w:ascii="Arial" w:eastAsia="Times New Roman" w:hAnsi="Arial" w:cs="Arial"/>
          <w:b/>
          <w:bCs/>
          <w:color w:val="000000"/>
          <w:lang w:eastAsia="ru-RU"/>
        </w:rPr>
        <w:t>Canon 3199 </w:t>
      </w:r>
      <w:r w:rsidRPr="005D3AA3">
        <w:rPr>
          <w:rFonts w:ascii="Arial" w:eastAsia="Times New Roman" w:hAnsi="Arial" w:cs="Arial"/>
          <w:color w:val="000000"/>
          <w:sz w:val="16"/>
          <w:szCs w:val="16"/>
          <w:lang w:eastAsia="ru-RU"/>
        </w:rPr>
        <w:t>(</w:t>
      </w:r>
      <w:hyperlink r:id="rId10639" w:anchor="3199"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Слово полемика происходит от латинского controversia</w:t>
      </w:r>
      <w:hyperlink r:id="rId10640" w:tooltip="нажмите, чтобы просмотреть определение значения" w:history="1">
        <w:r w:rsidRPr="005D3AA3">
          <w:rPr>
            <w:rFonts w:ascii="Arial" w:eastAsia="Times New Roman" w:hAnsi="Arial" w:cs="Arial"/>
            <w:color w:val="0033CC"/>
            <w:sz w:val="18"/>
            <w:szCs w:val="18"/>
            <w:lang w:eastAsia="ru-RU"/>
          </w:rPr>
          <w:t>, означающего </w:t>
        </w:r>
      </w:hyperlink>
      <w:r w:rsidRPr="005D3AA3">
        <w:rPr>
          <w:rFonts w:ascii="Arial" w:eastAsia="Times New Roman" w:hAnsi="Arial" w:cs="Arial"/>
          <w:color w:val="000000"/>
          <w:sz w:val="18"/>
          <w:szCs w:val="18"/>
          <w:lang w:eastAsia="ru-RU"/>
        </w:rPr>
        <w:t>"спор, спор или дебаты".</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84" w:name="3200"/>
      <w:bookmarkEnd w:id="1784"/>
      <w:r w:rsidRPr="005D3AA3">
        <w:rPr>
          <w:rFonts w:ascii="Arial" w:eastAsia="Times New Roman" w:hAnsi="Arial" w:cs="Arial"/>
          <w:b/>
          <w:bCs/>
          <w:color w:val="000000"/>
          <w:lang w:eastAsia="ru-RU"/>
        </w:rPr>
        <w:t>Canon 3200 </w:t>
      </w:r>
      <w:r w:rsidRPr="005D3AA3">
        <w:rPr>
          <w:rFonts w:ascii="Arial" w:eastAsia="Times New Roman" w:hAnsi="Arial" w:cs="Arial"/>
          <w:color w:val="000000"/>
          <w:sz w:val="16"/>
          <w:szCs w:val="16"/>
          <w:lang w:eastAsia="ru-RU"/>
        </w:rPr>
        <w:t>(</w:t>
      </w:r>
      <w:hyperlink r:id="rId10641" w:anchor="3200"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Разрешение спора заключается в </w:t>
      </w:r>
      <w:hyperlink r:id="rId10642" w:tooltip="нажмите, чтобы просмотреть определение принятия" w:history="1">
        <w:r w:rsidRPr="005D3AA3">
          <w:rPr>
            <w:rFonts w:ascii="Arial" w:eastAsia="Times New Roman" w:hAnsi="Arial" w:cs="Arial"/>
            <w:color w:val="0033CC"/>
            <w:sz w:val="18"/>
            <w:szCs w:val="18"/>
            <w:lang w:eastAsia="ru-RU"/>
          </w:rPr>
          <w:t>принятии </w:t>
        </w:r>
      </w:hyperlink>
      <w:r w:rsidRPr="005D3AA3">
        <w:rPr>
          <w:rFonts w:ascii="Arial" w:eastAsia="Times New Roman" w:hAnsi="Arial" w:cs="Arial"/>
          <w:color w:val="000000"/>
          <w:sz w:val="18"/>
          <w:szCs w:val="18"/>
          <w:lang w:eastAsia="ru-RU"/>
        </w:rPr>
        <w:t>или отклонении различных презумпций всех </w:t>
      </w:r>
      <w:hyperlink r:id="rId10643" w:tooltip="нажмите, чтобы просмотреть определение сторон" w:history="1">
        <w:r w:rsidRPr="005D3AA3">
          <w:rPr>
            <w:rFonts w:ascii="Arial" w:eastAsia="Times New Roman" w:hAnsi="Arial" w:cs="Arial"/>
            <w:color w:val="0033CC"/>
            <w:sz w:val="18"/>
            <w:szCs w:val="18"/>
            <w:lang w:eastAsia="ru-RU"/>
          </w:rPr>
          <w:t>сторон </w:t>
        </w:r>
      </w:hyperlink>
      <w:r w:rsidRPr="005D3AA3">
        <w:rPr>
          <w:rFonts w:ascii="Arial" w:eastAsia="Times New Roman" w:hAnsi="Arial" w:cs="Arial"/>
          <w:color w:val="000000"/>
          <w:sz w:val="18"/>
          <w:szCs w:val="18"/>
          <w:lang w:eastAsia="ru-RU"/>
        </w:rPr>
        <w:t>посредством приемлемой </w:t>
      </w:r>
      <w:hyperlink r:id="rId10644" w:tooltip="нажмите, чтобы просмотреть определение формы" w:history="1">
        <w:r w:rsidRPr="005D3AA3">
          <w:rPr>
            <w:rFonts w:ascii="Arial" w:eastAsia="Times New Roman" w:hAnsi="Arial" w:cs="Arial"/>
            <w:color w:val="0033CC"/>
            <w:sz w:val="18"/>
            <w:szCs w:val="18"/>
            <w:lang w:eastAsia="ru-RU"/>
          </w:rPr>
          <w:t>формы </w:t>
        </w:r>
      </w:hyperlink>
      <w:r w:rsidRPr="005D3AA3">
        <w:rPr>
          <w:rFonts w:ascii="Arial" w:eastAsia="Times New Roman" w:hAnsi="Arial" w:cs="Arial"/>
          <w:color w:val="000000"/>
          <w:sz w:val="18"/>
          <w:szCs w:val="18"/>
          <w:lang w:eastAsia="ru-RU"/>
        </w:rPr>
        <w:t>аргументации и обсуждения в рамках административной процедуры до тех пор, пока доказательства не будут взвешены в пользу или против презумпций одной (1) </w:t>
      </w:r>
      <w:hyperlink r:id="rId10645" w:tooltip="нажмите, чтобы просмотреть определение партии" w:history="1">
        <w:r w:rsidRPr="005D3AA3">
          <w:rPr>
            <w:rFonts w:ascii="Arial" w:eastAsia="Times New Roman" w:hAnsi="Arial" w:cs="Arial"/>
            <w:color w:val="0033CC"/>
            <w:sz w:val="18"/>
            <w:szCs w:val="18"/>
            <w:lang w:eastAsia="ru-RU"/>
          </w:rPr>
          <w:t>стороны </w:t>
        </w:r>
      </w:hyperlink>
      <w:r w:rsidRPr="005D3AA3">
        <w:rPr>
          <w:rFonts w:ascii="Arial" w:eastAsia="Times New Roman" w:hAnsi="Arial" w:cs="Arial"/>
          <w:color w:val="000000"/>
          <w:sz w:val="18"/>
          <w:szCs w:val="18"/>
          <w:lang w:eastAsia="ru-RU"/>
        </w:rPr>
        <w:t>.</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85" w:name="3201"/>
      <w:bookmarkEnd w:id="1785"/>
      <w:r w:rsidRPr="005D3AA3">
        <w:rPr>
          <w:rFonts w:ascii="Arial" w:eastAsia="Times New Roman" w:hAnsi="Arial" w:cs="Arial"/>
          <w:b/>
          <w:bCs/>
          <w:color w:val="000000"/>
          <w:lang w:eastAsia="ru-RU"/>
        </w:rPr>
        <w:t>Canon 3201 </w:t>
      </w:r>
      <w:r w:rsidRPr="005D3AA3">
        <w:rPr>
          <w:rFonts w:ascii="Arial" w:eastAsia="Times New Roman" w:hAnsi="Arial" w:cs="Arial"/>
          <w:color w:val="000000"/>
          <w:sz w:val="16"/>
          <w:szCs w:val="16"/>
          <w:lang w:eastAsia="ru-RU"/>
        </w:rPr>
        <w:t>(</w:t>
      </w:r>
      <w:hyperlink r:id="rId10646" w:anchor="3201"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647" w:tooltip="нажмите, чтобы просмотреть определение партии" w:history="1">
        <w:r w:rsidRPr="005D3AA3">
          <w:rPr>
            <w:rFonts w:ascii="Arial" w:eastAsia="Times New Roman" w:hAnsi="Arial" w:cs="Arial"/>
            <w:color w:val="0033CC"/>
            <w:sz w:val="18"/>
            <w:szCs w:val="18"/>
            <w:lang w:eastAsia="ru-RU"/>
          </w:rPr>
          <w:t>Сторона</w:t>
        </w:r>
      </w:hyperlink>
      <w:r w:rsidRPr="005D3AA3">
        <w:rPr>
          <w:rFonts w:ascii="Arial" w:eastAsia="Times New Roman" w:hAnsi="Arial" w:cs="Arial"/>
          <w:color w:val="000000"/>
          <w:sz w:val="18"/>
          <w:szCs w:val="18"/>
          <w:lang w:eastAsia="ru-RU"/>
        </w:rPr>
        <w:t>, которая первой приносит спор, называется обвинителем, от латинского accuso</w:t>
      </w:r>
      <w:hyperlink r:id="rId10648" w:tooltip="нажмите, чтобы просмотреть определение значения" w:history="1">
        <w:r w:rsidRPr="005D3AA3">
          <w:rPr>
            <w:rFonts w:ascii="Arial" w:eastAsia="Times New Roman" w:hAnsi="Arial" w:cs="Arial"/>
            <w:color w:val="0033CC"/>
            <w:sz w:val="18"/>
            <w:szCs w:val="18"/>
            <w:lang w:eastAsia="ru-RU"/>
          </w:rPr>
          <w:t>, означающего </w:t>
        </w:r>
      </w:hyperlink>
      <w:r w:rsidRPr="005D3AA3">
        <w:rPr>
          <w:rFonts w:ascii="Arial" w:eastAsia="Times New Roman" w:hAnsi="Arial" w:cs="Arial"/>
          <w:color w:val="000000"/>
          <w:sz w:val="18"/>
          <w:szCs w:val="18"/>
          <w:lang w:eastAsia="ru-RU"/>
        </w:rPr>
        <w:t>"упрекать, критиковать, </w:t>
      </w:r>
      <w:hyperlink r:id="rId10649" w:tooltip="нажмите, чтобы просмотреть определение утверждения" w:history="1">
        <w:r w:rsidRPr="005D3AA3">
          <w:rPr>
            <w:rFonts w:ascii="Arial" w:eastAsia="Times New Roman" w:hAnsi="Arial" w:cs="Arial"/>
            <w:color w:val="0033CC"/>
            <w:sz w:val="18"/>
            <w:szCs w:val="18"/>
            <w:lang w:eastAsia="ru-RU"/>
          </w:rPr>
          <w:t>требовать </w:t>
        </w:r>
      </w:hyperlink>
      <w:hyperlink r:id="rId10650" w:tooltip="нажмите, чтобы просмотреть определение неисправности" w:history="1">
        <w:r w:rsidRPr="005D3AA3">
          <w:rPr>
            <w:rFonts w:ascii="Arial" w:eastAsia="Times New Roman" w:hAnsi="Arial" w:cs="Arial"/>
            <w:color w:val="0033CC"/>
            <w:sz w:val="18"/>
            <w:szCs w:val="18"/>
            <w:lang w:eastAsia="ru-RU"/>
          </w:rPr>
          <w:t>вину </w:t>
        </w:r>
      </w:hyperlink>
      <w:r w:rsidRPr="005D3AA3">
        <w:rPr>
          <w:rFonts w:ascii="Arial" w:eastAsia="Times New Roman" w:hAnsi="Arial" w:cs="Arial"/>
          <w:color w:val="000000"/>
          <w:sz w:val="18"/>
          <w:szCs w:val="18"/>
          <w:lang w:eastAsia="ru-RU"/>
        </w:rPr>
        <w:t>или преследовать через судебный процесс".</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86" w:name="3202"/>
      <w:bookmarkEnd w:id="1786"/>
      <w:r w:rsidRPr="005D3AA3">
        <w:rPr>
          <w:rFonts w:ascii="Arial" w:eastAsia="Times New Roman" w:hAnsi="Arial" w:cs="Arial"/>
          <w:b/>
          <w:bCs/>
          <w:color w:val="000000"/>
          <w:lang w:eastAsia="ru-RU"/>
        </w:rPr>
        <w:t>Canon 3202 </w:t>
      </w:r>
      <w:r w:rsidRPr="005D3AA3">
        <w:rPr>
          <w:rFonts w:ascii="Arial" w:eastAsia="Times New Roman" w:hAnsi="Arial" w:cs="Arial"/>
          <w:color w:val="000000"/>
          <w:sz w:val="16"/>
          <w:szCs w:val="16"/>
          <w:lang w:eastAsia="ru-RU"/>
        </w:rPr>
        <w:t>(</w:t>
      </w:r>
      <w:hyperlink r:id="rId10651" w:anchor="3202"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652" w:tooltip="нажмите, чтобы просмотреть определение партии" w:history="1">
        <w:r w:rsidRPr="005D3AA3">
          <w:rPr>
            <w:rFonts w:ascii="Arial" w:eastAsia="Times New Roman" w:hAnsi="Arial" w:cs="Arial"/>
            <w:color w:val="0033CC"/>
            <w:sz w:val="18"/>
            <w:szCs w:val="18"/>
            <w:lang w:eastAsia="ru-RU"/>
          </w:rPr>
          <w:t>Сторона</w:t>
        </w:r>
      </w:hyperlink>
      <w:r w:rsidRPr="005D3AA3">
        <w:rPr>
          <w:rFonts w:ascii="Arial" w:eastAsia="Times New Roman" w:hAnsi="Arial" w:cs="Arial"/>
          <w:color w:val="000000"/>
          <w:sz w:val="18"/>
          <w:szCs w:val="18"/>
          <w:lang w:eastAsia="ru-RU"/>
        </w:rPr>
        <w:t>, которая призвана ответить на спор, называется </w:t>
      </w:r>
      <w:hyperlink r:id="rId10653" w:tooltip="нажмите, чтобы просмотреть определение обвиняемого" w:history="1">
        <w:r w:rsidRPr="005D3AA3">
          <w:rPr>
            <w:rFonts w:ascii="Arial" w:eastAsia="Times New Roman" w:hAnsi="Arial" w:cs="Arial"/>
            <w:color w:val="0033CC"/>
            <w:sz w:val="18"/>
            <w:szCs w:val="18"/>
            <w:lang w:eastAsia="ru-RU"/>
          </w:rPr>
          <w:t>обвиняемым </w:t>
        </w:r>
      </w:hyperlink>
      <w:r w:rsidRPr="005D3AA3">
        <w:rPr>
          <w:rFonts w:ascii="Arial" w:eastAsia="Times New Roman" w:hAnsi="Arial" w:cs="Arial"/>
          <w:color w:val="000000"/>
          <w:sz w:val="18"/>
          <w:szCs w:val="18"/>
          <w:lang w:eastAsia="ru-RU"/>
        </w:rPr>
        <w:t>или Reus или Re от латинского reus</w:t>
      </w:r>
      <w:hyperlink r:id="rId10654" w:tooltip="нажмите, чтобы просмотреть определение значения" w:history="1">
        <w:r w:rsidRPr="005D3AA3">
          <w:rPr>
            <w:rFonts w:ascii="Arial" w:eastAsia="Times New Roman" w:hAnsi="Arial" w:cs="Arial"/>
            <w:color w:val="0033CC"/>
            <w:sz w:val="18"/>
            <w:szCs w:val="18"/>
            <w:lang w:eastAsia="ru-RU"/>
          </w:rPr>
          <w:t>, означающего </w:t>
        </w:r>
      </w:hyperlink>
      <w:r w:rsidRPr="005D3AA3">
        <w:rPr>
          <w:rFonts w:ascii="Arial" w:eastAsia="Times New Roman" w:hAnsi="Arial" w:cs="Arial"/>
          <w:color w:val="000000"/>
          <w:sz w:val="18"/>
          <w:szCs w:val="18"/>
          <w:lang w:eastAsia="ru-RU"/>
        </w:rPr>
        <w:t>"</w:t>
      </w:r>
      <w:hyperlink r:id="rId10655" w:tooltip="нажмите, чтобы просмотреть определение обвиняемого" w:history="1">
        <w:r w:rsidRPr="005D3AA3">
          <w:rPr>
            <w:rFonts w:ascii="Arial" w:eastAsia="Times New Roman" w:hAnsi="Arial" w:cs="Arial"/>
            <w:color w:val="0033CC"/>
            <w:sz w:val="18"/>
            <w:szCs w:val="18"/>
            <w:lang w:eastAsia="ru-RU"/>
          </w:rPr>
          <w:t>обвиняемый</w:t>
        </w:r>
      </w:hyperlink>
      <w:r w:rsidRPr="005D3AA3">
        <w:rPr>
          <w:rFonts w:ascii="Arial" w:eastAsia="Times New Roman" w:hAnsi="Arial" w:cs="Arial"/>
          <w:color w:val="000000"/>
          <w:sz w:val="18"/>
          <w:szCs w:val="18"/>
          <w:lang w:eastAsia="ru-RU"/>
        </w:rPr>
        <w:t>, </w:t>
      </w:r>
      <w:hyperlink r:id="rId10656" w:tooltip="нажмите, чтобы просмотреть определение ответчика" w:history="1">
        <w:r w:rsidRPr="005D3AA3">
          <w:rPr>
            <w:rFonts w:ascii="Arial" w:eastAsia="Times New Roman" w:hAnsi="Arial" w:cs="Arial"/>
            <w:color w:val="0033CC"/>
            <w:sz w:val="18"/>
            <w:szCs w:val="18"/>
            <w:lang w:eastAsia="ru-RU"/>
          </w:rPr>
          <w:t>ответчик</w:t>
        </w:r>
      </w:hyperlink>
      <w:r w:rsidRPr="005D3AA3">
        <w:rPr>
          <w:rFonts w:ascii="Arial" w:eastAsia="Times New Roman" w:hAnsi="Arial" w:cs="Arial"/>
          <w:color w:val="000000"/>
          <w:sz w:val="18"/>
          <w:szCs w:val="18"/>
          <w:lang w:eastAsia="ru-RU"/>
        </w:rPr>
        <w:t>, </w:t>
      </w:r>
      <w:hyperlink r:id="rId10657" w:tooltip="нажмите, чтобы просмотреть определение гаранта" w:history="1">
        <w:r w:rsidRPr="005D3AA3">
          <w:rPr>
            <w:rFonts w:ascii="Arial" w:eastAsia="Times New Roman" w:hAnsi="Arial" w:cs="Arial"/>
            <w:color w:val="0033CC"/>
            <w:sz w:val="18"/>
            <w:szCs w:val="18"/>
            <w:lang w:eastAsia="ru-RU"/>
          </w:rPr>
          <w:t>гарант</w:t>
        </w:r>
      </w:hyperlink>
      <w:r w:rsidRPr="005D3AA3">
        <w:rPr>
          <w:rFonts w:ascii="Arial" w:eastAsia="Times New Roman" w:hAnsi="Arial" w:cs="Arial"/>
          <w:color w:val="000000"/>
          <w:sz w:val="18"/>
          <w:szCs w:val="18"/>
          <w:lang w:eastAsia="ru-RU"/>
        </w:rPr>
        <w:t>, </w:t>
      </w:r>
      <w:hyperlink r:id="rId10658" w:tooltip="нажмите, чтобы просмотреть определение должника" w:history="1">
        <w:r w:rsidRPr="005D3AA3">
          <w:rPr>
            <w:rFonts w:ascii="Arial" w:eastAsia="Times New Roman" w:hAnsi="Arial" w:cs="Arial"/>
            <w:color w:val="0033CC"/>
            <w:sz w:val="18"/>
            <w:szCs w:val="18"/>
            <w:lang w:eastAsia="ru-RU"/>
          </w:rPr>
          <w:t>должник </w:t>
        </w:r>
      </w:hyperlink>
      <w:r w:rsidRPr="005D3AA3">
        <w:rPr>
          <w:rFonts w:ascii="Arial" w:eastAsia="Times New Roman" w:hAnsi="Arial" w:cs="Arial"/>
          <w:color w:val="000000"/>
          <w:sz w:val="18"/>
          <w:szCs w:val="18"/>
          <w:lang w:eastAsia="ru-RU"/>
        </w:rPr>
        <w:t>или один ответственный".</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87" w:name="3203"/>
      <w:bookmarkEnd w:id="1787"/>
      <w:r w:rsidRPr="005D3AA3">
        <w:rPr>
          <w:rFonts w:ascii="Arial" w:eastAsia="Times New Roman" w:hAnsi="Arial" w:cs="Arial"/>
          <w:b/>
          <w:bCs/>
          <w:color w:val="000000"/>
          <w:lang w:eastAsia="ru-RU"/>
        </w:rPr>
        <w:t>Canon 3203 </w:t>
      </w:r>
      <w:r w:rsidRPr="005D3AA3">
        <w:rPr>
          <w:rFonts w:ascii="Arial" w:eastAsia="Times New Roman" w:hAnsi="Arial" w:cs="Arial"/>
          <w:color w:val="000000"/>
          <w:sz w:val="16"/>
          <w:szCs w:val="16"/>
          <w:lang w:eastAsia="ru-RU"/>
        </w:rPr>
        <w:t>(</w:t>
      </w:r>
      <w:hyperlink r:id="rId10659" w:anchor="3203"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Существует только три (3) формы полемики: Гражданская, уголовная и учебная:</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i) гражданский спор представляет собой </w:t>
      </w:r>
      <w:hyperlink r:id="rId10660" w:tooltip="нажмите, чтобы просмотреть определение формы" w:history="1">
        <w:r w:rsidRPr="005D3AA3">
          <w:rPr>
            <w:rFonts w:ascii="Arial" w:eastAsia="Times New Roman" w:hAnsi="Arial" w:cs="Arial"/>
            <w:color w:val="0033CC"/>
            <w:sz w:val="18"/>
            <w:szCs w:val="18"/>
            <w:lang w:eastAsia="ru-RU"/>
          </w:rPr>
          <w:t>форму </w:t>
        </w:r>
      </w:hyperlink>
      <w:hyperlink r:id="rId10661" w:tooltip="нажмите, чтобы просмотреть определение public" w:history="1">
        <w:r w:rsidRPr="005D3AA3">
          <w:rPr>
            <w:rFonts w:ascii="Arial" w:eastAsia="Times New Roman" w:hAnsi="Arial" w:cs="Arial"/>
            <w:color w:val="0033CC"/>
            <w:sz w:val="18"/>
            <w:szCs w:val="18"/>
            <w:lang w:eastAsia="ru-RU"/>
          </w:rPr>
          <w:t>публичного </w:t>
        </w:r>
      </w:hyperlink>
      <w:r w:rsidRPr="005D3AA3">
        <w:rPr>
          <w:rFonts w:ascii="Arial" w:eastAsia="Times New Roman" w:hAnsi="Arial" w:cs="Arial"/>
          <w:color w:val="000000"/>
          <w:sz w:val="18"/>
          <w:szCs w:val="18"/>
          <w:lang w:eastAsia="ru-RU"/>
        </w:rPr>
        <w:t>спора по крайней мере против двух противоборствующих сторон в отношении одного или нескольких вопросов презумпции в тех случаях, когда правительство не является обвинителем; и</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ii) уголовная полемика представляет собой </w:t>
      </w:r>
      <w:hyperlink r:id="rId10662" w:tooltip="нажмите, чтобы просмотреть определение формы" w:history="1">
        <w:r w:rsidRPr="005D3AA3">
          <w:rPr>
            <w:rFonts w:ascii="Arial" w:eastAsia="Times New Roman" w:hAnsi="Arial" w:cs="Arial"/>
            <w:color w:val="0033CC"/>
            <w:sz w:val="18"/>
            <w:szCs w:val="18"/>
            <w:lang w:eastAsia="ru-RU"/>
          </w:rPr>
          <w:t>форму </w:t>
        </w:r>
      </w:hyperlink>
      <w:hyperlink r:id="rId10663" w:tooltip="нажмите, чтобы просмотреть определение public" w:history="1">
        <w:r w:rsidRPr="005D3AA3">
          <w:rPr>
            <w:rFonts w:ascii="Arial" w:eastAsia="Times New Roman" w:hAnsi="Arial" w:cs="Arial"/>
            <w:color w:val="0033CC"/>
            <w:sz w:val="18"/>
            <w:szCs w:val="18"/>
            <w:lang w:eastAsia="ru-RU"/>
          </w:rPr>
          <w:t>публичного </w:t>
        </w:r>
      </w:hyperlink>
      <w:r w:rsidRPr="005D3AA3">
        <w:rPr>
          <w:rFonts w:ascii="Arial" w:eastAsia="Times New Roman" w:hAnsi="Arial" w:cs="Arial"/>
          <w:color w:val="000000"/>
          <w:sz w:val="18"/>
          <w:szCs w:val="18"/>
          <w:lang w:eastAsia="ru-RU"/>
        </w:rPr>
        <w:t>спора по крайней мере против двух противоборствующих сторон в отношении одного или нескольких вопросов презумпции в тех случаях, когда обвинителем является правительство; и</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iii) учебный спор представляет собой </w:t>
      </w:r>
      <w:hyperlink r:id="rId10664" w:tooltip="нажмите, чтобы просмотреть определение формы" w:history="1">
        <w:r w:rsidRPr="005D3AA3">
          <w:rPr>
            <w:rFonts w:ascii="Arial" w:eastAsia="Times New Roman" w:hAnsi="Arial" w:cs="Arial"/>
            <w:color w:val="0033CC"/>
            <w:sz w:val="18"/>
            <w:szCs w:val="18"/>
            <w:lang w:eastAsia="ru-RU"/>
          </w:rPr>
          <w:t>форму </w:t>
        </w:r>
      </w:hyperlink>
      <w:hyperlink r:id="rId10665" w:tooltip="нажмите, чтобы просмотреть определение public" w:history="1">
        <w:r w:rsidRPr="005D3AA3">
          <w:rPr>
            <w:rFonts w:ascii="Arial" w:eastAsia="Times New Roman" w:hAnsi="Arial" w:cs="Arial"/>
            <w:color w:val="0033CC"/>
            <w:sz w:val="18"/>
            <w:szCs w:val="18"/>
            <w:lang w:eastAsia="ru-RU"/>
          </w:rPr>
          <w:t>публичного </w:t>
        </w:r>
      </w:hyperlink>
      <w:r w:rsidRPr="005D3AA3">
        <w:rPr>
          <w:rFonts w:ascii="Arial" w:eastAsia="Times New Roman" w:hAnsi="Arial" w:cs="Arial"/>
          <w:color w:val="000000"/>
          <w:sz w:val="18"/>
          <w:szCs w:val="18"/>
          <w:lang w:eastAsia="ru-RU"/>
        </w:rPr>
        <w:t>спора против по меньшей мере двух противоборствующих сторон по одному или нескольким вопросам презумпции права, и никакой компенсации не испрашивается, кроме как в отношении одного или нескольких вопросов права.</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88" w:name="3204"/>
      <w:bookmarkEnd w:id="1788"/>
      <w:r w:rsidRPr="005D3AA3">
        <w:rPr>
          <w:rFonts w:ascii="Arial" w:eastAsia="Times New Roman" w:hAnsi="Arial" w:cs="Arial"/>
          <w:b/>
          <w:bCs/>
          <w:color w:val="000000"/>
          <w:lang w:eastAsia="ru-RU"/>
        </w:rPr>
        <w:t>Canon 3204 </w:t>
      </w:r>
      <w:r w:rsidRPr="005D3AA3">
        <w:rPr>
          <w:rFonts w:ascii="Arial" w:eastAsia="Times New Roman" w:hAnsi="Arial" w:cs="Arial"/>
          <w:color w:val="000000"/>
          <w:sz w:val="16"/>
          <w:szCs w:val="16"/>
          <w:lang w:eastAsia="ru-RU"/>
        </w:rPr>
        <w:t>(</w:t>
      </w:r>
      <w:hyperlink r:id="rId10666" w:anchor="3204"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667" w:tooltip="нажмите, чтобы просмотреть определение партии" w:history="1">
        <w:r w:rsidRPr="005D3AA3">
          <w:rPr>
            <w:rFonts w:ascii="Arial" w:eastAsia="Times New Roman" w:hAnsi="Arial" w:cs="Arial"/>
            <w:color w:val="0033CC"/>
            <w:sz w:val="18"/>
            <w:szCs w:val="18"/>
            <w:lang w:eastAsia="ru-RU"/>
          </w:rPr>
          <w:t>Сторона</w:t>
        </w:r>
      </w:hyperlink>
      <w:r w:rsidRPr="005D3AA3">
        <w:rPr>
          <w:rFonts w:ascii="Arial" w:eastAsia="Times New Roman" w:hAnsi="Arial" w:cs="Arial"/>
          <w:color w:val="000000"/>
          <w:sz w:val="18"/>
          <w:szCs w:val="18"/>
          <w:lang w:eastAsia="ru-RU"/>
        </w:rPr>
        <w:t>, которая первой внесет спор, сохраняет всю </w:t>
      </w:r>
      <w:hyperlink r:id="rId10668" w:tooltip="нажмите, чтобы просмотреть определение ответственности" w:history="1">
        <w:r w:rsidRPr="005D3AA3">
          <w:rPr>
            <w:rFonts w:ascii="Arial" w:eastAsia="Times New Roman" w:hAnsi="Arial" w:cs="Arial"/>
            <w:color w:val="0033CC"/>
            <w:sz w:val="18"/>
            <w:szCs w:val="18"/>
            <w:lang w:eastAsia="ru-RU"/>
          </w:rPr>
          <w:t>ответственность </w:t>
        </w:r>
      </w:hyperlink>
      <w:r w:rsidRPr="005D3AA3">
        <w:rPr>
          <w:rFonts w:ascii="Arial" w:eastAsia="Times New Roman" w:hAnsi="Arial" w:cs="Arial"/>
          <w:color w:val="000000"/>
          <w:sz w:val="18"/>
          <w:szCs w:val="18"/>
          <w:lang w:eastAsia="ru-RU"/>
        </w:rPr>
        <w:t>до тех пор, пока этот вопрос не будет решен либо за их презумпции, либо против них. В вопросах, связанных с разногласиями относительно финансовой суммы, проигравшая </w:t>
      </w:r>
      <w:hyperlink r:id="rId10669" w:tooltip="нажмите, чтобы просмотреть определение партии" w:history="1">
        <w:r w:rsidRPr="005D3AA3">
          <w:rPr>
            <w:rFonts w:ascii="Arial" w:eastAsia="Times New Roman" w:hAnsi="Arial" w:cs="Arial"/>
            <w:color w:val="0033CC"/>
            <w:sz w:val="18"/>
            <w:szCs w:val="18"/>
            <w:lang w:eastAsia="ru-RU"/>
          </w:rPr>
          <w:t>сторона </w:t>
        </w:r>
      </w:hyperlink>
      <w:r w:rsidRPr="005D3AA3">
        <w:rPr>
          <w:rFonts w:ascii="Arial" w:eastAsia="Times New Roman" w:hAnsi="Arial" w:cs="Arial"/>
          <w:color w:val="000000"/>
          <w:sz w:val="18"/>
          <w:szCs w:val="18"/>
          <w:lang w:eastAsia="ru-RU"/>
        </w:rPr>
        <w:t>спора обычно несет ответственность за выплату.</w:t>
      </w:r>
    </w:p>
    <w:p w:rsidR="005D3AA3" w:rsidRPr="005D3AA3" w:rsidRDefault="005D3AA3" w:rsidP="005D3AA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D3AA3">
        <w:rPr>
          <w:rFonts w:ascii="Arial" w:eastAsia="Times New Roman" w:hAnsi="Arial" w:cs="Arial"/>
          <w:b/>
          <w:bCs/>
          <w:color w:val="000000"/>
          <w:sz w:val="36"/>
          <w:szCs w:val="36"/>
          <w:lang w:eastAsia="ru-RU"/>
        </w:rPr>
        <w:t>Статья 295-Гражданская</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89" w:name="3205"/>
      <w:bookmarkEnd w:id="1789"/>
      <w:r w:rsidRPr="005D3AA3">
        <w:rPr>
          <w:rFonts w:ascii="Arial" w:eastAsia="Times New Roman" w:hAnsi="Arial" w:cs="Arial"/>
          <w:b/>
          <w:bCs/>
          <w:color w:val="000000"/>
          <w:lang w:eastAsia="ru-RU"/>
        </w:rPr>
        <w:t>Canon 3205 </w:t>
      </w:r>
      <w:r w:rsidRPr="005D3AA3">
        <w:rPr>
          <w:rFonts w:ascii="Arial" w:eastAsia="Times New Roman" w:hAnsi="Arial" w:cs="Arial"/>
          <w:color w:val="000000"/>
          <w:sz w:val="16"/>
          <w:szCs w:val="16"/>
          <w:lang w:eastAsia="ru-RU"/>
        </w:rPr>
        <w:t>(</w:t>
      </w:r>
      <w:hyperlink r:id="rId10670" w:anchor="3205"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Гражданский спор - это </w:t>
      </w:r>
      <w:hyperlink r:id="rId10671" w:tooltip="нажмите, чтобы просмотреть определение формы" w:history="1">
        <w:r w:rsidRPr="005D3AA3">
          <w:rPr>
            <w:rFonts w:ascii="Arial" w:eastAsia="Times New Roman" w:hAnsi="Arial" w:cs="Arial"/>
            <w:color w:val="0033CC"/>
            <w:sz w:val="18"/>
            <w:szCs w:val="18"/>
            <w:lang w:eastAsia="ru-RU"/>
          </w:rPr>
          <w:t>форма </w:t>
        </w:r>
      </w:hyperlink>
      <w:hyperlink r:id="rId10672" w:tooltip="нажмите, чтобы просмотреть определение public" w:history="1">
        <w:r w:rsidRPr="005D3AA3">
          <w:rPr>
            <w:rFonts w:ascii="Arial" w:eastAsia="Times New Roman" w:hAnsi="Arial" w:cs="Arial"/>
            <w:color w:val="0033CC"/>
            <w:sz w:val="18"/>
            <w:szCs w:val="18"/>
            <w:lang w:eastAsia="ru-RU"/>
          </w:rPr>
          <w:t>публичного </w:t>
        </w:r>
      </w:hyperlink>
      <w:r w:rsidRPr="005D3AA3">
        <w:rPr>
          <w:rFonts w:ascii="Arial" w:eastAsia="Times New Roman" w:hAnsi="Arial" w:cs="Arial"/>
          <w:color w:val="000000"/>
          <w:sz w:val="18"/>
          <w:szCs w:val="18"/>
          <w:lang w:eastAsia="ru-RU"/>
        </w:rPr>
        <w:t>спора по меньшей мере против двух (2) противоборствующих сторон относительно предполагаемой причины </w:t>
      </w:r>
      <w:hyperlink r:id="rId10673" w:tooltip="щелкните, чтобы просмотреть определение действия" w:history="1">
        <w:r w:rsidRPr="005D3AA3">
          <w:rPr>
            <w:rFonts w:ascii="Arial" w:eastAsia="Times New Roman" w:hAnsi="Arial" w:cs="Arial"/>
            <w:color w:val="0033CC"/>
            <w:sz w:val="18"/>
            <w:szCs w:val="18"/>
            <w:lang w:eastAsia="ru-RU"/>
          </w:rPr>
          <w:t>иска </w:t>
        </w:r>
      </w:hyperlink>
      <w:r w:rsidRPr="005D3AA3">
        <w:rPr>
          <w:rFonts w:ascii="Arial" w:eastAsia="Times New Roman" w:hAnsi="Arial" w:cs="Arial"/>
          <w:color w:val="000000"/>
          <w:sz w:val="18"/>
          <w:szCs w:val="18"/>
          <w:lang w:eastAsia="ru-RU"/>
        </w:rPr>
        <w:t>и одного (1) или более вопросов презумпции, когда правительство не является обвинителем.</w:t>
      </w:r>
    </w:p>
    <w:p w:rsidR="005D3AA3" w:rsidRPr="005D3AA3" w:rsidRDefault="005D3AA3" w:rsidP="005D3AA3">
      <w:pPr>
        <w:shd w:val="clear" w:color="auto" w:fill="FFFFFF"/>
        <w:spacing w:after="0" w:line="240" w:lineRule="auto"/>
        <w:rPr>
          <w:rFonts w:ascii="Arial" w:eastAsia="Times New Roman" w:hAnsi="Arial" w:cs="Arial"/>
          <w:b/>
          <w:bCs/>
          <w:color w:val="000000"/>
          <w:lang w:eastAsia="ru-RU"/>
        </w:rPr>
      </w:pPr>
      <w:bookmarkStart w:id="1790" w:name="3206"/>
      <w:bookmarkEnd w:id="1790"/>
      <w:r w:rsidRPr="005D3AA3">
        <w:rPr>
          <w:rFonts w:ascii="Arial" w:eastAsia="Times New Roman" w:hAnsi="Arial" w:cs="Arial"/>
          <w:b/>
          <w:bCs/>
          <w:color w:val="000000"/>
          <w:lang w:eastAsia="ru-RU"/>
        </w:rPr>
        <w:t>Canon 3206 </w:t>
      </w:r>
      <w:r w:rsidRPr="005D3AA3">
        <w:rPr>
          <w:rFonts w:ascii="Arial" w:eastAsia="Times New Roman" w:hAnsi="Arial" w:cs="Arial"/>
          <w:color w:val="000000"/>
          <w:sz w:val="16"/>
          <w:szCs w:val="16"/>
          <w:lang w:eastAsia="ru-RU"/>
        </w:rPr>
        <w:t>(</w:t>
      </w:r>
      <w:hyperlink r:id="rId10674" w:anchor="3206" w:tooltip="ссылка на этот канон" w:history="1">
        <w:r w:rsidRPr="005D3AA3">
          <w:rPr>
            <w:rFonts w:ascii="Arial" w:eastAsia="Times New Roman" w:hAnsi="Arial" w:cs="Arial"/>
            <w:b/>
            <w:bCs/>
            <w:color w:val="0033CC"/>
            <w:sz w:val="16"/>
            <w:szCs w:val="16"/>
            <w:lang w:eastAsia="ru-RU"/>
          </w:rPr>
          <w:t>ссылка</w:t>
        </w:r>
      </w:hyperlink>
      <w:r w:rsidRPr="005D3AA3">
        <w:rPr>
          <w:rFonts w:ascii="Arial" w:eastAsia="Times New Roman" w:hAnsi="Arial" w:cs="Arial"/>
          <w:color w:val="000000"/>
          <w:sz w:val="16"/>
          <w:szCs w:val="16"/>
          <w:lang w:eastAsia="ru-RU"/>
        </w:rPr>
        <w:t>)</w:t>
      </w:r>
    </w:p>
    <w:p w:rsidR="005D3AA3" w:rsidRPr="005D3AA3" w:rsidRDefault="005D3AA3" w:rsidP="005D3A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lastRenderedPageBreak/>
        <w:t>Существует, прежде всего, три (3) формы основания </w:t>
      </w:r>
      <w:hyperlink r:id="rId10675" w:tooltip="щелкните, чтобы просмотреть определение действия" w:history="1">
        <w:r w:rsidRPr="005D3AA3">
          <w:rPr>
            <w:rFonts w:ascii="Arial" w:eastAsia="Times New Roman" w:hAnsi="Arial" w:cs="Arial"/>
            <w:color w:val="0033CC"/>
            <w:sz w:val="18"/>
            <w:szCs w:val="18"/>
            <w:lang w:eastAsia="ru-RU"/>
          </w:rPr>
          <w:t>иска </w:t>
        </w:r>
      </w:hyperlink>
      <w:r w:rsidRPr="005D3AA3">
        <w:rPr>
          <w:rFonts w:ascii="Arial" w:eastAsia="Times New Roman" w:hAnsi="Arial" w:cs="Arial"/>
          <w:color w:val="000000"/>
          <w:sz w:val="18"/>
          <w:szCs w:val="18"/>
          <w:lang w:eastAsia="ru-RU"/>
        </w:rPr>
        <w:t>в рамках гражданского спора, являющегося неправильным, правонарушением и </w:t>
      </w:r>
      <w:hyperlink r:id="rId10676" w:tooltip="нажмите, чтобы просмотреть определение утверждения" w:history="1">
        <w:r w:rsidRPr="005D3AA3">
          <w:rPr>
            <w:rFonts w:ascii="Arial" w:eastAsia="Times New Roman" w:hAnsi="Arial" w:cs="Arial"/>
            <w:color w:val="0033CC"/>
            <w:sz w:val="18"/>
            <w:szCs w:val="18"/>
            <w:lang w:eastAsia="ru-RU"/>
          </w:rPr>
          <w:t>требованием</w:t>
        </w:r>
      </w:hyperlink>
      <w:r w:rsidRPr="005D3AA3">
        <w:rPr>
          <w:rFonts w:ascii="Arial" w:eastAsia="Times New Roman" w:hAnsi="Arial" w:cs="Arial"/>
          <w:color w:val="000000"/>
          <w:sz w:val="18"/>
          <w:szCs w:val="18"/>
          <w:lang w:eastAsia="ru-RU"/>
        </w:rPr>
        <w:t>:</w:t>
      </w:r>
    </w:p>
    <w:p w:rsidR="005D3AA3" w:rsidRPr="005D3AA3" w:rsidRDefault="005D3AA3" w:rsidP="005D3A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i) неправомерным или "</w:t>
      </w:r>
      <w:hyperlink r:id="rId10677" w:tooltip="нажмите, чтобы просмотреть определение деликта" w:history="1">
        <w:r w:rsidRPr="005D3AA3">
          <w:rPr>
            <w:rFonts w:ascii="Arial" w:eastAsia="Times New Roman" w:hAnsi="Arial" w:cs="Arial"/>
            <w:color w:val="0033CC"/>
            <w:sz w:val="18"/>
            <w:szCs w:val="18"/>
            <w:lang w:eastAsia="ru-RU"/>
          </w:rPr>
          <w:t>деликтным</w:t>
        </w:r>
      </w:hyperlink>
      <w:r w:rsidRPr="005D3AA3">
        <w:rPr>
          <w:rFonts w:ascii="Arial" w:eastAsia="Times New Roman" w:hAnsi="Arial" w:cs="Arial"/>
          <w:color w:val="000000"/>
          <w:sz w:val="18"/>
          <w:szCs w:val="18"/>
          <w:lang w:eastAsia="ru-RU"/>
        </w:rPr>
        <w:t>" или "законным основанием </w:t>
      </w:r>
      <w:hyperlink r:id="rId10678" w:tooltip="щелкните, чтобы просмотреть определение действия" w:history="1">
        <w:r w:rsidRPr="005D3AA3">
          <w:rPr>
            <w:rFonts w:ascii="Arial" w:eastAsia="Times New Roman" w:hAnsi="Arial" w:cs="Arial"/>
            <w:color w:val="0033CC"/>
            <w:sz w:val="18"/>
            <w:szCs w:val="18"/>
            <w:lang w:eastAsia="ru-RU"/>
          </w:rPr>
          <w:t>для предъявления иска</w:t>
        </w:r>
      </w:hyperlink>
      <w:r w:rsidRPr="005D3AA3">
        <w:rPr>
          <w:rFonts w:ascii="Arial" w:eastAsia="Times New Roman" w:hAnsi="Arial" w:cs="Arial"/>
          <w:color w:val="000000"/>
          <w:sz w:val="18"/>
          <w:szCs w:val="18"/>
          <w:lang w:eastAsia="ru-RU"/>
        </w:rPr>
        <w:t>" является наличие предполагаемого нарушения гражданской обязанности предполагаемым </w:t>
      </w:r>
      <w:hyperlink r:id="rId10679" w:tooltip="щелкните, чтобы просмотреть определение действия" w:history="1">
        <w:r w:rsidRPr="005D3AA3">
          <w:rPr>
            <w:rFonts w:ascii="Arial" w:eastAsia="Times New Roman" w:hAnsi="Arial" w:cs="Arial"/>
            <w:color w:val="0033CC"/>
            <w:sz w:val="18"/>
            <w:szCs w:val="18"/>
            <w:lang w:eastAsia="ru-RU"/>
          </w:rPr>
          <w:t>действием </w:t>
        </w:r>
      </w:hyperlink>
      <w:r w:rsidRPr="005D3AA3">
        <w:rPr>
          <w:rFonts w:ascii="Arial" w:eastAsia="Times New Roman" w:hAnsi="Arial" w:cs="Arial"/>
          <w:color w:val="000000"/>
          <w:sz w:val="18"/>
          <w:szCs w:val="18"/>
          <w:lang w:eastAsia="ru-RU"/>
        </w:rPr>
        <w:t>(ями) </w:t>
      </w:r>
      <w:hyperlink r:id="rId10680" w:tooltip="нажмите, чтобы просмотреть определение человека" w:history="1">
        <w:r w:rsidRPr="005D3AA3">
          <w:rPr>
            <w:rFonts w:ascii="Arial" w:eastAsia="Times New Roman" w:hAnsi="Arial" w:cs="Arial"/>
            <w:color w:val="0033CC"/>
            <w:sz w:val="18"/>
            <w:szCs w:val="18"/>
            <w:lang w:eastAsia="ru-RU"/>
          </w:rPr>
          <w:t>лица</w:t>
        </w:r>
      </w:hyperlink>
      <w:r w:rsidRPr="005D3AA3">
        <w:rPr>
          <w:rFonts w:ascii="Arial" w:eastAsia="Times New Roman" w:hAnsi="Arial" w:cs="Arial"/>
          <w:color w:val="000000"/>
          <w:sz w:val="18"/>
          <w:szCs w:val="18"/>
          <w:lang w:eastAsia="ru-RU"/>
        </w:rPr>
        <w:t>, противоречащим нормам или предписаниям закона; и</w:t>
      </w:r>
    </w:p>
    <w:p w:rsidR="005D3AA3" w:rsidRPr="005D3AA3" w:rsidRDefault="005D3AA3" w:rsidP="005D3A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ii) правонарушением или "причиной </w:t>
      </w:r>
      <w:hyperlink r:id="rId10681" w:tooltip="щелкните, чтобы просмотреть определение действия" w:history="1">
        <w:r w:rsidRPr="005D3AA3">
          <w:rPr>
            <w:rFonts w:ascii="Arial" w:eastAsia="Times New Roman" w:hAnsi="Arial" w:cs="Arial"/>
            <w:color w:val="0033CC"/>
            <w:sz w:val="18"/>
            <w:szCs w:val="18"/>
            <w:lang w:eastAsia="ru-RU"/>
          </w:rPr>
          <w:t>иска по соглашению</w:t>
        </w:r>
      </w:hyperlink>
      <w:r w:rsidRPr="005D3AA3">
        <w:rPr>
          <w:rFonts w:ascii="Arial" w:eastAsia="Times New Roman" w:hAnsi="Arial" w:cs="Arial"/>
          <w:color w:val="000000"/>
          <w:sz w:val="18"/>
          <w:szCs w:val="18"/>
          <w:lang w:eastAsia="ru-RU"/>
        </w:rPr>
        <w:t>" является наличие предполагаемого нарушения </w:t>
      </w:r>
      <w:hyperlink r:id="rId10682" w:tooltip="нажмите, чтобы просмотреть определение соглашения" w:history="1">
        <w:r w:rsidRPr="005D3AA3">
          <w:rPr>
            <w:rFonts w:ascii="Arial" w:eastAsia="Times New Roman" w:hAnsi="Arial" w:cs="Arial"/>
            <w:color w:val="0033CC"/>
            <w:sz w:val="18"/>
            <w:szCs w:val="18"/>
            <w:lang w:eastAsia="ru-RU"/>
          </w:rPr>
          <w:t>обязательства по соглашению </w:t>
        </w:r>
      </w:hyperlink>
      <w:r w:rsidRPr="005D3AA3">
        <w:rPr>
          <w:rFonts w:ascii="Arial" w:eastAsia="Times New Roman" w:hAnsi="Arial" w:cs="Arial"/>
          <w:color w:val="000000"/>
          <w:sz w:val="18"/>
          <w:szCs w:val="18"/>
          <w:lang w:eastAsia="ru-RU"/>
        </w:rPr>
        <w:t>и финансовых обязательств предполагаемым </w:t>
      </w:r>
      <w:hyperlink r:id="rId10683" w:tooltip="щелкните, чтобы просмотреть определение действия" w:history="1">
        <w:r w:rsidRPr="005D3AA3">
          <w:rPr>
            <w:rFonts w:ascii="Arial" w:eastAsia="Times New Roman" w:hAnsi="Arial" w:cs="Arial"/>
            <w:color w:val="0033CC"/>
            <w:sz w:val="18"/>
            <w:szCs w:val="18"/>
            <w:lang w:eastAsia="ru-RU"/>
          </w:rPr>
          <w:t>действием </w:t>
        </w:r>
      </w:hyperlink>
      <w:r w:rsidRPr="005D3AA3">
        <w:rPr>
          <w:rFonts w:ascii="Arial" w:eastAsia="Times New Roman" w:hAnsi="Arial" w:cs="Arial"/>
          <w:color w:val="000000"/>
          <w:sz w:val="18"/>
          <w:szCs w:val="18"/>
          <w:lang w:eastAsia="ru-RU"/>
        </w:rPr>
        <w:t>(ями) </w:t>
      </w:r>
      <w:hyperlink r:id="rId10684" w:tooltip="нажмите, чтобы просмотреть определение человека" w:history="1">
        <w:r w:rsidRPr="005D3AA3">
          <w:rPr>
            <w:rFonts w:ascii="Arial" w:eastAsia="Times New Roman" w:hAnsi="Arial" w:cs="Arial"/>
            <w:color w:val="0033CC"/>
            <w:sz w:val="18"/>
            <w:szCs w:val="18"/>
            <w:lang w:eastAsia="ru-RU"/>
          </w:rPr>
          <w:t>лица</w:t>
        </w:r>
      </w:hyperlink>
      <w:r w:rsidRPr="005D3AA3">
        <w:rPr>
          <w:rFonts w:ascii="Arial" w:eastAsia="Times New Roman" w:hAnsi="Arial" w:cs="Arial"/>
          <w:color w:val="000000"/>
          <w:sz w:val="18"/>
          <w:szCs w:val="18"/>
          <w:lang w:eastAsia="ru-RU"/>
        </w:rPr>
        <w:t>, противоречащим предполагаемым </w:t>
      </w:r>
      <w:hyperlink r:id="rId10685" w:tooltip="нажмите, чтобы просмотреть определение терминов" w:history="1">
        <w:r w:rsidRPr="005D3AA3">
          <w:rPr>
            <w:rFonts w:ascii="Arial" w:eastAsia="Times New Roman" w:hAnsi="Arial" w:cs="Arial"/>
            <w:color w:val="0033CC"/>
            <w:sz w:val="18"/>
            <w:szCs w:val="18"/>
            <w:lang w:eastAsia="ru-RU"/>
          </w:rPr>
          <w:t>условиям </w:t>
        </w:r>
      </w:hyperlink>
      <w:hyperlink r:id="rId10686" w:tooltip="нажмите, чтобы просмотреть определение соглашения" w:history="1">
        <w:r w:rsidRPr="005D3AA3">
          <w:rPr>
            <w:rFonts w:ascii="Arial" w:eastAsia="Times New Roman" w:hAnsi="Arial" w:cs="Arial"/>
            <w:color w:val="0033CC"/>
            <w:sz w:val="18"/>
            <w:szCs w:val="18"/>
            <w:lang w:eastAsia="ru-RU"/>
          </w:rPr>
          <w:t>соглашения </w:t>
        </w:r>
      </w:hyperlink>
      <w:r w:rsidRPr="005D3AA3">
        <w:rPr>
          <w:rFonts w:ascii="Arial" w:eastAsia="Times New Roman" w:hAnsi="Arial" w:cs="Arial"/>
          <w:color w:val="000000"/>
          <w:sz w:val="18"/>
          <w:szCs w:val="18"/>
          <w:lang w:eastAsia="ru-RU"/>
        </w:rPr>
        <w:t>; и</w:t>
      </w:r>
    </w:p>
    <w:p w:rsidR="005D3AA3" w:rsidRPr="005D3AA3" w:rsidRDefault="005D3AA3" w:rsidP="005D3A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D3AA3">
        <w:rPr>
          <w:rFonts w:ascii="Arial" w:eastAsia="Times New Roman" w:hAnsi="Arial" w:cs="Arial"/>
          <w:color w:val="000000"/>
          <w:sz w:val="18"/>
          <w:szCs w:val="18"/>
          <w:lang w:eastAsia="ru-RU"/>
        </w:rPr>
        <w:t>iii ) </w:t>
      </w:r>
      <w:hyperlink r:id="rId10687" w:tooltip="нажмите, чтобы просмотреть определение утверждения" w:history="1">
        <w:r w:rsidRPr="005D3AA3">
          <w:rPr>
            <w:rFonts w:ascii="Arial" w:eastAsia="Times New Roman" w:hAnsi="Arial" w:cs="Arial"/>
            <w:color w:val="0033CC"/>
            <w:sz w:val="18"/>
            <w:szCs w:val="18"/>
            <w:lang w:eastAsia="ru-RU"/>
          </w:rPr>
          <w:t>претензией </w:t>
        </w:r>
      </w:hyperlink>
      <w:r w:rsidRPr="005D3AA3">
        <w:rPr>
          <w:rFonts w:ascii="Arial" w:eastAsia="Times New Roman" w:hAnsi="Arial" w:cs="Arial"/>
          <w:color w:val="000000"/>
          <w:sz w:val="18"/>
          <w:szCs w:val="18"/>
          <w:lang w:eastAsia="ru-RU"/>
        </w:rPr>
        <w:t>или "основанием </w:t>
      </w:r>
      <w:hyperlink r:id="rId10688" w:tooltip="щелкните, чтобы просмотреть определение действия" w:history="1">
        <w:r w:rsidRPr="005D3AA3">
          <w:rPr>
            <w:rFonts w:ascii="Arial" w:eastAsia="Times New Roman" w:hAnsi="Arial" w:cs="Arial"/>
            <w:color w:val="0033CC"/>
            <w:sz w:val="18"/>
            <w:szCs w:val="18"/>
            <w:lang w:eastAsia="ru-RU"/>
          </w:rPr>
          <w:t>для иска в отношении справедливости</w:t>
        </w:r>
      </w:hyperlink>
      <w:r w:rsidRPr="005D3AA3">
        <w:rPr>
          <w:rFonts w:ascii="Arial" w:eastAsia="Times New Roman" w:hAnsi="Arial" w:cs="Arial"/>
          <w:color w:val="000000"/>
          <w:sz w:val="18"/>
          <w:szCs w:val="18"/>
          <w:lang w:eastAsia="ru-RU"/>
        </w:rPr>
        <w:t>" является существование предполагаемого права, которое иным образом не определяется как неправомерное ( </w:t>
      </w:r>
      <w:hyperlink r:id="rId10689" w:tooltip="нажмите, чтобы просмотреть определение деликта" w:history="1">
        <w:r w:rsidRPr="005D3AA3">
          <w:rPr>
            <w:rFonts w:ascii="Arial" w:eastAsia="Times New Roman" w:hAnsi="Arial" w:cs="Arial"/>
            <w:color w:val="0033CC"/>
            <w:sz w:val="18"/>
            <w:szCs w:val="18"/>
            <w:lang w:eastAsia="ru-RU"/>
          </w:rPr>
          <w:t>деликтное</w:t>
        </w:r>
      </w:hyperlink>
      <w:r w:rsidRPr="005D3AA3">
        <w:rPr>
          <w:rFonts w:ascii="Arial" w:eastAsia="Times New Roman" w:hAnsi="Arial" w:cs="Arial"/>
          <w:color w:val="000000"/>
          <w:sz w:val="18"/>
          <w:szCs w:val="18"/>
          <w:lang w:eastAsia="ru-RU"/>
        </w:rPr>
        <w:t>) правонарушение, в отношении которого </w:t>
      </w:r>
      <w:hyperlink r:id="rId10690" w:tooltip="нажмите, чтобы просмотреть определение человека" w:history="1">
        <w:r w:rsidRPr="005D3AA3">
          <w:rPr>
            <w:rFonts w:ascii="Arial" w:eastAsia="Times New Roman" w:hAnsi="Arial" w:cs="Arial"/>
            <w:color w:val="0033CC"/>
            <w:sz w:val="18"/>
            <w:szCs w:val="18"/>
            <w:lang w:eastAsia="ru-RU"/>
          </w:rPr>
          <w:t>лицо </w:t>
        </w:r>
      </w:hyperlink>
      <w:r w:rsidRPr="005D3AA3">
        <w:rPr>
          <w:rFonts w:ascii="Arial" w:eastAsia="Times New Roman" w:hAnsi="Arial" w:cs="Arial"/>
          <w:color w:val="000000"/>
          <w:sz w:val="18"/>
          <w:szCs w:val="18"/>
          <w:lang w:eastAsia="ru-RU"/>
        </w:rPr>
        <w:t>предъявляет </w:t>
      </w:r>
      <w:hyperlink r:id="rId10691" w:tooltip="нажмите, чтобы просмотреть определение утверждения" w:history="1">
        <w:r w:rsidRPr="005D3AA3">
          <w:rPr>
            <w:rFonts w:ascii="Arial" w:eastAsia="Times New Roman" w:hAnsi="Arial" w:cs="Arial"/>
            <w:color w:val="0033CC"/>
            <w:sz w:val="18"/>
            <w:szCs w:val="18"/>
            <w:lang w:eastAsia="ru-RU"/>
          </w:rPr>
          <w:t>требование </w:t>
        </w:r>
      </w:hyperlink>
      <w:r w:rsidRPr="005D3AA3">
        <w:rPr>
          <w:rFonts w:ascii="Arial" w:eastAsia="Times New Roman" w:hAnsi="Arial" w:cs="Arial"/>
          <w:color w:val="000000"/>
          <w:sz w:val="18"/>
          <w:szCs w:val="18"/>
          <w:lang w:eastAsia="ru-RU"/>
        </w:rPr>
        <w:t>о финансовой или иной компенсации, как правило, посредством изложения </w:t>
      </w:r>
      <w:hyperlink r:id="rId10692" w:tooltip="нажмите, чтобы просмотреть определение утверждения" w:history="1">
        <w:r w:rsidRPr="005D3AA3">
          <w:rPr>
            <w:rFonts w:ascii="Arial" w:eastAsia="Times New Roman" w:hAnsi="Arial" w:cs="Arial"/>
            <w:color w:val="0033CC"/>
            <w:sz w:val="18"/>
            <w:szCs w:val="18"/>
            <w:lang w:eastAsia="ru-RU"/>
          </w:rPr>
          <w:t>претензии </w:t>
        </w:r>
      </w:hyperlink>
      <w:r w:rsidRPr="005D3AA3">
        <w:rPr>
          <w:rFonts w:ascii="Arial" w:eastAsia="Times New Roman" w:hAnsi="Arial" w:cs="Arial"/>
          <w:color w:val="000000"/>
          <w:sz w:val="18"/>
          <w:szCs w:val="18"/>
          <w:lang w:eastAsia="ru-RU"/>
        </w:rPr>
        <w:t>.</w:t>
      </w:r>
    </w:p>
    <w:p w:rsidR="00537BBA" w:rsidRPr="00537BBA" w:rsidRDefault="00537BBA" w:rsidP="00537BB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37BBA">
        <w:rPr>
          <w:rFonts w:ascii="Arial" w:eastAsia="Times New Roman" w:hAnsi="Arial" w:cs="Arial"/>
          <w:b/>
          <w:bCs/>
          <w:color w:val="000000"/>
          <w:sz w:val="36"/>
          <w:szCs w:val="36"/>
          <w:lang w:eastAsia="ru-RU"/>
        </w:rPr>
        <w:t>Статья 296-Уголовная</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791" w:name="3207"/>
      <w:bookmarkEnd w:id="1791"/>
      <w:r w:rsidRPr="00537BBA">
        <w:rPr>
          <w:rFonts w:ascii="Arial" w:eastAsia="Times New Roman" w:hAnsi="Arial" w:cs="Arial"/>
          <w:b/>
          <w:bCs/>
          <w:color w:val="000000"/>
          <w:lang w:eastAsia="ru-RU"/>
        </w:rPr>
        <w:t>Canon 3207 </w:t>
      </w:r>
      <w:r w:rsidRPr="00537BBA">
        <w:rPr>
          <w:rFonts w:ascii="Arial" w:eastAsia="Times New Roman" w:hAnsi="Arial" w:cs="Arial"/>
          <w:color w:val="000000"/>
          <w:sz w:val="16"/>
          <w:szCs w:val="16"/>
          <w:lang w:eastAsia="ru-RU"/>
        </w:rPr>
        <w:t>(</w:t>
      </w:r>
      <w:hyperlink r:id="rId10693" w:anchor="3207"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Уголовная полемика представляет собой </w:t>
      </w:r>
      <w:hyperlink r:id="rId10694" w:tooltip="нажмите, чтобы просмотреть определение формы" w:history="1">
        <w:r w:rsidRPr="00537BBA">
          <w:rPr>
            <w:rFonts w:ascii="Arial" w:eastAsia="Times New Roman" w:hAnsi="Arial" w:cs="Arial"/>
            <w:color w:val="0033CC"/>
            <w:sz w:val="18"/>
            <w:szCs w:val="18"/>
            <w:lang w:eastAsia="ru-RU"/>
          </w:rPr>
          <w:t>форму </w:t>
        </w:r>
      </w:hyperlink>
      <w:hyperlink r:id="rId10695" w:tooltip="нажмите, чтобы просмотреть определение public" w:history="1">
        <w:r w:rsidRPr="00537BBA">
          <w:rPr>
            <w:rFonts w:ascii="Arial" w:eastAsia="Times New Roman" w:hAnsi="Arial" w:cs="Arial"/>
            <w:color w:val="0033CC"/>
            <w:sz w:val="18"/>
            <w:szCs w:val="18"/>
            <w:lang w:eastAsia="ru-RU"/>
          </w:rPr>
          <w:t>публичного </w:t>
        </w:r>
      </w:hyperlink>
      <w:r w:rsidRPr="00537BBA">
        <w:rPr>
          <w:rFonts w:ascii="Arial" w:eastAsia="Times New Roman" w:hAnsi="Arial" w:cs="Arial"/>
          <w:color w:val="000000"/>
          <w:sz w:val="18"/>
          <w:szCs w:val="18"/>
          <w:lang w:eastAsia="ru-RU"/>
        </w:rPr>
        <w:t>спора по меньшей мере против двух противоборствующих сторон относительно предполагаемого преступления и одного или нескольких вопросов презумпции в тех случаях, когда обвинителем является Правительство.</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792" w:name="3208"/>
      <w:bookmarkEnd w:id="1792"/>
      <w:r w:rsidRPr="00537BBA">
        <w:rPr>
          <w:rFonts w:ascii="Arial" w:eastAsia="Times New Roman" w:hAnsi="Arial" w:cs="Arial"/>
          <w:b/>
          <w:bCs/>
          <w:color w:val="000000"/>
          <w:lang w:eastAsia="ru-RU"/>
        </w:rPr>
        <w:t>Canon 3208 </w:t>
      </w:r>
      <w:r w:rsidRPr="00537BBA">
        <w:rPr>
          <w:rFonts w:ascii="Arial" w:eastAsia="Times New Roman" w:hAnsi="Arial" w:cs="Arial"/>
          <w:color w:val="000000"/>
          <w:sz w:val="16"/>
          <w:szCs w:val="16"/>
          <w:lang w:eastAsia="ru-RU"/>
        </w:rPr>
        <w:t>(</w:t>
      </w:r>
      <w:hyperlink r:id="rId10696" w:anchor="3208"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Преступлением является наличие предполагаемого вреда, запрещенного одним или несколькими </w:t>
      </w:r>
      <w:hyperlink r:id="rId10697" w:tooltip="нажмите, чтобы просмотреть определение допустимого" w:history="1">
        <w:r w:rsidRPr="00537BBA">
          <w:rPr>
            <w:rFonts w:ascii="Arial" w:eastAsia="Times New Roman" w:hAnsi="Arial" w:cs="Arial"/>
            <w:color w:val="0033CC"/>
            <w:sz w:val="18"/>
            <w:szCs w:val="18"/>
            <w:lang w:eastAsia="ru-RU"/>
          </w:rPr>
          <w:t>действительными </w:t>
        </w:r>
      </w:hyperlink>
      <w:r w:rsidRPr="00537BBA">
        <w:rPr>
          <w:rFonts w:ascii="Arial" w:eastAsia="Times New Roman" w:hAnsi="Arial" w:cs="Arial"/>
          <w:color w:val="000000"/>
          <w:sz w:val="18"/>
          <w:szCs w:val="18"/>
          <w:lang w:eastAsia="ru-RU"/>
        </w:rPr>
        <w:t>статутами, в результате предполагаемого </w:t>
      </w:r>
      <w:hyperlink r:id="rId10698" w:tooltip="щелкните, чтобы просмотреть определение действия" w:history="1">
        <w:r w:rsidRPr="00537BBA">
          <w:rPr>
            <w:rFonts w:ascii="Arial" w:eastAsia="Times New Roman" w:hAnsi="Arial" w:cs="Arial"/>
            <w:color w:val="0033CC"/>
            <w:sz w:val="18"/>
            <w:szCs w:val="18"/>
            <w:lang w:eastAsia="ru-RU"/>
          </w:rPr>
          <w:t>действия </w:t>
        </w:r>
      </w:hyperlink>
      <w:r w:rsidRPr="00537BBA">
        <w:rPr>
          <w:rFonts w:ascii="Arial" w:eastAsia="Times New Roman" w:hAnsi="Arial" w:cs="Arial"/>
          <w:color w:val="000000"/>
          <w:sz w:val="18"/>
          <w:szCs w:val="18"/>
          <w:lang w:eastAsia="ru-RU"/>
        </w:rPr>
        <w:t>(действий) </w:t>
      </w:r>
      <w:hyperlink r:id="rId10699" w:tooltip="нажмите, чтобы просмотреть определение человека" w:history="1">
        <w:r w:rsidRPr="00537BBA">
          <w:rPr>
            <w:rFonts w:ascii="Arial" w:eastAsia="Times New Roman" w:hAnsi="Arial" w:cs="Arial"/>
            <w:color w:val="0033CC"/>
            <w:sz w:val="18"/>
            <w:szCs w:val="18"/>
            <w:lang w:eastAsia="ru-RU"/>
          </w:rPr>
          <w:t>лица</w:t>
        </w:r>
      </w:hyperlink>
      <w:r w:rsidRPr="00537BBA">
        <w:rPr>
          <w:rFonts w:ascii="Arial" w:eastAsia="Times New Roman" w:hAnsi="Arial" w:cs="Arial"/>
          <w:color w:val="000000"/>
          <w:sz w:val="18"/>
          <w:szCs w:val="18"/>
          <w:lang w:eastAsia="ru-RU"/>
        </w:rPr>
        <w:t>, противоречащего предписаниям закона.</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793" w:name="3209"/>
      <w:bookmarkEnd w:id="1793"/>
      <w:r w:rsidRPr="00537BBA">
        <w:rPr>
          <w:rFonts w:ascii="Arial" w:eastAsia="Times New Roman" w:hAnsi="Arial" w:cs="Arial"/>
          <w:b/>
          <w:bCs/>
          <w:color w:val="000000"/>
          <w:lang w:eastAsia="ru-RU"/>
        </w:rPr>
        <w:t>Canon 3209 </w:t>
      </w:r>
      <w:r w:rsidRPr="00537BBA">
        <w:rPr>
          <w:rFonts w:ascii="Arial" w:eastAsia="Times New Roman" w:hAnsi="Arial" w:cs="Arial"/>
          <w:color w:val="000000"/>
          <w:sz w:val="16"/>
          <w:szCs w:val="16"/>
          <w:lang w:eastAsia="ru-RU"/>
        </w:rPr>
        <w:t>(</w:t>
      </w:r>
      <w:hyperlink r:id="rId10700" w:anchor="3209"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Травма - это вымышленное </w:t>
      </w:r>
      <w:hyperlink r:id="rId10701" w:tooltip="нажмите, чтобы просмотреть определение понятия" w:history="1">
        <w:r w:rsidRPr="00537BBA">
          <w:rPr>
            <w:rFonts w:ascii="Arial" w:eastAsia="Times New Roman" w:hAnsi="Arial" w:cs="Arial"/>
            <w:color w:val="0033CC"/>
            <w:sz w:val="18"/>
            <w:szCs w:val="18"/>
            <w:lang w:eastAsia="ru-RU"/>
          </w:rPr>
          <w:t>понятие </w:t>
        </w:r>
      </w:hyperlink>
      <w:r w:rsidRPr="00537BBA">
        <w:rPr>
          <w:rFonts w:ascii="Arial" w:eastAsia="Times New Roman" w:hAnsi="Arial" w:cs="Arial"/>
          <w:color w:val="000000"/>
          <w:sz w:val="18"/>
          <w:szCs w:val="18"/>
          <w:lang w:eastAsia="ru-RU"/>
        </w:rPr>
        <w:t>в </w:t>
      </w:r>
      <w:hyperlink r:id="rId10702" w:tooltip="нажмите, чтобы просмотреть определение реальности" w:history="1">
        <w:r w:rsidRPr="00537BBA">
          <w:rPr>
            <w:rFonts w:ascii="Arial" w:eastAsia="Times New Roman" w:hAnsi="Arial" w:cs="Arial"/>
            <w:color w:val="0033CC"/>
            <w:sz w:val="18"/>
            <w:szCs w:val="18"/>
            <w:lang w:eastAsia="ru-RU"/>
          </w:rPr>
          <w:t>реальности</w:t>
        </w:r>
      </w:hyperlink>
      <w:r w:rsidRPr="00537BBA">
        <w:rPr>
          <w:rFonts w:ascii="Arial" w:eastAsia="Times New Roman" w:hAnsi="Arial" w:cs="Arial"/>
          <w:color w:val="000000"/>
          <w:sz w:val="18"/>
          <w:szCs w:val="18"/>
          <w:lang w:eastAsia="ru-RU"/>
        </w:rPr>
        <w:t>, когда </w:t>
      </w:r>
      <w:hyperlink r:id="rId10703" w:tooltip="нажмите, чтобы просмотреть определение человека" w:history="1">
        <w:r w:rsidRPr="00537BBA">
          <w:rPr>
            <w:rFonts w:ascii="Arial" w:eastAsia="Times New Roman" w:hAnsi="Arial" w:cs="Arial"/>
            <w:color w:val="0033CC"/>
            <w:sz w:val="18"/>
            <w:szCs w:val="18"/>
            <w:lang w:eastAsia="ru-RU"/>
          </w:rPr>
          <w:t>человек</w:t>
        </w:r>
      </w:hyperlink>
      <w:r w:rsidRPr="00537BBA">
        <w:rPr>
          <w:rFonts w:ascii="Arial" w:eastAsia="Times New Roman" w:hAnsi="Arial" w:cs="Arial"/>
          <w:color w:val="000000"/>
          <w:sz w:val="18"/>
          <w:szCs w:val="18"/>
          <w:lang w:eastAsia="ru-RU"/>
        </w:rPr>
        <w:t>, </w:t>
      </w:r>
      <w:hyperlink r:id="rId10704" w:tooltip="нажмите, чтобы просмотреть определение животного" w:history="1">
        <w:r w:rsidRPr="00537BBA">
          <w:rPr>
            <w:rFonts w:ascii="Arial" w:eastAsia="Times New Roman" w:hAnsi="Arial" w:cs="Arial"/>
            <w:color w:val="0033CC"/>
            <w:sz w:val="18"/>
            <w:szCs w:val="18"/>
            <w:lang w:eastAsia="ru-RU"/>
          </w:rPr>
          <w:t>животное</w:t>
        </w:r>
      </w:hyperlink>
      <w:r w:rsidRPr="00537BBA">
        <w:rPr>
          <w:rFonts w:ascii="Arial" w:eastAsia="Times New Roman" w:hAnsi="Arial" w:cs="Arial"/>
          <w:color w:val="000000"/>
          <w:sz w:val="18"/>
          <w:szCs w:val="18"/>
          <w:lang w:eastAsia="ru-RU"/>
        </w:rPr>
        <w:t>, </w:t>
      </w:r>
      <w:hyperlink r:id="rId10705" w:tooltip="нажмите, чтобы просмотреть определение понятия" w:history="1">
        <w:r w:rsidRPr="00537BBA">
          <w:rPr>
            <w:rFonts w:ascii="Arial" w:eastAsia="Times New Roman" w:hAnsi="Arial" w:cs="Arial"/>
            <w:color w:val="0033CC"/>
            <w:sz w:val="18"/>
            <w:szCs w:val="18"/>
            <w:lang w:eastAsia="ru-RU"/>
          </w:rPr>
          <w:t>понятие </w:t>
        </w:r>
      </w:hyperlink>
      <w:r w:rsidRPr="00537BBA">
        <w:rPr>
          <w:rFonts w:ascii="Arial" w:eastAsia="Times New Roman" w:hAnsi="Arial" w:cs="Arial"/>
          <w:color w:val="000000"/>
          <w:sz w:val="18"/>
          <w:szCs w:val="18"/>
          <w:lang w:eastAsia="ru-RU"/>
        </w:rPr>
        <w:t>или </w:t>
      </w:r>
      <w:hyperlink r:id="rId10706" w:tooltip="нажмите, чтобы просмотреть определение вещи" w:history="1">
        <w:r w:rsidRPr="00537BBA">
          <w:rPr>
            <w:rFonts w:ascii="Arial" w:eastAsia="Times New Roman" w:hAnsi="Arial" w:cs="Arial"/>
            <w:color w:val="0033CC"/>
            <w:sz w:val="18"/>
            <w:szCs w:val="18"/>
            <w:lang w:eastAsia="ru-RU"/>
          </w:rPr>
          <w:t>вещь </w:t>
        </w:r>
      </w:hyperlink>
      <w:r w:rsidRPr="00537BBA">
        <w:rPr>
          <w:rFonts w:ascii="Arial" w:eastAsia="Times New Roman" w:hAnsi="Arial" w:cs="Arial"/>
          <w:color w:val="000000"/>
          <w:sz w:val="18"/>
          <w:szCs w:val="18"/>
          <w:lang w:eastAsia="ru-RU"/>
        </w:rPr>
        <w:t>страдают от неправомерного обращения, повреждения, утраты, нарушения или ущемления прав действиями </w:t>
      </w:r>
      <w:hyperlink r:id="rId10707" w:tooltip="нажмите, чтобы просмотреть определение человека" w:history="1">
        <w:r w:rsidRPr="00537BBA">
          <w:rPr>
            <w:rFonts w:ascii="Arial" w:eastAsia="Times New Roman" w:hAnsi="Arial" w:cs="Arial"/>
            <w:color w:val="0033CC"/>
            <w:sz w:val="18"/>
            <w:szCs w:val="18"/>
            <w:lang w:eastAsia="ru-RU"/>
          </w:rPr>
          <w:t>человека </w:t>
        </w:r>
      </w:hyperlink>
      <w:r w:rsidRPr="00537BBA">
        <w:rPr>
          <w:rFonts w:ascii="Arial" w:eastAsia="Times New Roman" w:hAnsi="Arial" w:cs="Arial"/>
          <w:color w:val="000000"/>
          <w:sz w:val="18"/>
          <w:szCs w:val="18"/>
          <w:lang w:eastAsia="ru-RU"/>
        </w:rPr>
        <w:t>.</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794" w:name="3210"/>
      <w:bookmarkEnd w:id="1794"/>
      <w:r w:rsidRPr="00537BBA">
        <w:rPr>
          <w:rFonts w:ascii="Arial" w:eastAsia="Times New Roman" w:hAnsi="Arial" w:cs="Arial"/>
          <w:b/>
          <w:bCs/>
          <w:color w:val="000000"/>
          <w:lang w:eastAsia="ru-RU"/>
        </w:rPr>
        <w:t>Canon 3210 </w:t>
      </w:r>
      <w:r w:rsidRPr="00537BBA">
        <w:rPr>
          <w:rFonts w:ascii="Arial" w:eastAsia="Times New Roman" w:hAnsi="Arial" w:cs="Arial"/>
          <w:color w:val="000000"/>
          <w:sz w:val="16"/>
          <w:szCs w:val="16"/>
          <w:lang w:eastAsia="ru-RU"/>
        </w:rPr>
        <w:t>(</w:t>
      </w:r>
      <w:hyperlink r:id="rId10708" w:anchor="3210"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Ущерб, утрата, нарушение или причинение вреда физическому </w:t>
      </w:r>
      <w:hyperlink r:id="rId10709" w:tooltip="щелкните, чтобы просмотреть определение объекта" w:history="1">
        <w:r w:rsidRPr="00537BBA">
          <w:rPr>
            <w:rFonts w:ascii="Arial" w:eastAsia="Times New Roman" w:hAnsi="Arial" w:cs="Arial"/>
            <w:color w:val="0033CC"/>
            <w:sz w:val="18"/>
            <w:szCs w:val="18"/>
            <w:lang w:eastAsia="ru-RU"/>
          </w:rPr>
          <w:t>объекту </w:t>
        </w:r>
      </w:hyperlink>
      <w:r w:rsidRPr="00537BBA">
        <w:rPr>
          <w:rFonts w:ascii="Arial" w:eastAsia="Times New Roman" w:hAnsi="Arial" w:cs="Arial"/>
          <w:color w:val="000000"/>
          <w:sz w:val="18"/>
          <w:szCs w:val="18"/>
          <w:lang w:eastAsia="ru-RU"/>
        </w:rPr>
        <w:t>или </w:t>
      </w:r>
      <w:hyperlink r:id="rId10710" w:tooltip="нажмите, чтобы просмотреть определение понятия" w:history="1">
        <w:r w:rsidRPr="00537BBA">
          <w:rPr>
            <w:rFonts w:ascii="Arial" w:eastAsia="Times New Roman" w:hAnsi="Arial" w:cs="Arial"/>
            <w:color w:val="0033CC"/>
            <w:sz w:val="18"/>
            <w:szCs w:val="18"/>
            <w:lang w:eastAsia="ru-RU"/>
          </w:rPr>
          <w:t>понятию </w:t>
        </w:r>
      </w:hyperlink>
      <w:r w:rsidRPr="00537BBA">
        <w:rPr>
          <w:rFonts w:ascii="Arial" w:eastAsia="Times New Roman" w:hAnsi="Arial" w:cs="Arial"/>
          <w:color w:val="000000"/>
          <w:sz w:val="18"/>
          <w:szCs w:val="18"/>
          <w:lang w:eastAsia="ru-RU"/>
        </w:rPr>
        <w:t>в соответствии с самим естественным правом не является ущербом, поскольку ущерб требует предварительного существования вымышленных рамок </w:t>
      </w:r>
      <w:hyperlink r:id="rId10711" w:tooltip="нажмите, чтобы просмотреть определение реальности" w:history="1">
        <w:r w:rsidRPr="00537BBA">
          <w:rPr>
            <w:rFonts w:ascii="Arial" w:eastAsia="Times New Roman" w:hAnsi="Arial" w:cs="Arial"/>
            <w:color w:val="0033CC"/>
            <w:sz w:val="18"/>
            <w:szCs w:val="18"/>
            <w:lang w:eastAsia="ru-RU"/>
          </w:rPr>
          <w:t>реальности </w:t>
        </w:r>
      </w:hyperlink>
      <w:r w:rsidRPr="00537BBA">
        <w:rPr>
          <w:rFonts w:ascii="Arial" w:eastAsia="Times New Roman" w:hAnsi="Arial" w:cs="Arial"/>
          <w:color w:val="000000"/>
          <w:sz w:val="18"/>
          <w:szCs w:val="18"/>
          <w:lang w:eastAsia="ru-RU"/>
        </w:rPr>
        <w:t>и </w:t>
      </w:r>
      <w:hyperlink r:id="rId10712" w:tooltip="нажмите, чтобы просмотреть определение законов" w:history="1">
        <w:r w:rsidRPr="00537BBA">
          <w:rPr>
            <w:rFonts w:ascii="Arial" w:eastAsia="Times New Roman" w:hAnsi="Arial" w:cs="Arial"/>
            <w:color w:val="0033CC"/>
            <w:sz w:val="18"/>
            <w:szCs w:val="18"/>
            <w:lang w:eastAsia="ru-RU"/>
          </w:rPr>
          <w:t>законов</w:t>
        </w:r>
      </w:hyperlink>
      <w:r w:rsidRPr="00537BBA">
        <w:rPr>
          <w:rFonts w:ascii="Arial" w:eastAsia="Times New Roman" w:hAnsi="Arial" w:cs="Arial"/>
          <w:color w:val="000000"/>
          <w:sz w:val="18"/>
          <w:szCs w:val="18"/>
          <w:lang w:eastAsia="ru-RU"/>
        </w:rPr>
        <w:t>, запрещающих определенные действия и потерпевшую </w:t>
      </w:r>
      <w:hyperlink r:id="rId10713" w:tooltip="нажмите, чтобы просмотреть определение формы" w:history="1">
        <w:r w:rsidRPr="00537BBA">
          <w:rPr>
            <w:rFonts w:ascii="Arial" w:eastAsia="Times New Roman" w:hAnsi="Arial" w:cs="Arial"/>
            <w:color w:val="0033CC"/>
            <w:sz w:val="18"/>
            <w:szCs w:val="18"/>
            <w:lang w:eastAsia="ru-RU"/>
          </w:rPr>
          <w:t>форму </w:t>
        </w:r>
      </w:hyperlink>
      <w:r w:rsidRPr="00537BBA">
        <w:rPr>
          <w:rFonts w:ascii="Arial" w:eastAsia="Times New Roman" w:hAnsi="Arial" w:cs="Arial"/>
          <w:color w:val="000000"/>
          <w:sz w:val="18"/>
          <w:szCs w:val="18"/>
          <w:lang w:eastAsia="ru-RU"/>
        </w:rPr>
        <w:t>. Таким образом , при отсутствии поврежденной </w:t>
      </w:r>
      <w:hyperlink r:id="rId10714" w:tooltip="нажмите, чтобы просмотреть определение формы" w:history="1">
        <w:r w:rsidRPr="00537BBA">
          <w:rPr>
            <w:rFonts w:ascii="Arial" w:eastAsia="Times New Roman" w:hAnsi="Arial" w:cs="Arial"/>
            <w:color w:val="0033CC"/>
            <w:sz w:val="18"/>
            <w:szCs w:val="18"/>
            <w:lang w:eastAsia="ru-RU"/>
          </w:rPr>
          <w:t>формы </w:t>
        </w:r>
      </w:hyperlink>
      <w:r w:rsidRPr="00537BBA">
        <w:rPr>
          <w:rFonts w:ascii="Arial" w:eastAsia="Times New Roman" w:hAnsi="Arial" w:cs="Arial"/>
          <w:color w:val="000000"/>
          <w:sz w:val="18"/>
          <w:szCs w:val="18"/>
          <w:lang w:eastAsia="ru-RU"/>
        </w:rPr>
        <w:t>никакого повреждения не существует.</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795" w:name="3211"/>
      <w:bookmarkEnd w:id="1795"/>
      <w:r w:rsidRPr="00537BBA">
        <w:rPr>
          <w:rFonts w:ascii="Arial" w:eastAsia="Times New Roman" w:hAnsi="Arial" w:cs="Arial"/>
          <w:b/>
          <w:bCs/>
          <w:color w:val="000000"/>
          <w:lang w:eastAsia="ru-RU"/>
        </w:rPr>
        <w:t>Canon 3211 </w:t>
      </w:r>
      <w:r w:rsidRPr="00537BBA">
        <w:rPr>
          <w:rFonts w:ascii="Arial" w:eastAsia="Times New Roman" w:hAnsi="Arial" w:cs="Arial"/>
          <w:color w:val="000000"/>
          <w:sz w:val="16"/>
          <w:szCs w:val="16"/>
          <w:lang w:eastAsia="ru-RU"/>
        </w:rPr>
        <w:t>(</w:t>
      </w:r>
      <w:hyperlink r:id="rId10715" w:anchor="3211"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Любая </w:t>
      </w:r>
      <w:hyperlink r:id="rId10716" w:tooltip="нажмите, чтобы просмотреть определение допустимого" w:history="1">
        <w:r w:rsidRPr="00537BBA">
          <w:rPr>
            <w:rFonts w:ascii="Arial" w:eastAsia="Times New Roman" w:hAnsi="Arial" w:cs="Arial"/>
            <w:color w:val="0033CC"/>
            <w:sz w:val="18"/>
            <w:szCs w:val="18"/>
            <w:lang w:eastAsia="ru-RU"/>
          </w:rPr>
          <w:t>действительная </w:t>
        </w:r>
      </w:hyperlink>
      <w:r w:rsidRPr="00537BBA">
        <w:rPr>
          <w:rFonts w:ascii="Arial" w:eastAsia="Times New Roman" w:hAnsi="Arial" w:cs="Arial"/>
          <w:color w:val="000000"/>
          <w:sz w:val="18"/>
          <w:szCs w:val="18"/>
          <w:lang w:eastAsia="ru-RU"/>
        </w:rPr>
        <w:t>травма включает в себя три (3) типа </w:t>
      </w:r>
      <w:hyperlink r:id="rId10717" w:tooltip="нажмите, чтобы просмотреть определение сторон" w:history="1">
        <w:r w:rsidRPr="00537BBA">
          <w:rPr>
            <w:rFonts w:ascii="Arial" w:eastAsia="Times New Roman" w:hAnsi="Arial" w:cs="Arial"/>
            <w:color w:val="0033CC"/>
            <w:sz w:val="18"/>
            <w:szCs w:val="18"/>
            <w:lang w:eastAsia="ru-RU"/>
          </w:rPr>
          <w:t>сторон </w:t>
        </w:r>
      </w:hyperlink>
      <w:r w:rsidRPr="00537BBA">
        <w:rPr>
          <w:rFonts w:ascii="Arial" w:eastAsia="Times New Roman" w:hAnsi="Arial" w:cs="Arial"/>
          <w:color w:val="000000"/>
          <w:sz w:val="18"/>
          <w:szCs w:val="18"/>
          <w:lang w:eastAsia="ru-RU"/>
        </w:rPr>
        <w:t>, каждая из которых известна как потерпевшая </w:t>
      </w:r>
      <w:hyperlink r:id="rId10718" w:tooltip="нажмите, чтобы просмотреть определение партии" w:history="1">
        <w:r w:rsidRPr="00537BBA">
          <w:rPr>
            <w:rFonts w:ascii="Arial" w:eastAsia="Times New Roman" w:hAnsi="Arial" w:cs="Arial"/>
            <w:color w:val="0033CC"/>
            <w:sz w:val="18"/>
            <w:szCs w:val="18"/>
            <w:lang w:eastAsia="ru-RU"/>
          </w:rPr>
          <w:t>сторона</w:t>
        </w:r>
      </w:hyperlink>
      <w:r w:rsidRPr="00537BBA">
        <w:rPr>
          <w:rFonts w:ascii="Arial" w:eastAsia="Times New Roman" w:hAnsi="Arial" w:cs="Arial"/>
          <w:color w:val="000000"/>
          <w:sz w:val="18"/>
          <w:szCs w:val="18"/>
          <w:lang w:eastAsia="ru-RU"/>
        </w:rPr>
        <w:t>:</w:t>
      </w:r>
    </w:p>
    <w:p w:rsidR="00537BBA" w:rsidRPr="00537BBA" w:rsidRDefault="00537BBA" w:rsidP="00537B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i) первой потерпевшей </w:t>
      </w:r>
      <w:hyperlink r:id="rId10719" w:tooltip="нажмите, чтобы просмотреть определение партии" w:history="1">
        <w:r w:rsidRPr="00537BBA">
          <w:rPr>
            <w:rFonts w:ascii="Arial" w:eastAsia="Times New Roman" w:hAnsi="Arial" w:cs="Arial"/>
            <w:color w:val="0033CC"/>
            <w:sz w:val="18"/>
            <w:szCs w:val="18"/>
            <w:lang w:eastAsia="ru-RU"/>
          </w:rPr>
          <w:t>стороной </w:t>
        </w:r>
      </w:hyperlink>
      <w:r w:rsidRPr="00537BBA">
        <w:rPr>
          <w:rFonts w:ascii="Arial" w:eastAsia="Times New Roman" w:hAnsi="Arial" w:cs="Arial"/>
          <w:color w:val="000000"/>
          <w:sz w:val="18"/>
          <w:szCs w:val="18"/>
          <w:lang w:eastAsia="ru-RU"/>
        </w:rPr>
        <w:t>любого предполагаемого преступления является само законодательство; и</w:t>
      </w:r>
    </w:p>
    <w:p w:rsidR="00537BBA" w:rsidRPr="00537BBA" w:rsidRDefault="00537BBA" w:rsidP="00537B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ii) второй потерпевшей </w:t>
      </w:r>
      <w:hyperlink r:id="rId10720" w:tooltip="нажмите, чтобы просмотреть определение партии" w:history="1">
        <w:r w:rsidRPr="00537BBA">
          <w:rPr>
            <w:rFonts w:ascii="Arial" w:eastAsia="Times New Roman" w:hAnsi="Arial" w:cs="Arial"/>
            <w:color w:val="0033CC"/>
            <w:sz w:val="18"/>
            <w:szCs w:val="18"/>
            <w:lang w:eastAsia="ru-RU"/>
          </w:rPr>
          <w:t>стороной </w:t>
        </w:r>
      </w:hyperlink>
      <w:r w:rsidRPr="00537BBA">
        <w:rPr>
          <w:rFonts w:ascii="Arial" w:eastAsia="Times New Roman" w:hAnsi="Arial" w:cs="Arial"/>
          <w:color w:val="000000"/>
          <w:sz w:val="18"/>
          <w:szCs w:val="18"/>
          <w:lang w:eastAsia="ru-RU"/>
        </w:rPr>
        <w:t>в любом предполагаемом преступлении является юридическое </w:t>
      </w:r>
      <w:hyperlink r:id="rId10721" w:tooltip="нажмите, чтобы просмотреть определение человека" w:history="1">
        <w:r w:rsidRPr="00537BBA">
          <w:rPr>
            <w:rFonts w:ascii="Arial" w:eastAsia="Times New Roman" w:hAnsi="Arial" w:cs="Arial"/>
            <w:color w:val="0033CC"/>
            <w:sz w:val="18"/>
            <w:szCs w:val="18"/>
            <w:lang w:eastAsia="ru-RU"/>
          </w:rPr>
          <w:t>лицо</w:t>
        </w:r>
      </w:hyperlink>
      <w:r w:rsidRPr="00537BBA">
        <w:rPr>
          <w:rFonts w:ascii="Arial" w:eastAsia="Times New Roman" w:hAnsi="Arial" w:cs="Arial"/>
          <w:color w:val="000000"/>
          <w:sz w:val="18"/>
          <w:szCs w:val="18"/>
          <w:lang w:eastAsia="ru-RU"/>
        </w:rPr>
        <w:t>, статуты которого были предположительно нарушены; и</w:t>
      </w:r>
    </w:p>
    <w:p w:rsidR="00537BBA" w:rsidRPr="00537BBA" w:rsidRDefault="00537BBA" w:rsidP="00537B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iii) третьей потерпевшей </w:t>
      </w:r>
      <w:hyperlink r:id="rId10722" w:tooltip="нажмите, чтобы просмотреть определение партии" w:history="1">
        <w:r w:rsidRPr="00537BBA">
          <w:rPr>
            <w:rFonts w:ascii="Arial" w:eastAsia="Times New Roman" w:hAnsi="Arial" w:cs="Arial"/>
            <w:color w:val="0033CC"/>
            <w:sz w:val="18"/>
            <w:szCs w:val="18"/>
            <w:lang w:eastAsia="ru-RU"/>
          </w:rPr>
          <w:t>стороной </w:t>
        </w:r>
      </w:hyperlink>
      <w:r w:rsidRPr="00537BBA">
        <w:rPr>
          <w:rFonts w:ascii="Arial" w:eastAsia="Times New Roman" w:hAnsi="Arial" w:cs="Arial"/>
          <w:color w:val="000000"/>
          <w:sz w:val="18"/>
          <w:szCs w:val="18"/>
          <w:lang w:eastAsia="ru-RU"/>
        </w:rPr>
        <w:t>или </w:t>
      </w:r>
      <w:hyperlink r:id="rId10723" w:tooltip="нажмите, чтобы просмотреть определение сторон" w:history="1">
        <w:r w:rsidRPr="00537BBA">
          <w:rPr>
            <w:rFonts w:ascii="Arial" w:eastAsia="Times New Roman" w:hAnsi="Arial" w:cs="Arial"/>
            <w:color w:val="0033CC"/>
            <w:sz w:val="18"/>
            <w:szCs w:val="18"/>
            <w:lang w:eastAsia="ru-RU"/>
          </w:rPr>
          <w:t>сторонами </w:t>
        </w:r>
      </w:hyperlink>
      <w:r w:rsidRPr="00537BBA">
        <w:rPr>
          <w:rFonts w:ascii="Arial" w:eastAsia="Times New Roman" w:hAnsi="Arial" w:cs="Arial"/>
          <w:color w:val="000000"/>
          <w:sz w:val="18"/>
          <w:szCs w:val="18"/>
          <w:lang w:eastAsia="ru-RU"/>
        </w:rPr>
        <w:t>являются все другие предполагаемые потерпевшие, такие как лица, животные, понятия или вещи.</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796" w:name="3212"/>
      <w:bookmarkEnd w:id="1796"/>
      <w:r w:rsidRPr="00537BBA">
        <w:rPr>
          <w:rFonts w:ascii="Arial" w:eastAsia="Times New Roman" w:hAnsi="Arial" w:cs="Arial"/>
          <w:b/>
          <w:bCs/>
          <w:color w:val="000000"/>
          <w:lang w:eastAsia="ru-RU"/>
        </w:rPr>
        <w:t>Canon 3212 </w:t>
      </w:r>
      <w:r w:rsidRPr="00537BBA">
        <w:rPr>
          <w:rFonts w:ascii="Arial" w:eastAsia="Times New Roman" w:hAnsi="Arial" w:cs="Arial"/>
          <w:color w:val="000000"/>
          <w:sz w:val="16"/>
          <w:szCs w:val="16"/>
          <w:lang w:eastAsia="ru-RU"/>
        </w:rPr>
        <w:t>(</w:t>
      </w:r>
      <w:hyperlink r:id="rId10724" w:anchor="3212"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Травма существует только тогда, когда есть названная третья пострадавшая </w:t>
      </w:r>
      <w:hyperlink r:id="rId10725" w:tooltip="нажмите, чтобы просмотреть определение партии" w:history="1">
        <w:r w:rsidRPr="00537BBA">
          <w:rPr>
            <w:rFonts w:ascii="Arial" w:eastAsia="Times New Roman" w:hAnsi="Arial" w:cs="Arial"/>
            <w:color w:val="0033CC"/>
            <w:sz w:val="18"/>
            <w:szCs w:val="18"/>
            <w:lang w:eastAsia="ru-RU"/>
          </w:rPr>
          <w:t>сторона</w:t>
        </w:r>
      </w:hyperlink>
      <w:r w:rsidRPr="00537BBA">
        <w:rPr>
          <w:rFonts w:ascii="Arial" w:eastAsia="Times New Roman" w:hAnsi="Arial" w:cs="Arial"/>
          <w:color w:val="000000"/>
          <w:sz w:val="18"/>
          <w:szCs w:val="18"/>
          <w:lang w:eastAsia="ru-RU"/>
        </w:rPr>
        <w:t>, являющаяся одним или несколькими лицами, животными или понятиями или вещами. В отсутствие какой-либо названной третьей потерпевшей </w:t>
      </w:r>
      <w:hyperlink r:id="rId10726" w:tooltip="нажмите, чтобы просмотреть определение партии" w:history="1">
        <w:r w:rsidRPr="00537BBA">
          <w:rPr>
            <w:rFonts w:ascii="Arial" w:eastAsia="Times New Roman" w:hAnsi="Arial" w:cs="Arial"/>
            <w:color w:val="0033CC"/>
            <w:sz w:val="18"/>
            <w:szCs w:val="18"/>
            <w:lang w:eastAsia="ru-RU"/>
          </w:rPr>
          <w:t>стороны </w:t>
        </w:r>
      </w:hyperlink>
      <w:r w:rsidRPr="00537BBA">
        <w:rPr>
          <w:rFonts w:ascii="Arial" w:eastAsia="Times New Roman" w:hAnsi="Arial" w:cs="Arial"/>
          <w:color w:val="000000"/>
          <w:sz w:val="18"/>
          <w:szCs w:val="18"/>
          <w:lang w:eastAsia="ru-RU"/>
        </w:rPr>
        <w:t>никакого правонарушения не существует.</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797" w:name="3213"/>
      <w:bookmarkEnd w:id="1797"/>
      <w:r w:rsidRPr="00537BBA">
        <w:rPr>
          <w:rFonts w:ascii="Arial" w:eastAsia="Times New Roman" w:hAnsi="Arial" w:cs="Arial"/>
          <w:b/>
          <w:bCs/>
          <w:color w:val="000000"/>
          <w:lang w:eastAsia="ru-RU"/>
        </w:rPr>
        <w:lastRenderedPageBreak/>
        <w:t>Canon 3213 </w:t>
      </w:r>
      <w:r w:rsidRPr="00537BBA">
        <w:rPr>
          <w:rFonts w:ascii="Arial" w:eastAsia="Times New Roman" w:hAnsi="Arial" w:cs="Arial"/>
          <w:color w:val="000000"/>
          <w:sz w:val="16"/>
          <w:szCs w:val="16"/>
          <w:lang w:eastAsia="ru-RU"/>
        </w:rPr>
        <w:t>(</w:t>
      </w:r>
      <w:hyperlink r:id="rId10727" w:anchor="3213"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Преступление существует только тогда, когда имеется достаточная </w:t>
      </w:r>
      <w:hyperlink r:id="rId10728" w:tooltip="щелкните, чтобы просмотреть определение причины" w:history="1">
        <w:r w:rsidRPr="00537BBA">
          <w:rPr>
            <w:rFonts w:ascii="Arial" w:eastAsia="Times New Roman" w:hAnsi="Arial" w:cs="Arial"/>
            <w:color w:val="0033CC"/>
            <w:sz w:val="18"/>
            <w:szCs w:val="18"/>
            <w:lang w:eastAsia="ru-RU"/>
          </w:rPr>
          <w:t>причина </w:t>
        </w:r>
      </w:hyperlink>
      <w:r w:rsidRPr="00537BBA">
        <w:rPr>
          <w:rFonts w:ascii="Arial" w:eastAsia="Times New Roman" w:hAnsi="Arial" w:cs="Arial"/>
          <w:color w:val="000000"/>
          <w:sz w:val="18"/>
          <w:szCs w:val="18"/>
          <w:lang w:eastAsia="ru-RU"/>
        </w:rPr>
        <w:t>для предъявления обвинения в совершении одного или нескольких действий. При отсутствии достаточных </w:t>
      </w:r>
      <w:hyperlink r:id="rId10729" w:tooltip="щелкните, чтобы просмотреть определение причины" w:history="1">
        <w:r w:rsidRPr="00537BBA">
          <w:rPr>
            <w:rFonts w:ascii="Arial" w:eastAsia="Times New Roman" w:hAnsi="Arial" w:cs="Arial"/>
            <w:color w:val="0033CC"/>
            <w:sz w:val="18"/>
            <w:szCs w:val="18"/>
            <w:lang w:eastAsia="ru-RU"/>
          </w:rPr>
          <w:t>оснований </w:t>
        </w:r>
      </w:hyperlink>
      <w:r w:rsidRPr="00537BBA">
        <w:rPr>
          <w:rFonts w:ascii="Arial" w:eastAsia="Times New Roman" w:hAnsi="Arial" w:cs="Arial"/>
          <w:color w:val="000000"/>
          <w:sz w:val="18"/>
          <w:szCs w:val="18"/>
          <w:lang w:eastAsia="ru-RU"/>
        </w:rPr>
        <w:t>предполагаемые </w:t>
      </w:r>
      <w:hyperlink r:id="rId10730" w:tooltip="щелкните, чтобы просмотреть определение действия" w:history="1">
        <w:r w:rsidRPr="00537BBA">
          <w:rPr>
            <w:rFonts w:ascii="Arial" w:eastAsia="Times New Roman" w:hAnsi="Arial" w:cs="Arial"/>
            <w:color w:val="0033CC"/>
            <w:sz w:val="18"/>
            <w:szCs w:val="18"/>
            <w:lang w:eastAsia="ru-RU"/>
          </w:rPr>
          <w:t>действия </w:t>
        </w:r>
      </w:hyperlink>
      <w:r w:rsidRPr="00537BBA">
        <w:rPr>
          <w:rFonts w:ascii="Arial" w:eastAsia="Times New Roman" w:hAnsi="Arial" w:cs="Arial"/>
          <w:color w:val="000000"/>
          <w:sz w:val="18"/>
          <w:szCs w:val="18"/>
          <w:lang w:eastAsia="ru-RU"/>
        </w:rPr>
        <w:t>не могут быть заявлены, следовательно, преступление не может существовать.</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798" w:name="3214"/>
      <w:bookmarkEnd w:id="1798"/>
      <w:r w:rsidRPr="00537BBA">
        <w:rPr>
          <w:rFonts w:ascii="Arial" w:eastAsia="Times New Roman" w:hAnsi="Arial" w:cs="Arial"/>
          <w:b/>
          <w:bCs/>
          <w:color w:val="000000"/>
          <w:lang w:eastAsia="ru-RU"/>
        </w:rPr>
        <w:t>Canon 3214 </w:t>
      </w:r>
      <w:r w:rsidRPr="00537BBA">
        <w:rPr>
          <w:rFonts w:ascii="Arial" w:eastAsia="Times New Roman" w:hAnsi="Arial" w:cs="Arial"/>
          <w:color w:val="000000"/>
          <w:sz w:val="16"/>
          <w:szCs w:val="16"/>
          <w:lang w:eastAsia="ru-RU"/>
        </w:rPr>
        <w:t>(</w:t>
      </w:r>
      <w:hyperlink r:id="rId10731" w:anchor="3214"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Преступление существует только тогда, когда закон, запрещающий причинение </w:t>
      </w:r>
      <w:hyperlink r:id="rId10732" w:tooltip="нажмите, чтобы просмотреть определение допустимого" w:history="1">
        <w:r w:rsidRPr="00537BBA">
          <w:rPr>
            <w:rFonts w:ascii="Arial" w:eastAsia="Times New Roman" w:hAnsi="Arial" w:cs="Arial"/>
            <w:color w:val="0033CC"/>
            <w:sz w:val="18"/>
            <w:szCs w:val="18"/>
            <w:lang w:eastAsia="ru-RU"/>
          </w:rPr>
          <w:t>вреда, действует </w:t>
        </w:r>
      </w:hyperlink>
      <w:r w:rsidRPr="00537BBA">
        <w:rPr>
          <w:rFonts w:ascii="Arial" w:eastAsia="Times New Roman" w:hAnsi="Arial" w:cs="Arial"/>
          <w:color w:val="000000"/>
          <w:sz w:val="18"/>
          <w:szCs w:val="18"/>
          <w:lang w:eastAsia="ru-RU"/>
        </w:rPr>
        <w:t>в соответствии с канонами, известными как </w:t>
      </w:r>
      <w:hyperlink r:id="rId10733" w:tooltip="нажмите, чтобы просмотреть определение Astrum Iuris Divini Canonum" w:history="1">
        <w:r w:rsidRPr="00537BBA">
          <w:rPr>
            <w:rFonts w:ascii="Arial" w:eastAsia="Times New Roman" w:hAnsi="Arial" w:cs="Arial"/>
            <w:color w:val="0033CC"/>
            <w:sz w:val="18"/>
            <w:szCs w:val="18"/>
            <w:lang w:eastAsia="ru-RU"/>
          </w:rPr>
          <w:t>Astrum Iuris Divini Canonum </w:t>
        </w:r>
      </w:hyperlink>
      <w:r w:rsidRPr="00537BBA">
        <w:rPr>
          <w:rFonts w:ascii="Arial" w:eastAsia="Times New Roman" w:hAnsi="Arial" w:cs="Arial"/>
          <w:color w:val="000000"/>
          <w:sz w:val="18"/>
          <w:szCs w:val="18"/>
          <w:lang w:eastAsia="ru-RU"/>
        </w:rPr>
        <w:t>в соответствии с </w:t>
      </w:r>
      <w:hyperlink r:id="rId10734" w:tooltip="нажмите, чтобы просмотреть определение Pactum De Singularis Caelum" w:history="1">
        <w:r w:rsidRPr="00537BBA">
          <w:rPr>
            <w:rFonts w:ascii="Arial" w:eastAsia="Times New Roman" w:hAnsi="Arial" w:cs="Arial"/>
            <w:color w:val="0033CC"/>
            <w:sz w:val="18"/>
            <w:szCs w:val="18"/>
            <w:lang w:eastAsia="ru-RU"/>
          </w:rPr>
          <w:t>Pactum De Singularis Caelum </w:t>
        </w:r>
      </w:hyperlink>
      <w:r w:rsidRPr="00537BBA">
        <w:rPr>
          <w:rFonts w:ascii="Arial" w:eastAsia="Times New Roman" w:hAnsi="Arial" w:cs="Arial"/>
          <w:color w:val="000000"/>
          <w:sz w:val="18"/>
          <w:szCs w:val="18"/>
          <w:lang w:eastAsia="ru-RU"/>
        </w:rPr>
        <w:t>.</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799" w:name="3215"/>
      <w:bookmarkEnd w:id="1799"/>
      <w:r w:rsidRPr="00537BBA">
        <w:rPr>
          <w:rFonts w:ascii="Arial" w:eastAsia="Times New Roman" w:hAnsi="Arial" w:cs="Arial"/>
          <w:b/>
          <w:bCs/>
          <w:color w:val="000000"/>
          <w:lang w:eastAsia="ru-RU"/>
        </w:rPr>
        <w:t>Canon 3215 </w:t>
      </w:r>
      <w:r w:rsidRPr="00537BBA">
        <w:rPr>
          <w:rFonts w:ascii="Arial" w:eastAsia="Times New Roman" w:hAnsi="Arial" w:cs="Arial"/>
          <w:color w:val="000000"/>
          <w:sz w:val="16"/>
          <w:szCs w:val="16"/>
          <w:lang w:eastAsia="ru-RU"/>
        </w:rPr>
        <w:t>(</w:t>
      </w:r>
      <w:hyperlink r:id="rId10735" w:anchor="3215"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Тяжесть преступления определяется не только ущербом, запрещенным законом, и статусом юридического </w:t>
      </w:r>
      <w:hyperlink r:id="rId10736" w:tooltip="нажмите, чтобы просмотреть определение человека" w:history="1">
        <w:r w:rsidRPr="00537BBA">
          <w:rPr>
            <w:rFonts w:ascii="Arial" w:eastAsia="Times New Roman" w:hAnsi="Arial" w:cs="Arial"/>
            <w:color w:val="0033CC"/>
            <w:sz w:val="18"/>
            <w:szCs w:val="18"/>
            <w:lang w:eastAsia="ru-RU"/>
          </w:rPr>
          <w:t>лица</w:t>
        </w:r>
      </w:hyperlink>
      <w:r w:rsidRPr="00537BBA">
        <w:rPr>
          <w:rFonts w:ascii="Arial" w:eastAsia="Times New Roman" w:hAnsi="Arial" w:cs="Arial"/>
          <w:color w:val="000000"/>
          <w:sz w:val="18"/>
          <w:szCs w:val="18"/>
          <w:lang w:eastAsia="ru-RU"/>
        </w:rPr>
        <w:t>, промульгировавшего этот закон, но и традиционным и обычным взглядом на такое преступление. Существует только три категории преступлений: уголовные, гражданские и частные.</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00" w:name="3216"/>
      <w:bookmarkEnd w:id="1800"/>
      <w:r w:rsidRPr="00537BBA">
        <w:rPr>
          <w:rFonts w:ascii="Arial" w:eastAsia="Times New Roman" w:hAnsi="Arial" w:cs="Arial"/>
          <w:b/>
          <w:bCs/>
          <w:color w:val="000000"/>
          <w:lang w:eastAsia="ru-RU"/>
        </w:rPr>
        <w:t>Canon 3216 </w:t>
      </w:r>
      <w:r w:rsidRPr="00537BBA">
        <w:rPr>
          <w:rFonts w:ascii="Arial" w:eastAsia="Times New Roman" w:hAnsi="Arial" w:cs="Arial"/>
          <w:color w:val="000000"/>
          <w:sz w:val="16"/>
          <w:szCs w:val="16"/>
          <w:lang w:eastAsia="ru-RU"/>
        </w:rPr>
        <w:t>(</w:t>
      </w:r>
      <w:hyperlink r:id="rId10737" w:anchor="3216"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Первая потерпевшая </w:t>
      </w:r>
      <w:hyperlink r:id="rId10738" w:tooltip="нажмите, чтобы просмотреть определение партии" w:history="1">
        <w:r w:rsidRPr="00537BBA">
          <w:rPr>
            <w:rFonts w:ascii="Arial" w:eastAsia="Times New Roman" w:hAnsi="Arial" w:cs="Arial"/>
            <w:color w:val="0033CC"/>
            <w:sz w:val="18"/>
            <w:szCs w:val="18"/>
            <w:lang w:eastAsia="ru-RU"/>
          </w:rPr>
          <w:t>сторона </w:t>
        </w:r>
      </w:hyperlink>
      <w:r w:rsidRPr="00537BBA">
        <w:rPr>
          <w:rFonts w:ascii="Arial" w:eastAsia="Times New Roman" w:hAnsi="Arial" w:cs="Arial"/>
          <w:color w:val="000000"/>
          <w:sz w:val="18"/>
          <w:szCs w:val="18"/>
          <w:lang w:eastAsia="ru-RU"/>
        </w:rPr>
        <w:t>сохраняет за собой право первой возбудить </w:t>
      </w:r>
      <w:hyperlink r:id="rId10739" w:tooltip="нажмите, чтобы просмотреть определение костюма" w:history="1">
        <w:r w:rsidRPr="00537BBA">
          <w:rPr>
            <w:rFonts w:ascii="Arial" w:eastAsia="Times New Roman" w:hAnsi="Arial" w:cs="Arial"/>
            <w:color w:val="0033CC"/>
            <w:sz w:val="18"/>
            <w:szCs w:val="18"/>
            <w:lang w:eastAsia="ru-RU"/>
          </w:rPr>
          <w:t>иск </w:t>
        </w:r>
      </w:hyperlink>
      <w:r w:rsidRPr="00537BBA">
        <w:rPr>
          <w:rFonts w:ascii="Arial" w:eastAsia="Times New Roman" w:hAnsi="Arial" w:cs="Arial"/>
          <w:color w:val="000000"/>
          <w:sz w:val="18"/>
          <w:szCs w:val="18"/>
          <w:lang w:eastAsia="ru-RU"/>
        </w:rPr>
        <w:t>против любого </w:t>
      </w:r>
      <w:hyperlink r:id="rId10740" w:tooltip="нажмите, чтобы просмотреть определение человека" w:history="1">
        <w:r w:rsidRPr="00537BBA">
          <w:rPr>
            <w:rFonts w:ascii="Arial" w:eastAsia="Times New Roman" w:hAnsi="Arial" w:cs="Arial"/>
            <w:color w:val="0033CC"/>
            <w:sz w:val="18"/>
            <w:szCs w:val="18"/>
            <w:lang w:eastAsia="ru-RU"/>
          </w:rPr>
          <w:t>лица</w:t>
        </w:r>
      </w:hyperlink>
      <w:r w:rsidRPr="00537BBA">
        <w:rPr>
          <w:rFonts w:ascii="Arial" w:eastAsia="Times New Roman" w:hAnsi="Arial" w:cs="Arial"/>
          <w:color w:val="000000"/>
          <w:sz w:val="18"/>
          <w:szCs w:val="18"/>
          <w:lang w:eastAsia="ru-RU"/>
        </w:rPr>
        <w:t>, которое предположительно причинило им вред, или разрешить второй </w:t>
      </w:r>
      <w:hyperlink r:id="rId10741" w:tooltip="нажмите, чтобы просмотреть определение партии" w:history="1">
        <w:r w:rsidRPr="00537BBA">
          <w:rPr>
            <w:rFonts w:ascii="Arial" w:eastAsia="Times New Roman" w:hAnsi="Arial" w:cs="Arial"/>
            <w:color w:val="0033CC"/>
            <w:sz w:val="18"/>
            <w:szCs w:val="18"/>
            <w:lang w:eastAsia="ru-RU"/>
          </w:rPr>
          <w:t>стороне </w:t>
        </w:r>
      </w:hyperlink>
      <w:r w:rsidRPr="00537BBA">
        <w:rPr>
          <w:rFonts w:ascii="Arial" w:eastAsia="Times New Roman" w:hAnsi="Arial" w:cs="Arial"/>
          <w:color w:val="000000"/>
          <w:sz w:val="18"/>
          <w:szCs w:val="18"/>
          <w:lang w:eastAsia="ru-RU"/>
        </w:rPr>
        <w:t>действовать от их имени. Если потерпевшая </w:t>
      </w:r>
      <w:hyperlink r:id="rId10742" w:tooltip="нажмите, чтобы просмотреть определение партии" w:history="1">
        <w:r w:rsidRPr="00537BBA">
          <w:rPr>
            <w:rFonts w:ascii="Arial" w:eastAsia="Times New Roman" w:hAnsi="Arial" w:cs="Arial"/>
            <w:color w:val="0033CC"/>
            <w:sz w:val="18"/>
            <w:szCs w:val="18"/>
            <w:lang w:eastAsia="ru-RU"/>
          </w:rPr>
          <w:t>сторона</w:t>
        </w:r>
      </w:hyperlink>
      <w:r w:rsidRPr="00537BBA">
        <w:rPr>
          <w:rFonts w:ascii="Arial" w:eastAsia="Times New Roman" w:hAnsi="Arial" w:cs="Arial"/>
          <w:color w:val="000000"/>
          <w:sz w:val="18"/>
          <w:szCs w:val="18"/>
          <w:lang w:eastAsia="ru-RU"/>
        </w:rPr>
        <w:t>, обладающая более высоким </w:t>
      </w:r>
      <w:hyperlink r:id="rId10743" w:tooltip="нажмите, чтобы просмотреть определение положения" w:history="1">
        <w:r w:rsidRPr="00537BBA">
          <w:rPr>
            <w:rFonts w:ascii="Arial" w:eastAsia="Times New Roman" w:hAnsi="Arial" w:cs="Arial"/>
            <w:color w:val="0033CC"/>
            <w:sz w:val="18"/>
            <w:szCs w:val="18"/>
            <w:lang w:eastAsia="ru-RU"/>
          </w:rPr>
          <w:t>статусом</w:t>
        </w:r>
      </w:hyperlink>
      <w:r w:rsidRPr="00537BBA">
        <w:rPr>
          <w:rFonts w:ascii="Arial" w:eastAsia="Times New Roman" w:hAnsi="Arial" w:cs="Arial"/>
          <w:color w:val="000000"/>
          <w:sz w:val="18"/>
          <w:szCs w:val="18"/>
          <w:lang w:eastAsia="ru-RU"/>
        </w:rPr>
        <w:t>, отказывается добиваться возмещения предполагаемого ущерба, то право на получение </w:t>
      </w:r>
      <w:hyperlink r:id="rId10744" w:tooltip="нажмите, чтобы просмотреть определение средства правовой защиты" w:history="1">
        <w:r w:rsidRPr="00537BBA">
          <w:rPr>
            <w:rFonts w:ascii="Arial" w:eastAsia="Times New Roman" w:hAnsi="Arial" w:cs="Arial"/>
            <w:color w:val="0033CC"/>
            <w:sz w:val="18"/>
            <w:szCs w:val="18"/>
            <w:lang w:eastAsia="ru-RU"/>
          </w:rPr>
          <w:t>возмещения </w:t>
        </w:r>
      </w:hyperlink>
      <w:r w:rsidRPr="00537BBA">
        <w:rPr>
          <w:rFonts w:ascii="Arial" w:eastAsia="Times New Roman" w:hAnsi="Arial" w:cs="Arial"/>
          <w:color w:val="000000"/>
          <w:sz w:val="18"/>
          <w:szCs w:val="18"/>
          <w:lang w:eastAsia="ru-RU"/>
        </w:rPr>
        <w:t>переходит к следующей потерпевшей </w:t>
      </w:r>
      <w:hyperlink r:id="rId10745" w:tooltip="нажмите, чтобы просмотреть определение партии" w:history="1">
        <w:r w:rsidRPr="00537BBA">
          <w:rPr>
            <w:rFonts w:ascii="Arial" w:eastAsia="Times New Roman" w:hAnsi="Arial" w:cs="Arial"/>
            <w:color w:val="0033CC"/>
            <w:sz w:val="18"/>
            <w:szCs w:val="18"/>
            <w:lang w:eastAsia="ru-RU"/>
          </w:rPr>
          <w:t>стороне </w:t>
        </w:r>
      </w:hyperlink>
      <w:r w:rsidRPr="00537BBA">
        <w:rPr>
          <w:rFonts w:ascii="Arial" w:eastAsia="Times New Roman" w:hAnsi="Arial" w:cs="Arial"/>
          <w:color w:val="000000"/>
          <w:sz w:val="18"/>
          <w:szCs w:val="18"/>
          <w:lang w:eastAsia="ru-RU"/>
        </w:rPr>
        <w:t>.</w:t>
      </w:r>
    </w:p>
    <w:p w:rsidR="00537BBA" w:rsidRPr="00537BBA" w:rsidRDefault="00537BBA" w:rsidP="00537BB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37BBA">
        <w:rPr>
          <w:rFonts w:ascii="Arial" w:eastAsia="Times New Roman" w:hAnsi="Arial" w:cs="Arial"/>
          <w:b/>
          <w:bCs/>
          <w:color w:val="000000"/>
          <w:sz w:val="36"/>
          <w:szCs w:val="36"/>
          <w:lang w:eastAsia="ru-RU"/>
        </w:rPr>
        <w:t>Статья 297-Учебное Пособие</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01" w:name="3217"/>
      <w:bookmarkEnd w:id="1801"/>
      <w:r w:rsidRPr="00537BBA">
        <w:rPr>
          <w:rFonts w:ascii="Arial" w:eastAsia="Times New Roman" w:hAnsi="Arial" w:cs="Arial"/>
          <w:b/>
          <w:bCs/>
          <w:color w:val="000000"/>
          <w:lang w:eastAsia="ru-RU"/>
        </w:rPr>
        <w:t>Canon 3217 </w:t>
      </w:r>
      <w:r w:rsidRPr="00537BBA">
        <w:rPr>
          <w:rFonts w:ascii="Arial" w:eastAsia="Times New Roman" w:hAnsi="Arial" w:cs="Arial"/>
          <w:color w:val="000000"/>
          <w:sz w:val="16"/>
          <w:szCs w:val="16"/>
          <w:lang w:eastAsia="ru-RU"/>
        </w:rPr>
        <w:t>(</w:t>
      </w:r>
      <w:hyperlink r:id="rId10746" w:anchor="3217"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Учебная полемика представляет собой </w:t>
      </w:r>
      <w:hyperlink r:id="rId10747" w:tooltip="нажмите, чтобы просмотреть определение формы" w:history="1">
        <w:r w:rsidRPr="00537BBA">
          <w:rPr>
            <w:rFonts w:ascii="Arial" w:eastAsia="Times New Roman" w:hAnsi="Arial" w:cs="Arial"/>
            <w:color w:val="0033CC"/>
            <w:sz w:val="18"/>
            <w:szCs w:val="18"/>
            <w:lang w:eastAsia="ru-RU"/>
          </w:rPr>
          <w:t>форму </w:t>
        </w:r>
      </w:hyperlink>
      <w:hyperlink r:id="rId10748" w:tooltip="нажмите, чтобы просмотреть определение public" w:history="1">
        <w:r w:rsidRPr="00537BBA">
          <w:rPr>
            <w:rFonts w:ascii="Arial" w:eastAsia="Times New Roman" w:hAnsi="Arial" w:cs="Arial"/>
            <w:color w:val="0033CC"/>
            <w:sz w:val="18"/>
            <w:szCs w:val="18"/>
            <w:lang w:eastAsia="ru-RU"/>
          </w:rPr>
          <w:t>публичного </w:t>
        </w:r>
      </w:hyperlink>
      <w:r w:rsidRPr="00537BBA">
        <w:rPr>
          <w:rFonts w:ascii="Arial" w:eastAsia="Times New Roman" w:hAnsi="Arial" w:cs="Arial"/>
          <w:color w:val="000000"/>
          <w:sz w:val="18"/>
          <w:szCs w:val="18"/>
          <w:lang w:eastAsia="ru-RU"/>
        </w:rPr>
        <w:t>спора по меньшей мере против двух (2) противоборствующих сторон, касающегося права и одного или нескольких вопросов презумпции права, и никакой компенсации не испрашивается, кроме как в отношении одного (1) или нескольких вопросов права.</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02" w:name="3218"/>
      <w:bookmarkEnd w:id="1802"/>
      <w:r w:rsidRPr="00537BBA">
        <w:rPr>
          <w:rFonts w:ascii="Arial" w:eastAsia="Times New Roman" w:hAnsi="Arial" w:cs="Arial"/>
          <w:b/>
          <w:bCs/>
          <w:color w:val="000000"/>
          <w:lang w:eastAsia="ru-RU"/>
        </w:rPr>
        <w:t>Canon 3218 </w:t>
      </w:r>
      <w:r w:rsidRPr="00537BBA">
        <w:rPr>
          <w:rFonts w:ascii="Arial" w:eastAsia="Times New Roman" w:hAnsi="Arial" w:cs="Arial"/>
          <w:color w:val="000000"/>
          <w:sz w:val="16"/>
          <w:szCs w:val="16"/>
          <w:lang w:eastAsia="ru-RU"/>
        </w:rPr>
        <w:t>(</w:t>
      </w:r>
      <w:hyperlink r:id="rId10749" w:anchor="3218"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Учебные споры наиболее </w:t>
      </w:r>
      <w:hyperlink r:id="rId10750" w:tooltip="нажмите, чтобы просмотреть определение common" w:history="1">
        <w:r w:rsidRPr="00537BBA">
          <w:rPr>
            <w:rFonts w:ascii="Arial" w:eastAsia="Times New Roman" w:hAnsi="Arial" w:cs="Arial"/>
            <w:color w:val="0033CC"/>
            <w:sz w:val="18"/>
            <w:szCs w:val="18"/>
            <w:lang w:eastAsia="ru-RU"/>
          </w:rPr>
          <w:t>распространены</w:t>
        </w:r>
      </w:hyperlink>
      <w:r w:rsidRPr="00537BBA">
        <w:rPr>
          <w:rFonts w:ascii="Arial" w:eastAsia="Times New Roman" w:hAnsi="Arial" w:cs="Arial"/>
          <w:color w:val="000000"/>
          <w:sz w:val="18"/>
          <w:szCs w:val="18"/>
          <w:lang w:eastAsia="ru-RU"/>
        </w:rPr>
        <w:t>, когда </w:t>
      </w:r>
      <w:hyperlink r:id="rId10751" w:tooltip="нажмите, чтобы просмотреть определение superior" w:history="1">
        <w:r w:rsidRPr="00537BBA">
          <w:rPr>
            <w:rFonts w:ascii="Arial" w:eastAsia="Times New Roman" w:hAnsi="Arial" w:cs="Arial"/>
            <w:color w:val="0033CC"/>
            <w:sz w:val="18"/>
            <w:szCs w:val="18"/>
            <w:lang w:eastAsia="ru-RU"/>
          </w:rPr>
          <w:t>вышестоящий </w:t>
        </w:r>
      </w:hyperlink>
      <w:hyperlink r:id="rId10752" w:tooltip="нажмите, чтобы просмотреть определение суда" w:history="1">
        <w:r w:rsidRPr="00537BBA">
          <w:rPr>
            <w:rFonts w:ascii="Arial" w:eastAsia="Times New Roman" w:hAnsi="Arial" w:cs="Arial"/>
            <w:color w:val="0033CC"/>
            <w:sz w:val="18"/>
            <w:szCs w:val="18"/>
            <w:lang w:eastAsia="ru-RU"/>
          </w:rPr>
          <w:t>суд </w:t>
        </w:r>
      </w:hyperlink>
      <w:r w:rsidRPr="00537BBA">
        <w:rPr>
          <w:rFonts w:ascii="Arial" w:eastAsia="Times New Roman" w:hAnsi="Arial" w:cs="Arial"/>
          <w:color w:val="000000"/>
          <w:sz w:val="18"/>
          <w:szCs w:val="18"/>
          <w:lang w:eastAsia="ru-RU"/>
        </w:rPr>
        <w:t>призван пересмотреть новый закон или политику, которые могут быть оспорены как дефектные по некоторым основаниям или когда некоторые предыдущие законы или </w:t>
      </w:r>
      <w:hyperlink r:id="rId10753" w:tooltip="нажмите, чтобы просмотреть определение утверждения" w:history="1">
        <w:r w:rsidRPr="00537BBA">
          <w:rPr>
            <w:rFonts w:ascii="Arial" w:eastAsia="Times New Roman" w:hAnsi="Arial" w:cs="Arial"/>
            <w:color w:val="0033CC"/>
            <w:sz w:val="18"/>
            <w:szCs w:val="18"/>
            <w:lang w:eastAsia="ru-RU"/>
          </w:rPr>
          <w:t>требования </w:t>
        </w:r>
      </w:hyperlink>
      <w:r w:rsidRPr="00537BBA">
        <w:rPr>
          <w:rFonts w:ascii="Arial" w:eastAsia="Times New Roman" w:hAnsi="Arial" w:cs="Arial"/>
          <w:color w:val="000000"/>
          <w:sz w:val="18"/>
          <w:szCs w:val="18"/>
          <w:lang w:eastAsia="ru-RU"/>
        </w:rPr>
        <w:t>должны быть поддержаны без прямой финансовой компенсации.</w:t>
      </w:r>
    </w:p>
    <w:p w:rsidR="00537BBA" w:rsidRPr="00537BBA" w:rsidRDefault="00537BBA" w:rsidP="00537BB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37BBA">
        <w:rPr>
          <w:rFonts w:ascii="Arial" w:eastAsia="Times New Roman" w:hAnsi="Arial" w:cs="Arial"/>
          <w:b/>
          <w:bCs/>
          <w:color w:val="000000"/>
          <w:sz w:val="36"/>
          <w:szCs w:val="36"/>
          <w:lang w:eastAsia="ru-RU"/>
        </w:rPr>
        <w:t>Статья 298-Форум</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03" w:name="3219"/>
      <w:bookmarkEnd w:id="1803"/>
      <w:r w:rsidRPr="00537BBA">
        <w:rPr>
          <w:rFonts w:ascii="Arial" w:eastAsia="Times New Roman" w:hAnsi="Arial" w:cs="Arial"/>
          <w:b/>
          <w:bCs/>
          <w:color w:val="000000"/>
          <w:lang w:eastAsia="ru-RU"/>
        </w:rPr>
        <w:t>Canon 3219 </w:t>
      </w:r>
      <w:r w:rsidRPr="00537BBA">
        <w:rPr>
          <w:rFonts w:ascii="Arial" w:eastAsia="Times New Roman" w:hAnsi="Arial" w:cs="Arial"/>
          <w:color w:val="000000"/>
          <w:sz w:val="16"/>
          <w:szCs w:val="16"/>
          <w:lang w:eastAsia="ru-RU"/>
        </w:rPr>
        <w:t>(</w:t>
      </w:r>
      <w:hyperlink r:id="rId10754" w:anchor="3219"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Суд-это область времени, пространства и места, в которой </w:t>
      </w:r>
      <w:hyperlink r:id="rId10755" w:tooltip="нажмите, чтобы просмотреть определение костюма" w:history="1">
        <w:r w:rsidRPr="00537BBA">
          <w:rPr>
            <w:rFonts w:ascii="Arial" w:eastAsia="Times New Roman" w:hAnsi="Arial" w:cs="Arial"/>
            <w:color w:val="0033CC"/>
            <w:sz w:val="18"/>
            <w:szCs w:val="18"/>
            <w:lang w:eastAsia="ru-RU"/>
          </w:rPr>
          <w:t>иск </w:t>
        </w:r>
      </w:hyperlink>
      <w:r w:rsidRPr="00537BBA">
        <w:rPr>
          <w:rFonts w:ascii="Arial" w:eastAsia="Times New Roman" w:hAnsi="Arial" w:cs="Arial"/>
          <w:color w:val="000000"/>
          <w:sz w:val="18"/>
          <w:szCs w:val="18"/>
          <w:lang w:eastAsia="ru-RU"/>
        </w:rPr>
        <w:t>может быть рассмотрен в соответствии с Lex causae ( </w:t>
      </w:r>
      <w:hyperlink r:id="rId10756" w:tooltip="нажмите, чтобы просмотреть определение формы" w:history="1">
        <w:r w:rsidRPr="00537BBA">
          <w:rPr>
            <w:rFonts w:ascii="Arial" w:eastAsia="Times New Roman" w:hAnsi="Arial" w:cs="Arial"/>
            <w:color w:val="0033CC"/>
            <w:sz w:val="18"/>
            <w:szCs w:val="18"/>
            <w:lang w:eastAsia="ru-RU"/>
          </w:rPr>
          <w:t>форма </w:t>
        </w:r>
      </w:hyperlink>
      <w:r w:rsidRPr="00537BBA">
        <w:rPr>
          <w:rFonts w:ascii="Arial" w:eastAsia="Times New Roman" w:hAnsi="Arial" w:cs="Arial"/>
          <w:color w:val="000000"/>
          <w:sz w:val="18"/>
          <w:szCs w:val="18"/>
          <w:lang w:eastAsia="ru-RU"/>
        </w:rPr>
        <w:t>права) с использованием Lex Fori ( </w:t>
      </w:r>
      <w:hyperlink r:id="rId10757" w:tooltip="нажмите, чтобы просмотреть определение законов" w:history="1">
        <w:r w:rsidRPr="00537BBA">
          <w:rPr>
            <w:rFonts w:ascii="Arial" w:eastAsia="Times New Roman" w:hAnsi="Arial" w:cs="Arial"/>
            <w:color w:val="0033CC"/>
            <w:sz w:val="18"/>
            <w:szCs w:val="18"/>
            <w:lang w:eastAsia="ru-RU"/>
          </w:rPr>
          <w:t>законы </w:t>
        </w:r>
      </w:hyperlink>
      <w:r w:rsidRPr="00537BBA">
        <w:rPr>
          <w:rFonts w:ascii="Arial" w:eastAsia="Times New Roman" w:hAnsi="Arial" w:cs="Arial"/>
          <w:color w:val="000000"/>
          <w:sz w:val="18"/>
          <w:szCs w:val="18"/>
          <w:lang w:eastAsia="ru-RU"/>
        </w:rPr>
        <w:t>суда) </w:t>
      </w:r>
      <w:hyperlink r:id="rId10758" w:tooltip="нажмите, чтобы просмотреть определение допустимого" w:history="1">
        <w:r w:rsidRPr="00537BBA">
          <w:rPr>
            <w:rFonts w:ascii="Arial" w:eastAsia="Times New Roman" w:hAnsi="Arial" w:cs="Arial"/>
            <w:color w:val="0033CC"/>
            <w:sz w:val="18"/>
            <w:szCs w:val="18"/>
            <w:lang w:eastAsia="ru-RU"/>
          </w:rPr>
          <w:t>действительным </w:t>
        </w:r>
      </w:hyperlink>
      <w:hyperlink r:id="rId10759" w:tooltip="нажмите, чтобы просмотреть определение суда" w:history="1">
        <w:r w:rsidRPr="00537BBA">
          <w:rPr>
            <w:rFonts w:ascii="Arial" w:eastAsia="Times New Roman" w:hAnsi="Arial" w:cs="Arial"/>
            <w:color w:val="0033CC"/>
            <w:sz w:val="18"/>
            <w:szCs w:val="18"/>
            <w:lang w:eastAsia="ru-RU"/>
          </w:rPr>
          <w:t>судом </w:t>
        </w:r>
      </w:hyperlink>
      <w:r w:rsidRPr="00537BBA">
        <w:rPr>
          <w:rFonts w:ascii="Arial" w:eastAsia="Times New Roman" w:hAnsi="Arial" w:cs="Arial"/>
          <w:color w:val="000000"/>
          <w:sz w:val="18"/>
          <w:szCs w:val="18"/>
          <w:lang w:eastAsia="ru-RU"/>
        </w:rPr>
        <w:t>.</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04" w:name="3220"/>
      <w:bookmarkEnd w:id="1804"/>
      <w:r w:rsidRPr="00537BBA">
        <w:rPr>
          <w:rFonts w:ascii="Arial" w:eastAsia="Times New Roman" w:hAnsi="Arial" w:cs="Arial"/>
          <w:b/>
          <w:bCs/>
          <w:color w:val="000000"/>
          <w:lang w:eastAsia="ru-RU"/>
        </w:rPr>
        <w:t>Canon 3220 </w:t>
      </w:r>
      <w:r w:rsidRPr="00537BBA">
        <w:rPr>
          <w:rFonts w:ascii="Arial" w:eastAsia="Times New Roman" w:hAnsi="Arial" w:cs="Arial"/>
          <w:color w:val="000000"/>
          <w:sz w:val="16"/>
          <w:szCs w:val="16"/>
          <w:lang w:eastAsia="ru-RU"/>
        </w:rPr>
        <w:t>(</w:t>
      </w:r>
      <w:hyperlink r:id="rId10760" w:anchor="3220"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Есть только три типа форума: духовный, формальный и неформальный:</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(i) духовный форум-это чисто духовная и формальная церковная сфера и место проведения на небесах в соответствии с этими канонами и </w:t>
      </w:r>
      <w:hyperlink r:id="rId10761" w:tooltip="нажмите, чтобы просмотреть определение Pactum De Singularis Caelum" w:history="1">
        <w:r w:rsidRPr="00537BBA">
          <w:rPr>
            <w:rFonts w:ascii="Arial" w:eastAsia="Times New Roman" w:hAnsi="Arial" w:cs="Arial"/>
            <w:color w:val="0033CC"/>
            <w:sz w:val="18"/>
            <w:szCs w:val="18"/>
            <w:lang w:eastAsia="ru-RU"/>
          </w:rPr>
          <w:t>Pactum De Singularis Caelum </w:t>
        </w:r>
      </w:hyperlink>
      <w:r w:rsidRPr="00537BBA">
        <w:rPr>
          <w:rFonts w:ascii="Arial" w:eastAsia="Times New Roman" w:hAnsi="Arial" w:cs="Arial"/>
          <w:color w:val="000000"/>
          <w:sz w:val="18"/>
          <w:szCs w:val="18"/>
          <w:lang w:eastAsia="ru-RU"/>
        </w:rPr>
        <w:t>. Существует только один (1) духовный форум, а именно Верховный </w:t>
      </w:r>
      <w:hyperlink r:id="rId10762" w:tooltip="нажмите, чтобы просмотреть определение суда" w:history="1">
        <w:r w:rsidRPr="00537BBA">
          <w:rPr>
            <w:rFonts w:ascii="Arial" w:eastAsia="Times New Roman" w:hAnsi="Arial" w:cs="Arial"/>
            <w:color w:val="0033CC"/>
            <w:sz w:val="18"/>
            <w:szCs w:val="18"/>
            <w:lang w:eastAsia="ru-RU"/>
          </w:rPr>
          <w:t>суд </w:t>
        </w:r>
      </w:hyperlink>
      <w:hyperlink r:id="rId10763" w:tooltip="нажмите, чтобы просмотреть определение одного неба" w:history="1">
        <w:r w:rsidRPr="00537BBA">
          <w:rPr>
            <w:rFonts w:ascii="Arial" w:eastAsia="Times New Roman" w:hAnsi="Arial" w:cs="Arial"/>
            <w:color w:val="0033CC"/>
            <w:sz w:val="18"/>
            <w:szCs w:val="18"/>
            <w:lang w:eastAsia="ru-RU"/>
          </w:rPr>
          <w:t>одного неба </w:t>
        </w:r>
      </w:hyperlink>
      <w:r w:rsidRPr="00537BBA">
        <w:rPr>
          <w:rFonts w:ascii="Arial" w:eastAsia="Times New Roman" w:hAnsi="Arial" w:cs="Arial"/>
          <w:color w:val="000000"/>
          <w:sz w:val="18"/>
          <w:szCs w:val="18"/>
          <w:lang w:eastAsia="ru-RU"/>
        </w:rPr>
        <w:t>. Это самый высокий </w:t>
      </w:r>
      <w:hyperlink r:id="rId10764" w:tooltip="нажмите, чтобы просмотреть определение суда" w:history="1">
        <w:r w:rsidRPr="00537BBA">
          <w:rPr>
            <w:rFonts w:ascii="Arial" w:eastAsia="Times New Roman" w:hAnsi="Arial" w:cs="Arial"/>
            <w:color w:val="0033CC"/>
            <w:sz w:val="18"/>
            <w:szCs w:val="18"/>
            <w:lang w:eastAsia="ru-RU"/>
          </w:rPr>
          <w:t>суд </w:t>
        </w:r>
      </w:hyperlink>
      <w:r w:rsidRPr="00537BBA">
        <w:rPr>
          <w:rFonts w:ascii="Arial" w:eastAsia="Times New Roman" w:hAnsi="Arial" w:cs="Arial"/>
          <w:color w:val="000000"/>
          <w:sz w:val="18"/>
          <w:szCs w:val="18"/>
          <w:lang w:eastAsia="ru-RU"/>
        </w:rPr>
        <w:t>из всех возможных судов;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ii) официальный форум-это место, которое существует в рамках временной сферы в качестве специального оратора для рассмотрения исков в качестве </w:t>
      </w:r>
      <w:hyperlink r:id="rId10765" w:tooltip="нажмите, чтобы просмотреть определение суда" w:history="1">
        <w:r w:rsidRPr="00537BBA">
          <w:rPr>
            <w:rFonts w:ascii="Arial" w:eastAsia="Times New Roman" w:hAnsi="Arial" w:cs="Arial"/>
            <w:color w:val="0033CC"/>
            <w:sz w:val="18"/>
            <w:szCs w:val="18"/>
            <w:lang w:eastAsia="ru-RU"/>
          </w:rPr>
          <w:t>суда </w:t>
        </w:r>
      </w:hyperlink>
      <w:r w:rsidRPr="00537BBA">
        <w:rPr>
          <w:rFonts w:ascii="Arial" w:eastAsia="Times New Roman" w:hAnsi="Arial" w:cs="Arial"/>
          <w:color w:val="000000"/>
          <w:sz w:val="18"/>
          <w:szCs w:val="18"/>
          <w:lang w:eastAsia="ru-RU"/>
        </w:rPr>
        <w:t>. Возможной высшей </w:t>
      </w:r>
      <w:hyperlink r:id="rId10766" w:tooltip="нажмите, чтобы просмотреть определение юрисдикции" w:history="1">
        <w:r w:rsidRPr="00537BBA">
          <w:rPr>
            <w:rFonts w:ascii="Arial" w:eastAsia="Times New Roman" w:hAnsi="Arial" w:cs="Arial"/>
            <w:color w:val="0033CC"/>
            <w:sz w:val="18"/>
            <w:szCs w:val="18"/>
            <w:lang w:eastAsia="ru-RU"/>
          </w:rPr>
          <w:t>юрисдикцией </w:t>
        </w:r>
      </w:hyperlink>
      <w:r w:rsidRPr="00537BBA">
        <w:rPr>
          <w:rFonts w:ascii="Arial" w:eastAsia="Times New Roman" w:hAnsi="Arial" w:cs="Arial"/>
          <w:color w:val="000000"/>
          <w:sz w:val="18"/>
          <w:szCs w:val="18"/>
          <w:lang w:eastAsia="ru-RU"/>
        </w:rPr>
        <w:t>официальных форумов являются суды Юкадиа. Самая низкая возможная </w:t>
      </w:r>
      <w:hyperlink r:id="rId10767" w:tooltip="нажмите, чтобы просмотреть определение юрисдикции" w:history="1">
        <w:r w:rsidRPr="00537BBA">
          <w:rPr>
            <w:rFonts w:ascii="Arial" w:eastAsia="Times New Roman" w:hAnsi="Arial" w:cs="Arial"/>
            <w:color w:val="0033CC"/>
            <w:sz w:val="18"/>
            <w:szCs w:val="18"/>
            <w:lang w:eastAsia="ru-RU"/>
          </w:rPr>
          <w:t>юрисдикция </w:t>
        </w:r>
      </w:hyperlink>
      <w:r w:rsidRPr="00537BBA">
        <w:rPr>
          <w:rFonts w:ascii="Arial" w:eastAsia="Times New Roman" w:hAnsi="Arial" w:cs="Arial"/>
          <w:color w:val="000000"/>
          <w:sz w:val="18"/>
          <w:szCs w:val="18"/>
          <w:lang w:eastAsia="ru-RU"/>
        </w:rPr>
        <w:t>- это римские суды;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lastRenderedPageBreak/>
        <w:t>iii) неофициальный форум-это место , существующее во временной сфере и не являющееся специально предназначенным ораторским искусством для рассмотрения исков в качестве </w:t>
      </w:r>
      <w:hyperlink r:id="rId10768" w:tooltip="нажмите, чтобы просмотреть определение суда" w:history="1">
        <w:r w:rsidRPr="00537BBA">
          <w:rPr>
            <w:rFonts w:ascii="Arial" w:eastAsia="Times New Roman" w:hAnsi="Arial" w:cs="Arial"/>
            <w:color w:val="0033CC"/>
            <w:sz w:val="18"/>
            <w:szCs w:val="18"/>
            <w:lang w:eastAsia="ru-RU"/>
          </w:rPr>
          <w:t>суда</w:t>
        </w:r>
      </w:hyperlink>
      <w:r w:rsidRPr="00537BBA">
        <w:rPr>
          <w:rFonts w:ascii="Arial" w:eastAsia="Times New Roman" w:hAnsi="Arial" w:cs="Arial"/>
          <w:color w:val="000000"/>
          <w:sz w:val="18"/>
          <w:szCs w:val="18"/>
          <w:lang w:eastAsia="ru-RU"/>
        </w:rPr>
        <w:t>, но тем не менее обеспеченное для этой цели. Возможной высшей </w:t>
      </w:r>
      <w:hyperlink r:id="rId10769" w:tooltip="нажмите, чтобы просмотреть определение юрисдикции" w:history="1">
        <w:r w:rsidRPr="00537BBA">
          <w:rPr>
            <w:rFonts w:ascii="Arial" w:eastAsia="Times New Roman" w:hAnsi="Arial" w:cs="Arial"/>
            <w:color w:val="0033CC"/>
            <w:sz w:val="18"/>
            <w:szCs w:val="18"/>
            <w:lang w:eastAsia="ru-RU"/>
          </w:rPr>
          <w:t>юрисдикцией </w:t>
        </w:r>
      </w:hyperlink>
      <w:r w:rsidRPr="00537BBA">
        <w:rPr>
          <w:rFonts w:ascii="Arial" w:eastAsia="Times New Roman" w:hAnsi="Arial" w:cs="Arial"/>
          <w:color w:val="000000"/>
          <w:sz w:val="18"/>
          <w:szCs w:val="18"/>
          <w:lang w:eastAsia="ru-RU"/>
        </w:rPr>
        <w:t>неофициальных форумов являются форумы Ucadia. Самая низкая возможная </w:t>
      </w:r>
      <w:hyperlink r:id="rId10770" w:tooltip="нажмите, чтобы просмотреть определение юрисдикции" w:history="1">
        <w:r w:rsidRPr="00537BBA">
          <w:rPr>
            <w:rFonts w:ascii="Arial" w:eastAsia="Times New Roman" w:hAnsi="Arial" w:cs="Arial"/>
            <w:color w:val="0033CC"/>
            <w:sz w:val="18"/>
            <w:szCs w:val="18"/>
            <w:lang w:eastAsia="ru-RU"/>
          </w:rPr>
          <w:t>юрисдикция</w:t>
        </w:r>
      </w:hyperlink>
      <w:r w:rsidRPr="00537BBA">
        <w:rPr>
          <w:rFonts w:ascii="Arial" w:eastAsia="Times New Roman" w:hAnsi="Arial" w:cs="Arial"/>
          <w:color w:val="000000"/>
          <w:sz w:val="18"/>
          <w:szCs w:val="18"/>
          <w:lang w:eastAsia="ru-RU"/>
        </w:rPr>
        <w:t>-это Римские форумы.</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05" w:name="3221"/>
      <w:bookmarkEnd w:id="1805"/>
      <w:r w:rsidRPr="00537BBA">
        <w:rPr>
          <w:rFonts w:ascii="Arial" w:eastAsia="Times New Roman" w:hAnsi="Arial" w:cs="Arial"/>
          <w:b/>
          <w:bCs/>
          <w:color w:val="000000"/>
          <w:lang w:eastAsia="ru-RU"/>
        </w:rPr>
        <w:t>Canon 3221 </w:t>
      </w:r>
      <w:r w:rsidRPr="00537BBA">
        <w:rPr>
          <w:rFonts w:ascii="Arial" w:eastAsia="Times New Roman" w:hAnsi="Arial" w:cs="Arial"/>
          <w:color w:val="000000"/>
          <w:sz w:val="16"/>
          <w:szCs w:val="16"/>
          <w:lang w:eastAsia="ru-RU"/>
        </w:rPr>
        <w:t>(</w:t>
      </w:r>
      <w:hyperlink r:id="rId10771" w:anchor="3221"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Любой заявленный духовный форум или </w:t>
      </w:r>
      <w:hyperlink r:id="rId10772" w:tooltip="нажмите, чтобы просмотреть определение суда" w:history="1">
        <w:r w:rsidRPr="00537BBA">
          <w:rPr>
            <w:rFonts w:ascii="Arial" w:eastAsia="Times New Roman" w:hAnsi="Arial" w:cs="Arial"/>
            <w:color w:val="0033CC"/>
            <w:sz w:val="18"/>
            <w:szCs w:val="18"/>
            <w:lang w:eastAsia="ru-RU"/>
          </w:rPr>
          <w:t>суд </w:t>
        </w:r>
      </w:hyperlink>
      <w:r w:rsidRPr="00537BBA">
        <w:rPr>
          <w:rFonts w:ascii="Arial" w:eastAsia="Times New Roman" w:hAnsi="Arial" w:cs="Arial"/>
          <w:color w:val="000000"/>
          <w:sz w:val="18"/>
          <w:szCs w:val="18"/>
          <w:lang w:eastAsia="ru-RU"/>
        </w:rPr>
        <w:t>, или производное чисто духовного </w:t>
      </w:r>
      <w:hyperlink r:id="rId10773" w:tooltip="нажмите, чтобы просмотреть определение суда" w:history="1">
        <w:r w:rsidRPr="00537BBA">
          <w:rPr>
            <w:rFonts w:ascii="Arial" w:eastAsia="Times New Roman" w:hAnsi="Arial" w:cs="Arial"/>
            <w:color w:val="0033CC"/>
            <w:sz w:val="18"/>
            <w:szCs w:val="18"/>
            <w:lang w:eastAsia="ru-RU"/>
          </w:rPr>
          <w:t>суда</w:t>
        </w:r>
      </w:hyperlink>
      <w:r w:rsidRPr="00537BBA">
        <w:rPr>
          <w:rFonts w:ascii="Arial" w:eastAsia="Times New Roman" w:hAnsi="Arial" w:cs="Arial"/>
          <w:color w:val="000000"/>
          <w:sz w:val="18"/>
          <w:szCs w:val="18"/>
          <w:lang w:eastAsia="ru-RU"/>
        </w:rPr>
        <w:t>, такое как рота или Синедрион, и все заявленные полномочия и вопросы настоящим передаются в место проведения Верховного </w:t>
      </w:r>
      <w:hyperlink r:id="rId10774" w:tooltip="нажмите, чтобы просмотреть определение суда" w:history="1">
        <w:r w:rsidRPr="00537BBA">
          <w:rPr>
            <w:rFonts w:ascii="Arial" w:eastAsia="Times New Roman" w:hAnsi="Arial" w:cs="Arial"/>
            <w:color w:val="0033CC"/>
            <w:sz w:val="18"/>
            <w:szCs w:val="18"/>
            <w:lang w:eastAsia="ru-RU"/>
          </w:rPr>
          <w:t>Суда </w:t>
        </w:r>
      </w:hyperlink>
      <w:hyperlink r:id="rId10775" w:tooltip="нажмите, чтобы просмотреть определение одного неба" w:history="1">
        <w:r w:rsidRPr="00537BBA">
          <w:rPr>
            <w:rFonts w:ascii="Arial" w:eastAsia="Times New Roman" w:hAnsi="Arial" w:cs="Arial"/>
            <w:color w:val="0033CC"/>
            <w:sz w:val="18"/>
            <w:szCs w:val="18"/>
            <w:lang w:eastAsia="ru-RU"/>
          </w:rPr>
          <w:t>одного неба </w:t>
        </w:r>
      </w:hyperlink>
      <w:r w:rsidRPr="00537BBA">
        <w:rPr>
          <w:rFonts w:ascii="Arial" w:eastAsia="Times New Roman" w:hAnsi="Arial" w:cs="Arial"/>
          <w:color w:val="000000"/>
          <w:sz w:val="18"/>
          <w:szCs w:val="18"/>
          <w:lang w:eastAsia="ru-RU"/>
        </w:rPr>
        <w:t>.</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06" w:name="3222"/>
      <w:bookmarkEnd w:id="1806"/>
      <w:r w:rsidRPr="00537BBA">
        <w:rPr>
          <w:rFonts w:ascii="Arial" w:eastAsia="Times New Roman" w:hAnsi="Arial" w:cs="Arial"/>
          <w:b/>
          <w:bCs/>
          <w:color w:val="000000"/>
          <w:lang w:eastAsia="ru-RU"/>
        </w:rPr>
        <w:t>Canon 3222 </w:t>
      </w:r>
      <w:r w:rsidRPr="00537BBA">
        <w:rPr>
          <w:rFonts w:ascii="Arial" w:eastAsia="Times New Roman" w:hAnsi="Arial" w:cs="Arial"/>
          <w:color w:val="000000"/>
          <w:sz w:val="16"/>
          <w:szCs w:val="16"/>
          <w:lang w:eastAsia="ru-RU"/>
        </w:rPr>
        <w:t>(</w:t>
      </w:r>
      <w:hyperlink r:id="rId10776" w:anchor="3222"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Lex causae - это </w:t>
      </w:r>
      <w:hyperlink r:id="rId10777" w:tooltip="нажмите, чтобы просмотреть определение формы" w:history="1">
        <w:r w:rsidRPr="00537BBA">
          <w:rPr>
            <w:rFonts w:ascii="Arial" w:eastAsia="Times New Roman" w:hAnsi="Arial" w:cs="Arial"/>
            <w:color w:val="0033CC"/>
            <w:sz w:val="18"/>
            <w:szCs w:val="18"/>
            <w:lang w:eastAsia="ru-RU"/>
          </w:rPr>
          <w:t>форма </w:t>
        </w:r>
      </w:hyperlink>
      <w:r w:rsidRPr="00537BBA">
        <w:rPr>
          <w:rFonts w:ascii="Arial" w:eastAsia="Times New Roman" w:hAnsi="Arial" w:cs="Arial"/>
          <w:color w:val="000000"/>
          <w:sz w:val="18"/>
          <w:szCs w:val="18"/>
          <w:lang w:eastAsia="ru-RU"/>
        </w:rPr>
        <w:t>права, выбранная судом из числа </w:t>
      </w:r>
      <w:hyperlink r:id="rId10778" w:tooltip="нажмите, чтобы просмотреть определение допустимого" w:history="1">
        <w:r w:rsidRPr="00537BBA">
          <w:rPr>
            <w:rFonts w:ascii="Arial" w:eastAsia="Times New Roman" w:hAnsi="Arial" w:cs="Arial"/>
            <w:color w:val="0033CC"/>
            <w:sz w:val="18"/>
            <w:szCs w:val="18"/>
            <w:lang w:eastAsia="ru-RU"/>
          </w:rPr>
          <w:t>действующих </w:t>
        </w:r>
      </w:hyperlink>
      <w:r w:rsidRPr="00537BBA">
        <w:rPr>
          <w:rFonts w:ascii="Arial" w:eastAsia="Times New Roman" w:hAnsi="Arial" w:cs="Arial"/>
          <w:color w:val="000000"/>
          <w:sz w:val="18"/>
          <w:szCs w:val="18"/>
          <w:lang w:eastAsia="ru-RU"/>
        </w:rPr>
        <w:t>правовых систем для рассмотрения любых находящихся на его рассмотрении вопросов. Соответственно, первым и первичным Lex causae любого </w:t>
      </w:r>
      <w:hyperlink r:id="rId10779" w:tooltip="нажмите, чтобы просмотреть определение допустимого" w:history="1">
        <w:r w:rsidRPr="00537BBA">
          <w:rPr>
            <w:rFonts w:ascii="Arial" w:eastAsia="Times New Roman" w:hAnsi="Arial" w:cs="Arial"/>
            <w:color w:val="0033CC"/>
            <w:sz w:val="18"/>
            <w:szCs w:val="18"/>
            <w:lang w:eastAsia="ru-RU"/>
          </w:rPr>
          <w:t>действительного </w:t>
        </w:r>
      </w:hyperlink>
      <w:r w:rsidRPr="00537BBA">
        <w:rPr>
          <w:rFonts w:ascii="Arial" w:eastAsia="Times New Roman" w:hAnsi="Arial" w:cs="Arial"/>
          <w:color w:val="000000"/>
          <w:sz w:val="18"/>
          <w:szCs w:val="18"/>
          <w:lang w:eastAsia="ru-RU"/>
        </w:rPr>
        <w:t>суда являются эти каноны и связанное </w:t>
      </w:r>
      <w:hyperlink r:id="rId10780" w:tooltip="нажмите, чтобы просмотреть определение Ucadia" w:history="1">
        <w:r w:rsidRPr="00537BBA">
          <w:rPr>
            <w:rFonts w:ascii="Arial" w:eastAsia="Times New Roman" w:hAnsi="Arial" w:cs="Arial"/>
            <w:color w:val="0033CC"/>
            <w:sz w:val="18"/>
            <w:szCs w:val="18"/>
            <w:lang w:eastAsia="ru-RU"/>
          </w:rPr>
          <w:t>с ними </w:t>
        </w:r>
      </w:hyperlink>
      <w:r w:rsidRPr="00537BBA">
        <w:rPr>
          <w:rFonts w:ascii="Arial" w:eastAsia="Times New Roman" w:hAnsi="Arial" w:cs="Arial"/>
          <w:color w:val="000000"/>
          <w:sz w:val="18"/>
          <w:szCs w:val="18"/>
          <w:lang w:eastAsia="ru-RU"/>
        </w:rPr>
        <w:t>право Ucadia и никто другой.</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07" w:name="3223"/>
      <w:bookmarkEnd w:id="1807"/>
      <w:r w:rsidRPr="00537BBA">
        <w:rPr>
          <w:rFonts w:ascii="Arial" w:eastAsia="Times New Roman" w:hAnsi="Arial" w:cs="Arial"/>
          <w:b/>
          <w:bCs/>
          <w:color w:val="000000"/>
          <w:lang w:eastAsia="ru-RU"/>
        </w:rPr>
        <w:t>Canon 3223 </w:t>
      </w:r>
      <w:r w:rsidRPr="00537BBA">
        <w:rPr>
          <w:rFonts w:ascii="Arial" w:eastAsia="Times New Roman" w:hAnsi="Arial" w:cs="Arial"/>
          <w:color w:val="000000"/>
          <w:sz w:val="16"/>
          <w:szCs w:val="16"/>
          <w:lang w:eastAsia="ru-RU"/>
        </w:rPr>
        <w:t>(</w:t>
      </w:r>
      <w:hyperlink r:id="rId10781" w:anchor="3223"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782" w:tooltip="нажмите, чтобы просмотреть определение inferior" w:history="1">
        <w:r w:rsidRPr="00537BBA">
          <w:rPr>
            <w:rFonts w:ascii="Arial" w:eastAsia="Times New Roman" w:hAnsi="Arial" w:cs="Arial"/>
            <w:color w:val="0033CC"/>
            <w:sz w:val="18"/>
            <w:szCs w:val="18"/>
            <w:lang w:eastAsia="ru-RU"/>
          </w:rPr>
          <w:t>Низшая </w:t>
        </w:r>
      </w:hyperlink>
      <w:r w:rsidRPr="00537BBA">
        <w:rPr>
          <w:rFonts w:ascii="Arial" w:eastAsia="Times New Roman" w:hAnsi="Arial" w:cs="Arial"/>
          <w:color w:val="000000"/>
          <w:sz w:val="18"/>
          <w:szCs w:val="18"/>
          <w:lang w:eastAsia="ru-RU"/>
        </w:rPr>
        <w:t>система права может рассматриваться в качестве </w:t>
      </w:r>
      <w:hyperlink r:id="rId10783" w:tooltip="нажмите, чтобы просмотреть определение допустимого" w:history="1">
        <w:r w:rsidRPr="00537BBA">
          <w:rPr>
            <w:rFonts w:ascii="Arial" w:eastAsia="Times New Roman" w:hAnsi="Arial" w:cs="Arial"/>
            <w:color w:val="0033CC"/>
            <w:sz w:val="18"/>
            <w:szCs w:val="18"/>
            <w:lang w:eastAsia="ru-RU"/>
          </w:rPr>
          <w:t>действительной </w:t>
        </w:r>
      </w:hyperlink>
      <w:r w:rsidRPr="00537BBA">
        <w:rPr>
          <w:rFonts w:ascii="Arial" w:eastAsia="Times New Roman" w:hAnsi="Arial" w:cs="Arial"/>
          <w:color w:val="000000"/>
          <w:sz w:val="18"/>
          <w:szCs w:val="18"/>
          <w:lang w:eastAsia="ru-RU"/>
        </w:rPr>
        <w:t>вторичной Lex causae только в том случае, если она представляет собой основанную на равенстве систему права, определенную этими канонами.</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08" w:name="3224"/>
      <w:bookmarkEnd w:id="1808"/>
      <w:r w:rsidRPr="00537BBA">
        <w:rPr>
          <w:rFonts w:ascii="Arial" w:eastAsia="Times New Roman" w:hAnsi="Arial" w:cs="Arial"/>
          <w:b/>
          <w:bCs/>
          <w:color w:val="000000"/>
          <w:lang w:eastAsia="ru-RU"/>
        </w:rPr>
        <w:t>Canon 3224 </w:t>
      </w:r>
      <w:r w:rsidRPr="00537BBA">
        <w:rPr>
          <w:rFonts w:ascii="Arial" w:eastAsia="Times New Roman" w:hAnsi="Arial" w:cs="Arial"/>
          <w:color w:val="000000"/>
          <w:sz w:val="16"/>
          <w:szCs w:val="16"/>
          <w:lang w:eastAsia="ru-RU"/>
        </w:rPr>
        <w:t>(</w:t>
      </w:r>
      <w:hyperlink r:id="rId10784" w:anchor="3224"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Lex Fori - это </w:t>
      </w:r>
      <w:hyperlink r:id="rId10785" w:tooltip="нажмите, чтобы просмотреть определение законов" w:history="1">
        <w:r w:rsidRPr="00537BBA">
          <w:rPr>
            <w:rFonts w:ascii="Arial" w:eastAsia="Times New Roman" w:hAnsi="Arial" w:cs="Arial"/>
            <w:color w:val="0033CC"/>
            <w:sz w:val="18"/>
            <w:szCs w:val="18"/>
            <w:lang w:eastAsia="ru-RU"/>
          </w:rPr>
          <w:t>законы</w:t>
        </w:r>
      </w:hyperlink>
      <w:r w:rsidRPr="00537BBA">
        <w:rPr>
          <w:rFonts w:ascii="Arial" w:eastAsia="Times New Roman" w:hAnsi="Arial" w:cs="Arial"/>
          <w:color w:val="000000"/>
          <w:sz w:val="18"/>
          <w:szCs w:val="18"/>
          <w:lang w:eastAsia="ru-RU"/>
        </w:rPr>
        <w:t>, регулирующие деятельность суда при рассмотрении любого вопроса. Соответственно, первым и первичным Lex fori любого </w:t>
      </w:r>
      <w:hyperlink r:id="rId10786" w:tooltip="нажмите, чтобы просмотреть определение допустимого" w:history="1">
        <w:r w:rsidRPr="00537BBA">
          <w:rPr>
            <w:rFonts w:ascii="Arial" w:eastAsia="Times New Roman" w:hAnsi="Arial" w:cs="Arial"/>
            <w:color w:val="0033CC"/>
            <w:sz w:val="18"/>
            <w:szCs w:val="18"/>
            <w:lang w:eastAsia="ru-RU"/>
          </w:rPr>
          <w:t>действительного </w:t>
        </w:r>
      </w:hyperlink>
      <w:r w:rsidRPr="00537BBA">
        <w:rPr>
          <w:rFonts w:ascii="Arial" w:eastAsia="Times New Roman" w:hAnsi="Arial" w:cs="Arial"/>
          <w:color w:val="000000"/>
          <w:sz w:val="18"/>
          <w:szCs w:val="18"/>
          <w:lang w:eastAsia="ru-RU"/>
        </w:rPr>
        <w:t>суда являются эти каноны и связанное </w:t>
      </w:r>
      <w:hyperlink r:id="rId10787" w:tooltip="нажмите, чтобы просмотреть определение Ucadia" w:history="1">
        <w:r w:rsidRPr="00537BBA">
          <w:rPr>
            <w:rFonts w:ascii="Arial" w:eastAsia="Times New Roman" w:hAnsi="Arial" w:cs="Arial"/>
            <w:color w:val="0033CC"/>
            <w:sz w:val="18"/>
            <w:szCs w:val="18"/>
            <w:lang w:eastAsia="ru-RU"/>
          </w:rPr>
          <w:t>с ними </w:t>
        </w:r>
      </w:hyperlink>
      <w:r w:rsidRPr="00537BBA">
        <w:rPr>
          <w:rFonts w:ascii="Arial" w:eastAsia="Times New Roman" w:hAnsi="Arial" w:cs="Arial"/>
          <w:color w:val="000000"/>
          <w:sz w:val="18"/>
          <w:szCs w:val="18"/>
          <w:lang w:eastAsia="ru-RU"/>
        </w:rPr>
        <w:t>право Ucadia и никто другой.</w:t>
      </w:r>
    </w:p>
    <w:p w:rsidR="00537BBA" w:rsidRPr="00537BBA" w:rsidRDefault="00537BBA" w:rsidP="00537BB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37BBA">
        <w:rPr>
          <w:rFonts w:ascii="Arial" w:eastAsia="Times New Roman" w:hAnsi="Arial" w:cs="Arial"/>
          <w:b/>
          <w:bCs/>
          <w:color w:val="000000"/>
          <w:sz w:val="36"/>
          <w:szCs w:val="36"/>
          <w:lang w:eastAsia="ru-RU"/>
        </w:rPr>
        <w:t>Статья 299. Римский Суд</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09" w:name="3225"/>
      <w:bookmarkEnd w:id="1809"/>
      <w:r w:rsidRPr="00537BBA">
        <w:rPr>
          <w:rFonts w:ascii="Arial" w:eastAsia="Times New Roman" w:hAnsi="Arial" w:cs="Arial"/>
          <w:b/>
          <w:bCs/>
          <w:color w:val="000000"/>
          <w:lang w:eastAsia="ru-RU"/>
        </w:rPr>
        <w:t>Canon 3225 </w:t>
      </w:r>
      <w:r w:rsidRPr="00537BBA">
        <w:rPr>
          <w:rFonts w:ascii="Arial" w:eastAsia="Times New Roman" w:hAnsi="Arial" w:cs="Arial"/>
          <w:color w:val="000000"/>
          <w:sz w:val="16"/>
          <w:szCs w:val="16"/>
          <w:lang w:eastAsia="ru-RU"/>
        </w:rPr>
        <w:t>(</w:t>
      </w:r>
      <w:hyperlink r:id="rId10788" w:anchor="3225"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Римский </w:t>
      </w:r>
      <w:hyperlink r:id="rId10789" w:tooltip="нажмите, чтобы просмотреть определение суда" w:history="1">
        <w:r w:rsidRPr="00537BBA">
          <w:rPr>
            <w:rFonts w:ascii="Arial" w:eastAsia="Times New Roman" w:hAnsi="Arial" w:cs="Arial"/>
            <w:color w:val="0033CC"/>
            <w:sz w:val="18"/>
            <w:szCs w:val="18"/>
            <w:lang w:eastAsia="ru-RU"/>
          </w:rPr>
          <w:t>суд </w:t>
        </w:r>
      </w:hyperlink>
      <w:r w:rsidRPr="00537BBA">
        <w:rPr>
          <w:rFonts w:ascii="Arial" w:eastAsia="Times New Roman" w:hAnsi="Arial" w:cs="Arial"/>
          <w:color w:val="000000"/>
          <w:sz w:val="18"/>
          <w:szCs w:val="18"/>
          <w:lang w:eastAsia="ru-RU"/>
        </w:rPr>
        <w:t>является форумом для исключительного частного бизнеса юридической (адвокатской) Гильдии, санкционированной </w:t>
      </w:r>
      <w:hyperlink r:id="rId10790" w:tooltip="нажмите, чтобы просмотреть определение римского культа" w:history="1">
        <w:r w:rsidRPr="00537BBA">
          <w:rPr>
            <w:rFonts w:ascii="Arial" w:eastAsia="Times New Roman" w:hAnsi="Arial" w:cs="Arial"/>
            <w:color w:val="0033CC"/>
            <w:sz w:val="18"/>
            <w:szCs w:val="18"/>
            <w:lang w:eastAsia="ru-RU"/>
          </w:rPr>
          <w:t>Римским культом</w:t>
        </w:r>
      </w:hyperlink>
      <w:r w:rsidRPr="00537BBA">
        <w:rPr>
          <w:rFonts w:ascii="Arial" w:eastAsia="Times New Roman" w:hAnsi="Arial" w:cs="Arial"/>
          <w:color w:val="000000"/>
          <w:sz w:val="18"/>
          <w:szCs w:val="18"/>
          <w:lang w:eastAsia="ru-RU"/>
        </w:rPr>
        <w:t>, также известным как Ватикан, в котором члены гильдии берут на себя определенные роли от имени "правительства" в </w:t>
      </w:r>
      <w:hyperlink r:id="rId10791" w:tooltip="нажмите, чтобы просмотреть определение заказа" w:history="1">
        <w:r w:rsidRPr="00537BBA">
          <w:rPr>
            <w:rFonts w:ascii="Arial" w:eastAsia="Times New Roman" w:hAnsi="Arial" w:cs="Arial"/>
            <w:color w:val="0033CC"/>
            <w:sz w:val="18"/>
            <w:szCs w:val="18"/>
            <w:lang w:eastAsia="ru-RU"/>
          </w:rPr>
          <w:t>целях </w:t>
        </w:r>
      </w:hyperlink>
      <w:r w:rsidRPr="00537BBA">
        <w:rPr>
          <w:rFonts w:ascii="Arial" w:eastAsia="Times New Roman" w:hAnsi="Arial" w:cs="Arial"/>
          <w:color w:val="000000"/>
          <w:sz w:val="18"/>
          <w:szCs w:val="18"/>
          <w:lang w:eastAsia="ru-RU"/>
        </w:rPr>
        <w:t>получения прибыли для гильдии и ее членов посредством прямого ареста активов и коммерциализации различных ценных бумаг, облигаций и залогов.</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10" w:name="3226"/>
      <w:bookmarkEnd w:id="1810"/>
      <w:r w:rsidRPr="00537BBA">
        <w:rPr>
          <w:rFonts w:ascii="Arial" w:eastAsia="Times New Roman" w:hAnsi="Arial" w:cs="Arial"/>
          <w:b/>
          <w:bCs/>
          <w:color w:val="000000"/>
          <w:lang w:eastAsia="ru-RU"/>
        </w:rPr>
        <w:t>Canon 3226 </w:t>
      </w:r>
      <w:r w:rsidRPr="00537BBA">
        <w:rPr>
          <w:rFonts w:ascii="Arial" w:eastAsia="Times New Roman" w:hAnsi="Arial" w:cs="Arial"/>
          <w:color w:val="000000"/>
          <w:sz w:val="16"/>
          <w:szCs w:val="16"/>
          <w:lang w:eastAsia="ru-RU"/>
        </w:rPr>
        <w:t>(</w:t>
      </w:r>
      <w:hyperlink r:id="rId10792" w:anchor="3226"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793" w:tooltip="нажмите, чтобы просмотреть определение значения" w:history="1">
        <w:r w:rsidRPr="00537BBA">
          <w:rPr>
            <w:rFonts w:ascii="Arial" w:eastAsia="Times New Roman" w:hAnsi="Arial" w:cs="Arial"/>
            <w:color w:val="0033CC"/>
            <w:sz w:val="18"/>
            <w:szCs w:val="18"/>
            <w:lang w:eastAsia="ru-RU"/>
          </w:rPr>
          <w:t>Значение </w:t>
        </w:r>
      </w:hyperlink>
      <w:r w:rsidRPr="00537BBA">
        <w:rPr>
          <w:rFonts w:ascii="Arial" w:eastAsia="Times New Roman" w:hAnsi="Arial" w:cs="Arial"/>
          <w:color w:val="000000"/>
          <w:sz w:val="18"/>
          <w:szCs w:val="18"/>
          <w:lang w:eastAsia="ru-RU"/>
        </w:rPr>
        <w:t>и источник слова " </w:t>
      </w:r>
      <w:hyperlink r:id="rId10794" w:tooltip="нажмите, чтобы просмотреть определение суда" w:history="1">
        <w:r w:rsidRPr="00537BBA">
          <w:rPr>
            <w:rFonts w:ascii="Arial" w:eastAsia="Times New Roman" w:hAnsi="Arial" w:cs="Arial"/>
            <w:color w:val="0033CC"/>
            <w:sz w:val="18"/>
            <w:szCs w:val="18"/>
            <w:lang w:eastAsia="ru-RU"/>
          </w:rPr>
          <w:t>суд </w:t>
        </w:r>
      </w:hyperlink>
      <w:r w:rsidRPr="00537BBA">
        <w:rPr>
          <w:rFonts w:ascii="Arial" w:eastAsia="Times New Roman" w:hAnsi="Arial" w:cs="Arial"/>
          <w:color w:val="000000"/>
          <w:sz w:val="18"/>
          <w:szCs w:val="18"/>
          <w:lang w:eastAsia="ru-RU"/>
        </w:rPr>
        <w:t>"применительно к Римскому </w:t>
      </w:r>
      <w:hyperlink r:id="rId10795" w:tooltip="нажмите, чтобы просмотреть определение суда" w:history="1">
        <w:r w:rsidRPr="00537BBA">
          <w:rPr>
            <w:rFonts w:ascii="Arial" w:eastAsia="Times New Roman" w:hAnsi="Arial" w:cs="Arial"/>
            <w:color w:val="0033CC"/>
            <w:sz w:val="18"/>
            <w:szCs w:val="18"/>
            <w:lang w:eastAsia="ru-RU"/>
          </w:rPr>
          <w:t>суду </w:t>
        </w:r>
      </w:hyperlink>
      <w:r w:rsidRPr="00537BBA">
        <w:rPr>
          <w:rFonts w:ascii="Arial" w:eastAsia="Times New Roman" w:hAnsi="Arial" w:cs="Arial"/>
          <w:color w:val="000000"/>
          <w:sz w:val="18"/>
          <w:szCs w:val="18"/>
          <w:lang w:eastAsia="ru-RU"/>
        </w:rPr>
        <w:t>происходит от латинского слова cautio</w:t>
      </w:r>
      <w:hyperlink r:id="rId10796" w:tooltip="нажмите, чтобы просмотреть определение значения" w:history="1">
        <w:r w:rsidRPr="00537BBA">
          <w:rPr>
            <w:rFonts w:ascii="Arial" w:eastAsia="Times New Roman" w:hAnsi="Arial" w:cs="Arial"/>
            <w:color w:val="0033CC"/>
            <w:sz w:val="18"/>
            <w:szCs w:val="18"/>
            <w:lang w:eastAsia="ru-RU"/>
          </w:rPr>
          <w:t>, означающего</w:t>
        </w:r>
      </w:hyperlink>
      <w:r w:rsidRPr="00537BBA">
        <w:rPr>
          <w:rFonts w:ascii="Arial" w:eastAsia="Times New Roman" w:hAnsi="Arial" w:cs="Arial"/>
          <w:color w:val="000000"/>
          <w:sz w:val="18"/>
          <w:szCs w:val="18"/>
          <w:lang w:eastAsia="ru-RU"/>
        </w:rPr>
        <w:t>" ценные бумаги, </w:t>
      </w:r>
      <w:hyperlink r:id="rId10797" w:tooltip="нажмите, чтобы просмотреть определение Бонда" w:history="1">
        <w:r w:rsidRPr="00537BBA">
          <w:rPr>
            <w:rFonts w:ascii="Arial" w:eastAsia="Times New Roman" w:hAnsi="Arial" w:cs="Arial"/>
            <w:color w:val="0033CC"/>
            <w:sz w:val="18"/>
            <w:szCs w:val="18"/>
            <w:lang w:eastAsia="ru-RU"/>
          </w:rPr>
          <w:t>облигации </w:t>
        </w:r>
      </w:hyperlink>
      <w:r w:rsidRPr="00537BBA">
        <w:rPr>
          <w:rFonts w:ascii="Arial" w:eastAsia="Times New Roman" w:hAnsi="Arial" w:cs="Arial"/>
          <w:color w:val="000000"/>
          <w:sz w:val="18"/>
          <w:szCs w:val="18"/>
          <w:lang w:eastAsia="ru-RU"/>
        </w:rPr>
        <w:t>и залог " как основной коммерческий бизнес </w:t>
      </w:r>
      <w:hyperlink r:id="rId10798" w:tooltip="нажмите, чтобы просмотреть определение римского культа" w:history="1">
        <w:r w:rsidRPr="00537BBA">
          <w:rPr>
            <w:rFonts w:ascii="Arial" w:eastAsia="Times New Roman" w:hAnsi="Arial" w:cs="Arial"/>
            <w:color w:val="0033CC"/>
            <w:sz w:val="18"/>
            <w:szCs w:val="18"/>
            <w:lang w:eastAsia="ru-RU"/>
          </w:rPr>
          <w:t>древнеримского культа</w:t>
        </w:r>
      </w:hyperlink>
      <w:r w:rsidRPr="00537BBA">
        <w:rPr>
          <w:rFonts w:ascii="Arial" w:eastAsia="Times New Roman" w:hAnsi="Arial" w:cs="Arial"/>
          <w:color w:val="000000"/>
          <w:sz w:val="18"/>
          <w:szCs w:val="18"/>
          <w:lang w:eastAsia="ru-RU"/>
        </w:rPr>
        <w:t>, санкционированный правовыми гильдиями с 13 века.</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11" w:name="3227"/>
      <w:bookmarkEnd w:id="1811"/>
      <w:r w:rsidRPr="00537BBA">
        <w:rPr>
          <w:rFonts w:ascii="Arial" w:eastAsia="Times New Roman" w:hAnsi="Arial" w:cs="Arial"/>
          <w:b/>
          <w:bCs/>
          <w:color w:val="000000"/>
          <w:lang w:eastAsia="ru-RU"/>
        </w:rPr>
        <w:t>Canon 3227 </w:t>
      </w:r>
      <w:r w:rsidRPr="00537BBA">
        <w:rPr>
          <w:rFonts w:ascii="Arial" w:eastAsia="Times New Roman" w:hAnsi="Arial" w:cs="Arial"/>
          <w:color w:val="000000"/>
          <w:sz w:val="16"/>
          <w:szCs w:val="16"/>
          <w:lang w:eastAsia="ru-RU"/>
        </w:rPr>
        <w:t>(</w:t>
      </w:r>
      <w:hyperlink r:id="rId10799" w:anchor="3227"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До создания адвокатских ассоциаций в 19 веке частные гильдии адвокатов были известны как" гильдии", а также" ливрейные " компании и часто по названию судей и нотариусов, начиная с 13-го века, совпадающего с изобретением индульгенций </w:t>
      </w:r>
      <w:hyperlink r:id="rId10800" w:tooltip="нажмите, чтобы просмотреть определение римского культа" w:history="1">
        <w:r w:rsidRPr="00537BBA">
          <w:rPr>
            <w:rFonts w:ascii="Arial" w:eastAsia="Times New Roman" w:hAnsi="Arial" w:cs="Arial"/>
            <w:color w:val="0033CC"/>
            <w:sz w:val="18"/>
            <w:szCs w:val="18"/>
            <w:lang w:eastAsia="ru-RU"/>
          </w:rPr>
          <w:t>римского культа </w:t>
        </w:r>
      </w:hyperlink>
      <w:r w:rsidRPr="00537BBA">
        <w:rPr>
          <w:rFonts w:ascii="Arial" w:eastAsia="Times New Roman" w:hAnsi="Arial" w:cs="Arial"/>
          <w:color w:val="000000"/>
          <w:sz w:val="18"/>
          <w:szCs w:val="18"/>
          <w:lang w:eastAsia="ru-RU"/>
        </w:rPr>
        <w:t>.</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12" w:name="3228"/>
      <w:bookmarkEnd w:id="1812"/>
      <w:r w:rsidRPr="00537BBA">
        <w:rPr>
          <w:rFonts w:ascii="Arial" w:eastAsia="Times New Roman" w:hAnsi="Arial" w:cs="Arial"/>
          <w:b/>
          <w:bCs/>
          <w:color w:val="000000"/>
          <w:lang w:eastAsia="ru-RU"/>
        </w:rPr>
        <w:t>Canon 3228 </w:t>
      </w:r>
      <w:r w:rsidRPr="00537BBA">
        <w:rPr>
          <w:rFonts w:ascii="Arial" w:eastAsia="Times New Roman" w:hAnsi="Arial" w:cs="Arial"/>
          <w:color w:val="000000"/>
          <w:sz w:val="16"/>
          <w:szCs w:val="16"/>
          <w:lang w:eastAsia="ru-RU"/>
        </w:rPr>
        <w:t>(</w:t>
      </w:r>
      <w:hyperlink r:id="rId10801" w:anchor="3228"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802" w:tooltip="нажмите, чтобы просмотреть определение заказа" w:history="1">
        <w:r w:rsidRPr="00537BBA">
          <w:rPr>
            <w:rFonts w:ascii="Arial" w:eastAsia="Times New Roman" w:hAnsi="Arial" w:cs="Arial"/>
            <w:color w:val="0033CC"/>
            <w:sz w:val="18"/>
            <w:szCs w:val="18"/>
            <w:lang w:eastAsia="ru-RU"/>
          </w:rPr>
          <w:t>Чтобы </w:t>
        </w:r>
      </w:hyperlink>
      <w:r w:rsidRPr="00537BBA">
        <w:rPr>
          <w:rFonts w:ascii="Arial" w:eastAsia="Times New Roman" w:hAnsi="Arial" w:cs="Arial"/>
          <w:color w:val="000000"/>
          <w:sz w:val="18"/>
          <w:szCs w:val="18"/>
          <w:lang w:eastAsia="ru-RU"/>
        </w:rPr>
        <w:t>заработать” гильдейские “</w:t>
      </w:r>
      <w:hyperlink r:id="rId10803" w:tooltip="нажмите, чтобы просмотреть определение денег" w:history="1">
        <w:r w:rsidRPr="00537BBA">
          <w:rPr>
            <w:rFonts w:ascii="Arial" w:eastAsia="Times New Roman" w:hAnsi="Arial" w:cs="Arial"/>
            <w:color w:val="0033CC"/>
            <w:sz w:val="18"/>
            <w:szCs w:val="18"/>
            <w:lang w:eastAsia="ru-RU"/>
          </w:rPr>
          <w:t>деньги</w:t>
        </w:r>
      </w:hyperlink>
      <w:r w:rsidRPr="00537BBA">
        <w:rPr>
          <w:rFonts w:ascii="Arial" w:eastAsia="Times New Roman" w:hAnsi="Arial" w:cs="Arial"/>
          <w:color w:val="000000"/>
          <w:sz w:val="18"/>
          <w:szCs w:val="18"/>
          <w:lang w:eastAsia="ru-RU"/>
        </w:rPr>
        <w:t>, называемые” виновными” или “ виновными”, частные гильдии адвокатов обычно контролируют уникальное скрытое </w:t>
      </w:r>
      <w:hyperlink r:id="rId10804" w:tooltip="щелкните, чтобы просмотреть определение доверия" w:history="1">
        <w:r w:rsidRPr="00537BBA">
          <w:rPr>
            <w:rFonts w:ascii="Arial" w:eastAsia="Times New Roman" w:hAnsi="Arial" w:cs="Arial"/>
            <w:color w:val="0033CC"/>
            <w:sz w:val="18"/>
            <w:szCs w:val="18"/>
            <w:lang w:eastAsia="ru-RU"/>
          </w:rPr>
          <w:t>доверие </w:t>
        </w:r>
      </w:hyperlink>
      <w:r w:rsidRPr="00537BBA">
        <w:rPr>
          <w:rFonts w:ascii="Arial" w:eastAsia="Times New Roman" w:hAnsi="Arial" w:cs="Arial"/>
          <w:color w:val="000000"/>
          <w:sz w:val="18"/>
          <w:szCs w:val="18"/>
          <w:lang w:eastAsia="ru-RU"/>
        </w:rPr>
        <w:t>к каждому спору или "</w:t>
      </w:r>
      <w:hyperlink r:id="rId10805" w:tooltip="нажмите, чтобы просмотреть определение костюма" w:history="1">
        <w:r w:rsidRPr="00537BBA">
          <w:rPr>
            <w:rFonts w:ascii="Arial" w:eastAsia="Times New Roman" w:hAnsi="Arial" w:cs="Arial"/>
            <w:color w:val="0033CC"/>
            <w:sz w:val="18"/>
            <w:szCs w:val="18"/>
            <w:lang w:eastAsia="ru-RU"/>
          </w:rPr>
          <w:t>иску</w:t>
        </w:r>
      </w:hyperlink>
      <w:r w:rsidRPr="00537BBA">
        <w:rPr>
          <w:rFonts w:ascii="Arial" w:eastAsia="Times New Roman" w:hAnsi="Arial" w:cs="Arial"/>
          <w:color w:val="000000"/>
          <w:sz w:val="18"/>
          <w:szCs w:val="18"/>
          <w:lang w:eastAsia="ru-RU"/>
        </w:rPr>
        <w:t>", который поступает в частный римский </w:t>
      </w:r>
      <w:hyperlink r:id="rId10806" w:tooltip="нажмите, чтобы просмотреть определение суда" w:history="1">
        <w:r w:rsidRPr="00537BBA">
          <w:rPr>
            <w:rFonts w:ascii="Arial" w:eastAsia="Times New Roman" w:hAnsi="Arial" w:cs="Arial"/>
            <w:color w:val="0033CC"/>
            <w:sz w:val="18"/>
            <w:szCs w:val="18"/>
            <w:lang w:eastAsia="ru-RU"/>
          </w:rPr>
          <w:t>суд </w:t>
        </w:r>
      </w:hyperlink>
      <w:r w:rsidRPr="00537BBA">
        <w:rPr>
          <w:rFonts w:ascii="Arial" w:eastAsia="Times New Roman" w:hAnsi="Arial" w:cs="Arial"/>
          <w:color w:val="000000"/>
          <w:sz w:val="18"/>
          <w:szCs w:val="18"/>
          <w:lang w:eastAsia="ru-RU"/>
        </w:rPr>
        <w:t>. Любые возникшие связи, называемые "узами вины", связаны со скрытым </w:t>
      </w:r>
      <w:hyperlink r:id="rId10807" w:tooltip="щелкните, чтобы просмотреть определение доверия" w:history="1">
        <w:r w:rsidRPr="00537BBA">
          <w:rPr>
            <w:rFonts w:ascii="Arial" w:eastAsia="Times New Roman" w:hAnsi="Arial" w:cs="Arial"/>
            <w:color w:val="0033CC"/>
            <w:sz w:val="18"/>
            <w:szCs w:val="18"/>
            <w:lang w:eastAsia="ru-RU"/>
          </w:rPr>
          <w:t>доверием</w:t>
        </w:r>
      </w:hyperlink>
      <w:r w:rsidRPr="00537BBA">
        <w:rPr>
          <w:rFonts w:ascii="Arial" w:eastAsia="Times New Roman" w:hAnsi="Arial" w:cs="Arial"/>
          <w:color w:val="000000"/>
          <w:sz w:val="18"/>
          <w:szCs w:val="18"/>
          <w:lang w:eastAsia="ru-RU"/>
        </w:rPr>
        <w:t>, существование которого члены Гильдии частных адвокатов клянутся отрицать.</w:t>
      </w:r>
    </w:p>
    <w:p w:rsidR="00537BBA" w:rsidRPr="00537BBA" w:rsidRDefault="00537BBA" w:rsidP="00537BBA">
      <w:pPr>
        <w:shd w:val="clear" w:color="auto" w:fill="FFFFFF"/>
        <w:spacing w:after="0" w:line="240" w:lineRule="auto"/>
        <w:rPr>
          <w:rFonts w:ascii="Arial" w:eastAsia="Times New Roman" w:hAnsi="Arial" w:cs="Arial"/>
          <w:b/>
          <w:bCs/>
          <w:color w:val="000000"/>
          <w:lang w:eastAsia="ru-RU"/>
        </w:rPr>
      </w:pPr>
      <w:bookmarkStart w:id="1813" w:name="3229"/>
      <w:bookmarkEnd w:id="1813"/>
      <w:r w:rsidRPr="00537BBA">
        <w:rPr>
          <w:rFonts w:ascii="Arial" w:eastAsia="Times New Roman" w:hAnsi="Arial" w:cs="Arial"/>
          <w:b/>
          <w:bCs/>
          <w:color w:val="000000"/>
          <w:lang w:eastAsia="ru-RU"/>
        </w:rPr>
        <w:t>Canon 3229 </w:t>
      </w:r>
      <w:r w:rsidRPr="00537BBA">
        <w:rPr>
          <w:rFonts w:ascii="Arial" w:eastAsia="Times New Roman" w:hAnsi="Arial" w:cs="Arial"/>
          <w:color w:val="000000"/>
          <w:sz w:val="16"/>
          <w:szCs w:val="16"/>
          <w:lang w:eastAsia="ru-RU"/>
        </w:rPr>
        <w:t>(</w:t>
      </w:r>
      <w:hyperlink r:id="rId10808" w:anchor="3229" w:tooltip="ссылка на этот канон" w:history="1">
        <w:r w:rsidRPr="00537BBA">
          <w:rPr>
            <w:rFonts w:ascii="Arial" w:eastAsia="Times New Roman" w:hAnsi="Arial" w:cs="Arial"/>
            <w:b/>
            <w:bCs/>
            <w:color w:val="0033CC"/>
            <w:sz w:val="16"/>
            <w:szCs w:val="16"/>
            <w:lang w:eastAsia="ru-RU"/>
          </w:rPr>
          <w:t>ссылка</w:t>
        </w:r>
      </w:hyperlink>
      <w:r w:rsidRPr="00537BBA">
        <w:rPr>
          <w:rFonts w:ascii="Arial" w:eastAsia="Times New Roman" w:hAnsi="Arial" w:cs="Arial"/>
          <w:color w:val="000000"/>
          <w:sz w:val="16"/>
          <w:szCs w:val="16"/>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lastRenderedPageBreak/>
        <w:t>Римский </w:t>
      </w:r>
      <w:hyperlink r:id="rId10809" w:tooltip="нажмите, чтобы просмотреть определение суда" w:history="1">
        <w:r w:rsidRPr="00537BBA">
          <w:rPr>
            <w:rFonts w:ascii="Arial" w:eastAsia="Times New Roman" w:hAnsi="Arial" w:cs="Arial"/>
            <w:color w:val="0033CC"/>
            <w:sz w:val="18"/>
            <w:szCs w:val="18"/>
            <w:lang w:eastAsia="ru-RU"/>
          </w:rPr>
          <w:t>суд </w:t>
        </w:r>
      </w:hyperlink>
      <w:r w:rsidRPr="00537BBA">
        <w:rPr>
          <w:rFonts w:ascii="Arial" w:eastAsia="Times New Roman" w:hAnsi="Arial" w:cs="Arial"/>
          <w:color w:val="000000"/>
          <w:sz w:val="18"/>
          <w:szCs w:val="18"/>
          <w:lang w:eastAsia="ru-RU"/>
        </w:rPr>
        <w:t>действует не в соответствии с какой-либо истинной </w:t>
      </w:r>
      <w:hyperlink r:id="rId10810" w:tooltip="нажмите, чтобы просмотреть определение верховенства права" w:history="1">
        <w:r w:rsidRPr="00537BBA">
          <w:rPr>
            <w:rFonts w:ascii="Arial" w:eastAsia="Times New Roman" w:hAnsi="Arial" w:cs="Arial"/>
            <w:color w:val="0033CC"/>
            <w:sz w:val="18"/>
            <w:szCs w:val="18"/>
            <w:lang w:eastAsia="ru-RU"/>
          </w:rPr>
          <w:t>нормой права </w:t>
        </w:r>
      </w:hyperlink>
      <w:r w:rsidRPr="00537BBA">
        <w:rPr>
          <w:rFonts w:ascii="Arial" w:eastAsia="Times New Roman" w:hAnsi="Arial" w:cs="Arial"/>
          <w:color w:val="000000"/>
          <w:sz w:val="18"/>
          <w:szCs w:val="18"/>
          <w:lang w:eastAsia="ru-RU"/>
        </w:rPr>
        <w:t>, а в соответствии с презумпциями закона. Поэтому, если предположения, представленные Гильдией частных адвокатов, не опровергаются, они становятся </w:t>
      </w:r>
      <w:hyperlink r:id="rId10811" w:tooltip="нажмите, чтобы просмотреть определение факта" w:history="1">
        <w:r w:rsidRPr="00537BBA">
          <w:rPr>
            <w:rFonts w:ascii="Arial" w:eastAsia="Times New Roman" w:hAnsi="Arial" w:cs="Arial"/>
            <w:color w:val="0033CC"/>
            <w:sz w:val="18"/>
            <w:szCs w:val="18"/>
            <w:lang w:eastAsia="ru-RU"/>
          </w:rPr>
          <w:t>фактами </w:t>
        </w:r>
      </w:hyperlink>
      <w:r w:rsidRPr="00537BBA">
        <w:rPr>
          <w:rFonts w:ascii="Arial" w:eastAsia="Times New Roman" w:hAnsi="Arial" w:cs="Arial"/>
          <w:color w:val="000000"/>
          <w:sz w:val="18"/>
          <w:szCs w:val="18"/>
          <w:lang w:eastAsia="ru-RU"/>
        </w:rPr>
        <w:t>и поэтому считаются истинными. Существует двенадцать (12) ключевых презумпций, заявленных гильдиями частных адвокатов, которые, если они не оспариваются, действительно являются </w:t>
      </w:r>
      <w:hyperlink r:id="rId10812" w:tooltip="нажмите, чтобы просмотреть определение Public" w:history="1">
        <w:r w:rsidRPr="00537BBA">
          <w:rPr>
            <w:rFonts w:ascii="Arial" w:eastAsia="Times New Roman" w:hAnsi="Arial" w:cs="Arial"/>
            <w:color w:val="0033CC"/>
            <w:sz w:val="18"/>
            <w:szCs w:val="18"/>
            <w:lang w:eastAsia="ru-RU"/>
          </w:rPr>
          <w:t>публичными </w:t>
        </w:r>
      </w:hyperlink>
      <w:hyperlink r:id="rId10813" w:tooltip="нажмите, чтобы просмотреть определение записи" w:history="1">
        <w:r w:rsidRPr="00537BBA">
          <w:rPr>
            <w:rFonts w:ascii="Arial" w:eastAsia="Times New Roman" w:hAnsi="Arial" w:cs="Arial"/>
            <w:color w:val="0033CC"/>
            <w:sz w:val="18"/>
            <w:szCs w:val="18"/>
            <w:lang w:eastAsia="ru-RU"/>
          </w:rPr>
          <w:t>записями</w:t>
        </w:r>
      </w:hyperlink>
      <w:r w:rsidRPr="00537BBA">
        <w:rPr>
          <w:rFonts w:ascii="Arial" w:eastAsia="Times New Roman" w:hAnsi="Arial" w:cs="Arial"/>
          <w:color w:val="000000"/>
          <w:sz w:val="18"/>
          <w:szCs w:val="18"/>
          <w:lang w:eastAsia="ru-RU"/>
        </w:rPr>
        <w:t>, </w:t>
      </w:r>
      <w:hyperlink r:id="rId10814" w:tooltip="нажмите, чтобы просмотреть определение Public" w:history="1">
        <w:r w:rsidRPr="00537BBA">
          <w:rPr>
            <w:rFonts w:ascii="Arial" w:eastAsia="Times New Roman" w:hAnsi="Arial" w:cs="Arial"/>
            <w:color w:val="0033CC"/>
            <w:sz w:val="18"/>
            <w:szCs w:val="18"/>
            <w:lang w:eastAsia="ru-RU"/>
          </w:rPr>
          <w:t>Государственной </w:t>
        </w:r>
      </w:hyperlink>
      <w:r w:rsidRPr="00537BBA">
        <w:rPr>
          <w:rFonts w:ascii="Arial" w:eastAsia="Times New Roman" w:hAnsi="Arial" w:cs="Arial"/>
          <w:color w:val="000000"/>
          <w:sz w:val="18"/>
          <w:szCs w:val="18"/>
          <w:lang w:eastAsia="ru-RU"/>
        </w:rPr>
        <w:t>службой, </w:t>
      </w:r>
      <w:hyperlink r:id="rId10815" w:tooltip="нажмите, чтобы просмотреть определение Public" w:history="1">
        <w:r w:rsidRPr="00537BBA">
          <w:rPr>
            <w:rFonts w:ascii="Arial" w:eastAsia="Times New Roman" w:hAnsi="Arial" w:cs="Arial"/>
            <w:color w:val="0033CC"/>
            <w:sz w:val="18"/>
            <w:szCs w:val="18"/>
            <w:lang w:eastAsia="ru-RU"/>
          </w:rPr>
          <w:t>публичной </w:t>
        </w:r>
      </w:hyperlink>
      <w:hyperlink r:id="rId10816" w:tooltip="нажмите, чтобы просмотреть определение клятвы" w:history="1">
        <w:r w:rsidRPr="00537BBA">
          <w:rPr>
            <w:rFonts w:ascii="Arial" w:eastAsia="Times New Roman" w:hAnsi="Arial" w:cs="Arial"/>
            <w:color w:val="0033CC"/>
            <w:sz w:val="18"/>
            <w:szCs w:val="18"/>
            <w:lang w:eastAsia="ru-RU"/>
          </w:rPr>
          <w:t>присягой </w:t>
        </w:r>
      </w:hyperlink>
      <w:r w:rsidRPr="00537BBA">
        <w:rPr>
          <w:rFonts w:ascii="Arial" w:eastAsia="Times New Roman" w:hAnsi="Arial" w:cs="Arial"/>
          <w:color w:val="000000"/>
          <w:sz w:val="18"/>
          <w:szCs w:val="18"/>
          <w:lang w:eastAsia="ru-RU"/>
        </w:rPr>
        <w:t>, иммунитетом, повесткой, опекой, </w:t>
      </w:r>
      <w:hyperlink r:id="rId10817" w:tooltip="нажмите, чтобы просмотреть определение суда" w:history="1">
        <w:r w:rsidRPr="00537BBA">
          <w:rPr>
            <w:rFonts w:ascii="Arial" w:eastAsia="Times New Roman" w:hAnsi="Arial" w:cs="Arial"/>
            <w:color w:val="0033CC"/>
            <w:sz w:val="18"/>
            <w:szCs w:val="18"/>
            <w:lang w:eastAsia="ru-RU"/>
          </w:rPr>
          <w:t>судом </w:t>
        </w:r>
      </w:hyperlink>
      <w:r w:rsidRPr="00537BBA">
        <w:rPr>
          <w:rFonts w:ascii="Arial" w:eastAsia="Times New Roman" w:hAnsi="Arial" w:cs="Arial"/>
          <w:color w:val="000000"/>
          <w:sz w:val="18"/>
          <w:szCs w:val="18"/>
          <w:lang w:eastAsia="ru-RU"/>
        </w:rPr>
        <w:t>опекунов, </w:t>
      </w:r>
      <w:hyperlink r:id="rId10818" w:tooltip="нажмите, чтобы просмотреть определение суда" w:history="1">
        <w:r w:rsidRPr="00537BBA">
          <w:rPr>
            <w:rFonts w:ascii="Arial" w:eastAsia="Times New Roman" w:hAnsi="Arial" w:cs="Arial"/>
            <w:color w:val="0033CC"/>
            <w:sz w:val="18"/>
            <w:szCs w:val="18"/>
            <w:lang w:eastAsia="ru-RU"/>
          </w:rPr>
          <w:t>судом </w:t>
        </w:r>
      </w:hyperlink>
      <w:r w:rsidRPr="00537BBA">
        <w:rPr>
          <w:rFonts w:ascii="Arial" w:eastAsia="Times New Roman" w:hAnsi="Arial" w:cs="Arial"/>
          <w:color w:val="000000"/>
          <w:sz w:val="18"/>
          <w:szCs w:val="18"/>
          <w:lang w:eastAsia="ru-RU"/>
        </w:rPr>
        <w:t>попечителей, правительством как исполнителем / </w:t>
      </w:r>
      <w:hyperlink r:id="rId10819" w:tooltip="нажмите, чтобы просмотреть определение получателя" w:history="1">
        <w:r w:rsidRPr="00537BBA">
          <w:rPr>
            <w:rFonts w:ascii="Arial" w:eastAsia="Times New Roman" w:hAnsi="Arial" w:cs="Arial"/>
            <w:color w:val="0033CC"/>
            <w:sz w:val="18"/>
            <w:szCs w:val="18"/>
            <w:lang w:eastAsia="ru-RU"/>
          </w:rPr>
          <w:t>бенефициаром</w:t>
        </w:r>
      </w:hyperlink>
      <w:r w:rsidRPr="00537BBA">
        <w:rPr>
          <w:rFonts w:ascii="Arial" w:eastAsia="Times New Roman" w:hAnsi="Arial" w:cs="Arial"/>
          <w:color w:val="000000"/>
          <w:sz w:val="18"/>
          <w:szCs w:val="18"/>
          <w:lang w:eastAsia="ru-RU"/>
        </w:rPr>
        <w:t>, </w:t>
      </w:r>
      <w:hyperlink r:id="rId10820" w:tooltip="нажмите, чтобы просмотреть определение агента" w:history="1">
        <w:r w:rsidRPr="00537BBA">
          <w:rPr>
            <w:rFonts w:ascii="Arial" w:eastAsia="Times New Roman" w:hAnsi="Arial" w:cs="Arial"/>
            <w:color w:val="0033CC"/>
            <w:sz w:val="18"/>
            <w:szCs w:val="18"/>
            <w:lang w:eastAsia="ru-RU"/>
          </w:rPr>
          <w:t>агентом </w:t>
        </w:r>
      </w:hyperlink>
      <w:r w:rsidRPr="00537BBA">
        <w:rPr>
          <w:rFonts w:ascii="Arial" w:eastAsia="Times New Roman" w:hAnsi="Arial" w:cs="Arial"/>
          <w:color w:val="000000"/>
          <w:sz w:val="18"/>
          <w:szCs w:val="18"/>
          <w:lang w:eastAsia="ru-RU"/>
        </w:rPr>
        <w:t>и Агентством, некомпетентностью и виной:</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(i) презумпция </w:t>
      </w:r>
      <w:hyperlink r:id="rId10821" w:tooltip="нажмите, чтобы просмотреть определение Public" w:history="1">
        <w:r w:rsidRPr="00537BBA">
          <w:rPr>
            <w:rFonts w:ascii="Arial" w:eastAsia="Times New Roman" w:hAnsi="Arial" w:cs="Arial"/>
            <w:color w:val="0033CC"/>
            <w:sz w:val="18"/>
            <w:szCs w:val="18"/>
            <w:lang w:eastAsia="ru-RU"/>
          </w:rPr>
          <w:t>публичной </w:t>
        </w:r>
      </w:hyperlink>
      <w:hyperlink r:id="rId10822" w:tooltip="нажмите, чтобы просмотреть определение записи" w:history="1">
        <w:r w:rsidRPr="00537BBA">
          <w:rPr>
            <w:rFonts w:ascii="Arial" w:eastAsia="Times New Roman" w:hAnsi="Arial" w:cs="Arial"/>
            <w:color w:val="0033CC"/>
            <w:sz w:val="18"/>
            <w:szCs w:val="18"/>
            <w:lang w:eastAsia="ru-RU"/>
          </w:rPr>
          <w:t>записи </w:t>
        </w:r>
      </w:hyperlink>
      <w:r w:rsidRPr="00537BBA">
        <w:rPr>
          <w:rFonts w:ascii="Arial" w:eastAsia="Times New Roman" w:hAnsi="Arial" w:cs="Arial"/>
          <w:color w:val="000000"/>
          <w:sz w:val="18"/>
          <w:szCs w:val="18"/>
          <w:lang w:eastAsia="ru-RU"/>
        </w:rPr>
        <w:t>заключается в том, что любое дело, вынесенное на рассмотрение нижестоящего Римского суда, является делом </w:t>
      </w:r>
      <w:hyperlink r:id="rId10823" w:tooltip="нажмите, чтобы просмотреть определение public" w:history="1">
        <w:r w:rsidRPr="00537BBA">
          <w:rPr>
            <w:rFonts w:ascii="Arial" w:eastAsia="Times New Roman" w:hAnsi="Arial" w:cs="Arial"/>
            <w:color w:val="0033CC"/>
            <w:sz w:val="18"/>
            <w:szCs w:val="18"/>
            <w:lang w:eastAsia="ru-RU"/>
          </w:rPr>
          <w:t>публичной </w:t>
        </w:r>
      </w:hyperlink>
      <w:hyperlink r:id="rId10824" w:tooltip="нажмите, чтобы просмотреть определение записи" w:history="1">
        <w:r w:rsidRPr="00537BBA">
          <w:rPr>
            <w:rFonts w:ascii="Arial" w:eastAsia="Times New Roman" w:hAnsi="Arial" w:cs="Arial"/>
            <w:color w:val="0033CC"/>
            <w:sz w:val="18"/>
            <w:szCs w:val="18"/>
            <w:lang w:eastAsia="ru-RU"/>
          </w:rPr>
          <w:t>записи</w:t>
        </w:r>
      </w:hyperlink>
      <w:r w:rsidRPr="00537BBA">
        <w:rPr>
          <w:rFonts w:ascii="Arial" w:eastAsia="Times New Roman" w:hAnsi="Arial" w:cs="Arial"/>
          <w:color w:val="000000"/>
          <w:sz w:val="18"/>
          <w:szCs w:val="18"/>
          <w:lang w:eastAsia="ru-RU"/>
        </w:rPr>
        <w:t>, когда на самом деле члены частной адвокатской Гильдии предполагают, что это дело является делом частной адвокатской Гильдии. До тех пор , пока открыто не упрекнут и не отвергнут, четко заявив, что этот вопрос должен быть </w:t>
      </w:r>
      <w:hyperlink r:id="rId10825" w:tooltip="нажмите, чтобы просмотреть определение записи" w:history="1">
        <w:r w:rsidRPr="00537BBA">
          <w:rPr>
            <w:rFonts w:ascii="Arial" w:eastAsia="Times New Roman" w:hAnsi="Arial" w:cs="Arial"/>
            <w:color w:val="0033CC"/>
            <w:sz w:val="18"/>
            <w:szCs w:val="18"/>
            <w:lang w:eastAsia="ru-RU"/>
          </w:rPr>
          <w:t>записан в публичном </w:t>
        </w:r>
      </w:hyperlink>
      <w:r w:rsidRPr="00537BBA">
        <w:rPr>
          <w:rFonts w:ascii="Arial" w:eastAsia="Times New Roman" w:hAnsi="Arial" w:cs="Arial"/>
          <w:color w:val="000000"/>
          <w:sz w:val="18"/>
          <w:szCs w:val="18"/>
          <w:lang w:eastAsia="ru-RU"/>
        </w:rPr>
        <w:t>порядке, этот вопрос остается частным делом гильдии адвокатов полностью в соответствии с правилами частной гильдии адвокатов;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(ii) презумпция </w:t>
      </w:r>
      <w:hyperlink r:id="rId10826" w:tooltip="нажмите, чтобы просмотреть определение Public" w:history="1">
        <w:r w:rsidRPr="00537BBA">
          <w:rPr>
            <w:rFonts w:ascii="Arial" w:eastAsia="Times New Roman" w:hAnsi="Arial" w:cs="Arial"/>
            <w:color w:val="0033CC"/>
            <w:sz w:val="18"/>
            <w:szCs w:val="18"/>
            <w:lang w:eastAsia="ru-RU"/>
          </w:rPr>
          <w:t>публичной </w:t>
        </w:r>
      </w:hyperlink>
      <w:r w:rsidRPr="00537BBA">
        <w:rPr>
          <w:rFonts w:ascii="Arial" w:eastAsia="Times New Roman" w:hAnsi="Arial" w:cs="Arial"/>
          <w:color w:val="000000"/>
          <w:sz w:val="18"/>
          <w:szCs w:val="18"/>
          <w:lang w:eastAsia="ru-RU"/>
        </w:rPr>
        <w:t>службы заключается в том, что все члены частной адвокатской Гильдии, давшие торжественную тайную абсолютную </w:t>
      </w:r>
      <w:hyperlink r:id="rId10827" w:tooltip="нажмите, чтобы просмотреть определение клятвы" w:history="1">
        <w:r w:rsidRPr="00537BBA">
          <w:rPr>
            <w:rFonts w:ascii="Arial" w:eastAsia="Times New Roman" w:hAnsi="Arial" w:cs="Arial"/>
            <w:color w:val="0033CC"/>
            <w:sz w:val="18"/>
            <w:szCs w:val="18"/>
            <w:lang w:eastAsia="ru-RU"/>
          </w:rPr>
          <w:t>клятву </w:t>
        </w:r>
      </w:hyperlink>
      <w:r w:rsidRPr="00537BBA">
        <w:rPr>
          <w:rFonts w:ascii="Arial" w:eastAsia="Times New Roman" w:hAnsi="Arial" w:cs="Arial"/>
          <w:color w:val="000000"/>
          <w:sz w:val="18"/>
          <w:szCs w:val="18"/>
          <w:lang w:eastAsia="ru-RU"/>
        </w:rPr>
        <w:t>своей гильдии, затем действуют в качестве </w:t>
      </w:r>
      <w:hyperlink r:id="rId10828" w:tooltip="нажмите, чтобы просмотреть определение public" w:history="1">
        <w:r w:rsidRPr="00537BBA">
          <w:rPr>
            <w:rFonts w:ascii="Arial" w:eastAsia="Times New Roman" w:hAnsi="Arial" w:cs="Arial"/>
            <w:color w:val="0033CC"/>
            <w:sz w:val="18"/>
            <w:szCs w:val="18"/>
            <w:lang w:eastAsia="ru-RU"/>
          </w:rPr>
          <w:t>государственных </w:t>
        </w:r>
      </w:hyperlink>
      <w:r w:rsidRPr="00537BBA">
        <w:rPr>
          <w:rFonts w:ascii="Arial" w:eastAsia="Times New Roman" w:hAnsi="Arial" w:cs="Arial"/>
          <w:color w:val="000000"/>
          <w:sz w:val="18"/>
          <w:szCs w:val="18"/>
          <w:lang w:eastAsia="ru-RU"/>
        </w:rPr>
        <w:t>агентов правительства или “ </w:t>
      </w:r>
      <w:hyperlink r:id="rId10829" w:tooltip="нажмите, чтобы просмотреть определение public" w:history="1">
        <w:r w:rsidRPr="00537BBA">
          <w:rPr>
            <w:rFonts w:ascii="Arial" w:eastAsia="Times New Roman" w:hAnsi="Arial" w:cs="Arial"/>
            <w:color w:val="0033CC"/>
            <w:sz w:val="18"/>
            <w:szCs w:val="18"/>
            <w:lang w:eastAsia="ru-RU"/>
          </w:rPr>
          <w:t>публичных </w:t>
        </w:r>
      </w:hyperlink>
      <w:r w:rsidRPr="00537BBA">
        <w:rPr>
          <w:rFonts w:ascii="Arial" w:eastAsia="Times New Roman" w:hAnsi="Arial" w:cs="Arial"/>
          <w:color w:val="000000"/>
          <w:sz w:val="18"/>
          <w:szCs w:val="18"/>
          <w:lang w:eastAsia="ru-RU"/>
        </w:rPr>
        <w:t>должностных лиц”, давая дополнительные публичные клятвы, которые открыто и преднамеренно противоречат их частным "</w:t>
      </w:r>
      <w:hyperlink r:id="rId10830" w:tooltip="нажмите, чтобы просмотреть определение superior" w:history="1">
        <w:r w:rsidRPr="00537BBA">
          <w:rPr>
            <w:rFonts w:ascii="Arial" w:eastAsia="Times New Roman" w:hAnsi="Arial" w:cs="Arial"/>
            <w:color w:val="0033CC"/>
            <w:sz w:val="18"/>
            <w:szCs w:val="18"/>
            <w:lang w:eastAsia="ru-RU"/>
          </w:rPr>
          <w:t>высшим</w:t>
        </w:r>
      </w:hyperlink>
      <w:r w:rsidRPr="00537BBA">
        <w:rPr>
          <w:rFonts w:ascii="Arial" w:eastAsia="Times New Roman" w:hAnsi="Arial" w:cs="Arial"/>
          <w:color w:val="000000"/>
          <w:sz w:val="18"/>
          <w:szCs w:val="18"/>
          <w:lang w:eastAsia="ru-RU"/>
        </w:rPr>
        <w:t>" клятвам своей собственной гильдии. Если это не будет открыто осуждено и отвергнуто, то </w:t>
      </w:r>
      <w:hyperlink r:id="rId10831" w:tooltip="нажмите, чтобы просмотреть определение утверждения" w:history="1">
        <w:r w:rsidRPr="00537BBA">
          <w:rPr>
            <w:rFonts w:ascii="Arial" w:eastAsia="Times New Roman" w:hAnsi="Arial" w:cs="Arial"/>
            <w:color w:val="0033CC"/>
            <w:sz w:val="18"/>
            <w:szCs w:val="18"/>
            <w:lang w:eastAsia="ru-RU"/>
          </w:rPr>
          <w:t>требование </w:t>
        </w:r>
      </w:hyperlink>
      <w:r w:rsidRPr="00537BBA">
        <w:rPr>
          <w:rFonts w:ascii="Arial" w:eastAsia="Times New Roman" w:hAnsi="Arial" w:cs="Arial"/>
          <w:color w:val="000000"/>
          <w:sz w:val="18"/>
          <w:szCs w:val="18"/>
          <w:lang w:eastAsia="ru-RU"/>
        </w:rPr>
        <w:t>заключается в том, что эти частные члены гильдии адвокатов являются законными </w:t>
      </w:r>
      <w:hyperlink r:id="rId10832" w:tooltip="нажмите, чтобы просмотреть определение public" w:history="1">
        <w:r w:rsidRPr="00537BBA">
          <w:rPr>
            <w:rFonts w:ascii="Arial" w:eastAsia="Times New Roman" w:hAnsi="Arial" w:cs="Arial"/>
            <w:color w:val="0033CC"/>
            <w:sz w:val="18"/>
            <w:szCs w:val="18"/>
            <w:lang w:eastAsia="ru-RU"/>
          </w:rPr>
          <w:t>государственными </w:t>
        </w:r>
      </w:hyperlink>
      <w:r w:rsidRPr="00537BBA">
        <w:rPr>
          <w:rFonts w:ascii="Arial" w:eastAsia="Times New Roman" w:hAnsi="Arial" w:cs="Arial"/>
          <w:color w:val="000000"/>
          <w:sz w:val="18"/>
          <w:szCs w:val="18"/>
          <w:lang w:eastAsia="ru-RU"/>
        </w:rPr>
        <w:t>служащими и, следовательно, доверенными лицами под </w:t>
      </w:r>
      <w:hyperlink r:id="rId10833" w:tooltip="нажмите, чтобы просмотреть определение клятвы" w:history="1">
        <w:r w:rsidRPr="00537BBA">
          <w:rPr>
            <w:rFonts w:ascii="Arial" w:eastAsia="Times New Roman" w:hAnsi="Arial" w:cs="Arial"/>
            <w:color w:val="0033CC"/>
            <w:sz w:val="18"/>
            <w:szCs w:val="18"/>
            <w:lang w:eastAsia="ru-RU"/>
          </w:rPr>
          <w:t>присягой </w:t>
        </w:r>
      </w:hyperlink>
      <w:r w:rsidRPr="00537BBA">
        <w:rPr>
          <w:rFonts w:ascii="Arial" w:eastAsia="Times New Roman" w:hAnsi="Arial" w:cs="Arial"/>
          <w:color w:val="000000"/>
          <w:sz w:val="18"/>
          <w:szCs w:val="18"/>
          <w:lang w:eastAsia="ru-RU"/>
        </w:rPr>
        <w:t>;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(iii) презумпция </w:t>
      </w:r>
      <w:hyperlink r:id="rId10834" w:tooltip="нажмите, чтобы просмотреть определение Public" w:history="1">
        <w:r w:rsidRPr="00537BBA">
          <w:rPr>
            <w:rFonts w:ascii="Arial" w:eastAsia="Times New Roman" w:hAnsi="Arial" w:cs="Arial"/>
            <w:color w:val="0033CC"/>
            <w:sz w:val="18"/>
            <w:szCs w:val="18"/>
            <w:lang w:eastAsia="ru-RU"/>
          </w:rPr>
          <w:t>публичной </w:t>
        </w:r>
      </w:hyperlink>
      <w:hyperlink r:id="rId10835" w:tooltip="нажмите, чтобы просмотреть определение клятвы" w:history="1">
        <w:r w:rsidRPr="00537BBA">
          <w:rPr>
            <w:rFonts w:ascii="Arial" w:eastAsia="Times New Roman" w:hAnsi="Arial" w:cs="Arial"/>
            <w:color w:val="0033CC"/>
            <w:sz w:val="18"/>
            <w:szCs w:val="18"/>
            <w:lang w:eastAsia="ru-RU"/>
          </w:rPr>
          <w:t>присяги </w:t>
        </w:r>
      </w:hyperlink>
      <w:r w:rsidRPr="00537BBA">
        <w:rPr>
          <w:rFonts w:ascii="Arial" w:eastAsia="Times New Roman" w:hAnsi="Arial" w:cs="Arial"/>
          <w:color w:val="000000"/>
          <w:sz w:val="18"/>
          <w:szCs w:val="18"/>
          <w:lang w:eastAsia="ru-RU"/>
        </w:rPr>
        <w:t>заключается в том, что все члены Гильдии частных адвокатов, выступающие в качестве "</w:t>
      </w:r>
      <w:hyperlink r:id="rId10836" w:tooltip="нажмите, чтобы просмотреть определение public" w:history="1">
        <w:r w:rsidRPr="00537BBA">
          <w:rPr>
            <w:rFonts w:ascii="Arial" w:eastAsia="Times New Roman" w:hAnsi="Arial" w:cs="Arial"/>
            <w:color w:val="0033CC"/>
            <w:sz w:val="18"/>
            <w:szCs w:val="18"/>
            <w:lang w:eastAsia="ru-RU"/>
          </w:rPr>
          <w:t>публичных </w:t>
        </w:r>
      </w:hyperlink>
      <w:r w:rsidRPr="00537BBA">
        <w:rPr>
          <w:rFonts w:ascii="Arial" w:eastAsia="Times New Roman" w:hAnsi="Arial" w:cs="Arial"/>
          <w:color w:val="000000"/>
          <w:sz w:val="18"/>
          <w:szCs w:val="18"/>
          <w:lang w:eastAsia="ru-RU"/>
        </w:rPr>
        <w:t>должностных лиц", которые принесли торжественную </w:t>
      </w:r>
      <w:hyperlink r:id="rId10837" w:tooltip="нажмите, чтобы просмотреть определение public" w:history="1">
        <w:r w:rsidRPr="00537BBA">
          <w:rPr>
            <w:rFonts w:ascii="Arial" w:eastAsia="Times New Roman" w:hAnsi="Arial" w:cs="Arial"/>
            <w:color w:val="0033CC"/>
            <w:sz w:val="18"/>
            <w:szCs w:val="18"/>
            <w:lang w:eastAsia="ru-RU"/>
          </w:rPr>
          <w:t>публичную </w:t>
        </w:r>
      </w:hyperlink>
      <w:hyperlink r:id="rId10838" w:tooltip="нажмите, чтобы просмотреть определение клятвы" w:history="1">
        <w:r w:rsidRPr="00537BBA">
          <w:rPr>
            <w:rFonts w:ascii="Arial" w:eastAsia="Times New Roman" w:hAnsi="Arial" w:cs="Arial"/>
            <w:color w:val="0033CC"/>
            <w:sz w:val="18"/>
            <w:szCs w:val="18"/>
            <w:lang w:eastAsia="ru-RU"/>
          </w:rPr>
          <w:t>присягу</w:t>
        </w:r>
      </w:hyperlink>
      <w:r w:rsidRPr="00537BBA">
        <w:rPr>
          <w:rFonts w:ascii="Arial" w:eastAsia="Times New Roman" w:hAnsi="Arial" w:cs="Arial"/>
          <w:color w:val="000000"/>
          <w:sz w:val="18"/>
          <w:szCs w:val="18"/>
          <w:lang w:eastAsia="ru-RU"/>
        </w:rPr>
        <w:t>, остаются связанными этой </w:t>
      </w:r>
      <w:hyperlink r:id="rId10839" w:tooltip="нажмите, чтобы просмотреть определение клятвы" w:history="1">
        <w:r w:rsidRPr="00537BBA">
          <w:rPr>
            <w:rFonts w:ascii="Arial" w:eastAsia="Times New Roman" w:hAnsi="Arial" w:cs="Arial"/>
            <w:color w:val="0033CC"/>
            <w:sz w:val="18"/>
            <w:szCs w:val="18"/>
            <w:lang w:eastAsia="ru-RU"/>
          </w:rPr>
          <w:t>присягой </w:t>
        </w:r>
      </w:hyperlink>
      <w:r w:rsidRPr="00537BBA">
        <w:rPr>
          <w:rFonts w:ascii="Arial" w:eastAsia="Times New Roman" w:hAnsi="Arial" w:cs="Arial"/>
          <w:color w:val="000000"/>
          <w:sz w:val="18"/>
          <w:szCs w:val="18"/>
          <w:lang w:eastAsia="ru-RU"/>
        </w:rPr>
        <w:t>и поэтому обязаны служить честно, беспристрастно и справедливо, как это диктуется их </w:t>
      </w:r>
      <w:hyperlink r:id="rId10840" w:tooltip="нажмите, чтобы просмотреть определение клятвы" w:history="1">
        <w:r w:rsidRPr="00537BBA">
          <w:rPr>
            <w:rFonts w:ascii="Arial" w:eastAsia="Times New Roman" w:hAnsi="Arial" w:cs="Arial"/>
            <w:color w:val="0033CC"/>
            <w:sz w:val="18"/>
            <w:szCs w:val="18"/>
            <w:lang w:eastAsia="ru-RU"/>
          </w:rPr>
          <w:t>присягой </w:t>
        </w:r>
      </w:hyperlink>
      <w:r w:rsidRPr="00537BBA">
        <w:rPr>
          <w:rFonts w:ascii="Arial" w:eastAsia="Times New Roman" w:hAnsi="Arial" w:cs="Arial"/>
          <w:color w:val="000000"/>
          <w:sz w:val="18"/>
          <w:szCs w:val="18"/>
          <w:lang w:eastAsia="ru-RU"/>
        </w:rPr>
        <w:t>. Если это не будет открыто оспорено и потребовано, предполагается, что члены Гильдии частных адвокатов действовали в соответствии со своей </w:t>
      </w:r>
      <w:hyperlink r:id="rId10841" w:tooltip="нажмите, чтобы просмотреть определение public" w:history="1">
        <w:r w:rsidRPr="00537BBA">
          <w:rPr>
            <w:rFonts w:ascii="Arial" w:eastAsia="Times New Roman" w:hAnsi="Arial" w:cs="Arial"/>
            <w:color w:val="0033CC"/>
            <w:sz w:val="18"/>
            <w:szCs w:val="18"/>
            <w:lang w:eastAsia="ru-RU"/>
          </w:rPr>
          <w:t>публичной </w:t>
        </w:r>
      </w:hyperlink>
      <w:hyperlink r:id="rId10842" w:tooltip="нажмите, чтобы просмотреть определение клятвы" w:history="1">
        <w:r w:rsidRPr="00537BBA">
          <w:rPr>
            <w:rFonts w:ascii="Arial" w:eastAsia="Times New Roman" w:hAnsi="Arial" w:cs="Arial"/>
            <w:color w:val="0033CC"/>
            <w:sz w:val="18"/>
            <w:szCs w:val="18"/>
            <w:lang w:eastAsia="ru-RU"/>
          </w:rPr>
          <w:t>присягой</w:t>
        </w:r>
      </w:hyperlink>
      <w:r w:rsidRPr="00537BBA">
        <w:rPr>
          <w:rFonts w:ascii="Arial" w:eastAsia="Times New Roman" w:hAnsi="Arial" w:cs="Arial"/>
          <w:color w:val="000000"/>
          <w:sz w:val="18"/>
          <w:szCs w:val="18"/>
          <w:lang w:eastAsia="ru-RU"/>
        </w:rPr>
        <w:t>, противоречащей </w:t>
      </w:r>
      <w:hyperlink r:id="rId10843" w:tooltip="нажмите, чтобы просмотреть определение клятвы" w:history="1">
        <w:r w:rsidRPr="00537BBA">
          <w:rPr>
            <w:rFonts w:ascii="Arial" w:eastAsia="Times New Roman" w:hAnsi="Arial" w:cs="Arial"/>
            <w:color w:val="0033CC"/>
            <w:sz w:val="18"/>
            <w:szCs w:val="18"/>
            <w:lang w:eastAsia="ru-RU"/>
          </w:rPr>
          <w:t>присяге их Гильдии </w:t>
        </w:r>
      </w:hyperlink>
      <w:r w:rsidRPr="00537BBA">
        <w:rPr>
          <w:rFonts w:ascii="Arial" w:eastAsia="Times New Roman" w:hAnsi="Arial" w:cs="Arial"/>
          <w:color w:val="000000"/>
          <w:sz w:val="18"/>
          <w:szCs w:val="18"/>
          <w:lang w:eastAsia="ru-RU"/>
        </w:rPr>
        <w:t>. В случае оспаривания такие лица должны взять самоотвод, поскольку у них имеется конфликт интересов и они не могут давать </w:t>
      </w:r>
      <w:hyperlink r:id="rId10844" w:tooltip="нажмите, чтобы просмотреть определение public" w:history="1">
        <w:r w:rsidRPr="00537BBA">
          <w:rPr>
            <w:rFonts w:ascii="Arial" w:eastAsia="Times New Roman" w:hAnsi="Arial" w:cs="Arial"/>
            <w:color w:val="0033CC"/>
            <w:sz w:val="18"/>
            <w:szCs w:val="18"/>
            <w:lang w:eastAsia="ru-RU"/>
          </w:rPr>
          <w:t>публичную </w:t>
        </w:r>
      </w:hyperlink>
      <w:hyperlink r:id="rId10845" w:tooltip="нажмите, чтобы просмотреть определение клятвы" w:history="1">
        <w:r w:rsidRPr="00537BBA">
          <w:rPr>
            <w:rFonts w:ascii="Arial" w:eastAsia="Times New Roman" w:hAnsi="Arial" w:cs="Arial"/>
            <w:color w:val="0033CC"/>
            <w:sz w:val="18"/>
            <w:szCs w:val="18"/>
            <w:lang w:eastAsia="ru-RU"/>
          </w:rPr>
          <w:t>присягу </w:t>
        </w:r>
      </w:hyperlink>
      <w:r w:rsidRPr="00537BBA">
        <w:rPr>
          <w:rFonts w:ascii="Arial" w:eastAsia="Times New Roman" w:hAnsi="Arial" w:cs="Arial"/>
          <w:color w:val="000000"/>
          <w:sz w:val="18"/>
          <w:szCs w:val="18"/>
          <w:lang w:eastAsia="ru-RU"/>
        </w:rPr>
        <w:t>;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iv) презумпция иммунитета заключается в том, что ключевые члены Гильдии частных адвокатов в качестве "</w:t>
      </w:r>
      <w:hyperlink r:id="rId10846" w:tooltip="нажмите, чтобы просмотреть определение public" w:history="1">
        <w:r w:rsidRPr="00537BBA">
          <w:rPr>
            <w:rFonts w:ascii="Arial" w:eastAsia="Times New Roman" w:hAnsi="Arial" w:cs="Arial"/>
            <w:color w:val="0033CC"/>
            <w:sz w:val="18"/>
            <w:szCs w:val="18"/>
            <w:lang w:eastAsia="ru-RU"/>
          </w:rPr>
          <w:t>публичных </w:t>
        </w:r>
      </w:hyperlink>
      <w:r w:rsidRPr="00537BBA">
        <w:rPr>
          <w:rFonts w:ascii="Arial" w:eastAsia="Times New Roman" w:hAnsi="Arial" w:cs="Arial"/>
          <w:color w:val="000000"/>
          <w:sz w:val="18"/>
          <w:szCs w:val="18"/>
          <w:lang w:eastAsia="ru-RU"/>
        </w:rPr>
        <w:t>должностных лиц", выступающих в качестве судей, прокуроров и магистратов, которые дали торжественную </w:t>
      </w:r>
      <w:hyperlink r:id="rId10847" w:tooltip="нажмите, чтобы просмотреть определение public" w:history="1">
        <w:r w:rsidRPr="00537BBA">
          <w:rPr>
            <w:rFonts w:ascii="Arial" w:eastAsia="Times New Roman" w:hAnsi="Arial" w:cs="Arial"/>
            <w:color w:val="0033CC"/>
            <w:sz w:val="18"/>
            <w:szCs w:val="18"/>
            <w:lang w:eastAsia="ru-RU"/>
          </w:rPr>
          <w:t>публичную </w:t>
        </w:r>
      </w:hyperlink>
      <w:hyperlink r:id="rId10848" w:tooltip="нажмите, чтобы просмотреть определение клятвы" w:history="1">
        <w:r w:rsidRPr="00537BBA">
          <w:rPr>
            <w:rFonts w:ascii="Arial" w:eastAsia="Times New Roman" w:hAnsi="Arial" w:cs="Arial"/>
            <w:color w:val="0033CC"/>
            <w:sz w:val="18"/>
            <w:szCs w:val="18"/>
            <w:lang w:eastAsia="ru-RU"/>
          </w:rPr>
          <w:t>присягу </w:t>
        </w:r>
      </w:hyperlink>
      <w:r w:rsidRPr="00537BBA">
        <w:rPr>
          <w:rFonts w:ascii="Arial" w:eastAsia="Times New Roman" w:hAnsi="Arial" w:cs="Arial"/>
          <w:color w:val="000000"/>
          <w:sz w:val="18"/>
          <w:szCs w:val="18"/>
          <w:lang w:eastAsia="ru-RU"/>
        </w:rPr>
        <w:t>в </w:t>
      </w:r>
      <w:hyperlink r:id="rId10849" w:tooltip="нажмите, чтобы просмотреть определение добросовестности" w:history="1">
        <w:r w:rsidRPr="00537BBA">
          <w:rPr>
            <w:rFonts w:ascii="Arial" w:eastAsia="Times New Roman" w:hAnsi="Arial" w:cs="Arial"/>
            <w:color w:val="0033CC"/>
            <w:sz w:val="18"/>
            <w:szCs w:val="18"/>
            <w:lang w:eastAsia="ru-RU"/>
          </w:rPr>
          <w:t>духе доброй воли</w:t>
        </w:r>
      </w:hyperlink>
      <w:r w:rsidRPr="00537BBA">
        <w:rPr>
          <w:rFonts w:ascii="Arial" w:eastAsia="Times New Roman" w:hAnsi="Arial" w:cs="Arial"/>
          <w:color w:val="000000"/>
          <w:sz w:val="18"/>
          <w:szCs w:val="18"/>
          <w:lang w:eastAsia="ru-RU"/>
        </w:rPr>
        <w:t>, пользуются иммунитетом от личных исков о причинении вреда и </w:t>
      </w:r>
      <w:hyperlink r:id="rId10850" w:tooltip="нажмите, чтобы просмотреть определение ответственности" w:history="1">
        <w:r w:rsidRPr="00537BBA">
          <w:rPr>
            <w:rFonts w:ascii="Arial" w:eastAsia="Times New Roman" w:hAnsi="Arial" w:cs="Arial"/>
            <w:color w:val="0033CC"/>
            <w:sz w:val="18"/>
            <w:szCs w:val="18"/>
            <w:lang w:eastAsia="ru-RU"/>
          </w:rPr>
          <w:t>ответственности </w:t>
        </w:r>
      </w:hyperlink>
      <w:r w:rsidRPr="00537BBA">
        <w:rPr>
          <w:rFonts w:ascii="Arial" w:eastAsia="Times New Roman" w:hAnsi="Arial" w:cs="Arial"/>
          <w:color w:val="000000"/>
          <w:sz w:val="18"/>
          <w:szCs w:val="18"/>
          <w:lang w:eastAsia="ru-RU"/>
        </w:rPr>
        <w:t>. Если это не оспаривается открыто и не требуется их присяга, действует презумпция того, что члены Гильдии частных адвокатов в качестве </w:t>
      </w:r>
      <w:hyperlink r:id="rId10851" w:tooltip="нажмите, чтобы просмотреть определение public" w:history="1">
        <w:r w:rsidRPr="00537BBA">
          <w:rPr>
            <w:rFonts w:ascii="Arial" w:eastAsia="Times New Roman" w:hAnsi="Arial" w:cs="Arial"/>
            <w:color w:val="0033CC"/>
            <w:sz w:val="18"/>
            <w:szCs w:val="18"/>
            <w:lang w:eastAsia="ru-RU"/>
          </w:rPr>
          <w:t>государственных </w:t>
        </w:r>
      </w:hyperlink>
      <w:r w:rsidRPr="00537BBA">
        <w:rPr>
          <w:rFonts w:ascii="Arial" w:eastAsia="Times New Roman" w:hAnsi="Arial" w:cs="Arial"/>
          <w:color w:val="000000"/>
          <w:sz w:val="18"/>
          <w:szCs w:val="18"/>
          <w:lang w:eastAsia="ru-RU"/>
        </w:rPr>
        <w:t>попечителей, выступающих в качестве судей, прокуроров и магистратов, не несут никакой личной ответственности за свои действия;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v) презумпция вызова в суд заключается в том , что по обычаю неотправленная повестка остается в силе, и поэтому предполагается, что лицо, присутствующее в суде, принимает позицию ( </w:t>
      </w:r>
      <w:hyperlink r:id="rId10852" w:tooltip="нажмите, чтобы просмотреть определение ответчика" w:history="1">
        <w:r w:rsidRPr="00537BBA">
          <w:rPr>
            <w:rFonts w:ascii="Arial" w:eastAsia="Times New Roman" w:hAnsi="Arial" w:cs="Arial"/>
            <w:color w:val="0033CC"/>
            <w:sz w:val="18"/>
            <w:szCs w:val="18"/>
            <w:lang w:eastAsia="ru-RU"/>
          </w:rPr>
          <w:t>ответчика</w:t>
        </w:r>
      </w:hyperlink>
      <w:r w:rsidRPr="00537BBA">
        <w:rPr>
          <w:rFonts w:ascii="Arial" w:eastAsia="Times New Roman" w:hAnsi="Arial" w:cs="Arial"/>
          <w:color w:val="000000"/>
          <w:sz w:val="18"/>
          <w:szCs w:val="18"/>
          <w:lang w:eastAsia="ru-RU"/>
        </w:rPr>
        <w:t>, присяжного заседателя, свидетеля) и </w:t>
      </w:r>
      <w:hyperlink r:id="rId10853" w:tooltip="нажмите, чтобы просмотреть определение юрисдикции" w:history="1">
        <w:r w:rsidRPr="00537BBA">
          <w:rPr>
            <w:rFonts w:ascii="Arial" w:eastAsia="Times New Roman" w:hAnsi="Arial" w:cs="Arial"/>
            <w:color w:val="0033CC"/>
            <w:sz w:val="18"/>
            <w:szCs w:val="18"/>
            <w:lang w:eastAsia="ru-RU"/>
          </w:rPr>
          <w:t>юрисдикцию </w:t>
        </w:r>
      </w:hyperlink>
      <w:hyperlink r:id="rId10854" w:tooltip="нажмите, чтобы просмотреть определение суда" w:history="1">
        <w:r w:rsidRPr="00537BBA">
          <w:rPr>
            <w:rFonts w:ascii="Arial" w:eastAsia="Times New Roman" w:hAnsi="Arial" w:cs="Arial"/>
            <w:color w:val="0033CC"/>
            <w:sz w:val="18"/>
            <w:szCs w:val="18"/>
            <w:lang w:eastAsia="ru-RU"/>
          </w:rPr>
          <w:t>суда </w:t>
        </w:r>
      </w:hyperlink>
      <w:r w:rsidRPr="00537BBA">
        <w:rPr>
          <w:rFonts w:ascii="Arial" w:eastAsia="Times New Roman" w:hAnsi="Arial" w:cs="Arial"/>
          <w:color w:val="000000"/>
          <w:sz w:val="18"/>
          <w:szCs w:val="18"/>
          <w:lang w:eastAsia="ru-RU"/>
        </w:rPr>
        <w:t>.Явка в </w:t>
      </w:r>
      <w:hyperlink r:id="rId10855" w:tooltip="нажмите, чтобы просмотреть определение суда" w:history="1">
        <w:r w:rsidRPr="00537BBA">
          <w:rPr>
            <w:rFonts w:ascii="Arial" w:eastAsia="Times New Roman" w:hAnsi="Arial" w:cs="Arial"/>
            <w:color w:val="0033CC"/>
            <w:sz w:val="18"/>
            <w:szCs w:val="18"/>
            <w:lang w:eastAsia="ru-RU"/>
          </w:rPr>
          <w:t>суд</w:t>
        </w:r>
      </w:hyperlink>
      <w:r w:rsidRPr="00537BBA">
        <w:rPr>
          <w:rFonts w:ascii="Arial" w:eastAsia="Times New Roman" w:hAnsi="Arial" w:cs="Arial"/>
          <w:color w:val="000000"/>
          <w:sz w:val="18"/>
          <w:szCs w:val="18"/>
          <w:lang w:eastAsia="ru-RU"/>
        </w:rPr>
        <w:t>, как правило, осуществляется по повестке.Если повестка не будет отклонена и возвращена с копией отказа, поданной до принятия решения о посещении или </w:t>
      </w:r>
      <w:hyperlink r:id="rId10856" w:tooltip="нажмите, чтобы просмотреть определение attend" w:history="1">
        <w:r w:rsidRPr="00537BBA">
          <w:rPr>
            <w:rFonts w:ascii="Arial" w:eastAsia="Times New Roman" w:hAnsi="Arial" w:cs="Arial"/>
            <w:color w:val="0033CC"/>
            <w:sz w:val="18"/>
            <w:szCs w:val="18"/>
            <w:lang w:eastAsia="ru-RU"/>
          </w:rPr>
          <w:t>участии </w:t>
        </w:r>
      </w:hyperlink>
      <w:r w:rsidRPr="00537BBA">
        <w:rPr>
          <w:rFonts w:ascii="Arial" w:eastAsia="Times New Roman" w:hAnsi="Arial" w:cs="Arial"/>
          <w:color w:val="000000"/>
          <w:sz w:val="18"/>
          <w:szCs w:val="18"/>
          <w:lang w:eastAsia="ru-RU"/>
        </w:rPr>
        <w:t>, </w:t>
      </w:r>
      <w:hyperlink r:id="rId10857" w:tooltip="нажмите, чтобы просмотреть определение юрисдикции" w:history="1">
        <w:r w:rsidRPr="00537BBA">
          <w:rPr>
            <w:rFonts w:ascii="Arial" w:eastAsia="Times New Roman" w:hAnsi="Arial" w:cs="Arial"/>
            <w:color w:val="0033CC"/>
            <w:sz w:val="18"/>
            <w:szCs w:val="18"/>
            <w:lang w:eastAsia="ru-RU"/>
          </w:rPr>
          <w:t>юрисдикция </w:t>
        </w:r>
      </w:hyperlink>
      <w:r w:rsidRPr="00537BBA">
        <w:rPr>
          <w:rFonts w:ascii="Arial" w:eastAsia="Times New Roman" w:hAnsi="Arial" w:cs="Arial"/>
          <w:color w:val="000000"/>
          <w:sz w:val="18"/>
          <w:szCs w:val="18"/>
          <w:lang w:eastAsia="ru-RU"/>
        </w:rPr>
        <w:t>и положение </w:t>
      </w:r>
      <w:hyperlink r:id="rId10858" w:tooltip="нажмите, чтобы просмотреть определение обвиняемого" w:history="1">
        <w:r w:rsidRPr="00537BBA">
          <w:rPr>
            <w:rFonts w:ascii="Arial" w:eastAsia="Times New Roman" w:hAnsi="Arial" w:cs="Arial"/>
            <w:color w:val="0033CC"/>
            <w:sz w:val="18"/>
            <w:szCs w:val="18"/>
            <w:lang w:eastAsia="ru-RU"/>
          </w:rPr>
          <w:t>обвиняемого </w:t>
        </w:r>
      </w:hyperlink>
      <w:r w:rsidRPr="00537BBA">
        <w:rPr>
          <w:rFonts w:ascii="Arial" w:eastAsia="Times New Roman" w:hAnsi="Arial" w:cs="Arial"/>
          <w:color w:val="000000"/>
          <w:sz w:val="18"/>
          <w:szCs w:val="18"/>
          <w:lang w:eastAsia="ru-RU"/>
        </w:rPr>
        <w:t>и наличие "вины" остаются в силе;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vi) презумпция содержания под стражей заключается в том, что по обычаю повестка в суд или </w:t>
      </w:r>
      <w:hyperlink r:id="rId10859" w:tooltip="нажмите, чтобы просмотреть определение ордера" w:history="1">
        <w:r w:rsidRPr="00537BBA">
          <w:rPr>
            <w:rFonts w:ascii="Arial" w:eastAsia="Times New Roman" w:hAnsi="Arial" w:cs="Arial"/>
            <w:color w:val="0033CC"/>
            <w:sz w:val="18"/>
            <w:szCs w:val="18"/>
            <w:lang w:eastAsia="ru-RU"/>
          </w:rPr>
          <w:t>ордер </w:t>
        </w:r>
      </w:hyperlink>
      <w:r w:rsidRPr="00537BBA">
        <w:rPr>
          <w:rFonts w:ascii="Arial" w:eastAsia="Times New Roman" w:hAnsi="Arial" w:cs="Arial"/>
          <w:color w:val="000000"/>
          <w:sz w:val="18"/>
          <w:szCs w:val="18"/>
          <w:lang w:eastAsia="ru-RU"/>
        </w:rPr>
        <w:t>на арест остается без изменений, и поэтому лицо, присутствующее </w:t>
      </w:r>
      <w:hyperlink r:id="rId10860" w:tooltip="нажмите, чтобы просмотреть определение суда" w:history="1">
        <w:r w:rsidRPr="00537BBA">
          <w:rPr>
            <w:rFonts w:ascii="Arial" w:eastAsia="Times New Roman" w:hAnsi="Arial" w:cs="Arial"/>
            <w:color w:val="0033CC"/>
            <w:sz w:val="18"/>
            <w:szCs w:val="18"/>
            <w:lang w:eastAsia="ru-RU"/>
          </w:rPr>
          <w:t>в суде</w:t>
        </w:r>
      </w:hyperlink>
      <w:r w:rsidRPr="00537BBA">
        <w:rPr>
          <w:rFonts w:ascii="Arial" w:eastAsia="Times New Roman" w:hAnsi="Arial" w:cs="Arial"/>
          <w:color w:val="000000"/>
          <w:sz w:val="18"/>
          <w:szCs w:val="18"/>
          <w:lang w:eastAsia="ru-RU"/>
        </w:rPr>
        <w:t>, считается </w:t>
      </w:r>
      <w:hyperlink r:id="rId10861" w:tooltip="нажмите, чтобы просмотреть определение вещи" w:history="1">
        <w:r w:rsidRPr="00537BBA">
          <w:rPr>
            <w:rFonts w:ascii="Arial" w:eastAsia="Times New Roman" w:hAnsi="Arial" w:cs="Arial"/>
            <w:color w:val="0033CC"/>
            <w:sz w:val="18"/>
            <w:szCs w:val="18"/>
            <w:lang w:eastAsia="ru-RU"/>
          </w:rPr>
          <w:t>вещью </w:t>
        </w:r>
      </w:hyperlink>
      <w:r w:rsidRPr="00537BBA">
        <w:rPr>
          <w:rFonts w:ascii="Arial" w:eastAsia="Times New Roman" w:hAnsi="Arial" w:cs="Arial"/>
          <w:color w:val="000000"/>
          <w:sz w:val="18"/>
          <w:szCs w:val="18"/>
          <w:lang w:eastAsia="ru-RU"/>
        </w:rPr>
        <w:t>и поэтому подлежит содержанию под стражей "хранителями". Хранители могут лишь законно хранить </w:t>
      </w:r>
      <w:hyperlink r:id="rId10862" w:tooltip="нажмите, чтобы просмотреть определение свойства" w:history="1">
        <w:r w:rsidRPr="00537BBA">
          <w:rPr>
            <w:rFonts w:ascii="Arial" w:eastAsia="Times New Roman" w:hAnsi="Arial" w:cs="Arial"/>
            <w:color w:val="0033CC"/>
            <w:sz w:val="18"/>
            <w:szCs w:val="18"/>
            <w:lang w:eastAsia="ru-RU"/>
          </w:rPr>
          <w:t>собственность </w:t>
        </w:r>
      </w:hyperlink>
      <w:r w:rsidRPr="00537BBA">
        <w:rPr>
          <w:rFonts w:ascii="Arial" w:eastAsia="Times New Roman" w:hAnsi="Arial" w:cs="Arial"/>
          <w:color w:val="000000"/>
          <w:sz w:val="18"/>
          <w:szCs w:val="18"/>
          <w:lang w:eastAsia="ru-RU"/>
        </w:rPr>
        <w:t>и "вещи", не принадлежащие существам из плоти и крови, обладающим душой. Если эта презумпция не будет открыто оспорена путем отказа в вызове и / или в </w:t>
      </w:r>
      <w:hyperlink r:id="rId10863" w:tooltip="нажмите, чтобы просмотреть определение суда" w:history="1">
        <w:r w:rsidRPr="00537BBA">
          <w:rPr>
            <w:rFonts w:ascii="Arial" w:eastAsia="Times New Roman" w:hAnsi="Arial" w:cs="Arial"/>
            <w:color w:val="0033CC"/>
            <w:sz w:val="18"/>
            <w:szCs w:val="18"/>
            <w:lang w:eastAsia="ru-RU"/>
          </w:rPr>
          <w:t>суде </w:t>
        </w:r>
      </w:hyperlink>
      <w:r w:rsidRPr="00537BBA">
        <w:rPr>
          <w:rFonts w:ascii="Arial" w:eastAsia="Times New Roman" w:hAnsi="Arial" w:cs="Arial"/>
          <w:color w:val="000000"/>
          <w:sz w:val="18"/>
          <w:szCs w:val="18"/>
          <w:lang w:eastAsia="ru-RU"/>
        </w:rPr>
        <w:t>, презумпция остается в силе, вы являетесь </w:t>
      </w:r>
      <w:hyperlink r:id="rId10864" w:tooltip="нажмите, чтобы просмотреть определение вещи" w:history="1">
        <w:r w:rsidRPr="00537BBA">
          <w:rPr>
            <w:rFonts w:ascii="Arial" w:eastAsia="Times New Roman" w:hAnsi="Arial" w:cs="Arial"/>
            <w:color w:val="0033CC"/>
            <w:sz w:val="18"/>
            <w:szCs w:val="18"/>
            <w:lang w:eastAsia="ru-RU"/>
          </w:rPr>
          <w:t>вещью </w:t>
        </w:r>
      </w:hyperlink>
      <w:r w:rsidRPr="00537BBA">
        <w:rPr>
          <w:rFonts w:ascii="Arial" w:eastAsia="Times New Roman" w:hAnsi="Arial" w:cs="Arial"/>
          <w:color w:val="000000"/>
          <w:sz w:val="18"/>
          <w:szCs w:val="18"/>
          <w:lang w:eastAsia="ru-RU"/>
        </w:rPr>
        <w:t>и </w:t>
      </w:r>
      <w:hyperlink r:id="rId10865" w:tooltip="нажмите, чтобы просмотреть определение свойства" w:history="1">
        <w:r w:rsidRPr="00537BBA">
          <w:rPr>
            <w:rFonts w:ascii="Arial" w:eastAsia="Times New Roman" w:hAnsi="Arial" w:cs="Arial"/>
            <w:color w:val="0033CC"/>
            <w:sz w:val="18"/>
            <w:szCs w:val="18"/>
            <w:lang w:eastAsia="ru-RU"/>
          </w:rPr>
          <w:t>имуществом </w:t>
        </w:r>
      </w:hyperlink>
      <w:r w:rsidRPr="00537BBA">
        <w:rPr>
          <w:rFonts w:ascii="Arial" w:eastAsia="Times New Roman" w:hAnsi="Arial" w:cs="Arial"/>
          <w:color w:val="000000"/>
          <w:sz w:val="18"/>
          <w:szCs w:val="18"/>
          <w:lang w:eastAsia="ru-RU"/>
        </w:rPr>
        <w:t>и поэтому законно можете содержаться под стражей хранителями;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(vii) презумпция </w:t>
      </w:r>
      <w:hyperlink r:id="rId10866" w:tooltip="нажмите, чтобы просмотреть определение суда" w:history="1">
        <w:r w:rsidRPr="00537BBA">
          <w:rPr>
            <w:rFonts w:ascii="Arial" w:eastAsia="Times New Roman" w:hAnsi="Arial" w:cs="Arial"/>
            <w:color w:val="0033CC"/>
            <w:sz w:val="18"/>
            <w:szCs w:val="18"/>
            <w:lang w:eastAsia="ru-RU"/>
          </w:rPr>
          <w:t>суда </w:t>
        </w:r>
      </w:hyperlink>
      <w:r w:rsidRPr="00537BBA">
        <w:rPr>
          <w:rFonts w:ascii="Arial" w:eastAsia="Times New Roman" w:hAnsi="Arial" w:cs="Arial"/>
          <w:color w:val="000000"/>
          <w:sz w:val="18"/>
          <w:szCs w:val="18"/>
          <w:lang w:eastAsia="ru-RU"/>
        </w:rPr>
        <w:t>опекунов-это презумпция того, что, поскольку вы можете быть перечислены в качестве "</w:t>
      </w:r>
      <w:hyperlink r:id="rId10867" w:tooltip="нажмите, чтобы просмотреть определение резидента" w:history="1">
        <w:r w:rsidRPr="00537BBA">
          <w:rPr>
            <w:rFonts w:ascii="Arial" w:eastAsia="Times New Roman" w:hAnsi="Arial" w:cs="Arial"/>
            <w:color w:val="0033CC"/>
            <w:sz w:val="18"/>
            <w:szCs w:val="18"/>
            <w:lang w:eastAsia="ru-RU"/>
          </w:rPr>
          <w:t>резидента</w:t>
        </w:r>
      </w:hyperlink>
      <w:r w:rsidRPr="00537BBA">
        <w:rPr>
          <w:rFonts w:ascii="Arial" w:eastAsia="Times New Roman" w:hAnsi="Arial" w:cs="Arial"/>
          <w:color w:val="000000"/>
          <w:sz w:val="18"/>
          <w:szCs w:val="18"/>
          <w:lang w:eastAsia="ru-RU"/>
        </w:rPr>
        <w:t>" </w:t>
      </w:r>
      <w:hyperlink r:id="rId10868" w:tooltip="нажмите, чтобы просмотреть определение палаты" w:history="1">
        <w:r w:rsidRPr="00537BBA">
          <w:rPr>
            <w:rFonts w:ascii="Arial" w:eastAsia="Times New Roman" w:hAnsi="Arial" w:cs="Arial"/>
            <w:color w:val="0033CC"/>
            <w:sz w:val="18"/>
            <w:szCs w:val="18"/>
            <w:lang w:eastAsia="ru-RU"/>
          </w:rPr>
          <w:t>подопечного </w:t>
        </w:r>
      </w:hyperlink>
      <w:r w:rsidRPr="00537BBA">
        <w:rPr>
          <w:rFonts w:ascii="Arial" w:eastAsia="Times New Roman" w:hAnsi="Arial" w:cs="Arial"/>
          <w:color w:val="000000"/>
          <w:sz w:val="18"/>
          <w:szCs w:val="18"/>
          <w:lang w:eastAsia="ru-RU"/>
        </w:rPr>
        <w:t>района местного самоуправления и указали в своем "паспорте" </w:t>
      </w:r>
      <w:hyperlink r:id="rId10869" w:tooltip="нажмите, чтобы просмотреть определение буквы" w:history="1">
        <w:r w:rsidRPr="00537BBA">
          <w:rPr>
            <w:rFonts w:ascii="Arial" w:eastAsia="Times New Roman" w:hAnsi="Arial" w:cs="Arial"/>
            <w:color w:val="0033CC"/>
            <w:sz w:val="18"/>
            <w:szCs w:val="18"/>
            <w:lang w:eastAsia="ru-RU"/>
          </w:rPr>
          <w:t>букву </w:t>
        </w:r>
      </w:hyperlink>
      <w:r w:rsidRPr="00537BBA">
        <w:rPr>
          <w:rFonts w:ascii="Arial" w:eastAsia="Times New Roman" w:hAnsi="Arial" w:cs="Arial"/>
          <w:color w:val="000000"/>
          <w:sz w:val="18"/>
          <w:szCs w:val="18"/>
          <w:lang w:eastAsia="ru-RU"/>
        </w:rPr>
        <w:t>Р, вы являетесь нищим и поэтому находитесь под "</w:t>
      </w:r>
      <w:hyperlink r:id="rId10870" w:tooltip="нажмите, чтобы просмотреть определение Guardian" w:history="1">
        <w:r w:rsidRPr="00537BBA">
          <w:rPr>
            <w:rFonts w:ascii="Arial" w:eastAsia="Times New Roman" w:hAnsi="Arial" w:cs="Arial"/>
            <w:color w:val="0033CC"/>
            <w:sz w:val="18"/>
            <w:szCs w:val="18"/>
            <w:lang w:eastAsia="ru-RU"/>
          </w:rPr>
          <w:t>опекунскими</w:t>
        </w:r>
      </w:hyperlink>
      <w:r w:rsidRPr="00537BBA">
        <w:rPr>
          <w:rFonts w:ascii="Arial" w:eastAsia="Times New Roman" w:hAnsi="Arial" w:cs="Arial"/>
          <w:color w:val="000000"/>
          <w:sz w:val="18"/>
          <w:szCs w:val="18"/>
          <w:lang w:eastAsia="ru-RU"/>
        </w:rPr>
        <w:t>" полномочиями правительства и его агентов в качестве "</w:t>
      </w:r>
      <w:hyperlink r:id="rId10871" w:tooltip="нажмите, чтобы просмотреть определение суда" w:history="1">
        <w:r w:rsidRPr="00537BBA">
          <w:rPr>
            <w:rFonts w:ascii="Arial" w:eastAsia="Times New Roman" w:hAnsi="Arial" w:cs="Arial"/>
            <w:color w:val="0033CC"/>
            <w:sz w:val="18"/>
            <w:szCs w:val="18"/>
            <w:lang w:eastAsia="ru-RU"/>
          </w:rPr>
          <w:t>суда </w:t>
        </w:r>
      </w:hyperlink>
      <w:r w:rsidRPr="00537BBA">
        <w:rPr>
          <w:rFonts w:ascii="Arial" w:eastAsia="Times New Roman" w:hAnsi="Arial" w:cs="Arial"/>
          <w:color w:val="000000"/>
          <w:sz w:val="18"/>
          <w:szCs w:val="18"/>
          <w:lang w:eastAsia="ru-RU"/>
        </w:rPr>
        <w:t>опекунов". Если только эта презумпция не будет открыто оспорена, чтобы продемонстрировать, что вы являетесь как генеральным </w:t>
      </w:r>
      <w:hyperlink r:id="rId10872" w:tooltip="нажмите, чтобы просмотреть определение guardian" w:history="1">
        <w:r w:rsidRPr="00537BBA">
          <w:rPr>
            <w:rFonts w:ascii="Arial" w:eastAsia="Times New Roman" w:hAnsi="Arial" w:cs="Arial"/>
            <w:color w:val="0033CC"/>
            <w:sz w:val="18"/>
            <w:szCs w:val="18"/>
            <w:lang w:eastAsia="ru-RU"/>
          </w:rPr>
          <w:t>опекуном</w:t>
        </w:r>
      </w:hyperlink>
      <w:r w:rsidRPr="00537BBA">
        <w:rPr>
          <w:rFonts w:ascii="Arial" w:eastAsia="Times New Roman" w:hAnsi="Arial" w:cs="Arial"/>
          <w:color w:val="000000"/>
          <w:sz w:val="18"/>
          <w:szCs w:val="18"/>
          <w:lang w:eastAsia="ru-RU"/>
        </w:rPr>
        <w:t>, так и генеральным душеприказчиком ( </w:t>
      </w:r>
      <w:hyperlink r:id="rId10873" w:tooltip="щелкните, чтобы просмотреть определение доверия" w:history="1">
        <w:r w:rsidRPr="00537BBA">
          <w:rPr>
            <w:rFonts w:ascii="Arial" w:eastAsia="Times New Roman" w:hAnsi="Arial" w:cs="Arial"/>
            <w:color w:val="0033CC"/>
            <w:sz w:val="18"/>
            <w:szCs w:val="18"/>
            <w:lang w:eastAsia="ru-RU"/>
          </w:rPr>
          <w:t>Трастом </w:t>
        </w:r>
      </w:hyperlink>
      <w:r w:rsidRPr="00537BBA">
        <w:rPr>
          <w:rFonts w:ascii="Arial" w:eastAsia="Times New Roman" w:hAnsi="Arial" w:cs="Arial"/>
          <w:color w:val="000000"/>
          <w:sz w:val="18"/>
          <w:szCs w:val="18"/>
          <w:lang w:eastAsia="ru-RU"/>
        </w:rPr>
        <w:t>) </w:t>
      </w:r>
      <w:hyperlink r:id="rId10874" w:tooltip="нажмите, чтобы просмотреть определение суда" w:history="1">
        <w:r w:rsidRPr="00537BBA">
          <w:rPr>
            <w:rFonts w:ascii="Arial" w:eastAsia="Times New Roman" w:hAnsi="Arial" w:cs="Arial"/>
            <w:color w:val="0033CC"/>
            <w:sz w:val="18"/>
            <w:szCs w:val="18"/>
            <w:lang w:eastAsia="ru-RU"/>
          </w:rPr>
          <w:t>в суде</w:t>
        </w:r>
      </w:hyperlink>
      <w:r w:rsidRPr="00537BBA">
        <w:rPr>
          <w:rFonts w:ascii="Arial" w:eastAsia="Times New Roman" w:hAnsi="Arial" w:cs="Arial"/>
          <w:color w:val="000000"/>
          <w:sz w:val="18"/>
          <w:szCs w:val="18"/>
          <w:lang w:eastAsia="ru-RU"/>
        </w:rPr>
        <w:t>- презумпция невиновности сохраняется, и вы по умолчанию являетесь нищим, а также сумасшедшим и поэтому должны подчиняться правилам секретаря опекунов (секретаря магистратского </w:t>
      </w:r>
      <w:hyperlink r:id="rId10875" w:tooltip="нажмите, чтобы просмотреть определение суда" w:history="1">
        <w:r w:rsidRPr="00537BBA">
          <w:rPr>
            <w:rFonts w:ascii="Arial" w:eastAsia="Times New Roman" w:hAnsi="Arial" w:cs="Arial"/>
            <w:color w:val="0033CC"/>
            <w:sz w:val="18"/>
            <w:szCs w:val="18"/>
            <w:lang w:eastAsia="ru-RU"/>
          </w:rPr>
          <w:t>суда</w:t>
        </w:r>
      </w:hyperlink>
      <w:r w:rsidRPr="00537BBA">
        <w:rPr>
          <w:rFonts w:ascii="Arial" w:eastAsia="Times New Roman" w:hAnsi="Arial" w:cs="Arial"/>
          <w:color w:val="000000"/>
          <w:sz w:val="18"/>
          <w:szCs w:val="18"/>
          <w:lang w:eastAsia="ru-RU"/>
        </w:rPr>
        <w:t>);</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(viii) презумпция </w:t>
      </w:r>
      <w:hyperlink r:id="rId10876" w:tooltip="нажмите, чтобы просмотреть определение суда" w:history="1">
        <w:r w:rsidRPr="00537BBA">
          <w:rPr>
            <w:rFonts w:ascii="Arial" w:eastAsia="Times New Roman" w:hAnsi="Arial" w:cs="Arial"/>
            <w:color w:val="0033CC"/>
            <w:sz w:val="18"/>
            <w:szCs w:val="18"/>
            <w:lang w:eastAsia="ru-RU"/>
          </w:rPr>
          <w:t>суда </w:t>
        </w:r>
      </w:hyperlink>
      <w:r w:rsidRPr="00537BBA">
        <w:rPr>
          <w:rFonts w:ascii="Arial" w:eastAsia="Times New Roman" w:hAnsi="Arial" w:cs="Arial"/>
          <w:color w:val="000000"/>
          <w:sz w:val="18"/>
          <w:szCs w:val="18"/>
          <w:lang w:eastAsia="ru-RU"/>
        </w:rPr>
        <w:t>попечителей заключается в том , что члены Гильдии частных адвокатов предполагают, что вы принимаете должность </w:t>
      </w:r>
      <w:hyperlink r:id="rId10877" w:tooltip="нажмите, чтобы просмотреть определение доверительного управляющего" w:history="1">
        <w:r w:rsidRPr="00537BBA">
          <w:rPr>
            <w:rFonts w:ascii="Arial" w:eastAsia="Times New Roman" w:hAnsi="Arial" w:cs="Arial"/>
            <w:color w:val="0033CC"/>
            <w:sz w:val="18"/>
            <w:szCs w:val="18"/>
            <w:lang w:eastAsia="ru-RU"/>
          </w:rPr>
          <w:t>доверенного </w:t>
        </w:r>
      </w:hyperlink>
      <w:r w:rsidRPr="00537BBA">
        <w:rPr>
          <w:rFonts w:ascii="Arial" w:eastAsia="Times New Roman" w:hAnsi="Arial" w:cs="Arial"/>
          <w:color w:val="000000"/>
          <w:sz w:val="18"/>
          <w:szCs w:val="18"/>
          <w:lang w:eastAsia="ru-RU"/>
        </w:rPr>
        <w:t>лица в качестве "</w:t>
      </w:r>
      <w:hyperlink r:id="rId10878" w:tooltip="нажмите, чтобы просмотреть определение public" w:history="1">
        <w:r w:rsidRPr="00537BBA">
          <w:rPr>
            <w:rFonts w:ascii="Arial" w:eastAsia="Times New Roman" w:hAnsi="Arial" w:cs="Arial"/>
            <w:color w:val="0033CC"/>
            <w:sz w:val="18"/>
            <w:szCs w:val="18"/>
            <w:lang w:eastAsia="ru-RU"/>
          </w:rPr>
          <w:t>государственного </w:t>
        </w:r>
      </w:hyperlink>
      <w:r w:rsidRPr="00537BBA">
        <w:rPr>
          <w:rFonts w:ascii="Arial" w:eastAsia="Times New Roman" w:hAnsi="Arial" w:cs="Arial"/>
          <w:color w:val="000000"/>
          <w:sz w:val="18"/>
          <w:szCs w:val="18"/>
          <w:lang w:eastAsia="ru-RU"/>
        </w:rPr>
        <w:t>служащего" и "государственного служащего", просто посещая римский </w:t>
      </w:r>
      <w:hyperlink r:id="rId10879" w:tooltip="нажмите, чтобы просмотреть определение суда" w:history="1">
        <w:r w:rsidRPr="00537BBA">
          <w:rPr>
            <w:rFonts w:ascii="Arial" w:eastAsia="Times New Roman" w:hAnsi="Arial" w:cs="Arial"/>
            <w:color w:val="0033CC"/>
            <w:sz w:val="18"/>
            <w:szCs w:val="18"/>
            <w:lang w:eastAsia="ru-RU"/>
          </w:rPr>
          <w:t>суд</w:t>
        </w:r>
      </w:hyperlink>
      <w:r w:rsidRPr="00537BBA">
        <w:rPr>
          <w:rFonts w:ascii="Arial" w:eastAsia="Times New Roman" w:hAnsi="Arial" w:cs="Arial"/>
          <w:color w:val="000000"/>
          <w:sz w:val="18"/>
          <w:szCs w:val="18"/>
          <w:lang w:eastAsia="ru-RU"/>
        </w:rPr>
        <w:t>, поскольку такие суды всегда предназначены для </w:t>
      </w:r>
      <w:hyperlink r:id="rId10880" w:tooltip="нажмите, чтобы просмотреть определение public" w:history="1">
        <w:r w:rsidRPr="00537BBA">
          <w:rPr>
            <w:rFonts w:ascii="Arial" w:eastAsia="Times New Roman" w:hAnsi="Arial" w:cs="Arial"/>
            <w:color w:val="0033CC"/>
            <w:sz w:val="18"/>
            <w:szCs w:val="18"/>
            <w:lang w:eastAsia="ru-RU"/>
          </w:rPr>
          <w:t>публичных </w:t>
        </w:r>
      </w:hyperlink>
      <w:r w:rsidRPr="00537BBA">
        <w:rPr>
          <w:rFonts w:ascii="Arial" w:eastAsia="Times New Roman" w:hAnsi="Arial" w:cs="Arial"/>
          <w:color w:val="000000"/>
          <w:sz w:val="18"/>
          <w:szCs w:val="18"/>
          <w:lang w:eastAsia="ru-RU"/>
        </w:rPr>
        <w:t>попечителей по правилам гильдии и римской системы. Если эта презумпция не оспаривается открыто, чтобы </w:t>
      </w:r>
      <w:hyperlink r:id="rId10881" w:tooltip="нажмите, чтобы просмотреть определение состояния" w:history="1">
        <w:r w:rsidRPr="00537BBA">
          <w:rPr>
            <w:rFonts w:ascii="Arial" w:eastAsia="Times New Roman" w:hAnsi="Arial" w:cs="Arial"/>
            <w:color w:val="0033CC"/>
            <w:sz w:val="18"/>
            <w:szCs w:val="18"/>
            <w:lang w:eastAsia="ru-RU"/>
          </w:rPr>
          <w:t>заявить</w:t>
        </w:r>
      </w:hyperlink>
      <w:r w:rsidRPr="00537BBA">
        <w:rPr>
          <w:rFonts w:ascii="Arial" w:eastAsia="Times New Roman" w:hAnsi="Arial" w:cs="Arial"/>
          <w:color w:val="000000"/>
          <w:sz w:val="18"/>
          <w:szCs w:val="18"/>
          <w:lang w:eastAsia="ru-RU"/>
        </w:rPr>
        <w:t>, что вы просто посещаете по "приглашению", чтобы прояснить этот вопрос, и вы не являетесь государственным служащим или </w:t>
      </w:r>
      <w:hyperlink r:id="rId10882" w:tooltip="нажмите, чтобы просмотреть определение public" w:history="1">
        <w:r w:rsidRPr="00537BBA">
          <w:rPr>
            <w:rFonts w:ascii="Arial" w:eastAsia="Times New Roman" w:hAnsi="Arial" w:cs="Arial"/>
            <w:color w:val="0033CC"/>
            <w:sz w:val="18"/>
            <w:szCs w:val="18"/>
            <w:lang w:eastAsia="ru-RU"/>
          </w:rPr>
          <w:t>государственным </w:t>
        </w:r>
      </w:hyperlink>
      <w:hyperlink r:id="rId10883" w:tooltip="нажмите, чтобы просмотреть определение доверительного управляющего" w:history="1">
        <w:r w:rsidRPr="00537BBA">
          <w:rPr>
            <w:rFonts w:ascii="Arial" w:eastAsia="Times New Roman" w:hAnsi="Arial" w:cs="Arial"/>
            <w:color w:val="0033CC"/>
            <w:sz w:val="18"/>
            <w:szCs w:val="18"/>
            <w:lang w:eastAsia="ru-RU"/>
          </w:rPr>
          <w:t>попечителем </w:t>
        </w:r>
      </w:hyperlink>
      <w:r w:rsidRPr="00537BBA">
        <w:rPr>
          <w:rFonts w:ascii="Arial" w:eastAsia="Times New Roman" w:hAnsi="Arial" w:cs="Arial"/>
          <w:color w:val="000000"/>
          <w:sz w:val="18"/>
          <w:szCs w:val="18"/>
          <w:lang w:eastAsia="ru-RU"/>
        </w:rPr>
        <w:t xml:space="preserve">в этом случае, презумпция стоит и </w:t>
      </w:r>
      <w:r w:rsidRPr="00537BBA">
        <w:rPr>
          <w:rFonts w:ascii="Arial" w:eastAsia="Times New Roman" w:hAnsi="Arial" w:cs="Arial"/>
          <w:color w:val="000000"/>
          <w:sz w:val="18"/>
          <w:szCs w:val="18"/>
          <w:lang w:eastAsia="ru-RU"/>
        </w:rPr>
        <w:lastRenderedPageBreak/>
        <w:t>считается одной (1) из наиболее существенных причин </w:t>
      </w:r>
      <w:hyperlink r:id="rId10884" w:tooltip="нажмите, чтобы просмотреть определение утверждения" w:history="1">
        <w:r w:rsidRPr="00537BBA">
          <w:rPr>
            <w:rFonts w:ascii="Arial" w:eastAsia="Times New Roman" w:hAnsi="Arial" w:cs="Arial"/>
            <w:color w:val="0033CC"/>
            <w:sz w:val="18"/>
            <w:szCs w:val="18"/>
            <w:lang w:eastAsia="ru-RU"/>
          </w:rPr>
          <w:t>претендовать </w:t>
        </w:r>
      </w:hyperlink>
      <w:hyperlink r:id="rId10885" w:tooltip="нажмите, чтобы просмотреть определение юрисдикции" w:history="1">
        <w:r w:rsidRPr="00537BBA">
          <w:rPr>
            <w:rFonts w:ascii="Arial" w:eastAsia="Times New Roman" w:hAnsi="Arial" w:cs="Arial"/>
            <w:color w:val="0033CC"/>
            <w:sz w:val="18"/>
            <w:szCs w:val="18"/>
            <w:lang w:eastAsia="ru-RU"/>
          </w:rPr>
          <w:t>на юрисдикцию</w:t>
        </w:r>
      </w:hyperlink>
      <w:r w:rsidRPr="00537BBA">
        <w:rPr>
          <w:rFonts w:ascii="Arial" w:eastAsia="Times New Roman" w:hAnsi="Arial" w:cs="Arial"/>
          <w:color w:val="000000"/>
          <w:sz w:val="18"/>
          <w:szCs w:val="18"/>
          <w:lang w:eastAsia="ru-RU"/>
        </w:rPr>
        <w:t> - просто потому, что вы "появились";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(ix) презумпция правительства, действующего в двух (2) ролях в качестве исполнителя и </w:t>
      </w:r>
      <w:hyperlink r:id="rId10886" w:tooltip="нажмите, чтобы просмотреть определение получателя" w:history="1">
        <w:r w:rsidRPr="00537BBA">
          <w:rPr>
            <w:rFonts w:ascii="Arial" w:eastAsia="Times New Roman" w:hAnsi="Arial" w:cs="Arial"/>
            <w:color w:val="0033CC"/>
            <w:sz w:val="18"/>
            <w:szCs w:val="18"/>
            <w:lang w:eastAsia="ru-RU"/>
          </w:rPr>
          <w:t>бенефициара</w:t>
        </w:r>
      </w:hyperlink>
      <w:r w:rsidRPr="00537BBA">
        <w:rPr>
          <w:rFonts w:ascii="Arial" w:eastAsia="Times New Roman" w:hAnsi="Arial" w:cs="Arial"/>
          <w:color w:val="000000"/>
          <w:sz w:val="18"/>
          <w:szCs w:val="18"/>
          <w:lang w:eastAsia="ru-RU"/>
        </w:rPr>
        <w:t>, заключается в том, что в данном случае частная Адвокатская Гильдия назначает судью / магистрата в качестве исполнителя, а </w:t>
      </w:r>
      <w:hyperlink r:id="rId10887" w:tooltip="нажмите, чтобы просмотреть определение прокурора" w:history="1">
        <w:r w:rsidRPr="00537BBA">
          <w:rPr>
            <w:rFonts w:ascii="Arial" w:eastAsia="Times New Roman" w:hAnsi="Arial" w:cs="Arial"/>
            <w:color w:val="0033CC"/>
            <w:sz w:val="18"/>
            <w:szCs w:val="18"/>
            <w:lang w:eastAsia="ru-RU"/>
          </w:rPr>
          <w:t>прокурор </w:t>
        </w:r>
      </w:hyperlink>
      <w:r w:rsidRPr="00537BBA">
        <w:rPr>
          <w:rFonts w:ascii="Arial" w:eastAsia="Times New Roman" w:hAnsi="Arial" w:cs="Arial"/>
          <w:color w:val="000000"/>
          <w:sz w:val="18"/>
          <w:szCs w:val="18"/>
          <w:lang w:eastAsia="ru-RU"/>
        </w:rPr>
        <w:t>действует в качестве </w:t>
      </w:r>
      <w:hyperlink r:id="rId10888" w:tooltip="нажмите, чтобы просмотреть определение получателя" w:history="1">
        <w:r w:rsidRPr="00537BBA">
          <w:rPr>
            <w:rFonts w:ascii="Arial" w:eastAsia="Times New Roman" w:hAnsi="Arial" w:cs="Arial"/>
            <w:color w:val="0033CC"/>
            <w:sz w:val="18"/>
            <w:szCs w:val="18"/>
            <w:lang w:eastAsia="ru-RU"/>
          </w:rPr>
          <w:t>бенефициара </w:t>
        </w:r>
      </w:hyperlink>
      <w:hyperlink r:id="rId10889" w:tooltip="щелкните, чтобы просмотреть определение доверия" w:history="1">
        <w:r w:rsidRPr="00537BBA">
          <w:rPr>
            <w:rFonts w:ascii="Arial" w:eastAsia="Times New Roman" w:hAnsi="Arial" w:cs="Arial"/>
            <w:color w:val="0033CC"/>
            <w:sz w:val="18"/>
            <w:szCs w:val="18"/>
            <w:lang w:eastAsia="ru-RU"/>
          </w:rPr>
          <w:t>Траста </w:t>
        </w:r>
      </w:hyperlink>
      <w:r w:rsidRPr="00537BBA">
        <w:rPr>
          <w:rFonts w:ascii="Arial" w:eastAsia="Times New Roman" w:hAnsi="Arial" w:cs="Arial"/>
          <w:color w:val="000000"/>
          <w:sz w:val="18"/>
          <w:szCs w:val="18"/>
          <w:lang w:eastAsia="ru-RU"/>
        </w:rPr>
        <w:t>по текущему делу. Если </w:t>
      </w:r>
      <w:hyperlink r:id="rId10890" w:tooltip="нажмите, чтобы просмотреть определение обвиняемого" w:history="1">
        <w:r w:rsidRPr="00537BBA">
          <w:rPr>
            <w:rFonts w:ascii="Arial" w:eastAsia="Times New Roman" w:hAnsi="Arial" w:cs="Arial"/>
            <w:color w:val="0033CC"/>
            <w:sz w:val="18"/>
            <w:szCs w:val="18"/>
            <w:lang w:eastAsia="ru-RU"/>
          </w:rPr>
          <w:t>обвиняемый </w:t>
        </w:r>
      </w:hyperlink>
      <w:r w:rsidRPr="00537BBA">
        <w:rPr>
          <w:rFonts w:ascii="Arial" w:eastAsia="Times New Roman" w:hAnsi="Arial" w:cs="Arial"/>
          <w:color w:val="000000"/>
          <w:sz w:val="18"/>
          <w:szCs w:val="18"/>
          <w:lang w:eastAsia="ru-RU"/>
        </w:rPr>
        <w:t>действительно стремится утвердить свое право в качестве исполнителя и </w:t>
      </w:r>
      <w:hyperlink r:id="rId10891" w:tooltip="нажмите, чтобы просмотреть определение получателя" w:history="1">
        <w:r w:rsidRPr="00537BBA">
          <w:rPr>
            <w:rFonts w:ascii="Arial" w:eastAsia="Times New Roman" w:hAnsi="Arial" w:cs="Arial"/>
            <w:color w:val="0033CC"/>
            <w:sz w:val="18"/>
            <w:szCs w:val="18"/>
            <w:lang w:eastAsia="ru-RU"/>
          </w:rPr>
          <w:t>бенефициара </w:t>
        </w:r>
      </w:hyperlink>
      <w:r w:rsidRPr="00537BBA">
        <w:rPr>
          <w:rFonts w:ascii="Arial" w:eastAsia="Times New Roman" w:hAnsi="Arial" w:cs="Arial"/>
          <w:color w:val="000000"/>
          <w:sz w:val="18"/>
          <w:szCs w:val="18"/>
          <w:lang w:eastAsia="ru-RU"/>
        </w:rPr>
        <w:t>над своим </w:t>
      </w:r>
      <w:hyperlink r:id="rId10892" w:tooltip="нажмите, чтобы просмотреть определение тела" w:history="1">
        <w:r w:rsidRPr="00537BBA">
          <w:rPr>
            <w:rFonts w:ascii="Arial" w:eastAsia="Times New Roman" w:hAnsi="Arial" w:cs="Arial"/>
            <w:color w:val="0033CC"/>
            <w:sz w:val="18"/>
            <w:szCs w:val="18"/>
            <w:lang w:eastAsia="ru-RU"/>
          </w:rPr>
          <w:t>телом</w:t>
        </w:r>
      </w:hyperlink>
      <w:r w:rsidRPr="00537BBA">
        <w:rPr>
          <w:rFonts w:ascii="Arial" w:eastAsia="Times New Roman" w:hAnsi="Arial" w:cs="Arial"/>
          <w:color w:val="000000"/>
          <w:sz w:val="18"/>
          <w:szCs w:val="18"/>
          <w:lang w:eastAsia="ru-RU"/>
        </w:rPr>
        <w:t>, </w:t>
      </w:r>
      <w:hyperlink r:id="rId10893" w:tooltip="нажмите, чтобы просмотреть определение разума" w:history="1">
        <w:r w:rsidRPr="00537BBA">
          <w:rPr>
            <w:rFonts w:ascii="Arial" w:eastAsia="Times New Roman" w:hAnsi="Arial" w:cs="Arial"/>
            <w:color w:val="0033CC"/>
            <w:sz w:val="18"/>
            <w:szCs w:val="18"/>
            <w:lang w:eastAsia="ru-RU"/>
          </w:rPr>
          <w:t>умом </w:t>
        </w:r>
      </w:hyperlink>
      <w:r w:rsidRPr="00537BBA">
        <w:rPr>
          <w:rFonts w:ascii="Arial" w:eastAsia="Times New Roman" w:hAnsi="Arial" w:cs="Arial"/>
          <w:color w:val="000000"/>
          <w:sz w:val="18"/>
          <w:szCs w:val="18"/>
          <w:lang w:eastAsia="ru-RU"/>
        </w:rPr>
        <w:t>и душой, он действует как </w:t>
      </w:r>
      <w:hyperlink r:id="rId10894" w:tooltip="нажмите, чтобы просмотреть определение Executor De Son Tort" w:history="1">
        <w:r w:rsidRPr="00537BBA">
          <w:rPr>
            <w:rFonts w:ascii="Arial" w:eastAsia="Times New Roman" w:hAnsi="Arial" w:cs="Arial"/>
            <w:color w:val="0033CC"/>
            <w:sz w:val="18"/>
            <w:szCs w:val="18"/>
            <w:lang w:eastAsia="ru-RU"/>
          </w:rPr>
          <w:t>исполнитель de Son Tort</w:t>
        </w:r>
      </w:hyperlink>
      <w:r w:rsidRPr="00537BBA">
        <w:rPr>
          <w:rFonts w:ascii="Arial" w:eastAsia="Times New Roman" w:hAnsi="Arial" w:cs="Arial"/>
          <w:color w:val="000000"/>
          <w:sz w:val="18"/>
          <w:szCs w:val="18"/>
          <w:lang w:eastAsia="ru-RU"/>
        </w:rPr>
        <w:t> или "ложного исполнителя", оспаривающего" законного " судью как исполнителя. Поэтому судья / мировой судья принимает на себя роль "истинного" исполнителя и имеет право арестовать вас, задержать, оштрафовать или принудить к психиатрической экспертизе. Если эта презумпция не оспаривается открыто, чтобы продемонстрировать, что вы являетесь как истинным генеральным </w:t>
      </w:r>
      <w:hyperlink r:id="rId10895" w:tooltip="нажмите, чтобы просмотреть определение guardian" w:history="1">
        <w:r w:rsidRPr="00537BBA">
          <w:rPr>
            <w:rFonts w:ascii="Arial" w:eastAsia="Times New Roman" w:hAnsi="Arial" w:cs="Arial"/>
            <w:color w:val="0033CC"/>
            <w:sz w:val="18"/>
            <w:szCs w:val="18"/>
            <w:lang w:eastAsia="ru-RU"/>
          </w:rPr>
          <w:t>опекуном</w:t>
        </w:r>
      </w:hyperlink>
      <w:r w:rsidRPr="00537BBA">
        <w:rPr>
          <w:rFonts w:ascii="Arial" w:eastAsia="Times New Roman" w:hAnsi="Arial" w:cs="Arial"/>
          <w:color w:val="000000"/>
          <w:sz w:val="18"/>
          <w:szCs w:val="18"/>
          <w:lang w:eastAsia="ru-RU"/>
        </w:rPr>
        <w:t>, так и генеральным исполнителем дела ( </w:t>
      </w:r>
      <w:hyperlink r:id="rId10896" w:tooltip="щелкните, чтобы просмотреть определение доверия" w:history="1">
        <w:r w:rsidRPr="00537BBA">
          <w:rPr>
            <w:rFonts w:ascii="Arial" w:eastAsia="Times New Roman" w:hAnsi="Arial" w:cs="Arial"/>
            <w:color w:val="0033CC"/>
            <w:sz w:val="18"/>
            <w:szCs w:val="18"/>
            <w:lang w:eastAsia="ru-RU"/>
          </w:rPr>
          <w:t>Траста </w:t>
        </w:r>
      </w:hyperlink>
      <w:r w:rsidRPr="00537BBA">
        <w:rPr>
          <w:rFonts w:ascii="Arial" w:eastAsia="Times New Roman" w:hAnsi="Arial" w:cs="Arial"/>
          <w:color w:val="000000"/>
          <w:sz w:val="18"/>
          <w:szCs w:val="18"/>
          <w:lang w:eastAsia="ru-RU"/>
        </w:rPr>
        <w:t>) </w:t>
      </w:r>
      <w:hyperlink r:id="rId10897" w:tooltip="нажмите, чтобы просмотреть определение суда" w:history="1">
        <w:r w:rsidRPr="00537BBA">
          <w:rPr>
            <w:rFonts w:ascii="Arial" w:eastAsia="Times New Roman" w:hAnsi="Arial" w:cs="Arial"/>
            <w:color w:val="0033CC"/>
            <w:sz w:val="18"/>
            <w:szCs w:val="18"/>
            <w:lang w:eastAsia="ru-RU"/>
          </w:rPr>
          <w:t>в суде</w:t>
        </w:r>
      </w:hyperlink>
      <w:r w:rsidRPr="00537BBA">
        <w:rPr>
          <w:rFonts w:ascii="Arial" w:eastAsia="Times New Roman" w:hAnsi="Arial" w:cs="Arial"/>
          <w:color w:val="000000"/>
          <w:sz w:val="18"/>
          <w:szCs w:val="18"/>
          <w:lang w:eastAsia="ru-RU"/>
        </w:rPr>
        <w:t>, подвергая сомнению и оспаривая, пытается ли судья или магистрат действовать в качестве </w:t>
      </w:r>
      <w:hyperlink r:id="rId10898" w:tooltip="нажмите, чтобы просмотреть определение Executor De Son Tort" w:history="1">
        <w:r w:rsidRPr="00537BBA">
          <w:rPr>
            <w:rFonts w:ascii="Arial" w:eastAsia="Times New Roman" w:hAnsi="Arial" w:cs="Arial"/>
            <w:color w:val="0033CC"/>
            <w:sz w:val="18"/>
            <w:szCs w:val="18"/>
            <w:lang w:eastAsia="ru-RU"/>
          </w:rPr>
          <w:t>исполнителя деликта</w:t>
        </w:r>
      </w:hyperlink>
      <w:r w:rsidRPr="00537BBA">
        <w:rPr>
          <w:rFonts w:ascii="Arial" w:eastAsia="Times New Roman" w:hAnsi="Arial" w:cs="Arial"/>
          <w:color w:val="000000"/>
          <w:sz w:val="18"/>
          <w:szCs w:val="18"/>
          <w:lang w:eastAsia="ru-RU"/>
        </w:rPr>
        <w:t>, презумпция остается в силе , и вы по умолчанию являетесь </w:t>
      </w:r>
      <w:hyperlink r:id="rId10899" w:tooltip="нажмите, чтобы просмотреть определение доверительного управляющего" w:history="1">
        <w:r w:rsidRPr="00537BBA">
          <w:rPr>
            <w:rFonts w:ascii="Arial" w:eastAsia="Times New Roman" w:hAnsi="Arial" w:cs="Arial"/>
            <w:color w:val="0033CC"/>
            <w:sz w:val="18"/>
            <w:szCs w:val="18"/>
            <w:lang w:eastAsia="ru-RU"/>
          </w:rPr>
          <w:t>попечителем</w:t>
        </w:r>
      </w:hyperlink>
      <w:r w:rsidRPr="00537BBA">
        <w:rPr>
          <w:rFonts w:ascii="Arial" w:eastAsia="Times New Roman" w:hAnsi="Arial" w:cs="Arial"/>
          <w:color w:val="000000"/>
          <w:sz w:val="18"/>
          <w:szCs w:val="18"/>
          <w:lang w:eastAsia="ru-RU"/>
        </w:rPr>
        <w:t>, следовательно, должны подчиняться правилам исполнителя (судьи / магистрата) или вы являетесь </w:t>
      </w:r>
      <w:hyperlink r:id="rId10900" w:tooltip="нажмите, чтобы просмотреть определение Executor De Son Tort" w:history="1">
        <w:r w:rsidRPr="00537BBA">
          <w:rPr>
            <w:rFonts w:ascii="Arial" w:eastAsia="Times New Roman" w:hAnsi="Arial" w:cs="Arial"/>
            <w:color w:val="0033CC"/>
            <w:sz w:val="18"/>
            <w:szCs w:val="18"/>
            <w:lang w:eastAsia="ru-RU"/>
          </w:rPr>
          <w:t>исполнителем деликта De Son</w:t>
        </w:r>
      </w:hyperlink>
      <w:r w:rsidRPr="00537BBA">
        <w:rPr>
          <w:rFonts w:ascii="Arial" w:eastAsia="Times New Roman" w:hAnsi="Arial" w:cs="Arial"/>
          <w:color w:val="000000"/>
          <w:sz w:val="18"/>
          <w:szCs w:val="18"/>
          <w:lang w:eastAsia="ru-RU"/>
        </w:rPr>
        <w:t>, и судья или магистрат гильдии частных адвокатов может обратиться за помощью к судебным приставам или шерифам для утверждения своего ложного </w:t>
      </w:r>
      <w:hyperlink r:id="rId10901" w:tooltip="нажмите, чтобы просмотреть определение утверждения" w:history="1">
        <w:r w:rsidRPr="00537BBA">
          <w:rPr>
            <w:rFonts w:ascii="Arial" w:eastAsia="Times New Roman" w:hAnsi="Arial" w:cs="Arial"/>
            <w:color w:val="0033CC"/>
            <w:sz w:val="18"/>
            <w:szCs w:val="18"/>
            <w:lang w:eastAsia="ru-RU"/>
          </w:rPr>
          <w:t>требования </w:t>
        </w:r>
      </w:hyperlink>
      <w:r w:rsidRPr="00537BBA">
        <w:rPr>
          <w:rFonts w:ascii="Arial" w:eastAsia="Times New Roman" w:hAnsi="Arial" w:cs="Arial"/>
          <w:color w:val="000000"/>
          <w:sz w:val="18"/>
          <w:szCs w:val="18"/>
          <w:lang w:eastAsia="ru-RU"/>
        </w:rPr>
        <w:t>против вас;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(x) презумпция </w:t>
      </w:r>
      <w:hyperlink r:id="rId10902" w:tooltip="нажмите, чтобы просмотреть определение агента" w:history="1">
        <w:r w:rsidRPr="00537BBA">
          <w:rPr>
            <w:rFonts w:ascii="Arial" w:eastAsia="Times New Roman" w:hAnsi="Arial" w:cs="Arial"/>
            <w:color w:val="0033CC"/>
            <w:sz w:val="18"/>
            <w:szCs w:val="18"/>
            <w:lang w:eastAsia="ru-RU"/>
          </w:rPr>
          <w:t>агента </w:t>
        </w:r>
      </w:hyperlink>
      <w:r w:rsidRPr="00537BBA">
        <w:rPr>
          <w:rFonts w:ascii="Arial" w:eastAsia="Times New Roman" w:hAnsi="Arial" w:cs="Arial"/>
          <w:color w:val="000000"/>
          <w:sz w:val="18"/>
          <w:szCs w:val="18"/>
          <w:lang w:eastAsia="ru-RU"/>
        </w:rPr>
        <w:t>и агентства-это презумпция того, что в соответствии с законом Вы выразили и предоставили полномочия судье и магистрату посредством формулировки таких слов, как "признаю, </w:t>
      </w:r>
      <w:hyperlink r:id="rId10903" w:tooltip="нажмите, чтобы просмотреть определение understand" w:history="1">
        <w:r w:rsidRPr="00537BBA">
          <w:rPr>
            <w:rFonts w:ascii="Arial" w:eastAsia="Times New Roman" w:hAnsi="Arial" w:cs="Arial"/>
            <w:color w:val="0033CC"/>
            <w:sz w:val="18"/>
            <w:szCs w:val="18"/>
            <w:lang w:eastAsia="ru-RU"/>
          </w:rPr>
          <w:t>понимаю</w:t>
        </w:r>
      </w:hyperlink>
      <w:r w:rsidRPr="00537BBA">
        <w:rPr>
          <w:rFonts w:ascii="Arial" w:eastAsia="Times New Roman" w:hAnsi="Arial" w:cs="Arial"/>
          <w:color w:val="000000"/>
          <w:sz w:val="18"/>
          <w:szCs w:val="18"/>
          <w:lang w:eastAsia="ru-RU"/>
        </w:rPr>
        <w:t>" или "постигаю", и поэтому </w:t>
      </w:r>
      <w:hyperlink r:id="rId10904" w:tooltip="нажмите, чтобы просмотреть определение согласен" w:history="1">
        <w:r w:rsidRPr="00537BBA">
          <w:rPr>
            <w:rFonts w:ascii="Arial" w:eastAsia="Times New Roman" w:hAnsi="Arial" w:cs="Arial"/>
            <w:color w:val="0033CC"/>
            <w:sz w:val="18"/>
            <w:szCs w:val="18"/>
            <w:lang w:eastAsia="ru-RU"/>
          </w:rPr>
          <w:t>соглашаетесь </w:t>
        </w:r>
      </w:hyperlink>
      <w:r w:rsidRPr="00537BBA">
        <w:rPr>
          <w:rFonts w:ascii="Arial" w:eastAsia="Times New Roman" w:hAnsi="Arial" w:cs="Arial"/>
          <w:color w:val="000000"/>
          <w:sz w:val="18"/>
          <w:szCs w:val="18"/>
          <w:lang w:eastAsia="ru-RU"/>
        </w:rPr>
        <w:t>быть связанными </w:t>
      </w:r>
      <w:hyperlink r:id="rId10905" w:tooltip="нажмите, чтобы просмотреть определение соглашения" w:history="1">
        <w:r w:rsidRPr="00537BBA">
          <w:rPr>
            <w:rFonts w:ascii="Arial" w:eastAsia="Times New Roman" w:hAnsi="Arial" w:cs="Arial"/>
            <w:color w:val="0033CC"/>
            <w:sz w:val="18"/>
            <w:szCs w:val="18"/>
            <w:lang w:eastAsia="ru-RU"/>
          </w:rPr>
          <w:t>соглашением </w:t>
        </w:r>
      </w:hyperlink>
      <w:r w:rsidRPr="00537BBA">
        <w:rPr>
          <w:rFonts w:ascii="Arial" w:eastAsia="Times New Roman" w:hAnsi="Arial" w:cs="Arial"/>
          <w:color w:val="000000"/>
          <w:sz w:val="18"/>
          <w:szCs w:val="18"/>
          <w:lang w:eastAsia="ru-RU"/>
        </w:rPr>
        <w:t>. Поэтому, если все предположения о назначении агента не опровергаются с помощью таких формальных отказов, как "я не принимаю вас", чтобы удалить все подразумеваемое или выраженное назначение судьи, </w:t>
      </w:r>
      <w:hyperlink r:id="rId10906" w:tooltip="нажмите, чтобы просмотреть определение прокурора" w:history="1">
        <w:r w:rsidRPr="00537BBA">
          <w:rPr>
            <w:rFonts w:ascii="Arial" w:eastAsia="Times New Roman" w:hAnsi="Arial" w:cs="Arial"/>
            <w:color w:val="0033CC"/>
            <w:sz w:val="18"/>
            <w:szCs w:val="18"/>
            <w:lang w:eastAsia="ru-RU"/>
          </w:rPr>
          <w:t>прокурора </w:t>
        </w:r>
      </w:hyperlink>
      <w:r w:rsidRPr="00537BBA">
        <w:rPr>
          <w:rFonts w:ascii="Arial" w:eastAsia="Times New Roman" w:hAnsi="Arial" w:cs="Arial"/>
          <w:color w:val="000000"/>
          <w:sz w:val="18"/>
          <w:szCs w:val="18"/>
          <w:lang w:eastAsia="ru-RU"/>
        </w:rPr>
        <w:t>или секретаря в качестве агентов, презумпция остается, и вы </w:t>
      </w:r>
      <w:hyperlink r:id="rId10907" w:tooltip="нажмите, чтобы просмотреть определение согласен" w:history="1">
        <w:r w:rsidRPr="00537BBA">
          <w:rPr>
            <w:rFonts w:ascii="Arial" w:eastAsia="Times New Roman" w:hAnsi="Arial" w:cs="Arial"/>
            <w:color w:val="0033CC"/>
            <w:sz w:val="18"/>
            <w:szCs w:val="18"/>
            <w:lang w:eastAsia="ru-RU"/>
          </w:rPr>
          <w:t>соглашаетесь</w:t>
        </w:r>
      </w:hyperlink>
      <w:r w:rsidRPr="00537BBA">
        <w:rPr>
          <w:rFonts w:ascii="Arial" w:eastAsia="Times New Roman" w:hAnsi="Arial" w:cs="Arial"/>
          <w:color w:val="000000"/>
          <w:sz w:val="18"/>
          <w:szCs w:val="18"/>
          <w:lang w:eastAsia="ru-RU"/>
        </w:rPr>
        <w:t> быть обязанным по контракту исполнять свои обязанности по указанию судьи или магистрата;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(xi) презумпция некомпетентности-это презумпция того, что вы, по крайней мере, не знаете закона, следовательно, не в состоянии представить себя и аргументировать должным образом. Поэтому судья / мировой судья как исполнитель имеет право арестовать вас, задержать, оштрафовать или принудить к психиатрической экспертизе. Если только эта презумпция не оспаривается открыто тем </w:t>
      </w:r>
      <w:hyperlink r:id="rId10908" w:tooltip="нажмите, чтобы просмотреть определение факта" w:history="1">
        <w:r w:rsidRPr="00537BBA">
          <w:rPr>
            <w:rFonts w:ascii="Arial" w:eastAsia="Times New Roman" w:hAnsi="Arial" w:cs="Arial"/>
            <w:color w:val="0033CC"/>
            <w:sz w:val="18"/>
            <w:szCs w:val="18"/>
            <w:lang w:eastAsia="ru-RU"/>
          </w:rPr>
          <w:t>фактом</w:t>
        </w:r>
      </w:hyperlink>
      <w:r w:rsidRPr="00537BBA">
        <w:rPr>
          <w:rFonts w:ascii="Arial" w:eastAsia="Times New Roman" w:hAnsi="Arial" w:cs="Arial"/>
          <w:color w:val="000000"/>
          <w:sz w:val="18"/>
          <w:szCs w:val="18"/>
          <w:lang w:eastAsia="ru-RU"/>
        </w:rPr>
        <w:t>, что вы знаете свою позицию исполнителя и </w:t>
      </w:r>
      <w:hyperlink r:id="rId10909" w:tooltip="нажмите, чтобы просмотреть определение получателя" w:history="1">
        <w:r w:rsidRPr="00537BBA">
          <w:rPr>
            <w:rFonts w:ascii="Arial" w:eastAsia="Times New Roman" w:hAnsi="Arial" w:cs="Arial"/>
            <w:color w:val="0033CC"/>
            <w:sz w:val="18"/>
            <w:szCs w:val="18"/>
            <w:lang w:eastAsia="ru-RU"/>
          </w:rPr>
          <w:t>выгодоприобретателя </w:t>
        </w:r>
      </w:hyperlink>
      <w:r w:rsidRPr="00537BBA">
        <w:rPr>
          <w:rFonts w:ascii="Arial" w:eastAsia="Times New Roman" w:hAnsi="Arial" w:cs="Arial"/>
          <w:color w:val="000000"/>
          <w:sz w:val="18"/>
          <w:szCs w:val="18"/>
          <w:lang w:eastAsia="ru-RU"/>
        </w:rPr>
        <w:t>и активно упрекаете и </w:t>
      </w:r>
      <w:hyperlink r:id="rId10910" w:tooltip="щелкните, чтобы просмотреть определение объекта" w:history="1">
        <w:r w:rsidRPr="00537BBA">
          <w:rPr>
            <w:rFonts w:ascii="Arial" w:eastAsia="Times New Roman" w:hAnsi="Arial" w:cs="Arial"/>
            <w:color w:val="0033CC"/>
            <w:sz w:val="18"/>
            <w:szCs w:val="18"/>
            <w:lang w:eastAsia="ru-RU"/>
          </w:rPr>
          <w:t>возражаете</w:t>
        </w:r>
      </w:hyperlink>
      <w:r w:rsidRPr="00537BBA">
        <w:rPr>
          <w:rFonts w:ascii="Arial" w:eastAsia="Times New Roman" w:hAnsi="Arial" w:cs="Arial"/>
          <w:color w:val="000000"/>
          <w:sz w:val="18"/>
          <w:szCs w:val="18"/>
          <w:lang w:eastAsia="ru-RU"/>
        </w:rPr>
        <w:t> на любые противоположные предположения, то он стоит к моменту заявления о том, что вы некомпетентны, то судья или магистрат может сделать то, что им нужно, чтобы держать вас послушным; и</w:t>
      </w:r>
    </w:p>
    <w:p w:rsidR="00537BBA" w:rsidRPr="00537BBA" w:rsidRDefault="00537BBA" w:rsidP="00537B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37BBA">
        <w:rPr>
          <w:rFonts w:ascii="Arial" w:eastAsia="Times New Roman" w:hAnsi="Arial" w:cs="Arial"/>
          <w:color w:val="000000"/>
          <w:sz w:val="18"/>
          <w:szCs w:val="18"/>
          <w:lang w:eastAsia="ru-RU"/>
        </w:rPr>
        <w:t>(xii) презумпция вины-это презумпция того, что, поскольку предполагается, что речь идет о частной деловой встрече гильдии адвокатов, вы виновны независимо от того, признаете ли вы себя "виновным", не признаете или не признаете себя "невиновным". Поэтому, если вы либо заранее не подготовили аффадавит </w:t>
      </w:r>
      <w:hyperlink r:id="rId10911" w:tooltip="нажмите, чтобы просмотреть определение истины" w:history="1">
        <w:r w:rsidRPr="00537BBA">
          <w:rPr>
            <w:rFonts w:ascii="Arial" w:eastAsia="Times New Roman" w:hAnsi="Arial" w:cs="Arial"/>
            <w:color w:val="0033CC"/>
            <w:sz w:val="18"/>
            <w:szCs w:val="18"/>
            <w:lang w:eastAsia="ru-RU"/>
          </w:rPr>
          <w:t>истины </w:t>
        </w:r>
      </w:hyperlink>
      <w:r w:rsidRPr="00537BBA">
        <w:rPr>
          <w:rFonts w:ascii="Arial" w:eastAsia="Times New Roman" w:hAnsi="Arial" w:cs="Arial"/>
          <w:color w:val="000000"/>
          <w:sz w:val="18"/>
          <w:szCs w:val="18"/>
          <w:lang w:eastAsia="ru-RU"/>
        </w:rPr>
        <w:t>и предложение отклонить с крайним предубеждением на </w:t>
      </w:r>
      <w:hyperlink r:id="rId10912" w:tooltip="нажмите, чтобы просмотреть определение public" w:history="1">
        <w:r w:rsidRPr="00537BBA">
          <w:rPr>
            <w:rFonts w:ascii="Arial" w:eastAsia="Times New Roman" w:hAnsi="Arial" w:cs="Arial"/>
            <w:color w:val="0033CC"/>
            <w:sz w:val="18"/>
            <w:szCs w:val="18"/>
            <w:lang w:eastAsia="ru-RU"/>
          </w:rPr>
          <w:t>публичную </w:t>
        </w:r>
      </w:hyperlink>
      <w:hyperlink r:id="rId10913" w:tooltip="нажмите, чтобы просмотреть определение записи" w:history="1">
        <w:r w:rsidRPr="00537BBA">
          <w:rPr>
            <w:rFonts w:ascii="Arial" w:eastAsia="Times New Roman" w:hAnsi="Arial" w:cs="Arial"/>
            <w:color w:val="0033CC"/>
            <w:sz w:val="18"/>
            <w:szCs w:val="18"/>
            <w:lang w:eastAsia="ru-RU"/>
          </w:rPr>
          <w:t>запись </w:t>
        </w:r>
      </w:hyperlink>
      <w:r w:rsidRPr="00537BBA">
        <w:rPr>
          <w:rFonts w:ascii="Arial" w:eastAsia="Times New Roman" w:hAnsi="Arial" w:cs="Arial"/>
          <w:color w:val="000000"/>
          <w:sz w:val="18"/>
          <w:szCs w:val="18"/>
          <w:lang w:eastAsia="ru-RU"/>
        </w:rPr>
        <w:t>или вызвать </w:t>
      </w:r>
      <w:hyperlink r:id="rId10914" w:tooltip="нажмите, чтобы просмотреть определение демюррера" w:history="1">
        <w:r w:rsidRPr="00537BBA">
          <w:rPr>
            <w:rFonts w:ascii="Arial" w:eastAsia="Times New Roman" w:hAnsi="Arial" w:cs="Arial"/>
            <w:color w:val="0033CC"/>
            <w:sz w:val="18"/>
            <w:szCs w:val="18"/>
            <w:lang w:eastAsia="ru-RU"/>
          </w:rPr>
          <w:t>демарш </w:t>
        </w:r>
      </w:hyperlink>
      <w:r w:rsidRPr="00537BBA">
        <w:rPr>
          <w:rFonts w:ascii="Arial" w:eastAsia="Times New Roman" w:hAnsi="Arial" w:cs="Arial"/>
          <w:color w:val="000000"/>
          <w:sz w:val="18"/>
          <w:szCs w:val="18"/>
          <w:lang w:eastAsia="ru-RU"/>
        </w:rPr>
        <w:t>, то предположение заключается в том, что вы виновны, и частная гильдия адвокатов может удерживать вас до тех пор, пока </w:t>
      </w:r>
      <w:hyperlink r:id="rId10915" w:tooltip="нажмите, чтобы просмотреть определение Бонда" w:history="1">
        <w:r w:rsidRPr="00537BBA">
          <w:rPr>
            <w:rFonts w:ascii="Arial" w:eastAsia="Times New Roman" w:hAnsi="Arial" w:cs="Arial"/>
            <w:color w:val="0033CC"/>
            <w:sz w:val="18"/>
            <w:szCs w:val="18"/>
            <w:lang w:eastAsia="ru-RU"/>
          </w:rPr>
          <w:t>облигация </w:t>
        </w:r>
      </w:hyperlink>
      <w:r w:rsidRPr="00537BBA">
        <w:rPr>
          <w:rFonts w:ascii="Arial" w:eastAsia="Times New Roman" w:hAnsi="Arial" w:cs="Arial"/>
          <w:color w:val="000000"/>
          <w:sz w:val="18"/>
          <w:szCs w:val="18"/>
          <w:lang w:eastAsia="ru-RU"/>
        </w:rPr>
        <w:t>не будет готова гарантировать сумму, которую Гильдия хочет получить от вас.</w:t>
      </w:r>
    </w:p>
    <w:p w:rsidR="00423D48" w:rsidRPr="00423D48" w:rsidRDefault="00423D48" w:rsidP="00423D4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23D48">
        <w:rPr>
          <w:rFonts w:ascii="Arial" w:eastAsia="Times New Roman" w:hAnsi="Arial" w:cs="Arial"/>
          <w:b/>
          <w:bCs/>
          <w:color w:val="000000"/>
          <w:sz w:val="36"/>
          <w:szCs w:val="36"/>
          <w:lang w:eastAsia="ru-RU"/>
        </w:rPr>
        <w:t>Статья 300-Укадийский Суд</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14" w:name="3230"/>
      <w:bookmarkEnd w:id="1814"/>
      <w:r w:rsidRPr="00423D48">
        <w:rPr>
          <w:rFonts w:ascii="Arial" w:eastAsia="Times New Roman" w:hAnsi="Arial" w:cs="Arial"/>
          <w:b/>
          <w:bCs/>
          <w:color w:val="000000"/>
          <w:lang w:eastAsia="ru-RU"/>
        </w:rPr>
        <w:t>Canon 3230 </w:t>
      </w:r>
      <w:r w:rsidRPr="00423D48">
        <w:rPr>
          <w:rFonts w:ascii="Arial" w:eastAsia="Times New Roman" w:hAnsi="Arial" w:cs="Arial"/>
          <w:color w:val="000000"/>
          <w:sz w:val="16"/>
          <w:szCs w:val="16"/>
          <w:lang w:eastAsia="ru-RU"/>
        </w:rPr>
        <w:t>(</w:t>
      </w:r>
      <w:hyperlink r:id="rId10916" w:anchor="3230"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917" w:tooltip="нажмите, чтобы просмотреть определение суда" w:history="1">
        <w:r w:rsidRPr="00423D48">
          <w:rPr>
            <w:rFonts w:ascii="Arial" w:eastAsia="Times New Roman" w:hAnsi="Arial" w:cs="Arial"/>
            <w:color w:val="0033CC"/>
            <w:sz w:val="18"/>
            <w:szCs w:val="18"/>
            <w:lang w:eastAsia="ru-RU"/>
          </w:rPr>
          <w:t>Укадийский суд</w:t>
        </w:r>
      </w:hyperlink>
      <w:r w:rsidRPr="00423D48">
        <w:rPr>
          <w:rFonts w:ascii="Arial" w:eastAsia="Times New Roman" w:hAnsi="Arial" w:cs="Arial"/>
          <w:color w:val="000000"/>
          <w:sz w:val="18"/>
          <w:szCs w:val="18"/>
          <w:lang w:eastAsia="ru-RU"/>
        </w:rPr>
        <w:t>, также известный как "</w:t>
      </w:r>
      <w:hyperlink r:id="rId10918" w:tooltip="нажмите, чтобы просмотреть определение суда" w:history="1">
        <w:r w:rsidRPr="00423D48">
          <w:rPr>
            <w:rFonts w:ascii="Arial" w:eastAsia="Times New Roman" w:hAnsi="Arial" w:cs="Arial"/>
            <w:color w:val="0033CC"/>
            <w:sz w:val="18"/>
            <w:szCs w:val="18"/>
            <w:lang w:eastAsia="ru-RU"/>
          </w:rPr>
          <w:t>суд</w:t>
        </w:r>
      </w:hyperlink>
      <w:r w:rsidRPr="00423D48">
        <w:rPr>
          <w:rFonts w:ascii="Arial" w:eastAsia="Times New Roman" w:hAnsi="Arial" w:cs="Arial"/>
          <w:color w:val="000000"/>
          <w:sz w:val="18"/>
          <w:szCs w:val="18"/>
          <w:lang w:eastAsia="ru-RU"/>
        </w:rPr>
        <w:t>", является любым официальным форумом трех или более истинных или </w:t>
      </w:r>
      <w:hyperlink r:id="rId10919" w:tooltip="нажмите, чтобы просмотреть определение Divine" w:history="1">
        <w:r w:rsidRPr="00423D48">
          <w:rPr>
            <w:rFonts w:ascii="Arial" w:eastAsia="Times New Roman" w:hAnsi="Arial" w:cs="Arial"/>
            <w:color w:val="0033CC"/>
            <w:sz w:val="18"/>
            <w:szCs w:val="18"/>
            <w:lang w:eastAsia="ru-RU"/>
          </w:rPr>
          <w:t>божественных </w:t>
        </w:r>
      </w:hyperlink>
      <w:r w:rsidRPr="00423D48">
        <w:rPr>
          <w:rFonts w:ascii="Arial" w:eastAsia="Times New Roman" w:hAnsi="Arial" w:cs="Arial"/>
          <w:color w:val="000000"/>
          <w:sz w:val="18"/>
          <w:szCs w:val="18"/>
          <w:lang w:eastAsia="ru-RU"/>
        </w:rPr>
        <w:t>лиц в соответствии с </w:t>
      </w:r>
      <w:hyperlink r:id="rId10920" w:tooltip="нажмите, чтобы просмотреть определение законов" w:history="1">
        <w:r w:rsidRPr="00423D48">
          <w:rPr>
            <w:rFonts w:ascii="Arial" w:eastAsia="Times New Roman" w:hAnsi="Arial" w:cs="Arial"/>
            <w:color w:val="0033CC"/>
            <w:sz w:val="18"/>
            <w:szCs w:val="18"/>
            <w:lang w:eastAsia="ru-RU"/>
          </w:rPr>
          <w:t>подзаконными </w:t>
        </w:r>
      </w:hyperlink>
      <w:r w:rsidRPr="00423D48">
        <w:rPr>
          <w:rFonts w:ascii="Arial" w:eastAsia="Times New Roman" w:hAnsi="Arial" w:cs="Arial"/>
          <w:color w:val="000000"/>
          <w:sz w:val="18"/>
          <w:szCs w:val="18"/>
          <w:lang w:eastAsia="ru-RU"/>
        </w:rPr>
        <w:t>актами любого юридического </w:t>
      </w:r>
      <w:hyperlink r:id="rId10921" w:tooltip="нажмите, чтобы просмотреть определение человека" w:history="1">
        <w:r w:rsidRPr="00423D48">
          <w:rPr>
            <w:rFonts w:ascii="Arial" w:eastAsia="Times New Roman" w:hAnsi="Arial" w:cs="Arial"/>
            <w:color w:val="0033CC"/>
            <w:sz w:val="18"/>
            <w:szCs w:val="18"/>
            <w:lang w:eastAsia="ru-RU"/>
          </w:rPr>
          <w:t>лица общества </w:t>
        </w:r>
      </w:hyperlink>
      <w:r w:rsidRPr="00423D48">
        <w:rPr>
          <w:rFonts w:ascii="Arial" w:eastAsia="Times New Roman" w:hAnsi="Arial" w:cs="Arial"/>
          <w:color w:val="000000"/>
          <w:sz w:val="18"/>
          <w:szCs w:val="18"/>
          <w:lang w:eastAsia="ru-RU"/>
        </w:rPr>
        <w:t>для отправления </w:t>
      </w:r>
      <w:hyperlink r:id="rId10922" w:tooltip="нажмите, чтобы просмотреть определение справедливости" w:history="1">
        <w:r w:rsidRPr="00423D48">
          <w:rPr>
            <w:rFonts w:ascii="Arial" w:eastAsia="Times New Roman" w:hAnsi="Arial" w:cs="Arial"/>
            <w:color w:val="0033CC"/>
            <w:sz w:val="18"/>
            <w:szCs w:val="18"/>
            <w:lang w:eastAsia="ru-RU"/>
          </w:rPr>
          <w:t>правосудия</w:t>
        </w:r>
      </w:hyperlink>
      <w:r w:rsidRPr="00423D48">
        <w:rPr>
          <w:rFonts w:ascii="Arial" w:eastAsia="Times New Roman" w:hAnsi="Arial" w:cs="Arial"/>
          <w:color w:val="000000"/>
          <w:sz w:val="18"/>
          <w:szCs w:val="18"/>
          <w:lang w:eastAsia="ru-RU"/>
        </w:rPr>
        <w:t>, в котором все собравшиеся </w:t>
      </w:r>
      <w:hyperlink r:id="rId10923" w:tooltip="нажмите, чтобы просмотреть определение согласия" w:history="1">
        <w:r w:rsidRPr="00423D48">
          <w:rPr>
            <w:rFonts w:ascii="Arial" w:eastAsia="Times New Roman" w:hAnsi="Arial" w:cs="Arial"/>
            <w:color w:val="0033CC"/>
            <w:sz w:val="18"/>
            <w:szCs w:val="18"/>
            <w:lang w:eastAsia="ru-RU"/>
          </w:rPr>
          <w:t>соглашаются </w:t>
        </w:r>
      </w:hyperlink>
      <w:r w:rsidRPr="00423D48">
        <w:rPr>
          <w:rFonts w:ascii="Arial" w:eastAsia="Times New Roman" w:hAnsi="Arial" w:cs="Arial"/>
          <w:color w:val="000000"/>
          <w:sz w:val="18"/>
          <w:szCs w:val="18"/>
          <w:lang w:eastAsia="ru-RU"/>
        </w:rPr>
        <w:t>на то, что один из них является официальным </w:t>
      </w:r>
      <w:hyperlink r:id="rId10924" w:tooltip="нажмите, чтобы просмотреть определение человека" w:history="1">
        <w:r w:rsidRPr="00423D48">
          <w:rPr>
            <w:rFonts w:ascii="Arial" w:eastAsia="Times New Roman" w:hAnsi="Arial" w:cs="Arial"/>
            <w:color w:val="0033CC"/>
            <w:sz w:val="18"/>
            <w:szCs w:val="18"/>
            <w:lang w:eastAsia="ru-RU"/>
          </w:rPr>
          <w:t>лицом </w:t>
        </w:r>
      </w:hyperlink>
      <w:r w:rsidRPr="00423D48">
        <w:rPr>
          <w:rFonts w:ascii="Arial" w:eastAsia="Times New Roman" w:hAnsi="Arial" w:cs="Arial"/>
          <w:color w:val="000000"/>
          <w:sz w:val="18"/>
          <w:szCs w:val="18"/>
          <w:lang w:eastAsia="ru-RU"/>
        </w:rPr>
        <w:t>в качестве судьи, приносящего присягу другим перед ними.</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15" w:name="3231"/>
      <w:bookmarkEnd w:id="1815"/>
      <w:r w:rsidRPr="00423D48">
        <w:rPr>
          <w:rFonts w:ascii="Arial" w:eastAsia="Times New Roman" w:hAnsi="Arial" w:cs="Arial"/>
          <w:b/>
          <w:bCs/>
          <w:color w:val="000000"/>
          <w:lang w:eastAsia="ru-RU"/>
        </w:rPr>
        <w:t>Canon 3231 </w:t>
      </w:r>
      <w:r w:rsidRPr="00423D48">
        <w:rPr>
          <w:rFonts w:ascii="Arial" w:eastAsia="Times New Roman" w:hAnsi="Arial" w:cs="Arial"/>
          <w:color w:val="000000"/>
          <w:sz w:val="16"/>
          <w:szCs w:val="16"/>
          <w:lang w:eastAsia="ru-RU"/>
        </w:rPr>
        <w:t>(</w:t>
      </w:r>
      <w:hyperlink r:id="rId10925" w:anchor="3231"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926" w:tooltip="нажмите, чтобы просмотреть определение значения" w:history="1">
        <w:r w:rsidRPr="00423D48">
          <w:rPr>
            <w:rFonts w:ascii="Arial" w:eastAsia="Times New Roman" w:hAnsi="Arial" w:cs="Arial"/>
            <w:color w:val="0033CC"/>
            <w:sz w:val="18"/>
            <w:szCs w:val="18"/>
            <w:lang w:eastAsia="ru-RU"/>
          </w:rPr>
          <w:t>Значение </w:t>
        </w:r>
      </w:hyperlink>
      <w:r w:rsidRPr="00423D48">
        <w:rPr>
          <w:rFonts w:ascii="Arial" w:eastAsia="Times New Roman" w:hAnsi="Arial" w:cs="Arial"/>
          <w:color w:val="000000"/>
          <w:sz w:val="18"/>
          <w:szCs w:val="18"/>
          <w:lang w:eastAsia="ru-RU"/>
        </w:rPr>
        <w:t>и источник слова " </w:t>
      </w:r>
      <w:hyperlink r:id="rId10927" w:tooltip="нажмите, чтобы просмотреть определение суда" w:history="1">
        <w:r w:rsidRPr="00423D48">
          <w:rPr>
            <w:rFonts w:ascii="Arial" w:eastAsia="Times New Roman" w:hAnsi="Arial" w:cs="Arial"/>
            <w:color w:val="0033CC"/>
            <w:sz w:val="18"/>
            <w:szCs w:val="18"/>
            <w:lang w:eastAsia="ru-RU"/>
          </w:rPr>
          <w:t>суд </w:t>
        </w:r>
      </w:hyperlink>
      <w:r w:rsidRPr="00423D48">
        <w:rPr>
          <w:rFonts w:ascii="Arial" w:eastAsia="Times New Roman" w:hAnsi="Arial" w:cs="Arial"/>
          <w:color w:val="000000"/>
          <w:sz w:val="18"/>
          <w:szCs w:val="18"/>
          <w:lang w:eastAsia="ru-RU"/>
        </w:rPr>
        <w:t>"в отношении Юкадийского </w:t>
      </w:r>
      <w:hyperlink r:id="rId10928" w:tooltip="нажмите, чтобы просмотреть определение суда" w:history="1">
        <w:r w:rsidRPr="00423D48">
          <w:rPr>
            <w:rFonts w:ascii="Arial" w:eastAsia="Times New Roman" w:hAnsi="Arial" w:cs="Arial"/>
            <w:color w:val="0033CC"/>
            <w:sz w:val="18"/>
            <w:szCs w:val="18"/>
            <w:lang w:eastAsia="ru-RU"/>
          </w:rPr>
          <w:t>суда </w:t>
        </w:r>
      </w:hyperlink>
      <w:r w:rsidRPr="00423D48">
        <w:rPr>
          <w:rFonts w:ascii="Arial" w:eastAsia="Times New Roman" w:hAnsi="Arial" w:cs="Arial"/>
          <w:color w:val="000000"/>
          <w:sz w:val="18"/>
          <w:szCs w:val="18"/>
          <w:lang w:eastAsia="ru-RU"/>
        </w:rPr>
        <w:t>происходит от латинского слова cohortis, </w:t>
      </w:r>
      <w:hyperlink r:id="rId10929" w:tooltip="нажмите, чтобы просмотреть определение значения" w:history="1">
        <w:r w:rsidRPr="00423D48">
          <w:rPr>
            <w:rFonts w:ascii="Arial" w:eastAsia="Times New Roman" w:hAnsi="Arial" w:cs="Arial"/>
            <w:color w:val="0033CC"/>
            <w:sz w:val="18"/>
            <w:szCs w:val="18"/>
            <w:lang w:eastAsia="ru-RU"/>
          </w:rPr>
          <w:t>означающего</w:t>
        </w:r>
      </w:hyperlink>
      <w:r w:rsidRPr="00423D48">
        <w:rPr>
          <w:rFonts w:ascii="Arial" w:eastAsia="Times New Roman" w:hAnsi="Arial" w:cs="Arial"/>
          <w:color w:val="000000"/>
          <w:sz w:val="18"/>
          <w:szCs w:val="18"/>
          <w:lang w:eastAsia="ru-RU"/>
        </w:rPr>
        <w:t>"закрытый двор, </w:t>
      </w:r>
      <w:hyperlink r:id="rId10930" w:tooltip="нажмите, чтобы просмотреть определение компании" w:history="1">
        <w:r w:rsidRPr="00423D48">
          <w:rPr>
            <w:rFonts w:ascii="Arial" w:eastAsia="Times New Roman" w:hAnsi="Arial" w:cs="Arial"/>
            <w:color w:val="0033CC"/>
            <w:sz w:val="18"/>
            <w:szCs w:val="18"/>
            <w:lang w:eastAsia="ru-RU"/>
          </w:rPr>
          <w:t>рота </w:t>
        </w:r>
      </w:hyperlink>
      <w:r w:rsidRPr="00423D48">
        <w:rPr>
          <w:rFonts w:ascii="Arial" w:eastAsia="Times New Roman" w:hAnsi="Arial" w:cs="Arial"/>
          <w:color w:val="000000"/>
          <w:sz w:val="18"/>
          <w:szCs w:val="18"/>
          <w:lang w:eastAsia="ru-RU"/>
        </w:rPr>
        <w:t>чиновников, воинская часть". Это </w:t>
      </w:r>
      <w:hyperlink r:id="rId10931" w:tooltip="нажмите, чтобы просмотреть определение значения" w:history="1">
        <w:r w:rsidRPr="00423D48">
          <w:rPr>
            <w:rFonts w:ascii="Arial" w:eastAsia="Times New Roman" w:hAnsi="Arial" w:cs="Arial"/>
            <w:color w:val="0033CC"/>
            <w:sz w:val="18"/>
            <w:szCs w:val="18"/>
            <w:lang w:eastAsia="ru-RU"/>
          </w:rPr>
          <w:t>значение </w:t>
        </w:r>
      </w:hyperlink>
      <w:r w:rsidRPr="00423D48">
        <w:rPr>
          <w:rFonts w:ascii="Arial" w:eastAsia="Times New Roman" w:hAnsi="Arial" w:cs="Arial"/>
          <w:color w:val="000000"/>
          <w:sz w:val="18"/>
          <w:szCs w:val="18"/>
          <w:lang w:eastAsia="ru-RU"/>
        </w:rPr>
        <w:t>не может быть применено к Римскому </w:t>
      </w:r>
      <w:hyperlink r:id="rId10932" w:tooltip="нажмите, чтобы просмотреть определение суда" w:history="1">
        <w:r w:rsidRPr="00423D48">
          <w:rPr>
            <w:rFonts w:ascii="Arial" w:eastAsia="Times New Roman" w:hAnsi="Arial" w:cs="Arial"/>
            <w:color w:val="0033CC"/>
            <w:sz w:val="18"/>
            <w:szCs w:val="18"/>
            <w:lang w:eastAsia="ru-RU"/>
          </w:rPr>
          <w:t>суду</w:t>
        </w:r>
      </w:hyperlink>
      <w:r w:rsidRPr="00423D48">
        <w:rPr>
          <w:rFonts w:ascii="Arial" w:eastAsia="Times New Roman" w:hAnsi="Arial" w:cs="Arial"/>
          <w:color w:val="000000"/>
          <w:sz w:val="18"/>
          <w:szCs w:val="18"/>
          <w:lang w:eastAsia="ru-RU"/>
        </w:rPr>
        <w:t>, поскольку основная цель или </w:t>
      </w:r>
      <w:hyperlink r:id="rId10933" w:tooltip="нажмите, чтобы просмотреть определение римского культа" w:history="1">
        <w:r w:rsidRPr="00423D48">
          <w:rPr>
            <w:rFonts w:ascii="Arial" w:eastAsia="Times New Roman" w:hAnsi="Arial" w:cs="Arial"/>
            <w:color w:val="0033CC"/>
            <w:sz w:val="18"/>
            <w:szCs w:val="18"/>
            <w:lang w:eastAsia="ru-RU"/>
          </w:rPr>
          <w:t>римские </w:t>
        </w:r>
      </w:hyperlink>
      <w:r w:rsidRPr="00423D48">
        <w:rPr>
          <w:rFonts w:ascii="Arial" w:eastAsia="Times New Roman" w:hAnsi="Arial" w:cs="Arial"/>
          <w:color w:val="000000"/>
          <w:sz w:val="18"/>
          <w:szCs w:val="18"/>
          <w:lang w:eastAsia="ru-RU"/>
        </w:rPr>
        <w:t>суды культа состояли в получении прибыли от преступления, следовательно, определение cautio </w:t>
      </w:r>
      <w:hyperlink r:id="rId10934" w:tooltip="нажмите, чтобы просмотреть определение значения" w:history="1">
        <w:r w:rsidRPr="00423D48">
          <w:rPr>
            <w:rFonts w:ascii="Arial" w:eastAsia="Times New Roman" w:hAnsi="Arial" w:cs="Arial"/>
            <w:color w:val="0033CC"/>
            <w:sz w:val="18"/>
            <w:szCs w:val="18"/>
            <w:lang w:eastAsia="ru-RU"/>
          </w:rPr>
          <w:t>означает </w:t>
        </w:r>
      </w:hyperlink>
      <w:r w:rsidRPr="00423D48">
        <w:rPr>
          <w:rFonts w:ascii="Arial" w:eastAsia="Times New Roman" w:hAnsi="Arial" w:cs="Arial"/>
          <w:color w:val="000000"/>
          <w:sz w:val="18"/>
          <w:szCs w:val="18"/>
          <w:lang w:eastAsia="ru-RU"/>
        </w:rPr>
        <w:t>"ценные бумаги, </w:t>
      </w:r>
      <w:hyperlink r:id="rId10935" w:tooltip="нажмите, чтобы просмотреть определение Бонда" w:history="1">
        <w:r w:rsidRPr="00423D48">
          <w:rPr>
            <w:rFonts w:ascii="Arial" w:eastAsia="Times New Roman" w:hAnsi="Arial" w:cs="Arial"/>
            <w:color w:val="0033CC"/>
            <w:sz w:val="18"/>
            <w:szCs w:val="18"/>
            <w:lang w:eastAsia="ru-RU"/>
          </w:rPr>
          <w:t>облигации </w:t>
        </w:r>
      </w:hyperlink>
      <w:r w:rsidRPr="00423D48">
        <w:rPr>
          <w:rFonts w:ascii="Arial" w:eastAsia="Times New Roman" w:hAnsi="Arial" w:cs="Arial"/>
          <w:color w:val="000000"/>
          <w:sz w:val="18"/>
          <w:szCs w:val="18"/>
          <w:lang w:eastAsia="ru-RU"/>
        </w:rPr>
        <w:t>и залог" как основной коммерческий бизнес </w:t>
      </w:r>
      <w:hyperlink r:id="rId10936" w:tooltip="нажмите, чтобы просмотреть определение римского культа" w:history="1">
        <w:r w:rsidRPr="00423D48">
          <w:rPr>
            <w:rFonts w:ascii="Arial" w:eastAsia="Times New Roman" w:hAnsi="Arial" w:cs="Arial"/>
            <w:color w:val="0033CC"/>
            <w:sz w:val="18"/>
            <w:szCs w:val="18"/>
            <w:lang w:eastAsia="ru-RU"/>
          </w:rPr>
          <w:t>древнеримского культа</w:t>
        </w:r>
      </w:hyperlink>
      <w:r w:rsidRPr="00423D48">
        <w:rPr>
          <w:rFonts w:ascii="Arial" w:eastAsia="Times New Roman" w:hAnsi="Arial" w:cs="Arial"/>
          <w:color w:val="000000"/>
          <w:sz w:val="18"/>
          <w:szCs w:val="18"/>
          <w:lang w:eastAsia="ru-RU"/>
        </w:rPr>
        <w:t>, санкционированного законными гильдиями с XIII века.</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16" w:name="3232"/>
      <w:bookmarkEnd w:id="1816"/>
      <w:r w:rsidRPr="00423D48">
        <w:rPr>
          <w:rFonts w:ascii="Arial" w:eastAsia="Times New Roman" w:hAnsi="Arial" w:cs="Arial"/>
          <w:b/>
          <w:bCs/>
          <w:color w:val="000000"/>
          <w:lang w:eastAsia="ru-RU"/>
        </w:rPr>
        <w:t>Canon 3232 </w:t>
      </w:r>
      <w:r w:rsidRPr="00423D48">
        <w:rPr>
          <w:rFonts w:ascii="Arial" w:eastAsia="Times New Roman" w:hAnsi="Arial" w:cs="Arial"/>
          <w:color w:val="000000"/>
          <w:sz w:val="16"/>
          <w:szCs w:val="16"/>
          <w:lang w:eastAsia="ru-RU"/>
        </w:rPr>
        <w:t>(</w:t>
      </w:r>
      <w:hyperlink r:id="rId10937" w:anchor="3232"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Если </w:t>
      </w:r>
      <w:hyperlink r:id="rId10938" w:tooltip="нажмите, чтобы просмотреть определение суда" w:history="1">
        <w:r w:rsidRPr="00423D48">
          <w:rPr>
            <w:rFonts w:ascii="Arial" w:eastAsia="Times New Roman" w:hAnsi="Arial" w:cs="Arial"/>
            <w:color w:val="0033CC"/>
            <w:sz w:val="18"/>
            <w:szCs w:val="18"/>
            <w:lang w:eastAsia="ru-RU"/>
          </w:rPr>
          <w:t>суд </w:t>
        </w:r>
      </w:hyperlink>
      <w:r w:rsidRPr="00423D48">
        <w:rPr>
          <w:rFonts w:ascii="Arial" w:eastAsia="Times New Roman" w:hAnsi="Arial" w:cs="Arial"/>
          <w:color w:val="000000"/>
          <w:sz w:val="18"/>
          <w:szCs w:val="18"/>
          <w:lang w:eastAsia="ru-RU"/>
        </w:rPr>
        <w:t>не выполняет вышеуказанное определение, то такое место </w:t>
      </w:r>
      <w:hyperlink r:id="rId10939" w:tooltip="нажмите, чтобы просмотреть определение юрисдикции" w:history="1">
        <w:r w:rsidRPr="00423D48">
          <w:rPr>
            <w:rFonts w:ascii="Arial" w:eastAsia="Times New Roman" w:hAnsi="Arial" w:cs="Arial"/>
            <w:color w:val="0033CC"/>
            <w:sz w:val="18"/>
            <w:szCs w:val="18"/>
            <w:lang w:eastAsia="ru-RU"/>
          </w:rPr>
          <w:t>не обладает </w:t>
        </w:r>
      </w:hyperlink>
      <w:r w:rsidRPr="00423D48">
        <w:rPr>
          <w:rFonts w:ascii="Arial" w:eastAsia="Times New Roman" w:hAnsi="Arial" w:cs="Arial"/>
          <w:color w:val="000000"/>
          <w:sz w:val="18"/>
          <w:szCs w:val="18"/>
          <w:lang w:eastAsia="ru-RU"/>
        </w:rPr>
        <w:t xml:space="preserve">юрисдикцией в отношении мужчин или женщин, живущих или умерших. Поэтому он не может быть правильно классифицирован </w:t>
      </w:r>
      <w:r w:rsidRPr="00423D48">
        <w:rPr>
          <w:rFonts w:ascii="Arial" w:eastAsia="Times New Roman" w:hAnsi="Arial" w:cs="Arial"/>
          <w:color w:val="000000"/>
          <w:sz w:val="18"/>
          <w:szCs w:val="18"/>
          <w:lang w:eastAsia="ru-RU"/>
        </w:rPr>
        <w:lastRenderedPageBreak/>
        <w:t>как </w:t>
      </w:r>
      <w:hyperlink r:id="rId10940" w:tooltip="нажмите, чтобы просмотреть определение суда" w:history="1">
        <w:r w:rsidRPr="00423D48">
          <w:rPr>
            <w:rFonts w:ascii="Arial" w:eastAsia="Times New Roman" w:hAnsi="Arial" w:cs="Arial"/>
            <w:color w:val="0033CC"/>
            <w:sz w:val="18"/>
            <w:szCs w:val="18"/>
            <w:lang w:eastAsia="ru-RU"/>
          </w:rPr>
          <w:t>суд </w:t>
        </w:r>
      </w:hyperlink>
      <w:r w:rsidRPr="00423D48">
        <w:rPr>
          <w:rFonts w:ascii="Arial" w:eastAsia="Times New Roman" w:hAnsi="Arial" w:cs="Arial"/>
          <w:color w:val="000000"/>
          <w:sz w:val="18"/>
          <w:szCs w:val="18"/>
          <w:lang w:eastAsia="ru-RU"/>
        </w:rPr>
        <w:t>права, но меньший </w:t>
      </w:r>
      <w:hyperlink r:id="rId10941" w:tooltip="нажмите, чтобы просмотреть определение тела" w:history="1">
        <w:r w:rsidRPr="00423D48">
          <w:rPr>
            <w:rFonts w:ascii="Arial" w:eastAsia="Times New Roman" w:hAnsi="Arial" w:cs="Arial"/>
            <w:color w:val="0033CC"/>
            <w:sz w:val="18"/>
            <w:szCs w:val="18"/>
            <w:lang w:eastAsia="ru-RU"/>
          </w:rPr>
          <w:t>орган </w:t>
        </w:r>
      </w:hyperlink>
      <w:r w:rsidRPr="00423D48">
        <w:rPr>
          <w:rFonts w:ascii="Arial" w:eastAsia="Times New Roman" w:hAnsi="Arial" w:cs="Arial"/>
          <w:color w:val="000000"/>
          <w:sz w:val="18"/>
          <w:szCs w:val="18"/>
          <w:lang w:eastAsia="ru-RU"/>
        </w:rPr>
        <w:t>с ограниченной или вообще без </w:t>
      </w:r>
      <w:hyperlink r:id="rId10942" w:tooltip="нажмите, чтобы просмотреть определение юрисдикции" w:history="1">
        <w:r w:rsidRPr="00423D48">
          <w:rPr>
            <w:rFonts w:ascii="Arial" w:eastAsia="Times New Roman" w:hAnsi="Arial" w:cs="Arial"/>
            <w:color w:val="0033CC"/>
            <w:sz w:val="18"/>
            <w:szCs w:val="18"/>
            <w:lang w:eastAsia="ru-RU"/>
          </w:rPr>
          <w:t>юрисдикции </w:t>
        </w:r>
      </w:hyperlink>
      <w:r w:rsidRPr="00423D48">
        <w:rPr>
          <w:rFonts w:ascii="Arial" w:eastAsia="Times New Roman" w:hAnsi="Arial" w:cs="Arial"/>
          <w:color w:val="000000"/>
          <w:sz w:val="18"/>
          <w:szCs w:val="18"/>
          <w:lang w:eastAsia="ru-RU"/>
        </w:rPr>
        <w:t>в зависимости от того, какие права он ложно утверждает.</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17" w:name="3233"/>
      <w:bookmarkEnd w:id="1817"/>
      <w:r w:rsidRPr="00423D48">
        <w:rPr>
          <w:rFonts w:ascii="Arial" w:eastAsia="Times New Roman" w:hAnsi="Arial" w:cs="Arial"/>
          <w:b/>
          <w:bCs/>
          <w:color w:val="000000"/>
          <w:lang w:eastAsia="ru-RU"/>
        </w:rPr>
        <w:t>Canon 3233 </w:t>
      </w:r>
      <w:r w:rsidRPr="00423D48">
        <w:rPr>
          <w:rFonts w:ascii="Arial" w:eastAsia="Times New Roman" w:hAnsi="Arial" w:cs="Arial"/>
          <w:color w:val="000000"/>
          <w:sz w:val="16"/>
          <w:szCs w:val="16"/>
          <w:lang w:eastAsia="ru-RU"/>
        </w:rPr>
        <w:t>(</w:t>
      </w:r>
      <w:hyperlink r:id="rId10943" w:anchor="3233"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Ни </w:t>
      </w:r>
      <w:hyperlink r:id="rId10944" w:tooltip="нажмите, чтобы просмотреть определение допустимого" w:history="1">
        <w:r w:rsidRPr="00423D48">
          <w:rPr>
            <w:rFonts w:ascii="Arial" w:eastAsia="Times New Roman" w:hAnsi="Arial" w:cs="Arial"/>
            <w:color w:val="0033CC"/>
            <w:sz w:val="18"/>
            <w:szCs w:val="18"/>
            <w:lang w:eastAsia="ru-RU"/>
          </w:rPr>
          <w:t>один действующий </w:t>
        </w:r>
      </w:hyperlink>
      <w:hyperlink r:id="rId10945" w:tooltip="нажмите, чтобы просмотреть определение суда" w:history="1">
        <w:r w:rsidRPr="00423D48">
          <w:rPr>
            <w:rFonts w:ascii="Arial" w:eastAsia="Times New Roman" w:hAnsi="Arial" w:cs="Arial"/>
            <w:color w:val="0033CC"/>
            <w:sz w:val="18"/>
            <w:szCs w:val="18"/>
            <w:lang w:eastAsia="ru-RU"/>
          </w:rPr>
          <w:t>суд </w:t>
        </w:r>
      </w:hyperlink>
      <w:r w:rsidRPr="00423D48">
        <w:rPr>
          <w:rFonts w:ascii="Arial" w:eastAsia="Times New Roman" w:hAnsi="Arial" w:cs="Arial"/>
          <w:color w:val="000000"/>
          <w:sz w:val="18"/>
          <w:szCs w:val="18"/>
          <w:lang w:eastAsia="ru-RU"/>
        </w:rPr>
        <w:t>не может сознательно и добровольно причинять вред живому закону , отрицая</w:t>
      </w:r>
      <w:hyperlink r:id="rId10946" w:tooltip="нажмите, чтобы просмотреть определение Divine" w:history="1">
        <w:r w:rsidRPr="00423D48">
          <w:rPr>
            <w:rFonts w:ascii="Arial" w:eastAsia="Times New Roman" w:hAnsi="Arial" w:cs="Arial"/>
            <w:color w:val="0033CC"/>
            <w:sz w:val="18"/>
            <w:szCs w:val="18"/>
            <w:lang w:eastAsia="ru-RU"/>
          </w:rPr>
          <w:t>Божественное</w:t>
        </w:r>
      </w:hyperlink>
      <w:r w:rsidRPr="00423D48">
        <w:rPr>
          <w:rFonts w:ascii="Arial" w:eastAsia="Times New Roman" w:hAnsi="Arial" w:cs="Arial"/>
          <w:color w:val="000000"/>
          <w:sz w:val="18"/>
          <w:szCs w:val="18"/>
          <w:lang w:eastAsia="ru-RU"/>
        </w:rPr>
        <w:t>, естественное и </w:t>
      </w:r>
      <w:hyperlink r:id="rId10947" w:tooltip="нажмите, чтобы просмотреть определение позитивного права" w:history="1">
        <w:r w:rsidRPr="00423D48">
          <w:rPr>
            <w:rFonts w:ascii="Arial" w:eastAsia="Times New Roman" w:hAnsi="Arial" w:cs="Arial"/>
            <w:color w:val="0033CC"/>
            <w:sz w:val="18"/>
            <w:szCs w:val="18"/>
            <w:lang w:eastAsia="ru-RU"/>
          </w:rPr>
          <w:t>позитивное право</w:t>
        </w:r>
      </w:hyperlink>
      <w:r w:rsidRPr="00423D48">
        <w:rPr>
          <w:rFonts w:ascii="Arial" w:eastAsia="Times New Roman" w:hAnsi="Arial" w:cs="Arial"/>
          <w:color w:val="000000"/>
          <w:sz w:val="18"/>
          <w:szCs w:val="18"/>
          <w:lang w:eastAsia="ru-RU"/>
        </w:rPr>
        <w:t>, определенное этими канонами. В таких обстоятельствах на мужчинах и женщинах лежит бремя отстаивать свои законные </w:t>
      </w:r>
      <w:hyperlink r:id="rId10948" w:tooltip="нажмите, чтобы просмотреть определение утверждения" w:history="1">
        <w:r w:rsidRPr="00423D48">
          <w:rPr>
            <w:rFonts w:ascii="Arial" w:eastAsia="Times New Roman" w:hAnsi="Arial" w:cs="Arial"/>
            <w:color w:val="0033CC"/>
            <w:sz w:val="18"/>
            <w:szCs w:val="18"/>
            <w:lang w:eastAsia="ru-RU"/>
          </w:rPr>
          <w:t>требования </w:t>
        </w:r>
      </w:hyperlink>
      <w:r w:rsidRPr="00423D48">
        <w:rPr>
          <w:rFonts w:ascii="Arial" w:eastAsia="Times New Roman" w:hAnsi="Arial" w:cs="Arial"/>
          <w:color w:val="000000"/>
          <w:sz w:val="18"/>
          <w:szCs w:val="18"/>
          <w:lang w:eastAsia="ru-RU"/>
        </w:rPr>
        <w:t>и предоставлять </w:t>
      </w:r>
      <w:hyperlink r:id="rId10949" w:tooltip="нажмите, чтобы просмотреть определение средства правовой защиты" w:history="1">
        <w:r w:rsidRPr="00423D48">
          <w:rPr>
            <w:rFonts w:ascii="Arial" w:eastAsia="Times New Roman" w:hAnsi="Arial" w:cs="Arial"/>
            <w:color w:val="0033CC"/>
            <w:sz w:val="18"/>
            <w:szCs w:val="18"/>
            <w:lang w:eastAsia="ru-RU"/>
          </w:rPr>
          <w:t>средства </w:t>
        </w:r>
      </w:hyperlink>
      <w:r w:rsidRPr="00423D48">
        <w:rPr>
          <w:rFonts w:ascii="Arial" w:eastAsia="Times New Roman" w:hAnsi="Arial" w:cs="Arial"/>
          <w:color w:val="000000"/>
          <w:sz w:val="18"/>
          <w:szCs w:val="18"/>
          <w:lang w:eastAsia="ru-RU"/>
        </w:rPr>
        <w:t>правовой защиты от имени закона в таком месте для его надлежащего исцеления.</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18" w:name="3234"/>
      <w:bookmarkEnd w:id="1818"/>
      <w:r w:rsidRPr="00423D48">
        <w:rPr>
          <w:rFonts w:ascii="Arial" w:eastAsia="Times New Roman" w:hAnsi="Arial" w:cs="Arial"/>
          <w:b/>
          <w:bCs/>
          <w:color w:val="000000"/>
          <w:lang w:eastAsia="ru-RU"/>
        </w:rPr>
        <w:t>Canon 3234 </w:t>
      </w:r>
      <w:r w:rsidRPr="00423D48">
        <w:rPr>
          <w:rFonts w:ascii="Arial" w:eastAsia="Times New Roman" w:hAnsi="Arial" w:cs="Arial"/>
          <w:color w:val="000000"/>
          <w:sz w:val="16"/>
          <w:szCs w:val="16"/>
          <w:lang w:eastAsia="ru-RU"/>
        </w:rPr>
        <w:t>(</w:t>
      </w:r>
      <w:hyperlink r:id="rId10950" w:anchor="3234"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Нет более высокого </w:t>
      </w:r>
      <w:hyperlink r:id="rId10951" w:tooltip="нажмите, чтобы просмотреть определение суда" w:history="1">
        <w:r w:rsidRPr="00423D48">
          <w:rPr>
            <w:rFonts w:ascii="Arial" w:eastAsia="Times New Roman" w:hAnsi="Arial" w:cs="Arial"/>
            <w:color w:val="0033CC"/>
            <w:sz w:val="18"/>
            <w:szCs w:val="18"/>
            <w:lang w:eastAsia="ru-RU"/>
          </w:rPr>
          <w:t>суда</w:t>
        </w:r>
      </w:hyperlink>
      <w:r w:rsidRPr="00423D48">
        <w:rPr>
          <w:rFonts w:ascii="Arial" w:eastAsia="Times New Roman" w:hAnsi="Arial" w:cs="Arial"/>
          <w:color w:val="000000"/>
          <w:sz w:val="18"/>
          <w:szCs w:val="18"/>
          <w:lang w:eastAsia="ru-RU"/>
        </w:rPr>
        <w:t>, чем Верховный </w:t>
      </w:r>
      <w:hyperlink r:id="rId10952" w:tooltip="нажмите, чтобы просмотреть определение суда" w:history="1">
        <w:r w:rsidRPr="00423D48">
          <w:rPr>
            <w:rFonts w:ascii="Arial" w:eastAsia="Times New Roman" w:hAnsi="Arial" w:cs="Arial"/>
            <w:color w:val="0033CC"/>
            <w:sz w:val="18"/>
            <w:szCs w:val="18"/>
            <w:lang w:eastAsia="ru-RU"/>
          </w:rPr>
          <w:t>суд </w:t>
        </w:r>
      </w:hyperlink>
      <w:hyperlink r:id="rId10953" w:tooltip="нажмите, чтобы просмотреть определение одного неба" w:history="1">
        <w:r w:rsidRPr="00423D48">
          <w:rPr>
            <w:rFonts w:ascii="Arial" w:eastAsia="Times New Roman" w:hAnsi="Arial" w:cs="Arial"/>
            <w:color w:val="0033CC"/>
            <w:sz w:val="18"/>
            <w:szCs w:val="18"/>
            <w:lang w:eastAsia="ru-RU"/>
          </w:rPr>
          <w:t>одного неба </w:t>
        </w:r>
      </w:hyperlink>
      <w:r w:rsidRPr="00423D48">
        <w:rPr>
          <w:rFonts w:ascii="Arial" w:eastAsia="Times New Roman" w:hAnsi="Arial" w:cs="Arial"/>
          <w:color w:val="000000"/>
          <w:sz w:val="18"/>
          <w:szCs w:val="18"/>
          <w:lang w:eastAsia="ru-RU"/>
        </w:rPr>
        <w:t>.</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19" w:name="3235"/>
      <w:bookmarkEnd w:id="1819"/>
      <w:r w:rsidRPr="00423D48">
        <w:rPr>
          <w:rFonts w:ascii="Arial" w:eastAsia="Times New Roman" w:hAnsi="Arial" w:cs="Arial"/>
          <w:b/>
          <w:bCs/>
          <w:color w:val="000000"/>
          <w:lang w:eastAsia="ru-RU"/>
        </w:rPr>
        <w:t>Canon 3235 </w:t>
      </w:r>
      <w:r w:rsidRPr="00423D48">
        <w:rPr>
          <w:rFonts w:ascii="Arial" w:eastAsia="Times New Roman" w:hAnsi="Arial" w:cs="Arial"/>
          <w:color w:val="000000"/>
          <w:sz w:val="16"/>
          <w:szCs w:val="16"/>
          <w:lang w:eastAsia="ru-RU"/>
        </w:rPr>
        <w:t>(</w:t>
      </w:r>
      <w:hyperlink r:id="rId10954" w:anchor="3235"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Апостольские Протонотарии и рота признают </w:t>
      </w:r>
      <w:hyperlink r:id="rId10955" w:tooltip="нажмите, чтобы просмотреть определение superior" w:history="1">
        <w:r w:rsidRPr="00423D48">
          <w:rPr>
            <w:rFonts w:ascii="Arial" w:eastAsia="Times New Roman" w:hAnsi="Arial" w:cs="Arial"/>
            <w:color w:val="0033CC"/>
            <w:sz w:val="18"/>
            <w:szCs w:val="18"/>
            <w:lang w:eastAsia="ru-RU"/>
          </w:rPr>
          <w:t>высшую </w:t>
        </w:r>
      </w:hyperlink>
      <w:hyperlink r:id="rId10956" w:tooltip="нажмите, чтобы просмотреть определение юрисдикции" w:history="1">
        <w:r w:rsidRPr="00423D48">
          <w:rPr>
            <w:rFonts w:ascii="Arial" w:eastAsia="Times New Roman" w:hAnsi="Arial" w:cs="Arial"/>
            <w:color w:val="0033CC"/>
            <w:sz w:val="18"/>
            <w:szCs w:val="18"/>
            <w:lang w:eastAsia="ru-RU"/>
          </w:rPr>
          <w:t>юрисдикцию </w:t>
        </w:r>
      </w:hyperlink>
      <w:r w:rsidRPr="00423D48">
        <w:rPr>
          <w:rFonts w:ascii="Arial" w:eastAsia="Times New Roman" w:hAnsi="Arial" w:cs="Arial"/>
          <w:color w:val="000000"/>
          <w:sz w:val="18"/>
          <w:szCs w:val="18"/>
          <w:lang w:eastAsia="ru-RU"/>
        </w:rPr>
        <w:t>Верховного </w:t>
      </w:r>
      <w:hyperlink r:id="rId10957" w:tooltip="нажмите, чтобы просмотреть определение суда" w:history="1">
        <w:r w:rsidRPr="00423D48">
          <w:rPr>
            <w:rFonts w:ascii="Arial" w:eastAsia="Times New Roman" w:hAnsi="Arial" w:cs="Arial"/>
            <w:color w:val="0033CC"/>
            <w:sz w:val="18"/>
            <w:szCs w:val="18"/>
            <w:lang w:eastAsia="ru-RU"/>
          </w:rPr>
          <w:t>Суда </w:t>
        </w:r>
      </w:hyperlink>
      <w:hyperlink r:id="rId10958" w:tooltip="нажмите, чтобы просмотреть определение одного неба" w:history="1">
        <w:r w:rsidRPr="00423D48">
          <w:rPr>
            <w:rFonts w:ascii="Arial" w:eastAsia="Times New Roman" w:hAnsi="Arial" w:cs="Arial"/>
            <w:color w:val="0033CC"/>
            <w:sz w:val="18"/>
            <w:szCs w:val="18"/>
            <w:lang w:eastAsia="ru-RU"/>
          </w:rPr>
          <w:t>Единого Неба </w:t>
        </w:r>
      </w:hyperlink>
      <w:r w:rsidRPr="00423D48">
        <w:rPr>
          <w:rFonts w:ascii="Arial" w:eastAsia="Times New Roman" w:hAnsi="Arial" w:cs="Arial"/>
          <w:color w:val="000000"/>
          <w:sz w:val="18"/>
          <w:szCs w:val="18"/>
          <w:lang w:eastAsia="ru-RU"/>
        </w:rPr>
        <w:t>. Поэтому все дела, находящиеся на рассмотрении роты, подпадают под </w:t>
      </w:r>
      <w:hyperlink r:id="rId10959" w:tooltip="нажмите, чтобы просмотреть определение юрисдикции" w:history="1">
        <w:r w:rsidRPr="00423D48">
          <w:rPr>
            <w:rFonts w:ascii="Arial" w:eastAsia="Times New Roman" w:hAnsi="Arial" w:cs="Arial"/>
            <w:color w:val="0033CC"/>
            <w:sz w:val="18"/>
            <w:szCs w:val="18"/>
            <w:lang w:eastAsia="ru-RU"/>
          </w:rPr>
          <w:t>юрисдикцию </w:t>
        </w:r>
      </w:hyperlink>
      <w:r w:rsidRPr="00423D48">
        <w:rPr>
          <w:rFonts w:ascii="Arial" w:eastAsia="Times New Roman" w:hAnsi="Arial" w:cs="Arial"/>
          <w:color w:val="000000"/>
          <w:sz w:val="18"/>
          <w:szCs w:val="18"/>
          <w:lang w:eastAsia="ru-RU"/>
        </w:rPr>
        <w:t>Верховного </w:t>
      </w:r>
      <w:hyperlink r:id="rId10960" w:tooltip="нажмите, чтобы просмотреть определение суда" w:history="1">
        <w:r w:rsidRPr="00423D48">
          <w:rPr>
            <w:rFonts w:ascii="Arial" w:eastAsia="Times New Roman" w:hAnsi="Arial" w:cs="Arial"/>
            <w:color w:val="0033CC"/>
            <w:sz w:val="18"/>
            <w:szCs w:val="18"/>
            <w:lang w:eastAsia="ru-RU"/>
          </w:rPr>
          <w:t>Суда </w:t>
        </w:r>
      </w:hyperlink>
      <w:hyperlink r:id="rId10961" w:tooltip="нажмите, чтобы просмотреть определение одного неба" w:history="1">
        <w:r w:rsidRPr="00423D48">
          <w:rPr>
            <w:rFonts w:ascii="Arial" w:eastAsia="Times New Roman" w:hAnsi="Arial" w:cs="Arial"/>
            <w:color w:val="0033CC"/>
            <w:sz w:val="18"/>
            <w:szCs w:val="18"/>
            <w:lang w:eastAsia="ru-RU"/>
          </w:rPr>
          <w:t>Единого Неба </w:t>
        </w:r>
      </w:hyperlink>
      <w:r w:rsidRPr="00423D48">
        <w:rPr>
          <w:rFonts w:ascii="Arial" w:eastAsia="Times New Roman" w:hAnsi="Arial" w:cs="Arial"/>
          <w:color w:val="000000"/>
          <w:sz w:val="18"/>
          <w:szCs w:val="18"/>
          <w:lang w:eastAsia="ru-RU"/>
        </w:rPr>
        <w:t>.</w:t>
      </w:r>
    </w:p>
    <w:p w:rsidR="00423D48" w:rsidRPr="00423D48" w:rsidRDefault="00423D48" w:rsidP="00423D4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23D48">
        <w:rPr>
          <w:rFonts w:ascii="Arial" w:eastAsia="Times New Roman" w:hAnsi="Arial" w:cs="Arial"/>
          <w:b/>
          <w:bCs/>
          <w:color w:val="000000"/>
          <w:sz w:val="36"/>
          <w:szCs w:val="36"/>
          <w:lang w:eastAsia="ru-RU"/>
        </w:rPr>
        <w:t>Статья 301-Исполнение</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20" w:name="3236"/>
      <w:bookmarkEnd w:id="1820"/>
      <w:r w:rsidRPr="00423D48">
        <w:rPr>
          <w:rFonts w:ascii="Arial" w:eastAsia="Times New Roman" w:hAnsi="Arial" w:cs="Arial"/>
          <w:b/>
          <w:bCs/>
          <w:color w:val="000000"/>
          <w:lang w:eastAsia="ru-RU"/>
        </w:rPr>
        <w:t>Canon 3236 </w:t>
      </w:r>
      <w:r w:rsidRPr="00423D48">
        <w:rPr>
          <w:rFonts w:ascii="Arial" w:eastAsia="Times New Roman" w:hAnsi="Arial" w:cs="Arial"/>
          <w:color w:val="000000"/>
          <w:sz w:val="16"/>
          <w:szCs w:val="16"/>
          <w:lang w:eastAsia="ru-RU"/>
        </w:rPr>
        <w:t>(</w:t>
      </w:r>
      <w:hyperlink r:id="rId10962" w:anchor="3236"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Исполнение-это официальный акт приведения в действие распоряжения, решения или политики, изданных исполнителем или их представителем (“ </w:t>
      </w:r>
      <w:hyperlink r:id="rId10963" w:tooltip="нажмите, чтобы просмотреть определение агента" w:history="1">
        <w:r w:rsidRPr="00423D48">
          <w:rPr>
            <w:rFonts w:ascii="Arial" w:eastAsia="Times New Roman" w:hAnsi="Arial" w:cs="Arial"/>
            <w:color w:val="0033CC"/>
            <w:sz w:val="18"/>
            <w:szCs w:val="18"/>
            <w:lang w:eastAsia="ru-RU"/>
          </w:rPr>
          <w:t>агентом </w:t>
        </w:r>
      </w:hyperlink>
      <w:r w:rsidRPr="00423D48">
        <w:rPr>
          <w:rFonts w:ascii="Arial" w:eastAsia="Times New Roman" w:hAnsi="Arial" w:cs="Arial"/>
          <w:color w:val="000000"/>
          <w:sz w:val="18"/>
          <w:szCs w:val="18"/>
          <w:lang w:eastAsia="ru-RU"/>
        </w:rPr>
        <w:t>”) относительно управления </w:t>
      </w:r>
      <w:hyperlink r:id="rId10964" w:tooltip="щелкните, чтобы просмотреть определение доверия" w:history="1">
        <w:r w:rsidRPr="00423D48">
          <w:rPr>
            <w:rFonts w:ascii="Arial" w:eastAsia="Times New Roman" w:hAnsi="Arial" w:cs="Arial"/>
            <w:color w:val="0033CC"/>
            <w:sz w:val="18"/>
            <w:szCs w:val="18"/>
            <w:lang w:eastAsia="ru-RU"/>
          </w:rPr>
          <w:t>Трастом </w:t>
        </w:r>
      </w:hyperlink>
      <w:r w:rsidRPr="00423D48">
        <w:rPr>
          <w:rFonts w:ascii="Arial" w:eastAsia="Times New Roman" w:hAnsi="Arial" w:cs="Arial"/>
          <w:color w:val="000000"/>
          <w:sz w:val="18"/>
          <w:szCs w:val="18"/>
          <w:lang w:eastAsia="ru-RU"/>
        </w:rPr>
        <w:t>под их </w:t>
      </w:r>
      <w:hyperlink r:id="rId10965" w:tooltip="нажмите, чтобы просмотреть определение юрисдикции" w:history="1">
        <w:r w:rsidRPr="00423D48">
          <w:rPr>
            <w:rFonts w:ascii="Arial" w:eastAsia="Times New Roman" w:hAnsi="Arial" w:cs="Arial"/>
            <w:color w:val="0033CC"/>
            <w:sz w:val="18"/>
            <w:szCs w:val="18"/>
            <w:lang w:eastAsia="ru-RU"/>
          </w:rPr>
          <w:t>юрисдикцией </w:t>
        </w:r>
      </w:hyperlink>
      <w:r w:rsidRPr="00423D48">
        <w:rPr>
          <w:rFonts w:ascii="Arial" w:eastAsia="Times New Roman" w:hAnsi="Arial" w:cs="Arial"/>
          <w:color w:val="000000"/>
          <w:sz w:val="18"/>
          <w:szCs w:val="18"/>
          <w:lang w:eastAsia="ru-RU"/>
        </w:rPr>
        <w:t>.</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21" w:name="3237"/>
      <w:bookmarkEnd w:id="1821"/>
      <w:r w:rsidRPr="00423D48">
        <w:rPr>
          <w:rFonts w:ascii="Arial" w:eastAsia="Times New Roman" w:hAnsi="Arial" w:cs="Arial"/>
          <w:b/>
          <w:bCs/>
          <w:color w:val="000000"/>
          <w:lang w:eastAsia="ru-RU"/>
        </w:rPr>
        <w:t>Canon 3237 </w:t>
      </w:r>
      <w:r w:rsidRPr="00423D48">
        <w:rPr>
          <w:rFonts w:ascii="Arial" w:eastAsia="Times New Roman" w:hAnsi="Arial" w:cs="Arial"/>
          <w:color w:val="000000"/>
          <w:sz w:val="16"/>
          <w:szCs w:val="16"/>
          <w:lang w:eastAsia="ru-RU"/>
        </w:rPr>
        <w:t>(</w:t>
      </w:r>
      <w:hyperlink r:id="rId10966" w:anchor="3237"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Слово Execution происходит от латинского excutio</w:t>
      </w:r>
      <w:hyperlink r:id="rId10967" w:tooltip="нажмите, чтобы просмотреть определение значения" w:history="1">
        <w:r w:rsidRPr="00423D48">
          <w:rPr>
            <w:rFonts w:ascii="Arial" w:eastAsia="Times New Roman" w:hAnsi="Arial" w:cs="Arial"/>
            <w:color w:val="0033CC"/>
            <w:sz w:val="18"/>
            <w:szCs w:val="18"/>
            <w:lang w:eastAsia="ru-RU"/>
          </w:rPr>
          <w:t>, означающего </w:t>
        </w:r>
      </w:hyperlink>
      <w:r w:rsidRPr="00423D48">
        <w:rPr>
          <w:rFonts w:ascii="Arial" w:eastAsia="Times New Roman" w:hAnsi="Arial" w:cs="Arial"/>
          <w:color w:val="000000"/>
          <w:sz w:val="18"/>
          <w:szCs w:val="18"/>
          <w:lang w:eastAsia="ru-RU"/>
        </w:rPr>
        <w:t>“осматривать, пересматривать или проверять; вытряхивать или выключать; выбивать, выгонять, выбрасывать или изгонять". Само латинское слово происходит от двух основных латинских слов ex</w:t>
      </w:r>
      <w:hyperlink r:id="rId10968" w:tooltip="нажмите, чтобы просмотреть определение значения" w:history="1">
        <w:r w:rsidRPr="00423D48">
          <w:rPr>
            <w:rFonts w:ascii="Arial" w:eastAsia="Times New Roman" w:hAnsi="Arial" w:cs="Arial"/>
            <w:color w:val="0033CC"/>
            <w:sz w:val="18"/>
            <w:szCs w:val="18"/>
            <w:lang w:eastAsia="ru-RU"/>
          </w:rPr>
          <w:t>, означающих </w:t>
        </w:r>
      </w:hyperlink>
      <w:r w:rsidRPr="00423D48">
        <w:rPr>
          <w:rFonts w:ascii="Arial" w:eastAsia="Times New Roman" w:hAnsi="Arial" w:cs="Arial"/>
          <w:color w:val="000000"/>
          <w:sz w:val="18"/>
          <w:szCs w:val="18"/>
          <w:lang w:eastAsia="ru-RU"/>
        </w:rPr>
        <w:t>"по </w:t>
      </w:r>
      <w:hyperlink r:id="rId10969" w:tooltip="щелкните, чтобы просмотреть определение причины" w:history="1">
        <w:r w:rsidRPr="00423D48">
          <w:rPr>
            <w:rFonts w:ascii="Arial" w:eastAsia="Times New Roman" w:hAnsi="Arial" w:cs="Arial"/>
            <w:color w:val="0033CC"/>
            <w:sz w:val="18"/>
            <w:szCs w:val="18"/>
            <w:lang w:eastAsia="ru-RU"/>
          </w:rPr>
          <w:t>причине</w:t>
        </w:r>
      </w:hyperlink>
      <w:r w:rsidRPr="00423D48">
        <w:rPr>
          <w:rFonts w:ascii="Arial" w:eastAsia="Times New Roman" w:hAnsi="Arial" w:cs="Arial"/>
          <w:color w:val="000000"/>
          <w:sz w:val="18"/>
          <w:szCs w:val="18"/>
          <w:lang w:eastAsia="ru-RU"/>
        </w:rPr>
        <w:t>, через или в соответствии с и cutis</w:t>
      </w:r>
      <w:hyperlink r:id="rId10970" w:tooltip="нажмите, чтобы просмотреть определение значения" w:history="1">
        <w:r w:rsidRPr="00423D48">
          <w:rPr>
            <w:rFonts w:ascii="Arial" w:eastAsia="Times New Roman" w:hAnsi="Arial" w:cs="Arial"/>
            <w:color w:val="0033CC"/>
            <w:sz w:val="18"/>
            <w:szCs w:val="18"/>
            <w:lang w:eastAsia="ru-RU"/>
          </w:rPr>
          <w:t>, означающим </w:t>
        </w:r>
      </w:hyperlink>
      <w:r w:rsidRPr="00423D48">
        <w:rPr>
          <w:rFonts w:ascii="Arial" w:eastAsia="Times New Roman" w:hAnsi="Arial" w:cs="Arial"/>
          <w:color w:val="000000"/>
          <w:sz w:val="18"/>
          <w:szCs w:val="18"/>
          <w:lang w:eastAsia="ru-RU"/>
        </w:rPr>
        <w:t>"кожа (плоть)". Следовательно, excutio-это действия экс-министра, являющегося "исполнителем".</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22" w:name="3238"/>
      <w:bookmarkEnd w:id="1822"/>
      <w:r w:rsidRPr="00423D48">
        <w:rPr>
          <w:rFonts w:ascii="Arial" w:eastAsia="Times New Roman" w:hAnsi="Arial" w:cs="Arial"/>
          <w:b/>
          <w:bCs/>
          <w:color w:val="000000"/>
          <w:lang w:eastAsia="ru-RU"/>
        </w:rPr>
        <w:t>Canon 3238 </w:t>
      </w:r>
      <w:r w:rsidRPr="00423D48">
        <w:rPr>
          <w:rFonts w:ascii="Arial" w:eastAsia="Times New Roman" w:hAnsi="Arial" w:cs="Arial"/>
          <w:color w:val="000000"/>
          <w:sz w:val="16"/>
          <w:szCs w:val="16"/>
          <w:lang w:eastAsia="ru-RU"/>
        </w:rPr>
        <w:t>(</w:t>
      </w:r>
      <w:hyperlink r:id="rId10971" w:anchor="3238"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В спорных вопросах исполнение закона означает приведение в действие политики (”уставы") </w:t>
      </w:r>
      <w:hyperlink r:id="rId10972" w:tooltip="нажмите, чтобы просмотреть определение общества" w:history="1">
        <w:r w:rsidRPr="00423D48">
          <w:rPr>
            <w:rFonts w:ascii="Arial" w:eastAsia="Times New Roman" w:hAnsi="Arial" w:cs="Arial"/>
            <w:color w:val="0033CC"/>
            <w:sz w:val="18"/>
            <w:szCs w:val="18"/>
            <w:lang w:eastAsia="ru-RU"/>
          </w:rPr>
          <w:t>общества</w:t>
        </w:r>
      </w:hyperlink>
      <w:r w:rsidRPr="00423D48">
        <w:rPr>
          <w:rFonts w:ascii="Arial" w:eastAsia="Times New Roman" w:hAnsi="Arial" w:cs="Arial"/>
          <w:color w:val="000000"/>
          <w:sz w:val="18"/>
          <w:szCs w:val="18"/>
          <w:lang w:eastAsia="ru-RU"/>
        </w:rPr>
        <w:t>, касающиеся разрешения таких спорных вопросов, включая назначение </w:t>
      </w:r>
      <w:hyperlink r:id="rId10973" w:tooltip="нажмите, чтобы просмотреть определение агента" w:history="1">
        <w:r w:rsidRPr="00423D48">
          <w:rPr>
            <w:rFonts w:ascii="Arial" w:eastAsia="Times New Roman" w:hAnsi="Arial" w:cs="Arial"/>
            <w:color w:val="0033CC"/>
            <w:sz w:val="18"/>
            <w:szCs w:val="18"/>
            <w:lang w:eastAsia="ru-RU"/>
          </w:rPr>
          <w:t>агента</w:t>
        </w:r>
      </w:hyperlink>
      <w:r w:rsidRPr="00423D48">
        <w:rPr>
          <w:rFonts w:ascii="Arial" w:eastAsia="Times New Roman" w:hAnsi="Arial" w:cs="Arial"/>
          <w:color w:val="000000"/>
          <w:sz w:val="18"/>
          <w:szCs w:val="18"/>
          <w:lang w:eastAsia="ru-RU"/>
        </w:rPr>
        <w:t>, обладающего законными полномочиями исполнителя, для рассмотрения этого вопроса и вынесения решения.</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23" w:name="3239"/>
      <w:bookmarkEnd w:id="1823"/>
      <w:r w:rsidRPr="00423D48">
        <w:rPr>
          <w:rFonts w:ascii="Arial" w:eastAsia="Times New Roman" w:hAnsi="Arial" w:cs="Arial"/>
          <w:b/>
          <w:bCs/>
          <w:color w:val="000000"/>
          <w:lang w:eastAsia="ru-RU"/>
        </w:rPr>
        <w:t>Canon 3239 </w:t>
      </w:r>
      <w:r w:rsidRPr="00423D48">
        <w:rPr>
          <w:rFonts w:ascii="Arial" w:eastAsia="Times New Roman" w:hAnsi="Arial" w:cs="Arial"/>
          <w:color w:val="000000"/>
          <w:sz w:val="16"/>
          <w:szCs w:val="16"/>
          <w:lang w:eastAsia="ru-RU"/>
        </w:rPr>
        <w:t>(</w:t>
      </w:r>
      <w:hyperlink r:id="rId10974" w:anchor="3239"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В вопросах </w:t>
      </w:r>
      <w:hyperlink r:id="rId10975" w:tooltip="нажмите, чтобы просмотреть определение соглашения" w:history="1">
        <w:r w:rsidRPr="00423D48">
          <w:rPr>
            <w:rFonts w:ascii="Arial" w:eastAsia="Times New Roman" w:hAnsi="Arial" w:cs="Arial"/>
            <w:color w:val="0033CC"/>
            <w:sz w:val="18"/>
            <w:szCs w:val="18"/>
            <w:lang w:eastAsia="ru-RU"/>
          </w:rPr>
          <w:t>соглашения </w:t>
        </w:r>
      </w:hyperlink>
      <w:r w:rsidRPr="00423D48">
        <w:rPr>
          <w:rFonts w:ascii="Arial" w:eastAsia="Times New Roman" w:hAnsi="Arial" w:cs="Arial"/>
          <w:color w:val="000000"/>
          <w:sz w:val="18"/>
          <w:szCs w:val="18"/>
          <w:lang w:eastAsia="ru-RU"/>
        </w:rPr>
        <w:t>исполнение закона означает приведение в действие распоряжения или решения, выданного исполнителем или его представителем (”</w:t>
      </w:r>
      <w:hyperlink r:id="rId10976" w:tooltip="нажмите, чтобы просмотреть определение агента" w:history="1">
        <w:r w:rsidRPr="00423D48">
          <w:rPr>
            <w:rFonts w:ascii="Arial" w:eastAsia="Times New Roman" w:hAnsi="Arial" w:cs="Arial"/>
            <w:color w:val="0033CC"/>
            <w:sz w:val="18"/>
            <w:szCs w:val="18"/>
            <w:lang w:eastAsia="ru-RU"/>
          </w:rPr>
          <w:t>агентом</w:t>
        </w:r>
      </w:hyperlink>
      <w:r w:rsidRPr="00423D48">
        <w:rPr>
          <w:rFonts w:ascii="Arial" w:eastAsia="Times New Roman" w:hAnsi="Arial" w:cs="Arial"/>
          <w:color w:val="000000"/>
          <w:sz w:val="18"/>
          <w:szCs w:val="18"/>
          <w:lang w:eastAsia="ru-RU"/>
        </w:rPr>
        <w:t>") относительно управления </w:t>
      </w:r>
      <w:hyperlink r:id="rId10977" w:tooltip="щелкните, чтобы просмотреть определение доверия" w:history="1">
        <w:r w:rsidRPr="00423D48">
          <w:rPr>
            <w:rFonts w:ascii="Arial" w:eastAsia="Times New Roman" w:hAnsi="Arial" w:cs="Arial"/>
            <w:color w:val="0033CC"/>
            <w:sz w:val="18"/>
            <w:szCs w:val="18"/>
            <w:lang w:eastAsia="ru-RU"/>
          </w:rPr>
          <w:t>Трастом </w:t>
        </w:r>
      </w:hyperlink>
      <w:r w:rsidRPr="00423D48">
        <w:rPr>
          <w:rFonts w:ascii="Arial" w:eastAsia="Times New Roman" w:hAnsi="Arial" w:cs="Arial"/>
          <w:color w:val="000000"/>
          <w:sz w:val="18"/>
          <w:szCs w:val="18"/>
          <w:lang w:eastAsia="ru-RU"/>
        </w:rPr>
        <w:t>под их </w:t>
      </w:r>
      <w:hyperlink r:id="rId10978" w:tooltip="нажмите, чтобы просмотреть определение юрисдикции" w:history="1">
        <w:r w:rsidRPr="00423D48">
          <w:rPr>
            <w:rFonts w:ascii="Arial" w:eastAsia="Times New Roman" w:hAnsi="Arial" w:cs="Arial"/>
            <w:color w:val="0033CC"/>
            <w:sz w:val="18"/>
            <w:szCs w:val="18"/>
            <w:lang w:eastAsia="ru-RU"/>
          </w:rPr>
          <w:t>юрисдикцией</w:t>
        </w:r>
      </w:hyperlink>
      <w:r w:rsidRPr="00423D48">
        <w:rPr>
          <w:rFonts w:ascii="Arial" w:eastAsia="Times New Roman" w:hAnsi="Arial" w:cs="Arial"/>
          <w:color w:val="000000"/>
          <w:sz w:val="18"/>
          <w:szCs w:val="18"/>
          <w:lang w:eastAsia="ru-RU"/>
        </w:rPr>
        <w:t>, на которое все </w:t>
      </w:r>
      <w:hyperlink r:id="rId10979" w:tooltip="нажмите, чтобы просмотреть определение сторон" w:history="1">
        <w:r w:rsidRPr="00423D48">
          <w:rPr>
            <w:rFonts w:ascii="Arial" w:eastAsia="Times New Roman" w:hAnsi="Arial" w:cs="Arial"/>
            <w:color w:val="0033CC"/>
            <w:sz w:val="18"/>
            <w:szCs w:val="18"/>
            <w:lang w:eastAsia="ru-RU"/>
          </w:rPr>
          <w:t>стороны </w:t>
        </w:r>
      </w:hyperlink>
      <w:hyperlink r:id="rId10980" w:tooltip="нажмите, чтобы просмотреть определение согласия" w:history="1">
        <w:r w:rsidRPr="00423D48">
          <w:rPr>
            <w:rFonts w:ascii="Arial" w:eastAsia="Times New Roman" w:hAnsi="Arial" w:cs="Arial"/>
            <w:color w:val="0033CC"/>
            <w:sz w:val="18"/>
            <w:szCs w:val="18"/>
            <w:lang w:eastAsia="ru-RU"/>
          </w:rPr>
          <w:t>дают свое согласие </w:t>
        </w:r>
      </w:hyperlink>
      <w:r w:rsidRPr="00423D48">
        <w:rPr>
          <w:rFonts w:ascii="Arial" w:eastAsia="Times New Roman" w:hAnsi="Arial" w:cs="Arial"/>
          <w:color w:val="000000"/>
          <w:sz w:val="18"/>
          <w:szCs w:val="18"/>
          <w:lang w:eastAsia="ru-RU"/>
        </w:rPr>
        <w:t>и, следовательно</w:t>
      </w:r>
      <w:hyperlink r:id="rId10981" w:tooltip="нажмите, чтобы просмотреть определение формы" w:history="1">
        <w:r w:rsidRPr="00423D48">
          <w:rPr>
            <w:rFonts w:ascii="Arial" w:eastAsia="Times New Roman" w:hAnsi="Arial" w:cs="Arial"/>
            <w:color w:val="0033CC"/>
            <w:sz w:val="18"/>
            <w:szCs w:val="18"/>
            <w:lang w:eastAsia="ru-RU"/>
          </w:rPr>
          <w:t>, формируют </w:t>
        </w:r>
      </w:hyperlink>
      <w:r w:rsidRPr="00423D48">
        <w:rPr>
          <w:rFonts w:ascii="Arial" w:eastAsia="Times New Roman" w:hAnsi="Arial" w:cs="Arial"/>
          <w:color w:val="000000"/>
          <w:sz w:val="18"/>
          <w:szCs w:val="18"/>
          <w:lang w:eastAsia="ru-RU"/>
        </w:rPr>
        <w:t>обязательное судебное решение и </w:t>
      </w:r>
      <w:hyperlink r:id="rId10982" w:tooltip="нажмите, чтобы просмотреть определение соглашения" w:history="1">
        <w:r w:rsidRPr="00423D48">
          <w:rPr>
            <w:rFonts w:ascii="Arial" w:eastAsia="Times New Roman" w:hAnsi="Arial" w:cs="Arial"/>
            <w:color w:val="0033CC"/>
            <w:sz w:val="18"/>
            <w:szCs w:val="18"/>
            <w:lang w:eastAsia="ru-RU"/>
          </w:rPr>
          <w:t>соглашение </w:t>
        </w:r>
      </w:hyperlink>
      <w:r w:rsidRPr="00423D48">
        <w:rPr>
          <w:rFonts w:ascii="Arial" w:eastAsia="Times New Roman" w:hAnsi="Arial" w:cs="Arial"/>
          <w:color w:val="000000"/>
          <w:sz w:val="18"/>
          <w:szCs w:val="18"/>
          <w:lang w:eastAsia="ru-RU"/>
        </w:rPr>
        <w:t>.</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24" w:name="3240"/>
      <w:bookmarkEnd w:id="1824"/>
      <w:r w:rsidRPr="00423D48">
        <w:rPr>
          <w:rFonts w:ascii="Arial" w:eastAsia="Times New Roman" w:hAnsi="Arial" w:cs="Arial"/>
          <w:b/>
          <w:bCs/>
          <w:color w:val="000000"/>
          <w:lang w:eastAsia="ru-RU"/>
        </w:rPr>
        <w:t>Canon 3240 </w:t>
      </w:r>
      <w:r w:rsidRPr="00423D48">
        <w:rPr>
          <w:rFonts w:ascii="Arial" w:eastAsia="Times New Roman" w:hAnsi="Arial" w:cs="Arial"/>
          <w:color w:val="000000"/>
          <w:sz w:val="16"/>
          <w:szCs w:val="16"/>
          <w:lang w:eastAsia="ru-RU"/>
        </w:rPr>
        <w:t>(</w:t>
      </w:r>
      <w:hyperlink r:id="rId10983" w:anchor="3240"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Только законный исполнитель или его должным образом назначенный представитель (“ </w:t>
      </w:r>
      <w:hyperlink r:id="rId10984" w:tooltip="нажмите, чтобы просмотреть определение агента" w:history="1">
        <w:r w:rsidRPr="00423D48">
          <w:rPr>
            <w:rFonts w:ascii="Arial" w:eastAsia="Times New Roman" w:hAnsi="Arial" w:cs="Arial"/>
            <w:color w:val="0033CC"/>
            <w:sz w:val="18"/>
            <w:szCs w:val="18"/>
            <w:lang w:eastAsia="ru-RU"/>
          </w:rPr>
          <w:t>агент </w:t>
        </w:r>
      </w:hyperlink>
      <w:r w:rsidRPr="00423D48">
        <w:rPr>
          <w:rFonts w:ascii="Arial" w:eastAsia="Times New Roman" w:hAnsi="Arial" w:cs="Arial"/>
          <w:color w:val="000000"/>
          <w:sz w:val="18"/>
          <w:szCs w:val="18"/>
          <w:lang w:eastAsia="ru-RU"/>
        </w:rPr>
        <w:t>”) могут выполнять инструкции, решения или политики, касающиеся управления </w:t>
      </w:r>
      <w:hyperlink r:id="rId10985" w:tooltip="щелкните, чтобы просмотреть определение доверия" w:history="1">
        <w:r w:rsidRPr="00423D48">
          <w:rPr>
            <w:rFonts w:ascii="Arial" w:eastAsia="Times New Roman" w:hAnsi="Arial" w:cs="Arial"/>
            <w:color w:val="0033CC"/>
            <w:sz w:val="18"/>
            <w:szCs w:val="18"/>
            <w:lang w:eastAsia="ru-RU"/>
          </w:rPr>
          <w:t>Трастом </w:t>
        </w:r>
      </w:hyperlink>
      <w:r w:rsidRPr="00423D48">
        <w:rPr>
          <w:rFonts w:ascii="Arial" w:eastAsia="Times New Roman" w:hAnsi="Arial" w:cs="Arial"/>
          <w:color w:val="000000"/>
          <w:sz w:val="18"/>
          <w:szCs w:val="18"/>
          <w:lang w:eastAsia="ru-RU"/>
        </w:rPr>
        <w:t>под их </w:t>
      </w:r>
      <w:hyperlink r:id="rId10986" w:tooltip="нажмите, чтобы просмотреть определение юрисдикции" w:history="1">
        <w:r w:rsidRPr="00423D48">
          <w:rPr>
            <w:rFonts w:ascii="Arial" w:eastAsia="Times New Roman" w:hAnsi="Arial" w:cs="Arial"/>
            <w:color w:val="0033CC"/>
            <w:sz w:val="18"/>
            <w:szCs w:val="18"/>
            <w:lang w:eastAsia="ru-RU"/>
          </w:rPr>
          <w:t>юрисдикцией </w:t>
        </w:r>
      </w:hyperlink>
      <w:r w:rsidRPr="00423D48">
        <w:rPr>
          <w:rFonts w:ascii="Arial" w:eastAsia="Times New Roman" w:hAnsi="Arial" w:cs="Arial"/>
          <w:color w:val="000000"/>
          <w:sz w:val="18"/>
          <w:szCs w:val="18"/>
          <w:lang w:eastAsia="ru-RU"/>
        </w:rPr>
        <w:t>. Любая </w:t>
      </w:r>
      <w:hyperlink r:id="rId10987" w:tooltip="нажмите, чтобы просмотреть определение партии" w:history="1">
        <w:r w:rsidRPr="00423D48">
          <w:rPr>
            <w:rFonts w:ascii="Arial" w:eastAsia="Times New Roman" w:hAnsi="Arial" w:cs="Arial"/>
            <w:color w:val="0033CC"/>
            <w:sz w:val="18"/>
            <w:szCs w:val="18"/>
            <w:lang w:eastAsia="ru-RU"/>
          </w:rPr>
          <w:t>сторона</w:t>
        </w:r>
      </w:hyperlink>
      <w:r w:rsidRPr="00423D48">
        <w:rPr>
          <w:rFonts w:ascii="Arial" w:eastAsia="Times New Roman" w:hAnsi="Arial" w:cs="Arial"/>
          <w:color w:val="000000"/>
          <w:sz w:val="18"/>
          <w:szCs w:val="18"/>
          <w:lang w:eastAsia="ru-RU"/>
        </w:rPr>
        <w:t>, стремящаяся противостоять таким приказам, является воинственной, некомпетентной или самозванкой ( </w:t>
      </w:r>
      <w:hyperlink r:id="rId10988" w:tooltip="нажмите, чтобы просмотреть определение executor de son tort" w:history="1">
        <w:r w:rsidRPr="00423D48">
          <w:rPr>
            <w:rFonts w:ascii="Arial" w:eastAsia="Times New Roman" w:hAnsi="Arial" w:cs="Arial"/>
            <w:color w:val="0033CC"/>
            <w:sz w:val="18"/>
            <w:szCs w:val="18"/>
            <w:lang w:eastAsia="ru-RU"/>
          </w:rPr>
          <w:t>executor de son tort </w:t>
        </w:r>
      </w:hyperlink>
      <w:r w:rsidRPr="00423D48">
        <w:rPr>
          <w:rFonts w:ascii="Arial" w:eastAsia="Times New Roman" w:hAnsi="Arial" w:cs="Arial"/>
          <w:color w:val="000000"/>
          <w:sz w:val="18"/>
          <w:szCs w:val="18"/>
          <w:lang w:eastAsia="ru-RU"/>
        </w:rPr>
        <w:t>).</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25" w:name="3241"/>
      <w:bookmarkEnd w:id="1825"/>
      <w:r w:rsidRPr="00423D48">
        <w:rPr>
          <w:rFonts w:ascii="Arial" w:eastAsia="Times New Roman" w:hAnsi="Arial" w:cs="Arial"/>
          <w:b/>
          <w:bCs/>
          <w:color w:val="000000"/>
          <w:lang w:eastAsia="ru-RU"/>
        </w:rPr>
        <w:t>Canon 3241 </w:t>
      </w:r>
      <w:r w:rsidRPr="00423D48">
        <w:rPr>
          <w:rFonts w:ascii="Arial" w:eastAsia="Times New Roman" w:hAnsi="Arial" w:cs="Arial"/>
          <w:color w:val="000000"/>
          <w:sz w:val="16"/>
          <w:szCs w:val="16"/>
          <w:lang w:eastAsia="ru-RU"/>
        </w:rPr>
        <w:t>(</w:t>
      </w:r>
      <w:hyperlink r:id="rId10989" w:anchor="3241"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В сфере исполнения законов со времен древней цивилизации существовал формальный процесс, в соответствии с которым для рассмотрения любого спорного вопроса создавался соответствующий орган, а исполнители или должным образом назначенные </w:t>
      </w:r>
      <w:hyperlink r:id="rId10990" w:tooltip="нажмите, чтобы просмотреть определение агента" w:history="1">
        <w:r w:rsidRPr="00423D48">
          <w:rPr>
            <w:rFonts w:ascii="Arial" w:eastAsia="Times New Roman" w:hAnsi="Arial" w:cs="Arial"/>
            <w:color w:val="0033CC"/>
            <w:sz w:val="18"/>
            <w:szCs w:val="18"/>
            <w:lang w:eastAsia="ru-RU"/>
          </w:rPr>
          <w:t>агенты </w:t>
        </w:r>
      </w:hyperlink>
      <w:r w:rsidRPr="00423D48">
        <w:rPr>
          <w:rFonts w:ascii="Arial" w:eastAsia="Times New Roman" w:hAnsi="Arial" w:cs="Arial"/>
          <w:color w:val="000000"/>
          <w:sz w:val="18"/>
          <w:szCs w:val="18"/>
          <w:lang w:eastAsia="ru-RU"/>
        </w:rPr>
        <w:t>выносили решения по этому вопросу в соответствии с четкой и определенной политикой.</w:t>
      </w:r>
    </w:p>
    <w:p w:rsidR="00423D48" w:rsidRPr="00423D48" w:rsidRDefault="00423D48" w:rsidP="00423D4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23D48">
        <w:rPr>
          <w:rFonts w:ascii="Arial" w:eastAsia="Times New Roman" w:hAnsi="Arial" w:cs="Arial"/>
          <w:b/>
          <w:bCs/>
          <w:color w:val="000000"/>
          <w:sz w:val="36"/>
          <w:szCs w:val="36"/>
          <w:highlight w:val="yellow"/>
          <w:lang w:eastAsia="ru-RU"/>
        </w:rPr>
        <w:lastRenderedPageBreak/>
        <w:t>Статья 302-Судья</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26" w:name="3242"/>
      <w:bookmarkEnd w:id="1826"/>
      <w:r w:rsidRPr="00423D48">
        <w:rPr>
          <w:rFonts w:ascii="Arial" w:eastAsia="Times New Roman" w:hAnsi="Arial" w:cs="Arial"/>
          <w:b/>
          <w:bCs/>
          <w:color w:val="000000"/>
          <w:lang w:eastAsia="ru-RU"/>
        </w:rPr>
        <w:t>Canon 3242 </w:t>
      </w:r>
      <w:r w:rsidRPr="00423D48">
        <w:rPr>
          <w:rFonts w:ascii="Arial" w:eastAsia="Times New Roman" w:hAnsi="Arial" w:cs="Arial"/>
          <w:color w:val="000000"/>
          <w:sz w:val="16"/>
          <w:szCs w:val="16"/>
          <w:lang w:eastAsia="ru-RU"/>
        </w:rPr>
        <w:t>(</w:t>
      </w:r>
      <w:hyperlink r:id="rId10991" w:anchor="3242"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Судья-это должностное </w:t>
      </w:r>
      <w:hyperlink r:id="rId10992" w:tooltip="нажмите, чтобы просмотреть определение человека" w:history="1">
        <w:r w:rsidRPr="00423D48">
          <w:rPr>
            <w:rFonts w:ascii="Arial" w:eastAsia="Times New Roman" w:hAnsi="Arial" w:cs="Arial"/>
            <w:color w:val="0033CC"/>
            <w:sz w:val="18"/>
            <w:szCs w:val="18"/>
            <w:lang w:eastAsia="ru-RU"/>
          </w:rPr>
          <w:t>лицо</w:t>
        </w:r>
      </w:hyperlink>
      <w:r w:rsidRPr="00423D48">
        <w:rPr>
          <w:rFonts w:ascii="Arial" w:eastAsia="Times New Roman" w:hAnsi="Arial" w:cs="Arial"/>
          <w:color w:val="000000"/>
          <w:sz w:val="18"/>
          <w:szCs w:val="18"/>
          <w:lang w:eastAsia="ru-RU"/>
        </w:rPr>
        <w:t>, назначаемое мужчине или женщине посредством торжественной </w:t>
      </w:r>
      <w:hyperlink r:id="rId10993" w:tooltip="нажмите, чтобы просмотреть определение public" w:history="1">
        <w:r w:rsidRPr="00423D48">
          <w:rPr>
            <w:rFonts w:ascii="Arial" w:eastAsia="Times New Roman" w:hAnsi="Arial" w:cs="Arial"/>
            <w:color w:val="0033CC"/>
            <w:sz w:val="18"/>
            <w:szCs w:val="18"/>
            <w:lang w:eastAsia="ru-RU"/>
          </w:rPr>
          <w:t>публичной </w:t>
        </w:r>
      </w:hyperlink>
      <w:hyperlink r:id="rId10994" w:tooltip="нажмите, чтобы просмотреть определение клятвы" w:history="1">
        <w:r w:rsidRPr="00423D48">
          <w:rPr>
            <w:rFonts w:ascii="Arial" w:eastAsia="Times New Roman" w:hAnsi="Arial" w:cs="Arial"/>
            <w:color w:val="0033CC"/>
            <w:sz w:val="18"/>
            <w:szCs w:val="18"/>
            <w:lang w:eastAsia="ru-RU"/>
          </w:rPr>
          <w:t>присяги </w:t>
        </w:r>
      </w:hyperlink>
      <w:r w:rsidRPr="00423D48">
        <w:rPr>
          <w:rFonts w:ascii="Arial" w:eastAsia="Times New Roman" w:hAnsi="Arial" w:cs="Arial"/>
          <w:color w:val="000000"/>
          <w:sz w:val="18"/>
          <w:szCs w:val="18"/>
          <w:lang w:eastAsia="ru-RU"/>
        </w:rPr>
        <w:t>для осуществления </w:t>
      </w:r>
      <w:hyperlink r:id="rId10995" w:tooltip="нажмите, чтобы просмотреть определение справедливости" w:history="1">
        <w:r w:rsidRPr="00423D48">
          <w:rPr>
            <w:rFonts w:ascii="Arial" w:eastAsia="Times New Roman" w:hAnsi="Arial" w:cs="Arial"/>
            <w:color w:val="0033CC"/>
            <w:sz w:val="18"/>
            <w:szCs w:val="18"/>
            <w:lang w:eastAsia="ru-RU"/>
          </w:rPr>
          <w:t>правосудия </w:t>
        </w:r>
      </w:hyperlink>
      <w:r w:rsidRPr="00423D48">
        <w:rPr>
          <w:rFonts w:ascii="Arial" w:eastAsia="Times New Roman" w:hAnsi="Arial" w:cs="Arial"/>
          <w:color w:val="000000"/>
          <w:sz w:val="18"/>
          <w:szCs w:val="18"/>
          <w:lang w:eastAsia="ru-RU"/>
        </w:rPr>
        <w:t>в соответствии с политикой ("статутами") юридического </w:t>
      </w:r>
      <w:hyperlink r:id="rId10996" w:tooltip="нажмите, чтобы просмотреть определение человека" w:history="1">
        <w:r w:rsidRPr="00423D48">
          <w:rPr>
            <w:rFonts w:ascii="Arial" w:eastAsia="Times New Roman" w:hAnsi="Arial" w:cs="Arial"/>
            <w:color w:val="0033CC"/>
            <w:sz w:val="18"/>
            <w:szCs w:val="18"/>
            <w:lang w:eastAsia="ru-RU"/>
          </w:rPr>
          <w:t>лица </w:t>
        </w:r>
      </w:hyperlink>
      <w:r w:rsidRPr="00423D48">
        <w:rPr>
          <w:rFonts w:ascii="Arial" w:eastAsia="Times New Roman" w:hAnsi="Arial" w:cs="Arial"/>
          <w:color w:val="000000"/>
          <w:sz w:val="18"/>
          <w:szCs w:val="18"/>
          <w:lang w:eastAsia="ru-RU"/>
        </w:rPr>
        <w:t>в пределах полномочий , установленных для его должности.</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27" w:name="3243"/>
      <w:bookmarkEnd w:id="1827"/>
      <w:r w:rsidRPr="00423D48">
        <w:rPr>
          <w:rFonts w:ascii="Arial" w:eastAsia="Times New Roman" w:hAnsi="Arial" w:cs="Arial"/>
          <w:b/>
          <w:bCs/>
          <w:color w:val="000000"/>
          <w:lang w:eastAsia="ru-RU"/>
        </w:rPr>
        <w:t>Canon 3243 </w:t>
      </w:r>
      <w:r w:rsidRPr="00423D48">
        <w:rPr>
          <w:rFonts w:ascii="Arial" w:eastAsia="Times New Roman" w:hAnsi="Arial" w:cs="Arial"/>
          <w:color w:val="000000"/>
          <w:sz w:val="16"/>
          <w:szCs w:val="16"/>
          <w:lang w:eastAsia="ru-RU"/>
        </w:rPr>
        <w:t>(</w:t>
      </w:r>
      <w:hyperlink r:id="rId10997" w:anchor="3243"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Если судья демонстрирует </w:t>
      </w:r>
      <w:hyperlink r:id="rId10998" w:tooltip="нажмите, чтобы просмотреть определение клятвы" w:history="1">
        <w:r w:rsidRPr="00423D48">
          <w:rPr>
            <w:rFonts w:ascii="Arial" w:eastAsia="Times New Roman" w:hAnsi="Arial" w:cs="Arial"/>
            <w:color w:val="0033CC"/>
            <w:sz w:val="18"/>
            <w:szCs w:val="18"/>
            <w:lang w:eastAsia="ru-RU"/>
          </w:rPr>
          <w:t>присягу</w:t>
        </w:r>
      </w:hyperlink>
      <w:r w:rsidRPr="00423D48">
        <w:rPr>
          <w:rFonts w:ascii="Arial" w:eastAsia="Times New Roman" w:hAnsi="Arial" w:cs="Arial"/>
          <w:color w:val="000000"/>
          <w:sz w:val="18"/>
          <w:szCs w:val="18"/>
          <w:lang w:eastAsia="ru-RU"/>
        </w:rPr>
        <w:t> перед обеими </w:t>
      </w:r>
      <w:hyperlink r:id="rId10999" w:tooltip="нажмите, чтобы просмотреть определение сторон" w:history="1">
        <w:r w:rsidRPr="00423D48">
          <w:rPr>
            <w:rFonts w:ascii="Arial" w:eastAsia="Times New Roman" w:hAnsi="Arial" w:cs="Arial"/>
            <w:color w:val="0033CC"/>
            <w:sz w:val="18"/>
            <w:szCs w:val="18"/>
            <w:lang w:eastAsia="ru-RU"/>
          </w:rPr>
          <w:t>сторонами</w:t>
        </w:r>
      </w:hyperlink>
      <w:r w:rsidRPr="00423D48">
        <w:rPr>
          <w:rFonts w:ascii="Arial" w:eastAsia="Times New Roman" w:hAnsi="Arial" w:cs="Arial"/>
          <w:color w:val="000000"/>
          <w:sz w:val="18"/>
          <w:szCs w:val="18"/>
          <w:lang w:eastAsia="ru-RU"/>
        </w:rPr>
        <w:t> , чтобы представить справедливое </w:t>
      </w:r>
      <w:hyperlink r:id="rId11000" w:tooltip="нажмите, чтобы просмотреть определение справедливости" w:history="1">
        <w:r w:rsidRPr="00423D48">
          <w:rPr>
            <w:rFonts w:ascii="Arial" w:eastAsia="Times New Roman" w:hAnsi="Arial" w:cs="Arial"/>
            <w:color w:val="0033CC"/>
            <w:sz w:val="18"/>
            <w:szCs w:val="18"/>
            <w:lang w:eastAsia="ru-RU"/>
          </w:rPr>
          <w:t>правосудие</w:t>
        </w:r>
      </w:hyperlink>
      <w:r w:rsidRPr="00423D48">
        <w:rPr>
          <w:rFonts w:ascii="Arial" w:eastAsia="Times New Roman" w:hAnsi="Arial" w:cs="Arial"/>
          <w:color w:val="000000"/>
          <w:sz w:val="18"/>
          <w:szCs w:val="18"/>
          <w:lang w:eastAsia="ru-RU"/>
        </w:rPr>
        <w:t> до слушаний по </w:t>
      </w:r>
      <w:hyperlink r:id="rId11001" w:tooltip="нажмите, чтобы просмотреть определение костюма" w:history="1">
        <w:r w:rsidRPr="00423D48">
          <w:rPr>
            <w:rFonts w:ascii="Arial" w:eastAsia="Times New Roman" w:hAnsi="Arial" w:cs="Arial"/>
            <w:color w:val="0033CC"/>
            <w:sz w:val="18"/>
            <w:szCs w:val="18"/>
            <w:lang w:eastAsia="ru-RU"/>
          </w:rPr>
          <w:t>иску</w:t>
        </w:r>
      </w:hyperlink>
      <w:r w:rsidRPr="00423D48">
        <w:rPr>
          <w:rFonts w:ascii="Arial" w:eastAsia="Times New Roman" w:hAnsi="Arial" w:cs="Arial"/>
          <w:color w:val="000000"/>
          <w:sz w:val="18"/>
          <w:szCs w:val="18"/>
          <w:lang w:eastAsia="ru-RU"/>
        </w:rPr>
        <w:t> , и если обе </w:t>
      </w:r>
      <w:hyperlink r:id="rId11002" w:tooltip="нажмите, чтобы просмотреть определение сторон" w:history="1">
        <w:r w:rsidRPr="00423D48">
          <w:rPr>
            <w:rFonts w:ascii="Arial" w:eastAsia="Times New Roman" w:hAnsi="Arial" w:cs="Arial"/>
            <w:color w:val="0033CC"/>
            <w:sz w:val="18"/>
            <w:szCs w:val="18"/>
            <w:lang w:eastAsia="ru-RU"/>
          </w:rPr>
          <w:t>стороны</w:t>
        </w:r>
      </w:hyperlink>
      <w:r w:rsidRPr="00423D48">
        <w:rPr>
          <w:rFonts w:ascii="Arial" w:eastAsia="Times New Roman" w:hAnsi="Arial" w:cs="Arial"/>
          <w:color w:val="000000"/>
          <w:sz w:val="18"/>
          <w:szCs w:val="18"/>
          <w:lang w:eastAsia="ru-RU"/>
        </w:rPr>
        <w:t> дали свое </w:t>
      </w:r>
      <w:hyperlink r:id="rId11003" w:tooltip="нажмите, чтобы просмотреть определение согласия" w:history="1">
        <w:r w:rsidRPr="00423D48">
          <w:rPr>
            <w:rFonts w:ascii="Arial" w:eastAsia="Times New Roman" w:hAnsi="Arial" w:cs="Arial"/>
            <w:color w:val="0033CC"/>
            <w:sz w:val="18"/>
            <w:szCs w:val="18"/>
            <w:lang w:eastAsia="ru-RU"/>
          </w:rPr>
          <w:t>согласие</w:t>
        </w:r>
      </w:hyperlink>
      <w:r w:rsidRPr="00423D48">
        <w:rPr>
          <w:rFonts w:ascii="Arial" w:eastAsia="Times New Roman" w:hAnsi="Arial" w:cs="Arial"/>
          <w:color w:val="000000"/>
          <w:sz w:val="18"/>
          <w:szCs w:val="18"/>
          <w:lang w:eastAsia="ru-RU"/>
        </w:rPr>
        <w:t>, без принуждения, то мужчина или женщина, утверждая, что судья не имеет полномочий какого-либо услышать этот вопрос, и не оказывает </w:t>
      </w:r>
      <w:hyperlink r:id="rId11004" w:tooltip="нажмите, чтобы просмотреть определение справедливости" w:history="1">
        <w:r w:rsidRPr="00423D48">
          <w:rPr>
            <w:rFonts w:ascii="Arial" w:eastAsia="Times New Roman" w:hAnsi="Arial" w:cs="Arial"/>
            <w:color w:val="0033CC"/>
            <w:sz w:val="18"/>
            <w:szCs w:val="18"/>
            <w:lang w:eastAsia="ru-RU"/>
          </w:rPr>
          <w:t>справедливости</w:t>
        </w:r>
      </w:hyperlink>
      <w:r w:rsidRPr="00423D48">
        <w:rPr>
          <w:rFonts w:ascii="Arial" w:eastAsia="Times New Roman" w:hAnsi="Arial" w:cs="Arial"/>
          <w:color w:val="000000"/>
          <w:sz w:val="18"/>
          <w:szCs w:val="18"/>
          <w:lang w:eastAsia="ru-RU"/>
        </w:rPr>
        <w:t>от имени закона, в соответствии с этими канонами.</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28" w:name="3244"/>
      <w:bookmarkEnd w:id="1828"/>
      <w:r w:rsidRPr="00423D48">
        <w:rPr>
          <w:rFonts w:ascii="Arial" w:eastAsia="Times New Roman" w:hAnsi="Arial" w:cs="Arial"/>
          <w:b/>
          <w:bCs/>
          <w:color w:val="000000"/>
          <w:lang w:eastAsia="ru-RU"/>
        </w:rPr>
        <w:t>Canon 3244 </w:t>
      </w:r>
      <w:r w:rsidRPr="00423D48">
        <w:rPr>
          <w:rFonts w:ascii="Arial" w:eastAsia="Times New Roman" w:hAnsi="Arial" w:cs="Arial"/>
          <w:color w:val="000000"/>
          <w:sz w:val="16"/>
          <w:szCs w:val="16"/>
          <w:lang w:eastAsia="ru-RU"/>
        </w:rPr>
        <w:t>(</w:t>
      </w:r>
      <w:hyperlink r:id="rId11005" w:anchor="3244"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Судья осуществляет свои полномочия на двух уровнях, являясь исполнителем или "Делегатором" и арбитром:</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(i) в качестве исполнителя или "делегата" судья имеет полномочия исполнять приказы и решения; и</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ii) в качестве судьи, в соответствии с которым все </w:t>
      </w:r>
      <w:hyperlink r:id="rId11006" w:tooltip="нажмите, чтобы просмотреть определение сторон" w:history="1">
        <w:r w:rsidRPr="00423D48">
          <w:rPr>
            <w:rFonts w:ascii="Arial" w:eastAsia="Times New Roman" w:hAnsi="Arial" w:cs="Arial"/>
            <w:color w:val="0033CC"/>
            <w:sz w:val="18"/>
            <w:szCs w:val="18"/>
            <w:lang w:eastAsia="ru-RU"/>
          </w:rPr>
          <w:t>стороны </w:t>
        </w:r>
      </w:hyperlink>
      <w:hyperlink r:id="rId11007" w:tooltip="нажмите, чтобы просмотреть определение согласен" w:history="1">
        <w:r w:rsidRPr="00423D48">
          <w:rPr>
            <w:rFonts w:ascii="Arial" w:eastAsia="Times New Roman" w:hAnsi="Arial" w:cs="Arial"/>
            <w:color w:val="0033CC"/>
            <w:sz w:val="18"/>
            <w:szCs w:val="18"/>
            <w:lang w:eastAsia="ru-RU"/>
          </w:rPr>
          <w:t>соглашаются </w:t>
        </w:r>
      </w:hyperlink>
      <w:r w:rsidRPr="00423D48">
        <w:rPr>
          <w:rFonts w:ascii="Arial" w:eastAsia="Times New Roman" w:hAnsi="Arial" w:cs="Arial"/>
          <w:color w:val="000000"/>
          <w:sz w:val="18"/>
          <w:szCs w:val="18"/>
          <w:lang w:eastAsia="ru-RU"/>
        </w:rPr>
        <w:t>на то, чтобы дело рассматривалось под председательством судьи, судья имеет право представить свои выводы.</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29" w:name="3245"/>
      <w:bookmarkEnd w:id="1829"/>
      <w:r w:rsidRPr="00423D48">
        <w:rPr>
          <w:rFonts w:ascii="Arial" w:eastAsia="Times New Roman" w:hAnsi="Arial" w:cs="Arial"/>
          <w:b/>
          <w:bCs/>
          <w:color w:val="000000"/>
          <w:lang w:eastAsia="ru-RU"/>
        </w:rPr>
        <w:t>Canon 3245 </w:t>
      </w:r>
      <w:r w:rsidRPr="00423D48">
        <w:rPr>
          <w:rFonts w:ascii="Arial" w:eastAsia="Times New Roman" w:hAnsi="Arial" w:cs="Arial"/>
          <w:color w:val="000000"/>
          <w:sz w:val="16"/>
          <w:szCs w:val="16"/>
          <w:lang w:eastAsia="ru-RU"/>
        </w:rPr>
        <w:t>(</w:t>
      </w:r>
      <w:hyperlink r:id="rId11008" w:anchor="3245"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В любом споре , переданном </w:t>
      </w:r>
      <w:hyperlink r:id="rId11009" w:tooltip="нажмите, чтобы просмотреть определение суда" w:history="1">
        <w:r w:rsidRPr="00423D48">
          <w:rPr>
            <w:rFonts w:ascii="Arial" w:eastAsia="Times New Roman" w:hAnsi="Arial" w:cs="Arial"/>
            <w:color w:val="0033CC"/>
            <w:sz w:val="18"/>
            <w:szCs w:val="18"/>
            <w:lang w:eastAsia="ru-RU"/>
          </w:rPr>
          <w:t>в суд</w:t>
        </w:r>
      </w:hyperlink>
      <w:r w:rsidRPr="00423D48">
        <w:rPr>
          <w:rFonts w:ascii="Arial" w:eastAsia="Times New Roman" w:hAnsi="Arial" w:cs="Arial"/>
          <w:color w:val="000000"/>
          <w:sz w:val="18"/>
          <w:szCs w:val="18"/>
          <w:lang w:eastAsia="ru-RU"/>
        </w:rPr>
        <w:t>, где </w:t>
      </w:r>
      <w:hyperlink r:id="rId11010" w:tooltip="щелкните, чтобы просмотреть определение доверия" w:history="1">
        <w:r w:rsidRPr="00423D48">
          <w:rPr>
            <w:rFonts w:ascii="Arial" w:eastAsia="Times New Roman" w:hAnsi="Arial" w:cs="Arial"/>
            <w:color w:val="0033CC"/>
            <w:sz w:val="18"/>
            <w:szCs w:val="18"/>
            <w:lang w:eastAsia="ru-RU"/>
          </w:rPr>
          <w:t>Траст </w:t>
        </w:r>
      </w:hyperlink>
      <w:r w:rsidRPr="00423D48">
        <w:rPr>
          <w:rFonts w:ascii="Arial" w:eastAsia="Times New Roman" w:hAnsi="Arial" w:cs="Arial"/>
          <w:color w:val="000000"/>
          <w:sz w:val="18"/>
          <w:szCs w:val="18"/>
          <w:lang w:eastAsia="ru-RU"/>
        </w:rPr>
        <w:t>формируется от имени юридического </w:t>
      </w:r>
      <w:hyperlink r:id="rId11011" w:tooltip="нажмите, чтобы просмотреть определение человека" w:history="1">
        <w:r w:rsidRPr="00423D48">
          <w:rPr>
            <w:rFonts w:ascii="Arial" w:eastAsia="Times New Roman" w:hAnsi="Arial" w:cs="Arial"/>
            <w:color w:val="0033CC"/>
            <w:sz w:val="18"/>
            <w:szCs w:val="18"/>
            <w:lang w:eastAsia="ru-RU"/>
          </w:rPr>
          <w:t>лица</w:t>
        </w:r>
      </w:hyperlink>
      <w:r w:rsidRPr="00423D48">
        <w:rPr>
          <w:rFonts w:ascii="Arial" w:eastAsia="Times New Roman" w:hAnsi="Arial" w:cs="Arial"/>
          <w:color w:val="000000"/>
          <w:sz w:val="18"/>
          <w:szCs w:val="18"/>
          <w:lang w:eastAsia="ru-RU"/>
        </w:rPr>
        <w:t>, судья занимает должность исполнителя только по презумпции невиновности. Если </w:t>
      </w:r>
      <w:hyperlink r:id="rId11012" w:tooltip="нажмите, чтобы просмотреть определение обвиняемого" w:history="1">
        <w:r w:rsidRPr="00423D48">
          <w:rPr>
            <w:rFonts w:ascii="Arial" w:eastAsia="Times New Roman" w:hAnsi="Arial" w:cs="Arial"/>
            <w:color w:val="0033CC"/>
            <w:sz w:val="18"/>
            <w:szCs w:val="18"/>
            <w:lang w:eastAsia="ru-RU"/>
          </w:rPr>
          <w:t>обвиняемый</w:t>
        </w:r>
      </w:hyperlink>
      <w:r w:rsidRPr="00423D48">
        <w:rPr>
          <w:rFonts w:ascii="Arial" w:eastAsia="Times New Roman" w:hAnsi="Arial" w:cs="Arial"/>
          <w:color w:val="000000"/>
          <w:sz w:val="18"/>
          <w:szCs w:val="18"/>
          <w:lang w:eastAsia="ru-RU"/>
        </w:rPr>
        <w:t>, носящий то же имя, что и юридическое </w:t>
      </w:r>
      <w:hyperlink r:id="rId11013" w:tooltip="нажмите, чтобы просмотреть определение человека" w:history="1">
        <w:r w:rsidRPr="00423D48">
          <w:rPr>
            <w:rFonts w:ascii="Arial" w:eastAsia="Times New Roman" w:hAnsi="Arial" w:cs="Arial"/>
            <w:color w:val="0033CC"/>
            <w:sz w:val="18"/>
            <w:szCs w:val="18"/>
            <w:lang w:eastAsia="ru-RU"/>
          </w:rPr>
          <w:t>лицо</w:t>
        </w:r>
      </w:hyperlink>
      <w:r w:rsidRPr="00423D48">
        <w:rPr>
          <w:rFonts w:ascii="Arial" w:eastAsia="Times New Roman" w:hAnsi="Arial" w:cs="Arial"/>
          <w:color w:val="000000"/>
          <w:sz w:val="18"/>
          <w:szCs w:val="18"/>
          <w:lang w:eastAsia="ru-RU"/>
        </w:rPr>
        <w:t>, компетентно заявляет о своем первородном праве как исполнитель и </w:t>
      </w:r>
      <w:hyperlink r:id="rId11014" w:tooltip="нажмите, чтобы просмотреть определение получателя" w:history="1">
        <w:r w:rsidRPr="00423D48">
          <w:rPr>
            <w:rFonts w:ascii="Arial" w:eastAsia="Times New Roman" w:hAnsi="Arial" w:cs="Arial"/>
            <w:color w:val="0033CC"/>
            <w:sz w:val="18"/>
            <w:szCs w:val="18"/>
            <w:lang w:eastAsia="ru-RU"/>
          </w:rPr>
          <w:t>бенефициар </w:t>
        </w:r>
      </w:hyperlink>
      <w:r w:rsidRPr="00423D48">
        <w:rPr>
          <w:rFonts w:ascii="Arial" w:eastAsia="Times New Roman" w:hAnsi="Arial" w:cs="Arial"/>
          <w:color w:val="000000"/>
          <w:sz w:val="18"/>
          <w:szCs w:val="18"/>
          <w:lang w:eastAsia="ru-RU"/>
        </w:rPr>
        <w:t>в отношении своей собственной плоти, </w:t>
      </w:r>
      <w:hyperlink r:id="rId11015" w:tooltip="нажмите, чтобы просмотреть определение разума" w:history="1">
        <w:r w:rsidRPr="00423D48">
          <w:rPr>
            <w:rFonts w:ascii="Arial" w:eastAsia="Times New Roman" w:hAnsi="Arial" w:cs="Arial"/>
            <w:color w:val="0033CC"/>
            <w:sz w:val="18"/>
            <w:szCs w:val="18"/>
            <w:lang w:eastAsia="ru-RU"/>
          </w:rPr>
          <w:t>ума </w:t>
        </w:r>
      </w:hyperlink>
      <w:r w:rsidRPr="00423D48">
        <w:rPr>
          <w:rFonts w:ascii="Arial" w:eastAsia="Times New Roman" w:hAnsi="Arial" w:cs="Arial"/>
          <w:color w:val="000000"/>
          <w:sz w:val="18"/>
          <w:szCs w:val="18"/>
          <w:lang w:eastAsia="ru-RU"/>
        </w:rPr>
        <w:t>и дел, судья становится </w:t>
      </w:r>
      <w:hyperlink r:id="rId11016" w:tooltip="нажмите, чтобы просмотреть определение Executor De Son Tort" w:history="1">
        <w:r w:rsidRPr="00423D48">
          <w:rPr>
            <w:rFonts w:ascii="Arial" w:eastAsia="Times New Roman" w:hAnsi="Arial" w:cs="Arial"/>
            <w:color w:val="0033CC"/>
            <w:sz w:val="18"/>
            <w:szCs w:val="18"/>
            <w:lang w:eastAsia="ru-RU"/>
          </w:rPr>
          <w:t>исполнителем деликта сына</w:t>
        </w:r>
      </w:hyperlink>
      <w:r w:rsidRPr="00423D48">
        <w:rPr>
          <w:rFonts w:ascii="Arial" w:eastAsia="Times New Roman" w:hAnsi="Arial" w:cs="Arial"/>
          <w:color w:val="000000"/>
          <w:sz w:val="18"/>
          <w:szCs w:val="18"/>
          <w:lang w:eastAsia="ru-RU"/>
        </w:rPr>
        <w:t>, если они не склоняются и отказываются от всех претензий на обратное.</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30" w:name="3246"/>
      <w:bookmarkEnd w:id="1830"/>
      <w:r w:rsidRPr="00423D48">
        <w:rPr>
          <w:rFonts w:ascii="Arial" w:eastAsia="Times New Roman" w:hAnsi="Arial" w:cs="Arial"/>
          <w:b/>
          <w:bCs/>
          <w:color w:val="000000"/>
          <w:lang w:eastAsia="ru-RU"/>
        </w:rPr>
        <w:t>Canon 3246 </w:t>
      </w:r>
      <w:r w:rsidRPr="00423D48">
        <w:rPr>
          <w:rFonts w:ascii="Arial" w:eastAsia="Times New Roman" w:hAnsi="Arial" w:cs="Arial"/>
          <w:color w:val="000000"/>
          <w:sz w:val="16"/>
          <w:szCs w:val="16"/>
          <w:lang w:eastAsia="ru-RU"/>
        </w:rPr>
        <w:t>(</w:t>
      </w:r>
      <w:hyperlink r:id="rId11017" w:anchor="3246"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Когда мужчина или женщина , не обладающие ни властью, ни правом в качестве судьи, ложно сидит в качестве судьи и отказывается </w:t>
      </w:r>
      <w:hyperlink r:id="rId11018" w:tooltip="нажмите, чтобы просмотреть определение клятвы" w:history="1">
        <w:r w:rsidRPr="00423D48">
          <w:rPr>
            <w:rFonts w:ascii="Arial" w:eastAsia="Times New Roman" w:hAnsi="Arial" w:cs="Arial"/>
            <w:color w:val="0033CC"/>
            <w:sz w:val="18"/>
            <w:szCs w:val="18"/>
            <w:lang w:eastAsia="ru-RU"/>
          </w:rPr>
          <w:t>присягать </w:t>
        </w:r>
      </w:hyperlink>
      <w:r w:rsidRPr="00423D48">
        <w:rPr>
          <w:rFonts w:ascii="Arial" w:eastAsia="Times New Roman" w:hAnsi="Arial" w:cs="Arial"/>
          <w:color w:val="000000"/>
          <w:sz w:val="18"/>
          <w:szCs w:val="18"/>
          <w:lang w:eastAsia="ru-RU"/>
        </w:rPr>
        <w:t>перед каждым </w:t>
      </w:r>
      <w:hyperlink r:id="rId11019" w:tooltip="нажмите, чтобы просмотреть определение обращения" w:history="1">
        <w:r w:rsidRPr="00423D48">
          <w:rPr>
            <w:rFonts w:ascii="Arial" w:eastAsia="Times New Roman" w:hAnsi="Arial" w:cs="Arial"/>
            <w:color w:val="0033CC"/>
            <w:sz w:val="18"/>
            <w:szCs w:val="18"/>
            <w:lang w:eastAsia="ru-RU"/>
          </w:rPr>
          <w:t>делом</w:t>
        </w:r>
      </w:hyperlink>
      <w:r w:rsidRPr="00423D48">
        <w:rPr>
          <w:rFonts w:ascii="Arial" w:eastAsia="Times New Roman" w:hAnsi="Arial" w:cs="Arial"/>
          <w:color w:val="000000"/>
          <w:sz w:val="18"/>
          <w:szCs w:val="18"/>
          <w:lang w:eastAsia="ru-RU"/>
        </w:rPr>
        <w:t>, чтобы вынести справедливое </w:t>
      </w:r>
      <w:hyperlink r:id="rId11020" w:tooltip="нажмите, чтобы просмотреть определение справедливости" w:history="1">
        <w:r w:rsidRPr="00423D48">
          <w:rPr>
            <w:rFonts w:ascii="Arial" w:eastAsia="Times New Roman" w:hAnsi="Arial" w:cs="Arial"/>
            <w:color w:val="0033CC"/>
            <w:sz w:val="18"/>
            <w:szCs w:val="18"/>
            <w:lang w:eastAsia="ru-RU"/>
          </w:rPr>
          <w:t>правосудие</w:t>
        </w:r>
      </w:hyperlink>
      <w:r w:rsidRPr="00423D48">
        <w:rPr>
          <w:rFonts w:ascii="Arial" w:eastAsia="Times New Roman" w:hAnsi="Arial" w:cs="Arial"/>
          <w:color w:val="000000"/>
          <w:sz w:val="18"/>
          <w:szCs w:val="18"/>
          <w:lang w:eastAsia="ru-RU"/>
        </w:rPr>
        <w:t>, тогда все вердикты, решения и распоряжения этого судьи объявляются недействительными с момента </w:t>
      </w:r>
      <w:hyperlink r:id="rId11021" w:tooltip="нажмите, чтобы просмотреть определение проблемы" w:history="1">
        <w:r w:rsidRPr="00423D48">
          <w:rPr>
            <w:rFonts w:ascii="Arial" w:eastAsia="Times New Roman" w:hAnsi="Arial" w:cs="Arial"/>
            <w:color w:val="0033CC"/>
            <w:sz w:val="18"/>
            <w:szCs w:val="18"/>
            <w:lang w:eastAsia="ru-RU"/>
          </w:rPr>
          <w:t>их вынесения </w:t>
        </w:r>
      </w:hyperlink>
      <w:r w:rsidRPr="00423D48">
        <w:rPr>
          <w:rFonts w:ascii="Arial" w:eastAsia="Times New Roman" w:hAnsi="Arial" w:cs="Arial"/>
          <w:color w:val="000000"/>
          <w:sz w:val="18"/>
          <w:szCs w:val="18"/>
          <w:lang w:eastAsia="ru-RU"/>
        </w:rPr>
        <w:t>.</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31" w:name="3247"/>
      <w:bookmarkEnd w:id="1831"/>
      <w:r w:rsidRPr="00423D48">
        <w:rPr>
          <w:rFonts w:ascii="Arial" w:eastAsia="Times New Roman" w:hAnsi="Arial" w:cs="Arial"/>
          <w:b/>
          <w:bCs/>
          <w:color w:val="000000"/>
          <w:lang w:eastAsia="ru-RU"/>
        </w:rPr>
        <w:t>Canon 3247 </w:t>
      </w:r>
      <w:r w:rsidRPr="00423D48">
        <w:rPr>
          <w:rFonts w:ascii="Arial" w:eastAsia="Times New Roman" w:hAnsi="Arial" w:cs="Arial"/>
          <w:color w:val="000000"/>
          <w:sz w:val="16"/>
          <w:szCs w:val="16"/>
          <w:lang w:eastAsia="ru-RU"/>
        </w:rPr>
        <w:t>(</w:t>
      </w:r>
      <w:hyperlink r:id="rId11022" w:anchor="3247"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Любое решение, вынесенное мужчиной или женщиной, претендующими на то, чтобы быть судьей, но отказывающимися </w:t>
      </w:r>
      <w:hyperlink r:id="rId11023" w:tooltip="нажмите, чтобы просмотреть определение клятвы" w:history="1">
        <w:r w:rsidRPr="00423D48">
          <w:rPr>
            <w:rFonts w:ascii="Arial" w:eastAsia="Times New Roman" w:hAnsi="Arial" w:cs="Arial"/>
            <w:color w:val="0033CC"/>
            <w:sz w:val="18"/>
            <w:szCs w:val="18"/>
            <w:lang w:eastAsia="ru-RU"/>
          </w:rPr>
          <w:t>принести присягу</w:t>
        </w:r>
      </w:hyperlink>
      <w:r w:rsidRPr="00423D48">
        <w:rPr>
          <w:rFonts w:ascii="Arial" w:eastAsia="Times New Roman" w:hAnsi="Arial" w:cs="Arial"/>
          <w:color w:val="000000"/>
          <w:sz w:val="18"/>
          <w:szCs w:val="18"/>
          <w:lang w:eastAsia="ru-RU"/>
        </w:rPr>
        <w:t>, чтобы обеспечить справедливое </w:t>
      </w:r>
      <w:hyperlink r:id="rId11024" w:tooltip="нажмите, чтобы просмотреть определение справедливости" w:history="1">
        <w:r w:rsidRPr="00423D48">
          <w:rPr>
            <w:rFonts w:ascii="Arial" w:eastAsia="Times New Roman" w:hAnsi="Arial" w:cs="Arial"/>
            <w:color w:val="0033CC"/>
            <w:sz w:val="18"/>
            <w:szCs w:val="18"/>
            <w:lang w:eastAsia="ru-RU"/>
          </w:rPr>
          <w:t>правосудие</w:t>
        </w:r>
      </w:hyperlink>
      <w:r w:rsidRPr="00423D48">
        <w:rPr>
          <w:rFonts w:ascii="Arial" w:eastAsia="Times New Roman" w:hAnsi="Arial" w:cs="Arial"/>
          <w:color w:val="000000"/>
          <w:sz w:val="18"/>
          <w:szCs w:val="18"/>
          <w:lang w:eastAsia="ru-RU"/>
        </w:rPr>
        <w:t>, автоматически подлежит оспариванию любым мужчиной или женщиной, претендующими на свои права и обязанности.</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32" w:name="3248"/>
      <w:bookmarkEnd w:id="1832"/>
      <w:r w:rsidRPr="00423D48">
        <w:rPr>
          <w:rFonts w:ascii="Arial" w:eastAsia="Times New Roman" w:hAnsi="Arial" w:cs="Arial"/>
          <w:b/>
          <w:bCs/>
          <w:color w:val="000000"/>
          <w:lang w:eastAsia="ru-RU"/>
        </w:rPr>
        <w:t>Canon 3248 </w:t>
      </w:r>
      <w:r w:rsidRPr="00423D48">
        <w:rPr>
          <w:rFonts w:ascii="Arial" w:eastAsia="Times New Roman" w:hAnsi="Arial" w:cs="Arial"/>
          <w:color w:val="000000"/>
          <w:sz w:val="16"/>
          <w:szCs w:val="16"/>
          <w:lang w:eastAsia="ru-RU"/>
        </w:rPr>
        <w:t>(</w:t>
      </w:r>
      <w:hyperlink r:id="rId11025" w:anchor="3248"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Когда мужчина или женщина , не обладая ни властью, ни правом судьи, ложно заседает в качестве судьи и слушает дела </w:t>
      </w:r>
      <w:hyperlink r:id="rId11026" w:tooltip="нажмите, чтобы просмотреть определение суда" w:history="1">
        <w:r w:rsidRPr="00423D48">
          <w:rPr>
            <w:rFonts w:ascii="Arial" w:eastAsia="Times New Roman" w:hAnsi="Arial" w:cs="Arial"/>
            <w:color w:val="0033CC"/>
            <w:sz w:val="18"/>
            <w:szCs w:val="18"/>
            <w:lang w:eastAsia="ru-RU"/>
          </w:rPr>
          <w:t>в суде</w:t>
        </w:r>
      </w:hyperlink>
      <w:r w:rsidRPr="00423D48">
        <w:rPr>
          <w:rFonts w:ascii="Arial" w:eastAsia="Times New Roman" w:hAnsi="Arial" w:cs="Arial"/>
          <w:color w:val="000000"/>
          <w:sz w:val="18"/>
          <w:szCs w:val="18"/>
          <w:lang w:eastAsia="ru-RU"/>
        </w:rPr>
        <w:t>, они умышленно наносят самый серьезный ущерб живому закону и </w:t>
      </w:r>
      <w:hyperlink r:id="rId11027" w:tooltip="нажмите, чтобы просмотреть определение презрения" w:history="1">
        <w:r w:rsidRPr="00423D48">
          <w:rPr>
            <w:rFonts w:ascii="Arial" w:eastAsia="Times New Roman" w:hAnsi="Arial" w:cs="Arial"/>
            <w:color w:val="0033CC"/>
            <w:sz w:val="18"/>
            <w:szCs w:val="18"/>
            <w:lang w:eastAsia="ru-RU"/>
          </w:rPr>
          <w:t>неуважение </w:t>
        </w:r>
      </w:hyperlink>
      <w:r w:rsidRPr="00423D48">
        <w:rPr>
          <w:rFonts w:ascii="Arial" w:eastAsia="Times New Roman" w:hAnsi="Arial" w:cs="Arial"/>
          <w:color w:val="000000"/>
          <w:sz w:val="18"/>
          <w:szCs w:val="18"/>
          <w:lang w:eastAsia="ru-RU"/>
        </w:rPr>
        <w:t>к надлежащей правовой процедуре. В таких обстоятельствах мужчины и женщины вынуждены отстаивать свое законное </w:t>
      </w:r>
      <w:hyperlink r:id="rId11028" w:tooltip="нажмите, чтобы просмотреть определение утверждения" w:history="1">
        <w:r w:rsidRPr="00423D48">
          <w:rPr>
            <w:rFonts w:ascii="Arial" w:eastAsia="Times New Roman" w:hAnsi="Arial" w:cs="Arial"/>
            <w:color w:val="0033CC"/>
            <w:sz w:val="18"/>
            <w:szCs w:val="18"/>
            <w:lang w:eastAsia="ru-RU"/>
          </w:rPr>
          <w:t>право </w:t>
        </w:r>
      </w:hyperlink>
      <w:r w:rsidRPr="00423D48">
        <w:rPr>
          <w:rFonts w:ascii="Arial" w:eastAsia="Times New Roman" w:hAnsi="Arial" w:cs="Arial"/>
          <w:color w:val="000000"/>
          <w:sz w:val="18"/>
          <w:szCs w:val="18"/>
          <w:lang w:eastAsia="ru-RU"/>
        </w:rPr>
        <w:t>занимать временную должность судьи и предоставлять </w:t>
      </w:r>
      <w:hyperlink r:id="rId11029" w:tooltip="нажмите, чтобы просмотреть определение средства правовой защиты" w:history="1">
        <w:r w:rsidRPr="00423D48">
          <w:rPr>
            <w:rFonts w:ascii="Arial" w:eastAsia="Times New Roman" w:hAnsi="Arial" w:cs="Arial"/>
            <w:color w:val="0033CC"/>
            <w:sz w:val="18"/>
            <w:szCs w:val="18"/>
            <w:lang w:eastAsia="ru-RU"/>
          </w:rPr>
          <w:t>средства </w:t>
        </w:r>
      </w:hyperlink>
      <w:r w:rsidRPr="00423D48">
        <w:rPr>
          <w:rFonts w:ascii="Arial" w:eastAsia="Times New Roman" w:hAnsi="Arial" w:cs="Arial"/>
          <w:color w:val="000000"/>
          <w:sz w:val="18"/>
          <w:szCs w:val="18"/>
          <w:lang w:eastAsia="ru-RU"/>
        </w:rPr>
        <w:t>правовой защиты от имени закона в таком месте для его надлежащего исцеления.</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33" w:name="3249"/>
      <w:bookmarkEnd w:id="1833"/>
      <w:r w:rsidRPr="00423D48">
        <w:rPr>
          <w:rFonts w:ascii="Arial" w:eastAsia="Times New Roman" w:hAnsi="Arial" w:cs="Arial"/>
          <w:b/>
          <w:bCs/>
          <w:color w:val="000000"/>
          <w:lang w:eastAsia="ru-RU"/>
        </w:rPr>
        <w:t>Canon 3249 </w:t>
      </w:r>
      <w:r w:rsidRPr="00423D48">
        <w:rPr>
          <w:rFonts w:ascii="Arial" w:eastAsia="Times New Roman" w:hAnsi="Arial" w:cs="Arial"/>
          <w:color w:val="000000"/>
          <w:sz w:val="16"/>
          <w:szCs w:val="16"/>
          <w:lang w:eastAsia="ru-RU"/>
        </w:rPr>
        <w:t>(</w:t>
      </w:r>
      <w:hyperlink r:id="rId11030" w:anchor="3249"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Любое </w:t>
      </w:r>
      <w:hyperlink r:id="rId11031" w:tooltip="нажмите, чтобы просмотреть определение человека" w:history="1">
        <w:r w:rsidRPr="00423D48">
          <w:rPr>
            <w:rFonts w:ascii="Arial" w:eastAsia="Times New Roman" w:hAnsi="Arial" w:cs="Arial"/>
            <w:color w:val="0033CC"/>
            <w:sz w:val="18"/>
            <w:szCs w:val="18"/>
            <w:lang w:eastAsia="ru-RU"/>
          </w:rPr>
          <w:t>лицо</w:t>
        </w:r>
      </w:hyperlink>
      <w:r w:rsidRPr="00423D48">
        <w:rPr>
          <w:rFonts w:ascii="Arial" w:eastAsia="Times New Roman" w:hAnsi="Arial" w:cs="Arial"/>
          <w:color w:val="000000"/>
          <w:sz w:val="18"/>
          <w:szCs w:val="18"/>
          <w:lang w:eastAsia="ru-RU"/>
        </w:rPr>
        <w:t>, принадлежащее к гильдии, ассоциации или </w:t>
      </w:r>
      <w:hyperlink r:id="rId11032" w:tooltip="нажмите, чтобы просмотреть определение тела" w:history="1">
        <w:r w:rsidRPr="00423D48">
          <w:rPr>
            <w:rFonts w:ascii="Arial" w:eastAsia="Times New Roman" w:hAnsi="Arial" w:cs="Arial"/>
            <w:color w:val="0033CC"/>
            <w:sz w:val="18"/>
            <w:szCs w:val="18"/>
            <w:lang w:eastAsia="ru-RU"/>
          </w:rPr>
          <w:t>органу</w:t>
        </w:r>
      </w:hyperlink>
      <w:r w:rsidRPr="00423D48">
        <w:rPr>
          <w:rFonts w:ascii="Arial" w:eastAsia="Times New Roman" w:hAnsi="Arial" w:cs="Arial"/>
          <w:color w:val="000000"/>
          <w:sz w:val="18"/>
          <w:szCs w:val="18"/>
          <w:lang w:eastAsia="ru-RU"/>
        </w:rPr>
        <w:t>, которые намеренно демонстрируют </w:t>
      </w:r>
      <w:hyperlink r:id="rId11033" w:tooltip="нажмите, чтобы просмотреть определение презрения" w:history="1">
        <w:r w:rsidRPr="00423D48">
          <w:rPr>
            <w:rFonts w:ascii="Arial" w:eastAsia="Times New Roman" w:hAnsi="Arial" w:cs="Arial"/>
            <w:color w:val="0033CC"/>
            <w:sz w:val="18"/>
            <w:szCs w:val="18"/>
            <w:lang w:eastAsia="ru-RU"/>
          </w:rPr>
          <w:t>презрение </w:t>
        </w:r>
      </w:hyperlink>
      <w:r w:rsidRPr="00423D48">
        <w:rPr>
          <w:rFonts w:ascii="Arial" w:eastAsia="Times New Roman" w:hAnsi="Arial" w:cs="Arial"/>
          <w:color w:val="000000"/>
          <w:sz w:val="18"/>
          <w:szCs w:val="18"/>
          <w:lang w:eastAsia="ru-RU"/>
        </w:rPr>
        <w:t>к закону, желание продолжать коррумпировать и </w:t>
      </w:r>
      <w:hyperlink r:id="rId11034" w:tooltip="нажмите, чтобы просмотреть определение травмы" w:history="1">
        <w:r w:rsidRPr="00423D48">
          <w:rPr>
            <w:rFonts w:ascii="Arial" w:eastAsia="Times New Roman" w:hAnsi="Arial" w:cs="Arial"/>
            <w:color w:val="0033CC"/>
            <w:sz w:val="18"/>
            <w:szCs w:val="18"/>
            <w:lang w:eastAsia="ru-RU"/>
          </w:rPr>
          <w:t>вредить </w:t>
        </w:r>
      </w:hyperlink>
      <w:r w:rsidRPr="00423D48">
        <w:rPr>
          <w:rFonts w:ascii="Arial" w:eastAsia="Times New Roman" w:hAnsi="Arial" w:cs="Arial"/>
          <w:color w:val="000000"/>
          <w:sz w:val="18"/>
          <w:szCs w:val="18"/>
          <w:lang w:eastAsia="ru-RU"/>
        </w:rPr>
        <w:t>закону и отказываться от </w:t>
      </w:r>
      <w:hyperlink r:id="rId11035" w:tooltip="нажмите, чтобы просмотреть определение справедливости" w:history="1">
        <w:r w:rsidRPr="00423D48">
          <w:rPr>
            <w:rFonts w:ascii="Arial" w:eastAsia="Times New Roman" w:hAnsi="Arial" w:cs="Arial"/>
            <w:color w:val="0033CC"/>
            <w:sz w:val="18"/>
            <w:szCs w:val="18"/>
            <w:lang w:eastAsia="ru-RU"/>
          </w:rPr>
          <w:t>правосудия</w:t>
        </w:r>
      </w:hyperlink>
      <w:r w:rsidRPr="00423D48">
        <w:rPr>
          <w:rFonts w:ascii="Arial" w:eastAsia="Times New Roman" w:hAnsi="Arial" w:cs="Arial"/>
          <w:color w:val="000000"/>
          <w:sz w:val="18"/>
          <w:szCs w:val="18"/>
          <w:lang w:eastAsia="ru-RU"/>
        </w:rPr>
        <w:t>, не имеет права выступать в качестве </w:t>
      </w:r>
      <w:hyperlink r:id="rId11036" w:tooltip="нажмите, чтобы просмотреть определение юрисконсульта" w:history="1">
        <w:r w:rsidRPr="00423D48">
          <w:rPr>
            <w:rFonts w:ascii="Arial" w:eastAsia="Times New Roman" w:hAnsi="Arial" w:cs="Arial"/>
            <w:color w:val="0033CC"/>
            <w:sz w:val="18"/>
            <w:szCs w:val="18"/>
            <w:lang w:eastAsia="ru-RU"/>
          </w:rPr>
          <w:t>адвоката </w:t>
        </w:r>
      </w:hyperlink>
      <w:r w:rsidRPr="00423D48">
        <w:rPr>
          <w:rFonts w:ascii="Arial" w:eastAsia="Times New Roman" w:hAnsi="Arial" w:cs="Arial"/>
          <w:color w:val="000000"/>
          <w:sz w:val="18"/>
          <w:szCs w:val="18"/>
          <w:lang w:eastAsia="ru-RU"/>
        </w:rPr>
        <w:t>.</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34" w:name="3250"/>
      <w:bookmarkEnd w:id="1834"/>
      <w:r w:rsidRPr="00423D48">
        <w:rPr>
          <w:rFonts w:ascii="Arial" w:eastAsia="Times New Roman" w:hAnsi="Arial" w:cs="Arial"/>
          <w:b/>
          <w:bCs/>
          <w:color w:val="000000"/>
          <w:lang w:eastAsia="ru-RU"/>
        </w:rPr>
        <w:lastRenderedPageBreak/>
        <w:t>Canon 3250 </w:t>
      </w:r>
      <w:r w:rsidRPr="00423D48">
        <w:rPr>
          <w:rFonts w:ascii="Arial" w:eastAsia="Times New Roman" w:hAnsi="Arial" w:cs="Arial"/>
          <w:color w:val="000000"/>
          <w:sz w:val="16"/>
          <w:szCs w:val="16"/>
          <w:lang w:eastAsia="ru-RU"/>
        </w:rPr>
        <w:t>(</w:t>
      </w:r>
      <w:hyperlink r:id="rId11037" w:anchor="3250"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Как гильдий и ассоциаций называется по-разному-бар не </w:t>
      </w:r>
      <w:hyperlink r:id="rId11038" w:tooltip="нажмите, чтобы просмотреть определение inferior" w:history="1">
        <w:r w:rsidRPr="00423D48">
          <w:rPr>
            <w:rFonts w:ascii="Arial" w:eastAsia="Times New Roman" w:hAnsi="Arial" w:cs="Arial"/>
            <w:color w:val="0033CC"/>
            <w:sz w:val="18"/>
            <w:szCs w:val="18"/>
            <w:lang w:eastAsia="ru-RU"/>
          </w:rPr>
          <w:t>уступает</w:t>
        </w:r>
      </w:hyperlink>
      <w:r w:rsidRPr="00423D48">
        <w:rPr>
          <w:rFonts w:ascii="Arial" w:eastAsia="Times New Roman" w:hAnsi="Arial" w:cs="Arial"/>
          <w:color w:val="000000"/>
          <w:sz w:val="18"/>
          <w:szCs w:val="18"/>
          <w:lang w:eastAsia="ru-RU"/>
        </w:rPr>
        <w:t> юридических лиц которые доказали историческое и беспрецедентное </w:t>
      </w:r>
      <w:hyperlink r:id="rId11039" w:tooltip="нажмите, чтобы просмотреть определение презрения" w:history="1">
        <w:r w:rsidRPr="00423D48">
          <w:rPr>
            <w:rFonts w:ascii="Arial" w:eastAsia="Times New Roman" w:hAnsi="Arial" w:cs="Arial"/>
            <w:color w:val="0033CC"/>
            <w:sz w:val="18"/>
            <w:szCs w:val="18"/>
            <w:lang w:eastAsia="ru-RU"/>
          </w:rPr>
          <w:t>неуважение</w:t>
        </w:r>
      </w:hyperlink>
      <w:r w:rsidRPr="00423D48">
        <w:rPr>
          <w:rFonts w:ascii="Arial" w:eastAsia="Times New Roman" w:hAnsi="Arial" w:cs="Arial"/>
          <w:color w:val="000000"/>
          <w:sz w:val="18"/>
          <w:szCs w:val="18"/>
          <w:lang w:eastAsia="ru-RU"/>
        </w:rPr>
        <w:t> к </w:t>
      </w:r>
      <w:hyperlink r:id="rId11040" w:tooltip="нажмите, чтобы просмотреть определение справедливости" w:history="1">
        <w:r w:rsidRPr="00423D48">
          <w:rPr>
            <w:rFonts w:ascii="Arial" w:eastAsia="Times New Roman" w:hAnsi="Arial" w:cs="Arial"/>
            <w:color w:val="0033CC"/>
            <w:sz w:val="18"/>
            <w:szCs w:val="18"/>
            <w:lang w:eastAsia="ru-RU"/>
          </w:rPr>
          <w:t>суду</w:t>
        </w:r>
      </w:hyperlink>
      <w:r w:rsidRPr="00423D48">
        <w:rPr>
          <w:rFonts w:ascii="Arial" w:eastAsia="Times New Roman" w:hAnsi="Arial" w:cs="Arial"/>
          <w:color w:val="000000"/>
          <w:sz w:val="18"/>
          <w:szCs w:val="18"/>
          <w:lang w:eastAsia="ru-RU"/>
        </w:rPr>
        <w:t> и закону, ни один из членов такого </w:t>
      </w:r>
      <w:hyperlink r:id="rId11041" w:tooltip="нажмите, чтобы просмотреть определение тела" w:history="1">
        <w:r w:rsidRPr="00423D48">
          <w:rPr>
            <w:rFonts w:ascii="Arial" w:eastAsia="Times New Roman" w:hAnsi="Arial" w:cs="Arial"/>
            <w:color w:val="0033CC"/>
            <w:sz w:val="18"/>
            <w:szCs w:val="18"/>
            <w:lang w:eastAsia="ru-RU"/>
          </w:rPr>
          <w:t>органа</w:t>
        </w:r>
      </w:hyperlink>
      <w:r w:rsidRPr="00423D48">
        <w:rPr>
          <w:rFonts w:ascii="Arial" w:eastAsia="Times New Roman" w:hAnsi="Arial" w:cs="Arial"/>
          <w:color w:val="000000"/>
          <w:sz w:val="18"/>
          <w:szCs w:val="18"/>
          <w:lang w:eastAsia="ru-RU"/>
        </w:rPr>
        <w:t> никогда не позволено сидеть в качестве судьи или магистрата, если они не отреклись от своего членства на </w:t>
      </w:r>
      <w:hyperlink r:id="rId11042" w:tooltip="нажмите, чтобы просмотреть определение клятвы" w:history="1">
        <w:r w:rsidRPr="00423D48">
          <w:rPr>
            <w:rFonts w:ascii="Arial" w:eastAsia="Times New Roman" w:hAnsi="Arial" w:cs="Arial"/>
            <w:color w:val="0033CC"/>
            <w:sz w:val="18"/>
            <w:szCs w:val="18"/>
            <w:lang w:eastAsia="ru-RU"/>
          </w:rPr>
          <w:t>присягу</w:t>
        </w:r>
      </w:hyperlink>
      <w:r w:rsidRPr="00423D48">
        <w:rPr>
          <w:rFonts w:ascii="Arial" w:eastAsia="Times New Roman" w:hAnsi="Arial" w:cs="Arial"/>
          <w:color w:val="000000"/>
          <w:sz w:val="18"/>
          <w:szCs w:val="18"/>
          <w:lang w:eastAsia="ru-RU"/>
        </w:rPr>
        <w:t> и поклялся никогда больше не принадлежу к такой ассоциации.</w:t>
      </w:r>
    </w:p>
    <w:p w:rsidR="00423D48" w:rsidRPr="00423D48" w:rsidRDefault="00423D48" w:rsidP="00423D48">
      <w:pPr>
        <w:shd w:val="clear" w:color="auto" w:fill="FFFFFF"/>
        <w:spacing w:after="0" w:line="240" w:lineRule="auto"/>
        <w:rPr>
          <w:rFonts w:ascii="Arial" w:eastAsia="Times New Roman" w:hAnsi="Arial" w:cs="Arial"/>
          <w:b/>
          <w:bCs/>
          <w:color w:val="000000"/>
          <w:lang w:eastAsia="ru-RU"/>
        </w:rPr>
      </w:pPr>
      <w:bookmarkStart w:id="1835" w:name="3251"/>
      <w:bookmarkEnd w:id="1835"/>
      <w:r w:rsidRPr="00423D48">
        <w:rPr>
          <w:rFonts w:ascii="Arial" w:eastAsia="Times New Roman" w:hAnsi="Arial" w:cs="Arial"/>
          <w:b/>
          <w:bCs/>
          <w:color w:val="000000"/>
          <w:lang w:eastAsia="ru-RU"/>
        </w:rPr>
        <w:t>Canon 3251 </w:t>
      </w:r>
      <w:r w:rsidRPr="00423D48">
        <w:rPr>
          <w:rFonts w:ascii="Arial" w:eastAsia="Times New Roman" w:hAnsi="Arial" w:cs="Arial"/>
          <w:color w:val="000000"/>
          <w:sz w:val="16"/>
          <w:szCs w:val="16"/>
          <w:lang w:eastAsia="ru-RU"/>
        </w:rPr>
        <w:t>(</w:t>
      </w:r>
      <w:hyperlink r:id="rId11043" w:anchor="3251" w:tooltip="ссылка на этот канон" w:history="1">
        <w:r w:rsidRPr="00423D48">
          <w:rPr>
            <w:rFonts w:ascii="Arial" w:eastAsia="Times New Roman" w:hAnsi="Arial" w:cs="Arial"/>
            <w:b/>
            <w:bCs/>
            <w:color w:val="0033CC"/>
            <w:sz w:val="16"/>
            <w:szCs w:val="16"/>
            <w:lang w:eastAsia="ru-RU"/>
          </w:rPr>
          <w:t>ссылка</w:t>
        </w:r>
      </w:hyperlink>
      <w:r w:rsidRPr="00423D48">
        <w:rPr>
          <w:rFonts w:ascii="Arial" w:eastAsia="Times New Roman" w:hAnsi="Arial" w:cs="Arial"/>
          <w:color w:val="000000"/>
          <w:sz w:val="16"/>
          <w:szCs w:val="16"/>
          <w:lang w:eastAsia="ru-RU"/>
        </w:rPr>
        <w:t>)</w:t>
      </w:r>
    </w:p>
    <w:p w:rsidR="00423D48" w:rsidRPr="00423D48" w:rsidRDefault="00423D48" w:rsidP="00423D4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3D48">
        <w:rPr>
          <w:rFonts w:ascii="Arial" w:eastAsia="Times New Roman" w:hAnsi="Arial" w:cs="Arial"/>
          <w:color w:val="000000"/>
          <w:sz w:val="18"/>
          <w:szCs w:val="18"/>
          <w:lang w:eastAsia="ru-RU"/>
        </w:rPr>
        <w:t>Судья, который остается членом Коллегии адвокатов и не может открыто отказаться от своего членства, автоматически объявляет все свои решения недействительными, незаконными и подлежащими немедленному отмене.</w:t>
      </w:r>
    </w:p>
    <w:p w:rsidR="00E43D45" w:rsidRPr="00E43D45" w:rsidRDefault="00E43D45" w:rsidP="00E43D4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43D45">
        <w:rPr>
          <w:rFonts w:ascii="Arial" w:eastAsia="Times New Roman" w:hAnsi="Arial" w:cs="Arial"/>
          <w:b/>
          <w:bCs/>
          <w:color w:val="000000"/>
          <w:sz w:val="36"/>
          <w:szCs w:val="36"/>
          <w:lang w:eastAsia="ru-RU"/>
        </w:rPr>
        <w:t>Статья 303-Исковое Заявление</w:t>
      </w:r>
    </w:p>
    <w:p w:rsidR="00E43D45" w:rsidRPr="00E43D45" w:rsidRDefault="00E43D45" w:rsidP="00E43D45">
      <w:pPr>
        <w:shd w:val="clear" w:color="auto" w:fill="FFFFFF"/>
        <w:spacing w:after="0" w:line="240" w:lineRule="auto"/>
        <w:rPr>
          <w:rFonts w:ascii="Arial" w:eastAsia="Times New Roman" w:hAnsi="Arial" w:cs="Arial"/>
          <w:b/>
          <w:bCs/>
          <w:color w:val="000000"/>
          <w:lang w:eastAsia="ru-RU"/>
        </w:rPr>
      </w:pPr>
      <w:bookmarkStart w:id="1836" w:name="3252"/>
      <w:bookmarkEnd w:id="1836"/>
      <w:r w:rsidRPr="00E43D45">
        <w:rPr>
          <w:rFonts w:ascii="Arial" w:eastAsia="Times New Roman" w:hAnsi="Arial" w:cs="Arial"/>
          <w:b/>
          <w:bCs/>
          <w:color w:val="000000"/>
          <w:lang w:eastAsia="ru-RU"/>
        </w:rPr>
        <w:t>Canon 3252 </w:t>
      </w:r>
      <w:r w:rsidRPr="00E43D45">
        <w:rPr>
          <w:rFonts w:ascii="Arial" w:eastAsia="Times New Roman" w:hAnsi="Arial" w:cs="Arial"/>
          <w:color w:val="000000"/>
          <w:sz w:val="16"/>
          <w:szCs w:val="16"/>
          <w:lang w:eastAsia="ru-RU"/>
        </w:rPr>
        <w:t>(</w:t>
      </w:r>
      <w:hyperlink r:id="rId11044" w:anchor="3252" w:tooltip="ссылка на этот канон" w:history="1">
        <w:r w:rsidRPr="00E43D45">
          <w:rPr>
            <w:rFonts w:ascii="Arial" w:eastAsia="Times New Roman" w:hAnsi="Arial" w:cs="Arial"/>
            <w:b/>
            <w:bCs/>
            <w:color w:val="0033CC"/>
            <w:sz w:val="16"/>
            <w:szCs w:val="16"/>
            <w:lang w:eastAsia="ru-RU"/>
          </w:rPr>
          <w:t>ссылка</w:t>
        </w:r>
      </w:hyperlink>
      <w:r w:rsidRPr="00E43D45">
        <w:rPr>
          <w:rFonts w:ascii="Arial" w:eastAsia="Times New Roman" w:hAnsi="Arial" w:cs="Arial"/>
          <w:color w:val="000000"/>
          <w:sz w:val="16"/>
          <w:szCs w:val="16"/>
          <w:lang w:eastAsia="ru-RU"/>
        </w:rPr>
        <w:t>)</w:t>
      </w:r>
    </w:p>
    <w:p w:rsidR="00E43D45" w:rsidRPr="00E43D45" w:rsidRDefault="00E43D45" w:rsidP="00E43D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045" w:tooltip="нажмите, чтобы просмотреть определение костюма" w:history="1">
        <w:r w:rsidRPr="00E43D45">
          <w:rPr>
            <w:rFonts w:ascii="Arial" w:eastAsia="Times New Roman" w:hAnsi="Arial" w:cs="Arial"/>
            <w:color w:val="0033CC"/>
            <w:sz w:val="18"/>
            <w:szCs w:val="18"/>
            <w:lang w:eastAsia="ru-RU"/>
          </w:rPr>
          <w:t>Иск </w:t>
        </w:r>
      </w:hyperlink>
      <w:r w:rsidRPr="00E43D45">
        <w:rPr>
          <w:rFonts w:ascii="Arial" w:eastAsia="Times New Roman" w:hAnsi="Arial" w:cs="Arial"/>
          <w:color w:val="000000"/>
          <w:sz w:val="18"/>
          <w:szCs w:val="18"/>
          <w:lang w:eastAsia="ru-RU"/>
        </w:rPr>
        <w:t>- это совокупность нескольких документов и других доказательств, относящихся к спору, который описывает одно (1) или несколько преступлений, заявленных против одного (1) или нескольких лиц, которые должны быть заслушаны </w:t>
      </w:r>
      <w:hyperlink r:id="rId11046" w:tooltip="нажмите, чтобы просмотреть определение суда" w:history="1">
        <w:r w:rsidRPr="00E43D45">
          <w:rPr>
            <w:rFonts w:ascii="Arial" w:eastAsia="Times New Roman" w:hAnsi="Arial" w:cs="Arial"/>
            <w:color w:val="0033CC"/>
            <w:sz w:val="18"/>
            <w:szCs w:val="18"/>
            <w:lang w:eastAsia="ru-RU"/>
          </w:rPr>
          <w:t>в суде </w:t>
        </w:r>
      </w:hyperlink>
      <w:r w:rsidRPr="00E43D45">
        <w:rPr>
          <w:rFonts w:ascii="Arial" w:eastAsia="Times New Roman" w:hAnsi="Arial" w:cs="Arial"/>
          <w:color w:val="000000"/>
          <w:sz w:val="18"/>
          <w:szCs w:val="18"/>
          <w:lang w:eastAsia="ru-RU"/>
        </w:rPr>
        <w:t>либо в нецелевом форуме, либо в специальном форуме, таком как ораторское искусство.</w:t>
      </w:r>
    </w:p>
    <w:p w:rsidR="00E43D45" w:rsidRPr="00E43D45" w:rsidRDefault="00E43D45" w:rsidP="00E43D45">
      <w:pPr>
        <w:shd w:val="clear" w:color="auto" w:fill="FFFFFF"/>
        <w:spacing w:after="0" w:line="240" w:lineRule="auto"/>
        <w:rPr>
          <w:rFonts w:ascii="Arial" w:eastAsia="Times New Roman" w:hAnsi="Arial" w:cs="Arial"/>
          <w:b/>
          <w:bCs/>
          <w:color w:val="000000"/>
          <w:lang w:eastAsia="ru-RU"/>
        </w:rPr>
      </w:pPr>
      <w:bookmarkStart w:id="1837" w:name="3253"/>
      <w:bookmarkEnd w:id="1837"/>
      <w:r w:rsidRPr="00E43D45">
        <w:rPr>
          <w:rFonts w:ascii="Arial" w:eastAsia="Times New Roman" w:hAnsi="Arial" w:cs="Arial"/>
          <w:b/>
          <w:bCs/>
          <w:color w:val="000000"/>
          <w:lang w:eastAsia="ru-RU"/>
        </w:rPr>
        <w:t>Canon 3253 </w:t>
      </w:r>
      <w:r w:rsidRPr="00E43D45">
        <w:rPr>
          <w:rFonts w:ascii="Arial" w:eastAsia="Times New Roman" w:hAnsi="Arial" w:cs="Arial"/>
          <w:color w:val="000000"/>
          <w:sz w:val="16"/>
          <w:szCs w:val="16"/>
          <w:lang w:eastAsia="ru-RU"/>
        </w:rPr>
        <w:t>(</w:t>
      </w:r>
      <w:hyperlink r:id="rId11047" w:anchor="3253" w:tooltip="ссылка на этот канон" w:history="1">
        <w:r w:rsidRPr="00E43D45">
          <w:rPr>
            <w:rFonts w:ascii="Arial" w:eastAsia="Times New Roman" w:hAnsi="Arial" w:cs="Arial"/>
            <w:b/>
            <w:bCs/>
            <w:color w:val="0033CC"/>
            <w:sz w:val="16"/>
            <w:szCs w:val="16"/>
            <w:lang w:eastAsia="ru-RU"/>
          </w:rPr>
          <w:t>ссылка</w:t>
        </w:r>
      </w:hyperlink>
      <w:r w:rsidRPr="00E43D45">
        <w:rPr>
          <w:rFonts w:ascii="Arial" w:eastAsia="Times New Roman" w:hAnsi="Arial" w:cs="Arial"/>
          <w:color w:val="000000"/>
          <w:sz w:val="16"/>
          <w:szCs w:val="16"/>
          <w:lang w:eastAsia="ru-RU"/>
        </w:rPr>
        <w:t>)</w:t>
      </w:r>
    </w:p>
    <w:p w:rsidR="00E43D45" w:rsidRPr="00E43D45" w:rsidRDefault="00E43D45" w:rsidP="00E43D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3D45">
        <w:rPr>
          <w:rFonts w:ascii="Arial" w:eastAsia="Times New Roman" w:hAnsi="Arial" w:cs="Arial"/>
          <w:color w:val="000000"/>
          <w:sz w:val="18"/>
          <w:szCs w:val="18"/>
          <w:lang w:eastAsia="ru-RU"/>
        </w:rPr>
        <w:t>Когда какой-либо спор выносится на рассмотрение действительного суда, мужчина или женщина, которые приносят спор, обязаны представить полное раскрытие. Когда </w:t>
      </w:r>
      <w:hyperlink r:id="rId11048" w:tooltip="нажмите, чтобы просмотреть определение полного раскрытия" w:history="1">
        <w:r w:rsidRPr="00E43D45">
          <w:rPr>
            <w:rFonts w:ascii="Arial" w:eastAsia="Times New Roman" w:hAnsi="Arial" w:cs="Arial"/>
            <w:color w:val="0033CC"/>
            <w:sz w:val="18"/>
            <w:szCs w:val="18"/>
            <w:lang w:eastAsia="ru-RU"/>
          </w:rPr>
          <w:t>полное раскрытие </w:t>
        </w:r>
      </w:hyperlink>
      <w:r w:rsidRPr="00E43D45">
        <w:rPr>
          <w:rFonts w:ascii="Arial" w:eastAsia="Times New Roman" w:hAnsi="Arial" w:cs="Arial"/>
          <w:color w:val="000000"/>
          <w:sz w:val="18"/>
          <w:szCs w:val="18"/>
          <w:lang w:eastAsia="ru-RU"/>
        </w:rPr>
        <w:t>информации не обеспечивается, надлежащая процедура не проводится и дело должно быть прекращено.</w:t>
      </w:r>
    </w:p>
    <w:p w:rsidR="00E43D45" w:rsidRPr="00E43D45" w:rsidRDefault="00E43D45" w:rsidP="00E43D45">
      <w:pPr>
        <w:shd w:val="clear" w:color="auto" w:fill="FFFFFF"/>
        <w:spacing w:after="0" w:line="240" w:lineRule="auto"/>
        <w:rPr>
          <w:rFonts w:ascii="Arial" w:eastAsia="Times New Roman" w:hAnsi="Arial" w:cs="Arial"/>
          <w:b/>
          <w:bCs/>
          <w:color w:val="000000"/>
          <w:lang w:eastAsia="ru-RU"/>
        </w:rPr>
      </w:pPr>
      <w:bookmarkStart w:id="1838" w:name="3254"/>
      <w:bookmarkEnd w:id="1838"/>
      <w:r w:rsidRPr="00E43D45">
        <w:rPr>
          <w:rFonts w:ascii="Arial" w:eastAsia="Times New Roman" w:hAnsi="Arial" w:cs="Arial"/>
          <w:b/>
          <w:bCs/>
          <w:color w:val="000000"/>
          <w:lang w:eastAsia="ru-RU"/>
        </w:rPr>
        <w:t>Canon 3254 </w:t>
      </w:r>
      <w:r w:rsidRPr="00E43D45">
        <w:rPr>
          <w:rFonts w:ascii="Arial" w:eastAsia="Times New Roman" w:hAnsi="Arial" w:cs="Arial"/>
          <w:color w:val="000000"/>
          <w:sz w:val="16"/>
          <w:szCs w:val="16"/>
          <w:lang w:eastAsia="ru-RU"/>
        </w:rPr>
        <w:t>(</w:t>
      </w:r>
      <w:hyperlink r:id="rId11049" w:anchor="3254" w:tooltip="ссылка на этот канон" w:history="1">
        <w:r w:rsidRPr="00E43D45">
          <w:rPr>
            <w:rFonts w:ascii="Arial" w:eastAsia="Times New Roman" w:hAnsi="Arial" w:cs="Arial"/>
            <w:b/>
            <w:bCs/>
            <w:color w:val="0033CC"/>
            <w:sz w:val="16"/>
            <w:szCs w:val="16"/>
            <w:lang w:eastAsia="ru-RU"/>
          </w:rPr>
          <w:t>ссылка</w:t>
        </w:r>
      </w:hyperlink>
      <w:r w:rsidRPr="00E43D45">
        <w:rPr>
          <w:rFonts w:ascii="Arial" w:eastAsia="Times New Roman" w:hAnsi="Arial" w:cs="Arial"/>
          <w:color w:val="000000"/>
          <w:sz w:val="16"/>
          <w:szCs w:val="16"/>
          <w:lang w:eastAsia="ru-RU"/>
        </w:rPr>
        <w:t>)</w:t>
      </w:r>
    </w:p>
    <w:p w:rsidR="00E43D45" w:rsidRPr="00E43D45" w:rsidRDefault="00E43D45" w:rsidP="00E43D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3D45">
        <w:rPr>
          <w:rFonts w:ascii="Arial" w:eastAsia="Times New Roman" w:hAnsi="Arial" w:cs="Arial"/>
          <w:color w:val="000000"/>
          <w:sz w:val="18"/>
          <w:szCs w:val="18"/>
          <w:lang w:eastAsia="ru-RU"/>
        </w:rPr>
        <w:t>Отказ от рассмотрения спорного вопроса, в котором те, кто представил этот вопрос, не смогли полностью раскрыть все факты, находящиеся в их распоряжении, является серьезным ущербом для закона.</w:t>
      </w:r>
    </w:p>
    <w:p w:rsidR="00E43D45" w:rsidRPr="00E43D45" w:rsidRDefault="00E43D45" w:rsidP="00E43D4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43D45">
        <w:rPr>
          <w:rFonts w:ascii="Arial" w:eastAsia="Times New Roman" w:hAnsi="Arial" w:cs="Arial"/>
          <w:b/>
          <w:bCs/>
          <w:color w:val="000000"/>
          <w:sz w:val="36"/>
          <w:szCs w:val="36"/>
          <w:lang w:eastAsia="ru-RU"/>
        </w:rPr>
        <w:t>Статья 304-Обвинитель</w:t>
      </w:r>
    </w:p>
    <w:p w:rsidR="00E43D45" w:rsidRPr="00E43D45" w:rsidRDefault="00E43D45" w:rsidP="00E43D45">
      <w:pPr>
        <w:shd w:val="clear" w:color="auto" w:fill="FFFFFF"/>
        <w:spacing w:after="0" w:line="240" w:lineRule="auto"/>
        <w:rPr>
          <w:rFonts w:ascii="Arial" w:eastAsia="Times New Roman" w:hAnsi="Arial" w:cs="Arial"/>
          <w:b/>
          <w:bCs/>
          <w:color w:val="000000"/>
          <w:lang w:eastAsia="ru-RU"/>
        </w:rPr>
      </w:pPr>
      <w:bookmarkStart w:id="1839" w:name="3255"/>
      <w:bookmarkEnd w:id="1839"/>
      <w:r w:rsidRPr="00E43D45">
        <w:rPr>
          <w:rFonts w:ascii="Arial" w:eastAsia="Times New Roman" w:hAnsi="Arial" w:cs="Arial"/>
          <w:b/>
          <w:bCs/>
          <w:color w:val="000000"/>
          <w:lang w:eastAsia="ru-RU"/>
        </w:rPr>
        <w:t>Canon 3255 </w:t>
      </w:r>
      <w:r w:rsidRPr="00E43D45">
        <w:rPr>
          <w:rFonts w:ascii="Arial" w:eastAsia="Times New Roman" w:hAnsi="Arial" w:cs="Arial"/>
          <w:color w:val="000000"/>
          <w:sz w:val="16"/>
          <w:szCs w:val="16"/>
          <w:lang w:eastAsia="ru-RU"/>
        </w:rPr>
        <w:t>(</w:t>
      </w:r>
      <w:hyperlink r:id="rId11050" w:anchor="3255" w:tooltip="ссылка на этот канон" w:history="1">
        <w:r w:rsidRPr="00E43D45">
          <w:rPr>
            <w:rFonts w:ascii="Arial" w:eastAsia="Times New Roman" w:hAnsi="Arial" w:cs="Arial"/>
            <w:b/>
            <w:bCs/>
            <w:color w:val="0033CC"/>
            <w:sz w:val="16"/>
            <w:szCs w:val="16"/>
            <w:lang w:eastAsia="ru-RU"/>
          </w:rPr>
          <w:t>ссылка</w:t>
        </w:r>
      </w:hyperlink>
      <w:r w:rsidRPr="00E43D45">
        <w:rPr>
          <w:rFonts w:ascii="Arial" w:eastAsia="Times New Roman" w:hAnsi="Arial" w:cs="Arial"/>
          <w:color w:val="000000"/>
          <w:sz w:val="16"/>
          <w:szCs w:val="16"/>
          <w:lang w:eastAsia="ru-RU"/>
        </w:rPr>
        <w:t>)</w:t>
      </w:r>
    </w:p>
    <w:p w:rsidR="00E43D45" w:rsidRPr="00E43D45" w:rsidRDefault="00E43D45" w:rsidP="00E43D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3D45">
        <w:rPr>
          <w:rFonts w:ascii="Arial" w:eastAsia="Times New Roman" w:hAnsi="Arial" w:cs="Arial"/>
          <w:color w:val="000000"/>
          <w:sz w:val="18"/>
          <w:szCs w:val="18"/>
          <w:lang w:eastAsia="ru-RU"/>
        </w:rPr>
        <w:t>Обвинитель-это официальная роль </w:t>
      </w:r>
      <w:hyperlink r:id="rId11051" w:tooltip="нажмите, чтобы просмотреть определение партии" w:history="1">
        <w:r w:rsidRPr="00E43D45">
          <w:rPr>
            <w:rFonts w:ascii="Arial" w:eastAsia="Times New Roman" w:hAnsi="Arial" w:cs="Arial"/>
            <w:color w:val="0033CC"/>
            <w:sz w:val="18"/>
            <w:szCs w:val="18"/>
            <w:lang w:eastAsia="ru-RU"/>
          </w:rPr>
          <w:t>стороны</w:t>
        </w:r>
      </w:hyperlink>
      <w:r w:rsidRPr="00E43D45">
        <w:rPr>
          <w:rFonts w:ascii="Arial" w:eastAsia="Times New Roman" w:hAnsi="Arial" w:cs="Arial"/>
          <w:color w:val="000000"/>
          <w:sz w:val="18"/>
          <w:szCs w:val="18"/>
          <w:lang w:eastAsia="ru-RU"/>
        </w:rPr>
        <w:t>, которая выдвигает одно (1) или более обвинений против другого, что по закону требует компетентного суда для слушания, разрешения и компенсации. Обвинитель несет ответственность за подготовку, анализ и ведение </w:t>
      </w:r>
      <w:hyperlink r:id="rId11052" w:tooltip="нажмите, чтобы просмотреть определение костюма" w:history="1">
        <w:r w:rsidRPr="00E43D45">
          <w:rPr>
            <w:rFonts w:ascii="Arial" w:eastAsia="Times New Roman" w:hAnsi="Arial" w:cs="Arial"/>
            <w:color w:val="0033CC"/>
            <w:sz w:val="18"/>
            <w:szCs w:val="18"/>
            <w:lang w:eastAsia="ru-RU"/>
          </w:rPr>
          <w:t>иска </w:t>
        </w:r>
      </w:hyperlink>
      <w:r w:rsidRPr="00E43D45">
        <w:rPr>
          <w:rFonts w:ascii="Arial" w:eastAsia="Times New Roman" w:hAnsi="Arial" w:cs="Arial"/>
          <w:color w:val="000000"/>
          <w:sz w:val="18"/>
          <w:szCs w:val="18"/>
          <w:lang w:eastAsia="ru-RU"/>
        </w:rPr>
        <w:t>против </w:t>
      </w:r>
      <w:hyperlink r:id="rId11053" w:tooltip="нажмите, чтобы просмотреть определение обвиняемого" w:history="1">
        <w:r w:rsidRPr="00E43D45">
          <w:rPr>
            <w:rFonts w:ascii="Arial" w:eastAsia="Times New Roman" w:hAnsi="Arial" w:cs="Arial"/>
            <w:color w:val="0033CC"/>
            <w:sz w:val="18"/>
            <w:szCs w:val="18"/>
            <w:lang w:eastAsia="ru-RU"/>
          </w:rPr>
          <w:t>обвиняемого </w:t>
        </w:r>
      </w:hyperlink>
      <w:r w:rsidRPr="00E43D45">
        <w:rPr>
          <w:rFonts w:ascii="Arial" w:eastAsia="Times New Roman" w:hAnsi="Arial" w:cs="Arial"/>
          <w:color w:val="000000"/>
          <w:sz w:val="18"/>
          <w:szCs w:val="18"/>
          <w:lang w:eastAsia="ru-RU"/>
        </w:rPr>
        <w:t>мужчины или женщины от имени </w:t>
      </w:r>
      <w:hyperlink r:id="rId11054" w:tooltip="нажмите, чтобы просмотреть определение общества" w:history="1">
        <w:r w:rsidRPr="00E43D45">
          <w:rPr>
            <w:rFonts w:ascii="Arial" w:eastAsia="Times New Roman" w:hAnsi="Arial" w:cs="Arial"/>
            <w:color w:val="0033CC"/>
            <w:sz w:val="18"/>
            <w:szCs w:val="18"/>
            <w:lang w:eastAsia="ru-RU"/>
          </w:rPr>
          <w:t>общества </w:t>
        </w:r>
      </w:hyperlink>
      <w:r w:rsidRPr="00E43D45">
        <w:rPr>
          <w:rFonts w:ascii="Arial" w:eastAsia="Times New Roman" w:hAnsi="Arial" w:cs="Arial"/>
          <w:color w:val="000000"/>
          <w:sz w:val="18"/>
          <w:szCs w:val="18"/>
          <w:lang w:eastAsia="ru-RU"/>
        </w:rPr>
        <w:t>.</w:t>
      </w:r>
    </w:p>
    <w:p w:rsidR="00E43D45" w:rsidRPr="00E43D45" w:rsidRDefault="00E43D45" w:rsidP="00E43D45">
      <w:pPr>
        <w:shd w:val="clear" w:color="auto" w:fill="FFFFFF"/>
        <w:spacing w:after="0" w:line="240" w:lineRule="auto"/>
        <w:rPr>
          <w:rFonts w:ascii="Arial" w:eastAsia="Times New Roman" w:hAnsi="Arial" w:cs="Arial"/>
          <w:b/>
          <w:bCs/>
          <w:color w:val="000000"/>
          <w:lang w:eastAsia="ru-RU"/>
        </w:rPr>
      </w:pPr>
      <w:bookmarkStart w:id="1840" w:name="3256"/>
      <w:bookmarkEnd w:id="1840"/>
      <w:r w:rsidRPr="00E43D45">
        <w:rPr>
          <w:rFonts w:ascii="Arial" w:eastAsia="Times New Roman" w:hAnsi="Arial" w:cs="Arial"/>
          <w:b/>
          <w:bCs/>
          <w:color w:val="000000"/>
          <w:lang w:eastAsia="ru-RU"/>
        </w:rPr>
        <w:t>Canon 3256 </w:t>
      </w:r>
      <w:r w:rsidRPr="00E43D45">
        <w:rPr>
          <w:rFonts w:ascii="Arial" w:eastAsia="Times New Roman" w:hAnsi="Arial" w:cs="Arial"/>
          <w:color w:val="000000"/>
          <w:sz w:val="16"/>
          <w:szCs w:val="16"/>
          <w:lang w:eastAsia="ru-RU"/>
        </w:rPr>
        <w:t>(</w:t>
      </w:r>
      <w:hyperlink r:id="rId11055" w:anchor="3256" w:tooltip="ссылка на этот канон" w:history="1">
        <w:r w:rsidRPr="00E43D45">
          <w:rPr>
            <w:rFonts w:ascii="Arial" w:eastAsia="Times New Roman" w:hAnsi="Arial" w:cs="Arial"/>
            <w:b/>
            <w:bCs/>
            <w:color w:val="0033CC"/>
            <w:sz w:val="16"/>
            <w:szCs w:val="16"/>
            <w:lang w:eastAsia="ru-RU"/>
          </w:rPr>
          <w:t>ссылка</w:t>
        </w:r>
      </w:hyperlink>
      <w:r w:rsidRPr="00E43D45">
        <w:rPr>
          <w:rFonts w:ascii="Arial" w:eastAsia="Times New Roman" w:hAnsi="Arial" w:cs="Arial"/>
          <w:color w:val="000000"/>
          <w:sz w:val="16"/>
          <w:szCs w:val="16"/>
          <w:lang w:eastAsia="ru-RU"/>
        </w:rPr>
        <w:t>)</w:t>
      </w:r>
    </w:p>
    <w:p w:rsidR="00E43D45" w:rsidRPr="00E43D45" w:rsidRDefault="00E43D45" w:rsidP="00E43D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3D45">
        <w:rPr>
          <w:rFonts w:ascii="Arial" w:eastAsia="Times New Roman" w:hAnsi="Arial" w:cs="Arial"/>
          <w:color w:val="000000"/>
          <w:sz w:val="18"/>
          <w:szCs w:val="18"/>
          <w:lang w:eastAsia="ru-RU"/>
        </w:rPr>
        <w:t>Слово " обвинитель "происходит от латинского accusator</w:t>
      </w:r>
      <w:hyperlink r:id="rId11056" w:tooltip="нажмите, чтобы просмотреть определение значения" w:history="1">
        <w:r w:rsidRPr="00E43D45">
          <w:rPr>
            <w:rFonts w:ascii="Arial" w:eastAsia="Times New Roman" w:hAnsi="Arial" w:cs="Arial"/>
            <w:color w:val="0033CC"/>
            <w:sz w:val="18"/>
            <w:szCs w:val="18"/>
            <w:lang w:eastAsia="ru-RU"/>
          </w:rPr>
          <w:t>, означающего</w:t>
        </w:r>
      </w:hyperlink>
      <w:r w:rsidRPr="00E43D45">
        <w:rPr>
          <w:rFonts w:ascii="Arial" w:eastAsia="Times New Roman" w:hAnsi="Arial" w:cs="Arial"/>
          <w:color w:val="000000"/>
          <w:sz w:val="18"/>
          <w:szCs w:val="18"/>
          <w:lang w:eastAsia="ru-RU"/>
        </w:rPr>
        <w:t>" тот, кто обвиняет", и было формальным титулом, данным </w:t>
      </w:r>
      <w:hyperlink r:id="rId11057" w:tooltip="нажмите, чтобы просмотреть определение партии" w:history="1">
        <w:r w:rsidRPr="00E43D45">
          <w:rPr>
            <w:rFonts w:ascii="Arial" w:eastAsia="Times New Roman" w:hAnsi="Arial" w:cs="Arial"/>
            <w:color w:val="0033CC"/>
            <w:sz w:val="18"/>
            <w:szCs w:val="18"/>
            <w:lang w:eastAsia="ru-RU"/>
          </w:rPr>
          <w:t>стороне</w:t>
        </w:r>
      </w:hyperlink>
      <w:r w:rsidRPr="00E43D45">
        <w:rPr>
          <w:rFonts w:ascii="Arial" w:eastAsia="Times New Roman" w:hAnsi="Arial" w:cs="Arial"/>
          <w:color w:val="000000"/>
          <w:sz w:val="18"/>
          <w:szCs w:val="18"/>
          <w:lang w:eastAsia="ru-RU"/>
        </w:rPr>
        <w:t>, которая впервые выдвинула обвинения в споре перед компетентным форумом.</w:t>
      </w:r>
    </w:p>
    <w:p w:rsidR="00E43D45" w:rsidRPr="00E43D45" w:rsidRDefault="00E43D45" w:rsidP="00E43D45">
      <w:pPr>
        <w:shd w:val="clear" w:color="auto" w:fill="FFFFFF"/>
        <w:spacing w:after="0" w:line="240" w:lineRule="auto"/>
        <w:rPr>
          <w:rFonts w:ascii="Arial" w:eastAsia="Times New Roman" w:hAnsi="Arial" w:cs="Arial"/>
          <w:b/>
          <w:bCs/>
          <w:color w:val="000000"/>
          <w:lang w:eastAsia="ru-RU"/>
        </w:rPr>
      </w:pPr>
      <w:bookmarkStart w:id="1841" w:name="3257"/>
      <w:bookmarkEnd w:id="1841"/>
      <w:r w:rsidRPr="00E43D45">
        <w:rPr>
          <w:rFonts w:ascii="Arial" w:eastAsia="Times New Roman" w:hAnsi="Arial" w:cs="Arial"/>
          <w:b/>
          <w:bCs/>
          <w:color w:val="000000"/>
          <w:lang w:eastAsia="ru-RU"/>
        </w:rPr>
        <w:t>Canon 3257 </w:t>
      </w:r>
      <w:r w:rsidRPr="00E43D45">
        <w:rPr>
          <w:rFonts w:ascii="Arial" w:eastAsia="Times New Roman" w:hAnsi="Arial" w:cs="Arial"/>
          <w:color w:val="000000"/>
          <w:sz w:val="16"/>
          <w:szCs w:val="16"/>
          <w:lang w:eastAsia="ru-RU"/>
        </w:rPr>
        <w:t>(</w:t>
      </w:r>
      <w:hyperlink r:id="rId11058" w:anchor="3257" w:tooltip="ссылка на этот канон" w:history="1">
        <w:r w:rsidRPr="00E43D45">
          <w:rPr>
            <w:rFonts w:ascii="Arial" w:eastAsia="Times New Roman" w:hAnsi="Arial" w:cs="Arial"/>
            <w:b/>
            <w:bCs/>
            <w:color w:val="0033CC"/>
            <w:sz w:val="16"/>
            <w:szCs w:val="16"/>
            <w:lang w:eastAsia="ru-RU"/>
          </w:rPr>
          <w:t>ссылка</w:t>
        </w:r>
      </w:hyperlink>
      <w:r w:rsidRPr="00E43D45">
        <w:rPr>
          <w:rFonts w:ascii="Arial" w:eastAsia="Times New Roman" w:hAnsi="Arial" w:cs="Arial"/>
          <w:color w:val="000000"/>
          <w:sz w:val="16"/>
          <w:szCs w:val="16"/>
          <w:lang w:eastAsia="ru-RU"/>
        </w:rPr>
        <w:t>)</w:t>
      </w:r>
    </w:p>
    <w:p w:rsidR="00E43D45" w:rsidRPr="00E43D45" w:rsidRDefault="00E43D45" w:rsidP="00E43D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059" w:tooltip="нажмите, чтобы просмотреть определение прокурора" w:history="1">
        <w:r w:rsidRPr="00E43D45">
          <w:rPr>
            <w:rFonts w:ascii="Arial" w:eastAsia="Times New Roman" w:hAnsi="Arial" w:cs="Arial"/>
            <w:color w:val="0033CC"/>
            <w:sz w:val="18"/>
            <w:szCs w:val="18"/>
            <w:lang w:eastAsia="ru-RU"/>
          </w:rPr>
          <w:t>Обвинитель</w:t>
        </w:r>
      </w:hyperlink>
      <w:r w:rsidRPr="00E43D45">
        <w:rPr>
          <w:rFonts w:ascii="Arial" w:eastAsia="Times New Roman" w:hAnsi="Arial" w:cs="Arial"/>
          <w:color w:val="000000"/>
          <w:sz w:val="18"/>
          <w:szCs w:val="18"/>
          <w:lang w:eastAsia="ru-RU"/>
        </w:rPr>
        <w:t>-это термин 16-го века, созданный для римских судов и происходит от двух латинских </w:t>
      </w:r>
      <w:hyperlink r:id="rId11060" w:tooltip="нажмите, чтобы просмотреть определение терминов" w:history="1">
        <w:r w:rsidRPr="00E43D45">
          <w:rPr>
            <w:rFonts w:ascii="Arial" w:eastAsia="Times New Roman" w:hAnsi="Arial" w:cs="Arial"/>
            <w:color w:val="0033CC"/>
            <w:sz w:val="18"/>
            <w:szCs w:val="18"/>
            <w:lang w:eastAsia="ru-RU"/>
          </w:rPr>
          <w:t>терминов</w:t>
        </w:r>
      </w:hyperlink>
      <w:r w:rsidRPr="00E43D45">
        <w:rPr>
          <w:rFonts w:ascii="Arial" w:eastAsia="Times New Roman" w:hAnsi="Arial" w:cs="Arial"/>
          <w:color w:val="000000"/>
          <w:sz w:val="18"/>
          <w:szCs w:val="18"/>
          <w:lang w:eastAsia="ru-RU"/>
        </w:rPr>
        <w:t>, являющихся Pro Se</w:t>
      </w:r>
      <w:hyperlink r:id="rId11061" w:tooltip="нажмите, чтобы просмотреть определение значения" w:history="1">
        <w:r w:rsidRPr="00E43D45">
          <w:rPr>
            <w:rFonts w:ascii="Arial" w:eastAsia="Times New Roman" w:hAnsi="Arial" w:cs="Arial"/>
            <w:color w:val="0033CC"/>
            <w:sz w:val="18"/>
            <w:szCs w:val="18"/>
            <w:lang w:eastAsia="ru-RU"/>
          </w:rPr>
          <w:t>, что означает </w:t>
        </w:r>
      </w:hyperlink>
      <w:r w:rsidRPr="00E43D45">
        <w:rPr>
          <w:rFonts w:ascii="Arial" w:eastAsia="Times New Roman" w:hAnsi="Arial" w:cs="Arial"/>
          <w:color w:val="000000"/>
          <w:sz w:val="18"/>
          <w:szCs w:val="18"/>
          <w:lang w:eastAsia="ru-RU"/>
        </w:rPr>
        <w:t>“для своего собственного имени” и cutis“кожа (плоть)”. Следовательно, Pro + Se+Cutis буквально означает “от имени своей собственной кожи “или </w:t>
      </w:r>
      <w:hyperlink r:id="rId11062" w:tooltip="нажмите, чтобы просмотреть определение получателя" w:history="1">
        <w:r w:rsidRPr="00E43D45">
          <w:rPr>
            <w:rFonts w:ascii="Arial" w:eastAsia="Times New Roman" w:hAnsi="Arial" w:cs="Arial"/>
            <w:color w:val="0033CC"/>
            <w:sz w:val="18"/>
            <w:szCs w:val="18"/>
            <w:lang w:eastAsia="ru-RU"/>
          </w:rPr>
          <w:t>бенефициара </w:t>
        </w:r>
      </w:hyperlink>
      <w:r w:rsidRPr="00E43D45">
        <w:rPr>
          <w:rFonts w:ascii="Arial" w:eastAsia="Times New Roman" w:hAnsi="Arial" w:cs="Arial"/>
          <w:color w:val="000000"/>
          <w:sz w:val="18"/>
          <w:szCs w:val="18"/>
          <w:lang w:eastAsia="ru-RU"/>
        </w:rPr>
        <w:t>De Son </w:t>
      </w:r>
      <w:hyperlink r:id="rId11063" w:tooltip="нажмите, чтобы просмотреть определение деликта" w:history="1">
        <w:r w:rsidRPr="00E43D45">
          <w:rPr>
            <w:rFonts w:ascii="Arial" w:eastAsia="Times New Roman" w:hAnsi="Arial" w:cs="Arial"/>
            <w:color w:val="0033CC"/>
            <w:sz w:val="18"/>
            <w:szCs w:val="18"/>
            <w:lang w:eastAsia="ru-RU"/>
          </w:rPr>
          <w:t>Tort </w:t>
        </w:r>
      </w:hyperlink>
      <w:r w:rsidRPr="00E43D45">
        <w:rPr>
          <w:rFonts w:ascii="Arial" w:eastAsia="Times New Roman" w:hAnsi="Arial" w:cs="Arial"/>
          <w:color w:val="000000"/>
          <w:sz w:val="18"/>
          <w:szCs w:val="18"/>
          <w:lang w:eastAsia="ru-RU"/>
        </w:rPr>
        <w:t>или просто ”ложный </w:t>
      </w:r>
      <w:hyperlink r:id="rId11064" w:tooltip="нажмите, чтобы просмотреть определение получателя" w:history="1">
        <w:r w:rsidRPr="00E43D45">
          <w:rPr>
            <w:rFonts w:ascii="Arial" w:eastAsia="Times New Roman" w:hAnsi="Arial" w:cs="Arial"/>
            <w:color w:val="0033CC"/>
            <w:sz w:val="18"/>
            <w:szCs w:val="18"/>
            <w:lang w:eastAsia="ru-RU"/>
          </w:rPr>
          <w:t>бенефициар</w:t>
        </w:r>
      </w:hyperlink>
      <w:r w:rsidRPr="00E43D45">
        <w:rPr>
          <w:rFonts w:ascii="Arial" w:eastAsia="Times New Roman" w:hAnsi="Arial" w:cs="Arial"/>
          <w:color w:val="000000"/>
          <w:sz w:val="18"/>
          <w:szCs w:val="18"/>
          <w:lang w:eastAsia="ru-RU"/>
        </w:rPr>
        <w:t>".</w:t>
      </w:r>
    </w:p>
    <w:p w:rsidR="00E43D45" w:rsidRPr="00E43D45" w:rsidRDefault="00E43D45" w:rsidP="00E43D45">
      <w:pPr>
        <w:shd w:val="clear" w:color="auto" w:fill="FFFFFF"/>
        <w:spacing w:after="0" w:line="240" w:lineRule="auto"/>
        <w:rPr>
          <w:rFonts w:ascii="Arial" w:eastAsia="Times New Roman" w:hAnsi="Arial" w:cs="Arial"/>
          <w:b/>
          <w:bCs/>
          <w:color w:val="000000"/>
          <w:lang w:eastAsia="ru-RU"/>
        </w:rPr>
      </w:pPr>
      <w:bookmarkStart w:id="1842" w:name="3258"/>
      <w:bookmarkEnd w:id="1842"/>
      <w:r w:rsidRPr="00E43D45">
        <w:rPr>
          <w:rFonts w:ascii="Arial" w:eastAsia="Times New Roman" w:hAnsi="Arial" w:cs="Arial"/>
          <w:b/>
          <w:bCs/>
          <w:color w:val="000000"/>
          <w:lang w:eastAsia="ru-RU"/>
        </w:rPr>
        <w:t>Canon 3258 </w:t>
      </w:r>
      <w:r w:rsidRPr="00E43D45">
        <w:rPr>
          <w:rFonts w:ascii="Arial" w:eastAsia="Times New Roman" w:hAnsi="Arial" w:cs="Arial"/>
          <w:color w:val="000000"/>
          <w:sz w:val="16"/>
          <w:szCs w:val="16"/>
          <w:lang w:eastAsia="ru-RU"/>
        </w:rPr>
        <w:t>(</w:t>
      </w:r>
      <w:hyperlink r:id="rId11065" w:anchor="3258" w:tooltip="ссылка на этот канон" w:history="1">
        <w:r w:rsidRPr="00E43D45">
          <w:rPr>
            <w:rFonts w:ascii="Arial" w:eastAsia="Times New Roman" w:hAnsi="Arial" w:cs="Arial"/>
            <w:b/>
            <w:bCs/>
            <w:color w:val="0033CC"/>
            <w:sz w:val="16"/>
            <w:szCs w:val="16"/>
            <w:lang w:eastAsia="ru-RU"/>
          </w:rPr>
          <w:t>ссылка</w:t>
        </w:r>
      </w:hyperlink>
      <w:r w:rsidRPr="00E43D45">
        <w:rPr>
          <w:rFonts w:ascii="Arial" w:eastAsia="Times New Roman" w:hAnsi="Arial" w:cs="Arial"/>
          <w:color w:val="000000"/>
          <w:sz w:val="16"/>
          <w:szCs w:val="16"/>
          <w:lang w:eastAsia="ru-RU"/>
        </w:rPr>
        <w:t>)</w:t>
      </w:r>
    </w:p>
    <w:p w:rsidR="00E43D45" w:rsidRPr="00E43D45" w:rsidRDefault="00E43D45" w:rsidP="00E43D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066" w:tooltip="нажмите, чтобы просмотреть определение римского культа" w:history="1">
        <w:r w:rsidRPr="00E43D45">
          <w:rPr>
            <w:rFonts w:ascii="Arial" w:eastAsia="Times New Roman" w:hAnsi="Arial" w:cs="Arial"/>
            <w:color w:val="0033CC"/>
            <w:sz w:val="18"/>
            <w:szCs w:val="18"/>
            <w:lang w:eastAsia="ru-RU"/>
          </w:rPr>
          <w:t>Римский культ </w:t>
        </w:r>
      </w:hyperlink>
      <w:r w:rsidRPr="00E43D45">
        <w:rPr>
          <w:rFonts w:ascii="Arial" w:eastAsia="Times New Roman" w:hAnsi="Arial" w:cs="Arial"/>
          <w:color w:val="000000"/>
          <w:sz w:val="18"/>
          <w:szCs w:val="18"/>
          <w:lang w:eastAsia="ru-RU"/>
        </w:rPr>
        <w:t>и гильдии частного права коррумпировали роль обвинителя и заменили ее ролью "</w:t>
      </w:r>
      <w:hyperlink r:id="rId11067" w:tooltip="нажмите, чтобы просмотреть определение прокурора" w:history="1">
        <w:r w:rsidRPr="00E43D45">
          <w:rPr>
            <w:rFonts w:ascii="Arial" w:eastAsia="Times New Roman" w:hAnsi="Arial" w:cs="Arial"/>
            <w:color w:val="0033CC"/>
            <w:sz w:val="18"/>
            <w:szCs w:val="18"/>
            <w:lang w:eastAsia="ru-RU"/>
          </w:rPr>
          <w:t>обвинителя</w:t>
        </w:r>
      </w:hyperlink>
      <w:r w:rsidRPr="00E43D45">
        <w:rPr>
          <w:rFonts w:ascii="Arial" w:eastAsia="Times New Roman" w:hAnsi="Arial" w:cs="Arial"/>
          <w:color w:val="000000"/>
          <w:sz w:val="18"/>
          <w:szCs w:val="18"/>
          <w:lang w:eastAsia="ru-RU"/>
        </w:rPr>
        <w:t xml:space="preserve">" в XVI веке, чтобы, во-первых, соблюдать принципы Таинства Покаяния, на которых основаны все римские </w:t>
      </w:r>
      <w:r w:rsidRPr="00E43D45">
        <w:rPr>
          <w:rFonts w:ascii="Arial" w:eastAsia="Times New Roman" w:hAnsi="Arial" w:cs="Arial"/>
          <w:color w:val="000000"/>
          <w:sz w:val="18"/>
          <w:szCs w:val="18"/>
          <w:lang w:eastAsia="ru-RU"/>
        </w:rPr>
        <w:lastRenderedPageBreak/>
        <w:t>иски, а во-вторых, соблюдать закон доверия. В соответствии с Законом о трастах именно </w:t>
      </w:r>
      <w:hyperlink r:id="rId11068" w:tooltip="нажмите, чтобы просмотреть определение получателя" w:history="1">
        <w:r w:rsidRPr="00E43D45">
          <w:rPr>
            <w:rFonts w:ascii="Arial" w:eastAsia="Times New Roman" w:hAnsi="Arial" w:cs="Arial"/>
            <w:color w:val="0033CC"/>
            <w:sz w:val="18"/>
            <w:szCs w:val="18"/>
            <w:lang w:eastAsia="ru-RU"/>
          </w:rPr>
          <w:t>бенефициар </w:t>
        </w:r>
      </w:hyperlink>
      <w:r w:rsidRPr="00E43D45">
        <w:rPr>
          <w:rFonts w:ascii="Arial" w:eastAsia="Times New Roman" w:hAnsi="Arial" w:cs="Arial"/>
          <w:color w:val="000000"/>
          <w:sz w:val="18"/>
          <w:szCs w:val="18"/>
          <w:lang w:eastAsia="ru-RU"/>
        </w:rPr>
        <w:t>подает жалобу исполнителю, а не доверительному </w:t>
      </w:r>
      <w:hyperlink r:id="rId11069" w:tooltip="нажмите, чтобы просмотреть определение доверительного управляющего" w:history="1">
        <w:r w:rsidRPr="00E43D45">
          <w:rPr>
            <w:rFonts w:ascii="Arial" w:eastAsia="Times New Roman" w:hAnsi="Arial" w:cs="Arial"/>
            <w:color w:val="0033CC"/>
            <w:sz w:val="18"/>
            <w:szCs w:val="18"/>
            <w:lang w:eastAsia="ru-RU"/>
          </w:rPr>
          <w:t>управляющему </w:t>
        </w:r>
      </w:hyperlink>
      <w:r w:rsidRPr="00E43D45">
        <w:rPr>
          <w:rFonts w:ascii="Arial" w:eastAsia="Times New Roman" w:hAnsi="Arial" w:cs="Arial"/>
          <w:color w:val="000000"/>
          <w:sz w:val="18"/>
          <w:szCs w:val="18"/>
          <w:lang w:eastAsia="ru-RU"/>
        </w:rPr>
        <w:t>или не связанной </w:t>
      </w:r>
      <w:hyperlink r:id="rId11070" w:tooltip="нажмите, чтобы просмотреть определение партии" w:history="1">
        <w:r w:rsidRPr="00E43D45">
          <w:rPr>
            <w:rFonts w:ascii="Arial" w:eastAsia="Times New Roman" w:hAnsi="Arial" w:cs="Arial"/>
            <w:color w:val="0033CC"/>
            <w:sz w:val="18"/>
            <w:szCs w:val="18"/>
            <w:lang w:eastAsia="ru-RU"/>
          </w:rPr>
          <w:t>с ним стороне </w:t>
        </w:r>
      </w:hyperlink>
      <w:r w:rsidRPr="00E43D45">
        <w:rPr>
          <w:rFonts w:ascii="Arial" w:eastAsia="Times New Roman" w:hAnsi="Arial" w:cs="Arial"/>
          <w:color w:val="000000"/>
          <w:sz w:val="18"/>
          <w:szCs w:val="18"/>
          <w:lang w:eastAsia="ru-RU"/>
        </w:rPr>
        <w:t>. Кроме того, предполагая роль </w:t>
      </w:r>
      <w:hyperlink r:id="rId11071" w:tooltip="нажмите, чтобы просмотреть определение обвиняемого" w:history="1">
        <w:r w:rsidRPr="00E43D45">
          <w:rPr>
            <w:rFonts w:ascii="Arial" w:eastAsia="Times New Roman" w:hAnsi="Arial" w:cs="Arial"/>
            <w:color w:val="0033CC"/>
            <w:sz w:val="18"/>
            <w:szCs w:val="18"/>
            <w:lang w:eastAsia="ru-RU"/>
          </w:rPr>
          <w:t>обвиняемого </w:t>
        </w:r>
      </w:hyperlink>
      <w:r w:rsidRPr="00E43D45">
        <w:rPr>
          <w:rFonts w:ascii="Arial" w:eastAsia="Times New Roman" w:hAnsi="Arial" w:cs="Arial"/>
          <w:color w:val="000000"/>
          <w:sz w:val="18"/>
          <w:szCs w:val="18"/>
          <w:lang w:eastAsia="ru-RU"/>
        </w:rPr>
        <w:t>в предъявлении обвинения, </w:t>
      </w:r>
      <w:hyperlink r:id="rId11072" w:tooltip="нажмите, чтобы просмотреть определение прокурора" w:history="1">
        <w:r w:rsidRPr="00E43D45">
          <w:rPr>
            <w:rFonts w:ascii="Arial" w:eastAsia="Times New Roman" w:hAnsi="Arial" w:cs="Arial"/>
            <w:color w:val="0033CC"/>
            <w:sz w:val="18"/>
            <w:szCs w:val="18"/>
            <w:lang w:eastAsia="ru-RU"/>
          </w:rPr>
          <w:t>обвинитель </w:t>
        </w:r>
      </w:hyperlink>
      <w:r w:rsidRPr="00E43D45">
        <w:rPr>
          <w:rFonts w:ascii="Arial" w:eastAsia="Times New Roman" w:hAnsi="Arial" w:cs="Arial"/>
          <w:color w:val="000000"/>
          <w:sz w:val="18"/>
          <w:szCs w:val="18"/>
          <w:lang w:eastAsia="ru-RU"/>
        </w:rPr>
        <w:t>совершенствует "молитву исповеди" в соответствии с </w:t>
      </w:r>
      <w:hyperlink r:id="rId11073" w:tooltip="нажмите, чтобы просмотреть определение римского культа" w:history="1">
        <w:r w:rsidRPr="00E43D45">
          <w:rPr>
            <w:rFonts w:ascii="Arial" w:eastAsia="Times New Roman" w:hAnsi="Arial" w:cs="Arial"/>
            <w:color w:val="0033CC"/>
            <w:sz w:val="18"/>
            <w:szCs w:val="18"/>
            <w:lang w:eastAsia="ru-RU"/>
          </w:rPr>
          <w:t>римским культовым </w:t>
        </w:r>
      </w:hyperlink>
      <w:r w:rsidRPr="00E43D45">
        <w:rPr>
          <w:rFonts w:ascii="Arial" w:eastAsia="Times New Roman" w:hAnsi="Arial" w:cs="Arial"/>
          <w:color w:val="000000"/>
          <w:sz w:val="18"/>
          <w:szCs w:val="18"/>
          <w:lang w:eastAsia="ru-RU"/>
        </w:rPr>
        <w:t>таинством покаяния.</w:t>
      </w:r>
    </w:p>
    <w:p w:rsidR="00E43D45" w:rsidRPr="00E43D45" w:rsidRDefault="00E43D45" w:rsidP="00E43D45">
      <w:pPr>
        <w:shd w:val="clear" w:color="auto" w:fill="FFFFFF"/>
        <w:spacing w:after="0" w:line="240" w:lineRule="auto"/>
        <w:rPr>
          <w:rFonts w:ascii="Arial" w:eastAsia="Times New Roman" w:hAnsi="Arial" w:cs="Arial"/>
          <w:b/>
          <w:bCs/>
          <w:color w:val="000000"/>
          <w:lang w:eastAsia="ru-RU"/>
        </w:rPr>
      </w:pPr>
      <w:bookmarkStart w:id="1843" w:name="3259"/>
      <w:bookmarkEnd w:id="1843"/>
      <w:r w:rsidRPr="00E43D45">
        <w:rPr>
          <w:rFonts w:ascii="Arial" w:eastAsia="Times New Roman" w:hAnsi="Arial" w:cs="Arial"/>
          <w:b/>
          <w:bCs/>
          <w:color w:val="000000"/>
          <w:lang w:eastAsia="ru-RU"/>
        </w:rPr>
        <w:t>Canon 3259 </w:t>
      </w:r>
      <w:r w:rsidRPr="00E43D45">
        <w:rPr>
          <w:rFonts w:ascii="Arial" w:eastAsia="Times New Roman" w:hAnsi="Arial" w:cs="Arial"/>
          <w:color w:val="000000"/>
          <w:sz w:val="16"/>
          <w:szCs w:val="16"/>
          <w:lang w:eastAsia="ru-RU"/>
        </w:rPr>
        <w:t>(</w:t>
      </w:r>
      <w:hyperlink r:id="rId11074" w:anchor="3259" w:tooltip="ссылка на этот канон" w:history="1">
        <w:r w:rsidRPr="00E43D45">
          <w:rPr>
            <w:rFonts w:ascii="Arial" w:eastAsia="Times New Roman" w:hAnsi="Arial" w:cs="Arial"/>
            <w:b/>
            <w:bCs/>
            <w:color w:val="0033CC"/>
            <w:sz w:val="16"/>
            <w:szCs w:val="16"/>
            <w:lang w:eastAsia="ru-RU"/>
          </w:rPr>
          <w:t>ссылка</w:t>
        </w:r>
      </w:hyperlink>
      <w:r w:rsidRPr="00E43D45">
        <w:rPr>
          <w:rFonts w:ascii="Arial" w:eastAsia="Times New Roman" w:hAnsi="Arial" w:cs="Arial"/>
          <w:color w:val="000000"/>
          <w:sz w:val="16"/>
          <w:szCs w:val="16"/>
          <w:lang w:eastAsia="ru-RU"/>
        </w:rPr>
        <w:t>)</w:t>
      </w:r>
    </w:p>
    <w:p w:rsidR="00E43D45" w:rsidRPr="00E43D45" w:rsidRDefault="00E43D45" w:rsidP="00E43D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3D45">
        <w:rPr>
          <w:rFonts w:ascii="Arial" w:eastAsia="Times New Roman" w:hAnsi="Arial" w:cs="Arial"/>
          <w:color w:val="000000"/>
          <w:sz w:val="18"/>
          <w:szCs w:val="18"/>
          <w:lang w:eastAsia="ru-RU"/>
        </w:rPr>
        <w:t>Основная функция обвинителя заключается в подготовке обвинительного заключения и установлении достаточных </w:t>
      </w:r>
      <w:hyperlink r:id="rId11075" w:tooltip="нажмите, чтобы просмотреть определение утверждения" w:history="1">
        <w:r w:rsidRPr="00E43D45">
          <w:rPr>
            <w:rFonts w:ascii="Arial" w:eastAsia="Times New Roman" w:hAnsi="Arial" w:cs="Arial"/>
            <w:color w:val="0033CC"/>
            <w:sz w:val="18"/>
            <w:szCs w:val="18"/>
            <w:lang w:eastAsia="ru-RU"/>
          </w:rPr>
          <w:t>оснований для предъявления </w:t>
        </w:r>
      </w:hyperlink>
      <w:hyperlink r:id="rId11076" w:tooltip="нажмите, чтобы просмотреть определение actus reus" w:history="1">
        <w:r w:rsidRPr="00E43D45">
          <w:rPr>
            <w:rFonts w:ascii="Arial" w:eastAsia="Times New Roman" w:hAnsi="Arial" w:cs="Arial"/>
            <w:color w:val="0033CC"/>
            <w:sz w:val="18"/>
            <w:szCs w:val="18"/>
            <w:lang w:eastAsia="ru-RU"/>
          </w:rPr>
          <w:t>обвинения actus reus </w:t>
        </w:r>
      </w:hyperlink>
      <w:r w:rsidRPr="00E43D45">
        <w:rPr>
          <w:rFonts w:ascii="Arial" w:eastAsia="Times New Roman" w:hAnsi="Arial" w:cs="Arial"/>
          <w:color w:val="000000"/>
          <w:sz w:val="18"/>
          <w:szCs w:val="18"/>
          <w:lang w:eastAsia="ru-RU"/>
        </w:rPr>
        <w:t>("виновное деяние") и презумпции достаточности мотива для </w:t>
      </w:r>
      <w:hyperlink r:id="rId11077" w:tooltip="нажмите, чтобы просмотреть определение Mens rea" w:history="1">
        <w:r w:rsidRPr="00E43D45">
          <w:rPr>
            <w:rFonts w:ascii="Arial" w:eastAsia="Times New Roman" w:hAnsi="Arial" w:cs="Arial"/>
            <w:color w:val="0033CC"/>
            <w:sz w:val="18"/>
            <w:szCs w:val="18"/>
            <w:lang w:eastAsia="ru-RU"/>
          </w:rPr>
          <w:t>предъявления обвинения mens rea </w:t>
        </w:r>
      </w:hyperlink>
      <w:r w:rsidRPr="00E43D45">
        <w:rPr>
          <w:rFonts w:ascii="Arial" w:eastAsia="Times New Roman" w:hAnsi="Arial" w:cs="Arial"/>
          <w:color w:val="000000"/>
          <w:sz w:val="18"/>
          <w:szCs w:val="18"/>
          <w:lang w:eastAsia="ru-RU"/>
        </w:rPr>
        <w:t>("виновный </w:t>
      </w:r>
      <w:hyperlink r:id="rId11078" w:tooltip="нажмите, чтобы просмотреть определение разума" w:history="1">
        <w:r w:rsidRPr="00E43D45">
          <w:rPr>
            <w:rFonts w:ascii="Arial" w:eastAsia="Times New Roman" w:hAnsi="Arial" w:cs="Arial"/>
            <w:color w:val="0033CC"/>
            <w:sz w:val="18"/>
            <w:szCs w:val="18"/>
            <w:lang w:eastAsia="ru-RU"/>
          </w:rPr>
          <w:t>ум </w:t>
        </w:r>
      </w:hyperlink>
      <w:r w:rsidRPr="00E43D45">
        <w:rPr>
          <w:rFonts w:ascii="Arial" w:eastAsia="Times New Roman" w:hAnsi="Arial" w:cs="Arial"/>
          <w:color w:val="000000"/>
          <w:sz w:val="18"/>
          <w:szCs w:val="18"/>
          <w:lang w:eastAsia="ru-RU"/>
        </w:rPr>
        <w:t>"). При отсутствии достаточных оснований для презумпции либо </w:t>
      </w:r>
      <w:hyperlink r:id="rId11079" w:tooltip="нажмите, чтобы просмотреть определение actus reus" w:history="1">
        <w:r w:rsidRPr="00E43D45">
          <w:rPr>
            <w:rFonts w:ascii="Arial" w:eastAsia="Times New Roman" w:hAnsi="Arial" w:cs="Arial"/>
            <w:color w:val="0033CC"/>
            <w:sz w:val="18"/>
            <w:szCs w:val="18"/>
            <w:lang w:eastAsia="ru-RU"/>
          </w:rPr>
          <w:t>actus reus </w:t>
        </w:r>
      </w:hyperlink>
      <w:r w:rsidRPr="00E43D45">
        <w:rPr>
          <w:rFonts w:ascii="Arial" w:eastAsia="Times New Roman" w:hAnsi="Arial" w:cs="Arial"/>
          <w:color w:val="000000"/>
          <w:sz w:val="18"/>
          <w:szCs w:val="18"/>
          <w:lang w:eastAsia="ru-RU"/>
        </w:rPr>
        <w:t>, либо </w:t>
      </w:r>
      <w:hyperlink r:id="rId11080" w:tooltip="нажмите, чтобы просмотреть определение Mens rea" w:history="1">
        <w:r w:rsidRPr="00E43D45">
          <w:rPr>
            <w:rFonts w:ascii="Arial" w:eastAsia="Times New Roman" w:hAnsi="Arial" w:cs="Arial"/>
            <w:color w:val="0033CC"/>
            <w:sz w:val="18"/>
            <w:szCs w:val="18"/>
            <w:lang w:eastAsia="ru-RU"/>
          </w:rPr>
          <w:t>mens rea </w:t>
        </w:r>
      </w:hyperlink>
      <w:r w:rsidRPr="00E43D45">
        <w:rPr>
          <w:rFonts w:ascii="Arial" w:eastAsia="Times New Roman" w:hAnsi="Arial" w:cs="Arial"/>
          <w:color w:val="000000"/>
          <w:sz w:val="18"/>
          <w:szCs w:val="18"/>
          <w:lang w:eastAsia="ru-RU"/>
        </w:rPr>
        <w:t>обвинительное заключение является недостаточным.</w:t>
      </w:r>
    </w:p>
    <w:p w:rsidR="00E43D45" w:rsidRPr="00E43D45" w:rsidRDefault="00E43D45" w:rsidP="00E43D45">
      <w:pPr>
        <w:shd w:val="clear" w:color="auto" w:fill="FFFFFF"/>
        <w:spacing w:after="0" w:line="240" w:lineRule="auto"/>
        <w:rPr>
          <w:rFonts w:ascii="Arial" w:eastAsia="Times New Roman" w:hAnsi="Arial" w:cs="Arial"/>
          <w:b/>
          <w:bCs/>
          <w:color w:val="000000"/>
          <w:lang w:eastAsia="ru-RU"/>
        </w:rPr>
      </w:pPr>
      <w:bookmarkStart w:id="1844" w:name="3260"/>
      <w:bookmarkEnd w:id="1844"/>
      <w:r w:rsidRPr="00E43D45">
        <w:rPr>
          <w:rFonts w:ascii="Arial" w:eastAsia="Times New Roman" w:hAnsi="Arial" w:cs="Arial"/>
          <w:b/>
          <w:bCs/>
          <w:color w:val="000000"/>
          <w:lang w:eastAsia="ru-RU"/>
        </w:rPr>
        <w:t>Canon 3260 </w:t>
      </w:r>
      <w:r w:rsidRPr="00E43D45">
        <w:rPr>
          <w:rFonts w:ascii="Arial" w:eastAsia="Times New Roman" w:hAnsi="Arial" w:cs="Arial"/>
          <w:color w:val="000000"/>
          <w:sz w:val="16"/>
          <w:szCs w:val="16"/>
          <w:lang w:eastAsia="ru-RU"/>
        </w:rPr>
        <w:t>(</w:t>
      </w:r>
      <w:hyperlink r:id="rId11081" w:anchor="3260" w:tooltip="ссылка на этот канон" w:history="1">
        <w:r w:rsidRPr="00E43D45">
          <w:rPr>
            <w:rFonts w:ascii="Arial" w:eastAsia="Times New Roman" w:hAnsi="Arial" w:cs="Arial"/>
            <w:b/>
            <w:bCs/>
            <w:color w:val="0033CC"/>
            <w:sz w:val="16"/>
            <w:szCs w:val="16"/>
            <w:lang w:eastAsia="ru-RU"/>
          </w:rPr>
          <w:t>ссылка</w:t>
        </w:r>
      </w:hyperlink>
      <w:r w:rsidRPr="00E43D45">
        <w:rPr>
          <w:rFonts w:ascii="Arial" w:eastAsia="Times New Roman" w:hAnsi="Arial" w:cs="Arial"/>
          <w:color w:val="000000"/>
          <w:sz w:val="16"/>
          <w:szCs w:val="16"/>
          <w:lang w:eastAsia="ru-RU"/>
        </w:rPr>
        <w:t>)</w:t>
      </w:r>
    </w:p>
    <w:p w:rsidR="00E43D45" w:rsidRPr="00E43D45" w:rsidRDefault="00E43D45" w:rsidP="00E43D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3D45">
        <w:rPr>
          <w:rFonts w:ascii="Arial" w:eastAsia="Times New Roman" w:hAnsi="Arial" w:cs="Arial"/>
          <w:color w:val="000000"/>
          <w:sz w:val="18"/>
          <w:szCs w:val="18"/>
          <w:lang w:eastAsia="ru-RU"/>
        </w:rPr>
        <w:t>Поскольку цель роли </w:t>
      </w:r>
      <w:hyperlink r:id="rId11082" w:tooltip="нажмите, чтобы просмотреть определение прокурора" w:history="1">
        <w:r w:rsidRPr="00E43D45">
          <w:rPr>
            <w:rFonts w:ascii="Arial" w:eastAsia="Times New Roman" w:hAnsi="Arial" w:cs="Arial"/>
            <w:color w:val="0033CC"/>
            <w:sz w:val="18"/>
            <w:szCs w:val="18"/>
            <w:lang w:eastAsia="ru-RU"/>
          </w:rPr>
          <w:t>прокурора </w:t>
        </w:r>
      </w:hyperlink>
      <w:r w:rsidRPr="00E43D45">
        <w:rPr>
          <w:rFonts w:ascii="Arial" w:eastAsia="Times New Roman" w:hAnsi="Arial" w:cs="Arial"/>
          <w:color w:val="000000"/>
          <w:sz w:val="18"/>
          <w:szCs w:val="18"/>
          <w:lang w:eastAsia="ru-RU"/>
        </w:rPr>
        <w:t>основана на обмане и коррупции закона , чтобы узурпировать положение </w:t>
      </w:r>
      <w:hyperlink r:id="rId11083" w:tooltip="нажмите, чтобы просмотреть определение обвиняемого" w:history="1">
        <w:r w:rsidRPr="00E43D45">
          <w:rPr>
            <w:rFonts w:ascii="Arial" w:eastAsia="Times New Roman" w:hAnsi="Arial" w:cs="Arial"/>
            <w:color w:val="0033CC"/>
            <w:sz w:val="18"/>
            <w:szCs w:val="18"/>
            <w:lang w:eastAsia="ru-RU"/>
          </w:rPr>
          <w:t>обвиняемого</w:t>
        </w:r>
      </w:hyperlink>
      <w:r w:rsidRPr="00E43D45">
        <w:rPr>
          <w:rFonts w:ascii="Arial" w:eastAsia="Times New Roman" w:hAnsi="Arial" w:cs="Arial"/>
          <w:color w:val="000000"/>
          <w:sz w:val="18"/>
          <w:szCs w:val="18"/>
          <w:lang w:eastAsia="ru-RU"/>
        </w:rPr>
        <w:t>, использование слова </w:t>
      </w:r>
      <w:hyperlink r:id="rId11084" w:tooltip="нажмите, чтобы просмотреть определение прокурора" w:history="1">
        <w:r w:rsidRPr="00E43D45">
          <w:rPr>
            <w:rFonts w:ascii="Arial" w:eastAsia="Times New Roman" w:hAnsi="Arial" w:cs="Arial"/>
            <w:color w:val="0033CC"/>
            <w:sz w:val="18"/>
            <w:szCs w:val="18"/>
            <w:lang w:eastAsia="ru-RU"/>
          </w:rPr>
          <w:t>прокурор </w:t>
        </w:r>
      </w:hyperlink>
      <w:r w:rsidRPr="00E43D45">
        <w:rPr>
          <w:rFonts w:ascii="Arial" w:eastAsia="Times New Roman" w:hAnsi="Arial" w:cs="Arial"/>
          <w:color w:val="000000"/>
          <w:sz w:val="18"/>
          <w:szCs w:val="18"/>
          <w:lang w:eastAsia="ru-RU"/>
        </w:rPr>
        <w:t>запрещено в любом Укадийском </w:t>
      </w:r>
      <w:hyperlink r:id="rId11085" w:tooltip="нажмите, чтобы просмотреть определение суда" w:history="1">
        <w:r w:rsidRPr="00E43D45">
          <w:rPr>
            <w:rFonts w:ascii="Arial" w:eastAsia="Times New Roman" w:hAnsi="Arial" w:cs="Arial"/>
            <w:color w:val="0033CC"/>
            <w:sz w:val="18"/>
            <w:szCs w:val="18"/>
            <w:lang w:eastAsia="ru-RU"/>
          </w:rPr>
          <w:t>суде </w:t>
        </w:r>
      </w:hyperlink>
      <w:r w:rsidRPr="00E43D45">
        <w:rPr>
          <w:rFonts w:ascii="Arial" w:eastAsia="Times New Roman" w:hAnsi="Arial" w:cs="Arial"/>
          <w:color w:val="000000"/>
          <w:sz w:val="18"/>
          <w:szCs w:val="18"/>
          <w:lang w:eastAsia="ru-RU"/>
        </w:rPr>
        <w:t>.</w:t>
      </w:r>
    </w:p>
    <w:p w:rsidR="00E43D45" w:rsidRPr="00E43D45" w:rsidRDefault="00E43D45" w:rsidP="00E43D4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43D45">
        <w:rPr>
          <w:rFonts w:ascii="Arial" w:eastAsia="Times New Roman" w:hAnsi="Arial" w:cs="Arial"/>
          <w:b/>
          <w:bCs/>
          <w:color w:val="000000"/>
          <w:sz w:val="36"/>
          <w:szCs w:val="36"/>
          <w:lang w:eastAsia="ru-RU"/>
        </w:rPr>
        <w:t>Статья 305-Предъявление Обвинения</w:t>
      </w:r>
    </w:p>
    <w:p w:rsidR="00E43D45" w:rsidRPr="00E43D45" w:rsidRDefault="00E43D45" w:rsidP="00E43D45">
      <w:pPr>
        <w:shd w:val="clear" w:color="auto" w:fill="FFFFFF"/>
        <w:spacing w:after="0" w:line="240" w:lineRule="auto"/>
        <w:rPr>
          <w:rFonts w:ascii="Arial" w:eastAsia="Times New Roman" w:hAnsi="Arial" w:cs="Arial"/>
          <w:b/>
          <w:bCs/>
          <w:color w:val="000000"/>
          <w:lang w:eastAsia="ru-RU"/>
        </w:rPr>
      </w:pPr>
      <w:bookmarkStart w:id="1845" w:name="3261"/>
      <w:bookmarkEnd w:id="1845"/>
      <w:r w:rsidRPr="00E43D45">
        <w:rPr>
          <w:rFonts w:ascii="Arial" w:eastAsia="Times New Roman" w:hAnsi="Arial" w:cs="Arial"/>
          <w:b/>
          <w:bCs/>
          <w:color w:val="000000"/>
          <w:lang w:eastAsia="ru-RU"/>
        </w:rPr>
        <w:t>Canon 3261 </w:t>
      </w:r>
      <w:r w:rsidRPr="00E43D45">
        <w:rPr>
          <w:rFonts w:ascii="Arial" w:eastAsia="Times New Roman" w:hAnsi="Arial" w:cs="Arial"/>
          <w:color w:val="000000"/>
          <w:sz w:val="16"/>
          <w:szCs w:val="16"/>
          <w:lang w:eastAsia="ru-RU"/>
        </w:rPr>
        <w:t>(</w:t>
      </w:r>
      <w:hyperlink r:id="rId11086" w:anchor="3261" w:tooltip="ссылка на этот канон" w:history="1">
        <w:r w:rsidRPr="00E43D45">
          <w:rPr>
            <w:rFonts w:ascii="Arial" w:eastAsia="Times New Roman" w:hAnsi="Arial" w:cs="Arial"/>
            <w:b/>
            <w:bCs/>
            <w:color w:val="0033CC"/>
            <w:sz w:val="16"/>
            <w:szCs w:val="16"/>
            <w:lang w:eastAsia="ru-RU"/>
          </w:rPr>
          <w:t>ссылка</w:t>
        </w:r>
      </w:hyperlink>
      <w:r w:rsidRPr="00E43D45">
        <w:rPr>
          <w:rFonts w:ascii="Arial" w:eastAsia="Times New Roman" w:hAnsi="Arial" w:cs="Arial"/>
          <w:color w:val="000000"/>
          <w:sz w:val="16"/>
          <w:szCs w:val="16"/>
          <w:lang w:eastAsia="ru-RU"/>
        </w:rPr>
        <w:t>)</w:t>
      </w:r>
    </w:p>
    <w:p w:rsidR="00E43D45" w:rsidRPr="00E43D45" w:rsidRDefault="00E43D45" w:rsidP="00E43D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3D45">
        <w:rPr>
          <w:rFonts w:ascii="Arial" w:eastAsia="Times New Roman" w:hAnsi="Arial" w:cs="Arial"/>
          <w:color w:val="000000"/>
          <w:sz w:val="18"/>
          <w:szCs w:val="18"/>
          <w:lang w:eastAsia="ru-RU"/>
        </w:rPr>
        <w:t>Предъявление обвинения-это официальное оглашение жалобы (обвинительного акта) по уголовному делу в присутствии </w:t>
      </w:r>
      <w:hyperlink r:id="rId11087" w:tooltip="нажмите, чтобы просмотреть определение ответчика" w:history="1">
        <w:r w:rsidRPr="00E43D45">
          <w:rPr>
            <w:rFonts w:ascii="Arial" w:eastAsia="Times New Roman" w:hAnsi="Arial" w:cs="Arial"/>
            <w:color w:val="0033CC"/>
            <w:sz w:val="18"/>
            <w:szCs w:val="18"/>
            <w:lang w:eastAsia="ru-RU"/>
          </w:rPr>
          <w:t>обвиняемого</w:t>
        </w:r>
      </w:hyperlink>
      <w:r w:rsidRPr="00E43D45">
        <w:rPr>
          <w:rFonts w:ascii="Arial" w:eastAsia="Times New Roman" w:hAnsi="Arial" w:cs="Arial"/>
          <w:color w:val="000000"/>
          <w:sz w:val="18"/>
          <w:szCs w:val="18"/>
          <w:lang w:eastAsia="ru-RU"/>
        </w:rPr>
        <w:t>, с тем чтобы: а) проинформировать его о предъявленном ему обвинении , b) представить предварительные факты </w:t>
      </w:r>
      <w:hyperlink r:id="rId11088" w:tooltip="нажмите, чтобы просмотреть определение костюма" w:history="1">
        <w:r w:rsidRPr="00E43D45">
          <w:rPr>
            <w:rFonts w:ascii="Arial" w:eastAsia="Times New Roman" w:hAnsi="Arial" w:cs="Arial"/>
            <w:color w:val="0033CC"/>
            <w:sz w:val="18"/>
            <w:szCs w:val="18"/>
            <w:lang w:eastAsia="ru-RU"/>
          </w:rPr>
          <w:t>иска </w:t>
        </w:r>
      </w:hyperlink>
      <w:r w:rsidRPr="00E43D45">
        <w:rPr>
          <w:rFonts w:ascii="Arial" w:eastAsia="Times New Roman" w:hAnsi="Arial" w:cs="Arial"/>
          <w:color w:val="000000"/>
          <w:sz w:val="18"/>
          <w:szCs w:val="18"/>
          <w:lang w:eastAsia="ru-RU"/>
        </w:rPr>
        <w:t>против основных фактов преступлений, предусмотренных обвинительным актом, и с) получить </w:t>
      </w:r>
      <w:hyperlink r:id="rId11089" w:tooltip="нажмите, чтобы просмотреть определение plea" w:history="1">
        <w:r w:rsidRPr="00E43D45">
          <w:rPr>
            <w:rFonts w:ascii="Arial" w:eastAsia="Times New Roman" w:hAnsi="Arial" w:cs="Arial"/>
            <w:color w:val="0033CC"/>
            <w:sz w:val="18"/>
            <w:szCs w:val="18"/>
            <w:lang w:eastAsia="ru-RU"/>
          </w:rPr>
          <w:t>признание </w:t>
        </w:r>
      </w:hyperlink>
      <w:hyperlink r:id="rId11090" w:tooltip="нажмите, чтобы просмотреть определение ответчика" w:history="1">
        <w:r w:rsidRPr="00E43D45">
          <w:rPr>
            <w:rFonts w:ascii="Arial" w:eastAsia="Times New Roman" w:hAnsi="Arial" w:cs="Arial"/>
            <w:color w:val="0033CC"/>
            <w:sz w:val="18"/>
            <w:szCs w:val="18"/>
            <w:lang w:eastAsia="ru-RU"/>
          </w:rPr>
          <w:t>обвиняемого </w:t>
        </w:r>
      </w:hyperlink>
      <w:r w:rsidRPr="00E43D45">
        <w:rPr>
          <w:rFonts w:ascii="Arial" w:eastAsia="Times New Roman" w:hAnsi="Arial" w:cs="Arial"/>
          <w:color w:val="000000"/>
          <w:sz w:val="18"/>
          <w:szCs w:val="18"/>
          <w:lang w:eastAsia="ru-RU"/>
        </w:rPr>
        <w:t>.</w:t>
      </w:r>
    </w:p>
    <w:p w:rsidR="00E43D45" w:rsidRPr="00E43D45" w:rsidRDefault="00E43D45" w:rsidP="00E43D45">
      <w:pPr>
        <w:shd w:val="clear" w:color="auto" w:fill="FFFFFF"/>
        <w:spacing w:after="0" w:line="240" w:lineRule="auto"/>
        <w:rPr>
          <w:rFonts w:ascii="Arial" w:eastAsia="Times New Roman" w:hAnsi="Arial" w:cs="Arial"/>
          <w:b/>
          <w:bCs/>
          <w:color w:val="000000"/>
          <w:lang w:eastAsia="ru-RU"/>
        </w:rPr>
      </w:pPr>
      <w:bookmarkStart w:id="1846" w:name="3262"/>
      <w:bookmarkEnd w:id="1846"/>
      <w:r w:rsidRPr="00E43D45">
        <w:rPr>
          <w:rFonts w:ascii="Arial" w:eastAsia="Times New Roman" w:hAnsi="Arial" w:cs="Arial"/>
          <w:b/>
          <w:bCs/>
          <w:color w:val="000000"/>
          <w:lang w:eastAsia="ru-RU"/>
        </w:rPr>
        <w:t>Canon 3262 </w:t>
      </w:r>
      <w:r w:rsidRPr="00E43D45">
        <w:rPr>
          <w:rFonts w:ascii="Arial" w:eastAsia="Times New Roman" w:hAnsi="Arial" w:cs="Arial"/>
          <w:color w:val="000000"/>
          <w:sz w:val="16"/>
          <w:szCs w:val="16"/>
          <w:lang w:eastAsia="ru-RU"/>
        </w:rPr>
        <w:t>(</w:t>
      </w:r>
      <w:hyperlink r:id="rId11091" w:anchor="3262" w:tooltip="ссылка на этот канон" w:history="1">
        <w:r w:rsidRPr="00E43D45">
          <w:rPr>
            <w:rFonts w:ascii="Arial" w:eastAsia="Times New Roman" w:hAnsi="Arial" w:cs="Arial"/>
            <w:b/>
            <w:bCs/>
            <w:color w:val="0033CC"/>
            <w:sz w:val="16"/>
            <w:szCs w:val="16"/>
            <w:lang w:eastAsia="ru-RU"/>
          </w:rPr>
          <w:t>ссылка</w:t>
        </w:r>
      </w:hyperlink>
      <w:r w:rsidRPr="00E43D45">
        <w:rPr>
          <w:rFonts w:ascii="Arial" w:eastAsia="Times New Roman" w:hAnsi="Arial" w:cs="Arial"/>
          <w:color w:val="000000"/>
          <w:sz w:val="16"/>
          <w:szCs w:val="16"/>
          <w:lang w:eastAsia="ru-RU"/>
        </w:rPr>
        <w:t>)</w:t>
      </w:r>
    </w:p>
    <w:p w:rsidR="00E43D45" w:rsidRPr="00E43D45" w:rsidRDefault="00E43D45" w:rsidP="00E43D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43D45">
        <w:rPr>
          <w:rFonts w:ascii="Arial" w:eastAsia="Times New Roman" w:hAnsi="Arial" w:cs="Arial"/>
          <w:color w:val="000000"/>
          <w:sz w:val="18"/>
          <w:szCs w:val="18"/>
          <w:lang w:eastAsia="ru-RU"/>
        </w:rPr>
        <w:t>Обвинительное заключение-это официальное письменное заявление, обвиняющее мужчину, женщину или </w:t>
      </w:r>
      <w:hyperlink r:id="rId11092" w:tooltip="нажмите, чтобы просмотреть определение человека" w:history="1">
        <w:r w:rsidRPr="00E43D45">
          <w:rPr>
            <w:rFonts w:ascii="Arial" w:eastAsia="Times New Roman" w:hAnsi="Arial" w:cs="Arial"/>
            <w:color w:val="0033CC"/>
            <w:sz w:val="18"/>
            <w:szCs w:val="18"/>
            <w:lang w:eastAsia="ru-RU"/>
          </w:rPr>
          <w:t>лицо </w:t>
        </w:r>
      </w:hyperlink>
      <w:r w:rsidRPr="00E43D45">
        <w:rPr>
          <w:rFonts w:ascii="Arial" w:eastAsia="Times New Roman" w:hAnsi="Arial" w:cs="Arial"/>
          <w:color w:val="000000"/>
          <w:sz w:val="18"/>
          <w:szCs w:val="18"/>
          <w:lang w:eastAsia="ru-RU"/>
        </w:rPr>
        <w:t>в совершении одного или нескольких преступлений, которые по закону объявляются преступлением.</w:t>
      </w:r>
    </w:p>
    <w:p w:rsidR="009A40FC" w:rsidRPr="009A40FC" w:rsidRDefault="009A40FC" w:rsidP="009A40F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A40FC">
        <w:rPr>
          <w:rFonts w:ascii="Arial" w:eastAsia="Times New Roman" w:hAnsi="Arial" w:cs="Arial"/>
          <w:b/>
          <w:bCs/>
          <w:color w:val="000000"/>
          <w:sz w:val="36"/>
          <w:szCs w:val="36"/>
          <w:lang w:eastAsia="ru-RU"/>
        </w:rPr>
        <w:t>Статья 306-Повестки В Суд</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47" w:name="3263"/>
      <w:bookmarkEnd w:id="1847"/>
      <w:r w:rsidRPr="009A40FC">
        <w:rPr>
          <w:rFonts w:ascii="Arial" w:eastAsia="Times New Roman" w:hAnsi="Arial" w:cs="Arial"/>
          <w:b/>
          <w:bCs/>
          <w:color w:val="000000"/>
          <w:lang w:eastAsia="ru-RU"/>
        </w:rPr>
        <w:t>Canon 3263 </w:t>
      </w:r>
      <w:r w:rsidRPr="009A40FC">
        <w:rPr>
          <w:rFonts w:ascii="Arial" w:eastAsia="Times New Roman" w:hAnsi="Arial" w:cs="Arial"/>
          <w:color w:val="000000"/>
          <w:sz w:val="16"/>
          <w:szCs w:val="16"/>
          <w:lang w:eastAsia="ru-RU"/>
        </w:rPr>
        <w:t>(</w:t>
      </w:r>
      <w:hyperlink r:id="rId11093" w:anchor="3263"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Повестка-это официальное требование о том, чтобы кто</w:t>
      </w:r>
      <w:hyperlink r:id="rId11094" w:tooltip="нажмите, чтобы просмотреть определение attend" w:history="1">
        <w:r w:rsidRPr="009A40FC">
          <w:rPr>
            <w:rFonts w:ascii="Arial" w:eastAsia="Times New Roman" w:hAnsi="Arial" w:cs="Arial"/>
            <w:color w:val="0033CC"/>
            <w:sz w:val="18"/>
            <w:szCs w:val="18"/>
            <w:lang w:eastAsia="ru-RU"/>
          </w:rPr>
          <w:t>-то присутствовал </w:t>
        </w:r>
      </w:hyperlink>
      <w:r w:rsidRPr="009A40FC">
        <w:rPr>
          <w:rFonts w:ascii="Arial" w:eastAsia="Times New Roman" w:hAnsi="Arial" w:cs="Arial"/>
          <w:color w:val="000000"/>
          <w:sz w:val="18"/>
          <w:szCs w:val="18"/>
          <w:lang w:eastAsia="ru-RU"/>
        </w:rPr>
        <w:t>на официальном форуме и мероприятии в определенное время и день, основанное на одной или нескольких презумпциях, которые, если они не опровергнуты в </w:t>
      </w:r>
      <w:hyperlink r:id="rId11095" w:tooltip="нажмите, чтобы просмотреть определение записи" w:history="1">
        <w:r w:rsidRPr="009A40FC">
          <w:rPr>
            <w:rFonts w:ascii="Arial" w:eastAsia="Times New Roman" w:hAnsi="Arial" w:cs="Arial"/>
            <w:color w:val="0033CC"/>
            <w:sz w:val="18"/>
            <w:szCs w:val="18"/>
            <w:lang w:eastAsia="ru-RU"/>
          </w:rPr>
          <w:t>письменной </w:t>
        </w:r>
      </w:hyperlink>
      <w:r w:rsidRPr="009A40FC">
        <w:rPr>
          <w:rFonts w:ascii="Arial" w:eastAsia="Times New Roman" w:hAnsi="Arial" w:cs="Arial"/>
          <w:color w:val="000000"/>
          <w:sz w:val="18"/>
          <w:szCs w:val="18"/>
          <w:lang w:eastAsia="ru-RU"/>
        </w:rPr>
        <w:t>форме до этого дня и времени, предположительно остаются верными.</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48" w:name="3264"/>
      <w:bookmarkEnd w:id="1848"/>
      <w:r w:rsidRPr="009A40FC">
        <w:rPr>
          <w:rFonts w:ascii="Arial" w:eastAsia="Times New Roman" w:hAnsi="Arial" w:cs="Arial"/>
          <w:b/>
          <w:bCs/>
          <w:color w:val="000000"/>
          <w:lang w:eastAsia="ru-RU"/>
        </w:rPr>
        <w:t>Canon 3264 </w:t>
      </w:r>
      <w:r w:rsidRPr="009A40FC">
        <w:rPr>
          <w:rFonts w:ascii="Arial" w:eastAsia="Times New Roman" w:hAnsi="Arial" w:cs="Arial"/>
          <w:color w:val="000000"/>
          <w:sz w:val="16"/>
          <w:szCs w:val="16"/>
          <w:lang w:eastAsia="ru-RU"/>
        </w:rPr>
        <w:t>(</w:t>
      </w:r>
      <w:hyperlink r:id="rId11096" w:anchor="3264"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Слово призыв было создано в 16 веке из двух латинских слов sumo</w:t>
      </w:r>
      <w:hyperlink r:id="rId11097" w:tooltip="нажмите, чтобы просмотреть определение значения" w:history="1">
        <w:r w:rsidRPr="009A40FC">
          <w:rPr>
            <w:rFonts w:ascii="Arial" w:eastAsia="Times New Roman" w:hAnsi="Arial" w:cs="Arial"/>
            <w:color w:val="0033CC"/>
            <w:sz w:val="18"/>
            <w:szCs w:val="18"/>
            <w:lang w:eastAsia="ru-RU"/>
          </w:rPr>
          <w:t>, означающих </w:t>
        </w:r>
      </w:hyperlink>
      <w:r w:rsidRPr="009A40FC">
        <w:rPr>
          <w:rFonts w:ascii="Arial" w:eastAsia="Times New Roman" w:hAnsi="Arial" w:cs="Arial"/>
          <w:color w:val="000000"/>
          <w:sz w:val="18"/>
          <w:szCs w:val="18"/>
          <w:lang w:eastAsia="ru-RU"/>
        </w:rPr>
        <w:t>"принимать, предполагать, предполагать, присваивать или предпринимать; требовать наказания" и monere</w:t>
      </w:r>
      <w:hyperlink r:id="rId11098" w:tooltip="нажмите, чтобы просмотреть определение значения" w:history="1">
        <w:r w:rsidRPr="009A40FC">
          <w:rPr>
            <w:rFonts w:ascii="Arial" w:eastAsia="Times New Roman" w:hAnsi="Arial" w:cs="Arial"/>
            <w:color w:val="0033CC"/>
            <w:sz w:val="18"/>
            <w:szCs w:val="18"/>
            <w:lang w:eastAsia="ru-RU"/>
          </w:rPr>
          <w:t>, означающих </w:t>
        </w:r>
      </w:hyperlink>
      <w:r w:rsidRPr="009A40FC">
        <w:rPr>
          <w:rFonts w:ascii="Arial" w:eastAsia="Times New Roman" w:hAnsi="Arial" w:cs="Arial"/>
          <w:color w:val="000000"/>
          <w:sz w:val="18"/>
          <w:szCs w:val="18"/>
          <w:lang w:eastAsia="ru-RU"/>
        </w:rPr>
        <w:t>"напоминать, советовать, предупреждать, наставлять или предсказывать".</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49" w:name="3265"/>
      <w:bookmarkEnd w:id="1849"/>
      <w:r w:rsidRPr="009A40FC">
        <w:rPr>
          <w:rFonts w:ascii="Arial" w:eastAsia="Times New Roman" w:hAnsi="Arial" w:cs="Arial"/>
          <w:b/>
          <w:bCs/>
          <w:color w:val="000000"/>
          <w:lang w:eastAsia="ru-RU"/>
        </w:rPr>
        <w:t>Canon 3265 </w:t>
      </w:r>
      <w:r w:rsidRPr="009A40FC">
        <w:rPr>
          <w:rFonts w:ascii="Arial" w:eastAsia="Times New Roman" w:hAnsi="Arial" w:cs="Arial"/>
          <w:color w:val="000000"/>
          <w:sz w:val="16"/>
          <w:szCs w:val="16"/>
          <w:lang w:eastAsia="ru-RU"/>
        </w:rPr>
        <w:t>(</w:t>
      </w:r>
      <w:hyperlink r:id="rId11099" w:anchor="3265"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Повестка в суд обычно выдается по делам, рассматриваемым компетентным </w:t>
      </w:r>
      <w:hyperlink r:id="rId11100" w:tooltip="нажмите, чтобы просмотреть определение суда" w:history="1">
        <w:r w:rsidRPr="009A40FC">
          <w:rPr>
            <w:rFonts w:ascii="Arial" w:eastAsia="Times New Roman" w:hAnsi="Arial" w:cs="Arial"/>
            <w:color w:val="0033CC"/>
            <w:sz w:val="18"/>
            <w:szCs w:val="18"/>
            <w:lang w:eastAsia="ru-RU"/>
          </w:rPr>
          <w:t>судом</w:t>
        </w:r>
      </w:hyperlink>
      <w:r w:rsidRPr="009A40FC">
        <w:rPr>
          <w:rFonts w:ascii="Arial" w:eastAsia="Times New Roman" w:hAnsi="Arial" w:cs="Arial"/>
          <w:color w:val="000000"/>
          <w:sz w:val="18"/>
          <w:szCs w:val="18"/>
          <w:lang w:eastAsia="ru-RU"/>
        </w:rPr>
        <w:t>, чтобы заставить кого</w:t>
      </w:r>
      <w:hyperlink r:id="rId11101" w:tooltip="нажмите, чтобы просмотреть определение attend" w:history="1">
        <w:r w:rsidRPr="009A40FC">
          <w:rPr>
            <w:rFonts w:ascii="Arial" w:eastAsia="Times New Roman" w:hAnsi="Arial" w:cs="Arial"/>
            <w:color w:val="0033CC"/>
            <w:sz w:val="18"/>
            <w:szCs w:val="18"/>
            <w:lang w:eastAsia="ru-RU"/>
          </w:rPr>
          <w:t>-либо присутствовать </w:t>
        </w:r>
      </w:hyperlink>
      <w:r w:rsidRPr="009A40FC">
        <w:rPr>
          <w:rFonts w:ascii="Arial" w:eastAsia="Times New Roman" w:hAnsi="Arial" w:cs="Arial"/>
          <w:color w:val="000000"/>
          <w:sz w:val="18"/>
          <w:szCs w:val="18"/>
          <w:lang w:eastAsia="ru-RU"/>
        </w:rPr>
        <w:t>в предполагаемом качестве </w:t>
      </w:r>
      <w:hyperlink r:id="rId11102" w:tooltip="нажмите, чтобы просмотреть определение ответчика" w:history="1">
        <w:r w:rsidRPr="009A40FC">
          <w:rPr>
            <w:rFonts w:ascii="Arial" w:eastAsia="Times New Roman" w:hAnsi="Arial" w:cs="Arial"/>
            <w:color w:val="0033CC"/>
            <w:sz w:val="18"/>
            <w:szCs w:val="18"/>
            <w:lang w:eastAsia="ru-RU"/>
          </w:rPr>
          <w:t>ответчика </w:t>
        </w:r>
      </w:hyperlink>
      <w:r w:rsidRPr="009A40FC">
        <w:rPr>
          <w:rFonts w:ascii="Arial" w:eastAsia="Times New Roman" w:hAnsi="Arial" w:cs="Arial"/>
          <w:color w:val="000000"/>
          <w:sz w:val="18"/>
          <w:szCs w:val="18"/>
          <w:lang w:eastAsia="ru-RU"/>
        </w:rPr>
        <w:t>, присяжного заседателя или свидетеля.</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50" w:name="3266"/>
      <w:bookmarkEnd w:id="1850"/>
      <w:r w:rsidRPr="009A40FC">
        <w:rPr>
          <w:rFonts w:ascii="Arial" w:eastAsia="Times New Roman" w:hAnsi="Arial" w:cs="Arial"/>
          <w:b/>
          <w:bCs/>
          <w:color w:val="000000"/>
          <w:lang w:eastAsia="ru-RU"/>
        </w:rPr>
        <w:t>Canon 3266 </w:t>
      </w:r>
      <w:r w:rsidRPr="009A40FC">
        <w:rPr>
          <w:rFonts w:ascii="Arial" w:eastAsia="Times New Roman" w:hAnsi="Arial" w:cs="Arial"/>
          <w:color w:val="000000"/>
          <w:sz w:val="16"/>
          <w:szCs w:val="16"/>
          <w:lang w:eastAsia="ru-RU"/>
        </w:rPr>
        <w:t>(</w:t>
      </w:r>
      <w:hyperlink r:id="rId11103" w:anchor="3266"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Хотя повестка может быть направлена с целью применения угроз применения силы и насилия для того , чтобы заставить мужчину или женщину </w:t>
      </w:r>
      <w:hyperlink r:id="rId11104" w:tooltip="нажмите, чтобы просмотреть определение attend" w:history="1">
        <w:r w:rsidRPr="009A40FC">
          <w:rPr>
            <w:rFonts w:ascii="Arial" w:eastAsia="Times New Roman" w:hAnsi="Arial" w:cs="Arial"/>
            <w:color w:val="0033CC"/>
            <w:sz w:val="18"/>
            <w:szCs w:val="18"/>
            <w:lang w:eastAsia="ru-RU"/>
          </w:rPr>
          <w:t>присутствовать </w:t>
        </w:r>
      </w:hyperlink>
      <w:r w:rsidRPr="009A40FC">
        <w:rPr>
          <w:rFonts w:ascii="Arial" w:eastAsia="Times New Roman" w:hAnsi="Arial" w:cs="Arial"/>
          <w:color w:val="000000"/>
          <w:sz w:val="18"/>
          <w:szCs w:val="18"/>
          <w:lang w:eastAsia="ru-RU"/>
        </w:rPr>
        <w:t>на официальном форуме, таком как </w:t>
      </w:r>
      <w:hyperlink r:id="rId11105" w:tooltip="нажмите, чтобы просмотреть определение суда" w:history="1">
        <w:r w:rsidRPr="009A40FC">
          <w:rPr>
            <w:rFonts w:ascii="Arial" w:eastAsia="Times New Roman" w:hAnsi="Arial" w:cs="Arial"/>
            <w:color w:val="0033CC"/>
            <w:sz w:val="18"/>
            <w:szCs w:val="18"/>
            <w:lang w:eastAsia="ru-RU"/>
          </w:rPr>
          <w:t>суд</w:t>
        </w:r>
      </w:hyperlink>
      <w:r w:rsidRPr="009A40FC">
        <w:rPr>
          <w:rFonts w:ascii="Arial" w:eastAsia="Times New Roman" w:hAnsi="Arial" w:cs="Arial"/>
          <w:color w:val="000000"/>
          <w:sz w:val="18"/>
          <w:szCs w:val="18"/>
          <w:lang w:eastAsia="ru-RU"/>
        </w:rPr>
        <w:t>, в соответствии с ее первоначальным определением повестка остается неизменной презумпцией </w:t>
      </w:r>
      <w:hyperlink r:id="rId11106" w:tooltip="нажмите, чтобы просмотреть определение юрисдикции" w:history="1">
        <w:r w:rsidRPr="009A40FC">
          <w:rPr>
            <w:rFonts w:ascii="Arial" w:eastAsia="Times New Roman" w:hAnsi="Arial" w:cs="Arial"/>
            <w:color w:val="0033CC"/>
            <w:sz w:val="18"/>
            <w:szCs w:val="18"/>
            <w:lang w:eastAsia="ru-RU"/>
          </w:rPr>
          <w:t>юрисдикции</w:t>
        </w:r>
      </w:hyperlink>
      <w:r w:rsidRPr="009A40FC">
        <w:rPr>
          <w:rFonts w:ascii="Arial" w:eastAsia="Times New Roman" w:hAnsi="Arial" w:cs="Arial"/>
          <w:color w:val="000000"/>
          <w:sz w:val="18"/>
          <w:szCs w:val="18"/>
          <w:lang w:eastAsia="ru-RU"/>
        </w:rPr>
        <w:t>, основанной обычно на </w:t>
      </w:r>
      <w:hyperlink r:id="rId11107" w:tooltip="нажмите, чтобы просмотреть определение утверждения" w:history="1">
        <w:r w:rsidRPr="009A40FC">
          <w:rPr>
            <w:rFonts w:ascii="Arial" w:eastAsia="Times New Roman" w:hAnsi="Arial" w:cs="Arial"/>
            <w:color w:val="0033CC"/>
            <w:sz w:val="18"/>
            <w:szCs w:val="18"/>
            <w:lang w:eastAsia="ru-RU"/>
          </w:rPr>
          <w:t>утверждении </w:t>
        </w:r>
      </w:hyperlink>
      <w:r w:rsidRPr="009A40FC">
        <w:rPr>
          <w:rFonts w:ascii="Arial" w:eastAsia="Times New Roman" w:hAnsi="Arial" w:cs="Arial"/>
          <w:color w:val="000000"/>
          <w:sz w:val="18"/>
          <w:szCs w:val="18"/>
          <w:lang w:eastAsia="ru-RU"/>
        </w:rPr>
        <w:t>власти о том, что соответствующее </w:t>
      </w:r>
      <w:hyperlink r:id="rId11108" w:tooltip="нажмите, чтобы просмотреть определение человека" w:history="1">
        <w:r w:rsidRPr="009A40FC">
          <w:rPr>
            <w:rFonts w:ascii="Arial" w:eastAsia="Times New Roman" w:hAnsi="Arial" w:cs="Arial"/>
            <w:color w:val="0033CC"/>
            <w:sz w:val="18"/>
            <w:szCs w:val="18"/>
            <w:lang w:eastAsia="ru-RU"/>
          </w:rPr>
          <w:t>лицо </w:t>
        </w:r>
      </w:hyperlink>
      <w:r w:rsidRPr="009A40FC">
        <w:rPr>
          <w:rFonts w:ascii="Arial" w:eastAsia="Times New Roman" w:hAnsi="Arial" w:cs="Arial"/>
          <w:color w:val="000000"/>
          <w:sz w:val="18"/>
          <w:szCs w:val="18"/>
          <w:lang w:eastAsia="ru-RU"/>
        </w:rPr>
        <w:t>считается </w:t>
      </w:r>
      <w:hyperlink r:id="rId11109" w:tooltip="нажмите, чтобы просмотреть определение агента" w:history="1">
        <w:r w:rsidRPr="009A40FC">
          <w:rPr>
            <w:rFonts w:ascii="Arial" w:eastAsia="Times New Roman" w:hAnsi="Arial" w:cs="Arial"/>
            <w:color w:val="0033CC"/>
            <w:sz w:val="18"/>
            <w:szCs w:val="18"/>
            <w:lang w:eastAsia="ru-RU"/>
          </w:rPr>
          <w:t>агентом </w:t>
        </w:r>
      </w:hyperlink>
      <w:r w:rsidRPr="009A40FC">
        <w:rPr>
          <w:rFonts w:ascii="Arial" w:eastAsia="Times New Roman" w:hAnsi="Arial" w:cs="Arial"/>
          <w:color w:val="000000"/>
          <w:sz w:val="18"/>
          <w:szCs w:val="18"/>
          <w:lang w:eastAsia="ru-RU"/>
        </w:rPr>
        <w:t>органа, издающего повестку.</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51" w:name="3267"/>
      <w:bookmarkEnd w:id="1851"/>
      <w:r w:rsidRPr="009A40FC">
        <w:rPr>
          <w:rFonts w:ascii="Arial" w:eastAsia="Times New Roman" w:hAnsi="Arial" w:cs="Arial"/>
          <w:b/>
          <w:bCs/>
          <w:color w:val="000000"/>
          <w:lang w:eastAsia="ru-RU"/>
        </w:rPr>
        <w:lastRenderedPageBreak/>
        <w:t>Canon 3267 </w:t>
      </w:r>
      <w:r w:rsidRPr="009A40FC">
        <w:rPr>
          <w:rFonts w:ascii="Arial" w:eastAsia="Times New Roman" w:hAnsi="Arial" w:cs="Arial"/>
          <w:color w:val="000000"/>
          <w:sz w:val="16"/>
          <w:szCs w:val="16"/>
          <w:lang w:eastAsia="ru-RU"/>
        </w:rPr>
        <w:t>(</w:t>
      </w:r>
      <w:hyperlink r:id="rId11110" w:anchor="3267"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Применение угроз применения силы и насилия при выдаче повестки является нарушением закона и запрещено любыми такими документами, не имеющими силы закона и поэтому недействительными с самого начала.</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52" w:name="3268"/>
      <w:bookmarkEnd w:id="1852"/>
      <w:r w:rsidRPr="009A40FC">
        <w:rPr>
          <w:rFonts w:ascii="Arial" w:eastAsia="Times New Roman" w:hAnsi="Arial" w:cs="Arial"/>
          <w:b/>
          <w:bCs/>
          <w:color w:val="000000"/>
          <w:lang w:eastAsia="ru-RU"/>
        </w:rPr>
        <w:t>Canon 3268 </w:t>
      </w:r>
      <w:r w:rsidRPr="009A40FC">
        <w:rPr>
          <w:rFonts w:ascii="Arial" w:eastAsia="Times New Roman" w:hAnsi="Arial" w:cs="Arial"/>
          <w:color w:val="000000"/>
          <w:sz w:val="16"/>
          <w:szCs w:val="16"/>
          <w:lang w:eastAsia="ru-RU"/>
        </w:rPr>
        <w:t>(</w:t>
      </w:r>
      <w:hyperlink r:id="rId11111" w:anchor="3268"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Поскольку истинное </w:t>
      </w:r>
      <w:hyperlink r:id="rId11112" w:tooltip="нажмите, чтобы просмотреть определение человека" w:history="1">
        <w:r w:rsidRPr="009A40FC">
          <w:rPr>
            <w:rFonts w:ascii="Arial" w:eastAsia="Times New Roman" w:hAnsi="Arial" w:cs="Arial"/>
            <w:color w:val="0033CC"/>
            <w:sz w:val="18"/>
            <w:szCs w:val="18"/>
            <w:lang w:eastAsia="ru-RU"/>
          </w:rPr>
          <w:t>лицо </w:t>
        </w:r>
      </w:hyperlink>
      <w:r w:rsidRPr="009A40FC">
        <w:rPr>
          <w:rFonts w:ascii="Arial" w:eastAsia="Times New Roman" w:hAnsi="Arial" w:cs="Arial"/>
          <w:color w:val="000000"/>
          <w:sz w:val="18"/>
          <w:szCs w:val="18"/>
          <w:lang w:eastAsia="ru-RU"/>
        </w:rPr>
        <w:t>является одновременно исполнителем и </w:t>
      </w:r>
      <w:hyperlink r:id="rId11113" w:tooltip="нажмите, чтобы просмотреть определение получателя" w:history="1">
        <w:r w:rsidRPr="009A40FC">
          <w:rPr>
            <w:rFonts w:ascii="Arial" w:eastAsia="Times New Roman" w:hAnsi="Arial" w:cs="Arial"/>
            <w:color w:val="0033CC"/>
            <w:sz w:val="18"/>
            <w:szCs w:val="18"/>
            <w:lang w:eastAsia="ru-RU"/>
          </w:rPr>
          <w:t>бенефициаром </w:t>
        </w:r>
      </w:hyperlink>
      <w:r w:rsidRPr="009A40FC">
        <w:rPr>
          <w:rFonts w:ascii="Arial" w:eastAsia="Times New Roman" w:hAnsi="Arial" w:cs="Arial"/>
          <w:color w:val="000000"/>
          <w:sz w:val="18"/>
          <w:szCs w:val="18"/>
          <w:lang w:eastAsia="ru-RU"/>
        </w:rPr>
        <w:t>их </w:t>
      </w:r>
      <w:hyperlink r:id="rId11114" w:tooltip="нажмите, чтобы просмотреть определение разума" w:history="1">
        <w:r w:rsidRPr="009A40FC">
          <w:rPr>
            <w:rFonts w:ascii="Arial" w:eastAsia="Times New Roman" w:hAnsi="Arial" w:cs="Arial"/>
            <w:color w:val="0033CC"/>
            <w:sz w:val="18"/>
            <w:szCs w:val="18"/>
            <w:lang w:eastAsia="ru-RU"/>
          </w:rPr>
          <w:t>разума</w:t>
        </w:r>
      </w:hyperlink>
      <w:r w:rsidRPr="009A40FC">
        <w:rPr>
          <w:rFonts w:ascii="Arial" w:eastAsia="Times New Roman" w:hAnsi="Arial" w:cs="Arial"/>
          <w:color w:val="000000"/>
          <w:sz w:val="18"/>
          <w:szCs w:val="18"/>
          <w:lang w:eastAsia="ru-RU"/>
        </w:rPr>
        <w:t>, </w:t>
      </w:r>
      <w:hyperlink r:id="rId11115" w:tooltip="нажмите, чтобы просмотреть определение тела" w:history="1">
        <w:r w:rsidRPr="009A40FC">
          <w:rPr>
            <w:rFonts w:ascii="Arial" w:eastAsia="Times New Roman" w:hAnsi="Arial" w:cs="Arial"/>
            <w:color w:val="0033CC"/>
            <w:sz w:val="18"/>
            <w:szCs w:val="18"/>
            <w:lang w:eastAsia="ru-RU"/>
          </w:rPr>
          <w:t>тела </w:t>
        </w:r>
      </w:hyperlink>
      <w:r w:rsidRPr="009A40FC">
        <w:rPr>
          <w:rFonts w:ascii="Arial" w:eastAsia="Times New Roman" w:hAnsi="Arial" w:cs="Arial"/>
          <w:color w:val="000000"/>
          <w:sz w:val="18"/>
          <w:szCs w:val="18"/>
          <w:lang w:eastAsia="ru-RU"/>
        </w:rPr>
        <w:t>и души, ни</w:t>
      </w:r>
      <w:hyperlink r:id="rId11116" w:tooltip="нажмите, чтобы просмотреть определение партии" w:history="1">
        <w:r w:rsidRPr="009A40FC">
          <w:rPr>
            <w:rFonts w:ascii="Arial" w:eastAsia="Times New Roman" w:hAnsi="Arial" w:cs="Arial"/>
            <w:color w:val="0033CC"/>
            <w:sz w:val="18"/>
            <w:szCs w:val="18"/>
            <w:lang w:eastAsia="ru-RU"/>
          </w:rPr>
          <w:t>одна сторона </w:t>
        </w:r>
      </w:hyperlink>
      <w:r w:rsidRPr="009A40FC">
        <w:rPr>
          <w:rFonts w:ascii="Arial" w:eastAsia="Times New Roman" w:hAnsi="Arial" w:cs="Arial"/>
          <w:color w:val="000000"/>
          <w:sz w:val="18"/>
          <w:szCs w:val="18"/>
          <w:lang w:eastAsia="ru-RU"/>
        </w:rPr>
        <w:t>не может по праву </w:t>
      </w:r>
      <w:hyperlink r:id="rId11117" w:tooltip="нажмите, чтобы просмотреть определение утверждения" w:history="1">
        <w:r w:rsidRPr="009A40FC">
          <w:rPr>
            <w:rFonts w:ascii="Arial" w:eastAsia="Times New Roman" w:hAnsi="Arial" w:cs="Arial"/>
            <w:color w:val="0033CC"/>
            <w:sz w:val="18"/>
            <w:szCs w:val="18"/>
            <w:lang w:eastAsia="ru-RU"/>
          </w:rPr>
          <w:t>претендовать </w:t>
        </w:r>
      </w:hyperlink>
      <w:r w:rsidRPr="009A40FC">
        <w:rPr>
          <w:rFonts w:ascii="Arial" w:eastAsia="Times New Roman" w:hAnsi="Arial" w:cs="Arial"/>
          <w:color w:val="000000"/>
          <w:sz w:val="18"/>
          <w:szCs w:val="18"/>
          <w:lang w:eastAsia="ru-RU"/>
        </w:rPr>
        <w:t>на более высокий авторитет, чтобы заставить их </w:t>
      </w:r>
      <w:hyperlink r:id="rId11118" w:tooltip="нажмите, чтобы просмотреть определение attend" w:history="1">
        <w:r w:rsidRPr="009A40FC">
          <w:rPr>
            <w:rFonts w:ascii="Arial" w:eastAsia="Times New Roman" w:hAnsi="Arial" w:cs="Arial"/>
            <w:color w:val="0033CC"/>
            <w:sz w:val="18"/>
            <w:szCs w:val="18"/>
            <w:lang w:eastAsia="ru-RU"/>
          </w:rPr>
          <w:t>посещать</w:t>
        </w:r>
      </w:hyperlink>
      <w:r w:rsidRPr="009A40FC">
        <w:rPr>
          <w:rFonts w:ascii="Arial" w:eastAsia="Times New Roman" w:hAnsi="Arial" w:cs="Arial"/>
          <w:color w:val="000000"/>
          <w:sz w:val="18"/>
          <w:szCs w:val="18"/>
          <w:lang w:eastAsia="ru-RU"/>
        </w:rPr>
        <w:t>любой форум или мероприятие против их воли. При условии опровержения таких ложных презумпций до наступления дня и времени, указанных в повестке, </w:t>
      </w:r>
      <w:hyperlink r:id="rId11119" w:tooltip="нажмите, чтобы просмотреть определение прибора" w:history="1">
        <w:r w:rsidRPr="009A40FC">
          <w:rPr>
            <w:rFonts w:ascii="Arial" w:eastAsia="Times New Roman" w:hAnsi="Arial" w:cs="Arial"/>
            <w:color w:val="0033CC"/>
            <w:sz w:val="18"/>
            <w:szCs w:val="18"/>
            <w:lang w:eastAsia="ru-RU"/>
          </w:rPr>
          <w:t>документ </w:t>
        </w:r>
      </w:hyperlink>
      <w:r w:rsidRPr="009A40FC">
        <w:rPr>
          <w:rFonts w:ascii="Arial" w:eastAsia="Times New Roman" w:hAnsi="Arial" w:cs="Arial"/>
          <w:color w:val="000000"/>
          <w:sz w:val="18"/>
          <w:szCs w:val="18"/>
          <w:lang w:eastAsia="ru-RU"/>
        </w:rPr>
        <w:t>и его презумпции утрачивают какое-либо действие.</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53" w:name="3269"/>
      <w:bookmarkEnd w:id="1853"/>
      <w:r w:rsidRPr="009A40FC">
        <w:rPr>
          <w:rFonts w:ascii="Arial" w:eastAsia="Times New Roman" w:hAnsi="Arial" w:cs="Arial"/>
          <w:b/>
          <w:bCs/>
          <w:color w:val="000000"/>
          <w:lang w:eastAsia="ru-RU"/>
        </w:rPr>
        <w:t>Canon 3269 </w:t>
      </w:r>
      <w:r w:rsidRPr="009A40FC">
        <w:rPr>
          <w:rFonts w:ascii="Arial" w:eastAsia="Times New Roman" w:hAnsi="Arial" w:cs="Arial"/>
          <w:color w:val="000000"/>
          <w:sz w:val="16"/>
          <w:szCs w:val="16"/>
          <w:lang w:eastAsia="ru-RU"/>
        </w:rPr>
        <w:t>(</w:t>
      </w:r>
      <w:hyperlink r:id="rId11120" w:anchor="3269"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Игнорирование компетентного отклонения повестки, полученной настоящим </w:t>
      </w:r>
      <w:hyperlink r:id="rId11121" w:tooltip="нажмите, чтобы просмотреть определение человека" w:history="1">
        <w:r w:rsidRPr="009A40FC">
          <w:rPr>
            <w:rFonts w:ascii="Arial" w:eastAsia="Times New Roman" w:hAnsi="Arial" w:cs="Arial"/>
            <w:color w:val="0033CC"/>
            <w:sz w:val="18"/>
            <w:szCs w:val="18"/>
            <w:lang w:eastAsia="ru-RU"/>
          </w:rPr>
          <w:t>лицом</w:t>
        </w:r>
      </w:hyperlink>
      <w:r w:rsidRPr="009A40FC">
        <w:rPr>
          <w:rFonts w:ascii="Arial" w:eastAsia="Times New Roman" w:hAnsi="Arial" w:cs="Arial"/>
          <w:color w:val="000000"/>
          <w:sz w:val="18"/>
          <w:szCs w:val="18"/>
          <w:lang w:eastAsia="ru-RU"/>
        </w:rPr>
        <w:t>, отрицает ее законность.</w:t>
      </w:r>
    </w:p>
    <w:p w:rsidR="009A40FC" w:rsidRPr="009A40FC" w:rsidRDefault="009A40FC" w:rsidP="009A40F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A40FC">
        <w:rPr>
          <w:rFonts w:ascii="Arial" w:eastAsia="Times New Roman" w:hAnsi="Arial" w:cs="Arial"/>
          <w:b/>
          <w:bCs/>
          <w:color w:val="000000"/>
          <w:sz w:val="36"/>
          <w:szCs w:val="36"/>
          <w:lang w:eastAsia="ru-RU"/>
        </w:rPr>
        <w:t>Статья 307-Заслушивание</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54" w:name="3270"/>
      <w:bookmarkEnd w:id="1854"/>
      <w:r w:rsidRPr="009A40FC">
        <w:rPr>
          <w:rFonts w:ascii="Arial" w:eastAsia="Times New Roman" w:hAnsi="Arial" w:cs="Arial"/>
          <w:b/>
          <w:bCs/>
          <w:color w:val="000000"/>
          <w:lang w:eastAsia="ru-RU"/>
        </w:rPr>
        <w:t>Canon 3270 </w:t>
      </w:r>
      <w:r w:rsidRPr="009A40FC">
        <w:rPr>
          <w:rFonts w:ascii="Arial" w:eastAsia="Times New Roman" w:hAnsi="Arial" w:cs="Arial"/>
          <w:color w:val="000000"/>
          <w:sz w:val="16"/>
          <w:szCs w:val="16"/>
          <w:lang w:eastAsia="ru-RU"/>
        </w:rPr>
        <w:t>(</w:t>
      </w:r>
      <w:hyperlink r:id="rId11122" w:anchor="3270"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Слушание-это административное </w:t>
      </w:r>
      <w:hyperlink r:id="rId11123" w:tooltip="нажмите, чтобы просмотреть определение продолжения" w:history="1">
        <w:r w:rsidRPr="009A40FC">
          <w:rPr>
            <w:rFonts w:ascii="Arial" w:eastAsia="Times New Roman" w:hAnsi="Arial" w:cs="Arial"/>
            <w:color w:val="0033CC"/>
            <w:sz w:val="18"/>
            <w:szCs w:val="18"/>
            <w:lang w:eastAsia="ru-RU"/>
          </w:rPr>
          <w:t>производство</w:t>
        </w:r>
      </w:hyperlink>
      <w:r w:rsidRPr="009A40FC">
        <w:rPr>
          <w:rFonts w:ascii="Arial" w:eastAsia="Times New Roman" w:hAnsi="Arial" w:cs="Arial"/>
          <w:color w:val="000000"/>
          <w:sz w:val="18"/>
          <w:szCs w:val="18"/>
          <w:lang w:eastAsia="ru-RU"/>
        </w:rPr>
        <w:t>, проводимое одним (1) или несколькими уполномоченными опекунами в отношении действий определенных подопечных, находящихся под их контролем. Наиболее </w:t>
      </w:r>
      <w:hyperlink r:id="rId11124" w:tooltip="нажмите, чтобы просмотреть определение common" w:history="1">
        <w:r w:rsidRPr="009A40FC">
          <w:rPr>
            <w:rFonts w:ascii="Arial" w:eastAsia="Times New Roman" w:hAnsi="Arial" w:cs="Arial"/>
            <w:color w:val="0033CC"/>
            <w:sz w:val="18"/>
            <w:szCs w:val="18"/>
            <w:lang w:eastAsia="ru-RU"/>
          </w:rPr>
          <w:t>распространенной </w:t>
        </w:r>
      </w:hyperlink>
      <w:hyperlink r:id="rId11125" w:tooltip="нажмите, чтобы просмотреть определение формы" w:history="1">
        <w:r w:rsidRPr="009A40FC">
          <w:rPr>
            <w:rFonts w:ascii="Arial" w:eastAsia="Times New Roman" w:hAnsi="Arial" w:cs="Arial"/>
            <w:color w:val="0033CC"/>
            <w:sz w:val="18"/>
            <w:szCs w:val="18"/>
            <w:lang w:eastAsia="ru-RU"/>
          </w:rPr>
          <w:t>формой </w:t>
        </w:r>
      </w:hyperlink>
      <w:r w:rsidRPr="009A40FC">
        <w:rPr>
          <w:rFonts w:ascii="Arial" w:eastAsia="Times New Roman" w:hAnsi="Arial" w:cs="Arial"/>
          <w:color w:val="000000"/>
          <w:sz w:val="18"/>
          <w:szCs w:val="18"/>
          <w:lang w:eastAsia="ru-RU"/>
        </w:rPr>
        <w:t>слушания является </w:t>
      </w:r>
      <w:hyperlink r:id="rId11126" w:tooltip="нажмите, чтобы просмотреть определение суда" w:history="1">
        <w:r w:rsidRPr="009A40FC">
          <w:rPr>
            <w:rFonts w:ascii="Arial" w:eastAsia="Times New Roman" w:hAnsi="Arial" w:cs="Arial"/>
            <w:color w:val="0033CC"/>
            <w:sz w:val="18"/>
            <w:szCs w:val="18"/>
            <w:lang w:eastAsia="ru-RU"/>
          </w:rPr>
          <w:t>судебное </w:t>
        </w:r>
      </w:hyperlink>
      <w:r w:rsidRPr="009A40FC">
        <w:rPr>
          <w:rFonts w:ascii="Arial" w:eastAsia="Times New Roman" w:hAnsi="Arial" w:cs="Arial"/>
          <w:color w:val="000000"/>
          <w:sz w:val="18"/>
          <w:szCs w:val="18"/>
          <w:lang w:eastAsia="ru-RU"/>
        </w:rPr>
        <w:t>разбирательство магистратами и судьями в качестве предполагаемых “опекунов” над жителями и гражданами в качестве предполагаемых “подопечных и нищих”.</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55" w:name="3271"/>
      <w:bookmarkEnd w:id="1855"/>
      <w:r w:rsidRPr="009A40FC">
        <w:rPr>
          <w:rFonts w:ascii="Arial" w:eastAsia="Times New Roman" w:hAnsi="Arial" w:cs="Arial"/>
          <w:b/>
          <w:bCs/>
          <w:color w:val="000000"/>
          <w:lang w:eastAsia="ru-RU"/>
        </w:rPr>
        <w:t>Canon 3271 </w:t>
      </w:r>
      <w:r w:rsidRPr="009A40FC">
        <w:rPr>
          <w:rFonts w:ascii="Arial" w:eastAsia="Times New Roman" w:hAnsi="Arial" w:cs="Arial"/>
          <w:color w:val="000000"/>
          <w:sz w:val="16"/>
          <w:szCs w:val="16"/>
          <w:lang w:eastAsia="ru-RU"/>
        </w:rPr>
        <w:t>(</w:t>
      </w:r>
      <w:hyperlink r:id="rId11127" w:anchor="3271"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Слово слух происходит от слова "слышать" сочетание слов 17-го века два (2) древних латинских фраз в популярном использовании является heia (произносится “здесь”) </w:t>
      </w:r>
      <w:hyperlink r:id="rId11128" w:tooltip="нажмите, чтобы просмотреть определение значения" w:history="1">
        <w:r w:rsidRPr="009A40FC">
          <w:rPr>
            <w:rFonts w:ascii="Arial" w:eastAsia="Times New Roman" w:hAnsi="Arial" w:cs="Arial"/>
            <w:color w:val="0033CC"/>
            <w:sz w:val="18"/>
            <w:szCs w:val="18"/>
            <w:lang w:eastAsia="ru-RU"/>
          </w:rPr>
          <w:t>означает </w:t>
        </w:r>
      </w:hyperlink>
      <w:r w:rsidRPr="009A40FC">
        <w:rPr>
          <w:rFonts w:ascii="Arial" w:eastAsia="Times New Roman" w:hAnsi="Arial" w:cs="Arial"/>
          <w:color w:val="000000"/>
          <w:sz w:val="18"/>
          <w:szCs w:val="18"/>
          <w:lang w:eastAsia="ru-RU"/>
        </w:rPr>
        <w:t>“Давай!- иди сейчас же (в это место)!- а ересь (также произносится “здесь”) </w:t>
      </w:r>
      <w:hyperlink r:id="rId11129" w:tooltip="нажмите, чтобы просмотреть определение значения" w:history="1">
        <w:r w:rsidRPr="009A40FC">
          <w:rPr>
            <w:rFonts w:ascii="Arial" w:eastAsia="Times New Roman" w:hAnsi="Arial" w:cs="Arial"/>
            <w:color w:val="0033CC"/>
            <w:sz w:val="18"/>
            <w:szCs w:val="18"/>
            <w:lang w:eastAsia="ru-RU"/>
          </w:rPr>
          <w:t>означает </w:t>
        </w:r>
      </w:hyperlink>
      <w:r w:rsidRPr="009A40FC">
        <w:rPr>
          <w:rFonts w:ascii="Arial" w:eastAsia="Times New Roman" w:hAnsi="Arial" w:cs="Arial"/>
          <w:color w:val="000000"/>
          <w:sz w:val="18"/>
          <w:szCs w:val="18"/>
          <w:lang w:eastAsia="ru-RU"/>
        </w:rPr>
        <w:t>“ </w:t>
      </w:r>
      <w:hyperlink r:id="rId11130" w:tooltip="нажмите, чтобы просмотреть определение наследника" w:history="1">
        <w:r w:rsidRPr="009A40FC">
          <w:rPr>
            <w:rFonts w:ascii="Arial" w:eastAsia="Times New Roman" w:hAnsi="Arial" w:cs="Arial"/>
            <w:color w:val="0033CC"/>
            <w:sz w:val="18"/>
            <w:szCs w:val="18"/>
            <w:lang w:eastAsia="ru-RU"/>
          </w:rPr>
          <w:t>наследник </w:t>
        </w:r>
      </w:hyperlink>
      <w:r w:rsidRPr="009A40FC">
        <w:rPr>
          <w:rFonts w:ascii="Arial" w:eastAsia="Times New Roman" w:hAnsi="Arial" w:cs="Arial"/>
          <w:color w:val="000000"/>
          <w:sz w:val="18"/>
          <w:szCs w:val="18"/>
          <w:lang w:eastAsia="ru-RU"/>
        </w:rPr>
        <w:t>, наследница или </w:t>
      </w:r>
      <w:hyperlink r:id="rId11131" w:tooltip="нажмите, чтобы просмотреть определение преемника" w:history="1">
        <w:r w:rsidRPr="009A40FC">
          <w:rPr>
            <w:rFonts w:ascii="Arial" w:eastAsia="Times New Roman" w:hAnsi="Arial" w:cs="Arial"/>
            <w:color w:val="0033CC"/>
            <w:sz w:val="18"/>
            <w:szCs w:val="18"/>
            <w:lang w:eastAsia="ru-RU"/>
          </w:rPr>
          <w:t>преемница </w:t>
        </w:r>
      </w:hyperlink>
      <w:r w:rsidRPr="009A40FC">
        <w:rPr>
          <w:rFonts w:ascii="Arial" w:eastAsia="Times New Roman" w:hAnsi="Arial" w:cs="Arial"/>
          <w:color w:val="000000"/>
          <w:sz w:val="18"/>
          <w:szCs w:val="18"/>
          <w:lang w:eastAsia="ru-RU"/>
        </w:rPr>
        <w:t>”. Следовательно, буквальное первоначальное </w:t>
      </w:r>
      <w:hyperlink r:id="rId11132" w:tooltip="нажмите, чтобы просмотреть определение значения" w:history="1">
        <w:r w:rsidRPr="009A40FC">
          <w:rPr>
            <w:rFonts w:ascii="Arial" w:eastAsia="Times New Roman" w:hAnsi="Arial" w:cs="Arial"/>
            <w:color w:val="0033CC"/>
            <w:sz w:val="18"/>
            <w:szCs w:val="18"/>
            <w:lang w:eastAsia="ru-RU"/>
          </w:rPr>
          <w:t>значение </w:t>
        </w:r>
      </w:hyperlink>
      <w:r w:rsidRPr="009A40FC">
        <w:rPr>
          <w:rFonts w:ascii="Arial" w:eastAsia="Times New Roman" w:hAnsi="Arial" w:cs="Arial"/>
          <w:color w:val="000000"/>
          <w:sz w:val="18"/>
          <w:szCs w:val="18"/>
          <w:lang w:eastAsia="ru-RU"/>
        </w:rPr>
        <w:t>слуха - это "призвание </w:t>
      </w:r>
      <w:hyperlink r:id="rId11133" w:tooltip="нажмите, чтобы просмотреть определение преемников" w:history="1">
        <w:r w:rsidRPr="009A40FC">
          <w:rPr>
            <w:rFonts w:ascii="Arial" w:eastAsia="Times New Roman" w:hAnsi="Arial" w:cs="Arial"/>
            <w:color w:val="0033CC"/>
            <w:sz w:val="18"/>
            <w:szCs w:val="18"/>
            <w:lang w:eastAsia="ru-RU"/>
          </w:rPr>
          <w:t>преемников </w:t>
        </w:r>
      </w:hyperlink>
      <w:r w:rsidRPr="009A40FC">
        <w:rPr>
          <w:rFonts w:ascii="Arial" w:eastAsia="Times New Roman" w:hAnsi="Arial" w:cs="Arial"/>
          <w:color w:val="000000"/>
          <w:sz w:val="18"/>
          <w:szCs w:val="18"/>
          <w:lang w:eastAsia="ru-RU"/>
        </w:rPr>
        <w:t>на место".</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56" w:name="3272"/>
      <w:bookmarkEnd w:id="1856"/>
      <w:r w:rsidRPr="009A40FC">
        <w:rPr>
          <w:rFonts w:ascii="Arial" w:eastAsia="Times New Roman" w:hAnsi="Arial" w:cs="Arial"/>
          <w:b/>
          <w:bCs/>
          <w:color w:val="000000"/>
          <w:lang w:eastAsia="ru-RU"/>
        </w:rPr>
        <w:t>Canon 3272 </w:t>
      </w:r>
      <w:r w:rsidRPr="009A40FC">
        <w:rPr>
          <w:rFonts w:ascii="Arial" w:eastAsia="Times New Roman" w:hAnsi="Arial" w:cs="Arial"/>
          <w:color w:val="000000"/>
          <w:sz w:val="16"/>
          <w:szCs w:val="16"/>
          <w:lang w:eastAsia="ru-RU"/>
        </w:rPr>
        <w:t>(</w:t>
      </w:r>
      <w:hyperlink r:id="rId11134" w:anchor="3272"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135" w:tooltip="нажмите, чтобы просмотреть определение понятия" w:history="1">
        <w:r w:rsidRPr="009A40FC">
          <w:rPr>
            <w:rFonts w:ascii="Arial" w:eastAsia="Times New Roman" w:hAnsi="Arial" w:cs="Arial"/>
            <w:color w:val="0033CC"/>
            <w:sz w:val="18"/>
            <w:szCs w:val="18"/>
            <w:lang w:eastAsia="ru-RU"/>
          </w:rPr>
          <w:t>Концепция </w:t>
        </w:r>
      </w:hyperlink>
      <w:hyperlink r:id="rId11136" w:tooltip="нажмите, чтобы просмотреть определение Guardian" w:history="1">
        <w:r w:rsidRPr="009A40FC">
          <w:rPr>
            <w:rFonts w:ascii="Arial" w:eastAsia="Times New Roman" w:hAnsi="Arial" w:cs="Arial"/>
            <w:color w:val="0033CC"/>
            <w:sz w:val="18"/>
            <w:szCs w:val="18"/>
            <w:lang w:eastAsia="ru-RU"/>
          </w:rPr>
          <w:t>опекуна </w:t>
        </w:r>
      </w:hyperlink>
      <w:r w:rsidRPr="009A40FC">
        <w:rPr>
          <w:rFonts w:ascii="Arial" w:eastAsia="Times New Roman" w:hAnsi="Arial" w:cs="Arial"/>
          <w:color w:val="000000"/>
          <w:sz w:val="18"/>
          <w:szCs w:val="18"/>
          <w:lang w:eastAsia="ru-RU"/>
        </w:rPr>
        <w:t>и нищего совпадает с созданием </w:t>
      </w:r>
      <w:hyperlink r:id="rId11137" w:tooltip="нажмите, чтобы просмотреть определение понятия" w:history="1">
        <w:r w:rsidRPr="009A40FC">
          <w:rPr>
            <w:rFonts w:ascii="Arial" w:eastAsia="Times New Roman" w:hAnsi="Arial" w:cs="Arial"/>
            <w:color w:val="0033CC"/>
            <w:sz w:val="18"/>
            <w:szCs w:val="18"/>
            <w:lang w:eastAsia="ru-RU"/>
          </w:rPr>
          <w:t>концепции </w:t>
        </w:r>
      </w:hyperlink>
      <w:hyperlink r:id="rId11138" w:tooltip="нажмите, чтобы просмотреть определение расчета" w:history="1">
        <w:r w:rsidRPr="009A40FC">
          <w:rPr>
            <w:rFonts w:ascii="Arial" w:eastAsia="Times New Roman" w:hAnsi="Arial" w:cs="Arial"/>
            <w:color w:val="0033CC"/>
            <w:sz w:val="18"/>
            <w:szCs w:val="18"/>
            <w:lang w:eastAsia="ru-RU"/>
          </w:rPr>
          <w:t>поселения </w:t>
        </w:r>
      </w:hyperlink>
      <w:r w:rsidRPr="009A40FC">
        <w:rPr>
          <w:rFonts w:ascii="Arial" w:eastAsia="Times New Roman" w:hAnsi="Arial" w:cs="Arial"/>
          <w:color w:val="000000"/>
          <w:sz w:val="18"/>
          <w:szCs w:val="18"/>
          <w:lang w:eastAsia="ru-RU"/>
        </w:rPr>
        <w:t>в конце 16-го и начале 17-го века и повторным введением обязательства " благотворительности” для разграничения Венецианского / английского </w:t>
      </w:r>
      <w:hyperlink r:id="rId11139" w:tooltip="нажмите, чтобы просмотреть определение общего права" w:history="1">
        <w:r w:rsidRPr="009A40FC">
          <w:rPr>
            <w:rFonts w:ascii="Arial" w:eastAsia="Times New Roman" w:hAnsi="Arial" w:cs="Arial"/>
            <w:color w:val="0033CC"/>
            <w:sz w:val="18"/>
            <w:szCs w:val="18"/>
            <w:lang w:eastAsia="ru-RU"/>
          </w:rPr>
          <w:t>общего права</w:t>
        </w:r>
      </w:hyperlink>
      <w:r w:rsidRPr="009A40FC">
        <w:rPr>
          <w:rFonts w:ascii="Arial" w:eastAsia="Times New Roman" w:hAnsi="Arial" w:cs="Arial"/>
          <w:color w:val="000000"/>
          <w:sz w:val="18"/>
          <w:szCs w:val="18"/>
          <w:lang w:eastAsia="ru-RU"/>
        </w:rPr>
        <w:t> рабство от абсолютного Венецианского / Римского феодального права варварства. Люди больше не считались животными, а считались “бедными” или нищими, в то время как Господь и Церковь больше не могли безнаказанно убивать, насиловать и убивать, но были обязаны предоставлять милостыню и средства к существованию бедным своего прихода. В соответствии с такой моделью, когда человек признается в том, что он нищий, одно административное должностное лицо, выполняющее роль секретаря опекунов, может осмелиться вынести решение в упрощенном порядке без требования суда магистратов.</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57" w:name="3273"/>
      <w:bookmarkEnd w:id="1857"/>
      <w:r w:rsidRPr="009A40FC">
        <w:rPr>
          <w:rFonts w:ascii="Arial" w:eastAsia="Times New Roman" w:hAnsi="Arial" w:cs="Arial"/>
          <w:b/>
          <w:bCs/>
          <w:color w:val="000000"/>
          <w:lang w:eastAsia="ru-RU"/>
        </w:rPr>
        <w:t>Canon 3273 </w:t>
      </w:r>
      <w:r w:rsidRPr="009A40FC">
        <w:rPr>
          <w:rFonts w:ascii="Arial" w:eastAsia="Times New Roman" w:hAnsi="Arial" w:cs="Arial"/>
          <w:color w:val="000000"/>
          <w:sz w:val="16"/>
          <w:szCs w:val="16"/>
          <w:lang w:eastAsia="ru-RU"/>
        </w:rPr>
        <w:t>(</w:t>
      </w:r>
      <w:hyperlink r:id="rId11140" w:anchor="3273"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141" w:tooltip="нажмите, чтобы просмотреть определение понятия" w:history="1">
        <w:r w:rsidRPr="009A40FC">
          <w:rPr>
            <w:rFonts w:ascii="Arial" w:eastAsia="Times New Roman" w:hAnsi="Arial" w:cs="Arial"/>
            <w:color w:val="0033CC"/>
            <w:sz w:val="18"/>
            <w:szCs w:val="18"/>
            <w:lang w:eastAsia="ru-RU"/>
          </w:rPr>
          <w:t>Понятие </w:t>
        </w:r>
      </w:hyperlink>
      <w:hyperlink r:id="rId11142" w:tooltip="нажмите, чтобы просмотреть определение Guardian" w:history="1">
        <w:r w:rsidRPr="009A40FC">
          <w:rPr>
            <w:rFonts w:ascii="Arial" w:eastAsia="Times New Roman" w:hAnsi="Arial" w:cs="Arial"/>
            <w:color w:val="0033CC"/>
            <w:sz w:val="18"/>
            <w:szCs w:val="18"/>
            <w:lang w:eastAsia="ru-RU"/>
          </w:rPr>
          <w:t>опекуна </w:t>
        </w:r>
      </w:hyperlink>
      <w:r w:rsidRPr="009A40FC">
        <w:rPr>
          <w:rFonts w:ascii="Arial" w:eastAsia="Times New Roman" w:hAnsi="Arial" w:cs="Arial"/>
          <w:color w:val="000000"/>
          <w:sz w:val="18"/>
          <w:szCs w:val="18"/>
          <w:lang w:eastAsia="ru-RU"/>
        </w:rPr>
        <w:t>и </w:t>
      </w:r>
      <w:hyperlink r:id="rId11143" w:tooltip="нажмите, чтобы просмотреть определение палаты" w:history="1">
        <w:r w:rsidRPr="009A40FC">
          <w:rPr>
            <w:rFonts w:ascii="Arial" w:eastAsia="Times New Roman" w:hAnsi="Arial" w:cs="Arial"/>
            <w:color w:val="0033CC"/>
            <w:sz w:val="18"/>
            <w:szCs w:val="18"/>
            <w:lang w:eastAsia="ru-RU"/>
          </w:rPr>
          <w:t>подопечного </w:t>
        </w:r>
      </w:hyperlink>
      <w:r w:rsidRPr="009A40FC">
        <w:rPr>
          <w:rFonts w:ascii="Arial" w:eastAsia="Times New Roman" w:hAnsi="Arial" w:cs="Arial"/>
          <w:color w:val="000000"/>
          <w:sz w:val="18"/>
          <w:szCs w:val="18"/>
          <w:lang w:eastAsia="ru-RU"/>
        </w:rPr>
        <w:t>как "</w:t>
      </w:r>
      <w:hyperlink r:id="rId11144" w:tooltip="нажмите, чтобы просмотреть определение резидента" w:history="1">
        <w:r w:rsidRPr="009A40FC">
          <w:rPr>
            <w:rFonts w:ascii="Arial" w:eastAsia="Times New Roman" w:hAnsi="Arial" w:cs="Arial"/>
            <w:color w:val="0033CC"/>
            <w:sz w:val="18"/>
            <w:szCs w:val="18"/>
            <w:lang w:eastAsia="ru-RU"/>
          </w:rPr>
          <w:t>резидента</w:t>
        </w:r>
      </w:hyperlink>
      <w:r w:rsidRPr="009A40FC">
        <w:rPr>
          <w:rFonts w:ascii="Arial" w:eastAsia="Times New Roman" w:hAnsi="Arial" w:cs="Arial"/>
          <w:color w:val="000000"/>
          <w:sz w:val="18"/>
          <w:szCs w:val="18"/>
          <w:lang w:eastAsia="ru-RU"/>
        </w:rPr>
        <w:t>" больницы для душевнобольных и душевнобольных происходит с конца XIX века при создании местных органов власти районов и" больничных " палат при введении нового международного частного права. В соответствии с этой моделью вторая </w:t>
      </w:r>
      <w:hyperlink r:id="rId11145" w:tooltip="нажмите, чтобы просмотреть определение формы" w:history="1">
        <w:r w:rsidRPr="009A40FC">
          <w:rPr>
            <w:rFonts w:ascii="Arial" w:eastAsia="Times New Roman" w:hAnsi="Arial" w:cs="Arial"/>
            <w:color w:val="0033CC"/>
            <w:sz w:val="18"/>
            <w:szCs w:val="18"/>
            <w:lang w:eastAsia="ru-RU"/>
          </w:rPr>
          <w:t>форма </w:t>
        </w:r>
      </w:hyperlink>
      <w:r w:rsidRPr="009A40FC">
        <w:rPr>
          <w:rFonts w:ascii="Arial" w:eastAsia="Times New Roman" w:hAnsi="Arial" w:cs="Arial"/>
          <w:color w:val="000000"/>
          <w:sz w:val="18"/>
          <w:szCs w:val="18"/>
          <w:lang w:eastAsia="ru-RU"/>
        </w:rPr>
        <w:t>слушаний возникла в качестве квазимедицинских осмотров, проводимых "клерком опекунов" при содействии магистрата для определения того , имеет ли </w:t>
      </w:r>
      <w:hyperlink r:id="rId11146" w:tooltip="нажмите, чтобы просмотреть определение обвиняемого" w:history="1">
        <w:r w:rsidRPr="009A40FC">
          <w:rPr>
            <w:rFonts w:ascii="Arial" w:eastAsia="Times New Roman" w:hAnsi="Arial" w:cs="Arial"/>
            <w:color w:val="0033CC"/>
            <w:sz w:val="18"/>
            <w:szCs w:val="18"/>
            <w:lang w:eastAsia="ru-RU"/>
          </w:rPr>
          <w:t>обвиняемый </w:t>
        </w:r>
      </w:hyperlink>
      <w:hyperlink r:id="rId11147" w:tooltip="нажмите, чтобы просмотреть определение обращения" w:history="1">
        <w:r w:rsidRPr="009A40FC">
          <w:rPr>
            <w:rFonts w:ascii="Arial" w:eastAsia="Times New Roman" w:hAnsi="Arial" w:cs="Arial"/>
            <w:color w:val="0033CC"/>
            <w:sz w:val="18"/>
            <w:szCs w:val="18"/>
            <w:lang w:eastAsia="ru-RU"/>
          </w:rPr>
          <w:t>дело</w:t>
        </w:r>
      </w:hyperlink>
      <w:r w:rsidRPr="009A40FC">
        <w:rPr>
          <w:rFonts w:ascii="Arial" w:eastAsia="Times New Roman" w:hAnsi="Arial" w:cs="Arial"/>
          <w:color w:val="000000"/>
          <w:sz w:val="18"/>
          <w:szCs w:val="18"/>
          <w:lang w:eastAsia="ru-RU"/>
        </w:rPr>
        <w:t>, подлежащее рассмотрению в вышестоящем </w:t>
      </w:r>
      <w:hyperlink r:id="rId11148" w:tooltip="нажмите, чтобы просмотреть определение суда" w:history="1">
        <w:r w:rsidRPr="009A40FC">
          <w:rPr>
            <w:rFonts w:ascii="Arial" w:eastAsia="Times New Roman" w:hAnsi="Arial" w:cs="Arial"/>
            <w:color w:val="0033CC"/>
            <w:sz w:val="18"/>
            <w:szCs w:val="18"/>
            <w:lang w:eastAsia="ru-RU"/>
          </w:rPr>
          <w:t>суде</w:t>
        </w:r>
      </w:hyperlink>
      <w:r w:rsidRPr="009A40FC">
        <w:rPr>
          <w:rFonts w:ascii="Arial" w:eastAsia="Times New Roman" w:hAnsi="Arial" w:cs="Arial"/>
          <w:color w:val="000000"/>
          <w:sz w:val="18"/>
          <w:szCs w:val="18"/>
          <w:lang w:eastAsia="ru-RU"/>
        </w:rPr>
        <w:t>, или нет.</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58" w:name="3274"/>
      <w:bookmarkEnd w:id="1858"/>
      <w:r w:rsidRPr="009A40FC">
        <w:rPr>
          <w:rFonts w:ascii="Arial" w:eastAsia="Times New Roman" w:hAnsi="Arial" w:cs="Arial"/>
          <w:b/>
          <w:bCs/>
          <w:color w:val="000000"/>
          <w:lang w:eastAsia="ru-RU"/>
        </w:rPr>
        <w:t>Canon 3274 </w:t>
      </w:r>
      <w:r w:rsidRPr="009A40FC">
        <w:rPr>
          <w:rFonts w:ascii="Arial" w:eastAsia="Times New Roman" w:hAnsi="Arial" w:cs="Arial"/>
          <w:color w:val="000000"/>
          <w:sz w:val="16"/>
          <w:szCs w:val="16"/>
          <w:lang w:eastAsia="ru-RU"/>
        </w:rPr>
        <w:t>(</w:t>
      </w:r>
      <w:hyperlink r:id="rId11149" w:anchor="3274"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lastRenderedPageBreak/>
        <w:t>Поскольку заявленные права </w:t>
      </w:r>
      <w:hyperlink r:id="rId11150" w:tooltip="нажмите, чтобы просмотреть определение Guardian" w:history="1">
        <w:r w:rsidRPr="009A40FC">
          <w:rPr>
            <w:rFonts w:ascii="Arial" w:eastAsia="Times New Roman" w:hAnsi="Arial" w:cs="Arial"/>
            <w:color w:val="0033CC"/>
            <w:sz w:val="18"/>
            <w:szCs w:val="18"/>
            <w:lang w:eastAsia="ru-RU"/>
          </w:rPr>
          <w:t>опекуна </w:t>
        </w:r>
      </w:hyperlink>
      <w:r w:rsidRPr="009A40FC">
        <w:rPr>
          <w:rFonts w:ascii="Arial" w:eastAsia="Times New Roman" w:hAnsi="Arial" w:cs="Arial"/>
          <w:color w:val="000000"/>
          <w:sz w:val="18"/>
          <w:szCs w:val="18"/>
          <w:lang w:eastAsia="ru-RU"/>
        </w:rPr>
        <w:t>Гильдией частных адвокатов и римскими обществами основаны на мошенничестве и нанесении ущерба опять же принципам права, все заявленные формы </w:t>
      </w:r>
      <w:hyperlink r:id="rId11151" w:tooltip="нажмите, чтобы просмотреть определение Guardian" w:history="1">
        <w:r w:rsidRPr="009A40FC">
          <w:rPr>
            <w:rFonts w:ascii="Arial" w:eastAsia="Times New Roman" w:hAnsi="Arial" w:cs="Arial"/>
            <w:color w:val="0033CC"/>
            <w:sz w:val="18"/>
            <w:szCs w:val="18"/>
            <w:lang w:eastAsia="ru-RU"/>
          </w:rPr>
          <w:t>опекуна </w:t>
        </w:r>
      </w:hyperlink>
      <w:r w:rsidRPr="009A40FC">
        <w:rPr>
          <w:rFonts w:ascii="Arial" w:eastAsia="Times New Roman" w:hAnsi="Arial" w:cs="Arial"/>
          <w:color w:val="000000"/>
          <w:sz w:val="18"/>
          <w:szCs w:val="18"/>
          <w:lang w:eastAsia="ru-RU"/>
        </w:rPr>
        <w:t>Гильдией частных адвокатов и римскими правительствами являются недействительными с самого начала.</w:t>
      </w:r>
    </w:p>
    <w:p w:rsidR="009A40FC" w:rsidRPr="009A40FC" w:rsidRDefault="009A40FC" w:rsidP="009A40F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A40FC">
        <w:rPr>
          <w:rFonts w:ascii="Arial" w:eastAsia="Times New Roman" w:hAnsi="Arial" w:cs="Arial"/>
          <w:b/>
          <w:bCs/>
          <w:color w:val="000000"/>
          <w:sz w:val="36"/>
          <w:szCs w:val="36"/>
          <w:lang w:eastAsia="ru-RU"/>
        </w:rPr>
        <w:t>Статья 308-Присяжные Заседатели</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59" w:name="3275"/>
      <w:bookmarkEnd w:id="1859"/>
      <w:r w:rsidRPr="009A40FC">
        <w:rPr>
          <w:rFonts w:ascii="Arial" w:eastAsia="Times New Roman" w:hAnsi="Arial" w:cs="Arial"/>
          <w:b/>
          <w:bCs/>
          <w:color w:val="000000"/>
          <w:lang w:eastAsia="ru-RU"/>
        </w:rPr>
        <w:t>Canon 3275 </w:t>
      </w:r>
      <w:r w:rsidRPr="009A40FC">
        <w:rPr>
          <w:rFonts w:ascii="Arial" w:eastAsia="Times New Roman" w:hAnsi="Arial" w:cs="Arial"/>
          <w:color w:val="000000"/>
          <w:sz w:val="16"/>
          <w:szCs w:val="16"/>
          <w:lang w:eastAsia="ru-RU"/>
        </w:rPr>
        <w:t>(</w:t>
      </w:r>
      <w:hyperlink r:id="rId11152" w:anchor="3275"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Присяжные заседатели-это присяжный </w:t>
      </w:r>
      <w:hyperlink r:id="rId11153" w:tooltip="нажмите, чтобы просмотреть определение тела" w:history="1">
        <w:r w:rsidRPr="009A40FC">
          <w:rPr>
            <w:rFonts w:ascii="Arial" w:eastAsia="Times New Roman" w:hAnsi="Arial" w:cs="Arial"/>
            <w:color w:val="0033CC"/>
            <w:sz w:val="18"/>
            <w:szCs w:val="18"/>
            <w:lang w:eastAsia="ru-RU"/>
          </w:rPr>
          <w:t>орган </w:t>
        </w:r>
      </w:hyperlink>
      <w:r w:rsidRPr="009A40FC">
        <w:rPr>
          <w:rFonts w:ascii="Arial" w:eastAsia="Times New Roman" w:hAnsi="Arial" w:cs="Arial"/>
          <w:color w:val="000000"/>
          <w:sz w:val="18"/>
          <w:szCs w:val="18"/>
          <w:lang w:eastAsia="ru-RU"/>
        </w:rPr>
        <w:t>лиц, созванный для вынесения </w:t>
      </w:r>
      <w:hyperlink r:id="rId11154" w:tooltip="щелкните, чтобы просмотреть определение rational" w:history="1">
        <w:r w:rsidRPr="009A40FC">
          <w:rPr>
            <w:rFonts w:ascii="Arial" w:eastAsia="Times New Roman" w:hAnsi="Arial" w:cs="Arial"/>
            <w:color w:val="0033CC"/>
            <w:sz w:val="18"/>
            <w:szCs w:val="18"/>
            <w:lang w:eastAsia="ru-RU"/>
          </w:rPr>
          <w:t>рационального</w:t>
        </w:r>
      </w:hyperlink>
      <w:r w:rsidRPr="009A40FC">
        <w:rPr>
          <w:rFonts w:ascii="Arial" w:eastAsia="Times New Roman" w:hAnsi="Arial" w:cs="Arial"/>
          <w:color w:val="000000"/>
          <w:sz w:val="18"/>
          <w:szCs w:val="18"/>
          <w:lang w:eastAsia="ru-RU"/>
        </w:rPr>
        <w:t>, беспристрастного вердикта и установления </w:t>
      </w:r>
      <w:hyperlink r:id="rId11155" w:tooltip="нажмите, чтобы просмотреть определение факта" w:history="1">
        <w:r w:rsidRPr="009A40FC">
          <w:rPr>
            <w:rFonts w:ascii="Arial" w:eastAsia="Times New Roman" w:hAnsi="Arial" w:cs="Arial"/>
            <w:color w:val="0033CC"/>
            <w:sz w:val="18"/>
            <w:szCs w:val="18"/>
            <w:lang w:eastAsia="ru-RU"/>
          </w:rPr>
          <w:t>факта </w:t>
        </w:r>
      </w:hyperlink>
      <w:r w:rsidRPr="009A40FC">
        <w:rPr>
          <w:rFonts w:ascii="Arial" w:eastAsia="Times New Roman" w:hAnsi="Arial" w:cs="Arial"/>
          <w:color w:val="000000"/>
          <w:sz w:val="18"/>
          <w:szCs w:val="18"/>
          <w:lang w:eastAsia="ru-RU"/>
        </w:rPr>
        <w:t>по юридическому вопросу, официально представленному им, или для вынесения приговора или решения в суде присяжных </w:t>
      </w:r>
      <w:hyperlink r:id="rId11156" w:tooltip="нажмите, чтобы просмотреть определение суда" w:history="1">
        <w:r w:rsidRPr="009A40FC">
          <w:rPr>
            <w:rFonts w:ascii="Arial" w:eastAsia="Times New Roman" w:hAnsi="Arial" w:cs="Arial"/>
            <w:color w:val="0033CC"/>
            <w:sz w:val="18"/>
            <w:szCs w:val="18"/>
            <w:lang w:eastAsia="ru-RU"/>
          </w:rPr>
          <w:t>заседателей</w:t>
        </w:r>
      </w:hyperlink>
      <w:r w:rsidRPr="009A40FC">
        <w:rPr>
          <w:rFonts w:ascii="Arial" w:eastAsia="Times New Roman" w:hAnsi="Arial" w:cs="Arial"/>
          <w:color w:val="000000"/>
          <w:sz w:val="18"/>
          <w:szCs w:val="18"/>
          <w:lang w:eastAsia="ru-RU"/>
        </w:rPr>
        <w:t>.</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60" w:name="3276"/>
      <w:bookmarkEnd w:id="1860"/>
      <w:r w:rsidRPr="009A40FC">
        <w:rPr>
          <w:rFonts w:ascii="Arial" w:eastAsia="Times New Roman" w:hAnsi="Arial" w:cs="Arial"/>
          <w:b/>
          <w:bCs/>
          <w:color w:val="000000"/>
          <w:lang w:eastAsia="ru-RU"/>
        </w:rPr>
        <w:t>Canon 3276 </w:t>
      </w:r>
      <w:r w:rsidRPr="009A40FC">
        <w:rPr>
          <w:rFonts w:ascii="Arial" w:eastAsia="Times New Roman" w:hAnsi="Arial" w:cs="Arial"/>
          <w:color w:val="000000"/>
          <w:sz w:val="16"/>
          <w:szCs w:val="16"/>
          <w:lang w:eastAsia="ru-RU"/>
        </w:rPr>
        <w:t>(</w:t>
      </w:r>
      <w:hyperlink r:id="rId11157" w:anchor="3276"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Судебное разбирательство с участием присяжных заседателей является правом всех </w:t>
      </w:r>
      <w:hyperlink r:id="rId11158" w:tooltip="нажмите, чтобы просмотреть определение обвиняемого" w:history="1">
        <w:r w:rsidRPr="009A40FC">
          <w:rPr>
            <w:rFonts w:ascii="Arial" w:eastAsia="Times New Roman" w:hAnsi="Arial" w:cs="Arial"/>
            <w:color w:val="0033CC"/>
            <w:sz w:val="18"/>
            <w:szCs w:val="18"/>
            <w:lang w:eastAsia="ru-RU"/>
          </w:rPr>
          <w:t>обвиняемых </w:t>
        </w:r>
      </w:hyperlink>
      <w:r w:rsidRPr="009A40FC">
        <w:rPr>
          <w:rFonts w:ascii="Arial" w:eastAsia="Times New Roman" w:hAnsi="Arial" w:cs="Arial"/>
          <w:color w:val="000000"/>
          <w:sz w:val="18"/>
          <w:szCs w:val="18"/>
          <w:lang w:eastAsia="ru-RU"/>
        </w:rPr>
        <w:t>мужчин, женщин и лиц и/или юридических лиц в вопросах гражданского или уголовного права, за исключением </w:t>
      </w:r>
      <w:hyperlink r:id="rId11159" w:tooltip="нажмите, чтобы просмотреть определение minor" w:history="1">
        <w:r w:rsidRPr="009A40FC">
          <w:rPr>
            <w:rFonts w:ascii="Arial" w:eastAsia="Times New Roman" w:hAnsi="Arial" w:cs="Arial"/>
            <w:color w:val="0033CC"/>
            <w:sz w:val="18"/>
            <w:szCs w:val="18"/>
            <w:lang w:eastAsia="ru-RU"/>
          </w:rPr>
          <w:t>мелких </w:t>
        </w:r>
      </w:hyperlink>
      <w:r w:rsidRPr="009A40FC">
        <w:rPr>
          <w:rFonts w:ascii="Arial" w:eastAsia="Times New Roman" w:hAnsi="Arial" w:cs="Arial"/>
          <w:color w:val="000000"/>
          <w:sz w:val="18"/>
          <w:szCs w:val="18"/>
          <w:lang w:eastAsia="ru-RU"/>
        </w:rPr>
        <w:t>уголовных или гражданских правонарушений.</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61" w:name="3277"/>
      <w:bookmarkEnd w:id="1861"/>
      <w:r w:rsidRPr="009A40FC">
        <w:rPr>
          <w:rFonts w:ascii="Arial" w:eastAsia="Times New Roman" w:hAnsi="Arial" w:cs="Arial"/>
          <w:b/>
          <w:bCs/>
          <w:color w:val="000000"/>
          <w:lang w:eastAsia="ru-RU"/>
        </w:rPr>
        <w:t>Canon 3277 </w:t>
      </w:r>
      <w:r w:rsidRPr="009A40FC">
        <w:rPr>
          <w:rFonts w:ascii="Arial" w:eastAsia="Times New Roman" w:hAnsi="Arial" w:cs="Arial"/>
          <w:color w:val="000000"/>
          <w:sz w:val="16"/>
          <w:szCs w:val="16"/>
          <w:lang w:eastAsia="ru-RU"/>
        </w:rPr>
        <w:t>(</w:t>
      </w:r>
      <w:hyperlink r:id="rId11160" w:anchor="3277"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Жюри, во всех мастях, является эксклюзивным судья фактах доказал, и весомость показаний, кроме случаев, когда это предусмотрено законом, что </w:t>
      </w:r>
      <w:hyperlink r:id="rId11161" w:tooltip="нажмите, чтобы просмотреть определение доказательства" w:history="1">
        <w:r w:rsidRPr="009A40FC">
          <w:rPr>
            <w:rFonts w:ascii="Arial" w:eastAsia="Times New Roman" w:hAnsi="Arial" w:cs="Arial"/>
            <w:color w:val="0033CC"/>
            <w:sz w:val="18"/>
            <w:szCs w:val="18"/>
            <w:lang w:eastAsia="ru-RU"/>
          </w:rPr>
          <w:t>доказательства</w:t>
        </w:r>
      </w:hyperlink>
      <w:r w:rsidRPr="009A40FC">
        <w:rPr>
          <w:rFonts w:ascii="Arial" w:eastAsia="Times New Roman" w:hAnsi="Arial" w:cs="Arial"/>
          <w:color w:val="000000"/>
          <w:sz w:val="18"/>
          <w:szCs w:val="18"/>
          <w:lang w:eastAsia="ru-RU"/>
        </w:rPr>
        <w:t> какого-либо конкретного </w:t>
      </w:r>
      <w:hyperlink r:id="rId11162" w:tooltip="нажмите, чтобы просмотреть определение факта" w:history="1">
        <w:r w:rsidRPr="009A40FC">
          <w:rPr>
            <w:rFonts w:ascii="Arial" w:eastAsia="Times New Roman" w:hAnsi="Arial" w:cs="Arial"/>
            <w:color w:val="0033CC"/>
            <w:sz w:val="18"/>
            <w:szCs w:val="18"/>
            <w:lang w:eastAsia="ru-RU"/>
          </w:rPr>
          <w:t>факта</w:t>
        </w:r>
      </w:hyperlink>
      <w:r w:rsidRPr="009A40FC">
        <w:rPr>
          <w:rFonts w:ascii="Arial" w:eastAsia="Times New Roman" w:hAnsi="Arial" w:cs="Arial"/>
          <w:color w:val="000000"/>
          <w:sz w:val="18"/>
          <w:szCs w:val="18"/>
          <w:lang w:eastAsia="ru-RU"/>
        </w:rPr>
        <w:t> должно быть принято как неоспоримое или презюмируемое </w:t>
      </w:r>
      <w:hyperlink r:id="rId11163" w:tooltip="нажмите, чтобы просмотреть определение доказательства" w:history="1">
        <w:r w:rsidRPr="009A40FC">
          <w:rPr>
            <w:rFonts w:ascii="Arial" w:eastAsia="Times New Roman" w:hAnsi="Arial" w:cs="Arial"/>
            <w:color w:val="0033CC"/>
            <w:sz w:val="18"/>
            <w:szCs w:val="18"/>
            <w:lang w:eastAsia="ru-RU"/>
          </w:rPr>
          <w:t>доказательство</w:t>
        </w:r>
      </w:hyperlink>
      <w:r w:rsidRPr="009A40FC">
        <w:rPr>
          <w:rFonts w:ascii="Arial" w:eastAsia="Times New Roman" w:hAnsi="Arial" w:cs="Arial"/>
          <w:color w:val="000000"/>
          <w:sz w:val="18"/>
          <w:szCs w:val="18"/>
          <w:lang w:eastAsia="ru-RU"/>
        </w:rPr>
        <w:t> существования другого </w:t>
      </w:r>
      <w:hyperlink r:id="rId11164" w:tooltip="нажмите, чтобы просмотреть определение факта" w:history="1">
        <w:r w:rsidRPr="009A40FC">
          <w:rPr>
            <w:rFonts w:ascii="Arial" w:eastAsia="Times New Roman" w:hAnsi="Arial" w:cs="Arial"/>
            <w:color w:val="0033CC"/>
            <w:sz w:val="18"/>
            <w:szCs w:val="18"/>
            <w:lang w:eastAsia="ru-RU"/>
          </w:rPr>
          <w:t>факта</w:t>
        </w:r>
      </w:hyperlink>
      <w:r w:rsidRPr="009A40FC">
        <w:rPr>
          <w:rFonts w:ascii="Arial" w:eastAsia="Times New Roman" w:hAnsi="Arial" w:cs="Arial"/>
          <w:color w:val="000000"/>
          <w:sz w:val="18"/>
          <w:szCs w:val="18"/>
          <w:lang w:eastAsia="ru-RU"/>
        </w:rPr>
        <w:t>, или когда закон предписывает, что в определенной степени вес должен быть прикреплен к определенным видам доказательств.</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62" w:name="3278"/>
      <w:bookmarkEnd w:id="1862"/>
      <w:r w:rsidRPr="009A40FC">
        <w:rPr>
          <w:rFonts w:ascii="Arial" w:eastAsia="Times New Roman" w:hAnsi="Arial" w:cs="Arial"/>
          <w:b/>
          <w:bCs/>
          <w:color w:val="000000"/>
          <w:lang w:eastAsia="ru-RU"/>
        </w:rPr>
        <w:t>Canon 3278 </w:t>
      </w:r>
      <w:r w:rsidRPr="009A40FC">
        <w:rPr>
          <w:rFonts w:ascii="Arial" w:eastAsia="Times New Roman" w:hAnsi="Arial" w:cs="Arial"/>
          <w:color w:val="000000"/>
          <w:sz w:val="16"/>
          <w:szCs w:val="16"/>
          <w:lang w:eastAsia="ru-RU"/>
        </w:rPr>
        <w:t>(</w:t>
      </w:r>
      <w:hyperlink r:id="rId11165" w:anchor="3278"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Когда </w:t>
      </w:r>
      <w:hyperlink r:id="rId11166" w:tooltip="нажмите, чтобы просмотреть определение обвиняемого" w:history="1">
        <w:r w:rsidRPr="009A40FC">
          <w:rPr>
            <w:rFonts w:ascii="Arial" w:eastAsia="Times New Roman" w:hAnsi="Arial" w:cs="Arial"/>
            <w:color w:val="0033CC"/>
            <w:sz w:val="18"/>
            <w:szCs w:val="18"/>
            <w:lang w:eastAsia="ru-RU"/>
          </w:rPr>
          <w:t>обвиняемый </w:t>
        </w:r>
      </w:hyperlink>
      <w:r w:rsidRPr="009A40FC">
        <w:rPr>
          <w:rFonts w:ascii="Arial" w:eastAsia="Times New Roman" w:hAnsi="Arial" w:cs="Arial"/>
          <w:color w:val="000000"/>
          <w:sz w:val="18"/>
          <w:szCs w:val="18"/>
          <w:lang w:eastAsia="ru-RU"/>
        </w:rPr>
        <w:t>выбирает суд присяжных, он автоматически лишается всех вариантов оправдательного приговора. Это не может быть изменено, оспорено в любом случае после </w:t>
      </w:r>
      <w:hyperlink r:id="rId11167" w:tooltip="нажмите, чтобы просмотреть определение факта" w:history="1">
        <w:r w:rsidRPr="009A40FC">
          <w:rPr>
            <w:rFonts w:ascii="Arial" w:eastAsia="Times New Roman" w:hAnsi="Arial" w:cs="Arial"/>
            <w:color w:val="0033CC"/>
            <w:sz w:val="18"/>
            <w:szCs w:val="18"/>
            <w:lang w:eastAsia="ru-RU"/>
          </w:rPr>
          <w:t>того</w:t>
        </w:r>
      </w:hyperlink>
      <w:hyperlink r:id="rId11168" w:tooltip="нажмите, чтобы просмотреть определение обвиняемого" w:history="1">
        <w:r w:rsidRPr="009A40FC">
          <w:rPr>
            <w:rFonts w:ascii="Arial" w:eastAsia="Times New Roman" w:hAnsi="Arial" w:cs="Arial"/>
            <w:color w:val="0033CC"/>
            <w:sz w:val="18"/>
            <w:szCs w:val="18"/>
            <w:lang w:eastAsia="ru-RU"/>
          </w:rPr>
          <w:t>, как обвиняемый </w:t>
        </w:r>
      </w:hyperlink>
      <w:r w:rsidRPr="009A40FC">
        <w:rPr>
          <w:rFonts w:ascii="Arial" w:eastAsia="Times New Roman" w:hAnsi="Arial" w:cs="Arial"/>
          <w:color w:val="000000"/>
          <w:sz w:val="18"/>
          <w:szCs w:val="18"/>
          <w:lang w:eastAsia="ru-RU"/>
        </w:rPr>
        <w:t>выбирает для судебного разбирательства или слушания.</w:t>
      </w:r>
    </w:p>
    <w:p w:rsidR="009A40FC" w:rsidRPr="009A40FC" w:rsidRDefault="009A40FC" w:rsidP="009A40F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A40FC">
        <w:rPr>
          <w:rFonts w:ascii="Arial" w:eastAsia="Times New Roman" w:hAnsi="Arial" w:cs="Arial"/>
          <w:b/>
          <w:bCs/>
          <w:color w:val="000000"/>
          <w:sz w:val="36"/>
          <w:szCs w:val="36"/>
          <w:lang w:eastAsia="ru-RU"/>
        </w:rPr>
        <w:t>Статья 309-Судебное Разбирательство</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63" w:name="3279"/>
      <w:bookmarkEnd w:id="1863"/>
      <w:r w:rsidRPr="009A40FC">
        <w:rPr>
          <w:rFonts w:ascii="Arial" w:eastAsia="Times New Roman" w:hAnsi="Arial" w:cs="Arial"/>
          <w:b/>
          <w:bCs/>
          <w:color w:val="000000"/>
          <w:lang w:eastAsia="ru-RU"/>
        </w:rPr>
        <w:t>Canon 3279 </w:t>
      </w:r>
      <w:r w:rsidRPr="009A40FC">
        <w:rPr>
          <w:rFonts w:ascii="Arial" w:eastAsia="Times New Roman" w:hAnsi="Arial" w:cs="Arial"/>
          <w:color w:val="000000"/>
          <w:sz w:val="16"/>
          <w:szCs w:val="16"/>
          <w:lang w:eastAsia="ru-RU"/>
        </w:rPr>
        <w:t>(</w:t>
      </w:r>
      <w:hyperlink r:id="rId11169" w:anchor="3279"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Судебный процесс представляет собой проверку фактов и аргументов, представленных </w:t>
      </w:r>
      <w:hyperlink r:id="rId11170" w:tooltip="нажмите, чтобы просмотреть определение обвинения" w:history="1">
        <w:r w:rsidRPr="009A40FC">
          <w:rPr>
            <w:rFonts w:ascii="Arial" w:eastAsia="Times New Roman" w:hAnsi="Arial" w:cs="Arial"/>
            <w:color w:val="0033CC"/>
            <w:sz w:val="18"/>
            <w:szCs w:val="18"/>
            <w:lang w:eastAsia="ru-RU"/>
          </w:rPr>
          <w:t>обвинением </w:t>
        </w:r>
      </w:hyperlink>
      <w:r w:rsidRPr="009A40FC">
        <w:rPr>
          <w:rFonts w:ascii="Arial" w:eastAsia="Times New Roman" w:hAnsi="Arial" w:cs="Arial"/>
          <w:color w:val="000000"/>
          <w:sz w:val="18"/>
          <w:szCs w:val="18"/>
          <w:lang w:eastAsia="ru-RU"/>
        </w:rPr>
        <w:t>против защиты в связи с одним или несколькими преступлениями против </w:t>
      </w:r>
      <w:hyperlink r:id="rId11171" w:tooltip="нажмите, чтобы просмотреть определение человека" w:history="1">
        <w:r w:rsidRPr="009A40FC">
          <w:rPr>
            <w:rFonts w:ascii="Arial" w:eastAsia="Times New Roman" w:hAnsi="Arial" w:cs="Arial"/>
            <w:color w:val="0033CC"/>
            <w:sz w:val="18"/>
            <w:szCs w:val="18"/>
            <w:lang w:eastAsia="ru-RU"/>
          </w:rPr>
          <w:t>лица</w:t>
        </w:r>
      </w:hyperlink>
      <w:r w:rsidRPr="009A40FC">
        <w:rPr>
          <w:rFonts w:ascii="Arial" w:eastAsia="Times New Roman" w:hAnsi="Arial" w:cs="Arial"/>
          <w:color w:val="000000"/>
          <w:sz w:val="18"/>
          <w:szCs w:val="18"/>
          <w:lang w:eastAsia="ru-RU"/>
        </w:rPr>
        <w:t>, с </w:t>
      </w:r>
      <w:hyperlink r:id="rId11172" w:tooltip="нажмите, чтобы просмотреть определение заказа" w:history="1">
        <w:r w:rsidRPr="009A40FC">
          <w:rPr>
            <w:rFonts w:ascii="Arial" w:eastAsia="Times New Roman" w:hAnsi="Arial" w:cs="Arial"/>
            <w:color w:val="0033CC"/>
            <w:sz w:val="18"/>
            <w:szCs w:val="18"/>
            <w:lang w:eastAsia="ru-RU"/>
          </w:rPr>
          <w:t>тем </w:t>
        </w:r>
      </w:hyperlink>
      <w:r w:rsidRPr="009A40FC">
        <w:rPr>
          <w:rFonts w:ascii="Arial" w:eastAsia="Times New Roman" w:hAnsi="Arial" w:cs="Arial"/>
          <w:color w:val="000000"/>
          <w:sz w:val="18"/>
          <w:szCs w:val="18"/>
          <w:lang w:eastAsia="ru-RU"/>
        </w:rPr>
        <w:t>чтобы определить невиновность или виновность.</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64" w:name="3280"/>
      <w:bookmarkEnd w:id="1864"/>
      <w:r w:rsidRPr="009A40FC">
        <w:rPr>
          <w:rFonts w:ascii="Arial" w:eastAsia="Times New Roman" w:hAnsi="Arial" w:cs="Arial"/>
          <w:b/>
          <w:bCs/>
          <w:color w:val="000000"/>
          <w:lang w:eastAsia="ru-RU"/>
        </w:rPr>
        <w:t>Canon 3280 </w:t>
      </w:r>
      <w:r w:rsidRPr="009A40FC">
        <w:rPr>
          <w:rFonts w:ascii="Arial" w:eastAsia="Times New Roman" w:hAnsi="Arial" w:cs="Arial"/>
          <w:color w:val="000000"/>
          <w:sz w:val="16"/>
          <w:szCs w:val="16"/>
          <w:lang w:eastAsia="ru-RU"/>
        </w:rPr>
        <w:t>(</w:t>
      </w:r>
      <w:hyperlink r:id="rId11173" w:anchor="3280"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Никто не подлежит повторному судебному разбирательству или наказанию за преступление, за которое он уже был судим, и окончательный законно </w:t>
      </w:r>
      <w:hyperlink r:id="rId11174" w:tooltip="нажмите, чтобы просмотреть определение допустимого" w:history="1">
        <w:r w:rsidRPr="009A40FC">
          <w:rPr>
            <w:rFonts w:ascii="Arial" w:eastAsia="Times New Roman" w:hAnsi="Arial" w:cs="Arial"/>
            <w:color w:val="0033CC"/>
            <w:sz w:val="18"/>
            <w:szCs w:val="18"/>
            <w:lang w:eastAsia="ru-RU"/>
          </w:rPr>
          <w:t>обоснованный </w:t>
        </w:r>
      </w:hyperlink>
      <w:r w:rsidRPr="009A40FC">
        <w:rPr>
          <w:rFonts w:ascii="Arial" w:eastAsia="Times New Roman" w:hAnsi="Arial" w:cs="Arial"/>
          <w:color w:val="000000"/>
          <w:sz w:val="18"/>
          <w:szCs w:val="18"/>
          <w:lang w:eastAsia="ru-RU"/>
        </w:rPr>
        <w:t>приговор уже вынесен, если только судебно-медицинские доказательства поддающегося проверке характера не представляются в качестве основания для нового судебного разбирательства.</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65" w:name="3281"/>
      <w:bookmarkEnd w:id="1865"/>
      <w:r w:rsidRPr="009A40FC">
        <w:rPr>
          <w:rFonts w:ascii="Arial" w:eastAsia="Times New Roman" w:hAnsi="Arial" w:cs="Arial"/>
          <w:b/>
          <w:bCs/>
          <w:color w:val="000000"/>
          <w:lang w:eastAsia="ru-RU"/>
        </w:rPr>
        <w:t>Canon 3281 </w:t>
      </w:r>
      <w:r w:rsidRPr="009A40FC">
        <w:rPr>
          <w:rFonts w:ascii="Arial" w:eastAsia="Times New Roman" w:hAnsi="Arial" w:cs="Arial"/>
          <w:color w:val="000000"/>
          <w:sz w:val="16"/>
          <w:szCs w:val="16"/>
          <w:lang w:eastAsia="ru-RU"/>
        </w:rPr>
        <w:t>(</w:t>
      </w:r>
      <w:hyperlink r:id="rId11175" w:anchor="3281"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В принципе, </w:t>
      </w:r>
      <w:hyperlink r:id="rId11176" w:tooltip="нажмите, чтобы просмотреть определение справедливости" w:history="1">
        <w:r w:rsidRPr="009A40FC">
          <w:rPr>
            <w:rFonts w:ascii="Arial" w:eastAsia="Times New Roman" w:hAnsi="Arial" w:cs="Arial"/>
            <w:color w:val="0033CC"/>
            <w:sz w:val="18"/>
            <w:szCs w:val="18"/>
            <w:lang w:eastAsia="ru-RU"/>
          </w:rPr>
          <w:t>правосудие </w:t>
        </w:r>
      </w:hyperlink>
      <w:r w:rsidRPr="009A40FC">
        <w:rPr>
          <w:rFonts w:ascii="Arial" w:eastAsia="Times New Roman" w:hAnsi="Arial" w:cs="Arial"/>
          <w:color w:val="000000"/>
          <w:sz w:val="18"/>
          <w:szCs w:val="18"/>
          <w:lang w:eastAsia="ru-RU"/>
        </w:rPr>
        <w:t>требует, чтобы все судебные процессы были </w:t>
      </w:r>
      <w:hyperlink r:id="rId11177" w:tooltip="нажмите, чтобы просмотреть определение public" w:history="1">
        <w:r w:rsidRPr="009A40FC">
          <w:rPr>
            <w:rFonts w:ascii="Arial" w:eastAsia="Times New Roman" w:hAnsi="Arial" w:cs="Arial"/>
            <w:color w:val="0033CC"/>
            <w:sz w:val="18"/>
            <w:szCs w:val="18"/>
            <w:lang w:eastAsia="ru-RU"/>
          </w:rPr>
          <w:t>публичными </w:t>
        </w:r>
      </w:hyperlink>
      <w:r w:rsidRPr="009A40FC">
        <w:rPr>
          <w:rFonts w:ascii="Arial" w:eastAsia="Times New Roman" w:hAnsi="Arial" w:cs="Arial"/>
          <w:color w:val="000000"/>
          <w:sz w:val="18"/>
          <w:szCs w:val="18"/>
          <w:lang w:eastAsia="ru-RU"/>
        </w:rPr>
        <w:t>- то есть открытыми для </w:t>
      </w:r>
      <w:hyperlink r:id="rId11178" w:tooltip="нажмите, чтобы просмотреть определение public" w:history="1">
        <w:r w:rsidRPr="009A40FC">
          <w:rPr>
            <w:rFonts w:ascii="Arial" w:eastAsia="Times New Roman" w:hAnsi="Arial" w:cs="Arial"/>
            <w:color w:val="0033CC"/>
            <w:sz w:val="18"/>
            <w:szCs w:val="18"/>
            <w:lang w:eastAsia="ru-RU"/>
          </w:rPr>
          <w:t>общественного контроля </w:t>
        </w:r>
      </w:hyperlink>
      <w:r w:rsidRPr="009A40FC">
        <w:rPr>
          <w:rFonts w:ascii="Arial" w:eastAsia="Times New Roman" w:hAnsi="Arial" w:cs="Arial"/>
          <w:color w:val="000000"/>
          <w:sz w:val="18"/>
          <w:szCs w:val="18"/>
          <w:lang w:eastAsia="ru-RU"/>
        </w:rPr>
        <w:t>, подотчетными </w:t>
      </w:r>
      <w:hyperlink r:id="rId11179" w:tooltip="нажмите, чтобы просмотреть определение public" w:history="1">
        <w:r w:rsidRPr="009A40FC">
          <w:rPr>
            <w:rFonts w:ascii="Arial" w:eastAsia="Times New Roman" w:hAnsi="Arial" w:cs="Arial"/>
            <w:color w:val="0033CC"/>
            <w:sz w:val="18"/>
            <w:szCs w:val="18"/>
            <w:lang w:eastAsia="ru-RU"/>
          </w:rPr>
          <w:t>общественности </w:t>
        </w:r>
      </w:hyperlink>
      <w:r w:rsidRPr="009A40FC">
        <w:rPr>
          <w:rFonts w:ascii="Arial" w:eastAsia="Times New Roman" w:hAnsi="Arial" w:cs="Arial"/>
          <w:color w:val="000000"/>
          <w:sz w:val="18"/>
          <w:szCs w:val="18"/>
          <w:lang w:eastAsia="ru-RU"/>
        </w:rPr>
        <w:t>и не проводились в тайне. В этой связи </w:t>
      </w:r>
      <w:hyperlink r:id="rId11180" w:tooltip="нажмите, чтобы просмотреть определение public" w:history="1">
        <w:r w:rsidRPr="009A40FC">
          <w:rPr>
            <w:rFonts w:ascii="Arial" w:eastAsia="Times New Roman" w:hAnsi="Arial" w:cs="Arial"/>
            <w:color w:val="0033CC"/>
            <w:sz w:val="18"/>
            <w:szCs w:val="18"/>
            <w:lang w:eastAsia="ru-RU"/>
          </w:rPr>
          <w:t>общественность по-прежнему имеет право </w:t>
        </w:r>
      </w:hyperlink>
      <w:r w:rsidRPr="009A40FC">
        <w:rPr>
          <w:rFonts w:ascii="Arial" w:eastAsia="Times New Roman" w:hAnsi="Arial" w:cs="Arial"/>
          <w:color w:val="000000"/>
          <w:sz w:val="18"/>
          <w:szCs w:val="18"/>
          <w:lang w:eastAsia="ru-RU"/>
        </w:rPr>
        <w:t>знать, какие мужчины, женщины или лица, по каким обвинениям и в каком </w:t>
      </w:r>
      <w:hyperlink r:id="rId11181" w:tooltip="нажмите, чтобы просмотреть определение суда" w:history="1">
        <w:r w:rsidRPr="009A40FC">
          <w:rPr>
            <w:rFonts w:ascii="Arial" w:eastAsia="Times New Roman" w:hAnsi="Arial" w:cs="Arial"/>
            <w:color w:val="0033CC"/>
            <w:sz w:val="18"/>
            <w:szCs w:val="18"/>
            <w:lang w:eastAsia="ru-RU"/>
          </w:rPr>
          <w:t>суде </w:t>
        </w:r>
      </w:hyperlink>
      <w:r w:rsidRPr="009A40FC">
        <w:rPr>
          <w:rFonts w:ascii="Arial" w:eastAsia="Times New Roman" w:hAnsi="Arial" w:cs="Arial"/>
          <w:color w:val="000000"/>
          <w:sz w:val="18"/>
          <w:szCs w:val="18"/>
          <w:lang w:eastAsia="ru-RU"/>
        </w:rPr>
        <w:t>(судах) будут рассматриваться такие вопросы.</w:t>
      </w:r>
    </w:p>
    <w:p w:rsidR="009A40FC" w:rsidRPr="009A40FC" w:rsidRDefault="009A40FC" w:rsidP="009A40F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A40FC">
        <w:rPr>
          <w:rFonts w:ascii="Arial" w:eastAsia="Times New Roman" w:hAnsi="Arial" w:cs="Arial"/>
          <w:b/>
          <w:bCs/>
          <w:color w:val="000000"/>
          <w:sz w:val="36"/>
          <w:szCs w:val="36"/>
          <w:lang w:eastAsia="ru-RU"/>
        </w:rPr>
        <w:t>Статья 310-Приговор</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66" w:name="3282"/>
      <w:bookmarkEnd w:id="1866"/>
      <w:r w:rsidRPr="009A40FC">
        <w:rPr>
          <w:rFonts w:ascii="Arial" w:eastAsia="Times New Roman" w:hAnsi="Arial" w:cs="Arial"/>
          <w:b/>
          <w:bCs/>
          <w:color w:val="000000"/>
          <w:lang w:eastAsia="ru-RU"/>
        </w:rPr>
        <w:t>Canon 3282 </w:t>
      </w:r>
      <w:r w:rsidRPr="009A40FC">
        <w:rPr>
          <w:rFonts w:ascii="Arial" w:eastAsia="Times New Roman" w:hAnsi="Arial" w:cs="Arial"/>
          <w:color w:val="000000"/>
          <w:sz w:val="16"/>
          <w:szCs w:val="16"/>
          <w:lang w:eastAsia="ru-RU"/>
        </w:rPr>
        <w:t>(</w:t>
      </w:r>
      <w:hyperlink r:id="rId11182" w:anchor="3282"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lastRenderedPageBreak/>
        <w:t>Вердикт-это официальное обсуждение либо судьей, либо присяжными в отношении судебного разбирательства, разрешающего себя по каждому преступлению либо в утвердительном, подразумевающем виновность, либо в отрицательном, подразумевающем невиновность.</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67" w:name="3283"/>
      <w:bookmarkEnd w:id="1867"/>
      <w:r w:rsidRPr="009A40FC">
        <w:rPr>
          <w:rFonts w:ascii="Arial" w:eastAsia="Times New Roman" w:hAnsi="Arial" w:cs="Arial"/>
          <w:b/>
          <w:bCs/>
          <w:color w:val="000000"/>
          <w:lang w:eastAsia="ru-RU"/>
        </w:rPr>
        <w:t>Canon 3283 </w:t>
      </w:r>
      <w:r w:rsidRPr="009A40FC">
        <w:rPr>
          <w:rFonts w:ascii="Arial" w:eastAsia="Times New Roman" w:hAnsi="Arial" w:cs="Arial"/>
          <w:color w:val="000000"/>
          <w:sz w:val="16"/>
          <w:szCs w:val="16"/>
          <w:lang w:eastAsia="ru-RU"/>
        </w:rPr>
        <w:t>(</w:t>
      </w:r>
      <w:hyperlink r:id="rId11183" w:anchor="3283"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Каждый обвиняемый в уголовном преступлении будет считаться </w:t>
      </w:r>
      <w:hyperlink r:id="rId11184" w:tooltip="нажмите, чтобы просмотреть определение невиновного" w:history="1">
        <w:r w:rsidRPr="009A40FC">
          <w:rPr>
            <w:rFonts w:ascii="Arial" w:eastAsia="Times New Roman" w:hAnsi="Arial" w:cs="Arial"/>
            <w:color w:val="0033CC"/>
            <w:sz w:val="18"/>
            <w:szCs w:val="18"/>
            <w:lang w:eastAsia="ru-RU"/>
          </w:rPr>
          <w:t>невиновным </w:t>
        </w:r>
      </w:hyperlink>
      <w:r w:rsidRPr="009A40FC">
        <w:rPr>
          <w:rFonts w:ascii="Arial" w:eastAsia="Times New Roman" w:hAnsi="Arial" w:cs="Arial"/>
          <w:color w:val="000000"/>
          <w:sz w:val="18"/>
          <w:szCs w:val="18"/>
          <w:lang w:eastAsia="ru-RU"/>
        </w:rPr>
        <w:t>до тех пор, пока его вина не будет доказана законно </w:t>
      </w:r>
      <w:hyperlink r:id="rId11185" w:tooltip="нажмите, чтобы просмотреть определение допустимого" w:history="1">
        <w:r w:rsidRPr="009A40FC">
          <w:rPr>
            <w:rFonts w:ascii="Arial" w:eastAsia="Times New Roman" w:hAnsi="Arial" w:cs="Arial"/>
            <w:color w:val="0033CC"/>
            <w:sz w:val="18"/>
            <w:szCs w:val="18"/>
            <w:lang w:eastAsia="ru-RU"/>
          </w:rPr>
          <w:t>обоснованным </w:t>
        </w:r>
      </w:hyperlink>
      <w:r w:rsidRPr="009A40FC">
        <w:rPr>
          <w:rFonts w:ascii="Arial" w:eastAsia="Times New Roman" w:hAnsi="Arial" w:cs="Arial"/>
          <w:color w:val="000000"/>
          <w:sz w:val="18"/>
          <w:szCs w:val="18"/>
          <w:lang w:eastAsia="ru-RU"/>
        </w:rPr>
        <w:t>приговором.</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68" w:name="3284"/>
      <w:bookmarkEnd w:id="1868"/>
      <w:r w:rsidRPr="009A40FC">
        <w:rPr>
          <w:rFonts w:ascii="Arial" w:eastAsia="Times New Roman" w:hAnsi="Arial" w:cs="Arial"/>
          <w:b/>
          <w:bCs/>
          <w:color w:val="000000"/>
          <w:lang w:eastAsia="ru-RU"/>
        </w:rPr>
        <w:t>Canon 3284 </w:t>
      </w:r>
      <w:r w:rsidRPr="009A40FC">
        <w:rPr>
          <w:rFonts w:ascii="Arial" w:eastAsia="Times New Roman" w:hAnsi="Arial" w:cs="Arial"/>
          <w:color w:val="000000"/>
          <w:sz w:val="16"/>
          <w:szCs w:val="16"/>
          <w:lang w:eastAsia="ru-RU"/>
        </w:rPr>
        <w:t>(</w:t>
      </w:r>
      <w:hyperlink r:id="rId11186" w:anchor="3284"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Вердикт-это заключение присяжных заседателей по представленным им фактологическим вопросам.</w:t>
      </w:r>
    </w:p>
    <w:p w:rsidR="009A40FC" w:rsidRPr="009A40FC" w:rsidRDefault="009A40FC" w:rsidP="009A40F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A40FC">
        <w:rPr>
          <w:rFonts w:ascii="Arial" w:eastAsia="Times New Roman" w:hAnsi="Arial" w:cs="Arial"/>
          <w:b/>
          <w:bCs/>
          <w:color w:val="000000"/>
          <w:sz w:val="36"/>
          <w:szCs w:val="36"/>
          <w:lang w:eastAsia="ru-RU"/>
        </w:rPr>
        <w:t>Статья 311-Приговор</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69" w:name="3285"/>
      <w:bookmarkEnd w:id="1869"/>
      <w:r w:rsidRPr="009A40FC">
        <w:rPr>
          <w:rFonts w:ascii="Arial" w:eastAsia="Times New Roman" w:hAnsi="Arial" w:cs="Arial"/>
          <w:b/>
          <w:bCs/>
          <w:color w:val="000000"/>
          <w:lang w:eastAsia="ru-RU"/>
        </w:rPr>
        <w:t>Canon 3285 </w:t>
      </w:r>
      <w:r w:rsidRPr="009A40FC">
        <w:rPr>
          <w:rFonts w:ascii="Arial" w:eastAsia="Times New Roman" w:hAnsi="Arial" w:cs="Arial"/>
          <w:color w:val="000000"/>
          <w:sz w:val="16"/>
          <w:szCs w:val="16"/>
          <w:lang w:eastAsia="ru-RU"/>
        </w:rPr>
        <w:t>(</w:t>
      </w:r>
      <w:hyperlink r:id="rId11187" w:anchor="3285"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Приговор - </w:t>
      </w:r>
      <w:hyperlink r:id="rId11188" w:tooltip="нажмите, чтобы просмотреть определение заказа" w:history="1">
        <w:r w:rsidRPr="009A40FC">
          <w:rPr>
            <w:rFonts w:ascii="Arial" w:eastAsia="Times New Roman" w:hAnsi="Arial" w:cs="Arial"/>
            <w:color w:val="0033CC"/>
            <w:sz w:val="18"/>
            <w:szCs w:val="18"/>
            <w:lang w:eastAsia="ru-RU"/>
          </w:rPr>
          <w:t>это постановление</w:t>
        </w:r>
      </w:hyperlink>
      <w:hyperlink r:id="rId11189" w:tooltip="нажмите, чтобы просмотреть определение допустимого" w:history="1">
        <w:r w:rsidRPr="009A40FC">
          <w:rPr>
            <w:rFonts w:ascii="Arial" w:eastAsia="Times New Roman" w:hAnsi="Arial" w:cs="Arial"/>
            <w:color w:val="0033CC"/>
            <w:sz w:val="18"/>
            <w:szCs w:val="18"/>
            <w:lang w:eastAsia="ru-RU"/>
          </w:rPr>
          <w:t>, вынесенное на основании вступившего в законную силу </w:t>
        </w:r>
      </w:hyperlink>
      <w:r w:rsidRPr="009A40FC">
        <w:rPr>
          <w:rFonts w:ascii="Arial" w:eastAsia="Times New Roman" w:hAnsi="Arial" w:cs="Arial"/>
          <w:color w:val="000000"/>
          <w:sz w:val="18"/>
          <w:szCs w:val="18"/>
          <w:lang w:eastAsia="ru-RU"/>
        </w:rPr>
        <w:t>приговора, или признание виновности при предъявлении обвинения, в соответствии с которым </w:t>
      </w:r>
      <w:hyperlink r:id="rId11190" w:tooltip="нажмите, чтобы просмотреть определение формы" w:history="1">
        <w:r w:rsidRPr="009A40FC">
          <w:rPr>
            <w:rFonts w:ascii="Arial" w:eastAsia="Times New Roman" w:hAnsi="Arial" w:cs="Arial"/>
            <w:color w:val="0033CC"/>
            <w:sz w:val="18"/>
            <w:szCs w:val="18"/>
            <w:lang w:eastAsia="ru-RU"/>
          </w:rPr>
          <w:t>осужденному назначается та или иная форма </w:t>
        </w:r>
      </w:hyperlink>
      <w:r w:rsidRPr="009A40FC">
        <w:rPr>
          <w:rFonts w:ascii="Arial" w:eastAsia="Times New Roman" w:hAnsi="Arial" w:cs="Arial"/>
          <w:color w:val="000000"/>
          <w:sz w:val="18"/>
          <w:szCs w:val="18"/>
          <w:lang w:eastAsia="ru-RU"/>
        </w:rPr>
        <w:t>наказания с учетом его виновности.</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70" w:name="3286"/>
      <w:bookmarkEnd w:id="1870"/>
      <w:r w:rsidRPr="009A40FC">
        <w:rPr>
          <w:rFonts w:ascii="Arial" w:eastAsia="Times New Roman" w:hAnsi="Arial" w:cs="Arial"/>
          <w:b/>
          <w:bCs/>
          <w:color w:val="000000"/>
          <w:lang w:eastAsia="ru-RU"/>
        </w:rPr>
        <w:t>Canon 3286 </w:t>
      </w:r>
      <w:r w:rsidRPr="009A40FC">
        <w:rPr>
          <w:rFonts w:ascii="Arial" w:eastAsia="Times New Roman" w:hAnsi="Arial" w:cs="Arial"/>
          <w:color w:val="000000"/>
          <w:sz w:val="16"/>
          <w:szCs w:val="16"/>
          <w:lang w:eastAsia="ru-RU"/>
        </w:rPr>
        <w:t>(</w:t>
      </w:r>
      <w:hyperlink r:id="rId11191" w:anchor="3286"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Приговор, предусматривающий наказание, связанное с освобождением от наказания, может быть вынесен только в том случае, если </w:t>
      </w:r>
      <w:hyperlink r:id="rId11192" w:tooltip="нажмите, чтобы просмотреть определение plea" w:history="1">
        <w:r w:rsidRPr="009A40FC">
          <w:rPr>
            <w:rFonts w:ascii="Arial" w:eastAsia="Times New Roman" w:hAnsi="Arial" w:cs="Arial"/>
            <w:color w:val="0033CC"/>
            <w:sz w:val="18"/>
            <w:szCs w:val="18"/>
            <w:lang w:eastAsia="ru-RU"/>
          </w:rPr>
          <w:t>признание </w:t>
        </w:r>
      </w:hyperlink>
      <w:r w:rsidRPr="009A40FC">
        <w:rPr>
          <w:rFonts w:ascii="Arial" w:eastAsia="Times New Roman" w:hAnsi="Arial" w:cs="Arial"/>
          <w:color w:val="000000"/>
          <w:sz w:val="18"/>
          <w:szCs w:val="18"/>
          <w:lang w:eastAsia="ru-RU"/>
        </w:rPr>
        <w:t>вины и виновности обеспечивается </w:t>
      </w:r>
      <w:hyperlink r:id="rId11193" w:tooltip="нажмите, чтобы просмотреть определение обвиняемого" w:history="1">
        <w:r w:rsidRPr="009A40FC">
          <w:rPr>
            <w:rFonts w:ascii="Arial" w:eastAsia="Times New Roman" w:hAnsi="Arial" w:cs="Arial"/>
            <w:color w:val="0033CC"/>
            <w:sz w:val="18"/>
            <w:szCs w:val="18"/>
            <w:lang w:eastAsia="ru-RU"/>
          </w:rPr>
          <w:t>обвиняемым без принуждения </w:t>
        </w:r>
      </w:hyperlink>
      <w:r w:rsidRPr="009A40FC">
        <w:rPr>
          <w:rFonts w:ascii="Arial" w:eastAsia="Times New Roman" w:hAnsi="Arial" w:cs="Arial"/>
          <w:color w:val="000000"/>
          <w:sz w:val="18"/>
          <w:szCs w:val="18"/>
          <w:lang w:eastAsia="ru-RU"/>
        </w:rPr>
        <w:t>в момент предъявления обвинения.положения об освобождении от наказания никогда не могут быть предоставлены </w:t>
      </w:r>
      <w:hyperlink r:id="rId11194" w:tooltip="нажмите, чтобы просмотреть определение человека" w:history="1">
        <w:r w:rsidRPr="009A40FC">
          <w:rPr>
            <w:rFonts w:ascii="Arial" w:eastAsia="Times New Roman" w:hAnsi="Arial" w:cs="Arial"/>
            <w:color w:val="0033CC"/>
            <w:sz w:val="18"/>
            <w:szCs w:val="18"/>
            <w:lang w:eastAsia="ru-RU"/>
          </w:rPr>
          <w:t>осужденному </w:t>
        </w:r>
      </w:hyperlink>
      <w:r w:rsidRPr="009A40FC">
        <w:rPr>
          <w:rFonts w:ascii="Arial" w:eastAsia="Times New Roman" w:hAnsi="Arial" w:cs="Arial"/>
          <w:color w:val="000000"/>
          <w:sz w:val="18"/>
          <w:szCs w:val="18"/>
          <w:lang w:eastAsia="ru-RU"/>
        </w:rPr>
        <w:t>в конце судебного разбирательства.</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71" w:name="3287"/>
      <w:bookmarkEnd w:id="1871"/>
      <w:r w:rsidRPr="009A40FC">
        <w:rPr>
          <w:rFonts w:ascii="Arial" w:eastAsia="Times New Roman" w:hAnsi="Arial" w:cs="Arial"/>
          <w:b/>
          <w:bCs/>
          <w:color w:val="000000"/>
          <w:lang w:eastAsia="ru-RU"/>
        </w:rPr>
        <w:t>Canon 3287 </w:t>
      </w:r>
      <w:r w:rsidRPr="009A40FC">
        <w:rPr>
          <w:rFonts w:ascii="Arial" w:eastAsia="Times New Roman" w:hAnsi="Arial" w:cs="Arial"/>
          <w:color w:val="000000"/>
          <w:sz w:val="16"/>
          <w:szCs w:val="16"/>
          <w:lang w:eastAsia="ru-RU"/>
        </w:rPr>
        <w:t>(</w:t>
      </w:r>
      <w:hyperlink r:id="rId11195" w:anchor="3287"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Приговор, предусматривающий наказание, связанное с раскаянием, может быть вынесен только в том случае, если </w:t>
      </w:r>
      <w:hyperlink r:id="rId11196" w:tooltip="нажмите, чтобы просмотреть определение человека" w:history="1">
        <w:r w:rsidRPr="009A40FC">
          <w:rPr>
            <w:rFonts w:ascii="Arial" w:eastAsia="Times New Roman" w:hAnsi="Arial" w:cs="Arial"/>
            <w:color w:val="0033CC"/>
            <w:sz w:val="18"/>
            <w:szCs w:val="18"/>
            <w:lang w:eastAsia="ru-RU"/>
          </w:rPr>
          <w:t>лицо </w:t>
        </w:r>
      </w:hyperlink>
      <w:r w:rsidRPr="009A40FC">
        <w:rPr>
          <w:rFonts w:ascii="Arial" w:eastAsia="Times New Roman" w:hAnsi="Arial" w:cs="Arial"/>
          <w:color w:val="000000"/>
          <w:sz w:val="18"/>
          <w:szCs w:val="18"/>
          <w:lang w:eastAsia="ru-RU"/>
        </w:rPr>
        <w:t>признается виновным после вынесения </w:t>
      </w:r>
      <w:hyperlink r:id="rId11197" w:tooltip="нажмите, чтобы просмотреть определение допустимого" w:history="1">
        <w:r w:rsidRPr="009A40FC">
          <w:rPr>
            <w:rFonts w:ascii="Arial" w:eastAsia="Times New Roman" w:hAnsi="Arial" w:cs="Arial"/>
            <w:color w:val="0033CC"/>
            <w:sz w:val="18"/>
            <w:szCs w:val="18"/>
            <w:lang w:eastAsia="ru-RU"/>
          </w:rPr>
          <w:t>судом обоснованного </w:t>
        </w:r>
      </w:hyperlink>
      <w:r w:rsidRPr="009A40FC">
        <w:rPr>
          <w:rFonts w:ascii="Arial" w:eastAsia="Times New Roman" w:hAnsi="Arial" w:cs="Arial"/>
          <w:color w:val="000000"/>
          <w:sz w:val="18"/>
          <w:szCs w:val="18"/>
          <w:lang w:eastAsia="ru-RU"/>
        </w:rPr>
        <w:t>приговора. Более суровое наказание в виде раскаяния никогда не может быть предоставлено </w:t>
      </w:r>
      <w:hyperlink r:id="rId11198" w:tooltip="нажмите, чтобы просмотреть определение человека" w:history="1">
        <w:r w:rsidRPr="009A40FC">
          <w:rPr>
            <w:rFonts w:ascii="Arial" w:eastAsia="Times New Roman" w:hAnsi="Arial" w:cs="Arial"/>
            <w:color w:val="0033CC"/>
            <w:sz w:val="18"/>
            <w:szCs w:val="18"/>
            <w:lang w:eastAsia="ru-RU"/>
          </w:rPr>
          <w:t>лицу</w:t>
        </w:r>
      </w:hyperlink>
      <w:r w:rsidRPr="009A40FC">
        <w:rPr>
          <w:rFonts w:ascii="Arial" w:eastAsia="Times New Roman" w:hAnsi="Arial" w:cs="Arial"/>
          <w:color w:val="000000"/>
          <w:sz w:val="18"/>
          <w:szCs w:val="18"/>
          <w:lang w:eastAsia="ru-RU"/>
        </w:rPr>
        <w:t>, признающему свою вину и виновность при предъявлении обвинения</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72" w:name="3288"/>
      <w:bookmarkEnd w:id="1872"/>
      <w:r w:rsidRPr="009A40FC">
        <w:rPr>
          <w:rFonts w:ascii="Arial" w:eastAsia="Times New Roman" w:hAnsi="Arial" w:cs="Arial"/>
          <w:b/>
          <w:bCs/>
          <w:color w:val="000000"/>
          <w:lang w:eastAsia="ru-RU"/>
        </w:rPr>
        <w:t>Canon 3288 </w:t>
      </w:r>
      <w:r w:rsidRPr="009A40FC">
        <w:rPr>
          <w:rFonts w:ascii="Arial" w:eastAsia="Times New Roman" w:hAnsi="Arial" w:cs="Arial"/>
          <w:color w:val="000000"/>
          <w:sz w:val="16"/>
          <w:szCs w:val="16"/>
          <w:lang w:eastAsia="ru-RU"/>
        </w:rPr>
        <w:t>(</w:t>
      </w:r>
      <w:hyperlink r:id="rId11199" w:anchor="3288"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До вынесения приговора обвиняемому, признанному судом присяжных виновным или признавшему свою вину по существу, должно быть предоставлено третье И последнее слово в его защиту.</w:t>
      </w:r>
    </w:p>
    <w:p w:rsidR="009A40FC" w:rsidRPr="009A40FC" w:rsidRDefault="009A40FC" w:rsidP="009A40F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A40FC">
        <w:rPr>
          <w:rFonts w:ascii="Arial" w:eastAsia="Times New Roman" w:hAnsi="Arial" w:cs="Arial"/>
          <w:b/>
          <w:bCs/>
          <w:color w:val="000000"/>
          <w:sz w:val="36"/>
          <w:szCs w:val="36"/>
          <w:lang w:eastAsia="ru-RU"/>
        </w:rPr>
        <w:t>Статья 312-Оборона</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73" w:name="3289"/>
      <w:bookmarkEnd w:id="1873"/>
      <w:r w:rsidRPr="009A40FC">
        <w:rPr>
          <w:rFonts w:ascii="Arial" w:eastAsia="Times New Roman" w:hAnsi="Arial" w:cs="Arial"/>
          <w:b/>
          <w:bCs/>
          <w:color w:val="000000"/>
          <w:lang w:eastAsia="ru-RU"/>
        </w:rPr>
        <w:t>Canon 3289 </w:t>
      </w:r>
      <w:r w:rsidRPr="009A40FC">
        <w:rPr>
          <w:rFonts w:ascii="Arial" w:eastAsia="Times New Roman" w:hAnsi="Arial" w:cs="Arial"/>
          <w:color w:val="000000"/>
          <w:sz w:val="16"/>
          <w:szCs w:val="16"/>
          <w:lang w:eastAsia="ru-RU"/>
        </w:rPr>
        <w:t>(</w:t>
      </w:r>
      <w:hyperlink r:id="rId11200" w:anchor="3289"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Защита-это опровержение формальных обвинений и обвинений в совершении одного или нескольких правонарушений в рамках </w:t>
      </w:r>
      <w:hyperlink r:id="rId11201" w:tooltip="нажмите, чтобы просмотреть определение законного процесса" w:history="1">
        <w:r w:rsidRPr="009A40FC">
          <w:rPr>
            <w:rFonts w:ascii="Arial" w:eastAsia="Times New Roman" w:hAnsi="Arial" w:cs="Arial"/>
            <w:color w:val="0033CC"/>
            <w:sz w:val="18"/>
            <w:szCs w:val="18"/>
            <w:lang w:eastAsia="ru-RU"/>
          </w:rPr>
          <w:t>законного процесса </w:t>
        </w:r>
      </w:hyperlink>
      <w:r w:rsidRPr="009A40FC">
        <w:rPr>
          <w:rFonts w:ascii="Arial" w:eastAsia="Times New Roman" w:hAnsi="Arial" w:cs="Arial"/>
          <w:color w:val="000000"/>
          <w:sz w:val="18"/>
          <w:szCs w:val="18"/>
          <w:lang w:eastAsia="ru-RU"/>
        </w:rPr>
        <w:t>. Поэтому </w:t>
      </w:r>
      <w:hyperlink r:id="rId11202" w:tooltip="нажмите, чтобы просмотреть определение человека" w:history="1">
        <w:r w:rsidRPr="009A40FC">
          <w:rPr>
            <w:rFonts w:ascii="Arial" w:eastAsia="Times New Roman" w:hAnsi="Arial" w:cs="Arial"/>
            <w:color w:val="0033CC"/>
            <w:sz w:val="18"/>
            <w:szCs w:val="18"/>
            <w:lang w:eastAsia="ru-RU"/>
          </w:rPr>
          <w:t>лицо</w:t>
        </w:r>
      </w:hyperlink>
      <w:r w:rsidRPr="009A40FC">
        <w:rPr>
          <w:rFonts w:ascii="Arial" w:eastAsia="Times New Roman" w:hAnsi="Arial" w:cs="Arial"/>
          <w:color w:val="000000"/>
          <w:sz w:val="18"/>
          <w:szCs w:val="18"/>
          <w:lang w:eastAsia="ru-RU"/>
        </w:rPr>
        <w:t>, обвиняемое в совершении одного или нескольких преступлений, называется </w:t>
      </w:r>
      <w:hyperlink r:id="rId11203" w:tooltip="нажмите, чтобы просмотреть определение ответчика" w:history="1">
        <w:r w:rsidRPr="009A40FC">
          <w:rPr>
            <w:rFonts w:ascii="Arial" w:eastAsia="Times New Roman" w:hAnsi="Arial" w:cs="Arial"/>
            <w:color w:val="0033CC"/>
            <w:sz w:val="18"/>
            <w:szCs w:val="18"/>
            <w:lang w:eastAsia="ru-RU"/>
          </w:rPr>
          <w:t>обвиняемым </w:t>
        </w:r>
      </w:hyperlink>
      <w:r w:rsidRPr="009A40FC">
        <w:rPr>
          <w:rFonts w:ascii="Arial" w:eastAsia="Times New Roman" w:hAnsi="Arial" w:cs="Arial"/>
          <w:color w:val="000000"/>
          <w:sz w:val="18"/>
          <w:szCs w:val="18"/>
          <w:lang w:eastAsia="ru-RU"/>
        </w:rPr>
        <w:t>.</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74" w:name="3290"/>
      <w:bookmarkEnd w:id="1874"/>
      <w:r w:rsidRPr="009A40FC">
        <w:rPr>
          <w:rFonts w:ascii="Arial" w:eastAsia="Times New Roman" w:hAnsi="Arial" w:cs="Arial"/>
          <w:b/>
          <w:bCs/>
          <w:color w:val="000000"/>
          <w:lang w:eastAsia="ru-RU"/>
        </w:rPr>
        <w:t>Canon 3290 </w:t>
      </w:r>
      <w:r w:rsidRPr="009A40FC">
        <w:rPr>
          <w:rFonts w:ascii="Arial" w:eastAsia="Times New Roman" w:hAnsi="Arial" w:cs="Arial"/>
          <w:color w:val="000000"/>
          <w:sz w:val="16"/>
          <w:szCs w:val="16"/>
          <w:lang w:eastAsia="ru-RU"/>
        </w:rPr>
        <w:t>(</w:t>
      </w:r>
      <w:hyperlink r:id="rId11204" w:anchor="3290"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205" w:tooltip="нажмите, чтобы просмотреть определение ответчика" w:history="1">
        <w:r w:rsidRPr="009A40FC">
          <w:rPr>
            <w:rFonts w:ascii="Arial" w:eastAsia="Times New Roman" w:hAnsi="Arial" w:cs="Arial"/>
            <w:color w:val="0033CC"/>
            <w:sz w:val="18"/>
            <w:szCs w:val="18"/>
            <w:lang w:eastAsia="ru-RU"/>
          </w:rPr>
          <w:t>Обвиняемый </w:t>
        </w:r>
      </w:hyperlink>
      <w:r w:rsidRPr="009A40FC">
        <w:rPr>
          <w:rFonts w:ascii="Arial" w:eastAsia="Times New Roman" w:hAnsi="Arial" w:cs="Arial"/>
          <w:color w:val="000000"/>
          <w:sz w:val="18"/>
          <w:szCs w:val="18"/>
          <w:lang w:eastAsia="ru-RU"/>
        </w:rPr>
        <w:t>имеет право быть представленным компетентным </w:t>
      </w:r>
      <w:hyperlink r:id="rId11206" w:tooltip="нажмите, чтобы просмотреть определение юрисконсульта" w:history="1">
        <w:r w:rsidRPr="009A40FC">
          <w:rPr>
            <w:rFonts w:ascii="Arial" w:eastAsia="Times New Roman" w:hAnsi="Arial" w:cs="Arial"/>
            <w:color w:val="0033CC"/>
            <w:sz w:val="18"/>
            <w:szCs w:val="18"/>
            <w:lang w:eastAsia="ru-RU"/>
          </w:rPr>
          <w:t>адвокатом</w:t>
        </w:r>
      </w:hyperlink>
      <w:r w:rsidRPr="009A40FC">
        <w:rPr>
          <w:rFonts w:ascii="Arial" w:eastAsia="Times New Roman" w:hAnsi="Arial" w:cs="Arial"/>
          <w:color w:val="000000"/>
          <w:sz w:val="18"/>
          <w:szCs w:val="18"/>
          <w:lang w:eastAsia="ru-RU"/>
        </w:rPr>
        <w:t>, знающим </w:t>
      </w:r>
      <w:hyperlink r:id="rId11207" w:tooltip="нажмите, чтобы просмотреть определение законов" w:history="1">
        <w:r w:rsidRPr="009A40FC">
          <w:rPr>
            <w:rFonts w:ascii="Arial" w:eastAsia="Times New Roman" w:hAnsi="Arial" w:cs="Arial"/>
            <w:color w:val="0033CC"/>
            <w:sz w:val="18"/>
            <w:szCs w:val="18"/>
            <w:lang w:eastAsia="ru-RU"/>
          </w:rPr>
          <w:t>законы </w:t>
        </w:r>
      </w:hyperlink>
      <w:r w:rsidRPr="009A40FC">
        <w:rPr>
          <w:rFonts w:ascii="Arial" w:eastAsia="Times New Roman" w:hAnsi="Arial" w:cs="Arial"/>
          <w:color w:val="000000"/>
          <w:sz w:val="18"/>
          <w:szCs w:val="18"/>
          <w:lang w:eastAsia="ru-RU"/>
        </w:rPr>
        <w:t>юридического </w:t>
      </w:r>
      <w:hyperlink r:id="rId11208" w:tooltip="нажмите, чтобы просмотреть определение общества" w:history="1">
        <w:r w:rsidRPr="009A40FC">
          <w:rPr>
            <w:rFonts w:ascii="Arial" w:eastAsia="Times New Roman" w:hAnsi="Arial" w:cs="Arial"/>
            <w:color w:val="0033CC"/>
            <w:sz w:val="18"/>
            <w:szCs w:val="18"/>
            <w:lang w:eastAsia="ru-RU"/>
          </w:rPr>
          <w:t>общества</w:t>
        </w:r>
      </w:hyperlink>
      <w:r w:rsidRPr="009A40FC">
        <w:rPr>
          <w:rFonts w:ascii="Arial" w:eastAsia="Times New Roman" w:hAnsi="Arial" w:cs="Arial"/>
          <w:color w:val="000000"/>
          <w:sz w:val="18"/>
          <w:szCs w:val="18"/>
          <w:lang w:eastAsia="ru-RU"/>
        </w:rPr>
        <w:t>, либо на самозащиту.</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75" w:name="3291"/>
      <w:bookmarkEnd w:id="1875"/>
      <w:r w:rsidRPr="009A40FC">
        <w:rPr>
          <w:rFonts w:ascii="Arial" w:eastAsia="Times New Roman" w:hAnsi="Arial" w:cs="Arial"/>
          <w:b/>
          <w:bCs/>
          <w:color w:val="000000"/>
          <w:lang w:eastAsia="ru-RU"/>
        </w:rPr>
        <w:t>Canon 3291 </w:t>
      </w:r>
      <w:r w:rsidRPr="009A40FC">
        <w:rPr>
          <w:rFonts w:ascii="Arial" w:eastAsia="Times New Roman" w:hAnsi="Arial" w:cs="Arial"/>
          <w:color w:val="000000"/>
          <w:sz w:val="16"/>
          <w:szCs w:val="16"/>
          <w:lang w:eastAsia="ru-RU"/>
        </w:rPr>
        <w:t>(</w:t>
      </w:r>
      <w:hyperlink r:id="rId11209" w:anchor="3291"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Ни </w:t>
      </w:r>
      <w:hyperlink r:id="rId11210" w:tooltip="нажмите, чтобы просмотреть определение человека" w:history="1">
        <w:r w:rsidRPr="009A40FC">
          <w:rPr>
            <w:rFonts w:ascii="Arial" w:eastAsia="Times New Roman" w:hAnsi="Arial" w:cs="Arial"/>
            <w:color w:val="0033CC"/>
            <w:sz w:val="18"/>
            <w:szCs w:val="18"/>
            <w:lang w:eastAsia="ru-RU"/>
          </w:rPr>
          <w:t>одно лицо </w:t>
        </w:r>
      </w:hyperlink>
      <w:r w:rsidRPr="009A40FC">
        <w:rPr>
          <w:rFonts w:ascii="Arial" w:eastAsia="Times New Roman" w:hAnsi="Arial" w:cs="Arial"/>
          <w:color w:val="000000"/>
          <w:sz w:val="18"/>
          <w:szCs w:val="18"/>
          <w:lang w:eastAsia="ru-RU"/>
        </w:rPr>
        <w:t>не может быть лишено способности к самообороне, если нет доказательств того, что такое </w:t>
      </w:r>
      <w:hyperlink r:id="rId11211" w:tooltip="нажмите, чтобы просмотреть определение человека" w:history="1">
        <w:r w:rsidRPr="009A40FC">
          <w:rPr>
            <w:rFonts w:ascii="Arial" w:eastAsia="Times New Roman" w:hAnsi="Arial" w:cs="Arial"/>
            <w:color w:val="0033CC"/>
            <w:sz w:val="18"/>
            <w:szCs w:val="18"/>
            <w:lang w:eastAsia="ru-RU"/>
          </w:rPr>
          <w:t>лицо </w:t>
        </w:r>
      </w:hyperlink>
      <w:r w:rsidRPr="009A40FC">
        <w:rPr>
          <w:rFonts w:ascii="Arial" w:eastAsia="Times New Roman" w:hAnsi="Arial" w:cs="Arial"/>
          <w:color w:val="000000"/>
          <w:sz w:val="18"/>
          <w:szCs w:val="18"/>
          <w:lang w:eastAsia="ru-RU"/>
        </w:rPr>
        <w:t>не способно представить минимальный уровень защиты, не имеет никакого отношения к судебному разбирательству или намеренно стремится </w:t>
      </w:r>
      <w:hyperlink r:id="rId11212" w:tooltip="нажмите, чтобы просмотреть определение травмы" w:history="1">
        <w:r w:rsidRPr="009A40FC">
          <w:rPr>
            <w:rFonts w:ascii="Arial" w:eastAsia="Times New Roman" w:hAnsi="Arial" w:cs="Arial"/>
            <w:color w:val="0033CC"/>
            <w:sz w:val="18"/>
            <w:szCs w:val="18"/>
            <w:lang w:eastAsia="ru-RU"/>
          </w:rPr>
          <w:t>нарушить </w:t>
        </w:r>
      </w:hyperlink>
      <w:r w:rsidRPr="009A40FC">
        <w:rPr>
          <w:rFonts w:ascii="Arial" w:eastAsia="Times New Roman" w:hAnsi="Arial" w:cs="Arial"/>
          <w:color w:val="000000"/>
          <w:sz w:val="18"/>
          <w:szCs w:val="18"/>
          <w:lang w:eastAsia="ru-RU"/>
        </w:rPr>
        <w:t>закон.</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76" w:name="3292"/>
      <w:bookmarkEnd w:id="1876"/>
      <w:r w:rsidRPr="009A40FC">
        <w:rPr>
          <w:rFonts w:ascii="Arial" w:eastAsia="Times New Roman" w:hAnsi="Arial" w:cs="Arial"/>
          <w:b/>
          <w:bCs/>
          <w:color w:val="000000"/>
          <w:lang w:eastAsia="ru-RU"/>
        </w:rPr>
        <w:lastRenderedPageBreak/>
        <w:t>Canon 3292 </w:t>
      </w:r>
      <w:r w:rsidRPr="009A40FC">
        <w:rPr>
          <w:rFonts w:ascii="Arial" w:eastAsia="Times New Roman" w:hAnsi="Arial" w:cs="Arial"/>
          <w:color w:val="000000"/>
          <w:sz w:val="16"/>
          <w:szCs w:val="16"/>
          <w:lang w:eastAsia="ru-RU"/>
        </w:rPr>
        <w:t>(</w:t>
      </w:r>
      <w:hyperlink r:id="rId11213" w:anchor="3292"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Компетентным </w:t>
      </w:r>
      <w:hyperlink r:id="rId11214" w:tooltip="нажмите, чтобы просмотреть определение юрисконсульта" w:history="1">
        <w:r w:rsidRPr="009A40FC">
          <w:rPr>
            <w:rFonts w:ascii="Arial" w:eastAsia="Times New Roman" w:hAnsi="Arial" w:cs="Arial"/>
            <w:color w:val="0033CC"/>
            <w:sz w:val="18"/>
            <w:szCs w:val="18"/>
            <w:lang w:eastAsia="ru-RU"/>
          </w:rPr>
          <w:t>адвокатом </w:t>
        </w:r>
      </w:hyperlink>
      <w:r w:rsidRPr="009A40FC">
        <w:rPr>
          <w:rFonts w:ascii="Arial" w:eastAsia="Times New Roman" w:hAnsi="Arial" w:cs="Arial"/>
          <w:color w:val="000000"/>
          <w:sz w:val="18"/>
          <w:szCs w:val="18"/>
          <w:lang w:eastAsia="ru-RU"/>
        </w:rPr>
        <w:t>является любой мужчина или женщина, демонстрирующие знание соответствующих уголовных </w:t>
      </w:r>
      <w:hyperlink r:id="rId11215" w:tooltip="нажмите, чтобы просмотреть определение кодексов законов" w:history="1">
        <w:r w:rsidRPr="009A40FC">
          <w:rPr>
            <w:rFonts w:ascii="Arial" w:eastAsia="Times New Roman" w:hAnsi="Arial" w:cs="Arial"/>
            <w:color w:val="0033CC"/>
            <w:sz w:val="18"/>
            <w:szCs w:val="18"/>
            <w:lang w:eastAsia="ru-RU"/>
          </w:rPr>
          <w:t>кодексов </w:t>
        </w:r>
      </w:hyperlink>
      <w:r w:rsidRPr="009A40FC">
        <w:rPr>
          <w:rFonts w:ascii="Arial" w:eastAsia="Times New Roman" w:hAnsi="Arial" w:cs="Arial"/>
          <w:color w:val="000000"/>
          <w:sz w:val="18"/>
          <w:szCs w:val="18"/>
          <w:lang w:eastAsia="ru-RU"/>
        </w:rPr>
        <w:t>и </w:t>
      </w:r>
      <w:hyperlink r:id="rId11216" w:tooltip="нажмите, чтобы просмотреть определение суда" w:history="1">
        <w:r w:rsidRPr="009A40FC">
          <w:rPr>
            <w:rFonts w:ascii="Arial" w:eastAsia="Times New Roman" w:hAnsi="Arial" w:cs="Arial"/>
            <w:color w:val="0033CC"/>
            <w:sz w:val="18"/>
            <w:szCs w:val="18"/>
            <w:lang w:eastAsia="ru-RU"/>
          </w:rPr>
          <w:t>судебных </w:t>
        </w:r>
      </w:hyperlink>
      <w:r w:rsidRPr="009A40FC">
        <w:rPr>
          <w:rFonts w:ascii="Arial" w:eastAsia="Times New Roman" w:hAnsi="Arial" w:cs="Arial"/>
          <w:color w:val="000000"/>
          <w:sz w:val="18"/>
          <w:szCs w:val="18"/>
          <w:lang w:eastAsia="ru-RU"/>
        </w:rPr>
        <w:t>процедур, давшие клятву поддерживать и защищать целостность живого закона и обязательства нотариальной процедуры, на которые суды полагаются для обеспечения справедливого </w:t>
      </w:r>
      <w:hyperlink r:id="rId11217" w:tooltip="нажмите, чтобы просмотреть определение средства правовой защиты" w:history="1">
        <w:r w:rsidRPr="009A40FC">
          <w:rPr>
            <w:rFonts w:ascii="Arial" w:eastAsia="Times New Roman" w:hAnsi="Arial" w:cs="Arial"/>
            <w:color w:val="0033CC"/>
            <w:sz w:val="18"/>
            <w:szCs w:val="18"/>
            <w:lang w:eastAsia="ru-RU"/>
          </w:rPr>
          <w:t>средства </w:t>
        </w:r>
      </w:hyperlink>
      <w:r w:rsidRPr="009A40FC">
        <w:rPr>
          <w:rFonts w:ascii="Arial" w:eastAsia="Times New Roman" w:hAnsi="Arial" w:cs="Arial"/>
          <w:color w:val="000000"/>
          <w:sz w:val="18"/>
          <w:szCs w:val="18"/>
          <w:lang w:eastAsia="ru-RU"/>
        </w:rPr>
        <w:t>правовой защиты . </w:t>
      </w:r>
      <w:hyperlink r:id="rId11218" w:tooltip="нажмите, чтобы просмотреть определение юрисконсульта" w:history="1">
        <w:r w:rsidRPr="009A40FC">
          <w:rPr>
            <w:rFonts w:ascii="Arial" w:eastAsia="Times New Roman" w:hAnsi="Arial" w:cs="Arial"/>
            <w:color w:val="0033CC"/>
            <w:sz w:val="18"/>
            <w:szCs w:val="18"/>
            <w:lang w:eastAsia="ru-RU"/>
          </w:rPr>
          <w:t>Адвокат</w:t>
        </w:r>
      </w:hyperlink>
      <w:r w:rsidRPr="009A40FC">
        <w:rPr>
          <w:rFonts w:ascii="Arial" w:eastAsia="Times New Roman" w:hAnsi="Arial" w:cs="Arial"/>
          <w:color w:val="000000"/>
          <w:sz w:val="18"/>
          <w:szCs w:val="18"/>
          <w:lang w:eastAsia="ru-RU"/>
        </w:rPr>
        <w:t>, который не является компетентным или не </w:t>
      </w:r>
      <w:hyperlink r:id="rId11219" w:tooltip="нажмите, чтобы просмотреть определение клятвы" w:history="1">
        <w:r w:rsidRPr="009A40FC">
          <w:rPr>
            <w:rFonts w:ascii="Arial" w:eastAsia="Times New Roman" w:hAnsi="Arial" w:cs="Arial"/>
            <w:color w:val="0033CC"/>
            <w:sz w:val="18"/>
            <w:szCs w:val="18"/>
            <w:lang w:eastAsia="ru-RU"/>
          </w:rPr>
          <w:t>давал клятву </w:t>
        </w:r>
      </w:hyperlink>
      <w:r w:rsidRPr="009A40FC">
        <w:rPr>
          <w:rFonts w:ascii="Arial" w:eastAsia="Times New Roman" w:hAnsi="Arial" w:cs="Arial"/>
          <w:color w:val="000000"/>
          <w:sz w:val="18"/>
          <w:szCs w:val="18"/>
          <w:lang w:eastAsia="ru-RU"/>
        </w:rPr>
        <w:t>поддерживать и защищать живой закон, не может выступать в качестве </w:t>
      </w:r>
      <w:hyperlink r:id="rId11220" w:tooltip="нажмите, чтобы просмотреть определение юрисконсульта" w:history="1">
        <w:r w:rsidRPr="009A40FC">
          <w:rPr>
            <w:rFonts w:ascii="Arial" w:eastAsia="Times New Roman" w:hAnsi="Arial" w:cs="Arial"/>
            <w:color w:val="0033CC"/>
            <w:sz w:val="18"/>
            <w:szCs w:val="18"/>
            <w:lang w:eastAsia="ru-RU"/>
          </w:rPr>
          <w:t>адвоката </w:t>
        </w:r>
      </w:hyperlink>
      <w:r w:rsidRPr="009A40FC">
        <w:rPr>
          <w:rFonts w:ascii="Arial" w:eastAsia="Times New Roman" w:hAnsi="Arial" w:cs="Arial"/>
          <w:color w:val="000000"/>
          <w:sz w:val="18"/>
          <w:szCs w:val="18"/>
          <w:lang w:eastAsia="ru-RU"/>
        </w:rPr>
        <w:t>.</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77" w:name="3293"/>
      <w:bookmarkEnd w:id="1877"/>
      <w:r w:rsidRPr="009A40FC">
        <w:rPr>
          <w:rFonts w:ascii="Arial" w:eastAsia="Times New Roman" w:hAnsi="Arial" w:cs="Arial"/>
          <w:b/>
          <w:bCs/>
          <w:color w:val="000000"/>
          <w:lang w:eastAsia="ru-RU"/>
        </w:rPr>
        <w:t>Canon 3293 </w:t>
      </w:r>
      <w:r w:rsidRPr="009A40FC">
        <w:rPr>
          <w:rFonts w:ascii="Arial" w:eastAsia="Times New Roman" w:hAnsi="Arial" w:cs="Arial"/>
          <w:color w:val="000000"/>
          <w:sz w:val="16"/>
          <w:szCs w:val="16"/>
          <w:lang w:eastAsia="ru-RU"/>
        </w:rPr>
        <w:t>(</w:t>
      </w:r>
      <w:hyperlink r:id="rId11221" w:anchor="3293"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Любой мужчина или женщина , имеющие членство в каком-либо адвокатском </w:t>
      </w:r>
      <w:hyperlink r:id="rId11222" w:tooltip="нажмите, чтобы просмотреть определение общества" w:history="1">
        <w:r w:rsidRPr="009A40FC">
          <w:rPr>
            <w:rFonts w:ascii="Arial" w:eastAsia="Times New Roman" w:hAnsi="Arial" w:cs="Arial"/>
            <w:color w:val="0033CC"/>
            <w:sz w:val="18"/>
            <w:szCs w:val="18"/>
            <w:lang w:eastAsia="ru-RU"/>
          </w:rPr>
          <w:t>сообществе </w:t>
        </w:r>
      </w:hyperlink>
      <w:r w:rsidRPr="009A40FC">
        <w:rPr>
          <w:rFonts w:ascii="Arial" w:eastAsia="Times New Roman" w:hAnsi="Arial" w:cs="Arial"/>
          <w:color w:val="000000"/>
          <w:sz w:val="18"/>
          <w:szCs w:val="18"/>
          <w:lang w:eastAsia="ru-RU"/>
        </w:rPr>
        <w:t>или его последующем эквиваленте, включая заявленную квалификацию в качестве </w:t>
      </w:r>
      <w:hyperlink r:id="rId11223" w:tooltip="нажмите, чтобы просмотреть определение юриста" w:history="1">
        <w:r w:rsidRPr="009A40FC">
          <w:rPr>
            <w:rFonts w:ascii="Arial" w:eastAsia="Times New Roman" w:hAnsi="Arial" w:cs="Arial"/>
            <w:color w:val="0033CC"/>
            <w:sz w:val="18"/>
            <w:szCs w:val="18"/>
            <w:lang w:eastAsia="ru-RU"/>
          </w:rPr>
          <w:t>адвоката </w:t>
        </w:r>
      </w:hyperlink>
      <w:r w:rsidRPr="009A40FC">
        <w:rPr>
          <w:rFonts w:ascii="Arial" w:eastAsia="Times New Roman" w:hAnsi="Arial" w:cs="Arial"/>
          <w:color w:val="000000"/>
          <w:sz w:val="18"/>
          <w:szCs w:val="18"/>
          <w:lang w:eastAsia="ru-RU"/>
        </w:rPr>
        <w:t>или любую другую полулегальную должность, контролируемую стандартами адвокатского </w:t>
      </w:r>
      <w:hyperlink r:id="rId11224" w:tooltip="нажмите, чтобы просмотреть определение общества" w:history="1">
        <w:r w:rsidRPr="009A40FC">
          <w:rPr>
            <w:rFonts w:ascii="Arial" w:eastAsia="Times New Roman" w:hAnsi="Arial" w:cs="Arial"/>
            <w:color w:val="0033CC"/>
            <w:sz w:val="18"/>
            <w:szCs w:val="18"/>
            <w:lang w:eastAsia="ru-RU"/>
          </w:rPr>
          <w:t>сообщества</w:t>
        </w:r>
      </w:hyperlink>
      <w:r w:rsidRPr="009A40FC">
        <w:rPr>
          <w:rFonts w:ascii="Arial" w:eastAsia="Times New Roman" w:hAnsi="Arial" w:cs="Arial"/>
          <w:color w:val="000000"/>
          <w:sz w:val="18"/>
          <w:szCs w:val="18"/>
          <w:lang w:eastAsia="ru-RU"/>
        </w:rPr>
        <w:t>, должны быть изгнаны из любых и всех судов и видов юридической деятельности.</w:t>
      </w:r>
    </w:p>
    <w:p w:rsidR="009A40FC" w:rsidRPr="009A40FC" w:rsidRDefault="009A40FC" w:rsidP="009A40F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A40FC">
        <w:rPr>
          <w:rFonts w:ascii="Arial" w:eastAsia="Times New Roman" w:hAnsi="Arial" w:cs="Arial"/>
          <w:b/>
          <w:bCs/>
          <w:color w:val="000000"/>
          <w:sz w:val="36"/>
          <w:szCs w:val="36"/>
          <w:lang w:eastAsia="ru-RU"/>
        </w:rPr>
        <w:t>Статья 313-Презентация</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78" w:name="3294"/>
      <w:bookmarkEnd w:id="1878"/>
      <w:r w:rsidRPr="009A40FC">
        <w:rPr>
          <w:rFonts w:ascii="Arial" w:eastAsia="Times New Roman" w:hAnsi="Arial" w:cs="Arial"/>
          <w:b/>
          <w:bCs/>
          <w:color w:val="000000"/>
          <w:lang w:eastAsia="ru-RU"/>
        </w:rPr>
        <w:t>Canon 3294 </w:t>
      </w:r>
      <w:r w:rsidRPr="009A40FC">
        <w:rPr>
          <w:rFonts w:ascii="Arial" w:eastAsia="Times New Roman" w:hAnsi="Arial" w:cs="Arial"/>
          <w:color w:val="000000"/>
          <w:sz w:val="16"/>
          <w:szCs w:val="16"/>
          <w:lang w:eastAsia="ru-RU"/>
        </w:rPr>
        <w:t>(</w:t>
      </w:r>
      <w:hyperlink r:id="rId11225" w:anchor="3294"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Представление представляет собой </w:t>
      </w:r>
      <w:hyperlink r:id="rId11226" w:tooltip="нажмите, чтобы просмотреть определение формы" w:history="1">
        <w:r w:rsidRPr="009A40FC">
          <w:rPr>
            <w:rFonts w:ascii="Arial" w:eastAsia="Times New Roman" w:hAnsi="Arial" w:cs="Arial"/>
            <w:color w:val="0033CC"/>
            <w:sz w:val="18"/>
            <w:szCs w:val="18"/>
            <w:lang w:eastAsia="ru-RU"/>
          </w:rPr>
          <w:t>форму </w:t>
        </w:r>
      </w:hyperlink>
      <w:r w:rsidRPr="009A40FC">
        <w:rPr>
          <w:rFonts w:ascii="Arial" w:eastAsia="Times New Roman" w:hAnsi="Arial" w:cs="Arial"/>
          <w:color w:val="000000"/>
          <w:sz w:val="18"/>
          <w:szCs w:val="18"/>
          <w:lang w:eastAsia="ru-RU"/>
        </w:rPr>
        <w:t>защиты, при которой </w:t>
      </w:r>
      <w:hyperlink r:id="rId11227" w:tooltip="нажмите, чтобы просмотреть определение обвиняемого" w:history="1">
        <w:r w:rsidRPr="009A40FC">
          <w:rPr>
            <w:rFonts w:ascii="Arial" w:eastAsia="Times New Roman" w:hAnsi="Arial" w:cs="Arial"/>
            <w:color w:val="0033CC"/>
            <w:sz w:val="18"/>
            <w:szCs w:val="18"/>
            <w:lang w:eastAsia="ru-RU"/>
          </w:rPr>
          <w:t>обвиняемый </w:t>
        </w:r>
      </w:hyperlink>
      <w:r w:rsidRPr="009A40FC">
        <w:rPr>
          <w:rFonts w:ascii="Arial" w:eastAsia="Times New Roman" w:hAnsi="Arial" w:cs="Arial"/>
          <w:color w:val="000000"/>
          <w:sz w:val="18"/>
          <w:szCs w:val="18"/>
          <w:lang w:eastAsia="ru-RU"/>
        </w:rPr>
        <w:t>назначает другого называемого "субъектом" под </w:t>
      </w:r>
      <w:hyperlink r:id="rId11228" w:tooltip="нажмите, чтобы просмотреть определение клятвы" w:history="1">
        <w:r w:rsidRPr="009A40FC">
          <w:rPr>
            <w:rFonts w:ascii="Arial" w:eastAsia="Times New Roman" w:hAnsi="Arial" w:cs="Arial"/>
            <w:color w:val="0033CC"/>
            <w:sz w:val="18"/>
            <w:szCs w:val="18"/>
            <w:lang w:eastAsia="ru-RU"/>
          </w:rPr>
          <w:t>присягой </w:t>
        </w:r>
      </w:hyperlink>
      <w:r w:rsidRPr="009A40FC">
        <w:rPr>
          <w:rFonts w:ascii="Arial" w:eastAsia="Times New Roman" w:hAnsi="Arial" w:cs="Arial"/>
          <w:color w:val="000000"/>
          <w:sz w:val="18"/>
          <w:szCs w:val="18"/>
          <w:lang w:eastAsia="ru-RU"/>
        </w:rPr>
        <w:t>и письменное </w:t>
      </w:r>
      <w:hyperlink r:id="rId11229" w:tooltip="нажмите, чтобы просмотреть определение соглашения" w:history="1">
        <w:r w:rsidRPr="009A40FC">
          <w:rPr>
            <w:rFonts w:ascii="Arial" w:eastAsia="Times New Roman" w:hAnsi="Arial" w:cs="Arial"/>
            <w:color w:val="0033CC"/>
            <w:sz w:val="18"/>
            <w:szCs w:val="18"/>
            <w:lang w:eastAsia="ru-RU"/>
          </w:rPr>
          <w:t>согласие </w:t>
        </w:r>
      </w:hyperlink>
      <w:r w:rsidRPr="009A40FC">
        <w:rPr>
          <w:rFonts w:ascii="Arial" w:eastAsia="Times New Roman" w:hAnsi="Arial" w:cs="Arial"/>
          <w:color w:val="000000"/>
          <w:sz w:val="18"/>
          <w:szCs w:val="18"/>
          <w:lang w:eastAsia="ru-RU"/>
        </w:rPr>
        <w:t>действовать от его имени в компетентном </w:t>
      </w:r>
      <w:hyperlink r:id="rId11230" w:tooltip="нажмите, чтобы просмотреть определение суда" w:history="1">
        <w:r w:rsidRPr="009A40FC">
          <w:rPr>
            <w:rFonts w:ascii="Arial" w:eastAsia="Times New Roman" w:hAnsi="Arial" w:cs="Arial"/>
            <w:color w:val="0033CC"/>
            <w:sz w:val="18"/>
            <w:szCs w:val="18"/>
            <w:lang w:eastAsia="ru-RU"/>
          </w:rPr>
          <w:t>суде </w:t>
        </w:r>
      </w:hyperlink>
      <w:r w:rsidRPr="009A40FC">
        <w:rPr>
          <w:rFonts w:ascii="Arial" w:eastAsia="Times New Roman" w:hAnsi="Arial" w:cs="Arial"/>
          <w:color w:val="000000"/>
          <w:sz w:val="18"/>
          <w:szCs w:val="18"/>
          <w:lang w:eastAsia="ru-RU"/>
        </w:rPr>
        <w:t>.</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79" w:name="3295"/>
      <w:bookmarkEnd w:id="1879"/>
      <w:r w:rsidRPr="009A40FC">
        <w:rPr>
          <w:rFonts w:ascii="Arial" w:eastAsia="Times New Roman" w:hAnsi="Arial" w:cs="Arial"/>
          <w:b/>
          <w:bCs/>
          <w:color w:val="000000"/>
          <w:lang w:eastAsia="ru-RU"/>
        </w:rPr>
        <w:t>Canon 3295 </w:t>
      </w:r>
      <w:r w:rsidRPr="009A40FC">
        <w:rPr>
          <w:rFonts w:ascii="Arial" w:eastAsia="Times New Roman" w:hAnsi="Arial" w:cs="Arial"/>
          <w:color w:val="000000"/>
          <w:sz w:val="16"/>
          <w:szCs w:val="16"/>
          <w:lang w:eastAsia="ru-RU"/>
        </w:rPr>
        <w:t>(</w:t>
      </w:r>
      <w:hyperlink r:id="rId11231" w:anchor="3295"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Существует две формы назначения субъекта, являющегося </w:t>
      </w:r>
      <w:hyperlink r:id="rId11232" w:tooltip="нажмите, чтобы просмотреть определение агента" w:history="1">
        <w:r w:rsidRPr="009A40FC">
          <w:rPr>
            <w:rFonts w:ascii="Arial" w:eastAsia="Times New Roman" w:hAnsi="Arial" w:cs="Arial"/>
            <w:color w:val="0033CC"/>
            <w:sz w:val="18"/>
            <w:szCs w:val="18"/>
            <w:lang w:eastAsia="ru-RU"/>
          </w:rPr>
          <w:t>агентом </w:t>
        </w:r>
      </w:hyperlink>
      <w:r w:rsidRPr="009A40FC">
        <w:rPr>
          <w:rFonts w:ascii="Arial" w:eastAsia="Times New Roman" w:hAnsi="Arial" w:cs="Arial"/>
          <w:color w:val="000000"/>
          <w:sz w:val="18"/>
          <w:szCs w:val="18"/>
          <w:lang w:eastAsia="ru-RU"/>
        </w:rPr>
        <w:t>или адвокатом:</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(i) </w:t>
      </w:r>
      <w:hyperlink r:id="rId11233" w:tooltip="нажмите, чтобы просмотреть определение агента" w:history="1">
        <w:r w:rsidRPr="009A40FC">
          <w:rPr>
            <w:rFonts w:ascii="Arial" w:eastAsia="Times New Roman" w:hAnsi="Arial" w:cs="Arial"/>
            <w:color w:val="0033CC"/>
            <w:sz w:val="18"/>
            <w:szCs w:val="18"/>
            <w:lang w:eastAsia="ru-RU"/>
          </w:rPr>
          <w:t>агент </w:t>
        </w:r>
      </w:hyperlink>
      <w:r w:rsidRPr="009A40FC">
        <w:rPr>
          <w:rFonts w:ascii="Arial" w:eastAsia="Times New Roman" w:hAnsi="Arial" w:cs="Arial"/>
          <w:color w:val="000000"/>
          <w:sz w:val="18"/>
          <w:szCs w:val="18"/>
          <w:lang w:eastAsia="ru-RU"/>
        </w:rPr>
        <w:t>является администратором , назначенным мужчиной или женщиной по их праву и знанию в качестве генерального исполнителя по любому </w:t>
      </w:r>
      <w:hyperlink r:id="rId11234" w:tooltip="щелкните, чтобы просмотреть определение доверия" w:history="1">
        <w:r w:rsidRPr="009A40FC">
          <w:rPr>
            <w:rFonts w:ascii="Arial" w:eastAsia="Times New Roman" w:hAnsi="Arial" w:cs="Arial"/>
            <w:color w:val="0033CC"/>
            <w:sz w:val="18"/>
            <w:szCs w:val="18"/>
            <w:lang w:eastAsia="ru-RU"/>
          </w:rPr>
          <w:t>доверию </w:t>
        </w:r>
      </w:hyperlink>
      <w:r w:rsidRPr="009A40FC">
        <w:rPr>
          <w:rFonts w:ascii="Arial" w:eastAsia="Times New Roman" w:hAnsi="Arial" w:cs="Arial"/>
          <w:color w:val="000000"/>
          <w:sz w:val="18"/>
          <w:szCs w:val="18"/>
          <w:lang w:eastAsia="ru-RU"/>
        </w:rPr>
        <w:t>, касающемуся их </w:t>
      </w:r>
      <w:hyperlink r:id="rId11235" w:tooltip="нажмите, чтобы просмотреть определение тела" w:history="1">
        <w:r w:rsidRPr="009A40FC">
          <w:rPr>
            <w:rFonts w:ascii="Arial" w:eastAsia="Times New Roman" w:hAnsi="Arial" w:cs="Arial"/>
            <w:color w:val="0033CC"/>
            <w:sz w:val="18"/>
            <w:szCs w:val="18"/>
            <w:lang w:eastAsia="ru-RU"/>
          </w:rPr>
          <w:t>тела</w:t>
        </w:r>
      </w:hyperlink>
      <w:r w:rsidRPr="009A40FC">
        <w:rPr>
          <w:rFonts w:ascii="Arial" w:eastAsia="Times New Roman" w:hAnsi="Arial" w:cs="Arial"/>
          <w:color w:val="000000"/>
          <w:sz w:val="18"/>
          <w:szCs w:val="18"/>
          <w:lang w:eastAsia="ru-RU"/>
        </w:rPr>
        <w:t>, </w:t>
      </w:r>
      <w:hyperlink r:id="rId11236" w:tooltip="нажмите, чтобы просмотреть определение разума" w:history="1">
        <w:r w:rsidRPr="009A40FC">
          <w:rPr>
            <w:rFonts w:ascii="Arial" w:eastAsia="Times New Roman" w:hAnsi="Arial" w:cs="Arial"/>
            <w:color w:val="0033CC"/>
            <w:sz w:val="18"/>
            <w:szCs w:val="18"/>
            <w:lang w:eastAsia="ru-RU"/>
          </w:rPr>
          <w:t>ума</w:t>
        </w:r>
      </w:hyperlink>
      <w:r w:rsidRPr="009A40FC">
        <w:rPr>
          <w:rFonts w:ascii="Arial" w:eastAsia="Times New Roman" w:hAnsi="Arial" w:cs="Arial"/>
          <w:color w:val="000000"/>
          <w:sz w:val="18"/>
          <w:szCs w:val="18"/>
          <w:lang w:eastAsia="ru-RU"/>
        </w:rPr>
        <w:t>, духа, имени и </w:t>
      </w:r>
      <w:hyperlink r:id="rId11237" w:tooltip="нажмите, чтобы просмотреть определение дел" w:history="1">
        <w:r w:rsidRPr="009A40FC">
          <w:rPr>
            <w:rFonts w:ascii="Arial" w:eastAsia="Times New Roman" w:hAnsi="Arial" w:cs="Arial"/>
            <w:color w:val="0033CC"/>
            <w:sz w:val="18"/>
            <w:szCs w:val="18"/>
            <w:lang w:eastAsia="ru-RU"/>
          </w:rPr>
          <w:t>дел </w:t>
        </w:r>
      </w:hyperlink>
      <w:r w:rsidRPr="009A40FC">
        <w:rPr>
          <w:rFonts w:ascii="Arial" w:eastAsia="Times New Roman" w:hAnsi="Arial" w:cs="Arial"/>
          <w:color w:val="000000"/>
          <w:sz w:val="18"/>
          <w:szCs w:val="18"/>
          <w:lang w:eastAsia="ru-RU"/>
        </w:rPr>
        <w:t>; или</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ii) адвокат является компетентным </w:t>
      </w:r>
      <w:hyperlink r:id="rId11238" w:tooltip="нажмите, чтобы просмотреть определение юридического представителя" w:history="1">
        <w:r w:rsidRPr="009A40FC">
          <w:rPr>
            <w:rFonts w:ascii="Arial" w:eastAsia="Times New Roman" w:hAnsi="Arial" w:cs="Arial"/>
            <w:color w:val="0033CC"/>
            <w:sz w:val="18"/>
            <w:szCs w:val="18"/>
            <w:lang w:eastAsia="ru-RU"/>
          </w:rPr>
          <w:t>законным представителем</w:t>
        </w:r>
      </w:hyperlink>
      <w:r w:rsidRPr="009A40FC">
        <w:rPr>
          <w:rFonts w:ascii="Arial" w:eastAsia="Times New Roman" w:hAnsi="Arial" w:cs="Arial"/>
          <w:color w:val="000000"/>
          <w:sz w:val="18"/>
          <w:szCs w:val="18"/>
          <w:lang w:eastAsia="ru-RU"/>
        </w:rPr>
        <w:t>, назначенным для выступления и аргументации от имени мужчины или женщины.</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80" w:name="3296"/>
      <w:bookmarkEnd w:id="1880"/>
      <w:r w:rsidRPr="009A40FC">
        <w:rPr>
          <w:rFonts w:ascii="Arial" w:eastAsia="Times New Roman" w:hAnsi="Arial" w:cs="Arial"/>
          <w:b/>
          <w:bCs/>
          <w:color w:val="000000"/>
          <w:lang w:eastAsia="ru-RU"/>
        </w:rPr>
        <w:t>Canon 3296 </w:t>
      </w:r>
      <w:r w:rsidRPr="009A40FC">
        <w:rPr>
          <w:rFonts w:ascii="Arial" w:eastAsia="Times New Roman" w:hAnsi="Arial" w:cs="Arial"/>
          <w:color w:val="000000"/>
          <w:sz w:val="16"/>
          <w:szCs w:val="16"/>
          <w:lang w:eastAsia="ru-RU"/>
        </w:rPr>
        <w:t>(</w:t>
      </w:r>
      <w:hyperlink r:id="rId11239" w:anchor="3296"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С учетом торжественной </w:t>
      </w:r>
      <w:hyperlink r:id="rId11240" w:tooltip="нажмите, чтобы просмотреть определение клятвы" w:history="1">
        <w:r w:rsidRPr="009A40FC">
          <w:rPr>
            <w:rFonts w:ascii="Arial" w:eastAsia="Times New Roman" w:hAnsi="Arial" w:cs="Arial"/>
            <w:color w:val="0033CC"/>
            <w:sz w:val="18"/>
            <w:szCs w:val="18"/>
            <w:lang w:eastAsia="ru-RU"/>
          </w:rPr>
          <w:t>клятвы </w:t>
        </w:r>
      </w:hyperlink>
      <w:r w:rsidRPr="009A40FC">
        <w:rPr>
          <w:rFonts w:ascii="Arial" w:eastAsia="Times New Roman" w:hAnsi="Arial" w:cs="Arial"/>
          <w:color w:val="000000"/>
          <w:sz w:val="18"/>
          <w:szCs w:val="18"/>
          <w:lang w:eastAsia="ru-RU"/>
        </w:rPr>
        <w:t>и </w:t>
      </w:r>
      <w:hyperlink r:id="rId11241" w:tooltip="нажмите, чтобы просмотреть определение подписанного" w:history="1">
        <w:r w:rsidRPr="009A40FC">
          <w:rPr>
            <w:rFonts w:ascii="Arial" w:eastAsia="Times New Roman" w:hAnsi="Arial" w:cs="Arial"/>
            <w:color w:val="0033CC"/>
            <w:sz w:val="18"/>
            <w:szCs w:val="18"/>
            <w:lang w:eastAsia="ru-RU"/>
          </w:rPr>
          <w:t>подписанного </w:t>
        </w:r>
      </w:hyperlink>
      <w:hyperlink r:id="rId11242" w:tooltip="нажмите, чтобы просмотреть определение соглашения" w:history="1">
        <w:r w:rsidRPr="009A40FC">
          <w:rPr>
            <w:rFonts w:ascii="Arial" w:eastAsia="Times New Roman" w:hAnsi="Arial" w:cs="Arial"/>
            <w:color w:val="0033CC"/>
            <w:sz w:val="18"/>
            <w:szCs w:val="18"/>
            <w:lang w:eastAsia="ru-RU"/>
          </w:rPr>
          <w:t>соглашения </w:t>
        </w:r>
      </w:hyperlink>
      <w:r w:rsidRPr="009A40FC">
        <w:rPr>
          <w:rFonts w:ascii="Arial" w:eastAsia="Times New Roman" w:hAnsi="Arial" w:cs="Arial"/>
          <w:color w:val="000000"/>
          <w:sz w:val="18"/>
          <w:szCs w:val="18"/>
          <w:lang w:eastAsia="ru-RU"/>
        </w:rPr>
        <w:t>требуется , чтобы любой мужчина или женщина были должным образом назначены законным адвокатом или </w:t>
      </w:r>
      <w:hyperlink r:id="rId11243" w:tooltip="нажмите, чтобы просмотреть определение агента" w:history="1">
        <w:r w:rsidRPr="009A40FC">
          <w:rPr>
            <w:rFonts w:ascii="Arial" w:eastAsia="Times New Roman" w:hAnsi="Arial" w:cs="Arial"/>
            <w:color w:val="0033CC"/>
            <w:sz w:val="18"/>
            <w:szCs w:val="18"/>
            <w:lang w:eastAsia="ru-RU"/>
          </w:rPr>
          <w:t>агентом</w:t>
        </w:r>
      </w:hyperlink>
      <w:r w:rsidRPr="009A40FC">
        <w:rPr>
          <w:rFonts w:ascii="Arial" w:eastAsia="Times New Roman" w:hAnsi="Arial" w:cs="Arial"/>
          <w:color w:val="000000"/>
          <w:sz w:val="18"/>
          <w:szCs w:val="18"/>
          <w:lang w:eastAsia="ru-RU"/>
        </w:rPr>
        <w:t>, ни один нынешний член частной адвокатской гильдии не может законно быть адвокатом или </w:t>
      </w:r>
      <w:hyperlink r:id="rId11244" w:tooltip="нажмите, чтобы просмотреть определение агента" w:history="1">
        <w:r w:rsidRPr="009A40FC">
          <w:rPr>
            <w:rFonts w:ascii="Arial" w:eastAsia="Times New Roman" w:hAnsi="Arial" w:cs="Arial"/>
            <w:color w:val="0033CC"/>
            <w:sz w:val="18"/>
            <w:szCs w:val="18"/>
            <w:lang w:eastAsia="ru-RU"/>
          </w:rPr>
          <w:t>агентом</w:t>
        </w:r>
      </w:hyperlink>
      <w:r w:rsidRPr="009A40FC">
        <w:rPr>
          <w:rFonts w:ascii="Arial" w:eastAsia="Times New Roman" w:hAnsi="Arial" w:cs="Arial"/>
          <w:color w:val="000000"/>
          <w:sz w:val="18"/>
          <w:szCs w:val="18"/>
          <w:lang w:eastAsia="ru-RU"/>
        </w:rPr>
        <w:t>, не отказываясь ни от своей абсолютной клятвы своей гильдии, ни от </w:t>
      </w:r>
      <w:hyperlink r:id="rId11245" w:tooltip="нажмите, чтобы просмотреть определение клятвы" w:history="1">
        <w:r w:rsidRPr="009A40FC">
          <w:rPr>
            <w:rFonts w:ascii="Arial" w:eastAsia="Times New Roman" w:hAnsi="Arial" w:cs="Arial"/>
            <w:color w:val="0033CC"/>
            <w:sz w:val="18"/>
            <w:szCs w:val="18"/>
            <w:lang w:eastAsia="ru-RU"/>
          </w:rPr>
          <w:t>присяги </w:t>
        </w:r>
      </w:hyperlink>
      <w:r w:rsidRPr="009A40FC">
        <w:rPr>
          <w:rFonts w:ascii="Arial" w:eastAsia="Times New Roman" w:hAnsi="Arial" w:cs="Arial"/>
          <w:color w:val="000000"/>
          <w:sz w:val="18"/>
          <w:szCs w:val="18"/>
          <w:lang w:eastAsia="ru-RU"/>
        </w:rPr>
        <w:t>своему </w:t>
      </w:r>
      <w:hyperlink r:id="rId11246" w:tooltip="нажмите, чтобы просмотреть определение клиента" w:history="1">
        <w:r w:rsidRPr="009A40FC">
          <w:rPr>
            <w:rFonts w:ascii="Arial" w:eastAsia="Times New Roman" w:hAnsi="Arial" w:cs="Arial"/>
            <w:color w:val="0033CC"/>
            <w:sz w:val="18"/>
            <w:szCs w:val="18"/>
            <w:lang w:eastAsia="ru-RU"/>
          </w:rPr>
          <w:t>клиенту </w:t>
        </w:r>
      </w:hyperlink>
      <w:r w:rsidRPr="009A40FC">
        <w:rPr>
          <w:rFonts w:ascii="Arial" w:eastAsia="Times New Roman" w:hAnsi="Arial" w:cs="Arial"/>
          <w:color w:val="000000"/>
          <w:sz w:val="18"/>
          <w:szCs w:val="18"/>
          <w:lang w:eastAsia="ru-RU"/>
        </w:rPr>
        <w:t>.</w:t>
      </w:r>
    </w:p>
    <w:p w:rsidR="009A40FC" w:rsidRPr="009A40FC" w:rsidRDefault="009A40FC" w:rsidP="009A40F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A40FC">
        <w:rPr>
          <w:rFonts w:ascii="Arial" w:eastAsia="Times New Roman" w:hAnsi="Arial" w:cs="Arial"/>
          <w:b/>
          <w:bCs/>
          <w:color w:val="000000"/>
          <w:sz w:val="36"/>
          <w:szCs w:val="36"/>
          <w:lang w:eastAsia="ru-RU"/>
        </w:rPr>
        <w:t>Статья 314-Участие</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81" w:name="3297"/>
      <w:bookmarkEnd w:id="1881"/>
      <w:r w:rsidRPr="009A40FC">
        <w:rPr>
          <w:rFonts w:ascii="Arial" w:eastAsia="Times New Roman" w:hAnsi="Arial" w:cs="Arial"/>
          <w:b/>
          <w:bCs/>
          <w:color w:val="000000"/>
          <w:lang w:eastAsia="ru-RU"/>
        </w:rPr>
        <w:t>Canon 3297 </w:t>
      </w:r>
      <w:r w:rsidRPr="009A40FC">
        <w:rPr>
          <w:rFonts w:ascii="Arial" w:eastAsia="Times New Roman" w:hAnsi="Arial" w:cs="Arial"/>
          <w:color w:val="000000"/>
          <w:sz w:val="16"/>
          <w:szCs w:val="16"/>
          <w:lang w:eastAsia="ru-RU"/>
        </w:rPr>
        <w:t>(</w:t>
      </w:r>
      <w:hyperlink r:id="rId11247" w:anchor="3297"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Присутствие-это когда мужчина, женщина или совокупность мужчин и женщин представляют себя </w:t>
      </w:r>
      <w:hyperlink r:id="rId11248" w:tooltip="нажмите, чтобы просмотреть определение допустимого" w:history="1">
        <w:r w:rsidRPr="009A40FC">
          <w:rPr>
            <w:rFonts w:ascii="Arial" w:eastAsia="Times New Roman" w:hAnsi="Arial" w:cs="Arial"/>
            <w:color w:val="0033CC"/>
            <w:sz w:val="18"/>
            <w:szCs w:val="18"/>
            <w:lang w:eastAsia="ru-RU"/>
          </w:rPr>
          <w:t>действительному </w:t>
        </w:r>
      </w:hyperlink>
      <w:hyperlink r:id="rId11249" w:tooltip="нажмите, чтобы просмотреть определение суда" w:history="1">
        <w:r w:rsidRPr="009A40FC">
          <w:rPr>
            <w:rFonts w:ascii="Arial" w:eastAsia="Times New Roman" w:hAnsi="Arial" w:cs="Arial"/>
            <w:color w:val="0033CC"/>
            <w:sz w:val="18"/>
            <w:szCs w:val="18"/>
            <w:lang w:eastAsia="ru-RU"/>
          </w:rPr>
          <w:t>суду </w:t>
        </w:r>
      </w:hyperlink>
      <w:r w:rsidRPr="009A40FC">
        <w:rPr>
          <w:rFonts w:ascii="Arial" w:eastAsia="Times New Roman" w:hAnsi="Arial" w:cs="Arial"/>
          <w:color w:val="000000"/>
          <w:sz w:val="18"/>
          <w:szCs w:val="18"/>
          <w:lang w:eastAsia="ru-RU"/>
        </w:rPr>
        <w:t>в качестве спонсора для </w:t>
      </w:r>
      <w:hyperlink r:id="rId11250" w:tooltip="нажмите, чтобы просмотреть определение человека" w:history="1">
        <w:r w:rsidRPr="009A40FC">
          <w:rPr>
            <w:rFonts w:ascii="Arial" w:eastAsia="Times New Roman" w:hAnsi="Arial" w:cs="Arial"/>
            <w:color w:val="0033CC"/>
            <w:sz w:val="18"/>
            <w:szCs w:val="18"/>
            <w:lang w:eastAsia="ru-RU"/>
          </w:rPr>
          <w:t>лица</w:t>
        </w:r>
      </w:hyperlink>
      <w:r w:rsidRPr="009A40FC">
        <w:rPr>
          <w:rFonts w:ascii="Arial" w:eastAsia="Times New Roman" w:hAnsi="Arial" w:cs="Arial"/>
          <w:color w:val="000000"/>
          <w:sz w:val="18"/>
          <w:szCs w:val="18"/>
          <w:lang w:eastAsia="ru-RU"/>
        </w:rPr>
        <w:t>, которое является </w:t>
      </w:r>
      <w:hyperlink r:id="rId11251" w:tooltip="нажмите, чтобы просмотреть определение партии" w:history="1">
        <w:r w:rsidRPr="009A40FC">
          <w:rPr>
            <w:rFonts w:ascii="Arial" w:eastAsia="Times New Roman" w:hAnsi="Arial" w:cs="Arial"/>
            <w:color w:val="0033CC"/>
            <w:sz w:val="18"/>
            <w:szCs w:val="18"/>
            <w:lang w:eastAsia="ru-RU"/>
          </w:rPr>
          <w:t>стороной </w:t>
        </w:r>
      </w:hyperlink>
      <w:hyperlink r:id="rId11252" w:tooltip="нажмите, чтобы просмотреть определение костюма" w:history="1">
        <w:r w:rsidRPr="009A40FC">
          <w:rPr>
            <w:rFonts w:ascii="Arial" w:eastAsia="Times New Roman" w:hAnsi="Arial" w:cs="Arial"/>
            <w:color w:val="0033CC"/>
            <w:sz w:val="18"/>
            <w:szCs w:val="18"/>
            <w:lang w:eastAsia="ru-RU"/>
          </w:rPr>
          <w:t>иска </w:t>
        </w:r>
      </w:hyperlink>
      <w:r w:rsidRPr="009A40FC">
        <w:rPr>
          <w:rFonts w:ascii="Arial" w:eastAsia="Times New Roman" w:hAnsi="Arial" w:cs="Arial"/>
          <w:color w:val="000000"/>
          <w:sz w:val="18"/>
          <w:szCs w:val="18"/>
          <w:lang w:eastAsia="ru-RU"/>
        </w:rPr>
        <w:t>в качестве либо </w:t>
      </w:r>
      <w:hyperlink r:id="rId11253" w:tooltip="нажмите, чтобы просмотреть определение партии" w:history="1">
        <w:r w:rsidRPr="009A40FC">
          <w:rPr>
            <w:rFonts w:ascii="Arial" w:eastAsia="Times New Roman" w:hAnsi="Arial" w:cs="Arial"/>
            <w:color w:val="0033CC"/>
            <w:sz w:val="18"/>
            <w:szCs w:val="18"/>
            <w:lang w:eastAsia="ru-RU"/>
          </w:rPr>
          <w:t>стороны</w:t>
        </w:r>
      </w:hyperlink>
      <w:r w:rsidRPr="009A40FC">
        <w:rPr>
          <w:rFonts w:ascii="Arial" w:eastAsia="Times New Roman" w:hAnsi="Arial" w:cs="Arial"/>
          <w:color w:val="000000"/>
          <w:sz w:val="18"/>
          <w:szCs w:val="18"/>
          <w:lang w:eastAsia="ru-RU"/>
        </w:rPr>
        <w:t>, заявляющей о нанесении вреда, либо </w:t>
      </w:r>
      <w:hyperlink r:id="rId11254" w:tooltip="нажмите, чтобы просмотреть определение партии" w:history="1">
        <w:r w:rsidRPr="009A40FC">
          <w:rPr>
            <w:rFonts w:ascii="Arial" w:eastAsia="Times New Roman" w:hAnsi="Arial" w:cs="Arial"/>
            <w:color w:val="0033CC"/>
            <w:sz w:val="18"/>
            <w:szCs w:val="18"/>
            <w:lang w:eastAsia="ru-RU"/>
          </w:rPr>
          <w:t>стороны</w:t>
        </w:r>
      </w:hyperlink>
      <w:r w:rsidRPr="009A40FC">
        <w:rPr>
          <w:rFonts w:ascii="Arial" w:eastAsia="Times New Roman" w:hAnsi="Arial" w:cs="Arial"/>
          <w:color w:val="000000"/>
          <w:sz w:val="18"/>
          <w:szCs w:val="18"/>
          <w:lang w:eastAsia="ru-RU"/>
        </w:rPr>
        <w:t>, обвиняемой в нанесении вреда.</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82" w:name="3298"/>
      <w:bookmarkEnd w:id="1882"/>
      <w:r w:rsidRPr="009A40FC">
        <w:rPr>
          <w:rFonts w:ascii="Arial" w:eastAsia="Times New Roman" w:hAnsi="Arial" w:cs="Arial"/>
          <w:b/>
          <w:bCs/>
          <w:color w:val="000000"/>
          <w:lang w:eastAsia="ru-RU"/>
        </w:rPr>
        <w:t>Canon 3298 </w:t>
      </w:r>
      <w:r w:rsidRPr="009A40FC">
        <w:rPr>
          <w:rFonts w:ascii="Arial" w:eastAsia="Times New Roman" w:hAnsi="Arial" w:cs="Arial"/>
          <w:color w:val="000000"/>
          <w:sz w:val="16"/>
          <w:szCs w:val="16"/>
          <w:lang w:eastAsia="ru-RU"/>
        </w:rPr>
        <w:t>(</w:t>
      </w:r>
      <w:hyperlink r:id="rId11255" w:anchor="3298"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Ни присутствие, ни представления адвоката </w:t>
      </w:r>
      <w:hyperlink r:id="rId11256" w:tooltip="нажмите, чтобы просмотреть определение суда" w:history="1">
        <w:r w:rsidRPr="009A40FC">
          <w:rPr>
            <w:rFonts w:ascii="Arial" w:eastAsia="Times New Roman" w:hAnsi="Arial" w:cs="Arial"/>
            <w:color w:val="0033CC"/>
            <w:sz w:val="18"/>
            <w:szCs w:val="18"/>
            <w:lang w:eastAsia="ru-RU"/>
          </w:rPr>
          <w:t>в суде </w:t>
        </w:r>
      </w:hyperlink>
      <w:r w:rsidRPr="009A40FC">
        <w:rPr>
          <w:rFonts w:ascii="Arial" w:eastAsia="Times New Roman" w:hAnsi="Arial" w:cs="Arial"/>
          <w:color w:val="000000"/>
          <w:sz w:val="18"/>
          <w:szCs w:val="18"/>
          <w:lang w:eastAsia="ru-RU"/>
        </w:rPr>
        <w:t>не представляют </w:t>
      </w:r>
      <w:hyperlink r:id="rId11257" w:tooltip="нажмите, чтобы просмотреть определение согласия" w:history="1">
        <w:r w:rsidRPr="009A40FC">
          <w:rPr>
            <w:rFonts w:ascii="Arial" w:eastAsia="Times New Roman" w:hAnsi="Arial" w:cs="Arial"/>
            <w:color w:val="0033CC"/>
            <w:sz w:val="18"/>
            <w:szCs w:val="18"/>
            <w:lang w:eastAsia="ru-RU"/>
          </w:rPr>
          <w:t>собой согласия </w:t>
        </w:r>
      </w:hyperlink>
      <w:r w:rsidRPr="009A40FC">
        <w:rPr>
          <w:rFonts w:ascii="Arial" w:eastAsia="Times New Roman" w:hAnsi="Arial" w:cs="Arial"/>
          <w:color w:val="000000"/>
          <w:sz w:val="18"/>
          <w:szCs w:val="18"/>
          <w:lang w:eastAsia="ru-RU"/>
        </w:rPr>
        <w:t>мужчины или женщины на </w:t>
      </w:r>
      <w:hyperlink r:id="rId11258" w:tooltip="нажмите, чтобы просмотреть определение юрисдикции" w:history="1">
        <w:r w:rsidRPr="009A40FC">
          <w:rPr>
            <w:rFonts w:ascii="Arial" w:eastAsia="Times New Roman" w:hAnsi="Arial" w:cs="Arial"/>
            <w:color w:val="0033CC"/>
            <w:sz w:val="18"/>
            <w:szCs w:val="18"/>
            <w:lang w:eastAsia="ru-RU"/>
          </w:rPr>
          <w:t>юрисдикцию </w:t>
        </w:r>
      </w:hyperlink>
      <w:hyperlink r:id="rId11259" w:tooltip="нажмите, чтобы просмотреть определение суда" w:history="1">
        <w:r w:rsidRPr="009A40FC">
          <w:rPr>
            <w:rFonts w:ascii="Arial" w:eastAsia="Times New Roman" w:hAnsi="Arial" w:cs="Arial"/>
            <w:color w:val="0033CC"/>
            <w:sz w:val="18"/>
            <w:szCs w:val="18"/>
            <w:lang w:eastAsia="ru-RU"/>
          </w:rPr>
          <w:t>суда </w:t>
        </w:r>
      </w:hyperlink>
      <w:r w:rsidRPr="009A40FC">
        <w:rPr>
          <w:rFonts w:ascii="Arial" w:eastAsia="Times New Roman" w:hAnsi="Arial" w:cs="Arial"/>
          <w:color w:val="000000"/>
          <w:sz w:val="18"/>
          <w:szCs w:val="18"/>
          <w:lang w:eastAsia="ru-RU"/>
        </w:rPr>
        <w:t>. Присутствие не подразумевает ни вины, ни излечения от предшествующей нерегулярности процесса, ни дефектной службы.</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83" w:name="3299"/>
      <w:bookmarkEnd w:id="1883"/>
      <w:r w:rsidRPr="009A40FC">
        <w:rPr>
          <w:rFonts w:ascii="Arial" w:eastAsia="Times New Roman" w:hAnsi="Arial" w:cs="Arial"/>
          <w:b/>
          <w:bCs/>
          <w:color w:val="000000"/>
          <w:lang w:eastAsia="ru-RU"/>
        </w:rPr>
        <w:t>Canon 3299 </w:t>
      </w:r>
      <w:r w:rsidRPr="009A40FC">
        <w:rPr>
          <w:rFonts w:ascii="Arial" w:eastAsia="Times New Roman" w:hAnsi="Arial" w:cs="Arial"/>
          <w:color w:val="000000"/>
          <w:sz w:val="16"/>
          <w:szCs w:val="16"/>
          <w:lang w:eastAsia="ru-RU"/>
        </w:rPr>
        <w:t>(</w:t>
      </w:r>
      <w:hyperlink r:id="rId11260" w:anchor="3299"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Самым торжественным и древним обязательством любого </w:t>
      </w:r>
      <w:hyperlink r:id="rId11261" w:tooltip="нажмите, чтобы просмотреть определение допустимого" w:history="1">
        <w:r w:rsidRPr="009A40FC">
          <w:rPr>
            <w:rFonts w:ascii="Arial" w:eastAsia="Times New Roman" w:hAnsi="Arial" w:cs="Arial"/>
            <w:color w:val="0033CC"/>
            <w:sz w:val="18"/>
            <w:szCs w:val="18"/>
            <w:lang w:eastAsia="ru-RU"/>
          </w:rPr>
          <w:t>действительного </w:t>
        </w:r>
      </w:hyperlink>
      <w:hyperlink r:id="rId11262" w:tooltip="нажмите, чтобы просмотреть определение суда" w:history="1">
        <w:r w:rsidRPr="009A40FC">
          <w:rPr>
            <w:rFonts w:ascii="Arial" w:eastAsia="Times New Roman" w:hAnsi="Arial" w:cs="Arial"/>
            <w:color w:val="0033CC"/>
            <w:sz w:val="18"/>
            <w:szCs w:val="18"/>
            <w:lang w:eastAsia="ru-RU"/>
          </w:rPr>
          <w:t>суда </w:t>
        </w:r>
      </w:hyperlink>
      <w:r w:rsidRPr="009A40FC">
        <w:rPr>
          <w:rFonts w:ascii="Arial" w:eastAsia="Times New Roman" w:hAnsi="Arial" w:cs="Arial"/>
          <w:color w:val="000000"/>
          <w:sz w:val="18"/>
          <w:szCs w:val="18"/>
          <w:lang w:eastAsia="ru-RU"/>
        </w:rPr>
        <w:t>является то, что когда любой мужчина или любая женщина впервые предстают перед </w:t>
      </w:r>
      <w:hyperlink r:id="rId11263" w:tooltip="нажмите, чтобы просмотреть определение суда" w:history="1">
        <w:r w:rsidRPr="009A40FC">
          <w:rPr>
            <w:rFonts w:ascii="Arial" w:eastAsia="Times New Roman" w:hAnsi="Arial" w:cs="Arial"/>
            <w:color w:val="0033CC"/>
            <w:sz w:val="18"/>
            <w:szCs w:val="18"/>
            <w:lang w:eastAsia="ru-RU"/>
          </w:rPr>
          <w:t>судом </w:t>
        </w:r>
      </w:hyperlink>
      <w:r w:rsidRPr="009A40FC">
        <w:rPr>
          <w:rFonts w:ascii="Arial" w:eastAsia="Times New Roman" w:hAnsi="Arial" w:cs="Arial"/>
          <w:color w:val="000000"/>
          <w:sz w:val="18"/>
          <w:szCs w:val="18"/>
          <w:lang w:eastAsia="ru-RU"/>
        </w:rPr>
        <w:t>по поводу спора, им представляются факты относительно точного характера спора, кем он был вызван и какие существуют доказательства в поддержку таких утверждений.</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84" w:name="3300"/>
      <w:bookmarkEnd w:id="1884"/>
      <w:r w:rsidRPr="009A40FC">
        <w:rPr>
          <w:rFonts w:ascii="Arial" w:eastAsia="Times New Roman" w:hAnsi="Arial" w:cs="Arial"/>
          <w:b/>
          <w:bCs/>
          <w:color w:val="000000"/>
          <w:lang w:eastAsia="ru-RU"/>
        </w:rPr>
        <w:lastRenderedPageBreak/>
        <w:t>Canon 3300 </w:t>
      </w:r>
      <w:r w:rsidRPr="009A40FC">
        <w:rPr>
          <w:rFonts w:ascii="Arial" w:eastAsia="Times New Roman" w:hAnsi="Arial" w:cs="Arial"/>
          <w:color w:val="000000"/>
          <w:sz w:val="16"/>
          <w:szCs w:val="16"/>
          <w:lang w:eastAsia="ru-RU"/>
        </w:rPr>
        <w:t>(</w:t>
      </w:r>
      <w:hyperlink r:id="rId11264" w:anchor="3300"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Нераскрытие в полном объеме характера спора и того, кем такие утверждения были </w:t>
      </w:r>
      <w:hyperlink r:id="rId11265" w:tooltip="нажмите, чтобы просмотреть определение суда" w:history="1">
        <w:r w:rsidRPr="009A40FC">
          <w:rPr>
            <w:rFonts w:ascii="Arial" w:eastAsia="Times New Roman" w:hAnsi="Arial" w:cs="Arial"/>
            <w:color w:val="0033CC"/>
            <w:sz w:val="18"/>
            <w:szCs w:val="18"/>
            <w:lang w:eastAsia="ru-RU"/>
          </w:rPr>
          <w:t>представлены суду </w:t>
        </w:r>
      </w:hyperlink>
      <w:r w:rsidRPr="009A40FC">
        <w:rPr>
          <w:rFonts w:ascii="Arial" w:eastAsia="Times New Roman" w:hAnsi="Arial" w:cs="Arial"/>
          <w:color w:val="000000"/>
          <w:sz w:val="18"/>
          <w:szCs w:val="18"/>
          <w:lang w:eastAsia="ru-RU"/>
        </w:rPr>
        <w:t>или в течение трех (3) дней после </w:t>
      </w:r>
      <w:hyperlink r:id="rId11266" w:tooltip="нажмите, чтобы просмотреть определение ареста" w:history="1">
        <w:r w:rsidRPr="009A40FC">
          <w:rPr>
            <w:rFonts w:ascii="Arial" w:eastAsia="Times New Roman" w:hAnsi="Arial" w:cs="Arial"/>
            <w:color w:val="0033CC"/>
            <w:sz w:val="18"/>
            <w:szCs w:val="18"/>
            <w:lang w:eastAsia="ru-RU"/>
          </w:rPr>
          <w:t>ареста</w:t>
        </w:r>
      </w:hyperlink>
      <w:r w:rsidRPr="009A40FC">
        <w:rPr>
          <w:rFonts w:ascii="Arial" w:eastAsia="Times New Roman" w:hAnsi="Arial" w:cs="Arial"/>
          <w:color w:val="000000"/>
          <w:sz w:val="18"/>
          <w:szCs w:val="18"/>
          <w:lang w:eastAsia="ru-RU"/>
        </w:rPr>
        <w:t>, является неспособностью установить надлежащую </w:t>
      </w:r>
      <w:hyperlink r:id="rId11267" w:tooltip="нажмите, чтобы просмотреть определение юрисдикции" w:history="1">
        <w:r w:rsidRPr="009A40FC">
          <w:rPr>
            <w:rFonts w:ascii="Arial" w:eastAsia="Times New Roman" w:hAnsi="Arial" w:cs="Arial"/>
            <w:color w:val="0033CC"/>
            <w:sz w:val="18"/>
            <w:szCs w:val="18"/>
            <w:lang w:eastAsia="ru-RU"/>
          </w:rPr>
          <w:t>юрисдикцию </w:t>
        </w:r>
      </w:hyperlink>
      <w:r w:rsidRPr="009A40FC">
        <w:rPr>
          <w:rFonts w:ascii="Arial" w:eastAsia="Times New Roman" w:hAnsi="Arial" w:cs="Arial"/>
          <w:color w:val="000000"/>
          <w:sz w:val="18"/>
          <w:szCs w:val="18"/>
          <w:lang w:eastAsia="ru-RU"/>
        </w:rPr>
        <w:t>. Поэтому любое привлечение мужчины или женщины в качестве </w:t>
      </w:r>
      <w:hyperlink r:id="rId11268" w:tooltip="нажмите, чтобы просмотреть определение поручительства" w:history="1">
        <w:r w:rsidRPr="009A40FC">
          <w:rPr>
            <w:rFonts w:ascii="Arial" w:eastAsia="Times New Roman" w:hAnsi="Arial" w:cs="Arial"/>
            <w:color w:val="0033CC"/>
            <w:sz w:val="18"/>
            <w:szCs w:val="18"/>
            <w:lang w:eastAsia="ru-RU"/>
          </w:rPr>
          <w:t>поручителя </w:t>
        </w:r>
      </w:hyperlink>
      <w:r w:rsidRPr="009A40FC">
        <w:rPr>
          <w:rFonts w:ascii="Arial" w:eastAsia="Times New Roman" w:hAnsi="Arial" w:cs="Arial"/>
          <w:color w:val="000000"/>
          <w:sz w:val="18"/>
          <w:szCs w:val="18"/>
          <w:lang w:eastAsia="ru-RU"/>
        </w:rPr>
        <w:t>за </w:t>
      </w:r>
      <w:hyperlink r:id="rId11269" w:tooltip="нажмите, чтобы просмотреть определение человека" w:history="1">
        <w:r w:rsidRPr="009A40FC">
          <w:rPr>
            <w:rFonts w:ascii="Arial" w:eastAsia="Times New Roman" w:hAnsi="Arial" w:cs="Arial"/>
            <w:color w:val="0033CC"/>
            <w:sz w:val="18"/>
            <w:szCs w:val="18"/>
            <w:lang w:eastAsia="ru-RU"/>
          </w:rPr>
          <w:t>какое-либо лицо </w:t>
        </w:r>
      </w:hyperlink>
      <w:r w:rsidRPr="009A40FC">
        <w:rPr>
          <w:rFonts w:ascii="Arial" w:eastAsia="Times New Roman" w:hAnsi="Arial" w:cs="Arial"/>
          <w:color w:val="000000"/>
          <w:sz w:val="18"/>
          <w:szCs w:val="18"/>
          <w:lang w:eastAsia="ru-RU"/>
        </w:rPr>
        <w:t>в таком </w:t>
      </w:r>
      <w:hyperlink r:id="rId11270" w:tooltip="нажмите, чтобы просмотреть определение обращения" w:history="1">
        <w:r w:rsidRPr="009A40FC">
          <w:rPr>
            <w:rFonts w:ascii="Arial" w:eastAsia="Times New Roman" w:hAnsi="Arial" w:cs="Arial"/>
            <w:color w:val="0033CC"/>
            <w:sz w:val="18"/>
            <w:szCs w:val="18"/>
            <w:lang w:eastAsia="ru-RU"/>
          </w:rPr>
          <w:t>случае </w:t>
        </w:r>
      </w:hyperlink>
      <w:r w:rsidRPr="009A40FC">
        <w:rPr>
          <w:rFonts w:ascii="Arial" w:eastAsia="Times New Roman" w:hAnsi="Arial" w:cs="Arial"/>
          <w:color w:val="000000"/>
          <w:sz w:val="18"/>
          <w:szCs w:val="18"/>
          <w:lang w:eastAsia="ru-RU"/>
        </w:rPr>
        <w:t>является незаконным и преступлением против закона.</w:t>
      </w:r>
    </w:p>
    <w:p w:rsidR="009A40FC" w:rsidRPr="009A40FC" w:rsidRDefault="009A40FC" w:rsidP="009A40F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A40FC">
        <w:rPr>
          <w:rFonts w:ascii="Arial" w:eastAsia="Times New Roman" w:hAnsi="Arial" w:cs="Arial"/>
          <w:b/>
          <w:bCs/>
          <w:color w:val="000000"/>
          <w:sz w:val="36"/>
          <w:szCs w:val="36"/>
          <w:lang w:eastAsia="ru-RU"/>
        </w:rPr>
        <w:t>Статья 315-Посещение</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85" w:name="3301"/>
      <w:bookmarkEnd w:id="1885"/>
      <w:r w:rsidRPr="009A40FC">
        <w:rPr>
          <w:rFonts w:ascii="Arial" w:eastAsia="Times New Roman" w:hAnsi="Arial" w:cs="Arial"/>
          <w:b/>
          <w:bCs/>
          <w:color w:val="000000"/>
          <w:lang w:eastAsia="ru-RU"/>
        </w:rPr>
        <w:t>Canon 3301 </w:t>
      </w:r>
      <w:r w:rsidRPr="009A40FC">
        <w:rPr>
          <w:rFonts w:ascii="Arial" w:eastAsia="Times New Roman" w:hAnsi="Arial" w:cs="Arial"/>
          <w:color w:val="000000"/>
          <w:sz w:val="16"/>
          <w:szCs w:val="16"/>
          <w:lang w:eastAsia="ru-RU"/>
        </w:rPr>
        <w:t>(</w:t>
      </w:r>
      <w:hyperlink r:id="rId11271" w:anchor="3301"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Посещение - это когда мужчина или женщина в своем законном качестве генерального </w:t>
      </w:r>
      <w:hyperlink r:id="rId11272" w:tooltip="нажмите, чтобы просмотреть определение Guardian" w:history="1">
        <w:r w:rsidRPr="009A40FC">
          <w:rPr>
            <w:rFonts w:ascii="Arial" w:eastAsia="Times New Roman" w:hAnsi="Arial" w:cs="Arial"/>
            <w:color w:val="0033CC"/>
            <w:sz w:val="18"/>
            <w:szCs w:val="18"/>
            <w:lang w:eastAsia="ru-RU"/>
          </w:rPr>
          <w:t>опекуна </w:t>
        </w:r>
      </w:hyperlink>
      <w:r w:rsidRPr="009A40FC">
        <w:rPr>
          <w:rFonts w:ascii="Arial" w:eastAsia="Times New Roman" w:hAnsi="Arial" w:cs="Arial"/>
          <w:color w:val="000000"/>
          <w:sz w:val="18"/>
          <w:szCs w:val="18"/>
          <w:lang w:eastAsia="ru-RU"/>
        </w:rPr>
        <w:t>над своим юридическим именем и лицами и Генерального исполнителя над своим </w:t>
      </w:r>
      <w:hyperlink r:id="rId11273" w:tooltip="нажмите, чтобы просмотреть определение разума" w:history="1">
        <w:r w:rsidRPr="009A40FC">
          <w:rPr>
            <w:rFonts w:ascii="Arial" w:eastAsia="Times New Roman" w:hAnsi="Arial" w:cs="Arial"/>
            <w:color w:val="0033CC"/>
            <w:sz w:val="18"/>
            <w:szCs w:val="18"/>
            <w:lang w:eastAsia="ru-RU"/>
          </w:rPr>
          <w:t>разумом </w:t>
        </w:r>
      </w:hyperlink>
      <w:r w:rsidRPr="009A40FC">
        <w:rPr>
          <w:rFonts w:ascii="Arial" w:eastAsia="Times New Roman" w:hAnsi="Arial" w:cs="Arial"/>
          <w:color w:val="000000"/>
          <w:sz w:val="18"/>
          <w:szCs w:val="18"/>
          <w:lang w:eastAsia="ru-RU"/>
        </w:rPr>
        <w:t>, </w:t>
      </w:r>
      <w:hyperlink r:id="rId11274" w:tooltip="нажмите, чтобы просмотреть определение тела" w:history="1">
        <w:r w:rsidRPr="009A40FC">
          <w:rPr>
            <w:rFonts w:ascii="Arial" w:eastAsia="Times New Roman" w:hAnsi="Arial" w:cs="Arial"/>
            <w:color w:val="0033CC"/>
            <w:sz w:val="18"/>
            <w:szCs w:val="18"/>
            <w:lang w:eastAsia="ru-RU"/>
          </w:rPr>
          <w:t>телом </w:t>
        </w:r>
      </w:hyperlink>
      <w:r w:rsidRPr="009A40FC">
        <w:rPr>
          <w:rFonts w:ascii="Arial" w:eastAsia="Times New Roman" w:hAnsi="Arial" w:cs="Arial"/>
          <w:color w:val="000000"/>
          <w:sz w:val="18"/>
          <w:szCs w:val="18"/>
          <w:lang w:eastAsia="ru-RU"/>
        </w:rPr>
        <w:t>и духом посещают с официальным визитом или внеочередным визитом римский </w:t>
      </w:r>
      <w:hyperlink r:id="rId11275" w:tooltip="нажмите, чтобы просмотреть определение суда" w:history="1">
        <w:r w:rsidRPr="009A40FC">
          <w:rPr>
            <w:rFonts w:ascii="Arial" w:eastAsia="Times New Roman" w:hAnsi="Arial" w:cs="Arial"/>
            <w:color w:val="0033CC"/>
            <w:sz w:val="18"/>
            <w:szCs w:val="18"/>
            <w:lang w:eastAsia="ru-RU"/>
          </w:rPr>
          <w:t>суд </w:t>
        </w:r>
      </w:hyperlink>
      <w:r w:rsidRPr="009A40FC">
        <w:rPr>
          <w:rFonts w:ascii="Arial" w:eastAsia="Times New Roman" w:hAnsi="Arial" w:cs="Arial"/>
          <w:color w:val="000000"/>
          <w:sz w:val="18"/>
          <w:szCs w:val="18"/>
          <w:lang w:eastAsia="ru-RU"/>
        </w:rPr>
        <w:t>с особым объявлением или внеочередным объявлением, чтобы помочь в управлении любыми неурегулированными спорами и обеспечить выполнение всех обязанностей.</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86" w:name="3302"/>
      <w:bookmarkEnd w:id="1886"/>
      <w:r w:rsidRPr="009A40FC">
        <w:rPr>
          <w:rFonts w:ascii="Arial" w:eastAsia="Times New Roman" w:hAnsi="Arial" w:cs="Arial"/>
          <w:b/>
          <w:bCs/>
          <w:color w:val="000000"/>
          <w:lang w:eastAsia="ru-RU"/>
        </w:rPr>
        <w:t>Canon 3302 </w:t>
      </w:r>
      <w:r w:rsidRPr="009A40FC">
        <w:rPr>
          <w:rFonts w:ascii="Arial" w:eastAsia="Times New Roman" w:hAnsi="Arial" w:cs="Arial"/>
          <w:color w:val="000000"/>
          <w:sz w:val="16"/>
          <w:szCs w:val="16"/>
          <w:lang w:eastAsia="ru-RU"/>
        </w:rPr>
        <w:t>(</w:t>
      </w:r>
      <w:hyperlink r:id="rId11276" w:anchor="3302"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Официальный визит - это когда генеральный </w:t>
      </w:r>
      <w:hyperlink r:id="rId11277" w:tooltip="нажмите, чтобы просмотреть определение Guardian" w:history="1">
        <w:r w:rsidRPr="009A40FC">
          <w:rPr>
            <w:rFonts w:ascii="Arial" w:eastAsia="Times New Roman" w:hAnsi="Arial" w:cs="Arial"/>
            <w:color w:val="0033CC"/>
            <w:sz w:val="18"/>
            <w:szCs w:val="18"/>
            <w:lang w:eastAsia="ru-RU"/>
          </w:rPr>
          <w:t>опекун </w:t>
        </w:r>
      </w:hyperlink>
      <w:r w:rsidRPr="009A40FC">
        <w:rPr>
          <w:rFonts w:ascii="Arial" w:eastAsia="Times New Roman" w:hAnsi="Arial" w:cs="Arial"/>
          <w:color w:val="000000"/>
          <w:sz w:val="18"/>
          <w:szCs w:val="18"/>
          <w:lang w:eastAsia="ru-RU"/>
        </w:rPr>
        <w:t>или душеприказчик посещает место либо по приглашению, либо по специальному объявлению, которое они иначе не </w:t>
      </w:r>
      <w:hyperlink r:id="rId11278" w:tooltip="нажмите, чтобы просмотреть определение attend" w:history="1">
        <w:r w:rsidRPr="009A40FC">
          <w:rPr>
            <w:rFonts w:ascii="Arial" w:eastAsia="Times New Roman" w:hAnsi="Arial" w:cs="Arial"/>
            <w:color w:val="0033CC"/>
            <w:sz w:val="18"/>
            <w:szCs w:val="18"/>
            <w:lang w:eastAsia="ru-RU"/>
          </w:rPr>
          <w:t>посетили </w:t>
        </w:r>
      </w:hyperlink>
      <w:r w:rsidRPr="009A40FC">
        <w:rPr>
          <w:rFonts w:ascii="Arial" w:eastAsia="Times New Roman" w:hAnsi="Arial" w:cs="Arial"/>
          <w:color w:val="000000"/>
          <w:sz w:val="18"/>
          <w:szCs w:val="18"/>
          <w:lang w:eastAsia="ru-RU"/>
        </w:rPr>
        <w:t>бы в обычном ходе событий. Генеральный </w:t>
      </w:r>
      <w:hyperlink r:id="rId11279" w:tooltip="нажмите, чтобы просмотреть определение Guardian" w:history="1">
        <w:r w:rsidRPr="009A40FC">
          <w:rPr>
            <w:rFonts w:ascii="Arial" w:eastAsia="Times New Roman" w:hAnsi="Arial" w:cs="Arial"/>
            <w:color w:val="0033CC"/>
            <w:sz w:val="18"/>
            <w:szCs w:val="18"/>
            <w:lang w:eastAsia="ru-RU"/>
          </w:rPr>
          <w:t>опекун </w:t>
        </w:r>
      </w:hyperlink>
      <w:r w:rsidRPr="009A40FC">
        <w:rPr>
          <w:rFonts w:ascii="Arial" w:eastAsia="Times New Roman" w:hAnsi="Arial" w:cs="Arial"/>
          <w:color w:val="000000"/>
          <w:sz w:val="18"/>
          <w:szCs w:val="18"/>
          <w:lang w:eastAsia="ru-RU"/>
        </w:rPr>
        <w:t>и генеральный душеприказчик никогда не посещают римский </w:t>
      </w:r>
      <w:hyperlink r:id="rId11280" w:tooltip="нажмите, чтобы просмотреть определение суда" w:history="1">
        <w:r w:rsidRPr="009A40FC">
          <w:rPr>
            <w:rFonts w:ascii="Arial" w:eastAsia="Times New Roman" w:hAnsi="Arial" w:cs="Arial"/>
            <w:color w:val="0033CC"/>
            <w:sz w:val="18"/>
            <w:szCs w:val="18"/>
            <w:lang w:eastAsia="ru-RU"/>
          </w:rPr>
          <w:t>суд </w:t>
        </w:r>
      </w:hyperlink>
      <w:r w:rsidRPr="009A40FC">
        <w:rPr>
          <w:rFonts w:ascii="Arial" w:eastAsia="Times New Roman" w:hAnsi="Arial" w:cs="Arial"/>
          <w:color w:val="000000"/>
          <w:sz w:val="18"/>
          <w:szCs w:val="18"/>
          <w:lang w:eastAsia="ru-RU"/>
        </w:rPr>
        <w:t>по своей собственной </w:t>
      </w:r>
      <w:hyperlink r:id="rId11281" w:tooltip="нажмите, чтобы просмотреть определение волеизъявления" w:history="1">
        <w:r w:rsidRPr="009A40FC">
          <w:rPr>
            <w:rFonts w:ascii="Arial" w:eastAsia="Times New Roman" w:hAnsi="Arial" w:cs="Arial"/>
            <w:color w:val="0033CC"/>
            <w:sz w:val="18"/>
            <w:szCs w:val="18"/>
            <w:lang w:eastAsia="ru-RU"/>
          </w:rPr>
          <w:t>воле </w:t>
        </w:r>
      </w:hyperlink>
      <w:r w:rsidRPr="009A40FC">
        <w:rPr>
          <w:rFonts w:ascii="Arial" w:eastAsia="Times New Roman" w:hAnsi="Arial" w:cs="Arial"/>
          <w:color w:val="000000"/>
          <w:sz w:val="18"/>
          <w:szCs w:val="18"/>
          <w:lang w:eastAsia="ru-RU"/>
        </w:rPr>
        <w:t>без предварительного специального </w:t>
      </w:r>
      <w:hyperlink r:id="rId11282" w:tooltip="нажмите, чтобы просмотреть определение уведомления" w:history="1">
        <w:r w:rsidRPr="009A40FC">
          <w:rPr>
            <w:rFonts w:ascii="Arial" w:eastAsia="Times New Roman" w:hAnsi="Arial" w:cs="Arial"/>
            <w:color w:val="0033CC"/>
            <w:sz w:val="18"/>
            <w:szCs w:val="18"/>
            <w:lang w:eastAsia="ru-RU"/>
          </w:rPr>
          <w:t>уведомления </w:t>
        </w:r>
      </w:hyperlink>
      <w:r w:rsidRPr="009A40FC">
        <w:rPr>
          <w:rFonts w:ascii="Arial" w:eastAsia="Times New Roman" w:hAnsi="Arial" w:cs="Arial"/>
          <w:color w:val="000000"/>
          <w:sz w:val="18"/>
          <w:szCs w:val="18"/>
          <w:lang w:eastAsia="ru-RU"/>
        </w:rPr>
        <w:t>о своем официальном визите.</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87" w:name="3303"/>
      <w:bookmarkEnd w:id="1887"/>
      <w:r w:rsidRPr="009A40FC">
        <w:rPr>
          <w:rFonts w:ascii="Arial" w:eastAsia="Times New Roman" w:hAnsi="Arial" w:cs="Arial"/>
          <w:b/>
          <w:bCs/>
          <w:color w:val="000000"/>
          <w:lang w:eastAsia="ru-RU"/>
        </w:rPr>
        <w:t>Canon 3303 </w:t>
      </w:r>
      <w:r w:rsidRPr="009A40FC">
        <w:rPr>
          <w:rFonts w:ascii="Arial" w:eastAsia="Times New Roman" w:hAnsi="Arial" w:cs="Arial"/>
          <w:color w:val="000000"/>
          <w:sz w:val="16"/>
          <w:szCs w:val="16"/>
          <w:lang w:eastAsia="ru-RU"/>
        </w:rPr>
        <w:t>(</w:t>
      </w:r>
      <w:hyperlink r:id="rId11283" w:anchor="3303"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Чрезвычайный визит-это когда главный </w:t>
      </w:r>
      <w:hyperlink r:id="rId11284" w:tooltip="нажмите, чтобы просмотреть определение Guardian" w:history="1">
        <w:r w:rsidRPr="009A40FC">
          <w:rPr>
            <w:rFonts w:ascii="Arial" w:eastAsia="Times New Roman" w:hAnsi="Arial" w:cs="Arial"/>
            <w:color w:val="0033CC"/>
            <w:sz w:val="18"/>
            <w:szCs w:val="18"/>
            <w:lang w:eastAsia="ru-RU"/>
          </w:rPr>
          <w:t>опекун </w:t>
        </w:r>
      </w:hyperlink>
      <w:r w:rsidRPr="009A40FC">
        <w:rPr>
          <w:rFonts w:ascii="Arial" w:eastAsia="Times New Roman" w:hAnsi="Arial" w:cs="Arial"/>
          <w:color w:val="000000"/>
          <w:sz w:val="18"/>
          <w:szCs w:val="18"/>
          <w:lang w:eastAsia="ru-RU"/>
        </w:rPr>
        <w:t>и главный исполнитель вынуждены посещать место, которое они иначе не </w:t>
      </w:r>
      <w:hyperlink r:id="rId11285" w:tooltip="нажмите, чтобы просмотреть определение attend" w:history="1">
        <w:r w:rsidRPr="009A40FC">
          <w:rPr>
            <w:rFonts w:ascii="Arial" w:eastAsia="Times New Roman" w:hAnsi="Arial" w:cs="Arial"/>
            <w:color w:val="0033CC"/>
            <w:sz w:val="18"/>
            <w:szCs w:val="18"/>
            <w:lang w:eastAsia="ru-RU"/>
          </w:rPr>
          <w:t>посещали </w:t>
        </w:r>
      </w:hyperlink>
      <w:r w:rsidRPr="009A40FC">
        <w:rPr>
          <w:rFonts w:ascii="Arial" w:eastAsia="Times New Roman" w:hAnsi="Arial" w:cs="Arial"/>
          <w:color w:val="000000"/>
          <w:sz w:val="18"/>
          <w:szCs w:val="18"/>
          <w:lang w:eastAsia="ru-RU"/>
        </w:rPr>
        <w:t>бы при нормальном ходе событий.</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88" w:name="3304"/>
      <w:bookmarkEnd w:id="1888"/>
      <w:r w:rsidRPr="009A40FC">
        <w:rPr>
          <w:rFonts w:ascii="Arial" w:eastAsia="Times New Roman" w:hAnsi="Arial" w:cs="Arial"/>
          <w:b/>
          <w:bCs/>
          <w:color w:val="000000"/>
          <w:lang w:eastAsia="ru-RU"/>
        </w:rPr>
        <w:t>Canon 3304 </w:t>
      </w:r>
      <w:r w:rsidRPr="009A40FC">
        <w:rPr>
          <w:rFonts w:ascii="Arial" w:eastAsia="Times New Roman" w:hAnsi="Arial" w:cs="Arial"/>
          <w:color w:val="000000"/>
          <w:sz w:val="16"/>
          <w:szCs w:val="16"/>
          <w:lang w:eastAsia="ru-RU"/>
        </w:rPr>
        <w:t>(</w:t>
      </w:r>
      <w:hyperlink r:id="rId11286" w:anchor="3304"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Когда генеральный </w:t>
      </w:r>
      <w:hyperlink r:id="rId11287" w:tooltip="нажмите, чтобы просмотреть определение Guardian" w:history="1">
        <w:r w:rsidRPr="009A40FC">
          <w:rPr>
            <w:rFonts w:ascii="Arial" w:eastAsia="Times New Roman" w:hAnsi="Arial" w:cs="Arial"/>
            <w:color w:val="0033CC"/>
            <w:sz w:val="18"/>
            <w:szCs w:val="18"/>
            <w:lang w:eastAsia="ru-RU"/>
          </w:rPr>
          <w:t>опекун </w:t>
        </w:r>
      </w:hyperlink>
      <w:r w:rsidRPr="009A40FC">
        <w:rPr>
          <w:rFonts w:ascii="Arial" w:eastAsia="Times New Roman" w:hAnsi="Arial" w:cs="Arial"/>
          <w:color w:val="000000"/>
          <w:sz w:val="18"/>
          <w:szCs w:val="18"/>
          <w:lang w:eastAsia="ru-RU"/>
        </w:rPr>
        <w:t>и генеральный исполнитель посещает римский </w:t>
      </w:r>
      <w:hyperlink r:id="rId11288" w:tooltip="нажмите, чтобы просмотреть определение суда" w:history="1">
        <w:r w:rsidRPr="009A40FC">
          <w:rPr>
            <w:rFonts w:ascii="Arial" w:eastAsia="Times New Roman" w:hAnsi="Arial" w:cs="Arial"/>
            <w:color w:val="0033CC"/>
            <w:sz w:val="18"/>
            <w:szCs w:val="18"/>
            <w:lang w:eastAsia="ru-RU"/>
          </w:rPr>
          <w:t>суд</w:t>
        </w:r>
      </w:hyperlink>
      <w:r w:rsidRPr="009A40FC">
        <w:rPr>
          <w:rFonts w:ascii="Arial" w:eastAsia="Times New Roman" w:hAnsi="Arial" w:cs="Arial"/>
          <w:color w:val="000000"/>
          <w:sz w:val="18"/>
          <w:szCs w:val="18"/>
          <w:lang w:eastAsia="ru-RU"/>
        </w:rPr>
        <w:t>, в первую очередь, предпринимаются все усилия для обеспечения того, чтобы секретарь </w:t>
      </w:r>
      <w:hyperlink r:id="rId11289" w:tooltip="нажмите, чтобы просмотреть определение суда" w:history="1">
        <w:r w:rsidRPr="009A40FC">
          <w:rPr>
            <w:rFonts w:ascii="Arial" w:eastAsia="Times New Roman" w:hAnsi="Arial" w:cs="Arial"/>
            <w:color w:val="0033CC"/>
            <w:sz w:val="18"/>
            <w:szCs w:val="18"/>
            <w:lang w:eastAsia="ru-RU"/>
          </w:rPr>
          <w:t>суда </w:t>
        </w:r>
      </w:hyperlink>
      <w:r w:rsidRPr="009A40FC">
        <w:rPr>
          <w:rFonts w:ascii="Arial" w:eastAsia="Times New Roman" w:hAnsi="Arial" w:cs="Arial"/>
          <w:color w:val="000000"/>
          <w:sz w:val="18"/>
          <w:szCs w:val="18"/>
          <w:lang w:eastAsia="ru-RU"/>
        </w:rPr>
        <w:t>имел какое-либо официальное </w:t>
      </w:r>
      <w:hyperlink r:id="rId11290" w:tooltip="нажмите, чтобы просмотреть определение уведомления" w:history="1">
        <w:r w:rsidRPr="009A40FC">
          <w:rPr>
            <w:rFonts w:ascii="Arial" w:eastAsia="Times New Roman" w:hAnsi="Arial" w:cs="Arial"/>
            <w:color w:val="0033CC"/>
            <w:sz w:val="18"/>
            <w:szCs w:val="18"/>
            <w:lang w:eastAsia="ru-RU"/>
          </w:rPr>
          <w:t>уведомление </w:t>
        </w:r>
      </w:hyperlink>
      <w:r w:rsidRPr="009A40FC">
        <w:rPr>
          <w:rFonts w:ascii="Arial" w:eastAsia="Times New Roman" w:hAnsi="Arial" w:cs="Arial"/>
          <w:color w:val="000000"/>
          <w:sz w:val="18"/>
          <w:szCs w:val="18"/>
          <w:lang w:eastAsia="ru-RU"/>
        </w:rPr>
        <w:t>в </w:t>
      </w:r>
      <w:hyperlink r:id="rId11291" w:tooltip="нажмите, чтобы просмотреть определение формы" w:history="1">
        <w:r w:rsidRPr="009A40FC">
          <w:rPr>
            <w:rFonts w:ascii="Arial" w:eastAsia="Times New Roman" w:hAnsi="Arial" w:cs="Arial"/>
            <w:color w:val="0033CC"/>
            <w:sz w:val="18"/>
            <w:szCs w:val="18"/>
            <w:lang w:eastAsia="ru-RU"/>
          </w:rPr>
          <w:t>форме</w:t>
        </w:r>
      </w:hyperlink>
      <w:r w:rsidRPr="009A40FC">
        <w:rPr>
          <w:rFonts w:ascii="Arial" w:eastAsia="Times New Roman" w:hAnsi="Arial" w:cs="Arial"/>
          <w:color w:val="000000"/>
          <w:sz w:val="18"/>
          <w:szCs w:val="18"/>
          <w:lang w:eastAsia="ru-RU"/>
        </w:rPr>
        <w:t>, которую римский </w:t>
      </w:r>
      <w:hyperlink r:id="rId11292" w:tooltip="нажмите, чтобы просмотреть определение суда" w:history="1">
        <w:r w:rsidRPr="009A40FC">
          <w:rPr>
            <w:rFonts w:ascii="Arial" w:eastAsia="Times New Roman" w:hAnsi="Arial" w:cs="Arial"/>
            <w:color w:val="0033CC"/>
            <w:sz w:val="18"/>
            <w:szCs w:val="18"/>
            <w:lang w:eastAsia="ru-RU"/>
          </w:rPr>
          <w:t>суд </w:t>
        </w:r>
      </w:hyperlink>
      <w:r w:rsidRPr="009A40FC">
        <w:rPr>
          <w:rFonts w:ascii="Arial" w:eastAsia="Times New Roman" w:hAnsi="Arial" w:cs="Arial"/>
          <w:color w:val="000000"/>
          <w:sz w:val="18"/>
          <w:szCs w:val="18"/>
          <w:lang w:eastAsia="ru-RU"/>
        </w:rPr>
        <w:t>может и желает рассматривать в качестве официального </w:t>
      </w:r>
      <w:hyperlink r:id="rId11293" w:tooltip="нажмите, чтобы просмотреть определение public" w:history="1">
        <w:r w:rsidRPr="009A40FC">
          <w:rPr>
            <w:rFonts w:ascii="Arial" w:eastAsia="Times New Roman" w:hAnsi="Arial" w:cs="Arial"/>
            <w:color w:val="0033CC"/>
            <w:sz w:val="18"/>
            <w:szCs w:val="18"/>
            <w:lang w:eastAsia="ru-RU"/>
          </w:rPr>
          <w:t>публичного </w:t>
        </w:r>
      </w:hyperlink>
      <w:hyperlink r:id="rId11294" w:tooltip="нажмите, чтобы просмотреть определение записи" w:history="1">
        <w:r w:rsidRPr="009A40FC">
          <w:rPr>
            <w:rFonts w:ascii="Arial" w:eastAsia="Times New Roman" w:hAnsi="Arial" w:cs="Arial"/>
            <w:color w:val="0033CC"/>
            <w:sz w:val="18"/>
            <w:szCs w:val="18"/>
            <w:lang w:eastAsia="ru-RU"/>
          </w:rPr>
          <w:t>отчета</w:t>
        </w:r>
      </w:hyperlink>
      <w:r w:rsidRPr="009A40FC">
        <w:rPr>
          <w:rFonts w:ascii="Arial" w:eastAsia="Times New Roman" w:hAnsi="Arial" w:cs="Arial"/>
          <w:color w:val="000000"/>
          <w:sz w:val="18"/>
          <w:szCs w:val="18"/>
          <w:lang w:eastAsia="ru-RU"/>
        </w:rPr>
        <w:t>, включая любые частные документы, прилагаемые к нему в полном объеме.</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89" w:name="3305"/>
      <w:bookmarkEnd w:id="1889"/>
      <w:r w:rsidRPr="009A40FC">
        <w:rPr>
          <w:rFonts w:ascii="Arial" w:eastAsia="Times New Roman" w:hAnsi="Arial" w:cs="Arial"/>
          <w:b/>
          <w:bCs/>
          <w:color w:val="000000"/>
          <w:lang w:eastAsia="ru-RU"/>
        </w:rPr>
        <w:t>Canon 3305 </w:t>
      </w:r>
      <w:r w:rsidRPr="009A40FC">
        <w:rPr>
          <w:rFonts w:ascii="Arial" w:eastAsia="Times New Roman" w:hAnsi="Arial" w:cs="Arial"/>
          <w:color w:val="000000"/>
          <w:sz w:val="16"/>
          <w:szCs w:val="16"/>
          <w:lang w:eastAsia="ru-RU"/>
        </w:rPr>
        <w:t>(</w:t>
      </w:r>
      <w:hyperlink r:id="rId11295" w:anchor="3305"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Если секретарь Римского </w:t>
      </w:r>
      <w:hyperlink r:id="rId11296" w:tooltip="нажмите, чтобы просмотреть определение суда" w:history="1">
        <w:r w:rsidRPr="009A40FC">
          <w:rPr>
            <w:rFonts w:ascii="Arial" w:eastAsia="Times New Roman" w:hAnsi="Arial" w:cs="Arial"/>
            <w:color w:val="0033CC"/>
            <w:sz w:val="18"/>
            <w:szCs w:val="18"/>
            <w:lang w:eastAsia="ru-RU"/>
          </w:rPr>
          <w:t>суда </w:t>
        </w:r>
      </w:hyperlink>
      <w:r w:rsidRPr="009A40FC">
        <w:rPr>
          <w:rFonts w:ascii="Arial" w:eastAsia="Times New Roman" w:hAnsi="Arial" w:cs="Arial"/>
          <w:color w:val="000000"/>
          <w:sz w:val="18"/>
          <w:szCs w:val="18"/>
          <w:lang w:eastAsia="ru-RU"/>
        </w:rPr>
        <w:t>не признает официальные документы Генерального </w:t>
      </w:r>
      <w:hyperlink r:id="rId11297" w:tooltip="нажмите, чтобы просмотреть определение Guardian" w:history="1">
        <w:r w:rsidRPr="009A40FC">
          <w:rPr>
            <w:rFonts w:ascii="Arial" w:eastAsia="Times New Roman" w:hAnsi="Arial" w:cs="Arial"/>
            <w:color w:val="0033CC"/>
            <w:sz w:val="18"/>
            <w:szCs w:val="18"/>
            <w:lang w:eastAsia="ru-RU"/>
          </w:rPr>
          <w:t>опекуна </w:t>
        </w:r>
      </w:hyperlink>
      <w:r w:rsidRPr="009A40FC">
        <w:rPr>
          <w:rFonts w:ascii="Arial" w:eastAsia="Times New Roman" w:hAnsi="Arial" w:cs="Arial"/>
          <w:color w:val="000000"/>
          <w:sz w:val="18"/>
          <w:szCs w:val="18"/>
          <w:lang w:eastAsia="ru-RU"/>
        </w:rPr>
        <w:t>и Генерального душеприказчика, он может быть вынужден заявить о своих законных правах, посетив само слушание. Если это </w:t>
      </w:r>
      <w:hyperlink r:id="rId11298" w:tooltip="нажмите, чтобы просмотреть определение обращения" w:history="1">
        <w:r w:rsidRPr="009A40FC">
          <w:rPr>
            <w:rFonts w:ascii="Arial" w:eastAsia="Times New Roman" w:hAnsi="Arial" w:cs="Arial"/>
            <w:color w:val="0033CC"/>
            <w:sz w:val="18"/>
            <w:szCs w:val="18"/>
            <w:lang w:eastAsia="ru-RU"/>
          </w:rPr>
          <w:t>так </w:t>
        </w:r>
      </w:hyperlink>
      <w:r w:rsidRPr="009A40FC">
        <w:rPr>
          <w:rFonts w:ascii="Arial" w:eastAsia="Times New Roman" w:hAnsi="Arial" w:cs="Arial"/>
          <w:color w:val="000000"/>
          <w:sz w:val="18"/>
          <w:szCs w:val="18"/>
          <w:lang w:eastAsia="ru-RU"/>
        </w:rPr>
        <w:t>, то генеральный </w:t>
      </w:r>
      <w:hyperlink r:id="rId11299" w:tooltip="нажмите, чтобы просмотреть определение Guardian" w:history="1">
        <w:r w:rsidRPr="009A40FC">
          <w:rPr>
            <w:rFonts w:ascii="Arial" w:eastAsia="Times New Roman" w:hAnsi="Arial" w:cs="Arial"/>
            <w:color w:val="0033CC"/>
            <w:sz w:val="18"/>
            <w:szCs w:val="18"/>
            <w:lang w:eastAsia="ru-RU"/>
          </w:rPr>
          <w:t>опекун </w:t>
        </w:r>
      </w:hyperlink>
      <w:r w:rsidRPr="009A40FC">
        <w:rPr>
          <w:rFonts w:ascii="Arial" w:eastAsia="Times New Roman" w:hAnsi="Arial" w:cs="Arial"/>
          <w:color w:val="000000"/>
          <w:sz w:val="18"/>
          <w:szCs w:val="18"/>
          <w:lang w:eastAsia="ru-RU"/>
        </w:rPr>
        <w:t>и генеральный исполнитель должны при первой же возможности сделать очень ясными следующие пункты:</w:t>
      </w:r>
    </w:p>
    <w:p w:rsidR="009A40FC" w:rsidRPr="009A40FC" w:rsidRDefault="009A40FC" w:rsidP="009A40F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i) что </w:t>
      </w:r>
      <w:hyperlink r:id="rId11300" w:tooltip="нажмите, чтобы просмотреть определение суда" w:history="1">
        <w:r w:rsidRPr="009A40FC">
          <w:rPr>
            <w:rFonts w:ascii="Arial" w:eastAsia="Times New Roman" w:hAnsi="Arial" w:cs="Arial"/>
            <w:color w:val="0033CC"/>
            <w:sz w:val="18"/>
            <w:szCs w:val="18"/>
            <w:lang w:eastAsia="ru-RU"/>
          </w:rPr>
          <w:t>суд </w:t>
        </w:r>
      </w:hyperlink>
      <w:r w:rsidRPr="009A40FC">
        <w:rPr>
          <w:rFonts w:ascii="Arial" w:eastAsia="Times New Roman" w:hAnsi="Arial" w:cs="Arial"/>
          <w:color w:val="000000"/>
          <w:sz w:val="18"/>
          <w:szCs w:val="18"/>
          <w:lang w:eastAsia="ru-RU"/>
        </w:rPr>
        <w:t>по </w:t>
      </w:r>
      <w:hyperlink r:id="rId11301" w:tooltip="нажмите, чтобы просмотреть определение public" w:history="1">
        <w:r w:rsidRPr="009A40FC">
          <w:rPr>
            <w:rFonts w:ascii="Arial" w:eastAsia="Times New Roman" w:hAnsi="Arial" w:cs="Arial"/>
            <w:color w:val="0033CC"/>
            <w:sz w:val="18"/>
            <w:szCs w:val="18"/>
            <w:lang w:eastAsia="ru-RU"/>
          </w:rPr>
          <w:t>публичному </w:t>
        </w:r>
      </w:hyperlink>
      <w:hyperlink r:id="rId11302" w:tooltip="нажмите, чтобы просмотреть определение записи" w:history="1">
        <w:r w:rsidRPr="009A40FC">
          <w:rPr>
            <w:rFonts w:ascii="Arial" w:eastAsia="Times New Roman" w:hAnsi="Arial" w:cs="Arial"/>
            <w:color w:val="0033CC"/>
            <w:sz w:val="18"/>
            <w:szCs w:val="18"/>
            <w:lang w:eastAsia="ru-RU"/>
          </w:rPr>
          <w:t>разбирательству </w:t>
        </w:r>
      </w:hyperlink>
      <w:r w:rsidRPr="009A40FC">
        <w:rPr>
          <w:rFonts w:ascii="Arial" w:eastAsia="Times New Roman" w:hAnsi="Arial" w:cs="Arial"/>
          <w:color w:val="000000"/>
          <w:sz w:val="18"/>
          <w:szCs w:val="18"/>
          <w:lang w:eastAsia="ru-RU"/>
        </w:rPr>
        <w:t>немедленно созывается путем оглашения этого </w:t>
      </w:r>
      <w:hyperlink r:id="rId11303" w:tooltip="нажмите, чтобы просмотреть определение факта" w:history="1">
        <w:r w:rsidRPr="009A40FC">
          <w:rPr>
            <w:rFonts w:ascii="Arial" w:eastAsia="Times New Roman" w:hAnsi="Arial" w:cs="Arial"/>
            <w:color w:val="0033CC"/>
            <w:sz w:val="18"/>
            <w:szCs w:val="18"/>
            <w:lang w:eastAsia="ru-RU"/>
          </w:rPr>
          <w:t>факта </w:t>
        </w:r>
      </w:hyperlink>
      <w:r w:rsidRPr="009A40FC">
        <w:rPr>
          <w:rFonts w:ascii="Arial" w:eastAsia="Times New Roman" w:hAnsi="Arial" w:cs="Arial"/>
          <w:color w:val="000000"/>
          <w:sz w:val="18"/>
          <w:szCs w:val="18"/>
          <w:lang w:eastAsia="ru-RU"/>
        </w:rPr>
        <w:t>до того, как будет произнесено что-либо еще; и</w:t>
      </w:r>
    </w:p>
    <w:p w:rsidR="009A40FC" w:rsidRPr="009A40FC" w:rsidRDefault="009A40FC" w:rsidP="009A40F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(ii) что они являются главным </w:t>
      </w:r>
      <w:hyperlink r:id="rId11304" w:tooltip="нажмите, чтобы просмотреть определение Guardian" w:history="1">
        <w:r w:rsidRPr="009A40FC">
          <w:rPr>
            <w:rFonts w:ascii="Arial" w:eastAsia="Times New Roman" w:hAnsi="Arial" w:cs="Arial"/>
            <w:color w:val="0033CC"/>
            <w:sz w:val="18"/>
            <w:szCs w:val="18"/>
            <w:lang w:eastAsia="ru-RU"/>
          </w:rPr>
          <w:t>опекуном </w:t>
        </w:r>
      </w:hyperlink>
      <w:r w:rsidRPr="009A40FC">
        <w:rPr>
          <w:rFonts w:ascii="Arial" w:eastAsia="Times New Roman" w:hAnsi="Arial" w:cs="Arial"/>
          <w:color w:val="000000"/>
          <w:sz w:val="18"/>
          <w:szCs w:val="18"/>
          <w:lang w:eastAsia="ru-RU"/>
        </w:rPr>
        <w:t>и главным исполнителем по этому вопросу, посещая нас сегодня с подлинным интересом к решению любых нерешенных вопросов, находящихся в ведении Римского </w:t>
      </w:r>
      <w:hyperlink r:id="rId11305" w:tooltip="нажмите, чтобы просмотреть определение суда" w:history="1">
        <w:r w:rsidRPr="009A40FC">
          <w:rPr>
            <w:rFonts w:ascii="Arial" w:eastAsia="Times New Roman" w:hAnsi="Arial" w:cs="Arial"/>
            <w:color w:val="0033CC"/>
            <w:sz w:val="18"/>
            <w:szCs w:val="18"/>
            <w:lang w:eastAsia="ru-RU"/>
          </w:rPr>
          <w:t>суда </w:t>
        </w:r>
      </w:hyperlink>
      <w:r w:rsidRPr="009A40FC">
        <w:rPr>
          <w:rFonts w:ascii="Arial" w:eastAsia="Times New Roman" w:hAnsi="Arial" w:cs="Arial"/>
          <w:color w:val="000000"/>
          <w:sz w:val="18"/>
          <w:szCs w:val="18"/>
          <w:lang w:eastAsia="ru-RU"/>
        </w:rPr>
        <w:t>; и</w:t>
      </w:r>
    </w:p>
    <w:p w:rsidR="009A40FC" w:rsidRPr="009A40FC" w:rsidRDefault="009A40FC" w:rsidP="009A40F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iii) чтобы судья или магистрат устно признавался </w:t>
      </w:r>
      <w:hyperlink r:id="rId11306" w:tooltip="нажмите, чтобы просмотреть определение public" w:history="1">
        <w:r w:rsidRPr="009A40FC">
          <w:rPr>
            <w:rFonts w:ascii="Arial" w:eastAsia="Times New Roman" w:hAnsi="Arial" w:cs="Arial"/>
            <w:color w:val="0033CC"/>
            <w:sz w:val="18"/>
            <w:szCs w:val="18"/>
            <w:lang w:eastAsia="ru-RU"/>
          </w:rPr>
          <w:t>государственным </w:t>
        </w:r>
      </w:hyperlink>
      <w:r w:rsidRPr="009A40FC">
        <w:rPr>
          <w:rFonts w:ascii="Arial" w:eastAsia="Times New Roman" w:hAnsi="Arial" w:cs="Arial"/>
          <w:color w:val="000000"/>
          <w:sz w:val="18"/>
          <w:szCs w:val="18"/>
          <w:lang w:eastAsia="ru-RU"/>
        </w:rPr>
        <w:t>служащим, в данном случае для оказания помощи - прежде всего для обеспечения выполнения всех обязанностей, исправления любой ошибки и отражения фактов в </w:t>
      </w:r>
      <w:hyperlink r:id="rId11307" w:tooltip="нажмите, чтобы просмотреть определение public" w:history="1">
        <w:r w:rsidRPr="009A40FC">
          <w:rPr>
            <w:rFonts w:ascii="Arial" w:eastAsia="Times New Roman" w:hAnsi="Arial" w:cs="Arial"/>
            <w:color w:val="0033CC"/>
            <w:sz w:val="18"/>
            <w:szCs w:val="18"/>
            <w:lang w:eastAsia="ru-RU"/>
          </w:rPr>
          <w:t>публичном </w:t>
        </w:r>
      </w:hyperlink>
      <w:hyperlink r:id="rId11308" w:tooltip="нажмите, чтобы просмотреть определение записи" w:history="1">
        <w:r w:rsidRPr="009A40FC">
          <w:rPr>
            <w:rFonts w:ascii="Arial" w:eastAsia="Times New Roman" w:hAnsi="Arial" w:cs="Arial"/>
            <w:color w:val="0033CC"/>
            <w:sz w:val="18"/>
            <w:szCs w:val="18"/>
            <w:lang w:eastAsia="ru-RU"/>
          </w:rPr>
          <w:t>отчете</w:t>
        </w:r>
      </w:hyperlink>
      <w:r w:rsidRPr="009A40FC">
        <w:rPr>
          <w:rFonts w:ascii="Arial" w:eastAsia="Times New Roman" w:hAnsi="Arial" w:cs="Arial"/>
          <w:color w:val="000000"/>
          <w:sz w:val="18"/>
          <w:szCs w:val="18"/>
          <w:lang w:eastAsia="ru-RU"/>
        </w:rPr>
        <w:t>; и</w:t>
      </w:r>
    </w:p>
    <w:p w:rsidR="009A40FC" w:rsidRPr="009A40FC" w:rsidRDefault="009A40FC" w:rsidP="009A40F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t>iv) вежливо приказать государственному служащему и </w:t>
      </w:r>
      <w:hyperlink r:id="rId11309" w:tooltip="нажмите, чтобы просмотреть определение доверительного управляющего" w:history="1">
        <w:r w:rsidRPr="009A40FC">
          <w:rPr>
            <w:rFonts w:ascii="Arial" w:eastAsia="Times New Roman" w:hAnsi="Arial" w:cs="Arial"/>
            <w:color w:val="0033CC"/>
            <w:sz w:val="18"/>
            <w:szCs w:val="18"/>
            <w:lang w:eastAsia="ru-RU"/>
          </w:rPr>
          <w:t>попечителю </w:t>
        </w:r>
      </w:hyperlink>
      <w:r w:rsidRPr="009A40FC">
        <w:rPr>
          <w:rFonts w:ascii="Arial" w:eastAsia="Times New Roman" w:hAnsi="Arial" w:cs="Arial"/>
          <w:color w:val="000000"/>
          <w:sz w:val="18"/>
          <w:szCs w:val="18"/>
          <w:lang w:eastAsia="ru-RU"/>
        </w:rPr>
        <w:t>приступить к исполнению своих обязанностей.</w:t>
      </w:r>
    </w:p>
    <w:p w:rsidR="009A40FC" w:rsidRPr="009A40FC" w:rsidRDefault="009A40FC" w:rsidP="009A40FC">
      <w:pPr>
        <w:shd w:val="clear" w:color="auto" w:fill="FFFFFF"/>
        <w:spacing w:after="0" w:line="240" w:lineRule="auto"/>
        <w:rPr>
          <w:rFonts w:ascii="Arial" w:eastAsia="Times New Roman" w:hAnsi="Arial" w:cs="Arial"/>
          <w:b/>
          <w:bCs/>
          <w:color w:val="000000"/>
          <w:lang w:eastAsia="ru-RU"/>
        </w:rPr>
      </w:pPr>
      <w:bookmarkStart w:id="1890" w:name="3306"/>
      <w:bookmarkEnd w:id="1890"/>
      <w:r w:rsidRPr="009A40FC">
        <w:rPr>
          <w:rFonts w:ascii="Arial" w:eastAsia="Times New Roman" w:hAnsi="Arial" w:cs="Arial"/>
          <w:b/>
          <w:bCs/>
          <w:color w:val="000000"/>
          <w:lang w:eastAsia="ru-RU"/>
        </w:rPr>
        <w:t>Canon 3306 </w:t>
      </w:r>
      <w:r w:rsidRPr="009A40FC">
        <w:rPr>
          <w:rFonts w:ascii="Arial" w:eastAsia="Times New Roman" w:hAnsi="Arial" w:cs="Arial"/>
          <w:color w:val="000000"/>
          <w:sz w:val="16"/>
          <w:szCs w:val="16"/>
          <w:lang w:eastAsia="ru-RU"/>
        </w:rPr>
        <w:t>(</w:t>
      </w:r>
      <w:hyperlink r:id="rId11310" w:anchor="3306" w:tooltip="ссылка на этот канон" w:history="1">
        <w:r w:rsidRPr="009A40FC">
          <w:rPr>
            <w:rFonts w:ascii="Arial" w:eastAsia="Times New Roman" w:hAnsi="Arial" w:cs="Arial"/>
            <w:b/>
            <w:bCs/>
            <w:color w:val="0033CC"/>
            <w:sz w:val="16"/>
            <w:szCs w:val="16"/>
            <w:lang w:eastAsia="ru-RU"/>
          </w:rPr>
          <w:t>ссылка</w:t>
        </w:r>
      </w:hyperlink>
      <w:r w:rsidRPr="009A40FC">
        <w:rPr>
          <w:rFonts w:ascii="Arial" w:eastAsia="Times New Roman" w:hAnsi="Arial" w:cs="Arial"/>
          <w:color w:val="000000"/>
          <w:sz w:val="16"/>
          <w:szCs w:val="16"/>
          <w:lang w:eastAsia="ru-RU"/>
        </w:rPr>
        <w:t>)</w:t>
      </w:r>
    </w:p>
    <w:p w:rsidR="009A40FC" w:rsidRPr="009A40FC" w:rsidRDefault="009A40FC" w:rsidP="009A40F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A40FC">
        <w:rPr>
          <w:rFonts w:ascii="Arial" w:eastAsia="Times New Roman" w:hAnsi="Arial" w:cs="Arial"/>
          <w:color w:val="000000"/>
          <w:sz w:val="18"/>
          <w:szCs w:val="18"/>
          <w:lang w:eastAsia="ru-RU"/>
        </w:rPr>
        <w:lastRenderedPageBreak/>
        <w:t>Если </w:t>
      </w:r>
      <w:hyperlink r:id="rId11311" w:tooltip="нажмите, чтобы просмотреть определение public" w:history="1">
        <w:r w:rsidRPr="009A40FC">
          <w:rPr>
            <w:rFonts w:ascii="Arial" w:eastAsia="Times New Roman" w:hAnsi="Arial" w:cs="Arial"/>
            <w:color w:val="0033CC"/>
            <w:sz w:val="18"/>
            <w:szCs w:val="18"/>
            <w:lang w:eastAsia="ru-RU"/>
          </w:rPr>
          <w:t>общественный</w:t>
        </w:r>
      </w:hyperlink>
      <w:r w:rsidRPr="009A40FC">
        <w:rPr>
          <w:rFonts w:ascii="Arial" w:eastAsia="Times New Roman" w:hAnsi="Arial" w:cs="Arial"/>
          <w:color w:val="000000"/>
          <w:sz w:val="18"/>
          <w:szCs w:val="18"/>
          <w:lang w:eastAsia="ru-RU"/>
        </w:rPr>
        <w:t> </w:t>
      </w:r>
      <w:hyperlink r:id="rId11312" w:tooltip="нажмите, чтобы просмотреть определение доверительного управляющего" w:history="1">
        <w:r w:rsidRPr="009A40FC">
          <w:rPr>
            <w:rFonts w:ascii="Arial" w:eastAsia="Times New Roman" w:hAnsi="Arial" w:cs="Arial"/>
            <w:color w:val="0033CC"/>
            <w:sz w:val="18"/>
            <w:szCs w:val="18"/>
            <w:lang w:eastAsia="ru-RU"/>
          </w:rPr>
          <w:t>попечитель</w:t>
        </w:r>
      </w:hyperlink>
      <w:r w:rsidRPr="009A40FC">
        <w:rPr>
          <w:rFonts w:ascii="Arial" w:eastAsia="Times New Roman" w:hAnsi="Arial" w:cs="Arial"/>
          <w:color w:val="000000"/>
          <w:sz w:val="18"/>
          <w:szCs w:val="18"/>
          <w:lang w:eastAsia="ru-RU"/>
        </w:rPr>
        <w:t> и </w:t>
      </w:r>
      <w:hyperlink r:id="rId11313" w:tooltip="нажмите, чтобы просмотреть определение public" w:history="1">
        <w:r w:rsidRPr="009A40FC">
          <w:rPr>
            <w:rFonts w:ascii="Arial" w:eastAsia="Times New Roman" w:hAnsi="Arial" w:cs="Arial"/>
            <w:color w:val="0033CC"/>
            <w:sz w:val="18"/>
            <w:szCs w:val="18"/>
            <w:lang w:eastAsia="ru-RU"/>
          </w:rPr>
          <w:t>общественного</w:t>
        </w:r>
      </w:hyperlink>
      <w:r w:rsidRPr="009A40FC">
        <w:rPr>
          <w:rFonts w:ascii="Arial" w:eastAsia="Times New Roman" w:hAnsi="Arial" w:cs="Arial"/>
          <w:color w:val="000000"/>
          <w:sz w:val="18"/>
          <w:szCs w:val="18"/>
          <w:lang w:eastAsia="ru-RU"/>
        </w:rPr>
        <w:t> слугу Римского </w:t>
      </w:r>
      <w:hyperlink r:id="rId11314" w:tooltip="нажмите, чтобы просмотреть определение суда" w:history="1">
        <w:r w:rsidRPr="009A40FC">
          <w:rPr>
            <w:rFonts w:ascii="Arial" w:eastAsia="Times New Roman" w:hAnsi="Arial" w:cs="Arial"/>
            <w:color w:val="0033CC"/>
            <w:sz w:val="18"/>
            <w:szCs w:val="18"/>
            <w:lang w:eastAsia="ru-RU"/>
          </w:rPr>
          <w:t>суда</w:t>
        </w:r>
      </w:hyperlink>
      <w:r w:rsidRPr="009A40FC">
        <w:rPr>
          <w:rFonts w:ascii="Arial" w:eastAsia="Times New Roman" w:hAnsi="Arial" w:cs="Arial"/>
          <w:color w:val="000000"/>
          <w:sz w:val="18"/>
          <w:szCs w:val="18"/>
          <w:lang w:eastAsia="ru-RU"/>
        </w:rPr>
        <w:t> , исполняющий обязанности судьи отказываются признать открытие </w:t>
      </w:r>
      <w:hyperlink r:id="rId11315" w:tooltip="нажмите, чтобы просмотреть определение произнесения" w:history="1">
        <w:r w:rsidRPr="009A40FC">
          <w:rPr>
            <w:rFonts w:ascii="Arial" w:eastAsia="Times New Roman" w:hAnsi="Arial" w:cs="Arial"/>
            <w:color w:val="0033CC"/>
            <w:sz w:val="18"/>
            <w:szCs w:val="18"/>
            <w:lang w:eastAsia="ru-RU"/>
          </w:rPr>
          <w:t>вынесение</w:t>
        </w:r>
      </w:hyperlink>
      <w:r w:rsidRPr="009A40FC">
        <w:rPr>
          <w:rFonts w:ascii="Arial" w:eastAsia="Times New Roman" w:hAnsi="Arial" w:cs="Arial"/>
          <w:color w:val="000000"/>
          <w:sz w:val="18"/>
          <w:szCs w:val="18"/>
          <w:lang w:eastAsia="ru-RU"/>
        </w:rPr>
        <w:t> общего </w:t>
      </w:r>
      <w:hyperlink r:id="rId11316" w:tooltip="нажмите, чтобы просмотреть определение Guardian" w:history="1">
        <w:r w:rsidRPr="009A40FC">
          <w:rPr>
            <w:rFonts w:ascii="Arial" w:eastAsia="Times New Roman" w:hAnsi="Arial" w:cs="Arial"/>
            <w:color w:val="0033CC"/>
            <w:sz w:val="18"/>
            <w:szCs w:val="18"/>
            <w:lang w:eastAsia="ru-RU"/>
          </w:rPr>
          <w:t>Хранителя</w:t>
        </w:r>
      </w:hyperlink>
      <w:r w:rsidRPr="009A40FC">
        <w:rPr>
          <w:rFonts w:ascii="Arial" w:eastAsia="Times New Roman" w:hAnsi="Arial" w:cs="Arial"/>
          <w:color w:val="000000"/>
          <w:sz w:val="18"/>
          <w:szCs w:val="18"/>
          <w:lang w:eastAsia="ru-RU"/>
        </w:rPr>
        <w:t> и общего исполнителем, его необходимо сразу уточнить, может ли </w:t>
      </w:r>
      <w:hyperlink r:id="rId11317" w:tooltip="нажмите, чтобы просмотреть определение public" w:history="1">
        <w:r w:rsidRPr="009A40FC">
          <w:rPr>
            <w:rFonts w:ascii="Arial" w:eastAsia="Times New Roman" w:hAnsi="Arial" w:cs="Arial"/>
            <w:color w:val="0033CC"/>
            <w:sz w:val="18"/>
            <w:szCs w:val="18"/>
            <w:lang w:eastAsia="ru-RU"/>
          </w:rPr>
          <w:t>публичный</w:t>
        </w:r>
      </w:hyperlink>
      <w:r w:rsidRPr="009A40FC">
        <w:rPr>
          <w:rFonts w:ascii="Arial" w:eastAsia="Times New Roman" w:hAnsi="Arial" w:cs="Arial"/>
          <w:color w:val="000000"/>
          <w:sz w:val="18"/>
          <w:szCs w:val="18"/>
          <w:lang w:eastAsia="ru-RU"/>
        </w:rPr>
        <w:t> служащий в вопрос стремится выступать в качестве </w:t>
      </w:r>
      <w:hyperlink r:id="rId11318" w:tooltip="нажмите, чтобы просмотреть определение Guardian De Son Tort" w:history="1">
        <w:r w:rsidRPr="009A40FC">
          <w:rPr>
            <w:rFonts w:ascii="Arial" w:eastAsia="Times New Roman" w:hAnsi="Arial" w:cs="Arial"/>
            <w:color w:val="0033CC"/>
            <w:sz w:val="18"/>
            <w:szCs w:val="18"/>
            <w:lang w:eastAsia="ru-RU"/>
          </w:rPr>
          <w:t>опекуна-де-сон-торт</w:t>
        </w:r>
      </w:hyperlink>
      <w:r w:rsidRPr="009A40FC">
        <w:rPr>
          <w:rFonts w:ascii="Arial" w:eastAsia="Times New Roman" w:hAnsi="Arial" w:cs="Arial"/>
          <w:color w:val="000000"/>
          <w:sz w:val="18"/>
          <w:szCs w:val="18"/>
          <w:lang w:eastAsia="ru-RU"/>
        </w:rPr>
        <w:t> и/или </w:t>
      </w:r>
      <w:hyperlink r:id="rId11319" w:tooltip="нажмите, чтобы просмотреть определение Executor De Son Tort" w:history="1">
        <w:r w:rsidRPr="009A40FC">
          <w:rPr>
            <w:rFonts w:ascii="Arial" w:eastAsia="Times New Roman" w:hAnsi="Arial" w:cs="Arial"/>
            <w:color w:val="0033CC"/>
            <w:sz w:val="18"/>
            <w:szCs w:val="18"/>
            <w:lang w:eastAsia="ru-RU"/>
          </w:rPr>
          <w:t>исполнителем-де-сон-торт</w:t>
        </w:r>
      </w:hyperlink>
      <w:r w:rsidRPr="009A40FC">
        <w:rPr>
          <w:rFonts w:ascii="Arial" w:eastAsia="Times New Roman" w:hAnsi="Arial" w:cs="Arial"/>
          <w:color w:val="000000"/>
          <w:sz w:val="18"/>
          <w:szCs w:val="18"/>
          <w:lang w:eastAsia="ru-RU"/>
        </w:rPr>
        <w:t> и если это так, пусть </w:t>
      </w:r>
      <w:hyperlink r:id="rId11320" w:tooltip="нажмите, чтобы просмотреть определение записи" w:history="1">
        <w:r w:rsidRPr="009A40FC">
          <w:rPr>
            <w:rFonts w:ascii="Arial" w:eastAsia="Times New Roman" w:hAnsi="Arial" w:cs="Arial"/>
            <w:color w:val="0033CC"/>
            <w:sz w:val="18"/>
            <w:szCs w:val="18"/>
            <w:lang w:eastAsia="ru-RU"/>
          </w:rPr>
          <w:t>записи</w:t>
        </w:r>
      </w:hyperlink>
      <w:r w:rsidRPr="009A40FC">
        <w:rPr>
          <w:rFonts w:ascii="Arial" w:eastAsia="Times New Roman" w:hAnsi="Arial" w:cs="Arial"/>
          <w:color w:val="000000"/>
          <w:sz w:val="18"/>
          <w:szCs w:val="18"/>
          <w:lang w:eastAsia="ru-RU"/>
        </w:rPr>
        <w:t> отражают этот </w:t>
      </w:r>
      <w:hyperlink r:id="rId11321" w:tooltip="нажмите, чтобы просмотреть определение факта" w:history="1">
        <w:r w:rsidRPr="009A40FC">
          <w:rPr>
            <w:rFonts w:ascii="Arial" w:eastAsia="Times New Roman" w:hAnsi="Arial" w:cs="Arial"/>
            <w:color w:val="0033CC"/>
            <w:sz w:val="18"/>
            <w:szCs w:val="18"/>
            <w:lang w:eastAsia="ru-RU"/>
          </w:rPr>
          <w:t>факт,</w:t>
        </w:r>
      </w:hyperlink>
      <w:r w:rsidRPr="009A40FC">
        <w:rPr>
          <w:rFonts w:ascii="Arial" w:eastAsia="Times New Roman" w:hAnsi="Arial" w:cs="Arial"/>
          <w:color w:val="000000"/>
          <w:sz w:val="18"/>
          <w:szCs w:val="18"/>
          <w:lang w:eastAsia="ru-RU"/>
        </w:rPr>
        <w:t> без каких-либо травм происходит.</w:t>
      </w:r>
    </w:p>
    <w:p w:rsidR="007E719E" w:rsidRPr="007E719E" w:rsidRDefault="007E719E" w:rsidP="007E719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E719E">
        <w:rPr>
          <w:rFonts w:ascii="Arial" w:eastAsia="Times New Roman" w:hAnsi="Arial" w:cs="Arial"/>
          <w:b/>
          <w:bCs/>
          <w:color w:val="000000"/>
          <w:sz w:val="36"/>
          <w:szCs w:val="36"/>
          <w:lang w:eastAsia="ru-RU"/>
        </w:rPr>
        <w:t>Статья 316-Реституция</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891" w:name="3307"/>
      <w:bookmarkEnd w:id="1891"/>
      <w:r w:rsidRPr="007E719E">
        <w:rPr>
          <w:rFonts w:ascii="Arial" w:eastAsia="Times New Roman" w:hAnsi="Arial" w:cs="Arial"/>
          <w:b/>
          <w:bCs/>
          <w:color w:val="000000"/>
          <w:lang w:eastAsia="ru-RU"/>
        </w:rPr>
        <w:t>Canon 3307 </w:t>
      </w:r>
      <w:r w:rsidRPr="007E719E">
        <w:rPr>
          <w:rFonts w:ascii="Arial" w:eastAsia="Times New Roman" w:hAnsi="Arial" w:cs="Arial"/>
          <w:color w:val="000000"/>
          <w:sz w:val="16"/>
          <w:szCs w:val="16"/>
          <w:lang w:eastAsia="ru-RU"/>
        </w:rPr>
        <w:t>(</w:t>
      </w:r>
      <w:hyperlink r:id="rId11322" w:anchor="3307"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Реституция-это формальный процесс восстановления баланса и компенсации потерь в связи с доказанным ущербом, правонарушением, неправомерностью или </w:t>
      </w:r>
      <w:hyperlink r:id="rId11323" w:tooltip="нажмите, чтобы просмотреть определение утверждения" w:history="1">
        <w:r w:rsidRPr="007E719E">
          <w:rPr>
            <w:rFonts w:ascii="Arial" w:eastAsia="Times New Roman" w:hAnsi="Arial" w:cs="Arial"/>
            <w:color w:val="0033CC"/>
            <w:sz w:val="18"/>
            <w:szCs w:val="18"/>
            <w:lang w:eastAsia="ru-RU"/>
          </w:rPr>
          <w:t>претензией </w:t>
        </w:r>
      </w:hyperlink>
      <w:r w:rsidRPr="007E719E">
        <w:rPr>
          <w:rFonts w:ascii="Arial" w:eastAsia="Times New Roman" w:hAnsi="Arial" w:cs="Arial"/>
          <w:color w:val="000000"/>
          <w:sz w:val="18"/>
          <w:szCs w:val="18"/>
          <w:lang w:eastAsia="ru-RU"/>
        </w:rPr>
        <w:t>.</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892" w:name="3308"/>
      <w:bookmarkEnd w:id="1892"/>
      <w:r w:rsidRPr="007E719E">
        <w:rPr>
          <w:rFonts w:ascii="Arial" w:eastAsia="Times New Roman" w:hAnsi="Arial" w:cs="Arial"/>
          <w:b/>
          <w:bCs/>
          <w:color w:val="000000"/>
          <w:lang w:eastAsia="ru-RU"/>
        </w:rPr>
        <w:t>Canon 3308 </w:t>
      </w:r>
      <w:r w:rsidRPr="007E719E">
        <w:rPr>
          <w:rFonts w:ascii="Arial" w:eastAsia="Times New Roman" w:hAnsi="Arial" w:cs="Arial"/>
          <w:color w:val="000000"/>
          <w:sz w:val="16"/>
          <w:szCs w:val="16"/>
          <w:lang w:eastAsia="ru-RU"/>
        </w:rPr>
        <w:t>(</w:t>
      </w:r>
      <w:hyperlink r:id="rId11324" w:anchor="3308"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Слово Реституция происходит от латинского restitutum</w:t>
      </w:r>
      <w:hyperlink r:id="rId11325" w:tooltip="нажмите, чтобы просмотреть определение значения" w:history="1">
        <w:r w:rsidRPr="007E719E">
          <w:rPr>
            <w:rFonts w:ascii="Arial" w:eastAsia="Times New Roman" w:hAnsi="Arial" w:cs="Arial"/>
            <w:color w:val="0033CC"/>
            <w:sz w:val="18"/>
            <w:szCs w:val="18"/>
            <w:lang w:eastAsia="ru-RU"/>
          </w:rPr>
          <w:t>, означающего </w:t>
        </w:r>
      </w:hyperlink>
      <w:r w:rsidRPr="007E719E">
        <w:rPr>
          <w:rFonts w:ascii="Arial" w:eastAsia="Times New Roman" w:hAnsi="Arial" w:cs="Arial"/>
          <w:color w:val="000000"/>
          <w:sz w:val="18"/>
          <w:szCs w:val="18"/>
          <w:lang w:eastAsia="ru-RU"/>
        </w:rPr>
        <w:t>"заменять, восстанавливать, восстанавливать, возобновлять, возвращать, восстанавливать, отменять, отменять или реформировать".</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893" w:name="3309"/>
      <w:bookmarkEnd w:id="1893"/>
      <w:r w:rsidRPr="007E719E">
        <w:rPr>
          <w:rFonts w:ascii="Arial" w:eastAsia="Times New Roman" w:hAnsi="Arial" w:cs="Arial"/>
          <w:b/>
          <w:bCs/>
          <w:color w:val="000000"/>
          <w:lang w:eastAsia="ru-RU"/>
        </w:rPr>
        <w:t>Canon 3309 </w:t>
      </w:r>
      <w:r w:rsidRPr="007E719E">
        <w:rPr>
          <w:rFonts w:ascii="Arial" w:eastAsia="Times New Roman" w:hAnsi="Arial" w:cs="Arial"/>
          <w:color w:val="000000"/>
          <w:sz w:val="16"/>
          <w:szCs w:val="16"/>
          <w:lang w:eastAsia="ru-RU"/>
        </w:rPr>
        <w:t>(</w:t>
      </w:r>
      <w:hyperlink r:id="rId11326" w:anchor="3309"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Существует в первую очередь две формы реституции, которые совершенствуются и исправляются:</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 доведенная до совершенства Реституция является официальным процессом реституции окончательного судебного решения без какой-либо апелляции или необходимости судебного пересмотра; и</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ii) исправленная Реституция представляет собой формальный процесс переоформления реституции в свете неправильного судебного решения, плохого судебного поведения, </w:t>
      </w:r>
      <w:hyperlink r:id="rId11327" w:tooltip="нажмите, чтобы просмотреть определение справедливости" w:history="1">
        <w:r w:rsidRPr="007E719E">
          <w:rPr>
            <w:rFonts w:ascii="Arial" w:eastAsia="Times New Roman" w:hAnsi="Arial" w:cs="Arial"/>
            <w:color w:val="0033CC"/>
            <w:sz w:val="18"/>
            <w:szCs w:val="18"/>
            <w:lang w:eastAsia="ru-RU"/>
          </w:rPr>
          <w:t>судебной </w:t>
        </w:r>
      </w:hyperlink>
      <w:r w:rsidRPr="007E719E">
        <w:rPr>
          <w:rFonts w:ascii="Arial" w:eastAsia="Times New Roman" w:hAnsi="Arial" w:cs="Arial"/>
          <w:color w:val="000000"/>
          <w:sz w:val="18"/>
          <w:szCs w:val="18"/>
          <w:lang w:eastAsia="ru-RU"/>
        </w:rPr>
        <w:t>ошибки или какого-либо другого дефекта закона.</w:t>
      </w:r>
    </w:p>
    <w:p w:rsidR="007E719E" w:rsidRPr="007E719E" w:rsidRDefault="007E719E" w:rsidP="007E719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E719E">
        <w:rPr>
          <w:rFonts w:ascii="Arial" w:eastAsia="Times New Roman" w:hAnsi="Arial" w:cs="Arial"/>
          <w:b/>
          <w:bCs/>
          <w:color w:val="000000"/>
          <w:sz w:val="36"/>
          <w:szCs w:val="36"/>
          <w:lang w:eastAsia="ru-RU"/>
        </w:rPr>
        <w:t>Статья 317-Средства Правовой Защиты</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894" w:name="3310"/>
      <w:bookmarkEnd w:id="1894"/>
      <w:r w:rsidRPr="007E719E">
        <w:rPr>
          <w:rFonts w:ascii="Arial" w:eastAsia="Times New Roman" w:hAnsi="Arial" w:cs="Arial"/>
          <w:b/>
          <w:bCs/>
          <w:color w:val="000000"/>
          <w:lang w:eastAsia="ru-RU"/>
        </w:rPr>
        <w:t>Canon 3310 </w:t>
      </w:r>
      <w:r w:rsidRPr="007E719E">
        <w:rPr>
          <w:rFonts w:ascii="Arial" w:eastAsia="Times New Roman" w:hAnsi="Arial" w:cs="Arial"/>
          <w:color w:val="000000"/>
          <w:sz w:val="16"/>
          <w:szCs w:val="16"/>
          <w:lang w:eastAsia="ru-RU"/>
        </w:rPr>
        <w:t>(</w:t>
      </w:r>
      <w:hyperlink r:id="rId11328" w:anchor="3310"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329" w:tooltip="нажмите, чтобы просмотреть определение средства правовой защиты" w:history="1">
        <w:r w:rsidRPr="007E719E">
          <w:rPr>
            <w:rFonts w:ascii="Arial" w:eastAsia="Times New Roman" w:hAnsi="Arial" w:cs="Arial"/>
            <w:color w:val="0033CC"/>
            <w:sz w:val="18"/>
            <w:szCs w:val="18"/>
            <w:lang w:eastAsia="ru-RU"/>
          </w:rPr>
          <w:t>Средство </w:t>
        </w:r>
      </w:hyperlink>
      <w:r w:rsidRPr="007E719E">
        <w:rPr>
          <w:rFonts w:ascii="Arial" w:eastAsia="Times New Roman" w:hAnsi="Arial" w:cs="Arial"/>
          <w:color w:val="000000"/>
          <w:sz w:val="18"/>
          <w:szCs w:val="18"/>
          <w:lang w:eastAsia="ru-RU"/>
        </w:rPr>
        <w:t>правовой защиты является законным средством восстановления права или предотвращения его утраты; или предотвращения или получения возмещения за неправомерное или преступное деяние.</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895" w:name="3311"/>
      <w:bookmarkEnd w:id="1895"/>
      <w:r w:rsidRPr="007E719E">
        <w:rPr>
          <w:rFonts w:ascii="Arial" w:eastAsia="Times New Roman" w:hAnsi="Arial" w:cs="Arial"/>
          <w:b/>
          <w:bCs/>
          <w:color w:val="000000"/>
          <w:lang w:eastAsia="ru-RU"/>
        </w:rPr>
        <w:t>Canon 3311 </w:t>
      </w:r>
      <w:r w:rsidRPr="007E719E">
        <w:rPr>
          <w:rFonts w:ascii="Arial" w:eastAsia="Times New Roman" w:hAnsi="Arial" w:cs="Arial"/>
          <w:color w:val="000000"/>
          <w:sz w:val="16"/>
          <w:szCs w:val="16"/>
          <w:lang w:eastAsia="ru-RU"/>
        </w:rPr>
        <w:t>(</w:t>
      </w:r>
      <w:hyperlink r:id="rId11330" w:anchor="3311"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Слово </w:t>
      </w:r>
      <w:hyperlink r:id="rId11331" w:tooltip="нажмите, чтобы просмотреть определение средства правовой защиты" w:history="1">
        <w:r w:rsidRPr="007E719E">
          <w:rPr>
            <w:rFonts w:ascii="Arial" w:eastAsia="Times New Roman" w:hAnsi="Arial" w:cs="Arial"/>
            <w:color w:val="0033CC"/>
            <w:sz w:val="18"/>
            <w:szCs w:val="18"/>
            <w:lang w:eastAsia="ru-RU"/>
          </w:rPr>
          <w:t>remedy </w:t>
        </w:r>
      </w:hyperlink>
      <w:r w:rsidRPr="007E719E">
        <w:rPr>
          <w:rFonts w:ascii="Arial" w:eastAsia="Times New Roman" w:hAnsi="Arial" w:cs="Arial"/>
          <w:color w:val="000000"/>
          <w:sz w:val="18"/>
          <w:szCs w:val="18"/>
          <w:lang w:eastAsia="ru-RU"/>
        </w:rPr>
        <w:t>происходит от латинского remedium</w:t>
      </w:r>
      <w:hyperlink r:id="rId11332" w:tooltip="нажмите, чтобы просмотреть определение значения" w:history="1">
        <w:r w:rsidRPr="007E719E">
          <w:rPr>
            <w:rFonts w:ascii="Arial" w:eastAsia="Times New Roman" w:hAnsi="Arial" w:cs="Arial"/>
            <w:color w:val="0033CC"/>
            <w:sz w:val="18"/>
            <w:szCs w:val="18"/>
            <w:lang w:eastAsia="ru-RU"/>
          </w:rPr>
          <w:t>, означающего </w:t>
        </w:r>
      </w:hyperlink>
      <w:r w:rsidRPr="007E719E">
        <w:rPr>
          <w:rFonts w:ascii="Arial" w:eastAsia="Times New Roman" w:hAnsi="Arial" w:cs="Arial"/>
          <w:color w:val="000000"/>
          <w:sz w:val="18"/>
          <w:szCs w:val="18"/>
          <w:lang w:eastAsia="ru-RU"/>
        </w:rPr>
        <w:t>"лечение или лекарство".</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896" w:name="3312"/>
      <w:bookmarkEnd w:id="1896"/>
      <w:r w:rsidRPr="007E719E">
        <w:rPr>
          <w:rFonts w:ascii="Arial" w:eastAsia="Times New Roman" w:hAnsi="Arial" w:cs="Arial"/>
          <w:b/>
          <w:bCs/>
          <w:color w:val="000000"/>
          <w:lang w:eastAsia="ru-RU"/>
        </w:rPr>
        <w:t>Canon 3312 </w:t>
      </w:r>
      <w:r w:rsidRPr="007E719E">
        <w:rPr>
          <w:rFonts w:ascii="Arial" w:eastAsia="Times New Roman" w:hAnsi="Arial" w:cs="Arial"/>
          <w:color w:val="000000"/>
          <w:sz w:val="16"/>
          <w:szCs w:val="16"/>
          <w:lang w:eastAsia="ru-RU"/>
        </w:rPr>
        <w:t>(</w:t>
      </w:r>
      <w:hyperlink r:id="rId11333" w:anchor="3312"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По определению, каждый </w:t>
      </w:r>
      <w:hyperlink r:id="rId11334" w:tooltip="нажмите, чтобы просмотреть определение декрета" w:history="1">
        <w:r w:rsidRPr="007E719E">
          <w:rPr>
            <w:rFonts w:ascii="Arial" w:eastAsia="Times New Roman" w:hAnsi="Arial" w:cs="Arial"/>
            <w:color w:val="0033CC"/>
            <w:sz w:val="18"/>
            <w:szCs w:val="18"/>
            <w:lang w:eastAsia="ru-RU"/>
          </w:rPr>
          <w:t>декрет</w:t>
        </w:r>
      </w:hyperlink>
      <w:r w:rsidRPr="007E719E">
        <w:rPr>
          <w:rFonts w:ascii="Arial" w:eastAsia="Times New Roman" w:hAnsi="Arial" w:cs="Arial"/>
          <w:color w:val="000000"/>
          <w:sz w:val="18"/>
          <w:szCs w:val="18"/>
          <w:lang w:eastAsia="ru-RU"/>
        </w:rPr>
        <w:t>, предписание, рескрипт, политика, Статут или постановление закона относятся к одному (1) или нескольким правам, являющимся </w:t>
      </w:r>
      <w:hyperlink r:id="rId11335" w:tooltip="нажмите, чтобы просмотреть определение формы" w:history="1">
        <w:r w:rsidRPr="007E719E">
          <w:rPr>
            <w:rFonts w:ascii="Arial" w:eastAsia="Times New Roman" w:hAnsi="Arial" w:cs="Arial"/>
            <w:color w:val="0033CC"/>
            <w:sz w:val="18"/>
            <w:szCs w:val="18"/>
            <w:lang w:eastAsia="ru-RU"/>
          </w:rPr>
          <w:t>формой </w:t>
        </w:r>
      </w:hyperlink>
      <w:hyperlink r:id="rId11336" w:tooltip="нажмите, чтобы просмотреть определение свойства" w:history="1">
        <w:r w:rsidRPr="007E719E">
          <w:rPr>
            <w:rFonts w:ascii="Arial" w:eastAsia="Times New Roman" w:hAnsi="Arial" w:cs="Arial"/>
            <w:color w:val="0033CC"/>
            <w:sz w:val="18"/>
            <w:szCs w:val="18"/>
            <w:lang w:eastAsia="ru-RU"/>
          </w:rPr>
          <w:t>собственности </w:t>
        </w:r>
      </w:hyperlink>
      <w:r w:rsidRPr="007E719E">
        <w:rPr>
          <w:rFonts w:ascii="Arial" w:eastAsia="Times New Roman" w:hAnsi="Arial" w:cs="Arial"/>
          <w:color w:val="000000"/>
          <w:sz w:val="18"/>
          <w:szCs w:val="18"/>
          <w:lang w:eastAsia="ru-RU"/>
        </w:rPr>
        <w:t>. Поэтому для каждого права в законе, которое не было предоставлено, должно быть </w:t>
      </w:r>
      <w:hyperlink r:id="rId11337" w:tooltip="нажмите, чтобы просмотреть определение средства правовой защиты" w:history="1">
        <w:r w:rsidRPr="007E719E">
          <w:rPr>
            <w:rFonts w:ascii="Arial" w:eastAsia="Times New Roman" w:hAnsi="Arial" w:cs="Arial"/>
            <w:color w:val="0033CC"/>
            <w:sz w:val="18"/>
            <w:szCs w:val="18"/>
            <w:lang w:eastAsia="ru-RU"/>
          </w:rPr>
          <w:t>предусмотрено средство правовой защиты </w:t>
        </w:r>
      </w:hyperlink>
      <w:r w:rsidRPr="007E719E">
        <w:rPr>
          <w:rFonts w:ascii="Arial" w:eastAsia="Times New Roman" w:hAnsi="Arial" w:cs="Arial"/>
          <w:color w:val="000000"/>
          <w:sz w:val="18"/>
          <w:szCs w:val="18"/>
          <w:lang w:eastAsia="ru-RU"/>
        </w:rPr>
        <w:t>для его восстановления, для каждого права, которое было создано, должны быть предусмотрены средства, с помощью которых такое право также может быть приостановлено, и надлежащее возмещение, если такое приостановление происходит.</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897" w:name="3313"/>
      <w:bookmarkEnd w:id="1897"/>
      <w:r w:rsidRPr="007E719E">
        <w:rPr>
          <w:rFonts w:ascii="Arial" w:eastAsia="Times New Roman" w:hAnsi="Arial" w:cs="Arial"/>
          <w:b/>
          <w:bCs/>
          <w:color w:val="000000"/>
          <w:lang w:eastAsia="ru-RU"/>
        </w:rPr>
        <w:t>Canon 3313 </w:t>
      </w:r>
      <w:r w:rsidRPr="007E719E">
        <w:rPr>
          <w:rFonts w:ascii="Arial" w:eastAsia="Times New Roman" w:hAnsi="Arial" w:cs="Arial"/>
          <w:color w:val="000000"/>
          <w:sz w:val="16"/>
          <w:szCs w:val="16"/>
          <w:lang w:eastAsia="ru-RU"/>
        </w:rPr>
        <w:t>(</w:t>
      </w:r>
      <w:hyperlink r:id="rId11338" w:anchor="3313"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Для каждого права </w:t>
      </w:r>
      <w:hyperlink r:id="rId11339" w:tooltip="нажмите, чтобы просмотреть определение средства правовой защиты" w:history="1">
        <w:r w:rsidRPr="007E719E">
          <w:rPr>
            <w:rFonts w:ascii="Arial" w:eastAsia="Times New Roman" w:hAnsi="Arial" w:cs="Arial"/>
            <w:color w:val="0033CC"/>
            <w:sz w:val="18"/>
            <w:szCs w:val="18"/>
            <w:lang w:eastAsia="ru-RU"/>
          </w:rPr>
          <w:t>есть средство правовой защиты</w:t>
        </w:r>
      </w:hyperlink>
      <w:r w:rsidRPr="007E719E">
        <w:rPr>
          <w:rFonts w:ascii="Arial" w:eastAsia="Times New Roman" w:hAnsi="Arial" w:cs="Arial"/>
          <w:color w:val="000000"/>
          <w:sz w:val="18"/>
          <w:szCs w:val="18"/>
          <w:lang w:eastAsia="ru-RU"/>
        </w:rPr>
        <w:t>; где нет </w:t>
      </w:r>
      <w:hyperlink r:id="rId11340" w:tooltip="нажмите, чтобы просмотреть определение средства правовой защиты" w:history="1">
        <w:r w:rsidRPr="007E719E">
          <w:rPr>
            <w:rFonts w:ascii="Arial" w:eastAsia="Times New Roman" w:hAnsi="Arial" w:cs="Arial"/>
            <w:color w:val="0033CC"/>
            <w:sz w:val="18"/>
            <w:szCs w:val="18"/>
            <w:lang w:eastAsia="ru-RU"/>
          </w:rPr>
          <w:t>средства </w:t>
        </w:r>
      </w:hyperlink>
      <w:r w:rsidRPr="007E719E">
        <w:rPr>
          <w:rFonts w:ascii="Arial" w:eastAsia="Times New Roman" w:hAnsi="Arial" w:cs="Arial"/>
          <w:color w:val="000000"/>
          <w:sz w:val="18"/>
          <w:szCs w:val="18"/>
          <w:lang w:eastAsia="ru-RU"/>
        </w:rPr>
        <w:t>правовой защиты , там нет и права. Таким образом , в отсутствие </w:t>
      </w:r>
      <w:hyperlink r:id="rId11341" w:tooltip="нажмите, чтобы просмотреть определение средства правовой защиты" w:history="1">
        <w:r w:rsidRPr="007E719E">
          <w:rPr>
            <w:rFonts w:ascii="Arial" w:eastAsia="Times New Roman" w:hAnsi="Arial" w:cs="Arial"/>
            <w:color w:val="0033CC"/>
            <w:sz w:val="18"/>
            <w:szCs w:val="18"/>
            <w:lang w:eastAsia="ru-RU"/>
          </w:rPr>
          <w:t>средств </w:t>
        </w:r>
      </w:hyperlink>
      <w:r w:rsidRPr="007E719E">
        <w:rPr>
          <w:rFonts w:ascii="Arial" w:eastAsia="Times New Roman" w:hAnsi="Arial" w:cs="Arial"/>
          <w:color w:val="000000"/>
          <w:sz w:val="18"/>
          <w:szCs w:val="18"/>
          <w:lang w:eastAsia="ru-RU"/>
        </w:rPr>
        <w:t>правовой защиты не существует никакого закона.</w:t>
      </w:r>
    </w:p>
    <w:p w:rsidR="007E719E" w:rsidRPr="007E719E" w:rsidRDefault="007E719E" w:rsidP="007E719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E719E">
        <w:rPr>
          <w:rFonts w:ascii="Arial" w:eastAsia="Times New Roman" w:hAnsi="Arial" w:cs="Arial"/>
          <w:b/>
          <w:bCs/>
          <w:color w:val="000000"/>
          <w:sz w:val="36"/>
          <w:szCs w:val="36"/>
          <w:lang w:eastAsia="ru-RU"/>
        </w:rPr>
        <w:t>Статья 318-Наказание</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898" w:name="3314"/>
      <w:bookmarkEnd w:id="1898"/>
      <w:r w:rsidRPr="007E719E">
        <w:rPr>
          <w:rFonts w:ascii="Arial" w:eastAsia="Times New Roman" w:hAnsi="Arial" w:cs="Arial"/>
          <w:b/>
          <w:bCs/>
          <w:color w:val="000000"/>
          <w:lang w:eastAsia="ru-RU"/>
        </w:rPr>
        <w:t>Canon 3314 </w:t>
      </w:r>
      <w:r w:rsidRPr="007E719E">
        <w:rPr>
          <w:rFonts w:ascii="Arial" w:eastAsia="Times New Roman" w:hAnsi="Arial" w:cs="Arial"/>
          <w:color w:val="000000"/>
          <w:sz w:val="16"/>
          <w:szCs w:val="16"/>
          <w:lang w:eastAsia="ru-RU"/>
        </w:rPr>
        <w:t>(</w:t>
      </w:r>
      <w:hyperlink r:id="rId11342" w:anchor="3314"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lastRenderedPageBreak/>
        <w:t>Наказание - это </w:t>
      </w:r>
      <w:hyperlink r:id="rId11343" w:tooltip="нажмите, чтобы просмотреть определение формы" w:history="1">
        <w:r w:rsidRPr="007E719E">
          <w:rPr>
            <w:rFonts w:ascii="Arial" w:eastAsia="Times New Roman" w:hAnsi="Arial" w:cs="Arial"/>
            <w:color w:val="0033CC"/>
            <w:sz w:val="18"/>
            <w:szCs w:val="18"/>
            <w:lang w:eastAsia="ru-RU"/>
          </w:rPr>
          <w:t>форма</w:t>
        </w:r>
      </w:hyperlink>
      <w:r w:rsidRPr="007E719E">
        <w:rPr>
          <w:rFonts w:ascii="Arial" w:eastAsia="Times New Roman" w:hAnsi="Arial" w:cs="Arial"/>
          <w:color w:val="000000"/>
          <w:sz w:val="18"/>
          <w:szCs w:val="18"/>
          <w:lang w:eastAsia="ru-RU"/>
        </w:rPr>
        <w:t>, при которой </w:t>
      </w:r>
      <w:hyperlink r:id="rId11344" w:tooltip="нажмите, чтобы просмотреть определение поручительства" w:history="1">
        <w:r w:rsidRPr="007E719E">
          <w:rPr>
            <w:rFonts w:ascii="Arial" w:eastAsia="Times New Roman" w:hAnsi="Arial" w:cs="Arial"/>
            <w:color w:val="0033CC"/>
            <w:sz w:val="18"/>
            <w:szCs w:val="18"/>
            <w:lang w:eastAsia="ru-RU"/>
          </w:rPr>
          <w:t>поручительство </w:t>
        </w:r>
      </w:hyperlink>
      <w:r w:rsidRPr="007E719E">
        <w:rPr>
          <w:rFonts w:ascii="Arial" w:eastAsia="Times New Roman" w:hAnsi="Arial" w:cs="Arial"/>
          <w:color w:val="000000"/>
          <w:sz w:val="18"/>
          <w:szCs w:val="18"/>
          <w:lang w:eastAsia="ru-RU"/>
        </w:rPr>
        <w:t>за </w:t>
      </w:r>
      <w:hyperlink r:id="rId11345" w:tooltip="нажмите, чтобы просмотреть определение человека" w:history="1">
        <w:r w:rsidRPr="007E719E">
          <w:rPr>
            <w:rFonts w:ascii="Arial" w:eastAsia="Times New Roman" w:hAnsi="Arial" w:cs="Arial"/>
            <w:color w:val="0033CC"/>
            <w:sz w:val="18"/>
            <w:szCs w:val="18"/>
            <w:lang w:eastAsia="ru-RU"/>
          </w:rPr>
          <w:t>лицо</w:t>
        </w:r>
      </w:hyperlink>
      <w:r w:rsidRPr="007E719E">
        <w:rPr>
          <w:rFonts w:ascii="Arial" w:eastAsia="Times New Roman" w:hAnsi="Arial" w:cs="Arial"/>
          <w:color w:val="000000"/>
          <w:sz w:val="18"/>
          <w:szCs w:val="18"/>
          <w:lang w:eastAsia="ru-RU"/>
        </w:rPr>
        <w:t>, законно осужденное за преступление, соглашается на какое-либо фактическое страдание и лишения в качестве компенсации за </w:t>
      </w:r>
      <w:hyperlink r:id="rId11346" w:tooltip="нажмите, чтобы просмотреть определение средства правовой защиты" w:history="1">
        <w:r w:rsidRPr="007E719E">
          <w:rPr>
            <w:rFonts w:ascii="Arial" w:eastAsia="Times New Roman" w:hAnsi="Arial" w:cs="Arial"/>
            <w:color w:val="0033CC"/>
            <w:sz w:val="18"/>
            <w:szCs w:val="18"/>
            <w:lang w:eastAsia="ru-RU"/>
          </w:rPr>
          <w:t>возмещение </w:t>
        </w:r>
      </w:hyperlink>
      <w:r w:rsidRPr="007E719E">
        <w:rPr>
          <w:rFonts w:ascii="Arial" w:eastAsia="Times New Roman" w:hAnsi="Arial" w:cs="Arial"/>
          <w:color w:val="000000"/>
          <w:sz w:val="18"/>
          <w:szCs w:val="18"/>
          <w:lang w:eastAsia="ru-RU"/>
        </w:rPr>
        <w:t>вреда, связанного с преступлением.</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899" w:name="3315"/>
      <w:bookmarkEnd w:id="1899"/>
      <w:r w:rsidRPr="007E719E">
        <w:rPr>
          <w:rFonts w:ascii="Arial" w:eastAsia="Times New Roman" w:hAnsi="Arial" w:cs="Arial"/>
          <w:b/>
          <w:bCs/>
          <w:color w:val="000000"/>
          <w:lang w:eastAsia="ru-RU"/>
        </w:rPr>
        <w:t>Canon 3315 </w:t>
      </w:r>
      <w:r w:rsidRPr="007E719E">
        <w:rPr>
          <w:rFonts w:ascii="Arial" w:eastAsia="Times New Roman" w:hAnsi="Arial" w:cs="Arial"/>
          <w:color w:val="000000"/>
          <w:sz w:val="16"/>
          <w:szCs w:val="16"/>
          <w:lang w:eastAsia="ru-RU"/>
        </w:rPr>
        <w:t>(</w:t>
      </w:r>
      <w:hyperlink r:id="rId11347" w:anchor="3315"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Поскольку наказание является </w:t>
      </w:r>
      <w:hyperlink r:id="rId11348" w:tooltip="нажмите, чтобы просмотреть определение формы" w:history="1">
        <w:r w:rsidRPr="007E719E">
          <w:rPr>
            <w:rFonts w:ascii="Arial" w:eastAsia="Times New Roman" w:hAnsi="Arial" w:cs="Arial"/>
            <w:color w:val="0033CC"/>
            <w:sz w:val="18"/>
            <w:szCs w:val="18"/>
            <w:lang w:eastAsia="ru-RU"/>
          </w:rPr>
          <w:t>формой </w:t>
        </w:r>
      </w:hyperlink>
      <w:r w:rsidRPr="007E719E">
        <w:rPr>
          <w:rFonts w:ascii="Arial" w:eastAsia="Times New Roman" w:hAnsi="Arial" w:cs="Arial"/>
          <w:color w:val="000000"/>
          <w:sz w:val="18"/>
          <w:szCs w:val="18"/>
          <w:lang w:eastAsia="ru-RU"/>
        </w:rPr>
        <w:t>вымысла, относящейся к другим вымышленным формам, таким как преступление , вред и </w:t>
      </w:r>
      <w:hyperlink r:id="rId11349" w:tooltip="нажмите, чтобы просмотреть определение средства правовой защиты" w:history="1">
        <w:r w:rsidRPr="007E719E">
          <w:rPr>
            <w:rFonts w:ascii="Arial" w:eastAsia="Times New Roman" w:hAnsi="Arial" w:cs="Arial"/>
            <w:color w:val="0033CC"/>
            <w:sz w:val="18"/>
            <w:szCs w:val="18"/>
            <w:lang w:eastAsia="ru-RU"/>
          </w:rPr>
          <w:t>средство </w:t>
        </w:r>
      </w:hyperlink>
      <w:r w:rsidRPr="007E719E">
        <w:rPr>
          <w:rFonts w:ascii="Arial" w:eastAsia="Times New Roman" w:hAnsi="Arial" w:cs="Arial"/>
          <w:color w:val="000000"/>
          <w:sz w:val="18"/>
          <w:szCs w:val="18"/>
          <w:lang w:eastAsia="ru-RU"/>
        </w:rPr>
        <w:t>правовой защиты, </w:t>
      </w:r>
      <w:hyperlink r:id="rId11350" w:tooltip="нажмите, чтобы просмотреть определение согласия" w:history="1">
        <w:r w:rsidRPr="007E719E">
          <w:rPr>
            <w:rFonts w:ascii="Arial" w:eastAsia="Times New Roman" w:hAnsi="Arial" w:cs="Arial"/>
            <w:color w:val="0033CC"/>
            <w:sz w:val="18"/>
            <w:szCs w:val="18"/>
            <w:lang w:eastAsia="ru-RU"/>
          </w:rPr>
          <w:t>согласие </w:t>
        </w:r>
      </w:hyperlink>
      <w:r w:rsidRPr="007E719E">
        <w:rPr>
          <w:rFonts w:ascii="Arial" w:eastAsia="Times New Roman" w:hAnsi="Arial" w:cs="Arial"/>
          <w:color w:val="000000"/>
          <w:sz w:val="18"/>
          <w:szCs w:val="18"/>
          <w:lang w:eastAsia="ru-RU"/>
        </w:rPr>
        <w:t>мужчины или женщины, выступающего </w:t>
      </w:r>
      <w:hyperlink r:id="rId11351" w:tooltip="нажмите, чтобы просмотреть определение поручительства" w:history="1">
        <w:r w:rsidRPr="007E719E">
          <w:rPr>
            <w:rFonts w:ascii="Arial" w:eastAsia="Times New Roman" w:hAnsi="Arial" w:cs="Arial"/>
            <w:color w:val="0033CC"/>
            <w:sz w:val="18"/>
            <w:szCs w:val="18"/>
            <w:lang w:eastAsia="ru-RU"/>
          </w:rPr>
          <w:t>в качестве </w:t>
        </w:r>
      </w:hyperlink>
      <w:r w:rsidRPr="007E719E">
        <w:rPr>
          <w:rFonts w:ascii="Arial" w:eastAsia="Times New Roman" w:hAnsi="Arial" w:cs="Arial"/>
          <w:color w:val="000000"/>
          <w:sz w:val="18"/>
          <w:szCs w:val="18"/>
          <w:lang w:eastAsia="ru-RU"/>
        </w:rPr>
        <w:t>поручителя</w:t>
      </w:r>
      <w:hyperlink r:id="rId11352" w:tooltip="нажмите, чтобы просмотреть определение человека" w:history="1">
        <w:r w:rsidRPr="007E719E">
          <w:rPr>
            <w:rFonts w:ascii="Arial" w:eastAsia="Times New Roman" w:hAnsi="Arial" w:cs="Arial"/>
            <w:color w:val="0033CC"/>
            <w:sz w:val="18"/>
            <w:szCs w:val="18"/>
            <w:lang w:eastAsia="ru-RU"/>
          </w:rPr>
          <w:t>, </w:t>
        </w:r>
      </w:hyperlink>
      <w:r w:rsidRPr="007E719E">
        <w:rPr>
          <w:rFonts w:ascii="Arial" w:eastAsia="Times New Roman" w:hAnsi="Arial" w:cs="Arial"/>
          <w:color w:val="000000"/>
          <w:sz w:val="18"/>
          <w:szCs w:val="18"/>
          <w:lang w:eastAsia="ru-RU"/>
        </w:rPr>
        <w:t>требуется для того, чтобы наказание было законным.</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00" w:name="3316"/>
      <w:bookmarkEnd w:id="1900"/>
      <w:r w:rsidRPr="007E719E">
        <w:rPr>
          <w:rFonts w:ascii="Arial" w:eastAsia="Times New Roman" w:hAnsi="Arial" w:cs="Arial"/>
          <w:b/>
          <w:bCs/>
          <w:color w:val="000000"/>
          <w:lang w:eastAsia="ru-RU"/>
        </w:rPr>
        <w:t>Canon 3316 </w:t>
      </w:r>
      <w:r w:rsidRPr="007E719E">
        <w:rPr>
          <w:rFonts w:ascii="Arial" w:eastAsia="Times New Roman" w:hAnsi="Arial" w:cs="Arial"/>
          <w:color w:val="000000"/>
          <w:sz w:val="16"/>
          <w:szCs w:val="16"/>
          <w:lang w:eastAsia="ru-RU"/>
        </w:rPr>
        <w:t>(</w:t>
      </w:r>
      <w:hyperlink r:id="rId11353" w:anchor="3316"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Отсутствие </w:t>
      </w:r>
      <w:hyperlink r:id="rId11354" w:tooltip="нажмите, чтобы просмотреть определение допустимого" w:history="1">
        <w:r w:rsidRPr="007E719E">
          <w:rPr>
            <w:rFonts w:ascii="Arial" w:eastAsia="Times New Roman" w:hAnsi="Arial" w:cs="Arial"/>
            <w:color w:val="0033CC"/>
            <w:sz w:val="18"/>
            <w:szCs w:val="18"/>
            <w:lang w:eastAsia="ru-RU"/>
          </w:rPr>
          <w:t>действительного </w:t>
        </w:r>
      </w:hyperlink>
      <w:hyperlink r:id="rId11355" w:tooltip="нажмите, чтобы просмотреть определение согласия" w:history="1">
        <w:r w:rsidRPr="007E719E">
          <w:rPr>
            <w:rFonts w:ascii="Arial" w:eastAsia="Times New Roman" w:hAnsi="Arial" w:cs="Arial"/>
            <w:color w:val="0033CC"/>
            <w:sz w:val="18"/>
            <w:szCs w:val="18"/>
            <w:lang w:eastAsia="ru-RU"/>
          </w:rPr>
          <w:t>согласия </w:t>
        </w:r>
      </w:hyperlink>
      <w:r w:rsidRPr="007E719E">
        <w:rPr>
          <w:rFonts w:ascii="Arial" w:eastAsia="Times New Roman" w:hAnsi="Arial" w:cs="Arial"/>
          <w:color w:val="000000"/>
          <w:sz w:val="18"/>
          <w:szCs w:val="18"/>
          <w:lang w:eastAsia="ru-RU"/>
        </w:rPr>
        <w:t>при назначении наказания представляет собой нарушение закона. Отсутствие </w:t>
      </w:r>
      <w:hyperlink r:id="rId11356" w:tooltip="нажмите, чтобы просмотреть определение допустимого" w:history="1">
        <w:r w:rsidRPr="007E719E">
          <w:rPr>
            <w:rFonts w:ascii="Arial" w:eastAsia="Times New Roman" w:hAnsi="Arial" w:cs="Arial"/>
            <w:color w:val="0033CC"/>
            <w:sz w:val="18"/>
            <w:szCs w:val="18"/>
            <w:lang w:eastAsia="ru-RU"/>
          </w:rPr>
          <w:t>действительного </w:t>
        </w:r>
      </w:hyperlink>
      <w:hyperlink r:id="rId11357" w:tooltip="нажмите, чтобы просмотреть определение согласия" w:history="1">
        <w:r w:rsidRPr="007E719E">
          <w:rPr>
            <w:rFonts w:ascii="Arial" w:eastAsia="Times New Roman" w:hAnsi="Arial" w:cs="Arial"/>
            <w:color w:val="0033CC"/>
            <w:sz w:val="18"/>
            <w:szCs w:val="18"/>
            <w:lang w:eastAsia="ru-RU"/>
          </w:rPr>
          <w:t>согласия </w:t>
        </w:r>
      </w:hyperlink>
      <w:r w:rsidRPr="007E719E">
        <w:rPr>
          <w:rFonts w:ascii="Arial" w:eastAsia="Times New Roman" w:hAnsi="Arial" w:cs="Arial"/>
          <w:color w:val="000000"/>
          <w:sz w:val="18"/>
          <w:szCs w:val="18"/>
          <w:lang w:eastAsia="ru-RU"/>
        </w:rPr>
        <w:t>на назначение наказания, повлекшее за собой физические страдания мужчины или женщины, выступающих в качестве </w:t>
      </w:r>
      <w:hyperlink r:id="rId11358" w:tooltip="нажмите, чтобы просмотреть определение поручительства" w:history="1">
        <w:r w:rsidRPr="007E719E">
          <w:rPr>
            <w:rFonts w:ascii="Arial" w:eastAsia="Times New Roman" w:hAnsi="Arial" w:cs="Arial"/>
            <w:color w:val="0033CC"/>
            <w:sz w:val="18"/>
            <w:szCs w:val="18"/>
            <w:lang w:eastAsia="ru-RU"/>
          </w:rPr>
          <w:t>поручителя </w:t>
        </w:r>
      </w:hyperlink>
      <w:r w:rsidRPr="007E719E">
        <w:rPr>
          <w:rFonts w:ascii="Arial" w:eastAsia="Times New Roman" w:hAnsi="Arial" w:cs="Arial"/>
          <w:color w:val="000000"/>
          <w:sz w:val="18"/>
          <w:szCs w:val="18"/>
          <w:lang w:eastAsia="ru-RU"/>
        </w:rPr>
        <w:t>за </w:t>
      </w:r>
      <w:hyperlink r:id="rId11359" w:tooltip="нажмите, чтобы просмотреть определение человека" w:history="1">
        <w:r w:rsidRPr="007E719E">
          <w:rPr>
            <w:rFonts w:ascii="Arial" w:eastAsia="Times New Roman" w:hAnsi="Arial" w:cs="Arial"/>
            <w:color w:val="0033CC"/>
            <w:sz w:val="18"/>
            <w:szCs w:val="18"/>
            <w:lang w:eastAsia="ru-RU"/>
          </w:rPr>
          <w:t>осужденного</w:t>
        </w:r>
      </w:hyperlink>
      <w:r w:rsidRPr="007E719E">
        <w:rPr>
          <w:rFonts w:ascii="Arial" w:eastAsia="Times New Roman" w:hAnsi="Arial" w:cs="Arial"/>
          <w:color w:val="000000"/>
          <w:sz w:val="18"/>
          <w:szCs w:val="18"/>
          <w:lang w:eastAsia="ru-RU"/>
        </w:rPr>
        <w:t>, само по себе является серьезным уголовным преступлением.</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01" w:name="3317"/>
      <w:bookmarkEnd w:id="1901"/>
      <w:r w:rsidRPr="007E719E">
        <w:rPr>
          <w:rFonts w:ascii="Arial" w:eastAsia="Times New Roman" w:hAnsi="Arial" w:cs="Arial"/>
          <w:b/>
          <w:bCs/>
          <w:color w:val="000000"/>
          <w:lang w:eastAsia="ru-RU"/>
        </w:rPr>
        <w:t>Canon 3317 </w:t>
      </w:r>
      <w:r w:rsidRPr="007E719E">
        <w:rPr>
          <w:rFonts w:ascii="Arial" w:eastAsia="Times New Roman" w:hAnsi="Arial" w:cs="Arial"/>
          <w:color w:val="000000"/>
          <w:sz w:val="16"/>
          <w:szCs w:val="16"/>
          <w:lang w:eastAsia="ru-RU"/>
        </w:rPr>
        <w:t>(</w:t>
      </w:r>
      <w:hyperlink r:id="rId11360" w:anchor="3317"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Для </w:t>
      </w:r>
      <w:hyperlink r:id="rId11361" w:tooltip="нажмите, чтобы просмотреть определение заказа" w:history="1">
        <w:r w:rsidRPr="007E719E">
          <w:rPr>
            <w:rFonts w:ascii="Arial" w:eastAsia="Times New Roman" w:hAnsi="Arial" w:cs="Arial"/>
            <w:color w:val="0033CC"/>
            <w:sz w:val="18"/>
            <w:szCs w:val="18"/>
            <w:lang w:eastAsia="ru-RU"/>
          </w:rPr>
          <w:t>того </w:t>
        </w:r>
      </w:hyperlink>
      <w:r w:rsidRPr="007E719E">
        <w:rPr>
          <w:rFonts w:ascii="Arial" w:eastAsia="Times New Roman" w:hAnsi="Arial" w:cs="Arial"/>
          <w:color w:val="000000"/>
          <w:sz w:val="18"/>
          <w:szCs w:val="18"/>
          <w:lang w:eastAsia="ru-RU"/>
        </w:rPr>
        <w:t>чтобы решить вопрос о том, каким образом наказание может быть как законным, так и справедливым, всем лицам должен быть предоставлен минимальный выбор между отпущением грехов или покаянием в отношении наказания. В этом случае в зависимости от поведения осужденного его раскаяние и готовность изменить свой характер могут быть законно истолкованы как выбор и </w:t>
      </w:r>
      <w:hyperlink r:id="rId11362" w:tooltip="нажмите, чтобы просмотреть определение согласия" w:history="1">
        <w:r w:rsidRPr="007E719E">
          <w:rPr>
            <w:rFonts w:ascii="Arial" w:eastAsia="Times New Roman" w:hAnsi="Arial" w:cs="Arial"/>
            <w:color w:val="0033CC"/>
            <w:sz w:val="18"/>
            <w:szCs w:val="18"/>
            <w:lang w:eastAsia="ru-RU"/>
          </w:rPr>
          <w:t>согласие </w:t>
        </w:r>
      </w:hyperlink>
      <w:r w:rsidRPr="007E719E">
        <w:rPr>
          <w:rFonts w:ascii="Arial" w:eastAsia="Times New Roman" w:hAnsi="Arial" w:cs="Arial"/>
          <w:color w:val="000000"/>
          <w:sz w:val="18"/>
          <w:szCs w:val="18"/>
          <w:lang w:eastAsia="ru-RU"/>
        </w:rPr>
        <w:t>.</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02" w:name="3318"/>
      <w:bookmarkEnd w:id="1902"/>
      <w:r w:rsidRPr="007E719E">
        <w:rPr>
          <w:rFonts w:ascii="Arial" w:eastAsia="Times New Roman" w:hAnsi="Arial" w:cs="Arial"/>
          <w:b/>
          <w:bCs/>
          <w:color w:val="000000"/>
          <w:lang w:eastAsia="ru-RU"/>
        </w:rPr>
        <w:t>Canon 3318 </w:t>
      </w:r>
      <w:r w:rsidRPr="007E719E">
        <w:rPr>
          <w:rFonts w:ascii="Arial" w:eastAsia="Times New Roman" w:hAnsi="Arial" w:cs="Arial"/>
          <w:color w:val="000000"/>
          <w:sz w:val="16"/>
          <w:szCs w:val="16"/>
          <w:lang w:eastAsia="ru-RU"/>
        </w:rPr>
        <w:t>(</w:t>
      </w:r>
      <w:hyperlink r:id="rId11363" w:anchor="3318"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При отсутствии выбора наказания и , следовательно</w:t>
      </w:r>
      <w:hyperlink r:id="rId11364" w:tooltip="нажмите, чтобы просмотреть определение согласия" w:history="1">
        <w:r w:rsidRPr="007E719E">
          <w:rPr>
            <w:rFonts w:ascii="Arial" w:eastAsia="Times New Roman" w:hAnsi="Arial" w:cs="Arial"/>
            <w:color w:val="0033CC"/>
            <w:sz w:val="18"/>
            <w:szCs w:val="18"/>
            <w:lang w:eastAsia="ru-RU"/>
          </w:rPr>
          <w:t>, согласия </w:t>
        </w:r>
      </w:hyperlink>
      <w:r w:rsidRPr="007E719E">
        <w:rPr>
          <w:rFonts w:ascii="Arial" w:eastAsia="Times New Roman" w:hAnsi="Arial" w:cs="Arial"/>
          <w:color w:val="000000"/>
          <w:sz w:val="18"/>
          <w:szCs w:val="18"/>
          <w:lang w:eastAsia="ru-RU"/>
        </w:rPr>
        <w:t>любое вынесенное в результате этого наказание должно быть как несправедливым, так и незаконным.</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03" w:name="3319"/>
      <w:bookmarkEnd w:id="1903"/>
      <w:r w:rsidRPr="007E719E">
        <w:rPr>
          <w:rFonts w:ascii="Arial" w:eastAsia="Times New Roman" w:hAnsi="Arial" w:cs="Arial"/>
          <w:b/>
          <w:bCs/>
          <w:color w:val="000000"/>
          <w:lang w:eastAsia="ru-RU"/>
        </w:rPr>
        <w:t>Canon 3319 </w:t>
      </w:r>
      <w:r w:rsidRPr="007E719E">
        <w:rPr>
          <w:rFonts w:ascii="Arial" w:eastAsia="Times New Roman" w:hAnsi="Arial" w:cs="Arial"/>
          <w:color w:val="000000"/>
          <w:sz w:val="16"/>
          <w:szCs w:val="16"/>
          <w:lang w:eastAsia="ru-RU"/>
        </w:rPr>
        <w:t>(</w:t>
      </w:r>
      <w:hyperlink r:id="rId11365" w:anchor="3319"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Ни </w:t>
      </w:r>
      <w:hyperlink r:id="rId11366" w:tooltip="нажмите, чтобы просмотреть определение суда" w:history="1">
        <w:r w:rsidRPr="007E719E">
          <w:rPr>
            <w:rFonts w:ascii="Arial" w:eastAsia="Times New Roman" w:hAnsi="Arial" w:cs="Arial"/>
            <w:color w:val="0033CC"/>
            <w:sz w:val="18"/>
            <w:szCs w:val="18"/>
            <w:lang w:eastAsia="ru-RU"/>
          </w:rPr>
          <w:t>один суд </w:t>
        </w:r>
      </w:hyperlink>
      <w:r w:rsidRPr="007E719E">
        <w:rPr>
          <w:rFonts w:ascii="Arial" w:eastAsia="Times New Roman" w:hAnsi="Arial" w:cs="Arial"/>
          <w:color w:val="000000"/>
          <w:sz w:val="18"/>
          <w:szCs w:val="18"/>
          <w:lang w:eastAsia="ru-RU"/>
        </w:rPr>
        <w:t>не может законно </w:t>
      </w:r>
      <w:hyperlink r:id="rId11367" w:tooltip="нажмите, чтобы просмотреть определение проблемы" w:history="1">
        <w:r w:rsidRPr="007E719E">
          <w:rPr>
            <w:rFonts w:ascii="Arial" w:eastAsia="Times New Roman" w:hAnsi="Arial" w:cs="Arial"/>
            <w:color w:val="0033CC"/>
            <w:sz w:val="18"/>
            <w:szCs w:val="18"/>
            <w:lang w:eastAsia="ru-RU"/>
          </w:rPr>
          <w:t>вынести </w:t>
        </w:r>
      </w:hyperlink>
      <w:r w:rsidRPr="007E719E">
        <w:rPr>
          <w:rFonts w:ascii="Arial" w:eastAsia="Times New Roman" w:hAnsi="Arial" w:cs="Arial"/>
          <w:color w:val="000000"/>
          <w:sz w:val="18"/>
          <w:szCs w:val="18"/>
          <w:lang w:eastAsia="ru-RU"/>
        </w:rPr>
        <w:t>смертный приговор </w:t>
      </w:r>
      <w:hyperlink r:id="rId11368" w:tooltip="нажмите, чтобы просмотреть определение поручительства" w:history="1">
        <w:r w:rsidRPr="007E719E">
          <w:rPr>
            <w:rFonts w:ascii="Arial" w:eastAsia="Times New Roman" w:hAnsi="Arial" w:cs="Arial"/>
            <w:color w:val="0033CC"/>
            <w:sz w:val="18"/>
            <w:szCs w:val="18"/>
            <w:lang w:eastAsia="ru-RU"/>
          </w:rPr>
          <w:t>поручителю </w:t>
        </w:r>
      </w:hyperlink>
      <w:hyperlink r:id="rId11369" w:tooltip="нажмите, чтобы просмотреть определение человека" w:history="1">
        <w:r w:rsidRPr="007E719E">
          <w:rPr>
            <w:rFonts w:ascii="Arial" w:eastAsia="Times New Roman" w:hAnsi="Arial" w:cs="Arial"/>
            <w:color w:val="0033CC"/>
            <w:sz w:val="18"/>
            <w:szCs w:val="18"/>
            <w:lang w:eastAsia="ru-RU"/>
          </w:rPr>
          <w:t>лица </w:t>
        </w:r>
      </w:hyperlink>
      <w:r w:rsidRPr="007E719E">
        <w:rPr>
          <w:rFonts w:ascii="Arial" w:eastAsia="Times New Roman" w:hAnsi="Arial" w:cs="Arial"/>
          <w:color w:val="000000"/>
          <w:sz w:val="18"/>
          <w:szCs w:val="18"/>
          <w:lang w:eastAsia="ru-RU"/>
        </w:rPr>
        <w:t>при отсутствии явного и открытого </w:t>
      </w:r>
      <w:hyperlink r:id="rId11370" w:tooltip="нажмите, чтобы просмотреть определение согласия" w:history="1">
        <w:r w:rsidRPr="007E719E">
          <w:rPr>
            <w:rFonts w:ascii="Arial" w:eastAsia="Times New Roman" w:hAnsi="Arial" w:cs="Arial"/>
            <w:color w:val="0033CC"/>
            <w:sz w:val="18"/>
            <w:szCs w:val="18"/>
            <w:lang w:eastAsia="ru-RU"/>
          </w:rPr>
          <w:t>согласия </w:t>
        </w:r>
      </w:hyperlink>
      <w:r w:rsidRPr="007E719E">
        <w:rPr>
          <w:rFonts w:ascii="Arial" w:eastAsia="Times New Roman" w:hAnsi="Arial" w:cs="Arial"/>
          <w:color w:val="000000"/>
          <w:sz w:val="18"/>
          <w:szCs w:val="18"/>
          <w:lang w:eastAsia="ru-RU"/>
        </w:rPr>
        <w:t>мужчины или женщины, выступающих </w:t>
      </w:r>
      <w:hyperlink r:id="rId11371" w:tooltip="нажмите, чтобы просмотреть определение поручительства" w:history="1">
        <w:r w:rsidRPr="007E719E">
          <w:rPr>
            <w:rFonts w:ascii="Arial" w:eastAsia="Times New Roman" w:hAnsi="Arial" w:cs="Arial"/>
            <w:color w:val="0033CC"/>
            <w:sz w:val="18"/>
            <w:szCs w:val="18"/>
            <w:lang w:eastAsia="ru-RU"/>
          </w:rPr>
          <w:t>поручителем</w:t>
        </w:r>
      </w:hyperlink>
      <w:r w:rsidRPr="007E719E">
        <w:rPr>
          <w:rFonts w:ascii="Arial" w:eastAsia="Times New Roman" w:hAnsi="Arial" w:cs="Arial"/>
          <w:color w:val="000000"/>
          <w:sz w:val="18"/>
          <w:szCs w:val="18"/>
          <w:lang w:eastAsia="ru-RU"/>
        </w:rPr>
        <w:t>, на такой приговор. Любой смертный приговор, вынесенный </w:t>
      </w:r>
      <w:hyperlink r:id="rId11372" w:tooltip="нажмите, чтобы просмотреть определение суда" w:history="1">
        <w:r w:rsidRPr="007E719E">
          <w:rPr>
            <w:rFonts w:ascii="Arial" w:eastAsia="Times New Roman" w:hAnsi="Arial" w:cs="Arial"/>
            <w:color w:val="0033CC"/>
            <w:sz w:val="18"/>
            <w:szCs w:val="18"/>
            <w:lang w:eastAsia="ru-RU"/>
          </w:rPr>
          <w:t>судом </w:t>
        </w:r>
      </w:hyperlink>
      <w:r w:rsidRPr="007E719E">
        <w:rPr>
          <w:rFonts w:ascii="Arial" w:eastAsia="Times New Roman" w:hAnsi="Arial" w:cs="Arial"/>
          <w:color w:val="000000"/>
          <w:sz w:val="18"/>
          <w:szCs w:val="18"/>
          <w:lang w:eastAsia="ru-RU"/>
        </w:rPr>
        <w:t>в отсутствие </w:t>
      </w:r>
      <w:hyperlink r:id="rId11373" w:tooltip="нажмите, чтобы просмотреть определение согласия" w:history="1">
        <w:r w:rsidRPr="007E719E">
          <w:rPr>
            <w:rFonts w:ascii="Arial" w:eastAsia="Times New Roman" w:hAnsi="Arial" w:cs="Arial"/>
            <w:color w:val="0033CC"/>
            <w:sz w:val="18"/>
            <w:szCs w:val="18"/>
            <w:lang w:eastAsia="ru-RU"/>
          </w:rPr>
          <w:t>согласия</w:t>
        </w:r>
      </w:hyperlink>
      <w:r w:rsidRPr="007E719E">
        <w:rPr>
          <w:rFonts w:ascii="Arial" w:eastAsia="Times New Roman" w:hAnsi="Arial" w:cs="Arial"/>
          <w:color w:val="000000"/>
          <w:sz w:val="18"/>
          <w:szCs w:val="18"/>
          <w:lang w:eastAsia="ru-RU"/>
        </w:rPr>
        <w:t>,является самым тяжким преступлением и преступлением против закона.</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04" w:name="3320"/>
      <w:bookmarkEnd w:id="1904"/>
      <w:r w:rsidRPr="007E719E">
        <w:rPr>
          <w:rFonts w:ascii="Arial" w:eastAsia="Times New Roman" w:hAnsi="Arial" w:cs="Arial"/>
          <w:b/>
          <w:bCs/>
          <w:color w:val="000000"/>
          <w:lang w:eastAsia="ru-RU"/>
        </w:rPr>
        <w:t>Canon 3320 </w:t>
      </w:r>
      <w:r w:rsidRPr="007E719E">
        <w:rPr>
          <w:rFonts w:ascii="Arial" w:eastAsia="Times New Roman" w:hAnsi="Arial" w:cs="Arial"/>
          <w:color w:val="000000"/>
          <w:sz w:val="16"/>
          <w:szCs w:val="16"/>
          <w:lang w:eastAsia="ru-RU"/>
        </w:rPr>
        <w:t>(</w:t>
      </w:r>
      <w:hyperlink r:id="rId11374" w:anchor="3320"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Первая цель наказания-</w:t>
      </w:r>
      <w:hyperlink r:id="rId11375" w:tooltip="нажмите, чтобы просмотреть определение средства правовой защиты" w:history="1">
        <w:r w:rsidRPr="007E719E">
          <w:rPr>
            <w:rFonts w:ascii="Arial" w:eastAsia="Times New Roman" w:hAnsi="Arial" w:cs="Arial"/>
            <w:color w:val="0033CC"/>
            <w:sz w:val="18"/>
            <w:szCs w:val="18"/>
            <w:lang w:eastAsia="ru-RU"/>
          </w:rPr>
          <w:t>это исправление </w:t>
        </w:r>
      </w:hyperlink>
      <w:r w:rsidRPr="007E719E">
        <w:rPr>
          <w:rFonts w:ascii="Arial" w:eastAsia="Times New Roman" w:hAnsi="Arial" w:cs="Arial"/>
          <w:color w:val="000000"/>
          <w:sz w:val="18"/>
          <w:szCs w:val="18"/>
          <w:lang w:eastAsia="ru-RU"/>
        </w:rPr>
        <w:t>причиненного вреда вопреки закону, а не дальнейшее нарушение закона. Вторая цель наказания заключается в изменении характера с целью предотвращения дальнейших правонарушений против закона, а не в поощрении новых правонарушений. Третья цель наказания заключается в обеспечении соблюдения закона в качестве средства сдерживания против других потенциальных беззаконий.</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05" w:name="3321"/>
      <w:bookmarkEnd w:id="1905"/>
      <w:r w:rsidRPr="007E719E">
        <w:rPr>
          <w:rFonts w:ascii="Arial" w:eastAsia="Times New Roman" w:hAnsi="Arial" w:cs="Arial"/>
          <w:b/>
          <w:bCs/>
          <w:color w:val="000000"/>
          <w:lang w:eastAsia="ru-RU"/>
        </w:rPr>
        <w:t>Canon 3321 </w:t>
      </w:r>
      <w:r w:rsidRPr="007E719E">
        <w:rPr>
          <w:rFonts w:ascii="Arial" w:eastAsia="Times New Roman" w:hAnsi="Arial" w:cs="Arial"/>
          <w:color w:val="000000"/>
          <w:sz w:val="16"/>
          <w:szCs w:val="16"/>
          <w:lang w:eastAsia="ru-RU"/>
        </w:rPr>
        <w:t>(</w:t>
      </w:r>
      <w:hyperlink r:id="rId11376" w:anchor="3321"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377" w:tooltip="нажмите, чтобы просмотреть определение человека" w:history="1">
        <w:r w:rsidRPr="007E719E">
          <w:rPr>
            <w:rFonts w:ascii="Arial" w:eastAsia="Times New Roman" w:hAnsi="Arial" w:cs="Arial"/>
            <w:color w:val="0033CC"/>
            <w:sz w:val="18"/>
            <w:szCs w:val="18"/>
            <w:lang w:eastAsia="ru-RU"/>
          </w:rPr>
          <w:t>Лицо </w:t>
        </w:r>
      </w:hyperlink>
      <w:r w:rsidRPr="007E719E">
        <w:rPr>
          <w:rFonts w:ascii="Arial" w:eastAsia="Times New Roman" w:hAnsi="Arial" w:cs="Arial"/>
          <w:color w:val="000000"/>
          <w:sz w:val="18"/>
          <w:szCs w:val="18"/>
          <w:lang w:eastAsia="ru-RU"/>
        </w:rPr>
        <w:t>или семья </w:t>
      </w:r>
      <w:hyperlink r:id="rId11378" w:tooltip="нажмите, чтобы просмотреть определение человека" w:history="1">
        <w:r w:rsidRPr="007E719E">
          <w:rPr>
            <w:rFonts w:ascii="Arial" w:eastAsia="Times New Roman" w:hAnsi="Arial" w:cs="Arial"/>
            <w:color w:val="0033CC"/>
            <w:sz w:val="18"/>
            <w:szCs w:val="18"/>
            <w:lang w:eastAsia="ru-RU"/>
          </w:rPr>
          <w:t>лица</w:t>
        </w:r>
      </w:hyperlink>
      <w:r w:rsidRPr="007E719E">
        <w:rPr>
          <w:rFonts w:ascii="Arial" w:eastAsia="Times New Roman" w:hAnsi="Arial" w:cs="Arial"/>
          <w:color w:val="000000"/>
          <w:sz w:val="18"/>
          <w:szCs w:val="18"/>
          <w:lang w:eastAsia="ru-RU"/>
        </w:rPr>
        <w:t>, ставшего жертвой преступления, всегда являются третьей </w:t>
      </w:r>
      <w:hyperlink r:id="rId11379" w:tooltip="нажмите, чтобы просмотреть определение партии" w:history="1">
        <w:r w:rsidRPr="007E719E">
          <w:rPr>
            <w:rFonts w:ascii="Arial" w:eastAsia="Times New Roman" w:hAnsi="Arial" w:cs="Arial"/>
            <w:color w:val="0033CC"/>
            <w:sz w:val="18"/>
            <w:szCs w:val="18"/>
            <w:lang w:eastAsia="ru-RU"/>
          </w:rPr>
          <w:t>стороной </w:t>
        </w:r>
      </w:hyperlink>
      <w:r w:rsidRPr="007E719E">
        <w:rPr>
          <w:rFonts w:ascii="Arial" w:eastAsia="Times New Roman" w:hAnsi="Arial" w:cs="Arial"/>
          <w:color w:val="000000"/>
          <w:sz w:val="18"/>
          <w:szCs w:val="18"/>
          <w:lang w:eastAsia="ru-RU"/>
        </w:rPr>
        <w:t>причинения вреда после самого закона, а затем юридического </w:t>
      </w:r>
      <w:hyperlink r:id="rId11380" w:tooltip="нажмите, чтобы просмотреть определение общества" w:history="1">
        <w:r w:rsidRPr="007E719E">
          <w:rPr>
            <w:rFonts w:ascii="Arial" w:eastAsia="Times New Roman" w:hAnsi="Arial" w:cs="Arial"/>
            <w:color w:val="0033CC"/>
            <w:sz w:val="18"/>
            <w:szCs w:val="18"/>
            <w:lang w:eastAsia="ru-RU"/>
          </w:rPr>
          <w:t>общества </w:t>
        </w:r>
      </w:hyperlink>
      <w:r w:rsidRPr="007E719E">
        <w:rPr>
          <w:rFonts w:ascii="Arial" w:eastAsia="Times New Roman" w:hAnsi="Arial" w:cs="Arial"/>
          <w:color w:val="000000"/>
          <w:sz w:val="18"/>
          <w:szCs w:val="18"/>
          <w:lang w:eastAsia="ru-RU"/>
        </w:rPr>
        <w:t>. Поэтому ни </w:t>
      </w:r>
      <w:hyperlink r:id="rId11381" w:tooltip="нажмите, чтобы просмотреть определение человека" w:history="1">
        <w:r w:rsidRPr="007E719E">
          <w:rPr>
            <w:rFonts w:ascii="Arial" w:eastAsia="Times New Roman" w:hAnsi="Arial" w:cs="Arial"/>
            <w:color w:val="0033CC"/>
            <w:sz w:val="18"/>
            <w:szCs w:val="18"/>
            <w:lang w:eastAsia="ru-RU"/>
          </w:rPr>
          <w:t>человек</w:t>
        </w:r>
      </w:hyperlink>
      <w:r w:rsidRPr="007E719E">
        <w:rPr>
          <w:rFonts w:ascii="Arial" w:eastAsia="Times New Roman" w:hAnsi="Arial" w:cs="Arial"/>
          <w:color w:val="000000"/>
          <w:sz w:val="18"/>
          <w:szCs w:val="18"/>
          <w:lang w:eastAsia="ru-RU"/>
        </w:rPr>
        <w:t>, ни его семья не имеют права требовать карательных действий, если только сам закон и должностные лица </w:t>
      </w:r>
      <w:hyperlink r:id="rId11382" w:tooltip="нажмите, чтобы просмотреть определение общества" w:history="1">
        <w:r w:rsidRPr="007E719E">
          <w:rPr>
            <w:rFonts w:ascii="Arial" w:eastAsia="Times New Roman" w:hAnsi="Arial" w:cs="Arial"/>
            <w:color w:val="0033CC"/>
            <w:sz w:val="18"/>
            <w:szCs w:val="18"/>
            <w:lang w:eastAsia="ru-RU"/>
          </w:rPr>
          <w:t>общества </w:t>
        </w:r>
      </w:hyperlink>
      <w:r w:rsidRPr="007E719E">
        <w:rPr>
          <w:rFonts w:ascii="Arial" w:eastAsia="Times New Roman" w:hAnsi="Arial" w:cs="Arial"/>
          <w:color w:val="000000"/>
          <w:sz w:val="18"/>
          <w:szCs w:val="18"/>
          <w:lang w:eastAsia="ru-RU"/>
        </w:rPr>
        <w:t>не решат не преследовать предполагаемых преступников.</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06" w:name="3322"/>
      <w:bookmarkEnd w:id="1906"/>
      <w:r w:rsidRPr="007E719E">
        <w:rPr>
          <w:rFonts w:ascii="Arial" w:eastAsia="Times New Roman" w:hAnsi="Arial" w:cs="Arial"/>
          <w:b/>
          <w:bCs/>
          <w:color w:val="000000"/>
          <w:lang w:eastAsia="ru-RU"/>
        </w:rPr>
        <w:t>Canon 3322 </w:t>
      </w:r>
      <w:r w:rsidRPr="007E719E">
        <w:rPr>
          <w:rFonts w:ascii="Arial" w:eastAsia="Times New Roman" w:hAnsi="Arial" w:cs="Arial"/>
          <w:color w:val="000000"/>
          <w:sz w:val="16"/>
          <w:szCs w:val="16"/>
          <w:lang w:eastAsia="ru-RU"/>
        </w:rPr>
        <w:t>(</w:t>
      </w:r>
      <w:hyperlink r:id="rId11383" w:anchor="3322"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Исполнение наказания, которое явно превышает предполагаемое преступление, является серьезным преступлением и серьезной </w:t>
      </w:r>
      <w:hyperlink r:id="rId11384" w:tooltip="нажмите, чтобы просмотреть определение справедливости" w:history="1">
        <w:r w:rsidRPr="007E719E">
          <w:rPr>
            <w:rFonts w:ascii="Arial" w:eastAsia="Times New Roman" w:hAnsi="Arial" w:cs="Arial"/>
            <w:color w:val="0033CC"/>
            <w:sz w:val="18"/>
            <w:szCs w:val="18"/>
            <w:lang w:eastAsia="ru-RU"/>
          </w:rPr>
          <w:t>судебной </w:t>
        </w:r>
      </w:hyperlink>
      <w:r w:rsidRPr="007E719E">
        <w:rPr>
          <w:rFonts w:ascii="Arial" w:eastAsia="Times New Roman" w:hAnsi="Arial" w:cs="Arial"/>
          <w:color w:val="000000"/>
          <w:sz w:val="18"/>
          <w:szCs w:val="18"/>
          <w:lang w:eastAsia="ru-RU"/>
        </w:rPr>
        <w:t>ошибкой .</w:t>
      </w:r>
    </w:p>
    <w:p w:rsidR="007E719E" w:rsidRPr="007E719E" w:rsidRDefault="007E719E" w:rsidP="007E719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E719E">
        <w:rPr>
          <w:rFonts w:ascii="Arial" w:eastAsia="Times New Roman" w:hAnsi="Arial" w:cs="Arial"/>
          <w:b/>
          <w:bCs/>
          <w:color w:val="000000"/>
          <w:sz w:val="36"/>
          <w:szCs w:val="36"/>
          <w:lang w:eastAsia="ru-RU"/>
        </w:rPr>
        <w:t>Статья 319-Отпущение Грехов</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07" w:name="3323"/>
      <w:bookmarkEnd w:id="1907"/>
      <w:r w:rsidRPr="007E719E">
        <w:rPr>
          <w:rFonts w:ascii="Arial" w:eastAsia="Times New Roman" w:hAnsi="Arial" w:cs="Arial"/>
          <w:b/>
          <w:bCs/>
          <w:color w:val="000000"/>
          <w:lang w:eastAsia="ru-RU"/>
        </w:rPr>
        <w:t>Canon 3323 </w:t>
      </w:r>
      <w:r w:rsidRPr="007E719E">
        <w:rPr>
          <w:rFonts w:ascii="Arial" w:eastAsia="Times New Roman" w:hAnsi="Arial" w:cs="Arial"/>
          <w:color w:val="000000"/>
          <w:sz w:val="16"/>
          <w:szCs w:val="16"/>
          <w:lang w:eastAsia="ru-RU"/>
        </w:rPr>
        <w:t>(</w:t>
      </w:r>
      <w:hyperlink r:id="rId11385" w:anchor="3323"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lastRenderedPageBreak/>
        <w:t>Отпущение грехов-это прощение и официальное </w:t>
      </w:r>
      <w:hyperlink r:id="rId11386" w:tooltip="нажмите, чтобы просмотреть определение произнесения" w:history="1">
        <w:r w:rsidRPr="007E719E">
          <w:rPr>
            <w:rFonts w:ascii="Arial" w:eastAsia="Times New Roman" w:hAnsi="Arial" w:cs="Arial"/>
            <w:color w:val="0033CC"/>
            <w:sz w:val="18"/>
            <w:szCs w:val="18"/>
            <w:lang w:eastAsia="ru-RU"/>
          </w:rPr>
          <w:t>провозглашение </w:t>
        </w:r>
      </w:hyperlink>
      <w:r w:rsidRPr="007E719E">
        <w:rPr>
          <w:rFonts w:ascii="Arial" w:eastAsia="Times New Roman" w:hAnsi="Arial" w:cs="Arial"/>
          <w:color w:val="000000"/>
          <w:sz w:val="18"/>
          <w:szCs w:val="18"/>
          <w:lang w:eastAsia="ru-RU"/>
        </w:rPr>
        <w:t>освобождения </w:t>
      </w:r>
      <w:hyperlink r:id="rId11387" w:tooltip="нажмите, чтобы просмотреть определение человека" w:history="1">
        <w:r w:rsidRPr="007E719E">
          <w:rPr>
            <w:rFonts w:ascii="Arial" w:eastAsia="Times New Roman" w:hAnsi="Arial" w:cs="Arial"/>
            <w:color w:val="0033CC"/>
            <w:sz w:val="18"/>
            <w:szCs w:val="18"/>
            <w:lang w:eastAsia="ru-RU"/>
          </w:rPr>
          <w:t>виновного </w:t>
        </w:r>
      </w:hyperlink>
      <w:r w:rsidRPr="007E719E">
        <w:rPr>
          <w:rFonts w:ascii="Arial" w:eastAsia="Times New Roman" w:hAnsi="Arial" w:cs="Arial"/>
          <w:color w:val="000000"/>
          <w:sz w:val="18"/>
          <w:szCs w:val="18"/>
          <w:lang w:eastAsia="ru-RU"/>
        </w:rPr>
        <w:t>во всех его преступлениях к определенному сроку после </w:t>
      </w:r>
      <w:hyperlink r:id="rId11388" w:tooltip="нажмите, чтобы просмотреть определение подтверждения" w:history="1">
        <w:r w:rsidRPr="007E719E">
          <w:rPr>
            <w:rFonts w:ascii="Arial" w:eastAsia="Times New Roman" w:hAnsi="Arial" w:cs="Arial"/>
            <w:color w:val="0033CC"/>
            <w:sz w:val="18"/>
            <w:szCs w:val="18"/>
            <w:lang w:eastAsia="ru-RU"/>
          </w:rPr>
          <w:t>признания </w:t>
        </w:r>
      </w:hyperlink>
      <w:hyperlink r:id="rId11389" w:tooltip="нажмите, чтобы просмотреть определение подлинного" w:history="1">
        <w:r w:rsidRPr="007E719E">
          <w:rPr>
            <w:rFonts w:ascii="Arial" w:eastAsia="Times New Roman" w:hAnsi="Arial" w:cs="Arial"/>
            <w:color w:val="0033CC"/>
            <w:sz w:val="18"/>
            <w:szCs w:val="18"/>
            <w:lang w:eastAsia="ru-RU"/>
          </w:rPr>
          <w:t>им подлинного </w:t>
        </w:r>
      </w:hyperlink>
      <w:r w:rsidRPr="007E719E">
        <w:rPr>
          <w:rFonts w:ascii="Arial" w:eastAsia="Times New Roman" w:hAnsi="Arial" w:cs="Arial"/>
          <w:color w:val="000000"/>
          <w:sz w:val="18"/>
          <w:szCs w:val="18"/>
          <w:lang w:eastAsia="ru-RU"/>
        </w:rPr>
        <w:t>раскаяния и изменения характера. Отпущение грехов - это одна из двух форм </w:t>
      </w:r>
      <w:hyperlink r:id="rId11390" w:tooltip="нажмите, чтобы просмотреть определение допустимого" w:history="1">
        <w:r w:rsidRPr="007E719E">
          <w:rPr>
            <w:rFonts w:ascii="Arial" w:eastAsia="Times New Roman" w:hAnsi="Arial" w:cs="Arial"/>
            <w:color w:val="0033CC"/>
            <w:sz w:val="18"/>
            <w:szCs w:val="18"/>
            <w:lang w:eastAsia="ru-RU"/>
          </w:rPr>
          <w:t>действительного </w:t>
        </w:r>
      </w:hyperlink>
      <w:r w:rsidRPr="007E719E">
        <w:rPr>
          <w:rFonts w:ascii="Arial" w:eastAsia="Times New Roman" w:hAnsi="Arial" w:cs="Arial"/>
          <w:color w:val="000000"/>
          <w:sz w:val="18"/>
          <w:szCs w:val="18"/>
          <w:lang w:eastAsia="ru-RU"/>
        </w:rPr>
        <w:t>наказания, другая-покаяние.</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08" w:name="3324"/>
      <w:bookmarkEnd w:id="1908"/>
      <w:r w:rsidRPr="007E719E">
        <w:rPr>
          <w:rFonts w:ascii="Arial" w:eastAsia="Times New Roman" w:hAnsi="Arial" w:cs="Arial"/>
          <w:b/>
          <w:bCs/>
          <w:color w:val="000000"/>
          <w:lang w:eastAsia="ru-RU"/>
        </w:rPr>
        <w:t>Canon 3324 </w:t>
      </w:r>
      <w:r w:rsidRPr="007E719E">
        <w:rPr>
          <w:rFonts w:ascii="Arial" w:eastAsia="Times New Roman" w:hAnsi="Arial" w:cs="Arial"/>
          <w:color w:val="000000"/>
          <w:sz w:val="16"/>
          <w:szCs w:val="16"/>
          <w:lang w:eastAsia="ru-RU"/>
        </w:rPr>
        <w:t>(</w:t>
      </w:r>
      <w:hyperlink r:id="rId11391" w:anchor="3324"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Если преступник добровольно проявляет раскаяние при первой же возможности выслушать определенные обвинения против него (ов) и при таком </w:t>
      </w:r>
      <w:hyperlink r:id="rId11392" w:tooltip="нажмите, чтобы просмотреть определение plea" w:history="1">
        <w:r w:rsidRPr="007E719E">
          <w:rPr>
            <w:rFonts w:ascii="Arial" w:eastAsia="Times New Roman" w:hAnsi="Arial" w:cs="Arial"/>
            <w:color w:val="0033CC"/>
            <w:sz w:val="18"/>
            <w:szCs w:val="18"/>
            <w:lang w:eastAsia="ru-RU"/>
          </w:rPr>
          <w:t>признании вины </w:t>
        </w:r>
      </w:hyperlink>
      <w:r w:rsidRPr="007E719E">
        <w:rPr>
          <w:rFonts w:ascii="Arial" w:eastAsia="Times New Roman" w:hAnsi="Arial" w:cs="Arial"/>
          <w:color w:val="000000"/>
          <w:sz w:val="18"/>
          <w:szCs w:val="18"/>
          <w:lang w:eastAsia="ru-RU"/>
        </w:rPr>
        <w:t>действительно </w:t>
      </w:r>
      <w:hyperlink r:id="rId11393" w:tooltip="нажмите, чтобы просмотреть определение предложения" w:history="1">
        <w:r w:rsidRPr="007E719E">
          <w:rPr>
            <w:rFonts w:ascii="Arial" w:eastAsia="Times New Roman" w:hAnsi="Arial" w:cs="Arial"/>
            <w:color w:val="0033CC"/>
            <w:sz w:val="18"/>
            <w:szCs w:val="18"/>
            <w:lang w:eastAsia="ru-RU"/>
          </w:rPr>
          <w:t>дает </w:t>
        </w:r>
      </w:hyperlink>
      <w:r w:rsidRPr="007E719E">
        <w:rPr>
          <w:rFonts w:ascii="Arial" w:eastAsia="Times New Roman" w:hAnsi="Arial" w:cs="Arial"/>
          <w:color w:val="000000"/>
          <w:sz w:val="18"/>
          <w:szCs w:val="18"/>
          <w:lang w:eastAsia="ru-RU"/>
        </w:rPr>
        <w:t>ответ "виновен" на выдвинутые против него обвинения, то такой мужчина или такая женщина должны подлежать минимальному наказанию, известному как отпущение грехов.</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09" w:name="3325"/>
      <w:bookmarkEnd w:id="1909"/>
      <w:r w:rsidRPr="007E719E">
        <w:rPr>
          <w:rFonts w:ascii="Arial" w:eastAsia="Times New Roman" w:hAnsi="Arial" w:cs="Arial"/>
          <w:b/>
          <w:bCs/>
          <w:color w:val="000000"/>
          <w:lang w:eastAsia="ru-RU"/>
        </w:rPr>
        <w:t>Canon 3325 </w:t>
      </w:r>
      <w:r w:rsidRPr="007E719E">
        <w:rPr>
          <w:rFonts w:ascii="Arial" w:eastAsia="Times New Roman" w:hAnsi="Arial" w:cs="Arial"/>
          <w:color w:val="000000"/>
          <w:sz w:val="16"/>
          <w:szCs w:val="16"/>
          <w:lang w:eastAsia="ru-RU"/>
        </w:rPr>
        <w:t>(</w:t>
      </w:r>
      <w:hyperlink r:id="rId11394" w:anchor="3325"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Если правонарушитель не </w:t>
      </w:r>
      <w:hyperlink r:id="rId11395" w:tooltip="нажмите, чтобы просмотреть определение plea" w:history="1">
        <w:r w:rsidRPr="007E719E">
          <w:rPr>
            <w:rFonts w:ascii="Arial" w:eastAsia="Times New Roman" w:hAnsi="Arial" w:cs="Arial"/>
            <w:color w:val="0033CC"/>
            <w:sz w:val="18"/>
            <w:szCs w:val="18"/>
            <w:lang w:eastAsia="ru-RU"/>
          </w:rPr>
          <w:t>признает себя виновным </w:t>
        </w:r>
      </w:hyperlink>
      <w:r w:rsidRPr="007E719E">
        <w:rPr>
          <w:rFonts w:ascii="Arial" w:eastAsia="Times New Roman" w:hAnsi="Arial" w:cs="Arial"/>
          <w:color w:val="000000"/>
          <w:sz w:val="18"/>
          <w:szCs w:val="18"/>
          <w:lang w:eastAsia="ru-RU"/>
        </w:rPr>
        <w:t>в предъявленном ему обвинении в ходе досудебного слушания, то он не может иметь права на освобождение от ответственности по этому обвинению, независимо от того, было ли оно пересмотрено в ходе судебного разбирательства или позднее.</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10" w:name="3326"/>
      <w:bookmarkEnd w:id="1910"/>
      <w:r w:rsidRPr="007E719E">
        <w:rPr>
          <w:rFonts w:ascii="Arial" w:eastAsia="Times New Roman" w:hAnsi="Arial" w:cs="Arial"/>
          <w:b/>
          <w:bCs/>
          <w:color w:val="000000"/>
          <w:lang w:eastAsia="ru-RU"/>
        </w:rPr>
        <w:t>Canon 3326 </w:t>
      </w:r>
      <w:r w:rsidRPr="007E719E">
        <w:rPr>
          <w:rFonts w:ascii="Arial" w:eastAsia="Times New Roman" w:hAnsi="Arial" w:cs="Arial"/>
          <w:color w:val="000000"/>
          <w:sz w:val="16"/>
          <w:szCs w:val="16"/>
          <w:lang w:eastAsia="ru-RU"/>
        </w:rPr>
        <w:t>(</w:t>
      </w:r>
      <w:hyperlink r:id="rId11396" w:anchor="3326"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Наказание, связанное с отпущением грехов, должно быть разработано таким образом, чтобы по завершении наказания преступника все продолжающиеся страдания, наказание, клеймо были устранены в соответствии с </w:t>
      </w:r>
      <w:hyperlink r:id="rId11397" w:tooltip="нажмите, чтобы просмотреть определение понятия" w:history="1">
        <w:r w:rsidRPr="007E719E">
          <w:rPr>
            <w:rFonts w:ascii="Arial" w:eastAsia="Times New Roman" w:hAnsi="Arial" w:cs="Arial"/>
            <w:color w:val="0033CC"/>
            <w:sz w:val="18"/>
            <w:szCs w:val="18"/>
            <w:lang w:eastAsia="ru-RU"/>
          </w:rPr>
          <w:t>понятием </w:t>
        </w:r>
      </w:hyperlink>
      <w:r w:rsidRPr="007E719E">
        <w:rPr>
          <w:rFonts w:ascii="Arial" w:eastAsia="Times New Roman" w:hAnsi="Arial" w:cs="Arial"/>
          <w:color w:val="000000"/>
          <w:sz w:val="18"/>
          <w:szCs w:val="18"/>
          <w:lang w:eastAsia="ru-RU"/>
        </w:rPr>
        <w:t>отпущения грехов. Таким образом, такое наказание дает тем, кто больше всего желает исправиться и никогда больше не оскорблять, величайшую возможность </w:t>
      </w:r>
      <w:hyperlink r:id="rId11398" w:tooltip="нажмите, чтобы просмотреть определение погашения" w:history="1">
        <w:r w:rsidRPr="007E719E">
          <w:rPr>
            <w:rFonts w:ascii="Arial" w:eastAsia="Times New Roman" w:hAnsi="Arial" w:cs="Arial"/>
            <w:color w:val="0033CC"/>
            <w:sz w:val="18"/>
            <w:szCs w:val="18"/>
            <w:lang w:eastAsia="ru-RU"/>
          </w:rPr>
          <w:t>искупления </w:t>
        </w:r>
      </w:hyperlink>
      <w:r w:rsidRPr="007E719E">
        <w:rPr>
          <w:rFonts w:ascii="Arial" w:eastAsia="Times New Roman" w:hAnsi="Arial" w:cs="Arial"/>
          <w:color w:val="000000"/>
          <w:sz w:val="18"/>
          <w:szCs w:val="18"/>
          <w:lang w:eastAsia="ru-RU"/>
        </w:rPr>
        <w:t>.</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11" w:name="3327"/>
      <w:bookmarkEnd w:id="1911"/>
      <w:r w:rsidRPr="007E719E">
        <w:rPr>
          <w:rFonts w:ascii="Arial" w:eastAsia="Times New Roman" w:hAnsi="Arial" w:cs="Arial"/>
          <w:b/>
          <w:bCs/>
          <w:color w:val="000000"/>
          <w:lang w:eastAsia="ru-RU"/>
        </w:rPr>
        <w:t>Canon 3327 </w:t>
      </w:r>
      <w:r w:rsidRPr="007E719E">
        <w:rPr>
          <w:rFonts w:ascii="Arial" w:eastAsia="Times New Roman" w:hAnsi="Arial" w:cs="Arial"/>
          <w:color w:val="000000"/>
          <w:sz w:val="16"/>
          <w:szCs w:val="16"/>
          <w:lang w:eastAsia="ru-RU"/>
        </w:rPr>
        <w:t>(</w:t>
      </w:r>
      <w:hyperlink r:id="rId11399" w:anchor="3327"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Любое лицо </w:t>
      </w:r>
      <w:hyperlink r:id="rId11400" w:tooltip="нажмите, чтобы просмотреть определение общества" w:history="1">
        <w:r w:rsidRPr="007E719E">
          <w:rPr>
            <w:rFonts w:ascii="Arial" w:eastAsia="Times New Roman" w:hAnsi="Arial" w:cs="Arial"/>
            <w:color w:val="0033CC"/>
            <w:sz w:val="18"/>
            <w:szCs w:val="18"/>
            <w:lang w:eastAsia="ru-RU"/>
          </w:rPr>
          <w:t>Юрского общества</w:t>
        </w:r>
      </w:hyperlink>
      <w:r w:rsidRPr="007E719E">
        <w:rPr>
          <w:rFonts w:ascii="Arial" w:eastAsia="Times New Roman" w:hAnsi="Arial" w:cs="Arial"/>
          <w:color w:val="000000"/>
          <w:sz w:val="18"/>
          <w:szCs w:val="18"/>
          <w:lang w:eastAsia="ru-RU"/>
        </w:rPr>
        <w:t> , которое отрицает отпущение грехов и </w:t>
      </w:r>
      <w:hyperlink r:id="rId11401" w:tooltip="нажмите, чтобы просмотреть определение погашения" w:history="1">
        <w:r w:rsidRPr="007E719E">
          <w:rPr>
            <w:rFonts w:ascii="Arial" w:eastAsia="Times New Roman" w:hAnsi="Arial" w:cs="Arial"/>
            <w:color w:val="0033CC"/>
            <w:sz w:val="18"/>
            <w:szCs w:val="18"/>
            <w:lang w:eastAsia="ru-RU"/>
          </w:rPr>
          <w:t>искупление </w:t>
        </w:r>
      </w:hyperlink>
      <w:r w:rsidRPr="007E719E">
        <w:rPr>
          <w:rFonts w:ascii="Arial" w:eastAsia="Times New Roman" w:hAnsi="Arial" w:cs="Arial"/>
          <w:color w:val="000000"/>
          <w:sz w:val="18"/>
          <w:szCs w:val="18"/>
          <w:lang w:eastAsia="ru-RU"/>
        </w:rPr>
        <w:t>в рамках своих уставов, автоматически нарушает закон. По определению, </w:t>
      </w:r>
      <w:hyperlink r:id="rId11402" w:tooltip="нажмите, чтобы просмотреть определение справедливости" w:history="1">
        <w:r w:rsidRPr="007E719E">
          <w:rPr>
            <w:rFonts w:ascii="Arial" w:eastAsia="Times New Roman" w:hAnsi="Arial" w:cs="Arial"/>
            <w:color w:val="0033CC"/>
            <w:sz w:val="18"/>
            <w:szCs w:val="18"/>
            <w:lang w:eastAsia="ru-RU"/>
          </w:rPr>
          <w:t>справедливость </w:t>
        </w:r>
      </w:hyperlink>
      <w:r w:rsidRPr="007E719E">
        <w:rPr>
          <w:rFonts w:ascii="Arial" w:eastAsia="Times New Roman" w:hAnsi="Arial" w:cs="Arial"/>
          <w:color w:val="000000"/>
          <w:sz w:val="18"/>
          <w:szCs w:val="18"/>
          <w:lang w:eastAsia="ru-RU"/>
        </w:rPr>
        <w:t>отсутствует в любом </w:t>
      </w:r>
      <w:hyperlink r:id="rId11403" w:tooltip="нажмите, чтобы просмотреть определение общества" w:history="1">
        <w:r w:rsidRPr="007E719E">
          <w:rPr>
            <w:rFonts w:ascii="Arial" w:eastAsia="Times New Roman" w:hAnsi="Arial" w:cs="Arial"/>
            <w:color w:val="0033CC"/>
            <w:sz w:val="18"/>
            <w:szCs w:val="18"/>
            <w:lang w:eastAsia="ru-RU"/>
          </w:rPr>
          <w:t>обществе</w:t>
        </w:r>
      </w:hyperlink>
      <w:r w:rsidRPr="007E719E">
        <w:rPr>
          <w:rFonts w:ascii="Arial" w:eastAsia="Times New Roman" w:hAnsi="Arial" w:cs="Arial"/>
          <w:color w:val="000000"/>
          <w:sz w:val="18"/>
          <w:szCs w:val="18"/>
          <w:lang w:eastAsia="ru-RU"/>
        </w:rPr>
        <w:t>, где ни отпущение грехов, ни </w:t>
      </w:r>
      <w:hyperlink r:id="rId11404" w:tooltip="нажмите, чтобы просмотреть определение погашения" w:history="1">
        <w:r w:rsidRPr="007E719E">
          <w:rPr>
            <w:rFonts w:ascii="Arial" w:eastAsia="Times New Roman" w:hAnsi="Arial" w:cs="Arial"/>
            <w:color w:val="0033CC"/>
            <w:sz w:val="18"/>
            <w:szCs w:val="18"/>
            <w:lang w:eastAsia="ru-RU"/>
          </w:rPr>
          <w:t>их искупление </w:t>
        </w:r>
      </w:hyperlink>
      <w:r w:rsidRPr="007E719E">
        <w:rPr>
          <w:rFonts w:ascii="Arial" w:eastAsia="Times New Roman" w:hAnsi="Arial" w:cs="Arial"/>
          <w:color w:val="000000"/>
          <w:sz w:val="18"/>
          <w:szCs w:val="18"/>
          <w:lang w:eastAsia="ru-RU"/>
        </w:rPr>
        <w:t>недостижимы.</w:t>
      </w:r>
    </w:p>
    <w:p w:rsidR="007E719E" w:rsidRPr="007E719E" w:rsidRDefault="007E719E" w:rsidP="007E719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E719E">
        <w:rPr>
          <w:rFonts w:ascii="Arial" w:eastAsia="Times New Roman" w:hAnsi="Arial" w:cs="Arial"/>
          <w:b/>
          <w:bCs/>
          <w:color w:val="000000"/>
          <w:sz w:val="36"/>
          <w:szCs w:val="36"/>
          <w:lang w:eastAsia="ru-RU"/>
        </w:rPr>
        <w:t>Статья 320-Покаяние</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12" w:name="3328"/>
      <w:bookmarkEnd w:id="1912"/>
      <w:r w:rsidRPr="007E719E">
        <w:rPr>
          <w:rFonts w:ascii="Arial" w:eastAsia="Times New Roman" w:hAnsi="Arial" w:cs="Arial"/>
          <w:b/>
          <w:bCs/>
          <w:color w:val="000000"/>
          <w:lang w:eastAsia="ru-RU"/>
        </w:rPr>
        <w:t>Canon 3328 </w:t>
      </w:r>
      <w:r w:rsidRPr="007E719E">
        <w:rPr>
          <w:rFonts w:ascii="Arial" w:eastAsia="Times New Roman" w:hAnsi="Arial" w:cs="Arial"/>
          <w:color w:val="000000"/>
          <w:sz w:val="16"/>
          <w:szCs w:val="16"/>
          <w:lang w:eastAsia="ru-RU"/>
        </w:rPr>
        <w:t>(</w:t>
      </w:r>
      <w:hyperlink r:id="rId11405" w:anchor="3328"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Покаяние - это применение карательных мер в отношении </w:t>
      </w:r>
      <w:hyperlink r:id="rId11406" w:tooltip="нажмите, чтобы просмотреть определение человека" w:history="1">
        <w:r w:rsidRPr="007E719E">
          <w:rPr>
            <w:rFonts w:ascii="Arial" w:eastAsia="Times New Roman" w:hAnsi="Arial" w:cs="Arial"/>
            <w:color w:val="0033CC"/>
            <w:sz w:val="18"/>
            <w:szCs w:val="18"/>
            <w:lang w:eastAsia="ru-RU"/>
          </w:rPr>
          <w:t>лица</w:t>
        </w:r>
      </w:hyperlink>
      <w:r w:rsidRPr="007E719E">
        <w:rPr>
          <w:rFonts w:ascii="Arial" w:eastAsia="Times New Roman" w:hAnsi="Arial" w:cs="Arial"/>
          <w:color w:val="000000"/>
          <w:sz w:val="18"/>
          <w:szCs w:val="18"/>
          <w:lang w:eastAsia="ru-RU"/>
        </w:rPr>
        <w:t>, которое после законного осуждения за одно или несколько преступлений не проявляет ни раскаяния, ни желания изменить свой характер. Покаяние - это одна из двух форм </w:t>
      </w:r>
      <w:hyperlink r:id="rId11407" w:tooltip="нажмите, чтобы просмотреть определение допустимого" w:history="1">
        <w:r w:rsidRPr="007E719E">
          <w:rPr>
            <w:rFonts w:ascii="Arial" w:eastAsia="Times New Roman" w:hAnsi="Arial" w:cs="Arial"/>
            <w:color w:val="0033CC"/>
            <w:sz w:val="18"/>
            <w:szCs w:val="18"/>
            <w:lang w:eastAsia="ru-RU"/>
          </w:rPr>
          <w:t>действительного </w:t>
        </w:r>
      </w:hyperlink>
      <w:r w:rsidRPr="007E719E">
        <w:rPr>
          <w:rFonts w:ascii="Arial" w:eastAsia="Times New Roman" w:hAnsi="Arial" w:cs="Arial"/>
          <w:color w:val="000000"/>
          <w:sz w:val="18"/>
          <w:szCs w:val="18"/>
          <w:lang w:eastAsia="ru-RU"/>
        </w:rPr>
        <w:t>наказания, другая-отпущение грехов.</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13" w:name="3329"/>
      <w:bookmarkEnd w:id="1913"/>
      <w:r w:rsidRPr="007E719E">
        <w:rPr>
          <w:rFonts w:ascii="Arial" w:eastAsia="Times New Roman" w:hAnsi="Arial" w:cs="Arial"/>
          <w:b/>
          <w:bCs/>
          <w:color w:val="000000"/>
          <w:lang w:eastAsia="ru-RU"/>
        </w:rPr>
        <w:t>Canon 3329 </w:t>
      </w:r>
      <w:r w:rsidRPr="007E719E">
        <w:rPr>
          <w:rFonts w:ascii="Arial" w:eastAsia="Times New Roman" w:hAnsi="Arial" w:cs="Arial"/>
          <w:color w:val="000000"/>
          <w:sz w:val="16"/>
          <w:szCs w:val="16"/>
          <w:lang w:eastAsia="ru-RU"/>
        </w:rPr>
        <w:t>(</w:t>
      </w:r>
      <w:hyperlink r:id="rId11408" w:anchor="3329"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Если лицо, совершившее преступление, не желает проявлять преждевременное раскаяние при первой же возможности рассмотрения предъявленного ему обвинения(обвинений) и впоследствии по завершении судебного или уголовного разбирательства признается виновным в совершении указанного обвинения(обвинений), то оно подлежит наказанию в соответствии со статьями настоящего Кодекса в виде раскаяния.</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14" w:name="3330"/>
      <w:bookmarkEnd w:id="1914"/>
      <w:r w:rsidRPr="007E719E">
        <w:rPr>
          <w:rFonts w:ascii="Arial" w:eastAsia="Times New Roman" w:hAnsi="Arial" w:cs="Arial"/>
          <w:b/>
          <w:bCs/>
          <w:color w:val="000000"/>
          <w:lang w:eastAsia="ru-RU"/>
        </w:rPr>
        <w:t>Canon 3330 </w:t>
      </w:r>
      <w:r w:rsidRPr="007E719E">
        <w:rPr>
          <w:rFonts w:ascii="Arial" w:eastAsia="Times New Roman" w:hAnsi="Arial" w:cs="Arial"/>
          <w:color w:val="000000"/>
          <w:sz w:val="16"/>
          <w:szCs w:val="16"/>
          <w:lang w:eastAsia="ru-RU"/>
        </w:rPr>
        <w:t>(</w:t>
      </w:r>
      <w:hyperlink r:id="rId11409" w:anchor="3330"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Если преступник не </w:t>
      </w:r>
      <w:hyperlink r:id="rId11410" w:tooltip="нажмите, чтобы просмотреть определение plea" w:history="1">
        <w:r w:rsidRPr="007E719E">
          <w:rPr>
            <w:rFonts w:ascii="Arial" w:eastAsia="Times New Roman" w:hAnsi="Arial" w:cs="Arial"/>
            <w:color w:val="0033CC"/>
            <w:sz w:val="18"/>
            <w:szCs w:val="18"/>
            <w:lang w:eastAsia="ru-RU"/>
          </w:rPr>
          <w:t>признает себя виновным </w:t>
        </w:r>
      </w:hyperlink>
      <w:r w:rsidRPr="007E719E">
        <w:rPr>
          <w:rFonts w:ascii="Arial" w:eastAsia="Times New Roman" w:hAnsi="Arial" w:cs="Arial"/>
          <w:color w:val="000000"/>
          <w:sz w:val="18"/>
          <w:szCs w:val="18"/>
          <w:lang w:eastAsia="ru-RU"/>
        </w:rPr>
        <w:t>по каждому предъявленному ему обвинению в ходе досудебного разбирательства, то он автоматически не может быть освобожден от ответственности, независимо от любого последующего изменения в </w:t>
      </w:r>
      <w:hyperlink r:id="rId11411" w:tooltip="нажмите, чтобы просмотреть определение plea" w:history="1">
        <w:r w:rsidRPr="007E719E">
          <w:rPr>
            <w:rFonts w:ascii="Arial" w:eastAsia="Times New Roman" w:hAnsi="Arial" w:cs="Arial"/>
            <w:color w:val="0033CC"/>
            <w:sz w:val="18"/>
            <w:szCs w:val="18"/>
            <w:lang w:eastAsia="ru-RU"/>
          </w:rPr>
          <w:t>признании вины </w:t>
        </w:r>
      </w:hyperlink>
      <w:r w:rsidRPr="007E719E">
        <w:rPr>
          <w:rFonts w:ascii="Arial" w:eastAsia="Times New Roman" w:hAnsi="Arial" w:cs="Arial"/>
          <w:color w:val="000000"/>
          <w:sz w:val="18"/>
          <w:szCs w:val="18"/>
          <w:lang w:eastAsia="ru-RU"/>
        </w:rPr>
        <w:t>или демонстрации раскаяния.</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15" w:name="3331"/>
      <w:bookmarkEnd w:id="1915"/>
      <w:r w:rsidRPr="007E719E">
        <w:rPr>
          <w:rFonts w:ascii="Arial" w:eastAsia="Times New Roman" w:hAnsi="Arial" w:cs="Arial"/>
          <w:b/>
          <w:bCs/>
          <w:color w:val="000000"/>
          <w:lang w:eastAsia="ru-RU"/>
        </w:rPr>
        <w:t>Canon 3331 </w:t>
      </w:r>
      <w:r w:rsidRPr="007E719E">
        <w:rPr>
          <w:rFonts w:ascii="Arial" w:eastAsia="Times New Roman" w:hAnsi="Arial" w:cs="Arial"/>
          <w:color w:val="000000"/>
          <w:sz w:val="16"/>
          <w:szCs w:val="16"/>
          <w:lang w:eastAsia="ru-RU"/>
        </w:rPr>
        <w:t>(</w:t>
      </w:r>
      <w:hyperlink r:id="rId11412" w:anchor="3331"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В отличие от мужчины или женщины, которые рано признали свою вину и проявили готовность к исправлению, мужчина или женщина, которые отказываются признать свою вину, автоматически указывает, что период</w:t>
      </w:r>
      <w:hyperlink r:id="rId11413" w:tooltip="нажмите, чтобы просмотреть определение обязательного" w:history="1">
        <w:r w:rsidRPr="007E719E">
          <w:rPr>
            <w:rFonts w:ascii="Arial" w:eastAsia="Times New Roman" w:hAnsi="Arial" w:cs="Arial"/>
            <w:color w:val="0033CC"/>
            <w:sz w:val="18"/>
            <w:szCs w:val="18"/>
            <w:lang w:eastAsia="ru-RU"/>
          </w:rPr>
          <w:t>принудительных </w:t>
        </w:r>
      </w:hyperlink>
      <w:r w:rsidRPr="007E719E">
        <w:rPr>
          <w:rFonts w:ascii="Arial" w:eastAsia="Times New Roman" w:hAnsi="Arial" w:cs="Arial"/>
          <w:color w:val="000000"/>
          <w:sz w:val="18"/>
          <w:szCs w:val="18"/>
          <w:lang w:eastAsia="ru-RU"/>
        </w:rPr>
        <w:t>действий должен применяться "против их воли" в течение некоторого периода.</w:t>
      </w:r>
    </w:p>
    <w:p w:rsidR="007E719E" w:rsidRPr="007E719E" w:rsidRDefault="007E719E" w:rsidP="007E719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E719E">
        <w:rPr>
          <w:rFonts w:ascii="Arial" w:eastAsia="Times New Roman" w:hAnsi="Arial" w:cs="Arial"/>
          <w:b/>
          <w:bCs/>
          <w:color w:val="000000"/>
          <w:sz w:val="36"/>
          <w:szCs w:val="36"/>
          <w:lang w:eastAsia="ru-RU"/>
        </w:rPr>
        <w:t>Статья 321-Апелляция</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16" w:name="3332"/>
      <w:bookmarkEnd w:id="1916"/>
      <w:r w:rsidRPr="007E719E">
        <w:rPr>
          <w:rFonts w:ascii="Arial" w:eastAsia="Times New Roman" w:hAnsi="Arial" w:cs="Arial"/>
          <w:b/>
          <w:bCs/>
          <w:color w:val="000000"/>
          <w:lang w:eastAsia="ru-RU"/>
        </w:rPr>
        <w:lastRenderedPageBreak/>
        <w:t>Canon 3332 </w:t>
      </w:r>
      <w:r w:rsidRPr="007E719E">
        <w:rPr>
          <w:rFonts w:ascii="Arial" w:eastAsia="Times New Roman" w:hAnsi="Arial" w:cs="Arial"/>
          <w:color w:val="000000"/>
          <w:sz w:val="16"/>
          <w:szCs w:val="16"/>
          <w:lang w:eastAsia="ru-RU"/>
        </w:rPr>
        <w:t>(</w:t>
      </w:r>
      <w:hyperlink r:id="rId11414" w:anchor="3332"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Апелляция-это официальное оспаривание приговора судьей или магистратом или оспаривание </w:t>
      </w:r>
      <w:hyperlink r:id="rId11415" w:tooltip="нажмите, чтобы просмотреть определение терминов" w:history="1">
        <w:r w:rsidRPr="007E719E">
          <w:rPr>
            <w:rFonts w:ascii="Arial" w:eastAsia="Times New Roman" w:hAnsi="Arial" w:cs="Arial"/>
            <w:color w:val="0033CC"/>
            <w:sz w:val="18"/>
            <w:szCs w:val="18"/>
            <w:lang w:eastAsia="ru-RU"/>
          </w:rPr>
          <w:t>условий </w:t>
        </w:r>
      </w:hyperlink>
      <w:r w:rsidRPr="007E719E">
        <w:rPr>
          <w:rFonts w:ascii="Arial" w:eastAsia="Times New Roman" w:hAnsi="Arial" w:cs="Arial"/>
          <w:color w:val="000000"/>
          <w:sz w:val="18"/>
          <w:szCs w:val="18"/>
          <w:lang w:eastAsia="ru-RU"/>
        </w:rPr>
        <w:t>приговора.</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17" w:name="3333"/>
      <w:bookmarkEnd w:id="1917"/>
      <w:r w:rsidRPr="007E719E">
        <w:rPr>
          <w:rFonts w:ascii="Arial" w:eastAsia="Times New Roman" w:hAnsi="Arial" w:cs="Arial"/>
          <w:b/>
          <w:bCs/>
          <w:color w:val="000000"/>
          <w:lang w:eastAsia="ru-RU"/>
        </w:rPr>
        <w:t>Canon 3333 </w:t>
      </w:r>
      <w:r w:rsidRPr="007E719E">
        <w:rPr>
          <w:rFonts w:ascii="Arial" w:eastAsia="Times New Roman" w:hAnsi="Arial" w:cs="Arial"/>
          <w:color w:val="000000"/>
          <w:sz w:val="16"/>
          <w:szCs w:val="16"/>
          <w:lang w:eastAsia="ru-RU"/>
        </w:rPr>
        <w:t>(</w:t>
      </w:r>
      <w:hyperlink r:id="rId11416" w:anchor="3333"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Хотя каждый мужчина или женщина, осужденные за преступление в суде меньшей </w:t>
      </w:r>
      <w:hyperlink r:id="rId11417" w:tooltip="нажмите, чтобы просмотреть определение суда" w:history="1">
        <w:r w:rsidRPr="007E719E">
          <w:rPr>
            <w:rFonts w:ascii="Arial" w:eastAsia="Times New Roman" w:hAnsi="Arial" w:cs="Arial"/>
            <w:color w:val="0033CC"/>
            <w:sz w:val="18"/>
            <w:szCs w:val="18"/>
            <w:lang w:eastAsia="ru-RU"/>
          </w:rPr>
          <w:t>инстанции</w:t>
        </w:r>
      </w:hyperlink>
      <w:r w:rsidRPr="007E719E">
        <w:rPr>
          <w:rFonts w:ascii="Arial" w:eastAsia="Times New Roman" w:hAnsi="Arial" w:cs="Arial"/>
          <w:color w:val="000000"/>
          <w:sz w:val="18"/>
          <w:szCs w:val="18"/>
          <w:lang w:eastAsia="ru-RU"/>
        </w:rPr>
        <w:t>, чем Верховный</w:t>
      </w:r>
      <w:hyperlink r:id="rId11418" w:tooltip="нажмите, чтобы просмотреть определение суда" w:history="1">
        <w:r w:rsidRPr="007E719E">
          <w:rPr>
            <w:rFonts w:ascii="Arial" w:eastAsia="Times New Roman" w:hAnsi="Arial" w:cs="Arial"/>
            <w:color w:val="0033CC"/>
            <w:sz w:val="18"/>
            <w:szCs w:val="18"/>
            <w:lang w:eastAsia="ru-RU"/>
          </w:rPr>
          <w:t>суд</w:t>
        </w:r>
      </w:hyperlink>
      <w:r w:rsidRPr="007E719E">
        <w:rPr>
          <w:rFonts w:ascii="Arial" w:eastAsia="Times New Roman" w:hAnsi="Arial" w:cs="Arial"/>
          <w:color w:val="000000"/>
          <w:sz w:val="18"/>
          <w:szCs w:val="18"/>
          <w:lang w:eastAsia="ru-RU"/>
        </w:rPr>
        <w:t>, имеют право подать апелляцию, только </w:t>
      </w:r>
      <w:hyperlink r:id="rId11419" w:tooltip="нажмите, чтобы просмотреть определение допустимого" w:history="1">
        <w:r w:rsidRPr="007E719E">
          <w:rPr>
            <w:rFonts w:ascii="Arial" w:eastAsia="Times New Roman" w:hAnsi="Arial" w:cs="Arial"/>
            <w:color w:val="0033CC"/>
            <w:sz w:val="18"/>
            <w:szCs w:val="18"/>
            <w:lang w:eastAsia="ru-RU"/>
          </w:rPr>
          <w:t>действительное </w:t>
        </w:r>
      </w:hyperlink>
      <w:r w:rsidRPr="007E719E">
        <w:rPr>
          <w:rFonts w:ascii="Arial" w:eastAsia="Times New Roman" w:hAnsi="Arial" w:cs="Arial"/>
          <w:color w:val="000000"/>
          <w:sz w:val="18"/>
          <w:szCs w:val="18"/>
          <w:lang w:eastAsia="ru-RU"/>
        </w:rPr>
        <w:t>апелляционное </w:t>
      </w:r>
      <w:hyperlink r:id="rId11420" w:tooltip="нажмите, чтобы просмотреть определение приложения" w:history="1">
        <w:r w:rsidRPr="007E719E">
          <w:rPr>
            <w:rFonts w:ascii="Arial" w:eastAsia="Times New Roman" w:hAnsi="Arial" w:cs="Arial"/>
            <w:color w:val="0033CC"/>
            <w:sz w:val="18"/>
            <w:szCs w:val="18"/>
            <w:lang w:eastAsia="ru-RU"/>
          </w:rPr>
          <w:t>заявление </w:t>
        </w:r>
      </w:hyperlink>
      <w:r w:rsidRPr="007E719E">
        <w:rPr>
          <w:rFonts w:ascii="Arial" w:eastAsia="Times New Roman" w:hAnsi="Arial" w:cs="Arial"/>
          <w:color w:val="000000"/>
          <w:sz w:val="18"/>
          <w:szCs w:val="18"/>
          <w:lang w:eastAsia="ru-RU"/>
        </w:rPr>
        <w:t>может быть рассмотрено.</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18" w:name="3334"/>
      <w:bookmarkEnd w:id="1918"/>
      <w:r w:rsidRPr="007E719E">
        <w:rPr>
          <w:rFonts w:ascii="Arial" w:eastAsia="Times New Roman" w:hAnsi="Arial" w:cs="Arial"/>
          <w:b/>
          <w:bCs/>
          <w:color w:val="000000"/>
          <w:lang w:eastAsia="ru-RU"/>
        </w:rPr>
        <w:t>Canon 3334 </w:t>
      </w:r>
      <w:r w:rsidRPr="007E719E">
        <w:rPr>
          <w:rFonts w:ascii="Arial" w:eastAsia="Times New Roman" w:hAnsi="Arial" w:cs="Arial"/>
          <w:color w:val="000000"/>
          <w:sz w:val="16"/>
          <w:szCs w:val="16"/>
          <w:lang w:eastAsia="ru-RU"/>
        </w:rPr>
        <w:t>(</w:t>
      </w:r>
      <w:hyperlink r:id="rId11421" w:anchor="3334"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422" w:tooltip="нажмите, чтобы просмотреть определение допустимого" w:history="1">
        <w:r w:rsidRPr="007E719E">
          <w:rPr>
            <w:rFonts w:ascii="Arial" w:eastAsia="Times New Roman" w:hAnsi="Arial" w:cs="Arial"/>
            <w:color w:val="0033CC"/>
            <w:sz w:val="18"/>
            <w:szCs w:val="18"/>
            <w:lang w:eastAsia="ru-RU"/>
          </w:rPr>
          <w:t>Действительное </w:t>
        </w:r>
      </w:hyperlink>
      <w:r w:rsidRPr="007E719E">
        <w:rPr>
          <w:rFonts w:ascii="Arial" w:eastAsia="Times New Roman" w:hAnsi="Arial" w:cs="Arial"/>
          <w:color w:val="000000"/>
          <w:sz w:val="18"/>
          <w:szCs w:val="18"/>
          <w:lang w:eastAsia="ru-RU"/>
        </w:rPr>
        <w:t>апелляционное </w:t>
      </w:r>
      <w:hyperlink r:id="rId11423" w:tooltip="нажмите, чтобы просмотреть определение приложения" w:history="1">
        <w:r w:rsidRPr="007E719E">
          <w:rPr>
            <w:rFonts w:ascii="Arial" w:eastAsia="Times New Roman" w:hAnsi="Arial" w:cs="Arial"/>
            <w:color w:val="0033CC"/>
            <w:sz w:val="18"/>
            <w:szCs w:val="18"/>
            <w:lang w:eastAsia="ru-RU"/>
          </w:rPr>
          <w:t>заявление</w:t>
        </w:r>
      </w:hyperlink>
      <w:r w:rsidRPr="007E719E">
        <w:rPr>
          <w:rFonts w:ascii="Arial" w:eastAsia="Times New Roman" w:hAnsi="Arial" w:cs="Arial"/>
          <w:color w:val="000000"/>
          <w:sz w:val="18"/>
          <w:szCs w:val="18"/>
          <w:lang w:eastAsia="ru-RU"/>
        </w:rPr>
        <w:t>-это такое, которое способно конкретно определить наличие основной ошибки, возникшей в ходе производства конкретного </w:t>
      </w:r>
      <w:hyperlink r:id="rId11424" w:tooltip="нажмите, чтобы просмотреть определение суда" w:history="1">
        <w:r w:rsidRPr="007E719E">
          <w:rPr>
            <w:rFonts w:ascii="Arial" w:eastAsia="Times New Roman" w:hAnsi="Arial" w:cs="Arial"/>
            <w:color w:val="0033CC"/>
            <w:sz w:val="18"/>
            <w:szCs w:val="18"/>
            <w:lang w:eastAsia="ru-RU"/>
          </w:rPr>
          <w:t>суда </w:t>
        </w:r>
      </w:hyperlink>
      <w:r w:rsidRPr="007E719E">
        <w:rPr>
          <w:rFonts w:ascii="Arial" w:eastAsia="Times New Roman" w:hAnsi="Arial" w:cs="Arial"/>
          <w:color w:val="000000"/>
          <w:sz w:val="18"/>
          <w:szCs w:val="18"/>
          <w:lang w:eastAsia="ru-RU"/>
        </w:rPr>
        <w:t>по одному из следующих оснований:</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 упущение </w:t>
      </w:r>
      <w:hyperlink r:id="rId11425" w:tooltip="нажмите, чтобы просмотреть определение факта" w:history="1">
        <w:r w:rsidRPr="007E719E">
          <w:rPr>
            <w:rFonts w:ascii="Arial" w:eastAsia="Times New Roman" w:hAnsi="Arial" w:cs="Arial"/>
            <w:color w:val="0033CC"/>
            <w:sz w:val="18"/>
            <w:szCs w:val="18"/>
            <w:lang w:eastAsia="ru-RU"/>
          </w:rPr>
          <w:t>факта</w:t>
        </w:r>
      </w:hyperlink>
      <w:r w:rsidRPr="007E719E">
        <w:rPr>
          <w:rFonts w:ascii="Arial" w:eastAsia="Times New Roman" w:hAnsi="Arial" w:cs="Arial"/>
          <w:color w:val="000000"/>
          <w:sz w:val="18"/>
          <w:szCs w:val="18"/>
          <w:lang w:eastAsia="ru-RU"/>
        </w:rPr>
        <w:t>, определенного Уголовным кодексом;</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ii) ошибка допустимости доказательств;</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iii) умышленное упущение доказательств.</w:t>
      </w:r>
    </w:p>
    <w:p w:rsidR="007E719E" w:rsidRPr="007E719E" w:rsidRDefault="007E719E" w:rsidP="007E719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E719E">
        <w:rPr>
          <w:rFonts w:ascii="Arial" w:eastAsia="Times New Roman" w:hAnsi="Arial" w:cs="Arial"/>
          <w:b/>
          <w:bCs/>
          <w:color w:val="000000"/>
          <w:sz w:val="36"/>
          <w:szCs w:val="36"/>
          <w:lang w:eastAsia="ru-RU"/>
        </w:rPr>
        <w:t>Статья 322-Помилование</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19" w:name="3335"/>
      <w:bookmarkEnd w:id="1919"/>
      <w:r w:rsidRPr="007E719E">
        <w:rPr>
          <w:rFonts w:ascii="Arial" w:eastAsia="Times New Roman" w:hAnsi="Arial" w:cs="Arial"/>
          <w:b/>
          <w:bCs/>
          <w:color w:val="000000"/>
          <w:lang w:eastAsia="ru-RU"/>
        </w:rPr>
        <w:t>Canon 3335 </w:t>
      </w:r>
      <w:r w:rsidRPr="007E719E">
        <w:rPr>
          <w:rFonts w:ascii="Arial" w:eastAsia="Times New Roman" w:hAnsi="Arial" w:cs="Arial"/>
          <w:color w:val="000000"/>
          <w:sz w:val="16"/>
          <w:szCs w:val="16"/>
          <w:lang w:eastAsia="ru-RU"/>
        </w:rPr>
        <w:t>(</w:t>
      </w:r>
      <w:hyperlink r:id="rId11426" w:anchor="3335"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Помилование - это прощение преступления и наказание, связанное с ним.</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20" w:name="3336"/>
      <w:bookmarkEnd w:id="1920"/>
      <w:r w:rsidRPr="007E719E">
        <w:rPr>
          <w:rFonts w:ascii="Arial" w:eastAsia="Times New Roman" w:hAnsi="Arial" w:cs="Arial"/>
          <w:b/>
          <w:bCs/>
          <w:color w:val="000000"/>
          <w:lang w:eastAsia="ru-RU"/>
        </w:rPr>
        <w:t>Canon 3336 </w:t>
      </w:r>
      <w:r w:rsidRPr="007E719E">
        <w:rPr>
          <w:rFonts w:ascii="Arial" w:eastAsia="Times New Roman" w:hAnsi="Arial" w:cs="Arial"/>
          <w:color w:val="000000"/>
          <w:sz w:val="16"/>
          <w:szCs w:val="16"/>
          <w:lang w:eastAsia="ru-RU"/>
        </w:rPr>
        <w:t>(</w:t>
      </w:r>
      <w:hyperlink r:id="rId11427" w:anchor="3336"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Помилование ограничивается только тремя конкретными исками:</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 </w:t>
      </w:r>
      <w:hyperlink r:id="rId11428" w:tooltip="нажмите, чтобы просмотреть определение костюма" w:history="1">
        <w:r w:rsidRPr="007E719E">
          <w:rPr>
            <w:rFonts w:ascii="Arial" w:eastAsia="Times New Roman" w:hAnsi="Arial" w:cs="Arial"/>
            <w:color w:val="0033CC"/>
            <w:sz w:val="18"/>
            <w:szCs w:val="18"/>
            <w:lang w:eastAsia="ru-RU"/>
          </w:rPr>
          <w:t>иск </w:t>
        </w:r>
      </w:hyperlink>
      <w:r w:rsidRPr="007E719E">
        <w:rPr>
          <w:rFonts w:ascii="Arial" w:eastAsia="Times New Roman" w:hAnsi="Arial" w:cs="Arial"/>
          <w:color w:val="000000"/>
          <w:sz w:val="18"/>
          <w:szCs w:val="18"/>
          <w:lang w:eastAsia="ru-RU"/>
        </w:rPr>
        <w:t>о неправомерном лишении свободы, в котором формально выдвигаются обвинения против тех, кто несет ответственность за такое неправомерное лишение свободы, и жертва была официально признана </w:t>
      </w:r>
      <w:hyperlink r:id="rId11429" w:tooltip="нажмите, чтобы просмотреть определение невиновного" w:history="1">
        <w:r w:rsidRPr="007E719E">
          <w:rPr>
            <w:rFonts w:ascii="Arial" w:eastAsia="Times New Roman" w:hAnsi="Arial" w:cs="Arial"/>
            <w:color w:val="0033CC"/>
            <w:sz w:val="18"/>
            <w:szCs w:val="18"/>
            <w:lang w:eastAsia="ru-RU"/>
          </w:rPr>
          <w:t>невиновной </w:t>
        </w:r>
      </w:hyperlink>
      <w:r w:rsidRPr="007E719E">
        <w:rPr>
          <w:rFonts w:ascii="Arial" w:eastAsia="Times New Roman" w:hAnsi="Arial" w:cs="Arial"/>
          <w:color w:val="000000"/>
          <w:sz w:val="18"/>
          <w:szCs w:val="18"/>
          <w:lang w:eastAsia="ru-RU"/>
        </w:rPr>
        <w:t>по предыдущим обвинениям; или</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ii) мужчина или женщина, которые признают себя виновными в совершении наиболее тяжких преступлений и завершают вынесение приговора об оказании помощи в совершении самоубийства. Такие помилования всегда будут посмертными и после того, как коронер подтвердит смерть осужденного мужчины или женщины; или</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iii) мужчина или женщина, обвиняемые в менее тяжком преступлении, которые помилованы исполнительной властью на </w:t>
      </w:r>
      <w:hyperlink r:id="rId11430" w:tooltip="нажмите, чтобы просмотреть определение заказа" w:history="1">
        <w:r w:rsidRPr="007E719E">
          <w:rPr>
            <w:rFonts w:ascii="Arial" w:eastAsia="Times New Roman" w:hAnsi="Arial" w:cs="Arial"/>
            <w:color w:val="0033CC"/>
            <w:sz w:val="18"/>
            <w:szCs w:val="18"/>
            <w:lang w:eastAsia="ru-RU"/>
          </w:rPr>
          <w:t>основании приказа </w:t>
        </w:r>
      </w:hyperlink>
      <w:r w:rsidRPr="007E719E">
        <w:rPr>
          <w:rFonts w:ascii="Arial" w:eastAsia="Times New Roman" w:hAnsi="Arial" w:cs="Arial"/>
          <w:color w:val="000000"/>
          <w:sz w:val="18"/>
          <w:szCs w:val="18"/>
          <w:lang w:eastAsia="ru-RU"/>
        </w:rPr>
        <w:t>.</w:t>
      </w:r>
    </w:p>
    <w:p w:rsidR="007E719E" w:rsidRPr="007E719E" w:rsidRDefault="007E719E" w:rsidP="007E719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E719E">
        <w:rPr>
          <w:rFonts w:ascii="Arial" w:eastAsia="Times New Roman" w:hAnsi="Arial" w:cs="Arial"/>
          <w:b/>
          <w:bCs/>
          <w:color w:val="000000"/>
          <w:sz w:val="36"/>
          <w:szCs w:val="36"/>
          <w:lang w:eastAsia="ru-RU"/>
        </w:rPr>
        <w:t>Статья 323. Правовой Реализм</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21" w:name="3337"/>
      <w:bookmarkEnd w:id="1921"/>
      <w:r w:rsidRPr="007E719E">
        <w:rPr>
          <w:rFonts w:ascii="Arial" w:eastAsia="Times New Roman" w:hAnsi="Arial" w:cs="Arial"/>
          <w:b/>
          <w:bCs/>
          <w:color w:val="000000"/>
          <w:lang w:eastAsia="ru-RU"/>
        </w:rPr>
        <w:t>Canon 3337 </w:t>
      </w:r>
      <w:r w:rsidRPr="007E719E">
        <w:rPr>
          <w:rFonts w:ascii="Arial" w:eastAsia="Times New Roman" w:hAnsi="Arial" w:cs="Arial"/>
          <w:color w:val="000000"/>
          <w:sz w:val="16"/>
          <w:szCs w:val="16"/>
          <w:lang w:eastAsia="ru-RU"/>
        </w:rPr>
        <w:t>(</w:t>
      </w:r>
      <w:hyperlink r:id="rId11431" w:anchor="3337"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Юридический реализм-это псевдофилософия и доктрина, основанная в конце XIX-начале XX века на принципе, что поскольку все право создано человечеством и поэтому подвержено ошибкам, несовершенству и презумпции, только образованные юристы обладают навыками разрешения “реальных” вероятных исходов конкретных дел, основываясь на том, что закон “не то, чем он” должен быть“.</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22" w:name="3338"/>
      <w:bookmarkEnd w:id="1922"/>
      <w:r w:rsidRPr="007E719E">
        <w:rPr>
          <w:rFonts w:ascii="Arial" w:eastAsia="Times New Roman" w:hAnsi="Arial" w:cs="Arial"/>
          <w:b/>
          <w:bCs/>
          <w:color w:val="000000"/>
          <w:lang w:eastAsia="ru-RU"/>
        </w:rPr>
        <w:t>Canon 3338 </w:t>
      </w:r>
      <w:r w:rsidRPr="007E719E">
        <w:rPr>
          <w:rFonts w:ascii="Arial" w:eastAsia="Times New Roman" w:hAnsi="Arial" w:cs="Arial"/>
          <w:color w:val="000000"/>
          <w:sz w:val="16"/>
          <w:szCs w:val="16"/>
          <w:lang w:eastAsia="ru-RU"/>
        </w:rPr>
        <w:t>(</w:t>
      </w:r>
      <w:hyperlink r:id="rId11432" w:anchor="3338"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Правовой реализм основан на совокупности доктринальных презумпций, большинство из которых сами по себе абсурдны и противоречивы:</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lastRenderedPageBreak/>
        <w:t>(i) отрицание и неприятие любой системы </w:t>
      </w:r>
      <w:hyperlink r:id="rId11433" w:tooltip="нажмите, чтобы просмотреть определение Божественного Закона" w:history="1">
        <w:r w:rsidRPr="007E719E">
          <w:rPr>
            <w:rFonts w:ascii="Arial" w:eastAsia="Times New Roman" w:hAnsi="Arial" w:cs="Arial"/>
            <w:color w:val="0033CC"/>
            <w:sz w:val="18"/>
            <w:szCs w:val="18"/>
            <w:lang w:eastAsia="ru-RU"/>
          </w:rPr>
          <w:t>божественного права </w:t>
        </w:r>
      </w:hyperlink>
      <w:r w:rsidRPr="007E719E">
        <w:rPr>
          <w:rFonts w:ascii="Arial" w:eastAsia="Times New Roman" w:hAnsi="Arial" w:cs="Arial"/>
          <w:color w:val="000000"/>
          <w:sz w:val="18"/>
          <w:szCs w:val="18"/>
          <w:lang w:eastAsia="ru-RU"/>
        </w:rPr>
        <w:t>, несмотря на </w:t>
      </w:r>
      <w:hyperlink r:id="rId11434" w:tooltip="нажмите, чтобы просмотреть определение факта" w:history="1">
        <w:r w:rsidRPr="007E719E">
          <w:rPr>
            <w:rFonts w:ascii="Arial" w:eastAsia="Times New Roman" w:hAnsi="Arial" w:cs="Arial"/>
            <w:color w:val="0033CC"/>
            <w:sz w:val="18"/>
            <w:szCs w:val="18"/>
            <w:lang w:eastAsia="ru-RU"/>
          </w:rPr>
          <w:t>то</w:t>
        </w:r>
      </w:hyperlink>
      <w:r w:rsidRPr="007E719E">
        <w:rPr>
          <w:rFonts w:ascii="Arial" w:eastAsia="Times New Roman" w:hAnsi="Arial" w:cs="Arial"/>
          <w:color w:val="000000"/>
          <w:sz w:val="18"/>
          <w:szCs w:val="18"/>
          <w:lang w:eastAsia="ru-RU"/>
        </w:rPr>
        <w:t>, что все системы права, </w:t>
      </w:r>
      <w:hyperlink r:id="rId11435" w:tooltip="нажмите, чтобы просмотреть определение свойства" w:history="1">
        <w:r w:rsidRPr="007E719E">
          <w:rPr>
            <w:rFonts w:ascii="Arial" w:eastAsia="Times New Roman" w:hAnsi="Arial" w:cs="Arial"/>
            <w:color w:val="0033CC"/>
            <w:sz w:val="18"/>
            <w:szCs w:val="18"/>
            <w:lang w:eastAsia="ru-RU"/>
          </w:rPr>
          <w:t>собственности </w:t>
        </w:r>
      </w:hyperlink>
      <w:r w:rsidRPr="007E719E">
        <w:rPr>
          <w:rFonts w:ascii="Arial" w:eastAsia="Times New Roman" w:hAnsi="Arial" w:cs="Arial"/>
          <w:color w:val="000000"/>
          <w:sz w:val="18"/>
          <w:szCs w:val="18"/>
          <w:lang w:eastAsia="ru-RU"/>
        </w:rPr>
        <w:t>и авторитета по определению существуют только на основании предположения о существовании некоего </w:t>
      </w:r>
      <w:hyperlink r:id="rId11436" w:tooltip="нажмите, чтобы просмотреть определение божественного создателя" w:history="1">
        <w:r w:rsidRPr="007E719E">
          <w:rPr>
            <w:rFonts w:ascii="Arial" w:eastAsia="Times New Roman" w:hAnsi="Arial" w:cs="Arial"/>
            <w:color w:val="0033CC"/>
            <w:sz w:val="18"/>
            <w:szCs w:val="18"/>
            <w:lang w:eastAsia="ru-RU"/>
          </w:rPr>
          <w:t>Божественного Творца </w:t>
        </w:r>
      </w:hyperlink>
      <w:r w:rsidRPr="007E719E">
        <w:rPr>
          <w:rFonts w:ascii="Arial" w:eastAsia="Times New Roman" w:hAnsi="Arial" w:cs="Arial"/>
          <w:color w:val="000000"/>
          <w:sz w:val="18"/>
          <w:szCs w:val="18"/>
          <w:lang w:eastAsia="ru-RU"/>
        </w:rPr>
        <w:t>; и</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ii) отрицание и неприятие примата церковного права, несмотря на </w:t>
      </w:r>
      <w:hyperlink r:id="rId11437" w:tooltip="нажмите, чтобы просмотреть определение факта" w:history="1">
        <w:r w:rsidRPr="007E719E">
          <w:rPr>
            <w:rFonts w:ascii="Arial" w:eastAsia="Times New Roman" w:hAnsi="Arial" w:cs="Arial"/>
            <w:color w:val="0033CC"/>
            <w:sz w:val="18"/>
            <w:szCs w:val="18"/>
            <w:lang w:eastAsia="ru-RU"/>
          </w:rPr>
          <w:t>то</w:t>
        </w:r>
      </w:hyperlink>
      <w:r w:rsidRPr="007E719E">
        <w:rPr>
          <w:rFonts w:ascii="Arial" w:eastAsia="Times New Roman" w:hAnsi="Arial" w:cs="Arial"/>
          <w:color w:val="000000"/>
          <w:sz w:val="18"/>
          <w:szCs w:val="18"/>
          <w:lang w:eastAsia="ru-RU"/>
        </w:rPr>
        <w:t>, что ни власть, </w:t>
      </w:r>
      <w:hyperlink r:id="rId11438" w:tooltip="нажмите, чтобы просмотреть определение понятия" w:history="1">
        <w:r w:rsidRPr="007E719E">
          <w:rPr>
            <w:rFonts w:ascii="Arial" w:eastAsia="Times New Roman" w:hAnsi="Arial" w:cs="Arial"/>
            <w:color w:val="0033CC"/>
            <w:sz w:val="18"/>
            <w:szCs w:val="18"/>
            <w:lang w:eastAsia="ru-RU"/>
          </w:rPr>
          <w:t>ни понятие </w:t>
        </w:r>
      </w:hyperlink>
      <w:r w:rsidRPr="007E719E">
        <w:rPr>
          <w:rFonts w:ascii="Arial" w:eastAsia="Times New Roman" w:hAnsi="Arial" w:cs="Arial"/>
          <w:color w:val="000000"/>
          <w:sz w:val="18"/>
          <w:szCs w:val="18"/>
          <w:lang w:eastAsia="ru-RU"/>
        </w:rPr>
        <w:t>должностей и должностных лиц не имеют никакой юридической силы без существования церковного права; и</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(III) в отрицание и неприятие любой системы из </w:t>
      </w:r>
      <w:hyperlink r:id="rId11439" w:tooltip="нажмите, чтобы просмотреть определение естественного права" w:history="1">
        <w:r w:rsidRPr="007E719E">
          <w:rPr>
            <w:rFonts w:ascii="Arial" w:eastAsia="Times New Roman" w:hAnsi="Arial" w:cs="Arial"/>
            <w:color w:val="0033CC"/>
            <w:sz w:val="18"/>
            <w:szCs w:val="18"/>
            <w:lang w:eastAsia="ru-RU"/>
          </w:rPr>
          <w:t>естественного права</w:t>
        </w:r>
      </w:hyperlink>
      <w:r w:rsidRPr="007E719E">
        <w:rPr>
          <w:rFonts w:ascii="Arial" w:eastAsia="Times New Roman" w:hAnsi="Arial" w:cs="Arial"/>
          <w:color w:val="000000"/>
          <w:sz w:val="18"/>
          <w:szCs w:val="18"/>
          <w:lang w:eastAsia="ru-RU"/>
        </w:rPr>
        <w:t>, тем более морального права и врожденная </w:t>
      </w:r>
      <w:hyperlink r:id="rId11440" w:tooltip="щелкните, чтобы просмотреть определение причины" w:history="1">
        <w:r w:rsidRPr="007E719E">
          <w:rPr>
            <w:rFonts w:ascii="Arial" w:eastAsia="Times New Roman" w:hAnsi="Arial" w:cs="Arial"/>
            <w:color w:val="0033CC"/>
            <w:sz w:val="18"/>
            <w:szCs w:val="18"/>
            <w:lang w:eastAsia="ru-RU"/>
          </w:rPr>
          <w:t>причина</w:t>
        </w:r>
      </w:hyperlink>
      <w:r w:rsidRPr="007E719E">
        <w:rPr>
          <w:rFonts w:ascii="Arial" w:eastAsia="Times New Roman" w:hAnsi="Arial" w:cs="Arial"/>
          <w:color w:val="000000"/>
          <w:sz w:val="18"/>
          <w:szCs w:val="18"/>
          <w:lang w:eastAsia="ru-RU"/>
        </w:rPr>
        <w:t> этого вида Хомо Сапиенс, несмотря на </w:t>
      </w:r>
      <w:hyperlink r:id="rId11441" w:tooltip="нажмите, чтобы просмотреть определение факта" w:history="1">
        <w:r w:rsidRPr="007E719E">
          <w:rPr>
            <w:rFonts w:ascii="Arial" w:eastAsia="Times New Roman" w:hAnsi="Arial" w:cs="Arial"/>
            <w:color w:val="0033CC"/>
            <w:sz w:val="18"/>
            <w:szCs w:val="18"/>
            <w:lang w:eastAsia="ru-RU"/>
          </w:rPr>
          <w:t>то,</w:t>
        </w:r>
      </w:hyperlink>
      <w:r w:rsidRPr="007E719E">
        <w:rPr>
          <w:rFonts w:ascii="Arial" w:eastAsia="Times New Roman" w:hAnsi="Arial" w:cs="Arial"/>
          <w:color w:val="000000"/>
          <w:sz w:val="18"/>
          <w:szCs w:val="18"/>
          <w:lang w:eastAsia="ru-RU"/>
        </w:rPr>
        <w:t> что основы цивилизации, философии и естественных науках основан на существовании нравственной </w:t>
      </w:r>
      <w:hyperlink r:id="rId11442" w:tooltip="щелкните, чтобы просмотреть определение причины" w:history="1">
        <w:r w:rsidRPr="007E719E">
          <w:rPr>
            <w:rFonts w:ascii="Arial" w:eastAsia="Times New Roman" w:hAnsi="Arial" w:cs="Arial"/>
            <w:color w:val="0033CC"/>
            <w:sz w:val="18"/>
            <w:szCs w:val="18"/>
            <w:lang w:eastAsia="ru-RU"/>
          </w:rPr>
          <w:t>причиной</w:t>
        </w:r>
      </w:hyperlink>
      <w:r w:rsidRPr="007E719E">
        <w:rPr>
          <w:rFonts w:ascii="Arial" w:eastAsia="Times New Roman" w:hAnsi="Arial" w:cs="Arial"/>
          <w:color w:val="000000"/>
          <w:sz w:val="18"/>
          <w:szCs w:val="18"/>
          <w:lang w:eastAsia="ru-RU"/>
        </w:rPr>
        <w:t> и целью для цивилизованного </w:t>
      </w:r>
      <w:hyperlink r:id="rId11443" w:tooltip="нажмите, чтобы просмотреть определение общества" w:history="1">
        <w:r w:rsidRPr="007E719E">
          <w:rPr>
            <w:rFonts w:ascii="Arial" w:eastAsia="Times New Roman" w:hAnsi="Arial" w:cs="Arial"/>
            <w:color w:val="0033CC"/>
            <w:sz w:val="18"/>
            <w:szCs w:val="18"/>
            <w:lang w:eastAsia="ru-RU"/>
          </w:rPr>
          <w:t>общества</w:t>
        </w:r>
      </w:hyperlink>
      <w:r w:rsidRPr="007E719E">
        <w:rPr>
          <w:rFonts w:ascii="Arial" w:eastAsia="Times New Roman" w:hAnsi="Arial" w:cs="Arial"/>
          <w:color w:val="000000"/>
          <w:sz w:val="18"/>
          <w:szCs w:val="18"/>
          <w:lang w:eastAsia="ru-RU"/>
        </w:rPr>
        <w:t>, и мужчин и женщин, обладающих силой воли и </w:t>
      </w:r>
      <w:hyperlink r:id="rId11444" w:tooltip="нажмите, чтобы просмотреть определение разума" w:history="1">
        <w:r w:rsidRPr="007E719E">
          <w:rPr>
            <w:rFonts w:ascii="Arial" w:eastAsia="Times New Roman" w:hAnsi="Arial" w:cs="Arial"/>
            <w:color w:val="0033CC"/>
            <w:sz w:val="18"/>
            <w:szCs w:val="18"/>
            <w:lang w:eastAsia="ru-RU"/>
          </w:rPr>
          <w:t>разума</w:t>
        </w:r>
      </w:hyperlink>
      <w:r w:rsidRPr="007E719E">
        <w:rPr>
          <w:rFonts w:ascii="Arial" w:eastAsia="Times New Roman" w:hAnsi="Arial" w:cs="Arial"/>
          <w:color w:val="000000"/>
          <w:sz w:val="18"/>
          <w:szCs w:val="18"/>
          <w:lang w:eastAsia="ru-RU"/>
        </w:rPr>
        <w:t> за пределами их “</w:t>
      </w:r>
      <w:hyperlink r:id="rId11445" w:tooltip="нажмите, чтобы просмотреть определение животного" w:history="1">
        <w:r w:rsidRPr="007E719E">
          <w:rPr>
            <w:rFonts w:ascii="Arial" w:eastAsia="Times New Roman" w:hAnsi="Arial" w:cs="Arial"/>
            <w:color w:val="0033CC"/>
            <w:sz w:val="18"/>
            <w:szCs w:val="18"/>
            <w:lang w:eastAsia="ru-RU"/>
          </w:rPr>
          <w:t>животного</w:t>
        </w:r>
      </w:hyperlink>
      <w:r w:rsidRPr="007E719E">
        <w:rPr>
          <w:rFonts w:ascii="Arial" w:eastAsia="Times New Roman" w:hAnsi="Arial" w:cs="Arial"/>
          <w:color w:val="000000"/>
          <w:sz w:val="18"/>
          <w:szCs w:val="18"/>
          <w:lang w:eastAsia="ru-RU"/>
        </w:rPr>
        <w:t>” поведения;</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(iv) отрицание и неприятие того, что закон служит какому-либо моральному стандарту стремления, но в то же время приверженность социально-политической идеологии, называемой правовым инструментализмом, которая утверждает, что закон может использоваться в качестве инструмента для “проектирования” социальных целей и “уравновешивания” конкурирующих потребностей; и</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v) отрицание и неприятие того, что среднестатистический мужчина или женщина могут быть компетентны в области права из-за сложности и глубины этой области, но в то же время противоречивое следование междисциплинарному принципу, согласно которому одних лишь знаний о праве недостаточно для вынесения “справедливого и точного” суждения, и поэтому необходимы также широкие знания в таких областях, как социология, психология, статистика; и</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vi) отрицание и неприятие детерминативности права путем утверждения истории права неопределенной при одновременном применении противоречивого и абсурдного подхода презумпций права, согласно которому “правом является” все, что говорится и предполагается, если только оно не отвергнуто противником(ами); и</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vii) отказ от этического и мудрого суждения о праве в пользу “науки” доказывания, в соответствии с которой доказательства “взвешиваются” и вероятность которых используется для определения решений, приводящих к абсурдным, антиобщественным и наносящим ущерб правовым решениям.</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23" w:name="3339"/>
      <w:bookmarkEnd w:id="1923"/>
      <w:r w:rsidRPr="007E719E">
        <w:rPr>
          <w:rFonts w:ascii="Arial" w:eastAsia="Times New Roman" w:hAnsi="Arial" w:cs="Arial"/>
          <w:b/>
          <w:bCs/>
          <w:color w:val="000000"/>
          <w:lang w:eastAsia="ru-RU"/>
        </w:rPr>
        <w:t>Canon 3339 </w:t>
      </w:r>
      <w:r w:rsidRPr="007E719E">
        <w:rPr>
          <w:rFonts w:ascii="Arial" w:eastAsia="Times New Roman" w:hAnsi="Arial" w:cs="Arial"/>
          <w:color w:val="000000"/>
          <w:sz w:val="16"/>
          <w:szCs w:val="16"/>
          <w:lang w:eastAsia="ru-RU"/>
        </w:rPr>
        <w:t>(</w:t>
      </w:r>
      <w:hyperlink r:id="rId11446" w:anchor="3339"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Псевдофилософские и лживые доктрины, пропагандируемые юристами "правового реализма", привели к наибольшему разрыву в правовой компетентности и юриспруденции среди членов частных юридических гильдий с момента их первого образования в XIII веке.</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24" w:name="3340"/>
      <w:bookmarkEnd w:id="1924"/>
      <w:r w:rsidRPr="007E719E">
        <w:rPr>
          <w:rFonts w:ascii="Arial" w:eastAsia="Times New Roman" w:hAnsi="Arial" w:cs="Arial"/>
          <w:b/>
          <w:bCs/>
          <w:color w:val="000000"/>
          <w:lang w:eastAsia="ru-RU"/>
        </w:rPr>
        <w:t>Canon 3340 </w:t>
      </w:r>
      <w:r w:rsidRPr="007E719E">
        <w:rPr>
          <w:rFonts w:ascii="Arial" w:eastAsia="Times New Roman" w:hAnsi="Arial" w:cs="Arial"/>
          <w:color w:val="000000"/>
          <w:sz w:val="16"/>
          <w:szCs w:val="16"/>
          <w:lang w:eastAsia="ru-RU"/>
        </w:rPr>
        <w:t>(</w:t>
      </w:r>
      <w:hyperlink r:id="rId11447" w:anchor="3340"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На </w:t>
      </w:r>
      <w:hyperlink r:id="rId11448" w:tooltip="нажмите, чтобы просмотреть определение реальности" w:history="1">
        <w:r w:rsidRPr="007E719E">
          <w:rPr>
            <w:rFonts w:ascii="Arial" w:eastAsia="Times New Roman" w:hAnsi="Arial" w:cs="Arial"/>
            <w:color w:val="0033CC"/>
            <w:sz w:val="18"/>
            <w:szCs w:val="18"/>
            <w:lang w:eastAsia="ru-RU"/>
          </w:rPr>
          <w:t>самом деле</w:t>
        </w:r>
      </w:hyperlink>
      <w:r w:rsidRPr="007E719E">
        <w:rPr>
          <w:rFonts w:ascii="Arial" w:eastAsia="Times New Roman" w:hAnsi="Arial" w:cs="Arial"/>
          <w:color w:val="000000"/>
          <w:sz w:val="18"/>
          <w:szCs w:val="18"/>
          <w:lang w:eastAsia="ru-RU"/>
        </w:rPr>
        <w:t>," правовой реализм " функционирует главным образом для совершения коррупции закона через профессиональное высокомерие-невежество, презумпции закона, правдоподобие-отрицание и уклонение от исполнения долга:</w:t>
      </w:r>
    </w:p>
    <w:p w:rsidR="007E719E" w:rsidRPr="007E719E" w:rsidRDefault="007E719E" w:rsidP="007E719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 профессиональное высокомерие-невежество через "юридический реализм "является поощрением высокомерного" элитарного " поведения среди юристов-профессионалов, что они компетентны в области права, когда на </w:t>
      </w:r>
      <w:hyperlink r:id="rId11449" w:tooltip="нажмите, чтобы просмотреть определение факта" w:history="1">
        <w:r w:rsidRPr="007E719E">
          <w:rPr>
            <w:rFonts w:ascii="Arial" w:eastAsia="Times New Roman" w:hAnsi="Arial" w:cs="Arial"/>
            <w:color w:val="0033CC"/>
            <w:sz w:val="18"/>
            <w:szCs w:val="18"/>
            <w:lang w:eastAsia="ru-RU"/>
          </w:rPr>
          <w:t>самом деле </w:t>
        </w:r>
      </w:hyperlink>
      <w:r w:rsidRPr="007E719E">
        <w:rPr>
          <w:rFonts w:ascii="Arial" w:eastAsia="Times New Roman" w:hAnsi="Arial" w:cs="Arial"/>
          <w:color w:val="000000"/>
          <w:sz w:val="18"/>
          <w:szCs w:val="18"/>
          <w:lang w:eastAsia="ru-RU"/>
        </w:rPr>
        <w:t>они полностью некомпетентны, не знают истории и ослеплены своим высокомерием к этим фактам; и</w:t>
      </w:r>
    </w:p>
    <w:p w:rsidR="007E719E" w:rsidRPr="007E719E" w:rsidRDefault="007E719E" w:rsidP="007E719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ii) презумпции права посредством "правового реализма"-это вышедшая из-под контроля и абсурдная в настоящее время практика римских судов частных адвокатских гильдий, в соответствии с которой все вопросы в значительной степени основаны на презумпциях, которые если и не отвергаются и не отвергаются, то считаются истинными; и</w:t>
      </w:r>
    </w:p>
    <w:p w:rsidR="007E719E" w:rsidRPr="007E719E" w:rsidRDefault="007E719E" w:rsidP="007E719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(iii) правдоподобность-отрицание через "юридический реализм" заключается в </w:t>
      </w:r>
      <w:hyperlink r:id="rId11450" w:tooltip="нажмите, чтобы просмотреть определение факта" w:history="1">
        <w:r w:rsidRPr="007E719E">
          <w:rPr>
            <w:rFonts w:ascii="Arial" w:eastAsia="Times New Roman" w:hAnsi="Arial" w:cs="Arial"/>
            <w:color w:val="0033CC"/>
            <w:sz w:val="18"/>
            <w:szCs w:val="18"/>
            <w:lang w:eastAsia="ru-RU"/>
          </w:rPr>
          <w:t>том</w:t>
        </w:r>
      </w:hyperlink>
      <w:r w:rsidRPr="007E719E">
        <w:rPr>
          <w:rFonts w:ascii="Arial" w:eastAsia="Times New Roman" w:hAnsi="Arial" w:cs="Arial"/>
          <w:color w:val="000000"/>
          <w:sz w:val="18"/>
          <w:szCs w:val="18"/>
          <w:lang w:eastAsia="ru-RU"/>
        </w:rPr>
        <w:t>, что, поскольку большинство юристов не знают о структуре </w:t>
      </w:r>
      <w:hyperlink r:id="rId11451" w:tooltip="щелкните, чтобы просмотреть определение доверия" w:history="1">
        <w:r w:rsidRPr="007E719E">
          <w:rPr>
            <w:rFonts w:ascii="Arial" w:eastAsia="Times New Roman" w:hAnsi="Arial" w:cs="Arial"/>
            <w:color w:val="0033CC"/>
            <w:sz w:val="18"/>
            <w:szCs w:val="18"/>
            <w:lang w:eastAsia="ru-RU"/>
          </w:rPr>
          <w:t>доверия </w:t>
        </w:r>
      </w:hyperlink>
      <w:r w:rsidRPr="007E719E">
        <w:rPr>
          <w:rFonts w:ascii="Arial" w:eastAsia="Times New Roman" w:hAnsi="Arial" w:cs="Arial"/>
          <w:color w:val="000000"/>
          <w:sz w:val="18"/>
          <w:szCs w:val="18"/>
          <w:lang w:eastAsia="ru-RU"/>
        </w:rPr>
        <w:t>правовых вопросов, принципы права, по которым все еще действуют частные дела гильдии адвокатов, ссылаются на закон о доверии, и такие принципы могут быть необоснованно опровергнуты презумпцией невежества; и</w:t>
      </w:r>
    </w:p>
    <w:p w:rsidR="007E719E" w:rsidRPr="007E719E" w:rsidRDefault="007E719E" w:rsidP="007E719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iv) уклонение от исполнения обязанностей посредством "правового реализма" основано на ложной презумпции, согласно которой из-за незнания и необоснованного представления ложной презумпции профессиональные юристы в рамках </w:t>
      </w:r>
      <w:hyperlink r:id="rId11452" w:tooltip="нажмите, чтобы просмотреть определение суда" w:history="1">
        <w:r w:rsidRPr="007E719E">
          <w:rPr>
            <w:rFonts w:ascii="Arial" w:eastAsia="Times New Roman" w:hAnsi="Arial" w:cs="Arial"/>
            <w:color w:val="0033CC"/>
            <w:sz w:val="18"/>
            <w:szCs w:val="18"/>
            <w:lang w:eastAsia="ru-RU"/>
          </w:rPr>
          <w:t>судебной </w:t>
        </w:r>
      </w:hyperlink>
      <w:r w:rsidRPr="007E719E">
        <w:rPr>
          <w:rFonts w:ascii="Arial" w:eastAsia="Times New Roman" w:hAnsi="Arial" w:cs="Arial"/>
          <w:color w:val="000000"/>
          <w:sz w:val="18"/>
          <w:szCs w:val="18"/>
          <w:lang w:eastAsia="ru-RU"/>
        </w:rPr>
        <w:t>системы открыто и неоднократно нарушают свои присягные обязанности в качестве </w:t>
      </w:r>
      <w:hyperlink r:id="rId11453" w:tooltip="нажмите, чтобы просмотреть определение public" w:history="1">
        <w:r w:rsidRPr="007E719E">
          <w:rPr>
            <w:rFonts w:ascii="Arial" w:eastAsia="Times New Roman" w:hAnsi="Arial" w:cs="Arial"/>
            <w:color w:val="0033CC"/>
            <w:sz w:val="18"/>
            <w:szCs w:val="18"/>
            <w:lang w:eastAsia="ru-RU"/>
          </w:rPr>
          <w:t>государственных </w:t>
        </w:r>
      </w:hyperlink>
      <w:hyperlink r:id="rId11454" w:tooltip="нажмите, чтобы просмотреть определение доверительного управляющего" w:history="1">
        <w:r w:rsidRPr="007E719E">
          <w:rPr>
            <w:rFonts w:ascii="Arial" w:eastAsia="Times New Roman" w:hAnsi="Arial" w:cs="Arial"/>
            <w:color w:val="0033CC"/>
            <w:sz w:val="18"/>
            <w:szCs w:val="18"/>
            <w:lang w:eastAsia="ru-RU"/>
          </w:rPr>
          <w:t>попечителей </w:t>
        </w:r>
      </w:hyperlink>
      <w:r w:rsidRPr="007E719E">
        <w:rPr>
          <w:rFonts w:ascii="Arial" w:eastAsia="Times New Roman" w:hAnsi="Arial" w:cs="Arial"/>
          <w:color w:val="000000"/>
          <w:sz w:val="18"/>
          <w:szCs w:val="18"/>
          <w:lang w:eastAsia="ru-RU"/>
        </w:rPr>
        <w:t>и </w:t>
      </w:r>
      <w:hyperlink r:id="rId11455" w:tooltip="нажмите, чтобы просмотреть определение public" w:history="1">
        <w:r w:rsidRPr="007E719E">
          <w:rPr>
            <w:rFonts w:ascii="Arial" w:eastAsia="Times New Roman" w:hAnsi="Arial" w:cs="Arial"/>
            <w:color w:val="0033CC"/>
            <w:sz w:val="18"/>
            <w:szCs w:val="18"/>
            <w:lang w:eastAsia="ru-RU"/>
          </w:rPr>
          <w:t>государственных </w:t>
        </w:r>
      </w:hyperlink>
      <w:r w:rsidRPr="007E719E">
        <w:rPr>
          <w:rFonts w:ascii="Arial" w:eastAsia="Times New Roman" w:hAnsi="Arial" w:cs="Arial"/>
          <w:color w:val="000000"/>
          <w:sz w:val="18"/>
          <w:szCs w:val="18"/>
          <w:lang w:eastAsia="ru-RU"/>
        </w:rPr>
        <w:t>служащих с явной безнаказанностью.</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25" w:name="3341"/>
      <w:bookmarkEnd w:id="1925"/>
      <w:r w:rsidRPr="007E719E">
        <w:rPr>
          <w:rFonts w:ascii="Arial" w:eastAsia="Times New Roman" w:hAnsi="Arial" w:cs="Arial"/>
          <w:b/>
          <w:bCs/>
          <w:color w:val="000000"/>
          <w:lang w:eastAsia="ru-RU"/>
        </w:rPr>
        <w:lastRenderedPageBreak/>
        <w:t>Canon 3341 </w:t>
      </w:r>
      <w:r w:rsidRPr="007E719E">
        <w:rPr>
          <w:rFonts w:ascii="Arial" w:eastAsia="Times New Roman" w:hAnsi="Arial" w:cs="Arial"/>
          <w:color w:val="000000"/>
          <w:sz w:val="16"/>
          <w:szCs w:val="16"/>
          <w:lang w:eastAsia="ru-RU"/>
        </w:rPr>
        <w:t>(</w:t>
      </w:r>
      <w:hyperlink r:id="rId11456" w:anchor="3341"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Учитывая, что правовой реализм-это сознательное искажение всех форм права, философии права и</w:t>
      </w:r>
      <w:hyperlink r:id="rId11457" w:tooltip="нажмите, чтобы просмотреть определение приложения" w:history="1">
        <w:r w:rsidRPr="007E719E">
          <w:rPr>
            <w:rFonts w:ascii="Arial" w:eastAsia="Times New Roman" w:hAnsi="Arial" w:cs="Arial"/>
            <w:color w:val="0033CC"/>
            <w:sz w:val="18"/>
            <w:szCs w:val="18"/>
            <w:lang w:eastAsia="ru-RU"/>
          </w:rPr>
          <w:t>применения </w:t>
        </w:r>
      </w:hyperlink>
      <w:r w:rsidRPr="007E719E">
        <w:rPr>
          <w:rFonts w:ascii="Arial" w:eastAsia="Times New Roman" w:hAnsi="Arial" w:cs="Arial"/>
          <w:color w:val="000000"/>
          <w:sz w:val="18"/>
          <w:szCs w:val="18"/>
          <w:lang w:eastAsia="ru-RU"/>
        </w:rPr>
        <w:t>права, он порочен, запрещен и никогда не будет возрожден.</w:t>
      </w:r>
    </w:p>
    <w:p w:rsidR="007E719E" w:rsidRPr="007E719E" w:rsidRDefault="007E719E" w:rsidP="007E719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E719E">
        <w:rPr>
          <w:rFonts w:ascii="Arial" w:eastAsia="Times New Roman" w:hAnsi="Arial" w:cs="Arial"/>
          <w:b/>
          <w:bCs/>
          <w:color w:val="000000"/>
          <w:sz w:val="36"/>
          <w:szCs w:val="36"/>
          <w:lang w:eastAsia="ru-RU"/>
        </w:rPr>
        <w:t>Статья 324-Смертники</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26" w:name="3342"/>
      <w:bookmarkEnd w:id="1926"/>
      <w:r w:rsidRPr="007E719E">
        <w:rPr>
          <w:rFonts w:ascii="Arial" w:eastAsia="Times New Roman" w:hAnsi="Arial" w:cs="Arial"/>
          <w:b/>
          <w:bCs/>
          <w:color w:val="000000"/>
          <w:lang w:eastAsia="ru-RU"/>
        </w:rPr>
        <w:t>Canon 3342 </w:t>
      </w:r>
      <w:r w:rsidRPr="007E719E">
        <w:rPr>
          <w:rFonts w:ascii="Arial" w:eastAsia="Times New Roman" w:hAnsi="Arial" w:cs="Arial"/>
          <w:color w:val="000000"/>
          <w:sz w:val="16"/>
          <w:szCs w:val="16"/>
          <w:lang w:eastAsia="ru-RU"/>
        </w:rPr>
        <w:t>(</w:t>
      </w:r>
      <w:hyperlink r:id="rId11458" w:anchor="3342"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Mortmanes, неправильно указаны поврежденные в учебники истории как "собственности", является юридической фикцией, созданной в 16 веке при правлении короля Генриха VIII и его Венецианский/Мадьяр советников, что </w:t>
      </w:r>
      <w:hyperlink r:id="rId11459" w:tooltip="нажмите, чтобы просмотреть определение организации" w:history="1">
        <w:r w:rsidRPr="007E719E">
          <w:rPr>
            <w:rFonts w:ascii="Arial" w:eastAsia="Times New Roman" w:hAnsi="Arial" w:cs="Arial"/>
            <w:color w:val="0033CC"/>
            <w:sz w:val="18"/>
            <w:szCs w:val="18"/>
            <w:lang w:eastAsia="ru-RU"/>
          </w:rPr>
          <w:t>юридическое лицо</w:t>
        </w:r>
      </w:hyperlink>
      <w:r w:rsidRPr="007E719E">
        <w:rPr>
          <w:rFonts w:ascii="Arial" w:eastAsia="Times New Roman" w:hAnsi="Arial" w:cs="Arial"/>
          <w:color w:val="000000"/>
          <w:sz w:val="18"/>
          <w:szCs w:val="18"/>
          <w:lang w:eastAsia="ru-RU"/>
        </w:rPr>
        <w:t> или "</w:t>
      </w:r>
      <w:hyperlink r:id="rId11460" w:tooltip="нажмите, чтобы просмотреть определение человека" w:history="1">
        <w:r w:rsidRPr="007E719E">
          <w:rPr>
            <w:rFonts w:ascii="Arial" w:eastAsia="Times New Roman" w:hAnsi="Arial" w:cs="Arial"/>
            <w:color w:val="0033CC"/>
            <w:sz w:val="18"/>
            <w:szCs w:val="18"/>
            <w:lang w:eastAsia="ru-RU"/>
          </w:rPr>
          <w:t>человек</w:t>
        </w:r>
      </w:hyperlink>
      <w:r w:rsidRPr="007E719E">
        <w:rPr>
          <w:rFonts w:ascii="Arial" w:eastAsia="Times New Roman" w:hAnsi="Arial" w:cs="Arial"/>
          <w:color w:val="000000"/>
          <w:sz w:val="18"/>
          <w:szCs w:val="18"/>
          <w:lang w:eastAsia="ru-RU"/>
        </w:rPr>
        <w:t>" завещательного </w:t>
      </w:r>
      <w:hyperlink r:id="rId11461" w:tooltip="щелкните, чтобы просмотреть определение доверия" w:history="1">
        <w:r w:rsidRPr="007E719E">
          <w:rPr>
            <w:rFonts w:ascii="Arial" w:eastAsia="Times New Roman" w:hAnsi="Arial" w:cs="Arial"/>
            <w:color w:val="0033CC"/>
            <w:sz w:val="18"/>
            <w:szCs w:val="18"/>
            <w:lang w:eastAsia="ru-RU"/>
          </w:rPr>
          <w:t>Траста</w:t>
        </w:r>
      </w:hyperlink>
      <w:r w:rsidRPr="007E719E">
        <w:rPr>
          <w:rFonts w:ascii="Arial" w:eastAsia="Times New Roman" w:hAnsi="Arial" w:cs="Arial"/>
          <w:color w:val="000000"/>
          <w:sz w:val="18"/>
          <w:szCs w:val="18"/>
          <w:lang w:eastAsia="ru-RU"/>
        </w:rPr>
        <w:t> может считаться такой же, как живой </w:t>
      </w:r>
      <w:hyperlink r:id="rId11462" w:tooltip="нажмите, чтобы просмотреть определение человека" w:history="1">
        <w:r w:rsidRPr="007E719E">
          <w:rPr>
            <w:rFonts w:ascii="Arial" w:eastAsia="Times New Roman" w:hAnsi="Arial" w:cs="Arial"/>
            <w:color w:val="0033CC"/>
            <w:sz w:val="18"/>
            <w:szCs w:val="18"/>
            <w:lang w:eastAsia="ru-RU"/>
          </w:rPr>
          <w:t>человек</w:t>
        </w:r>
      </w:hyperlink>
      <w:r w:rsidRPr="007E719E">
        <w:rPr>
          <w:rFonts w:ascii="Arial" w:eastAsia="Times New Roman" w:hAnsi="Arial" w:cs="Arial"/>
          <w:color w:val="000000"/>
          <w:sz w:val="18"/>
          <w:szCs w:val="18"/>
          <w:lang w:eastAsia="ru-RU"/>
        </w:rPr>
        <w:t> и, следовательно, обладают определенными правами и привилегиями. </w:t>
      </w:r>
      <w:hyperlink r:id="rId11463" w:tooltip="нажмите, чтобы просмотреть определение понятия" w:history="1">
        <w:r w:rsidRPr="007E719E">
          <w:rPr>
            <w:rFonts w:ascii="Arial" w:eastAsia="Times New Roman" w:hAnsi="Arial" w:cs="Arial"/>
            <w:color w:val="0033CC"/>
            <w:sz w:val="18"/>
            <w:szCs w:val="18"/>
            <w:lang w:eastAsia="ru-RU"/>
          </w:rPr>
          <w:t>Концепция </w:t>
        </w:r>
      </w:hyperlink>
      <w:r w:rsidRPr="007E719E">
        <w:rPr>
          <w:rFonts w:ascii="Arial" w:eastAsia="Times New Roman" w:hAnsi="Arial" w:cs="Arial"/>
          <w:color w:val="000000"/>
          <w:sz w:val="18"/>
          <w:szCs w:val="18"/>
          <w:lang w:eastAsia="ru-RU"/>
        </w:rPr>
        <w:t>"Mortmanes" является основой современной </w:t>
      </w:r>
      <w:hyperlink r:id="rId11464" w:tooltip="нажмите, чтобы просмотреть определение компании" w:history="1">
        <w:r w:rsidRPr="007E719E">
          <w:rPr>
            <w:rFonts w:ascii="Arial" w:eastAsia="Times New Roman" w:hAnsi="Arial" w:cs="Arial"/>
            <w:color w:val="0033CC"/>
            <w:sz w:val="18"/>
            <w:szCs w:val="18"/>
            <w:lang w:eastAsia="ru-RU"/>
          </w:rPr>
          <w:t>компании </w:t>
        </w:r>
      </w:hyperlink>
      <w:r w:rsidRPr="007E719E">
        <w:rPr>
          <w:rFonts w:ascii="Arial" w:eastAsia="Times New Roman" w:hAnsi="Arial" w:cs="Arial"/>
          <w:color w:val="000000"/>
          <w:sz w:val="18"/>
          <w:szCs w:val="18"/>
          <w:lang w:eastAsia="ru-RU"/>
        </w:rPr>
        <w:t>/ </w:t>
      </w:r>
      <w:hyperlink r:id="rId11465" w:tooltip="нажмите, чтобы просмотреть определение корпорации" w:history="1">
        <w:r w:rsidRPr="007E719E">
          <w:rPr>
            <w:rFonts w:ascii="Arial" w:eastAsia="Times New Roman" w:hAnsi="Arial" w:cs="Arial"/>
            <w:color w:val="0033CC"/>
            <w:sz w:val="18"/>
            <w:szCs w:val="18"/>
            <w:lang w:eastAsia="ru-RU"/>
          </w:rPr>
          <w:t>корпорации </w:t>
        </w:r>
      </w:hyperlink>
      <w:r w:rsidRPr="007E719E">
        <w:rPr>
          <w:rFonts w:ascii="Arial" w:eastAsia="Times New Roman" w:hAnsi="Arial" w:cs="Arial"/>
          <w:color w:val="000000"/>
          <w:sz w:val="18"/>
          <w:szCs w:val="18"/>
          <w:lang w:eastAsia="ru-RU"/>
        </w:rPr>
        <w:t>.</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27" w:name="3343"/>
      <w:bookmarkEnd w:id="1927"/>
      <w:r w:rsidRPr="007E719E">
        <w:rPr>
          <w:rFonts w:ascii="Arial" w:eastAsia="Times New Roman" w:hAnsi="Arial" w:cs="Arial"/>
          <w:b/>
          <w:bCs/>
          <w:color w:val="000000"/>
          <w:lang w:eastAsia="ru-RU"/>
        </w:rPr>
        <w:t>Canon 3343 </w:t>
      </w:r>
      <w:r w:rsidRPr="007E719E">
        <w:rPr>
          <w:rFonts w:ascii="Arial" w:eastAsia="Times New Roman" w:hAnsi="Arial" w:cs="Arial"/>
          <w:color w:val="000000"/>
          <w:sz w:val="16"/>
          <w:szCs w:val="16"/>
          <w:lang w:eastAsia="ru-RU"/>
        </w:rPr>
        <w:t>(</w:t>
      </w:r>
      <w:hyperlink r:id="rId11466" w:anchor="3343"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Mortmanes образован от двух древних латинских слов mortis</w:t>
      </w:r>
      <w:hyperlink r:id="rId11467" w:tooltip="нажмите, чтобы просмотреть определение значения" w:history="1">
        <w:r w:rsidRPr="007E719E">
          <w:rPr>
            <w:rFonts w:ascii="Arial" w:eastAsia="Times New Roman" w:hAnsi="Arial" w:cs="Arial"/>
            <w:color w:val="0033CC"/>
            <w:sz w:val="18"/>
            <w:szCs w:val="18"/>
            <w:lang w:eastAsia="ru-RU"/>
          </w:rPr>
          <w:t>, означающих </w:t>
        </w:r>
      </w:hyperlink>
      <w:r w:rsidRPr="007E719E">
        <w:rPr>
          <w:rFonts w:ascii="Arial" w:eastAsia="Times New Roman" w:hAnsi="Arial" w:cs="Arial"/>
          <w:color w:val="000000"/>
          <w:sz w:val="18"/>
          <w:szCs w:val="18"/>
          <w:lang w:eastAsia="ru-RU"/>
        </w:rPr>
        <w:t>"смерть, труп", и manes</w:t>
      </w:r>
      <w:hyperlink r:id="rId11468" w:tooltip="нажмите, чтобы просмотреть определение значения" w:history="1">
        <w:r w:rsidRPr="007E719E">
          <w:rPr>
            <w:rFonts w:ascii="Arial" w:eastAsia="Times New Roman" w:hAnsi="Arial" w:cs="Arial"/>
            <w:color w:val="0033CC"/>
            <w:sz w:val="18"/>
            <w:szCs w:val="18"/>
            <w:lang w:eastAsia="ru-RU"/>
          </w:rPr>
          <w:t>, означающих</w:t>
        </w:r>
      </w:hyperlink>
      <w:r w:rsidRPr="007E719E">
        <w:rPr>
          <w:rFonts w:ascii="Arial" w:eastAsia="Times New Roman" w:hAnsi="Arial" w:cs="Arial"/>
          <w:color w:val="000000"/>
          <w:sz w:val="18"/>
          <w:szCs w:val="18"/>
          <w:lang w:eastAsia="ru-RU"/>
        </w:rPr>
        <w:t>"призраки, тени умерших, нижнее слово, телесные останки". Отсюда мортмэн или" мортмейн "буквально означает" мертвый дух или личность умершего".</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28" w:name="3344"/>
      <w:bookmarkEnd w:id="1928"/>
      <w:r w:rsidRPr="007E719E">
        <w:rPr>
          <w:rFonts w:ascii="Arial" w:eastAsia="Times New Roman" w:hAnsi="Arial" w:cs="Arial"/>
          <w:b/>
          <w:bCs/>
          <w:color w:val="000000"/>
          <w:lang w:eastAsia="ru-RU"/>
        </w:rPr>
        <w:t>Canon 3344 </w:t>
      </w:r>
      <w:r w:rsidRPr="007E719E">
        <w:rPr>
          <w:rFonts w:ascii="Arial" w:eastAsia="Times New Roman" w:hAnsi="Arial" w:cs="Arial"/>
          <w:color w:val="000000"/>
          <w:sz w:val="16"/>
          <w:szCs w:val="16"/>
          <w:lang w:eastAsia="ru-RU"/>
        </w:rPr>
        <w:t>(</w:t>
      </w:r>
      <w:hyperlink r:id="rId11469" w:anchor="3344"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Примерно в 1538/40 году король Генрих VIII и его венецианские / мадьярские советники ввели </w:t>
      </w:r>
      <w:hyperlink r:id="rId11470" w:tooltip="нажмите, чтобы просмотреть определение понятия" w:history="1">
        <w:r w:rsidRPr="007E719E">
          <w:rPr>
            <w:rFonts w:ascii="Arial" w:eastAsia="Times New Roman" w:hAnsi="Arial" w:cs="Arial"/>
            <w:color w:val="0033CC"/>
            <w:sz w:val="18"/>
            <w:szCs w:val="18"/>
            <w:lang w:eastAsia="ru-RU"/>
          </w:rPr>
          <w:t>понятие</w:t>
        </w:r>
      </w:hyperlink>
      <w:r w:rsidRPr="007E719E">
        <w:rPr>
          <w:rFonts w:ascii="Arial" w:eastAsia="Times New Roman" w:hAnsi="Arial" w:cs="Arial"/>
          <w:color w:val="000000"/>
          <w:sz w:val="18"/>
          <w:szCs w:val="18"/>
          <w:lang w:eastAsia="ru-RU"/>
        </w:rPr>
        <w:t>" Cestui Que Vie " трастов, являющихся временными завещательными фондами, образованными на </w:t>
      </w:r>
      <w:hyperlink r:id="rId11471" w:tooltip="нажмите, чтобы просмотреть определение жизни" w:history="1">
        <w:r w:rsidRPr="007E719E">
          <w:rPr>
            <w:rFonts w:ascii="Arial" w:eastAsia="Times New Roman" w:hAnsi="Arial" w:cs="Arial"/>
            <w:color w:val="0033CC"/>
            <w:sz w:val="18"/>
            <w:szCs w:val="18"/>
            <w:lang w:eastAsia="ru-RU"/>
          </w:rPr>
          <w:t>жизнь </w:t>
        </w:r>
      </w:hyperlink>
      <w:r w:rsidRPr="007E719E">
        <w:rPr>
          <w:rFonts w:ascii="Arial" w:eastAsia="Times New Roman" w:hAnsi="Arial" w:cs="Arial"/>
          <w:color w:val="000000"/>
          <w:sz w:val="18"/>
          <w:szCs w:val="18"/>
          <w:lang w:eastAsia="ru-RU"/>
        </w:rPr>
        <w:t>другого в </w:t>
      </w:r>
      <w:hyperlink r:id="rId11472" w:tooltip="нажмите, чтобы просмотреть определение выгоды" w:history="1">
        <w:r w:rsidRPr="007E719E">
          <w:rPr>
            <w:rFonts w:ascii="Arial" w:eastAsia="Times New Roman" w:hAnsi="Arial" w:cs="Arial"/>
            <w:color w:val="0033CC"/>
            <w:sz w:val="18"/>
            <w:szCs w:val="18"/>
            <w:lang w:eastAsia="ru-RU"/>
          </w:rPr>
          <w:t>интересах </w:t>
        </w:r>
      </w:hyperlink>
      <w:r w:rsidRPr="007E719E">
        <w:rPr>
          <w:rFonts w:ascii="Arial" w:eastAsia="Times New Roman" w:hAnsi="Arial" w:cs="Arial"/>
          <w:color w:val="000000"/>
          <w:sz w:val="18"/>
          <w:szCs w:val="18"/>
          <w:lang w:eastAsia="ru-RU"/>
        </w:rPr>
        <w:t>другого. В сочетании с </w:t>
      </w:r>
      <w:hyperlink r:id="rId11473" w:tooltip="нажмите, чтобы просмотреть определение понятия" w:history="1">
        <w:r w:rsidRPr="007E719E">
          <w:rPr>
            <w:rFonts w:ascii="Arial" w:eastAsia="Times New Roman" w:hAnsi="Arial" w:cs="Arial"/>
            <w:color w:val="0033CC"/>
            <w:sz w:val="18"/>
            <w:szCs w:val="18"/>
            <w:lang w:eastAsia="ru-RU"/>
          </w:rPr>
          <w:t>концепцией </w:t>
        </w:r>
      </w:hyperlink>
      <w:r w:rsidRPr="007E719E">
        <w:rPr>
          <w:rFonts w:ascii="Arial" w:eastAsia="Times New Roman" w:hAnsi="Arial" w:cs="Arial"/>
          <w:color w:val="000000"/>
          <w:sz w:val="18"/>
          <w:szCs w:val="18"/>
          <w:lang w:eastAsia="ru-RU"/>
        </w:rPr>
        <w:t>"mortmanes", после семи (7) лет, когда живой мужчина или женщина могут быть юридически объявлены" мертвыми", корпус </w:t>
      </w:r>
      <w:hyperlink r:id="rId11474" w:tooltip="щелкните, чтобы просмотреть определение доверия" w:history="1">
        <w:r w:rsidRPr="007E719E">
          <w:rPr>
            <w:rFonts w:ascii="Arial" w:eastAsia="Times New Roman" w:hAnsi="Arial" w:cs="Arial"/>
            <w:color w:val="0033CC"/>
            <w:sz w:val="18"/>
            <w:szCs w:val="18"/>
            <w:lang w:eastAsia="ru-RU"/>
          </w:rPr>
          <w:t>трастов </w:t>
        </w:r>
      </w:hyperlink>
      <w:r w:rsidRPr="007E719E">
        <w:rPr>
          <w:rFonts w:ascii="Arial" w:eastAsia="Times New Roman" w:hAnsi="Arial" w:cs="Arial"/>
          <w:color w:val="000000"/>
          <w:sz w:val="18"/>
          <w:szCs w:val="18"/>
          <w:lang w:eastAsia="ru-RU"/>
        </w:rPr>
        <w:t>или "мертвое </w:t>
      </w:r>
      <w:hyperlink r:id="rId11475" w:tooltip="нажмите, чтобы просмотреть определение человека" w:history="1">
        <w:r w:rsidRPr="007E719E">
          <w:rPr>
            <w:rFonts w:ascii="Arial" w:eastAsia="Times New Roman" w:hAnsi="Arial" w:cs="Arial"/>
            <w:color w:val="0033CC"/>
            <w:sz w:val="18"/>
            <w:szCs w:val="18"/>
            <w:lang w:eastAsia="ru-RU"/>
          </w:rPr>
          <w:t>лицо</w:t>
        </w:r>
      </w:hyperlink>
      <w:r w:rsidRPr="007E719E">
        <w:rPr>
          <w:rFonts w:ascii="Arial" w:eastAsia="Times New Roman" w:hAnsi="Arial" w:cs="Arial"/>
          <w:color w:val="000000"/>
          <w:sz w:val="18"/>
          <w:szCs w:val="18"/>
          <w:lang w:eastAsia="ru-RU"/>
        </w:rPr>
        <w:t>" может продолжать действовать в качестве </w:t>
      </w:r>
      <w:hyperlink r:id="rId11476" w:tooltip="нажмите, чтобы просмотреть определение получателя" w:history="1">
        <w:r w:rsidRPr="007E719E">
          <w:rPr>
            <w:rFonts w:ascii="Arial" w:eastAsia="Times New Roman" w:hAnsi="Arial" w:cs="Arial"/>
            <w:color w:val="0033CC"/>
            <w:sz w:val="18"/>
            <w:szCs w:val="18"/>
            <w:lang w:eastAsia="ru-RU"/>
          </w:rPr>
          <w:t>бенефициара </w:t>
        </w:r>
      </w:hyperlink>
      <w:r w:rsidRPr="007E719E">
        <w:rPr>
          <w:rFonts w:ascii="Arial" w:eastAsia="Times New Roman" w:hAnsi="Arial" w:cs="Arial"/>
          <w:color w:val="000000"/>
          <w:sz w:val="18"/>
          <w:szCs w:val="18"/>
          <w:lang w:eastAsia="ru-RU"/>
        </w:rPr>
        <w:t>. Эта </w:t>
      </w:r>
      <w:hyperlink r:id="rId11477" w:tooltip="нажмите, чтобы просмотреть определение понятия" w:history="1">
        <w:r w:rsidRPr="007E719E">
          <w:rPr>
            <w:rFonts w:ascii="Arial" w:eastAsia="Times New Roman" w:hAnsi="Arial" w:cs="Arial"/>
            <w:color w:val="0033CC"/>
            <w:sz w:val="18"/>
            <w:szCs w:val="18"/>
            <w:lang w:eastAsia="ru-RU"/>
          </w:rPr>
          <w:t>концепция </w:t>
        </w:r>
      </w:hyperlink>
      <w:r w:rsidRPr="007E719E">
        <w:rPr>
          <w:rFonts w:ascii="Arial" w:eastAsia="Times New Roman" w:hAnsi="Arial" w:cs="Arial"/>
          <w:color w:val="000000"/>
          <w:sz w:val="18"/>
          <w:szCs w:val="18"/>
          <w:lang w:eastAsia="ru-RU"/>
        </w:rPr>
        <w:t>была существенной для структуры римских корпораций.</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29" w:name="3345"/>
      <w:bookmarkEnd w:id="1929"/>
      <w:r w:rsidRPr="007E719E">
        <w:rPr>
          <w:rFonts w:ascii="Arial" w:eastAsia="Times New Roman" w:hAnsi="Arial" w:cs="Arial"/>
          <w:b/>
          <w:bCs/>
          <w:color w:val="000000"/>
          <w:lang w:eastAsia="ru-RU"/>
        </w:rPr>
        <w:t>Canon 3345 </w:t>
      </w:r>
      <w:r w:rsidRPr="007E719E">
        <w:rPr>
          <w:rFonts w:ascii="Arial" w:eastAsia="Times New Roman" w:hAnsi="Arial" w:cs="Arial"/>
          <w:color w:val="000000"/>
          <w:sz w:val="16"/>
          <w:szCs w:val="16"/>
          <w:lang w:eastAsia="ru-RU"/>
        </w:rPr>
        <w:t>(</w:t>
      </w:r>
      <w:hyperlink r:id="rId11478" w:anchor="3345"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479" w:tooltip="щелкните, чтобы просмотреть определение причины" w:history="1">
        <w:r w:rsidRPr="007E719E">
          <w:rPr>
            <w:rFonts w:ascii="Arial" w:eastAsia="Times New Roman" w:hAnsi="Arial" w:cs="Arial"/>
            <w:color w:val="0033CC"/>
            <w:sz w:val="18"/>
            <w:szCs w:val="18"/>
            <w:lang w:eastAsia="ru-RU"/>
          </w:rPr>
          <w:t>Причина</w:t>
        </w:r>
      </w:hyperlink>
      <w:r w:rsidRPr="007E719E">
        <w:rPr>
          <w:rFonts w:ascii="Arial" w:eastAsia="Times New Roman" w:hAnsi="Arial" w:cs="Arial"/>
          <w:color w:val="000000"/>
          <w:sz w:val="18"/>
          <w:szCs w:val="18"/>
          <w:lang w:eastAsia="ru-RU"/>
        </w:rPr>
        <w:t>, по которой некоторые римские корпорации, обладающие правосубъектностью, могут технически "жить" вечно и "никогда" не умирать, заключается в том, что при коррупции мортманов </w:t>
      </w:r>
      <w:hyperlink r:id="rId11480" w:tooltip="нажмите, чтобы просмотреть определение корпоративного" w:history="1">
        <w:r w:rsidRPr="007E719E">
          <w:rPr>
            <w:rFonts w:ascii="Arial" w:eastAsia="Times New Roman" w:hAnsi="Arial" w:cs="Arial"/>
            <w:color w:val="0033CC"/>
            <w:sz w:val="18"/>
            <w:szCs w:val="18"/>
            <w:lang w:eastAsia="ru-RU"/>
          </w:rPr>
          <w:t>корпоративное </w:t>
        </w:r>
      </w:hyperlink>
      <w:hyperlink r:id="rId11481" w:tooltip="нажмите, чтобы просмотреть определение человека" w:history="1">
        <w:r w:rsidRPr="007E719E">
          <w:rPr>
            <w:rFonts w:ascii="Arial" w:eastAsia="Times New Roman" w:hAnsi="Arial" w:cs="Arial"/>
            <w:color w:val="0033CC"/>
            <w:sz w:val="18"/>
            <w:szCs w:val="18"/>
            <w:lang w:eastAsia="ru-RU"/>
          </w:rPr>
          <w:t>лицо </w:t>
        </w:r>
      </w:hyperlink>
      <w:r w:rsidRPr="007E719E">
        <w:rPr>
          <w:rFonts w:ascii="Arial" w:eastAsia="Times New Roman" w:hAnsi="Arial" w:cs="Arial"/>
          <w:color w:val="000000"/>
          <w:sz w:val="18"/>
          <w:szCs w:val="18"/>
          <w:lang w:eastAsia="ru-RU"/>
        </w:rPr>
        <w:t>уже "мертво".</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30" w:name="3346"/>
      <w:bookmarkEnd w:id="1930"/>
      <w:r w:rsidRPr="007E719E">
        <w:rPr>
          <w:rFonts w:ascii="Arial" w:eastAsia="Times New Roman" w:hAnsi="Arial" w:cs="Arial"/>
          <w:b/>
          <w:bCs/>
          <w:color w:val="000000"/>
          <w:lang w:eastAsia="ru-RU"/>
        </w:rPr>
        <w:t>Canon 3346 </w:t>
      </w:r>
      <w:r w:rsidRPr="007E719E">
        <w:rPr>
          <w:rFonts w:ascii="Arial" w:eastAsia="Times New Roman" w:hAnsi="Arial" w:cs="Arial"/>
          <w:color w:val="000000"/>
          <w:sz w:val="16"/>
          <w:szCs w:val="16"/>
          <w:lang w:eastAsia="ru-RU"/>
        </w:rPr>
        <w:t>(</w:t>
      </w:r>
      <w:hyperlink r:id="rId11482" w:anchor="3346"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Поскольку Мортмэн и его использование-это преднамеренное искажение всех форм права, философии права и </w:t>
      </w:r>
      <w:hyperlink r:id="rId11483" w:tooltip="нажмите, чтобы просмотреть определение приложения" w:history="1">
        <w:r w:rsidRPr="007E719E">
          <w:rPr>
            <w:rFonts w:ascii="Arial" w:eastAsia="Times New Roman" w:hAnsi="Arial" w:cs="Arial"/>
            <w:color w:val="0033CC"/>
            <w:sz w:val="18"/>
            <w:szCs w:val="18"/>
            <w:lang w:eastAsia="ru-RU"/>
          </w:rPr>
          <w:t>применения </w:t>
        </w:r>
      </w:hyperlink>
      <w:r w:rsidRPr="007E719E">
        <w:rPr>
          <w:rFonts w:ascii="Arial" w:eastAsia="Times New Roman" w:hAnsi="Arial" w:cs="Arial"/>
          <w:color w:val="000000"/>
          <w:sz w:val="18"/>
          <w:szCs w:val="18"/>
          <w:lang w:eastAsia="ru-RU"/>
        </w:rPr>
        <w:t>права, он порочен, запрещен и никогда не будет возрожден.</w:t>
      </w:r>
    </w:p>
    <w:p w:rsidR="007E719E" w:rsidRPr="007E719E" w:rsidRDefault="007E719E" w:rsidP="007E719E">
      <w:pPr>
        <w:shd w:val="clear" w:color="auto" w:fill="FFFFFF"/>
        <w:spacing w:after="0" w:line="240" w:lineRule="auto"/>
        <w:rPr>
          <w:rFonts w:ascii="Arial" w:eastAsia="Times New Roman" w:hAnsi="Arial" w:cs="Arial"/>
          <w:b/>
          <w:bCs/>
          <w:color w:val="000000"/>
          <w:lang w:eastAsia="ru-RU"/>
        </w:rPr>
      </w:pPr>
      <w:bookmarkStart w:id="1931" w:name="3347"/>
      <w:bookmarkEnd w:id="1931"/>
      <w:r w:rsidRPr="007E719E">
        <w:rPr>
          <w:rFonts w:ascii="Arial" w:eastAsia="Times New Roman" w:hAnsi="Arial" w:cs="Arial"/>
          <w:b/>
          <w:bCs/>
          <w:color w:val="000000"/>
          <w:lang w:eastAsia="ru-RU"/>
        </w:rPr>
        <w:t>Canon 3347 </w:t>
      </w:r>
      <w:r w:rsidRPr="007E719E">
        <w:rPr>
          <w:rFonts w:ascii="Arial" w:eastAsia="Times New Roman" w:hAnsi="Arial" w:cs="Arial"/>
          <w:color w:val="000000"/>
          <w:sz w:val="16"/>
          <w:szCs w:val="16"/>
          <w:lang w:eastAsia="ru-RU"/>
        </w:rPr>
        <w:t>(</w:t>
      </w:r>
      <w:hyperlink r:id="rId11484" w:anchor="3347" w:tooltip="ссылка на этот канон" w:history="1">
        <w:r w:rsidRPr="007E719E">
          <w:rPr>
            <w:rFonts w:ascii="Arial" w:eastAsia="Times New Roman" w:hAnsi="Arial" w:cs="Arial"/>
            <w:b/>
            <w:bCs/>
            <w:color w:val="0033CC"/>
            <w:sz w:val="16"/>
            <w:szCs w:val="16"/>
            <w:lang w:eastAsia="ru-RU"/>
          </w:rPr>
          <w:t>ссылка</w:t>
        </w:r>
      </w:hyperlink>
      <w:r w:rsidRPr="007E719E">
        <w:rPr>
          <w:rFonts w:ascii="Arial" w:eastAsia="Times New Roman" w:hAnsi="Arial" w:cs="Arial"/>
          <w:color w:val="000000"/>
          <w:sz w:val="16"/>
          <w:szCs w:val="16"/>
          <w:lang w:eastAsia="ru-RU"/>
        </w:rPr>
        <w:t>)</w:t>
      </w:r>
    </w:p>
    <w:p w:rsidR="007E719E" w:rsidRPr="007E719E" w:rsidRDefault="007E719E" w:rsidP="007E719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E719E">
        <w:rPr>
          <w:rFonts w:ascii="Arial" w:eastAsia="Times New Roman" w:hAnsi="Arial" w:cs="Arial"/>
          <w:color w:val="000000"/>
          <w:sz w:val="18"/>
          <w:szCs w:val="18"/>
          <w:lang w:eastAsia="ru-RU"/>
        </w:rPr>
        <w:t>Учитывая, что Мортман и его использование являются порочными, запрещенными и никогда не разрешенными к возрождению, всем римским корпорациям запрещено продолжать свою нынешнюю структуру и они должны искупить себя в день </w:t>
      </w:r>
      <w:hyperlink r:id="rId11485" w:tooltip="нажмите, чтобы просмотреть определение Divine" w:history="1">
        <w:r w:rsidRPr="007E719E">
          <w:rPr>
            <w:rFonts w:ascii="Arial" w:eastAsia="Times New Roman" w:hAnsi="Arial" w:cs="Arial"/>
            <w:color w:val="0033CC"/>
            <w:sz w:val="18"/>
            <w:szCs w:val="18"/>
            <w:lang w:eastAsia="ru-RU"/>
          </w:rPr>
          <w:t>Божественного </w:t>
        </w:r>
      </w:hyperlink>
      <w:hyperlink r:id="rId11486" w:tooltip="нажмите, чтобы просмотреть определение погашения" w:history="1">
        <w:r w:rsidRPr="007E719E">
          <w:rPr>
            <w:rFonts w:ascii="Arial" w:eastAsia="Times New Roman" w:hAnsi="Arial" w:cs="Arial"/>
            <w:color w:val="0033CC"/>
            <w:sz w:val="18"/>
            <w:szCs w:val="18"/>
            <w:lang w:eastAsia="ru-RU"/>
          </w:rPr>
          <w:t>искупления </w:t>
        </w:r>
      </w:hyperlink>
      <w:r w:rsidRPr="007E719E">
        <w:rPr>
          <w:rFonts w:ascii="Arial" w:eastAsia="Times New Roman" w:hAnsi="Arial" w:cs="Arial"/>
          <w:color w:val="000000"/>
          <w:sz w:val="18"/>
          <w:szCs w:val="18"/>
          <w:lang w:eastAsia="ru-RU"/>
        </w:rPr>
        <w:t>в соответствии со священным заветом </w:t>
      </w:r>
      <w:hyperlink r:id="rId11487" w:tooltip="нажмите, чтобы просмотреть определение Pactum De Singularis Caelum" w:history="1">
        <w:r w:rsidRPr="007E719E">
          <w:rPr>
            <w:rFonts w:ascii="Arial" w:eastAsia="Times New Roman" w:hAnsi="Arial" w:cs="Arial"/>
            <w:color w:val="0033CC"/>
            <w:sz w:val="18"/>
            <w:szCs w:val="18"/>
            <w:lang w:eastAsia="ru-RU"/>
          </w:rPr>
          <w:t>Pactum De Singularis Caelum </w:t>
        </w:r>
      </w:hyperlink>
      <w:r w:rsidRPr="007E719E">
        <w:rPr>
          <w:rFonts w:ascii="Arial" w:eastAsia="Times New Roman" w:hAnsi="Arial" w:cs="Arial"/>
          <w:color w:val="000000"/>
          <w:sz w:val="18"/>
          <w:szCs w:val="18"/>
          <w:lang w:eastAsia="ru-RU"/>
        </w:rPr>
        <w:t>.</w:t>
      </w:r>
    </w:p>
    <w:p w:rsidR="00BA7095" w:rsidRPr="00BA7095" w:rsidRDefault="00BA7095" w:rsidP="00BA709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A7095">
        <w:rPr>
          <w:rFonts w:ascii="Arial" w:eastAsia="Times New Roman" w:hAnsi="Arial" w:cs="Arial"/>
          <w:b/>
          <w:bCs/>
          <w:color w:val="000000"/>
          <w:sz w:val="36"/>
          <w:szCs w:val="36"/>
          <w:lang w:eastAsia="ru-RU"/>
        </w:rPr>
        <w:t>Статья 325-Свидетельство О Поселении (Рождении)</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32" w:name="3348"/>
      <w:bookmarkEnd w:id="1932"/>
      <w:r w:rsidRPr="00BA7095">
        <w:rPr>
          <w:rFonts w:ascii="Arial" w:eastAsia="Times New Roman" w:hAnsi="Arial" w:cs="Arial"/>
          <w:b/>
          <w:bCs/>
          <w:color w:val="000000"/>
          <w:lang w:eastAsia="ru-RU"/>
        </w:rPr>
        <w:t>Canon 3348 </w:t>
      </w:r>
      <w:r w:rsidRPr="00BA7095">
        <w:rPr>
          <w:rFonts w:ascii="Arial" w:eastAsia="Times New Roman" w:hAnsi="Arial" w:cs="Arial"/>
          <w:color w:val="000000"/>
          <w:sz w:val="16"/>
          <w:szCs w:val="16"/>
          <w:lang w:eastAsia="ru-RU"/>
        </w:rPr>
        <w:t>(</w:t>
      </w:r>
      <w:hyperlink r:id="rId11488" w:anchor="3348"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Свидетельство </w:t>
      </w:r>
      <w:hyperlink r:id="rId11489" w:tooltip="нажмите, чтобы просмотреть определение расчета" w:history="1">
        <w:r w:rsidRPr="00BA7095">
          <w:rPr>
            <w:rFonts w:ascii="Arial" w:eastAsia="Times New Roman" w:hAnsi="Arial" w:cs="Arial"/>
            <w:color w:val="0033CC"/>
            <w:sz w:val="18"/>
            <w:szCs w:val="18"/>
            <w:lang w:eastAsia="ru-RU"/>
          </w:rPr>
          <w:t>о поселении</w:t>
        </w:r>
      </w:hyperlink>
      <w:r w:rsidRPr="00BA7095">
        <w:rPr>
          <w:rFonts w:ascii="Arial" w:eastAsia="Times New Roman" w:hAnsi="Arial" w:cs="Arial"/>
          <w:color w:val="000000"/>
          <w:sz w:val="18"/>
          <w:szCs w:val="18"/>
          <w:lang w:eastAsia="ru-RU"/>
        </w:rPr>
        <w:t> , также известное как ” </w:t>
      </w:r>
      <w:hyperlink r:id="rId11490" w:tooltip="щелкните, чтобы просмотреть определение сертификата" w:history="1">
        <w:r w:rsidRPr="00BA7095">
          <w:rPr>
            <w:rFonts w:ascii="Arial" w:eastAsia="Times New Roman" w:hAnsi="Arial" w:cs="Arial"/>
            <w:b/>
            <w:bCs/>
            <w:color w:val="0033CC"/>
            <w:sz w:val="18"/>
            <w:szCs w:val="18"/>
            <w:lang w:eastAsia="ru-RU"/>
          </w:rPr>
          <w:t>свидетельство </w:t>
        </w:r>
      </w:hyperlink>
      <w:r w:rsidRPr="00BA7095">
        <w:rPr>
          <w:rFonts w:ascii="Arial" w:eastAsia="Times New Roman" w:hAnsi="Arial" w:cs="Arial"/>
          <w:color w:val="000000"/>
          <w:sz w:val="18"/>
          <w:szCs w:val="18"/>
          <w:lang w:eastAsia="ru-RU"/>
        </w:rPr>
        <w:t>о рождении " с момента образования центральных записей и регистров в 1836 году ( </w:t>
      </w:r>
      <w:hyperlink r:id="rId11491" w:history="1">
        <w:r w:rsidRPr="00BA7095">
          <w:rPr>
            <w:rFonts w:ascii="Arial" w:eastAsia="Times New Roman" w:hAnsi="Arial" w:cs="Arial"/>
            <w:b/>
            <w:bCs/>
            <w:color w:val="0033CC"/>
            <w:sz w:val="18"/>
            <w:szCs w:val="18"/>
            <w:lang w:eastAsia="ru-RU"/>
          </w:rPr>
          <w:t>6 и 7Will.4 с. 86</w:t>
        </w:r>
      </w:hyperlink>
      <w:r w:rsidRPr="00BA7095">
        <w:rPr>
          <w:rFonts w:ascii="Arial" w:eastAsia="Times New Roman" w:hAnsi="Arial" w:cs="Arial"/>
          <w:color w:val="000000"/>
          <w:sz w:val="18"/>
          <w:szCs w:val="18"/>
          <w:lang w:eastAsia="ru-RU"/>
        </w:rPr>
        <w:t>) является официальным </w:t>
      </w:r>
      <w:hyperlink r:id="rId11492" w:tooltip="нажмите, чтобы просмотреть определение документа" w:history="1">
        <w:r w:rsidRPr="00BA7095">
          <w:rPr>
            <w:rFonts w:ascii="Arial" w:eastAsia="Times New Roman" w:hAnsi="Arial" w:cs="Arial"/>
            <w:color w:val="0033CC"/>
            <w:sz w:val="18"/>
            <w:szCs w:val="18"/>
            <w:lang w:eastAsia="ru-RU"/>
          </w:rPr>
          <w:t>документом</w:t>
        </w:r>
      </w:hyperlink>
      <w:r w:rsidRPr="00BA7095">
        <w:rPr>
          <w:rFonts w:ascii="Arial" w:eastAsia="Times New Roman" w:hAnsi="Arial" w:cs="Arial"/>
          <w:color w:val="000000"/>
          <w:sz w:val="18"/>
          <w:szCs w:val="18"/>
          <w:lang w:eastAsia="ru-RU"/>
        </w:rPr>
        <w:t>, обладающим множеством правовых функций и "государств" в соответствии с центральной презумпцией того, что те, против кого выдаются такие документы, являются </w:t>
      </w:r>
      <w:hyperlink r:id="rId11493" w:tooltip="нажмите, чтобы просмотреть определение формы" w:history="1">
        <w:r w:rsidRPr="00BA7095">
          <w:rPr>
            <w:rFonts w:ascii="Arial" w:eastAsia="Times New Roman" w:hAnsi="Arial" w:cs="Arial"/>
            <w:color w:val="0033CC"/>
            <w:sz w:val="18"/>
            <w:szCs w:val="18"/>
            <w:lang w:eastAsia="ru-RU"/>
          </w:rPr>
          <w:t>формой </w:t>
        </w:r>
      </w:hyperlink>
      <w:r w:rsidRPr="00BA7095">
        <w:rPr>
          <w:rFonts w:ascii="Arial" w:eastAsia="Times New Roman" w:hAnsi="Arial" w:cs="Arial"/>
          <w:color w:val="000000"/>
          <w:sz w:val="18"/>
          <w:szCs w:val="18"/>
          <w:lang w:eastAsia="ru-RU"/>
        </w:rPr>
        <w:t>“ </w:t>
      </w:r>
      <w:hyperlink r:id="rId11494" w:tooltip="нажмите, чтобы просмотреть определение свойства" w:history="1">
        <w:r w:rsidRPr="00BA7095">
          <w:rPr>
            <w:rFonts w:ascii="Arial" w:eastAsia="Times New Roman" w:hAnsi="Arial" w:cs="Arial"/>
            <w:color w:val="0033CC"/>
            <w:sz w:val="18"/>
            <w:szCs w:val="18"/>
            <w:lang w:eastAsia="ru-RU"/>
          </w:rPr>
          <w:t>собственности </w:t>
        </w:r>
      </w:hyperlink>
      <w:r w:rsidRPr="00BA7095">
        <w:rPr>
          <w:rFonts w:ascii="Arial" w:eastAsia="Times New Roman" w:hAnsi="Arial" w:cs="Arial"/>
          <w:color w:val="000000"/>
          <w:sz w:val="18"/>
          <w:szCs w:val="18"/>
          <w:lang w:eastAsia="ru-RU"/>
        </w:rPr>
        <w:t>” и кабального служащего (раба), принадлежащего Западно-Римским и частным банковским интересам, независимо от статуса семьи или истории.</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33" w:name="3349"/>
      <w:bookmarkEnd w:id="1933"/>
      <w:r w:rsidRPr="00BA7095">
        <w:rPr>
          <w:rFonts w:ascii="Arial" w:eastAsia="Times New Roman" w:hAnsi="Arial" w:cs="Arial"/>
          <w:b/>
          <w:bCs/>
          <w:color w:val="000000"/>
          <w:lang w:eastAsia="ru-RU"/>
        </w:rPr>
        <w:lastRenderedPageBreak/>
        <w:t>Canon 3349 </w:t>
      </w:r>
      <w:r w:rsidRPr="00BA7095">
        <w:rPr>
          <w:rFonts w:ascii="Arial" w:eastAsia="Times New Roman" w:hAnsi="Arial" w:cs="Arial"/>
          <w:color w:val="000000"/>
          <w:sz w:val="16"/>
          <w:szCs w:val="16"/>
          <w:lang w:eastAsia="ru-RU"/>
        </w:rPr>
        <w:t>(</w:t>
      </w:r>
      <w:hyperlink r:id="rId11495" w:anchor="3349"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В соответствии с законами и политикой, обнародованными из Вестминстера и других органов, </w:t>
      </w:r>
      <w:hyperlink r:id="rId11496"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свидетельство </w:t>
        </w:r>
      </w:hyperlink>
      <w:r w:rsidRPr="00BA7095">
        <w:rPr>
          <w:rFonts w:ascii="Arial" w:eastAsia="Times New Roman" w:hAnsi="Arial" w:cs="Arial"/>
          <w:color w:val="000000"/>
          <w:sz w:val="18"/>
          <w:szCs w:val="18"/>
          <w:lang w:eastAsia="ru-RU"/>
        </w:rPr>
        <w:t>о рождении выполняет множество различных функций и государств, в зависимости от его признания и деятельности под рукой, включая, но не ограничиваясь этим:</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(я) </w:t>
      </w:r>
      <w:hyperlink r:id="rId11497" w:tooltip="щелкните, чтобы просмотреть определение сертификата" w:history="1">
        <w:r w:rsidRPr="00BA7095">
          <w:rPr>
            <w:rFonts w:ascii="Arial" w:eastAsia="Times New Roman" w:hAnsi="Arial" w:cs="Arial"/>
            <w:i/>
            <w:iCs/>
            <w:color w:val="0033CC"/>
            <w:sz w:val="18"/>
            <w:szCs w:val="18"/>
            <w:lang w:eastAsia="ru-RU"/>
          </w:rPr>
          <w:t>свидетельство</w:t>
        </w:r>
      </w:hyperlink>
      <w:r w:rsidRPr="00BA7095">
        <w:rPr>
          <w:rFonts w:ascii="Arial" w:eastAsia="Times New Roman" w:hAnsi="Arial" w:cs="Arial"/>
          <w:i/>
          <w:iCs/>
          <w:color w:val="000000"/>
          <w:sz w:val="18"/>
          <w:szCs w:val="18"/>
          <w:lang w:eastAsia="ru-RU"/>
        </w:rPr>
        <w:t> о праве собственности на Cestui que с использованием </w:t>
      </w:r>
      <w:hyperlink r:id="rId11498" w:tooltip="нажмите, чтобы просмотреть определение человека" w:history="1">
        <w:r w:rsidRPr="00BA7095">
          <w:rPr>
            <w:rFonts w:ascii="Arial" w:eastAsia="Times New Roman" w:hAnsi="Arial" w:cs="Arial"/>
            <w:i/>
            <w:iCs/>
            <w:color w:val="0033CC"/>
            <w:sz w:val="18"/>
            <w:szCs w:val="18"/>
            <w:lang w:eastAsia="ru-RU"/>
          </w:rPr>
          <w:t>человеком</w:t>
        </w:r>
      </w:hyperlink>
      <w:r w:rsidRPr="00BA7095">
        <w:rPr>
          <w:rFonts w:ascii="Arial" w:eastAsia="Times New Roman" w:hAnsi="Arial" w:cs="Arial"/>
          <w:color w:val="000000"/>
          <w:sz w:val="18"/>
          <w:szCs w:val="18"/>
          <w:lang w:eastAsia="ru-RU"/>
        </w:rPr>
        <w:t> быть признание того, что </w:t>
      </w:r>
      <w:hyperlink r:id="rId11499" w:tooltip="нажмите, чтобы просмотреть определение состояния" w:history="1">
        <w:r w:rsidRPr="00BA7095">
          <w:rPr>
            <w:rFonts w:ascii="Arial" w:eastAsia="Times New Roman" w:hAnsi="Arial" w:cs="Arial"/>
            <w:color w:val="0033CC"/>
            <w:sz w:val="18"/>
            <w:szCs w:val="18"/>
            <w:lang w:eastAsia="ru-RU"/>
          </w:rPr>
          <w:t>государство</w:t>
        </w:r>
      </w:hyperlink>
      <w:r w:rsidRPr="00BA7095">
        <w:rPr>
          <w:rFonts w:ascii="Arial" w:eastAsia="Times New Roman" w:hAnsi="Arial" w:cs="Arial"/>
          <w:color w:val="000000"/>
          <w:sz w:val="18"/>
          <w:szCs w:val="18"/>
          <w:lang w:eastAsia="ru-RU"/>
        </w:rPr>
        <w:t> претендует </w:t>
      </w:r>
      <w:hyperlink r:id="rId11500" w:tooltip="щелкните, чтобы просмотреть определение права собственности" w:history="1">
        <w:r w:rsidRPr="00BA7095">
          <w:rPr>
            <w:rFonts w:ascii="Arial" w:eastAsia="Times New Roman" w:hAnsi="Arial" w:cs="Arial"/>
            <w:color w:val="0033CC"/>
            <w:sz w:val="18"/>
            <w:szCs w:val="18"/>
            <w:lang w:eastAsia="ru-RU"/>
          </w:rPr>
          <w:t>собственности</w:t>
        </w:r>
      </w:hyperlink>
      <w:r w:rsidRPr="00BA7095">
        <w:rPr>
          <w:rFonts w:ascii="Arial" w:eastAsia="Times New Roman" w:hAnsi="Arial" w:cs="Arial"/>
          <w:color w:val="000000"/>
          <w:sz w:val="18"/>
          <w:szCs w:val="18"/>
          <w:lang w:eastAsia="ru-RU"/>
        </w:rPr>
        <w:t> на основании </w:t>
      </w:r>
      <w:hyperlink r:id="rId11501"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о</w:t>
        </w:r>
      </w:hyperlink>
      <w:r w:rsidRPr="00BA7095">
        <w:rPr>
          <w:rFonts w:ascii="Arial" w:eastAsia="Times New Roman" w:hAnsi="Arial" w:cs="Arial"/>
          <w:color w:val="000000"/>
          <w:sz w:val="18"/>
          <w:szCs w:val="18"/>
          <w:lang w:eastAsia="ru-RU"/>
        </w:rPr>
        <w:t> себя и всю информацию, содержащуюся на нем, поэтому доказать Cestui que с Ви </w:t>
      </w:r>
      <w:hyperlink r:id="rId11502" w:tooltip="щелкните, чтобы просмотреть определение доверия" w:history="1">
        <w:r w:rsidRPr="00BA7095">
          <w:rPr>
            <w:rFonts w:ascii="Arial" w:eastAsia="Times New Roman" w:hAnsi="Arial" w:cs="Arial"/>
            <w:color w:val="0033CC"/>
            <w:sz w:val="18"/>
            <w:szCs w:val="18"/>
            <w:lang w:eastAsia="ru-RU"/>
          </w:rPr>
          <w:t>Траст</w:t>
        </w:r>
      </w:hyperlink>
      <w:r w:rsidRPr="00BA7095">
        <w:rPr>
          <w:rFonts w:ascii="Arial" w:eastAsia="Times New Roman" w:hAnsi="Arial" w:cs="Arial"/>
          <w:color w:val="000000"/>
          <w:sz w:val="18"/>
          <w:szCs w:val="18"/>
          <w:lang w:eastAsia="ru-RU"/>
        </w:rPr>
        <w:t> и том, что мужчину или женщину или новорожденного, которому </w:t>
      </w:r>
      <w:hyperlink r:id="rId11503" w:tooltip="щелкните, чтобы просмотреть определение сертификата" w:history="1">
        <w:r w:rsidRPr="00BA7095">
          <w:rPr>
            <w:rFonts w:ascii="Arial" w:eastAsia="Times New Roman" w:hAnsi="Arial" w:cs="Arial"/>
            <w:color w:val="0033CC"/>
            <w:sz w:val="18"/>
            <w:szCs w:val="18"/>
            <w:lang w:eastAsia="ru-RU"/>
          </w:rPr>
          <w:t>сертификат</w:t>
        </w:r>
      </w:hyperlink>
      <w:r w:rsidRPr="00BA7095">
        <w:rPr>
          <w:rFonts w:ascii="Arial" w:eastAsia="Times New Roman" w:hAnsi="Arial" w:cs="Arial"/>
          <w:color w:val="000000"/>
          <w:sz w:val="18"/>
          <w:szCs w:val="18"/>
          <w:lang w:eastAsia="ru-RU"/>
        </w:rPr>
        <w:t> применяется только “полезное использование” имени;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 </w:t>
      </w:r>
      <w:hyperlink r:id="rId11504" w:tooltip="щелкните, чтобы просмотреть определение сертификата" w:history="1">
        <w:r w:rsidRPr="00BA7095">
          <w:rPr>
            <w:rFonts w:ascii="Arial" w:eastAsia="Times New Roman" w:hAnsi="Arial" w:cs="Arial"/>
            <w:i/>
            <w:iCs/>
            <w:color w:val="0033CC"/>
            <w:sz w:val="18"/>
            <w:szCs w:val="18"/>
            <w:lang w:eastAsia="ru-RU"/>
          </w:rPr>
          <w:t>свидетельство </w:t>
        </w:r>
      </w:hyperlink>
      <w:r w:rsidRPr="00BA7095">
        <w:rPr>
          <w:rFonts w:ascii="Arial" w:eastAsia="Times New Roman" w:hAnsi="Arial" w:cs="Arial"/>
          <w:i/>
          <w:iCs/>
          <w:color w:val="000000"/>
          <w:sz w:val="18"/>
          <w:szCs w:val="18"/>
          <w:lang w:eastAsia="ru-RU"/>
        </w:rPr>
        <w:t>о праве </w:t>
      </w:r>
      <w:hyperlink r:id="rId11505" w:tooltip="нажмите, чтобы просмотреть определение свойства" w:history="1">
        <w:r w:rsidRPr="00BA7095">
          <w:rPr>
            <w:rFonts w:ascii="Arial" w:eastAsia="Times New Roman" w:hAnsi="Arial" w:cs="Arial"/>
            <w:i/>
            <w:iCs/>
            <w:color w:val="0033CC"/>
            <w:sz w:val="18"/>
            <w:szCs w:val="18"/>
            <w:lang w:eastAsia="ru-RU"/>
          </w:rPr>
          <w:t>собственности </w:t>
        </w:r>
      </w:hyperlink>
      <w:r w:rsidRPr="00BA7095">
        <w:rPr>
          <w:rFonts w:ascii="Arial" w:eastAsia="Times New Roman" w:hAnsi="Arial" w:cs="Arial"/>
          <w:color w:val="000000"/>
          <w:sz w:val="18"/>
          <w:szCs w:val="18"/>
          <w:lang w:eastAsia="ru-RU"/>
        </w:rPr>
        <w:t>, являющееся признанием того </w:t>
      </w:r>
      <w:hyperlink r:id="rId11506" w:tooltip="нажмите, чтобы просмотреть определение факта" w:history="1">
        <w:r w:rsidRPr="00BA7095">
          <w:rPr>
            <w:rFonts w:ascii="Arial" w:eastAsia="Times New Roman" w:hAnsi="Arial" w:cs="Arial"/>
            <w:color w:val="0033CC"/>
            <w:sz w:val="18"/>
            <w:szCs w:val="18"/>
            <w:lang w:eastAsia="ru-RU"/>
          </w:rPr>
          <w:t>факта</w:t>
        </w:r>
      </w:hyperlink>
      <w:r w:rsidRPr="00BA7095">
        <w:rPr>
          <w:rFonts w:ascii="Arial" w:eastAsia="Times New Roman" w:hAnsi="Arial" w:cs="Arial"/>
          <w:color w:val="000000"/>
          <w:sz w:val="18"/>
          <w:szCs w:val="18"/>
          <w:lang w:eastAsia="ru-RU"/>
        </w:rPr>
        <w:t>, что свидетельство о рождении является </w:t>
      </w:r>
      <w:hyperlink r:id="rId11507"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свидетельством </w:t>
        </w:r>
      </w:hyperlink>
      <w:r w:rsidRPr="00BA7095">
        <w:rPr>
          <w:rFonts w:ascii="Arial" w:eastAsia="Times New Roman" w:hAnsi="Arial" w:cs="Arial"/>
          <w:color w:val="000000"/>
          <w:sz w:val="18"/>
          <w:szCs w:val="18"/>
          <w:lang w:eastAsia="ru-RU"/>
        </w:rPr>
        <w:t>о том, что имя является </w:t>
      </w:r>
      <w:hyperlink r:id="rId11508" w:tooltip="нажмите, чтобы просмотреть определение свойства" w:history="1">
        <w:r w:rsidRPr="00BA7095">
          <w:rPr>
            <w:rFonts w:ascii="Arial" w:eastAsia="Times New Roman" w:hAnsi="Arial" w:cs="Arial"/>
            <w:color w:val="0033CC"/>
            <w:sz w:val="18"/>
            <w:szCs w:val="18"/>
            <w:lang w:eastAsia="ru-RU"/>
          </w:rPr>
          <w:t>собственностью </w:t>
        </w:r>
      </w:hyperlink>
      <w:r w:rsidRPr="00BA7095">
        <w:rPr>
          <w:rFonts w:ascii="Arial" w:eastAsia="Times New Roman" w:hAnsi="Arial" w:cs="Arial"/>
          <w:color w:val="000000"/>
          <w:sz w:val="18"/>
          <w:szCs w:val="18"/>
          <w:lang w:eastAsia="ru-RU"/>
        </w:rPr>
        <w:t>и поэтому мужчина или женщина или новорожденный теперь рассматриваются как </w:t>
      </w:r>
      <w:hyperlink r:id="rId11509" w:tooltip="нажмите, чтобы просмотреть определение свойства" w:history="1">
        <w:r w:rsidRPr="00BA7095">
          <w:rPr>
            <w:rFonts w:ascii="Arial" w:eastAsia="Times New Roman" w:hAnsi="Arial" w:cs="Arial"/>
            <w:color w:val="0033CC"/>
            <w:sz w:val="18"/>
            <w:szCs w:val="18"/>
            <w:lang w:eastAsia="ru-RU"/>
          </w:rPr>
          <w:t>собственность</w:t>
        </w:r>
      </w:hyperlink>
      <w:r w:rsidRPr="00BA7095">
        <w:rPr>
          <w:rFonts w:ascii="Arial" w:eastAsia="Times New Roman" w:hAnsi="Arial" w:cs="Arial"/>
          <w:color w:val="000000"/>
          <w:sz w:val="18"/>
          <w:szCs w:val="18"/>
          <w:lang w:eastAsia="ru-RU"/>
        </w:rPr>
        <w:t>, а не как живой мужчина или женщина, при условии соблюдения принципа </w:t>
      </w:r>
      <w:hyperlink r:id="rId11510" w:tooltip="нажмите, чтобы просмотреть определение верховенства права" w:history="1">
        <w:r w:rsidRPr="00BA7095">
          <w:rPr>
            <w:rFonts w:ascii="Arial" w:eastAsia="Times New Roman" w:hAnsi="Arial" w:cs="Arial"/>
            <w:color w:val="0033CC"/>
            <w:sz w:val="18"/>
            <w:szCs w:val="18"/>
            <w:lang w:eastAsia="ru-RU"/>
          </w:rPr>
          <w:t>верховенства права </w:t>
        </w:r>
      </w:hyperlink>
      <w:r w:rsidRPr="00BA7095">
        <w:rPr>
          <w:rFonts w:ascii="Arial" w:eastAsia="Times New Roman" w:hAnsi="Arial" w:cs="Arial"/>
          <w:color w:val="000000"/>
          <w:sz w:val="18"/>
          <w:szCs w:val="18"/>
          <w:lang w:eastAsia="ru-RU"/>
        </w:rPr>
        <w:t>;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(iii) </w:t>
      </w:r>
      <w:hyperlink r:id="rId11511" w:tooltip="нажмите, чтобы просмотреть определение депозитного сертификата" w:history="1">
        <w:r w:rsidRPr="00BA7095">
          <w:rPr>
            <w:rFonts w:ascii="Arial" w:eastAsia="Times New Roman" w:hAnsi="Arial" w:cs="Arial"/>
            <w:i/>
            <w:iCs/>
            <w:color w:val="0033CC"/>
            <w:sz w:val="18"/>
            <w:szCs w:val="18"/>
            <w:lang w:eastAsia="ru-RU"/>
          </w:rPr>
          <w:t>свидетельство о депонировании </w:t>
        </w:r>
      </w:hyperlink>
      <w:r w:rsidRPr="00BA7095">
        <w:rPr>
          <w:rFonts w:ascii="Arial" w:eastAsia="Times New Roman" w:hAnsi="Arial" w:cs="Arial"/>
          <w:i/>
          <w:iCs/>
          <w:color w:val="000000"/>
          <w:sz w:val="18"/>
          <w:szCs w:val="18"/>
          <w:lang w:eastAsia="ru-RU"/>
        </w:rPr>
        <w:t>и залоге (опеке)</w:t>
      </w:r>
      <w:r w:rsidRPr="00BA7095">
        <w:rPr>
          <w:rFonts w:ascii="Arial" w:eastAsia="Times New Roman" w:hAnsi="Arial" w:cs="Arial"/>
          <w:color w:val="000000"/>
          <w:sz w:val="18"/>
          <w:szCs w:val="18"/>
          <w:lang w:eastAsia="ru-RU"/>
        </w:rPr>
        <w:t>, являющееся признанием посредством </w:t>
      </w:r>
      <w:hyperlink r:id="rId11512" w:tooltip="нажмите, чтобы просмотреть определение терминов" w:history="1">
        <w:r w:rsidRPr="00BA7095">
          <w:rPr>
            <w:rFonts w:ascii="Arial" w:eastAsia="Times New Roman" w:hAnsi="Arial" w:cs="Arial"/>
            <w:color w:val="0033CC"/>
            <w:sz w:val="18"/>
            <w:szCs w:val="18"/>
            <w:lang w:eastAsia="ru-RU"/>
          </w:rPr>
          <w:t>терминов </w:t>
        </w:r>
      </w:hyperlink>
      <w:r w:rsidRPr="00BA7095">
        <w:rPr>
          <w:rFonts w:ascii="Arial" w:eastAsia="Times New Roman" w:hAnsi="Arial" w:cs="Arial"/>
          <w:color w:val="000000"/>
          <w:sz w:val="18"/>
          <w:szCs w:val="18"/>
          <w:lang w:eastAsia="ru-RU"/>
        </w:rPr>
        <w:t>, используемых для описания отца и матери, что сделка состоялась и новорожденный больше не “принадлежит” родителям, а находится под опекой </w:t>
      </w:r>
      <w:hyperlink r:id="rId11513" w:tooltip="нажмите, чтобы просмотреть определение состояния" w:history="1">
        <w:r w:rsidRPr="00BA7095">
          <w:rPr>
            <w:rFonts w:ascii="Arial" w:eastAsia="Times New Roman" w:hAnsi="Arial" w:cs="Arial"/>
            <w:color w:val="0033CC"/>
            <w:sz w:val="18"/>
            <w:szCs w:val="18"/>
            <w:lang w:eastAsia="ru-RU"/>
          </w:rPr>
          <w:t>государства</w:t>
        </w:r>
      </w:hyperlink>
      <w:r w:rsidRPr="00BA7095">
        <w:rPr>
          <w:rFonts w:ascii="Arial" w:eastAsia="Times New Roman" w:hAnsi="Arial" w:cs="Arial"/>
          <w:color w:val="000000"/>
          <w:sz w:val="18"/>
          <w:szCs w:val="18"/>
          <w:lang w:eastAsia="ru-RU"/>
        </w:rPr>
        <w:t>, причем новорожденный теперь является </w:t>
      </w:r>
      <w:hyperlink r:id="rId11514" w:tooltip="нажмите, чтобы просмотреть определение вещи" w:history="1">
        <w:r w:rsidRPr="00BA7095">
          <w:rPr>
            <w:rFonts w:ascii="Arial" w:eastAsia="Times New Roman" w:hAnsi="Arial" w:cs="Arial"/>
            <w:color w:val="0033CC"/>
            <w:sz w:val="18"/>
            <w:szCs w:val="18"/>
            <w:lang w:eastAsia="ru-RU"/>
          </w:rPr>
          <w:t>вещью</w:t>
        </w:r>
      </w:hyperlink>
      <w:r w:rsidRPr="00BA7095">
        <w:rPr>
          <w:rFonts w:ascii="Arial" w:eastAsia="Times New Roman" w:hAnsi="Arial" w:cs="Arial"/>
          <w:color w:val="000000"/>
          <w:sz w:val="18"/>
          <w:szCs w:val="18"/>
          <w:lang w:eastAsia="ru-RU"/>
        </w:rPr>
        <w:t>, подлежащей </w:t>
      </w:r>
      <w:hyperlink r:id="rId11515" w:tooltip="нажмите, чтобы просмотреть определение юрисдикции" w:history="1">
        <w:r w:rsidRPr="00BA7095">
          <w:rPr>
            <w:rFonts w:ascii="Arial" w:eastAsia="Times New Roman" w:hAnsi="Arial" w:cs="Arial"/>
            <w:color w:val="0033CC"/>
            <w:sz w:val="18"/>
            <w:szCs w:val="18"/>
            <w:lang w:eastAsia="ru-RU"/>
          </w:rPr>
          <w:t>юрисдикции </w:t>
        </w:r>
      </w:hyperlink>
      <w:r w:rsidRPr="00BA7095">
        <w:rPr>
          <w:rFonts w:ascii="Arial" w:eastAsia="Times New Roman" w:hAnsi="Arial" w:cs="Arial"/>
          <w:color w:val="000000"/>
          <w:sz w:val="18"/>
          <w:szCs w:val="18"/>
          <w:lang w:eastAsia="ru-RU"/>
        </w:rPr>
        <w:t>судов, будучи зарегистрированным (зарегистрированным);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(IV) в </w:t>
      </w:r>
      <w:hyperlink r:id="rId11516" w:tooltip="щелкните, чтобы просмотреть определение сертификата" w:history="1">
        <w:r w:rsidRPr="00BA7095">
          <w:rPr>
            <w:rFonts w:ascii="Arial" w:eastAsia="Times New Roman" w:hAnsi="Arial" w:cs="Arial"/>
            <w:i/>
            <w:iCs/>
            <w:color w:val="0033CC"/>
            <w:sz w:val="18"/>
            <w:szCs w:val="18"/>
            <w:lang w:eastAsia="ru-RU"/>
          </w:rPr>
          <w:t>сертификат</w:t>
        </w:r>
      </w:hyperlink>
      <w:r w:rsidRPr="00BA7095">
        <w:rPr>
          <w:rFonts w:ascii="Arial" w:eastAsia="Times New Roman" w:hAnsi="Arial" w:cs="Arial"/>
          <w:i/>
          <w:iCs/>
          <w:color w:val="000000"/>
          <w:sz w:val="18"/>
          <w:szCs w:val="18"/>
          <w:lang w:eastAsia="ru-RU"/>
        </w:rPr>
        <w:t> второго класса </w:t>
      </w:r>
      <w:hyperlink r:id="rId11517" w:tooltip="нажмите, чтобы просмотреть определение гражданства" w:history="1">
        <w:r w:rsidRPr="00BA7095">
          <w:rPr>
            <w:rFonts w:ascii="Arial" w:eastAsia="Times New Roman" w:hAnsi="Arial" w:cs="Arial"/>
            <w:i/>
            <w:iCs/>
            <w:color w:val="0033CC"/>
            <w:sz w:val="18"/>
            <w:szCs w:val="18"/>
            <w:lang w:eastAsia="ru-RU"/>
          </w:rPr>
          <w:t>гражданства</w:t>
        </w:r>
      </w:hyperlink>
      <w:r w:rsidRPr="00BA7095">
        <w:rPr>
          <w:rFonts w:ascii="Arial" w:eastAsia="Times New Roman" w:hAnsi="Arial" w:cs="Arial"/>
          <w:i/>
          <w:iCs/>
          <w:color w:val="000000"/>
          <w:sz w:val="18"/>
          <w:szCs w:val="18"/>
          <w:lang w:eastAsia="ru-RU"/>
        </w:rPr>
        <w:t> под Cestui que с использованием </w:t>
      </w:r>
      <w:hyperlink r:id="rId11518" w:tooltip="нажмите, чтобы просмотреть определение человека" w:history="1">
        <w:r w:rsidRPr="00BA7095">
          <w:rPr>
            <w:rFonts w:ascii="Arial" w:eastAsia="Times New Roman" w:hAnsi="Arial" w:cs="Arial"/>
            <w:i/>
            <w:iCs/>
            <w:color w:val="0033CC"/>
            <w:sz w:val="18"/>
            <w:szCs w:val="18"/>
            <w:lang w:eastAsia="ru-RU"/>
          </w:rPr>
          <w:t>человека</w:t>
        </w:r>
      </w:hyperlink>
      <w:r w:rsidRPr="00BA7095">
        <w:rPr>
          <w:rFonts w:ascii="Arial" w:eastAsia="Times New Roman" w:hAnsi="Arial" w:cs="Arial"/>
          <w:color w:val="000000"/>
          <w:sz w:val="18"/>
          <w:szCs w:val="18"/>
          <w:lang w:eastAsia="ru-RU"/>
        </w:rPr>
        <w:t> в том, что</w:t>
      </w:r>
      <w:hyperlink r:id="rId11519" w:tooltip="щелкните, чтобы просмотреть определение сертификата" w:history="1">
        <w:r w:rsidRPr="00BA7095">
          <w:rPr>
            <w:rFonts w:ascii="Arial" w:eastAsia="Times New Roman" w:hAnsi="Arial" w:cs="Arial"/>
            <w:color w:val="0033CC"/>
            <w:sz w:val="18"/>
            <w:szCs w:val="18"/>
            <w:lang w:eastAsia="ru-RU"/>
          </w:rPr>
          <w:t>сертификат</w:t>
        </w:r>
      </w:hyperlink>
      <w:r w:rsidRPr="00BA7095">
        <w:rPr>
          <w:rFonts w:ascii="Arial" w:eastAsia="Times New Roman" w:hAnsi="Arial" w:cs="Arial"/>
          <w:color w:val="000000"/>
          <w:sz w:val="18"/>
          <w:szCs w:val="18"/>
          <w:lang w:eastAsia="ru-RU"/>
        </w:rPr>
        <w:t> признается новорожденный не будучи </w:t>
      </w:r>
      <w:hyperlink r:id="rId11520" w:tooltip="нажмите, чтобы просмотреть определение гражданина" w:history="1">
        <w:r w:rsidRPr="00BA7095">
          <w:rPr>
            <w:rFonts w:ascii="Arial" w:eastAsia="Times New Roman" w:hAnsi="Arial" w:cs="Arial"/>
            <w:color w:val="0033CC"/>
            <w:sz w:val="18"/>
            <w:szCs w:val="18"/>
            <w:lang w:eastAsia="ru-RU"/>
          </w:rPr>
          <w:t>гражданином</w:t>
        </w:r>
      </w:hyperlink>
      <w:r w:rsidRPr="00BA7095">
        <w:rPr>
          <w:rFonts w:ascii="Arial" w:eastAsia="Times New Roman" w:hAnsi="Arial" w:cs="Arial"/>
          <w:color w:val="000000"/>
          <w:sz w:val="18"/>
          <w:szCs w:val="18"/>
          <w:lang w:eastAsia="ru-RU"/>
        </w:rPr>
        <w:t>, но “второго сорта” </w:t>
      </w:r>
      <w:hyperlink r:id="rId11521" w:tooltip="нажмите, чтобы просмотреть определение гражданина" w:history="1">
        <w:r w:rsidRPr="00BA7095">
          <w:rPr>
            <w:rFonts w:ascii="Arial" w:eastAsia="Times New Roman" w:hAnsi="Arial" w:cs="Arial"/>
            <w:color w:val="0033CC"/>
            <w:sz w:val="18"/>
            <w:szCs w:val="18"/>
            <w:lang w:eastAsia="ru-RU"/>
          </w:rPr>
          <w:t>гражданин</w:t>
        </w:r>
      </w:hyperlink>
      <w:r w:rsidRPr="00BA7095">
        <w:rPr>
          <w:rFonts w:ascii="Arial" w:eastAsia="Times New Roman" w:hAnsi="Arial" w:cs="Arial"/>
          <w:color w:val="000000"/>
          <w:sz w:val="18"/>
          <w:szCs w:val="18"/>
          <w:lang w:eastAsia="ru-RU"/>
        </w:rPr>
        <w:t> , не имея полного контроля над своим </w:t>
      </w:r>
      <w:hyperlink r:id="rId11522" w:tooltip="нажмите, чтобы просмотреть определение тела" w:history="1">
        <w:r w:rsidRPr="00BA7095">
          <w:rPr>
            <w:rFonts w:ascii="Arial" w:eastAsia="Times New Roman" w:hAnsi="Arial" w:cs="Arial"/>
            <w:color w:val="0033CC"/>
            <w:sz w:val="18"/>
            <w:szCs w:val="18"/>
            <w:lang w:eastAsia="ru-RU"/>
          </w:rPr>
          <w:t>телом</w:t>
        </w:r>
      </w:hyperlink>
      <w:r w:rsidRPr="00BA7095">
        <w:rPr>
          <w:rFonts w:ascii="Arial" w:eastAsia="Times New Roman" w:hAnsi="Arial" w:cs="Arial"/>
          <w:color w:val="000000"/>
          <w:sz w:val="18"/>
          <w:szCs w:val="18"/>
          <w:lang w:eastAsia="ru-RU"/>
        </w:rPr>
        <w:t>, или </w:t>
      </w:r>
      <w:hyperlink r:id="rId11523" w:tooltip="нажмите, чтобы просмотреть определение разума" w:history="1">
        <w:r w:rsidRPr="00BA7095">
          <w:rPr>
            <w:rFonts w:ascii="Arial" w:eastAsia="Times New Roman" w:hAnsi="Arial" w:cs="Arial"/>
            <w:color w:val="0033CC"/>
            <w:sz w:val="18"/>
            <w:szCs w:val="18"/>
            <w:lang w:eastAsia="ru-RU"/>
          </w:rPr>
          <w:t>умом</w:t>
        </w:r>
      </w:hyperlink>
      <w:r w:rsidRPr="00BA7095">
        <w:rPr>
          <w:rFonts w:ascii="Arial" w:eastAsia="Times New Roman" w:hAnsi="Arial" w:cs="Arial"/>
          <w:color w:val="000000"/>
          <w:sz w:val="18"/>
          <w:szCs w:val="18"/>
          <w:lang w:eastAsia="ru-RU"/>
        </w:rPr>
        <w:t>, или имя, или дух утверждал через безнравственны, богохульным, кощунственным и обманчивое поведение </w:t>
      </w:r>
      <w:hyperlink r:id="rId11524" w:tooltip="нажмите, чтобы просмотреть определение public" w:history="1">
        <w:r w:rsidRPr="00BA7095">
          <w:rPr>
            <w:rFonts w:ascii="Arial" w:eastAsia="Times New Roman" w:hAnsi="Arial" w:cs="Arial"/>
            <w:color w:val="0033CC"/>
            <w:sz w:val="18"/>
            <w:szCs w:val="18"/>
            <w:lang w:eastAsia="ru-RU"/>
          </w:rPr>
          <w:t>публичных</w:t>
        </w:r>
      </w:hyperlink>
      <w:r w:rsidRPr="00BA7095">
        <w:rPr>
          <w:rFonts w:ascii="Arial" w:eastAsia="Times New Roman" w:hAnsi="Arial" w:cs="Arial"/>
          <w:color w:val="000000"/>
          <w:sz w:val="18"/>
          <w:szCs w:val="18"/>
          <w:lang w:eastAsia="ru-RU"/>
        </w:rPr>
        <w:t> должностных лиц;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(в) </w:t>
      </w:r>
      <w:hyperlink r:id="rId11525" w:tooltip="щелкните, чтобы просмотреть определение сертификата" w:history="1">
        <w:r w:rsidRPr="00BA7095">
          <w:rPr>
            <w:rFonts w:ascii="Arial" w:eastAsia="Times New Roman" w:hAnsi="Arial" w:cs="Arial"/>
            <w:i/>
            <w:iCs/>
            <w:color w:val="0033CC"/>
            <w:sz w:val="18"/>
            <w:szCs w:val="18"/>
            <w:lang w:eastAsia="ru-RU"/>
          </w:rPr>
          <w:t>сертификат</w:t>
        </w:r>
      </w:hyperlink>
      <w:r w:rsidRPr="00BA7095">
        <w:rPr>
          <w:rFonts w:ascii="Arial" w:eastAsia="Times New Roman" w:hAnsi="Arial" w:cs="Arial"/>
          <w:i/>
          <w:iCs/>
          <w:color w:val="000000"/>
          <w:sz w:val="18"/>
          <w:szCs w:val="18"/>
          <w:lang w:eastAsia="ru-RU"/>
        </w:rPr>
        <w:t> о </w:t>
      </w:r>
      <w:hyperlink r:id="rId11526" w:tooltip="нажмите, чтобы просмотреть определение рабства" w:history="1">
        <w:r w:rsidRPr="00BA7095">
          <w:rPr>
            <w:rFonts w:ascii="Arial" w:eastAsia="Times New Roman" w:hAnsi="Arial" w:cs="Arial"/>
            <w:i/>
            <w:iCs/>
            <w:color w:val="0033CC"/>
            <w:sz w:val="18"/>
            <w:szCs w:val="18"/>
            <w:lang w:eastAsia="ru-RU"/>
          </w:rPr>
          <w:t>рабстве</w:t>
        </w:r>
      </w:hyperlink>
      <w:r w:rsidRPr="00BA7095">
        <w:rPr>
          <w:rFonts w:ascii="Arial" w:eastAsia="Times New Roman" w:hAnsi="Arial" w:cs="Arial"/>
          <w:i/>
          <w:iCs/>
          <w:color w:val="000000"/>
          <w:sz w:val="18"/>
          <w:szCs w:val="18"/>
          <w:lang w:eastAsia="ru-RU"/>
        </w:rPr>
        <w:t> , а раб</w:t>
      </w:r>
      <w:r w:rsidRPr="00BA7095">
        <w:rPr>
          <w:rFonts w:ascii="Arial" w:eastAsia="Times New Roman" w:hAnsi="Arial" w:cs="Arial"/>
          <w:color w:val="000000"/>
          <w:sz w:val="18"/>
          <w:szCs w:val="18"/>
          <w:lang w:eastAsia="ru-RU"/>
        </w:rPr>
        <w:t> является </w:t>
      </w:r>
      <w:hyperlink r:id="rId11527" w:tooltip="щелкните, чтобы просмотреть определение сертификата" w:history="1">
        <w:r w:rsidRPr="00BA7095">
          <w:rPr>
            <w:rFonts w:ascii="Arial" w:eastAsia="Times New Roman" w:hAnsi="Arial" w:cs="Arial"/>
            <w:color w:val="0033CC"/>
            <w:sz w:val="18"/>
            <w:szCs w:val="18"/>
            <w:lang w:eastAsia="ru-RU"/>
          </w:rPr>
          <w:t>сертификат</w:t>
        </w:r>
      </w:hyperlink>
      <w:r w:rsidRPr="00BA7095">
        <w:rPr>
          <w:rFonts w:ascii="Arial" w:eastAsia="Times New Roman" w:hAnsi="Arial" w:cs="Arial"/>
          <w:color w:val="000000"/>
          <w:sz w:val="18"/>
          <w:szCs w:val="18"/>
          <w:lang w:eastAsia="ru-RU"/>
        </w:rPr>
        <w:t> как признание мужчины или женщины или новорожденного в качестве члена бедные, нищие, дети, идиоты и психи, “крупный рогатый скот”, зверей, существ, людей, обездоленных, </w:t>
      </w:r>
      <w:hyperlink r:id="rId11528" w:tooltip="нажмите, чтобы просмотреть определение неплатежеспособности" w:history="1">
        <w:r w:rsidRPr="00BA7095">
          <w:rPr>
            <w:rFonts w:ascii="Arial" w:eastAsia="Times New Roman" w:hAnsi="Arial" w:cs="Arial"/>
            <w:color w:val="0033CC"/>
            <w:sz w:val="18"/>
            <w:szCs w:val="18"/>
            <w:lang w:eastAsia="ru-RU"/>
          </w:rPr>
          <w:t>неплатежеспособные</w:t>
        </w:r>
      </w:hyperlink>
      <w:r w:rsidRPr="00BA7095">
        <w:rPr>
          <w:rFonts w:ascii="Arial" w:eastAsia="Times New Roman" w:hAnsi="Arial" w:cs="Arial"/>
          <w:color w:val="000000"/>
          <w:sz w:val="18"/>
          <w:szCs w:val="18"/>
          <w:lang w:eastAsia="ru-RU"/>
        </w:rPr>
        <w:t> должники и преступники и враги те, кто создали совершенно мифические религиозные и юридические тексты, чтобы оправдать свои исключительные позиции в качестве мастера в “планета рабов”.</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34" w:name="3350"/>
      <w:bookmarkEnd w:id="1934"/>
      <w:r w:rsidRPr="00BA7095">
        <w:rPr>
          <w:rFonts w:ascii="Arial" w:eastAsia="Times New Roman" w:hAnsi="Arial" w:cs="Arial"/>
          <w:b/>
          <w:bCs/>
          <w:color w:val="000000"/>
          <w:lang w:eastAsia="ru-RU"/>
        </w:rPr>
        <w:t>Canon 3350 </w:t>
      </w:r>
      <w:r w:rsidRPr="00BA7095">
        <w:rPr>
          <w:rFonts w:ascii="Arial" w:eastAsia="Times New Roman" w:hAnsi="Arial" w:cs="Arial"/>
          <w:color w:val="000000"/>
          <w:sz w:val="16"/>
          <w:szCs w:val="16"/>
          <w:lang w:eastAsia="ru-RU"/>
        </w:rPr>
        <w:t>(</w:t>
      </w:r>
      <w:hyperlink r:id="rId11529" w:anchor="3350"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Термин </w:t>
      </w:r>
      <w:r w:rsidRPr="00BA7095">
        <w:rPr>
          <w:rFonts w:ascii="Arial" w:eastAsia="Times New Roman" w:hAnsi="Arial" w:cs="Arial"/>
          <w:i/>
          <w:iCs/>
          <w:color w:val="000000"/>
          <w:sz w:val="18"/>
          <w:szCs w:val="18"/>
          <w:lang w:eastAsia="ru-RU"/>
        </w:rPr>
        <w:t>"рождение</w:t>
      </w:r>
      <w:r w:rsidRPr="00BA7095">
        <w:rPr>
          <w:rFonts w:ascii="Arial" w:eastAsia="Times New Roman" w:hAnsi="Arial" w:cs="Arial"/>
          <w:color w:val="000000"/>
          <w:sz w:val="18"/>
          <w:szCs w:val="18"/>
          <w:lang w:eastAsia="ru-RU"/>
        </w:rPr>
        <w:t>" является синонимом Адмиралтейского термина </w:t>
      </w:r>
      <w:r w:rsidRPr="00BA7095">
        <w:rPr>
          <w:rFonts w:ascii="Arial" w:eastAsia="Times New Roman" w:hAnsi="Arial" w:cs="Arial"/>
          <w:i/>
          <w:iCs/>
          <w:color w:val="000000"/>
          <w:sz w:val="18"/>
          <w:szCs w:val="18"/>
          <w:lang w:eastAsia="ru-RU"/>
        </w:rPr>
        <w:t>"причал </w:t>
      </w:r>
      <w:r w:rsidRPr="00BA7095">
        <w:rPr>
          <w:rFonts w:ascii="Arial" w:eastAsia="Times New Roman" w:hAnsi="Arial" w:cs="Arial"/>
          <w:color w:val="000000"/>
          <w:sz w:val="18"/>
          <w:szCs w:val="18"/>
          <w:lang w:eastAsia="ru-RU"/>
        </w:rPr>
        <w:t>“от конца начала 1600-х </w:t>
      </w:r>
      <w:hyperlink r:id="rId11530" w:tooltip="нажмите, чтобы просмотреть определение значения" w:history="1">
        <w:r w:rsidRPr="00BA7095">
          <w:rPr>
            <w:rFonts w:ascii="Arial" w:eastAsia="Times New Roman" w:hAnsi="Arial" w:cs="Arial"/>
            <w:color w:val="0033CC"/>
            <w:sz w:val="18"/>
            <w:szCs w:val="18"/>
            <w:lang w:eastAsia="ru-RU"/>
          </w:rPr>
          <w:t>годов, означающего </w:t>
        </w:r>
      </w:hyperlink>
      <w:r w:rsidRPr="00BA7095">
        <w:rPr>
          <w:rFonts w:ascii="Arial" w:eastAsia="Times New Roman" w:hAnsi="Arial" w:cs="Arial"/>
          <w:color w:val="000000"/>
          <w:sz w:val="18"/>
          <w:szCs w:val="18"/>
          <w:lang w:eastAsia="ru-RU"/>
        </w:rPr>
        <w:t>”фиксированный адрес; или положение на судне; или комната, в которой находится каюта судовой компании; или пространство </w:t>
      </w:r>
      <w:hyperlink r:id="rId11531" w:tooltip="нажмите, чтобы просмотреть определение судна" w:history="1">
        <w:r w:rsidRPr="00BA7095">
          <w:rPr>
            <w:rFonts w:ascii="Arial" w:eastAsia="Times New Roman" w:hAnsi="Arial" w:cs="Arial"/>
            <w:color w:val="0033CC"/>
            <w:sz w:val="18"/>
            <w:szCs w:val="18"/>
            <w:lang w:eastAsia="ru-RU"/>
          </w:rPr>
          <w:t>для </w:t>
        </w:r>
      </w:hyperlink>
      <w:r w:rsidRPr="00BA7095">
        <w:rPr>
          <w:rFonts w:ascii="Arial" w:eastAsia="Times New Roman" w:hAnsi="Arial" w:cs="Arial"/>
          <w:color w:val="000000"/>
          <w:sz w:val="18"/>
          <w:szCs w:val="18"/>
          <w:lang w:eastAsia="ru-RU"/>
        </w:rPr>
        <w:t>швартовки ( </w:t>
      </w:r>
      <w:hyperlink r:id="rId11532" w:tooltip="нажмите, чтобы просмотреть определение settle" w:history="1">
        <w:r w:rsidRPr="00BA7095">
          <w:rPr>
            <w:rFonts w:ascii="Arial" w:eastAsia="Times New Roman" w:hAnsi="Arial" w:cs="Arial"/>
            <w:color w:val="0033CC"/>
            <w:sz w:val="18"/>
            <w:szCs w:val="18"/>
            <w:lang w:eastAsia="ru-RU"/>
          </w:rPr>
          <w:t>поселения</w:t>
        </w:r>
      </w:hyperlink>
      <w:r w:rsidRPr="00BA7095">
        <w:rPr>
          <w:rFonts w:ascii="Arial" w:eastAsia="Times New Roman" w:hAnsi="Arial" w:cs="Arial"/>
          <w:color w:val="000000"/>
          <w:sz w:val="18"/>
          <w:szCs w:val="18"/>
          <w:lang w:eastAsia="ru-RU"/>
        </w:rPr>
        <w:t>) судна".</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35" w:name="3351"/>
      <w:bookmarkEnd w:id="1935"/>
      <w:r w:rsidRPr="00BA7095">
        <w:rPr>
          <w:rFonts w:ascii="Arial" w:eastAsia="Times New Roman" w:hAnsi="Arial" w:cs="Arial"/>
          <w:b/>
          <w:bCs/>
          <w:color w:val="000000"/>
          <w:lang w:eastAsia="ru-RU"/>
        </w:rPr>
        <w:t>Canon 3351 </w:t>
      </w:r>
      <w:r w:rsidRPr="00BA7095">
        <w:rPr>
          <w:rFonts w:ascii="Arial" w:eastAsia="Times New Roman" w:hAnsi="Arial" w:cs="Arial"/>
          <w:color w:val="000000"/>
          <w:sz w:val="16"/>
          <w:szCs w:val="16"/>
          <w:lang w:eastAsia="ru-RU"/>
        </w:rPr>
        <w:t>(</w:t>
      </w:r>
      <w:hyperlink r:id="rId11533" w:anchor="3351"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С точки </w:t>
      </w:r>
      <w:hyperlink r:id="rId11534" w:tooltip="нажмите, чтобы просмотреть определение терминов" w:history="1">
        <w:r w:rsidRPr="00BA7095">
          <w:rPr>
            <w:rFonts w:ascii="Arial" w:eastAsia="Times New Roman" w:hAnsi="Arial" w:cs="Arial"/>
            <w:color w:val="0033CC"/>
            <w:sz w:val="18"/>
            <w:szCs w:val="18"/>
            <w:lang w:eastAsia="ru-RU"/>
          </w:rPr>
          <w:t>зрения </w:t>
        </w:r>
      </w:hyperlink>
      <w:r w:rsidRPr="00BA7095">
        <w:rPr>
          <w:rFonts w:ascii="Arial" w:eastAsia="Times New Roman" w:hAnsi="Arial" w:cs="Arial"/>
          <w:color w:val="000000"/>
          <w:sz w:val="18"/>
          <w:szCs w:val="18"/>
          <w:lang w:eastAsia="ru-RU"/>
        </w:rPr>
        <w:t>истории свидетельств о рождении, свидетельств о поселении и уменьшении, обмана, обмана, лжи, захвата, осуждения и проклятия свободных людей в качестве рабов, подопечных, младенцев, скота, бедных и сырьевых товаров:</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 в 1535 году ( </w:t>
      </w:r>
      <w:hyperlink r:id="rId11535" w:history="1">
        <w:r w:rsidRPr="00BA7095">
          <w:rPr>
            <w:rFonts w:ascii="Arial" w:eastAsia="Times New Roman" w:hAnsi="Arial" w:cs="Arial"/>
            <w:b/>
            <w:bCs/>
            <w:color w:val="0033CC"/>
            <w:sz w:val="18"/>
            <w:szCs w:val="18"/>
            <w:lang w:eastAsia="ru-RU"/>
          </w:rPr>
          <w:t>27хен.8 c.28 </w:t>
        </w:r>
      </w:hyperlink>
      <w:r w:rsidRPr="00BA7095">
        <w:rPr>
          <w:rFonts w:ascii="Arial" w:eastAsia="Times New Roman" w:hAnsi="Arial" w:cs="Arial"/>
          <w:color w:val="000000"/>
          <w:sz w:val="18"/>
          <w:szCs w:val="18"/>
          <w:lang w:eastAsia="ru-RU"/>
        </w:rPr>
        <w:t>) король Англии Генрих VIII и его венецианские / мадьярские банковские советники захватили </w:t>
      </w:r>
      <w:hyperlink r:id="rId11536" w:tooltip="нажмите, чтобы просмотреть определение свойства" w:history="1">
        <w:r w:rsidRPr="00BA7095">
          <w:rPr>
            <w:rFonts w:ascii="Arial" w:eastAsia="Times New Roman" w:hAnsi="Arial" w:cs="Arial"/>
            <w:color w:val="0033CC"/>
            <w:sz w:val="18"/>
            <w:szCs w:val="18"/>
            <w:lang w:eastAsia="ru-RU"/>
          </w:rPr>
          <w:t>собственность </w:t>
        </w:r>
      </w:hyperlink>
      <w:r w:rsidRPr="00BA7095">
        <w:rPr>
          <w:rFonts w:ascii="Arial" w:eastAsia="Times New Roman" w:hAnsi="Arial" w:cs="Arial"/>
          <w:color w:val="000000"/>
          <w:sz w:val="18"/>
          <w:szCs w:val="18"/>
          <w:lang w:eastAsia="ru-RU"/>
        </w:rPr>
        <w:t>бедных и </w:t>
      </w:r>
      <w:hyperlink r:id="rId11537" w:tooltip="нажмите, чтобы просмотреть определение common" w:history="1">
        <w:r w:rsidRPr="00BA7095">
          <w:rPr>
            <w:rFonts w:ascii="Arial" w:eastAsia="Times New Roman" w:hAnsi="Arial" w:cs="Arial"/>
            <w:color w:val="0033CC"/>
            <w:sz w:val="18"/>
            <w:szCs w:val="18"/>
            <w:lang w:eastAsia="ru-RU"/>
          </w:rPr>
          <w:t>простых </w:t>
        </w:r>
      </w:hyperlink>
      <w:r w:rsidRPr="00BA7095">
        <w:rPr>
          <w:rFonts w:ascii="Arial" w:eastAsia="Times New Roman" w:hAnsi="Arial" w:cs="Arial"/>
          <w:color w:val="000000"/>
          <w:sz w:val="18"/>
          <w:szCs w:val="18"/>
          <w:lang w:eastAsia="ru-RU"/>
        </w:rPr>
        <w:t>фермеров под предлогом того, что они были “небольшими религиозными поместьями”. К 1539 году ( </w:t>
      </w:r>
      <w:hyperlink r:id="rId11538" w:history="1">
        <w:r w:rsidRPr="00BA7095">
          <w:rPr>
            <w:rFonts w:ascii="Arial" w:eastAsia="Times New Roman" w:hAnsi="Arial" w:cs="Arial"/>
            <w:b/>
            <w:bCs/>
            <w:color w:val="0033CC"/>
            <w:sz w:val="18"/>
            <w:szCs w:val="18"/>
            <w:lang w:eastAsia="ru-RU"/>
          </w:rPr>
          <w:t>31хен.8 c. 13</w:t>
        </w:r>
      </w:hyperlink>
      <w:r w:rsidRPr="00BA7095">
        <w:rPr>
          <w:rFonts w:ascii="Arial" w:eastAsia="Times New Roman" w:hAnsi="Arial" w:cs="Arial"/>
          <w:color w:val="000000"/>
          <w:sz w:val="18"/>
          <w:szCs w:val="18"/>
          <w:lang w:eastAsia="ru-RU"/>
        </w:rPr>
        <w:t>) он сделал то же самое для крупных религиозных поместий. К 1540 году, ( </w:t>
      </w:r>
      <w:hyperlink r:id="rId11539" w:history="1">
        <w:r w:rsidRPr="00BA7095">
          <w:rPr>
            <w:rFonts w:ascii="Arial" w:eastAsia="Times New Roman" w:hAnsi="Arial" w:cs="Arial"/>
            <w:b/>
            <w:bCs/>
            <w:color w:val="0033CC"/>
            <w:sz w:val="18"/>
            <w:szCs w:val="18"/>
            <w:lang w:eastAsia="ru-RU"/>
          </w:rPr>
          <w:t>32хен.8 c.1 </w:t>
        </w:r>
      </w:hyperlink>
      <w:r w:rsidRPr="00BA7095">
        <w:rPr>
          <w:rFonts w:ascii="Arial" w:eastAsia="Times New Roman" w:hAnsi="Arial" w:cs="Arial"/>
          <w:color w:val="000000"/>
          <w:sz w:val="18"/>
          <w:szCs w:val="18"/>
          <w:lang w:eastAsia="ru-RU"/>
        </w:rPr>
        <w:t>), вся </w:t>
      </w:r>
      <w:hyperlink r:id="rId11540" w:tooltip="нажмите, чтобы просмотреть определение свойства" w:history="1">
        <w:r w:rsidRPr="00BA7095">
          <w:rPr>
            <w:rFonts w:ascii="Arial" w:eastAsia="Times New Roman" w:hAnsi="Arial" w:cs="Arial"/>
            <w:color w:val="0033CC"/>
            <w:sz w:val="18"/>
            <w:szCs w:val="18"/>
            <w:lang w:eastAsia="ru-RU"/>
          </w:rPr>
          <w:t>собственность </w:t>
        </w:r>
      </w:hyperlink>
      <w:r w:rsidRPr="00BA7095">
        <w:rPr>
          <w:rFonts w:ascii="Arial" w:eastAsia="Times New Roman" w:hAnsi="Arial" w:cs="Arial"/>
          <w:color w:val="000000"/>
          <w:sz w:val="18"/>
          <w:szCs w:val="18"/>
          <w:lang w:eastAsia="ru-RU"/>
        </w:rPr>
        <w:t>должна была принадлежать через “поместья”, фактически являющиеся благотворительными фондами, предоставляемыми </w:t>
      </w:r>
      <w:hyperlink r:id="rId11541" w:tooltip="нажмите, чтобы просмотреть определение короны" w:history="1">
        <w:r w:rsidRPr="00BA7095">
          <w:rPr>
            <w:rFonts w:ascii="Arial" w:eastAsia="Times New Roman" w:hAnsi="Arial" w:cs="Arial"/>
            <w:color w:val="0033CC"/>
            <w:sz w:val="18"/>
            <w:szCs w:val="18"/>
            <w:lang w:eastAsia="ru-RU"/>
          </w:rPr>
          <w:t>короной </w:t>
        </w:r>
      </w:hyperlink>
      <w:r w:rsidRPr="00BA7095">
        <w:rPr>
          <w:rFonts w:ascii="Arial" w:eastAsia="Times New Roman" w:hAnsi="Arial" w:cs="Arial"/>
          <w:color w:val="000000"/>
          <w:sz w:val="18"/>
          <w:szCs w:val="18"/>
          <w:lang w:eastAsia="ru-RU"/>
        </w:rPr>
        <w:t>в </w:t>
      </w:r>
      <w:hyperlink r:id="rId11542" w:tooltip="нажмите, чтобы просмотреть определение выгоды" w:history="1">
        <w:r w:rsidRPr="00BA7095">
          <w:rPr>
            <w:rFonts w:ascii="Arial" w:eastAsia="Times New Roman" w:hAnsi="Arial" w:cs="Arial"/>
            <w:color w:val="0033CC"/>
            <w:sz w:val="18"/>
            <w:szCs w:val="18"/>
            <w:lang w:eastAsia="ru-RU"/>
          </w:rPr>
          <w:t>пользу </w:t>
        </w:r>
      </w:hyperlink>
      <w:r w:rsidRPr="00BA7095">
        <w:rPr>
          <w:rFonts w:ascii="Arial" w:eastAsia="Times New Roman" w:hAnsi="Arial" w:cs="Arial"/>
          <w:color w:val="000000"/>
          <w:sz w:val="18"/>
          <w:szCs w:val="18"/>
          <w:lang w:eastAsia="ru-RU"/>
        </w:rPr>
        <w:t>использования подданных, причем наиболее </w:t>
      </w:r>
      <w:hyperlink r:id="rId11543" w:tooltip="нажмите, чтобы просмотреть определение common" w:history="1">
        <w:r w:rsidRPr="00BA7095">
          <w:rPr>
            <w:rFonts w:ascii="Arial" w:eastAsia="Times New Roman" w:hAnsi="Arial" w:cs="Arial"/>
            <w:color w:val="0033CC"/>
            <w:sz w:val="18"/>
            <w:szCs w:val="18"/>
            <w:lang w:eastAsia="ru-RU"/>
          </w:rPr>
          <w:t>распространенными </w:t>
        </w:r>
      </w:hyperlink>
      <w:r w:rsidRPr="00BA7095">
        <w:rPr>
          <w:rFonts w:ascii="Arial" w:eastAsia="Times New Roman" w:hAnsi="Arial" w:cs="Arial"/>
          <w:color w:val="000000"/>
          <w:sz w:val="18"/>
          <w:szCs w:val="18"/>
          <w:lang w:eastAsia="ru-RU"/>
        </w:rPr>
        <w:t>из них были поместья для небогатых, ныне считающихся “подопечными </w:t>
      </w:r>
      <w:hyperlink r:id="rId11544" w:tooltip="нажмите, чтобы просмотреть определение объекта недвижимости" w:history="1">
        <w:r w:rsidRPr="00BA7095">
          <w:rPr>
            <w:rFonts w:ascii="Arial" w:eastAsia="Times New Roman" w:hAnsi="Arial" w:cs="Arial"/>
            <w:color w:val="0033CC"/>
            <w:sz w:val="18"/>
            <w:szCs w:val="18"/>
            <w:lang w:eastAsia="ru-RU"/>
          </w:rPr>
          <w:t>поместья</w:t>
        </w:r>
      </w:hyperlink>
      <w:r w:rsidRPr="00BA7095">
        <w:rPr>
          <w:rFonts w:ascii="Arial" w:eastAsia="Times New Roman" w:hAnsi="Arial" w:cs="Arial"/>
          <w:color w:val="000000"/>
          <w:sz w:val="18"/>
          <w:szCs w:val="18"/>
          <w:lang w:eastAsia="ru-RU"/>
        </w:rPr>
        <w:t>”. Затем в 1545 году ( </w:t>
      </w:r>
      <w:hyperlink r:id="rId11545" w:history="1">
        <w:r w:rsidRPr="00BA7095">
          <w:rPr>
            <w:rFonts w:ascii="Arial" w:eastAsia="Times New Roman" w:hAnsi="Arial" w:cs="Arial"/>
            <w:b/>
            <w:bCs/>
            <w:color w:val="0033CC"/>
            <w:sz w:val="18"/>
            <w:szCs w:val="18"/>
            <w:lang w:eastAsia="ru-RU"/>
          </w:rPr>
          <w:t>37хен.8 c. 1</w:t>
        </w:r>
      </w:hyperlink>
      <w:r w:rsidRPr="00BA7095">
        <w:rPr>
          <w:rFonts w:ascii="Arial" w:eastAsia="Times New Roman" w:hAnsi="Arial" w:cs="Arial"/>
          <w:color w:val="000000"/>
          <w:sz w:val="18"/>
          <w:szCs w:val="18"/>
          <w:lang w:eastAsia="ru-RU"/>
        </w:rPr>
        <w:t>) Король Генрих VIII вновь ввел титул, непосредственно и исключительно связанный с </w:t>
      </w:r>
      <w:hyperlink r:id="rId11546" w:tooltip="нажмите, чтобы просмотреть определение торговли" w:history="1">
        <w:r w:rsidRPr="00BA7095">
          <w:rPr>
            <w:rFonts w:ascii="Arial" w:eastAsia="Times New Roman" w:hAnsi="Arial" w:cs="Arial"/>
            <w:color w:val="0033CC"/>
            <w:sz w:val="18"/>
            <w:szCs w:val="18"/>
            <w:lang w:eastAsia="ru-RU"/>
          </w:rPr>
          <w:t>работорговлей </w:t>
        </w:r>
      </w:hyperlink>
      <w:r w:rsidRPr="00BA7095">
        <w:rPr>
          <w:rFonts w:ascii="Arial" w:eastAsia="Times New Roman" w:hAnsi="Arial" w:cs="Arial"/>
          <w:color w:val="000000"/>
          <w:sz w:val="18"/>
          <w:szCs w:val="18"/>
          <w:lang w:eastAsia="ru-RU"/>
        </w:rPr>
        <w:t>Рима, отмененный императорами и запрещенный по христианскому закону под названием “Custos Rotulorum”</w:t>
      </w:r>
      <w:hyperlink r:id="rId11547" w:tooltip="нажмите, чтобы просмотреть определение значения" w:history="1">
        <w:r w:rsidRPr="00BA7095">
          <w:rPr>
            <w:rFonts w:ascii="Arial" w:eastAsia="Times New Roman" w:hAnsi="Arial" w:cs="Arial"/>
            <w:color w:val="0033CC"/>
            <w:sz w:val="18"/>
            <w:szCs w:val="18"/>
            <w:lang w:eastAsia="ru-RU"/>
          </w:rPr>
          <w:t>, что означает</w:t>
        </w:r>
      </w:hyperlink>
      <w:r w:rsidRPr="00BA7095">
        <w:rPr>
          <w:rFonts w:ascii="Arial" w:eastAsia="Times New Roman" w:hAnsi="Arial" w:cs="Arial"/>
          <w:color w:val="000000"/>
          <w:sz w:val="18"/>
          <w:szCs w:val="18"/>
          <w:lang w:eastAsia="ru-RU"/>
        </w:rPr>
        <w:t>буквально “Хранитель рабских списков” в каждом графстве, чтобы вести учет бедных теперь как рабов. Те же самые кощунственные, аморальные, церковно-противоправные позиции, связанные со свидетельствами о рождении, сохранялись и в XXI веке;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 в 1547 году ( </w:t>
      </w:r>
      <w:hyperlink r:id="rId11548" w:history="1">
        <w:r w:rsidRPr="00BA7095">
          <w:rPr>
            <w:rFonts w:ascii="Arial" w:eastAsia="Times New Roman" w:hAnsi="Arial" w:cs="Arial"/>
            <w:b/>
            <w:bCs/>
            <w:color w:val="0033CC"/>
            <w:sz w:val="18"/>
            <w:szCs w:val="18"/>
            <w:lang w:eastAsia="ru-RU"/>
          </w:rPr>
          <w:t>1ед.6 c.3 </w:t>
        </w:r>
      </w:hyperlink>
      <w:r w:rsidRPr="00BA7095">
        <w:rPr>
          <w:rFonts w:ascii="Arial" w:eastAsia="Times New Roman" w:hAnsi="Arial" w:cs="Arial"/>
          <w:color w:val="000000"/>
          <w:sz w:val="18"/>
          <w:szCs w:val="18"/>
          <w:lang w:eastAsia="ru-RU"/>
        </w:rPr>
        <w:t>) , Эдуард VI издал новый статут, который действительно запрещает людям, считающимся бедными, путешествовать, за исключением работы, или требовать свое собственное время и деятельность, а также работать или не работать. Все люди (за исключением тех представителей правящей элиты, особенно нехристианские секты из Пизы, Венеции и Испании, ответственных за полностью ложные религиозные и юридические тексты) теперь объявлены рабами были либо трудовой деятельностью на службе у какого-нибудь господина или мастера, работать до смерти, или если они были найдены, чтобы быть праздным, или наслаждаться </w:t>
      </w:r>
      <w:hyperlink r:id="rId11549" w:tooltip="нажмите, чтобы просмотреть определение жизни" w:history="1">
        <w:r w:rsidRPr="00BA7095">
          <w:rPr>
            <w:rFonts w:ascii="Arial" w:eastAsia="Times New Roman" w:hAnsi="Arial" w:cs="Arial"/>
            <w:color w:val="0033CC"/>
            <w:sz w:val="18"/>
            <w:szCs w:val="18"/>
            <w:lang w:eastAsia="ru-RU"/>
          </w:rPr>
          <w:t>жизнью</w:t>
        </w:r>
      </w:hyperlink>
      <w:r w:rsidRPr="00BA7095">
        <w:rPr>
          <w:rFonts w:ascii="Arial" w:eastAsia="Times New Roman" w:hAnsi="Arial" w:cs="Arial"/>
          <w:color w:val="000000"/>
          <w:sz w:val="18"/>
          <w:szCs w:val="18"/>
          <w:lang w:eastAsia="ru-RU"/>
        </w:rPr>
        <w:t xml:space="preserve"> затем они </w:t>
      </w:r>
      <w:r w:rsidRPr="00BA7095">
        <w:rPr>
          <w:rFonts w:ascii="Arial" w:eastAsia="Times New Roman" w:hAnsi="Arial" w:cs="Arial"/>
          <w:color w:val="000000"/>
          <w:sz w:val="18"/>
          <w:szCs w:val="18"/>
          <w:lang w:eastAsia="ru-RU"/>
        </w:rPr>
        <w:lastRenderedPageBreak/>
        <w:t>должны были быть захвачены и навсегда заклеймлены буквой " V " и либо проданы в рабство, либо уничтожены. Единственным исключением из этого правила были те люди, которые решили посвятить себя поддержанию статус-кво и стали образованными и знающими в ложных текстах и ложных писаниях рабовладельцев. Этот закон должен был быть отменен в 1549 году ( </w:t>
      </w:r>
      <w:hyperlink r:id="rId11550" w:history="1">
        <w:r w:rsidRPr="00BA7095">
          <w:rPr>
            <w:rFonts w:ascii="Arial" w:eastAsia="Times New Roman" w:hAnsi="Arial" w:cs="Arial"/>
            <w:b/>
            <w:bCs/>
            <w:color w:val="0033CC"/>
            <w:sz w:val="18"/>
            <w:szCs w:val="18"/>
            <w:lang w:eastAsia="ru-RU"/>
          </w:rPr>
          <w:t>3&amp;4Ed.6 c. 16</w:t>
        </w:r>
      </w:hyperlink>
      <w:r w:rsidRPr="00BA7095">
        <w:rPr>
          <w:rFonts w:ascii="Arial" w:eastAsia="Times New Roman" w:hAnsi="Arial" w:cs="Arial"/>
          <w:color w:val="000000"/>
          <w:sz w:val="18"/>
          <w:szCs w:val="18"/>
          <w:lang w:eastAsia="ru-RU"/>
        </w:rPr>
        <w:t>). Тем не менее, закон был затем восстановлен в полном объеме в 1572 году ( </w:t>
      </w:r>
      <w:hyperlink r:id="rId11551" w:history="1">
        <w:r w:rsidRPr="00BA7095">
          <w:rPr>
            <w:rFonts w:ascii="Arial" w:eastAsia="Times New Roman" w:hAnsi="Arial" w:cs="Arial"/>
            <w:b/>
            <w:bCs/>
            <w:color w:val="0033CC"/>
            <w:sz w:val="18"/>
            <w:szCs w:val="18"/>
            <w:lang w:eastAsia="ru-RU"/>
          </w:rPr>
          <w:t>14El. c. 5 </w:t>
        </w:r>
      </w:hyperlink>
      <w:r w:rsidRPr="00BA7095">
        <w:rPr>
          <w:rFonts w:ascii="Arial" w:eastAsia="Times New Roman" w:hAnsi="Arial" w:cs="Arial"/>
          <w:color w:val="000000"/>
          <w:sz w:val="18"/>
          <w:szCs w:val="18"/>
          <w:lang w:eastAsia="ru-RU"/>
        </w:rPr>
        <w:t>) и через последующие отмены отмен, остается в силе;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(iii) при английской королеве Елизавете I был введен ряд мер, которые привели к ускорению процесса лишения прав землевладельцев, превратив их в безземельных нищих. В 1589 году ( </w:t>
      </w:r>
      <w:hyperlink r:id="rId11552" w:history="1">
        <w:r w:rsidRPr="00BA7095">
          <w:rPr>
            <w:rFonts w:ascii="Arial" w:eastAsia="Times New Roman" w:hAnsi="Arial" w:cs="Arial"/>
            <w:b/>
            <w:bCs/>
            <w:color w:val="0033CC"/>
            <w:sz w:val="18"/>
            <w:szCs w:val="18"/>
            <w:lang w:eastAsia="ru-RU"/>
          </w:rPr>
          <w:t>31ель с. 7 </w:t>
        </w:r>
      </w:hyperlink>
      <w:r w:rsidRPr="00BA7095">
        <w:rPr>
          <w:rFonts w:ascii="Arial" w:eastAsia="Times New Roman" w:hAnsi="Arial" w:cs="Arial"/>
          <w:color w:val="000000"/>
          <w:sz w:val="18"/>
          <w:szCs w:val="18"/>
          <w:lang w:eastAsia="ru-RU"/>
        </w:rPr>
        <w:t>) крестьяне тогда требовали разрешения местной волости на возведение жилищ, тогда как до возведения жилища земельным крестьянином на земле своего господина это считалось "правом". В результате ряды безземельных бедняков, или "нищих", увеличились настолько, что их можно было насильно заставить работать;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(iv) чтобы успокоить подавляющую враждебность против Англии как адской дыры рабства, эксплуатации и суеверий, в 1601 году был введен новый закон ( </w:t>
      </w:r>
      <w:hyperlink r:id="rId11553" w:history="1">
        <w:r w:rsidRPr="00BA7095">
          <w:rPr>
            <w:rFonts w:ascii="Arial" w:eastAsia="Times New Roman" w:hAnsi="Arial" w:cs="Arial"/>
            <w:b/>
            <w:bCs/>
            <w:color w:val="0033CC"/>
            <w:sz w:val="18"/>
            <w:szCs w:val="18"/>
            <w:lang w:eastAsia="ru-RU"/>
          </w:rPr>
          <w:t>43El. с. 2 </w:t>
        </w:r>
      </w:hyperlink>
      <w:r w:rsidRPr="00BA7095">
        <w:rPr>
          <w:rFonts w:ascii="Arial" w:eastAsia="Times New Roman" w:hAnsi="Arial" w:cs="Arial"/>
          <w:color w:val="000000"/>
          <w:sz w:val="18"/>
          <w:szCs w:val="18"/>
          <w:lang w:eastAsia="ru-RU"/>
        </w:rPr>
        <w:t>и “секретная версия " как </w:t>
      </w:r>
      <w:hyperlink r:id="rId11554" w:history="1">
        <w:r w:rsidRPr="00BA7095">
          <w:rPr>
            <w:rFonts w:ascii="Arial" w:eastAsia="Times New Roman" w:hAnsi="Arial" w:cs="Arial"/>
            <w:b/>
            <w:bCs/>
            <w:color w:val="0033CC"/>
            <w:sz w:val="18"/>
            <w:szCs w:val="18"/>
            <w:lang w:eastAsia="ru-RU"/>
          </w:rPr>
          <w:t>43 Эл. c. 3</w:t>
        </w:r>
      </w:hyperlink>
      <w:r w:rsidRPr="00BA7095">
        <w:rPr>
          <w:rFonts w:ascii="Arial" w:eastAsia="Times New Roman" w:hAnsi="Arial" w:cs="Arial"/>
          <w:color w:val="000000"/>
          <w:sz w:val="18"/>
          <w:szCs w:val="18"/>
          <w:lang w:eastAsia="ru-RU"/>
        </w:rPr>
        <w:t>) приступить к индустриализации, укрывательству и франчайзингу рабства с введением “надсмотрщиков “над бедными в качестве надсмотрщиков над рабами, под” клириком “прихода и переименованием детей, продаваемых в качестве сексуальных рабов, а рабочих называть”подмастерьями". Таким образом, система ученичества была изобретена не для улучшения условий, а для “ребрендинга” рабства по нехристианской англо-венецианско-Пизанской модели торговли. Закон также вводил новый сбор, собираемый приходами, который назывался "бедными ставками" (ныне именуемыми "советскими налогами") против богатой </w:t>
      </w:r>
      <w:hyperlink r:id="rId11555" w:tooltip="нажмите, чтобы просмотреть определение свойства" w:history="1">
        <w:r w:rsidRPr="00BA7095">
          <w:rPr>
            <w:rFonts w:ascii="Arial" w:eastAsia="Times New Roman" w:hAnsi="Arial" w:cs="Arial"/>
            <w:color w:val="0033CC"/>
            <w:sz w:val="18"/>
            <w:szCs w:val="18"/>
            <w:lang w:eastAsia="ru-RU"/>
          </w:rPr>
          <w:t>собственности</w:t>
        </w:r>
      </w:hyperlink>
      <w:r w:rsidRPr="00BA7095">
        <w:rPr>
          <w:rFonts w:ascii="Arial" w:eastAsia="Times New Roman" w:hAnsi="Arial" w:cs="Arial"/>
          <w:color w:val="000000"/>
          <w:sz w:val="18"/>
          <w:szCs w:val="18"/>
          <w:lang w:eastAsia="ru-RU"/>
        </w:rPr>
        <w:t> владельцы за свою "ренту" используют бедных как рабов. Таково финансовое происхождение аннуитетов 100 лет спустя;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v) при Карле II английском </w:t>
      </w:r>
      <w:hyperlink r:id="rId11556" w:tooltip="нажмите, чтобы просмотреть определение понятия" w:history="1">
        <w:r w:rsidRPr="00BA7095">
          <w:rPr>
            <w:rFonts w:ascii="Arial" w:eastAsia="Times New Roman" w:hAnsi="Arial" w:cs="Arial"/>
            <w:color w:val="0033CC"/>
            <w:sz w:val="18"/>
            <w:szCs w:val="18"/>
            <w:lang w:eastAsia="ru-RU"/>
          </w:rPr>
          <w:t>понятие </w:t>
        </w:r>
      </w:hyperlink>
      <w:r w:rsidRPr="00BA7095">
        <w:rPr>
          <w:rFonts w:ascii="Arial" w:eastAsia="Times New Roman" w:hAnsi="Arial" w:cs="Arial"/>
          <w:color w:val="000000"/>
          <w:sz w:val="18"/>
          <w:szCs w:val="18"/>
          <w:lang w:eastAsia="ru-RU"/>
        </w:rPr>
        <w:t>“поселения” как плантации работающей бедноты, контролируемые Англиканской церковью, было дополнительно уточнено в 1662 году ( </w:t>
      </w:r>
      <w:hyperlink r:id="rId11557" w:history="1">
        <w:r w:rsidRPr="00BA7095">
          <w:rPr>
            <w:rFonts w:ascii="Arial" w:eastAsia="Times New Roman" w:hAnsi="Arial" w:cs="Arial"/>
            <w:b/>
            <w:bCs/>
            <w:color w:val="0033CC"/>
            <w:sz w:val="18"/>
            <w:szCs w:val="18"/>
            <w:lang w:eastAsia="ru-RU"/>
          </w:rPr>
          <w:t>14 car.2 c. 12</w:t>
        </w:r>
      </w:hyperlink>
      <w:r w:rsidRPr="00BA7095">
        <w:rPr>
          <w:rFonts w:ascii="Arial" w:eastAsia="Times New Roman" w:hAnsi="Arial" w:cs="Arial"/>
          <w:color w:val="000000"/>
          <w:sz w:val="18"/>
          <w:szCs w:val="18"/>
          <w:lang w:eastAsia="ru-RU"/>
        </w:rPr>
        <w:t>) включая впервые выдачу” </w:t>
      </w:r>
      <w:hyperlink r:id="rId11558" w:tooltip="нажмите, чтобы просмотреть определение расчета" w:history="1">
        <w:r w:rsidRPr="00BA7095">
          <w:rPr>
            <w:rFonts w:ascii="Arial" w:eastAsia="Times New Roman" w:hAnsi="Arial" w:cs="Arial"/>
            <w:color w:val="0033CC"/>
            <w:sz w:val="18"/>
            <w:szCs w:val="18"/>
            <w:lang w:eastAsia="ru-RU"/>
          </w:rPr>
          <w:t>расчетных </w:t>
        </w:r>
      </w:hyperlink>
      <w:r w:rsidRPr="00BA7095">
        <w:rPr>
          <w:rFonts w:ascii="Arial" w:eastAsia="Times New Roman" w:hAnsi="Arial" w:cs="Arial"/>
          <w:color w:val="000000"/>
          <w:sz w:val="18"/>
          <w:szCs w:val="18"/>
          <w:lang w:eastAsia="ru-RU"/>
        </w:rPr>
        <w:t>свидетельств“, эквивалентных ” </w:t>
      </w:r>
      <w:hyperlink r:id="rId11559"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свидетельству </w:t>
        </w:r>
      </w:hyperlink>
      <w:r w:rsidRPr="00BA7095">
        <w:rPr>
          <w:rFonts w:ascii="Arial" w:eastAsia="Times New Roman" w:hAnsi="Arial" w:cs="Arial"/>
          <w:color w:val="000000"/>
          <w:sz w:val="18"/>
          <w:szCs w:val="18"/>
          <w:lang w:eastAsia="ru-RU"/>
        </w:rPr>
        <w:t>о рождении, паспорту и социальному </w:t>
      </w:r>
      <w:hyperlink r:id="rId11560" w:tooltip="нажмите, чтобы просмотреть определение безопасности" w:history="1">
        <w:r w:rsidRPr="00BA7095">
          <w:rPr>
            <w:rFonts w:ascii="Arial" w:eastAsia="Times New Roman" w:hAnsi="Arial" w:cs="Arial"/>
            <w:color w:val="0033CC"/>
            <w:sz w:val="18"/>
            <w:szCs w:val="18"/>
            <w:lang w:eastAsia="ru-RU"/>
          </w:rPr>
          <w:t>страхованию</w:t>
        </w:r>
      </w:hyperlink>
      <w:r w:rsidRPr="00BA7095">
        <w:rPr>
          <w:rFonts w:ascii="Arial" w:eastAsia="Times New Roman" w:hAnsi="Arial" w:cs="Arial"/>
          <w:color w:val="000000"/>
          <w:sz w:val="18"/>
          <w:szCs w:val="18"/>
          <w:lang w:eastAsia="ru-RU"/>
        </w:rPr>
        <w:t>", свернутому в один </w:t>
      </w:r>
      <w:hyperlink r:id="rId11561" w:tooltip="нажмите, чтобы просмотреть определение документа" w:history="1">
        <w:r w:rsidRPr="00BA7095">
          <w:rPr>
            <w:rFonts w:ascii="Arial" w:eastAsia="Times New Roman" w:hAnsi="Arial" w:cs="Arial"/>
            <w:color w:val="0033CC"/>
            <w:sz w:val="18"/>
            <w:szCs w:val="18"/>
            <w:lang w:eastAsia="ru-RU"/>
          </w:rPr>
          <w:t>документ </w:t>
        </w:r>
      </w:hyperlink>
      <w:r w:rsidRPr="00BA7095">
        <w:rPr>
          <w:rFonts w:ascii="Arial" w:eastAsia="Times New Roman" w:hAnsi="Arial" w:cs="Arial"/>
          <w:color w:val="000000"/>
          <w:sz w:val="18"/>
          <w:szCs w:val="18"/>
          <w:lang w:eastAsia="ru-RU"/>
        </w:rPr>
        <w:t>. Место </w:t>
      </w:r>
      <w:hyperlink r:id="rId11562" w:tooltip="нажмите, чтобы просмотреть определение ребенка" w:history="1">
        <w:r w:rsidRPr="00BA7095">
          <w:rPr>
            <w:rFonts w:ascii="Arial" w:eastAsia="Times New Roman" w:hAnsi="Arial" w:cs="Arial"/>
            <w:color w:val="0033CC"/>
            <w:sz w:val="18"/>
            <w:szCs w:val="18"/>
            <w:lang w:eastAsia="ru-RU"/>
          </w:rPr>
          <w:t>рождения ребенка </w:t>
        </w:r>
      </w:hyperlink>
      <w:r w:rsidRPr="00BA7095">
        <w:rPr>
          <w:rFonts w:ascii="Arial" w:eastAsia="Times New Roman" w:hAnsi="Arial" w:cs="Arial"/>
          <w:color w:val="000000"/>
          <w:sz w:val="18"/>
          <w:szCs w:val="18"/>
          <w:lang w:eastAsia="ru-RU"/>
        </w:rPr>
        <w:t>было местом </w:t>
      </w:r>
      <w:hyperlink r:id="rId11563" w:tooltip="нажмите, чтобы просмотреть определение расчета" w:history="1">
        <w:r w:rsidRPr="00BA7095">
          <w:rPr>
            <w:rFonts w:ascii="Arial" w:eastAsia="Times New Roman" w:hAnsi="Arial" w:cs="Arial"/>
            <w:color w:val="0033CC"/>
            <w:sz w:val="18"/>
            <w:szCs w:val="18"/>
            <w:lang w:eastAsia="ru-RU"/>
          </w:rPr>
          <w:t>его поселения</w:t>
        </w:r>
      </w:hyperlink>
      <w:r w:rsidRPr="00BA7095">
        <w:rPr>
          <w:rFonts w:ascii="Arial" w:eastAsia="Times New Roman" w:hAnsi="Arial" w:cs="Arial"/>
          <w:color w:val="000000"/>
          <w:sz w:val="18"/>
          <w:szCs w:val="18"/>
          <w:lang w:eastAsia="ru-RU"/>
        </w:rPr>
        <w:t>, если только его мать не имела </w:t>
      </w:r>
      <w:hyperlink r:id="rId11564"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о поселении </w:t>
        </w:r>
      </w:hyperlink>
      <w:r w:rsidRPr="00BA7095">
        <w:rPr>
          <w:rFonts w:ascii="Arial" w:eastAsia="Times New Roman" w:hAnsi="Arial" w:cs="Arial"/>
          <w:color w:val="000000"/>
          <w:sz w:val="18"/>
          <w:szCs w:val="18"/>
          <w:lang w:eastAsia="ru-RU"/>
        </w:rPr>
        <w:t>из какого-либо другого прихода, в котором указывалось, что нерожденный </w:t>
      </w:r>
      <w:hyperlink r:id="rId11565" w:tooltip="нажмите, чтобы просмотреть определение ребенка" w:history="1">
        <w:r w:rsidRPr="00BA7095">
          <w:rPr>
            <w:rFonts w:ascii="Arial" w:eastAsia="Times New Roman" w:hAnsi="Arial" w:cs="Arial"/>
            <w:color w:val="0033CC"/>
            <w:sz w:val="18"/>
            <w:szCs w:val="18"/>
            <w:lang w:eastAsia="ru-RU"/>
          </w:rPr>
          <w:t>ребенок </w:t>
        </w:r>
      </w:hyperlink>
      <w:r w:rsidRPr="00BA7095">
        <w:rPr>
          <w:rFonts w:ascii="Arial" w:eastAsia="Times New Roman" w:hAnsi="Arial" w:cs="Arial"/>
          <w:color w:val="000000"/>
          <w:sz w:val="18"/>
          <w:szCs w:val="18"/>
          <w:lang w:eastAsia="ru-RU"/>
        </w:rPr>
        <w:t>был включен в это </w:t>
      </w:r>
      <w:hyperlink r:id="rId11566"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свидетельство </w:t>
        </w:r>
      </w:hyperlink>
      <w:r w:rsidRPr="00BA7095">
        <w:rPr>
          <w:rFonts w:ascii="Arial" w:eastAsia="Times New Roman" w:hAnsi="Arial" w:cs="Arial"/>
          <w:color w:val="000000"/>
          <w:sz w:val="18"/>
          <w:szCs w:val="18"/>
          <w:lang w:eastAsia="ru-RU"/>
        </w:rPr>
        <w:t>. Однако с 7-летнего возраста </w:t>
      </w:r>
      <w:hyperlink r:id="rId11567" w:tooltip="нажмите, чтобы просмотреть определение ребенка" w:history="1">
        <w:r w:rsidRPr="00BA7095">
          <w:rPr>
            <w:rFonts w:ascii="Arial" w:eastAsia="Times New Roman" w:hAnsi="Arial" w:cs="Arial"/>
            <w:color w:val="0033CC"/>
            <w:sz w:val="18"/>
            <w:szCs w:val="18"/>
            <w:lang w:eastAsia="ru-RU"/>
          </w:rPr>
          <w:t>ребенок растет.</w:t>
        </w:r>
      </w:hyperlink>
      <w:r w:rsidRPr="00BA7095">
        <w:rPr>
          <w:rFonts w:ascii="Arial" w:eastAsia="Times New Roman" w:hAnsi="Arial" w:cs="Arial"/>
          <w:color w:val="000000"/>
          <w:sz w:val="18"/>
          <w:szCs w:val="18"/>
          <w:lang w:eastAsia="ru-RU"/>
        </w:rPr>
        <w:t> возможно, он был учеником и поэтому "продан в рабство “за некоторую арендную плату, возвращенную церкви в качестве”бедных налогов". Этот закон также упростил процедуру "расчистки</w:t>
      </w:r>
      <w:hyperlink r:id="rId11568" w:tooltip="нажмите, чтобы просмотреть определение common" w:history="1">
        <w:r w:rsidRPr="00BA7095">
          <w:rPr>
            <w:rFonts w:ascii="Arial" w:eastAsia="Times New Roman" w:hAnsi="Arial" w:cs="Arial"/>
            <w:color w:val="0033CC"/>
            <w:sz w:val="18"/>
            <w:szCs w:val="18"/>
            <w:lang w:eastAsia="ru-RU"/>
          </w:rPr>
          <w:t>общих </w:t>
        </w:r>
      </w:hyperlink>
      <w:r w:rsidRPr="00BA7095">
        <w:rPr>
          <w:rFonts w:ascii="Arial" w:eastAsia="Times New Roman" w:hAnsi="Arial" w:cs="Arial"/>
          <w:color w:val="000000"/>
          <w:sz w:val="18"/>
          <w:szCs w:val="18"/>
          <w:lang w:eastAsia="ru-RU"/>
        </w:rPr>
        <w:t>домов для бедных" и впервые ввел определение понятия "бедные", согласно которому стоимость аренды является налогооблагаемой стоимостью менее 10 фунтов стерлингов в год. Закон также изменил возраст "эмансипации" от </w:t>
      </w:r>
      <w:hyperlink r:id="rId11569" w:tooltip="нажмите, чтобы просмотреть определение ребенка" w:history="1">
        <w:r w:rsidRPr="00BA7095">
          <w:rPr>
            <w:rFonts w:ascii="Arial" w:eastAsia="Times New Roman" w:hAnsi="Arial" w:cs="Arial"/>
            <w:color w:val="0033CC"/>
            <w:sz w:val="18"/>
            <w:szCs w:val="18"/>
            <w:lang w:eastAsia="ru-RU"/>
          </w:rPr>
          <w:t>детского </w:t>
        </w:r>
      </w:hyperlink>
      <w:r w:rsidRPr="00BA7095">
        <w:rPr>
          <w:rFonts w:ascii="Arial" w:eastAsia="Times New Roman" w:hAnsi="Arial" w:cs="Arial"/>
          <w:color w:val="000000"/>
          <w:sz w:val="18"/>
          <w:szCs w:val="18"/>
          <w:lang w:eastAsia="ru-RU"/>
        </w:rPr>
        <w:t>рабства до взрослого рабства в возрасте 16 лет;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(vi) под драконовским и морально отвратительным диктатом 1662 года ( </w:t>
      </w:r>
      <w:hyperlink r:id="rId11570" w:history="1">
        <w:r w:rsidRPr="00BA7095">
          <w:rPr>
            <w:rFonts w:ascii="Arial" w:eastAsia="Times New Roman" w:hAnsi="Arial" w:cs="Arial"/>
            <w:b/>
            <w:bCs/>
            <w:color w:val="0033CC"/>
            <w:sz w:val="18"/>
            <w:szCs w:val="18"/>
            <w:lang w:eastAsia="ru-RU"/>
          </w:rPr>
          <w:t>14кар.2 c. 12</w:t>
        </w:r>
      </w:hyperlink>
      <w:r w:rsidRPr="00BA7095">
        <w:rPr>
          <w:rFonts w:ascii="Arial" w:eastAsia="Times New Roman" w:hAnsi="Arial" w:cs="Arial"/>
          <w:color w:val="000000"/>
          <w:sz w:val="18"/>
          <w:szCs w:val="18"/>
          <w:lang w:eastAsia="ru-RU"/>
        </w:rPr>
        <w:t>), никому не разрешалось переезжать из города в город без соответствующего “ </w:t>
      </w:r>
      <w:hyperlink r:id="rId11571"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о поселении </w:t>
        </w:r>
      </w:hyperlink>
      <w:r w:rsidRPr="00BA7095">
        <w:rPr>
          <w:rFonts w:ascii="Arial" w:eastAsia="Times New Roman" w:hAnsi="Arial" w:cs="Arial"/>
          <w:color w:val="000000"/>
          <w:sz w:val="18"/>
          <w:szCs w:val="18"/>
          <w:lang w:eastAsia="ru-RU"/>
        </w:rPr>
        <w:t>”. Если </w:t>
      </w:r>
      <w:hyperlink r:id="rId11572" w:tooltip="нажмите, чтобы просмотреть определение человека" w:history="1">
        <w:r w:rsidRPr="00BA7095">
          <w:rPr>
            <w:rFonts w:ascii="Arial" w:eastAsia="Times New Roman" w:hAnsi="Arial" w:cs="Arial"/>
            <w:color w:val="0033CC"/>
            <w:sz w:val="18"/>
            <w:szCs w:val="18"/>
            <w:lang w:eastAsia="ru-RU"/>
          </w:rPr>
          <w:t>человек </w:t>
        </w:r>
      </w:hyperlink>
      <w:r w:rsidRPr="00BA7095">
        <w:rPr>
          <w:rFonts w:ascii="Arial" w:eastAsia="Times New Roman" w:hAnsi="Arial" w:cs="Arial"/>
          <w:color w:val="000000"/>
          <w:sz w:val="18"/>
          <w:szCs w:val="18"/>
          <w:lang w:eastAsia="ru-RU"/>
        </w:rPr>
        <w:t>поступает в приход , в котором он или она не имеют официального </w:t>
      </w:r>
      <w:hyperlink r:id="rId11573" w:tooltip="нажмите, чтобы просмотреть определение расчета" w:history="1">
        <w:r w:rsidRPr="00BA7095">
          <w:rPr>
            <w:rFonts w:ascii="Arial" w:eastAsia="Times New Roman" w:hAnsi="Arial" w:cs="Arial"/>
            <w:color w:val="0033CC"/>
            <w:sz w:val="18"/>
            <w:szCs w:val="18"/>
            <w:lang w:eastAsia="ru-RU"/>
          </w:rPr>
          <w:t>поселения</w:t>
        </w:r>
      </w:hyperlink>
      <w:r w:rsidRPr="00BA7095">
        <w:rPr>
          <w:rFonts w:ascii="Arial" w:eastAsia="Times New Roman" w:hAnsi="Arial" w:cs="Arial"/>
          <w:color w:val="000000"/>
          <w:sz w:val="18"/>
          <w:szCs w:val="18"/>
          <w:lang w:eastAsia="ru-RU"/>
        </w:rPr>
        <w:t>, и, как представляется, будет взиматься плата за новый приход, то экзамен будет проводиться судьями (или приходскими надзирателями). Из этого экзамена под </w:t>
      </w:r>
      <w:hyperlink r:id="rId11574" w:tooltip="нажмите, чтобы просмотреть определение клятвы" w:history="1">
        <w:r w:rsidRPr="00BA7095">
          <w:rPr>
            <w:rFonts w:ascii="Arial" w:eastAsia="Times New Roman" w:hAnsi="Arial" w:cs="Arial"/>
            <w:color w:val="0033CC"/>
            <w:sz w:val="18"/>
            <w:szCs w:val="18"/>
            <w:lang w:eastAsia="ru-RU"/>
          </w:rPr>
          <w:t>присягой </w:t>
        </w:r>
      </w:hyperlink>
      <w:r w:rsidRPr="00BA7095">
        <w:rPr>
          <w:rFonts w:ascii="Arial" w:eastAsia="Times New Roman" w:hAnsi="Arial" w:cs="Arial"/>
          <w:color w:val="000000"/>
          <w:sz w:val="18"/>
          <w:szCs w:val="18"/>
          <w:lang w:eastAsia="ru-RU"/>
        </w:rPr>
        <w:t>судьи определят, является ли это </w:t>
      </w:r>
      <w:hyperlink r:id="rId11575" w:tooltip="нажмите, чтобы просмотреть определение человека" w:history="1">
        <w:r w:rsidRPr="00BA7095">
          <w:rPr>
            <w:rFonts w:ascii="Arial" w:eastAsia="Times New Roman" w:hAnsi="Arial" w:cs="Arial"/>
            <w:color w:val="0033CC"/>
            <w:sz w:val="18"/>
            <w:szCs w:val="18"/>
            <w:lang w:eastAsia="ru-RU"/>
          </w:rPr>
          <w:t>лицо</w:t>
        </w:r>
      </w:hyperlink>
      <w:r w:rsidRPr="00BA7095">
        <w:rPr>
          <w:rFonts w:ascii="Arial" w:eastAsia="Times New Roman" w:hAnsi="Arial" w:cs="Arial"/>
          <w:color w:val="000000"/>
          <w:sz w:val="18"/>
          <w:szCs w:val="18"/>
          <w:lang w:eastAsia="ru-RU"/>
        </w:rPr>
        <w:t> у него было достаточно средств, чтобы содержать себя. Результаты экспертизы были задокументированы в экзаменационной работе. В результате этого осмотра нарушителю будет либо разрешено остаться, либо он будет удален с помощью того , что было известно как распоряжение </w:t>
      </w:r>
      <w:hyperlink r:id="rId11576" w:tooltip="нажмите, чтобы просмотреть определение заказа" w:history="1">
        <w:r w:rsidRPr="00BA7095">
          <w:rPr>
            <w:rFonts w:ascii="Arial" w:eastAsia="Times New Roman" w:hAnsi="Arial" w:cs="Arial"/>
            <w:color w:val="0033CC"/>
            <w:sz w:val="18"/>
            <w:szCs w:val="18"/>
            <w:lang w:eastAsia="ru-RU"/>
          </w:rPr>
          <w:t>о высылке</w:t>
        </w:r>
      </w:hyperlink>
      <w:r w:rsidRPr="00BA7095">
        <w:rPr>
          <w:rFonts w:ascii="Arial" w:eastAsia="Times New Roman" w:hAnsi="Arial" w:cs="Arial"/>
          <w:color w:val="000000"/>
          <w:sz w:val="18"/>
          <w:szCs w:val="18"/>
          <w:lang w:eastAsia="ru-RU"/>
        </w:rPr>
        <w:t>, происхождение современного эквивалента “уведомления о выселении и высылке”, когда </w:t>
      </w:r>
      <w:hyperlink r:id="rId11577" w:tooltip="нажмите, чтобы просмотреть определение sheriff" w:history="1">
        <w:r w:rsidRPr="00BA7095">
          <w:rPr>
            <w:rFonts w:ascii="Arial" w:eastAsia="Times New Roman" w:hAnsi="Arial" w:cs="Arial"/>
            <w:color w:val="0033CC"/>
            <w:sz w:val="18"/>
            <w:szCs w:val="18"/>
            <w:lang w:eastAsia="ru-RU"/>
          </w:rPr>
          <w:t>шериф </w:t>
        </w:r>
      </w:hyperlink>
      <w:r w:rsidRPr="00BA7095">
        <w:rPr>
          <w:rFonts w:ascii="Arial" w:eastAsia="Times New Roman" w:hAnsi="Arial" w:cs="Arial"/>
          <w:color w:val="000000"/>
          <w:sz w:val="18"/>
          <w:szCs w:val="18"/>
          <w:lang w:eastAsia="ru-RU"/>
        </w:rPr>
        <w:t>удаляет людей из их дома;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(vii) в 1667 году ( </w:t>
      </w:r>
      <w:hyperlink r:id="rId11578" w:history="1">
        <w:r w:rsidRPr="00BA7095">
          <w:rPr>
            <w:rFonts w:ascii="Arial" w:eastAsia="Times New Roman" w:hAnsi="Arial" w:cs="Arial"/>
            <w:b/>
            <w:bCs/>
            <w:color w:val="0033CC"/>
            <w:sz w:val="18"/>
            <w:szCs w:val="18"/>
            <w:lang w:eastAsia="ru-RU"/>
          </w:rPr>
          <w:t>19 car.2 c.4 </w:t>
        </w:r>
      </w:hyperlink>
      <w:r w:rsidRPr="00BA7095">
        <w:rPr>
          <w:rFonts w:ascii="Arial" w:eastAsia="Times New Roman" w:hAnsi="Arial" w:cs="Arial"/>
          <w:color w:val="000000"/>
          <w:sz w:val="18"/>
          <w:szCs w:val="18"/>
          <w:lang w:eastAsia="ru-RU"/>
        </w:rPr>
        <w:t>) </w:t>
      </w:r>
      <w:hyperlink r:id="rId11579" w:tooltip="нажмите, чтобы просмотреть определение понятия" w:history="1">
        <w:r w:rsidRPr="00BA7095">
          <w:rPr>
            <w:rFonts w:ascii="Arial" w:eastAsia="Times New Roman" w:hAnsi="Arial" w:cs="Arial"/>
            <w:color w:val="0033CC"/>
            <w:sz w:val="18"/>
            <w:szCs w:val="18"/>
            <w:lang w:eastAsia="ru-RU"/>
          </w:rPr>
          <w:t>концепция </w:t>
        </w:r>
      </w:hyperlink>
      <w:r w:rsidRPr="00BA7095">
        <w:rPr>
          <w:rFonts w:ascii="Arial" w:eastAsia="Times New Roman" w:hAnsi="Arial" w:cs="Arial"/>
          <w:color w:val="000000"/>
          <w:sz w:val="18"/>
          <w:szCs w:val="18"/>
          <w:lang w:eastAsia="ru-RU"/>
        </w:rPr>
        <w:t>“работных домов” была официально оформлена и лицензирована как фактически самые худшие и адские места, где люди, считающиеся “заключенными”, могли быть “законно” и эффективно работать до смерти в интересах элитных пиратов и воров, при полном одобрении Англиканской церкви. Это акт, который изобрел </w:t>
      </w:r>
      <w:hyperlink r:id="rId11580" w:tooltip="нажмите, чтобы просмотреть определение понятия" w:history="1">
        <w:r w:rsidRPr="00BA7095">
          <w:rPr>
            <w:rFonts w:ascii="Arial" w:eastAsia="Times New Roman" w:hAnsi="Arial" w:cs="Arial"/>
            <w:color w:val="0033CC"/>
            <w:sz w:val="18"/>
            <w:szCs w:val="18"/>
            <w:lang w:eastAsia="ru-RU"/>
          </w:rPr>
          <w:t>концепцию</w:t>
        </w:r>
      </w:hyperlink>
      <w:r w:rsidRPr="00BA7095">
        <w:rPr>
          <w:rFonts w:ascii="Arial" w:eastAsia="Times New Roman" w:hAnsi="Arial" w:cs="Arial"/>
          <w:color w:val="000000"/>
          <w:sz w:val="18"/>
          <w:szCs w:val="18"/>
          <w:lang w:eastAsia="ru-RU"/>
        </w:rPr>
        <w:t> о "занятости" и расширении высокодоходных белых рабовладельческих бизнес-моделей английской аристократии. Таким образом, люди, которые были взяты под стражу в силу своей бедности, должны были работать, а также жить в таких же травмирующих и злых условиях, как и в любой другой цивилизованной истории;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viii) жестокое обращение с малоимущими заключенными в рамках модели “работных домов” было чрезвычайно выгодным, и в 1670 году был принят новый закон ( </w:t>
      </w:r>
      <w:hyperlink r:id="rId11581" w:history="1">
        <w:r w:rsidRPr="00BA7095">
          <w:rPr>
            <w:rFonts w:ascii="Arial" w:eastAsia="Times New Roman" w:hAnsi="Arial" w:cs="Arial"/>
            <w:b/>
            <w:bCs/>
            <w:color w:val="0033CC"/>
            <w:sz w:val="18"/>
            <w:szCs w:val="18"/>
            <w:lang w:eastAsia="ru-RU"/>
          </w:rPr>
          <w:t>22Car.2 c.18 </w:t>
        </w:r>
      </w:hyperlink>
      <w:r w:rsidRPr="00BA7095">
        <w:rPr>
          <w:rFonts w:ascii="Arial" w:eastAsia="Times New Roman" w:hAnsi="Arial" w:cs="Arial"/>
          <w:color w:val="000000"/>
          <w:sz w:val="18"/>
          <w:szCs w:val="18"/>
          <w:lang w:eastAsia="ru-RU"/>
        </w:rPr>
        <w:t>) регулировать деятельность корпораций,” сдающих “заключенных в аренду в качестве” наемных работников " для получения прибыли, в частности при оплате их </w:t>
      </w:r>
      <w:hyperlink r:id="rId11582" w:tooltip="нажмите, чтобы просмотреть определение учетных записей" w:history="1">
        <w:r w:rsidRPr="00BA7095">
          <w:rPr>
            <w:rFonts w:ascii="Arial" w:eastAsia="Times New Roman" w:hAnsi="Arial" w:cs="Arial"/>
            <w:color w:val="0033CC"/>
            <w:sz w:val="18"/>
            <w:szCs w:val="18"/>
            <w:lang w:eastAsia="ru-RU"/>
          </w:rPr>
          <w:t>счетов </w:t>
        </w:r>
      </w:hyperlink>
      <w:hyperlink r:id="rId11583" w:tooltip="нажмите, чтобы просмотреть определение короны" w:history="1">
        <w:r w:rsidRPr="00BA7095">
          <w:rPr>
            <w:rFonts w:ascii="Arial" w:eastAsia="Times New Roman" w:hAnsi="Arial" w:cs="Arial"/>
            <w:color w:val="0033CC"/>
            <w:sz w:val="18"/>
            <w:szCs w:val="18"/>
            <w:lang w:eastAsia="ru-RU"/>
          </w:rPr>
          <w:t>короне </w:t>
        </w:r>
      </w:hyperlink>
      <w:r w:rsidRPr="00BA7095">
        <w:rPr>
          <w:rFonts w:ascii="Arial" w:eastAsia="Times New Roman" w:hAnsi="Arial" w:cs="Arial"/>
          <w:color w:val="000000"/>
          <w:sz w:val="18"/>
          <w:szCs w:val="18"/>
          <w:lang w:eastAsia="ru-RU"/>
        </w:rPr>
        <w:t>;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(ix) прежние акты были продолжены и некоторые из них стали бессрочными, такие как контроль за оформлением документов и “ свидетельства о поселении” как происхождение и </w:t>
      </w:r>
      <w:hyperlink r:id="rId11584" w:tooltip="щелкните, чтобы просмотреть определение предка" w:history="1">
        <w:r w:rsidRPr="00BA7095">
          <w:rPr>
            <w:rFonts w:ascii="Arial" w:eastAsia="Times New Roman" w:hAnsi="Arial" w:cs="Arial"/>
            <w:color w:val="0033CC"/>
            <w:sz w:val="18"/>
            <w:szCs w:val="18"/>
            <w:lang w:eastAsia="ru-RU"/>
          </w:rPr>
          <w:t>предок </w:t>
        </w:r>
      </w:hyperlink>
      <w:r w:rsidRPr="00BA7095">
        <w:rPr>
          <w:rFonts w:ascii="Arial" w:eastAsia="Times New Roman" w:hAnsi="Arial" w:cs="Arial"/>
          <w:color w:val="000000"/>
          <w:sz w:val="18"/>
          <w:szCs w:val="18"/>
          <w:lang w:eastAsia="ru-RU"/>
        </w:rPr>
        <w:t>свидетельств о рождении от Якова II в 1685 году ( </w:t>
      </w:r>
      <w:hyperlink r:id="rId11585" w:history="1">
        <w:r w:rsidRPr="00BA7095">
          <w:rPr>
            <w:rFonts w:ascii="Arial" w:eastAsia="Times New Roman" w:hAnsi="Arial" w:cs="Arial"/>
            <w:b/>
            <w:bCs/>
            <w:color w:val="0033CC"/>
            <w:sz w:val="18"/>
            <w:szCs w:val="18"/>
            <w:lang w:eastAsia="ru-RU"/>
          </w:rPr>
          <w:t>1J.2. c. 17</w:t>
        </w:r>
      </w:hyperlink>
      <w:r w:rsidRPr="00BA7095">
        <w:rPr>
          <w:rFonts w:ascii="Arial" w:eastAsia="Times New Roman" w:hAnsi="Arial" w:cs="Arial"/>
          <w:color w:val="000000"/>
          <w:sz w:val="18"/>
          <w:szCs w:val="18"/>
          <w:lang w:eastAsia="ru-RU"/>
        </w:rPr>
        <w:t>) как один из немногих актов, которым правящая элита разрешила оставаться действующим Статутом Вестминстера при его правлении;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lastRenderedPageBreak/>
        <w:t>x) при Вильгельме и Марии Оранских в 1691 году ( </w:t>
      </w:r>
      <w:hyperlink r:id="rId11586" w:history="1">
        <w:r w:rsidRPr="00BA7095">
          <w:rPr>
            <w:rFonts w:ascii="Arial" w:eastAsia="Times New Roman" w:hAnsi="Arial" w:cs="Arial"/>
            <w:b/>
            <w:bCs/>
            <w:color w:val="0033CC"/>
            <w:sz w:val="18"/>
            <w:szCs w:val="18"/>
            <w:lang w:eastAsia="ru-RU"/>
          </w:rPr>
          <w:t>3W&amp;M c.11</w:t>
        </w:r>
      </w:hyperlink>
      <w:r w:rsidRPr="00BA7095">
        <w:rPr>
          <w:rFonts w:ascii="Arial" w:eastAsia="Times New Roman" w:hAnsi="Arial" w:cs="Arial"/>
          <w:color w:val="000000"/>
          <w:sz w:val="18"/>
          <w:szCs w:val="18"/>
          <w:lang w:eastAsia="ru-RU"/>
        </w:rPr>
        <w:t>) были продолжены и дополнительно усовершенствованы акты работных домов и злоупотребления в отношении бедных, а также усилен надзор за оформлением документов и ведением учета въезжающих и выезжающих из приходов бедняков в целях предотвращения мошенничества со стороны надзирателей и корпораций;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(xi) в 1697 году (</w:t>
      </w:r>
      <w:hyperlink r:id="rId11587" w:history="1">
        <w:r w:rsidRPr="00BA7095">
          <w:rPr>
            <w:rFonts w:ascii="Arial" w:eastAsia="Times New Roman" w:hAnsi="Arial" w:cs="Arial"/>
            <w:b/>
            <w:bCs/>
            <w:color w:val="0033CC"/>
            <w:sz w:val="18"/>
            <w:szCs w:val="18"/>
            <w:lang w:eastAsia="ru-RU"/>
          </w:rPr>
          <w:t>3W&amp;M. c.11 </w:t>
        </w:r>
      </w:hyperlink>
      <w:r w:rsidRPr="00BA7095">
        <w:rPr>
          <w:rFonts w:ascii="Arial" w:eastAsia="Times New Roman" w:hAnsi="Arial" w:cs="Arial"/>
          <w:color w:val="000000"/>
          <w:sz w:val="18"/>
          <w:szCs w:val="18"/>
          <w:lang w:eastAsia="ru-RU"/>
        </w:rPr>
        <w:t>), одним из самых ужасных из злых и морально отвратительных актов Вестминстера было введение (в §2) "знака" бедных с </w:t>
      </w:r>
      <w:hyperlink r:id="rId11588" w:tooltip="нажмите, чтобы просмотреть определение буквы" w:history="1">
        <w:r w:rsidRPr="00BA7095">
          <w:rPr>
            <w:rFonts w:ascii="Arial" w:eastAsia="Times New Roman" w:hAnsi="Arial" w:cs="Arial"/>
            <w:color w:val="0033CC"/>
            <w:sz w:val="18"/>
            <w:szCs w:val="18"/>
            <w:lang w:eastAsia="ru-RU"/>
          </w:rPr>
          <w:t>буквой</w:t>
        </w:r>
      </w:hyperlink>
      <w:r w:rsidRPr="00BA7095">
        <w:rPr>
          <w:rFonts w:ascii="Arial" w:eastAsia="Times New Roman" w:hAnsi="Arial" w:cs="Arial"/>
          <w:color w:val="000000"/>
          <w:sz w:val="18"/>
          <w:szCs w:val="18"/>
          <w:lang w:eastAsia="ru-RU"/>
        </w:rPr>
        <w:t> “P " следует постоянно носить на плече правого рукава. Кроме того, все свидетельства о том, что “еврейские значки” были введены в Европе еще в 13-м веке, полностью и полностью ложны, поскольку термин “еврей” не был возрожден до 16-го века. Вместо этого первыми примерами нагрудных знаков как стигматизации статуса, скорее всего, являются этот акт и последующие действия против бедных со стороны банковской и правящей элиты, которые решили идентифицировать себя как членов той же нехристианской </w:t>
      </w:r>
      <w:hyperlink r:id="rId11589" w:tooltip="нажмите, чтобы посмотреть определение религии" w:history="1">
        <w:r w:rsidRPr="00BA7095">
          <w:rPr>
            <w:rFonts w:ascii="Arial" w:eastAsia="Times New Roman" w:hAnsi="Arial" w:cs="Arial"/>
            <w:color w:val="0033CC"/>
            <w:sz w:val="18"/>
            <w:szCs w:val="18"/>
            <w:lang w:eastAsia="ru-RU"/>
          </w:rPr>
          <w:t>религии</w:t>
        </w:r>
      </w:hyperlink>
      <w:r w:rsidRPr="00BA7095">
        <w:rPr>
          <w:rFonts w:ascii="Arial" w:eastAsia="Times New Roman" w:hAnsi="Arial" w:cs="Arial"/>
          <w:color w:val="000000"/>
          <w:sz w:val="18"/>
          <w:szCs w:val="18"/>
          <w:lang w:eastAsia="ru-RU"/>
        </w:rPr>
        <w:t>, изобретенной в 16 веке, которые утверждали, что являются жертвами того же варварства. Использование буквы " Р” в качестве </w:t>
      </w:r>
      <w:hyperlink r:id="rId11590" w:tooltip="нажмите, чтобы просмотреть определение формы" w:history="1">
        <w:r w:rsidRPr="00BA7095">
          <w:rPr>
            <w:rFonts w:ascii="Arial" w:eastAsia="Times New Roman" w:hAnsi="Arial" w:cs="Arial"/>
            <w:color w:val="0033CC"/>
            <w:sz w:val="18"/>
            <w:szCs w:val="18"/>
            <w:lang w:eastAsia="ru-RU"/>
          </w:rPr>
          <w:t>формы</w:t>
        </w:r>
      </w:hyperlink>
      <w:r w:rsidRPr="00BA7095">
        <w:rPr>
          <w:rFonts w:ascii="Arial" w:eastAsia="Times New Roman" w:hAnsi="Arial" w:cs="Arial"/>
          <w:color w:val="000000"/>
          <w:sz w:val="18"/>
          <w:szCs w:val="18"/>
          <w:lang w:eastAsia="ru-RU"/>
        </w:rPr>
        <w:t> проклятие и клеймо-это та же самая модель современных паспортов для граждан, перечисленных как "П" (нищие, бедные, крестьяне, заключенные, </w:t>
      </w:r>
      <w:hyperlink r:id="rId11591" w:tooltip="нажмите, чтобы просмотреть определение свойства" w:history="1">
        <w:r w:rsidRPr="00BA7095">
          <w:rPr>
            <w:rFonts w:ascii="Arial" w:eastAsia="Times New Roman" w:hAnsi="Arial" w:cs="Arial"/>
            <w:color w:val="0033CC"/>
            <w:sz w:val="18"/>
            <w:szCs w:val="18"/>
            <w:lang w:eastAsia="ru-RU"/>
          </w:rPr>
          <w:t>собственность </w:t>
        </w:r>
      </w:hyperlink>
      <w:r w:rsidRPr="00BA7095">
        <w:rPr>
          <w:rFonts w:ascii="Arial" w:eastAsia="Times New Roman" w:hAnsi="Arial" w:cs="Arial"/>
          <w:color w:val="000000"/>
          <w:sz w:val="18"/>
          <w:szCs w:val="18"/>
          <w:lang w:eastAsia="ru-RU"/>
        </w:rPr>
        <w:t>, Пеон), используемых сегодня;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(xii) в 1698 году ( </w:t>
      </w:r>
      <w:hyperlink r:id="rId11592" w:history="1">
        <w:r w:rsidRPr="00BA7095">
          <w:rPr>
            <w:rFonts w:ascii="Arial" w:eastAsia="Times New Roman" w:hAnsi="Arial" w:cs="Arial"/>
            <w:b/>
            <w:bCs/>
            <w:color w:val="0033CC"/>
            <w:sz w:val="18"/>
            <w:szCs w:val="18"/>
            <w:lang w:eastAsia="ru-RU"/>
          </w:rPr>
          <w:t>9&amp;10W3 c.11 </w:t>
        </w:r>
      </w:hyperlink>
      <w:r w:rsidRPr="00BA7095">
        <w:rPr>
          <w:rFonts w:ascii="Arial" w:eastAsia="Times New Roman" w:hAnsi="Arial" w:cs="Arial"/>
          <w:color w:val="000000"/>
          <w:sz w:val="18"/>
          <w:szCs w:val="18"/>
          <w:lang w:eastAsia="ru-RU"/>
        </w:rPr>
        <w:t>) закон усилил измерение бедных, будучи тем, кто не имеет годовой </w:t>
      </w:r>
      <w:hyperlink r:id="rId11593" w:tooltip="нажмите, чтобы просмотреть определение аренды" w:history="1">
        <w:r w:rsidRPr="00BA7095">
          <w:rPr>
            <w:rFonts w:ascii="Arial" w:eastAsia="Times New Roman" w:hAnsi="Arial" w:cs="Arial"/>
            <w:color w:val="0033CC"/>
            <w:sz w:val="18"/>
            <w:szCs w:val="18"/>
            <w:lang w:eastAsia="ru-RU"/>
          </w:rPr>
          <w:t>арендной </w:t>
        </w:r>
      </w:hyperlink>
      <w:r w:rsidRPr="00BA7095">
        <w:rPr>
          <w:rFonts w:ascii="Arial" w:eastAsia="Times New Roman" w:hAnsi="Arial" w:cs="Arial"/>
          <w:color w:val="000000"/>
          <w:sz w:val="18"/>
          <w:szCs w:val="18"/>
          <w:lang w:eastAsia="ru-RU"/>
        </w:rPr>
        <w:t>платы, облагаемой налогом в десять фунтов или более, что делает в то время более 95% населения Англии, Уэльса, Ирландии и Шотландии “бедными”;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(xiii) в 1713 году ( </w:t>
      </w:r>
      <w:hyperlink r:id="rId11594" w:history="1">
        <w:r w:rsidRPr="00BA7095">
          <w:rPr>
            <w:rFonts w:ascii="Arial" w:eastAsia="Times New Roman" w:hAnsi="Arial" w:cs="Arial"/>
            <w:b/>
            <w:bCs/>
            <w:color w:val="0033CC"/>
            <w:sz w:val="18"/>
            <w:szCs w:val="18"/>
            <w:lang w:eastAsia="ru-RU"/>
          </w:rPr>
          <w:t>12анн. С. 2 с. 18</w:t>
        </w:r>
      </w:hyperlink>
      <w:r w:rsidRPr="00BA7095">
        <w:rPr>
          <w:rFonts w:ascii="Arial" w:eastAsia="Times New Roman" w:hAnsi="Arial" w:cs="Arial"/>
          <w:color w:val="000000"/>
          <w:sz w:val="18"/>
          <w:szCs w:val="18"/>
          <w:lang w:eastAsia="ru-RU"/>
        </w:rPr>
        <w:t>), расширение </w:t>
      </w:r>
      <w:hyperlink r:id="rId11595" w:tooltip="нажмите, чтобы просмотреть определение расчета" w:history="1">
        <w:r w:rsidRPr="00BA7095">
          <w:rPr>
            <w:rFonts w:ascii="Arial" w:eastAsia="Times New Roman" w:hAnsi="Arial" w:cs="Arial"/>
            <w:color w:val="0033CC"/>
            <w:sz w:val="18"/>
            <w:szCs w:val="18"/>
            <w:lang w:eastAsia="ru-RU"/>
          </w:rPr>
          <w:t>расчетный</w:t>
        </w:r>
      </w:hyperlink>
      <w:r w:rsidRPr="00BA7095">
        <w:rPr>
          <w:rFonts w:ascii="Arial" w:eastAsia="Times New Roman" w:hAnsi="Arial" w:cs="Arial"/>
          <w:color w:val="000000"/>
          <w:sz w:val="18"/>
          <w:szCs w:val="18"/>
          <w:lang w:eastAsia="ru-RU"/>
        </w:rPr>
        <w:t> сертификаты как </w:t>
      </w:r>
      <w:hyperlink r:id="rId11596" w:tooltip="нажмите, чтобы просмотреть определение формы" w:history="1">
        <w:r w:rsidRPr="00BA7095">
          <w:rPr>
            <w:rFonts w:ascii="Arial" w:eastAsia="Times New Roman" w:hAnsi="Arial" w:cs="Arial"/>
            <w:color w:val="0033CC"/>
            <w:sz w:val="18"/>
            <w:szCs w:val="18"/>
            <w:lang w:eastAsia="ru-RU"/>
          </w:rPr>
          <w:t>форма</w:t>
        </w:r>
      </w:hyperlink>
      <w:r w:rsidRPr="00BA7095">
        <w:rPr>
          <w:rFonts w:ascii="Arial" w:eastAsia="Times New Roman" w:hAnsi="Arial" w:cs="Arial"/>
          <w:color w:val="000000"/>
          <w:sz w:val="18"/>
          <w:szCs w:val="18"/>
          <w:lang w:eastAsia="ru-RU"/>
        </w:rPr>
        <w:t> оборотных </w:t>
      </w:r>
      <w:hyperlink r:id="rId11597" w:tooltip="нажмите, чтобы просмотреть определение безопасности" w:history="1">
        <w:r w:rsidRPr="00BA7095">
          <w:rPr>
            <w:rFonts w:ascii="Arial" w:eastAsia="Times New Roman" w:hAnsi="Arial" w:cs="Arial"/>
            <w:color w:val="0033CC"/>
            <w:sz w:val="18"/>
            <w:szCs w:val="18"/>
            <w:lang w:eastAsia="ru-RU"/>
          </w:rPr>
          <w:t>безопасности</w:t>
        </w:r>
      </w:hyperlink>
      <w:r w:rsidRPr="00BA7095">
        <w:rPr>
          <w:rFonts w:ascii="Arial" w:eastAsia="Times New Roman" w:hAnsi="Arial" w:cs="Arial"/>
          <w:color w:val="000000"/>
          <w:sz w:val="18"/>
          <w:szCs w:val="18"/>
          <w:lang w:eastAsia="ru-RU"/>
        </w:rPr>
        <w:t> был введен впервые (и продолжает свидетельства о рождении сегодня), согласно которому (§2) те, кто родился в месте, но без </w:t>
      </w:r>
      <w:hyperlink r:id="rId11598" w:tooltip="нажмите, чтобы просмотреть определение расчета" w:history="1">
        <w:r w:rsidRPr="00BA7095">
          <w:rPr>
            <w:rFonts w:ascii="Arial" w:eastAsia="Times New Roman" w:hAnsi="Arial" w:cs="Arial"/>
            <w:color w:val="0033CC"/>
            <w:sz w:val="18"/>
            <w:szCs w:val="18"/>
            <w:lang w:eastAsia="ru-RU"/>
          </w:rPr>
          <w:t>урегулирования</w:t>
        </w:r>
      </w:hyperlink>
      <w:r w:rsidRPr="00BA7095">
        <w:rPr>
          <w:rFonts w:ascii="Arial" w:eastAsia="Times New Roman" w:hAnsi="Arial" w:cs="Arial"/>
          <w:color w:val="000000"/>
          <w:sz w:val="18"/>
          <w:szCs w:val="18"/>
          <w:lang w:eastAsia="ru-RU"/>
        </w:rPr>
        <w:t> </w:t>
      </w:r>
      <w:hyperlink r:id="rId11599" w:tooltip="щелкните, чтобы просмотреть определение сертификата" w:history="1">
        <w:r w:rsidRPr="00BA7095">
          <w:rPr>
            <w:rFonts w:ascii="Arial" w:eastAsia="Times New Roman" w:hAnsi="Arial" w:cs="Arial"/>
            <w:color w:val="0033CC"/>
            <w:sz w:val="18"/>
            <w:szCs w:val="18"/>
            <w:lang w:eastAsia="ru-RU"/>
          </w:rPr>
          <w:t>сертификат</w:t>
        </w:r>
      </w:hyperlink>
      <w:r w:rsidRPr="00BA7095">
        <w:rPr>
          <w:rFonts w:ascii="Arial" w:eastAsia="Times New Roman" w:hAnsi="Arial" w:cs="Arial"/>
          <w:color w:val="000000"/>
          <w:sz w:val="18"/>
          <w:szCs w:val="18"/>
          <w:lang w:eastAsia="ru-RU"/>
        </w:rPr>
        <w:t> (в том числе женщин и детей), могут быть перемещены в другое место, например, в коммерческом работном доме, когда “стоимость” таких сертификатов были приобретены </w:t>
      </w:r>
      <w:hyperlink r:id="rId11600" w:tooltip="нажмите, чтобы просмотреть определение корпорации" w:history="1">
        <w:r w:rsidRPr="00BA7095">
          <w:rPr>
            <w:rFonts w:ascii="Arial" w:eastAsia="Times New Roman" w:hAnsi="Arial" w:cs="Arial"/>
            <w:color w:val="0033CC"/>
            <w:sz w:val="18"/>
            <w:szCs w:val="18"/>
            <w:lang w:eastAsia="ru-RU"/>
          </w:rPr>
          <w:t>корпорацией</w:t>
        </w:r>
      </w:hyperlink>
      <w:r w:rsidRPr="00BA7095">
        <w:rPr>
          <w:rFonts w:ascii="Arial" w:eastAsia="Times New Roman" w:hAnsi="Arial" w:cs="Arial"/>
          <w:color w:val="000000"/>
          <w:sz w:val="18"/>
          <w:szCs w:val="18"/>
          <w:lang w:eastAsia="ru-RU"/>
        </w:rPr>
        <w:t>;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(xiv) в связи с увеличением числа “бедных”, в 1722 году был принят новый закон ( </w:t>
      </w:r>
      <w:hyperlink r:id="rId11601" w:history="1">
        <w:r w:rsidRPr="00BA7095">
          <w:rPr>
            <w:rFonts w:ascii="Arial" w:eastAsia="Times New Roman" w:hAnsi="Arial" w:cs="Arial"/>
            <w:b/>
            <w:bCs/>
            <w:color w:val="0033CC"/>
            <w:sz w:val="18"/>
            <w:szCs w:val="18"/>
            <w:lang w:eastAsia="ru-RU"/>
          </w:rPr>
          <w:t>9Geo.1 c. 7</w:t>
        </w:r>
      </w:hyperlink>
      <w:r w:rsidRPr="00BA7095">
        <w:rPr>
          <w:rFonts w:ascii="Arial" w:eastAsia="Times New Roman" w:hAnsi="Arial" w:cs="Arial"/>
          <w:color w:val="000000"/>
          <w:sz w:val="18"/>
          <w:szCs w:val="18"/>
          <w:lang w:eastAsia="ru-RU"/>
        </w:rPr>
        <w:t>), в котором те, кто был выброшен из своих домов или их земли были захвачены пиратами и ворами, действующими с одобрением Вестминстера и которые искали </w:t>
      </w:r>
      <w:hyperlink r:id="rId11602" w:tooltip="нажмите, чтобы просмотреть определение рельефа" w:history="1">
        <w:r w:rsidRPr="00BA7095">
          <w:rPr>
            <w:rFonts w:ascii="Arial" w:eastAsia="Times New Roman" w:hAnsi="Arial" w:cs="Arial"/>
            <w:color w:val="0033CC"/>
            <w:sz w:val="18"/>
            <w:szCs w:val="18"/>
            <w:lang w:eastAsia="ru-RU"/>
          </w:rPr>
          <w:t>помощи </w:t>
        </w:r>
      </w:hyperlink>
      <w:r w:rsidRPr="00BA7095">
        <w:rPr>
          <w:rFonts w:ascii="Arial" w:eastAsia="Times New Roman" w:hAnsi="Arial" w:cs="Arial"/>
          <w:color w:val="000000"/>
          <w:sz w:val="18"/>
          <w:szCs w:val="18"/>
          <w:lang w:eastAsia="ru-RU"/>
        </w:rPr>
        <w:t>от Церкви, чтобы остаться в живых, теперь должны были “конкурировать”, чтобы войти в работный дом, чтобы </w:t>
      </w:r>
      <w:hyperlink r:id="rId11603" w:tooltip="нажмите, чтобы просмотреть определение survive" w:history="1">
        <w:r w:rsidRPr="00BA7095">
          <w:rPr>
            <w:rFonts w:ascii="Arial" w:eastAsia="Times New Roman" w:hAnsi="Arial" w:cs="Arial"/>
            <w:color w:val="0033CC"/>
            <w:sz w:val="18"/>
            <w:szCs w:val="18"/>
            <w:lang w:eastAsia="ru-RU"/>
          </w:rPr>
          <w:t>выжить </w:t>
        </w:r>
      </w:hyperlink>
      <w:r w:rsidRPr="00BA7095">
        <w:rPr>
          <w:rFonts w:ascii="Arial" w:eastAsia="Times New Roman" w:hAnsi="Arial" w:cs="Arial"/>
          <w:color w:val="000000"/>
          <w:sz w:val="18"/>
          <w:szCs w:val="18"/>
          <w:lang w:eastAsia="ru-RU"/>
        </w:rPr>
        <w:t>. Кроме того, закон расширил возможности для широкого круга владельцев предприятий </w:t>
      </w:r>
      <w:hyperlink r:id="rId11604" w:tooltip="щелкните, чтобы просмотреть определение контракта" w:history="1">
        <w:r w:rsidRPr="00BA7095">
          <w:rPr>
            <w:rFonts w:ascii="Arial" w:eastAsia="Times New Roman" w:hAnsi="Arial" w:cs="Arial"/>
            <w:color w:val="0033CC"/>
            <w:sz w:val="18"/>
            <w:szCs w:val="18"/>
            <w:lang w:eastAsia="ru-RU"/>
          </w:rPr>
          <w:t>заключать контракты </w:t>
        </w:r>
      </w:hyperlink>
      <w:r w:rsidRPr="00BA7095">
        <w:rPr>
          <w:rFonts w:ascii="Arial" w:eastAsia="Times New Roman" w:hAnsi="Arial" w:cs="Arial"/>
          <w:color w:val="000000"/>
          <w:sz w:val="18"/>
          <w:szCs w:val="18"/>
          <w:lang w:eastAsia="ru-RU"/>
        </w:rPr>
        <w:t>с церковными старостами на аренду и использование бедных в качестве “наемных слуг” и “учеников”.</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(xv) В 1733 году ( </w:t>
      </w:r>
      <w:hyperlink r:id="rId11605" w:history="1">
        <w:r w:rsidRPr="00BA7095">
          <w:rPr>
            <w:rFonts w:ascii="Arial" w:eastAsia="Times New Roman" w:hAnsi="Arial" w:cs="Arial"/>
            <w:b/>
            <w:bCs/>
            <w:color w:val="0033CC"/>
            <w:sz w:val="18"/>
            <w:szCs w:val="18"/>
            <w:lang w:eastAsia="ru-RU"/>
          </w:rPr>
          <w:t>6Geo.2 с. 32</w:t>
        </w:r>
      </w:hyperlink>
      <w:r w:rsidRPr="00BA7095">
        <w:rPr>
          <w:rFonts w:ascii="Arial" w:eastAsia="Times New Roman" w:hAnsi="Arial" w:cs="Arial"/>
          <w:color w:val="000000"/>
          <w:sz w:val="18"/>
          <w:szCs w:val="18"/>
          <w:lang w:eastAsia="ru-RU"/>
        </w:rPr>
        <w:t>), одна из самых бесчеловечных и варварских указы в истории был выпущен в Вестминстере (и остается базовой основой рабовладельческой системы), в соответствии с которым бедные люди, которые не могли </w:t>
      </w:r>
      <w:hyperlink r:id="rId11606" w:tooltip="нажмите, чтобы просмотреть определение покупки" w:history="1">
        <w:r w:rsidRPr="00BA7095">
          <w:rPr>
            <w:rFonts w:ascii="Arial" w:eastAsia="Times New Roman" w:hAnsi="Arial" w:cs="Arial"/>
            <w:color w:val="0033CC"/>
            <w:sz w:val="18"/>
            <w:szCs w:val="18"/>
            <w:lang w:eastAsia="ru-RU"/>
          </w:rPr>
          <w:t>купить</w:t>
        </w:r>
      </w:hyperlink>
      <w:r w:rsidRPr="00BA7095">
        <w:rPr>
          <w:rFonts w:ascii="Arial" w:eastAsia="Times New Roman" w:hAnsi="Arial" w:cs="Arial"/>
          <w:color w:val="000000"/>
          <w:sz w:val="18"/>
          <w:szCs w:val="18"/>
          <w:lang w:eastAsia="ru-RU"/>
        </w:rPr>
        <w:t> “лицензию”, чтобы считаться замужней, бы их дети считаются “сволочи”, и такие дети могут затем быть захваченной ктиторов и “продал”. Так </w:t>
      </w:r>
      <w:hyperlink r:id="rId11607" w:tooltip="нажмите, чтобы просмотреть определение торговли" w:history="1">
        <w:r w:rsidRPr="00BA7095">
          <w:rPr>
            <w:rFonts w:ascii="Arial" w:eastAsia="Times New Roman" w:hAnsi="Arial" w:cs="Arial"/>
            <w:color w:val="0033CC"/>
            <w:sz w:val="18"/>
            <w:szCs w:val="18"/>
            <w:lang w:eastAsia="ru-RU"/>
          </w:rPr>
          <w:t>родилась </w:t>
        </w:r>
      </w:hyperlink>
      <w:r w:rsidRPr="00BA7095">
        <w:rPr>
          <w:rFonts w:ascii="Arial" w:eastAsia="Times New Roman" w:hAnsi="Arial" w:cs="Arial"/>
          <w:color w:val="000000"/>
          <w:sz w:val="18"/>
          <w:szCs w:val="18"/>
          <w:lang w:eastAsia="ru-RU"/>
        </w:rPr>
        <w:t>и получила полное одобрение Англиканской церкви и Британского </w:t>
      </w:r>
      <w:hyperlink r:id="rId11608" w:tooltip="нажмите, чтобы просмотреть определение общества" w:history="1">
        <w:r w:rsidRPr="00BA7095">
          <w:rPr>
            <w:rFonts w:ascii="Arial" w:eastAsia="Times New Roman" w:hAnsi="Arial" w:cs="Arial"/>
            <w:color w:val="0033CC"/>
            <w:sz w:val="18"/>
            <w:szCs w:val="18"/>
            <w:lang w:eastAsia="ru-RU"/>
          </w:rPr>
          <w:t>общества торговля малолетними рабынями </w:t>
        </w:r>
      </w:hyperlink>
      <w:r w:rsidRPr="00BA7095">
        <w:rPr>
          <w:rFonts w:ascii="Arial" w:eastAsia="Times New Roman" w:hAnsi="Arial" w:cs="Arial"/>
          <w:color w:val="000000"/>
          <w:sz w:val="18"/>
          <w:szCs w:val="18"/>
          <w:lang w:eastAsia="ru-RU"/>
        </w:rPr>
        <w:t>;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(xvi) в 1761 году ( </w:t>
      </w:r>
      <w:hyperlink r:id="rId11609" w:history="1">
        <w:r w:rsidRPr="00BA7095">
          <w:rPr>
            <w:rFonts w:ascii="Arial" w:eastAsia="Times New Roman" w:hAnsi="Arial" w:cs="Arial"/>
            <w:b/>
            <w:bCs/>
            <w:color w:val="0033CC"/>
            <w:sz w:val="18"/>
            <w:szCs w:val="18"/>
            <w:lang w:eastAsia="ru-RU"/>
          </w:rPr>
          <w:t>2Geo.3 гр.22</w:t>
        </w:r>
      </w:hyperlink>
      <w:r w:rsidRPr="00BA7095">
        <w:rPr>
          <w:rFonts w:ascii="Arial" w:eastAsia="Times New Roman" w:hAnsi="Arial" w:cs="Arial"/>
          <w:color w:val="000000"/>
          <w:sz w:val="18"/>
          <w:szCs w:val="18"/>
          <w:lang w:eastAsia="ru-RU"/>
        </w:rPr>
        <w:t>), Вестминстер объявил, что все плохое психическое “младенцев” и слишком глуп, чтобы понять лежащие в основе системы рабства и соучастие христианских церквей, были теперь проклят и обречен как “мертвы в законе” по их регистрации в законопроектах смертности и создание “гражданского рождения” ритуалы будучи ритуалы смерти, которые продолжаются и сегодня, в современных больницах, а регистрация новой-рожденные младенцы. Это было дополнительно усилено законом 1767 года ( </w:t>
      </w:r>
      <w:hyperlink r:id="rId11610" w:history="1">
        <w:r w:rsidRPr="00BA7095">
          <w:rPr>
            <w:rFonts w:ascii="Arial" w:eastAsia="Times New Roman" w:hAnsi="Arial" w:cs="Arial"/>
            <w:b/>
            <w:bCs/>
            <w:color w:val="0033CC"/>
            <w:sz w:val="18"/>
            <w:szCs w:val="18"/>
            <w:lang w:eastAsia="ru-RU"/>
          </w:rPr>
          <w:t>7Geo.3 c. 39</w:t>
        </w:r>
      </w:hyperlink>
      <w:r w:rsidRPr="00BA7095">
        <w:rPr>
          <w:rFonts w:ascii="Arial" w:eastAsia="Times New Roman" w:hAnsi="Arial" w:cs="Arial"/>
          <w:color w:val="000000"/>
          <w:sz w:val="18"/>
          <w:szCs w:val="18"/>
          <w:lang w:eastAsia="ru-RU"/>
        </w:rPr>
        <w:t>) что бедные дети должны быть зарегистрированы и считаться “умершими по закону";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(xvii) начиная с 1773 года в соответствии с Законом о закрытии 1773 года (</w:t>
      </w:r>
      <w:hyperlink r:id="rId11611" w:history="1">
        <w:r w:rsidRPr="00BA7095">
          <w:rPr>
            <w:rFonts w:ascii="Arial" w:eastAsia="Times New Roman" w:hAnsi="Arial" w:cs="Arial"/>
            <w:b/>
            <w:bCs/>
            <w:color w:val="0033CC"/>
            <w:sz w:val="18"/>
            <w:szCs w:val="18"/>
            <w:lang w:eastAsia="ru-RU"/>
          </w:rPr>
          <w:t>13Geo.3 c. 81</w:t>
        </w:r>
      </w:hyperlink>
      <w:r w:rsidRPr="00BA7095">
        <w:rPr>
          <w:rFonts w:ascii="Arial" w:eastAsia="Times New Roman" w:hAnsi="Arial" w:cs="Arial"/>
          <w:color w:val="000000"/>
          <w:sz w:val="18"/>
          <w:szCs w:val="18"/>
          <w:lang w:eastAsia="ru-RU"/>
        </w:rPr>
        <w:t>), а затем закон о консолидации вложений 1801 года (</w:t>
      </w:r>
      <w:hyperlink r:id="rId11612" w:history="1">
        <w:r w:rsidRPr="00BA7095">
          <w:rPr>
            <w:rFonts w:ascii="Arial" w:eastAsia="Times New Roman" w:hAnsi="Arial" w:cs="Arial"/>
            <w:b/>
            <w:bCs/>
            <w:color w:val="0033CC"/>
            <w:sz w:val="18"/>
            <w:szCs w:val="18"/>
            <w:lang w:eastAsia="ru-RU"/>
          </w:rPr>
          <w:t>41Geo.3 c. 109 </w:t>
        </w:r>
      </w:hyperlink>
      <w:r w:rsidRPr="00BA7095">
        <w:rPr>
          <w:rFonts w:ascii="Arial" w:eastAsia="Times New Roman" w:hAnsi="Arial" w:cs="Arial"/>
          <w:color w:val="000000"/>
          <w:sz w:val="18"/>
          <w:szCs w:val="18"/>
          <w:lang w:eastAsia="ru-RU"/>
        </w:rPr>
        <w:t>), английский парламент фактически "приватизировал" огромные объемы </w:t>
      </w:r>
      <w:hyperlink r:id="rId11613" w:tooltip="нажмите, чтобы просмотреть определение common" w:history="1">
        <w:r w:rsidRPr="00BA7095">
          <w:rPr>
            <w:rFonts w:ascii="Arial" w:eastAsia="Times New Roman" w:hAnsi="Arial" w:cs="Arial"/>
            <w:color w:val="0033CC"/>
            <w:sz w:val="18"/>
            <w:szCs w:val="18"/>
            <w:lang w:eastAsia="ru-RU"/>
          </w:rPr>
          <w:t>общей </w:t>
        </w:r>
      </w:hyperlink>
      <w:r w:rsidRPr="00BA7095">
        <w:rPr>
          <w:rFonts w:ascii="Arial" w:eastAsia="Times New Roman" w:hAnsi="Arial" w:cs="Arial"/>
          <w:color w:val="000000"/>
          <w:sz w:val="18"/>
          <w:szCs w:val="18"/>
          <w:lang w:eastAsia="ru-RU"/>
        </w:rPr>
        <w:t>земли в </w:t>
      </w:r>
      <w:hyperlink r:id="rId11614" w:tooltip="нажмите, чтобы просмотреть определение выгоды" w:history="1">
        <w:r w:rsidRPr="00BA7095">
          <w:rPr>
            <w:rFonts w:ascii="Arial" w:eastAsia="Times New Roman" w:hAnsi="Arial" w:cs="Arial"/>
            <w:color w:val="0033CC"/>
            <w:sz w:val="18"/>
            <w:szCs w:val="18"/>
            <w:lang w:eastAsia="ru-RU"/>
          </w:rPr>
          <w:t>интересах</w:t>
        </w:r>
      </w:hyperlink>
      <w:r w:rsidRPr="00BA7095">
        <w:rPr>
          <w:rFonts w:ascii="Arial" w:eastAsia="Times New Roman" w:hAnsi="Arial" w:cs="Arial"/>
          <w:color w:val="000000"/>
          <w:sz w:val="18"/>
          <w:szCs w:val="18"/>
          <w:lang w:eastAsia="ru-RU"/>
        </w:rPr>
        <w:t> из немногих, в результате чего огромное количество земельных крестьян становилось "безземельными нищими" и поэтому нуждалось в приходской помощи. В Америке это вызвало массовые восстания, а также В Ирландии и Шотландии и способствовало формированию патриотического ополчения, ведущего к "войне за независимость". Почти весь Патриот милита был обманут, захвачен и казнен в Нью-Йорке (в 1777 г.) по сделке между Джорджем Вашингтоном из объединенной </w:t>
      </w:r>
      <w:hyperlink r:id="rId11615" w:tooltip="нажмите, чтобы просмотреть определение компании" w:history="1">
        <w:r w:rsidRPr="00BA7095">
          <w:rPr>
            <w:rFonts w:ascii="Arial" w:eastAsia="Times New Roman" w:hAnsi="Arial" w:cs="Arial"/>
            <w:color w:val="0033CC"/>
            <w:sz w:val="18"/>
            <w:szCs w:val="18"/>
            <w:lang w:eastAsia="ru-RU"/>
          </w:rPr>
          <w:t>компании </w:t>
        </w:r>
      </w:hyperlink>
      <w:r w:rsidRPr="00BA7095">
        <w:rPr>
          <w:rFonts w:ascii="Arial" w:eastAsia="Times New Roman" w:hAnsi="Arial" w:cs="Arial"/>
          <w:color w:val="000000"/>
          <w:sz w:val="18"/>
          <w:szCs w:val="18"/>
          <w:lang w:eastAsia="ru-RU"/>
        </w:rPr>
        <w:t>купцов синей армии и генералом Корнуолисом из Ост-Индской </w:t>
      </w:r>
      <w:hyperlink r:id="rId11616" w:tooltip="нажмите, чтобы просмотреть определение компании" w:history="1">
        <w:r w:rsidRPr="00BA7095">
          <w:rPr>
            <w:rFonts w:ascii="Arial" w:eastAsia="Times New Roman" w:hAnsi="Arial" w:cs="Arial"/>
            <w:color w:val="0033CC"/>
            <w:sz w:val="18"/>
            <w:szCs w:val="18"/>
            <w:lang w:eastAsia="ru-RU"/>
          </w:rPr>
          <w:t>компании </w:t>
        </w:r>
      </w:hyperlink>
      <w:r w:rsidRPr="00BA7095">
        <w:rPr>
          <w:rFonts w:ascii="Arial" w:eastAsia="Times New Roman" w:hAnsi="Arial" w:cs="Arial"/>
          <w:color w:val="000000"/>
          <w:sz w:val="18"/>
          <w:szCs w:val="18"/>
          <w:lang w:eastAsia="ru-RU"/>
        </w:rPr>
        <w:t>Красной Армии. Акты о присоединении являются основой права собственности на Землю, как это известно сегодня;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(xviii) из-за преднамеренного "легального" воровства Земли по парламентским </w:t>
      </w:r>
      <w:hyperlink r:id="rId11617" w:tooltip="нажмите, чтобы просмотреть определение законов" w:history="1">
        <w:r w:rsidRPr="00BA7095">
          <w:rPr>
            <w:rFonts w:ascii="Arial" w:eastAsia="Times New Roman" w:hAnsi="Arial" w:cs="Arial"/>
            <w:color w:val="0033CC"/>
            <w:sz w:val="18"/>
            <w:szCs w:val="18"/>
            <w:lang w:eastAsia="ru-RU"/>
          </w:rPr>
          <w:t>законам </w:t>
        </w:r>
      </w:hyperlink>
      <w:r w:rsidRPr="00BA7095">
        <w:rPr>
          <w:rFonts w:ascii="Arial" w:eastAsia="Times New Roman" w:hAnsi="Arial" w:cs="Arial"/>
          <w:color w:val="000000"/>
          <w:sz w:val="18"/>
          <w:szCs w:val="18"/>
          <w:lang w:eastAsia="ru-RU"/>
        </w:rPr>
        <w:t>конца XVIII-начала XIX века резко возросло число нищих. Это привело к тому, что самые ужасные и жестокие </w:t>
      </w:r>
      <w:hyperlink r:id="rId11618" w:tooltip="нажмите, чтобы просмотреть определение законов" w:history="1">
        <w:r w:rsidRPr="00BA7095">
          <w:rPr>
            <w:rFonts w:ascii="Arial" w:eastAsia="Times New Roman" w:hAnsi="Arial" w:cs="Arial"/>
            <w:color w:val="0033CC"/>
            <w:sz w:val="18"/>
            <w:szCs w:val="18"/>
            <w:lang w:eastAsia="ru-RU"/>
          </w:rPr>
          <w:t>законы </w:t>
        </w:r>
      </w:hyperlink>
      <w:r w:rsidRPr="00BA7095">
        <w:rPr>
          <w:rFonts w:ascii="Arial" w:eastAsia="Times New Roman" w:hAnsi="Arial" w:cs="Arial"/>
          <w:color w:val="000000"/>
          <w:sz w:val="18"/>
          <w:szCs w:val="18"/>
          <w:lang w:eastAsia="ru-RU"/>
        </w:rPr>
        <w:t>были введены, чтобы доставить немногим избранным, рабская рабочая сила, необходимая для промышленной революции через закон О поправке к закону о бедных (1834) ( </w:t>
      </w:r>
      <w:hyperlink r:id="rId11619" w:history="1">
        <w:r w:rsidRPr="00BA7095">
          <w:rPr>
            <w:rFonts w:ascii="Arial" w:eastAsia="Times New Roman" w:hAnsi="Arial" w:cs="Arial"/>
            <w:b/>
            <w:bCs/>
            <w:color w:val="0033CC"/>
            <w:sz w:val="18"/>
            <w:szCs w:val="18"/>
            <w:lang w:eastAsia="ru-RU"/>
          </w:rPr>
          <w:t>5&amp;6Will.4 c. 76</w:t>
        </w:r>
      </w:hyperlink>
      <w:r w:rsidRPr="00BA7095">
        <w:rPr>
          <w:rFonts w:ascii="Arial" w:eastAsia="Times New Roman" w:hAnsi="Arial" w:cs="Arial"/>
          <w:color w:val="000000"/>
          <w:sz w:val="18"/>
          <w:szCs w:val="18"/>
          <w:lang w:eastAsia="ru-RU"/>
        </w:rPr>
        <w:t>), в котором фактически говорилось, что бедные не могут получить никакого </w:t>
      </w:r>
      <w:hyperlink r:id="rId11620" w:tooltip="нажмите, чтобы просмотреть определение выгоды" w:history="1">
        <w:r w:rsidRPr="00BA7095">
          <w:rPr>
            <w:rFonts w:ascii="Arial" w:eastAsia="Times New Roman" w:hAnsi="Arial" w:cs="Arial"/>
            <w:color w:val="0033CC"/>
            <w:sz w:val="18"/>
            <w:szCs w:val="18"/>
            <w:lang w:eastAsia="ru-RU"/>
          </w:rPr>
          <w:t>пособия</w:t>
        </w:r>
      </w:hyperlink>
      <w:r w:rsidRPr="00BA7095">
        <w:rPr>
          <w:rFonts w:ascii="Arial" w:eastAsia="Times New Roman" w:hAnsi="Arial" w:cs="Arial"/>
          <w:color w:val="000000"/>
          <w:sz w:val="18"/>
          <w:szCs w:val="18"/>
          <w:lang w:eastAsia="ru-RU"/>
        </w:rPr>
        <w:t xml:space="preserve"> если только они не были постоянно "заняты" в работной тюрьме. Самое главное, что многие бесчеловечные, варварские и совершенно безнравственные и кощунственные рамки диктата и </w:t>
      </w:r>
      <w:r w:rsidRPr="00BA7095">
        <w:rPr>
          <w:rFonts w:ascii="Arial" w:eastAsia="Times New Roman" w:hAnsi="Arial" w:cs="Arial"/>
          <w:color w:val="000000"/>
          <w:sz w:val="18"/>
          <w:szCs w:val="18"/>
          <w:lang w:eastAsia="ru-RU"/>
        </w:rPr>
        <w:lastRenderedPageBreak/>
        <w:t>эдиктов Вестминстера остались в силе и не были отменены этим актом). Таким образом, несмотря на международные договоры против рабства, самым худшим рабством является "наемное рабство" или "законное рабство", когда мужчины, женщины и дети живут в ужасных условиях и продолжают работать "до смерти";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(xix) в 1836 году, Закон о регистрации рождений и смертей (1836) (</w:t>
      </w:r>
      <w:hyperlink r:id="rId11621" w:history="1">
        <w:r w:rsidRPr="00BA7095">
          <w:rPr>
            <w:rFonts w:ascii="Arial" w:eastAsia="Times New Roman" w:hAnsi="Arial" w:cs="Arial"/>
            <w:b/>
            <w:bCs/>
            <w:color w:val="0033CC"/>
            <w:sz w:val="18"/>
            <w:szCs w:val="18"/>
            <w:lang w:eastAsia="ru-RU"/>
          </w:rPr>
          <w:t>6 и 7Will.4 с. 86</w:t>
        </w:r>
      </w:hyperlink>
      <w:r w:rsidRPr="00BA7095">
        <w:rPr>
          <w:rFonts w:ascii="Arial" w:eastAsia="Times New Roman" w:hAnsi="Arial" w:cs="Arial"/>
          <w:color w:val="000000"/>
          <w:sz w:val="18"/>
          <w:szCs w:val="18"/>
          <w:lang w:eastAsia="ru-RU"/>
        </w:rPr>
        <w:t>) был введен в действие который впервые создал Генеральную Регистрационную палату и требование о едином учете рождений, смертей и браков по всей империи городскими советами и союзами приходов. Таким образом, 1 июля 1837 года было сформировано свидетельство о рождении в качестве </w:t>
      </w:r>
      <w:hyperlink r:id="rId11622" w:tooltip="нажмите, чтобы просмотреть определение преемника" w:history="1">
        <w:r w:rsidRPr="00BA7095">
          <w:rPr>
            <w:rFonts w:ascii="Arial" w:eastAsia="Times New Roman" w:hAnsi="Arial" w:cs="Arial"/>
            <w:color w:val="0033CC"/>
            <w:sz w:val="18"/>
            <w:szCs w:val="18"/>
            <w:lang w:eastAsia="ru-RU"/>
          </w:rPr>
          <w:t>правопреемника </w:t>
        </w:r>
      </w:hyperlink>
      <w:hyperlink r:id="rId11623"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о поселении </w:t>
        </w:r>
      </w:hyperlink>
      <w:r w:rsidRPr="00BA7095">
        <w:rPr>
          <w:rFonts w:ascii="Arial" w:eastAsia="Times New Roman" w:hAnsi="Arial" w:cs="Arial"/>
          <w:color w:val="000000"/>
          <w:sz w:val="18"/>
          <w:szCs w:val="18"/>
          <w:lang w:eastAsia="ru-RU"/>
        </w:rPr>
        <w:t>для всех" нищих", лишенных права собственности на свою землю по рождению, чтобы считаться законными ("добровольными") рабами с льготами, предоставляемыми местным приходом / регионом, подписанным </w:t>
      </w:r>
      <w:hyperlink r:id="rId11624" w:tooltip="нажмите, чтобы просмотреть определение общества" w:history="1">
        <w:r w:rsidRPr="00BA7095">
          <w:rPr>
            <w:rFonts w:ascii="Arial" w:eastAsia="Times New Roman" w:hAnsi="Arial" w:cs="Arial"/>
            <w:color w:val="0033CC"/>
            <w:sz w:val="18"/>
            <w:szCs w:val="18"/>
            <w:lang w:eastAsia="ru-RU"/>
          </w:rPr>
          <w:t>обществом</w:t>
        </w:r>
      </w:hyperlink>
      <w:r w:rsidRPr="00BA7095">
        <w:rPr>
          <w:rFonts w:ascii="Arial" w:eastAsia="Times New Roman" w:hAnsi="Arial" w:cs="Arial"/>
          <w:color w:val="000000"/>
          <w:sz w:val="18"/>
          <w:szCs w:val="18"/>
          <w:lang w:eastAsia="ru-RU"/>
        </w:rPr>
        <w:t> ллойдс, как это происходит и сегодня;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xx) начиная с 1871 года, с введением санитарных округов или “санитарных округов” произошли дальнейшие исторические изменения в управлении “жизненной статистикой”, такие как свидетельства о рождении и свидетельства о смерти. Закон О местном самоуправлении 1871 года (</w:t>
      </w:r>
      <w:hyperlink r:id="rId11625" w:history="1">
        <w:r w:rsidRPr="00BA7095">
          <w:rPr>
            <w:rFonts w:ascii="Arial" w:eastAsia="Times New Roman" w:hAnsi="Arial" w:cs="Arial"/>
            <w:b/>
            <w:bCs/>
            <w:color w:val="0033CC"/>
            <w:sz w:val="18"/>
            <w:szCs w:val="18"/>
            <w:lang w:eastAsia="ru-RU"/>
          </w:rPr>
          <w:t>34&amp;35Vict. c. 70</w:t>
        </w:r>
      </w:hyperlink>
      <w:r w:rsidRPr="00BA7095">
        <w:rPr>
          <w:rFonts w:ascii="Arial" w:eastAsia="Times New Roman" w:hAnsi="Arial" w:cs="Arial"/>
          <w:color w:val="000000"/>
          <w:sz w:val="18"/>
          <w:szCs w:val="18"/>
          <w:lang w:eastAsia="ru-RU"/>
        </w:rPr>
        <w:t>), закон об общественном здравоохранении 1872 года (</w:t>
      </w:r>
      <w:hyperlink r:id="rId11626" w:history="1">
        <w:r w:rsidRPr="00BA7095">
          <w:rPr>
            <w:rFonts w:ascii="Arial" w:eastAsia="Times New Roman" w:hAnsi="Arial" w:cs="Arial"/>
            <w:b/>
            <w:bCs/>
            <w:color w:val="0033CC"/>
            <w:sz w:val="18"/>
            <w:szCs w:val="18"/>
            <w:lang w:eastAsia="ru-RU"/>
          </w:rPr>
          <w:t>35&amp;36Vict. с. 79</w:t>
        </w:r>
      </w:hyperlink>
      <w:r w:rsidRPr="00BA7095">
        <w:rPr>
          <w:rFonts w:ascii="Arial" w:eastAsia="Times New Roman" w:hAnsi="Arial" w:cs="Arial"/>
          <w:color w:val="000000"/>
          <w:sz w:val="18"/>
          <w:szCs w:val="18"/>
          <w:lang w:eastAsia="ru-RU"/>
        </w:rPr>
        <w:t>) и в 1874 г. (</w:t>
      </w:r>
      <w:hyperlink r:id="rId11627" w:history="1">
        <w:r w:rsidRPr="00BA7095">
          <w:rPr>
            <w:rFonts w:ascii="Arial" w:eastAsia="Times New Roman" w:hAnsi="Arial" w:cs="Arial"/>
            <w:b/>
            <w:bCs/>
            <w:color w:val="0033CC"/>
            <w:sz w:val="18"/>
            <w:szCs w:val="18"/>
            <w:lang w:eastAsia="ru-RU"/>
          </w:rPr>
          <w:t>37 и 38викт. c. 89</w:t>
        </w:r>
      </w:hyperlink>
      <w:r w:rsidRPr="00BA7095">
        <w:rPr>
          <w:rFonts w:ascii="Arial" w:eastAsia="Times New Roman" w:hAnsi="Arial" w:cs="Arial"/>
          <w:color w:val="000000"/>
          <w:sz w:val="18"/>
          <w:szCs w:val="18"/>
          <w:lang w:eastAsia="ru-RU"/>
        </w:rPr>
        <w:t>) и закон об </w:t>
      </w:r>
      <w:hyperlink r:id="rId11628" w:tooltip="нажмите, чтобы просмотреть определение Public" w:history="1">
        <w:r w:rsidRPr="00BA7095">
          <w:rPr>
            <w:rFonts w:ascii="Arial" w:eastAsia="Times New Roman" w:hAnsi="Arial" w:cs="Arial"/>
            <w:color w:val="0033CC"/>
            <w:sz w:val="18"/>
            <w:szCs w:val="18"/>
            <w:lang w:eastAsia="ru-RU"/>
          </w:rPr>
          <w:t>общественном </w:t>
        </w:r>
      </w:hyperlink>
      <w:r w:rsidRPr="00BA7095">
        <w:rPr>
          <w:rFonts w:ascii="Arial" w:eastAsia="Times New Roman" w:hAnsi="Arial" w:cs="Arial"/>
          <w:color w:val="000000"/>
          <w:sz w:val="18"/>
          <w:szCs w:val="18"/>
          <w:lang w:eastAsia="ru-RU"/>
        </w:rPr>
        <w:t>здравоохранении 1875 года (</w:t>
      </w:r>
      <w:hyperlink r:id="rId11629" w:history="1">
        <w:r w:rsidRPr="00BA7095">
          <w:rPr>
            <w:rFonts w:ascii="Arial" w:eastAsia="Times New Roman" w:hAnsi="Arial" w:cs="Arial"/>
            <w:b/>
            <w:bCs/>
            <w:color w:val="0033CC"/>
            <w:sz w:val="18"/>
            <w:szCs w:val="18"/>
            <w:lang w:eastAsia="ru-RU"/>
          </w:rPr>
          <w:t>38&amp;39Vict. с. 55</w:t>
        </w:r>
      </w:hyperlink>
      <w:r w:rsidRPr="00BA7095">
        <w:rPr>
          <w:rFonts w:ascii="Arial" w:eastAsia="Times New Roman" w:hAnsi="Arial" w:cs="Arial"/>
          <w:color w:val="000000"/>
          <w:sz w:val="18"/>
          <w:szCs w:val="18"/>
          <w:lang w:eastAsia="ru-RU"/>
        </w:rPr>
        <w:t>) создал систему” округов", называемых санитарными округами, управляемыми санитарным органом, ответственным за различные </w:t>
      </w:r>
      <w:hyperlink r:id="rId11630" w:tooltip="нажмите, чтобы просмотреть определение public" w:history="1">
        <w:r w:rsidRPr="00BA7095">
          <w:rPr>
            <w:rFonts w:ascii="Arial" w:eastAsia="Times New Roman" w:hAnsi="Arial" w:cs="Arial"/>
            <w:color w:val="0033CC"/>
            <w:sz w:val="18"/>
            <w:szCs w:val="18"/>
            <w:lang w:eastAsia="ru-RU"/>
          </w:rPr>
          <w:t>общественные</w:t>
        </w:r>
      </w:hyperlink>
      <w:r w:rsidRPr="00BA7095">
        <w:rPr>
          <w:rFonts w:ascii="Arial" w:eastAsia="Times New Roman" w:hAnsi="Arial" w:cs="Arial"/>
          <w:color w:val="000000"/>
          <w:sz w:val="18"/>
          <w:szCs w:val="18"/>
          <w:lang w:eastAsia="ru-RU"/>
        </w:rPr>
        <w:t> вопросы здравоохранения, включая психическое здоровье, юридически известное как”здравомыслие". Были созданы два типа санитарных районов-городской и сельский. В то время как санитарные районы были “упразднены” в 1894 году законом О местном самоуправлении 1894 года ( </w:t>
      </w:r>
      <w:hyperlink r:id="rId11631" w:history="1">
        <w:r w:rsidRPr="00BA7095">
          <w:rPr>
            <w:rFonts w:ascii="Arial" w:eastAsia="Times New Roman" w:hAnsi="Arial" w:cs="Arial"/>
            <w:b/>
            <w:bCs/>
            <w:color w:val="0033CC"/>
            <w:sz w:val="18"/>
            <w:szCs w:val="18"/>
            <w:lang w:eastAsia="ru-RU"/>
          </w:rPr>
          <w:t>57&amp;58Vict. с. 73 </w:t>
        </w:r>
      </w:hyperlink>
      <w:r w:rsidRPr="00BA7095">
        <w:rPr>
          <w:rFonts w:ascii="Arial" w:eastAsia="Times New Roman" w:hAnsi="Arial" w:cs="Arial"/>
          <w:color w:val="000000"/>
          <w:sz w:val="18"/>
          <w:szCs w:val="18"/>
          <w:lang w:eastAsia="ru-RU"/>
        </w:rPr>
        <w:t>), администрация "бедных" по-прежнему частично сохраняется в рамках </w:t>
      </w:r>
      <w:hyperlink r:id="rId11632" w:tooltip="нажмите, чтобы просмотреть определение понятия" w:history="1">
        <w:r w:rsidRPr="00BA7095">
          <w:rPr>
            <w:rFonts w:ascii="Arial" w:eastAsia="Times New Roman" w:hAnsi="Arial" w:cs="Arial"/>
            <w:color w:val="0033CC"/>
            <w:sz w:val="18"/>
            <w:szCs w:val="18"/>
            <w:lang w:eastAsia="ru-RU"/>
          </w:rPr>
          <w:t>концепции </w:t>
        </w:r>
      </w:hyperlink>
      <w:r w:rsidRPr="00BA7095">
        <w:rPr>
          <w:rFonts w:ascii="Arial" w:eastAsia="Times New Roman" w:hAnsi="Arial" w:cs="Arial"/>
          <w:color w:val="000000"/>
          <w:sz w:val="18"/>
          <w:szCs w:val="18"/>
          <w:lang w:eastAsia="ru-RU"/>
        </w:rPr>
        <w:t>окружных попечительских советов по вопросам здравоохранения, включая магистратов и других “мировых судей”;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xxi) в 1948 году был принят закон О Национальной помощи ( </w:t>
      </w:r>
      <w:hyperlink r:id="rId11633" w:history="1">
        <w:r w:rsidRPr="00BA7095">
          <w:rPr>
            <w:rFonts w:ascii="Arial" w:eastAsia="Times New Roman" w:hAnsi="Arial" w:cs="Arial"/>
            <w:b/>
            <w:bCs/>
            <w:color w:val="0033CC"/>
            <w:sz w:val="18"/>
            <w:szCs w:val="18"/>
            <w:lang w:eastAsia="ru-RU"/>
          </w:rPr>
          <w:t>11 и 12Geo.6 c. 29</w:t>
        </w:r>
      </w:hyperlink>
      <w:r w:rsidRPr="00BA7095">
        <w:rPr>
          <w:rFonts w:ascii="Arial" w:eastAsia="Times New Roman" w:hAnsi="Arial" w:cs="Arial"/>
          <w:color w:val="000000"/>
          <w:sz w:val="18"/>
          <w:szCs w:val="18"/>
          <w:lang w:eastAsia="ru-RU"/>
        </w:rPr>
        <w:t>) было введено и предполагалось отменить законы о бедных . Однако многие из наиболее драконовских законов о бедных не были отменены или отменены, о чем свидетельствуют таблицы отмененных актов, в которых отсутствуют ключевые акты, в противном случае остающиеся с полной силой и действием.</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36" w:name="3352"/>
      <w:bookmarkEnd w:id="1936"/>
      <w:r w:rsidRPr="00BA7095">
        <w:rPr>
          <w:rFonts w:ascii="Arial" w:eastAsia="Times New Roman" w:hAnsi="Arial" w:cs="Arial"/>
          <w:b/>
          <w:bCs/>
          <w:color w:val="000000"/>
          <w:lang w:eastAsia="ru-RU"/>
        </w:rPr>
        <w:t>Canon 3352 </w:t>
      </w:r>
      <w:r w:rsidRPr="00BA7095">
        <w:rPr>
          <w:rFonts w:ascii="Arial" w:eastAsia="Times New Roman" w:hAnsi="Arial" w:cs="Arial"/>
          <w:color w:val="000000"/>
          <w:sz w:val="16"/>
          <w:szCs w:val="16"/>
          <w:lang w:eastAsia="ru-RU"/>
        </w:rPr>
        <w:t>(</w:t>
      </w:r>
      <w:hyperlink r:id="rId11634" w:anchor="3352"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С 1990 года под эгидой Организации Объединенных Наций и Всемирной организации здравоохранения (ВОЗ) в соответствии с Конвенцией о правах </w:t>
      </w:r>
      <w:hyperlink r:id="rId11635" w:tooltip="нажмите, чтобы просмотреть определение ребенка" w:history="1">
        <w:r w:rsidRPr="00BA7095">
          <w:rPr>
            <w:rFonts w:ascii="Arial" w:eastAsia="Times New Roman" w:hAnsi="Arial" w:cs="Arial"/>
            <w:color w:val="0033CC"/>
            <w:sz w:val="18"/>
            <w:szCs w:val="18"/>
            <w:lang w:eastAsia="ru-RU"/>
          </w:rPr>
          <w:t>ребенка </w:t>
        </w:r>
      </w:hyperlink>
      <w:r w:rsidRPr="00BA7095">
        <w:rPr>
          <w:rFonts w:ascii="Arial" w:eastAsia="Times New Roman" w:hAnsi="Arial" w:cs="Arial"/>
          <w:color w:val="000000"/>
          <w:sz w:val="18"/>
          <w:szCs w:val="18"/>
          <w:lang w:eastAsia="ru-RU"/>
        </w:rPr>
        <w:t>система выдачи свидетельств о рождении в качестве </w:t>
      </w:r>
      <w:hyperlink r:id="rId11636" w:tooltip="нажмите, чтобы просмотреть определение доказательства" w:history="1">
        <w:r w:rsidRPr="00BA7095">
          <w:rPr>
            <w:rFonts w:ascii="Arial" w:eastAsia="Times New Roman" w:hAnsi="Arial" w:cs="Arial"/>
            <w:color w:val="0033CC"/>
            <w:sz w:val="18"/>
            <w:szCs w:val="18"/>
            <w:lang w:eastAsia="ru-RU"/>
          </w:rPr>
          <w:t>доказательства </w:t>
        </w:r>
      </w:hyperlink>
      <w:r w:rsidRPr="00BA7095">
        <w:rPr>
          <w:rFonts w:ascii="Arial" w:eastAsia="Times New Roman" w:hAnsi="Arial" w:cs="Arial"/>
          <w:color w:val="000000"/>
          <w:sz w:val="18"/>
          <w:szCs w:val="18"/>
          <w:lang w:eastAsia="ru-RU"/>
        </w:rPr>
        <w:t>того , что мужчина или женщина являются постоянным членом низшего класса, стала международной системой.</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37" w:name="3353"/>
      <w:bookmarkEnd w:id="1937"/>
      <w:r w:rsidRPr="00BA7095">
        <w:rPr>
          <w:rFonts w:ascii="Arial" w:eastAsia="Times New Roman" w:hAnsi="Arial" w:cs="Arial"/>
          <w:b/>
          <w:bCs/>
          <w:color w:val="000000"/>
          <w:lang w:eastAsia="ru-RU"/>
        </w:rPr>
        <w:t>Canon 3353 </w:t>
      </w:r>
      <w:r w:rsidRPr="00BA7095">
        <w:rPr>
          <w:rFonts w:ascii="Arial" w:eastAsia="Times New Roman" w:hAnsi="Arial" w:cs="Arial"/>
          <w:color w:val="000000"/>
          <w:sz w:val="16"/>
          <w:szCs w:val="16"/>
          <w:lang w:eastAsia="ru-RU"/>
        </w:rPr>
        <w:t>(</w:t>
      </w:r>
      <w:hyperlink r:id="rId11637" w:anchor="3353"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В связи с принятием многочисленных функций использования информационной и родовой </w:t>
      </w:r>
      <w:hyperlink r:id="rId11638" w:tooltip="нажмите, чтобы просмотреть определение формы" w:history="1">
        <w:r w:rsidRPr="00BA7095">
          <w:rPr>
            <w:rFonts w:ascii="Arial" w:eastAsia="Times New Roman" w:hAnsi="Arial" w:cs="Arial"/>
            <w:color w:val="0033CC"/>
            <w:sz w:val="18"/>
            <w:szCs w:val="18"/>
            <w:lang w:eastAsia="ru-RU"/>
          </w:rPr>
          <w:t>формы </w:t>
        </w:r>
      </w:hyperlink>
      <w:hyperlink r:id="rId11639"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о рождении </w:t>
        </w:r>
      </w:hyperlink>
      <w:r w:rsidRPr="00BA7095">
        <w:rPr>
          <w:rFonts w:ascii="Arial" w:eastAsia="Times New Roman" w:hAnsi="Arial" w:cs="Arial"/>
          <w:color w:val="000000"/>
          <w:sz w:val="18"/>
          <w:szCs w:val="18"/>
          <w:lang w:eastAsia="ru-RU"/>
        </w:rPr>
        <w:t>в рамках современных Западно-римских систем:</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 Хотя может использоваться та же самая общая форма и извлеченная информация </w:t>
      </w:r>
      <w:hyperlink r:id="rId11640" w:tooltip="щелкните, чтобы просмотреть определение сертификата" w:history="1">
        <w:r w:rsidRPr="00BA7095">
          <w:rPr>
            <w:rFonts w:ascii="Arial" w:eastAsia="Times New Roman" w:hAnsi="Arial" w:cs="Arial"/>
            <w:color w:val="0033CC"/>
            <w:sz w:val="18"/>
            <w:szCs w:val="18"/>
            <w:lang w:eastAsia="ru-RU"/>
          </w:rPr>
          <w:t>, что и свидетельство о рождении </w:t>
        </w:r>
      </w:hyperlink>
      <w:r w:rsidRPr="00BA7095">
        <w:rPr>
          <w:rFonts w:ascii="Arial" w:eastAsia="Times New Roman" w:hAnsi="Arial" w:cs="Arial"/>
          <w:color w:val="000000"/>
          <w:sz w:val="18"/>
          <w:szCs w:val="18"/>
          <w:lang w:eastAsia="ru-RU"/>
        </w:rPr>
        <w:t>(например</w:t>
      </w:r>
      <w:hyperlink r:id="rId11641" w:tooltip="нажмите, чтобы просмотреть определение Бонда" w:history="1">
        <w:r w:rsidRPr="00BA7095">
          <w:rPr>
            <w:rFonts w:ascii="Arial" w:eastAsia="Times New Roman" w:hAnsi="Arial" w:cs="Arial"/>
            <w:color w:val="0033CC"/>
            <w:sz w:val="18"/>
            <w:szCs w:val="18"/>
            <w:lang w:eastAsia="ru-RU"/>
          </w:rPr>
          <w:t>, залог </w:t>
        </w:r>
      </w:hyperlink>
      <w:r w:rsidRPr="00BA7095">
        <w:rPr>
          <w:rFonts w:ascii="Arial" w:eastAsia="Times New Roman" w:hAnsi="Arial" w:cs="Arial"/>
          <w:color w:val="000000"/>
          <w:sz w:val="18"/>
          <w:szCs w:val="18"/>
          <w:lang w:eastAsia="ru-RU"/>
        </w:rPr>
        <w:t>или другая </w:t>
      </w:r>
      <w:hyperlink r:id="rId11642" w:tooltip="нажмите, чтобы просмотреть определение формы" w:history="1">
        <w:r w:rsidRPr="00BA7095">
          <w:rPr>
            <w:rFonts w:ascii="Arial" w:eastAsia="Times New Roman" w:hAnsi="Arial" w:cs="Arial"/>
            <w:color w:val="0033CC"/>
            <w:sz w:val="18"/>
            <w:szCs w:val="18"/>
            <w:lang w:eastAsia="ru-RU"/>
          </w:rPr>
          <w:t>форма </w:t>
        </w:r>
      </w:hyperlink>
      <w:hyperlink r:id="rId11643" w:tooltip="нажмите, чтобы просмотреть определение безопасности" w:history="1">
        <w:r w:rsidRPr="00BA7095">
          <w:rPr>
            <w:rFonts w:ascii="Arial" w:eastAsia="Times New Roman" w:hAnsi="Arial" w:cs="Arial"/>
            <w:color w:val="0033CC"/>
            <w:sz w:val="18"/>
            <w:szCs w:val="18"/>
            <w:lang w:eastAsia="ru-RU"/>
          </w:rPr>
          <w:t>обеспечения</w:t>
        </w:r>
      </w:hyperlink>
      <w:r w:rsidRPr="00BA7095">
        <w:rPr>
          <w:rFonts w:ascii="Arial" w:eastAsia="Times New Roman" w:hAnsi="Arial" w:cs="Arial"/>
          <w:color w:val="000000"/>
          <w:sz w:val="18"/>
          <w:szCs w:val="18"/>
          <w:lang w:eastAsia="ru-RU"/>
        </w:rPr>
        <w:t>), если только оно официально не называется “</w:t>
      </w:r>
      <w:hyperlink r:id="rId11644"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свидетельство </w:t>
        </w:r>
      </w:hyperlink>
      <w:r w:rsidRPr="00BA7095">
        <w:rPr>
          <w:rFonts w:ascii="Arial" w:eastAsia="Times New Roman" w:hAnsi="Arial" w:cs="Arial"/>
          <w:color w:val="000000"/>
          <w:sz w:val="18"/>
          <w:szCs w:val="18"/>
          <w:lang w:eastAsia="ru-RU"/>
        </w:rPr>
        <w:t>о рождении”, оно, следовательно, не является “</w:t>
      </w:r>
      <w:hyperlink r:id="rId11645"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свидетельством </w:t>
        </w:r>
      </w:hyperlink>
      <w:r w:rsidRPr="00BA7095">
        <w:rPr>
          <w:rFonts w:ascii="Arial" w:eastAsia="Times New Roman" w:hAnsi="Arial" w:cs="Arial"/>
          <w:color w:val="000000"/>
          <w:sz w:val="18"/>
          <w:szCs w:val="18"/>
          <w:lang w:eastAsia="ru-RU"/>
        </w:rPr>
        <w:t>о рождении”;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 нет никаких доказательств того, что облигации, использующие ту же информацию, полученную из информации регистра рождения, используют название “</w:t>
      </w:r>
      <w:hyperlink r:id="rId11646"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свидетельство </w:t>
        </w:r>
      </w:hyperlink>
      <w:r w:rsidRPr="00BA7095">
        <w:rPr>
          <w:rFonts w:ascii="Arial" w:eastAsia="Times New Roman" w:hAnsi="Arial" w:cs="Arial"/>
          <w:color w:val="000000"/>
          <w:sz w:val="18"/>
          <w:szCs w:val="18"/>
          <w:lang w:eastAsia="ru-RU"/>
        </w:rPr>
        <w:t>о рождении ” (когда, скорее всего, используется термин </w:t>
      </w:r>
      <w:hyperlink r:id="rId11647" w:tooltip="нажмите, чтобы просмотреть определение Бонда" w:history="1">
        <w:r w:rsidRPr="00BA7095">
          <w:rPr>
            <w:rFonts w:ascii="Arial" w:eastAsia="Times New Roman" w:hAnsi="Arial" w:cs="Arial"/>
            <w:color w:val="0033CC"/>
            <w:sz w:val="18"/>
            <w:szCs w:val="18"/>
            <w:lang w:eastAsia="ru-RU"/>
          </w:rPr>
          <w:t>"облигация</w:t>
        </w:r>
      </w:hyperlink>
      <w:r w:rsidRPr="00BA7095">
        <w:rPr>
          <w:rFonts w:ascii="Arial" w:eastAsia="Times New Roman" w:hAnsi="Arial" w:cs="Arial"/>
          <w:color w:val="000000"/>
          <w:sz w:val="18"/>
          <w:szCs w:val="18"/>
          <w:lang w:eastAsia="ru-RU"/>
        </w:rPr>
        <w:t>"). Поэтому любые предположения о том, что для создания облигаций используется точно такой же сертификат, являются грубой ошибкой, когда на </w:t>
      </w:r>
      <w:hyperlink r:id="rId11648" w:tooltip="нажмите, чтобы просмотреть определение факта" w:history="1">
        <w:r w:rsidRPr="00BA7095">
          <w:rPr>
            <w:rFonts w:ascii="Arial" w:eastAsia="Times New Roman" w:hAnsi="Arial" w:cs="Arial"/>
            <w:color w:val="0033CC"/>
            <w:sz w:val="18"/>
            <w:szCs w:val="18"/>
            <w:lang w:eastAsia="ru-RU"/>
          </w:rPr>
          <w:t>самом деле </w:t>
        </w:r>
      </w:hyperlink>
      <w:r w:rsidRPr="00BA7095">
        <w:rPr>
          <w:rFonts w:ascii="Arial" w:eastAsia="Times New Roman" w:hAnsi="Arial" w:cs="Arial"/>
          <w:color w:val="000000"/>
          <w:sz w:val="18"/>
          <w:szCs w:val="18"/>
          <w:lang w:eastAsia="ru-RU"/>
        </w:rPr>
        <w:t>реальный вопрос заключается в использовании информации;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iii) незнание того, что во всех случаях применения информации используется одна и та же форма свидетельства о рождении, является главным фактором, способствующим разрешению “правдоподобного отрицания” использования или неправильного использования такой информации правительствами.</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38" w:name="3354"/>
      <w:bookmarkEnd w:id="1938"/>
      <w:r w:rsidRPr="00BA7095">
        <w:rPr>
          <w:rFonts w:ascii="Arial" w:eastAsia="Times New Roman" w:hAnsi="Arial" w:cs="Arial"/>
          <w:b/>
          <w:bCs/>
          <w:color w:val="000000"/>
          <w:lang w:eastAsia="ru-RU"/>
        </w:rPr>
        <w:t>Canon 3354 </w:t>
      </w:r>
      <w:r w:rsidRPr="00BA7095">
        <w:rPr>
          <w:rFonts w:ascii="Arial" w:eastAsia="Times New Roman" w:hAnsi="Arial" w:cs="Arial"/>
          <w:color w:val="000000"/>
          <w:sz w:val="16"/>
          <w:szCs w:val="16"/>
          <w:lang w:eastAsia="ru-RU"/>
        </w:rPr>
        <w:t>(</w:t>
      </w:r>
      <w:hyperlink r:id="rId11649" w:anchor="3354"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В связи с принятием Адмиралтейством термина "рождение" применительно к новорожденным:</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lastRenderedPageBreak/>
        <w:t>(i) историческая </w:t>
      </w:r>
      <w:hyperlink r:id="rId11650" w:tooltip="нажмите, чтобы просмотреть определение записи" w:history="1">
        <w:r w:rsidRPr="00BA7095">
          <w:rPr>
            <w:rFonts w:ascii="Arial" w:eastAsia="Times New Roman" w:hAnsi="Arial" w:cs="Arial"/>
            <w:color w:val="0033CC"/>
            <w:sz w:val="18"/>
            <w:szCs w:val="18"/>
            <w:lang w:eastAsia="ru-RU"/>
          </w:rPr>
          <w:t>летопись </w:t>
        </w:r>
      </w:hyperlink>
      <w:r w:rsidRPr="00BA7095">
        <w:rPr>
          <w:rFonts w:ascii="Arial" w:eastAsia="Times New Roman" w:hAnsi="Arial" w:cs="Arial"/>
          <w:color w:val="000000"/>
          <w:sz w:val="18"/>
          <w:szCs w:val="18"/>
          <w:lang w:eastAsia="ru-RU"/>
        </w:rPr>
        <w:t>Вестминстерских статутов является весьма ненадежным индикатором происхождения употребления слова “рождение” вместо более древних и более </w:t>
      </w:r>
      <w:hyperlink r:id="rId11651" w:tooltip="нажмите, чтобы просмотреть определение common" w:history="1">
        <w:r w:rsidRPr="00BA7095">
          <w:rPr>
            <w:rFonts w:ascii="Arial" w:eastAsia="Times New Roman" w:hAnsi="Arial" w:cs="Arial"/>
            <w:color w:val="0033CC"/>
            <w:sz w:val="18"/>
            <w:szCs w:val="18"/>
            <w:lang w:eastAsia="ru-RU"/>
          </w:rPr>
          <w:t>распространенных</w:t>
        </w:r>
      </w:hyperlink>
      <w:hyperlink r:id="rId11652" w:tooltip="нажмите, чтобы просмотреть определение терминов" w:history="1">
        <w:r w:rsidRPr="00BA7095">
          <w:rPr>
            <w:rFonts w:ascii="Arial" w:eastAsia="Times New Roman" w:hAnsi="Arial" w:cs="Arial"/>
            <w:color w:val="0033CC"/>
            <w:sz w:val="18"/>
            <w:szCs w:val="18"/>
            <w:lang w:eastAsia="ru-RU"/>
          </w:rPr>
          <w:t>исторических терминов </w:t>
        </w:r>
      </w:hyperlink>
      <w:r w:rsidRPr="00BA7095">
        <w:rPr>
          <w:rFonts w:ascii="Arial" w:eastAsia="Times New Roman" w:hAnsi="Arial" w:cs="Arial"/>
          <w:color w:val="000000"/>
          <w:sz w:val="18"/>
          <w:szCs w:val="18"/>
          <w:lang w:eastAsia="ru-RU"/>
        </w:rPr>
        <w:t>в английском языке, таких как nascence (от латинского </w:t>
      </w:r>
      <w:r w:rsidRPr="00BA7095">
        <w:rPr>
          <w:rFonts w:ascii="Arial" w:eastAsia="Times New Roman" w:hAnsi="Arial" w:cs="Arial"/>
          <w:i/>
          <w:iCs/>
          <w:color w:val="000000"/>
          <w:sz w:val="18"/>
          <w:szCs w:val="18"/>
          <w:lang w:eastAsia="ru-RU"/>
        </w:rPr>
        <w:t>nasci </w:t>
      </w:r>
      <w:r w:rsidRPr="00BA7095">
        <w:rPr>
          <w:rFonts w:ascii="Arial" w:eastAsia="Times New Roman" w:hAnsi="Arial" w:cs="Arial"/>
          <w:color w:val="000000"/>
          <w:sz w:val="18"/>
          <w:szCs w:val="18"/>
          <w:lang w:eastAsia="ru-RU"/>
        </w:rPr>
        <w:t>- “рожденный”), или filial, или kin, или born. </w:t>
      </w:r>
      <w:hyperlink r:id="rId11653" w:tooltip="нажмите, чтобы просмотреть определение факта" w:history="1">
        <w:r w:rsidRPr="00BA7095">
          <w:rPr>
            <w:rFonts w:ascii="Arial" w:eastAsia="Times New Roman" w:hAnsi="Arial" w:cs="Arial"/>
            <w:color w:val="0033CC"/>
            <w:sz w:val="18"/>
            <w:szCs w:val="18"/>
            <w:lang w:eastAsia="ru-RU"/>
          </w:rPr>
          <w:t>Фактически</w:t>
        </w:r>
      </w:hyperlink>
      <w:r w:rsidRPr="00BA7095">
        <w:rPr>
          <w:rFonts w:ascii="Arial" w:eastAsia="Times New Roman" w:hAnsi="Arial" w:cs="Arial"/>
          <w:color w:val="000000"/>
          <w:sz w:val="18"/>
          <w:szCs w:val="18"/>
          <w:lang w:eastAsia="ru-RU"/>
        </w:rPr>
        <w:t>, большинство европейских языков, за исключением английского, продолжают традицию использования слов, происходящих от </w:t>
      </w:r>
      <w:r w:rsidRPr="00BA7095">
        <w:rPr>
          <w:rFonts w:ascii="Arial" w:eastAsia="Times New Roman" w:hAnsi="Arial" w:cs="Arial"/>
          <w:i/>
          <w:iCs/>
          <w:color w:val="000000"/>
          <w:sz w:val="18"/>
          <w:szCs w:val="18"/>
          <w:lang w:eastAsia="ru-RU"/>
        </w:rPr>
        <w:t>nasci</w:t>
      </w:r>
      <w:r w:rsidRPr="00BA7095">
        <w:rPr>
          <w:rFonts w:ascii="Arial" w:eastAsia="Times New Roman" w:hAnsi="Arial" w:cs="Arial"/>
          <w:color w:val="000000"/>
          <w:sz w:val="18"/>
          <w:szCs w:val="18"/>
          <w:lang w:eastAsia="ru-RU"/>
        </w:rPr>
        <w:t>, чтобы указать на прибытие новорожденного;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 вестминстерские статуты указывают, что термин "рождение" использовался для описания новорожденных к началу 1700-х гг. Однако это следует отбросить как почти наверняка примеры преднамеренного мошенничества и коррупции. Вместо этого наиболее вероятным введением термина Birth, чтобы отличить от причала, является начало 1800-х годов, таких как ( </w:t>
      </w:r>
      <w:hyperlink r:id="rId11654" w:history="1">
        <w:r w:rsidRPr="00BA7095">
          <w:rPr>
            <w:rFonts w:ascii="Arial" w:eastAsia="Times New Roman" w:hAnsi="Arial" w:cs="Arial"/>
            <w:b/>
            <w:bCs/>
            <w:color w:val="0033CC"/>
            <w:sz w:val="18"/>
            <w:szCs w:val="18"/>
            <w:lang w:eastAsia="ru-RU"/>
          </w:rPr>
          <w:t>6&amp;7Will.4 с. 86</w:t>
        </w:r>
      </w:hyperlink>
      <w:r w:rsidRPr="00BA7095">
        <w:rPr>
          <w:rFonts w:ascii="Arial" w:eastAsia="Times New Roman" w:hAnsi="Arial" w:cs="Arial"/>
          <w:color w:val="000000"/>
          <w:sz w:val="18"/>
          <w:szCs w:val="18"/>
          <w:lang w:eastAsia="ru-RU"/>
        </w:rPr>
        <w:t>) после передачи контроля за регистрацией всех "судов" Адмиралтейству в 1795 г. (</w:t>
      </w:r>
      <w:hyperlink r:id="rId11655" w:history="1">
        <w:r w:rsidRPr="00BA7095">
          <w:rPr>
            <w:rFonts w:ascii="Arial" w:eastAsia="Times New Roman" w:hAnsi="Arial" w:cs="Arial"/>
            <w:b/>
            <w:bCs/>
            <w:color w:val="0033CC"/>
            <w:sz w:val="18"/>
            <w:szCs w:val="18"/>
            <w:lang w:eastAsia="ru-RU"/>
          </w:rPr>
          <w:t>35гео.3 c. 58</w:t>
        </w:r>
      </w:hyperlink>
      <w:r w:rsidRPr="00BA7095">
        <w:rPr>
          <w:rFonts w:ascii="Arial" w:eastAsia="Times New Roman" w:hAnsi="Arial" w:cs="Arial"/>
          <w:color w:val="000000"/>
          <w:sz w:val="18"/>
          <w:szCs w:val="18"/>
          <w:lang w:eastAsia="ru-RU"/>
        </w:rPr>
        <w:t>) и укреплен в 1813 г. (</w:t>
      </w:r>
      <w:hyperlink r:id="rId11656" w:history="1">
        <w:r w:rsidRPr="00BA7095">
          <w:rPr>
            <w:rFonts w:ascii="Arial" w:eastAsia="Times New Roman" w:hAnsi="Arial" w:cs="Arial"/>
            <w:b/>
            <w:bCs/>
            <w:color w:val="0033CC"/>
            <w:sz w:val="18"/>
            <w:szCs w:val="18"/>
            <w:lang w:eastAsia="ru-RU"/>
          </w:rPr>
          <w:t>54Geo.3 c. 151</w:t>
        </w:r>
      </w:hyperlink>
      <w:r w:rsidRPr="00BA7095">
        <w:rPr>
          <w:rFonts w:ascii="Arial" w:eastAsia="Times New Roman" w:hAnsi="Arial" w:cs="Arial"/>
          <w:color w:val="000000"/>
          <w:sz w:val="18"/>
          <w:szCs w:val="18"/>
          <w:lang w:eastAsia="ru-RU"/>
        </w:rPr>
        <w:t>) и 1823 с ( </w:t>
      </w:r>
      <w:hyperlink r:id="rId11657" w:history="1">
        <w:r w:rsidRPr="00BA7095">
          <w:rPr>
            <w:rFonts w:ascii="Arial" w:eastAsia="Times New Roman" w:hAnsi="Arial" w:cs="Arial"/>
            <w:b/>
            <w:bCs/>
            <w:color w:val="0033CC"/>
            <w:sz w:val="18"/>
            <w:szCs w:val="18"/>
            <w:lang w:eastAsia="ru-RU"/>
          </w:rPr>
          <w:t>4Geo.4 c. 41</w:t>
        </w:r>
      </w:hyperlink>
      <w:r w:rsidRPr="00BA7095">
        <w:rPr>
          <w:rFonts w:ascii="Arial" w:eastAsia="Times New Roman" w:hAnsi="Arial" w:cs="Arial"/>
          <w:color w:val="000000"/>
          <w:sz w:val="18"/>
          <w:szCs w:val="18"/>
          <w:lang w:eastAsia="ru-RU"/>
        </w:rPr>
        <w:t>).</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39" w:name="3355"/>
      <w:bookmarkEnd w:id="1939"/>
      <w:r w:rsidRPr="00BA7095">
        <w:rPr>
          <w:rFonts w:ascii="Arial" w:eastAsia="Times New Roman" w:hAnsi="Arial" w:cs="Arial"/>
          <w:b/>
          <w:bCs/>
          <w:color w:val="000000"/>
          <w:lang w:eastAsia="ru-RU"/>
        </w:rPr>
        <w:t>Canon 3355 </w:t>
      </w:r>
      <w:r w:rsidRPr="00BA7095">
        <w:rPr>
          <w:rFonts w:ascii="Arial" w:eastAsia="Times New Roman" w:hAnsi="Arial" w:cs="Arial"/>
          <w:color w:val="000000"/>
          <w:sz w:val="16"/>
          <w:szCs w:val="16"/>
          <w:lang w:eastAsia="ru-RU"/>
        </w:rPr>
        <w:t>(</w:t>
      </w:r>
      <w:hyperlink r:id="rId11658" w:anchor="3355"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В отношении свидетельств о рождении явно выводится и зависит от истории актов, касающихся свидетельств о поселении бедняков и коммерческого контроля Адмиралтейства:</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 любые доводы, </w:t>
      </w:r>
      <w:hyperlink r:id="rId11659" w:tooltip="нажмите, чтобы просмотреть определение утверждения" w:history="1">
        <w:r w:rsidRPr="00BA7095">
          <w:rPr>
            <w:rFonts w:ascii="Arial" w:eastAsia="Times New Roman" w:hAnsi="Arial" w:cs="Arial"/>
            <w:color w:val="0033CC"/>
            <w:sz w:val="18"/>
            <w:szCs w:val="18"/>
            <w:lang w:eastAsia="ru-RU"/>
          </w:rPr>
          <w:t>претензии </w:t>
        </w:r>
      </w:hyperlink>
      <w:r w:rsidRPr="00BA7095">
        <w:rPr>
          <w:rFonts w:ascii="Arial" w:eastAsia="Times New Roman" w:hAnsi="Arial" w:cs="Arial"/>
          <w:color w:val="000000"/>
          <w:sz w:val="18"/>
          <w:szCs w:val="18"/>
          <w:lang w:eastAsia="ru-RU"/>
        </w:rPr>
        <w:t>, решения, указы, заявления, </w:t>
      </w:r>
      <w:hyperlink r:id="rId11660" w:tooltip="нажмите, чтобы просмотреть определение аффидевита" w:history="1">
        <w:r w:rsidRPr="00BA7095">
          <w:rPr>
            <w:rFonts w:ascii="Arial" w:eastAsia="Times New Roman" w:hAnsi="Arial" w:cs="Arial"/>
            <w:color w:val="0033CC"/>
            <w:sz w:val="18"/>
            <w:szCs w:val="18"/>
            <w:lang w:eastAsia="ru-RU"/>
          </w:rPr>
          <w:t>аффидевиты</w:t>
        </w:r>
      </w:hyperlink>
      <w:r w:rsidRPr="00BA7095">
        <w:rPr>
          <w:rFonts w:ascii="Arial" w:eastAsia="Times New Roman" w:hAnsi="Arial" w:cs="Arial"/>
          <w:color w:val="000000"/>
          <w:sz w:val="18"/>
          <w:szCs w:val="18"/>
          <w:lang w:eastAsia="ru-RU"/>
        </w:rPr>
        <w:t>, опровергающие подавляющее большинство доказательств prima facie того, что свидетельства о рождении являются потомками, и </w:t>
      </w:r>
      <w:hyperlink r:id="rId11661" w:tooltip="нажмите, чтобы просмотреть определение расчета" w:history="1">
        <w:r w:rsidRPr="00BA7095">
          <w:rPr>
            <w:rFonts w:ascii="Arial" w:eastAsia="Times New Roman" w:hAnsi="Arial" w:cs="Arial"/>
            <w:color w:val="0033CC"/>
            <w:sz w:val="18"/>
            <w:szCs w:val="18"/>
            <w:lang w:eastAsia="ru-RU"/>
          </w:rPr>
          <w:t>поэтому изменение свидетельств об </w:t>
        </w:r>
      </w:hyperlink>
      <w:r w:rsidRPr="00BA7095">
        <w:rPr>
          <w:rFonts w:ascii="Arial" w:eastAsia="Times New Roman" w:hAnsi="Arial" w:cs="Arial"/>
          <w:color w:val="000000"/>
          <w:sz w:val="18"/>
          <w:szCs w:val="18"/>
          <w:lang w:eastAsia="ru-RU"/>
        </w:rPr>
        <w:t>урегулировании является иррациональным, неразумным, ошибочным и недействительным с самого начала;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 любое </w:t>
      </w:r>
      <w:hyperlink r:id="rId11662" w:tooltip="нажмите, чтобы просмотреть определение public" w:history="1">
        <w:r w:rsidRPr="00BA7095">
          <w:rPr>
            <w:rFonts w:ascii="Arial" w:eastAsia="Times New Roman" w:hAnsi="Arial" w:cs="Arial"/>
            <w:color w:val="0033CC"/>
            <w:sz w:val="18"/>
            <w:szCs w:val="18"/>
            <w:lang w:eastAsia="ru-RU"/>
          </w:rPr>
          <w:t>публичное </w:t>
        </w:r>
      </w:hyperlink>
      <w:r w:rsidRPr="00BA7095">
        <w:rPr>
          <w:rFonts w:ascii="Arial" w:eastAsia="Times New Roman" w:hAnsi="Arial" w:cs="Arial"/>
          <w:color w:val="000000"/>
          <w:sz w:val="18"/>
          <w:szCs w:val="18"/>
          <w:lang w:eastAsia="ru-RU"/>
        </w:rPr>
        <w:t>должностное лицо или лицо, занимающее </w:t>
      </w:r>
      <w:hyperlink r:id="rId11663" w:tooltip="нажмите, чтобы просмотреть определение public" w:history="1">
        <w:r w:rsidRPr="00BA7095">
          <w:rPr>
            <w:rFonts w:ascii="Arial" w:eastAsia="Times New Roman" w:hAnsi="Arial" w:cs="Arial"/>
            <w:color w:val="0033CC"/>
            <w:sz w:val="18"/>
            <w:szCs w:val="18"/>
            <w:lang w:eastAsia="ru-RU"/>
          </w:rPr>
          <w:t>государственную </w:t>
        </w:r>
      </w:hyperlink>
      <w:r w:rsidRPr="00BA7095">
        <w:rPr>
          <w:rFonts w:ascii="Arial" w:eastAsia="Times New Roman" w:hAnsi="Arial" w:cs="Arial"/>
          <w:color w:val="000000"/>
          <w:sz w:val="18"/>
          <w:szCs w:val="18"/>
          <w:lang w:eastAsia="ru-RU"/>
        </w:rPr>
        <w:t>должность, которое отказывает в выдаче свидетельств о рождении, основывается на свидетельствах о поселении, и содержащиеся в них нормы законодательства о бедных являются виновными в грубом обмане и введении в заблуждение.</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40" w:name="3356"/>
      <w:bookmarkEnd w:id="1940"/>
      <w:r w:rsidRPr="00BA7095">
        <w:rPr>
          <w:rFonts w:ascii="Arial" w:eastAsia="Times New Roman" w:hAnsi="Arial" w:cs="Arial"/>
          <w:b/>
          <w:bCs/>
          <w:color w:val="000000"/>
          <w:lang w:eastAsia="ru-RU"/>
        </w:rPr>
        <w:t>Canon 3356 </w:t>
      </w:r>
      <w:r w:rsidRPr="00BA7095">
        <w:rPr>
          <w:rFonts w:ascii="Arial" w:eastAsia="Times New Roman" w:hAnsi="Arial" w:cs="Arial"/>
          <w:color w:val="000000"/>
          <w:sz w:val="16"/>
          <w:szCs w:val="16"/>
          <w:lang w:eastAsia="ru-RU"/>
        </w:rPr>
        <w:t>(</w:t>
      </w:r>
      <w:hyperlink r:id="rId11664" w:anchor="3356"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665" w:tooltip="нажмите, чтобы просмотреть определение капитуляции" w:history="1">
        <w:r w:rsidRPr="00BA7095">
          <w:rPr>
            <w:rFonts w:ascii="Arial" w:eastAsia="Times New Roman" w:hAnsi="Arial" w:cs="Arial"/>
            <w:color w:val="0033CC"/>
            <w:sz w:val="18"/>
            <w:szCs w:val="18"/>
            <w:lang w:eastAsia="ru-RU"/>
          </w:rPr>
          <w:t>Сдача</w:t>
        </w:r>
      </w:hyperlink>
      <w:r w:rsidRPr="00BA7095">
        <w:rPr>
          <w:rFonts w:ascii="Arial" w:eastAsia="Times New Roman" w:hAnsi="Arial" w:cs="Arial"/>
          <w:color w:val="000000"/>
          <w:sz w:val="18"/>
          <w:szCs w:val="18"/>
          <w:lang w:eastAsia="ru-RU"/>
        </w:rPr>
        <w:t>, возвращение, отказ от </w:t>
      </w:r>
      <w:hyperlink r:id="rId11666"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w:t>
        </w:r>
      </w:hyperlink>
      <w:r w:rsidRPr="00BA7095">
        <w:rPr>
          <w:rFonts w:ascii="Arial" w:eastAsia="Times New Roman" w:hAnsi="Arial" w:cs="Arial"/>
          <w:color w:val="000000"/>
          <w:sz w:val="18"/>
          <w:szCs w:val="18"/>
          <w:lang w:eastAsia="ru-RU"/>
        </w:rPr>
        <w:t>о рождении по определению бедных </w:t>
      </w:r>
      <w:hyperlink r:id="rId11667" w:tooltip="нажмите, чтобы просмотреть определение законов" w:history="1">
        <w:r w:rsidRPr="00BA7095">
          <w:rPr>
            <w:rFonts w:ascii="Arial" w:eastAsia="Times New Roman" w:hAnsi="Arial" w:cs="Arial"/>
            <w:color w:val="0033CC"/>
            <w:sz w:val="18"/>
            <w:szCs w:val="18"/>
            <w:lang w:eastAsia="ru-RU"/>
          </w:rPr>
          <w:t>законов</w:t>
        </w:r>
      </w:hyperlink>
      <w:r w:rsidRPr="00BA7095">
        <w:rPr>
          <w:rFonts w:ascii="Arial" w:eastAsia="Times New Roman" w:hAnsi="Arial" w:cs="Arial"/>
          <w:color w:val="000000"/>
          <w:sz w:val="18"/>
          <w:szCs w:val="18"/>
          <w:lang w:eastAsia="ru-RU"/>
        </w:rPr>
        <w:t>, которые остаются в силе и в том числе закон Адмиралтейства и </w:t>
      </w:r>
      <w:hyperlink r:id="rId11668" w:tooltip="нажмите, чтобы просмотреть определение расчета" w:history="1">
        <w:r w:rsidRPr="00BA7095">
          <w:rPr>
            <w:rFonts w:ascii="Arial" w:eastAsia="Times New Roman" w:hAnsi="Arial" w:cs="Arial"/>
            <w:color w:val="0033CC"/>
            <w:sz w:val="18"/>
            <w:szCs w:val="18"/>
            <w:lang w:eastAsia="ru-RU"/>
          </w:rPr>
          <w:t>поселенческих </w:t>
        </w:r>
      </w:hyperlink>
      <w:r w:rsidRPr="00BA7095">
        <w:rPr>
          <w:rFonts w:ascii="Arial" w:eastAsia="Times New Roman" w:hAnsi="Arial" w:cs="Arial"/>
          <w:color w:val="000000"/>
          <w:sz w:val="18"/>
          <w:szCs w:val="18"/>
          <w:lang w:eastAsia="ru-RU"/>
        </w:rPr>
        <w:t>сертификатов фактически ставит человека в большую моральную опасность, без каких-либо разумных преимуществ:</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 мужчина или женщина, которые усовершенствовали свою собственную </w:t>
      </w:r>
      <w:hyperlink r:id="rId11669" w:tooltip="нажмите, чтобы просмотреть определение воли и завещания" w:history="1">
        <w:r w:rsidRPr="00BA7095">
          <w:rPr>
            <w:rFonts w:ascii="Arial" w:eastAsia="Times New Roman" w:hAnsi="Arial" w:cs="Arial"/>
            <w:color w:val="0033CC"/>
            <w:sz w:val="18"/>
            <w:szCs w:val="18"/>
            <w:lang w:eastAsia="ru-RU"/>
          </w:rPr>
          <w:t>волю и завещание </w:t>
        </w:r>
      </w:hyperlink>
      <w:r w:rsidRPr="00BA7095">
        <w:rPr>
          <w:rFonts w:ascii="Arial" w:eastAsia="Times New Roman" w:hAnsi="Arial" w:cs="Arial"/>
          <w:color w:val="000000"/>
          <w:sz w:val="18"/>
          <w:szCs w:val="18"/>
          <w:lang w:eastAsia="ru-RU"/>
        </w:rPr>
        <w:t>в соответствии с предписанной моделью добровольного завещания и завещания, могут продемонстрировать гораздо </w:t>
      </w:r>
      <w:hyperlink r:id="rId11670" w:tooltip="нажмите, чтобы просмотреть определение superior" w:history="1">
        <w:r w:rsidRPr="00BA7095">
          <w:rPr>
            <w:rFonts w:ascii="Arial" w:eastAsia="Times New Roman" w:hAnsi="Arial" w:cs="Arial"/>
            <w:color w:val="0033CC"/>
            <w:sz w:val="18"/>
            <w:szCs w:val="18"/>
            <w:lang w:eastAsia="ru-RU"/>
          </w:rPr>
          <w:t>более высокий </w:t>
        </w:r>
      </w:hyperlink>
      <w:hyperlink r:id="rId11671" w:tooltip="нажмите, чтобы просмотреть определение утверждения" w:history="1">
        <w:r w:rsidRPr="00BA7095">
          <w:rPr>
            <w:rFonts w:ascii="Arial" w:eastAsia="Times New Roman" w:hAnsi="Arial" w:cs="Arial"/>
            <w:color w:val="0033CC"/>
            <w:sz w:val="18"/>
            <w:szCs w:val="18"/>
            <w:lang w:eastAsia="ru-RU"/>
          </w:rPr>
          <w:t>уровень притязаний </w:t>
        </w:r>
      </w:hyperlink>
      <w:r w:rsidRPr="00BA7095">
        <w:rPr>
          <w:rFonts w:ascii="Arial" w:eastAsia="Times New Roman" w:hAnsi="Arial" w:cs="Arial"/>
          <w:color w:val="000000"/>
          <w:sz w:val="18"/>
          <w:szCs w:val="18"/>
          <w:lang w:eastAsia="ru-RU"/>
        </w:rPr>
        <w:t>и положения, чем любое должностное </w:t>
      </w:r>
      <w:hyperlink r:id="rId11672" w:tooltip="нажмите, чтобы просмотреть определение офицера" w:history="1">
        <w:r w:rsidRPr="00BA7095">
          <w:rPr>
            <w:rFonts w:ascii="Arial" w:eastAsia="Times New Roman" w:hAnsi="Arial" w:cs="Arial"/>
            <w:color w:val="0033CC"/>
            <w:sz w:val="18"/>
            <w:szCs w:val="18"/>
            <w:lang w:eastAsia="ru-RU"/>
          </w:rPr>
          <w:t>лицо или правоприменитель </w:t>
        </w:r>
      </w:hyperlink>
      <w:r w:rsidRPr="00BA7095">
        <w:rPr>
          <w:rFonts w:ascii="Arial" w:eastAsia="Times New Roman" w:hAnsi="Arial" w:cs="Arial"/>
          <w:color w:val="000000"/>
          <w:sz w:val="18"/>
          <w:szCs w:val="18"/>
          <w:lang w:eastAsia="ru-RU"/>
        </w:rPr>
        <w:t>в соответствии с режимом свидетельства о рождении;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 в соответствии с моделью добровольного завещания свидетельство о рождении не имеет значения, поскольку все лица регистрируются в соответствующих списках </w:t>
      </w:r>
      <w:hyperlink r:id="rId11673" w:tooltip="нажмите, чтобы просмотреть определение объекта недвижимости" w:history="1">
        <w:r w:rsidRPr="00BA7095">
          <w:rPr>
            <w:rFonts w:ascii="Arial" w:eastAsia="Times New Roman" w:hAnsi="Arial" w:cs="Arial"/>
            <w:color w:val="0033CC"/>
            <w:sz w:val="18"/>
            <w:szCs w:val="18"/>
            <w:lang w:eastAsia="ru-RU"/>
          </w:rPr>
          <w:t>имущества в </w:t>
        </w:r>
      </w:hyperlink>
      <w:r w:rsidRPr="00BA7095">
        <w:rPr>
          <w:rFonts w:ascii="Arial" w:eastAsia="Times New Roman" w:hAnsi="Arial" w:cs="Arial"/>
          <w:color w:val="000000"/>
          <w:sz w:val="18"/>
          <w:szCs w:val="18"/>
          <w:lang w:eastAsia="ru-RU"/>
        </w:rPr>
        <w:t>качестве его собственности ;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(iii) можно было бы обоснованно утверждать , что мужчина или женщина, которые сдают свое </w:t>
      </w:r>
      <w:hyperlink r:id="rId11674"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свидетельство </w:t>
        </w:r>
      </w:hyperlink>
      <w:r w:rsidRPr="00BA7095">
        <w:rPr>
          <w:rFonts w:ascii="Arial" w:eastAsia="Times New Roman" w:hAnsi="Arial" w:cs="Arial"/>
          <w:color w:val="000000"/>
          <w:sz w:val="18"/>
          <w:szCs w:val="18"/>
          <w:lang w:eastAsia="ru-RU"/>
        </w:rPr>
        <w:t>о рождении, демонстрируют акт полной глупости и некомпетентности и поэтому подвергают себя большему контролю как подопечные, идиоты и сумасшедшие.</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41" w:name="3357"/>
      <w:bookmarkEnd w:id="1941"/>
      <w:r w:rsidRPr="00BA7095">
        <w:rPr>
          <w:rFonts w:ascii="Arial" w:eastAsia="Times New Roman" w:hAnsi="Arial" w:cs="Arial"/>
          <w:b/>
          <w:bCs/>
          <w:color w:val="000000"/>
          <w:lang w:eastAsia="ru-RU"/>
        </w:rPr>
        <w:t>Canon 3357 </w:t>
      </w:r>
      <w:r w:rsidRPr="00BA7095">
        <w:rPr>
          <w:rFonts w:ascii="Arial" w:eastAsia="Times New Roman" w:hAnsi="Arial" w:cs="Arial"/>
          <w:color w:val="000000"/>
          <w:sz w:val="16"/>
          <w:szCs w:val="16"/>
          <w:lang w:eastAsia="ru-RU"/>
        </w:rPr>
        <w:t>(</w:t>
      </w:r>
      <w:hyperlink r:id="rId11675" w:anchor="3357"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В соответствии с ограниченными </w:t>
      </w:r>
      <w:hyperlink r:id="rId11676" w:tooltip="нажмите, чтобы просмотреть определение терминов" w:history="1">
        <w:r w:rsidRPr="00BA7095">
          <w:rPr>
            <w:rFonts w:ascii="Arial" w:eastAsia="Times New Roman" w:hAnsi="Arial" w:cs="Arial"/>
            <w:color w:val="0033CC"/>
            <w:sz w:val="18"/>
            <w:szCs w:val="18"/>
            <w:lang w:eastAsia="ru-RU"/>
          </w:rPr>
          <w:t>условиями </w:t>
        </w:r>
      </w:hyperlink>
      <w:hyperlink r:id="rId11677" w:tooltip="нажмите, чтобы просмотреть определение рельефа" w:history="1">
        <w:r w:rsidRPr="00BA7095">
          <w:rPr>
            <w:rFonts w:ascii="Arial" w:eastAsia="Times New Roman" w:hAnsi="Arial" w:cs="Arial"/>
            <w:color w:val="0033CC"/>
            <w:sz w:val="18"/>
            <w:szCs w:val="18"/>
            <w:lang w:eastAsia="ru-RU"/>
          </w:rPr>
          <w:t>освобождения </w:t>
        </w:r>
      </w:hyperlink>
      <w:r w:rsidRPr="00BA7095">
        <w:rPr>
          <w:rFonts w:ascii="Arial" w:eastAsia="Times New Roman" w:hAnsi="Arial" w:cs="Arial"/>
          <w:color w:val="000000"/>
          <w:sz w:val="18"/>
          <w:szCs w:val="18"/>
          <w:lang w:eastAsia="ru-RU"/>
        </w:rPr>
        <w:t>от ответственности тех, кто обладает свидетельствами о выплате компенсации, </w:t>
      </w:r>
      <w:hyperlink r:id="rId11678" w:tooltip="нажмите, чтобы просмотреть определение держателя" w:history="1">
        <w:r w:rsidRPr="00BA7095">
          <w:rPr>
            <w:rFonts w:ascii="Arial" w:eastAsia="Times New Roman" w:hAnsi="Arial" w:cs="Arial"/>
            <w:color w:val="0033CC"/>
            <w:sz w:val="18"/>
            <w:szCs w:val="18"/>
            <w:lang w:eastAsia="ru-RU"/>
          </w:rPr>
          <w:t>держатель </w:t>
        </w:r>
      </w:hyperlink>
      <w:hyperlink r:id="rId11679"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о рождении </w:t>
        </w:r>
      </w:hyperlink>
      <w:r w:rsidRPr="00BA7095">
        <w:rPr>
          <w:rFonts w:ascii="Arial" w:eastAsia="Times New Roman" w:hAnsi="Arial" w:cs="Arial"/>
          <w:color w:val="000000"/>
          <w:sz w:val="18"/>
          <w:szCs w:val="18"/>
          <w:lang w:eastAsia="ru-RU"/>
        </w:rPr>
        <w:t>в прошлые периоды мог в ограниченных обстоятельствах использовать </w:t>
      </w:r>
      <w:hyperlink r:id="rId11680"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свидетельство </w:t>
        </w:r>
      </w:hyperlink>
      <w:r w:rsidRPr="00BA7095">
        <w:rPr>
          <w:rFonts w:ascii="Arial" w:eastAsia="Times New Roman" w:hAnsi="Arial" w:cs="Arial"/>
          <w:color w:val="000000"/>
          <w:sz w:val="18"/>
          <w:szCs w:val="18"/>
          <w:lang w:eastAsia="ru-RU"/>
        </w:rPr>
        <w:t>о рождении в качестве доказательства права на обслуживание и направление на погашение задолженности по счетам Cestui Que Vie, в противном случае ему было отказано. Другими словами, крайне ограниченные обстоятельства, при которых </w:t>
      </w:r>
      <w:hyperlink r:id="rId11681"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свидетельство </w:t>
        </w:r>
      </w:hyperlink>
      <w:r w:rsidRPr="00BA7095">
        <w:rPr>
          <w:rFonts w:ascii="Arial" w:eastAsia="Times New Roman" w:hAnsi="Arial" w:cs="Arial"/>
          <w:color w:val="000000"/>
          <w:sz w:val="18"/>
          <w:szCs w:val="18"/>
          <w:lang w:eastAsia="ru-RU"/>
        </w:rPr>
        <w:t>о рождении преобразуется в </w:t>
      </w:r>
      <w:hyperlink r:id="rId11682" w:tooltip="нажмите, чтобы просмотреть определение Бонда" w:history="1">
        <w:r w:rsidRPr="00BA7095">
          <w:rPr>
            <w:rFonts w:ascii="Arial" w:eastAsia="Times New Roman" w:hAnsi="Arial" w:cs="Arial"/>
            <w:color w:val="0033CC"/>
            <w:sz w:val="18"/>
            <w:szCs w:val="18"/>
            <w:lang w:eastAsia="ru-RU"/>
          </w:rPr>
          <w:t>облигацию </w:t>
        </w:r>
      </w:hyperlink>
      <w:r w:rsidRPr="00BA7095">
        <w:rPr>
          <w:rFonts w:ascii="Arial" w:eastAsia="Times New Roman" w:hAnsi="Arial" w:cs="Arial"/>
          <w:color w:val="000000"/>
          <w:sz w:val="18"/>
          <w:szCs w:val="18"/>
          <w:lang w:eastAsia="ru-RU"/>
        </w:rPr>
        <w:t>уполномоченным </w:t>
      </w:r>
      <w:hyperlink r:id="rId11683" w:tooltip="нажмите, чтобы просмотреть определение держателя" w:history="1">
        <w:r w:rsidRPr="00BA7095">
          <w:rPr>
            <w:rFonts w:ascii="Arial" w:eastAsia="Times New Roman" w:hAnsi="Arial" w:cs="Arial"/>
            <w:color w:val="0033CC"/>
            <w:sz w:val="18"/>
            <w:szCs w:val="18"/>
            <w:lang w:eastAsia="ru-RU"/>
          </w:rPr>
          <w:t>держателем </w:t>
        </w:r>
      </w:hyperlink>
      <w:r w:rsidRPr="00BA7095">
        <w:rPr>
          <w:rFonts w:ascii="Arial" w:eastAsia="Times New Roman" w:hAnsi="Arial" w:cs="Arial"/>
          <w:color w:val="000000"/>
          <w:sz w:val="18"/>
          <w:szCs w:val="18"/>
          <w:lang w:eastAsia="ru-RU"/>
        </w:rPr>
        <w:t>в Cestui Que использования:</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 хотя </w:t>
      </w:r>
      <w:hyperlink r:id="rId11684" w:tooltip="нажмите, чтобы просмотреть определение держателя" w:history="1">
        <w:r w:rsidRPr="00BA7095">
          <w:rPr>
            <w:rFonts w:ascii="Arial" w:eastAsia="Times New Roman" w:hAnsi="Arial" w:cs="Arial"/>
            <w:color w:val="0033CC"/>
            <w:sz w:val="18"/>
            <w:szCs w:val="18"/>
            <w:lang w:eastAsia="ru-RU"/>
          </w:rPr>
          <w:t>владелец </w:t>
        </w:r>
      </w:hyperlink>
      <w:hyperlink r:id="rId11685"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о рождении </w:t>
        </w:r>
      </w:hyperlink>
      <w:r w:rsidRPr="00BA7095">
        <w:rPr>
          <w:rFonts w:ascii="Arial" w:eastAsia="Times New Roman" w:hAnsi="Arial" w:cs="Arial"/>
          <w:color w:val="000000"/>
          <w:sz w:val="18"/>
          <w:szCs w:val="18"/>
          <w:lang w:eastAsia="ru-RU"/>
        </w:rPr>
        <w:t>обладает только Cestui Que использования </w:t>
      </w:r>
      <w:hyperlink r:id="rId11686" w:tooltip="нажмите, чтобы просмотреть определение человека" w:history="1">
        <w:r w:rsidRPr="00BA7095">
          <w:rPr>
            <w:rFonts w:ascii="Arial" w:eastAsia="Times New Roman" w:hAnsi="Arial" w:cs="Arial"/>
            <w:color w:val="0033CC"/>
            <w:sz w:val="18"/>
            <w:szCs w:val="18"/>
            <w:lang w:eastAsia="ru-RU"/>
          </w:rPr>
          <w:t>лица </w:t>
        </w:r>
      </w:hyperlink>
      <w:r w:rsidRPr="00BA7095">
        <w:rPr>
          <w:rFonts w:ascii="Arial" w:eastAsia="Times New Roman" w:hAnsi="Arial" w:cs="Arial"/>
          <w:color w:val="000000"/>
          <w:sz w:val="18"/>
          <w:szCs w:val="18"/>
          <w:lang w:eastAsia="ru-RU"/>
        </w:rPr>
        <w:t>, они обладают достаточными юридическими полномочиями для подтверждения обратной </w:t>
      </w:r>
      <w:hyperlink r:id="rId11687" w:tooltip="нажмите, чтобы просмотреть определение допустимого" w:history="1">
        <w:r w:rsidRPr="00BA7095">
          <w:rPr>
            <w:rFonts w:ascii="Arial" w:eastAsia="Times New Roman" w:hAnsi="Arial" w:cs="Arial"/>
            <w:color w:val="0033CC"/>
            <w:sz w:val="18"/>
            <w:szCs w:val="18"/>
            <w:lang w:eastAsia="ru-RU"/>
          </w:rPr>
          <w:t>стороны действительной </w:t>
        </w:r>
      </w:hyperlink>
      <w:r w:rsidRPr="00BA7095">
        <w:rPr>
          <w:rFonts w:ascii="Arial" w:eastAsia="Times New Roman" w:hAnsi="Arial" w:cs="Arial"/>
          <w:color w:val="000000"/>
          <w:sz w:val="18"/>
          <w:szCs w:val="18"/>
          <w:lang w:eastAsia="ru-RU"/>
        </w:rPr>
        <w:t>и </w:t>
      </w:r>
      <w:hyperlink r:id="rId11688" w:tooltip="щелкните, чтобы просмотреть определение сертифицированной копии" w:history="1">
        <w:r w:rsidRPr="00BA7095">
          <w:rPr>
            <w:rFonts w:ascii="Arial" w:eastAsia="Times New Roman" w:hAnsi="Arial" w:cs="Arial"/>
            <w:color w:val="0033CC"/>
            <w:sz w:val="18"/>
            <w:szCs w:val="18"/>
            <w:lang w:eastAsia="ru-RU"/>
          </w:rPr>
          <w:t>заверенной копии </w:t>
        </w:r>
      </w:hyperlink>
      <w:hyperlink r:id="rId11689"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о рождении </w:t>
        </w:r>
      </w:hyperlink>
      <w:r w:rsidRPr="00BA7095">
        <w:rPr>
          <w:rFonts w:ascii="Arial" w:eastAsia="Times New Roman" w:hAnsi="Arial" w:cs="Arial"/>
          <w:color w:val="000000"/>
          <w:sz w:val="18"/>
          <w:szCs w:val="18"/>
          <w:lang w:eastAsia="ru-RU"/>
        </w:rPr>
        <w:t>, что создает законную </w:t>
      </w:r>
      <w:hyperlink r:id="rId11690" w:tooltip="нажмите, чтобы просмотреть определение Бонда" w:history="1">
        <w:r w:rsidRPr="00BA7095">
          <w:rPr>
            <w:rFonts w:ascii="Arial" w:eastAsia="Times New Roman" w:hAnsi="Arial" w:cs="Arial"/>
            <w:color w:val="0033CC"/>
            <w:sz w:val="18"/>
            <w:szCs w:val="18"/>
            <w:lang w:eastAsia="ru-RU"/>
          </w:rPr>
          <w:t>связь </w:t>
        </w:r>
      </w:hyperlink>
      <w:r w:rsidRPr="00BA7095">
        <w:rPr>
          <w:rFonts w:ascii="Arial" w:eastAsia="Times New Roman" w:hAnsi="Arial" w:cs="Arial"/>
          <w:color w:val="000000"/>
          <w:sz w:val="18"/>
          <w:szCs w:val="18"/>
          <w:lang w:eastAsia="ru-RU"/>
        </w:rPr>
        <w:t>;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 надпись на оборотной стороне действительного </w:t>
      </w:r>
      <w:hyperlink r:id="rId11691"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w:t>
        </w:r>
      </w:hyperlink>
      <w:r w:rsidRPr="00BA7095">
        <w:rPr>
          <w:rFonts w:ascii="Arial" w:eastAsia="Times New Roman" w:hAnsi="Arial" w:cs="Arial"/>
          <w:color w:val="000000"/>
          <w:sz w:val="18"/>
          <w:szCs w:val="18"/>
          <w:lang w:eastAsia="ru-RU"/>
        </w:rPr>
        <w:t>о рождении всегда делается под углом 90 градусов (но никогда не под углом 45 градусов) к основному направлению </w:t>
      </w:r>
      <w:hyperlink r:id="rId11692" w:tooltip="нажмите, чтобы просмотреть определение записи" w:history="1">
        <w:r w:rsidRPr="00BA7095">
          <w:rPr>
            <w:rFonts w:ascii="Arial" w:eastAsia="Times New Roman" w:hAnsi="Arial" w:cs="Arial"/>
            <w:color w:val="0033CC"/>
            <w:sz w:val="18"/>
            <w:szCs w:val="18"/>
            <w:lang w:eastAsia="ru-RU"/>
          </w:rPr>
          <w:t>записи </w:t>
        </w:r>
      </w:hyperlink>
      <w:r w:rsidRPr="00BA7095">
        <w:rPr>
          <w:rFonts w:ascii="Arial" w:eastAsia="Times New Roman" w:hAnsi="Arial" w:cs="Arial"/>
          <w:color w:val="000000"/>
          <w:sz w:val="18"/>
          <w:szCs w:val="18"/>
          <w:lang w:eastAsia="ru-RU"/>
        </w:rPr>
        <w:t xml:space="preserve">на лицевой </w:t>
      </w:r>
      <w:r w:rsidRPr="00BA7095">
        <w:rPr>
          <w:rFonts w:ascii="Arial" w:eastAsia="Times New Roman" w:hAnsi="Arial" w:cs="Arial"/>
          <w:color w:val="000000"/>
          <w:sz w:val="18"/>
          <w:szCs w:val="18"/>
          <w:lang w:eastAsia="ru-RU"/>
        </w:rPr>
        <w:lastRenderedPageBreak/>
        <w:t>стороне </w:t>
      </w:r>
      <w:hyperlink r:id="rId11693"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w:t>
        </w:r>
      </w:hyperlink>
      <w:r w:rsidRPr="00BA7095">
        <w:rPr>
          <w:rFonts w:ascii="Arial" w:eastAsia="Times New Roman" w:hAnsi="Arial" w:cs="Arial"/>
          <w:color w:val="000000"/>
          <w:sz w:val="18"/>
          <w:szCs w:val="18"/>
          <w:lang w:eastAsia="ru-RU"/>
        </w:rPr>
        <w:t>. Лицо свидетельства о </w:t>
      </w:r>
      <w:hyperlink r:id="rId11694" w:tooltip="щелкните, чтобы просмотреть определение сертификата" w:history="1">
        <w:r w:rsidRPr="00BA7095">
          <w:rPr>
            <w:rFonts w:ascii="Arial" w:eastAsia="Times New Roman" w:hAnsi="Arial" w:cs="Arial"/>
            <w:color w:val="0033CC"/>
            <w:sz w:val="18"/>
            <w:szCs w:val="18"/>
            <w:lang w:eastAsia="ru-RU"/>
          </w:rPr>
          <w:t>рождении </w:t>
        </w:r>
      </w:hyperlink>
      <w:r w:rsidRPr="00BA7095">
        <w:rPr>
          <w:rFonts w:ascii="Arial" w:eastAsia="Times New Roman" w:hAnsi="Arial" w:cs="Arial"/>
          <w:color w:val="000000"/>
          <w:sz w:val="18"/>
          <w:szCs w:val="18"/>
          <w:lang w:eastAsia="ru-RU"/>
        </w:rPr>
        <w:t>никогда не менялось </w:t>
      </w:r>
      <w:hyperlink r:id="rId11695" w:tooltip="нажмите, чтобы просмотреть определение держателя" w:history="1">
        <w:r w:rsidRPr="00BA7095">
          <w:rPr>
            <w:rFonts w:ascii="Arial" w:eastAsia="Times New Roman" w:hAnsi="Arial" w:cs="Arial"/>
            <w:color w:val="0033CC"/>
            <w:sz w:val="18"/>
            <w:szCs w:val="18"/>
            <w:lang w:eastAsia="ru-RU"/>
          </w:rPr>
          <w:t>держателем</w:t>
        </w:r>
      </w:hyperlink>
      <w:r w:rsidRPr="00BA7095">
        <w:rPr>
          <w:rFonts w:ascii="Arial" w:eastAsia="Times New Roman" w:hAnsi="Arial" w:cs="Arial"/>
          <w:color w:val="000000"/>
          <w:sz w:val="18"/>
          <w:szCs w:val="18"/>
          <w:lang w:eastAsia="ru-RU"/>
        </w:rPr>
        <w:t>, поскольку это делает </w:t>
      </w:r>
      <w:hyperlink r:id="rId11696" w:tooltip="нажмите, чтобы просмотреть определение прибора" w:history="1">
        <w:r w:rsidRPr="00BA7095">
          <w:rPr>
            <w:rFonts w:ascii="Arial" w:eastAsia="Times New Roman" w:hAnsi="Arial" w:cs="Arial"/>
            <w:color w:val="0033CC"/>
            <w:sz w:val="18"/>
            <w:szCs w:val="18"/>
            <w:lang w:eastAsia="ru-RU"/>
          </w:rPr>
          <w:t>инструмент </w:t>
        </w:r>
      </w:hyperlink>
      <w:r w:rsidRPr="00BA7095">
        <w:rPr>
          <w:rFonts w:ascii="Arial" w:eastAsia="Times New Roman" w:hAnsi="Arial" w:cs="Arial"/>
          <w:color w:val="000000"/>
          <w:sz w:val="18"/>
          <w:szCs w:val="18"/>
          <w:lang w:eastAsia="ru-RU"/>
        </w:rPr>
        <w:t>неисправным и бесполезным;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iii) слова, которые должны быть включены в подпись, а также слова “ индоссамент ” или "индоссамент"</w:t>
      </w:r>
      <w:r w:rsidRPr="00BA7095">
        <w:rPr>
          <w:rFonts w:ascii="Arial" w:eastAsia="Times New Roman" w:hAnsi="Arial" w:cs="Arial"/>
          <w:i/>
          <w:iCs/>
          <w:color w:val="000000"/>
          <w:sz w:val="18"/>
          <w:szCs w:val="18"/>
          <w:lang w:eastAsia="ru-RU"/>
        </w:rPr>
        <w:t>, означают " выплатить </w:t>
      </w:r>
      <w:hyperlink r:id="rId11697" w:tooltip="нажмите, чтобы просмотреть определение держателя" w:history="1">
        <w:r w:rsidRPr="00BA7095">
          <w:rPr>
            <w:rFonts w:ascii="Arial" w:eastAsia="Times New Roman" w:hAnsi="Arial" w:cs="Arial"/>
            <w:i/>
            <w:iCs/>
            <w:color w:val="0033CC"/>
            <w:sz w:val="18"/>
            <w:szCs w:val="18"/>
            <w:lang w:eastAsia="ru-RU"/>
          </w:rPr>
          <w:t>владельцу </w:t>
        </w:r>
      </w:hyperlink>
      <w:r w:rsidRPr="00BA7095">
        <w:rPr>
          <w:rFonts w:ascii="Arial" w:eastAsia="Times New Roman" w:hAnsi="Arial" w:cs="Arial"/>
          <w:i/>
          <w:iCs/>
          <w:color w:val="000000"/>
          <w:sz w:val="18"/>
          <w:szCs w:val="18"/>
          <w:lang w:eastAsia="ru-RU"/>
        </w:rPr>
        <w:t>без права регресса за все долги, пошлины, штрафы и завещания, касающиеся номера счета </w:t>
      </w:r>
      <w:r w:rsidRPr="00BA7095">
        <w:rPr>
          <w:rFonts w:ascii="Arial" w:eastAsia="Times New Roman" w:hAnsi="Arial" w:cs="Arial"/>
          <w:color w:val="000000"/>
          <w:sz w:val="18"/>
          <w:szCs w:val="18"/>
          <w:lang w:eastAsia="ru-RU"/>
        </w:rPr>
        <w:t>(номер счета-это номер счета, на котором перечисляется </w:t>
      </w:r>
      <w:hyperlink r:id="rId11698" w:tooltip="нажмите, чтобы просмотреть определение долга" w:history="1">
        <w:r w:rsidRPr="00BA7095">
          <w:rPr>
            <w:rFonts w:ascii="Arial" w:eastAsia="Times New Roman" w:hAnsi="Arial" w:cs="Arial"/>
            <w:color w:val="0033CC"/>
            <w:sz w:val="18"/>
            <w:szCs w:val="18"/>
            <w:lang w:eastAsia="ru-RU"/>
          </w:rPr>
          <w:t>задолженность</w:t>
        </w:r>
      </w:hyperlink>
      <w:r w:rsidRPr="00BA7095">
        <w:rPr>
          <w:rFonts w:ascii="Arial" w:eastAsia="Times New Roman" w:hAnsi="Arial" w:cs="Arial"/>
          <w:color w:val="000000"/>
          <w:sz w:val="18"/>
          <w:szCs w:val="18"/>
          <w:lang w:eastAsia="ru-RU"/>
        </w:rPr>
        <w:t>);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iv) никакая сумма никогда не перечисляется в качестве части зачета и эффективного расхода. Если сумма </w:t>
      </w:r>
      <w:hyperlink r:id="rId11699" w:tooltip="нажмите, чтобы просмотреть определение денег" w:history="1">
        <w:r w:rsidRPr="00BA7095">
          <w:rPr>
            <w:rFonts w:ascii="Arial" w:eastAsia="Times New Roman" w:hAnsi="Arial" w:cs="Arial"/>
            <w:color w:val="0033CC"/>
            <w:sz w:val="18"/>
            <w:szCs w:val="18"/>
            <w:lang w:eastAsia="ru-RU"/>
          </w:rPr>
          <w:t>денег </w:t>
        </w:r>
      </w:hyperlink>
      <w:r w:rsidRPr="00BA7095">
        <w:rPr>
          <w:rFonts w:ascii="Arial" w:eastAsia="Times New Roman" w:hAnsi="Arial" w:cs="Arial"/>
          <w:color w:val="000000"/>
          <w:sz w:val="18"/>
          <w:szCs w:val="18"/>
          <w:lang w:eastAsia="ru-RU"/>
        </w:rPr>
        <w:t>указана, то такая индоссаментация недействительна и может быть истолкована как заведомо ложное действие с более глубокими последствиями; и</w:t>
      </w:r>
    </w:p>
    <w:p w:rsidR="00BA7095" w:rsidRPr="00BA7095" w:rsidRDefault="00BA7095" w:rsidP="00BA709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v) </w:t>
      </w:r>
      <w:hyperlink r:id="rId11700" w:tooltip="нажмите, чтобы просмотреть определение принятия" w:history="1">
        <w:r w:rsidRPr="00BA7095">
          <w:rPr>
            <w:rFonts w:ascii="Arial" w:eastAsia="Times New Roman" w:hAnsi="Arial" w:cs="Arial"/>
            <w:color w:val="0033CC"/>
            <w:sz w:val="18"/>
            <w:szCs w:val="18"/>
            <w:lang w:eastAsia="ru-RU"/>
          </w:rPr>
          <w:t>принятие </w:t>
        </w:r>
      </w:hyperlink>
      <w:r w:rsidRPr="00BA7095">
        <w:rPr>
          <w:rFonts w:ascii="Arial" w:eastAsia="Times New Roman" w:hAnsi="Arial" w:cs="Arial"/>
          <w:color w:val="000000"/>
          <w:sz w:val="18"/>
          <w:szCs w:val="18"/>
          <w:lang w:eastAsia="ru-RU"/>
        </w:rPr>
        <w:t>такого </w:t>
      </w:r>
      <w:hyperlink r:id="rId11701" w:tooltip="нажмите, чтобы просмотреть определение Бонда" w:history="1">
        <w:r w:rsidRPr="00BA7095">
          <w:rPr>
            <w:rFonts w:ascii="Arial" w:eastAsia="Times New Roman" w:hAnsi="Arial" w:cs="Arial"/>
            <w:color w:val="0033CC"/>
            <w:sz w:val="18"/>
            <w:szCs w:val="18"/>
            <w:lang w:eastAsia="ru-RU"/>
          </w:rPr>
          <w:t>обязательства </w:t>
        </w:r>
      </w:hyperlink>
      <w:r w:rsidRPr="00BA7095">
        <w:rPr>
          <w:rFonts w:ascii="Arial" w:eastAsia="Times New Roman" w:hAnsi="Arial" w:cs="Arial"/>
          <w:color w:val="000000"/>
          <w:sz w:val="18"/>
          <w:szCs w:val="18"/>
          <w:lang w:eastAsia="ru-RU"/>
        </w:rPr>
        <w:t>было крайне ограничено определенными случаями, касающимися </w:t>
      </w:r>
      <w:hyperlink r:id="rId11702" w:tooltip="нажмите, чтобы просмотреть определение public" w:history="1">
        <w:r w:rsidRPr="00BA7095">
          <w:rPr>
            <w:rFonts w:ascii="Arial" w:eastAsia="Times New Roman" w:hAnsi="Arial" w:cs="Arial"/>
            <w:color w:val="0033CC"/>
            <w:sz w:val="18"/>
            <w:szCs w:val="18"/>
            <w:lang w:eastAsia="ru-RU"/>
          </w:rPr>
          <w:t>государственных </w:t>
        </w:r>
      </w:hyperlink>
      <w:r w:rsidRPr="00BA7095">
        <w:rPr>
          <w:rFonts w:ascii="Arial" w:eastAsia="Times New Roman" w:hAnsi="Arial" w:cs="Arial"/>
          <w:color w:val="000000"/>
          <w:sz w:val="18"/>
          <w:szCs w:val="18"/>
          <w:lang w:eastAsia="ru-RU"/>
        </w:rPr>
        <w:t>долгов (например, больниц, налогов и </w:t>
      </w:r>
      <w:hyperlink r:id="rId11703" w:tooltip="нажмите, чтобы просмотреть определение суда" w:history="1">
        <w:r w:rsidRPr="00BA7095">
          <w:rPr>
            <w:rFonts w:ascii="Arial" w:eastAsia="Times New Roman" w:hAnsi="Arial" w:cs="Arial"/>
            <w:color w:val="0033CC"/>
            <w:sz w:val="18"/>
            <w:szCs w:val="18"/>
            <w:lang w:eastAsia="ru-RU"/>
          </w:rPr>
          <w:t>судебных </w:t>
        </w:r>
      </w:hyperlink>
      <w:r w:rsidRPr="00BA7095">
        <w:rPr>
          <w:rFonts w:ascii="Arial" w:eastAsia="Times New Roman" w:hAnsi="Arial" w:cs="Arial"/>
          <w:color w:val="000000"/>
          <w:sz w:val="18"/>
          <w:szCs w:val="18"/>
          <w:lang w:eastAsia="ru-RU"/>
        </w:rPr>
        <w:t>штрафов). Однако неясно, можно ли при коллапсе какого-либо сходства с законом разрешить какое-либо такое </w:t>
      </w:r>
      <w:hyperlink r:id="rId11704" w:tooltip="нажмите, чтобы просмотреть определение средства правовой защиты" w:history="1">
        <w:r w:rsidRPr="00BA7095">
          <w:rPr>
            <w:rFonts w:ascii="Arial" w:eastAsia="Times New Roman" w:hAnsi="Arial" w:cs="Arial"/>
            <w:color w:val="0033CC"/>
            <w:sz w:val="18"/>
            <w:szCs w:val="18"/>
            <w:lang w:eastAsia="ru-RU"/>
          </w:rPr>
          <w:t>средство </w:t>
        </w:r>
      </w:hyperlink>
      <w:r w:rsidRPr="00BA7095">
        <w:rPr>
          <w:rFonts w:ascii="Arial" w:eastAsia="Times New Roman" w:hAnsi="Arial" w:cs="Arial"/>
          <w:color w:val="000000"/>
          <w:sz w:val="18"/>
          <w:szCs w:val="18"/>
          <w:lang w:eastAsia="ru-RU"/>
        </w:rPr>
        <w:t>правовой защиты в рамках полностью </w:t>
      </w:r>
      <w:hyperlink r:id="rId11705" w:tooltip="нажмите, чтобы просмотреть определение корпоративного" w:history="1">
        <w:r w:rsidRPr="00BA7095">
          <w:rPr>
            <w:rFonts w:ascii="Arial" w:eastAsia="Times New Roman" w:hAnsi="Arial" w:cs="Arial"/>
            <w:color w:val="0033CC"/>
            <w:sz w:val="18"/>
            <w:szCs w:val="18"/>
            <w:lang w:eastAsia="ru-RU"/>
          </w:rPr>
          <w:t>корпоративной </w:t>
        </w:r>
      </w:hyperlink>
      <w:r w:rsidRPr="00BA7095">
        <w:rPr>
          <w:rFonts w:ascii="Arial" w:eastAsia="Times New Roman" w:hAnsi="Arial" w:cs="Arial"/>
          <w:color w:val="000000"/>
          <w:sz w:val="18"/>
          <w:szCs w:val="18"/>
          <w:lang w:eastAsia="ru-RU"/>
        </w:rPr>
        <w:t>модели сломанного правительства.</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42" w:name="3358"/>
      <w:bookmarkEnd w:id="1942"/>
      <w:r w:rsidRPr="00BA7095">
        <w:rPr>
          <w:rFonts w:ascii="Arial" w:eastAsia="Times New Roman" w:hAnsi="Arial" w:cs="Arial"/>
          <w:b/>
          <w:bCs/>
          <w:color w:val="000000"/>
          <w:lang w:eastAsia="ru-RU"/>
        </w:rPr>
        <w:t>Canon 3358 </w:t>
      </w:r>
      <w:r w:rsidRPr="00BA7095">
        <w:rPr>
          <w:rFonts w:ascii="Arial" w:eastAsia="Times New Roman" w:hAnsi="Arial" w:cs="Arial"/>
          <w:color w:val="000000"/>
          <w:sz w:val="16"/>
          <w:szCs w:val="16"/>
          <w:lang w:eastAsia="ru-RU"/>
        </w:rPr>
        <w:t>(</w:t>
      </w:r>
      <w:hyperlink r:id="rId11706" w:anchor="3358"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Наличие </w:t>
      </w:r>
      <w:hyperlink r:id="rId11707"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о рождении </w:t>
        </w:r>
      </w:hyperlink>
      <w:r w:rsidRPr="00BA7095">
        <w:rPr>
          <w:rFonts w:ascii="Arial" w:eastAsia="Times New Roman" w:hAnsi="Arial" w:cs="Arial"/>
          <w:color w:val="000000"/>
          <w:sz w:val="18"/>
          <w:szCs w:val="18"/>
          <w:lang w:eastAsia="ru-RU"/>
        </w:rPr>
        <w:t>является </w:t>
      </w:r>
      <w:hyperlink r:id="rId11708" w:tooltip="нажмите, чтобы просмотреть определение prima facie" w:history="1">
        <w:r w:rsidRPr="00BA7095">
          <w:rPr>
            <w:rFonts w:ascii="Arial" w:eastAsia="Times New Roman" w:hAnsi="Arial" w:cs="Arial"/>
            <w:color w:val="0033CC"/>
            <w:sz w:val="18"/>
            <w:szCs w:val="18"/>
            <w:lang w:eastAsia="ru-RU"/>
          </w:rPr>
          <w:t>prima facie </w:t>
        </w:r>
      </w:hyperlink>
      <w:r w:rsidRPr="00BA7095">
        <w:rPr>
          <w:rFonts w:ascii="Arial" w:eastAsia="Times New Roman" w:hAnsi="Arial" w:cs="Arial"/>
          <w:color w:val="000000"/>
          <w:sz w:val="18"/>
          <w:szCs w:val="18"/>
          <w:lang w:eastAsia="ru-RU"/>
        </w:rPr>
        <w:t>доказательством существования одного или нескольких трастов Cestui Que Vie . Поэтому любой аргумент или отрицание такого </w:t>
      </w:r>
      <w:hyperlink r:id="rId11709" w:tooltip="нажмите, чтобы просмотреть определение факта" w:history="1">
        <w:r w:rsidRPr="00BA7095">
          <w:rPr>
            <w:rFonts w:ascii="Arial" w:eastAsia="Times New Roman" w:hAnsi="Arial" w:cs="Arial"/>
            <w:color w:val="0033CC"/>
            <w:sz w:val="18"/>
            <w:szCs w:val="18"/>
            <w:lang w:eastAsia="ru-RU"/>
          </w:rPr>
          <w:t>факта </w:t>
        </w:r>
      </w:hyperlink>
      <w:r w:rsidRPr="00BA7095">
        <w:rPr>
          <w:rFonts w:ascii="Arial" w:eastAsia="Times New Roman" w:hAnsi="Arial" w:cs="Arial"/>
          <w:color w:val="000000"/>
          <w:sz w:val="18"/>
          <w:szCs w:val="18"/>
          <w:lang w:eastAsia="ru-RU"/>
        </w:rPr>
        <w:t>является грубым обманчивым и вводящим в заблуждение поведением в лучшем случае, или некомпетентностью и глупостью в худшем.</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43" w:name="3359"/>
      <w:bookmarkEnd w:id="1943"/>
      <w:r w:rsidRPr="00BA7095">
        <w:rPr>
          <w:rFonts w:ascii="Arial" w:eastAsia="Times New Roman" w:hAnsi="Arial" w:cs="Arial"/>
          <w:b/>
          <w:bCs/>
          <w:color w:val="000000"/>
          <w:lang w:eastAsia="ru-RU"/>
        </w:rPr>
        <w:t>Canon 3359 </w:t>
      </w:r>
      <w:r w:rsidRPr="00BA7095">
        <w:rPr>
          <w:rFonts w:ascii="Arial" w:eastAsia="Times New Roman" w:hAnsi="Arial" w:cs="Arial"/>
          <w:color w:val="000000"/>
          <w:sz w:val="16"/>
          <w:szCs w:val="16"/>
          <w:lang w:eastAsia="ru-RU"/>
        </w:rPr>
        <w:t>(</w:t>
      </w:r>
      <w:hyperlink r:id="rId11710" w:anchor="3359"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Существование свидетельств о рождении и уставов, которые их создавали-от </w:t>
      </w:r>
      <w:hyperlink r:id="rId11711" w:tooltip="нажмите, чтобы просмотреть определение расчета" w:history="1">
        <w:r w:rsidRPr="00BA7095">
          <w:rPr>
            <w:rFonts w:ascii="Arial" w:eastAsia="Times New Roman" w:hAnsi="Arial" w:cs="Arial"/>
            <w:color w:val="0033CC"/>
            <w:sz w:val="18"/>
            <w:szCs w:val="18"/>
            <w:lang w:eastAsia="ru-RU"/>
          </w:rPr>
          <w:t>свидетельств о поселении </w:t>
        </w:r>
      </w:hyperlink>
      <w:r w:rsidRPr="00BA7095">
        <w:rPr>
          <w:rFonts w:ascii="Arial" w:eastAsia="Times New Roman" w:hAnsi="Arial" w:cs="Arial"/>
          <w:color w:val="000000"/>
          <w:sz w:val="18"/>
          <w:szCs w:val="18"/>
          <w:lang w:eastAsia="ru-RU"/>
        </w:rPr>
        <w:t>до свидетельств о рождении, основанных на Адмиралтействе, - является подавляющим и неопровержимым доказательством организованного и систематического рабства, что полностью противоречит всем </w:t>
      </w:r>
      <w:hyperlink r:id="rId11712" w:tooltip="нажмите, чтобы просмотреть определение законов" w:history="1">
        <w:r w:rsidRPr="00BA7095">
          <w:rPr>
            <w:rFonts w:ascii="Arial" w:eastAsia="Times New Roman" w:hAnsi="Arial" w:cs="Arial"/>
            <w:color w:val="0033CC"/>
            <w:sz w:val="18"/>
            <w:szCs w:val="18"/>
            <w:lang w:eastAsia="ru-RU"/>
          </w:rPr>
          <w:t>законам</w:t>
        </w:r>
      </w:hyperlink>
      <w:r w:rsidRPr="00BA7095">
        <w:rPr>
          <w:rFonts w:ascii="Arial" w:eastAsia="Times New Roman" w:hAnsi="Arial" w:cs="Arial"/>
          <w:color w:val="000000"/>
          <w:sz w:val="18"/>
          <w:szCs w:val="18"/>
          <w:lang w:eastAsia="ru-RU"/>
        </w:rPr>
        <w:t>, требующим отмены рабства и подневольного состояния.</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44" w:name="3360"/>
      <w:bookmarkEnd w:id="1944"/>
      <w:r w:rsidRPr="00BA7095">
        <w:rPr>
          <w:rFonts w:ascii="Arial" w:eastAsia="Times New Roman" w:hAnsi="Arial" w:cs="Arial"/>
          <w:b/>
          <w:bCs/>
          <w:color w:val="000000"/>
          <w:lang w:eastAsia="ru-RU"/>
        </w:rPr>
        <w:t>Canon 3360 </w:t>
      </w:r>
      <w:r w:rsidRPr="00BA7095">
        <w:rPr>
          <w:rFonts w:ascii="Arial" w:eastAsia="Times New Roman" w:hAnsi="Arial" w:cs="Arial"/>
          <w:color w:val="000000"/>
          <w:sz w:val="16"/>
          <w:szCs w:val="16"/>
          <w:lang w:eastAsia="ru-RU"/>
        </w:rPr>
        <w:t>(</w:t>
      </w:r>
      <w:hyperlink r:id="rId11713" w:anchor="3360"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Фундаментальным недостатком, который остается в </w:t>
      </w:r>
      <w:hyperlink r:id="rId11714" w:tooltip="щелкните, чтобы просмотреть определение сертификата" w:history="1">
        <w:r w:rsidRPr="00BA7095">
          <w:rPr>
            <w:rFonts w:ascii="Arial" w:eastAsia="Times New Roman" w:hAnsi="Arial" w:cs="Arial"/>
            <w:color w:val="0033CC"/>
            <w:sz w:val="18"/>
            <w:szCs w:val="18"/>
            <w:lang w:eastAsia="ru-RU"/>
          </w:rPr>
          <w:t>системе свидетельств о поселении (рождении) </w:t>
        </w:r>
      </w:hyperlink>
      <w:r w:rsidRPr="00BA7095">
        <w:rPr>
          <w:rFonts w:ascii="Arial" w:eastAsia="Times New Roman" w:hAnsi="Arial" w:cs="Arial"/>
          <w:color w:val="000000"/>
          <w:sz w:val="18"/>
          <w:szCs w:val="18"/>
          <w:lang w:eastAsia="ru-RU"/>
        </w:rPr>
        <w:t>для</w:t>
      </w:r>
      <w:hyperlink r:id="rId11715" w:tooltip="нажмите, чтобы просмотреть определение римского культа" w:history="1">
        <w:r w:rsidRPr="00BA7095">
          <w:rPr>
            <w:rFonts w:ascii="Arial" w:eastAsia="Times New Roman" w:hAnsi="Arial" w:cs="Arial"/>
            <w:color w:val="0033CC"/>
            <w:sz w:val="18"/>
            <w:szCs w:val="18"/>
            <w:lang w:eastAsia="ru-RU"/>
          </w:rPr>
          <w:t>римского культа </w:t>
        </w:r>
      </w:hyperlink>
      <w:r w:rsidRPr="00BA7095">
        <w:rPr>
          <w:rFonts w:ascii="Arial" w:eastAsia="Times New Roman" w:hAnsi="Arial" w:cs="Arial"/>
          <w:color w:val="000000"/>
          <w:sz w:val="18"/>
          <w:szCs w:val="18"/>
          <w:lang w:eastAsia="ru-RU"/>
        </w:rPr>
        <w:t>и его агентов, остается тот </w:t>
      </w:r>
      <w:hyperlink r:id="rId11716" w:tooltip="нажмите, чтобы просмотреть определение факта" w:history="1">
        <w:r w:rsidRPr="00BA7095">
          <w:rPr>
            <w:rFonts w:ascii="Arial" w:eastAsia="Times New Roman" w:hAnsi="Arial" w:cs="Arial"/>
            <w:color w:val="0033CC"/>
            <w:sz w:val="18"/>
            <w:szCs w:val="18"/>
            <w:lang w:eastAsia="ru-RU"/>
          </w:rPr>
          <w:t>факт</w:t>
        </w:r>
      </w:hyperlink>
      <w:r w:rsidRPr="00BA7095">
        <w:rPr>
          <w:rFonts w:ascii="Arial" w:eastAsia="Times New Roman" w:hAnsi="Arial" w:cs="Arial"/>
          <w:color w:val="000000"/>
          <w:sz w:val="18"/>
          <w:szCs w:val="18"/>
          <w:lang w:eastAsia="ru-RU"/>
        </w:rPr>
        <w:t>, что </w:t>
      </w:r>
      <w:hyperlink r:id="rId11717"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свидетельство о поселении </w:t>
        </w:r>
      </w:hyperlink>
      <w:r w:rsidRPr="00BA7095">
        <w:rPr>
          <w:rFonts w:ascii="Arial" w:eastAsia="Times New Roman" w:hAnsi="Arial" w:cs="Arial"/>
          <w:color w:val="000000"/>
          <w:sz w:val="18"/>
          <w:szCs w:val="18"/>
          <w:lang w:eastAsia="ru-RU"/>
        </w:rPr>
        <w:t>является </w:t>
      </w:r>
      <w:hyperlink r:id="rId11718" w:tooltip="нажмите, чтобы просмотреть определение доказательства" w:history="1">
        <w:r w:rsidRPr="00BA7095">
          <w:rPr>
            <w:rFonts w:ascii="Arial" w:eastAsia="Times New Roman" w:hAnsi="Arial" w:cs="Arial"/>
            <w:color w:val="0033CC"/>
            <w:sz w:val="18"/>
            <w:szCs w:val="18"/>
            <w:lang w:eastAsia="ru-RU"/>
          </w:rPr>
          <w:t>доказательством</w:t>
        </w:r>
      </w:hyperlink>
      <w:r w:rsidRPr="00BA7095">
        <w:rPr>
          <w:rFonts w:ascii="Arial" w:eastAsia="Times New Roman" w:hAnsi="Arial" w:cs="Arial"/>
          <w:color w:val="000000"/>
          <w:sz w:val="18"/>
          <w:szCs w:val="18"/>
          <w:lang w:eastAsia="ru-RU"/>
        </w:rPr>
        <w:t>того, что мужчина или женщина должны были родиться на земле, чтобы </w:t>
      </w:r>
      <w:hyperlink r:id="rId11719"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свидетельство </w:t>
        </w:r>
      </w:hyperlink>
      <w:r w:rsidRPr="00BA7095">
        <w:rPr>
          <w:rFonts w:ascii="Arial" w:eastAsia="Times New Roman" w:hAnsi="Arial" w:cs="Arial"/>
          <w:color w:val="000000"/>
          <w:sz w:val="18"/>
          <w:szCs w:val="18"/>
          <w:lang w:eastAsia="ru-RU"/>
        </w:rPr>
        <w:t>имело силу, независимо от запутанных последующих предположений о том, что фактически представляет собой свидетельство. Если мужчина или женщина не были рождены на земле где</w:t>
      </w:r>
      <w:hyperlink r:id="rId11720" w:tooltip="щелкните, чтобы просмотреть определение сертификата" w:history="1">
        <w:r w:rsidRPr="00BA7095">
          <w:rPr>
            <w:rFonts w:ascii="Arial" w:eastAsia="Times New Roman" w:hAnsi="Arial" w:cs="Arial"/>
            <w:color w:val="0033CC"/>
            <w:sz w:val="18"/>
            <w:szCs w:val="18"/>
            <w:lang w:eastAsia="ru-RU"/>
          </w:rPr>
          <w:t>-то сертификат </w:t>
        </w:r>
      </w:hyperlink>
      <w:r w:rsidRPr="00BA7095">
        <w:rPr>
          <w:rFonts w:ascii="Arial" w:eastAsia="Times New Roman" w:hAnsi="Arial" w:cs="Arial"/>
          <w:color w:val="000000"/>
          <w:sz w:val="18"/>
          <w:szCs w:val="18"/>
          <w:lang w:eastAsia="ru-RU"/>
        </w:rPr>
        <w:t>не может быть выдан. Поэтому любое отклонение или возвращение </w:t>
      </w:r>
      <w:hyperlink r:id="rId11721" w:tooltip="щелкните, чтобы просмотреть определение сертификата" w:history="1">
        <w:r w:rsidRPr="00BA7095">
          <w:rPr>
            <w:rFonts w:ascii="Arial" w:eastAsia="Times New Roman" w:hAnsi="Arial" w:cs="Arial"/>
            <w:color w:val="0033CC"/>
            <w:sz w:val="18"/>
            <w:szCs w:val="18"/>
            <w:lang w:eastAsia="ru-RU"/>
          </w:rPr>
          <w:t>свидетельства о рождении </w:t>
        </w:r>
      </w:hyperlink>
      <w:r w:rsidRPr="00BA7095">
        <w:rPr>
          <w:rFonts w:ascii="Arial" w:eastAsia="Times New Roman" w:hAnsi="Arial" w:cs="Arial"/>
          <w:color w:val="000000"/>
          <w:sz w:val="18"/>
          <w:szCs w:val="18"/>
          <w:lang w:eastAsia="ru-RU"/>
        </w:rPr>
        <w:t>служит совершенным доказательством того, что мужчина или женщина родились на земле, и подкрепляет любые показания под присягой </w:t>
      </w:r>
      <w:hyperlink r:id="rId11722" w:tooltip="нажмите, чтобы просмотреть определение истины" w:history="1">
        <w:r w:rsidRPr="00BA7095">
          <w:rPr>
            <w:rFonts w:ascii="Arial" w:eastAsia="Times New Roman" w:hAnsi="Arial" w:cs="Arial"/>
            <w:color w:val="0033CC"/>
            <w:sz w:val="18"/>
            <w:szCs w:val="18"/>
            <w:lang w:eastAsia="ru-RU"/>
          </w:rPr>
          <w:t>Истина </w:t>
        </w:r>
      </w:hyperlink>
      <w:r w:rsidRPr="00BA7095">
        <w:rPr>
          <w:rFonts w:ascii="Arial" w:eastAsia="Times New Roman" w:hAnsi="Arial" w:cs="Arial"/>
          <w:color w:val="000000"/>
          <w:sz w:val="18"/>
          <w:szCs w:val="18"/>
          <w:lang w:eastAsia="ru-RU"/>
        </w:rPr>
        <w:t>об их непреложных правах от </w:t>
      </w:r>
      <w:hyperlink r:id="rId11723" w:tooltip="нажмите, чтобы просмотреть определение божественного создателя" w:history="1">
        <w:r w:rsidRPr="00BA7095">
          <w:rPr>
            <w:rFonts w:ascii="Arial" w:eastAsia="Times New Roman" w:hAnsi="Arial" w:cs="Arial"/>
            <w:color w:val="0033CC"/>
            <w:sz w:val="18"/>
            <w:szCs w:val="18"/>
            <w:lang w:eastAsia="ru-RU"/>
          </w:rPr>
          <w:t>Божественного Творца </w:t>
        </w:r>
      </w:hyperlink>
      <w:r w:rsidRPr="00BA7095">
        <w:rPr>
          <w:rFonts w:ascii="Arial" w:eastAsia="Times New Roman" w:hAnsi="Arial" w:cs="Arial"/>
          <w:color w:val="000000"/>
          <w:sz w:val="18"/>
          <w:szCs w:val="18"/>
          <w:lang w:eastAsia="ru-RU"/>
        </w:rPr>
        <w:t>.</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45" w:name="3361"/>
      <w:bookmarkEnd w:id="1945"/>
      <w:r w:rsidRPr="00BA7095">
        <w:rPr>
          <w:rFonts w:ascii="Arial" w:eastAsia="Times New Roman" w:hAnsi="Arial" w:cs="Arial"/>
          <w:b/>
          <w:bCs/>
          <w:color w:val="000000"/>
          <w:lang w:eastAsia="ru-RU"/>
        </w:rPr>
        <w:t>Canon 3361 </w:t>
      </w:r>
      <w:r w:rsidRPr="00BA7095">
        <w:rPr>
          <w:rFonts w:ascii="Arial" w:eastAsia="Times New Roman" w:hAnsi="Arial" w:cs="Arial"/>
          <w:color w:val="000000"/>
          <w:sz w:val="16"/>
          <w:szCs w:val="16"/>
          <w:lang w:eastAsia="ru-RU"/>
        </w:rPr>
        <w:t>(</w:t>
      </w:r>
      <w:hyperlink r:id="rId11724" w:anchor="3361"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Поскольку свидетельства о поселении и более поздние свидетельства о рождении предназначены исключительно и целенаправленно для того, чтобы лишить мужчин и женщин их законного наследства путем добровольного порабощения и признания себя "нищими", система свидетельств о рождении полностью лишена легитимности, является глобальной системой организованного мошенничества и преступности и не имеет законного действия.</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46" w:name="3362"/>
      <w:bookmarkEnd w:id="1946"/>
      <w:r w:rsidRPr="00BA7095">
        <w:rPr>
          <w:rFonts w:ascii="Arial" w:eastAsia="Times New Roman" w:hAnsi="Arial" w:cs="Arial"/>
          <w:b/>
          <w:bCs/>
          <w:color w:val="000000"/>
          <w:lang w:eastAsia="ru-RU"/>
        </w:rPr>
        <w:t>Canon 3362 </w:t>
      </w:r>
      <w:r w:rsidRPr="00BA7095">
        <w:rPr>
          <w:rFonts w:ascii="Arial" w:eastAsia="Times New Roman" w:hAnsi="Arial" w:cs="Arial"/>
          <w:color w:val="000000"/>
          <w:sz w:val="16"/>
          <w:szCs w:val="16"/>
          <w:lang w:eastAsia="ru-RU"/>
        </w:rPr>
        <w:t>(</w:t>
      </w:r>
      <w:hyperlink r:id="rId11725" w:anchor="3362"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Поскольку свидетельства о рождении и их использование являются преднамеренным искажением всех форм права, философии права и </w:t>
      </w:r>
      <w:hyperlink r:id="rId11726" w:tooltip="нажмите, чтобы просмотреть определение приложения" w:history="1">
        <w:r w:rsidRPr="00BA7095">
          <w:rPr>
            <w:rFonts w:ascii="Arial" w:eastAsia="Times New Roman" w:hAnsi="Arial" w:cs="Arial"/>
            <w:color w:val="0033CC"/>
            <w:sz w:val="18"/>
            <w:szCs w:val="18"/>
            <w:lang w:eastAsia="ru-RU"/>
          </w:rPr>
          <w:t>применения </w:t>
        </w:r>
      </w:hyperlink>
      <w:r w:rsidRPr="00BA7095">
        <w:rPr>
          <w:rFonts w:ascii="Arial" w:eastAsia="Times New Roman" w:hAnsi="Arial" w:cs="Arial"/>
          <w:color w:val="000000"/>
          <w:sz w:val="18"/>
          <w:szCs w:val="18"/>
          <w:lang w:eastAsia="ru-RU"/>
        </w:rPr>
        <w:t>права, эта система порочна, запрещена и никогда не будет возрождена.</w:t>
      </w:r>
    </w:p>
    <w:p w:rsidR="00BA7095" w:rsidRPr="00BA7095" w:rsidRDefault="00BA7095" w:rsidP="00BA7095">
      <w:pPr>
        <w:shd w:val="clear" w:color="auto" w:fill="FFFFFF"/>
        <w:spacing w:after="0" w:line="240" w:lineRule="auto"/>
        <w:rPr>
          <w:rFonts w:ascii="Arial" w:eastAsia="Times New Roman" w:hAnsi="Arial" w:cs="Arial"/>
          <w:b/>
          <w:bCs/>
          <w:color w:val="000000"/>
          <w:lang w:eastAsia="ru-RU"/>
        </w:rPr>
      </w:pPr>
      <w:bookmarkStart w:id="1947" w:name="3363"/>
      <w:bookmarkEnd w:id="1947"/>
      <w:r w:rsidRPr="00BA7095">
        <w:rPr>
          <w:rFonts w:ascii="Arial" w:eastAsia="Times New Roman" w:hAnsi="Arial" w:cs="Arial"/>
          <w:b/>
          <w:bCs/>
          <w:color w:val="000000"/>
          <w:lang w:eastAsia="ru-RU"/>
        </w:rPr>
        <w:t>Canon 3363 </w:t>
      </w:r>
      <w:r w:rsidRPr="00BA7095">
        <w:rPr>
          <w:rFonts w:ascii="Arial" w:eastAsia="Times New Roman" w:hAnsi="Arial" w:cs="Arial"/>
          <w:color w:val="000000"/>
          <w:sz w:val="16"/>
          <w:szCs w:val="16"/>
          <w:lang w:eastAsia="ru-RU"/>
        </w:rPr>
        <w:t>(</w:t>
      </w:r>
      <w:hyperlink r:id="rId11727" w:anchor="3363" w:tooltip="ссылка на этот канон" w:history="1">
        <w:r w:rsidRPr="00BA7095">
          <w:rPr>
            <w:rFonts w:ascii="Arial" w:eastAsia="Times New Roman" w:hAnsi="Arial" w:cs="Arial"/>
            <w:b/>
            <w:bCs/>
            <w:color w:val="0033CC"/>
            <w:sz w:val="16"/>
            <w:szCs w:val="16"/>
            <w:lang w:eastAsia="ru-RU"/>
          </w:rPr>
          <w:t>ссылка</w:t>
        </w:r>
      </w:hyperlink>
      <w:r w:rsidRPr="00BA7095">
        <w:rPr>
          <w:rFonts w:ascii="Arial" w:eastAsia="Times New Roman" w:hAnsi="Arial" w:cs="Arial"/>
          <w:color w:val="000000"/>
          <w:sz w:val="16"/>
          <w:szCs w:val="16"/>
          <w:lang w:eastAsia="ru-RU"/>
        </w:rPr>
        <w:t>)</w:t>
      </w:r>
    </w:p>
    <w:p w:rsidR="00BA7095" w:rsidRPr="00BA7095" w:rsidRDefault="00BA7095" w:rsidP="00BA709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A7095">
        <w:rPr>
          <w:rFonts w:ascii="Arial" w:eastAsia="Times New Roman" w:hAnsi="Arial" w:cs="Arial"/>
          <w:color w:val="000000"/>
          <w:sz w:val="18"/>
          <w:szCs w:val="18"/>
          <w:lang w:eastAsia="ru-RU"/>
        </w:rPr>
        <w:t>Система живых записей, которая признает полные права всех мужчин и женщин как равных и высших существ, обладающих священными и непреложными правами, которые никогда не могут быть отменены, является </w:t>
      </w:r>
      <w:hyperlink r:id="rId11728" w:tooltip="нажмите, чтобы просмотреть определение superior" w:history="1">
        <w:r w:rsidRPr="00BA7095">
          <w:rPr>
            <w:rFonts w:ascii="Arial" w:eastAsia="Times New Roman" w:hAnsi="Arial" w:cs="Arial"/>
            <w:color w:val="0033CC"/>
            <w:sz w:val="18"/>
            <w:szCs w:val="18"/>
            <w:lang w:eastAsia="ru-RU"/>
          </w:rPr>
          <w:t>высшей </w:t>
        </w:r>
      </w:hyperlink>
      <w:r w:rsidRPr="00BA7095">
        <w:rPr>
          <w:rFonts w:ascii="Arial" w:eastAsia="Times New Roman" w:hAnsi="Arial" w:cs="Arial"/>
          <w:color w:val="000000"/>
          <w:sz w:val="18"/>
          <w:szCs w:val="18"/>
          <w:lang w:eastAsia="ru-RU"/>
        </w:rPr>
        <w:t>системой по отношению к свидетельствам о рождении и никогда не может быть сравнена с рабской системой свидетельств о рождении и свидетельств </w:t>
      </w:r>
      <w:hyperlink r:id="rId11729" w:tooltip="нажмите, чтобы просмотреть определение расчета" w:history="1">
        <w:r w:rsidRPr="00BA7095">
          <w:rPr>
            <w:rFonts w:ascii="Arial" w:eastAsia="Times New Roman" w:hAnsi="Arial" w:cs="Arial"/>
            <w:color w:val="0033CC"/>
            <w:sz w:val="18"/>
            <w:szCs w:val="18"/>
            <w:lang w:eastAsia="ru-RU"/>
          </w:rPr>
          <w:t>о поселении</w:t>
        </w:r>
      </w:hyperlink>
      <w:r w:rsidRPr="00BA7095">
        <w:rPr>
          <w:rFonts w:ascii="Arial" w:eastAsia="Times New Roman" w:hAnsi="Arial" w:cs="Arial"/>
          <w:color w:val="000000"/>
          <w:sz w:val="18"/>
          <w:szCs w:val="18"/>
          <w:lang w:eastAsia="ru-RU"/>
        </w:rPr>
        <w:t>.</w:t>
      </w:r>
    </w:p>
    <w:p w:rsidR="007F753C" w:rsidRPr="007F753C" w:rsidRDefault="007F753C" w:rsidP="007F753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F753C">
        <w:rPr>
          <w:rFonts w:ascii="Arial" w:eastAsia="Times New Roman" w:hAnsi="Arial" w:cs="Arial"/>
          <w:b/>
          <w:bCs/>
          <w:color w:val="000000"/>
          <w:sz w:val="36"/>
          <w:szCs w:val="36"/>
          <w:lang w:eastAsia="ru-RU"/>
        </w:rPr>
        <w:lastRenderedPageBreak/>
        <w:t>Статья 326. Совет Опекунов (Попечителей)</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48" w:name="3364"/>
      <w:bookmarkEnd w:id="1948"/>
      <w:r w:rsidRPr="007F753C">
        <w:rPr>
          <w:rFonts w:ascii="Arial" w:eastAsia="Times New Roman" w:hAnsi="Arial" w:cs="Arial"/>
          <w:b/>
          <w:bCs/>
          <w:color w:val="000000"/>
          <w:lang w:eastAsia="ru-RU"/>
        </w:rPr>
        <w:t>Canon 3364 </w:t>
      </w:r>
      <w:r w:rsidRPr="007F753C">
        <w:rPr>
          <w:rFonts w:ascii="Arial" w:eastAsia="Times New Roman" w:hAnsi="Arial" w:cs="Arial"/>
          <w:color w:val="000000"/>
          <w:sz w:val="16"/>
          <w:szCs w:val="16"/>
          <w:lang w:eastAsia="ru-RU"/>
        </w:rPr>
        <w:t>(</w:t>
      </w:r>
      <w:hyperlink r:id="rId11730" w:anchor="3364"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Попечительского совета, позже известный как “</w:t>
      </w:r>
      <w:hyperlink r:id="rId11731" w:tooltip="нажмите, чтобы просмотреть определение Guardian" w:history="1">
        <w:r w:rsidRPr="007F753C">
          <w:rPr>
            <w:rFonts w:ascii="Arial" w:eastAsia="Times New Roman" w:hAnsi="Arial" w:cs="Arial"/>
            <w:color w:val="0033CC"/>
            <w:sz w:val="18"/>
            <w:szCs w:val="18"/>
            <w:lang w:eastAsia="ru-RU"/>
          </w:rPr>
          <w:t>хранитель</w:t>
        </w:r>
      </w:hyperlink>
      <w:r w:rsidRPr="007F753C">
        <w:rPr>
          <w:rFonts w:ascii="Arial" w:eastAsia="Times New Roman" w:hAnsi="Arial" w:cs="Arial"/>
          <w:color w:val="000000"/>
          <w:sz w:val="18"/>
          <w:szCs w:val="18"/>
          <w:lang w:eastAsia="ru-RU"/>
        </w:rPr>
        <w:t> комитета” и просто как “Совет” из округа или района является официальным привязан территориально </w:t>
      </w:r>
      <w:hyperlink r:id="rId11732" w:tooltip="нажмите, чтобы просмотреть определение тела" w:history="1">
        <w:r w:rsidRPr="007F753C">
          <w:rPr>
            <w:rFonts w:ascii="Arial" w:eastAsia="Times New Roman" w:hAnsi="Arial" w:cs="Arial"/>
            <w:color w:val="0033CC"/>
            <w:sz w:val="18"/>
            <w:szCs w:val="18"/>
            <w:lang w:eastAsia="ru-RU"/>
          </w:rPr>
          <w:t>тела</w:t>
        </w:r>
      </w:hyperlink>
      <w:r w:rsidRPr="007F753C">
        <w:rPr>
          <w:rFonts w:ascii="Arial" w:eastAsia="Times New Roman" w:hAnsi="Arial" w:cs="Arial"/>
          <w:color w:val="000000"/>
          <w:sz w:val="18"/>
          <w:szCs w:val="18"/>
          <w:lang w:eastAsia="ru-RU"/>
        </w:rPr>
        <w:t>, представляют различные </w:t>
      </w:r>
      <w:hyperlink r:id="rId11733" w:tooltip="нажмите, чтобы просмотреть определение public" w:history="1">
        <w:r w:rsidRPr="007F753C">
          <w:rPr>
            <w:rFonts w:ascii="Arial" w:eastAsia="Times New Roman" w:hAnsi="Arial" w:cs="Arial"/>
            <w:color w:val="0033CC"/>
            <w:sz w:val="18"/>
            <w:szCs w:val="18"/>
            <w:lang w:eastAsia="ru-RU"/>
          </w:rPr>
          <w:t>общественные</w:t>
        </w:r>
      </w:hyperlink>
      <w:r w:rsidRPr="007F753C">
        <w:rPr>
          <w:rFonts w:ascii="Arial" w:eastAsia="Times New Roman" w:hAnsi="Arial" w:cs="Arial"/>
          <w:color w:val="000000"/>
          <w:sz w:val="18"/>
          <w:szCs w:val="18"/>
          <w:lang w:eastAsia="ru-RU"/>
        </w:rPr>
        <w:t> уставы, предоставления определенных правовых полномочий и обязанностей своей выбранных и назначенных членов за физических, умственных, личных и </w:t>
      </w:r>
      <w:hyperlink r:id="rId11734" w:tooltip="нажмите, чтобы просмотреть определение свойства" w:history="1">
        <w:r w:rsidRPr="007F753C">
          <w:rPr>
            <w:rFonts w:ascii="Arial" w:eastAsia="Times New Roman" w:hAnsi="Arial" w:cs="Arial"/>
            <w:color w:val="0033CC"/>
            <w:sz w:val="18"/>
            <w:szCs w:val="18"/>
            <w:lang w:eastAsia="ru-RU"/>
          </w:rPr>
          <w:t>имущественных</w:t>
        </w:r>
      </w:hyperlink>
      <w:r w:rsidRPr="007F753C">
        <w:rPr>
          <w:rFonts w:ascii="Arial" w:eastAsia="Times New Roman" w:hAnsi="Arial" w:cs="Arial"/>
          <w:color w:val="000000"/>
          <w:sz w:val="18"/>
          <w:szCs w:val="18"/>
          <w:lang w:eastAsia="ru-RU"/>
        </w:rPr>
        <w:t> интересов других лиц, теперь обычно называют “подопечных”. Сегодня в большинстве западных стран Совет попечителей фактически является городским, окружным или районным Советом.</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49" w:name="3365"/>
      <w:bookmarkEnd w:id="1949"/>
      <w:r w:rsidRPr="007F753C">
        <w:rPr>
          <w:rFonts w:ascii="Arial" w:eastAsia="Times New Roman" w:hAnsi="Arial" w:cs="Arial"/>
          <w:b/>
          <w:bCs/>
          <w:color w:val="000000"/>
          <w:lang w:eastAsia="ru-RU"/>
        </w:rPr>
        <w:t>Canon 3365 </w:t>
      </w:r>
      <w:r w:rsidRPr="007F753C">
        <w:rPr>
          <w:rFonts w:ascii="Arial" w:eastAsia="Times New Roman" w:hAnsi="Arial" w:cs="Arial"/>
          <w:color w:val="000000"/>
          <w:sz w:val="16"/>
          <w:szCs w:val="16"/>
          <w:lang w:eastAsia="ru-RU"/>
        </w:rPr>
        <w:t>(</w:t>
      </w:r>
      <w:hyperlink r:id="rId11735" w:anchor="3365"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В 1834 году британский парламент принял закон о поправках к закону о бедных (1834), который реорганизовал приходы Англиканской церкви в союзы, которые затем были ответственны за бедных в своем районе и управлялись Советом опекунов бедных законов, также известным как Совет опекунов. Совету помогала новая должность, известная как секретарь Совета Попечителей, также известная как “секретарь опекунов”, являющаяся дополнительным титулом, предоставленным существующему местному секретарю мирового суда, отвечающему за ведение делопроизводства и ведение дел магистратского </w:t>
      </w:r>
      <w:hyperlink r:id="rId11736" w:tooltip="нажмите, чтобы просмотреть определение суда" w:history="1">
        <w:r w:rsidRPr="007F753C">
          <w:rPr>
            <w:rFonts w:ascii="Arial" w:eastAsia="Times New Roman" w:hAnsi="Arial" w:cs="Arial"/>
            <w:color w:val="0033CC"/>
            <w:sz w:val="18"/>
            <w:szCs w:val="18"/>
            <w:lang w:eastAsia="ru-RU"/>
          </w:rPr>
          <w:t>суда </w:t>
        </w:r>
      </w:hyperlink>
      <w:r w:rsidRPr="007F753C">
        <w:rPr>
          <w:rFonts w:ascii="Arial" w:eastAsia="Times New Roman" w:hAnsi="Arial" w:cs="Arial"/>
          <w:color w:val="000000"/>
          <w:sz w:val="18"/>
          <w:szCs w:val="18"/>
          <w:lang w:eastAsia="ru-RU"/>
        </w:rPr>
        <w:t>этого района.</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50" w:name="3366"/>
      <w:bookmarkEnd w:id="1950"/>
      <w:r w:rsidRPr="007F753C">
        <w:rPr>
          <w:rFonts w:ascii="Arial" w:eastAsia="Times New Roman" w:hAnsi="Arial" w:cs="Arial"/>
          <w:b/>
          <w:bCs/>
          <w:color w:val="000000"/>
          <w:lang w:eastAsia="ru-RU"/>
        </w:rPr>
        <w:t>Canon 3366 </w:t>
      </w:r>
      <w:r w:rsidRPr="007F753C">
        <w:rPr>
          <w:rFonts w:ascii="Arial" w:eastAsia="Times New Roman" w:hAnsi="Arial" w:cs="Arial"/>
          <w:color w:val="000000"/>
          <w:sz w:val="16"/>
          <w:szCs w:val="16"/>
          <w:lang w:eastAsia="ru-RU"/>
        </w:rPr>
        <w:t>(</w:t>
      </w:r>
      <w:hyperlink r:id="rId11737" w:anchor="3366"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Мировой секретарь, принявший на себя полномочия секретаря опекунов, а также секретаря магистратов с 1836 года и далее,был наделен еще большей властью в качестве </w:t>
      </w:r>
      <w:hyperlink r:id="rId11738" w:tooltip="нажмите, чтобы просмотреть определение регистратора" w:history="1">
        <w:r w:rsidRPr="007F753C">
          <w:rPr>
            <w:rFonts w:ascii="Arial" w:eastAsia="Times New Roman" w:hAnsi="Arial" w:cs="Arial"/>
            <w:color w:val="0033CC"/>
            <w:sz w:val="18"/>
            <w:szCs w:val="18"/>
            <w:lang w:eastAsia="ru-RU"/>
          </w:rPr>
          <w:t>регистратора </w:t>
        </w:r>
      </w:hyperlink>
      <w:r w:rsidRPr="007F753C">
        <w:rPr>
          <w:rFonts w:ascii="Arial" w:eastAsia="Times New Roman" w:hAnsi="Arial" w:cs="Arial"/>
          <w:color w:val="000000"/>
          <w:sz w:val="18"/>
          <w:szCs w:val="18"/>
          <w:lang w:eastAsia="ru-RU"/>
        </w:rPr>
        <w:t>записей </w:t>
      </w:r>
      <w:hyperlink r:id="rId11739" w:tooltip="нажмите, чтобы просмотреть определение суда" w:history="1">
        <w:r w:rsidRPr="007F753C">
          <w:rPr>
            <w:rFonts w:ascii="Arial" w:eastAsia="Times New Roman" w:hAnsi="Arial" w:cs="Arial"/>
            <w:color w:val="0033CC"/>
            <w:sz w:val="18"/>
            <w:szCs w:val="18"/>
            <w:lang w:eastAsia="ru-RU"/>
          </w:rPr>
          <w:t>суда </w:t>
        </w:r>
      </w:hyperlink>
      <w:r w:rsidRPr="007F753C">
        <w:rPr>
          <w:rFonts w:ascii="Arial" w:eastAsia="Times New Roman" w:hAnsi="Arial" w:cs="Arial"/>
          <w:color w:val="000000"/>
          <w:sz w:val="18"/>
          <w:szCs w:val="18"/>
          <w:lang w:eastAsia="ru-RU"/>
        </w:rPr>
        <w:t>и отвечал за точную регистрацию рождений, смертей, браков и событий в приходском Союзе. Важно отметить, что клерк опекунов, как было сказано, был” под стражей " всех лиц из бедных списков на том основании, что их имя было зарегистрировано при рождении.</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51" w:name="3367"/>
      <w:bookmarkEnd w:id="1951"/>
      <w:r w:rsidRPr="007F753C">
        <w:rPr>
          <w:rFonts w:ascii="Arial" w:eastAsia="Times New Roman" w:hAnsi="Arial" w:cs="Arial"/>
          <w:b/>
          <w:bCs/>
          <w:color w:val="000000"/>
          <w:lang w:eastAsia="ru-RU"/>
        </w:rPr>
        <w:t>Canon 3367 </w:t>
      </w:r>
      <w:r w:rsidRPr="007F753C">
        <w:rPr>
          <w:rFonts w:ascii="Arial" w:eastAsia="Times New Roman" w:hAnsi="Arial" w:cs="Arial"/>
          <w:color w:val="000000"/>
          <w:sz w:val="16"/>
          <w:szCs w:val="16"/>
          <w:lang w:eastAsia="ru-RU"/>
        </w:rPr>
        <w:t>(</w:t>
      </w:r>
      <w:hyperlink r:id="rId11740" w:anchor="3367"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С 1871 года, попечительского совета и секретарем Стражи были предоставлены еще более </w:t>
      </w:r>
      <w:hyperlink r:id="rId11741" w:tooltip="нажмите, чтобы просмотреть определение guardian" w:history="1">
        <w:r w:rsidRPr="007F753C">
          <w:rPr>
            <w:rFonts w:ascii="Arial" w:eastAsia="Times New Roman" w:hAnsi="Arial" w:cs="Arial"/>
            <w:color w:val="0033CC"/>
            <w:sz w:val="18"/>
            <w:szCs w:val="18"/>
            <w:lang w:eastAsia="ru-RU"/>
          </w:rPr>
          <w:t>- хранителем</w:t>
        </w:r>
      </w:hyperlink>
      <w:r w:rsidRPr="007F753C">
        <w:rPr>
          <w:rFonts w:ascii="Arial" w:eastAsia="Times New Roman" w:hAnsi="Arial" w:cs="Arial"/>
          <w:color w:val="000000"/>
          <w:sz w:val="18"/>
          <w:szCs w:val="18"/>
          <w:lang w:eastAsia="ru-RU"/>
        </w:rPr>
        <w:t>обязанности в создание “районов” называется санитарно-техническим районов регламентируется санитарно-орган, отвечающий за различные </w:t>
      </w:r>
      <w:hyperlink r:id="rId11742" w:tooltip="нажмите, чтобы просмотреть определение public" w:history="1">
        <w:r w:rsidRPr="007F753C">
          <w:rPr>
            <w:rFonts w:ascii="Arial" w:eastAsia="Times New Roman" w:hAnsi="Arial" w:cs="Arial"/>
            <w:color w:val="0033CC"/>
            <w:sz w:val="18"/>
            <w:szCs w:val="18"/>
            <w:lang w:eastAsia="ru-RU"/>
          </w:rPr>
          <w:t>общественного</w:t>
        </w:r>
      </w:hyperlink>
      <w:r w:rsidRPr="007F753C">
        <w:rPr>
          <w:rFonts w:ascii="Arial" w:eastAsia="Times New Roman" w:hAnsi="Arial" w:cs="Arial"/>
          <w:color w:val="000000"/>
          <w:sz w:val="18"/>
          <w:szCs w:val="18"/>
          <w:lang w:eastAsia="ru-RU"/>
        </w:rPr>
        <w:t> здоровья, включая психическое здоровье юридически известный как “здравомыслие” о местном самоуправлении закон 1871 года, </w:t>
      </w:r>
      <w:hyperlink r:id="rId11743" w:tooltip="нажмите, чтобы просмотреть определение Public" w:history="1">
        <w:r w:rsidRPr="007F753C">
          <w:rPr>
            <w:rFonts w:ascii="Arial" w:eastAsia="Times New Roman" w:hAnsi="Arial" w:cs="Arial"/>
            <w:color w:val="0033CC"/>
            <w:sz w:val="18"/>
            <w:szCs w:val="18"/>
            <w:lang w:eastAsia="ru-RU"/>
          </w:rPr>
          <w:t>общественного</w:t>
        </w:r>
      </w:hyperlink>
      <w:r w:rsidRPr="007F753C">
        <w:rPr>
          <w:rFonts w:ascii="Arial" w:eastAsia="Times New Roman" w:hAnsi="Arial" w:cs="Arial"/>
          <w:color w:val="000000"/>
          <w:sz w:val="18"/>
          <w:szCs w:val="18"/>
          <w:lang w:eastAsia="ru-RU"/>
        </w:rPr>
        <w:t> здоровья закон 1872 и </w:t>
      </w:r>
      <w:hyperlink r:id="rId11744" w:tooltip="нажмите, чтобы просмотреть определение Public" w:history="1">
        <w:r w:rsidRPr="007F753C">
          <w:rPr>
            <w:rFonts w:ascii="Arial" w:eastAsia="Times New Roman" w:hAnsi="Arial" w:cs="Arial"/>
            <w:color w:val="0033CC"/>
            <w:sz w:val="18"/>
            <w:szCs w:val="18"/>
            <w:lang w:eastAsia="ru-RU"/>
          </w:rPr>
          <w:t>общественного</w:t>
        </w:r>
      </w:hyperlink>
      <w:r w:rsidRPr="007F753C">
        <w:rPr>
          <w:rFonts w:ascii="Arial" w:eastAsia="Times New Roman" w:hAnsi="Arial" w:cs="Arial"/>
          <w:color w:val="000000"/>
          <w:sz w:val="18"/>
          <w:szCs w:val="18"/>
          <w:lang w:eastAsia="ru-RU"/>
        </w:rPr>
        <w:t> здоровья закон 1875. Попечительским советам и делопроизводителям опекунов были также предоставлены опеки над несовершеннолетними на основании законов об опеке над младенцами 1886 и 1925 годов.</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52" w:name="3368"/>
      <w:bookmarkEnd w:id="1952"/>
      <w:r w:rsidRPr="007F753C">
        <w:rPr>
          <w:rFonts w:ascii="Arial" w:eastAsia="Times New Roman" w:hAnsi="Arial" w:cs="Arial"/>
          <w:b/>
          <w:bCs/>
          <w:color w:val="000000"/>
          <w:lang w:eastAsia="ru-RU"/>
        </w:rPr>
        <w:t>Canon 3368 </w:t>
      </w:r>
      <w:r w:rsidRPr="007F753C">
        <w:rPr>
          <w:rFonts w:ascii="Arial" w:eastAsia="Times New Roman" w:hAnsi="Arial" w:cs="Arial"/>
          <w:color w:val="000000"/>
          <w:sz w:val="16"/>
          <w:szCs w:val="16"/>
          <w:lang w:eastAsia="ru-RU"/>
        </w:rPr>
        <w:t>(</w:t>
      </w:r>
      <w:hyperlink r:id="rId11745" w:anchor="3368"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Значительно, с 1879 с резюме </w:t>
      </w:r>
      <w:hyperlink r:id="rId11746" w:tooltip="нажмите, чтобы просмотреть определение юрисдикции" w:history="1">
        <w:r w:rsidRPr="007F753C">
          <w:rPr>
            <w:rFonts w:ascii="Arial" w:eastAsia="Times New Roman" w:hAnsi="Arial" w:cs="Arial"/>
            <w:color w:val="0033CC"/>
            <w:sz w:val="18"/>
            <w:szCs w:val="18"/>
            <w:lang w:eastAsia="ru-RU"/>
          </w:rPr>
          <w:t>юрисдикции</w:t>
        </w:r>
      </w:hyperlink>
      <w:r w:rsidRPr="007F753C">
        <w:rPr>
          <w:rFonts w:ascii="Arial" w:eastAsia="Times New Roman" w:hAnsi="Arial" w:cs="Arial"/>
          <w:color w:val="000000"/>
          <w:sz w:val="18"/>
          <w:szCs w:val="18"/>
          <w:lang w:eastAsia="ru-RU"/>
        </w:rPr>
        <w:t> закон (1879), Земский мир, также известный как Писарь из опекунов, также известный как писарь магистратов, также известен как </w:t>
      </w:r>
      <w:hyperlink r:id="rId11747" w:tooltip="нажмите, чтобы просмотреть определение регистратора" w:history="1">
        <w:r w:rsidRPr="007F753C">
          <w:rPr>
            <w:rFonts w:ascii="Arial" w:eastAsia="Times New Roman" w:hAnsi="Arial" w:cs="Arial"/>
            <w:color w:val="0033CC"/>
            <w:sz w:val="18"/>
            <w:szCs w:val="18"/>
            <w:lang w:eastAsia="ru-RU"/>
          </w:rPr>
          <w:t>секретарь</w:t>
        </w:r>
      </w:hyperlink>
      <w:r w:rsidRPr="007F753C">
        <w:rPr>
          <w:rFonts w:ascii="Arial" w:eastAsia="Times New Roman" w:hAnsi="Arial" w:cs="Arial"/>
          <w:color w:val="000000"/>
          <w:sz w:val="18"/>
          <w:szCs w:val="18"/>
          <w:lang w:eastAsia="ru-RU"/>
        </w:rPr>
        <w:t> в </w:t>
      </w:r>
      <w:hyperlink r:id="rId11748" w:tooltip="нажмите, чтобы просмотреть определение суда" w:history="1">
        <w:r w:rsidRPr="007F753C">
          <w:rPr>
            <w:rFonts w:ascii="Arial" w:eastAsia="Times New Roman" w:hAnsi="Arial" w:cs="Arial"/>
            <w:color w:val="0033CC"/>
            <w:sz w:val="18"/>
            <w:szCs w:val="18"/>
            <w:lang w:eastAsia="ru-RU"/>
          </w:rPr>
          <w:t>суде</w:t>
        </w:r>
      </w:hyperlink>
      <w:r w:rsidRPr="007F753C">
        <w:rPr>
          <w:rFonts w:ascii="Arial" w:eastAsia="Times New Roman" w:hAnsi="Arial" w:cs="Arial"/>
          <w:color w:val="000000"/>
          <w:sz w:val="18"/>
          <w:szCs w:val="18"/>
          <w:lang w:eastAsia="ru-RU"/>
        </w:rPr>
        <w:t> на </w:t>
      </w:r>
      <w:hyperlink r:id="rId11749" w:tooltip="нажмите, чтобы просмотреть определение записи" w:history="1">
        <w:r w:rsidRPr="007F753C">
          <w:rPr>
            <w:rFonts w:ascii="Arial" w:eastAsia="Times New Roman" w:hAnsi="Arial" w:cs="Arial"/>
            <w:color w:val="0033CC"/>
            <w:sz w:val="18"/>
            <w:szCs w:val="18"/>
            <w:lang w:eastAsia="ru-RU"/>
          </w:rPr>
          <w:t>записи</w:t>
        </w:r>
      </w:hyperlink>
      <w:r w:rsidRPr="007F753C">
        <w:rPr>
          <w:rFonts w:ascii="Arial" w:eastAsia="Times New Roman" w:hAnsi="Arial" w:cs="Arial"/>
          <w:color w:val="000000"/>
          <w:sz w:val="18"/>
          <w:szCs w:val="18"/>
          <w:lang w:eastAsia="ru-RU"/>
        </w:rPr>
        <w:t> было наделено полномочиями Клерка Тайного совета в качестве своего </w:t>
      </w:r>
      <w:hyperlink r:id="rId11750" w:tooltip="нажмите, чтобы просмотреть определение агента" w:history="1">
        <w:r w:rsidRPr="007F753C">
          <w:rPr>
            <w:rFonts w:ascii="Arial" w:eastAsia="Times New Roman" w:hAnsi="Arial" w:cs="Arial"/>
            <w:color w:val="0033CC"/>
            <w:sz w:val="18"/>
            <w:szCs w:val="18"/>
            <w:lang w:eastAsia="ru-RU"/>
          </w:rPr>
          <w:t>агента</w:t>
        </w:r>
      </w:hyperlink>
      <w:r w:rsidRPr="007F753C">
        <w:rPr>
          <w:rFonts w:ascii="Arial" w:eastAsia="Times New Roman" w:hAnsi="Arial" w:cs="Arial"/>
          <w:color w:val="000000"/>
          <w:sz w:val="18"/>
          <w:szCs w:val="18"/>
          <w:lang w:eastAsia="ru-RU"/>
        </w:rPr>
        <w:t> для резюме суждение имеет значение. Таким образом, когда секретарь магистратов или их </w:t>
      </w:r>
      <w:hyperlink r:id="rId11751" w:tooltip="нажмите, чтобы просмотреть определение агента" w:history="1">
        <w:r w:rsidRPr="007F753C">
          <w:rPr>
            <w:rFonts w:ascii="Arial" w:eastAsia="Times New Roman" w:hAnsi="Arial" w:cs="Arial"/>
            <w:color w:val="0033CC"/>
            <w:sz w:val="18"/>
            <w:szCs w:val="18"/>
            <w:lang w:eastAsia="ru-RU"/>
          </w:rPr>
          <w:t>агент</w:t>
        </w:r>
      </w:hyperlink>
      <w:r w:rsidRPr="007F753C">
        <w:rPr>
          <w:rFonts w:ascii="Arial" w:eastAsia="Times New Roman" w:hAnsi="Arial" w:cs="Arial"/>
          <w:color w:val="000000"/>
          <w:sz w:val="18"/>
          <w:szCs w:val="18"/>
          <w:lang w:eastAsia="ru-RU"/>
        </w:rPr>
        <w:t>, например секретарь судей, выдал повестку или </w:t>
      </w:r>
      <w:hyperlink r:id="rId11752" w:tooltip="нажмите, чтобы просмотреть определение ордера" w:history="1">
        <w:r w:rsidRPr="007F753C">
          <w:rPr>
            <w:rFonts w:ascii="Arial" w:eastAsia="Times New Roman" w:hAnsi="Arial" w:cs="Arial"/>
            <w:color w:val="0033CC"/>
            <w:sz w:val="18"/>
            <w:szCs w:val="18"/>
            <w:lang w:eastAsia="ru-RU"/>
          </w:rPr>
          <w:t>ордер </w:t>
        </w:r>
      </w:hyperlink>
      <w:r w:rsidRPr="007F753C">
        <w:rPr>
          <w:rFonts w:ascii="Arial" w:eastAsia="Times New Roman" w:hAnsi="Arial" w:cs="Arial"/>
          <w:color w:val="000000"/>
          <w:sz w:val="18"/>
          <w:szCs w:val="18"/>
          <w:lang w:eastAsia="ru-RU"/>
        </w:rPr>
        <w:t>с </w:t>
      </w:r>
      <w:hyperlink r:id="rId11753" w:tooltip="нажмите, чтобы просмотреть определение уплотнения" w:history="1">
        <w:r w:rsidRPr="007F753C">
          <w:rPr>
            <w:rFonts w:ascii="Arial" w:eastAsia="Times New Roman" w:hAnsi="Arial" w:cs="Arial"/>
            <w:color w:val="0033CC"/>
            <w:sz w:val="18"/>
            <w:szCs w:val="18"/>
            <w:lang w:eastAsia="ru-RU"/>
          </w:rPr>
          <w:t>печатью короны</w:t>
        </w:r>
      </w:hyperlink>
      <w:r w:rsidRPr="007F753C">
        <w:rPr>
          <w:rFonts w:ascii="Arial" w:eastAsia="Times New Roman" w:hAnsi="Arial" w:cs="Arial"/>
          <w:color w:val="000000"/>
          <w:sz w:val="18"/>
          <w:szCs w:val="18"/>
          <w:lang w:eastAsia="ru-RU"/>
        </w:rPr>
        <w:t> этот вопрос можно было бы рассматривать как общее суждение, просто вызывая эти чрезвычайные полномочия над всеми субъектами, независимо от того, были ли они бедны, безумны или </w:t>
      </w:r>
      <w:hyperlink r:id="rId11754" w:tooltip="нажмите, чтобы просмотреть определение minor" w:history="1">
        <w:r w:rsidRPr="007F753C">
          <w:rPr>
            <w:rFonts w:ascii="Arial" w:eastAsia="Times New Roman" w:hAnsi="Arial" w:cs="Arial"/>
            <w:color w:val="0033CC"/>
            <w:sz w:val="18"/>
            <w:szCs w:val="18"/>
            <w:lang w:eastAsia="ru-RU"/>
          </w:rPr>
          <w:t>несовершеннолетни </w:t>
        </w:r>
      </w:hyperlink>
      <w:r w:rsidRPr="007F753C">
        <w:rPr>
          <w:rFonts w:ascii="Arial" w:eastAsia="Times New Roman" w:hAnsi="Arial" w:cs="Arial"/>
          <w:color w:val="000000"/>
          <w:sz w:val="18"/>
          <w:szCs w:val="18"/>
          <w:lang w:eastAsia="ru-RU"/>
        </w:rPr>
        <w:t>.</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53" w:name="3369"/>
      <w:bookmarkEnd w:id="1953"/>
      <w:r w:rsidRPr="007F753C">
        <w:rPr>
          <w:rFonts w:ascii="Arial" w:eastAsia="Times New Roman" w:hAnsi="Arial" w:cs="Arial"/>
          <w:b/>
          <w:bCs/>
          <w:color w:val="000000"/>
          <w:lang w:eastAsia="ru-RU"/>
        </w:rPr>
        <w:t>Canon 3369 </w:t>
      </w:r>
      <w:r w:rsidRPr="007F753C">
        <w:rPr>
          <w:rFonts w:ascii="Arial" w:eastAsia="Times New Roman" w:hAnsi="Arial" w:cs="Arial"/>
          <w:color w:val="000000"/>
          <w:sz w:val="16"/>
          <w:szCs w:val="16"/>
          <w:lang w:eastAsia="ru-RU"/>
        </w:rPr>
        <w:t>(</w:t>
      </w:r>
      <w:hyperlink r:id="rId11755" w:anchor="3369"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В 1929 году в Соединенном Королевстве с законом О местном самоуправлении (1929) попечительские советы, а также должность секретаря опекунов были окончательно " упразднены”, передав свои полномочия другой должности:</w:t>
      </w:r>
    </w:p>
    <w:p w:rsidR="007F753C" w:rsidRPr="007F753C" w:rsidRDefault="007F753C" w:rsidP="007F753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 попечительский совет стал советом округа или района; и</w:t>
      </w:r>
    </w:p>
    <w:p w:rsidR="007F753C" w:rsidRPr="007F753C" w:rsidRDefault="007F753C" w:rsidP="007F753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ii) служащий у опекунов становится служащим уездного совета или городским служащим; и</w:t>
      </w:r>
    </w:p>
    <w:p w:rsidR="007F753C" w:rsidRPr="007F753C" w:rsidRDefault="007F753C" w:rsidP="007F753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(iii) </w:t>
      </w:r>
      <w:hyperlink r:id="rId11756" w:tooltip="нажмите, чтобы просмотреть определение Guardian" w:history="1">
        <w:r w:rsidRPr="007F753C">
          <w:rPr>
            <w:rFonts w:ascii="Arial" w:eastAsia="Times New Roman" w:hAnsi="Arial" w:cs="Arial"/>
            <w:color w:val="0033CC"/>
            <w:sz w:val="18"/>
            <w:szCs w:val="18"/>
            <w:lang w:eastAsia="ru-RU"/>
          </w:rPr>
          <w:t>опекун </w:t>
        </w:r>
      </w:hyperlink>
      <w:r w:rsidRPr="007F753C">
        <w:rPr>
          <w:rFonts w:ascii="Arial" w:eastAsia="Times New Roman" w:hAnsi="Arial" w:cs="Arial"/>
          <w:color w:val="000000"/>
          <w:sz w:val="18"/>
          <w:szCs w:val="18"/>
          <w:lang w:eastAsia="ru-RU"/>
        </w:rPr>
        <w:t>как физическое лицо стал членом Совета графства или района; и</w:t>
      </w:r>
    </w:p>
    <w:p w:rsidR="007F753C" w:rsidRPr="007F753C" w:rsidRDefault="007F753C" w:rsidP="007F753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iv) Союз бедных юристов стал округом или районом.</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54" w:name="3370"/>
      <w:bookmarkEnd w:id="1954"/>
      <w:r w:rsidRPr="007F753C">
        <w:rPr>
          <w:rFonts w:ascii="Arial" w:eastAsia="Times New Roman" w:hAnsi="Arial" w:cs="Arial"/>
          <w:b/>
          <w:bCs/>
          <w:color w:val="000000"/>
          <w:lang w:eastAsia="ru-RU"/>
        </w:rPr>
        <w:lastRenderedPageBreak/>
        <w:t>Canon 3370 </w:t>
      </w:r>
      <w:r w:rsidRPr="007F753C">
        <w:rPr>
          <w:rFonts w:ascii="Arial" w:eastAsia="Times New Roman" w:hAnsi="Arial" w:cs="Arial"/>
          <w:color w:val="000000"/>
          <w:sz w:val="16"/>
          <w:szCs w:val="16"/>
          <w:lang w:eastAsia="ru-RU"/>
        </w:rPr>
        <w:t>(</w:t>
      </w:r>
      <w:hyperlink r:id="rId11757" w:anchor="3370"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В большинстве западных стран, следующих </w:t>
      </w:r>
      <w:hyperlink r:id="rId11758" w:tooltip="нажмите, чтобы просмотреть определение римского культа" w:history="1">
        <w:r w:rsidRPr="007F753C">
          <w:rPr>
            <w:rFonts w:ascii="Arial" w:eastAsia="Times New Roman" w:hAnsi="Arial" w:cs="Arial"/>
            <w:color w:val="0033CC"/>
            <w:sz w:val="18"/>
            <w:szCs w:val="18"/>
            <w:lang w:eastAsia="ru-RU"/>
          </w:rPr>
          <w:t>Римскому культовому </w:t>
        </w:r>
      </w:hyperlink>
      <w:r w:rsidRPr="007F753C">
        <w:rPr>
          <w:rFonts w:ascii="Arial" w:eastAsia="Times New Roman" w:hAnsi="Arial" w:cs="Arial"/>
          <w:color w:val="000000"/>
          <w:sz w:val="18"/>
          <w:szCs w:val="18"/>
          <w:lang w:eastAsia="ru-RU"/>
        </w:rPr>
        <w:t>праву и английскому праву, городской Клерк фактически остается “клерком Хранителей”, “клерком мира”, “ </w:t>
      </w:r>
      <w:hyperlink r:id="rId11759" w:tooltip="нажмите, чтобы просмотреть определение агента" w:history="1">
        <w:r w:rsidRPr="007F753C">
          <w:rPr>
            <w:rFonts w:ascii="Arial" w:eastAsia="Times New Roman" w:hAnsi="Arial" w:cs="Arial"/>
            <w:color w:val="0033CC"/>
            <w:sz w:val="18"/>
            <w:szCs w:val="18"/>
            <w:lang w:eastAsia="ru-RU"/>
          </w:rPr>
          <w:t>агентом </w:t>
        </w:r>
      </w:hyperlink>
      <w:r w:rsidRPr="007F753C">
        <w:rPr>
          <w:rFonts w:ascii="Arial" w:eastAsia="Times New Roman" w:hAnsi="Arial" w:cs="Arial"/>
          <w:color w:val="000000"/>
          <w:sz w:val="18"/>
          <w:szCs w:val="18"/>
          <w:lang w:eastAsia="ru-RU"/>
        </w:rPr>
        <w:t>Клерка Тайного совета”, “клерком магистратов” и “ </w:t>
      </w:r>
      <w:hyperlink r:id="rId11760" w:tooltip="нажмите, чтобы просмотреть определение регистратора" w:history="1">
        <w:r w:rsidRPr="007F753C">
          <w:rPr>
            <w:rFonts w:ascii="Arial" w:eastAsia="Times New Roman" w:hAnsi="Arial" w:cs="Arial"/>
            <w:color w:val="0033CC"/>
            <w:sz w:val="18"/>
            <w:szCs w:val="18"/>
            <w:lang w:eastAsia="ru-RU"/>
          </w:rPr>
          <w:t>регистратором </w:t>
        </w:r>
      </w:hyperlink>
      <w:hyperlink r:id="rId11761" w:tooltip="нажмите, чтобы просмотреть определение суда" w:history="1">
        <w:r w:rsidRPr="007F753C">
          <w:rPr>
            <w:rFonts w:ascii="Arial" w:eastAsia="Times New Roman" w:hAnsi="Arial" w:cs="Arial"/>
            <w:color w:val="0033CC"/>
            <w:sz w:val="18"/>
            <w:szCs w:val="18"/>
            <w:lang w:eastAsia="ru-RU"/>
          </w:rPr>
          <w:t>суда </w:t>
        </w:r>
      </w:hyperlink>
      <w:hyperlink r:id="rId11762" w:tooltip="нажмите, чтобы просмотреть определение записи" w:history="1">
        <w:r w:rsidRPr="007F753C">
          <w:rPr>
            <w:rFonts w:ascii="Arial" w:eastAsia="Times New Roman" w:hAnsi="Arial" w:cs="Arial"/>
            <w:color w:val="0033CC"/>
            <w:sz w:val="18"/>
            <w:szCs w:val="18"/>
            <w:lang w:eastAsia="ru-RU"/>
          </w:rPr>
          <w:t>записи</w:t>
        </w:r>
      </w:hyperlink>
      <w:r w:rsidRPr="007F753C">
        <w:rPr>
          <w:rFonts w:ascii="Arial" w:eastAsia="Times New Roman" w:hAnsi="Arial" w:cs="Arial"/>
          <w:color w:val="000000"/>
          <w:sz w:val="18"/>
          <w:szCs w:val="18"/>
          <w:lang w:eastAsia="ru-RU"/>
        </w:rPr>
        <w:t>”, причем клерки судей мировых судов их </w:t>
      </w:r>
      <w:hyperlink r:id="rId11763" w:tooltip="нажмите, чтобы просмотреть определение агента" w:history="1">
        <w:r w:rsidRPr="007F753C">
          <w:rPr>
            <w:rFonts w:ascii="Arial" w:eastAsia="Times New Roman" w:hAnsi="Arial" w:cs="Arial"/>
            <w:color w:val="0033CC"/>
            <w:sz w:val="18"/>
            <w:szCs w:val="18"/>
            <w:lang w:eastAsia="ru-RU"/>
          </w:rPr>
          <w:t>агент </w:t>
        </w:r>
      </w:hyperlink>
      <w:r w:rsidRPr="007F753C">
        <w:rPr>
          <w:rFonts w:ascii="Arial" w:eastAsia="Times New Roman" w:hAnsi="Arial" w:cs="Arial"/>
          <w:color w:val="000000"/>
          <w:sz w:val="18"/>
          <w:szCs w:val="18"/>
          <w:lang w:eastAsia="ru-RU"/>
        </w:rPr>
        <w:t>обладает заявленным полномочием заключать суммарные решения.</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55" w:name="3371"/>
      <w:bookmarkEnd w:id="1955"/>
      <w:r w:rsidRPr="007F753C">
        <w:rPr>
          <w:rFonts w:ascii="Arial" w:eastAsia="Times New Roman" w:hAnsi="Arial" w:cs="Arial"/>
          <w:b/>
          <w:bCs/>
          <w:color w:val="000000"/>
          <w:lang w:eastAsia="ru-RU"/>
        </w:rPr>
        <w:t>Canon 3371 </w:t>
      </w:r>
      <w:r w:rsidRPr="007F753C">
        <w:rPr>
          <w:rFonts w:ascii="Arial" w:eastAsia="Times New Roman" w:hAnsi="Arial" w:cs="Arial"/>
          <w:color w:val="000000"/>
          <w:sz w:val="16"/>
          <w:szCs w:val="16"/>
          <w:lang w:eastAsia="ru-RU"/>
        </w:rPr>
        <w:t>(</w:t>
      </w:r>
      <w:hyperlink r:id="rId11764" w:anchor="3371"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Основываясь на продолжении заявленных полномочий секретаря и его агентов, мировой </w:t>
      </w:r>
      <w:hyperlink r:id="rId11765" w:tooltip="нажмите, чтобы просмотреть определение суда" w:history="1">
        <w:r w:rsidRPr="007F753C">
          <w:rPr>
            <w:rFonts w:ascii="Arial" w:eastAsia="Times New Roman" w:hAnsi="Arial" w:cs="Arial"/>
            <w:color w:val="0033CC"/>
            <w:sz w:val="18"/>
            <w:szCs w:val="18"/>
            <w:lang w:eastAsia="ru-RU"/>
          </w:rPr>
          <w:t>суд </w:t>
        </w:r>
      </w:hyperlink>
      <w:r w:rsidRPr="007F753C">
        <w:rPr>
          <w:rFonts w:ascii="Arial" w:eastAsia="Times New Roman" w:hAnsi="Arial" w:cs="Arial"/>
          <w:color w:val="000000"/>
          <w:sz w:val="18"/>
          <w:szCs w:val="18"/>
          <w:lang w:eastAsia="ru-RU"/>
        </w:rPr>
        <w:t>фактически является </w:t>
      </w:r>
      <w:hyperlink r:id="rId11766" w:tooltip="нажмите, чтобы просмотреть определение суда" w:history="1">
        <w:r w:rsidRPr="007F753C">
          <w:rPr>
            <w:rFonts w:ascii="Arial" w:eastAsia="Times New Roman" w:hAnsi="Arial" w:cs="Arial"/>
            <w:color w:val="0033CC"/>
            <w:sz w:val="18"/>
            <w:szCs w:val="18"/>
            <w:lang w:eastAsia="ru-RU"/>
          </w:rPr>
          <w:t>судом </w:t>
        </w:r>
      </w:hyperlink>
      <w:r w:rsidRPr="007F753C">
        <w:rPr>
          <w:rFonts w:ascii="Arial" w:eastAsia="Times New Roman" w:hAnsi="Arial" w:cs="Arial"/>
          <w:color w:val="000000"/>
          <w:sz w:val="18"/>
          <w:szCs w:val="18"/>
          <w:lang w:eastAsia="ru-RU"/>
        </w:rPr>
        <w:t>подопечных и опекунов с эффективным слушанием либо "экспертизы", либо "суммарного решения" по мелким вопросам, ограниченным стоимостью и штрафами.</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56" w:name="3372"/>
      <w:bookmarkEnd w:id="1956"/>
      <w:r w:rsidRPr="007F753C">
        <w:rPr>
          <w:rFonts w:ascii="Arial" w:eastAsia="Times New Roman" w:hAnsi="Arial" w:cs="Arial"/>
          <w:b/>
          <w:bCs/>
          <w:color w:val="000000"/>
          <w:lang w:eastAsia="ru-RU"/>
        </w:rPr>
        <w:t>Canon 3372 </w:t>
      </w:r>
      <w:r w:rsidRPr="007F753C">
        <w:rPr>
          <w:rFonts w:ascii="Arial" w:eastAsia="Times New Roman" w:hAnsi="Arial" w:cs="Arial"/>
          <w:color w:val="000000"/>
          <w:sz w:val="16"/>
          <w:szCs w:val="16"/>
          <w:lang w:eastAsia="ru-RU"/>
        </w:rPr>
        <w:t>(</w:t>
      </w:r>
      <w:hyperlink r:id="rId11767" w:anchor="3372"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В соответствии с презумпциями власти, на которые претендуют клерки , когда человек посещает Магистратский </w:t>
      </w:r>
      <w:hyperlink r:id="rId11768" w:tooltip="нажмите, чтобы просмотреть определение суда" w:history="1">
        <w:r w:rsidRPr="007F753C">
          <w:rPr>
            <w:rFonts w:ascii="Arial" w:eastAsia="Times New Roman" w:hAnsi="Arial" w:cs="Arial"/>
            <w:color w:val="0033CC"/>
            <w:sz w:val="18"/>
            <w:szCs w:val="18"/>
            <w:lang w:eastAsia="ru-RU"/>
          </w:rPr>
          <w:t>суд по римскому праву</w:t>
        </w:r>
      </w:hyperlink>
      <w:r w:rsidRPr="007F753C">
        <w:rPr>
          <w:rFonts w:ascii="Arial" w:eastAsia="Times New Roman" w:hAnsi="Arial" w:cs="Arial"/>
          <w:color w:val="000000"/>
          <w:sz w:val="18"/>
          <w:szCs w:val="18"/>
          <w:lang w:eastAsia="ru-RU"/>
        </w:rPr>
        <w:t>, предполагается, что он согласился на то, чтобы с ним обращались как с </w:t>
      </w:r>
      <w:hyperlink r:id="rId11769" w:tooltip="нажмите, чтобы просмотреть определение палаты" w:history="1">
        <w:r w:rsidRPr="007F753C">
          <w:rPr>
            <w:rFonts w:ascii="Arial" w:eastAsia="Times New Roman" w:hAnsi="Arial" w:cs="Arial"/>
            <w:color w:val="0033CC"/>
            <w:sz w:val="18"/>
            <w:szCs w:val="18"/>
            <w:lang w:eastAsia="ru-RU"/>
          </w:rPr>
          <w:t>подопечным</w:t>
        </w:r>
      </w:hyperlink>
      <w:r w:rsidRPr="007F753C">
        <w:rPr>
          <w:rFonts w:ascii="Arial" w:eastAsia="Times New Roman" w:hAnsi="Arial" w:cs="Arial"/>
          <w:color w:val="000000"/>
          <w:sz w:val="18"/>
          <w:szCs w:val="18"/>
          <w:lang w:eastAsia="ru-RU"/>
        </w:rPr>
        <w:t>, если только такие презумпции не отвергаются до его посещения или сразу же после принудительного обращения в магистратский </w:t>
      </w:r>
      <w:hyperlink r:id="rId11770" w:tooltip="нажмите, чтобы просмотреть определение суда" w:history="1">
        <w:r w:rsidRPr="007F753C">
          <w:rPr>
            <w:rFonts w:ascii="Arial" w:eastAsia="Times New Roman" w:hAnsi="Arial" w:cs="Arial"/>
            <w:color w:val="0033CC"/>
            <w:sz w:val="18"/>
            <w:szCs w:val="18"/>
            <w:lang w:eastAsia="ru-RU"/>
          </w:rPr>
          <w:t>суд </w:t>
        </w:r>
      </w:hyperlink>
      <w:r w:rsidRPr="007F753C">
        <w:rPr>
          <w:rFonts w:ascii="Arial" w:eastAsia="Times New Roman" w:hAnsi="Arial" w:cs="Arial"/>
          <w:color w:val="000000"/>
          <w:sz w:val="18"/>
          <w:szCs w:val="18"/>
          <w:lang w:eastAsia="ru-RU"/>
        </w:rPr>
        <w:t>.</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57" w:name="3373"/>
      <w:bookmarkEnd w:id="1957"/>
      <w:r w:rsidRPr="007F753C">
        <w:rPr>
          <w:rFonts w:ascii="Arial" w:eastAsia="Times New Roman" w:hAnsi="Arial" w:cs="Arial"/>
          <w:b/>
          <w:bCs/>
          <w:color w:val="000000"/>
          <w:lang w:eastAsia="ru-RU"/>
        </w:rPr>
        <w:t>Canon 3373 </w:t>
      </w:r>
      <w:r w:rsidRPr="007F753C">
        <w:rPr>
          <w:rFonts w:ascii="Arial" w:eastAsia="Times New Roman" w:hAnsi="Arial" w:cs="Arial"/>
          <w:color w:val="000000"/>
          <w:sz w:val="16"/>
          <w:szCs w:val="16"/>
          <w:lang w:eastAsia="ru-RU"/>
        </w:rPr>
        <w:t>(</w:t>
      </w:r>
      <w:hyperlink r:id="rId11771" w:anchor="3373"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Поскольку заявленные полномочия советов и советов уполномоченных в их качестве “попечительских советов” основаны на истории мошенничества и лишения прав мужчин и женщин от их законного наследования посредством добровольного порабощения и признания их "нищими", такие полномочия полностью лишены легитимности и законного действия.</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58" w:name="3374"/>
      <w:bookmarkEnd w:id="1958"/>
      <w:r w:rsidRPr="007F753C">
        <w:rPr>
          <w:rFonts w:ascii="Arial" w:eastAsia="Times New Roman" w:hAnsi="Arial" w:cs="Arial"/>
          <w:b/>
          <w:bCs/>
          <w:color w:val="000000"/>
          <w:lang w:eastAsia="ru-RU"/>
        </w:rPr>
        <w:t>Canon 3374 </w:t>
      </w:r>
      <w:r w:rsidRPr="007F753C">
        <w:rPr>
          <w:rFonts w:ascii="Arial" w:eastAsia="Times New Roman" w:hAnsi="Arial" w:cs="Arial"/>
          <w:color w:val="000000"/>
          <w:sz w:val="16"/>
          <w:szCs w:val="16"/>
          <w:lang w:eastAsia="ru-RU"/>
        </w:rPr>
        <w:t>(</w:t>
      </w:r>
      <w:hyperlink r:id="rId11772" w:anchor="3374"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Учитывая заявленное власть и полномочия городской клерк и их агентов, утверждая, что исторический авторитет, как эффективно “Клерк стражи”, то “секретарь мира”, “</w:t>
      </w:r>
      <w:hyperlink r:id="rId11773" w:tooltip="нажмите, чтобы просмотреть определение агента" w:history="1">
        <w:r w:rsidRPr="007F753C">
          <w:rPr>
            <w:rFonts w:ascii="Arial" w:eastAsia="Times New Roman" w:hAnsi="Arial" w:cs="Arial"/>
            <w:color w:val="0033CC"/>
            <w:sz w:val="18"/>
            <w:szCs w:val="18"/>
            <w:lang w:eastAsia="ru-RU"/>
          </w:rPr>
          <w:t>агент</w:t>
        </w:r>
      </w:hyperlink>
      <w:r w:rsidRPr="007F753C">
        <w:rPr>
          <w:rFonts w:ascii="Arial" w:eastAsia="Times New Roman" w:hAnsi="Arial" w:cs="Arial"/>
          <w:color w:val="000000"/>
          <w:sz w:val="18"/>
          <w:szCs w:val="18"/>
          <w:lang w:eastAsia="ru-RU"/>
        </w:rPr>
        <w:t> Клерка Тайного совета”, “секретарь судьи” и “</w:t>
      </w:r>
      <w:hyperlink r:id="rId11774" w:tooltip="нажмите, чтобы просмотреть определение регистратора" w:history="1">
        <w:r w:rsidRPr="007F753C">
          <w:rPr>
            <w:rFonts w:ascii="Arial" w:eastAsia="Times New Roman" w:hAnsi="Arial" w:cs="Arial"/>
            <w:color w:val="0033CC"/>
            <w:sz w:val="18"/>
            <w:szCs w:val="18"/>
            <w:lang w:eastAsia="ru-RU"/>
          </w:rPr>
          <w:t>секретарь</w:t>
        </w:r>
      </w:hyperlink>
      <w:r w:rsidRPr="007F753C">
        <w:rPr>
          <w:rFonts w:ascii="Arial" w:eastAsia="Times New Roman" w:hAnsi="Arial" w:cs="Arial"/>
          <w:color w:val="000000"/>
          <w:sz w:val="18"/>
          <w:szCs w:val="18"/>
          <w:lang w:eastAsia="ru-RU"/>
        </w:rPr>
        <w:t> в </w:t>
      </w:r>
      <w:hyperlink r:id="rId11775" w:tooltip="нажмите, чтобы просмотреть определение суда" w:history="1">
        <w:r w:rsidRPr="007F753C">
          <w:rPr>
            <w:rFonts w:ascii="Arial" w:eastAsia="Times New Roman" w:hAnsi="Arial" w:cs="Arial"/>
            <w:color w:val="0033CC"/>
            <w:sz w:val="18"/>
            <w:szCs w:val="18"/>
            <w:lang w:eastAsia="ru-RU"/>
          </w:rPr>
          <w:t>суд</w:t>
        </w:r>
      </w:hyperlink>
      <w:r w:rsidRPr="007F753C">
        <w:rPr>
          <w:rFonts w:ascii="Arial" w:eastAsia="Times New Roman" w:hAnsi="Arial" w:cs="Arial"/>
          <w:color w:val="000000"/>
          <w:sz w:val="18"/>
          <w:szCs w:val="18"/>
          <w:lang w:eastAsia="ru-RU"/>
        </w:rPr>
        <w:t> на </w:t>
      </w:r>
      <w:hyperlink r:id="rId11776" w:tooltip="нажмите, чтобы просмотреть определение записи" w:history="1">
        <w:r w:rsidRPr="007F753C">
          <w:rPr>
            <w:rFonts w:ascii="Arial" w:eastAsia="Times New Roman" w:hAnsi="Arial" w:cs="Arial"/>
            <w:color w:val="0033CC"/>
            <w:sz w:val="18"/>
            <w:szCs w:val="18"/>
            <w:lang w:eastAsia="ru-RU"/>
          </w:rPr>
          <w:t>запись</w:t>
        </w:r>
      </w:hyperlink>
      <w:r w:rsidRPr="007F753C">
        <w:rPr>
          <w:rFonts w:ascii="Arial" w:eastAsia="Times New Roman" w:hAnsi="Arial" w:cs="Arial"/>
          <w:color w:val="000000"/>
          <w:sz w:val="18"/>
          <w:szCs w:val="18"/>
          <w:lang w:eastAsia="ru-RU"/>
        </w:rPr>
        <w:t>” основана на исторических фальсификаций, добровольное рабство и ложной предпосылке, вся власть и сила секретарей судей из магистратских судов и их основные является недействительным с самого начала.</w:t>
      </w:r>
    </w:p>
    <w:p w:rsidR="007F753C" w:rsidRPr="007F753C" w:rsidRDefault="007F753C" w:rsidP="007F753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F753C">
        <w:rPr>
          <w:rFonts w:ascii="Arial" w:eastAsia="Times New Roman" w:hAnsi="Arial" w:cs="Arial"/>
          <w:b/>
          <w:bCs/>
          <w:color w:val="000000"/>
          <w:sz w:val="36"/>
          <w:szCs w:val="36"/>
          <w:lang w:eastAsia="ru-RU"/>
        </w:rPr>
        <w:t>Статья 327-Здравомыслие</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59" w:name="3375"/>
      <w:bookmarkEnd w:id="1959"/>
      <w:r w:rsidRPr="007F753C">
        <w:rPr>
          <w:rFonts w:ascii="Arial" w:eastAsia="Times New Roman" w:hAnsi="Arial" w:cs="Arial"/>
          <w:b/>
          <w:bCs/>
          <w:color w:val="000000"/>
          <w:lang w:eastAsia="ru-RU"/>
        </w:rPr>
        <w:t>Canon 3375 </w:t>
      </w:r>
      <w:r w:rsidRPr="007F753C">
        <w:rPr>
          <w:rFonts w:ascii="Arial" w:eastAsia="Times New Roman" w:hAnsi="Arial" w:cs="Arial"/>
          <w:color w:val="000000"/>
          <w:sz w:val="16"/>
          <w:szCs w:val="16"/>
          <w:lang w:eastAsia="ru-RU"/>
        </w:rPr>
        <w:t>(</w:t>
      </w:r>
      <w:hyperlink r:id="rId11777" w:anchor="3375"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Здравомыслие, или ” </w:t>
      </w:r>
      <w:hyperlink r:id="rId11778" w:tooltip="нажмите, чтобы просмотреть определение compos mentis" w:history="1">
        <w:r w:rsidRPr="007F753C">
          <w:rPr>
            <w:rFonts w:ascii="Arial" w:eastAsia="Times New Roman" w:hAnsi="Arial" w:cs="Arial"/>
            <w:color w:val="0033CC"/>
            <w:sz w:val="18"/>
            <w:szCs w:val="18"/>
            <w:lang w:eastAsia="ru-RU"/>
          </w:rPr>
          <w:t>compos mentis</w:t>
        </w:r>
      </w:hyperlink>
      <w:r w:rsidRPr="007F753C">
        <w:rPr>
          <w:rFonts w:ascii="Arial" w:eastAsia="Times New Roman" w:hAnsi="Arial" w:cs="Arial"/>
          <w:color w:val="000000"/>
          <w:sz w:val="18"/>
          <w:szCs w:val="18"/>
          <w:lang w:eastAsia="ru-RU"/>
        </w:rPr>
        <w:t>", - это юридический термин, часто ошибочно принимаемый как имеющий какую-либо медицинскую легитимность, в соответствии с которой римский </w:t>
      </w:r>
      <w:hyperlink r:id="rId11779" w:tooltip="нажмите, чтобы просмотреть определение суда" w:history="1">
        <w:r w:rsidRPr="007F753C">
          <w:rPr>
            <w:rFonts w:ascii="Arial" w:eastAsia="Times New Roman" w:hAnsi="Arial" w:cs="Arial"/>
            <w:color w:val="0033CC"/>
            <w:sz w:val="18"/>
            <w:szCs w:val="18"/>
            <w:lang w:eastAsia="ru-RU"/>
          </w:rPr>
          <w:t>суд </w:t>
        </w:r>
      </w:hyperlink>
      <w:r w:rsidRPr="007F753C">
        <w:rPr>
          <w:rFonts w:ascii="Arial" w:eastAsia="Times New Roman" w:hAnsi="Arial" w:cs="Arial"/>
          <w:color w:val="000000"/>
          <w:sz w:val="18"/>
          <w:szCs w:val="18"/>
          <w:lang w:eastAsia="ru-RU"/>
        </w:rPr>
        <w:t>к своему собственному удовлетворению определяет время и место, когда мужчина или женщина обладают здравым </w:t>
      </w:r>
      <w:hyperlink r:id="rId11780" w:tooltip="нажмите, чтобы просмотреть определение разума" w:history="1">
        <w:r w:rsidRPr="007F753C">
          <w:rPr>
            <w:rFonts w:ascii="Arial" w:eastAsia="Times New Roman" w:hAnsi="Arial" w:cs="Arial"/>
            <w:color w:val="0033CC"/>
            <w:sz w:val="18"/>
            <w:szCs w:val="18"/>
            <w:lang w:eastAsia="ru-RU"/>
          </w:rPr>
          <w:t>умом </w:t>
        </w:r>
      </w:hyperlink>
      <w:r w:rsidRPr="007F753C">
        <w:rPr>
          <w:rFonts w:ascii="Arial" w:eastAsia="Times New Roman" w:hAnsi="Arial" w:cs="Arial"/>
          <w:color w:val="000000"/>
          <w:sz w:val="18"/>
          <w:szCs w:val="18"/>
          <w:lang w:eastAsia="ru-RU"/>
        </w:rPr>
        <w:t>и поэтому юридически виновны в своем поведении.</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60" w:name="3376"/>
      <w:bookmarkEnd w:id="1960"/>
      <w:r w:rsidRPr="007F753C">
        <w:rPr>
          <w:rFonts w:ascii="Arial" w:eastAsia="Times New Roman" w:hAnsi="Arial" w:cs="Arial"/>
          <w:b/>
          <w:bCs/>
          <w:color w:val="000000"/>
          <w:lang w:eastAsia="ru-RU"/>
        </w:rPr>
        <w:t>Canon 3376 </w:t>
      </w:r>
      <w:r w:rsidRPr="007F753C">
        <w:rPr>
          <w:rFonts w:ascii="Arial" w:eastAsia="Times New Roman" w:hAnsi="Arial" w:cs="Arial"/>
          <w:color w:val="000000"/>
          <w:sz w:val="16"/>
          <w:szCs w:val="16"/>
          <w:lang w:eastAsia="ru-RU"/>
        </w:rPr>
        <w:t>(</w:t>
      </w:r>
      <w:hyperlink r:id="rId11781" w:anchor="3376"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Здравомыслие обычно определяется Римским </w:t>
      </w:r>
      <w:hyperlink r:id="rId11782" w:tooltip="нажмите, чтобы просмотреть определение суда" w:history="1">
        <w:r w:rsidRPr="007F753C">
          <w:rPr>
            <w:rFonts w:ascii="Arial" w:eastAsia="Times New Roman" w:hAnsi="Arial" w:cs="Arial"/>
            <w:color w:val="0033CC"/>
            <w:sz w:val="18"/>
            <w:szCs w:val="18"/>
            <w:lang w:eastAsia="ru-RU"/>
          </w:rPr>
          <w:t>судом </w:t>
        </w:r>
      </w:hyperlink>
      <w:r w:rsidRPr="007F753C">
        <w:rPr>
          <w:rFonts w:ascii="Arial" w:eastAsia="Times New Roman" w:hAnsi="Arial" w:cs="Arial"/>
          <w:color w:val="000000"/>
          <w:sz w:val="18"/>
          <w:szCs w:val="18"/>
          <w:lang w:eastAsia="ru-RU"/>
        </w:rPr>
        <w:t>в отношении отсутствия безумия или "non </w:t>
      </w:r>
      <w:hyperlink r:id="rId11783" w:tooltip="нажмите, чтобы просмотреть определение compos mentis" w:history="1">
        <w:r w:rsidRPr="007F753C">
          <w:rPr>
            <w:rFonts w:ascii="Arial" w:eastAsia="Times New Roman" w:hAnsi="Arial" w:cs="Arial"/>
            <w:color w:val="0033CC"/>
            <w:sz w:val="18"/>
            <w:szCs w:val="18"/>
            <w:lang w:eastAsia="ru-RU"/>
          </w:rPr>
          <w:t>compos mentis</w:t>
        </w:r>
      </w:hyperlink>
      <w:r w:rsidRPr="007F753C">
        <w:rPr>
          <w:rFonts w:ascii="Arial" w:eastAsia="Times New Roman" w:hAnsi="Arial" w:cs="Arial"/>
          <w:color w:val="000000"/>
          <w:sz w:val="18"/>
          <w:szCs w:val="18"/>
          <w:lang w:eastAsia="ru-RU"/>
        </w:rPr>
        <w:t>“, что по-латыни означает ”отсутствие власти или власти (своего) </w:t>
      </w:r>
      <w:hyperlink r:id="rId11784" w:tooltip="нажмите, чтобы просмотреть определение разума" w:history="1">
        <w:r w:rsidRPr="007F753C">
          <w:rPr>
            <w:rFonts w:ascii="Arial" w:eastAsia="Times New Roman" w:hAnsi="Arial" w:cs="Arial"/>
            <w:color w:val="0033CC"/>
            <w:sz w:val="18"/>
            <w:szCs w:val="18"/>
            <w:lang w:eastAsia="ru-RU"/>
          </w:rPr>
          <w:t>ума</w:t>
        </w:r>
      </w:hyperlink>
      <w:r w:rsidRPr="007F753C">
        <w:rPr>
          <w:rFonts w:ascii="Arial" w:eastAsia="Times New Roman" w:hAnsi="Arial" w:cs="Arial"/>
          <w:color w:val="000000"/>
          <w:sz w:val="18"/>
          <w:szCs w:val="18"/>
          <w:lang w:eastAsia="ru-RU"/>
        </w:rPr>
        <w:t>".</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61" w:name="3377"/>
      <w:bookmarkEnd w:id="1961"/>
      <w:r w:rsidRPr="007F753C">
        <w:rPr>
          <w:rFonts w:ascii="Arial" w:eastAsia="Times New Roman" w:hAnsi="Arial" w:cs="Arial"/>
          <w:b/>
          <w:bCs/>
          <w:color w:val="000000"/>
          <w:lang w:eastAsia="ru-RU"/>
        </w:rPr>
        <w:t>Canon 3377 </w:t>
      </w:r>
      <w:r w:rsidRPr="007F753C">
        <w:rPr>
          <w:rFonts w:ascii="Arial" w:eastAsia="Times New Roman" w:hAnsi="Arial" w:cs="Arial"/>
          <w:color w:val="000000"/>
          <w:sz w:val="16"/>
          <w:szCs w:val="16"/>
          <w:lang w:eastAsia="ru-RU"/>
        </w:rPr>
        <w:t>(</w:t>
      </w:r>
      <w:hyperlink r:id="rId11785" w:anchor="3377"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Слово здравомыслие происходит от латинского слова sanitas</w:t>
      </w:r>
      <w:hyperlink r:id="rId11786" w:tooltip="нажмите, чтобы просмотреть определение значения" w:history="1">
        <w:r w:rsidRPr="007F753C">
          <w:rPr>
            <w:rFonts w:ascii="Arial" w:eastAsia="Times New Roman" w:hAnsi="Arial" w:cs="Arial"/>
            <w:color w:val="0033CC"/>
            <w:sz w:val="18"/>
            <w:szCs w:val="18"/>
            <w:lang w:eastAsia="ru-RU"/>
          </w:rPr>
          <w:t>, означающего </w:t>
        </w:r>
      </w:hyperlink>
      <w:r w:rsidRPr="007F753C">
        <w:rPr>
          <w:rFonts w:ascii="Arial" w:eastAsia="Times New Roman" w:hAnsi="Arial" w:cs="Arial"/>
          <w:color w:val="000000"/>
          <w:sz w:val="18"/>
          <w:szCs w:val="18"/>
          <w:lang w:eastAsia="ru-RU"/>
        </w:rPr>
        <w:t>“здоровое и здоровое состояние </w:t>
      </w:r>
      <w:hyperlink r:id="rId11787" w:tooltip="нажмите, чтобы просмотреть определение тела" w:history="1">
        <w:r w:rsidRPr="007F753C">
          <w:rPr>
            <w:rFonts w:ascii="Arial" w:eastAsia="Times New Roman" w:hAnsi="Arial" w:cs="Arial"/>
            <w:color w:val="0033CC"/>
            <w:sz w:val="18"/>
            <w:szCs w:val="18"/>
            <w:lang w:eastAsia="ru-RU"/>
          </w:rPr>
          <w:t>тела </w:t>
        </w:r>
      </w:hyperlink>
      <w:r w:rsidRPr="007F753C">
        <w:rPr>
          <w:rFonts w:ascii="Arial" w:eastAsia="Times New Roman" w:hAnsi="Arial" w:cs="Arial"/>
          <w:color w:val="000000"/>
          <w:sz w:val="18"/>
          <w:szCs w:val="18"/>
          <w:lang w:eastAsia="ru-RU"/>
        </w:rPr>
        <w:t>; здоровое чувство </w:t>
      </w:r>
      <w:hyperlink r:id="rId11788" w:tooltip="нажмите, чтобы просмотреть определение разума" w:history="1">
        <w:r w:rsidRPr="007F753C">
          <w:rPr>
            <w:rFonts w:ascii="Arial" w:eastAsia="Times New Roman" w:hAnsi="Arial" w:cs="Arial"/>
            <w:color w:val="0033CC"/>
            <w:sz w:val="18"/>
            <w:szCs w:val="18"/>
            <w:lang w:eastAsia="ru-RU"/>
          </w:rPr>
          <w:t>ума </w:t>
        </w:r>
      </w:hyperlink>
      <w:r w:rsidRPr="007F753C">
        <w:rPr>
          <w:rFonts w:ascii="Arial" w:eastAsia="Times New Roman" w:hAnsi="Arial" w:cs="Arial"/>
          <w:color w:val="000000"/>
          <w:sz w:val="18"/>
          <w:szCs w:val="18"/>
          <w:lang w:eastAsia="ru-RU"/>
        </w:rPr>
        <w:t>; и правильное и чистое духа”.</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62" w:name="3378"/>
      <w:bookmarkEnd w:id="1962"/>
      <w:r w:rsidRPr="007F753C">
        <w:rPr>
          <w:rFonts w:ascii="Arial" w:eastAsia="Times New Roman" w:hAnsi="Arial" w:cs="Arial"/>
          <w:b/>
          <w:bCs/>
          <w:color w:val="000000"/>
          <w:lang w:eastAsia="ru-RU"/>
        </w:rPr>
        <w:t>Canon 3378 </w:t>
      </w:r>
      <w:r w:rsidRPr="007F753C">
        <w:rPr>
          <w:rFonts w:ascii="Arial" w:eastAsia="Times New Roman" w:hAnsi="Arial" w:cs="Arial"/>
          <w:color w:val="000000"/>
          <w:sz w:val="16"/>
          <w:szCs w:val="16"/>
          <w:lang w:eastAsia="ru-RU"/>
        </w:rPr>
        <w:t>(</w:t>
      </w:r>
      <w:hyperlink r:id="rId11789" w:anchor="3378"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Согласно </w:t>
      </w:r>
      <w:hyperlink r:id="rId11790" w:tooltip="нажмите, чтобы просмотреть определение римского права" w:history="1">
        <w:r w:rsidRPr="007F753C">
          <w:rPr>
            <w:rFonts w:ascii="Arial" w:eastAsia="Times New Roman" w:hAnsi="Arial" w:cs="Arial"/>
            <w:color w:val="0033CC"/>
            <w:sz w:val="18"/>
            <w:szCs w:val="18"/>
            <w:lang w:eastAsia="ru-RU"/>
          </w:rPr>
          <w:t>Римскому праву</w:t>
        </w:r>
      </w:hyperlink>
      <w:r w:rsidRPr="007F753C">
        <w:rPr>
          <w:rFonts w:ascii="Arial" w:eastAsia="Times New Roman" w:hAnsi="Arial" w:cs="Arial"/>
          <w:color w:val="000000"/>
          <w:sz w:val="18"/>
          <w:szCs w:val="18"/>
          <w:lang w:eastAsia="ru-RU"/>
        </w:rPr>
        <w:t>, </w:t>
      </w:r>
      <w:hyperlink r:id="rId11791" w:tooltip="нажмите, чтобы просмотреть определение Mens rea" w:history="1">
        <w:r w:rsidRPr="007F753C">
          <w:rPr>
            <w:rFonts w:ascii="Arial" w:eastAsia="Times New Roman" w:hAnsi="Arial" w:cs="Arial"/>
            <w:color w:val="0033CC"/>
            <w:sz w:val="18"/>
            <w:szCs w:val="18"/>
            <w:lang w:eastAsia="ru-RU"/>
          </w:rPr>
          <w:t>mens rea </w:t>
        </w:r>
      </w:hyperlink>
      <w:r w:rsidRPr="007F753C">
        <w:rPr>
          <w:rFonts w:ascii="Arial" w:eastAsia="Times New Roman" w:hAnsi="Arial" w:cs="Arial"/>
          <w:color w:val="000000"/>
          <w:sz w:val="18"/>
          <w:szCs w:val="18"/>
          <w:lang w:eastAsia="ru-RU"/>
        </w:rPr>
        <w:t>(по-латыни “виновный </w:t>
      </w:r>
      <w:hyperlink r:id="rId11792" w:tooltip="нажмите, чтобы просмотреть определение разума" w:history="1">
        <w:r w:rsidRPr="007F753C">
          <w:rPr>
            <w:rFonts w:ascii="Arial" w:eastAsia="Times New Roman" w:hAnsi="Arial" w:cs="Arial"/>
            <w:color w:val="0033CC"/>
            <w:sz w:val="18"/>
            <w:szCs w:val="18"/>
            <w:lang w:eastAsia="ru-RU"/>
          </w:rPr>
          <w:t>ум </w:t>
        </w:r>
      </w:hyperlink>
      <w:r w:rsidRPr="007F753C">
        <w:rPr>
          <w:rFonts w:ascii="Arial" w:eastAsia="Times New Roman" w:hAnsi="Arial" w:cs="Arial"/>
          <w:color w:val="000000"/>
          <w:sz w:val="18"/>
          <w:szCs w:val="18"/>
          <w:lang w:eastAsia="ru-RU"/>
        </w:rPr>
        <w:t>”) рассматривается судами как необходимый элемент преступления. Напротив, когда римский суд объявляет человека “безумным” в определенное время и в определенном месте, то в этот момент </w:t>
      </w:r>
      <w:hyperlink r:id="rId11793" w:tooltip="нажмите, чтобы просмотреть определение Mens rea" w:history="1">
        <w:r w:rsidRPr="007F753C">
          <w:rPr>
            <w:rFonts w:ascii="Arial" w:eastAsia="Times New Roman" w:hAnsi="Arial" w:cs="Arial"/>
            <w:color w:val="0033CC"/>
            <w:sz w:val="18"/>
            <w:szCs w:val="18"/>
            <w:lang w:eastAsia="ru-RU"/>
          </w:rPr>
          <w:t>mens rea </w:t>
        </w:r>
      </w:hyperlink>
      <w:r w:rsidRPr="007F753C">
        <w:rPr>
          <w:rFonts w:ascii="Arial" w:eastAsia="Times New Roman" w:hAnsi="Arial" w:cs="Arial"/>
          <w:color w:val="000000"/>
          <w:sz w:val="18"/>
          <w:szCs w:val="18"/>
          <w:lang w:eastAsia="ru-RU"/>
        </w:rPr>
        <w:t>не может быть полностью установлена. Поэтому во всех юрисдикциях </w:t>
      </w:r>
      <w:hyperlink r:id="rId11794" w:tooltip="нажмите, чтобы просмотреть определение римского права" w:history="1">
        <w:r w:rsidRPr="007F753C">
          <w:rPr>
            <w:rFonts w:ascii="Arial" w:eastAsia="Times New Roman" w:hAnsi="Arial" w:cs="Arial"/>
            <w:color w:val="0033CC"/>
            <w:sz w:val="18"/>
            <w:szCs w:val="18"/>
            <w:lang w:eastAsia="ru-RU"/>
          </w:rPr>
          <w:t>римского права </w:t>
        </w:r>
      </w:hyperlink>
      <w:hyperlink r:id="rId11795" w:tooltip="нажмите, чтобы просмотреть определение require" w:history="1">
        <w:r w:rsidRPr="007F753C">
          <w:rPr>
            <w:rFonts w:ascii="Arial" w:eastAsia="Times New Roman" w:hAnsi="Arial" w:cs="Arial"/>
            <w:color w:val="0033CC"/>
            <w:sz w:val="18"/>
            <w:szCs w:val="18"/>
            <w:lang w:eastAsia="ru-RU"/>
          </w:rPr>
          <w:t>требуется </w:t>
        </w:r>
      </w:hyperlink>
      <w:r w:rsidRPr="007F753C">
        <w:rPr>
          <w:rFonts w:ascii="Arial" w:eastAsia="Times New Roman" w:hAnsi="Arial" w:cs="Arial"/>
          <w:color w:val="000000"/>
          <w:sz w:val="18"/>
          <w:szCs w:val="18"/>
          <w:lang w:eastAsia="ru-RU"/>
        </w:rPr>
        <w:t xml:space="preserve">оценка степени вменяемости до официального начала любого </w:t>
      </w:r>
      <w:r w:rsidRPr="007F753C">
        <w:rPr>
          <w:rFonts w:ascii="Arial" w:eastAsia="Times New Roman" w:hAnsi="Arial" w:cs="Arial"/>
          <w:color w:val="000000"/>
          <w:sz w:val="18"/>
          <w:szCs w:val="18"/>
          <w:lang w:eastAsia="ru-RU"/>
        </w:rPr>
        <w:lastRenderedPageBreak/>
        <w:t>слушания или судебного разбирательства по вопросу о том, является ли </w:t>
      </w:r>
      <w:hyperlink r:id="rId11796" w:tooltip="нажмите, чтобы просмотреть определение обвиняемого" w:history="1">
        <w:r w:rsidRPr="007F753C">
          <w:rPr>
            <w:rFonts w:ascii="Arial" w:eastAsia="Times New Roman" w:hAnsi="Arial" w:cs="Arial"/>
            <w:color w:val="0033CC"/>
            <w:sz w:val="18"/>
            <w:szCs w:val="18"/>
            <w:lang w:eastAsia="ru-RU"/>
          </w:rPr>
          <w:t>обвиняемый </w:t>
        </w:r>
      </w:hyperlink>
      <w:r w:rsidRPr="007F753C">
        <w:rPr>
          <w:rFonts w:ascii="Arial" w:eastAsia="Times New Roman" w:hAnsi="Arial" w:cs="Arial"/>
          <w:color w:val="000000"/>
          <w:sz w:val="18"/>
          <w:szCs w:val="18"/>
          <w:lang w:eastAsia="ru-RU"/>
        </w:rPr>
        <w:t>“невменяемым”, как правило, в момент признания </w:t>
      </w:r>
      <w:hyperlink r:id="rId11797" w:tooltip="нажмите, чтобы просмотреть определение plea" w:history="1">
        <w:r w:rsidRPr="007F753C">
          <w:rPr>
            <w:rFonts w:ascii="Arial" w:eastAsia="Times New Roman" w:hAnsi="Arial" w:cs="Arial"/>
            <w:color w:val="0033CC"/>
            <w:sz w:val="18"/>
            <w:szCs w:val="18"/>
            <w:lang w:eastAsia="ru-RU"/>
          </w:rPr>
          <w:t>вины </w:t>
        </w:r>
      </w:hyperlink>
      <w:r w:rsidRPr="007F753C">
        <w:rPr>
          <w:rFonts w:ascii="Arial" w:eastAsia="Times New Roman" w:hAnsi="Arial" w:cs="Arial"/>
          <w:color w:val="000000"/>
          <w:sz w:val="18"/>
          <w:szCs w:val="18"/>
          <w:lang w:eastAsia="ru-RU"/>
        </w:rPr>
        <w:t>.</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63" w:name="3379"/>
      <w:bookmarkEnd w:id="1963"/>
      <w:r w:rsidRPr="007F753C">
        <w:rPr>
          <w:rFonts w:ascii="Arial" w:eastAsia="Times New Roman" w:hAnsi="Arial" w:cs="Arial"/>
          <w:b/>
          <w:bCs/>
          <w:color w:val="000000"/>
          <w:lang w:eastAsia="ru-RU"/>
        </w:rPr>
        <w:t>Canon 3379 </w:t>
      </w:r>
      <w:r w:rsidRPr="007F753C">
        <w:rPr>
          <w:rFonts w:ascii="Arial" w:eastAsia="Times New Roman" w:hAnsi="Arial" w:cs="Arial"/>
          <w:color w:val="000000"/>
          <w:sz w:val="16"/>
          <w:szCs w:val="16"/>
          <w:lang w:eastAsia="ru-RU"/>
        </w:rPr>
        <w:t>(</w:t>
      </w:r>
      <w:hyperlink r:id="rId11798" w:anchor="3379"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Хотя все римские суды обязаны установить оценку вменяемости до официального начала </w:t>
      </w:r>
      <w:hyperlink r:id="rId11799" w:tooltip="нажмите, чтобы просмотреть определение обращения" w:history="1">
        <w:r w:rsidRPr="007F753C">
          <w:rPr>
            <w:rFonts w:ascii="Arial" w:eastAsia="Times New Roman" w:hAnsi="Arial" w:cs="Arial"/>
            <w:color w:val="0033CC"/>
            <w:sz w:val="18"/>
            <w:szCs w:val="18"/>
            <w:lang w:eastAsia="ru-RU"/>
          </w:rPr>
          <w:t>дела </w:t>
        </w:r>
      </w:hyperlink>
      <w:r w:rsidRPr="007F753C">
        <w:rPr>
          <w:rFonts w:ascii="Arial" w:eastAsia="Times New Roman" w:hAnsi="Arial" w:cs="Arial"/>
          <w:color w:val="000000"/>
          <w:sz w:val="18"/>
          <w:szCs w:val="18"/>
          <w:lang w:eastAsia="ru-RU"/>
        </w:rPr>
        <w:t>, есть три (3) основных факта, которые обычно делают любую </w:t>
      </w:r>
      <w:hyperlink r:id="rId11800" w:tooltip="нажмите, чтобы просмотреть определение формы" w:history="1">
        <w:r w:rsidRPr="007F753C">
          <w:rPr>
            <w:rFonts w:ascii="Arial" w:eastAsia="Times New Roman" w:hAnsi="Arial" w:cs="Arial"/>
            <w:color w:val="0033CC"/>
            <w:sz w:val="18"/>
            <w:szCs w:val="18"/>
            <w:lang w:eastAsia="ru-RU"/>
          </w:rPr>
          <w:t>форму </w:t>
        </w:r>
      </w:hyperlink>
      <w:r w:rsidRPr="007F753C">
        <w:rPr>
          <w:rFonts w:ascii="Arial" w:eastAsia="Times New Roman" w:hAnsi="Arial" w:cs="Arial"/>
          <w:color w:val="000000"/>
          <w:sz w:val="18"/>
          <w:szCs w:val="18"/>
          <w:lang w:eastAsia="ru-RU"/>
        </w:rPr>
        <w:t>оценки вменяемости недействительной в любом форуме, кроме заседания Гильдии частных адвокатов:</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 в Западном законодательстве нет единого клинического определения безумия, поэтому судья или магистрат свободен выбирать из ряда предполагаемых определений. Если нет возражений, то предполагается, что существует четкое определение; и</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ii) не существует единого клинического метода, с помощью которого </w:t>
      </w:r>
      <w:hyperlink r:id="rId11801" w:tooltip="нажмите, чтобы просмотреть определение суда" w:history="1">
        <w:r w:rsidRPr="007F753C">
          <w:rPr>
            <w:rFonts w:ascii="Arial" w:eastAsia="Times New Roman" w:hAnsi="Arial" w:cs="Arial"/>
            <w:color w:val="0033CC"/>
            <w:sz w:val="18"/>
            <w:szCs w:val="18"/>
            <w:lang w:eastAsia="ru-RU"/>
          </w:rPr>
          <w:t>суд </w:t>
        </w:r>
      </w:hyperlink>
      <w:r w:rsidRPr="007F753C">
        <w:rPr>
          <w:rFonts w:ascii="Arial" w:eastAsia="Times New Roman" w:hAnsi="Arial" w:cs="Arial"/>
          <w:color w:val="000000"/>
          <w:sz w:val="18"/>
          <w:szCs w:val="18"/>
          <w:lang w:eastAsia="ru-RU"/>
        </w:rPr>
        <w:t>мог бы объективно проводить оценку состояния вменяемости. Вместо этого самый простой и грубый метод-это просто фраза “Вы </w:t>
      </w:r>
      <w:hyperlink r:id="rId11802" w:tooltip="нажмите, чтобы просмотреть определение understand" w:history="1">
        <w:r w:rsidRPr="007F753C">
          <w:rPr>
            <w:rFonts w:ascii="Arial" w:eastAsia="Times New Roman" w:hAnsi="Arial" w:cs="Arial"/>
            <w:color w:val="0033CC"/>
            <w:sz w:val="18"/>
            <w:szCs w:val="18"/>
            <w:lang w:eastAsia="ru-RU"/>
          </w:rPr>
          <w:t>понимаете </w:t>
        </w:r>
      </w:hyperlink>
      <w:r w:rsidRPr="007F753C">
        <w:rPr>
          <w:rFonts w:ascii="Arial" w:eastAsia="Times New Roman" w:hAnsi="Arial" w:cs="Arial"/>
          <w:color w:val="000000"/>
          <w:sz w:val="18"/>
          <w:szCs w:val="18"/>
          <w:lang w:eastAsia="ru-RU"/>
        </w:rPr>
        <w:t>?"Если это не оспаривается, то предполагается</w:t>
      </w:r>
      <w:hyperlink r:id="rId11803" w:tooltip="нажмите, чтобы просмотреть определение суда" w:history="1">
        <w:r w:rsidRPr="007F753C">
          <w:rPr>
            <w:rFonts w:ascii="Arial" w:eastAsia="Times New Roman" w:hAnsi="Arial" w:cs="Arial"/>
            <w:color w:val="0033CC"/>
            <w:sz w:val="18"/>
            <w:szCs w:val="18"/>
            <w:lang w:eastAsia="ru-RU"/>
          </w:rPr>
          <w:t>, что суд </w:t>
        </w:r>
      </w:hyperlink>
      <w:r w:rsidRPr="007F753C">
        <w:rPr>
          <w:rFonts w:ascii="Arial" w:eastAsia="Times New Roman" w:hAnsi="Arial" w:cs="Arial"/>
          <w:color w:val="000000"/>
          <w:sz w:val="18"/>
          <w:szCs w:val="18"/>
          <w:lang w:eastAsia="ru-RU"/>
        </w:rPr>
        <w:t>обладает единообразным и доказанным клиническим методом, с помощью которого можно сделать вывод о вменяемости или невменяемости; и</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(iii) не существует единой специфической профессиональной квалификации, определяемой на основании которой член Гильдии частных адвокатов имеет возможность вынести решение о вменяемости или невменяемости </w:t>
      </w:r>
      <w:hyperlink r:id="rId11804" w:tooltip="нажмите, чтобы просмотреть определение обвиняемого" w:history="1">
        <w:r w:rsidRPr="007F753C">
          <w:rPr>
            <w:rFonts w:ascii="Arial" w:eastAsia="Times New Roman" w:hAnsi="Arial" w:cs="Arial"/>
            <w:color w:val="0033CC"/>
            <w:sz w:val="18"/>
            <w:szCs w:val="18"/>
            <w:lang w:eastAsia="ru-RU"/>
          </w:rPr>
          <w:t>обвиняемого </w:t>
        </w:r>
      </w:hyperlink>
      <w:r w:rsidRPr="007F753C">
        <w:rPr>
          <w:rFonts w:ascii="Arial" w:eastAsia="Times New Roman" w:hAnsi="Arial" w:cs="Arial"/>
          <w:color w:val="000000"/>
          <w:sz w:val="18"/>
          <w:szCs w:val="18"/>
          <w:lang w:eastAsia="ru-RU"/>
        </w:rPr>
        <w:t>. Если это не оспаривается, то предполагается, что судья или магистрат имеет право выносить решения, касающиеся </w:t>
      </w:r>
      <w:hyperlink r:id="rId11805" w:tooltip="нажмите, чтобы просмотреть определение разума" w:history="1">
        <w:r w:rsidRPr="007F753C">
          <w:rPr>
            <w:rFonts w:ascii="Arial" w:eastAsia="Times New Roman" w:hAnsi="Arial" w:cs="Arial"/>
            <w:color w:val="0033CC"/>
            <w:sz w:val="18"/>
            <w:szCs w:val="18"/>
            <w:lang w:eastAsia="ru-RU"/>
          </w:rPr>
          <w:t>психики </w:t>
        </w:r>
      </w:hyperlink>
      <w:hyperlink r:id="rId11806" w:tooltip="нажмите, чтобы просмотреть определение обвиняемого" w:history="1">
        <w:r w:rsidRPr="007F753C">
          <w:rPr>
            <w:rFonts w:ascii="Arial" w:eastAsia="Times New Roman" w:hAnsi="Arial" w:cs="Arial"/>
            <w:color w:val="0033CC"/>
            <w:sz w:val="18"/>
            <w:szCs w:val="18"/>
            <w:lang w:eastAsia="ru-RU"/>
          </w:rPr>
          <w:t>обвиняемого </w:t>
        </w:r>
      </w:hyperlink>
      <w:r w:rsidRPr="007F753C">
        <w:rPr>
          <w:rFonts w:ascii="Arial" w:eastAsia="Times New Roman" w:hAnsi="Arial" w:cs="Arial"/>
          <w:color w:val="000000"/>
          <w:sz w:val="18"/>
          <w:szCs w:val="18"/>
          <w:lang w:eastAsia="ru-RU"/>
        </w:rPr>
        <w:t>и вопроса о его вменяемости или невменяемости.</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64" w:name="3380"/>
      <w:bookmarkEnd w:id="1964"/>
      <w:r w:rsidRPr="007F753C">
        <w:rPr>
          <w:rFonts w:ascii="Arial" w:eastAsia="Times New Roman" w:hAnsi="Arial" w:cs="Arial"/>
          <w:b/>
          <w:bCs/>
          <w:color w:val="000000"/>
          <w:lang w:eastAsia="ru-RU"/>
        </w:rPr>
        <w:t>Canon 3380 </w:t>
      </w:r>
      <w:r w:rsidRPr="007F753C">
        <w:rPr>
          <w:rFonts w:ascii="Arial" w:eastAsia="Times New Roman" w:hAnsi="Arial" w:cs="Arial"/>
          <w:color w:val="000000"/>
          <w:sz w:val="16"/>
          <w:szCs w:val="16"/>
          <w:lang w:eastAsia="ru-RU"/>
        </w:rPr>
        <w:t>(</w:t>
      </w:r>
      <w:hyperlink r:id="rId11807" w:anchor="3380"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Римский </w:t>
      </w:r>
      <w:hyperlink r:id="rId11808" w:tooltip="нажмите, чтобы просмотреть определение суда" w:history="1">
        <w:r w:rsidRPr="007F753C">
          <w:rPr>
            <w:rFonts w:ascii="Arial" w:eastAsia="Times New Roman" w:hAnsi="Arial" w:cs="Arial"/>
            <w:color w:val="0033CC"/>
            <w:sz w:val="18"/>
            <w:szCs w:val="18"/>
            <w:lang w:eastAsia="ru-RU"/>
          </w:rPr>
          <w:t>суд </w:t>
        </w:r>
      </w:hyperlink>
      <w:r w:rsidRPr="007F753C">
        <w:rPr>
          <w:rFonts w:ascii="Arial" w:eastAsia="Times New Roman" w:hAnsi="Arial" w:cs="Arial"/>
          <w:color w:val="000000"/>
          <w:sz w:val="18"/>
          <w:szCs w:val="18"/>
          <w:lang w:eastAsia="ru-RU"/>
        </w:rPr>
        <w:t>преодолевает фатальные недостатки субъективной правовой </w:t>
      </w:r>
      <w:hyperlink r:id="rId11809" w:tooltip="нажмите, чтобы просмотреть определение понятия" w:history="1">
        <w:r w:rsidRPr="007F753C">
          <w:rPr>
            <w:rFonts w:ascii="Arial" w:eastAsia="Times New Roman" w:hAnsi="Arial" w:cs="Arial"/>
            <w:color w:val="0033CC"/>
            <w:sz w:val="18"/>
            <w:szCs w:val="18"/>
            <w:lang w:eastAsia="ru-RU"/>
          </w:rPr>
          <w:t>концепции </w:t>
        </w:r>
      </w:hyperlink>
      <w:r w:rsidRPr="007F753C">
        <w:rPr>
          <w:rFonts w:ascii="Arial" w:eastAsia="Times New Roman" w:hAnsi="Arial" w:cs="Arial"/>
          <w:color w:val="000000"/>
          <w:sz w:val="18"/>
          <w:szCs w:val="18"/>
          <w:lang w:eastAsia="ru-RU"/>
        </w:rPr>
        <w:t>здравомыслия с помощью ряда ключевых презумпций, которые, если они не оспариваются, включают в себя: псевдомедицинскую </w:t>
      </w:r>
      <w:hyperlink r:id="rId11810" w:tooltip="нажмите, чтобы просмотреть определение юрисдикции" w:history="1">
        <w:r w:rsidRPr="007F753C">
          <w:rPr>
            <w:rFonts w:ascii="Arial" w:eastAsia="Times New Roman" w:hAnsi="Arial" w:cs="Arial"/>
            <w:color w:val="0033CC"/>
            <w:sz w:val="18"/>
            <w:szCs w:val="18"/>
            <w:lang w:eastAsia="ru-RU"/>
          </w:rPr>
          <w:t>юрисдикцию </w:t>
        </w:r>
      </w:hyperlink>
      <w:r w:rsidRPr="007F753C">
        <w:rPr>
          <w:rFonts w:ascii="Arial" w:eastAsia="Times New Roman" w:hAnsi="Arial" w:cs="Arial"/>
          <w:color w:val="000000"/>
          <w:sz w:val="18"/>
          <w:szCs w:val="18"/>
          <w:lang w:eastAsia="ru-RU"/>
        </w:rPr>
        <w:t>, </w:t>
      </w:r>
      <w:hyperlink r:id="rId11811" w:tooltip="нажмите, чтобы просмотреть определение обвиняемого" w:history="1">
        <w:r w:rsidRPr="007F753C">
          <w:rPr>
            <w:rFonts w:ascii="Arial" w:eastAsia="Times New Roman" w:hAnsi="Arial" w:cs="Arial"/>
            <w:color w:val="0033CC"/>
            <w:sz w:val="18"/>
            <w:szCs w:val="18"/>
            <w:lang w:eastAsia="ru-RU"/>
          </w:rPr>
          <w:t>содержание под стражей </w:t>
        </w:r>
      </w:hyperlink>
      <w:hyperlink r:id="rId11812" w:tooltip="нажмите, чтобы просмотреть определение человека" w:history="1">
        <w:r w:rsidRPr="007F753C">
          <w:rPr>
            <w:rFonts w:ascii="Arial" w:eastAsia="Times New Roman" w:hAnsi="Arial" w:cs="Arial"/>
            <w:color w:val="0033CC"/>
            <w:sz w:val="18"/>
            <w:szCs w:val="18"/>
            <w:lang w:eastAsia="ru-RU"/>
          </w:rPr>
          <w:t>обвиняемого</w:t>
        </w:r>
      </w:hyperlink>
      <w:r w:rsidRPr="007F753C">
        <w:rPr>
          <w:rFonts w:ascii="Arial" w:eastAsia="Times New Roman" w:hAnsi="Arial" w:cs="Arial"/>
          <w:color w:val="000000"/>
          <w:sz w:val="18"/>
          <w:szCs w:val="18"/>
          <w:lang w:eastAsia="ru-RU"/>
        </w:rPr>
        <w:t>, презумпцию вины, законное медицинское состояние, экспертное медицинское согласие и стойкое медицинское состояние:</w:t>
      </w:r>
    </w:p>
    <w:p w:rsidR="007F753C" w:rsidRPr="007F753C" w:rsidRDefault="007F753C" w:rsidP="007F753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 Псевдомедицинская </w:t>
      </w:r>
      <w:hyperlink r:id="rId11813" w:tooltip="нажмите, чтобы просмотреть определение юрисдикции" w:history="1">
        <w:r w:rsidRPr="007F753C">
          <w:rPr>
            <w:rFonts w:ascii="Arial" w:eastAsia="Times New Roman" w:hAnsi="Arial" w:cs="Arial"/>
            <w:color w:val="0033CC"/>
            <w:sz w:val="18"/>
            <w:szCs w:val="18"/>
            <w:lang w:eastAsia="ru-RU"/>
          </w:rPr>
          <w:t>юрисдикция </w:t>
        </w:r>
      </w:hyperlink>
      <w:r w:rsidRPr="007F753C">
        <w:rPr>
          <w:rFonts w:ascii="Arial" w:eastAsia="Times New Roman" w:hAnsi="Arial" w:cs="Arial"/>
          <w:color w:val="000000"/>
          <w:sz w:val="18"/>
          <w:szCs w:val="18"/>
          <w:lang w:eastAsia="ru-RU"/>
        </w:rPr>
        <w:t>представляет собой презумпцию того, что, поскольку секретарь судей является </w:t>
      </w:r>
      <w:hyperlink r:id="rId11814" w:tooltip="нажмите, чтобы просмотреть определение агента" w:history="1">
        <w:r w:rsidRPr="007F753C">
          <w:rPr>
            <w:rFonts w:ascii="Arial" w:eastAsia="Times New Roman" w:hAnsi="Arial" w:cs="Arial"/>
            <w:color w:val="0033CC"/>
            <w:sz w:val="18"/>
            <w:szCs w:val="18"/>
            <w:lang w:eastAsia="ru-RU"/>
          </w:rPr>
          <w:t>агентом </w:t>
        </w:r>
      </w:hyperlink>
      <w:r w:rsidRPr="007F753C">
        <w:rPr>
          <w:rFonts w:ascii="Arial" w:eastAsia="Times New Roman" w:hAnsi="Arial" w:cs="Arial"/>
          <w:color w:val="000000"/>
          <w:sz w:val="18"/>
          <w:szCs w:val="18"/>
          <w:lang w:eastAsia="ru-RU"/>
        </w:rPr>
        <w:t>секретаря магистратов, который также является секретарем опекунов и обычно городским секретарем, </w:t>
      </w:r>
      <w:hyperlink r:id="rId11815" w:tooltip="нажмите, чтобы просмотреть определение суда" w:history="1">
        <w:r w:rsidRPr="007F753C">
          <w:rPr>
            <w:rFonts w:ascii="Arial" w:eastAsia="Times New Roman" w:hAnsi="Arial" w:cs="Arial"/>
            <w:color w:val="0033CC"/>
            <w:sz w:val="18"/>
            <w:szCs w:val="18"/>
            <w:lang w:eastAsia="ru-RU"/>
          </w:rPr>
          <w:t>суд </w:t>
        </w:r>
      </w:hyperlink>
      <w:r w:rsidRPr="007F753C">
        <w:rPr>
          <w:rFonts w:ascii="Arial" w:eastAsia="Times New Roman" w:hAnsi="Arial" w:cs="Arial"/>
          <w:color w:val="000000"/>
          <w:sz w:val="18"/>
          <w:szCs w:val="18"/>
          <w:lang w:eastAsia="ru-RU"/>
        </w:rPr>
        <w:t>сохраняет юрисдикцию в отношении психического здоровья как бедных, так и “душевнобольных” в качестве “подопечных” и поэтому вправе определять невменяемость; и</w:t>
      </w:r>
    </w:p>
    <w:p w:rsidR="007F753C" w:rsidRPr="007F753C" w:rsidRDefault="007F753C" w:rsidP="007F753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ii) содержание под стражей </w:t>
      </w:r>
      <w:hyperlink r:id="rId11816" w:tooltip="нажмите, чтобы просмотреть определение обвиняемого" w:history="1">
        <w:r w:rsidRPr="007F753C">
          <w:rPr>
            <w:rFonts w:ascii="Arial" w:eastAsia="Times New Roman" w:hAnsi="Arial" w:cs="Arial"/>
            <w:color w:val="0033CC"/>
            <w:sz w:val="18"/>
            <w:szCs w:val="18"/>
            <w:lang w:eastAsia="ru-RU"/>
          </w:rPr>
          <w:t>обвиняемого </w:t>
        </w:r>
      </w:hyperlink>
      <w:hyperlink r:id="rId11817" w:tooltip="нажмите, чтобы просмотреть определение человека" w:history="1">
        <w:r w:rsidRPr="007F753C">
          <w:rPr>
            <w:rFonts w:ascii="Arial" w:eastAsia="Times New Roman" w:hAnsi="Arial" w:cs="Arial"/>
            <w:color w:val="0033CC"/>
            <w:sz w:val="18"/>
            <w:szCs w:val="18"/>
            <w:lang w:eastAsia="ru-RU"/>
          </w:rPr>
          <w:t>лица </w:t>
        </w:r>
      </w:hyperlink>
      <w:r w:rsidRPr="007F753C">
        <w:rPr>
          <w:rFonts w:ascii="Arial" w:eastAsia="Times New Roman" w:hAnsi="Arial" w:cs="Arial"/>
          <w:color w:val="000000"/>
          <w:sz w:val="18"/>
          <w:szCs w:val="18"/>
          <w:lang w:eastAsia="ru-RU"/>
        </w:rPr>
        <w:t>является презумпцией того , что, поскольку секретарь опекунов и городской секретарь, как правило</w:t>
      </w:r>
      <w:hyperlink r:id="rId11818" w:tooltip="нажмите, чтобы просмотреть определение регистратора" w:history="1">
        <w:r w:rsidRPr="007F753C">
          <w:rPr>
            <w:rFonts w:ascii="Arial" w:eastAsia="Times New Roman" w:hAnsi="Arial" w:cs="Arial"/>
            <w:color w:val="0033CC"/>
            <w:sz w:val="18"/>
            <w:szCs w:val="18"/>
            <w:lang w:eastAsia="ru-RU"/>
          </w:rPr>
          <w:t>, является секретарем </w:t>
        </w:r>
      </w:hyperlink>
      <w:hyperlink r:id="rId11819" w:tooltip="нажмите, чтобы просмотреть определение суда" w:history="1">
        <w:r w:rsidRPr="007F753C">
          <w:rPr>
            <w:rFonts w:ascii="Arial" w:eastAsia="Times New Roman" w:hAnsi="Arial" w:cs="Arial"/>
            <w:color w:val="0033CC"/>
            <w:sz w:val="18"/>
            <w:szCs w:val="18"/>
            <w:lang w:eastAsia="ru-RU"/>
          </w:rPr>
          <w:t>суда</w:t>
        </w:r>
      </w:hyperlink>
      <w:r w:rsidRPr="007F753C">
        <w:rPr>
          <w:rFonts w:ascii="Arial" w:eastAsia="Times New Roman" w:hAnsi="Arial" w:cs="Arial"/>
          <w:color w:val="000000"/>
          <w:sz w:val="18"/>
          <w:szCs w:val="18"/>
          <w:lang w:eastAsia="ru-RU"/>
        </w:rPr>
        <w:t>, все лица, фигурирующие в списках о рождении, браке и смерти, формально “содержатся под стражей”. Поэтому предполагается, что любое лицо, заявляющее об использовании этого имени, может быть подвергнуто принудительному допросу на предмет “невменяемости”; и</w:t>
      </w:r>
    </w:p>
    <w:p w:rsidR="007F753C" w:rsidRPr="007F753C" w:rsidRDefault="007F753C" w:rsidP="007F753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iii) презумпция вины-это презумпция виновности обвиняемого до его признания </w:t>
      </w:r>
      <w:hyperlink r:id="rId11820" w:tooltip="нажмите, чтобы просмотреть определение невиновного" w:history="1">
        <w:r w:rsidRPr="007F753C">
          <w:rPr>
            <w:rFonts w:ascii="Arial" w:eastAsia="Times New Roman" w:hAnsi="Arial" w:cs="Arial"/>
            <w:color w:val="0033CC"/>
            <w:sz w:val="18"/>
            <w:szCs w:val="18"/>
            <w:lang w:eastAsia="ru-RU"/>
          </w:rPr>
          <w:t>невиновным</w:t>
        </w:r>
      </w:hyperlink>
      <w:r w:rsidRPr="007F753C">
        <w:rPr>
          <w:rFonts w:ascii="Arial" w:eastAsia="Times New Roman" w:hAnsi="Arial" w:cs="Arial"/>
          <w:color w:val="000000"/>
          <w:sz w:val="18"/>
          <w:szCs w:val="18"/>
          <w:lang w:eastAsia="ru-RU"/>
        </w:rPr>
        <w:t>, поскольку поведение считается преступным до завершения судебного разбирательства / слушания, поскольку наличие вины имеет основополагающее значение для любого определения вменяемости или невменяемости; и</w:t>
      </w:r>
    </w:p>
    <w:p w:rsidR="007F753C" w:rsidRPr="007F753C" w:rsidRDefault="007F753C" w:rsidP="007F753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(iv) законным медицинским условием является презумпция того, что любое заявленное психическое заболевание или дефект соответствует психологическим стандартам, предусмотренным в Диагностическом и статистическом руководстве по психическим расстройствам (DSM IV и вскоре V), публикация Американской психиатрической ассоциации, которая больше не основана на клинических данных, статистических тестах, но вариантах и дискуссиях горстки самостоятельно назначенных экспертов, которые “голосуют” о том, что является или не является психическим расстройством; и</w:t>
      </w:r>
    </w:p>
    <w:p w:rsidR="007F753C" w:rsidRPr="007F753C" w:rsidRDefault="007F753C" w:rsidP="007F753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v) экспертный медицинский консенсус представляет собой презумпцию того, что только квалифицированный психолог способен определить</w:t>
      </w:r>
      <w:hyperlink r:id="rId11821" w:tooltip="нажмите, чтобы просмотреть определение обвиняемого" w:history="1">
        <w:r w:rsidRPr="007F753C">
          <w:rPr>
            <w:rFonts w:ascii="Arial" w:eastAsia="Times New Roman" w:hAnsi="Arial" w:cs="Arial"/>
            <w:color w:val="0033CC"/>
            <w:sz w:val="18"/>
            <w:szCs w:val="18"/>
            <w:lang w:eastAsia="ru-RU"/>
          </w:rPr>
          <w:t>, страдает ли обвиняемый </w:t>
        </w:r>
      </w:hyperlink>
      <w:r w:rsidRPr="007F753C">
        <w:rPr>
          <w:rFonts w:ascii="Arial" w:eastAsia="Times New Roman" w:hAnsi="Arial" w:cs="Arial"/>
          <w:color w:val="000000"/>
          <w:sz w:val="18"/>
          <w:szCs w:val="18"/>
          <w:lang w:eastAsia="ru-RU"/>
        </w:rPr>
        <w:t>от “психического заболевания или дефекта” посредством психиатрической экспертизы, назначенной </w:t>
      </w:r>
      <w:hyperlink r:id="rId11822" w:tooltip="нажмите, чтобы просмотреть определение суда" w:history="1">
        <w:r w:rsidRPr="007F753C">
          <w:rPr>
            <w:rFonts w:ascii="Arial" w:eastAsia="Times New Roman" w:hAnsi="Arial" w:cs="Arial"/>
            <w:color w:val="0033CC"/>
            <w:sz w:val="18"/>
            <w:szCs w:val="18"/>
            <w:lang w:eastAsia="ru-RU"/>
          </w:rPr>
          <w:t>судом </w:t>
        </w:r>
      </w:hyperlink>
      <w:r w:rsidRPr="007F753C">
        <w:rPr>
          <w:rFonts w:ascii="Arial" w:eastAsia="Times New Roman" w:hAnsi="Arial" w:cs="Arial"/>
          <w:color w:val="000000"/>
          <w:sz w:val="18"/>
          <w:szCs w:val="18"/>
          <w:lang w:eastAsia="ru-RU"/>
        </w:rPr>
        <w:t>; и</w:t>
      </w:r>
    </w:p>
    <w:p w:rsidR="007F753C" w:rsidRPr="007F753C" w:rsidRDefault="007F753C" w:rsidP="007F753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vi) стойкое медицинское состояние-это презумпция того, что состояние невменяемости является достаточно стойким, чтобы препятствовать как слушанию </w:t>
      </w:r>
      <w:hyperlink r:id="rId11823" w:tooltip="нажмите, чтобы просмотреть определение обращения" w:history="1">
        <w:r w:rsidRPr="007F753C">
          <w:rPr>
            <w:rFonts w:ascii="Arial" w:eastAsia="Times New Roman" w:hAnsi="Arial" w:cs="Arial"/>
            <w:color w:val="0033CC"/>
            <w:sz w:val="18"/>
            <w:szCs w:val="18"/>
            <w:lang w:eastAsia="ru-RU"/>
          </w:rPr>
          <w:t>дела</w:t>
        </w:r>
      </w:hyperlink>
      <w:r w:rsidRPr="007F753C">
        <w:rPr>
          <w:rFonts w:ascii="Arial" w:eastAsia="Times New Roman" w:hAnsi="Arial" w:cs="Arial"/>
          <w:color w:val="000000"/>
          <w:sz w:val="18"/>
          <w:szCs w:val="18"/>
          <w:lang w:eastAsia="ru-RU"/>
        </w:rPr>
        <w:t>, так и предполагаемому преступлению. В качестве защиты против компетентного Pro Se </w:t>
      </w:r>
      <w:hyperlink r:id="rId11824" w:tooltip="нажмите, чтобы просмотреть определение обвиняемого" w:history="1">
        <w:r w:rsidRPr="007F753C">
          <w:rPr>
            <w:rFonts w:ascii="Arial" w:eastAsia="Times New Roman" w:hAnsi="Arial" w:cs="Arial"/>
            <w:color w:val="0033CC"/>
            <w:sz w:val="18"/>
            <w:szCs w:val="18"/>
            <w:lang w:eastAsia="ru-RU"/>
          </w:rPr>
          <w:t>обвиняемого </w:t>
        </w:r>
      </w:hyperlink>
      <w:r w:rsidRPr="007F753C">
        <w:rPr>
          <w:rFonts w:ascii="Arial" w:eastAsia="Times New Roman" w:hAnsi="Arial" w:cs="Arial"/>
          <w:color w:val="000000"/>
          <w:sz w:val="18"/>
          <w:szCs w:val="18"/>
          <w:lang w:eastAsia="ru-RU"/>
        </w:rPr>
        <w:t>Римским судам удалось получить “экспертное </w:t>
      </w:r>
      <w:hyperlink r:id="rId11825" w:tooltip="нажмите, чтобы просмотреть определение рекомендации" w:history="1">
        <w:r w:rsidRPr="007F753C">
          <w:rPr>
            <w:rFonts w:ascii="Arial" w:eastAsia="Times New Roman" w:hAnsi="Arial" w:cs="Arial"/>
            <w:color w:val="0033CC"/>
            <w:sz w:val="18"/>
            <w:szCs w:val="18"/>
            <w:lang w:eastAsia="ru-RU"/>
          </w:rPr>
          <w:t>заключение </w:t>
        </w:r>
      </w:hyperlink>
      <w:r w:rsidRPr="007F753C">
        <w:rPr>
          <w:rFonts w:ascii="Arial" w:eastAsia="Times New Roman" w:hAnsi="Arial" w:cs="Arial"/>
          <w:color w:val="000000"/>
          <w:sz w:val="18"/>
          <w:szCs w:val="18"/>
          <w:lang w:eastAsia="ru-RU"/>
        </w:rPr>
        <w:t>“о том, что </w:t>
      </w:r>
      <w:hyperlink r:id="rId11826" w:tooltip="нажмите, чтобы просмотреть определение обвиняемого" w:history="1">
        <w:r w:rsidRPr="007F753C">
          <w:rPr>
            <w:rFonts w:ascii="Arial" w:eastAsia="Times New Roman" w:hAnsi="Arial" w:cs="Arial"/>
            <w:color w:val="0033CC"/>
            <w:sz w:val="18"/>
            <w:szCs w:val="18"/>
            <w:lang w:eastAsia="ru-RU"/>
          </w:rPr>
          <w:t>обвиняемый </w:t>
        </w:r>
      </w:hyperlink>
      <w:r w:rsidRPr="007F753C">
        <w:rPr>
          <w:rFonts w:ascii="Arial" w:eastAsia="Times New Roman" w:hAnsi="Arial" w:cs="Arial"/>
          <w:color w:val="000000"/>
          <w:sz w:val="18"/>
          <w:szCs w:val="18"/>
          <w:lang w:eastAsia="ru-RU"/>
        </w:rPr>
        <w:t>не способен представить себя, но был” вменяемым " в момент предполагаемого преступления, что лишает мужчин и женщин права на справедливое судебное разбирательство или слушание дела.</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65" w:name="3381"/>
      <w:bookmarkEnd w:id="1965"/>
      <w:r w:rsidRPr="007F753C">
        <w:rPr>
          <w:rFonts w:ascii="Arial" w:eastAsia="Times New Roman" w:hAnsi="Arial" w:cs="Arial"/>
          <w:b/>
          <w:bCs/>
          <w:color w:val="000000"/>
          <w:lang w:eastAsia="ru-RU"/>
        </w:rPr>
        <w:lastRenderedPageBreak/>
        <w:t>Canon 3381 </w:t>
      </w:r>
      <w:r w:rsidRPr="007F753C">
        <w:rPr>
          <w:rFonts w:ascii="Arial" w:eastAsia="Times New Roman" w:hAnsi="Arial" w:cs="Arial"/>
          <w:color w:val="000000"/>
          <w:sz w:val="16"/>
          <w:szCs w:val="16"/>
          <w:lang w:eastAsia="ru-RU"/>
        </w:rPr>
        <w:t>(</w:t>
      </w:r>
      <w:hyperlink r:id="rId11827" w:anchor="3381"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Поскольку здравомыслие и безумие-это преднамеренное искажение всех форм права, философии права и </w:t>
      </w:r>
      <w:hyperlink r:id="rId11828" w:tooltip="нажмите, чтобы просмотреть определение приложения" w:history="1">
        <w:r w:rsidRPr="007F753C">
          <w:rPr>
            <w:rFonts w:ascii="Arial" w:eastAsia="Times New Roman" w:hAnsi="Arial" w:cs="Arial"/>
            <w:color w:val="0033CC"/>
            <w:sz w:val="18"/>
            <w:szCs w:val="18"/>
            <w:lang w:eastAsia="ru-RU"/>
          </w:rPr>
          <w:t>применения </w:t>
        </w:r>
      </w:hyperlink>
      <w:r w:rsidRPr="007F753C">
        <w:rPr>
          <w:rFonts w:ascii="Arial" w:eastAsia="Times New Roman" w:hAnsi="Arial" w:cs="Arial"/>
          <w:color w:val="000000"/>
          <w:sz w:val="18"/>
          <w:szCs w:val="18"/>
          <w:lang w:eastAsia="ru-RU"/>
        </w:rPr>
        <w:t>права, они порочны, запрещены и никогда не будут возрождены.</w:t>
      </w:r>
    </w:p>
    <w:p w:rsidR="007F753C" w:rsidRPr="007F753C" w:rsidRDefault="007F753C" w:rsidP="007F753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F753C">
        <w:rPr>
          <w:rFonts w:ascii="Arial" w:eastAsia="Times New Roman" w:hAnsi="Arial" w:cs="Arial"/>
          <w:b/>
          <w:bCs/>
          <w:color w:val="000000"/>
          <w:sz w:val="36"/>
          <w:szCs w:val="36"/>
          <w:lang w:eastAsia="ru-RU"/>
        </w:rPr>
        <w:t>Статья 328-Враг государства</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66" w:name="3382"/>
      <w:bookmarkEnd w:id="1966"/>
      <w:r w:rsidRPr="007F753C">
        <w:rPr>
          <w:rFonts w:ascii="Arial" w:eastAsia="Times New Roman" w:hAnsi="Arial" w:cs="Arial"/>
          <w:b/>
          <w:bCs/>
          <w:color w:val="000000"/>
          <w:lang w:eastAsia="ru-RU"/>
        </w:rPr>
        <w:t>Canon 3382 </w:t>
      </w:r>
      <w:r w:rsidRPr="007F753C">
        <w:rPr>
          <w:rFonts w:ascii="Arial" w:eastAsia="Times New Roman" w:hAnsi="Arial" w:cs="Arial"/>
          <w:color w:val="000000"/>
          <w:sz w:val="16"/>
          <w:szCs w:val="16"/>
          <w:lang w:eastAsia="ru-RU"/>
        </w:rPr>
        <w:t>(</w:t>
      </w:r>
      <w:hyperlink r:id="rId11829" w:anchor="3382"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Врагом </w:t>
      </w:r>
      <w:hyperlink r:id="rId11830" w:tooltip="нажмите, чтобы просмотреть определение состояния" w:history="1">
        <w:r w:rsidRPr="007F753C">
          <w:rPr>
            <w:rFonts w:ascii="Arial" w:eastAsia="Times New Roman" w:hAnsi="Arial" w:cs="Arial"/>
            <w:color w:val="0033CC"/>
            <w:sz w:val="18"/>
            <w:szCs w:val="18"/>
            <w:lang w:eastAsia="ru-RU"/>
          </w:rPr>
          <w:t>государства</w:t>
        </w:r>
      </w:hyperlink>
      <w:r w:rsidRPr="007F753C">
        <w:rPr>
          <w:rFonts w:ascii="Arial" w:eastAsia="Times New Roman" w:hAnsi="Arial" w:cs="Arial"/>
          <w:color w:val="000000"/>
          <w:sz w:val="18"/>
          <w:szCs w:val="18"/>
          <w:lang w:eastAsia="ru-RU"/>
        </w:rPr>
        <w:t>, также иногда называемым "врагом народа“, является любое </w:t>
      </w:r>
      <w:hyperlink r:id="rId11831" w:tooltip="нажмите, чтобы просмотреть определение человека" w:history="1">
        <w:r w:rsidRPr="007F753C">
          <w:rPr>
            <w:rFonts w:ascii="Arial" w:eastAsia="Times New Roman" w:hAnsi="Arial" w:cs="Arial"/>
            <w:color w:val="0033CC"/>
            <w:sz w:val="18"/>
            <w:szCs w:val="18"/>
            <w:lang w:eastAsia="ru-RU"/>
          </w:rPr>
          <w:t>лицо </w:t>
        </w:r>
      </w:hyperlink>
      <w:r w:rsidRPr="007F753C">
        <w:rPr>
          <w:rFonts w:ascii="Arial" w:eastAsia="Times New Roman" w:hAnsi="Arial" w:cs="Arial"/>
          <w:color w:val="000000"/>
          <w:sz w:val="18"/>
          <w:szCs w:val="18"/>
          <w:lang w:eastAsia="ru-RU"/>
        </w:rPr>
        <w:t>или совокупность лиц, </w:t>
      </w:r>
      <w:hyperlink r:id="rId11832" w:tooltip="нажмите, чтобы просмотреть определение общества" w:history="1">
        <w:r w:rsidRPr="007F753C">
          <w:rPr>
            <w:rFonts w:ascii="Arial" w:eastAsia="Times New Roman" w:hAnsi="Arial" w:cs="Arial"/>
            <w:color w:val="0033CC"/>
            <w:sz w:val="18"/>
            <w:szCs w:val="18"/>
            <w:lang w:eastAsia="ru-RU"/>
          </w:rPr>
          <w:t>общество </w:t>
        </w:r>
      </w:hyperlink>
      <w:r w:rsidRPr="007F753C">
        <w:rPr>
          <w:rFonts w:ascii="Arial" w:eastAsia="Times New Roman" w:hAnsi="Arial" w:cs="Arial"/>
          <w:color w:val="000000"/>
          <w:sz w:val="18"/>
          <w:szCs w:val="18"/>
          <w:lang w:eastAsia="ru-RU"/>
        </w:rPr>
        <w:t>или инкорпорированная организация, которые считаются находящимися в конфликте (”</w:t>
      </w:r>
      <w:hyperlink r:id="rId11833" w:tooltip="нажмите, чтобы просмотреть определение состояния" w:history="1">
        <w:r w:rsidRPr="007F753C">
          <w:rPr>
            <w:rFonts w:ascii="Arial" w:eastAsia="Times New Roman" w:hAnsi="Arial" w:cs="Arial"/>
            <w:color w:val="0033CC"/>
            <w:sz w:val="18"/>
            <w:szCs w:val="18"/>
            <w:lang w:eastAsia="ru-RU"/>
          </w:rPr>
          <w:t>состоянии </w:t>
        </w:r>
      </w:hyperlink>
      <w:r w:rsidRPr="007F753C">
        <w:rPr>
          <w:rFonts w:ascii="Arial" w:eastAsia="Times New Roman" w:hAnsi="Arial" w:cs="Arial"/>
          <w:color w:val="000000"/>
          <w:sz w:val="18"/>
          <w:szCs w:val="18"/>
          <w:lang w:eastAsia="ru-RU"/>
        </w:rPr>
        <w:t>войны") с политикой правительства.</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67" w:name="3383"/>
      <w:bookmarkEnd w:id="1967"/>
      <w:r w:rsidRPr="007F753C">
        <w:rPr>
          <w:rFonts w:ascii="Arial" w:eastAsia="Times New Roman" w:hAnsi="Arial" w:cs="Arial"/>
          <w:b/>
          <w:bCs/>
          <w:color w:val="000000"/>
          <w:lang w:eastAsia="ru-RU"/>
        </w:rPr>
        <w:t>Canon 3383 </w:t>
      </w:r>
      <w:r w:rsidRPr="007F753C">
        <w:rPr>
          <w:rFonts w:ascii="Arial" w:eastAsia="Times New Roman" w:hAnsi="Arial" w:cs="Arial"/>
          <w:color w:val="000000"/>
          <w:sz w:val="16"/>
          <w:szCs w:val="16"/>
          <w:lang w:eastAsia="ru-RU"/>
        </w:rPr>
        <w:t>(</w:t>
      </w:r>
      <w:hyperlink r:id="rId11834" w:anchor="3383"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Современное </w:t>
      </w:r>
      <w:hyperlink r:id="rId11835" w:tooltip="нажмите, чтобы просмотреть определение понятия" w:history="1">
        <w:r w:rsidRPr="007F753C">
          <w:rPr>
            <w:rFonts w:ascii="Arial" w:eastAsia="Times New Roman" w:hAnsi="Arial" w:cs="Arial"/>
            <w:color w:val="0033CC"/>
            <w:sz w:val="18"/>
            <w:szCs w:val="18"/>
            <w:lang w:eastAsia="ru-RU"/>
          </w:rPr>
          <w:t>понятие </w:t>
        </w:r>
      </w:hyperlink>
      <w:r w:rsidRPr="007F753C">
        <w:rPr>
          <w:rFonts w:ascii="Arial" w:eastAsia="Times New Roman" w:hAnsi="Arial" w:cs="Arial"/>
          <w:color w:val="000000"/>
          <w:sz w:val="18"/>
          <w:szCs w:val="18"/>
          <w:lang w:eastAsia="ru-RU"/>
        </w:rPr>
        <w:t>" враг </w:t>
      </w:r>
      <w:hyperlink r:id="rId11836" w:tooltip="нажмите, чтобы просмотреть определение состояния" w:history="1">
        <w:r w:rsidRPr="007F753C">
          <w:rPr>
            <w:rFonts w:ascii="Arial" w:eastAsia="Times New Roman" w:hAnsi="Arial" w:cs="Arial"/>
            <w:color w:val="0033CC"/>
            <w:sz w:val="18"/>
            <w:szCs w:val="18"/>
            <w:lang w:eastAsia="ru-RU"/>
          </w:rPr>
          <w:t>государства </w:t>
        </w:r>
      </w:hyperlink>
      <w:r w:rsidRPr="007F753C">
        <w:rPr>
          <w:rFonts w:ascii="Arial" w:eastAsia="Times New Roman" w:hAnsi="Arial" w:cs="Arial"/>
          <w:color w:val="000000"/>
          <w:sz w:val="18"/>
          <w:szCs w:val="18"/>
          <w:lang w:eastAsia="ru-RU"/>
        </w:rPr>
        <w:t>” возникло в конце XIX-начале XX века из четырех взаимосвязанных явлений: частного </w:t>
      </w:r>
      <w:hyperlink r:id="rId11837" w:tooltip="нажмите, чтобы просмотреть определение международного права" w:history="1">
        <w:r w:rsidRPr="007F753C">
          <w:rPr>
            <w:rFonts w:ascii="Arial" w:eastAsia="Times New Roman" w:hAnsi="Arial" w:cs="Arial"/>
            <w:color w:val="0033CC"/>
            <w:sz w:val="18"/>
            <w:szCs w:val="18"/>
            <w:lang w:eastAsia="ru-RU"/>
          </w:rPr>
          <w:t>международного права </w:t>
        </w:r>
      </w:hyperlink>
      <w:r w:rsidRPr="007F753C">
        <w:rPr>
          <w:rFonts w:ascii="Arial" w:eastAsia="Times New Roman" w:hAnsi="Arial" w:cs="Arial"/>
          <w:color w:val="000000"/>
          <w:sz w:val="18"/>
          <w:szCs w:val="18"/>
          <w:lang w:eastAsia="ru-RU"/>
        </w:rPr>
        <w:t>, частных центральных банков, мировой войны и монополизации коммерческой </w:t>
      </w:r>
      <w:hyperlink r:id="rId11838" w:tooltip="нажмите, чтобы просмотреть определение торговли" w:history="1">
        <w:r w:rsidRPr="007F753C">
          <w:rPr>
            <w:rFonts w:ascii="Arial" w:eastAsia="Times New Roman" w:hAnsi="Arial" w:cs="Arial"/>
            <w:color w:val="0033CC"/>
            <w:sz w:val="18"/>
            <w:szCs w:val="18"/>
            <w:lang w:eastAsia="ru-RU"/>
          </w:rPr>
          <w:t>торговли </w:t>
        </w:r>
      </w:hyperlink>
      <w:r w:rsidRPr="007F753C">
        <w:rPr>
          <w:rFonts w:ascii="Arial" w:eastAsia="Times New Roman" w:hAnsi="Arial" w:cs="Arial"/>
          <w:color w:val="000000"/>
          <w:sz w:val="18"/>
          <w:szCs w:val="18"/>
          <w:lang w:eastAsia="ru-RU"/>
        </w:rPr>
        <w:t>через право:</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 </w:t>
      </w:r>
      <w:hyperlink r:id="rId11839" w:tooltip="нажмите, чтобы просмотреть определение международного права" w:history="1">
        <w:r w:rsidRPr="007F753C">
          <w:rPr>
            <w:rFonts w:ascii="Arial" w:eastAsia="Times New Roman" w:hAnsi="Arial" w:cs="Arial"/>
            <w:color w:val="0033CC"/>
            <w:sz w:val="18"/>
            <w:szCs w:val="18"/>
            <w:lang w:eastAsia="ru-RU"/>
          </w:rPr>
          <w:t>Международное частное право </w:t>
        </w:r>
      </w:hyperlink>
      <w:r w:rsidRPr="007F753C">
        <w:rPr>
          <w:rFonts w:ascii="Arial" w:eastAsia="Times New Roman" w:hAnsi="Arial" w:cs="Arial"/>
          <w:color w:val="000000"/>
          <w:sz w:val="18"/>
          <w:szCs w:val="18"/>
          <w:lang w:eastAsia="ru-RU"/>
        </w:rPr>
        <w:t>посредством Женевских конвенций и Гаагских конвенций впервые определило характер конфликта между вассалами </w:t>
      </w:r>
      <w:hyperlink r:id="rId11840" w:tooltip="нажмите, чтобы просмотреть определение римского культа" w:history="1">
        <w:r w:rsidRPr="007F753C">
          <w:rPr>
            <w:rFonts w:ascii="Arial" w:eastAsia="Times New Roman" w:hAnsi="Arial" w:cs="Arial"/>
            <w:color w:val="0033CC"/>
            <w:sz w:val="18"/>
            <w:szCs w:val="18"/>
            <w:lang w:eastAsia="ru-RU"/>
          </w:rPr>
          <w:t>римского культа и против </w:t>
        </w:r>
      </w:hyperlink>
      <w:r w:rsidRPr="007F753C">
        <w:rPr>
          <w:rFonts w:ascii="Arial" w:eastAsia="Times New Roman" w:hAnsi="Arial" w:cs="Arial"/>
          <w:color w:val="000000"/>
          <w:sz w:val="18"/>
          <w:szCs w:val="18"/>
          <w:lang w:eastAsia="ru-RU"/>
        </w:rPr>
        <w:t>них и то, что считалось допустимым во время войны и чрезвычайного положения; и</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ii) частные центральные банки из находящегося под частным контролем </w:t>
      </w:r>
      <w:hyperlink r:id="rId11841" w:tooltip="нажмите, чтобы просмотреть определение банка" w:history="1">
        <w:r w:rsidRPr="007F753C">
          <w:rPr>
            <w:rFonts w:ascii="Arial" w:eastAsia="Times New Roman" w:hAnsi="Arial" w:cs="Arial"/>
            <w:color w:val="0033CC"/>
            <w:sz w:val="18"/>
            <w:szCs w:val="18"/>
            <w:lang w:eastAsia="ru-RU"/>
          </w:rPr>
          <w:t>Банка </w:t>
        </w:r>
      </w:hyperlink>
      <w:r w:rsidRPr="007F753C">
        <w:rPr>
          <w:rFonts w:ascii="Arial" w:eastAsia="Times New Roman" w:hAnsi="Arial" w:cs="Arial"/>
          <w:color w:val="000000"/>
          <w:sz w:val="18"/>
          <w:szCs w:val="18"/>
          <w:lang w:eastAsia="ru-RU"/>
        </w:rPr>
        <w:t>Англии в 19-м веке в начале 20-го века начался рост изъятий центральных банков стран в частные контролируемые банки, прежде всего создание федеральных резервных банков Соединенных Штатов; и</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iii) две мировые войны привели к тому , что большинство развитых стран оказались в тяжелом </w:t>
      </w:r>
      <w:hyperlink r:id="rId11842" w:tooltip="нажмите, чтобы просмотреть определение долга" w:history="1">
        <w:r w:rsidRPr="007F753C">
          <w:rPr>
            <w:rFonts w:ascii="Arial" w:eastAsia="Times New Roman" w:hAnsi="Arial" w:cs="Arial"/>
            <w:color w:val="0033CC"/>
            <w:sz w:val="18"/>
            <w:szCs w:val="18"/>
            <w:lang w:eastAsia="ru-RU"/>
          </w:rPr>
          <w:t>долговом </w:t>
        </w:r>
      </w:hyperlink>
      <w:r w:rsidRPr="007F753C">
        <w:rPr>
          <w:rFonts w:ascii="Arial" w:eastAsia="Times New Roman" w:hAnsi="Arial" w:cs="Arial"/>
          <w:color w:val="000000"/>
          <w:sz w:val="18"/>
          <w:szCs w:val="18"/>
          <w:lang w:eastAsia="ru-RU"/>
        </w:rPr>
        <w:t>положении, финансируемом недавно приватизированными центральными банками, что сделало их обязанными и в большинстве случаев обанкротило их и тем самым юридически обязало следовать протоколам частных банков об ограничении </w:t>
      </w:r>
      <w:hyperlink r:id="rId11843" w:tooltip="нажмите, чтобы просмотреть определение торговли" w:history="1">
        <w:r w:rsidRPr="007F753C">
          <w:rPr>
            <w:rFonts w:ascii="Arial" w:eastAsia="Times New Roman" w:hAnsi="Arial" w:cs="Arial"/>
            <w:color w:val="0033CC"/>
            <w:sz w:val="18"/>
            <w:szCs w:val="18"/>
            <w:lang w:eastAsia="ru-RU"/>
          </w:rPr>
          <w:t>торговли </w:t>
        </w:r>
      </w:hyperlink>
      <w:r w:rsidRPr="007F753C">
        <w:rPr>
          <w:rFonts w:ascii="Arial" w:eastAsia="Times New Roman" w:hAnsi="Arial" w:cs="Arial"/>
          <w:color w:val="000000"/>
          <w:sz w:val="18"/>
          <w:szCs w:val="18"/>
          <w:lang w:eastAsia="ru-RU"/>
        </w:rPr>
        <w:t>и коммерции; и</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iv) рост таких мер контроля, как лицензирование в целях монополизации и контроля за коммерческой </w:t>
      </w:r>
      <w:hyperlink r:id="rId11844" w:tooltip="нажмите, чтобы просмотреть определение торговли" w:history="1">
        <w:r w:rsidRPr="007F753C">
          <w:rPr>
            <w:rFonts w:ascii="Arial" w:eastAsia="Times New Roman" w:hAnsi="Arial" w:cs="Arial"/>
            <w:color w:val="0033CC"/>
            <w:sz w:val="18"/>
            <w:szCs w:val="18"/>
            <w:lang w:eastAsia="ru-RU"/>
          </w:rPr>
          <w:t>торговлей </w:t>
        </w:r>
      </w:hyperlink>
      <w:r w:rsidRPr="007F753C">
        <w:rPr>
          <w:rFonts w:ascii="Arial" w:eastAsia="Times New Roman" w:hAnsi="Arial" w:cs="Arial"/>
          <w:color w:val="000000"/>
          <w:sz w:val="18"/>
          <w:szCs w:val="18"/>
          <w:lang w:eastAsia="ru-RU"/>
        </w:rPr>
        <w:t>на основе закона, что привело к возникновению в большинстве развитых стран “актов торговли с врагом” с частными центральными банками.</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68" w:name="3384"/>
      <w:bookmarkEnd w:id="1968"/>
      <w:r w:rsidRPr="007F753C">
        <w:rPr>
          <w:rFonts w:ascii="Arial" w:eastAsia="Times New Roman" w:hAnsi="Arial" w:cs="Arial"/>
          <w:b/>
          <w:bCs/>
          <w:color w:val="000000"/>
          <w:lang w:eastAsia="ru-RU"/>
        </w:rPr>
        <w:t>Canon 3384 </w:t>
      </w:r>
      <w:r w:rsidRPr="007F753C">
        <w:rPr>
          <w:rFonts w:ascii="Arial" w:eastAsia="Times New Roman" w:hAnsi="Arial" w:cs="Arial"/>
          <w:color w:val="000000"/>
          <w:sz w:val="16"/>
          <w:szCs w:val="16"/>
          <w:lang w:eastAsia="ru-RU"/>
        </w:rPr>
        <w:t>(</w:t>
      </w:r>
      <w:hyperlink r:id="rId11845" w:anchor="3384"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Вопреки распространенному </w:t>
      </w:r>
      <w:hyperlink r:id="rId11846" w:tooltip="нажмите, чтобы просмотреть определение понятия" w:history="1">
        <w:r w:rsidRPr="007F753C">
          <w:rPr>
            <w:rFonts w:ascii="Arial" w:eastAsia="Times New Roman" w:hAnsi="Arial" w:cs="Arial"/>
            <w:color w:val="0033CC"/>
            <w:sz w:val="18"/>
            <w:szCs w:val="18"/>
            <w:lang w:eastAsia="ru-RU"/>
          </w:rPr>
          <w:t>мнению </w:t>
        </w:r>
      </w:hyperlink>
      <w:r w:rsidRPr="007F753C">
        <w:rPr>
          <w:rFonts w:ascii="Arial" w:eastAsia="Times New Roman" w:hAnsi="Arial" w:cs="Arial"/>
          <w:color w:val="000000"/>
          <w:sz w:val="18"/>
          <w:szCs w:val="18"/>
          <w:lang w:eastAsia="ru-RU"/>
        </w:rPr>
        <w:t>о том, что” государственная измена “является наиболее распространенным примером того, чтобы быть ” врагом </w:t>
      </w:r>
      <w:hyperlink r:id="rId11847" w:tooltip="нажмите, чтобы просмотреть определение состояния" w:history="1">
        <w:r w:rsidRPr="007F753C">
          <w:rPr>
            <w:rFonts w:ascii="Arial" w:eastAsia="Times New Roman" w:hAnsi="Arial" w:cs="Arial"/>
            <w:color w:val="0033CC"/>
            <w:sz w:val="18"/>
            <w:szCs w:val="18"/>
            <w:lang w:eastAsia="ru-RU"/>
          </w:rPr>
          <w:t>государства</w:t>
        </w:r>
      </w:hyperlink>
      <w:r w:rsidRPr="007F753C">
        <w:rPr>
          <w:rFonts w:ascii="Arial" w:eastAsia="Times New Roman" w:hAnsi="Arial" w:cs="Arial"/>
          <w:color w:val="000000"/>
          <w:sz w:val="18"/>
          <w:szCs w:val="18"/>
          <w:lang w:eastAsia="ru-RU"/>
        </w:rPr>
        <w:t>“, наиболее </w:t>
      </w:r>
      <w:hyperlink r:id="rId11848" w:tooltip="нажмите, чтобы просмотреть определение common" w:history="1">
        <w:r w:rsidRPr="007F753C">
          <w:rPr>
            <w:rFonts w:ascii="Arial" w:eastAsia="Times New Roman" w:hAnsi="Arial" w:cs="Arial"/>
            <w:color w:val="0033CC"/>
            <w:sz w:val="18"/>
            <w:szCs w:val="18"/>
            <w:lang w:eastAsia="ru-RU"/>
          </w:rPr>
          <w:t>распространенное </w:t>
        </w:r>
      </w:hyperlink>
      <w:hyperlink r:id="rId11849" w:tooltip="нажмите, чтобы просмотреть определение обвинения" w:history="1">
        <w:r w:rsidRPr="007F753C">
          <w:rPr>
            <w:rFonts w:ascii="Arial" w:eastAsia="Times New Roman" w:hAnsi="Arial" w:cs="Arial"/>
            <w:color w:val="0033CC"/>
            <w:sz w:val="18"/>
            <w:szCs w:val="18"/>
            <w:lang w:eastAsia="ru-RU"/>
          </w:rPr>
          <w:t>судебное преследование </w:t>
        </w:r>
      </w:hyperlink>
      <w:r w:rsidRPr="007F753C">
        <w:rPr>
          <w:rFonts w:ascii="Arial" w:eastAsia="Times New Roman" w:hAnsi="Arial" w:cs="Arial"/>
          <w:color w:val="000000"/>
          <w:sz w:val="18"/>
          <w:szCs w:val="18"/>
          <w:lang w:eastAsia="ru-RU"/>
        </w:rPr>
        <w:t>осуществляется на коммерческих </w:t>
      </w:r>
      <w:hyperlink r:id="rId11850" w:tooltip="нажмите, чтобы просмотреть определение терминов" w:history="1">
        <w:r w:rsidRPr="007F753C">
          <w:rPr>
            <w:rFonts w:ascii="Arial" w:eastAsia="Times New Roman" w:hAnsi="Arial" w:cs="Arial"/>
            <w:color w:val="0033CC"/>
            <w:sz w:val="18"/>
            <w:szCs w:val="18"/>
            <w:lang w:eastAsia="ru-RU"/>
          </w:rPr>
          <w:t>условиях</w:t>
        </w:r>
      </w:hyperlink>
      <w:r w:rsidRPr="007F753C">
        <w:rPr>
          <w:rFonts w:ascii="Arial" w:eastAsia="Times New Roman" w:hAnsi="Arial" w:cs="Arial"/>
          <w:color w:val="000000"/>
          <w:sz w:val="18"/>
          <w:szCs w:val="18"/>
          <w:lang w:eastAsia="ru-RU"/>
        </w:rPr>
        <w:t>”торговли с врагом". Торговля с врагом-это юридический термин, относящийся к статутам Правительства от 1914 года и далее, которые препятствуют определенной </w:t>
      </w:r>
      <w:hyperlink r:id="rId11851" w:tooltip="нажмите, чтобы просмотреть определение торговли" w:history="1">
        <w:r w:rsidRPr="007F753C">
          <w:rPr>
            <w:rFonts w:ascii="Arial" w:eastAsia="Times New Roman" w:hAnsi="Arial" w:cs="Arial"/>
            <w:color w:val="0033CC"/>
            <w:sz w:val="18"/>
            <w:szCs w:val="18"/>
            <w:lang w:eastAsia="ru-RU"/>
          </w:rPr>
          <w:t>торговле</w:t>
        </w:r>
      </w:hyperlink>
      <w:r w:rsidRPr="007F753C">
        <w:rPr>
          <w:rFonts w:ascii="Arial" w:eastAsia="Times New Roman" w:hAnsi="Arial" w:cs="Arial"/>
          <w:color w:val="000000"/>
          <w:sz w:val="18"/>
          <w:szCs w:val="18"/>
          <w:lang w:eastAsia="ru-RU"/>
        </w:rPr>
        <w:t>, если она не будет должным образом “лицензирована”. Он по-прежнему используется в качестве основания для ареста </w:t>
      </w:r>
      <w:hyperlink r:id="rId11852" w:tooltip="нажмите, чтобы просмотреть определение свойства" w:history="1">
        <w:r w:rsidRPr="007F753C">
          <w:rPr>
            <w:rFonts w:ascii="Arial" w:eastAsia="Times New Roman" w:hAnsi="Arial" w:cs="Arial"/>
            <w:color w:val="0033CC"/>
            <w:sz w:val="18"/>
            <w:szCs w:val="18"/>
            <w:lang w:eastAsia="ru-RU"/>
          </w:rPr>
          <w:t>имущества </w:t>
        </w:r>
      </w:hyperlink>
      <w:r w:rsidRPr="007F753C">
        <w:rPr>
          <w:rFonts w:ascii="Arial" w:eastAsia="Times New Roman" w:hAnsi="Arial" w:cs="Arial"/>
          <w:color w:val="000000"/>
          <w:sz w:val="18"/>
          <w:szCs w:val="18"/>
          <w:lang w:eastAsia="ru-RU"/>
        </w:rPr>
        <w:t>, приостановления прав и лишения свободы граждан. Он также по-прежнему используется в качестве основания для незаконности и ничтожности соглашений.</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69" w:name="3385"/>
      <w:bookmarkEnd w:id="1969"/>
      <w:r w:rsidRPr="007F753C">
        <w:rPr>
          <w:rFonts w:ascii="Arial" w:eastAsia="Times New Roman" w:hAnsi="Arial" w:cs="Arial"/>
          <w:b/>
          <w:bCs/>
          <w:color w:val="000000"/>
          <w:lang w:eastAsia="ru-RU"/>
        </w:rPr>
        <w:t>Canon 3385 </w:t>
      </w:r>
      <w:r w:rsidRPr="007F753C">
        <w:rPr>
          <w:rFonts w:ascii="Arial" w:eastAsia="Times New Roman" w:hAnsi="Arial" w:cs="Arial"/>
          <w:color w:val="000000"/>
          <w:sz w:val="16"/>
          <w:szCs w:val="16"/>
          <w:lang w:eastAsia="ru-RU"/>
        </w:rPr>
        <w:t>(</w:t>
      </w:r>
      <w:hyperlink r:id="rId11853" w:anchor="3385"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Слово враг было впервые изобретено в иезуитском колледже английского языка в конце 16-го века, а затем доставлено под видом портфолио Шекспира как часть введения первой в мире системы влияния на ум, которая в конечном итоге заменила физическое рабство (добровольным) рабством </w:t>
      </w:r>
      <w:hyperlink r:id="rId11854" w:tooltip="нажмите, чтобы просмотреть определение разума" w:history="1">
        <w:r w:rsidRPr="007F753C">
          <w:rPr>
            <w:rFonts w:ascii="Arial" w:eastAsia="Times New Roman" w:hAnsi="Arial" w:cs="Arial"/>
            <w:color w:val="0033CC"/>
            <w:sz w:val="18"/>
            <w:szCs w:val="18"/>
            <w:lang w:eastAsia="ru-RU"/>
          </w:rPr>
          <w:t>ума </w:t>
        </w:r>
      </w:hyperlink>
      <w:r w:rsidRPr="007F753C">
        <w:rPr>
          <w:rFonts w:ascii="Arial" w:eastAsia="Times New Roman" w:hAnsi="Arial" w:cs="Arial"/>
          <w:color w:val="000000"/>
          <w:sz w:val="18"/>
          <w:szCs w:val="18"/>
          <w:lang w:eastAsia="ru-RU"/>
        </w:rPr>
        <w:t>. Слово враг происходит от двух латинских слов en(o)</w:t>
      </w:r>
      <w:hyperlink r:id="rId11855" w:tooltip="нажмите, чтобы просмотреть определение значения" w:history="1">
        <w:r w:rsidRPr="007F753C">
          <w:rPr>
            <w:rFonts w:ascii="Arial" w:eastAsia="Times New Roman" w:hAnsi="Arial" w:cs="Arial"/>
            <w:color w:val="0033CC"/>
            <w:sz w:val="18"/>
            <w:szCs w:val="18"/>
            <w:lang w:eastAsia="ru-RU"/>
          </w:rPr>
          <w:t>, означающих </w:t>
        </w:r>
      </w:hyperlink>
      <w:r w:rsidRPr="007F753C">
        <w:rPr>
          <w:rFonts w:ascii="Arial" w:eastAsia="Times New Roman" w:hAnsi="Arial" w:cs="Arial"/>
          <w:color w:val="000000"/>
          <w:sz w:val="18"/>
          <w:szCs w:val="18"/>
          <w:lang w:eastAsia="ru-RU"/>
        </w:rPr>
        <w:t>“летать, плавать или уходить (от)”, и emere</w:t>
      </w:r>
      <w:hyperlink r:id="rId11856" w:tooltip="нажмите, чтобы просмотреть определение значения" w:history="1">
        <w:r w:rsidRPr="007F753C">
          <w:rPr>
            <w:rFonts w:ascii="Arial" w:eastAsia="Times New Roman" w:hAnsi="Arial" w:cs="Arial"/>
            <w:color w:val="0033CC"/>
            <w:sz w:val="18"/>
            <w:szCs w:val="18"/>
            <w:lang w:eastAsia="ru-RU"/>
          </w:rPr>
          <w:t>, означающего </w:t>
        </w:r>
      </w:hyperlink>
      <w:r w:rsidRPr="007F753C">
        <w:rPr>
          <w:rFonts w:ascii="Arial" w:eastAsia="Times New Roman" w:hAnsi="Arial" w:cs="Arial"/>
          <w:color w:val="000000"/>
          <w:sz w:val="18"/>
          <w:szCs w:val="18"/>
          <w:lang w:eastAsia="ru-RU"/>
        </w:rPr>
        <w:t>“покупать, </w:t>
      </w:r>
      <w:hyperlink r:id="rId11857" w:tooltip="нажмите, чтобы просмотреть определение торговли" w:history="1">
        <w:r w:rsidRPr="007F753C">
          <w:rPr>
            <w:rFonts w:ascii="Arial" w:eastAsia="Times New Roman" w:hAnsi="Arial" w:cs="Arial"/>
            <w:color w:val="0033CC"/>
            <w:sz w:val="18"/>
            <w:szCs w:val="18"/>
            <w:lang w:eastAsia="ru-RU"/>
          </w:rPr>
          <w:t>торговать </w:t>
        </w:r>
      </w:hyperlink>
      <w:r w:rsidRPr="007F753C">
        <w:rPr>
          <w:rFonts w:ascii="Arial" w:eastAsia="Times New Roman" w:hAnsi="Arial" w:cs="Arial"/>
          <w:color w:val="000000"/>
          <w:sz w:val="18"/>
          <w:szCs w:val="18"/>
          <w:lang w:eastAsia="ru-RU"/>
        </w:rPr>
        <w:t>или </w:t>
      </w:r>
      <w:hyperlink r:id="rId11858" w:tooltip="нажмите, чтобы просмотреть определение покупки" w:history="1">
        <w:r w:rsidRPr="007F753C">
          <w:rPr>
            <w:rFonts w:ascii="Arial" w:eastAsia="Times New Roman" w:hAnsi="Arial" w:cs="Arial"/>
            <w:color w:val="0033CC"/>
            <w:sz w:val="18"/>
            <w:szCs w:val="18"/>
            <w:lang w:eastAsia="ru-RU"/>
          </w:rPr>
          <w:t>покупать </w:t>
        </w:r>
      </w:hyperlink>
      <w:r w:rsidRPr="007F753C">
        <w:rPr>
          <w:rFonts w:ascii="Arial" w:eastAsia="Times New Roman" w:hAnsi="Arial" w:cs="Arial"/>
          <w:color w:val="000000"/>
          <w:sz w:val="18"/>
          <w:szCs w:val="18"/>
          <w:lang w:eastAsia="ru-RU"/>
        </w:rPr>
        <w:t>в кредит”. Следовательно, истинное первоначальное </w:t>
      </w:r>
      <w:hyperlink r:id="rId11859" w:tooltip="нажмите, чтобы просмотреть определение значения" w:history="1">
        <w:r w:rsidRPr="007F753C">
          <w:rPr>
            <w:rFonts w:ascii="Arial" w:eastAsia="Times New Roman" w:hAnsi="Arial" w:cs="Arial"/>
            <w:color w:val="0033CC"/>
            <w:sz w:val="18"/>
            <w:szCs w:val="18"/>
            <w:lang w:eastAsia="ru-RU"/>
          </w:rPr>
          <w:t>значение </w:t>
        </w:r>
      </w:hyperlink>
      <w:r w:rsidRPr="007F753C">
        <w:rPr>
          <w:rFonts w:ascii="Arial" w:eastAsia="Times New Roman" w:hAnsi="Arial" w:cs="Arial"/>
          <w:color w:val="000000"/>
          <w:sz w:val="18"/>
          <w:szCs w:val="18"/>
          <w:lang w:eastAsia="ru-RU"/>
        </w:rPr>
        <w:t>слова враг - это “тот, кто отказывается покупать, </w:t>
      </w:r>
      <w:hyperlink r:id="rId11860" w:tooltip="нажмите, чтобы просмотреть определение торговли" w:history="1">
        <w:r w:rsidRPr="007F753C">
          <w:rPr>
            <w:rFonts w:ascii="Arial" w:eastAsia="Times New Roman" w:hAnsi="Arial" w:cs="Arial"/>
            <w:color w:val="0033CC"/>
            <w:sz w:val="18"/>
            <w:szCs w:val="18"/>
            <w:lang w:eastAsia="ru-RU"/>
          </w:rPr>
          <w:t>торговать </w:t>
        </w:r>
      </w:hyperlink>
      <w:r w:rsidRPr="007F753C">
        <w:rPr>
          <w:rFonts w:ascii="Arial" w:eastAsia="Times New Roman" w:hAnsi="Arial" w:cs="Arial"/>
          <w:color w:val="000000"/>
          <w:sz w:val="18"/>
          <w:szCs w:val="18"/>
          <w:lang w:eastAsia="ru-RU"/>
        </w:rPr>
        <w:t>или </w:t>
      </w:r>
      <w:hyperlink r:id="rId11861" w:tooltip="нажмите, чтобы просмотреть определение покупки" w:history="1">
        <w:r w:rsidRPr="007F753C">
          <w:rPr>
            <w:rFonts w:ascii="Arial" w:eastAsia="Times New Roman" w:hAnsi="Arial" w:cs="Arial"/>
            <w:color w:val="0033CC"/>
            <w:sz w:val="18"/>
            <w:szCs w:val="18"/>
            <w:lang w:eastAsia="ru-RU"/>
          </w:rPr>
          <w:t>покупать</w:t>
        </w:r>
      </w:hyperlink>
      <w:r w:rsidRPr="007F753C">
        <w:rPr>
          <w:rFonts w:ascii="Arial" w:eastAsia="Times New Roman" w:hAnsi="Arial" w:cs="Arial"/>
          <w:color w:val="000000"/>
          <w:sz w:val="18"/>
          <w:szCs w:val="18"/>
          <w:lang w:eastAsia="ru-RU"/>
        </w:rPr>
        <w:t> в кредит у венецианских/хазарских / мадьярских торговцев / банкиров”.</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70" w:name="3386"/>
      <w:bookmarkEnd w:id="1970"/>
      <w:r w:rsidRPr="007F753C">
        <w:rPr>
          <w:rFonts w:ascii="Arial" w:eastAsia="Times New Roman" w:hAnsi="Arial" w:cs="Arial"/>
          <w:b/>
          <w:bCs/>
          <w:color w:val="000000"/>
          <w:lang w:eastAsia="ru-RU"/>
        </w:rPr>
        <w:t>Canon 3386 </w:t>
      </w:r>
      <w:r w:rsidRPr="007F753C">
        <w:rPr>
          <w:rFonts w:ascii="Arial" w:eastAsia="Times New Roman" w:hAnsi="Arial" w:cs="Arial"/>
          <w:color w:val="000000"/>
          <w:sz w:val="16"/>
          <w:szCs w:val="16"/>
          <w:lang w:eastAsia="ru-RU"/>
        </w:rPr>
        <w:t>(</w:t>
      </w:r>
      <w:hyperlink r:id="rId11862" w:anchor="3386"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Любые утверждения о том, что термин “враг” исторически означал что-либо иное, чем “тот, кто отказывается покупать, </w:t>
      </w:r>
      <w:hyperlink r:id="rId11863" w:tooltip="нажмите, чтобы просмотреть определение торговли" w:history="1">
        <w:r w:rsidRPr="007F753C">
          <w:rPr>
            <w:rFonts w:ascii="Arial" w:eastAsia="Times New Roman" w:hAnsi="Arial" w:cs="Arial"/>
            <w:color w:val="0033CC"/>
            <w:sz w:val="18"/>
            <w:szCs w:val="18"/>
            <w:lang w:eastAsia="ru-RU"/>
          </w:rPr>
          <w:t>торговать </w:t>
        </w:r>
      </w:hyperlink>
      <w:r w:rsidRPr="007F753C">
        <w:rPr>
          <w:rFonts w:ascii="Arial" w:eastAsia="Times New Roman" w:hAnsi="Arial" w:cs="Arial"/>
          <w:color w:val="000000"/>
          <w:sz w:val="18"/>
          <w:szCs w:val="18"/>
          <w:lang w:eastAsia="ru-RU"/>
        </w:rPr>
        <w:t>или </w:t>
      </w:r>
      <w:hyperlink r:id="rId11864" w:tooltip="нажмите, чтобы просмотреть определение покупки" w:history="1">
        <w:r w:rsidRPr="007F753C">
          <w:rPr>
            <w:rFonts w:ascii="Arial" w:eastAsia="Times New Roman" w:hAnsi="Arial" w:cs="Arial"/>
            <w:color w:val="0033CC"/>
            <w:sz w:val="18"/>
            <w:szCs w:val="18"/>
            <w:lang w:eastAsia="ru-RU"/>
          </w:rPr>
          <w:t>покупать </w:t>
        </w:r>
      </w:hyperlink>
      <w:r w:rsidRPr="007F753C">
        <w:rPr>
          <w:rFonts w:ascii="Arial" w:eastAsia="Times New Roman" w:hAnsi="Arial" w:cs="Arial"/>
          <w:color w:val="000000"/>
          <w:sz w:val="18"/>
          <w:szCs w:val="18"/>
          <w:lang w:eastAsia="ru-RU"/>
        </w:rPr>
        <w:t>в кредит у венецианских/хазарских/мадьярских торговцев/банкиров”, полностью ложны. Такая заявленная этимология , как термин “враг”</w:t>
      </w:r>
      <w:hyperlink r:id="rId11865" w:tooltip="нажмите, чтобы просмотреть определение значения" w:history="1">
        <w:r w:rsidRPr="007F753C">
          <w:rPr>
            <w:rFonts w:ascii="Arial" w:eastAsia="Times New Roman" w:hAnsi="Arial" w:cs="Arial"/>
            <w:color w:val="0033CC"/>
            <w:sz w:val="18"/>
            <w:szCs w:val="18"/>
            <w:lang w:eastAsia="ru-RU"/>
          </w:rPr>
          <w:t>, означающий </w:t>
        </w:r>
      </w:hyperlink>
      <w:r w:rsidRPr="007F753C">
        <w:rPr>
          <w:rFonts w:ascii="Arial" w:eastAsia="Times New Roman" w:hAnsi="Arial" w:cs="Arial"/>
          <w:color w:val="000000"/>
          <w:sz w:val="18"/>
          <w:szCs w:val="18"/>
          <w:lang w:eastAsia="ru-RU"/>
        </w:rPr>
        <w:t>“ </w:t>
      </w:r>
      <w:hyperlink r:id="rId11866" w:tooltip="нажмите, чтобы просмотреть определение противника" w:history="1">
        <w:r w:rsidRPr="007F753C">
          <w:rPr>
            <w:rFonts w:ascii="Arial" w:eastAsia="Times New Roman" w:hAnsi="Arial" w:cs="Arial"/>
            <w:color w:val="0033CC"/>
            <w:sz w:val="18"/>
            <w:szCs w:val="18"/>
            <w:lang w:eastAsia="ru-RU"/>
          </w:rPr>
          <w:t>противник</w:t>
        </w:r>
      </w:hyperlink>
      <w:r w:rsidRPr="007F753C">
        <w:rPr>
          <w:rFonts w:ascii="Arial" w:eastAsia="Times New Roman" w:hAnsi="Arial" w:cs="Arial"/>
          <w:color w:val="000000"/>
          <w:sz w:val="18"/>
          <w:szCs w:val="18"/>
          <w:lang w:eastAsia="ru-RU"/>
        </w:rPr>
        <w:t xml:space="preserve">, чужак, </w:t>
      </w:r>
      <w:r w:rsidRPr="007F753C">
        <w:rPr>
          <w:rFonts w:ascii="Arial" w:eastAsia="Times New Roman" w:hAnsi="Arial" w:cs="Arial"/>
          <w:color w:val="000000"/>
          <w:sz w:val="18"/>
          <w:szCs w:val="18"/>
          <w:lang w:eastAsia="ru-RU"/>
        </w:rPr>
        <w:lastRenderedPageBreak/>
        <w:t>враждебный или недружественный”, полностью противоречит устоявшейся древней латыни со времен императоров, таких как adversor, externus, hostis и inimicus.</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71" w:name="3387"/>
      <w:bookmarkEnd w:id="1971"/>
      <w:r w:rsidRPr="007F753C">
        <w:rPr>
          <w:rFonts w:ascii="Arial" w:eastAsia="Times New Roman" w:hAnsi="Arial" w:cs="Arial"/>
          <w:b/>
          <w:bCs/>
          <w:color w:val="000000"/>
          <w:lang w:eastAsia="ru-RU"/>
        </w:rPr>
        <w:t>Canon 3387 </w:t>
      </w:r>
      <w:r w:rsidRPr="007F753C">
        <w:rPr>
          <w:rFonts w:ascii="Arial" w:eastAsia="Times New Roman" w:hAnsi="Arial" w:cs="Arial"/>
          <w:color w:val="000000"/>
          <w:sz w:val="16"/>
          <w:szCs w:val="16"/>
          <w:lang w:eastAsia="ru-RU"/>
        </w:rPr>
        <w:t>(</w:t>
      </w:r>
      <w:hyperlink r:id="rId11867" w:anchor="3387"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В </w:t>
      </w:r>
      <w:hyperlink r:id="rId11868" w:tooltip="нажмите, чтобы просмотреть определение терминов" w:history="1">
        <w:r w:rsidRPr="007F753C">
          <w:rPr>
            <w:rFonts w:ascii="Arial" w:eastAsia="Times New Roman" w:hAnsi="Arial" w:cs="Arial"/>
            <w:color w:val="0033CC"/>
            <w:sz w:val="18"/>
            <w:szCs w:val="18"/>
            <w:lang w:eastAsia="ru-RU"/>
          </w:rPr>
          <w:t>условиях</w:t>
        </w:r>
      </w:hyperlink>
      <w:r w:rsidRPr="007F753C">
        <w:rPr>
          <w:rFonts w:ascii="Arial" w:eastAsia="Times New Roman" w:hAnsi="Arial" w:cs="Arial"/>
          <w:color w:val="000000"/>
          <w:sz w:val="18"/>
          <w:szCs w:val="18"/>
          <w:lang w:eastAsia="ru-RU"/>
        </w:rPr>
        <w:t> правового определения “враг </w:t>
      </w:r>
      <w:hyperlink r:id="rId11869" w:tooltip="нажмите, чтобы просмотреть определение состояния" w:history="1">
        <w:r w:rsidRPr="007F753C">
          <w:rPr>
            <w:rFonts w:ascii="Arial" w:eastAsia="Times New Roman" w:hAnsi="Arial" w:cs="Arial"/>
            <w:color w:val="0033CC"/>
            <w:sz w:val="18"/>
            <w:szCs w:val="18"/>
            <w:lang w:eastAsia="ru-RU"/>
          </w:rPr>
          <w:t>государства</w:t>
        </w:r>
      </w:hyperlink>
      <w:r w:rsidRPr="007F753C">
        <w:rPr>
          <w:rFonts w:ascii="Arial" w:eastAsia="Times New Roman" w:hAnsi="Arial" w:cs="Arial"/>
          <w:color w:val="000000"/>
          <w:sz w:val="18"/>
          <w:szCs w:val="18"/>
          <w:lang w:eastAsia="ru-RU"/>
        </w:rPr>
        <w:t>” в </w:t>
      </w:r>
      <w:hyperlink r:id="rId11870" w:tooltip="нажмите, чтобы просмотреть определение римского права" w:history="1">
        <w:r w:rsidRPr="007F753C">
          <w:rPr>
            <w:rFonts w:ascii="Arial" w:eastAsia="Times New Roman" w:hAnsi="Arial" w:cs="Arial"/>
            <w:color w:val="0033CC"/>
            <w:sz w:val="18"/>
            <w:szCs w:val="18"/>
            <w:lang w:eastAsia="ru-RU"/>
          </w:rPr>
          <w:t>римском праве</w:t>
        </w:r>
      </w:hyperlink>
      <w:r w:rsidRPr="007F753C">
        <w:rPr>
          <w:rFonts w:ascii="Arial" w:eastAsia="Times New Roman" w:hAnsi="Arial" w:cs="Arial"/>
          <w:color w:val="000000"/>
          <w:sz w:val="18"/>
          <w:szCs w:val="18"/>
          <w:lang w:eastAsia="ru-RU"/>
        </w:rPr>
        <w:t> статут, </w:t>
      </w:r>
      <w:hyperlink r:id="rId11871" w:tooltip="нажмите, чтобы просмотреть определение значения" w:history="1">
        <w:r w:rsidRPr="007F753C">
          <w:rPr>
            <w:rFonts w:ascii="Arial" w:eastAsia="Times New Roman" w:hAnsi="Arial" w:cs="Arial"/>
            <w:color w:val="0033CC"/>
            <w:sz w:val="18"/>
            <w:szCs w:val="18"/>
            <w:lang w:eastAsia="ru-RU"/>
          </w:rPr>
          <w:t>означает,</w:t>
        </w:r>
      </w:hyperlink>
      <w:r w:rsidRPr="007F753C">
        <w:rPr>
          <w:rFonts w:ascii="Arial" w:eastAsia="Times New Roman" w:hAnsi="Arial" w:cs="Arial"/>
          <w:color w:val="000000"/>
          <w:sz w:val="18"/>
          <w:szCs w:val="18"/>
          <w:lang w:eastAsia="ru-RU"/>
        </w:rPr>
        <w:t> полностью соответствует оригиналу и истинный </w:t>
      </w:r>
      <w:hyperlink r:id="rId11872" w:tooltip="нажмите, чтобы просмотреть определение значения" w:history="1">
        <w:r w:rsidRPr="007F753C">
          <w:rPr>
            <w:rFonts w:ascii="Arial" w:eastAsia="Times New Roman" w:hAnsi="Arial" w:cs="Arial"/>
            <w:color w:val="0033CC"/>
            <w:sz w:val="18"/>
            <w:szCs w:val="18"/>
            <w:lang w:eastAsia="ru-RU"/>
          </w:rPr>
          <w:t>смысл</w:t>
        </w:r>
      </w:hyperlink>
      <w:r w:rsidRPr="007F753C">
        <w:rPr>
          <w:rFonts w:ascii="Arial" w:eastAsia="Times New Roman" w:hAnsi="Arial" w:cs="Arial"/>
          <w:color w:val="000000"/>
          <w:sz w:val="18"/>
          <w:szCs w:val="18"/>
          <w:lang w:eastAsia="ru-RU"/>
        </w:rPr>
        <w:t> “враг” как коммерческий термин, который может быть произвольно назначена не просто для тех, кто “</w:t>
      </w:r>
      <w:hyperlink r:id="rId11873" w:tooltip="нажмите, чтобы просмотреть определение declare" w:history="1">
        <w:r w:rsidRPr="007F753C">
          <w:rPr>
            <w:rFonts w:ascii="Arial" w:eastAsia="Times New Roman" w:hAnsi="Arial" w:cs="Arial"/>
            <w:color w:val="0033CC"/>
            <w:sz w:val="18"/>
            <w:szCs w:val="18"/>
            <w:lang w:eastAsia="ru-RU"/>
          </w:rPr>
          <w:t>объявить</w:t>
        </w:r>
      </w:hyperlink>
      <w:r w:rsidRPr="007F753C">
        <w:rPr>
          <w:rFonts w:ascii="Arial" w:eastAsia="Times New Roman" w:hAnsi="Arial" w:cs="Arial"/>
          <w:color w:val="000000"/>
          <w:sz w:val="18"/>
          <w:szCs w:val="18"/>
          <w:lang w:eastAsia="ru-RU"/>
        </w:rPr>
        <w:t> войну” против своего правительства как в частном </w:t>
      </w:r>
      <w:hyperlink r:id="rId11874" w:tooltip="нажмите, чтобы просмотреть определение международного права" w:history="1">
        <w:r w:rsidRPr="007F753C">
          <w:rPr>
            <w:rFonts w:ascii="Arial" w:eastAsia="Times New Roman" w:hAnsi="Arial" w:cs="Arial"/>
            <w:color w:val="0033CC"/>
            <w:sz w:val="18"/>
            <w:szCs w:val="18"/>
            <w:lang w:eastAsia="ru-RU"/>
          </w:rPr>
          <w:t>международном праве</w:t>
        </w:r>
      </w:hyperlink>
      <w:r w:rsidRPr="007F753C">
        <w:rPr>
          <w:rFonts w:ascii="Arial" w:eastAsia="Times New Roman" w:hAnsi="Arial" w:cs="Arial"/>
          <w:color w:val="000000"/>
          <w:sz w:val="18"/>
          <w:szCs w:val="18"/>
          <w:lang w:eastAsia="ru-RU"/>
        </w:rPr>
        <w:t> в </w:t>
      </w:r>
      <w:hyperlink r:id="rId11875" w:tooltip="нажмите, чтобы просмотреть определение римского культа" w:history="1">
        <w:r w:rsidRPr="007F753C">
          <w:rPr>
            <w:rFonts w:ascii="Arial" w:eastAsia="Times New Roman" w:hAnsi="Arial" w:cs="Arial"/>
            <w:color w:val="0033CC"/>
            <w:sz w:val="18"/>
            <w:szCs w:val="18"/>
            <w:lang w:eastAsia="ru-RU"/>
          </w:rPr>
          <w:t>римском культе</w:t>
        </w:r>
      </w:hyperlink>
      <w:r w:rsidRPr="007F753C">
        <w:rPr>
          <w:rFonts w:ascii="Arial" w:eastAsia="Times New Roman" w:hAnsi="Arial" w:cs="Arial"/>
          <w:color w:val="000000"/>
          <w:sz w:val="18"/>
          <w:szCs w:val="18"/>
          <w:lang w:eastAsia="ru-RU"/>
        </w:rPr>
        <w:t>, но даже те, кто просто живет в районах, считавшихся “вражеской территории”.</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72" w:name="3388"/>
      <w:bookmarkEnd w:id="1972"/>
      <w:r w:rsidRPr="007F753C">
        <w:rPr>
          <w:rFonts w:ascii="Arial" w:eastAsia="Times New Roman" w:hAnsi="Arial" w:cs="Arial"/>
          <w:b/>
          <w:bCs/>
          <w:color w:val="000000"/>
          <w:lang w:eastAsia="ru-RU"/>
        </w:rPr>
        <w:t>Canon 3388 </w:t>
      </w:r>
      <w:r w:rsidRPr="007F753C">
        <w:rPr>
          <w:rFonts w:ascii="Arial" w:eastAsia="Times New Roman" w:hAnsi="Arial" w:cs="Arial"/>
          <w:color w:val="000000"/>
          <w:sz w:val="16"/>
          <w:szCs w:val="16"/>
          <w:lang w:eastAsia="ru-RU"/>
        </w:rPr>
        <w:t>(</w:t>
      </w:r>
      <w:hyperlink r:id="rId11876" w:anchor="3388"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Поскольку основная обязанность большинства правительств по-прежнему заключается в защите частных банков </w:t>
      </w:r>
      <w:hyperlink r:id="rId11877" w:tooltip="нажмите, чтобы просмотреть определение терминов" w:history="1">
        <w:r w:rsidRPr="007F753C">
          <w:rPr>
            <w:rFonts w:ascii="Arial" w:eastAsia="Times New Roman" w:hAnsi="Arial" w:cs="Arial"/>
            <w:color w:val="0033CC"/>
            <w:sz w:val="18"/>
            <w:szCs w:val="18"/>
            <w:lang w:eastAsia="ru-RU"/>
          </w:rPr>
          <w:t>в условиях продолжающегося </w:t>
        </w:r>
      </w:hyperlink>
      <w:hyperlink r:id="rId11878" w:tooltip="нажмите, чтобы просмотреть определение банкротства" w:history="1">
        <w:r w:rsidRPr="007F753C">
          <w:rPr>
            <w:rFonts w:ascii="Arial" w:eastAsia="Times New Roman" w:hAnsi="Arial" w:cs="Arial"/>
            <w:color w:val="0033CC"/>
            <w:sz w:val="18"/>
            <w:szCs w:val="18"/>
            <w:lang w:eastAsia="ru-RU"/>
          </w:rPr>
          <w:t>банкротства</w:t>
        </w:r>
      </w:hyperlink>
      <w:r w:rsidRPr="007F753C">
        <w:rPr>
          <w:rFonts w:ascii="Arial" w:eastAsia="Times New Roman" w:hAnsi="Arial" w:cs="Arial"/>
          <w:color w:val="000000"/>
          <w:sz w:val="18"/>
          <w:szCs w:val="18"/>
          <w:lang w:eastAsia="ru-RU"/>
        </w:rPr>
        <w:t>, связанного с образованием </w:t>
      </w:r>
      <w:hyperlink r:id="rId11879" w:tooltip="нажмите, чтобы просмотреть определение банка" w:history="1">
        <w:r w:rsidRPr="007F753C">
          <w:rPr>
            <w:rFonts w:ascii="Arial" w:eastAsia="Times New Roman" w:hAnsi="Arial" w:cs="Arial"/>
            <w:color w:val="0033CC"/>
            <w:sz w:val="18"/>
            <w:szCs w:val="18"/>
            <w:lang w:eastAsia="ru-RU"/>
          </w:rPr>
          <w:t>Банка </w:t>
        </w:r>
      </w:hyperlink>
      <w:r w:rsidRPr="007F753C">
        <w:rPr>
          <w:rFonts w:ascii="Arial" w:eastAsia="Times New Roman" w:hAnsi="Arial" w:cs="Arial"/>
          <w:color w:val="000000"/>
          <w:sz w:val="18"/>
          <w:szCs w:val="18"/>
          <w:lang w:eastAsia="ru-RU"/>
        </w:rPr>
        <w:t>Международных Расчетов и преднамеренным банкротством мира в 1930-х годах, основной целью статутов, определяющих “врага </w:t>
      </w:r>
      <w:hyperlink r:id="rId11880" w:tooltip="нажмите, чтобы просмотреть определение состояния" w:history="1">
        <w:r w:rsidRPr="007F753C">
          <w:rPr>
            <w:rFonts w:ascii="Arial" w:eastAsia="Times New Roman" w:hAnsi="Arial" w:cs="Arial"/>
            <w:color w:val="0033CC"/>
            <w:sz w:val="18"/>
            <w:szCs w:val="18"/>
            <w:lang w:eastAsia="ru-RU"/>
          </w:rPr>
          <w:t>государства</w:t>
        </w:r>
      </w:hyperlink>
      <w:r w:rsidRPr="007F753C">
        <w:rPr>
          <w:rFonts w:ascii="Arial" w:eastAsia="Times New Roman" w:hAnsi="Arial" w:cs="Arial"/>
          <w:color w:val="000000"/>
          <w:sz w:val="18"/>
          <w:szCs w:val="18"/>
          <w:lang w:eastAsia="ru-RU"/>
        </w:rPr>
        <w:t>”, является не национальная </w:t>
      </w:r>
      <w:hyperlink r:id="rId11881" w:tooltip="нажмите, чтобы просмотреть определение безопасности" w:history="1">
        <w:r w:rsidRPr="007F753C">
          <w:rPr>
            <w:rFonts w:ascii="Arial" w:eastAsia="Times New Roman" w:hAnsi="Arial" w:cs="Arial"/>
            <w:color w:val="0033CC"/>
            <w:sz w:val="18"/>
            <w:szCs w:val="18"/>
            <w:lang w:eastAsia="ru-RU"/>
          </w:rPr>
          <w:t>безопасность</w:t>
        </w:r>
      </w:hyperlink>
      <w:r w:rsidRPr="007F753C">
        <w:rPr>
          <w:rFonts w:ascii="Arial" w:eastAsia="Times New Roman" w:hAnsi="Arial" w:cs="Arial"/>
          <w:color w:val="000000"/>
          <w:sz w:val="18"/>
          <w:szCs w:val="18"/>
          <w:lang w:eastAsia="ru-RU"/>
        </w:rPr>
        <w:t>, а </w:t>
      </w:r>
      <w:hyperlink r:id="rId11882" w:tooltip="нажмите, чтобы просмотреть определение безопасности" w:history="1">
        <w:r w:rsidRPr="007F753C">
          <w:rPr>
            <w:rFonts w:ascii="Arial" w:eastAsia="Times New Roman" w:hAnsi="Arial" w:cs="Arial"/>
            <w:color w:val="0033CC"/>
            <w:sz w:val="18"/>
            <w:szCs w:val="18"/>
            <w:lang w:eastAsia="ru-RU"/>
          </w:rPr>
          <w:t>безопасность </w:t>
        </w:r>
      </w:hyperlink>
      <w:r w:rsidRPr="007F753C">
        <w:rPr>
          <w:rFonts w:ascii="Arial" w:eastAsia="Times New Roman" w:hAnsi="Arial" w:cs="Arial"/>
          <w:color w:val="000000"/>
          <w:sz w:val="18"/>
          <w:szCs w:val="18"/>
          <w:lang w:eastAsia="ru-RU"/>
        </w:rPr>
        <w:t>и безопасность банков и их элитных владельцев.</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73" w:name="3389"/>
      <w:bookmarkEnd w:id="1973"/>
      <w:r w:rsidRPr="007F753C">
        <w:rPr>
          <w:rFonts w:ascii="Arial" w:eastAsia="Times New Roman" w:hAnsi="Arial" w:cs="Arial"/>
          <w:b/>
          <w:bCs/>
          <w:color w:val="000000"/>
          <w:lang w:eastAsia="ru-RU"/>
        </w:rPr>
        <w:t>Canon 3389 </w:t>
      </w:r>
      <w:r w:rsidRPr="007F753C">
        <w:rPr>
          <w:rFonts w:ascii="Arial" w:eastAsia="Times New Roman" w:hAnsi="Arial" w:cs="Arial"/>
          <w:color w:val="000000"/>
          <w:sz w:val="16"/>
          <w:szCs w:val="16"/>
          <w:lang w:eastAsia="ru-RU"/>
        </w:rPr>
        <w:t>(</w:t>
      </w:r>
      <w:hyperlink r:id="rId11883" w:anchor="3389"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По определению, любой, кто угрожает легализованной монополии и организованным преступным синдикатам частных банков и торговцев, является "врагом", и как "враг </w:t>
      </w:r>
      <w:hyperlink r:id="rId11884" w:tooltip="нажмите, чтобы просмотреть определение состояния" w:history="1">
        <w:r w:rsidRPr="007F753C">
          <w:rPr>
            <w:rFonts w:ascii="Arial" w:eastAsia="Times New Roman" w:hAnsi="Arial" w:cs="Arial"/>
            <w:color w:val="0033CC"/>
            <w:sz w:val="18"/>
            <w:szCs w:val="18"/>
            <w:lang w:eastAsia="ru-RU"/>
          </w:rPr>
          <w:t>государства</w:t>
        </w:r>
      </w:hyperlink>
      <w:r w:rsidRPr="007F753C">
        <w:rPr>
          <w:rFonts w:ascii="Arial" w:eastAsia="Times New Roman" w:hAnsi="Arial" w:cs="Arial"/>
          <w:color w:val="000000"/>
          <w:sz w:val="18"/>
          <w:szCs w:val="18"/>
          <w:lang w:eastAsia="ru-RU"/>
        </w:rPr>
        <w:t>", правительство и его ресурсы обязаны устранить эту угрозу.</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74" w:name="3390"/>
      <w:bookmarkEnd w:id="1974"/>
      <w:r w:rsidRPr="007F753C">
        <w:rPr>
          <w:rFonts w:ascii="Arial" w:eastAsia="Times New Roman" w:hAnsi="Arial" w:cs="Arial"/>
          <w:b/>
          <w:bCs/>
          <w:color w:val="000000"/>
          <w:lang w:eastAsia="ru-RU"/>
        </w:rPr>
        <w:t>Canon 3390 </w:t>
      </w:r>
      <w:r w:rsidRPr="007F753C">
        <w:rPr>
          <w:rFonts w:ascii="Arial" w:eastAsia="Times New Roman" w:hAnsi="Arial" w:cs="Arial"/>
          <w:color w:val="000000"/>
          <w:sz w:val="16"/>
          <w:szCs w:val="16"/>
          <w:lang w:eastAsia="ru-RU"/>
        </w:rPr>
        <w:t>(</w:t>
      </w:r>
      <w:hyperlink r:id="rId11885" w:anchor="3390"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Поддерживая различные "чрезвычайные положения", большинство развитых стран в соответствии </w:t>
      </w:r>
      <w:hyperlink r:id="rId11886" w:tooltip="нажмите, чтобы просмотреть определение римского права" w:history="1">
        <w:r w:rsidRPr="007F753C">
          <w:rPr>
            <w:rFonts w:ascii="Arial" w:eastAsia="Times New Roman" w:hAnsi="Arial" w:cs="Arial"/>
            <w:color w:val="0033CC"/>
            <w:sz w:val="18"/>
            <w:szCs w:val="18"/>
            <w:lang w:eastAsia="ru-RU"/>
          </w:rPr>
          <w:t>с римским правом </w:t>
        </w:r>
      </w:hyperlink>
      <w:r w:rsidRPr="007F753C">
        <w:rPr>
          <w:rFonts w:ascii="Arial" w:eastAsia="Times New Roman" w:hAnsi="Arial" w:cs="Arial"/>
          <w:color w:val="000000"/>
          <w:sz w:val="18"/>
          <w:szCs w:val="18"/>
          <w:lang w:eastAsia="ru-RU"/>
        </w:rPr>
        <w:t>фактически находились в </w:t>
      </w:r>
      <w:hyperlink r:id="rId11887" w:tooltip="нажмите, чтобы просмотреть определение состояния" w:history="1">
        <w:r w:rsidRPr="007F753C">
          <w:rPr>
            <w:rFonts w:ascii="Arial" w:eastAsia="Times New Roman" w:hAnsi="Arial" w:cs="Arial"/>
            <w:color w:val="0033CC"/>
            <w:sz w:val="18"/>
            <w:szCs w:val="18"/>
            <w:lang w:eastAsia="ru-RU"/>
          </w:rPr>
          <w:t>состоянии </w:t>
        </w:r>
      </w:hyperlink>
      <w:r w:rsidRPr="007F753C">
        <w:rPr>
          <w:rFonts w:ascii="Arial" w:eastAsia="Times New Roman" w:hAnsi="Arial" w:cs="Arial"/>
          <w:color w:val="000000"/>
          <w:sz w:val="18"/>
          <w:szCs w:val="18"/>
          <w:lang w:eastAsia="ru-RU"/>
        </w:rPr>
        <w:t>войны против своего собственного народа, объявляя их по умолчанию "врагами </w:t>
      </w:r>
      <w:hyperlink r:id="rId11888" w:tooltip="нажмите, чтобы просмотреть определение состояния" w:history="1">
        <w:r w:rsidRPr="007F753C">
          <w:rPr>
            <w:rFonts w:ascii="Arial" w:eastAsia="Times New Roman" w:hAnsi="Arial" w:cs="Arial"/>
            <w:color w:val="0033CC"/>
            <w:sz w:val="18"/>
            <w:szCs w:val="18"/>
            <w:lang w:eastAsia="ru-RU"/>
          </w:rPr>
          <w:t>государства</w:t>
        </w:r>
      </w:hyperlink>
      <w:r w:rsidRPr="007F753C">
        <w:rPr>
          <w:rFonts w:ascii="Arial" w:eastAsia="Times New Roman" w:hAnsi="Arial" w:cs="Arial"/>
          <w:color w:val="000000"/>
          <w:sz w:val="18"/>
          <w:szCs w:val="18"/>
          <w:lang w:eastAsia="ru-RU"/>
        </w:rPr>
        <w:t>" для защиты интересов нескольких банков и торговых семей на протяжении более шестидесяти лет.</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75" w:name="3391"/>
      <w:bookmarkEnd w:id="1975"/>
      <w:r w:rsidRPr="007F753C">
        <w:rPr>
          <w:rFonts w:ascii="Arial" w:eastAsia="Times New Roman" w:hAnsi="Arial" w:cs="Arial"/>
          <w:b/>
          <w:bCs/>
          <w:color w:val="000000"/>
          <w:lang w:eastAsia="ru-RU"/>
        </w:rPr>
        <w:t>Canon 3391 </w:t>
      </w:r>
      <w:r w:rsidRPr="007F753C">
        <w:rPr>
          <w:rFonts w:ascii="Arial" w:eastAsia="Times New Roman" w:hAnsi="Arial" w:cs="Arial"/>
          <w:color w:val="000000"/>
          <w:sz w:val="16"/>
          <w:szCs w:val="16"/>
          <w:lang w:eastAsia="ru-RU"/>
        </w:rPr>
        <w:t>(</w:t>
      </w:r>
      <w:hyperlink r:id="rId11889" w:anchor="3391"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Потому что в различных развитых странах в рамках </w:t>
      </w:r>
      <w:hyperlink r:id="rId11890" w:tooltip="нажмите, чтобы просмотреть определение римского права" w:history="1">
        <w:r w:rsidRPr="007F753C">
          <w:rPr>
            <w:rFonts w:ascii="Arial" w:eastAsia="Times New Roman" w:hAnsi="Arial" w:cs="Arial"/>
            <w:color w:val="0033CC"/>
            <w:sz w:val="18"/>
            <w:szCs w:val="18"/>
            <w:lang w:eastAsia="ru-RU"/>
          </w:rPr>
          <w:t>римского права</w:t>
        </w:r>
      </w:hyperlink>
      <w:r w:rsidRPr="007F753C">
        <w:rPr>
          <w:rFonts w:ascii="Arial" w:eastAsia="Times New Roman" w:hAnsi="Arial" w:cs="Arial"/>
          <w:color w:val="000000"/>
          <w:sz w:val="18"/>
          <w:szCs w:val="18"/>
          <w:lang w:eastAsia="ru-RU"/>
        </w:rPr>
        <w:t> , по сути, в </w:t>
      </w:r>
      <w:hyperlink r:id="rId11891" w:tooltip="нажмите, чтобы просмотреть определение состояния" w:history="1">
        <w:r w:rsidRPr="007F753C">
          <w:rPr>
            <w:rFonts w:ascii="Arial" w:eastAsia="Times New Roman" w:hAnsi="Arial" w:cs="Arial"/>
            <w:color w:val="0033CC"/>
            <w:sz w:val="18"/>
            <w:szCs w:val="18"/>
            <w:lang w:eastAsia="ru-RU"/>
          </w:rPr>
          <w:t>состоянии</w:t>
        </w:r>
      </w:hyperlink>
      <w:r w:rsidRPr="007F753C">
        <w:rPr>
          <w:rFonts w:ascii="Arial" w:eastAsia="Times New Roman" w:hAnsi="Arial" w:cs="Arial"/>
          <w:color w:val="000000"/>
          <w:sz w:val="18"/>
          <w:szCs w:val="18"/>
          <w:lang w:eastAsia="ru-RU"/>
        </w:rPr>
        <w:t> войны против собственного народа, объявляя их по умолчанию "врагов </w:t>
      </w:r>
      <w:hyperlink r:id="rId11892" w:tooltip="нажмите, чтобы просмотреть определение состояния" w:history="1">
        <w:r w:rsidRPr="007F753C">
          <w:rPr>
            <w:rFonts w:ascii="Arial" w:eastAsia="Times New Roman" w:hAnsi="Arial" w:cs="Arial"/>
            <w:color w:val="0033CC"/>
            <w:sz w:val="18"/>
            <w:szCs w:val="18"/>
            <w:lang w:eastAsia="ru-RU"/>
          </w:rPr>
          <w:t>государства</w:t>
        </w:r>
      </w:hyperlink>
      <w:r w:rsidRPr="007F753C">
        <w:rPr>
          <w:rFonts w:ascii="Arial" w:eastAsia="Times New Roman" w:hAnsi="Arial" w:cs="Arial"/>
          <w:color w:val="000000"/>
          <w:sz w:val="18"/>
          <w:szCs w:val="18"/>
          <w:lang w:eastAsia="ru-RU"/>
        </w:rPr>
        <w:t>", членами этих обществ были необходимы для получения "лицензии" для выполнения повседневных задач, которые в противном случае считались бы законными и право, если бы не извращенность частного </w:t>
      </w:r>
      <w:hyperlink r:id="rId11893" w:tooltip="нажмите, чтобы просмотреть определение международного права" w:history="1">
        <w:r w:rsidRPr="007F753C">
          <w:rPr>
            <w:rFonts w:ascii="Arial" w:eastAsia="Times New Roman" w:hAnsi="Arial" w:cs="Arial"/>
            <w:color w:val="0033CC"/>
            <w:sz w:val="18"/>
            <w:szCs w:val="18"/>
            <w:lang w:eastAsia="ru-RU"/>
          </w:rPr>
          <w:t>международного права</w:t>
        </w:r>
      </w:hyperlink>
      <w:r w:rsidRPr="007F753C">
        <w:rPr>
          <w:rFonts w:ascii="Arial" w:eastAsia="Times New Roman" w:hAnsi="Arial" w:cs="Arial"/>
          <w:color w:val="000000"/>
          <w:sz w:val="18"/>
          <w:szCs w:val="18"/>
          <w:lang w:eastAsia="ru-RU"/>
        </w:rPr>
        <w:t> и торговли с врагом уставы.</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76" w:name="3392"/>
      <w:bookmarkEnd w:id="1976"/>
      <w:r w:rsidRPr="007F753C">
        <w:rPr>
          <w:rFonts w:ascii="Arial" w:eastAsia="Times New Roman" w:hAnsi="Arial" w:cs="Arial"/>
          <w:b/>
          <w:bCs/>
          <w:color w:val="000000"/>
          <w:lang w:eastAsia="ru-RU"/>
        </w:rPr>
        <w:t>Canon 3392 </w:t>
      </w:r>
      <w:r w:rsidRPr="007F753C">
        <w:rPr>
          <w:rFonts w:ascii="Arial" w:eastAsia="Times New Roman" w:hAnsi="Arial" w:cs="Arial"/>
          <w:color w:val="000000"/>
          <w:sz w:val="16"/>
          <w:szCs w:val="16"/>
          <w:lang w:eastAsia="ru-RU"/>
        </w:rPr>
        <w:t>(</w:t>
      </w:r>
      <w:hyperlink r:id="rId11894" w:anchor="3392"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С учетом того, что все </w:t>
      </w:r>
      <w:hyperlink r:id="rId11895" w:tooltip="нажмите, чтобы просмотреть определение международного права" w:history="1">
        <w:r w:rsidRPr="007F753C">
          <w:rPr>
            <w:rFonts w:ascii="Arial" w:eastAsia="Times New Roman" w:hAnsi="Arial" w:cs="Arial"/>
            <w:color w:val="0033CC"/>
            <w:sz w:val="18"/>
            <w:szCs w:val="18"/>
            <w:lang w:eastAsia="ru-RU"/>
          </w:rPr>
          <w:t>международное частное право </w:t>
        </w:r>
      </w:hyperlink>
      <w:r w:rsidRPr="007F753C">
        <w:rPr>
          <w:rFonts w:ascii="Arial" w:eastAsia="Times New Roman" w:hAnsi="Arial" w:cs="Arial"/>
          <w:color w:val="000000"/>
          <w:sz w:val="18"/>
          <w:szCs w:val="18"/>
          <w:lang w:eastAsia="ru-RU"/>
        </w:rPr>
        <w:t>и все статуты, определяющие "врага </w:t>
      </w:r>
      <w:hyperlink r:id="rId11896" w:tooltip="нажмите, чтобы просмотреть определение состояния" w:history="1">
        <w:r w:rsidRPr="007F753C">
          <w:rPr>
            <w:rFonts w:ascii="Arial" w:eastAsia="Times New Roman" w:hAnsi="Arial" w:cs="Arial"/>
            <w:color w:val="0033CC"/>
            <w:sz w:val="18"/>
            <w:szCs w:val="18"/>
            <w:lang w:eastAsia="ru-RU"/>
          </w:rPr>
          <w:t>государства</w:t>
        </w:r>
      </w:hyperlink>
      <w:r w:rsidRPr="007F753C">
        <w:rPr>
          <w:rFonts w:ascii="Arial" w:eastAsia="Times New Roman" w:hAnsi="Arial" w:cs="Arial"/>
          <w:color w:val="000000"/>
          <w:sz w:val="18"/>
          <w:szCs w:val="18"/>
          <w:lang w:eastAsia="ru-RU"/>
        </w:rPr>
        <w:t>", основаны на мошенничестве, организованной преступности и измене членов правительства в отношении их собственного народа, все такие законы с самого начала считаются недействительными и не имеющими силы.</w:t>
      </w:r>
    </w:p>
    <w:p w:rsidR="007F753C" w:rsidRPr="007F753C" w:rsidRDefault="007F753C" w:rsidP="007F753C">
      <w:pPr>
        <w:shd w:val="clear" w:color="auto" w:fill="FFFFFF"/>
        <w:spacing w:after="0" w:line="240" w:lineRule="auto"/>
        <w:rPr>
          <w:rFonts w:ascii="Arial" w:eastAsia="Times New Roman" w:hAnsi="Arial" w:cs="Arial"/>
          <w:b/>
          <w:bCs/>
          <w:color w:val="000000"/>
          <w:lang w:eastAsia="ru-RU"/>
        </w:rPr>
      </w:pPr>
      <w:bookmarkStart w:id="1977" w:name="3393"/>
      <w:bookmarkEnd w:id="1977"/>
      <w:r w:rsidRPr="007F753C">
        <w:rPr>
          <w:rFonts w:ascii="Arial" w:eastAsia="Times New Roman" w:hAnsi="Arial" w:cs="Arial"/>
          <w:b/>
          <w:bCs/>
          <w:color w:val="000000"/>
          <w:lang w:eastAsia="ru-RU"/>
        </w:rPr>
        <w:t>Canon 3393 </w:t>
      </w:r>
      <w:r w:rsidRPr="007F753C">
        <w:rPr>
          <w:rFonts w:ascii="Arial" w:eastAsia="Times New Roman" w:hAnsi="Arial" w:cs="Arial"/>
          <w:color w:val="000000"/>
          <w:sz w:val="16"/>
          <w:szCs w:val="16"/>
          <w:lang w:eastAsia="ru-RU"/>
        </w:rPr>
        <w:t>(</w:t>
      </w:r>
      <w:hyperlink r:id="rId11897" w:anchor="3393" w:tooltip="ссылка на этот канон" w:history="1">
        <w:r w:rsidRPr="007F753C">
          <w:rPr>
            <w:rFonts w:ascii="Arial" w:eastAsia="Times New Roman" w:hAnsi="Arial" w:cs="Arial"/>
            <w:b/>
            <w:bCs/>
            <w:color w:val="0033CC"/>
            <w:sz w:val="16"/>
            <w:szCs w:val="16"/>
            <w:lang w:eastAsia="ru-RU"/>
          </w:rPr>
          <w:t>ссылка</w:t>
        </w:r>
      </w:hyperlink>
      <w:r w:rsidRPr="007F753C">
        <w:rPr>
          <w:rFonts w:ascii="Arial" w:eastAsia="Times New Roman" w:hAnsi="Arial" w:cs="Arial"/>
          <w:color w:val="000000"/>
          <w:sz w:val="16"/>
          <w:szCs w:val="16"/>
          <w:lang w:eastAsia="ru-RU"/>
        </w:rPr>
        <w:t>)</w:t>
      </w:r>
    </w:p>
    <w:p w:rsidR="007F753C" w:rsidRPr="007F753C" w:rsidRDefault="007F753C" w:rsidP="007F753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F753C">
        <w:rPr>
          <w:rFonts w:ascii="Arial" w:eastAsia="Times New Roman" w:hAnsi="Arial" w:cs="Arial"/>
          <w:color w:val="000000"/>
          <w:sz w:val="18"/>
          <w:szCs w:val="18"/>
          <w:lang w:eastAsia="ru-RU"/>
        </w:rPr>
        <w:t>Поскольку частные центральные банки и коммерческие банки уже более шестидесяти лет фактически находятся в </w:t>
      </w:r>
      <w:hyperlink r:id="rId11898" w:tooltip="нажмите, чтобы просмотреть определение состояния" w:history="1">
        <w:r w:rsidRPr="007F753C">
          <w:rPr>
            <w:rFonts w:ascii="Arial" w:eastAsia="Times New Roman" w:hAnsi="Arial" w:cs="Arial"/>
            <w:color w:val="0033CC"/>
            <w:sz w:val="18"/>
            <w:szCs w:val="18"/>
            <w:lang w:eastAsia="ru-RU"/>
          </w:rPr>
          <w:t>состоянии объявленной </w:t>
        </w:r>
      </w:hyperlink>
      <w:r w:rsidRPr="007F753C">
        <w:rPr>
          <w:rFonts w:ascii="Arial" w:eastAsia="Times New Roman" w:hAnsi="Arial" w:cs="Arial"/>
          <w:color w:val="000000"/>
          <w:sz w:val="18"/>
          <w:szCs w:val="18"/>
          <w:lang w:eastAsia="ru-RU"/>
        </w:rPr>
        <w:t>войны против народов развитых обществ, все такие учреждения считаются угрозой </w:t>
      </w:r>
      <w:hyperlink r:id="rId11899" w:tooltip="нажмите, чтобы просмотреть определение безопасности" w:history="1">
        <w:r w:rsidRPr="007F753C">
          <w:rPr>
            <w:rFonts w:ascii="Arial" w:eastAsia="Times New Roman" w:hAnsi="Arial" w:cs="Arial"/>
            <w:color w:val="0033CC"/>
            <w:sz w:val="18"/>
            <w:szCs w:val="18"/>
            <w:lang w:eastAsia="ru-RU"/>
          </w:rPr>
          <w:t>безопасности </w:t>
        </w:r>
      </w:hyperlink>
      <w:r w:rsidRPr="007F753C">
        <w:rPr>
          <w:rFonts w:ascii="Arial" w:eastAsia="Times New Roman" w:hAnsi="Arial" w:cs="Arial"/>
          <w:color w:val="000000"/>
          <w:sz w:val="18"/>
          <w:szCs w:val="18"/>
          <w:lang w:eastAsia="ru-RU"/>
        </w:rPr>
        <w:t>человечества и запрещенными организациями, если они не искали и не получали </w:t>
      </w:r>
      <w:hyperlink r:id="rId11900" w:tooltip="нажмите, чтобы просмотреть определение погашения" w:history="1">
        <w:r w:rsidRPr="007F753C">
          <w:rPr>
            <w:rFonts w:ascii="Arial" w:eastAsia="Times New Roman" w:hAnsi="Arial" w:cs="Arial"/>
            <w:color w:val="0033CC"/>
            <w:sz w:val="18"/>
            <w:szCs w:val="18"/>
            <w:lang w:eastAsia="ru-RU"/>
          </w:rPr>
          <w:t>искупления </w:t>
        </w:r>
      </w:hyperlink>
      <w:r w:rsidRPr="007F753C">
        <w:rPr>
          <w:rFonts w:ascii="Arial" w:eastAsia="Times New Roman" w:hAnsi="Arial" w:cs="Arial"/>
          <w:color w:val="000000"/>
          <w:sz w:val="18"/>
          <w:szCs w:val="18"/>
          <w:lang w:eastAsia="ru-RU"/>
        </w:rPr>
        <w:t>в соответствии со священным пактом </w:t>
      </w:r>
      <w:hyperlink r:id="rId11901" w:tooltip="нажмите, чтобы просмотреть определение Pactum De Singularis Caelum" w:history="1">
        <w:r w:rsidRPr="007F753C">
          <w:rPr>
            <w:rFonts w:ascii="Arial" w:eastAsia="Times New Roman" w:hAnsi="Arial" w:cs="Arial"/>
            <w:color w:val="0033CC"/>
            <w:sz w:val="18"/>
            <w:szCs w:val="18"/>
            <w:lang w:eastAsia="ru-RU"/>
          </w:rPr>
          <w:t>Pactum De Singularis Caelum </w:t>
        </w:r>
      </w:hyperlink>
      <w:r w:rsidRPr="007F753C">
        <w:rPr>
          <w:rFonts w:ascii="Arial" w:eastAsia="Times New Roman" w:hAnsi="Arial" w:cs="Arial"/>
          <w:color w:val="000000"/>
          <w:sz w:val="18"/>
          <w:szCs w:val="18"/>
          <w:lang w:eastAsia="ru-RU"/>
        </w:rPr>
        <w:t>до Дня </w:t>
      </w:r>
      <w:hyperlink r:id="rId11902" w:tooltip="нажмите, чтобы просмотреть определение погашения" w:history="1">
        <w:r w:rsidRPr="007F753C">
          <w:rPr>
            <w:rFonts w:ascii="Arial" w:eastAsia="Times New Roman" w:hAnsi="Arial" w:cs="Arial"/>
            <w:color w:val="0033CC"/>
            <w:sz w:val="18"/>
            <w:szCs w:val="18"/>
            <w:lang w:eastAsia="ru-RU"/>
          </w:rPr>
          <w:t>искупления </w:t>
        </w:r>
      </w:hyperlink>
      <w:r w:rsidRPr="007F753C">
        <w:rPr>
          <w:rFonts w:ascii="Arial" w:eastAsia="Times New Roman" w:hAnsi="Arial" w:cs="Arial"/>
          <w:color w:val="000000"/>
          <w:sz w:val="18"/>
          <w:szCs w:val="18"/>
          <w:lang w:eastAsia="ru-RU"/>
        </w:rPr>
        <w:t>.</w:t>
      </w:r>
    </w:p>
    <w:p w:rsidR="00745545" w:rsidRPr="00745545" w:rsidRDefault="00745545" w:rsidP="0074554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45545">
        <w:rPr>
          <w:rFonts w:ascii="Arial" w:eastAsia="Times New Roman" w:hAnsi="Arial" w:cs="Arial"/>
          <w:b/>
          <w:bCs/>
          <w:color w:val="000000"/>
          <w:sz w:val="36"/>
          <w:szCs w:val="36"/>
          <w:lang w:eastAsia="ru-RU"/>
        </w:rPr>
        <w:t>Статья 329. государственный заключенный</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78" w:name="3394"/>
      <w:bookmarkEnd w:id="1978"/>
      <w:r w:rsidRPr="00745545">
        <w:rPr>
          <w:rFonts w:ascii="Arial" w:eastAsia="Times New Roman" w:hAnsi="Arial" w:cs="Arial"/>
          <w:b/>
          <w:bCs/>
          <w:color w:val="000000"/>
          <w:lang w:eastAsia="ru-RU"/>
        </w:rPr>
        <w:t>Canon 3394 </w:t>
      </w:r>
      <w:r w:rsidRPr="00745545">
        <w:rPr>
          <w:rFonts w:ascii="Arial" w:eastAsia="Times New Roman" w:hAnsi="Arial" w:cs="Arial"/>
          <w:color w:val="000000"/>
          <w:sz w:val="16"/>
          <w:szCs w:val="16"/>
          <w:lang w:eastAsia="ru-RU"/>
        </w:rPr>
        <w:t>(</w:t>
      </w:r>
      <w:hyperlink r:id="rId11903" w:anchor="3394"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Государственный заключенный, также известный как” политический заключенный“, - это любое </w:t>
      </w:r>
      <w:hyperlink r:id="rId11904" w:tooltip="нажмите, чтобы просмотреть определение человека" w:history="1">
        <w:r w:rsidRPr="00745545">
          <w:rPr>
            <w:rFonts w:ascii="Arial" w:eastAsia="Times New Roman" w:hAnsi="Arial" w:cs="Arial"/>
            <w:color w:val="0033CC"/>
            <w:sz w:val="18"/>
            <w:szCs w:val="18"/>
            <w:lang w:eastAsia="ru-RU"/>
          </w:rPr>
          <w:t>лицо</w:t>
        </w:r>
      </w:hyperlink>
      <w:r w:rsidRPr="00745545">
        <w:rPr>
          <w:rFonts w:ascii="Arial" w:eastAsia="Times New Roman" w:hAnsi="Arial" w:cs="Arial"/>
          <w:color w:val="000000"/>
          <w:sz w:val="18"/>
          <w:szCs w:val="18"/>
          <w:lang w:eastAsia="ru-RU"/>
        </w:rPr>
        <w:t>, которое имеет право на определенные права по рождению или </w:t>
      </w:r>
      <w:hyperlink r:id="rId11905" w:tooltip="нажмите, чтобы просмотреть определение гражданства" w:history="1">
        <w:r w:rsidRPr="00745545">
          <w:rPr>
            <w:rFonts w:ascii="Arial" w:eastAsia="Times New Roman" w:hAnsi="Arial" w:cs="Arial"/>
            <w:color w:val="0033CC"/>
            <w:sz w:val="18"/>
            <w:szCs w:val="18"/>
            <w:lang w:eastAsia="ru-RU"/>
          </w:rPr>
          <w:t>гражданству </w:t>
        </w:r>
      </w:hyperlink>
      <w:r w:rsidRPr="00745545">
        <w:rPr>
          <w:rFonts w:ascii="Arial" w:eastAsia="Times New Roman" w:hAnsi="Arial" w:cs="Arial"/>
          <w:color w:val="000000"/>
          <w:sz w:val="18"/>
          <w:szCs w:val="18"/>
          <w:lang w:eastAsia="ru-RU"/>
        </w:rPr>
        <w:t>и которому отказано в таких правах в результате отчуждения и тюремного заключения политикой правительства, поскольку его убеждения или действия считаются конфликтными, оппозиционными или воспринимаются как” угроза " для элиты.</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79" w:name="3395"/>
      <w:bookmarkEnd w:id="1979"/>
      <w:r w:rsidRPr="00745545">
        <w:rPr>
          <w:rFonts w:ascii="Arial" w:eastAsia="Times New Roman" w:hAnsi="Arial" w:cs="Arial"/>
          <w:b/>
          <w:bCs/>
          <w:color w:val="000000"/>
          <w:lang w:eastAsia="ru-RU"/>
        </w:rPr>
        <w:lastRenderedPageBreak/>
        <w:t>Canon 3395 </w:t>
      </w:r>
      <w:r w:rsidRPr="00745545">
        <w:rPr>
          <w:rFonts w:ascii="Arial" w:eastAsia="Times New Roman" w:hAnsi="Arial" w:cs="Arial"/>
          <w:color w:val="000000"/>
          <w:sz w:val="16"/>
          <w:szCs w:val="16"/>
          <w:lang w:eastAsia="ru-RU"/>
        </w:rPr>
        <w:t>(</w:t>
      </w:r>
      <w:hyperlink r:id="rId11906" w:anchor="3395"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Слово "отчуждение" и “чужой”происходит от латинского корня alieno</w:t>
      </w:r>
      <w:hyperlink r:id="rId11907" w:tooltip="нажмите, чтобы просмотреть определение значения" w:history="1">
        <w:r w:rsidRPr="00745545">
          <w:rPr>
            <w:rFonts w:ascii="Arial" w:eastAsia="Times New Roman" w:hAnsi="Arial" w:cs="Arial"/>
            <w:color w:val="0033CC"/>
            <w:sz w:val="18"/>
            <w:szCs w:val="18"/>
            <w:lang w:eastAsia="ru-RU"/>
          </w:rPr>
          <w:t>, означающего </w:t>
        </w:r>
      </w:hyperlink>
      <w:r w:rsidRPr="00745545">
        <w:rPr>
          <w:rFonts w:ascii="Arial" w:eastAsia="Times New Roman" w:hAnsi="Arial" w:cs="Arial"/>
          <w:color w:val="000000"/>
          <w:sz w:val="18"/>
          <w:szCs w:val="18"/>
          <w:lang w:eastAsia="ru-RU"/>
        </w:rPr>
        <w:t>"обращаться как иностранец; уничтожать или передавать чужую </w:t>
      </w:r>
      <w:hyperlink r:id="rId11908" w:tooltip="нажмите, чтобы просмотреть определение свойства" w:history="1">
        <w:r w:rsidRPr="00745545">
          <w:rPr>
            <w:rFonts w:ascii="Arial" w:eastAsia="Times New Roman" w:hAnsi="Arial" w:cs="Arial"/>
            <w:color w:val="0033CC"/>
            <w:sz w:val="18"/>
            <w:szCs w:val="18"/>
            <w:lang w:eastAsia="ru-RU"/>
          </w:rPr>
          <w:t>собственность </w:t>
        </w:r>
      </w:hyperlink>
      <w:r w:rsidRPr="00745545">
        <w:rPr>
          <w:rFonts w:ascii="Arial" w:eastAsia="Times New Roman" w:hAnsi="Arial" w:cs="Arial"/>
          <w:color w:val="000000"/>
          <w:sz w:val="18"/>
          <w:szCs w:val="18"/>
          <w:lang w:eastAsia="ru-RU"/>
        </w:rPr>
        <w:t>; искажать (закон) от его нормального состояния". Поэтому, когда правительство отчуждает свой народ, оно захватывает его </w:t>
      </w:r>
      <w:hyperlink r:id="rId11909" w:tooltip="нажмите, чтобы просмотреть определение свойства" w:history="1">
        <w:r w:rsidRPr="00745545">
          <w:rPr>
            <w:rFonts w:ascii="Arial" w:eastAsia="Times New Roman" w:hAnsi="Arial" w:cs="Arial"/>
            <w:color w:val="0033CC"/>
            <w:sz w:val="18"/>
            <w:szCs w:val="18"/>
            <w:lang w:eastAsia="ru-RU"/>
          </w:rPr>
          <w:t>собственность </w:t>
        </w:r>
      </w:hyperlink>
      <w:r w:rsidRPr="00745545">
        <w:rPr>
          <w:rFonts w:ascii="Arial" w:eastAsia="Times New Roman" w:hAnsi="Arial" w:cs="Arial"/>
          <w:color w:val="000000"/>
          <w:sz w:val="18"/>
          <w:szCs w:val="18"/>
          <w:lang w:eastAsia="ru-RU"/>
        </w:rPr>
        <w:t>без справедливого обращения, искажает закон и обращается с ним как с иностранцами.</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80" w:name="3396"/>
      <w:bookmarkEnd w:id="1980"/>
      <w:r w:rsidRPr="00745545">
        <w:rPr>
          <w:rFonts w:ascii="Arial" w:eastAsia="Times New Roman" w:hAnsi="Arial" w:cs="Arial"/>
          <w:b/>
          <w:bCs/>
          <w:color w:val="000000"/>
          <w:lang w:eastAsia="ru-RU"/>
        </w:rPr>
        <w:t>Canon 3396 </w:t>
      </w:r>
      <w:r w:rsidRPr="00745545">
        <w:rPr>
          <w:rFonts w:ascii="Arial" w:eastAsia="Times New Roman" w:hAnsi="Arial" w:cs="Arial"/>
          <w:color w:val="000000"/>
          <w:sz w:val="16"/>
          <w:szCs w:val="16"/>
          <w:lang w:eastAsia="ru-RU"/>
        </w:rPr>
        <w:t>(</w:t>
      </w:r>
      <w:hyperlink r:id="rId11910" w:anchor="3396"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Самое гнусное использование таких фашистских и анти-капиталистические законы в истории остаются Соединенные Штаты Америки против собственного народа, начиная с четырех </w:t>
      </w:r>
      <w:hyperlink r:id="rId11911" w:tooltip="нажмите, чтобы просмотреть определение законов" w:history="1">
        <w:r w:rsidRPr="00745545">
          <w:rPr>
            <w:rFonts w:ascii="Arial" w:eastAsia="Times New Roman" w:hAnsi="Arial" w:cs="Arial"/>
            <w:color w:val="0033CC"/>
            <w:sz w:val="18"/>
            <w:szCs w:val="18"/>
            <w:lang w:eastAsia="ru-RU"/>
          </w:rPr>
          <w:t>законов</w:t>
        </w:r>
      </w:hyperlink>
      <w:r w:rsidRPr="00745545">
        <w:rPr>
          <w:rFonts w:ascii="Arial" w:eastAsia="Times New Roman" w:hAnsi="Arial" w:cs="Arial"/>
          <w:color w:val="000000"/>
          <w:sz w:val="18"/>
          <w:szCs w:val="18"/>
          <w:lang w:eastAsia="ru-RU"/>
        </w:rPr>
        <w:t> , принятый президента Джон Адамс в 1798 году под названием иностранца и мятежа актов при условии, что один иностранец враги действуют 1798 до сих пор и объявленных в силу после американской Гражданской войны. Этот закон был использован для оправдания хищения частной </w:t>
      </w:r>
      <w:hyperlink r:id="rId11912" w:tooltip="нажмите, чтобы просмотреть определение свойства" w:history="1">
        <w:r w:rsidRPr="00745545">
          <w:rPr>
            <w:rFonts w:ascii="Arial" w:eastAsia="Times New Roman" w:hAnsi="Arial" w:cs="Arial"/>
            <w:color w:val="0033CC"/>
            <w:sz w:val="18"/>
            <w:szCs w:val="18"/>
            <w:lang w:eastAsia="ru-RU"/>
          </w:rPr>
          <w:t>собственности </w:t>
        </w:r>
      </w:hyperlink>
      <w:r w:rsidRPr="00745545">
        <w:rPr>
          <w:rFonts w:ascii="Arial" w:eastAsia="Times New Roman" w:hAnsi="Arial" w:cs="Arial"/>
          <w:color w:val="000000"/>
          <w:sz w:val="18"/>
          <w:szCs w:val="18"/>
          <w:lang w:eastAsia="ru-RU"/>
        </w:rPr>
        <w:t>бесчисленных патриотов и граждан Соединенных Штатов его правительством.</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81" w:name="3397"/>
      <w:bookmarkEnd w:id="1981"/>
      <w:r w:rsidRPr="00745545">
        <w:rPr>
          <w:rFonts w:ascii="Arial" w:eastAsia="Times New Roman" w:hAnsi="Arial" w:cs="Arial"/>
          <w:b/>
          <w:bCs/>
          <w:color w:val="000000"/>
          <w:lang w:eastAsia="ru-RU"/>
        </w:rPr>
        <w:t>Canon 3397 </w:t>
      </w:r>
      <w:r w:rsidRPr="00745545">
        <w:rPr>
          <w:rFonts w:ascii="Arial" w:eastAsia="Times New Roman" w:hAnsi="Arial" w:cs="Arial"/>
          <w:color w:val="000000"/>
          <w:sz w:val="16"/>
          <w:szCs w:val="16"/>
          <w:lang w:eastAsia="ru-RU"/>
        </w:rPr>
        <w:t>(</w:t>
      </w:r>
      <w:hyperlink r:id="rId11913" w:anchor="3397"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В 1940 году правительство округа Колумбия, ложно утверждая, что оно является правительством Соединенных Штатов, издало новый закон под названием Закон о регистрации иностранцев (1940 год), который фактически превращает всех граждан Соединенных Штатов в зарегистрированных иностранцев-резидентов, лишая их всех прав, которые, по их мнению, защищены Конституцией. Этот закон был повторен во многих других странах с частными центральными банками в соответствии </w:t>
      </w:r>
      <w:hyperlink r:id="rId11914" w:tooltip="нажмите, чтобы просмотреть определение римского права" w:history="1">
        <w:r w:rsidRPr="00745545">
          <w:rPr>
            <w:rFonts w:ascii="Arial" w:eastAsia="Times New Roman" w:hAnsi="Arial" w:cs="Arial"/>
            <w:color w:val="0033CC"/>
            <w:sz w:val="18"/>
            <w:szCs w:val="18"/>
            <w:lang w:eastAsia="ru-RU"/>
          </w:rPr>
          <w:t>с римским правом </w:t>
        </w:r>
      </w:hyperlink>
      <w:r w:rsidRPr="00745545">
        <w:rPr>
          <w:rFonts w:ascii="Arial" w:eastAsia="Times New Roman" w:hAnsi="Arial" w:cs="Arial"/>
          <w:color w:val="000000"/>
          <w:sz w:val="18"/>
          <w:szCs w:val="18"/>
          <w:lang w:eastAsia="ru-RU"/>
        </w:rPr>
        <w:t>.</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82" w:name="3398"/>
      <w:bookmarkEnd w:id="1982"/>
      <w:r w:rsidRPr="00745545">
        <w:rPr>
          <w:rFonts w:ascii="Arial" w:eastAsia="Times New Roman" w:hAnsi="Arial" w:cs="Arial"/>
          <w:b/>
          <w:bCs/>
          <w:color w:val="000000"/>
          <w:lang w:eastAsia="ru-RU"/>
        </w:rPr>
        <w:t>Canon 3398 </w:t>
      </w:r>
      <w:r w:rsidRPr="00745545">
        <w:rPr>
          <w:rFonts w:ascii="Arial" w:eastAsia="Times New Roman" w:hAnsi="Arial" w:cs="Arial"/>
          <w:color w:val="000000"/>
          <w:sz w:val="16"/>
          <w:szCs w:val="16"/>
          <w:lang w:eastAsia="ru-RU"/>
        </w:rPr>
        <w:t>(</w:t>
      </w:r>
      <w:hyperlink r:id="rId11915" w:anchor="3398"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Как зарегистрированные иностранцы-резиденты, граждане государств в соответствии </w:t>
      </w:r>
      <w:hyperlink r:id="rId11916" w:tooltip="нажмите, чтобы просмотреть определение римского права" w:history="1">
        <w:r w:rsidRPr="00745545">
          <w:rPr>
            <w:rFonts w:ascii="Arial" w:eastAsia="Times New Roman" w:hAnsi="Arial" w:cs="Arial"/>
            <w:color w:val="0033CC"/>
            <w:sz w:val="18"/>
            <w:szCs w:val="18"/>
            <w:lang w:eastAsia="ru-RU"/>
          </w:rPr>
          <w:t>с Римским Правом </w:t>
        </w:r>
      </w:hyperlink>
      <w:hyperlink r:id="rId11917" w:tooltip="нажмите, чтобы просмотреть определение require" w:history="1">
        <w:r w:rsidRPr="00745545">
          <w:rPr>
            <w:rFonts w:ascii="Arial" w:eastAsia="Times New Roman" w:hAnsi="Arial" w:cs="Arial"/>
            <w:color w:val="0033CC"/>
            <w:sz w:val="18"/>
            <w:szCs w:val="18"/>
            <w:lang w:eastAsia="ru-RU"/>
          </w:rPr>
          <w:t>должны </w:t>
        </w:r>
      </w:hyperlink>
      <w:r w:rsidRPr="00745545">
        <w:rPr>
          <w:rFonts w:ascii="Arial" w:eastAsia="Times New Roman" w:hAnsi="Arial" w:cs="Arial"/>
          <w:color w:val="000000"/>
          <w:sz w:val="18"/>
          <w:szCs w:val="18"/>
          <w:lang w:eastAsia="ru-RU"/>
        </w:rPr>
        <w:t>иметь паспорт для выезда и повторного въезда в страну своего рождения. Кроме того , если они не регистрируются, они могут подлежать произвольному </w:t>
      </w:r>
      <w:hyperlink r:id="rId11918" w:tooltip="нажмите, чтобы просмотреть определение ареста" w:history="1">
        <w:r w:rsidRPr="00745545">
          <w:rPr>
            <w:rFonts w:ascii="Arial" w:eastAsia="Times New Roman" w:hAnsi="Arial" w:cs="Arial"/>
            <w:color w:val="0033CC"/>
            <w:sz w:val="18"/>
            <w:szCs w:val="18"/>
            <w:lang w:eastAsia="ru-RU"/>
          </w:rPr>
          <w:t>аресту</w:t>
        </w:r>
      </w:hyperlink>
      <w:r w:rsidRPr="00745545">
        <w:rPr>
          <w:rFonts w:ascii="Arial" w:eastAsia="Times New Roman" w:hAnsi="Arial" w:cs="Arial"/>
          <w:color w:val="000000"/>
          <w:sz w:val="18"/>
          <w:szCs w:val="18"/>
          <w:lang w:eastAsia="ru-RU"/>
        </w:rPr>
        <w:t>, задержанию без права считаться угрозой "национальной </w:t>
      </w:r>
      <w:hyperlink r:id="rId11919" w:tooltip="нажмите, чтобы просмотреть определение безопасности" w:history="1">
        <w:r w:rsidRPr="00745545">
          <w:rPr>
            <w:rFonts w:ascii="Arial" w:eastAsia="Times New Roman" w:hAnsi="Arial" w:cs="Arial"/>
            <w:color w:val="0033CC"/>
            <w:sz w:val="18"/>
            <w:szCs w:val="18"/>
            <w:lang w:eastAsia="ru-RU"/>
          </w:rPr>
          <w:t>безопасности</w:t>
        </w:r>
      </w:hyperlink>
      <w:r w:rsidRPr="00745545">
        <w:rPr>
          <w:rFonts w:ascii="Arial" w:eastAsia="Times New Roman" w:hAnsi="Arial" w:cs="Arial"/>
          <w:color w:val="000000"/>
          <w:sz w:val="18"/>
          <w:szCs w:val="18"/>
          <w:lang w:eastAsia="ru-RU"/>
        </w:rPr>
        <w:t>" и незарегистрированным незаконным иностранцем. Эти полномочия являются основой драконовских полицейских полномочий, продвигаемых в соответствии с" антитеррористическими " </w:t>
      </w:r>
      <w:hyperlink r:id="rId11920" w:tooltip="нажмите, чтобы просмотреть определение законов" w:history="1">
        <w:r w:rsidRPr="00745545">
          <w:rPr>
            <w:rFonts w:ascii="Arial" w:eastAsia="Times New Roman" w:hAnsi="Arial" w:cs="Arial"/>
            <w:color w:val="0033CC"/>
            <w:sz w:val="18"/>
            <w:szCs w:val="18"/>
            <w:lang w:eastAsia="ru-RU"/>
          </w:rPr>
          <w:t>законами </w:t>
        </w:r>
      </w:hyperlink>
      <w:r w:rsidRPr="00745545">
        <w:rPr>
          <w:rFonts w:ascii="Arial" w:eastAsia="Times New Roman" w:hAnsi="Arial" w:cs="Arial"/>
          <w:color w:val="000000"/>
          <w:sz w:val="18"/>
          <w:szCs w:val="18"/>
          <w:lang w:eastAsia="ru-RU"/>
        </w:rPr>
        <w:t>и действиями в странах по </w:t>
      </w:r>
      <w:hyperlink r:id="rId11921" w:tooltip="нажмите, чтобы просмотреть определение римского права" w:history="1">
        <w:r w:rsidRPr="00745545">
          <w:rPr>
            <w:rFonts w:ascii="Arial" w:eastAsia="Times New Roman" w:hAnsi="Arial" w:cs="Arial"/>
            <w:color w:val="0033CC"/>
            <w:sz w:val="18"/>
            <w:szCs w:val="18"/>
            <w:lang w:eastAsia="ru-RU"/>
          </w:rPr>
          <w:t>римскому праву </w:t>
        </w:r>
      </w:hyperlink>
      <w:r w:rsidRPr="00745545">
        <w:rPr>
          <w:rFonts w:ascii="Arial" w:eastAsia="Times New Roman" w:hAnsi="Arial" w:cs="Arial"/>
          <w:color w:val="000000"/>
          <w:sz w:val="18"/>
          <w:szCs w:val="18"/>
          <w:lang w:eastAsia="ru-RU"/>
        </w:rPr>
        <w:t>сегодня.</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83" w:name="3399"/>
      <w:bookmarkEnd w:id="1983"/>
      <w:r w:rsidRPr="00745545">
        <w:rPr>
          <w:rFonts w:ascii="Arial" w:eastAsia="Times New Roman" w:hAnsi="Arial" w:cs="Arial"/>
          <w:b/>
          <w:bCs/>
          <w:color w:val="000000"/>
          <w:lang w:eastAsia="ru-RU"/>
        </w:rPr>
        <w:t>Canon 3399 </w:t>
      </w:r>
      <w:r w:rsidRPr="00745545">
        <w:rPr>
          <w:rFonts w:ascii="Arial" w:eastAsia="Times New Roman" w:hAnsi="Arial" w:cs="Arial"/>
          <w:color w:val="000000"/>
          <w:sz w:val="16"/>
          <w:szCs w:val="16"/>
          <w:lang w:eastAsia="ru-RU"/>
        </w:rPr>
        <w:t>(</w:t>
      </w:r>
      <w:hyperlink r:id="rId11922" w:anchor="3399"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Чужой и крамолу </w:t>
      </w:r>
      <w:hyperlink r:id="rId11923" w:tooltip="нажмите, чтобы просмотреть определение законов" w:history="1">
        <w:r w:rsidRPr="00745545">
          <w:rPr>
            <w:rFonts w:ascii="Arial" w:eastAsia="Times New Roman" w:hAnsi="Arial" w:cs="Arial"/>
            <w:color w:val="0033CC"/>
            <w:sz w:val="18"/>
            <w:szCs w:val="18"/>
            <w:lang w:eastAsia="ru-RU"/>
          </w:rPr>
          <w:t>законов</w:t>
        </w:r>
      </w:hyperlink>
      <w:r w:rsidRPr="00745545">
        <w:rPr>
          <w:rFonts w:ascii="Arial" w:eastAsia="Times New Roman" w:hAnsi="Arial" w:cs="Arial"/>
          <w:color w:val="000000"/>
          <w:sz w:val="18"/>
          <w:szCs w:val="18"/>
          <w:lang w:eastAsia="ru-RU"/>
        </w:rPr>
        <w:t>, в тандеме с частным </w:t>
      </w:r>
      <w:hyperlink r:id="rId11924" w:tooltip="нажмите, чтобы просмотреть определение международного права" w:history="1">
        <w:r w:rsidRPr="00745545">
          <w:rPr>
            <w:rFonts w:ascii="Arial" w:eastAsia="Times New Roman" w:hAnsi="Arial" w:cs="Arial"/>
            <w:color w:val="0033CC"/>
            <w:sz w:val="18"/>
            <w:szCs w:val="18"/>
            <w:lang w:eastAsia="ru-RU"/>
          </w:rPr>
          <w:t>международным правом</w:t>
        </w:r>
      </w:hyperlink>
      <w:r w:rsidRPr="00745545">
        <w:rPr>
          <w:rFonts w:ascii="Arial" w:eastAsia="Times New Roman" w:hAnsi="Arial" w:cs="Arial"/>
          <w:color w:val="000000"/>
          <w:sz w:val="18"/>
          <w:szCs w:val="18"/>
          <w:lang w:eastAsia="ru-RU"/>
        </w:rPr>
        <w:t> в </w:t>
      </w:r>
      <w:hyperlink r:id="rId11925" w:tooltip="нажмите, чтобы просмотреть определение римского культа" w:history="1">
        <w:r w:rsidRPr="00745545">
          <w:rPr>
            <w:rFonts w:ascii="Arial" w:eastAsia="Times New Roman" w:hAnsi="Arial" w:cs="Arial"/>
            <w:color w:val="0033CC"/>
            <w:sz w:val="18"/>
            <w:szCs w:val="18"/>
            <w:lang w:eastAsia="ru-RU"/>
          </w:rPr>
          <w:t>римской религии</w:t>
        </w:r>
      </w:hyperlink>
      <w:r w:rsidRPr="00745545">
        <w:rPr>
          <w:rFonts w:ascii="Arial" w:eastAsia="Times New Roman" w:hAnsi="Arial" w:cs="Arial"/>
          <w:color w:val="000000"/>
          <w:sz w:val="18"/>
          <w:szCs w:val="18"/>
          <w:lang w:eastAsia="ru-RU"/>
        </w:rPr>
        <w:t> превращают большинство стран после Второй мировой войны в плен плантации, в котором люди живут под ложным иллюзия быть свободным и иметь права, когда почти все права и свободы по прихоти частных банков и торговых семей, контролирующих </w:t>
      </w:r>
      <w:hyperlink r:id="rId11926" w:tooltip="нажмите, чтобы просмотреть определение терминов" w:history="1">
        <w:r w:rsidRPr="00745545">
          <w:rPr>
            <w:rFonts w:ascii="Arial" w:eastAsia="Times New Roman" w:hAnsi="Arial" w:cs="Arial"/>
            <w:color w:val="0033CC"/>
            <w:sz w:val="18"/>
            <w:szCs w:val="18"/>
            <w:lang w:eastAsia="ru-RU"/>
          </w:rPr>
          <w:t>условия</w:t>
        </w:r>
      </w:hyperlink>
      <w:r w:rsidRPr="00745545">
        <w:rPr>
          <w:rFonts w:ascii="Arial" w:eastAsia="Times New Roman" w:hAnsi="Arial" w:cs="Arial"/>
          <w:color w:val="000000"/>
          <w:sz w:val="18"/>
          <w:szCs w:val="18"/>
          <w:lang w:eastAsia="ru-RU"/>
        </w:rPr>
        <w:t> для </w:t>
      </w:r>
      <w:hyperlink r:id="rId11927" w:tooltip="нажмите, чтобы просмотреть определение банкротства" w:history="1">
        <w:r w:rsidRPr="00745545">
          <w:rPr>
            <w:rFonts w:ascii="Arial" w:eastAsia="Times New Roman" w:hAnsi="Arial" w:cs="Arial"/>
            <w:color w:val="0033CC"/>
            <w:sz w:val="18"/>
            <w:szCs w:val="18"/>
            <w:lang w:eastAsia="ru-RU"/>
          </w:rPr>
          <w:t>банкротства</w:t>
        </w:r>
      </w:hyperlink>
      <w:r w:rsidRPr="00745545">
        <w:rPr>
          <w:rFonts w:ascii="Arial" w:eastAsia="Times New Roman" w:hAnsi="Arial" w:cs="Arial"/>
          <w:color w:val="000000"/>
          <w:sz w:val="18"/>
          <w:szCs w:val="18"/>
          <w:lang w:eastAsia="ru-RU"/>
        </w:rPr>
        <w:t>, </w:t>
      </w:r>
      <w:hyperlink r:id="rId11928" w:tooltip="нажмите, чтобы просмотреть определение долга" w:history="1">
        <w:r w:rsidRPr="00745545">
          <w:rPr>
            <w:rFonts w:ascii="Arial" w:eastAsia="Times New Roman" w:hAnsi="Arial" w:cs="Arial"/>
            <w:color w:val="0033CC"/>
            <w:sz w:val="18"/>
            <w:szCs w:val="18"/>
            <w:lang w:eastAsia="ru-RU"/>
          </w:rPr>
          <w:t>задолженности</w:t>
        </w:r>
      </w:hyperlink>
      <w:r w:rsidRPr="00745545">
        <w:rPr>
          <w:rFonts w:ascii="Arial" w:eastAsia="Times New Roman" w:hAnsi="Arial" w:cs="Arial"/>
          <w:color w:val="000000"/>
          <w:sz w:val="18"/>
          <w:szCs w:val="18"/>
          <w:lang w:eastAsia="ru-RU"/>
        </w:rPr>
        <w:t> и, следовательно, эффективное функционирование правительства.</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84" w:name="3400"/>
      <w:bookmarkEnd w:id="1984"/>
      <w:r w:rsidRPr="00745545">
        <w:rPr>
          <w:rFonts w:ascii="Arial" w:eastAsia="Times New Roman" w:hAnsi="Arial" w:cs="Arial"/>
          <w:b/>
          <w:bCs/>
          <w:color w:val="000000"/>
          <w:lang w:eastAsia="ru-RU"/>
        </w:rPr>
        <w:t>Canon 3400 </w:t>
      </w:r>
      <w:r w:rsidRPr="00745545">
        <w:rPr>
          <w:rFonts w:ascii="Arial" w:eastAsia="Times New Roman" w:hAnsi="Arial" w:cs="Arial"/>
          <w:color w:val="000000"/>
          <w:sz w:val="16"/>
          <w:szCs w:val="16"/>
          <w:lang w:eastAsia="ru-RU"/>
        </w:rPr>
        <w:t>(</w:t>
      </w:r>
      <w:hyperlink r:id="rId11929" w:anchor="3400"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Превращение политиками своего собственного народа в узников </w:t>
      </w:r>
      <w:hyperlink r:id="rId11930" w:tooltip="нажмите, чтобы просмотреть определение состояния" w:history="1">
        <w:r w:rsidRPr="00745545">
          <w:rPr>
            <w:rFonts w:ascii="Arial" w:eastAsia="Times New Roman" w:hAnsi="Arial" w:cs="Arial"/>
            <w:color w:val="0033CC"/>
            <w:sz w:val="18"/>
            <w:szCs w:val="18"/>
            <w:lang w:eastAsia="ru-RU"/>
          </w:rPr>
          <w:t>государства </w:t>
        </w:r>
      </w:hyperlink>
      <w:r w:rsidRPr="00745545">
        <w:rPr>
          <w:rFonts w:ascii="Arial" w:eastAsia="Times New Roman" w:hAnsi="Arial" w:cs="Arial"/>
          <w:color w:val="000000"/>
          <w:sz w:val="18"/>
          <w:szCs w:val="18"/>
          <w:lang w:eastAsia="ru-RU"/>
        </w:rPr>
        <w:t>для защиты интересов нескольких элитных банкиров и торговцев является одним из величайших преступлений против человечности, которому большинство политических лидеров в большинстве стран за последние шестьдесят лет все еще должны быть обвинены как преступники и предатели против своего собственного народа.</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85" w:name="3401"/>
      <w:bookmarkEnd w:id="1985"/>
      <w:r w:rsidRPr="00745545">
        <w:rPr>
          <w:rFonts w:ascii="Arial" w:eastAsia="Times New Roman" w:hAnsi="Arial" w:cs="Arial"/>
          <w:b/>
          <w:bCs/>
          <w:color w:val="000000"/>
          <w:lang w:eastAsia="ru-RU"/>
        </w:rPr>
        <w:t>Canon 3401 </w:t>
      </w:r>
      <w:r w:rsidRPr="00745545">
        <w:rPr>
          <w:rFonts w:ascii="Arial" w:eastAsia="Times New Roman" w:hAnsi="Arial" w:cs="Arial"/>
          <w:color w:val="000000"/>
          <w:sz w:val="16"/>
          <w:szCs w:val="16"/>
          <w:lang w:eastAsia="ru-RU"/>
        </w:rPr>
        <w:t>(</w:t>
      </w:r>
      <w:hyperlink r:id="rId11931" w:anchor="3401"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С учетом того, что все </w:t>
      </w:r>
      <w:hyperlink r:id="rId11932" w:tooltip="нажмите, чтобы просмотреть определение международного права" w:history="1">
        <w:r w:rsidRPr="00745545">
          <w:rPr>
            <w:rFonts w:ascii="Arial" w:eastAsia="Times New Roman" w:hAnsi="Arial" w:cs="Arial"/>
            <w:color w:val="0033CC"/>
            <w:sz w:val="18"/>
            <w:szCs w:val="18"/>
            <w:lang w:eastAsia="ru-RU"/>
          </w:rPr>
          <w:t>международное частное право </w:t>
        </w:r>
      </w:hyperlink>
      <w:r w:rsidRPr="00745545">
        <w:rPr>
          <w:rFonts w:ascii="Arial" w:eastAsia="Times New Roman" w:hAnsi="Arial" w:cs="Arial"/>
          <w:color w:val="000000"/>
          <w:sz w:val="18"/>
          <w:szCs w:val="18"/>
          <w:lang w:eastAsia="ru-RU"/>
        </w:rPr>
        <w:t>и все статуты, определяющие понятие "заключенный </w:t>
      </w:r>
      <w:hyperlink r:id="rId11933" w:tooltip="нажмите, чтобы просмотреть определение состояния" w:history="1">
        <w:r w:rsidRPr="00745545">
          <w:rPr>
            <w:rFonts w:ascii="Arial" w:eastAsia="Times New Roman" w:hAnsi="Arial" w:cs="Arial"/>
            <w:color w:val="0033CC"/>
            <w:sz w:val="18"/>
            <w:szCs w:val="18"/>
            <w:lang w:eastAsia="ru-RU"/>
          </w:rPr>
          <w:t>государства</w:t>
        </w:r>
      </w:hyperlink>
      <w:r w:rsidRPr="00745545">
        <w:rPr>
          <w:rFonts w:ascii="Arial" w:eastAsia="Times New Roman" w:hAnsi="Arial" w:cs="Arial"/>
          <w:color w:val="000000"/>
          <w:sz w:val="18"/>
          <w:szCs w:val="18"/>
          <w:lang w:eastAsia="ru-RU"/>
        </w:rPr>
        <w:t>", основаны на мошенничестве, организованной преступности и измене членов правительства в отношении их собственного народа, все такие законы с самого начала считаются недействительными и не имеющими силы.</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86" w:name="3402"/>
      <w:bookmarkEnd w:id="1986"/>
      <w:r w:rsidRPr="00745545">
        <w:rPr>
          <w:rFonts w:ascii="Arial" w:eastAsia="Times New Roman" w:hAnsi="Arial" w:cs="Arial"/>
          <w:b/>
          <w:bCs/>
          <w:color w:val="000000"/>
          <w:lang w:eastAsia="ru-RU"/>
        </w:rPr>
        <w:t>Canon 3402 </w:t>
      </w:r>
      <w:r w:rsidRPr="00745545">
        <w:rPr>
          <w:rFonts w:ascii="Arial" w:eastAsia="Times New Roman" w:hAnsi="Arial" w:cs="Arial"/>
          <w:color w:val="000000"/>
          <w:sz w:val="16"/>
          <w:szCs w:val="16"/>
          <w:lang w:eastAsia="ru-RU"/>
        </w:rPr>
        <w:t>(</w:t>
      </w:r>
      <w:hyperlink r:id="rId11934" w:anchor="3402"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Поскольку частные центральные банки и коммерческие банки уже более шестидесяти лет фактически обращаются с развитыми обществами как с "политическими заключенными" и "коммерческими рабами", все такие учреждения считаются угрозой </w:t>
      </w:r>
      <w:hyperlink r:id="rId11935" w:tooltip="нажмите, чтобы просмотреть определение безопасности" w:history="1">
        <w:r w:rsidRPr="00745545">
          <w:rPr>
            <w:rFonts w:ascii="Arial" w:eastAsia="Times New Roman" w:hAnsi="Arial" w:cs="Arial"/>
            <w:color w:val="0033CC"/>
            <w:sz w:val="18"/>
            <w:szCs w:val="18"/>
            <w:lang w:eastAsia="ru-RU"/>
          </w:rPr>
          <w:t>безопасности </w:t>
        </w:r>
      </w:hyperlink>
      <w:r w:rsidRPr="00745545">
        <w:rPr>
          <w:rFonts w:ascii="Arial" w:eastAsia="Times New Roman" w:hAnsi="Arial" w:cs="Arial"/>
          <w:color w:val="000000"/>
          <w:sz w:val="18"/>
          <w:szCs w:val="18"/>
          <w:lang w:eastAsia="ru-RU"/>
        </w:rPr>
        <w:t>человечества и запрещенными организациями, если они не искали и не получали </w:t>
      </w:r>
      <w:hyperlink r:id="rId11936" w:tooltip="нажмите, чтобы просмотреть определение погашения" w:history="1">
        <w:r w:rsidRPr="00745545">
          <w:rPr>
            <w:rFonts w:ascii="Arial" w:eastAsia="Times New Roman" w:hAnsi="Arial" w:cs="Arial"/>
            <w:color w:val="0033CC"/>
            <w:sz w:val="18"/>
            <w:szCs w:val="18"/>
            <w:lang w:eastAsia="ru-RU"/>
          </w:rPr>
          <w:t>искупления </w:t>
        </w:r>
      </w:hyperlink>
      <w:r w:rsidRPr="00745545">
        <w:rPr>
          <w:rFonts w:ascii="Arial" w:eastAsia="Times New Roman" w:hAnsi="Arial" w:cs="Arial"/>
          <w:color w:val="000000"/>
          <w:sz w:val="18"/>
          <w:szCs w:val="18"/>
          <w:lang w:eastAsia="ru-RU"/>
        </w:rPr>
        <w:t>в соответствии со священным пактом </w:t>
      </w:r>
      <w:hyperlink r:id="rId11937" w:tooltip="нажмите, чтобы просмотреть определение Pactum De Singularis Caelum" w:history="1">
        <w:r w:rsidRPr="00745545">
          <w:rPr>
            <w:rFonts w:ascii="Arial" w:eastAsia="Times New Roman" w:hAnsi="Arial" w:cs="Arial"/>
            <w:color w:val="0033CC"/>
            <w:sz w:val="18"/>
            <w:szCs w:val="18"/>
            <w:lang w:eastAsia="ru-RU"/>
          </w:rPr>
          <w:t>Pactum De Singularis Caelum </w:t>
        </w:r>
      </w:hyperlink>
      <w:r w:rsidRPr="00745545">
        <w:rPr>
          <w:rFonts w:ascii="Arial" w:eastAsia="Times New Roman" w:hAnsi="Arial" w:cs="Arial"/>
          <w:color w:val="000000"/>
          <w:sz w:val="18"/>
          <w:szCs w:val="18"/>
          <w:lang w:eastAsia="ru-RU"/>
        </w:rPr>
        <w:t>до Дня </w:t>
      </w:r>
      <w:hyperlink r:id="rId11938" w:tooltip="нажмите, чтобы просмотреть определение погашения" w:history="1">
        <w:r w:rsidRPr="00745545">
          <w:rPr>
            <w:rFonts w:ascii="Arial" w:eastAsia="Times New Roman" w:hAnsi="Arial" w:cs="Arial"/>
            <w:color w:val="0033CC"/>
            <w:sz w:val="18"/>
            <w:szCs w:val="18"/>
            <w:lang w:eastAsia="ru-RU"/>
          </w:rPr>
          <w:t>искупления </w:t>
        </w:r>
      </w:hyperlink>
      <w:r w:rsidRPr="00745545">
        <w:rPr>
          <w:rFonts w:ascii="Arial" w:eastAsia="Times New Roman" w:hAnsi="Arial" w:cs="Arial"/>
          <w:color w:val="000000"/>
          <w:sz w:val="18"/>
          <w:szCs w:val="18"/>
          <w:lang w:eastAsia="ru-RU"/>
        </w:rPr>
        <w:t>.</w:t>
      </w:r>
    </w:p>
    <w:p w:rsidR="00745545" w:rsidRPr="00745545" w:rsidRDefault="00745545" w:rsidP="0074554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45545">
        <w:rPr>
          <w:rFonts w:ascii="Arial" w:eastAsia="Times New Roman" w:hAnsi="Arial" w:cs="Arial"/>
          <w:b/>
          <w:bCs/>
          <w:color w:val="000000"/>
          <w:sz w:val="36"/>
          <w:szCs w:val="36"/>
          <w:lang w:eastAsia="ru-RU"/>
        </w:rPr>
        <w:lastRenderedPageBreak/>
        <w:t>Статья 330-Лицензия</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87" w:name="3403"/>
      <w:bookmarkEnd w:id="1987"/>
      <w:r w:rsidRPr="00745545">
        <w:rPr>
          <w:rFonts w:ascii="Arial" w:eastAsia="Times New Roman" w:hAnsi="Arial" w:cs="Arial"/>
          <w:b/>
          <w:bCs/>
          <w:color w:val="000000"/>
          <w:lang w:eastAsia="ru-RU"/>
        </w:rPr>
        <w:t>Canon 3403 </w:t>
      </w:r>
      <w:r w:rsidRPr="00745545">
        <w:rPr>
          <w:rFonts w:ascii="Arial" w:eastAsia="Times New Roman" w:hAnsi="Arial" w:cs="Arial"/>
          <w:color w:val="000000"/>
          <w:sz w:val="16"/>
          <w:szCs w:val="16"/>
          <w:lang w:eastAsia="ru-RU"/>
        </w:rPr>
        <w:t>(</w:t>
      </w:r>
      <w:hyperlink r:id="rId11939" w:anchor="3403"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Лицензия (также пишется "лицензия") является официальным </w:t>
      </w:r>
      <w:hyperlink r:id="rId11940" w:tooltip="нажмите, чтобы просмотреть определение документа" w:history="1">
        <w:r w:rsidRPr="00745545">
          <w:rPr>
            <w:rFonts w:ascii="Arial" w:eastAsia="Times New Roman" w:hAnsi="Arial" w:cs="Arial"/>
            <w:color w:val="0033CC"/>
            <w:sz w:val="18"/>
            <w:szCs w:val="18"/>
            <w:lang w:eastAsia="ru-RU"/>
          </w:rPr>
          <w:t>документом </w:t>
        </w:r>
      </w:hyperlink>
      <w:r w:rsidRPr="00745545">
        <w:rPr>
          <w:rFonts w:ascii="Arial" w:eastAsia="Times New Roman" w:hAnsi="Arial" w:cs="Arial"/>
          <w:color w:val="000000"/>
          <w:sz w:val="18"/>
          <w:szCs w:val="18"/>
          <w:lang w:eastAsia="ru-RU"/>
        </w:rPr>
        <w:t>в соответствии </w:t>
      </w:r>
      <w:hyperlink r:id="rId11941" w:tooltip="нажмите, чтобы просмотреть определение римского права" w:history="1">
        <w:r w:rsidRPr="00745545">
          <w:rPr>
            <w:rFonts w:ascii="Arial" w:eastAsia="Times New Roman" w:hAnsi="Arial" w:cs="Arial"/>
            <w:color w:val="0033CC"/>
            <w:sz w:val="18"/>
            <w:szCs w:val="18"/>
            <w:lang w:eastAsia="ru-RU"/>
          </w:rPr>
          <w:t>с римским правом</w:t>
        </w:r>
      </w:hyperlink>
      <w:r w:rsidRPr="00745545">
        <w:rPr>
          <w:rFonts w:ascii="Arial" w:eastAsia="Times New Roman" w:hAnsi="Arial" w:cs="Arial"/>
          <w:color w:val="000000"/>
          <w:sz w:val="18"/>
          <w:szCs w:val="18"/>
          <w:lang w:eastAsia="ru-RU"/>
        </w:rPr>
        <w:t>, предоставляющим привилегию и / или иммунитет для некоторых видов деятельности, которые в противном случае были бы признаны незаконными политикой правительства. Таким образом, лицензия фактически является </w:t>
      </w:r>
      <w:hyperlink r:id="rId11942" w:tooltip="нажмите, чтобы просмотреть определение предоставления" w:history="1">
        <w:r w:rsidRPr="00745545">
          <w:rPr>
            <w:rFonts w:ascii="Arial" w:eastAsia="Times New Roman" w:hAnsi="Arial" w:cs="Arial"/>
            <w:color w:val="0033CC"/>
            <w:sz w:val="18"/>
            <w:szCs w:val="18"/>
            <w:lang w:eastAsia="ru-RU"/>
          </w:rPr>
          <w:t>даром </w:t>
        </w:r>
      </w:hyperlink>
      <w:r w:rsidRPr="00745545">
        <w:rPr>
          <w:rFonts w:ascii="Arial" w:eastAsia="Times New Roman" w:hAnsi="Arial" w:cs="Arial"/>
          <w:color w:val="000000"/>
          <w:sz w:val="18"/>
          <w:szCs w:val="18"/>
          <w:lang w:eastAsia="ru-RU"/>
        </w:rPr>
        <w:t>для выполнения действия, которое в противном случае было бы запрещено.</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88" w:name="3404"/>
      <w:bookmarkEnd w:id="1988"/>
      <w:r w:rsidRPr="00745545">
        <w:rPr>
          <w:rFonts w:ascii="Arial" w:eastAsia="Times New Roman" w:hAnsi="Arial" w:cs="Arial"/>
          <w:b/>
          <w:bCs/>
          <w:color w:val="000000"/>
          <w:lang w:eastAsia="ru-RU"/>
        </w:rPr>
        <w:t>Canon 3404 </w:t>
      </w:r>
      <w:r w:rsidRPr="00745545">
        <w:rPr>
          <w:rFonts w:ascii="Arial" w:eastAsia="Times New Roman" w:hAnsi="Arial" w:cs="Arial"/>
          <w:color w:val="000000"/>
          <w:sz w:val="16"/>
          <w:szCs w:val="16"/>
          <w:lang w:eastAsia="ru-RU"/>
        </w:rPr>
        <w:t>(</w:t>
      </w:r>
      <w:hyperlink r:id="rId11943" w:anchor="3404"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Часто ошибочно полагать, что лицензия-это всего лишь разрешение делать то, что в противном случае было бы законным. Это связано с </w:t>
      </w:r>
      <w:hyperlink r:id="rId11944" w:tooltip="нажмите, чтобы просмотреть определение факта" w:history="1">
        <w:r w:rsidRPr="00745545">
          <w:rPr>
            <w:rFonts w:ascii="Arial" w:eastAsia="Times New Roman" w:hAnsi="Arial" w:cs="Arial"/>
            <w:color w:val="0033CC"/>
            <w:sz w:val="18"/>
            <w:szCs w:val="18"/>
            <w:lang w:eastAsia="ru-RU"/>
          </w:rPr>
          <w:t>тем</w:t>
        </w:r>
      </w:hyperlink>
      <w:r w:rsidRPr="00745545">
        <w:rPr>
          <w:rFonts w:ascii="Arial" w:eastAsia="Times New Roman" w:hAnsi="Arial" w:cs="Arial"/>
          <w:color w:val="000000"/>
          <w:sz w:val="18"/>
          <w:szCs w:val="18"/>
          <w:lang w:eastAsia="ru-RU"/>
        </w:rPr>
        <w:t>, что правительство часто брало древние нерегулируемые права и обычаи,а затем объявляло их вне закона, включая такие права и </w:t>
      </w:r>
      <w:hyperlink r:id="rId11945" w:tooltip="нажмите, чтобы просмотреть определение свойства" w:history="1">
        <w:r w:rsidRPr="00745545">
          <w:rPr>
            <w:rFonts w:ascii="Arial" w:eastAsia="Times New Roman" w:hAnsi="Arial" w:cs="Arial"/>
            <w:color w:val="0033CC"/>
            <w:sz w:val="18"/>
            <w:szCs w:val="18"/>
            <w:lang w:eastAsia="ru-RU"/>
          </w:rPr>
          <w:t>собственность</w:t>
        </w:r>
      </w:hyperlink>
      <w:r w:rsidRPr="00745545">
        <w:rPr>
          <w:rFonts w:ascii="Arial" w:eastAsia="Times New Roman" w:hAnsi="Arial" w:cs="Arial"/>
          <w:color w:val="000000"/>
          <w:sz w:val="18"/>
          <w:szCs w:val="18"/>
          <w:lang w:eastAsia="ru-RU"/>
        </w:rPr>
        <w:t>, кроме как по лицензии. Право прохода по дорогам королей является таким примером, который был преобразован из права на acrime, разрешенного только по лицензии.</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89" w:name="3405"/>
      <w:bookmarkEnd w:id="1989"/>
      <w:r w:rsidRPr="00745545">
        <w:rPr>
          <w:rFonts w:ascii="Arial" w:eastAsia="Times New Roman" w:hAnsi="Arial" w:cs="Arial"/>
          <w:b/>
          <w:bCs/>
          <w:color w:val="000000"/>
          <w:lang w:eastAsia="ru-RU"/>
        </w:rPr>
        <w:t>Canon 3405 </w:t>
      </w:r>
      <w:r w:rsidRPr="00745545">
        <w:rPr>
          <w:rFonts w:ascii="Arial" w:eastAsia="Times New Roman" w:hAnsi="Arial" w:cs="Arial"/>
          <w:color w:val="000000"/>
          <w:sz w:val="16"/>
          <w:szCs w:val="16"/>
          <w:lang w:eastAsia="ru-RU"/>
        </w:rPr>
        <w:t>(</w:t>
      </w:r>
      <w:hyperlink r:id="rId11946" w:anchor="3405"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Наиболее часто применявшимся методом лишения древних прав и свобод был тот же самый способ кражи земли и </w:t>
      </w:r>
      <w:hyperlink r:id="rId11947" w:tooltip="нажмите, чтобы просмотреть определение свойства" w:history="1">
        <w:r w:rsidRPr="00745545">
          <w:rPr>
            <w:rFonts w:ascii="Arial" w:eastAsia="Times New Roman" w:hAnsi="Arial" w:cs="Arial"/>
            <w:color w:val="0033CC"/>
            <w:sz w:val="18"/>
            <w:szCs w:val="18"/>
            <w:lang w:eastAsia="ru-RU"/>
          </w:rPr>
          <w:t>собственности </w:t>
        </w:r>
      </w:hyperlink>
      <w:r w:rsidRPr="00745545">
        <w:rPr>
          <w:rFonts w:ascii="Arial" w:eastAsia="Times New Roman" w:hAnsi="Arial" w:cs="Arial"/>
          <w:color w:val="000000"/>
          <w:sz w:val="18"/>
          <w:szCs w:val="18"/>
          <w:lang w:eastAsia="ru-RU"/>
        </w:rPr>
        <w:t>народа, который был юридической фикцией, называемой "огораживанием"или " огороженностью". "Заключая" такие древние права, эти права фактически претендовали на частную </w:t>
      </w:r>
      <w:hyperlink r:id="rId11948" w:tooltip="нажмите, чтобы просмотреть определение свойства" w:history="1">
        <w:r w:rsidRPr="00745545">
          <w:rPr>
            <w:rFonts w:ascii="Arial" w:eastAsia="Times New Roman" w:hAnsi="Arial" w:cs="Arial"/>
            <w:color w:val="0033CC"/>
            <w:sz w:val="18"/>
            <w:szCs w:val="18"/>
            <w:lang w:eastAsia="ru-RU"/>
          </w:rPr>
          <w:t>собственность </w:t>
        </w:r>
      </w:hyperlink>
      <w:r w:rsidRPr="00745545">
        <w:rPr>
          <w:rFonts w:ascii="Arial" w:eastAsia="Times New Roman" w:hAnsi="Arial" w:cs="Arial"/>
          <w:color w:val="000000"/>
          <w:sz w:val="18"/>
          <w:szCs w:val="18"/>
          <w:lang w:eastAsia="ru-RU"/>
        </w:rPr>
        <w:t>немногих избранных, в то время </w:t>
      </w:r>
      <w:hyperlink r:id="rId11949" w:tooltip="нажмите, чтобы просмотреть определение свойства" w:history="1">
        <w:r w:rsidRPr="00745545">
          <w:rPr>
            <w:rFonts w:ascii="Arial" w:eastAsia="Times New Roman" w:hAnsi="Arial" w:cs="Arial"/>
            <w:color w:val="0033CC"/>
            <w:sz w:val="18"/>
            <w:szCs w:val="18"/>
            <w:lang w:eastAsia="ru-RU"/>
          </w:rPr>
          <w:t>как собственность</w:t>
        </w:r>
      </w:hyperlink>
      <w:r w:rsidRPr="00745545">
        <w:rPr>
          <w:rFonts w:ascii="Arial" w:eastAsia="Times New Roman" w:hAnsi="Arial" w:cs="Arial"/>
          <w:color w:val="000000"/>
          <w:sz w:val="18"/>
          <w:szCs w:val="18"/>
          <w:lang w:eastAsia="ru-RU"/>
        </w:rPr>
        <w:t>, к которой они были присоединены, была приватизирована. Современная система патентов-это эквивалентная система создания частных вложений в течение определенного периода времени над иным </w:t>
      </w:r>
      <w:hyperlink r:id="rId11950" w:tooltip="нажмите, чтобы просмотреть определение public" w:history="1">
        <w:r w:rsidRPr="00745545">
          <w:rPr>
            <w:rFonts w:ascii="Arial" w:eastAsia="Times New Roman" w:hAnsi="Arial" w:cs="Arial"/>
            <w:color w:val="0033CC"/>
            <w:sz w:val="18"/>
            <w:szCs w:val="18"/>
            <w:lang w:eastAsia="ru-RU"/>
          </w:rPr>
          <w:t>государственным </w:t>
        </w:r>
      </w:hyperlink>
      <w:hyperlink r:id="rId11951" w:tooltip="нажмите, чтобы просмотреть определение свойства" w:history="1">
        <w:r w:rsidRPr="00745545">
          <w:rPr>
            <w:rFonts w:ascii="Arial" w:eastAsia="Times New Roman" w:hAnsi="Arial" w:cs="Arial"/>
            <w:color w:val="0033CC"/>
            <w:sz w:val="18"/>
            <w:szCs w:val="18"/>
            <w:lang w:eastAsia="ru-RU"/>
          </w:rPr>
          <w:t>имуществом </w:t>
        </w:r>
      </w:hyperlink>
      <w:r w:rsidRPr="00745545">
        <w:rPr>
          <w:rFonts w:ascii="Arial" w:eastAsia="Times New Roman" w:hAnsi="Arial" w:cs="Arial"/>
          <w:color w:val="000000"/>
          <w:sz w:val="18"/>
          <w:szCs w:val="18"/>
          <w:lang w:eastAsia="ru-RU"/>
        </w:rPr>
        <w:t>.</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90" w:name="3406"/>
      <w:bookmarkEnd w:id="1990"/>
      <w:r w:rsidRPr="00745545">
        <w:rPr>
          <w:rFonts w:ascii="Arial" w:eastAsia="Times New Roman" w:hAnsi="Arial" w:cs="Arial"/>
          <w:b/>
          <w:bCs/>
          <w:color w:val="000000"/>
          <w:lang w:eastAsia="ru-RU"/>
        </w:rPr>
        <w:t>Canon 3406 </w:t>
      </w:r>
      <w:r w:rsidRPr="00745545">
        <w:rPr>
          <w:rFonts w:ascii="Arial" w:eastAsia="Times New Roman" w:hAnsi="Arial" w:cs="Arial"/>
          <w:color w:val="000000"/>
          <w:sz w:val="16"/>
          <w:szCs w:val="16"/>
          <w:lang w:eastAsia="ru-RU"/>
        </w:rPr>
        <w:t>(</w:t>
      </w:r>
      <w:hyperlink r:id="rId11952" w:anchor="3406"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В соответствии с извращенными коммерческими </w:t>
      </w:r>
      <w:hyperlink r:id="rId11953" w:tooltip="нажмите, чтобы просмотреть определение законов" w:history="1">
        <w:r w:rsidRPr="00745545">
          <w:rPr>
            <w:rFonts w:ascii="Arial" w:eastAsia="Times New Roman" w:hAnsi="Arial" w:cs="Arial"/>
            <w:color w:val="0033CC"/>
            <w:sz w:val="18"/>
            <w:szCs w:val="18"/>
            <w:lang w:eastAsia="ru-RU"/>
          </w:rPr>
          <w:t>законами </w:t>
        </w:r>
      </w:hyperlink>
      <w:hyperlink r:id="rId11954" w:tooltip="нажмите, чтобы просмотреть определение римского культа" w:history="1">
        <w:r w:rsidRPr="00745545">
          <w:rPr>
            <w:rFonts w:ascii="Arial" w:eastAsia="Times New Roman" w:hAnsi="Arial" w:cs="Arial"/>
            <w:color w:val="0033CC"/>
            <w:sz w:val="18"/>
            <w:szCs w:val="18"/>
            <w:lang w:eastAsia="ru-RU"/>
          </w:rPr>
          <w:t>римского культа</w:t>
        </w:r>
      </w:hyperlink>
      <w:r w:rsidRPr="00745545">
        <w:rPr>
          <w:rFonts w:ascii="Arial" w:eastAsia="Times New Roman" w:hAnsi="Arial" w:cs="Arial"/>
          <w:color w:val="000000"/>
          <w:sz w:val="18"/>
          <w:szCs w:val="18"/>
          <w:lang w:eastAsia="ru-RU"/>
        </w:rPr>
        <w:t>, когда человек не имеет лицензии и стремится утвердить свое древнее право на ныне "закрытые права" и </w:t>
      </w:r>
      <w:hyperlink r:id="rId11955" w:tooltip="нажмите, чтобы просмотреть определение свойства" w:history="1">
        <w:r w:rsidRPr="00745545">
          <w:rPr>
            <w:rFonts w:ascii="Arial" w:eastAsia="Times New Roman" w:hAnsi="Arial" w:cs="Arial"/>
            <w:color w:val="0033CC"/>
            <w:sz w:val="18"/>
            <w:szCs w:val="18"/>
            <w:lang w:eastAsia="ru-RU"/>
          </w:rPr>
          <w:t>собственность </w:t>
        </w:r>
      </w:hyperlink>
      <w:r w:rsidRPr="00745545">
        <w:rPr>
          <w:rFonts w:ascii="Arial" w:eastAsia="Times New Roman" w:hAnsi="Arial" w:cs="Arial"/>
          <w:color w:val="000000"/>
          <w:sz w:val="18"/>
          <w:szCs w:val="18"/>
          <w:lang w:eastAsia="ru-RU"/>
        </w:rPr>
        <w:t>, такой мужчина или женщина фактически виновны в посягательстве на частную </w:t>
      </w:r>
      <w:hyperlink r:id="rId11956" w:tooltip="нажмите, чтобы просмотреть определение свойства" w:history="1">
        <w:r w:rsidRPr="00745545">
          <w:rPr>
            <w:rFonts w:ascii="Arial" w:eastAsia="Times New Roman" w:hAnsi="Arial" w:cs="Arial"/>
            <w:color w:val="0033CC"/>
            <w:sz w:val="18"/>
            <w:szCs w:val="18"/>
            <w:lang w:eastAsia="ru-RU"/>
          </w:rPr>
          <w:t>собственность </w:t>
        </w:r>
      </w:hyperlink>
      <w:r w:rsidRPr="00745545">
        <w:rPr>
          <w:rFonts w:ascii="Arial" w:eastAsia="Times New Roman" w:hAnsi="Arial" w:cs="Arial"/>
          <w:color w:val="000000"/>
          <w:sz w:val="18"/>
          <w:szCs w:val="18"/>
          <w:lang w:eastAsia="ru-RU"/>
        </w:rPr>
        <w:t>, для которого единственным законным оправданием в римских судах является признание ошибки.</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91" w:name="3407"/>
      <w:bookmarkEnd w:id="1991"/>
      <w:r w:rsidRPr="00745545">
        <w:rPr>
          <w:rFonts w:ascii="Arial" w:eastAsia="Times New Roman" w:hAnsi="Arial" w:cs="Arial"/>
          <w:b/>
          <w:bCs/>
          <w:color w:val="000000"/>
          <w:lang w:eastAsia="ru-RU"/>
        </w:rPr>
        <w:t>Canon 3407 </w:t>
      </w:r>
      <w:r w:rsidRPr="00745545">
        <w:rPr>
          <w:rFonts w:ascii="Arial" w:eastAsia="Times New Roman" w:hAnsi="Arial" w:cs="Arial"/>
          <w:color w:val="000000"/>
          <w:sz w:val="16"/>
          <w:szCs w:val="16"/>
          <w:lang w:eastAsia="ru-RU"/>
        </w:rPr>
        <w:t>(</w:t>
      </w:r>
      <w:hyperlink r:id="rId11957" w:anchor="3407"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Слово лицензия происходит от латинского licens</w:t>
      </w:r>
      <w:hyperlink r:id="rId11958" w:tooltip="нажмите, чтобы просмотреть определение значения" w:history="1">
        <w:r w:rsidRPr="00745545">
          <w:rPr>
            <w:rFonts w:ascii="Arial" w:eastAsia="Times New Roman" w:hAnsi="Arial" w:cs="Arial"/>
            <w:color w:val="0033CC"/>
            <w:sz w:val="18"/>
            <w:szCs w:val="18"/>
            <w:lang w:eastAsia="ru-RU"/>
          </w:rPr>
          <w:t>, означающего </w:t>
        </w:r>
      </w:hyperlink>
      <w:r w:rsidRPr="00745545">
        <w:rPr>
          <w:rFonts w:ascii="Arial" w:eastAsia="Times New Roman" w:hAnsi="Arial" w:cs="Arial"/>
          <w:color w:val="000000"/>
          <w:sz w:val="18"/>
          <w:szCs w:val="18"/>
          <w:lang w:eastAsia="ru-RU"/>
        </w:rPr>
        <w:t>“свобода, смелость и неограниченность”. Он засвидетельствован как слово, эквивалентное обладанию свободой или неограниченным "правом" с 14-го века и далее в популярной культуре до 19-го века. Использование слова "лицензия" в официальном статуте осуществляется в соответствии с королем Генрихом VIII и Законом о церковных лицензиях 1533 года, который все еще остается в силе. Его второе использование было связано с контролем над средствами массовой информации через лицензирование закона О печати 1664 года, за которым последовал закон о контроле над алкоголем и вином и т. д. Закон 1670 года до середины 1800-х годов, когда лицензирование распространилось на целый ряд видов деятельности, включая, но не ограничиваясь помещениями, </w:t>
      </w:r>
      <w:hyperlink r:id="rId11959" w:tooltip="щелкните, чтобы просмотреть определение права собственности" w:history="1">
        <w:r w:rsidRPr="00745545">
          <w:rPr>
            <w:rFonts w:ascii="Arial" w:eastAsia="Times New Roman" w:hAnsi="Arial" w:cs="Arial"/>
            <w:color w:val="0033CC"/>
            <w:sz w:val="18"/>
            <w:szCs w:val="18"/>
            <w:lang w:eastAsia="ru-RU"/>
          </w:rPr>
          <w:t>владение </w:t>
        </w:r>
      </w:hyperlink>
      <w:r w:rsidRPr="00745545">
        <w:rPr>
          <w:rFonts w:ascii="Arial" w:eastAsia="Times New Roman" w:hAnsi="Arial" w:cs="Arial"/>
          <w:color w:val="000000"/>
          <w:sz w:val="18"/>
          <w:szCs w:val="18"/>
          <w:lang w:eastAsia="ru-RU"/>
        </w:rPr>
        <w:t>животными и оружием.</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92" w:name="3408"/>
      <w:bookmarkEnd w:id="1992"/>
      <w:r w:rsidRPr="00745545">
        <w:rPr>
          <w:rFonts w:ascii="Arial" w:eastAsia="Times New Roman" w:hAnsi="Arial" w:cs="Arial"/>
          <w:b/>
          <w:bCs/>
          <w:color w:val="000000"/>
          <w:lang w:eastAsia="ru-RU"/>
        </w:rPr>
        <w:t>Canon 3408 </w:t>
      </w:r>
      <w:r w:rsidRPr="00745545">
        <w:rPr>
          <w:rFonts w:ascii="Arial" w:eastAsia="Times New Roman" w:hAnsi="Arial" w:cs="Arial"/>
          <w:color w:val="000000"/>
          <w:sz w:val="16"/>
          <w:szCs w:val="16"/>
          <w:lang w:eastAsia="ru-RU"/>
        </w:rPr>
        <w:t>(</w:t>
      </w:r>
      <w:hyperlink r:id="rId11960" w:anchor="3408"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Как показывает ее история, основной функцией лицензирования является коммерческий контроль в </w:t>
      </w:r>
      <w:hyperlink r:id="rId11961" w:tooltip="нажмите, чтобы просмотреть определение выгоды" w:history="1">
        <w:r w:rsidRPr="00745545">
          <w:rPr>
            <w:rFonts w:ascii="Arial" w:eastAsia="Times New Roman" w:hAnsi="Arial" w:cs="Arial"/>
            <w:color w:val="0033CC"/>
            <w:sz w:val="18"/>
            <w:szCs w:val="18"/>
            <w:lang w:eastAsia="ru-RU"/>
          </w:rPr>
          <w:t>интересах </w:t>
        </w:r>
      </w:hyperlink>
      <w:r w:rsidRPr="00745545">
        <w:rPr>
          <w:rFonts w:ascii="Arial" w:eastAsia="Times New Roman" w:hAnsi="Arial" w:cs="Arial"/>
          <w:color w:val="000000"/>
          <w:sz w:val="18"/>
          <w:szCs w:val="18"/>
          <w:lang w:eastAsia="ru-RU"/>
        </w:rPr>
        <w:t>немногих, использующих инструменты правительства для обеспечения рыночного контроля. Наиболее заметными отраслями для этой симбиотической связи между правительственной силой и частными </w:t>
      </w:r>
      <w:hyperlink r:id="rId11962" w:tooltip="нажмите, чтобы просмотреть определение утверждения" w:history="1">
        <w:r w:rsidRPr="00745545">
          <w:rPr>
            <w:rFonts w:ascii="Arial" w:eastAsia="Times New Roman" w:hAnsi="Arial" w:cs="Arial"/>
            <w:color w:val="0033CC"/>
            <w:sz w:val="18"/>
            <w:szCs w:val="18"/>
            <w:lang w:eastAsia="ru-RU"/>
          </w:rPr>
          <w:t>притязаниями </w:t>
        </w:r>
      </w:hyperlink>
      <w:r w:rsidRPr="00745545">
        <w:rPr>
          <w:rFonts w:ascii="Arial" w:eastAsia="Times New Roman" w:hAnsi="Arial" w:cs="Arial"/>
          <w:color w:val="000000"/>
          <w:sz w:val="18"/>
          <w:szCs w:val="18"/>
          <w:lang w:eastAsia="ru-RU"/>
        </w:rPr>
        <w:t>являются сначала </w:t>
      </w:r>
      <w:hyperlink r:id="rId11963" w:tooltip="нажмите, чтобы посмотреть определение религии" w:history="1">
        <w:r w:rsidRPr="00745545">
          <w:rPr>
            <w:rFonts w:ascii="Arial" w:eastAsia="Times New Roman" w:hAnsi="Arial" w:cs="Arial"/>
            <w:color w:val="0033CC"/>
            <w:sz w:val="18"/>
            <w:szCs w:val="18"/>
            <w:lang w:eastAsia="ru-RU"/>
          </w:rPr>
          <w:t>религия </w:t>
        </w:r>
      </w:hyperlink>
      <w:r w:rsidRPr="00745545">
        <w:rPr>
          <w:rFonts w:ascii="Arial" w:eastAsia="Times New Roman" w:hAnsi="Arial" w:cs="Arial"/>
          <w:color w:val="000000"/>
          <w:sz w:val="18"/>
          <w:szCs w:val="18"/>
          <w:lang w:eastAsia="ru-RU"/>
        </w:rPr>
        <w:t>, затем средства массовой информации, а затем производство алкоголя. Сегодня существуют буквально десятки тысяч отраслей промышленности, которые контролируются горсткой интересов с использованием методологии лицензирования.</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93" w:name="3409"/>
      <w:bookmarkEnd w:id="1993"/>
      <w:r w:rsidRPr="00745545">
        <w:rPr>
          <w:rFonts w:ascii="Arial" w:eastAsia="Times New Roman" w:hAnsi="Arial" w:cs="Arial"/>
          <w:b/>
          <w:bCs/>
          <w:color w:val="000000"/>
          <w:lang w:eastAsia="ru-RU"/>
        </w:rPr>
        <w:t>Canon 3409 </w:t>
      </w:r>
      <w:r w:rsidRPr="00745545">
        <w:rPr>
          <w:rFonts w:ascii="Arial" w:eastAsia="Times New Roman" w:hAnsi="Arial" w:cs="Arial"/>
          <w:color w:val="000000"/>
          <w:sz w:val="16"/>
          <w:szCs w:val="16"/>
          <w:lang w:eastAsia="ru-RU"/>
        </w:rPr>
        <w:t>(</w:t>
      </w:r>
      <w:hyperlink r:id="rId11964" w:anchor="3409"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Наиболее значительные изменения в </w:t>
      </w:r>
      <w:hyperlink r:id="rId11965" w:tooltip="нажмите, чтобы просмотреть определение законов" w:history="1">
        <w:r w:rsidRPr="00745545">
          <w:rPr>
            <w:rFonts w:ascii="Arial" w:eastAsia="Times New Roman" w:hAnsi="Arial" w:cs="Arial"/>
            <w:color w:val="0033CC"/>
            <w:sz w:val="18"/>
            <w:szCs w:val="18"/>
            <w:lang w:eastAsia="ru-RU"/>
          </w:rPr>
          <w:t>законодательстве о лицензировании </w:t>
        </w:r>
      </w:hyperlink>
      <w:r w:rsidRPr="00745545">
        <w:rPr>
          <w:rFonts w:ascii="Arial" w:eastAsia="Times New Roman" w:hAnsi="Arial" w:cs="Arial"/>
          <w:color w:val="000000"/>
          <w:sz w:val="18"/>
          <w:szCs w:val="18"/>
          <w:lang w:eastAsia="ru-RU"/>
        </w:rPr>
        <w:t>произошли в начале XX века, когда западные правительства, контролирующие частные центральные банки, фактически превратили свой народ во" вражеских иностранцев", требующих регистрации. В соответствии с этой моделью свидетельства о рождении, идентифицирующие нищих (бедных и бесправных), также фактически стали "вражеской лицензией на занятие коммерцией и банковским делом".</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94" w:name="3410"/>
      <w:bookmarkEnd w:id="1994"/>
      <w:r w:rsidRPr="00745545">
        <w:rPr>
          <w:rFonts w:ascii="Arial" w:eastAsia="Times New Roman" w:hAnsi="Arial" w:cs="Arial"/>
          <w:b/>
          <w:bCs/>
          <w:color w:val="000000"/>
          <w:lang w:eastAsia="ru-RU"/>
        </w:rPr>
        <w:lastRenderedPageBreak/>
        <w:t>Canon 3410 </w:t>
      </w:r>
      <w:r w:rsidRPr="00745545">
        <w:rPr>
          <w:rFonts w:ascii="Arial" w:eastAsia="Times New Roman" w:hAnsi="Arial" w:cs="Arial"/>
          <w:color w:val="000000"/>
          <w:sz w:val="16"/>
          <w:szCs w:val="16"/>
          <w:lang w:eastAsia="ru-RU"/>
        </w:rPr>
        <w:t>(</w:t>
      </w:r>
      <w:hyperlink r:id="rId11966" w:anchor="3410"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Учитывая, что все лицензии римского права и все статуты, определяющие лицензии, основаны на мошенничестве, организованной преступности и коррупции членов правительства против своего собственного народа, все такие законы считаются недействительными с самого начала и не имеют силы.</w:t>
      </w:r>
    </w:p>
    <w:p w:rsidR="00745545" w:rsidRPr="00745545" w:rsidRDefault="00745545" w:rsidP="0074554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45545">
        <w:rPr>
          <w:rFonts w:ascii="Arial" w:eastAsia="Times New Roman" w:hAnsi="Arial" w:cs="Arial"/>
          <w:b/>
          <w:bCs/>
          <w:color w:val="000000"/>
          <w:sz w:val="36"/>
          <w:szCs w:val="36"/>
          <w:lang w:eastAsia="ru-RU"/>
        </w:rPr>
        <w:t>Статья 331-Морское Право</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95" w:name="3411"/>
      <w:bookmarkEnd w:id="1995"/>
      <w:r w:rsidRPr="00745545">
        <w:rPr>
          <w:rFonts w:ascii="Arial" w:eastAsia="Times New Roman" w:hAnsi="Arial" w:cs="Arial"/>
          <w:b/>
          <w:bCs/>
          <w:color w:val="000000"/>
          <w:lang w:eastAsia="ru-RU"/>
        </w:rPr>
        <w:t>Canon 3411 </w:t>
      </w:r>
      <w:r w:rsidRPr="00745545">
        <w:rPr>
          <w:rFonts w:ascii="Arial" w:eastAsia="Times New Roman" w:hAnsi="Arial" w:cs="Arial"/>
          <w:color w:val="000000"/>
          <w:sz w:val="16"/>
          <w:szCs w:val="16"/>
          <w:lang w:eastAsia="ru-RU"/>
        </w:rPr>
        <w:t>(</w:t>
      </w:r>
      <w:hyperlink r:id="rId11967" w:anchor="3411"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968" w:tooltip="нажмите, чтобы просмотреть определение морской" w:history="1">
        <w:r w:rsidRPr="00745545">
          <w:rPr>
            <w:rFonts w:ascii="Arial" w:eastAsia="Times New Roman" w:hAnsi="Arial" w:cs="Arial"/>
            <w:color w:val="0033CC"/>
            <w:sz w:val="18"/>
            <w:szCs w:val="18"/>
            <w:lang w:eastAsia="ru-RU"/>
          </w:rPr>
          <w:t>Морской</w:t>
        </w:r>
      </w:hyperlink>
      <w:r w:rsidRPr="00745545">
        <w:rPr>
          <w:rFonts w:ascii="Arial" w:eastAsia="Times New Roman" w:hAnsi="Arial" w:cs="Arial"/>
          <w:color w:val="000000"/>
          <w:sz w:val="18"/>
          <w:szCs w:val="18"/>
          <w:lang w:eastAsia="ru-RU"/>
        </w:rPr>
        <w:t> закон, позже известное как “Адмиралтейские закон” - это </w:t>
      </w:r>
      <w:hyperlink r:id="rId11969" w:tooltip="нажмите, чтобы просмотреть определение тела" w:history="1">
        <w:r w:rsidRPr="00745545">
          <w:rPr>
            <w:rFonts w:ascii="Arial" w:eastAsia="Times New Roman" w:hAnsi="Arial" w:cs="Arial"/>
            <w:color w:val="0033CC"/>
            <w:sz w:val="18"/>
            <w:szCs w:val="18"/>
            <w:lang w:eastAsia="ru-RU"/>
          </w:rPr>
          <w:t>тело</w:t>
        </w:r>
      </w:hyperlink>
      <w:r w:rsidRPr="00745545">
        <w:rPr>
          <w:rFonts w:ascii="Arial" w:eastAsia="Times New Roman" w:hAnsi="Arial" w:cs="Arial"/>
          <w:color w:val="000000"/>
          <w:sz w:val="18"/>
          <w:szCs w:val="18"/>
          <w:lang w:eastAsia="ru-RU"/>
        </w:rPr>
        <w:t> закона сначала образуется Венецианского / Мадьяр торговле семей и их агенты в 13 веке, но ложно утверждал, гораздо более раннего происхождения, призванные ввести и сохранить коммерческую монополию на все аспекты </w:t>
      </w:r>
      <w:hyperlink r:id="rId11970" w:tooltip="нажмите, чтобы просмотреть определение торговли" w:history="1">
        <w:r w:rsidRPr="00745545">
          <w:rPr>
            <w:rFonts w:ascii="Arial" w:eastAsia="Times New Roman" w:hAnsi="Arial" w:cs="Arial"/>
            <w:color w:val="0033CC"/>
            <w:sz w:val="18"/>
            <w:szCs w:val="18"/>
            <w:lang w:eastAsia="ru-RU"/>
          </w:rPr>
          <w:t>торговли</w:t>
        </w:r>
      </w:hyperlink>
      <w:r w:rsidRPr="00745545">
        <w:rPr>
          <w:rFonts w:ascii="Arial" w:eastAsia="Times New Roman" w:hAnsi="Arial" w:cs="Arial"/>
          <w:color w:val="000000"/>
          <w:sz w:val="18"/>
          <w:szCs w:val="18"/>
          <w:lang w:eastAsia="ru-RU"/>
        </w:rPr>
        <w:t> и коммерции, накладывают определенный оккультный ритуальный символизм и функции закона и для лечения мужчин, женщин и детей лишь в </w:t>
      </w:r>
      <w:hyperlink r:id="rId11971" w:tooltip="нажмите, чтобы просмотреть определение свойства" w:history="1">
        <w:r w:rsidRPr="00745545">
          <w:rPr>
            <w:rFonts w:ascii="Arial" w:eastAsia="Times New Roman" w:hAnsi="Arial" w:cs="Arial"/>
            <w:color w:val="0033CC"/>
            <w:sz w:val="18"/>
            <w:szCs w:val="18"/>
            <w:lang w:eastAsia="ru-RU"/>
          </w:rPr>
          <w:t>собственность</w:t>
        </w:r>
      </w:hyperlink>
      <w:r w:rsidRPr="00745545">
        <w:rPr>
          <w:rFonts w:ascii="Arial" w:eastAsia="Times New Roman" w:hAnsi="Arial" w:cs="Arial"/>
          <w:color w:val="000000"/>
          <w:sz w:val="18"/>
          <w:szCs w:val="18"/>
          <w:lang w:eastAsia="ru-RU"/>
        </w:rPr>
        <w:t> или “товар”, подчиняется </w:t>
      </w:r>
      <w:hyperlink r:id="rId11972" w:tooltip="нажмите, чтобы просмотреть определение юрисдикции" w:history="1">
        <w:r w:rsidRPr="00745545">
          <w:rPr>
            <w:rFonts w:ascii="Arial" w:eastAsia="Times New Roman" w:hAnsi="Arial" w:cs="Arial"/>
            <w:color w:val="0033CC"/>
            <w:sz w:val="18"/>
            <w:szCs w:val="18"/>
            <w:lang w:eastAsia="ru-RU"/>
          </w:rPr>
          <w:t>юрисдикции</w:t>
        </w:r>
      </w:hyperlink>
      <w:r w:rsidRPr="00745545">
        <w:rPr>
          <w:rFonts w:ascii="Arial" w:eastAsia="Times New Roman" w:hAnsi="Arial" w:cs="Arial"/>
          <w:color w:val="000000"/>
          <w:sz w:val="18"/>
          <w:szCs w:val="18"/>
          <w:lang w:eastAsia="ru-RU"/>
        </w:rPr>
        <w:t> от “</w:t>
      </w:r>
      <w:hyperlink r:id="rId11973" w:tooltip="нажмите, чтобы просмотреть определение морской" w:history="1">
        <w:r w:rsidRPr="00745545">
          <w:rPr>
            <w:rFonts w:ascii="Arial" w:eastAsia="Times New Roman" w:hAnsi="Arial" w:cs="Arial"/>
            <w:color w:val="0033CC"/>
            <w:sz w:val="18"/>
            <w:szCs w:val="18"/>
            <w:lang w:eastAsia="ru-RU"/>
          </w:rPr>
          <w:t>морского</w:t>
        </w:r>
      </w:hyperlink>
      <w:r w:rsidRPr="00745545">
        <w:rPr>
          <w:rFonts w:ascii="Arial" w:eastAsia="Times New Roman" w:hAnsi="Arial" w:cs="Arial"/>
          <w:color w:val="000000"/>
          <w:sz w:val="18"/>
          <w:szCs w:val="18"/>
          <w:lang w:eastAsia="ru-RU"/>
        </w:rPr>
        <w:t> закона”.</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96" w:name="3412"/>
      <w:bookmarkEnd w:id="1996"/>
      <w:r w:rsidRPr="00745545">
        <w:rPr>
          <w:rFonts w:ascii="Arial" w:eastAsia="Times New Roman" w:hAnsi="Arial" w:cs="Arial"/>
          <w:b/>
          <w:bCs/>
          <w:color w:val="000000"/>
          <w:lang w:eastAsia="ru-RU"/>
        </w:rPr>
        <w:t>Canon 3412 </w:t>
      </w:r>
      <w:r w:rsidRPr="00745545">
        <w:rPr>
          <w:rFonts w:ascii="Arial" w:eastAsia="Times New Roman" w:hAnsi="Arial" w:cs="Arial"/>
          <w:color w:val="000000"/>
          <w:sz w:val="16"/>
          <w:szCs w:val="16"/>
          <w:lang w:eastAsia="ru-RU"/>
        </w:rPr>
        <w:t>(</w:t>
      </w:r>
      <w:hyperlink r:id="rId11974" w:anchor="3412"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Утверждает, что </w:t>
      </w:r>
      <w:hyperlink r:id="rId11975" w:tooltip="нажмите, чтобы просмотреть определение морской" w:history="1">
        <w:r w:rsidRPr="00745545">
          <w:rPr>
            <w:rFonts w:ascii="Arial" w:eastAsia="Times New Roman" w:hAnsi="Arial" w:cs="Arial"/>
            <w:color w:val="0033CC"/>
            <w:sz w:val="18"/>
            <w:szCs w:val="18"/>
            <w:lang w:eastAsia="ru-RU"/>
          </w:rPr>
          <w:t>морское</w:t>
        </w:r>
      </w:hyperlink>
      <w:r w:rsidRPr="00745545">
        <w:rPr>
          <w:rFonts w:ascii="Arial" w:eastAsia="Times New Roman" w:hAnsi="Arial" w:cs="Arial"/>
          <w:color w:val="000000"/>
          <w:sz w:val="18"/>
          <w:szCs w:val="18"/>
          <w:lang w:eastAsia="ru-RU"/>
        </w:rPr>
        <w:t> право обязано своим происхождением с более старыми форм права, такие как знаменитый Родосский закон (Номос Rhodion Nautikos), таинства и обычаи Трани в 1063 (Ordinamenta Эт consuetudo Марис), в Амальфитанским </w:t>
      </w:r>
      <w:hyperlink r:id="rId11976" w:tooltip="нажмите, чтобы просмотреть определение законов" w:history="1">
        <w:r w:rsidRPr="00745545">
          <w:rPr>
            <w:rFonts w:ascii="Arial" w:eastAsia="Times New Roman" w:hAnsi="Arial" w:cs="Arial"/>
            <w:color w:val="0033CC"/>
            <w:sz w:val="18"/>
            <w:szCs w:val="18"/>
            <w:lang w:eastAsia="ru-RU"/>
          </w:rPr>
          <w:t>законы</w:t>
        </w:r>
      </w:hyperlink>
      <w:r w:rsidRPr="00745545">
        <w:rPr>
          <w:rFonts w:ascii="Arial" w:eastAsia="Times New Roman" w:hAnsi="Arial" w:cs="Arial"/>
          <w:color w:val="000000"/>
          <w:sz w:val="18"/>
          <w:szCs w:val="18"/>
          <w:lang w:eastAsia="ru-RU"/>
        </w:rPr>
        <w:t> (Tabulae Амальфитана) и роллы Олерон в 1160 (Rôles-д'Олерон ) полностью без вещества и продуманной изготовления призванная скрыть происхождение </w:t>
      </w:r>
      <w:hyperlink r:id="rId11977" w:tooltip="нажмите, чтобы просмотреть определение морской" w:history="1">
        <w:r w:rsidRPr="00745545">
          <w:rPr>
            <w:rFonts w:ascii="Arial" w:eastAsia="Times New Roman" w:hAnsi="Arial" w:cs="Arial"/>
            <w:color w:val="0033CC"/>
            <w:sz w:val="18"/>
            <w:szCs w:val="18"/>
            <w:lang w:eastAsia="ru-RU"/>
          </w:rPr>
          <w:t>морского</w:t>
        </w:r>
      </w:hyperlink>
      <w:r w:rsidRPr="00745545">
        <w:rPr>
          <w:rFonts w:ascii="Arial" w:eastAsia="Times New Roman" w:hAnsi="Arial" w:cs="Arial"/>
          <w:color w:val="000000"/>
          <w:sz w:val="18"/>
          <w:szCs w:val="18"/>
          <w:lang w:eastAsia="ru-RU"/>
        </w:rPr>
        <w:t> права как полностью Венецианское изобретение, призванное укрепить свою монополию на </w:t>
      </w:r>
      <w:hyperlink r:id="rId11978" w:tooltip="нажмите, чтобы просмотреть определение торговли" w:history="1">
        <w:r w:rsidRPr="00745545">
          <w:rPr>
            <w:rFonts w:ascii="Arial" w:eastAsia="Times New Roman" w:hAnsi="Arial" w:cs="Arial"/>
            <w:color w:val="0033CC"/>
            <w:sz w:val="18"/>
            <w:szCs w:val="18"/>
            <w:lang w:eastAsia="ru-RU"/>
          </w:rPr>
          <w:t>торговлю</w:t>
        </w:r>
      </w:hyperlink>
      <w:r w:rsidRPr="00745545">
        <w:rPr>
          <w:rFonts w:ascii="Arial" w:eastAsia="Times New Roman" w:hAnsi="Arial" w:cs="Arial"/>
          <w:color w:val="000000"/>
          <w:sz w:val="18"/>
          <w:szCs w:val="18"/>
          <w:lang w:eastAsia="ru-RU"/>
        </w:rPr>
        <w:t> на море с </w:t>
      </w:r>
      <w:hyperlink r:id="rId11979" w:tooltip="нажмите, чтобы просмотреть определение торговли" w:history="1">
        <w:r w:rsidRPr="00745545">
          <w:rPr>
            <w:rFonts w:ascii="Arial" w:eastAsia="Times New Roman" w:hAnsi="Arial" w:cs="Arial"/>
            <w:color w:val="0033CC"/>
            <w:sz w:val="18"/>
            <w:szCs w:val="18"/>
            <w:lang w:eastAsia="ru-RU"/>
          </w:rPr>
          <w:t>торговли</w:t>
        </w:r>
      </w:hyperlink>
      <w:r w:rsidRPr="00745545">
        <w:rPr>
          <w:rFonts w:ascii="Arial" w:eastAsia="Times New Roman" w:hAnsi="Arial" w:cs="Arial"/>
          <w:color w:val="000000"/>
          <w:sz w:val="18"/>
          <w:szCs w:val="18"/>
          <w:lang w:eastAsia="ru-RU"/>
        </w:rPr>
        <w:t>на суше.</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97" w:name="3413"/>
      <w:bookmarkEnd w:id="1997"/>
      <w:r w:rsidRPr="00745545">
        <w:rPr>
          <w:rFonts w:ascii="Arial" w:eastAsia="Times New Roman" w:hAnsi="Arial" w:cs="Arial"/>
          <w:b/>
          <w:bCs/>
          <w:color w:val="000000"/>
          <w:lang w:eastAsia="ru-RU"/>
        </w:rPr>
        <w:t>Canon 3413 </w:t>
      </w:r>
      <w:r w:rsidRPr="00745545">
        <w:rPr>
          <w:rFonts w:ascii="Arial" w:eastAsia="Times New Roman" w:hAnsi="Arial" w:cs="Arial"/>
          <w:color w:val="000000"/>
          <w:sz w:val="16"/>
          <w:szCs w:val="16"/>
          <w:lang w:eastAsia="ru-RU"/>
        </w:rPr>
        <w:t>(</w:t>
      </w:r>
      <w:hyperlink r:id="rId11980" w:anchor="3413"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В 1210 году, венецианский дож Пьетро Зайяни назначен Джованни Морозини Bernadone (Moriconi), также известный как “Святой Марко” и “француз” в качестве руководителя нового религиозного </w:t>
      </w:r>
      <w:hyperlink r:id="rId11981" w:tooltip="нажмите, чтобы просмотреть определение заказа" w:history="1">
        <w:r w:rsidRPr="00745545">
          <w:rPr>
            <w:rFonts w:ascii="Arial" w:eastAsia="Times New Roman" w:hAnsi="Arial" w:cs="Arial"/>
            <w:color w:val="0033CC"/>
            <w:sz w:val="18"/>
            <w:szCs w:val="18"/>
            <w:lang w:eastAsia="ru-RU"/>
          </w:rPr>
          <w:t>ордена</w:t>
        </w:r>
      </w:hyperlink>
      <w:r w:rsidRPr="00745545">
        <w:rPr>
          <w:rFonts w:ascii="Arial" w:eastAsia="Times New Roman" w:hAnsi="Arial" w:cs="Arial"/>
          <w:color w:val="000000"/>
          <w:sz w:val="18"/>
          <w:szCs w:val="18"/>
          <w:lang w:eastAsia="ru-RU"/>
        </w:rPr>
        <w:t> под названием “монахов </w:t>
      </w:r>
      <w:hyperlink r:id="rId11982" w:tooltip="нажмите, чтобы просмотреть определение Minor" w:history="1">
        <w:r w:rsidRPr="00745545">
          <w:rPr>
            <w:rFonts w:ascii="Arial" w:eastAsia="Times New Roman" w:hAnsi="Arial" w:cs="Arial"/>
            <w:color w:val="0033CC"/>
            <w:sz w:val="18"/>
            <w:szCs w:val="18"/>
            <w:lang w:eastAsia="ru-RU"/>
          </w:rPr>
          <w:t>минор</w:t>
        </w:r>
      </w:hyperlink>
      <w:r w:rsidRPr="00745545">
        <w:rPr>
          <w:rFonts w:ascii="Arial" w:eastAsia="Times New Roman" w:hAnsi="Arial" w:cs="Arial"/>
          <w:color w:val="000000"/>
          <w:sz w:val="18"/>
          <w:szCs w:val="18"/>
          <w:lang w:eastAsia="ru-RU"/>
        </w:rPr>
        <w:t>”, посвященная </w:t>
      </w:r>
      <w:hyperlink r:id="rId11983" w:tooltip="нажмите, чтобы просмотреть определение дел" w:history="1">
        <w:r w:rsidRPr="00745545">
          <w:rPr>
            <w:rFonts w:ascii="Arial" w:eastAsia="Times New Roman" w:hAnsi="Arial" w:cs="Arial"/>
            <w:color w:val="0033CC"/>
            <w:sz w:val="18"/>
            <w:szCs w:val="18"/>
            <w:lang w:eastAsia="ru-RU"/>
          </w:rPr>
          <w:t>вопросам</w:t>
        </w:r>
      </w:hyperlink>
      <w:r w:rsidRPr="00745545">
        <w:rPr>
          <w:rFonts w:ascii="Arial" w:eastAsia="Times New Roman" w:hAnsi="Arial" w:cs="Arial"/>
          <w:color w:val="000000"/>
          <w:sz w:val="18"/>
          <w:szCs w:val="18"/>
          <w:lang w:eastAsia="ru-RU"/>
        </w:rPr>
        <w:t> Венецианского </w:t>
      </w:r>
      <w:hyperlink r:id="rId11984" w:tooltip="нажмите, чтобы просмотреть определение состояния" w:history="1">
        <w:r w:rsidRPr="00745545">
          <w:rPr>
            <w:rFonts w:ascii="Arial" w:eastAsia="Times New Roman" w:hAnsi="Arial" w:cs="Arial"/>
            <w:color w:val="0033CC"/>
            <w:sz w:val="18"/>
            <w:szCs w:val="18"/>
            <w:lang w:eastAsia="ru-RU"/>
          </w:rPr>
          <w:t>государства</w:t>
        </w:r>
      </w:hyperlink>
      <w:r w:rsidRPr="00745545">
        <w:rPr>
          <w:rFonts w:ascii="Arial" w:eastAsia="Times New Roman" w:hAnsi="Arial" w:cs="Arial"/>
          <w:color w:val="000000"/>
          <w:sz w:val="18"/>
          <w:szCs w:val="18"/>
          <w:lang w:eastAsia="ru-RU"/>
        </w:rPr>
        <w:t>, экспертного навигаторы, педагоги и юристы с </w:t>
      </w:r>
      <w:hyperlink r:id="rId11985" w:tooltip="нажмите, чтобы просмотреть определение заказа" w:history="1">
        <w:r w:rsidRPr="00745545">
          <w:rPr>
            <w:rFonts w:ascii="Arial" w:eastAsia="Times New Roman" w:hAnsi="Arial" w:cs="Arial"/>
            <w:color w:val="0033CC"/>
            <w:sz w:val="18"/>
            <w:szCs w:val="18"/>
            <w:lang w:eastAsia="ru-RU"/>
          </w:rPr>
          <w:t>заказа</w:t>
        </w:r>
      </w:hyperlink>
      <w:r w:rsidRPr="00745545">
        <w:rPr>
          <w:rFonts w:ascii="Arial" w:eastAsia="Times New Roman" w:hAnsi="Arial" w:cs="Arial"/>
          <w:color w:val="000000"/>
          <w:sz w:val="18"/>
          <w:szCs w:val="18"/>
          <w:lang w:eastAsia="ru-RU"/>
        </w:rPr>
        <w:t> по образцу бенедиктинцев истинную Католическую Церковь франков и саксов. В течение десяти лет Венеции удалось монополизировать большую часть судоходной </w:t>
      </w:r>
      <w:hyperlink r:id="rId11986" w:tooltip="нажмите, чтобы просмотреть определение торговли" w:history="1">
        <w:r w:rsidRPr="00745545">
          <w:rPr>
            <w:rFonts w:ascii="Arial" w:eastAsia="Times New Roman" w:hAnsi="Arial" w:cs="Arial"/>
            <w:color w:val="0033CC"/>
            <w:sz w:val="18"/>
            <w:szCs w:val="18"/>
            <w:lang w:eastAsia="ru-RU"/>
          </w:rPr>
          <w:t>торговли</w:t>
        </w:r>
      </w:hyperlink>
      <w:r w:rsidRPr="00745545">
        <w:rPr>
          <w:rFonts w:ascii="Arial" w:eastAsia="Times New Roman" w:hAnsi="Arial" w:cs="Arial"/>
          <w:color w:val="000000"/>
          <w:sz w:val="18"/>
          <w:szCs w:val="18"/>
          <w:lang w:eastAsia="ru-RU"/>
        </w:rPr>
        <w:t> не просто контролируя суда, но и обеспечивая законность того, что только францисканский мореплаватель может быть назначен для навигации и использования карт, карт и форм навигации не Францисканскими священниками, что является смертным приговором.</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98" w:name="3414"/>
      <w:bookmarkEnd w:id="1998"/>
      <w:r w:rsidRPr="00745545">
        <w:rPr>
          <w:rFonts w:ascii="Arial" w:eastAsia="Times New Roman" w:hAnsi="Arial" w:cs="Arial"/>
          <w:b/>
          <w:bCs/>
          <w:color w:val="000000"/>
          <w:lang w:eastAsia="ru-RU"/>
        </w:rPr>
        <w:t>Canon 3414 </w:t>
      </w:r>
      <w:r w:rsidRPr="00745545">
        <w:rPr>
          <w:rFonts w:ascii="Arial" w:eastAsia="Times New Roman" w:hAnsi="Arial" w:cs="Arial"/>
          <w:color w:val="000000"/>
          <w:sz w:val="16"/>
          <w:szCs w:val="16"/>
          <w:lang w:eastAsia="ru-RU"/>
        </w:rPr>
        <w:t>(</w:t>
      </w:r>
      <w:hyperlink r:id="rId11987" w:anchor="3414"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Образование частная </w:t>
      </w:r>
      <w:hyperlink r:id="rId11988" w:tooltip="нажмите, чтобы просмотреть определение компании" w:history="1">
        <w:r w:rsidRPr="00745545">
          <w:rPr>
            <w:rFonts w:ascii="Arial" w:eastAsia="Times New Roman" w:hAnsi="Arial" w:cs="Arial"/>
            <w:color w:val="0033CC"/>
            <w:sz w:val="18"/>
            <w:szCs w:val="18"/>
            <w:lang w:eastAsia="ru-RU"/>
          </w:rPr>
          <w:t>компания</w:t>
        </w:r>
      </w:hyperlink>
      <w:r w:rsidRPr="00745545">
        <w:rPr>
          <w:rFonts w:ascii="Arial" w:eastAsia="Times New Roman" w:hAnsi="Arial" w:cs="Arial"/>
          <w:color w:val="000000"/>
          <w:sz w:val="18"/>
          <w:szCs w:val="18"/>
          <w:lang w:eastAsia="ru-RU"/>
        </w:rPr>
        <w:t> принадлежит венецианцам через францисканцев иначе известный как </w:t>
      </w:r>
      <w:hyperlink r:id="rId11989" w:tooltip="нажмите, чтобы посмотреть определение Святого Престола" w:history="1">
        <w:r w:rsidRPr="00745545">
          <w:rPr>
            <w:rFonts w:ascii="Arial" w:eastAsia="Times New Roman" w:hAnsi="Arial" w:cs="Arial"/>
            <w:color w:val="0033CC"/>
            <w:sz w:val="18"/>
            <w:szCs w:val="18"/>
            <w:lang w:eastAsia="ru-RU"/>
          </w:rPr>
          <w:t>Святой престол</w:t>
        </w:r>
      </w:hyperlink>
      <w:r w:rsidRPr="00745545">
        <w:rPr>
          <w:rFonts w:ascii="Arial" w:eastAsia="Times New Roman" w:hAnsi="Arial" w:cs="Arial"/>
          <w:color w:val="000000"/>
          <w:sz w:val="18"/>
          <w:szCs w:val="18"/>
          <w:lang w:eastAsia="ru-RU"/>
        </w:rPr>
        <w:t> был официально сформирован по церемонии, в 1250 году между главой францисканцев Дожа Джованни Bernadone “Марко” Морозини (Moriconi) и папа </w:t>
      </w:r>
      <w:hyperlink r:id="rId11990" w:tooltip="нажмите, чтобы просмотреть определение невиновного" w:history="1">
        <w:r w:rsidRPr="00745545">
          <w:rPr>
            <w:rFonts w:ascii="Arial" w:eastAsia="Times New Roman" w:hAnsi="Arial" w:cs="Arial"/>
            <w:color w:val="0033CC"/>
            <w:sz w:val="18"/>
            <w:szCs w:val="18"/>
            <w:lang w:eastAsia="ru-RU"/>
          </w:rPr>
          <w:t>Иннокентий</w:t>
        </w:r>
      </w:hyperlink>
      <w:r w:rsidRPr="00745545">
        <w:rPr>
          <w:rFonts w:ascii="Arial" w:eastAsia="Times New Roman" w:hAnsi="Arial" w:cs="Arial"/>
          <w:color w:val="000000"/>
          <w:sz w:val="18"/>
          <w:szCs w:val="18"/>
          <w:lang w:eastAsia="ru-RU"/>
        </w:rPr>
        <w:t> IV в лодке, посвященный “Сатана” называется Букентавр (красивый Кентавр) недалеко от площади Сан Марко-сквер, когда дож бросил папский перстень в море на официальном </w:t>
      </w:r>
      <w:hyperlink r:id="rId11991" w:tooltip="нажмите, чтобы просмотреть определение римского культа" w:history="1">
        <w:r w:rsidRPr="00745545">
          <w:rPr>
            <w:rFonts w:ascii="Arial" w:eastAsia="Times New Roman" w:hAnsi="Arial" w:cs="Arial"/>
            <w:color w:val="0033CC"/>
            <w:sz w:val="18"/>
            <w:szCs w:val="18"/>
            <w:lang w:eastAsia="ru-RU"/>
          </w:rPr>
          <w:t>римском культе</w:t>
        </w:r>
      </w:hyperlink>
      <w:r w:rsidRPr="00745545">
        <w:rPr>
          <w:rFonts w:ascii="Arial" w:eastAsia="Times New Roman" w:hAnsi="Arial" w:cs="Arial"/>
          <w:color w:val="000000"/>
          <w:sz w:val="18"/>
          <w:szCs w:val="18"/>
          <w:lang w:eastAsia="ru-RU"/>
        </w:rPr>
        <w:t> религиозная церемония, во время которой” Святой Франциск "был первым, кто возвестил" Desponsamus te, mare, in signum veri perpetuique domini" (мы обвенчались с тобой, море, в знаке истинного и вечного Господа) объявила Венецию и (Святое) море неразрывно едиными. Это возобновление "свадебных обетов" между владельцами и мастерами Римско-Католической Церкви и ее попечителями все еще происходит каждый год.</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1999" w:name="3415"/>
      <w:bookmarkEnd w:id="1999"/>
      <w:r w:rsidRPr="00745545">
        <w:rPr>
          <w:rFonts w:ascii="Arial" w:eastAsia="Times New Roman" w:hAnsi="Arial" w:cs="Arial"/>
          <w:b/>
          <w:bCs/>
          <w:color w:val="000000"/>
          <w:lang w:eastAsia="ru-RU"/>
        </w:rPr>
        <w:t>Canon 3415 </w:t>
      </w:r>
      <w:r w:rsidRPr="00745545">
        <w:rPr>
          <w:rFonts w:ascii="Arial" w:eastAsia="Times New Roman" w:hAnsi="Arial" w:cs="Arial"/>
          <w:color w:val="000000"/>
          <w:sz w:val="16"/>
          <w:szCs w:val="16"/>
          <w:lang w:eastAsia="ru-RU"/>
        </w:rPr>
        <w:t>(</w:t>
      </w:r>
      <w:hyperlink r:id="rId11992" w:anchor="3415"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993" w:tooltip="нажмите, чтобы просмотреть определение морской" w:history="1">
        <w:r w:rsidRPr="00745545">
          <w:rPr>
            <w:rFonts w:ascii="Arial" w:eastAsia="Times New Roman" w:hAnsi="Arial" w:cs="Arial"/>
            <w:color w:val="0033CC"/>
            <w:sz w:val="18"/>
            <w:szCs w:val="18"/>
            <w:lang w:eastAsia="ru-RU"/>
          </w:rPr>
          <w:t>Морское</w:t>
        </w:r>
      </w:hyperlink>
      <w:r w:rsidRPr="00745545">
        <w:rPr>
          <w:rFonts w:ascii="Arial" w:eastAsia="Times New Roman" w:hAnsi="Arial" w:cs="Arial"/>
          <w:color w:val="000000"/>
          <w:sz w:val="18"/>
          <w:szCs w:val="18"/>
          <w:lang w:eastAsia="ru-RU"/>
        </w:rPr>
        <w:t> право, также известное как “Адмиралтейские закон” - это </w:t>
      </w:r>
      <w:hyperlink r:id="rId11994" w:tooltip="нажмите, чтобы просмотреть определение тела" w:history="1">
        <w:r w:rsidRPr="00745545">
          <w:rPr>
            <w:rFonts w:ascii="Arial" w:eastAsia="Times New Roman" w:hAnsi="Arial" w:cs="Arial"/>
            <w:color w:val="0033CC"/>
            <w:sz w:val="18"/>
            <w:szCs w:val="18"/>
            <w:lang w:eastAsia="ru-RU"/>
          </w:rPr>
          <w:t>тело</w:t>
        </w:r>
      </w:hyperlink>
      <w:r w:rsidRPr="00745545">
        <w:rPr>
          <w:rFonts w:ascii="Arial" w:eastAsia="Times New Roman" w:hAnsi="Arial" w:cs="Arial"/>
          <w:color w:val="000000"/>
          <w:sz w:val="18"/>
          <w:szCs w:val="18"/>
          <w:lang w:eastAsia="ru-RU"/>
        </w:rPr>
        <w:t> закона сначала образуется Венецианского / Мадьяр торговле семей и их агентов в 16 веке, но ложно утверждал, гораздо более раннего происхождения, разработанный, чтобы были введены определенные оккультный ритуальный символизм и функции закона, чтобы намеренно повредить закона и обеспечить стратегическое преимущество получили от экспертов-практиков.</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 </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00" w:name="3416"/>
      <w:bookmarkEnd w:id="2000"/>
      <w:r w:rsidRPr="00745545">
        <w:rPr>
          <w:rFonts w:ascii="Arial" w:eastAsia="Times New Roman" w:hAnsi="Arial" w:cs="Arial"/>
          <w:b/>
          <w:bCs/>
          <w:color w:val="000000"/>
          <w:lang w:eastAsia="ru-RU"/>
        </w:rPr>
        <w:t>Canon 3416 </w:t>
      </w:r>
      <w:r w:rsidRPr="00745545">
        <w:rPr>
          <w:rFonts w:ascii="Arial" w:eastAsia="Times New Roman" w:hAnsi="Arial" w:cs="Arial"/>
          <w:color w:val="000000"/>
          <w:sz w:val="16"/>
          <w:szCs w:val="16"/>
          <w:lang w:eastAsia="ru-RU"/>
        </w:rPr>
        <w:t>(</w:t>
      </w:r>
      <w:hyperlink r:id="rId11995" w:anchor="3416"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lastRenderedPageBreak/>
        <w:t>Слово </w:t>
      </w:r>
      <w:hyperlink r:id="rId11996" w:tooltip="нажмите, чтобы просмотреть определение морской" w:history="1">
        <w:r w:rsidRPr="00745545">
          <w:rPr>
            <w:rFonts w:ascii="Arial" w:eastAsia="Times New Roman" w:hAnsi="Arial" w:cs="Arial"/>
            <w:color w:val="0033CC"/>
            <w:sz w:val="18"/>
            <w:szCs w:val="18"/>
            <w:lang w:eastAsia="ru-RU"/>
          </w:rPr>
          <w:t>Maritime</w:t>
        </w:r>
      </w:hyperlink>
      <w:r w:rsidRPr="00745545">
        <w:rPr>
          <w:rFonts w:ascii="Arial" w:eastAsia="Times New Roman" w:hAnsi="Arial" w:cs="Arial"/>
          <w:color w:val="000000"/>
          <w:sz w:val="18"/>
          <w:szCs w:val="18"/>
          <w:lang w:eastAsia="ru-RU"/>
        </w:rPr>
        <w:t>-это слово 13-го века, образованное из двух латинских слов maris</w:t>
      </w:r>
      <w:hyperlink r:id="rId11997" w:tooltip="нажмите, чтобы просмотреть определение значения" w:history="1">
        <w:r w:rsidRPr="00745545">
          <w:rPr>
            <w:rFonts w:ascii="Arial" w:eastAsia="Times New Roman" w:hAnsi="Arial" w:cs="Arial"/>
            <w:color w:val="0033CC"/>
            <w:sz w:val="18"/>
            <w:szCs w:val="18"/>
            <w:lang w:eastAsia="ru-RU"/>
          </w:rPr>
          <w:t>, означающих </w:t>
        </w:r>
      </w:hyperlink>
      <w:r w:rsidRPr="00745545">
        <w:rPr>
          <w:rFonts w:ascii="Arial" w:eastAsia="Times New Roman" w:hAnsi="Arial" w:cs="Arial"/>
          <w:color w:val="000000"/>
          <w:sz w:val="18"/>
          <w:szCs w:val="18"/>
          <w:lang w:eastAsia="ru-RU"/>
        </w:rPr>
        <w:t>“море и видеть, как на </w:t>
      </w:r>
      <w:hyperlink r:id="rId11998" w:tooltip="нажмите, чтобы посмотреть определение Святого Престола" w:history="1">
        <w:r w:rsidRPr="00745545">
          <w:rPr>
            <w:rFonts w:ascii="Arial" w:eastAsia="Times New Roman" w:hAnsi="Arial" w:cs="Arial"/>
            <w:color w:val="0033CC"/>
            <w:sz w:val="18"/>
            <w:szCs w:val="18"/>
            <w:lang w:eastAsia="ru-RU"/>
          </w:rPr>
          <w:t>Святом престоле</w:t>
        </w:r>
      </w:hyperlink>
      <w:r w:rsidRPr="00745545">
        <w:rPr>
          <w:rFonts w:ascii="Arial" w:eastAsia="Times New Roman" w:hAnsi="Arial" w:cs="Arial"/>
          <w:color w:val="000000"/>
          <w:sz w:val="18"/>
          <w:szCs w:val="18"/>
          <w:lang w:eastAsia="ru-RU"/>
        </w:rPr>
        <w:t>”, и timeo</w:t>
      </w:r>
      <w:hyperlink r:id="rId11999" w:tooltip="нажмите, чтобы просмотреть определение значения" w:history="1">
        <w:r w:rsidRPr="00745545">
          <w:rPr>
            <w:rFonts w:ascii="Arial" w:eastAsia="Times New Roman" w:hAnsi="Arial" w:cs="Arial"/>
            <w:color w:val="0033CC"/>
            <w:sz w:val="18"/>
            <w:szCs w:val="18"/>
            <w:lang w:eastAsia="ru-RU"/>
          </w:rPr>
          <w:t>, означающее </w:t>
        </w:r>
      </w:hyperlink>
      <w:r w:rsidRPr="00745545">
        <w:rPr>
          <w:rFonts w:ascii="Arial" w:eastAsia="Times New Roman" w:hAnsi="Arial" w:cs="Arial"/>
          <w:color w:val="000000"/>
          <w:sz w:val="18"/>
          <w:szCs w:val="18"/>
          <w:lang w:eastAsia="ru-RU"/>
        </w:rPr>
        <w:t>“бояться, бояться (чего)”. Поэтому буквальное первоначальное </w:t>
      </w:r>
      <w:hyperlink r:id="rId12000" w:tooltip="нажмите, чтобы просмотреть определение значения" w:history="1">
        <w:r w:rsidRPr="00745545">
          <w:rPr>
            <w:rFonts w:ascii="Arial" w:eastAsia="Times New Roman" w:hAnsi="Arial" w:cs="Arial"/>
            <w:color w:val="0033CC"/>
            <w:sz w:val="18"/>
            <w:szCs w:val="18"/>
            <w:lang w:eastAsia="ru-RU"/>
          </w:rPr>
          <w:t>значение </w:t>
        </w:r>
      </w:hyperlink>
      <w:r w:rsidRPr="00745545">
        <w:rPr>
          <w:rFonts w:ascii="Arial" w:eastAsia="Times New Roman" w:hAnsi="Arial" w:cs="Arial"/>
          <w:color w:val="000000"/>
          <w:sz w:val="18"/>
          <w:szCs w:val="18"/>
          <w:lang w:eastAsia="ru-RU"/>
        </w:rPr>
        <w:t>слова " </w:t>
      </w:r>
      <w:hyperlink r:id="rId12001" w:tooltip="нажмите, чтобы просмотреть определение морской" w:history="1">
        <w:r w:rsidRPr="00745545">
          <w:rPr>
            <w:rFonts w:ascii="Arial" w:eastAsia="Times New Roman" w:hAnsi="Arial" w:cs="Arial"/>
            <w:color w:val="0033CC"/>
            <w:sz w:val="18"/>
            <w:szCs w:val="18"/>
            <w:lang w:eastAsia="ru-RU"/>
          </w:rPr>
          <w:t>морское </w:t>
        </w:r>
      </w:hyperlink>
      <w:r w:rsidRPr="00745545">
        <w:rPr>
          <w:rFonts w:ascii="Arial" w:eastAsia="Times New Roman" w:hAnsi="Arial" w:cs="Arial"/>
          <w:color w:val="000000"/>
          <w:sz w:val="18"/>
          <w:szCs w:val="18"/>
          <w:lang w:eastAsia="ru-RU"/>
        </w:rPr>
        <w:t>право “состоит в том, чтобы”бояться и бояться закона </w:t>
      </w:r>
      <w:hyperlink r:id="rId12002" w:tooltip="нажмите, чтобы посмотреть определение Святого Престола" w:history="1">
        <w:r w:rsidRPr="00745545">
          <w:rPr>
            <w:rFonts w:ascii="Arial" w:eastAsia="Times New Roman" w:hAnsi="Arial" w:cs="Arial"/>
            <w:color w:val="0033CC"/>
            <w:sz w:val="18"/>
            <w:szCs w:val="18"/>
            <w:lang w:eastAsia="ru-RU"/>
          </w:rPr>
          <w:t>Святого Престола </w:t>
        </w:r>
      </w:hyperlink>
      <w:r w:rsidRPr="00745545">
        <w:rPr>
          <w:rFonts w:ascii="Arial" w:eastAsia="Times New Roman" w:hAnsi="Arial" w:cs="Arial"/>
          <w:color w:val="000000"/>
          <w:sz w:val="18"/>
          <w:szCs w:val="18"/>
          <w:lang w:eastAsia="ru-RU"/>
        </w:rPr>
        <w:t>(Ватикана)".</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01" w:name="3417"/>
      <w:bookmarkEnd w:id="2001"/>
      <w:r w:rsidRPr="00745545">
        <w:rPr>
          <w:rFonts w:ascii="Arial" w:eastAsia="Times New Roman" w:hAnsi="Arial" w:cs="Arial"/>
          <w:b/>
          <w:bCs/>
          <w:color w:val="000000"/>
          <w:lang w:eastAsia="ru-RU"/>
        </w:rPr>
        <w:t>Canon 3417 </w:t>
      </w:r>
      <w:r w:rsidRPr="00745545">
        <w:rPr>
          <w:rFonts w:ascii="Arial" w:eastAsia="Times New Roman" w:hAnsi="Arial" w:cs="Arial"/>
          <w:color w:val="000000"/>
          <w:sz w:val="16"/>
          <w:szCs w:val="16"/>
          <w:lang w:eastAsia="ru-RU"/>
        </w:rPr>
        <w:t>(</w:t>
      </w:r>
      <w:hyperlink r:id="rId12003" w:anchor="3417"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Слово Адмиралтейство также является словом 16-го века, образованным иезуитским колледжем английского языка и переданным через шекспировский портфель из двух латинских слов ad</w:t>
      </w:r>
      <w:hyperlink r:id="rId12004" w:tooltip="нажмите, чтобы просмотреть определение значения" w:history="1">
        <w:r w:rsidRPr="00745545">
          <w:rPr>
            <w:rFonts w:ascii="Arial" w:eastAsia="Times New Roman" w:hAnsi="Arial" w:cs="Arial"/>
            <w:color w:val="0033CC"/>
            <w:sz w:val="18"/>
            <w:szCs w:val="18"/>
            <w:lang w:eastAsia="ru-RU"/>
          </w:rPr>
          <w:t>, означающих </w:t>
        </w:r>
      </w:hyperlink>
      <w:r w:rsidRPr="00745545">
        <w:rPr>
          <w:rFonts w:ascii="Arial" w:eastAsia="Times New Roman" w:hAnsi="Arial" w:cs="Arial"/>
          <w:color w:val="000000"/>
          <w:sz w:val="18"/>
          <w:szCs w:val="18"/>
          <w:lang w:eastAsia="ru-RU"/>
        </w:rPr>
        <w:t>“с целью” и miratus/mirus</w:t>
      </w:r>
      <w:hyperlink r:id="rId12005" w:tooltip="нажмите, чтобы просмотреть определение значения" w:history="1">
        <w:r w:rsidRPr="00745545">
          <w:rPr>
            <w:rFonts w:ascii="Arial" w:eastAsia="Times New Roman" w:hAnsi="Arial" w:cs="Arial"/>
            <w:color w:val="0033CC"/>
            <w:sz w:val="18"/>
            <w:szCs w:val="18"/>
            <w:lang w:eastAsia="ru-RU"/>
          </w:rPr>
          <w:t>, означающих </w:t>
        </w:r>
      </w:hyperlink>
      <w:r w:rsidRPr="00745545">
        <w:rPr>
          <w:rFonts w:ascii="Arial" w:eastAsia="Times New Roman" w:hAnsi="Arial" w:cs="Arial"/>
          <w:color w:val="000000"/>
          <w:sz w:val="18"/>
          <w:szCs w:val="18"/>
          <w:lang w:eastAsia="ru-RU"/>
        </w:rPr>
        <w:t>“удивляться, удивляться или что-то странное”. Следовательно, буквальное первоначальное </w:t>
      </w:r>
      <w:hyperlink r:id="rId12006" w:tooltip="нажмите, чтобы просмотреть определение значения" w:history="1">
        <w:r w:rsidRPr="00745545">
          <w:rPr>
            <w:rFonts w:ascii="Arial" w:eastAsia="Times New Roman" w:hAnsi="Arial" w:cs="Arial"/>
            <w:color w:val="0033CC"/>
            <w:sz w:val="18"/>
            <w:szCs w:val="18"/>
            <w:lang w:eastAsia="ru-RU"/>
          </w:rPr>
          <w:t>значение </w:t>
        </w:r>
      </w:hyperlink>
      <w:r w:rsidRPr="00745545">
        <w:rPr>
          <w:rFonts w:ascii="Arial" w:eastAsia="Times New Roman" w:hAnsi="Arial" w:cs="Arial"/>
          <w:color w:val="000000"/>
          <w:sz w:val="18"/>
          <w:szCs w:val="18"/>
          <w:lang w:eastAsia="ru-RU"/>
        </w:rPr>
        <w:t>"Адмиралтейского закона “ - это” закон с целью удивления, чуда и странности “или просто”оккультный закон".</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02" w:name="3418"/>
      <w:bookmarkEnd w:id="2002"/>
      <w:r w:rsidRPr="00745545">
        <w:rPr>
          <w:rFonts w:ascii="Arial" w:eastAsia="Times New Roman" w:hAnsi="Arial" w:cs="Arial"/>
          <w:b/>
          <w:bCs/>
          <w:color w:val="000000"/>
          <w:lang w:eastAsia="ru-RU"/>
        </w:rPr>
        <w:t>Canon 3418 </w:t>
      </w:r>
      <w:r w:rsidRPr="00745545">
        <w:rPr>
          <w:rFonts w:ascii="Arial" w:eastAsia="Times New Roman" w:hAnsi="Arial" w:cs="Arial"/>
          <w:color w:val="000000"/>
          <w:sz w:val="16"/>
          <w:szCs w:val="16"/>
          <w:lang w:eastAsia="ru-RU"/>
        </w:rPr>
        <w:t>(</w:t>
      </w:r>
      <w:hyperlink r:id="rId12007" w:anchor="3418"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В рамках современной Римской </w:t>
      </w:r>
      <w:hyperlink r:id="rId12008" w:tooltip="нажмите, чтобы просмотреть определение суда" w:history="1">
        <w:r w:rsidRPr="00745545">
          <w:rPr>
            <w:rFonts w:ascii="Arial" w:eastAsia="Times New Roman" w:hAnsi="Arial" w:cs="Arial"/>
            <w:color w:val="0033CC"/>
            <w:sz w:val="18"/>
            <w:szCs w:val="18"/>
            <w:lang w:eastAsia="ru-RU"/>
          </w:rPr>
          <w:t>судебной </w:t>
        </w:r>
      </w:hyperlink>
      <w:r w:rsidRPr="00745545">
        <w:rPr>
          <w:rFonts w:ascii="Arial" w:eastAsia="Times New Roman" w:hAnsi="Arial" w:cs="Arial"/>
          <w:color w:val="000000"/>
          <w:sz w:val="18"/>
          <w:szCs w:val="18"/>
          <w:lang w:eastAsia="ru-RU"/>
        </w:rPr>
        <w:t>системы сегодня </w:t>
      </w:r>
      <w:hyperlink r:id="rId12009" w:tooltip="нажмите, чтобы просмотреть определение морской" w:history="1">
        <w:r w:rsidRPr="00745545">
          <w:rPr>
            <w:rFonts w:ascii="Arial" w:eastAsia="Times New Roman" w:hAnsi="Arial" w:cs="Arial"/>
            <w:color w:val="0033CC"/>
            <w:sz w:val="18"/>
            <w:szCs w:val="18"/>
            <w:lang w:eastAsia="ru-RU"/>
          </w:rPr>
          <w:t>морское </w:t>
        </w:r>
      </w:hyperlink>
      <w:r w:rsidRPr="00745545">
        <w:rPr>
          <w:rFonts w:ascii="Arial" w:eastAsia="Times New Roman" w:hAnsi="Arial" w:cs="Arial"/>
          <w:color w:val="000000"/>
          <w:sz w:val="18"/>
          <w:szCs w:val="18"/>
          <w:lang w:eastAsia="ru-RU"/>
        </w:rPr>
        <w:t>право в ритуале и функции все еще существует:</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i) </w:t>
      </w:r>
      <w:hyperlink r:id="rId12010" w:tooltip="нажмите, чтобы просмотреть определение обвиняемого" w:history="1">
        <w:r w:rsidRPr="00745545">
          <w:rPr>
            <w:rFonts w:ascii="Arial" w:eastAsia="Times New Roman" w:hAnsi="Arial" w:cs="Arial"/>
            <w:color w:val="0033CC"/>
            <w:sz w:val="18"/>
            <w:szCs w:val="18"/>
            <w:lang w:eastAsia="ru-RU"/>
          </w:rPr>
          <w:t>обвиняемый </w:t>
        </w:r>
      </w:hyperlink>
      <w:r w:rsidRPr="00745545">
        <w:rPr>
          <w:rFonts w:ascii="Arial" w:eastAsia="Times New Roman" w:hAnsi="Arial" w:cs="Arial"/>
          <w:color w:val="000000"/>
          <w:sz w:val="18"/>
          <w:szCs w:val="18"/>
          <w:lang w:eastAsia="ru-RU"/>
        </w:rPr>
        <w:t>помещается на “скамью подсудимых”, что означает, что они иногда превращаются в “ </w:t>
      </w:r>
      <w:hyperlink r:id="rId12011" w:tooltip="нажмите, чтобы просмотреть определение судна" w:history="1">
        <w:r w:rsidRPr="00745545">
          <w:rPr>
            <w:rFonts w:ascii="Arial" w:eastAsia="Times New Roman" w:hAnsi="Arial" w:cs="Arial"/>
            <w:color w:val="0033CC"/>
            <w:sz w:val="18"/>
            <w:szCs w:val="18"/>
            <w:lang w:eastAsia="ru-RU"/>
          </w:rPr>
          <w:t>судно</w:t>
        </w:r>
      </w:hyperlink>
      <w:r w:rsidRPr="00745545">
        <w:rPr>
          <w:rFonts w:ascii="Arial" w:eastAsia="Times New Roman" w:hAnsi="Arial" w:cs="Arial"/>
          <w:color w:val="000000"/>
          <w:sz w:val="18"/>
          <w:szCs w:val="18"/>
          <w:lang w:eastAsia="ru-RU"/>
        </w:rPr>
        <w:t>”, а иногда-в “товары” или </w:t>
      </w:r>
      <w:hyperlink r:id="rId12012" w:tooltip="нажмите, чтобы просмотреть определение свойства" w:history="1">
        <w:r w:rsidRPr="00745545">
          <w:rPr>
            <w:rFonts w:ascii="Arial" w:eastAsia="Times New Roman" w:hAnsi="Arial" w:cs="Arial"/>
            <w:color w:val="0033CC"/>
            <w:sz w:val="18"/>
            <w:szCs w:val="18"/>
            <w:lang w:eastAsia="ru-RU"/>
          </w:rPr>
          <w:t>имущество</w:t>
        </w:r>
      </w:hyperlink>
      <w:r w:rsidRPr="00745545">
        <w:rPr>
          <w:rFonts w:ascii="Arial" w:eastAsia="Times New Roman" w:hAnsi="Arial" w:cs="Arial"/>
          <w:color w:val="000000"/>
          <w:sz w:val="18"/>
          <w:szCs w:val="18"/>
          <w:lang w:eastAsia="ru-RU"/>
        </w:rPr>
        <w:t>; и</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ii) обвинения и доказательства, представленные </w:t>
      </w:r>
      <w:hyperlink r:id="rId12013" w:tooltip="нажмите, чтобы просмотреть определение суда" w:history="1">
        <w:r w:rsidRPr="00745545">
          <w:rPr>
            <w:rFonts w:ascii="Arial" w:eastAsia="Times New Roman" w:hAnsi="Arial" w:cs="Arial"/>
            <w:color w:val="0033CC"/>
            <w:sz w:val="18"/>
            <w:szCs w:val="18"/>
            <w:lang w:eastAsia="ru-RU"/>
          </w:rPr>
          <w:t>суду, </w:t>
        </w:r>
      </w:hyperlink>
      <w:r w:rsidRPr="00745545">
        <w:rPr>
          <w:rFonts w:ascii="Arial" w:eastAsia="Times New Roman" w:hAnsi="Arial" w:cs="Arial"/>
          <w:color w:val="000000"/>
          <w:sz w:val="18"/>
          <w:szCs w:val="18"/>
          <w:lang w:eastAsia="ru-RU"/>
        </w:rPr>
        <w:t>перечислены в “ ведомости”, представляющей собой манифест сданного груза, иначе известный как </w:t>
      </w:r>
      <w:hyperlink r:id="rId12014" w:tooltip="нажмите, чтобы просмотреть определение коносамента" w:history="1">
        <w:r w:rsidRPr="00745545">
          <w:rPr>
            <w:rFonts w:ascii="Arial" w:eastAsia="Times New Roman" w:hAnsi="Arial" w:cs="Arial"/>
            <w:color w:val="0033CC"/>
            <w:sz w:val="18"/>
            <w:szCs w:val="18"/>
            <w:lang w:eastAsia="ru-RU"/>
          </w:rPr>
          <w:t>коносамент </w:t>
        </w:r>
      </w:hyperlink>
      <w:r w:rsidRPr="00745545">
        <w:rPr>
          <w:rFonts w:ascii="Arial" w:eastAsia="Times New Roman" w:hAnsi="Arial" w:cs="Arial"/>
          <w:color w:val="000000"/>
          <w:sz w:val="18"/>
          <w:szCs w:val="18"/>
          <w:lang w:eastAsia="ru-RU"/>
        </w:rPr>
        <w:t>между </w:t>
      </w:r>
      <w:hyperlink r:id="rId12015" w:tooltip="нажмите, чтобы просмотреть определение грузополучателя" w:history="1">
        <w:r w:rsidRPr="00745545">
          <w:rPr>
            <w:rFonts w:ascii="Arial" w:eastAsia="Times New Roman" w:hAnsi="Arial" w:cs="Arial"/>
            <w:color w:val="0033CC"/>
            <w:sz w:val="18"/>
            <w:szCs w:val="18"/>
            <w:lang w:eastAsia="ru-RU"/>
          </w:rPr>
          <w:t>грузополучателем </w:t>
        </w:r>
      </w:hyperlink>
      <w:r w:rsidRPr="00745545">
        <w:rPr>
          <w:rFonts w:ascii="Arial" w:eastAsia="Times New Roman" w:hAnsi="Arial" w:cs="Arial"/>
          <w:color w:val="000000"/>
          <w:sz w:val="18"/>
          <w:szCs w:val="18"/>
          <w:lang w:eastAsia="ru-RU"/>
        </w:rPr>
        <w:t>и грузоотправителем, что в случае отсутствия отказа или возврата означает, что в коммерческих целях получивший груз является </w:t>
      </w:r>
      <w:hyperlink r:id="rId12016" w:tooltip="нажмите, чтобы просмотреть определение обвиняемого" w:history="1">
        <w:r w:rsidRPr="00745545">
          <w:rPr>
            <w:rFonts w:ascii="Arial" w:eastAsia="Times New Roman" w:hAnsi="Arial" w:cs="Arial"/>
            <w:color w:val="0033CC"/>
            <w:sz w:val="18"/>
            <w:szCs w:val="18"/>
            <w:lang w:eastAsia="ru-RU"/>
          </w:rPr>
          <w:t>обвиняемым </w:t>
        </w:r>
      </w:hyperlink>
      <w:r w:rsidRPr="00745545">
        <w:rPr>
          <w:rFonts w:ascii="Arial" w:eastAsia="Times New Roman" w:hAnsi="Arial" w:cs="Arial"/>
          <w:color w:val="000000"/>
          <w:sz w:val="18"/>
          <w:szCs w:val="18"/>
          <w:lang w:eastAsia="ru-RU"/>
        </w:rPr>
        <w:t>или </w:t>
      </w:r>
      <w:hyperlink r:id="rId12017" w:tooltip="нажмите, чтобы просмотреть определение грузополучателя" w:history="1">
        <w:r w:rsidRPr="00745545">
          <w:rPr>
            <w:rFonts w:ascii="Arial" w:eastAsia="Times New Roman" w:hAnsi="Arial" w:cs="Arial"/>
            <w:color w:val="0033CC"/>
            <w:sz w:val="18"/>
            <w:szCs w:val="18"/>
            <w:lang w:eastAsia="ru-RU"/>
          </w:rPr>
          <w:t>грузополучателем </w:t>
        </w:r>
      </w:hyperlink>
      <w:r w:rsidRPr="00745545">
        <w:rPr>
          <w:rFonts w:ascii="Arial" w:eastAsia="Times New Roman" w:hAnsi="Arial" w:cs="Arial"/>
          <w:color w:val="000000"/>
          <w:sz w:val="18"/>
          <w:szCs w:val="18"/>
          <w:lang w:eastAsia="ru-RU"/>
        </w:rPr>
        <w:t>и теперь несет ответственность за любой законопроект; и</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iii) обвинения против </w:t>
      </w:r>
      <w:hyperlink r:id="rId12018" w:tooltip="нажмите, чтобы просмотреть определение обвиняемого" w:history="1">
        <w:r w:rsidRPr="00745545">
          <w:rPr>
            <w:rFonts w:ascii="Arial" w:eastAsia="Times New Roman" w:hAnsi="Arial" w:cs="Arial"/>
            <w:color w:val="0033CC"/>
            <w:sz w:val="18"/>
            <w:szCs w:val="18"/>
            <w:lang w:eastAsia="ru-RU"/>
          </w:rPr>
          <w:t>обвиняемого </w:t>
        </w:r>
      </w:hyperlink>
      <w:r w:rsidRPr="00745545">
        <w:rPr>
          <w:rFonts w:ascii="Arial" w:eastAsia="Times New Roman" w:hAnsi="Arial" w:cs="Arial"/>
          <w:color w:val="000000"/>
          <w:sz w:val="18"/>
          <w:szCs w:val="18"/>
          <w:lang w:eastAsia="ru-RU"/>
        </w:rPr>
        <w:t>, иногда называемого </w:t>
      </w:r>
      <w:hyperlink r:id="rId12019" w:tooltip="нажмите, чтобы просмотреть определение респондента" w:history="1">
        <w:r w:rsidRPr="00745545">
          <w:rPr>
            <w:rFonts w:ascii="Arial" w:eastAsia="Times New Roman" w:hAnsi="Arial" w:cs="Arial"/>
            <w:color w:val="0033CC"/>
            <w:sz w:val="18"/>
            <w:szCs w:val="18"/>
            <w:lang w:eastAsia="ru-RU"/>
          </w:rPr>
          <w:t>ответчиком</w:t>
        </w:r>
      </w:hyperlink>
      <w:r w:rsidRPr="00745545">
        <w:rPr>
          <w:rFonts w:ascii="Arial" w:eastAsia="Times New Roman" w:hAnsi="Arial" w:cs="Arial"/>
          <w:color w:val="000000"/>
          <w:sz w:val="18"/>
          <w:szCs w:val="18"/>
          <w:lang w:eastAsia="ru-RU"/>
        </w:rPr>
        <w:t>, являющимся еще </w:t>
      </w:r>
      <w:hyperlink r:id="rId12020" w:tooltip="нажмите, чтобы просмотреть определение морской" w:history="1">
        <w:r w:rsidRPr="00745545">
          <w:rPr>
            <w:rFonts w:ascii="Arial" w:eastAsia="Times New Roman" w:hAnsi="Arial" w:cs="Arial"/>
            <w:color w:val="0033CC"/>
            <w:sz w:val="18"/>
            <w:szCs w:val="18"/>
            <w:lang w:eastAsia="ru-RU"/>
          </w:rPr>
          <w:t>одним морским </w:t>
        </w:r>
      </w:hyperlink>
      <w:r w:rsidRPr="00745545">
        <w:rPr>
          <w:rFonts w:ascii="Arial" w:eastAsia="Times New Roman" w:hAnsi="Arial" w:cs="Arial"/>
          <w:color w:val="000000"/>
          <w:sz w:val="18"/>
          <w:szCs w:val="18"/>
          <w:lang w:eastAsia="ru-RU"/>
        </w:rPr>
        <w:t>термином, обычно перечисляются в так называемом “обвинительном акте”, представляющем собой проект счета за “груз”, являющийся обвинением, перечисленным в “ </w:t>
      </w:r>
      <w:hyperlink r:id="rId12021" w:tooltip="нажмите, чтобы просмотреть определение docket" w:history="1">
        <w:r w:rsidRPr="00745545">
          <w:rPr>
            <w:rFonts w:ascii="Arial" w:eastAsia="Times New Roman" w:hAnsi="Arial" w:cs="Arial"/>
            <w:color w:val="0033CC"/>
            <w:sz w:val="18"/>
            <w:szCs w:val="18"/>
            <w:lang w:eastAsia="ru-RU"/>
          </w:rPr>
          <w:t>списке дел</w:t>
        </w:r>
      </w:hyperlink>
      <w:r w:rsidRPr="00745545">
        <w:rPr>
          <w:rFonts w:ascii="Arial" w:eastAsia="Times New Roman" w:hAnsi="Arial" w:cs="Arial"/>
          <w:color w:val="000000"/>
          <w:sz w:val="18"/>
          <w:szCs w:val="18"/>
          <w:lang w:eastAsia="ru-RU"/>
        </w:rPr>
        <w:t>”, доставленном на “ </w:t>
      </w:r>
      <w:hyperlink r:id="rId12022" w:tooltip="нажмите, чтобы просмотреть определение судна" w:history="1">
        <w:r w:rsidRPr="00745545">
          <w:rPr>
            <w:rFonts w:ascii="Arial" w:eastAsia="Times New Roman" w:hAnsi="Arial" w:cs="Arial"/>
            <w:color w:val="0033CC"/>
            <w:sz w:val="18"/>
            <w:szCs w:val="18"/>
            <w:lang w:eastAsia="ru-RU"/>
          </w:rPr>
          <w:t>судно</w:t>
        </w:r>
      </w:hyperlink>
      <w:r w:rsidRPr="00745545">
        <w:rPr>
          <w:rFonts w:ascii="Arial" w:eastAsia="Times New Roman" w:hAnsi="Arial" w:cs="Arial"/>
          <w:color w:val="000000"/>
          <w:sz w:val="18"/>
          <w:szCs w:val="18"/>
          <w:lang w:eastAsia="ru-RU"/>
        </w:rPr>
        <w:t>”, являющееся </w:t>
      </w:r>
      <w:hyperlink r:id="rId12023" w:tooltip="нажмите, чтобы просмотреть определение обвиняемого" w:history="1">
        <w:r w:rsidRPr="00745545">
          <w:rPr>
            <w:rFonts w:ascii="Arial" w:eastAsia="Times New Roman" w:hAnsi="Arial" w:cs="Arial"/>
            <w:color w:val="0033CC"/>
            <w:sz w:val="18"/>
            <w:szCs w:val="18"/>
            <w:lang w:eastAsia="ru-RU"/>
          </w:rPr>
          <w:t>обвиняемым </w:t>
        </w:r>
      </w:hyperlink>
      <w:r w:rsidRPr="00745545">
        <w:rPr>
          <w:rFonts w:ascii="Arial" w:eastAsia="Times New Roman" w:hAnsi="Arial" w:cs="Arial"/>
          <w:color w:val="000000"/>
          <w:sz w:val="18"/>
          <w:szCs w:val="18"/>
          <w:lang w:eastAsia="ru-RU"/>
        </w:rPr>
        <w:t>.</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03" w:name="3419"/>
      <w:bookmarkEnd w:id="2003"/>
      <w:r w:rsidRPr="00745545">
        <w:rPr>
          <w:rFonts w:ascii="Arial" w:eastAsia="Times New Roman" w:hAnsi="Arial" w:cs="Arial"/>
          <w:b/>
          <w:bCs/>
          <w:color w:val="000000"/>
          <w:lang w:eastAsia="ru-RU"/>
        </w:rPr>
        <w:t>Canon 3419 </w:t>
      </w:r>
      <w:r w:rsidRPr="00745545">
        <w:rPr>
          <w:rFonts w:ascii="Arial" w:eastAsia="Times New Roman" w:hAnsi="Arial" w:cs="Arial"/>
          <w:color w:val="000000"/>
          <w:sz w:val="16"/>
          <w:szCs w:val="16"/>
          <w:lang w:eastAsia="ru-RU"/>
        </w:rPr>
        <w:t>(</w:t>
      </w:r>
      <w:hyperlink r:id="rId12024" w:anchor="3419"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Учитывая</w:t>
      </w:r>
      <w:hyperlink r:id="rId12025" w:tooltip="нажмите, чтобы просмотреть определение морской" w:history="1">
        <w:r w:rsidRPr="00745545">
          <w:rPr>
            <w:rFonts w:ascii="Arial" w:eastAsia="Times New Roman" w:hAnsi="Arial" w:cs="Arial"/>
            <w:color w:val="0033CC"/>
            <w:sz w:val="18"/>
            <w:szCs w:val="18"/>
            <w:lang w:eastAsia="ru-RU"/>
          </w:rPr>
          <w:t>, что морское </w:t>
        </w:r>
      </w:hyperlink>
      <w:r w:rsidRPr="00745545">
        <w:rPr>
          <w:rFonts w:ascii="Arial" w:eastAsia="Times New Roman" w:hAnsi="Arial" w:cs="Arial"/>
          <w:color w:val="000000"/>
          <w:sz w:val="18"/>
          <w:szCs w:val="18"/>
          <w:lang w:eastAsia="ru-RU"/>
        </w:rPr>
        <w:t>право и Адмиралтейское право, включая весь ритуал, основаны на мошенничестве, организованной преступности, проклятиях и коррупции, все такие законы считаются недействительными с самого начала и не имеют силы.</w:t>
      </w:r>
    </w:p>
    <w:p w:rsidR="00745545" w:rsidRPr="00745545" w:rsidRDefault="00745545" w:rsidP="0074554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45545">
        <w:rPr>
          <w:rFonts w:ascii="Arial" w:eastAsia="Times New Roman" w:hAnsi="Arial" w:cs="Arial"/>
          <w:b/>
          <w:bCs/>
          <w:color w:val="000000"/>
          <w:sz w:val="36"/>
          <w:szCs w:val="36"/>
          <w:lang w:eastAsia="ru-RU"/>
        </w:rPr>
        <w:t>Статья 332. организованное Псевдозаконное коммерческое агентство (Опса)</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04" w:name="3420"/>
      <w:bookmarkEnd w:id="2004"/>
      <w:r w:rsidRPr="00745545">
        <w:rPr>
          <w:rFonts w:ascii="Arial" w:eastAsia="Times New Roman" w:hAnsi="Arial" w:cs="Arial"/>
          <w:b/>
          <w:bCs/>
          <w:color w:val="000000"/>
          <w:lang w:eastAsia="ru-RU"/>
        </w:rPr>
        <w:t>Canon 3420 </w:t>
      </w:r>
      <w:r w:rsidRPr="00745545">
        <w:rPr>
          <w:rFonts w:ascii="Arial" w:eastAsia="Times New Roman" w:hAnsi="Arial" w:cs="Arial"/>
          <w:color w:val="000000"/>
          <w:sz w:val="16"/>
          <w:szCs w:val="16"/>
          <w:lang w:eastAsia="ru-RU"/>
        </w:rPr>
        <w:t>(</w:t>
      </w:r>
      <w:hyperlink r:id="rId12026" w:anchor="3420"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Организованное Псевдозаконное коммерческое агентство (Опса) - это коммерческая организация, которая ложно претендует на получение своих предполагаемых полномочий от вышестоящей Псевдозаконной организации, обычно организованной Псевдозаконной коммерческой Ассамблеи. Один (1) из самых коррумпированных, разрушительного OPCA, затрагивающих права является отдельный бар Гильдии, также известной как “Ассоциации юристов” и бар “ </w:t>
      </w:r>
      <w:hyperlink r:id="rId12027" w:tooltip="нажмите, чтобы просмотреть определение общества" w:history="1">
        <w:r w:rsidRPr="00745545">
          <w:rPr>
            <w:rFonts w:ascii="Arial" w:eastAsia="Times New Roman" w:hAnsi="Arial" w:cs="Arial"/>
            <w:color w:val="0033CC"/>
            <w:sz w:val="18"/>
            <w:szCs w:val="18"/>
            <w:lang w:eastAsia="ru-RU"/>
          </w:rPr>
          <w:t>общество</w:t>
        </w:r>
      </w:hyperlink>
      <w:r w:rsidRPr="00745545">
        <w:rPr>
          <w:rFonts w:ascii="Arial" w:eastAsia="Times New Roman" w:hAnsi="Arial" w:cs="Arial"/>
          <w:color w:val="000000"/>
          <w:sz w:val="18"/>
          <w:szCs w:val="18"/>
          <w:lang w:eastAsia="ru-RU"/>
        </w:rPr>
        <w:t>” это представляет элитарное тайное </w:t>
      </w:r>
      <w:hyperlink r:id="rId12028" w:tooltip="нажмите, чтобы просмотреть определение общества" w:history="1">
        <w:r w:rsidRPr="00745545">
          <w:rPr>
            <w:rFonts w:ascii="Arial" w:eastAsia="Times New Roman" w:hAnsi="Arial" w:cs="Arial"/>
            <w:color w:val="0033CC"/>
            <w:sz w:val="18"/>
            <w:szCs w:val="18"/>
            <w:lang w:eastAsia="ru-RU"/>
          </w:rPr>
          <w:t>общество</w:t>
        </w:r>
      </w:hyperlink>
      <w:r w:rsidRPr="00745545">
        <w:rPr>
          <w:rFonts w:ascii="Arial" w:eastAsia="Times New Roman" w:hAnsi="Arial" w:cs="Arial"/>
          <w:color w:val="000000"/>
          <w:sz w:val="18"/>
          <w:szCs w:val="18"/>
          <w:lang w:eastAsia="ru-RU"/>
        </w:rPr>
        <w:t> и коммерческой гильдии франшизы, посвященной коммерциализации и получения прибыли и развращает </w:t>
      </w:r>
      <w:hyperlink r:id="rId12029" w:tooltip="нажмите, чтобы просмотреть определение законов" w:history="1">
        <w:r w:rsidRPr="00745545">
          <w:rPr>
            <w:rFonts w:ascii="Arial" w:eastAsia="Times New Roman" w:hAnsi="Arial" w:cs="Arial"/>
            <w:color w:val="0033CC"/>
            <w:sz w:val="18"/>
            <w:szCs w:val="18"/>
            <w:lang w:eastAsia="ru-RU"/>
          </w:rPr>
          <w:t>законов</w:t>
        </w:r>
      </w:hyperlink>
      <w:r w:rsidRPr="00745545">
        <w:rPr>
          <w:rFonts w:ascii="Arial" w:eastAsia="Times New Roman" w:hAnsi="Arial" w:cs="Arial"/>
          <w:color w:val="000000"/>
          <w:sz w:val="18"/>
          <w:szCs w:val="18"/>
          <w:lang w:eastAsia="ru-RU"/>
        </w:rPr>
        <w:t> конкретного сообщества на </w:t>
      </w:r>
      <w:hyperlink r:id="rId12030" w:tooltip="нажмите, чтобы просмотреть определение выгоды" w:history="1">
        <w:r w:rsidRPr="00745545">
          <w:rPr>
            <w:rFonts w:ascii="Arial" w:eastAsia="Times New Roman" w:hAnsi="Arial" w:cs="Arial"/>
            <w:color w:val="0033CC"/>
            <w:sz w:val="18"/>
            <w:szCs w:val="18"/>
            <w:lang w:eastAsia="ru-RU"/>
          </w:rPr>
          <w:t>благо</w:t>
        </w:r>
      </w:hyperlink>
      <w:r w:rsidRPr="00745545">
        <w:rPr>
          <w:rFonts w:ascii="Arial" w:eastAsia="Times New Roman" w:hAnsi="Arial" w:cs="Arial"/>
          <w:color w:val="000000"/>
          <w:sz w:val="18"/>
          <w:szCs w:val="18"/>
          <w:lang w:eastAsia="ru-RU"/>
        </w:rPr>
        <w:t> своих собственных членов. Частные гильдии адвокатов или” Ассоциации адвокатов " - это самые страшные тайные общества, которые когда-либо существовали в истории цивилизации.</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05" w:name="3421"/>
      <w:bookmarkEnd w:id="2005"/>
      <w:r w:rsidRPr="00745545">
        <w:rPr>
          <w:rFonts w:ascii="Arial" w:eastAsia="Times New Roman" w:hAnsi="Arial" w:cs="Arial"/>
          <w:b/>
          <w:bCs/>
          <w:color w:val="000000"/>
          <w:lang w:eastAsia="ru-RU"/>
        </w:rPr>
        <w:t>Canon 3421 </w:t>
      </w:r>
      <w:r w:rsidRPr="00745545">
        <w:rPr>
          <w:rFonts w:ascii="Arial" w:eastAsia="Times New Roman" w:hAnsi="Arial" w:cs="Arial"/>
          <w:color w:val="000000"/>
          <w:sz w:val="16"/>
          <w:szCs w:val="16"/>
          <w:lang w:eastAsia="ru-RU"/>
        </w:rPr>
        <w:t>(</w:t>
      </w:r>
      <w:hyperlink r:id="rId12031" w:anchor="3421"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Частные адвокатские гильдии были первоначально созданы как коммерческие гильдии судей и нотариусов в конце XII века в Венеции, Генуе и Флоренции. В своей первой </w:t>
      </w:r>
      <w:hyperlink r:id="rId12032" w:tooltip="нажмите, чтобы просмотреть определение формы" w:history="1">
        <w:r w:rsidRPr="00745545">
          <w:rPr>
            <w:rFonts w:ascii="Arial" w:eastAsia="Times New Roman" w:hAnsi="Arial" w:cs="Arial"/>
            <w:color w:val="0033CC"/>
            <w:sz w:val="18"/>
            <w:szCs w:val="18"/>
            <w:lang w:eastAsia="ru-RU"/>
          </w:rPr>
          <w:t>форме </w:t>
        </w:r>
      </w:hyperlink>
      <w:r w:rsidRPr="00745545">
        <w:rPr>
          <w:rFonts w:ascii="Arial" w:eastAsia="Times New Roman" w:hAnsi="Arial" w:cs="Arial"/>
          <w:color w:val="000000"/>
          <w:sz w:val="18"/>
          <w:szCs w:val="18"/>
          <w:lang w:eastAsia="ru-RU"/>
        </w:rPr>
        <w:t>частная Гильдия </w:t>
      </w:r>
      <w:hyperlink r:id="rId12033" w:tooltip="нажмите, чтобы просмотреть определение предложения" w:history="1">
        <w:r w:rsidRPr="00745545">
          <w:rPr>
            <w:rFonts w:ascii="Arial" w:eastAsia="Times New Roman" w:hAnsi="Arial" w:cs="Arial"/>
            <w:color w:val="0033CC"/>
            <w:sz w:val="18"/>
            <w:szCs w:val="18"/>
            <w:lang w:eastAsia="ru-RU"/>
          </w:rPr>
          <w:t>предлагала </w:t>
        </w:r>
      </w:hyperlink>
      <w:r w:rsidRPr="00745545">
        <w:rPr>
          <w:rFonts w:ascii="Arial" w:eastAsia="Times New Roman" w:hAnsi="Arial" w:cs="Arial"/>
          <w:color w:val="000000"/>
          <w:sz w:val="18"/>
          <w:szCs w:val="18"/>
          <w:lang w:eastAsia="ru-RU"/>
        </w:rPr>
        <w:t>свои услуги по разрешению споров за плату, называемую "вина" - это древнее слово для обозначения золота. Таким образом, форум для ведения частного адвокатского дела был назван “ </w:t>
      </w:r>
      <w:hyperlink r:id="rId12034" w:tooltip="нажмите, чтобы просмотреть определение суда" w:history="1">
        <w:r w:rsidRPr="00745545">
          <w:rPr>
            <w:rFonts w:ascii="Arial" w:eastAsia="Times New Roman" w:hAnsi="Arial" w:cs="Arial"/>
            <w:color w:val="0033CC"/>
            <w:sz w:val="18"/>
            <w:szCs w:val="18"/>
            <w:lang w:eastAsia="ru-RU"/>
          </w:rPr>
          <w:t>судом </w:t>
        </w:r>
      </w:hyperlink>
      <w:r w:rsidRPr="00745545">
        <w:rPr>
          <w:rFonts w:ascii="Arial" w:eastAsia="Times New Roman" w:hAnsi="Arial" w:cs="Arial"/>
          <w:color w:val="000000"/>
          <w:sz w:val="18"/>
          <w:szCs w:val="18"/>
          <w:lang w:eastAsia="ru-RU"/>
        </w:rPr>
        <w:t>” после латинского cautio</w:t>
      </w:r>
      <w:hyperlink r:id="rId12035" w:tooltip="нажмите, чтобы просмотреть определение значения" w:history="1">
        <w:r w:rsidRPr="00745545">
          <w:rPr>
            <w:rFonts w:ascii="Arial" w:eastAsia="Times New Roman" w:hAnsi="Arial" w:cs="Arial"/>
            <w:color w:val="0033CC"/>
            <w:sz w:val="18"/>
            <w:szCs w:val="18"/>
            <w:lang w:eastAsia="ru-RU"/>
          </w:rPr>
          <w:t>, означающего </w:t>
        </w:r>
      </w:hyperlink>
      <w:r w:rsidRPr="00745545">
        <w:rPr>
          <w:rFonts w:ascii="Arial" w:eastAsia="Times New Roman" w:hAnsi="Arial" w:cs="Arial"/>
          <w:color w:val="000000"/>
          <w:sz w:val="18"/>
          <w:szCs w:val="18"/>
          <w:lang w:eastAsia="ru-RU"/>
        </w:rPr>
        <w:t>“коммерциализация(коммерциализация) облигаций, залогов и ценных бумаг”.</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06" w:name="3422"/>
      <w:bookmarkEnd w:id="2006"/>
      <w:r w:rsidRPr="00745545">
        <w:rPr>
          <w:rFonts w:ascii="Arial" w:eastAsia="Times New Roman" w:hAnsi="Arial" w:cs="Arial"/>
          <w:b/>
          <w:bCs/>
          <w:color w:val="000000"/>
          <w:lang w:eastAsia="ru-RU"/>
        </w:rPr>
        <w:t>Canon 3422 </w:t>
      </w:r>
      <w:r w:rsidRPr="00745545">
        <w:rPr>
          <w:rFonts w:ascii="Arial" w:eastAsia="Times New Roman" w:hAnsi="Arial" w:cs="Arial"/>
          <w:color w:val="000000"/>
          <w:sz w:val="16"/>
          <w:szCs w:val="16"/>
          <w:lang w:eastAsia="ru-RU"/>
        </w:rPr>
        <w:t>(</w:t>
      </w:r>
      <w:hyperlink r:id="rId12036" w:anchor="3422"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lastRenderedPageBreak/>
        <w:t>Поскольку частные адвокатские Гильдии как один из худших примеров организованных псевдозаконных коммерческих агентств (ОПКА) полностью посвящены коррупции и манипулированию законом для организованной преступной деятельности, все такие общества, агентства, ассоциации под любым названием или </w:t>
      </w:r>
      <w:hyperlink r:id="rId12037" w:tooltip="нажмите, чтобы просмотреть определение формы" w:history="1">
        <w:r w:rsidRPr="00745545">
          <w:rPr>
            <w:rFonts w:ascii="Arial" w:eastAsia="Times New Roman" w:hAnsi="Arial" w:cs="Arial"/>
            <w:color w:val="0033CC"/>
            <w:sz w:val="18"/>
            <w:szCs w:val="18"/>
            <w:lang w:eastAsia="ru-RU"/>
          </w:rPr>
          <w:t>формой </w:t>
        </w:r>
      </w:hyperlink>
      <w:r w:rsidRPr="00745545">
        <w:rPr>
          <w:rFonts w:ascii="Arial" w:eastAsia="Times New Roman" w:hAnsi="Arial" w:cs="Arial"/>
          <w:color w:val="000000"/>
          <w:sz w:val="18"/>
          <w:szCs w:val="18"/>
          <w:lang w:eastAsia="ru-RU"/>
        </w:rPr>
        <w:t>порочны, запрещены и не допускаются к возрождению. На их месте будет образован ряд коллегий, посвященных идеалам восстановления закона, включая, но не ограничиваясь этим, коллегию судей и коллегию клерков в соответствии с самым священным Заветом </w:t>
      </w:r>
      <w:hyperlink r:id="rId12038" w:tooltip="нажмите, чтобы просмотреть определение Pactum de Singularis Caelum" w:history="1">
        <w:r w:rsidRPr="00745545">
          <w:rPr>
            <w:rFonts w:ascii="Arial" w:eastAsia="Times New Roman" w:hAnsi="Arial" w:cs="Arial"/>
            <w:color w:val="0033CC"/>
            <w:sz w:val="18"/>
            <w:szCs w:val="18"/>
            <w:lang w:eastAsia="ru-RU"/>
          </w:rPr>
          <w:t>Pactum de Singularis Caelum </w:t>
        </w:r>
      </w:hyperlink>
      <w:r w:rsidRPr="00745545">
        <w:rPr>
          <w:rFonts w:ascii="Arial" w:eastAsia="Times New Roman" w:hAnsi="Arial" w:cs="Arial"/>
          <w:color w:val="000000"/>
          <w:sz w:val="18"/>
          <w:szCs w:val="18"/>
          <w:lang w:eastAsia="ru-RU"/>
        </w:rPr>
        <w:t>.</w:t>
      </w:r>
    </w:p>
    <w:p w:rsidR="00745545" w:rsidRPr="00745545" w:rsidRDefault="00745545" w:rsidP="0074554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45545">
        <w:rPr>
          <w:rFonts w:ascii="Arial" w:eastAsia="Times New Roman" w:hAnsi="Arial" w:cs="Arial"/>
          <w:b/>
          <w:bCs/>
          <w:color w:val="000000"/>
          <w:sz w:val="36"/>
          <w:szCs w:val="36"/>
          <w:lang w:eastAsia="ru-RU"/>
        </w:rPr>
        <w:t>Статья 333-Привилегированное Международное Правительство</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07" w:name="3423"/>
      <w:bookmarkEnd w:id="2007"/>
      <w:r w:rsidRPr="00745545">
        <w:rPr>
          <w:rFonts w:ascii="Arial" w:eastAsia="Times New Roman" w:hAnsi="Arial" w:cs="Arial"/>
          <w:b/>
          <w:bCs/>
          <w:color w:val="000000"/>
          <w:lang w:eastAsia="ru-RU"/>
        </w:rPr>
        <w:t>Canon 3423 </w:t>
      </w:r>
      <w:r w:rsidRPr="00745545">
        <w:rPr>
          <w:rFonts w:ascii="Arial" w:eastAsia="Times New Roman" w:hAnsi="Arial" w:cs="Arial"/>
          <w:color w:val="000000"/>
          <w:sz w:val="16"/>
          <w:szCs w:val="16"/>
          <w:lang w:eastAsia="ru-RU"/>
        </w:rPr>
        <w:t>(</w:t>
      </w:r>
      <w:hyperlink r:id="rId12039" w:anchor="3423"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Привилегированные международного правительства (“свинья”), образованной в 1783 г. в Венеции, также известен как “Новый Мировой </w:t>
      </w:r>
      <w:hyperlink r:id="rId12040" w:tooltip="нажмите, чтобы просмотреть определение заказа" w:history="1">
        <w:r w:rsidRPr="00745545">
          <w:rPr>
            <w:rFonts w:ascii="Arial" w:eastAsia="Times New Roman" w:hAnsi="Arial" w:cs="Arial"/>
            <w:color w:val="0033CC"/>
            <w:sz w:val="18"/>
            <w:szCs w:val="18"/>
            <w:lang w:eastAsia="ru-RU"/>
          </w:rPr>
          <w:t>Порядок</w:t>
        </w:r>
      </w:hyperlink>
      <w:r w:rsidRPr="00745545">
        <w:rPr>
          <w:rFonts w:ascii="Arial" w:eastAsia="Times New Roman" w:hAnsi="Arial" w:cs="Arial"/>
          <w:color w:val="000000"/>
          <w:sz w:val="18"/>
          <w:szCs w:val="18"/>
          <w:lang w:eastAsia="ru-RU"/>
        </w:rPr>
        <w:t>”, также известный как “единого мирового правительства” и “иллюминаты” - это широкая сеть и принадлежность привилегированных членов общества во всем мире, которые приняли клятву на </w:t>
      </w:r>
      <w:hyperlink r:id="rId12041" w:tooltip="нажмите, чтобы просмотреть определение выгоды" w:history="1">
        <w:r w:rsidRPr="00745545">
          <w:rPr>
            <w:rFonts w:ascii="Arial" w:eastAsia="Times New Roman" w:hAnsi="Arial" w:cs="Arial"/>
            <w:color w:val="0033CC"/>
            <w:sz w:val="18"/>
            <w:szCs w:val="18"/>
            <w:lang w:eastAsia="ru-RU"/>
          </w:rPr>
          <w:t>благо</w:t>
        </w:r>
      </w:hyperlink>
      <w:r w:rsidRPr="00745545">
        <w:rPr>
          <w:rFonts w:ascii="Arial" w:eastAsia="Times New Roman" w:hAnsi="Arial" w:cs="Arial"/>
          <w:color w:val="000000"/>
          <w:sz w:val="18"/>
          <w:szCs w:val="18"/>
          <w:lang w:eastAsia="ru-RU"/>
        </w:rPr>
        <w:t> себя и “привилегированной элиты” за счет собственного народа.</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08" w:name="3424"/>
      <w:bookmarkEnd w:id="2008"/>
      <w:r w:rsidRPr="00745545">
        <w:rPr>
          <w:rFonts w:ascii="Arial" w:eastAsia="Times New Roman" w:hAnsi="Arial" w:cs="Arial"/>
          <w:b/>
          <w:bCs/>
          <w:color w:val="000000"/>
          <w:lang w:eastAsia="ru-RU"/>
        </w:rPr>
        <w:t>Canon 3424 </w:t>
      </w:r>
      <w:r w:rsidRPr="00745545">
        <w:rPr>
          <w:rFonts w:ascii="Arial" w:eastAsia="Times New Roman" w:hAnsi="Arial" w:cs="Arial"/>
          <w:color w:val="000000"/>
          <w:sz w:val="16"/>
          <w:szCs w:val="16"/>
          <w:lang w:eastAsia="ru-RU"/>
        </w:rPr>
        <w:t>(</w:t>
      </w:r>
      <w:hyperlink r:id="rId12042" w:anchor="3424"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До образования привилегированной международной системы правления ("свиньи") в 1783 году чины привилегированной элиты были зарезервированы за венецианскими, мадьярскими, хазарскими семьями и несколькими советниками. Однако с 1783 года, с развитием ряда международных “рыцарских” братств и восстановленного масонского движения, политикам, судьям, ученым, художникам, философам, религиозным лидерам, предпринимателям и военным лидерам было предложено стать “свиньями” или членами привилегированного международного правительства.</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09" w:name="3425"/>
      <w:bookmarkEnd w:id="2009"/>
      <w:r w:rsidRPr="00745545">
        <w:rPr>
          <w:rFonts w:ascii="Arial" w:eastAsia="Times New Roman" w:hAnsi="Arial" w:cs="Arial"/>
          <w:b/>
          <w:bCs/>
          <w:color w:val="000000"/>
          <w:lang w:eastAsia="ru-RU"/>
        </w:rPr>
        <w:t>Canon 3425 </w:t>
      </w:r>
      <w:r w:rsidRPr="00745545">
        <w:rPr>
          <w:rFonts w:ascii="Arial" w:eastAsia="Times New Roman" w:hAnsi="Arial" w:cs="Arial"/>
          <w:color w:val="000000"/>
          <w:sz w:val="16"/>
          <w:szCs w:val="16"/>
          <w:lang w:eastAsia="ru-RU"/>
        </w:rPr>
        <w:t>(</w:t>
      </w:r>
      <w:hyperlink r:id="rId12043" w:anchor="3425"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Основная цель “свинья” система для создания тюремной </w:t>
      </w:r>
      <w:hyperlink r:id="rId12044" w:tooltip="нажмите, чтобы просмотреть определение объекта недвижимости" w:history="1">
        <w:r w:rsidRPr="00745545">
          <w:rPr>
            <w:rFonts w:ascii="Arial" w:eastAsia="Times New Roman" w:hAnsi="Arial" w:cs="Arial"/>
            <w:color w:val="0033CC"/>
            <w:sz w:val="18"/>
            <w:szCs w:val="18"/>
            <w:lang w:eastAsia="ru-RU"/>
          </w:rPr>
          <w:t>имущества</w:t>
        </w:r>
      </w:hyperlink>
      <w:r w:rsidRPr="00745545">
        <w:rPr>
          <w:rFonts w:ascii="Arial" w:eastAsia="Times New Roman" w:hAnsi="Arial" w:cs="Arial"/>
          <w:color w:val="000000"/>
          <w:sz w:val="18"/>
          <w:szCs w:val="18"/>
          <w:lang w:eastAsia="ru-RU"/>
        </w:rPr>
        <w:t> нация системе (“ручки”) добровольных рабов-должников перед банками и готовы </w:t>
      </w:r>
      <w:hyperlink r:id="rId12045" w:tooltip="нажмите, чтобы просмотреть определение согласия" w:history="1">
        <w:r w:rsidRPr="00745545">
          <w:rPr>
            <w:rFonts w:ascii="Arial" w:eastAsia="Times New Roman" w:hAnsi="Arial" w:cs="Arial"/>
            <w:color w:val="0033CC"/>
            <w:sz w:val="18"/>
            <w:szCs w:val="18"/>
            <w:lang w:eastAsia="ru-RU"/>
          </w:rPr>
          <w:t>согласие</w:t>
        </w:r>
      </w:hyperlink>
      <w:r w:rsidRPr="00745545">
        <w:rPr>
          <w:rFonts w:ascii="Arial" w:eastAsia="Times New Roman" w:hAnsi="Arial" w:cs="Arial"/>
          <w:color w:val="000000"/>
          <w:sz w:val="18"/>
          <w:szCs w:val="18"/>
          <w:lang w:eastAsia="ru-RU"/>
        </w:rPr>
        <w:t> стать нищими за минимальную сумму, а “свинья” участники получили большую защиту и </w:t>
      </w:r>
      <w:hyperlink r:id="rId12046" w:tooltip="нажмите, чтобы просмотреть определение выгоды" w:history="1">
        <w:r w:rsidRPr="00745545">
          <w:rPr>
            <w:rFonts w:ascii="Arial" w:eastAsia="Times New Roman" w:hAnsi="Arial" w:cs="Arial"/>
            <w:color w:val="0033CC"/>
            <w:sz w:val="18"/>
            <w:szCs w:val="18"/>
            <w:lang w:eastAsia="ru-RU"/>
          </w:rPr>
          <w:t>пользу</w:t>
        </w:r>
      </w:hyperlink>
      <w:r w:rsidRPr="00745545">
        <w:rPr>
          <w:rFonts w:ascii="Arial" w:eastAsia="Times New Roman" w:hAnsi="Arial" w:cs="Arial"/>
          <w:color w:val="000000"/>
          <w:sz w:val="18"/>
          <w:szCs w:val="18"/>
          <w:lang w:eastAsia="ru-RU"/>
        </w:rPr>
        <w:t> для обеспечения системы функционировали - просто, чтобы создать глобальную сеть “свинья ручки”. Эта система была окончательно введена в действие к середине 1930-х годов и с тех пор действует постоянно.</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10" w:name="3426"/>
      <w:bookmarkEnd w:id="2010"/>
      <w:r w:rsidRPr="00745545">
        <w:rPr>
          <w:rFonts w:ascii="Arial" w:eastAsia="Times New Roman" w:hAnsi="Arial" w:cs="Arial"/>
          <w:b/>
          <w:bCs/>
          <w:color w:val="000000"/>
          <w:lang w:eastAsia="ru-RU"/>
        </w:rPr>
        <w:t>Canon 3426 </w:t>
      </w:r>
      <w:r w:rsidRPr="00745545">
        <w:rPr>
          <w:rFonts w:ascii="Arial" w:eastAsia="Times New Roman" w:hAnsi="Arial" w:cs="Arial"/>
          <w:color w:val="000000"/>
          <w:sz w:val="16"/>
          <w:szCs w:val="16"/>
          <w:lang w:eastAsia="ru-RU"/>
        </w:rPr>
        <w:t>(</w:t>
      </w:r>
      <w:hyperlink r:id="rId12047" w:anchor="3426"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Почти каждый ведущий политик, банкир, военный деятель, известный предприниматель, религиозных лидеров, ученых и художников были “свиньями”, которые обеспечивали содержание тюрем </w:t>
      </w:r>
      <w:hyperlink r:id="rId12048" w:tooltip="нажмите, чтобы просмотреть определение объекта недвижимости" w:history="1">
        <w:r w:rsidRPr="00745545">
          <w:rPr>
            <w:rFonts w:ascii="Arial" w:eastAsia="Times New Roman" w:hAnsi="Arial" w:cs="Arial"/>
            <w:color w:val="0033CC"/>
            <w:sz w:val="18"/>
            <w:szCs w:val="18"/>
            <w:lang w:eastAsia="ru-RU"/>
          </w:rPr>
          <w:t>имущества</w:t>
        </w:r>
      </w:hyperlink>
      <w:r w:rsidRPr="00745545">
        <w:rPr>
          <w:rFonts w:ascii="Arial" w:eastAsia="Times New Roman" w:hAnsi="Arial" w:cs="Arial"/>
          <w:color w:val="000000"/>
          <w:sz w:val="18"/>
          <w:szCs w:val="18"/>
          <w:lang w:eastAsia="ru-RU"/>
        </w:rPr>
        <w:t> нация системе (“перья”) с 1930-х годов через личное стремление к признанию, молчаливое согласие, что система “слишком большие”, чтобы быть привлечены к ответственности, активное соучастие и просто трусость. Глобальный загон свиней - это единственная величайшая коррупция права в человеческой истории, извращающая конституции стран, устанавливающая </w:t>
      </w:r>
      <w:hyperlink r:id="rId12049" w:tooltip="нажмите, чтобы просмотреть определение законов" w:history="1">
        <w:r w:rsidRPr="00745545">
          <w:rPr>
            <w:rFonts w:ascii="Arial" w:eastAsia="Times New Roman" w:hAnsi="Arial" w:cs="Arial"/>
            <w:color w:val="0033CC"/>
            <w:sz w:val="18"/>
            <w:szCs w:val="18"/>
            <w:lang w:eastAsia="ru-RU"/>
          </w:rPr>
          <w:t>законы</w:t>
        </w:r>
      </w:hyperlink>
      <w:r w:rsidRPr="00745545">
        <w:rPr>
          <w:rFonts w:ascii="Arial" w:eastAsia="Times New Roman" w:hAnsi="Arial" w:cs="Arial"/>
          <w:color w:val="000000"/>
          <w:sz w:val="18"/>
          <w:szCs w:val="18"/>
          <w:lang w:eastAsia="ru-RU"/>
        </w:rPr>
        <w:t> это означает, что правительства большинства западных стран фактически "воюют" со своим собственным народом.</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11" w:name="3427"/>
      <w:bookmarkEnd w:id="2011"/>
      <w:r w:rsidRPr="00745545">
        <w:rPr>
          <w:rFonts w:ascii="Arial" w:eastAsia="Times New Roman" w:hAnsi="Arial" w:cs="Arial"/>
          <w:b/>
          <w:bCs/>
          <w:color w:val="000000"/>
          <w:lang w:eastAsia="ru-RU"/>
        </w:rPr>
        <w:t>Canon 3427 </w:t>
      </w:r>
      <w:r w:rsidRPr="00745545">
        <w:rPr>
          <w:rFonts w:ascii="Arial" w:eastAsia="Times New Roman" w:hAnsi="Arial" w:cs="Arial"/>
          <w:color w:val="000000"/>
          <w:sz w:val="16"/>
          <w:szCs w:val="16"/>
          <w:lang w:eastAsia="ru-RU"/>
        </w:rPr>
        <w:t>(</w:t>
      </w:r>
      <w:hyperlink r:id="rId12050" w:anchor="3427"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Инструменты, с помощью которых в “свинарнике” функциям системы международного частного законодательных </w:t>
      </w:r>
      <w:hyperlink r:id="rId12051" w:tooltip="нажмите, чтобы просмотреть определение законов" w:history="1">
        <w:r w:rsidRPr="00745545">
          <w:rPr>
            <w:rFonts w:ascii="Arial" w:eastAsia="Times New Roman" w:hAnsi="Arial" w:cs="Arial"/>
            <w:color w:val="0033CC"/>
            <w:sz w:val="18"/>
            <w:szCs w:val="18"/>
            <w:lang w:eastAsia="ru-RU"/>
          </w:rPr>
          <w:t>законов</w:t>
        </w:r>
      </w:hyperlink>
      <w:r w:rsidRPr="00745545">
        <w:rPr>
          <w:rFonts w:ascii="Arial" w:eastAsia="Times New Roman" w:hAnsi="Arial" w:cs="Arial"/>
          <w:color w:val="000000"/>
          <w:sz w:val="18"/>
          <w:szCs w:val="18"/>
          <w:lang w:eastAsia="ru-RU"/>
        </w:rPr>
        <w:t> (“таблетки”), которые поглотили людей, как национальных законах некоторых “высших идеалов”, когда в </w:t>
      </w:r>
      <w:hyperlink r:id="rId12052" w:tooltip="нажмите, чтобы просмотреть определение факта" w:history="1">
        <w:r w:rsidRPr="00745545">
          <w:rPr>
            <w:rFonts w:ascii="Arial" w:eastAsia="Times New Roman" w:hAnsi="Arial" w:cs="Arial"/>
            <w:color w:val="0033CC"/>
            <w:sz w:val="18"/>
            <w:szCs w:val="18"/>
            <w:lang w:eastAsia="ru-RU"/>
          </w:rPr>
          <w:t>действительности</w:t>
        </w:r>
      </w:hyperlink>
      <w:r w:rsidRPr="00745545">
        <w:rPr>
          <w:rFonts w:ascii="Arial" w:eastAsia="Times New Roman" w:hAnsi="Arial" w:cs="Arial"/>
          <w:color w:val="000000"/>
          <w:sz w:val="18"/>
          <w:szCs w:val="18"/>
          <w:lang w:eastAsia="ru-RU"/>
        </w:rPr>
        <w:t> таких договоров и </w:t>
      </w:r>
      <w:hyperlink r:id="rId12053" w:tooltip="нажмите, чтобы просмотреть определение законов" w:history="1">
        <w:r w:rsidRPr="00745545">
          <w:rPr>
            <w:rFonts w:ascii="Arial" w:eastAsia="Times New Roman" w:hAnsi="Arial" w:cs="Arial"/>
            <w:color w:val="0033CC"/>
            <w:sz w:val="18"/>
            <w:szCs w:val="18"/>
            <w:lang w:eastAsia="ru-RU"/>
          </w:rPr>
          <w:t>законов</w:t>
        </w:r>
      </w:hyperlink>
      <w:r w:rsidRPr="00745545">
        <w:rPr>
          <w:rFonts w:ascii="Arial" w:eastAsia="Times New Roman" w:hAnsi="Arial" w:cs="Arial"/>
          <w:color w:val="000000"/>
          <w:sz w:val="18"/>
          <w:szCs w:val="18"/>
          <w:lang w:eastAsia="ru-RU"/>
        </w:rPr>
        <w:t> оформлены как “замок и ключ”, чтобы лишить людей их незыблемые права и </w:t>
      </w:r>
      <w:hyperlink r:id="rId12054" w:tooltip="нажмите, чтобы просмотреть определение свойства" w:history="1">
        <w:r w:rsidRPr="00745545">
          <w:rPr>
            <w:rFonts w:ascii="Arial" w:eastAsia="Times New Roman" w:hAnsi="Arial" w:cs="Arial"/>
            <w:color w:val="0033CC"/>
            <w:sz w:val="18"/>
            <w:szCs w:val="18"/>
            <w:lang w:eastAsia="ru-RU"/>
          </w:rPr>
          <w:t>собственность</w:t>
        </w:r>
      </w:hyperlink>
      <w:r w:rsidRPr="00745545">
        <w:rPr>
          <w:rFonts w:ascii="Arial" w:eastAsia="Times New Roman" w:hAnsi="Arial" w:cs="Arial"/>
          <w:color w:val="000000"/>
          <w:sz w:val="18"/>
          <w:szCs w:val="18"/>
          <w:lang w:eastAsia="ru-RU"/>
        </w:rPr>
        <w:t>.</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12" w:name="3428"/>
      <w:bookmarkEnd w:id="2012"/>
      <w:r w:rsidRPr="00745545">
        <w:rPr>
          <w:rFonts w:ascii="Arial" w:eastAsia="Times New Roman" w:hAnsi="Arial" w:cs="Arial"/>
          <w:b/>
          <w:bCs/>
          <w:color w:val="000000"/>
          <w:lang w:eastAsia="ru-RU"/>
        </w:rPr>
        <w:t>Canon 3428 </w:t>
      </w:r>
      <w:r w:rsidRPr="00745545">
        <w:rPr>
          <w:rFonts w:ascii="Arial" w:eastAsia="Times New Roman" w:hAnsi="Arial" w:cs="Arial"/>
          <w:color w:val="000000"/>
          <w:sz w:val="16"/>
          <w:szCs w:val="16"/>
          <w:lang w:eastAsia="ru-RU"/>
        </w:rPr>
        <w:t>(</w:t>
      </w:r>
      <w:hyperlink r:id="rId12055" w:anchor="3428"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t>В соответствии со священным историческим духовным </w:t>
      </w:r>
      <w:hyperlink r:id="rId12056" w:tooltip="нажмите, чтобы просмотреть определение уведомления" w:history="1">
        <w:r w:rsidRPr="00745545">
          <w:rPr>
            <w:rFonts w:ascii="Arial" w:eastAsia="Times New Roman" w:hAnsi="Arial" w:cs="Arial"/>
            <w:color w:val="0033CC"/>
            <w:sz w:val="18"/>
            <w:szCs w:val="18"/>
            <w:lang w:eastAsia="ru-RU"/>
          </w:rPr>
          <w:t>уведомлением</w:t>
        </w:r>
      </w:hyperlink>
      <w:r w:rsidRPr="00745545">
        <w:rPr>
          <w:rFonts w:ascii="Arial" w:eastAsia="Times New Roman" w:hAnsi="Arial" w:cs="Arial"/>
          <w:color w:val="000000"/>
          <w:sz w:val="18"/>
          <w:szCs w:val="18"/>
          <w:lang w:eastAsia="ru-RU"/>
        </w:rPr>
        <w:t>, известным как </w:t>
      </w:r>
      <w:hyperlink r:id="rId12057" w:tooltip="нажмите, чтобы просмотреть определение Mandamus" w:history="1">
        <w:r w:rsidRPr="00745545">
          <w:rPr>
            <w:rFonts w:ascii="Arial" w:eastAsia="Times New Roman" w:hAnsi="Arial" w:cs="Arial"/>
            <w:color w:val="0033CC"/>
            <w:sz w:val="18"/>
            <w:szCs w:val="18"/>
            <w:lang w:eastAsia="ru-RU"/>
          </w:rPr>
          <w:t>Мандамус</w:t>
        </w:r>
      </w:hyperlink>
      <w:r w:rsidRPr="00745545">
        <w:rPr>
          <w:rFonts w:ascii="Arial" w:eastAsia="Times New Roman" w:hAnsi="Arial" w:cs="Arial"/>
          <w:color w:val="000000"/>
          <w:sz w:val="18"/>
          <w:szCs w:val="18"/>
          <w:lang w:eastAsia="ru-RU"/>
        </w:rPr>
        <w:t>, произносимым как часть </w:t>
      </w:r>
      <w:hyperlink r:id="rId12058" w:tooltip="нажмите, чтобы просмотреть определение Pactum De Singularis Caelum" w:history="1">
        <w:r w:rsidRPr="00745545">
          <w:rPr>
            <w:rFonts w:ascii="Arial" w:eastAsia="Times New Roman" w:hAnsi="Arial" w:cs="Arial"/>
            <w:color w:val="0033CC"/>
            <w:sz w:val="18"/>
            <w:szCs w:val="18"/>
            <w:lang w:eastAsia="ru-RU"/>
          </w:rPr>
          <w:t>Pactum De Singularis Caelum</w:t>
        </w:r>
      </w:hyperlink>
      <w:r w:rsidRPr="00745545">
        <w:rPr>
          <w:rFonts w:ascii="Arial" w:eastAsia="Times New Roman" w:hAnsi="Arial" w:cs="Arial"/>
          <w:color w:val="000000"/>
          <w:sz w:val="18"/>
          <w:szCs w:val="18"/>
          <w:lang w:eastAsia="ru-RU"/>
        </w:rPr>
        <w:t>, все члены таких тайных обществ, привилегированные элиты были официально и окончательно </w:t>
      </w:r>
      <w:hyperlink r:id="rId12059" w:tooltip="нажмите, чтобы просмотреть определение уведомления" w:history="1">
        <w:r w:rsidRPr="00745545">
          <w:rPr>
            <w:rFonts w:ascii="Arial" w:eastAsia="Times New Roman" w:hAnsi="Arial" w:cs="Arial"/>
            <w:color w:val="0033CC"/>
            <w:sz w:val="18"/>
            <w:szCs w:val="18"/>
            <w:lang w:eastAsia="ru-RU"/>
          </w:rPr>
          <w:t>уведомлены </w:t>
        </w:r>
      </w:hyperlink>
      <w:r w:rsidRPr="00745545">
        <w:rPr>
          <w:rFonts w:ascii="Arial" w:eastAsia="Times New Roman" w:hAnsi="Arial" w:cs="Arial"/>
          <w:color w:val="000000"/>
          <w:sz w:val="18"/>
          <w:szCs w:val="18"/>
          <w:lang w:eastAsia="ru-RU"/>
        </w:rPr>
        <w:t>о Дне </w:t>
      </w:r>
      <w:hyperlink r:id="rId12060" w:tooltip="нажмите, чтобы просмотреть определение Divine" w:history="1">
        <w:r w:rsidRPr="00745545">
          <w:rPr>
            <w:rFonts w:ascii="Arial" w:eastAsia="Times New Roman" w:hAnsi="Arial" w:cs="Arial"/>
            <w:color w:val="0033CC"/>
            <w:sz w:val="18"/>
            <w:szCs w:val="18"/>
            <w:lang w:eastAsia="ru-RU"/>
          </w:rPr>
          <w:t>божественного </w:t>
        </w:r>
      </w:hyperlink>
      <w:r w:rsidRPr="00745545">
        <w:rPr>
          <w:rFonts w:ascii="Arial" w:eastAsia="Times New Roman" w:hAnsi="Arial" w:cs="Arial"/>
          <w:color w:val="000000"/>
          <w:sz w:val="18"/>
          <w:szCs w:val="18"/>
          <w:lang w:eastAsia="ru-RU"/>
        </w:rPr>
        <w:t>суда и о том, какой отчет они должны предоставить о своих действиях против интересов своих собственных детей и своих собственных общин.</w:t>
      </w:r>
    </w:p>
    <w:p w:rsidR="00745545" w:rsidRPr="00745545" w:rsidRDefault="00745545" w:rsidP="00745545">
      <w:pPr>
        <w:shd w:val="clear" w:color="auto" w:fill="FFFFFF"/>
        <w:spacing w:after="0" w:line="240" w:lineRule="auto"/>
        <w:rPr>
          <w:rFonts w:ascii="Arial" w:eastAsia="Times New Roman" w:hAnsi="Arial" w:cs="Arial"/>
          <w:b/>
          <w:bCs/>
          <w:color w:val="000000"/>
          <w:lang w:eastAsia="ru-RU"/>
        </w:rPr>
      </w:pPr>
      <w:bookmarkStart w:id="2013" w:name="3429"/>
      <w:bookmarkEnd w:id="2013"/>
      <w:r w:rsidRPr="00745545">
        <w:rPr>
          <w:rFonts w:ascii="Arial" w:eastAsia="Times New Roman" w:hAnsi="Arial" w:cs="Arial"/>
          <w:b/>
          <w:bCs/>
          <w:color w:val="000000"/>
          <w:lang w:eastAsia="ru-RU"/>
        </w:rPr>
        <w:t>Canon 3429 </w:t>
      </w:r>
      <w:r w:rsidRPr="00745545">
        <w:rPr>
          <w:rFonts w:ascii="Arial" w:eastAsia="Times New Roman" w:hAnsi="Arial" w:cs="Arial"/>
          <w:color w:val="000000"/>
          <w:sz w:val="16"/>
          <w:szCs w:val="16"/>
          <w:lang w:eastAsia="ru-RU"/>
        </w:rPr>
        <w:t>(</w:t>
      </w:r>
      <w:hyperlink r:id="rId12061" w:anchor="3429" w:tooltip="ссылка на этот канон" w:history="1">
        <w:r w:rsidRPr="00745545">
          <w:rPr>
            <w:rFonts w:ascii="Arial" w:eastAsia="Times New Roman" w:hAnsi="Arial" w:cs="Arial"/>
            <w:b/>
            <w:bCs/>
            <w:color w:val="0033CC"/>
            <w:sz w:val="16"/>
            <w:szCs w:val="16"/>
            <w:lang w:eastAsia="ru-RU"/>
          </w:rPr>
          <w:t>ссылка</w:t>
        </w:r>
      </w:hyperlink>
      <w:r w:rsidRPr="00745545">
        <w:rPr>
          <w:rFonts w:ascii="Arial" w:eastAsia="Times New Roman" w:hAnsi="Arial" w:cs="Arial"/>
          <w:color w:val="000000"/>
          <w:sz w:val="16"/>
          <w:szCs w:val="16"/>
          <w:lang w:eastAsia="ru-RU"/>
        </w:rPr>
        <w:t>)</w:t>
      </w:r>
    </w:p>
    <w:p w:rsidR="00745545" w:rsidRPr="00745545" w:rsidRDefault="00745545" w:rsidP="0074554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5545">
        <w:rPr>
          <w:rFonts w:ascii="Arial" w:eastAsia="Times New Roman" w:hAnsi="Arial" w:cs="Arial"/>
          <w:color w:val="000000"/>
          <w:sz w:val="18"/>
          <w:szCs w:val="18"/>
          <w:lang w:eastAsia="ru-RU"/>
        </w:rPr>
        <w:lastRenderedPageBreak/>
        <w:t>Ни </w:t>
      </w:r>
      <w:hyperlink r:id="rId12062" w:tooltip="нажмите, чтобы просмотреть определение утверждения" w:history="1">
        <w:r w:rsidRPr="00745545">
          <w:rPr>
            <w:rFonts w:ascii="Arial" w:eastAsia="Times New Roman" w:hAnsi="Arial" w:cs="Arial"/>
            <w:color w:val="0033CC"/>
            <w:sz w:val="18"/>
            <w:szCs w:val="18"/>
            <w:lang w:eastAsia="ru-RU"/>
          </w:rPr>
          <w:t>одно заявление </w:t>
        </w:r>
      </w:hyperlink>
      <w:r w:rsidRPr="00745545">
        <w:rPr>
          <w:rFonts w:ascii="Arial" w:eastAsia="Times New Roman" w:hAnsi="Arial" w:cs="Arial"/>
          <w:color w:val="000000"/>
          <w:sz w:val="18"/>
          <w:szCs w:val="18"/>
          <w:lang w:eastAsia="ru-RU"/>
        </w:rPr>
        <w:t>о невежестве, страхе, следовании приказам или отсутствии </w:t>
      </w:r>
      <w:hyperlink r:id="rId12063" w:tooltip="нажмите, чтобы просмотреть определение уведомления" w:history="1">
        <w:r w:rsidRPr="00745545">
          <w:rPr>
            <w:rFonts w:ascii="Arial" w:eastAsia="Times New Roman" w:hAnsi="Arial" w:cs="Arial"/>
            <w:color w:val="0033CC"/>
            <w:sz w:val="18"/>
            <w:szCs w:val="18"/>
            <w:lang w:eastAsia="ru-RU"/>
          </w:rPr>
          <w:t>уведомления </w:t>
        </w:r>
      </w:hyperlink>
      <w:r w:rsidRPr="00745545">
        <w:rPr>
          <w:rFonts w:ascii="Arial" w:eastAsia="Times New Roman" w:hAnsi="Arial" w:cs="Arial"/>
          <w:color w:val="000000"/>
          <w:sz w:val="18"/>
          <w:szCs w:val="18"/>
          <w:lang w:eastAsia="ru-RU"/>
        </w:rPr>
        <w:t>не должно быть принято каким-либо бывшим членом привилегированного меньшинства в их личный день расплаты и суда, следующий за наступлением дня </w:t>
      </w:r>
      <w:hyperlink r:id="rId12064" w:tooltip="нажмите, чтобы просмотреть определение Divine" w:history="1">
        <w:r w:rsidRPr="00745545">
          <w:rPr>
            <w:rFonts w:ascii="Arial" w:eastAsia="Times New Roman" w:hAnsi="Arial" w:cs="Arial"/>
            <w:color w:val="0033CC"/>
            <w:sz w:val="18"/>
            <w:szCs w:val="18"/>
            <w:lang w:eastAsia="ru-RU"/>
          </w:rPr>
          <w:t>божественного </w:t>
        </w:r>
      </w:hyperlink>
      <w:r w:rsidRPr="00745545">
        <w:rPr>
          <w:rFonts w:ascii="Arial" w:eastAsia="Times New Roman" w:hAnsi="Arial" w:cs="Arial"/>
          <w:color w:val="000000"/>
          <w:sz w:val="18"/>
          <w:szCs w:val="18"/>
          <w:lang w:eastAsia="ru-RU"/>
        </w:rPr>
        <w:t>суда в соответствии с </w:t>
      </w:r>
      <w:hyperlink r:id="rId12065" w:tooltip="нажмите, чтобы просмотреть определение Pactum de Singularis Caelum" w:history="1">
        <w:r w:rsidRPr="00745545">
          <w:rPr>
            <w:rFonts w:ascii="Arial" w:eastAsia="Times New Roman" w:hAnsi="Arial" w:cs="Arial"/>
            <w:color w:val="0033CC"/>
            <w:sz w:val="18"/>
            <w:szCs w:val="18"/>
            <w:lang w:eastAsia="ru-RU"/>
          </w:rPr>
          <w:t>Pactum de Singularis Caelum </w:t>
        </w:r>
      </w:hyperlink>
      <w:r w:rsidRPr="00745545">
        <w:rPr>
          <w:rFonts w:ascii="Arial" w:eastAsia="Times New Roman" w:hAnsi="Arial" w:cs="Arial"/>
          <w:color w:val="000000"/>
          <w:sz w:val="18"/>
          <w:szCs w:val="18"/>
          <w:lang w:eastAsia="ru-RU"/>
        </w:rPr>
        <w:t>. Точно так же никакая временная сила не может остановить духовную власть и события, которые законно положат конец ложным притязаниям немногих над многими.</w:t>
      </w:r>
    </w:p>
    <w:p w:rsidR="00430CB9" w:rsidRPr="006C38E7" w:rsidRDefault="00430CB9">
      <w:bookmarkStart w:id="2014" w:name="_GoBack"/>
      <w:bookmarkEnd w:id="2014"/>
    </w:p>
    <w:sectPr w:rsidR="00430CB9" w:rsidRPr="006C38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7266"/>
    <w:multiLevelType w:val="multilevel"/>
    <w:tmpl w:val="009E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A1753C"/>
    <w:multiLevelType w:val="multilevel"/>
    <w:tmpl w:val="A1C6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2F2"/>
    <w:rsid w:val="000346DF"/>
    <w:rsid w:val="00070E61"/>
    <w:rsid w:val="00082D7B"/>
    <w:rsid w:val="00092EA0"/>
    <w:rsid w:val="000A5FB4"/>
    <w:rsid w:val="000C76B4"/>
    <w:rsid w:val="000E34B6"/>
    <w:rsid w:val="000F230C"/>
    <w:rsid w:val="001354A2"/>
    <w:rsid w:val="001874D1"/>
    <w:rsid w:val="001A008E"/>
    <w:rsid w:val="002121EF"/>
    <w:rsid w:val="00282C2D"/>
    <w:rsid w:val="002A2F63"/>
    <w:rsid w:val="002B2511"/>
    <w:rsid w:val="002D0EDD"/>
    <w:rsid w:val="003058BE"/>
    <w:rsid w:val="00307F2B"/>
    <w:rsid w:val="003314F1"/>
    <w:rsid w:val="003A09A5"/>
    <w:rsid w:val="003B12DA"/>
    <w:rsid w:val="003F7DAB"/>
    <w:rsid w:val="00423D48"/>
    <w:rsid w:val="00430CB9"/>
    <w:rsid w:val="00465AD8"/>
    <w:rsid w:val="00474985"/>
    <w:rsid w:val="0049085C"/>
    <w:rsid w:val="005329E1"/>
    <w:rsid w:val="00537BBA"/>
    <w:rsid w:val="00546407"/>
    <w:rsid w:val="00550C92"/>
    <w:rsid w:val="00585912"/>
    <w:rsid w:val="00590272"/>
    <w:rsid w:val="00594256"/>
    <w:rsid w:val="00596767"/>
    <w:rsid w:val="005B0EB1"/>
    <w:rsid w:val="005B165C"/>
    <w:rsid w:val="005D14AB"/>
    <w:rsid w:val="005D3AA3"/>
    <w:rsid w:val="005F30BD"/>
    <w:rsid w:val="005F34D7"/>
    <w:rsid w:val="00620457"/>
    <w:rsid w:val="00621AED"/>
    <w:rsid w:val="00622C8C"/>
    <w:rsid w:val="00644201"/>
    <w:rsid w:val="00646A32"/>
    <w:rsid w:val="00653F59"/>
    <w:rsid w:val="0065764D"/>
    <w:rsid w:val="006650AB"/>
    <w:rsid w:val="006C38E7"/>
    <w:rsid w:val="006E4238"/>
    <w:rsid w:val="006E4F78"/>
    <w:rsid w:val="006F3B8B"/>
    <w:rsid w:val="00745545"/>
    <w:rsid w:val="00786716"/>
    <w:rsid w:val="007D6C0D"/>
    <w:rsid w:val="007E719E"/>
    <w:rsid w:val="007F753C"/>
    <w:rsid w:val="00842441"/>
    <w:rsid w:val="008D4859"/>
    <w:rsid w:val="008F556D"/>
    <w:rsid w:val="00914CFC"/>
    <w:rsid w:val="00984963"/>
    <w:rsid w:val="009A40FC"/>
    <w:rsid w:val="009B4461"/>
    <w:rsid w:val="009F1EE1"/>
    <w:rsid w:val="00A301EE"/>
    <w:rsid w:val="00A322F2"/>
    <w:rsid w:val="00A540FF"/>
    <w:rsid w:val="00A54280"/>
    <w:rsid w:val="00A60F5C"/>
    <w:rsid w:val="00AF3038"/>
    <w:rsid w:val="00B23929"/>
    <w:rsid w:val="00B3579B"/>
    <w:rsid w:val="00B64361"/>
    <w:rsid w:val="00BA7095"/>
    <w:rsid w:val="00BD7383"/>
    <w:rsid w:val="00C060B9"/>
    <w:rsid w:val="00C742E0"/>
    <w:rsid w:val="00CC5222"/>
    <w:rsid w:val="00CD6D4A"/>
    <w:rsid w:val="00D429A4"/>
    <w:rsid w:val="00D62A34"/>
    <w:rsid w:val="00DA67CF"/>
    <w:rsid w:val="00DD3126"/>
    <w:rsid w:val="00E13382"/>
    <w:rsid w:val="00E41954"/>
    <w:rsid w:val="00E43D45"/>
    <w:rsid w:val="00F07176"/>
    <w:rsid w:val="00FE2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430C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30CB9"/>
    <w:rPr>
      <w:rFonts w:asciiTheme="majorHAnsi" w:eastAsiaTheme="majorEastAsia" w:hAnsiTheme="majorHAnsi" w:cstheme="majorBidi"/>
      <w:b/>
      <w:bCs/>
      <w:color w:val="4F81BD" w:themeColor="accent1"/>
      <w:sz w:val="26"/>
      <w:szCs w:val="26"/>
    </w:rPr>
  </w:style>
  <w:style w:type="numbering" w:customStyle="1" w:styleId="1">
    <w:name w:val="Нет списка1"/>
    <w:next w:val="a2"/>
    <w:uiPriority w:val="99"/>
    <w:semiHidden/>
    <w:unhideWhenUsed/>
    <w:rsid w:val="00B3579B"/>
  </w:style>
  <w:style w:type="character" w:customStyle="1" w:styleId="noselect">
    <w:name w:val="noselect"/>
    <w:basedOn w:val="a0"/>
    <w:rsid w:val="00B3579B"/>
  </w:style>
  <w:style w:type="character" w:styleId="a3">
    <w:name w:val="Hyperlink"/>
    <w:basedOn w:val="a0"/>
    <w:uiPriority w:val="99"/>
    <w:semiHidden/>
    <w:unhideWhenUsed/>
    <w:rsid w:val="00B3579B"/>
    <w:rPr>
      <w:color w:val="0000FF"/>
      <w:u w:val="single"/>
    </w:rPr>
  </w:style>
  <w:style w:type="character" w:styleId="a4">
    <w:name w:val="FollowedHyperlink"/>
    <w:basedOn w:val="a0"/>
    <w:uiPriority w:val="99"/>
    <w:semiHidden/>
    <w:unhideWhenUsed/>
    <w:rsid w:val="00B3579B"/>
    <w:rPr>
      <w:color w:val="800080"/>
      <w:u w:val="single"/>
    </w:rPr>
  </w:style>
  <w:style w:type="paragraph" w:styleId="a5">
    <w:name w:val="Normal (Web)"/>
    <w:basedOn w:val="a"/>
    <w:uiPriority w:val="99"/>
    <w:semiHidden/>
    <w:unhideWhenUsed/>
    <w:rsid w:val="00B35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3579B"/>
    <w:rPr>
      <w:b/>
      <w:bCs/>
    </w:rPr>
  </w:style>
  <w:style w:type="character" w:styleId="a7">
    <w:name w:val="Emphasis"/>
    <w:basedOn w:val="a0"/>
    <w:uiPriority w:val="20"/>
    <w:qFormat/>
    <w:rsid w:val="00B3579B"/>
    <w:rPr>
      <w:i/>
      <w:iCs/>
    </w:rPr>
  </w:style>
  <w:style w:type="numbering" w:customStyle="1" w:styleId="21">
    <w:name w:val="Нет списка2"/>
    <w:next w:val="a2"/>
    <w:uiPriority w:val="99"/>
    <w:semiHidden/>
    <w:unhideWhenUsed/>
    <w:rsid w:val="00474985"/>
  </w:style>
  <w:style w:type="numbering" w:customStyle="1" w:styleId="3">
    <w:name w:val="Нет списка3"/>
    <w:next w:val="a2"/>
    <w:uiPriority w:val="99"/>
    <w:semiHidden/>
    <w:unhideWhenUsed/>
    <w:rsid w:val="003B12DA"/>
  </w:style>
  <w:style w:type="character" w:customStyle="1" w:styleId="previous">
    <w:name w:val="previous"/>
    <w:basedOn w:val="a0"/>
    <w:rsid w:val="003B12DA"/>
  </w:style>
  <w:style w:type="character" w:customStyle="1" w:styleId="next">
    <w:name w:val="next"/>
    <w:basedOn w:val="a0"/>
    <w:rsid w:val="003B12DA"/>
  </w:style>
  <w:style w:type="paragraph" w:customStyle="1" w:styleId="uca">
    <w:name w:val="uca"/>
    <w:basedOn w:val="a"/>
    <w:rsid w:val="003B12D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
    <w:name w:val="Нет списка4"/>
    <w:next w:val="a2"/>
    <w:uiPriority w:val="99"/>
    <w:semiHidden/>
    <w:unhideWhenUsed/>
    <w:rsid w:val="003058BE"/>
  </w:style>
  <w:style w:type="numbering" w:customStyle="1" w:styleId="5">
    <w:name w:val="Нет списка5"/>
    <w:next w:val="a2"/>
    <w:uiPriority w:val="99"/>
    <w:semiHidden/>
    <w:unhideWhenUsed/>
    <w:rsid w:val="00C060B9"/>
  </w:style>
  <w:style w:type="numbering" w:customStyle="1" w:styleId="6">
    <w:name w:val="Нет списка6"/>
    <w:next w:val="a2"/>
    <w:uiPriority w:val="99"/>
    <w:semiHidden/>
    <w:unhideWhenUsed/>
    <w:rsid w:val="00BA70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430C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30CB9"/>
    <w:rPr>
      <w:rFonts w:asciiTheme="majorHAnsi" w:eastAsiaTheme="majorEastAsia" w:hAnsiTheme="majorHAnsi" w:cstheme="majorBidi"/>
      <w:b/>
      <w:bCs/>
      <w:color w:val="4F81BD" w:themeColor="accent1"/>
      <w:sz w:val="26"/>
      <w:szCs w:val="26"/>
    </w:rPr>
  </w:style>
  <w:style w:type="numbering" w:customStyle="1" w:styleId="1">
    <w:name w:val="Нет списка1"/>
    <w:next w:val="a2"/>
    <w:uiPriority w:val="99"/>
    <w:semiHidden/>
    <w:unhideWhenUsed/>
    <w:rsid w:val="00B3579B"/>
  </w:style>
  <w:style w:type="character" w:customStyle="1" w:styleId="noselect">
    <w:name w:val="noselect"/>
    <w:basedOn w:val="a0"/>
    <w:rsid w:val="00B3579B"/>
  </w:style>
  <w:style w:type="character" w:styleId="a3">
    <w:name w:val="Hyperlink"/>
    <w:basedOn w:val="a0"/>
    <w:uiPriority w:val="99"/>
    <w:semiHidden/>
    <w:unhideWhenUsed/>
    <w:rsid w:val="00B3579B"/>
    <w:rPr>
      <w:color w:val="0000FF"/>
      <w:u w:val="single"/>
    </w:rPr>
  </w:style>
  <w:style w:type="character" w:styleId="a4">
    <w:name w:val="FollowedHyperlink"/>
    <w:basedOn w:val="a0"/>
    <w:uiPriority w:val="99"/>
    <w:semiHidden/>
    <w:unhideWhenUsed/>
    <w:rsid w:val="00B3579B"/>
    <w:rPr>
      <w:color w:val="800080"/>
      <w:u w:val="single"/>
    </w:rPr>
  </w:style>
  <w:style w:type="paragraph" w:styleId="a5">
    <w:name w:val="Normal (Web)"/>
    <w:basedOn w:val="a"/>
    <w:uiPriority w:val="99"/>
    <w:semiHidden/>
    <w:unhideWhenUsed/>
    <w:rsid w:val="00B35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3579B"/>
    <w:rPr>
      <w:b/>
      <w:bCs/>
    </w:rPr>
  </w:style>
  <w:style w:type="character" w:styleId="a7">
    <w:name w:val="Emphasis"/>
    <w:basedOn w:val="a0"/>
    <w:uiPriority w:val="20"/>
    <w:qFormat/>
    <w:rsid w:val="00B3579B"/>
    <w:rPr>
      <w:i/>
      <w:iCs/>
    </w:rPr>
  </w:style>
  <w:style w:type="numbering" w:customStyle="1" w:styleId="21">
    <w:name w:val="Нет списка2"/>
    <w:next w:val="a2"/>
    <w:uiPriority w:val="99"/>
    <w:semiHidden/>
    <w:unhideWhenUsed/>
    <w:rsid w:val="00474985"/>
  </w:style>
  <w:style w:type="numbering" w:customStyle="1" w:styleId="3">
    <w:name w:val="Нет списка3"/>
    <w:next w:val="a2"/>
    <w:uiPriority w:val="99"/>
    <w:semiHidden/>
    <w:unhideWhenUsed/>
    <w:rsid w:val="003B12DA"/>
  </w:style>
  <w:style w:type="character" w:customStyle="1" w:styleId="previous">
    <w:name w:val="previous"/>
    <w:basedOn w:val="a0"/>
    <w:rsid w:val="003B12DA"/>
  </w:style>
  <w:style w:type="character" w:customStyle="1" w:styleId="next">
    <w:name w:val="next"/>
    <w:basedOn w:val="a0"/>
    <w:rsid w:val="003B12DA"/>
  </w:style>
  <w:style w:type="paragraph" w:customStyle="1" w:styleId="uca">
    <w:name w:val="uca"/>
    <w:basedOn w:val="a"/>
    <w:rsid w:val="003B12D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
    <w:name w:val="Нет списка4"/>
    <w:next w:val="a2"/>
    <w:uiPriority w:val="99"/>
    <w:semiHidden/>
    <w:unhideWhenUsed/>
    <w:rsid w:val="003058BE"/>
  </w:style>
  <w:style w:type="numbering" w:customStyle="1" w:styleId="5">
    <w:name w:val="Нет списка5"/>
    <w:next w:val="a2"/>
    <w:uiPriority w:val="99"/>
    <w:semiHidden/>
    <w:unhideWhenUsed/>
    <w:rsid w:val="00C060B9"/>
  </w:style>
  <w:style w:type="numbering" w:customStyle="1" w:styleId="6">
    <w:name w:val="Нет списка6"/>
    <w:next w:val="a2"/>
    <w:uiPriority w:val="99"/>
    <w:semiHidden/>
    <w:unhideWhenUsed/>
    <w:rsid w:val="00BA7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8908">
      <w:bodyDiv w:val="1"/>
      <w:marLeft w:val="0"/>
      <w:marRight w:val="0"/>
      <w:marTop w:val="0"/>
      <w:marBottom w:val="0"/>
      <w:divBdr>
        <w:top w:val="none" w:sz="0" w:space="0" w:color="auto"/>
        <w:left w:val="none" w:sz="0" w:space="0" w:color="auto"/>
        <w:bottom w:val="none" w:sz="0" w:space="0" w:color="auto"/>
        <w:right w:val="none" w:sz="0" w:space="0" w:color="auto"/>
      </w:divBdr>
      <w:divsChild>
        <w:div w:id="248974500">
          <w:marLeft w:val="0"/>
          <w:marRight w:val="0"/>
          <w:marTop w:val="75"/>
          <w:marBottom w:val="75"/>
          <w:divBdr>
            <w:top w:val="none" w:sz="0" w:space="0" w:color="auto"/>
            <w:left w:val="none" w:sz="0" w:space="0" w:color="auto"/>
            <w:bottom w:val="none" w:sz="0" w:space="0" w:color="auto"/>
            <w:right w:val="none" w:sz="0" w:space="0" w:color="auto"/>
          </w:divBdr>
        </w:div>
        <w:div w:id="1855418715">
          <w:marLeft w:val="0"/>
          <w:marRight w:val="0"/>
          <w:marTop w:val="0"/>
          <w:marBottom w:val="0"/>
          <w:divBdr>
            <w:top w:val="none" w:sz="0" w:space="0" w:color="auto"/>
            <w:left w:val="none" w:sz="0" w:space="0" w:color="auto"/>
            <w:bottom w:val="none" w:sz="0" w:space="0" w:color="auto"/>
            <w:right w:val="none" w:sz="0" w:space="0" w:color="auto"/>
          </w:divBdr>
          <w:divsChild>
            <w:div w:id="1658148850">
              <w:marLeft w:val="0"/>
              <w:marRight w:val="0"/>
              <w:marTop w:val="0"/>
              <w:marBottom w:val="0"/>
              <w:divBdr>
                <w:top w:val="none" w:sz="0" w:space="0" w:color="auto"/>
                <w:left w:val="none" w:sz="0" w:space="0" w:color="auto"/>
                <w:bottom w:val="none" w:sz="0" w:space="0" w:color="auto"/>
                <w:right w:val="none" w:sz="0" w:space="0" w:color="auto"/>
              </w:divBdr>
              <w:divsChild>
                <w:div w:id="1963879048">
                  <w:marLeft w:val="0"/>
                  <w:marRight w:val="0"/>
                  <w:marTop w:val="0"/>
                  <w:marBottom w:val="0"/>
                  <w:divBdr>
                    <w:top w:val="none" w:sz="0" w:space="0" w:color="auto"/>
                    <w:left w:val="none" w:sz="0" w:space="0" w:color="auto"/>
                    <w:bottom w:val="none" w:sz="0" w:space="0" w:color="auto"/>
                    <w:right w:val="none" w:sz="0" w:space="0" w:color="auto"/>
                  </w:divBdr>
                </w:div>
                <w:div w:id="13993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8386">
          <w:marLeft w:val="0"/>
          <w:marRight w:val="0"/>
          <w:marTop w:val="0"/>
          <w:marBottom w:val="0"/>
          <w:divBdr>
            <w:top w:val="none" w:sz="0" w:space="0" w:color="auto"/>
            <w:left w:val="none" w:sz="0" w:space="0" w:color="auto"/>
            <w:bottom w:val="none" w:sz="0" w:space="0" w:color="auto"/>
            <w:right w:val="none" w:sz="0" w:space="0" w:color="auto"/>
          </w:divBdr>
          <w:divsChild>
            <w:div w:id="1318800982">
              <w:marLeft w:val="0"/>
              <w:marRight w:val="0"/>
              <w:marTop w:val="0"/>
              <w:marBottom w:val="0"/>
              <w:divBdr>
                <w:top w:val="none" w:sz="0" w:space="0" w:color="auto"/>
                <w:left w:val="none" w:sz="0" w:space="0" w:color="auto"/>
                <w:bottom w:val="none" w:sz="0" w:space="0" w:color="auto"/>
                <w:right w:val="none" w:sz="0" w:space="0" w:color="auto"/>
              </w:divBdr>
              <w:divsChild>
                <w:div w:id="1489588233">
                  <w:marLeft w:val="0"/>
                  <w:marRight w:val="0"/>
                  <w:marTop w:val="0"/>
                  <w:marBottom w:val="0"/>
                  <w:divBdr>
                    <w:top w:val="none" w:sz="0" w:space="0" w:color="auto"/>
                    <w:left w:val="none" w:sz="0" w:space="0" w:color="auto"/>
                    <w:bottom w:val="none" w:sz="0" w:space="0" w:color="auto"/>
                    <w:right w:val="none" w:sz="0" w:space="0" w:color="auto"/>
                  </w:divBdr>
                </w:div>
                <w:div w:id="4298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139">
      <w:bodyDiv w:val="1"/>
      <w:marLeft w:val="0"/>
      <w:marRight w:val="0"/>
      <w:marTop w:val="0"/>
      <w:marBottom w:val="0"/>
      <w:divBdr>
        <w:top w:val="none" w:sz="0" w:space="0" w:color="auto"/>
        <w:left w:val="none" w:sz="0" w:space="0" w:color="auto"/>
        <w:bottom w:val="none" w:sz="0" w:space="0" w:color="auto"/>
        <w:right w:val="none" w:sz="0" w:space="0" w:color="auto"/>
      </w:divBdr>
      <w:divsChild>
        <w:div w:id="1715151638">
          <w:marLeft w:val="0"/>
          <w:marRight w:val="0"/>
          <w:marTop w:val="75"/>
          <w:marBottom w:val="75"/>
          <w:divBdr>
            <w:top w:val="none" w:sz="0" w:space="0" w:color="auto"/>
            <w:left w:val="none" w:sz="0" w:space="0" w:color="auto"/>
            <w:bottom w:val="none" w:sz="0" w:space="0" w:color="auto"/>
            <w:right w:val="none" w:sz="0" w:space="0" w:color="auto"/>
          </w:divBdr>
        </w:div>
        <w:div w:id="117576324">
          <w:marLeft w:val="0"/>
          <w:marRight w:val="0"/>
          <w:marTop w:val="0"/>
          <w:marBottom w:val="0"/>
          <w:divBdr>
            <w:top w:val="none" w:sz="0" w:space="0" w:color="auto"/>
            <w:left w:val="none" w:sz="0" w:space="0" w:color="auto"/>
            <w:bottom w:val="none" w:sz="0" w:space="0" w:color="auto"/>
            <w:right w:val="none" w:sz="0" w:space="0" w:color="auto"/>
          </w:divBdr>
          <w:divsChild>
            <w:div w:id="1337726190">
              <w:marLeft w:val="0"/>
              <w:marRight w:val="0"/>
              <w:marTop w:val="0"/>
              <w:marBottom w:val="0"/>
              <w:divBdr>
                <w:top w:val="none" w:sz="0" w:space="0" w:color="auto"/>
                <w:left w:val="none" w:sz="0" w:space="0" w:color="auto"/>
                <w:bottom w:val="none" w:sz="0" w:space="0" w:color="auto"/>
                <w:right w:val="none" w:sz="0" w:space="0" w:color="auto"/>
              </w:divBdr>
              <w:divsChild>
                <w:div w:id="204800551">
                  <w:marLeft w:val="0"/>
                  <w:marRight w:val="0"/>
                  <w:marTop w:val="0"/>
                  <w:marBottom w:val="0"/>
                  <w:divBdr>
                    <w:top w:val="none" w:sz="0" w:space="0" w:color="auto"/>
                    <w:left w:val="none" w:sz="0" w:space="0" w:color="auto"/>
                    <w:bottom w:val="none" w:sz="0" w:space="0" w:color="auto"/>
                    <w:right w:val="none" w:sz="0" w:space="0" w:color="auto"/>
                  </w:divBdr>
                </w:div>
                <w:div w:id="49776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597">
          <w:marLeft w:val="0"/>
          <w:marRight w:val="0"/>
          <w:marTop w:val="0"/>
          <w:marBottom w:val="0"/>
          <w:divBdr>
            <w:top w:val="none" w:sz="0" w:space="0" w:color="auto"/>
            <w:left w:val="none" w:sz="0" w:space="0" w:color="auto"/>
            <w:bottom w:val="none" w:sz="0" w:space="0" w:color="auto"/>
            <w:right w:val="none" w:sz="0" w:space="0" w:color="auto"/>
          </w:divBdr>
          <w:divsChild>
            <w:div w:id="544414033">
              <w:marLeft w:val="0"/>
              <w:marRight w:val="0"/>
              <w:marTop w:val="0"/>
              <w:marBottom w:val="0"/>
              <w:divBdr>
                <w:top w:val="none" w:sz="0" w:space="0" w:color="auto"/>
                <w:left w:val="none" w:sz="0" w:space="0" w:color="auto"/>
                <w:bottom w:val="none" w:sz="0" w:space="0" w:color="auto"/>
                <w:right w:val="none" w:sz="0" w:space="0" w:color="auto"/>
              </w:divBdr>
              <w:divsChild>
                <w:div w:id="1618222847">
                  <w:marLeft w:val="0"/>
                  <w:marRight w:val="0"/>
                  <w:marTop w:val="0"/>
                  <w:marBottom w:val="0"/>
                  <w:divBdr>
                    <w:top w:val="none" w:sz="0" w:space="0" w:color="auto"/>
                    <w:left w:val="none" w:sz="0" w:space="0" w:color="auto"/>
                    <w:bottom w:val="none" w:sz="0" w:space="0" w:color="auto"/>
                    <w:right w:val="none" w:sz="0" w:space="0" w:color="auto"/>
                  </w:divBdr>
                </w:div>
                <w:div w:id="1030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3896">
          <w:marLeft w:val="0"/>
          <w:marRight w:val="0"/>
          <w:marTop w:val="0"/>
          <w:marBottom w:val="0"/>
          <w:divBdr>
            <w:top w:val="none" w:sz="0" w:space="0" w:color="auto"/>
            <w:left w:val="none" w:sz="0" w:space="0" w:color="auto"/>
            <w:bottom w:val="none" w:sz="0" w:space="0" w:color="auto"/>
            <w:right w:val="none" w:sz="0" w:space="0" w:color="auto"/>
          </w:divBdr>
          <w:divsChild>
            <w:div w:id="2042389890">
              <w:marLeft w:val="0"/>
              <w:marRight w:val="0"/>
              <w:marTop w:val="0"/>
              <w:marBottom w:val="0"/>
              <w:divBdr>
                <w:top w:val="none" w:sz="0" w:space="0" w:color="auto"/>
                <w:left w:val="none" w:sz="0" w:space="0" w:color="auto"/>
                <w:bottom w:val="none" w:sz="0" w:space="0" w:color="auto"/>
                <w:right w:val="none" w:sz="0" w:space="0" w:color="auto"/>
              </w:divBdr>
              <w:divsChild>
                <w:div w:id="1598521161">
                  <w:marLeft w:val="0"/>
                  <w:marRight w:val="0"/>
                  <w:marTop w:val="0"/>
                  <w:marBottom w:val="0"/>
                  <w:divBdr>
                    <w:top w:val="none" w:sz="0" w:space="0" w:color="auto"/>
                    <w:left w:val="none" w:sz="0" w:space="0" w:color="auto"/>
                    <w:bottom w:val="none" w:sz="0" w:space="0" w:color="auto"/>
                    <w:right w:val="none" w:sz="0" w:space="0" w:color="auto"/>
                  </w:divBdr>
                </w:div>
                <w:div w:id="10404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89993">
          <w:marLeft w:val="0"/>
          <w:marRight w:val="0"/>
          <w:marTop w:val="0"/>
          <w:marBottom w:val="0"/>
          <w:divBdr>
            <w:top w:val="none" w:sz="0" w:space="0" w:color="auto"/>
            <w:left w:val="none" w:sz="0" w:space="0" w:color="auto"/>
            <w:bottom w:val="none" w:sz="0" w:space="0" w:color="auto"/>
            <w:right w:val="none" w:sz="0" w:space="0" w:color="auto"/>
          </w:divBdr>
          <w:divsChild>
            <w:div w:id="151063994">
              <w:marLeft w:val="0"/>
              <w:marRight w:val="0"/>
              <w:marTop w:val="0"/>
              <w:marBottom w:val="0"/>
              <w:divBdr>
                <w:top w:val="none" w:sz="0" w:space="0" w:color="auto"/>
                <w:left w:val="none" w:sz="0" w:space="0" w:color="auto"/>
                <w:bottom w:val="none" w:sz="0" w:space="0" w:color="auto"/>
                <w:right w:val="none" w:sz="0" w:space="0" w:color="auto"/>
              </w:divBdr>
              <w:divsChild>
                <w:div w:id="574781161">
                  <w:marLeft w:val="0"/>
                  <w:marRight w:val="0"/>
                  <w:marTop w:val="0"/>
                  <w:marBottom w:val="0"/>
                  <w:divBdr>
                    <w:top w:val="none" w:sz="0" w:space="0" w:color="auto"/>
                    <w:left w:val="none" w:sz="0" w:space="0" w:color="auto"/>
                    <w:bottom w:val="none" w:sz="0" w:space="0" w:color="auto"/>
                    <w:right w:val="none" w:sz="0" w:space="0" w:color="auto"/>
                  </w:divBdr>
                </w:div>
                <w:div w:id="17435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63571">
          <w:marLeft w:val="0"/>
          <w:marRight w:val="0"/>
          <w:marTop w:val="0"/>
          <w:marBottom w:val="0"/>
          <w:divBdr>
            <w:top w:val="none" w:sz="0" w:space="0" w:color="auto"/>
            <w:left w:val="none" w:sz="0" w:space="0" w:color="auto"/>
            <w:bottom w:val="none" w:sz="0" w:space="0" w:color="auto"/>
            <w:right w:val="none" w:sz="0" w:space="0" w:color="auto"/>
          </w:divBdr>
          <w:divsChild>
            <w:div w:id="1433743064">
              <w:marLeft w:val="0"/>
              <w:marRight w:val="0"/>
              <w:marTop w:val="0"/>
              <w:marBottom w:val="0"/>
              <w:divBdr>
                <w:top w:val="none" w:sz="0" w:space="0" w:color="auto"/>
                <w:left w:val="none" w:sz="0" w:space="0" w:color="auto"/>
                <w:bottom w:val="none" w:sz="0" w:space="0" w:color="auto"/>
                <w:right w:val="none" w:sz="0" w:space="0" w:color="auto"/>
              </w:divBdr>
              <w:divsChild>
                <w:div w:id="139276816">
                  <w:marLeft w:val="0"/>
                  <w:marRight w:val="0"/>
                  <w:marTop w:val="0"/>
                  <w:marBottom w:val="0"/>
                  <w:divBdr>
                    <w:top w:val="none" w:sz="0" w:space="0" w:color="auto"/>
                    <w:left w:val="none" w:sz="0" w:space="0" w:color="auto"/>
                    <w:bottom w:val="none" w:sz="0" w:space="0" w:color="auto"/>
                    <w:right w:val="none" w:sz="0" w:space="0" w:color="auto"/>
                  </w:divBdr>
                </w:div>
                <w:div w:id="5107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78448">
          <w:marLeft w:val="0"/>
          <w:marRight w:val="0"/>
          <w:marTop w:val="0"/>
          <w:marBottom w:val="0"/>
          <w:divBdr>
            <w:top w:val="none" w:sz="0" w:space="0" w:color="auto"/>
            <w:left w:val="none" w:sz="0" w:space="0" w:color="auto"/>
            <w:bottom w:val="none" w:sz="0" w:space="0" w:color="auto"/>
            <w:right w:val="none" w:sz="0" w:space="0" w:color="auto"/>
          </w:divBdr>
          <w:divsChild>
            <w:div w:id="104736535">
              <w:marLeft w:val="0"/>
              <w:marRight w:val="0"/>
              <w:marTop w:val="0"/>
              <w:marBottom w:val="0"/>
              <w:divBdr>
                <w:top w:val="none" w:sz="0" w:space="0" w:color="auto"/>
                <w:left w:val="none" w:sz="0" w:space="0" w:color="auto"/>
                <w:bottom w:val="none" w:sz="0" w:space="0" w:color="auto"/>
                <w:right w:val="none" w:sz="0" w:space="0" w:color="auto"/>
              </w:divBdr>
              <w:divsChild>
                <w:div w:id="121702411">
                  <w:marLeft w:val="0"/>
                  <w:marRight w:val="0"/>
                  <w:marTop w:val="0"/>
                  <w:marBottom w:val="0"/>
                  <w:divBdr>
                    <w:top w:val="none" w:sz="0" w:space="0" w:color="auto"/>
                    <w:left w:val="none" w:sz="0" w:space="0" w:color="auto"/>
                    <w:bottom w:val="none" w:sz="0" w:space="0" w:color="auto"/>
                    <w:right w:val="none" w:sz="0" w:space="0" w:color="auto"/>
                  </w:divBdr>
                </w:div>
                <w:div w:id="3005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095">
      <w:bodyDiv w:val="1"/>
      <w:marLeft w:val="0"/>
      <w:marRight w:val="0"/>
      <w:marTop w:val="0"/>
      <w:marBottom w:val="0"/>
      <w:divBdr>
        <w:top w:val="none" w:sz="0" w:space="0" w:color="auto"/>
        <w:left w:val="none" w:sz="0" w:space="0" w:color="auto"/>
        <w:bottom w:val="none" w:sz="0" w:space="0" w:color="auto"/>
        <w:right w:val="none" w:sz="0" w:space="0" w:color="auto"/>
      </w:divBdr>
      <w:divsChild>
        <w:div w:id="1966540588">
          <w:marLeft w:val="0"/>
          <w:marRight w:val="0"/>
          <w:marTop w:val="75"/>
          <w:marBottom w:val="75"/>
          <w:divBdr>
            <w:top w:val="none" w:sz="0" w:space="0" w:color="auto"/>
            <w:left w:val="none" w:sz="0" w:space="0" w:color="auto"/>
            <w:bottom w:val="none" w:sz="0" w:space="0" w:color="auto"/>
            <w:right w:val="none" w:sz="0" w:space="0" w:color="auto"/>
          </w:divBdr>
        </w:div>
        <w:div w:id="1134370382">
          <w:marLeft w:val="0"/>
          <w:marRight w:val="0"/>
          <w:marTop w:val="0"/>
          <w:marBottom w:val="0"/>
          <w:divBdr>
            <w:top w:val="none" w:sz="0" w:space="0" w:color="auto"/>
            <w:left w:val="none" w:sz="0" w:space="0" w:color="auto"/>
            <w:bottom w:val="none" w:sz="0" w:space="0" w:color="auto"/>
            <w:right w:val="none" w:sz="0" w:space="0" w:color="auto"/>
          </w:divBdr>
          <w:divsChild>
            <w:div w:id="959533957">
              <w:marLeft w:val="0"/>
              <w:marRight w:val="0"/>
              <w:marTop w:val="0"/>
              <w:marBottom w:val="0"/>
              <w:divBdr>
                <w:top w:val="none" w:sz="0" w:space="0" w:color="auto"/>
                <w:left w:val="none" w:sz="0" w:space="0" w:color="auto"/>
                <w:bottom w:val="none" w:sz="0" w:space="0" w:color="auto"/>
                <w:right w:val="none" w:sz="0" w:space="0" w:color="auto"/>
              </w:divBdr>
              <w:divsChild>
                <w:div w:id="1017002210">
                  <w:marLeft w:val="0"/>
                  <w:marRight w:val="0"/>
                  <w:marTop w:val="0"/>
                  <w:marBottom w:val="0"/>
                  <w:divBdr>
                    <w:top w:val="none" w:sz="0" w:space="0" w:color="auto"/>
                    <w:left w:val="none" w:sz="0" w:space="0" w:color="auto"/>
                    <w:bottom w:val="none" w:sz="0" w:space="0" w:color="auto"/>
                    <w:right w:val="none" w:sz="0" w:space="0" w:color="auto"/>
                  </w:divBdr>
                </w:div>
                <w:div w:id="104617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128">
          <w:marLeft w:val="0"/>
          <w:marRight w:val="0"/>
          <w:marTop w:val="0"/>
          <w:marBottom w:val="0"/>
          <w:divBdr>
            <w:top w:val="none" w:sz="0" w:space="0" w:color="auto"/>
            <w:left w:val="none" w:sz="0" w:space="0" w:color="auto"/>
            <w:bottom w:val="none" w:sz="0" w:space="0" w:color="auto"/>
            <w:right w:val="none" w:sz="0" w:space="0" w:color="auto"/>
          </w:divBdr>
          <w:divsChild>
            <w:div w:id="531891460">
              <w:marLeft w:val="0"/>
              <w:marRight w:val="0"/>
              <w:marTop w:val="0"/>
              <w:marBottom w:val="0"/>
              <w:divBdr>
                <w:top w:val="none" w:sz="0" w:space="0" w:color="auto"/>
                <w:left w:val="none" w:sz="0" w:space="0" w:color="auto"/>
                <w:bottom w:val="none" w:sz="0" w:space="0" w:color="auto"/>
                <w:right w:val="none" w:sz="0" w:space="0" w:color="auto"/>
              </w:divBdr>
              <w:divsChild>
                <w:div w:id="963344707">
                  <w:marLeft w:val="0"/>
                  <w:marRight w:val="0"/>
                  <w:marTop w:val="0"/>
                  <w:marBottom w:val="0"/>
                  <w:divBdr>
                    <w:top w:val="none" w:sz="0" w:space="0" w:color="auto"/>
                    <w:left w:val="none" w:sz="0" w:space="0" w:color="auto"/>
                    <w:bottom w:val="none" w:sz="0" w:space="0" w:color="auto"/>
                    <w:right w:val="none" w:sz="0" w:space="0" w:color="auto"/>
                  </w:divBdr>
                </w:div>
                <w:div w:id="7718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9149">
          <w:marLeft w:val="0"/>
          <w:marRight w:val="0"/>
          <w:marTop w:val="0"/>
          <w:marBottom w:val="0"/>
          <w:divBdr>
            <w:top w:val="none" w:sz="0" w:space="0" w:color="auto"/>
            <w:left w:val="none" w:sz="0" w:space="0" w:color="auto"/>
            <w:bottom w:val="none" w:sz="0" w:space="0" w:color="auto"/>
            <w:right w:val="none" w:sz="0" w:space="0" w:color="auto"/>
          </w:divBdr>
          <w:divsChild>
            <w:div w:id="2142141784">
              <w:marLeft w:val="0"/>
              <w:marRight w:val="0"/>
              <w:marTop w:val="0"/>
              <w:marBottom w:val="0"/>
              <w:divBdr>
                <w:top w:val="none" w:sz="0" w:space="0" w:color="auto"/>
                <w:left w:val="none" w:sz="0" w:space="0" w:color="auto"/>
                <w:bottom w:val="none" w:sz="0" w:space="0" w:color="auto"/>
                <w:right w:val="none" w:sz="0" w:space="0" w:color="auto"/>
              </w:divBdr>
              <w:divsChild>
                <w:div w:id="266154413">
                  <w:marLeft w:val="0"/>
                  <w:marRight w:val="0"/>
                  <w:marTop w:val="0"/>
                  <w:marBottom w:val="0"/>
                  <w:divBdr>
                    <w:top w:val="none" w:sz="0" w:space="0" w:color="auto"/>
                    <w:left w:val="none" w:sz="0" w:space="0" w:color="auto"/>
                    <w:bottom w:val="none" w:sz="0" w:space="0" w:color="auto"/>
                    <w:right w:val="none" w:sz="0" w:space="0" w:color="auto"/>
                  </w:divBdr>
                </w:div>
                <w:div w:id="16166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3273">
          <w:marLeft w:val="0"/>
          <w:marRight w:val="0"/>
          <w:marTop w:val="0"/>
          <w:marBottom w:val="0"/>
          <w:divBdr>
            <w:top w:val="none" w:sz="0" w:space="0" w:color="auto"/>
            <w:left w:val="none" w:sz="0" w:space="0" w:color="auto"/>
            <w:bottom w:val="none" w:sz="0" w:space="0" w:color="auto"/>
            <w:right w:val="none" w:sz="0" w:space="0" w:color="auto"/>
          </w:divBdr>
          <w:divsChild>
            <w:div w:id="1765030232">
              <w:marLeft w:val="0"/>
              <w:marRight w:val="0"/>
              <w:marTop w:val="0"/>
              <w:marBottom w:val="0"/>
              <w:divBdr>
                <w:top w:val="none" w:sz="0" w:space="0" w:color="auto"/>
                <w:left w:val="none" w:sz="0" w:space="0" w:color="auto"/>
                <w:bottom w:val="none" w:sz="0" w:space="0" w:color="auto"/>
                <w:right w:val="none" w:sz="0" w:space="0" w:color="auto"/>
              </w:divBdr>
              <w:divsChild>
                <w:div w:id="1848786911">
                  <w:marLeft w:val="0"/>
                  <w:marRight w:val="0"/>
                  <w:marTop w:val="0"/>
                  <w:marBottom w:val="0"/>
                  <w:divBdr>
                    <w:top w:val="none" w:sz="0" w:space="0" w:color="auto"/>
                    <w:left w:val="none" w:sz="0" w:space="0" w:color="auto"/>
                    <w:bottom w:val="none" w:sz="0" w:space="0" w:color="auto"/>
                    <w:right w:val="none" w:sz="0" w:space="0" w:color="auto"/>
                  </w:divBdr>
                </w:div>
                <w:div w:id="19130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46698">
          <w:marLeft w:val="0"/>
          <w:marRight w:val="0"/>
          <w:marTop w:val="0"/>
          <w:marBottom w:val="0"/>
          <w:divBdr>
            <w:top w:val="none" w:sz="0" w:space="0" w:color="auto"/>
            <w:left w:val="none" w:sz="0" w:space="0" w:color="auto"/>
            <w:bottom w:val="none" w:sz="0" w:space="0" w:color="auto"/>
            <w:right w:val="none" w:sz="0" w:space="0" w:color="auto"/>
          </w:divBdr>
          <w:divsChild>
            <w:div w:id="451360950">
              <w:marLeft w:val="0"/>
              <w:marRight w:val="0"/>
              <w:marTop w:val="0"/>
              <w:marBottom w:val="0"/>
              <w:divBdr>
                <w:top w:val="none" w:sz="0" w:space="0" w:color="auto"/>
                <w:left w:val="none" w:sz="0" w:space="0" w:color="auto"/>
                <w:bottom w:val="none" w:sz="0" w:space="0" w:color="auto"/>
                <w:right w:val="none" w:sz="0" w:space="0" w:color="auto"/>
              </w:divBdr>
              <w:divsChild>
                <w:div w:id="637299260">
                  <w:marLeft w:val="0"/>
                  <w:marRight w:val="0"/>
                  <w:marTop w:val="0"/>
                  <w:marBottom w:val="0"/>
                  <w:divBdr>
                    <w:top w:val="none" w:sz="0" w:space="0" w:color="auto"/>
                    <w:left w:val="none" w:sz="0" w:space="0" w:color="auto"/>
                    <w:bottom w:val="none" w:sz="0" w:space="0" w:color="auto"/>
                    <w:right w:val="none" w:sz="0" w:space="0" w:color="auto"/>
                  </w:divBdr>
                </w:div>
                <w:div w:id="6033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82585">
          <w:marLeft w:val="0"/>
          <w:marRight w:val="0"/>
          <w:marTop w:val="0"/>
          <w:marBottom w:val="0"/>
          <w:divBdr>
            <w:top w:val="none" w:sz="0" w:space="0" w:color="auto"/>
            <w:left w:val="none" w:sz="0" w:space="0" w:color="auto"/>
            <w:bottom w:val="none" w:sz="0" w:space="0" w:color="auto"/>
            <w:right w:val="none" w:sz="0" w:space="0" w:color="auto"/>
          </w:divBdr>
          <w:divsChild>
            <w:div w:id="1004163472">
              <w:marLeft w:val="0"/>
              <w:marRight w:val="0"/>
              <w:marTop w:val="0"/>
              <w:marBottom w:val="0"/>
              <w:divBdr>
                <w:top w:val="none" w:sz="0" w:space="0" w:color="auto"/>
                <w:left w:val="none" w:sz="0" w:space="0" w:color="auto"/>
                <w:bottom w:val="none" w:sz="0" w:space="0" w:color="auto"/>
                <w:right w:val="none" w:sz="0" w:space="0" w:color="auto"/>
              </w:divBdr>
              <w:divsChild>
                <w:div w:id="267469694">
                  <w:marLeft w:val="0"/>
                  <w:marRight w:val="0"/>
                  <w:marTop w:val="0"/>
                  <w:marBottom w:val="0"/>
                  <w:divBdr>
                    <w:top w:val="none" w:sz="0" w:space="0" w:color="auto"/>
                    <w:left w:val="none" w:sz="0" w:space="0" w:color="auto"/>
                    <w:bottom w:val="none" w:sz="0" w:space="0" w:color="auto"/>
                    <w:right w:val="none" w:sz="0" w:space="0" w:color="auto"/>
                  </w:divBdr>
                </w:div>
                <w:div w:id="162969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0110">
          <w:marLeft w:val="0"/>
          <w:marRight w:val="0"/>
          <w:marTop w:val="0"/>
          <w:marBottom w:val="0"/>
          <w:divBdr>
            <w:top w:val="none" w:sz="0" w:space="0" w:color="auto"/>
            <w:left w:val="none" w:sz="0" w:space="0" w:color="auto"/>
            <w:bottom w:val="none" w:sz="0" w:space="0" w:color="auto"/>
            <w:right w:val="none" w:sz="0" w:space="0" w:color="auto"/>
          </w:divBdr>
          <w:divsChild>
            <w:div w:id="1334336397">
              <w:marLeft w:val="0"/>
              <w:marRight w:val="0"/>
              <w:marTop w:val="0"/>
              <w:marBottom w:val="0"/>
              <w:divBdr>
                <w:top w:val="none" w:sz="0" w:space="0" w:color="auto"/>
                <w:left w:val="none" w:sz="0" w:space="0" w:color="auto"/>
                <w:bottom w:val="none" w:sz="0" w:space="0" w:color="auto"/>
                <w:right w:val="none" w:sz="0" w:space="0" w:color="auto"/>
              </w:divBdr>
              <w:divsChild>
                <w:div w:id="969479630">
                  <w:marLeft w:val="0"/>
                  <w:marRight w:val="0"/>
                  <w:marTop w:val="0"/>
                  <w:marBottom w:val="0"/>
                  <w:divBdr>
                    <w:top w:val="none" w:sz="0" w:space="0" w:color="auto"/>
                    <w:left w:val="none" w:sz="0" w:space="0" w:color="auto"/>
                    <w:bottom w:val="none" w:sz="0" w:space="0" w:color="auto"/>
                    <w:right w:val="none" w:sz="0" w:space="0" w:color="auto"/>
                  </w:divBdr>
                </w:div>
                <w:div w:id="3366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000">
      <w:bodyDiv w:val="1"/>
      <w:marLeft w:val="0"/>
      <w:marRight w:val="0"/>
      <w:marTop w:val="0"/>
      <w:marBottom w:val="0"/>
      <w:divBdr>
        <w:top w:val="none" w:sz="0" w:space="0" w:color="auto"/>
        <w:left w:val="none" w:sz="0" w:space="0" w:color="auto"/>
        <w:bottom w:val="none" w:sz="0" w:space="0" w:color="auto"/>
        <w:right w:val="none" w:sz="0" w:space="0" w:color="auto"/>
      </w:divBdr>
      <w:divsChild>
        <w:div w:id="1039817519">
          <w:marLeft w:val="0"/>
          <w:marRight w:val="0"/>
          <w:marTop w:val="75"/>
          <w:marBottom w:val="75"/>
          <w:divBdr>
            <w:top w:val="none" w:sz="0" w:space="0" w:color="auto"/>
            <w:left w:val="none" w:sz="0" w:space="0" w:color="auto"/>
            <w:bottom w:val="none" w:sz="0" w:space="0" w:color="auto"/>
            <w:right w:val="none" w:sz="0" w:space="0" w:color="auto"/>
          </w:divBdr>
        </w:div>
        <w:div w:id="680351188">
          <w:marLeft w:val="0"/>
          <w:marRight w:val="0"/>
          <w:marTop w:val="0"/>
          <w:marBottom w:val="0"/>
          <w:divBdr>
            <w:top w:val="none" w:sz="0" w:space="0" w:color="auto"/>
            <w:left w:val="none" w:sz="0" w:space="0" w:color="auto"/>
            <w:bottom w:val="none" w:sz="0" w:space="0" w:color="auto"/>
            <w:right w:val="none" w:sz="0" w:space="0" w:color="auto"/>
          </w:divBdr>
          <w:divsChild>
            <w:div w:id="2124155245">
              <w:marLeft w:val="0"/>
              <w:marRight w:val="0"/>
              <w:marTop w:val="0"/>
              <w:marBottom w:val="0"/>
              <w:divBdr>
                <w:top w:val="none" w:sz="0" w:space="0" w:color="auto"/>
                <w:left w:val="none" w:sz="0" w:space="0" w:color="auto"/>
                <w:bottom w:val="none" w:sz="0" w:space="0" w:color="auto"/>
                <w:right w:val="none" w:sz="0" w:space="0" w:color="auto"/>
              </w:divBdr>
              <w:divsChild>
                <w:div w:id="1114594314">
                  <w:marLeft w:val="0"/>
                  <w:marRight w:val="0"/>
                  <w:marTop w:val="0"/>
                  <w:marBottom w:val="0"/>
                  <w:divBdr>
                    <w:top w:val="none" w:sz="0" w:space="0" w:color="auto"/>
                    <w:left w:val="none" w:sz="0" w:space="0" w:color="auto"/>
                    <w:bottom w:val="none" w:sz="0" w:space="0" w:color="auto"/>
                    <w:right w:val="none" w:sz="0" w:space="0" w:color="auto"/>
                  </w:divBdr>
                </w:div>
                <w:div w:id="1103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61655">
          <w:marLeft w:val="0"/>
          <w:marRight w:val="0"/>
          <w:marTop w:val="0"/>
          <w:marBottom w:val="0"/>
          <w:divBdr>
            <w:top w:val="none" w:sz="0" w:space="0" w:color="auto"/>
            <w:left w:val="none" w:sz="0" w:space="0" w:color="auto"/>
            <w:bottom w:val="none" w:sz="0" w:space="0" w:color="auto"/>
            <w:right w:val="none" w:sz="0" w:space="0" w:color="auto"/>
          </w:divBdr>
          <w:divsChild>
            <w:div w:id="1552037624">
              <w:marLeft w:val="0"/>
              <w:marRight w:val="0"/>
              <w:marTop w:val="0"/>
              <w:marBottom w:val="0"/>
              <w:divBdr>
                <w:top w:val="none" w:sz="0" w:space="0" w:color="auto"/>
                <w:left w:val="none" w:sz="0" w:space="0" w:color="auto"/>
                <w:bottom w:val="none" w:sz="0" w:space="0" w:color="auto"/>
                <w:right w:val="none" w:sz="0" w:space="0" w:color="auto"/>
              </w:divBdr>
              <w:divsChild>
                <w:div w:id="1468278883">
                  <w:marLeft w:val="0"/>
                  <w:marRight w:val="0"/>
                  <w:marTop w:val="0"/>
                  <w:marBottom w:val="0"/>
                  <w:divBdr>
                    <w:top w:val="none" w:sz="0" w:space="0" w:color="auto"/>
                    <w:left w:val="none" w:sz="0" w:space="0" w:color="auto"/>
                    <w:bottom w:val="none" w:sz="0" w:space="0" w:color="auto"/>
                    <w:right w:val="none" w:sz="0" w:space="0" w:color="auto"/>
                  </w:divBdr>
                </w:div>
                <w:div w:id="18120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1548">
          <w:marLeft w:val="0"/>
          <w:marRight w:val="0"/>
          <w:marTop w:val="0"/>
          <w:marBottom w:val="0"/>
          <w:divBdr>
            <w:top w:val="none" w:sz="0" w:space="0" w:color="auto"/>
            <w:left w:val="none" w:sz="0" w:space="0" w:color="auto"/>
            <w:bottom w:val="none" w:sz="0" w:space="0" w:color="auto"/>
            <w:right w:val="none" w:sz="0" w:space="0" w:color="auto"/>
          </w:divBdr>
          <w:divsChild>
            <w:div w:id="2085452097">
              <w:marLeft w:val="0"/>
              <w:marRight w:val="0"/>
              <w:marTop w:val="0"/>
              <w:marBottom w:val="0"/>
              <w:divBdr>
                <w:top w:val="none" w:sz="0" w:space="0" w:color="auto"/>
                <w:left w:val="none" w:sz="0" w:space="0" w:color="auto"/>
                <w:bottom w:val="none" w:sz="0" w:space="0" w:color="auto"/>
                <w:right w:val="none" w:sz="0" w:space="0" w:color="auto"/>
              </w:divBdr>
              <w:divsChild>
                <w:div w:id="1213611683">
                  <w:marLeft w:val="0"/>
                  <w:marRight w:val="0"/>
                  <w:marTop w:val="0"/>
                  <w:marBottom w:val="0"/>
                  <w:divBdr>
                    <w:top w:val="none" w:sz="0" w:space="0" w:color="auto"/>
                    <w:left w:val="none" w:sz="0" w:space="0" w:color="auto"/>
                    <w:bottom w:val="none" w:sz="0" w:space="0" w:color="auto"/>
                    <w:right w:val="none" w:sz="0" w:space="0" w:color="auto"/>
                  </w:divBdr>
                </w:div>
                <w:div w:id="3842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5704">
      <w:bodyDiv w:val="1"/>
      <w:marLeft w:val="0"/>
      <w:marRight w:val="0"/>
      <w:marTop w:val="0"/>
      <w:marBottom w:val="0"/>
      <w:divBdr>
        <w:top w:val="none" w:sz="0" w:space="0" w:color="auto"/>
        <w:left w:val="none" w:sz="0" w:space="0" w:color="auto"/>
        <w:bottom w:val="none" w:sz="0" w:space="0" w:color="auto"/>
        <w:right w:val="none" w:sz="0" w:space="0" w:color="auto"/>
      </w:divBdr>
      <w:divsChild>
        <w:div w:id="695155876">
          <w:marLeft w:val="0"/>
          <w:marRight w:val="0"/>
          <w:marTop w:val="75"/>
          <w:marBottom w:val="75"/>
          <w:divBdr>
            <w:top w:val="none" w:sz="0" w:space="0" w:color="auto"/>
            <w:left w:val="none" w:sz="0" w:space="0" w:color="auto"/>
            <w:bottom w:val="none" w:sz="0" w:space="0" w:color="auto"/>
            <w:right w:val="none" w:sz="0" w:space="0" w:color="auto"/>
          </w:divBdr>
        </w:div>
        <w:div w:id="1150943695">
          <w:marLeft w:val="0"/>
          <w:marRight w:val="0"/>
          <w:marTop w:val="0"/>
          <w:marBottom w:val="0"/>
          <w:divBdr>
            <w:top w:val="none" w:sz="0" w:space="0" w:color="auto"/>
            <w:left w:val="none" w:sz="0" w:space="0" w:color="auto"/>
            <w:bottom w:val="none" w:sz="0" w:space="0" w:color="auto"/>
            <w:right w:val="none" w:sz="0" w:space="0" w:color="auto"/>
          </w:divBdr>
          <w:divsChild>
            <w:div w:id="107087420">
              <w:marLeft w:val="0"/>
              <w:marRight w:val="0"/>
              <w:marTop w:val="0"/>
              <w:marBottom w:val="0"/>
              <w:divBdr>
                <w:top w:val="none" w:sz="0" w:space="0" w:color="auto"/>
                <w:left w:val="none" w:sz="0" w:space="0" w:color="auto"/>
                <w:bottom w:val="none" w:sz="0" w:space="0" w:color="auto"/>
                <w:right w:val="none" w:sz="0" w:space="0" w:color="auto"/>
              </w:divBdr>
              <w:divsChild>
                <w:div w:id="2051226606">
                  <w:marLeft w:val="0"/>
                  <w:marRight w:val="0"/>
                  <w:marTop w:val="0"/>
                  <w:marBottom w:val="0"/>
                  <w:divBdr>
                    <w:top w:val="none" w:sz="0" w:space="0" w:color="auto"/>
                    <w:left w:val="none" w:sz="0" w:space="0" w:color="auto"/>
                    <w:bottom w:val="none" w:sz="0" w:space="0" w:color="auto"/>
                    <w:right w:val="none" w:sz="0" w:space="0" w:color="auto"/>
                  </w:divBdr>
                </w:div>
                <w:div w:id="9761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7889">
          <w:marLeft w:val="0"/>
          <w:marRight w:val="0"/>
          <w:marTop w:val="0"/>
          <w:marBottom w:val="0"/>
          <w:divBdr>
            <w:top w:val="none" w:sz="0" w:space="0" w:color="auto"/>
            <w:left w:val="none" w:sz="0" w:space="0" w:color="auto"/>
            <w:bottom w:val="none" w:sz="0" w:space="0" w:color="auto"/>
            <w:right w:val="none" w:sz="0" w:space="0" w:color="auto"/>
          </w:divBdr>
          <w:divsChild>
            <w:div w:id="43647349">
              <w:marLeft w:val="0"/>
              <w:marRight w:val="0"/>
              <w:marTop w:val="0"/>
              <w:marBottom w:val="0"/>
              <w:divBdr>
                <w:top w:val="none" w:sz="0" w:space="0" w:color="auto"/>
                <w:left w:val="none" w:sz="0" w:space="0" w:color="auto"/>
                <w:bottom w:val="none" w:sz="0" w:space="0" w:color="auto"/>
                <w:right w:val="none" w:sz="0" w:space="0" w:color="auto"/>
              </w:divBdr>
              <w:divsChild>
                <w:div w:id="1569655814">
                  <w:marLeft w:val="0"/>
                  <w:marRight w:val="0"/>
                  <w:marTop w:val="0"/>
                  <w:marBottom w:val="0"/>
                  <w:divBdr>
                    <w:top w:val="none" w:sz="0" w:space="0" w:color="auto"/>
                    <w:left w:val="none" w:sz="0" w:space="0" w:color="auto"/>
                    <w:bottom w:val="none" w:sz="0" w:space="0" w:color="auto"/>
                    <w:right w:val="none" w:sz="0" w:space="0" w:color="auto"/>
                  </w:divBdr>
                </w:div>
                <w:div w:id="10829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59722">
          <w:marLeft w:val="0"/>
          <w:marRight w:val="0"/>
          <w:marTop w:val="0"/>
          <w:marBottom w:val="0"/>
          <w:divBdr>
            <w:top w:val="none" w:sz="0" w:space="0" w:color="auto"/>
            <w:left w:val="none" w:sz="0" w:space="0" w:color="auto"/>
            <w:bottom w:val="none" w:sz="0" w:space="0" w:color="auto"/>
            <w:right w:val="none" w:sz="0" w:space="0" w:color="auto"/>
          </w:divBdr>
          <w:divsChild>
            <w:div w:id="975644864">
              <w:marLeft w:val="0"/>
              <w:marRight w:val="0"/>
              <w:marTop w:val="0"/>
              <w:marBottom w:val="0"/>
              <w:divBdr>
                <w:top w:val="none" w:sz="0" w:space="0" w:color="auto"/>
                <w:left w:val="none" w:sz="0" w:space="0" w:color="auto"/>
                <w:bottom w:val="none" w:sz="0" w:space="0" w:color="auto"/>
                <w:right w:val="none" w:sz="0" w:space="0" w:color="auto"/>
              </w:divBdr>
              <w:divsChild>
                <w:div w:id="646281979">
                  <w:marLeft w:val="0"/>
                  <w:marRight w:val="0"/>
                  <w:marTop w:val="0"/>
                  <w:marBottom w:val="0"/>
                  <w:divBdr>
                    <w:top w:val="none" w:sz="0" w:space="0" w:color="auto"/>
                    <w:left w:val="none" w:sz="0" w:space="0" w:color="auto"/>
                    <w:bottom w:val="none" w:sz="0" w:space="0" w:color="auto"/>
                    <w:right w:val="none" w:sz="0" w:space="0" w:color="auto"/>
                  </w:divBdr>
                </w:div>
                <w:div w:id="6330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65">
          <w:marLeft w:val="0"/>
          <w:marRight w:val="0"/>
          <w:marTop w:val="0"/>
          <w:marBottom w:val="0"/>
          <w:divBdr>
            <w:top w:val="none" w:sz="0" w:space="0" w:color="auto"/>
            <w:left w:val="none" w:sz="0" w:space="0" w:color="auto"/>
            <w:bottom w:val="none" w:sz="0" w:space="0" w:color="auto"/>
            <w:right w:val="none" w:sz="0" w:space="0" w:color="auto"/>
          </w:divBdr>
          <w:divsChild>
            <w:div w:id="967853407">
              <w:marLeft w:val="0"/>
              <w:marRight w:val="0"/>
              <w:marTop w:val="0"/>
              <w:marBottom w:val="0"/>
              <w:divBdr>
                <w:top w:val="none" w:sz="0" w:space="0" w:color="auto"/>
                <w:left w:val="none" w:sz="0" w:space="0" w:color="auto"/>
                <w:bottom w:val="none" w:sz="0" w:space="0" w:color="auto"/>
                <w:right w:val="none" w:sz="0" w:space="0" w:color="auto"/>
              </w:divBdr>
              <w:divsChild>
                <w:div w:id="446386951">
                  <w:marLeft w:val="0"/>
                  <w:marRight w:val="0"/>
                  <w:marTop w:val="0"/>
                  <w:marBottom w:val="0"/>
                  <w:divBdr>
                    <w:top w:val="none" w:sz="0" w:space="0" w:color="auto"/>
                    <w:left w:val="none" w:sz="0" w:space="0" w:color="auto"/>
                    <w:bottom w:val="none" w:sz="0" w:space="0" w:color="auto"/>
                    <w:right w:val="none" w:sz="0" w:space="0" w:color="auto"/>
                  </w:divBdr>
                </w:div>
                <w:div w:id="15165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7339">
          <w:marLeft w:val="0"/>
          <w:marRight w:val="0"/>
          <w:marTop w:val="0"/>
          <w:marBottom w:val="0"/>
          <w:divBdr>
            <w:top w:val="none" w:sz="0" w:space="0" w:color="auto"/>
            <w:left w:val="none" w:sz="0" w:space="0" w:color="auto"/>
            <w:bottom w:val="none" w:sz="0" w:space="0" w:color="auto"/>
            <w:right w:val="none" w:sz="0" w:space="0" w:color="auto"/>
          </w:divBdr>
          <w:divsChild>
            <w:div w:id="1881555853">
              <w:marLeft w:val="0"/>
              <w:marRight w:val="0"/>
              <w:marTop w:val="0"/>
              <w:marBottom w:val="0"/>
              <w:divBdr>
                <w:top w:val="none" w:sz="0" w:space="0" w:color="auto"/>
                <w:left w:val="none" w:sz="0" w:space="0" w:color="auto"/>
                <w:bottom w:val="none" w:sz="0" w:space="0" w:color="auto"/>
                <w:right w:val="none" w:sz="0" w:space="0" w:color="auto"/>
              </w:divBdr>
              <w:divsChild>
                <w:div w:id="7678614">
                  <w:marLeft w:val="0"/>
                  <w:marRight w:val="0"/>
                  <w:marTop w:val="0"/>
                  <w:marBottom w:val="0"/>
                  <w:divBdr>
                    <w:top w:val="none" w:sz="0" w:space="0" w:color="auto"/>
                    <w:left w:val="none" w:sz="0" w:space="0" w:color="auto"/>
                    <w:bottom w:val="none" w:sz="0" w:space="0" w:color="auto"/>
                    <w:right w:val="none" w:sz="0" w:space="0" w:color="auto"/>
                  </w:divBdr>
                </w:div>
                <w:div w:id="11288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574">
      <w:bodyDiv w:val="1"/>
      <w:marLeft w:val="0"/>
      <w:marRight w:val="0"/>
      <w:marTop w:val="0"/>
      <w:marBottom w:val="0"/>
      <w:divBdr>
        <w:top w:val="none" w:sz="0" w:space="0" w:color="auto"/>
        <w:left w:val="none" w:sz="0" w:space="0" w:color="auto"/>
        <w:bottom w:val="none" w:sz="0" w:space="0" w:color="auto"/>
        <w:right w:val="none" w:sz="0" w:space="0" w:color="auto"/>
      </w:divBdr>
      <w:divsChild>
        <w:div w:id="189730809">
          <w:marLeft w:val="0"/>
          <w:marRight w:val="0"/>
          <w:marTop w:val="75"/>
          <w:marBottom w:val="75"/>
          <w:divBdr>
            <w:top w:val="none" w:sz="0" w:space="0" w:color="auto"/>
            <w:left w:val="none" w:sz="0" w:space="0" w:color="auto"/>
            <w:bottom w:val="none" w:sz="0" w:space="0" w:color="auto"/>
            <w:right w:val="none" w:sz="0" w:space="0" w:color="auto"/>
          </w:divBdr>
        </w:div>
        <w:div w:id="697437758">
          <w:marLeft w:val="0"/>
          <w:marRight w:val="0"/>
          <w:marTop w:val="0"/>
          <w:marBottom w:val="0"/>
          <w:divBdr>
            <w:top w:val="none" w:sz="0" w:space="0" w:color="auto"/>
            <w:left w:val="none" w:sz="0" w:space="0" w:color="auto"/>
            <w:bottom w:val="none" w:sz="0" w:space="0" w:color="auto"/>
            <w:right w:val="none" w:sz="0" w:space="0" w:color="auto"/>
          </w:divBdr>
          <w:divsChild>
            <w:div w:id="1501919895">
              <w:marLeft w:val="0"/>
              <w:marRight w:val="0"/>
              <w:marTop w:val="0"/>
              <w:marBottom w:val="0"/>
              <w:divBdr>
                <w:top w:val="none" w:sz="0" w:space="0" w:color="auto"/>
                <w:left w:val="none" w:sz="0" w:space="0" w:color="auto"/>
                <w:bottom w:val="none" w:sz="0" w:space="0" w:color="auto"/>
                <w:right w:val="none" w:sz="0" w:space="0" w:color="auto"/>
              </w:divBdr>
              <w:divsChild>
                <w:div w:id="1623031276">
                  <w:marLeft w:val="0"/>
                  <w:marRight w:val="0"/>
                  <w:marTop w:val="0"/>
                  <w:marBottom w:val="0"/>
                  <w:divBdr>
                    <w:top w:val="none" w:sz="0" w:space="0" w:color="auto"/>
                    <w:left w:val="none" w:sz="0" w:space="0" w:color="auto"/>
                    <w:bottom w:val="none" w:sz="0" w:space="0" w:color="auto"/>
                    <w:right w:val="none" w:sz="0" w:space="0" w:color="auto"/>
                  </w:divBdr>
                </w:div>
                <w:div w:id="205908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9229">
          <w:marLeft w:val="0"/>
          <w:marRight w:val="0"/>
          <w:marTop w:val="0"/>
          <w:marBottom w:val="0"/>
          <w:divBdr>
            <w:top w:val="none" w:sz="0" w:space="0" w:color="auto"/>
            <w:left w:val="none" w:sz="0" w:space="0" w:color="auto"/>
            <w:bottom w:val="none" w:sz="0" w:space="0" w:color="auto"/>
            <w:right w:val="none" w:sz="0" w:space="0" w:color="auto"/>
          </w:divBdr>
          <w:divsChild>
            <w:div w:id="813571918">
              <w:marLeft w:val="0"/>
              <w:marRight w:val="0"/>
              <w:marTop w:val="0"/>
              <w:marBottom w:val="0"/>
              <w:divBdr>
                <w:top w:val="none" w:sz="0" w:space="0" w:color="auto"/>
                <w:left w:val="none" w:sz="0" w:space="0" w:color="auto"/>
                <w:bottom w:val="none" w:sz="0" w:space="0" w:color="auto"/>
                <w:right w:val="none" w:sz="0" w:space="0" w:color="auto"/>
              </w:divBdr>
              <w:divsChild>
                <w:div w:id="1643853764">
                  <w:marLeft w:val="0"/>
                  <w:marRight w:val="0"/>
                  <w:marTop w:val="0"/>
                  <w:marBottom w:val="0"/>
                  <w:divBdr>
                    <w:top w:val="none" w:sz="0" w:space="0" w:color="auto"/>
                    <w:left w:val="none" w:sz="0" w:space="0" w:color="auto"/>
                    <w:bottom w:val="none" w:sz="0" w:space="0" w:color="auto"/>
                    <w:right w:val="none" w:sz="0" w:space="0" w:color="auto"/>
                  </w:divBdr>
                </w:div>
                <w:div w:id="17843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2255">
          <w:marLeft w:val="0"/>
          <w:marRight w:val="0"/>
          <w:marTop w:val="0"/>
          <w:marBottom w:val="0"/>
          <w:divBdr>
            <w:top w:val="none" w:sz="0" w:space="0" w:color="auto"/>
            <w:left w:val="none" w:sz="0" w:space="0" w:color="auto"/>
            <w:bottom w:val="none" w:sz="0" w:space="0" w:color="auto"/>
            <w:right w:val="none" w:sz="0" w:space="0" w:color="auto"/>
          </w:divBdr>
          <w:divsChild>
            <w:div w:id="1038698313">
              <w:marLeft w:val="0"/>
              <w:marRight w:val="0"/>
              <w:marTop w:val="0"/>
              <w:marBottom w:val="0"/>
              <w:divBdr>
                <w:top w:val="none" w:sz="0" w:space="0" w:color="auto"/>
                <w:left w:val="none" w:sz="0" w:space="0" w:color="auto"/>
                <w:bottom w:val="none" w:sz="0" w:space="0" w:color="auto"/>
                <w:right w:val="none" w:sz="0" w:space="0" w:color="auto"/>
              </w:divBdr>
              <w:divsChild>
                <w:div w:id="1052539516">
                  <w:marLeft w:val="0"/>
                  <w:marRight w:val="0"/>
                  <w:marTop w:val="0"/>
                  <w:marBottom w:val="0"/>
                  <w:divBdr>
                    <w:top w:val="none" w:sz="0" w:space="0" w:color="auto"/>
                    <w:left w:val="none" w:sz="0" w:space="0" w:color="auto"/>
                    <w:bottom w:val="none" w:sz="0" w:space="0" w:color="auto"/>
                    <w:right w:val="none" w:sz="0" w:space="0" w:color="auto"/>
                  </w:divBdr>
                </w:div>
                <w:div w:id="4717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7655">
          <w:marLeft w:val="0"/>
          <w:marRight w:val="0"/>
          <w:marTop w:val="0"/>
          <w:marBottom w:val="0"/>
          <w:divBdr>
            <w:top w:val="none" w:sz="0" w:space="0" w:color="auto"/>
            <w:left w:val="none" w:sz="0" w:space="0" w:color="auto"/>
            <w:bottom w:val="none" w:sz="0" w:space="0" w:color="auto"/>
            <w:right w:val="none" w:sz="0" w:space="0" w:color="auto"/>
          </w:divBdr>
          <w:divsChild>
            <w:div w:id="1678967911">
              <w:marLeft w:val="0"/>
              <w:marRight w:val="0"/>
              <w:marTop w:val="0"/>
              <w:marBottom w:val="0"/>
              <w:divBdr>
                <w:top w:val="none" w:sz="0" w:space="0" w:color="auto"/>
                <w:left w:val="none" w:sz="0" w:space="0" w:color="auto"/>
                <w:bottom w:val="none" w:sz="0" w:space="0" w:color="auto"/>
                <w:right w:val="none" w:sz="0" w:space="0" w:color="auto"/>
              </w:divBdr>
              <w:divsChild>
                <w:div w:id="85157525">
                  <w:marLeft w:val="0"/>
                  <w:marRight w:val="0"/>
                  <w:marTop w:val="0"/>
                  <w:marBottom w:val="0"/>
                  <w:divBdr>
                    <w:top w:val="none" w:sz="0" w:space="0" w:color="auto"/>
                    <w:left w:val="none" w:sz="0" w:space="0" w:color="auto"/>
                    <w:bottom w:val="none" w:sz="0" w:space="0" w:color="auto"/>
                    <w:right w:val="none" w:sz="0" w:space="0" w:color="auto"/>
                  </w:divBdr>
                </w:div>
                <w:div w:id="20884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7471">
      <w:bodyDiv w:val="1"/>
      <w:marLeft w:val="0"/>
      <w:marRight w:val="0"/>
      <w:marTop w:val="0"/>
      <w:marBottom w:val="0"/>
      <w:divBdr>
        <w:top w:val="none" w:sz="0" w:space="0" w:color="auto"/>
        <w:left w:val="none" w:sz="0" w:space="0" w:color="auto"/>
        <w:bottom w:val="none" w:sz="0" w:space="0" w:color="auto"/>
        <w:right w:val="none" w:sz="0" w:space="0" w:color="auto"/>
      </w:divBdr>
      <w:divsChild>
        <w:div w:id="98766967">
          <w:marLeft w:val="0"/>
          <w:marRight w:val="0"/>
          <w:marTop w:val="75"/>
          <w:marBottom w:val="75"/>
          <w:divBdr>
            <w:top w:val="none" w:sz="0" w:space="0" w:color="auto"/>
            <w:left w:val="none" w:sz="0" w:space="0" w:color="auto"/>
            <w:bottom w:val="none" w:sz="0" w:space="0" w:color="auto"/>
            <w:right w:val="none" w:sz="0" w:space="0" w:color="auto"/>
          </w:divBdr>
        </w:div>
        <w:div w:id="1113011222">
          <w:marLeft w:val="0"/>
          <w:marRight w:val="0"/>
          <w:marTop w:val="0"/>
          <w:marBottom w:val="0"/>
          <w:divBdr>
            <w:top w:val="none" w:sz="0" w:space="0" w:color="auto"/>
            <w:left w:val="none" w:sz="0" w:space="0" w:color="auto"/>
            <w:bottom w:val="none" w:sz="0" w:space="0" w:color="auto"/>
            <w:right w:val="none" w:sz="0" w:space="0" w:color="auto"/>
          </w:divBdr>
          <w:divsChild>
            <w:div w:id="1700349338">
              <w:marLeft w:val="0"/>
              <w:marRight w:val="0"/>
              <w:marTop w:val="0"/>
              <w:marBottom w:val="0"/>
              <w:divBdr>
                <w:top w:val="none" w:sz="0" w:space="0" w:color="auto"/>
                <w:left w:val="none" w:sz="0" w:space="0" w:color="auto"/>
                <w:bottom w:val="none" w:sz="0" w:space="0" w:color="auto"/>
                <w:right w:val="none" w:sz="0" w:space="0" w:color="auto"/>
              </w:divBdr>
              <w:divsChild>
                <w:div w:id="712465075">
                  <w:marLeft w:val="0"/>
                  <w:marRight w:val="0"/>
                  <w:marTop w:val="0"/>
                  <w:marBottom w:val="0"/>
                  <w:divBdr>
                    <w:top w:val="none" w:sz="0" w:space="0" w:color="auto"/>
                    <w:left w:val="none" w:sz="0" w:space="0" w:color="auto"/>
                    <w:bottom w:val="none" w:sz="0" w:space="0" w:color="auto"/>
                    <w:right w:val="none" w:sz="0" w:space="0" w:color="auto"/>
                  </w:divBdr>
                </w:div>
                <w:div w:id="5241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6618">
          <w:marLeft w:val="0"/>
          <w:marRight w:val="0"/>
          <w:marTop w:val="0"/>
          <w:marBottom w:val="0"/>
          <w:divBdr>
            <w:top w:val="none" w:sz="0" w:space="0" w:color="auto"/>
            <w:left w:val="none" w:sz="0" w:space="0" w:color="auto"/>
            <w:bottom w:val="none" w:sz="0" w:space="0" w:color="auto"/>
            <w:right w:val="none" w:sz="0" w:space="0" w:color="auto"/>
          </w:divBdr>
          <w:divsChild>
            <w:div w:id="1394156272">
              <w:marLeft w:val="0"/>
              <w:marRight w:val="0"/>
              <w:marTop w:val="0"/>
              <w:marBottom w:val="0"/>
              <w:divBdr>
                <w:top w:val="none" w:sz="0" w:space="0" w:color="auto"/>
                <w:left w:val="none" w:sz="0" w:space="0" w:color="auto"/>
                <w:bottom w:val="none" w:sz="0" w:space="0" w:color="auto"/>
                <w:right w:val="none" w:sz="0" w:space="0" w:color="auto"/>
              </w:divBdr>
              <w:divsChild>
                <w:div w:id="1131217399">
                  <w:marLeft w:val="0"/>
                  <w:marRight w:val="0"/>
                  <w:marTop w:val="0"/>
                  <w:marBottom w:val="0"/>
                  <w:divBdr>
                    <w:top w:val="none" w:sz="0" w:space="0" w:color="auto"/>
                    <w:left w:val="none" w:sz="0" w:space="0" w:color="auto"/>
                    <w:bottom w:val="none" w:sz="0" w:space="0" w:color="auto"/>
                    <w:right w:val="none" w:sz="0" w:space="0" w:color="auto"/>
                  </w:divBdr>
                </w:div>
                <w:div w:id="15490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2131">
      <w:bodyDiv w:val="1"/>
      <w:marLeft w:val="0"/>
      <w:marRight w:val="0"/>
      <w:marTop w:val="0"/>
      <w:marBottom w:val="0"/>
      <w:divBdr>
        <w:top w:val="none" w:sz="0" w:space="0" w:color="auto"/>
        <w:left w:val="none" w:sz="0" w:space="0" w:color="auto"/>
        <w:bottom w:val="none" w:sz="0" w:space="0" w:color="auto"/>
        <w:right w:val="none" w:sz="0" w:space="0" w:color="auto"/>
      </w:divBdr>
      <w:divsChild>
        <w:div w:id="655649488">
          <w:marLeft w:val="0"/>
          <w:marRight w:val="0"/>
          <w:marTop w:val="75"/>
          <w:marBottom w:val="75"/>
          <w:divBdr>
            <w:top w:val="none" w:sz="0" w:space="0" w:color="auto"/>
            <w:left w:val="none" w:sz="0" w:space="0" w:color="auto"/>
            <w:bottom w:val="none" w:sz="0" w:space="0" w:color="auto"/>
            <w:right w:val="none" w:sz="0" w:space="0" w:color="auto"/>
          </w:divBdr>
        </w:div>
        <w:div w:id="2127658732">
          <w:marLeft w:val="0"/>
          <w:marRight w:val="0"/>
          <w:marTop w:val="0"/>
          <w:marBottom w:val="0"/>
          <w:divBdr>
            <w:top w:val="none" w:sz="0" w:space="0" w:color="auto"/>
            <w:left w:val="none" w:sz="0" w:space="0" w:color="auto"/>
            <w:bottom w:val="none" w:sz="0" w:space="0" w:color="auto"/>
            <w:right w:val="none" w:sz="0" w:space="0" w:color="auto"/>
          </w:divBdr>
          <w:divsChild>
            <w:div w:id="1967468570">
              <w:marLeft w:val="0"/>
              <w:marRight w:val="0"/>
              <w:marTop w:val="0"/>
              <w:marBottom w:val="0"/>
              <w:divBdr>
                <w:top w:val="none" w:sz="0" w:space="0" w:color="auto"/>
                <w:left w:val="none" w:sz="0" w:space="0" w:color="auto"/>
                <w:bottom w:val="none" w:sz="0" w:space="0" w:color="auto"/>
                <w:right w:val="none" w:sz="0" w:space="0" w:color="auto"/>
              </w:divBdr>
              <w:divsChild>
                <w:div w:id="1409383161">
                  <w:marLeft w:val="0"/>
                  <w:marRight w:val="0"/>
                  <w:marTop w:val="0"/>
                  <w:marBottom w:val="0"/>
                  <w:divBdr>
                    <w:top w:val="none" w:sz="0" w:space="0" w:color="auto"/>
                    <w:left w:val="none" w:sz="0" w:space="0" w:color="auto"/>
                    <w:bottom w:val="none" w:sz="0" w:space="0" w:color="auto"/>
                    <w:right w:val="none" w:sz="0" w:space="0" w:color="auto"/>
                  </w:divBdr>
                </w:div>
                <w:div w:id="13222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5367">
          <w:marLeft w:val="0"/>
          <w:marRight w:val="0"/>
          <w:marTop w:val="0"/>
          <w:marBottom w:val="0"/>
          <w:divBdr>
            <w:top w:val="none" w:sz="0" w:space="0" w:color="auto"/>
            <w:left w:val="none" w:sz="0" w:space="0" w:color="auto"/>
            <w:bottom w:val="none" w:sz="0" w:space="0" w:color="auto"/>
            <w:right w:val="none" w:sz="0" w:space="0" w:color="auto"/>
          </w:divBdr>
          <w:divsChild>
            <w:div w:id="1829397740">
              <w:marLeft w:val="0"/>
              <w:marRight w:val="0"/>
              <w:marTop w:val="0"/>
              <w:marBottom w:val="0"/>
              <w:divBdr>
                <w:top w:val="none" w:sz="0" w:space="0" w:color="auto"/>
                <w:left w:val="none" w:sz="0" w:space="0" w:color="auto"/>
                <w:bottom w:val="none" w:sz="0" w:space="0" w:color="auto"/>
                <w:right w:val="none" w:sz="0" w:space="0" w:color="auto"/>
              </w:divBdr>
              <w:divsChild>
                <w:div w:id="1341084970">
                  <w:marLeft w:val="0"/>
                  <w:marRight w:val="0"/>
                  <w:marTop w:val="0"/>
                  <w:marBottom w:val="0"/>
                  <w:divBdr>
                    <w:top w:val="none" w:sz="0" w:space="0" w:color="auto"/>
                    <w:left w:val="none" w:sz="0" w:space="0" w:color="auto"/>
                    <w:bottom w:val="none" w:sz="0" w:space="0" w:color="auto"/>
                    <w:right w:val="none" w:sz="0" w:space="0" w:color="auto"/>
                  </w:divBdr>
                </w:div>
                <w:div w:id="15510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3662">
          <w:marLeft w:val="0"/>
          <w:marRight w:val="0"/>
          <w:marTop w:val="0"/>
          <w:marBottom w:val="0"/>
          <w:divBdr>
            <w:top w:val="none" w:sz="0" w:space="0" w:color="auto"/>
            <w:left w:val="none" w:sz="0" w:space="0" w:color="auto"/>
            <w:bottom w:val="none" w:sz="0" w:space="0" w:color="auto"/>
            <w:right w:val="none" w:sz="0" w:space="0" w:color="auto"/>
          </w:divBdr>
          <w:divsChild>
            <w:div w:id="1951619794">
              <w:marLeft w:val="0"/>
              <w:marRight w:val="0"/>
              <w:marTop w:val="0"/>
              <w:marBottom w:val="0"/>
              <w:divBdr>
                <w:top w:val="none" w:sz="0" w:space="0" w:color="auto"/>
                <w:left w:val="none" w:sz="0" w:space="0" w:color="auto"/>
                <w:bottom w:val="none" w:sz="0" w:space="0" w:color="auto"/>
                <w:right w:val="none" w:sz="0" w:space="0" w:color="auto"/>
              </w:divBdr>
              <w:divsChild>
                <w:div w:id="287709923">
                  <w:marLeft w:val="0"/>
                  <w:marRight w:val="0"/>
                  <w:marTop w:val="0"/>
                  <w:marBottom w:val="0"/>
                  <w:divBdr>
                    <w:top w:val="none" w:sz="0" w:space="0" w:color="auto"/>
                    <w:left w:val="none" w:sz="0" w:space="0" w:color="auto"/>
                    <w:bottom w:val="none" w:sz="0" w:space="0" w:color="auto"/>
                    <w:right w:val="none" w:sz="0" w:space="0" w:color="auto"/>
                  </w:divBdr>
                </w:div>
                <w:div w:id="19882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07144">
          <w:marLeft w:val="0"/>
          <w:marRight w:val="0"/>
          <w:marTop w:val="0"/>
          <w:marBottom w:val="0"/>
          <w:divBdr>
            <w:top w:val="none" w:sz="0" w:space="0" w:color="auto"/>
            <w:left w:val="none" w:sz="0" w:space="0" w:color="auto"/>
            <w:bottom w:val="none" w:sz="0" w:space="0" w:color="auto"/>
            <w:right w:val="none" w:sz="0" w:space="0" w:color="auto"/>
          </w:divBdr>
          <w:divsChild>
            <w:div w:id="874082587">
              <w:marLeft w:val="0"/>
              <w:marRight w:val="0"/>
              <w:marTop w:val="0"/>
              <w:marBottom w:val="0"/>
              <w:divBdr>
                <w:top w:val="none" w:sz="0" w:space="0" w:color="auto"/>
                <w:left w:val="none" w:sz="0" w:space="0" w:color="auto"/>
                <w:bottom w:val="none" w:sz="0" w:space="0" w:color="auto"/>
                <w:right w:val="none" w:sz="0" w:space="0" w:color="auto"/>
              </w:divBdr>
              <w:divsChild>
                <w:div w:id="992637391">
                  <w:marLeft w:val="0"/>
                  <w:marRight w:val="0"/>
                  <w:marTop w:val="0"/>
                  <w:marBottom w:val="0"/>
                  <w:divBdr>
                    <w:top w:val="none" w:sz="0" w:space="0" w:color="auto"/>
                    <w:left w:val="none" w:sz="0" w:space="0" w:color="auto"/>
                    <w:bottom w:val="none" w:sz="0" w:space="0" w:color="auto"/>
                    <w:right w:val="none" w:sz="0" w:space="0" w:color="auto"/>
                  </w:divBdr>
                </w:div>
                <w:div w:id="9458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0387">
      <w:bodyDiv w:val="1"/>
      <w:marLeft w:val="0"/>
      <w:marRight w:val="0"/>
      <w:marTop w:val="0"/>
      <w:marBottom w:val="0"/>
      <w:divBdr>
        <w:top w:val="none" w:sz="0" w:space="0" w:color="auto"/>
        <w:left w:val="none" w:sz="0" w:space="0" w:color="auto"/>
        <w:bottom w:val="none" w:sz="0" w:space="0" w:color="auto"/>
        <w:right w:val="none" w:sz="0" w:space="0" w:color="auto"/>
      </w:divBdr>
      <w:divsChild>
        <w:div w:id="510141905">
          <w:marLeft w:val="0"/>
          <w:marRight w:val="0"/>
          <w:marTop w:val="75"/>
          <w:marBottom w:val="75"/>
          <w:divBdr>
            <w:top w:val="none" w:sz="0" w:space="0" w:color="auto"/>
            <w:left w:val="none" w:sz="0" w:space="0" w:color="auto"/>
            <w:bottom w:val="none" w:sz="0" w:space="0" w:color="auto"/>
            <w:right w:val="none" w:sz="0" w:space="0" w:color="auto"/>
          </w:divBdr>
        </w:div>
        <w:div w:id="843476061">
          <w:marLeft w:val="0"/>
          <w:marRight w:val="0"/>
          <w:marTop w:val="0"/>
          <w:marBottom w:val="0"/>
          <w:divBdr>
            <w:top w:val="none" w:sz="0" w:space="0" w:color="auto"/>
            <w:left w:val="none" w:sz="0" w:space="0" w:color="auto"/>
            <w:bottom w:val="none" w:sz="0" w:space="0" w:color="auto"/>
            <w:right w:val="none" w:sz="0" w:space="0" w:color="auto"/>
          </w:divBdr>
          <w:divsChild>
            <w:div w:id="1202790043">
              <w:marLeft w:val="0"/>
              <w:marRight w:val="0"/>
              <w:marTop w:val="0"/>
              <w:marBottom w:val="0"/>
              <w:divBdr>
                <w:top w:val="none" w:sz="0" w:space="0" w:color="auto"/>
                <w:left w:val="none" w:sz="0" w:space="0" w:color="auto"/>
                <w:bottom w:val="none" w:sz="0" w:space="0" w:color="auto"/>
                <w:right w:val="none" w:sz="0" w:space="0" w:color="auto"/>
              </w:divBdr>
              <w:divsChild>
                <w:div w:id="1244290763">
                  <w:marLeft w:val="0"/>
                  <w:marRight w:val="0"/>
                  <w:marTop w:val="0"/>
                  <w:marBottom w:val="0"/>
                  <w:divBdr>
                    <w:top w:val="none" w:sz="0" w:space="0" w:color="auto"/>
                    <w:left w:val="none" w:sz="0" w:space="0" w:color="auto"/>
                    <w:bottom w:val="none" w:sz="0" w:space="0" w:color="auto"/>
                    <w:right w:val="none" w:sz="0" w:space="0" w:color="auto"/>
                  </w:divBdr>
                </w:div>
                <w:div w:id="10569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3492">
          <w:marLeft w:val="0"/>
          <w:marRight w:val="0"/>
          <w:marTop w:val="0"/>
          <w:marBottom w:val="0"/>
          <w:divBdr>
            <w:top w:val="none" w:sz="0" w:space="0" w:color="auto"/>
            <w:left w:val="none" w:sz="0" w:space="0" w:color="auto"/>
            <w:bottom w:val="none" w:sz="0" w:space="0" w:color="auto"/>
            <w:right w:val="none" w:sz="0" w:space="0" w:color="auto"/>
          </w:divBdr>
          <w:divsChild>
            <w:div w:id="2026394000">
              <w:marLeft w:val="0"/>
              <w:marRight w:val="0"/>
              <w:marTop w:val="0"/>
              <w:marBottom w:val="0"/>
              <w:divBdr>
                <w:top w:val="none" w:sz="0" w:space="0" w:color="auto"/>
                <w:left w:val="none" w:sz="0" w:space="0" w:color="auto"/>
                <w:bottom w:val="none" w:sz="0" w:space="0" w:color="auto"/>
                <w:right w:val="none" w:sz="0" w:space="0" w:color="auto"/>
              </w:divBdr>
              <w:divsChild>
                <w:div w:id="1200361290">
                  <w:marLeft w:val="0"/>
                  <w:marRight w:val="0"/>
                  <w:marTop w:val="0"/>
                  <w:marBottom w:val="0"/>
                  <w:divBdr>
                    <w:top w:val="none" w:sz="0" w:space="0" w:color="auto"/>
                    <w:left w:val="none" w:sz="0" w:space="0" w:color="auto"/>
                    <w:bottom w:val="none" w:sz="0" w:space="0" w:color="auto"/>
                    <w:right w:val="none" w:sz="0" w:space="0" w:color="auto"/>
                  </w:divBdr>
                </w:div>
                <w:div w:id="4716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1942">
          <w:marLeft w:val="0"/>
          <w:marRight w:val="0"/>
          <w:marTop w:val="0"/>
          <w:marBottom w:val="0"/>
          <w:divBdr>
            <w:top w:val="none" w:sz="0" w:space="0" w:color="auto"/>
            <w:left w:val="none" w:sz="0" w:space="0" w:color="auto"/>
            <w:bottom w:val="none" w:sz="0" w:space="0" w:color="auto"/>
            <w:right w:val="none" w:sz="0" w:space="0" w:color="auto"/>
          </w:divBdr>
          <w:divsChild>
            <w:div w:id="1357385898">
              <w:marLeft w:val="0"/>
              <w:marRight w:val="0"/>
              <w:marTop w:val="0"/>
              <w:marBottom w:val="0"/>
              <w:divBdr>
                <w:top w:val="none" w:sz="0" w:space="0" w:color="auto"/>
                <w:left w:val="none" w:sz="0" w:space="0" w:color="auto"/>
                <w:bottom w:val="none" w:sz="0" w:space="0" w:color="auto"/>
                <w:right w:val="none" w:sz="0" w:space="0" w:color="auto"/>
              </w:divBdr>
              <w:divsChild>
                <w:div w:id="1483498768">
                  <w:marLeft w:val="0"/>
                  <w:marRight w:val="0"/>
                  <w:marTop w:val="0"/>
                  <w:marBottom w:val="0"/>
                  <w:divBdr>
                    <w:top w:val="none" w:sz="0" w:space="0" w:color="auto"/>
                    <w:left w:val="none" w:sz="0" w:space="0" w:color="auto"/>
                    <w:bottom w:val="none" w:sz="0" w:space="0" w:color="auto"/>
                    <w:right w:val="none" w:sz="0" w:space="0" w:color="auto"/>
                  </w:divBdr>
                </w:div>
                <w:div w:id="9395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69255">
          <w:marLeft w:val="0"/>
          <w:marRight w:val="0"/>
          <w:marTop w:val="0"/>
          <w:marBottom w:val="0"/>
          <w:divBdr>
            <w:top w:val="none" w:sz="0" w:space="0" w:color="auto"/>
            <w:left w:val="none" w:sz="0" w:space="0" w:color="auto"/>
            <w:bottom w:val="none" w:sz="0" w:space="0" w:color="auto"/>
            <w:right w:val="none" w:sz="0" w:space="0" w:color="auto"/>
          </w:divBdr>
          <w:divsChild>
            <w:div w:id="685325363">
              <w:marLeft w:val="0"/>
              <w:marRight w:val="0"/>
              <w:marTop w:val="0"/>
              <w:marBottom w:val="0"/>
              <w:divBdr>
                <w:top w:val="none" w:sz="0" w:space="0" w:color="auto"/>
                <w:left w:val="none" w:sz="0" w:space="0" w:color="auto"/>
                <w:bottom w:val="none" w:sz="0" w:space="0" w:color="auto"/>
                <w:right w:val="none" w:sz="0" w:space="0" w:color="auto"/>
              </w:divBdr>
              <w:divsChild>
                <w:div w:id="1214733979">
                  <w:marLeft w:val="0"/>
                  <w:marRight w:val="0"/>
                  <w:marTop w:val="0"/>
                  <w:marBottom w:val="0"/>
                  <w:divBdr>
                    <w:top w:val="none" w:sz="0" w:space="0" w:color="auto"/>
                    <w:left w:val="none" w:sz="0" w:space="0" w:color="auto"/>
                    <w:bottom w:val="none" w:sz="0" w:space="0" w:color="auto"/>
                    <w:right w:val="none" w:sz="0" w:space="0" w:color="auto"/>
                  </w:divBdr>
                </w:div>
                <w:div w:id="3223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75783">
          <w:marLeft w:val="0"/>
          <w:marRight w:val="0"/>
          <w:marTop w:val="0"/>
          <w:marBottom w:val="0"/>
          <w:divBdr>
            <w:top w:val="none" w:sz="0" w:space="0" w:color="auto"/>
            <w:left w:val="none" w:sz="0" w:space="0" w:color="auto"/>
            <w:bottom w:val="none" w:sz="0" w:space="0" w:color="auto"/>
            <w:right w:val="none" w:sz="0" w:space="0" w:color="auto"/>
          </w:divBdr>
          <w:divsChild>
            <w:div w:id="1966503680">
              <w:marLeft w:val="0"/>
              <w:marRight w:val="0"/>
              <w:marTop w:val="0"/>
              <w:marBottom w:val="0"/>
              <w:divBdr>
                <w:top w:val="none" w:sz="0" w:space="0" w:color="auto"/>
                <w:left w:val="none" w:sz="0" w:space="0" w:color="auto"/>
                <w:bottom w:val="none" w:sz="0" w:space="0" w:color="auto"/>
                <w:right w:val="none" w:sz="0" w:space="0" w:color="auto"/>
              </w:divBdr>
              <w:divsChild>
                <w:div w:id="1619526502">
                  <w:marLeft w:val="0"/>
                  <w:marRight w:val="0"/>
                  <w:marTop w:val="0"/>
                  <w:marBottom w:val="0"/>
                  <w:divBdr>
                    <w:top w:val="none" w:sz="0" w:space="0" w:color="auto"/>
                    <w:left w:val="none" w:sz="0" w:space="0" w:color="auto"/>
                    <w:bottom w:val="none" w:sz="0" w:space="0" w:color="auto"/>
                    <w:right w:val="none" w:sz="0" w:space="0" w:color="auto"/>
                  </w:divBdr>
                </w:div>
                <w:div w:id="185992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3487">
      <w:bodyDiv w:val="1"/>
      <w:marLeft w:val="0"/>
      <w:marRight w:val="0"/>
      <w:marTop w:val="0"/>
      <w:marBottom w:val="0"/>
      <w:divBdr>
        <w:top w:val="none" w:sz="0" w:space="0" w:color="auto"/>
        <w:left w:val="none" w:sz="0" w:space="0" w:color="auto"/>
        <w:bottom w:val="none" w:sz="0" w:space="0" w:color="auto"/>
        <w:right w:val="none" w:sz="0" w:space="0" w:color="auto"/>
      </w:divBdr>
      <w:divsChild>
        <w:div w:id="1244145233">
          <w:marLeft w:val="0"/>
          <w:marRight w:val="0"/>
          <w:marTop w:val="75"/>
          <w:marBottom w:val="75"/>
          <w:divBdr>
            <w:top w:val="none" w:sz="0" w:space="0" w:color="auto"/>
            <w:left w:val="none" w:sz="0" w:space="0" w:color="auto"/>
            <w:bottom w:val="none" w:sz="0" w:space="0" w:color="auto"/>
            <w:right w:val="none" w:sz="0" w:space="0" w:color="auto"/>
          </w:divBdr>
        </w:div>
        <w:div w:id="184176788">
          <w:marLeft w:val="0"/>
          <w:marRight w:val="0"/>
          <w:marTop w:val="0"/>
          <w:marBottom w:val="0"/>
          <w:divBdr>
            <w:top w:val="none" w:sz="0" w:space="0" w:color="auto"/>
            <w:left w:val="none" w:sz="0" w:space="0" w:color="auto"/>
            <w:bottom w:val="none" w:sz="0" w:space="0" w:color="auto"/>
            <w:right w:val="none" w:sz="0" w:space="0" w:color="auto"/>
          </w:divBdr>
          <w:divsChild>
            <w:div w:id="2109497951">
              <w:marLeft w:val="0"/>
              <w:marRight w:val="0"/>
              <w:marTop w:val="0"/>
              <w:marBottom w:val="0"/>
              <w:divBdr>
                <w:top w:val="none" w:sz="0" w:space="0" w:color="auto"/>
                <w:left w:val="none" w:sz="0" w:space="0" w:color="auto"/>
                <w:bottom w:val="none" w:sz="0" w:space="0" w:color="auto"/>
                <w:right w:val="none" w:sz="0" w:space="0" w:color="auto"/>
              </w:divBdr>
              <w:divsChild>
                <w:div w:id="336201058">
                  <w:marLeft w:val="0"/>
                  <w:marRight w:val="0"/>
                  <w:marTop w:val="0"/>
                  <w:marBottom w:val="0"/>
                  <w:divBdr>
                    <w:top w:val="none" w:sz="0" w:space="0" w:color="auto"/>
                    <w:left w:val="none" w:sz="0" w:space="0" w:color="auto"/>
                    <w:bottom w:val="none" w:sz="0" w:space="0" w:color="auto"/>
                    <w:right w:val="none" w:sz="0" w:space="0" w:color="auto"/>
                  </w:divBdr>
                </w:div>
                <w:div w:id="2031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8556">
          <w:marLeft w:val="0"/>
          <w:marRight w:val="0"/>
          <w:marTop w:val="0"/>
          <w:marBottom w:val="0"/>
          <w:divBdr>
            <w:top w:val="none" w:sz="0" w:space="0" w:color="auto"/>
            <w:left w:val="none" w:sz="0" w:space="0" w:color="auto"/>
            <w:bottom w:val="none" w:sz="0" w:space="0" w:color="auto"/>
            <w:right w:val="none" w:sz="0" w:space="0" w:color="auto"/>
          </w:divBdr>
          <w:divsChild>
            <w:div w:id="1772699831">
              <w:marLeft w:val="0"/>
              <w:marRight w:val="0"/>
              <w:marTop w:val="0"/>
              <w:marBottom w:val="0"/>
              <w:divBdr>
                <w:top w:val="none" w:sz="0" w:space="0" w:color="auto"/>
                <w:left w:val="none" w:sz="0" w:space="0" w:color="auto"/>
                <w:bottom w:val="none" w:sz="0" w:space="0" w:color="auto"/>
                <w:right w:val="none" w:sz="0" w:space="0" w:color="auto"/>
              </w:divBdr>
              <w:divsChild>
                <w:div w:id="1809087039">
                  <w:marLeft w:val="0"/>
                  <w:marRight w:val="0"/>
                  <w:marTop w:val="0"/>
                  <w:marBottom w:val="0"/>
                  <w:divBdr>
                    <w:top w:val="none" w:sz="0" w:space="0" w:color="auto"/>
                    <w:left w:val="none" w:sz="0" w:space="0" w:color="auto"/>
                    <w:bottom w:val="none" w:sz="0" w:space="0" w:color="auto"/>
                    <w:right w:val="none" w:sz="0" w:space="0" w:color="auto"/>
                  </w:divBdr>
                </w:div>
                <w:div w:id="207862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28076">
          <w:marLeft w:val="0"/>
          <w:marRight w:val="0"/>
          <w:marTop w:val="0"/>
          <w:marBottom w:val="0"/>
          <w:divBdr>
            <w:top w:val="none" w:sz="0" w:space="0" w:color="auto"/>
            <w:left w:val="none" w:sz="0" w:space="0" w:color="auto"/>
            <w:bottom w:val="none" w:sz="0" w:space="0" w:color="auto"/>
            <w:right w:val="none" w:sz="0" w:space="0" w:color="auto"/>
          </w:divBdr>
          <w:divsChild>
            <w:div w:id="1200703842">
              <w:marLeft w:val="0"/>
              <w:marRight w:val="0"/>
              <w:marTop w:val="0"/>
              <w:marBottom w:val="0"/>
              <w:divBdr>
                <w:top w:val="none" w:sz="0" w:space="0" w:color="auto"/>
                <w:left w:val="none" w:sz="0" w:space="0" w:color="auto"/>
                <w:bottom w:val="none" w:sz="0" w:space="0" w:color="auto"/>
                <w:right w:val="none" w:sz="0" w:space="0" w:color="auto"/>
              </w:divBdr>
              <w:divsChild>
                <w:div w:id="1988044435">
                  <w:marLeft w:val="0"/>
                  <w:marRight w:val="0"/>
                  <w:marTop w:val="0"/>
                  <w:marBottom w:val="0"/>
                  <w:divBdr>
                    <w:top w:val="none" w:sz="0" w:space="0" w:color="auto"/>
                    <w:left w:val="none" w:sz="0" w:space="0" w:color="auto"/>
                    <w:bottom w:val="none" w:sz="0" w:space="0" w:color="auto"/>
                    <w:right w:val="none" w:sz="0" w:space="0" w:color="auto"/>
                  </w:divBdr>
                </w:div>
                <w:div w:id="14873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880">
          <w:marLeft w:val="0"/>
          <w:marRight w:val="0"/>
          <w:marTop w:val="0"/>
          <w:marBottom w:val="0"/>
          <w:divBdr>
            <w:top w:val="none" w:sz="0" w:space="0" w:color="auto"/>
            <w:left w:val="none" w:sz="0" w:space="0" w:color="auto"/>
            <w:bottom w:val="none" w:sz="0" w:space="0" w:color="auto"/>
            <w:right w:val="none" w:sz="0" w:space="0" w:color="auto"/>
          </w:divBdr>
          <w:divsChild>
            <w:div w:id="855385893">
              <w:marLeft w:val="0"/>
              <w:marRight w:val="0"/>
              <w:marTop w:val="0"/>
              <w:marBottom w:val="0"/>
              <w:divBdr>
                <w:top w:val="none" w:sz="0" w:space="0" w:color="auto"/>
                <w:left w:val="none" w:sz="0" w:space="0" w:color="auto"/>
                <w:bottom w:val="none" w:sz="0" w:space="0" w:color="auto"/>
                <w:right w:val="none" w:sz="0" w:space="0" w:color="auto"/>
              </w:divBdr>
              <w:divsChild>
                <w:div w:id="1159342545">
                  <w:marLeft w:val="0"/>
                  <w:marRight w:val="0"/>
                  <w:marTop w:val="0"/>
                  <w:marBottom w:val="0"/>
                  <w:divBdr>
                    <w:top w:val="none" w:sz="0" w:space="0" w:color="auto"/>
                    <w:left w:val="none" w:sz="0" w:space="0" w:color="auto"/>
                    <w:bottom w:val="none" w:sz="0" w:space="0" w:color="auto"/>
                    <w:right w:val="none" w:sz="0" w:space="0" w:color="auto"/>
                  </w:divBdr>
                </w:div>
                <w:div w:id="12437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9571">
      <w:bodyDiv w:val="1"/>
      <w:marLeft w:val="0"/>
      <w:marRight w:val="0"/>
      <w:marTop w:val="0"/>
      <w:marBottom w:val="0"/>
      <w:divBdr>
        <w:top w:val="none" w:sz="0" w:space="0" w:color="auto"/>
        <w:left w:val="none" w:sz="0" w:space="0" w:color="auto"/>
        <w:bottom w:val="none" w:sz="0" w:space="0" w:color="auto"/>
        <w:right w:val="none" w:sz="0" w:space="0" w:color="auto"/>
      </w:divBdr>
      <w:divsChild>
        <w:div w:id="65108168">
          <w:marLeft w:val="0"/>
          <w:marRight w:val="0"/>
          <w:marTop w:val="75"/>
          <w:marBottom w:val="75"/>
          <w:divBdr>
            <w:top w:val="none" w:sz="0" w:space="0" w:color="auto"/>
            <w:left w:val="none" w:sz="0" w:space="0" w:color="auto"/>
            <w:bottom w:val="none" w:sz="0" w:space="0" w:color="auto"/>
            <w:right w:val="none" w:sz="0" w:space="0" w:color="auto"/>
          </w:divBdr>
        </w:div>
        <w:div w:id="2144617699">
          <w:marLeft w:val="0"/>
          <w:marRight w:val="0"/>
          <w:marTop w:val="0"/>
          <w:marBottom w:val="0"/>
          <w:divBdr>
            <w:top w:val="none" w:sz="0" w:space="0" w:color="auto"/>
            <w:left w:val="none" w:sz="0" w:space="0" w:color="auto"/>
            <w:bottom w:val="none" w:sz="0" w:space="0" w:color="auto"/>
            <w:right w:val="none" w:sz="0" w:space="0" w:color="auto"/>
          </w:divBdr>
          <w:divsChild>
            <w:div w:id="106431888">
              <w:marLeft w:val="0"/>
              <w:marRight w:val="0"/>
              <w:marTop w:val="0"/>
              <w:marBottom w:val="0"/>
              <w:divBdr>
                <w:top w:val="none" w:sz="0" w:space="0" w:color="auto"/>
                <w:left w:val="none" w:sz="0" w:space="0" w:color="auto"/>
                <w:bottom w:val="none" w:sz="0" w:space="0" w:color="auto"/>
                <w:right w:val="none" w:sz="0" w:space="0" w:color="auto"/>
              </w:divBdr>
              <w:divsChild>
                <w:div w:id="1266843140">
                  <w:marLeft w:val="0"/>
                  <w:marRight w:val="0"/>
                  <w:marTop w:val="0"/>
                  <w:marBottom w:val="0"/>
                  <w:divBdr>
                    <w:top w:val="none" w:sz="0" w:space="0" w:color="auto"/>
                    <w:left w:val="none" w:sz="0" w:space="0" w:color="auto"/>
                    <w:bottom w:val="none" w:sz="0" w:space="0" w:color="auto"/>
                    <w:right w:val="none" w:sz="0" w:space="0" w:color="auto"/>
                  </w:divBdr>
                </w:div>
                <w:div w:id="1183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4867">
          <w:marLeft w:val="0"/>
          <w:marRight w:val="0"/>
          <w:marTop w:val="0"/>
          <w:marBottom w:val="0"/>
          <w:divBdr>
            <w:top w:val="none" w:sz="0" w:space="0" w:color="auto"/>
            <w:left w:val="none" w:sz="0" w:space="0" w:color="auto"/>
            <w:bottom w:val="none" w:sz="0" w:space="0" w:color="auto"/>
            <w:right w:val="none" w:sz="0" w:space="0" w:color="auto"/>
          </w:divBdr>
          <w:divsChild>
            <w:div w:id="535703429">
              <w:marLeft w:val="0"/>
              <w:marRight w:val="0"/>
              <w:marTop w:val="0"/>
              <w:marBottom w:val="0"/>
              <w:divBdr>
                <w:top w:val="none" w:sz="0" w:space="0" w:color="auto"/>
                <w:left w:val="none" w:sz="0" w:space="0" w:color="auto"/>
                <w:bottom w:val="none" w:sz="0" w:space="0" w:color="auto"/>
                <w:right w:val="none" w:sz="0" w:space="0" w:color="auto"/>
              </w:divBdr>
              <w:divsChild>
                <w:div w:id="1393314889">
                  <w:marLeft w:val="0"/>
                  <w:marRight w:val="0"/>
                  <w:marTop w:val="0"/>
                  <w:marBottom w:val="0"/>
                  <w:divBdr>
                    <w:top w:val="none" w:sz="0" w:space="0" w:color="auto"/>
                    <w:left w:val="none" w:sz="0" w:space="0" w:color="auto"/>
                    <w:bottom w:val="none" w:sz="0" w:space="0" w:color="auto"/>
                    <w:right w:val="none" w:sz="0" w:space="0" w:color="auto"/>
                  </w:divBdr>
                </w:div>
                <w:div w:id="9524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82666">
          <w:marLeft w:val="0"/>
          <w:marRight w:val="0"/>
          <w:marTop w:val="0"/>
          <w:marBottom w:val="0"/>
          <w:divBdr>
            <w:top w:val="none" w:sz="0" w:space="0" w:color="auto"/>
            <w:left w:val="none" w:sz="0" w:space="0" w:color="auto"/>
            <w:bottom w:val="none" w:sz="0" w:space="0" w:color="auto"/>
            <w:right w:val="none" w:sz="0" w:space="0" w:color="auto"/>
          </w:divBdr>
          <w:divsChild>
            <w:div w:id="822815291">
              <w:marLeft w:val="0"/>
              <w:marRight w:val="0"/>
              <w:marTop w:val="0"/>
              <w:marBottom w:val="0"/>
              <w:divBdr>
                <w:top w:val="none" w:sz="0" w:space="0" w:color="auto"/>
                <w:left w:val="none" w:sz="0" w:space="0" w:color="auto"/>
                <w:bottom w:val="none" w:sz="0" w:space="0" w:color="auto"/>
                <w:right w:val="none" w:sz="0" w:space="0" w:color="auto"/>
              </w:divBdr>
              <w:divsChild>
                <w:div w:id="1989243263">
                  <w:marLeft w:val="0"/>
                  <w:marRight w:val="0"/>
                  <w:marTop w:val="0"/>
                  <w:marBottom w:val="0"/>
                  <w:divBdr>
                    <w:top w:val="none" w:sz="0" w:space="0" w:color="auto"/>
                    <w:left w:val="none" w:sz="0" w:space="0" w:color="auto"/>
                    <w:bottom w:val="none" w:sz="0" w:space="0" w:color="auto"/>
                    <w:right w:val="none" w:sz="0" w:space="0" w:color="auto"/>
                  </w:divBdr>
                </w:div>
                <w:div w:id="7838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8435">
          <w:marLeft w:val="0"/>
          <w:marRight w:val="0"/>
          <w:marTop w:val="0"/>
          <w:marBottom w:val="0"/>
          <w:divBdr>
            <w:top w:val="none" w:sz="0" w:space="0" w:color="auto"/>
            <w:left w:val="none" w:sz="0" w:space="0" w:color="auto"/>
            <w:bottom w:val="none" w:sz="0" w:space="0" w:color="auto"/>
            <w:right w:val="none" w:sz="0" w:space="0" w:color="auto"/>
          </w:divBdr>
          <w:divsChild>
            <w:div w:id="880938030">
              <w:marLeft w:val="0"/>
              <w:marRight w:val="0"/>
              <w:marTop w:val="0"/>
              <w:marBottom w:val="0"/>
              <w:divBdr>
                <w:top w:val="none" w:sz="0" w:space="0" w:color="auto"/>
                <w:left w:val="none" w:sz="0" w:space="0" w:color="auto"/>
                <w:bottom w:val="none" w:sz="0" w:space="0" w:color="auto"/>
                <w:right w:val="none" w:sz="0" w:space="0" w:color="auto"/>
              </w:divBdr>
              <w:divsChild>
                <w:div w:id="1541819975">
                  <w:marLeft w:val="0"/>
                  <w:marRight w:val="0"/>
                  <w:marTop w:val="0"/>
                  <w:marBottom w:val="0"/>
                  <w:divBdr>
                    <w:top w:val="none" w:sz="0" w:space="0" w:color="auto"/>
                    <w:left w:val="none" w:sz="0" w:space="0" w:color="auto"/>
                    <w:bottom w:val="none" w:sz="0" w:space="0" w:color="auto"/>
                    <w:right w:val="none" w:sz="0" w:space="0" w:color="auto"/>
                  </w:divBdr>
                </w:div>
                <w:div w:id="3950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2726">
          <w:marLeft w:val="0"/>
          <w:marRight w:val="0"/>
          <w:marTop w:val="0"/>
          <w:marBottom w:val="0"/>
          <w:divBdr>
            <w:top w:val="none" w:sz="0" w:space="0" w:color="auto"/>
            <w:left w:val="none" w:sz="0" w:space="0" w:color="auto"/>
            <w:bottom w:val="none" w:sz="0" w:space="0" w:color="auto"/>
            <w:right w:val="none" w:sz="0" w:space="0" w:color="auto"/>
          </w:divBdr>
          <w:divsChild>
            <w:div w:id="1633824451">
              <w:marLeft w:val="0"/>
              <w:marRight w:val="0"/>
              <w:marTop w:val="0"/>
              <w:marBottom w:val="0"/>
              <w:divBdr>
                <w:top w:val="none" w:sz="0" w:space="0" w:color="auto"/>
                <w:left w:val="none" w:sz="0" w:space="0" w:color="auto"/>
                <w:bottom w:val="none" w:sz="0" w:space="0" w:color="auto"/>
                <w:right w:val="none" w:sz="0" w:space="0" w:color="auto"/>
              </w:divBdr>
              <w:divsChild>
                <w:div w:id="845098098">
                  <w:marLeft w:val="0"/>
                  <w:marRight w:val="0"/>
                  <w:marTop w:val="0"/>
                  <w:marBottom w:val="0"/>
                  <w:divBdr>
                    <w:top w:val="none" w:sz="0" w:space="0" w:color="auto"/>
                    <w:left w:val="none" w:sz="0" w:space="0" w:color="auto"/>
                    <w:bottom w:val="none" w:sz="0" w:space="0" w:color="auto"/>
                    <w:right w:val="none" w:sz="0" w:space="0" w:color="auto"/>
                  </w:divBdr>
                </w:div>
                <w:div w:id="9019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7670">
          <w:marLeft w:val="0"/>
          <w:marRight w:val="0"/>
          <w:marTop w:val="0"/>
          <w:marBottom w:val="0"/>
          <w:divBdr>
            <w:top w:val="none" w:sz="0" w:space="0" w:color="auto"/>
            <w:left w:val="none" w:sz="0" w:space="0" w:color="auto"/>
            <w:bottom w:val="none" w:sz="0" w:space="0" w:color="auto"/>
            <w:right w:val="none" w:sz="0" w:space="0" w:color="auto"/>
          </w:divBdr>
          <w:divsChild>
            <w:div w:id="581180984">
              <w:marLeft w:val="0"/>
              <w:marRight w:val="0"/>
              <w:marTop w:val="0"/>
              <w:marBottom w:val="0"/>
              <w:divBdr>
                <w:top w:val="none" w:sz="0" w:space="0" w:color="auto"/>
                <w:left w:val="none" w:sz="0" w:space="0" w:color="auto"/>
                <w:bottom w:val="none" w:sz="0" w:space="0" w:color="auto"/>
                <w:right w:val="none" w:sz="0" w:space="0" w:color="auto"/>
              </w:divBdr>
              <w:divsChild>
                <w:div w:id="534394007">
                  <w:marLeft w:val="0"/>
                  <w:marRight w:val="0"/>
                  <w:marTop w:val="0"/>
                  <w:marBottom w:val="0"/>
                  <w:divBdr>
                    <w:top w:val="none" w:sz="0" w:space="0" w:color="auto"/>
                    <w:left w:val="none" w:sz="0" w:space="0" w:color="auto"/>
                    <w:bottom w:val="none" w:sz="0" w:space="0" w:color="auto"/>
                    <w:right w:val="none" w:sz="0" w:space="0" w:color="auto"/>
                  </w:divBdr>
                </w:div>
                <w:div w:id="6095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2245">
          <w:marLeft w:val="0"/>
          <w:marRight w:val="0"/>
          <w:marTop w:val="0"/>
          <w:marBottom w:val="0"/>
          <w:divBdr>
            <w:top w:val="none" w:sz="0" w:space="0" w:color="auto"/>
            <w:left w:val="none" w:sz="0" w:space="0" w:color="auto"/>
            <w:bottom w:val="none" w:sz="0" w:space="0" w:color="auto"/>
            <w:right w:val="none" w:sz="0" w:space="0" w:color="auto"/>
          </w:divBdr>
          <w:divsChild>
            <w:div w:id="1596596986">
              <w:marLeft w:val="0"/>
              <w:marRight w:val="0"/>
              <w:marTop w:val="0"/>
              <w:marBottom w:val="0"/>
              <w:divBdr>
                <w:top w:val="none" w:sz="0" w:space="0" w:color="auto"/>
                <w:left w:val="none" w:sz="0" w:space="0" w:color="auto"/>
                <w:bottom w:val="none" w:sz="0" w:space="0" w:color="auto"/>
                <w:right w:val="none" w:sz="0" w:space="0" w:color="auto"/>
              </w:divBdr>
              <w:divsChild>
                <w:div w:id="1884097970">
                  <w:marLeft w:val="0"/>
                  <w:marRight w:val="0"/>
                  <w:marTop w:val="0"/>
                  <w:marBottom w:val="0"/>
                  <w:divBdr>
                    <w:top w:val="none" w:sz="0" w:space="0" w:color="auto"/>
                    <w:left w:val="none" w:sz="0" w:space="0" w:color="auto"/>
                    <w:bottom w:val="none" w:sz="0" w:space="0" w:color="auto"/>
                    <w:right w:val="none" w:sz="0" w:space="0" w:color="auto"/>
                  </w:divBdr>
                </w:div>
                <w:div w:id="16961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09534">
          <w:marLeft w:val="0"/>
          <w:marRight w:val="0"/>
          <w:marTop w:val="0"/>
          <w:marBottom w:val="0"/>
          <w:divBdr>
            <w:top w:val="none" w:sz="0" w:space="0" w:color="auto"/>
            <w:left w:val="none" w:sz="0" w:space="0" w:color="auto"/>
            <w:bottom w:val="none" w:sz="0" w:space="0" w:color="auto"/>
            <w:right w:val="none" w:sz="0" w:space="0" w:color="auto"/>
          </w:divBdr>
          <w:divsChild>
            <w:div w:id="921723784">
              <w:marLeft w:val="0"/>
              <w:marRight w:val="0"/>
              <w:marTop w:val="0"/>
              <w:marBottom w:val="0"/>
              <w:divBdr>
                <w:top w:val="none" w:sz="0" w:space="0" w:color="auto"/>
                <w:left w:val="none" w:sz="0" w:space="0" w:color="auto"/>
                <w:bottom w:val="none" w:sz="0" w:space="0" w:color="auto"/>
                <w:right w:val="none" w:sz="0" w:space="0" w:color="auto"/>
              </w:divBdr>
              <w:divsChild>
                <w:div w:id="1998609299">
                  <w:marLeft w:val="0"/>
                  <w:marRight w:val="0"/>
                  <w:marTop w:val="0"/>
                  <w:marBottom w:val="0"/>
                  <w:divBdr>
                    <w:top w:val="none" w:sz="0" w:space="0" w:color="auto"/>
                    <w:left w:val="none" w:sz="0" w:space="0" w:color="auto"/>
                    <w:bottom w:val="none" w:sz="0" w:space="0" w:color="auto"/>
                    <w:right w:val="none" w:sz="0" w:space="0" w:color="auto"/>
                  </w:divBdr>
                </w:div>
                <w:div w:id="7483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78554">
          <w:marLeft w:val="0"/>
          <w:marRight w:val="0"/>
          <w:marTop w:val="0"/>
          <w:marBottom w:val="0"/>
          <w:divBdr>
            <w:top w:val="none" w:sz="0" w:space="0" w:color="auto"/>
            <w:left w:val="none" w:sz="0" w:space="0" w:color="auto"/>
            <w:bottom w:val="none" w:sz="0" w:space="0" w:color="auto"/>
            <w:right w:val="none" w:sz="0" w:space="0" w:color="auto"/>
          </w:divBdr>
          <w:divsChild>
            <w:div w:id="1381321743">
              <w:marLeft w:val="0"/>
              <w:marRight w:val="0"/>
              <w:marTop w:val="0"/>
              <w:marBottom w:val="0"/>
              <w:divBdr>
                <w:top w:val="none" w:sz="0" w:space="0" w:color="auto"/>
                <w:left w:val="none" w:sz="0" w:space="0" w:color="auto"/>
                <w:bottom w:val="none" w:sz="0" w:space="0" w:color="auto"/>
                <w:right w:val="none" w:sz="0" w:space="0" w:color="auto"/>
              </w:divBdr>
              <w:divsChild>
                <w:div w:id="1758285845">
                  <w:marLeft w:val="0"/>
                  <w:marRight w:val="0"/>
                  <w:marTop w:val="0"/>
                  <w:marBottom w:val="0"/>
                  <w:divBdr>
                    <w:top w:val="none" w:sz="0" w:space="0" w:color="auto"/>
                    <w:left w:val="none" w:sz="0" w:space="0" w:color="auto"/>
                    <w:bottom w:val="none" w:sz="0" w:space="0" w:color="auto"/>
                    <w:right w:val="none" w:sz="0" w:space="0" w:color="auto"/>
                  </w:divBdr>
                </w:div>
                <w:div w:id="17402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8663">
          <w:marLeft w:val="0"/>
          <w:marRight w:val="0"/>
          <w:marTop w:val="0"/>
          <w:marBottom w:val="0"/>
          <w:divBdr>
            <w:top w:val="none" w:sz="0" w:space="0" w:color="auto"/>
            <w:left w:val="none" w:sz="0" w:space="0" w:color="auto"/>
            <w:bottom w:val="none" w:sz="0" w:space="0" w:color="auto"/>
            <w:right w:val="none" w:sz="0" w:space="0" w:color="auto"/>
          </w:divBdr>
          <w:divsChild>
            <w:div w:id="236746238">
              <w:marLeft w:val="0"/>
              <w:marRight w:val="0"/>
              <w:marTop w:val="0"/>
              <w:marBottom w:val="0"/>
              <w:divBdr>
                <w:top w:val="none" w:sz="0" w:space="0" w:color="auto"/>
                <w:left w:val="none" w:sz="0" w:space="0" w:color="auto"/>
                <w:bottom w:val="none" w:sz="0" w:space="0" w:color="auto"/>
                <w:right w:val="none" w:sz="0" w:space="0" w:color="auto"/>
              </w:divBdr>
              <w:divsChild>
                <w:div w:id="1651446025">
                  <w:marLeft w:val="0"/>
                  <w:marRight w:val="0"/>
                  <w:marTop w:val="0"/>
                  <w:marBottom w:val="0"/>
                  <w:divBdr>
                    <w:top w:val="none" w:sz="0" w:space="0" w:color="auto"/>
                    <w:left w:val="none" w:sz="0" w:space="0" w:color="auto"/>
                    <w:bottom w:val="none" w:sz="0" w:space="0" w:color="auto"/>
                    <w:right w:val="none" w:sz="0" w:space="0" w:color="auto"/>
                  </w:divBdr>
                </w:div>
                <w:div w:id="615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3519">
          <w:marLeft w:val="0"/>
          <w:marRight w:val="0"/>
          <w:marTop w:val="0"/>
          <w:marBottom w:val="0"/>
          <w:divBdr>
            <w:top w:val="none" w:sz="0" w:space="0" w:color="auto"/>
            <w:left w:val="none" w:sz="0" w:space="0" w:color="auto"/>
            <w:bottom w:val="none" w:sz="0" w:space="0" w:color="auto"/>
            <w:right w:val="none" w:sz="0" w:space="0" w:color="auto"/>
          </w:divBdr>
          <w:divsChild>
            <w:div w:id="92288154">
              <w:marLeft w:val="0"/>
              <w:marRight w:val="0"/>
              <w:marTop w:val="0"/>
              <w:marBottom w:val="0"/>
              <w:divBdr>
                <w:top w:val="none" w:sz="0" w:space="0" w:color="auto"/>
                <w:left w:val="none" w:sz="0" w:space="0" w:color="auto"/>
                <w:bottom w:val="none" w:sz="0" w:space="0" w:color="auto"/>
                <w:right w:val="none" w:sz="0" w:space="0" w:color="auto"/>
              </w:divBdr>
              <w:divsChild>
                <w:div w:id="1149244556">
                  <w:marLeft w:val="0"/>
                  <w:marRight w:val="0"/>
                  <w:marTop w:val="0"/>
                  <w:marBottom w:val="0"/>
                  <w:divBdr>
                    <w:top w:val="none" w:sz="0" w:space="0" w:color="auto"/>
                    <w:left w:val="none" w:sz="0" w:space="0" w:color="auto"/>
                    <w:bottom w:val="none" w:sz="0" w:space="0" w:color="auto"/>
                    <w:right w:val="none" w:sz="0" w:space="0" w:color="auto"/>
                  </w:divBdr>
                </w:div>
                <w:div w:id="112754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9371">
          <w:marLeft w:val="0"/>
          <w:marRight w:val="0"/>
          <w:marTop w:val="0"/>
          <w:marBottom w:val="0"/>
          <w:divBdr>
            <w:top w:val="none" w:sz="0" w:space="0" w:color="auto"/>
            <w:left w:val="none" w:sz="0" w:space="0" w:color="auto"/>
            <w:bottom w:val="none" w:sz="0" w:space="0" w:color="auto"/>
            <w:right w:val="none" w:sz="0" w:space="0" w:color="auto"/>
          </w:divBdr>
          <w:divsChild>
            <w:div w:id="1025979916">
              <w:marLeft w:val="0"/>
              <w:marRight w:val="0"/>
              <w:marTop w:val="0"/>
              <w:marBottom w:val="0"/>
              <w:divBdr>
                <w:top w:val="none" w:sz="0" w:space="0" w:color="auto"/>
                <w:left w:val="none" w:sz="0" w:space="0" w:color="auto"/>
                <w:bottom w:val="none" w:sz="0" w:space="0" w:color="auto"/>
                <w:right w:val="none" w:sz="0" w:space="0" w:color="auto"/>
              </w:divBdr>
              <w:divsChild>
                <w:div w:id="604583093">
                  <w:marLeft w:val="0"/>
                  <w:marRight w:val="0"/>
                  <w:marTop w:val="0"/>
                  <w:marBottom w:val="0"/>
                  <w:divBdr>
                    <w:top w:val="none" w:sz="0" w:space="0" w:color="auto"/>
                    <w:left w:val="none" w:sz="0" w:space="0" w:color="auto"/>
                    <w:bottom w:val="none" w:sz="0" w:space="0" w:color="auto"/>
                    <w:right w:val="none" w:sz="0" w:space="0" w:color="auto"/>
                  </w:divBdr>
                </w:div>
                <w:div w:id="295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7783">
          <w:marLeft w:val="0"/>
          <w:marRight w:val="0"/>
          <w:marTop w:val="0"/>
          <w:marBottom w:val="0"/>
          <w:divBdr>
            <w:top w:val="none" w:sz="0" w:space="0" w:color="auto"/>
            <w:left w:val="none" w:sz="0" w:space="0" w:color="auto"/>
            <w:bottom w:val="none" w:sz="0" w:space="0" w:color="auto"/>
            <w:right w:val="none" w:sz="0" w:space="0" w:color="auto"/>
          </w:divBdr>
          <w:divsChild>
            <w:div w:id="864907234">
              <w:marLeft w:val="0"/>
              <w:marRight w:val="0"/>
              <w:marTop w:val="0"/>
              <w:marBottom w:val="0"/>
              <w:divBdr>
                <w:top w:val="none" w:sz="0" w:space="0" w:color="auto"/>
                <w:left w:val="none" w:sz="0" w:space="0" w:color="auto"/>
                <w:bottom w:val="none" w:sz="0" w:space="0" w:color="auto"/>
                <w:right w:val="none" w:sz="0" w:space="0" w:color="auto"/>
              </w:divBdr>
              <w:divsChild>
                <w:div w:id="1807233392">
                  <w:marLeft w:val="0"/>
                  <w:marRight w:val="0"/>
                  <w:marTop w:val="0"/>
                  <w:marBottom w:val="0"/>
                  <w:divBdr>
                    <w:top w:val="none" w:sz="0" w:space="0" w:color="auto"/>
                    <w:left w:val="none" w:sz="0" w:space="0" w:color="auto"/>
                    <w:bottom w:val="none" w:sz="0" w:space="0" w:color="auto"/>
                    <w:right w:val="none" w:sz="0" w:space="0" w:color="auto"/>
                  </w:divBdr>
                </w:div>
                <w:div w:id="7167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84707">
          <w:marLeft w:val="0"/>
          <w:marRight w:val="0"/>
          <w:marTop w:val="0"/>
          <w:marBottom w:val="0"/>
          <w:divBdr>
            <w:top w:val="none" w:sz="0" w:space="0" w:color="auto"/>
            <w:left w:val="none" w:sz="0" w:space="0" w:color="auto"/>
            <w:bottom w:val="none" w:sz="0" w:space="0" w:color="auto"/>
            <w:right w:val="none" w:sz="0" w:space="0" w:color="auto"/>
          </w:divBdr>
          <w:divsChild>
            <w:div w:id="681706862">
              <w:marLeft w:val="0"/>
              <w:marRight w:val="0"/>
              <w:marTop w:val="0"/>
              <w:marBottom w:val="0"/>
              <w:divBdr>
                <w:top w:val="none" w:sz="0" w:space="0" w:color="auto"/>
                <w:left w:val="none" w:sz="0" w:space="0" w:color="auto"/>
                <w:bottom w:val="none" w:sz="0" w:space="0" w:color="auto"/>
                <w:right w:val="none" w:sz="0" w:space="0" w:color="auto"/>
              </w:divBdr>
              <w:divsChild>
                <w:div w:id="743842383">
                  <w:marLeft w:val="0"/>
                  <w:marRight w:val="0"/>
                  <w:marTop w:val="0"/>
                  <w:marBottom w:val="0"/>
                  <w:divBdr>
                    <w:top w:val="none" w:sz="0" w:space="0" w:color="auto"/>
                    <w:left w:val="none" w:sz="0" w:space="0" w:color="auto"/>
                    <w:bottom w:val="none" w:sz="0" w:space="0" w:color="auto"/>
                    <w:right w:val="none" w:sz="0" w:space="0" w:color="auto"/>
                  </w:divBdr>
                </w:div>
                <w:div w:id="10117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1661">
          <w:marLeft w:val="0"/>
          <w:marRight w:val="0"/>
          <w:marTop w:val="0"/>
          <w:marBottom w:val="0"/>
          <w:divBdr>
            <w:top w:val="none" w:sz="0" w:space="0" w:color="auto"/>
            <w:left w:val="none" w:sz="0" w:space="0" w:color="auto"/>
            <w:bottom w:val="none" w:sz="0" w:space="0" w:color="auto"/>
            <w:right w:val="none" w:sz="0" w:space="0" w:color="auto"/>
          </w:divBdr>
          <w:divsChild>
            <w:div w:id="1759905254">
              <w:marLeft w:val="0"/>
              <w:marRight w:val="0"/>
              <w:marTop w:val="0"/>
              <w:marBottom w:val="0"/>
              <w:divBdr>
                <w:top w:val="none" w:sz="0" w:space="0" w:color="auto"/>
                <w:left w:val="none" w:sz="0" w:space="0" w:color="auto"/>
                <w:bottom w:val="none" w:sz="0" w:space="0" w:color="auto"/>
                <w:right w:val="none" w:sz="0" w:space="0" w:color="auto"/>
              </w:divBdr>
              <w:divsChild>
                <w:div w:id="1404837410">
                  <w:marLeft w:val="0"/>
                  <w:marRight w:val="0"/>
                  <w:marTop w:val="0"/>
                  <w:marBottom w:val="0"/>
                  <w:divBdr>
                    <w:top w:val="none" w:sz="0" w:space="0" w:color="auto"/>
                    <w:left w:val="none" w:sz="0" w:space="0" w:color="auto"/>
                    <w:bottom w:val="none" w:sz="0" w:space="0" w:color="auto"/>
                    <w:right w:val="none" w:sz="0" w:space="0" w:color="auto"/>
                  </w:divBdr>
                </w:div>
                <w:div w:id="4997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2801">
          <w:marLeft w:val="0"/>
          <w:marRight w:val="0"/>
          <w:marTop w:val="0"/>
          <w:marBottom w:val="0"/>
          <w:divBdr>
            <w:top w:val="none" w:sz="0" w:space="0" w:color="auto"/>
            <w:left w:val="none" w:sz="0" w:space="0" w:color="auto"/>
            <w:bottom w:val="none" w:sz="0" w:space="0" w:color="auto"/>
            <w:right w:val="none" w:sz="0" w:space="0" w:color="auto"/>
          </w:divBdr>
          <w:divsChild>
            <w:div w:id="795026671">
              <w:marLeft w:val="0"/>
              <w:marRight w:val="0"/>
              <w:marTop w:val="0"/>
              <w:marBottom w:val="0"/>
              <w:divBdr>
                <w:top w:val="none" w:sz="0" w:space="0" w:color="auto"/>
                <w:left w:val="none" w:sz="0" w:space="0" w:color="auto"/>
                <w:bottom w:val="none" w:sz="0" w:space="0" w:color="auto"/>
                <w:right w:val="none" w:sz="0" w:space="0" w:color="auto"/>
              </w:divBdr>
              <w:divsChild>
                <w:div w:id="514424680">
                  <w:marLeft w:val="0"/>
                  <w:marRight w:val="0"/>
                  <w:marTop w:val="0"/>
                  <w:marBottom w:val="0"/>
                  <w:divBdr>
                    <w:top w:val="none" w:sz="0" w:space="0" w:color="auto"/>
                    <w:left w:val="none" w:sz="0" w:space="0" w:color="auto"/>
                    <w:bottom w:val="none" w:sz="0" w:space="0" w:color="auto"/>
                    <w:right w:val="none" w:sz="0" w:space="0" w:color="auto"/>
                  </w:divBdr>
                </w:div>
                <w:div w:id="185172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5281">
          <w:marLeft w:val="0"/>
          <w:marRight w:val="0"/>
          <w:marTop w:val="0"/>
          <w:marBottom w:val="0"/>
          <w:divBdr>
            <w:top w:val="none" w:sz="0" w:space="0" w:color="auto"/>
            <w:left w:val="none" w:sz="0" w:space="0" w:color="auto"/>
            <w:bottom w:val="none" w:sz="0" w:space="0" w:color="auto"/>
            <w:right w:val="none" w:sz="0" w:space="0" w:color="auto"/>
          </w:divBdr>
          <w:divsChild>
            <w:div w:id="594359596">
              <w:marLeft w:val="0"/>
              <w:marRight w:val="0"/>
              <w:marTop w:val="0"/>
              <w:marBottom w:val="0"/>
              <w:divBdr>
                <w:top w:val="none" w:sz="0" w:space="0" w:color="auto"/>
                <w:left w:val="none" w:sz="0" w:space="0" w:color="auto"/>
                <w:bottom w:val="none" w:sz="0" w:space="0" w:color="auto"/>
                <w:right w:val="none" w:sz="0" w:space="0" w:color="auto"/>
              </w:divBdr>
              <w:divsChild>
                <w:div w:id="469789971">
                  <w:marLeft w:val="0"/>
                  <w:marRight w:val="0"/>
                  <w:marTop w:val="0"/>
                  <w:marBottom w:val="0"/>
                  <w:divBdr>
                    <w:top w:val="none" w:sz="0" w:space="0" w:color="auto"/>
                    <w:left w:val="none" w:sz="0" w:space="0" w:color="auto"/>
                    <w:bottom w:val="none" w:sz="0" w:space="0" w:color="auto"/>
                    <w:right w:val="none" w:sz="0" w:space="0" w:color="auto"/>
                  </w:divBdr>
                </w:div>
                <w:div w:id="1257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6361">
          <w:marLeft w:val="0"/>
          <w:marRight w:val="0"/>
          <w:marTop w:val="0"/>
          <w:marBottom w:val="0"/>
          <w:divBdr>
            <w:top w:val="none" w:sz="0" w:space="0" w:color="auto"/>
            <w:left w:val="none" w:sz="0" w:space="0" w:color="auto"/>
            <w:bottom w:val="none" w:sz="0" w:space="0" w:color="auto"/>
            <w:right w:val="none" w:sz="0" w:space="0" w:color="auto"/>
          </w:divBdr>
          <w:divsChild>
            <w:div w:id="709955948">
              <w:marLeft w:val="0"/>
              <w:marRight w:val="0"/>
              <w:marTop w:val="0"/>
              <w:marBottom w:val="0"/>
              <w:divBdr>
                <w:top w:val="none" w:sz="0" w:space="0" w:color="auto"/>
                <w:left w:val="none" w:sz="0" w:space="0" w:color="auto"/>
                <w:bottom w:val="none" w:sz="0" w:space="0" w:color="auto"/>
                <w:right w:val="none" w:sz="0" w:space="0" w:color="auto"/>
              </w:divBdr>
              <w:divsChild>
                <w:div w:id="305399107">
                  <w:marLeft w:val="0"/>
                  <w:marRight w:val="0"/>
                  <w:marTop w:val="0"/>
                  <w:marBottom w:val="0"/>
                  <w:divBdr>
                    <w:top w:val="none" w:sz="0" w:space="0" w:color="auto"/>
                    <w:left w:val="none" w:sz="0" w:space="0" w:color="auto"/>
                    <w:bottom w:val="none" w:sz="0" w:space="0" w:color="auto"/>
                    <w:right w:val="none" w:sz="0" w:space="0" w:color="auto"/>
                  </w:divBdr>
                </w:div>
                <w:div w:id="14440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7074">
          <w:marLeft w:val="0"/>
          <w:marRight w:val="0"/>
          <w:marTop w:val="0"/>
          <w:marBottom w:val="0"/>
          <w:divBdr>
            <w:top w:val="none" w:sz="0" w:space="0" w:color="auto"/>
            <w:left w:val="none" w:sz="0" w:space="0" w:color="auto"/>
            <w:bottom w:val="none" w:sz="0" w:space="0" w:color="auto"/>
            <w:right w:val="none" w:sz="0" w:space="0" w:color="auto"/>
          </w:divBdr>
          <w:divsChild>
            <w:div w:id="923029731">
              <w:marLeft w:val="0"/>
              <w:marRight w:val="0"/>
              <w:marTop w:val="0"/>
              <w:marBottom w:val="0"/>
              <w:divBdr>
                <w:top w:val="none" w:sz="0" w:space="0" w:color="auto"/>
                <w:left w:val="none" w:sz="0" w:space="0" w:color="auto"/>
                <w:bottom w:val="none" w:sz="0" w:space="0" w:color="auto"/>
                <w:right w:val="none" w:sz="0" w:space="0" w:color="auto"/>
              </w:divBdr>
              <w:divsChild>
                <w:div w:id="305820589">
                  <w:marLeft w:val="0"/>
                  <w:marRight w:val="0"/>
                  <w:marTop w:val="0"/>
                  <w:marBottom w:val="0"/>
                  <w:divBdr>
                    <w:top w:val="none" w:sz="0" w:space="0" w:color="auto"/>
                    <w:left w:val="none" w:sz="0" w:space="0" w:color="auto"/>
                    <w:bottom w:val="none" w:sz="0" w:space="0" w:color="auto"/>
                    <w:right w:val="none" w:sz="0" w:space="0" w:color="auto"/>
                  </w:divBdr>
                </w:div>
                <w:div w:id="13638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0199">
          <w:marLeft w:val="0"/>
          <w:marRight w:val="0"/>
          <w:marTop w:val="0"/>
          <w:marBottom w:val="0"/>
          <w:divBdr>
            <w:top w:val="none" w:sz="0" w:space="0" w:color="auto"/>
            <w:left w:val="none" w:sz="0" w:space="0" w:color="auto"/>
            <w:bottom w:val="none" w:sz="0" w:space="0" w:color="auto"/>
            <w:right w:val="none" w:sz="0" w:space="0" w:color="auto"/>
          </w:divBdr>
          <w:divsChild>
            <w:div w:id="1930652126">
              <w:marLeft w:val="0"/>
              <w:marRight w:val="0"/>
              <w:marTop w:val="0"/>
              <w:marBottom w:val="0"/>
              <w:divBdr>
                <w:top w:val="none" w:sz="0" w:space="0" w:color="auto"/>
                <w:left w:val="none" w:sz="0" w:space="0" w:color="auto"/>
                <w:bottom w:val="none" w:sz="0" w:space="0" w:color="auto"/>
                <w:right w:val="none" w:sz="0" w:space="0" w:color="auto"/>
              </w:divBdr>
              <w:divsChild>
                <w:div w:id="837353945">
                  <w:marLeft w:val="0"/>
                  <w:marRight w:val="0"/>
                  <w:marTop w:val="0"/>
                  <w:marBottom w:val="0"/>
                  <w:divBdr>
                    <w:top w:val="none" w:sz="0" w:space="0" w:color="auto"/>
                    <w:left w:val="none" w:sz="0" w:space="0" w:color="auto"/>
                    <w:bottom w:val="none" w:sz="0" w:space="0" w:color="auto"/>
                    <w:right w:val="none" w:sz="0" w:space="0" w:color="auto"/>
                  </w:divBdr>
                </w:div>
                <w:div w:id="20555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74677">
      <w:bodyDiv w:val="1"/>
      <w:marLeft w:val="0"/>
      <w:marRight w:val="0"/>
      <w:marTop w:val="0"/>
      <w:marBottom w:val="0"/>
      <w:divBdr>
        <w:top w:val="none" w:sz="0" w:space="0" w:color="auto"/>
        <w:left w:val="none" w:sz="0" w:space="0" w:color="auto"/>
        <w:bottom w:val="none" w:sz="0" w:space="0" w:color="auto"/>
        <w:right w:val="none" w:sz="0" w:space="0" w:color="auto"/>
      </w:divBdr>
      <w:divsChild>
        <w:div w:id="684985509">
          <w:marLeft w:val="0"/>
          <w:marRight w:val="0"/>
          <w:marTop w:val="75"/>
          <w:marBottom w:val="75"/>
          <w:divBdr>
            <w:top w:val="none" w:sz="0" w:space="0" w:color="auto"/>
            <w:left w:val="none" w:sz="0" w:space="0" w:color="auto"/>
            <w:bottom w:val="none" w:sz="0" w:space="0" w:color="auto"/>
            <w:right w:val="none" w:sz="0" w:space="0" w:color="auto"/>
          </w:divBdr>
        </w:div>
        <w:div w:id="245193862">
          <w:marLeft w:val="0"/>
          <w:marRight w:val="0"/>
          <w:marTop w:val="0"/>
          <w:marBottom w:val="0"/>
          <w:divBdr>
            <w:top w:val="none" w:sz="0" w:space="0" w:color="auto"/>
            <w:left w:val="none" w:sz="0" w:space="0" w:color="auto"/>
            <w:bottom w:val="none" w:sz="0" w:space="0" w:color="auto"/>
            <w:right w:val="none" w:sz="0" w:space="0" w:color="auto"/>
          </w:divBdr>
          <w:divsChild>
            <w:div w:id="31224203">
              <w:marLeft w:val="0"/>
              <w:marRight w:val="0"/>
              <w:marTop w:val="0"/>
              <w:marBottom w:val="0"/>
              <w:divBdr>
                <w:top w:val="none" w:sz="0" w:space="0" w:color="auto"/>
                <w:left w:val="none" w:sz="0" w:space="0" w:color="auto"/>
                <w:bottom w:val="none" w:sz="0" w:space="0" w:color="auto"/>
                <w:right w:val="none" w:sz="0" w:space="0" w:color="auto"/>
              </w:divBdr>
              <w:divsChild>
                <w:div w:id="425417476">
                  <w:marLeft w:val="0"/>
                  <w:marRight w:val="0"/>
                  <w:marTop w:val="0"/>
                  <w:marBottom w:val="0"/>
                  <w:divBdr>
                    <w:top w:val="none" w:sz="0" w:space="0" w:color="auto"/>
                    <w:left w:val="none" w:sz="0" w:space="0" w:color="auto"/>
                    <w:bottom w:val="none" w:sz="0" w:space="0" w:color="auto"/>
                    <w:right w:val="none" w:sz="0" w:space="0" w:color="auto"/>
                  </w:divBdr>
                </w:div>
                <w:div w:id="15377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8938">
          <w:marLeft w:val="0"/>
          <w:marRight w:val="0"/>
          <w:marTop w:val="0"/>
          <w:marBottom w:val="0"/>
          <w:divBdr>
            <w:top w:val="none" w:sz="0" w:space="0" w:color="auto"/>
            <w:left w:val="none" w:sz="0" w:space="0" w:color="auto"/>
            <w:bottom w:val="none" w:sz="0" w:space="0" w:color="auto"/>
            <w:right w:val="none" w:sz="0" w:space="0" w:color="auto"/>
          </w:divBdr>
          <w:divsChild>
            <w:div w:id="1221940188">
              <w:marLeft w:val="0"/>
              <w:marRight w:val="0"/>
              <w:marTop w:val="0"/>
              <w:marBottom w:val="0"/>
              <w:divBdr>
                <w:top w:val="none" w:sz="0" w:space="0" w:color="auto"/>
                <w:left w:val="none" w:sz="0" w:space="0" w:color="auto"/>
                <w:bottom w:val="none" w:sz="0" w:space="0" w:color="auto"/>
                <w:right w:val="none" w:sz="0" w:space="0" w:color="auto"/>
              </w:divBdr>
              <w:divsChild>
                <w:div w:id="439688908">
                  <w:marLeft w:val="0"/>
                  <w:marRight w:val="0"/>
                  <w:marTop w:val="0"/>
                  <w:marBottom w:val="0"/>
                  <w:divBdr>
                    <w:top w:val="none" w:sz="0" w:space="0" w:color="auto"/>
                    <w:left w:val="none" w:sz="0" w:space="0" w:color="auto"/>
                    <w:bottom w:val="none" w:sz="0" w:space="0" w:color="auto"/>
                    <w:right w:val="none" w:sz="0" w:space="0" w:color="auto"/>
                  </w:divBdr>
                </w:div>
                <w:div w:id="4271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6238">
          <w:marLeft w:val="0"/>
          <w:marRight w:val="0"/>
          <w:marTop w:val="0"/>
          <w:marBottom w:val="0"/>
          <w:divBdr>
            <w:top w:val="none" w:sz="0" w:space="0" w:color="auto"/>
            <w:left w:val="none" w:sz="0" w:space="0" w:color="auto"/>
            <w:bottom w:val="none" w:sz="0" w:space="0" w:color="auto"/>
            <w:right w:val="none" w:sz="0" w:space="0" w:color="auto"/>
          </w:divBdr>
          <w:divsChild>
            <w:div w:id="1230731730">
              <w:marLeft w:val="0"/>
              <w:marRight w:val="0"/>
              <w:marTop w:val="0"/>
              <w:marBottom w:val="0"/>
              <w:divBdr>
                <w:top w:val="none" w:sz="0" w:space="0" w:color="auto"/>
                <w:left w:val="none" w:sz="0" w:space="0" w:color="auto"/>
                <w:bottom w:val="none" w:sz="0" w:space="0" w:color="auto"/>
                <w:right w:val="none" w:sz="0" w:space="0" w:color="auto"/>
              </w:divBdr>
              <w:divsChild>
                <w:div w:id="1810322359">
                  <w:marLeft w:val="0"/>
                  <w:marRight w:val="0"/>
                  <w:marTop w:val="0"/>
                  <w:marBottom w:val="0"/>
                  <w:divBdr>
                    <w:top w:val="none" w:sz="0" w:space="0" w:color="auto"/>
                    <w:left w:val="none" w:sz="0" w:space="0" w:color="auto"/>
                    <w:bottom w:val="none" w:sz="0" w:space="0" w:color="auto"/>
                    <w:right w:val="none" w:sz="0" w:space="0" w:color="auto"/>
                  </w:divBdr>
                </w:div>
                <w:div w:id="6005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91575">
          <w:marLeft w:val="0"/>
          <w:marRight w:val="0"/>
          <w:marTop w:val="0"/>
          <w:marBottom w:val="0"/>
          <w:divBdr>
            <w:top w:val="none" w:sz="0" w:space="0" w:color="auto"/>
            <w:left w:val="none" w:sz="0" w:space="0" w:color="auto"/>
            <w:bottom w:val="none" w:sz="0" w:space="0" w:color="auto"/>
            <w:right w:val="none" w:sz="0" w:space="0" w:color="auto"/>
          </w:divBdr>
          <w:divsChild>
            <w:div w:id="1094976329">
              <w:marLeft w:val="0"/>
              <w:marRight w:val="0"/>
              <w:marTop w:val="0"/>
              <w:marBottom w:val="0"/>
              <w:divBdr>
                <w:top w:val="none" w:sz="0" w:space="0" w:color="auto"/>
                <w:left w:val="none" w:sz="0" w:space="0" w:color="auto"/>
                <w:bottom w:val="none" w:sz="0" w:space="0" w:color="auto"/>
                <w:right w:val="none" w:sz="0" w:space="0" w:color="auto"/>
              </w:divBdr>
              <w:divsChild>
                <w:div w:id="1686712480">
                  <w:marLeft w:val="0"/>
                  <w:marRight w:val="0"/>
                  <w:marTop w:val="0"/>
                  <w:marBottom w:val="0"/>
                  <w:divBdr>
                    <w:top w:val="none" w:sz="0" w:space="0" w:color="auto"/>
                    <w:left w:val="none" w:sz="0" w:space="0" w:color="auto"/>
                    <w:bottom w:val="none" w:sz="0" w:space="0" w:color="auto"/>
                    <w:right w:val="none" w:sz="0" w:space="0" w:color="auto"/>
                  </w:divBdr>
                </w:div>
                <w:div w:id="3242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11907">
          <w:marLeft w:val="0"/>
          <w:marRight w:val="0"/>
          <w:marTop w:val="0"/>
          <w:marBottom w:val="0"/>
          <w:divBdr>
            <w:top w:val="none" w:sz="0" w:space="0" w:color="auto"/>
            <w:left w:val="none" w:sz="0" w:space="0" w:color="auto"/>
            <w:bottom w:val="none" w:sz="0" w:space="0" w:color="auto"/>
            <w:right w:val="none" w:sz="0" w:space="0" w:color="auto"/>
          </w:divBdr>
          <w:divsChild>
            <w:div w:id="1377074823">
              <w:marLeft w:val="0"/>
              <w:marRight w:val="0"/>
              <w:marTop w:val="0"/>
              <w:marBottom w:val="0"/>
              <w:divBdr>
                <w:top w:val="none" w:sz="0" w:space="0" w:color="auto"/>
                <w:left w:val="none" w:sz="0" w:space="0" w:color="auto"/>
                <w:bottom w:val="none" w:sz="0" w:space="0" w:color="auto"/>
                <w:right w:val="none" w:sz="0" w:space="0" w:color="auto"/>
              </w:divBdr>
              <w:divsChild>
                <w:div w:id="2037270313">
                  <w:marLeft w:val="0"/>
                  <w:marRight w:val="0"/>
                  <w:marTop w:val="0"/>
                  <w:marBottom w:val="0"/>
                  <w:divBdr>
                    <w:top w:val="none" w:sz="0" w:space="0" w:color="auto"/>
                    <w:left w:val="none" w:sz="0" w:space="0" w:color="auto"/>
                    <w:bottom w:val="none" w:sz="0" w:space="0" w:color="auto"/>
                    <w:right w:val="none" w:sz="0" w:space="0" w:color="auto"/>
                  </w:divBdr>
                </w:div>
                <w:div w:id="27652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10155">
          <w:marLeft w:val="0"/>
          <w:marRight w:val="0"/>
          <w:marTop w:val="0"/>
          <w:marBottom w:val="0"/>
          <w:divBdr>
            <w:top w:val="none" w:sz="0" w:space="0" w:color="auto"/>
            <w:left w:val="none" w:sz="0" w:space="0" w:color="auto"/>
            <w:bottom w:val="none" w:sz="0" w:space="0" w:color="auto"/>
            <w:right w:val="none" w:sz="0" w:space="0" w:color="auto"/>
          </w:divBdr>
          <w:divsChild>
            <w:div w:id="1696495988">
              <w:marLeft w:val="0"/>
              <w:marRight w:val="0"/>
              <w:marTop w:val="0"/>
              <w:marBottom w:val="0"/>
              <w:divBdr>
                <w:top w:val="none" w:sz="0" w:space="0" w:color="auto"/>
                <w:left w:val="none" w:sz="0" w:space="0" w:color="auto"/>
                <w:bottom w:val="none" w:sz="0" w:space="0" w:color="auto"/>
                <w:right w:val="none" w:sz="0" w:space="0" w:color="auto"/>
              </w:divBdr>
              <w:divsChild>
                <w:div w:id="767969794">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6439">
      <w:bodyDiv w:val="1"/>
      <w:marLeft w:val="0"/>
      <w:marRight w:val="0"/>
      <w:marTop w:val="0"/>
      <w:marBottom w:val="0"/>
      <w:divBdr>
        <w:top w:val="none" w:sz="0" w:space="0" w:color="auto"/>
        <w:left w:val="none" w:sz="0" w:space="0" w:color="auto"/>
        <w:bottom w:val="none" w:sz="0" w:space="0" w:color="auto"/>
        <w:right w:val="none" w:sz="0" w:space="0" w:color="auto"/>
      </w:divBdr>
      <w:divsChild>
        <w:div w:id="656805163">
          <w:marLeft w:val="0"/>
          <w:marRight w:val="0"/>
          <w:marTop w:val="75"/>
          <w:marBottom w:val="75"/>
          <w:divBdr>
            <w:top w:val="none" w:sz="0" w:space="0" w:color="auto"/>
            <w:left w:val="none" w:sz="0" w:space="0" w:color="auto"/>
            <w:bottom w:val="none" w:sz="0" w:space="0" w:color="auto"/>
            <w:right w:val="none" w:sz="0" w:space="0" w:color="auto"/>
          </w:divBdr>
        </w:div>
        <w:div w:id="1349260230">
          <w:marLeft w:val="0"/>
          <w:marRight w:val="0"/>
          <w:marTop w:val="0"/>
          <w:marBottom w:val="0"/>
          <w:divBdr>
            <w:top w:val="none" w:sz="0" w:space="0" w:color="auto"/>
            <w:left w:val="none" w:sz="0" w:space="0" w:color="auto"/>
            <w:bottom w:val="none" w:sz="0" w:space="0" w:color="auto"/>
            <w:right w:val="none" w:sz="0" w:space="0" w:color="auto"/>
          </w:divBdr>
          <w:divsChild>
            <w:div w:id="2030787649">
              <w:marLeft w:val="0"/>
              <w:marRight w:val="0"/>
              <w:marTop w:val="0"/>
              <w:marBottom w:val="0"/>
              <w:divBdr>
                <w:top w:val="none" w:sz="0" w:space="0" w:color="auto"/>
                <w:left w:val="none" w:sz="0" w:space="0" w:color="auto"/>
                <w:bottom w:val="none" w:sz="0" w:space="0" w:color="auto"/>
                <w:right w:val="none" w:sz="0" w:space="0" w:color="auto"/>
              </w:divBdr>
              <w:divsChild>
                <w:div w:id="1107849974">
                  <w:marLeft w:val="0"/>
                  <w:marRight w:val="0"/>
                  <w:marTop w:val="0"/>
                  <w:marBottom w:val="0"/>
                  <w:divBdr>
                    <w:top w:val="none" w:sz="0" w:space="0" w:color="auto"/>
                    <w:left w:val="none" w:sz="0" w:space="0" w:color="auto"/>
                    <w:bottom w:val="none" w:sz="0" w:space="0" w:color="auto"/>
                    <w:right w:val="none" w:sz="0" w:space="0" w:color="auto"/>
                  </w:divBdr>
                </w:div>
                <w:div w:id="221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94627">
          <w:marLeft w:val="0"/>
          <w:marRight w:val="0"/>
          <w:marTop w:val="0"/>
          <w:marBottom w:val="0"/>
          <w:divBdr>
            <w:top w:val="none" w:sz="0" w:space="0" w:color="auto"/>
            <w:left w:val="none" w:sz="0" w:space="0" w:color="auto"/>
            <w:bottom w:val="none" w:sz="0" w:space="0" w:color="auto"/>
            <w:right w:val="none" w:sz="0" w:space="0" w:color="auto"/>
          </w:divBdr>
          <w:divsChild>
            <w:div w:id="844594357">
              <w:marLeft w:val="0"/>
              <w:marRight w:val="0"/>
              <w:marTop w:val="0"/>
              <w:marBottom w:val="0"/>
              <w:divBdr>
                <w:top w:val="none" w:sz="0" w:space="0" w:color="auto"/>
                <w:left w:val="none" w:sz="0" w:space="0" w:color="auto"/>
                <w:bottom w:val="none" w:sz="0" w:space="0" w:color="auto"/>
                <w:right w:val="none" w:sz="0" w:space="0" w:color="auto"/>
              </w:divBdr>
              <w:divsChild>
                <w:div w:id="308439060">
                  <w:marLeft w:val="0"/>
                  <w:marRight w:val="0"/>
                  <w:marTop w:val="0"/>
                  <w:marBottom w:val="0"/>
                  <w:divBdr>
                    <w:top w:val="none" w:sz="0" w:space="0" w:color="auto"/>
                    <w:left w:val="none" w:sz="0" w:space="0" w:color="auto"/>
                    <w:bottom w:val="none" w:sz="0" w:space="0" w:color="auto"/>
                    <w:right w:val="none" w:sz="0" w:space="0" w:color="auto"/>
                  </w:divBdr>
                </w:div>
                <w:div w:id="174328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6916">
          <w:marLeft w:val="0"/>
          <w:marRight w:val="0"/>
          <w:marTop w:val="0"/>
          <w:marBottom w:val="0"/>
          <w:divBdr>
            <w:top w:val="none" w:sz="0" w:space="0" w:color="auto"/>
            <w:left w:val="none" w:sz="0" w:space="0" w:color="auto"/>
            <w:bottom w:val="none" w:sz="0" w:space="0" w:color="auto"/>
            <w:right w:val="none" w:sz="0" w:space="0" w:color="auto"/>
          </w:divBdr>
          <w:divsChild>
            <w:div w:id="1649480454">
              <w:marLeft w:val="0"/>
              <w:marRight w:val="0"/>
              <w:marTop w:val="0"/>
              <w:marBottom w:val="0"/>
              <w:divBdr>
                <w:top w:val="none" w:sz="0" w:space="0" w:color="auto"/>
                <w:left w:val="none" w:sz="0" w:space="0" w:color="auto"/>
                <w:bottom w:val="none" w:sz="0" w:space="0" w:color="auto"/>
                <w:right w:val="none" w:sz="0" w:space="0" w:color="auto"/>
              </w:divBdr>
              <w:divsChild>
                <w:div w:id="1594704075">
                  <w:marLeft w:val="0"/>
                  <w:marRight w:val="0"/>
                  <w:marTop w:val="0"/>
                  <w:marBottom w:val="0"/>
                  <w:divBdr>
                    <w:top w:val="none" w:sz="0" w:space="0" w:color="auto"/>
                    <w:left w:val="none" w:sz="0" w:space="0" w:color="auto"/>
                    <w:bottom w:val="none" w:sz="0" w:space="0" w:color="auto"/>
                    <w:right w:val="none" w:sz="0" w:space="0" w:color="auto"/>
                  </w:divBdr>
                </w:div>
                <w:div w:id="14168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42341">
          <w:marLeft w:val="0"/>
          <w:marRight w:val="0"/>
          <w:marTop w:val="0"/>
          <w:marBottom w:val="0"/>
          <w:divBdr>
            <w:top w:val="none" w:sz="0" w:space="0" w:color="auto"/>
            <w:left w:val="none" w:sz="0" w:space="0" w:color="auto"/>
            <w:bottom w:val="none" w:sz="0" w:space="0" w:color="auto"/>
            <w:right w:val="none" w:sz="0" w:space="0" w:color="auto"/>
          </w:divBdr>
          <w:divsChild>
            <w:div w:id="314997133">
              <w:marLeft w:val="0"/>
              <w:marRight w:val="0"/>
              <w:marTop w:val="0"/>
              <w:marBottom w:val="0"/>
              <w:divBdr>
                <w:top w:val="none" w:sz="0" w:space="0" w:color="auto"/>
                <w:left w:val="none" w:sz="0" w:space="0" w:color="auto"/>
                <w:bottom w:val="none" w:sz="0" w:space="0" w:color="auto"/>
                <w:right w:val="none" w:sz="0" w:space="0" w:color="auto"/>
              </w:divBdr>
              <w:divsChild>
                <w:div w:id="965816049">
                  <w:marLeft w:val="0"/>
                  <w:marRight w:val="0"/>
                  <w:marTop w:val="0"/>
                  <w:marBottom w:val="0"/>
                  <w:divBdr>
                    <w:top w:val="none" w:sz="0" w:space="0" w:color="auto"/>
                    <w:left w:val="none" w:sz="0" w:space="0" w:color="auto"/>
                    <w:bottom w:val="none" w:sz="0" w:space="0" w:color="auto"/>
                    <w:right w:val="none" w:sz="0" w:space="0" w:color="auto"/>
                  </w:divBdr>
                </w:div>
                <w:div w:id="20813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4810">
          <w:marLeft w:val="0"/>
          <w:marRight w:val="0"/>
          <w:marTop w:val="0"/>
          <w:marBottom w:val="0"/>
          <w:divBdr>
            <w:top w:val="none" w:sz="0" w:space="0" w:color="auto"/>
            <w:left w:val="none" w:sz="0" w:space="0" w:color="auto"/>
            <w:bottom w:val="none" w:sz="0" w:space="0" w:color="auto"/>
            <w:right w:val="none" w:sz="0" w:space="0" w:color="auto"/>
          </w:divBdr>
          <w:divsChild>
            <w:div w:id="209191802">
              <w:marLeft w:val="0"/>
              <w:marRight w:val="0"/>
              <w:marTop w:val="0"/>
              <w:marBottom w:val="0"/>
              <w:divBdr>
                <w:top w:val="none" w:sz="0" w:space="0" w:color="auto"/>
                <w:left w:val="none" w:sz="0" w:space="0" w:color="auto"/>
                <w:bottom w:val="none" w:sz="0" w:space="0" w:color="auto"/>
                <w:right w:val="none" w:sz="0" w:space="0" w:color="auto"/>
              </w:divBdr>
              <w:divsChild>
                <w:div w:id="1178042123">
                  <w:marLeft w:val="0"/>
                  <w:marRight w:val="0"/>
                  <w:marTop w:val="0"/>
                  <w:marBottom w:val="0"/>
                  <w:divBdr>
                    <w:top w:val="none" w:sz="0" w:space="0" w:color="auto"/>
                    <w:left w:val="none" w:sz="0" w:space="0" w:color="auto"/>
                    <w:bottom w:val="none" w:sz="0" w:space="0" w:color="auto"/>
                    <w:right w:val="none" w:sz="0" w:space="0" w:color="auto"/>
                  </w:divBdr>
                </w:div>
                <w:div w:id="179490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192">
      <w:bodyDiv w:val="1"/>
      <w:marLeft w:val="0"/>
      <w:marRight w:val="0"/>
      <w:marTop w:val="0"/>
      <w:marBottom w:val="0"/>
      <w:divBdr>
        <w:top w:val="none" w:sz="0" w:space="0" w:color="auto"/>
        <w:left w:val="none" w:sz="0" w:space="0" w:color="auto"/>
        <w:bottom w:val="none" w:sz="0" w:space="0" w:color="auto"/>
        <w:right w:val="none" w:sz="0" w:space="0" w:color="auto"/>
      </w:divBdr>
      <w:divsChild>
        <w:div w:id="1770465956">
          <w:marLeft w:val="0"/>
          <w:marRight w:val="0"/>
          <w:marTop w:val="75"/>
          <w:marBottom w:val="75"/>
          <w:divBdr>
            <w:top w:val="none" w:sz="0" w:space="0" w:color="auto"/>
            <w:left w:val="none" w:sz="0" w:space="0" w:color="auto"/>
            <w:bottom w:val="none" w:sz="0" w:space="0" w:color="auto"/>
            <w:right w:val="none" w:sz="0" w:space="0" w:color="auto"/>
          </w:divBdr>
        </w:div>
        <w:div w:id="583302802">
          <w:marLeft w:val="0"/>
          <w:marRight w:val="0"/>
          <w:marTop w:val="0"/>
          <w:marBottom w:val="0"/>
          <w:divBdr>
            <w:top w:val="none" w:sz="0" w:space="0" w:color="auto"/>
            <w:left w:val="none" w:sz="0" w:space="0" w:color="auto"/>
            <w:bottom w:val="none" w:sz="0" w:space="0" w:color="auto"/>
            <w:right w:val="none" w:sz="0" w:space="0" w:color="auto"/>
          </w:divBdr>
          <w:divsChild>
            <w:div w:id="1565529013">
              <w:marLeft w:val="0"/>
              <w:marRight w:val="0"/>
              <w:marTop w:val="0"/>
              <w:marBottom w:val="0"/>
              <w:divBdr>
                <w:top w:val="none" w:sz="0" w:space="0" w:color="auto"/>
                <w:left w:val="none" w:sz="0" w:space="0" w:color="auto"/>
                <w:bottom w:val="none" w:sz="0" w:space="0" w:color="auto"/>
                <w:right w:val="none" w:sz="0" w:space="0" w:color="auto"/>
              </w:divBdr>
              <w:divsChild>
                <w:div w:id="1908958126">
                  <w:marLeft w:val="0"/>
                  <w:marRight w:val="0"/>
                  <w:marTop w:val="0"/>
                  <w:marBottom w:val="0"/>
                  <w:divBdr>
                    <w:top w:val="none" w:sz="0" w:space="0" w:color="auto"/>
                    <w:left w:val="none" w:sz="0" w:space="0" w:color="auto"/>
                    <w:bottom w:val="none" w:sz="0" w:space="0" w:color="auto"/>
                    <w:right w:val="none" w:sz="0" w:space="0" w:color="auto"/>
                  </w:divBdr>
                </w:div>
                <w:div w:id="6612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3711">
          <w:marLeft w:val="0"/>
          <w:marRight w:val="0"/>
          <w:marTop w:val="0"/>
          <w:marBottom w:val="0"/>
          <w:divBdr>
            <w:top w:val="none" w:sz="0" w:space="0" w:color="auto"/>
            <w:left w:val="none" w:sz="0" w:space="0" w:color="auto"/>
            <w:bottom w:val="none" w:sz="0" w:space="0" w:color="auto"/>
            <w:right w:val="none" w:sz="0" w:space="0" w:color="auto"/>
          </w:divBdr>
          <w:divsChild>
            <w:div w:id="1976792047">
              <w:marLeft w:val="0"/>
              <w:marRight w:val="0"/>
              <w:marTop w:val="0"/>
              <w:marBottom w:val="0"/>
              <w:divBdr>
                <w:top w:val="none" w:sz="0" w:space="0" w:color="auto"/>
                <w:left w:val="none" w:sz="0" w:space="0" w:color="auto"/>
                <w:bottom w:val="none" w:sz="0" w:space="0" w:color="auto"/>
                <w:right w:val="none" w:sz="0" w:space="0" w:color="auto"/>
              </w:divBdr>
              <w:divsChild>
                <w:div w:id="1664888353">
                  <w:marLeft w:val="0"/>
                  <w:marRight w:val="0"/>
                  <w:marTop w:val="0"/>
                  <w:marBottom w:val="0"/>
                  <w:divBdr>
                    <w:top w:val="none" w:sz="0" w:space="0" w:color="auto"/>
                    <w:left w:val="none" w:sz="0" w:space="0" w:color="auto"/>
                    <w:bottom w:val="none" w:sz="0" w:space="0" w:color="auto"/>
                    <w:right w:val="none" w:sz="0" w:space="0" w:color="auto"/>
                  </w:divBdr>
                </w:div>
                <w:div w:id="9191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11130">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sChild>
                <w:div w:id="2006012814">
                  <w:marLeft w:val="0"/>
                  <w:marRight w:val="0"/>
                  <w:marTop w:val="0"/>
                  <w:marBottom w:val="0"/>
                  <w:divBdr>
                    <w:top w:val="none" w:sz="0" w:space="0" w:color="auto"/>
                    <w:left w:val="none" w:sz="0" w:space="0" w:color="auto"/>
                    <w:bottom w:val="none" w:sz="0" w:space="0" w:color="auto"/>
                    <w:right w:val="none" w:sz="0" w:space="0" w:color="auto"/>
                  </w:divBdr>
                </w:div>
                <w:div w:id="776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47549">
          <w:marLeft w:val="0"/>
          <w:marRight w:val="0"/>
          <w:marTop w:val="0"/>
          <w:marBottom w:val="0"/>
          <w:divBdr>
            <w:top w:val="none" w:sz="0" w:space="0" w:color="auto"/>
            <w:left w:val="none" w:sz="0" w:space="0" w:color="auto"/>
            <w:bottom w:val="none" w:sz="0" w:space="0" w:color="auto"/>
            <w:right w:val="none" w:sz="0" w:space="0" w:color="auto"/>
          </w:divBdr>
          <w:divsChild>
            <w:div w:id="228151030">
              <w:marLeft w:val="0"/>
              <w:marRight w:val="0"/>
              <w:marTop w:val="0"/>
              <w:marBottom w:val="0"/>
              <w:divBdr>
                <w:top w:val="none" w:sz="0" w:space="0" w:color="auto"/>
                <w:left w:val="none" w:sz="0" w:space="0" w:color="auto"/>
                <w:bottom w:val="none" w:sz="0" w:space="0" w:color="auto"/>
                <w:right w:val="none" w:sz="0" w:space="0" w:color="auto"/>
              </w:divBdr>
              <w:divsChild>
                <w:div w:id="1995837117">
                  <w:marLeft w:val="0"/>
                  <w:marRight w:val="0"/>
                  <w:marTop w:val="0"/>
                  <w:marBottom w:val="0"/>
                  <w:divBdr>
                    <w:top w:val="none" w:sz="0" w:space="0" w:color="auto"/>
                    <w:left w:val="none" w:sz="0" w:space="0" w:color="auto"/>
                    <w:bottom w:val="none" w:sz="0" w:space="0" w:color="auto"/>
                    <w:right w:val="none" w:sz="0" w:space="0" w:color="auto"/>
                  </w:divBdr>
                </w:div>
                <w:div w:id="16623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861217">
          <w:marLeft w:val="0"/>
          <w:marRight w:val="0"/>
          <w:marTop w:val="0"/>
          <w:marBottom w:val="0"/>
          <w:divBdr>
            <w:top w:val="none" w:sz="0" w:space="0" w:color="auto"/>
            <w:left w:val="none" w:sz="0" w:space="0" w:color="auto"/>
            <w:bottom w:val="none" w:sz="0" w:space="0" w:color="auto"/>
            <w:right w:val="none" w:sz="0" w:space="0" w:color="auto"/>
          </w:divBdr>
          <w:divsChild>
            <w:div w:id="286349797">
              <w:marLeft w:val="0"/>
              <w:marRight w:val="0"/>
              <w:marTop w:val="0"/>
              <w:marBottom w:val="0"/>
              <w:divBdr>
                <w:top w:val="none" w:sz="0" w:space="0" w:color="auto"/>
                <w:left w:val="none" w:sz="0" w:space="0" w:color="auto"/>
                <w:bottom w:val="none" w:sz="0" w:space="0" w:color="auto"/>
                <w:right w:val="none" w:sz="0" w:space="0" w:color="auto"/>
              </w:divBdr>
              <w:divsChild>
                <w:div w:id="1267077725">
                  <w:marLeft w:val="0"/>
                  <w:marRight w:val="0"/>
                  <w:marTop w:val="0"/>
                  <w:marBottom w:val="0"/>
                  <w:divBdr>
                    <w:top w:val="none" w:sz="0" w:space="0" w:color="auto"/>
                    <w:left w:val="none" w:sz="0" w:space="0" w:color="auto"/>
                    <w:bottom w:val="none" w:sz="0" w:space="0" w:color="auto"/>
                    <w:right w:val="none" w:sz="0" w:space="0" w:color="auto"/>
                  </w:divBdr>
                </w:div>
                <w:div w:id="88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1518">
      <w:bodyDiv w:val="1"/>
      <w:marLeft w:val="0"/>
      <w:marRight w:val="0"/>
      <w:marTop w:val="0"/>
      <w:marBottom w:val="0"/>
      <w:divBdr>
        <w:top w:val="none" w:sz="0" w:space="0" w:color="auto"/>
        <w:left w:val="none" w:sz="0" w:space="0" w:color="auto"/>
        <w:bottom w:val="none" w:sz="0" w:space="0" w:color="auto"/>
        <w:right w:val="none" w:sz="0" w:space="0" w:color="auto"/>
      </w:divBdr>
      <w:divsChild>
        <w:div w:id="187255131">
          <w:marLeft w:val="0"/>
          <w:marRight w:val="0"/>
          <w:marTop w:val="75"/>
          <w:marBottom w:val="75"/>
          <w:divBdr>
            <w:top w:val="none" w:sz="0" w:space="0" w:color="auto"/>
            <w:left w:val="none" w:sz="0" w:space="0" w:color="auto"/>
            <w:bottom w:val="none" w:sz="0" w:space="0" w:color="auto"/>
            <w:right w:val="none" w:sz="0" w:space="0" w:color="auto"/>
          </w:divBdr>
        </w:div>
        <w:div w:id="1922445208">
          <w:marLeft w:val="0"/>
          <w:marRight w:val="0"/>
          <w:marTop w:val="0"/>
          <w:marBottom w:val="0"/>
          <w:divBdr>
            <w:top w:val="none" w:sz="0" w:space="0" w:color="auto"/>
            <w:left w:val="none" w:sz="0" w:space="0" w:color="auto"/>
            <w:bottom w:val="none" w:sz="0" w:space="0" w:color="auto"/>
            <w:right w:val="none" w:sz="0" w:space="0" w:color="auto"/>
          </w:divBdr>
          <w:divsChild>
            <w:div w:id="395979004">
              <w:marLeft w:val="0"/>
              <w:marRight w:val="0"/>
              <w:marTop w:val="0"/>
              <w:marBottom w:val="0"/>
              <w:divBdr>
                <w:top w:val="none" w:sz="0" w:space="0" w:color="auto"/>
                <w:left w:val="none" w:sz="0" w:space="0" w:color="auto"/>
                <w:bottom w:val="none" w:sz="0" w:space="0" w:color="auto"/>
                <w:right w:val="none" w:sz="0" w:space="0" w:color="auto"/>
              </w:divBdr>
              <w:divsChild>
                <w:div w:id="1401755364">
                  <w:marLeft w:val="0"/>
                  <w:marRight w:val="0"/>
                  <w:marTop w:val="0"/>
                  <w:marBottom w:val="0"/>
                  <w:divBdr>
                    <w:top w:val="none" w:sz="0" w:space="0" w:color="auto"/>
                    <w:left w:val="none" w:sz="0" w:space="0" w:color="auto"/>
                    <w:bottom w:val="none" w:sz="0" w:space="0" w:color="auto"/>
                    <w:right w:val="none" w:sz="0" w:space="0" w:color="auto"/>
                  </w:divBdr>
                </w:div>
                <w:div w:id="7856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1262">
          <w:marLeft w:val="0"/>
          <w:marRight w:val="0"/>
          <w:marTop w:val="0"/>
          <w:marBottom w:val="0"/>
          <w:divBdr>
            <w:top w:val="none" w:sz="0" w:space="0" w:color="auto"/>
            <w:left w:val="none" w:sz="0" w:space="0" w:color="auto"/>
            <w:bottom w:val="none" w:sz="0" w:space="0" w:color="auto"/>
            <w:right w:val="none" w:sz="0" w:space="0" w:color="auto"/>
          </w:divBdr>
          <w:divsChild>
            <w:div w:id="430047670">
              <w:marLeft w:val="0"/>
              <w:marRight w:val="0"/>
              <w:marTop w:val="0"/>
              <w:marBottom w:val="0"/>
              <w:divBdr>
                <w:top w:val="none" w:sz="0" w:space="0" w:color="auto"/>
                <w:left w:val="none" w:sz="0" w:space="0" w:color="auto"/>
                <w:bottom w:val="none" w:sz="0" w:space="0" w:color="auto"/>
                <w:right w:val="none" w:sz="0" w:space="0" w:color="auto"/>
              </w:divBdr>
              <w:divsChild>
                <w:div w:id="1643344592">
                  <w:marLeft w:val="0"/>
                  <w:marRight w:val="0"/>
                  <w:marTop w:val="0"/>
                  <w:marBottom w:val="0"/>
                  <w:divBdr>
                    <w:top w:val="none" w:sz="0" w:space="0" w:color="auto"/>
                    <w:left w:val="none" w:sz="0" w:space="0" w:color="auto"/>
                    <w:bottom w:val="none" w:sz="0" w:space="0" w:color="auto"/>
                    <w:right w:val="none" w:sz="0" w:space="0" w:color="auto"/>
                  </w:divBdr>
                </w:div>
                <w:div w:id="7861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3414">
          <w:marLeft w:val="0"/>
          <w:marRight w:val="0"/>
          <w:marTop w:val="0"/>
          <w:marBottom w:val="0"/>
          <w:divBdr>
            <w:top w:val="none" w:sz="0" w:space="0" w:color="auto"/>
            <w:left w:val="none" w:sz="0" w:space="0" w:color="auto"/>
            <w:bottom w:val="none" w:sz="0" w:space="0" w:color="auto"/>
            <w:right w:val="none" w:sz="0" w:space="0" w:color="auto"/>
          </w:divBdr>
          <w:divsChild>
            <w:div w:id="1494761935">
              <w:marLeft w:val="0"/>
              <w:marRight w:val="0"/>
              <w:marTop w:val="0"/>
              <w:marBottom w:val="0"/>
              <w:divBdr>
                <w:top w:val="none" w:sz="0" w:space="0" w:color="auto"/>
                <w:left w:val="none" w:sz="0" w:space="0" w:color="auto"/>
                <w:bottom w:val="none" w:sz="0" w:space="0" w:color="auto"/>
                <w:right w:val="none" w:sz="0" w:space="0" w:color="auto"/>
              </w:divBdr>
              <w:divsChild>
                <w:div w:id="666787246">
                  <w:marLeft w:val="0"/>
                  <w:marRight w:val="0"/>
                  <w:marTop w:val="0"/>
                  <w:marBottom w:val="0"/>
                  <w:divBdr>
                    <w:top w:val="none" w:sz="0" w:space="0" w:color="auto"/>
                    <w:left w:val="none" w:sz="0" w:space="0" w:color="auto"/>
                    <w:bottom w:val="none" w:sz="0" w:space="0" w:color="auto"/>
                    <w:right w:val="none" w:sz="0" w:space="0" w:color="auto"/>
                  </w:divBdr>
                </w:div>
                <w:div w:id="188679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0306">
          <w:marLeft w:val="0"/>
          <w:marRight w:val="0"/>
          <w:marTop w:val="0"/>
          <w:marBottom w:val="0"/>
          <w:divBdr>
            <w:top w:val="none" w:sz="0" w:space="0" w:color="auto"/>
            <w:left w:val="none" w:sz="0" w:space="0" w:color="auto"/>
            <w:bottom w:val="none" w:sz="0" w:space="0" w:color="auto"/>
            <w:right w:val="none" w:sz="0" w:space="0" w:color="auto"/>
          </w:divBdr>
          <w:divsChild>
            <w:div w:id="1750955916">
              <w:marLeft w:val="0"/>
              <w:marRight w:val="0"/>
              <w:marTop w:val="0"/>
              <w:marBottom w:val="0"/>
              <w:divBdr>
                <w:top w:val="none" w:sz="0" w:space="0" w:color="auto"/>
                <w:left w:val="none" w:sz="0" w:space="0" w:color="auto"/>
                <w:bottom w:val="none" w:sz="0" w:space="0" w:color="auto"/>
                <w:right w:val="none" w:sz="0" w:space="0" w:color="auto"/>
              </w:divBdr>
              <w:divsChild>
                <w:div w:id="663975784">
                  <w:marLeft w:val="0"/>
                  <w:marRight w:val="0"/>
                  <w:marTop w:val="0"/>
                  <w:marBottom w:val="0"/>
                  <w:divBdr>
                    <w:top w:val="none" w:sz="0" w:space="0" w:color="auto"/>
                    <w:left w:val="none" w:sz="0" w:space="0" w:color="auto"/>
                    <w:bottom w:val="none" w:sz="0" w:space="0" w:color="auto"/>
                    <w:right w:val="none" w:sz="0" w:space="0" w:color="auto"/>
                  </w:divBdr>
                </w:div>
                <w:div w:id="1891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6313">
          <w:marLeft w:val="0"/>
          <w:marRight w:val="0"/>
          <w:marTop w:val="0"/>
          <w:marBottom w:val="0"/>
          <w:divBdr>
            <w:top w:val="none" w:sz="0" w:space="0" w:color="auto"/>
            <w:left w:val="none" w:sz="0" w:space="0" w:color="auto"/>
            <w:bottom w:val="none" w:sz="0" w:space="0" w:color="auto"/>
            <w:right w:val="none" w:sz="0" w:space="0" w:color="auto"/>
          </w:divBdr>
          <w:divsChild>
            <w:div w:id="477193450">
              <w:marLeft w:val="0"/>
              <w:marRight w:val="0"/>
              <w:marTop w:val="0"/>
              <w:marBottom w:val="0"/>
              <w:divBdr>
                <w:top w:val="none" w:sz="0" w:space="0" w:color="auto"/>
                <w:left w:val="none" w:sz="0" w:space="0" w:color="auto"/>
                <w:bottom w:val="none" w:sz="0" w:space="0" w:color="auto"/>
                <w:right w:val="none" w:sz="0" w:space="0" w:color="auto"/>
              </w:divBdr>
              <w:divsChild>
                <w:div w:id="1697534478">
                  <w:marLeft w:val="0"/>
                  <w:marRight w:val="0"/>
                  <w:marTop w:val="0"/>
                  <w:marBottom w:val="0"/>
                  <w:divBdr>
                    <w:top w:val="none" w:sz="0" w:space="0" w:color="auto"/>
                    <w:left w:val="none" w:sz="0" w:space="0" w:color="auto"/>
                    <w:bottom w:val="none" w:sz="0" w:space="0" w:color="auto"/>
                    <w:right w:val="none" w:sz="0" w:space="0" w:color="auto"/>
                  </w:divBdr>
                </w:div>
                <w:div w:id="2791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3048">
          <w:marLeft w:val="0"/>
          <w:marRight w:val="0"/>
          <w:marTop w:val="0"/>
          <w:marBottom w:val="0"/>
          <w:divBdr>
            <w:top w:val="none" w:sz="0" w:space="0" w:color="auto"/>
            <w:left w:val="none" w:sz="0" w:space="0" w:color="auto"/>
            <w:bottom w:val="none" w:sz="0" w:space="0" w:color="auto"/>
            <w:right w:val="none" w:sz="0" w:space="0" w:color="auto"/>
          </w:divBdr>
          <w:divsChild>
            <w:div w:id="901601131">
              <w:marLeft w:val="0"/>
              <w:marRight w:val="0"/>
              <w:marTop w:val="0"/>
              <w:marBottom w:val="0"/>
              <w:divBdr>
                <w:top w:val="none" w:sz="0" w:space="0" w:color="auto"/>
                <w:left w:val="none" w:sz="0" w:space="0" w:color="auto"/>
                <w:bottom w:val="none" w:sz="0" w:space="0" w:color="auto"/>
                <w:right w:val="none" w:sz="0" w:space="0" w:color="auto"/>
              </w:divBdr>
              <w:divsChild>
                <w:div w:id="553345600">
                  <w:marLeft w:val="0"/>
                  <w:marRight w:val="0"/>
                  <w:marTop w:val="0"/>
                  <w:marBottom w:val="0"/>
                  <w:divBdr>
                    <w:top w:val="none" w:sz="0" w:space="0" w:color="auto"/>
                    <w:left w:val="none" w:sz="0" w:space="0" w:color="auto"/>
                    <w:bottom w:val="none" w:sz="0" w:space="0" w:color="auto"/>
                    <w:right w:val="none" w:sz="0" w:space="0" w:color="auto"/>
                  </w:divBdr>
                </w:div>
                <w:div w:id="149621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84131">
          <w:marLeft w:val="0"/>
          <w:marRight w:val="0"/>
          <w:marTop w:val="0"/>
          <w:marBottom w:val="0"/>
          <w:divBdr>
            <w:top w:val="none" w:sz="0" w:space="0" w:color="auto"/>
            <w:left w:val="none" w:sz="0" w:space="0" w:color="auto"/>
            <w:bottom w:val="none" w:sz="0" w:space="0" w:color="auto"/>
            <w:right w:val="none" w:sz="0" w:space="0" w:color="auto"/>
          </w:divBdr>
          <w:divsChild>
            <w:div w:id="339813680">
              <w:marLeft w:val="0"/>
              <w:marRight w:val="0"/>
              <w:marTop w:val="0"/>
              <w:marBottom w:val="0"/>
              <w:divBdr>
                <w:top w:val="none" w:sz="0" w:space="0" w:color="auto"/>
                <w:left w:val="none" w:sz="0" w:space="0" w:color="auto"/>
                <w:bottom w:val="none" w:sz="0" w:space="0" w:color="auto"/>
                <w:right w:val="none" w:sz="0" w:space="0" w:color="auto"/>
              </w:divBdr>
              <w:divsChild>
                <w:div w:id="408960527">
                  <w:marLeft w:val="0"/>
                  <w:marRight w:val="0"/>
                  <w:marTop w:val="0"/>
                  <w:marBottom w:val="0"/>
                  <w:divBdr>
                    <w:top w:val="none" w:sz="0" w:space="0" w:color="auto"/>
                    <w:left w:val="none" w:sz="0" w:space="0" w:color="auto"/>
                    <w:bottom w:val="none" w:sz="0" w:space="0" w:color="auto"/>
                    <w:right w:val="none" w:sz="0" w:space="0" w:color="auto"/>
                  </w:divBdr>
                </w:div>
                <w:div w:id="18398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7338">
          <w:marLeft w:val="0"/>
          <w:marRight w:val="0"/>
          <w:marTop w:val="0"/>
          <w:marBottom w:val="0"/>
          <w:divBdr>
            <w:top w:val="none" w:sz="0" w:space="0" w:color="auto"/>
            <w:left w:val="none" w:sz="0" w:space="0" w:color="auto"/>
            <w:bottom w:val="none" w:sz="0" w:space="0" w:color="auto"/>
            <w:right w:val="none" w:sz="0" w:space="0" w:color="auto"/>
          </w:divBdr>
          <w:divsChild>
            <w:div w:id="668561751">
              <w:marLeft w:val="0"/>
              <w:marRight w:val="0"/>
              <w:marTop w:val="0"/>
              <w:marBottom w:val="0"/>
              <w:divBdr>
                <w:top w:val="none" w:sz="0" w:space="0" w:color="auto"/>
                <w:left w:val="none" w:sz="0" w:space="0" w:color="auto"/>
                <w:bottom w:val="none" w:sz="0" w:space="0" w:color="auto"/>
                <w:right w:val="none" w:sz="0" w:space="0" w:color="auto"/>
              </w:divBdr>
              <w:divsChild>
                <w:div w:id="563100246">
                  <w:marLeft w:val="0"/>
                  <w:marRight w:val="0"/>
                  <w:marTop w:val="0"/>
                  <w:marBottom w:val="0"/>
                  <w:divBdr>
                    <w:top w:val="none" w:sz="0" w:space="0" w:color="auto"/>
                    <w:left w:val="none" w:sz="0" w:space="0" w:color="auto"/>
                    <w:bottom w:val="none" w:sz="0" w:space="0" w:color="auto"/>
                    <w:right w:val="none" w:sz="0" w:space="0" w:color="auto"/>
                  </w:divBdr>
                </w:div>
                <w:div w:id="1467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3292">
          <w:marLeft w:val="0"/>
          <w:marRight w:val="0"/>
          <w:marTop w:val="0"/>
          <w:marBottom w:val="0"/>
          <w:divBdr>
            <w:top w:val="none" w:sz="0" w:space="0" w:color="auto"/>
            <w:left w:val="none" w:sz="0" w:space="0" w:color="auto"/>
            <w:bottom w:val="none" w:sz="0" w:space="0" w:color="auto"/>
            <w:right w:val="none" w:sz="0" w:space="0" w:color="auto"/>
          </w:divBdr>
          <w:divsChild>
            <w:div w:id="1587690605">
              <w:marLeft w:val="0"/>
              <w:marRight w:val="0"/>
              <w:marTop w:val="0"/>
              <w:marBottom w:val="0"/>
              <w:divBdr>
                <w:top w:val="none" w:sz="0" w:space="0" w:color="auto"/>
                <w:left w:val="none" w:sz="0" w:space="0" w:color="auto"/>
                <w:bottom w:val="none" w:sz="0" w:space="0" w:color="auto"/>
                <w:right w:val="none" w:sz="0" w:space="0" w:color="auto"/>
              </w:divBdr>
              <w:divsChild>
                <w:div w:id="869798776">
                  <w:marLeft w:val="0"/>
                  <w:marRight w:val="0"/>
                  <w:marTop w:val="0"/>
                  <w:marBottom w:val="0"/>
                  <w:divBdr>
                    <w:top w:val="none" w:sz="0" w:space="0" w:color="auto"/>
                    <w:left w:val="none" w:sz="0" w:space="0" w:color="auto"/>
                    <w:bottom w:val="none" w:sz="0" w:space="0" w:color="auto"/>
                    <w:right w:val="none" w:sz="0" w:space="0" w:color="auto"/>
                  </w:divBdr>
                </w:div>
                <w:div w:id="16083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70127">
          <w:marLeft w:val="0"/>
          <w:marRight w:val="0"/>
          <w:marTop w:val="0"/>
          <w:marBottom w:val="0"/>
          <w:divBdr>
            <w:top w:val="none" w:sz="0" w:space="0" w:color="auto"/>
            <w:left w:val="none" w:sz="0" w:space="0" w:color="auto"/>
            <w:bottom w:val="none" w:sz="0" w:space="0" w:color="auto"/>
            <w:right w:val="none" w:sz="0" w:space="0" w:color="auto"/>
          </w:divBdr>
          <w:divsChild>
            <w:div w:id="316107040">
              <w:marLeft w:val="0"/>
              <w:marRight w:val="0"/>
              <w:marTop w:val="0"/>
              <w:marBottom w:val="0"/>
              <w:divBdr>
                <w:top w:val="none" w:sz="0" w:space="0" w:color="auto"/>
                <w:left w:val="none" w:sz="0" w:space="0" w:color="auto"/>
                <w:bottom w:val="none" w:sz="0" w:space="0" w:color="auto"/>
                <w:right w:val="none" w:sz="0" w:space="0" w:color="auto"/>
              </w:divBdr>
              <w:divsChild>
                <w:div w:id="1978148775">
                  <w:marLeft w:val="0"/>
                  <w:marRight w:val="0"/>
                  <w:marTop w:val="0"/>
                  <w:marBottom w:val="0"/>
                  <w:divBdr>
                    <w:top w:val="none" w:sz="0" w:space="0" w:color="auto"/>
                    <w:left w:val="none" w:sz="0" w:space="0" w:color="auto"/>
                    <w:bottom w:val="none" w:sz="0" w:space="0" w:color="auto"/>
                    <w:right w:val="none" w:sz="0" w:space="0" w:color="auto"/>
                  </w:divBdr>
                </w:div>
                <w:div w:id="12183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3113">
          <w:marLeft w:val="0"/>
          <w:marRight w:val="0"/>
          <w:marTop w:val="0"/>
          <w:marBottom w:val="0"/>
          <w:divBdr>
            <w:top w:val="none" w:sz="0" w:space="0" w:color="auto"/>
            <w:left w:val="none" w:sz="0" w:space="0" w:color="auto"/>
            <w:bottom w:val="none" w:sz="0" w:space="0" w:color="auto"/>
            <w:right w:val="none" w:sz="0" w:space="0" w:color="auto"/>
          </w:divBdr>
          <w:divsChild>
            <w:div w:id="1313019103">
              <w:marLeft w:val="0"/>
              <w:marRight w:val="0"/>
              <w:marTop w:val="0"/>
              <w:marBottom w:val="0"/>
              <w:divBdr>
                <w:top w:val="none" w:sz="0" w:space="0" w:color="auto"/>
                <w:left w:val="none" w:sz="0" w:space="0" w:color="auto"/>
                <w:bottom w:val="none" w:sz="0" w:space="0" w:color="auto"/>
                <w:right w:val="none" w:sz="0" w:space="0" w:color="auto"/>
              </w:divBdr>
              <w:divsChild>
                <w:div w:id="1075280005">
                  <w:marLeft w:val="0"/>
                  <w:marRight w:val="0"/>
                  <w:marTop w:val="0"/>
                  <w:marBottom w:val="0"/>
                  <w:divBdr>
                    <w:top w:val="none" w:sz="0" w:space="0" w:color="auto"/>
                    <w:left w:val="none" w:sz="0" w:space="0" w:color="auto"/>
                    <w:bottom w:val="none" w:sz="0" w:space="0" w:color="auto"/>
                    <w:right w:val="none" w:sz="0" w:space="0" w:color="auto"/>
                  </w:divBdr>
                </w:div>
                <w:div w:id="6968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5599">
      <w:bodyDiv w:val="1"/>
      <w:marLeft w:val="0"/>
      <w:marRight w:val="0"/>
      <w:marTop w:val="0"/>
      <w:marBottom w:val="0"/>
      <w:divBdr>
        <w:top w:val="none" w:sz="0" w:space="0" w:color="auto"/>
        <w:left w:val="none" w:sz="0" w:space="0" w:color="auto"/>
        <w:bottom w:val="none" w:sz="0" w:space="0" w:color="auto"/>
        <w:right w:val="none" w:sz="0" w:space="0" w:color="auto"/>
      </w:divBdr>
      <w:divsChild>
        <w:div w:id="1281110950">
          <w:marLeft w:val="0"/>
          <w:marRight w:val="0"/>
          <w:marTop w:val="75"/>
          <w:marBottom w:val="75"/>
          <w:divBdr>
            <w:top w:val="none" w:sz="0" w:space="0" w:color="auto"/>
            <w:left w:val="none" w:sz="0" w:space="0" w:color="auto"/>
            <w:bottom w:val="none" w:sz="0" w:space="0" w:color="auto"/>
            <w:right w:val="none" w:sz="0" w:space="0" w:color="auto"/>
          </w:divBdr>
        </w:div>
        <w:div w:id="795296324">
          <w:marLeft w:val="0"/>
          <w:marRight w:val="0"/>
          <w:marTop w:val="0"/>
          <w:marBottom w:val="0"/>
          <w:divBdr>
            <w:top w:val="none" w:sz="0" w:space="0" w:color="auto"/>
            <w:left w:val="none" w:sz="0" w:space="0" w:color="auto"/>
            <w:bottom w:val="none" w:sz="0" w:space="0" w:color="auto"/>
            <w:right w:val="none" w:sz="0" w:space="0" w:color="auto"/>
          </w:divBdr>
          <w:divsChild>
            <w:div w:id="371883004">
              <w:marLeft w:val="0"/>
              <w:marRight w:val="0"/>
              <w:marTop w:val="0"/>
              <w:marBottom w:val="0"/>
              <w:divBdr>
                <w:top w:val="none" w:sz="0" w:space="0" w:color="auto"/>
                <w:left w:val="none" w:sz="0" w:space="0" w:color="auto"/>
                <w:bottom w:val="none" w:sz="0" w:space="0" w:color="auto"/>
                <w:right w:val="none" w:sz="0" w:space="0" w:color="auto"/>
              </w:divBdr>
              <w:divsChild>
                <w:div w:id="1836803915">
                  <w:marLeft w:val="0"/>
                  <w:marRight w:val="0"/>
                  <w:marTop w:val="0"/>
                  <w:marBottom w:val="0"/>
                  <w:divBdr>
                    <w:top w:val="none" w:sz="0" w:space="0" w:color="auto"/>
                    <w:left w:val="none" w:sz="0" w:space="0" w:color="auto"/>
                    <w:bottom w:val="none" w:sz="0" w:space="0" w:color="auto"/>
                    <w:right w:val="none" w:sz="0" w:space="0" w:color="auto"/>
                  </w:divBdr>
                </w:div>
                <w:div w:id="13686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63151">
          <w:marLeft w:val="0"/>
          <w:marRight w:val="0"/>
          <w:marTop w:val="0"/>
          <w:marBottom w:val="0"/>
          <w:divBdr>
            <w:top w:val="none" w:sz="0" w:space="0" w:color="auto"/>
            <w:left w:val="none" w:sz="0" w:space="0" w:color="auto"/>
            <w:bottom w:val="none" w:sz="0" w:space="0" w:color="auto"/>
            <w:right w:val="none" w:sz="0" w:space="0" w:color="auto"/>
          </w:divBdr>
          <w:divsChild>
            <w:div w:id="158231257">
              <w:marLeft w:val="0"/>
              <w:marRight w:val="0"/>
              <w:marTop w:val="0"/>
              <w:marBottom w:val="0"/>
              <w:divBdr>
                <w:top w:val="none" w:sz="0" w:space="0" w:color="auto"/>
                <w:left w:val="none" w:sz="0" w:space="0" w:color="auto"/>
                <w:bottom w:val="none" w:sz="0" w:space="0" w:color="auto"/>
                <w:right w:val="none" w:sz="0" w:space="0" w:color="auto"/>
              </w:divBdr>
              <w:divsChild>
                <w:div w:id="1456093715">
                  <w:marLeft w:val="0"/>
                  <w:marRight w:val="0"/>
                  <w:marTop w:val="0"/>
                  <w:marBottom w:val="0"/>
                  <w:divBdr>
                    <w:top w:val="none" w:sz="0" w:space="0" w:color="auto"/>
                    <w:left w:val="none" w:sz="0" w:space="0" w:color="auto"/>
                    <w:bottom w:val="none" w:sz="0" w:space="0" w:color="auto"/>
                    <w:right w:val="none" w:sz="0" w:space="0" w:color="auto"/>
                  </w:divBdr>
                </w:div>
                <w:div w:id="20405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4585">
          <w:marLeft w:val="0"/>
          <w:marRight w:val="0"/>
          <w:marTop w:val="0"/>
          <w:marBottom w:val="0"/>
          <w:divBdr>
            <w:top w:val="none" w:sz="0" w:space="0" w:color="auto"/>
            <w:left w:val="none" w:sz="0" w:space="0" w:color="auto"/>
            <w:bottom w:val="none" w:sz="0" w:space="0" w:color="auto"/>
            <w:right w:val="none" w:sz="0" w:space="0" w:color="auto"/>
          </w:divBdr>
          <w:divsChild>
            <w:div w:id="516895540">
              <w:marLeft w:val="0"/>
              <w:marRight w:val="0"/>
              <w:marTop w:val="0"/>
              <w:marBottom w:val="0"/>
              <w:divBdr>
                <w:top w:val="none" w:sz="0" w:space="0" w:color="auto"/>
                <w:left w:val="none" w:sz="0" w:space="0" w:color="auto"/>
                <w:bottom w:val="none" w:sz="0" w:space="0" w:color="auto"/>
                <w:right w:val="none" w:sz="0" w:space="0" w:color="auto"/>
              </w:divBdr>
              <w:divsChild>
                <w:div w:id="1212763101">
                  <w:marLeft w:val="0"/>
                  <w:marRight w:val="0"/>
                  <w:marTop w:val="0"/>
                  <w:marBottom w:val="0"/>
                  <w:divBdr>
                    <w:top w:val="none" w:sz="0" w:space="0" w:color="auto"/>
                    <w:left w:val="none" w:sz="0" w:space="0" w:color="auto"/>
                    <w:bottom w:val="none" w:sz="0" w:space="0" w:color="auto"/>
                    <w:right w:val="none" w:sz="0" w:space="0" w:color="auto"/>
                  </w:divBdr>
                </w:div>
                <w:div w:id="1278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1493">
          <w:marLeft w:val="0"/>
          <w:marRight w:val="0"/>
          <w:marTop w:val="0"/>
          <w:marBottom w:val="0"/>
          <w:divBdr>
            <w:top w:val="none" w:sz="0" w:space="0" w:color="auto"/>
            <w:left w:val="none" w:sz="0" w:space="0" w:color="auto"/>
            <w:bottom w:val="none" w:sz="0" w:space="0" w:color="auto"/>
            <w:right w:val="none" w:sz="0" w:space="0" w:color="auto"/>
          </w:divBdr>
          <w:divsChild>
            <w:div w:id="1242913698">
              <w:marLeft w:val="0"/>
              <w:marRight w:val="0"/>
              <w:marTop w:val="0"/>
              <w:marBottom w:val="0"/>
              <w:divBdr>
                <w:top w:val="none" w:sz="0" w:space="0" w:color="auto"/>
                <w:left w:val="none" w:sz="0" w:space="0" w:color="auto"/>
                <w:bottom w:val="none" w:sz="0" w:space="0" w:color="auto"/>
                <w:right w:val="none" w:sz="0" w:space="0" w:color="auto"/>
              </w:divBdr>
              <w:divsChild>
                <w:div w:id="119498213">
                  <w:marLeft w:val="0"/>
                  <w:marRight w:val="0"/>
                  <w:marTop w:val="0"/>
                  <w:marBottom w:val="0"/>
                  <w:divBdr>
                    <w:top w:val="none" w:sz="0" w:space="0" w:color="auto"/>
                    <w:left w:val="none" w:sz="0" w:space="0" w:color="auto"/>
                    <w:bottom w:val="none" w:sz="0" w:space="0" w:color="auto"/>
                    <w:right w:val="none" w:sz="0" w:space="0" w:color="auto"/>
                  </w:divBdr>
                </w:div>
                <w:div w:id="4977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0075">
      <w:bodyDiv w:val="1"/>
      <w:marLeft w:val="0"/>
      <w:marRight w:val="0"/>
      <w:marTop w:val="0"/>
      <w:marBottom w:val="0"/>
      <w:divBdr>
        <w:top w:val="none" w:sz="0" w:space="0" w:color="auto"/>
        <w:left w:val="none" w:sz="0" w:space="0" w:color="auto"/>
        <w:bottom w:val="none" w:sz="0" w:space="0" w:color="auto"/>
        <w:right w:val="none" w:sz="0" w:space="0" w:color="auto"/>
      </w:divBdr>
      <w:divsChild>
        <w:div w:id="1644577561">
          <w:marLeft w:val="0"/>
          <w:marRight w:val="0"/>
          <w:marTop w:val="75"/>
          <w:marBottom w:val="75"/>
          <w:divBdr>
            <w:top w:val="none" w:sz="0" w:space="0" w:color="auto"/>
            <w:left w:val="none" w:sz="0" w:space="0" w:color="auto"/>
            <w:bottom w:val="none" w:sz="0" w:space="0" w:color="auto"/>
            <w:right w:val="none" w:sz="0" w:space="0" w:color="auto"/>
          </w:divBdr>
        </w:div>
        <w:div w:id="1513296291">
          <w:marLeft w:val="0"/>
          <w:marRight w:val="0"/>
          <w:marTop w:val="0"/>
          <w:marBottom w:val="0"/>
          <w:divBdr>
            <w:top w:val="none" w:sz="0" w:space="0" w:color="auto"/>
            <w:left w:val="none" w:sz="0" w:space="0" w:color="auto"/>
            <w:bottom w:val="none" w:sz="0" w:space="0" w:color="auto"/>
            <w:right w:val="none" w:sz="0" w:space="0" w:color="auto"/>
          </w:divBdr>
          <w:divsChild>
            <w:div w:id="1639414111">
              <w:marLeft w:val="0"/>
              <w:marRight w:val="0"/>
              <w:marTop w:val="0"/>
              <w:marBottom w:val="0"/>
              <w:divBdr>
                <w:top w:val="none" w:sz="0" w:space="0" w:color="auto"/>
                <w:left w:val="none" w:sz="0" w:space="0" w:color="auto"/>
                <w:bottom w:val="none" w:sz="0" w:space="0" w:color="auto"/>
                <w:right w:val="none" w:sz="0" w:space="0" w:color="auto"/>
              </w:divBdr>
              <w:divsChild>
                <w:div w:id="564029705">
                  <w:marLeft w:val="0"/>
                  <w:marRight w:val="0"/>
                  <w:marTop w:val="0"/>
                  <w:marBottom w:val="0"/>
                  <w:divBdr>
                    <w:top w:val="none" w:sz="0" w:space="0" w:color="auto"/>
                    <w:left w:val="none" w:sz="0" w:space="0" w:color="auto"/>
                    <w:bottom w:val="none" w:sz="0" w:space="0" w:color="auto"/>
                    <w:right w:val="none" w:sz="0" w:space="0" w:color="auto"/>
                  </w:divBdr>
                </w:div>
                <w:div w:id="3702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1748">
          <w:marLeft w:val="0"/>
          <w:marRight w:val="0"/>
          <w:marTop w:val="0"/>
          <w:marBottom w:val="0"/>
          <w:divBdr>
            <w:top w:val="none" w:sz="0" w:space="0" w:color="auto"/>
            <w:left w:val="none" w:sz="0" w:space="0" w:color="auto"/>
            <w:bottom w:val="none" w:sz="0" w:space="0" w:color="auto"/>
            <w:right w:val="none" w:sz="0" w:space="0" w:color="auto"/>
          </w:divBdr>
          <w:divsChild>
            <w:div w:id="545915210">
              <w:marLeft w:val="0"/>
              <w:marRight w:val="0"/>
              <w:marTop w:val="0"/>
              <w:marBottom w:val="0"/>
              <w:divBdr>
                <w:top w:val="none" w:sz="0" w:space="0" w:color="auto"/>
                <w:left w:val="none" w:sz="0" w:space="0" w:color="auto"/>
                <w:bottom w:val="none" w:sz="0" w:space="0" w:color="auto"/>
                <w:right w:val="none" w:sz="0" w:space="0" w:color="auto"/>
              </w:divBdr>
              <w:divsChild>
                <w:div w:id="392433087">
                  <w:marLeft w:val="0"/>
                  <w:marRight w:val="0"/>
                  <w:marTop w:val="0"/>
                  <w:marBottom w:val="0"/>
                  <w:divBdr>
                    <w:top w:val="none" w:sz="0" w:space="0" w:color="auto"/>
                    <w:left w:val="none" w:sz="0" w:space="0" w:color="auto"/>
                    <w:bottom w:val="none" w:sz="0" w:space="0" w:color="auto"/>
                    <w:right w:val="none" w:sz="0" w:space="0" w:color="auto"/>
                  </w:divBdr>
                </w:div>
                <w:div w:id="15626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3278">
          <w:marLeft w:val="0"/>
          <w:marRight w:val="0"/>
          <w:marTop w:val="0"/>
          <w:marBottom w:val="0"/>
          <w:divBdr>
            <w:top w:val="none" w:sz="0" w:space="0" w:color="auto"/>
            <w:left w:val="none" w:sz="0" w:space="0" w:color="auto"/>
            <w:bottom w:val="none" w:sz="0" w:space="0" w:color="auto"/>
            <w:right w:val="none" w:sz="0" w:space="0" w:color="auto"/>
          </w:divBdr>
          <w:divsChild>
            <w:div w:id="1040085911">
              <w:marLeft w:val="0"/>
              <w:marRight w:val="0"/>
              <w:marTop w:val="0"/>
              <w:marBottom w:val="0"/>
              <w:divBdr>
                <w:top w:val="none" w:sz="0" w:space="0" w:color="auto"/>
                <w:left w:val="none" w:sz="0" w:space="0" w:color="auto"/>
                <w:bottom w:val="none" w:sz="0" w:space="0" w:color="auto"/>
                <w:right w:val="none" w:sz="0" w:space="0" w:color="auto"/>
              </w:divBdr>
              <w:divsChild>
                <w:div w:id="1212426674">
                  <w:marLeft w:val="0"/>
                  <w:marRight w:val="0"/>
                  <w:marTop w:val="0"/>
                  <w:marBottom w:val="0"/>
                  <w:divBdr>
                    <w:top w:val="none" w:sz="0" w:space="0" w:color="auto"/>
                    <w:left w:val="none" w:sz="0" w:space="0" w:color="auto"/>
                    <w:bottom w:val="none" w:sz="0" w:space="0" w:color="auto"/>
                    <w:right w:val="none" w:sz="0" w:space="0" w:color="auto"/>
                  </w:divBdr>
                </w:div>
                <w:div w:id="4961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2498">
          <w:marLeft w:val="0"/>
          <w:marRight w:val="0"/>
          <w:marTop w:val="0"/>
          <w:marBottom w:val="0"/>
          <w:divBdr>
            <w:top w:val="none" w:sz="0" w:space="0" w:color="auto"/>
            <w:left w:val="none" w:sz="0" w:space="0" w:color="auto"/>
            <w:bottom w:val="none" w:sz="0" w:space="0" w:color="auto"/>
            <w:right w:val="none" w:sz="0" w:space="0" w:color="auto"/>
          </w:divBdr>
          <w:divsChild>
            <w:div w:id="94860468">
              <w:marLeft w:val="0"/>
              <w:marRight w:val="0"/>
              <w:marTop w:val="0"/>
              <w:marBottom w:val="0"/>
              <w:divBdr>
                <w:top w:val="none" w:sz="0" w:space="0" w:color="auto"/>
                <w:left w:val="none" w:sz="0" w:space="0" w:color="auto"/>
                <w:bottom w:val="none" w:sz="0" w:space="0" w:color="auto"/>
                <w:right w:val="none" w:sz="0" w:space="0" w:color="auto"/>
              </w:divBdr>
              <w:divsChild>
                <w:div w:id="404187810">
                  <w:marLeft w:val="0"/>
                  <w:marRight w:val="0"/>
                  <w:marTop w:val="0"/>
                  <w:marBottom w:val="0"/>
                  <w:divBdr>
                    <w:top w:val="none" w:sz="0" w:space="0" w:color="auto"/>
                    <w:left w:val="none" w:sz="0" w:space="0" w:color="auto"/>
                    <w:bottom w:val="none" w:sz="0" w:space="0" w:color="auto"/>
                    <w:right w:val="none" w:sz="0" w:space="0" w:color="auto"/>
                  </w:divBdr>
                </w:div>
                <w:div w:id="17780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0850">
      <w:bodyDiv w:val="1"/>
      <w:marLeft w:val="0"/>
      <w:marRight w:val="0"/>
      <w:marTop w:val="0"/>
      <w:marBottom w:val="0"/>
      <w:divBdr>
        <w:top w:val="none" w:sz="0" w:space="0" w:color="auto"/>
        <w:left w:val="none" w:sz="0" w:space="0" w:color="auto"/>
        <w:bottom w:val="none" w:sz="0" w:space="0" w:color="auto"/>
        <w:right w:val="none" w:sz="0" w:space="0" w:color="auto"/>
      </w:divBdr>
      <w:divsChild>
        <w:div w:id="1505433778">
          <w:marLeft w:val="0"/>
          <w:marRight w:val="0"/>
          <w:marTop w:val="75"/>
          <w:marBottom w:val="75"/>
          <w:divBdr>
            <w:top w:val="none" w:sz="0" w:space="0" w:color="auto"/>
            <w:left w:val="none" w:sz="0" w:space="0" w:color="auto"/>
            <w:bottom w:val="none" w:sz="0" w:space="0" w:color="auto"/>
            <w:right w:val="none" w:sz="0" w:space="0" w:color="auto"/>
          </w:divBdr>
        </w:div>
        <w:div w:id="542333648">
          <w:marLeft w:val="0"/>
          <w:marRight w:val="0"/>
          <w:marTop w:val="0"/>
          <w:marBottom w:val="0"/>
          <w:divBdr>
            <w:top w:val="none" w:sz="0" w:space="0" w:color="auto"/>
            <w:left w:val="none" w:sz="0" w:space="0" w:color="auto"/>
            <w:bottom w:val="none" w:sz="0" w:space="0" w:color="auto"/>
            <w:right w:val="none" w:sz="0" w:space="0" w:color="auto"/>
          </w:divBdr>
          <w:divsChild>
            <w:div w:id="1845363059">
              <w:marLeft w:val="0"/>
              <w:marRight w:val="0"/>
              <w:marTop w:val="0"/>
              <w:marBottom w:val="0"/>
              <w:divBdr>
                <w:top w:val="none" w:sz="0" w:space="0" w:color="auto"/>
                <w:left w:val="none" w:sz="0" w:space="0" w:color="auto"/>
                <w:bottom w:val="none" w:sz="0" w:space="0" w:color="auto"/>
                <w:right w:val="none" w:sz="0" w:space="0" w:color="auto"/>
              </w:divBdr>
              <w:divsChild>
                <w:div w:id="1783378145">
                  <w:marLeft w:val="0"/>
                  <w:marRight w:val="0"/>
                  <w:marTop w:val="0"/>
                  <w:marBottom w:val="0"/>
                  <w:divBdr>
                    <w:top w:val="none" w:sz="0" w:space="0" w:color="auto"/>
                    <w:left w:val="none" w:sz="0" w:space="0" w:color="auto"/>
                    <w:bottom w:val="none" w:sz="0" w:space="0" w:color="auto"/>
                    <w:right w:val="none" w:sz="0" w:space="0" w:color="auto"/>
                  </w:divBdr>
                </w:div>
                <w:div w:id="11692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52191">
          <w:marLeft w:val="0"/>
          <w:marRight w:val="0"/>
          <w:marTop w:val="0"/>
          <w:marBottom w:val="0"/>
          <w:divBdr>
            <w:top w:val="none" w:sz="0" w:space="0" w:color="auto"/>
            <w:left w:val="none" w:sz="0" w:space="0" w:color="auto"/>
            <w:bottom w:val="none" w:sz="0" w:space="0" w:color="auto"/>
            <w:right w:val="none" w:sz="0" w:space="0" w:color="auto"/>
          </w:divBdr>
          <w:divsChild>
            <w:div w:id="842665127">
              <w:marLeft w:val="0"/>
              <w:marRight w:val="0"/>
              <w:marTop w:val="0"/>
              <w:marBottom w:val="0"/>
              <w:divBdr>
                <w:top w:val="none" w:sz="0" w:space="0" w:color="auto"/>
                <w:left w:val="none" w:sz="0" w:space="0" w:color="auto"/>
                <w:bottom w:val="none" w:sz="0" w:space="0" w:color="auto"/>
                <w:right w:val="none" w:sz="0" w:space="0" w:color="auto"/>
              </w:divBdr>
              <w:divsChild>
                <w:div w:id="111286371">
                  <w:marLeft w:val="0"/>
                  <w:marRight w:val="0"/>
                  <w:marTop w:val="0"/>
                  <w:marBottom w:val="0"/>
                  <w:divBdr>
                    <w:top w:val="none" w:sz="0" w:space="0" w:color="auto"/>
                    <w:left w:val="none" w:sz="0" w:space="0" w:color="auto"/>
                    <w:bottom w:val="none" w:sz="0" w:space="0" w:color="auto"/>
                    <w:right w:val="none" w:sz="0" w:space="0" w:color="auto"/>
                  </w:divBdr>
                </w:div>
                <w:div w:id="49284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2745">
          <w:marLeft w:val="0"/>
          <w:marRight w:val="0"/>
          <w:marTop w:val="0"/>
          <w:marBottom w:val="0"/>
          <w:divBdr>
            <w:top w:val="none" w:sz="0" w:space="0" w:color="auto"/>
            <w:left w:val="none" w:sz="0" w:space="0" w:color="auto"/>
            <w:bottom w:val="none" w:sz="0" w:space="0" w:color="auto"/>
            <w:right w:val="none" w:sz="0" w:space="0" w:color="auto"/>
          </w:divBdr>
          <w:divsChild>
            <w:div w:id="1839804829">
              <w:marLeft w:val="0"/>
              <w:marRight w:val="0"/>
              <w:marTop w:val="0"/>
              <w:marBottom w:val="0"/>
              <w:divBdr>
                <w:top w:val="none" w:sz="0" w:space="0" w:color="auto"/>
                <w:left w:val="none" w:sz="0" w:space="0" w:color="auto"/>
                <w:bottom w:val="none" w:sz="0" w:space="0" w:color="auto"/>
                <w:right w:val="none" w:sz="0" w:space="0" w:color="auto"/>
              </w:divBdr>
              <w:divsChild>
                <w:div w:id="516042348">
                  <w:marLeft w:val="0"/>
                  <w:marRight w:val="0"/>
                  <w:marTop w:val="0"/>
                  <w:marBottom w:val="0"/>
                  <w:divBdr>
                    <w:top w:val="none" w:sz="0" w:space="0" w:color="auto"/>
                    <w:left w:val="none" w:sz="0" w:space="0" w:color="auto"/>
                    <w:bottom w:val="none" w:sz="0" w:space="0" w:color="auto"/>
                    <w:right w:val="none" w:sz="0" w:space="0" w:color="auto"/>
                  </w:divBdr>
                </w:div>
                <w:div w:id="21143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801">
          <w:marLeft w:val="0"/>
          <w:marRight w:val="0"/>
          <w:marTop w:val="0"/>
          <w:marBottom w:val="0"/>
          <w:divBdr>
            <w:top w:val="none" w:sz="0" w:space="0" w:color="auto"/>
            <w:left w:val="none" w:sz="0" w:space="0" w:color="auto"/>
            <w:bottom w:val="none" w:sz="0" w:space="0" w:color="auto"/>
            <w:right w:val="none" w:sz="0" w:space="0" w:color="auto"/>
          </w:divBdr>
          <w:divsChild>
            <w:div w:id="2025938081">
              <w:marLeft w:val="0"/>
              <w:marRight w:val="0"/>
              <w:marTop w:val="0"/>
              <w:marBottom w:val="0"/>
              <w:divBdr>
                <w:top w:val="none" w:sz="0" w:space="0" w:color="auto"/>
                <w:left w:val="none" w:sz="0" w:space="0" w:color="auto"/>
                <w:bottom w:val="none" w:sz="0" w:space="0" w:color="auto"/>
                <w:right w:val="none" w:sz="0" w:space="0" w:color="auto"/>
              </w:divBdr>
              <w:divsChild>
                <w:div w:id="709040104">
                  <w:marLeft w:val="0"/>
                  <w:marRight w:val="0"/>
                  <w:marTop w:val="0"/>
                  <w:marBottom w:val="0"/>
                  <w:divBdr>
                    <w:top w:val="none" w:sz="0" w:space="0" w:color="auto"/>
                    <w:left w:val="none" w:sz="0" w:space="0" w:color="auto"/>
                    <w:bottom w:val="none" w:sz="0" w:space="0" w:color="auto"/>
                    <w:right w:val="none" w:sz="0" w:space="0" w:color="auto"/>
                  </w:divBdr>
                </w:div>
                <w:div w:id="7520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4979">
          <w:marLeft w:val="0"/>
          <w:marRight w:val="0"/>
          <w:marTop w:val="0"/>
          <w:marBottom w:val="0"/>
          <w:divBdr>
            <w:top w:val="none" w:sz="0" w:space="0" w:color="auto"/>
            <w:left w:val="none" w:sz="0" w:space="0" w:color="auto"/>
            <w:bottom w:val="none" w:sz="0" w:space="0" w:color="auto"/>
            <w:right w:val="none" w:sz="0" w:space="0" w:color="auto"/>
          </w:divBdr>
          <w:divsChild>
            <w:div w:id="283655682">
              <w:marLeft w:val="0"/>
              <w:marRight w:val="0"/>
              <w:marTop w:val="0"/>
              <w:marBottom w:val="0"/>
              <w:divBdr>
                <w:top w:val="none" w:sz="0" w:space="0" w:color="auto"/>
                <w:left w:val="none" w:sz="0" w:space="0" w:color="auto"/>
                <w:bottom w:val="none" w:sz="0" w:space="0" w:color="auto"/>
                <w:right w:val="none" w:sz="0" w:space="0" w:color="auto"/>
              </w:divBdr>
              <w:divsChild>
                <w:div w:id="1932081729">
                  <w:marLeft w:val="0"/>
                  <w:marRight w:val="0"/>
                  <w:marTop w:val="0"/>
                  <w:marBottom w:val="0"/>
                  <w:divBdr>
                    <w:top w:val="none" w:sz="0" w:space="0" w:color="auto"/>
                    <w:left w:val="none" w:sz="0" w:space="0" w:color="auto"/>
                    <w:bottom w:val="none" w:sz="0" w:space="0" w:color="auto"/>
                    <w:right w:val="none" w:sz="0" w:space="0" w:color="auto"/>
                  </w:divBdr>
                </w:div>
                <w:div w:id="18636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4485">
          <w:marLeft w:val="0"/>
          <w:marRight w:val="0"/>
          <w:marTop w:val="0"/>
          <w:marBottom w:val="0"/>
          <w:divBdr>
            <w:top w:val="none" w:sz="0" w:space="0" w:color="auto"/>
            <w:left w:val="none" w:sz="0" w:space="0" w:color="auto"/>
            <w:bottom w:val="none" w:sz="0" w:space="0" w:color="auto"/>
            <w:right w:val="none" w:sz="0" w:space="0" w:color="auto"/>
          </w:divBdr>
          <w:divsChild>
            <w:div w:id="1592660403">
              <w:marLeft w:val="0"/>
              <w:marRight w:val="0"/>
              <w:marTop w:val="0"/>
              <w:marBottom w:val="0"/>
              <w:divBdr>
                <w:top w:val="none" w:sz="0" w:space="0" w:color="auto"/>
                <w:left w:val="none" w:sz="0" w:space="0" w:color="auto"/>
                <w:bottom w:val="none" w:sz="0" w:space="0" w:color="auto"/>
                <w:right w:val="none" w:sz="0" w:space="0" w:color="auto"/>
              </w:divBdr>
              <w:divsChild>
                <w:div w:id="1659381785">
                  <w:marLeft w:val="0"/>
                  <w:marRight w:val="0"/>
                  <w:marTop w:val="0"/>
                  <w:marBottom w:val="0"/>
                  <w:divBdr>
                    <w:top w:val="none" w:sz="0" w:space="0" w:color="auto"/>
                    <w:left w:val="none" w:sz="0" w:space="0" w:color="auto"/>
                    <w:bottom w:val="none" w:sz="0" w:space="0" w:color="auto"/>
                    <w:right w:val="none" w:sz="0" w:space="0" w:color="auto"/>
                  </w:divBdr>
                </w:div>
                <w:div w:id="129941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5799">
          <w:marLeft w:val="0"/>
          <w:marRight w:val="0"/>
          <w:marTop w:val="0"/>
          <w:marBottom w:val="0"/>
          <w:divBdr>
            <w:top w:val="none" w:sz="0" w:space="0" w:color="auto"/>
            <w:left w:val="none" w:sz="0" w:space="0" w:color="auto"/>
            <w:bottom w:val="none" w:sz="0" w:space="0" w:color="auto"/>
            <w:right w:val="none" w:sz="0" w:space="0" w:color="auto"/>
          </w:divBdr>
          <w:divsChild>
            <w:div w:id="2069915293">
              <w:marLeft w:val="0"/>
              <w:marRight w:val="0"/>
              <w:marTop w:val="0"/>
              <w:marBottom w:val="0"/>
              <w:divBdr>
                <w:top w:val="none" w:sz="0" w:space="0" w:color="auto"/>
                <w:left w:val="none" w:sz="0" w:space="0" w:color="auto"/>
                <w:bottom w:val="none" w:sz="0" w:space="0" w:color="auto"/>
                <w:right w:val="none" w:sz="0" w:space="0" w:color="auto"/>
              </w:divBdr>
              <w:divsChild>
                <w:div w:id="705569592">
                  <w:marLeft w:val="0"/>
                  <w:marRight w:val="0"/>
                  <w:marTop w:val="0"/>
                  <w:marBottom w:val="0"/>
                  <w:divBdr>
                    <w:top w:val="none" w:sz="0" w:space="0" w:color="auto"/>
                    <w:left w:val="none" w:sz="0" w:space="0" w:color="auto"/>
                    <w:bottom w:val="none" w:sz="0" w:space="0" w:color="auto"/>
                    <w:right w:val="none" w:sz="0" w:space="0" w:color="auto"/>
                  </w:divBdr>
                </w:div>
                <w:div w:id="8134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9116">
          <w:marLeft w:val="0"/>
          <w:marRight w:val="0"/>
          <w:marTop w:val="0"/>
          <w:marBottom w:val="0"/>
          <w:divBdr>
            <w:top w:val="none" w:sz="0" w:space="0" w:color="auto"/>
            <w:left w:val="none" w:sz="0" w:space="0" w:color="auto"/>
            <w:bottom w:val="none" w:sz="0" w:space="0" w:color="auto"/>
            <w:right w:val="none" w:sz="0" w:space="0" w:color="auto"/>
          </w:divBdr>
          <w:divsChild>
            <w:div w:id="23950249">
              <w:marLeft w:val="0"/>
              <w:marRight w:val="0"/>
              <w:marTop w:val="0"/>
              <w:marBottom w:val="0"/>
              <w:divBdr>
                <w:top w:val="none" w:sz="0" w:space="0" w:color="auto"/>
                <w:left w:val="none" w:sz="0" w:space="0" w:color="auto"/>
                <w:bottom w:val="none" w:sz="0" w:space="0" w:color="auto"/>
                <w:right w:val="none" w:sz="0" w:space="0" w:color="auto"/>
              </w:divBdr>
              <w:divsChild>
                <w:div w:id="1870874655">
                  <w:marLeft w:val="0"/>
                  <w:marRight w:val="0"/>
                  <w:marTop w:val="0"/>
                  <w:marBottom w:val="0"/>
                  <w:divBdr>
                    <w:top w:val="none" w:sz="0" w:space="0" w:color="auto"/>
                    <w:left w:val="none" w:sz="0" w:space="0" w:color="auto"/>
                    <w:bottom w:val="none" w:sz="0" w:space="0" w:color="auto"/>
                    <w:right w:val="none" w:sz="0" w:space="0" w:color="auto"/>
                  </w:divBdr>
                </w:div>
                <w:div w:id="16943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997">
          <w:marLeft w:val="0"/>
          <w:marRight w:val="0"/>
          <w:marTop w:val="0"/>
          <w:marBottom w:val="0"/>
          <w:divBdr>
            <w:top w:val="none" w:sz="0" w:space="0" w:color="auto"/>
            <w:left w:val="none" w:sz="0" w:space="0" w:color="auto"/>
            <w:bottom w:val="none" w:sz="0" w:space="0" w:color="auto"/>
            <w:right w:val="none" w:sz="0" w:space="0" w:color="auto"/>
          </w:divBdr>
          <w:divsChild>
            <w:div w:id="1781072756">
              <w:marLeft w:val="0"/>
              <w:marRight w:val="0"/>
              <w:marTop w:val="0"/>
              <w:marBottom w:val="0"/>
              <w:divBdr>
                <w:top w:val="none" w:sz="0" w:space="0" w:color="auto"/>
                <w:left w:val="none" w:sz="0" w:space="0" w:color="auto"/>
                <w:bottom w:val="none" w:sz="0" w:space="0" w:color="auto"/>
                <w:right w:val="none" w:sz="0" w:space="0" w:color="auto"/>
              </w:divBdr>
              <w:divsChild>
                <w:div w:id="1886943167">
                  <w:marLeft w:val="0"/>
                  <w:marRight w:val="0"/>
                  <w:marTop w:val="0"/>
                  <w:marBottom w:val="0"/>
                  <w:divBdr>
                    <w:top w:val="none" w:sz="0" w:space="0" w:color="auto"/>
                    <w:left w:val="none" w:sz="0" w:space="0" w:color="auto"/>
                    <w:bottom w:val="none" w:sz="0" w:space="0" w:color="auto"/>
                    <w:right w:val="none" w:sz="0" w:space="0" w:color="auto"/>
                  </w:divBdr>
                </w:div>
                <w:div w:id="620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8135">
          <w:marLeft w:val="0"/>
          <w:marRight w:val="0"/>
          <w:marTop w:val="0"/>
          <w:marBottom w:val="0"/>
          <w:divBdr>
            <w:top w:val="none" w:sz="0" w:space="0" w:color="auto"/>
            <w:left w:val="none" w:sz="0" w:space="0" w:color="auto"/>
            <w:bottom w:val="none" w:sz="0" w:space="0" w:color="auto"/>
            <w:right w:val="none" w:sz="0" w:space="0" w:color="auto"/>
          </w:divBdr>
          <w:divsChild>
            <w:div w:id="859779350">
              <w:marLeft w:val="0"/>
              <w:marRight w:val="0"/>
              <w:marTop w:val="0"/>
              <w:marBottom w:val="0"/>
              <w:divBdr>
                <w:top w:val="none" w:sz="0" w:space="0" w:color="auto"/>
                <w:left w:val="none" w:sz="0" w:space="0" w:color="auto"/>
                <w:bottom w:val="none" w:sz="0" w:space="0" w:color="auto"/>
                <w:right w:val="none" w:sz="0" w:space="0" w:color="auto"/>
              </w:divBdr>
              <w:divsChild>
                <w:div w:id="1993439281">
                  <w:marLeft w:val="0"/>
                  <w:marRight w:val="0"/>
                  <w:marTop w:val="0"/>
                  <w:marBottom w:val="0"/>
                  <w:divBdr>
                    <w:top w:val="none" w:sz="0" w:space="0" w:color="auto"/>
                    <w:left w:val="none" w:sz="0" w:space="0" w:color="auto"/>
                    <w:bottom w:val="none" w:sz="0" w:space="0" w:color="auto"/>
                    <w:right w:val="none" w:sz="0" w:space="0" w:color="auto"/>
                  </w:divBdr>
                </w:div>
                <w:div w:id="37677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3827">
          <w:marLeft w:val="0"/>
          <w:marRight w:val="0"/>
          <w:marTop w:val="0"/>
          <w:marBottom w:val="0"/>
          <w:divBdr>
            <w:top w:val="none" w:sz="0" w:space="0" w:color="auto"/>
            <w:left w:val="none" w:sz="0" w:space="0" w:color="auto"/>
            <w:bottom w:val="none" w:sz="0" w:space="0" w:color="auto"/>
            <w:right w:val="none" w:sz="0" w:space="0" w:color="auto"/>
          </w:divBdr>
          <w:divsChild>
            <w:div w:id="970791717">
              <w:marLeft w:val="0"/>
              <w:marRight w:val="0"/>
              <w:marTop w:val="0"/>
              <w:marBottom w:val="0"/>
              <w:divBdr>
                <w:top w:val="none" w:sz="0" w:space="0" w:color="auto"/>
                <w:left w:val="none" w:sz="0" w:space="0" w:color="auto"/>
                <w:bottom w:val="none" w:sz="0" w:space="0" w:color="auto"/>
                <w:right w:val="none" w:sz="0" w:space="0" w:color="auto"/>
              </w:divBdr>
              <w:divsChild>
                <w:div w:id="803229193">
                  <w:marLeft w:val="0"/>
                  <w:marRight w:val="0"/>
                  <w:marTop w:val="0"/>
                  <w:marBottom w:val="0"/>
                  <w:divBdr>
                    <w:top w:val="none" w:sz="0" w:space="0" w:color="auto"/>
                    <w:left w:val="none" w:sz="0" w:space="0" w:color="auto"/>
                    <w:bottom w:val="none" w:sz="0" w:space="0" w:color="auto"/>
                    <w:right w:val="none" w:sz="0" w:space="0" w:color="auto"/>
                  </w:divBdr>
                </w:div>
                <w:div w:id="10613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24022">
          <w:marLeft w:val="0"/>
          <w:marRight w:val="0"/>
          <w:marTop w:val="0"/>
          <w:marBottom w:val="0"/>
          <w:divBdr>
            <w:top w:val="none" w:sz="0" w:space="0" w:color="auto"/>
            <w:left w:val="none" w:sz="0" w:space="0" w:color="auto"/>
            <w:bottom w:val="none" w:sz="0" w:space="0" w:color="auto"/>
            <w:right w:val="none" w:sz="0" w:space="0" w:color="auto"/>
          </w:divBdr>
          <w:divsChild>
            <w:div w:id="1822771900">
              <w:marLeft w:val="0"/>
              <w:marRight w:val="0"/>
              <w:marTop w:val="0"/>
              <w:marBottom w:val="0"/>
              <w:divBdr>
                <w:top w:val="none" w:sz="0" w:space="0" w:color="auto"/>
                <w:left w:val="none" w:sz="0" w:space="0" w:color="auto"/>
                <w:bottom w:val="none" w:sz="0" w:space="0" w:color="auto"/>
                <w:right w:val="none" w:sz="0" w:space="0" w:color="auto"/>
              </w:divBdr>
              <w:divsChild>
                <w:div w:id="816067464">
                  <w:marLeft w:val="0"/>
                  <w:marRight w:val="0"/>
                  <w:marTop w:val="0"/>
                  <w:marBottom w:val="0"/>
                  <w:divBdr>
                    <w:top w:val="none" w:sz="0" w:space="0" w:color="auto"/>
                    <w:left w:val="none" w:sz="0" w:space="0" w:color="auto"/>
                    <w:bottom w:val="none" w:sz="0" w:space="0" w:color="auto"/>
                    <w:right w:val="none" w:sz="0" w:space="0" w:color="auto"/>
                  </w:divBdr>
                </w:div>
                <w:div w:id="1538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1551">
          <w:marLeft w:val="0"/>
          <w:marRight w:val="0"/>
          <w:marTop w:val="0"/>
          <w:marBottom w:val="0"/>
          <w:divBdr>
            <w:top w:val="none" w:sz="0" w:space="0" w:color="auto"/>
            <w:left w:val="none" w:sz="0" w:space="0" w:color="auto"/>
            <w:bottom w:val="none" w:sz="0" w:space="0" w:color="auto"/>
            <w:right w:val="none" w:sz="0" w:space="0" w:color="auto"/>
          </w:divBdr>
          <w:divsChild>
            <w:div w:id="1206286173">
              <w:marLeft w:val="0"/>
              <w:marRight w:val="0"/>
              <w:marTop w:val="0"/>
              <w:marBottom w:val="0"/>
              <w:divBdr>
                <w:top w:val="none" w:sz="0" w:space="0" w:color="auto"/>
                <w:left w:val="none" w:sz="0" w:space="0" w:color="auto"/>
                <w:bottom w:val="none" w:sz="0" w:space="0" w:color="auto"/>
                <w:right w:val="none" w:sz="0" w:space="0" w:color="auto"/>
              </w:divBdr>
              <w:divsChild>
                <w:div w:id="1653094217">
                  <w:marLeft w:val="0"/>
                  <w:marRight w:val="0"/>
                  <w:marTop w:val="0"/>
                  <w:marBottom w:val="0"/>
                  <w:divBdr>
                    <w:top w:val="none" w:sz="0" w:space="0" w:color="auto"/>
                    <w:left w:val="none" w:sz="0" w:space="0" w:color="auto"/>
                    <w:bottom w:val="none" w:sz="0" w:space="0" w:color="auto"/>
                    <w:right w:val="none" w:sz="0" w:space="0" w:color="auto"/>
                  </w:divBdr>
                </w:div>
                <w:div w:id="20432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5608">
      <w:bodyDiv w:val="1"/>
      <w:marLeft w:val="0"/>
      <w:marRight w:val="0"/>
      <w:marTop w:val="0"/>
      <w:marBottom w:val="0"/>
      <w:divBdr>
        <w:top w:val="none" w:sz="0" w:space="0" w:color="auto"/>
        <w:left w:val="none" w:sz="0" w:space="0" w:color="auto"/>
        <w:bottom w:val="none" w:sz="0" w:space="0" w:color="auto"/>
        <w:right w:val="none" w:sz="0" w:space="0" w:color="auto"/>
      </w:divBdr>
      <w:divsChild>
        <w:div w:id="1919972483">
          <w:marLeft w:val="0"/>
          <w:marRight w:val="0"/>
          <w:marTop w:val="75"/>
          <w:marBottom w:val="75"/>
          <w:divBdr>
            <w:top w:val="none" w:sz="0" w:space="0" w:color="auto"/>
            <w:left w:val="none" w:sz="0" w:space="0" w:color="auto"/>
            <w:bottom w:val="none" w:sz="0" w:space="0" w:color="auto"/>
            <w:right w:val="none" w:sz="0" w:space="0" w:color="auto"/>
          </w:divBdr>
        </w:div>
        <w:div w:id="540636281">
          <w:marLeft w:val="0"/>
          <w:marRight w:val="0"/>
          <w:marTop w:val="0"/>
          <w:marBottom w:val="0"/>
          <w:divBdr>
            <w:top w:val="none" w:sz="0" w:space="0" w:color="auto"/>
            <w:left w:val="none" w:sz="0" w:space="0" w:color="auto"/>
            <w:bottom w:val="none" w:sz="0" w:space="0" w:color="auto"/>
            <w:right w:val="none" w:sz="0" w:space="0" w:color="auto"/>
          </w:divBdr>
          <w:divsChild>
            <w:div w:id="1527720256">
              <w:marLeft w:val="0"/>
              <w:marRight w:val="0"/>
              <w:marTop w:val="0"/>
              <w:marBottom w:val="0"/>
              <w:divBdr>
                <w:top w:val="none" w:sz="0" w:space="0" w:color="auto"/>
                <w:left w:val="none" w:sz="0" w:space="0" w:color="auto"/>
                <w:bottom w:val="none" w:sz="0" w:space="0" w:color="auto"/>
                <w:right w:val="none" w:sz="0" w:space="0" w:color="auto"/>
              </w:divBdr>
              <w:divsChild>
                <w:div w:id="1584681587">
                  <w:marLeft w:val="0"/>
                  <w:marRight w:val="0"/>
                  <w:marTop w:val="0"/>
                  <w:marBottom w:val="0"/>
                  <w:divBdr>
                    <w:top w:val="none" w:sz="0" w:space="0" w:color="auto"/>
                    <w:left w:val="none" w:sz="0" w:space="0" w:color="auto"/>
                    <w:bottom w:val="none" w:sz="0" w:space="0" w:color="auto"/>
                    <w:right w:val="none" w:sz="0" w:space="0" w:color="auto"/>
                  </w:divBdr>
                </w:div>
                <w:div w:id="7401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85486">
          <w:marLeft w:val="0"/>
          <w:marRight w:val="0"/>
          <w:marTop w:val="0"/>
          <w:marBottom w:val="0"/>
          <w:divBdr>
            <w:top w:val="none" w:sz="0" w:space="0" w:color="auto"/>
            <w:left w:val="none" w:sz="0" w:space="0" w:color="auto"/>
            <w:bottom w:val="none" w:sz="0" w:space="0" w:color="auto"/>
            <w:right w:val="none" w:sz="0" w:space="0" w:color="auto"/>
          </w:divBdr>
          <w:divsChild>
            <w:div w:id="436483768">
              <w:marLeft w:val="0"/>
              <w:marRight w:val="0"/>
              <w:marTop w:val="0"/>
              <w:marBottom w:val="0"/>
              <w:divBdr>
                <w:top w:val="none" w:sz="0" w:space="0" w:color="auto"/>
                <w:left w:val="none" w:sz="0" w:space="0" w:color="auto"/>
                <w:bottom w:val="none" w:sz="0" w:space="0" w:color="auto"/>
                <w:right w:val="none" w:sz="0" w:space="0" w:color="auto"/>
              </w:divBdr>
              <w:divsChild>
                <w:div w:id="1764448929">
                  <w:marLeft w:val="0"/>
                  <w:marRight w:val="0"/>
                  <w:marTop w:val="0"/>
                  <w:marBottom w:val="0"/>
                  <w:divBdr>
                    <w:top w:val="none" w:sz="0" w:space="0" w:color="auto"/>
                    <w:left w:val="none" w:sz="0" w:space="0" w:color="auto"/>
                    <w:bottom w:val="none" w:sz="0" w:space="0" w:color="auto"/>
                    <w:right w:val="none" w:sz="0" w:space="0" w:color="auto"/>
                  </w:divBdr>
                </w:div>
                <w:div w:id="17035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6676">
          <w:marLeft w:val="0"/>
          <w:marRight w:val="0"/>
          <w:marTop w:val="0"/>
          <w:marBottom w:val="0"/>
          <w:divBdr>
            <w:top w:val="none" w:sz="0" w:space="0" w:color="auto"/>
            <w:left w:val="none" w:sz="0" w:space="0" w:color="auto"/>
            <w:bottom w:val="none" w:sz="0" w:space="0" w:color="auto"/>
            <w:right w:val="none" w:sz="0" w:space="0" w:color="auto"/>
          </w:divBdr>
          <w:divsChild>
            <w:div w:id="388767225">
              <w:marLeft w:val="0"/>
              <w:marRight w:val="0"/>
              <w:marTop w:val="0"/>
              <w:marBottom w:val="0"/>
              <w:divBdr>
                <w:top w:val="none" w:sz="0" w:space="0" w:color="auto"/>
                <w:left w:val="none" w:sz="0" w:space="0" w:color="auto"/>
                <w:bottom w:val="none" w:sz="0" w:space="0" w:color="auto"/>
                <w:right w:val="none" w:sz="0" w:space="0" w:color="auto"/>
              </w:divBdr>
              <w:divsChild>
                <w:div w:id="1762682794">
                  <w:marLeft w:val="0"/>
                  <w:marRight w:val="0"/>
                  <w:marTop w:val="0"/>
                  <w:marBottom w:val="0"/>
                  <w:divBdr>
                    <w:top w:val="none" w:sz="0" w:space="0" w:color="auto"/>
                    <w:left w:val="none" w:sz="0" w:space="0" w:color="auto"/>
                    <w:bottom w:val="none" w:sz="0" w:space="0" w:color="auto"/>
                    <w:right w:val="none" w:sz="0" w:space="0" w:color="auto"/>
                  </w:divBdr>
                </w:div>
                <w:div w:id="2058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9247">
          <w:marLeft w:val="0"/>
          <w:marRight w:val="0"/>
          <w:marTop w:val="0"/>
          <w:marBottom w:val="0"/>
          <w:divBdr>
            <w:top w:val="none" w:sz="0" w:space="0" w:color="auto"/>
            <w:left w:val="none" w:sz="0" w:space="0" w:color="auto"/>
            <w:bottom w:val="none" w:sz="0" w:space="0" w:color="auto"/>
            <w:right w:val="none" w:sz="0" w:space="0" w:color="auto"/>
          </w:divBdr>
          <w:divsChild>
            <w:div w:id="98837213">
              <w:marLeft w:val="0"/>
              <w:marRight w:val="0"/>
              <w:marTop w:val="0"/>
              <w:marBottom w:val="0"/>
              <w:divBdr>
                <w:top w:val="none" w:sz="0" w:space="0" w:color="auto"/>
                <w:left w:val="none" w:sz="0" w:space="0" w:color="auto"/>
                <w:bottom w:val="none" w:sz="0" w:space="0" w:color="auto"/>
                <w:right w:val="none" w:sz="0" w:space="0" w:color="auto"/>
              </w:divBdr>
              <w:divsChild>
                <w:div w:id="280458274">
                  <w:marLeft w:val="0"/>
                  <w:marRight w:val="0"/>
                  <w:marTop w:val="0"/>
                  <w:marBottom w:val="0"/>
                  <w:divBdr>
                    <w:top w:val="none" w:sz="0" w:space="0" w:color="auto"/>
                    <w:left w:val="none" w:sz="0" w:space="0" w:color="auto"/>
                    <w:bottom w:val="none" w:sz="0" w:space="0" w:color="auto"/>
                    <w:right w:val="none" w:sz="0" w:space="0" w:color="auto"/>
                  </w:divBdr>
                </w:div>
                <w:div w:id="148944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3723">
          <w:marLeft w:val="0"/>
          <w:marRight w:val="0"/>
          <w:marTop w:val="0"/>
          <w:marBottom w:val="0"/>
          <w:divBdr>
            <w:top w:val="none" w:sz="0" w:space="0" w:color="auto"/>
            <w:left w:val="none" w:sz="0" w:space="0" w:color="auto"/>
            <w:bottom w:val="none" w:sz="0" w:space="0" w:color="auto"/>
            <w:right w:val="none" w:sz="0" w:space="0" w:color="auto"/>
          </w:divBdr>
          <w:divsChild>
            <w:div w:id="409887660">
              <w:marLeft w:val="0"/>
              <w:marRight w:val="0"/>
              <w:marTop w:val="0"/>
              <w:marBottom w:val="0"/>
              <w:divBdr>
                <w:top w:val="none" w:sz="0" w:space="0" w:color="auto"/>
                <w:left w:val="none" w:sz="0" w:space="0" w:color="auto"/>
                <w:bottom w:val="none" w:sz="0" w:space="0" w:color="auto"/>
                <w:right w:val="none" w:sz="0" w:space="0" w:color="auto"/>
              </w:divBdr>
              <w:divsChild>
                <w:div w:id="67267285">
                  <w:marLeft w:val="0"/>
                  <w:marRight w:val="0"/>
                  <w:marTop w:val="0"/>
                  <w:marBottom w:val="0"/>
                  <w:divBdr>
                    <w:top w:val="none" w:sz="0" w:space="0" w:color="auto"/>
                    <w:left w:val="none" w:sz="0" w:space="0" w:color="auto"/>
                    <w:bottom w:val="none" w:sz="0" w:space="0" w:color="auto"/>
                    <w:right w:val="none" w:sz="0" w:space="0" w:color="auto"/>
                  </w:divBdr>
                </w:div>
                <w:div w:id="10350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65697">
          <w:marLeft w:val="0"/>
          <w:marRight w:val="0"/>
          <w:marTop w:val="0"/>
          <w:marBottom w:val="0"/>
          <w:divBdr>
            <w:top w:val="none" w:sz="0" w:space="0" w:color="auto"/>
            <w:left w:val="none" w:sz="0" w:space="0" w:color="auto"/>
            <w:bottom w:val="none" w:sz="0" w:space="0" w:color="auto"/>
            <w:right w:val="none" w:sz="0" w:space="0" w:color="auto"/>
          </w:divBdr>
          <w:divsChild>
            <w:div w:id="1952274795">
              <w:marLeft w:val="0"/>
              <w:marRight w:val="0"/>
              <w:marTop w:val="0"/>
              <w:marBottom w:val="0"/>
              <w:divBdr>
                <w:top w:val="none" w:sz="0" w:space="0" w:color="auto"/>
                <w:left w:val="none" w:sz="0" w:space="0" w:color="auto"/>
                <w:bottom w:val="none" w:sz="0" w:space="0" w:color="auto"/>
                <w:right w:val="none" w:sz="0" w:space="0" w:color="auto"/>
              </w:divBdr>
              <w:divsChild>
                <w:div w:id="1334382602">
                  <w:marLeft w:val="0"/>
                  <w:marRight w:val="0"/>
                  <w:marTop w:val="0"/>
                  <w:marBottom w:val="0"/>
                  <w:divBdr>
                    <w:top w:val="none" w:sz="0" w:space="0" w:color="auto"/>
                    <w:left w:val="none" w:sz="0" w:space="0" w:color="auto"/>
                    <w:bottom w:val="none" w:sz="0" w:space="0" w:color="auto"/>
                    <w:right w:val="none" w:sz="0" w:space="0" w:color="auto"/>
                  </w:divBdr>
                </w:div>
                <w:div w:id="15676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073">
          <w:marLeft w:val="0"/>
          <w:marRight w:val="0"/>
          <w:marTop w:val="0"/>
          <w:marBottom w:val="0"/>
          <w:divBdr>
            <w:top w:val="none" w:sz="0" w:space="0" w:color="auto"/>
            <w:left w:val="none" w:sz="0" w:space="0" w:color="auto"/>
            <w:bottom w:val="none" w:sz="0" w:space="0" w:color="auto"/>
            <w:right w:val="none" w:sz="0" w:space="0" w:color="auto"/>
          </w:divBdr>
          <w:divsChild>
            <w:div w:id="626201382">
              <w:marLeft w:val="0"/>
              <w:marRight w:val="0"/>
              <w:marTop w:val="0"/>
              <w:marBottom w:val="0"/>
              <w:divBdr>
                <w:top w:val="none" w:sz="0" w:space="0" w:color="auto"/>
                <w:left w:val="none" w:sz="0" w:space="0" w:color="auto"/>
                <w:bottom w:val="none" w:sz="0" w:space="0" w:color="auto"/>
                <w:right w:val="none" w:sz="0" w:space="0" w:color="auto"/>
              </w:divBdr>
              <w:divsChild>
                <w:div w:id="1163861745">
                  <w:marLeft w:val="0"/>
                  <w:marRight w:val="0"/>
                  <w:marTop w:val="0"/>
                  <w:marBottom w:val="0"/>
                  <w:divBdr>
                    <w:top w:val="none" w:sz="0" w:space="0" w:color="auto"/>
                    <w:left w:val="none" w:sz="0" w:space="0" w:color="auto"/>
                    <w:bottom w:val="none" w:sz="0" w:space="0" w:color="auto"/>
                    <w:right w:val="none" w:sz="0" w:space="0" w:color="auto"/>
                  </w:divBdr>
                </w:div>
                <w:div w:id="3269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1429">
      <w:bodyDiv w:val="1"/>
      <w:marLeft w:val="0"/>
      <w:marRight w:val="0"/>
      <w:marTop w:val="0"/>
      <w:marBottom w:val="0"/>
      <w:divBdr>
        <w:top w:val="none" w:sz="0" w:space="0" w:color="auto"/>
        <w:left w:val="none" w:sz="0" w:space="0" w:color="auto"/>
        <w:bottom w:val="none" w:sz="0" w:space="0" w:color="auto"/>
        <w:right w:val="none" w:sz="0" w:space="0" w:color="auto"/>
      </w:divBdr>
      <w:divsChild>
        <w:div w:id="1568221628">
          <w:marLeft w:val="0"/>
          <w:marRight w:val="0"/>
          <w:marTop w:val="75"/>
          <w:marBottom w:val="75"/>
          <w:divBdr>
            <w:top w:val="none" w:sz="0" w:space="0" w:color="auto"/>
            <w:left w:val="none" w:sz="0" w:space="0" w:color="auto"/>
            <w:bottom w:val="none" w:sz="0" w:space="0" w:color="auto"/>
            <w:right w:val="none" w:sz="0" w:space="0" w:color="auto"/>
          </w:divBdr>
        </w:div>
        <w:div w:id="1667513827">
          <w:marLeft w:val="0"/>
          <w:marRight w:val="0"/>
          <w:marTop w:val="0"/>
          <w:marBottom w:val="0"/>
          <w:divBdr>
            <w:top w:val="none" w:sz="0" w:space="0" w:color="auto"/>
            <w:left w:val="none" w:sz="0" w:space="0" w:color="auto"/>
            <w:bottom w:val="none" w:sz="0" w:space="0" w:color="auto"/>
            <w:right w:val="none" w:sz="0" w:space="0" w:color="auto"/>
          </w:divBdr>
          <w:divsChild>
            <w:div w:id="313265062">
              <w:marLeft w:val="0"/>
              <w:marRight w:val="0"/>
              <w:marTop w:val="0"/>
              <w:marBottom w:val="0"/>
              <w:divBdr>
                <w:top w:val="none" w:sz="0" w:space="0" w:color="auto"/>
                <w:left w:val="none" w:sz="0" w:space="0" w:color="auto"/>
                <w:bottom w:val="none" w:sz="0" w:space="0" w:color="auto"/>
                <w:right w:val="none" w:sz="0" w:space="0" w:color="auto"/>
              </w:divBdr>
              <w:divsChild>
                <w:div w:id="445999410">
                  <w:marLeft w:val="0"/>
                  <w:marRight w:val="0"/>
                  <w:marTop w:val="0"/>
                  <w:marBottom w:val="0"/>
                  <w:divBdr>
                    <w:top w:val="none" w:sz="0" w:space="0" w:color="auto"/>
                    <w:left w:val="none" w:sz="0" w:space="0" w:color="auto"/>
                    <w:bottom w:val="none" w:sz="0" w:space="0" w:color="auto"/>
                    <w:right w:val="none" w:sz="0" w:space="0" w:color="auto"/>
                  </w:divBdr>
                </w:div>
                <w:div w:id="133584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0080">
          <w:marLeft w:val="0"/>
          <w:marRight w:val="0"/>
          <w:marTop w:val="0"/>
          <w:marBottom w:val="0"/>
          <w:divBdr>
            <w:top w:val="none" w:sz="0" w:space="0" w:color="auto"/>
            <w:left w:val="none" w:sz="0" w:space="0" w:color="auto"/>
            <w:bottom w:val="none" w:sz="0" w:space="0" w:color="auto"/>
            <w:right w:val="none" w:sz="0" w:space="0" w:color="auto"/>
          </w:divBdr>
          <w:divsChild>
            <w:div w:id="1915630122">
              <w:marLeft w:val="0"/>
              <w:marRight w:val="0"/>
              <w:marTop w:val="0"/>
              <w:marBottom w:val="0"/>
              <w:divBdr>
                <w:top w:val="none" w:sz="0" w:space="0" w:color="auto"/>
                <w:left w:val="none" w:sz="0" w:space="0" w:color="auto"/>
                <w:bottom w:val="none" w:sz="0" w:space="0" w:color="auto"/>
                <w:right w:val="none" w:sz="0" w:space="0" w:color="auto"/>
              </w:divBdr>
              <w:divsChild>
                <w:div w:id="1362590812">
                  <w:marLeft w:val="0"/>
                  <w:marRight w:val="0"/>
                  <w:marTop w:val="0"/>
                  <w:marBottom w:val="0"/>
                  <w:divBdr>
                    <w:top w:val="none" w:sz="0" w:space="0" w:color="auto"/>
                    <w:left w:val="none" w:sz="0" w:space="0" w:color="auto"/>
                    <w:bottom w:val="none" w:sz="0" w:space="0" w:color="auto"/>
                    <w:right w:val="none" w:sz="0" w:space="0" w:color="auto"/>
                  </w:divBdr>
                </w:div>
                <w:div w:id="22341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23138">
          <w:marLeft w:val="0"/>
          <w:marRight w:val="0"/>
          <w:marTop w:val="0"/>
          <w:marBottom w:val="0"/>
          <w:divBdr>
            <w:top w:val="none" w:sz="0" w:space="0" w:color="auto"/>
            <w:left w:val="none" w:sz="0" w:space="0" w:color="auto"/>
            <w:bottom w:val="none" w:sz="0" w:space="0" w:color="auto"/>
            <w:right w:val="none" w:sz="0" w:space="0" w:color="auto"/>
          </w:divBdr>
          <w:divsChild>
            <w:div w:id="612054512">
              <w:marLeft w:val="0"/>
              <w:marRight w:val="0"/>
              <w:marTop w:val="0"/>
              <w:marBottom w:val="0"/>
              <w:divBdr>
                <w:top w:val="none" w:sz="0" w:space="0" w:color="auto"/>
                <w:left w:val="none" w:sz="0" w:space="0" w:color="auto"/>
                <w:bottom w:val="none" w:sz="0" w:space="0" w:color="auto"/>
                <w:right w:val="none" w:sz="0" w:space="0" w:color="auto"/>
              </w:divBdr>
              <w:divsChild>
                <w:div w:id="307050585">
                  <w:marLeft w:val="0"/>
                  <w:marRight w:val="0"/>
                  <w:marTop w:val="0"/>
                  <w:marBottom w:val="0"/>
                  <w:divBdr>
                    <w:top w:val="none" w:sz="0" w:space="0" w:color="auto"/>
                    <w:left w:val="none" w:sz="0" w:space="0" w:color="auto"/>
                    <w:bottom w:val="none" w:sz="0" w:space="0" w:color="auto"/>
                    <w:right w:val="none" w:sz="0" w:space="0" w:color="auto"/>
                  </w:divBdr>
                </w:div>
                <w:div w:id="9850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2606">
      <w:bodyDiv w:val="1"/>
      <w:marLeft w:val="0"/>
      <w:marRight w:val="0"/>
      <w:marTop w:val="0"/>
      <w:marBottom w:val="0"/>
      <w:divBdr>
        <w:top w:val="none" w:sz="0" w:space="0" w:color="auto"/>
        <w:left w:val="none" w:sz="0" w:space="0" w:color="auto"/>
        <w:bottom w:val="none" w:sz="0" w:space="0" w:color="auto"/>
        <w:right w:val="none" w:sz="0" w:space="0" w:color="auto"/>
      </w:divBdr>
      <w:divsChild>
        <w:div w:id="31813505">
          <w:marLeft w:val="0"/>
          <w:marRight w:val="0"/>
          <w:marTop w:val="75"/>
          <w:marBottom w:val="75"/>
          <w:divBdr>
            <w:top w:val="none" w:sz="0" w:space="0" w:color="auto"/>
            <w:left w:val="none" w:sz="0" w:space="0" w:color="auto"/>
            <w:bottom w:val="none" w:sz="0" w:space="0" w:color="auto"/>
            <w:right w:val="none" w:sz="0" w:space="0" w:color="auto"/>
          </w:divBdr>
        </w:div>
        <w:div w:id="1162815602">
          <w:marLeft w:val="0"/>
          <w:marRight w:val="0"/>
          <w:marTop w:val="0"/>
          <w:marBottom w:val="0"/>
          <w:divBdr>
            <w:top w:val="none" w:sz="0" w:space="0" w:color="auto"/>
            <w:left w:val="none" w:sz="0" w:space="0" w:color="auto"/>
            <w:bottom w:val="none" w:sz="0" w:space="0" w:color="auto"/>
            <w:right w:val="none" w:sz="0" w:space="0" w:color="auto"/>
          </w:divBdr>
          <w:divsChild>
            <w:div w:id="937103313">
              <w:marLeft w:val="0"/>
              <w:marRight w:val="0"/>
              <w:marTop w:val="0"/>
              <w:marBottom w:val="0"/>
              <w:divBdr>
                <w:top w:val="none" w:sz="0" w:space="0" w:color="auto"/>
                <w:left w:val="none" w:sz="0" w:space="0" w:color="auto"/>
                <w:bottom w:val="none" w:sz="0" w:space="0" w:color="auto"/>
                <w:right w:val="none" w:sz="0" w:space="0" w:color="auto"/>
              </w:divBdr>
              <w:divsChild>
                <w:div w:id="1302536979">
                  <w:marLeft w:val="0"/>
                  <w:marRight w:val="0"/>
                  <w:marTop w:val="0"/>
                  <w:marBottom w:val="0"/>
                  <w:divBdr>
                    <w:top w:val="none" w:sz="0" w:space="0" w:color="auto"/>
                    <w:left w:val="none" w:sz="0" w:space="0" w:color="auto"/>
                    <w:bottom w:val="none" w:sz="0" w:space="0" w:color="auto"/>
                    <w:right w:val="none" w:sz="0" w:space="0" w:color="auto"/>
                  </w:divBdr>
                </w:div>
                <w:div w:id="2859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6545">
          <w:marLeft w:val="0"/>
          <w:marRight w:val="0"/>
          <w:marTop w:val="0"/>
          <w:marBottom w:val="0"/>
          <w:divBdr>
            <w:top w:val="none" w:sz="0" w:space="0" w:color="auto"/>
            <w:left w:val="none" w:sz="0" w:space="0" w:color="auto"/>
            <w:bottom w:val="none" w:sz="0" w:space="0" w:color="auto"/>
            <w:right w:val="none" w:sz="0" w:space="0" w:color="auto"/>
          </w:divBdr>
          <w:divsChild>
            <w:div w:id="1278176876">
              <w:marLeft w:val="0"/>
              <w:marRight w:val="0"/>
              <w:marTop w:val="0"/>
              <w:marBottom w:val="0"/>
              <w:divBdr>
                <w:top w:val="none" w:sz="0" w:space="0" w:color="auto"/>
                <w:left w:val="none" w:sz="0" w:space="0" w:color="auto"/>
                <w:bottom w:val="none" w:sz="0" w:space="0" w:color="auto"/>
                <w:right w:val="none" w:sz="0" w:space="0" w:color="auto"/>
              </w:divBdr>
              <w:divsChild>
                <w:div w:id="1131941813">
                  <w:marLeft w:val="0"/>
                  <w:marRight w:val="0"/>
                  <w:marTop w:val="0"/>
                  <w:marBottom w:val="0"/>
                  <w:divBdr>
                    <w:top w:val="none" w:sz="0" w:space="0" w:color="auto"/>
                    <w:left w:val="none" w:sz="0" w:space="0" w:color="auto"/>
                    <w:bottom w:val="none" w:sz="0" w:space="0" w:color="auto"/>
                    <w:right w:val="none" w:sz="0" w:space="0" w:color="auto"/>
                  </w:divBdr>
                </w:div>
                <w:div w:id="5764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3995">
          <w:marLeft w:val="0"/>
          <w:marRight w:val="0"/>
          <w:marTop w:val="0"/>
          <w:marBottom w:val="0"/>
          <w:divBdr>
            <w:top w:val="none" w:sz="0" w:space="0" w:color="auto"/>
            <w:left w:val="none" w:sz="0" w:space="0" w:color="auto"/>
            <w:bottom w:val="none" w:sz="0" w:space="0" w:color="auto"/>
            <w:right w:val="none" w:sz="0" w:space="0" w:color="auto"/>
          </w:divBdr>
          <w:divsChild>
            <w:div w:id="2005664172">
              <w:marLeft w:val="0"/>
              <w:marRight w:val="0"/>
              <w:marTop w:val="0"/>
              <w:marBottom w:val="0"/>
              <w:divBdr>
                <w:top w:val="none" w:sz="0" w:space="0" w:color="auto"/>
                <w:left w:val="none" w:sz="0" w:space="0" w:color="auto"/>
                <w:bottom w:val="none" w:sz="0" w:space="0" w:color="auto"/>
                <w:right w:val="none" w:sz="0" w:space="0" w:color="auto"/>
              </w:divBdr>
              <w:divsChild>
                <w:div w:id="1380471349">
                  <w:marLeft w:val="0"/>
                  <w:marRight w:val="0"/>
                  <w:marTop w:val="0"/>
                  <w:marBottom w:val="0"/>
                  <w:divBdr>
                    <w:top w:val="none" w:sz="0" w:space="0" w:color="auto"/>
                    <w:left w:val="none" w:sz="0" w:space="0" w:color="auto"/>
                    <w:bottom w:val="none" w:sz="0" w:space="0" w:color="auto"/>
                    <w:right w:val="none" w:sz="0" w:space="0" w:color="auto"/>
                  </w:divBdr>
                </w:div>
                <w:div w:id="13343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07893">
          <w:marLeft w:val="0"/>
          <w:marRight w:val="0"/>
          <w:marTop w:val="0"/>
          <w:marBottom w:val="0"/>
          <w:divBdr>
            <w:top w:val="none" w:sz="0" w:space="0" w:color="auto"/>
            <w:left w:val="none" w:sz="0" w:space="0" w:color="auto"/>
            <w:bottom w:val="none" w:sz="0" w:space="0" w:color="auto"/>
            <w:right w:val="none" w:sz="0" w:space="0" w:color="auto"/>
          </w:divBdr>
          <w:divsChild>
            <w:div w:id="182138458">
              <w:marLeft w:val="0"/>
              <w:marRight w:val="0"/>
              <w:marTop w:val="0"/>
              <w:marBottom w:val="0"/>
              <w:divBdr>
                <w:top w:val="none" w:sz="0" w:space="0" w:color="auto"/>
                <w:left w:val="none" w:sz="0" w:space="0" w:color="auto"/>
                <w:bottom w:val="none" w:sz="0" w:space="0" w:color="auto"/>
                <w:right w:val="none" w:sz="0" w:space="0" w:color="auto"/>
              </w:divBdr>
              <w:divsChild>
                <w:div w:id="661662344">
                  <w:marLeft w:val="0"/>
                  <w:marRight w:val="0"/>
                  <w:marTop w:val="0"/>
                  <w:marBottom w:val="0"/>
                  <w:divBdr>
                    <w:top w:val="none" w:sz="0" w:space="0" w:color="auto"/>
                    <w:left w:val="none" w:sz="0" w:space="0" w:color="auto"/>
                    <w:bottom w:val="none" w:sz="0" w:space="0" w:color="auto"/>
                    <w:right w:val="none" w:sz="0" w:space="0" w:color="auto"/>
                  </w:divBdr>
                </w:div>
                <w:div w:id="12537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1789">
      <w:bodyDiv w:val="1"/>
      <w:marLeft w:val="0"/>
      <w:marRight w:val="0"/>
      <w:marTop w:val="0"/>
      <w:marBottom w:val="0"/>
      <w:divBdr>
        <w:top w:val="none" w:sz="0" w:space="0" w:color="auto"/>
        <w:left w:val="none" w:sz="0" w:space="0" w:color="auto"/>
        <w:bottom w:val="none" w:sz="0" w:space="0" w:color="auto"/>
        <w:right w:val="none" w:sz="0" w:space="0" w:color="auto"/>
      </w:divBdr>
      <w:divsChild>
        <w:div w:id="923880382">
          <w:marLeft w:val="0"/>
          <w:marRight w:val="0"/>
          <w:marTop w:val="75"/>
          <w:marBottom w:val="75"/>
          <w:divBdr>
            <w:top w:val="none" w:sz="0" w:space="0" w:color="auto"/>
            <w:left w:val="none" w:sz="0" w:space="0" w:color="auto"/>
            <w:bottom w:val="none" w:sz="0" w:space="0" w:color="auto"/>
            <w:right w:val="none" w:sz="0" w:space="0" w:color="auto"/>
          </w:divBdr>
        </w:div>
        <w:div w:id="129130414">
          <w:marLeft w:val="0"/>
          <w:marRight w:val="0"/>
          <w:marTop w:val="0"/>
          <w:marBottom w:val="0"/>
          <w:divBdr>
            <w:top w:val="none" w:sz="0" w:space="0" w:color="auto"/>
            <w:left w:val="none" w:sz="0" w:space="0" w:color="auto"/>
            <w:bottom w:val="none" w:sz="0" w:space="0" w:color="auto"/>
            <w:right w:val="none" w:sz="0" w:space="0" w:color="auto"/>
          </w:divBdr>
          <w:divsChild>
            <w:div w:id="2079555456">
              <w:marLeft w:val="0"/>
              <w:marRight w:val="0"/>
              <w:marTop w:val="0"/>
              <w:marBottom w:val="0"/>
              <w:divBdr>
                <w:top w:val="none" w:sz="0" w:space="0" w:color="auto"/>
                <w:left w:val="none" w:sz="0" w:space="0" w:color="auto"/>
                <w:bottom w:val="none" w:sz="0" w:space="0" w:color="auto"/>
                <w:right w:val="none" w:sz="0" w:space="0" w:color="auto"/>
              </w:divBdr>
              <w:divsChild>
                <w:div w:id="1193302243">
                  <w:marLeft w:val="0"/>
                  <w:marRight w:val="0"/>
                  <w:marTop w:val="0"/>
                  <w:marBottom w:val="0"/>
                  <w:divBdr>
                    <w:top w:val="none" w:sz="0" w:space="0" w:color="auto"/>
                    <w:left w:val="none" w:sz="0" w:space="0" w:color="auto"/>
                    <w:bottom w:val="none" w:sz="0" w:space="0" w:color="auto"/>
                    <w:right w:val="none" w:sz="0" w:space="0" w:color="auto"/>
                  </w:divBdr>
                </w:div>
                <w:div w:id="4224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6533">
          <w:marLeft w:val="0"/>
          <w:marRight w:val="0"/>
          <w:marTop w:val="0"/>
          <w:marBottom w:val="0"/>
          <w:divBdr>
            <w:top w:val="none" w:sz="0" w:space="0" w:color="auto"/>
            <w:left w:val="none" w:sz="0" w:space="0" w:color="auto"/>
            <w:bottom w:val="none" w:sz="0" w:space="0" w:color="auto"/>
            <w:right w:val="none" w:sz="0" w:space="0" w:color="auto"/>
          </w:divBdr>
          <w:divsChild>
            <w:div w:id="1465151460">
              <w:marLeft w:val="0"/>
              <w:marRight w:val="0"/>
              <w:marTop w:val="0"/>
              <w:marBottom w:val="0"/>
              <w:divBdr>
                <w:top w:val="none" w:sz="0" w:space="0" w:color="auto"/>
                <w:left w:val="none" w:sz="0" w:space="0" w:color="auto"/>
                <w:bottom w:val="none" w:sz="0" w:space="0" w:color="auto"/>
                <w:right w:val="none" w:sz="0" w:space="0" w:color="auto"/>
              </w:divBdr>
              <w:divsChild>
                <w:div w:id="1205097000">
                  <w:marLeft w:val="0"/>
                  <w:marRight w:val="0"/>
                  <w:marTop w:val="0"/>
                  <w:marBottom w:val="0"/>
                  <w:divBdr>
                    <w:top w:val="none" w:sz="0" w:space="0" w:color="auto"/>
                    <w:left w:val="none" w:sz="0" w:space="0" w:color="auto"/>
                    <w:bottom w:val="none" w:sz="0" w:space="0" w:color="auto"/>
                    <w:right w:val="none" w:sz="0" w:space="0" w:color="auto"/>
                  </w:divBdr>
                </w:div>
                <w:div w:id="19307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51">
          <w:marLeft w:val="0"/>
          <w:marRight w:val="0"/>
          <w:marTop w:val="0"/>
          <w:marBottom w:val="0"/>
          <w:divBdr>
            <w:top w:val="none" w:sz="0" w:space="0" w:color="auto"/>
            <w:left w:val="none" w:sz="0" w:space="0" w:color="auto"/>
            <w:bottom w:val="none" w:sz="0" w:space="0" w:color="auto"/>
            <w:right w:val="none" w:sz="0" w:space="0" w:color="auto"/>
          </w:divBdr>
          <w:divsChild>
            <w:div w:id="704016952">
              <w:marLeft w:val="0"/>
              <w:marRight w:val="0"/>
              <w:marTop w:val="0"/>
              <w:marBottom w:val="0"/>
              <w:divBdr>
                <w:top w:val="none" w:sz="0" w:space="0" w:color="auto"/>
                <w:left w:val="none" w:sz="0" w:space="0" w:color="auto"/>
                <w:bottom w:val="none" w:sz="0" w:space="0" w:color="auto"/>
                <w:right w:val="none" w:sz="0" w:space="0" w:color="auto"/>
              </w:divBdr>
              <w:divsChild>
                <w:div w:id="427195390">
                  <w:marLeft w:val="0"/>
                  <w:marRight w:val="0"/>
                  <w:marTop w:val="0"/>
                  <w:marBottom w:val="0"/>
                  <w:divBdr>
                    <w:top w:val="none" w:sz="0" w:space="0" w:color="auto"/>
                    <w:left w:val="none" w:sz="0" w:space="0" w:color="auto"/>
                    <w:bottom w:val="none" w:sz="0" w:space="0" w:color="auto"/>
                    <w:right w:val="none" w:sz="0" w:space="0" w:color="auto"/>
                  </w:divBdr>
                </w:div>
                <w:div w:id="20228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4375">
          <w:marLeft w:val="0"/>
          <w:marRight w:val="0"/>
          <w:marTop w:val="0"/>
          <w:marBottom w:val="0"/>
          <w:divBdr>
            <w:top w:val="none" w:sz="0" w:space="0" w:color="auto"/>
            <w:left w:val="none" w:sz="0" w:space="0" w:color="auto"/>
            <w:bottom w:val="none" w:sz="0" w:space="0" w:color="auto"/>
            <w:right w:val="none" w:sz="0" w:space="0" w:color="auto"/>
          </w:divBdr>
          <w:divsChild>
            <w:div w:id="1445033144">
              <w:marLeft w:val="0"/>
              <w:marRight w:val="0"/>
              <w:marTop w:val="0"/>
              <w:marBottom w:val="0"/>
              <w:divBdr>
                <w:top w:val="none" w:sz="0" w:space="0" w:color="auto"/>
                <w:left w:val="none" w:sz="0" w:space="0" w:color="auto"/>
                <w:bottom w:val="none" w:sz="0" w:space="0" w:color="auto"/>
                <w:right w:val="none" w:sz="0" w:space="0" w:color="auto"/>
              </w:divBdr>
              <w:divsChild>
                <w:div w:id="1446123057">
                  <w:marLeft w:val="0"/>
                  <w:marRight w:val="0"/>
                  <w:marTop w:val="0"/>
                  <w:marBottom w:val="0"/>
                  <w:divBdr>
                    <w:top w:val="none" w:sz="0" w:space="0" w:color="auto"/>
                    <w:left w:val="none" w:sz="0" w:space="0" w:color="auto"/>
                    <w:bottom w:val="none" w:sz="0" w:space="0" w:color="auto"/>
                    <w:right w:val="none" w:sz="0" w:space="0" w:color="auto"/>
                  </w:divBdr>
                </w:div>
                <w:div w:id="13942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4454">
          <w:marLeft w:val="0"/>
          <w:marRight w:val="0"/>
          <w:marTop w:val="0"/>
          <w:marBottom w:val="0"/>
          <w:divBdr>
            <w:top w:val="none" w:sz="0" w:space="0" w:color="auto"/>
            <w:left w:val="none" w:sz="0" w:space="0" w:color="auto"/>
            <w:bottom w:val="none" w:sz="0" w:space="0" w:color="auto"/>
            <w:right w:val="none" w:sz="0" w:space="0" w:color="auto"/>
          </w:divBdr>
          <w:divsChild>
            <w:div w:id="678699993">
              <w:marLeft w:val="0"/>
              <w:marRight w:val="0"/>
              <w:marTop w:val="0"/>
              <w:marBottom w:val="0"/>
              <w:divBdr>
                <w:top w:val="none" w:sz="0" w:space="0" w:color="auto"/>
                <w:left w:val="none" w:sz="0" w:space="0" w:color="auto"/>
                <w:bottom w:val="none" w:sz="0" w:space="0" w:color="auto"/>
                <w:right w:val="none" w:sz="0" w:space="0" w:color="auto"/>
              </w:divBdr>
              <w:divsChild>
                <w:div w:id="1638607229">
                  <w:marLeft w:val="0"/>
                  <w:marRight w:val="0"/>
                  <w:marTop w:val="0"/>
                  <w:marBottom w:val="0"/>
                  <w:divBdr>
                    <w:top w:val="none" w:sz="0" w:space="0" w:color="auto"/>
                    <w:left w:val="none" w:sz="0" w:space="0" w:color="auto"/>
                    <w:bottom w:val="none" w:sz="0" w:space="0" w:color="auto"/>
                    <w:right w:val="none" w:sz="0" w:space="0" w:color="auto"/>
                  </w:divBdr>
                </w:div>
                <w:div w:id="91982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5381">
      <w:bodyDiv w:val="1"/>
      <w:marLeft w:val="0"/>
      <w:marRight w:val="0"/>
      <w:marTop w:val="0"/>
      <w:marBottom w:val="0"/>
      <w:divBdr>
        <w:top w:val="none" w:sz="0" w:space="0" w:color="auto"/>
        <w:left w:val="none" w:sz="0" w:space="0" w:color="auto"/>
        <w:bottom w:val="none" w:sz="0" w:space="0" w:color="auto"/>
        <w:right w:val="none" w:sz="0" w:space="0" w:color="auto"/>
      </w:divBdr>
      <w:divsChild>
        <w:div w:id="1516505463">
          <w:marLeft w:val="0"/>
          <w:marRight w:val="0"/>
          <w:marTop w:val="75"/>
          <w:marBottom w:val="75"/>
          <w:divBdr>
            <w:top w:val="none" w:sz="0" w:space="0" w:color="auto"/>
            <w:left w:val="none" w:sz="0" w:space="0" w:color="auto"/>
            <w:bottom w:val="none" w:sz="0" w:space="0" w:color="auto"/>
            <w:right w:val="none" w:sz="0" w:space="0" w:color="auto"/>
          </w:divBdr>
        </w:div>
        <w:div w:id="467555638">
          <w:marLeft w:val="0"/>
          <w:marRight w:val="0"/>
          <w:marTop w:val="0"/>
          <w:marBottom w:val="0"/>
          <w:divBdr>
            <w:top w:val="none" w:sz="0" w:space="0" w:color="auto"/>
            <w:left w:val="none" w:sz="0" w:space="0" w:color="auto"/>
            <w:bottom w:val="none" w:sz="0" w:space="0" w:color="auto"/>
            <w:right w:val="none" w:sz="0" w:space="0" w:color="auto"/>
          </w:divBdr>
          <w:divsChild>
            <w:div w:id="100250883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
                <w:div w:id="13790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62122">
          <w:marLeft w:val="0"/>
          <w:marRight w:val="0"/>
          <w:marTop w:val="0"/>
          <w:marBottom w:val="0"/>
          <w:divBdr>
            <w:top w:val="none" w:sz="0" w:space="0" w:color="auto"/>
            <w:left w:val="none" w:sz="0" w:space="0" w:color="auto"/>
            <w:bottom w:val="none" w:sz="0" w:space="0" w:color="auto"/>
            <w:right w:val="none" w:sz="0" w:space="0" w:color="auto"/>
          </w:divBdr>
          <w:divsChild>
            <w:div w:id="1856337496">
              <w:marLeft w:val="0"/>
              <w:marRight w:val="0"/>
              <w:marTop w:val="0"/>
              <w:marBottom w:val="0"/>
              <w:divBdr>
                <w:top w:val="none" w:sz="0" w:space="0" w:color="auto"/>
                <w:left w:val="none" w:sz="0" w:space="0" w:color="auto"/>
                <w:bottom w:val="none" w:sz="0" w:space="0" w:color="auto"/>
                <w:right w:val="none" w:sz="0" w:space="0" w:color="auto"/>
              </w:divBdr>
              <w:divsChild>
                <w:div w:id="226689338">
                  <w:marLeft w:val="0"/>
                  <w:marRight w:val="0"/>
                  <w:marTop w:val="0"/>
                  <w:marBottom w:val="0"/>
                  <w:divBdr>
                    <w:top w:val="none" w:sz="0" w:space="0" w:color="auto"/>
                    <w:left w:val="none" w:sz="0" w:space="0" w:color="auto"/>
                    <w:bottom w:val="none" w:sz="0" w:space="0" w:color="auto"/>
                    <w:right w:val="none" w:sz="0" w:space="0" w:color="auto"/>
                  </w:divBdr>
                </w:div>
                <w:div w:id="6159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15446">
          <w:marLeft w:val="0"/>
          <w:marRight w:val="0"/>
          <w:marTop w:val="0"/>
          <w:marBottom w:val="0"/>
          <w:divBdr>
            <w:top w:val="none" w:sz="0" w:space="0" w:color="auto"/>
            <w:left w:val="none" w:sz="0" w:space="0" w:color="auto"/>
            <w:bottom w:val="none" w:sz="0" w:space="0" w:color="auto"/>
            <w:right w:val="none" w:sz="0" w:space="0" w:color="auto"/>
          </w:divBdr>
          <w:divsChild>
            <w:div w:id="567615097">
              <w:marLeft w:val="0"/>
              <w:marRight w:val="0"/>
              <w:marTop w:val="0"/>
              <w:marBottom w:val="0"/>
              <w:divBdr>
                <w:top w:val="none" w:sz="0" w:space="0" w:color="auto"/>
                <w:left w:val="none" w:sz="0" w:space="0" w:color="auto"/>
                <w:bottom w:val="none" w:sz="0" w:space="0" w:color="auto"/>
                <w:right w:val="none" w:sz="0" w:space="0" w:color="auto"/>
              </w:divBdr>
              <w:divsChild>
                <w:div w:id="1114790432">
                  <w:marLeft w:val="0"/>
                  <w:marRight w:val="0"/>
                  <w:marTop w:val="0"/>
                  <w:marBottom w:val="0"/>
                  <w:divBdr>
                    <w:top w:val="none" w:sz="0" w:space="0" w:color="auto"/>
                    <w:left w:val="none" w:sz="0" w:space="0" w:color="auto"/>
                    <w:bottom w:val="none" w:sz="0" w:space="0" w:color="auto"/>
                    <w:right w:val="none" w:sz="0" w:space="0" w:color="auto"/>
                  </w:divBdr>
                </w:div>
                <w:div w:id="3799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4263">
          <w:marLeft w:val="0"/>
          <w:marRight w:val="0"/>
          <w:marTop w:val="0"/>
          <w:marBottom w:val="0"/>
          <w:divBdr>
            <w:top w:val="none" w:sz="0" w:space="0" w:color="auto"/>
            <w:left w:val="none" w:sz="0" w:space="0" w:color="auto"/>
            <w:bottom w:val="none" w:sz="0" w:space="0" w:color="auto"/>
            <w:right w:val="none" w:sz="0" w:space="0" w:color="auto"/>
          </w:divBdr>
          <w:divsChild>
            <w:div w:id="1612476118">
              <w:marLeft w:val="0"/>
              <w:marRight w:val="0"/>
              <w:marTop w:val="0"/>
              <w:marBottom w:val="0"/>
              <w:divBdr>
                <w:top w:val="none" w:sz="0" w:space="0" w:color="auto"/>
                <w:left w:val="none" w:sz="0" w:space="0" w:color="auto"/>
                <w:bottom w:val="none" w:sz="0" w:space="0" w:color="auto"/>
                <w:right w:val="none" w:sz="0" w:space="0" w:color="auto"/>
              </w:divBdr>
              <w:divsChild>
                <w:div w:id="730924258">
                  <w:marLeft w:val="0"/>
                  <w:marRight w:val="0"/>
                  <w:marTop w:val="0"/>
                  <w:marBottom w:val="0"/>
                  <w:divBdr>
                    <w:top w:val="none" w:sz="0" w:space="0" w:color="auto"/>
                    <w:left w:val="none" w:sz="0" w:space="0" w:color="auto"/>
                    <w:bottom w:val="none" w:sz="0" w:space="0" w:color="auto"/>
                    <w:right w:val="none" w:sz="0" w:space="0" w:color="auto"/>
                  </w:divBdr>
                </w:div>
                <w:div w:id="14494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2646">
          <w:marLeft w:val="0"/>
          <w:marRight w:val="0"/>
          <w:marTop w:val="0"/>
          <w:marBottom w:val="0"/>
          <w:divBdr>
            <w:top w:val="none" w:sz="0" w:space="0" w:color="auto"/>
            <w:left w:val="none" w:sz="0" w:space="0" w:color="auto"/>
            <w:bottom w:val="none" w:sz="0" w:space="0" w:color="auto"/>
            <w:right w:val="none" w:sz="0" w:space="0" w:color="auto"/>
          </w:divBdr>
          <w:divsChild>
            <w:div w:id="191235360">
              <w:marLeft w:val="0"/>
              <w:marRight w:val="0"/>
              <w:marTop w:val="0"/>
              <w:marBottom w:val="0"/>
              <w:divBdr>
                <w:top w:val="none" w:sz="0" w:space="0" w:color="auto"/>
                <w:left w:val="none" w:sz="0" w:space="0" w:color="auto"/>
                <w:bottom w:val="none" w:sz="0" w:space="0" w:color="auto"/>
                <w:right w:val="none" w:sz="0" w:space="0" w:color="auto"/>
              </w:divBdr>
              <w:divsChild>
                <w:div w:id="517087756">
                  <w:marLeft w:val="0"/>
                  <w:marRight w:val="0"/>
                  <w:marTop w:val="0"/>
                  <w:marBottom w:val="0"/>
                  <w:divBdr>
                    <w:top w:val="none" w:sz="0" w:space="0" w:color="auto"/>
                    <w:left w:val="none" w:sz="0" w:space="0" w:color="auto"/>
                    <w:bottom w:val="none" w:sz="0" w:space="0" w:color="auto"/>
                    <w:right w:val="none" w:sz="0" w:space="0" w:color="auto"/>
                  </w:divBdr>
                </w:div>
                <w:div w:id="970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8179">
          <w:marLeft w:val="0"/>
          <w:marRight w:val="0"/>
          <w:marTop w:val="0"/>
          <w:marBottom w:val="0"/>
          <w:divBdr>
            <w:top w:val="none" w:sz="0" w:space="0" w:color="auto"/>
            <w:left w:val="none" w:sz="0" w:space="0" w:color="auto"/>
            <w:bottom w:val="none" w:sz="0" w:space="0" w:color="auto"/>
            <w:right w:val="none" w:sz="0" w:space="0" w:color="auto"/>
          </w:divBdr>
          <w:divsChild>
            <w:div w:id="182016265">
              <w:marLeft w:val="0"/>
              <w:marRight w:val="0"/>
              <w:marTop w:val="0"/>
              <w:marBottom w:val="0"/>
              <w:divBdr>
                <w:top w:val="none" w:sz="0" w:space="0" w:color="auto"/>
                <w:left w:val="none" w:sz="0" w:space="0" w:color="auto"/>
                <w:bottom w:val="none" w:sz="0" w:space="0" w:color="auto"/>
                <w:right w:val="none" w:sz="0" w:space="0" w:color="auto"/>
              </w:divBdr>
              <w:divsChild>
                <w:div w:id="1515916376">
                  <w:marLeft w:val="0"/>
                  <w:marRight w:val="0"/>
                  <w:marTop w:val="0"/>
                  <w:marBottom w:val="0"/>
                  <w:divBdr>
                    <w:top w:val="none" w:sz="0" w:space="0" w:color="auto"/>
                    <w:left w:val="none" w:sz="0" w:space="0" w:color="auto"/>
                    <w:bottom w:val="none" w:sz="0" w:space="0" w:color="auto"/>
                    <w:right w:val="none" w:sz="0" w:space="0" w:color="auto"/>
                  </w:divBdr>
                </w:div>
                <w:div w:id="5094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9826">
          <w:marLeft w:val="0"/>
          <w:marRight w:val="0"/>
          <w:marTop w:val="0"/>
          <w:marBottom w:val="0"/>
          <w:divBdr>
            <w:top w:val="none" w:sz="0" w:space="0" w:color="auto"/>
            <w:left w:val="none" w:sz="0" w:space="0" w:color="auto"/>
            <w:bottom w:val="none" w:sz="0" w:space="0" w:color="auto"/>
            <w:right w:val="none" w:sz="0" w:space="0" w:color="auto"/>
          </w:divBdr>
          <w:divsChild>
            <w:div w:id="550532711">
              <w:marLeft w:val="0"/>
              <w:marRight w:val="0"/>
              <w:marTop w:val="0"/>
              <w:marBottom w:val="0"/>
              <w:divBdr>
                <w:top w:val="none" w:sz="0" w:space="0" w:color="auto"/>
                <w:left w:val="none" w:sz="0" w:space="0" w:color="auto"/>
                <w:bottom w:val="none" w:sz="0" w:space="0" w:color="auto"/>
                <w:right w:val="none" w:sz="0" w:space="0" w:color="auto"/>
              </w:divBdr>
              <w:divsChild>
                <w:div w:id="1496921684">
                  <w:marLeft w:val="0"/>
                  <w:marRight w:val="0"/>
                  <w:marTop w:val="0"/>
                  <w:marBottom w:val="0"/>
                  <w:divBdr>
                    <w:top w:val="none" w:sz="0" w:space="0" w:color="auto"/>
                    <w:left w:val="none" w:sz="0" w:space="0" w:color="auto"/>
                    <w:bottom w:val="none" w:sz="0" w:space="0" w:color="auto"/>
                    <w:right w:val="none" w:sz="0" w:space="0" w:color="auto"/>
                  </w:divBdr>
                </w:div>
                <w:div w:id="15830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5269">
          <w:marLeft w:val="0"/>
          <w:marRight w:val="0"/>
          <w:marTop w:val="0"/>
          <w:marBottom w:val="0"/>
          <w:divBdr>
            <w:top w:val="none" w:sz="0" w:space="0" w:color="auto"/>
            <w:left w:val="none" w:sz="0" w:space="0" w:color="auto"/>
            <w:bottom w:val="none" w:sz="0" w:space="0" w:color="auto"/>
            <w:right w:val="none" w:sz="0" w:space="0" w:color="auto"/>
          </w:divBdr>
          <w:divsChild>
            <w:div w:id="1207643159">
              <w:marLeft w:val="0"/>
              <w:marRight w:val="0"/>
              <w:marTop w:val="0"/>
              <w:marBottom w:val="0"/>
              <w:divBdr>
                <w:top w:val="none" w:sz="0" w:space="0" w:color="auto"/>
                <w:left w:val="none" w:sz="0" w:space="0" w:color="auto"/>
                <w:bottom w:val="none" w:sz="0" w:space="0" w:color="auto"/>
                <w:right w:val="none" w:sz="0" w:space="0" w:color="auto"/>
              </w:divBdr>
              <w:divsChild>
                <w:div w:id="404886176">
                  <w:marLeft w:val="0"/>
                  <w:marRight w:val="0"/>
                  <w:marTop w:val="0"/>
                  <w:marBottom w:val="0"/>
                  <w:divBdr>
                    <w:top w:val="none" w:sz="0" w:space="0" w:color="auto"/>
                    <w:left w:val="none" w:sz="0" w:space="0" w:color="auto"/>
                    <w:bottom w:val="none" w:sz="0" w:space="0" w:color="auto"/>
                    <w:right w:val="none" w:sz="0" w:space="0" w:color="auto"/>
                  </w:divBdr>
                </w:div>
                <w:div w:id="1167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6052">
          <w:marLeft w:val="0"/>
          <w:marRight w:val="0"/>
          <w:marTop w:val="0"/>
          <w:marBottom w:val="0"/>
          <w:divBdr>
            <w:top w:val="none" w:sz="0" w:space="0" w:color="auto"/>
            <w:left w:val="none" w:sz="0" w:space="0" w:color="auto"/>
            <w:bottom w:val="none" w:sz="0" w:space="0" w:color="auto"/>
            <w:right w:val="none" w:sz="0" w:space="0" w:color="auto"/>
          </w:divBdr>
          <w:divsChild>
            <w:div w:id="1118600214">
              <w:marLeft w:val="0"/>
              <w:marRight w:val="0"/>
              <w:marTop w:val="0"/>
              <w:marBottom w:val="0"/>
              <w:divBdr>
                <w:top w:val="none" w:sz="0" w:space="0" w:color="auto"/>
                <w:left w:val="none" w:sz="0" w:space="0" w:color="auto"/>
                <w:bottom w:val="none" w:sz="0" w:space="0" w:color="auto"/>
                <w:right w:val="none" w:sz="0" w:space="0" w:color="auto"/>
              </w:divBdr>
              <w:divsChild>
                <w:div w:id="88816045">
                  <w:marLeft w:val="0"/>
                  <w:marRight w:val="0"/>
                  <w:marTop w:val="0"/>
                  <w:marBottom w:val="0"/>
                  <w:divBdr>
                    <w:top w:val="none" w:sz="0" w:space="0" w:color="auto"/>
                    <w:left w:val="none" w:sz="0" w:space="0" w:color="auto"/>
                    <w:bottom w:val="none" w:sz="0" w:space="0" w:color="auto"/>
                    <w:right w:val="none" w:sz="0" w:space="0" w:color="auto"/>
                  </w:divBdr>
                </w:div>
                <w:div w:id="11748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98164">
          <w:marLeft w:val="0"/>
          <w:marRight w:val="0"/>
          <w:marTop w:val="0"/>
          <w:marBottom w:val="0"/>
          <w:divBdr>
            <w:top w:val="none" w:sz="0" w:space="0" w:color="auto"/>
            <w:left w:val="none" w:sz="0" w:space="0" w:color="auto"/>
            <w:bottom w:val="none" w:sz="0" w:space="0" w:color="auto"/>
            <w:right w:val="none" w:sz="0" w:space="0" w:color="auto"/>
          </w:divBdr>
          <w:divsChild>
            <w:div w:id="972323948">
              <w:marLeft w:val="0"/>
              <w:marRight w:val="0"/>
              <w:marTop w:val="0"/>
              <w:marBottom w:val="0"/>
              <w:divBdr>
                <w:top w:val="none" w:sz="0" w:space="0" w:color="auto"/>
                <w:left w:val="none" w:sz="0" w:space="0" w:color="auto"/>
                <w:bottom w:val="none" w:sz="0" w:space="0" w:color="auto"/>
                <w:right w:val="none" w:sz="0" w:space="0" w:color="auto"/>
              </w:divBdr>
              <w:divsChild>
                <w:div w:id="731123875">
                  <w:marLeft w:val="0"/>
                  <w:marRight w:val="0"/>
                  <w:marTop w:val="0"/>
                  <w:marBottom w:val="0"/>
                  <w:divBdr>
                    <w:top w:val="none" w:sz="0" w:space="0" w:color="auto"/>
                    <w:left w:val="none" w:sz="0" w:space="0" w:color="auto"/>
                    <w:bottom w:val="none" w:sz="0" w:space="0" w:color="auto"/>
                    <w:right w:val="none" w:sz="0" w:space="0" w:color="auto"/>
                  </w:divBdr>
                </w:div>
                <w:div w:id="114380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17118">
          <w:marLeft w:val="0"/>
          <w:marRight w:val="0"/>
          <w:marTop w:val="0"/>
          <w:marBottom w:val="0"/>
          <w:divBdr>
            <w:top w:val="none" w:sz="0" w:space="0" w:color="auto"/>
            <w:left w:val="none" w:sz="0" w:space="0" w:color="auto"/>
            <w:bottom w:val="none" w:sz="0" w:space="0" w:color="auto"/>
            <w:right w:val="none" w:sz="0" w:space="0" w:color="auto"/>
          </w:divBdr>
          <w:divsChild>
            <w:div w:id="309671971">
              <w:marLeft w:val="0"/>
              <w:marRight w:val="0"/>
              <w:marTop w:val="0"/>
              <w:marBottom w:val="0"/>
              <w:divBdr>
                <w:top w:val="none" w:sz="0" w:space="0" w:color="auto"/>
                <w:left w:val="none" w:sz="0" w:space="0" w:color="auto"/>
                <w:bottom w:val="none" w:sz="0" w:space="0" w:color="auto"/>
                <w:right w:val="none" w:sz="0" w:space="0" w:color="auto"/>
              </w:divBdr>
              <w:divsChild>
                <w:div w:id="859125513">
                  <w:marLeft w:val="0"/>
                  <w:marRight w:val="0"/>
                  <w:marTop w:val="0"/>
                  <w:marBottom w:val="0"/>
                  <w:divBdr>
                    <w:top w:val="none" w:sz="0" w:space="0" w:color="auto"/>
                    <w:left w:val="none" w:sz="0" w:space="0" w:color="auto"/>
                    <w:bottom w:val="none" w:sz="0" w:space="0" w:color="auto"/>
                    <w:right w:val="none" w:sz="0" w:space="0" w:color="auto"/>
                  </w:divBdr>
                </w:div>
                <w:div w:id="19220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9639">
          <w:marLeft w:val="0"/>
          <w:marRight w:val="0"/>
          <w:marTop w:val="0"/>
          <w:marBottom w:val="0"/>
          <w:divBdr>
            <w:top w:val="none" w:sz="0" w:space="0" w:color="auto"/>
            <w:left w:val="none" w:sz="0" w:space="0" w:color="auto"/>
            <w:bottom w:val="none" w:sz="0" w:space="0" w:color="auto"/>
            <w:right w:val="none" w:sz="0" w:space="0" w:color="auto"/>
          </w:divBdr>
          <w:divsChild>
            <w:div w:id="670989552">
              <w:marLeft w:val="0"/>
              <w:marRight w:val="0"/>
              <w:marTop w:val="0"/>
              <w:marBottom w:val="0"/>
              <w:divBdr>
                <w:top w:val="none" w:sz="0" w:space="0" w:color="auto"/>
                <w:left w:val="none" w:sz="0" w:space="0" w:color="auto"/>
                <w:bottom w:val="none" w:sz="0" w:space="0" w:color="auto"/>
                <w:right w:val="none" w:sz="0" w:space="0" w:color="auto"/>
              </w:divBdr>
              <w:divsChild>
                <w:div w:id="1896694272">
                  <w:marLeft w:val="0"/>
                  <w:marRight w:val="0"/>
                  <w:marTop w:val="0"/>
                  <w:marBottom w:val="0"/>
                  <w:divBdr>
                    <w:top w:val="none" w:sz="0" w:space="0" w:color="auto"/>
                    <w:left w:val="none" w:sz="0" w:space="0" w:color="auto"/>
                    <w:bottom w:val="none" w:sz="0" w:space="0" w:color="auto"/>
                    <w:right w:val="none" w:sz="0" w:space="0" w:color="auto"/>
                  </w:divBdr>
                </w:div>
                <w:div w:id="5140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5670">
          <w:marLeft w:val="0"/>
          <w:marRight w:val="0"/>
          <w:marTop w:val="0"/>
          <w:marBottom w:val="0"/>
          <w:divBdr>
            <w:top w:val="none" w:sz="0" w:space="0" w:color="auto"/>
            <w:left w:val="none" w:sz="0" w:space="0" w:color="auto"/>
            <w:bottom w:val="none" w:sz="0" w:space="0" w:color="auto"/>
            <w:right w:val="none" w:sz="0" w:space="0" w:color="auto"/>
          </w:divBdr>
          <w:divsChild>
            <w:div w:id="100807013">
              <w:marLeft w:val="0"/>
              <w:marRight w:val="0"/>
              <w:marTop w:val="0"/>
              <w:marBottom w:val="0"/>
              <w:divBdr>
                <w:top w:val="none" w:sz="0" w:space="0" w:color="auto"/>
                <w:left w:val="none" w:sz="0" w:space="0" w:color="auto"/>
                <w:bottom w:val="none" w:sz="0" w:space="0" w:color="auto"/>
                <w:right w:val="none" w:sz="0" w:space="0" w:color="auto"/>
              </w:divBdr>
              <w:divsChild>
                <w:div w:id="649595386">
                  <w:marLeft w:val="0"/>
                  <w:marRight w:val="0"/>
                  <w:marTop w:val="0"/>
                  <w:marBottom w:val="0"/>
                  <w:divBdr>
                    <w:top w:val="none" w:sz="0" w:space="0" w:color="auto"/>
                    <w:left w:val="none" w:sz="0" w:space="0" w:color="auto"/>
                    <w:bottom w:val="none" w:sz="0" w:space="0" w:color="auto"/>
                    <w:right w:val="none" w:sz="0" w:space="0" w:color="auto"/>
                  </w:divBdr>
                </w:div>
                <w:div w:id="13030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7197">
      <w:bodyDiv w:val="1"/>
      <w:marLeft w:val="0"/>
      <w:marRight w:val="0"/>
      <w:marTop w:val="0"/>
      <w:marBottom w:val="0"/>
      <w:divBdr>
        <w:top w:val="none" w:sz="0" w:space="0" w:color="auto"/>
        <w:left w:val="none" w:sz="0" w:space="0" w:color="auto"/>
        <w:bottom w:val="none" w:sz="0" w:space="0" w:color="auto"/>
        <w:right w:val="none" w:sz="0" w:space="0" w:color="auto"/>
      </w:divBdr>
      <w:divsChild>
        <w:div w:id="112141875">
          <w:marLeft w:val="0"/>
          <w:marRight w:val="0"/>
          <w:marTop w:val="75"/>
          <w:marBottom w:val="75"/>
          <w:divBdr>
            <w:top w:val="none" w:sz="0" w:space="0" w:color="auto"/>
            <w:left w:val="none" w:sz="0" w:space="0" w:color="auto"/>
            <w:bottom w:val="none" w:sz="0" w:space="0" w:color="auto"/>
            <w:right w:val="none" w:sz="0" w:space="0" w:color="auto"/>
          </w:divBdr>
        </w:div>
        <w:div w:id="603390535">
          <w:marLeft w:val="0"/>
          <w:marRight w:val="0"/>
          <w:marTop w:val="0"/>
          <w:marBottom w:val="0"/>
          <w:divBdr>
            <w:top w:val="none" w:sz="0" w:space="0" w:color="auto"/>
            <w:left w:val="none" w:sz="0" w:space="0" w:color="auto"/>
            <w:bottom w:val="none" w:sz="0" w:space="0" w:color="auto"/>
            <w:right w:val="none" w:sz="0" w:space="0" w:color="auto"/>
          </w:divBdr>
          <w:divsChild>
            <w:div w:id="339545210">
              <w:marLeft w:val="0"/>
              <w:marRight w:val="0"/>
              <w:marTop w:val="0"/>
              <w:marBottom w:val="0"/>
              <w:divBdr>
                <w:top w:val="none" w:sz="0" w:space="0" w:color="auto"/>
                <w:left w:val="none" w:sz="0" w:space="0" w:color="auto"/>
                <w:bottom w:val="none" w:sz="0" w:space="0" w:color="auto"/>
                <w:right w:val="none" w:sz="0" w:space="0" w:color="auto"/>
              </w:divBdr>
              <w:divsChild>
                <w:div w:id="94831662">
                  <w:marLeft w:val="0"/>
                  <w:marRight w:val="0"/>
                  <w:marTop w:val="0"/>
                  <w:marBottom w:val="0"/>
                  <w:divBdr>
                    <w:top w:val="none" w:sz="0" w:space="0" w:color="auto"/>
                    <w:left w:val="none" w:sz="0" w:space="0" w:color="auto"/>
                    <w:bottom w:val="none" w:sz="0" w:space="0" w:color="auto"/>
                    <w:right w:val="none" w:sz="0" w:space="0" w:color="auto"/>
                  </w:divBdr>
                </w:div>
                <w:div w:id="1377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81807">
          <w:marLeft w:val="0"/>
          <w:marRight w:val="0"/>
          <w:marTop w:val="0"/>
          <w:marBottom w:val="0"/>
          <w:divBdr>
            <w:top w:val="none" w:sz="0" w:space="0" w:color="auto"/>
            <w:left w:val="none" w:sz="0" w:space="0" w:color="auto"/>
            <w:bottom w:val="none" w:sz="0" w:space="0" w:color="auto"/>
            <w:right w:val="none" w:sz="0" w:space="0" w:color="auto"/>
          </w:divBdr>
          <w:divsChild>
            <w:div w:id="1363705818">
              <w:marLeft w:val="0"/>
              <w:marRight w:val="0"/>
              <w:marTop w:val="0"/>
              <w:marBottom w:val="0"/>
              <w:divBdr>
                <w:top w:val="none" w:sz="0" w:space="0" w:color="auto"/>
                <w:left w:val="none" w:sz="0" w:space="0" w:color="auto"/>
                <w:bottom w:val="none" w:sz="0" w:space="0" w:color="auto"/>
                <w:right w:val="none" w:sz="0" w:space="0" w:color="auto"/>
              </w:divBdr>
              <w:divsChild>
                <w:div w:id="1830516635">
                  <w:marLeft w:val="0"/>
                  <w:marRight w:val="0"/>
                  <w:marTop w:val="0"/>
                  <w:marBottom w:val="0"/>
                  <w:divBdr>
                    <w:top w:val="none" w:sz="0" w:space="0" w:color="auto"/>
                    <w:left w:val="none" w:sz="0" w:space="0" w:color="auto"/>
                    <w:bottom w:val="none" w:sz="0" w:space="0" w:color="auto"/>
                    <w:right w:val="none" w:sz="0" w:space="0" w:color="auto"/>
                  </w:divBdr>
                </w:div>
                <w:div w:id="2556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4555">
          <w:marLeft w:val="0"/>
          <w:marRight w:val="0"/>
          <w:marTop w:val="0"/>
          <w:marBottom w:val="0"/>
          <w:divBdr>
            <w:top w:val="none" w:sz="0" w:space="0" w:color="auto"/>
            <w:left w:val="none" w:sz="0" w:space="0" w:color="auto"/>
            <w:bottom w:val="none" w:sz="0" w:space="0" w:color="auto"/>
            <w:right w:val="none" w:sz="0" w:space="0" w:color="auto"/>
          </w:divBdr>
          <w:divsChild>
            <w:div w:id="1500845582">
              <w:marLeft w:val="0"/>
              <w:marRight w:val="0"/>
              <w:marTop w:val="0"/>
              <w:marBottom w:val="0"/>
              <w:divBdr>
                <w:top w:val="none" w:sz="0" w:space="0" w:color="auto"/>
                <w:left w:val="none" w:sz="0" w:space="0" w:color="auto"/>
                <w:bottom w:val="none" w:sz="0" w:space="0" w:color="auto"/>
                <w:right w:val="none" w:sz="0" w:space="0" w:color="auto"/>
              </w:divBdr>
              <w:divsChild>
                <w:div w:id="1686125985">
                  <w:marLeft w:val="0"/>
                  <w:marRight w:val="0"/>
                  <w:marTop w:val="0"/>
                  <w:marBottom w:val="0"/>
                  <w:divBdr>
                    <w:top w:val="none" w:sz="0" w:space="0" w:color="auto"/>
                    <w:left w:val="none" w:sz="0" w:space="0" w:color="auto"/>
                    <w:bottom w:val="none" w:sz="0" w:space="0" w:color="auto"/>
                    <w:right w:val="none" w:sz="0" w:space="0" w:color="auto"/>
                  </w:divBdr>
                </w:div>
                <w:div w:id="15292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4636">
          <w:marLeft w:val="0"/>
          <w:marRight w:val="0"/>
          <w:marTop w:val="0"/>
          <w:marBottom w:val="0"/>
          <w:divBdr>
            <w:top w:val="none" w:sz="0" w:space="0" w:color="auto"/>
            <w:left w:val="none" w:sz="0" w:space="0" w:color="auto"/>
            <w:bottom w:val="none" w:sz="0" w:space="0" w:color="auto"/>
            <w:right w:val="none" w:sz="0" w:space="0" w:color="auto"/>
          </w:divBdr>
          <w:divsChild>
            <w:div w:id="2034186580">
              <w:marLeft w:val="0"/>
              <w:marRight w:val="0"/>
              <w:marTop w:val="0"/>
              <w:marBottom w:val="0"/>
              <w:divBdr>
                <w:top w:val="none" w:sz="0" w:space="0" w:color="auto"/>
                <w:left w:val="none" w:sz="0" w:space="0" w:color="auto"/>
                <w:bottom w:val="none" w:sz="0" w:space="0" w:color="auto"/>
                <w:right w:val="none" w:sz="0" w:space="0" w:color="auto"/>
              </w:divBdr>
              <w:divsChild>
                <w:div w:id="1806658204">
                  <w:marLeft w:val="0"/>
                  <w:marRight w:val="0"/>
                  <w:marTop w:val="0"/>
                  <w:marBottom w:val="0"/>
                  <w:divBdr>
                    <w:top w:val="none" w:sz="0" w:space="0" w:color="auto"/>
                    <w:left w:val="none" w:sz="0" w:space="0" w:color="auto"/>
                    <w:bottom w:val="none" w:sz="0" w:space="0" w:color="auto"/>
                    <w:right w:val="none" w:sz="0" w:space="0" w:color="auto"/>
                  </w:divBdr>
                </w:div>
                <w:div w:id="2760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68145">
          <w:marLeft w:val="0"/>
          <w:marRight w:val="0"/>
          <w:marTop w:val="0"/>
          <w:marBottom w:val="0"/>
          <w:divBdr>
            <w:top w:val="none" w:sz="0" w:space="0" w:color="auto"/>
            <w:left w:val="none" w:sz="0" w:space="0" w:color="auto"/>
            <w:bottom w:val="none" w:sz="0" w:space="0" w:color="auto"/>
            <w:right w:val="none" w:sz="0" w:space="0" w:color="auto"/>
          </w:divBdr>
          <w:divsChild>
            <w:div w:id="728504020">
              <w:marLeft w:val="0"/>
              <w:marRight w:val="0"/>
              <w:marTop w:val="0"/>
              <w:marBottom w:val="0"/>
              <w:divBdr>
                <w:top w:val="none" w:sz="0" w:space="0" w:color="auto"/>
                <w:left w:val="none" w:sz="0" w:space="0" w:color="auto"/>
                <w:bottom w:val="none" w:sz="0" w:space="0" w:color="auto"/>
                <w:right w:val="none" w:sz="0" w:space="0" w:color="auto"/>
              </w:divBdr>
              <w:divsChild>
                <w:div w:id="1733038474">
                  <w:marLeft w:val="0"/>
                  <w:marRight w:val="0"/>
                  <w:marTop w:val="0"/>
                  <w:marBottom w:val="0"/>
                  <w:divBdr>
                    <w:top w:val="none" w:sz="0" w:space="0" w:color="auto"/>
                    <w:left w:val="none" w:sz="0" w:space="0" w:color="auto"/>
                    <w:bottom w:val="none" w:sz="0" w:space="0" w:color="auto"/>
                    <w:right w:val="none" w:sz="0" w:space="0" w:color="auto"/>
                  </w:divBdr>
                </w:div>
                <w:div w:id="17526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59541">
          <w:marLeft w:val="0"/>
          <w:marRight w:val="0"/>
          <w:marTop w:val="0"/>
          <w:marBottom w:val="0"/>
          <w:divBdr>
            <w:top w:val="none" w:sz="0" w:space="0" w:color="auto"/>
            <w:left w:val="none" w:sz="0" w:space="0" w:color="auto"/>
            <w:bottom w:val="none" w:sz="0" w:space="0" w:color="auto"/>
            <w:right w:val="none" w:sz="0" w:space="0" w:color="auto"/>
          </w:divBdr>
          <w:divsChild>
            <w:div w:id="245694933">
              <w:marLeft w:val="0"/>
              <w:marRight w:val="0"/>
              <w:marTop w:val="0"/>
              <w:marBottom w:val="0"/>
              <w:divBdr>
                <w:top w:val="none" w:sz="0" w:space="0" w:color="auto"/>
                <w:left w:val="none" w:sz="0" w:space="0" w:color="auto"/>
                <w:bottom w:val="none" w:sz="0" w:space="0" w:color="auto"/>
                <w:right w:val="none" w:sz="0" w:space="0" w:color="auto"/>
              </w:divBdr>
              <w:divsChild>
                <w:div w:id="166948105">
                  <w:marLeft w:val="0"/>
                  <w:marRight w:val="0"/>
                  <w:marTop w:val="0"/>
                  <w:marBottom w:val="0"/>
                  <w:divBdr>
                    <w:top w:val="none" w:sz="0" w:space="0" w:color="auto"/>
                    <w:left w:val="none" w:sz="0" w:space="0" w:color="auto"/>
                    <w:bottom w:val="none" w:sz="0" w:space="0" w:color="auto"/>
                    <w:right w:val="none" w:sz="0" w:space="0" w:color="auto"/>
                  </w:divBdr>
                </w:div>
                <w:div w:id="5939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81514">
          <w:marLeft w:val="0"/>
          <w:marRight w:val="0"/>
          <w:marTop w:val="0"/>
          <w:marBottom w:val="0"/>
          <w:divBdr>
            <w:top w:val="none" w:sz="0" w:space="0" w:color="auto"/>
            <w:left w:val="none" w:sz="0" w:space="0" w:color="auto"/>
            <w:bottom w:val="none" w:sz="0" w:space="0" w:color="auto"/>
            <w:right w:val="none" w:sz="0" w:space="0" w:color="auto"/>
          </w:divBdr>
          <w:divsChild>
            <w:div w:id="1733505339">
              <w:marLeft w:val="0"/>
              <w:marRight w:val="0"/>
              <w:marTop w:val="0"/>
              <w:marBottom w:val="0"/>
              <w:divBdr>
                <w:top w:val="none" w:sz="0" w:space="0" w:color="auto"/>
                <w:left w:val="none" w:sz="0" w:space="0" w:color="auto"/>
                <w:bottom w:val="none" w:sz="0" w:space="0" w:color="auto"/>
                <w:right w:val="none" w:sz="0" w:space="0" w:color="auto"/>
              </w:divBdr>
              <w:divsChild>
                <w:div w:id="847718252">
                  <w:marLeft w:val="0"/>
                  <w:marRight w:val="0"/>
                  <w:marTop w:val="0"/>
                  <w:marBottom w:val="0"/>
                  <w:divBdr>
                    <w:top w:val="none" w:sz="0" w:space="0" w:color="auto"/>
                    <w:left w:val="none" w:sz="0" w:space="0" w:color="auto"/>
                    <w:bottom w:val="none" w:sz="0" w:space="0" w:color="auto"/>
                    <w:right w:val="none" w:sz="0" w:space="0" w:color="auto"/>
                  </w:divBdr>
                </w:div>
                <w:div w:id="152463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2713">
          <w:marLeft w:val="0"/>
          <w:marRight w:val="0"/>
          <w:marTop w:val="0"/>
          <w:marBottom w:val="0"/>
          <w:divBdr>
            <w:top w:val="none" w:sz="0" w:space="0" w:color="auto"/>
            <w:left w:val="none" w:sz="0" w:space="0" w:color="auto"/>
            <w:bottom w:val="none" w:sz="0" w:space="0" w:color="auto"/>
            <w:right w:val="none" w:sz="0" w:space="0" w:color="auto"/>
          </w:divBdr>
          <w:divsChild>
            <w:div w:id="165944275">
              <w:marLeft w:val="0"/>
              <w:marRight w:val="0"/>
              <w:marTop w:val="0"/>
              <w:marBottom w:val="0"/>
              <w:divBdr>
                <w:top w:val="none" w:sz="0" w:space="0" w:color="auto"/>
                <w:left w:val="none" w:sz="0" w:space="0" w:color="auto"/>
                <w:bottom w:val="none" w:sz="0" w:space="0" w:color="auto"/>
                <w:right w:val="none" w:sz="0" w:space="0" w:color="auto"/>
              </w:divBdr>
              <w:divsChild>
                <w:div w:id="40831308">
                  <w:marLeft w:val="0"/>
                  <w:marRight w:val="0"/>
                  <w:marTop w:val="0"/>
                  <w:marBottom w:val="0"/>
                  <w:divBdr>
                    <w:top w:val="none" w:sz="0" w:space="0" w:color="auto"/>
                    <w:left w:val="none" w:sz="0" w:space="0" w:color="auto"/>
                    <w:bottom w:val="none" w:sz="0" w:space="0" w:color="auto"/>
                    <w:right w:val="none" w:sz="0" w:space="0" w:color="auto"/>
                  </w:divBdr>
                </w:div>
                <w:div w:id="915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9356">
          <w:marLeft w:val="0"/>
          <w:marRight w:val="0"/>
          <w:marTop w:val="0"/>
          <w:marBottom w:val="0"/>
          <w:divBdr>
            <w:top w:val="none" w:sz="0" w:space="0" w:color="auto"/>
            <w:left w:val="none" w:sz="0" w:space="0" w:color="auto"/>
            <w:bottom w:val="none" w:sz="0" w:space="0" w:color="auto"/>
            <w:right w:val="none" w:sz="0" w:space="0" w:color="auto"/>
          </w:divBdr>
          <w:divsChild>
            <w:div w:id="11536011">
              <w:marLeft w:val="0"/>
              <w:marRight w:val="0"/>
              <w:marTop w:val="0"/>
              <w:marBottom w:val="0"/>
              <w:divBdr>
                <w:top w:val="none" w:sz="0" w:space="0" w:color="auto"/>
                <w:left w:val="none" w:sz="0" w:space="0" w:color="auto"/>
                <w:bottom w:val="none" w:sz="0" w:space="0" w:color="auto"/>
                <w:right w:val="none" w:sz="0" w:space="0" w:color="auto"/>
              </w:divBdr>
              <w:divsChild>
                <w:div w:id="1470636302">
                  <w:marLeft w:val="0"/>
                  <w:marRight w:val="0"/>
                  <w:marTop w:val="0"/>
                  <w:marBottom w:val="0"/>
                  <w:divBdr>
                    <w:top w:val="none" w:sz="0" w:space="0" w:color="auto"/>
                    <w:left w:val="none" w:sz="0" w:space="0" w:color="auto"/>
                    <w:bottom w:val="none" w:sz="0" w:space="0" w:color="auto"/>
                    <w:right w:val="none" w:sz="0" w:space="0" w:color="auto"/>
                  </w:divBdr>
                </w:div>
                <w:div w:id="5197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0519">
      <w:bodyDiv w:val="1"/>
      <w:marLeft w:val="0"/>
      <w:marRight w:val="0"/>
      <w:marTop w:val="0"/>
      <w:marBottom w:val="0"/>
      <w:divBdr>
        <w:top w:val="none" w:sz="0" w:space="0" w:color="auto"/>
        <w:left w:val="none" w:sz="0" w:space="0" w:color="auto"/>
        <w:bottom w:val="none" w:sz="0" w:space="0" w:color="auto"/>
        <w:right w:val="none" w:sz="0" w:space="0" w:color="auto"/>
      </w:divBdr>
      <w:divsChild>
        <w:div w:id="1004816352">
          <w:marLeft w:val="0"/>
          <w:marRight w:val="0"/>
          <w:marTop w:val="75"/>
          <w:marBottom w:val="75"/>
          <w:divBdr>
            <w:top w:val="none" w:sz="0" w:space="0" w:color="auto"/>
            <w:left w:val="none" w:sz="0" w:space="0" w:color="auto"/>
            <w:bottom w:val="none" w:sz="0" w:space="0" w:color="auto"/>
            <w:right w:val="none" w:sz="0" w:space="0" w:color="auto"/>
          </w:divBdr>
        </w:div>
        <w:div w:id="1940793137">
          <w:marLeft w:val="0"/>
          <w:marRight w:val="0"/>
          <w:marTop w:val="0"/>
          <w:marBottom w:val="0"/>
          <w:divBdr>
            <w:top w:val="none" w:sz="0" w:space="0" w:color="auto"/>
            <w:left w:val="none" w:sz="0" w:space="0" w:color="auto"/>
            <w:bottom w:val="none" w:sz="0" w:space="0" w:color="auto"/>
            <w:right w:val="none" w:sz="0" w:space="0" w:color="auto"/>
          </w:divBdr>
          <w:divsChild>
            <w:div w:id="310327146">
              <w:marLeft w:val="0"/>
              <w:marRight w:val="0"/>
              <w:marTop w:val="0"/>
              <w:marBottom w:val="0"/>
              <w:divBdr>
                <w:top w:val="none" w:sz="0" w:space="0" w:color="auto"/>
                <w:left w:val="none" w:sz="0" w:space="0" w:color="auto"/>
                <w:bottom w:val="none" w:sz="0" w:space="0" w:color="auto"/>
                <w:right w:val="none" w:sz="0" w:space="0" w:color="auto"/>
              </w:divBdr>
              <w:divsChild>
                <w:div w:id="204102605">
                  <w:marLeft w:val="0"/>
                  <w:marRight w:val="0"/>
                  <w:marTop w:val="0"/>
                  <w:marBottom w:val="0"/>
                  <w:divBdr>
                    <w:top w:val="none" w:sz="0" w:space="0" w:color="auto"/>
                    <w:left w:val="none" w:sz="0" w:space="0" w:color="auto"/>
                    <w:bottom w:val="none" w:sz="0" w:space="0" w:color="auto"/>
                    <w:right w:val="none" w:sz="0" w:space="0" w:color="auto"/>
                  </w:divBdr>
                </w:div>
                <w:div w:id="18342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80377">
          <w:marLeft w:val="0"/>
          <w:marRight w:val="0"/>
          <w:marTop w:val="0"/>
          <w:marBottom w:val="0"/>
          <w:divBdr>
            <w:top w:val="none" w:sz="0" w:space="0" w:color="auto"/>
            <w:left w:val="none" w:sz="0" w:space="0" w:color="auto"/>
            <w:bottom w:val="none" w:sz="0" w:space="0" w:color="auto"/>
            <w:right w:val="none" w:sz="0" w:space="0" w:color="auto"/>
          </w:divBdr>
          <w:divsChild>
            <w:div w:id="2108890105">
              <w:marLeft w:val="0"/>
              <w:marRight w:val="0"/>
              <w:marTop w:val="0"/>
              <w:marBottom w:val="0"/>
              <w:divBdr>
                <w:top w:val="none" w:sz="0" w:space="0" w:color="auto"/>
                <w:left w:val="none" w:sz="0" w:space="0" w:color="auto"/>
                <w:bottom w:val="none" w:sz="0" w:space="0" w:color="auto"/>
                <w:right w:val="none" w:sz="0" w:space="0" w:color="auto"/>
              </w:divBdr>
              <w:divsChild>
                <w:div w:id="104815515">
                  <w:marLeft w:val="0"/>
                  <w:marRight w:val="0"/>
                  <w:marTop w:val="0"/>
                  <w:marBottom w:val="0"/>
                  <w:divBdr>
                    <w:top w:val="none" w:sz="0" w:space="0" w:color="auto"/>
                    <w:left w:val="none" w:sz="0" w:space="0" w:color="auto"/>
                    <w:bottom w:val="none" w:sz="0" w:space="0" w:color="auto"/>
                    <w:right w:val="none" w:sz="0" w:space="0" w:color="auto"/>
                  </w:divBdr>
                </w:div>
                <w:div w:id="18689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6133">
          <w:marLeft w:val="0"/>
          <w:marRight w:val="0"/>
          <w:marTop w:val="0"/>
          <w:marBottom w:val="0"/>
          <w:divBdr>
            <w:top w:val="none" w:sz="0" w:space="0" w:color="auto"/>
            <w:left w:val="none" w:sz="0" w:space="0" w:color="auto"/>
            <w:bottom w:val="none" w:sz="0" w:space="0" w:color="auto"/>
            <w:right w:val="none" w:sz="0" w:space="0" w:color="auto"/>
          </w:divBdr>
          <w:divsChild>
            <w:div w:id="1930693227">
              <w:marLeft w:val="0"/>
              <w:marRight w:val="0"/>
              <w:marTop w:val="0"/>
              <w:marBottom w:val="0"/>
              <w:divBdr>
                <w:top w:val="none" w:sz="0" w:space="0" w:color="auto"/>
                <w:left w:val="none" w:sz="0" w:space="0" w:color="auto"/>
                <w:bottom w:val="none" w:sz="0" w:space="0" w:color="auto"/>
                <w:right w:val="none" w:sz="0" w:space="0" w:color="auto"/>
              </w:divBdr>
              <w:divsChild>
                <w:div w:id="280964739">
                  <w:marLeft w:val="0"/>
                  <w:marRight w:val="0"/>
                  <w:marTop w:val="0"/>
                  <w:marBottom w:val="0"/>
                  <w:divBdr>
                    <w:top w:val="none" w:sz="0" w:space="0" w:color="auto"/>
                    <w:left w:val="none" w:sz="0" w:space="0" w:color="auto"/>
                    <w:bottom w:val="none" w:sz="0" w:space="0" w:color="auto"/>
                    <w:right w:val="none" w:sz="0" w:space="0" w:color="auto"/>
                  </w:divBdr>
                </w:div>
                <w:div w:id="1553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39997">
          <w:marLeft w:val="0"/>
          <w:marRight w:val="0"/>
          <w:marTop w:val="0"/>
          <w:marBottom w:val="0"/>
          <w:divBdr>
            <w:top w:val="none" w:sz="0" w:space="0" w:color="auto"/>
            <w:left w:val="none" w:sz="0" w:space="0" w:color="auto"/>
            <w:bottom w:val="none" w:sz="0" w:space="0" w:color="auto"/>
            <w:right w:val="none" w:sz="0" w:space="0" w:color="auto"/>
          </w:divBdr>
          <w:divsChild>
            <w:div w:id="306672071">
              <w:marLeft w:val="0"/>
              <w:marRight w:val="0"/>
              <w:marTop w:val="0"/>
              <w:marBottom w:val="0"/>
              <w:divBdr>
                <w:top w:val="none" w:sz="0" w:space="0" w:color="auto"/>
                <w:left w:val="none" w:sz="0" w:space="0" w:color="auto"/>
                <w:bottom w:val="none" w:sz="0" w:space="0" w:color="auto"/>
                <w:right w:val="none" w:sz="0" w:space="0" w:color="auto"/>
              </w:divBdr>
              <w:divsChild>
                <w:div w:id="664673740">
                  <w:marLeft w:val="0"/>
                  <w:marRight w:val="0"/>
                  <w:marTop w:val="0"/>
                  <w:marBottom w:val="0"/>
                  <w:divBdr>
                    <w:top w:val="none" w:sz="0" w:space="0" w:color="auto"/>
                    <w:left w:val="none" w:sz="0" w:space="0" w:color="auto"/>
                    <w:bottom w:val="none" w:sz="0" w:space="0" w:color="auto"/>
                    <w:right w:val="none" w:sz="0" w:space="0" w:color="auto"/>
                  </w:divBdr>
                </w:div>
                <w:div w:id="8806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5834">
      <w:bodyDiv w:val="1"/>
      <w:marLeft w:val="0"/>
      <w:marRight w:val="0"/>
      <w:marTop w:val="0"/>
      <w:marBottom w:val="0"/>
      <w:divBdr>
        <w:top w:val="none" w:sz="0" w:space="0" w:color="auto"/>
        <w:left w:val="none" w:sz="0" w:space="0" w:color="auto"/>
        <w:bottom w:val="none" w:sz="0" w:space="0" w:color="auto"/>
        <w:right w:val="none" w:sz="0" w:space="0" w:color="auto"/>
      </w:divBdr>
      <w:divsChild>
        <w:div w:id="464277756">
          <w:marLeft w:val="0"/>
          <w:marRight w:val="0"/>
          <w:marTop w:val="75"/>
          <w:marBottom w:val="75"/>
          <w:divBdr>
            <w:top w:val="none" w:sz="0" w:space="0" w:color="auto"/>
            <w:left w:val="none" w:sz="0" w:space="0" w:color="auto"/>
            <w:bottom w:val="none" w:sz="0" w:space="0" w:color="auto"/>
            <w:right w:val="none" w:sz="0" w:space="0" w:color="auto"/>
          </w:divBdr>
        </w:div>
        <w:div w:id="348604571">
          <w:marLeft w:val="0"/>
          <w:marRight w:val="0"/>
          <w:marTop w:val="0"/>
          <w:marBottom w:val="0"/>
          <w:divBdr>
            <w:top w:val="none" w:sz="0" w:space="0" w:color="auto"/>
            <w:left w:val="none" w:sz="0" w:space="0" w:color="auto"/>
            <w:bottom w:val="none" w:sz="0" w:space="0" w:color="auto"/>
            <w:right w:val="none" w:sz="0" w:space="0" w:color="auto"/>
          </w:divBdr>
          <w:divsChild>
            <w:div w:id="304235725">
              <w:marLeft w:val="0"/>
              <w:marRight w:val="0"/>
              <w:marTop w:val="0"/>
              <w:marBottom w:val="0"/>
              <w:divBdr>
                <w:top w:val="none" w:sz="0" w:space="0" w:color="auto"/>
                <w:left w:val="none" w:sz="0" w:space="0" w:color="auto"/>
                <w:bottom w:val="none" w:sz="0" w:space="0" w:color="auto"/>
                <w:right w:val="none" w:sz="0" w:space="0" w:color="auto"/>
              </w:divBdr>
              <w:divsChild>
                <w:div w:id="2070878748">
                  <w:marLeft w:val="0"/>
                  <w:marRight w:val="0"/>
                  <w:marTop w:val="0"/>
                  <w:marBottom w:val="0"/>
                  <w:divBdr>
                    <w:top w:val="none" w:sz="0" w:space="0" w:color="auto"/>
                    <w:left w:val="none" w:sz="0" w:space="0" w:color="auto"/>
                    <w:bottom w:val="none" w:sz="0" w:space="0" w:color="auto"/>
                    <w:right w:val="none" w:sz="0" w:space="0" w:color="auto"/>
                  </w:divBdr>
                </w:div>
                <w:div w:id="7772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4870">
          <w:marLeft w:val="0"/>
          <w:marRight w:val="0"/>
          <w:marTop w:val="0"/>
          <w:marBottom w:val="0"/>
          <w:divBdr>
            <w:top w:val="none" w:sz="0" w:space="0" w:color="auto"/>
            <w:left w:val="none" w:sz="0" w:space="0" w:color="auto"/>
            <w:bottom w:val="none" w:sz="0" w:space="0" w:color="auto"/>
            <w:right w:val="none" w:sz="0" w:space="0" w:color="auto"/>
          </w:divBdr>
          <w:divsChild>
            <w:div w:id="1965574353">
              <w:marLeft w:val="0"/>
              <w:marRight w:val="0"/>
              <w:marTop w:val="0"/>
              <w:marBottom w:val="0"/>
              <w:divBdr>
                <w:top w:val="none" w:sz="0" w:space="0" w:color="auto"/>
                <w:left w:val="none" w:sz="0" w:space="0" w:color="auto"/>
                <w:bottom w:val="none" w:sz="0" w:space="0" w:color="auto"/>
                <w:right w:val="none" w:sz="0" w:space="0" w:color="auto"/>
              </w:divBdr>
              <w:divsChild>
                <w:div w:id="2112240470">
                  <w:marLeft w:val="0"/>
                  <w:marRight w:val="0"/>
                  <w:marTop w:val="0"/>
                  <w:marBottom w:val="0"/>
                  <w:divBdr>
                    <w:top w:val="none" w:sz="0" w:space="0" w:color="auto"/>
                    <w:left w:val="none" w:sz="0" w:space="0" w:color="auto"/>
                    <w:bottom w:val="none" w:sz="0" w:space="0" w:color="auto"/>
                    <w:right w:val="none" w:sz="0" w:space="0" w:color="auto"/>
                  </w:divBdr>
                </w:div>
                <w:div w:id="18710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5469">
          <w:marLeft w:val="0"/>
          <w:marRight w:val="0"/>
          <w:marTop w:val="0"/>
          <w:marBottom w:val="0"/>
          <w:divBdr>
            <w:top w:val="none" w:sz="0" w:space="0" w:color="auto"/>
            <w:left w:val="none" w:sz="0" w:space="0" w:color="auto"/>
            <w:bottom w:val="none" w:sz="0" w:space="0" w:color="auto"/>
            <w:right w:val="none" w:sz="0" w:space="0" w:color="auto"/>
          </w:divBdr>
          <w:divsChild>
            <w:div w:id="234634250">
              <w:marLeft w:val="0"/>
              <w:marRight w:val="0"/>
              <w:marTop w:val="0"/>
              <w:marBottom w:val="0"/>
              <w:divBdr>
                <w:top w:val="none" w:sz="0" w:space="0" w:color="auto"/>
                <w:left w:val="none" w:sz="0" w:space="0" w:color="auto"/>
                <w:bottom w:val="none" w:sz="0" w:space="0" w:color="auto"/>
                <w:right w:val="none" w:sz="0" w:space="0" w:color="auto"/>
              </w:divBdr>
              <w:divsChild>
                <w:div w:id="622004884">
                  <w:marLeft w:val="0"/>
                  <w:marRight w:val="0"/>
                  <w:marTop w:val="0"/>
                  <w:marBottom w:val="0"/>
                  <w:divBdr>
                    <w:top w:val="none" w:sz="0" w:space="0" w:color="auto"/>
                    <w:left w:val="none" w:sz="0" w:space="0" w:color="auto"/>
                    <w:bottom w:val="none" w:sz="0" w:space="0" w:color="auto"/>
                    <w:right w:val="none" w:sz="0" w:space="0" w:color="auto"/>
                  </w:divBdr>
                </w:div>
                <w:div w:id="17891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2942">
          <w:marLeft w:val="0"/>
          <w:marRight w:val="0"/>
          <w:marTop w:val="0"/>
          <w:marBottom w:val="0"/>
          <w:divBdr>
            <w:top w:val="none" w:sz="0" w:space="0" w:color="auto"/>
            <w:left w:val="none" w:sz="0" w:space="0" w:color="auto"/>
            <w:bottom w:val="none" w:sz="0" w:space="0" w:color="auto"/>
            <w:right w:val="none" w:sz="0" w:space="0" w:color="auto"/>
          </w:divBdr>
          <w:divsChild>
            <w:div w:id="378172489">
              <w:marLeft w:val="0"/>
              <w:marRight w:val="0"/>
              <w:marTop w:val="0"/>
              <w:marBottom w:val="0"/>
              <w:divBdr>
                <w:top w:val="none" w:sz="0" w:space="0" w:color="auto"/>
                <w:left w:val="none" w:sz="0" w:space="0" w:color="auto"/>
                <w:bottom w:val="none" w:sz="0" w:space="0" w:color="auto"/>
                <w:right w:val="none" w:sz="0" w:space="0" w:color="auto"/>
              </w:divBdr>
              <w:divsChild>
                <w:div w:id="915168705">
                  <w:marLeft w:val="0"/>
                  <w:marRight w:val="0"/>
                  <w:marTop w:val="0"/>
                  <w:marBottom w:val="0"/>
                  <w:divBdr>
                    <w:top w:val="none" w:sz="0" w:space="0" w:color="auto"/>
                    <w:left w:val="none" w:sz="0" w:space="0" w:color="auto"/>
                    <w:bottom w:val="none" w:sz="0" w:space="0" w:color="auto"/>
                    <w:right w:val="none" w:sz="0" w:space="0" w:color="auto"/>
                  </w:divBdr>
                </w:div>
                <w:div w:id="13348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41208">
          <w:marLeft w:val="0"/>
          <w:marRight w:val="0"/>
          <w:marTop w:val="0"/>
          <w:marBottom w:val="0"/>
          <w:divBdr>
            <w:top w:val="none" w:sz="0" w:space="0" w:color="auto"/>
            <w:left w:val="none" w:sz="0" w:space="0" w:color="auto"/>
            <w:bottom w:val="none" w:sz="0" w:space="0" w:color="auto"/>
            <w:right w:val="none" w:sz="0" w:space="0" w:color="auto"/>
          </w:divBdr>
          <w:divsChild>
            <w:div w:id="886913940">
              <w:marLeft w:val="0"/>
              <w:marRight w:val="0"/>
              <w:marTop w:val="0"/>
              <w:marBottom w:val="0"/>
              <w:divBdr>
                <w:top w:val="none" w:sz="0" w:space="0" w:color="auto"/>
                <w:left w:val="none" w:sz="0" w:space="0" w:color="auto"/>
                <w:bottom w:val="none" w:sz="0" w:space="0" w:color="auto"/>
                <w:right w:val="none" w:sz="0" w:space="0" w:color="auto"/>
              </w:divBdr>
              <w:divsChild>
                <w:div w:id="1447578796">
                  <w:marLeft w:val="0"/>
                  <w:marRight w:val="0"/>
                  <w:marTop w:val="0"/>
                  <w:marBottom w:val="0"/>
                  <w:divBdr>
                    <w:top w:val="none" w:sz="0" w:space="0" w:color="auto"/>
                    <w:left w:val="none" w:sz="0" w:space="0" w:color="auto"/>
                    <w:bottom w:val="none" w:sz="0" w:space="0" w:color="auto"/>
                    <w:right w:val="none" w:sz="0" w:space="0" w:color="auto"/>
                  </w:divBdr>
                </w:div>
                <w:div w:id="697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15165">
          <w:marLeft w:val="0"/>
          <w:marRight w:val="0"/>
          <w:marTop w:val="0"/>
          <w:marBottom w:val="0"/>
          <w:divBdr>
            <w:top w:val="none" w:sz="0" w:space="0" w:color="auto"/>
            <w:left w:val="none" w:sz="0" w:space="0" w:color="auto"/>
            <w:bottom w:val="none" w:sz="0" w:space="0" w:color="auto"/>
            <w:right w:val="none" w:sz="0" w:space="0" w:color="auto"/>
          </w:divBdr>
          <w:divsChild>
            <w:div w:id="859778873">
              <w:marLeft w:val="0"/>
              <w:marRight w:val="0"/>
              <w:marTop w:val="0"/>
              <w:marBottom w:val="0"/>
              <w:divBdr>
                <w:top w:val="none" w:sz="0" w:space="0" w:color="auto"/>
                <w:left w:val="none" w:sz="0" w:space="0" w:color="auto"/>
                <w:bottom w:val="none" w:sz="0" w:space="0" w:color="auto"/>
                <w:right w:val="none" w:sz="0" w:space="0" w:color="auto"/>
              </w:divBdr>
              <w:divsChild>
                <w:div w:id="2017727580">
                  <w:marLeft w:val="0"/>
                  <w:marRight w:val="0"/>
                  <w:marTop w:val="0"/>
                  <w:marBottom w:val="0"/>
                  <w:divBdr>
                    <w:top w:val="none" w:sz="0" w:space="0" w:color="auto"/>
                    <w:left w:val="none" w:sz="0" w:space="0" w:color="auto"/>
                    <w:bottom w:val="none" w:sz="0" w:space="0" w:color="auto"/>
                    <w:right w:val="none" w:sz="0" w:space="0" w:color="auto"/>
                  </w:divBdr>
                </w:div>
                <w:div w:id="58152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4223">
          <w:marLeft w:val="0"/>
          <w:marRight w:val="0"/>
          <w:marTop w:val="0"/>
          <w:marBottom w:val="0"/>
          <w:divBdr>
            <w:top w:val="none" w:sz="0" w:space="0" w:color="auto"/>
            <w:left w:val="none" w:sz="0" w:space="0" w:color="auto"/>
            <w:bottom w:val="none" w:sz="0" w:space="0" w:color="auto"/>
            <w:right w:val="none" w:sz="0" w:space="0" w:color="auto"/>
          </w:divBdr>
          <w:divsChild>
            <w:div w:id="1675447978">
              <w:marLeft w:val="0"/>
              <w:marRight w:val="0"/>
              <w:marTop w:val="0"/>
              <w:marBottom w:val="0"/>
              <w:divBdr>
                <w:top w:val="none" w:sz="0" w:space="0" w:color="auto"/>
                <w:left w:val="none" w:sz="0" w:space="0" w:color="auto"/>
                <w:bottom w:val="none" w:sz="0" w:space="0" w:color="auto"/>
                <w:right w:val="none" w:sz="0" w:space="0" w:color="auto"/>
              </w:divBdr>
              <w:divsChild>
                <w:div w:id="789008827">
                  <w:marLeft w:val="0"/>
                  <w:marRight w:val="0"/>
                  <w:marTop w:val="0"/>
                  <w:marBottom w:val="0"/>
                  <w:divBdr>
                    <w:top w:val="none" w:sz="0" w:space="0" w:color="auto"/>
                    <w:left w:val="none" w:sz="0" w:space="0" w:color="auto"/>
                    <w:bottom w:val="none" w:sz="0" w:space="0" w:color="auto"/>
                    <w:right w:val="none" w:sz="0" w:space="0" w:color="auto"/>
                  </w:divBdr>
                </w:div>
                <w:div w:id="24098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4306">
          <w:marLeft w:val="0"/>
          <w:marRight w:val="0"/>
          <w:marTop w:val="0"/>
          <w:marBottom w:val="0"/>
          <w:divBdr>
            <w:top w:val="none" w:sz="0" w:space="0" w:color="auto"/>
            <w:left w:val="none" w:sz="0" w:space="0" w:color="auto"/>
            <w:bottom w:val="none" w:sz="0" w:space="0" w:color="auto"/>
            <w:right w:val="none" w:sz="0" w:space="0" w:color="auto"/>
          </w:divBdr>
          <w:divsChild>
            <w:div w:id="1710258967">
              <w:marLeft w:val="0"/>
              <w:marRight w:val="0"/>
              <w:marTop w:val="0"/>
              <w:marBottom w:val="0"/>
              <w:divBdr>
                <w:top w:val="none" w:sz="0" w:space="0" w:color="auto"/>
                <w:left w:val="none" w:sz="0" w:space="0" w:color="auto"/>
                <w:bottom w:val="none" w:sz="0" w:space="0" w:color="auto"/>
                <w:right w:val="none" w:sz="0" w:space="0" w:color="auto"/>
              </w:divBdr>
              <w:divsChild>
                <w:div w:id="322591753">
                  <w:marLeft w:val="0"/>
                  <w:marRight w:val="0"/>
                  <w:marTop w:val="0"/>
                  <w:marBottom w:val="0"/>
                  <w:divBdr>
                    <w:top w:val="none" w:sz="0" w:space="0" w:color="auto"/>
                    <w:left w:val="none" w:sz="0" w:space="0" w:color="auto"/>
                    <w:bottom w:val="none" w:sz="0" w:space="0" w:color="auto"/>
                    <w:right w:val="none" w:sz="0" w:space="0" w:color="auto"/>
                  </w:divBdr>
                </w:div>
                <w:div w:id="17465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7688">
          <w:marLeft w:val="0"/>
          <w:marRight w:val="0"/>
          <w:marTop w:val="0"/>
          <w:marBottom w:val="0"/>
          <w:divBdr>
            <w:top w:val="none" w:sz="0" w:space="0" w:color="auto"/>
            <w:left w:val="none" w:sz="0" w:space="0" w:color="auto"/>
            <w:bottom w:val="none" w:sz="0" w:space="0" w:color="auto"/>
            <w:right w:val="none" w:sz="0" w:space="0" w:color="auto"/>
          </w:divBdr>
          <w:divsChild>
            <w:div w:id="51127127">
              <w:marLeft w:val="0"/>
              <w:marRight w:val="0"/>
              <w:marTop w:val="0"/>
              <w:marBottom w:val="0"/>
              <w:divBdr>
                <w:top w:val="none" w:sz="0" w:space="0" w:color="auto"/>
                <w:left w:val="none" w:sz="0" w:space="0" w:color="auto"/>
                <w:bottom w:val="none" w:sz="0" w:space="0" w:color="auto"/>
                <w:right w:val="none" w:sz="0" w:space="0" w:color="auto"/>
              </w:divBdr>
              <w:divsChild>
                <w:div w:id="575629133">
                  <w:marLeft w:val="0"/>
                  <w:marRight w:val="0"/>
                  <w:marTop w:val="0"/>
                  <w:marBottom w:val="0"/>
                  <w:divBdr>
                    <w:top w:val="none" w:sz="0" w:space="0" w:color="auto"/>
                    <w:left w:val="none" w:sz="0" w:space="0" w:color="auto"/>
                    <w:bottom w:val="none" w:sz="0" w:space="0" w:color="auto"/>
                    <w:right w:val="none" w:sz="0" w:space="0" w:color="auto"/>
                  </w:divBdr>
                </w:div>
                <w:div w:id="6132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7684">
      <w:bodyDiv w:val="1"/>
      <w:marLeft w:val="0"/>
      <w:marRight w:val="0"/>
      <w:marTop w:val="0"/>
      <w:marBottom w:val="0"/>
      <w:divBdr>
        <w:top w:val="none" w:sz="0" w:space="0" w:color="auto"/>
        <w:left w:val="none" w:sz="0" w:space="0" w:color="auto"/>
        <w:bottom w:val="none" w:sz="0" w:space="0" w:color="auto"/>
        <w:right w:val="none" w:sz="0" w:space="0" w:color="auto"/>
      </w:divBdr>
      <w:divsChild>
        <w:div w:id="360978627">
          <w:marLeft w:val="0"/>
          <w:marRight w:val="0"/>
          <w:marTop w:val="75"/>
          <w:marBottom w:val="75"/>
          <w:divBdr>
            <w:top w:val="none" w:sz="0" w:space="0" w:color="auto"/>
            <w:left w:val="none" w:sz="0" w:space="0" w:color="auto"/>
            <w:bottom w:val="none" w:sz="0" w:space="0" w:color="auto"/>
            <w:right w:val="none" w:sz="0" w:space="0" w:color="auto"/>
          </w:divBdr>
        </w:div>
        <w:div w:id="1293168978">
          <w:marLeft w:val="0"/>
          <w:marRight w:val="0"/>
          <w:marTop w:val="0"/>
          <w:marBottom w:val="0"/>
          <w:divBdr>
            <w:top w:val="none" w:sz="0" w:space="0" w:color="auto"/>
            <w:left w:val="none" w:sz="0" w:space="0" w:color="auto"/>
            <w:bottom w:val="none" w:sz="0" w:space="0" w:color="auto"/>
            <w:right w:val="none" w:sz="0" w:space="0" w:color="auto"/>
          </w:divBdr>
          <w:divsChild>
            <w:div w:id="1227644072">
              <w:marLeft w:val="0"/>
              <w:marRight w:val="0"/>
              <w:marTop w:val="0"/>
              <w:marBottom w:val="0"/>
              <w:divBdr>
                <w:top w:val="none" w:sz="0" w:space="0" w:color="auto"/>
                <w:left w:val="none" w:sz="0" w:space="0" w:color="auto"/>
                <w:bottom w:val="none" w:sz="0" w:space="0" w:color="auto"/>
                <w:right w:val="none" w:sz="0" w:space="0" w:color="auto"/>
              </w:divBdr>
              <w:divsChild>
                <w:div w:id="67308753">
                  <w:marLeft w:val="0"/>
                  <w:marRight w:val="0"/>
                  <w:marTop w:val="0"/>
                  <w:marBottom w:val="0"/>
                  <w:divBdr>
                    <w:top w:val="none" w:sz="0" w:space="0" w:color="auto"/>
                    <w:left w:val="none" w:sz="0" w:space="0" w:color="auto"/>
                    <w:bottom w:val="none" w:sz="0" w:space="0" w:color="auto"/>
                    <w:right w:val="none" w:sz="0" w:space="0" w:color="auto"/>
                  </w:divBdr>
                </w:div>
                <w:div w:id="7996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21063">
          <w:marLeft w:val="0"/>
          <w:marRight w:val="0"/>
          <w:marTop w:val="0"/>
          <w:marBottom w:val="0"/>
          <w:divBdr>
            <w:top w:val="none" w:sz="0" w:space="0" w:color="auto"/>
            <w:left w:val="none" w:sz="0" w:space="0" w:color="auto"/>
            <w:bottom w:val="none" w:sz="0" w:space="0" w:color="auto"/>
            <w:right w:val="none" w:sz="0" w:space="0" w:color="auto"/>
          </w:divBdr>
          <w:divsChild>
            <w:div w:id="712196430">
              <w:marLeft w:val="0"/>
              <w:marRight w:val="0"/>
              <w:marTop w:val="0"/>
              <w:marBottom w:val="0"/>
              <w:divBdr>
                <w:top w:val="none" w:sz="0" w:space="0" w:color="auto"/>
                <w:left w:val="none" w:sz="0" w:space="0" w:color="auto"/>
                <w:bottom w:val="none" w:sz="0" w:space="0" w:color="auto"/>
                <w:right w:val="none" w:sz="0" w:space="0" w:color="auto"/>
              </w:divBdr>
              <w:divsChild>
                <w:div w:id="671375453">
                  <w:marLeft w:val="0"/>
                  <w:marRight w:val="0"/>
                  <w:marTop w:val="0"/>
                  <w:marBottom w:val="0"/>
                  <w:divBdr>
                    <w:top w:val="none" w:sz="0" w:space="0" w:color="auto"/>
                    <w:left w:val="none" w:sz="0" w:space="0" w:color="auto"/>
                    <w:bottom w:val="none" w:sz="0" w:space="0" w:color="auto"/>
                    <w:right w:val="none" w:sz="0" w:space="0" w:color="auto"/>
                  </w:divBdr>
                </w:div>
                <w:div w:id="16332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5736">
          <w:marLeft w:val="0"/>
          <w:marRight w:val="0"/>
          <w:marTop w:val="0"/>
          <w:marBottom w:val="0"/>
          <w:divBdr>
            <w:top w:val="none" w:sz="0" w:space="0" w:color="auto"/>
            <w:left w:val="none" w:sz="0" w:space="0" w:color="auto"/>
            <w:bottom w:val="none" w:sz="0" w:space="0" w:color="auto"/>
            <w:right w:val="none" w:sz="0" w:space="0" w:color="auto"/>
          </w:divBdr>
          <w:divsChild>
            <w:div w:id="1295408765">
              <w:marLeft w:val="0"/>
              <w:marRight w:val="0"/>
              <w:marTop w:val="0"/>
              <w:marBottom w:val="0"/>
              <w:divBdr>
                <w:top w:val="none" w:sz="0" w:space="0" w:color="auto"/>
                <w:left w:val="none" w:sz="0" w:space="0" w:color="auto"/>
                <w:bottom w:val="none" w:sz="0" w:space="0" w:color="auto"/>
                <w:right w:val="none" w:sz="0" w:space="0" w:color="auto"/>
              </w:divBdr>
              <w:divsChild>
                <w:div w:id="620720467">
                  <w:marLeft w:val="0"/>
                  <w:marRight w:val="0"/>
                  <w:marTop w:val="0"/>
                  <w:marBottom w:val="0"/>
                  <w:divBdr>
                    <w:top w:val="none" w:sz="0" w:space="0" w:color="auto"/>
                    <w:left w:val="none" w:sz="0" w:space="0" w:color="auto"/>
                    <w:bottom w:val="none" w:sz="0" w:space="0" w:color="auto"/>
                    <w:right w:val="none" w:sz="0" w:space="0" w:color="auto"/>
                  </w:divBdr>
                </w:div>
                <w:div w:id="4358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6894">
          <w:marLeft w:val="0"/>
          <w:marRight w:val="0"/>
          <w:marTop w:val="0"/>
          <w:marBottom w:val="0"/>
          <w:divBdr>
            <w:top w:val="none" w:sz="0" w:space="0" w:color="auto"/>
            <w:left w:val="none" w:sz="0" w:space="0" w:color="auto"/>
            <w:bottom w:val="none" w:sz="0" w:space="0" w:color="auto"/>
            <w:right w:val="none" w:sz="0" w:space="0" w:color="auto"/>
          </w:divBdr>
          <w:divsChild>
            <w:div w:id="1857579653">
              <w:marLeft w:val="0"/>
              <w:marRight w:val="0"/>
              <w:marTop w:val="0"/>
              <w:marBottom w:val="0"/>
              <w:divBdr>
                <w:top w:val="none" w:sz="0" w:space="0" w:color="auto"/>
                <w:left w:val="none" w:sz="0" w:space="0" w:color="auto"/>
                <w:bottom w:val="none" w:sz="0" w:space="0" w:color="auto"/>
                <w:right w:val="none" w:sz="0" w:space="0" w:color="auto"/>
              </w:divBdr>
              <w:divsChild>
                <w:div w:id="1674338530">
                  <w:marLeft w:val="0"/>
                  <w:marRight w:val="0"/>
                  <w:marTop w:val="0"/>
                  <w:marBottom w:val="0"/>
                  <w:divBdr>
                    <w:top w:val="none" w:sz="0" w:space="0" w:color="auto"/>
                    <w:left w:val="none" w:sz="0" w:space="0" w:color="auto"/>
                    <w:bottom w:val="none" w:sz="0" w:space="0" w:color="auto"/>
                    <w:right w:val="none" w:sz="0" w:space="0" w:color="auto"/>
                  </w:divBdr>
                </w:div>
                <w:div w:id="147463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5035">
          <w:marLeft w:val="0"/>
          <w:marRight w:val="0"/>
          <w:marTop w:val="0"/>
          <w:marBottom w:val="0"/>
          <w:divBdr>
            <w:top w:val="none" w:sz="0" w:space="0" w:color="auto"/>
            <w:left w:val="none" w:sz="0" w:space="0" w:color="auto"/>
            <w:bottom w:val="none" w:sz="0" w:space="0" w:color="auto"/>
            <w:right w:val="none" w:sz="0" w:space="0" w:color="auto"/>
          </w:divBdr>
          <w:divsChild>
            <w:div w:id="327245708">
              <w:marLeft w:val="0"/>
              <w:marRight w:val="0"/>
              <w:marTop w:val="0"/>
              <w:marBottom w:val="0"/>
              <w:divBdr>
                <w:top w:val="none" w:sz="0" w:space="0" w:color="auto"/>
                <w:left w:val="none" w:sz="0" w:space="0" w:color="auto"/>
                <w:bottom w:val="none" w:sz="0" w:space="0" w:color="auto"/>
                <w:right w:val="none" w:sz="0" w:space="0" w:color="auto"/>
              </w:divBdr>
              <w:divsChild>
                <w:div w:id="2114396891">
                  <w:marLeft w:val="0"/>
                  <w:marRight w:val="0"/>
                  <w:marTop w:val="0"/>
                  <w:marBottom w:val="0"/>
                  <w:divBdr>
                    <w:top w:val="none" w:sz="0" w:space="0" w:color="auto"/>
                    <w:left w:val="none" w:sz="0" w:space="0" w:color="auto"/>
                    <w:bottom w:val="none" w:sz="0" w:space="0" w:color="auto"/>
                    <w:right w:val="none" w:sz="0" w:space="0" w:color="auto"/>
                  </w:divBdr>
                </w:div>
                <w:div w:id="121623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27573">
          <w:marLeft w:val="0"/>
          <w:marRight w:val="0"/>
          <w:marTop w:val="0"/>
          <w:marBottom w:val="0"/>
          <w:divBdr>
            <w:top w:val="none" w:sz="0" w:space="0" w:color="auto"/>
            <w:left w:val="none" w:sz="0" w:space="0" w:color="auto"/>
            <w:bottom w:val="none" w:sz="0" w:space="0" w:color="auto"/>
            <w:right w:val="none" w:sz="0" w:space="0" w:color="auto"/>
          </w:divBdr>
          <w:divsChild>
            <w:div w:id="474682528">
              <w:marLeft w:val="0"/>
              <w:marRight w:val="0"/>
              <w:marTop w:val="0"/>
              <w:marBottom w:val="0"/>
              <w:divBdr>
                <w:top w:val="none" w:sz="0" w:space="0" w:color="auto"/>
                <w:left w:val="none" w:sz="0" w:space="0" w:color="auto"/>
                <w:bottom w:val="none" w:sz="0" w:space="0" w:color="auto"/>
                <w:right w:val="none" w:sz="0" w:space="0" w:color="auto"/>
              </w:divBdr>
              <w:divsChild>
                <w:div w:id="1288663082">
                  <w:marLeft w:val="0"/>
                  <w:marRight w:val="0"/>
                  <w:marTop w:val="0"/>
                  <w:marBottom w:val="0"/>
                  <w:divBdr>
                    <w:top w:val="none" w:sz="0" w:space="0" w:color="auto"/>
                    <w:left w:val="none" w:sz="0" w:space="0" w:color="auto"/>
                    <w:bottom w:val="none" w:sz="0" w:space="0" w:color="auto"/>
                    <w:right w:val="none" w:sz="0" w:space="0" w:color="auto"/>
                  </w:divBdr>
                </w:div>
                <w:div w:id="4407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0826">
      <w:bodyDiv w:val="1"/>
      <w:marLeft w:val="0"/>
      <w:marRight w:val="0"/>
      <w:marTop w:val="0"/>
      <w:marBottom w:val="0"/>
      <w:divBdr>
        <w:top w:val="none" w:sz="0" w:space="0" w:color="auto"/>
        <w:left w:val="none" w:sz="0" w:space="0" w:color="auto"/>
        <w:bottom w:val="none" w:sz="0" w:space="0" w:color="auto"/>
        <w:right w:val="none" w:sz="0" w:space="0" w:color="auto"/>
      </w:divBdr>
      <w:divsChild>
        <w:div w:id="636879805">
          <w:marLeft w:val="0"/>
          <w:marRight w:val="0"/>
          <w:marTop w:val="75"/>
          <w:marBottom w:val="75"/>
          <w:divBdr>
            <w:top w:val="none" w:sz="0" w:space="0" w:color="auto"/>
            <w:left w:val="none" w:sz="0" w:space="0" w:color="auto"/>
            <w:bottom w:val="none" w:sz="0" w:space="0" w:color="auto"/>
            <w:right w:val="none" w:sz="0" w:space="0" w:color="auto"/>
          </w:divBdr>
        </w:div>
        <w:div w:id="769159365">
          <w:marLeft w:val="0"/>
          <w:marRight w:val="0"/>
          <w:marTop w:val="0"/>
          <w:marBottom w:val="0"/>
          <w:divBdr>
            <w:top w:val="none" w:sz="0" w:space="0" w:color="auto"/>
            <w:left w:val="none" w:sz="0" w:space="0" w:color="auto"/>
            <w:bottom w:val="none" w:sz="0" w:space="0" w:color="auto"/>
            <w:right w:val="none" w:sz="0" w:space="0" w:color="auto"/>
          </w:divBdr>
          <w:divsChild>
            <w:div w:id="1260993474">
              <w:marLeft w:val="0"/>
              <w:marRight w:val="0"/>
              <w:marTop w:val="0"/>
              <w:marBottom w:val="0"/>
              <w:divBdr>
                <w:top w:val="none" w:sz="0" w:space="0" w:color="auto"/>
                <w:left w:val="none" w:sz="0" w:space="0" w:color="auto"/>
                <w:bottom w:val="none" w:sz="0" w:space="0" w:color="auto"/>
                <w:right w:val="none" w:sz="0" w:space="0" w:color="auto"/>
              </w:divBdr>
              <w:divsChild>
                <w:div w:id="1740709537">
                  <w:marLeft w:val="0"/>
                  <w:marRight w:val="0"/>
                  <w:marTop w:val="0"/>
                  <w:marBottom w:val="0"/>
                  <w:divBdr>
                    <w:top w:val="none" w:sz="0" w:space="0" w:color="auto"/>
                    <w:left w:val="none" w:sz="0" w:space="0" w:color="auto"/>
                    <w:bottom w:val="none" w:sz="0" w:space="0" w:color="auto"/>
                    <w:right w:val="none" w:sz="0" w:space="0" w:color="auto"/>
                  </w:divBdr>
                </w:div>
                <w:div w:id="5888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00745">
          <w:marLeft w:val="0"/>
          <w:marRight w:val="0"/>
          <w:marTop w:val="0"/>
          <w:marBottom w:val="0"/>
          <w:divBdr>
            <w:top w:val="none" w:sz="0" w:space="0" w:color="auto"/>
            <w:left w:val="none" w:sz="0" w:space="0" w:color="auto"/>
            <w:bottom w:val="none" w:sz="0" w:space="0" w:color="auto"/>
            <w:right w:val="none" w:sz="0" w:space="0" w:color="auto"/>
          </w:divBdr>
          <w:divsChild>
            <w:div w:id="1395080365">
              <w:marLeft w:val="0"/>
              <w:marRight w:val="0"/>
              <w:marTop w:val="0"/>
              <w:marBottom w:val="0"/>
              <w:divBdr>
                <w:top w:val="none" w:sz="0" w:space="0" w:color="auto"/>
                <w:left w:val="none" w:sz="0" w:space="0" w:color="auto"/>
                <w:bottom w:val="none" w:sz="0" w:space="0" w:color="auto"/>
                <w:right w:val="none" w:sz="0" w:space="0" w:color="auto"/>
              </w:divBdr>
              <w:divsChild>
                <w:div w:id="1860655819">
                  <w:marLeft w:val="0"/>
                  <w:marRight w:val="0"/>
                  <w:marTop w:val="0"/>
                  <w:marBottom w:val="0"/>
                  <w:divBdr>
                    <w:top w:val="none" w:sz="0" w:space="0" w:color="auto"/>
                    <w:left w:val="none" w:sz="0" w:space="0" w:color="auto"/>
                    <w:bottom w:val="none" w:sz="0" w:space="0" w:color="auto"/>
                    <w:right w:val="none" w:sz="0" w:space="0" w:color="auto"/>
                  </w:divBdr>
                </w:div>
                <w:div w:id="13551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2924">
          <w:marLeft w:val="0"/>
          <w:marRight w:val="0"/>
          <w:marTop w:val="0"/>
          <w:marBottom w:val="0"/>
          <w:divBdr>
            <w:top w:val="none" w:sz="0" w:space="0" w:color="auto"/>
            <w:left w:val="none" w:sz="0" w:space="0" w:color="auto"/>
            <w:bottom w:val="none" w:sz="0" w:space="0" w:color="auto"/>
            <w:right w:val="none" w:sz="0" w:space="0" w:color="auto"/>
          </w:divBdr>
          <w:divsChild>
            <w:div w:id="853572022">
              <w:marLeft w:val="0"/>
              <w:marRight w:val="0"/>
              <w:marTop w:val="0"/>
              <w:marBottom w:val="0"/>
              <w:divBdr>
                <w:top w:val="none" w:sz="0" w:space="0" w:color="auto"/>
                <w:left w:val="none" w:sz="0" w:space="0" w:color="auto"/>
                <w:bottom w:val="none" w:sz="0" w:space="0" w:color="auto"/>
                <w:right w:val="none" w:sz="0" w:space="0" w:color="auto"/>
              </w:divBdr>
              <w:divsChild>
                <w:div w:id="1531262277">
                  <w:marLeft w:val="0"/>
                  <w:marRight w:val="0"/>
                  <w:marTop w:val="0"/>
                  <w:marBottom w:val="0"/>
                  <w:divBdr>
                    <w:top w:val="none" w:sz="0" w:space="0" w:color="auto"/>
                    <w:left w:val="none" w:sz="0" w:space="0" w:color="auto"/>
                    <w:bottom w:val="none" w:sz="0" w:space="0" w:color="auto"/>
                    <w:right w:val="none" w:sz="0" w:space="0" w:color="auto"/>
                  </w:divBdr>
                </w:div>
                <w:div w:id="9939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403">
      <w:bodyDiv w:val="1"/>
      <w:marLeft w:val="0"/>
      <w:marRight w:val="0"/>
      <w:marTop w:val="0"/>
      <w:marBottom w:val="0"/>
      <w:divBdr>
        <w:top w:val="none" w:sz="0" w:space="0" w:color="auto"/>
        <w:left w:val="none" w:sz="0" w:space="0" w:color="auto"/>
        <w:bottom w:val="none" w:sz="0" w:space="0" w:color="auto"/>
        <w:right w:val="none" w:sz="0" w:space="0" w:color="auto"/>
      </w:divBdr>
      <w:divsChild>
        <w:div w:id="795873058">
          <w:marLeft w:val="0"/>
          <w:marRight w:val="0"/>
          <w:marTop w:val="75"/>
          <w:marBottom w:val="75"/>
          <w:divBdr>
            <w:top w:val="none" w:sz="0" w:space="0" w:color="auto"/>
            <w:left w:val="none" w:sz="0" w:space="0" w:color="auto"/>
            <w:bottom w:val="none" w:sz="0" w:space="0" w:color="auto"/>
            <w:right w:val="none" w:sz="0" w:space="0" w:color="auto"/>
          </w:divBdr>
        </w:div>
        <w:div w:id="140924855">
          <w:marLeft w:val="0"/>
          <w:marRight w:val="0"/>
          <w:marTop w:val="0"/>
          <w:marBottom w:val="0"/>
          <w:divBdr>
            <w:top w:val="none" w:sz="0" w:space="0" w:color="auto"/>
            <w:left w:val="none" w:sz="0" w:space="0" w:color="auto"/>
            <w:bottom w:val="none" w:sz="0" w:space="0" w:color="auto"/>
            <w:right w:val="none" w:sz="0" w:space="0" w:color="auto"/>
          </w:divBdr>
          <w:divsChild>
            <w:div w:id="49086521">
              <w:marLeft w:val="0"/>
              <w:marRight w:val="0"/>
              <w:marTop w:val="0"/>
              <w:marBottom w:val="0"/>
              <w:divBdr>
                <w:top w:val="none" w:sz="0" w:space="0" w:color="auto"/>
                <w:left w:val="none" w:sz="0" w:space="0" w:color="auto"/>
                <w:bottom w:val="none" w:sz="0" w:space="0" w:color="auto"/>
                <w:right w:val="none" w:sz="0" w:space="0" w:color="auto"/>
              </w:divBdr>
              <w:divsChild>
                <w:div w:id="643393199">
                  <w:marLeft w:val="0"/>
                  <w:marRight w:val="0"/>
                  <w:marTop w:val="0"/>
                  <w:marBottom w:val="0"/>
                  <w:divBdr>
                    <w:top w:val="none" w:sz="0" w:space="0" w:color="auto"/>
                    <w:left w:val="none" w:sz="0" w:space="0" w:color="auto"/>
                    <w:bottom w:val="none" w:sz="0" w:space="0" w:color="auto"/>
                    <w:right w:val="none" w:sz="0" w:space="0" w:color="auto"/>
                  </w:divBdr>
                </w:div>
                <w:div w:id="15797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5586">
          <w:marLeft w:val="0"/>
          <w:marRight w:val="0"/>
          <w:marTop w:val="0"/>
          <w:marBottom w:val="0"/>
          <w:divBdr>
            <w:top w:val="none" w:sz="0" w:space="0" w:color="auto"/>
            <w:left w:val="none" w:sz="0" w:space="0" w:color="auto"/>
            <w:bottom w:val="none" w:sz="0" w:space="0" w:color="auto"/>
            <w:right w:val="none" w:sz="0" w:space="0" w:color="auto"/>
          </w:divBdr>
          <w:divsChild>
            <w:div w:id="1992055176">
              <w:marLeft w:val="0"/>
              <w:marRight w:val="0"/>
              <w:marTop w:val="0"/>
              <w:marBottom w:val="0"/>
              <w:divBdr>
                <w:top w:val="none" w:sz="0" w:space="0" w:color="auto"/>
                <w:left w:val="none" w:sz="0" w:space="0" w:color="auto"/>
                <w:bottom w:val="none" w:sz="0" w:space="0" w:color="auto"/>
                <w:right w:val="none" w:sz="0" w:space="0" w:color="auto"/>
              </w:divBdr>
              <w:divsChild>
                <w:div w:id="506096509">
                  <w:marLeft w:val="0"/>
                  <w:marRight w:val="0"/>
                  <w:marTop w:val="0"/>
                  <w:marBottom w:val="0"/>
                  <w:divBdr>
                    <w:top w:val="none" w:sz="0" w:space="0" w:color="auto"/>
                    <w:left w:val="none" w:sz="0" w:space="0" w:color="auto"/>
                    <w:bottom w:val="none" w:sz="0" w:space="0" w:color="auto"/>
                    <w:right w:val="none" w:sz="0" w:space="0" w:color="auto"/>
                  </w:divBdr>
                </w:div>
                <w:div w:id="11268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3215">
          <w:marLeft w:val="0"/>
          <w:marRight w:val="0"/>
          <w:marTop w:val="0"/>
          <w:marBottom w:val="0"/>
          <w:divBdr>
            <w:top w:val="none" w:sz="0" w:space="0" w:color="auto"/>
            <w:left w:val="none" w:sz="0" w:space="0" w:color="auto"/>
            <w:bottom w:val="none" w:sz="0" w:space="0" w:color="auto"/>
            <w:right w:val="none" w:sz="0" w:space="0" w:color="auto"/>
          </w:divBdr>
          <w:divsChild>
            <w:div w:id="1294672715">
              <w:marLeft w:val="0"/>
              <w:marRight w:val="0"/>
              <w:marTop w:val="0"/>
              <w:marBottom w:val="0"/>
              <w:divBdr>
                <w:top w:val="none" w:sz="0" w:space="0" w:color="auto"/>
                <w:left w:val="none" w:sz="0" w:space="0" w:color="auto"/>
                <w:bottom w:val="none" w:sz="0" w:space="0" w:color="auto"/>
                <w:right w:val="none" w:sz="0" w:space="0" w:color="auto"/>
              </w:divBdr>
              <w:divsChild>
                <w:div w:id="1346984252">
                  <w:marLeft w:val="0"/>
                  <w:marRight w:val="0"/>
                  <w:marTop w:val="0"/>
                  <w:marBottom w:val="0"/>
                  <w:divBdr>
                    <w:top w:val="none" w:sz="0" w:space="0" w:color="auto"/>
                    <w:left w:val="none" w:sz="0" w:space="0" w:color="auto"/>
                    <w:bottom w:val="none" w:sz="0" w:space="0" w:color="auto"/>
                    <w:right w:val="none" w:sz="0" w:space="0" w:color="auto"/>
                  </w:divBdr>
                </w:div>
                <w:div w:id="760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0364">
          <w:marLeft w:val="0"/>
          <w:marRight w:val="0"/>
          <w:marTop w:val="0"/>
          <w:marBottom w:val="0"/>
          <w:divBdr>
            <w:top w:val="none" w:sz="0" w:space="0" w:color="auto"/>
            <w:left w:val="none" w:sz="0" w:space="0" w:color="auto"/>
            <w:bottom w:val="none" w:sz="0" w:space="0" w:color="auto"/>
            <w:right w:val="none" w:sz="0" w:space="0" w:color="auto"/>
          </w:divBdr>
          <w:divsChild>
            <w:div w:id="649557102">
              <w:marLeft w:val="0"/>
              <w:marRight w:val="0"/>
              <w:marTop w:val="0"/>
              <w:marBottom w:val="0"/>
              <w:divBdr>
                <w:top w:val="none" w:sz="0" w:space="0" w:color="auto"/>
                <w:left w:val="none" w:sz="0" w:space="0" w:color="auto"/>
                <w:bottom w:val="none" w:sz="0" w:space="0" w:color="auto"/>
                <w:right w:val="none" w:sz="0" w:space="0" w:color="auto"/>
              </w:divBdr>
              <w:divsChild>
                <w:div w:id="380713778">
                  <w:marLeft w:val="0"/>
                  <w:marRight w:val="0"/>
                  <w:marTop w:val="0"/>
                  <w:marBottom w:val="0"/>
                  <w:divBdr>
                    <w:top w:val="none" w:sz="0" w:space="0" w:color="auto"/>
                    <w:left w:val="none" w:sz="0" w:space="0" w:color="auto"/>
                    <w:bottom w:val="none" w:sz="0" w:space="0" w:color="auto"/>
                    <w:right w:val="none" w:sz="0" w:space="0" w:color="auto"/>
                  </w:divBdr>
                </w:div>
                <w:div w:id="20219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5872">
          <w:marLeft w:val="0"/>
          <w:marRight w:val="0"/>
          <w:marTop w:val="0"/>
          <w:marBottom w:val="0"/>
          <w:divBdr>
            <w:top w:val="none" w:sz="0" w:space="0" w:color="auto"/>
            <w:left w:val="none" w:sz="0" w:space="0" w:color="auto"/>
            <w:bottom w:val="none" w:sz="0" w:space="0" w:color="auto"/>
            <w:right w:val="none" w:sz="0" w:space="0" w:color="auto"/>
          </w:divBdr>
          <w:divsChild>
            <w:div w:id="414209967">
              <w:marLeft w:val="0"/>
              <w:marRight w:val="0"/>
              <w:marTop w:val="0"/>
              <w:marBottom w:val="0"/>
              <w:divBdr>
                <w:top w:val="none" w:sz="0" w:space="0" w:color="auto"/>
                <w:left w:val="none" w:sz="0" w:space="0" w:color="auto"/>
                <w:bottom w:val="none" w:sz="0" w:space="0" w:color="auto"/>
                <w:right w:val="none" w:sz="0" w:space="0" w:color="auto"/>
              </w:divBdr>
              <w:divsChild>
                <w:div w:id="390664448">
                  <w:marLeft w:val="0"/>
                  <w:marRight w:val="0"/>
                  <w:marTop w:val="0"/>
                  <w:marBottom w:val="0"/>
                  <w:divBdr>
                    <w:top w:val="none" w:sz="0" w:space="0" w:color="auto"/>
                    <w:left w:val="none" w:sz="0" w:space="0" w:color="auto"/>
                    <w:bottom w:val="none" w:sz="0" w:space="0" w:color="auto"/>
                    <w:right w:val="none" w:sz="0" w:space="0" w:color="auto"/>
                  </w:divBdr>
                </w:div>
                <w:div w:id="9755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02019">
          <w:marLeft w:val="0"/>
          <w:marRight w:val="0"/>
          <w:marTop w:val="0"/>
          <w:marBottom w:val="0"/>
          <w:divBdr>
            <w:top w:val="none" w:sz="0" w:space="0" w:color="auto"/>
            <w:left w:val="none" w:sz="0" w:space="0" w:color="auto"/>
            <w:bottom w:val="none" w:sz="0" w:space="0" w:color="auto"/>
            <w:right w:val="none" w:sz="0" w:space="0" w:color="auto"/>
          </w:divBdr>
          <w:divsChild>
            <w:div w:id="313994372">
              <w:marLeft w:val="0"/>
              <w:marRight w:val="0"/>
              <w:marTop w:val="0"/>
              <w:marBottom w:val="0"/>
              <w:divBdr>
                <w:top w:val="none" w:sz="0" w:space="0" w:color="auto"/>
                <w:left w:val="none" w:sz="0" w:space="0" w:color="auto"/>
                <w:bottom w:val="none" w:sz="0" w:space="0" w:color="auto"/>
                <w:right w:val="none" w:sz="0" w:space="0" w:color="auto"/>
              </w:divBdr>
              <w:divsChild>
                <w:div w:id="1852601747">
                  <w:marLeft w:val="0"/>
                  <w:marRight w:val="0"/>
                  <w:marTop w:val="0"/>
                  <w:marBottom w:val="0"/>
                  <w:divBdr>
                    <w:top w:val="none" w:sz="0" w:space="0" w:color="auto"/>
                    <w:left w:val="none" w:sz="0" w:space="0" w:color="auto"/>
                    <w:bottom w:val="none" w:sz="0" w:space="0" w:color="auto"/>
                    <w:right w:val="none" w:sz="0" w:space="0" w:color="auto"/>
                  </w:divBdr>
                </w:div>
                <w:div w:id="5457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4907">
          <w:marLeft w:val="0"/>
          <w:marRight w:val="0"/>
          <w:marTop w:val="0"/>
          <w:marBottom w:val="0"/>
          <w:divBdr>
            <w:top w:val="none" w:sz="0" w:space="0" w:color="auto"/>
            <w:left w:val="none" w:sz="0" w:space="0" w:color="auto"/>
            <w:bottom w:val="none" w:sz="0" w:space="0" w:color="auto"/>
            <w:right w:val="none" w:sz="0" w:space="0" w:color="auto"/>
          </w:divBdr>
          <w:divsChild>
            <w:div w:id="797801897">
              <w:marLeft w:val="0"/>
              <w:marRight w:val="0"/>
              <w:marTop w:val="0"/>
              <w:marBottom w:val="0"/>
              <w:divBdr>
                <w:top w:val="none" w:sz="0" w:space="0" w:color="auto"/>
                <w:left w:val="none" w:sz="0" w:space="0" w:color="auto"/>
                <w:bottom w:val="none" w:sz="0" w:space="0" w:color="auto"/>
                <w:right w:val="none" w:sz="0" w:space="0" w:color="auto"/>
              </w:divBdr>
              <w:divsChild>
                <w:div w:id="1525944300">
                  <w:marLeft w:val="0"/>
                  <w:marRight w:val="0"/>
                  <w:marTop w:val="0"/>
                  <w:marBottom w:val="0"/>
                  <w:divBdr>
                    <w:top w:val="none" w:sz="0" w:space="0" w:color="auto"/>
                    <w:left w:val="none" w:sz="0" w:space="0" w:color="auto"/>
                    <w:bottom w:val="none" w:sz="0" w:space="0" w:color="auto"/>
                    <w:right w:val="none" w:sz="0" w:space="0" w:color="auto"/>
                  </w:divBdr>
                </w:div>
                <w:div w:id="168258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71151">
          <w:marLeft w:val="0"/>
          <w:marRight w:val="0"/>
          <w:marTop w:val="0"/>
          <w:marBottom w:val="0"/>
          <w:divBdr>
            <w:top w:val="none" w:sz="0" w:space="0" w:color="auto"/>
            <w:left w:val="none" w:sz="0" w:space="0" w:color="auto"/>
            <w:bottom w:val="none" w:sz="0" w:space="0" w:color="auto"/>
            <w:right w:val="none" w:sz="0" w:space="0" w:color="auto"/>
          </w:divBdr>
          <w:divsChild>
            <w:div w:id="940841462">
              <w:marLeft w:val="0"/>
              <w:marRight w:val="0"/>
              <w:marTop w:val="0"/>
              <w:marBottom w:val="0"/>
              <w:divBdr>
                <w:top w:val="none" w:sz="0" w:space="0" w:color="auto"/>
                <w:left w:val="none" w:sz="0" w:space="0" w:color="auto"/>
                <w:bottom w:val="none" w:sz="0" w:space="0" w:color="auto"/>
                <w:right w:val="none" w:sz="0" w:space="0" w:color="auto"/>
              </w:divBdr>
              <w:divsChild>
                <w:div w:id="2102990272">
                  <w:marLeft w:val="0"/>
                  <w:marRight w:val="0"/>
                  <w:marTop w:val="0"/>
                  <w:marBottom w:val="0"/>
                  <w:divBdr>
                    <w:top w:val="none" w:sz="0" w:space="0" w:color="auto"/>
                    <w:left w:val="none" w:sz="0" w:space="0" w:color="auto"/>
                    <w:bottom w:val="none" w:sz="0" w:space="0" w:color="auto"/>
                    <w:right w:val="none" w:sz="0" w:space="0" w:color="auto"/>
                  </w:divBdr>
                </w:div>
                <w:div w:id="19978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09786">
          <w:marLeft w:val="0"/>
          <w:marRight w:val="0"/>
          <w:marTop w:val="0"/>
          <w:marBottom w:val="0"/>
          <w:divBdr>
            <w:top w:val="none" w:sz="0" w:space="0" w:color="auto"/>
            <w:left w:val="none" w:sz="0" w:space="0" w:color="auto"/>
            <w:bottom w:val="none" w:sz="0" w:space="0" w:color="auto"/>
            <w:right w:val="none" w:sz="0" w:space="0" w:color="auto"/>
          </w:divBdr>
          <w:divsChild>
            <w:div w:id="1323775433">
              <w:marLeft w:val="0"/>
              <w:marRight w:val="0"/>
              <w:marTop w:val="0"/>
              <w:marBottom w:val="0"/>
              <w:divBdr>
                <w:top w:val="none" w:sz="0" w:space="0" w:color="auto"/>
                <w:left w:val="none" w:sz="0" w:space="0" w:color="auto"/>
                <w:bottom w:val="none" w:sz="0" w:space="0" w:color="auto"/>
                <w:right w:val="none" w:sz="0" w:space="0" w:color="auto"/>
              </w:divBdr>
              <w:divsChild>
                <w:div w:id="1436251315">
                  <w:marLeft w:val="0"/>
                  <w:marRight w:val="0"/>
                  <w:marTop w:val="0"/>
                  <w:marBottom w:val="0"/>
                  <w:divBdr>
                    <w:top w:val="none" w:sz="0" w:space="0" w:color="auto"/>
                    <w:left w:val="none" w:sz="0" w:space="0" w:color="auto"/>
                    <w:bottom w:val="none" w:sz="0" w:space="0" w:color="auto"/>
                    <w:right w:val="none" w:sz="0" w:space="0" w:color="auto"/>
                  </w:divBdr>
                </w:div>
                <w:div w:id="6921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5288">
          <w:marLeft w:val="0"/>
          <w:marRight w:val="0"/>
          <w:marTop w:val="0"/>
          <w:marBottom w:val="0"/>
          <w:divBdr>
            <w:top w:val="none" w:sz="0" w:space="0" w:color="auto"/>
            <w:left w:val="none" w:sz="0" w:space="0" w:color="auto"/>
            <w:bottom w:val="none" w:sz="0" w:space="0" w:color="auto"/>
            <w:right w:val="none" w:sz="0" w:space="0" w:color="auto"/>
          </w:divBdr>
          <w:divsChild>
            <w:div w:id="1056776546">
              <w:marLeft w:val="0"/>
              <w:marRight w:val="0"/>
              <w:marTop w:val="0"/>
              <w:marBottom w:val="0"/>
              <w:divBdr>
                <w:top w:val="none" w:sz="0" w:space="0" w:color="auto"/>
                <w:left w:val="none" w:sz="0" w:space="0" w:color="auto"/>
                <w:bottom w:val="none" w:sz="0" w:space="0" w:color="auto"/>
                <w:right w:val="none" w:sz="0" w:space="0" w:color="auto"/>
              </w:divBdr>
              <w:divsChild>
                <w:div w:id="514151451">
                  <w:marLeft w:val="0"/>
                  <w:marRight w:val="0"/>
                  <w:marTop w:val="0"/>
                  <w:marBottom w:val="0"/>
                  <w:divBdr>
                    <w:top w:val="none" w:sz="0" w:space="0" w:color="auto"/>
                    <w:left w:val="none" w:sz="0" w:space="0" w:color="auto"/>
                    <w:bottom w:val="none" w:sz="0" w:space="0" w:color="auto"/>
                    <w:right w:val="none" w:sz="0" w:space="0" w:color="auto"/>
                  </w:divBdr>
                </w:div>
                <w:div w:id="63310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4995">
          <w:marLeft w:val="0"/>
          <w:marRight w:val="0"/>
          <w:marTop w:val="0"/>
          <w:marBottom w:val="0"/>
          <w:divBdr>
            <w:top w:val="none" w:sz="0" w:space="0" w:color="auto"/>
            <w:left w:val="none" w:sz="0" w:space="0" w:color="auto"/>
            <w:bottom w:val="none" w:sz="0" w:space="0" w:color="auto"/>
            <w:right w:val="none" w:sz="0" w:space="0" w:color="auto"/>
          </w:divBdr>
          <w:divsChild>
            <w:div w:id="949510183">
              <w:marLeft w:val="0"/>
              <w:marRight w:val="0"/>
              <w:marTop w:val="0"/>
              <w:marBottom w:val="0"/>
              <w:divBdr>
                <w:top w:val="none" w:sz="0" w:space="0" w:color="auto"/>
                <w:left w:val="none" w:sz="0" w:space="0" w:color="auto"/>
                <w:bottom w:val="none" w:sz="0" w:space="0" w:color="auto"/>
                <w:right w:val="none" w:sz="0" w:space="0" w:color="auto"/>
              </w:divBdr>
              <w:divsChild>
                <w:div w:id="1276256205">
                  <w:marLeft w:val="0"/>
                  <w:marRight w:val="0"/>
                  <w:marTop w:val="0"/>
                  <w:marBottom w:val="0"/>
                  <w:divBdr>
                    <w:top w:val="none" w:sz="0" w:space="0" w:color="auto"/>
                    <w:left w:val="none" w:sz="0" w:space="0" w:color="auto"/>
                    <w:bottom w:val="none" w:sz="0" w:space="0" w:color="auto"/>
                    <w:right w:val="none" w:sz="0" w:space="0" w:color="auto"/>
                  </w:divBdr>
                </w:div>
                <w:div w:id="2603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3400">
          <w:marLeft w:val="0"/>
          <w:marRight w:val="0"/>
          <w:marTop w:val="0"/>
          <w:marBottom w:val="0"/>
          <w:divBdr>
            <w:top w:val="none" w:sz="0" w:space="0" w:color="auto"/>
            <w:left w:val="none" w:sz="0" w:space="0" w:color="auto"/>
            <w:bottom w:val="none" w:sz="0" w:space="0" w:color="auto"/>
            <w:right w:val="none" w:sz="0" w:space="0" w:color="auto"/>
          </w:divBdr>
          <w:divsChild>
            <w:div w:id="887449638">
              <w:marLeft w:val="0"/>
              <w:marRight w:val="0"/>
              <w:marTop w:val="0"/>
              <w:marBottom w:val="0"/>
              <w:divBdr>
                <w:top w:val="none" w:sz="0" w:space="0" w:color="auto"/>
                <w:left w:val="none" w:sz="0" w:space="0" w:color="auto"/>
                <w:bottom w:val="none" w:sz="0" w:space="0" w:color="auto"/>
                <w:right w:val="none" w:sz="0" w:space="0" w:color="auto"/>
              </w:divBdr>
              <w:divsChild>
                <w:div w:id="775907978">
                  <w:marLeft w:val="0"/>
                  <w:marRight w:val="0"/>
                  <w:marTop w:val="0"/>
                  <w:marBottom w:val="0"/>
                  <w:divBdr>
                    <w:top w:val="none" w:sz="0" w:space="0" w:color="auto"/>
                    <w:left w:val="none" w:sz="0" w:space="0" w:color="auto"/>
                    <w:bottom w:val="none" w:sz="0" w:space="0" w:color="auto"/>
                    <w:right w:val="none" w:sz="0" w:space="0" w:color="auto"/>
                  </w:divBdr>
                </w:div>
                <w:div w:id="14296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6358">
      <w:bodyDiv w:val="1"/>
      <w:marLeft w:val="0"/>
      <w:marRight w:val="0"/>
      <w:marTop w:val="0"/>
      <w:marBottom w:val="0"/>
      <w:divBdr>
        <w:top w:val="none" w:sz="0" w:space="0" w:color="auto"/>
        <w:left w:val="none" w:sz="0" w:space="0" w:color="auto"/>
        <w:bottom w:val="none" w:sz="0" w:space="0" w:color="auto"/>
        <w:right w:val="none" w:sz="0" w:space="0" w:color="auto"/>
      </w:divBdr>
      <w:divsChild>
        <w:div w:id="1658879564">
          <w:marLeft w:val="0"/>
          <w:marRight w:val="0"/>
          <w:marTop w:val="75"/>
          <w:marBottom w:val="75"/>
          <w:divBdr>
            <w:top w:val="none" w:sz="0" w:space="0" w:color="auto"/>
            <w:left w:val="none" w:sz="0" w:space="0" w:color="auto"/>
            <w:bottom w:val="none" w:sz="0" w:space="0" w:color="auto"/>
            <w:right w:val="none" w:sz="0" w:space="0" w:color="auto"/>
          </w:divBdr>
        </w:div>
        <w:div w:id="238099164">
          <w:marLeft w:val="0"/>
          <w:marRight w:val="0"/>
          <w:marTop w:val="0"/>
          <w:marBottom w:val="0"/>
          <w:divBdr>
            <w:top w:val="none" w:sz="0" w:space="0" w:color="auto"/>
            <w:left w:val="none" w:sz="0" w:space="0" w:color="auto"/>
            <w:bottom w:val="none" w:sz="0" w:space="0" w:color="auto"/>
            <w:right w:val="none" w:sz="0" w:space="0" w:color="auto"/>
          </w:divBdr>
          <w:divsChild>
            <w:div w:id="1829981246">
              <w:marLeft w:val="0"/>
              <w:marRight w:val="0"/>
              <w:marTop w:val="0"/>
              <w:marBottom w:val="0"/>
              <w:divBdr>
                <w:top w:val="none" w:sz="0" w:space="0" w:color="auto"/>
                <w:left w:val="none" w:sz="0" w:space="0" w:color="auto"/>
                <w:bottom w:val="none" w:sz="0" w:space="0" w:color="auto"/>
                <w:right w:val="none" w:sz="0" w:space="0" w:color="auto"/>
              </w:divBdr>
              <w:divsChild>
                <w:div w:id="1228883330">
                  <w:marLeft w:val="0"/>
                  <w:marRight w:val="0"/>
                  <w:marTop w:val="0"/>
                  <w:marBottom w:val="0"/>
                  <w:divBdr>
                    <w:top w:val="none" w:sz="0" w:space="0" w:color="auto"/>
                    <w:left w:val="none" w:sz="0" w:space="0" w:color="auto"/>
                    <w:bottom w:val="none" w:sz="0" w:space="0" w:color="auto"/>
                    <w:right w:val="none" w:sz="0" w:space="0" w:color="auto"/>
                  </w:divBdr>
                </w:div>
                <w:div w:id="6135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4499">
          <w:marLeft w:val="0"/>
          <w:marRight w:val="0"/>
          <w:marTop w:val="0"/>
          <w:marBottom w:val="0"/>
          <w:divBdr>
            <w:top w:val="none" w:sz="0" w:space="0" w:color="auto"/>
            <w:left w:val="none" w:sz="0" w:space="0" w:color="auto"/>
            <w:bottom w:val="none" w:sz="0" w:space="0" w:color="auto"/>
            <w:right w:val="none" w:sz="0" w:space="0" w:color="auto"/>
          </w:divBdr>
          <w:divsChild>
            <w:div w:id="1321881703">
              <w:marLeft w:val="0"/>
              <w:marRight w:val="0"/>
              <w:marTop w:val="0"/>
              <w:marBottom w:val="0"/>
              <w:divBdr>
                <w:top w:val="none" w:sz="0" w:space="0" w:color="auto"/>
                <w:left w:val="none" w:sz="0" w:space="0" w:color="auto"/>
                <w:bottom w:val="none" w:sz="0" w:space="0" w:color="auto"/>
                <w:right w:val="none" w:sz="0" w:space="0" w:color="auto"/>
              </w:divBdr>
              <w:divsChild>
                <w:div w:id="1804731155">
                  <w:marLeft w:val="0"/>
                  <w:marRight w:val="0"/>
                  <w:marTop w:val="0"/>
                  <w:marBottom w:val="0"/>
                  <w:divBdr>
                    <w:top w:val="none" w:sz="0" w:space="0" w:color="auto"/>
                    <w:left w:val="none" w:sz="0" w:space="0" w:color="auto"/>
                    <w:bottom w:val="none" w:sz="0" w:space="0" w:color="auto"/>
                    <w:right w:val="none" w:sz="0" w:space="0" w:color="auto"/>
                  </w:divBdr>
                </w:div>
                <w:div w:id="18237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654">
          <w:marLeft w:val="0"/>
          <w:marRight w:val="0"/>
          <w:marTop w:val="0"/>
          <w:marBottom w:val="0"/>
          <w:divBdr>
            <w:top w:val="none" w:sz="0" w:space="0" w:color="auto"/>
            <w:left w:val="none" w:sz="0" w:space="0" w:color="auto"/>
            <w:bottom w:val="none" w:sz="0" w:space="0" w:color="auto"/>
            <w:right w:val="none" w:sz="0" w:space="0" w:color="auto"/>
          </w:divBdr>
          <w:divsChild>
            <w:div w:id="1220554445">
              <w:marLeft w:val="0"/>
              <w:marRight w:val="0"/>
              <w:marTop w:val="0"/>
              <w:marBottom w:val="0"/>
              <w:divBdr>
                <w:top w:val="none" w:sz="0" w:space="0" w:color="auto"/>
                <w:left w:val="none" w:sz="0" w:space="0" w:color="auto"/>
                <w:bottom w:val="none" w:sz="0" w:space="0" w:color="auto"/>
                <w:right w:val="none" w:sz="0" w:space="0" w:color="auto"/>
              </w:divBdr>
              <w:divsChild>
                <w:div w:id="2124223628">
                  <w:marLeft w:val="0"/>
                  <w:marRight w:val="0"/>
                  <w:marTop w:val="0"/>
                  <w:marBottom w:val="0"/>
                  <w:divBdr>
                    <w:top w:val="none" w:sz="0" w:space="0" w:color="auto"/>
                    <w:left w:val="none" w:sz="0" w:space="0" w:color="auto"/>
                    <w:bottom w:val="none" w:sz="0" w:space="0" w:color="auto"/>
                    <w:right w:val="none" w:sz="0" w:space="0" w:color="auto"/>
                  </w:divBdr>
                </w:div>
                <w:div w:id="15758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4762">
      <w:bodyDiv w:val="1"/>
      <w:marLeft w:val="0"/>
      <w:marRight w:val="0"/>
      <w:marTop w:val="0"/>
      <w:marBottom w:val="0"/>
      <w:divBdr>
        <w:top w:val="none" w:sz="0" w:space="0" w:color="auto"/>
        <w:left w:val="none" w:sz="0" w:space="0" w:color="auto"/>
        <w:bottom w:val="none" w:sz="0" w:space="0" w:color="auto"/>
        <w:right w:val="none" w:sz="0" w:space="0" w:color="auto"/>
      </w:divBdr>
      <w:divsChild>
        <w:div w:id="651718651">
          <w:marLeft w:val="0"/>
          <w:marRight w:val="0"/>
          <w:marTop w:val="75"/>
          <w:marBottom w:val="75"/>
          <w:divBdr>
            <w:top w:val="none" w:sz="0" w:space="0" w:color="auto"/>
            <w:left w:val="none" w:sz="0" w:space="0" w:color="auto"/>
            <w:bottom w:val="none" w:sz="0" w:space="0" w:color="auto"/>
            <w:right w:val="none" w:sz="0" w:space="0" w:color="auto"/>
          </w:divBdr>
        </w:div>
        <w:div w:id="941032618">
          <w:marLeft w:val="0"/>
          <w:marRight w:val="0"/>
          <w:marTop w:val="0"/>
          <w:marBottom w:val="0"/>
          <w:divBdr>
            <w:top w:val="none" w:sz="0" w:space="0" w:color="auto"/>
            <w:left w:val="none" w:sz="0" w:space="0" w:color="auto"/>
            <w:bottom w:val="none" w:sz="0" w:space="0" w:color="auto"/>
            <w:right w:val="none" w:sz="0" w:space="0" w:color="auto"/>
          </w:divBdr>
          <w:divsChild>
            <w:div w:id="2099011125">
              <w:marLeft w:val="0"/>
              <w:marRight w:val="0"/>
              <w:marTop w:val="0"/>
              <w:marBottom w:val="0"/>
              <w:divBdr>
                <w:top w:val="none" w:sz="0" w:space="0" w:color="auto"/>
                <w:left w:val="none" w:sz="0" w:space="0" w:color="auto"/>
                <w:bottom w:val="none" w:sz="0" w:space="0" w:color="auto"/>
                <w:right w:val="none" w:sz="0" w:space="0" w:color="auto"/>
              </w:divBdr>
              <w:divsChild>
                <w:div w:id="746655163">
                  <w:marLeft w:val="0"/>
                  <w:marRight w:val="0"/>
                  <w:marTop w:val="0"/>
                  <w:marBottom w:val="0"/>
                  <w:divBdr>
                    <w:top w:val="none" w:sz="0" w:space="0" w:color="auto"/>
                    <w:left w:val="none" w:sz="0" w:space="0" w:color="auto"/>
                    <w:bottom w:val="none" w:sz="0" w:space="0" w:color="auto"/>
                    <w:right w:val="none" w:sz="0" w:space="0" w:color="auto"/>
                  </w:divBdr>
                </w:div>
                <w:div w:id="12134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439285">
          <w:marLeft w:val="0"/>
          <w:marRight w:val="0"/>
          <w:marTop w:val="0"/>
          <w:marBottom w:val="0"/>
          <w:divBdr>
            <w:top w:val="none" w:sz="0" w:space="0" w:color="auto"/>
            <w:left w:val="none" w:sz="0" w:space="0" w:color="auto"/>
            <w:bottom w:val="none" w:sz="0" w:space="0" w:color="auto"/>
            <w:right w:val="none" w:sz="0" w:space="0" w:color="auto"/>
          </w:divBdr>
          <w:divsChild>
            <w:div w:id="1007099476">
              <w:marLeft w:val="0"/>
              <w:marRight w:val="0"/>
              <w:marTop w:val="0"/>
              <w:marBottom w:val="0"/>
              <w:divBdr>
                <w:top w:val="none" w:sz="0" w:space="0" w:color="auto"/>
                <w:left w:val="none" w:sz="0" w:space="0" w:color="auto"/>
                <w:bottom w:val="none" w:sz="0" w:space="0" w:color="auto"/>
                <w:right w:val="none" w:sz="0" w:space="0" w:color="auto"/>
              </w:divBdr>
              <w:divsChild>
                <w:div w:id="1817410348">
                  <w:marLeft w:val="0"/>
                  <w:marRight w:val="0"/>
                  <w:marTop w:val="0"/>
                  <w:marBottom w:val="0"/>
                  <w:divBdr>
                    <w:top w:val="none" w:sz="0" w:space="0" w:color="auto"/>
                    <w:left w:val="none" w:sz="0" w:space="0" w:color="auto"/>
                    <w:bottom w:val="none" w:sz="0" w:space="0" w:color="auto"/>
                    <w:right w:val="none" w:sz="0" w:space="0" w:color="auto"/>
                  </w:divBdr>
                </w:div>
                <w:div w:id="17943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431768">
      <w:bodyDiv w:val="1"/>
      <w:marLeft w:val="0"/>
      <w:marRight w:val="0"/>
      <w:marTop w:val="0"/>
      <w:marBottom w:val="0"/>
      <w:divBdr>
        <w:top w:val="none" w:sz="0" w:space="0" w:color="auto"/>
        <w:left w:val="none" w:sz="0" w:space="0" w:color="auto"/>
        <w:bottom w:val="none" w:sz="0" w:space="0" w:color="auto"/>
        <w:right w:val="none" w:sz="0" w:space="0" w:color="auto"/>
      </w:divBdr>
      <w:divsChild>
        <w:div w:id="185949281">
          <w:marLeft w:val="0"/>
          <w:marRight w:val="0"/>
          <w:marTop w:val="75"/>
          <w:marBottom w:val="75"/>
          <w:divBdr>
            <w:top w:val="none" w:sz="0" w:space="0" w:color="auto"/>
            <w:left w:val="none" w:sz="0" w:space="0" w:color="auto"/>
            <w:bottom w:val="none" w:sz="0" w:space="0" w:color="auto"/>
            <w:right w:val="none" w:sz="0" w:space="0" w:color="auto"/>
          </w:divBdr>
        </w:div>
        <w:div w:id="1746148069">
          <w:marLeft w:val="0"/>
          <w:marRight w:val="0"/>
          <w:marTop w:val="0"/>
          <w:marBottom w:val="0"/>
          <w:divBdr>
            <w:top w:val="none" w:sz="0" w:space="0" w:color="auto"/>
            <w:left w:val="none" w:sz="0" w:space="0" w:color="auto"/>
            <w:bottom w:val="none" w:sz="0" w:space="0" w:color="auto"/>
            <w:right w:val="none" w:sz="0" w:space="0" w:color="auto"/>
          </w:divBdr>
          <w:divsChild>
            <w:div w:id="1235970819">
              <w:marLeft w:val="0"/>
              <w:marRight w:val="0"/>
              <w:marTop w:val="0"/>
              <w:marBottom w:val="0"/>
              <w:divBdr>
                <w:top w:val="none" w:sz="0" w:space="0" w:color="auto"/>
                <w:left w:val="none" w:sz="0" w:space="0" w:color="auto"/>
                <w:bottom w:val="none" w:sz="0" w:space="0" w:color="auto"/>
                <w:right w:val="none" w:sz="0" w:space="0" w:color="auto"/>
              </w:divBdr>
              <w:divsChild>
                <w:div w:id="146636431">
                  <w:marLeft w:val="0"/>
                  <w:marRight w:val="0"/>
                  <w:marTop w:val="0"/>
                  <w:marBottom w:val="0"/>
                  <w:divBdr>
                    <w:top w:val="none" w:sz="0" w:space="0" w:color="auto"/>
                    <w:left w:val="none" w:sz="0" w:space="0" w:color="auto"/>
                    <w:bottom w:val="none" w:sz="0" w:space="0" w:color="auto"/>
                    <w:right w:val="none" w:sz="0" w:space="0" w:color="auto"/>
                  </w:divBdr>
                </w:div>
                <w:div w:id="18073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54122">
          <w:marLeft w:val="0"/>
          <w:marRight w:val="0"/>
          <w:marTop w:val="0"/>
          <w:marBottom w:val="0"/>
          <w:divBdr>
            <w:top w:val="none" w:sz="0" w:space="0" w:color="auto"/>
            <w:left w:val="none" w:sz="0" w:space="0" w:color="auto"/>
            <w:bottom w:val="none" w:sz="0" w:space="0" w:color="auto"/>
            <w:right w:val="none" w:sz="0" w:space="0" w:color="auto"/>
          </w:divBdr>
          <w:divsChild>
            <w:div w:id="1417634261">
              <w:marLeft w:val="0"/>
              <w:marRight w:val="0"/>
              <w:marTop w:val="0"/>
              <w:marBottom w:val="0"/>
              <w:divBdr>
                <w:top w:val="none" w:sz="0" w:space="0" w:color="auto"/>
                <w:left w:val="none" w:sz="0" w:space="0" w:color="auto"/>
                <w:bottom w:val="none" w:sz="0" w:space="0" w:color="auto"/>
                <w:right w:val="none" w:sz="0" w:space="0" w:color="auto"/>
              </w:divBdr>
              <w:divsChild>
                <w:div w:id="1392922768">
                  <w:marLeft w:val="0"/>
                  <w:marRight w:val="0"/>
                  <w:marTop w:val="0"/>
                  <w:marBottom w:val="0"/>
                  <w:divBdr>
                    <w:top w:val="none" w:sz="0" w:space="0" w:color="auto"/>
                    <w:left w:val="none" w:sz="0" w:space="0" w:color="auto"/>
                    <w:bottom w:val="none" w:sz="0" w:space="0" w:color="auto"/>
                    <w:right w:val="none" w:sz="0" w:space="0" w:color="auto"/>
                  </w:divBdr>
                </w:div>
                <w:div w:id="8904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4600">
          <w:marLeft w:val="0"/>
          <w:marRight w:val="0"/>
          <w:marTop w:val="0"/>
          <w:marBottom w:val="0"/>
          <w:divBdr>
            <w:top w:val="none" w:sz="0" w:space="0" w:color="auto"/>
            <w:left w:val="none" w:sz="0" w:space="0" w:color="auto"/>
            <w:bottom w:val="none" w:sz="0" w:space="0" w:color="auto"/>
            <w:right w:val="none" w:sz="0" w:space="0" w:color="auto"/>
          </w:divBdr>
          <w:divsChild>
            <w:div w:id="1011102892">
              <w:marLeft w:val="0"/>
              <w:marRight w:val="0"/>
              <w:marTop w:val="0"/>
              <w:marBottom w:val="0"/>
              <w:divBdr>
                <w:top w:val="none" w:sz="0" w:space="0" w:color="auto"/>
                <w:left w:val="none" w:sz="0" w:space="0" w:color="auto"/>
                <w:bottom w:val="none" w:sz="0" w:space="0" w:color="auto"/>
                <w:right w:val="none" w:sz="0" w:space="0" w:color="auto"/>
              </w:divBdr>
              <w:divsChild>
                <w:div w:id="306664002">
                  <w:marLeft w:val="0"/>
                  <w:marRight w:val="0"/>
                  <w:marTop w:val="0"/>
                  <w:marBottom w:val="0"/>
                  <w:divBdr>
                    <w:top w:val="none" w:sz="0" w:space="0" w:color="auto"/>
                    <w:left w:val="none" w:sz="0" w:space="0" w:color="auto"/>
                    <w:bottom w:val="none" w:sz="0" w:space="0" w:color="auto"/>
                    <w:right w:val="none" w:sz="0" w:space="0" w:color="auto"/>
                  </w:divBdr>
                </w:div>
                <w:div w:id="10103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0986">
          <w:marLeft w:val="0"/>
          <w:marRight w:val="0"/>
          <w:marTop w:val="0"/>
          <w:marBottom w:val="0"/>
          <w:divBdr>
            <w:top w:val="none" w:sz="0" w:space="0" w:color="auto"/>
            <w:left w:val="none" w:sz="0" w:space="0" w:color="auto"/>
            <w:bottom w:val="none" w:sz="0" w:space="0" w:color="auto"/>
            <w:right w:val="none" w:sz="0" w:space="0" w:color="auto"/>
          </w:divBdr>
          <w:divsChild>
            <w:div w:id="1971862322">
              <w:marLeft w:val="0"/>
              <w:marRight w:val="0"/>
              <w:marTop w:val="0"/>
              <w:marBottom w:val="0"/>
              <w:divBdr>
                <w:top w:val="none" w:sz="0" w:space="0" w:color="auto"/>
                <w:left w:val="none" w:sz="0" w:space="0" w:color="auto"/>
                <w:bottom w:val="none" w:sz="0" w:space="0" w:color="auto"/>
                <w:right w:val="none" w:sz="0" w:space="0" w:color="auto"/>
              </w:divBdr>
              <w:divsChild>
                <w:div w:id="2135784870">
                  <w:marLeft w:val="0"/>
                  <w:marRight w:val="0"/>
                  <w:marTop w:val="0"/>
                  <w:marBottom w:val="0"/>
                  <w:divBdr>
                    <w:top w:val="none" w:sz="0" w:space="0" w:color="auto"/>
                    <w:left w:val="none" w:sz="0" w:space="0" w:color="auto"/>
                    <w:bottom w:val="none" w:sz="0" w:space="0" w:color="auto"/>
                    <w:right w:val="none" w:sz="0" w:space="0" w:color="auto"/>
                  </w:divBdr>
                </w:div>
                <w:div w:id="291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82849">
      <w:bodyDiv w:val="1"/>
      <w:marLeft w:val="0"/>
      <w:marRight w:val="0"/>
      <w:marTop w:val="0"/>
      <w:marBottom w:val="0"/>
      <w:divBdr>
        <w:top w:val="none" w:sz="0" w:space="0" w:color="auto"/>
        <w:left w:val="none" w:sz="0" w:space="0" w:color="auto"/>
        <w:bottom w:val="none" w:sz="0" w:space="0" w:color="auto"/>
        <w:right w:val="none" w:sz="0" w:space="0" w:color="auto"/>
      </w:divBdr>
      <w:divsChild>
        <w:div w:id="1776243705">
          <w:marLeft w:val="0"/>
          <w:marRight w:val="0"/>
          <w:marTop w:val="75"/>
          <w:marBottom w:val="75"/>
          <w:divBdr>
            <w:top w:val="none" w:sz="0" w:space="0" w:color="auto"/>
            <w:left w:val="none" w:sz="0" w:space="0" w:color="auto"/>
            <w:bottom w:val="none" w:sz="0" w:space="0" w:color="auto"/>
            <w:right w:val="none" w:sz="0" w:space="0" w:color="auto"/>
          </w:divBdr>
        </w:div>
        <w:div w:id="800344671">
          <w:marLeft w:val="0"/>
          <w:marRight w:val="0"/>
          <w:marTop w:val="0"/>
          <w:marBottom w:val="0"/>
          <w:divBdr>
            <w:top w:val="none" w:sz="0" w:space="0" w:color="auto"/>
            <w:left w:val="none" w:sz="0" w:space="0" w:color="auto"/>
            <w:bottom w:val="none" w:sz="0" w:space="0" w:color="auto"/>
            <w:right w:val="none" w:sz="0" w:space="0" w:color="auto"/>
          </w:divBdr>
          <w:divsChild>
            <w:div w:id="2003048638">
              <w:marLeft w:val="0"/>
              <w:marRight w:val="0"/>
              <w:marTop w:val="0"/>
              <w:marBottom w:val="0"/>
              <w:divBdr>
                <w:top w:val="none" w:sz="0" w:space="0" w:color="auto"/>
                <w:left w:val="none" w:sz="0" w:space="0" w:color="auto"/>
                <w:bottom w:val="none" w:sz="0" w:space="0" w:color="auto"/>
                <w:right w:val="none" w:sz="0" w:space="0" w:color="auto"/>
              </w:divBdr>
              <w:divsChild>
                <w:div w:id="209924584">
                  <w:marLeft w:val="0"/>
                  <w:marRight w:val="0"/>
                  <w:marTop w:val="0"/>
                  <w:marBottom w:val="0"/>
                  <w:divBdr>
                    <w:top w:val="none" w:sz="0" w:space="0" w:color="auto"/>
                    <w:left w:val="none" w:sz="0" w:space="0" w:color="auto"/>
                    <w:bottom w:val="none" w:sz="0" w:space="0" w:color="auto"/>
                    <w:right w:val="none" w:sz="0" w:space="0" w:color="auto"/>
                  </w:divBdr>
                </w:div>
                <w:div w:id="8267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3638">
          <w:marLeft w:val="0"/>
          <w:marRight w:val="0"/>
          <w:marTop w:val="0"/>
          <w:marBottom w:val="0"/>
          <w:divBdr>
            <w:top w:val="none" w:sz="0" w:space="0" w:color="auto"/>
            <w:left w:val="none" w:sz="0" w:space="0" w:color="auto"/>
            <w:bottom w:val="none" w:sz="0" w:space="0" w:color="auto"/>
            <w:right w:val="none" w:sz="0" w:space="0" w:color="auto"/>
          </w:divBdr>
          <w:divsChild>
            <w:div w:id="956838498">
              <w:marLeft w:val="0"/>
              <w:marRight w:val="0"/>
              <w:marTop w:val="0"/>
              <w:marBottom w:val="0"/>
              <w:divBdr>
                <w:top w:val="none" w:sz="0" w:space="0" w:color="auto"/>
                <w:left w:val="none" w:sz="0" w:space="0" w:color="auto"/>
                <w:bottom w:val="none" w:sz="0" w:space="0" w:color="auto"/>
                <w:right w:val="none" w:sz="0" w:space="0" w:color="auto"/>
              </w:divBdr>
              <w:divsChild>
                <w:div w:id="1252277137">
                  <w:marLeft w:val="0"/>
                  <w:marRight w:val="0"/>
                  <w:marTop w:val="0"/>
                  <w:marBottom w:val="0"/>
                  <w:divBdr>
                    <w:top w:val="none" w:sz="0" w:space="0" w:color="auto"/>
                    <w:left w:val="none" w:sz="0" w:space="0" w:color="auto"/>
                    <w:bottom w:val="none" w:sz="0" w:space="0" w:color="auto"/>
                    <w:right w:val="none" w:sz="0" w:space="0" w:color="auto"/>
                  </w:divBdr>
                </w:div>
                <w:div w:id="10755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07216">
          <w:marLeft w:val="0"/>
          <w:marRight w:val="0"/>
          <w:marTop w:val="0"/>
          <w:marBottom w:val="0"/>
          <w:divBdr>
            <w:top w:val="none" w:sz="0" w:space="0" w:color="auto"/>
            <w:left w:val="none" w:sz="0" w:space="0" w:color="auto"/>
            <w:bottom w:val="none" w:sz="0" w:space="0" w:color="auto"/>
            <w:right w:val="none" w:sz="0" w:space="0" w:color="auto"/>
          </w:divBdr>
          <w:divsChild>
            <w:div w:id="699742962">
              <w:marLeft w:val="0"/>
              <w:marRight w:val="0"/>
              <w:marTop w:val="0"/>
              <w:marBottom w:val="0"/>
              <w:divBdr>
                <w:top w:val="none" w:sz="0" w:space="0" w:color="auto"/>
                <w:left w:val="none" w:sz="0" w:space="0" w:color="auto"/>
                <w:bottom w:val="none" w:sz="0" w:space="0" w:color="auto"/>
                <w:right w:val="none" w:sz="0" w:space="0" w:color="auto"/>
              </w:divBdr>
              <w:divsChild>
                <w:div w:id="244068514">
                  <w:marLeft w:val="0"/>
                  <w:marRight w:val="0"/>
                  <w:marTop w:val="0"/>
                  <w:marBottom w:val="0"/>
                  <w:divBdr>
                    <w:top w:val="none" w:sz="0" w:space="0" w:color="auto"/>
                    <w:left w:val="none" w:sz="0" w:space="0" w:color="auto"/>
                    <w:bottom w:val="none" w:sz="0" w:space="0" w:color="auto"/>
                    <w:right w:val="none" w:sz="0" w:space="0" w:color="auto"/>
                  </w:divBdr>
                </w:div>
                <w:div w:id="14928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0255">
          <w:marLeft w:val="0"/>
          <w:marRight w:val="0"/>
          <w:marTop w:val="0"/>
          <w:marBottom w:val="0"/>
          <w:divBdr>
            <w:top w:val="none" w:sz="0" w:space="0" w:color="auto"/>
            <w:left w:val="none" w:sz="0" w:space="0" w:color="auto"/>
            <w:bottom w:val="none" w:sz="0" w:space="0" w:color="auto"/>
            <w:right w:val="none" w:sz="0" w:space="0" w:color="auto"/>
          </w:divBdr>
          <w:divsChild>
            <w:div w:id="32508111">
              <w:marLeft w:val="0"/>
              <w:marRight w:val="0"/>
              <w:marTop w:val="0"/>
              <w:marBottom w:val="0"/>
              <w:divBdr>
                <w:top w:val="none" w:sz="0" w:space="0" w:color="auto"/>
                <w:left w:val="none" w:sz="0" w:space="0" w:color="auto"/>
                <w:bottom w:val="none" w:sz="0" w:space="0" w:color="auto"/>
                <w:right w:val="none" w:sz="0" w:space="0" w:color="auto"/>
              </w:divBdr>
              <w:divsChild>
                <w:div w:id="674190641">
                  <w:marLeft w:val="0"/>
                  <w:marRight w:val="0"/>
                  <w:marTop w:val="0"/>
                  <w:marBottom w:val="0"/>
                  <w:divBdr>
                    <w:top w:val="none" w:sz="0" w:space="0" w:color="auto"/>
                    <w:left w:val="none" w:sz="0" w:space="0" w:color="auto"/>
                    <w:bottom w:val="none" w:sz="0" w:space="0" w:color="auto"/>
                    <w:right w:val="none" w:sz="0" w:space="0" w:color="auto"/>
                  </w:divBdr>
                </w:div>
                <w:div w:id="14547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40332">
      <w:bodyDiv w:val="1"/>
      <w:marLeft w:val="0"/>
      <w:marRight w:val="0"/>
      <w:marTop w:val="0"/>
      <w:marBottom w:val="0"/>
      <w:divBdr>
        <w:top w:val="none" w:sz="0" w:space="0" w:color="auto"/>
        <w:left w:val="none" w:sz="0" w:space="0" w:color="auto"/>
        <w:bottom w:val="none" w:sz="0" w:space="0" w:color="auto"/>
        <w:right w:val="none" w:sz="0" w:space="0" w:color="auto"/>
      </w:divBdr>
      <w:divsChild>
        <w:div w:id="1581061438">
          <w:marLeft w:val="0"/>
          <w:marRight w:val="0"/>
          <w:marTop w:val="75"/>
          <w:marBottom w:val="75"/>
          <w:divBdr>
            <w:top w:val="none" w:sz="0" w:space="0" w:color="auto"/>
            <w:left w:val="none" w:sz="0" w:space="0" w:color="auto"/>
            <w:bottom w:val="none" w:sz="0" w:space="0" w:color="auto"/>
            <w:right w:val="none" w:sz="0" w:space="0" w:color="auto"/>
          </w:divBdr>
        </w:div>
        <w:div w:id="1312976294">
          <w:marLeft w:val="0"/>
          <w:marRight w:val="0"/>
          <w:marTop w:val="0"/>
          <w:marBottom w:val="0"/>
          <w:divBdr>
            <w:top w:val="none" w:sz="0" w:space="0" w:color="auto"/>
            <w:left w:val="none" w:sz="0" w:space="0" w:color="auto"/>
            <w:bottom w:val="none" w:sz="0" w:space="0" w:color="auto"/>
            <w:right w:val="none" w:sz="0" w:space="0" w:color="auto"/>
          </w:divBdr>
          <w:divsChild>
            <w:div w:id="1841844752">
              <w:marLeft w:val="0"/>
              <w:marRight w:val="0"/>
              <w:marTop w:val="0"/>
              <w:marBottom w:val="0"/>
              <w:divBdr>
                <w:top w:val="none" w:sz="0" w:space="0" w:color="auto"/>
                <w:left w:val="none" w:sz="0" w:space="0" w:color="auto"/>
                <w:bottom w:val="none" w:sz="0" w:space="0" w:color="auto"/>
                <w:right w:val="none" w:sz="0" w:space="0" w:color="auto"/>
              </w:divBdr>
              <w:divsChild>
                <w:div w:id="1949241641">
                  <w:marLeft w:val="0"/>
                  <w:marRight w:val="0"/>
                  <w:marTop w:val="0"/>
                  <w:marBottom w:val="0"/>
                  <w:divBdr>
                    <w:top w:val="none" w:sz="0" w:space="0" w:color="auto"/>
                    <w:left w:val="none" w:sz="0" w:space="0" w:color="auto"/>
                    <w:bottom w:val="none" w:sz="0" w:space="0" w:color="auto"/>
                    <w:right w:val="none" w:sz="0" w:space="0" w:color="auto"/>
                  </w:divBdr>
                </w:div>
                <w:div w:id="13630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0122">
          <w:marLeft w:val="0"/>
          <w:marRight w:val="0"/>
          <w:marTop w:val="0"/>
          <w:marBottom w:val="0"/>
          <w:divBdr>
            <w:top w:val="none" w:sz="0" w:space="0" w:color="auto"/>
            <w:left w:val="none" w:sz="0" w:space="0" w:color="auto"/>
            <w:bottom w:val="none" w:sz="0" w:space="0" w:color="auto"/>
            <w:right w:val="none" w:sz="0" w:space="0" w:color="auto"/>
          </w:divBdr>
          <w:divsChild>
            <w:div w:id="1339966538">
              <w:marLeft w:val="0"/>
              <w:marRight w:val="0"/>
              <w:marTop w:val="0"/>
              <w:marBottom w:val="0"/>
              <w:divBdr>
                <w:top w:val="none" w:sz="0" w:space="0" w:color="auto"/>
                <w:left w:val="none" w:sz="0" w:space="0" w:color="auto"/>
                <w:bottom w:val="none" w:sz="0" w:space="0" w:color="auto"/>
                <w:right w:val="none" w:sz="0" w:space="0" w:color="auto"/>
              </w:divBdr>
              <w:divsChild>
                <w:div w:id="737366893">
                  <w:marLeft w:val="0"/>
                  <w:marRight w:val="0"/>
                  <w:marTop w:val="0"/>
                  <w:marBottom w:val="0"/>
                  <w:divBdr>
                    <w:top w:val="none" w:sz="0" w:space="0" w:color="auto"/>
                    <w:left w:val="none" w:sz="0" w:space="0" w:color="auto"/>
                    <w:bottom w:val="none" w:sz="0" w:space="0" w:color="auto"/>
                    <w:right w:val="none" w:sz="0" w:space="0" w:color="auto"/>
                  </w:divBdr>
                </w:div>
                <w:div w:id="5463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0241">
          <w:marLeft w:val="0"/>
          <w:marRight w:val="0"/>
          <w:marTop w:val="0"/>
          <w:marBottom w:val="0"/>
          <w:divBdr>
            <w:top w:val="none" w:sz="0" w:space="0" w:color="auto"/>
            <w:left w:val="none" w:sz="0" w:space="0" w:color="auto"/>
            <w:bottom w:val="none" w:sz="0" w:space="0" w:color="auto"/>
            <w:right w:val="none" w:sz="0" w:space="0" w:color="auto"/>
          </w:divBdr>
          <w:divsChild>
            <w:div w:id="2115048475">
              <w:marLeft w:val="0"/>
              <w:marRight w:val="0"/>
              <w:marTop w:val="0"/>
              <w:marBottom w:val="0"/>
              <w:divBdr>
                <w:top w:val="none" w:sz="0" w:space="0" w:color="auto"/>
                <w:left w:val="none" w:sz="0" w:space="0" w:color="auto"/>
                <w:bottom w:val="none" w:sz="0" w:space="0" w:color="auto"/>
                <w:right w:val="none" w:sz="0" w:space="0" w:color="auto"/>
              </w:divBdr>
              <w:divsChild>
                <w:div w:id="440035720">
                  <w:marLeft w:val="0"/>
                  <w:marRight w:val="0"/>
                  <w:marTop w:val="0"/>
                  <w:marBottom w:val="0"/>
                  <w:divBdr>
                    <w:top w:val="none" w:sz="0" w:space="0" w:color="auto"/>
                    <w:left w:val="none" w:sz="0" w:space="0" w:color="auto"/>
                    <w:bottom w:val="none" w:sz="0" w:space="0" w:color="auto"/>
                    <w:right w:val="none" w:sz="0" w:space="0" w:color="auto"/>
                  </w:divBdr>
                </w:div>
                <w:div w:id="9944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3601">
          <w:marLeft w:val="0"/>
          <w:marRight w:val="0"/>
          <w:marTop w:val="0"/>
          <w:marBottom w:val="0"/>
          <w:divBdr>
            <w:top w:val="none" w:sz="0" w:space="0" w:color="auto"/>
            <w:left w:val="none" w:sz="0" w:space="0" w:color="auto"/>
            <w:bottom w:val="none" w:sz="0" w:space="0" w:color="auto"/>
            <w:right w:val="none" w:sz="0" w:space="0" w:color="auto"/>
          </w:divBdr>
          <w:divsChild>
            <w:div w:id="22756713">
              <w:marLeft w:val="0"/>
              <w:marRight w:val="0"/>
              <w:marTop w:val="0"/>
              <w:marBottom w:val="0"/>
              <w:divBdr>
                <w:top w:val="none" w:sz="0" w:space="0" w:color="auto"/>
                <w:left w:val="none" w:sz="0" w:space="0" w:color="auto"/>
                <w:bottom w:val="none" w:sz="0" w:space="0" w:color="auto"/>
                <w:right w:val="none" w:sz="0" w:space="0" w:color="auto"/>
              </w:divBdr>
              <w:divsChild>
                <w:div w:id="2076973928">
                  <w:marLeft w:val="0"/>
                  <w:marRight w:val="0"/>
                  <w:marTop w:val="0"/>
                  <w:marBottom w:val="0"/>
                  <w:divBdr>
                    <w:top w:val="none" w:sz="0" w:space="0" w:color="auto"/>
                    <w:left w:val="none" w:sz="0" w:space="0" w:color="auto"/>
                    <w:bottom w:val="none" w:sz="0" w:space="0" w:color="auto"/>
                    <w:right w:val="none" w:sz="0" w:space="0" w:color="auto"/>
                  </w:divBdr>
                </w:div>
                <w:div w:id="211131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2153">
          <w:marLeft w:val="0"/>
          <w:marRight w:val="0"/>
          <w:marTop w:val="0"/>
          <w:marBottom w:val="0"/>
          <w:divBdr>
            <w:top w:val="none" w:sz="0" w:space="0" w:color="auto"/>
            <w:left w:val="none" w:sz="0" w:space="0" w:color="auto"/>
            <w:bottom w:val="none" w:sz="0" w:space="0" w:color="auto"/>
            <w:right w:val="none" w:sz="0" w:space="0" w:color="auto"/>
          </w:divBdr>
          <w:divsChild>
            <w:div w:id="1658418585">
              <w:marLeft w:val="0"/>
              <w:marRight w:val="0"/>
              <w:marTop w:val="0"/>
              <w:marBottom w:val="0"/>
              <w:divBdr>
                <w:top w:val="none" w:sz="0" w:space="0" w:color="auto"/>
                <w:left w:val="none" w:sz="0" w:space="0" w:color="auto"/>
                <w:bottom w:val="none" w:sz="0" w:space="0" w:color="auto"/>
                <w:right w:val="none" w:sz="0" w:space="0" w:color="auto"/>
              </w:divBdr>
              <w:divsChild>
                <w:div w:id="1864441137">
                  <w:marLeft w:val="0"/>
                  <w:marRight w:val="0"/>
                  <w:marTop w:val="0"/>
                  <w:marBottom w:val="0"/>
                  <w:divBdr>
                    <w:top w:val="none" w:sz="0" w:space="0" w:color="auto"/>
                    <w:left w:val="none" w:sz="0" w:space="0" w:color="auto"/>
                    <w:bottom w:val="none" w:sz="0" w:space="0" w:color="auto"/>
                    <w:right w:val="none" w:sz="0" w:space="0" w:color="auto"/>
                  </w:divBdr>
                </w:div>
                <w:div w:id="20810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2459">
          <w:marLeft w:val="0"/>
          <w:marRight w:val="0"/>
          <w:marTop w:val="0"/>
          <w:marBottom w:val="0"/>
          <w:divBdr>
            <w:top w:val="none" w:sz="0" w:space="0" w:color="auto"/>
            <w:left w:val="none" w:sz="0" w:space="0" w:color="auto"/>
            <w:bottom w:val="none" w:sz="0" w:space="0" w:color="auto"/>
            <w:right w:val="none" w:sz="0" w:space="0" w:color="auto"/>
          </w:divBdr>
          <w:divsChild>
            <w:div w:id="1314024741">
              <w:marLeft w:val="0"/>
              <w:marRight w:val="0"/>
              <w:marTop w:val="0"/>
              <w:marBottom w:val="0"/>
              <w:divBdr>
                <w:top w:val="none" w:sz="0" w:space="0" w:color="auto"/>
                <w:left w:val="none" w:sz="0" w:space="0" w:color="auto"/>
                <w:bottom w:val="none" w:sz="0" w:space="0" w:color="auto"/>
                <w:right w:val="none" w:sz="0" w:space="0" w:color="auto"/>
              </w:divBdr>
              <w:divsChild>
                <w:div w:id="1930842682">
                  <w:marLeft w:val="0"/>
                  <w:marRight w:val="0"/>
                  <w:marTop w:val="0"/>
                  <w:marBottom w:val="0"/>
                  <w:divBdr>
                    <w:top w:val="none" w:sz="0" w:space="0" w:color="auto"/>
                    <w:left w:val="none" w:sz="0" w:space="0" w:color="auto"/>
                    <w:bottom w:val="none" w:sz="0" w:space="0" w:color="auto"/>
                    <w:right w:val="none" w:sz="0" w:space="0" w:color="auto"/>
                  </w:divBdr>
                </w:div>
                <w:div w:id="2673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5296">
          <w:marLeft w:val="0"/>
          <w:marRight w:val="0"/>
          <w:marTop w:val="0"/>
          <w:marBottom w:val="0"/>
          <w:divBdr>
            <w:top w:val="none" w:sz="0" w:space="0" w:color="auto"/>
            <w:left w:val="none" w:sz="0" w:space="0" w:color="auto"/>
            <w:bottom w:val="none" w:sz="0" w:space="0" w:color="auto"/>
            <w:right w:val="none" w:sz="0" w:space="0" w:color="auto"/>
          </w:divBdr>
          <w:divsChild>
            <w:div w:id="2123264103">
              <w:marLeft w:val="0"/>
              <w:marRight w:val="0"/>
              <w:marTop w:val="0"/>
              <w:marBottom w:val="0"/>
              <w:divBdr>
                <w:top w:val="none" w:sz="0" w:space="0" w:color="auto"/>
                <w:left w:val="none" w:sz="0" w:space="0" w:color="auto"/>
                <w:bottom w:val="none" w:sz="0" w:space="0" w:color="auto"/>
                <w:right w:val="none" w:sz="0" w:space="0" w:color="auto"/>
              </w:divBdr>
              <w:divsChild>
                <w:div w:id="210658900">
                  <w:marLeft w:val="0"/>
                  <w:marRight w:val="0"/>
                  <w:marTop w:val="0"/>
                  <w:marBottom w:val="0"/>
                  <w:divBdr>
                    <w:top w:val="none" w:sz="0" w:space="0" w:color="auto"/>
                    <w:left w:val="none" w:sz="0" w:space="0" w:color="auto"/>
                    <w:bottom w:val="none" w:sz="0" w:space="0" w:color="auto"/>
                    <w:right w:val="none" w:sz="0" w:space="0" w:color="auto"/>
                  </w:divBdr>
                </w:div>
                <w:div w:id="11968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80639">
      <w:bodyDiv w:val="1"/>
      <w:marLeft w:val="0"/>
      <w:marRight w:val="0"/>
      <w:marTop w:val="0"/>
      <w:marBottom w:val="0"/>
      <w:divBdr>
        <w:top w:val="none" w:sz="0" w:space="0" w:color="auto"/>
        <w:left w:val="none" w:sz="0" w:space="0" w:color="auto"/>
        <w:bottom w:val="none" w:sz="0" w:space="0" w:color="auto"/>
        <w:right w:val="none" w:sz="0" w:space="0" w:color="auto"/>
      </w:divBdr>
      <w:divsChild>
        <w:div w:id="2043747806">
          <w:marLeft w:val="0"/>
          <w:marRight w:val="0"/>
          <w:marTop w:val="75"/>
          <w:marBottom w:val="75"/>
          <w:divBdr>
            <w:top w:val="none" w:sz="0" w:space="0" w:color="auto"/>
            <w:left w:val="none" w:sz="0" w:space="0" w:color="auto"/>
            <w:bottom w:val="none" w:sz="0" w:space="0" w:color="auto"/>
            <w:right w:val="none" w:sz="0" w:space="0" w:color="auto"/>
          </w:divBdr>
        </w:div>
        <w:div w:id="1743017275">
          <w:marLeft w:val="0"/>
          <w:marRight w:val="0"/>
          <w:marTop w:val="0"/>
          <w:marBottom w:val="0"/>
          <w:divBdr>
            <w:top w:val="none" w:sz="0" w:space="0" w:color="auto"/>
            <w:left w:val="none" w:sz="0" w:space="0" w:color="auto"/>
            <w:bottom w:val="none" w:sz="0" w:space="0" w:color="auto"/>
            <w:right w:val="none" w:sz="0" w:space="0" w:color="auto"/>
          </w:divBdr>
          <w:divsChild>
            <w:div w:id="1469542901">
              <w:marLeft w:val="0"/>
              <w:marRight w:val="0"/>
              <w:marTop w:val="0"/>
              <w:marBottom w:val="0"/>
              <w:divBdr>
                <w:top w:val="none" w:sz="0" w:space="0" w:color="auto"/>
                <w:left w:val="none" w:sz="0" w:space="0" w:color="auto"/>
                <w:bottom w:val="none" w:sz="0" w:space="0" w:color="auto"/>
                <w:right w:val="none" w:sz="0" w:space="0" w:color="auto"/>
              </w:divBdr>
              <w:divsChild>
                <w:div w:id="1381249441">
                  <w:marLeft w:val="0"/>
                  <w:marRight w:val="0"/>
                  <w:marTop w:val="0"/>
                  <w:marBottom w:val="0"/>
                  <w:divBdr>
                    <w:top w:val="none" w:sz="0" w:space="0" w:color="auto"/>
                    <w:left w:val="none" w:sz="0" w:space="0" w:color="auto"/>
                    <w:bottom w:val="none" w:sz="0" w:space="0" w:color="auto"/>
                    <w:right w:val="none" w:sz="0" w:space="0" w:color="auto"/>
                  </w:divBdr>
                </w:div>
                <w:div w:id="2756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1849">
          <w:marLeft w:val="0"/>
          <w:marRight w:val="0"/>
          <w:marTop w:val="0"/>
          <w:marBottom w:val="0"/>
          <w:divBdr>
            <w:top w:val="none" w:sz="0" w:space="0" w:color="auto"/>
            <w:left w:val="none" w:sz="0" w:space="0" w:color="auto"/>
            <w:bottom w:val="none" w:sz="0" w:space="0" w:color="auto"/>
            <w:right w:val="none" w:sz="0" w:space="0" w:color="auto"/>
          </w:divBdr>
          <w:divsChild>
            <w:div w:id="1410466700">
              <w:marLeft w:val="0"/>
              <w:marRight w:val="0"/>
              <w:marTop w:val="0"/>
              <w:marBottom w:val="0"/>
              <w:divBdr>
                <w:top w:val="none" w:sz="0" w:space="0" w:color="auto"/>
                <w:left w:val="none" w:sz="0" w:space="0" w:color="auto"/>
                <w:bottom w:val="none" w:sz="0" w:space="0" w:color="auto"/>
                <w:right w:val="none" w:sz="0" w:space="0" w:color="auto"/>
              </w:divBdr>
              <w:divsChild>
                <w:div w:id="1819494312">
                  <w:marLeft w:val="0"/>
                  <w:marRight w:val="0"/>
                  <w:marTop w:val="0"/>
                  <w:marBottom w:val="0"/>
                  <w:divBdr>
                    <w:top w:val="none" w:sz="0" w:space="0" w:color="auto"/>
                    <w:left w:val="none" w:sz="0" w:space="0" w:color="auto"/>
                    <w:bottom w:val="none" w:sz="0" w:space="0" w:color="auto"/>
                    <w:right w:val="none" w:sz="0" w:space="0" w:color="auto"/>
                  </w:divBdr>
                </w:div>
                <w:div w:id="3362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7299">
          <w:marLeft w:val="0"/>
          <w:marRight w:val="0"/>
          <w:marTop w:val="0"/>
          <w:marBottom w:val="0"/>
          <w:divBdr>
            <w:top w:val="none" w:sz="0" w:space="0" w:color="auto"/>
            <w:left w:val="none" w:sz="0" w:space="0" w:color="auto"/>
            <w:bottom w:val="none" w:sz="0" w:space="0" w:color="auto"/>
            <w:right w:val="none" w:sz="0" w:space="0" w:color="auto"/>
          </w:divBdr>
          <w:divsChild>
            <w:div w:id="763189123">
              <w:marLeft w:val="0"/>
              <w:marRight w:val="0"/>
              <w:marTop w:val="0"/>
              <w:marBottom w:val="0"/>
              <w:divBdr>
                <w:top w:val="none" w:sz="0" w:space="0" w:color="auto"/>
                <w:left w:val="none" w:sz="0" w:space="0" w:color="auto"/>
                <w:bottom w:val="none" w:sz="0" w:space="0" w:color="auto"/>
                <w:right w:val="none" w:sz="0" w:space="0" w:color="auto"/>
              </w:divBdr>
              <w:divsChild>
                <w:div w:id="1236354518">
                  <w:marLeft w:val="0"/>
                  <w:marRight w:val="0"/>
                  <w:marTop w:val="0"/>
                  <w:marBottom w:val="0"/>
                  <w:divBdr>
                    <w:top w:val="none" w:sz="0" w:space="0" w:color="auto"/>
                    <w:left w:val="none" w:sz="0" w:space="0" w:color="auto"/>
                    <w:bottom w:val="none" w:sz="0" w:space="0" w:color="auto"/>
                    <w:right w:val="none" w:sz="0" w:space="0" w:color="auto"/>
                  </w:divBdr>
                </w:div>
                <w:div w:id="11577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7838">
          <w:marLeft w:val="0"/>
          <w:marRight w:val="0"/>
          <w:marTop w:val="0"/>
          <w:marBottom w:val="0"/>
          <w:divBdr>
            <w:top w:val="none" w:sz="0" w:space="0" w:color="auto"/>
            <w:left w:val="none" w:sz="0" w:space="0" w:color="auto"/>
            <w:bottom w:val="none" w:sz="0" w:space="0" w:color="auto"/>
            <w:right w:val="none" w:sz="0" w:space="0" w:color="auto"/>
          </w:divBdr>
          <w:divsChild>
            <w:div w:id="1824850137">
              <w:marLeft w:val="0"/>
              <w:marRight w:val="0"/>
              <w:marTop w:val="0"/>
              <w:marBottom w:val="0"/>
              <w:divBdr>
                <w:top w:val="none" w:sz="0" w:space="0" w:color="auto"/>
                <w:left w:val="none" w:sz="0" w:space="0" w:color="auto"/>
                <w:bottom w:val="none" w:sz="0" w:space="0" w:color="auto"/>
                <w:right w:val="none" w:sz="0" w:space="0" w:color="auto"/>
              </w:divBdr>
              <w:divsChild>
                <w:div w:id="597911347">
                  <w:marLeft w:val="0"/>
                  <w:marRight w:val="0"/>
                  <w:marTop w:val="0"/>
                  <w:marBottom w:val="0"/>
                  <w:divBdr>
                    <w:top w:val="none" w:sz="0" w:space="0" w:color="auto"/>
                    <w:left w:val="none" w:sz="0" w:space="0" w:color="auto"/>
                    <w:bottom w:val="none" w:sz="0" w:space="0" w:color="auto"/>
                    <w:right w:val="none" w:sz="0" w:space="0" w:color="auto"/>
                  </w:divBdr>
                </w:div>
                <w:div w:id="7658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8755">
          <w:marLeft w:val="0"/>
          <w:marRight w:val="0"/>
          <w:marTop w:val="0"/>
          <w:marBottom w:val="0"/>
          <w:divBdr>
            <w:top w:val="none" w:sz="0" w:space="0" w:color="auto"/>
            <w:left w:val="none" w:sz="0" w:space="0" w:color="auto"/>
            <w:bottom w:val="none" w:sz="0" w:space="0" w:color="auto"/>
            <w:right w:val="none" w:sz="0" w:space="0" w:color="auto"/>
          </w:divBdr>
          <w:divsChild>
            <w:div w:id="1441223862">
              <w:marLeft w:val="0"/>
              <w:marRight w:val="0"/>
              <w:marTop w:val="0"/>
              <w:marBottom w:val="0"/>
              <w:divBdr>
                <w:top w:val="none" w:sz="0" w:space="0" w:color="auto"/>
                <w:left w:val="none" w:sz="0" w:space="0" w:color="auto"/>
                <w:bottom w:val="none" w:sz="0" w:space="0" w:color="auto"/>
                <w:right w:val="none" w:sz="0" w:space="0" w:color="auto"/>
              </w:divBdr>
              <w:divsChild>
                <w:div w:id="1628200387">
                  <w:marLeft w:val="0"/>
                  <w:marRight w:val="0"/>
                  <w:marTop w:val="0"/>
                  <w:marBottom w:val="0"/>
                  <w:divBdr>
                    <w:top w:val="none" w:sz="0" w:space="0" w:color="auto"/>
                    <w:left w:val="none" w:sz="0" w:space="0" w:color="auto"/>
                    <w:bottom w:val="none" w:sz="0" w:space="0" w:color="auto"/>
                    <w:right w:val="none" w:sz="0" w:space="0" w:color="auto"/>
                  </w:divBdr>
                </w:div>
                <w:div w:id="8415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9535">
          <w:marLeft w:val="0"/>
          <w:marRight w:val="0"/>
          <w:marTop w:val="0"/>
          <w:marBottom w:val="0"/>
          <w:divBdr>
            <w:top w:val="none" w:sz="0" w:space="0" w:color="auto"/>
            <w:left w:val="none" w:sz="0" w:space="0" w:color="auto"/>
            <w:bottom w:val="none" w:sz="0" w:space="0" w:color="auto"/>
            <w:right w:val="none" w:sz="0" w:space="0" w:color="auto"/>
          </w:divBdr>
          <w:divsChild>
            <w:div w:id="977492901">
              <w:marLeft w:val="0"/>
              <w:marRight w:val="0"/>
              <w:marTop w:val="0"/>
              <w:marBottom w:val="0"/>
              <w:divBdr>
                <w:top w:val="none" w:sz="0" w:space="0" w:color="auto"/>
                <w:left w:val="none" w:sz="0" w:space="0" w:color="auto"/>
                <w:bottom w:val="none" w:sz="0" w:space="0" w:color="auto"/>
                <w:right w:val="none" w:sz="0" w:space="0" w:color="auto"/>
              </w:divBdr>
              <w:divsChild>
                <w:div w:id="1296326567">
                  <w:marLeft w:val="0"/>
                  <w:marRight w:val="0"/>
                  <w:marTop w:val="0"/>
                  <w:marBottom w:val="0"/>
                  <w:divBdr>
                    <w:top w:val="none" w:sz="0" w:space="0" w:color="auto"/>
                    <w:left w:val="none" w:sz="0" w:space="0" w:color="auto"/>
                    <w:bottom w:val="none" w:sz="0" w:space="0" w:color="auto"/>
                    <w:right w:val="none" w:sz="0" w:space="0" w:color="auto"/>
                  </w:divBdr>
                </w:div>
                <w:div w:id="8195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7230">
          <w:marLeft w:val="0"/>
          <w:marRight w:val="0"/>
          <w:marTop w:val="0"/>
          <w:marBottom w:val="0"/>
          <w:divBdr>
            <w:top w:val="none" w:sz="0" w:space="0" w:color="auto"/>
            <w:left w:val="none" w:sz="0" w:space="0" w:color="auto"/>
            <w:bottom w:val="none" w:sz="0" w:space="0" w:color="auto"/>
            <w:right w:val="none" w:sz="0" w:space="0" w:color="auto"/>
          </w:divBdr>
          <w:divsChild>
            <w:div w:id="1652056902">
              <w:marLeft w:val="0"/>
              <w:marRight w:val="0"/>
              <w:marTop w:val="0"/>
              <w:marBottom w:val="0"/>
              <w:divBdr>
                <w:top w:val="none" w:sz="0" w:space="0" w:color="auto"/>
                <w:left w:val="none" w:sz="0" w:space="0" w:color="auto"/>
                <w:bottom w:val="none" w:sz="0" w:space="0" w:color="auto"/>
                <w:right w:val="none" w:sz="0" w:space="0" w:color="auto"/>
              </w:divBdr>
              <w:divsChild>
                <w:div w:id="881018670">
                  <w:marLeft w:val="0"/>
                  <w:marRight w:val="0"/>
                  <w:marTop w:val="0"/>
                  <w:marBottom w:val="0"/>
                  <w:divBdr>
                    <w:top w:val="none" w:sz="0" w:space="0" w:color="auto"/>
                    <w:left w:val="none" w:sz="0" w:space="0" w:color="auto"/>
                    <w:bottom w:val="none" w:sz="0" w:space="0" w:color="auto"/>
                    <w:right w:val="none" w:sz="0" w:space="0" w:color="auto"/>
                  </w:divBdr>
                </w:div>
                <w:div w:id="13573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32391">
      <w:bodyDiv w:val="1"/>
      <w:marLeft w:val="0"/>
      <w:marRight w:val="0"/>
      <w:marTop w:val="0"/>
      <w:marBottom w:val="0"/>
      <w:divBdr>
        <w:top w:val="none" w:sz="0" w:space="0" w:color="auto"/>
        <w:left w:val="none" w:sz="0" w:space="0" w:color="auto"/>
        <w:bottom w:val="none" w:sz="0" w:space="0" w:color="auto"/>
        <w:right w:val="none" w:sz="0" w:space="0" w:color="auto"/>
      </w:divBdr>
      <w:divsChild>
        <w:div w:id="566453198">
          <w:marLeft w:val="0"/>
          <w:marRight w:val="0"/>
          <w:marTop w:val="75"/>
          <w:marBottom w:val="75"/>
          <w:divBdr>
            <w:top w:val="none" w:sz="0" w:space="0" w:color="auto"/>
            <w:left w:val="none" w:sz="0" w:space="0" w:color="auto"/>
            <w:bottom w:val="none" w:sz="0" w:space="0" w:color="auto"/>
            <w:right w:val="none" w:sz="0" w:space="0" w:color="auto"/>
          </w:divBdr>
        </w:div>
        <w:div w:id="1012221712">
          <w:marLeft w:val="0"/>
          <w:marRight w:val="0"/>
          <w:marTop w:val="0"/>
          <w:marBottom w:val="0"/>
          <w:divBdr>
            <w:top w:val="none" w:sz="0" w:space="0" w:color="auto"/>
            <w:left w:val="none" w:sz="0" w:space="0" w:color="auto"/>
            <w:bottom w:val="none" w:sz="0" w:space="0" w:color="auto"/>
            <w:right w:val="none" w:sz="0" w:space="0" w:color="auto"/>
          </w:divBdr>
          <w:divsChild>
            <w:div w:id="1499808574">
              <w:marLeft w:val="0"/>
              <w:marRight w:val="0"/>
              <w:marTop w:val="0"/>
              <w:marBottom w:val="0"/>
              <w:divBdr>
                <w:top w:val="none" w:sz="0" w:space="0" w:color="auto"/>
                <w:left w:val="none" w:sz="0" w:space="0" w:color="auto"/>
                <w:bottom w:val="none" w:sz="0" w:space="0" w:color="auto"/>
                <w:right w:val="none" w:sz="0" w:space="0" w:color="auto"/>
              </w:divBdr>
              <w:divsChild>
                <w:div w:id="1940331591">
                  <w:marLeft w:val="0"/>
                  <w:marRight w:val="0"/>
                  <w:marTop w:val="0"/>
                  <w:marBottom w:val="0"/>
                  <w:divBdr>
                    <w:top w:val="none" w:sz="0" w:space="0" w:color="auto"/>
                    <w:left w:val="none" w:sz="0" w:space="0" w:color="auto"/>
                    <w:bottom w:val="none" w:sz="0" w:space="0" w:color="auto"/>
                    <w:right w:val="none" w:sz="0" w:space="0" w:color="auto"/>
                  </w:divBdr>
                </w:div>
                <w:div w:id="14955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0498">
          <w:marLeft w:val="0"/>
          <w:marRight w:val="0"/>
          <w:marTop w:val="0"/>
          <w:marBottom w:val="0"/>
          <w:divBdr>
            <w:top w:val="none" w:sz="0" w:space="0" w:color="auto"/>
            <w:left w:val="none" w:sz="0" w:space="0" w:color="auto"/>
            <w:bottom w:val="none" w:sz="0" w:space="0" w:color="auto"/>
            <w:right w:val="none" w:sz="0" w:space="0" w:color="auto"/>
          </w:divBdr>
          <w:divsChild>
            <w:div w:id="931282095">
              <w:marLeft w:val="0"/>
              <w:marRight w:val="0"/>
              <w:marTop w:val="0"/>
              <w:marBottom w:val="0"/>
              <w:divBdr>
                <w:top w:val="none" w:sz="0" w:space="0" w:color="auto"/>
                <w:left w:val="none" w:sz="0" w:space="0" w:color="auto"/>
                <w:bottom w:val="none" w:sz="0" w:space="0" w:color="auto"/>
                <w:right w:val="none" w:sz="0" w:space="0" w:color="auto"/>
              </w:divBdr>
              <w:divsChild>
                <w:div w:id="1220556020">
                  <w:marLeft w:val="0"/>
                  <w:marRight w:val="0"/>
                  <w:marTop w:val="0"/>
                  <w:marBottom w:val="0"/>
                  <w:divBdr>
                    <w:top w:val="none" w:sz="0" w:space="0" w:color="auto"/>
                    <w:left w:val="none" w:sz="0" w:space="0" w:color="auto"/>
                    <w:bottom w:val="none" w:sz="0" w:space="0" w:color="auto"/>
                    <w:right w:val="none" w:sz="0" w:space="0" w:color="auto"/>
                  </w:divBdr>
                </w:div>
                <w:div w:id="1793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66854">
          <w:marLeft w:val="0"/>
          <w:marRight w:val="0"/>
          <w:marTop w:val="0"/>
          <w:marBottom w:val="0"/>
          <w:divBdr>
            <w:top w:val="none" w:sz="0" w:space="0" w:color="auto"/>
            <w:left w:val="none" w:sz="0" w:space="0" w:color="auto"/>
            <w:bottom w:val="none" w:sz="0" w:space="0" w:color="auto"/>
            <w:right w:val="none" w:sz="0" w:space="0" w:color="auto"/>
          </w:divBdr>
          <w:divsChild>
            <w:div w:id="1286084435">
              <w:marLeft w:val="0"/>
              <w:marRight w:val="0"/>
              <w:marTop w:val="0"/>
              <w:marBottom w:val="0"/>
              <w:divBdr>
                <w:top w:val="none" w:sz="0" w:space="0" w:color="auto"/>
                <w:left w:val="none" w:sz="0" w:space="0" w:color="auto"/>
                <w:bottom w:val="none" w:sz="0" w:space="0" w:color="auto"/>
                <w:right w:val="none" w:sz="0" w:space="0" w:color="auto"/>
              </w:divBdr>
              <w:divsChild>
                <w:div w:id="1795103162">
                  <w:marLeft w:val="0"/>
                  <w:marRight w:val="0"/>
                  <w:marTop w:val="0"/>
                  <w:marBottom w:val="0"/>
                  <w:divBdr>
                    <w:top w:val="none" w:sz="0" w:space="0" w:color="auto"/>
                    <w:left w:val="none" w:sz="0" w:space="0" w:color="auto"/>
                    <w:bottom w:val="none" w:sz="0" w:space="0" w:color="auto"/>
                    <w:right w:val="none" w:sz="0" w:space="0" w:color="auto"/>
                  </w:divBdr>
                </w:div>
                <w:div w:id="34498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6071">
          <w:marLeft w:val="0"/>
          <w:marRight w:val="0"/>
          <w:marTop w:val="0"/>
          <w:marBottom w:val="0"/>
          <w:divBdr>
            <w:top w:val="none" w:sz="0" w:space="0" w:color="auto"/>
            <w:left w:val="none" w:sz="0" w:space="0" w:color="auto"/>
            <w:bottom w:val="none" w:sz="0" w:space="0" w:color="auto"/>
            <w:right w:val="none" w:sz="0" w:space="0" w:color="auto"/>
          </w:divBdr>
          <w:divsChild>
            <w:div w:id="180437295">
              <w:marLeft w:val="0"/>
              <w:marRight w:val="0"/>
              <w:marTop w:val="0"/>
              <w:marBottom w:val="0"/>
              <w:divBdr>
                <w:top w:val="none" w:sz="0" w:space="0" w:color="auto"/>
                <w:left w:val="none" w:sz="0" w:space="0" w:color="auto"/>
                <w:bottom w:val="none" w:sz="0" w:space="0" w:color="auto"/>
                <w:right w:val="none" w:sz="0" w:space="0" w:color="auto"/>
              </w:divBdr>
              <w:divsChild>
                <w:div w:id="1361013658">
                  <w:marLeft w:val="0"/>
                  <w:marRight w:val="0"/>
                  <w:marTop w:val="0"/>
                  <w:marBottom w:val="0"/>
                  <w:divBdr>
                    <w:top w:val="none" w:sz="0" w:space="0" w:color="auto"/>
                    <w:left w:val="none" w:sz="0" w:space="0" w:color="auto"/>
                    <w:bottom w:val="none" w:sz="0" w:space="0" w:color="auto"/>
                    <w:right w:val="none" w:sz="0" w:space="0" w:color="auto"/>
                  </w:divBdr>
                </w:div>
                <w:div w:id="4513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84636">
          <w:marLeft w:val="0"/>
          <w:marRight w:val="0"/>
          <w:marTop w:val="0"/>
          <w:marBottom w:val="0"/>
          <w:divBdr>
            <w:top w:val="none" w:sz="0" w:space="0" w:color="auto"/>
            <w:left w:val="none" w:sz="0" w:space="0" w:color="auto"/>
            <w:bottom w:val="none" w:sz="0" w:space="0" w:color="auto"/>
            <w:right w:val="none" w:sz="0" w:space="0" w:color="auto"/>
          </w:divBdr>
          <w:divsChild>
            <w:div w:id="1829596563">
              <w:marLeft w:val="0"/>
              <w:marRight w:val="0"/>
              <w:marTop w:val="0"/>
              <w:marBottom w:val="0"/>
              <w:divBdr>
                <w:top w:val="none" w:sz="0" w:space="0" w:color="auto"/>
                <w:left w:val="none" w:sz="0" w:space="0" w:color="auto"/>
                <w:bottom w:val="none" w:sz="0" w:space="0" w:color="auto"/>
                <w:right w:val="none" w:sz="0" w:space="0" w:color="auto"/>
              </w:divBdr>
              <w:divsChild>
                <w:div w:id="1019619608">
                  <w:marLeft w:val="0"/>
                  <w:marRight w:val="0"/>
                  <w:marTop w:val="0"/>
                  <w:marBottom w:val="0"/>
                  <w:divBdr>
                    <w:top w:val="none" w:sz="0" w:space="0" w:color="auto"/>
                    <w:left w:val="none" w:sz="0" w:space="0" w:color="auto"/>
                    <w:bottom w:val="none" w:sz="0" w:space="0" w:color="auto"/>
                    <w:right w:val="none" w:sz="0" w:space="0" w:color="auto"/>
                  </w:divBdr>
                </w:div>
                <w:div w:id="2734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60006">
          <w:marLeft w:val="0"/>
          <w:marRight w:val="0"/>
          <w:marTop w:val="0"/>
          <w:marBottom w:val="0"/>
          <w:divBdr>
            <w:top w:val="none" w:sz="0" w:space="0" w:color="auto"/>
            <w:left w:val="none" w:sz="0" w:space="0" w:color="auto"/>
            <w:bottom w:val="none" w:sz="0" w:space="0" w:color="auto"/>
            <w:right w:val="none" w:sz="0" w:space="0" w:color="auto"/>
          </w:divBdr>
          <w:divsChild>
            <w:div w:id="583346381">
              <w:marLeft w:val="0"/>
              <w:marRight w:val="0"/>
              <w:marTop w:val="0"/>
              <w:marBottom w:val="0"/>
              <w:divBdr>
                <w:top w:val="none" w:sz="0" w:space="0" w:color="auto"/>
                <w:left w:val="none" w:sz="0" w:space="0" w:color="auto"/>
                <w:bottom w:val="none" w:sz="0" w:space="0" w:color="auto"/>
                <w:right w:val="none" w:sz="0" w:space="0" w:color="auto"/>
              </w:divBdr>
              <w:divsChild>
                <w:div w:id="2001687799">
                  <w:marLeft w:val="0"/>
                  <w:marRight w:val="0"/>
                  <w:marTop w:val="0"/>
                  <w:marBottom w:val="0"/>
                  <w:divBdr>
                    <w:top w:val="none" w:sz="0" w:space="0" w:color="auto"/>
                    <w:left w:val="none" w:sz="0" w:space="0" w:color="auto"/>
                    <w:bottom w:val="none" w:sz="0" w:space="0" w:color="auto"/>
                    <w:right w:val="none" w:sz="0" w:space="0" w:color="auto"/>
                  </w:divBdr>
                </w:div>
                <w:div w:id="6359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0813">
          <w:marLeft w:val="0"/>
          <w:marRight w:val="0"/>
          <w:marTop w:val="0"/>
          <w:marBottom w:val="0"/>
          <w:divBdr>
            <w:top w:val="none" w:sz="0" w:space="0" w:color="auto"/>
            <w:left w:val="none" w:sz="0" w:space="0" w:color="auto"/>
            <w:bottom w:val="none" w:sz="0" w:space="0" w:color="auto"/>
            <w:right w:val="none" w:sz="0" w:space="0" w:color="auto"/>
          </w:divBdr>
          <w:divsChild>
            <w:div w:id="2067217202">
              <w:marLeft w:val="0"/>
              <w:marRight w:val="0"/>
              <w:marTop w:val="0"/>
              <w:marBottom w:val="0"/>
              <w:divBdr>
                <w:top w:val="none" w:sz="0" w:space="0" w:color="auto"/>
                <w:left w:val="none" w:sz="0" w:space="0" w:color="auto"/>
                <w:bottom w:val="none" w:sz="0" w:space="0" w:color="auto"/>
                <w:right w:val="none" w:sz="0" w:space="0" w:color="auto"/>
              </w:divBdr>
              <w:divsChild>
                <w:div w:id="1412387743">
                  <w:marLeft w:val="0"/>
                  <w:marRight w:val="0"/>
                  <w:marTop w:val="0"/>
                  <w:marBottom w:val="0"/>
                  <w:divBdr>
                    <w:top w:val="none" w:sz="0" w:space="0" w:color="auto"/>
                    <w:left w:val="none" w:sz="0" w:space="0" w:color="auto"/>
                    <w:bottom w:val="none" w:sz="0" w:space="0" w:color="auto"/>
                    <w:right w:val="none" w:sz="0" w:space="0" w:color="auto"/>
                  </w:divBdr>
                </w:div>
                <w:div w:id="3866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0485">
          <w:marLeft w:val="0"/>
          <w:marRight w:val="0"/>
          <w:marTop w:val="0"/>
          <w:marBottom w:val="0"/>
          <w:divBdr>
            <w:top w:val="none" w:sz="0" w:space="0" w:color="auto"/>
            <w:left w:val="none" w:sz="0" w:space="0" w:color="auto"/>
            <w:bottom w:val="none" w:sz="0" w:space="0" w:color="auto"/>
            <w:right w:val="none" w:sz="0" w:space="0" w:color="auto"/>
          </w:divBdr>
          <w:divsChild>
            <w:div w:id="987977250">
              <w:marLeft w:val="0"/>
              <w:marRight w:val="0"/>
              <w:marTop w:val="0"/>
              <w:marBottom w:val="0"/>
              <w:divBdr>
                <w:top w:val="none" w:sz="0" w:space="0" w:color="auto"/>
                <w:left w:val="none" w:sz="0" w:space="0" w:color="auto"/>
                <w:bottom w:val="none" w:sz="0" w:space="0" w:color="auto"/>
                <w:right w:val="none" w:sz="0" w:space="0" w:color="auto"/>
              </w:divBdr>
              <w:divsChild>
                <w:div w:id="40591939">
                  <w:marLeft w:val="0"/>
                  <w:marRight w:val="0"/>
                  <w:marTop w:val="0"/>
                  <w:marBottom w:val="0"/>
                  <w:divBdr>
                    <w:top w:val="none" w:sz="0" w:space="0" w:color="auto"/>
                    <w:left w:val="none" w:sz="0" w:space="0" w:color="auto"/>
                    <w:bottom w:val="none" w:sz="0" w:space="0" w:color="auto"/>
                    <w:right w:val="none" w:sz="0" w:space="0" w:color="auto"/>
                  </w:divBdr>
                </w:div>
                <w:div w:id="9246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3357">
          <w:marLeft w:val="0"/>
          <w:marRight w:val="0"/>
          <w:marTop w:val="0"/>
          <w:marBottom w:val="0"/>
          <w:divBdr>
            <w:top w:val="none" w:sz="0" w:space="0" w:color="auto"/>
            <w:left w:val="none" w:sz="0" w:space="0" w:color="auto"/>
            <w:bottom w:val="none" w:sz="0" w:space="0" w:color="auto"/>
            <w:right w:val="none" w:sz="0" w:space="0" w:color="auto"/>
          </w:divBdr>
          <w:divsChild>
            <w:div w:id="1793480987">
              <w:marLeft w:val="0"/>
              <w:marRight w:val="0"/>
              <w:marTop w:val="0"/>
              <w:marBottom w:val="0"/>
              <w:divBdr>
                <w:top w:val="none" w:sz="0" w:space="0" w:color="auto"/>
                <w:left w:val="none" w:sz="0" w:space="0" w:color="auto"/>
                <w:bottom w:val="none" w:sz="0" w:space="0" w:color="auto"/>
                <w:right w:val="none" w:sz="0" w:space="0" w:color="auto"/>
              </w:divBdr>
              <w:divsChild>
                <w:div w:id="1997411338">
                  <w:marLeft w:val="0"/>
                  <w:marRight w:val="0"/>
                  <w:marTop w:val="0"/>
                  <w:marBottom w:val="0"/>
                  <w:divBdr>
                    <w:top w:val="none" w:sz="0" w:space="0" w:color="auto"/>
                    <w:left w:val="none" w:sz="0" w:space="0" w:color="auto"/>
                    <w:bottom w:val="none" w:sz="0" w:space="0" w:color="auto"/>
                    <w:right w:val="none" w:sz="0" w:space="0" w:color="auto"/>
                  </w:divBdr>
                </w:div>
                <w:div w:id="1471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1688">
          <w:marLeft w:val="0"/>
          <w:marRight w:val="0"/>
          <w:marTop w:val="0"/>
          <w:marBottom w:val="0"/>
          <w:divBdr>
            <w:top w:val="none" w:sz="0" w:space="0" w:color="auto"/>
            <w:left w:val="none" w:sz="0" w:space="0" w:color="auto"/>
            <w:bottom w:val="none" w:sz="0" w:space="0" w:color="auto"/>
            <w:right w:val="none" w:sz="0" w:space="0" w:color="auto"/>
          </w:divBdr>
          <w:divsChild>
            <w:div w:id="987243457">
              <w:marLeft w:val="0"/>
              <w:marRight w:val="0"/>
              <w:marTop w:val="0"/>
              <w:marBottom w:val="0"/>
              <w:divBdr>
                <w:top w:val="none" w:sz="0" w:space="0" w:color="auto"/>
                <w:left w:val="none" w:sz="0" w:space="0" w:color="auto"/>
                <w:bottom w:val="none" w:sz="0" w:space="0" w:color="auto"/>
                <w:right w:val="none" w:sz="0" w:space="0" w:color="auto"/>
              </w:divBdr>
              <w:divsChild>
                <w:div w:id="1295327312">
                  <w:marLeft w:val="0"/>
                  <w:marRight w:val="0"/>
                  <w:marTop w:val="0"/>
                  <w:marBottom w:val="0"/>
                  <w:divBdr>
                    <w:top w:val="none" w:sz="0" w:space="0" w:color="auto"/>
                    <w:left w:val="none" w:sz="0" w:space="0" w:color="auto"/>
                    <w:bottom w:val="none" w:sz="0" w:space="0" w:color="auto"/>
                    <w:right w:val="none" w:sz="0" w:space="0" w:color="auto"/>
                  </w:divBdr>
                </w:div>
                <w:div w:id="678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76641">
      <w:bodyDiv w:val="1"/>
      <w:marLeft w:val="0"/>
      <w:marRight w:val="0"/>
      <w:marTop w:val="0"/>
      <w:marBottom w:val="0"/>
      <w:divBdr>
        <w:top w:val="none" w:sz="0" w:space="0" w:color="auto"/>
        <w:left w:val="none" w:sz="0" w:space="0" w:color="auto"/>
        <w:bottom w:val="none" w:sz="0" w:space="0" w:color="auto"/>
        <w:right w:val="none" w:sz="0" w:space="0" w:color="auto"/>
      </w:divBdr>
      <w:divsChild>
        <w:div w:id="1936983516">
          <w:marLeft w:val="0"/>
          <w:marRight w:val="0"/>
          <w:marTop w:val="75"/>
          <w:marBottom w:val="75"/>
          <w:divBdr>
            <w:top w:val="none" w:sz="0" w:space="0" w:color="auto"/>
            <w:left w:val="none" w:sz="0" w:space="0" w:color="auto"/>
            <w:bottom w:val="none" w:sz="0" w:space="0" w:color="auto"/>
            <w:right w:val="none" w:sz="0" w:space="0" w:color="auto"/>
          </w:divBdr>
        </w:div>
        <w:div w:id="405306526">
          <w:marLeft w:val="0"/>
          <w:marRight w:val="0"/>
          <w:marTop w:val="0"/>
          <w:marBottom w:val="0"/>
          <w:divBdr>
            <w:top w:val="none" w:sz="0" w:space="0" w:color="auto"/>
            <w:left w:val="none" w:sz="0" w:space="0" w:color="auto"/>
            <w:bottom w:val="none" w:sz="0" w:space="0" w:color="auto"/>
            <w:right w:val="none" w:sz="0" w:space="0" w:color="auto"/>
          </w:divBdr>
          <w:divsChild>
            <w:div w:id="707875529">
              <w:marLeft w:val="0"/>
              <w:marRight w:val="0"/>
              <w:marTop w:val="0"/>
              <w:marBottom w:val="0"/>
              <w:divBdr>
                <w:top w:val="none" w:sz="0" w:space="0" w:color="auto"/>
                <w:left w:val="none" w:sz="0" w:space="0" w:color="auto"/>
                <w:bottom w:val="none" w:sz="0" w:space="0" w:color="auto"/>
                <w:right w:val="none" w:sz="0" w:space="0" w:color="auto"/>
              </w:divBdr>
              <w:divsChild>
                <w:div w:id="1297101980">
                  <w:marLeft w:val="0"/>
                  <w:marRight w:val="0"/>
                  <w:marTop w:val="0"/>
                  <w:marBottom w:val="0"/>
                  <w:divBdr>
                    <w:top w:val="none" w:sz="0" w:space="0" w:color="auto"/>
                    <w:left w:val="none" w:sz="0" w:space="0" w:color="auto"/>
                    <w:bottom w:val="none" w:sz="0" w:space="0" w:color="auto"/>
                    <w:right w:val="none" w:sz="0" w:space="0" w:color="auto"/>
                  </w:divBdr>
                </w:div>
                <w:div w:id="1615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8853">
          <w:marLeft w:val="0"/>
          <w:marRight w:val="0"/>
          <w:marTop w:val="0"/>
          <w:marBottom w:val="0"/>
          <w:divBdr>
            <w:top w:val="none" w:sz="0" w:space="0" w:color="auto"/>
            <w:left w:val="none" w:sz="0" w:space="0" w:color="auto"/>
            <w:bottom w:val="none" w:sz="0" w:space="0" w:color="auto"/>
            <w:right w:val="none" w:sz="0" w:space="0" w:color="auto"/>
          </w:divBdr>
          <w:divsChild>
            <w:div w:id="668559254">
              <w:marLeft w:val="0"/>
              <w:marRight w:val="0"/>
              <w:marTop w:val="0"/>
              <w:marBottom w:val="0"/>
              <w:divBdr>
                <w:top w:val="none" w:sz="0" w:space="0" w:color="auto"/>
                <w:left w:val="none" w:sz="0" w:space="0" w:color="auto"/>
                <w:bottom w:val="none" w:sz="0" w:space="0" w:color="auto"/>
                <w:right w:val="none" w:sz="0" w:space="0" w:color="auto"/>
              </w:divBdr>
              <w:divsChild>
                <w:div w:id="1406337365">
                  <w:marLeft w:val="0"/>
                  <w:marRight w:val="0"/>
                  <w:marTop w:val="0"/>
                  <w:marBottom w:val="0"/>
                  <w:divBdr>
                    <w:top w:val="none" w:sz="0" w:space="0" w:color="auto"/>
                    <w:left w:val="none" w:sz="0" w:space="0" w:color="auto"/>
                    <w:bottom w:val="none" w:sz="0" w:space="0" w:color="auto"/>
                    <w:right w:val="none" w:sz="0" w:space="0" w:color="auto"/>
                  </w:divBdr>
                </w:div>
                <w:div w:id="5210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531">
          <w:marLeft w:val="0"/>
          <w:marRight w:val="0"/>
          <w:marTop w:val="0"/>
          <w:marBottom w:val="0"/>
          <w:divBdr>
            <w:top w:val="none" w:sz="0" w:space="0" w:color="auto"/>
            <w:left w:val="none" w:sz="0" w:space="0" w:color="auto"/>
            <w:bottom w:val="none" w:sz="0" w:space="0" w:color="auto"/>
            <w:right w:val="none" w:sz="0" w:space="0" w:color="auto"/>
          </w:divBdr>
          <w:divsChild>
            <w:div w:id="1258172856">
              <w:marLeft w:val="0"/>
              <w:marRight w:val="0"/>
              <w:marTop w:val="0"/>
              <w:marBottom w:val="0"/>
              <w:divBdr>
                <w:top w:val="none" w:sz="0" w:space="0" w:color="auto"/>
                <w:left w:val="none" w:sz="0" w:space="0" w:color="auto"/>
                <w:bottom w:val="none" w:sz="0" w:space="0" w:color="auto"/>
                <w:right w:val="none" w:sz="0" w:space="0" w:color="auto"/>
              </w:divBdr>
              <w:divsChild>
                <w:div w:id="1649240908">
                  <w:marLeft w:val="0"/>
                  <w:marRight w:val="0"/>
                  <w:marTop w:val="0"/>
                  <w:marBottom w:val="0"/>
                  <w:divBdr>
                    <w:top w:val="none" w:sz="0" w:space="0" w:color="auto"/>
                    <w:left w:val="none" w:sz="0" w:space="0" w:color="auto"/>
                    <w:bottom w:val="none" w:sz="0" w:space="0" w:color="auto"/>
                    <w:right w:val="none" w:sz="0" w:space="0" w:color="auto"/>
                  </w:divBdr>
                </w:div>
                <w:div w:id="160395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35323">
      <w:bodyDiv w:val="1"/>
      <w:marLeft w:val="0"/>
      <w:marRight w:val="0"/>
      <w:marTop w:val="0"/>
      <w:marBottom w:val="0"/>
      <w:divBdr>
        <w:top w:val="none" w:sz="0" w:space="0" w:color="auto"/>
        <w:left w:val="none" w:sz="0" w:space="0" w:color="auto"/>
        <w:bottom w:val="none" w:sz="0" w:space="0" w:color="auto"/>
        <w:right w:val="none" w:sz="0" w:space="0" w:color="auto"/>
      </w:divBdr>
      <w:divsChild>
        <w:div w:id="1462193379">
          <w:marLeft w:val="0"/>
          <w:marRight w:val="0"/>
          <w:marTop w:val="75"/>
          <w:marBottom w:val="75"/>
          <w:divBdr>
            <w:top w:val="none" w:sz="0" w:space="0" w:color="auto"/>
            <w:left w:val="none" w:sz="0" w:space="0" w:color="auto"/>
            <w:bottom w:val="none" w:sz="0" w:space="0" w:color="auto"/>
            <w:right w:val="none" w:sz="0" w:space="0" w:color="auto"/>
          </w:divBdr>
        </w:div>
        <w:div w:id="1002468528">
          <w:marLeft w:val="0"/>
          <w:marRight w:val="0"/>
          <w:marTop w:val="0"/>
          <w:marBottom w:val="0"/>
          <w:divBdr>
            <w:top w:val="none" w:sz="0" w:space="0" w:color="auto"/>
            <w:left w:val="none" w:sz="0" w:space="0" w:color="auto"/>
            <w:bottom w:val="none" w:sz="0" w:space="0" w:color="auto"/>
            <w:right w:val="none" w:sz="0" w:space="0" w:color="auto"/>
          </w:divBdr>
          <w:divsChild>
            <w:div w:id="1315182351">
              <w:marLeft w:val="0"/>
              <w:marRight w:val="0"/>
              <w:marTop w:val="0"/>
              <w:marBottom w:val="0"/>
              <w:divBdr>
                <w:top w:val="none" w:sz="0" w:space="0" w:color="auto"/>
                <w:left w:val="none" w:sz="0" w:space="0" w:color="auto"/>
                <w:bottom w:val="none" w:sz="0" w:space="0" w:color="auto"/>
                <w:right w:val="none" w:sz="0" w:space="0" w:color="auto"/>
              </w:divBdr>
              <w:divsChild>
                <w:div w:id="1342122453">
                  <w:marLeft w:val="0"/>
                  <w:marRight w:val="0"/>
                  <w:marTop w:val="0"/>
                  <w:marBottom w:val="0"/>
                  <w:divBdr>
                    <w:top w:val="none" w:sz="0" w:space="0" w:color="auto"/>
                    <w:left w:val="none" w:sz="0" w:space="0" w:color="auto"/>
                    <w:bottom w:val="none" w:sz="0" w:space="0" w:color="auto"/>
                    <w:right w:val="none" w:sz="0" w:space="0" w:color="auto"/>
                  </w:divBdr>
                </w:div>
                <w:div w:id="17528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9624">
          <w:marLeft w:val="0"/>
          <w:marRight w:val="0"/>
          <w:marTop w:val="0"/>
          <w:marBottom w:val="0"/>
          <w:divBdr>
            <w:top w:val="none" w:sz="0" w:space="0" w:color="auto"/>
            <w:left w:val="none" w:sz="0" w:space="0" w:color="auto"/>
            <w:bottom w:val="none" w:sz="0" w:space="0" w:color="auto"/>
            <w:right w:val="none" w:sz="0" w:space="0" w:color="auto"/>
          </w:divBdr>
          <w:divsChild>
            <w:div w:id="2060324820">
              <w:marLeft w:val="0"/>
              <w:marRight w:val="0"/>
              <w:marTop w:val="0"/>
              <w:marBottom w:val="0"/>
              <w:divBdr>
                <w:top w:val="none" w:sz="0" w:space="0" w:color="auto"/>
                <w:left w:val="none" w:sz="0" w:space="0" w:color="auto"/>
                <w:bottom w:val="none" w:sz="0" w:space="0" w:color="auto"/>
                <w:right w:val="none" w:sz="0" w:space="0" w:color="auto"/>
              </w:divBdr>
              <w:divsChild>
                <w:div w:id="510725969">
                  <w:marLeft w:val="0"/>
                  <w:marRight w:val="0"/>
                  <w:marTop w:val="0"/>
                  <w:marBottom w:val="0"/>
                  <w:divBdr>
                    <w:top w:val="none" w:sz="0" w:space="0" w:color="auto"/>
                    <w:left w:val="none" w:sz="0" w:space="0" w:color="auto"/>
                    <w:bottom w:val="none" w:sz="0" w:space="0" w:color="auto"/>
                    <w:right w:val="none" w:sz="0" w:space="0" w:color="auto"/>
                  </w:divBdr>
                </w:div>
                <w:div w:id="3299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537579">
      <w:bodyDiv w:val="1"/>
      <w:marLeft w:val="0"/>
      <w:marRight w:val="0"/>
      <w:marTop w:val="0"/>
      <w:marBottom w:val="0"/>
      <w:divBdr>
        <w:top w:val="none" w:sz="0" w:space="0" w:color="auto"/>
        <w:left w:val="none" w:sz="0" w:space="0" w:color="auto"/>
        <w:bottom w:val="none" w:sz="0" w:space="0" w:color="auto"/>
        <w:right w:val="none" w:sz="0" w:space="0" w:color="auto"/>
      </w:divBdr>
      <w:divsChild>
        <w:div w:id="896892446">
          <w:marLeft w:val="0"/>
          <w:marRight w:val="0"/>
          <w:marTop w:val="75"/>
          <w:marBottom w:val="75"/>
          <w:divBdr>
            <w:top w:val="none" w:sz="0" w:space="0" w:color="auto"/>
            <w:left w:val="none" w:sz="0" w:space="0" w:color="auto"/>
            <w:bottom w:val="none" w:sz="0" w:space="0" w:color="auto"/>
            <w:right w:val="none" w:sz="0" w:space="0" w:color="auto"/>
          </w:divBdr>
        </w:div>
        <w:div w:id="1860660121">
          <w:marLeft w:val="0"/>
          <w:marRight w:val="0"/>
          <w:marTop w:val="0"/>
          <w:marBottom w:val="0"/>
          <w:divBdr>
            <w:top w:val="none" w:sz="0" w:space="0" w:color="auto"/>
            <w:left w:val="none" w:sz="0" w:space="0" w:color="auto"/>
            <w:bottom w:val="none" w:sz="0" w:space="0" w:color="auto"/>
            <w:right w:val="none" w:sz="0" w:space="0" w:color="auto"/>
          </w:divBdr>
          <w:divsChild>
            <w:div w:id="1051079766">
              <w:marLeft w:val="0"/>
              <w:marRight w:val="0"/>
              <w:marTop w:val="0"/>
              <w:marBottom w:val="0"/>
              <w:divBdr>
                <w:top w:val="none" w:sz="0" w:space="0" w:color="auto"/>
                <w:left w:val="none" w:sz="0" w:space="0" w:color="auto"/>
                <w:bottom w:val="none" w:sz="0" w:space="0" w:color="auto"/>
                <w:right w:val="none" w:sz="0" w:space="0" w:color="auto"/>
              </w:divBdr>
              <w:divsChild>
                <w:div w:id="25109569">
                  <w:marLeft w:val="0"/>
                  <w:marRight w:val="0"/>
                  <w:marTop w:val="0"/>
                  <w:marBottom w:val="0"/>
                  <w:divBdr>
                    <w:top w:val="none" w:sz="0" w:space="0" w:color="auto"/>
                    <w:left w:val="none" w:sz="0" w:space="0" w:color="auto"/>
                    <w:bottom w:val="none" w:sz="0" w:space="0" w:color="auto"/>
                    <w:right w:val="none" w:sz="0" w:space="0" w:color="auto"/>
                  </w:divBdr>
                </w:div>
                <w:div w:id="151252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00908">
          <w:marLeft w:val="0"/>
          <w:marRight w:val="0"/>
          <w:marTop w:val="0"/>
          <w:marBottom w:val="0"/>
          <w:divBdr>
            <w:top w:val="none" w:sz="0" w:space="0" w:color="auto"/>
            <w:left w:val="none" w:sz="0" w:space="0" w:color="auto"/>
            <w:bottom w:val="none" w:sz="0" w:space="0" w:color="auto"/>
            <w:right w:val="none" w:sz="0" w:space="0" w:color="auto"/>
          </w:divBdr>
          <w:divsChild>
            <w:div w:id="332029287">
              <w:marLeft w:val="0"/>
              <w:marRight w:val="0"/>
              <w:marTop w:val="0"/>
              <w:marBottom w:val="0"/>
              <w:divBdr>
                <w:top w:val="none" w:sz="0" w:space="0" w:color="auto"/>
                <w:left w:val="none" w:sz="0" w:space="0" w:color="auto"/>
                <w:bottom w:val="none" w:sz="0" w:space="0" w:color="auto"/>
                <w:right w:val="none" w:sz="0" w:space="0" w:color="auto"/>
              </w:divBdr>
              <w:divsChild>
                <w:div w:id="2058552922">
                  <w:marLeft w:val="0"/>
                  <w:marRight w:val="0"/>
                  <w:marTop w:val="0"/>
                  <w:marBottom w:val="0"/>
                  <w:divBdr>
                    <w:top w:val="none" w:sz="0" w:space="0" w:color="auto"/>
                    <w:left w:val="none" w:sz="0" w:space="0" w:color="auto"/>
                    <w:bottom w:val="none" w:sz="0" w:space="0" w:color="auto"/>
                    <w:right w:val="none" w:sz="0" w:space="0" w:color="auto"/>
                  </w:divBdr>
                </w:div>
                <w:div w:id="9245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5307">
          <w:marLeft w:val="0"/>
          <w:marRight w:val="0"/>
          <w:marTop w:val="0"/>
          <w:marBottom w:val="0"/>
          <w:divBdr>
            <w:top w:val="none" w:sz="0" w:space="0" w:color="auto"/>
            <w:left w:val="none" w:sz="0" w:space="0" w:color="auto"/>
            <w:bottom w:val="none" w:sz="0" w:space="0" w:color="auto"/>
            <w:right w:val="none" w:sz="0" w:space="0" w:color="auto"/>
          </w:divBdr>
          <w:divsChild>
            <w:div w:id="943264357">
              <w:marLeft w:val="0"/>
              <w:marRight w:val="0"/>
              <w:marTop w:val="0"/>
              <w:marBottom w:val="0"/>
              <w:divBdr>
                <w:top w:val="none" w:sz="0" w:space="0" w:color="auto"/>
                <w:left w:val="none" w:sz="0" w:space="0" w:color="auto"/>
                <w:bottom w:val="none" w:sz="0" w:space="0" w:color="auto"/>
                <w:right w:val="none" w:sz="0" w:space="0" w:color="auto"/>
              </w:divBdr>
              <w:divsChild>
                <w:div w:id="720204511">
                  <w:marLeft w:val="0"/>
                  <w:marRight w:val="0"/>
                  <w:marTop w:val="0"/>
                  <w:marBottom w:val="0"/>
                  <w:divBdr>
                    <w:top w:val="none" w:sz="0" w:space="0" w:color="auto"/>
                    <w:left w:val="none" w:sz="0" w:space="0" w:color="auto"/>
                    <w:bottom w:val="none" w:sz="0" w:space="0" w:color="auto"/>
                    <w:right w:val="none" w:sz="0" w:space="0" w:color="auto"/>
                  </w:divBdr>
                </w:div>
                <w:div w:id="190598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22834">
          <w:marLeft w:val="0"/>
          <w:marRight w:val="0"/>
          <w:marTop w:val="0"/>
          <w:marBottom w:val="0"/>
          <w:divBdr>
            <w:top w:val="none" w:sz="0" w:space="0" w:color="auto"/>
            <w:left w:val="none" w:sz="0" w:space="0" w:color="auto"/>
            <w:bottom w:val="none" w:sz="0" w:space="0" w:color="auto"/>
            <w:right w:val="none" w:sz="0" w:space="0" w:color="auto"/>
          </w:divBdr>
          <w:divsChild>
            <w:div w:id="585966249">
              <w:marLeft w:val="0"/>
              <w:marRight w:val="0"/>
              <w:marTop w:val="0"/>
              <w:marBottom w:val="0"/>
              <w:divBdr>
                <w:top w:val="none" w:sz="0" w:space="0" w:color="auto"/>
                <w:left w:val="none" w:sz="0" w:space="0" w:color="auto"/>
                <w:bottom w:val="none" w:sz="0" w:space="0" w:color="auto"/>
                <w:right w:val="none" w:sz="0" w:space="0" w:color="auto"/>
              </w:divBdr>
              <w:divsChild>
                <w:div w:id="606084327">
                  <w:marLeft w:val="0"/>
                  <w:marRight w:val="0"/>
                  <w:marTop w:val="0"/>
                  <w:marBottom w:val="0"/>
                  <w:divBdr>
                    <w:top w:val="none" w:sz="0" w:space="0" w:color="auto"/>
                    <w:left w:val="none" w:sz="0" w:space="0" w:color="auto"/>
                    <w:bottom w:val="none" w:sz="0" w:space="0" w:color="auto"/>
                    <w:right w:val="none" w:sz="0" w:space="0" w:color="auto"/>
                  </w:divBdr>
                </w:div>
                <w:div w:id="17889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210">
          <w:marLeft w:val="0"/>
          <w:marRight w:val="0"/>
          <w:marTop w:val="0"/>
          <w:marBottom w:val="0"/>
          <w:divBdr>
            <w:top w:val="none" w:sz="0" w:space="0" w:color="auto"/>
            <w:left w:val="none" w:sz="0" w:space="0" w:color="auto"/>
            <w:bottom w:val="none" w:sz="0" w:space="0" w:color="auto"/>
            <w:right w:val="none" w:sz="0" w:space="0" w:color="auto"/>
          </w:divBdr>
          <w:divsChild>
            <w:div w:id="1623656550">
              <w:marLeft w:val="0"/>
              <w:marRight w:val="0"/>
              <w:marTop w:val="0"/>
              <w:marBottom w:val="0"/>
              <w:divBdr>
                <w:top w:val="none" w:sz="0" w:space="0" w:color="auto"/>
                <w:left w:val="none" w:sz="0" w:space="0" w:color="auto"/>
                <w:bottom w:val="none" w:sz="0" w:space="0" w:color="auto"/>
                <w:right w:val="none" w:sz="0" w:space="0" w:color="auto"/>
              </w:divBdr>
              <w:divsChild>
                <w:div w:id="719789924">
                  <w:marLeft w:val="0"/>
                  <w:marRight w:val="0"/>
                  <w:marTop w:val="0"/>
                  <w:marBottom w:val="0"/>
                  <w:divBdr>
                    <w:top w:val="none" w:sz="0" w:space="0" w:color="auto"/>
                    <w:left w:val="none" w:sz="0" w:space="0" w:color="auto"/>
                    <w:bottom w:val="none" w:sz="0" w:space="0" w:color="auto"/>
                    <w:right w:val="none" w:sz="0" w:space="0" w:color="auto"/>
                  </w:divBdr>
                </w:div>
                <w:div w:id="163663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90869">
          <w:marLeft w:val="0"/>
          <w:marRight w:val="0"/>
          <w:marTop w:val="0"/>
          <w:marBottom w:val="0"/>
          <w:divBdr>
            <w:top w:val="none" w:sz="0" w:space="0" w:color="auto"/>
            <w:left w:val="none" w:sz="0" w:space="0" w:color="auto"/>
            <w:bottom w:val="none" w:sz="0" w:space="0" w:color="auto"/>
            <w:right w:val="none" w:sz="0" w:space="0" w:color="auto"/>
          </w:divBdr>
          <w:divsChild>
            <w:div w:id="1018853739">
              <w:marLeft w:val="0"/>
              <w:marRight w:val="0"/>
              <w:marTop w:val="0"/>
              <w:marBottom w:val="0"/>
              <w:divBdr>
                <w:top w:val="none" w:sz="0" w:space="0" w:color="auto"/>
                <w:left w:val="none" w:sz="0" w:space="0" w:color="auto"/>
                <w:bottom w:val="none" w:sz="0" w:space="0" w:color="auto"/>
                <w:right w:val="none" w:sz="0" w:space="0" w:color="auto"/>
              </w:divBdr>
              <w:divsChild>
                <w:div w:id="2085835448">
                  <w:marLeft w:val="0"/>
                  <w:marRight w:val="0"/>
                  <w:marTop w:val="0"/>
                  <w:marBottom w:val="0"/>
                  <w:divBdr>
                    <w:top w:val="none" w:sz="0" w:space="0" w:color="auto"/>
                    <w:left w:val="none" w:sz="0" w:space="0" w:color="auto"/>
                    <w:bottom w:val="none" w:sz="0" w:space="0" w:color="auto"/>
                    <w:right w:val="none" w:sz="0" w:space="0" w:color="auto"/>
                  </w:divBdr>
                </w:div>
                <w:div w:id="19348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38845">
          <w:marLeft w:val="0"/>
          <w:marRight w:val="0"/>
          <w:marTop w:val="0"/>
          <w:marBottom w:val="0"/>
          <w:divBdr>
            <w:top w:val="none" w:sz="0" w:space="0" w:color="auto"/>
            <w:left w:val="none" w:sz="0" w:space="0" w:color="auto"/>
            <w:bottom w:val="none" w:sz="0" w:space="0" w:color="auto"/>
            <w:right w:val="none" w:sz="0" w:space="0" w:color="auto"/>
          </w:divBdr>
          <w:divsChild>
            <w:div w:id="163596378">
              <w:marLeft w:val="0"/>
              <w:marRight w:val="0"/>
              <w:marTop w:val="0"/>
              <w:marBottom w:val="0"/>
              <w:divBdr>
                <w:top w:val="none" w:sz="0" w:space="0" w:color="auto"/>
                <w:left w:val="none" w:sz="0" w:space="0" w:color="auto"/>
                <w:bottom w:val="none" w:sz="0" w:space="0" w:color="auto"/>
                <w:right w:val="none" w:sz="0" w:space="0" w:color="auto"/>
              </w:divBdr>
              <w:divsChild>
                <w:div w:id="1089228622">
                  <w:marLeft w:val="0"/>
                  <w:marRight w:val="0"/>
                  <w:marTop w:val="0"/>
                  <w:marBottom w:val="0"/>
                  <w:divBdr>
                    <w:top w:val="none" w:sz="0" w:space="0" w:color="auto"/>
                    <w:left w:val="none" w:sz="0" w:space="0" w:color="auto"/>
                    <w:bottom w:val="none" w:sz="0" w:space="0" w:color="auto"/>
                    <w:right w:val="none" w:sz="0" w:space="0" w:color="auto"/>
                  </w:divBdr>
                </w:div>
                <w:div w:id="1261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2347">
          <w:marLeft w:val="0"/>
          <w:marRight w:val="0"/>
          <w:marTop w:val="0"/>
          <w:marBottom w:val="0"/>
          <w:divBdr>
            <w:top w:val="none" w:sz="0" w:space="0" w:color="auto"/>
            <w:left w:val="none" w:sz="0" w:space="0" w:color="auto"/>
            <w:bottom w:val="none" w:sz="0" w:space="0" w:color="auto"/>
            <w:right w:val="none" w:sz="0" w:space="0" w:color="auto"/>
          </w:divBdr>
          <w:divsChild>
            <w:div w:id="890075189">
              <w:marLeft w:val="0"/>
              <w:marRight w:val="0"/>
              <w:marTop w:val="0"/>
              <w:marBottom w:val="0"/>
              <w:divBdr>
                <w:top w:val="none" w:sz="0" w:space="0" w:color="auto"/>
                <w:left w:val="none" w:sz="0" w:space="0" w:color="auto"/>
                <w:bottom w:val="none" w:sz="0" w:space="0" w:color="auto"/>
                <w:right w:val="none" w:sz="0" w:space="0" w:color="auto"/>
              </w:divBdr>
              <w:divsChild>
                <w:div w:id="1549873192">
                  <w:marLeft w:val="0"/>
                  <w:marRight w:val="0"/>
                  <w:marTop w:val="0"/>
                  <w:marBottom w:val="0"/>
                  <w:divBdr>
                    <w:top w:val="none" w:sz="0" w:space="0" w:color="auto"/>
                    <w:left w:val="none" w:sz="0" w:space="0" w:color="auto"/>
                    <w:bottom w:val="none" w:sz="0" w:space="0" w:color="auto"/>
                    <w:right w:val="none" w:sz="0" w:space="0" w:color="auto"/>
                  </w:divBdr>
                </w:div>
                <w:div w:id="19586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08571">
          <w:marLeft w:val="0"/>
          <w:marRight w:val="0"/>
          <w:marTop w:val="0"/>
          <w:marBottom w:val="0"/>
          <w:divBdr>
            <w:top w:val="none" w:sz="0" w:space="0" w:color="auto"/>
            <w:left w:val="none" w:sz="0" w:space="0" w:color="auto"/>
            <w:bottom w:val="none" w:sz="0" w:space="0" w:color="auto"/>
            <w:right w:val="none" w:sz="0" w:space="0" w:color="auto"/>
          </w:divBdr>
          <w:divsChild>
            <w:div w:id="578632613">
              <w:marLeft w:val="0"/>
              <w:marRight w:val="0"/>
              <w:marTop w:val="0"/>
              <w:marBottom w:val="0"/>
              <w:divBdr>
                <w:top w:val="none" w:sz="0" w:space="0" w:color="auto"/>
                <w:left w:val="none" w:sz="0" w:space="0" w:color="auto"/>
                <w:bottom w:val="none" w:sz="0" w:space="0" w:color="auto"/>
                <w:right w:val="none" w:sz="0" w:space="0" w:color="auto"/>
              </w:divBdr>
              <w:divsChild>
                <w:div w:id="1799301590">
                  <w:marLeft w:val="0"/>
                  <w:marRight w:val="0"/>
                  <w:marTop w:val="0"/>
                  <w:marBottom w:val="0"/>
                  <w:divBdr>
                    <w:top w:val="none" w:sz="0" w:space="0" w:color="auto"/>
                    <w:left w:val="none" w:sz="0" w:space="0" w:color="auto"/>
                    <w:bottom w:val="none" w:sz="0" w:space="0" w:color="auto"/>
                    <w:right w:val="none" w:sz="0" w:space="0" w:color="auto"/>
                  </w:divBdr>
                </w:div>
                <w:div w:id="3885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76163">
          <w:marLeft w:val="0"/>
          <w:marRight w:val="0"/>
          <w:marTop w:val="0"/>
          <w:marBottom w:val="0"/>
          <w:divBdr>
            <w:top w:val="none" w:sz="0" w:space="0" w:color="auto"/>
            <w:left w:val="none" w:sz="0" w:space="0" w:color="auto"/>
            <w:bottom w:val="none" w:sz="0" w:space="0" w:color="auto"/>
            <w:right w:val="none" w:sz="0" w:space="0" w:color="auto"/>
          </w:divBdr>
          <w:divsChild>
            <w:div w:id="1773432444">
              <w:marLeft w:val="0"/>
              <w:marRight w:val="0"/>
              <w:marTop w:val="0"/>
              <w:marBottom w:val="0"/>
              <w:divBdr>
                <w:top w:val="none" w:sz="0" w:space="0" w:color="auto"/>
                <w:left w:val="none" w:sz="0" w:space="0" w:color="auto"/>
                <w:bottom w:val="none" w:sz="0" w:space="0" w:color="auto"/>
                <w:right w:val="none" w:sz="0" w:space="0" w:color="auto"/>
              </w:divBdr>
              <w:divsChild>
                <w:div w:id="1916936176">
                  <w:marLeft w:val="0"/>
                  <w:marRight w:val="0"/>
                  <w:marTop w:val="0"/>
                  <w:marBottom w:val="0"/>
                  <w:divBdr>
                    <w:top w:val="none" w:sz="0" w:space="0" w:color="auto"/>
                    <w:left w:val="none" w:sz="0" w:space="0" w:color="auto"/>
                    <w:bottom w:val="none" w:sz="0" w:space="0" w:color="auto"/>
                    <w:right w:val="none" w:sz="0" w:space="0" w:color="auto"/>
                  </w:divBdr>
                </w:div>
                <w:div w:id="144179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1281">
      <w:bodyDiv w:val="1"/>
      <w:marLeft w:val="0"/>
      <w:marRight w:val="0"/>
      <w:marTop w:val="0"/>
      <w:marBottom w:val="0"/>
      <w:divBdr>
        <w:top w:val="none" w:sz="0" w:space="0" w:color="auto"/>
        <w:left w:val="none" w:sz="0" w:space="0" w:color="auto"/>
        <w:bottom w:val="none" w:sz="0" w:space="0" w:color="auto"/>
        <w:right w:val="none" w:sz="0" w:space="0" w:color="auto"/>
      </w:divBdr>
      <w:divsChild>
        <w:div w:id="667557792">
          <w:marLeft w:val="0"/>
          <w:marRight w:val="0"/>
          <w:marTop w:val="75"/>
          <w:marBottom w:val="75"/>
          <w:divBdr>
            <w:top w:val="none" w:sz="0" w:space="0" w:color="auto"/>
            <w:left w:val="none" w:sz="0" w:space="0" w:color="auto"/>
            <w:bottom w:val="none" w:sz="0" w:space="0" w:color="auto"/>
            <w:right w:val="none" w:sz="0" w:space="0" w:color="auto"/>
          </w:divBdr>
        </w:div>
        <w:div w:id="1980570271">
          <w:marLeft w:val="0"/>
          <w:marRight w:val="0"/>
          <w:marTop w:val="0"/>
          <w:marBottom w:val="0"/>
          <w:divBdr>
            <w:top w:val="none" w:sz="0" w:space="0" w:color="auto"/>
            <w:left w:val="none" w:sz="0" w:space="0" w:color="auto"/>
            <w:bottom w:val="none" w:sz="0" w:space="0" w:color="auto"/>
            <w:right w:val="none" w:sz="0" w:space="0" w:color="auto"/>
          </w:divBdr>
          <w:divsChild>
            <w:div w:id="390156724">
              <w:marLeft w:val="0"/>
              <w:marRight w:val="0"/>
              <w:marTop w:val="0"/>
              <w:marBottom w:val="0"/>
              <w:divBdr>
                <w:top w:val="none" w:sz="0" w:space="0" w:color="auto"/>
                <w:left w:val="none" w:sz="0" w:space="0" w:color="auto"/>
                <w:bottom w:val="none" w:sz="0" w:space="0" w:color="auto"/>
                <w:right w:val="none" w:sz="0" w:space="0" w:color="auto"/>
              </w:divBdr>
              <w:divsChild>
                <w:div w:id="1020664884">
                  <w:marLeft w:val="0"/>
                  <w:marRight w:val="0"/>
                  <w:marTop w:val="0"/>
                  <w:marBottom w:val="0"/>
                  <w:divBdr>
                    <w:top w:val="none" w:sz="0" w:space="0" w:color="auto"/>
                    <w:left w:val="none" w:sz="0" w:space="0" w:color="auto"/>
                    <w:bottom w:val="none" w:sz="0" w:space="0" w:color="auto"/>
                    <w:right w:val="none" w:sz="0" w:space="0" w:color="auto"/>
                  </w:divBdr>
                </w:div>
                <w:div w:id="667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3980">
          <w:marLeft w:val="0"/>
          <w:marRight w:val="0"/>
          <w:marTop w:val="0"/>
          <w:marBottom w:val="0"/>
          <w:divBdr>
            <w:top w:val="none" w:sz="0" w:space="0" w:color="auto"/>
            <w:left w:val="none" w:sz="0" w:space="0" w:color="auto"/>
            <w:bottom w:val="none" w:sz="0" w:space="0" w:color="auto"/>
            <w:right w:val="none" w:sz="0" w:space="0" w:color="auto"/>
          </w:divBdr>
          <w:divsChild>
            <w:div w:id="553394164">
              <w:marLeft w:val="0"/>
              <w:marRight w:val="0"/>
              <w:marTop w:val="0"/>
              <w:marBottom w:val="0"/>
              <w:divBdr>
                <w:top w:val="none" w:sz="0" w:space="0" w:color="auto"/>
                <w:left w:val="none" w:sz="0" w:space="0" w:color="auto"/>
                <w:bottom w:val="none" w:sz="0" w:space="0" w:color="auto"/>
                <w:right w:val="none" w:sz="0" w:space="0" w:color="auto"/>
              </w:divBdr>
              <w:divsChild>
                <w:div w:id="1709451188">
                  <w:marLeft w:val="0"/>
                  <w:marRight w:val="0"/>
                  <w:marTop w:val="0"/>
                  <w:marBottom w:val="0"/>
                  <w:divBdr>
                    <w:top w:val="none" w:sz="0" w:space="0" w:color="auto"/>
                    <w:left w:val="none" w:sz="0" w:space="0" w:color="auto"/>
                    <w:bottom w:val="none" w:sz="0" w:space="0" w:color="auto"/>
                    <w:right w:val="none" w:sz="0" w:space="0" w:color="auto"/>
                  </w:divBdr>
                </w:div>
                <w:div w:id="9821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6416">
          <w:marLeft w:val="0"/>
          <w:marRight w:val="0"/>
          <w:marTop w:val="0"/>
          <w:marBottom w:val="0"/>
          <w:divBdr>
            <w:top w:val="none" w:sz="0" w:space="0" w:color="auto"/>
            <w:left w:val="none" w:sz="0" w:space="0" w:color="auto"/>
            <w:bottom w:val="none" w:sz="0" w:space="0" w:color="auto"/>
            <w:right w:val="none" w:sz="0" w:space="0" w:color="auto"/>
          </w:divBdr>
          <w:divsChild>
            <w:div w:id="1446923236">
              <w:marLeft w:val="0"/>
              <w:marRight w:val="0"/>
              <w:marTop w:val="0"/>
              <w:marBottom w:val="0"/>
              <w:divBdr>
                <w:top w:val="none" w:sz="0" w:space="0" w:color="auto"/>
                <w:left w:val="none" w:sz="0" w:space="0" w:color="auto"/>
                <w:bottom w:val="none" w:sz="0" w:space="0" w:color="auto"/>
                <w:right w:val="none" w:sz="0" w:space="0" w:color="auto"/>
              </w:divBdr>
              <w:divsChild>
                <w:div w:id="1595746635">
                  <w:marLeft w:val="0"/>
                  <w:marRight w:val="0"/>
                  <w:marTop w:val="0"/>
                  <w:marBottom w:val="0"/>
                  <w:divBdr>
                    <w:top w:val="none" w:sz="0" w:space="0" w:color="auto"/>
                    <w:left w:val="none" w:sz="0" w:space="0" w:color="auto"/>
                    <w:bottom w:val="none" w:sz="0" w:space="0" w:color="auto"/>
                    <w:right w:val="none" w:sz="0" w:space="0" w:color="auto"/>
                  </w:divBdr>
                </w:div>
                <w:div w:id="10227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775">
          <w:marLeft w:val="0"/>
          <w:marRight w:val="0"/>
          <w:marTop w:val="0"/>
          <w:marBottom w:val="0"/>
          <w:divBdr>
            <w:top w:val="none" w:sz="0" w:space="0" w:color="auto"/>
            <w:left w:val="none" w:sz="0" w:space="0" w:color="auto"/>
            <w:bottom w:val="none" w:sz="0" w:space="0" w:color="auto"/>
            <w:right w:val="none" w:sz="0" w:space="0" w:color="auto"/>
          </w:divBdr>
          <w:divsChild>
            <w:div w:id="229973174">
              <w:marLeft w:val="0"/>
              <w:marRight w:val="0"/>
              <w:marTop w:val="0"/>
              <w:marBottom w:val="0"/>
              <w:divBdr>
                <w:top w:val="none" w:sz="0" w:space="0" w:color="auto"/>
                <w:left w:val="none" w:sz="0" w:space="0" w:color="auto"/>
                <w:bottom w:val="none" w:sz="0" w:space="0" w:color="auto"/>
                <w:right w:val="none" w:sz="0" w:space="0" w:color="auto"/>
              </w:divBdr>
              <w:divsChild>
                <w:div w:id="766273013">
                  <w:marLeft w:val="0"/>
                  <w:marRight w:val="0"/>
                  <w:marTop w:val="0"/>
                  <w:marBottom w:val="0"/>
                  <w:divBdr>
                    <w:top w:val="none" w:sz="0" w:space="0" w:color="auto"/>
                    <w:left w:val="none" w:sz="0" w:space="0" w:color="auto"/>
                    <w:bottom w:val="none" w:sz="0" w:space="0" w:color="auto"/>
                    <w:right w:val="none" w:sz="0" w:space="0" w:color="auto"/>
                  </w:divBdr>
                </w:div>
                <w:div w:id="32008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41386">
          <w:marLeft w:val="0"/>
          <w:marRight w:val="0"/>
          <w:marTop w:val="0"/>
          <w:marBottom w:val="0"/>
          <w:divBdr>
            <w:top w:val="none" w:sz="0" w:space="0" w:color="auto"/>
            <w:left w:val="none" w:sz="0" w:space="0" w:color="auto"/>
            <w:bottom w:val="none" w:sz="0" w:space="0" w:color="auto"/>
            <w:right w:val="none" w:sz="0" w:space="0" w:color="auto"/>
          </w:divBdr>
          <w:divsChild>
            <w:div w:id="742290853">
              <w:marLeft w:val="0"/>
              <w:marRight w:val="0"/>
              <w:marTop w:val="0"/>
              <w:marBottom w:val="0"/>
              <w:divBdr>
                <w:top w:val="none" w:sz="0" w:space="0" w:color="auto"/>
                <w:left w:val="none" w:sz="0" w:space="0" w:color="auto"/>
                <w:bottom w:val="none" w:sz="0" w:space="0" w:color="auto"/>
                <w:right w:val="none" w:sz="0" w:space="0" w:color="auto"/>
              </w:divBdr>
              <w:divsChild>
                <w:div w:id="745882080">
                  <w:marLeft w:val="0"/>
                  <w:marRight w:val="0"/>
                  <w:marTop w:val="0"/>
                  <w:marBottom w:val="0"/>
                  <w:divBdr>
                    <w:top w:val="none" w:sz="0" w:space="0" w:color="auto"/>
                    <w:left w:val="none" w:sz="0" w:space="0" w:color="auto"/>
                    <w:bottom w:val="none" w:sz="0" w:space="0" w:color="auto"/>
                    <w:right w:val="none" w:sz="0" w:space="0" w:color="auto"/>
                  </w:divBdr>
                </w:div>
                <w:div w:id="10875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0139">
          <w:marLeft w:val="0"/>
          <w:marRight w:val="0"/>
          <w:marTop w:val="0"/>
          <w:marBottom w:val="0"/>
          <w:divBdr>
            <w:top w:val="none" w:sz="0" w:space="0" w:color="auto"/>
            <w:left w:val="none" w:sz="0" w:space="0" w:color="auto"/>
            <w:bottom w:val="none" w:sz="0" w:space="0" w:color="auto"/>
            <w:right w:val="none" w:sz="0" w:space="0" w:color="auto"/>
          </w:divBdr>
          <w:divsChild>
            <w:div w:id="332032815">
              <w:marLeft w:val="0"/>
              <w:marRight w:val="0"/>
              <w:marTop w:val="0"/>
              <w:marBottom w:val="0"/>
              <w:divBdr>
                <w:top w:val="none" w:sz="0" w:space="0" w:color="auto"/>
                <w:left w:val="none" w:sz="0" w:space="0" w:color="auto"/>
                <w:bottom w:val="none" w:sz="0" w:space="0" w:color="auto"/>
                <w:right w:val="none" w:sz="0" w:space="0" w:color="auto"/>
              </w:divBdr>
              <w:divsChild>
                <w:div w:id="1042628965">
                  <w:marLeft w:val="0"/>
                  <w:marRight w:val="0"/>
                  <w:marTop w:val="0"/>
                  <w:marBottom w:val="0"/>
                  <w:divBdr>
                    <w:top w:val="none" w:sz="0" w:space="0" w:color="auto"/>
                    <w:left w:val="none" w:sz="0" w:space="0" w:color="auto"/>
                    <w:bottom w:val="none" w:sz="0" w:space="0" w:color="auto"/>
                    <w:right w:val="none" w:sz="0" w:space="0" w:color="auto"/>
                  </w:divBdr>
                </w:div>
                <w:div w:id="152655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57183">
      <w:bodyDiv w:val="1"/>
      <w:marLeft w:val="0"/>
      <w:marRight w:val="0"/>
      <w:marTop w:val="0"/>
      <w:marBottom w:val="0"/>
      <w:divBdr>
        <w:top w:val="none" w:sz="0" w:space="0" w:color="auto"/>
        <w:left w:val="none" w:sz="0" w:space="0" w:color="auto"/>
        <w:bottom w:val="none" w:sz="0" w:space="0" w:color="auto"/>
        <w:right w:val="none" w:sz="0" w:space="0" w:color="auto"/>
      </w:divBdr>
      <w:divsChild>
        <w:div w:id="1611276412">
          <w:marLeft w:val="0"/>
          <w:marRight w:val="0"/>
          <w:marTop w:val="75"/>
          <w:marBottom w:val="75"/>
          <w:divBdr>
            <w:top w:val="none" w:sz="0" w:space="0" w:color="auto"/>
            <w:left w:val="none" w:sz="0" w:space="0" w:color="auto"/>
            <w:bottom w:val="none" w:sz="0" w:space="0" w:color="auto"/>
            <w:right w:val="none" w:sz="0" w:space="0" w:color="auto"/>
          </w:divBdr>
        </w:div>
        <w:div w:id="661932436">
          <w:marLeft w:val="0"/>
          <w:marRight w:val="0"/>
          <w:marTop w:val="0"/>
          <w:marBottom w:val="0"/>
          <w:divBdr>
            <w:top w:val="none" w:sz="0" w:space="0" w:color="auto"/>
            <w:left w:val="none" w:sz="0" w:space="0" w:color="auto"/>
            <w:bottom w:val="none" w:sz="0" w:space="0" w:color="auto"/>
            <w:right w:val="none" w:sz="0" w:space="0" w:color="auto"/>
          </w:divBdr>
          <w:divsChild>
            <w:div w:id="1202979814">
              <w:marLeft w:val="0"/>
              <w:marRight w:val="0"/>
              <w:marTop w:val="0"/>
              <w:marBottom w:val="0"/>
              <w:divBdr>
                <w:top w:val="none" w:sz="0" w:space="0" w:color="auto"/>
                <w:left w:val="none" w:sz="0" w:space="0" w:color="auto"/>
                <w:bottom w:val="none" w:sz="0" w:space="0" w:color="auto"/>
                <w:right w:val="none" w:sz="0" w:space="0" w:color="auto"/>
              </w:divBdr>
              <w:divsChild>
                <w:div w:id="1104887847">
                  <w:marLeft w:val="0"/>
                  <w:marRight w:val="0"/>
                  <w:marTop w:val="0"/>
                  <w:marBottom w:val="0"/>
                  <w:divBdr>
                    <w:top w:val="none" w:sz="0" w:space="0" w:color="auto"/>
                    <w:left w:val="none" w:sz="0" w:space="0" w:color="auto"/>
                    <w:bottom w:val="none" w:sz="0" w:space="0" w:color="auto"/>
                    <w:right w:val="none" w:sz="0" w:space="0" w:color="auto"/>
                  </w:divBdr>
                </w:div>
                <w:div w:id="7870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146">
          <w:marLeft w:val="0"/>
          <w:marRight w:val="0"/>
          <w:marTop w:val="0"/>
          <w:marBottom w:val="0"/>
          <w:divBdr>
            <w:top w:val="none" w:sz="0" w:space="0" w:color="auto"/>
            <w:left w:val="none" w:sz="0" w:space="0" w:color="auto"/>
            <w:bottom w:val="none" w:sz="0" w:space="0" w:color="auto"/>
            <w:right w:val="none" w:sz="0" w:space="0" w:color="auto"/>
          </w:divBdr>
          <w:divsChild>
            <w:div w:id="239365091">
              <w:marLeft w:val="0"/>
              <w:marRight w:val="0"/>
              <w:marTop w:val="0"/>
              <w:marBottom w:val="0"/>
              <w:divBdr>
                <w:top w:val="none" w:sz="0" w:space="0" w:color="auto"/>
                <w:left w:val="none" w:sz="0" w:space="0" w:color="auto"/>
                <w:bottom w:val="none" w:sz="0" w:space="0" w:color="auto"/>
                <w:right w:val="none" w:sz="0" w:space="0" w:color="auto"/>
              </w:divBdr>
              <w:divsChild>
                <w:div w:id="1391879648">
                  <w:marLeft w:val="0"/>
                  <w:marRight w:val="0"/>
                  <w:marTop w:val="0"/>
                  <w:marBottom w:val="0"/>
                  <w:divBdr>
                    <w:top w:val="none" w:sz="0" w:space="0" w:color="auto"/>
                    <w:left w:val="none" w:sz="0" w:space="0" w:color="auto"/>
                    <w:bottom w:val="none" w:sz="0" w:space="0" w:color="auto"/>
                    <w:right w:val="none" w:sz="0" w:space="0" w:color="auto"/>
                  </w:divBdr>
                </w:div>
                <w:div w:id="197397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8075">
          <w:marLeft w:val="0"/>
          <w:marRight w:val="0"/>
          <w:marTop w:val="0"/>
          <w:marBottom w:val="0"/>
          <w:divBdr>
            <w:top w:val="none" w:sz="0" w:space="0" w:color="auto"/>
            <w:left w:val="none" w:sz="0" w:space="0" w:color="auto"/>
            <w:bottom w:val="none" w:sz="0" w:space="0" w:color="auto"/>
            <w:right w:val="none" w:sz="0" w:space="0" w:color="auto"/>
          </w:divBdr>
          <w:divsChild>
            <w:div w:id="1678920189">
              <w:marLeft w:val="0"/>
              <w:marRight w:val="0"/>
              <w:marTop w:val="0"/>
              <w:marBottom w:val="0"/>
              <w:divBdr>
                <w:top w:val="none" w:sz="0" w:space="0" w:color="auto"/>
                <w:left w:val="none" w:sz="0" w:space="0" w:color="auto"/>
                <w:bottom w:val="none" w:sz="0" w:space="0" w:color="auto"/>
                <w:right w:val="none" w:sz="0" w:space="0" w:color="auto"/>
              </w:divBdr>
              <w:divsChild>
                <w:div w:id="442462615">
                  <w:marLeft w:val="0"/>
                  <w:marRight w:val="0"/>
                  <w:marTop w:val="0"/>
                  <w:marBottom w:val="0"/>
                  <w:divBdr>
                    <w:top w:val="none" w:sz="0" w:space="0" w:color="auto"/>
                    <w:left w:val="none" w:sz="0" w:space="0" w:color="auto"/>
                    <w:bottom w:val="none" w:sz="0" w:space="0" w:color="auto"/>
                    <w:right w:val="none" w:sz="0" w:space="0" w:color="auto"/>
                  </w:divBdr>
                </w:div>
                <w:div w:id="16399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2582">
          <w:marLeft w:val="0"/>
          <w:marRight w:val="0"/>
          <w:marTop w:val="0"/>
          <w:marBottom w:val="0"/>
          <w:divBdr>
            <w:top w:val="none" w:sz="0" w:space="0" w:color="auto"/>
            <w:left w:val="none" w:sz="0" w:space="0" w:color="auto"/>
            <w:bottom w:val="none" w:sz="0" w:space="0" w:color="auto"/>
            <w:right w:val="none" w:sz="0" w:space="0" w:color="auto"/>
          </w:divBdr>
          <w:divsChild>
            <w:div w:id="71700064">
              <w:marLeft w:val="0"/>
              <w:marRight w:val="0"/>
              <w:marTop w:val="0"/>
              <w:marBottom w:val="0"/>
              <w:divBdr>
                <w:top w:val="none" w:sz="0" w:space="0" w:color="auto"/>
                <w:left w:val="none" w:sz="0" w:space="0" w:color="auto"/>
                <w:bottom w:val="none" w:sz="0" w:space="0" w:color="auto"/>
                <w:right w:val="none" w:sz="0" w:space="0" w:color="auto"/>
              </w:divBdr>
              <w:divsChild>
                <w:div w:id="146480664">
                  <w:marLeft w:val="0"/>
                  <w:marRight w:val="0"/>
                  <w:marTop w:val="0"/>
                  <w:marBottom w:val="0"/>
                  <w:divBdr>
                    <w:top w:val="none" w:sz="0" w:space="0" w:color="auto"/>
                    <w:left w:val="none" w:sz="0" w:space="0" w:color="auto"/>
                    <w:bottom w:val="none" w:sz="0" w:space="0" w:color="auto"/>
                    <w:right w:val="none" w:sz="0" w:space="0" w:color="auto"/>
                  </w:divBdr>
                </w:div>
                <w:div w:id="1997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33269">
      <w:bodyDiv w:val="1"/>
      <w:marLeft w:val="0"/>
      <w:marRight w:val="0"/>
      <w:marTop w:val="0"/>
      <w:marBottom w:val="0"/>
      <w:divBdr>
        <w:top w:val="none" w:sz="0" w:space="0" w:color="auto"/>
        <w:left w:val="none" w:sz="0" w:space="0" w:color="auto"/>
        <w:bottom w:val="none" w:sz="0" w:space="0" w:color="auto"/>
        <w:right w:val="none" w:sz="0" w:space="0" w:color="auto"/>
      </w:divBdr>
      <w:divsChild>
        <w:div w:id="1397127815">
          <w:marLeft w:val="0"/>
          <w:marRight w:val="0"/>
          <w:marTop w:val="75"/>
          <w:marBottom w:val="75"/>
          <w:divBdr>
            <w:top w:val="none" w:sz="0" w:space="0" w:color="auto"/>
            <w:left w:val="none" w:sz="0" w:space="0" w:color="auto"/>
            <w:bottom w:val="none" w:sz="0" w:space="0" w:color="auto"/>
            <w:right w:val="none" w:sz="0" w:space="0" w:color="auto"/>
          </w:divBdr>
        </w:div>
        <w:div w:id="30351256">
          <w:marLeft w:val="0"/>
          <w:marRight w:val="0"/>
          <w:marTop w:val="0"/>
          <w:marBottom w:val="0"/>
          <w:divBdr>
            <w:top w:val="none" w:sz="0" w:space="0" w:color="auto"/>
            <w:left w:val="none" w:sz="0" w:space="0" w:color="auto"/>
            <w:bottom w:val="none" w:sz="0" w:space="0" w:color="auto"/>
            <w:right w:val="none" w:sz="0" w:space="0" w:color="auto"/>
          </w:divBdr>
          <w:divsChild>
            <w:div w:id="1399475289">
              <w:marLeft w:val="0"/>
              <w:marRight w:val="0"/>
              <w:marTop w:val="0"/>
              <w:marBottom w:val="0"/>
              <w:divBdr>
                <w:top w:val="none" w:sz="0" w:space="0" w:color="auto"/>
                <w:left w:val="none" w:sz="0" w:space="0" w:color="auto"/>
                <w:bottom w:val="none" w:sz="0" w:space="0" w:color="auto"/>
                <w:right w:val="none" w:sz="0" w:space="0" w:color="auto"/>
              </w:divBdr>
              <w:divsChild>
                <w:div w:id="1046877154">
                  <w:marLeft w:val="0"/>
                  <w:marRight w:val="0"/>
                  <w:marTop w:val="0"/>
                  <w:marBottom w:val="0"/>
                  <w:divBdr>
                    <w:top w:val="none" w:sz="0" w:space="0" w:color="auto"/>
                    <w:left w:val="none" w:sz="0" w:space="0" w:color="auto"/>
                    <w:bottom w:val="none" w:sz="0" w:space="0" w:color="auto"/>
                    <w:right w:val="none" w:sz="0" w:space="0" w:color="auto"/>
                  </w:divBdr>
                </w:div>
                <w:div w:id="16455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7747">
          <w:marLeft w:val="0"/>
          <w:marRight w:val="0"/>
          <w:marTop w:val="0"/>
          <w:marBottom w:val="0"/>
          <w:divBdr>
            <w:top w:val="none" w:sz="0" w:space="0" w:color="auto"/>
            <w:left w:val="none" w:sz="0" w:space="0" w:color="auto"/>
            <w:bottom w:val="none" w:sz="0" w:space="0" w:color="auto"/>
            <w:right w:val="none" w:sz="0" w:space="0" w:color="auto"/>
          </w:divBdr>
          <w:divsChild>
            <w:div w:id="1828203859">
              <w:marLeft w:val="0"/>
              <w:marRight w:val="0"/>
              <w:marTop w:val="0"/>
              <w:marBottom w:val="0"/>
              <w:divBdr>
                <w:top w:val="none" w:sz="0" w:space="0" w:color="auto"/>
                <w:left w:val="none" w:sz="0" w:space="0" w:color="auto"/>
                <w:bottom w:val="none" w:sz="0" w:space="0" w:color="auto"/>
                <w:right w:val="none" w:sz="0" w:space="0" w:color="auto"/>
              </w:divBdr>
              <w:divsChild>
                <w:div w:id="346491037">
                  <w:marLeft w:val="0"/>
                  <w:marRight w:val="0"/>
                  <w:marTop w:val="0"/>
                  <w:marBottom w:val="0"/>
                  <w:divBdr>
                    <w:top w:val="none" w:sz="0" w:space="0" w:color="auto"/>
                    <w:left w:val="none" w:sz="0" w:space="0" w:color="auto"/>
                    <w:bottom w:val="none" w:sz="0" w:space="0" w:color="auto"/>
                    <w:right w:val="none" w:sz="0" w:space="0" w:color="auto"/>
                  </w:divBdr>
                </w:div>
                <w:div w:id="20861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3312">
          <w:marLeft w:val="0"/>
          <w:marRight w:val="0"/>
          <w:marTop w:val="0"/>
          <w:marBottom w:val="0"/>
          <w:divBdr>
            <w:top w:val="none" w:sz="0" w:space="0" w:color="auto"/>
            <w:left w:val="none" w:sz="0" w:space="0" w:color="auto"/>
            <w:bottom w:val="none" w:sz="0" w:space="0" w:color="auto"/>
            <w:right w:val="none" w:sz="0" w:space="0" w:color="auto"/>
          </w:divBdr>
          <w:divsChild>
            <w:div w:id="1962759808">
              <w:marLeft w:val="0"/>
              <w:marRight w:val="0"/>
              <w:marTop w:val="0"/>
              <w:marBottom w:val="0"/>
              <w:divBdr>
                <w:top w:val="none" w:sz="0" w:space="0" w:color="auto"/>
                <w:left w:val="none" w:sz="0" w:space="0" w:color="auto"/>
                <w:bottom w:val="none" w:sz="0" w:space="0" w:color="auto"/>
                <w:right w:val="none" w:sz="0" w:space="0" w:color="auto"/>
              </w:divBdr>
              <w:divsChild>
                <w:div w:id="455175975">
                  <w:marLeft w:val="0"/>
                  <w:marRight w:val="0"/>
                  <w:marTop w:val="0"/>
                  <w:marBottom w:val="0"/>
                  <w:divBdr>
                    <w:top w:val="none" w:sz="0" w:space="0" w:color="auto"/>
                    <w:left w:val="none" w:sz="0" w:space="0" w:color="auto"/>
                    <w:bottom w:val="none" w:sz="0" w:space="0" w:color="auto"/>
                    <w:right w:val="none" w:sz="0" w:space="0" w:color="auto"/>
                  </w:divBdr>
                </w:div>
                <w:div w:id="168292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761030">
      <w:bodyDiv w:val="1"/>
      <w:marLeft w:val="0"/>
      <w:marRight w:val="0"/>
      <w:marTop w:val="0"/>
      <w:marBottom w:val="0"/>
      <w:divBdr>
        <w:top w:val="none" w:sz="0" w:space="0" w:color="auto"/>
        <w:left w:val="none" w:sz="0" w:space="0" w:color="auto"/>
        <w:bottom w:val="none" w:sz="0" w:space="0" w:color="auto"/>
        <w:right w:val="none" w:sz="0" w:space="0" w:color="auto"/>
      </w:divBdr>
      <w:divsChild>
        <w:div w:id="618991922">
          <w:marLeft w:val="0"/>
          <w:marRight w:val="0"/>
          <w:marTop w:val="75"/>
          <w:marBottom w:val="75"/>
          <w:divBdr>
            <w:top w:val="none" w:sz="0" w:space="0" w:color="auto"/>
            <w:left w:val="none" w:sz="0" w:space="0" w:color="auto"/>
            <w:bottom w:val="none" w:sz="0" w:space="0" w:color="auto"/>
            <w:right w:val="none" w:sz="0" w:space="0" w:color="auto"/>
          </w:divBdr>
        </w:div>
        <w:div w:id="894045998">
          <w:marLeft w:val="0"/>
          <w:marRight w:val="0"/>
          <w:marTop w:val="0"/>
          <w:marBottom w:val="0"/>
          <w:divBdr>
            <w:top w:val="none" w:sz="0" w:space="0" w:color="auto"/>
            <w:left w:val="none" w:sz="0" w:space="0" w:color="auto"/>
            <w:bottom w:val="none" w:sz="0" w:space="0" w:color="auto"/>
            <w:right w:val="none" w:sz="0" w:space="0" w:color="auto"/>
          </w:divBdr>
          <w:divsChild>
            <w:div w:id="995963335">
              <w:marLeft w:val="0"/>
              <w:marRight w:val="0"/>
              <w:marTop w:val="0"/>
              <w:marBottom w:val="0"/>
              <w:divBdr>
                <w:top w:val="none" w:sz="0" w:space="0" w:color="auto"/>
                <w:left w:val="none" w:sz="0" w:space="0" w:color="auto"/>
                <w:bottom w:val="none" w:sz="0" w:space="0" w:color="auto"/>
                <w:right w:val="none" w:sz="0" w:space="0" w:color="auto"/>
              </w:divBdr>
              <w:divsChild>
                <w:div w:id="1068695876">
                  <w:marLeft w:val="0"/>
                  <w:marRight w:val="0"/>
                  <w:marTop w:val="0"/>
                  <w:marBottom w:val="0"/>
                  <w:divBdr>
                    <w:top w:val="none" w:sz="0" w:space="0" w:color="auto"/>
                    <w:left w:val="none" w:sz="0" w:space="0" w:color="auto"/>
                    <w:bottom w:val="none" w:sz="0" w:space="0" w:color="auto"/>
                    <w:right w:val="none" w:sz="0" w:space="0" w:color="auto"/>
                  </w:divBdr>
                </w:div>
                <w:div w:id="6628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73404">
          <w:marLeft w:val="0"/>
          <w:marRight w:val="0"/>
          <w:marTop w:val="0"/>
          <w:marBottom w:val="0"/>
          <w:divBdr>
            <w:top w:val="none" w:sz="0" w:space="0" w:color="auto"/>
            <w:left w:val="none" w:sz="0" w:space="0" w:color="auto"/>
            <w:bottom w:val="none" w:sz="0" w:space="0" w:color="auto"/>
            <w:right w:val="none" w:sz="0" w:space="0" w:color="auto"/>
          </w:divBdr>
          <w:divsChild>
            <w:div w:id="92865007">
              <w:marLeft w:val="0"/>
              <w:marRight w:val="0"/>
              <w:marTop w:val="0"/>
              <w:marBottom w:val="0"/>
              <w:divBdr>
                <w:top w:val="none" w:sz="0" w:space="0" w:color="auto"/>
                <w:left w:val="none" w:sz="0" w:space="0" w:color="auto"/>
                <w:bottom w:val="none" w:sz="0" w:space="0" w:color="auto"/>
                <w:right w:val="none" w:sz="0" w:space="0" w:color="auto"/>
              </w:divBdr>
              <w:divsChild>
                <w:div w:id="1783761692">
                  <w:marLeft w:val="0"/>
                  <w:marRight w:val="0"/>
                  <w:marTop w:val="0"/>
                  <w:marBottom w:val="0"/>
                  <w:divBdr>
                    <w:top w:val="none" w:sz="0" w:space="0" w:color="auto"/>
                    <w:left w:val="none" w:sz="0" w:space="0" w:color="auto"/>
                    <w:bottom w:val="none" w:sz="0" w:space="0" w:color="auto"/>
                    <w:right w:val="none" w:sz="0" w:space="0" w:color="auto"/>
                  </w:divBdr>
                </w:div>
                <w:div w:id="10258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68512">
          <w:marLeft w:val="0"/>
          <w:marRight w:val="0"/>
          <w:marTop w:val="0"/>
          <w:marBottom w:val="0"/>
          <w:divBdr>
            <w:top w:val="none" w:sz="0" w:space="0" w:color="auto"/>
            <w:left w:val="none" w:sz="0" w:space="0" w:color="auto"/>
            <w:bottom w:val="none" w:sz="0" w:space="0" w:color="auto"/>
            <w:right w:val="none" w:sz="0" w:space="0" w:color="auto"/>
          </w:divBdr>
          <w:divsChild>
            <w:div w:id="606156726">
              <w:marLeft w:val="0"/>
              <w:marRight w:val="0"/>
              <w:marTop w:val="0"/>
              <w:marBottom w:val="0"/>
              <w:divBdr>
                <w:top w:val="none" w:sz="0" w:space="0" w:color="auto"/>
                <w:left w:val="none" w:sz="0" w:space="0" w:color="auto"/>
                <w:bottom w:val="none" w:sz="0" w:space="0" w:color="auto"/>
                <w:right w:val="none" w:sz="0" w:space="0" w:color="auto"/>
              </w:divBdr>
              <w:divsChild>
                <w:div w:id="1921479666">
                  <w:marLeft w:val="0"/>
                  <w:marRight w:val="0"/>
                  <w:marTop w:val="0"/>
                  <w:marBottom w:val="0"/>
                  <w:divBdr>
                    <w:top w:val="none" w:sz="0" w:space="0" w:color="auto"/>
                    <w:left w:val="none" w:sz="0" w:space="0" w:color="auto"/>
                    <w:bottom w:val="none" w:sz="0" w:space="0" w:color="auto"/>
                    <w:right w:val="none" w:sz="0" w:space="0" w:color="auto"/>
                  </w:divBdr>
                </w:div>
                <w:div w:id="75420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80269">
          <w:marLeft w:val="0"/>
          <w:marRight w:val="0"/>
          <w:marTop w:val="0"/>
          <w:marBottom w:val="0"/>
          <w:divBdr>
            <w:top w:val="none" w:sz="0" w:space="0" w:color="auto"/>
            <w:left w:val="none" w:sz="0" w:space="0" w:color="auto"/>
            <w:bottom w:val="none" w:sz="0" w:space="0" w:color="auto"/>
            <w:right w:val="none" w:sz="0" w:space="0" w:color="auto"/>
          </w:divBdr>
          <w:divsChild>
            <w:div w:id="55858607">
              <w:marLeft w:val="0"/>
              <w:marRight w:val="0"/>
              <w:marTop w:val="0"/>
              <w:marBottom w:val="0"/>
              <w:divBdr>
                <w:top w:val="none" w:sz="0" w:space="0" w:color="auto"/>
                <w:left w:val="none" w:sz="0" w:space="0" w:color="auto"/>
                <w:bottom w:val="none" w:sz="0" w:space="0" w:color="auto"/>
                <w:right w:val="none" w:sz="0" w:space="0" w:color="auto"/>
              </w:divBdr>
              <w:divsChild>
                <w:div w:id="769398096">
                  <w:marLeft w:val="0"/>
                  <w:marRight w:val="0"/>
                  <w:marTop w:val="0"/>
                  <w:marBottom w:val="0"/>
                  <w:divBdr>
                    <w:top w:val="none" w:sz="0" w:space="0" w:color="auto"/>
                    <w:left w:val="none" w:sz="0" w:space="0" w:color="auto"/>
                    <w:bottom w:val="none" w:sz="0" w:space="0" w:color="auto"/>
                    <w:right w:val="none" w:sz="0" w:space="0" w:color="auto"/>
                  </w:divBdr>
                </w:div>
                <w:div w:id="6098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207">
      <w:bodyDiv w:val="1"/>
      <w:marLeft w:val="0"/>
      <w:marRight w:val="0"/>
      <w:marTop w:val="0"/>
      <w:marBottom w:val="0"/>
      <w:divBdr>
        <w:top w:val="none" w:sz="0" w:space="0" w:color="auto"/>
        <w:left w:val="none" w:sz="0" w:space="0" w:color="auto"/>
        <w:bottom w:val="none" w:sz="0" w:space="0" w:color="auto"/>
        <w:right w:val="none" w:sz="0" w:space="0" w:color="auto"/>
      </w:divBdr>
      <w:divsChild>
        <w:div w:id="1059669777">
          <w:marLeft w:val="0"/>
          <w:marRight w:val="0"/>
          <w:marTop w:val="75"/>
          <w:marBottom w:val="75"/>
          <w:divBdr>
            <w:top w:val="none" w:sz="0" w:space="0" w:color="auto"/>
            <w:left w:val="none" w:sz="0" w:space="0" w:color="auto"/>
            <w:bottom w:val="none" w:sz="0" w:space="0" w:color="auto"/>
            <w:right w:val="none" w:sz="0" w:space="0" w:color="auto"/>
          </w:divBdr>
        </w:div>
        <w:div w:id="1167600878">
          <w:marLeft w:val="0"/>
          <w:marRight w:val="0"/>
          <w:marTop w:val="0"/>
          <w:marBottom w:val="0"/>
          <w:divBdr>
            <w:top w:val="none" w:sz="0" w:space="0" w:color="auto"/>
            <w:left w:val="none" w:sz="0" w:space="0" w:color="auto"/>
            <w:bottom w:val="none" w:sz="0" w:space="0" w:color="auto"/>
            <w:right w:val="none" w:sz="0" w:space="0" w:color="auto"/>
          </w:divBdr>
          <w:divsChild>
            <w:div w:id="1701007407">
              <w:marLeft w:val="0"/>
              <w:marRight w:val="0"/>
              <w:marTop w:val="0"/>
              <w:marBottom w:val="0"/>
              <w:divBdr>
                <w:top w:val="none" w:sz="0" w:space="0" w:color="auto"/>
                <w:left w:val="none" w:sz="0" w:space="0" w:color="auto"/>
                <w:bottom w:val="none" w:sz="0" w:space="0" w:color="auto"/>
                <w:right w:val="none" w:sz="0" w:space="0" w:color="auto"/>
              </w:divBdr>
              <w:divsChild>
                <w:div w:id="37365575">
                  <w:marLeft w:val="0"/>
                  <w:marRight w:val="0"/>
                  <w:marTop w:val="0"/>
                  <w:marBottom w:val="0"/>
                  <w:divBdr>
                    <w:top w:val="none" w:sz="0" w:space="0" w:color="auto"/>
                    <w:left w:val="none" w:sz="0" w:space="0" w:color="auto"/>
                    <w:bottom w:val="none" w:sz="0" w:space="0" w:color="auto"/>
                    <w:right w:val="none" w:sz="0" w:space="0" w:color="auto"/>
                  </w:divBdr>
                </w:div>
                <w:div w:id="13376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7290">
          <w:marLeft w:val="0"/>
          <w:marRight w:val="0"/>
          <w:marTop w:val="0"/>
          <w:marBottom w:val="0"/>
          <w:divBdr>
            <w:top w:val="none" w:sz="0" w:space="0" w:color="auto"/>
            <w:left w:val="none" w:sz="0" w:space="0" w:color="auto"/>
            <w:bottom w:val="none" w:sz="0" w:space="0" w:color="auto"/>
            <w:right w:val="none" w:sz="0" w:space="0" w:color="auto"/>
          </w:divBdr>
          <w:divsChild>
            <w:div w:id="447704700">
              <w:marLeft w:val="0"/>
              <w:marRight w:val="0"/>
              <w:marTop w:val="0"/>
              <w:marBottom w:val="0"/>
              <w:divBdr>
                <w:top w:val="none" w:sz="0" w:space="0" w:color="auto"/>
                <w:left w:val="none" w:sz="0" w:space="0" w:color="auto"/>
                <w:bottom w:val="none" w:sz="0" w:space="0" w:color="auto"/>
                <w:right w:val="none" w:sz="0" w:space="0" w:color="auto"/>
              </w:divBdr>
              <w:divsChild>
                <w:div w:id="1309633097">
                  <w:marLeft w:val="0"/>
                  <w:marRight w:val="0"/>
                  <w:marTop w:val="0"/>
                  <w:marBottom w:val="0"/>
                  <w:divBdr>
                    <w:top w:val="none" w:sz="0" w:space="0" w:color="auto"/>
                    <w:left w:val="none" w:sz="0" w:space="0" w:color="auto"/>
                    <w:bottom w:val="none" w:sz="0" w:space="0" w:color="auto"/>
                    <w:right w:val="none" w:sz="0" w:space="0" w:color="auto"/>
                  </w:divBdr>
                </w:div>
                <w:div w:id="30238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09922">
          <w:marLeft w:val="0"/>
          <w:marRight w:val="0"/>
          <w:marTop w:val="0"/>
          <w:marBottom w:val="0"/>
          <w:divBdr>
            <w:top w:val="none" w:sz="0" w:space="0" w:color="auto"/>
            <w:left w:val="none" w:sz="0" w:space="0" w:color="auto"/>
            <w:bottom w:val="none" w:sz="0" w:space="0" w:color="auto"/>
            <w:right w:val="none" w:sz="0" w:space="0" w:color="auto"/>
          </w:divBdr>
          <w:divsChild>
            <w:div w:id="648217041">
              <w:marLeft w:val="0"/>
              <w:marRight w:val="0"/>
              <w:marTop w:val="0"/>
              <w:marBottom w:val="0"/>
              <w:divBdr>
                <w:top w:val="none" w:sz="0" w:space="0" w:color="auto"/>
                <w:left w:val="none" w:sz="0" w:space="0" w:color="auto"/>
                <w:bottom w:val="none" w:sz="0" w:space="0" w:color="auto"/>
                <w:right w:val="none" w:sz="0" w:space="0" w:color="auto"/>
              </w:divBdr>
              <w:divsChild>
                <w:div w:id="851988425">
                  <w:marLeft w:val="0"/>
                  <w:marRight w:val="0"/>
                  <w:marTop w:val="0"/>
                  <w:marBottom w:val="0"/>
                  <w:divBdr>
                    <w:top w:val="none" w:sz="0" w:space="0" w:color="auto"/>
                    <w:left w:val="none" w:sz="0" w:space="0" w:color="auto"/>
                    <w:bottom w:val="none" w:sz="0" w:space="0" w:color="auto"/>
                    <w:right w:val="none" w:sz="0" w:space="0" w:color="auto"/>
                  </w:divBdr>
                </w:div>
                <w:div w:id="18321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93068">
          <w:marLeft w:val="0"/>
          <w:marRight w:val="0"/>
          <w:marTop w:val="0"/>
          <w:marBottom w:val="0"/>
          <w:divBdr>
            <w:top w:val="none" w:sz="0" w:space="0" w:color="auto"/>
            <w:left w:val="none" w:sz="0" w:space="0" w:color="auto"/>
            <w:bottom w:val="none" w:sz="0" w:space="0" w:color="auto"/>
            <w:right w:val="none" w:sz="0" w:space="0" w:color="auto"/>
          </w:divBdr>
          <w:divsChild>
            <w:div w:id="273639220">
              <w:marLeft w:val="0"/>
              <w:marRight w:val="0"/>
              <w:marTop w:val="0"/>
              <w:marBottom w:val="0"/>
              <w:divBdr>
                <w:top w:val="none" w:sz="0" w:space="0" w:color="auto"/>
                <w:left w:val="none" w:sz="0" w:space="0" w:color="auto"/>
                <w:bottom w:val="none" w:sz="0" w:space="0" w:color="auto"/>
                <w:right w:val="none" w:sz="0" w:space="0" w:color="auto"/>
              </w:divBdr>
              <w:divsChild>
                <w:div w:id="898442576">
                  <w:marLeft w:val="0"/>
                  <w:marRight w:val="0"/>
                  <w:marTop w:val="0"/>
                  <w:marBottom w:val="0"/>
                  <w:divBdr>
                    <w:top w:val="none" w:sz="0" w:space="0" w:color="auto"/>
                    <w:left w:val="none" w:sz="0" w:space="0" w:color="auto"/>
                    <w:bottom w:val="none" w:sz="0" w:space="0" w:color="auto"/>
                    <w:right w:val="none" w:sz="0" w:space="0" w:color="auto"/>
                  </w:divBdr>
                </w:div>
                <w:div w:id="18679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701">
          <w:marLeft w:val="0"/>
          <w:marRight w:val="0"/>
          <w:marTop w:val="0"/>
          <w:marBottom w:val="0"/>
          <w:divBdr>
            <w:top w:val="none" w:sz="0" w:space="0" w:color="auto"/>
            <w:left w:val="none" w:sz="0" w:space="0" w:color="auto"/>
            <w:bottom w:val="none" w:sz="0" w:space="0" w:color="auto"/>
            <w:right w:val="none" w:sz="0" w:space="0" w:color="auto"/>
          </w:divBdr>
          <w:divsChild>
            <w:div w:id="1635212719">
              <w:marLeft w:val="0"/>
              <w:marRight w:val="0"/>
              <w:marTop w:val="0"/>
              <w:marBottom w:val="0"/>
              <w:divBdr>
                <w:top w:val="none" w:sz="0" w:space="0" w:color="auto"/>
                <w:left w:val="none" w:sz="0" w:space="0" w:color="auto"/>
                <w:bottom w:val="none" w:sz="0" w:space="0" w:color="auto"/>
                <w:right w:val="none" w:sz="0" w:space="0" w:color="auto"/>
              </w:divBdr>
              <w:divsChild>
                <w:div w:id="283275163">
                  <w:marLeft w:val="0"/>
                  <w:marRight w:val="0"/>
                  <w:marTop w:val="0"/>
                  <w:marBottom w:val="0"/>
                  <w:divBdr>
                    <w:top w:val="none" w:sz="0" w:space="0" w:color="auto"/>
                    <w:left w:val="none" w:sz="0" w:space="0" w:color="auto"/>
                    <w:bottom w:val="none" w:sz="0" w:space="0" w:color="auto"/>
                    <w:right w:val="none" w:sz="0" w:space="0" w:color="auto"/>
                  </w:divBdr>
                </w:div>
                <w:div w:id="8824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4986">
          <w:marLeft w:val="0"/>
          <w:marRight w:val="0"/>
          <w:marTop w:val="0"/>
          <w:marBottom w:val="0"/>
          <w:divBdr>
            <w:top w:val="none" w:sz="0" w:space="0" w:color="auto"/>
            <w:left w:val="none" w:sz="0" w:space="0" w:color="auto"/>
            <w:bottom w:val="none" w:sz="0" w:space="0" w:color="auto"/>
            <w:right w:val="none" w:sz="0" w:space="0" w:color="auto"/>
          </w:divBdr>
          <w:divsChild>
            <w:div w:id="1006831486">
              <w:marLeft w:val="0"/>
              <w:marRight w:val="0"/>
              <w:marTop w:val="0"/>
              <w:marBottom w:val="0"/>
              <w:divBdr>
                <w:top w:val="none" w:sz="0" w:space="0" w:color="auto"/>
                <w:left w:val="none" w:sz="0" w:space="0" w:color="auto"/>
                <w:bottom w:val="none" w:sz="0" w:space="0" w:color="auto"/>
                <w:right w:val="none" w:sz="0" w:space="0" w:color="auto"/>
              </w:divBdr>
              <w:divsChild>
                <w:div w:id="1775513259">
                  <w:marLeft w:val="0"/>
                  <w:marRight w:val="0"/>
                  <w:marTop w:val="0"/>
                  <w:marBottom w:val="0"/>
                  <w:divBdr>
                    <w:top w:val="none" w:sz="0" w:space="0" w:color="auto"/>
                    <w:left w:val="none" w:sz="0" w:space="0" w:color="auto"/>
                    <w:bottom w:val="none" w:sz="0" w:space="0" w:color="auto"/>
                    <w:right w:val="none" w:sz="0" w:space="0" w:color="auto"/>
                  </w:divBdr>
                </w:div>
                <w:div w:id="212036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675">
          <w:marLeft w:val="0"/>
          <w:marRight w:val="0"/>
          <w:marTop w:val="0"/>
          <w:marBottom w:val="0"/>
          <w:divBdr>
            <w:top w:val="none" w:sz="0" w:space="0" w:color="auto"/>
            <w:left w:val="none" w:sz="0" w:space="0" w:color="auto"/>
            <w:bottom w:val="none" w:sz="0" w:space="0" w:color="auto"/>
            <w:right w:val="none" w:sz="0" w:space="0" w:color="auto"/>
          </w:divBdr>
          <w:divsChild>
            <w:div w:id="1247887778">
              <w:marLeft w:val="0"/>
              <w:marRight w:val="0"/>
              <w:marTop w:val="0"/>
              <w:marBottom w:val="0"/>
              <w:divBdr>
                <w:top w:val="none" w:sz="0" w:space="0" w:color="auto"/>
                <w:left w:val="none" w:sz="0" w:space="0" w:color="auto"/>
                <w:bottom w:val="none" w:sz="0" w:space="0" w:color="auto"/>
                <w:right w:val="none" w:sz="0" w:space="0" w:color="auto"/>
              </w:divBdr>
              <w:divsChild>
                <w:div w:id="280380028">
                  <w:marLeft w:val="0"/>
                  <w:marRight w:val="0"/>
                  <w:marTop w:val="0"/>
                  <w:marBottom w:val="0"/>
                  <w:divBdr>
                    <w:top w:val="none" w:sz="0" w:space="0" w:color="auto"/>
                    <w:left w:val="none" w:sz="0" w:space="0" w:color="auto"/>
                    <w:bottom w:val="none" w:sz="0" w:space="0" w:color="auto"/>
                    <w:right w:val="none" w:sz="0" w:space="0" w:color="auto"/>
                  </w:divBdr>
                </w:div>
                <w:div w:id="8980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20018">
          <w:marLeft w:val="0"/>
          <w:marRight w:val="0"/>
          <w:marTop w:val="0"/>
          <w:marBottom w:val="0"/>
          <w:divBdr>
            <w:top w:val="none" w:sz="0" w:space="0" w:color="auto"/>
            <w:left w:val="none" w:sz="0" w:space="0" w:color="auto"/>
            <w:bottom w:val="none" w:sz="0" w:space="0" w:color="auto"/>
            <w:right w:val="none" w:sz="0" w:space="0" w:color="auto"/>
          </w:divBdr>
          <w:divsChild>
            <w:div w:id="647780304">
              <w:marLeft w:val="0"/>
              <w:marRight w:val="0"/>
              <w:marTop w:val="0"/>
              <w:marBottom w:val="0"/>
              <w:divBdr>
                <w:top w:val="none" w:sz="0" w:space="0" w:color="auto"/>
                <w:left w:val="none" w:sz="0" w:space="0" w:color="auto"/>
                <w:bottom w:val="none" w:sz="0" w:space="0" w:color="auto"/>
                <w:right w:val="none" w:sz="0" w:space="0" w:color="auto"/>
              </w:divBdr>
              <w:divsChild>
                <w:div w:id="250816178">
                  <w:marLeft w:val="0"/>
                  <w:marRight w:val="0"/>
                  <w:marTop w:val="0"/>
                  <w:marBottom w:val="0"/>
                  <w:divBdr>
                    <w:top w:val="none" w:sz="0" w:space="0" w:color="auto"/>
                    <w:left w:val="none" w:sz="0" w:space="0" w:color="auto"/>
                    <w:bottom w:val="none" w:sz="0" w:space="0" w:color="auto"/>
                    <w:right w:val="none" w:sz="0" w:space="0" w:color="auto"/>
                  </w:divBdr>
                </w:div>
                <w:div w:id="261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9186">
      <w:bodyDiv w:val="1"/>
      <w:marLeft w:val="0"/>
      <w:marRight w:val="0"/>
      <w:marTop w:val="0"/>
      <w:marBottom w:val="0"/>
      <w:divBdr>
        <w:top w:val="none" w:sz="0" w:space="0" w:color="auto"/>
        <w:left w:val="none" w:sz="0" w:space="0" w:color="auto"/>
        <w:bottom w:val="none" w:sz="0" w:space="0" w:color="auto"/>
        <w:right w:val="none" w:sz="0" w:space="0" w:color="auto"/>
      </w:divBdr>
      <w:divsChild>
        <w:div w:id="350303439">
          <w:marLeft w:val="0"/>
          <w:marRight w:val="0"/>
          <w:marTop w:val="75"/>
          <w:marBottom w:val="75"/>
          <w:divBdr>
            <w:top w:val="none" w:sz="0" w:space="0" w:color="auto"/>
            <w:left w:val="none" w:sz="0" w:space="0" w:color="auto"/>
            <w:bottom w:val="none" w:sz="0" w:space="0" w:color="auto"/>
            <w:right w:val="none" w:sz="0" w:space="0" w:color="auto"/>
          </w:divBdr>
        </w:div>
        <w:div w:id="1080906272">
          <w:marLeft w:val="0"/>
          <w:marRight w:val="0"/>
          <w:marTop w:val="0"/>
          <w:marBottom w:val="0"/>
          <w:divBdr>
            <w:top w:val="none" w:sz="0" w:space="0" w:color="auto"/>
            <w:left w:val="none" w:sz="0" w:space="0" w:color="auto"/>
            <w:bottom w:val="none" w:sz="0" w:space="0" w:color="auto"/>
            <w:right w:val="none" w:sz="0" w:space="0" w:color="auto"/>
          </w:divBdr>
          <w:divsChild>
            <w:div w:id="1718428669">
              <w:marLeft w:val="0"/>
              <w:marRight w:val="0"/>
              <w:marTop w:val="0"/>
              <w:marBottom w:val="0"/>
              <w:divBdr>
                <w:top w:val="none" w:sz="0" w:space="0" w:color="auto"/>
                <w:left w:val="none" w:sz="0" w:space="0" w:color="auto"/>
                <w:bottom w:val="none" w:sz="0" w:space="0" w:color="auto"/>
                <w:right w:val="none" w:sz="0" w:space="0" w:color="auto"/>
              </w:divBdr>
              <w:divsChild>
                <w:div w:id="60177072">
                  <w:marLeft w:val="0"/>
                  <w:marRight w:val="0"/>
                  <w:marTop w:val="0"/>
                  <w:marBottom w:val="0"/>
                  <w:divBdr>
                    <w:top w:val="none" w:sz="0" w:space="0" w:color="auto"/>
                    <w:left w:val="none" w:sz="0" w:space="0" w:color="auto"/>
                    <w:bottom w:val="none" w:sz="0" w:space="0" w:color="auto"/>
                    <w:right w:val="none" w:sz="0" w:space="0" w:color="auto"/>
                  </w:divBdr>
                </w:div>
                <w:div w:id="2312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5189">
          <w:marLeft w:val="0"/>
          <w:marRight w:val="0"/>
          <w:marTop w:val="0"/>
          <w:marBottom w:val="0"/>
          <w:divBdr>
            <w:top w:val="none" w:sz="0" w:space="0" w:color="auto"/>
            <w:left w:val="none" w:sz="0" w:space="0" w:color="auto"/>
            <w:bottom w:val="none" w:sz="0" w:space="0" w:color="auto"/>
            <w:right w:val="none" w:sz="0" w:space="0" w:color="auto"/>
          </w:divBdr>
          <w:divsChild>
            <w:div w:id="1146821011">
              <w:marLeft w:val="0"/>
              <w:marRight w:val="0"/>
              <w:marTop w:val="0"/>
              <w:marBottom w:val="0"/>
              <w:divBdr>
                <w:top w:val="none" w:sz="0" w:space="0" w:color="auto"/>
                <w:left w:val="none" w:sz="0" w:space="0" w:color="auto"/>
                <w:bottom w:val="none" w:sz="0" w:space="0" w:color="auto"/>
                <w:right w:val="none" w:sz="0" w:space="0" w:color="auto"/>
              </w:divBdr>
              <w:divsChild>
                <w:div w:id="925454261">
                  <w:marLeft w:val="0"/>
                  <w:marRight w:val="0"/>
                  <w:marTop w:val="0"/>
                  <w:marBottom w:val="0"/>
                  <w:divBdr>
                    <w:top w:val="none" w:sz="0" w:space="0" w:color="auto"/>
                    <w:left w:val="none" w:sz="0" w:space="0" w:color="auto"/>
                    <w:bottom w:val="none" w:sz="0" w:space="0" w:color="auto"/>
                    <w:right w:val="none" w:sz="0" w:space="0" w:color="auto"/>
                  </w:divBdr>
                </w:div>
                <w:div w:id="193967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40769">
          <w:marLeft w:val="0"/>
          <w:marRight w:val="0"/>
          <w:marTop w:val="0"/>
          <w:marBottom w:val="0"/>
          <w:divBdr>
            <w:top w:val="none" w:sz="0" w:space="0" w:color="auto"/>
            <w:left w:val="none" w:sz="0" w:space="0" w:color="auto"/>
            <w:bottom w:val="none" w:sz="0" w:space="0" w:color="auto"/>
            <w:right w:val="none" w:sz="0" w:space="0" w:color="auto"/>
          </w:divBdr>
          <w:divsChild>
            <w:div w:id="2102095884">
              <w:marLeft w:val="0"/>
              <w:marRight w:val="0"/>
              <w:marTop w:val="0"/>
              <w:marBottom w:val="0"/>
              <w:divBdr>
                <w:top w:val="none" w:sz="0" w:space="0" w:color="auto"/>
                <w:left w:val="none" w:sz="0" w:space="0" w:color="auto"/>
                <w:bottom w:val="none" w:sz="0" w:space="0" w:color="auto"/>
                <w:right w:val="none" w:sz="0" w:space="0" w:color="auto"/>
              </w:divBdr>
              <w:divsChild>
                <w:div w:id="73011611">
                  <w:marLeft w:val="0"/>
                  <w:marRight w:val="0"/>
                  <w:marTop w:val="0"/>
                  <w:marBottom w:val="0"/>
                  <w:divBdr>
                    <w:top w:val="none" w:sz="0" w:space="0" w:color="auto"/>
                    <w:left w:val="none" w:sz="0" w:space="0" w:color="auto"/>
                    <w:bottom w:val="none" w:sz="0" w:space="0" w:color="auto"/>
                    <w:right w:val="none" w:sz="0" w:space="0" w:color="auto"/>
                  </w:divBdr>
                </w:div>
                <w:div w:id="18656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6108">
          <w:marLeft w:val="0"/>
          <w:marRight w:val="0"/>
          <w:marTop w:val="0"/>
          <w:marBottom w:val="0"/>
          <w:divBdr>
            <w:top w:val="none" w:sz="0" w:space="0" w:color="auto"/>
            <w:left w:val="none" w:sz="0" w:space="0" w:color="auto"/>
            <w:bottom w:val="none" w:sz="0" w:space="0" w:color="auto"/>
            <w:right w:val="none" w:sz="0" w:space="0" w:color="auto"/>
          </w:divBdr>
          <w:divsChild>
            <w:div w:id="261499820">
              <w:marLeft w:val="0"/>
              <w:marRight w:val="0"/>
              <w:marTop w:val="0"/>
              <w:marBottom w:val="0"/>
              <w:divBdr>
                <w:top w:val="none" w:sz="0" w:space="0" w:color="auto"/>
                <w:left w:val="none" w:sz="0" w:space="0" w:color="auto"/>
                <w:bottom w:val="none" w:sz="0" w:space="0" w:color="auto"/>
                <w:right w:val="none" w:sz="0" w:space="0" w:color="auto"/>
              </w:divBdr>
              <w:divsChild>
                <w:div w:id="1197503836">
                  <w:marLeft w:val="0"/>
                  <w:marRight w:val="0"/>
                  <w:marTop w:val="0"/>
                  <w:marBottom w:val="0"/>
                  <w:divBdr>
                    <w:top w:val="none" w:sz="0" w:space="0" w:color="auto"/>
                    <w:left w:val="none" w:sz="0" w:space="0" w:color="auto"/>
                    <w:bottom w:val="none" w:sz="0" w:space="0" w:color="auto"/>
                    <w:right w:val="none" w:sz="0" w:space="0" w:color="auto"/>
                  </w:divBdr>
                </w:div>
                <w:div w:id="19020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6777">
          <w:marLeft w:val="0"/>
          <w:marRight w:val="0"/>
          <w:marTop w:val="0"/>
          <w:marBottom w:val="0"/>
          <w:divBdr>
            <w:top w:val="none" w:sz="0" w:space="0" w:color="auto"/>
            <w:left w:val="none" w:sz="0" w:space="0" w:color="auto"/>
            <w:bottom w:val="none" w:sz="0" w:space="0" w:color="auto"/>
            <w:right w:val="none" w:sz="0" w:space="0" w:color="auto"/>
          </w:divBdr>
          <w:divsChild>
            <w:div w:id="776412945">
              <w:marLeft w:val="0"/>
              <w:marRight w:val="0"/>
              <w:marTop w:val="0"/>
              <w:marBottom w:val="0"/>
              <w:divBdr>
                <w:top w:val="none" w:sz="0" w:space="0" w:color="auto"/>
                <w:left w:val="none" w:sz="0" w:space="0" w:color="auto"/>
                <w:bottom w:val="none" w:sz="0" w:space="0" w:color="auto"/>
                <w:right w:val="none" w:sz="0" w:space="0" w:color="auto"/>
              </w:divBdr>
              <w:divsChild>
                <w:div w:id="188951400">
                  <w:marLeft w:val="0"/>
                  <w:marRight w:val="0"/>
                  <w:marTop w:val="0"/>
                  <w:marBottom w:val="0"/>
                  <w:divBdr>
                    <w:top w:val="none" w:sz="0" w:space="0" w:color="auto"/>
                    <w:left w:val="none" w:sz="0" w:space="0" w:color="auto"/>
                    <w:bottom w:val="none" w:sz="0" w:space="0" w:color="auto"/>
                    <w:right w:val="none" w:sz="0" w:space="0" w:color="auto"/>
                  </w:divBdr>
                </w:div>
                <w:div w:id="14763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8016">
          <w:marLeft w:val="0"/>
          <w:marRight w:val="0"/>
          <w:marTop w:val="0"/>
          <w:marBottom w:val="0"/>
          <w:divBdr>
            <w:top w:val="none" w:sz="0" w:space="0" w:color="auto"/>
            <w:left w:val="none" w:sz="0" w:space="0" w:color="auto"/>
            <w:bottom w:val="none" w:sz="0" w:space="0" w:color="auto"/>
            <w:right w:val="none" w:sz="0" w:space="0" w:color="auto"/>
          </w:divBdr>
          <w:divsChild>
            <w:div w:id="1447844303">
              <w:marLeft w:val="0"/>
              <w:marRight w:val="0"/>
              <w:marTop w:val="0"/>
              <w:marBottom w:val="0"/>
              <w:divBdr>
                <w:top w:val="none" w:sz="0" w:space="0" w:color="auto"/>
                <w:left w:val="none" w:sz="0" w:space="0" w:color="auto"/>
                <w:bottom w:val="none" w:sz="0" w:space="0" w:color="auto"/>
                <w:right w:val="none" w:sz="0" w:space="0" w:color="auto"/>
              </w:divBdr>
              <w:divsChild>
                <w:div w:id="1549876332">
                  <w:marLeft w:val="0"/>
                  <w:marRight w:val="0"/>
                  <w:marTop w:val="0"/>
                  <w:marBottom w:val="0"/>
                  <w:divBdr>
                    <w:top w:val="none" w:sz="0" w:space="0" w:color="auto"/>
                    <w:left w:val="none" w:sz="0" w:space="0" w:color="auto"/>
                    <w:bottom w:val="none" w:sz="0" w:space="0" w:color="auto"/>
                    <w:right w:val="none" w:sz="0" w:space="0" w:color="auto"/>
                  </w:divBdr>
                </w:div>
                <w:div w:id="6102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79334">
          <w:marLeft w:val="0"/>
          <w:marRight w:val="0"/>
          <w:marTop w:val="0"/>
          <w:marBottom w:val="0"/>
          <w:divBdr>
            <w:top w:val="none" w:sz="0" w:space="0" w:color="auto"/>
            <w:left w:val="none" w:sz="0" w:space="0" w:color="auto"/>
            <w:bottom w:val="none" w:sz="0" w:space="0" w:color="auto"/>
            <w:right w:val="none" w:sz="0" w:space="0" w:color="auto"/>
          </w:divBdr>
          <w:divsChild>
            <w:div w:id="612131825">
              <w:marLeft w:val="0"/>
              <w:marRight w:val="0"/>
              <w:marTop w:val="0"/>
              <w:marBottom w:val="0"/>
              <w:divBdr>
                <w:top w:val="none" w:sz="0" w:space="0" w:color="auto"/>
                <w:left w:val="none" w:sz="0" w:space="0" w:color="auto"/>
                <w:bottom w:val="none" w:sz="0" w:space="0" w:color="auto"/>
                <w:right w:val="none" w:sz="0" w:space="0" w:color="auto"/>
              </w:divBdr>
              <w:divsChild>
                <w:div w:id="810635554">
                  <w:marLeft w:val="0"/>
                  <w:marRight w:val="0"/>
                  <w:marTop w:val="0"/>
                  <w:marBottom w:val="0"/>
                  <w:divBdr>
                    <w:top w:val="none" w:sz="0" w:space="0" w:color="auto"/>
                    <w:left w:val="none" w:sz="0" w:space="0" w:color="auto"/>
                    <w:bottom w:val="none" w:sz="0" w:space="0" w:color="auto"/>
                    <w:right w:val="none" w:sz="0" w:space="0" w:color="auto"/>
                  </w:divBdr>
                </w:div>
                <w:div w:id="93829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5289">
          <w:marLeft w:val="0"/>
          <w:marRight w:val="0"/>
          <w:marTop w:val="0"/>
          <w:marBottom w:val="0"/>
          <w:divBdr>
            <w:top w:val="none" w:sz="0" w:space="0" w:color="auto"/>
            <w:left w:val="none" w:sz="0" w:space="0" w:color="auto"/>
            <w:bottom w:val="none" w:sz="0" w:space="0" w:color="auto"/>
            <w:right w:val="none" w:sz="0" w:space="0" w:color="auto"/>
          </w:divBdr>
          <w:divsChild>
            <w:div w:id="2118911221">
              <w:marLeft w:val="0"/>
              <w:marRight w:val="0"/>
              <w:marTop w:val="0"/>
              <w:marBottom w:val="0"/>
              <w:divBdr>
                <w:top w:val="none" w:sz="0" w:space="0" w:color="auto"/>
                <w:left w:val="none" w:sz="0" w:space="0" w:color="auto"/>
                <w:bottom w:val="none" w:sz="0" w:space="0" w:color="auto"/>
                <w:right w:val="none" w:sz="0" w:space="0" w:color="auto"/>
              </w:divBdr>
              <w:divsChild>
                <w:div w:id="1457062129">
                  <w:marLeft w:val="0"/>
                  <w:marRight w:val="0"/>
                  <w:marTop w:val="0"/>
                  <w:marBottom w:val="0"/>
                  <w:divBdr>
                    <w:top w:val="none" w:sz="0" w:space="0" w:color="auto"/>
                    <w:left w:val="none" w:sz="0" w:space="0" w:color="auto"/>
                    <w:bottom w:val="none" w:sz="0" w:space="0" w:color="auto"/>
                    <w:right w:val="none" w:sz="0" w:space="0" w:color="auto"/>
                  </w:divBdr>
                </w:div>
                <w:div w:id="76600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57098">
      <w:bodyDiv w:val="1"/>
      <w:marLeft w:val="0"/>
      <w:marRight w:val="0"/>
      <w:marTop w:val="0"/>
      <w:marBottom w:val="0"/>
      <w:divBdr>
        <w:top w:val="none" w:sz="0" w:space="0" w:color="auto"/>
        <w:left w:val="none" w:sz="0" w:space="0" w:color="auto"/>
        <w:bottom w:val="none" w:sz="0" w:space="0" w:color="auto"/>
        <w:right w:val="none" w:sz="0" w:space="0" w:color="auto"/>
      </w:divBdr>
      <w:divsChild>
        <w:div w:id="148206532">
          <w:marLeft w:val="0"/>
          <w:marRight w:val="0"/>
          <w:marTop w:val="75"/>
          <w:marBottom w:val="75"/>
          <w:divBdr>
            <w:top w:val="none" w:sz="0" w:space="0" w:color="auto"/>
            <w:left w:val="none" w:sz="0" w:space="0" w:color="auto"/>
            <w:bottom w:val="none" w:sz="0" w:space="0" w:color="auto"/>
            <w:right w:val="none" w:sz="0" w:space="0" w:color="auto"/>
          </w:divBdr>
        </w:div>
        <w:div w:id="1196431023">
          <w:marLeft w:val="0"/>
          <w:marRight w:val="0"/>
          <w:marTop w:val="0"/>
          <w:marBottom w:val="0"/>
          <w:divBdr>
            <w:top w:val="none" w:sz="0" w:space="0" w:color="auto"/>
            <w:left w:val="none" w:sz="0" w:space="0" w:color="auto"/>
            <w:bottom w:val="none" w:sz="0" w:space="0" w:color="auto"/>
            <w:right w:val="none" w:sz="0" w:space="0" w:color="auto"/>
          </w:divBdr>
          <w:divsChild>
            <w:div w:id="1098403367">
              <w:marLeft w:val="0"/>
              <w:marRight w:val="0"/>
              <w:marTop w:val="0"/>
              <w:marBottom w:val="0"/>
              <w:divBdr>
                <w:top w:val="none" w:sz="0" w:space="0" w:color="auto"/>
                <w:left w:val="none" w:sz="0" w:space="0" w:color="auto"/>
                <w:bottom w:val="none" w:sz="0" w:space="0" w:color="auto"/>
                <w:right w:val="none" w:sz="0" w:space="0" w:color="auto"/>
              </w:divBdr>
              <w:divsChild>
                <w:div w:id="1235774161">
                  <w:marLeft w:val="0"/>
                  <w:marRight w:val="0"/>
                  <w:marTop w:val="0"/>
                  <w:marBottom w:val="0"/>
                  <w:divBdr>
                    <w:top w:val="none" w:sz="0" w:space="0" w:color="auto"/>
                    <w:left w:val="none" w:sz="0" w:space="0" w:color="auto"/>
                    <w:bottom w:val="none" w:sz="0" w:space="0" w:color="auto"/>
                    <w:right w:val="none" w:sz="0" w:space="0" w:color="auto"/>
                  </w:divBdr>
                </w:div>
                <w:div w:id="5813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27316">
          <w:marLeft w:val="0"/>
          <w:marRight w:val="0"/>
          <w:marTop w:val="0"/>
          <w:marBottom w:val="0"/>
          <w:divBdr>
            <w:top w:val="none" w:sz="0" w:space="0" w:color="auto"/>
            <w:left w:val="none" w:sz="0" w:space="0" w:color="auto"/>
            <w:bottom w:val="none" w:sz="0" w:space="0" w:color="auto"/>
            <w:right w:val="none" w:sz="0" w:space="0" w:color="auto"/>
          </w:divBdr>
          <w:divsChild>
            <w:div w:id="973603049">
              <w:marLeft w:val="0"/>
              <w:marRight w:val="0"/>
              <w:marTop w:val="0"/>
              <w:marBottom w:val="0"/>
              <w:divBdr>
                <w:top w:val="none" w:sz="0" w:space="0" w:color="auto"/>
                <w:left w:val="none" w:sz="0" w:space="0" w:color="auto"/>
                <w:bottom w:val="none" w:sz="0" w:space="0" w:color="auto"/>
                <w:right w:val="none" w:sz="0" w:space="0" w:color="auto"/>
              </w:divBdr>
              <w:divsChild>
                <w:div w:id="1034425892">
                  <w:marLeft w:val="0"/>
                  <w:marRight w:val="0"/>
                  <w:marTop w:val="0"/>
                  <w:marBottom w:val="0"/>
                  <w:divBdr>
                    <w:top w:val="none" w:sz="0" w:space="0" w:color="auto"/>
                    <w:left w:val="none" w:sz="0" w:space="0" w:color="auto"/>
                    <w:bottom w:val="none" w:sz="0" w:space="0" w:color="auto"/>
                    <w:right w:val="none" w:sz="0" w:space="0" w:color="auto"/>
                  </w:divBdr>
                </w:div>
                <w:div w:id="19316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49531">
          <w:marLeft w:val="0"/>
          <w:marRight w:val="0"/>
          <w:marTop w:val="0"/>
          <w:marBottom w:val="0"/>
          <w:divBdr>
            <w:top w:val="none" w:sz="0" w:space="0" w:color="auto"/>
            <w:left w:val="none" w:sz="0" w:space="0" w:color="auto"/>
            <w:bottom w:val="none" w:sz="0" w:space="0" w:color="auto"/>
            <w:right w:val="none" w:sz="0" w:space="0" w:color="auto"/>
          </w:divBdr>
          <w:divsChild>
            <w:div w:id="1170369136">
              <w:marLeft w:val="0"/>
              <w:marRight w:val="0"/>
              <w:marTop w:val="0"/>
              <w:marBottom w:val="0"/>
              <w:divBdr>
                <w:top w:val="none" w:sz="0" w:space="0" w:color="auto"/>
                <w:left w:val="none" w:sz="0" w:space="0" w:color="auto"/>
                <w:bottom w:val="none" w:sz="0" w:space="0" w:color="auto"/>
                <w:right w:val="none" w:sz="0" w:space="0" w:color="auto"/>
              </w:divBdr>
              <w:divsChild>
                <w:div w:id="2146122955">
                  <w:marLeft w:val="0"/>
                  <w:marRight w:val="0"/>
                  <w:marTop w:val="0"/>
                  <w:marBottom w:val="0"/>
                  <w:divBdr>
                    <w:top w:val="none" w:sz="0" w:space="0" w:color="auto"/>
                    <w:left w:val="none" w:sz="0" w:space="0" w:color="auto"/>
                    <w:bottom w:val="none" w:sz="0" w:space="0" w:color="auto"/>
                    <w:right w:val="none" w:sz="0" w:space="0" w:color="auto"/>
                  </w:divBdr>
                </w:div>
                <w:div w:id="12915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5343">
          <w:marLeft w:val="0"/>
          <w:marRight w:val="0"/>
          <w:marTop w:val="0"/>
          <w:marBottom w:val="0"/>
          <w:divBdr>
            <w:top w:val="none" w:sz="0" w:space="0" w:color="auto"/>
            <w:left w:val="none" w:sz="0" w:space="0" w:color="auto"/>
            <w:bottom w:val="none" w:sz="0" w:space="0" w:color="auto"/>
            <w:right w:val="none" w:sz="0" w:space="0" w:color="auto"/>
          </w:divBdr>
          <w:divsChild>
            <w:div w:id="791825332">
              <w:marLeft w:val="0"/>
              <w:marRight w:val="0"/>
              <w:marTop w:val="0"/>
              <w:marBottom w:val="0"/>
              <w:divBdr>
                <w:top w:val="none" w:sz="0" w:space="0" w:color="auto"/>
                <w:left w:val="none" w:sz="0" w:space="0" w:color="auto"/>
                <w:bottom w:val="none" w:sz="0" w:space="0" w:color="auto"/>
                <w:right w:val="none" w:sz="0" w:space="0" w:color="auto"/>
              </w:divBdr>
              <w:divsChild>
                <w:div w:id="1547255595">
                  <w:marLeft w:val="0"/>
                  <w:marRight w:val="0"/>
                  <w:marTop w:val="0"/>
                  <w:marBottom w:val="0"/>
                  <w:divBdr>
                    <w:top w:val="none" w:sz="0" w:space="0" w:color="auto"/>
                    <w:left w:val="none" w:sz="0" w:space="0" w:color="auto"/>
                    <w:bottom w:val="none" w:sz="0" w:space="0" w:color="auto"/>
                    <w:right w:val="none" w:sz="0" w:space="0" w:color="auto"/>
                  </w:divBdr>
                </w:div>
                <w:div w:id="17895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5065">
          <w:marLeft w:val="0"/>
          <w:marRight w:val="0"/>
          <w:marTop w:val="0"/>
          <w:marBottom w:val="0"/>
          <w:divBdr>
            <w:top w:val="none" w:sz="0" w:space="0" w:color="auto"/>
            <w:left w:val="none" w:sz="0" w:space="0" w:color="auto"/>
            <w:bottom w:val="none" w:sz="0" w:space="0" w:color="auto"/>
            <w:right w:val="none" w:sz="0" w:space="0" w:color="auto"/>
          </w:divBdr>
          <w:divsChild>
            <w:div w:id="343823491">
              <w:marLeft w:val="0"/>
              <w:marRight w:val="0"/>
              <w:marTop w:val="0"/>
              <w:marBottom w:val="0"/>
              <w:divBdr>
                <w:top w:val="none" w:sz="0" w:space="0" w:color="auto"/>
                <w:left w:val="none" w:sz="0" w:space="0" w:color="auto"/>
                <w:bottom w:val="none" w:sz="0" w:space="0" w:color="auto"/>
                <w:right w:val="none" w:sz="0" w:space="0" w:color="auto"/>
              </w:divBdr>
              <w:divsChild>
                <w:div w:id="26149378">
                  <w:marLeft w:val="0"/>
                  <w:marRight w:val="0"/>
                  <w:marTop w:val="0"/>
                  <w:marBottom w:val="0"/>
                  <w:divBdr>
                    <w:top w:val="none" w:sz="0" w:space="0" w:color="auto"/>
                    <w:left w:val="none" w:sz="0" w:space="0" w:color="auto"/>
                    <w:bottom w:val="none" w:sz="0" w:space="0" w:color="auto"/>
                    <w:right w:val="none" w:sz="0" w:space="0" w:color="auto"/>
                  </w:divBdr>
                </w:div>
                <w:div w:id="4590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4843">
          <w:marLeft w:val="0"/>
          <w:marRight w:val="0"/>
          <w:marTop w:val="0"/>
          <w:marBottom w:val="0"/>
          <w:divBdr>
            <w:top w:val="none" w:sz="0" w:space="0" w:color="auto"/>
            <w:left w:val="none" w:sz="0" w:space="0" w:color="auto"/>
            <w:bottom w:val="none" w:sz="0" w:space="0" w:color="auto"/>
            <w:right w:val="none" w:sz="0" w:space="0" w:color="auto"/>
          </w:divBdr>
          <w:divsChild>
            <w:div w:id="2126466214">
              <w:marLeft w:val="0"/>
              <w:marRight w:val="0"/>
              <w:marTop w:val="0"/>
              <w:marBottom w:val="0"/>
              <w:divBdr>
                <w:top w:val="none" w:sz="0" w:space="0" w:color="auto"/>
                <w:left w:val="none" w:sz="0" w:space="0" w:color="auto"/>
                <w:bottom w:val="none" w:sz="0" w:space="0" w:color="auto"/>
                <w:right w:val="none" w:sz="0" w:space="0" w:color="auto"/>
              </w:divBdr>
              <w:divsChild>
                <w:div w:id="77486283">
                  <w:marLeft w:val="0"/>
                  <w:marRight w:val="0"/>
                  <w:marTop w:val="0"/>
                  <w:marBottom w:val="0"/>
                  <w:divBdr>
                    <w:top w:val="none" w:sz="0" w:space="0" w:color="auto"/>
                    <w:left w:val="none" w:sz="0" w:space="0" w:color="auto"/>
                    <w:bottom w:val="none" w:sz="0" w:space="0" w:color="auto"/>
                    <w:right w:val="none" w:sz="0" w:space="0" w:color="auto"/>
                  </w:divBdr>
                </w:div>
                <w:div w:id="5428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32644">
          <w:marLeft w:val="0"/>
          <w:marRight w:val="0"/>
          <w:marTop w:val="0"/>
          <w:marBottom w:val="0"/>
          <w:divBdr>
            <w:top w:val="none" w:sz="0" w:space="0" w:color="auto"/>
            <w:left w:val="none" w:sz="0" w:space="0" w:color="auto"/>
            <w:bottom w:val="none" w:sz="0" w:space="0" w:color="auto"/>
            <w:right w:val="none" w:sz="0" w:space="0" w:color="auto"/>
          </w:divBdr>
          <w:divsChild>
            <w:div w:id="569314651">
              <w:marLeft w:val="0"/>
              <w:marRight w:val="0"/>
              <w:marTop w:val="0"/>
              <w:marBottom w:val="0"/>
              <w:divBdr>
                <w:top w:val="none" w:sz="0" w:space="0" w:color="auto"/>
                <w:left w:val="none" w:sz="0" w:space="0" w:color="auto"/>
                <w:bottom w:val="none" w:sz="0" w:space="0" w:color="auto"/>
                <w:right w:val="none" w:sz="0" w:space="0" w:color="auto"/>
              </w:divBdr>
              <w:divsChild>
                <w:div w:id="1985429862">
                  <w:marLeft w:val="0"/>
                  <w:marRight w:val="0"/>
                  <w:marTop w:val="0"/>
                  <w:marBottom w:val="0"/>
                  <w:divBdr>
                    <w:top w:val="none" w:sz="0" w:space="0" w:color="auto"/>
                    <w:left w:val="none" w:sz="0" w:space="0" w:color="auto"/>
                    <w:bottom w:val="none" w:sz="0" w:space="0" w:color="auto"/>
                    <w:right w:val="none" w:sz="0" w:space="0" w:color="auto"/>
                  </w:divBdr>
                </w:div>
                <w:div w:id="859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5693">
          <w:marLeft w:val="0"/>
          <w:marRight w:val="0"/>
          <w:marTop w:val="0"/>
          <w:marBottom w:val="0"/>
          <w:divBdr>
            <w:top w:val="none" w:sz="0" w:space="0" w:color="auto"/>
            <w:left w:val="none" w:sz="0" w:space="0" w:color="auto"/>
            <w:bottom w:val="none" w:sz="0" w:space="0" w:color="auto"/>
            <w:right w:val="none" w:sz="0" w:space="0" w:color="auto"/>
          </w:divBdr>
          <w:divsChild>
            <w:div w:id="1885486267">
              <w:marLeft w:val="0"/>
              <w:marRight w:val="0"/>
              <w:marTop w:val="0"/>
              <w:marBottom w:val="0"/>
              <w:divBdr>
                <w:top w:val="none" w:sz="0" w:space="0" w:color="auto"/>
                <w:left w:val="none" w:sz="0" w:space="0" w:color="auto"/>
                <w:bottom w:val="none" w:sz="0" w:space="0" w:color="auto"/>
                <w:right w:val="none" w:sz="0" w:space="0" w:color="auto"/>
              </w:divBdr>
              <w:divsChild>
                <w:div w:id="79717960">
                  <w:marLeft w:val="0"/>
                  <w:marRight w:val="0"/>
                  <w:marTop w:val="0"/>
                  <w:marBottom w:val="0"/>
                  <w:divBdr>
                    <w:top w:val="none" w:sz="0" w:space="0" w:color="auto"/>
                    <w:left w:val="none" w:sz="0" w:space="0" w:color="auto"/>
                    <w:bottom w:val="none" w:sz="0" w:space="0" w:color="auto"/>
                    <w:right w:val="none" w:sz="0" w:space="0" w:color="auto"/>
                  </w:divBdr>
                </w:div>
                <w:div w:id="20396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10437">
          <w:marLeft w:val="0"/>
          <w:marRight w:val="0"/>
          <w:marTop w:val="0"/>
          <w:marBottom w:val="0"/>
          <w:divBdr>
            <w:top w:val="none" w:sz="0" w:space="0" w:color="auto"/>
            <w:left w:val="none" w:sz="0" w:space="0" w:color="auto"/>
            <w:bottom w:val="none" w:sz="0" w:space="0" w:color="auto"/>
            <w:right w:val="none" w:sz="0" w:space="0" w:color="auto"/>
          </w:divBdr>
          <w:divsChild>
            <w:div w:id="1867252603">
              <w:marLeft w:val="0"/>
              <w:marRight w:val="0"/>
              <w:marTop w:val="0"/>
              <w:marBottom w:val="0"/>
              <w:divBdr>
                <w:top w:val="none" w:sz="0" w:space="0" w:color="auto"/>
                <w:left w:val="none" w:sz="0" w:space="0" w:color="auto"/>
                <w:bottom w:val="none" w:sz="0" w:space="0" w:color="auto"/>
                <w:right w:val="none" w:sz="0" w:space="0" w:color="auto"/>
              </w:divBdr>
              <w:divsChild>
                <w:div w:id="248781545">
                  <w:marLeft w:val="0"/>
                  <w:marRight w:val="0"/>
                  <w:marTop w:val="0"/>
                  <w:marBottom w:val="0"/>
                  <w:divBdr>
                    <w:top w:val="none" w:sz="0" w:space="0" w:color="auto"/>
                    <w:left w:val="none" w:sz="0" w:space="0" w:color="auto"/>
                    <w:bottom w:val="none" w:sz="0" w:space="0" w:color="auto"/>
                    <w:right w:val="none" w:sz="0" w:space="0" w:color="auto"/>
                  </w:divBdr>
                </w:div>
                <w:div w:id="20233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4102">
          <w:marLeft w:val="0"/>
          <w:marRight w:val="0"/>
          <w:marTop w:val="0"/>
          <w:marBottom w:val="0"/>
          <w:divBdr>
            <w:top w:val="none" w:sz="0" w:space="0" w:color="auto"/>
            <w:left w:val="none" w:sz="0" w:space="0" w:color="auto"/>
            <w:bottom w:val="none" w:sz="0" w:space="0" w:color="auto"/>
            <w:right w:val="none" w:sz="0" w:space="0" w:color="auto"/>
          </w:divBdr>
          <w:divsChild>
            <w:div w:id="1324166887">
              <w:marLeft w:val="0"/>
              <w:marRight w:val="0"/>
              <w:marTop w:val="0"/>
              <w:marBottom w:val="0"/>
              <w:divBdr>
                <w:top w:val="none" w:sz="0" w:space="0" w:color="auto"/>
                <w:left w:val="none" w:sz="0" w:space="0" w:color="auto"/>
                <w:bottom w:val="none" w:sz="0" w:space="0" w:color="auto"/>
                <w:right w:val="none" w:sz="0" w:space="0" w:color="auto"/>
              </w:divBdr>
              <w:divsChild>
                <w:div w:id="1549367907">
                  <w:marLeft w:val="0"/>
                  <w:marRight w:val="0"/>
                  <w:marTop w:val="0"/>
                  <w:marBottom w:val="0"/>
                  <w:divBdr>
                    <w:top w:val="none" w:sz="0" w:space="0" w:color="auto"/>
                    <w:left w:val="none" w:sz="0" w:space="0" w:color="auto"/>
                    <w:bottom w:val="none" w:sz="0" w:space="0" w:color="auto"/>
                    <w:right w:val="none" w:sz="0" w:space="0" w:color="auto"/>
                  </w:divBdr>
                </w:div>
                <w:div w:id="13906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3405">
          <w:marLeft w:val="0"/>
          <w:marRight w:val="0"/>
          <w:marTop w:val="0"/>
          <w:marBottom w:val="0"/>
          <w:divBdr>
            <w:top w:val="none" w:sz="0" w:space="0" w:color="auto"/>
            <w:left w:val="none" w:sz="0" w:space="0" w:color="auto"/>
            <w:bottom w:val="none" w:sz="0" w:space="0" w:color="auto"/>
            <w:right w:val="none" w:sz="0" w:space="0" w:color="auto"/>
          </w:divBdr>
          <w:divsChild>
            <w:div w:id="481236582">
              <w:marLeft w:val="0"/>
              <w:marRight w:val="0"/>
              <w:marTop w:val="0"/>
              <w:marBottom w:val="0"/>
              <w:divBdr>
                <w:top w:val="none" w:sz="0" w:space="0" w:color="auto"/>
                <w:left w:val="none" w:sz="0" w:space="0" w:color="auto"/>
                <w:bottom w:val="none" w:sz="0" w:space="0" w:color="auto"/>
                <w:right w:val="none" w:sz="0" w:space="0" w:color="auto"/>
              </w:divBdr>
              <w:divsChild>
                <w:div w:id="1389449203">
                  <w:marLeft w:val="0"/>
                  <w:marRight w:val="0"/>
                  <w:marTop w:val="0"/>
                  <w:marBottom w:val="0"/>
                  <w:divBdr>
                    <w:top w:val="none" w:sz="0" w:space="0" w:color="auto"/>
                    <w:left w:val="none" w:sz="0" w:space="0" w:color="auto"/>
                    <w:bottom w:val="none" w:sz="0" w:space="0" w:color="auto"/>
                    <w:right w:val="none" w:sz="0" w:space="0" w:color="auto"/>
                  </w:divBdr>
                </w:div>
                <w:div w:id="10444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17807">
          <w:marLeft w:val="0"/>
          <w:marRight w:val="0"/>
          <w:marTop w:val="0"/>
          <w:marBottom w:val="0"/>
          <w:divBdr>
            <w:top w:val="none" w:sz="0" w:space="0" w:color="auto"/>
            <w:left w:val="none" w:sz="0" w:space="0" w:color="auto"/>
            <w:bottom w:val="none" w:sz="0" w:space="0" w:color="auto"/>
            <w:right w:val="none" w:sz="0" w:space="0" w:color="auto"/>
          </w:divBdr>
          <w:divsChild>
            <w:div w:id="1293172633">
              <w:marLeft w:val="0"/>
              <w:marRight w:val="0"/>
              <w:marTop w:val="0"/>
              <w:marBottom w:val="0"/>
              <w:divBdr>
                <w:top w:val="none" w:sz="0" w:space="0" w:color="auto"/>
                <w:left w:val="none" w:sz="0" w:space="0" w:color="auto"/>
                <w:bottom w:val="none" w:sz="0" w:space="0" w:color="auto"/>
                <w:right w:val="none" w:sz="0" w:space="0" w:color="auto"/>
              </w:divBdr>
              <w:divsChild>
                <w:div w:id="1116370091">
                  <w:marLeft w:val="0"/>
                  <w:marRight w:val="0"/>
                  <w:marTop w:val="0"/>
                  <w:marBottom w:val="0"/>
                  <w:divBdr>
                    <w:top w:val="none" w:sz="0" w:space="0" w:color="auto"/>
                    <w:left w:val="none" w:sz="0" w:space="0" w:color="auto"/>
                    <w:bottom w:val="none" w:sz="0" w:space="0" w:color="auto"/>
                    <w:right w:val="none" w:sz="0" w:space="0" w:color="auto"/>
                  </w:divBdr>
                </w:div>
                <w:div w:id="173993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5044">
          <w:marLeft w:val="0"/>
          <w:marRight w:val="0"/>
          <w:marTop w:val="0"/>
          <w:marBottom w:val="0"/>
          <w:divBdr>
            <w:top w:val="none" w:sz="0" w:space="0" w:color="auto"/>
            <w:left w:val="none" w:sz="0" w:space="0" w:color="auto"/>
            <w:bottom w:val="none" w:sz="0" w:space="0" w:color="auto"/>
            <w:right w:val="none" w:sz="0" w:space="0" w:color="auto"/>
          </w:divBdr>
          <w:divsChild>
            <w:div w:id="948467175">
              <w:marLeft w:val="0"/>
              <w:marRight w:val="0"/>
              <w:marTop w:val="0"/>
              <w:marBottom w:val="0"/>
              <w:divBdr>
                <w:top w:val="none" w:sz="0" w:space="0" w:color="auto"/>
                <w:left w:val="none" w:sz="0" w:space="0" w:color="auto"/>
                <w:bottom w:val="none" w:sz="0" w:space="0" w:color="auto"/>
                <w:right w:val="none" w:sz="0" w:space="0" w:color="auto"/>
              </w:divBdr>
              <w:divsChild>
                <w:div w:id="789712222">
                  <w:marLeft w:val="0"/>
                  <w:marRight w:val="0"/>
                  <w:marTop w:val="0"/>
                  <w:marBottom w:val="0"/>
                  <w:divBdr>
                    <w:top w:val="none" w:sz="0" w:space="0" w:color="auto"/>
                    <w:left w:val="none" w:sz="0" w:space="0" w:color="auto"/>
                    <w:bottom w:val="none" w:sz="0" w:space="0" w:color="auto"/>
                    <w:right w:val="none" w:sz="0" w:space="0" w:color="auto"/>
                  </w:divBdr>
                </w:div>
                <w:div w:id="14024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880">
          <w:marLeft w:val="0"/>
          <w:marRight w:val="0"/>
          <w:marTop w:val="0"/>
          <w:marBottom w:val="0"/>
          <w:divBdr>
            <w:top w:val="none" w:sz="0" w:space="0" w:color="auto"/>
            <w:left w:val="none" w:sz="0" w:space="0" w:color="auto"/>
            <w:bottom w:val="none" w:sz="0" w:space="0" w:color="auto"/>
            <w:right w:val="none" w:sz="0" w:space="0" w:color="auto"/>
          </w:divBdr>
          <w:divsChild>
            <w:div w:id="1232959210">
              <w:marLeft w:val="0"/>
              <w:marRight w:val="0"/>
              <w:marTop w:val="0"/>
              <w:marBottom w:val="0"/>
              <w:divBdr>
                <w:top w:val="none" w:sz="0" w:space="0" w:color="auto"/>
                <w:left w:val="none" w:sz="0" w:space="0" w:color="auto"/>
                <w:bottom w:val="none" w:sz="0" w:space="0" w:color="auto"/>
                <w:right w:val="none" w:sz="0" w:space="0" w:color="auto"/>
              </w:divBdr>
              <w:divsChild>
                <w:div w:id="362244629">
                  <w:marLeft w:val="0"/>
                  <w:marRight w:val="0"/>
                  <w:marTop w:val="0"/>
                  <w:marBottom w:val="0"/>
                  <w:divBdr>
                    <w:top w:val="none" w:sz="0" w:space="0" w:color="auto"/>
                    <w:left w:val="none" w:sz="0" w:space="0" w:color="auto"/>
                    <w:bottom w:val="none" w:sz="0" w:space="0" w:color="auto"/>
                    <w:right w:val="none" w:sz="0" w:space="0" w:color="auto"/>
                  </w:divBdr>
                </w:div>
                <w:div w:id="121878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5462">
          <w:marLeft w:val="0"/>
          <w:marRight w:val="0"/>
          <w:marTop w:val="0"/>
          <w:marBottom w:val="0"/>
          <w:divBdr>
            <w:top w:val="none" w:sz="0" w:space="0" w:color="auto"/>
            <w:left w:val="none" w:sz="0" w:space="0" w:color="auto"/>
            <w:bottom w:val="none" w:sz="0" w:space="0" w:color="auto"/>
            <w:right w:val="none" w:sz="0" w:space="0" w:color="auto"/>
          </w:divBdr>
          <w:divsChild>
            <w:div w:id="1314916546">
              <w:marLeft w:val="0"/>
              <w:marRight w:val="0"/>
              <w:marTop w:val="0"/>
              <w:marBottom w:val="0"/>
              <w:divBdr>
                <w:top w:val="none" w:sz="0" w:space="0" w:color="auto"/>
                <w:left w:val="none" w:sz="0" w:space="0" w:color="auto"/>
                <w:bottom w:val="none" w:sz="0" w:space="0" w:color="auto"/>
                <w:right w:val="none" w:sz="0" w:space="0" w:color="auto"/>
              </w:divBdr>
              <w:divsChild>
                <w:div w:id="2060322272">
                  <w:marLeft w:val="0"/>
                  <w:marRight w:val="0"/>
                  <w:marTop w:val="0"/>
                  <w:marBottom w:val="0"/>
                  <w:divBdr>
                    <w:top w:val="none" w:sz="0" w:space="0" w:color="auto"/>
                    <w:left w:val="none" w:sz="0" w:space="0" w:color="auto"/>
                    <w:bottom w:val="none" w:sz="0" w:space="0" w:color="auto"/>
                    <w:right w:val="none" w:sz="0" w:space="0" w:color="auto"/>
                  </w:divBdr>
                </w:div>
                <w:div w:id="19453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8563">
          <w:marLeft w:val="0"/>
          <w:marRight w:val="0"/>
          <w:marTop w:val="0"/>
          <w:marBottom w:val="0"/>
          <w:divBdr>
            <w:top w:val="none" w:sz="0" w:space="0" w:color="auto"/>
            <w:left w:val="none" w:sz="0" w:space="0" w:color="auto"/>
            <w:bottom w:val="none" w:sz="0" w:space="0" w:color="auto"/>
            <w:right w:val="none" w:sz="0" w:space="0" w:color="auto"/>
          </w:divBdr>
          <w:divsChild>
            <w:div w:id="979505993">
              <w:marLeft w:val="0"/>
              <w:marRight w:val="0"/>
              <w:marTop w:val="0"/>
              <w:marBottom w:val="0"/>
              <w:divBdr>
                <w:top w:val="none" w:sz="0" w:space="0" w:color="auto"/>
                <w:left w:val="none" w:sz="0" w:space="0" w:color="auto"/>
                <w:bottom w:val="none" w:sz="0" w:space="0" w:color="auto"/>
                <w:right w:val="none" w:sz="0" w:space="0" w:color="auto"/>
              </w:divBdr>
              <w:divsChild>
                <w:div w:id="31007510">
                  <w:marLeft w:val="0"/>
                  <w:marRight w:val="0"/>
                  <w:marTop w:val="0"/>
                  <w:marBottom w:val="0"/>
                  <w:divBdr>
                    <w:top w:val="none" w:sz="0" w:space="0" w:color="auto"/>
                    <w:left w:val="none" w:sz="0" w:space="0" w:color="auto"/>
                    <w:bottom w:val="none" w:sz="0" w:space="0" w:color="auto"/>
                    <w:right w:val="none" w:sz="0" w:space="0" w:color="auto"/>
                  </w:divBdr>
                </w:div>
                <w:div w:id="3663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09881">
          <w:marLeft w:val="0"/>
          <w:marRight w:val="0"/>
          <w:marTop w:val="0"/>
          <w:marBottom w:val="0"/>
          <w:divBdr>
            <w:top w:val="none" w:sz="0" w:space="0" w:color="auto"/>
            <w:left w:val="none" w:sz="0" w:space="0" w:color="auto"/>
            <w:bottom w:val="none" w:sz="0" w:space="0" w:color="auto"/>
            <w:right w:val="none" w:sz="0" w:space="0" w:color="auto"/>
          </w:divBdr>
          <w:divsChild>
            <w:div w:id="441340479">
              <w:marLeft w:val="0"/>
              <w:marRight w:val="0"/>
              <w:marTop w:val="0"/>
              <w:marBottom w:val="0"/>
              <w:divBdr>
                <w:top w:val="none" w:sz="0" w:space="0" w:color="auto"/>
                <w:left w:val="none" w:sz="0" w:space="0" w:color="auto"/>
                <w:bottom w:val="none" w:sz="0" w:space="0" w:color="auto"/>
                <w:right w:val="none" w:sz="0" w:space="0" w:color="auto"/>
              </w:divBdr>
              <w:divsChild>
                <w:div w:id="661540355">
                  <w:marLeft w:val="0"/>
                  <w:marRight w:val="0"/>
                  <w:marTop w:val="0"/>
                  <w:marBottom w:val="0"/>
                  <w:divBdr>
                    <w:top w:val="none" w:sz="0" w:space="0" w:color="auto"/>
                    <w:left w:val="none" w:sz="0" w:space="0" w:color="auto"/>
                    <w:bottom w:val="none" w:sz="0" w:space="0" w:color="auto"/>
                    <w:right w:val="none" w:sz="0" w:space="0" w:color="auto"/>
                  </w:divBdr>
                </w:div>
                <w:div w:id="15723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3725">
          <w:marLeft w:val="0"/>
          <w:marRight w:val="0"/>
          <w:marTop w:val="0"/>
          <w:marBottom w:val="0"/>
          <w:divBdr>
            <w:top w:val="none" w:sz="0" w:space="0" w:color="auto"/>
            <w:left w:val="none" w:sz="0" w:space="0" w:color="auto"/>
            <w:bottom w:val="none" w:sz="0" w:space="0" w:color="auto"/>
            <w:right w:val="none" w:sz="0" w:space="0" w:color="auto"/>
          </w:divBdr>
          <w:divsChild>
            <w:div w:id="657345269">
              <w:marLeft w:val="0"/>
              <w:marRight w:val="0"/>
              <w:marTop w:val="0"/>
              <w:marBottom w:val="0"/>
              <w:divBdr>
                <w:top w:val="none" w:sz="0" w:space="0" w:color="auto"/>
                <w:left w:val="none" w:sz="0" w:space="0" w:color="auto"/>
                <w:bottom w:val="none" w:sz="0" w:space="0" w:color="auto"/>
                <w:right w:val="none" w:sz="0" w:space="0" w:color="auto"/>
              </w:divBdr>
              <w:divsChild>
                <w:div w:id="139620714">
                  <w:marLeft w:val="0"/>
                  <w:marRight w:val="0"/>
                  <w:marTop w:val="0"/>
                  <w:marBottom w:val="0"/>
                  <w:divBdr>
                    <w:top w:val="none" w:sz="0" w:space="0" w:color="auto"/>
                    <w:left w:val="none" w:sz="0" w:space="0" w:color="auto"/>
                    <w:bottom w:val="none" w:sz="0" w:space="0" w:color="auto"/>
                    <w:right w:val="none" w:sz="0" w:space="0" w:color="auto"/>
                  </w:divBdr>
                </w:div>
                <w:div w:id="4189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16702">
          <w:marLeft w:val="0"/>
          <w:marRight w:val="0"/>
          <w:marTop w:val="0"/>
          <w:marBottom w:val="0"/>
          <w:divBdr>
            <w:top w:val="none" w:sz="0" w:space="0" w:color="auto"/>
            <w:left w:val="none" w:sz="0" w:space="0" w:color="auto"/>
            <w:bottom w:val="none" w:sz="0" w:space="0" w:color="auto"/>
            <w:right w:val="none" w:sz="0" w:space="0" w:color="auto"/>
          </w:divBdr>
          <w:divsChild>
            <w:div w:id="1543903211">
              <w:marLeft w:val="0"/>
              <w:marRight w:val="0"/>
              <w:marTop w:val="0"/>
              <w:marBottom w:val="0"/>
              <w:divBdr>
                <w:top w:val="none" w:sz="0" w:space="0" w:color="auto"/>
                <w:left w:val="none" w:sz="0" w:space="0" w:color="auto"/>
                <w:bottom w:val="none" w:sz="0" w:space="0" w:color="auto"/>
                <w:right w:val="none" w:sz="0" w:space="0" w:color="auto"/>
              </w:divBdr>
              <w:divsChild>
                <w:div w:id="925115107">
                  <w:marLeft w:val="0"/>
                  <w:marRight w:val="0"/>
                  <w:marTop w:val="0"/>
                  <w:marBottom w:val="0"/>
                  <w:divBdr>
                    <w:top w:val="none" w:sz="0" w:space="0" w:color="auto"/>
                    <w:left w:val="none" w:sz="0" w:space="0" w:color="auto"/>
                    <w:bottom w:val="none" w:sz="0" w:space="0" w:color="auto"/>
                    <w:right w:val="none" w:sz="0" w:space="0" w:color="auto"/>
                  </w:divBdr>
                </w:div>
                <w:div w:id="186878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14682">
          <w:marLeft w:val="0"/>
          <w:marRight w:val="0"/>
          <w:marTop w:val="0"/>
          <w:marBottom w:val="0"/>
          <w:divBdr>
            <w:top w:val="none" w:sz="0" w:space="0" w:color="auto"/>
            <w:left w:val="none" w:sz="0" w:space="0" w:color="auto"/>
            <w:bottom w:val="none" w:sz="0" w:space="0" w:color="auto"/>
            <w:right w:val="none" w:sz="0" w:space="0" w:color="auto"/>
          </w:divBdr>
          <w:divsChild>
            <w:div w:id="1627808510">
              <w:marLeft w:val="0"/>
              <w:marRight w:val="0"/>
              <w:marTop w:val="0"/>
              <w:marBottom w:val="0"/>
              <w:divBdr>
                <w:top w:val="none" w:sz="0" w:space="0" w:color="auto"/>
                <w:left w:val="none" w:sz="0" w:space="0" w:color="auto"/>
                <w:bottom w:val="none" w:sz="0" w:space="0" w:color="auto"/>
                <w:right w:val="none" w:sz="0" w:space="0" w:color="auto"/>
              </w:divBdr>
              <w:divsChild>
                <w:div w:id="1016544113">
                  <w:marLeft w:val="0"/>
                  <w:marRight w:val="0"/>
                  <w:marTop w:val="0"/>
                  <w:marBottom w:val="0"/>
                  <w:divBdr>
                    <w:top w:val="none" w:sz="0" w:space="0" w:color="auto"/>
                    <w:left w:val="none" w:sz="0" w:space="0" w:color="auto"/>
                    <w:bottom w:val="none" w:sz="0" w:space="0" w:color="auto"/>
                    <w:right w:val="none" w:sz="0" w:space="0" w:color="auto"/>
                  </w:divBdr>
                </w:div>
                <w:div w:id="18519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31157">
      <w:bodyDiv w:val="1"/>
      <w:marLeft w:val="0"/>
      <w:marRight w:val="0"/>
      <w:marTop w:val="0"/>
      <w:marBottom w:val="0"/>
      <w:divBdr>
        <w:top w:val="none" w:sz="0" w:space="0" w:color="auto"/>
        <w:left w:val="none" w:sz="0" w:space="0" w:color="auto"/>
        <w:bottom w:val="none" w:sz="0" w:space="0" w:color="auto"/>
        <w:right w:val="none" w:sz="0" w:space="0" w:color="auto"/>
      </w:divBdr>
      <w:divsChild>
        <w:div w:id="1025666856">
          <w:marLeft w:val="0"/>
          <w:marRight w:val="0"/>
          <w:marTop w:val="75"/>
          <w:marBottom w:val="75"/>
          <w:divBdr>
            <w:top w:val="none" w:sz="0" w:space="0" w:color="auto"/>
            <w:left w:val="none" w:sz="0" w:space="0" w:color="auto"/>
            <w:bottom w:val="none" w:sz="0" w:space="0" w:color="auto"/>
            <w:right w:val="none" w:sz="0" w:space="0" w:color="auto"/>
          </w:divBdr>
        </w:div>
        <w:div w:id="565142630">
          <w:marLeft w:val="0"/>
          <w:marRight w:val="0"/>
          <w:marTop w:val="0"/>
          <w:marBottom w:val="0"/>
          <w:divBdr>
            <w:top w:val="none" w:sz="0" w:space="0" w:color="auto"/>
            <w:left w:val="none" w:sz="0" w:space="0" w:color="auto"/>
            <w:bottom w:val="none" w:sz="0" w:space="0" w:color="auto"/>
            <w:right w:val="none" w:sz="0" w:space="0" w:color="auto"/>
          </w:divBdr>
          <w:divsChild>
            <w:div w:id="1802186940">
              <w:marLeft w:val="0"/>
              <w:marRight w:val="0"/>
              <w:marTop w:val="0"/>
              <w:marBottom w:val="0"/>
              <w:divBdr>
                <w:top w:val="none" w:sz="0" w:space="0" w:color="auto"/>
                <w:left w:val="none" w:sz="0" w:space="0" w:color="auto"/>
                <w:bottom w:val="none" w:sz="0" w:space="0" w:color="auto"/>
                <w:right w:val="none" w:sz="0" w:space="0" w:color="auto"/>
              </w:divBdr>
              <w:divsChild>
                <w:div w:id="1934707395">
                  <w:marLeft w:val="0"/>
                  <w:marRight w:val="0"/>
                  <w:marTop w:val="0"/>
                  <w:marBottom w:val="0"/>
                  <w:divBdr>
                    <w:top w:val="none" w:sz="0" w:space="0" w:color="auto"/>
                    <w:left w:val="none" w:sz="0" w:space="0" w:color="auto"/>
                    <w:bottom w:val="none" w:sz="0" w:space="0" w:color="auto"/>
                    <w:right w:val="none" w:sz="0" w:space="0" w:color="auto"/>
                  </w:divBdr>
                </w:div>
                <w:div w:id="12292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4085">
          <w:marLeft w:val="0"/>
          <w:marRight w:val="0"/>
          <w:marTop w:val="0"/>
          <w:marBottom w:val="0"/>
          <w:divBdr>
            <w:top w:val="none" w:sz="0" w:space="0" w:color="auto"/>
            <w:left w:val="none" w:sz="0" w:space="0" w:color="auto"/>
            <w:bottom w:val="none" w:sz="0" w:space="0" w:color="auto"/>
            <w:right w:val="none" w:sz="0" w:space="0" w:color="auto"/>
          </w:divBdr>
          <w:divsChild>
            <w:div w:id="1869105283">
              <w:marLeft w:val="0"/>
              <w:marRight w:val="0"/>
              <w:marTop w:val="0"/>
              <w:marBottom w:val="0"/>
              <w:divBdr>
                <w:top w:val="none" w:sz="0" w:space="0" w:color="auto"/>
                <w:left w:val="none" w:sz="0" w:space="0" w:color="auto"/>
                <w:bottom w:val="none" w:sz="0" w:space="0" w:color="auto"/>
                <w:right w:val="none" w:sz="0" w:space="0" w:color="auto"/>
              </w:divBdr>
              <w:divsChild>
                <w:div w:id="1351956694">
                  <w:marLeft w:val="0"/>
                  <w:marRight w:val="0"/>
                  <w:marTop w:val="0"/>
                  <w:marBottom w:val="0"/>
                  <w:divBdr>
                    <w:top w:val="none" w:sz="0" w:space="0" w:color="auto"/>
                    <w:left w:val="none" w:sz="0" w:space="0" w:color="auto"/>
                    <w:bottom w:val="none" w:sz="0" w:space="0" w:color="auto"/>
                    <w:right w:val="none" w:sz="0" w:space="0" w:color="auto"/>
                  </w:divBdr>
                </w:div>
                <w:div w:id="19766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94532">
          <w:marLeft w:val="0"/>
          <w:marRight w:val="0"/>
          <w:marTop w:val="0"/>
          <w:marBottom w:val="0"/>
          <w:divBdr>
            <w:top w:val="none" w:sz="0" w:space="0" w:color="auto"/>
            <w:left w:val="none" w:sz="0" w:space="0" w:color="auto"/>
            <w:bottom w:val="none" w:sz="0" w:space="0" w:color="auto"/>
            <w:right w:val="none" w:sz="0" w:space="0" w:color="auto"/>
          </w:divBdr>
          <w:divsChild>
            <w:div w:id="1165512737">
              <w:marLeft w:val="0"/>
              <w:marRight w:val="0"/>
              <w:marTop w:val="0"/>
              <w:marBottom w:val="0"/>
              <w:divBdr>
                <w:top w:val="none" w:sz="0" w:space="0" w:color="auto"/>
                <w:left w:val="none" w:sz="0" w:space="0" w:color="auto"/>
                <w:bottom w:val="none" w:sz="0" w:space="0" w:color="auto"/>
                <w:right w:val="none" w:sz="0" w:space="0" w:color="auto"/>
              </w:divBdr>
              <w:divsChild>
                <w:div w:id="17775819">
                  <w:marLeft w:val="0"/>
                  <w:marRight w:val="0"/>
                  <w:marTop w:val="0"/>
                  <w:marBottom w:val="0"/>
                  <w:divBdr>
                    <w:top w:val="none" w:sz="0" w:space="0" w:color="auto"/>
                    <w:left w:val="none" w:sz="0" w:space="0" w:color="auto"/>
                    <w:bottom w:val="none" w:sz="0" w:space="0" w:color="auto"/>
                    <w:right w:val="none" w:sz="0" w:space="0" w:color="auto"/>
                  </w:divBdr>
                </w:div>
                <w:div w:id="16901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61486">
          <w:marLeft w:val="0"/>
          <w:marRight w:val="0"/>
          <w:marTop w:val="0"/>
          <w:marBottom w:val="0"/>
          <w:divBdr>
            <w:top w:val="none" w:sz="0" w:space="0" w:color="auto"/>
            <w:left w:val="none" w:sz="0" w:space="0" w:color="auto"/>
            <w:bottom w:val="none" w:sz="0" w:space="0" w:color="auto"/>
            <w:right w:val="none" w:sz="0" w:space="0" w:color="auto"/>
          </w:divBdr>
          <w:divsChild>
            <w:div w:id="2067560351">
              <w:marLeft w:val="0"/>
              <w:marRight w:val="0"/>
              <w:marTop w:val="0"/>
              <w:marBottom w:val="0"/>
              <w:divBdr>
                <w:top w:val="none" w:sz="0" w:space="0" w:color="auto"/>
                <w:left w:val="none" w:sz="0" w:space="0" w:color="auto"/>
                <w:bottom w:val="none" w:sz="0" w:space="0" w:color="auto"/>
                <w:right w:val="none" w:sz="0" w:space="0" w:color="auto"/>
              </w:divBdr>
              <w:divsChild>
                <w:div w:id="705721196">
                  <w:marLeft w:val="0"/>
                  <w:marRight w:val="0"/>
                  <w:marTop w:val="0"/>
                  <w:marBottom w:val="0"/>
                  <w:divBdr>
                    <w:top w:val="none" w:sz="0" w:space="0" w:color="auto"/>
                    <w:left w:val="none" w:sz="0" w:space="0" w:color="auto"/>
                    <w:bottom w:val="none" w:sz="0" w:space="0" w:color="auto"/>
                    <w:right w:val="none" w:sz="0" w:space="0" w:color="auto"/>
                  </w:divBdr>
                </w:div>
                <w:div w:id="4948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97171">
          <w:marLeft w:val="0"/>
          <w:marRight w:val="0"/>
          <w:marTop w:val="0"/>
          <w:marBottom w:val="0"/>
          <w:divBdr>
            <w:top w:val="none" w:sz="0" w:space="0" w:color="auto"/>
            <w:left w:val="none" w:sz="0" w:space="0" w:color="auto"/>
            <w:bottom w:val="none" w:sz="0" w:space="0" w:color="auto"/>
            <w:right w:val="none" w:sz="0" w:space="0" w:color="auto"/>
          </w:divBdr>
          <w:divsChild>
            <w:div w:id="1994797447">
              <w:marLeft w:val="0"/>
              <w:marRight w:val="0"/>
              <w:marTop w:val="0"/>
              <w:marBottom w:val="0"/>
              <w:divBdr>
                <w:top w:val="none" w:sz="0" w:space="0" w:color="auto"/>
                <w:left w:val="none" w:sz="0" w:space="0" w:color="auto"/>
                <w:bottom w:val="none" w:sz="0" w:space="0" w:color="auto"/>
                <w:right w:val="none" w:sz="0" w:space="0" w:color="auto"/>
              </w:divBdr>
              <w:divsChild>
                <w:div w:id="35936169">
                  <w:marLeft w:val="0"/>
                  <w:marRight w:val="0"/>
                  <w:marTop w:val="0"/>
                  <w:marBottom w:val="0"/>
                  <w:divBdr>
                    <w:top w:val="none" w:sz="0" w:space="0" w:color="auto"/>
                    <w:left w:val="none" w:sz="0" w:space="0" w:color="auto"/>
                    <w:bottom w:val="none" w:sz="0" w:space="0" w:color="auto"/>
                    <w:right w:val="none" w:sz="0" w:space="0" w:color="auto"/>
                  </w:divBdr>
                </w:div>
                <w:div w:id="5615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1807">
          <w:marLeft w:val="0"/>
          <w:marRight w:val="0"/>
          <w:marTop w:val="0"/>
          <w:marBottom w:val="0"/>
          <w:divBdr>
            <w:top w:val="none" w:sz="0" w:space="0" w:color="auto"/>
            <w:left w:val="none" w:sz="0" w:space="0" w:color="auto"/>
            <w:bottom w:val="none" w:sz="0" w:space="0" w:color="auto"/>
            <w:right w:val="none" w:sz="0" w:space="0" w:color="auto"/>
          </w:divBdr>
          <w:divsChild>
            <w:div w:id="1230578451">
              <w:marLeft w:val="0"/>
              <w:marRight w:val="0"/>
              <w:marTop w:val="0"/>
              <w:marBottom w:val="0"/>
              <w:divBdr>
                <w:top w:val="none" w:sz="0" w:space="0" w:color="auto"/>
                <w:left w:val="none" w:sz="0" w:space="0" w:color="auto"/>
                <w:bottom w:val="none" w:sz="0" w:space="0" w:color="auto"/>
                <w:right w:val="none" w:sz="0" w:space="0" w:color="auto"/>
              </w:divBdr>
              <w:divsChild>
                <w:div w:id="714551477">
                  <w:marLeft w:val="0"/>
                  <w:marRight w:val="0"/>
                  <w:marTop w:val="0"/>
                  <w:marBottom w:val="0"/>
                  <w:divBdr>
                    <w:top w:val="none" w:sz="0" w:space="0" w:color="auto"/>
                    <w:left w:val="none" w:sz="0" w:space="0" w:color="auto"/>
                    <w:bottom w:val="none" w:sz="0" w:space="0" w:color="auto"/>
                    <w:right w:val="none" w:sz="0" w:space="0" w:color="auto"/>
                  </w:divBdr>
                </w:div>
                <w:div w:id="871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66439">
          <w:marLeft w:val="0"/>
          <w:marRight w:val="0"/>
          <w:marTop w:val="0"/>
          <w:marBottom w:val="0"/>
          <w:divBdr>
            <w:top w:val="none" w:sz="0" w:space="0" w:color="auto"/>
            <w:left w:val="none" w:sz="0" w:space="0" w:color="auto"/>
            <w:bottom w:val="none" w:sz="0" w:space="0" w:color="auto"/>
            <w:right w:val="none" w:sz="0" w:space="0" w:color="auto"/>
          </w:divBdr>
          <w:divsChild>
            <w:div w:id="2036804508">
              <w:marLeft w:val="0"/>
              <w:marRight w:val="0"/>
              <w:marTop w:val="0"/>
              <w:marBottom w:val="0"/>
              <w:divBdr>
                <w:top w:val="none" w:sz="0" w:space="0" w:color="auto"/>
                <w:left w:val="none" w:sz="0" w:space="0" w:color="auto"/>
                <w:bottom w:val="none" w:sz="0" w:space="0" w:color="auto"/>
                <w:right w:val="none" w:sz="0" w:space="0" w:color="auto"/>
              </w:divBdr>
              <w:divsChild>
                <w:div w:id="1788237568">
                  <w:marLeft w:val="0"/>
                  <w:marRight w:val="0"/>
                  <w:marTop w:val="0"/>
                  <w:marBottom w:val="0"/>
                  <w:divBdr>
                    <w:top w:val="none" w:sz="0" w:space="0" w:color="auto"/>
                    <w:left w:val="none" w:sz="0" w:space="0" w:color="auto"/>
                    <w:bottom w:val="none" w:sz="0" w:space="0" w:color="auto"/>
                    <w:right w:val="none" w:sz="0" w:space="0" w:color="auto"/>
                  </w:divBdr>
                </w:div>
                <w:div w:id="7249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0638">
      <w:bodyDiv w:val="1"/>
      <w:marLeft w:val="0"/>
      <w:marRight w:val="0"/>
      <w:marTop w:val="0"/>
      <w:marBottom w:val="0"/>
      <w:divBdr>
        <w:top w:val="none" w:sz="0" w:space="0" w:color="auto"/>
        <w:left w:val="none" w:sz="0" w:space="0" w:color="auto"/>
        <w:bottom w:val="none" w:sz="0" w:space="0" w:color="auto"/>
        <w:right w:val="none" w:sz="0" w:space="0" w:color="auto"/>
      </w:divBdr>
      <w:divsChild>
        <w:div w:id="2127890886">
          <w:marLeft w:val="0"/>
          <w:marRight w:val="0"/>
          <w:marTop w:val="75"/>
          <w:marBottom w:val="75"/>
          <w:divBdr>
            <w:top w:val="none" w:sz="0" w:space="0" w:color="auto"/>
            <w:left w:val="none" w:sz="0" w:space="0" w:color="auto"/>
            <w:bottom w:val="none" w:sz="0" w:space="0" w:color="auto"/>
            <w:right w:val="none" w:sz="0" w:space="0" w:color="auto"/>
          </w:divBdr>
        </w:div>
        <w:div w:id="716590412">
          <w:marLeft w:val="0"/>
          <w:marRight w:val="0"/>
          <w:marTop w:val="0"/>
          <w:marBottom w:val="0"/>
          <w:divBdr>
            <w:top w:val="none" w:sz="0" w:space="0" w:color="auto"/>
            <w:left w:val="none" w:sz="0" w:space="0" w:color="auto"/>
            <w:bottom w:val="none" w:sz="0" w:space="0" w:color="auto"/>
            <w:right w:val="none" w:sz="0" w:space="0" w:color="auto"/>
          </w:divBdr>
          <w:divsChild>
            <w:div w:id="224223023">
              <w:marLeft w:val="0"/>
              <w:marRight w:val="0"/>
              <w:marTop w:val="0"/>
              <w:marBottom w:val="0"/>
              <w:divBdr>
                <w:top w:val="none" w:sz="0" w:space="0" w:color="auto"/>
                <w:left w:val="none" w:sz="0" w:space="0" w:color="auto"/>
                <w:bottom w:val="none" w:sz="0" w:space="0" w:color="auto"/>
                <w:right w:val="none" w:sz="0" w:space="0" w:color="auto"/>
              </w:divBdr>
              <w:divsChild>
                <w:div w:id="128788247">
                  <w:marLeft w:val="0"/>
                  <w:marRight w:val="0"/>
                  <w:marTop w:val="0"/>
                  <w:marBottom w:val="0"/>
                  <w:divBdr>
                    <w:top w:val="none" w:sz="0" w:space="0" w:color="auto"/>
                    <w:left w:val="none" w:sz="0" w:space="0" w:color="auto"/>
                    <w:bottom w:val="none" w:sz="0" w:space="0" w:color="auto"/>
                    <w:right w:val="none" w:sz="0" w:space="0" w:color="auto"/>
                  </w:divBdr>
                </w:div>
                <w:div w:id="9471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9606">
          <w:marLeft w:val="0"/>
          <w:marRight w:val="0"/>
          <w:marTop w:val="0"/>
          <w:marBottom w:val="0"/>
          <w:divBdr>
            <w:top w:val="none" w:sz="0" w:space="0" w:color="auto"/>
            <w:left w:val="none" w:sz="0" w:space="0" w:color="auto"/>
            <w:bottom w:val="none" w:sz="0" w:space="0" w:color="auto"/>
            <w:right w:val="none" w:sz="0" w:space="0" w:color="auto"/>
          </w:divBdr>
          <w:divsChild>
            <w:div w:id="1103183186">
              <w:marLeft w:val="0"/>
              <w:marRight w:val="0"/>
              <w:marTop w:val="0"/>
              <w:marBottom w:val="0"/>
              <w:divBdr>
                <w:top w:val="none" w:sz="0" w:space="0" w:color="auto"/>
                <w:left w:val="none" w:sz="0" w:space="0" w:color="auto"/>
                <w:bottom w:val="none" w:sz="0" w:space="0" w:color="auto"/>
                <w:right w:val="none" w:sz="0" w:space="0" w:color="auto"/>
              </w:divBdr>
              <w:divsChild>
                <w:div w:id="1903515688">
                  <w:marLeft w:val="0"/>
                  <w:marRight w:val="0"/>
                  <w:marTop w:val="0"/>
                  <w:marBottom w:val="0"/>
                  <w:divBdr>
                    <w:top w:val="none" w:sz="0" w:space="0" w:color="auto"/>
                    <w:left w:val="none" w:sz="0" w:space="0" w:color="auto"/>
                    <w:bottom w:val="none" w:sz="0" w:space="0" w:color="auto"/>
                    <w:right w:val="none" w:sz="0" w:space="0" w:color="auto"/>
                  </w:divBdr>
                </w:div>
                <w:div w:id="5116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2452">
          <w:marLeft w:val="0"/>
          <w:marRight w:val="0"/>
          <w:marTop w:val="0"/>
          <w:marBottom w:val="0"/>
          <w:divBdr>
            <w:top w:val="none" w:sz="0" w:space="0" w:color="auto"/>
            <w:left w:val="none" w:sz="0" w:space="0" w:color="auto"/>
            <w:bottom w:val="none" w:sz="0" w:space="0" w:color="auto"/>
            <w:right w:val="none" w:sz="0" w:space="0" w:color="auto"/>
          </w:divBdr>
          <w:divsChild>
            <w:div w:id="1510868434">
              <w:marLeft w:val="0"/>
              <w:marRight w:val="0"/>
              <w:marTop w:val="0"/>
              <w:marBottom w:val="0"/>
              <w:divBdr>
                <w:top w:val="none" w:sz="0" w:space="0" w:color="auto"/>
                <w:left w:val="none" w:sz="0" w:space="0" w:color="auto"/>
                <w:bottom w:val="none" w:sz="0" w:space="0" w:color="auto"/>
                <w:right w:val="none" w:sz="0" w:space="0" w:color="auto"/>
              </w:divBdr>
              <w:divsChild>
                <w:div w:id="1679038676">
                  <w:marLeft w:val="0"/>
                  <w:marRight w:val="0"/>
                  <w:marTop w:val="0"/>
                  <w:marBottom w:val="0"/>
                  <w:divBdr>
                    <w:top w:val="none" w:sz="0" w:space="0" w:color="auto"/>
                    <w:left w:val="none" w:sz="0" w:space="0" w:color="auto"/>
                    <w:bottom w:val="none" w:sz="0" w:space="0" w:color="auto"/>
                    <w:right w:val="none" w:sz="0" w:space="0" w:color="auto"/>
                  </w:divBdr>
                </w:div>
                <w:div w:id="4889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40178">
          <w:marLeft w:val="0"/>
          <w:marRight w:val="0"/>
          <w:marTop w:val="0"/>
          <w:marBottom w:val="0"/>
          <w:divBdr>
            <w:top w:val="none" w:sz="0" w:space="0" w:color="auto"/>
            <w:left w:val="none" w:sz="0" w:space="0" w:color="auto"/>
            <w:bottom w:val="none" w:sz="0" w:space="0" w:color="auto"/>
            <w:right w:val="none" w:sz="0" w:space="0" w:color="auto"/>
          </w:divBdr>
          <w:divsChild>
            <w:div w:id="2089497506">
              <w:marLeft w:val="0"/>
              <w:marRight w:val="0"/>
              <w:marTop w:val="0"/>
              <w:marBottom w:val="0"/>
              <w:divBdr>
                <w:top w:val="none" w:sz="0" w:space="0" w:color="auto"/>
                <w:left w:val="none" w:sz="0" w:space="0" w:color="auto"/>
                <w:bottom w:val="none" w:sz="0" w:space="0" w:color="auto"/>
                <w:right w:val="none" w:sz="0" w:space="0" w:color="auto"/>
              </w:divBdr>
              <w:divsChild>
                <w:div w:id="1309440651">
                  <w:marLeft w:val="0"/>
                  <w:marRight w:val="0"/>
                  <w:marTop w:val="0"/>
                  <w:marBottom w:val="0"/>
                  <w:divBdr>
                    <w:top w:val="none" w:sz="0" w:space="0" w:color="auto"/>
                    <w:left w:val="none" w:sz="0" w:space="0" w:color="auto"/>
                    <w:bottom w:val="none" w:sz="0" w:space="0" w:color="auto"/>
                    <w:right w:val="none" w:sz="0" w:space="0" w:color="auto"/>
                  </w:divBdr>
                </w:div>
                <w:div w:id="16825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45554">
          <w:marLeft w:val="0"/>
          <w:marRight w:val="0"/>
          <w:marTop w:val="0"/>
          <w:marBottom w:val="0"/>
          <w:divBdr>
            <w:top w:val="none" w:sz="0" w:space="0" w:color="auto"/>
            <w:left w:val="none" w:sz="0" w:space="0" w:color="auto"/>
            <w:bottom w:val="none" w:sz="0" w:space="0" w:color="auto"/>
            <w:right w:val="none" w:sz="0" w:space="0" w:color="auto"/>
          </w:divBdr>
          <w:divsChild>
            <w:div w:id="1600867130">
              <w:marLeft w:val="0"/>
              <w:marRight w:val="0"/>
              <w:marTop w:val="0"/>
              <w:marBottom w:val="0"/>
              <w:divBdr>
                <w:top w:val="none" w:sz="0" w:space="0" w:color="auto"/>
                <w:left w:val="none" w:sz="0" w:space="0" w:color="auto"/>
                <w:bottom w:val="none" w:sz="0" w:space="0" w:color="auto"/>
                <w:right w:val="none" w:sz="0" w:space="0" w:color="auto"/>
              </w:divBdr>
              <w:divsChild>
                <w:div w:id="1789544386">
                  <w:marLeft w:val="0"/>
                  <w:marRight w:val="0"/>
                  <w:marTop w:val="0"/>
                  <w:marBottom w:val="0"/>
                  <w:divBdr>
                    <w:top w:val="none" w:sz="0" w:space="0" w:color="auto"/>
                    <w:left w:val="none" w:sz="0" w:space="0" w:color="auto"/>
                    <w:bottom w:val="none" w:sz="0" w:space="0" w:color="auto"/>
                    <w:right w:val="none" w:sz="0" w:space="0" w:color="auto"/>
                  </w:divBdr>
                </w:div>
                <w:div w:id="20402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20125">
          <w:marLeft w:val="0"/>
          <w:marRight w:val="0"/>
          <w:marTop w:val="0"/>
          <w:marBottom w:val="0"/>
          <w:divBdr>
            <w:top w:val="none" w:sz="0" w:space="0" w:color="auto"/>
            <w:left w:val="none" w:sz="0" w:space="0" w:color="auto"/>
            <w:bottom w:val="none" w:sz="0" w:space="0" w:color="auto"/>
            <w:right w:val="none" w:sz="0" w:space="0" w:color="auto"/>
          </w:divBdr>
          <w:divsChild>
            <w:div w:id="1440906698">
              <w:marLeft w:val="0"/>
              <w:marRight w:val="0"/>
              <w:marTop w:val="0"/>
              <w:marBottom w:val="0"/>
              <w:divBdr>
                <w:top w:val="none" w:sz="0" w:space="0" w:color="auto"/>
                <w:left w:val="none" w:sz="0" w:space="0" w:color="auto"/>
                <w:bottom w:val="none" w:sz="0" w:space="0" w:color="auto"/>
                <w:right w:val="none" w:sz="0" w:space="0" w:color="auto"/>
              </w:divBdr>
              <w:divsChild>
                <w:div w:id="1342587151">
                  <w:marLeft w:val="0"/>
                  <w:marRight w:val="0"/>
                  <w:marTop w:val="0"/>
                  <w:marBottom w:val="0"/>
                  <w:divBdr>
                    <w:top w:val="none" w:sz="0" w:space="0" w:color="auto"/>
                    <w:left w:val="none" w:sz="0" w:space="0" w:color="auto"/>
                    <w:bottom w:val="none" w:sz="0" w:space="0" w:color="auto"/>
                    <w:right w:val="none" w:sz="0" w:space="0" w:color="auto"/>
                  </w:divBdr>
                </w:div>
                <w:div w:id="20563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66738">
      <w:bodyDiv w:val="1"/>
      <w:marLeft w:val="0"/>
      <w:marRight w:val="0"/>
      <w:marTop w:val="0"/>
      <w:marBottom w:val="0"/>
      <w:divBdr>
        <w:top w:val="none" w:sz="0" w:space="0" w:color="auto"/>
        <w:left w:val="none" w:sz="0" w:space="0" w:color="auto"/>
        <w:bottom w:val="none" w:sz="0" w:space="0" w:color="auto"/>
        <w:right w:val="none" w:sz="0" w:space="0" w:color="auto"/>
      </w:divBdr>
      <w:divsChild>
        <w:div w:id="2065565122">
          <w:marLeft w:val="0"/>
          <w:marRight w:val="0"/>
          <w:marTop w:val="75"/>
          <w:marBottom w:val="75"/>
          <w:divBdr>
            <w:top w:val="none" w:sz="0" w:space="0" w:color="auto"/>
            <w:left w:val="none" w:sz="0" w:space="0" w:color="auto"/>
            <w:bottom w:val="none" w:sz="0" w:space="0" w:color="auto"/>
            <w:right w:val="none" w:sz="0" w:space="0" w:color="auto"/>
          </w:divBdr>
        </w:div>
        <w:div w:id="1443766025">
          <w:marLeft w:val="0"/>
          <w:marRight w:val="0"/>
          <w:marTop w:val="0"/>
          <w:marBottom w:val="0"/>
          <w:divBdr>
            <w:top w:val="none" w:sz="0" w:space="0" w:color="auto"/>
            <w:left w:val="none" w:sz="0" w:space="0" w:color="auto"/>
            <w:bottom w:val="none" w:sz="0" w:space="0" w:color="auto"/>
            <w:right w:val="none" w:sz="0" w:space="0" w:color="auto"/>
          </w:divBdr>
          <w:divsChild>
            <w:div w:id="459223019">
              <w:marLeft w:val="0"/>
              <w:marRight w:val="0"/>
              <w:marTop w:val="0"/>
              <w:marBottom w:val="0"/>
              <w:divBdr>
                <w:top w:val="none" w:sz="0" w:space="0" w:color="auto"/>
                <w:left w:val="none" w:sz="0" w:space="0" w:color="auto"/>
                <w:bottom w:val="none" w:sz="0" w:space="0" w:color="auto"/>
                <w:right w:val="none" w:sz="0" w:space="0" w:color="auto"/>
              </w:divBdr>
              <w:divsChild>
                <w:div w:id="1572814259">
                  <w:marLeft w:val="0"/>
                  <w:marRight w:val="0"/>
                  <w:marTop w:val="0"/>
                  <w:marBottom w:val="0"/>
                  <w:divBdr>
                    <w:top w:val="none" w:sz="0" w:space="0" w:color="auto"/>
                    <w:left w:val="none" w:sz="0" w:space="0" w:color="auto"/>
                    <w:bottom w:val="none" w:sz="0" w:space="0" w:color="auto"/>
                    <w:right w:val="none" w:sz="0" w:space="0" w:color="auto"/>
                  </w:divBdr>
                </w:div>
                <w:div w:id="4157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826">
          <w:marLeft w:val="0"/>
          <w:marRight w:val="0"/>
          <w:marTop w:val="0"/>
          <w:marBottom w:val="0"/>
          <w:divBdr>
            <w:top w:val="none" w:sz="0" w:space="0" w:color="auto"/>
            <w:left w:val="none" w:sz="0" w:space="0" w:color="auto"/>
            <w:bottom w:val="none" w:sz="0" w:space="0" w:color="auto"/>
            <w:right w:val="none" w:sz="0" w:space="0" w:color="auto"/>
          </w:divBdr>
          <w:divsChild>
            <w:div w:id="5909657">
              <w:marLeft w:val="0"/>
              <w:marRight w:val="0"/>
              <w:marTop w:val="0"/>
              <w:marBottom w:val="0"/>
              <w:divBdr>
                <w:top w:val="none" w:sz="0" w:space="0" w:color="auto"/>
                <w:left w:val="none" w:sz="0" w:space="0" w:color="auto"/>
                <w:bottom w:val="none" w:sz="0" w:space="0" w:color="auto"/>
                <w:right w:val="none" w:sz="0" w:space="0" w:color="auto"/>
              </w:divBdr>
              <w:divsChild>
                <w:div w:id="547449752">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08424">
          <w:marLeft w:val="0"/>
          <w:marRight w:val="0"/>
          <w:marTop w:val="0"/>
          <w:marBottom w:val="0"/>
          <w:divBdr>
            <w:top w:val="none" w:sz="0" w:space="0" w:color="auto"/>
            <w:left w:val="none" w:sz="0" w:space="0" w:color="auto"/>
            <w:bottom w:val="none" w:sz="0" w:space="0" w:color="auto"/>
            <w:right w:val="none" w:sz="0" w:space="0" w:color="auto"/>
          </w:divBdr>
          <w:divsChild>
            <w:div w:id="182480739">
              <w:marLeft w:val="0"/>
              <w:marRight w:val="0"/>
              <w:marTop w:val="0"/>
              <w:marBottom w:val="0"/>
              <w:divBdr>
                <w:top w:val="none" w:sz="0" w:space="0" w:color="auto"/>
                <w:left w:val="none" w:sz="0" w:space="0" w:color="auto"/>
                <w:bottom w:val="none" w:sz="0" w:space="0" w:color="auto"/>
                <w:right w:val="none" w:sz="0" w:space="0" w:color="auto"/>
              </w:divBdr>
              <w:divsChild>
                <w:div w:id="1881093411">
                  <w:marLeft w:val="0"/>
                  <w:marRight w:val="0"/>
                  <w:marTop w:val="0"/>
                  <w:marBottom w:val="0"/>
                  <w:divBdr>
                    <w:top w:val="none" w:sz="0" w:space="0" w:color="auto"/>
                    <w:left w:val="none" w:sz="0" w:space="0" w:color="auto"/>
                    <w:bottom w:val="none" w:sz="0" w:space="0" w:color="auto"/>
                    <w:right w:val="none" w:sz="0" w:space="0" w:color="auto"/>
                  </w:divBdr>
                </w:div>
                <w:div w:id="5507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20924">
          <w:marLeft w:val="0"/>
          <w:marRight w:val="0"/>
          <w:marTop w:val="0"/>
          <w:marBottom w:val="0"/>
          <w:divBdr>
            <w:top w:val="none" w:sz="0" w:space="0" w:color="auto"/>
            <w:left w:val="none" w:sz="0" w:space="0" w:color="auto"/>
            <w:bottom w:val="none" w:sz="0" w:space="0" w:color="auto"/>
            <w:right w:val="none" w:sz="0" w:space="0" w:color="auto"/>
          </w:divBdr>
          <w:divsChild>
            <w:div w:id="870070627">
              <w:marLeft w:val="0"/>
              <w:marRight w:val="0"/>
              <w:marTop w:val="0"/>
              <w:marBottom w:val="0"/>
              <w:divBdr>
                <w:top w:val="none" w:sz="0" w:space="0" w:color="auto"/>
                <w:left w:val="none" w:sz="0" w:space="0" w:color="auto"/>
                <w:bottom w:val="none" w:sz="0" w:space="0" w:color="auto"/>
                <w:right w:val="none" w:sz="0" w:space="0" w:color="auto"/>
              </w:divBdr>
              <w:divsChild>
                <w:div w:id="821822065">
                  <w:marLeft w:val="0"/>
                  <w:marRight w:val="0"/>
                  <w:marTop w:val="0"/>
                  <w:marBottom w:val="0"/>
                  <w:divBdr>
                    <w:top w:val="none" w:sz="0" w:space="0" w:color="auto"/>
                    <w:left w:val="none" w:sz="0" w:space="0" w:color="auto"/>
                    <w:bottom w:val="none" w:sz="0" w:space="0" w:color="auto"/>
                    <w:right w:val="none" w:sz="0" w:space="0" w:color="auto"/>
                  </w:divBdr>
                </w:div>
                <w:div w:id="5730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50455">
          <w:marLeft w:val="0"/>
          <w:marRight w:val="0"/>
          <w:marTop w:val="0"/>
          <w:marBottom w:val="0"/>
          <w:divBdr>
            <w:top w:val="none" w:sz="0" w:space="0" w:color="auto"/>
            <w:left w:val="none" w:sz="0" w:space="0" w:color="auto"/>
            <w:bottom w:val="none" w:sz="0" w:space="0" w:color="auto"/>
            <w:right w:val="none" w:sz="0" w:space="0" w:color="auto"/>
          </w:divBdr>
          <w:divsChild>
            <w:div w:id="325401264">
              <w:marLeft w:val="0"/>
              <w:marRight w:val="0"/>
              <w:marTop w:val="0"/>
              <w:marBottom w:val="0"/>
              <w:divBdr>
                <w:top w:val="none" w:sz="0" w:space="0" w:color="auto"/>
                <w:left w:val="none" w:sz="0" w:space="0" w:color="auto"/>
                <w:bottom w:val="none" w:sz="0" w:space="0" w:color="auto"/>
                <w:right w:val="none" w:sz="0" w:space="0" w:color="auto"/>
              </w:divBdr>
              <w:divsChild>
                <w:div w:id="1418864637">
                  <w:marLeft w:val="0"/>
                  <w:marRight w:val="0"/>
                  <w:marTop w:val="0"/>
                  <w:marBottom w:val="0"/>
                  <w:divBdr>
                    <w:top w:val="none" w:sz="0" w:space="0" w:color="auto"/>
                    <w:left w:val="none" w:sz="0" w:space="0" w:color="auto"/>
                    <w:bottom w:val="none" w:sz="0" w:space="0" w:color="auto"/>
                    <w:right w:val="none" w:sz="0" w:space="0" w:color="auto"/>
                  </w:divBdr>
                </w:div>
                <w:div w:id="3763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40591">
          <w:marLeft w:val="0"/>
          <w:marRight w:val="0"/>
          <w:marTop w:val="0"/>
          <w:marBottom w:val="0"/>
          <w:divBdr>
            <w:top w:val="none" w:sz="0" w:space="0" w:color="auto"/>
            <w:left w:val="none" w:sz="0" w:space="0" w:color="auto"/>
            <w:bottom w:val="none" w:sz="0" w:space="0" w:color="auto"/>
            <w:right w:val="none" w:sz="0" w:space="0" w:color="auto"/>
          </w:divBdr>
          <w:divsChild>
            <w:div w:id="575670514">
              <w:marLeft w:val="0"/>
              <w:marRight w:val="0"/>
              <w:marTop w:val="0"/>
              <w:marBottom w:val="0"/>
              <w:divBdr>
                <w:top w:val="none" w:sz="0" w:space="0" w:color="auto"/>
                <w:left w:val="none" w:sz="0" w:space="0" w:color="auto"/>
                <w:bottom w:val="none" w:sz="0" w:space="0" w:color="auto"/>
                <w:right w:val="none" w:sz="0" w:space="0" w:color="auto"/>
              </w:divBdr>
              <w:divsChild>
                <w:div w:id="977957617">
                  <w:marLeft w:val="0"/>
                  <w:marRight w:val="0"/>
                  <w:marTop w:val="0"/>
                  <w:marBottom w:val="0"/>
                  <w:divBdr>
                    <w:top w:val="none" w:sz="0" w:space="0" w:color="auto"/>
                    <w:left w:val="none" w:sz="0" w:space="0" w:color="auto"/>
                    <w:bottom w:val="none" w:sz="0" w:space="0" w:color="auto"/>
                    <w:right w:val="none" w:sz="0" w:space="0" w:color="auto"/>
                  </w:divBdr>
                </w:div>
                <w:div w:id="5326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78">
          <w:marLeft w:val="0"/>
          <w:marRight w:val="0"/>
          <w:marTop w:val="0"/>
          <w:marBottom w:val="0"/>
          <w:divBdr>
            <w:top w:val="none" w:sz="0" w:space="0" w:color="auto"/>
            <w:left w:val="none" w:sz="0" w:space="0" w:color="auto"/>
            <w:bottom w:val="none" w:sz="0" w:space="0" w:color="auto"/>
            <w:right w:val="none" w:sz="0" w:space="0" w:color="auto"/>
          </w:divBdr>
          <w:divsChild>
            <w:div w:id="1085226275">
              <w:marLeft w:val="0"/>
              <w:marRight w:val="0"/>
              <w:marTop w:val="0"/>
              <w:marBottom w:val="0"/>
              <w:divBdr>
                <w:top w:val="none" w:sz="0" w:space="0" w:color="auto"/>
                <w:left w:val="none" w:sz="0" w:space="0" w:color="auto"/>
                <w:bottom w:val="none" w:sz="0" w:space="0" w:color="auto"/>
                <w:right w:val="none" w:sz="0" w:space="0" w:color="auto"/>
              </w:divBdr>
              <w:divsChild>
                <w:div w:id="1798720172">
                  <w:marLeft w:val="0"/>
                  <w:marRight w:val="0"/>
                  <w:marTop w:val="0"/>
                  <w:marBottom w:val="0"/>
                  <w:divBdr>
                    <w:top w:val="none" w:sz="0" w:space="0" w:color="auto"/>
                    <w:left w:val="none" w:sz="0" w:space="0" w:color="auto"/>
                    <w:bottom w:val="none" w:sz="0" w:space="0" w:color="auto"/>
                    <w:right w:val="none" w:sz="0" w:space="0" w:color="auto"/>
                  </w:divBdr>
                </w:div>
                <w:div w:id="10040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3939">
          <w:marLeft w:val="0"/>
          <w:marRight w:val="0"/>
          <w:marTop w:val="0"/>
          <w:marBottom w:val="0"/>
          <w:divBdr>
            <w:top w:val="none" w:sz="0" w:space="0" w:color="auto"/>
            <w:left w:val="none" w:sz="0" w:space="0" w:color="auto"/>
            <w:bottom w:val="none" w:sz="0" w:space="0" w:color="auto"/>
            <w:right w:val="none" w:sz="0" w:space="0" w:color="auto"/>
          </w:divBdr>
          <w:divsChild>
            <w:div w:id="1405882237">
              <w:marLeft w:val="0"/>
              <w:marRight w:val="0"/>
              <w:marTop w:val="0"/>
              <w:marBottom w:val="0"/>
              <w:divBdr>
                <w:top w:val="none" w:sz="0" w:space="0" w:color="auto"/>
                <w:left w:val="none" w:sz="0" w:space="0" w:color="auto"/>
                <w:bottom w:val="none" w:sz="0" w:space="0" w:color="auto"/>
                <w:right w:val="none" w:sz="0" w:space="0" w:color="auto"/>
              </w:divBdr>
              <w:divsChild>
                <w:div w:id="484856882">
                  <w:marLeft w:val="0"/>
                  <w:marRight w:val="0"/>
                  <w:marTop w:val="0"/>
                  <w:marBottom w:val="0"/>
                  <w:divBdr>
                    <w:top w:val="none" w:sz="0" w:space="0" w:color="auto"/>
                    <w:left w:val="none" w:sz="0" w:space="0" w:color="auto"/>
                    <w:bottom w:val="none" w:sz="0" w:space="0" w:color="auto"/>
                    <w:right w:val="none" w:sz="0" w:space="0" w:color="auto"/>
                  </w:divBdr>
                </w:div>
                <w:div w:id="6703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7888">
          <w:marLeft w:val="0"/>
          <w:marRight w:val="0"/>
          <w:marTop w:val="0"/>
          <w:marBottom w:val="0"/>
          <w:divBdr>
            <w:top w:val="none" w:sz="0" w:space="0" w:color="auto"/>
            <w:left w:val="none" w:sz="0" w:space="0" w:color="auto"/>
            <w:bottom w:val="none" w:sz="0" w:space="0" w:color="auto"/>
            <w:right w:val="none" w:sz="0" w:space="0" w:color="auto"/>
          </w:divBdr>
          <w:divsChild>
            <w:div w:id="1556283469">
              <w:marLeft w:val="0"/>
              <w:marRight w:val="0"/>
              <w:marTop w:val="0"/>
              <w:marBottom w:val="0"/>
              <w:divBdr>
                <w:top w:val="none" w:sz="0" w:space="0" w:color="auto"/>
                <w:left w:val="none" w:sz="0" w:space="0" w:color="auto"/>
                <w:bottom w:val="none" w:sz="0" w:space="0" w:color="auto"/>
                <w:right w:val="none" w:sz="0" w:space="0" w:color="auto"/>
              </w:divBdr>
              <w:divsChild>
                <w:div w:id="1207066991">
                  <w:marLeft w:val="0"/>
                  <w:marRight w:val="0"/>
                  <w:marTop w:val="0"/>
                  <w:marBottom w:val="0"/>
                  <w:divBdr>
                    <w:top w:val="none" w:sz="0" w:space="0" w:color="auto"/>
                    <w:left w:val="none" w:sz="0" w:space="0" w:color="auto"/>
                    <w:bottom w:val="none" w:sz="0" w:space="0" w:color="auto"/>
                    <w:right w:val="none" w:sz="0" w:space="0" w:color="auto"/>
                  </w:divBdr>
                </w:div>
                <w:div w:id="2046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1782">
          <w:marLeft w:val="0"/>
          <w:marRight w:val="0"/>
          <w:marTop w:val="0"/>
          <w:marBottom w:val="0"/>
          <w:divBdr>
            <w:top w:val="none" w:sz="0" w:space="0" w:color="auto"/>
            <w:left w:val="none" w:sz="0" w:space="0" w:color="auto"/>
            <w:bottom w:val="none" w:sz="0" w:space="0" w:color="auto"/>
            <w:right w:val="none" w:sz="0" w:space="0" w:color="auto"/>
          </w:divBdr>
          <w:divsChild>
            <w:div w:id="814297699">
              <w:marLeft w:val="0"/>
              <w:marRight w:val="0"/>
              <w:marTop w:val="0"/>
              <w:marBottom w:val="0"/>
              <w:divBdr>
                <w:top w:val="none" w:sz="0" w:space="0" w:color="auto"/>
                <w:left w:val="none" w:sz="0" w:space="0" w:color="auto"/>
                <w:bottom w:val="none" w:sz="0" w:space="0" w:color="auto"/>
                <w:right w:val="none" w:sz="0" w:space="0" w:color="auto"/>
              </w:divBdr>
              <w:divsChild>
                <w:div w:id="1762097648">
                  <w:marLeft w:val="0"/>
                  <w:marRight w:val="0"/>
                  <w:marTop w:val="0"/>
                  <w:marBottom w:val="0"/>
                  <w:divBdr>
                    <w:top w:val="none" w:sz="0" w:space="0" w:color="auto"/>
                    <w:left w:val="none" w:sz="0" w:space="0" w:color="auto"/>
                    <w:bottom w:val="none" w:sz="0" w:space="0" w:color="auto"/>
                    <w:right w:val="none" w:sz="0" w:space="0" w:color="auto"/>
                  </w:divBdr>
                </w:div>
                <w:div w:id="3512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60586">
          <w:marLeft w:val="0"/>
          <w:marRight w:val="0"/>
          <w:marTop w:val="0"/>
          <w:marBottom w:val="0"/>
          <w:divBdr>
            <w:top w:val="none" w:sz="0" w:space="0" w:color="auto"/>
            <w:left w:val="none" w:sz="0" w:space="0" w:color="auto"/>
            <w:bottom w:val="none" w:sz="0" w:space="0" w:color="auto"/>
            <w:right w:val="none" w:sz="0" w:space="0" w:color="auto"/>
          </w:divBdr>
          <w:divsChild>
            <w:div w:id="1908108497">
              <w:marLeft w:val="0"/>
              <w:marRight w:val="0"/>
              <w:marTop w:val="0"/>
              <w:marBottom w:val="0"/>
              <w:divBdr>
                <w:top w:val="none" w:sz="0" w:space="0" w:color="auto"/>
                <w:left w:val="none" w:sz="0" w:space="0" w:color="auto"/>
                <w:bottom w:val="none" w:sz="0" w:space="0" w:color="auto"/>
                <w:right w:val="none" w:sz="0" w:space="0" w:color="auto"/>
              </w:divBdr>
              <w:divsChild>
                <w:div w:id="1972437482">
                  <w:marLeft w:val="0"/>
                  <w:marRight w:val="0"/>
                  <w:marTop w:val="0"/>
                  <w:marBottom w:val="0"/>
                  <w:divBdr>
                    <w:top w:val="none" w:sz="0" w:space="0" w:color="auto"/>
                    <w:left w:val="none" w:sz="0" w:space="0" w:color="auto"/>
                    <w:bottom w:val="none" w:sz="0" w:space="0" w:color="auto"/>
                    <w:right w:val="none" w:sz="0" w:space="0" w:color="auto"/>
                  </w:divBdr>
                </w:div>
                <w:div w:id="18097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5208">
          <w:marLeft w:val="0"/>
          <w:marRight w:val="0"/>
          <w:marTop w:val="0"/>
          <w:marBottom w:val="0"/>
          <w:divBdr>
            <w:top w:val="none" w:sz="0" w:space="0" w:color="auto"/>
            <w:left w:val="none" w:sz="0" w:space="0" w:color="auto"/>
            <w:bottom w:val="none" w:sz="0" w:space="0" w:color="auto"/>
            <w:right w:val="none" w:sz="0" w:space="0" w:color="auto"/>
          </w:divBdr>
          <w:divsChild>
            <w:div w:id="493886085">
              <w:marLeft w:val="0"/>
              <w:marRight w:val="0"/>
              <w:marTop w:val="0"/>
              <w:marBottom w:val="0"/>
              <w:divBdr>
                <w:top w:val="none" w:sz="0" w:space="0" w:color="auto"/>
                <w:left w:val="none" w:sz="0" w:space="0" w:color="auto"/>
                <w:bottom w:val="none" w:sz="0" w:space="0" w:color="auto"/>
                <w:right w:val="none" w:sz="0" w:space="0" w:color="auto"/>
              </w:divBdr>
              <w:divsChild>
                <w:div w:id="657198812">
                  <w:marLeft w:val="0"/>
                  <w:marRight w:val="0"/>
                  <w:marTop w:val="0"/>
                  <w:marBottom w:val="0"/>
                  <w:divBdr>
                    <w:top w:val="none" w:sz="0" w:space="0" w:color="auto"/>
                    <w:left w:val="none" w:sz="0" w:space="0" w:color="auto"/>
                    <w:bottom w:val="none" w:sz="0" w:space="0" w:color="auto"/>
                    <w:right w:val="none" w:sz="0" w:space="0" w:color="auto"/>
                  </w:divBdr>
                </w:div>
                <w:div w:id="1916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21663">
          <w:marLeft w:val="0"/>
          <w:marRight w:val="0"/>
          <w:marTop w:val="0"/>
          <w:marBottom w:val="0"/>
          <w:divBdr>
            <w:top w:val="none" w:sz="0" w:space="0" w:color="auto"/>
            <w:left w:val="none" w:sz="0" w:space="0" w:color="auto"/>
            <w:bottom w:val="none" w:sz="0" w:space="0" w:color="auto"/>
            <w:right w:val="none" w:sz="0" w:space="0" w:color="auto"/>
          </w:divBdr>
          <w:divsChild>
            <w:div w:id="19860403">
              <w:marLeft w:val="0"/>
              <w:marRight w:val="0"/>
              <w:marTop w:val="0"/>
              <w:marBottom w:val="0"/>
              <w:divBdr>
                <w:top w:val="none" w:sz="0" w:space="0" w:color="auto"/>
                <w:left w:val="none" w:sz="0" w:space="0" w:color="auto"/>
                <w:bottom w:val="none" w:sz="0" w:space="0" w:color="auto"/>
                <w:right w:val="none" w:sz="0" w:space="0" w:color="auto"/>
              </w:divBdr>
              <w:divsChild>
                <w:div w:id="368993519">
                  <w:marLeft w:val="0"/>
                  <w:marRight w:val="0"/>
                  <w:marTop w:val="0"/>
                  <w:marBottom w:val="0"/>
                  <w:divBdr>
                    <w:top w:val="none" w:sz="0" w:space="0" w:color="auto"/>
                    <w:left w:val="none" w:sz="0" w:space="0" w:color="auto"/>
                    <w:bottom w:val="none" w:sz="0" w:space="0" w:color="auto"/>
                    <w:right w:val="none" w:sz="0" w:space="0" w:color="auto"/>
                  </w:divBdr>
                </w:div>
                <w:div w:id="14122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2013">
          <w:marLeft w:val="0"/>
          <w:marRight w:val="0"/>
          <w:marTop w:val="0"/>
          <w:marBottom w:val="0"/>
          <w:divBdr>
            <w:top w:val="none" w:sz="0" w:space="0" w:color="auto"/>
            <w:left w:val="none" w:sz="0" w:space="0" w:color="auto"/>
            <w:bottom w:val="none" w:sz="0" w:space="0" w:color="auto"/>
            <w:right w:val="none" w:sz="0" w:space="0" w:color="auto"/>
          </w:divBdr>
          <w:divsChild>
            <w:div w:id="205920936">
              <w:marLeft w:val="0"/>
              <w:marRight w:val="0"/>
              <w:marTop w:val="0"/>
              <w:marBottom w:val="0"/>
              <w:divBdr>
                <w:top w:val="none" w:sz="0" w:space="0" w:color="auto"/>
                <w:left w:val="none" w:sz="0" w:space="0" w:color="auto"/>
                <w:bottom w:val="none" w:sz="0" w:space="0" w:color="auto"/>
                <w:right w:val="none" w:sz="0" w:space="0" w:color="auto"/>
              </w:divBdr>
              <w:divsChild>
                <w:div w:id="80419410">
                  <w:marLeft w:val="0"/>
                  <w:marRight w:val="0"/>
                  <w:marTop w:val="0"/>
                  <w:marBottom w:val="0"/>
                  <w:divBdr>
                    <w:top w:val="none" w:sz="0" w:space="0" w:color="auto"/>
                    <w:left w:val="none" w:sz="0" w:space="0" w:color="auto"/>
                    <w:bottom w:val="none" w:sz="0" w:space="0" w:color="auto"/>
                    <w:right w:val="none" w:sz="0" w:space="0" w:color="auto"/>
                  </w:divBdr>
                </w:div>
                <w:div w:id="13585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8271">
          <w:marLeft w:val="0"/>
          <w:marRight w:val="0"/>
          <w:marTop w:val="0"/>
          <w:marBottom w:val="0"/>
          <w:divBdr>
            <w:top w:val="none" w:sz="0" w:space="0" w:color="auto"/>
            <w:left w:val="none" w:sz="0" w:space="0" w:color="auto"/>
            <w:bottom w:val="none" w:sz="0" w:space="0" w:color="auto"/>
            <w:right w:val="none" w:sz="0" w:space="0" w:color="auto"/>
          </w:divBdr>
          <w:divsChild>
            <w:div w:id="1111785320">
              <w:marLeft w:val="0"/>
              <w:marRight w:val="0"/>
              <w:marTop w:val="0"/>
              <w:marBottom w:val="0"/>
              <w:divBdr>
                <w:top w:val="none" w:sz="0" w:space="0" w:color="auto"/>
                <w:left w:val="none" w:sz="0" w:space="0" w:color="auto"/>
                <w:bottom w:val="none" w:sz="0" w:space="0" w:color="auto"/>
                <w:right w:val="none" w:sz="0" w:space="0" w:color="auto"/>
              </w:divBdr>
              <w:divsChild>
                <w:div w:id="1723290200">
                  <w:marLeft w:val="0"/>
                  <w:marRight w:val="0"/>
                  <w:marTop w:val="0"/>
                  <w:marBottom w:val="0"/>
                  <w:divBdr>
                    <w:top w:val="none" w:sz="0" w:space="0" w:color="auto"/>
                    <w:left w:val="none" w:sz="0" w:space="0" w:color="auto"/>
                    <w:bottom w:val="none" w:sz="0" w:space="0" w:color="auto"/>
                    <w:right w:val="none" w:sz="0" w:space="0" w:color="auto"/>
                  </w:divBdr>
                </w:div>
                <w:div w:id="58025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533">
      <w:bodyDiv w:val="1"/>
      <w:marLeft w:val="0"/>
      <w:marRight w:val="0"/>
      <w:marTop w:val="0"/>
      <w:marBottom w:val="0"/>
      <w:divBdr>
        <w:top w:val="none" w:sz="0" w:space="0" w:color="auto"/>
        <w:left w:val="none" w:sz="0" w:space="0" w:color="auto"/>
        <w:bottom w:val="none" w:sz="0" w:space="0" w:color="auto"/>
        <w:right w:val="none" w:sz="0" w:space="0" w:color="auto"/>
      </w:divBdr>
      <w:divsChild>
        <w:div w:id="139928154">
          <w:marLeft w:val="0"/>
          <w:marRight w:val="0"/>
          <w:marTop w:val="75"/>
          <w:marBottom w:val="75"/>
          <w:divBdr>
            <w:top w:val="none" w:sz="0" w:space="0" w:color="auto"/>
            <w:left w:val="none" w:sz="0" w:space="0" w:color="auto"/>
            <w:bottom w:val="none" w:sz="0" w:space="0" w:color="auto"/>
            <w:right w:val="none" w:sz="0" w:space="0" w:color="auto"/>
          </w:divBdr>
        </w:div>
        <w:div w:id="356586697">
          <w:marLeft w:val="0"/>
          <w:marRight w:val="0"/>
          <w:marTop w:val="0"/>
          <w:marBottom w:val="0"/>
          <w:divBdr>
            <w:top w:val="none" w:sz="0" w:space="0" w:color="auto"/>
            <w:left w:val="none" w:sz="0" w:space="0" w:color="auto"/>
            <w:bottom w:val="none" w:sz="0" w:space="0" w:color="auto"/>
            <w:right w:val="none" w:sz="0" w:space="0" w:color="auto"/>
          </w:divBdr>
          <w:divsChild>
            <w:div w:id="972060254">
              <w:marLeft w:val="0"/>
              <w:marRight w:val="0"/>
              <w:marTop w:val="0"/>
              <w:marBottom w:val="0"/>
              <w:divBdr>
                <w:top w:val="none" w:sz="0" w:space="0" w:color="auto"/>
                <w:left w:val="none" w:sz="0" w:space="0" w:color="auto"/>
                <w:bottom w:val="none" w:sz="0" w:space="0" w:color="auto"/>
                <w:right w:val="none" w:sz="0" w:space="0" w:color="auto"/>
              </w:divBdr>
              <w:divsChild>
                <w:div w:id="1548176741">
                  <w:marLeft w:val="0"/>
                  <w:marRight w:val="0"/>
                  <w:marTop w:val="0"/>
                  <w:marBottom w:val="0"/>
                  <w:divBdr>
                    <w:top w:val="none" w:sz="0" w:space="0" w:color="auto"/>
                    <w:left w:val="none" w:sz="0" w:space="0" w:color="auto"/>
                    <w:bottom w:val="none" w:sz="0" w:space="0" w:color="auto"/>
                    <w:right w:val="none" w:sz="0" w:space="0" w:color="auto"/>
                  </w:divBdr>
                </w:div>
                <w:div w:id="10816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0036">
          <w:marLeft w:val="0"/>
          <w:marRight w:val="0"/>
          <w:marTop w:val="0"/>
          <w:marBottom w:val="0"/>
          <w:divBdr>
            <w:top w:val="none" w:sz="0" w:space="0" w:color="auto"/>
            <w:left w:val="none" w:sz="0" w:space="0" w:color="auto"/>
            <w:bottom w:val="none" w:sz="0" w:space="0" w:color="auto"/>
            <w:right w:val="none" w:sz="0" w:space="0" w:color="auto"/>
          </w:divBdr>
          <w:divsChild>
            <w:div w:id="1687638292">
              <w:marLeft w:val="0"/>
              <w:marRight w:val="0"/>
              <w:marTop w:val="0"/>
              <w:marBottom w:val="0"/>
              <w:divBdr>
                <w:top w:val="none" w:sz="0" w:space="0" w:color="auto"/>
                <w:left w:val="none" w:sz="0" w:space="0" w:color="auto"/>
                <w:bottom w:val="none" w:sz="0" w:space="0" w:color="auto"/>
                <w:right w:val="none" w:sz="0" w:space="0" w:color="auto"/>
              </w:divBdr>
              <w:divsChild>
                <w:div w:id="1616672971">
                  <w:marLeft w:val="0"/>
                  <w:marRight w:val="0"/>
                  <w:marTop w:val="0"/>
                  <w:marBottom w:val="0"/>
                  <w:divBdr>
                    <w:top w:val="none" w:sz="0" w:space="0" w:color="auto"/>
                    <w:left w:val="none" w:sz="0" w:space="0" w:color="auto"/>
                    <w:bottom w:val="none" w:sz="0" w:space="0" w:color="auto"/>
                    <w:right w:val="none" w:sz="0" w:space="0" w:color="auto"/>
                  </w:divBdr>
                </w:div>
                <w:div w:id="10342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0003">
          <w:marLeft w:val="0"/>
          <w:marRight w:val="0"/>
          <w:marTop w:val="0"/>
          <w:marBottom w:val="0"/>
          <w:divBdr>
            <w:top w:val="none" w:sz="0" w:space="0" w:color="auto"/>
            <w:left w:val="none" w:sz="0" w:space="0" w:color="auto"/>
            <w:bottom w:val="none" w:sz="0" w:space="0" w:color="auto"/>
            <w:right w:val="none" w:sz="0" w:space="0" w:color="auto"/>
          </w:divBdr>
          <w:divsChild>
            <w:div w:id="1609895023">
              <w:marLeft w:val="0"/>
              <w:marRight w:val="0"/>
              <w:marTop w:val="0"/>
              <w:marBottom w:val="0"/>
              <w:divBdr>
                <w:top w:val="none" w:sz="0" w:space="0" w:color="auto"/>
                <w:left w:val="none" w:sz="0" w:space="0" w:color="auto"/>
                <w:bottom w:val="none" w:sz="0" w:space="0" w:color="auto"/>
                <w:right w:val="none" w:sz="0" w:space="0" w:color="auto"/>
              </w:divBdr>
              <w:divsChild>
                <w:div w:id="709843159">
                  <w:marLeft w:val="0"/>
                  <w:marRight w:val="0"/>
                  <w:marTop w:val="0"/>
                  <w:marBottom w:val="0"/>
                  <w:divBdr>
                    <w:top w:val="none" w:sz="0" w:space="0" w:color="auto"/>
                    <w:left w:val="none" w:sz="0" w:space="0" w:color="auto"/>
                    <w:bottom w:val="none" w:sz="0" w:space="0" w:color="auto"/>
                    <w:right w:val="none" w:sz="0" w:space="0" w:color="auto"/>
                  </w:divBdr>
                </w:div>
                <w:div w:id="16557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14407">
      <w:bodyDiv w:val="1"/>
      <w:marLeft w:val="0"/>
      <w:marRight w:val="0"/>
      <w:marTop w:val="0"/>
      <w:marBottom w:val="0"/>
      <w:divBdr>
        <w:top w:val="none" w:sz="0" w:space="0" w:color="auto"/>
        <w:left w:val="none" w:sz="0" w:space="0" w:color="auto"/>
        <w:bottom w:val="none" w:sz="0" w:space="0" w:color="auto"/>
        <w:right w:val="none" w:sz="0" w:space="0" w:color="auto"/>
      </w:divBdr>
      <w:divsChild>
        <w:div w:id="1381172805">
          <w:marLeft w:val="0"/>
          <w:marRight w:val="0"/>
          <w:marTop w:val="75"/>
          <w:marBottom w:val="75"/>
          <w:divBdr>
            <w:top w:val="none" w:sz="0" w:space="0" w:color="auto"/>
            <w:left w:val="none" w:sz="0" w:space="0" w:color="auto"/>
            <w:bottom w:val="none" w:sz="0" w:space="0" w:color="auto"/>
            <w:right w:val="none" w:sz="0" w:space="0" w:color="auto"/>
          </w:divBdr>
        </w:div>
        <w:div w:id="746729483">
          <w:marLeft w:val="0"/>
          <w:marRight w:val="0"/>
          <w:marTop w:val="0"/>
          <w:marBottom w:val="0"/>
          <w:divBdr>
            <w:top w:val="none" w:sz="0" w:space="0" w:color="auto"/>
            <w:left w:val="none" w:sz="0" w:space="0" w:color="auto"/>
            <w:bottom w:val="none" w:sz="0" w:space="0" w:color="auto"/>
            <w:right w:val="none" w:sz="0" w:space="0" w:color="auto"/>
          </w:divBdr>
          <w:divsChild>
            <w:div w:id="1489592268">
              <w:marLeft w:val="0"/>
              <w:marRight w:val="0"/>
              <w:marTop w:val="0"/>
              <w:marBottom w:val="0"/>
              <w:divBdr>
                <w:top w:val="none" w:sz="0" w:space="0" w:color="auto"/>
                <w:left w:val="none" w:sz="0" w:space="0" w:color="auto"/>
                <w:bottom w:val="none" w:sz="0" w:space="0" w:color="auto"/>
                <w:right w:val="none" w:sz="0" w:space="0" w:color="auto"/>
              </w:divBdr>
              <w:divsChild>
                <w:div w:id="135100764">
                  <w:marLeft w:val="0"/>
                  <w:marRight w:val="0"/>
                  <w:marTop w:val="0"/>
                  <w:marBottom w:val="0"/>
                  <w:divBdr>
                    <w:top w:val="none" w:sz="0" w:space="0" w:color="auto"/>
                    <w:left w:val="none" w:sz="0" w:space="0" w:color="auto"/>
                    <w:bottom w:val="none" w:sz="0" w:space="0" w:color="auto"/>
                    <w:right w:val="none" w:sz="0" w:space="0" w:color="auto"/>
                  </w:divBdr>
                </w:div>
                <w:div w:id="15388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6872">
          <w:marLeft w:val="0"/>
          <w:marRight w:val="0"/>
          <w:marTop w:val="0"/>
          <w:marBottom w:val="0"/>
          <w:divBdr>
            <w:top w:val="none" w:sz="0" w:space="0" w:color="auto"/>
            <w:left w:val="none" w:sz="0" w:space="0" w:color="auto"/>
            <w:bottom w:val="none" w:sz="0" w:space="0" w:color="auto"/>
            <w:right w:val="none" w:sz="0" w:space="0" w:color="auto"/>
          </w:divBdr>
          <w:divsChild>
            <w:div w:id="1547133309">
              <w:marLeft w:val="0"/>
              <w:marRight w:val="0"/>
              <w:marTop w:val="0"/>
              <w:marBottom w:val="0"/>
              <w:divBdr>
                <w:top w:val="none" w:sz="0" w:space="0" w:color="auto"/>
                <w:left w:val="none" w:sz="0" w:space="0" w:color="auto"/>
                <w:bottom w:val="none" w:sz="0" w:space="0" w:color="auto"/>
                <w:right w:val="none" w:sz="0" w:space="0" w:color="auto"/>
              </w:divBdr>
              <w:divsChild>
                <w:div w:id="954294654">
                  <w:marLeft w:val="0"/>
                  <w:marRight w:val="0"/>
                  <w:marTop w:val="0"/>
                  <w:marBottom w:val="0"/>
                  <w:divBdr>
                    <w:top w:val="none" w:sz="0" w:space="0" w:color="auto"/>
                    <w:left w:val="none" w:sz="0" w:space="0" w:color="auto"/>
                    <w:bottom w:val="none" w:sz="0" w:space="0" w:color="auto"/>
                    <w:right w:val="none" w:sz="0" w:space="0" w:color="auto"/>
                  </w:divBdr>
                </w:div>
                <w:div w:id="123142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9833">
      <w:bodyDiv w:val="1"/>
      <w:marLeft w:val="0"/>
      <w:marRight w:val="0"/>
      <w:marTop w:val="0"/>
      <w:marBottom w:val="0"/>
      <w:divBdr>
        <w:top w:val="none" w:sz="0" w:space="0" w:color="auto"/>
        <w:left w:val="none" w:sz="0" w:space="0" w:color="auto"/>
        <w:bottom w:val="none" w:sz="0" w:space="0" w:color="auto"/>
        <w:right w:val="none" w:sz="0" w:space="0" w:color="auto"/>
      </w:divBdr>
      <w:divsChild>
        <w:div w:id="2008822371">
          <w:marLeft w:val="0"/>
          <w:marRight w:val="0"/>
          <w:marTop w:val="75"/>
          <w:marBottom w:val="75"/>
          <w:divBdr>
            <w:top w:val="none" w:sz="0" w:space="0" w:color="auto"/>
            <w:left w:val="none" w:sz="0" w:space="0" w:color="auto"/>
            <w:bottom w:val="none" w:sz="0" w:space="0" w:color="auto"/>
            <w:right w:val="none" w:sz="0" w:space="0" w:color="auto"/>
          </w:divBdr>
        </w:div>
        <w:div w:id="1850292048">
          <w:marLeft w:val="0"/>
          <w:marRight w:val="0"/>
          <w:marTop w:val="0"/>
          <w:marBottom w:val="0"/>
          <w:divBdr>
            <w:top w:val="none" w:sz="0" w:space="0" w:color="auto"/>
            <w:left w:val="none" w:sz="0" w:space="0" w:color="auto"/>
            <w:bottom w:val="none" w:sz="0" w:space="0" w:color="auto"/>
            <w:right w:val="none" w:sz="0" w:space="0" w:color="auto"/>
          </w:divBdr>
          <w:divsChild>
            <w:div w:id="739788864">
              <w:marLeft w:val="0"/>
              <w:marRight w:val="0"/>
              <w:marTop w:val="0"/>
              <w:marBottom w:val="0"/>
              <w:divBdr>
                <w:top w:val="none" w:sz="0" w:space="0" w:color="auto"/>
                <w:left w:val="none" w:sz="0" w:space="0" w:color="auto"/>
                <w:bottom w:val="none" w:sz="0" w:space="0" w:color="auto"/>
                <w:right w:val="none" w:sz="0" w:space="0" w:color="auto"/>
              </w:divBdr>
              <w:divsChild>
                <w:div w:id="552425808">
                  <w:marLeft w:val="0"/>
                  <w:marRight w:val="0"/>
                  <w:marTop w:val="0"/>
                  <w:marBottom w:val="0"/>
                  <w:divBdr>
                    <w:top w:val="none" w:sz="0" w:space="0" w:color="auto"/>
                    <w:left w:val="none" w:sz="0" w:space="0" w:color="auto"/>
                    <w:bottom w:val="none" w:sz="0" w:space="0" w:color="auto"/>
                    <w:right w:val="none" w:sz="0" w:space="0" w:color="auto"/>
                  </w:divBdr>
                </w:div>
                <w:div w:id="80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887">
          <w:marLeft w:val="0"/>
          <w:marRight w:val="0"/>
          <w:marTop w:val="0"/>
          <w:marBottom w:val="0"/>
          <w:divBdr>
            <w:top w:val="none" w:sz="0" w:space="0" w:color="auto"/>
            <w:left w:val="none" w:sz="0" w:space="0" w:color="auto"/>
            <w:bottom w:val="none" w:sz="0" w:space="0" w:color="auto"/>
            <w:right w:val="none" w:sz="0" w:space="0" w:color="auto"/>
          </w:divBdr>
          <w:divsChild>
            <w:div w:id="243491295">
              <w:marLeft w:val="0"/>
              <w:marRight w:val="0"/>
              <w:marTop w:val="0"/>
              <w:marBottom w:val="0"/>
              <w:divBdr>
                <w:top w:val="none" w:sz="0" w:space="0" w:color="auto"/>
                <w:left w:val="none" w:sz="0" w:space="0" w:color="auto"/>
                <w:bottom w:val="none" w:sz="0" w:space="0" w:color="auto"/>
                <w:right w:val="none" w:sz="0" w:space="0" w:color="auto"/>
              </w:divBdr>
              <w:divsChild>
                <w:div w:id="402989611">
                  <w:marLeft w:val="0"/>
                  <w:marRight w:val="0"/>
                  <w:marTop w:val="0"/>
                  <w:marBottom w:val="0"/>
                  <w:divBdr>
                    <w:top w:val="none" w:sz="0" w:space="0" w:color="auto"/>
                    <w:left w:val="none" w:sz="0" w:space="0" w:color="auto"/>
                    <w:bottom w:val="none" w:sz="0" w:space="0" w:color="auto"/>
                    <w:right w:val="none" w:sz="0" w:space="0" w:color="auto"/>
                  </w:divBdr>
                </w:div>
                <w:div w:id="16094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78324">
          <w:marLeft w:val="0"/>
          <w:marRight w:val="0"/>
          <w:marTop w:val="0"/>
          <w:marBottom w:val="0"/>
          <w:divBdr>
            <w:top w:val="none" w:sz="0" w:space="0" w:color="auto"/>
            <w:left w:val="none" w:sz="0" w:space="0" w:color="auto"/>
            <w:bottom w:val="none" w:sz="0" w:space="0" w:color="auto"/>
            <w:right w:val="none" w:sz="0" w:space="0" w:color="auto"/>
          </w:divBdr>
          <w:divsChild>
            <w:div w:id="829951054">
              <w:marLeft w:val="0"/>
              <w:marRight w:val="0"/>
              <w:marTop w:val="0"/>
              <w:marBottom w:val="0"/>
              <w:divBdr>
                <w:top w:val="none" w:sz="0" w:space="0" w:color="auto"/>
                <w:left w:val="none" w:sz="0" w:space="0" w:color="auto"/>
                <w:bottom w:val="none" w:sz="0" w:space="0" w:color="auto"/>
                <w:right w:val="none" w:sz="0" w:space="0" w:color="auto"/>
              </w:divBdr>
              <w:divsChild>
                <w:div w:id="1174606206">
                  <w:marLeft w:val="0"/>
                  <w:marRight w:val="0"/>
                  <w:marTop w:val="0"/>
                  <w:marBottom w:val="0"/>
                  <w:divBdr>
                    <w:top w:val="none" w:sz="0" w:space="0" w:color="auto"/>
                    <w:left w:val="none" w:sz="0" w:space="0" w:color="auto"/>
                    <w:bottom w:val="none" w:sz="0" w:space="0" w:color="auto"/>
                    <w:right w:val="none" w:sz="0" w:space="0" w:color="auto"/>
                  </w:divBdr>
                </w:div>
                <w:div w:id="4345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4369">
          <w:marLeft w:val="0"/>
          <w:marRight w:val="0"/>
          <w:marTop w:val="0"/>
          <w:marBottom w:val="0"/>
          <w:divBdr>
            <w:top w:val="none" w:sz="0" w:space="0" w:color="auto"/>
            <w:left w:val="none" w:sz="0" w:space="0" w:color="auto"/>
            <w:bottom w:val="none" w:sz="0" w:space="0" w:color="auto"/>
            <w:right w:val="none" w:sz="0" w:space="0" w:color="auto"/>
          </w:divBdr>
          <w:divsChild>
            <w:div w:id="1628199195">
              <w:marLeft w:val="0"/>
              <w:marRight w:val="0"/>
              <w:marTop w:val="0"/>
              <w:marBottom w:val="0"/>
              <w:divBdr>
                <w:top w:val="none" w:sz="0" w:space="0" w:color="auto"/>
                <w:left w:val="none" w:sz="0" w:space="0" w:color="auto"/>
                <w:bottom w:val="none" w:sz="0" w:space="0" w:color="auto"/>
                <w:right w:val="none" w:sz="0" w:space="0" w:color="auto"/>
              </w:divBdr>
              <w:divsChild>
                <w:div w:id="628707375">
                  <w:marLeft w:val="0"/>
                  <w:marRight w:val="0"/>
                  <w:marTop w:val="0"/>
                  <w:marBottom w:val="0"/>
                  <w:divBdr>
                    <w:top w:val="none" w:sz="0" w:space="0" w:color="auto"/>
                    <w:left w:val="none" w:sz="0" w:space="0" w:color="auto"/>
                    <w:bottom w:val="none" w:sz="0" w:space="0" w:color="auto"/>
                    <w:right w:val="none" w:sz="0" w:space="0" w:color="auto"/>
                  </w:divBdr>
                </w:div>
                <w:div w:id="10111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505">
          <w:marLeft w:val="0"/>
          <w:marRight w:val="0"/>
          <w:marTop w:val="0"/>
          <w:marBottom w:val="0"/>
          <w:divBdr>
            <w:top w:val="none" w:sz="0" w:space="0" w:color="auto"/>
            <w:left w:val="none" w:sz="0" w:space="0" w:color="auto"/>
            <w:bottom w:val="none" w:sz="0" w:space="0" w:color="auto"/>
            <w:right w:val="none" w:sz="0" w:space="0" w:color="auto"/>
          </w:divBdr>
          <w:divsChild>
            <w:div w:id="978001947">
              <w:marLeft w:val="0"/>
              <w:marRight w:val="0"/>
              <w:marTop w:val="0"/>
              <w:marBottom w:val="0"/>
              <w:divBdr>
                <w:top w:val="none" w:sz="0" w:space="0" w:color="auto"/>
                <w:left w:val="none" w:sz="0" w:space="0" w:color="auto"/>
                <w:bottom w:val="none" w:sz="0" w:space="0" w:color="auto"/>
                <w:right w:val="none" w:sz="0" w:space="0" w:color="auto"/>
              </w:divBdr>
              <w:divsChild>
                <w:div w:id="399524278">
                  <w:marLeft w:val="0"/>
                  <w:marRight w:val="0"/>
                  <w:marTop w:val="0"/>
                  <w:marBottom w:val="0"/>
                  <w:divBdr>
                    <w:top w:val="none" w:sz="0" w:space="0" w:color="auto"/>
                    <w:left w:val="none" w:sz="0" w:space="0" w:color="auto"/>
                    <w:bottom w:val="none" w:sz="0" w:space="0" w:color="auto"/>
                    <w:right w:val="none" w:sz="0" w:space="0" w:color="auto"/>
                  </w:divBdr>
                </w:div>
                <w:div w:id="20282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4736">
          <w:marLeft w:val="0"/>
          <w:marRight w:val="0"/>
          <w:marTop w:val="0"/>
          <w:marBottom w:val="0"/>
          <w:divBdr>
            <w:top w:val="none" w:sz="0" w:space="0" w:color="auto"/>
            <w:left w:val="none" w:sz="0" w:space="0" w:color="auto"/>
            <w:bottom w:val="none" w:sz="0" w:space="0" w:color="auto"/>
            <w:right w:val="none" w:sz="0" w:space="0" w:color="auto"/>
          </w:divBdr>
          <w:divsChild>
            <w:div w:id="766266083">
              <w:marLeft w:val="0"/>
              <w:marRight w:val="0"/>
              <w:marTop w:val="0"/>
              <w:marBottom w:val="0"/>
              <w:divBdr>
                <w:top w:val="none" w:sz="0" w:space="0" w:color="auto"/>
                <w:left w:val="none" w:sz="0" w:space="0" w:color="auto"/>
                <w:bottom w:val="none" w:sz="0" w:space="0" w:color="auto"/>
                <w:right w:val="none" w:sz="0" w:space="0" w:color="auto"/>
              </w:divBdr>
              <w:divsChild>
                <w:div w:id="1840389476">
                  <w:marLeft w:val="0"/>
                  <w:marRight w:val="0"/>
                  <w:marTop w:val="0"/>
                  <w:marBottom w:val="0"/>
                  <w:divBdr>
                    <w:top w:val="none" w:sz="0" w:space="0" w:color="auto"/>
                    <w:left w:val="none" w:sz="0" w:space="0" w:color="auto"/>
                    <w:bottom w:val="none" w:sz="0" w:space="0" w:color="auto"/>
                    <w:right w:val="none" w:sz="0" w:space="0" w:color="auto"/>
                  </w:divBdr>
                </w:div>
                <w:div w:id="5864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39574">
      <w:bodyDiv w:val="1"/>
      <w:marLeft w:val="0"/>
      <w:marRight w:val="0"/>
      <w:marTop w:val="0"/>
      <w:marBottom w:val="0"/>
      <w:divBdr>
        <w:top w:val="none" w:sz="0" w:space="0" w:color="auto"/>
        <w:left w:val="none" w:sz="0" w:space="0" w:color="auto"/>
        <w:bottom w:val="none" w:sz="0" w:space="0" w:color="auto"/>
        <w:right w:val="none" w:sz="0" w:space="0" w:color="auto"/>
      </w:divBdr>
      <w:divsChild>
        <w:div w:id="903636982">
          <w:marLeft w:val="0"/>
          <w:marRight w:val="0"/>
          <w:marTop w:val="75"/>
          <w:marBottom w:val="75"/>
          <w:divBdr>
            <w:top w:val="none" w:sz="0" w:space="0" w:color="auto"/>
            <w:left w:val="none" w:sz="0" w:space="0" w:color="auto"/>
            <w:bottom w:val="none" w:sz="0" w:space="0" w:color="auto"/>
            <w:right w:val="none" w:sz="0" w:space="0" w:color="auto"/>
          </w:divBdr>
        </w:div>
        <w:div w:id="1805276158">
          <w:marLeft w:val="0"/>
          <w:marRight w:val="0"/>
          <w:marTop w:val="0"/>
          <w:marBottom w:val="0"/>
          <w:divBdr>
            <w:top w:val="none" w:sz="0" w:space="0" w:color="auto"/>
            <w:left w:val="none" w:sz="0" w:space="0" w:color="auto"/>
            <w:bottom w:val="none" w:sz="0" w:space="0" w:color="auto"/>
            <w:right w:val="none" w:sz="0" w:space="0" w:color="auto"/>
          </w:divBdr>
          <w:divsChild>
            <w:div w:id="1164125670">
              <w:marLeft w:val="0"/>
              <w:marRight w:val="0"/>
              <w:marTop w:val="0"/>
              <w:marBottom w:val="0"/>
              <w:divBdr>
                <w:top w:val="none" w:sz="0" w:space="0" w:color="auto"/>
                <w:left w:val="none" w:sz="0" w:space="0" w:color="auto"/>
                <w:bottom w:val="none" w:sz="0" w:space="0" w:color="auto"/>
                <w:right w:val="none" w:sz="0" w:space="0" w:color="auto"/>
              </w:divBdr>
              <w:divsChild>
                <w:div w:id="22826704">
                  <w:marLeft w:val="0"/>
                  <w:marRight w:val="0"/>
                  <w:marTop w:val="0"/>
                  <w:marBottom w:val="0"/>
                  <w:divBdr>
                    <w:top w:val="none" w:sz="0" w:space="0" w:color="auto"/>
                    <w:left w:val="none" w:sz="0" w:space="0" w:color="auto"/>
                    <w:bottom w:val="none" w:sz="0" w:space="0" w:color="auto"/>
                    <w:right w:val="none" w:sz="0" w:space="0" w:color="auto"/>
                  </w:divBdr>
                </w:div>
                <w:div w:id="40514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21258">
          <w:marLeft w:val="0"/>
          <w:marRight w:val="0"/>
          <w:marTop w:val="0"/>
          <w:marBottom w:val="0"/>
          <w:divBdr>
            <w:top w:val="none" w:sz="0" w:space="0" w:color="auto"/>
            <w:left w:val="none" w:sz="0" w:space="0" w:color="auto"/>
            <w:bottom w:val="none" w:sz="0" w:space="0" w:color="auto"/>
            <w:right w:val="none" w:sz="0" w:space="0" w:color="auto"/>
          </w:divBdr>
          <w:divsChild>
            <w:div w:id="1792283284">
              <w:marLeft w:val="0"/>
              <w:marRight w:val="0"/>
              <w:marTop w:val="0"/>
              <w:marBottom w:val="0"/>
              <w:divBdr>
                <w:top w:val="none" w:sz="0" w:space="0" w:color="auto"/>
                <w:left w:val="none" w:sz="0" w:space="0" w:color="auto"/>
                <w:bottom w:val="none" w:sz="0" w:space="0" w:color="auto"/>
                <w:right w:val="none" w:sz="0" w:space="0" w:color="auto"/>
              </w:divBdr>
              <w:divsChild>
                <w:div w:id="1352074176">
                  <w:marLeft w:val="0"/>
                  <w:marRight w:val="0"/>
                  <w:marTop w:val="0"/>
                  <w:marBottom w:val="0"/>
                  <w:divBdr>
                    <w:top w:val="none" w:sz="0" w:space="0" w:color="auto"/>
                    <w:left w:val="none" w:sz="0" w:space="0" w:color="auto"/>
                    <w:bottom w:val="none" w:sz="0" w:space="0" w:color="auto"/>
                    <w:right w:val="none" w:sz="0" w:space="0" w:color="auto"/>
                  </w:divBdr>
                </w:div>
                <w:div w:id="165101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3332">
          <w:marLeft w:val="0"/>
          <w:marRight w:val="0"/>
          <w:marTop w:val="0"/>
          <w:marBottom w:val="0"/>
          <w:divBdr>
            <w:top w:val="none" w:sz="0" w:space="0" w:color="auto"/>
            <w:left w:val="none" w:sz="0" w:space="0" w:color="auto"/>
            <w:bottom w:val="none" w:sz="0" w:space="0" w:color="auto"/>
            <w:right w:val="none" w:sz="0" w:space="0" w:color="auto"/>
          </w:divBdr>
          <w:divsChild>
            <w:div w:id="773597620">
              <w:marLeft w:val="0"/>
              <w:marRight w:val="0"/>
              <w:marTop w:val="0"/>
              <w:marBottom w:val="0"/>
              <w:divBdr>
                <w:top w:val="none" w:sz="0" w:space="0" w:color="auto"/>
                <w:left w:val="none" w:sz="0" w:space="0" w:color="auto"/>
                <w:bottom w:val="none" w:sz="0" w:space="0" w:color="auto"/>
                <w:right w:val="none" w:sz="0" w:space="0" w:color="auto"/>
              </w:divBdr>
              <w:divsChild>
                <w:div w:id="1196697003">
                  <w:marLeft w:val="0"/>
                  <w:marRight w:val="0"/>
                  <w:marTop w:val="0"/>
                  <w:marBottom w:val="0"/>
                  <w:divBdr>
                    <w:top w:val="none" w:sz="0" w:space="0" w:color="auto"/>
                    <w:left w:val="none" w:sz="0" w:space="0" w:color="auto"/>
                    <w:bottom w:val="none" w:sz="0" w:space="0" w:color="auto"/>
                    <w:right w:val="none" w:sz="0" w:space="0" w:color="auto"/>
                  </w:divBdr>
                </w:div>
                <w:div w:id="46203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51618">
          <w:marLeft w:val="0"/>
          <w:marRight w:val="0"/>
          <w:marTop w:val="0"/>
          <w:marBottom w:val="0"/>
          <w:divBdr>
            <w:top w:val="none" w:sz="0" w:space="0" w:color="auto"/>
            <w:left w:val="none" w:sz="0" w:space="0" w:color="auto"/>
            <w:bottom w:val="none" w:sz="0" w:space="0" w:color="auto"/>
            <w:right w:val="none" w:sz="0" w:space="0" w:color="auto"/>
          </w:divBdr>
          <w:divsChild>
            <w:div w:id="471411120">
              <w:marLeft w:val="0"/>
              <w:marRight w:val="0"/>
              <w:marTop w:val="0"/>
              <w:marBottom w:val="0"/>
              <w:divBdr>
                <w:top w:val="none" w:sz="0" w:space="0" w:color="auto"/>
                <w:left w:val="none" w:sz="0" w:space="0" w:color="auto"/>
                <w:bottom w:val="none" w:sz="0" w:space="0" w:color="auto"/>
                <w:right w:val="none" w:sz="0" w:space="0" w:color="auto"/>
              </w:divBdr>
              <w:divsChild>
                <w:div w:id="1432554482">
                  <w:marLeft w:val="0"/>
                  <w:marRight w:val="0"/>
                  <w:marTop w:val="0"/>
                  <w:marBottom w:val="0"/>
                  <w:divBdr>
                    <w:top w:val="none" w:sz="0" w:space="0" w:color="auto"/>
                    <w:left w:val="none" w:sz="0" w:space="0" w:color="auto"/>
                    <w:bottom w:val="none" w:sz="0" w:space="0" w:color="auto"/>
                    <w:right w:val="none" w:sz="0" w:space="0" w:color="auto"/>
                  </w:divBdr>
                </w:div>
                <w:div w:id="15941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1654">
          <w:marLeft w:val="0"/>
          <w:marRight w:val="0"/>
          <w:marTop w:val="0"/>
          <w:marBottom w:val="0"/>
          <w:divBdr>
            <w:top w:val="none" w:sz="0" w:space="0" w:color="auto"/>
            <w:left w:val="none" w:sz="0" w:space="0" w:color="auto"/>
            <w:bottom w:val="none" w:sz="0" w:space="0" w:color="auto"/>
            <w:right w:val="none" w:sz="0" w:space="0" w:color="auto"/>
          </w:divBdr>
          <w:divsChild>
            <w:div w:id="538204347">
              <w:marLeft w:val="0"/>
              <w:marRight w:val="0"/>
              <w:marTop w:val="0"/>
              <w:marBottom w:val="0"/>
              <w:divBdr>
                <w:top w:val="none" w:sz="0" w:space="0" w:color="auto"/>
                <w:left w:val="none" w:sz="0" w:space="0" w:color="auto"/>
                <w:bottom w:val="none" w:sz="0" w:space="0" w:color="auto"/>
                <w:right w:val="none" w:sz="0" w:space="0" w:color="auto"/>
              </w:divBdr>
              <w:divsChild>
                <w:div w:id="951785787">
                  <w:marLeft w:val="0"/>
                  <w:marRight w:val="0"/>
                  <w:marTop w:val="0"/>
                  <w:marBottom w:val="0"/>
                  <w:divBdr>
                    <w:top w:val="none" w:sz="0" w:space="0" w:color="auto"/>
                    <w:left w:val="none" w:sz="0" w:space="0" w:color="auto"/>
                    <w:bottom w:val="none" w:sz="0" w:space="0" w:color="auto"/>
                    <w:right w:val="none" w:sz="0" w:space="0" w:color="auto"/>
                  </w:divBdr>
                </w:div>
                <w:div w:id="21090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957">
          <w:marLeft w:val="0"/>
          <w:marRight w:val="0"/>
          <w:marTop w:val="0"/>
          <w:marBottom w:val="0"/>
          <w:divBdr>
            <w:top w:val="none" w:sz="0" w:space="0" w:color="auto"/>
            <w:left w:val="none" w:sz="0" w:space="0" w:color="auto"/>
            <w:bottom w:val="none" w:sz="0" w:space="0" w:color="auto"/>
            <w:right w:val="none" w:sz="0" w:space="0" w:color="auto"/>
          </w:divBdr>
          <w:divsChild>
            <w:div w:id="1184248913">
              <w:marLeft w:val="0"/>
              <w:marRight w:val="0"/>
              <w:marTop w:val="0"/>
              <w:marBottom w:val="0"/>
              <w:divBdr>
                <w:top w:val="none" w:sz="0" w:space="0" w:color="auto"/>
                <w:left w:val="none" w:sz="0" w:space="0" w:color="auto"/>
                <w:bottom w:val="none" w:sz="0" w:space="0" w:color="auto"/>
                <w:right w:val="none" w:sz="0" w:space="0" w:color="auto"/>
              </w:divBdr>
              <w:divsChild>
                <w:div w:id="1133063957">
                  <w:marLeft w:val="0"/>
                  <w:marRight w:val="0"/>
                  <w:marTop w:val="0"/>
                  <w:marBottom w:val="0"/>
                  <w:divBdr>
                    <w:top w:val="none" w:sz="0" w:space="0" w:color="auto"/>
                    <w:left w:val="none" w:sz="0" w:space="0" w:color="auto"/>
                    <w:bottom w:val="none" w:sz="0" w:space="0" w:color="auto"/>
                    <w:right w:val="none" w:sz="0" w:space="0" w:color="auto"/>
                  </w:divBdr>
                </w:div>
                <w:div w:id="14648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7474">
          <w:marLeft w:val="0"/>
          <w:marRight w:val="0"/>
          <w:marTop w:val="0"/>
          <w:marBottom w:val="0"/>
          <w:divBdr>
            <w:top w:val="none" w:sz="0" w:space="0" w:color="auto"/>
            <w:left w:val="none" w:sz="0" w:space="0" w:color="auto"/>
            <w:bottom w:val="none" w:sz="0" w:space="0" w:color="auto"/>
            <w:right w:val="none" w:sz="0" w:space="0" w:color="auto"/>
          </w:divBdr>
          <w:divsChild>
            <w:div w:id="869537402">
              <w:marLeft w:val="0"/>
              <w:marRight w:val="0"/>
              <w:marTop w:val="0"/>
              <w:marBottom w:val="0"/>
              <w:divBdr>
                <w:top w:val="none" w:sz="0" w:space="0" w:color="auto"/>
                <w:left w:val="none" w:sz="0" w:space="0" w:color="auto"/>
                <w:bottom w:val="none" w:sz="0" w:space="0" w:color="auto"/>
                <w:right w:val="none" w:sz="0" w:space="0" w:color="auto"/>
              </w:divBdr>
              <w:divsChild>
                <w:div w:id="2062897953">
                  <w:marLeft w:val="0"/>
                  <w:marRight w:val="0"/>
                  <w:marTop w:val="0"/>
                  <w:marBottom w:val="0"/>
                  <w:divBdr>
                    <w:top w:val="none" w:sz="0" w:space="0" w:color="auto"/>
                    <w:left w:val="none" w:sz="0" w:space="0" w:color="auto"/>
                    <w:bottom w:val="none" w:sz="0" w:space="0" w:color="auto"/>
                    <w:right w:val="none" w:sz="0" w:space="0" w:color="auto"/>
                  </w:divBdr>
                </w:div>
                <w:div w:id="7349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0370">
          <w:marLeft w:val="0"/>
          <w:marRight w:val="0"/>
          <w:marTop w:val="0"/>
          <w:marBottom w:val="0"/>
          <w:divBdr>
            <w:top w:val="none" w:sz="0" w:space="0" w:color="auto"/>
            <w:left w:val="none" w:sz="0" w:space="0" w:color="auto"/>
            <w:bottom w:val="none" w:sz="0" w:space="0" w:color="auto"/>
            <w:right w:val="none" w:sz="0" w:space="0" w:color="auto"/>
          </w:divBdr>
          <w:divsChild>
            <w:div w:id="1843817713">
              <w:marLeft w:val="0"/>
              <w:marRight w:val="0"/>
              <w:marTop w:val="0"/>
              <w:marBottom w:val="0"/>
              <w:divBdr>
                <w:top w:val="none" w:sz="0" w:space="0" w:color="auto"/>
                <w:left w:val="none" w:sz="0" w:space="0" w:color="auto"/>
                <w:bottom w:val="none" w:sz="0" w:space="0" w:color="auto"/>
                <w:right w:val="none" w:sz="0" w:space="0" w:color="auto"/>
              </w:divBdr>
              <w:divsChild>
                <w:div w:id="1816753455">
                  <w:marLeft w:val="0"/>
                  <w:marRight w:val="0"/>
                  <w:marTop w:val="0"/>
                  <w:marBottom w:val="0"/>
                  <w:divBdr>
                    <w:top w:val="none" w:sz="0" w:space="0" w:color="auto"/>
                    <w:left w:val="none" w:sz="0" w:space="0" w:color="auto"/>
                    <w:bottom w:val="none" w:sz="0" w:space="0" w:color="auto"/>
                    <w:right w:val="none" w:sz="0" w:space="0" w:color="auto"/>
                  </w:divBdr>
                </w:div>
                <w:div w:id="12059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7320">
      <w:bodyDiv w:val="1"/>
      <w:marLeft w:val="0"/>
      <w:marRight w:val="0"/>
      <w:marTop w:val="0"/>
      <w:marBottom w:val="0"/>
      <w:divBdr>
        <w:top w:val="none" w:sz="0" w:space="0" w:color="auto"/>
        <w:left w:val="none" w:sz="0" w:space="0" w:color="auto"/>
        <w:bottom w:val="none" w:sz="0" w:space="0" w:color="auto"/>
        <w:right w:val="none" w:sz="0" w:space="0" w:color="auto"/>
      </w:divBdr>
      <w:divsChild>
        <w:div w:id="1450320193">
          <w:marLeft w:val="0"/>
          <w:marRight w:val="0"/>
          <w:marTop w:val="75"/>
          <w:marBottom w:val="75"/>
          <w:divBdr>
            <w:top w:val="none" w:sz="0" w:space="0" w:color="auto"/>
            <w:left w:val="none" w:sz="0" w:space="0" w:color="auto"/>
            <w:bottom w:val="none" w:sz="0" w:space="0" w:color="auto"/>
            <w:right w:val="none" w:sz="0" w:space="0" w:color="auto"/>
          </w:divBdr>
        </w:div>
        <w:div w:id="1528517924">
          <w:marLeft w:val="0"/>
          <w:marRight w:val="0"/>
          <w:marTop w:val="0"/>
          <w:marBottom w:val="0"/>
          <w:divBdr>
            <w:top w:val="none" w:sz="0" w:space="0" w:color="auto"/>
            <w:left w:val="none" w:sz="0" w:space="0" w:color="auto"/>
            <w:bottom w:val="none" w:sz="0" w:space="0" w:color="auto"/>
            <w:right w:val="none" w:sz="0" w:space="0" w:color="auto"/>
          </w:divBdr>
          <w:divsChild>
            <w:div w:id="483547174">
              <w:marLeft w:val="0"/>
              <w:marRight w:val="0"/>
              <w:marTop w:val="0"/>
              <w:marBottom w:val="0"/>
              <w:divBdr>
                <w:top w:val="none" w:sz="0" w:space="0" w:color="auto"/>
                <w:left w:val="none" w:sz="0" w:space="0" w:color="auto"/>
                <w:bottom w:val="none" w:sz="0" w:space="0" w:color="auto"/>
                <w:right w:val="none" w:sz="0" w:space="0" w:color="auto"/>
              </w:divBdr>
              <w:divsChild>
                <w:div w:id="1405058567">
                  <w:marLeft w:val="0"/>
                  <w:marRight w:val="0"/>
                  <w:marTop w:val="0"/>
                  <w:marBottom w:val="0"/>
                  <w:divBdr>
                    <w:top w:val="none" w:sz="0" w:space="0" w:color="auto"/>
                    <w:left w:val="none" w:sz="0" w:space="0" w:color="auto"/>
                    <w:bottom w:val="none" w:sz="0" w:space="0" w:color="auto"/>
                    <w:right w:val="none" w:sz="0" w:space="0" w:color="auto"/>
                  </w:divBdr>
                </w:div>
                <w:div w:id="1193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720">
          <w:marLeft w:val="0"/>
          <w:marRight w:val="0"/>
          <w:marTop w:val="0"/>
          <w:marBottom w:val="0"/>
          <w:divBdr>
            <w:top w:val="none" w:sz="0" w:space="0" w:color="auto"/>
            <w:left w:val="none" w:sz="0" w:space="0" w:color="auto"/>
            <w:bottom w:val="none" w:sz="0" w:space="0" w:color="auto"/>
            <w:right w:val="none" w:sz="0" w:space="0" w:color="auto"/>
          </w:divBdr>
          <w:divsChild>
            <w:div w:id="1892766128">
              <w:marLeft w:val="0"/>
              <w:marRight w:val="0"/>
              <w:marTop w:val="0"/>
              <w:marBottom w:val="0"/>
              <w:divBdr>
                <w:top w:val="none" w:sz="0" w:space="0" w:color="auto"/>
                <w:left w:val="none" w:sz="0" w:space="0" w:color="auto"/>
                <w:bottom w:val="none" w:sz="0" w:space="0" w:color="auto"/>
                <w:right w:val="none" w:sz="0" w:space="0" w:color="auto"/>
              </w:divBdr>
              <w:divsChild>
                <w:div w:id="1990596520">
                  <w:marLeft w:val="0"/>
                  <w:marRight w:val="0"/>
                  <w:marTop w:val="0"/>
                  <w:marBottom w:val="0"/>
                  <w:divBdr>
                    <w:top w:val="none" w:sz="0" w:space="0" w:color="auto"/>
                    <w:left w:val="none" w:sz="0" w:space="0" w:color="auto"/>
                    <w:bottom w:val="none" w:sz="0" w:space="0" w:color="auto"/>
                    <w:right w:val="none" w:sz="0" w:space="0" w:color="auto"/>
                  </w:divBdr>
                </w:div>
                <w:div w:id="3805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580">
          <w:marLeft w:val="0"/>
          <w:marRight w:val="0"/>
          <w:marTop w:val="0"/>
          <w:marBottom w:val="0"/>
          <w:divBdr>
            <w:top w:val="none" w:sz="0" w:space="0" w:color="auto"/>
            <w:left w:val="none" w:sz="0" w:space="0" w:color="auto"/>
            <w:bottom w:val="none" w:sz="0" w:space="0" w:color="auto"/>
            <w:right w:val="none" w:sz="0" w:space="0" w:color="auto"/>
          </w:divBdr>
          <w:divsChild>
            <w:div w:id="1672101926">
              <w:marLeft w:val="0"/>
              <w:marRight w:val="0"/>
              <w:marTop w:val="0"/>
              <w:marBottom w:val="0"/>
              <w:divBdr>
                <w:top w:val="none" w:sz="0" w:space="0" w:color="auto"/>
                <w:left w:val="none" w:sz="0" w:space="0" w:color="auto"/>
                <w:bottom w:val="none" w:sz="0" w:space="0" w:color="auto"/>
                <w:right w:val="none" w:sz="0" w:space="0" w:color="auto"/>
              </w:divBdr>
              <w:divsChild>
                <w:div w:id="647130754">
                  <w:marLeft w:val="0"/>
                  <w:marRight w:val="0"/>
                  <w:marTop w:val="0"/>
                  <w:marBottom w:val="0"/>
                  <w:divBdr>
                    <w:top w:val="none" w:sz="0" w:space="0" w:color="auto"/>
                    <w:left w:val="none" w:sz="0" w:space="0" w:color="auto"/>
                    <w:bottom w:val="none" w:sz="0" w:space="0" w:color="auto"/>
                    <w:right w:val="none" w:sz="0" w:space="0" w:color="auto"/>
                  </w:divBdr>
                </w:div>
                <w:div w:id="5568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78016">
          <w:marLeft w:val="0"/>
          <w:marRight w:val="0"/>
          <w:marTop w:val="0"/>
          <w:marBottom w:val="0"/>
          <w:divBdr>
            <w:top w:val="none" w:sz="0" w:space="0" w:color="auto"/>
            <w:left w:val="none" w:sz="0" w:space="0" w:color="auto"/>
            <w:bottom w:val="none" w:sz="0" w:space="0" w:color="auto"/>
            <w:right w:val="none" w:sz="0" w:space="0" w:color="auto"/>
          </w:divBdr>
          <w:divsChild>
            <w:div w:id="1078357009">
              <w:marLeft w:val="0"/>
              <w:marRight w:val="0"/>
              <w:marTop w:val="0"/>
              <w:marBottom w:val="0"/>
              <w:divBdr>
                <w:top w:val="none" w:sz="0" w:space="0" w:color="auto"/>
                <w:left w:val="none" w:sz="0" w:space="0" w:color="auto"/>
                <w:bottom w:val="none" w:sz="0" w:space="0" w:color="auto"/>
                <w:right w:val="none" w:sz="0" w:space="0" w:color="auto"/>
              </w:divBdr>
              <w:divsChild>
                <w:div w:id="1486164417">
                  <w:marLeft w:val="0"/>
                  <w:marRight w:val="0"/>
                  <w:marTop w:val="0"/>
                  <w:marBottom w:val="0"/>
                  <w:divBdr>
                    <w:top w:val="none" w:sz="0" w:space="0" w:color="auto"/>
                    <w:left w:val="none" w:sz="0" w:space="0" w:color="auto"/>
                    <w:bottom w:val="none" w:sz="0" w:space="0" w:color="auto"/>
                    <w:right w:val="none" w:sz="0" w:space="0" w:color="auto"/>
                  </w:divBdr>
                </w:div>
                <w:div w:id="75775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99016">
          <w:marLeft w:val="0"/>
          <w:marRight w:val="0"/>
          <w:marTop w:val="0"/>
          <w:marBottom w:val="0"/>
          <w:divBdr>
            <w:top w:val="none" w:sz="0" w:space="0" w:color="auto"/>
            <w:left w:val="none" w:sz="0" w:space="0" w:color="auto"/>
            <w:bottom w:val="none" w:sz="0" w:space="0" w:color="auto"/>
            <w:right w:val="none" w:sz="0" w:space="0" w:color="auto"/>
          </w:divBdr>
          <w:divsChild>
            <w:div w:id="990014292">
              <w:marLeft w:val="0"/>
              <w:marRight w:val="0"/>
              <w:marTop w:val="0"/>
              <w:marBottom w:val="0"/>
              <w:divBdr>
                <w:top w:val="none" w:sz="0" w:space="0" w:color="auto"/>
                <w:left w:val="none" w:sz="0" w:space="0" w:color="auto"/>
                <w:bottom w:val="none" w:sz="0" w:space="0" w:color="auto"/>
                <w:right w:val="none" w:sz="0" w:space="0" w:color="auto"/>
              </w:divBdr>
              <w:divsChild>
                <w:div w:id="297224864">
                  <w:marLeft w:val="0"/>
                  <w:marRight w:val="0"/>
                  <w:marTop w:val="0"/>
                  <w:marBottom w:val="0"/>
                  <w:divBdr>
                    <w:top w:val="none" w:sz="0" w:space="0" w:color="auto"/>
                    <w:left w:val="none" w:sz="0" w:space="0" w:color="auto"/>
                    <w:bottom w:val="none" w:sz="0" w:space="0" w:color="auto"/>
                    <w:right w:val="none" w:sz="0" w:space="0" w:color="auto"/>
                  </w:divBdr>
                </w:div>
                <w:div w:id="18950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91144">
      <w:bodyDiv w:val="1"/>
      <w:marLeft w:val="0"/>
      <w:marRight w:val="0"/>
      <w:marTop w:val="0"/>
      <w:marBottom w:val="0"/>
      <w:divBdr>
        <w:top w:val="none" w:sz="0" w:space="0" w:color="auto"/>
        <w:left w:val="none" w:sz="0" w:space="0" w:color="auto"/>
        <w:bottom w:val="none" w:sz="0" w:space="0" w:color="auto"/>
        <w:right w:val="none" w:sz="0" w:space="0" w:color="auto"/>
      </w:divBdr>
      <w:divsChild>
        <w:div w:id="917447054">
          <w:marLeft w:val="0"/>
          <w:marRight w:val="0"/>
          <w:marTop w:val="75"/>
          <w:marBottom w:val="75"/>
          <w:divBdr>
            <w:top w:val="none" w:sz="0" w:space="0" w:color="auto"/>
            <w:left w:val="none" w:sz="0" w:space="0" w:color="auto"/>
            <w:bottom w:val="none" w:sz="0" w:space="0" w:color="auto"/>
            <w:right w:val="none" w:sz="0" w:space="0" w:color="auto"/>
          </w:divBdr>
        </w:div>
        <w:div w:id="527379708">
          <w:marLeft w:val="0"/>
          <w:marRight w:val="0"/>
          <w:marTop w:val="0"/>
          <w:marBottom w:val="0"/>
          <w:divBdr>
            <w:top w:val="none" w:sz="0" w:space="0" w:color="auto"/>
            <w:left w:val="none" w:sz="0" w:space="0" w:color="auto"/>
            <w:bottom w:val="none" w:sz="0" w:space="0" w:color="auto"/>
            <w:right w:val="none" w:sz="0" w:space="0" w:color="auto"/>
          </w:divBdr>
          <w:divsChild>
            <w:div w:id="1703165193">
              <w:marLeft w:val="0"/>
              <w:marRight w:val="0"/>
              <w:marTop w:val="0"/>
              <w:marBottom w:val="0"/>
              <w:divBdr>
                <w:top w:val="none" w:sz="0" w:space="0" w:color="auto"/>
                <w:left w:val="none" w:sz="0" w:space="0" w:color="auto"/>
                <w:bottom w:val="none" w:sz="0" w:space="0" w:color="auto"/>
                <w:right w:val="none" w:sz="0" w:space="0" w:color="auto"/>
              </w:divBdr>
              <w:divsChild>
                <w:div w:id="1481652664">
                  <w:marLeft w:val="0"/>
                  <w:marRight w:val="0"/>
                  <w:marTop w:val="0"/>
                  <w:marBottom w:val="0"/>
                  <w:divBdr>
                    <w:top w:val="none" w:sz="0" w:space="0" w:color="auto"/>
                    <w:left w:val="none" w:sz="0" w:space="0" w:color="auto"/>
                    <w:bottom w:val="none" w:sz="0" w:space="0" w:color="auto"/>
                    <w:right w:val="none" w:sz="0" w:space="0" w:color="auto"/>
                  </w:divBdr>
                </w:div>
                <w:div w:id="15672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5544">
          <w:marLeft w:val="0"/>
          <w:marRight w:val="0"/>
          <w:marTop w:val="0"/>
          <w:marBottom w:val="0"/>
          <w:divBdr>
            <w:top w:val="none" w:sz="0" w:space="0" w:color="auto"/>
            <w:left w:val="none" w:sz="0" w:space="0" w:color="auto"/>
            <w:bottom w:val="none" w:sz="0" w:space="0" w:color="auto"/>
            <w:right w:val="none" w:sz="0" w:space="0" w:color="auto"/>
          </w:divBdr>
          <w:divsChild>
            <w:div w:id="2065367687">
              <w:marLeft w:val="0"/>
              <w:marRight w:val="0"/>
              <w:marTop w:val="0"/>
              <w:marBottom w:val="0"/>
              <w:divBdr>
                <w:top w:val="none" w:sz="0" w:space="0" w:color="auto"/>
                <w:left w:val="none" w:sz="0" w:space="0" w:color="auto"/>
                <w:bottom w:val="none" w:sz="0" w:space="0" w:color="auto"/>
                <w:right w:val="none" w:sz="0" w:space="0" w:color="auto"/>
              </w:divBdr>
              <w:divsChild>
                <w:div w:id="1498957927">
                  <w:marLeft w:val="0"/>
                  <w:marRight w:val="0"/>
                  <w:marTop w:val="0"/>
                  <w:marBottom w:val="0"/>
                  <w:divBdr>
                    <w:top w:val="none" w:sz="0" w:space="0" w:color="auto"/>
                    <w:left w:val="none" w:sz="0" w:space="0" w:color="auto"/>
                    <w:bottom w:val="none" w:sz="0" w:space="0" w:color="auto"/>
                    <w:right w:val="none" w:sz="0" w:space="0" w:color="auto"/>
                  </w:divBdr>
                </w:div>
                <w:div w:id="6636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5400">
          <w:marLeft w:val="0"/>
          <w:marRight w:val="0"/>
          <w:marTop w:val="0"/>
          <w:marBottom w:val="0"/>
          <w:divBdr>
            <w:top w:val="none" w:sz="0" w:space="0" w:color="auto"/>
            <w:left w:val="none" w:sz="0" w:space="0" w:color="auto"/>
            <w:bottom w:val="none" w:sz="0" w:space="0" w:color="auto"/>
            <w:right w:val="none" w:sz="0" w:space="0" w:color="auto"/>
          </w:divBdr>
          <w:divsChild>
            <w:div w:id="1784886960">
              <w:marLeft w:val="0"/>
              <w:marRight w:val="0"/>
              <w:marTop w:val="0"/>
              <w:marBottom w:val="0"/>
              <w:divBdr>
                <w:top w:val="none" w:sz="0" w:space="0" w:color="auto"/>
                <w:left w:val="none" w:sz="0" w:space="0" w:color="auto"/>
                <w:bottom w:val="none" w:sz="0" w:space="0" w:color="auto"/>
                <w:right w:val="none" w:sz="0" w:space="0" w:color="auto"/>
              </w:divBdr>
              <w:divsChild>
                <w:div w:id="1583562870">
                  <w:marLeft w:val="0"/>
                  <w:marRight w:val="0"/>
                  <w:marTop w:val="0"/>
                  <w:marBottom w:val="0"/>
                  <w:divBdr>
                    <w:top w:val="none" w:sz="0" w:space="0" w:color="auto"/>
                    <w:left w:val="none" w:sz="0" w:space="0" w:color="auto"/>
                    <w:bottom w:val="none" w:sz="0" w:space="0" w:color="auto"/>
                    <w:right w:val="none" w:sz="0" w:space="0" w:color="auto"/>
                  </w:divBdr>
                </w:div>
                <w:div w:id="236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6860">
          <w:marLeft w:val="0"/>
          <w:marRight w:val="0"/>
          <w:marTop w:val="0"/>
          <w:marBottom w:val="0"/>
          <w:divBdr>
            <w:top w:val="none" w:sz="0" w:space="0" w:color="auto"/>
            <w:left w:val="none" w:sz="0" w:space="0" w:color="auto"/>
            <w:bottom w:val="none" w:sz="0" w:space="0" w:color="auto"/>
            <w:right w:val="none" w:sz="0" w:space="0" w:color="auto"/>
          </w:divBdr>
          <w:divsChild>
            <w:div w:id="1588615490">
              <w:marLeft w:val="0"/>
              <w:marRight w:val="0"/>
              <w:marTop w:val="0"/>
              <w:marBottom w:val="0"/>
              <w:divBdr>
                <w:top w:val="none" w:sz="0" w:space="0" w:color="auto"/>
                <w:left w:val="none" w:sz="0" w:space="0" w:color="auto"/>
                <w:bottom w:val="none" w:sz="0" w:space="0" w:color="auto"/>
                <w:right w:val="none" w:sz="0" w:space="0" w:color="auto"/>
              </w:divBdr>
              <w:divsChild>
                <w:div w:id="643000921">
                  <w:marLeft w:val="0"/>
                  <w:marRight w:val="0"/>
                  <w:marTop w:val="0"/>
                  <w:marBottom w:val="0"/>
                  <w:divBdr>
                    <w:top w:val="none" w:sz="0" w:space="0" w:color="auto"/>
                    <w:left w:val="none" w:sz="0" w:space="0" w:color="auto"/>
                    <w:bottom w:val="none" w:sz="0" w:space="0" w:color="auto"/>
                    <w:right w:val="none" w:sz="0" w:space="0" w:color="auto"/>
                  </w:divBdr>
                </w:div>
                <w:div w:id="12636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2100">
          <w:marLeft w:val="0"/>
          <w:marRight w:val="0"/>
          <w:marTop w:val="0"/>
          <w:marBottom w:val="0"/>
          <w:divBdr>
            <w:top w:val="none" w:sz="0" w:space="0" w:color="auto"/>
            <w:left w:val="none" w:sz="0" w:space="0" w:color="auto"/>
            <w:bottom w:val="none" w:sz="0" w:space="0" w:color="auto"/>
            <w:right w:val="none" w:sz="0" w:space="0" w:color="auto"/>
          </w:divBdr>
          <w:divsChild>
            <w:div w:id="1948273639">
              <w:marLeft w:val="0"/>
              <w:marRight w:val="0"/>
              <w:marTop w:val="0"/>
              <w:marBottom w:val="0"/>
              <w:divBdr>
                <w:top w:val="none" w:sz="0" w:space="0" w:color="auto"/>
                <w:left w:val="none" w:sz="0" w:space="0" w:color="auto"/>
                <w:bottom w:val="none" w:sz="0" w:space="0" w:color="auto"/>
                <w:right w:val="none" w:sz="0" w:space="0" w:color="auto"/>
              </w:divBdr>
              <w:divsChild>
                <w:div w:id="858078716">
                  <w:marLeft w:val="0"/>
                  <w:marRight w:val="0"/>
                  <w:marTop w:val="0"/>
                  <w:marBottom w:val="0"/>
                  <w:divBdr>
                    <w:top w:val="none" w:sz="0" w:space="0" w:color="auto"/>
                    <w:left w:val="none" w:sz="0" w:space="0" w:color="auto"/>
                    <w:bottom w:val="none" w:sz="0" w:space="0" w:color="auto"/>
                    <w:right w:val="none" w:sz="0" w:space="0" w:color="auto"/>
                  </w:divBdr>
                </w:div>
                <w:div w:id="20561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6599">
          <w:marLeft w:val="0"/>
          <w:marRight w:val="0"/>
          <w:marTop w:val="0"/>
          <w:marBottom w:val="0"/>
          <w:divBdr>
            <w:top w:val="none" w:sz="0" w:space="0" w:color="auto"/>
            <w:left w:val="none" w:sz="0" w:space="0" w:color="auto"/>
            <w:bottom w:val="none" w:sz="0" w:space="0" w:color="auto"/>
            <w:right w:val="none" w:sz="0" w:space="0" w:color="auto"/>
          </w:divBdr>
          <w:divsChild>
            <w:div w:id="219680360">
              <w:marLeft w:val="0"/>
              <w:marRight w:val="0"/>
              <w:marTop w:val="0"/>
              <w:marBottom w:val="0"/>
              <w:divBdr>
                <w:top w:val="none" w:sz="0" w:space="0" w:color="auto"/>
                <w:left w:val="none" w:sz="0" w:space="0" w:color="auto"/>
                <w:bottom w:val="none" w:sz="0" w:space="0" w:color="auto"/>
                <w:right w:val="none" w:sz="0" w:space="0" w:color="auto"/>
              </w:divBdr>
              <w:divsChild>
                <w:div w:id="1850900430">
                  <w:marLeft w:val="0"/>
                  <w:marRight w:val="0"/>
                  <w:marTop w:val="0"/>
                  <w:marBottom w:val="0"/>
                  <w:divBdr>
                    <w:top w:val="none" w:sz="0" w:space="0" w:color="auto"/>
                    <w:left w:val="none" w:sz="0" w:space="0" w:color="auto"/>
                    <w:bottom w:val="none" w:sz="0" w:space="0" w:color="auto"/>
                    <w:right w:val="none" w:sz="0" w:space="0" w:color="auto"/>
                  </w:divBdr>
                </w:div>
                <w:div w:id="7642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1334">
          <w:marLeft w:val="0"/>
          <w:marRight w:val="0"/>
          <w:marTop w:val="0"/>
          <w:marBottom w:val="0"/>
          <w:divBdr>
            <w:top w:val="none" w:sz="0" w:space="0" w:color="auto"/>
            <w:left w:val="none" w:sz="0" w:space="0" w:color="auto"/>
            <w:bottom w:val="none" w:sz="0" w:space="0" w:color="auto"/>
            <w:right w:val="none" w:sz="0" w:space="0" w:color="auto"/>
          </w:divBdr>
          <w:divsChild>
            <w:div w:id="1566572981">
              <w:marLeft w:val="0"/>
              <w:marRight w:val="0"/>
              <w:marTop w:val="0"/>
              <w:marBottom w:val="0"/>
              <w:divBdr>
                <w:top w:val="none" w:sz="0" w:space="0" w:color="auto"/>
                <w:left w:val="none" w:sz="0" w:space="0" w:color="auto"/>
                <w:bottom w:val="none" w:sz="0" w:space="0" w:color="auto"/>
                <w:right w:val="none" w:sz="0" w:space="0" w:color="auto"/>
              </w:divBdr>
              <w:divsChild>
                <w:div w:id="2007437594">
                  <w:marLeft w:val="0"/>
                  <w:marRight w:val="0"/>
                  <w:marTop w:val="0"/>
                  <w:marBottom w:val="0"/>
                  <w:divBdr>
                    <w:top w:val="none" w:sz="0" w:space="0" w:color="auto"/>
                    <w:left w:val="none" w:sz="0" w:space="0" w:color="auto"/>
                    <w:bottom w:val="none" w:sz="0" w:space="0" w:color="auto"/>
                    <w:right w:val="none" w:sz="0" w:space="0" w:color="auto"/>
                  </w:divBdr>
                </w:div>
                <w:div w:id="5070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77185">
      <w:bodyDiv w:val="1"/>
      <w:marLeft w:val="0"/>
      <w:marRight w:val="0"/>
      <w:marTop w:val="0"/>
      <w:marBottom w:val="0"/>
      <w:divBdr>
        <w:top w:val="none" w:sz="0" w:space="0" w:color="auto"/>
        <w:left w:val="none" w:sz="0" w:space="0" w:color="auto"/>
        <w:bottom w:val="none" w:sz="0" w:space="0" w:color="auto"/>
        <w:right w:val="none" w:sz="0" w:space="0" w:color="auto"/>
      </w:divBdr>
      <w:divsChild>
        <w:div w:id="377701527">
          <w:marLeft w:val="0"/>
          <w:marRight w:val="0"/>
          <w:marTop w:val="75"/>
          <w:marBottom w:val="75"/>
          <w:divBdr>
            <w:top w:val="none" w:sz="0" w:space="0" w:color="auto"/>
            <w:left w:val="none" w:sz="0" w:space="0" w:color="auto"/>
            <w:bottom w:val="none" w:sz="0" w:space="0" w:color="auto"/>
            <w:right w:val="none" w:sz="0" w:space="0" w:color="auto"/>
          </w:divBdr>
        </w:div>
        <w:div w:id="816149522">
          <w:marLeft w:val="0"/>
          <w:marRight w:val="0"/>
          <w:marTop w:val="0"/>
          <w:marBottom w:val="0"/>
          <w:divBdr>
            <w:top w:val="none" w:sz="0" w:space="0" w:color="auto"/>
            <w:left w:val="none" w:sz="0" w:space="0" w:color="auto"/>
            <w:bottom w:val="none" w:sz="0" w:space="0" w:color="auto"/>
            <w:right w:val="none" w:sz="0" w:space="0" w:color="auto"/>
          </w:divBdr>
          <w:divsChild>
            <w:div w:id="2137554504">
              <w:marLeft w:val="0"/>
              <w:marRight w:val="0"/>
              <w:marTop w:val="0"/>
              <w:marBottom w:val="0"/>
              <w:divBdr>
                <w:top w:val="none" w:sz="0" w:space="0" w:color="auto"/>
                <w:left w:val="none" w:sz="0" w:space="0" w:color="auto"/>
                <w:bottom w:val="none" w:sz="0" w:space="0" w:color="auto"/>
                <w:right w:val="none" w:sz="0" w:space="0" w:color="auto"/>
              </w:divBdr>
              <w:divsChild>
                <w:div w:id="1902717345">
                  <w:marLeft w:val="0"/>
                  <w:marRight w:val="0"/>
                  <w:marTop w:val="0"/>
                  <w:marBottom w:val="0"/>
                  <w:divBdr>
                    <w:top w:val="none" w:sz="0" w:space="0" w:color="auto"/>
                    <w:left w:val="none" w:sz="0" w:space="0" w:color="auto"/>
                    <w:bottom w:val="none" w:sz="0" w:space="0" w:color="auto"/>
                    <w:right w:val="none" w:sz="0" w:space="0" w:color="auto"/>
                  </w:divBdr>
                </w:div>
                <w:div w:id="2117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29556">
          <w:marLeft w:val="0"/>
          <w:marRight w:val="0"/>
          <w:marTop w:val="0"/>
          <w:marBottom w:val="0"/>
          <w:divBdr>
            <w:top w:val="none" w:sz="0" w:space="0" w:color="auto"/>
            <w:left w:val="none" w:sz="0" w:space="0" w:color="auto"/>
            <w:bottom w:val="none" w:sz="0" w:space="0" w:color="auto"/>
            <w:right w:val="none" w:sz="0" w:space="0" w:color="auto"/>
          </w:divBdr>
          <w:divsChild>
            <w:div w:id="1292709738">
              <w:marLeft w:val="0"/>
              <w:marRight w:val="0"/>
              <w:marTop w:val="0"/>
              <w:marBottom w:val="0"/>
              <w:divBdr>
                <w:top w:val="none" w:sz="0" w:space="0" w:color="auto"/>
                <w:left w:val="none" w:sz="0" w:space="0" w:color="auto"/>
                <w:bottom w:val="none" w:sz="0" w:space="0" w:color="auto"/>
                <w:right w:val="none" w:sz="0" w:space="0" w:color="auto"/>
              </w:divBdr>
              <w:divsChild>
                <w:div w:id="182675710">
                  <w:marLeft w:val="0"/>
                  <w:marRight w:val="0"/>
                  <w:marTop w:val="0"/>
                  <w:marBottom w:val="0"/>
                  <w:divBdr>
                    <w:top w:val="none" w:sz="0" w:space="0" w:color="auto"/>
                    <w:left w:val="none" w:sz="0" w:space="0" w:color="auto"/>
                    <w:bottom w:val="none" w:sz="0" w:space="0" w:color="auto"/>
                    <w:right w:val="none" w:sz="0" w:space="0" w:color="auto"/>
                  </w:divBdr>
                </w:div>
                <w:div w:id="20416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64777">
      <w:bodyDiv w:val="1"/>
      <w:marLeft w:val="0"/>
      <w:marRight w:val="0"/>
      <w:marTop w:val="0"/>
      <w:marBottom w:val="0"/>
      <w:divBdr>
        <w:top w:val="none" w:sz="0" w:space="0" w:color="auto"/>
        <w:left w:val="none" w:sz="0" w:space="0" w:color="auto"/>
        <w:bottom w:val="none" w:sz="0" w:space="0" w:color="auto"/>
        <w:right w:val="none" w:sz="0" w:space="0" w:color="auto"/>
      </w:divBdr>
      <w:divsChild>
        <w:div w:id="2090228477">
          <w:marLeft w:val="0"/>
          <w:marRight w:val="0"/>
          <w:marTop w:val="75"/>
          <w:marBottom w:val="75"/>
          <w:divBdr>
            <w:top w:val="none" w:sz="0" w:space="0" w:color="auto"/>
            <w:left w:val="none" w:sz="0" w:space="0" w:color="auto"/>
            <w:bottom w:val="none" w:sz="0" w:space="0" w:color="auto"/>
            <w:right w:val="none" w:sz="0" w:space="0" w:color="auto"/>
          </w:divBdr>
        </w:div>
        <w:div w:id="1312369143">
          <w:marLeft w:val="0"/>
          <w:marRight w:val="0"/>
          <w:marTop w:val="0"/>
          <w:marBottom w:val="0"/>
          <w:divBdr>
            <w:top w:val="none" w:sz="0" w:space="0" w:color="auto"/>
            <w:left w:val="none" w:sz="0" w:space="0" w:color="auto"/>
            <w:bottom w:val="none" w:sz="0" w:space="0" w:color="auto"/>
            <w:right w:val="none" w:sz="0" w:space="0" w:color="auto"/>
          </w:divBdr>
          <w:divsChild>
            <w:div w:id="1964143519">
              <w:marLeft w:val="0"/>
              <w:marRight w:val="0"/>
              <w:marTop w:val="0"/>
              <w:marBottom w:val="0"/>
              <w:divBdr>
                <w:top w:val="none" w:sz="0" w:space="0" w:color="auto"/>
                <w:left w:val="none" w:sz="0" w:space="0" w:color="auto"/>
                <w:bottom w:val="none" w:sz="0" w:space="0" w:color="auto"/>
                <w:right w:val="none" w:sz="0" w:space="0" w:color="auto"/>
              </w:divBdr>
              <w:divsChild>
                <w:div w:id="1278096772">
                  <w:marLeft w:val="0"/>
                  <w:marRight w:val="0"/>
                  <w:marTop w:val="0"/>
                  <w:marBottom w:val="0"/>
                  <w:divBdr>
                    <w:top w:val="none" w:sz="0" w:space="0" w:color="auto"/>
                    <w:left w:val="none" w:sz="0" w:space="0" w:color="auto"/>
                    <w:bottom w:val="none" w:sz="0" w:space="0" w:color="auto"/>
                    <w:right w:val="none" w:sz="0" w:space="0" w:color="auto"/>
                  </w:divBdr>
                </w:div>
                <w:div w:id="5059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3909">
          <w:marLeft w:val="0"/>
          <w:marRight w:val="0"/>
          <w:marTop w:val="0"/>
          <w:marBottom w:val="0"/>
          <w:divBdr>
            <w:top w:val="none" w:sz="0" w:space="0" w:color="auto"/>
            <w:left w:val="none" w:sz="0" w:space="0" w:color="auto"/>
            <w:bottom w:val="none" w:sz="0" w:space="0" w:color="auto"/>
            <w:right w:val="none" w:sz="0" w:space="0" w:color="auto"/>
          </w:divBdr>
          <w:divsChild>
            <w:div w:id="258871147">
              <w:marLeft w:val="0"/>
              <w:marRight w:val="0"/>
              <w:marTop w:val="0"/>
              <w:marBottom w:val="0"/>
              <w:divBdr>
                <w:top w:val="none" w:sz="0" w:space="0" w:color="auto"/>
                <w:left w:val="none" w:sz="0" w:space="0" w:color="auto"/>
                <w:bottom w:val="none" w:sz="0" w:space="0" w:color="auto"/>
                <w:right w:val="none" w:sz="0" w:space="0" w:color="auto"/>
              </w:divBdr>
              <w:divsChild>
                <w:div w:id="2075395020">
                  <w:marLeft w:val="0"/>
                  <w:marRight w:val="0"/>
                  <w:marTop w:val="0"/>
                  <w:marBottom w:val="0"/>
                  <w:divBdr>
                    <w:top w:val="none" w:sz="0" w:space="0" w:color="auto"/>
                    <w:left w:val="none" w:sz="0" w:space="0" w:color="auto"/>
                    <w:bottom w:val="none" w:sz="0" w:space="0" w:color="auto"/>
                    <w:right w:val="none" w:sz="0" w:space="0" w:color="auto"/>
                  </w:divBdr>
                </w:div>
                <w:div w:id="6292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6389">
          <w:marLeft w:val="0"/>
          <w:marRight w:val="0"/>
          <w:marTop w:val="0"/>
          <w:marBottom w:val="0"/>
          <w:divBdr>
            <w:top w:val="none" w:sz="0" w:space="0" w:color="auto"/>
            <w:left w:val="none" w:sz="0" w:space="0" w:color="auto"/>
            <w:bottom w:val="none" w:sz="0" w:space="0" w:color="auto"/>
            <w:right w:val="none" w:sz="0" w:space="0" w:color="auto"/>
          </w:divBdr>
          <w:divsChild>
            <w:div w:id="174000262">
              <w:marLeft w:val="0"/>
              <w:marRight w:val="0"/>
              <w:marTop w:val="0"/>
              <w:marBottom w:val="0"/>
              <w:divBdr>
                <w:top w:val="none" w:sz="0" w:space="0" w:color="auto"/>
                <w:left w:val="none" w:sz="0" w:space="0" w:color="auto"/>
                <w:bottom w:val="none" w:sz="0" w:space="0" w:color="auto"/>
                <w:right w:val="none" w:sz="0" w:space="0" w:color="auto"/>
              </w:divBdr>
              <w:divsChild>
                <w:div w:id="1152913606">
                  <w:marLeft w:val="0"/>
                  <w:marRight w:val="0"/>
                  <w:marTop w:val="0"/>
                  <w:marBottom w:val="0"/>
                  <w:divBdr>
                    <w:top w:val="none" w:sz="0" w:space="0" w:color="auto"/>
                    <w:left w:val="none" w:sz="0" w:space="0" w:color="auto"/>
                    <w:bottom w:val="none" w:sz="0" w:space="0" w:color="auto"/>
                    <w:right w:val="none" w:sz="0" w:space="0" w:color="auto"/>
                  </w:divBdr>
                </w:div>
                <w:div w:id="187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6802">
          <w:marLeft w:val="0"/>
          <w:marRight w:val="0"/>
          <w:marTop w:val="0"/>
          <w:marBottom w:val="0"/>
          <w:divBdr>
            <w:top w:val="none" w:sz="0" w:space="0" w:color="auto"/>
            <w:left w:val="none" w:sz="0" w:space="0" w:color="auto"/>
            <w:bottom w:val="none" w:sz="0" w:space="0" w:color="auto"/>
            <w:right w:val="none" w:sz="0" w:space="0" w:color="auto"/>
          </w:divBdr>
          <w:divsChild>
            <w:div w:id="255214847">
              <w:marLeft w:val="0"/>
              <w:marRight w:val="0"/>
              <w:marTop w:val="0"/>
              <w:marBottom w:val="0"/>
              <w:divBdr>
                <w:top w:val="none" w:sz="0" w:space="0" w:color="auto"/>
                <w:left w:val="none" w:sz="0" w:space="0" w:color="auto"/>
                <w:bottom w:val="none" w:sz="0" w:space="0" w:color="auto"/>
                <w:right w:val="none" w:sz="0" w:space="0" w:color="auto"/>
              </w:divBdr>
              <w:divsChild>
                <w:div w:id="911159063">
                  <w:marLeft w:val="0"/>
                  <w:marRight w:val="0"/>
                  <w:marTop w:val="0"/>
                  <w:marBottom w:val="0"/>
                  <w:divBdr>
                    <w:top w:val="none" w:sz="0" w:space="0" w:color="auto"/>
                    <w:left w:val="none" w:sz="0" w:space="0" w:color="auto"/>
                    <w:bottom w:val="none" w:sz="0" w:space="0" w:color="auto"/>
                    <w:right w:val="none" w:sz="0" w:space="0" w:color="auto"/>
                  </w:divBdr>
                </w:div>
                <w:div w:id="5368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32809">
      <w:bodyDiv w:val="1"/>
      <w:marLeft w:val="0"/>
      <w:marRight w:val="0"/>
      <w:marTop w:val="0"/>
      <w:marBottom w:val="0"/>
      <w:divBdr>
        <w:top w:val="none" w:sz="0" w:space="0" w:color="auto"/>
        <w:left w:val="none" w:sz="0" w:space="0" w:color="auto"/>
        <w:bottom w:val="none" w:sz="0" w:space="0" w:color="auto"/>
        <w:right w:val="none" w:sz="0" w:space="0" w:color="auto"/>
      </w:divBdr>
      <w:divsChild>
        <w:div w:id="2126276">
          <w:marLeft w:val="0"/>
          <w:marRight w:val="0"/>
          <w:marTop w:val="75"/>
          <w:marBottom w:val="75"/>
          <w:divBdr>
            <w:top w:val="none" w:sz="0" w:space="0" w:color="auto"/>
            <w:left w:val="none" w:sz="0" w:space="0" w:color="auto"/>
            <w:bottom w:val="none" w:sz="0" w:space="0" w:color="auto"/>
            <w:right w:val="none" w:sz="0" w:space="0" w:color="auto"/>
          </w:divBdr>
        </w:div>
        <w:div w:id="986862855">
          <w:marLeft w:val="0"/>
          <w:marRight w:val="0"/>
          <w:marTop w:val="0"/>
          <w:marBottom w:val="0"/>
          <w:divBdr>
            <w:top w:val="none" w:sz="0" w:space="0" w:color="auto"/>
            <w:left w:val="none" w:sz="0" w:space="0" w:color="auto"/>
            <w:bottom w:val="none" w:sz="0" w:space="0" w:color="auto"/>
            <w:right w:val="none" w:sz="0" w:space="0" w:color="auto"/>
          </w:divBdr>
          <w:divsChild>
            <w:div w:id="1875383752">
              <w:marLeft w:val="0"/>
              <w:marRight w:val="0"/>
              <w:marTop w:val="0"/>
              <w:marBottom w:val="0"/>
              <w:divBdr>
                <w:top w:val="none" w:sz="0" w:space="0" w:color="auto"/>
                <w:left w:val="none" w:sz="0" w:space="0" w:color="auto"/>
                <w:bottom w:val="none" w:sz="0" w:space="0" w:color="auto"/>
                <w:right w:val="none" w:sz="0" w:space="0" w:color="auto"/>
              </w:divBdr>
              <w:divsChild>
                <w:div w:id="294870956">
                  <w:marLeft w:val="0"/>
                  <w:marRight w:val="0"/>
                  <w:marTop w:val="0"/>
                  <w:marBottom w:val="0"/>
                  <w:divBdr>
                    <w:top w:val="none" w:sz="0" w:space="0" w:color="auto"/>
                    <w:left w:val="none" w:sz="0" w:space="0" w:color="auto"/>
                    <w:bottom w:val="none" w:sz="0" w:space="0" w:color="auto"/>
                    <w:right w:val="none" w:sz="0" w:space="0" w:color="auto"/>
                  </w:divBdr>
                </w:div>
                <w:div w:id="191832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6772">
          <w:marLeft w:val="0"/>
          <w:marRight w:val="0"/>
          <w:marTop w:val="0"/>
          <w:marBottom w:val="0"/>
          <w:divBdr>
            <w:top w:val="none" w:sz="0" w:space="0" w:color="auto"/>
            <w:left w:val="none" w:sz="0" w:space="0" w:color="auto"/>
            <w:bottom w:val="none" w:sz="0" w:space="0" w:color="auto"/>
            <w:right w:val="none" w:sz="0" w:space="0" w:color="auto"/>
          </w:divBdr>
          <w:divsChild>
            <w:div w:id="789860827">
              <w:marLeft w:val="0"/>
              <w:marRight w:val="0"/>
              <w:marTop w:val="0"/>
              <w:marBottom w:val="0"/>
              <w:divBdr>
                <w:top w:val="none" w:sz="0" w:space="0" w:color="auto"/>
                <w:left w:val="none" w:sz="0" w:space="0" w:color="auto"/>
                <w:bottom w:val="none" w:sz="0" w:space="0" w:color="auto"/>
                <w:right w:val="none" w:sz="0" w:space="0" w:color="auto"/>
              </w:divBdr>
              <w:divsChild>
                <w:div w:id="327369259">
                  <w:marLeft w:val="0"/>
                  <w:marRight w:val="0"/>
                  <w:marTop w:val="0"/>
                  <w:marBottom w:val="0"/>
                  <w:divBdr>
                    <w:top w:val="none" w:sz="0" w:space="0" w:color="auto"/>
                    <w:left w:val="none" w:sz="0" w:space="0" w:color="auto"/>
                    <w:bottom w:val="none" w:sz="0" w:space="0" w:color="auto"/>
                    <w:right w:val="none" w:sz="0" w:space="0" w:color="auto"/>
                  </w:divBdr>
                </w:div>
                <w:div w:id="413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6850">
          <w:marLeft w:val="0"/>
          <w:marRight w:val="0"/>
          <w:marTop w:val="0"/>
          <w:marBottom w:val="0"/>
          <w:divBdr>
            <w:top w:val="none" w:sz="0" w:space="0" w:color="auto"/>
            <w:left w:val="none" w:sz="0" w:space="0" w:color="auto"/>
            <w:bottom w:val="none" w:sz="0" w:space="0" w:color="auto"/>
            <w:right w:val="none" w:sz="0" w:space="0" w:color="auto"/>
          </w:divBdr>
          <w:divsChild>
            <w:div w:id="2063822120">
              <w:marLeft w:val="0"/>
              <w:marRight w:val="0"/>
              <w:marTop w:val="0"/>
              <w:marBottom w:val="0"/>
              <w:divBdr>
                <w:top w:val="none" w:sz="0" w:space="0" w:color="auto"/>
                <w:left w:val="none" w:sz="0" w:space="0" w:color="auto"/>
                <w:bottom w:val="none" w:sz="0" w:space="0" w:color="auto"/>
                <w:right w:val="none" w:sz="0" w:space="0" w:color="auto"/>
              </w:divBdr>
              <w:divsChild>
                <w:div w:id="1241015908">
                  <w:marLeft w:val="0"/>
                  <w:marRight w:val="0"/>
                  <w:marTop w:val="0"/>
                  <w:marBottom w:val="0"/>
                  <w:divBdr>
                    <w:top w:val="none" w:sz="0" w:space="0" w:color="auto"/>
                    <w:left w:val="none" w:sz="0" w:space="0" w:color="auto"/>
                    <w:bottom w:val="none" w:sz="0" w:space="0" w:color="auto"/>
                    <w:right w:val="none" w:sz="0" w:space="0" w:color="auto"/>
                  </w:divBdr>
                </w:div>
                <w:div w:id="10389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7473">
          <w:marLeft w:val="0"/>
          <w:marRight w:val="0"/>
          <w:marTop w:val="0"/>
          <w:marBottom w:val="0"/>
          <w:divBdr>
            <w:top w:val="none" w:sz="0" w:space="0" w:color="auto"/>
            <w:left w:val="none" w:sz="0" w:space="0" w:color="auto"/>
            <w:bottom w:val="none" w:sz="0" w:space="0" w:color="auto"/>
            <w:right w:val="none" w:sz="0" w:space="0" w:color="auto"/>
          </w:divBdr>
          <w:divsChild>
            <w:div w:id="944461427">
              <w:marLeft w:val="0"/>
              <w:marRight w:val="0"/>
              <w:marTop w:val="0"/>
              <w:marBottom w:val="0"/>
              <w:divBdr>
                <w:top w:val="none" w:sz="0" w:space="0" w:color="auto"/>
                <w:left w:val="none" w:sz="0" w:space="0" w:color="auto"/>
                <w:bottom w:val="none" w:sz="0" w:space="0" w:color="auto"/>
                <w:right w:val="none" w:sz="0" w:space="0" w:color="auto"/>
              </w:divBdr>
              <w:divsChild>
                <w:div w:id="1514030788">
                  <w:marLeft w:val="0"/>
                  <w:marRight w:val="0"/>
                  <w:marTop w:val="0"/>
                  <w:marBottom w:val="0"/>
                  <w:divBdr>
                    <w:top w:val="none" w:sz="0" w:space="0" w:color="auto"/>
                    <w:left w:val="none" w:sz="0" w:space="0" w:color="auto"/>
                    <w:bottom w:val="none" w:sz="0" w:space="0" w:color="auto"/>
                    <w:right w:val="none" w:sz="0" w:space="0" w:color="auto"/>
                  </w:divBdr>
                </w:div>
                <w:div w:id="18699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4981">
          <w:marLeft w:val="0"/>
          <w:marRight w:val="0"/>
          <w:marTop w:val="0"/>
          <w:marBottom w:val="0"/>
          <w:divBdr>
            <w:top w:val="none" w:sz="0" w:space="0" w:color="auto"/>
            <w:left w:val="none" w:sz="0" w:space="0" w:color="auto"/>
            <w:bottom w:val="none" w:sz="0" w:space="0" w:color="auto"/>
            <w:right w:val="none" w:sz="0" w:space="0" w:color="auto"/>
          </w:divBdr>
          <w:divsChild>
            <w:div w:id="105927989">
              <w:marLeft w:val="0"/>
              <w:marRight w:val="0"/>
              <w:marTop w:val="0"/>
              <w:marBottom w:val="0"/>
              <w:divBdr>
                <w:top w:val="none" w:sz="0" w:space="0" w:color="auto"/>
                <w:left w:val="none" w:sz="0" w:space="0" w:color="auto"/>
                <w:bottom w:val="none" w:sz="0" w:space="0" w:color="auto"/>
                <w:right w:val="none" w:sz="0" w:space="0" w:color="auto"/>
              </w:divBdr>
              <w:divsChild>
                <w:div w:id="1695308721">
                  <w:marLeft w:val="0"/>
                  <w:marRight w:val="0"/>
                  <w:marTop w:val="0"/>
                  <w:marBottom w:val="0"/>
                  <w:divBdr>
                    <w:top w:val="none" w:sz="0" w:space="0" w:color="auto"/>
                    <w:left w:val="none" w:sz="0" w:space="0" w:color="auto"/>
                    <w:bottom w:val="none" w:sz="0" w:space="0" w:color="auto"/>
                    <w:right w:val="none" w:sz="0" w:space="0" w:color="auto"/>
                  </w:divBdr>
                </w:div>
                <w:div w:id="8956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7116">
          <w:marLeft w:val="0"/>
          <w:marRight w:val="0"/>
          <w:marTop w:val="0"/>
          <w:marBottom w:val="0"/>
          <w:divBdr>
            <w:top w:val="none" w:sz="0" w:space="0" w:color="auto"/>
            <w:left w:val="none" w:sz="0" w:space="0" w:color="auto"/>
            <w:bottom w:val="none" w:sz="0" w:space="0" w:color="auto"/>
            <w:right w:val="none" w:sz="0" w:space="0" w:color="auto"/>
          </w:divBdr>
          <w:divsChild>
            <w:div w:id="1145926197">
              <w:marLeft w:val="0"/>
              <w:marRight w:val="0"/>
              <w:marTop w:val="0"/>
              <w:marBottom w:val="0"/>
              <w:divBdr>
                <w:top w:val="none" w:sz="0" w:space="0" w:color="auto"/>
                <w:left w:val="none" w:sz="0" w:space="0" w:color="auto"/>
                <w:bottom w:val="none" w:sz="0" w:space="0" w:color="auto"/>
                <w:right w:val="none" w:sz="0" w:space="0" w:color="auto"/>
              </w:divBdr>
              <w:divsChild>
                <w:div w:id="754008636">
                  <w:marLeft w:val="0"/>
                  <w:marRight w:val="0"/>
                  <w:marTop w:val="0"/>
                  <w:marBottom w:val="0"/>
                  <w:divBdr>
                    <w:top w:val="none" w:sz="0" w:space="0" w:color="auto"/>
                    <w:left w:val="none" w:sz="0" w:space="0" w:color="auto"/>
                    <w:bottom w:val="none" w:sz="0" w:space="0" w:color="auto"/>
                    <w:right w:val="none" w:sz="0" w:space="0" w:color="auto"/>
                  </w:divBdr>
                </w:div>
                <w:div w:id="470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1372">
          <w:marLeft w:val="0"/>
          <w:marRight w:val="0"/>
          <w:marTop w:val="0"/>
          <w:marBottom w:val="0"/>
          <w:divBdr>
            <w:top w:val="none" w:sz="0" w:space="0" w:color="auto"/>
            <w:left w:val="none" w:sz="0" w:space="0" w:color="auto"/>
            <w:bottom w:val="none" w:sz="0" w:space="0" w:color="auto"/>
            <w:right w:val="none" w:sz="0" w:space="0" w:color="auto"/>
          </w:divBdr>
          <w:divsChild>
            <w:div w:id="896354795">
              <w:marLeft w:val="0"/>
              <w:marRight w:val="0"/>
              <w:marTop w:val="0"/>
              <w:marBottom w:val="0"/>
              <w:divBdr>
                <w:top w:val="none" w:sz="0" w:space="0" w:color="auto"/>
                <w:left w:val="none" w:sz="0" w:space="0" w:color="auto"/>
                <w:bottom w:val="none" w:sz="0" w:space="0" w:color="auto"/>
                <w:right w:val="none" w:sz="0" w:space="0" w:color="auto"/>
              </w:divBdr>
              <w:divsChild>
                <w:div w:id="1712269746">
                  <w:marLeft w:val="0"/>
                  <w:marRight w:val="0"/>
                  <w:marTop w:val="0"/>
                  <w:marBottom w:val="0"/>
                  <w:divBdr>
                    <w:top w:val="none" w:sz="0" w:space="0" w:color="auto"/>
                    <w:left w:val="none" w:sz="0" w:space="0" w:color="auto"/>
                    <w:bottom w:val="none" w:sz="0" w:space="0" w:color="auto"/>
                    <w:right w:val="none" w:sz="0" w:space="0" w:color="auto"/>
                  </w:divBdr>
                </w:div>
                <w:div w:id="3899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1912">
          <w:marLeft w:val="0"/>
          <w:marRight w:val="0"/>
          <w:marTop w:val="0"/>
          <w:marBottom w:val="0"/>
          <w:divBdr>
            <w:top w:val="none" w:sz="0" w:space="0" w:color="auto"/>
            <w:left w:val="none" w:sz="0" w:space="0" w:color="auto"/>
            <w:bottom w:val="none" w:sz="0" w:space="0" w:color="auto"/>
            <w:right w:val="none" w:sz="0" w:space="0" w:color="auto"/>
          </w:divBdr>
          <w:divsChild>
            <w:div w:id="472984804">
              <w:marLeft w:val="0"/>
              <w:marRight w:val="0"/>
              <w:marTop w:val="0"/>
              <w:marBottom w:val="0"/>
              <w:divBdr>
                <w:top w:val="none" w:sz="0" w:space="0" w:color="auto"/>
                <w:left w:val="none" w:sz="0" w:space="0" w:color="auto"/>
                <w:bottom w:val="none" w:sz="0" w:space="0" w:color="auto"/>
                <w:right w:val="none" w:sz="0" w:space="0" w:color="auto"/>
              </w:divBdr>
              <w:divsChild>
                <w:div w:id="1074472911">
                  <w:marLeft w:val="0"/>
                  <w:marRight w:val="0"/>
                  <w:marTop w:val="0"/>
                  <w:marBottom w:val="0"/>
                  <w:divBdr>
                    <w:top w:val="none" w:sz="0" w:space="0" w:color="auto"/>
                    <w:left w:val="none" w:sz="0" w:space="0" w:color="auto"/>
                    <w:bottom w:val="none" w:sz="0" w:space="0" w:color="auto"/>
                    <w:right w:val="none" w:sz="0" w:space="0" w:color="auto"/>
                  </w:divBdr>
                </w:div>
                <w:div w:id="8266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72436">
          <w:marLeft w:val="0"/>
          <w:marRight w:val="0"/>
          <w:marTop w:val="0"/>
          <w:marBottom w:val="0"/>
          <w:divBdr>
            <w:top w:val="none" w:sz="0" w:space="0" w:color="auto"/>
            <w:left w:val="none" w:sz="0" w:space="0" w:color="auto"/>
            <w:bottom w:val="none" w:sz="0" w:space="0" w:color="auto"/>
            <w:right w:val="none" w:sz="0" w:space="0" w:color="auto"/>
          </w:divBdr>
          <w:divsChild>
            <w:div w:id="76170291">
              <w:marLeft w:val="0"/>
              <w:marRight w:val="0"/>
              <w:marTop w:val="0"/>
              <w:marBottom w:val="0"/>
              <w:divBdr>
                <w:top w:val="none" w:sz="0" w:space="0" w:color="auto"/>
                <w:left w:val="none" w:sz="0" w:space="0" w:color="auto"/>
                <w:bottom w:val="none" w:sz="0" w:space="0" w:color="auto"/>
                <w:right w:val="none" w:sz="0" w:space="0" w:color="auto"/>
              </w:divBdr>
              <w:divsChild>
                <w:div w:id="1121417864">
                  <w:marLeft w:val="0"/>
                  <w:marRight w:val="0"/>
                  <w:marTop w:val="0"/>
                  <w:marBottom w:val="0"/>
                  <w:divBdr>
                    <w:top w:val="none" w:sz="0" w:space="0" w:color="auto"/>
                    <w:left w:val="none" w:sz="0" w:space="0" w:color="auto"/>
                    <w:bottom w:val="none" w:sz="0" w:space="0" w:color="auto"/>
                    <w:right w:val="none" w:sz="0" w:space="0" w:color="auto"/>
                  </w:divBdr>
                </w:div>
                <w:div w:id="18192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4300">
          <w:marLeft w:val="0"/>
          <w:marRight w:val="0"/>
          <w:marTop w:val="0"/>
          <w:marBottom w:val="0"/>
          <w:divBdr>
            <w:top w:val="none" w:sz="0" w:space="0" w:color="auto"/>
            <w:left w:val="none" w:sz="0" w:space="0" w:color="auto"/>
            <w:bottom w:val="none" w:sz="0" w:space="0" w:color="auto"/>
            <w:right w:val="none" w:sz="0" w:space="0" w:color="auto"/>
          </w:divBdr>
          <w:divsChild>
            <w:div w:id="886530001">
              <w:marLeft w:val="0"/>
              <w:marRight w:val="0"/>
              <w:marTop w:val="0"/>
              <w:marBottom w:val="0"/>
              <w:divBdr>
                <w:top w:val="none" w:sz="0" w:space="0" w:color="auto"/>
                <w:left w:val="none" w:sz="0" w:space="0" w:color="auto"/>
                <w:bottom w:val="none" w:sz="0" w:space="0" w:color="auto"/>
                <w:right w:val="none" w:sz="0" w:space="0" w:color="auto"/>
              </w:divBdr>
              <w:divsChild>
                <w:div w:id="668751045">
                  <w:marLeft w:val="0"/>
                  <w:marRight w:val="0"/>
                  <w:marTop w:val="0"/>
                  <w:marBottom w:val="0"/>
                  <w:divBdr>
                    <w:top w:val="none" w:sz="0" w:space="0" w:color="auto"/>
                    <w:left w:val="none" w:sz="0" w:space="0" w:color="auto"/>
                    <w:bottom w:val="none" w:sz="0" w:space="0" w:color="auto"/>
                    <w:right w:val="none" w:sz="0" w:space="0" w:color="auto"/>
                  </w:divBdr>
                </w:div>
                <w:div w:id="7730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3214">
          <w:marLeft w:val="0"/>
          <w:marRight w:val="0"/>
          <w:marTop w:val="0"/>
          <w:marBottom w:val="0"/>
          <w:divBdr>
            <w:top w:val="none" w:sz="0" w:space="0" w:color="auto"/>
            <w:left w:val="none" w:sz="0" w:space="0" w:color="auto"/>
            <w:bottom w:val="none" w:sz="0" w:space="0" w:color="auto"/>
            <w:right w:val="none" w:sz="0" w:space="0" w:color="auto"/>
          </w:divBdr>
          <w:divsChild>
            <w:div w:id="647975160">
              <w:marLeft w:val="0"/>
              <w:marRight w:val="0"/>
              <w:marTop w:val="0"/>
              <w:marBottom w:val="0"/>
              <w:divBdr>
                <w:top w:val="none" w:sz="0" w:space="0" w:color="auto"/>
                <w:left w:val="none" w:sz="0" w:space="0" w:color="auto"/>
                <w:bottom w:val="none" w:sz="0" w:space="0" w:color="auto"/>
                <w:right w:val="none" w:sz="0" w:space="0" w:color="auto"/>
              </w:divBdr>
              <w:divsChild>
                <w:div w:id="1342004327">
                  <w:marLeft w:val="0"/>
                  <w:marRight w:val="0"/>
                  <w:marTop w:val="0"/>
                  <w:marBottom w:val="0"/>
                  <w:divBdr>
                    <w:top w:val="none" w:sz="0" w:space="0" w:color="auto"/>
                    <w:left w:val="none" w:sz="0" w:space="0" w:color="auto"/>
                    <w:bottom w:val="none" w:sz="0" w:space="0" w:color="auto"/>
                    <w:right w:val="none" w:sz="0" w:space="0" w:color="auto"/>
                  </w:divBdr>
                </w:div>
                <w:div w:id="19040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8006">
          <w:marLeft w:val="0"/>
          <w:marRight w:val="0"/>
          <w:marTop w:val="0"/>
          <w:marBottom w:val="0"/>
          <w:divBdr>
            <w:top w:val="none" w:sz="0" w:space="0" w:color="auto"/>
            <w:left w:val="none" w:sz="0" w:space="0" w:color="auto"/>
            <w:bottom w:val="none" w:sz="0" w:space="0" w:color="auto"/>
            <w:right w:val="none" w:sz="0" w:space="0" w:color="auto"/>
          </w:divBdr>
          <w:divsChild>
            <w:div w:id="1787700057">
              <w:marLeft w:val="0"/>
              <w:marRight w:val="0"/>
              <w:marTop w:val="0"/>
              <w:marBottom w:val="0"/>
              <w:divBdr>
                <w:top w:val="none" w:sz="0" w:space="0" w:color="auto"/>
                <w:left w:val="none" w:sz="0" w:space="0" w:color="auto"/>
                <w:bottom w:val="none" w:sz="0" w:space="0" w:color="auto"/>
                <w:right w:val="none" w:sz="0" w:space="0" w:color="auto"/>
              </w:divBdr>
              <w:divsChild>
                <w:div w:id="2112898285">
                  <w:marLeft w:val="0"/>
                  <w:marRight w:val="0"/>
                  <w:marTop w:val="0"/>
                  <w:marBottom w:val="0"/>
                  <w:divBdr>
                    <w:top w:val="none" w:sz="0" w:space="0" w:color="auto"/>
                    <w:left w:val="none" w:sz="0" w:space="0" w:color="auto"/>
                    <w:bottom w:val="none" w:sz="0" w:space="0" w:color="auto"/>
                    <w:right w:val="none" w:sz="0" w:space="0" w:color="auto"/>
                  </w:divBdr>
                </w:div>
                <w:div w:id="14870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9190">
          <w:marLeft w:val="0"/>
          <w:marRight w:val="0"/>
          <w:marTop w:val="0"/>
          <w:marBottom w:val="0"/>
          <w:divBdr>
            <w:top w:val="none" w:sz="0" w:space="0" w:color="auto"/>
            <w:left w:val="none" w:sz="0" w:space="0" w:color="auto"/>
            <w:bottom w:val="none" w:sz="0" w:space="0" w:color="auto"/>
            <w:right w:val="none" w:sz="0" w:space="0" w:color="auto"/>
          </w:divBdr>
          <w:divsChild>
            <w:div w:id="886721683">
              <w:marLeft w:val="0"/>
              <w:marRight w:val="0"/>
              <w:marTop w:val="0"/>
              <w:marBottom w:val="0"/>
              <w:divBdr>
                <w:top w:val="none" w:sz="0" w:space="0" w:color="auto"/>
                <w:left w:val="none" w:sz="0" w:space="0" w:color="auto"/>
                <w:bottom w:val="none" w:sz="0" w:space="0" w:color="auto"/>
                <w:right w:val="none" w:sz="0" w:space="0" w:color="auto"/>
              </w:divBdr>
              <w:divsChild>
                <w:div w:id="1977296679">
                  <w:marLeft w:val="0"/>
                  <w:marRight w:val="0"/>
                  <w:marTop w:val="0"/>
                  <w:marBottom w:val="0"/>
                  <w:divBdr>
                    <w:top w:val="none" w:sz="0" w:space="0" w:color="auto"/>
                    <w:left w:val="none" w:sz="0" w:space="0" w:color="auto"/>
                    <w:bottom w:val="none" w:sz="0" w:space="0" w:color="auto"/>
                    <w:right w:val="none" w:sz="0" w:space="0" w:color="auto"/>
                  </w:divBdr>
                </w:div>
                <w:div w:id="6495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4313">
          <w:marLeft w:val="0"/>
          <w:marRight w:val="0"/>
          <w:marTop w:val="0"/>
          <w:marBottom w:val="0"/>
          <w:divBdr>
            <w:top w:val="none" w:sz="0" w:space="0" w:color="auto"/>
            <w:left w:val="none" w:sz="0" w:space="0" w:color="auto"/>
            <w:bottom w:val="none" w:sz="0" w:space="0" w:color="auto"/>
            <w:right w:val="none" w:sz="0" w:space="0" w:color="auto"/>
          </w:divBdr>
          <w:divsChild>
            <w:div w:id="1236430332">
              <w:marLeft w:val="0"/>
              <w:marRight w:val="0"/>
              <w:marTop w:val="0"/>
              <w:marBottom w:val="0"/>
              <w:divBdr>
                <w:top w:val="none" w:sz="0" w:space="0" w:color="auto"/>
                <w:left w:val="none" w:sz="0" w:space="0" w:color="auto"/>
                <w:bottom w:val="none" w:sz="0" w:space="0" w:color="auto"/>
                <w:right w:val="none" w:sz="0" w:space="0" w:color="auto"/>
              </w:divBdr>
              <w:divsChild>
                <w:div w:id="1957906338">
                  <w:marLeft w:val="0"/>
                  <w:marRight w:val="0"/>
                  <w:marTop w:val="0"/>
                  <w:marBottom w:val="0"/>
                  <w:divBdr>
                    <w:top w:val="none" w:sz="0" w:space="0" w:color="auto"/>
                    <w:left w:val="none" w:sz="0" w:space="0" w:color="auto"/>
                    <w:bottom w:val="none" w:sz="0" w:space="0" w:color="auto"/>
                    <w:right w:val="none" w:sz="0" w:space="0" w:color="auto"/>
                  </w:divBdr>
                </w:div>
                <w:div w:id="10305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55044">
          <w:marLeft w:val="0"/>
          <w:marRight w:val="0"/>
          <w:marTop w:val="0"/>
          <w:marBottom w:val="0"/>
          <w:divBdr>
            <w:top w:val="none" w:sz="0" w:space="0" w:color="auto"/>
            <w:left w:val="none" w:sz="0" w:space="0" w:color="auto"/>
            <w:bottom w:val="none" w:sz="0" w:space="0" w:color="auto"/>
            <w:right w:val="none" w:sz="0" w:space="0" w:color="auto"/>
          </w:divBdr>
          <w:divsChild>
            <w:div w:id="1122335669">
              <w:marLeft w:val="0"/>
              <w:marRight w:val="0"/>
              <w:marTop w:val="0"/>
              <w:marBottom w:val="0"/>
              <w:divBdr>
                <w:top w:val="none" w:sz="0" w:space="0" w:color="auto"/>
                <w:left w:val="none" w:sz="0" w:space="0" w:color="auto"/>
                <w:bottom w:val="none" w:sz="0" w:space="0" w:color="auto"/>
                <w:right w:val="none" w:sz="0" w:space="0" w:color="auto"/>
              </w:divBdr>
              <w:divsChild>
                <w:div w:id="2101178656">
                  <w:marLeft w:val="0"/>
                  <w:marRight w:val="0"/>
                  <w:marTop w:val="0"/>
                  <w:marBottom w:val="0"/>
                  <w:divBdr>
                    <w:top w:val="none" w:sz="0" w:space="0" w:color="auto"/>
                    <w:left w:val="none" w:sz="0" w:space="0" w:color="auto"/>
                    <w:bottom w:val="none" w:sz="0" w:space="0" w:color="auto"/>
                    <w:right w:val="none" w:sz="0" w:space="0" w:color="auto"/>
                  </w:divBdr>
                </w:div>
                <w:div w:id="1941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1796">
          <w:marLeft w:val="0"/>
          <w:marRight w:val="0"/>
          <w:marTop w:val="0"/>
          <w:marBottom w:val="0"/>
          <w:divBdr>
            <w:top w:val="none" w:sz="0" w:space="0" w:color="auto"/>
            <w:left w:val="none" w:sz="0" w:space="0" w:color="auto"/>
            <w:bottom w:val="none" w:sz="0" w:space="0" w:color="auto"/>
            <w:right w:val="none" w:sz="0" w:space="0" w:color="auto"/>
          </w:divBdr>
          <w:divsChild>
            <w:div w:id="1668245211">
              <w:marLeft w:val="0"/>
              <w:marRight w:val="0"/>
              <w:marTop w:val="0"/>
              <w:marBottom w:val="0"/>
              <w:divBdr>
                <w:top w:val="none" w:sz="0" w:space="0" w:color="auto"/>
                <w:left w:val="none" w:sz="0" w:space="0" w:color="auto"/>
                <w:bottom w:val="none" w:sz="0" w:space="0" w:color="auto"/>
                <w:right w:val="none" w:sz="0" w:space="0" w:color="auto"/>
              </w:divBdr>
              <w:divsChild>
                <w:div w:id="946959953">
                  <w:marLeft w:val="0"/>
                  <w:marRight w:val="0"/>
                  <w:marTop w:val="0"/>
                  <w:marBottom w:val="0"/>
                  <w:divBdr>
                    <w:top w:val="none" w:sz="0" w:space="0" w:color="auto"/>
                    <w:left w:val="none" w:sz="0" w:space="0" w:color="auto"/>
                    <w:bottom w:val="none" w:sz="0" w:space="0" w:color="auto"/>
                    <w:right w:val="none" w:sz="0" w:space="0" w:color="auto"/>
                  </w:divBdr>
                </w:div>
                <w:div w:id="6549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93041">
          <w:marLeft w:val="0"/>
          <w:marRight w:val="0"/>
          <w:marTop w:val="0"/>
          <w:marBottom w:val="0"/>
          <w:divBdr>
            <w:top w:val="none" w:sz="0" w:space="0" w:color="auto"/>
            <w:left w:val="none" w:sz="0" w:space="0" w:color="auto"/>
            <w:bottom w:val="none" w:sz="0" w:space="0" w:color="auto"/>
            <w:right w:val="none" w:sz="0" w:space="0" w:color="auto"/>
          </w:divBdr>
          <w:divsChild>
            <w:div w:id="947934362">
              <w:marLeft w:val="0"/>
              <w:marRight w:val="0"/>
              <w:marTop w:val="0"/>
              <w:marBottom w:val="0"/>
              <w:divBdr>
                <w:top w:val="none" w:sz="0" w:space="0" w:color="auto"/>
                <w:left w:val="none" w:sz="0" w:space="0" w:color="auto"/>
                <w:bottom w:val="none" w:sz="0" w:space="0" w:color="auto"/>
                <w:right w:val="none" w:sz="0" w:space="0" w:color="auto"/>
              </w:divBdr>
              <w:divsChild>
                <w:div w:id="1986428682">
                  <w:marLeft w:val="0"/>
                  <w:marRight w:val="0"/>
                  <w:marTop w:val="0"/>
                  <w:marBottom w:val="0"/>
                  <w:divBdr>
                    <w:top w:val="none" w:sz="0" w:space="0" w:color="auto"/>
                    <w:left w:val="none" w:sz="0" w:space="0" w:color="auto"/>
                    <w:bottom w:val="none" w:sz="0" w:space="0" w:color="auto"/>
                    <w:right w:val="none" w:sz="0" w:space="0" w:color="auto"/>
                  </w:divBdr>
                </w:div>
                <w:div w:id="11790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08045">
          <w:marLeft w:val="0"/>
          <w:marRight w:val="0"/>
          <w:marTop w:val="0"/>
          <w:marBottom w:val="0"/>
          <w:divBdr>
            <w:top w:val="none" w:sz="0" w:space="0" w:color="auto"/>
            <w:left w:val="none" w:sz="0" w:space="0" w:color="auto"/>
            <w:bottom w:val="none" w:sz="0" w:space="0" w:color="auto"/>
            <w:right w:val="none" w:sz="0" w:space="0" w:color="auto"/>
          </w:divBdr>
          <w:divsChild>
            <w:div w:id="947350231">
              <w:marLeft w:val="0"/>
              <w:marRight w:val="0"/>
              <w:marTop w:val="0"/>
              <w:marBottom w:val="0"/>
              <w:divBdr>
                <w:top w:val="none" w:sz="0" w:space="0" w:color="auto"/>
                <w:left w:val="none" w:sz="0" w:space="0" w:color="auto"/>
                <w:bottom w:val="none" w:sz="0" w:space="0" w:color="auto"/>
                <w:right w:val="none" w:sz="0" w:space="0" w:color="auto"/>
              </w:divBdr>
              <w:divsChild>
                <w:div w:id="385449901">
                  <w:marLeft w:val="0"/>
                  <w:marRight w:val="0"/>
                  <w:marTop w:val="0"/>
                  <w:marBottom w:val="0"/>
                  <w:divBdr>
                    <w:top w:val="none" w:sz="0" w:space="0" w:color="auto"/>
                    <w:left w:val="none" w:sz="0" w:space="0" w:color="auto"/>
                    <w:bottom w:val="none" w:sz="0" w:space="0" w:color="auto"/>
                    <w:right w:val="none" w:sz="0" w:space="0" w:color="auto"/>
                  </w:divBdr>
                </w:div>
                <w:div w:id="118301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3526">
          <w:marLeft w:val="0"/>
          <w:marRight w:val="0"/>
          <w:marTop w:val="0"/>
          <w:marBottom w:val="0"/>
          <w:divBdr>
            <w:top w:val="none" w:sz="0" w:space="0" w:color="auto"/>
            <w:left w:val="none" w:sz="0" w:space="0" w:color="auto"/>
            <w:bottom w:val="none" w:sz="0" w:space="0" w:color="auto"/>
            <w:right w:val="none" w:sz="0" w:space="0" w:color="auto"/>
          </w:divBdr>
          <w:divsChild>
            <w:div w:id="2042783888">
              <w:marLeft w:val="0"/>
              <w:marRight w:val="0"/>
              <w:marTop w:val="0"/>
              <w:marBottom w:val="0"/>
              <w:divBdr>
                <w:top w:val="none" w:sz="0" w:space="0" w:color="auto"/>
                <w:left w:val="none" w:sz="0" w:space="0" w:color="auto"/>
                <w:bottom w:val="none" w:sz="0" w:space="0" w:color="auto"/>
                <w:right w:val="none" w:sz="0" w:space="0" w:color="auto"/>
              </w:divBdr>
              <w:divsChild>
                <w:div w:id="1938757658">
                  <w:marLeft w:val="0"/>
                  <w:marRight w:val="0"/>
                  <w:marTop w:val="0"/>
                  <w:marBottom w:val="0"/>
                  <w:divBdr>
                    <w:top w:val="none" w:sz="0" w:space="0" w:color="auto"/>
                    <w:left w:val="none" w:sz="0" w:space="0" w:color="auto"/>
                    <w:bottom w:val="none" w:sz="0" w:space="0" w:color="auto"/>
                    <w:right w:val="none" w:sz="0" w:space="0" w:color="auto"/>
                  </w:divBdr>
                </w:div>
                <w:div w:id="10660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8727">
          <w:marLeft w:val="0"/>
          <w:marRight w:val="0"/>
          <w:marTop w:val="0"/>
          <w:marBottom w:val="0"/>
          <w:divBdr>
            <w:top w:val="none" w:sz="0" w:space="0" w:color="auto"/>
            <w:left w:val="none" w:sz="0" w:space="0" w:color="auto"/>
            <w:bottom w:val="none" w:sz="0" w:space="0" w:color="auto"/>
            <w:right w:val="none" w:sz="0" w:space="0" w:color="auto"/>
          </w:divBdr>
          <w:divsChild>
            <w:div w:id="461651193">
              <w:marLeft w:val="0"/>
              <w:marRight w:val="0"/>
              <w:marTop w:val="0"/>
              <w:marBottom w:val="0"/>
              <w:divBdr>
                <w:top w:val="none" w:sz="0" w:space="0" w:color="auto"/>
                <w:left w:val="none" w:sz="0" w:space="0" w:color="auto"/>
                <w:bottom w:val="none" w:sz="0" w:space="0" w:color="auto"/>
                <w:right w:val="none" w:sz="0" w:space="0" w:color="auto"/>
              </w:divBdr>
              <w:divsChild>
                <w:div w:id="1085490632">
                  <w:marLeft w:val="0"/>
                  <w:marRight w:val="0"/>
                  <w:marTop w:val="0"/>
                  <w:marBottom w:val="0"/>
                  <w:divBdr>
                    <w:top w:val="none" w:sz="0" w:space="0" w:color="auto"/>
                    <w:left w:val="none" w:sz="0" w:space="0" w:color="auto"/>
                    <w:bottom w:val="none" w:sz="0" w:space="0" w:color="auto"/>
                    <w:right w:val="none" w:sz="0" w:space="0" w:color="auto"/>
                  </w:divBdr>
                </w:div>
                <w:div w:id="6025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71016">
      <w:bodyDiv w:val="1"/>
      <w:marLeft w:val="0"/>
      <w:marRight w:val="0"/>
      <w:marTop w:val="0"/>
      <w:marBottom w:val="0"/>
      <w:divBdr>
        <w:top w:val="none" w:sz="0" w:space="0" w:color="auto"/>
        <w:left w:val="none" w:sz="0" w:space="0" w:color="auto"/>
        <w:bottom w:val="none" w:sz="0" w:space="0" w:color="auto"/>
        <w:right w:val="none" w:sz="0" w:space="0" w:color="auto"/>
      </w:divBdr>
      <w:divsChild>
        <w:div w:id="2113042974">
          <w:marLeft w:val="0"/>
          <w:marRight w:val="0"/>
          <w:marTop w:val="75"/>
          <w:marBottom w:val="75"/>
          <w:divBdr>
            <w:top w:val="none" w:sz="0" w:space="0" w:color="auto"/>
            <w:left w:val="none" w:sz="0" w:space="0" w:color="auto"/>
            <w:bottom w:val="none" w:sz="0" w:space="0" w:color="auto"/>
            <w:right w:val="none" w:sz="0" w:space="0" w:color="auto"/>
          </w:divBdr>
        </w:div>
        <w:div w:id="381490323">
          <w:marLeft w:val="0"/>
          <w:marRight w:val="0"/>
          <w:marTop w:val="0"/>
          <w:marBottom w:val="0"/>
          <w:divBdr>
            <w:top w:val="none" w:sz="0" w:space="0" w:color="auto"/>
            <w:left w:val="none" w:sz="0" w:space="0" w:color="auto"/>
            <w:bottom w:val="none" w:sz="0" w:space="0" w:color="auto"/>
            <w:right w:val="none" w:sz="0" w:space="0" w:color="auto"/>
          </w:divBdr>
          <w:divsChild>
            <w:div w:id="351960287">
              <w:marLeft w:val="0"/>
              <w:marRight w:val="0"/>
              <w:marTop w:val="0"/>
              <w:marBottom w:val="0"/>
              <w:divBdr>
                <w:top w:val="none" w:sz="0" w:space="0" w:color="auto"/>
                <w:left w:val="none" w:sz="0" w:space="0" w:color="auto"/>
                <w:bottom w:val="none" w:sz="0" w:space="0" w:color="auto"/>
                <w:right w:val="none" w:sz="0" w:space="0" w:color="auto"/>
              </w:divBdr>
              <w:divsChild>
                <w:div w:id="258418499">
                  <w:marLeft w:val="0"/>
                  <w:marRight w:val="0"/>
                  <w:marTop w:val="0"/>
                  <w:marBottom w:val="0"/>
                  <w:divBdr>
                    <w:top w:val="none" w:sz="0" w:space="0" w:color="auto"/>
                    <w:left w:val="none" w:sz="0" w:space="0" w:color="auto"/>
                    <w:bottom w:val="none" w:sz="0" w:space="0" w:color="auto"/>
                    <w:right w:val="none" w:sz="0" w:space="0" w:color="auto"/>
                  </w:divBdr>
                </w:div>
                <w:div w:id="10908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000">
          <w:marLeft w:val="0"/>
          <w:marRight w:val="0"/>
          <w:marTop w:val="0"/>
          <w:marBottom w:val="0"/>
          <w:divBdr>
            <w:top w:val="none" w:sz="0" w:space="0" w:color="auto"/>
            <w:left w:val="none" w:sz="0" w:space="0" w:color="auto"/>
            <w:bottom w:val="none" w:sz="0" w:space="0" w:color="auto"/>
            <w:right w:val="none" w:sz="0" w:space="0" w:color="auto"/>
          </w:divBdr>
          <w:divsChild>
            <w:div w:id="867910981">
              <w:marLeft w:val="0"/>
              <w:marRight w:val="0"/>
              <w:marTop w:val="0"/>
              <w:marBottom w:val="0"/>
              <w:divBdr>
                <w:top w:val="none" w:sz="0" w:space="0" w:color="auto"/>
                <w:left w:val="none" w:sz="0" w:space="0" w:color="auto"/>
                <w:bottom w:val="none" w:sz="0" w:space="0" w:color="auto"/>
                <w:right w:val="none" w:sz="0" w:space="0" w:color="auto"/>
              </w:divBdr>
              <w:divsChild>
                <w:div w:id="1322126068">
                  <w:marLeft w:val="0"/>
                  <w:marRight w:val="0"/>
                  <w:marTop w:val="0"/>
                  <w:marBottom w:val="0"/>
                  <w:divBdr>
                    <w:top w:val="none" w:sz="0" w:space="0" w:color="auto"/>
                    <w:left w:val="none" w:sz="0" w:space="0" w:color="auto"/>
                    <w:bottom w:val="none" w:sz="0" w:space="0" w:color="auto"/>
                    <w:right w:val="none" w:sz="0" w:space="0" w:color="auto"/>
                  </w:divBdr>
                </w:div>
                <w:div w:id="8246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1169">
          <w:marLeft w:val="0"/>
          <w:marRight w:val="0"/>
          <w:marTop w:val="0"/>
          <w:marBottom w:val="0"/>
          <w:divBdr>
            <w:top w:val="none" w:sz="0" w:space="0" w:color="auto"/>
            <w:left w:val="none" w:sz="0" w:space="0" w:color="auto"/>
            <w:bottom w:val="none" w:sz="0" w:space="0" w:color="auto"/>
            <w:right w:val="none" w:sz="0" w:space="0" w:color="auto"/>
          </w:divBdr>
          <w:divsChild>
            <w:div w:id="1753701853">
              <w:marLeft w:val="0"/>
              <w:marRight w:val="0"/>
              <w:marTop w:val="0"/>
              <w:marBottom w:val="0"/>
              <w:divBdr>
                <w:top w:val="none" w:sz="0" w:space="0" w:color="auto"/>
                <w:left w:val="none" w:sz="0" w:space="0" w:color="auto"/>
                <w:bottom w:val="none" w:sz="0" w:space="0" w:color="auto"/>
                <w:right w:val="none" w:sz="0" w:space="0" w:color="auto"/>
              </w:divBdr>
              <w:divsChild>
                <w:div w:id="1783568167">
                  <w:marLeft w:val="0"/>
                  <w:marRight w:val="0"/>
                  <w:marTop w:val="0"/>
                  <w:marBottom w:val="0"/>
                  <w:divBdr>
                    <w:top w:val="none" w:sz="0" w:space="0" w:color="auto"/>
                    <w:left w:val="none" w:sz="0" w:space="0" w:color="auto"/>
                    <w:bottom w:val="none" w:sz="0" w:space="0" w:color="auto"/>
                    <w:right w:val="none" w:sz="0" w:space="0" w:color="auto"/>
                  </w:divBdr>
                </w:div>
                <w:div w:id="9689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6604">
          <w:marLeft w:val="0"/>
          <w:marRight w:val="0"/>
          <w:marTop w:val="0"/>
          <w:marBottom w:val="0"/>
          <w:divBdr>
            <w:top w:val="none" w:sz="0" w:space="0" w:color="auto"/>
            <w:left w:val="none" w:sz="0" w:space="0" w:color="auto"/>
            <w:bottom w:val="none" w:sz="0" w:space="0" w:color="auto"/>
            <w:right w:val="none" w:sz="0" w:space="0" w:color="auto"/>
          </w:divBdr>
          <w:divsChild>
            <w:div w:id="2142264542">
              <w:marLeft w:val="0"/>
              <w:marRight w:val="0"/>
              <w:marTop w:val="0"/>
              <w:marBottom w:val="0"/>
              <w:divBdr>
                <w:top w:val="none" w:sz="0" w:space="0" w:color="auto"/>
                <w:left w:val="none" w:sz="0" w:space="0" w:color="auto"/>
                <w:bottom w:val="none" w:sz="0" w:space="0" w:color="auto"/>
                <w:right w:val="none" w:sz="0" w:space="0" w:color="auto"/>
              </w:divBdr>
              <w:divsChild>
                <w:div w:id="1428312600">
                  <w:marLeft w:val="0"/>
                  <w:marRight w:val="0"/>
                  <w:marTop w:val="0"/>
                  <w:marBottom w:val="0"/>
                  <w:divBdr>
                    <w:top w:val="none" w:sz="0" w:space="0" w:color="auto"/>
                    <w:left w:val="none" w:sz="0" w:space="0" w:color="auto"/>
                    <w:bottom w:val="none" w:sz="0" w:space="0" w:color="auto"/>
                    <w:right w:val="none" w:sz="0" w:space="0" w:color="auto"/>
                  </w:divBdr>
                </w:div>
                <w:div w:id="36969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79710">
          <w:marLeft w:val="0"/>
          <w:marRight w:val="0"/>
          <w:marTop w:val="0"/>
          <w:marBottom w:val="0"/>
          <w:divBdr>
            <w:top w:val="none" w:sz="0" w:space="0" w:color="auto"/>
            <w:left w:val="none" w:sz="0" w:space="0" w:color="auto"/>
            <w:bottom w:val="none" w:sz="0" w:space="0" w:color="auto"/>
            <w:right w:val="none" w:sz="0" w:space="0" w:color="auto"/>
          </w:divBdr>
          <w:divsChild>
            <w:div w:id="1759596727">
              <w:marLeft w:val="0"/>
              <w:marRight w:val="0"/>
              <w:marTop w:val="0"/>
              <w:marBottom w:val="0"/>
              <w:divBdr>
                <w:top w:val="none" w:sz="0" w:space="0" w:color="auto"/>
                <w:left w:val="none" w:sz="0" w:space="0" w:color="auto"/>
                <w:bottom w:val="none" w:sz="0" w:space="0" w:color="auto"/>
                <w:right w:val="none" w:sz="0" w:space="0" w:color="auto"/>
              </w:divBdr>
              <w:divsChild>
                <w:div w:id="1568761417">
                  <w:marLeft w:val="0"/>
                  <w:marRight w:val="0"/>
                  <w:marTop w:val="0"/>
                  <w:marBottom w:val="0"/>
                  <w:divBdr>
                    <w:top w:val="none" w:sz="0" w:space="0" w:color="auto"/>
                    <w:left w:val="none" w:sz="0" w:space="0" w:color="auto"/>
                    <w:bottom w:val="none" w:sz="0" w:space="0" w:color="auto"/>
                    <w:right w:val="none" w:sz="0" w:space="0" w:color="auto"/>
                  </w:divBdr>
                </w:div>
                <w:div w:id="8258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9673">
      <w:bodyDiv w:val="1"/>
      <w:marLeft w:val="0"/>
      <w:marRight w:val="0"/>
      <w:marTop w:val="0"/>
      <w:marBottom w:val="0"/>
      <w:divBdr>
        <w:top w:val="none" w:sz="0" w:space="0" w:color="auto"/>
        <w:left w:val="none" w:sz="0" w:space="0" w:color="auto"/>
        <w:bottom w:val="none" w:sz="0" w:space="0" w:color="auto"/>
        <w:right w:val="none" w:sz="0" w:space="0" w:color="auto"/>
      </w:divBdr>
      <w:divsChild>
        <w:div w:id="268199619">
          <w:marLeft w:val="0"/>
          <w:marRight w:val="0"/>
          <w:marTop w:val="75"/>
          <w:marBottom w:val="75"/>
          <w:divBdr>
            <w:top w:val="none" w:sz="0" w:space="0" w:color="auto"/>
            <w:left w:val="none" w:sz="0" w:space="0" w:color="auto"/>
            <w:bottom w:val="none" w:sz="0" w:space="0" w:color="auto"/>
            <w:right w:val="none" w:sz="0" w:space="0" w:color="auto"/>
          </w:divBdr>
        </w:div>
        <w:div w:id="1481536080">
          <w:marLeft w:val="0"/>
          <w:marRight w:val="0"/>
          <w:marTop w:val="0"/>
          <w:marBottom w:val="0"/>
          <w:divBdr>
            <w:top w:val="none" w:sz="0" w:space="0" w:color="auto"/>
            <w:left w:val="none" w:sz="0" w:space="0" w:color="auto"/>
            <w:bottom w:val="none" w:sz="0" w:space="0" w:color="auto"/>
            <w:right w:val="none" w:sz="0" w:space="0" w:color="auto"/>
          </w:divBdr>
          <w:divsChild>
            <w:div w:id="2037462896">
              <w:marLeft w:val="0"/>
              <w:marRight w:val="0"/>
              <w:marTop w:val="0"/>
              <w:marBottom w:val="0"/>
              <w:divBdr>
                <w:top w:val="none" w:sz="0" w:space="0" w:color="auto"/>
                <w:left w:val="none" w:sz="0" w:space="0" w:color="auto"/>
                <w:bottom w:val="none" w:sz="0" w:space="0" w:color="auto"/>
                <w:right w:val="none" w:sz="0" w:space="0" w:color="auto"/>
              </w:divBdr>
              <w:divsChild>
                <w:div w:id="1816683141">
                  <w:marLeft w:val="0"/>
                  <w:marRight w:val="0"/>
                  <w:marTop w:val="0"/>
                  <w:marBottom w:val="0"/>
                  <w:divBdr>
                    <w:top w:val="none" w:sz="0" w:space="0" w:color="auto"/>
                    <w:left w:val="none" w:sz="0" w:space="0" w:color="auto"/>
                    <w:bottom w:val="none" w:sz="0" w:space="0" w:color="auto"/>
                    <w:right w:val="none" w:sz="0" w:space="0" w:color="auto"/>
                  </w:divBdr>
                </w:div>
                <w:div w:id="6911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6162">
          <w:marLeft w:val="0"/>
          <w:marRight w:val="0"/>
          <w:marTop w:val="0"/>
          <w:marBottom w:val="0"/>
          <w:divBdr>
            <w:top w:val="none" w:sz="0" w:space="0" w:color="auto"/>
            <w:left w:val="none" w:sz="0" w:space="0" w:color="auto"/>
            <w:bottom w:val="none" w:sz="0" w:space="0" w:color="auto"/>
            <w:right w:val="none" w:sz="0" w:space="0" w:color="auto"/>
          </w:divBdr>
          <w:divsChild>
            <w:div w:id="703215578">
              <w:marLeft w:val="0"/>
              <w:marRight w:val="0"/>
              <w:marTop w:val="0"/>
              <w:marBottom w:val="0"/>
              <w:divBdr>
                <w:top w:val="none" w:sz="0" w:space="0" w:color="auto"/>
                <w:left w:val="none" w:sz="0" w:space="0" w:color="auto"/>
                <w:bottom w:val="none" w:sz="0" w:space="0" w:color="auto"/>
                <w:right w:val="none" w:sz="0" w:space="0" w:color="auto"/>
              </w:divBdr>
              <w:divsChild>
                <w:div w:id="496119829">
                  <w:marLeft w:val="0"/>
                  <w:marRight w:val="0"/>
                  <w:marTop w:val="0"/>
                  <w:marBottom w:val="0"/>
                  <w:divBdr>
                    <w:top w:val="none" w:sz="0" w:space="0" w:color="auto"/>
                    <w:left w:val="none" w:sz="0" w:space="0" w:color="auto"/>
                    <w:bottom w:val="none" w:sz="0" w:space="0" w:color="auto"/>
                    <w:right w:val="none" w:sz="0" w:space="0" w:color="auto"/>
                  </w:divBdr>
                </w:div>
                <w:div w:id="7573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92373">
          <w:marLeft w:val="0"/>
          <w:marRight w:val="0"/>
          <w:marTop w:val="0"/>
          <w:marBottom w:val="0"/>
          <w:divBdr>
            <w:top w:val="none" w:sz="0" w:space="0" w:color="auto"/>
            <w:left w:val="none" w:sz="0" w:space="0" w:color="auto"/>
            <w:bottom w:val="none" w:sz="0" w:space="0" w:color="auto"/>
            <w:right w:val="none" w:sz="0" w:space="0" w:color="auto"/>
          </w:divBdr>
          <w:divsChild>
            <w:div w:id="472870305">
              <w:marLeft w:val="0"/>
              <w:marRight w:val="0"/>
              <w:marTop w:val="0"/>
              <w:marBottom w:val="0"/>
              <w:divBdr>
                <w:top w:val="none" w:sz="0" w:space="0" w:color="auto"/>
                <w:left w:val="none" w:sz="0" w:space="0" w:color="auto"/>
                <w:bottom w:val="none" w:sz="0" w:space="0" w:color="auto"/>
                <w:right w:val="none" w:sz="0" w:space="0" w:color="auto"/>
              </w:divBdr>
              <w:divsChild>
                <w:div w:id="750469315">
                  <w:marLeft w:val="0"/>
                  <w:marRight w:val="0"/>
                  <w:marTop w:val="0"/>
                  <w:marBottom w:val="0"/>
                  <w:divBdr>
                    <w:top w:val="none" w:sz="0" w:space="0" w:color="auto"/>
                    <w:left w:val="none" w:sz="0" w:space="0" w:color="auto"/>
                    <w:bottom w:val="none" w:sz="0" w:space="0" w:color="auto"/>
                    <w:right w:val="none" w:sz="0" w:space="0" w:color="auto"/>
                  </w:divBdr>
                </w:div>
                <w:div w:id="1426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31055">
      <w:bodyDiv w:val="1"/>
      <w:marLeft w:val="0"/>
      <w:marRight w:val="0"/>
      <w:marTop w:val="0"/>
      <w:marBottom w:val="0"/>
      <w:divBdr>
        <w:top w:val="none" w:sz="0" w:space="0" w:color="auto"/>
        <w:left w:val="none" w:sz="0" w:space="0" w:color="auto"/>
        <w:bottom w:val="none" w:sz="0" w:space="0" w:color="auto"/>
        <w:right w:val="none" w:sz="0" w:space="0" w:color="auto"/>
      </w:divBdr>
      <w:divsChild>
        <w:div w:id="448477567">
          <w:marLeft w:val="0"/>
          <w:marRight w:val="0"/>
          <w:marTop w:val="75"/>
          <w:marBottom w:val="75"/>
          <w:divBdr>
            <w:top w:val="none" w:sz="0" w:space="0" w:color="auto"/>
            <w:left w:val="none" w:sz="0" w:space="0" w:color="auto"/>
            <w:bottom w:val="none" w:sz="0" w:space="0" w:color="auto"/>
            <w:right w:val="none" w:sz="0" w:space="0" w:color="auto"/>
          </w:divBdr>
        </w:div>
        <w:div w:id="154537513">
          <w:marLeft w:val="0"/>
          <w:marRight w:val="0"/>
          <w:marTop w:val="0"/>
          <w:marBottom w:val="0"/>
          <w:divBdr>
            <w:top w:val="none" w:sz="0" w:space="0" w:color="auto"/>
            <w:left w:val="none" w:sz="0" w:space="0" w:color="auto"/>
            <w:bottom w:val="none" w:sz="0" w:space="0" w:color="auto"/>
            <w:right w:val="none" w:sz="0" w:space="0" w:color="auto"/>
          </w:divBdr>
          <w:divsChild>
            <w:div w:id="2107965567">
              <w:marLeft w:val="0"/>
              <w:marRight w:val="0"/>
              <w:marTop w:val="0"/>
              <w:marBottom w:val="0"/>
              <w:divBdr>
                <w:top w:val="none" w:sz="0" w:space="0" w:color="auto"/>
                <w:left w:val="none" w:sz="0" w:space="0" w:color="auto"/>
                <w:bottom w:val="none" w:sz="0" w:space="0" w:color="auto"/>
                <w:right w:val="none" w:sz="0" w:space="0" w:color="auto"/>
              </w:divBdr>
              <w:divsChild>
                <w:div w:id="1577782746">
                  <w:marLeft w:val="0"/>
                  <w:marRight w:val="0"/>
                  <w:marTop w:val="0"/>
                  <w:marBottom w:val="0"/>
                  <w:divBdr>
                    <w:top w:val="none" w:sz="0" w:space="0" w:color="auto"/>
                    <w:left w:val="none" w:sz="0" w:space="0" w:color="auto"/>
                    <w:bottom w:val="none" w:sz="0" w:space="0" w:color="auto"/>
                    <w:right w:val="none" w:sz="0" w:space="0" w:color="auto"/>
                  </w:divBdr>
                </w:div>
                <w:div w:id="1796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8848">
          <w:marLeft w:val="0"/>
          <w:marRight w:val="0"/>
          <w:marTop w:val="0"/>
          <w:marBottom w:val="0"/>
          <w:divBdr>
            <w:top w:val="none" w:sz="0" w:space="0" w:color="auto"/>
            <w:left w:val="none" w:sz="0" w:space="0" w:color="auto"/>
            <w:bottom w:val="none" w:sz="0" w:space="0" w:color="auto"/>
            <w:right w:val="none" w:sz="0" w:space="0" w:color="auto"/>
          </w:divBdr>
          <w:divsChild>
            <w:div w:id="860438052">
              <w:marLeft w:val="0"/>
              <w:marRight w:val="0"/>
              <w:marTop w:val="0"/>
              <w:marBottom w:val="0"/>
              <w:divBdr>
                <w:top w:val="none" w:sz="0" w:space="0" w:color="auto"/>
                <w:left w:val="none" w:sz="0" w:space="0" w:color="auto"/>
                <w:bottom w:val="none" w:sz="0" w:space="0" w:color="auto"/>
                <w:right w:val="none" w:sz="0" w:space="0" w:color="auto"/>
              </w:divBdr>
              <w:divsChild>
                <w:div w:id="1100682632">
                  <w:marLeft w:val="0"/>
                  <w:marRight w:val="0"/>
                  <w:marTop w:val="0"/>
                  <w:marBottom w:val="0"/>
                  <w:divBdr>
                    <w:top w:val="none" w:sz="0" w:space="0" w:color="auto"/>
                    <w:left w:val="none" w:sz="0" w:space="0" w:color="auto"/>
                    <w:bottom w:val="none" w:sz="0" w:space="0" w:color="auto"/>
                    <w:right w:val="none" w:sz="0" w:space="0" w:color="auto"/>
                  </w:divBdr>
                </w:div>
                <w:div w:id="7628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609">
          <w:marLeft w:val="0"/>
          <w:marRight w:val="0"/>
          <w:marTop w:val="0"/>
          <w:marBottom w:val="0"/>
          <w:divBdr>
            <w:top w:val="none" w:sz="0" w:space="0" w:color="auto"/>
            <w:left w:val="none" w:sz="0" w:space="0" w:color="auto"/>
            <w:bottom w:val="none" w:sz="0" w:space="0" w:color="auto"/>
            <w:right w:val="none" w:sz="0" w:space="0" w:color="auto"/>
          </w:divBdr>
          <w:divsChild>
            <w:div w:id="18825821">
              <w:marLeft w:val="0"/>
              <w:marRight w:val="0"/>
              <w:marTop w:val="0"/>
              <w:marBottom w:val="0"/>
              <w:divBdr>
                <w:top w:val="none" w:sz="0" w:space="0" w:color="auto"/>
                <w:left w:val="none" w:sz="0" w:space="0" w:color="auto"/>
                <w:bottom w:val="none" w:sz="0" w:space="0" w:color="auto"/>
                <w:right w:val="none" w:sz="0" w:space="0" w:color="auto"/>
              </w:divBdr>
              <w:divsChild>
                <w:div w:id="209070980">
                  <w:marLeft w:val="0"/>
                  <w:marRight w:val="0"/>
                  <w:marTop w:val="0"/>
                  <w:marBottom w:val="0"/>
                  <w:divBdr>
                    <w:top w:val="none" w:sz="0" w:space="0" w:color="auto"/>
                    <w:left w:val="none" w:sz="0" w:space="0" w:color="auto"/>
                    <w:bottom w:val="none" w:sz="0" w:space="0" w:color="auto"/>
                    <w:right w:val="none" w:sz="0" w:space="0" w:color="auto"/>
                  </w:divBdr>
                </w:div>
                <w:div w:id="2141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09657">
          <w:marLeft w:val="0"/>
          <w:marRight w:val="0"/>
          <w:marTop w:val="0"/>
          <w:marBottom w:val="0"/>
          <w:divBdr>
            <w:top w:val="none" w:sz="0" w:space="0" w:color="auto"/>
            <w:left w:val="none" w:sz="0" w:space="0" w:color="auto"/>
            <w:bottom w:val="none" w:sz="0" w:space="0" w:color="auto"/>
            <w:right w:val="none" w:sz="0" w:space="0" w:color="auto"/>
          </w:divBdr>
          <w:divsChild>
            <w:div w:id="582182780">
              <w:marLeft w:val="0"/>
              <w:marRight w:val="0"/>
              <w:marTop w:val="0"/>
              <w:marBottom w:val="0"/>
              <w:divBdr>
                <w:top w:val="none" w:sz="0" w:space="0" w:color="auto"/>
                <w:left w:val="none" w:sz="0" w:space="0" w:color="auto"/>
                <w:bottom w:val="none" w:sz="0" w:space="0" w:color="auto"/>
                <w:right w:val="none" w:sz="0" w:space="0" w:color="auto"/>
              </w:divBdr>
              <w:divsChild>
                <w:div w:id="1062942482">
                  <w:marLeft w:val="0"/>
                  <w:marRight w:val="0"/>
                  <w:marTop w:val="0"/>
                  <w:marBottom w:val="0"/>
                  <w:divBdr>
                    <w:top w:val="none" w:sz="0" w:space="0" w:color="auto"/>
                    <w:left w:val="none" w:sz="0" w:space="0" w:color="auto"/>
                    <w:bottom w:val="none" w:sz="0" w:space="0" w:color="auto"/>
                    <w:right w:val="none" w:sz="0" w:space="0" w:color="auto"/>
                  </w:divBdr>
                </w:div>
                <w:div w:id="11680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8229">
          <w:marLeft w:val="0"/>
          <w:marRight w:val="0"/>
          <w:marTop w:val="0"/>
          <w:marBottom w:val="0"/>
          <w:divBdr>
            <w:top w:val="none" w:sz="0" w:space="0" w:color="auto"/>
            <w:left w:val="none" w:sz="0" w:space="0" w:color="auto"/>
            <w:bottom w:val="none" w:sz="0" w:space="0" w:color="auto"/>
            <w:right w:val="none" w:sz="0" w:space="0" w:color="auto"/>
          </w:divBdr>
          <w:divsChild>
            <w:div w:id="552346566">
              <w:marLeft w:val="0"/>
              <w:marRight w:val="0"/>
              <w:marTop w:val="0"/>
              <w:marBottom w:val="0"/>
              <w:divBdr>
                <w:top w:val="none" w:sz="0" w:space="0" w:color="auto"/>
                <w:left w:val="none" w:sz="0" w:space="0" w:color="auto"/>
                <w:bottom w:val="none" w:sz="0" w:space="0" w:color="auto"/>
                <w:right w:val="none" w:sz="0" w:space="0" w:color="auto"/>
              </w:divBdr>
              <w:divsChild>
                <w:div w:id="765812411">
                  <w:marLeft w:val="0"/>
                  <w:marRight w:val="0"/>
                  <w:marTop w:val="0"/>
                  <w:marBottom w:val="0"/>
                  <w:divBdr>
                    <w:top w:val="none" w:sz="0" w:space="0" w:color="auto"/>
                    <w:left w:val="none" w:sz="0" w:space="0" w:color="auto"/>
                    <w:bottom w:val="none" w:sz="0" w:space="0" w:color="auto"/>
                    <w:right w:val="none" w:sz="0" w:space="0" w:color="auto"/>
                  </w:divBdr>
                </w:div>
                <w:div w:id="14689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77420">
          <w:marLeft w:val="0"/>
          <w:marRight w:val="0"/>
          <w:marTop w:val="0"/>
          <w:marBottom w:val="0"/>
          <w:divBdr>
            <w:top w:val="none" w:sz="0" w:space="0" w:color="auto"/>
            <w:left w:val="none" w:sz="0" w:space="0" w:color="auto"/>
            <w:bottom w:val="none" w:sz="0" w:space="0" w:color="auto"/>
            <w:right w:val="none" w:sz="0" w:space="0" w:color="auto"/>
          </w:divBdr>
          <w:divsChild>
            <w:div w:id="917789124">
              <w:marLeft w:val="0"/>
              <w:marRight w:val="0"/>
              <w:marTop w:val="0"/>
              <w:marBottom w:val="0"/>
              <w:divBdr>
                <w:top w:val="none" w:sz="0" w:space="0" w:color="auto"/>
                <w:left w:val="none" w:sz="0" w:space="0" w:color="auto"/>
                <w:bottom w:val="none" w:sz="0" w:space="0" w:color="auto"/>
                <w:right w:val="none" w:sz="0" w:space="0" w:color="auto"/>
              </w:divBdr>
              <w:divsChild>
                <w:div w:id="2064284771">
                  <w:marLeft w:val="0"/>
                  <w:marRight w:val="0"/>
                  <w:marTop w:val="0"/>
                  <w:marBottom w:val="0"/>
                  <w:divBdr>
                    <w:top w:val="none" w:sz="0" w:space="0" w:color="auto"/>
                    <w:left w:val="none" w:sz="0" w:space="0" w:color="auto"/>
                    <w:bottom w:val="none" w:sz="0" w:space="0" w:color="auto"/>
                    <w:right w:val="none" w:sz="0" w:space="0" w:color="auto"/>
                  </w:divBdr>
                </w:div>
                <w:div w:id="2549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17114">
      <w:bodyDiv w:val="1"/>
      <w:marLeft w:val="0"/>
      <w:marRight w:val="0"/>
      <w:marTop w:val="0"/>
      <w:marBottom w:val="0"/>
      <w:divBdr>
        <w:top w:val="none" w:sz="0" w:space="0" w:color="auto"/>
        <w:left w:val="none" w:sz="0" w:space="0" w:color="auto"/>
        <w:bottom w:val="none" w:sz="0" w:space="0" w:color="auto"/>
        <w:right w:val="none" w:sz="0" w:space="0" w:color="auto"/>
      </w:divBdr>
      <w:divsChild>
        <w:div w:id="1004236761">
          <w:marLeft w:val="0"/>
          <w:marRight w:val="0"/>
          <w:marTop w:val="75"/>
          <w:marBottom w:val="75"/>
          <w:divBdr>
            <w:top w:val="none" w:sz="0" w:space="0" w:color="auto"/>
            <w:left w:val="none" w:sz="0" w:space="0" w:color="auto"/>
            <w:bottom w:val="none" w:sz="0" w:space="0" w:color="auto"/>
            <w:right w:val="none" w:sz="0" w:space="0" w:color="auto"/>
          </w:divBdr>
        </w:div>
        <w:div w:id="2132821879">
          <w:marLeft w:val="0"/>
          <w:marRight w:val="0"/>
          <w:marTop w:val="0"/>
          <w:marBottom w:val="0"/>
          <w:divBdr>
            <w:top w:val="none" w:sz="0" w:space="0" w:color="auto"/>
            <w:left w:val="none" w:sz="0" w:space="0" w:color="auto"/>
            <w:bottom w:val="none" w:sz="0" w:space="0" w:color="auto"/>
            <w:right w:val="none" w:sz="0" w:space="0" w:color="auto"/>
          </w:divBdr>
          <w:divsChild>
            <w:div w:id="1390811094">
              <w:marLeft w:val="0"/>
              <w:marRight w:val="0"/>
              <w:marTop w:val="0"/>
              <w:marBottom w:val="0"/>
              <w:divBdr>
                <w:top w:val="none" w:sz="0" w:space="0" w:color="auto"/>
                <w:left w:val="none" w:sz="0" w:space="0" w:color="auto"/>
                <w:bottom w:val="none" w:sz="0" w:space="0" w:color="auto"/>
                <w:right w:val="none" w:sz="0" w:space="0" w:color="auto"/>
              </w:divBdr>
              <w:divsChild>
                <w:div w:id="89280214">
                  <w:marLeft w:val="0"/>
                  <w:marRight w:val="0"/>
                  <w:marTop w:val="0"/>
                  <w:marBottom w:val="0"/>
                  <w:divBdr>
                    <w:top w:val="none" w:sz="0" w:space="0" w:color="auto"/>
                    <w:left w:val="none" w:sz="0" w:space="0" w:color="auto"/>
                    <w:bottom w:val="none" w:sz="0" w:space="0" w:color="auto"/>
                    <w:right w:val="none" w:sz="0" w:space="0" w:color="auto"/>
                  </w:divBdr>
                </w:div>
                <w:div w:id="19789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081">
          <w:marLeft w:val="0"/>
          <w:marRight w:val="0"/>
          <w:marTop w:val="0"/>
          <w:marBottom w:val="0"/>
          <w:divBdr>
            <w:top w:val="none" w:sz="0" w:space="0" w:color="auto"/>
            <w:left w:val="none" w:sz="0" w:space="0" w:color="auto"/>
            <w:bottom w:val="none" w:sz="0" w:space="0" w:color="auto"/>
            <w:right w:val="none" w:sz="0" w:space="0" w:color="auto"/>
          </w:divBdr>
          <w:divsChild>
            <w:div w:id="874122524">
              <w:marLeft w:val="0"/>
              <w:marRight w:val="0"/>
              <w:marTop w:val="0"/>
              <w:marBottom w:val="0"/>
              <w:divBdr>
                <w:top w:val="none" w:sz="0" w:space="0" w:color="auto"/>
                <w:left w:val="none" w:sz="0" w:space="0" w:color="auto"/>
                <w:bottom w:val="none" w:sz="0" w:space="0" w:color="auto"/>
                <w:right w:val="none" w:sz="0" w:space="0" w:color="auto"/>
              </w:divBdr>
              <w:divsChild>
                <w:div w:id="876504774">
                  <w:marLeft w:val="0"/>
                  <w:marRight w:val="0"/>
                  <w:marTop w:val="0"/>
                  <w:marBottom w:val="0"/>
                  <w:divBdr>
                    <w:top w:val="none" w:sz="0" w:space="0" w:color="auto"/>
                    <w:left w:val="none" w:sz="0" w:space="0" w:color="auto"/>
                    <w:bottom w:val="none" w:sz="0" w:space="0" w:color="auto"/>
                    <w:right w:val="none" w:sz="0" w:space="0" w:color="auto"/>
                  </w:divBdr>
                </w:div>
                <w:div w:id="14532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6479">
          <w:marLeft w:val="0"/>
          <w:marRight w:val="0"/>
          <w:marTop w:val="0"/>
          <w:marBottom w:val="0"/>
          <w:divBdr>
            <w:top w:val="none" w:sz="0" w:space="0" w:color="auto"/>
            <w:left w:val="none" w:sz="0" w:space="0" w:color="auto"/>
            <w:bottom w:val="none" w:sz="0" w:space="0" w:color="auto"/>
            <w:right w:val="none" w:sz="0" w:space="0" w:color="auto"/>
          </w:divBdr>
          <w:divsChild>
            <w:div w:id="650060930">
              <w:marLeft w:val="0"/>
              <w:marRight w:val="0"/>
              <w:marTop w:val="0"/>
              <w:marBottom w:val="0"/>
              <w:divBdr>
                <w:top w:val="none" w:sz="0" w:space="0" w:color="auto"/>
                <w:left w:val="none" w:sz="0" w:space="0" w:color="auto"/>
                <w:bottom w:val="none" w:sz="0" w:space="0" w:color="auto"/>
                <w:right w:val="none" w:sz="0" w:space="0" w:color="auto"/>
              </w:divBdr>
              <w:divsChild>
                <w:div w:id="1981612692">
                  <w:marLeft w:val="0"/>
                  <w:marRight w:val="0"/>
                  <w:marTop w:val="0"/>
                  <w:marBottom w:val="0"/>
                  <w:divBdr>
                    <w:top w:val="none" w:sz="0" w:space="0" w:color="auto"/>
                    <w:left w:val="none" w:sz="0" w:space="0" w:color="auto"/>
                    <w:bottom w:val="none" w:sz="0" w:space="0" w:color="auto"/>
                    <w:right w:val="none" w:sz="0" w:space="0" w:color="auto"/>
                  </w:divBdr>
                </w:div>
                <w:div w:id="191793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99401">
      <w:bodyDiv w:val="1"/>
      <w:marLeft w:val="0"/>
      <w:marRight w:val="0"/>
      <w:marTop w:val="0"/>
      <w:marBottom w:val="0"/>
      <w:divBdr>
        <w:top w:val="none" w:sz="0" w:space="0" w:color="auto"/>
        <w:left w:val="none" w:sz="0" w:space="0" w:color="auto"/>
        <w:bottom w:val="none" w:sz="0" w:space="0" w:color="auto"/>
        <w:right w:val="none" w:sz="0" w:space="0" w:color="auto"/>
      </w:divBdr>
      <w:divsChild>
        <w:div w:id="1693677978">
          <w:marLeft w:val="0"/>
          <w:marRight w:val="0"/>
          <w:marTop w:val="75"/>
          <w:marBottom w:val="75"/>
          <w:divBdr>
            <w:top w:val="none" w:sz="0" w:space="0" w:color="auto"/>
            <w:left w:val="none" w:sz="0" w:space="0" w:color="auto"/>
            <w:bottom w:val="none" w:sz="0" w:space="0" w:color="auto"/>
            <w:right w:val="none" w:sz="0" w:space="0" w:color="auto"/>
          </w:divBdr>
        </w:div>
        <w:div w:id="912589563">
          <w:marLeft w:val="0"/>
          <w:marRight w:val="0"/>
          <w:marTop w:val="0"/>
          <w:marBottom w:val="0"/>
          <w:divBdr>
            <w:top w:val="none" w:sz="0" w:space="0" w:color="auto"/>
            <w:left w:val="none" w:sz="0" w:space="0" w:color="auto"/>
            <w:bottom w:val="none" w:sz="0" w:space="0" w:color="auto"/>
            <w:right w:val="none" w:sz="0" w:space="0" w:color="auto"/>
          </w:divBdr>
          <w:divsChild>
            <w:div w:id="1477723519">
              <w:marLeft w:val="0"/>
              <w:marRight w:val="0"/>
              <w:marTop w:val="0"/>
              <w:marBottom w:val="0"/>
              <w:divBdr>
                <w:top w:val="none" w:sz="0" w:space="0" w:color="auto"/>
                <w:left w:val="none" w:sz="0" w:space="0" w:color="auto"/>
                <w:bottom w:val="none" w:sz="0" w:space="0" w:color="auto"/>
                <w:right w:val="none" w:sz="0" w:space="0" w:color="auto"/>
              </w:divBdr>
              <w:divsChild>
                <w:div w:id="1193035670">
                  <w:marLeft w:val="0"/>
                  <w:marRight w:val="0"/>
                  <w:marTop w:val="0"/>
                  <w:marBottom w:val="0"/>
                  <w:divBdr>
                    <w:top w:val="none" w:sz="0" w:space="0" w:color="auto"/>
                    <w:left w:val="none" w:sz="0" w:space="0" w:color="auto"/>
                    <w:bottom w:val="none" w:sz="0" w:space="0" w:color="auto"/>
                    <w:right w:val="none" w:sz="0" w:space="0" w:color="auto"/>
                  </w:divBdr>
                </w:div>
                <w:div w:id="16263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9147">
          <w:marLeft w:val="0"/>
          <w:marRight w:val="0"/>
          <w:marTop w:val="0"/>
          <w:marBottom w:val="0"/>
          <w:divBdr>
            <w:top w:val="none" w:sz="0" w:space="0" w:color="auto"/>
            <w:left w:val="none" w:sz="0" w:space="0" w:color="auto"/>
            <w:bottom w:val="none" w:sz="0" w:space="0" w:color="auto"/>
            <w:right w:val="none" w:sz="0" w:space="0" w:color="auto"/>
          </w:divBdr>
          <w:divsChild>
            <w:div w:id="1962879210">
              <w:marLeft w:val="0"/>
              <w:marRight w:val="0"/>
              <w:marTop w:val="0"/>
              <w:marBottom w:val="0"/>
              <w:divBdr>
                <w:top w:val="none" w:sz="0" w:space="0" w:color="auto"/>
                <w:left w:val="none" w:sz="0" w:space="0" w:color="auto"/>
                <w:bottom w:val="none" w:sz="0" w:space="0" w:color="auto"/>
                <w:right w:val="none" w:sz="0" w:space="0" w:color="auto"/>
              </w:divBdr>
              <w:divsChild>
                <w:div w:id="1778214848">
                  <w:marLeft w:val="0"/>
                  <w:marRight w:val="0"/>
                  <w:marTop w:val="0"/>
                  <w:marBottom w:val="0"/>
                  <w:divBdr>
                    <w:top w:val="none" w:sz="0" w:space="0" w:color="auto"/>
                    <w:left w:val="none" w:sz="0" w:space="0" w:color="auto"/>
                    <w:bottom w:val="none" w:sz="0" w:space="0" w:color="auto"/>
                    <w:right w:val="none" w:sz="0" w:space="0" w:color="auto"/>
                  </w:divBdr>
                </w:div>
                <w:div w:id="14544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4300">
          <w:marLeft w:val="0"/>
          <w:marRight w:val="0"/>
          <w:marTop w:val="0"/>
          <w:marBottom w:val="0"/>
          <w:divBdr>
            <w:top w:val="none" w:sz="0" w:space="0" w:color="auto"/>
            <w:left w:val="none" w:sz="0" w:space="0" w:color="auto"/>
            <w:bottom w:val="none" w:sz="0" w:space="0" w:color="auto"/>
            <w:right w:val="none" w:sz="0" w:space="0" w:color="auto"/>
          </w:divBdr>
          <w:divsChild>
            <w:div w:id="1895192921">
              <w:marLeft w:val="0"/>
              <w:marRight w:val="0"/>
              <w:marTop w:val="0"/>
              <w:marBottom w:val="0"/>
              <w:divBdr>
                <w:top w:val="none" w:sz="0" w:space="0" w:color="auto"/>
                <w:left w:val="none" w:sz="0" w:space="0" w:color="auto"/>
                <w:bottom w:val="none" w:sz="0" w:space="0" w:color="auto"/>
                <w:right w:val="none" w:sz="0" w:space="0" w:color="auto"/>
              </w:divBdr>
              <w:divsChild>
                <w:div w:id="1889535909">
                  <w:marLeft w:val="0"/>
                  <w:marRight w:val="0"/>
                  <w:marTop w:val="0"/>
                  <w:marBottom w:val="0"/>
                  <w:divBdr>
                    <w:top w:val="none" w:sz="0" w:space="0" w:color="auto"/>
                    <w:left w:val="none" w:sz="0" w:space="0" w:color="auto"/>
                    <w:bottom w:val="none" w:sz="0" w:space="0" w:color="auto"/>
                    <w:right w:val="none" w:sz="0" w:space="0" w:color="auto"/>
                  </w:divBdr>
                </w:div>
                <w:div w:id="14740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77308">
      <w:bodyDiv w:val="1"/>
      <w:marLeft w:val="0"/>
      <w:marRight w:val="0"/>
      <w:marTop w:val="0"/>
      <w:marBottom w:val="0"/>
      <w:divBdr>
        <w:top w:val="none" w:sz="0" w:space="0" w:color="auto"/>
        <w:left w:val="none" w:sz="0" w:space="0" w:color="auto"/>
        <w:bottom w:val="none" w:sz="0" w:space="0" w:color="auto"/>
        <w:right w:val="none" w:sz="0" w:space="0" w:color="auto"/>
      </w:divBdr>
      <w:divsChild>
        <w:div w:id="1924141130">
          <w:marLeft w:val="0"/>
          <w:marRight w:val="0"/>
          <w:marTop w:val="75"/>
          <w:marBottom w:val="75"/>
          <w:divBdr>
            <w:top w:val="none" w:sz="0" w:space="0" w:color="auto"/>
            <w:left w:val="none" w:sz="0" w:space="0" w:color="auto"/>
            <w:bottom w:val="none" w:sz="0" w:space="0" w:color="auto"/>
            <w:right w:val="none" w:sz="0" w:space="0" w:color="auto"/>
          </w:divBdr>
        </w:div>
        <w:div w:id="632518878">
          <w:marLeft w:val="0"/>
          <w:marRight w:val="0"/>
          <w:marTop w:val="0"/>
          <w:marBottom w:val="0"/>
          <w:divBdr>
            <w:top w:val="none" w:sz="0" w:space="0" w:color="auto"/>
            <w:left w:val="none" w:sz="0" w:space="0" w:color="auto"/>
            <w:bottom w:val="none" w:sz="0" w:space="0" w:color="auto"/>
            <w:right w:val="none" w:sz="0" w:space="0" w:color="auto"/>
          </w:divBdr>
          <w:divsChild>
            <w:div w:id="624623643">
              <w:marLeft w:val="0"/>
              <w:marRight w:val="0"/>
              <w:marTop w:val="0"/>
              <w:marBottom w:val="0"/>
              <w:divBdr>
                <w:top w:val="none" w:sz="0" w:space="0" w:color="auto"/>
                <w:left w:val="none" w:sz="0" w:space="0" w:color="auto"/>
                <w:bottom w:val="none" w:sz="0" w:space="0" w:color="auto"/>
                <w:right w:val="none" w:sz="0" w:space="0" w:color="auto"/>
              </w:divBdr>
              <w:divsChild>
                <w:div w:id="1648972000">
                  <w:marLeft w:val="0"/>
                  <w:marRight w:val="0"/>
                  <w:marTop w:val="0"/>
                  <w:marBottom w:val="0"/>
                  <w:divBdr>
                    <w:top w:val="none" w:sz="0" w:space="0" w:color="auto"/>
                    <w:left w:val="none" w:sz="0" w:space="0" w:color="auto"/>
                    <w:bottom w:val="none" w:sz="0" w:space="0" w:color="auto"/>
                    <w:right w:val="none" w:sz="0" w:space="0" w:color="auto"/>
                  </w:divBdr>
                </w:div>
                <w:div w:id="9677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5367">
          <w:marLeft w:val="0"/>
          <w:marRight w:val="0"/>
          <w:marTop w:val="0"/>
          <w:marBottom w:val="0"/>
          <w:divBdr>
            <w:top w:val="none" w:sz="0" w:space="0" w:color="auto"/>
            <w:left w:val="none" w:sz="0" w:space="0" w:color="auto"/>
            <w:bottom w:val="none" w:sz="0" w:space="0" w:color="auto"/>
            <w:right w:val="none" w:sz="0" w:space="0" w:color="auto"/>
          </w:divBdr>
          <w:divsChild>
            <w:div w:id="1364748682">
              <w:marLeft w:val="0"/>
              <w:marRight w:val="0"/>
              <w:marTop w:val="0"/>
              <w:marBottom w:val="0"/>
              <w:divBdr>
                <w:top w:val="none" w:sz="0" w:space="0" w:color="auto"/>
                <w:left w:val="none" w:sz="0" w:space="0" w:color="auto"/>
                <w:bottom w:val="none" w:sz="0" w:space="0" w:color="auto"/>
                <w:right w:val="none" w:sz="0" w:space="0" w:color="auto"/>
              </w:divBdr>
              <w:divsChild>
                <w:div w:id="229583794">
                  <w:marLeft w:val="0"/>
                  <w:marRight w:val="0"/>
                  <w:marTop w:val="0"/>
                  <w:marBottom w:val="0"/>
                  <w:divBdr>
                    <w:top w:val="none" w:sz="0" w:space="0" w:color="auto"/>
                    <w:left w:val="none" w:sz="0" w:space="0" w:color="auto"/>
                    <w:bottom w:val="none" w:sz="0" w:space="0" w:color="auto"/>
                    <w:right w:val="none" w:sz="0" w:space="0" w:color="auto"/>
                  </w:divBdr>
                </w:div>
                <w:div w:id="14713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133">
          <w:marLeft w:val="0"/>
          <w:marRight w:val="0"/>
          <w:marTop w:val="0"/>
          <w:marBottom w:val="0"/>
          <w:divBdr>
            <w:top w:val="none" w:sz="0" w:space="0" w:color="auto"/>
            <w:left w:val="none" w:sz="0" w:space="0" w:color="auto"/>
            <w:bottom w:val="none" w:sz="0" w:space="0" w:color="auto"/>
            <w:right w:val="none" w:sz="0" w:space="0" w:color="auto"/>
          </w:divBdr>
          <w:divsChild>
            <w:div w:id="362638412">
              <w:marLeft w:val="0"/>
              <w:marRight w:val="0"/>
              <w:marTop w:val="0"/>
              <w:marBottom w:val="0"/>
              <w:divBdr>
                <w:top w:val="none" w:sz="0" w:space="0" w:color="auto"/>
                <w:left w:val="none" w:sz="0" w:space="0" w:color="auto"/>
                <w:bottom w:val="none" w:sz="0" w:space="0" w:color="auto"/>
                <w:right w:val="none" w:sz="0" w:space="0" w:color="auto"/>
              </w:divBdr>
              <w:divsChild>
                <w:div w:id="1902867635">
                  <w:marLeft w:val="0"/>
                  <w:marRight w:val="0"/>
                  <w:marTop w:val="0"/>
                  <w:marBottom w:val="0"/>
                  <w:divBdr>
                    <w:top w:val="none" w:sz="0" w:space="0" w:color="auto"/>
                    <w:left w:val="none" w:sz="0" w:space="0" w:color="auto"/>
                    <w:bottom w:val="none" w:sz="0" w:space="0" w:color="auto"/>
                    <w:right w:val="none" w:sz="0" w:space="0" w:color="auto"/>
                  </w:divBdr>
                </w:div>
                <w:div w:id="8008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0991">
          <w:marLeft w:val="0"/>
          <w:marRight w:val="0"/>
          <w:marTop w:val="0"/>
          <w:marBottom w:val="0"/>
          <w:divBdr>
            <w:top w:val="none" w:sz="0" w:space="0" w:color="auto"/>
            <w:left w:val="none" w:sz="0" w:space="0" w:color="auto"/>
            <w:bottom w:val="none" w:sz="0" w:space="0" w:color="auto"/>
            <w:right w:val="none" w:sz="0" w:space="0" w:color="auto"/>
          </w:divBdr>
          <w:divsChild>
            <w:div w:id="1902137347">
              <w:marLeft w:val="0"/>
              <w:marRight w:val="0"/>
              <w:marTop w:val="0"/>
              <w:marBottom w:val="0"/>
              <w:divBdr>
                <w:top w:val="none" w:sz="0" w:space="0" w:color="auto"/>
                <w:left w:val="none" w:sz="0" w:space="0" w:color="auto"/>
                <w:bottom w:val="none" w:sz="0" w:space="0" w:color="auto"/>
                <w:right w:val="none" w:sz="0" w:space="0" w:color="auto"/>
              </w:divBdr>
              <w:divsChild>
                <w:div w:id="565996229">
                  <w:marLeft w:val="0"/>
                  <w:marRight w:val="0"/>
                  <w:marTop w:val="0"/>
                  <w:marBottom w:val="0"/>
                  <w:divBdr>
                    <w:top w:val="none" w:sz="0" w:space="0" w:color="auto"/>
                    <w:left w:val="none" w:sz="0" w:space="0" w:color="auto"/>
                    <w:bottom w:val="none" w:sz="0" w:space="0" w:color="auto"/>
                    <w:right w:val="none" w:sz="0" w:space="0" w:color="auto"/>
                  </w:divBdr>
                </w:div>
                <w:div w:id="5151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414">
          <w:marLeft w:val="0"/>
          <w:marRight w:val="0"/>
          <w:marTop w:val="0"/>
          <w:marBottom w:val="0"/>
          <w:divBdr>
            <w:top w:val="none" w:sz="0" w:space="0" w:color="auto"/>
            <w:left w:val="none" w:sz="0" w:space="0" w:color="auto"/>
            <w:bottom w:val="none" w:sz="0" w:space="0" w:color="auto"/>
            <w:right w:val="none" w:sz="0" w:space="0" w:color="auto"/>
          </w:divBdr>
          <w:divsChild>
            <w:div w:id="1898662202">
              <w:marLeft w:val="0"/>
              <w:marRight w:val="0"/>
              <w:marTop w:val="0"/>
              <w:marBottom w:val="0"/>
              <w:divBdr>
                <w:top w:val="none" w:sz="0" w:space="0" w:color="auto"/>
                <w:left w:val="none" w:sz="0" w:space="0" w:color="auto"/>
                <w:bottom w:val="none" w:sz="0" w:space="0" w:color="auto"/>
                <w:right w:val="none" w:sz="0" w:space="0" w:color="auto"/>
              </w:divBdr>
              <w:divsChild>
                <w:div w:id="1406030333">
                  <w:marLeft w:val="0"/>
                  <w:marRight w:val="0"/>
                  <w:marTop w:val="0"/>
                  <w:marBottom w:val="0"/>
                  <w:divBdr>
                    <w:top w:val="none" w:sz="0" w:space="0" w:color="auto"/>
                    <w:left w:val="none" w:sz="0" w:space="0" w:color="auto"/>
                    <w:bottom w:val="none" w:sz="0" w:space="0" w:color="auto"/>
                    <w:right w:val="none" w:sz="0" w:space="0" w:color="auto"/>
                  </w:divBdr>
                </w:div>
                <w:div w:id="1244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7901">
          <w:marLeft w:val="0"/>
          <w:marRight w:val="0"/>
          <w:marTop w:val="0"/>
          <w:marBottom w:val="0"/>
          <w:divBdr>
            <w:top w:val="none" w:sz="0" w:space="0" w:color="auto"/>
            <w:left w:val="none" w:sz="0" w:space="0" w:color="auto"/>
            <w:bottom w:val="none" w:sz="0" w:space="0" w:color="auto"/>
            <w:right w:val="none" w:sz="0" w:space="0" w:color="auto"/>
          </w:divBdr>
          <w:divsChild>
            <w:div w:id="1003432606">
              <w:marLeft w:val="0"/>
              <w:marRight w:val="0"/>
              <w:marTop w:val="0"/>
              <w:marBottom w:val="0"/>
              <w:divBdr>
                <w:top w:val="none" w:sz="0" w:space="0" w:color="auto"/>
                <w:left w:val="none" w:sz="0" w:space="0" w:color="auto"/>
                <w:bottom w:val="none" w:sz="0" w:space="0" w:color="auto"/>
                <w:right w:val="none" w:sz="0" w:space="0" w:color="auto"/>
              </w:divBdr>
              <w:divsChild>
                <w:div w:id="188303935">
                  <w:marLeft w:val="0"/>
                  <w:marRight w:val="0"/>
                  <w:marTop w:val="0"/>
                  <w:marBottom w:val="0"/>
                  <w:divBdr>
                    <w:top w:val="none" w:sz="0" w:space="0" w:color="auto"/>
                    <w:left w:val="none" w:sz="0" w:space="0" w:color="auto"/>
                    <w:bottom w:val="none" w:sz="0" w:space="0" w:color="auto"/>
                    <w:right w:val="none" w:sz="0" w:space="0" w:color="auto"/>
                  </w:divBdr>
                </w:div>
                <w:div w:id="17769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4159">
      <w:bodyDiv w:val="1"/>
      <w:marLeft w:val="0"/>
      <w:marRight w:val="0"/>
      <w:marTop w:val="0"/>
      <w:marBottom w:val="0"/>
      <w:divBdr>
        <w:top w:val="none" w:sz="0" w:space="0" w:color="auto"/>
        <w:left w:val="none" w:sz="0" w:space="0" w:color="auto"/>
        <w:bottom w:val="none" w:sz="0" w:space="0" w:color="auto"/>
        <w:right w:val="none" w:sz="0" w:space="0" w:color="auto"/>
      </w:divBdr>
      <w:divsChild>
        <w:div w:id="494611674">
          <w:marLeft w:val="0"/>
          <w:marRight w:val="0"/>
          <w:marTop w:val="75"/>
          <w:marBottom w:val="75"/>
          <w:divBdr>
            <w:top w:val="none" w:sz="0" w:space="0" w:color="auto"/>
            <w:left w:val="none" w:sz="0" w:space="0" w:color="auto"/>
            <w:bottom w:val="none" w:sz="0" w:space="0" w:color="auto"/>
            <w:right w:val="none" w:sz="0" w:space="0" w:color="auto"/>
          </w:divBdr>
        </w:div>
        <w:div w:id="1233588694">
          <w:marLeft w:val="0"/>
          <w:marRight w:val="0"/>
          <w:marTop w:val="0"/>
          <w:marBottom w:val="0"/>
          <w:divBdr>
            <w:top w:val="none" w:sz="0" w:space="0" w:color="auto"/>
            <w:left w:val="none" w:sz="0" w:space="0" w:color="auto"/>
            <w:bottom w:val="none" w:sz="0" w:space="0" w:color="auto"/>
            <w:right w:val="none" w:sz="0" w:space="0" w:color="auto"/>
          </w:divBdr>
          <w:divsChild>
            <w:div w:id="713819562">
              <w:marLeft w:val="0"/>
              <w:marRight w:val="0"/>
              <w:marTop w:val="0"/>
              <w:marBottom w:val="0"/>
              <w:divBdr>
                <w:top w:val="none" w:sz="0" w:space="0" w:color="auto"/>
                <w:left w:val="none" w:sz="0" w:space="0" w:color="auto"/>
                <w:bottom w:val="none" w:sz="0" w:space="0" w:color="auto"/>
                <w:right w:val="none" w:sz="0" w:space="0" w:color="auto"/>
              </w:divBdr>
              <w:divsChild>
                <w:div w:id="1329478410">
                  <w:marLeft w:val="0"/>
                  <w:marRight w:val="0"/>
                  <w:marTop w:val="0"/>
                  <w:marBottom w:val="0"/>
                  <w:divBdr>
                    <w:top w:val="none" w:sz="0" w:space="0" w:color="auto"/>
                    <w:left w:val="none" w:sz="0" w:space="0" w:color="auto"/>
                    <w:bottom w:val="none" w:sz="0" w:space="0" w:color="auto"/>
                    <w:right w:val="none" w:sz="0" w:space="0" w:color="auto"/>
                  </w:divBdr>
                </w:div>
                <w:div w:id="21012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5513">
          <w:marLeft w:val="0"/>
          <w:marRight w:val="0"/>
          <w:marTop w:val="0"/>
          <w:marBottom w:val="0"/>
          <w:divBdr>
            <w:top w:val="none" w:sz="0" w:space="0" w:color="auto"/>
            <w:left w:val="none" w:sz="0" w:space="0" w:color="auto"/>
            <w:bottom w:val="none" w:sz="0" w:space="0" w:color="auto"/>
            <w:right w:val="none" w:sz="0" w:space="0" w:color="auto"/>
          </w:divBdr>
          <w:divsChild>
            <w:div w:id="721447059">
              <w:marLeft w:val="0"/>
              <w:marRight w:val="0"/>
              <w:marTop w:val="0"/>
              <w:marBottom w:val="0"/>
              <w:divBdr>
                <w:top w:val="none" w:sz="0" w:space="0" w:color="auto"/>
                <w:left w:val="none" w:sz="0" w:space="0" w:color="auto"/>
                <w:bottom w:val="none" w:sz="0" w:space="0" w:color="auto"/>
                <w:right w:val="none" w:sz="0" w:space="0" w:color="auto"/>
              </w:divBdr>
              <w:divsChild>
                <w:div w:id="1252931913">
                  <w:marLeft w:val="0"/>
                  <w:marRight w:val="0"/>
                  <w:marTop w:val="0"/>
                  <w:marBottom w:val="0"/>
                  <w:divBdr>
                    <w:top w:val="none" w:sz="0" w:space="0" w:color="auto"/>
                    <w:left w:val="none" w:sz="0" w:space="0" w:color="auto"/>
                    <w:bottom w:val="none" w:sz="0" w:space="0" w:color="auto"/>
                    <w:right w:val="none" w:sz="0" w:space="0" w:color="auto"/>
                  </w:divBdr>
                </w:div>
                <w:div w:id="8536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7194">
          <w:marLeft w:val="0"/>
          <w:marRight w:val="0"/>
          <w:marTop w:val="0"/>
          <w:marBottom w:val="0"/>
          <w:divBdr>
            <w:top w:val="none" w:sz="0" w:space="0" w:color="auto"/>
            <w:left w:val="none" w:sz="0" w:space="0" w:color="auto"/>
            <w:bottom w:val="none" w:sz="0" w:space="0" w:color="auto"/>
            <w:right w:val="none" w:sz="0" w:space="0" w:color="auto"/>
          </w:divBdr>
          <w:divsChild>
            <w:div w:id="856963252">
              <w:marLeft w:val="0"/>
              <w:marRight w:val="0"/>
              <w:marTop w:val="0"/>
              <w:marBottom w:val="0"/>
              <w:divBdr>
                <w:top w:val="none" w:sz="0" w:space="0" w:color="auto"/>
                <w:left w:val="none" w:sz="0" w:space="0" w:color="auto"/>
                <w:bottom w:val="none" w:sz="0" w:space="0" w:color="auto"/>
                <w:right w:val="none" w:sz="0" w:space="0" w:color="auto"/>
              </w:divBdr>
              <w:divsChild>
                <w:div w:id="921178504">
                  <w:marLeft w:val="0"/>
                  <w:marRight w:val="0"/>
                  <w:marTop w:val="0"/>
                  <w:marBottom w:val="0"/>
                  <w:divBdr>
                    <w:top w:val="none" w:sz="0" w:space="0" w:color="auto"/>
                    <w:left w:val="none" w:sz="0" w:space="0" w:color="auto"/>
                    <w:bottom w:val="none" w:sz="0" w:space="0" w:color="auto"/>
                    <w:right w:val="none" w:sz="0" w:space="0" w:color="auto"/>
                  </w:divBdr>
                </w:div>
                <w:div w:id="3062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9997">
          <w:marLeft w:val="0"/>
          <w:marRight w:val="0"/>
          <w:marTop w:val="0"/>
          <w:marBottom w:val="0"/>
          <w:divBdr>
            <w:top w:val="none" w:sz="0" w:space="0" w:color="auto"/>
            <w:left w:val="none" w:sz="0" w:space="0" w:color="auto"/>
            <w:bottom w:val="none" w:sz="0" w:space="0" w:color="auto"/>
            <w:right w:val="none" w:sz="0" w:space="0" w:color="auto"/>
          </w:divBdr>
          <w:divsChild>
            <w:div w:id="742606866">
              <w:marLeft w:val="0"/>
              <w:marRight w:val="0"/>
              <w:marTop w:val="0"/>
              <w:marBottom w:val="0"/>
              <w:divBdr>
                <w:top w:val="none" w:sz="0" w:space="0" w:color="auto"/>
                <w:left w:val="none" w:sz="0" w:space="0" w:color="auto"/>
                <w:bottom w:val="none" w:sz="0" w:space="0" w:color="auto"/>
                <w:right w:val="none" w:sz="0" w:space="0" w:color="auto"/>
              </w:divBdr>
              <w:divsChild>
                <w:div w:id="735779169">
                  <w:marLeft w:val="0"/>
                  <w:marRight w:val="0"/>
                  <w:marTop w:val="0"/>
                  <w:marBottom w:val="0"/>
                  <w:divBdr>
                    <w:top w:val="none" w:sz="0" w:space="0" w:color="auto"/>
                    <w:left w:val="none" w:sz="0" w:space="0" w:color="auto"/>
                    <w:bottom w:val="none" w:sz="0" w:space="0" w:color="auto"/>
                    <w:right w:val="none" w:sz="0" w:space="0" w:color="auto"/>
                  </w:divBdr>
                </w:div>
                <w:div w:id="10218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26094">
          <w:marLeft w:val="0"/>
          <w:marRight w:val="0"/>
          <w:marTop w:val="0"/>
          <w:marBottom w:val="0"/>
          <w:divBdr>
            <w:top w:val="none" w:sz="0" w:space="0" w:color="auto"/>
            <w:left w:val="none" w:sz="0" w:space="0" w:color="auto"/>
            <w:bottom w:val="none" w:sz="0" w:space="0" w:color="auto"/>
            <w:right w:val="none" w:sz="0" w:space="0" w:color="auto"/>
          </w:divBdr>
          <w:divsChild>
            <w:div w:id="1620070852">
              <w:marLeft w:val="0"/>
              <w:marRight w:val="0"/>
              <w:marTop w:val="0"/>
              <w:marBottom w:val="0"/>
              <w:divBdr>
                <w:top w:val="none" w:sz="0" w:space="0" w:color="auto"/>
                <w:left w:val="none" w:sz="0" w:space="0" w:color="auto"/>
                <w:bottom w:val="none" w:sz="0" w:space="0" w:color="auto"/>
                <w:right w:val="none" w:sz="0" w:space="0" w:color="auto"/>
              </w:divBdr>
              <w:divsChild>
                <w:div w:id="874778090">
                  <w:marLeft w:val="0"/>
                  <w:marRight w:val="0"/>
                  <w:marTop w:val="0"/>
                  <w:marBottom w:val="0"/>
                  <w:divBdr>
                    <w:top w:val="none" w:sz="0" w:space="0" w:color="auto"/>
                    <w:left w:val="none" w:sz="0" w:space="0" w:color="auto"/>
                    <w:bottom w:val="none" w:sz="0" w:space="0" w:color="auto"/>
                    <w:right w:val="none" w:sz="0" w:space="0" w:color="auto"/>
                  </w:divBdr>
                </w:div>
                <w:div w:id="12298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89614">
          <w:marLeft w:val="0"/>
          <w:marRight w:val="0"/>
          <w:marTop w:val="0"/>
          <w:marBottom w:val="0"/>
          <w:divBdr>
            <w:top w:val="none" w:sz="0" w:space="0" w:color="auto"/>
            <w:left w:val="none" w:sz="0" w:space="0" w:color="auto"/>
            <w:bottom w:val="none" w:sz="0" w:space="0" w:color="auto"/>
            <w:right w:val="none" w:sz="0" w:space="0" w:color="auto"/>
          </w:divBdr>
          <w:divsChild>
            <w:div w:id="235481534">
              <w:marLeft w:val="0"/>
              <w:marRight w:val="0"/>
              <w:marTop w:val="0"/>
              <w:marBottom w:val="0"/>
              <w:divBdr>
                <w:top w:val="none" w:sz="0" w:space="0" w:color="auto"/>
                <w:left w:val="none" w:sz="0" w:space="0" w:color="auto"/>
                <w:bottom w:val="none" w:sz="0" w:space="0" w:color="auto"/>
                <w:right w:val="none" w:sz="0" w:space="0" w:color="auto"/>
              </w:divBdr>
              <w:divsChild>
                <w:div w:id="2075465436">
                  <w:marLeft w:val="0"/>
                  <w:marRight w:val="0"/>
                  <w:marTop w:val="0"/>
                  <w:marBottom w:val="0"/>
                  <w:divBdr>
                    <w:top w:val="none" w:sz="0" w:space="0" w:color="auto"/>
                    <w:left w:val="none" w:sz="0" w:space="0" w:color="auto"/>
                    <w:bottom w:val="none" w:sz="0" w:space="0" w:color="auto"/>
                    <w:right w:val="none" w:sz="0" w:space="0" w:color="auto"/>
                  </w:divBdr>
                </w:div>
                <w:div w:id="892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5191">
          <w:marLeft w:val="0"/>
          <w:marRight w:val="0"/>
          <w:marTop w:val="0"/>
          <w:marBottom w:val="0"/>
          <w:divBdr>
            <w:top w:val="none" w:sz="0" w:space="0" w:color="auto"/>
            <w:left w:val="none" w:sz="0" w:space="0" w:color="auto"/>
            <w:bottom w:val="none" w:sz="0" w:space="0" w:color="auto"/>
            <w:right w:val="none" w:sz="0" w:space="0" w:color="auto"/>
          </w:divBdr>
          <w:divsChild>
            <w:div w:id="239753177">
              <w:marLeft w:val="0"/>
              <w:marRight w:val="0"/>
              <w:marTop w:val="0"/>
              <w:marBottom w:val="0"/>
              <w:divBdr>
                <w:top w:val="none" w:sz="0" w:space="0" w:color="auto"/>
                <w:left w:val="none" w:sz="0" w:space="0" w:color="auto"/>
                <w:bottom w:val="none" w:sz="0" w:space="0" w:color="auto"/>
                <w:right w:val="none" w:sz="0" w:space="0" w:color="auto"/>
              </w:divBdr>
              <w:divsChild>
                <w:div w:id="1116755445">
                  <w:marLeft w:val="0"/>
                  <w:marRight w:val="0"/>
                  <w:marTop w:val="0"/>
                  <w:marBottom w:val="0"/>
                  <w:divBdr>
                    <w:top w:val="none" w:sz="0" w:space="0" w:color="auto"/>
                    <w:left w:val="none" w:sz="0" w:space="0" w:color="auto"/>
                    <w:bottom w:val="none" w:sz="0" w:space="0" w:color="auto"/>
                    <w:right w:val="none" w:sz="0" w:space="0" w:color="auto"/>
                  </w:divBdr>
                </w:div>
                <w:div w:id="12012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0754">
          <w:marLeft w:val="0"/>
          <w:marRight w:val="0"/>
          <w:marTop w:val="0"/>
          <w:marBottom w:val="0"/>
          <w:divBdr>
            <w:top w:val="none" w:sz="0" w:space="0" w:color="auto"/>
            <w:left w:val="none" w:sz="0" w:space="0" w:color="auto"/>
            <w:bottom w:val="none" w:sz="0" w:space="0" w:color="auto"/>
            <w:right w:val="none" w:sz="0" w:space="0" w:color="auto"/>
          </w:divBdr>
          <w:divsChild>
            <w:div w:id="1551190543">
              <w:marLeft w:val="0"/>
              <w:marRight w:val="0"/>
              <w:marTop w:val="0"/>
              <w:marBottom w:val="0"/>
              <w:divBdr>
                <w:top w:val="none" w:sz="0" w:space="0" w:color="auto"/>
                <w:left w:val="none" w:sz="0" w:space="0" w:color="auto"/>
                <w:bottom w:val="none" w:sz="0" w:space="0" w:color="auto"/>
                <w:right w:val="none" w:sz="0" w:space="0" w:color="auto"/>
              </w:divBdr>
              <w:divsChild>
                <w:div w:id="527792552">
                  <w:marLeft w:val="0"/>
                  <w:marRight w:val="0"/>
                  <w:marTop w:val="0"/>
                  <w:marBottom w:val="0"/>
                  <w:divBdr>
                    <w:top w:val="none" w:sz="0" w:space="0" w:color="auto"/>
                    <w:left w:val="none" w:sz="0" w:space="0" w:color="auto"/>
                    <w:bottom w:val="none" w:sz="0" w:space="0" w:color="auto"/>
                    <w:right w:val="none" w:sz="0" w:space="0" w:color="auto"/>
                  </w:divBdr>
                </w:div>
                <w:div w:id="13705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97840">
          <w:marLeft w:val="0"/>
          <w:marRight w:val="0"/>
          <w:marTop w:val="0"/>
          <w:marBottom w:val="0"/>
          <w:divBdr>
            <w:top w:val="none" w:sz="0" w:space="0" w:color="auto"/>
            <w:left w:val="none" w:sz="0" w:space="0" w:color="auto"/>
            <w:bottom w:val="none" w:sz="0" w:space="0" w:color="auto"/>
            <w:right w:val="none" w:sz="0" w:space="0" w:color="auto"/>
          </w:divBdr>
          <w:divsChild>
            <w:div w:id="1345091391">
              <w:marLeft w:val="0"/>
              <w:marRight w:val="0"/>
              <w:marTop w:val="0"/>
              <w:marBottom w:val="0"/>
              <w:divBdr>
                <w:top w:val="none" w:sz="0" w:space="0" w:color="auto"/>
                <w:left w:val="none" w:sz="0" w:space="0" w:color="auto"/>
                <w:bottom w:val="none" w:sz="0" w:space="0" w:color="auto"/>
                <w:right w:val="none" w:sz="0" w:space="0" w:color="auto"/>
              </w:divBdr>
              <w:divsChild>
                <w:div w:id="1658997726">
                  <w:marLeft w:val="0"/>
                  <w:marRight w:val="0"/>
                  <w:marTop w:val="0"/>
                  <w:marBottom w:val="0"/>
                  <w:divBdr>
                    <w:top w:val="none" w:sz="0" w:space="0" w:color="auto"/>
                    <w:left w:val="none" w:sz="0" w:space="0" w:color="auto"/>
                    <w:bottom w:val="none" w:sz="0" w:space="0" w:color="auto"/>
                    <w:right w:val="none" w:sz="0" w:space="0" w:color="auto"/>
                  </w:divBdr>
                </w:div>
                <w:div w:id="6175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1904">
          <w:marLeft w:val="0"/>
          <w:marRight w:val="0"/>
          <w:marTop w:val="0"/>
          <w:marBottom w:val="0"/>
          <w:divBdr>
            <w:top w:val="none" w:sz="0" w:space="0" w:color="auto"/>
            <w:left w:val="none" w:sz="0" w:space="0" w:color="auto"/>
            <w:bottom w:val="none" w:sz="0" w:space="0" w:color="auto"/>
            <w:right w:val="none" w:sz="0" w:space="0" w:color="auto"/>
          </w:divBdr>
          <w:divsChild>
            <w:div w:id="1036929770">
              <w:marLeft w:val="0"/>
              <w:marRight w:val="0"/>
              <w:marTop w:val="0"/>
              <w:marBottom w:val="0"/>
              <w:divBdr>
                <w:top w:val="none" w:sz="0" w:space="0" w:color="auto"/>
                <w:left w:val="none" w:sz="0" w:space="0" w:color="auto"/>
                <w:bottom w:val="none" w:sz="0" w:space="0" w:color="auto"/>
                <w:right w:val="none" w:sz="0" w:space="0" w:color="auto"/>
              </w:divBdr>
              <w:divsChild>
                <w:div w:id="1726903078">
                  <w:marLeft w:val="0"/>
                  <w:marRight w:val="0"/>
                  <w:marTop w:val="0"/>
                  <w:marBottom w:val="0"/>
                  <w:divBdr>
                    <w:top w:val="none" w:sz="0" w:space="0" w:color="auto"/>
                    <w:left w:val="none" w:sz="0" w:space="0" w:color="auto"/>
                    <w:bottom w:val="none" w:sz="0" w:space="0" w:color="auto"/>
                    <w:right w:val="none" w:sz="0" w:space="0" w:color="auto"/>
                  </w:divBdr>
                </w:div>
                <w:div w:id="5784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07164">
          <w:marLeft w:val="0"/>
          <w:marRight w:val="0"/>
          <w:marTop w:val="0"/>
          <w:marBottom w:val="0"/>
          <w:divBdr>
            <w:top w:val="none" w:sz="0" w:space="0" w:color="auto"/>
            <w:left w:val="none" w:sz="0" w:space="0" w:color="auto"/>
            <w:bottom w:val="none" w:sz="0" w:space="0" w:color="auto"/>
            <w:right w:val="none" w:sz="0" w:space="0" w:color="auto"/>
          </w:divBdr>
          <w:divsChild>
            <w:div w:id="2008554649">
              <w:marLeft w:val="0"/>
              <w:marRight w:val="0"/>
              <w:marTop w:val="0"/>
              <w:marBottom w:val="0"/>
              <w:divBdr>
                <w:top w:val="none" w:sz="0" w:space="0" w:color="auto"/>
                <w:left w:val="none" w:sz="0" w:space="0" w:color="auto"/>
                <w:bottom w:val="none" w:sz="0" w:space="0" w:color="auto"/>
                <w:right w:val="none" w:sz="0" w:space="0" w:color="auto"/>
              </w:divBdr>
              <w:divsChild>
                <w:div w:id="393313881">
                  <w:marLeft w:val="0"/>
                  <w:marRight w:val="0"/>
                  <w:marTop w:val="0"/>
                  <w:marBottom w:val="0"/>
                  <w:divBdr>
                    <w:top w:val="none" w:sz="0" w:space="0" w:color="auto"/>
                    <w:left w:val="none" w:sz="0" w:space="0" w:color="auto"/>
                    <w:bottom w:val="none" w:sz="0" w:space="0" w:color="auto"/>
                    <w:right w:val="none" w:sz="0" w:space="0" w:color="auto"/>
                  </w:divBdr>
                </w:div>
                <w:div w:id="118620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71331">
          <w:marLeft w:val="0"/>
          <w:marRight w:val="0"/>
          <w:marTop w:val="0"/>
          <w:marBottom w:val="0"/>
          <w:divBdr>
            <w:top w:val="none" w:sz="0" w:space="0" w:color="auto"/>
            <w:left w:val="none" w:sz="0" w:space="0" w:color="auto"/>
            <w:bottom w:val="none" w:sz="0" w:space="0" w:color="auto"/>
            <w:right w:val="none" w:sz="0" w:space="0" w:color="auto"/>
          </w:divBdr>
          <w:divsChild>
            <w:div w:id="975185876">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 w:id="10303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9638">
      <w:bodyDiv w:val="1"/>
      <w:marLeft w:val="0"/>
      <w:marRight w:val="0"/>
      <w:marTop w:val="0"/>
      <w:marBottom w:val="0"/>
      <w:divBdr>
        <w:top w:val="none" w:sz="0" w:space="0" w:color="auto"/>
        <w:left w:val="none" w:sz="0" w:space="0" w:color="auto"/>
        <w:bottom w:val="none" w:sz="0" w:space="0" w:color="auto"/>
        <w:right w:val="none" w:sz="0" w:space="0" w:color="auto"/>
      </w:divBdr>
      <w:divsChild>
        <w:div w:id="28339638">
          <w:marLeft w:val="0"/>
          <w:marRight w:val="0"/>
          <w:marTop w:val="75"/>
          <w:marBottom w:val="75"/>
          <w:divBdr>
            <w:top w:val="none" w:sz="0" w:space="0" w:color="auto"/>
            <w:left w:val="none" w:sz="0" w:space="0" w:color="auto"/>
            <w:bottom w:val="none" w:sz="0" w:space="0" w:color="auto"/>
            <w:right w:val="none" w:sz="0" w:space="0" w:color="auto"/>
          </w:divBdr>
        </w:div>
        <w:div w:id="2128040497">
          <w:marLeft w:val="0"/>
          <w:marRight w:val="0"/>
          <w:marTop w:val="0"/>
          <w:marBottom w:val="0"/>
          <w:divBdr>
            <w:top w:val="none" w:sz="0" w:space="0" w:color="auto"/>
            <w:left w:val="none" w:sz="0" w:space="0" w:color="auto"/>
            <w:bottom w:val="none" w:sz="0" w:space="0" w:color="auto"/>
            <w:right w:val="none" w:sz="0" w:space="0" w:color="auto"/>
          </w:divBdr>
          <w:divsChild>
            <w:div w:id="2114397800">
              <w:marLeft w:val="0"/>
              <w:marRight w:val="0"/>
              <w:marTop w:val="0"/>
              <w:marBottom w:val="0"/>
              <w:divBdr>
                <w:top w:val="none" w:sz="0" w:space="0" w:color="auto"/>
                <w:left w:val="none" w:sz="0" w:space="0" w:color="auto"/>
                <w:bottom w:val="none" w:sz="0" w:space="0" w:color="auto"/>
                <w:right w:val="none" w:sz="0" w:space="0" w:color="auto"/>
              </w:divBdr>
              <w:divsChild>
                <w:div w:id="259335606">
                  <w:marLeft w:val="0"/>
                  <w:marRight w:val="0"/>
                  <w:marTop w:val="0"/>
                  <w:marBottom w:val="0"/>
                  <w:divBdr>
                    <w:top w:val="none" w:sz="0" w:space="0" w:color="auto"/>
                    <w:left w:val="none" w:sz="0" w:space="0" w:color="auto"/>
                    <w:bottom w:val="none" w:sz="0" w:space="0" w:color="auto"/>
                    <w:right w:val="none" w:sz="0" w:space="0" w:color="auto"/>
                  </w:divBdr>
                </w:div>
                <w:div w:id="13602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6486">
          <w:marLeft w:val="0"/>
          <w:marRight w:val="0"/>
          <w:marTop w:val="0"/>
          <w:marBottom w:val="0"/>
          <w:divBdr>
            <w:top w:val="none" w:sz="0" w:space="0" w:color="auto"/>
            <w:left w:val="none" w:sz="0" w:space="0" w:color="auto"/>
            <w:bottom w:val="none" w:sz="0" w:space="0" w:color="auto"/>
            <w:right w:val="none" w:sz="0" w:space="0" w:color="auto"/>
          </w:divBdr>
          <w:divsChild>
            <w:div w:id="1362167233">
              <w:marLeft w:val="0"/>
              <w:marRight w:val="0"/>
              <w:marTop w:val="0"/>
              <w:marBottom w:val="0"/>
              <w:divBdr>
                <w:top w:val="none" w:sz="0" w:space="0" w:color="auto"/>
                <w:left w:val="none" w:sz="0" w:space="0" w:color="auto"/>
                <w:bottom w:val="none" w:sz="0" w:space="0" w:color="auto"/>
                <w:right w:val="none" w:sz="0" w:space="0" w:color="auto"/>
              </w:divBdr>
              <w:divsChild>
                <w:div w:id="921060278">
                  <w:marLeft w:val="0"/>
                  <w:marRight w:val="0"/>
                  <w:marTop w:val="0"/>
                  <w:marBottom w:val="0"/>
                  <w:divBdr>
                    <w:top w:val="none" w:sz="0" w:space="0" w:color="auto"/>
                    <w:left w:val="none" w:sz="0" w:space="0" w:color="auto"/>
                    <w:bottom w:val="none" w:sz="0" w:space="0" w:color="auto"/>
                    <w:right w:val="none" w:sz="0" w:space="0" w:color="auto"/>
                  </w:divBdr>
                </w:div>
                <w:div w:id="10518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611">
          <w:marLeft w:val="0"/>
          <w:marRight w:val="0"/>
          <w:marTop w:val="0"/>
          <w:marBottom w:val="0"/>
          <w:divBdr>
            <w:top w:val="none" w:sz="0" w:space="0" w:color="auto"/>
            <w:left w:val="none" w:sz="0" w:space="0" w:color="auto"/>
            <w:bottom w:val="none" w:sz="0" w:space="0" w:color="auto"/>
            <w:right w:val="none" w:sz="0" w:space="0" w:color="auto"/>
          </w:divBdr>
          <w:divsChild>
            <w:div w:id="1315405726">
              <w:marLeft w:val="0"/>
              <w:marRight w:val="0"/>
              <w:marTop w:val="0"/>
              <w:marBottom w:val="0"/>
              <w:divBdr>
                <w:top w:val="none" w:sz="0" w:space="0" w:color="auto"/>
                <w:left w:val="none" w:sz="0" w:space="0" w:color="auto"/>
                <w:bottom w:val="none" w:sz="0" w:space="0" w:color="auto"/>
                <w:right w:val="none" w:sz="0" w:space="0" w:color="auto"/>
              </w:divBdr>
              <w:divsChild>
                <w:div w:id="451943299">
                  <w:marLeft w:val="0"/>
                  <w:marRight w:val="0"/>
                  <w:marTop w:val="0"/>
                  <w:marBottom w:val="0"/>
                  <w:divBdr>
                    <w:top w:val="none" w:sz="0" w:space="0" w:color="auto"/>
                    <w:left w:val="none" w:sz="0" w:space="0" w:color="auto"/>
                    <w:bottom w:val="none" w:sz="0" w:space="0" w:color="auto"/>
                    <w:right w:val="none" w:sz="0" w:space="0" w:color="auto"/>
                  </w:divBdr>
                </w:div>
                <w:div w:id="2745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56051">
          <w:marLeft w:val="0"/>
          <w:marRight w:val="0"/>
          <w:marTop w:val="0"/>
          <w:marBottom w:val="0"/>
          <w:divBdr>
            <w:top w:val="none" w:sz="0" w:space="0" w:color="auto"/>
            <w:left w:val="none" w:sz="0" w:space="0" w:color="auto"/>
            <w:bottom w:val="none" w:sz="0" w:space="0" w:color="auto"/>
            <w:right w:val="none" w:sz="0" w:space="0" w:color="auto"/>
          </w:divBdr>
          <w:divsChild>
            <w:div w:id="1841919964">
              <w:marLeft w:val="0"/>
              <w:marRight w:val="0"/>
              <w:marTop w:val="0"/>
              <w:marBottom w:val="0"/>
              <w:divBdr>
                <w:top w:val="none" w:sz="0" w:space="0" w:color="auto"/>
                <w:left w:val="none" w:sz="0" w:space="0" w:color="auto"/>
                <w:bottom w:val="none" w:sz="0" w:space="0" w:color="auto"/>
                <w:right w:val="none" w:sz="0" w:space="0" w:color="auto"/>
              </w:divBdr>
              <w:divsChild>
                <w:div w:id="503404069">
                  <w:marLeft w:val="0"/>
                  <w:marRight w:val="0"/>
                  <w:marTop w:val="0"/>
                  <w:marBottom w:val="0"/>
                  <w:divBdr>
                    <w:top w:val="none" w:sz="0" w:space="0" w:color="auto"/>
                    <w:left w:val="none" w:sz="0" w:space="0" w:color="auto"/>
                    <w:bottom w:val="none" w:sz="0" w:space="0" w:color="auto"/>
                    <w:right w:val="none" w:sz="0" w:space="0" w:color="auto"/>
                  </w:divBdr>
                </w:div>
                <w:div w:id="16080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5728">
          <w:marLeft w:val="0"/>
          <w:marRight w:val="0"/>
          <w:marTop w:val="0"/>
          <w:marBottom w:val="0"/>
          <w:divBdr>
            <w:top w:val="none" w:sz="0" w:space="0" w:color="auto"/>
            <w:left w:val="none" w:sz="0" w:space="0" w:color="auto"/>
            <w:bottom w:val="none" w:sz="0" w:space="0" w:color="auto"/>
            <w:right w:val="none" w:sz="0" w:space="0" w:color="auto"/>
          </w:divBdr>
          <w:divsChild>
            <w:div w:id="2123071128">
              <w:marLeft w:val="0"/>
              <w:marRight w:val="0"/>
              <w:marTop w:val="0"/>
              <w:marBottom w:val="0"/>
              <w:divBdr>
                <w:top w:val="none" w:sz="0" w:space="0" w:color="auto"/>
                <w:left w:val="none" w:sz="0" w:space="0" w:color="auto"/>
                <w:bottom w:val="none" w:sz="0" w:space="0" w:color="auto"/>
                <w:right w:val="none" w:sz="0" w:space="0" w:color="auto"/>
              </w:divBdr>
              <w:divsChild>
                <w:div w:id="828332371">
                  <w:marLeft w:val="0"/>
                  <w:marRight w:val="0"/>
                  <w:marTop w:val="0"/>
                  <w:marBottom w:val="0"/>
                  <w:divBdr>
                    <w:top w:val="none" w:sz="0" w:space="0" w:color="auto"/>
                    <w:left w:val="none" w:sz="0" w:space="0" w:color="auto"/>
                    <w:bottom w:val="none" w:sz="0" w:space="0" w:color="auto"/>
                    <w:right w:val="none" w:sz="0" w:space="0" w:color="auto"/>
                  </w:divBdr>
                </w:div>
                <w:div w:id="14861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71687">
      <w:bodyDiv w:val="1"/>
      <w:marLeft w:val="0"/>
      <w:marRight w:val="0"/>
      <w:marTop w:val="0"/>
      <w:marBottom w:val="0"/>
      <w:divBdr>
        <w:top w:val="none" w:sz="0" w:space="0" w:color="auto"/>
        <w:left w:val="none" w:sz="0" w:space="0" w:color="auto"/>
        <w:bottom w:val="none" w:sz="0" w:space="0" w:color="auto"/>
        <w:right w:val="none" w:sz="0" w:space="0" w:color="auto"/>
      </w:divBdr>
      <w:divsChild>
        <w:div w:id="909003941">
          <w:marLeft w:val="0"/>
          <w:marRight w:val="0"/>
          <w:marTop w:val="75"/>
          <w:marBottom w:val="75"/>
          <w:divBdr>
            <w:top w:val="none" w:sz="0" w:space="0" w:color="auto"/>
            <w:left w:val="none" w:sz="0" w:space="0" w:color="auto"/>
            <w:bottom w:val="none" w:sz="0" w:space="0" w:color="auto"/>
            <w:right w:val="none" w:sz="0" w:space="0" w:color="auto"/>
          </w:divBdr>
        </w:div>
        <w:div w:id="391343458">
          <w:marLeft w:val="0"/>
          <w:marRight w:val="0"/>
          <w:marTop w:val="0"/>
          <w:marBottom w:val="0"/>
          <w:divBdr>
            <w:top w:val="none" w:sz="0" w:space="0" w:color="auto"/>
            <w:left w:val="none" w:sz="0" w:space="0" w:color="auto"/>
            <w:bottom w:val="none" w:sz="0" w:space="0" w:color="auto"/>
            <w:right w:val="none" w:sz="0" w:space="0" w:color="auto"/>
          </w:divBdr>
          <w:divsChild>
            <w:div w:id="1897349021">
              <w:marLeft w:val="0"/>
              <w:marRight w:val="0"/>
              <w:marTop w:val="0"/>
              <w:marBottom w:val="0"/>
              <w:divBdr>
                <w:top w:val="none" w:sz="0" w:space="0" w:color="auto"/>
                <w:left w:val="none" w:sz="0" w:space="0" w:color="auto"/>
                <w:bottom w:val="none" w:sz="0" w:space="0" w:color="auto"/>
                <w:right w:val="none" w:sz="0" w:space="0" w:color="auto"/>
              </w:divBdr>
              <w:divsChild>
                <w:div w:id="1880046284">
                  <w:marLeft w:val="0"/>
                  <w:marRight w:val="0"/>
                  <w:marTop w:val="0"/>
                  <w:marBottom w:val="0"/>
                  <w:divBdr>
                    <w:top w:val="none" w:sz="0" w:space="0" w:color="auto"/>
                    <w:left w:val="none" w:sz="0" w:space="0" w:color="auto"/>
                    <w:bottom w:val="none" w:sz="0" w:space="0" w:color="auto"/>
                    <w:right w:val="none" w:sz="0" w:space="0" w:color="auto"/>
                  </w:divBdr>
                </w:div>
                <w:div w:id="7879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2475">
          <w:marLeft w:val="0"/>
          <w:marRight w:val="0"/>
          <w:marTop w:val="0"/>
          <w:marBottom w:val="0"/>
          <w:divBdr>
            <w:top w:val="none" w:sz="0" w:space="0" w:color="auto"/>
            <w:left w:val="none" w:sz="0" w:space="0" w:color="auto"/>
            <w:bottom w:val="none" w:sz="0" w:space="0" w:color="auto"/>
            <w:right w:val="none" w:sz="0" w:space="0" w:color="auto"/>
          </w:divBdr>
          <w:divsChild>
            <w:div w:id="436221617">
              <w:marLeft w:val="0"/>
              <w:marRight w:val="0"/>
              <w:marTop w:val="0"/>
              <w:marBottom w:val="0"/>
              <w:divBdr>
                <w:top w:val="none" w:sz="0" w:space="0" w:color="auto"/>
                <w:left w:val="none" w:sz="0" w:space="0" w:color="auto"/>
                <w:bottom w:val="none" w:sz="0" w:space="0" w:color="auto"/>
                <w:right w:val="none" w:sz="0" w:space="0" w:color="auto"/>
              </w:divBdr>
              <w:divsChild>
                <w:div w:id="2069305452">
                  <w:marLeft w:val="0"/>
                  <w:marRight w:val="0"/>
                  <w:marTop w:val="0"/>
                  <w:marBottom w:val="0"/>
                  <w:divBdr>
                    <w:top w:val="none" w:sz="0" w:space="0" w:color="auto"/>
                    <w:left w:val="none" w:sz="0" w:space="0" w:color="auto"/>
                    <w:bottom w:val="none" w:sz="0" w:space="0" w:color="auto"/>
                    <w:right w:val="none" w:sz="0" w:space="0" w:color="auto"/>
                  </w:divBdr>
                </w:div>
                <w:div w:id="20787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1050">
          <w:marLeft w:val="0"/>
          <w:marRight w:val="0"/>
          <w:marTop w:val="0"/>
          <w:marBottom w:val="0"/>
          <w:divBdr>
            <w:top w:val="none" w:sz="0" w:space="0" w:color="auto"/>
            <w:left w:val="none" w:sz="0" w:space="0" w:color="auto"/>
            <w:bottom w:val="none" w:sz="0" w:space="0" w:color="auto"/>
            <w:right w:val="none" w:sz="0" w:space="0" w:color="auto"/>
          </w:divBdr>
          <w:divsChild>
            <w:div w:id="1931229931">
              <w:marLeft w:val="0"/>
              <w:marRight w:val="0"/>
              <w:marTop w:val="0"/>
              <w:marBottom w:val="0"/>
              <w:divBdr>
                <w:top w:val="none" w:sz="0" w:space="0" w:color="auto"/>
                <w:left w:val="none" w:sz="0" w:space="0" w:color="auto"/>
                <w:bottom w:val="none" w:sz="0" w:space="0" w:color="auto"/>
                <w:right w:val="none" w:sz="0" w:space="0" w:color="auto"/>
              </w:divBdr>
              <w:divsChild>
                <w:div w:id="1164706583">
                  <w:marLeft w:val="0"/>
                  <w:marRight w:val="0"/>
                  <w:marTop w:val="0"/>
                  <w:marBottom w:val="0"/>
                  <w:divBdr>
                    <w:top w:val="none" w:sz="0" w:space="0" w:color="auto"/>
                    <w:left w:val="none" w:sz="0" w:space="0" w:color="auto"/>
                    <w:bottom w:val="none" w:sz="0" w:space="0" w:color="auto"/>
                    <w:right w:val="none" w:sz="0" w:space="0" w:color="auto"/>
                  </w:divBdr>
                </w:div>
                <w:div w:id="3862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55873">
          <w:marLeft w:val="0"/>
          <w:marRight w:val="0"/>
          <w:marTop w:val="0"/>
          <w:marBottom w:val="0"/>
          <w:divBdr>
            <w:top w:val="none" w:sz="0" w:space="0" w:color="auto"/>
            <w:left w:val="none" w:sz="0" w:space="0" w:color="auto"/>
            <w:bottom w:val="none" w:sz="0" w:space="0" w:color="auto"/>
            <w:right w:val="none" w:sz="0" w:space="0" w:color="auto"/>
          </w:divBdr>
          <w:divsChild>
            <w:div w:id="2128964231">
              <w:marLeft w:val="0"/>
              <w:marRight w:val="0"/>
              <w:marTop w:val="0"/>
              <w:marBottom w:val="0"/>
              <w:divBdr>
                <w:top w:val="none" w:sz="0" w:space="0" w:color="auto"/>
                <w:left w:val="none" w:sz="0" w:space="0" w:color="auto"/>
                <w:bottom w:val="none" w:sz="0" w:space="0" w:color="auto"/>
                <w:right w:val="none" w:sz="0" w:space="0" w:color="auto"/>
              </w:divBdr>
              <w:divsChild>
                <w:div w:id="47261707">
                  <w:marLeft w:val="0"/>
                  <w:marRight w:val="0"/>
                  <w:marTop w:val="0"/>
                  <w:marBottom w:val="0"/>
                  <w:divBdr>
                    <w:top w:val="none" w:sz="0" w:space="0" w:color="auto"/>
                    <w:left w:val="none" w:sz="0" w:space="0" w:color="auto"/>
                    <w:bottom w:val="none" w:sz="0" w:space="0" w:color="auto"/>
                    <w:right w:val="none" w:sz="0" w:space="0" w:color="auto"/>
                  </w:divBdr>
                </w:div>
                <w:div w:id="9100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90538">
      <w:bodyDiv w:val="1"/>
      <w:marLeft w:val="0"/>
      <w:marRight w:val="0"/>
      <w:marTop w:val="0"/>
      <w:marBottom w:val="0"/>
      <w:divBdr>
        <w:top w:val="none" w:sz="0" w:space="0" w:color="auto"/>
        <w:left w:val="none" w:sz="0" w:space="0" w:color="auto"/>
        <w:bottom w:val="none" w:sz="0" w:space="0" w:color="auto"/>
        <w:right w:val="none" w:sz="0" w:space="0" w:color="auto"/>
      </w:divBdr>
      <w:divsChild>
        <w:div w:id="1949963297">
          <w:marLeft w:val="0"/>
          <w:marRight w:val="0"/>
          <w:marTop w:val="75"/>
          <w:marBottom w:val="75"/>
          <w:divBdr>
            <w:top w:val="none" w:sz="0" w:space="0" w:color="auto"/>
            <w:left w:val="none" w:sz="0" w:space="0" w:color="auto"/>
            <w:bottom w:val="none" w:sz="0" w:space="0" w:color="auto"/>
            <w:right w:val="none" w:sz="0" w:space="0" w:color="auto"/>
          </w:divBdr>
        </w:div>
        <w:div w:id="1578175755">
          <w:marLeft w:val="0"/>
          <w:marRight w:val="0"/>
          <w:marTop w:val="0"/>
          <w:marBottom w:val="0"/>
          <w:divBdr>
            <w:top w:val="none" w:sz="0" w:space="0" w:color="auto"/>
            <w:left w:val="none" w:sz="0" w:space="0" w:color="auto"/>
            <w:bottom w:val="none" w:sz="0" w:space="0" w:color="auto"/>
            <w:right w:val="none" w:sz="0" w:space="0" w:color="auto"/>
          </w:divBdr>
          <w:divsChild>
            <w:div w:id="848904979">
              <w:marLeft w:val="0"/>
              <w:marRight w:val="0"/>
              <w:marTop w:val="0"/>
              <w:marBottom w:val="0"/>
              <w:divBdr>
                <w:top w:val="none" w:sz="0" w:space="0" w:color="auto"/>
                <w:left w:val="none" w:sz="0" w:space="0" w:color="auto"/>
                <w:bottom w:val="none" w:sz="0" w:space="0" w:color="auto"/>
                <w:right w:val="none" w:sz="0" w:space="0" w:color="auto"/>
              </w:divBdr>
              <w:divsChild>
                <w:div w:id="1034890732">
                  <w:marLeft w:val="0"/>
                  <w:marRight w:val="0"/>
                  <w:marTop w:val="0"/>
                  <w:marBottom w:val="0"/>
                  <w:divBdr>
                    <w:top w:val="none" w:sz="0" w:space="0" w:color="auto"/>
                    <w:left w:val="none" w:sz="0" w:space="0" w:color="auto"/>
                    <w:bottom w:val="none" w:sz="0" w:space="0" w:color="auto"/>
                    <w:right w:val="none" w:sz="0" w:space="0" w:color="auto"/>
                  </w:divBdr>
                </w:div>
                <w:div w:id="15308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5621">
          <w:marLeft w:val="0"/>
          <w:marRight w:val="0"/>
          <w:marTop w:val="0"/>
          <w:marBottom w:val="0"/>
          <w:divBdr>
            <w:top w:val="none" w:sz="0" w:space="0" w:color="auto"/>
            <w:left w:val="none" w:sz="0" w:space="0" w:color="auto"/>
            <w:bottom w:val="none" w:sz="0" w:space="0" w:color="auto"/>
            <w:right w:val="none" w:sz="0" w:space="0" w:color="auto"/>
          </w:divBdr>
          <w:divsChild>
            <w:div w:id="610282253">
              <w:marLeft w:val="0"/>
              <w:marRight w:val="0"/>
              <w:marTop w:val="0"/>
              <w:marBottom w:val="0"/>
              <w:divBdr>
                <w:top w:val="none" w:sz="0" w:space="0" w:color="auto"/>
                <w:left w:val="none" w:sz="0" w:space="0" w:color="auto"/>
                <w:bottom w:val="none" w:sz="0" w:space="0" w:color="auto"/>
                <w:right w:val="none" w:sz="0" w:space="0" w:color="auto"/>
              </w:divBdr>
              <w:divsChild>
                <w:div w:id="1530601406">
                  <w:marLeft w:val="0"/>
                  <w:marRight w:val="0"/>
                  <w:marTop w:val="0"/>
                  <w:marBottom w:val="0"/>
                  <w:divBdr>
                    <w:top w:val="none" w:sz="0" w:space="0" w:color="auto"/>
                    <w:left w:val="none" w:sz="0" w:space="0" w:color="auto"/>
                    <w:bottom w:val="none" w:sz="0" w:space="0" w:color="auto"/>
                    <w:right w:val="none" w:sz="0" w:space="0" w:color="auto"/>
                  </w:divBdr>
                </w:div>
                <w:div w:id="15435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40767">
          <w:marLeft w:val="0"/>
          <w:marRight w:val="0"/>
          <w:marTop w:val="0"/>
          <w:marBottom w:val="0"/>
          <w:divBdr>
            <w:top w:val="none" w:sz="0" w:space="0" w:color="auto"/>
            <w:left w:val="none" w:sz="0" w:space="0" w:color="auto"/>
            <w:bottom w:val="none" w:sz="0" w:space="0" w:color="auto"/>
            <w:right w:val="none" w:sz="0" w:space="0" w:color="auto"/>
          </w:divBdr>
          <w:divsChild>
            <w:div w:id="629555463">
              <w:marLeft w:val="0"/>
              <w:marRight w:val="0"/>
              <w:marTop w:val="0"/>
              <w:marBottom w:val="0"/>
              <w:divBdr>
                <w:top w:val="none" w:sz="0" w:space="0" w:color="auto"/>
                <w:left w:val="none" w:sz="0" w:space="0" w:color="auto"/>
                <w:bottom w:val="none" w:sz="0" w:space="0" w:color="auto"/>
                <w:right w:val="none" w:sz="0" w:space="0" w:color="auto"/>
              </w:divBdr>
              <w:divsChild>
                <w:div w:id="1277371903">
                  <w:marLeft w:val="0"/>
                  <w:marRight w:val="0"/>
                  <w:marTop w:val="0"/>
                  <w:marBottom w:val="0"/>
                  <w:divBdr>
                    <w:top w:val="none" w:sz="0" w:space="0" w:color="auto"/>
                    <w:left w:val="none" w:sz="0" w:space="0" w:color="auto"/>
                    <w:bottom w:val="none" w:sz="0" w:space="0" w:color="auto"/>
                    <w:right w:val="none" w:sz="0" w:space="0" w:color="auto"/>
                  </w:divBdr>
                </w:div>
                <w:div w:id="9012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8644">
          <w:marLeft w:val="0"/>
          <w:marRight w:val="0"/>
          <w:marTop w:val="0"/>
          <w:marBottom w:val="0"/>
          <w:divBdr>
            <w:top w:val="none" w:sz="0" w:space="0" w:color="auto"/>
            <w:left w:val="none" w:sz="0" w:space="0" w:color="auto"/>
            <w:bottom w:val="none" w:sz="0" w:space="0" w:color="auto"/>
            <w:right w:val="none" w:sz="0" w:space="0" w:color="auto"/>
          </w:divBdr>
          <w:divsChild>
            <w:div w:id="105855053">
              <w:marLeft w:val="0"/>
              <w:marRight w:val="0"/>
              <w:marTop w:val="0"/>
              <w:marBottom w:val="0"/>
              <w:divBdr>
                <w:top w:val="none" w:sz="0" w:space="0" w:color="auto"/>
                <w:left w:val="none" w:sz="0" w:space="0" w:color="auto"/>
                <w:bottom w:val="none" w:sz="0" w:space="0" w:color="auto"/>
                <w:right w:val="none" w:sz="0" w:space="0" w:color="auto"/>
              </w:divBdr>
              <w:divsChild>
                <w:div w:id="43144669">
                  <w:marLeft w:val="0"/>
                  <w:marRight w:val="0"/>
                  <w:marTop w:val="0"/>
                  <w:marBottom w:val="0"/>
                  <w:divBdr>
                    <w:top w:val="none" w:sz="0" w:space="0" w:color="auto"/>
                    <w:left w:val="none" w:sz="0" w:space="0" w:color="auto"/>
                    <w:bottom w:val="none" w:sz="0" w:space="0" w:color="auto"/>
                    <w:right w:val="none" w:sz="0" w:space="0" w:color="auto"/>
                  </w:divBdr>
                </w:div>
                <w:div w:id="2797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17300">
          <w:marLeft w:val="0"/>
          <w:marRight w:val="0"/>
          <w:marTop w:val="0"/>
          <w:marBottom w:val="0"/>
          <w:divBdr>
            <w:top w:val="none" w:sz="0" w:space="0" w:color="auto"/>
            <w:left w:val="none" w:sz="0" w:space="0" w:color="auto"/>
            <w:bottom w:val="none" w:sz="0" w:space="0" w:color="auto"/>
            <w:right w:val="none" w:sz="0" w:space="0" w:color="auto"/>
          </w:divBdr>
          <w:divsChild>
            <w:div w:id="80834319">
              <w:marLeft w:val="0"/>
              <w:marRight w:val="0"/>
              <w:marTop w:val="0"/>
              <w:marBottom w:val="0"/>
              <w:divBdr>
                <w:top w:val="none" w:sz="0" w:space="0" w:color="auto"/>
                <w:left w:val="none" w:sz="0" w:space="0" w:color="auto"/>
                <w:bottom w:val="none" w:sz="0" w:space="0" w:color="auto"/>
                <w:right w:val="none" w:sz="0" w:space="0" w:color="auto"/>
              </w:divBdr>
              <w:divsChild>
                <w:div w:id="268392480">
                  <w:marLeft w:val="0"/>
                  <w:marRight w:val="0"/>
                  <w:marTop w:val="0"/>
                  <w:marBottom w:val="0"/>
                  <w:divBdr>
                    <w:top w:val="none" w:sz="0" w:space="0" w:color="auto"/>
                    <w:left w:val="none" w:sz="0" w:space="0" w:color="auto"/>
                    <w:bottom w:val="none" w:sz="0" w:space="0" w:color="auto"/>
                    <w:right w:val="none" w:sz="0" w:space="0" w:color="auto"/>
                  </w:divBdr>
                </w:div>
                <w:div w:id="14855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5084">
      <w:bodyDiv w:val="1"/>
      <w:marLeft w:val="0"/>
      <w:marRight w:val="0"/>
      <w:marTop w:val="0"/>
      <w:marBottom w:val="0"/>
      <w:divBdr>
        <w:top w:val="none" w:sz="0" w:space="0" w:color="auto"/>
        <w:left w:val="none" w:sz="0" w:space="0" w:color="auto"/>
        <w:bottom w:val="none" w:sz="0" w:space="0" w:color="auto"/>
        <w:right w:val="none" w:sz="0" w:space="0" w:color="auto"/>
      </w:divBdr>
      <w:divsChild>
        <w:div w:id="883446754">
          <w:marLeft w:val="0"/>
          <w:marRight w:val="0"/>
          <w:marTop w:val="75"/>
          <w:marBottom w:val="75"/>
          <w:divBdr>
            <w:top w:val="none" w:sz="0" w:space="0" w:color="auto"/>
            <w:left w:val="none" w:sz="0" w:space="0" w:color="auto"/>
            <w:bottom w:val="none" w:sz="0" w:space="0" w:color="auto"/>
            <w:right w:val="none" w:sz="0" w:space="0" w:color="auto"/>
          </w:divBdr>
        </w:div>
        <w:div w:id="1642661008">
          <w:marLeft w:val="0"/>
          <w:marRight w:val="0"/>
          <w:marTop w:val="0"/>
          <w:marBottom w:val="0"/>
          <w:divBdr>
            <w:top w:val="none" w:sz="0" w:space="0" w:color="auto"/>
            <w:left w:val="none" w:sz="0" w:space="0" w:color="auto"/>
            <w:bottom w:val="none" w:sz="0" w:space="0" w:color="auto"/>
            <w:right w:val="none" w:sz="0" w:space="0" w:color="auto"/>
          </w:divBdr>
          <w:divsChild>
            <w:div w:id="1799181477">
              <w:marLeft w:val="0"/>
              <w:marRight w:val="0"/>
              <w:marTop w:val="0"/>
              <w:marBottom w:val="0"/>
              <w:divBdr>
                <w:top w:val="none" w:sz="0" w:space="0" w:color="auto"/>
                <w:left w:val="none" w:sz="0" w:space="0" w:color="auto"/>
                <w:bottom w:val="none" w:sz="0" w:space="0" w:color="auto"/>
                <w:right w:val="none" w:sz="0" w:space="0" w:color="auto"/>
              </w:divBdr>
              <w:divsChild>
                <w:div w:id="332495461">
                  <w:marLeft w:val="0"/>
                  <w:marRight w:val="0"/>
                  <w:marTop w:val="0"/>
                  <w:marBottom w:val="0"/>
                  <w:divBdr>
                    <w:top w:val="none" w:sz="0" w:space="0" w:color="auto"/>
                    <w:left w:val="none" w:sz="0" w:space="0" w:color="auto"/>
                    <w:bottom w:val="none" w:sz="0" w:space="0" w:color="auto"/>
                    <w:right w:val="none" w:sz="0" w:space="0" w:color="auto"/>
                  </w:divBdr>
                </w:div>
                <w:div w:id="39447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2262">
          <w:marLeft w:val="0"/>
          <w:marRight w:val="0"/>
          <w:marTop w:val="0"/>
          <w:marBottom w:val="0"/>
          <w:divBdr>
            <w:top w:val="none" w:sz="0" w:space="0" w:color="auto"/>
            <w:left w:val="none" w:sz="0" w:space="0" w:color="auto"/>
            <w:bottom w:val="none" w:sz="0" w:space="0" w:color="auto"/>
            <w:right w:val="none" w:sz="0" w:space="0" w:color="auto"/>
          </w:divBdr>
          <w:divsChild>
            <w:div w:id="772046390">
              <w:marLeft w:val="0"/>
              <w:marRight w:val="0"/>
              <w:marTop w:val="0"/>
              <w:marBottom w:val="0"/>
              <w:divBdr>
                <w:top w:val="none" w:sz="0" w:space="0" w:color="auto"/>
                <w:left w:val="none" w:sz="0" w:space="0" w:color="auto"/>
                <w:bottom w:val="none" w:sz="0" w:space="0" w:color="auto"/>
                <w:right w:val="none" w:sz="0" w:space="0" w:color="auto"/>
              </w:divBdr>
              <w:divsChild>
                <w:div w:id="562520073">
                  <w:marLeft w:val="0"/>
                  <w:marRight w:val="0"/>
                  <w:marTop w:val="0"/>
                  <w:marBottom w:val="0"/>
                  <w:divBdr>
                    <w:top w:val="none" w:sz="0" w:space="0" w:color="auto"/>
                    <w:left w:val="none" w:sz="0" w:space="0" w:color="auto"/>
                    <w:bottom w:val="none" w:sz="0" w:space="0" w:color="auto"/>
                    <w:right w:val="none" w:sz="0" w:space="0" w:color="auto"/>
                  </w:divBdr>
                </w:div>
                <w:div w:id="18962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4163">
          <w:marLeft w:val="0"/>
          <w:marRight w:val="0"/>
          <w:marTop w:val="0"/>
          <w:marBottom w:val="0"/>
          <w:divBdr>
            <w:top w:val="none" w:sz="0" w:space="0" w:color="auto"/>
            <w:left w:val="none" w:sz="0" w:space="0" w:color="auto"/>
            <w:bottom w:val="none" w:sz="0" w:space="0" w:color="auto"/>
            <w:right w:val="none" w:sz="0" w:space="0" w:color="auto"/>
          </w:divBdr>
          <w:divsChild>
            <w:div w:id="1456867851">
              <w:marLeft w:val="0"/>
              <w:marRight w:val="0"/>
              <w:marTop w:val="0"/>
              <w:marBottom w:val="0"/>
              <w:divBdr>
                <w:top w:val="none" w:sz="0" w:space="0" w:color="auto"/>
                <w:left w:val="none" w:sz="0" w:space="0" w:color="auto"/>
                <w:bottom w:val="none" w:sz="0" w:space="0" w:color="auto"/>
                <w:right w:val="none" w:sz="0" w:space="0" w:color="auto"/>
              </w:divBdr>
              <w:divsChild>
                <w:div w:id="1197279726">
                  <w:marLeft w:val="0"/>
                  <w:marRight w:val="0"/>
                  <w:marTop w:val="0"/>
                  <w:marBottom w:val="0"/>
                  <w:divBdr>
                    <w:top w:val="none" w:sz="0" w:space="0" w:color="auto"/>
                    <w:left w:val="none" w:sz="0" w:space="0" w:color="auto"/>
                    <w:bottom w:val="none" w:sz="0" w:space="0" w:color="auto"/>
                    <w:right w:val="none" w:sz="0" w:space="0" w:color="auto"/>
                  </w:divBdr>
                </w:div>
                <w:div w:id="421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60901">
          <w:marLeft w:val="0"/>
          <w:marRight w:val="0"/>
          <w:marTop w:val="0"/>
          <w:marBottom w:val="0"/>
          <w:divBdr>
            <w:top w:val="none" w:sz="0" w:space="0" w:color="auto"/>
            <w:left w:val="none" w:sz="0" w:space="0" w:color="auto"/>
            <w:bottom w:val="none" w:sz="0" w:space="0" w:color="auto"/>
            <w:right w:val="none" w:sz="0" w:space="0" w:color="auto"/>
          </w:divBdr>
          <w:divsChild>
            <w:div w:id="281421508">
              <w:marLeft w:val="0"/>
              <w:marRight w:val="0"/>
              <w:marTop w:val="0"/>
              <w:marBottom w:val="0"/>
              <w:divBdr>
                <w:top w:val="none" w:sz="0" w:space="0" w:color="auto"/>
                <w:left w:val="none" w:sz="0" w:space="0" w:color="auto"/>
                <w:bottom w:val="none" w:sz="0" w:space="0" w:color="auto"/>
                <w:right w:val="none" w:sz="0" w:space="0" w:color="auto"/>
              </w:divBdr>
              <w:divsChild>
                <w:div w:id="1201355256">
                  <w:marLeft w:val="0"/>
                  <w:marRight w:val="0"/>
                  <w:marTop w:val="0"/>
                  <w:marBottom w:val="0"/>
                  <w:divBdr>
                    <w:top w:val="none" w:sz="0" w:space="0" w:color="auto"/>
                    <w:left w:val="none" w:sz="0" w:space="0" w:color="auto"/>
                    <w:bottom w:val="none" w:sz="0" w:space="0" w:color="auto"/>
                    <w:right w:val="none" w:sz="0" w:space="0" w:color="auto"/>
                  </w:divBdr>
                </w:div>
                <w:div w:id="1927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8414">
          <w:marLeft w:val="0"/>
          <w:marRight w:val="0"/>
          <w:marTop w:val="0"/>
          <w:marBottom w:val="0"/>
          <w:divBdr>
            <w:top w:val="none" w:sz="0" w:space="0" w:color="auto"/>
            <w:left w:val="none" w:sz="0" w:space="0" w:color="auto"/>
            <w:bottom w:val="none" w:sz="0" w:space="0" w:color="auto"/>
            <w:right w:val="none" w:sz="0" w:space="0" w:color="auto"/>
          </w:divBdr>
          <w:divsChild>
            <w:div w:id="64037591">
              <w:marLeft w:val="0"/>
              <w:marRight w:val="0"/>
              <w:marTop w:val="0"/>
              <w:marBottom w:val="0"/>
              <w:divBdr>
                <w:top w:val="none" w:sz="0" w:space="0" w:color="auto"/>
                <w:left w:val="none" w:sz="0" w:space="0" w:color="auto"/>
                <w:bottom w:val="none" w:sz="0" w:space="0" w:color="auto"/>
                <w:right w:val="none" w:sz="0" w:space="0" w:color="auto"/>
              </w:divBdr>
              <w:divsChild>
                <w:div w:id="428085044">
                  <w:marLeft w:val="0"/>
                  <w:marRight w:val="0"/>
                  <w:marTop w:val="0"/>
                  <w:marBottom w:val="0"/>
                  <w:divBdr>
                    <w:top w:val="none" w:sz="0" w:space="0" w:color="auto"/>
                    <w:left w:val="none" w:sz="0" w:space="0" w:color="auto"/>
                    <w:bottom w:val="none" w:sz="0" w:space="0" w:color="auto"/>
                    <w:right w:val="none" w:sz="0" w:space="0" w:color="auto"/>
                  </w:divBdr>
                </w:div>
                <w:div w:id="12079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5456">
      <w:bodyDiv w:val="1"/>
      <w:marLeft w:val="0"/>
      <w:marRight w:val="0"/>
      <w:marTop w:val="0"/>
      <w:marBottom w:val="0"/>
      <w:divBdr>
        <w:top w:val="none" w:sz="0" w:space="0" w:color="auto"/>
        <w:left w:val="none" w:sz="0" w:space="0" w:color="auto"/>
        <w:bottom w:val="none" w:sz="0" w:space="0" w:color="auto"/>
        <w:right w:val="none" w:sz="0" w:space="0" w:color="auto"/>
      </w:divBdr>
      <w:divsChild>
        <w:div w:id="2090423586">
          <w:marLeft w:val="0"/>
          <w:marRight w:val="0"/>
          <w:marTop w:val="75"/>
          <w:marBottom w:val="75"/>
          <w:divBdr>
            <w:top w:val="none" w:sz="0" w:space="0" w:color="auto"/>
            <w:left w:val="none" w:sz="0" w:space="0" w:color="auto"/>
            <w:bottom w:val="none" w:sz="0" w:space="0" w:color="auto"/>
            <w:right w:val="none" w:sz="0" w:space="0" w:color="auto"/>
          </w:divBdr>
        </w:div>
        <w:div w:id="1628511439">
          <w:marLeft w:val="0"/>
          <w:marRight w:val="0"/>
          <w:marTop w:val="0"/>
          <w:marBottom w:val="0"/>
          <w:divBdr>
            <w:top w:val="none" w:sz="0" w:space="0" w:color="auto"/>
            <w:left w:val="none" w:sz="0" w:space="0" w:color="auto"/>
            <w:bottom w:val="none" w:sz="0" w:space="0" w:color="auto"/>
            <w:right w:val="none" w:sz="0" w:space="0" w:color="auto"/>
          </w:divBdr>
          <w:divsChild>
            <w:div w:id="1754274527">
              <w:marLeft w:val="0"/>
              <w:marRight w:val="0"/>
              <w:marTop w:val="0"/>
              <w:marBottom w:val="0"/>
              <w:divBdr>
                <w:top w:val="none" w:sz="0" w:space="0" w:color="auto"/>
                <w:left w:val="none" w:sz="0" w:space="0" w:color="auto"/>
                <w:bottom w:val="none" w:sz="0" w:space="0" w:color="auto"/>
                <w:right w:val="none" w:sz="0" w:space="0" w:color="auto"/>
              </w:divBdr>
              <w:divsChild>
                <w:div w:id="347872545">
                  <w:marLeft w:val="0"/>
                  <w:marRight w:val="0"/>
                  <w:marTop w:val="0"/>
                  <w:marBottom w:val="0"/>
                  <w:divBdr>
                    <w:top w:val="none" w:sz="0" w:space="0" w:color="auto"/>
                    <w:left w:val="none" w:sz="0" w:space="0" w:color="auto"/>
                    <w:bottom w:val="none" w:sz="0" w:space="0" w:color="auto"/>
                    <w:right w:val="none" w:sz="0" w:space="0" w:color="auto"/>
                  </w:divBdr>
                </w:div>
                <w:div w:id="4362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10289">
          <w:marLeft w:val="0"/>
          <w:marRight w:val="0"/>
          <w:marTop w:val="0"/>
          <w:marBottom w:val="0"/>
          <w:divBdr>
            <w:top w:val="none" w:sz="0" w:space="0" w:color="auto"/>
            <w:left w:val="none" w:sz="0" w:space="0" w:color="auto"/>
            <w:bottom w:val="none" w:sz="0" w:space="0" w:color="auto"/>
            <w:right w:val="none" w:sz="0" w:space="0" w:color="auto"/>
          </w:divBdr>
          <w:divsChild>
            <w:div w:id="1942759750">
              <w:marLeft w:val="0"/>
              <w:marRight w:val="0"/>
              <w:marTop w:val="0"/>
              <w:marBottom w:val="0"/>
              <w:divBdr>
                <w:top w:val="none" w:sz="0" w:space="0" w:color="auto"/>
                <w:left w:val="none" w:sz="0" w:space="0" w:color="auto"/>
                <w:bottom w:val="none" w:sz="0" w:space="0" w:color="auto"/>
                <w:right w:val="none" w:sz="0" w:space="0" w:color="auto"/>
              </w:divBdr>
              <w:divsChild>
                <w:div w:id="797646548">
                  <w:marLeft w:val="0"/>
                  <w:marRight w:val="0"/>
                  <w:marTop w:val="0"/>
                  <w:marBottom w:val="0"/>
                  <w:divBdr>
                    <w:top w:val="none" w:sz="0" w:space="0" w:color="auto"/>
                    <w:left w:val="none" w:sz="0" w:space="0" w:color="auto"/>
                    <w:bottom w:val="none" w:sz="0" w:space="0" w:color="auto"/>
                    <w:right w:val="none" w:sz="0" w:space="0" w:color="auto"/>
                  </w:divBdr>
                </w:div>
                <w:div w:id="9696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8086">
      <w:bodyDiv w:val="1"/>
      <w:marLeft w:val="0"/>
      <w:marRight w:val="0"/>
      <w:marTop w:val="0"/>
      <w:marBottom w:val="0"/>
      <w:divBdr>
        <w:top w:val="none" w:sz="0" w:space="0" w:color="auto"/>
        <w:left w:val="none" w:sz="0" w:space="0" w:color="auto"/>
        <w:bottom w:val="none" w:sz="0" w:space="0" w:color="auto"/>
        <w:right w:val="none" w:sz="0" w:space="0" w:color="auto"/>
      </w:divBdr>
      <w:divsChild>
        <w:div w:id="900365741">
          <w:marLeft w:val="0"/>
          <w:marRight w:val="0"/>
          <w:marTop w:val="75"/>
          <w:marBottom w:val="75"/>
          <w:divBdr>
            <w:top w:val="none" w:sz="0" w:space="0" w:color="auto"/>
            <w:left w:val="none" w:sz="0" w:space="0" w:color="auto"/>
            <w:bottom w:val="none" w:sz="0" w:space="0" w:color="auto"/>
            <w:right w:val="none" w:sz="0" w:space="0" w:color="auto"/>
          </w:divBdr>
        </w:div>
        <w:div w:id="1129204858">
          <w:marLeft w:val="0"/>
          <w:marRight w:val="0"/>
          <w:marTop w:val="0"/>
          <w:marBottom w:val="0"/>
          <w:divBdr>
            <w:top w:val="none" w:sz="0" w:space="0" w:color="auto"/>
            <w:left w:val="none" w:sz="0" w:space="0" w:color="auto"/>
            <w:bottom w:val="none" w:sz="0" w:space="0" w:color="auto"/>
            <w:right w:val="none" w:sz="0" w:space="0" w:color="auto"/>
          </w:divBdr>
          <w:divsChild>
            <w:div w:id="982199688">
              <w:marLeft w:val="0"/>
              <w:marRight w:val="0"/>
              <w:marTop w:val="0"/>
              <w:marBottom w:val="0"/>
              <w:divBdr>
                <w:top w:val="none" w:sz="0" w:space="0" w:color="auto"/>
                <w:left w:val="none" w:sz="0" w:space="0" w:color="auto"/>
                <w:bottom w:val="none" w:sz="0" w:space="0" w:color="auto"/>
                <w:right w:val="none" w:sz="0" w:space="0" w:color="auto"/>
              </w:divBdr>
              <w:divsChild>
                <w:div w:id="2107382457">
                  <w:marLeft w:val="0"/>
                  <w:marRight w:val="0"/>
                  <w:marTop w:val="0"/>
                  <w:marBottom w:val="0"/>
                  <w:divBdr>
                    <w:top w:val="none" w:sz="0" w:space="0" w:color="auto"/>
                    <w:left w:val="none" w:sz="0" w:space="0" w:color="auto"/>
                    <w:bottom w:val="none" w:sz="0" w:space="0" w:color="auto"/>
                    <w:right w:val="none" w:sz="0" w:space="0" w:color="auto"/>
                  </w:divBdr>
                </w:div>
                <w:div w:id="10466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0009">
          <w:marLeft w:val="0"/>
          <w:marRight w:val="0"/>
          <w:marTop w:val="0"/>
          <w:marBottom w:val="0"/>
          <w:divBdr>
            <w:top w:val="none" w:sz="0" w:space="0" w:color="auto"/>
            <w:left w:val="none" w:sz="0" w:space="0" w:color="auto"/>
            <w:bottom w:val="none" w:sz="0" w:space="0" w:color="auto"/>
            <w:right w:val="none" w:sz="0" w:space="0" w:color="auto"/>
          </w:divBdr>
          <w:divsChild>
            <w:div w:id="286670547">
              <w:marLeft w:val="0"/>
              <w:marRight w:val="0"/>
              <w:marTop w:val="0"/>
              <w:marBottom w:val="0"/>
              <w:divBdr>
                <w:top w:val="none" w:sz="0" w:space="0" w:color="auto"/>
                <w:left w:val="none" w:sz="0" w:space="0" w:color="auto"/>
                <w:bottom w:val="none" w:sz="0" w:space="0" w:color="auto"/>
                <w:right w:val="none" w:sz="0" w:space="0" w:color="auto"/>
              </w:divBdr>
              <w:divsChild>
                <w:div w:id="2085059544">
                  <w:marLeft w:val="0"/>
                  <w:marRight w:val="0"/>
                  <w:marTop w:val="0"/>
                  <w:marBottom w:val="0"/>
                  <w:divBdr>
                    <w:top w:val="none" w:sz="0" w:space="0" w:color="auto"/>
                    <w:left w:val="none" w:sz="0" w:space="0" w:color="auto"/>
                    <w:bottom w:val="none" w:sz="0" w:space="0" w:color="auto"/>
                    <w:right w:val="none" w:sz="0" w:space="0" w:color="auto"/>
                  </w:divBdr>
                </w:div>
                <w:div w:id="10958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62526">
          <w:marLeft w:val="0"/>
          <w:marRight w:val="0"/>
          <w:marTop w:val="0"/>
          <w:marBottom w:val="0"/>
          <w:divBdr>
            <w:top w:val="none" w:sz="0" w:space="0" w:color="auto"/>
            <w:left w:val="none" w:sz="0" w:space="0" w:color="auto"/>
            <w:bottom w:val="none" w:sz="0" w:space="0" w:color="auto"/>
            <w:right w:val="none" w:sz="0" w:space="0" w:color="auto"/>
          </w:divBdr>
          <w:divsChild>
            <w:div w:id="517743183">
              <w:marLeft w:val="0"/>
              <w:marRight w:val="0"/>
              <w:marTop w:val="0"/>
              <w:marBottom w:val="0"/>
              <w:divBdr>
                <w:top w:val="none" w:sz="0" w:space="0" w:color="auto"/>
                <w:left w:val="none" w:sz="0" w:space="0" w:color="auto"/>
                <w:bottom w:val="none" w:sz="0" w:space="0" w:color="auto"/>
                <w:right w:val="none" w:sz="0" w:space="0" w:color="auto"/>
              </w:divBdr>
              <w:divsChild>
                <w:div w:id="604457592">
                  <w:marLeft w:val="0"/>
                  <w:marRight w:val="0"/>
                  <w:marTop w:val="0"/>
                  <w:marBottom w:val="0"/>
                  <w:divBdr>
                    <w:top w:val="none" w:sz="0" w:space="0" w:color="auto"/>
                    <w:left w:val="none" w:sz="0" w:space="0" w:color="auto"/>
                    <w:bottom w:val="none" w:sz="0" w:space="0" w:color="auto"/>
                    <w:right w:val="none" w:sz="0" w:space="0" w:color="auto"/>
                  </w:divBdr>
                </w:div>
                <w:div w:id="18127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5407">
          <w:marLeft w:val="0"/>
          <w:marRight w:val="0"/>
          <w:marTop w:val="0"/>
          <w:marBottom w:val="0"/>
          <w:divBdr>
            <w:top w:val="none" w:sz="0" w:space="0" w:color="auto"/>
            <w:left w:val="none" w:sz="0" w:space="0" w:color="auto"/>
            <w:bottom w:val="none" w:sz="0" w:space="0" w:color="auto"/>
            <w:right w:val="none" w:sz="0" w:space="0" w:color="auto"/>
          </w:divBdr>
          <w:divsChild>
            <w:div w:id="1992635342">
              <w:marLeft w:val="0"/>
              <w:marRight w:val="0"/>
              <w:marTop w:val="0"/>
              <w:marBottom w:val="0"/>
              <w:divBdr>
                <w:top w:val="none" w:sz="0" w:space="0" w:color="auto"/>
                <w:left w:val="none" w:sz="0" w:space="0" w:color="auto"/>
                <w:bottom w:val="none" w:sz="0" w:space="0" w:color="auto"/>
                <w:right w:val="none" w:sz="0" w:space="0" w:color="auto"/>
              </w:divBdr>
              <w:divsChild>
                <w:div w:id="896892193">
                  <w:marLeft w:val="0"/>
                  <w:marRight w:val="0"/>
                  <w:marTop w:val="0"/>
                  <w:marBottom w:val="0"/>
                  <w:divBdr>
                    <w:top w:val="none" w:sz="0" w:space="0" w:color="auto"/>
                    <w:left w:val="none" w:sz="0" w:space="0" w:color="auto"/>
                    <w:bottom w:val="none" w:sz="0" w:space="0" w:color="auto"/>
                    <w:right w:val="none" w:sz="0" w:space="0" w:color="auto"/>
                  </w:divBdr>
                </w:div>
                <w:div w:id="20876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4858">
      <w:bodyDiv w:val="1"/>
      <w:marLeft w:val="0"/>
      <w:marRight w:val="0"/>
      <w:marTop w:val="0"/>
      <w:marBottom w:val="0"/>
      <w:divBdr>
        <w:top w:val="none" w:sz="0" w:space="0" w:color="auto"/>
        <w:left w:val="none" w:sz="0" w:space="0" w:color="auto"/>
        <w:bottom w:val="none" w:sz="0" w:space="0" w:color="auto"/>
        <w:right w:val="none" w:sz="0" w:space="0" w:color="auto"/>
      </w:divBdr>
      <w:divsChild>
        <w:div w:id="662011142">
          <w:marLeft w:val="0"/>
          <w:marRight w:val="0"/>
          <w:marTop w:val="75"/>
          <w:marBottom w:val="75"/>
          <w:divBdr>
            <w:top w:val="none" w:sz="0" w:space="0" w:color="auto"/>
            <w:left w:val="none" w:sz="0" w:space="0" w:color="auto"/>
            <w:bottom w:val="none" w:sz="0" w:space="0" w:color="auto"/>
            <w:right w:val="none" w:sz="0" w:space="0" w:color="auto"/>
          </w:divBdr>
        </w:div>
        <w:div w:id="1548684928">
          <w:marLeft w:val="0"/>
          <w:marRight w:val="0"/>
          <w:marTop w:val="0"/>
          <w:marBottom w:val="0"/>
          <w:divBdr>
            <w:top w:val="none" w:sz="0" w:space="0" w:color="auto"/>
            <w:left w:val="none" w:sz="0" w:space="0" w:color="auto"/>
            <w:bottom w:val="none" w:sz="0" w:space="0" w:color="auto"/>
            <w:right w:val="none" w:sz="0" w:space="0" w:color="auto"/>
          </w:divBdr>
          <w:divsChild>
            <w:div w:id="1403479213">
              <w:marLeft w:val="0"/>
              <w:marRight w:val="0"/>
              <w:marTop w:val="0"/>
              <w:marBottom w:val="0"/>
              <w:divBdr>
                <w:top w:val="none" w:sz="0" w:space="0" w:color="auto"/>
                <w:left w:val="none" w:sz="0" w:space="0" w:color="auto"/>
                <w:bottom w:val="none" w:sz="0" w:space="0" w:color="auto"/>
                <w:right w:val="none" w:sz="0" w:space="0" w:color="auto"/>
              </w:divBdr>
              <w:divsChild>
                <w:div w:id="2014800489">
                  <w:marLeft w:val="0"/>
                  <w:marRight w:val="0"/>
                  <w:marTop w:val="0"/>
                  <w:marBottom w:val="0"/>
                  <w:divBdr>
                    <w:top w:val="none" w:sz="0" w:space="0" w:color="auto"/>
                    <w:left w:val="none" w:sz="0" w:space="0" w:color="auto"/>
                    <w:bottom w:val="none" w:sz="0" w:space="0" w:color="auto"/>
                    <w:right w:val="none" w:sz="0" w:space="0" w:color="auto"/>
                  </w:divBdr>
                </w:div>
                <w:div w:id="18515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31019">
          <w:marLeft w:val="0"/>
          <w:marRight w:val="0"/>
          <w:marTop w:val="0"/>
          <w:marBottom w:val="0"/>
          <w:divBdr>
            <w:top w:val="none" w:sz="0" w:space="0" w:color="auto"/>
            <w:left w:val="none" w:sz="0" w:space="0" w:color="auto"/>
            <w:bottom w:val="none" w:sz="0" w:space="0" w:color="auto"/>
            <w:right w:val="none" w:sz="0" w:space="0" w:color="auto"/>
          </w:divBdr>
          <w:divsChild>
            <w:div w:id="349262395">
              <w:marLeft w:val="0"/>
              <w:marRight w:val="0"/>
              <w:marTop w:val="0"/>
              <w:marBottom w:val="0"/>
              <w:divBdr>
                <w:top w:val="none" w:sz="0" w:space="0" w:color="auto"/>
                <w:left w:val="none" w:sz="0" w:space="0" w:color="auto"/>
                <w:bottom w:val="none" w:sz="0" w:space="0" w:color="auto"/>
                <w:right w:val="none" w:sz="0" w:space="0" w:color="auto"/>
              </w:divBdr>
              <w:divsChild>
                <w:div w:id="1564415231">
                  <w:marLeft w:val="0"/>
                  <w:marRight w:val="0"/>
                  <w:marTop w:val="0"/>
                  <w:marBottom w:val="0"/>
                  <w:divBdr>
                    <w:top w:val="none" w:sz="0" w:space="0" w:color="auto"/>
                    <w:left w:val="none" w:sz="0" w:space="0" w:color="auto"/>
                    <w:bottom w:val="none" w:sz="0" w:space="0" w:color="auto"/>
                    <w:right w:val="none" w:sz="0" w:space="0" w:color="auto"/>
                  </w:divBdr>
                </w:div>
                <w:div w:id="858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77863">
          <w:marLeft w:val="0"/>
          <w:marRight w:val="0"/>
          <w:marTop w:val="0"/>
          <w:marBottom w:val="0"/>
          <w:divBdr>
            <w:top w:val="none" w:sz="0" w:space="0" w:color="auto"/>
            <w:left w:val="none" w:sz="0" w:space="0" w:color="auto"/>
            <w:bottom w:val="none" w:sz="0" w:space="0" w:color="auto"/>
            <w:right w:val="none" w:sz="0" w:space="0" w:color="auto"/>
          </w:divBdr>
          <w:divsChild>
            <w:div w:id="1570459674">
              <w:marLeft w:val="0"/>
              <w:marRight w:val="0"/>
              <w:marTop w:val="0"/>
              <w:marBottom w:val="0"/>
              <w:divBdr>
                <w:top w:val="none" w:sz="0" w:space="0" w:color="auto"/>
                <w:left w:val="none" w:sz="0" w:space="0" w:color="auto"/>
                <w:bottom w:val="none" w:sz="0" w:space="0" w:color="auto"/>
                <w:right w:val="none" w:sz="0" w:space="0" w:color="auto"/>
              </w:divBdr>
              <w:divsChild>
                <w:div w:id="1793357017">
                  <w:marLeft w:val="0"/>
                  <w:marRight w:val="0"/>
                  <w:marTop w:val="0"/>
                  <w:marBottom w:val="0"/>
                  <w:divBdr>
                    <w:top w:val="none" w:sz="0" w:space="0" w:color="auto"/>
                    <w:left w:val="none" w:sz="0" w:space="0" w:color="auto"/>
                    <w:bottom w:val="none" w:sz="0" w:space="0" w:color="auto"/>
                    <w:right w:val="none" w:sz="0" w:space="0" w:color="auto"/>
                  </w:divBdr>
                </w:div>
                <w:div w:id="13683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7582">
      <w:bodyDiv w:val="1"/>
      <w:marLeft w:val="0"/>
      <w:marRight w:val="0"/>
      <w:marTop w:val="0"/>
      <w:marBottom w:val="0"/>
      <w:divBdr>
        <w:top w:val="none" w:sz="0" w:space="0" w:color="auto"/>
        <w:left w:val="none" w:sz="0" w:space="0" w:color="auto"/>
        <w:bottom w:val="none" w:sz="0" w:space="0" w:color="auto"/>
        <w:right w:val="none" w:sz="0" w:space="0" w:color="auto"/>
      </w:divBdr>
      <w:divsChild>
        <w:div w:id="74862533">
          <w:marLeft w:val="0"/>
          <w:marRight w:val="0"/>
          <w:marTop w:val="75"/>
          <w:marBottom w:val="75"/>
          <w:divBdr>
            <w:top w:val="none" w:sz="0" w:space="0" w:color="auto"/>
            <w:left w:val="none" w:sz="0" w:space="0" w:color="auto"/>
            <w:bottom w:val="none" w:sz="0" w:space="0" w:color="auto"/>
            <w:right w:val="none" w:sz="0" w:space="0" w:color="auto"/>
          </w:divBdr>
        </w:div>
        <w:div w:id="1567496173">
          <w:marLeft w:val="0"/>
          <w:marRight w:val="0"/>
          <w:marTop w:val="0"/>
          <w:marBottom w:val="0"/>
          <w:divBdr>
            <w:top w:val="none" w:sz="0" w:space="0" w:color="auto"/>
            <w:left w:val="none" w:sz="0" w:space="0" w:color="auto"/>
            <w:bottom w:val="none" w:sz="0" w:space="0" w:color="auto"/>
            <w:right w:val="none" w:sz="0" w:space="0" w:color="auto"/>
          </w:divBdr>
          <w:divsChild>
            <w:div w:id="1685134630">
              <w:marLeft w:val="0"/>
              <w:marRight w:val="0"/>
              <w:marTop w:val="0"/>
              <w:marBottom w:val="0"/>
              <w:divBdr>
                <w:top w:val="none" w:sz="0" w:space="0" w:color="auto"/>
                <w:left w:val="none" w:sz="0" w:space="0" w:color="auto"/>
                <w:bottom w:val="none" w:sz="0" w:space="0" w:color="auto"/>
                <w:right w:val="none" w:sz="0" w:space="0" w:color="auto"/>
              </w:divBdr>
              <w:divsChild>
                <w:div w:id="1497572112">
                  <w:marLeft w:val="0"/>
                  <w:marRight w:val="0"/>
                  <w:marTop w:val="0"/>
                  <w:marBottom w:val="0"/>
                  <w:divBdr>
                    <w:top w:val="none" w:sz="0" w:space="0" w:color="auto"/>
                    <w:left w:val="none" w:sz="0" w:space="0" w:color="auto"/>
                    <w:bottom w:val="none" w:sz="0" w:space="0" w:color="auto"/>
                    <w:right w:val="none" w:sz="0" w:space="0" w:color="auto"/>
                  </w:divBdr>
                </w:div>
                <w:div w:id="837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78324">
          <w:marLeft w:val="0"/>
          <w:marRight w:val="0"/>
          <w:marTop w:val="0"/>
          <w:marBottom w:val="0"/>
          <w:divBdr>
            <w:top w:val="none" w:sz="0" w:space="0" w:color="auto"/>
            <w:left w:val="none" w:sz="0" w:space="0" w:color="auto"/>
            <w:bottom w:val="none" w:sz="0" w:space="0" w:color="auto"/>
            <w:right w:val="none" w:sz="0" w:space="0" w:color="auto"/>
          </w:divBdr>
          <w:divsChild>
            <w:div w:id="198321750">
              <w:marLeft w:val="0"/>
              <w:marRight w:val="0"/>
              <w:marTop w:val="0"/>
              <w:marBottom w:val="0"/>
              <w:divBdr>
                <w:top w:val="none" w:sz="0" w:space="0" w:color="auto"/>
                <w:left w:val="none" w:sz="0" w:space="0" w:color="auto"/>
                <w:bottom w:val="none" w:sz="0" w:space="0" w:color="auto"/>
                <w:right w:val="none" w:sz="0" w:space="0" w:color="auto"/>
              </w:divBdr>
              <w:divsChild>
                <w:div w:id="1899514481">
                  <w:marLeft w:val="0"/>
                  <w:marRight w:val="0"/>
                  <w:marTop w:val="0"/>
                  <w:marBottom w:val="0"/>
                  <w:divBdr>
                    <w:top w:val="none" w:sz="0" w:space="0" w:color="auto"/>
                    <w:left w:val="none" w:sz="0" w:space="0" w:color="auto"/>
                    <w:bottom w:val="none" w:sz="0" w:space="0" w:color="auto"/>
                    <w:right w:val="none" w:sz="0" w:space="0" w:color="auto"/>
                  </w:divBdr>
                </w:div>
                <w:div w:id="340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83272">
          <w:marLeft w:val="0"/>
          <w:marRight w:val="0"/>
          <w:marTop w:val="0"/>
          <w:marBottom w:val="0"/>
          <w:divBdr>
            <w:top w:val="none" w:sz="0" w:space="0" w:color="auto"/>
            <w:left w:val="none" w:sz="0" w:space="0" w:color="auto"/>
            <w:bottom w:val="none" w:sz="0" w:space="0" w:color="auto"/>
            <w:right w:val="none" w:sz="0" w:space="0" w:color="auto"/>
          </w:divBdr>
          <w:divsChild>
            <w:div w:id="1655254659">
              <w:marLeft w:val="0"/>
              <w:marRight w:val="0"/>
              <w:marTop w:val="0"/>
              <w:marBottom w:val="0"/>
              <w:divBdr>
                <w:top w:val="none" w:sz="0" w:space="0" w:color="auto"/>
                <w:left w:val="none" w:sz="0" w:space="0" w:color="auto"/>
                <w:bottom w:val="none" w:sz="0" w:space="0" w:color="auto"/>
                <w:right w:val="none" w:sz="0" w:space="0" w:color="auto"/>
              </w:divBdr>
              <w:divsChild>
                <w:div w:id="1672291242">
                  <w:marLeft w:val="0"/>
                  <w:marRight w:val="0"/>
                  <w:marTop w:val="0"/>
                  <w:marBottom w:val="0"/>
                  <w:divBdr>
                    <w:top w:val="none" w:sz="0" w:space="0" w:color="auto"/>
                    <w:left w:val="none" w:sz="0" w:space="0" w:color="auto"/>
                    <w:bottom w:val="none" w:sz="0" w:space="0" w:color="auto"/>
                    <w:right w:val="none" w:sz="0" w:space="0" w:color="auto"/>
                  </w:divBdr>
                </w:div>
                <w:div w:id="14070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7214">
          <w:marLeft w:val="0"/>
          <w:marRight w:val="0"/>
          <w:marTop w:val="0"/>
          <w:marBottom w:val="0"/>
          <w:divBdr>
            <w:top w:val="none" w:sz="0" w:space="0" w:color="auto"/>
            <w:left w:val="none" w:sz="0" w:space="0" w:color="auto"/>
            <w:bottom w:val="none" w:sz="0" w:space="0" w:color="auto"/>
            <w:right w:val="none" w:sz="0" w:space="0" w:color="auto"/>
          </w:divBdr>
          <w:divsChild>
            <w:div w:id="1653100381">
              <w:marLeft w:val="0"/>
              <w:marRight w:val="0"/>
              <w:marTop w:val="0"/>
              <w:marBottom w:val="0"/>
              <w:divBdr>
                <w:top w:val="none" w:sz="0" w:space="0" w:color="auto"/>
                <w:left w:val="none" w:sz="0" w:space="0" w:color="auto"/>
                <w:bottom w:val="none" w:sz="0" w:space="0" w:color="auto"/>
                <w:right w:val="none" w:sz="0" w:space="0" w:color="auto"/>
              </w:divBdr>
              <w:divsChild>
                <w:div w:id="467552351">
                  <w:marLeft w:val="0"/>
                  <w:marRight w:val="0"/>
                  <w:marTop w:val="0"/>
                  <w:marBottom w:val="0"/>
                  <w:divBdr>
                    <w:top w:val="none" w:sz="0" w:space="0" w:color="auto"/>
                    <w:left w:val="none" w:sz="0" w:space="0" w:color="auto"/>
                    <w:bottom w:val="none" w:sz="0" w:space="0" w:color="auto"/>
                    <w:right w:val="none" w:sz="0" w:space="0" w:color="auto"/>
                  </w:divBdr>
                </w:div>
                <w:div w:id="2149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27106">
      <w:bodyDiv w:val="1"/>
      <w:marLeft w:val="0"/>
      <w:marRight w:val="0"/>
      <w:marTop w:val="0"/>
      <w:marBottom w:val="0"/>
      <w:divBdr>
        <w:top w:val="none" w:sz="0" w:space="0" w:color="auto"/>
        <w:left w:val="none" w:sz="0" w:space="0" w:color="auto"/>
        <w:bottom w:val="none" w:sz="0" w:space="0" w:color="auto"/>
        <w:right w:val="none" w:sz="0" w:space="0" w:color="auto"/>
      </w:divBdr>
      <w:divsChild>
        <w:div w:id="576282356">
          <w:marLeft w:val="0"/>
          <w:marRight w:val="0"/>
          <w:marTop w:val="75"/>
          <w:marBottom w:val="75"/>
          <w:divBdr>
            <w:top w:val="none" w:sz="0" w:space="0" w:color="auto"/>
            <w:left w:val="none" w:sz="0" w:space="0" w:color="auto"/>
            <w:bottom w:val="none" w:sz="0" w:space="0" w:color="auto"/>
            <w:right w:val="none" w:sz="0" w:space="0" w:color="auto"/>
          </w:divBdr>
        </w:div>
        <w:div w:id="1586915488">
          <w:marLeft w:val="0"/>
          <w:marRight w:val="0"/>
          <w:marTop w:val="0"/>
          <w:marBottom w:val="0"/>
          <w:divBdr>
            <w:top w:val="none" w:sz="0" w:space="0" w:color="auto"/>
            <w:left w:val="none" w:sz="0" w:space="0" w:color="auto"/>
            <w:bottom w:val="none" w:sz="0" w:space="0" w:color="auto"/>
            <w:right w:val="none" w:sz="0" w:space="0" w:color="auto"/>
          </w:divBdr>
          <w:divsChild>
            <w:div w:id="595990175">
              <w:marLeft w:val="0"/>
              <w:marRight w:val="0"/>
              <w:marTop w:val="0"/>
              <w:marBottom w:val="0"/>
              <w:divBdr>
                <w:top w:val="none" w:sz="0" w:space="0" w:color="auto"/>
                <w:left w:val="none" w:sz="0" w:space="0" w:color="auto"/>
                <w:bottom w:val="none" w:sz="0" w:space="0" w:color="auto"/>
                <w:right w:val="none" w:sz="0" w:space="0" w:color="auto"/>
              </w:divBdr>
              <w:divsChild>
                <w:div w:id="1809588215">
                  <w:marLeft w:val="0"/>
                  <w:marRight w:val="0"/>
                  <w:marTop w:val="0"/>
                  <w:marBottom w:val="0"/>
                  <w:divBdr>
                    <w:top w:val="none" w:sz="0" w:space="0" w:color="auto"/>
                    <w:left w:val="none" w:sz="0" w:space="0" w:color="auto"/>
                    <w:bottom w:val="none" w:sz="0" w:space="0" w:color="auto"/>
                    <w:right w:val="none" w:sz="0" w:space="0" w:color="auto"/>
                  </w:divBdr>
                </w:div>
                <w:div w:id="14641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2275">
          <w:marLeft w:val="0"/>
          <w:marRight w:val="0"/>
          <w:marTop w:val="0"/>
          <w:marBottom w:val="0"/>
          <w:divBdr>
            <w:top w:val="none" w:sz="0" w:space="0" w:color="auto"/>
            <w:left w:val="none" w:sz="0" w:space="0" w:color="auto"/>
            <w:bottom w:val="none" w:sz="0" w:space="0" w:color="auto"/>
            <w:right w:val="none" w:sz="0" w:space="0" w:color="auto"/>
          </w:divBdr>
          <w:divsChild>
            <w:div w:id="425344366">
              <w:marLeft w:val="0"/>
              <w:marRight w:val="0"/>
              <w:marTop w:val="0"/>
              <w:marBottom w:val="0"/>
              <w:divBdr>
                <w:top w:val="none" w:sz="0" w:space="0" w:color="auto"/>
                <w:left w:val="none" w:sz="0" w:space="0" w:color="auto"/>
                <w:bottom w:val="none" w:sz="0" w:space="0" w:color="auto"/>
                <w:right w:val="none" w:sz="0" w:space="0" w:color="auto"/>
              </w:divBdr>
              <w:divsChild>
                <w:div w:id="1826704125">
                  <w:marLeft w:val="0"/>
                  <w:marRight w:val="0"/>
                  <w:marTop w:val="0"/>
                  <w:marBottom w:val="0"/>
                  <w:divBdr>
                    <w:top w:val="none" w:sz="0" w:space="0" w:color="auto"/>
                    <w:left w:val="none" w:sz="0" w:space="0" w:color="auto"/>
                    <w:bottom w:val="none" w:sz="0" w:space="0" w:color="auto"/>
                    <w:right w:val="none" w:sz="0" w:space="0" w:color="auto"/>
                  </w:divBdr>
                </w:div>
                <w:div w:id="16650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672055">
      <w:bodyDiv w:val="1"/>
      <w:marLeft w:val="0"/>
      <w:marRight w:val="0"/>
      <w:marTop w:val="0"/>
      <w:marBottom w:val="0"/>
      <w:divBdr>
        <w:top w:val="none" w:sz="0" w:space="0" w:color="auto"/>
        <w:left w:val="none" w:sz="0" w:space="0" w:color="auto"/>
        <w:bottom w:val="none" w:sz="0" w:space="0" w:color="auto"/>
        <w:right w:val="none" w:sz="0" w:space="0" w:color="auto"/>
      </w:divBdr>
      <w:divsChild>
        <w:div w:id="1856648219">
          <w:marLeft w:val="0"/>
          <w:marRight w:val="0"/>
          <w:marTop w:val="75"/>
          <w:marBottom w:val="75"/>
          <w:divBdr>
            <w:top w:val="none" w:sz="0" w:space="0" w:color="auto"/>
            <w:left w:val="none" w:sz="0" w:space="0" w:color="auto"/>
            <w:bottom w:val="none" w:sz="0" w:space="0" w:color="auto"/>
            <w:right w:val="none" w:sz="0" w:space="0" w:color="auto"/>
          </w:divBdr>
        </w:div>
        <w:div w:id="648095294">
          <w:marLeft w:val="0"/>
          <w:marRight w:val="0"/>
          <w:marTop w:val="0"/>
          <w:marBottom w:val="0"/>
          <w:divBdr>
            <w:top w:val="none" w:sz="0" w:space="0" w:color="auto"/>
            <w:left w:val="none" w:sz="0" w:space="0" w:color="auto"/>
            <w:bottom w:val="none" w:sz="0" w:space="0" w:color="auto"/>
            <w:right w:val="none" w:sz="0" w:space="0" w:color="auto"/>
          </w:divBdr>
          <w:divsChild>
            <w:div w:id="1222332002">
              <w:marLeft w:val="0"/>
              <w:marRight w:val="0"/>
              <w:marTop w:val="0"/>
              <w:marBottom w:val="0"/>
              <w:divBdr>
                <w:top w:val="none" w:sz="0" w:space="0" w:color="auto"/>
                <w:left w:val="none" w:sz="0" w:space="0" w:color="auto"/>
                <w:bottom w:val="none" w:sz="0" w:space="0" w:color="auto"/>
                <w:right w:val="none" w:sz="0" w:space="0" w:color="auto"/>
              </w:divBdr>
              <w:divsChild>
                <w:div w:id="2132286364">
                  <w:marLeft w:val="0"/>
                  <w:marRight w:val="0"/>
                  <w:marTop w:val="0"/>
                  <w:marBottom w:val="0"/>
                  <w:divBdr>
                    <w:top w:val="none" w:sz="0" w:space="0" w:color="auto"/>
                    <w:left w:val="none" w:sz="0" w:space="0" w:color="auto"/>
                    <w:bottom w:val="none" w:sz="0" w:space="0" w:color="auto"/>
                    <w:right w:val="none" w:sz="0" w:space="0" w:color="auto"/>
                  </w:divBdr>
                </w:div>
                <w:div w:id="13910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36695">
          <w:marLeft w:val="0"/>
          <w:marRight w:val="0"/>
          <w:marTop w:val="0"/>
          <w:marBottom w:val="0"/>
          <w:divBdr>
            <w:top w:val="none" w:sz="0" w:space="0" w:color="auto"/>
            <w:left w:val="none" w:sz="0" w:space="0" w:color="auto"/>
            <w:bottom w:val="none" w:sz="0" w:space="0" w:color="auto"/>
            <w:right w:val="none" w:sz="0" w:space="0" w:color="auto"/>
          </w:divBdr>
          <w:divsChild>
            <w:div w:id="197357807">
              <w:marLeft w:val="0"/>
              <w:marRight w:val="0"/>
              <w:marTop w:val="0"/>
              <w:marBottom w:val="0"/>
              <w:divBdr>
                <w:top w:val="none" w:sz="0" w:space="0" w:color="auto"/>
                <w:left w:val="none" w:sz="0" w:space="0" w:color="auto"/>
                <w:bottom w:val="none" w:sz="0" w:space="0" w:color="auto"/>
                <w:right w:val="none" w:sz="0" w:space="0" w:color="auto"/>
              </w:divBdr>
              <w:divsChild>
                <w:div w:id="574820060">
                  <w:marLeft w:val="0"/>
                  <w:marRight w:val="0"/>
                  <w:marTop w:val="0"/>
                  <w:marBottom w:val="0"/>
                  <w:divBdr>
                    <w:top w:val="none" w:sz="0" w:space="0" w:color="auto"/>
                    <w:left w:val="none" w:sz="0" w:space="0" w:color="auto"/>
                    <w:bottom w:val="none" w:sz="0" w:space="0" w:color="auto"/>
                    <w:right w:val="none" w:sz="0" w:space="0" w:color="auto"/>
                  </w:divBdr>
                </w:div>
                <w:div w:id="2229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4446">
          <w:marLeft w:val="0"/>
          <w:marRight w:val="0"/>
          <w:marTop w:val="0"/>
          <w:marBottom w:val="0"/>
          <w:divBdr>
            <w:top w:val="none" w:sz="0" w:space="0" w:color="auto"/>
            <w:left w:val="none" w:sz="0" w:space="0" w:color="auto"/>
            <w:bottom w:val="none" w:sz="0" w:space="0" w:color="auto"/>
            <w:right w:val="none" w:sz="0" w:space="0" w:color="auto"/>
          </w:divBdr>
          <w:divsChild>
            <w:div w:id="1041517950">
              <w:marLeft w:val="0"/>
              <w:marRight w:val="0"/>
              <w:marTop w:val="0"/>
              <w:marBottom w:val="0"/>
              <w:divBdr>
                <w:top w:val="none" w:sz="0" w:space="0" w:color="auto"/>
                <w:left w:val="none" w:sz="0" w:space="0" w:color="auto"/>
                <w:bottom w:val="none" w:sz="0" w:space="0" w:color="auto"/>
                <w:right w:val="none" w:sz="0" w:space="0" w:color="auto"/>
              </w:divBdr>
              <w:divsChild>
                <w:div w:id="1084566340">
                  <w:marLeft w:val="0"/>
                  <w:marRight w:val="0"/>
                  <w:marTop w:val="0"/>
                  <w:marBottom w:val="0"/>
                  <w:divBdr>
                    <w:top w:val="none" w:sz="0" w:space="0" w:color="auto"/>
                    <w:left w:val="none" w:sz="0" w:space="0" w:color="auto"/>
                    <w:bottom w:val="none" w:sz="0" w:space="0" w:color="auto"/>
                    <w:right w:val="none" w:sz="0" w:space="0" w:color="auto"/>
                  </w:divBdr>
                </w:div>
                <w:div w:id="17987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8637">
      <w:bodyDiv w:val="1"/>
      <w:marLeft w:val="0"/>
      <w:marRight w:val="0"/>
      <w:marTop w:val="0"/>
      <w:marBottom w:val="0"/>
      <w:divBdr>
        <w:top w:val="none" w:sz="0" w:space="0" w:color="auto"/>
        <w:left w:val="none" w:sz="0" w:space="0" w:color="auto"/>
        <w:bottom w:val="none" w:sz="0" w:space="0" w:color="auto"/>
        <w:right w:val="none" w:sz="0" w:space="0" w:color="auto"/>
      </w:divBdr>
      <w:divsChild>
        <w:div w:id="2130319693">
          <w:marLeft w:val="0"/>
          <w:marRight w:val="0"/>
          <w:marTop w:val="75"/>
          <w:marBottom w:val="75"/>
          <w:divBdr>
            <w:top w:val="none" w:sz="0" w:space="0" w:color="auto"/>
            <w:left w:val="none" w:sz="0" w:space="0" w:color="auto"/>
            <w:bottom w:val="none" w:sz="0" w:space="0" w:color="auto"/>
            <w:right w:val="none" w:sz="0" w:space="0" w:color="auto"/>
          </w:divBdr>
        </w:div>
        <w:div w:id="1528450291">
          <w:marLeft w:val="0"/>
          <w:marRight w:val="0"/>
          <w:marTop w:val="0"/>
          <w:marBottom w:val="0"/>
          <w:divBdr>
            <w:top w:val="none" w:sz="0" w:space="0" w:color="auto"/>
            <w:left w:val="none" w:sz="0" w:space="0" w:color="auto"/>
            <w:bottom w:val="none" w:sz="0" w:space="0" w:color="auto"/>
            <w:right w:val="none" w:sz="0" w:space="0" w:color="auto"/>
          </w:divBdr>
          <w:divsChild>
            <w:div w:id="1079909567">
              <w:marLeft w:val="0"/>
              <w:marRight w:val="0"/>
              <w:marTop w:val="0"/>
              <w:marBottom w:val="0"/>
              <w:divBdr>
                <w:top w:val="none" w:sz="0" w:space="0" w:color="auto"/>
                <w:left w:val="none" w:sz="0" w:space="0" w:color="auto"/>
                <w:bottom w:val="none" w:sz="0" w:space="0" w:color="auto"/>
                <w:right w:val="none" w:sz="0" w:space="0" w:color="auto"/>
              </w:divBdr>
              <w:divsChild>
                <w:div w:id="726419459">
                  <w:marLeft w:val="0"/>
                  <w:marRight w:val="0"/>
                  <w:marTop w:val="0"/>
                  <w:marBottom w:val="0"/>
                  <w:divBdr>
                    <w:top w:val="none" w:sz="0" w:space="0" w:color="auto"/>
                    <w:left w:val="none" w:sz="0" w:space="0" w:color="auto"/>
                    <w:bottom w:val="none" w:sz="0" w:space="0" w:color="auto"/>
                    <w:right w:val="none" w:sz="0" w:space="0" w:color="auto"/>
                  </w:divBdr>
                </w:div>
                <w:div w:id="12041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6883">
          <w:marLeft w:val="0"/>
          <w:marRight w:val="0"/>
          <w:marTop w:val="0"/>
          <w:marBottom w:val="0"/>
          <w:divBdr>
            <w:top w:val="none" w:sz="0" w:space="0" w:color="auto"/>
            <w:left w:val="none" w:sz="0" w:space="0" w:color="auto"/>
            <w:bottom w:val="none" w:sz="0" w:space="0" w:color="auto"/>
            <w:right w:val="none" w:sz="0" w:space="0" w:color="auto"/>
          </w:divBdr>
          <w:divsChild>
            <w:div w:id="349569286">
              <w:marLeft w:val="0"/>
              <w:marRight w:val="0"/>
              <w:marTop w:val="0"/>
              <w:marBottom w:val="0"/>
              <w:divBdr>
                <w:top w:val="none" w:sz="0" w:space="0" w:color="auto"/>
                <w:left w:val="none" w:sz="0" w:space="0" w:color="auto"/>
                <w:bottom w:val="none" w:sz="0" w:space="0" w:color="auto"/>
                <w:right w:val="none" w:sz="0" w:space="0" w:color="auto"/>
              </w:divBdr>
              <w:divsChild>
                <w:div w:id="357389865">
                  <w:marLeft w:val="0"/>
                  <w:marRight w:val="0"/>
                  <w:marTop w:val="0"/>
                  <w:marBottom w:val="0"/>
                  <w:divBdr>
                    <w:top w:val="none" w:sz="0" w:space="0" w:color="auto"/>
                    <w:left w:val="none" w:sz="0" w:space="0" w:color="auto"/>
                    <w:bottom w:val="none" w:sz="0" w:space="0" w:color="auto"/>
                    <w:right w:val="none" w:sz="0" w:space="0" w:color="auto"/>
                  </w:divBdr>
                </w:div>
                <w:div w:id="209775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42973">
          <w:marLeft w:val="0"/>
          <w:marRight w:val="0"/>
          <w:marTop w:val="0"/>
          <w:marBottom w:val="0"/>
          <w:divBdr>
            <w:top w:val="none" w:sz="0" w:space="0" w:color="auto"/>
            <w:left w:val="none" w:sz="0" w:space="0" w:color="auto"/>
            <w:bottom w:val="none" w:sz="0" w:space="0" w:color="auto"/>
            <w:right w:val="none" w:sz="0" w:space="0" w:color="auto"/>
          </w:divBdr>
          <w:divsChild>
            <w:div w:id="37439292">
              <w:marLeft w:val="0"/>
              <w:marRight w:val="0"/>
              <w:marTop w:val="0"/>
              <w:marBottom w:val="0"/>
              <w:divBdr>
                <w:top w:val="none" w:sz="0" w:space="0" w:color="auto"/>
                <w:left w:val="none" w:sz="0" w:space="0" w:color="auto"/>
                <w:bottom w:val="none" w:sz="0" w:space="0" w:color="auto"/>
                <w:right w:val="none" w:sz="0" w:space="0" w:color="auto"/>
              </w:divBdr>
              <w:divsChild>
                <w:div w:id="1737127513">
                  <w:marLeft w:val="0"/>
                  <w:marRight w:val="0"/>
                  <w:marTop w:val="0"/>
                  <w:marBottom w:val="0"/>
                  <w:divBdr>
                    <w:top w:val="none" w:sz="0" w:space="0" w:color="auto"/>
                    <w:left w:val="none" w:sz="0" w:space="0" w:color="auto"/>
                    <w:bottom w:val="none" w:sz="0" w:space="0" w:color="auto"/>
                    <w:right w:val="none" w:sz="0" w:space="0" w:color="auto"/>
                  </w:divBdr>
                </w:div>
                <w:div w:id="1745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8286">
          <w:marLeft w:val="0"/>
          <w:marRight w:val="0"/>
          <w:marTop w:val="0"/>
          <w:marBottom w:val="0"/>
          <w:divBdr>
            <w:top w:val="none" w:sz="0" w:space="0" w:color="auto"/>
            <w:left w:val="none" w:sz="0" w:space="0" w:color="auto"/>
            <w:bottom w:val="none" w:sz="0" w:space="0" w:color="auto"/>
            <w:right w:val="none" w:sz="0" w:space="0" w:color="auto"/>
          </w:divBdr>
          <w:divsChild>
            <w:div w:id="1421442441">
              <w:marLeft w:val="0"/>
              <w:marRight w:val="0"/>
              <w:marTop w:val="0"/>
              <w:marBottom w:val="0"/>
              <w:divBdr>
                <w:top w:val="none" w:sz="0" w:space="0" w:color="auto"/>
                <w:left w:val="none" w:sz="0" w:space="0" w:color="auto"/>
                <w:bottom w:val="none" w:sz="0" w:space="0" w:color="auto"/>
                <w:right w:val="none" w:sz="0" w:space="0" w:color="auto"/>
              </w:divBdr>
              <w:divsChild>
                <w:div w:id="847596677">
                  <w:marLeft w:val="0"/>
                  <w:marRight w:val="0"/>
                  <w:marTop w:val="0"/>
                  <w:marBottom w:val="0"/>
                  <w:divBdr>
                    <w:top w:val="none" w:sz="0" w:space="0" w:color="auto"/>
                    <w:left w:val="none" w:sz="0" w:space="0" w:color="auto"/>
                    <w:bottom w:val="none" w:sz="0" w:space="0" w:color="auto"/>
                    <w:right w:val="none" w:sz="0" w:space="0" w:color="auto"/>
                  </w:divBdr>
                </w:div>
                <w:div w:id="8563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38008">
          <w:marLeft w:val="0"/>
          <w:marRight w:val="0"/>
          <w:marTop w:val="0"/>
          <w:marBottom w:val="0"/>
          <w:divBdr>
            <w:top w:val="none" w:sz="0" w:space="0" w:color="auto"/>
            <w:left w:val="none" w:sz="0" w:space="0" w:color="auto"/>
            <w:bottom w:val="none" w:sz="0" w:space="0" w:color="auto"/>
            <w:right w:val="none" w:sz="0" w:space="0" w:color="auto"/>
          </w:divBdr>
          <w:divsChild>
            <w:div w:id="844589113">
              <w:marLeft w:val="0"/>
              <w:marRight w:val="0"/>
              <w:marTop w:val="0"/>
              <w:marBottom w:val="0"/>
              <w:divBdr>
                <w:top w:val="none" w:sz="0" w:space="0" w:color="auto"/>
                <w:left w:val="none" w:sz="0" w:space="0" w:color="auto"/>
                <w:bottom w:val="none" w:sz="0" w:space="0" w:color="auto"/>
                <w:right w:val="none" w:sz="0" w:space="0" w:color="auto"/>
              </w:divBdr>
              <w:divsChild>
                <w:div w:id="1585844255">
                  <w:marLeft w:val="0"/>
                  <w:marRight w:val="0"/>
                  <w:marTop w:val="0"/>
                  <w:marBottom w:val="0"/>
                  <w:divBdr>
                    <w:top w:val="none" w:sz="0" w:space="0" w:color="auto"/>
                    <w:left w:val="none" w:sz="0" w:space="0" w:color="auto"/>
                    <w:bottom w:val="none" w:sz="0" w:space="0" w:color="auto"/>
                    <w:right w:val="none" w:sz="0" w:space="0" w:color="auto"/>
                  </w:divBdr>
                </w:div>
                <w:div w:id="2266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23027">
          <w:marLeft w:val="0"/>
          <w:marRight w:val="0"/>
          <w:marTop w:val="0"/>
          <w:marBottom w:val="0"/>
          <w:divBdr>
            <w:top w:val="none" w:sz="0" w:space="0" w:color="auto"/>
            <w:left w:val="none" w:sz="0" w:space="0" w:color="auto"/>
            <w:bottom w:val="none" w:sz="0" w:space="0" w:color="auto"/>
            <w:right w:val="none" w:sz="0" w:space="0" w:color="auto"/>
          </w:divBdr>
          <w:divsChild>
            <w:div w:id="73017148">
              <w:marLeft w:val="0"/>
              <w:marRight w:val="0"/>
              <w:marTop w:val="0"/>
              <w:marBottom w:val="0"/>
              <w:divBdr>
                <w:top w:val="none" w:sz="0" w:space="0" w:color="auto"/>
                <w:left w:val="none" w:sz="0" w:space="0" w:color="auto"/>
                <w:bottom w:val="none" w:sz="0" w:space="0" w:color="auto"/>
                <w:right w:val="none" w:sz="0" w:space="0" w:color="auto"/>
              </w:divBdr>
              <w:divsChild>
                <w:div w:id="759447692">
                  <w:marLeft w:val="0"/>
                  <w:marRight w:val="0"/>
                  <w:marTop w:val="0"/>
                  <w:marBottom w:val="0"/>
                  <w:divBdr>
                    <w:top w:val="none" w:sz="0" w:space="0" w:color="auto"/>
                    <w:left w:val="none" w:sz="0" w:space="0" w:color="auto"/>
                    <w:bottom w:val="none" w:sz="0" w:space="0" w:color="auto"/>
                    <w:right w:val="none" w:sz="0" w:space="0" w:color="auto"/>
                  </w:divBdr>
                </w:div>
                <w:div w:id="16752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06609">
          <w:marLeft w:val="0"/>
          <w:marRight w:val="0"/>
          <w:marTop w:val="0"/>
          <w:marBottom w:val="0"/>
          <w:divBdr>
            <w:top w:val="none" w:sz="0" w:space="0" w:color="auto"/>
            <w:left w:val="none" w:sz="0" w:space="0" w:color="auto"/>
            <w:bottom w:val="none" w:sz="0" w:space="0" w:color="auto"/>
            <w:right w:val="none" w:sz="0" w:space="0" w:color="auto"/>
          </w:divBdr>
          <w:divsChild>
            <w:div w:id="1555658456">
              <w:marLeft w:val="0"/>
              <w:marRight w:val="0"/>
              <w:marTop w:val="0"/>
              <w:marBottom w:val="0"/>
              <w:divBdr>
                <w:top w:val="none" w:sz="0" w:space="0" w:color="auto"/>
                <w:left w:val="none" w:sz="0" w:space="0" w:color="auto"/>
                <w:bottom w:val="none" w:sz="0" w:space="0" w:color="auto"/>
                <w:right w:val="none" w:sz="0" w:space="0" w:color="auto"/>
              </w:divBdr>
              <w:divsChild>
                <w:div w:id="1190870885">
                  <w:marLeft w:val="0"/>
                  <w:marRight w:val="0"/>
                  <w:marTop w:val="0"/>
                  <w:marBottom w:val="0"/>
                  <w:divBdr>
                    <w:top w:val="none" w:sz="0" w:space="0" w:color="auto"/>
                    <w:left w:val="none" w:sz="0" w:space="0" w:color="auto"/>
                    <w:bottom w:val="none" w:sz="0" w:space="0" w:color="auto"/>
                    <w:right w:val="none" w:sz="0" w:space="0" w:color="auto"/>
                  </w:divBdr>
                </w:div>
                <w:div w:id="5055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93899">
          <w:marLeft w:val="0"/>
          <w:marRight w:val="0"/>
          <w:marTop w:val="0"/>
          <w:marBottom w:val="0"/>
          <w:divBdr>
            <w:top w:val="none" w:sz="0" w:space="0" w:color="auto"/>
            <w:left w:val="none" w:sz="0" w:space="0" w:color="auto"/>
            <w:bottom w:val="none" w:sz="0" w:space="0" w:color="auto"/>
            <w:right w:val="none" w:sz="0" w:space="0" w:color="auto"/>
          </w:divBdr>
          <w:divsChild>
            <w:div w:id="1707950217">
              <w:marLeft w:val="0"/>
              <w:marRight w:val="0"/>
              <w:marTop w:val="0"/>
              <w:marBottom w:val="0"/>
              <w:divBdr>
                <w:top w:val="none" w:sz="0" w:space="0" w:color="auto"/>
                <w:left w:val="none" w:sz="0" w:space="0" w:color="auto"/>
                <w:bottom w:val="none" w:sz="0" w:space="0" w:color="auto"/>
                <w:right w:val="none" w:sz="0" w:space="0" w:color="auto"/>
              </w:divBdr>
              <w:divsChild>
                <w:div w:id="593319271">
                  <w:marLeft w:val="0"/>
                  <w:marRight w:val="0"/>
                  <w:marTop w:val="0"/>
                  <w:marBottom w:val="0"/>
                  <w:divBdr>
                    <w:top w:val="none" w:sz="0" w:space="0" w:color="auto"/>
                    <w:left w:val="none" w:sz="0" w:space="0" w:color="auto"/>
                    <w:bottom w:val="none" w:sz="0" w:space="0" w:color="auto"/>
                    <w:right w:val="none" w:sz="0" w:space="0" w:color="auto"/>
                  </w:divBdr>
                </w:div>
                <w:div w:id="20466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03073">
          <w:marLeft w:val="0"/>
          <w:marRight w:val="0"/>
          <w:marTop w:val="0"/>
          <w:marBottom w:val="0"/>
          <w:divBdr>
            <w:top w:val="none" w:sz="0" w:space="0" w:color="auto"/>
            <w:left w:val="none" w:sz="0" w:space="0" w:color="auto"/>
            <w:bottom w:val="none" w:sz="0" w:space="0" w:color="auto"/>
            <w:right w:val="none" w:sz="0" w:space="0" w:color="auto"/>
          </w:divBdr>
          <w:divsChild>
            <w:div w:id="413673314">
              <w:marLeft w:val="0"/>
              <w:marRight w:val="0"/>
              <w:marTop w:val="0"/>
              <w:marBottom w:val="0"/>
              <w:divBdr>
                <w:top w:val="none" w:sz="0" w:space="0" w:color="auto"/>
                <w:left w:val="none" w:sz="0" w:space="0" w:color="auto"/>
                <w:bottom w:val="none" w:sz="0" w:space="0" w:color="auto"/>
                <w:right w:val="none" w:sz="0" w:space="0" w:color="auto"/>
              </w:divBdr>
              <w:divsChild>
                <w:div w:id="1868523342">
                  <w:marLeft w:val="0"/>
                  <w:marRight w:val="0"/>
                  <w:marTop w:val="0"/>
                  <w:marBottom w:val="0"/>
                  <w:divBdr>
                    <w:top w:val="none" w:sz="0" w:space="0" w:color="auto"/>
                    <w:left w:val="none" w:sz="0" w:space="0" w:color="auto"/>
                    <w:bottom w:val="none" w:sz="0" w:space="0" w:color="auto"/>
                    <w:right w:val="none" w:sz="0" w:space="0" w:color="auto"/>
                  </w:divBdr>
                </w:div>
                <w:div w:id="10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7412">
      <w:bodyDiv w:val="1"/>
      <w:marLeft w:val="0"/>
      <w:marRight w:val="0"/>
      <w:marTop w:val="0"/>
      <w:marBottom w:val="0"/>
      <w:divBdr>
        <w:top w:val="none" w:sz="0" w:space="0" w:color="auto"/>
        <w:left w:val="none" w:sz="0" w:space="0" w:color="auto"/>
        <w:bottom w:val="none" w:sz="0" w:space="0" w:color="auto"/>
        <w:right w:val="none" w:sz="0" w:space="0" w:color="auto"/>
      </w:divBdr>
      <w:divsChild>
        <w:div w:id="478617036">
          <w:marLeft w:val="0"/>
          <w:marRight w:val="0"/>
          <w:marTop w:val="75"/>
          <w:marBottom w:val="75"/>
          <w:divBdr>
            <w:top w:val="none" w:sz="0" w:space="0" w:color="auto"/>
            <w:left w:val="none" w:sz="0" w:space="0" w:color="auto"/>
            <w:bottom w:val="none" w:sz="0" w:space="0" w:color="auto"/>
            <w:right w:val="none" w:sz="0" w:space="0" w:color="auto"/>
          </w:divBdr>
        </w:div>
        <w:div w:id="648363384">
          <w:marLeft w:val="0"/>
          <w:marRight w:val="0"/>
          <w:marTop w:val="0"/>
          <w:marBottom w:val="0"/>
          <w:divBdr>
            <w:top w:val="none" w:sz="0" w:space="0" w:color="auto"/>
            <w:left w:val="none" w:sz="0" w:space="0" w:color="auto"/>
            <w:bottom w:val="none" w:sz="0" w:space="0" w:color="auto"/>
            <w:right w:val="none" w:sz="0" w:space="0" w:color="auto"/>
          </w:divBdr>
          <w:divsChild>
            <w:div w:id="1312438907">
              <w:marLeft w:val="0"/>
              <w:marRight w:val="0"/>
              <w:marTop w:val="0"/>
              <w:marBottom w:val="0"/>
              <w:divBdr>
                <w:top w:val="none" w:sz="0" w:space="0" w:color="auto"/>
                <w:left w:val="none" w:sz="0" w:space="0" w:color="auto"/>
                <w:bottom w:val="none" w:sz="0" w:space="0" w:color="auto"/>
                <w:right w:val="none" w:sz="0" w:space="0" w:color="auto"/>
              </w:divBdr>
              <w:divsChild>
                <w:div w:id="999774789">
                  <w:marLeft w:val="0"/>
                  <w:marRight w:val="0"/>
                  <w:marTop w:val="0"/>
                  <w:marBottom w:val="0"/>
                  <w:divBdr>
                    <w:top w:val="none" w:sz="0" w:space="0" w:color="auto"/>
                    <w:left w:val="none" w:sz="0" w:space="0" w:color="auto"/>
                    <w:bottom w:val="none" w:sz="0" w:space="0" w:color="auto"/>
                    <w:right w:val="none" w:sz="0" w:space="0" w:color="auto"/>
                  </w:divBdr>
                </w:div>
                <w:div w:id="6692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05236">
          <w:marLeft w:val="0"/>
          <w:marRight w:val="0"/>
          <w:marTop w:val="0"/>
          <w:marBottom w:val="0"/>
          <w:divBdr>
            <w:top w:val="none" w:sz="0" w:space="0" w:color="auto"/>
            <w:left w:val="none" w:sz="0" w:space="0" w:color="auto"/>
            <w:bottom w:val="none" w:sz="0" w:space="0" w:color="auto"/>
            <w:right w:val="none" w:sz="0" w:space="0" w:color="auto"/>
          </w:divBdr>
          <w:divsChild>
            <w:div w:id="660624013">
              <w:marLeft w:val="0"/>
              <w:marRight w:val="0"/>
              <w:marTop w:val="0"/>
              <w:marBottom w:val="0"/>
              <w:divBdr>
                <w:top w:val="none" w:sz="0" w:space="0" w:color="auto"/>
                <w:left w:val="none" w:sz="0" w:space="0" w:color="auto"/>
                <w:bottom w:val="none" w:sz="0" w:space="0" w:color="auto"/>
                <w:right w:val="none" w:sz="0" w:space="0" w:color="auto"/>
              </w:divBdr>
              <w:divsChild>
                <w:div w:id="885486857">
                  <w:marLeft w:val="0"/>
                  <w:marRight w:val="0"/>
                  <w:marTop w:val="0"/>
                  <w:marBottom w:val="0"/>
                  <w:divBdr>
                    <w:top w:val="none" w:sz="0" w:space="0" w:color="auto"/>
                    <w:left w:val="none" w:sz="0" w:space="0" w:color="auto"/>
                    <w:bottom w:val="none" w:sz="0" w:space="0" w:color="auto"/>
                    <w:right w:val="none" w:sz="0" w:space="0" w:color="auto"/>
                  </w:divBdr>
                </w:div>
                <w:div w:id="1271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3235">
          <w:marLeft w:val="0"/>
          <w:marRight w:val="0"/>
          <w:marTop w:val="0"/>
          <w:marBottom w:val="0"/>
          <w:divBdr>
            <w:top w:val="none" w:sz="0" w:space="0" w:color="auto"/>
            <w:left w:val="none" w:sz="0" w:space="0" w:color="auto"/>
            <w:bottom w:val="none" w:sz="0" w:space="0" w:color="auto"/>
            <w:right w:val="none" w:sz="0" w:space="0" w:color="auto"/>
          </w:divBdr>
          <w:divsChild>
            <w:div w:id="67652934">
              <w:marLeft w:val="0"/>
              <w:marRight w:val="0"/>
              <w:marTop w:val="0"/>
              <w:marBottom w:val="0"/>
              <w:divBdr>
                <w:top w:val="none" w:sz="0" w:space="0" w:color="auto"/>
                <w:left w:val="none" w:sz="0" w:space="0" w:color="auto"/>
                <w:bottom w:val="none" w:sz="0" w:space="0" w:color="auto"/>
                <w:right w:val="none" w:sz="0" w:space="0" w:color="auto"/>
              </w:divBdr>
              <w:divsChild>
                <w:div w:id="755709234">
                  <w:marLeft w:val="0"/>
                  <w:marRight w:val="0"/>
                  <w:marTop w:val="0"/>
                  <w:marBottom w:val="0"/>
                  <w:divBdr>
                    <w:top w:val="none" w:sz="0" w:space="0" w:color="auto"/>
                    <w:left w:val="none" w:sz="0" w:space="0" w:color="auto"/>
                    <w:bottom w:val="none" w:sz="0" w:space="0" w:color="auto"/>
                    <w:right w:val="none" w:sz="0" w:space="0" w:color="auto"/>
                  </w:divBdr>
                </w:div>
                <w:div w:id="12193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85983">
          <w:marLeft w:val="0"/>
          <w:marRight w:val="0"/>
          <w:marTop w:val="0"/>
          <w:marBottom w:val="0"/>
          <w:divBdr>
            <w:top w:val="none" w:sz="0" w:space="0" w:color="auto"/>
            <w:left w:val="none" w:sz="0" w:space="0" w:color="auto"/>
            <w:bottom w:val="none" w:sz="0" w:space="0" w:color="auto"/>
            <w:right w:val="none" w:sz="0" w:space="0" w:color="auto"/>
          </w:divBdr>
          <w:divsChild>
            <w:div w:id="475151292">
              <w:marLeft w:val="0"/>
              <w:marRight w:val="0"/>
              <w:marTop w:val="0"/>
              <w:marBottom w:val="0"/>
              <w:divBdr>
                <w:top w:val="none" w:sz="0" w:space="0" w:color="auto"/>
                <w:left w:val="none" w:sz="0" w:space="0" w:color="auto"/>
                <w:bottom w:val="none" w:sz="0" w:space="0" w:color="auto"/>
                <w:right w:val="none" w:sz="0" w:space="0" w:color="auto"/>
              </w:divBdr>
              <w:divsChild>
                <w:div w:id="538200319">
                  <w:marLeft w:val="0"/>
                  <w:marRight w:val="0"/>
                  <w:marTop w:val="0"/>
                  <w:marBottom w:val="0"/>
                  <w:divBdr>
                    <w:top w:val="none" w:sz="0" w:space="0" w:color="auto"/>
                    <w:left w:val="none" w:sz="0" w:space="0" w:color="auto"/>
                    <w:bottom w:val="none" w:sz="0" w:space="0" w:color="auto"/>
                    <w:right w:val="none" w:sz="0" w:space="0" w:color="auto"/>
                  </w:divBdr>
                </w:div>
                <w:div w:id="20615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18599">
          <w:marLeft w:val="0"/>
          <w:marRight w:val="0"/>
          <w:marTop w:val="0"/>
          <w:marBottom w:val="0"/>
          <w:divBdr>
            <w:top w:val="none" w:sz="0" w:space="0" w:color="auto"/>
            <w:left w:val="none" w:sz="0" w:space="0" w:color="auto"/>
            <w:bottom w:val="none" w:sz="0" w:space="0" w:color="auto"/>
            <w:right w:val="none" w:sz="0" w:space="0" w:color="auto"/>
          </w:divBdr>
          <w:divsChild>
            <w:div w:id="1412503037">
              <w:marLeft w:val="0"/>
              <w:marRight w:val="0"/>
              <w:marTop w:val="0"/>
              <w:marBottom w:val="0"/>
              <w:divBdr>
                <w:top w:val="none" w:sz="0" w:space="0" w:color="auto"/>
                <w:left w:val="none" w:sz="0" w:space="0" w:color="auto"/>
                <w:bottom w:val="none" w:sz="0" w:space="0" w:color="auto"/>
                <w:right w:val="none" w:sz="0" w:space="0" w:color="auto"/>
              </w:divBdr>
              <w:divsChild>
                <w:div w:id="176238095">
                  <w:marLeft w:val="0"/>
                  <w:marRight w:val="0"/>
                  <w:marTop w:val="0"/>
                  <w:marBottom w:val="0"/>
                  <w:divBdr>
                    <w:top w:val="none" w:sz="0" w:space="0" w:color="auto"/>
                    <w:left w:val="none" w:sz="0" w:space="0" w:color="auto"/>
                    <w:bottom w:val="none" w:sz="0" w:space="0" w:color="auto"/>
                    <w:right w:val="none" w:sz="0" w:space="0" w:color="auto"/>
                  </w:divBdr>
                </w:div>
                <w:div w:id="476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2716">
          <w:marLeft w:val="0"/>
          <w:marRight w:val="0"/>
          <w:marTop w:val="0"/>
          <w:marBottom w:val="0"/>
          <w:divBdr>
            <w:top w:val="none" w:sz="0" w:space="0" w:color="auto"/>
            <w:left w:val="none" w:sz="0" w:space="0" w:color="auto"/>
            <w:bottom w:val="none" w:sz="0" w:space="0" w:color="auto"/>
            <w:right w:val="none" w:sz="0" w:space="0" w:color="auto"/>
          </w:divBdr>
          <w:divsChild>
            <w:div w:id="819343139">
              <w:marLeft w:val="0"/>
              <w:marRight w:val="0"/>
              <w:marTop w:val="0"/>
              <w:marBottom w:val="0"/>
              <w:divBdr>
                <w:top w:val="none" w:sz="0" w:space="0" w:color="auto"/>
                <w:left w:val="none" w:sz="0" w:space="0" w:color="auto"/>
                <w:bottom w:val="none" w:sz="0" w:space="0" w:color="auto"/>
                <w:right w:val="none" w:sz="0" w:space="0" w:color="auto"/>
              </w:divBdr>
              <w:divsChild>
                <w:div w:id="1701543170">
                  <w:marLeft w:val="0"/>
                  <w:marRight w:val="0"/>
                  <w:marTop w:val="0"/>
                  <w:marBottom w:val="0"/>
                  <w:divBdr>
                    <w:top w:val="none" w:sz="0" w:space="0" w:color="auto"/>
                    <w:left w:val="none" w:sz="0" w:space="0" w:color="auto"/>
                    <w:bottom w:val="none" w:sz="0" w:space="0" w:color="auto"/>
                    <w:right w:val="none" w:sz="0" w:space="0" w:color="auto"/>
                  </w:divBdr>
                </w:div>
                <w:div w:id="14349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18645">
          <w:marLeft w:val="0"/>
          <w:marRight w:val="0"/>
          <w:marTop w:val="0"/>
          <w:marBottom w:val="0"/>
          <w:divBdr>
            <w:top w:val="none" w:sz="0" w:space="0" w:color="auto"/>
            <w:left w:val="none" w:sz="0" w:space="0" w:color="auto"/>
            <w:bottom w:val="none" w:sz="0" w:space="0" w:color="auto"/>
            <w:right w:val="none" w:sz="0" w:space="0" w:color="auto"/>
          </w:divBdr>
          <w:divsChild>
            <w:div w:id="197622429">
              <w:marLeft w:val="0"/>
              <w:marRight w:val="0"/>
              <w:marTop w:val="0"/>
              <w:marBottom w:val="0"/>
              <w:divBdr>
                <w:top w:val="none" w:sz="0" w:space="0" w:color="auto"/>
                <w:left w:val="none" w:sz="0" w:space="0" w:color="auto"/>
                <w:bottom w:val="none" w:sz="0" w:space="0" w:color="auto"/>
                <w:right w:val="none" w:sz="0" w:space="0" w:color="auto"/>
              </w:divBdr>
              <w:divsChild>
                <w:div w:id="1809014542">
                  <w:marLeft w:val="0"/>
                  <w:marRight w:val="0"/>
                  <w:marTop w:val="0"/>
                  <w:marBottom w:val="0"/>
                  <w:divBdr>
                    <w:top w:val="none" w:sz="0" w:space="0" w:color="auto"/>
                    <w:left w:val="none" w:sz="0" w:space="0" w:color="auto"/>
                    <w:bottom w:val="none" w:sz="0" w:space="0" w:color="auto"/>
                    <w:right w:val="none" w:sz="0" w:space="0" w:color="auto"/>
                  </w:divBdr>
                </w:div>
                <w:div w:id="119708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50519">
          <w:marLeft w:val="0"/>
          <w:marRight w:val="0"/>
          <w:marTop w:val="0"/>
          <w:marBottom w:val="0"/>
          <w:divBdr>
            <w:top w:val="none" w:sz="0" w:space="0" w:color="auto"/>
            <w:left w:val="none" w:sz="0" w:space="0" w:color="auto"/>
            <w:bottom w:val="none" w:sz="0" w:space="0" w:color="auto"/>
            <w:right w:val="none" w:sz="0" w:space="0" w:color="auto"/>
          </w:divBdr>
          <w:divsChild>
            <w:div w:id="1600138726">
              <w:marLeft w:val="0"/>
              <w:marRight w:val="0"/>
              <w:marTop w:val="0"/>
              <w:marBottom w:val="0"/>
              <w:divBdr>
                <w:top w:val="none" w:sz="0" w:space="0" w:color="auto"/>
                <w:left w:val="none" w:sz="0" w:space="0" w:color="auto"/>
                <w:bottom w:val="none" w:sz="0" w:space="0" w:color="auto"/>
                <w:right w:val="none" w:sz="0" w:space="0" w:color="auto"/>
              </w:divBdr>
              <w:divsChild>
                <w:div w:id="141893475">
                  <w:marLeft w:val="0"/>
                  <w:marRight w:val="0"/>
                  <w:marTop w:val="0"/>
                  <w:marBottom w:val="0"/>
                  <w:divBdr>
                    <w:top w:val="none" w:sz="0" w:space="0" w:color="auto"/>
                    <w:left w:val="none" w:sz="0" w:space="0" w:color="auto"/>
                    <w:bottom w:val="none" w:sz="0" w:space="0" w:color="auto"/>
                    <w:right w:val="none" w:sz="0" w:space="0" w:color="auto"/>
                  </w:divBdr>
                </w:div>
                <w:div w:id="3946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8333">
          <w:marLeft w:val="0"/>
          <w:marRight w:val="0"/>
          <w:marTop w:val="0"/>
          <w:marBottom w:val="0"/>
          <w:divBdr>
            <w:top w:val="none" w:sz="0" w:space="0" w:color="auto"/>
            <w:left w:val="none" w:sz="0" w:space="0" w:color="auto"/>
            <w:bottom w:val="none" w:sz="0" w:space="0" w:color="auto"/>
            <w:right w:val="none" w:sz="0" w:space="0" w:color="auto"/>
          </w:divBdr>
          <w:divsChild>
            <w:div w:id="1527018647">
              <w:marLeft w:val="0"/>
              <w:marRight w:val="0"/>
              <w:marTop w:val="0"/>
              <w:marBottom w:val="0"/>
              <w:divBdr>
                <w:top w:val="none" w:sz="0" w:space="0" w:color="auto"/>
                <w:left w:val="none" w:sz="0" w:space="0" w:color="auto"/>
                <w:bottom w:val="none" w:sz="0" w:space="0" w:color="auto"/>
                <w:right w:val="none" w:sz="0" w:space="0" w:color="auto"/>
              </w:divBdr>
              <w:divsChild>
                <w:div w:id="709841231">
                  <w:marLeft w:val="0"/>
                  <w:marRight w:val="0"/>
                  <w:marTop w:val="0"/>
                  <w:marBottom w:val="0"/>
                  <w:divBdr>
                    <w:top w:val="none" w:sz="0" w:space="0" w:color="auto"/>
                    <w:left w:val="none" w:sz="0" w:space="0" w:color="auto"/>
                    <w:bottom w:val="none" w:sz="0" w:space="0" w:color="auto"/>
                    <w:right w:val="none" w:sz="0" w:space="0" w:color="auto"/>
                  </w:divBdr>
                </w:div>
                <w:div w:id="14252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1929">
          <w:marLeft w:val="0"/>
          <w:marRight w:val="0"/>
          <w:marTop w:val="0"/>
          <w:marBottom w:val="0"/>
          <w:divBdr>
            <w:top w:val="none" w:sz="0" w:space="0" w:color="auto"/>
            <w:left w:val="none" w:sz="0" w:space="0" w:color="auto"/>
            <w:bottom w:val="none" w:sz="0" w:space="0" w:color="auto"/>
            <w:right w:val="none" w:sz="0" w:space="0" w:color="auto"/>
          </w:divBdr>
          <w:divsChild>
            <w:div w:id="523714185">
              <w:marLeft w:val="0"/>
              <w:marRight w:val="0"/>
              <w:marTop w:val="0"/>
              <w:marBottom w:val="0"/>
              <w:divBdr>
                <w:top w:val="none" w:sz="0" w:space="0" w:color="auto"/>
                <w:left w:val="none" w:sz="0" w:space="0" w:color="auto"/>
                <w:bottom w:val="none" w:sz="0" w:space="0" w:color="auto"/>
                <w:right w:val="none" w:sz="0" w:space="0" w:color="auto"/>
              </w:divBdr>
              <w:divsChild>
                <w:div w:id="1048146802">
                  <w:marLeft w:val="0"/>
                  <w:marRight w:val="0"/>
                  <w:marTop w:val="0"/>
                  <w:marBottom w:val="0"/>
                  <w:divBdr>
                    <w:top w:val="none" w:sz="0" w:space="0" w:color="auto"/>
                    <w:left w:val="none" w:sz="0" w:space="0" w:color="auto"/>
                    <w:bottom w:val="none" w:sz="0" w:space="0" w:color="auto"/>
                    <w:right w:val="none" w:sz="0" w:space="0" w:color="auto"/>
                  </w:divBdr>
                </w:div>
                <w:div w:id="1348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67740">
          <w:marLeft w:val="0"/>
          <w:marRight w:val="0"/>
          <w:marTop w:val="0"/>
          <w:marBottom w:val="0"/>
          <w:divBdr>
            <w:top w:val="none" w:sz="0" w:space="0" w:color="auto"/>
            <w:left w:val="none" w:sz="0" w:space="0" w:color="auto"/>
            <w:bottom w:val="none" w:sz="0" w:space="0" w:color="auto"/>
            <w:right w:val="none" w:sz="0" w:space="0" w:color="auto"/>
          </w:divBdr>
          <w:divsChild>
            <w:div w:id="1450121569">
              <w:marLeft w:val="0"/>
              <w:marRight w:val="0"/>
              <w:marTop w:val="0"/>
              <w:marBottom w:val="0"/>
              <w:divBdr>
                <w:top w:val="none" w:sz="0" w:space="0" w:color="auto"/>
                <w:left w:val="none" w:sz="0" w:space="0" w:color="auto"/>
                <w:bottom w:val="none" w:sz="0" w:space="0" w:color="auto"/>
                <w:right w:val="none" w:sz="0" w:space="0" w:color="auto"/>
              </w:divBdr>
              <w:divsChild>
                <w:div w:id="1136990375">
                  <w:marLeft w:val="0"/>
                  <w:marRight w:val="0"/>
                  <w:marTop w:val="0"/>
                  <w:marBottom w:val="0"/>
                  <w:divBdr>
                    <w:top w:val="none" w:sz="0" w:space="0" w:color="auto"/>
                    <w:left w:val="none" w:sz="0" w:space="0" w:color="auto"/>
                    <w:bottom w:val="none" w:sz="0" w:space="0" w:color="auto"/>
                    <w:right w:val="none" w:sz="0" w:space="0" w:color="auto"/>
                  </w:divBdr>
                </w:div>
                <w:div w:id="10823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11786">
      <w:bodyDiv w:val="1"/>
      <w:marLeft w:val="0"/>
      <w:marRight w:val="0"/>
      <w:marTop w:val="0"/>
      <w:marBottom w:val="0"/>
      <w:divBdr>
        <w:top w:val="none" w:sz="0" w:space="0" w:color="auto"/>
        <w:left w:val="none" w:sz="0" w:space="0" w:color="auto"/>
        <w:bottom w:val="none" w:sz="0" w:space="0" w:color="auto"/>
        <w:right w:val="none" w:sz="0" w:space="0" w:color="auto"/>
      </w:divBdr>
      <w:divsChild>
        <w:div w:id="1046949353">
          <w:marLeft w:val="0"/>
          <w:marRight w:val="0"/>
          <w:marTop w:val="75"/>
          <w:marBottom w:val="75"/>
          <w:divBdr>
            <w:top w:val="none" w:sz="0" w:space="0" w:color="auto"/>
            <w:left w:val="none" w:sz="0" w:space="0" w:color="auto"/>
            <w:bottom w:val="none" w:sz="0" w:space="0" w:color="auto"/>
            <w:right w:val="none" w:sz="0" w:space="0" w:color="auto"/>
          </w:divBdr>
        </w:div>
        <w:div w:id="1314795728">
          <w:marLeft w:val="0"/>
          <w:marRight w:val="0"/>
          <w:marTop w:val="0"/>
          <w:marBottom w:val="0"/>
          <w:divBdr>
            <w:top w:val="none" w:sz="0" w:space="0" w:color="auto"/>
            <w:left w:val="none" w:sz="0" w:space="0" w:color="auto"/>
            <w:bottom w:val="none" w:sz="0" w:space="0" w:color="auto"/>
            <w:right w:val="none" w:sz="0" w:space="0" w:color="auto"/>
          </w:divBdr>
          <w:divsChild>
            <w:div w:id="160047632">
              <w:marLeft w:val="0"/>
              <w:marRight w:val="0"/>
              <w:marTop w:val="0"/>
              <w:marBottom w:val="0"/>
              <w:divBdr>
                <w:top w:val="none" w:sz="0" w:space="0" w:color="auto"/>
                <w:left w:val="none" w:sz="0" w:space="0" w:color="auto"/>
                <w:bottom w:val="none" w:sz="0" w:space="0" w:color="auto"/>
                <w:right w:val="none" w:sz="0" w:space="0" w:color="auto"/>
              </w:divBdr>
              <w:divsChild>
                <w:div w:id="1310592499">
                  <w:marLeft w:val="0"/>
                  <w:marRight w:val="0"/>
                  <w:marTop w:val="0"/>
                  <w:marBottom w:val="0"/>
                  <w:divBdr>
                    <w:top w:val="none" w:sz="0" w:space="0" w:color="auto"/>
                    <w:left w:val="none" w:sz="0" w:space="0" w:color="auto"/>
                    <w:bottom w:val="none" w:sz="0" w:space="0" w:color="auto"/>
                    <w:right w:val="none" w:sz="0" w:space="0" w:color="auto"/>
                  </w:divBdr>
                </w:div>
                <w:div w:id="5708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5924">
          <w:marLeft w:val="0"/>
          <w:marRight w:val="0"/>
          <w:marTop w:val="0"/>
          <w:marBottom w:val="0"/>
          <w:divBdr>
            <w:top w:val="none" w:sz="0" w:space="0" w:color="auto"/>
            <w:left w:val="none" w:sz="0" w:space="0" w:color="auto"/>
            <w:bottom w:val="none" w:sz="0" w:space="0" w:color="auto"/>
            <w:right w:val="none" w:sz="0" w:space="0" w:color="auto"/>
          </w:divBdr>
          <w:divsChild>
            <w:div w:id="507327346">
              <w:marLeft w:val="0"/>
              <w:marRight w:val="0"/>
              <w:marTop w:val="0"/>
              <w:marBottom w:val="0"/>
              <w:divBdr>
                <w:top w:val="none" w:sz="0" w:space="0" w:color="auto"/>
                <w:left w:val="none" w:sz="0" w:space="0" w:color="auto"/>
                <w:bottom w:val="none" w:sz="0" w:space="0" w:color="auto"/>
                <w:right w:val="none" w:sz="0" w:space="0" w:color="auto"/>
              </w:divBdr>
              <w:divsChild>
                <w:div w:id="1125124290">
                  <w:marLeft w:val="0"/>
                  <w:marRight w:val="0"/>
                  <w:marTop w:val="0"/>
                  <w:marBottom w:val="0"/>
                  <w:divBdr>
                    <w:top w:val="none" w:sz="0" w:space="0" w:color="auto"/>
                    <w:left w:val="none" w:sz="0" w:space="0" w:color="auto"/>
                    <w:bottom w:val="none" w:sz="0" w:space="0" w:color="auto"/>
                    <w:right w:val="none" w:sz="0" w:space="0" w:color="auto"/>
                  </w:divBdr>
                </w:div>
                <w:div w:id="6580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7885">
          <w:marLeft w:val="0"/>
          <w:marRight w:val="0"/>
          <w:marTop w:val="0"/>
          <w:marBottom w:val="0"/>
          <w:divBdr>
            <w:top w:val="none" w:sz="0" w:space="0" w:color="auto"/>
            <w:left w:val="none" w:sz="0" w:space="0" w:color="auto"/>
            <w:bottom w:val="none" w:sz="0" w:space="0" w:color="auto"/>
            <w:right w:val="none" w:sz="0" w:space="0" w:color="auto"/>
          </w:divBdr>
          <w:divsChild>
            <w:div w:id="2131166538">
              <w:marLeft w:val="0"/>
              <w:marRight w:val="0"/>
              <w:marTop w:val="0"/>
              <w:marBottom w:val="0"/>
              <w:divBdr>
                <w:top w:val="none" w:sz="0" w:space="0" w:color="auto"/>
                <w:left w:val="none" w:sz="0" w:space="0" w:color="auto"/>
                <w:bottom w:val="none" w:sz="0" w:space="0" w:color="auto"/>
                <w:right w:val="none" w:sz="0" w:space="0" w:color="auto"/>
              </w:divBdr>
              <w:divsChild>
                <w:div w:id="758333911">
                  <w:marLeft w:val="0"/>
                  <w:marRight w:val="0"/>
                  <w:marTop w:val="0"/>
                  <w:marBottom w:val="0"/>
                  <w:divBdr>
                    <w:top w:val="none" w:sz="0" w:space="0" w:color="auto"/>
                    <w:left w:val="none" w:sz="0" w:space="0" w:color="auto"/>
                    <w:bottom w:val="none" w:sz="0" w:space="0" w:color="auto"/>
                    <w:right w:val="none" w:sz="0" w:space="0" w:color="auto"/>
                  </w:divBdr>
                </w:div>
                <w:div w:id="20709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3447">
          <w:marLeft w:val="0"/>
          <w:marRight w:val="0"/>
          <w:marTop w:val="0"/>
          <w:marBottom w:val="0"/>
          <w:divBdr>
            <w:top w:val="none" w:sz="0" w:space="0" w:color="auto"/>
            <w:left w:val="none" w:sz="0" w:space="0" w:color="auto"/>
            <w:bottom w:val="none" w:sz="0" w:space="0" w:color="auto"/>
            <w:right w:val="none" w:sz="0" w:space="0" w:color="auto"/>
          </w:divBdr>
          <w:divsChild>
            <w:div w:id="871501929">
              <w:marLeft w:val="0"/>
              <w:marRight w:val="0"/>
              <w:marTop w:val="0"/>
              <w:marBottom w:val="0"/>
              <w:divBdr>
                <w:top w:val="none" w:sz="0" w:space="0" w:color="auto"/>
                <w:left w:val="none" w:sz="0" w:space="0" w:color="auto"/>
                <w:bottom w:val="none" w:sz="0" w:space="0" w:color="auto"/>
                <w:right w:val="none" w:sz="0" w:space="0" w:color="auto"/>
              </w:divBdr>
              <w:divsChild>
                <w:div w:id="730465512">
                  <w:marLeft w:val="0"/>
                  <w:marRight w:val="0"/>
                  <w:marTop w:val="0"/>
                  <w:marBottom w:val="0"/>
                  <w:divBdr>
                    <w:top w:val="none" w:sz="0" w:space="0" w:color="auto"/>
                    <w:left w:val="none" w:sz="0" w:space="0" w:color="auto"/>
                    <w:bottom w:val="none" w:sz="0" w:space="0" w:color="auto"/>
                    <w:right w:val="none" w:sz="0" w:space="0" w:color="auto"/>
                  </w:divBdr>
                </w:div>
                <w:div w:id="13533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4794">
          <w:marLeft w:val="0"/>
          <w:marRight w:val="0"/>
          <w:marTop w:val="0"/>
          <w:marBottom w:val="0"/>
          <w:divBdr>
            <w:top w:val="none" w:sz="0" w:space="0" w:color="auto"/>
            <w:left w:val="none" w:sz="0" w:space="0" w:color="auto"/>
            <w:bottom w:val="none" w:sz="0" w:space="0" w:color="auto"/>
            <w:right w:val="none" w:sz="0" w:space="0" w:color="auto"/>
          </w:divBdr>
          <w:divsChild>
            <w:div w:id="1658456529">
              <w:marLeft w:val="0"/>
              <w:marRight w:val="0"/>
              <w:marTop w:val="0"/>
              <w:marBottom w:val="0"/>
              <w:divBdr>
                <w:top w:val="none" w:sz="0" w:space="0" w:color="auto"/>
                <w:left w:val="none" w:sz="0" w:space="0" w:color="auto"/>
                <w:bottom w:val="none" w:sz="0" w:space="0" w:color="auto"/>
                <w:right w:val="none" w:sz="0" w:space="0" w:color="auto"/>
              </w:divBdr>
              <w:divsChild>
                <w:div w:id="1783184806">
                  <w:marLeft w:val="0"/>
                  <w:marRight w:val="0"/>
                  <w:marTop w:val="0"/>
                  <w:marBottom w:val="0"/>
                  <w:divBdr>
                    <w:top w:val="none" w:sz="0" w:space="0" w:color="auto"/>
                    <w:left w:val="none" w:sz="0" w:space="0" w:color="auto"/>
                    <w:bottom w:val="none" w:sz="0" w:space="0" w:color="auto"/>
                    <w:right w:val="none" w:sz="0" w:space="0" w:color="auto"/>
                  </w:divBdr>
                </w:div>
                <w:div w:id="3849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3678">
          <w:marLeft w:val="0"/>
          <w:marRight w:val="0"/>
          <w:marTop w:val="0"/>
          <w:marBottom w:val="0"/>
          <w:divBdr>
            <w:top w:val="none" w:sz="0" w:space="0" w:color="auto"/>
            <w:left w:val="none" w:sz="0" w:space="0" w:color="auto"/>
            <w:bottom w:val="none" w:sz="0" w:space="0" w:color="auto"/>
            <w:right w:val="none" w:sz="0" w:space="0" w:color="auto"/>
          </w:divBdr>
          <w:divsChild>
            <w:div w:id="1165702866">
              <w:marLeft w:val="0"/>
              <w:marRight w:val="0"/>
              <w:marTop w:val="0"/>
              <w:marBottom w:val="0"/>
              <w:divBdr>
                <w:top w:val="none" w:sz="0" w:space="0" w:color="auto"/>
                <w:left w:val="none" w:sz="0" w:space="0" w:color="auto"/>
                <w:bottom w:val="none" w:sz="0" w:space="0" w:color="auto"/>
                <w:right w:val="none" w:sz="0" w:space="0" w:color="auto"/>
              </w:divBdr>
              <w:divsChild>
                <w:div w:id="449058213">
                  <w:marLeft w:val="0"/>
                  <w:marRight w:val="0"/>
                  <w:marTop w:val="0"/>
                  <w:marBottom w:val="0"/>
                  <w:divBdr>
                    <w:top w:val="none" w:sz="0" w:space="0" w:color="auto"/>
                    <w:left w:val="none" w:sz="0" w:space="0" w:color="auto"/>
                    <w:bottom w:val="none" w:sz="0" w:space="0" w:color="auto"/>
                    <w:right w:val="none" w:sz="0" w:space="0" w:color="auto"/>
                  </w:divBdr>
                </w:div>
                <w:div w:id="17687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1114">
          <w:marLeft w:val="0"/>
          <w:marRight w:val="0"/>
          <w:marTop w:val="0"/>
          <w:marBottom w:val="0"/>
          <w:divBdr>
            <w:top w:val="none" w:sz="0" w:space="0" w:color="auto"/>
            <w:left w:val="none" w:sz="0" w:space="0" w:color="auto"/>
            <w:bottom w:val="none" w:sz="0" w:space="0" w:color="auto"/>
            <w:right w:val="none" w:sz="0" w:space="0" w:color="auto"/>
          </w:divBdr>
          <w:divsChild>
            <w:div w:id="906191417">
              <w:marLeft w:val="0"/>
              <w:marRight w:val="0"/>
              <w:marTop w:val="0"/>
              <w:marBottom w:val="0"/>
              <w:divBdr>
                <w:top w:val="none" w:sz="0" w:space="0" w:color="auto"/>
                <w:left w:val="none" w:sz="0" w:space="0" w:color="auto"/>
                <w:bottom w:val="none" w:sz="0" w:space="0" w:color="auto"/>
                <w:right w:val="none" w:sz="0" w:space="0" w:color="auto"/>
              </w:divBdr>
              <w:divsChild>
                <w:div w:id="1800296428">
                  <w:marLeft w:val="0"/>
                  <w:marRight w:val="0"/>
                  <w:marTop w:val="0"/>
                  <w:marBottom w:val="0"/>
                  <w:divBdr>
                    <w:top w:val="none" w:sz="0" w:space="0" w:color="auto"/>
                    <w:left w:val="none" w:sz="0" w:space="0" w:color="auto"/>
                    <w:bottom w:val="none" w:sz="0" w:space="0" w:color="auto"/>
                    <w:right w:val="none" w:sz="0" w:space="0" w:color="auto"/>
                  </w:divBdr>
                </w:div>
                <w:div w:id="7276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2813">
          <w:marLeft w:val="0"/>
          <w:marRight w:val="0"/>
          <w:marTop w:val="0"/>
          <w:marBottom w:val="0"/>
          <w:divBdr>
            <w:top w:val="none" w:sz="0" w:space="0" w:color="auto"/>
            <w:left w:val="none" w:sz="0" w:space="0" w:color="auto"/>
            <w:bottom w:val="none" w:sz="0" w:space="0" w:color="auto"/>
            <w:right w:val="none" w:sz="0" w:space="0" w:color="auto"/>
          </w:divBdr>
          <w:divsChild>
            <w:div w:id="899679290">
              <w:marLeft w:val="0"/>
              <w:marRight w:val="0"/>
              <w:marTop w:val="0"/>
              <w:marBottom w:val="0"/>
              <w:divBdr>
                <w:top w:val="none" w:sz="0" w:space="0" w:color="auto"/>
                <w:left w:val="none" w:sz="0" w:space="0" w:color="auto"/>
                <w:bottom w:val="none" w:sz="0" w:space="0" w:color="auto"/>
                <w:right w:val="none" w:sz="0" w:space="0" w:color="auto"/>
              </w:divBdr>
              <w:divsChild>
                <w:div w:id="1784033385">
                  <w:marLeft w:val="0"/>
                  <w:marRight w:val="0"/>
                  <w:marTop w:val="0"/>
                  <w:marBottom w:val="0"/>
                  <w:divBdr>
                    <w:top w:val="none" w:sz="0" w:space="0" w:color="auto"/>
                    <w:left w:val="none" w:sz="0" w:space="0" w:color="auto"/>
                    <w:bottom w:val="none" w:sz="0" w:space="0" w:color="auto"/>
                    <w:right w:val="none" w:sz="0" w:space="0" w:color="auto"/>
                  </w:divBdr>
                </w:div>
                <w:div w:id="9677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497629">
      <w:bodyDiv w:val="1"/>
      <w:marLeft w:val="0"/>
      <w:marRight w:val="0"/>
      <w:marTop w:val="0"/>
      <w:marBottom w:val="0"/>
      <w:divBdr>
        <w:top w:val="none" w:sz="0" w:space="0" w:color="auto"/>
        <w:left w:val="none" w:sz="0" w:space="0" w:color="auto"/>
        <w:bottom w:val="none" w:sz="0" w:space="0" w:color="auto"/>
        <w:right w:val="none" w:sz="0" w:space="0" w:color="auto"/>
      </w:divBdr>
      <w:divsChild>
        <w:div w:id="443580326">
          <w:marLeft w:val="0"/>
          <w:marRight w:val="0"/>
          <w:marTop w:val="75"/>
          <w:marBottom w:val="75"/>
          <w:divBdr>
            <w:top w:val="none" w:sz="0" w:space="0" w:color="auto"/>
            <w:left w:val="none" w:sz="0" w:space="0" w:color="auto"/>
            <w:bottom w:val="none" w:sz="0" w:space="0" w:color="auto"/>
            <w:right w:val="none" w:sz="0" w:space="0" w:color="auto"/>
          </w:divBdr>
        </w:div>
        <w:div w:id="2130081001">
          <w:marLeft w:val="0"/>
          <w:marRight w:val="0"/>
          <w:marTop w:val="0"/>
          <w:marBottom w:val="0"/>
          <w:divBdr>
            <w:top w:val="none" w:sz="0" w:space="0" w:color="auto"/>
            <w:left w:val="none" w:sz="0" w:space="0" w:color="auto"/>
            <w:bottom w:val="none" w:sz="0" w:space="0" w:color="auto"/>
            <w:right w:val="none" w:sz="0" w:space="0" w:color="auto"/>
          </w:divBdr>
          <w:divsChild>
            <w:div w:id="1677734592">
              <w:marLeft w:val="0"/>
              <w:marRight w:val="0"/>
              <w:marTop w:val="0"/>
              <w:marBottom w:val="0"/>
              <w:divBdr>
                <w:top w:val="none" w:sz="0" w:space="0" w:color="auto"/>
                <w:left w:val="none" w:sz="0" w:space="0" w:color="auto"/>
                <w:bottom w:val="none" w:sz="0" w:space="0" w:color="auto"/>
                <w:right w:val="none" w:sz="0" w:space="0" w:color="auto"/>
              </w:divBdr>
              <w:divsChild>
                <w:div w:id="1120612737">
                  <w:marLeft w:val="0"/>
                  <w:marRight w:val="0"/>
                  <w:marTop w:val="0"/>
                  <w:marBottom w:val="0"/>
                  <w:divBdr>
                    <w:top w:val="none" w:sz="0" w:space="0" w:color="auto"/>
                    <w:left w:val="none" w:sz="0" w:space="0" w:color="auto"/>
                    <w:bottom w:val="none" w:sz="0" w:space="0" w:color="auto"/>
                    <w:right w:val="none" w:sz="0" w:space="0" w:color="auto"/>
                  </w:divBdr>
                </w:div>
                <w:div w:id="67623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7816">
          <w:marLeft w:val="0"/>
          <w:marRight w:val="0"/>
          <w:marTop w:val="0"/>
          <w:marBottom w:val="0"/>
          <w:divBdr>
            <w:top w:val="none" w:sz="0" w:space="0" w:color="auto"/>
            <w:left w:val="none" w:sz="0" w:space="0" w:color="auto"/>
            <w:bottom w:val="none" w:sz="0" w:space="0" w:color="auto"/>
            <w:right w:val="none" w:sz="0" w:space="0" w:color="auto"/>
          </w:divBdr>
          <w:divsChild>
            <w:div w:id="1366061593">
              <w:marLeft w:val="0"/>
              <w:marRight w:val="0"/>
              <w:marTop w:val="0"/>
              <w:marBottom w:val="0"/>
              <w:divBdr>
                <w:top w:val="none" w:sz="0" w:space="0" w:color="auto"/>
                <w:left w:val="none" w:sz="0" w:space="0" w:color="auto"/>
                <w:bottom w:val="none" w:sz="0" w:space="0" w:color="auto"/>
                <w:right w:val="none" w:sz="0" w:space="0" w:color="auto"/>
              </w:divBdr>
              <w:divsChild>
                <w:div w:id="1200164814">
                  <w:marLeft w:val="0"/>
                  <w:marRight w:val="0"/>
                  <w:marTop w:val="0"/>
                  <w:marBottom w:val="0"/>
                  <w:divBdr>
                    <w:top w:val="none" w:sz="0" w:space="0" w:color="auto"/>
                    <w:left w:val="none" w:sz="0" w:space="0" w:color="auto"/>
                    <w:bottom w:val="none" w:sz="0" w:space="0" w:color="auto"/>
                    <w:right w:val="none" w:sz="0" w:space="0" w:color="auto"/>
                  </w:divBdr>
                </w:div>
                <w:div w:id="17983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0538">
          <w:marLeft w:val="0"/>
          <w:marRight w:val="0"/>
          <w:marTop w:val="0"/>
          <w:marBottom w:val="0"/>
          <w:divBdr>
            <w:top w:val="none" w:sz="0" w:space="0" w:color="auto"/>
            <w:left w:val="none" w:sz="0" w:space="0" w:color="auto"/>
            <w:bottom w:val="none" w:sz="0" w:space="0" w:color="auto"/>
            <w:right w:val="none" w:sz="0" w:space="0" w:color="auto"/>
          </w:divBdr>
          <w:divsChild>
            <w:div w:id="71893815">
              <w:marLeft w:val="0"/>
              <w:marRight w:val="0"/>
              <w:marTop w:val="0"/>
              <w:marBottom w:val="0"/>
              <w:divBdr>
                <w:top w:val="none" w:sz="0" w:space="0" w:color="auto"/>
                <w:left w:val="none" w:sz="0" w:space="0" w:color="auto"/>
                <w:bottom w:val="none" w:sz="0" w:space="0" w:color="auto"/>
                <w:right w:val="none" w:sz="0" w:space="0" w:color="auto"/>
              </w:divBdr>
              <w:divsChild>
                <w:div w:id="263153110">
                  <w:marLeft w:val="0"/>
                  <w:marRight w:val="0"/>
                  <w:marTop w:val="0"/>
                  <w:marBottom w:val="0"/>
                  <w:divBdr>
                    <w:top w:val="none" w:sz="0" w:space="0" w:color="auto"/>
                    <w:left w:val="none" w:sz="0" w:space="0" w:color="auto"/>
                    <w:bottom w:val="none" w:sz="0" w:space="0" w:color="auto"/>
                    <w:right w:val="none" w:sz="0" w:space="0" w:color="auto"/>
                  </w:divBdr>
                </w:div>
                <w:div w:id="16209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57530">
          <w:marLeft w:val="0"/>
          <w:marRight w:val="0"/>
          <w:marTop w:val="0"/>
          <w:marBottom w:val="0"/>
          <w:divBdr>
            <w:top w:val="none" w:sz="0" w:space="0" w:color="auto"/>
            <w:left w:val="none" w:sz="0" w:space="0" w:color="auto"/>
            <w:bottom w:val="none" w:sz="0" w:space="0" w:color="auto"/>
            <w:right w:val="none" w:sz="0" w:space="0" w:color="auto"/>
          </w:divBdr>
          <w:divsChild>
            <w:div w:id="1414818359">
              <w:marLeft w:val="0"/>
              <w:marRight w:val="0"/>
              <w:marTop w:val="0"/>
              <w:marBottom w:val="0"/>
              <w:divBdr>
                <w:top w:val="none" w:sz="0" w:space="0" w:color="auto"/>
                <w:left w:val="none" w:sz="0" w:space="0" w:color="auto"/>
                <w:bottom w:val="none" w:sz="0" w:space="0" w:color="auto"/>
                <w:right w:val="none" w:sz="0" w:space="0" w:color="auto"/>
              </w:divBdr>
              <w:divsChild>
                <w:div w:id="1310555157">
                  <w:marLeft w:val="0"/>
                  <w:marRight w:val="0"/>
                  <w:marTop w:val="0"/>
                  <w:marBottom w:val="0"/>
                  <w:divBdr>
                    <w:top w:val="none" w:sz="0" w:space="0" w:color="auto"/>
                    <w:left w:val="none" w:sz="0" w:space="0" w:color="auto"/>
                    <w:bottom w:val="none" w:sz="0" w:space="0" w:color="auto"/>
                    <w:right w:val="none" w:sz="0" w:space="0" w:color="auto"/>
                  </w:divBdr>
                </w:div>
                <w:div w:id="17454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30012">
      <w:bodyDiv w:val="1"/>
      <w:marLeft w:val="0"/>
      <w:marRight w:val="0"/>
      <w:marTop w:val="0"/>
      <w:marBottom w:val="0"/>
      <w:divBdr>
        <w:top w:val="none" w:sz="0" w:space="0" w:color="auto"/>
        <w:left w:val="none" w:sz="0" w:space="0" w:color="auto"/>
        <w:bottom w:val="none" w:sz="0" w:space="0" w:color="auto"/>
        <w:right w:val="none" w:sz="0" w:space="0" w:color="auto"/>
      </w:divBdr>
      <w:divsChild>
        <w:div w:id="2109229105">
          <w:marLeft w:val="0"/>
          <w:marRight w:val="0"/>
          <w:marTop w:val="75"/>
          <w:marBottom w:val="75"/>
          <w:divBdr>
            <w:top w:val="none" w:sz="0" w:space="0" w:color="auto"/>
            <w:left w:val="none" w:sz="0" w:space="0" w:color="auto"/>
            <w:bottom w:val="none" w:sz="0" w:space="0" w:color="auto"/>
            <w:right w:val="none" w:sz="0" w:space="0" w:color="auto"/>
          </w:divBdr>
        </w:div>
        <w:div w:id="832113042">
          <w:marLeft w:val="0"/>
          <w:marRight w:val="0"/>
          <w:marTop w:val="0"/>
          <w:marBottom w:val="0"/>
          <w:divBdr>
            <w:top w:val="none" w:sz="0" w:space="0" w:color="auto"/>
            <w:left w:val="none" w:sz="0" w:space="0" w:color="auto"/>
            <w:bottom w:val="none" w:sz="0" w:space="0" w:color="auto"/>
            <w:right w:val="none" w:sz="0" w:space="0" w:color="auto"/>
          </w:divBdr>
          <w:divsChild>
            <w:div w:id="1118991313">
              <w:marLeft w:val="0"/>
              <w:marRight w:val="0"/>
              <w:marTop w:val="0"/>
              <w:marBottom w:val="0"/>
              <w:divBdr>
                <w:top w:val="none" w:sz="0" w:space="0" w:color="auto"/>
                <w:left w:val="none" w:sz="0" w:space="0" w:color="auto"/>
                <w:bottom w:val="none" w:sz="0" w:space="0" w:color="auto"/>
                <w:right w:val="none" w:sz="0" w:space="0" w:color="auto"/>
              </w:divBdr>
              <w:divsChild>
                <w:div w:id="327711663">
                  <w:marLeft w:val="0"/>
                  <w:marRight w:val="0"/>
                  <w:marTop w:val="0"/>
                  <w:marBottom w:val="0"/>
                  <w:divBdr>
                    <w:top w:val="none" w:sz="0" w:space="0" w:color="auto"/>
                    <w:left w:val="none" w:sz="0" w:space="0" w:color="auto"/>
                    <w:bottom w:val="none" w:sz="0" w:space="0" w:color="auto"/>
                    <w:right w:val="none" w:sz="0" w:space="0" w:color="auto"/>
                  </w:divBdr>
                </w:div>
                <w:div w:id="2462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8206">
          <w:marLeft w:val="0"/>
          <w:marRight w:val="0"/>
          <w:marTop w:val="0"/>
          <w:marBottom w:val="0"/>
          <w:divBdr>
            <w:top w:val="none" w:sz="0" w:space="0" w:color="auto"/>
            <w:left w:val="none" w:sz="0" w:space="0" w:color="auto"/>
            <w:bottom w:val="none" w:sz="0" w:space="0" w:color="auto"/>
            <w:right w:val="none" w:sz="0" w:space="0" w:color="auto"/>
          </w:divBdr>
          <w:divsChild>
            <w:div w:id="602996949">
              <w:marLeft w:val="0"/>
              <w:marRight w:val="0"/>
              <w:marTop w:val="0"/>
              <w:marBottom w:val="0"/>
              <w:divBdr>
                <w:top w:val="none" w:sz="0" w:space="0" w:color="auto"/>
                <w:left w:val="none" w:sz="0" w:space="0" w:color="auto"/>
                <w:bottom w:val="none" w:sz="0" w:space="0" w:color="auto"/>
                <w:right w:val="none" w:sz="0" w:space="0" w:color="auto"/>
              </w:divBdr>
              <w:divsChild>
                <w:div w:id="630137099">
                  <w:marLeft w:val="0"/>
                  <w:marRight w:val="0"/>
                  <w:marTop w:val="0"/>
                  <w:marBottom w:val="0"/>
                  <w:divBdr>
                    <w:top w:val="none" w:sz="0" w:space="0" w:color="auto"/>
                    <w:left w:val="none" w:sz="0" w:space="0" w:color="auto"/>
                    <w:bottom w:val="none" w:sz="0" w:space="0" w:color="auto"/>
                    <w:right w:val="none" w:sz="0" w:space="0" w:color="auto"/>
                  </w:divBdr>
                </w:div>
                <w:div w:id="58808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593">
          <w:marLeft w:val="0"/>
          <w:marRight w:val="0"/>
          <w:marTop w:val="0"/>
          <w:marBottom w:val="0"/>
          <w:divBdr>
            <w:top w:val="none" w:sz="0" w:space="0" w:color="auto"/>
            <w:left w:val="none" w:sz="0" w:space="0" w:color="auto"/>
            <w:bottom w:val="none" w:sz="0" w:space="0" w:color="auto"/>
            <w:right w:val="none" w:sz="0" w:space="0" w:color="auto"/>
          </w:divBdr>
          <w:divsChild>
            <w:div w:id="1652174281">
              <w:marLeft w:val="0"/>
              <w:marRight w:val="0"/>
              <w:marTop w:val="0"/>
              <w:marBottom w:val="0"/>
              <w:divBdr>
                <w:top w:val="none" w:sz="0" w:space="0" w:color="auto"/>
                <w:left w:val="none" w:sz="0" w:space="0" w:color="auto"/>
                <w:bottom w:val="none" w:sz="0" w:space="0" w:color="auto"/>
                <w:right w:val="none" w:sz="0" w:space="0" w:color="auto"/>
              </w:divBdr>
              <w:divsChild>
                <w:div w:id="1305158995">
                  <w:marLeft w:val="0"/>
                  <w:marRight w:val="0"/>
                  <w:marTop w:val="0"/>
                  <w:marBottom w:val="0"/>
                  <w:divBdr>
                    <w:top w:val="none" w:sz="0" w:space="0" w:color="auto"/>
                    <w:left w:val="none" w:sz="0" w:space="0" w:color="auto"/>
                    <w:bottom w:val="none" w:sz="0" w:space="0" w:color="auto"/>
                    <w:right w:val="none" w:sz="0" w:space="0" w:color="auto"/>
                  </w:divBdr>
                </w:div>
                <w:div w:id="16564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47561">
      <w:bodyDiv w:val="1"/>
      <w:marLeft w:val="0"/>
      <w:marRight w:val="0"/>
      <w:marTop w:val="0"/>
      <w:marBottom w:val="0"/>
      <w:divBdr>
        <w:top w:val="none" w:sz="0" w:space="0" w:color="auto"/>
        <w:left w:val="none" w:sz="0" w:space="0" w:color="auto"/>
        <w:bottom w:val="none" w:sz="0" w:space="0" w:color="auto"/>
        <w:right w:val="none" w:sz="0" w:space="0" w:color="auto"/>
      </w:divBdr>
      <w:divsChild>
        <w:div w:id="1960524607">
          <w:marLeft w:val="0"/>
          <w:marRight w:val="0"/>
          <w:marTop w:val="75"/>
          <w:marBottom w:val="75"/>
          <w:divBdr>
            <w:top w:val="none" w:sz="0" w:space="0" w:color="auto"/>
            <w:left w:val="none" w:sz="0" w:space="0" w:color="auto"/>
            <w:bottom w:val="none" w:sz="0" w:space="0" w:color="auto"/>
            <w:right w:val="none" w:sz="0" w:space="0" w:color="auto"/>
          </w:divBdr>
        </w:div>
        <w:div w:id="171265281">
          <w:marLeft w:val="0"/>
          <w:marRight w:val="0"/>
          <w:marTop w:val="0"/>
          <w:marBottom w:val="0"/>
          <w:divBdr>
            <w:top w:val="none" w:sz="0" w:space="0" w:color="auto"/>
            <w:left w:val="none" w:sz="0" w:space="0" w:color="auto"/>
            <w:bottom w:val="none" w:sz="0" w:space="0" w:color="auto"/>
            <w:right w:val="none" w:sz="0" w:space="0" w:color="auto"/>
          </w:divBdr>
          <w:divsChild>
            <w:div w:id="858857685">
              <w:marLeft w:val="0"/>
              <w:marRight w:val="0"/>
              <w:marTop w:val="0"/>
              <w:marBottom w:val="0"/>
              <w:divBdr>
                <w:top w:val="none" w:sz="0" w:space="0" w:color="auto"/>
                <w:left w:val="none" w:sz="0" w:space="0" w:color="auto"/>
                <w:bottom w:val="none" w:sz="0" w:space="0" w:color="auto"/>
                <w:right w:val="none" w:sz="0" w:space="0" w:color="auto"/>
              </w:divBdr>
              <w:divsChild>
                <w:div w:id="81151085">
                  <w:marLeft w:val="0"/>
                  <w:marRight w:val="0"/>
                  <w:marTop w:val="0"/>
                  <w:marBottom w:val="0"/>
                  <w:divBdr>
                    <w:top w:val="none" w:sz="0" w:space="0" w:color="auto"/>
                    <w:left w:val="none" w:sz="0" w:space="0" w:color="auto"/>
                    <w:bottom w:val="none" w:sz="0" w:space="0" w:color="auto"/>
                    <w:right w:val="none" w:sz="0" w:space="0" w:color="auto"/>
                  </w:divBdr>
                </w:div>
                <w:div w:id="5103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1583">
          <w:marLeft w:val="0"/>
          <w:marRight w:val="0"/>
          <w:marTop w:val="0"/>
          <w:marBottom w:val="0"/>
          <w:divBdr>
            <w:top w:val="none" w:sz="0" w:space="0" w:color="auto"/>
            <w:left w:val="none" w:sz="0" w:space="0" w:color="auto"/>
            <w:bottom w:val="none" w:sz="0" w:space="0" w:color="auto"/>
            <w:right w:val="none" w:sz="0" w:space="0" w:color="auto"/>
          </w:divBdr>
          <w:divsChild>
            <w:div w:id="320086430">
              <w:marLeft w:val="0"/>
              <w:marRight w:val="0"/>
              <w:marTop w:val="0"/>
              <w:marBottom w:val="0"/>
              <w:divBdr>
                <w:top w:val="none" w:sz="0" w:space="0" w:color="auto"/>
                <w:left w:val="none" w:sz="0" w:space="0" w:color="auto"/>
                <w:bottom w:val="none" w:sz="0" w:space="0" w:color="auto"/>
                <w:right w:val="none" w:sz="0" w:space="0" w:color="auto"/>
              </w:divBdr>
              <w:divsChild>
                <w:div w:id="1171677037">
                  <w:marLeft w:val="0"/>
                  <w:marRight w:val="0"/>
                  <w:marTop w:val="0"/>
                  <w:marBottom w:val="0"/>
                  <w:divBdr>
                    <w:top w:val="none" w:sz="0" w:space="0" w:color="auto"/>
                    <w:left w:val="none" w:sz="0" w:space="0" w:color="auto"/>
                    <w:bottom w:val="none" w:sz="0" w:space="0" w:color="auto"/>
                    <w:right w:val="none" w:sz="0" w:space="0" w:color="auto"/>
                  </w:divBdr>
                </w:div>
                <w:div w:id="1804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4151">
          <w:marLeft w:val="0"/>
          <w:marRight w:val="0"/>
          <w:marTop w:val="0"/>
          <w:marBottom w:val="0"/>
          <w:divBdr>
            <w:top w:val="none" w:sz="0" w:space="0" w:color="auto"/>
            <w:left w:val="none" w:sz="0" w:space="0" w:color="auto"/>
            <w:bottom w:val="none" w:sz="0" w:space="0" w:color="auto"/>
            <w:right w:val="none" w:sz="0" w:space="0" w:color="auto"/>
          </w:divBdr>
          <w:divsChild>
            <w:div w:id="1727946055">
              <w:marLeft w:val="0"/>
              <w:marRight w:val="0"/>
              <w:marTop w:val="0"/>
              <w:marBottom w:val="0"/>
              <w:divBdr>
                <w:top w:val="none" w:sz="0" w:space="0" w:color="auto"/>
                <w:left w:val="none" w:sz="0" w:space="0" w:color="auto"/>
                <w:bottom w:val="none" w:sz="0" w:space="0" w:color="auto"/>
                <w:right w:val="none" w:sz="0" w:space="0" w:color="auto"/>
              </w:divBdr>
              <w:divsChild>
                <w:div w:id="1795980394">
                  <w:marLeft w:val="0"/>
                  <w:marRight w:val="0"/>
                  <w:marTop w:val="0"/>
                  <w:marBottom w:val="0"/>
                  <w:divBdr>
                    <w:top w:val="none" w:sz="0" w:space="0" w:color="auto"/>
                    <w:left w:val="none" w:sz="0" w:space="0" w:color="auto"/>
                    <w:bottom w:val="none" w:sz="0" w:space="0" w:color="auto"/>
                    <w:right w:val="none" w:sz="0" w:space="0" w:color="auto"/>
                  </w:divBdr>
                </w:div>
                <w:div w:id="3755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3439">
          <w:marLeft w:val="0"/>
          <w:marRight w:val="0"/>
          <w:marTop w:val="0"/>
          <w:marBottom w:val="0"/>
          <w:divBdr>
            <w:top w:val="none" w:sz="0" w:space="0" w:color="auto"/>
            <w:left w:val="none" w:sz="0" w:space="0" w:color="auto"/>
            <w:bottom w:val="none" w:sz="0" w:space="0" w:color="auto"/>
            <w:right w:val="none" w:sz="0" w:space="0" w:color="auto"/>
          </w:divBdr>
          <w:divsChild>
            <w:div w:id="2078555149">
              <w:marLeft w:val="0"/>
              <w:marRight w:val="0"/>
              <w:marTop w:val="0"/>
              <w:marBottom w:val="0"/>
              <w:divBdr>
                <w:top w:val="none" w:sz="0" w:space="0" w:color="auto"/>
                <w:left w:val="none" w:sz="0" w:space="0" w:color="auto"/>
                <w:bottom w:val="none" w:sz="0" w:space="0" w:color="auto"/>
                <w:right w:val="none" w:sz="0" w:space="0" w:color="auto"/>
              </w:divBdr>
              <w:divsChild>
                <w:div w:id="1580366687">
                  <w:marLeft w:val="0"/>
                  <w:marRight w:val="0"/>
                  <w:marTop w:val="0"/>
                  <w:marBottom w:val="0"/>
                  <w:divBdr>
                    <w:top w:val="none" w:sz="0" w:space="0" w:color="auto"/>
                    <w:left w:val="none" w:sz="0" w:space="0" w:color="auto"/>
                    <w:bottom w:val="none" w:sz="0" w:space="0" w:color="auto"/>
                    <w:right w:val="none" w:sz="0" w:space="0" w:color="auto"/>
                  </w:divBdr>
                </w:div>
                <w:div w:id="125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00197">
          <w:marLeft w:val="0"/>
          <w:marRight w:val="0"/>
          <w:marTop w:val="0"/>
          <w:marBottom w:val="0"/>
          <w:divBdr>
            <w:top w:val="none" w:sz="0" w:space="0" w:color="auto"/>
            <w:left w:val="none" w:sz="0" w:space="0" w:color="auto"/>
            <w:bottom w:val="none" w:sz="0" w:space="0" w:color="auto"/>
            <w:right w:val="none" w:sz="0" w:space="0" w:color="auto"/>
          </w:divBdr>
          <w:divsChild>
            <w:div w:id="423259516">
              <w:marLeft w:val="0"/>
              <w:marRight w:val="0"/>
              <w:marTop w:val="0"/>
              <w:marBottom w:val="0"/>
              <w:divBdr>
                <w:top w:val="none" w:sz="0" w:space="0" w:color="auto"/>
                <w:left w:val="none" w:sz="0" w:space="0" w:color="auto"/>
                <w:bottom w:val="none" w:sz="0" w:space="0" w:color="auto"/>
                <w:right w:val="none" w:sz="0" w:space="0" w:color="auto"/>
              </w:divBdr>
              <w:divsChild>
                <w:div w:id="1898930027">
                  <w:marLeft w:val="0"/>
                  <w:marRight w:val="0"/>
                  <w:marTop w:val="0"/>
                  <w:marBottom w:val="0"/>
                  <w:divBdr>
                    <w:top w:val="none" w:sz="0" w:space="0" w:color="auto"/>
                    <w:left w:val="none" w:sz="0" w:space="0" w:color="auto"/>
                    <w:bottom w:val="none" w:sz="0" w:space="0" w:color="auto"/>
                    <w:right w:val="none" w:sz="0" w:space="0" w:color="auto"/>
                  </w:divBdr>
                </w:div>
                <w:div w:id="71894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6351">
          <w:marLeft w:val="0"/>
          <w:marRight w:val="0"/>
          <w:marTop w:val="0"/>
          <w:marBottom w:val="0"/>
          <w:divBdr>
            <w:top w:val="none" w:sz="0" w:space="0" w:color="auto"/>
            <w:left w:val="none" w:sz="0" w:space="0" w:color="auto"/>
            <w:bottom w:val="none" w:sz="0" w:space="0" w:color="auto"/>
            <w:right w:val="none" w:sz="0" w:space="0" w:color="auto"/>
          </w:divBdr>
          <w:divsChild>
            <w:div w:id="786042026">
              <w:marLeft w:val="0"/>
              <w:marRight w:val="0"/>
              <w:marTop w:val="0"/>
              <w:marBottom w:val="0"/>
              <w:divBdr>
                <w:top w:val="none" w:sz="0" w:space="0" w:color="auto"/>
                <w:left w:val="none" w:sz="0" w:space="0" w:color="auto"/>
                <w:bottom w:val="none" w:sz="0" w:space="0" w:color="auto"/>
                <w:right w:val="none" w:sz="0" w:space="0" w:color="auto"/>
              </w:divBdr>
              <w:divsChild>
                <w:div w:id="236869249">
                  <w:marLeft w:val="0"/>
                  <w:marRight w:val="0"/>
                  <w:marTop w:val="0"/>
                  <w:marBottom w:val="0"/>
                  <w:divBdr>
                    <w:top w:val="none" w:sz="0" w:space="0" w:color="auto"/>
                    <w:left w:val="none" w:sz="0" w:space="0" w:color="auto"/>
                    <w:bottom w:val="none" w:sz="0" w:space="0" w:color="auto"/>
                    <w:right w:val="none" w:sz="0" w:space="0" w:color="auto"/>
                  </w:divBdr>
                </w:div>
                <w:div w:id="10301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569">
          <w:marLeft w:val="0"/>
          <w:marRight w:val="0"/>
          <w:marTop w:val="0"/>
          <w:marBottom w:val="0"/>
          <w:divBdr>
            <w:top w:val="none" w:sz="0" w:space="0" w:color="auto"/>
            <w:left w:val="none" w:sz="0" w:space="0" w:color="auto"/>
            <w:bottom w:val="none" w:sz="0" w:space="0" w:color="auto"/>
            <w:right w:val="none" w:sz="0" w:space="0" w:color="auto"/>
          </w:divBdr>
          <w:divsChild>
            <w:div w:id="1532377969">
              <w:marLeft w:val="0"/>
              <w:marRight w:val="0"/>
              <w:marTop w:val="0"/>
              <w:marBottom w:val="0"/>
              <w:divBdr>
                <w:top w:val="none" w:sz="0" w:space="0" w:color="auto"/>
                <w:left w:val="none" w:sz="0" w:space="0" w:color="auto"/>
                <w:bottom w:val="none" w:sz="0" w:space="0" w:color="auto"/>
                <w:right w:val="none" w:sz="0" w:space="0" w:color="auto"/>
              </w:divBdr>
              <w:divsChild>
                <w:div w:id="502818655">
                  <w:marLeft w:val="0"/>
                  <w:marRight w:val="0"/>
                  <w:marTop w:val="0"/>
                  <w:marBottom w:val="0"/>
                  <w:divBdr>
                    <w:top w:val="none" w:sz="0" w:space="0" w:color="auto"/>
                    <w:left w:val="none" w:sz="0" w:space="0" w:color="auto"/>
                    <w:bottom w:val="none" w:sz="0" w:space="0" w:color="auto"/>
                    <w:right w:val="none" w:sz="0" w:space="0" w:color="auto"/>
                  </w:divBdr>
                </w:div>
                <w:div w:id="15101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8810">
          <w:marLeft w:val="0"/>
          <w:marRight w:val="0"/>
          <w:marTop w:val="0"/>
          <w:marBottom w:val="0"/>
          <w:divBdr>
            <w:top w:val="none" w:sz="0" w:space="0" w:color="auto"/>
            <w:left w:val="none" w:sz="0" w:space="0" w:color="auto"/>
            <w:bottom w:val="none" w:sz="0" w:space="0" w:color="auto"/>
            <w:right w:val="none" w:sz="0" w:space="0" w:color="auto"/>
          </w:divBdr>
          <w:divsChild>
            <w:div w:id="1005673458">
              <w:marLeft w:val="0"/>
              <w:marRight w:val="0"/>
              <w:marTop w:val="0"/>
              <w:marBottom w:val="0"/>
              <w:divBdr>
                <w:top w:val="none" w:sz="0" w:space="0" w:color="auto"/>
                <w:left w:val="none" w:sz="0" w:space="0" w:color="auto"/>
                <w:bottom w:val="none" w:sz="0" w:space="0" w:color="auto"/>
                <w:right w:val="none" w:sz="0" w:space="0" w:color="auto"/>
              </w:divBdr>
              <w:divsChild>
                <w:div w:id="1947275653">
                  <w:marLeft w:val="0"/>
                  <w:marRight w:val="0"/>
                  <w:marTop w:val="0"/>
                  <w:marBottom w:val="0"/>
                  <w:divBdr>
                    <w:top w:val="none" w:sz="0" w:space="0" w:color="auto"/>
                    <w:left w:val="none" w:sz="0" w:space="0" w:color="auto"/>
                    <w:bottom w:val="none" w:sz="0" w:space="0" w:color="auto"/>
                    <w:right w:val="none" w:sz="0" w:space="0" w:color="auto"/>
                  </w:divBdr>
                </w:div>
                <w:div w:id="3775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1621">
          <w:marLeft w:val="0"/>
          <w:marRight w:val="0"/>
          <w:marTop w:val="0"/>
          <w:marBottom w:val="0"/>
          <w:divBdr>
            <w:top w:val="none" w:sz="0" w:space="0" w:color="auto"/>
            <w:left w:val="none" w:sz="0" w:space="0" w:color="auto"/>
            <w:bottom w:val="none" w:sz="0" w:space="0" w:color="auto"/>
            <w:right w:val="none" w:sz="0" w:space="0" w:color="auto"/>
          </w:divBdr>
          <w:divsChild>
            <w:div w:id="916091812">
              <w:marLeft w:val="0"/>
              <w:marRight w:val="0"/>
              <w:marTop w:val="0"/>
              <w:marBottom w:val="0"/>
              <w:divBdr>
                <w:top w:val="none" w:sz="0" w:space="0" w:color="auto"/>
                <w:left w:val="none" w:sz="0" w:space="0" w:color="auto"/>
                <w:bottom w:val="none" w:sz="0" w:space="0" w:color="auto"/>
                <w:right w:val="none" w:sz="0" w:space="0" w:color="auto"/>
              </w:divBdr>
              <w:divsChild>
                <w:div w:id="1686444519">
                  <w:marLeft w:val="0"/>
                  <w:marRight w:val="0"/>
                  <w:marTop w:val="0"/>
                  <w:marBottom w:val="0"/>
                  <w:divBdr>
                    <w:top w:val="none" w:sz="0" w:space="0" w:color="auto"/>
                    <w:left w:val="none" w:sz="0" w:space="0" w:color="auto"/>
                    <w:bottom w:val="none" w:sz="0" w:space="0" w:color="auto"/>
                    <w:right w:val="none" w:sz="0" w:space="0" w:color="auto"/>
                  </w:divBdr>
                </w:div>
                <w:div w:id="13610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71264">
      <w:bodyDiv w:val="1"/>
      <w:marLeft w:val="0"/>
      <w:marRight w:val="0"/>
      <w:marTop w:val="0"/>
      <w:marBottom w:val="0"/>
      <w:divBdr>
        <w:top w:val="none" w:sz="0" w:space="0" w:color="auto"/>
        <w:left w:val="none" w:sz="0" w:space="0" w:color="auto"/>
        <w:bottom w:val="none" w:sz="0" w:space="0" w:color="auto"/>
        <w:right w:val="none" w:sz="0" w:space="0" w:color="auto"/>
      </w:divBdr>
      <w:divsChild>
        <w:div w:id="2011785665">
          <w:marLeft w:val="0"/>
          <w:marRight w:val="0"/>
          <w:marTop w:val="75"/>
          <w:marBottom w:val="75"/>
          <w:divBdr>
            <w:top w:val="none" w:sz="0" w:space="0" w:color="auto"/>
            <w:left w:val="none" w:sz="0" w:space="0" w:color="auto"/>
            <w:bottom w:val="none" w:sz="0" w:space="0" w:color="auto"/>
            <w:right w:val="none" w:sz="0" w:space="0" w:color="auto"/>
          </w:divBdr>
        </w:div>
        <w:div w:id="1628662989">
          <w:marLeft w:val="0"/>
          <w:marRight w:val="0"/>
          <w:marTop w:val="0"/>
          <w:marBottom w:val="0"/>
          <w:divBdr>
            <w:top w:val="none" w:sz="0" w:space="0" w:color="auto"/>
            <w:left w:val="none" w:sz="0" w:space="0" w:color="auto"/>
            <w:bottom w:val="none" w:sz="0" w:space="0" w:color="auto"/>
            <w:right w:val="none" w:sz="0" w:space="0" w:color="auto"/>
          </w:divBdr>
          <w:divsChild>
            <w:div w:id="1161046438">
              <w:marLeft w:val="0"/>
              <w:marRight w:val="0"/>
              <w:marTop w:val="0"/>
              <w:marBottom w:val="0"/>
              <w:divBdr>
                <w:top w:val="none" w:sz="0" w:space="0" w:color="auto"/>
                <w:left w:val="none" w:sz="0" w:space="0" w:color="auto"/>
                <w:bottom w:val="none" w:sz="0" w:space="0" w:color="auto"/>
                <w:right w:val="none" w:sz="0" w:space="0" w:color="auto"/>
              </w:divBdr>
              <w:divsChild>
                <w:div w:id="1234319823">
                  <w:marLeft w:val="0"/>
                  <w:marRight w:val="0"/>
                  <w:marTop w:val="0"/>
                  <w:marBottom w:val="0"/>
                  <w:divBdr>
                    <w:top w:val="none" w:sz="0" w:space="0" w:color="auto"/>
                    <w:left w:val="none" w:sz="0" w:space="0" w:color="auto"/>
                    <w:bottom w:val="none" w:sz="0" w:space="0" w:color="auto"/>
                    <w:right w:val="none" w:sz="0" w:space="0" w:color="auto"/>
                  </w:divBdr>
                </w:div>
                <w:div w:id="12811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9572">
          <w:marLeft w:val="0"/>
          <w:marRight w:val="0"/>
          <w:marTop w:val="0"/>
          <w:marBottom w:val="0"/>
          <w:divBdr>
            <w:top w:val="none" w:sz="0" w:space="0" w:color="auto"/>
            <w:left w:val="none" w:sz="0" w:space="0" w:color="auto"/>
            <w:bottom w:val="none" w:sz="0" w:space="0" w:color="auto"/>
            <w:right w:val="none" w:sz="0" w:space="0" w:color="auto"/>
          </w:divBdr>
          <w:divsChild>
            <w:div w:id="1508137293">
              <w:marLeft w:val="0"/>
              <w:marRight w:val="0"/>
              <w:marTop w:val="0"/>
              <w:marBottom w:val="0"/>
              <w:divBdr>
                <w:top w:val="none" w:sz="0" w:space="0" w:color="auto"/>
                <w:left w:val="none" w:sz="0" w:space="0" w:color="auto"/>
                <w:bottom w:val="none" w:sz="0" w:space="0" w:color="auto"/>
                <w:right w:val="none" w:sz="0" w:space="0" w:color="auto"/>
              </w:divBdr>
              <w:divsChild>
                <w:div w:id="638263871">
                  <w:marLeft w:val="0"/>
                  <w:marRight w:val="0"/>
                  <w:marTop w:val="0"/>
                  <w:marBottom w:val="0"/>
                  <w:divBdr>
                    <w:top w:val="none" w:sz="0" w:space="0" w:color="auto"/>
                    <w:left w:val="none" w:sz="0" w:space="0" w:color="auto"/>
                    <w:bottom w:val="none" w:sz="0" w:space="0" w:color="auto"/>
                    <w:right w:val="none" w:sz="0" w:space="0" w:color="auto"/>
                  </w:divBdr>
                </w:div>
                <w:div w:id="13153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92844">
          <w:marLeft w:val="0"/>
          <w:marRight w:val="0"/>
          <w:marTop w:val="0"/>
          <w:marBottom w:val="0"/>
          <w:divBdr>
            <w:top w:val="none" w:sz="0" w:space="0" w:color="auto"/>
            <w:left w:val="none" w:sz="0" w:space="0" w:color="auto"/>
            <w:bottom w:val="none" w:sz="0" w:space="0" w:color="auto"/>
            <w:right w:val="none" w:sz="0" w:space="0" w:color="auto"/>
          </w:divBdr>
          <w:divsChild>
            <w:div w:id="2044743361">
              <w:marLeft w:val="0"/>
              <w:marRight w:val="0"/>
              <w:marTop w:val="0"/>
              <w:marBottom w:val="0"/>
              <w:divBdr>
                <w:top w:val="none" w:sz="0" w:space="0" w:color="auto"/>
                <w:left w:val="none" w:sz="0" w:space="0" w:color="auto"/>
                <w:bottom w:val="none" w:sz="0" w:space="0" w:color="auto"/>
                <w:right w:val="none" w:sz="0" w:space="0" w:color="auto"/>
              </w:divBdr>
              <w:divsChild>
                <w:div w:id="1161240758">
                  <w:marLeft w:val="0"/>
                  <w:marRight w:val="0"/>
                  <w:marTop w:val="0"/>
                  <w:marBottom w:val="0"/>
                  <w:divBdr>
                    <w:top w:val="none" w:sz="0" w:space="0" w:color="auto"/>
                    <w:left w:val="none" w:sz="0" w:space="0" w:color="auto"/>
                    <w:bottom w:val="none" w:sz="0" w:space="0" w:color="auto"/>
                    <w:right w:val="none" w:sz="0" w:space="0" w:color="auto"/>
                  </w:divBdr>
                </w:div>
                <w:div w:id="172714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9843">
          <w:marLeft w:val="0"/>
          <w:marRight w:val="0"/>
          <w:marTop w:val="0"/>
          <w:marBottom w:val="0"/>
          <w:divBdr>
            <w:top w:val="none" w:sz="0" w:space="0" w:color="auto"/>
            <w:left w:val="none" w:sz="0" w:space="0" w:color="auto"/>
            <w:bottom w:val="none" w:sz="0" w:space="0" w:color="auto"/>
            <w:right w:val="none" w:sz="0" w:space="0" w:color="auto"/>
          </w:divBdr>
          <w:divsChild>
            <w:div w:id="1487941688">
              <w:marLeft w:val="0"/>
              <w:marRight w:val="0"/>
              <w:marTop w:val="0"/>
              <w:marBottom w:val="0"/>
              <w:divBdr>
                <w:top w:val="none" w:sz="0" w:space="0" w:color="auto"/>
                <w:left w:val="none" w:sz="0" w:space="0" w:color="auto"/>
                <w:bottom w:val="none" w:sz="0" w:space="0" w:color="auto"/>
                <w:right w:val="none" w:sz="0" w:space="0" w:color="auto"/>
              </w:divBdr>
              <w:divsChild>
                <w:div w:id="1070277243">
                  <w:marLeft w:val="0"/>
                  <w:marRight w:val="0"/>
                  <w:marTop w:val="0"/>
                  <w:marBottom w:val="0"/>
                  <w:divBdr>
                    <w:top w:val="none" w:sz="0" w:space="0" w:color="auto"/>
                    <w:left w:val="none" w:sz="0" w:space="0" w:color="auto"/>
                    <w:bottom w:val="none" w:sz="0" w:space="0" w:color="auto"/>
                    <w:right w:val="none" w:sz="0" w:space="0" w:color="auto"/>
                  </w:divBdr>
                </w:div>
                <w:div w:id="12576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2793">
          <w:marLeft w:val="0"/>
          <w:marRight w:val="0"/>
          <w:marTop w:val="0"/>
          <w:marBottom w:val="0"/>
          <w:divBdr>
            <w:top w:val="none" w:sz="0" w:space="0" w:color="auto"/>
            <w:left w:val="none" w:sz="0" w:space="0" w:color="auto"/>
            <w:bottom w:val="none" w:sz="0" w:space="0" w:color="auto"/>
            <w:right w:val="none" w:sz="0" w:space="0" w:color="auto"/>
          </w:divBdr>
          <w:divsChild>
            <w:div w:id="999042630">
              <w:marLeft w:val="0"/>
              <w:marRight w:val="0"/>
              <w:marTop w:val="0"/>
              <w:marBottom w:val="0"/>
              <w:divBdr>
                <w:top w:val="none" w:sz="0" w:space="0" w:color="auto"/>
                <w:left w:val="none" w:sz="0" w:space="0" w:color="auto"/>
                <w:bottom w:val="none" w:sz="0" w:space="0" w:color="auto"/>
                <w:right w:val="none" w:sz="0" w:space="0" w:color="auto"/>
              </w:divBdr>
              <w:divsChild>
                <w:div w:id="1572160255">
                  <w:marLeft w:val="0"/>
                  <w:marRight w:val="0"/>
                  <w:marTop w:val="0"/>
                  <w:marBottom w:val="0"/>
                  <w:divBdr>
                    <w:top w:val="none" w:sz="0" w:space="0" w:color="auto"/>
                    <w:left w:val="none" w:sz="0" w:space="0" w:color="auto"/>
                    <w:bottom w:val="none" w:sz="0" w:space="0" w:color="auto"/>
                    <w:right w:val="none" w:sz="0" w:space="0" w:color="auto"/>
                  </w:divBdr>
                </w:div>
                <w:div w:id="13722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1270">
          <w:marLeft w:val="0"/>
          <w:marRight w:val="0"/>
          <w:marTop w:val="0"/>
          <w:marBottom w:val="0"/>
          <w:divBdr>
            <w:top w:val="none" w:sz="0" w:space="0" w:color="auto"/>
            <w:left w:val="none" w:sz="0" w:space="0" w:color="auto"/>
            <w:bottom w:val="none" w:sz="0" w:space="0" w:color="auto"/>
            <w:right w:val="none" w:sz="0" w:space="0" w:color="auto"/>
          </w:divBdr>
          <w:divsChild>
            <w:div w:id="573667114">
              <w:marLeft w:val="0"/>
              <w:marRight w:val="0"/>
              <w:marTop w:val="0"/>
              <w:marBottom w:val="0"/>
              <w:divBdr>
                <w:top w:val="none" w:sz="0" w:space="0" w:color="auto"/>
                <w:left w:val="none" w:sz="0" w:space="0" w:color="auto"/>
                <w:bottom w:val="none" w:sz="0" w:space="0" w:color="auto"/>
                <w:right w:val="none" w:sz="0" w:space="0" w:color="auto"/>
              </w:divBdr>
              <w:divsChild>
                <w:div w:id="1916160416">
                  <w:marLeft w:val="0"/>
                  <w:marRight w:val="0"/>
                  <w:marTop w:val="0"/>
                  <w:marBottom w:val="0"/>
                  <w:divBdr>
                    <w:top w:val="none" w:sz="0" w:space="0" w:color="auto"/>
                    <w:left w:val="none" w:sz="0" w:space="0" w:color="auto"/>
                    <w:bottom w:val="none" w:sz="0" w:space="0" w:color="auto"/>
                    <w:right w:val="none" w:sz="0" w:space="0" w:color="auto"/>
                  </w:divBdr>
                </w:div>
                <w:div w:id="5557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23781">
      <w:bodyDiv w:val="1"/>
      <w:marLeft w:val="0"/>
      <w:marRight w:val="0"/>
      <w:marTop w:val="0"/>
      <w:marBottom w:val="0"/>
      <w:divBdr>
        <w:top w:val="none" w:sz="0" w:space="0" w:color="auto"/>
        <w:left w:val="none" w:sz="0" w:space="0" w:color="auto"/>
        <w:bottom w:val="none" w:sz="0" w:space="0" w:color="auto"/>
        <w:right w:val="none" w:sz="0" w:space="0" w:color="auto"/>
      </w:divBdr>
      <w:divsChild>
        <w:div w:id="1599368526">
          <w:marLeft w:val="0"/>
          <w:marRight w:val="0"/>
          <w:marTop w:val="75"/>
          <w:marBottom w:val="75"/>
          <w:divBdr>
            <w:top w:val="none" w:sz="0" w:space="0" w:color="auto"/>
            <w:left w:val="none" w:sz="0" w:space="0" w:color="auto"/>
            <w:bottom w:val="none" w:sz="0" w:space="0" w:color="auto"/>
            <w:right w:val="none" w:sz="0" w:space="0" w:color="auto"/>
          </w:divBdr>
        </w:div>
        <w:div w:id="748504313">
          <w:marLeft w:val="0"/>
          <w:marRight w:val="0"/>
          <w:marTop w:val="0"/>
          <w:marBottom w:val="0"/>
          <w:divBdr>
            <w:top w:val="none" w:sz="0" w:space="0" w:color="auto"/>
            <w:left w:val="none" w:sz="0" w:space="0" w:color="auto"/>
            <w:bottom w:val="none" w:sz="0" w:space="0" w:color="auto"/>
            <w:right w:val="none" w:sz="0" w:space="0" w:color="auto"/>
          </w:divBdr>
          <w:divsChild>
            <w:div w:id="495806065">
              <w:marLeft w:val="0"/>
              <w:marRight w:val="0"/>
              <w:marTop w:val="0"/>
              <w:marBottom w:val="0"/>
              <w:divBdr>
                <w:top w:val="none" w:sz="0" w:space="0" w:color="auto"/>
                <w:left w:val="none" w:sz="0" w:space="0" w:color="auto"/>
                <w:bottom w:val="none" w:sz="0" w:space="0" w:color="auto"/>
                <w:right w:val="none" w:sz="0" w:space="0" w:color="auto"/>
              </w:divBdr>
              <w:divsChild>
                <w:div w:id="1784685038">
                  <w:marLeft w:val="0"/>
                  <w:marRight w:val="0"/>
                  <w:marTop w:val="0"/>
                  <w:marBottom w:val="0"/>
                  <w:divBdr>
                    <w:top w:val="none" w:sz="0" w:space="0" w:color="auto"/>
                    <w:left w:val="none" w:sz="0" w:space="0" w:color="auto"/>
                    <w:bottom w:val="none" w:sz="0" w:space="0" w:color="auto"/>
                    <w:right w:val="none" w:sz="0" w:space="0" w:color="auto"/>
                  </w:divBdr>
                </w:div>
                <w:div w:id="104020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4708">
          <w:marLeft w:val="0"/>
          <w:marRight w:val="0"/>
          <w:marTop w:val="0"/>
          <w:marBottom w:val="0"/>
          <w:divBdr>
            <w:top w:val="none" w:sz="0" w:space="0" w:color="auto"/>
            <w:left w:val="none" w:sz="0" w:space="0" w:color="auto"/>
            <w:bottom w:val="none" w:sz="0" w:space="0" w:color="auto"/>
            <w:right w:val="none" w:sz="0" w:space="0" w:color="auto"/>
          </w:divBdr>
          <w:divsChild>
            <w:div w:id="2055080489">
              <w:marLeft w:val="0"/>
              <w:marRight w:val="0"/>
              <w:marTop w:val="0"/>
              <w:marBottom w:val="0"/>
              <w:divBdr>
                <w:top w:val="none" w:sz="0" w:space="0" w:color="auto"/>
                <w:left w:val="none" w:sz="0" w:space="0" w:color="auto"/>
                <w:bottom w:val="none" w:sz="0" w:space="0" w:color="auto"/>
                <w:right w:val="none" w:sz="0" w:space="0" w:color="auto"/>
              </w:divBdr>
              <w:divsChild>
                <w:div w:id="552351274">
                  <w:marLeft w:val="0"/>
                  <w:marRight w:val="0"/>
                  <w:marTop w:val="0"/>
                  <w:marBottom w:val="0"/>
                  <w:divBdr>
                    <w:top w:val="none" w:sz="0" w:space="0" w:color="auto"/>
                    <w:left w:val="none" w:sz="0" w:space="0" w:color="auto"/>
                    <w:bottom w:val="none" w:sz="0" w:space="0" w:color="auto"/>
                    <w:right w:val="none" w:sz="0" w:space="0" w:color="auto"/>
                  </w:divBdr>
                </w:div>
                <w:div w:id="19660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86330">
          <w:marLeft w:val="0"/>
          <w:marRight w:val="0"/>
          <w:marTop w:val="0"/>
          <w:marBottom w:val="0"/>
          <w:divBdr>
            <w:top w:val="none" w:sz="0" w:space="0" w:color="auto"/>
            <w:left w:val="none" w:sz="0" w:space="0" w:color="auto"/>
            <w:bottom w:val="none" w:sz="0" w:space="0" w:color="auto"/>
            <w:right w:val="none" w:sz="0" w:space="0" w:color="auto"/>
          </w:divBdr>
          <w:divsChild>
            <w:div w:id="2018577472">
              <w:marLeft w:val="0"/>
              <w:marRight w:val="0"/>
              <w:marTop w:val="0"/>
              <w:marBottom w:val="0"/>
              <w:divBdr>
                <w:top w:val="none" w:sz="0" w:space="0" w:color="auto"/>
                <w:left w:val="none" w:sz="0" w:space="0" w:color="auto"/>
                <w:bottom w:val="none" w:sz="0" w:space="0" w:color="auto"/>
                <w:right w:val="none" w:sz="0" w:space="0" w:color="auto"/>
              </w:divBdr>
              <w:divsChild>
                <w:div w:id="2077361319">
                  <w:marLeft w:val="0"/>
                  <w:marRight w:val="0"/>
                  <w:marTop w:val="0"/>
                  <w:marBottom w:val="0"/>
                  <w:divBdr>
                    <w:top w:val="none" w:sz="0" w:space="0" w:color="auto"/>
                    <w:left w:val="none" w:sz="0" w:space="0" w:color="auto"/>
                    <w:bottom w:val="none" w:sz="0" w:space="0" w:color="auto"/>
                    <w:right w:val="none" w:sz="0" w:space="0" w:color="auto"/>
                  </w:divBdr>
                </w:div>
                <w:div w:id="19286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741402">
          <w:marLeft w:val="0"/>
          <w:marRight w:val="0"/>
          <w:marTop w:val="0"/>
          <w:marBottom w:val="0"/>
          <w:divBdr>
            <w:top w:val="none" w:sz="0" w:space="0" w:color="auto"/>
            <w:left w:val="none" w:sz="0" w:space="0" w:color="auto"/>
            <w:bottom w:val="none" w:sz="0" w:space="0" w:color="auto"/>
            <w:right w:val="none" w:sz="0" w:space="0" w:color="auto"/>
          </w:divBdr>
          <w:divsChild>
            <w:div w:id="1861240480">
              <w:marLeft w:val="0"/>
              <w:marRight w:val="0"/>
              <w:marTop w:val="0"/>
              <w:marBottom w:val="0"/>
              <w:divBdr>
                <w:top w:val="none" w:sz="0" w:space="0" w:color="auto"/>
                <w:left w:val="none" w:sz="0" w:space="0" w:color="auto"/>
                <w:bottom w:val="none" w:sz="0" w:space="0" w:color="auto"/>
                <w:right w:val="none" w:sz="0" w:space="0" w:color="auto"/>
              </w:divBdr>
              <w:divsChild>
                <w:div w:id="1175271074">
                  <w:marLeft w:val="0"/>
                  <w:marRight w:val="0"/>
                  <w:marTop w:val="0"/>
                  <w:marBottom w:val="0"/>
                  <w:divBdr>
                    <w:top w:val="none" w:sz="0" w:space="0" w:color="auto"/>
                    <w:left w:val="none" w:sz="0" w:space="0" w:color="auto"/>
                    <w:bottom w:val="none" w:sz="0" w:space="0" w:color="auto"/>
                    <w:right w:val="none" w:sz="0" w:space="0" w:color="auto"/>
                  </w:divBdr>
                </w:div>
                <w:div w:id="2422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86134">
      <w:bodyDiv w:val="1"/>
      <w:marLeft w:val="0"/>
      <w:marRight w:val="0"/>
      <w:marTop w:val="0"/>
      <w:marBottom w:val="0"/>
      <w:divBdr>
        <w:top w:val="none" w:sz="0" w:space="0" w:color="auto"/>
        <w:left w:val="none" w:sz="0" w:space="0" w:color="auto"/>
        <w:bottom w:val="none" w:sz="0" w:space="0" w:color="auto"/>
        <w:right w:val="none" w:sz="0" w:space="0" w:color="auto"/>
      </w:divBdr>
      <w:divsChild>
        <w:div w:id="1874531914">
          <w:marLeft w:val="0"/>
          <w:marRight w:val="0"/>
          <w:marTop w:val="75"/>
          <w:marBottom w:val="75"/>
          <w:divBdr>
            <w:top w:val="none" w:sz="0" w:space="0" w:color="auto"/>
            <w:left w:val="none" w:sz="0" w:space="0" w:color="auto"/>
            <w:bottom w:val="none" w:sz="0" w:space="0" w:color="auto"/>
            <w:right w:val="none" w:sz="0" w:space="0" w:color="auto"/>
          </w:divBdr>
        </w:div>
        <w:div w:id="833573317">
          <w:marLeft w:val="0"/>
          <w:marRight w:val="0"/>
          <w:marTop w:val="0"/>
          <w:marBottom w:val="0"/>
          <w:divBdr>
            <w:top w:val="none" w:sz="0" w:space="0" w:color="auto"/>
            <w:left w:val="none" w:sz="0" w:space="0" w:color="auto"/>
            <w:bottom w:val="none" w:sz="0" w:space="0" w:color="auto"/>
            <w:right w:val="none" w:sz="0" w:space="0" w:color="auto"/>
          </w:divBdr>
          <w:divsChild>
            <w:div w:id="1577671371">
              <w:marLeft w:val="0"/>
              <w:marRight w:val="0"/>
              <w:marTop w:val="0"/>
              <w:marBottom w:val="0"/>
              <w:divBdr>
                <w:top w:val="none" w:sz="0" w:space="0" w:color="auto"/>
                <w:left w:val="none" w:sz="0" w:space="0" w:color="auto"/>
                <w:bottom w:val="none" w:sz="0" w:space="0" w:color="auto"/>
                <w:right w:val="none" w:sz="0" w:space="0" w:color="auto"/>
              </w:divBdr>
              <w:divsChild>
                <w:div w:id="662584576">
                  <w:marLeft w:val="0"/>
                  <w:marRight w:val="0"/>
                  <w:marTop w:val="0"/>
                  <w:marBottom w:val="0"/>
                  <w:divBdr>
                    <w:top w:val="none" w:sz="0" w:space="0" w:color="auto"/>
                    <w:left w:val="none" w:sz="0" w:space="0" w:color="auto"/>
                    <w:bottom w:val="none" w:sz="0" w:space="0" w:color="auto"/>
                    <w:right w:val="none" w:sz="0" w:space="0" w:color="auto"/>
                  </w:divBdr>
                </w:div>
                <w:div w:id="132573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0077">
          <w:marLeft w:val="0"/>
          <w:marRight w:val="0"/>
          <w:marTop w:val="0"/>
          <w:marBottom w:val="0"/>
          <w:divBdr>
            <w:top w:val="none" w:sz="0" w:space="0" w:color="auto"/>
            <w:left w:val="none" w:sz="0" w:space="0" w:color="auto"/>
            <w:bottom w:val="none" w:sz="0" w:space="0" w:color="auto"/>
            <w:right w:val="none" w:sz="0" w:space="0" w:color="auto"/>
          </w:divBdr>
          <w:divsChild>
            <w:div w:id="1801799211">
              <w:marLeft w:val="0"/>
              <w:marRight w:val="0"/>
              <w:marTop w:val="0"/>
              <w:marBottom w:val="0"/>
              <w:divBdr>
                <w:top w:val="none" w:sz="0" w:space="0" w:color="auto"/>
                <w:left w:val="none" w:sz="0" w:space="0" w:color="auto"/>
                <w:bottom w:val="none" w:sz="0" w:space="0" w:color="auto"/>
                <w:right w:val="none" w:sz="0" w:space="0" w:color="auto"/>
              </w:divBdr>
              <w:divsChild>
                <w:div w:id="540092010">
                  <w:marLeft w:val="0"/>
                  <w:marRight w:val="0"/>
                  <w:marTop w:val="0"/>
                  <w:marBottom w:val="0"/>
                  <w:divBdr>
                    <w:top w:val="none" w:sz="0" w:space="0" w:color="auto"/>
                    <w:left w:val="none" w:sz="0" w:space="0" w:color="auto"/>
                    <w:bottom w:val="none" w:sz="0" w:space="0" w:color="auto"/>
                    <w:right w:val="none" w:sz="0" w:space="0" w:color="auto"/>
                  </w:divBdr>
                </w:div>
                <w:div w:id="8654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4161">
          <w:marLeft w:val="0"/>
          <w:marRight w:val="0"/>
          <w:marTop w:val="0"/>
          <w:marBottom w:val="0"/>
          <w:divBdr>
            <w:top w:val="none" w:sz="0" w:space="0" w:color="auto"/>
            <w:left w:val="none" w:sz="0" w:space="0" w:color="auto"/>
            <w:bottom w:val="none" w:sz="0" w:space="0" w:color="auto"/>
            <w:right w:val="none" w:sz="0" w:space="0" w:color="auto"/>
          </w:divBdr>
          <w:divsChild>
            <w:div w:id="1073118370">
              <w:marLeft w:val="0"/>
              <w:marRight w:val="0"/>
              <w:marTop w:val="0"/>
              <w:marBottom w:val="0"/>
              <w:divBdr>
                <w:top w:val="none" w:sz="0" w:space="0" w:color="auto"/>
                <w:left w:val="none" w:sz="0" w:space="0" w:color="auto"/>
                <w:bottom w:val="none" w:sz="0" w:space="0" w:color="auto"/>
                <w:right w:val="none" w:sz="0" w:space="0" w:color="auto"/>
              </w:divBdr>
              <w:divsChild>
                <w:div w:id="1206912640">
                  <w:marLeft w:val="0"/>
                  <w:marRight w:val="0"/>
                  <w:marTop w:val="0"/>
                  <w:marBottom w:val="0"/>
                  <w:divBdr>
                    <w:top w:val="none" w:sz="0" w:space="0" w:color="auto"/>
                    <w:left w:val="none" w:sz="0" w:space="0" w:color="auto"/>
                    <w:bottom w:val="none" w:sz="0" w:space="0" w:color="auto"/>
                    <w:right w:val="none" w:sz="0" w:space="0" w:color="auto"/>
                  </w:divBdr>
                </w:div>
                <w:div w:id="17649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3494">
          <w:marLeft w:val="0"/>
          <w:marRight w:val="0"/>
          <w:marTop w:val="0"/>
          <w:marBottom w:val="0"/>
          <w:divBdr>
            <w:top w:val="none" w:sz="0" w:space="0" w:color="auto"/>
            <w:left w:val="none" w:sz="0" w:space="0" w:color="auto"/>
            <w:bottom w:val="none" w:sz="0" w:space="0" w:color="auto"/>
            <w:right w:val="none" w:sz="0" w:space="0" w:color="auto"/>
          </w:divBdr>
          <w:divsChild>
            <w:div w:id="843977008">
              <w:marLeft w:val="0"/>
              <w:marRight w:val="0"/>
              <w:marTop w:val="0"/>
              <w:marBottom w:val="0"/>
              <w:divBdr>
                <w:top w:val="none" w:sz="0" w:space="0" w:color="auto"/>
                <w:left w:val="none" w:sz="0" w:space="0" w:color="auto"/>
                <w:bottom w:val="none" w:sz="0" w:space="0" w:color="auto"/>
                <w:right w:val="none" w:sz="0" w:space="0" w:color="auto"/>
              </w:divBdr>
              <w:divsChild>
                <w:div w:id="963535060">
                  <w:marLeft w:val="0"/>
                  <w:marRight w:val="0"/>
                  <w:marTop w:val="0"/>
                  <w:marBottom w:val="0"/>
                  <w:divBdr>
                    <w:top w:val="none" w:sz="0" w:space="0" w:color="auto"/>
                    <w:left w:val="none" w:sz="0" w:space="0" w:color="auto"/>
                    <w:bottom w:val="none" w:sz="0" w:space="0" w:color="auto"/>
                    <w:right w:val="none" w:sz="0" w:space="0" w:color="auto"/>
                  </w:divBdr>
                </w:div>
                <w:div w:id="12758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4318">
      <w:bodyDiv w:val="1"/>
      <w:marLeft w:val="0"/>
      <w:marRight w:val="0"/>
      <w:marTop w:val="0"/>
      <w:marBottom w:val="0"/>
      <w:divBdr>
        <w:top w:val="none" w:sz="0" w:space="0" w:color="auto"/>
        <w:left w:val="none" w:sz="0" w:space="0" w:color="auto"/>
        <w:bottom w:val="none" w:sz="0" w:space="0" w:color="auto"/>
        <w:right w:val="none" w:sz="0" w:space="0" w:color="auto"/>
      </w:divBdr>
      <w:divsChild>
        <w:div w:id="1147553328">
          <w:marLeft w:val="0"/>
          <w:marRight w:val="0"/>
          <w:marTop w:val="75"/>
          <w:marBottom w:val="75"/>
          <w:divBdr>
            <w:top w:val="none" w:sz="0" w:space="0" w:color="auto"/>
            <w:left w:val="none" w:sz="0" w:space="0" w:color="auto"/>
            <w:bottom w:val="none" w:sz="0" w:space="0" w:color="auto"/>
            <w:right w:val="none" w:sz="0" w:space="0" w:color="auto"/>
          </w:divBdr>
        </w:div>
        <w:div w:id="2008432933">
          <w:marLeft w:val="0"/>
          <w:marRight w:val="0"/>
          <w:marTop w:val="0"/>
          <w:marBottom w:val="0"/>
          <w:divBdr>
            <w:top w:val="none" w:sz="0" w:space="0" w:color="auto"/>
            <w:left w:val="none" w:sz="0" w:space="0" w:color="auto"/>
            <w:bottom w:val="none" w:sz="0" w:space="0" w:color="auto"/>
            <w:right w:val="none" w:sz="0" w:space="0" w:color="auto"/>
          </w:divBdr>
          <w:divsChild>
            <w:div w:id="1622035177">
              <w:marLeft w:val="0"/>
              <w:marRight w:val="0"/>
              <w:marTop w:val="0"/>
              <w:marBottom w:val="0"/>
              <w:divBdr>
                <w:top w:val="none" w:sz="0" w:space="0" w:color="auto"/>
                <w:left w:val="none" w:sz="0" w:space="0" w:color="auto"/>
                <w:bottom w:val="none" w:sz="0" w:space="0" w:color="auto"/>
                <w:right w:val="none" w:sz="0" w:space="0" w:color="auto"/>
              </w:divBdr>
              <w:divsChild>
                <w:div w:id="1150636508">
                  <w:marLeft w:val="0"/>
                  <w:marRight w:val="0"/>
                  <w:marTop w:val="0"/>
                  <w:marBottom w:val="0"/>
                  <w:divBdr>
                    <w:top w:val="none" w:sz="0" w:space="0" w:color="auto"/>
                    <w:left w:val="none" w:sz="0" w:space="0" w:color="auto"/>
                    <w:bottom w:val="none" w:sz="0" w:space="0" w:color="auto"/>
                    <w:right w:val="none" w:sz="0" w:space="0" w:color="auto"/>
                  </w:divBdr>
                </w:div>
                <w:div w:id="1866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73311">
          <w:marLeft w:val="0"/>
          <w:marRight w:val="0"/>
          <w:marTop w:val="0"/>
          <w:marBottom w:val="0"/>
          <w:divBdr>
            <w:top w:val="none" w:sz="0" w:space="0" w:color="auto"/>
            <w:left w:val="none" w:sz="0" w:space="0" w:color="auto"/>
            <w:bottom w:val="none" w:sz="0" w:space="0" w:color="auto"/>
            <w:right w:val="none" w:sz="0" w:space="0" w:color="auto"/>
          </w:divBdr>
          <w:divsChild>
            <w:div w:id="862743647">
              <w:marLeft w:val="0"/>
              <w:marRight w:val="0"/>
              <w:marTop w:val="0"/>
              <w:marBottom w:val="0"/>
              <w:divBdr>
                <w:top w:val="none" w:sz="0" w:space="0" w:color="auto"/>
                <w:left w:val="none" w:sz="0" w:space="0" w:color="auto"/>
                <w:bottom w:val="none" w:sz="0" w:space="0" w:color="auto"/>
                <w:right w:val="none" w:sz="0" w:space="0" w:color="auto"/>
              </w:divBdr>
              <w:divsChild>
                <w:div w:id="1369378527">
                  <w:marLeft w:val="0"/>
                  <w:marRight w:val="0"/>
                  <w:marTop w:val="0"/>
                  <w:marBottom w:val="0"/>
                  <w:divBdr>
                    <w:top w:val="none" w:sz="0" w:space="0" w:color="auto"/>
                    <w:left w:val="none" w:sz="0" w:space="0" w:color="auto"/>
                    <w:bottom w:val="none" w:sz="0" w:space="0" w:color="auto"/>
                    <w:right w:val="none" w:sz="0" w:space="0" w:color="auto"/>
                  </w:divBdr>
                </w:div>
                <w:div w:id="40044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5005">
          <w:marLeft w:val="0"/>
          <w:marRight w:val="0"/>
          <w:marTop w:val="0"/>
          <w:marBottom w:val="0"/>
          <w:divBdr>
            <w:top w:val="none" w:sz="0" w:space="0" w:color="auto"/>
            <w:left w:val="none" w:sz="0" w:space="0" w:color="auto"/>
            <w:bottom w:val="none" w:sz="0" w:space="0" w:color="auto"/>
            <w:right w:val="none" w:sz="0" w:space="0" w:color="auto"/>
          </w:divBdr>
          <w:divsChild>
            <w:div w:id="1871454693">
              <w:marLeft w:val="0"/>
              <w:marRight w:val="0"/>
              <w:marTop w:val="0"/>
              <w:marBottom w:val="0"/>
              <w:divBdr>
                <w:top w:val="none" w:sz="0" w:space="0" w:color="auto"/>
                <w:left w:val="none" w:sz="0" w:space="0" w:color="auto"/>
                <w:bottom w:val="none" w:sz="0" w:space="0" w:color="auto"/>
                <w:right w:val="none" w:sz="0" w:space="0" w:color="auto"/>
              </w:divBdr>
              <w:divsChild>
                <w:div w:id="799611422">
                  <w:marLeft w:val="0"/>
                  <w:marRight w:val="0"/>
                  <w:marTop w:val="0"/>
                  <w:marBottom w:val="0"/>
                  <w:divBdr>
                    <w:top w:val="none" w:sz="0" w:space="0" w:color="auto"/>
                    <w:left w:val="none" w:sz="0" w:space="0" w:color="auto"/>
                    <w:bottom w:val="none" w:sz="0" w:space="0" w:color="auto"/>
                    <w:right w:val="none" w:sz="0" w:space="0" w:color="auto"/>
                  </w:divBdr>
                </w:div>
                <w:div w:id="20274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974">
          <w:marLeft w:val="0"/>
          <w:marRight w:val="0"/>
          <w:marTop w:val="0"/>
          <w:marBottom w:val="0"/>
          <w:divBdr>
            <w:top w:val="none" w:sz="0" w:space="0" w:color="auto"/>
            <w:left w:val="none" w:sz="0" w:space="0" w:color="auto"/>
            <w:bottom w:val="none" w:sz="0" w:space="0" w:color="auto"/>
            <w:right w:val="none" w:sz="0" w:space="0" w:color="auto"/>
          </w:divBdr>
          <w:divsChild>
            <w:div w:id="1771049904">
              <w:marLeft w:val="0"/>
              <w:marRight w:val="0"/>
              <w:marTop w:val="0"/>
              <w:marBottom w:val="0"/>
              <w:divBdr>
                <w:top w:val="none" w:sz="0" w:space="0" w:color="auto"/>
                <w:left w:val="none" w:sz="0" w:space="0" w:color="auto"/>
                <w:bottom w:val="none" w:sz="0" w:space="0" w:color="auto"/>
                <w:right w:val="none" w:sz="0" w:space="0" w:color="auto"/>
              </w:divBdr>
              <w:divsChild>
                <w:div w:id="2071077951">
                  <w:marLeft w:val="0"/>
                  <w:marRight w:val="0"/>
                  <w:marTop w:val="0"/>
                  <w:marBottom w:val="0"/>
                  <w:divBdr>
                    <w:top w:val="none" w:sz="0" w:space="0" w:color="auto"/>
                    <w:left w:val="none" w:sz="0" w:space="0" w:color="auto"/>
                    <w:bottom w:val="none" w:sz="0" w:space="0" w:color="auto"/>
                    <w:right w:val="none" w:sz="0" w:space="0" w:color="auto"/>
                  </w:divBdr>
                </w:div>
                <w:div w:id="6587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14169">
      <w:bodyDiv w:val="1"/>
      <w:marLeft w:val="0"/>
      <w:marRight w:val="0"/>
      <w:marTop w:val="0"/>
      <w:marBottom w:val="0"/>
      <w:divBdr>
        <w:top w:val="none" w:sz="0" w:space="0" w:color="auto"/>
        <w:left w:val="none" w:sz="0" w:space="0" w:color="auto"/>
        <w:bottom w:val="none" w:sz="0" w:space="0" w:color="auto"/>
        <w:right w:val="none" w:sz="0" w:space="0" w:color="auto"/>
      </w:divBdr>
      <w:divsChild>
        <w:div w:id="449126805">
          <w:marLeft w:val="0"/>
          <w:marRight w:val="0"/>
          <w:marTop w:val="75"/>
          <w:marBottom w:val="75"/>
          <w:divBdr>
            <w:top w:val="none" w:sz="0" w:space="0" w:color="auto"/>
            <w:left w:val="none" w:sz="0" w:space="0" w:color="auto"/>
            <w:bottom w:val="none" w:sz="0" w:space="0" w:color="auto"/>
            <w:right w:val="none" w:sz="0" w:space="0" w:color="auto"/>
          </w:divBdr>
        </w:div>
        <w:div w:id="1744832518">
          <w:marLeft w:val="0"/>
          <w:marRight w:val="0"/>
          <w:marTop w:val="0"/>
          <w:marBottom w:val="0"/>
          <w:divBdr>
            <w:top w:val="none" w:sz="0" w:space="0" w:color="auto"/>
            <w:left w:val="none" w:sz="0" w:space="0" w:color="auto"/>
            <w:bottom w:val="none" w:sz="0" w:space="0" w:color="auto"/>
            <w:right w:val="none" w:sz="0" w:space="0" w:color="auto"/>
          </w:divBdr>
          <w:divsChild>
            <w:div w:id="1106729666">
              <w:marLeft w:val="0"/>
              <w:marRight w:val="0"/>
              <w:marTop w:val="0"/>
              <w:marBottom w:val="0"/>
              <w:divBdr>
                <w:top w:val="none" w:sz="0" w:space="0" w:color="auto"/>
                <w:left w:val="none" w:sz="0" w:space="0" w:color="auto"/>
                <w:bottom w:val="none" w:sz="0" w:space="0" w:color="auto"/>
                <w:right w:val="none" w:sz="0" w:space="0" w:color="auto"/>
              </w:divBdr>
              <w:divsChild>
                <w:div w:id="1643388614">
                  <w:marLeft w:val="0"/>
                  <w:marRight w:val="0"/>
                  <w:marTop w:val="0"/>
                  <w:marBottom w:val="0"/>
                  <w:divBdr>
                    <w:top w:val="none" w:sz="0" w:space="0" w:color="auto"/>
                    <w:left w:val="none" w:sz="0" w:space="0" w:color="auto"/>
                    <w:bottom w:val="none" w:sz="0" w:space="0" w:color="auto"/>
                    <w:right w:val="none" w:sz="0" w:space="0" w:color="auto"/>
                  </w:divBdr>
                </w:div>
                <w:div w:id="4878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986">
          <w:marLeft w:val="0"/>
          <w:marRight w:val="0"/>
          <w:marTop w:val="0"/>
          <w:marBottom w:val="0"/>
          <w:divBdr>
            <w:top w:val="none" w:sz="0" w:space="0" w:color="auto"/>
            <w:left w:val="none" w:sz="0" w:space="0" w:color="auto"/>
            <w:bottom w:val="none" w:sz="0" w:space="0" w:color="auto"/>
            <w:right w:val="none" w:sz="0" w:space="0" w:color="auto"/>
          </w:divBdr>
          <w:divsChild>
            <w:div w:id="129130394">
              <w:marLeft w:val="0"/>
              <w:marRight w:val="0"/>
              <w:marTop w:val="0"/>
              <w:marBottom w:val="0"/>
              <w:divBdr>
                <w:top w:val="none" w:sz="0" w:space="0" w:color="auto"/>
                <w:left w:val="none" w:sz="0" w:space="0" w:color="auto"/>
                <w:bottom w:val="none" w:sz="0" w:space="0" w:color="auto"/>
                <w:right w:val="none" w:sz="0" w:space="0" w:color="auto"/>
              </w:divBdr>
              <w:divsChild>
                <w:div w:id="1292859471">
                  <w:marLeft w:val="0"/>
                  <w:marRight w:val="0"/>
                  <w:marTop w:val="0"/>
                  <w:marBottom w:val="0"/>
                  <w:divBdr>
                    <w:top w:val="none" w:sz="0" w:space="0" w:color="auto"/>
                    <w:left w:val="none" w:sz="0" w:space="0" w:color="auto"/>
                    <w:bottom w:val="none" w:sz="0" w:space="0" w:color="auto"/>
                    <w:right w:val="none" w:sz="0" w:space="0" w:color="auto"/>
                  </w:divBdr>
                </w:div>
                <w:div w:id="5400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2143">
          <w:marLeft w:val="0"/>
          <w:marRight w:val="0"/>
          <w:marTop w:val="0"/>
          <w:marBottom w:val="0"/>
          <w:divBdr>
            <w:top w:val="none" w:sz="0" w:space="0" w:color="auto"/>
            <w:left w:val="none" w:sz="0" w:space="0" w:color="auto"/>
            <w:bottom w:val="none" w:sz="0" w:space="0" w:color="auto"/>
            <w:right w:val="none" w:sz="0" w:space="0" w:color="auto"/>
          </w:divBdr>
          <w:divsChild>
            <w:div w:id="1340424164">
              <w:marLeft w:val="0"/>
              <w:marRight w:val="0"/>
              <w:marTop w:val="0"/>
              <w:marBottom w:val="0"/>
              <w:divBdr>
                <w:top w:val="none" w:sz="0" w:space="0" w:color="auto"/>
                <w:left w:val="none" w:sz="0" w:space="0" w:color="auto"/>
                <w:bottom w:val="none" w:sz="0" w:space="0" w:color="auto"/>
                <w:right w:val="none" w:sz="0" w:space="0" w:color="auto"/>
              </w:divBdr>
              <w:divsChild>
                <w:div w:id="1267885812">
                  <w:marLeft w:val="0"/>
                  <w:marRight w:val="0"/>
                  <w:marTop w:val="0"/>
                  <w:marBottom w:val="0"/>
                  <w:divBdr>
                    <w:top w:val="none" w:sz="0" w:space="0" w:color="auto"/>
                    <w:left w:val="none" w:sz="0" w:space="0" w:color="auto"/>
                    <w:bottom w:val="none" w:sz="0" w:space="0" w:color="auto"/>
                    <w:right w:val="none" w:sz="0" w:space="0" w:color="auto"/>
                  </w:divBdr>
                </w:div>
                <w:div w:id="129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5217">
          <w:marLeft w:val="0"/>
          <w:marRight w:val="0"/>
          <w:marTop w:val="0"/>
          <w:marBottom w:val="0"/>
          <w:divBdr>
            <w:top w:val="none" w:sz="0" w:space="0" w:color="auto"/>
            <w:left w:val="none" w:sz="0" w:space="0" w:color="auto"/>
            <w:bottom w:val="none" w:sz="0" w:space="0" w:color="auto"/>
            <w:right w:val="none" w:sz="0" w:space="0" w:color="auto"/>
          </w:divBdr>
          <w:divsChild>
            <w:div w:id="213322692">
              <w:marLeft w:val="0"/>
              <w:marRight w:val="0"/>
              <w:marTop w:val="0"/>
              <w:marBottom w:val="0"/>
              <w:divBdr>
                <w:top w:val="none" w:sz="0" w:space="0" w:color="auto"/>
                <w:left w:val="none" w:sz="0" w:space="0" w:color="auto"/>
                <w:bottom w:val="none" w:sz="0" w:space="0" w:color="auto"/>
                <w:right w:val="none" w:sz="0" w:space="0" w:color="auto"/>
              </w:divBdr>
              <w:divsChild>
                <w:div w:id="957300047">
                  <w:marLeft w:val="0"/>
                  <w:marRight w:val="0"/>
                  <w:marTop w:val="0"/>
                  <w:marBottom w:val="0"/>
                  <w:divBdr>
                    <w:top w:val="none" w:sz="0" w:space="0" w:color="auto"/>
                    <w:left w:val="none" w:sz="0" w:space="0" w:color="auto"/>
                    <w:bottom w:val="none" w:sz="0" w:space="0" w:color="auto"/>
                    <w:right w:val="none" w:sz="0" w:space="0" w:color="auto"/>
                  </w:divBdr>
                </w:div>
                <w:div w:id="3979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0494">
          <w:marLeft w:val="0"/>
          <w:marRight w:val="0"/>
          <w:marTop w:val="0"/>
          <w:marBottom w:val="0"/>
          <w:divBdr>
            <w:top w:val="none" w:sz="0" w:space="0" w:color="auto"/>
            <w:left w:val="none" w:sz="0" w:space="0" w:color="auto"/>
            <w:bottom w:val="none" w:sz="0" w:space="0" w:color="auto"/>
            <w:right w:val="none" w:sz="0" w:space="0" w:color="auto"/>
          </w:divBdr>
          <w:divsChild>
            <w:div w:id="946154946">
              <w:marLeft w:val="0"/>
              <w:marRight w:val="0"/>
              <w:marTop w:val="0"/>
              <w:marBottom w:val="0"/>
              <w:divBdr>
                <w:top w:val="none" w:sz="0" w:space="0" w:color="auto"/>
                <w:left w:val="none" w:sz="0" w:space="0" w:color="auto"/>
                <w:bottom w:val="none" w:sz="0" w:space="0" w:color="auto"/>
                <w:right w:val="none" w:sz="0" w:space="0" w:color="auto"/>
              </w:divBdr>
              <w:divsChild>
                <w:div w:id="2029476868">
                  <w:marLeft w:val="0"/>
                  <w:marRight w:val="0"/>
                  <w:marTop w:val="0"/>
                  <w:marBottom w:val="0"/>
                  <w:divBdr>
                    <w:top w:val="none" w:sz="0" w:space="0" w:color="auto"/>
                    <w:left w:val="none" w:sz="0" w:space="0" w:color="auto"/>
                    <w:bottom w:val="none" w:sz="0" w:space="0" w:color="auto"/>
                    <w:right w:val="none" w:sz="0" w:space="0" w:color="auto"/>
                  </w:divBdr>
                </w:div>
                <w:div w:id="9682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0638">
          <w:marLeft w:val="0"/>
          <w:marRight w:val="0"/>
          <w:marTop w:val="0"/>
          <w:marBottom w:val="0"/>
          <w:divBdr>
            <w:top w:val="none" w:sz="0" w:space="0" w:color="auto"/>
            <w:left w:val="none" w:sz="0" w:space="0" w:color="auto"/>
            <w:bottom w:val="none" w:sz="0" w:space="0" w:color="auto"/>
            <w:right w:val="none" w:sz="0" w:space="0" w:color="auto"/>
          </w:divBdr>
          <w:divsChild>
            <w:div w:id="45226008">
              <w:marLeft w:val="0"/>
              <w:marRight w:val="0"/>
              <w:marTop w:val="0"/>
              <w:marBottom w:val="0"/>
              <w:divBdr>
                <w:top w:val="none" w:sz="0" w:space="0" w:color="auto"/>
                <w:left w:val="none" w:sz="0" w:space="0" w:color="auto"/>
                <w:bottom w:val="none" w:sz="0" w:space="0" w:color="auto"/>
                <w:right w:val="none" w:sz="0" w:space="0" w:color="auto"/>
              </w:divBdr>
              <w:divsChild>
                <w:div w:id="313416217">
                  <w:marLeft w:val="0"/>
                  <w:marRight w:val="0"/>
                  <w:marTop w:val="0"/>
                  <w:marBottom w:val="0"/>
                  <w:divBdr>
                    <w:top w:val="none" w:sz="0" w:space="0" w:color="auto"/>
                    <w:left w:val="none" w:sz="0" w:space="0" w:color="auto"/>
                    <w:bottom w:val="none" w:sz="0" w:space="0" w:color="auto"/>
                    <w:right w:val="none" w:sz="0" w:space="0" w:color="auto"/>
                  </w:divBdr>
                </w:div>
                <w:div w:id="5787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50310">
          <w:marLeft w:val="0"/>
          <w:marRight w:val="0"/>
          <w:marTop w:val="0"/>
          <w:marBottom w:val="0"/>
          <w:divBdr>
            <w:top w:val="none" w:sz="0" w:space="0" w:color="auto"/>
            <w:left w:val="none" w:sz="0" w:space="0" w:color="auto"/>
            <w:bottom w:val="none" w:sz="0" w:space="0" w:color="auto"/>
            <w:right w:val="none" w:sz="0" w:space="0" w:color="auto"/>
          </w:divBdr>
          <w:divsChild>
            <w:div w:id="594945048">
              <w:marLeft w:val="0"/>
              <w:marRight w:val="0"/>
              <w:marTop w:val="0"/>
              <w:marBottom w:val="0"/>
              <w:divBdr>
                <w:top w:val="none" w:sz="0" w:space="0" w:color="auto"/>
                <w:left w:val="none" w:sz="0" w:space="0" w:color="auto"/>
                <w:bottom w:val="none" w:sz="0" w:space="0" w:color="auto"/>
                <w:right w:val="none" w:sz="0" w:space="0" w:color="auto"/>
              </w:divBdr>
              <w:divsChild>
                <w:div w:id="420495031">
                  <w:marLeft w:val="0"/>
                  <w:marRight w:val="0"/>
                  <w:marTop w:val="0"/>
                  <w:marBottom w:val="0"/>
                  <w:divBdr>
                    <w:top w:val="none" w:sz="0" w:space="0" w:color="auto"/>
                    <w:left w:val="none" w:sz="0" w:space="0" w:color="auto"/>
                    <w:bottom w:val="none" w:sz="0" w:space="0" w:color="auto"/>
                    <w:right w:val="none" w:sz="0" w:space="0" w:color="auto"/>
                  </w:divBdr>
                </w:div>
                <w:div w:id="20612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28724">
      <w:bodyDiv w:val="1"/>
      <w:marLeft w:val="0"/>
      <w:marRight w:val="0"/>
      <w:marTop w:val="0"/>
      <w:marBottom w:val="0"/>
      <w:divBdr>
        <w:top w:val="none" w:sz="0" w:space="0" w:color="auto"/>
        <w:left w:val="none" w:sz="0" w:space="0" w:color="auto"/>
        <w:bottom w:val="none" w:sz="0" w:space="0" w:color="auto"/>
        <w:right w:val="none" w:sz="0" w:space="0" w:color="auto"/>
      </w:divBdr>
      <w:divsChild>
        <w:div w:id="1409958590">
          <w:marLeft w:val="0"/>
          <w:marRight w:val="0"/>
          <w:marTop w:val="75"/>
          <w:marBottom w:val="75"/>
          <w:divBdr>
            <w:top w:val="none" w:sz="0" w:space="0" w:color="auto"/>
            <w:left w:val="none" w:sz="0" w:space="0" w:color="auto"/>
            <w:bottom w:val="none" w:sz="0" w:space="0" w:color="auto"/>
            <w:right w:val="none" w:sz="0" w:space="0" w:color="auto"/>
          </w:divBdr>
        </w:div>
        <w:div w:id="1325546791">
          <w:marLeft w:val="0"/>
          <w:marRight w:val="0"/>
          <w:marTop w:val="0"/>
          <w:marBottom w:val="0"/>
          <w:divBdr>
            <w:top w:val="none" w:sz="0" w:space="0" w:color="auto"/>
            <w:left w:val="none" w:sz="0" w:space="0" w:color="auto"/>
            <w:bottom w:val="none" w:sz="0" w:space="0" w:color="auto"/>
            <w:right w:val="none" w:sz="0" w:space="0" w:color="auto"/>
          </w:divBdr>
          <w:divsChild>
            <w:div w:id="1163667217">
              <w:marLeft w:val="0"/>
              <w:marRight w:val="0"/>
              <w:marTop w:val="0"/>
              <w:marBottom w:val="0"/>
              <w:divBdr>
                <w:top w:val="none" w:sz="0" w:space="0" w:color="auto"/>
                <w:left w:val="none" w:sz="0" w:space="0" w:color="auto"/>
                <w:bottom w:val="none" w:sz="0" w:space="0" w:color="auto"/>
                <w:right w:val="none" w:sz="0" w:space="0" w:color="auto"/>
              </w:divBdr>
              <w:divsChild>
                <w:div w:id="420683574">
                  <w:marLeft w:val="0"/>
                  <w:marRight w:val="0"/>
                  <w:marTop w:val="0"/>
                  <w:marBottom w:val="0"/>
                  <w:divBdr>
                    <w:top w:val="none" w:sz="0" w:space="0" w:color="auto"/>
                    <w:left w:val="none" w:sz="0" w:space="0" w:color="auto"/>
                    <w:bottom w:val="none" w:sz="0" w:space="0" w:color="auto"/>
                    <w:right w:val="none" w:sz="0" w:space="0" w:color="auto"/>
                  </w:divBdr>
                </w:div>
                <w:div w:id="162569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59734">
          <w:marLeft w:val="0"/>
          <w:marRight w:val="0"/>
          <w:marTop w:val="0"/>
          <w:marBottom w:val="0"/>
          <w:divBdr>
            <w:top w:val="none" w:sz="0" w:space="0" w:color="auto"/>
            <w:left w:val="none" w:sz="0" w:space="0" w:color="auto"/>
            <w:bottom w:val="none" w:sz="0" w:space="0" w:color="auto"/>
            <w:right w:val="none" w:sz="0" w:space="0" w:color="auto"/>
          </w:divBdr>
          <w:divsChild>
            <w:div w:id="477110324">
              <w:marLeft w:val="0"/>
              <w:marRight w:val="0"/>
              <w:marTop w:val="0"/>
              <w:marBottom w:val="0"/>
              <w:divBdr>
                <w:top w:val="none" w:sz="0" w:space="0" w:color="auto"/>
                <w:left w:val="none" w:sz="0" w:space="0" w:color="auto"/>
                <w:bottom w:val="none" w:sz="0" w:space="0" w:color="auto"/>
                <w:right w:val="none" w:sz="0" w:space="0" w:color="auto"/>
              </w:divBdr>
              <w:divsChild>
                <w:div w:id="336034029">
                  <w:marLeft w:val="0"/>
                  <w:marRight w:val="0"/>
                  <w:marTop w:val="0"/>
                  <w:marBottom w:val="0"/>
                  <w:divBdr>
                    <w:top w:val="none" w:sz="0" w:space="0" w:color="auto"/>
                    <w:left w:val="none" w:sz="0" w:space="0" w:color="auto"/>
                    <w:bottom w:val="none" w:sz="0" w:space="0" w:color="auto"/>
                    <w:right w:val="none" w:sz="0" w:space="0" w:color="auto"/>
                  </w:divBdr>
                </w:div>
                <w:div w:id="13597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5042">
          <w:marLeft w:val="0"/>
          <w:marRight w:val="0"/>
          <w:marTop w:val="0"/>
          <w:marBottom w:val="0"/>
          <w:divBdr>
            <w:top w:val="none" w:sz="0" w:space="0" w:color="auto"/>
            <w:left w:val="none" w:sz="0" w:space="0" w:color="auto"/>
            <w:bottom w:val="none" w:sz="0" w:space="0" w:color="auto"/>
            <w:right w:val="none" w:sz="0" w:space="0" w:color="auto"/>
          </w:divBdr>
          <w:divsChild>
            <w:div w:id="1221208723">
              <w:marLeft w:val="0"/>
              <w:marRight w:val="0"/>
              <w:marTop w:val="0"/>
              <w:marBottom w:val="0"/>
              <w:divBdr>
                <w:top w:val="none" w:sz="0" w:space="0" w:color="auto"/>
                <w:left w:val="none" w:sz="0" w:space="0" w:color="auto"/>
                <w:bottom w:val="none" w:sz="0" w:space="0" w:color="auto"/>
                <w:right w:val="none" w:sz="0" w:space="0" w:color="auto"/>
              </w:divBdr>
              <w:divsChild>
                <w:div w:id="831988377">
                  <w:marLeft w:val="0"/>
                  <w:marRight w:val="0"/>
                  <w:marTop w:val="0"/>
                  <w:marBottom w:val="0"/>
                  <w:divBdr>
                    <w:top w:val="none" w:sz="0" w:space="0" w:color="auto"/>
                    <w:left w:val="none" w:sz="0" w:space="0" w:color="auto"/>
                    <w:bottom w:val="none" w:sz="0" w:space="0" w:color="auto"/>
                    <w:right w:val="none" w:sz="0" w:space="0" w:color="auto"/>
                  </w:divBdr>
                </w:div>
                <w:div w:id="1550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5548">
          <w:marLeft w:val="0"/>
          <w:marRight w:val="0"/>
          <w:marTop w:val="0"/>
          <w:marBottom w:val="0"/>
          <w:divBdr>
            <w:top w:val="none" w:sz="0" w:space="0" w:color="auto"/>
            <w:left w:val="none" w:sz="0" w:space="0" w:color="auto"/>
            <w:bottom w:val="none" w:sz="0" w:space="0" w:color="auto"/>
            <w:right w:val="none" w:sz="0" w:space="0" w:color="auto"/>
          </w:divBdr>
          <w:divsChild>
            <w:div w:id="607809664">
              <w:marLeft w:val="0"/>
              <w:marRight w:val="0"/>
              <w:marTop w:val="0"/>
              <w:marBottom w:val="0"/>
              <w:divBdr>
                <w:top w:val="none" w:sz="0" w:space="0" w:color="auto"/>
                <w:left w:val="none" w:sz="0" w:space="0" w:color="auto"/>
                <w:bottom w:val="none" w:sz="0" w:space="0" w:color="auto"/>
                <w:right w:val="none" w:sz="0" w:space="0" w:color="auto"/>
              </w:divBdr>
              <w:divsChild>
                <w:div w:id="135415861">
                  <w:marLeft w:val="0"/>
                  <w:marRight w:val="0"/>
                  <w:marTop w:val="0"/>
                  <w:marBottom w:val="0"/>
                  <w:divBdr>
                    <w:top w:val="none" w:sz="0" w:space="0" w:color="auto"/>
                    <w:left w:val="none" w:sz="0" w:space="0" w:color="auto"/>
                    <w:bottom w:val="none" w:sz="0" w:space="0" w:color="auto"/>
                    <w:right w:val="none" w:sz="0" w:space="0" w:color="auto"/>
                  </w:divBdr>
                </w:div>
                <w:div w:id="664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7895">
          <w:marLeft w:val="0"/>
          <w:marRight w:val="0"/>
          <w:marTop w:val="0"/>
          <w:marBottom w:val="0"/>
          <w:divBdr>
            <w:top w:val="none" w:sz="0" w:space="0" w:color="auto"/>
            <w:left w:val="none" w:sz="0" w:space="0" w:color="auto"/>
            <w:bottom w:val="none" w:sz="0" w:space="0" w:color="auto"/>
            <w:right w:val="none" w:sz="0" w:space="0" w:color="auto"/>
          </w:divBdr>
          <w:divsChild>
            <w:div w:id="330455577">
              <w:marLeft w:val="0"/>
              <w:marRight w:val="0"/>
              <w:marTop w:val="0"/>
              <w:marBottom w:val="0"/>
              <w:divBdr>
                <w:top w:val="none" w:sz="0" w:space="0" w:color="auto"/>
                <w:left w:val="none" w:sz="0" w:space="0" w:color="auto"/>
                <w:bottom w:val="none" w:sz="0" w:space="0" w:color="auto"/>
                <w:right w:val="none" w:sz="0" w:space="0" w:color="auto"/>
              </w:divBdr>
              <w:divsChild>
                <w:div w:id="117384119">
                  <w:marLeft w:val="0"/>
                  <w:marRight w:val="0"/>
                  <w:marTop w:val="0"/>
                  <w:marBottom w:val="0"/>
                  <w:divBdr>
                    <w:top w:val="none" w:sz="0" w:space="0" w:color="auto"/>
                    <w:left w:val="none" w:sz="0" w:space="0" w:color="auto"/>
                    <w:bottom w:val="none" w:sz="0" w:space="0" w:color="auto"/>
                    <w:right w:val="none" w:sz="0" w:space="0" w:color="auto"/>
                  </w:divBdr>
                </w:div>
                <w:div w:id="11335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553306">
      <w:bodyDiv w:val="1"/>
      <w:marLeft w:val="0"/>
      <w:marRight w:val="0"/>
      <w:marTop w:val="0"/>
      <w:marBottom w:val="0"/>
      <w:divBdr>
        <w:top w:val="none" w:sz="0" w:space="0" w:color="auto"/>
        <w:left w:val="none" w:sz="0" w:space="0" w:color="auto"/>
        <w:bottom w:val="none" w:sz="0" w:space="0" w:color="auto"/>
        <w:right w:val="none" w:sz="0" w:space="0" w:color="auto"/>
      </w:divBdr>
      <w:divsChild>
        <w:div w:id="1172912267">
          <w:marLeft w:val="0"/>
          <w:marRight w:val="0"/>
          <w:marTop w:val="75"/>
          <w:marBottom w:val="75"/>
          <w:divBdr>
            <w:top w:val="none" w:sz="0" w:space="0" w:color="auto"/>
            <w:left w:val="none" w:sz="0" w:space="0" w:color="auto"/>
            <w:bottom w:val="none" w:sz="0" w:space="0" w:color="auto"/>
            <w:right w:val="none" w:sz="0" w:space="0" w:color="auto"/>
          </w:divBdr>
        </w:div>
        <w:div w:id="1368721303">
          <w:marLeft w:val="0"/>
          <w:marRight w:val="0"/>
          <w:marTop w:val="0"/>
          <w:marBottom w:val="0"/>
          <w:divBdr>
            <w:top w:val="none" w:sz="0" w:space="0" w:color="auto"/>
            <w:left w:val="none" w:sz="0" w:space="0" w:color="auto"/>
            <w:bottom w:val="none" w:sz="0" w:space="0" w:color="auto"/>
            <w:right w:val="none" w:sz="0" w:space="0" w:color="auto"/>
          </w:divBdr>
          <w:divsChild>
            <w:div w:id="1602955783">
              <w:marLeft w:val="0"/>
              <w:marRight w:val="0"/>
              <w:marTop w:val="0"/>
              <w:marBottom w:val="0"/>
              <w:divBdr>
                <w:top w:val="none" w:sz="0" w:space="0" w:color="auto"/>
                <w:left w:val="none" w:sz="0" w:space="0" w:color="auto"/>
                <w:bottom w:val="none" w:sz="0" w:space="0" w:color="auto"/>
                <w:right w:val="none" w:sz="0" w:space="0" w:color="auto"/>
              </w:divBdr>
              <w:divsChild>
                <w:div w:id="1216239486">
                  <w:marLeft w:val="0"/>
                  <w:marRight w:val="0"/>
                  <w:marTop w:val="0"/>
                  <w:marBottom w:val="0"/>
                  <w:divBdr>
                    <w:top w:val="none" w:sz="0" w:space="0" w:color="auto"/>
                    <w:left w:val="none" w:sz="0" w:space="0" w:color="auto"/>
                    <w:bottom w:val="none" w:sz="0" w:space="0" w:color="auto"/>
                    <w:right w:val="none" w:sz="0" w:space="0" w:color="auto"/>
                  </w:divBdr>
                </w:div>
                <w:div w:id="2500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65641">
          <w:marLeft w:val="0"/>
          <w:marRight w:val="0"/>
          <w:marTop w:val="0"/>
          <w:marBottom w:val="0"/>
          <w:divBdr>
            <w:top w:val="none" w:sz="0" w:space="0" w:color="auto"/>
            <w:left w:val="none" w:sz="0" w:space="0" w:color="auto"/>
            <w:bottom w:val="none" w:sz="0" w:space="0" w:color="auto"/>
            <w:right w:val="none" w:sz="0" w:space="0" w:color="auto"/>
          </w:divBdr>
          <w:divsChild>
            <w:div w:id="1002124526">
              <w:marLeft w:val="0"/>
              <w:marRight w:val="0"/>
              <w:marTop w:val="0"/>
              <w:marBottom w:val="0"/>
              <w:divBdr>
                <w:top w:val="none" w:sz="0" w:space="0" w:color="auto"/>
                <w:left w:val="none" w:sz="0" w:space="0" w:color="auto"/>
                <w:bottom w:val="none" w:sz="0" w:space="0" w:color="auto"/>
                <w:right w:val="none" w:sz="0" w:space="0" w:color="auto"/>
              </w:divBdr>
              <w:divsChild>
                <w:div w:id="1014570978">
                  <w:marLeft w:val="0"/>
                  <w:marRight w:val="0"/>
                  <w:marTop w:val="0"/>
                  <w:marBottom w:val="0"/>
                  <w:divBdr>
                    <w:top w:val="none" w:sz="0" w:space="0" w:color="auto"/>
                    <w:left w:val="none" w:sz="0" w:space="0" w:color="auto"/>
                    <w:bottom w:val="none" w:sz="0" w:space="0" w:color="auto"/>
                    <w:right w:val="none" w:sz="0" w:space="0" w:color="auto"/>
                  </w:divBdr>
                </w:div>
                <w:div w:id="90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7157">
          <w:marLeft w:val="0"/>
          <w:marRight w:val="0"/>
          <w:marTop w:val="0"/>
          <w:marBottom w:val="0"/>
          <w:divBdr>
            <w:top w:val="none" w:sz="0" w:space="0" w:color="auto"/>
            <w:left w:val="none" w:sz="0" w:space="0" w:color="auto"/>
            <w:bottom w:val="none" w:sz="0" w:space="0" w:color="auto"/>
            <w:right w:val="none" w:sz="0" w:space="0" w:color="auto"/>
          </w:divBdr>
          <w:divsChild>
            <w:div w:id="2028411716">
              <w:marLeft w:val="0"/>
              <w:marRight w:val="0"/>
              <w:marTop w:val="0"/>
              <w:marBottom w:val="0"/>
              <w:divBdr>
                <w:top w:val="none" w:sz="0" w:space="0" w:color="auto"/>
                <w:left w:val="none" w:sz="0" w:space="0" w:color="auto"/>
                <w:bottom w:val="none" w:sz="0" w:space="0" w:color="auto"/>
                <w:right w:val="none" w:sz="0" w:space="0" w:color="auto"/>
              </w:divBdr>
              <w:divsChild>
                <w:div w:id="1694767323">
                  <w:marLeft w:val="0"/>
                  <w:marRight w:val="0"/>
                  <w:marTop w:val="0"/>
                  <w:marBottom w:val="0"/>
                  <w:divBdr>
                    <w:top w:val="none" w:sz="0" w:space="0" w:color="auto"/>
                    <w:left w:val="none" w:sz="0" w:space="0" w:color="auto"/>
                    <w:bottom w:val="none" w:sz="0" w:space="0" w:color="auto"/>
                    <w:right w:val="none" w:sz="0" w:space="0" w:color="auto"/>
                  </w:divBdr>
                </w:div>
                <w:div w:id="2959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0519">
          <w:marLeft w:val="0"/>
          <w:marRight w:val="0"/>
          <w:marTop w:val="0"/>
          <w:marBottom w:val="0"/>
          <w:divBdr>
            <w:top w:val="none" w:sz="0" w:space="0" w:color="auto"/>
            <w:left w:val="none" w:sz="0" w:space="0" w:color="auto"/>
            <w:bottom w:val="none" w:sz="0" w:space="0" w:color="auto"/>
            <w:right w:val="none" w:sz="0" w:space="0" w:color="auto"/>
          </w:divBdr>
          <w:divsChild>
            <w:div w:id="2034845099">
              <w:marLeft w:val="0"/>
              <w:marRight w:val="0"/>
              <w:marTop w:val="0"/>
              <w:marBottom w:val="0"/>
              <w:divBdr>
                <w:top w:val="none" w:sz="0" w:space="0" w:color="auto"/>
                <w:left w:val="none" w:sz="0" w:space="0" w:color="auto"/>
                <w:bottom w:val="none" w:sz="0" w:space="0" w:color="auto"/>
                <w:right w:val="none" w:sz="0" w:space="0" w:color="auto"/>
              </w:divBdr>
              <w:divsChild>
                <w:div w:id="1029182581">
                  <w:marLeft w:val="0"/>
                  <w:marRight w:val="0"/>
                  <w:marTop w:val="0"/>
                  <w:marBottom w:val="0"/>
                  <w:divBdr>
                    <w:top w:val="none" w:sz="0" w:space="0" w:color="auto"/>
                    <w:left w:val="none" w:sz="0" w:space="0" w:color="auto"/>
                    <w:bottom w:val="none" w:sz="0" w:space="0" w:color="auto"/>
                    <w:right w:val="none" w:sz="0" w:space="0" w:color="auto"/>
                  </w:divBdr>
                </w:div>
                <w:div w:id="164050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68728">
          <w:marLeft w:val="0"/>
          <w:marRight w:val="0"/>
          <w:marTop w:val="0"/>
          <w:marBottom w:val="0"/>
          <w:divBdr>
            <w:top w:val="none" w:sz="0" w:space="0" w:color="auto"/>
            <w:left w:val="none" w:sz="0" w:space="0" w:color="auto"/>
            <w:bottom w:val="none" w:sz="0" w:space="0" w:color="auto"/>
            <w:right w:val="none" w:sz="0" w:space="0" w:color="auto"/>
          </w:divBdr>
          <w:divsChild>
            <w:div w:id="915867341">
              <w:marLeft w:val="0"/>
              <w:marRight w:val="0"/>
              <w:marTop w:val="0"/>
              <w:marBottom w:val="0"/>
              <w:divBdr>
                <w:top w:val="none" w:sz="0" w:space="0" w:color="auto"/>
                <w:left w:val="none" w:sz="0" w:space="0" w:color="auto"/>
                <w:bottom w:val="none" w:sz="0" w:space="0" w:color="auto"/>
                <w:right w:val="none" w:sz="0" w:space="0" w:color="auto"/>
              </w:divBdr>
              <w:divsChild>
                <w:div w:id="557475932">
                  <w:marLeft w:val="0"/>
                  <w:marRight w:val="0"/>
                  <w:marTop w:val="0"/>
                  <w:marBottom w:val="0"/>
                  <w:divBdr>
                    <w:top w:val="none" w:sz="0" w:space="0" w:color="auto"/>
                    <w:left w:val="none" w:sz="0" w:space="0" w:color="auto"/>
                    <w:bottom w:val="none" w:sz="0" w:space="0" w:color="auto"/>
                    <w:right w:val="none" w:sz="0" w:space="0" w:color="auto"/>
                  </w:divBdr>
                </w:div>
                <w:div w:id="10426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225">
          <w:marLeft w:val="0"/>
          <w:marRight w:val="0"/>
          <w:marTop w:val="0"/>
          <w:marBottom w:val="0"/>
          <w:divBdr>
            <w:top w:val="none" w:sz="0" w:space="0" w:color="auto"/>
            <w:left w:val="none" w:sz="0" w:space="0" w:color="auto"/>
            <w:bottom w:val="none" w:sz="0" w:space="0" w:color="auto"/>
            <w:right w:val="none" w:sz="0" w:space="0" w:color="auto"/>
          </w:divBdr>
          <w:divsChild>
            <w:div w:id="599489340">
              <w:marLeft w:val="0"/>
              <w:marRight w:val="0"/>
              <w:marTop w:val="0"/>
              <w:marBottom w:val="0"/>
              <w:divBdr>
                <w:top w:val="none" w:sz="0" w:space="0" w:color="auto"/>
                <w:left w:val="none" w:sz="0" w:space="0" w:color="auto"/>
                <w:bottom w:val="none" w:sz="0" w:space="0" w:color="auto"/>
                <w:right w:val="none" w:sz="0" w:space="0" w:color="auto"/>
              </w:divBdr>
              <w:divsChild>
                <w:div w:id="936985227">
                  <w:marLeft w:val="0"/>
                  <w:marRight w:val="0"/>
                  <w:marTop w:val="0"/>
                  <w:marBottom w:val="0"/>
                  <w:divBdr>
                    <w:top w:val="none" w:sz="0" w:space="0" w:color="auto"/>
                    <w:left w:val="none" w:sz="0" w:space="0" w:color="auto"/>
                    <w:bottom w:val="none" w:sz="0" w:space="0" w:color="auto"/>
                    <w:right w:val="none" w:sz="0" w:space="0" w:color="auto"/>
                  </w:divBdr>
                </w:div>
                <w:div w:id="19927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48267">
          <w:marLeft w:val="0"/>
          <w:marRight w:val="0"/>
          <w:marTop w:val="0"/>
          <w:marBottom w:val="0"/>
          <w:divBdr>
            <w:top w:val="none" w:sz="0" w:space="0" w:color="auto"/>
            <w:left w:val="none" w:sz="0" w:space="0" w:color="auto"/>
            <w:bottom w:val="none" w:sz="0" w:space="0" w:color="auto"/>
            <w:right w:val="none" w:sz="0" w:space="0" w:color="auto"/>
          </w:divBdr>
          <w:divsChild>
            <w:div w:id="1569800531">
              <w:marLeft w:val="0"/>
              <w:marRight w:val="0"/>
              <w:marTop w:val="0"/>
              <w:marBottom w:val="0"/>
              <w:divBdr>
                <w:top w:val="none" w:sz="0" w:space="0" w:color="auto"/>
                <w:left w:val="none" w:sz="0" w:space="0" w:color="auto"/>
                <w:bottom w:val="none" w:sz="0" w:space="0" w:color="auto"/>
                <w:right w:val="none" w:sz="0" w:space="0" w:color="auto"/>
              </w:divBdr>
              <w:divsChild>
                <w:div w:id="1622565463">
                  <w:marLeft w:val="0"/>
                  <w:marRight w:val="0"/>
                  <w:marTop w:val="0"/>
                  <w:marBottom w:val="0"/>
                  <w:divBdr>
                    <w:top w:val="none" w:sz="0" w:space="0" w:color="auto"/>
                    <w:left w:val="none" w:sz="0" w:space="0" w:color="auto"/>
                    <w:bottom w:val="none" w:sz="0" w:space="0" w:color="auto"/>
                    <w:right w:val="none" w:sz="0" w:space="0" w:color="auto"/>
                  </w:divBdr>
                </w:div>
                <w:div w:id="14083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880">
          <w:marLeft w:val="0"/>
          <w:marRight w:val="0"/>
          <w:marTop w:val="0"/>
          <w:marBottom w:val="0"/>
          <w:divBdr>
            <w:top w:val="none" w:sz="0" w:space="0" w:color="auto"/>
            <w:left w:val="none" w:sz="0" w:space="0" w:color="auto"/>
            <w:bottom w:val="none" w:sz="0" w:space="0" w:color="auto"/>
            <w:right w:val="none" w:sz="0" w:space="0" w:color="auto"/>
          </w:divBdr>
          <w:divsChild>
            <w:div w:id="791173402">
              <w:marLeft w:val="0"/>
              <w:marRight w:val="0"/>
              <w:marTop w:val="0"/>
              <w:marBottom w:val="0"/>
              <w:divBdr>
                <w:top w:val="none" w:sz="0" w:space="0" w:color="auto"/>
                <w:left w:val="none" w:sz="0" w:space="0" w:color="auto"/>
                <w:bottom w:val="none" w:sz="0" w:space="0" w:color="auto"/>
                <w:right w:val="none" w:sz="0" w:space="0" w:color="auto"/>
              </w:divBdr>
              <w:divsChild>
                <w:div w:id="1857842731">
                  <w:marLeft w:val="0"/>
                  <w:marRight w:val="0"/>
                  <w:marTop w:val="0"/>
                  <w:marBottom w:val="0"/>
                  <w:divBdr>
                    <w:top w:val="none" w:sz="0" w:space="0" w:color="auto"/>
                    <w:left w:val="none" w:sz="0" w:space="0" w:color="auto"/>
                    <w:bottom w:val="none" w:sz="0" w:space="0" w:color="auto"/>
                    <w:right w:val="none" w:sz="0" w:space="0" w:color="auto"/>
                  </w:divBdr>
                </w:div>
                <w:div w:id="5623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95062">
      <w:bodyDiv w:val="1"/>
      <w:marLeft w:val="0"/>
      <w:marRight w:val="0"/>
      <w:marTop w:val="0"/>
      <w:marBottom w:val="0"/>
      <w:divBdr>
        <w:top w:val="none" w:sz="0" w:space="0" w:color="auto"/>
        <w:left w:val="none" w:sz="0" w:space="0" w:color="auto"/>
        <w:bottom w:val="none" w:sz="0" w:space="0" w:color="auto"/>
        <w:right w:val="none" w:sz="0" w:space="0" w:color="auto"/>
      </w:divBdr>
      <w:divsChild>
        <w:div w:id="1083919809">
          <w:marLeft w:val="0"/>
          <w:marRight w:val="0"/>
          <w:marTop w:val="75"/>
          <w:marBottom w:val="75"/>
          <w:divBdr>
            <w:top w:val="none" w:sz="0" w:space="0" w:color="auto"/>
            <w:left w:val="none" w:sz="0" w:space="0" w:color="auto"/>
            <w:bottom w:val="none" w:sz="0" w:space="0" w:color="auto"/>
            <w:right w:val="none" w:sz="0" w:space="0" w:color="auto"/>
          </w:divBdr>
        </w:div>
        <w:div w:id="63769511">
          <w:marLeft w:val="0"/>
          <w:marRight w:val="0"/>
          <w:marTop w:val="0"/>
          <w:marBottom w:val="0"/>
          <w:divBdr>
            <w:top w:val="none" w:sz="0" w:space="0" w:color="auto"/>
            <w:left w:val="none" w:sz="0" w:space="0" w:color="auto"/>
            <w:bottom w:val="none" w:sz="0" w:space="0" w:color="auto"/>
            <w:right w:val="none" w:sz="0" w:space="0" w:color="auto"/>
          </w:divBdr>
          <w:divsChild>
            <w:div w:id="1813013578">
              <w:marLeft w:val="0"/>
              <w:marRight w:val="0"/>
              <w:marTop w:val="0"/>
              <w:marBottom w:val="0"/>
              <w:divBdr>
                <w:top w:val="none" w:sz="0" w:space="0" w:color="auto"/>
                <w:left w:val="none" w:sz="0" w:space="0" w:color="auto"/>
                <w:bottom w:val="none" w:sz="0" w:space="0" w:color="auto"/>
                <w:right w:val="none" w:sz="0" w:space="0" w:color="auto"/>
              </w:divBdr>
              <w:divsChild>
                <w:div w:id="2122916363">
                  <w:marLeft w:val="0"/>
                  <w:marRight w:val="0"/>
                  <w:marTop w:val="0"/>
                  <w:marBottom w:val="0"/>
                  <w:divBdr>
                    <w:top w:val="none" w:sz="0" w:space="0" w:color="auto"/>
                    <w:left w:val="none" w:sz="0" w:space="0" w:color="auto"/>
                    <w:bottom w:val="none" w:sz="0" w:space="0" w:color="auto"/>
                    <w:right w:val="none" w:sz="0" w:space="0" w:color="auto"/>
                  </w:divBdr>
                </w:div>
                <w:div w:id="698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3395">
      <w:bodyDiv w:val="1"/>
      <w:marLeft w:val="0"/>
      <w:marRight w:val="0"/>
      <w:marTop w:val="0"/>
      <w:marBottom w:val="0"/>
      <w:divBdr>
        <w:top w:val="none" w:sz="0" w:space="0" w:color="auto"/>
        <w:left w:val="none" w:sz="0" w:space="0" w:color="auto"/>
        <w:bottom w:val="none" w:sz="0" w:space="0" w:color="auto"/>
        <w:right w:val="none" w:sz="0" w:space="0" w:color="auto"/>
      </w:divBdr>
      <w:divsChild>
        <w:div w:id="1175073357">
          <w:marLeft w:val="0"/>
          <w:marRight w:val="0"/>
          <w:marTop w:val="75"/>
          <w:marBottom w:val="75"/>
          <w:divBdr>
            <w:top w:val="none" w:sz="0" w:space="0" w:color="auto"/>
            <w:left w:val="none" w:sz="0" w:space="0" w:color="auto"/>
            <w:bottom w:val="none" w:sz="0" w:space="0" w:color="auto"/>
            <w:right w:val="none" w:sz="0" w:space="0" w:color="auto"/>
          </w:divBdr>
        </w:div>
        <w:div w:id="1714184726">
          <w:marLeft w:val="0"/>
          <w:marRight w:val="0"/>
          <w:marTop w:val="0"/>
          <w:marBottom w:val="0"/>
          <w:divBdr>
            <w:top w:val="none" w:sz="0" w:space="0" w:color="auto"/>
            <w:left w:val="none" w:sz="0" w:space="0" w:color="auto"/>
            <w:bottom w:val="none" w:sz="0" w:space="0" w:color="auto"/>
            <w:right w:val="none" w:sz="0" w:space="0" w:color="auto"/>
          </w:divBdr>
          <w:divsChild>
            <w:div w:id="1795320855">
              <w:marLeft w:val="0"/>
              <w:marRight w:val="0"/>
              <w:marTop w:val="0"/>
              <w:marBottom w:val="0"/>
              <w:divBdr>
                <w:top w:val="none" w:sz="0" w:space="0" w:color="auto"/>
                <w:left w:val="none" w:sz="0" w:space="0" w:color="auto"/>
                <w:bottom w:val="none" w:sz="0" w:space="0" w:color="auto"/>
                <w:right w:val="none" w:sz="0" w:space="0" w:color="auto"/>
              </w:divBdr>
              <w:divsChild>
                <w:div w:id="1108433031">
                  <w:marLeft w:val="0"/>
                  <w:marRight w:val="0"/>
                  <w:marTop w:val="0"/>
                  <w:marBottom w:val="0"/>
                  <w:divBdr>
                    <w:top w:val="none" w:sz="0" w:space="0" w:color="auto"/>
                    <w:left w:val="none" w:sz="0" w:space="0" w:color="auto"/>
                    <w:bottom w:val="none" w:sz="0" w:space="0" w:color="auto"/>
                    <w:right w:val="none" w:sz="0" w:space="0" w:color="auto"/>
                  </w:divBdr>
                </w:div>
                <w:div w:id="12305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74248">
          <w:marLeft w:val="0"/>
          <w:marRight w:val="0"/>
          <w:marTop w:val="0"/>
          <w:marBottom w:val="0"/>
          <w:divBdr>
            <w:top w:val="none" w:sz="0" w:space="0" w:color="auto"/>
            <w:left w:val="none" w:sz="0" w:space="0" w:color="auto"/>
            <w:bottom w:val="none" w:sz="0" w:space="0" w:color="auto"/>
            <w:right w:val="none" w:sz="0" w:space="0" w:color="auto"/>
          </w:divBdr>
          <w:divsChild>
            <w:div w:id="1168015119">
              <w:marLeft w:val="0"/>
              <w:marRight w:val="0"/>
              <w:marTop w:val="0"/>
              <w:marBottom w:val="0"/>
              <w:divBdr>
                <w:top w:val="none" w:sz="0" w:space="0" w:color="auto"/>
                <w:left w:val="none" w:sz="0" w:space="0" w:color="auto"/>
                <w:bottom w:val="none" w:sz="0" w:space="0" w:color="auto"/>
                <w:right w:val="none" w:sz="0" w:space="0" w:color="auto"/>
              </w:divBdr>
              <w:divsChild>
                <w:div w:id="433600701">
                  <w:marLeft w:val="0"/>
                  <w:marRight w:val="0"/>
                  <w:marTop w:val="0"/>
                  <w:marBottom w:val="0"/>
                  <w:divBdr>
                    <w:top w:val="none" w:sz="0" w:space="0" w:color="auto"/>
                    <w:left w:val="none" w:sz="0" w:space="0" w:color="auto"/>
                    <w:bottom w:val="none" w:sz="0" w:space="0" w:color="auto"/>
                    <w:right w:val="none" w:sz="0" w:space="0" w:color="auto"/>
                  </w:divBdr>
                </w:div>
                <w:div w:id="13266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89661">
          <w:marLeft w:val="0"/>
          <w:marRight w:val="0"/>
          <w:marTop w:val="0"/>
          <w:marBottom w:val="0"/>
          <w:divBdr>
            <w:top w:val="none" w:sz="0" w:space="0" w:color="auto"/>
            <w:left w:val="none" w:sz="0" w:space="0" w:color="auto"/>
            <w:bottom w:val="none" w:sz="0" w:space="0" w:color="auto"/>
            <w:right w:val="none" w:sz="0" w:space="0" w:color="auto"/>
          </w:divBdr>
          <w:divsChild>
            <w:div w:id="1913462532">
              <w:marLeft w:val="0"/>
              <w:marRight w:val="0"/>
              <w:marTop w:val="0"/>
              <w:marBottom w:val="0"/>
              <w:divBdr>
                <w:top w:val="none" w:sz="0" w:space="0" w:color="auto"/>
                <w:left w:val="none" w:sz="0" w:space="0" w:color="auto"/>
                <w:bottom w:val="none" w:sz="0" w:space="0" w:color="auto"/>
                <w:right w:val="none" w:sz="0" w:space="0" w:color="auto"/>
              </w:divBdr>
              <w:divsChild>
                <w:div w:id="1849565150">
                  <w:marLeft w:val="0"/>
                  <w:marRight w:val="0"/>
                  <w:marTop w:val="0"/>
                  <w:marBottom w:val="0"/>
                  <w:divBdr>
                    <w:top w:val="none" w:sz="0" w:space="0" w:color="auto"/>
                    <w:left w:val="none" w:sz="0" w:space="0" w:color="auto"/>
                    <w:bottom w:val="none" w:sz="0" w:space="0" w:color="auto"/>
                    <w:right w:val="none" w:sz="0" w:space="0" w:color="auto"/>
                  </w:divBdr>
                </w:div>
                <w:div w:id="5061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63707">
          <w:marLeft w:val="0"/>
          <w:marRight w:val="0"/>
          <w:marTop w:val="0"/>
          <w:marBottom w:val="0"/>
          <w:divBdr>
            <w:top w:val="none" w:sz="0" w:space="0" w:color="auto"/>
            <w:left w:val="none" w:sz="0" w:space="0" w:color="auto"/>
            <w:bottom w:val="none" w:sz="0" w:space="0" w:color="auto"/>
            <w:right w:val="none" w:sz="0" w:space="0" w:color="auto"/>
          </w:divBdr>
          <w:divsChild>
            <w:div w:id="778184184">
              <w:marLeft w:val="0"/>
              <w:marRight w:val="0"/>
              <w:marTop w:val="0"/>
              <w:marBottom w:val="0"/>
              <w:divBdr>
                <w:top w:val="none" w:sz="0" w:space="0" w:color="auto"/>
                <w:left w:val="none" w:sz="0" w:space="0" w:color="auto"/>
                <w:bottom w:val="none" w:sz="0" w:space="0" w:color="auto"/>
                <w:right w:val="none" w:sz="0" w:space="0" w:color="auto"/>
              </w:divBdr>
              <w:divsChild>
                <w:div w:id="1633248748">
                  <w:marLeft w:val="0"/>
                  <w:marRight w:val="0"/>
                  <w:marTop w:val="0"/>
                  <w:marBottom w:val="0"/>
                  <w:divBdr>
                    <w:top w:val="none" w:sz="0" w:space="0" w:color="auto"/>
                    <w:left w:val="none" w:sz="0" w:space="0" w:color="auto"/>
                    <w:bottom w:val="none" w:sz="0" w:space="0" w:color="auto"/>
                    <w:right w:val="none" w:sz="0" w:space="0" w:color="auto"/>
                  </w:divBdr>
                </w:div>
                <w:div w:id="10050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683">
          <w:marLeft w:val="0"/>
          <w:marRight w:val="0"/>
          <w:marTop w:val="0"/>
          <w:marBottom w:val="0"/>
          <w:divBdr>
            <w:top w:val="none" w:sz="0" w:space="0" w:color="auto"/>
            <w:left w:val="none" w:sz="0" w:space="0" w:color="auto"/>
            <w:bottom w:val="none" w:sz="0" w:space="0" w:color="auto"/>
            <w:right w:val="none" w:sz="0" w:space="0" w:color="auto"/>
          </w:divBdr>
          <w:divsChild>
            <w:div w:id="2139644335">
              <w:marLeft w:val="0"/>
              <w:marRight w:val="0"/>
              <w:marTop w:val="0"/>
              <w:marBottom w:val="0"/>
              <w:divBdr>
                <w:top w:val="none" w:sz="0" w:space="0" w:color="auto"/>
                <w:left w:val="none" w:sz="0" w:space="0" w:color="auto"/>
                <w:bottom w:val="none" w:sz="0" w:space="0" w:color="auto"/>
                <w:right w:val="none" w:sz="0" w:space="0" w:color="auto"/>
              </w:divBdr>
              <w:divsChild>
                <w:div w:id="1763718492">
                  <w:marLeft w:val="0"/>
                  <w:marRight w:val="0"/>
                  <w:marTop w:val="0"/>
                  <w:marBottom w:val="0"/>
                  <w:divBdr>
                    <w:top w:val="none" w:sz="0" w:space="0" w:color="auto"/>
                    <w:left w:val="none" w:sz="0" w:space="0" w:color="auto"/>
                    <w:bottom w:val="none" w:sz="0" w:space="0" w:color="auto"/>
                    <w:right w:val="none" w:sz="0" w:space="0" w:color="auto"/>
                  </w:divBdr>
                </w:div>
                <w:div w:id="3664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88351">
          <w:marLeft w:val="0"/>
          <w:marRight w:val="0"/>
          <w:marTop w:val="0"/>
          <w:marBottom w:val="0"/>
          <w:divBdr>
            <w:top w:val="none" w:sz="0" w:space="0" w:color="auto"/>
            <w:left w:val="none" w:sz="0" w:space="0" w:color="auto"/>
            <w:bottom w:val="none" w:sz="0" w:space="0" w:color="auto"/>
            <w:right w:val="none" w:sz="0" w:space="0" w:color="auto"/>
          </w:divBdr>
          <w:divsChild>
            <w:div w:id="1759130737">
              <w:marLeft w:val="0"/>
              <w:marRight w:val="0"/>
              <w:marTop w:val="0"/>
              <w:marBottom w:val="0"/>
              <w:divBdr>
                <w:top w:val="none" w:sz="0" w:space="0" w:color="auto"/>
                <w:left w:val="none" w:sz="0" w:space="0" w:color="auto"/>
                <w:bottom w:val="none" w:sz="0" w:space="0" w:color="auto"/>
                <w:right w:val="none" w:sz="0" w:space="0" w:color="auto"/>
              </w:divBdr>
              <w:divsChild>
                <w:div w:id="1194685857">
                  <w:marLeft w:val="0"/>
                  <w:marRight w:val="0"/>
                  <w:marTop w:val="0"/>
                  <w:marBottom w:val="0"/>
                  <w:divBdr>
                    <w:top w:val="none" w:sz="0" w:space="0" w:color="auto"/>
                    <w:left w:val="none" w:sz="0" w:space="0" w:color="auto"/>
                    <w:bottom w:val="none" w:sz="0" w:space="0" w:color="auto"/>
                    <w:right w:val="none" w:sz="0" w:space="0" w:color="auto"/>
                  </w:divBdr>
                </w:div>
                <w:div w:id="14163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3712">
          <w:marLeft w:val="0"/>
          <w:marRight w:val="0"/>
          <w:marTop w:val="0"/>
          <w:marBottom w:val="0"/>
          <w:divBdr>
            <w:top w:val="none" w:sz="0" w:space="0" w:color="auto"/>
            <w:left w:val="none" w:sz="0" w:space="0" w:color="auto"/>
            <w:bottom w:val="none" w:sz="0" w:space="0" w:color="auto"/>
            <w:right w:val="none" w:sz="0" w:space="0" w:color="auto"/>
          </w:divBdr>
          <w:divsChild>
            <w:div w:id="2145342324">
              <w:marLeft w:val="0"/>
              <w:marRight w:val="0"/>
              <w:marTop w:val="0"/>
              <w:marBottom w:val="0"/>
              <w:divBdr>
                <w:top w:val="none" w:sz="0" w:space="0" w:color="auto"/>
                <w:left w:val="none" w:sz="0" w:space="0" w:color="auto"/>
                <w:bottom w:val="none" w:sz="0" w:space="0" w:color="auto"/>
                <w:right w:val="none" w:sz="0" w:space="0" w:color="auto"/>
              </w:divBdr>
              <w:divsChild>
                <w:div w:id="1990161297">
                  <w:marLeft w:val="0"/>
                  <w:marRight w:val="0"/>
                  <w:marTop w:val="0"/>
                  <w:marBottom w:val="0"/>
                  <w:divBdr>
                    <w:top w:val="none" w:sz="0" w:space="0" w:color="auto"/>
                    <w:left w:val="none" w:sz="0" w:space="0" w:color="auto"/>
                    <w:bottom w:val="none" w:sz="0" w:space="0" w:color="auto"/>
                    <w:right w:val="none" w:sz="0" w:space="0" w:color="auto"/>
                  </w:divBdr>
                </w:div>
                <w:div w:id="10094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8469">
      <w:bodyDiv w:val="1"/>
      <w:marLeft w:val="0"/>
      <w:marRight w:val="0"/>
      <w:marTop w:val="0"/>
      <w:marBottom w:val="0"/>
      <w:divBdr>
        <w:top w:val="none" w:sz="0" w:space="0" w:color="auto"/>
        <w:left w:val="none" w:sz="0" w:space="0" w:color="auto"/>
        <w:bottom w:val="none" w:sz="0" w:space="0" w:color="auto"/>
        <w:right w:val="none" w:sz="0" w:space="0" w:color="auto"/>
      </w:divBdr>
      <w:divsChild>
        <w:div w:id="1836605740">
          <w:marLeft w:val="0"/>
          <w:marRight w:val="0"/>
          <w:marTop w:val="75"/>
          <w:marBottom w:val="75"/>
          <w:divBdr>
            <w:top w:val="none" w:sz="0" w:space="0" w:color="auto"/>
            <w:left w:val="none" w:sz="0" w:space="0" w:color="auto"/>
            <w:bottom w:val="none" w:sz="0" w:space="0" w:color="auto"/>
            <w:right w:val="none" w:sz="0" w:space="0" w:color="auto"/>
          </w:divBdr>
        </w:div>
        <w:div w:id="946044251">
          <w:marLeft w:val="0"/>
          <w:marRight w:val="0"/>
          <w:marTop w:val="0"/>
          <w:marBottom w:val="0"/>
          <w:divBdr>
            <w:top w:val="none" w:sz="0" w:space="0" w:color="auto"/>
            <w:left w:val="none" w:sz="0" w:space="0" w:color="auto"/>
            <w:bottom w:val="none" w:sz="0" w:space="0" w:color="auto"/>
            <w:right w:val="none" w:sz="0" w:space="0" w:color="auto"/>
          </w:divBdr>
          <w:divsChild>
            <w:div w:id="1509563872">
              <w:marLeft w:val="0"/>
              <w:marRight w:val="0"/>
              <w:marTop w:val="0"/>
              <w:marBottom w:val="0"/>
              <w:divBdr>
                <w:top w:val="none" w:sz="0" w:space="0" w:color="auto"/>
                <w:left w:val="none" w:sz="0" w:space="0" w:color="auto"/>
                <w:bottom w:val="none" w:sz="0" w:space="0" w:color="auto"/>
                <w:right w:val="none" w:sz="0" w:space="0" w:color="auto"/>
              </w:divBdr>
              <w:divsChild>
                <w:div w:id="55906189">
                  <w:marLeft w:val="0"/>
                  <w:marRight w:val="0"/>
                  <w:marTop w:val="0"/>
                  <w:marBottom w:val="0"/>
                  <w:divBdr>
                    <w:top w:val="none" w:sz="0" w:space="0" w:color="auto"/>
                    <w:left w:val="none" w:sz="0" w:space="0" w:color="auto"/>
                    <w:bottom w:val="none" w:sz="0" w:space="0" w:color="auto"/>
                    <w:right w:val="none" w:sz="0" w:space="0" w:color="auto"/>
                  </w:divBdr>
                </w:div>
                <w:div w:id="2965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43165">
          <w:marLeft w:val="0"/>
          <w:marRight w:val="0"/>
          <w:marTop w:val="0"/>
          <w:marBottom w:val="0"/>
          <w:divBdr>
            <w:top w:val="none" w:sz="0" w:space="0" w:color="auto"/>
            <w:left w:val="none" w:sz="0" w:space="0" w:color="auto"/>
            <w:bottom w:val="none" w:sz="0" w:space="0" w:color="auto"/>
            <w:right w:val="none" w:sz="0" w:space="0" w:color="auto"/>
          </w:divBdr>
          <w:divsChild>
            <w:div w:id="1237209432">
              <w:marLeft w:val="0"/>
              <w:marRight w:val="0"/>
              <w:marTop w:val="0"/>
              <w:marBottom w:val="0"/>
              <w:divBdr>
                <w:top w:val="none" w:sz="0" w:space="0" w:color="auto"/>
                <w:left w:val="none" w:sz="0" w:space="0" w:color="auto"/>
                <w:bottom w:val="none" w:sz="0" w:space="0" w:color="auto"/>
                <w:right w:val="none" w:sz="0" w:space="0" w:color="auto"/>
              </w:divBdr>
              <w:divsChild>
                <w:div w:id="1108892253">
                  <w:marLeft w:val="0"/>
                  <w:marRight w:val="0"/>
                  <w:marTop w:val="0"/>
                  <w:marBottom w:val="0"/>
                  <w:divBdr>
                    <w:top w:val="none" w:sz="0" w:space="0" w:color="auto"/>
                    <w:left w:val="none" w:sz="0" w:space="0" w:color="auto"/>
                    <w:bottom w:val="none" w:sz="0" w:space="0" w:color="auto"/>
                    <w:right w:val="none" w:sz="0" w:space="0" w:color="auto"/>
                  </w:divBdr>
                </w:div>
                <w:div w:id="9763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3685">
          <w:marLeft w:val="0"/>
          <w:marRight w:val="0"/>
          <w:marTop w:val="0"/>
          <w:marBottom w:val="0"/>
          <w:divBdr>
            <w:top w:val="none" w:sz="0" w:space="0" w:color="auto"/>
            <w:left w:val="none" w:sz="0" w:space="0" w:color="auto"/>
            <w:bottom w:val="none" w:sz="0" w:space="0" w:color="auto"/>
            <w:right w:val="none" w:sz="0" w:space="0" w:color="auto"/>
          </w:divBdr>
          <w:divsChild>
            <w:div w:id="541022827">
              <w:marLeft w:val="0"/>
              <w:marRight w:val="0"/>
              <w:marTop w:val="0"/>
              <w:marBottom w:val="0"/>
              <w:divBdr>
                <w:top w:val="none" w:sz="0" w:space="0" w:color="auto"/>
                <w:left w:val="none" w:sz="0" w:space="0" w:color="auto"/>
                <w:bottom w:val="none" w:sz="0" w:space="0" w:color="auto"/>
                <w:right w:val="none" w:sz="0" w:space="0" w:color="auto"/>
              </w:divBdr>
              <w:divsChild>
                <w:div w:id="445348278">
                  <w:marLeft w:val="0"/>
                  <w:marRight w:val="0"/>
                  <w:marTop w:val="0"/>
                  <w:marBottom w:val="0"/>
                  <w:divBdr>
                    <w:top w:val="none" w:sz="0" w:space="0" w:color="auto"/>
                    <w:left w:val="none" w:sz="0" w:space="0" w:color="auto"/>
                    <w:bottom w:val="none" w:sz="0" w:space="0" w:color="auto"/>
                    <w:right w:val="none" w:sz="0" w:space="0" w:color="auto"/>
                  </w:divBdr>
                </w:div>
                <w:div w:id="20214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90275">
          <w:marLeft w:val="0"/>
          <w:marRight w:val="0"/>
          <w:marTop w:val="0"/>
          <w:marBottom w:val="0"/>
          <w:divBdr>
            <w:top w:val="none" w:sz="0" w:space="0" w:color="auto"/>
            <w:left w:val="none" w:sz="0" w:space="0" w:color="auto"/>
            <w:bottom w:val="none" w:sz="0" w:space="0" w:color="auto"/>
            <w:right w:val="none" w:sz="0" w:space="0" w:color="auto"/>
          </w:divBdr>
          <w:divsChild>
            <w:div w:id="1934825635">
              <w:marLeft w:val="0"/>
              <w:marRight w:val="0"/>
              <w:marTop w:val="0"/>
              <w:marBottom w:val="0"/>
              <w:divBdr>
                <w:top w:val="none" w:sz="0" w:space="0" w:color="auto"/>
                <w:left w:val="none" w:sz="0" w:space="0" w:color="auto"/>
                <w:bottom w:val="none" w:sz="0" w:space="0" w:color="auto"/>
                <w:right w:val="none" w:sz="0" w:space="0" w:color="auto"/>
              </w:divBdr>
              <w:divsChild>
                <w:div w:id="907375606">
                  <w:marLeft w:val="0"/>
                  <w:marRight w:val="0"/>
                  <w:marTop w:val="0"/>
                  <w:marBottom w:val="0"/>
                  <w:divBdr>
                    <w:top w:val="none" w:sz="0" w:space="0" w:color="auto"/>
                    <w:left w:val="none" w:sz="0" w:space="0" w:color="auto"/>
                    <w:bottom w:val="none" w:sz="0" w:space="0" w:color="auto"/>
                    <w:right w:val="none" w:sz="0" w:space="0" w:color="auto"/>
                  </w:divBdr>
                </w:div>
                <w:div w:id="126946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2801">
          <w:marLeft w:val="0"/>
          <w:marRight w:val="0"/>
          <w:marTop w:val="0"/>
          <w:marBottom w:val="0"/>
          <w:divBdr>
            <w:top w:val="none" w:sz="0" w:space="0" w:color="auto"/>
            <w:left w:val="none" w:sz="0" w:space="0" w:color="auto"/>
            <w:bottom w:val="none" w:sz="0" w:space="0" w:color="auto"/>
            <w:right w:val="none" w:sz="0" w:space="0" w:color="auto"/>
          </w:divBdr>
          <w:divsChild>
            <w:div w:id="1735926077">
              <w:marLeft w:val="0"/>
              <w:marRight w:val="0"/>
              <w:marTop w:val="0"/>
              <w:marBottom w:val="0"/>
              <w:divBdr>
                <w:top w:val="none" w:sz="0" w:space="0" w:color="auto"/>
                <w:left w:val="none" w:sz="0" w:space="0" w:color="auto"/>
                <w:bottom w:val="none" w:sz="0" w:space="0" w:color="auto"/>
                <w:right w:val="none" w:sz="0" w:space="0" w:color="auto"/>
              </w:divBdr>
              <w:divsChild>
                <w:div w:id="828328186">
                  <w:marLeft w:val="0"/>
                  <w:marRight w:val="0"/>
                  <w:marTop w:val="0"/>
                  <w:marBottom w:val="0"/>
                  <w:divBdr>
                    <w:top w:val="none" w:sz="0" w:space="0" w:color="auto"/>
                    <w:left w:val="none" w:sz="0" w:space="0" w:color="auto"/>
                    <w:bottom w:val="none" w:sz="0" w:space="0" w:color="auto"/>
                    <w:right w:val="none" w:sz="0" w:space="0" w:color="auto"/>
                  </w:divBdr>
                </w:div>
                <w:div w:id="9596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23719">
          <w:marLeft w:val="0"/>
          <w:marRight w:val="0"/>
          <w:marTop w:val="0"/>
          <w:marBottom w:val="0"/>
          <w:divBdr>
            <w:top w:val="none" w:sz="0" w:space="0" w:color="auto"/>
            <w:left w:val="none" w:sz="0" w:space="0" w:color="auto"/>
            <w:bottom w:val="none" w:sz="0" w:space="0" w:color="auto"/>
            <w:right w:val="none" w:sz="0" w:space="0" w:color="auto"/>
          </w:divBdr>
          <w:divsChild>
            <w:div w:id="1755397436">
              <w:marLeft w:val="0"/>
              <w:marRight w:val="0"/>
              <w:marTop w:val="0"/>
              <w:marBottom w:val="0"/>
              <w:divBdr>
                <w:top w:val="none" w:sz="0" w:space="0" w:color="auto"/>
                <w:left w:val="none" w:sz="0" w:space="0" w:color="auto"/>
                <w:bottom w:val="none" w:sz="0" w:space="0" w:color="auto"/>
                <w:right w:val="none" w:sz="0" w:space="0" w:color="auto"/>
              </w:divBdr>
              <w:divsChild>
                <w:div w:id="1664121688">
                  <w:marLeft w:val="0"/>
                  <w:marRight w:val="0"/>
                  <w:marTop w:val="0"/>
                  <w:marBottom w:val="0"/>
                  <w:divBdr>
                    <w:top w:val="none" w:sz="0" w:space="0" w:color="auto"/>
                    <w:left w:val="none" w:sz="0" w:space="0" w:color="auto"/>
                    <w:bottom w:val="none" w:sz="0" w:space="0" w:color="auto"/>
                    <w:right w:val="none" w:sz="0" w:space="0" w:color="auto"/>
                  </w:divBdr>
                </w:div>
                <w:div w:id="2090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6610">
          <w:marLeft w:val="0"/>
          <w:marRight w:val="0"/>
          <w:marTop w:val="0"/>
          <w:marBottom w:val="0"/>
          <w:divBdr>
            <w:top w:val="none" w:sz="0" w:space="0" w:color="auto"/>
            <w:left w:val="none" w:sz="0" w:space="0" w:color="auto"/>
            <w:bottom w:val="none" w:sz="0" w:space="0" w:color="auto"/>
            <w:right w:val="none" w:sz="0" w:space="0" w:color="auto"/>
          </w:divBdr>
          <w:divsChild>
            <w:div w:id="790244041">
              <w:marLeft w:val="0"/>
              <w:marRight w:val="0"/>
              <w:marTop w:val="0"/>
              <w:marBottom w:val="0"/>
              <w:divBdr>
                <w:top w:val="none" w:sz="0" w:space="0" w:color="auto"/>
                <w:left w:val="none" w:sz="0" w:space="0" w:color="auto"/>
                <w:bottom w:val="none" w:sz="0" w:space="0" w:color="auto"/>
                <w:right w:val="none" w:sz="0" w:space="0" w:color="auto"/>
              </w:divBdr>
              <w:divsChild>
                <w:div w:id="345638217">
                  <w:marLeft w:val="0"/>
                  <w:marRight w:val="0"/>
                  <w:marTop w:val="0"/>
                  <w:marBottom w:val="0"/>
                  <w:divBdr>
                    <w:top w:val="none" w:sz="0" w:space="0" w:color="auto"/>
                    <w:left w:val="none" w:sz="0" w:space="0" w:color="auto"/>
                    <w:bottom w:val="none" w:sz="0" w:space="0" w:color="auto"/>
                    <w:right w:val="none" w:sz="0" w:space="0" w:color="auto"/>
                  </w:divBdr>
                </w:div>
                <w:div w:id="13984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00328">
      <w:bodyDiv w:val="1"/>
      <w:marLeft w:val="0"/>
      <w:marRight w:val="0"/>
      <w:marTop w:val="0"/>
      <w:marBottom w:val="0"/>
      <w:divBdr>
        <w:top w:val="none" w:sz="0" w:space="0" w:color="auto"/>
        <w:left w:val="none" w:sz="0" w:space="0" w:color="auto"/>
        <w:bottom w:val="none" w:sz="0" w:space="0" w:color="auto"/>
        <w:right w:val="none" w:sz="0" w:space="0" w:color="auto"/>
      </w:divBdr>
      <w:divsChild>
        <w:div w:id="1263032064">
          <w:marLeft w:val="0"/>
          <w:marRight w:val="0"/>
          <w:marTop w:val="75"/>
          <w:marBottom w:val="75"/>
          <w:divBdr>
            <w:top w:val="none" w:sz="0" w:space="0" w:color="auto"/>
            <w:left w:val="none" w:sz="0" w:space="0" w:color="auto"/>
            <w:bottom w:val="none" w:sz="0" w:space="0" w:color="auto"/>
            <w:right w:val="none" w:sz="0" w:space="0" w:color="auto"/>
          </w:divBdr>
        </w:div>
        <w:div w:id="1473402363">
          <w:marLeft w:val="0"/>
          <w:marRight w:val="0"/>
          <w:marTop w:val="0"/>
          <w:marBottom w:val="0"/>
          <w:divBdr>
            <w:top w:val="none" w:sz="0" w:space="0" w:color="auto"/>
            <w:left w:val="none" w:sz="0" w:space="0" w:color="auto"/>
            <w:bottom w:val="none" w:sz="0" w:space="0" w:color="auto"/>
            <w:right w:val="none" w:sz="0" w:space="0" w:color="auto"/>
          </w:divBdr>
          <w:divsChild>
            <w:div w:id="1498768163">
              <w:marLeft w:val="0"/>
              <w:marRight w:val="0"/>
              <w:marTop w:val="0"/>
              <w:marBottom w:val="0"/>
              <w:divBdr>
                <w:top w:val="none" w:sz="0" w:space="0" w:color="auto"/>
                <w:left w:val="none" w:sz="0" w:space="0" w:color="auto"/>
                <w:bottom w:val="none" w:sz="0" w:space="0" w:color="auto"/>
                <w:right w:val="none" w:sz="0" w:space="0" w:color="auto"/>
              </w:divBdr>
              <w:divsChild>
                <w:div w:id="1300695835">
                  <w:marLeft w:val="0"/>
                  <w:marRight w:val="0"/>
                  <w:marTop w:val="0"/>
                  <w:marBottom w:val="0"/>
                  <w:divBdr>
                    <w:top w:val="none" w:sz="0" w:space="0" w:color="auto"/>
                    <w:left w:val="none" w:sz="0" w:space="0" w:color="auto"/>
                    <w:bottom w:val="none" w:sz="0" w:space="0" w:color="auto"/>
                    <w:right w:val="none" w:sz="0" w:space="0" w:color="auto"/>
                  </w:divBdr>
                </w:div>
                <w:div w:id="5907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53132">
          <w:marLeft w:val="0"/>
          <w:marRight w:val="0"/>
          <w:marTop w:val="0"/>
          <w:marBottom w:val="0"/>
          <w:divBdr>
            <w:top w:val="none" w:sz="0" w:space="0" w:color="auto"/>
            <w:left w:val="none" w:sz="0" w:space="0" w:color="auto"/>
            <w:bottom w:val="none" w:sz="0" w:space="0" w:color="auto"/>
            <w:right w:val="none" w:sz="0" w:space="0" w:color="auto"/>
          </w:divBdr>
          <w:divsChild>
            <w:div w:id="216087285">
              <w:marLeft w:val="0"/>
              <w:marRight w:val="0"/>
              <w:marTop w:val="0"/>
              <w:marBottom w:val="0"/>
              <w:divBdr>
                <w:top w:val="none" w:sz="0" w:space="0" w:color="auto"/>
                <w:left w:val="none" w:sz="0" w:space="0" w:color="auto"/>
                <w:bottom w:val="none" w:sz="0" w:space="0" w:color="auto"/>
                <w:right w:val="none" w:sz="0" w:space="0" w:color="auto"/>
              </w:divBdr>
              <w:divsChild>
                <w:div w:id="540365714">
                  <w:marLeft w:val="0"/>
                  <w:marRight w:val="0"/>
                  <w:marTop w:val="0"/>
                  <w:marBottom w:val="0"/>
                  <w:divBdr>
                    <w:top w:val="none" w:sz="0" w:space="0" w:color="auto"/>
                    <w:left w:val="none" w:sz="0" w:space="0" w:color="auto"/>
                    <w:bottom w:val="none" w:sz="0" w:space="0" w:color="auto"/>
                    <w:right w:val="none" w:sz="0" w:space="0" w:color="auto"/>
                  </w:divBdr>
                </w:div>
                <w:div w:id="7139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364">
          <w:marLeft w:val="0"/>
          <w:marRight w:val="0"/>
          <w:marTop w:val="0"/>
          <w:marBottom w:val="0"/>
          <w:divBdr>
            <w:top w:val="none" w:sz="0" w:space="0" w:color="auto"/>
            <w:left w:val="none" w:sz="0" w:space="0" w:color="auto"/>
            <w:bottom w:val="none" w:sz="0" w:space="0" w:color="auto"/>
            <w:right w:val="none" w:sz="0" w:space="0" w:color="auto"/>
          </w:divBdr>
          <w:divsChild>
            <w:div w:id="303857091">
              <w:marLeft w:val="0"/>
              <w:marRight w:val="0"/>
              <w:marTop w:val="0"/>
              <w:marBottom w:val="0"/>
              <w:divBdr>
                <w:top w:val="none" w:sz="0" w:space="0" w:color="auto"/>
                <w:left w:val="none" w:sz="0" w:space="0" w:color="auto"/>
                <w:bottom w:val="none" w:sz="0" w:space="0" w:color="auto"/>
                <w:right w:val="none" w:sz="0" w:space="0" w:color="auto"/>
              </w:divBdr>
              <w:divsChild>
                <w:div w:id="1732581579">
                  <w:marLeft w:val="0"/>
                  <w:marRight w:val="0"/>
                  <w:marTop w:val="0"/>
                  <w:marBottom w:val="0"/>
                  <w:divBdr>
                    <w:top w:val="none" w:sz="0" w:space="0" w:color="auto"/>
                    <w:left w:val="none" w:sz="0" w:space="0" w:color="auto"/>
                    <w:bottom w:val="none" w:sz="0" w:space="0" w:color="auto"/>
                    <w:right w:val="none" w:sz="0" w:space="0" w:color="auto"/>
                  </w:divBdr>
                </w:div>
                <w:div w:id="108515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6204">
          <w:marLeft w:val="0"/>
          <w:marRight w:val="0"/>
          <w:marTop w:val="0"/>
          <w:marBottom w:val="0"/>
          <w:divBdr>
            <w:top w:val="none" w:sz="0" w:space="0" w:color="auto"/>
            <w:left w:val="none" w:sz="0" w:space="0" w:color="auto"/>
            <w:bottom w:val="none" w:sz="0" w:space="0" w:color="auto"/>
            <w:right w:val="none" w:sz="0" w:space="0" w:color="auto"/>
          </w:divBdr>
          <w:divsChild>
            <w:div w:id="672415435">
              <w:marLeft w:val="0"/>
              <w:marRight w:val="0"/>
              <w:marTop w:val="0"/>
              <w:marBottom w:val="0"/>
              <w:divBdr>
                <w:top w:val="none" w:sz="0" w:space="0" w:color="auto"/>
                <w:left w:val="none" w:sz="0" w:space="0" w:color="auto"/>
                <w:bottom w:val="none" w:sz="0" w:space="0" w:color="auto"/>
                <w:right w:val="none" w:sz="0" w:space="0" w:color="auto"/>
              </w:divBdr>
              <w:divsChild>
                <w:div w:id="1638610303">
                  <w:marLeft w:val="0"/>
                  <w:marRight w:val="0"/>
                  <w:marTop w:val="0"/>
                  <w:marBottom w:val="0"/>
                  <w:divBdr>
                    <w:top w:val="none" w:sz="0" w:space="0" w:color="auto"/>
                    <w:left w:val="none" w:sz="0" w:space="0" w:color="auto"/>
                    <w:bottom w:val="none" w:sz="0" w:space="0" w:color="auto"/>
                    <w:right w:val="none" w:sz="0" w:space="0" w:color="auto"/>
                  </w:divBdr>
                </w:div>
                <w:div w:id="18156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91838">
          <w:marLeft w:val="0"/>
          <w:marRight w:val="0"/>
          <w:marTop w:val="0"/>
          <w:marBottom w:val="0"/>
          <w:divBdr>
            <w:top w:val="none" w:sz="0" w:space="0" w:color="auto"/>
            <w:left w:val="none" w:sz="0" w:space="0" w:color="auto"/>
            <w:bottom w:val="none" w:sz="0" w:space="0" w:color="auto"/>
            <w:right w:val="none" w:sz="0" w:space="0" w:color="auto"/>
          </w:divBdr>
          <w:divsChild>
            <w:div w:id="1420178296">
              <w:marLeft w:val="0"/>
              <w:marRight w:val="0"/>
              <w:marTop w:val="0"/>
              <w:marBottom w:val="0"/>
              <w:divBdr>
                <w:top w:val="none" w:sz="0" w:space="0" w:color="auto"/>
                <w:left w:val="none" w:sz="0" w:space="0" w:color="auto"/>
                <w:bottom w:val="none" w:sz="0" w:space="0" w:color="auto"/>
                <w:right w:val="none" w:sz="0" w:space="0" w:color="auto"/>
              </w:divBdr>
              <w:divsChild>
                <w:div w:id="1332022575">
                  <w:marLeft w:val="0"/>
                  <w:marRight w:val="0"/>
                  <w:marTop w:val="0"/>
                  <w:marBottom w:val="0"/>
                  <w:divBdr>
                    <w:top w:val="none" w:sz="0" w:space="0" w:color="auto"/>
                    <w:left w:val="none" w:sz="0" w:space="0" w:color="auto"/>
                    <w:bottom w:val="none" w:sz="0" w:space="0" w:color="auto"/>
                    <w:right w:val="none" w:sz="0" w:space="0" w:color="auto"/>
                  </w:divBdr>
                </w:div>
                <w:div w:id="14993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1775">
      <w:bodyDiv w:val="1"/>
      <w:marLeft w:val="0"/>
      <w:marRight w:val="0"/>
      <w:marTop w:val="0"/>
      <w:marBottom w:val="0"/>
      <w:divBdr>
        <w:top w:val="none" w:sz="0" w:space="0" w:color="auto"/>
        <w:left w:val="none" w:sz="0" w:space="0" w:color="auto"/>
        <w:bottom w:val="none" w:sz="0" w:space="0" w:color="auto"/>
        <w:right w:val="none" w:sz="0" w:space="0" w:color="auto"/>
      </w:divBdr>
      <w:divsChild>
        <w:div w:id="192576967">
          <w:marLeft w:val="0"/>
          <w:marRight w:val="0"/>
          <w:marTop w:val="75"/>
          <w:marBottom w:val="75"/>
          <w:divBdr>
            <w:top w:val="none" w:sz="0" w:space="0" w:color="auto"/>
            <w:left w:val="none" w:sz="0" w:space="0" w:color="auto"/>
            <w:bottom w:val="none" w:sz="0" w:space="0" w:color="auto"/>
            <w:right w:val="none" w:sz="0" w:space="0" w:color="auto"/>
          </w:divBdr>
        </w:div>
        <w:div w:id="527720483">
          <w:marLeft w:val="0"/>
          <w:marRight w:val="0"/>
          <w:marTop w:val="0"/>
          <w:marBottom w:val="0"/>
          <w:divBdr>
            <w:top w:val="none" w:sz="0" w:space="0" w:color="auto"/>
            <w:left w:val="none" w:sz="0" w:space="0" w:color="auto"/>
            <w:bottom w:val="none" w:sz="0" w:space="0" w:color="auto"/>
            <w:right w:val="none" w:sz="0" w:space="0" w:color="auto"/>
          </w:divBdr>
          <w:divsChild>
            <w:div w:id="823087267">
              <w:marLeft w:val="0"/>
              <w:marRight w:val="0"/>
              <w:marTop w:val="0"/>
              <w:marBottom w:val="0"/>
              <w:divBdr>
                <w:top w:val="none" w:sz="0" w:space="0" w:color="auto"/>
                <w:left w:val="none" w:sz="0" w:space="0" w:color="auto"/>
                <w:bottom w:val="none" w:sz="0" w:space="0" w:color="auto"/>
                <w:right w:val="none" w:sz="0" w:space="0" w:color="auto"/>
              </w:divBdr>
              <w:divsChild>
                <w:div w:id="1582376083">
                  <w:marLeft w:val="0"/>
                  <w:marRight w:val="0"/>
                  <w:marTop w:val="0"/>
                  <w:marBottom w:val="0"/>
                  <w:divBdr>
                    <w:top w:val="none" w:sz="0" w:space="0" w:color="auto"/>
                    <w:left w:val="none" w:sz="0" w:space="0" w:color="auto"/>
                    <w:bottom w:val="none" w:sz="0" w:space="0" w:color="auto"/>
                    <w:right w:val="none" w:sz="0" w:space="0" w:color="auto"/>
                  </w:divBdr>
                </w:div>
                <w:div w:id="6549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3924">
          <w:marLeft w:val="0"/>
          <w:marRight w:val="0"/>
          <w:marTop w:val="0"/>
          <w:marBottom w:val="0"/>
          <w:divBdr>
            <w:top w:val="none" w:sz="0" w:space="0" w:color="auto"/>
            <w:left w:val="none" w:sz="0" w:space="0" w:color="auto"/>
            <w:bottom w:val="none" w:sz="0" w:space="0" w:color="auto"/>
            <w:right w:val="none" w:sz="0" w:space="0" w:color="auto"/>
          </w:divBdr>
          <w:divsChild>
            <w:div w:id="633950481">
              <w:marLeft w:val="0"/>
              <w:marRight w:val="0"/>
              <w:marTop w:val="0"/>
              <w:marBottom w:val="0"/>
              <w:divBdr>
                <w:top w:val="none" w:sz="0" w:space="0" w:color="auto"/>
                <w:left w:val="none" w:sz="0" w:space="0" w:color="auto"/>
                <w:bottom w:val="none" w:sz="0" w:space="0" w:color="auto"/>
                <w:right w:val="none" w:sz="0" w:space="0" w:color="auto"/>
              </w:divBdr>
              <w:divsChild>
                <w:div w:id="949319224">
                  <w:marLeft w:val="0"/>
                  <w:marRight w:val="0"/>
                  <w:marTop w:val="0"/>
                  <w:marBottom w:val="0"/>
                  <w:divBdr>
                    <w:top w:val="none" w:sz="0" w:space="0" w:color="auto"/>
                    <w:left w:val="none" w:sz="0" w:space="0" w:color="auto"/>
                    <w:bottom w:val="none" w:sz="0" w:space="0" w:color="auto"/>
                    <w:right w:val="none" w:sz="0" w:space="0" w:color="auto"/>
                  </w:divBdr>
                </w:div>
                <w:div w:id="21126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6964">
          <w:marLeft w:val="0"/>
          <w:marRight w:val="0"/>
          <w:marTop w:val="0"/>
          <w:marBottom w:val="0"/>
          <w:divBdr>
            <w:top w:val="none" w:sz="0" w:space="0" w:color="auto"/>
            <w:left w:val="none" w:sz="0" w:space="0" w:color="auto"/>
            <w:bottom w:val="none" w:sz="0" w:space="0" w:color="auto"/>
            <w:right w:val="none" w:sz="0" w:space="0" w:color="auto"/>
          </w:divBdr>
          <w:divsChild>
            <w:div w:id="1606158737">
              <w:marLeft w:val="0"/>
              <w:marRight w:val="0"/>
              <w:marTop w:val="0"/>
              <w:marBottom w:val="0"/>
              <w:divBdr>
                <w:top w:val="none" w:sz="0" w:space="0" w:color="auto"/>
                <w:left w:val="none" w:sz="0" w:space="0" w:color="auto"/>
                <w:bottom w:val="none" w:sz="0" w:space="0" w:color="auto"/>
                <w:right w:val="none" w:sz="0" w:space="0" w:color="auto"/>
              </w:divBdr>
              <w:divsChild>
                <w:div w:id="1302223813">
                  <w:marLeft w:val="0"/>
                  <w:marRight w:val="0"/>
                  <w:marTop w:val="0"/>
                  <w:marBottom w:val="0"/>
                  <w:divBdr>
                    <w:top w:val="none" w:sz="0" w:space="0" w:color="auto"/>
                    <w:left w:val="none" w:sz="0" w:space="0" w:color="auto"/>
                    <w:bottom w:val="none" w:sz="0" w:space="0" w:color="auto"/>
                    <w:right w:val="none" w:sz="0" w:space="0" w:color="auto"/>
                  </w:divBdr>
                </w:div>
                <w:div w:id="7703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3969">
          <w:marLeft w:val="0"/>
          <w:marRight w:val="0"/>
          <w:marTop w:val="0"/>
          <w:marBottom w:val="0"/>
          <w:divBdr>
            <w:top w:val="none" w:sz="0" w:space="0" w:color="auto"/>
            <w:left w:val="none" w:sz="0" w:space="0" w:color="auto"/>
            <w:bottom w:val="none" w:sz="0" w:space="0" w:color="auto"/>
            <w:right w:val="none" w:sz="0" w:space="0" w:color="auto"/>
          </w:divBdr>
          <w:divsChild>
            <w:div w:id="1728407130">
              <w:marLeft w:val="0"/>
              <w:marRight w:val="0"/>
              <w:marTop w:val="0"/>
              <w:marBottom w:val="0"/>
              <w:divBdr>
                <w:top w:val="none" w:sz="0" w:space="0" w:color="auto"/>
                <w:left w:val="none" w:sz="0" w:space="0" w:color="auto"/>
                <w:bottom w:val="none" w:sz="0" w:space="0" w:color="auto"/>
                <w:right w:val="none" w:sz="0" w:space="0" w:color="auto"/>
              </w:divBdr>
              <w:divsChild>
                <w:div w:id="2082211461">
                  <w:marLeft w:val="0"/>
                  <w:marRight w:val="0"/>
                  <w:marTop w:val="0"/>
                  <w:marBottom w:val="0"/>
                  <w:divBdr>
                    <w:top w:val="none" w:sz="0" w:space="0" w:color="auto"/>
                    <w:left w:val="none" w:sz="0" w:space="0" w:color="auto"/>
                    <w:bottom w:val="none" w:sz="0" w:space="0" w:color="auto"/>
                    <w:right w:val="none" w:sz="0" w:space="0" w:color="auto"/>
                  </w:divBdr>
                </w:div>
                <w:div w:id="530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0097">
          <w:marLeft w:val="0"/>
          <w:marRight w:val="0"/>
          <w:marTop w:val="0"/>
          <w:marBottom w:val="0"/>
          <w:divBdr>
            <w:top w:val="none" w:sz="0" w:space="0" w:color="auto"/>
            <w:left w:val="none" w:sz="0" w:space="0" w:color="auto"/>
            <w:bottom w:val="none" w:sz="0" w:space="0" w:color="auto"/>
            <w:right w:val="none" w:sz="0" w:space="0" w:color="auto"/>
          </w:divBdr>
          <w:divsChild>
            <w:div w:id="967274271">
              <w:marLeft w:val="0"/>
              <w:marRight w:val="0"/>
              <w:marTop w:val="0"/>
              <w:marBottom w:val="0"/>
              <w:divBdr>
                <w:top w:val="none" w:sz="0" w:space="0" w:color="auto"/>
                <w:left w:val="none" w:sz="0" w:space="0" w:color="auto"/>
                <w:bottom w:val="none" w:sz="0" w:space="0" w:color="auto"/>
                <w:right w:val="none" w:sz="0" w:space="0" w:color="auto"/>
              </w:divBdr>
              <w:divsChild>
                <w:div w:id="1144201457">
                  <w:marLeft w:val="0"/>
                  <w:marRight w:val="0"/>
                  <w:marTop w:val="0"/>
                  <w:marBottom w:val="0"/>
                  <w:divBdr>
                    <w:top w:val="none" w:sz="0" w:space="0" w:color="auto"/>
                    <w:left w:val="none" w:sz="0" w:space="0" w:color="auto"/>
                    <w:bottom w:val="none" w:sz="0" w:space="0" w:color="auto"/>
                    <w:right w:val="none" w:sz="0" w:space="0" w:color="auto"/>
                  </w:divBdr>
                </w:div>
                <w:div w:id="10847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052">
          <w:marLeft w:val="0"/>
          <w:marRight w:val="0"/>
          <w:marTop w:val="0"/>
          <w:marBottom w:val="0"/>
          <w:divBdr>
            <w:top w:val="none" w:sz="0" w:space="0" w:color="auto"/>
            <w:left w:val="none" w:sz="0" w:space="0" w:color="auto"/>
            <w:bottom w:val="none" w:sz="0" w:space="0" w:color="auto"/>
            <w:right w:val="none" w:sz="0" w:space="0" w:color="auto"/>
          </w:divBdr>
          <w:divsChild>
            <w:div w:id="1243493994">
              <w:marLeft w:val="0"/>
              <w:marRight w:val="0"/>
              <w:marTop w:val="0"/>
              <w:marBottom w:val="0"/>
              <w:divBdr>
                <w:top w:val="none" w:sz="0" w:space="0" w:color="auto"/>
                <w:left w:val="none" w:sz="0" w:space="0" w:color="auto"/>
                <w:bottom w:val="none" w:sz="0" w:space="0" w:color="auto"/>
                <w:right w:val="none" w:sz="0" w:space="0" w:color="auto"/>
              </w:divBdr>
              <w:divsChild>
                <w:div w:id="1980257125">
                  <w:marLeft w:val="0"/>
                  <w:marRight w:val="0"/>
                  <w:marTop w:val="0"/>
                  <w:marBottom w:val="0"/>
                  <w:divBdr>
                    <w:top w:val="none" w:sz="0" w:space="0" w:color="auto"/>
                    <w:left w:val="none" w:sz="0" w:space="0" w:color="auto"/>
                    <w:bottom w:val="none" w:sz="0" w:space="0" w:color="auto"/>
                    <w:right w:val="none" w:sz="0" w:space="0" w:color="auto"/>
                  </w:divBdr>
                </w:div>
                <w:div w:id="18534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49364">
          <w:marLeft w:val="0"/>
          <w:marRight w:val="0"/>
          <w:marTop w:val="0"/>
          <w:marBottom w:val="0"/>
          <w:divBdr>
            <w:top w:val="none" w:sz="0" w:space="0" w:color="auto"/>
            <w:left w:val="none" w:sz="0" w:space="0" w:color="auto"/>
            <w:bottom w:val="none" w:sz="0" w:space="0" w:color="auto"/>
            <w:right w:val="none" w:sz="0" w:space="0" w:color="auto"/>
          </w:divBdr>
          <w:divsChild>
            <w:div w:id="1536120347">
              <w:marLeft w:val="0"/>
              <w:marRight w:val="0"/>
              <w:marTop w:val="0"/>
              <w:marBottom w:val="0"/>
              <w:divBdr>
                <w:top w:val="none" w:sz="0" w:space="0" w:color="auto"/>
                <w:left w:val="none" w:sz="0" w:space="0" w:color="auto"/>
                <w:bottom w:val="none" w:sz="0" w:space="0" w:color="auto"/>
                <w:right w:val="none" w:sz="0" w:space="0" w:color="auto"/>
              </w:divBdr>
              <w:divsChild>
                <w:div w:id="1552575875">
                  <w:marLeft w:val="0"/>
                  <w:marRight w:val="0"/>
                  <w:marTop w:val="0"/>
                  <w:marBottom w:val="0"/>
                  <w:divBdr>
                    <w:top w:val="none" w:sz="0" w:space="0" w:color="auto"/>
                    <w:left w:val="none" w:sz="0" w:space="0" w:color="auto"/>
                    <w:bottom w:val="none" w:sz="0" w:space="0" w:color="auto"/>
                    <w:right w:val="none" w:sz="0" w:space="0" w:color="auto"/>
                  </w:divBdr>
                </w:div>
                <w:div w:id="16531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2546">
          <w:marLeft w:val="0"/>
          <w:marRight w:val="0"/>
          <w:marTop w:val="0"/>
          <w:marBottom w:val="0"/>
          <w:divBdr>
            <w:top w:val="none" w:sz="0" w:space="0" w:color="auto"/>
            <w:left w:val="none" w:sz="0" w:space="0" w:color="auto"/>
            <w:bottom w:val="none" w:sz="0" w:space="0" w:color="auto"/>
            <w:right w:val="none" w:sz="0" w:space="0" w:color="auto"/>
          </w:divBdr>
          <w:divsChild>
            <w:div w:id="1647198497">
              <w:marLeft w:val="0"/>
              <w:marRight w:val="0"/>
              <w:marTop w:val="0"/>
              <w:marBottom w:val="0"/>
              <w:divBdr>
                <w:top w:val="none" w:sz="0" w:space="0" w:color="auto"/>
                <w:left w:val="none" w:sz="0" w:space="0" w:color="auto"/>
                <w:bottom w:val="none" w:sz="0" w:space="0" w:color="auto"/>
                <w:right w:val="none" w:sz="0" w:space="0" w:color="auto"/>
              </w:divBdr>
              <w:divsChild>
                <w:div w:id="42947158">
                  <w:marLeft w:val="0"/>
                  <w:marRight w:val="0"/>
                  <w:marTop w:val="0"/>
                  <w:marBottom w:val="0"/>
                  <w:divBdr>
                    <w:top w:val="none" w:sz="0" w:space="0" w:color="auto"/>
                    <w:left w:val="none" w:sz="0" w:space="0" w:color="auto"/>
                    <w:bottom w:val="none" w:sz="0" w:space="0" w:color="auto"/>
                    <w:right w:val="none" w:sz="0" w:space="0" w:color="auto"/>
                  </w:divBdr>
                </w:div>
                <w:div w:id="13653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8142">
          <w:marLeft w:val="0"/>
          <w:marRight w:val="0"/>
          <w:marTop w:val="0"/>
          <w:marBottom w:val="0"/>
          <w:divBdr>
            <w:top w:val="none" w:sz="0" w:space="0" w:color="auto"/>
            <w:left w:val="none" w:sz="0" w:space="0" w:color="auto"/>
            <w:bottom w:val="none" w:sz="0" w:space="0" w:color="auto"/>
            <w:right w:val="none" w:sz="0" w:space="0" w:color="auto"/>
          </w:divBdr>
          <w:divsChild>
            <w:div w:id="1842773827">
              <w:marLeft w:val="0"/>
              <w:marRight w:val="0"/>
              <w:marTop w:val="0"/>
              <w:marBottom w:val="0"/>
              <w:divBdr>
                <w:top w:val="none" w:sz="0" w:space="0" w:color="auto"/>
                <w:left w:val="none" w:sz="0" w:space="0" w:color="auto"/>
                <w:bottom w:val="none" w:sz="0" w:space="0" w:color="auto"/>
                <w:right w:val="none" w:sz="0" w:space="0" w:color="auto"/>
              </w:divBdr>
              <w:divsChild>
                <w:div w:id="1335500458">
                  <w:marLeft w:val="0"/>
                  <w:marRight w:val="0"/>
                  <w:marTop w:val="0"/>
                  <w:marBottom w:val="0"/>
                  <w:divBdr>
                    <w:top w:val="none" w:sz="0" w:space="0" w:color="auto"/>
                    <w:left w:val="none" w:sz="0" w:space="0" w:color="auto"/>
                    <w:bottom w:val="none" w:sz="0" w:space="0" w:color="auto"/>
                    <w:right w:val="none" w:sz="0" w:space="0" w:color="auto"/>
                  </w:divBdr>
                </w:div>
                <w:div w:id="17225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02860">
          <w:marLeft w:val="0"/>
          <w:marRight w:val="0"/>
          <w:marTop w:val="0"/>
          <w:marBottom w:val="0"/>
          <w:divBdr>
            <w:top w:val="none" w:sz="0" w:space="0" w:color="auto"/>
            <w:left w:val="none" w:sz="0" w:space="0" w:color="auto"/>
            <w:bottom w:val="none" w:sz="0" w:space="0" w:color="auto"/>
            <w:right w:val="none" w:sz="0" w:space="0" w:color="auto"/>
          </w:divBdr>
          <w:divsChild>
            <w:div w:id="1929073261">
              <w:marLeft w:val="0"/>
              <w:marRight w:val="0"/>
              <w:marTop w:val="0"/>
              <w:marBottom w:val="0"/>
              <w:divBdr>
                <w:top w:val="none" w:sz="0" w:space="0" w:color="auto"/>
                <w:left w:val="none" w:sz="0" w:space="0" w:color="auto"/>
                <w:bottom w:val="none" w:sz="0" w:space="0" w:color="auto"/>
                <w:right w:val="none" w:sz="0" w:space="0" w:color="auto"/>
              </w:divBdr>
              <w:divsChild>
                <w:div w:id="884827393">
                  <w:marLeft w:val="0"/>
                  <w:marRight w:val="0"/>
                  <w:marTop w:val="0"/>
                  <w:marBottom w:val="0"/>
                  <w:divBdr>
                    <w:top w:val="none" w:sz="0" w:space="0" w:color="auto"/>
                    <w:left w:val="none" w:sz="0" w:space="0" w:color="auto"/>
                    <w:bottom w:val="none" w:sz="0" w:space="0" w:color="auto"/>
                    <w:right w:val="none" w:sz="0" w:space="0" w:color="auto"/>
                  </w:divBdr>
                </w:div>
                <w:div w:id="213262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34284">
          <w:marLeft w:val="0"/>
          <w:marRight w:val="0"/>
          <w:marTop w:val="0"/>
          <w:marBottom w:val="0"/>
          <w:divBdr>
            <w:top w:val="none" w:sz="0" w:space="0" w:color="auto"/>
            <w:left w:val="none" w:sz="0" w:space="0" w:color="auto"/>
            <w:bottom w:val="none" w:sz="0" w:space="0" w:color="auto"/>
            <w:right w:val="none" w:sz="0" w:space="0" w:color="auto"/>
          </w:divBdr>
          <w:divsChild>
            <w:div w:id="1510413956">
              <w:marLeft w:val="0"/>
              <w:marRight w:val="0"/>
              <w:marTop w:val="0"/>
              <w:marBottom w:val="0"/>
              <w:divBdr>
                <w:top w:val="none" w:sz="0" w:space="0" w:color="auto"/>
                <w:left w:val="none" w:sz="0" w:space="0" w:color="auto"/>
                <w:bottom w:val="none" w:sz="0" w:space="0" w:color="auto"/>
                <w:right w:val="none" w:sz="0" w:space="0" w:color="auto"/>
              </w:divBdr>
              <w:divsChild>
                <w:div w:id="116263819">
                  <w:marLeft w:val="0"/>
                  <w:marRight w:val="0"/>
                  <w:marTop w:val="0"/>
                  <w:marBottom w:val="0"/>
                  <w:divBdr>
                    <w:top w:val="none" w:sz="0" w:space="0" w:color="auto"/>
                    <w:left w:val="none" w:sz="0" w:space="0" w:color="auto"/>
                    <w:bottom w:val="none" w:sz="0" w:space="0" w:color="auto"/>
                    <w:right w:val="none" w:sz="0" w:space="0" w:color="auto"/>
                  </w:divBdr>
                </w:div>
                <w:div w:id="13773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5499">
          <w:marLeft w:val="0"/>
          <w:marRight w:val="0"/>
          <w:marTop w:val="0"/>
          <w:marBottom w:val="0"/>
          <w:divBdr>
            <w:top w:val="none" w:sz="0" w:space="0" w:color="auto"/>
            <w:left w:val="none" w:sz="0" w:space="0" w:color="auto"/>
            <w:bottom w:val="none" w:sz="0" w:space="0" w:color="auto"/>
            <w:right w:val="none" w:sz="0" w:space="0" w:color="auto"/>
          </w:divBdr>
          <w:divsChild>
            <w:div w:id="1030957498">
              <w:marLeft w:val="0"/>
              <w:marRight w:val="0"/>
              <w:marTop w:val="0"/>
              <w:marBottom w:val="0"/>
              <w:divBdr>
                <w:top w:val="none" w:sz="0" w:space="0" w:color="auto"/>
                <w:left w:val="none" w:sz="0" w:space="0" w:color="auto"/>
                <w:bottom w:val="none" w:sz="0" w:space="0" w:color="auto"/>
                <w:right w:val="none" w:sz="0" w:space="0" w:color="auto"/>
              </w:divBdr>
              <w:divsChild>
                <w:div w:id="1217547036">
                  <w:marLeft w:val="0"/>
                  <w:marRight w:val="0"/>
                  <w:marTop w:val="0"/>
                  <w:marBottom w:val="0"/>
                  <w:divBdr>
                    <w:top w:val="none" w:sz="0" w:space="0" w:color="auto"/>
                    <w:left w:val="none" w:sz="0" w:space="0" w:color="auto"/>
                    <w:bottom w:val="none" w:sz="0" w:space="0" w:color="auto"/>
                    <w:right w:val="none" w:sz="0" w:space="0" w:color="auto"/>
                  </w:divBdr>
                </w:div>
                <w:div w:id="4965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3487">
          <w:marLeft w:val="0"/>
          <w:marRight w:val="0"/>
          <w:marTop w:val="0"/>
          <w:marBottom w:val="0"/>
          <w:divBdr>
            <w:top w:val="none" w:sz="0" w:space="0" w:color="auto"/>
            <w:left w:val="none" w:sz="0" w:space="0" w:color="auto"/>
            <w:bottom w:val="none" w:sz="0" w:space="0" w:color="auto"/>
            <w:right w:val="none" w:sz="0" w:space="0" w:color="auto"/>
          </w:divBdr>
          <w:divsChild>
            <w:div w:id="1313364407">
              <w:marLeft w:val="0"/>
              <w:marRight w:val="0"/>
              <w:marTop w:val="0"/>
              <w:marBottom w:val="0"/>
              <w:divBdr>
                <w:top w:val="none" w:sz="0" w:space="0" w:color="auto"/>
                <w:left w:val="none" w:sz="0" w:space="0" w:color="auto"/>
                <w:bottom w:val="none" w:sz="0" w:space="0" w:color="auto"/>
                <w:right w:val="none" w:sz="0" w:space="0" w:color="auto"/>
              </w:divBdr>
              <w:divsChild>
                <w:div w:id="1389306330">
                  <w:marLeft w:val="0"/>
                  <w:marRight w:val="0"/>
                  <w:marTop w:val="0"/>
                  <w:marBottom w:val="0"/>
                  <w:divBdr>
                    <w:top w:val="none" w:sz="0" w:space="0" w:color="auto"/>
                    <w:left w:val="none" w:sz="0" w:space="0" w:color="auto"/>
                    <w:bottom w:val="none" w:sz="0" w:space="0" w:color="auto"/>
                    <w:right w:val="none" w:sz="0" w:space="0" w:color="auto"/>
                  </w:divBdr>
                </w:div>
                <w:div w:id="8582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45353">
          <w:marLeft w:val="0"/>
          <w:marRight w:val="0"/>
          <w:marTop w:val="0"/>
          <w:marBottom w:val="0"/>
          <w:divBdr>
            <w:top w:val="none" w:sz="0" w:space="0" w:color="auto"/>
            <w:left w:val="none" w:sz="0" w:space="0" w:color="auto"/>
            <w:bottom w:val="none" w:sz="0" w:space="0" w:color="auto"/>
            <w:right w:val="none" w:sz="0" w:space="0" w:color="auto"/>
          </w:divBdr>
          <w:divsChild>
            <w:div w:id="950824563">
              <w:marLeft w:val="0"/>
              <w:marRight w:val="0"/>
              <w:marTop w:val="0"/>
              <w:marBottom w:val="0"/>
              <w:divBdr>
                <w:top w:val="none" w:sz="0" w:space="0" w:color="auto"/>
                <w:left w:val="none" w:sz="0" w:space="0" w:color="auto"/>
                <w:bottom w:val="none" w:sz="0" w:space="0" w:color="auto"/>
                <w:right w:val="none" w:sz="0" w:space="0" w:color="auto"/>
              </w:divBdr>
              <w:divsChild>
                <w:div w:id="1846943632">
                  <w:marLeft w:val="0"/>
                  <w:marRight w:val="0"/>
                  <w:marTop w:val="0"/>
                  <w:marBottom w:val="0"/>
                  <w:divBdr>
                    <w:top w:val="none" w:sz="0" w:space="0" w:color="auto"/>
                    <w:left w:val="none" w:sz="0" w:space="0" w:color="auto"/>
                    <w:bottom w:val="none" w:sz="0" w:space="0" w:color="auto"/>
                    <w:right w:val="none" w:sz="0" w:space="0" w:color="auto"/>
                  </w:divBdr>
                </w:div>
                <w:div w:id="20132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394">
          <w:marLeft w:val="0"/>
          <w:marRight w:val="0"/>
          <w:marTop w:val="0"/>
          <w:marBottom w:val="0"/>
          <w:divBdr>
            <w:top w:val="none" w:sz="0" w:space="0" w:color="auto"/>
            <w:left w:val="none" w:sz="0" w:space="0" w:color="auto"/>
            <w:bottom w:val="none" w:sz="0" w:space="0" w:color="auto"/>
            <w:right w:val="none" w:sz="0" w:space="0" w:color="auto"/>
          </w:divBdr>
          <w:divsChild>
            <w:div w:id="182089810">
              <w:marLeft w:val="0"/>
              <w:marRight w:val="0"/>
              <w:marTop w:val="0"/>
              <w:marBottom w:val="0"/>
              <w:divBdr>
                <w:top w:val="none" w:sz="0" w:space="0" w:color="auto"/>
                <w:left w:val="none" w:sz="0" w:space="0" w:color="auto"/>
                <w:bottom w:val="none" w:sz="0" w:space="0" w:color="auto"/>
                <w:right w:val="none" w:sz="0" w:space="0" w:color="auto"/>
              </w:divBdr>
              <w:divsChild>
                <w:div w:id="716584923">
                  <w:marLeft w:val="0"/>
                  <w:marRight w:val="0"/>
                  <w:marTop w:val="0"/>
                  <w:marBottom w:val="0"/>
                  <w:divBdr>
                    <w:top w:val="none" w:sz="0" w:space="0" w:color="auto"/>
                    <w:left w:val="none" w:sz="0" w:space="0" w:color="auto"/>
                    <w:bottom w:val="none" w:sz="0" w:space="0" w:color="auto"/>
                    <w:right w:val="none" w:sz="0" w:space="0" w:color="auto"/>
                  </w:divBdr>
                </w:div>
                <w:div w:id="19385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5160">
          <w:marLeft w:val="0"/>
          <w:marRight w:val="0"/>
          <w:marTop w:val="0"/>
          <w:marBottom w:val="0"/>
          <w:divBdr>
            <w:top w:val="none" w:sz="0" w:space="0" w:color="auto"/>
            <w:left w:val="none" w:sz="0" w:space="0" w:color="auto"/>
            <w:bottom w:val="none" w:sz="0" w:space="0" w:color="auto"/>
            <w:right w:val="none" w:sz="0" w:space="0" w:color="auto"/>
          </w:divBdr>
          <w:divsChild>
            <w:div w:id="1702700784">
              <w:marLeft w:val="0"/>
              <w:marRight w:val="0"/>
              <w:marTop w:val="0"/>
              <w:marBottom w:val="0"/>
              <w:divBdr>
                <w:top w:val="none" w:sz="0" w:space="0" w:color="auto"/>
                <w:left w:val="none" w:sz="0" w:space="0" w:color="auto"/>
                <w:bottom w:val="none" w:sz="0" w:space="0" w:color="auto"/>
                <w:right w:val="none" w:sz="0" w:space="0" w:color="auto"/>
              </w:divBdr>
              <w:divsChild>
                <w:div w:id="1552037132">
                  <w:marLeft w:val="0"/>
                  <w:marRight w:val="0"/>
                  <w:marTop w:val="0"/>
                  <w:marBottom w:val="0"/>
                  <w:divBdr>
                    <w:top w:val="none" w:sz="0" w:space="0" w:color="auto"/>
                    <w:left w:val="none" w:sz="0" w:space="0" w:color="auto"/>
                    <w:bottom w:val="none" w:sz="0" w:space="0" w:color="auto"/>
                    <w:right w:val="none" w:sz="0" w:space="0" w:color="auto"/>
                  </w:divBdr>
                </w:div>
                <w:div w:id="88856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5604">
          <w:marLeft w:val="0"/>
          <w:marRight w:val="0"/>
          <w:marTop w:val="0"/>
          <w:marBottom w:val="0"/>
          <w:divBdr>
            <w:top w:val="none" w:sz="0" w:space="0" w:color="auto"/>
            <w:left w:val="none" w:sz="0" w:space="0" w:color="auto"/>
            <w:bottom w:val="none" w:sz="0" w:space="0" w:color="auto"/>
            <w:right w:val="none" w:sz="0" w:space="0" w:color="auto"/>
          </w:divBdr>
          <w:divsChild>
            <w:div w:id="443383605">
              <w:marLeft w:val="0"/>
              <w:marRight w:val="0"/>
              <w:marTop w:val="0"/>
              <w:marBottom w:val="0"/>
              <w:divBdr>
                <w:top w:val="none" w:sz="0" w:space="0" w:color="auto"/>
                <w:left w:val="none" w:sz="0" w:space="0" w:color="auto"/>
                <w:bottom w:val="none" w:sz="0" w:space="0" w:color="auto"/>
                <w:right w:val="none" w:sz="0" w:space="0" w:color="auto"/>
              </w:divBdr>
              <w:divsChild>
                <w:div w:id="369964136">
                  <w:marLeft w:val="0"/>
                  <w:marRight w:val="0"/>
                  <w:marTop w:val="0"/>
                  <w:marBottom w:val="0"/>
                  <w:divBdr>
                    <w:top w:val="none" w:sz="0" w:space="0" w:color="auto"/>
                    <w:left w:val="none" w:sz="0" w:space="0" w:color="auto"/>
                    <w:bottom w:val="none" w:sz="0" w:space="0" w:color="auto"/>
                    <w:right w:val="none" w:sz="0" w:space="0" w:color="auto"/>
                  </w:divBdr>
                </w:div>
                <w:div w:id="1396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9081">
      <w:bodyDiv w:val="1"/>
      <w:marLeft w:val="0"/>
      <w:marRight w:val="0"/>
      <w:marTop w:val="0"/>
      <w:marBottom w:val="0"/>
      <w:divBdr>
        <w:top w:val="none" w:sz="0" w:space="0" w:color="auto"/>
        <w:left w:val="none" w:sz="0" w:space="0" w:color="auto"/>
        <w:bottom w:val="none" w:sz="0" w:space="0" w:color="auto"/>
        <w:right w:val="none" w:sz="0" w:space="0" w:color="auto"/>
      </w:divBdr>
      <w:divsChild>
        <w:div w:id="1778714399">
          <w:marLeft w:val="0"/>
          <w:marRight w:val="0"/>
          <w:marTop w:val="75"/>
          <w:marBottom w:val="75"/>
          <w:divBdr>
            <w:top w:val="none" w:sz="0" w:space="0" w:color="auto"/>
            <w:left w:val="none" w:sz="0" w:space="0" w:color="auto"/>
            <w:bottom w:val="none" w:sz="0" w:space="0" w:color="auto"/>
            <w:right w:val="none" w:sz="0" w:space="0" w:color="auto"/>
          </w:divBdr>
        </w:div>
        <w:div w:id="122696306">
          <w:marLeft w:val="0"/>
          <w:marRight w:val="0"/>
          <w:marTop w:val="0"/>
          <w:marBottom w:val="0"/>
          <w:divBdr>
            <w:top w:val="none" w:sz="0" w:space="0" w:color="auto"/>
            <w:left w:val="none" w:sz="0" w:space="0" w:color="auto"/>
            <w:bottom w:val="none" w:sz="0" w:space="0" w:color="auto"/>
            <w:right w:val="none" w:sz="0" w:space="0" w:color="auto"/>
          </w:divBdr>
          <w:divsChild>
            <w:div w:id="1960448548">
              <w:marLeft w:val="0"/>
              <w:marRight w:val="0"/>
              <w:marTop w:val="0"/>
              <w:marBottom w:val="0"/>
              <w:divBdr>
                <w:top w:val="none" w:sz="0" w:space="0" w:color="auto"/>
                <w:left w:val="none" w:sz="0" w:space="0" w:color="auto"/>
                <w:bottom w:val="none" w:sz="0" w:space="0" w:color="auto"/>
                <w:right w:val="none" w:sz="0" w:space="0" w:color="auto"/>
              </w:divBdr>
              <w:divsChild>
                <w:div w:id="786658360">
                  <w:marLeft w:val="0"/>
                  <w:marRight w:val="0"/>
                  <w:marTop w:val="0"/>
                  <w:marBottom w:val="0"/>
                  <w:divBdr>
                    <w:top w:val="none" w:sz="0" w:space="0" w:color="auto"/>
                    <w:left w:val="none" w:sz="0" w:space="0" w:color="auto"/>
                    <w:bottom w:val="none" w:sz="0" w:space="0" w:color="auto"/>
                    <w:right w:val="none" w:sz="0" w:space="0" w:color="auto"/>
                  </w:divBdr>
                </w:div>
                <w:div w:id="5451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7560">
          <w:marLeft w:val="0"/>
          <w:marRight w:val="0"/>
          <w:marTop w:val="0"/>
          <w:marBottom w:val="0"/>
          <w:divBdr>
            <w:top w:val="none" w:sz="0" w:space="0" w:color="auto"/>
            <w:left w:val="none" w:sz="0" w:space="0" w:color="auto"/>
            <w:bottom w:val="none" w:sz="0" w:space="0" w:color="auto"/>
            <w:right w:val="none" w:sz="0" w:space="0" w:color="auto"/>
          </w:divBdr>
          <w:divsChild>
            <w:div w:id="122427214">
              <w:marLeft w:val="0"/>
              <w:marRight w:val="0"/>
              <w:marTop w:val="0"/>
              <w:marBottom w:val="0"/>
              <w:divBdr>
                <w:top w:val="none" w:sz="0" w:space="0" w:color="auto"/>
                <w:left w:val="none" w:sz="0" w:space="0" w:color="auto"/>
                <w:bottom w:val="none" w:sz="0" w:space="0" w:color="auto"/>
                <w:right w:val="none" w:sz="0" w:space="0" w:color="auto"/>
              </w:divBdr>
              <w:divsChild>
                <w:div w:id="1592158416">
                  <w:marLeft w:val="0"/>
                  <w:marRight w:val="0"/>
                  <w:marTop w:val="0"/>
                  <w:marBottom w:val="0"/>
                  <w:divBdr>
                    <w:top w:val="none" w:sz="0" w:space="0" w:color="auto"/>
                    <w:left w:val="none" w:sz="0" w:space="0" w:color="auto"/>
                    <w:bottom w:val="none" w:sz="0" w:space="0" w:color="auto"/>
                    <w:right w:val="none" w:sz="0" w:space="0" w:color="auto"/>
                  </w:divBdr>
                </w:div>
                <w:div w:id="2061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66463">
          <w:marLeft w:val="0"/>
          <w:marRight w:val="0"/>
          <w:marTop w:val="0"/>
          <w:marBottom w:val="0"/>
          <w:divBdr>
            <w:top w:val="none" w:sz="0" w:space="0" w:color="auto"/>
            <w:left w:val="none" w:sz="0" w:space="0" w:color="auto"/>
            <w:bottom w:val="none" w:sz="0" w:space="0" w:color="auto"/>
            <w:right w:val="none" w:sz="0" w:space="0" w:color="auto"/>
          </w:divBdr>
          <w:divsChild>
            <w:div w:id="1536844805">
              <w:marLeft w:val="0"/>
              <w:marRight w:val="0"/>
              <w:marTop w:val="0"/>
              <w:marBottom w:val="0"/>
              <w:divBdr>
                <w:top w:val="none" w:sz="0" w:space="0" w:color="auto"/>
                <w:left w:val="none" w:sz="0" w:space="0" w:color="auto"/>
                <w:bottom w:val="none" w:sz="0" w:space="0" w:color="auto"/>
                <w:right w:val="none" w:sz="0" w:space="0" w:color="auto"/>
              </w:divBdr>
              <w:divsChild>
                <w:div w:id="1846551873">
                  <w:marLeft w:val="0"/>
                  <w:marRight w:val="0"/>
                  <w:marTop w:val="0"/>
                  <w:marBottom w:val="0"/>
                  <w:divBdr>
                    <w:top w:val="none" w:sz="0" w:space="0" w:color="auto"/>
                    <w:left w:val="none" w:sz="0" w:space="0" w:color="auto"/>
                    <w:bottom w:val="none" w:sz="0" w:space="0" w:color="auto"/>
                    <w:right w:val="none" w:sz="0" w:space="0" w:color="auto"/>
                  </w:divBdr>
                </w:div>
                <w:div w:id="90298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27720">
          <w:marLeft w:val="0"/>
          <w:marRight w:val="0"/>
          <w:marTop w:val="0"/>
          <w:marBottom w:val="0"/>
          <w:divBdr>
            <w:top w:val="none" w:sz="0" w:space="0" w:color="auto"/>
            <w:left w:val="none" w:sz="0" w:space="0" w:color="auto"/>
            <w:bottom w:val="none" w:sz="0" w:space="0" w:color="auto"/>
            <w:right w:val="none" w:sz="0" w:space="0" w:color="auto"/>
          </w:divBdr>
          <w:divsChild>
            <w:div w:id="1141970061">
              <w:marLeft w:val="0"/>
              <w:marRight w:val="0"/>
              <w:marTop w:val="0"/>
              <w:marBottom w:val="0"/>
              <w:divBdr>
                <w:top w:val="none" w:sz="0" w:space="0" w:color="auto"/>
                <w:left w:val="none" w:sz="0" w:space="0" w:color="auto"/>
                <w:bottom w:val="none" w:sz="0" w:space="0" w:color="auto"/>
                <w:right w:val="none" w:sz="0" w:space="0" w:color="auto"/>
              </w:divBdr>
              <w:divsChild>
                <w:div w:id="1963615511">
                  <w:marLeft w:val="0"/>
                  <w:marRight w:val="0"/>
                  <w:marTop w:val="0"/>
                  <w:marBottom w:val="0"/>
                  <w:divBdr>
                    <w:top w:val="none" w:sz="0" w:space="0" w:color="auto"/>
                    <w:left w:val="none" w:sz="0" w:space="0" w:color="auto"/>
                    <w:bottom w:val="none" w:sz="0" w:space="0" w:color="auto"/>
                    <w:right w:val="none" w:sz="0" w:space="0" w:color="auto"/>
                  </w:divBdr>
                </w:div>
                <w:div w:id="15380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90576">
      <w:bodyDiv w:val="1"/>
      <w:marLeft w:val="0"/>
      <w:marRight w:val="0"/>
      <w:marTop w:val="0"/>
      <w:marBottom w:val="0"/>
      <w:divBdr>
        <w:top w:val="none" w:sz="0" w:space="0" w:color="auto"/>
        <w:left w:val="none" w:sz="0" w:space="0" w:color="auto"/>
        <w:bottom w:val="none" w:sz="0" w:space="0" w:color="auto"/>
        <w:right w:val="none" w:sz="0" w:space="0" w:color="auto"/>
      </w:divBdr>
      <w:divsChild>
        <w:div w:id="209878054">
          <w:marLeft w:val="0"/>
          <w:marRight w:val="0"/>
          <w:marTop w:val="75"/>
          <w:marBottom w:val="75"/>
          <w:divBdr>
            <w:top w:val="none" w:sz="0" w:space="0" w:color="auto"/>
            <w:left w:val="none" w:sz="0" w:space="0" w:color="auto"/>
            <w:bottom w:val="none" w:sz="0" w:space="0" w:color="auto"/>
            <w:right w:val="none" w:sz="0" w:space="0" w:color="auto"/>
          </w:divBdr>
        </w:div>
        <w:div w:id="1480221903">
          <w:marLeft w:val="0"/>
          <w:marRight w:val="0"/>
          <w:marTop w:val="0"/>
          <w:marBottom w:val="0"/>
          <w:divBdr>
            <w:top w:val="none" w:sz="0" w:space="0" w:color="auto"/>
            <w:left w:val="none" w:sz="0" w:space="0" w:color="auto"/>
            <w:bottom w:val="none" w:sz="0" w:space="0" w:color="auto"/>
            <w:right w:val="none" w:sz="0" w:space="0" w:color="auto"/>
          </w:divBdr>
          <w:divsChild>
            <w:div w:id="130444421">
              <w:marLeft w:val="0"/>
              <w:marRight w:val="0"/>
              <w:marTop w:val="0"/>
              <w:marBottom w:val="0"/>
              <w:divBdr>
                <w:top w:val="none" w:sz="0" w:space="0" w:color="auto"/>
                <w:left w:val="none" w:sz="0" w:space="0" w:color="auto"/>
                <w:bottom w:val="none" w:sz="0" w:space="0" w:color="auto"/>
                <w:right w:val="none" w:sz="0" w:space="0" w:color="auto"/>
              </w:divBdr>
              <w:divsChild>
                <w:div w:id="1922176431">
                  <w:marLeft w:val="0"/>
                  <w:marRight w:val="0"/>
                  <w:marTop w:val="0"/>
                  <w:marBottom w:val="0"/>
                  <w:divBdr>
                    <w:top w:val="none" w:sz="0" w:space="0" w:color="auto"/>
                    <w:left w:val="none" w:sz="0" w:space="0" w:color="auto"/>
                    <w:bottom w:val="none" w:sz="0" w:space="0" w:color="auto"/>
                    <w:right w:val="none" w:sz="0" w:space="0" w:color="auto"/>
                  </w:divBdr>
                </w:div>
                <w:div w:id="18090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7274">
          <w:marLeft w:val="0"/>
          <w:marRight w:val="0"/>
          <w:marTop w:val="0"/>
          <w:marBottom w:val="0"/>
          <w:divBdr>
            <w:top w:val="none" w:sz="0" w:space="0" w:color="auto"/>
            <w:left w:val="none" w:sz="0" w:space="0" w:color="auto"/>
            <w:bottom w:val="none" w:sz="0" w:space="0" w:color="auto"/>
            <w:right w:val="none" w:sz="0" w:space="0" w:color="auto"/>
          </w:divBdr>
          <w:divsChild>
            <w:div w:id="621497357">
              <w:marLeft w:val="0"/>
              <w:marRight w:val="0"/>
              <w:marTop w:val="0"/>
              <w:marBottom w:val="0"/>
              <w:divBdr>
                <w:top w:val="none" w:sz="0" w:space="0" w:color="auto"/>
                <w:left w:val="none" w:sz="0" w:space="0" w:color="auto"/>
                <w:bottom w:val="none" w:sz="0" w:space="0" w:color="auto"/>
                <w:right w:val="none" w:sz="0" w:space="0" w:color="auto"/>
              </w:divBdr>
              <w:divsChild>
                <w:div w:id="2054841229">
                  <w:marLeft w:val="0"/>
                  <w:marRight w:val="0"/>
                  <w:marTop w:val="0"/>
                  <w:marBottom w:val="0"/>
                  <w:divBdr>
                    <w:top w:val="none" w:sz="0" w:space="0" w:color="auto"/>
                    <w:left w:val="none" w:sz="0" w:space="0" w:color="auto"/>
                    <w:bottom w:val="none" w:sz="0" w:space="0" w:color="auto"/>
                    <w:right w:val="none" w:sz="0" w:space="0" w:color="auto"/>
                  </w:divBdr>
                </w:div>
                <w:div w:id="8110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43680">
          <w:marLeft w:val="0"/>
          <w:marRight w:val="0"/>
          <w:marTop w:val="0"/>
          <w:marBottom w:val="0"/>
          <w:divBdr>
            <w:top w:val="none" w:sz="0" w:space="0" w:color="auto"/>
            <w:left w:val="none" w:sz="0" w:space="0" w:color="auto"/>
            <w:bottom w:val="none" w:sz="0" w:space="0" w:color="auto"/>
            <w:right w:val="none" w:sz="0" w:space="0" w:color="auto"/>
          </w:divBdr>
          <w:divsChild>
            <w:div w:id="1743672472">
              <w:marLeft w:val="0"/>
              <w:marRight w:val="0"/>
              <w:marTop w:val="0"/>
              <w:marBottom w:val="0"/>
              <w:divBdr>
                <w:top w:val="none" w:sz="0" w:space="0" w:color="auto"/>
                <w:left w:val="none" w:sz="0" w:space="0" w:color="auto"/>
                <w:bottom w:val="none" w:sz="0" w:space="0" w:color="auto"/>
                <w:right w:val="none" w:sz="0" w:space="0" w:color="auto"/>
              </w:divBdr>
              <w:divsChild>
                <w:div w:id="293677709">
                  <w:marLeft w:val="0"/>
                  <w:marRight w:val="0"/>
                  <w:marTop w:val="0"/>
                  <w:marBottom w:val="0"/>
                  <w:divBdr>
                    <w:top w:val="none" w:sz="0" w:space="0" w:color="auto"/>
                    <w:left w:val="none" w:sz="0" w:space="0" w:color="auto"/>
                    <w:bottom w:val="none" w:sz="0" w:space="0" w:color="auto"/>
                    <w:right w:val="none" w:sz="0" w:space="0" w:color="auto"/>
                  </w:divBdr>
                </w:div>
                <w:div w:id="17043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59906">
          <w:marLeft w:val="0"/>
          <w:marRight w:val="0"/>
          <w:marTop w:val="0"/>
          <w:marBottom w:val="0"/>
          <w:divBdr>
            <w:top w:val="none" w:sz="0" w:space="0" w:color="auto"/>
            <w:left w:val="none" w:sz="0" w:space="0" w:color="auto"/>
            <w:bottom w:val="none" w:sz="0" w:space="0" w:color="auto"/>
            <w:right w:val="none" w:sz="0" w:space="0" w:color="auto"/>
          </w:divBdr>
          <w:divsChild>
            <w:div w:id="1748113042">
              <w:marLeft w:val="0"/>
              <w:marRight w:val="0"/>
              <w:marTop w:val="0"/>
              <w:marBottom w:val="0"/>
              <w:divBdr>
                <w:top w:val="none" w:sz="0" w:space="0" w:color="auto"/>
                <w:left w:val="none" w:sz="0" w:space="0" w:color="auto"/>
                <w:bottom w:val="none" w:sz="0" w:space="0" w:color="auto"/>
                <w:right w:val="none" w:sz="0" w:space="0" w:color="auto"/>
              </w:divBdr>
              <w:divsChild>
                <w:div w:id="1383748099">
                  <w:marLeft w:val="0"/>
                  <w:marRight w:val="0"/>
                  <w:marTop w:val="0"/>
                  <w:marBottom w:val="0"/>
                  <w:divBdr>
                    <w:top w:val="none" w:sz="0" w:space="0" w:color="auto"/>
                    <w:left w:val="none" w:sz="0" w:space="0" w:color="auto"/>
                    <w:bottom w:val="none" w:sz="0" w:space="0" w:color="auto"/>
                    <w:right w:val="none" w:sz="0" w:space="0" w:color="auto"/>
                  </w:divBdr>
                </w:div>
                <w:div w:id="13452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45835">
      <w:bodyDiv w:val="1"/>
      <w:marLeft w:val="0"/>
      <w:marRight w:val="0"/>
      <w:marTop w:val="0"/>
      <w:marBottom w:val="0"/>
      <w:divBdr>
        <w:top w:val="none" w:sz="0" w:space="0" w:color="auto"/>
        <w:left w:val="none" w:sz="0" w:space="0" w:color="auto"/>
        <w:bottom w:val="none" w:sz="0" w:space="0" w:color="auto"/>
        <w:right w:val="none" w:sz="0" w:space="0" w:color="auto"/>
      </w:divBdr>
      <w:divsChild>
        <w:div w:id="1224373619">
          <w:marLeft w:val="0"/>
          <w:marRight w:val="0"/>
          <w:marTop w:val="75"/>
          <w:marBottom w:val="75"/>
          <w:divBdr>
            <w:top w:val="none" w:sz="0" w:space="0" w:color="auto"/>
            <w:left w:val="none" w:sz="0" w:space="0" w:color="auto"/>
            <w:bottom w:val="none" w:sz="0" w:space="0" w:color="auto"/>
            <w:right w:val="none" w:sz="0" w:space="0" w:color="auto"/>
          </w:divBdr>
        </w:div>
        <w:div w:id="1810243471">
          <w:marLeft w:val="0"/>
          <w:marRight w:val="0"/>
          <w:marTop w:val="0"/>
          <w:marBottom w:val="0"/>
          <w:divBdr>
            <w:top w:val="none" w:sz="0" w:space="0" w:color="auto"/>
            <w:left w:val="none" w:sz="0" w:space="0" w:color="auto"/>
            <w:bottom w:val="none" w:sz="0" w:space="0" w:color="auto"/>
            <w:right w:val="none" w:sz="0" w:space="0" w:color="auto"/>
          </w:divBdr>
          <w:divsChild>
            <w:div w:id="1471171472">
              <w:marLeft w:val="0"/>
              <w:marRight w:val="0"/>
              <w:marTop w:val="0"/>
              <w:marBottom w:val="0"/>
              <w:divBdr>
                <w:top w:val="none" w:sz="0" w:space="0" w:color="auto"/>
                <w:left w:val="none" w:sz="0" w:space="0" w:color="auto"/>
                <w:bottom w:val="none" w:sz="0" w:space="0" w:color="auto"/>
                <w:right w:val="none" w:sz="0" w:space="0" w:color="auto"/>
              </w:divBdr>
              <w:divsChild>
                <w:div w:id="1656378021">
                  <w:marLeft w:val="0"/>
                  <w:marRight w:val="0"/>
                  <w:marTop w:val="0"/>
                  <w:marBottom w:val="0"/>
                  <w:divBdr>
                    <w:top w:val="none" w:sz="0" w:space="0" w:color="auto"/>
                    <w:left w:val="none" w:sz="0" w:space="0" w:color="auto"/>
                    <w:bottom w:val="none" w:sz="0" w:space="0" w:color="auto"/>
                    <w:right w:val="none" w:sz="0" w:space="0" w:color="auto"/>
                  </w:divBdr>
                </w:div>
                <w:div w:id="3885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7123">
          <w:marLeft w:val="0"/>
          <w:marRight w:val="0"/>
          <w:marTop w:val="0"/>
          <w:marBottom w:val="0"/>
          <w:divBdr>
            <w:top w:val="none" w:sz="0" w:space="0" w:color="auto"/>
            <w:left w:val="none" w:sz="0" w:space="0" w:color="auto"/>
            <w:bottom w:val="none" w:sz="0" w:space="0" w:color="auto"/>
            <w:right w:val="none" w:sz="0" w:space="0" w:color="auto"/>
          </w:divBdr>
          <w:divsChild>
            <w:div w:id="1348558639">
              <w:marLeft w:val="0"/>
              <w:marRight w:val="0"/>
              <w:marTop w:val="0"/>
              <w:marBottom w:val="0"/>
              <w:divBdr>
                <w:top w:val="none" w:sz="0" w:space="0" w:color="auto"/>
                <w:left w:val="none" w:sz="0" w:space="0" w:color="auto"/>
                <w:bottom w:val="none" w:sz="0" w:space="0" w:color="auto"/>
                <w:right w:val="none" w:sz="0" w:space="0" w:color="auto"/>
              </w:divBdr>
              <w:divsChild>
                <w:div w:id="1129275776">
                  <w:marLeft w:val="0"/>
                  <w:marRight w:val="0"/>
                  <w:marTop w:val="0"/>
                  <w:marBottom w:val="0"/>
                  <w:divBdr>
                    <w:top w:val="none" w:sz="0" w:space="0" w:color="auto"/>
                    <w:left w:val="none" w:sz="0" w:space="0" w:color="auto"/>
                    <w:bottom w:val="none" w:sz="0" w:space="0" w:color="auto"/>
                    <w:right w:val="none" w:sz="0" w:space="0" w:color="auto"/>
                  </w:divBdr>
                </w:div>
                <w:div w:id="48883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8550">
          <w:marLeft w:val="0"/>
          <w:marRight w:val="0"/>
          <w:marTop w:val="0"/>
          <w:marBottom w:val="0"/>
          <w:divBdr>
            <w:top w:val="none" w:sz="0" w:space="0" w:color="auto"/>
            <w:left w:val="none" w:sz="0" w:space="0" w:color="auto"/>
            <w:bottom w:val="none" w:sz="0" w:space="0" w:color="auto"/>
            <w:right w:val="none" w:sz="0" w:space="0" w:color="auto"/>
          </w:divBdr>
          <w:divsChild>
            <w:div w:id="1152673909">
              <w:marLeft w:val="0"/>
              <w:marRight w:val="0"/>
              <w:marTop w:val="0"/>
              <w:marBottom w:val="0"/>
              <w:divBdr>
                <w:top w:val="none" w:sz="0" w:space="0" w:color="auto"/>
                <w:left w:val="none" w:sz="0" w:space="0" w:color="auto"/>
                <w:bottom w:val="none" w:sz="0" w:space="0" w:color="auto"/>
                <w:right w:val="none" w:sz="0" w:space="0" w:color="auto"/>
              </w:divBdr>
              <w:divsChild>
                <w:div w:id="1575317248">
                  <w:marLeft w:val="0"/>
                  <w:marRight w:val="0"/>
                  <w:marTop w:val="0"/>
                  <w:marBottom w:val="0"/>
                  <w:divBdr>
                    <w:top w:val="none" w:sz="0" w:space="0" w:color="auto"/>
                    <w:left w:val="none" w:sz="0" w:space="0" w:color="auto"/>
                    <w:bottom w:val="none" w:sz="0" w:space="0" w:color="auto"/>
                    <w:right w:val="none" w:sz="0" w:space="0" w:color="auto"/>
                  </w:divBdr>
                </w:div>
                <w:div w:id="18588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68531">
          <w:marLeft w:val="0"/>
          <w:marRight w:val="0"/>
          <w:marTop w:val="0"/>
          <w:marBottom w:val="0"/>
          <w:divBdr>
            <w:top w:val="none" w:sz="0" w:space="0" w:color="auto"/>
            <w:left w:val="none" w:sz="0" w:space="0" w:color="auto"/>
            <w:bottom w:val="none" w:sz="0" w:space="0" w:color="auto"/>
            <w:right w:val="none" w:sz="0" w:space="0" w:color="auto"/>
          </w:divBdr>
          <w:divsChild>
            <w:div w:id="587926576">
              <w:marLeft w:val="0"/>
              <w:marRight w:val="0"/>
              <w:marTop w:val="0"/>
              <w:marBottom w:val="0"/>
              <w:divBdr>
                <w:top w:val="none" w:sz="0" w:space="0" w:color="auto"/>
                <w:left w:val="none" w:sz="0" w:space="0" w:color="auto"/>
                <w:bottom w:val="none" w:sz="0" w:space="0" w:color="auto"/>
                <w:right w:val="none" w:sz="0" w:space="0" w:color="auto"/>
              </w:divBdr>
              <w:divsChild>
                <w:div w:id="1757282832">
                  <w:marLeft w:val="0"/>
                  <w:marRight w:val="0"/>
                  <w:marTop w:val="0"/>
                  <w:marBottom w:val="0"/>
                  <w:divBdr>
                    <w:top w:val="none" w:sz="0" w:space="0" w:color="auto"/>
                    <w:left w:val="none" w:sz="0" w:space="0" w:color="auto"/>
                    <w:bottom w:val="none" w:sz="0" w:space="0" w:color="auto"/>
                    <w:right w:val="none" w:sz="0" w:space="0" w:color="auto"/>
                  </w:divBdr>
                </w:div>
                <w:div w:id="4946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18363">
      <w:bodyDiv w:val="1"/>
      <w:marLeft w:val="0"/>
      <w:marRight w:val="0"/>
      <w:marTop w:val="0"/>
      <w:marBottom w:val="0"/>
      <w:divBdr>
        <w:top w:val="none" w:sz="0" w:space="0" w:color="auto"/>
        <w:left w:val="none" w:sz="0" w:space="0" w:color="auto"/>
        <w:bottom w:val="none" w:sz="0" w:space="0" w:color="auto"/>
        <w:right w:val="none" w:sz="0" w:space="0" w:color="auto"/>
      </w:divBdr>
      <w:divsChild>
        <w:div w:id="1446340399">
          <w:marLeft w:val="0"/>
          <w:marRight w:val="0"/>
          <w:marTop w:val="75"/>
          <w:marBottom w:val="75"/>
          <w:divBdr>
            <w:top w:val="none" w:sz="0" w:space="0" w:color="auto"/>
            <w:left w:val="none" w:sz="0" w:space="0" w:color="auto"/>
            <w:bottom w:val="none" w:sz="0" w:space="0" w:color="auto"/>
            <w:right w:val="none" w:sz="0" w:space="0" w:color="auto"/>
          </w:divBdr>
        </w:div>
        <w:div w:id="1323191943">
          <w:marLeft w:val="0"/>
          <w:marRight w:val="0"/>
          <w:marTop w:val="0"/>
          <w:marBottom w:val="0"/>
          <w:divBdr>
            <w:top w:val="none" w:sz="0" w:space="0" w:color="auto"/>
            <w:left w:val="none" w:sz="0" w:space="0" w:color="auto"/>
            <w:bottom w:val="none" w:sz="0" w:space="0" w:color="auto"/>
            <w:right w:val="none" w:sz="0" w:space="0" w:color="auto"/>
          </w:divBdr>
          <w:divsChild>
            <w:div w:id="768161851">
              <w:marLeft w:val="0"/>
              <w:marRight w:val="0"/>
              <w:marTop w:val="0"/>
              <w:marBottom w:val="0"/>
              <w:divBdr>
                <w:top w:val="none" w:sz="0" w:space="0" w:color="auto"/>
                <w:left w:val="none" w:sz="0" w:space="0" w:color="auto"/>
                <w:bottom w:val="none" w:sz="0" w:space="0" w:color="auto"/>
                <w:right w:val="none" w:sz="0" w:space="0" w:color="auto"/>
              </w:divBdr>
              <w:divsChild>
                <w:div w:id="331223445">
                  <w:marLeft w:val="0"/>
                  <w:marRight w:val="0"/>
                  <w:marTop w:val="0"/>
                  <w:marBottom w:val="0"/>
                  <w:divBdr>
                    <w:top w:val="none" w:sz="0" w:space="0" w:color="auto"/>
                    <w:left w:val="none" w:sz="0" w:space="0" w:color="auto"/>
                    <w:bottom w:val="none" w:sz="0" w:space="0" w:color="auto"/>
                    <w:right w:val="none" w:sz="0" w:space="0" w:color="auto"/>
                  </w:divBdr>
                </w:div>
                <w:div w:id="2689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73554">
          <w:marLeft w:val="0"/>
          <w:marRight w:val="0"/>
          <w:marTop w:val="0"/>
          <w:marBottom w:val="0"/>
          <w:divBdr>
            <w:top w:val="none" w:sz="0" w:space="0" w:color="auto"/>
            <w:left w:val="none" w:sz="0" w:space="0" w:color="auto"/>
            <w:bottom w:val="none" w:sz="0" w:space="0" w:color="auto"/>
            <w:right w:val="none" w:sz="0" w:space="0" w:color="auto"/>
          </w:divBdr>
          <w:divsChild>
            <w:div w:id="2084831429">
              <w:marLeft w:val="0"/>
              <w:marRight w:val="0"/>
              <w:marTop w:val="0"/>
              <w:marBottom w:val="0"/>
              <w:divBdr>
                <w:top w:val="none" w:sz="0" w:space="0" w:color="auto"/>
                <w:left w:val="none" w:sz="0" w:space="0" w:color="auto"/>
                <w:bottom w:val="none" w:sz="0" w:space="0" w:color="auto"/>
                <w:right w:val="none" w:sz="0" w:space="0" w:color="auto"/>
              </w:divBdr>
              <w:divsChild>
                <w:div w:id="533201280">
                  <w:marLeft w:val="0"/>
                  <w:marRight w:val="0"/>
                  <w:marTop w:val="0"/>
                  <w:marBottom w:val="0"/>
                  <w:divBdr>
                    <w:top w:val="none" w:sz="0" w:space="0" w:color="auto"/>
                    <w:left w:val="none" w:sz="0" w:space="0" w:color="auto"/>
                    <w:bottom w:val="none" w:sz="0" w:space="0" w:color="auto"/>
                    <w:right w:val="none" w:sz="0" w:space="0" w:color="auto"/>
                  </w:divBdr>
                </w:div>
                <w:div w:id="3410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7263">
          <w:marLeft w:val="0"/>
          <w:marRight w:val="0"/>
          <w:marTop w:val="0"/>
          <w:marBottom w:val="0"/>
          <w:divBdr>
            <w:top w:val="none" w:sz="0" w:space="0" w:color="auto"/>
            <w:left w:val="none" w:sz="0" w:space="0" w:color="auto"/>
            <w:bottom w:val="none" w:sz="0" w:space="0" w:color="auto"/>
            <w:right w:val="none" w:sz="0" w:space="0" w:color="auto"/>
          </w:divBdr>
          <w:divsChild>
            <w:div w:id="406921215">
              <w:marLeft w:val="0"/>
              <w:marRight w:val="0"/>
              <w:marTop w:val="0"/>
              <w:marBottom w:val="0"/>
              <w:divBdr>
                <w:top w:val="none" w:sz="0" w:space="0" w:color="auto"/>
                <w:left w:val="none" w:sz="0" w:space="0" w:color="auto"/>
                <w:bottom w:val="none" w:sz="0" w:space="0" w:color="auto"/>
                <w:right w:val="none" w:sz="0" w:space="0" w:color="auto"/>
              </w:divBdr>
              <w:divsChild>
                <w:div w:id="430979182">
                  <w:marLeft w:val="0"/>
                  <w:marRight w:val="0"/>
                  <w:marTop w:val="0"/>
                  <w:marBottom w:val="0"/>
                  <w:divBdr>
                    <w:top w:val="none" w:sz="0" w:space="0" w:color="auto"/>
                    <w:left w:val="none" w:sz="0" w:space="0" w:color="auto"/>
                    <w:bottom w:val="none" w:sz="0" w:space="0" w:color="auto"/>
                    <w:right w:val="none" w:sz="0" w:space="0" w:color="auto"/>
                  </w:divBdr>
                </w:div>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5180">
          <w:marLeft w:val="0"/>
          <w:marRight w:val="0"/>
          <w:marTop w:val="0"/>
          <w:marBottom w:val="0"/>
          <w:divBdr>
            <w:top w:val="none" w:sz="0" w:space="0" w:color="auto"/>
            <w:left w:val="none" w:sz="0" w:space="0" w:color="auto"/>
            <w:bottom w:val="none" w:sz="0" w:space="0" w:color="auto"/>
            <w:right w:val="none" w:sz="0" w:space="0" w:color="auto"/>
          </w:divBdr>
          <w:divsChild>
            <w:div w:id="71003685">
              <w:marLeft w:val="0"/>
              <w:marRight w:val="0"/>
              <w:marTop w:val="0"/>
              <w:marBottom w:val="0"/>
              <w:divBdr>
                <w:top w:val="none" w:sz="0" w:space="0" w:color="auto"/>
                <w:left w:val="none" w:sz="0" w:space="0" w:color="auto"/>
                <w:bottom w:val="none" w:sz="0" w:space="0" w:color="auto"/>
                <w:right w:val="none" w:sz="0" w:space="0" w:color="auto"/>
              </w:divBdr>
              <w:divsChild>
                <w:div w:id="2020623677">
                  <w:marLeft w:val="0"/>
                  <w:marRight w:val="0"/>
                  <w:marTop w:val="0"/>
                  <w:marBottom w:val="0"/>
                  <w:divBdr>
                    <w:top w:val="none" w:sz="0" w:space="0" w:color="auto"/>
                    <w:left w:val="none" w:sz="0" w:space="0" w:color="auto"/>
                    <w:bottom w:val="none" w:sz="0" w:space="0" w:color="auto"/>
                    <w:right w:val="none" w:sz="0" w:space="0" w:color="auto"/>
                  </w:divBdr>
                </w:div>
                <w:div w:id="13036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6440">
          <w:marLeft w:val="0"/>
          <w:marRight w:val="0"/>
          <w:marTop w:val="0"/>
          <w:marBottom w:val="0"/>
          <w:divBdr>
            <w:top w:val="none" w:sz="0" w:space="0" w:color="auto"/>
            <w:left w:val="none" w:sz="0" w:space="0" w:color="auto"/>
            <w:bottom w:val="none" w:sz="0" w:space="0" w:color="auto"/>
            <w:right w:val="none" w:sz="0" w:space="0" w:color="auto"/>
          </w:divBdr>
          <w:divsChild>
            <w:div w:id="457451276">
              <w:marLeft w:val="0"/>
              <w:marRight w:val="0"/>
              <w:marTop w:val="0"/>
              <w:marBottom w:val="0"/>
              <w:divBdr>
                <w:top w:val="none" w:sz="0" w:space="0" w:color="auto"/>
                <w:left w:val="none" w:sz="0" w:space="0" w:color="auto"/>
                <w:bottom w:val="none" w:sz="0" w:space="0" w:color="auto"/>
                <w:right w:val="none" w:sz="0" w:space="0" w:color="auto"/>
              </w:divBdr>
              <w:divsChild>
                <w:div w:id="147330894">
                  <w:marLeft w:val="0"/>
                  <w:marRight w:val="0"/>
                  <w:marTop w:val="0"/>
                  <w:marBottom w:val="0"/>
                  <w:divBdr>
                    <w:top w:val="none" w:sz="0" w:space="0" w:color="auto"/>
                    <w:left w:val="none" w:sz="0" w:space="0" w:color="auto"/>
                    <w:bottom w:val="none" w:sz="0" w:space="0" w:color="auto"/>
                    <w:right w:val="none" w:sz="0" w:space="0" w:color="auto"/>
                  </w:divBdr>
                </w:div>
                <w:div w:id="45541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4935">
          <w:marLeft w:val="0"/>
          <w:marRight w:val="0"/>
          <w:marTop w:val="0"/>
          <w:marBottom w:val="0"/>
          <w:divBdr>
            <w:top w:val="none" w:sz="0" w:space="0" w:color="auto"/>
            <w:left w:val="none" w:sz="0" w:space="0" w:color="auto"/>
            <w:bottom w:val="none" w:sz="0" w:space="0" w:color="auto"/>
            <w:right w:val="none" w:sz="0" w:space="0" w:color="auto"/>
          </w:divBdr>
          <w:divsChild>
            <w:div w:id="1081945703">
              <w:marLeft w:val="0"/>
              <w:marRight w:val="0"/>
              <w:marTop w:val="0"/>
              <w:marBottom w:val="0"/>
              <w:divBdr>
                <w:top w:val="none" w:sz="0" w:space="0" w:color="auto"/>
                <w:left w:val="none" w:sz="0" w:space="0" w:color="auto"/>
                <w:bottom w:val="none" w:sz="0" w:space="0" w:color="auto"/>
                <w:right w:val="none" w:sz="0" w:space="0" w:color="auto"/>
              </w:divBdr>
              <w:divsChild>
                <w:div w:id="1359502141">
                  <w:marLeft w:val="0"/>
                  <w:marRight w:val="0"/>
                  <w:marTop w:val="0"/>
                  <w:marBottom w:val="0"/>
                  <w:divBdr>
                    <w:top w:val="none" w:sz="0" w:space="0" w:color="auto"/>
                    <w:left w:val="none" w:sz="0" w:space="0" w:color="auto"/>
                    <w:bottom w:val="none" w:sz="0" w:space="0" w:color="auto"/>
                    <w:right w:val="none" w:sz="0" w:space="0" w:color="auto"/>
                  </w:divBdr>
                </w:div>
                <w:div w:id="163297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40123">
          <w:marLeft w:val="0"/>
          <w:marRight w:val="0"/>
          <w:marTop w:val="0"/>
          <w:marBottom w:val="0"/>
          <w:divBdr>
            <w:top w:val="none" w:sz="0" w:space="0" w:color="auto"/>
            <w:left w:val="none" w:sz="0" w:space="0" w:color="auto"/>
            <w:bottom w:val="none" w:sz="0" w:space="0" w:color="auto"/>
            <w:right w:val="none" w:sz="0" w:space="0" w:color="auto"/>
          </w:divBdr>
          <w:divsChild>
            <w:div w:id="1469469703">
              <w:marLeft w:val="0"/>
              <w:marRight w:val="0"/>
              <w:marTop w:val="0"/>
              <w:marBottom w:val="0"/>
              <w:divBdr>
                <w:top w:val="none" w:sz="0" w:space="0" w:color="auto"/>
                <w:left w:val="none" w:sz="0" w:space="0" w:color="auto"/>
                <w:bottom w:val="none" w:sz="0" w:space="0" w:color="auto"/>
                <w:right w:val="none" w:sz="0" w:space="0" w:color="auto"/>
              </w:divBdr>
              <w:divsChild>
                <w:div w:id="359205115">
                  <w:marLeft w:val="0"/>
                  <w:marRight w:val="0"/>
                  <w:marTop w:val="0"/>
                  <w:marBottom w:val="0"/>
                  <w:divBdr>
                    <w:top w:val="none" w:sz="0" w:space="0" w:color="auto"/>
                    <w:left w:val="none" w:sz="0" w:space="0" w:color="auto"/>
                    <w:bottom w:val="none" w:sz="0" w:space="0" w:color="auto"/>
                    <w:right w:val="none" w:sz="0" w:space="0" w:color="auto"/>
                  </w:divBdr>
                </w:div>
                <w:div w:id="1619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39671">
          <w:marLeft w:val="0"/>
          <w:marRight w:val="0"/>
          <w:marTop w:val="0"/>
          <w:marBottom w:val="0"/>
          <w:divBdr>
            <w:top w:val="none" w:sz="0" w:space="0" w:color="auto"/>
            <w:left w:val="none" w:sz="0" w:space="0" w:color="auto"/>
            <w:bottom w:val="none" w:sz="0" w:space="0" w:color="auto"/>
            <w:right w:val="none" w:sz="0" w:space="0" w:color="auto"/>
          </w:divBdr>
          <w:divsChild>
            <w:div w:id="1665816902">
              <w:marLeft w:val="0"/>
              <w:marRight w:val="0"/>
              <w:marTop w:val="0"/>
              <w:marBottom w:val="0"/>
              <w:divBdr>
                <w:top w:val="none" w:sz="0" w:space="0" w:color="auto"/>
                <w:left w:val="none" w:sz="0" w:space="0" w:color="auto"/>
                <w:bottom w:val="none" w:sz="0" w:space="0" w:color="auto"/>
                <w:right w:val="none" w:sz="0" w:space="0" w:color="auto"/>
              </w:divBdr>
              <w:divsChild>
                <w:div w:id="126626924">
                  <w:marLeft w:val="0"/>
                  <w:marRight w:val="0"/>
                  <w:marTop w:val="0"/>
                  <w:marBottom w:val="0"/>
                  <w:divBdr>
                    <w:top w:val="none" w:sz="0" w:space="0" w:color="auto"/>
                    <w:left w:val="none" w:sz="0" w:space="0" w:color="auto"/>
                    <w:bottom w:val="none" w:sz="0" w:space="0" w:color="auto"/>
                    <w:right w:val="none" w:sz="0" w:space="0" w:color="auto"/>
                  </w:divBdr>
                </w:div>
                <w:div w:id="11568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09223">
          <w:marLeft w:val="0"/>
          <w:marRight w:val="0"/>
          <w:marTop w:val="0"/>
          <w:marBottom w:val="0"/>
          <w:divBdr>
            <w:top w:val="none" w:sz="0" w:space="0" w:color="auto"/>
            <w:left w:val="none" w:sz="0" w:space="0" w:color="auto"/>
            <w:bottom w:val="none" w:sz="0" w:space="0" w:color="auto"/>
            <w:right w:val="none" w:sz="0" w:space="0" w:color="auto"/>
          </w:divBdr>
          <w:divsChild>
            <w:div w:id="1984698774">
              <w:marLeft w:val="0"/>
              <w:marRight w:val="0"/>
              <w:marTop w:val="0"/>
              <w:marBottom w:val="0"/>
              <w:divBdr>
                <w:top w:val="none" w:sz="0" w:space="0" w:color="auto"/>
                <w:left w:val="none" w:sz="0" w:space="0" w:color="auto"/>
                <w:bottom w:val="none" w:sz="0" w:space="0" w:color="auto"/>
                <w:right w:val="none" w:sz="0" w:space="0" w:color="auto"/>
              </w:divBdr>
              <w:divsChild>
                <w:div w:id="1444881119">
                  <w:marLeft w:val="0"/>
                  <w:marRight w:val="0"/>
                  <w:marTop w:val="0"/>
                  <w:marBottom w:val="0"/>
                  <w:divBdr>
                    <w:top w:val="none" w:sz="0" w:space="0" w:color="auto"/>
                    <w:left w:val="none" w:sz="0" w:space="0" w:color="auto"/>
                    <w:bottom w:val="none" w:sz="0" w:space="0" w:color="auto"/>
                    <w:right w:val="none" w:sz="0" w:space="0" w:color="auto"/>
                  </w:divBdr>
                </w:div>
                <w:div w:id="158842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61733">
          <w:marLeft w:val="0"/>
          <w:marRight w:val="0"/>
          <w:marTop w:val="0"/>
          <w:marBottom w:val="0"/>
          <w:divBdr>
            <w:top w:val="none" w:sz="0" w:space="0" w:color="auto"/>
            <w:left w:val="none" w:sz="0" w:space="0" w:color="auto"/>
            <w:bottom w:val="none" w:sz="0" w:space="0" w:color="auto"/>
            <w:right w:val="none" w:sz="0" w:space="0" w:color="auto"/>
          </w:divBdr>
          <w:divsChild>
            <w:div w:id="522666465">
              <w:marLeft w:val="0"/>
              <w:marRight w:val="0"/>
              <w:marTop w:val="0"/>
              <w:marBottom w:val="0"/>
              <w:divBdr>
                <w:top w:val="none" w:sz="0" w:space="0" w:color="auto"/>
                <w:left w:val="none" w:sz="0" w:space="0" w:color="auto"/>
                <w:bottom w:val="none" w:sz="0" w:space="0" w:color="auto"/>
                <w:right w:val="none" w:sz="0" w:space="0" w:color="auto"/>
              </w:divBdr>
              <w:divsChild>
                <w:div w:id="387801669">
                  <w:marLeft w:val="0"/>
                  <w:marRight w:val="0"/>
                  <w:marTop w:val="0"/>
                  <w:marBottom w:val="0"/>
                  <w:divBdr>
                    <w:top w:val="none" w:sz="0" w:space="0" w:color="auto"/>
                    <w:left w:val="none" w:sz="0" w:space="0" w:color="auto"/>
                    <w:bottom w:val="none" w:sz="0" w:space="0" w:color="auto"/>
                    <w:right w:val="none" w:sz="0" w:space="0" w:color="auto"/>
                  </w:divBdr>
                </w:div>
                <w:div w:id="51966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97875">
      <w:bodyDiv w:val="1"/>
      <w:marLeft w:val="0"/>
      <w:marRight w:val="0"/>
      <w:marTop w:val="0"/>
      <w:marBottom w:val="0"/>
      <w:divBdr>
        <w:top w:val="none" w:sz="0" w:space="0" w:color="auto"/>
        <w:left w:val="none" w:sz="0" w:space="0" w:color="auto"/>
        <w:bottom w:val="none" w:sz="0" w:space="0" w:color="auto"/>
        <w:right w:val="none" w:sz="0" w:space="0" w:color="auto"/>
      </w:divBdr>
      <w:divsChild>
        <w:div w:id="854417274">
          <w:marLeft w:val="0"/>
          <w:marRight w:val="0"/>
          <w:marTop w:val="75"/>
          <w:marBottom w:val="75"/>
          <w:divBdr>
            <w:top w:val="none" w:sz="0" w:space="0" w:color="auto"/>
            <w:left w:val="none" w:sz="0" w:space="0" w:color="auto"/>
            <w:bottom w:val="none" w:sz="0" w:space="0" w:color="auto"/>
            <w:right w:val="none" w:sz="0" w:space="0" w:color="auto"/>
          </w:divBdr>
        </w:div>
        <w:div w:id="728188273">
          <w:marLeft w:val="0"/>
          <w:marRight w:val="0"/>
          <w:marTop w:val="0"/>
          <w:marBottom w:val="0"/>
          <w:divBdr>
            <w:top w:val="none" w:sz="0" w:space="0" w:color="auto"/>
            <w:left w:val="none" w:sz="0" w:space="0" w:color="auto"/>
            <w:bottom w:val="none" w:sz="0" w:space="0" w:color="auto"/>
            <w:right w:val="none" w:sz="0" w:space="0" w:color="auto"/>
          </w:divBdr>
          <w:divsChild>
            <w:div w:id="1000276673">
              <w:marLeft w:val="0"/>
              <w:marRight w:val="0"/>
              <w:marTop w:val="0"/>
              <w:marBottom w:val="0"/>
              <w:divBdr>
                <w:top w:val="none" w:sz="0" w:space="0" w:color="auto"/>
                <w:left w:val="none" w:sz="0" w:space="0" w:color="auto"/>
                <w:bottom w:val="none" w:sz="0" w:space="0" w:color="auto"/>
                <w:right w:val="none" w:sz="0" w:space="0" w:color="auto"/>
              </w:divBdr>
              <w:divsChild>
                <w:div w:id="1966883162">
                  <w:marLeft w:val="0"/>
                  <w:marRight w:val="0"/>
                  <w:marTop w:val="0"/>
                  <w:marBottom w:val="0"/>
                  <w:divBdr>
                    <w:top w:val="none" w:sz="0" w:space="0" w:color="auto"/>
                    <w:left w:val="none" w:sz="0" w:space="0" w:color="auto"/>
                    <w:bottom w:val="none" w:sz="0" w:space="0" w:color="auto"/>
                    <w:right w:val="none" w:sz="0" w:space="0" w:color="auto"/>
                  </w:divBdr>
                </w:div>
                <w:div w:id="11573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4096">
          <w:marLeft w:val="0"/>
          <w:marRight w:val="0"/>
          <w:marTop w:val="0"/>
          <w:marBottom w:val="0"/>
          <w:divBdr>
            <w:top w:val="none" w:sz="0" w:space="0" w:color="auto"/>
            <w:left w:val="none" w:sz="0" w:space="0" w:color="auto"/>
            <w:bottom w:val="none" w:sz="0" w:space="0" w:color="auto"/>
            <w:right w:val="none" w:sz="0" w:space="0" w:color="auto"/>
          </w:divBdr>
          <w:divsChild>
            <w:div w:id="580530247">
              <w:marLeft w:val="0"/>
              <w:marRight w:val="0"/>
              <w:marTop w:val="0"/>
              <w:marBottom w:val="0"/>
              <w:divBdr>
                <w:top w:val="none" w:sz="0" w:space="0" w:color="auto"/>
                <w:left w:val="none" w:sz="0" w:space="0" w:color="auto"/>
                <w:bottom w:val="none" w:sz="0" w:space="0" w:color="auto"/>
                <w:right w:val="none" w:sz="0" w:space="0" w:color="auto"/>
              </w:divBdr>
              <w:divsChild>
                <w:div w:id="373774182">
                  <w:marLeft w:val="0"/>
                  <w:marRight w:val="0"/>
                  <w:marTop w:val="0"/>
                  <w:marBottom w:val="0"/>
                  <w:divBdr>
                    <w:top w:val="none" w:sz="0" w:space="0" w:color="auto"/>
                    <w:left w:val="none" w:sz="0" w:space="0" w:color="auto"/>
                    <w:bottom w:val="none" w:sz="0" w:space="0" w:color="auto"/>
                    <w:right w:val="none" w:sz="0" w:space="0" w:color="auto"/>
                  </w:divBdr>
                </w:div>
                <w:div w:id="24065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5047">
          <w:marLeft w:val="0"/>
          <w:marRight w:val="0"/>
          <w:marTop w:val="0"/>
          <w:marBottom w:val="0"/>
          <w:divBdr>
            <w:top w:val="none" w:sz="0" w:space="0" w:color="auto"/>
            <w:left w:val="none" w:sz="0" w:space="0" w:color="auto"/>
            <w:bottom w:val="none" w:sz="0" w:space="0" w:color="auto"/>
            <w:right w:val="none" w:sz="0" w:space="0" w:color="auto"/>
          </w:divBdr>
          <w:divsChild>
            <w:div w:id="1960530092">
              <w:marLeft w:val="0"/>
              <w:marRight w:val="0"/>
              <w:marTop w:val="0"/>
              <w:marBottom w:val="0"/>
              <w:divBdr>
                <w:top w:val="none" w:sz="0" w:space="0" w:color="auto"/>
                <w:left w:val="none" w:sz="0" w:space="0" w:color="auto"/>
                <w:bottom w:val="none" w:sz="0" w:space="0" w:color="auto"/>
                <w:right w:val="none" w:sz="0" w:space="0" w:color="auto"/>
              </w:divBdr>
              <w:divsChild>
                <w:div w:id="774793694">
                  <w:marLeft w:val="0"/>
                  <w:marRight w:val="0"/>
                  <w:marTop w:val="0"/>
                  <w:marBottom w:val="0"/>
                  <w:divBdr>
                    <w:top w:val="none" w:sz="0" w:space="0" w:color="auto"/>
                    <w:left w:val="none" w:sz="0" w:space="0" w:color="auto"/>
                    <w:bottom w:val="none" w:sz="0" w:space="0" w:color="auto"/>
                    <w:right w:val="none" w:sz="0" w:space="0" w:color="auto"/>
                  </w:divBdr>
                </w:div>
                <w:div w:id="1644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86534">
          <w:marLeft w:val="0"/>
          <w:marRight w:val="0"/>
          <w:marTop w:val="0"/>
          <w:marBottom w:val="0"/>
          <w:divBdr>
            <w:top w:val="none" w:sz="0" w:space="0" w:color="auto"/>
            <w:left w:val="none" w:sz="0" w:space="0" w:color="auto"/>
            <w:bottom w:val="none" w:sz="0" w:space="0" w:color="auto"/>
            <w:right w:val="none" w:sz="0" w:space="0" w:color="auto"/>
          </w:divBdr>
          <w:divsChild>
            <w:div w:id="1157723497">
              <w:marLeft w:val="0"/>
              <w:marRight w:val="0"/>
              <w:marTop w:val="0"/>
              <w:marBottom w:val="0"/>
              <w:divBdr>
                <w:top w:val="none" w:sz="0" w:space="0" w:color="auto"/>
                <w:left w:val="none" w:sz="0" w:space="0" w:color="auto"/>
                <w:bottom w:val="none" w:sz="0" w:space="0" w:color="auto"/>
                <w:right w:val="none" w:sz="0" w:space="0" w:color="auto"/>
              </w:divBdr>
              <w:divsChild>
                <w:div w:id="1357192564">
                  <w:marLeft w:val="0"/>
                  <w:marRight w:val="0"/>
                  <w:marTop w:val="0"/>
                  <w:marBottom w:val="0"/>
                  <w:divBdr>
                    <w:top w:val="none" w:sz="0" w:space="0" w:color="auto"/>
                    <w:left w:val="none" w:sz="0" w:space="0" w:color="auto"/>
                    <w:bottom w:val="none" w:sz="0" w:space="0" w:color="auto"/>
                    <w:right w:val="none" w:sz="0" w:space="0" w:color="auto"/>
                  </w:divBdr>
                </w:div>
                <w:div w:id="625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91504">
          <w:marLeft w:val="0"/>
          <w:marRight w:val="0"/>
          <w:marTop w:val="0"/>
          <w:marBottom w:val="0"/>
          <w:divBdr>
            <w:top w:val="none" w:sz="0" w:space="0" w:color="auto"/>
            <w:left w:val="none" w:sz="0" w:space="0" w:color="auto"/>
            <w:bottom w:val="none" w:sz="0" w:space="0" w:color="auto"/>
            <w:right w:val="none" w:sz="0" w:space="0" w:color="auto"/>
          </w:divBdr>
          <w:divsChild>
            <w:div w:id="973557737">
              <w:marLeft w:val="0"/>
              <w:marRight w:val="0"/>
              <w:marTop w:val="0"/>
              <w:marBottom w:val="0"/>
              <w:divBdr>
                <w:top w:val="none" w:sz="0" w:space="0" w:color="auto"/>
                <w:left w:val="none" w:sz="0" w:space="0" w:color="auto"/>
                <w:bottom w:val="none" w:sz="0" w:space="0" w:color="auto"/>
                <w:right w:val="none" w:sz="0" w:space="0" w:color="auto"/>
              </w:divBdr>
              <w:divsChild>
                <w:div w:id="1959410555">
                  <w:marLeft w:val="0"/>
                  <w:marRight w:val="0"/>
                  <w:marTop w:val="0"/>
                  <w:marBottom w:val="0"/>
                  <w:divBdr>
                    <w:top w:val="none" w:sz="0" w:space="0" w:color="auto"/>
                    <w:left w:val="none" w:sz="0" w:space="0" w:color="auto"/>
                    <w:bottom w:val="none" w:sz="0" w:space="0" w:color="auto"/>
                    <w:right w:val="none" w:sz="0" w:space="0" w:color="auto"/>
                  </w:divBdr>
                </w:div>
                <w:div w:id="644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6447">
          <w:marLeft w:val="0"/>
          <w:marRight w:val="0"/>
          <w:marTop w:val="0"/>
          <w:marBottom w:val="0"/>
          <w:divBdr>
            <w:top w:val="none" w:sz="0" w:space="0" w:color="auto"/>
            <w:left w:val="none" w:sz="0" w:space="0" w:color="auto"/>
            <w:bottom w:val="none" w:sz="0" w:space="0" w:color="auto"/>
            <w:right w:val="none" w:sz="0" w:space="0" w:color="auto"/>
          </w:divBdr>
          <w:divsChild>
            <w:div w:id="121047823">
              <w:marLeft w:val="0"/>
              <w:marRight w:val="0"/>
              <w:marTop w:val="0"/>
              <w:marBottom w:val="0"/>
              <w:divBdr>
                <w:top w:val="none" w:sz="0" w:space="0" w:color="auto"/>
                <w:left w:val="none" w:sz="0" w:space="0" w:color="auto"/>
                <w:bottom w:val="none" w:sz="0" w:space="0" w:color="auto"/>
                <w:right w:val="none" w:sz="0" w:space="0" w:color="auto"/>
              </w:divBdr>
              <w:divsChild>
                <w:div w:id="1327244714">
                  <w:marLeft w:val="0"/>
                  <w:marRight w:val="0"/>
                  <w:marTop w:val="0"/>
                  <w:marBottom w:val="0"/>
                  <w:divBdr>
                    <w:top w:val="none" w:sz="0" w:space="0" w:color="auto"/>
                    <w:left w:val="none" w:sz="0" w:space="0" w:color="auto"/>
                    <w:bottom w:val="none" w:sz="0" w:space="0" w:color="auto"/>
                    <w:right w:val="none" w:sz="0" w:space="0" w:color="auto"/>
                  </w:divBdr>
                </w:div>
                <w:div w:id="2005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84013">
          <w:marLeft w:val="0"/>
          <w:marRight w:val="0"/>
          <w:marTop w:val="0"/>
          <w:marBottom w:val="0"/>
          <w:divBdr>
            <w:top w:val="none" w:sz="0" w:space="0" w:color="auto"/>
            <w:left w:val="none" w:sz="0" w:space="0" w:color="auto"/>
            <w:bottom w:val="none" w:sz="0" w:space="0" w:color="auto"/>
            <w:right w:val="none" w:sz="0" w:space="0" w:color="auto"/>
          </w:divBdr>
          <w:divsChild>
            <w:div w:id="141771548">
              <w:marLeft w:val="0"/>
              <w:marRight w:val="0"/>
              <w:marTop w:val="0"/>
              <w:marBottom w:val="0"/>
              <w:divBdr>
                <w:top w:val="none" w:sz="0" w:space="0" w:color="auto"/>
                <w:left w:val="none" w:sz="0" w:space="0" w:color="auto"/>
                <w:bottom w:val="none" w:sz="0" w:space="0" w:color="auto"/>
                <w:right w:val="none" w:sz="0" w:space="0" w:color="auto"/>
              </w:divBdr>
              <w:divsChild>
                <w:div w:id="836650405">
                  <w:marLeft w:val="0"/>
                  <w:marRight w:val="0"/>
                  <w:marTop w:val="0"/>
                  <w:marBottom w:val="0"/>
                  <w:divBdr>
                    <w:top w:val="none" w:sz="0" w:space="0" w:color="auto"/>
                    <w:left w:val="none" w:sz="0" w:space="0" w:color="auto"/>
                    <w:bottom w:val="none" w:sz="0" w:space="0" w:color="auto"/>
                    <w:right w:val="none" w:sz="0" w:space="0" w:color="auto"/>
                  </w:divBdr>
                </w:div>
                <w:div w:id="17331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3189">
      <w:bodyDiv w:val="1"/>
      <w:marLeft w:val="0"/>
      <w:marRight w:val="0"/>
      <w:marTop w:val="0"/>
      <w:marBottom w:val="0"/>
      <w:divBdr>
        <w:top w:val="none" w:sz="0" w:space="0" w:color="auto"/>
        <w:left w:val="none" w:sz="0" w:space="0" w:color="auto"/>
        <w:bottom w:val="none" w:sz="0" w:space="0" w:color="auto"/>
        <w:right w:val="none" w:sz="0" w:space="0" w:color="auto"/>
      </w:divBdr>
      <w:divsChild>
        <w:div w:id="2020346252">
          <w:marLeft w:val="0"/>
          <w:marRight w:val="0"/>
          <w:marTop w:val="75"/>
          <w:marBottom w:val="75"/>
          <w:divBdr>
            <w:top w:val="none" w:sz="0" w:space="0" w:color="auto"/>
            <w:left w:val="none" w:sz="0" w:space="0" w:color="auto"/>
            <w:bottom w:val="none" w:sz="0" w:space="0" w:color="auto"/>
            <w:right w:val="none" w:sz="0" w:space="0" w:color="auto"/>
          </w:divBdr>
        </w:div>
        <w:div w:id="1064790285">
          <w:marLeft w:val="0"/>
          <w:marRight w:val="0"/>
          <w:marTop w:val="0"/>
          <w:marBottom w:val="0"/>
          <w:divBdr>
            <w:top w:val="none" w:sz="0" w:space="0" w:color="auto"/>
            <w:left w:val="none" w:sz="0" w:space="0" w:color="auto"/>
            <w:bottom w:val="none" w:sz="0" w:space="0" w:color="auto"/>
            <w:right w:val="none" w:sz="0" w:space="0" w:color="auto"/>
          </w:divBdr>
          <w:divsChild>
            <w:div w:id="95096701">
              <w:marLeft w:val="0"/>
              <w:marRight w:val="0"/>
              <w:marTop w:val="0"/>
              <w:marBottom w:val="0"/>
              <w:divBdr>
                <w:top w:val="none" w:sz="0" w:space="0" w:color="auto"/>
                <w:left w:val="none" w:sz="0" w:space="0" w:color="auto"/>
                <w:bottom w:val="none" w:sz="0" w:space="0" w:color="auto"/>
                <w:right w:val="none" w:sz="0" w:space="0" w:color="auto"/>
              </w:divBdr>
              <w:divsChild>
                <w:div w:id="1074280423">
                  <w:marLeft w:val="0"/>
                  <w:marRight w:val="0"/>
                  <w:marTop w:val="0"/>
                  <w:marBottom w:val="0"/>
                  <w:divBdr>
                    <w:top w:val="none" w:sz="0" w:space="0" w:color="auto"/>
                    <w:left w:val="none" w:sz="0" w:space="0" w:color="auto"/>
                    <w:bottom w:val="none" w:sz="0" w:space="0" w:color="auto"/>
                    <w:right w:val="none" w:sz="0" w:space="0" w:color="auto"/>
                  </w:divBdr>
                </w:div>
                <w:div w:id="9036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95623">
          <w:marLeft w:val="0"/>
          <w:marRight w:val="0"/>
          <w:marTop w:val="0"/>
          <w:marBottom w:val="0"/>
          <w:divBdr>
            <w:top w:val="none" w:sz="0" w:space="0" w:color="auto"/>
            <w:left w:val="none" w:sz="0" w:space="0" w:color="auto"/>
            <w:bottom w:val="none" w:sz="0" w:space="0" w:color="auto"/>
            <w:right w:val="none" w:sz="0" w:space="0" w:color="auto"/>
          </w:divBdr>
          <w:divsChild>
            <w:div w:id="138110954">
              <w:marLeft w:val="0"/>
              <w:marRight w:val="0"/>
              <w:marTop w:val="0"/>
              <w:marBottom w:val="0"/>
              <w:divBdr>
                <w:top w:val="none" w:sz="0" w:space="0" w:color="auto"/>
                <w:left w:val="none" w:sz="0" w:space="0" w:color="auto"/>
                <w:bottom w:val="none" w:sz="0" w:space="0" w:color="auto"/>
                <w:right w:val="none" w:sz="0" w:space="0" w:color="auto"/>
              </w:divBdr>
              <w:divsChild>
                <w:div w:id="1144859645">
                  <w:marLeft w:val="0"/>
                  <w:marRight w:val="0"/>
                  <w:marTop w:val="0"/>
                  <w:marBottom w:val="0"/>
                  <w:divBdr>
                    <w:top w:val="none" w:sz="0" w:space="0" w:color="auto"/>
                    <w:left w:val="none" w:sz="0" w:space="0" w:color="auto"/>
                    <w:bottom w:val="none" w:sz="0" w:space="0" w:color="auto"/>
                    <w:right w:val="none" w:sz="0" w:space="0" w:color="auto"/>
                  </w:divBdr>
                </w:div>
                <w:div w:id="5282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79680">
          <w:marLeft w:val="0"/>
          <w:marRight w:val="0"/>
          <w:marTop w:val="0"/>
          <w:marBottom w:val="0"/>
          <w:divBdr>
            <w:top w:val="none" w:sz="0" w:space="0" w:color="auto"/>
            <w:left w:val="none" w:sz="0" w:space="0" w:color="auto"/>
            <w:bottom w:val="none" w:sz="0" w:space="0" w:color="auto"/>
            <w:right w:val="none" w:sz="0" w:space="0" w:color="auto"/>
          </w:divBdr>
          <w:divsChild>
            <w:div w:id="331028247">
              <w:marLeft w:val="0"/>
              <w:marRight w:val="0"/>
              <w:marTop w:val="0"/>
              <w:marBottom w:val="0"/>
              <w:divBdr>
                <w:top w:val="none" w:sz="0" w:space="0" w:color="auto"/>
                <w:left w:val="none" w:sz="0" w:space="0" w:color="auto"/>
                <w:bottom w:val="none" w:sz="0" w:space="0" w:color="auto"/>
                <w:right w:val="none" w:sz="0" w:space="0" w:color="auto"/>
              </w:divBdr>
              <w:divsChild>
                <w:div w:id="1807627178">
                  <w:marLeft w:val="0"/>
                  <w:marRight w:val="0"/>
                  <w:marTop w:val="0"/>
                  <w:marBottom w:val="0"/>
                  <w:divBdr>
                    <w:top w:val="none" w:sz="0" w:space="0" w:color="auto"/>
                    <w:left w:val="none" w:sz="0" w:space="0" w:color="auto"/>
                    <w:bottom w:val="none" w:sz="0" w:space="0" w:color="auto"/>
                    <w:right w:val="none" w:sz="0" w:space="0" w:color="auto"/>
                  </w:divBdr>
                </w:div>
                <w:div w:id="2815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22087">
      <w:bodyDiv w:val="1"/>
      <w:marLeft w:val="0"/>
      <w:marRight w:val="0"/>
      <w:marTop w:val="0"/>
      <w:marBottom w:val="0"/>
      <w:divBdr>
        <w:top w:val="none" w:sz="0" w:space="0" w:color="auto"/>
        <w:left w:val="none" w:sz="0" w:space="0" w:color="auto"/>
        <w:bottom w:val="none" w:sz="0" w:space="0" w:color="auto"/>
        <w:right w:val="none" w:sz="0" w:space="0" w:color="auto"/>
      </w:divBdr>
      <w:divsChild>
        <w:div w:id="1771513440">
          <w:marLeft w:val="0"/>
          <w:marRight w:val="0"/>
          <w:marTop w:val="75"/>
          <w:marBottom w:val="75"/>
          <w:divBdr>
            <w:top w:val="none" w:sz="0" w:space="0" w:color="auto"/>
            <w:left w:val="none" w:sz="0" w:space="0" w:color="auto"/>
            <w:bottom w:val="none" w:sz="0" w:space="0" w:color="auto"/>
            <w:right w:val="none" w:sz="0" w:space="0" w:color="auto"/>
          </w:divBdr>
        </w:div>
        <w:div w:id="280723022">
          <w:marLeft w:val="0"/>
          <w:marRight w:val="0"/>
          <w:marTop w:val="0"/>
          <w:marBottom w:val="0"/>
          <w:divBdr>
            <w:top w:val="none" w:sz="0" w:space="0" w:color="auto"/>
            <w:left w:val="none" w:sz="0" w:space="0" w:color="auto"/>
            <w:bottom w:val="none" w:sz="0" w:space="0" w:color="auto"/>
            <w:right w:val="none" w:sz="0" w:space="0" w:color="auto"/>
          </w:divBdr>
          <w:divsChild>
            <w:div w:id="755516715">
              <w:marLeft w:val="0"/>
              <w:marRight w:val="0"/>
              <w:marTop w:val="0"/>
              <w:marBottom w:val="0"/>
              <w:divBdr>
                <w:top w:val="none" w:sz="0" w:space="0" w:color="auto"/>
                <w:left w:val="none" w:sz="0" w:space="0" w:color="auto"/>
                <w:bottom w:val="none" w:sz="0" w:space="0" w:color="auto"/>
                <w:right w:val="none" w:sz="0" w:space="0" w:color="auto"/>
              </w:divBdr>
              <w:divsChild>
                <w:div w:id="865211806">
                  <w:marLeft w:val="0"/>
                  <w:marRight w:val="0"/>
                  <w:marTop w:val="0"/>
                  <w:marBottom w:val="0"/>
                  <w:divBdr>
                    <w:top w:val="none" w:sz="0" w:space="0" w:color="auto"/>
                    <w:left w:val="none" w:sz="0" w:space="0" w:color="auto"/>
                    <w:bottom w:val="none" w:sz="0" w:space="0" w:color="auto"/>
                    <w:right w:val="none" w:sz="0" w:space="0" w:color="auto"/>
                  </w:divBdr>
                </w:div>
                <w:div w:id="13573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29590">
          <w:marLeft w:val="0"/>
          <w:marRight w:val="0"/>
          <w:marTop w:val="0"/>
          <w:marBottom w:val="0"/>
          <w:divBdr>
            <w:top w:val="none" w:sz="0" w:space="0" w:color="auto"/>
            <w:left w:val="none" w:sz="0" w:space="0" w:color="auto"/>
            <w:bottom w:val="none" w:sz="0" w:space="0" w:color="auto"/>
            <w:right w:val="none" w:sz="0" w:space="0" w:color="auto"/>
          </w:divBdr>
          <w:divsChild>
            <w:div w:id="824051615">
              <w:marLeft w:val="0"/>
              <w:marRight w:val="0"/>
              <w:marTop w:val="0"/>
              <w:marBottom w:val="0"/>
              <w:divBdr>
                <w:top w:val="none" w:sz="0" w:space="0" w:color="auto"/>
                <w:left w:val="none" w:sz="0" w:space="0" w:color="auto"/>
                <w:bottom w:val="none" w:sz="0" w:space="0" w:color="auto"/>
                <w:right w:val="none" w:sz="0" w:space="0" w:color="auto"/>
              </w:divBdr>
              <w:divsChild>
                <w:div w:id="845754494">
                  <w:marLeft w:val="0"/>
                  <w:marRight w:val="0"/>
                  <w:marTop w:val="0"/>
                  <w:marBottom w:val="0"/>
                  <w:divBdr>
                    <w:top w:val="none" w:sz="0" w:space="0" w:color="auto"/>
                    <w:left w:val="none" w:sz="0" w:space="0" w:color="auto"/>
                    <w:bottom w:val="none" w:sz="0" w:space="0" w:color="auto"/>
                    <w:right w:val="none" w:sz="0" w:space="0" w:color="auto"/>
                  </w:divBdr>
                </w:div>
                <w:div w:id="20159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9924">
          <w:marLeft w:val="0"/>
          <w:marRight w:val="0"/>
          <w:marTop w:val="0"/>
          <w:marBottom w:val="0"/>
          <w:divBdr>
            <w:top w:val="none" w:sz="0" w:space="0" w:color="auto"/>
            <w:left w:val="none" w:sz="0" w:space="0" w:color="auto"/>
            <w:bottom w:val="none" w:sz="0" w:space="0" w:color="auto"/>
            <w:right w:val="none" w:sz="0" w:space="0" w:color="auto"/>
          </w:divBdr>
          <w:divsChild>
            <w:div w:id="810053649">
              <w:marLeft w:val="0"/>
              <w:marRight w:val="0"/>
              <w:marTop w:val="0"/>
              <w:marBottom w:val="0"/>
              <w:divBdr>
                <w:top w:val="none" w:sz="0" w:space="0" w:color="auto"/>
                <w:left w:val="none" w:sz="0" w:space="0" w:color="auto"/>
                <w:bottom w:val="none" w:sz="0" w:space="0" w:color="auto"/>
                <w:right w:val="none" w:sz="0" w:space="0" w:color="auto"/>
              </w:divBdr>
              <w:divsChild>
                <w:div w:id="1597012310">
                  <w:marLeft w:val="0"/>
                  <w:marRight w:val="0"/>
                  <w:marTop w:val="0"/>
                  <w:marBottom w:val="0"/>
                  <w:divBdr>
                    <w:top w:val="none" w:sz="0" w:space="0" w:color="auto"/>
                    <w:left w:val="none" w:sz="0" w:space="0" w:color="auto"/>
                    <w:bottom w:val="none" w:sz="0" w:space="0" w:color="auto"/>
                    <w:right w:val="none" w:sz="0" w:space="0" w:color="auto"/>
                  </w:divBdr>
                </w:div>
                <w:div w:id="606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3304">
          <w:marLeft w:val="0"/>
          <w:marRight w:val="0"/>
          <w:marTop w:val="0"/>
          <w:marBottom w:val="0"/>
          <w:divBdr>
            <w:top w:val="none" w:sz="0" w:space="0" w:color="auto"/>
            <w:left w:val="none" w:sz="0" w:space="0" w:color="auto"/>
            <w:bottom w:val="none" w:sz="0" w:space="0" w:color="auto"/>
            <w:right w:val="none" w:sz="0" w:space="0" w:color="auto"/>
          </w:divBdr>
          <w:divsChild>
            <w:div w:id="2134981505">
              <w:marLeft w:val="0"/>
              <w:marRight w:val="0"/>
              <w:marTop w:val="0"/>
              <w:marBottom w:val="0"/>
              <w:divBdr>
                <w:top w:val="none" w:sz="0" w:space="0" w:color="auto"/>
                <w:left w:val="none" w:sz="0" w:space="0" w:color="auto"/>
                <w:bottom w:val="none" w:sz="0" w:space="0" w:color="auto"/>
                <w:right w:val="none" w:sz="0" w:space="0" w:color="auto"/>
              </w:divBdr>
              <w:divsChild>
                <w:div w:id="231083824">
                  <w:marLeft w:val="0"/>
                  <w:marRight w:val="0"/>
                  <w:marTop w:val="0"/>
                  <w:marBottom w:val="0"/>
                  <w:divBdr>
                    <w:top w:val="none" w:sz="0" w:space="0" w:color="auto"/>
                    <w:left w:val="none" w:sz="0" w:space="0" w:color="auto"/>
                    <w:bottom w:val="none" w:sz="0" w:space="0" w:color="auto"/>
                    <w:right w:val="none" w:sz="0" w:space="0" w:color="auto"/>
                  </w:divBdr>
                </w:div>
                <w:div w:id="10625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0252">
          <w:marLeft w:val="0"/>
          <w:marRight w:val="0"/>
          <w:marTop w:val="0"/>
          <w:marBottom w:val="0"/>
          <w:divBdr>
            <w:top w:val="none" w:sz="0" w:space="0" w:color="auto"/>
            <w:left w:val="none" w:sz="0" w:space="0" w:color="auto"/>
            <w:bottom w:val="none" w:sz="0" w:space="0" w:color="auto"/>
            <w:right w:val="none" w:sz="0" w:space="0" w:color="auto"/>
          </w:divBdr>
          <w:divsChild>
            <w:div w:id="754086204">
              <w:marLeft w:val="0"/>
              <w:marRight w:val="0"/>
              <w:marTop w:val="0"/>
              <w:marBottom w:val="0"/>
              <w:divBdr>
                <w:top w:val="none" w:sz="0" w:space="0" w:color="auto"/>
                <w:left w:val="none" w:sz="0" w:space="0" w:color="auto"/>
                <w:bottom w:val="none" w:sz="0" w:space="0" w:color="auto"/>
                <w:right w:val="none" w:sz="0" w:space="0" w:color="auto"/>
              </w:divBdr>
              <w:divsChild>
                <w:div w:id="123232729">
                  <w:marLeft w:val="0"/>
                  <w:marRight w:val="0"/>
                  <w:marTop w:val="0"/>
                  <w:marBottom w:val="0"/>
                  <w:divBdr>
                    <w:top w:val="none" w:sz="0" w:space="0" w:color="auto"/>
                    <w:left w:val="none" w:sz="0" w:space="0" w:color="auto"/>
                    <w:bottom w:val="none" w:sz="0" w:space="0" w:color="auto"/>
                    <w:right w:val="none" w:sz="0" w:space="0" w:color="auto"/>
                  </w:divBdr>
                </w:div>
                <w:div w:id="15800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3070">
          <w:marLeft w:val="0"/>
          <w:marRight w:val="0"/>
          <w:marTop w:val="0"/>
          <w:marBottom w:val="0"/>
          <w:divBdr>
            <w:top w:val="none" w:sz="0" w:space="0" w:color="auto"/>
            <w:left w:val="none" w:sz="0" w:space="0" w:color="auto"/>
            <w:bottom w:val="none" w:sz="0" w:space="0" w:color="auto"/>
            <w:right w:val="none" w:sz="0" w:space="0" w:color="auto"/>
          </w:divBdr>
          <w:divsChild>
            <w:div w:id="2048142357">
              <w:marLeft w:val="0"/>
              <w:marRight w:val="0"/>
              <w:marTop w:val="0"/>
              <w:marBottom w:val="0"/>
              <w:divBdr>
                <w:top w:val="none" w:sz="0" w:space="0" w:color="auto"/>
                <w:left w:val="none" w:sz="0" w:space="0" w:color="auto"/>
                <w:bottom w:val="none" w:sz="0" w:space="0" w:color="auto"/>
                <w:right w:val="none" w:sz="0" w:space="0" w:color="auto"/>
              </w:divBdr>
              <w:divsChild>
                <w:div w:id="1182891592">
                  <w:marLeft w:val="0"/>
                  <w:marRight w:val="0"/>
                  <w:marTop w:val="0"/>
                  <w:marBottom w:val="0"/>
                  <w:divBdr>
                    <w:top w:val="none" w:sz="0" w:space="0" w:color="auto"/>
                    <w:left w:val="none" w:sz="0" w:space="0" w:color="auto"/>
                    <w:bottom w:val="none" w:sz="0" w:space="0" w:color="auto"/>
                    <w:right w:val="none" w:sz="0" w:space="0" w:color="auto"/>
                  </w:divBdr>
                </w:div>
                <w:div w:id="7791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38042">
      <w:bodyDiv w:val="1"/>
      <w:marLeft w:val="0"/>
      <w:marRight w:val="0"/>
      <w:marTop w:val="0"/>
      <w:marBottom w:val="0"/>
      <w:divBdr>
        <w:top w:val="none" w:sz="0" w:space="0" w:color="auto"/>
        <w:left w:val="none" w:sz="0" w:space="0" w:color="auto"/>
        <w:bottom w:val="none" w:sz="0" w:space="0" w:color="auto"/>
        <w:right w:val="none" w:sz="0" w:space="0" w:color="auto"/>
      </w:divBdr>
      <w:divsChild>
        <w:div w:id="158615177">
          <w:marLeft w:val="0"/>
          <w:marRight w:val="0"/>
          <w:marTop w:val="75"/>
          <w:marBottom w:val="75"/>
          <w:divBdr>
            <w:top w:val="none" w:sz="0" w:space="0" w:color="auto"/>
            <w:left w:val="none" w:sz="0" w:space="0" w:color="auto"/>
            <w:bottom w:val="none" w:sz="0" w:space="0" w:color="auto"/>
            <w:right w:val="none" w:sz="0" w:space="0" w:color="auto"/>
          </w:divBdr>
        </w:div>
        <w:div w:id="1971786985">
          <w:marLeft w:val="0"/>
          <w:marRight w:val="0"/>
          <w:marTop w:val="0"/>
          <w:marBottom w:val="0"/>
          <w:divBdr>
            <w:top w:val="none" w:sz="0" w:space="0" w:color="auto"/>
            <w:left w:val="none" w:sz="0" w:space="0" w:color="auto"/>
            <w:bottom w:val="none" w:sz="0" w:space="0" w:color="auto"/>
            <w:right w:val="none" w:sz="0" w:space="0" w:color="auto"/>
          </w:divBdr>
          <w:divsChild>
            <w:div w:id="309213574">
              <w:marLeft w:val="0"/>
              <w:marRight w:val="0"/>
              <w:marTop w:val="0"/>
              <w:marBottom w:val="0"/>
              <w:divBdr>
                <w:top w:val="none" w:sz="0" w:space="0" w:color="auto"/>
                <w:left w:val="none" w:sz="0" w:space="0" w:color="auto"/>
                <w:bottom w:val="none" w:sz="0" w:space="0" w:color="auto"/>
                <w:right w:val="none" w:sz="0" w:space="0" w:color="auto"/>
              </w:divBdr>
              <w:divsChild>
                <w:div w:id="473183537">
                  <w:marLeft w:val="0"/>
                  <w:marRight w:val="0"/>
                  <w:marTop w:val="0"/>
                  <w:marBottom w:val="0"/>
                  <w:divBdr>
                    <w:top w:val="none" w:sz="0" w:space="0" w:color="auto"/>
                    <w:left w:val="none" w:sz="0" w:space="0" w:color="auto"/>
                    <w:bottom w:val="none" w:sz="0" w:space="0" w:color="auto"/>
                    <w:right w:val="none" w:sz="0" w:space="0" w:color="auto"/>
                  </w:divBdr>
                </w:div>
                <w:div w:id="6939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2434">
          <w:marLeft w:val="0"/>
          <w:marRight w:val="0"/>
          <w:marTop w:val="0"/>
          <w:marBottom w:val="0"/>
          <w:divBdr>
            <w:top w:val="none" w:sz="0" w:space="0" w:color="auto"/>
            <w:left w:val="none" w:sz="0" w:space="0" w:color="auto"/>
            <w:bottom w:val="none" w:sz="0" w:space="0" w:color="auto"/>
            <w:right w:val="none" w:sz="0" w:space="0" w:color="auto"/>
          </w:divBdr>
          <w:divsChild>
            <w:div w:id="2088722904">
              <w:marLeft w:val="0"/>
              <w:marRight w:val="0"/>
              <w:marTop w:val="0"/>
              <w:marBottom w:val="0"/>
              <w:divBdr>
                <w:top w:val="none" w:sz="0" w:space="0" w:color="auto"/>
                <w:left w:val="none" w:sz="0" w:space="0" w:color="auto"/>
                <w:bottom w:val="none" w:sz="0" w:space="0" w:color="auto"/>
                <w:right w:val="none" w:sz="0" w:space="0" w:color="auto"/>
              </w:divBdr>
              <w:divsChild>
                <w:div w:id="948002895">
                  <w:marLeft w:val="0"/>
                  <w:marRight w:val="0"/>
                  <w:marTop w:val="0"/>
                  <w:marBottom w:val="0"/>
                  <w:divBdr>
                    <w:top w:val="none" w:sz="0" w:space="0" w:color="auto"/>
                    <w:left w:val="none" w:sz="0" w:space="0" w:color="auto"/>
                    <w:bottom w:val="none" w:sz="0" w:space="0" w:color="auto"/>
                    <w:right w:val="none" w:sz="0" w:space="0" w:color="auto"/>
                  </w:divBdr>
                </w:div>
                <w:div w:id="177092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4078">
          <w:marLeft w:val="0"/>
          <w:marRight w:val="0"/>
          <w:marTop w:val="0"/>
          <w:marBottom w:val="0"/>
          <w:divBdr>
            <w:top w:val="none" w:sz="0" w:space="0" w:color="auto"/>
            <w:left w:val="none" w:sz="0" w:space="0" w:color="auto"/>
            <w:bottom w:val="none" w:sz="0" w:space="0" w:color="auto"/>
            <w:right w:val="none" w:sz="0" w:space="0" w:color="auto"/>
          </w:divBdr>
          <w:divsChild>
            <w:div w:id="1588272286">
              <w:marLeft w:val="0"/>
              <w:marRight w:val="0"/>
              <w:marTop w:val="0"/>
              <w:marBottom w:val="0"/>
              <w:divBdr>
                <w:top w:val="none" w:sz="0" w:space="0" w:color="auto"/>
                <w:left w:val="none" w:sz="0" w:space="0" w:color="auto"/>
                <w:bottom w:val="none" w:sz="0" w:space="0" w:color="auto"/>
                <w:right w:val="none" w:sz="0" w:space="0" w:color="auto"/>
              </w:divBdr>
              <w:divsChild>
                <w:div w:id="29499068">
                  <w:marLeft w:val="0"/>
                  <w:marRight w:val="0"/>
                  <w:marTop w:val="0"/>
                  <w:marBottom w:val="0"/>
                  <w:divBdr>
                    <w:top w:val="none" w:sz="0" w:space="0" w:color="auto"/>
                    <w:left w:val="none" w:sz="0" w:space="0" w:color="auto"/>
                    <w:bottom w:val="none" w:sz="0" w:space="0" w:color="auto"/>
                    <w:right w:val="none" w:sz="0" w:space="0" w:color="auto"/>
                  </w:divBdr>
                </w:div>
                <w:div w:id="7121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04569">
          <w:marLeft w:val="0"/>
          <w:marRight w:val="0"/>
          <w:marTop w:val="0"/>
          <w:marBottom w:val="0"/>
          <w:divBdr>
            <w:top w:val="none" w:sz="0" w:space="0" w:color="auto"/>
            <w:left w:val="none" w:sz="0" w:space="0" w:color="auto"/>
            <w:bottom w:val="none" w:sz="0" w:space="0" w:color="auto"/>
            <w:right w:val="none" w:sz="0" w:space="0" w:color="auto"/>
          </w:divBdr>
          <w:divsChild>
            <w:div w:id="392892943">
              <w:marLeft w:val="0"/>
              <w:marRight w:val="0"/>
              <w:marTop w:val="0"/>
              <w:marBottom w:val="0"/>
              <w:divBdr>
                <w:top w:val="none" w:sz="0" w:space="0" w:color="auto"/>
                <w:left w:val="none" w:sz="0" w:space="0" w:color="auto"/>
                <w:bottom w:val="none" w:sz="0" w:space="0" w:color="auto"/>
                <w:right w:val="none" w:sz="0" w:space="0" w:color="auto"/>
              </w:divBdr>
              <w:divsChild>
                <w:div w:id="1757552571">
                  <w:marLeft w:val="0"/>
                  <w:marRight w:val="0"/>
                  <w:marTop w:val="0"/>
                  <w:marBottom w:val="0"/>
                  <w:divBdr>
                    <w:top w:val="none" w:sz="0" w:space="0" w:color="auto"/>
                    <w:left w:val="none" w:sz="0" w:space="0" w:color="auto"/>
                    <w:bottom w:val="none" w:sz="0" w:space="0" w:color="auto"/>
                    <w:right w:val="none" w:sz="0" w:space="0" w:color="auto"/>
                  </w:divBdr>
                </w:div>
                <w:div w:id="16782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25555">
          <w:marLeft w:val="0"/>
          <w:marRight w:val="0"/>
          <w:marTop w:val="0"/>
          <w:marBottom w:val="0"/>
          <w:divBdr>
            <w:top w:val="none" w:sz="0" w:space="0" w:color="auto"/>
            <w:left w:val="none" w:sz="0" w:space="0" w:color="auto"/>
            <w:bottom w:val="none" w:sz="0" w:space="0" w:color="auto"/>
            <w:right w:val="none" w:sz="0" w:space="0" w:color="auto"/>
          </w:divBdr>
          <w:divsChild>
            <w:div w:id="1509908502">
              <w:marLeft w:val="0"/>
              <w:marRight w:val="0"/>
              <w:marTop w:val="0"/>
              <w:marBottom w:val="0"/>
              <w:divBdr>
                <w:top w:val="none" w:sz="0" w:space="0" w:color="auto"/>
                <w:left w:val="none" w:sz="0" w:space="0" w:color="auto"/>
                <w:bottom w:val="none" w:sz="0" w:space="0" w:color="auto"/>
                <w:right w:val="none" w:sz="0" w:space="0" w:color="auto"/>
              </w:divBdr>
              <w:divsChild>
                <w:div w:id="667103039">
                  <w:marLeft w:val="0"/>
                  <w:marRight w:val="0"/>
                  <w:marTop w:val="0"/>
                  <w:marBottom w:val="0"/>
                  <w:divBdr>
                    <w:top w:val="none" w:sz="0" w:space="0" w:color="auto"/>
                    <w:left w:val="none" w:sz="0" w:space="0" w:color="auto"/>
                    <w:bottom w:val="none" w:sz="0" w:space="0" w:color="auto"/>
                    <w:right w:val="none" w:sz="0" w:space="0" w:color="auto"/>
                  </w:divBdr>
                </w:div>
                <w:div w:id="3598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8306">
          <w:marLeft w:val="0"/>
          <w:marRight w:val="0"/>
          <w:marTop w:val="0"/>
          <w:marBottom w:val="0"/>
          <w:divBdr>
            <w:top w:val="none" w:sz="0" w:space="0" w:color="auto"/>
            <w:left w:val="none" w:sz="0" w:space="0" w:color="auto"/>
            <w:bottom w:val="none" w:sz="0" w:space="0" w:color="auto"/>
            <w:right w:val="none" w:sz="0" w:space="0" w:color="auto"/>
          </w:divBdr>
          <w:divsChild>
            <w:div w:id="707681808">
              <w:marLeft w:val="0"/>
              <w:marRight w:val="0"/>
              <w:marTop w:val="0"/>
              <w:marBottom w:val="0"/>
              <w:divBdr>
                <w:top w:val="none" w:sz="0" w:space="0" w:color="auto"/>
                <w:left w:val="none" w:sz="0" w:space="0" w:color="auto"/>
                <w:bottom w:val="none" w:sz="0" w:space="0" w:color="auto"/>
                <w:right w:val="none" w:sz="0" w:space="0" w:color="auto"/>
              </w:divBdr>
              <w:divsChild>
                <w:div w:id="529294406">
                  <w:marLeft w:val="0"/>
                  <w:marRight w:val="0"/>
                  <w:marTop w:val="0"/>
                  <w:marBottom w:val="0"/>
                  <w:divBdr>
                    <w:top w:val="none" w:sz="0" w:space="0" w:color="auto"/>
                    <w:left w:val="none" w:sz="0" w:space="0" w:color="auto"/>
                    <w:bottom w:val="none" w:sz="0" w:space="0" w:color="auto"/>
                    <w:right w:val="none" w:sz="0" w:space="0" w:color="auto"/>
                  </w:divBdr>
                </w:div>
                <w:div w:id="210927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3550">
          <w:marLeft w:val="0"/>
          <w:marRight w:val="0"/>
          <w:marTop w:val="0"/>
          <w:marBottom w:val="0"/>
          <w:divBdr>
            <w:top w:val="none" w:sz="0" w:space="0" w:color="auto"/>
            <w:left w:val="none" w:sz="0" w:space="0" w:color="auto"/>
            <w:bottom w:val="none" w:sz="0" w:space="0" w:color="auto"/>
            <w:right w:val="none" w:sz="0" w:space="0" w:color="auto"/>
          </w:divBdr>
          <w:divsChild>
            <w:div w:id="132455631">
              <w:marLeft w:val="0"/>
              <w:marRight w:val="0"/>
              <w:marTop w:val="0"/>
              <w:marBottom w:val="0"/>
              <w:divBdr>
                <w:top w:val="none" w:sz="0" w:space="0" w:color="auto"/>
                <w:left w:val="none" w:sz="0" w:space="0" w:color="auto"/>
                <w:bottom w:val="none" w:sz="0" w:space="0" w:color="auto"/>
                <w:right w:val="none" w:sz="0" w:space="0" w:color="auto"/>
              </w:divBdr>
              <w:divsChild>
                <w:div w:id="1010528913">
                  <w:marLeft w:val="0"/>
                  <w:marRight w:val="0"/>
                  <w:marTop w:val="0"/>
                  <w:marBottom w:val="0"/>
                  <w:divBdr>
                    <w:top w:val="none" w:sz="0" w:space="0" w:color="auto"/>
                    <w:left w:val="none" w:sz="0" w:space="0" w:color="auto"/>
                    <w:bottom w:val="none" w:sz="0" w:space="0" w:color="auto"/>
                    <w:right w:val="none" w:sz="0" w:space="0" w:color="auto"/>
                  </w:divBdr>
                </w:div>
                <w:div w:id="13590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5390">
          <w:marLeft w:val="0"/>
          <w:marRight w:val="0"/>
          <w:marTop w:val="0"/>
          <w:marBottom w:val="0"/>
          <w:divBdr>
            <w:top w:val="none" w:sz="0" w:space="0" w:color="auto"/>
            <w:left w:val="none" w:sz="0" w:space="0" w:color="auto"/>
            <w:bottom w:val="none" w:sz="0" w:space="0" w:color="auto"/>
            <w:right w:val="none" w:sz="0" w:space="0" w:color="auto"/>
          </w:divBdr>
          <w:divsChild>
            <w:div w:id="1888494779">
              <w:marLeft w:val="0"/>
              <w:marRight w:val="0"/>
              <w:marTop w:val="0"/>
              <w:marBottom w:val="0"/>
              <w:divBdr>
                <w:top w:val="none" w:sz="0" w:space="0" w:color="auto"/>
                <w:left w:val="none" w:sz="0" w:space="0" w:color="auto"/>
                <w:bottom w:val="none" w:sz="0" w:space="0" w:color="auto"/>
                <w:right w:val="none" w:sz="0" w:space="0" w:color="auto"/>
              </w:divBdr>
              <w:divsChild>
                <w:div w:id="1465809981">
                  <w:marLeft w:val="0"/>
                  <w:marRight w:val="0"/>
                  <w:marTop w:val="0"/>
                  <w:marBottom w:val="0"/>
                  <w:divBdr>
                    <w:top w:val="none" w:sz="0" w:space="0" w:color="auto"/>
                    <w:left w:val="none" w:sz="0" w:space="0" w:color="auto"/>
                    <w:bottom w:val="none" w:sz="0" w:space="0" w:color="auto"/>
                    <w:right w:val="none" w:sz="0" w:space="0" w:color="auto"/>
                  </w:divBdr>
                </w:div>
                <w:div w:id="161016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46570">
      <w:bodyDiv w:val="1"/>
      <w:marLeft w:val="0"/>
      <w:marRight w:val="0"/>
      <w:marTop w:val="0"/>
      <w:marBottom w:val="0"/>
      <w:divBdr>
        <w:top w:val="none" w:sz="0" w:space="0" w:color="auto"/>
        <w:left w:val="none" w:sz="0" w:space="0" w:color="auto"/>
        <w:bottom w:val="none" w:sz="0" w:space="0" w:color="auto"/>
        <w:right w:val="none" w:sz="0" w:space="0" w:color="auto"/>
      </w:divBdr>
      <w:divsChild>
        <w:div w:id="1710498036">
          <w:marLeft w:val="0"/>
          <w:marRight w:val="0"/>
          <w:marTop w:val="75"/>
          <w:marBottom w:val="75"/>
          <w:divBdr>
            <w:top w:val="none" w:sz="0" w:space="0" w:color="auto"/>
            <w:left w:val="none" w:sz="0" w:space="0" w:color="auto"/>
            <w:bottom w:val="none" w:sz="0" w:space="0" w:color="auto"/>
            <w:right w:val="none" w:sz="0" w:space="0" w:color="auto"/>
          </w:divBdr>
        </w:div>
        <w:div w:id="260645624">
          <w:marLeft w:val="0"/>
          <w:marRight w:val="0"/>
          <w:marTop w:val="0"/>
          <w:marBottom w:val="0"/>
          <w:divBdr>
            <w:top w:val="none" w:sz="0" w:space="0" w:color="auto"/>
            <w:left w:val="none" w:sz="0" w:space="0" w:color="auto"/>
            <w:bottom w:val="none" w:sz="0" w:space="0" w:color="auto"/>
            <w:right w:val="none" w:sz="0" w:space="0" w:color="auto"/>
          </w:divBdr>
          <w:divsChild>
            <w:div w:id="470094346">
              <w:marLeft w:val="0"/>
              <w:marRight w:val="0"/>
              <w:marTop w:val="0"/>
              <w:marBottom w:val="0"/>
              <w:divBdr>
                <w:top w:val="none" w:sz="0" w:space="0" w:color="auto"/>
                <w:left w:val="none" w:sz="0" w:space="0" w:color="auto"/>
                <w:bottom w:val="none" w:sz="0" w:space="0" w:color="auto"/>
                <w:right w:val="none" w:sz="0" w:space="0" w:color="auto"/>
              </w:divBdr>
              <w:divsChild>
                <w:div w:id="1371492497">
                  <w:marLeft w:val="0"/>
                  <w:marRight w:val="0"/>
                  <w:marTop w:val="0"/>
                  <w:marBottom w:val="0"/>
                  <w:divBdr>
                    <w:top w:val="none" w:sz="0" w:space="0" w:color="auto"/>
                    <w:left w:val="none" w:sz="0" w:space="0" w:color="auto"/>
                    <w:bottom w:val="none" w:sz="0" w:space="0" w:color="auto"/>
                    <w:right w:val="none" w:sz="0" w:space="0" w:color="auto"/>
                  </w:divBdr>
                </w:div>
                <w:div w:id="20893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5907">
          <w:marLeft w:val="0"/>
          <w:marRight w:val="0"/>
          <w:marTop w:val="0"/>
          <w:marBottom w:val="0"/>
          <w:divBdr>
            <w:top w:val="none" w:sz="0" w:space="0" w:color="auto"/>
            <w:left w:val="none" w:sz="0" w:space="0" w:color="auto"/>
            <w:bottom w:val="none" w:sz="0" w:space="0" w:color="auto"/>
            <w:right w:val="none" w:sz="0" w:space="0" w:color="auto"/>
          </w:divBdr>
          <w:divsChild>
            <w:div w:id="2117208353">
              <w:marLeft w:val="0"/>
              <w:marRight w:val="0"/>
              <w:marTop w:val="0"/>
              <w:marBottom w:val="0"/>
              <w:divBdr>
                <w:top w:val="none" w:sz="0" w:space="0" w:color="auto"/>
                <w:left w:val="none" w:sz="0" w:space="0" w:color="auto"/>
                <w:bottom w:val="none" w:sz="0" w:space="0" w:color="auto"/>
                <w:right w:val="none" w:sz="0" w:space="0" w:color="auto"/>
              </w:divBdr>
              <w:divsChild>
                <w:div w:id="400182283">
                  <w:marLeft w:val="0"/>
                  <w:marRight w:val="0"/>
                  <w:marTop w:val="0"/>
                  <w:marBottom w:val="0"/>
                  <w:divBdr>
                    <w:top w:val="none" w:sz="0" w:space="0" w:color="auto"/>
                    <w:left w:val="none" w:sz="0" w:space="0" w:color="auto"/>
                    <w:bottom w:val="none" w:sz="0" w:space="0" w:color="auto"/>
                    <w:right w:val="none" w:sz="0" w:space="0" w:color="auto"/>
                  </w:divBdr>
                </w:div>
                <w:div w:id="163868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3812">
      <w:bodyDiv w:val="1"/>
      <w:marLeft w:val="0"/>
      <w:marRight w:val="0"/>
      <w:marTop w:val="0"/>
      <w:marBottom w:val="0"/>
      <w:divBdr>
        <w:top w:val="none" w:sz="0" w:space="0" w:color="auto"/>
        <w:left w:val="none" w:sz="0" w:space="0" w:color="auto"/>
        <w:bottom w:val="none" w:sz="0" w:space="0" w:color="auto"/>
        <w:right w:val="none" w:sz="0" w:space="0" w:color="auto"/>
      </w:divBdr>
      <w:divsChild>
        <w:div w:id="543060366">
          <w:marLeft w:val="0"/>
          <w:marRight w:val="0"/>
          <w:marTop w:val="75"/>
          <w:marBottom w:val="75"/>
          <w:divBdr>
            <w:top w:val="none" w:sz="0" w:space="0" w:color="auto"/>
            <w:left w:val="none" w:sz="0" w:space="0" w:color="auto"/>
            <w:bottom w:val="none" w:sz="0" w:space="0" w:color="auto"/>
            <w:right w:val="none" w:sz="0" w:space="0" w:color="auto"/>
          </w:divBdr>
        </w:div>
        <w:div w:id="1372346366">
          <w:marLeft w:val="0"/>
          <w:marRight w:val="0"/>
          <w:marTop w:val="0"/>
          <w:marBottom w:val="0"/>
          <w:divBdr>
            <w:top w:val="none" w:sz="0" w:space="0" w:color="auto"/>
            <w:left w:val="none" w:sz="0" w:space="0" w:color="auto"/>
            <w:bottom w:val="none" w:sz="0" w:space="0" w:color="auto"/>
            <w:right w:val="none" w:sz="0" w:space="0" w:color="auto"/>
          </w:divBdr>
          <w:divsChild>
            <w:div w:id="1747070237">
              <w:marLeft w:val="0"/>
              <w:marRight w:val="0"/>
              <w:marTop w:val="0"/>
              <w:marBottom w:val="0"/>
              <w:divBdr>
                <w:top w:val="none" w:sz="0" w:space="0" w:color="auto"/>
                <w:left w:val="none" w:sz="0" w:space="0" w:color="auto"/>
                <w:bottom w:val="none" w:sz="0" w:space="0" w:color="auto"/>
                <w:right w:val="none" w:sz="0" w:space="0" w:color="auto"/>
              </w:divBdr>
              <w:divsChild>
                <w:div w:id="2014529522">
                  <w:marLeft w:val="0"/>
                  <w:marRight w:val="0"/>
                  <w:marTop w:val="0"/>
                  <w:marBottom w:val="0"/>
                  <w:divBdr>
                    <w:top w:val="none" w:sz="0" w:space="0" w:color="auto"/>
                    <w:left w:val="none" w:sz="0" w:space="0" w:color="auto"/>
                    <w:bottom w:val="none" w:sz="0" w:space="0" w:color="auto"/>
                    <w:right w:val="none" w:sz="0" w:space="0" w:color="auto"/>
                  </w:divBdr>
                </w:div>
                <w:div w:id="7934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0470">
          <w:marLeft w:val="0"/>
          <w:marRight w:val="0"/>
          <w:marTop w:val="0"/>
          <w:marBottom w:val="0"/>
          <w:divBdr>
            <w:top w:val="none" w:sz="0" w:space="0" w:color="auto"/>
            <w:left w:val="none" w:sz="0" w:space="0" w:color="auto"/>
            <w:bottom w:val="none" w:sz="0" w:space="0" w:color="auto"/>
            <w:right w:val="none" w:sz="0" w:space="0" w:color="auto"/>
          </w:divBdr>
          <w:divsChild>
            <w:div w:id="2015375300">
              <w:marLeft w:val="0"/>
              <w:marRight w:val="0"/>
              <w:marTop w:val="0"/>
              <w:marBottom w:val="0"/>
              <w:divBdr>
                <w:top w:val="none" w:sz="0" w:space="0" w:color="auto"/>
                <w:left w:val="none" w:sz="0" w:space="0" w:color="auto"/>
                <w:bottom w:val="none" w:sz="0" w:space="0" w:color="auto"/>
                <w:right w:val="none" w:sz="0" w:space="0" w:color="auto"/>
              </w:divBdr>
              <w:divsChild>
                <w:div w:id="1326669353">
                  <w:marLeft w:val="0"/>
                  <w:marRight w:val="0"/>
                  <w:marTop w:val="0"/>
                  <w:marBottom w:val="0"/>
                  <w:divBdr>
                    <w:top w:val="none" w:sz="0" w:space="0" w:color="auto"/>
                    <w:left w:val="none" w:sz="0" w:space="0" w:color="auto"/>
                    <w:bottom w:val="none" w:sz="0" w:space="0" w:color="auto"/>
                    <w:right w:val="none" w:sz="0" w:space="0" w:color="auto"/>
                  </w:divBdr>
                </w:div>
                <w:div w:id="20478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2026">
          <w:marLeft w:val="0"/>
          <w:marRight w:val="0"/>
          <w:marTop w:val="0"/>
          <w:marBottom w:val="0"/>
          <w:divBdr>
            <w:top w:val="none" w:sz="0" w:space="0" w:color="auto"/>
            <w:left w:val="none" w:sz="0" w:space="0" w:color="auto"/>
            <w:bottom w:val="none" w:sz="0" w:space="0" w:color="auto"/>
            <w:right w:val="none" w:sz="0" w:space="0" w:color="auto"/>
          </w:divBdr>
          <w:divsChild>
            <w:div w:id="1389838646">
              <w:marLeft w:val="0"/>
              <w:marRight w:val="0"/>
              <w:marTop w:val="0"/>
              <w:marBottom w:val="0"/>
              <w:divBdr>
                <w:top w:val="none" w:sz="0" w:space="0" w:color="auto"/>
                <w:left w:val="none" w:sz="0" w:space="0" w:color="auto"/>
                <w:bottom w:val="none" w:sz="0" w:space="0" w:color="auto"/>
                <w:right w:val="none" w:sz="0" w:space="0" w:color="auto"/>
              </w:divBdr>
              <w:divsChild>
                <w:div w:id="883444572">
                  <w:marLeft w:val="0"/>
                  <w:marRight w:val="0"/>
                  <w:marTop w:val="0"/>
                  <w:marBottom w:val="0"/>
                  <w:divBdr>
                    <w:top w:val="none" w:sz="0" w:space="0" w:color="auto"/>
                    <w:left w:val="none" w:sz="0" w:space="0" w:color="auto"/>
                    <w:bottom w:val="none" w:sz="0" w:space="0" w:color="auto"/>
                    <w:right w:val="none" w:sz="0" w:space="0" w:color="auto"/>
                  </w:divBdr>
                </w:div>
                <w:div w:id="4358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85830">
          <w:marLeft w:val="0"/>
          <w:marRight w:val="0"/>
          <w:marTop w:val="0"/>
          <w:marBottom w:val="0"/>
          <w:divBdr>
            <w:top w:val="none" w:sz="0" w:space="0" w:color="auto"/>
            <w:left w:val="none" w:sz="0" w:space="0" w:color="auto"/>
            <w:bottom w:val="none" w:sz="0" w:space="0" w:color="auto"/>
            <w:right w:val="none" w:sz="0" w:space="0" w:color="auto"/>
          </w:divBdr>
          <w:divsChild>
            <w:div w:id="783497421">
              <w:marLeft w:val="0"/>
              <w:marRight w:val="0"/>
              <w:marTop w:val="0"/>
              <w:marBottom w:val="0"/>
              <w:divBdr>
                <w:top w:val="none" w:sz="0" w:space="0" w:color="auto"/>
                <w:left w:val="none" w:sz="0" w:space="0" w:color="auto"/>
                <w:bottom w:val="none" w:sz="0" w:space="0" w:color="auto"/>
                <w:right w:val="none" w:sz="0" w:space="0" w:color="auto"/>
              </w:divBdr>
              <w:divsChild>
                <w:div w:id="1843937092">
                  <w:marLeft w:val="0"/>
                  <w:marRight w:val="0"/>
                  <w:marTop w:val="0"/>
                  <w:marBottom w:val="0"/>
                  <w:divBdr>
                    <w:top w:val="none" w:sz="0" w:space="0" w:color="auto"/>
                    <w:left w:val="none" w:sz="0" w:space="0" w:color="auto"/>
                    <w:bottom w:val="none" w:sz="0" w:space="0" w:color="auto"/>
                    <w:right w:val="none" w:sz="0" w:space="0" w:color="auto"/>
                  </w:divBdr>
                </w:div>
                <w:div w:id="9915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9805">
          <w:marLeft w:val="0"/>
          <w:marRight w:val="0"/>
          <w:marTop w:val="0"/>
          <w:marBottom w:val="0"/>
          <w:divBdr>
            <w:top w:val="none" w:sz="0" w:space="0" w:color="auto"/>
            <w:left w:val="none" w:sz="0" w:space="0" w:color="auto"/>
            <w:bottom w:val="none" w:sz="0" w:space="0" w:color="auto"/>
            <w:right w:val="none" w:sz="0" w:space="0" w:color="auto"/>
          </w:divBdr>
          <w:divsChild>
            <w:div w:id="1605646854">
              <w:marLeft w:val="0"/>
              <w:marRight w:val="0"/>
              <w:marTop w:val="0"/>
              <w:marBottom w:val="0"/>
              <w:divBdr>
                <w:top w:val="none" w:sz="0" w:space="0" w:color="auto"/>
                <w:left w:val="none" w:sz="0" w:space="0" w:color="auto"/>
                <w:bottom w:val="none" w:sz="0" w:space="0" w:color="auto"/>
                <w:right w:val="none" w:sz="0" w:space="0" w:color="auto"/>
              </w:divBdr>
              <w:divsChild>
                <w:div w:id="1818718396">
                  <w:marLeft w:val="0"/>
                  <w:marRight w:val="0"/>
                  <w:marTop w:val="0"/>
                  <w:marBottom w:val="0"/>
                  <w:divBdr>
                    <w:top w:val="none" w:sz="0" w:space="0" w:color="auto"/>
                    <w:left w:val="none" w:sz="0" w:space="0" w:color="auto"/>
                    <w:bottom w:val="none" w:sz="0" w:space="0" w:color="auto"/>
                    <w:right w:val="none" w:sz="0" w:space="0" w:color="auto"/>
                  </w:divBdr>
                </w:div>
                <w:div w:id="19833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99674">
          <w:marLeft w:val="0"/>
          <w:marRight w:val="0"/>
          <w:marTop w:val="0"/>
          <w:marBottom w:val="0"/>
          <w:divBdr>
            <w:top w:val="none" w:sz="0" w:space="0" w:color="auto"/>
            <w:left w:val="none" w:sz="0" w:space="0" w:color="auto"/>
            <w:bottom w:val="none" w:sz="0" w:space="0" w:color="auto"/>
            <w:right w:val="none" w:sz="0" w:space="0" w:color="auto"/>
          </w:divBdr>
          <w:divsChild>
            <w:div w:id="1854224648">
              <w:marLeft w:val="0"/>
              <w:marRight w:val="0"/>
              <w:marTop w:val="0"/>
              <w:marBottom w:val="0"/>
              <w:divBdr>
                <w:top w:val="none" w:sz="0" w:space="0" w:color="auto"/>
                <w:left w:val="none" w:sz="0" w:space="0" w:color="auto"/>
                <w:bottom w:val="none" w:sz="0" w:space="0" w:color="auto"/>
                <w:right w:val="none" w:sz="0" w:space="0" w:color="auto"/>
              </w:divBdr>
              <w:divsChild>
                <w:div w:id="829759864">
                  <w:marLeft w:val="0"/>
                  <w:marRight w:val="0"/>
                  <w:marTop w:val="0"/>
                  <w:marBottom w:val="0"/>
                  <w:divBdr>
                    <w:top w:val="none" w:sz="0" w:space="0" w:color="auto"/>
                    <w:left w:val="none" w:sz="0" w:space="0" w:color="auto"/>
                    <w:bottom w:val="none" w:sz="0" w:space="0" w:color="auto"/>
                    <w:right w:val="none" w:sz="0" w:space="0" w:color="auto"/>
                  </w:divBdr>
                </w:div>
                <w:div w:id="20422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1931">
          <w:marLeft w:val="0"/>
          <w:marRight w:val="0"/>
          <w:marTop w:val="0"/>
          <w:marBottom w:val="0"/>
          <w:divBdr>
            <w:top w:val="none" w:sz="0" w:space="0" w:color="auto"/>
            <w:left w:val="none" w:sz="0" w:space="0" w:color="auto"/>
            <w:bottom w:val="none" w:sz="0" w:space="0" w:color="auto"/>
            <w:right w:val="none" w:sz="0" w:space="0" w:color="auto"/>
          </w:divBdr>
          <w:divsChild>
            <w:div w:id="1997757709">
              <w:marLeft w:val="0"/>
              <w:marRight w:val="0"/>
              <w:marTop w:val="0"/>
              <w:marBottom w:val="0"/>
              <w:divBdr>
                <w:top w:val="none" w:sz="0" w:space="0" w:color="auto"/>
                <w:left w:val="none" w:sz="0" w:space="0" w:color="auto"/>
                <w:bottom w:val="none" w:sz="0" w:space="0" w:color="auto"/>
                <w:right w:val="none" w:sz="0" w:space="0" w:color="auto"/>
              </w:divBdr>
              <w:divsChild>
                <w:div w:id="352221784">
                  <w:marLeft w:val="0"/>
                  <w:marRight w:val="0"/>
                  <w:marTop w:val="0"/>
                  <w:marBottom w:val="0"/>
                  <w:divBdr>
                    <w:top w:val="none" w:sz="0" w:space="0" w:color="auto"/>
                    <w:left w:val="none" w:sz="0" w:space="0" w:color="auto"/>
                    <w:bottom w:val="none" w:sz="0" w:space="0" w:color="auto"/>
                    <w:right w:val="none" w:sz="0" w:space="0" w:color="auto"/>
                  </w:divBdr>
                </w:div>
                <w:div w:id="108364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0384">
          <w:marLeft w:val="0"/>
          <w:marRight w:val="0"/>
          <w:marTop w:val="0"/>
          <w:marBottom w:val="0"/>
          <w:divBdr>
            <w:top w:val="none" w:sz="0" w:space="0" w:color="auto"/>
            <w:left w:val="none" w:sz="0" w:space="0" w:color="auto"/>
            <w:bottom w:val="none" w:sz="0" w:space="0" w:color="auto"/>
            <w:right w:val="none" w:sz="0" w:space="0" w:color="auto"/>
          </w:divBdr>
          <w:divsChild>
            <w:div w:id="77137626">
              <w:marLeft w:val="0"/>
              <w:marRight w:val="0"/>
              <w:marTop w:val="0"/>
              <w:marBottom w:val="0"/>
              <w:divBdr>
                <w:top w:val="none" w:sz="0" w:space="0" w:color="auto"/>
                <w:left w:val="none" w:sz="0" w:space="0" w:color="auto"/>
                <w:bottom w:val="none" w:sz="0" w:space="0" w:color="auto"/>
                <w:right w:val="none" w:sz="0" w:space="0" w:color="auto"/>
              </w:divBdr>
              <w:divsChild>
                <w:div w:id="1270503715">
                  <w:marLeft w:val="0"/>
                  <w:marRight w:val="0"/>
                  <w:marTop w:val="0"/>
                  <w:marBottom w:val="0"/>
                  <w:divBdr>
                    <w:top w:val="none" w:sz="0" w:space="0" w:color="auto"/>
                    <w:left w:val="none" w:sz="0" w:space="0" w:color="auto"/>
                    <w:bottom w:val="none" w:sz="0" w:space="0" w:color="auto"/>
                    <w:right w:val="none" w:sz="0" w:space="0" w:color="auto"/>
                  </w:divBdr>
                </w:div>
                <w:div w:id="11311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84464">
          <w:marLeft w:val="0"/>
          <w:marRight w:val="0"/>
          <w:marTop w:val="0"/>
          <w:marBottom w:val="0"/>
          <w:divBdr>
            <w:top w:val="none" w:sz="0" w:space="0" w:color="auto"/>
            <w:left w:val="none" w:sz="0" w:space="0" w:color="auto"/>
            <w:bottom w:val="none" w:sz="0" w:space="0" w:color="auto"/>
            <w:right w:val="none" w:sz="0" w:space="0" w:color="auto"/>
          </w:divBdr>
          <w:divsChild>
            <w:div w:id="1847479239">
              <w:marLeft w:val="0"/>
              <w:marRight w:val="0"/>
              <w:marTop w:val="0"/>
              <w:marBottom w:val="0"/>
              <w:divBdr>
                <w:top w:val="none" w:sz="0" w:space="0" w:color="auto"/>
                <w:left w:val="none" w:sz="0" w:space="0" w:color="auto"/>
                <w:bottom w:val="none" w:sz="0" w:space="0" w:color="auto"/>
                <w:right w:val="none" w:sz="0" w:space="0" w:color="auto"/>
              </w:divBdr>
              <w:divsChild>
                <w:div w:id="1010982554">
                  <w:marLeft w:val="0"/>
                  <w:marRight w:val="0"/>
                  <w:marTop w:val="0"/>
                  <w:marBottom w:val="0"/>
                  <w:divBdr>
                    <w:top w:val="none" w:sz="0" w:space="0" w:color="auto"/>
                    <w:left w:val="none" w:sz="0" w:space="0" w:color="auto"/>
                    <w:bottom w:val="none" w:sz="0" w:space="0" w:color="auto"/>
                    <w:right w:val="none" w:sz="0" w:space="0" w:color="auto"/>
                  </w:divBdr>
                </w:div>
                <w:div w:id="14069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6018">
          <w:marLeft w:val="0"/>
          <w:marRight w:val="0"/>
          <w:marTop w:val="0"/>
          <w:marBottom w:val="0"/>
          <w:divBdr>
            <w:top w:val="none" w:sz="0" w:space="0" w:color="auto"/>
            <w:left w:val="none" w:sz="0" w:space="0" w:color="auto"/>
            <w:bottom w:val="none" w:sz="0" w:space="0" w:color="auto"/>
            <w:right w:val="none" w:sz="0" w:space="0" w:color="auto"/>
          </w:divBdr>
          <w:divsChild>
            <w:div w:id="535897329">
              <w:marLeft w:val="0"/>
              <w:marRight w:val="0"/>
              <w:marTop w:val="0"/>
              <w:marBottom w:val="0"/>
              <w:divBdr>
                <w:top w:val="none" w:sz="0" w:space="0" w:color="auto"/>
                <w:left w:val="none" w:sz="0" w:space="0" w:color="auto"/>
                <w:bottom w:val="none" w:sz="0" w:space="0" w:color="auto"/>
                <w:right w:val="none" w:sz="0" w:space="0" w:color="auto"/>
              </w:divBdr>
              <w:divsChild>
                <w:div w:id="2086757980">
                  <w:marLeft w:val="0"/>
                  <w:marRight w:val="0"/>
                  <w:marTop w:val="0"/>
                  <w:marBottom w:val="0"/>
                  <w:divBdr>
                    <w:top w:val="none" w:sz="0" w:space="0" w:color="auto"/>
                    <w:left w:val="none" w:sz="0" w:space="0" w:color="auto"/>
                    <w:bottom w:val="none" w:sz="0" w:space="0" w:color="auto"/>
                    <w:right w:val="none" w:sz="0" w:space="0" w:color="auto"/>
                  </w:divBdr>
                </w:div>
                <w:div w:id="8566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80834">
          <w:marLeft w:val="0"/>
          <w:marRight w:val="0"/>
          <w:marTop w:val="0"/>
          <w:marBottom w:val="0"/>
          <w:divBdr>
            <w:top w:val="none" w:sz="0" w:space="0" w:color="auto"/>
            <w:left w:val="none" w:sz="0" w:space="0" w:color="auto"/>
            <w:bottom w:val="none" w:sz="0" w:space="0" w:color="auto"/>
            <w:right w:val="none" w:sz="0" w:space="0" w:color="auto"/>
          </w:divBdr>
          <w:divsChild>
            <w:div w:id="287246791">
              <w:marLeft w:val="0"/>
              <w:marRight w:val="0"/>
              <w:marTop w:val="0"/>
              <w:marBottom w:val="0"/>
              <w:divBdr>
                <w:top w:val="none" w:sz="0" w:space="0" w:color="auto"/>
                <w:left w:val="none" w:sz="0" w:space="0" w:color="auto"/>
                <w:bottom w:val="none" w:sz="0" w:space="0" w:color="auto"/>
                <w:right w:val="none" w:sz="0" w:space="0" w:color="auto"/>
              </w:divBdr>
              <w:divsChild>
                <w:div w:id="1618834008">
                  <w:marLeft w:val="0"/>
                  <w:marRight w:val="0"/>
                  <w:marTop w:val="0"/>
                  <w:marBottom w:val="0"/>
                  <w:divBdr>
                    <w:top w:val="none" w:sz="0" w:space="0" w:color="auto"/>
                    <w:left w:val="none" w:sz="0" w:space="0" w:color="auto"/>
                    <w:bottom w:val="none" w:sz="0" w:space="0" w:color="auto"/>
                    <w:right w:val="none" w:sz="0" w:space="0" w:color="auto"/>
                  </w:divBdr>
                </w:div>
                <w:div w:id="10252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5183">
          <w:marLeft w:val="0"/>
          <w:marRight w:val="0"/>
          <w:marTop w:val="0"/>
          <w:marBottom w:val="0"/>
          <w:divBdr>
            <w:top w:val="none" w:sz="0" w:space="0" w:color="auto"/>
            <w:left w:val="none" w:sz="0" w:space="0" w:color="auto"/>
            <w:bottom w:val="none" w:sz="0" w:space="0" w:color="auto"/>
            <w:right w:val="none" w:sz="0" w:space="0" w:color="auto"/>
          </w:divBdr>
          <w:divsChild>
            <w:div w:id="125859420">
              <w:marLeft w:val="0"/>
              <w:marRight w:val="0"/>
              <w:marTop w:val="0"/>
              <w:marBottom w:val="0"/>
              <w:divBdr>
                <w:top w:val="none" w:sz="0" w:space="0" w:color="auto"/>
                <w:left w:val="none" w:sz="0" w:space="0" w:color="auto"/>
                <w:bottom w:val="none" w:sz="0" w:space="0" w:color="auto"/>
                <w:right w:val="none" w:sz="0" w:space="0" w:color="auto"/>
              </w:divBdr>
              <w:divsChild>
                <w:div w:id="403188103">
                  <w:marLeft w:val="0"/>
                  <w:marRight w:val="0"/>
                  <w:marTop w:val="0"/>
                  <w:marBottom w:val="0"/>
                  <w:divBdr>
                    <w:top w:val="none" w:sz="0" w:space="0" w:color="auto"/>
                    <w:left w:val="none" w:sz="0" w:space="0" w:color="auto"/>
                    <w:bottom w:val="none" w:sz="0" w:space="0" w:color="auto"/>
                    <w:right w:val="none" w:sz="0" w:space="0" w:color="auto"/>
                  </w:divBdr>
                </w:div>
                <w:div w:id="10595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82612">
          <w:marLeft w:val="0"/>
          <w:marRight w:val="0"/>
          <w:marTop w:val="0"/>
          <w:marBottom w:val="0"/>
          <w:divBdr>
            <w:top w:val="none" w:sz="0" w:space="0" w:color="auto"/>
            <w:left w:val="none" w:sz="0" w:space="0" w:color="auto"/>
            <w:bottom w:val="none" w:sz="0" w:space="0" w:color="auto"/>
            <w:right w:val="none" w:sz="0" w:space="0" w:color="auto"/>
          </w:divBdr>
          <w:divsChild>
            <w:div w:id="1819688430">
              <w:marLeft w:val="0"/>
              <w:marRight w:val="0"/>
              <w:marTop w:val="0"/>
              <w:marBottom w:val="0"/>
              <w:divBdr>
                <w:top w:val="none" w:sz="0" w:space="0" w:color="auto"/>
                <w:left w:val="none" w:sz="0" w:space="0" w:color="auto"/>
                <w:bottom w:val="none" w:sz="0" w:space="0" w:color="auto"/>
                <w:right w:val="none" w:sz="0" w:space="0" w:color="auto"/>
              </w:divBdr>
              <w:divsChild>
                <w:div w:id="1712997971">
                  <w:marLeft w:val="0"/>
                  <w:marRight w:val="0"/>
                  <w:marTop w:val="0"/>
                  <w:marBottom w:val="0"/>
                  <w:divBdr>
                    <w:top w:val="none" w:sz="0" w:space="0" w:color="auto"/>
                    <w:left w:val="none" w:sz="0" w:space="0" w:color="auto"/>
                    <w:bottom w:val="none" w:sz="0" w:space="0" w:color="auto"/>
                    <w:right w:val="none" w:sz="0" w:space="0" w:color="auto"/>
                  </w:divBdr>
                </w:div>
                <w:div w:id="21103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2291">
          <w:marLeft w:val="0"/>
          <w:marRight w:val="0"/>
          <w:marTop w:val="0"/>
          <w:marBottom w:val="0"/>
          <w:divBdr>
            <w:top w:val="none" w:sz="0" w:space="0" w:color="auto"/>
            <w:left w:val="none" w:sz="0" w:space="0" w:color="auto"/>
            <w:bottom w:val="none" w:sz="0" w:space="0" w:color="auto"/>
            <w:right w:val="none" w:sz="0" w:space="0" w:color="auto"/>
          </w:divBdr>
          <w:divsChild>
            <w:div w:id="1730030469">
              <w:marLeft w:val="0"/>
              <w:marRight w:val="0"/>
              <w:marTop w:val="0"/>
              <w:marBottom w:val="0"/>
              <w:divBdr>
                <w:top w:val="none" w:sz="0" w:space="0" w:color="auto"/>
                <w:left w:val="none" w:sz="0" w:space="0" w:color="auto"/>
                <w:bottom w:val="none" w:sz="0" w:space="0" w:color="auto"/>
                <w:right w:val="none" w:sz="0" w:space="0" w:color="auto"/>
              </w:divBdr>
              <w:divsChild>
                <w:div w:id="2116436974">
                  <w:marLeft w:val="0"/>
                  <w:marRight w:val="0"/>
                  <w:marTop w:val="0"/>
                  <w:marBottom w:val="0"/>
                  <w:divBdr>
                    <w:top w:val="none" w:sz="0" w:space="0" w:color="auto"/>
                    <w:left w:val="none" w:sz="0" w:space="0" w:color="auto"/>
                    <w:bottom w:val="none" w:sz="0" w:space="0" w:color="auto"/>
                    <w:right w:val="none" w:sz="0" w:space="0" w:color="auto"/>
                  </w:divBdr>
                </w:div>
                <w:div w:id="5129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3108">
          <w:marLeft w:val="0"/>
          <w:marRight w:val="0"/>
          <w:marTop w:val="0"/>
          <w:marBottom w:val="0"/>
          <w:divBdr>
            <w:top w:val="none" w:sz="0" w:space="0" w:color="auto"/>
            <w:left w:val="none" w:sz="0" w:space="0" w:color="auto"/>
            <w:bottom w:val="none" w:sz="0" w:space="0" w:color="auto"/>
            <w:right w:val="none" w:sz="0" w:space="0" w:color="auto"/>
          </w:divBdr>
          <w:divsChild>
            <w:div w:id="1082994701">
              <w:marLeft w:val="0"/>
              <w:marRight w:val="0"/>
              <w:marTop w:val="0"/>
              <w:marBottom w:val="0"/>
              <w:divBdr>
                <w:top w:val="none" w:sz="0" w:space="0" w:color="auto"/>
                <w:left w:val="none" w:sz="0" w:space="0" w:color="auto"/>
                <w:bottom w:val="none" w:sz="0" w:space="0" w:color="auto"/>
                <w:right w:val="none" w:sz="0" w:space="0" w:color="auto"/>
              </w:divBdr>
              <w:divsChild>
                <w:div w:id="54285219">
                  <w:marLeft w:val="0"/>
                  <w:marRight w:val="0"/>
                  <w:marTop w:val="0"/>
                  <w:marBottom w:val="0"/>
                  <w:divBdr>
                    <w:top w:val="none" w:sz="0" w:space="0" w:color="auto"/>
                    <w:left w:val="none" w:sz="0" w:space="0" w:color="auto"/>
                    <w:bottom w:val="none" w:sz="0" w:space="0" w:color="auto"/>
                    <w:right w:val="none" w:sz="0" w:space="0" w:color="auto"/>
                  </w:divBdr>
                </w:div>
                <w:div w:id="90977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23024">
      <w:bodyDiv w:val="1"/>
      <w:marLeft w:val="0"/>
      <w:marRight w:val="0"/>
      <w:marTop w:val="0"/>
      <w:marBottom w:val="0"/>
      <w:divBdr>
        <w:top w:val="none" w:sz="0" w:space="0" w:color="auto"/>
        <w:left w:val="none" w:sz="0" w:space="0" w:color="auto"/>
        <w:bottom w:val="none" w:sz="0" w:space="0" w:color="auto"/>
        <w:right w:val="none" w:sz="0" w:space="0" w:color="auto"/>
      </w:divBdr>
      <w:divsChild>
        <w:div w:id="1763605444">
          <w:marLeft w:val="0"/>
          <w:marRight w:val="0"/>
          <w:marTop w:val="75"/>
          <w:marBottom w:val="75"/>
          <w:divBdr>
            <w:top w:val="none" w:sz="0" w:space="0" w:color="auto"/>
            <w:left w:val="none" w:sz="0" w:space="0" w:color="auto"/>
            <w:bottom w:val="none" w:sz="0" w:space="0" w:color="auto"/>
            <w:right w:val="none" w:sz="0" w:space="0" w:color="auto"/>
          </w:divBdr>
        </w:div>
        <w:div w:id="769088655">
          <w:marLeft w:val="0"/>
          <w:marRight w:val="0"/>
          <w:marTop w:val="0"/>
          <w:marBottom w:val="0"/>
          <w:divBdr>
            <w:top w:val="none" w:sz="0" w:space="0" w:color="auto"/>
            <w:left w:val="none" w:sz="0" w:space="0" w:color="auto"/>
            <w:bottom w:val="none" w:sz="0" w:space="0" w:color="auto"/>
            <w:right w:val="none" w:sz="0" w:space="0" w:color="auto"/>
          </w:divBdr>
          <w:divsChild>
            <w:div w:id="771128403">
              <w:marLeft w:val="0"/>
              <w:marRight w:val="0"/>
              <w:marTop w:val="0"/>
              <w:marBottom w:val="0"/>
              <w:divBdr>
                <w:top w:val="none" w:sz="0" w:space="0" w:color="auto"/>
                <w:left w:val="none" w:sz="0" w:space="0" w:color="auto"/>
                <w:bottom w:val="none" w:sz="0" w:space="0" w:color="auto"/>
                <w:right w:val="none" w:sz="0" w:space="0" w:color="auto"/>
              </w:divBdr>
              <w:divsChild>
                <w:div w:id="1246840330">
                  <w:marLeft w:val="0"/>
                  <w:marRight w:val="0"/>
                  <w:marTop w:val="0"/>
                  <w:marBottom w:val="0"/>
                  <w:divBdr>
                    <w:top w:val="none" w:sz="0" w:space="0" w:color="auto"/>
                    <w:left w:val="none" w:sz="0" w:space="0" w:color="auto"/>
                    <w:bottom w:val="none" w:sz="0" w:space="0" w:color="auto"/>
                    <w:right w:val="none" w:sz="0" w:space="0" w:color="auto"/>
                  </w:divBdr>
                </w:div>
                <w:div w:id="2092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5567">
          <w:marLeft w:val="0"/>
          <w:marRight w:val="0"/>
          <w:marTop w:val="0"/>
          <w:marBottom w:val="0"/>
          <w:divBdr>
            <w:top w:val="none" w:sz="0" w:space="0" w:color="auto"/>
            <w:left w:val="none" w:sz="0" w:space="0" w:color="auto"/>
            <w:bottom w:val="none" w:sz="0" w:space="0" w:color="auto"/>
            <w:right w:val="none" w:sz="0" w:space="0" w:color="auto"/>
          </w:divBdr>
          <w:divsChild>
            <w:div w:id="1491479793">
              <w:marLeft w:val="0"/>
              <w:marRight w:val="0"/>
              <w:marTop w:val="0"/>
              <w:marBottom w:val="0"/>
              <w:divBdr>
                <w:top w:val="none" w:sz="0" w:space="0" w:color="auto"/>
                <w:left w:val="none" w:sz="0" w:space="0" w:color="auto"/>
                <w:bottom w:val="none" w:sz="0" w:space="0" w:color="auto"/>
                <w:right w:val="none" w:sz="0" w:space="0" w:color="auto"/>
              </w:divBdr>
              <w:divsChild>
                <w:div w:id="1910072416">
                  <w:marLeft w:val="0"/>
                  <w:marRight w:val="0"/>
                  <w:marTop w:val="0"/>
                  <w:marBottom w:val="0"/>
                  <w:divBdr>
                    <w:top w:val="none" w:sz="0" w:space="0" w:color="auto"/>
                    <w:left w:val="none" w:sz="0" w:space="0" w:color="auto"/>
                    <w:bottom w:val="none" w:sz="0" w:space="0" w:color="auto"/>
                    <w:right w:val="none" w:sz="0" w:space="0" w:color="auto"/>
                  </w:divBdr>
                </w:div>
                <w:div w:id="145131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92157">
          <w:marLeft w:val="0"/>
          <w:marRight w:val="0"/>
          <w:marTop w:val="0"/>
          <w:marBottom w:val="0"/>
          <w:divBdr>
            <w:top w:val="none" w:sz="0" w:space="0" w:color="auto"/>
            <w:left w:val="none" w:sz="0" w:space="0" w:color="auto"/>
            <w:bottom w:val="none" w:sz="0" w:space="0" w:color="auto"/>
            <w:right w:val="none" w:sz="0" w:space="0" w:color="auto"/>
          </w:divBdr>
          <w:divsChild>
            <w:div w:id="740180068">
              <w:marLeft w:val="0"/>
              <w:marRight w:val="0"/>
              <w:marTop w:val="0"/>
              <w:marBottom w:val="0"/>
              <w:divBdr>
                <w:top w:val="none" w:sz="0" w:space="0" w:color="auto"/>
                <w:left w:val="none" w:sz="0" w:space="0" w:color="auto"/>
                <w:bottom w:val="none" w:sz="0" w:space="0" w:color="auto"/>
                <w:right w:val="none" w:sz="0" w:space="0" w:color="auto"/>
              </w:divBdr>
              <w:divsChild>
                <w:div w:id="1835336579">
                  <w:marLeft w:val="0"/>
                  <w:marRight w:val="0"/>
                  <w:marTop w:val="0"/>
                  <w:marBottom w:val="0"/>
                  <w:divBdr>
                    <w:top w:val="none" w:sz="0" w:space="0" w:color="auto"/>
                    <w:left w:val="none" w:sz="0" w:space="0" w:color="auto"/>
                    <w:bottom w:val="none" w:sz="0" w:space="0" w:color="auto"/>
                    <w:right w:val="none" w:sz="0" w:space="0" w:color="auto"/>
                  </w:divBdr>
                </w:div>
                <w:div w:id="7877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6144">
          <w:marLeft w:val="0"/>
          <w:marRight w:val="0"/>
          <w:marTop w:val="0"/>
          <w:marBottom w:val="0"/>
          <w:divBdr>
            <w:top w:val="none" w:sz="0" w:space="0" w:color="auto"/>
            <w:left w:val="none" w:sz="0" w:space="0" w:color="auto"/>
            <w:bottom w:val="none" w:sz="0" w:space="0" w:color="auto"/>
            <w:right w:val="none" w:sz="0" w:space="0" w:color="auto"/>
          </w:divBdr>
          <w:divsChild>
            <w:div w:id="143276001">
              <w:marLeft w:val="0"/>
              <w:marRight w:val="0"/>
              <w:marTop w:val="0"/>
              <w:marBottom w:val="0"/>
              <w:divBdr>
                <w:top w:val="none" w:sz="0" w:space="0" w:color="auto"/>
                <w:left w:val="none" w:sz="0" w:space="0" w:color="auto"/>
                <w:bottom w:val="none" w:sz="0" w:space="0" w:color="auto"/>
                <w:right w:val="none" w:sz="0" w:space="0" w:color="auto"/>
              </w:divBdr>
              <w:divsChild>
                <w:div w:id="432281629">
                  <w:marLeft w:val="0"/>
                  <w:marRight w:val="0"/>
                  <w:marTop w:val="0"/>
                  <w:marBottom w:val="0"/>
                  <w:divBdr>
                    <w:top w:val="none" w:sz="0" w:space="0" w:color="auto"/>
                    <w:left w:val="none" w:sz="0" w:space="0" w:color="auto"/>
                    <w:bottom w:val="none" w:sz="0" w:space="0" w:color="auto"/>
                    <w:right w:val="none" w:sz="0" w:space="0" w:color="auto"/>
                  </w:divBdr>
                </w:div>
                <w:div w:id="2352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4130">
          <w:marLeft w:val="0"/>
          <w:marRight w:val="0"/>
          <w:marTop w:val="0"/>
          <w:marBottom w:val="0"/>
          <w:divBdr>
            <w:top w:val="none" w:sz="0" w:space="0" w:color="auto"/>
            <w:left w:val="none" w:sz="0" w:space="0" w:color="auto"/>
            <w:bottom w:val="none" w:sz="0" w:space="0" w:color="auto"/>
            <w:right w:val="none" w:sz="0" w:space="0" w:color="auto"/>
          </w:divBdr>
          <w:divsChild>
            <w:div w:id="1394503680">
              <w:marLeft w:val="0"/>
              <w:marRight w:val="0"/>
              <w:marTop w:val="0"/>
              <w:marBottom w:val="0"/>
              <w:divBdr>
                <w:top w:val="none" w:sz="0" w:space="0" w:color="auto"/>
                <w:left w:val="none" w:sz="0" w:space="0" w:color="auto"/>
                <w:bottom w:val="none" w:sz="0" w:space="0" w:color="auto"/>
                <w:right w:val="none" w:sz="0" w:space="0" w:color="auto"/>
              </w:divBdr>
              <w:divsChild>
                <w:div w:id="137501040">
                  <w:marLeft w:val="0"/>
                  <w:marRight w:val="0"/>
                  <w:marTop w:val="0"/>
                  <w:marBottom w:val="0"/>
                  <w:divBdr>
                    <w:top w:val="none" w:sz="0" w:space="0" w:color="auto"/>
                    <w:left w:val="none" w:sz="0" w:space="0" w:color="auto"/>
                    <w:bottom w:val="none" w:sz="0" w:space="0" w:color="auto"/>
                    <w:right w:val="none" w:sz="0" w:space="0" w:color="auto"/>
                  </w:divBdr>
                </w:div>
                <w:div w:id="16909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2218">
          <w:marLeft w:val="0"/>
          <w:marRight w:val="0"/>
          <w:marTop w:val="0"/>
          <w:marBottom w:val="0"/>
          <w:divBdr>
            <w:top w:val="none" w:sz="0" w:space="0" w:color="auto"/>
            <w:left w:val="none" w:sz="0" w:space="0" w:color="auto"/>
            <w:bottom w:val="none" w:sz="0" w:space="0" w:color="auto"/>
            <w:right w:val="none" w:sz="0" w:space="0" w:color="auto"/>
          </w:divBdr>
          <w:divsChild>
            <w:div w:id="1706825740">
              <w:marLeft w:val="0"/>
              <w:marRight w:val="0"/>
              <w:marTop w:val="0"/>
              <w:marBottom w:val="0"/>
              <w:divBdr>
                <w:top w:val="none" w:sz="0" w:space="0" w:color="auto"/>
                <w:left w:val="none" w:sz="0" w:space="0" w:color="auto"/>
                <w:bottom w:val="none" w:sz="0" w:space="0" w:color="auto"/>
                <w:right w:val="none" w:sz="0" w:space="0" w:color="auto"/>
              </w:divBdr>
              <w:divsChild>
                <w:div w:id="115216384">
                  <w:marLeft w:val="0"/>
                  <w:marRight w:val="0"/>
                  <w:marTop w:val="0"/>
                  <w:marBottom w:val="0"/>
                  <w:divBdr>
                    <w:top w:val="none" w:sz="0" w:space="0" w:color="auto"/>
                    <w:left w:val="none" w:sz="0" w:space="0" w:color="auto"/>
                    <w:bottom w:val="none" w:sz="0" w:space="0" w:color="auto"/>
                    <w:right w:val="none" w:sz="0" w:space="0" w:color="auto"/>
                  </w:divBdr>
                </w:div>
                <w:div w:id="15403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6046">
          <w:marLeft w:val="0"/>
          <w:marRight w:val="0"/>
          <w:marTop w:val="0"/>
          <w:marBottom w:val="0"/>
          <w:divBdr>
            <w:top w:val="none" w:sz="0" w:space="0" w:color="auto"/>
            <w:left w:val="none" w:sz="0" w:space="0" w:color="auto"/>
            <w:bottom w:val="none" w:sz="0" w:space="0" w:color="auto"/>
            <w:right w:val="none" w:sz="0" w:space="0" w:color="auto"/>
          </w:divBdr>
          <w:divsChild>
            <w:div w:id="2093811489">
              <w:marLeft w:val="0"/>
              <w:marRight w:val="0"/>
              <w:marTop w:val="0"/>
              <w:marBottom w:val="0"/>
              <w:divBdr>
                <w:top w:val="none" w:sz="0" w:space="0" w:color="auto"/>
                <w:left w:val="none" w:sz="0" w:space="0" w:color="auto"/>
                <w:bottom w:val="none" w:sz="0" w:space="0" w:color="auto"/>
                <w:right w:val="none" w:sz="0" w:space="0" w:color="auto"/>
              </w:divBdr>
              <w:divsChild>
                <w:div w:id="369689336">
                  <w:marLeft w:val="0"/>
                  <w:marRight w:val="0"/>
                  <w:marTop w:val="0"/>
                  <w:marBottom w:val="0"/>
                  <w:divBdr>
                    <w:top w:val="none" w:sz="0" w:space="0" w:color="auto"/>
                    <w:left w:val="none" w:sz="0" w:space="0" w:color="auto"/>
                    <w:bottom w:val="none" w:sz="0" w:space="0" w:color="auto"/>
                    <w:right w:val="none" w:sz="0" w:space="0" w:color="auto"/>
                  </w:divBdr>
                </w:div>
                <w:div w:id="186897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8979">
          <w:marLeft w:val="0"/>
          <w:marRight w:val="0"/>
          <w:marTop w:val="0"/>
          <w:marBottom w:val="0"/>
          <w:divBdr>
            <w:top w:val="none" w:sz="0" w:space="0" w:color="auto"/>
            <w:left w:val="none" w:sz="0" w:space="0" w:color="auto"/>
            <w:bottom w:val="none" w:sz="0" w:space="0" w:color="auto"/>
            <w:right w:val="none" w:sz="0" w:space="0" w:color="auto"/>
          </w:divBdr>
          <w:divsChild>
            <w:div w:id="1314720660">
              <w:marLeft w:val="0"/>
              <w:marRight w:val="0"/>
              <w:marTop w:val="0"/>
              <w:marBottom w:val="0"/>
              <w:divBdr>
                <w:top w:val="none" w:sz="0" w:space="0" w:color="auto"/>
                <w:left w:val="none" w:sz="0" w:space="0" w:color="auto"/>
                <w:bottom w:val="none" w:sz="0" w:space="0" w:color="auto"/>
                <w:right w:val="none" w:sz="0" w:space="0" w:color="auto"/>
              </w:divBdr>
              <w:divsChild>
                <w:div w:id="1334213431">
                  <w:marLeft w:val="0"/>
                  <w:marRight w:val="0"/>
                  <w:marTop w:val="0"/>
                  <w:marBottom w:val="0"/>
                  <w:divBdr>
                    <w:top w:val="none" w:sz="0" w:space="0" w:color="auto"/>
                    <w:left w:val="none" w:sz="0" w:space="0" w:color="auto"/>
                    <w:bottom w:val="none" w:sz="0" w:space="0" w:color="auto"/>
                    <w:right w:val="none" w:sz="0" w:space="0" w:color="auto"/>
                  </w:divBdr>
                </w:div>
                <w:div w:id="3386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44346">
      <w:bodyDiv w:val="1"/>
      <w:marLeft w:val="0"/>
      <w:marRight w:val="0"/>
      <w:marTop w:val="0"/>
      <w:marBottom w:val="0"/>
      <w:divBdr>
        <w:top w:val="none" w:sz="0" w:space="0" w:color="auto"/>
        <w:left w:val="none" w:sz="0" w:space="0" w:color="auto"/>
        <w:bottom w:val="none" w:sz="0" w:space="0" w:color="auto"/>
        <w:right w:val="none" w:sz="0" w:space="0" w:color="auto"/>
      </w:divBdr>
      <w:divsChild>
        <w:div w:id="2002855621">
          <w:marLeft w:val="0"/>
          <w:marRight w:val="0"/>
          <w:marTop w:val="75"/>
          <w:marBottom w:val="75"/>
          <w:divBdr>
            <w:top w:val="none" w:sz="0" w:space="0" w:color="auto"/>
            <w:left w:val="none" w:sz="0" w:space="0" w:color="auto"/>
            <w:bottom w:val="none" w:sz="0" w:space="0" w:color="auto"/>
            <w:right w:val="none" w:sz="0" w:space="0" w:color="auto"/>
          </w:divBdr>
        </w:div>
        <w:div w:id="172303141">
          <w:marLeft w:val="0"/>
          <w:marRight w:val="0"/>
          <w:marTop w:val="0"/>
          <w:marBottom w:val="0"/>
          <w:divBdr>
            <w:top w:val="none" w:sz="0" w:space="0" w:color="auto"/>
            <w:left w:val="none" w:sz="0" w:space="0" w:color="auto"/>
            <w:bottom w:val="none" w:sz="0" w:space="0" w:color="auto"/>
            <w:right w:val="none" w:sz="0" w:space="0" w:color="auto"/>
          </w:divBdr>
          <w:divsChild>
            <w:div w:id="737442795">
              <w:marLeft w:val="0"/>
              <w:marRight w:val="0"/>
              <w:marTop w:val="0"/>
              <w:marBottom w:val="0"/>
              <w:divBdr>
                <w:top w:val="none" w:sz="0" w:space="0" w:color="auto"/>
                <w:left w:val="none" w:sz="0" w:space="0" w:color="auto"/>
                <w:bottom w:val="none" w:sz="0" w:space="0" w:color="auto"/>
                <w:right w:val="none" w:sz="0" w:space="0" w:color="auto"/>
              </w:divBdr>
              <w:divsChild>
                <w:div w:id="1743068253">
                  <w:marLeft w:val="0"/>
                  <w:marRight w:val="0"/>
                  <w:marTop w:val="0"/>
                  <w:marBottom w:val="0"/>
                  <w:divBdr>
                    <w:top w:val="none" w:sz="0" w:space="0" w:color="auto"/>
                    <w:left w:val="none" w:sz="0" w:space="0" w:color="auto"/>
                    <w:bottom w:val="none" w:sz="0" w:space="0" w:color="auto"/>
                    <w:right w:val="none" w:sz="0" w:space="0" w:color="auto"/>
                  </w:divBdr>
                </w:div>
                <w:div w:id="8819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69577">
          <w:marLeft w:val="0"/>
          <w:marRight w:val="0"/>
          <w:marTop w:val="0"/>
          <w:marBottom w:val="0"/>
          <w:divBdr>
            <w:top w:val="none" w:sz="0" w:space="0" w:color="auto"/>
            <w:left w:val="none" w:sz="0" w:space="0" w:color="auto"/>
            <w:bottom w:val="none" w:sz="0" w:space="0" w:color="auto"/>
            <w:right w:val="none" w:sz="0" w:space="0" w:color="auto"/>
          </w:divBdr>
          <w:divsChild>
            <w:div w:id="1508981609">
              <w:marLeft w:val="0"/>
              <w:marRight w:val="0"/>
              <w:marTop w:val="0"/>
              <w:marBottom w:val="0"/>
              <w:divBdr>
                <w:top w:val="none" w:sz="0" w:space="0" w:color="auto"/>
                <w:left w:val="none" w:sz="0" w:space="0" w:color="auto"/>
                <w:bottom w:val="none" w:sz="0" w:space="0" w:color="auto"/>
                <w:right w:val="none" w:sz="0" w:space="0" w:color="auto"/>
              </w:divBdr>
              <w:divsChild>
                <w:div w:id="1645895086">
                  <w:marLeft w:val="0"/>
                  <w:marRight w:val="0"/>
                  <w:marTop w:val="0"/>
                  <w:marBottom w:val="0"/>
                  <w:divBdr>
                    <w:top w:val="none" w:sz="0" w:space="0" w:color="auto"/>
                    <w:left w:val="none" w:sz="0" w:space="0" w:color="auto"/>
                    <w:bottom w:val="none" w:sz="0" w:space="0" w:color="auto"/>
                    <w:right w:val="none" w:sz="0" w:space="0" w:color="auto"/>
                  </w:divBdr>
                </w:div>
                <w:div w:id="18661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00926">
          <w:marLeft w:val="0"/>
          <w:marRight w:val="0"/>
          <w:marTop w:val="0"/>
          <w:marBottom w:val="0"/>
          <w:divBdr>
            <w:top w:val="none" w:sz="0" w:space="0" w:color="auto"/>
            <w:left w:val="none" w:sz="0" w:space="0" w:color="auto"/>
            <w:bottom w:val="none" w:sz="0" w:space="0" w:color="auto"/>
            <w:right w:val="none" w:sz="0" w:space="0" w:color="auto"/>
          </w:divBdr>
          <w:divsChild>
            <w:div w:id="1320112035">
              <w:marLeft w:val="0"/>
              <w:marRight w:val="0"/>
              <w:marTop w:val="0"/>
              <w:marBottom w:val="0"/>
              <w:divBdr>
                <w:top w:val="none" w:sz="0" w:space="0" w:color="auto"/>
                <w:left w:val="none" w:sz="0" w:space="0" w:color="auto"/>
                <w:bottom w:val="none" w:sz="0" w:space="0" w:color="auto"/>
                <w:right w:val="none" w:sz="0" w:space="0" w:color="auto"/>
              </w:divBdr>
              <w:divsChild>
                <w:div w:id="208762220">
                  <w:marLeft w:val="0"/>
                  <w:marRight w:val="0"/>
                  <w:marTop w:val="0"/>
                  <w:marBottom w:val="0"/>
                  <w:divBdr>
                    <w:top w:val="none" w:sz="0" w:space="0" w:color="auto"/>
                    <w:left w:val="none" w:sz="0" w:space="0" w:color="auto"/>
                    <w:bottom w:val="none" w:sz="0" w:space="0" w:color="auto"/>
                    <w:right w:val="none" w:sz="0" w:space="0" w:color="auto"/>
                  </w:divBdr>
                </w:div>
                <w:div w:id="16495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54025">
      <w:bodyDiv w:val="1"/>
      <w:marLeft w:val="0"/>
      <w:marRight w:val="0"/>
      <w:marTop w:val="0"/>
      <w:marBottom w:val="0"/>
      <w:divBdr>
        <w:top w:val="none" w:sz="0" w:space="0" w:color="auto"/>
        <w:left w:val="none" w:sz="0" w:space="0" w:color="auto"/>
        <w:bottom w:val="none" w:sz="0" w:space="0" w:color="auto"/>
        <w:right w:val="none" w:sz="0" w:space="0" w:color="auto"/>
      </w:divBdr>
      <w:divsChild>
        <w:div w:id="422382420">
          <w:marLeft w:val="0"/>
          <w:marRight w:val="0"/>
          <w:marTop w:val="75"/>
          <w:marBottom w:val="75"/>
          <w:divBdr>
            <w:top w:val="none" w:sz="0" w:space="0" w:color="auto"/>
            <w:left w:val="none" w:sz="0" w:space="0" w:color="auto"/>
            <w:bottom w:val="none" w:sz="0" w:space="0" w:color="auto"/>
            <w:right w:val="none" w:sz="0" w:space="0" w:color="auto"/>
          </w:divBdr>
        </w:div>
        <w:div w:id="1788427612">
          <w:marLeft w:val="0"/>
          <w:marRight w:val="0"/>
          <w:marTop w:val="0"/>
          <w:marBottom w:val="0"/>
          <w:divBdr>
            <w:top w:val="none" w:sz="0" w:space="0" w:color="auto"/>
            <w:left w:val="none" w:sz="0" w:space="0" w:color="auto"/>
            <w:bottom w:val="none" w:sz="0" w:space="0" w:color="auto"/>
            <w:right w:val="none" w:sz="0" w:space="0" w:color="auto"/>
          </w:divBdr>
          <w:divsChild>
            <w:div w:id="517741452">
              <w:marLeft w:val="0"/>
              <w:marRight w:val="0"/>
              <w:marTop w:val="0"/>
              <w:marBottom w:val="0"/>
              <w:divBdr>
                <w:top w:val="none" w:sz="0" w:space="0" w:color="auto"/>
                <w:left w:val="none" w:sz="0" w:space="0" w:color="auto"/>
                <w:bottom w:val="none" w:sz="0" w:space="0" w:color="auto"/>
                <w:right w:val="none" w:sz="0" w:space="0" w:color="auto"/>
              </w:divBdr>
              <w:divsChild>
                <w:div w:id="542063827">
                  <w:marLeft w:val="0"/>
                  <w:marRight w:val="0"/>
                  <w:marTop w:val="0"/>
                  <w:marBottom w:val="0"/>
                  <w:divBdr>
                    <w:top w:val="none" w:sz="0" w:space="0" w:color="auto"/>
                    <w:left w:val="none" w:sz="0" w:space="0" w:color="auto"/>
                    <w:bottom w:val="none" w:sz="0" w:space="0" w:color="auto"/>
                    <w:right w:val="none" w:sz="0" w:space="0" w:color="auto"/>
                  </w:divBdr>
                </w:div>
                <w:div w:id="3482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43910">
          <w:marLeft w:val="0"/>
          <w:marRight w:val="0"/>
          <w:marTop w:val="0"/>
          <w:marBottom w:val="0"/>
          <w:divBdr>
            <w:top w:val="none" w:sz="0" w:space="0" w:color="auto"/>
            <w:left w:val="none" w:sz="0" w:space="0" w:color="auto"/>
            <w:bottom w:val="none" w:sz="0" w:space="0" w:color="auto"/>
            <w:right w:val="none" w:sz="0" w:space="0" w:color="auto"/>
          </w:divBdr>
          <w:divsChild>
            <w:div w:id="684944127">
              <w:marLeft w:val="0"/>
              <w:marRight w:val="0"/>
              <w:marTop w:val="0"/>
              <w:marBottom w:val="0"/>
              <w:divBdr>
                <w:top w:val="none" w:sz="0" w:space="0" w:color="auto"/>
                <w:left w:val="none" w:sz="0" w:space="0" w:color="auto"/>
                <w:bottom w:val="none" w:sz="0" w:space="0" w:color="auto"/>
                <w:right w:val="none" w:sz="0" w:space="0" w:color="auto"/>
              </w:divBdr>
              <w:divsChild>
                <w:div w:id="4946942">
                  <w:marLeft w:val="0"/>
                  <w:marRight w:val="0"/>
                  <w:marTop w:val="0"/>
                  <w:marBottom w:val="0"/>
                  <w:divBdr>
                    <w:top w:val="none" w:sz="0" w:space="0" w:color="auto"/>
                    <w:left w:val="none" w:sz="0" w:space="0" w:color="auto"/>
                    <w:bottom w:val="none" w:sz="0" w:space="0" w:color="auto"/>
                    <w:right w:val="none" w:sz="0" w:space="0" w:color="auto"/>
                  </w:divBdr>
                </w:div>
                <w:div w:id="19272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88655">
          <w:marLeft w:val="0"/>
          <w:marRight w:val="0"/>
          <w:marTop w:val="0"/>
          <w:marBottom w:val="0"/>
          <w:divBdr>
            <w:top w:val="none" w:sz="0" w:space="0" w:color="auto"/>
            <w:left w:val="none" w:sz="0" w:space="0" w:color="auto"/>
            <w:bottom w:val="none" w:sz="0" w:space="0" w:color="auto"/>
            <w:right w:val="none" w:sz="0" w:space="0" w:color="auto"/>
          </w:divBdr>
          <w:divsChild>
            <w:div w:id="453601085">
              <w:marLeft w:val="0"/>
              <w:marRight w:val="0"/>
              <w:marTop w:val="0"/>
              <w:marBottom w:val="0"/>
              <w:divBdr>
                <w:top w:val="none" w:sz="0" w:space="0" w:color="auto"/>
                <w:left w:val="none" w:sz="0" w:space="0" w:color="auto"/>
                <w:bottom w:val="none" w:sz="0" w:space="0" w:color="auto"/>
                <w:right w:val="none" w:sz="0" w:space="0" w:color="auto"/>
              </w:divBdr>
              <w:divsChild>
                <w:div w:id="636186041">
                  <w:marLeft w:val="0"/>
                  <w:marRight w:val="0"/>
                  <w:marTop w:val="0"/>
                  <w:marBottom w:val="0"/>
                  <w:divBdr>
                    <w:top w:val="none" w:sz="0" w:space="0" w:color="auto"/>
                    <w:left w:val="none" w:sz="0" w:space="0" w:color="auto"/>
                    <w:bottom w:val="none" w:sz="0" w:space="0" w:color="auto"/>
                    <w:right w:val="none" w:sz="0" w:space="0" w:color="auto"/>
                  </w:divBdr>
                </w:div>
                <w:div w:id="2298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8096">
          <w:marLeft w:val="0"/>
          <w:marRight w:val="0"/>
          <w:marTop w:val="0"/>
          <w:marBottom w:val="0"/>
          <w:divBdr>
            <w:top w:val="none" w:sz="0" w:space="0" w:color="auto"/>
            <w:left w:val="none" w:sz="0" w:space="0" w:color="auto"/>
            <w:bottom w:val="none" w:sz="0" w:space="0" w:color="auto"/>
            <w:right w:val="none" w:sz="0" w:space="0" w:color="auto"/>
          </w:divBdr>
          <w:divsChild>
            <w:div w:id="1784108193">
              <w:marLeft w:val="0"/>
              <w:marRight w:val="0"/>
              <w:marTop w:val="0"/>
              <w:marBottom w:val="0"/>
              <w:divBdr>
                <w:top w:val="none" w:sz="0" w:space="0" w:color="auto"/>
                <w:left w:val="none" w:sz="0" w:space="0" w:color="auto"/>
                <w:bottom w:val="none" w:sz="0" w:space="0" w:color="auto"/>
                <w:right w:val="none" w:sz="0" w:space="0" w:color="auto"/>
              </w:divBdr>
              <w:divsChild>
                <w:div w:id="170534108">
                  <w:marLeft w:val="0"/>
                  <w:marRight w:val="0"/>
                  <w:marTop w:val="0"/>
                  <w:marBottom w:val="0"/>
                  <w:divBdr>
                    <w:top w:val="none" w:sz="0" w:space="0" w:color="auto"/>
                    <w:left w:val="none" w:sz="0" w:space="0" w:color="auto"/>
                    <w:bottom w:val="none" w:sz="0" w:space="0" w:color="auto"/>
                    <w:right w:val="none" w:sz="0" w:space="0" w:color="auto"/>
                  </w:divBdr>
                </w:div>
                <w:div w:id="3653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24344">
          <w:marLeft w:val="0"/>
          <w:marRight w:val="0"/>
          <w:marTop w:val="0"/>
          <w:marBottom w:val="0"/>
          <w:divBdr>
            <w:top w:val="none" w:sz="0" w:space="0" w:color="auto"/>
            <w:left w:val="none" w:sz="0" w:space="0" w:color="auto"/>
            <w:bottom w:val="none" w:sz="0" w:space="0" w:color="auto"/>
            <w:right w:val="none" w:sz="0" w:space="0" w:color="auto"/>
          </w:divBdr>
          <w:divsChild>
            <w:div w:id="260912252">
              <w:marLeft w:val="0"/>
              <w:marRight w:val="0"/>
              <w:marTop w:val="0"/>
              <w:marBottom w:val="0"/>
              <w:divBdr>
                <w:top w:val="none" w:sz="0" w:space="0" w:color="auto"/>
                <w:left w:val="none" w:sz="0" w:space="0" w:color="auto"/>
                <w:bottom w:val="none" w:sz="0" w:space="0" w:color="auto"/>
                <w:right w:val="none" w:sz="0" w:space="0" w:color="auto"/>
              </w:divBdr>
              <w:divsChild>
                <w:div w:id="1166945248">
                  <w:marLeft w:val="0"/>
                  <w:marRight w:val="0"/>
                  <w:marTop w:val="0"/>
                  <w:marBottom w:val="0"/>
                  <w:divBdr>
                    <w:top w:val="none" w:sz="0" w:space="0" w:color="auto"/>
                    <w:left w:val="none" w:sz="0" w:space="0" w:color="auto"/>
                    <w:bottom w:val="none" w:sz="0" w:space="0" w:color="auto"/>
                    <w:right w:val="none" w:sz="0" w:space="0" w:color="auto"/>
                  </w:divBdr>
                </w:div>
                <w:div w:id="11417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6572">
          <w:marLeft w:val="0"/>
          <w:marRight w:val="0"/>
          <w:marTop w:val="0"/>
          <w:marBottom w:val="0"/>
          <w:divBdr>
            <w:top w:val="none" w:sz="0" w:space="0" w:color="auto"/>
            <w:left w:val="none" w:sz="0" w:space="0" w:color="auto"/>
            <w:bottom w:val="none" w:sz="0" w:space="0" w:color="auto"/>
            <w:right w:val="none" w:sz="0" w:space="0" w:color="auto"/>
          </w:divBdr>
          <w:divsChild>
            <w:div w:id="1120732281">
              <w:marLeft w:val="0"/>
              <w:marRight w:val="0"/>
              <w:marTop w:val="0"/>
              <w:marBottom w:val="0"/>
              <w:divBdr>
                <w:top w:val="none" w:sz="0" w:space="0" w:color="auto"/>
                <w:left w:val="none" w:sz="0" w:space="0" w:color="auto"/>
                <w:bottom w:val="none" w:sz="0" w:space="0" w:color="auto"/>
                <w:right w:val="none" w:sz="0" w:space="0" w:color="auto"/>
              </w:divBdr>
              <w:divsChild>
                <w:div w:id="174342978">
                  <w:marLeft w:val="0"/>
                  <w:marRight w:val="0"/>
                  <w:marTop w:val="0"/>
                  <w:marBottom w:val="0"/>
                  <w:divBdr>
                    <w:top w:val="none" w:sz="0" w:space="0" w:color="auto"/>
                    <w:left w:val="none" w:sz="0" w:space="0" w:color="auto"/>
                    <w:bottom w:val="none" w:sz="0" w:space="0" w:color="auto"/>
                    <w:right w:val="none" w:sz="0" w:space="0" w:color="auto"/>
                  </w:divBdr>
                </w:div>
                <w:div w:id="16204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7090">
          <w:marLeft w:val="0"/>
          <w:marRight w:val="0"/>
          <w:marTop w:val="0"/>
          <w:marBottom w:val="0"/>
          <w:divBdr>
            <w:top w:val="none" w:sz="0" w:space="0" w:color="auto"/>
            <w:left w:val="none" w:sz="0" w:space="0" w:color="auto"/>
            <w:bottom w:val="none" w:sz="0" w:space="0" w:color="auto"/>
            <w:right w:val="none" w:sz="0" w:space="0" w:color="auto"/>
          </w:divBdr>
          <w:divsChild>
            <w:div w:id="1094744380">
              <w:marLeft w:val="0"/>
              <w:marRight w:val="0"/>
              <w:marTop w:val="0"/>
              <w:marBottom w:val="0"/>
              <w:divBdr>
                <w:top w:val="none" w:sz="0" w:space="0" w:color="auto"/>
                <w:left w:val="none" w:sz="0" w:space="0" w:color="auto"/>
                <w:bottom w:val="none" w:sz="0" w:space="0" w:color="auto"/>
                <w:right w:val="none" w:sz="0" w:space="0" w:color="auto"/>
              </w:divBdr>
              <w:divsChild>
                <w:div w:id="813834621">
                  <w:marLeft w:val="0"/>
                  <w:marRight w:val="0"/>
                  <w:marTop w:val="0"/>
                  <w:marBottom w:val="0"/>
                  <w:divBdr>
                    <w:top w:val="none" w:sz="0" w:space="0" w:color="auto"/>
                    <w:left w:val="none" w:sz="0" w:space="0" w:color="auto"/>
                    <w:bottom w:val="none" w:sz="0" w:space="0" w:color="auto"/>
                    <w:right w:val="none" w:sz="0" w:space="0" w:color="auto"/>
                  </w:divBdr>
                </w:div>
                <w:div w:id="13437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04881">
          <w:marLeft w:val="0"/>
          <w:marRight w:val="0"/>
          <w:marTop w:val="0"/>
          <w:marBottom w:val="0"/>
          <w:divBdr>
            <w:top w:val="none" w:sz="0" w:space="0" w:color="auto"/>
            <w:left w:val="none" w:sz="0" w:space="0" w:color="auto"/>
            <w:bottom w:val="none" w:sz="0" w:space="0" w:color="auto"/>
            <w:right w:val="none" w:sz="0" w:space="0" w:color="auto"/>
          </w:divBdr>
          <w:divsChild>
            <w:div w:id="943805454">
              <w:marLeft w:val="0"/>
              <w:marRight w:val="0"/>
              <w:marTop w:val="0"/>
              <w:marBottom w:val="0"/>
              <w:divBdr>
                <w:top w:val="none" w:sz="0" w:space="0" w:color="auto"/>
                <w:left w:val="none" w:sz="0" w:space="0" w:color="auto"/>
                <w:bottom w:val="none" w:sz="0" w:space="0" w:color="auto"/>
                <w:right w:val="none" w:sz="0" w:space="0" w:color="auto"/>
              </w:divBdr>
              <w:divsChild>
                <w:div w:id="1049232867">
                  <w:marLeft w:val="0"/>
                  <w:marRight w:val="0"/>
                  <w:marTop w:val="0"/>
                  <w:marBottom w:val="0"/>
                  <w:divBdr>
                    <w:top w:val="none" w:sz="0" w:space="0" w:color="auto"/>
                    <w:left w:val="none" w:sz="0" w:space="0" w:color="auto"/>
                    <w:bottom w:val="none" w:sz="0" w:space="0" w:color="auto"/>
                    <w:right w:val="none" w:sz="0" w:space="0" w:color="auto"/>
                  </w:divBdr>
                </w:div>
                <w:div w:id="1567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01110">
          <w:marLeft w:val="0"/>
          <w:marRight w:val="0"/>
          <w:marTop w:val="0"/>
          <w:marBottom w:val="0"/>
          <w:divBdr>
            <w:top w:val="none" w:sz="0" w:space="0" w:color="auto"/>
            <w:left w:val="none" w:sz="0" w:space="0" w:color="auto"/>
            <w:bottom w:val="none" w:sz="0" w:space="0" w:color="auto"/>
            <w:right w:val="none" w:sz="0" w:space="0" w:color="auto"/>
          </w:divBdr>
          <w:divsChild>
            <w:div w:id="644699586">
              <w:marLeft w:val="0"/>
              <w:marRight w:val="0"/>
              <w:marTop w:val="0"/>
              <w:marBottom w:val="0"/>
              <w:divBdr>
                <w:top w:val="none" w:sz="0" w:space="0" w:color="auto"/>
                <w:left w:val="none" w:sz="0" w:space="0" w:color="auto"/>
                <w:bottom w:val="none" w:sz="0" w:space="0" w:color="auto"/>
                <w:right w:val="none" w:sz="0" w:space="0" w:color="auto"/>
              </w:divBdr>
              <w:divsChild>
                <w:div w:id="1693260434">
                  <w:marLeft w:val="0"/>
                  <w:marRight w:val="0"/>
                  <w:marTop w:val="0"/>
                  <w:marBottom w:val="0"/>
                  <w:divBdr>
                    <w:top w:val="none" w:sz="0" w:space="0" w:color="auto"/>
                    <w:left w:val="none" w:sz="0" w:space="0" w:color="auto"/>
                    <w:bottom w:val="none" w:sz="0" w:space="0" w:color="auto"/>
                    <w:right w:val="none" w:sz="0" w:space="0" w:color="auto"/>
                  </w:divBdr>
                </w:div>
                <w:div w:id="16694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84064">
          <w:marLeft w:val="0"/>
          <w:marRight w:val="0"/>
          <w:marTop w:val="0"/>
          <w:marBottom w:val="0"/>
          <w:divBdr>
            <w:top w:val="none" w:sz="0" w:space="0" w:color="auto"/>
            <w:left w:val="none" w:sz="0" w:space="0" w:color="auto"/>
            <w:bottom w:val="none" w:sz="0" w:space="0" w:color="auto"/>
            <w:right w:val="none" w:sz="0" w:space="0" w:color="auto"/>
          </w:divBdr>
          <w:divsChild>
            <w:div w:id="775171322">
              <w:marLeft w:val="0"/>
              <w:marRight w:val="0"/>
              <w:marTop w:val="0"/>
              <w:marBottom w:val="0"/>
              <w:divBdr>
                <w:top w:val="none" w:sz="0" w:space="0" w:color="auto"/>
                <w:left w:val="none" w:sz="0" w:space="0" w:color="auto"/>
                <w:bottom w:val="none" w:sz="0" w:space="0" w:color="auto"/>
                <w:right w:val="none" w:sz="0" w:space="0" w:color="auto"/>
              </w:divBdr>
              <w:divsChild>
                <w:div w:id="668561488">
                  <w:marLeft w:val="0"/>
                  <w:marRight w:val="0"/>
                  <w:marTop w:val="0"/>
                  <w:marBottom w:val="0"/>
                  <w:divBdr>
                    <w:top w:val="none" w:sz="0" w:space="0" w:color="auto"/>
                    <w:left w:val="none" w:sz="0" w:space="0" w:color="auto"/>
                    <w:bottom w:val="none" w:sz="0" w:space="0" w:color="auto"/>
                    <w:right w:val="none" w:sz="0" w:space="0" w:color="auto"/>
                  </w:divBdr>
                </w:div>
                <w:div w:id="16370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52560">
      <w:bodyDiv w:val="1"/>
      <w:marLeft w:val="0"/>
      <w:marRight w:val="0"/>
      <w:marTop w:val="0"/>
      <w:marBottom w:val="0"/>
      <w:divBdr>
        <w:top w:val="none" w:sz="0" w:space="0" w:color="auto"/>
        <w:left w:val="none" w:sz="0" w:space="0" w:color="auto"/>
        <w:bottom w:val="none" w:sz="0" w:space="0" w:color="auto"/>
        <w:right w:val="none" w:sz="0" w:space="0" w:color="auto"/>
      </w:divBdr>
      <w:divsChild>
        <w:div w:id="33190832">
          <w:marLeft w:val="0"/>
          <w:marRight w:val="0"/>
          <w:marTop w:val="75"/>
          <w:marBottom w:val="75"/>
          <w:divBdr>
            <w:top w:val="none" w:sz="0" w:space="0" w:color="auto"/>
            <w:left w:val="none" w:sz="0" w:space="0" w:color="auto"/>
            <w:bottom w:val="none" w:sz="0" w:space="0" w:color="auto"/>
            <w:right w:val="none" w:sz="0" w:space="0" w:color="auto"/>
          </w:divBdr>
        </w:div>
        <w:div w:id="237592780">
          <w:marLeft w:val="0"/>
          <w:marRight w:val="0"/>
          <w:marTop w:val="0"/>
          <w:marBottom w:val="0"/>
          <w:divBdr>
            <w:top w:val="none" w:sz="0" w:space="0" w:color="auto"/>
            <w:left w:val="none" w:sz="0" w:space="0" w:color="auto"/>
            <w:bottom w:val="none" w:sz="0" w:space="0" w:color="auto"/>
            <w:right w:val="none" w:sz="0" w:space="0" w:color="auto"/>
          </w:divBdr>
          <w:divsChild>
            <w:div w:id="879971967">
              <w:marLeft w:val="0"/>
              <w:marRight w:val="0"/>
              <w:marTop w:val="0"/>
              <w:marBottom w:val="0"/>
              <w:divBdr>
                <w:top w:val="none" w:sz="0" w:space="0" w:color="auto"/>
                <w:left w:val="none" w:sz="0" w:space="0" w:color="auto"/>
                <w:bottom w:val="none" w:sz="0" w:space="0" w:color="auto"/>
                <w:right w:val="none" w:sz="0" w:space="0" w:color="auto"/>
              </w:divBdr>
              <w:divsChild>
                <w:div w:id="1083795018">
                  <w:marLeft w:val="0"/>
                  <w:marRight w:val="0"/>
                  <w:marTop w:val="0"/>
                  <w:marBottom w:val="0"/>
                  <w:divBdr>
                    <w:top w:val="none" w:sz="0" w:space="0" w:color="auto"/>
                    <w:left w:val="none" w:sz="0" w:space="0" w:color="auto"/>
                    <w:bottom w:val="none" w:sz="0" w:space="0" w:color="auto"/>
                    <w:right w:val="none" w:sz="0" w:space="0" w:color="auto"/>
                  </w:divBdr>
                </w:div>
                <w:div w:id="152181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12535">
          <w:marLeft w:val="0"/>
          <w:marRight w:val="0"/>
          <w:marTop w:val="0"/>
          <w:marBottom w:val="0"/>
          <w:divBdr>
            <w:top w:val="none" w:sz="0" w:space="0" w:color="auto"/>
            <w:left w:val="none" w:sz="0" w:space="0" w:color="auto"/>
            <w:bottom w:val="none" w:sz="0" w:space="0" w:color="auto"/>
            <w:right w:val="none" w:sz="0" w:space="0" w:color="auto"/>
          </w:divBdr>
          <w:divsChild>
            <w:div w:id="1142887021">
              <w:marLeft w:val="0"/>
              <w:marRight w:val="0"/>
              <w:marTop w:val="0"/>
              <w:marBottom w:val="0"/>
              <w:divBdr>
                <w:top w:val="none" w:sz="0" w:space="0" w:color="auto"/>
                <w:left w:val="none" w:sz="0" w:space="0" w:color="auto"/>
                <w:bottom w:val="none" w:sz="0" w:space="0" w:color="auto"/>
                <w:right w:val="none" w:sz="0" w:space="0" w:color="auto"/>
              </w:divBdr>
              <w:divsChild>
                <w:div w:id="144054900">
                  <w:marLeft w:val="0"/>
                  <w:marRight w:val="0"/>
                  <w:marTop w:val="0"/>
                  <w:marBottom w:val="0"/>
                  <w:divBdr>
                    <w:top w:val="none" w:sz="0" w:space="0" w:color="auto"/>
                    <w:left w:val="none" w:sz="0" w:space="0" w:color="auto"/>
                    <w:bottom w:val="none" w:sz="0" w:space="0" w:color="auto"/>
                    <w:right w:val="none" w:sz="0" w:space="0" w:color="auto"/>
                  </w:divBdr>
                </w:div>
                <w:div w:id="17545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1442">
          <w:marLeft w:val="0"/>
          <w:marRight w:val="0"/>
          <w:marTop w:val="0"/>
          <w:marBottom w:val="0"/>
          <w:divBdr>
            <w:top w:val="none" w:sz="0" w:space="0" w:color="auto"/>
            <w:left w:val="none" w:sz="0" w:space="0" w:color="auto"/>
            <w:bottom w:val="none" w:sz="0" w:space="0" w:color="auto"/>
            <w:right w:val="none" w:sz="0" w:space="0" w:color="auto"/>
          </w:divBdr>
          <w:divsChild>
            <w:div w:id="1057165730">
              <w:marLeft w:val="0"/>
              <w:marRight w:val="0"/>
              <w:marTop w:val="0"/>
              <w:marBottom w:val="0"/>
              <w:divBdr>
                <w:top w:val="none" w:sz="0" w:space="0" w:color="auto"/>
                <w:left w:val="none" w:sz="0" w:space="0" w:color="auto"/>
                <w:bottom w:val="none" w:sz="0" w:space="0" w:color="auto"/>
                <w:right w:val="none" w:sz="0" w:space="0" w:color="auto"/>
              </w:divBdr>
              <w:divsChild>
                <w:div w:id="305429568">
                  <w:marLeft w:val="0"/>
                  <w:marRight w:val="0"/>
                  <w:marTop w:val="0"/>
                  <w:marBottom w:val="0"/>
                  <w:divBdr>
                    <w:top w:val="none" w:sz="0" w:space="0" w:color="auto"/>
                    <w:left w:val="none" w:sz="0" w:space="0" w:color="auto"/>
                    <w:bottom w:val="none" w:sz="0" w:space="0" w:color="auto"/>
                    <w:right w:val="none" w:sz="0" w:space="0" w:color="auto"/>
                  </w:divBdr>
                </w:div>
                <w:div w:id="110549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4238">
      <w:bodyDiv w:val="1"/>
      <w:marLeft w:val="0"/>
      <w:marRight w:val="0"/>
      <w:marTop w:val="0"/>
      <w:marBottom w:val="0"/>
      <w:divBdr>
        <w:top w:val="none" w:sz="0" w:space="0" w:color="auto"/>
        <w:left w:val="none" w:sz="0" w:space="0" w:color="auto"/>
        <w:bottom w:val="none" w:sz="0" w:space="0" w:color="auto"/>
        <w:right w:val="none" w:sz="0" w:space="0" w:color="auto"/>
      </w:divBdr>
      <w:divsChild>
        <w:div w:id="1485470536">
          <w:marLeft w:val="0"/>
          <w:marRight w:val="0"/>
          <w:marTop w:val="75"/>
          <w:marBottom w:val="75"/>
          <w:divBdr>
            <w:top w:val="none" w:sz="0" w:space="0" w:color="auto"/>
            <w:left w:val="none" w:sz="0" w:space="0" w:color="auto"/>
            <w:bottom w:val="none" w:sz="0" w:space="0" w:color="auto"/>
            <w:right w:val="none" w:sz="0" w:space="0" w:color="auto"/>
          </w:divBdr>
        </w:div>
        <w:div w:id="16010148">
          <w:marLeft w:val="0"/>
          <w:marRight w:val="0"/>
          <w:marTop w:val="0"/>
          <w:marBottom w:val="0"/>
          <w:divBdr>
            <w:top w:val="none" w:sz="0" w:space="0" w:color="auto"/>
            <w:left w:val="none" w:sz="0" w:space="0" w:color="auto"/>
            <w:bottom w:val="none" w:sz="0" w:space="0" w:color="auto"/>
            <w:right w:val="none" w:sz="0" w:space="0" w:color="auto"/>
          </w:divBdr>
          <w:divsChild>
            <w:div w:id="109401688">
              <w:marLeft w:val="0"/>
              <w:marRight w:val="0"/>
              <w:marTop w:val="0"/>
              <w:marBottom w:val="0"/>
              <w:divBdr>
                <w:top w:val="none" w:sz="0" w:space="0" w:color="auto"/>
                <w:left w:val="none" w:sz="0" w:space="0" w:color="auto"/>
                <w:bottom w:val="none" w:sz="0" w:space="0" w:color="auto"/>
                <w:right w:val="none" w:sz="0" w:space="0" w:color="auto"/>
              </w:divBdr>
              <w:divsChild>
                <w:div w:id="532227409">
                  <w:marLeft w:val="0"/>
                  <w:marRight w:val="0"/>
                  <w:marTop w:val="0"/>
                  <w:marBottom w:val="0"/>
                  <w:divBdr>
                    <w:top w:val="none" w:sz="0" w:space="0" w:color="auto"/>
                    <w:left w:val="none" w:sz="0" w:space="0" w:color="auto"/>
                    <w:bottom w:val="none" w:sz="0" w:space="0" w:color="auto"/>
                    <w:right w:val="none" w:sz="0" w:space="0" w:color="auto"/>
                  </w:divBdr>
                </w:div>
                <w:div w:id="3922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5051">
          <w:marLeft w:val="0"/>
          <w:marRight w:val="0"/>
          <w:marTop w:val="0"/>
          <w:marBottom w:val="0"/>
          <w:divBdr>
            <w:top w:val="none" w:sz="0" w:space="0" w:color="auto"/>
            <w:left w:val="none" w:sz="0" w:space="0" w:color="auto"/>
            <w:bottom w:val="none" w:sz="0" w:space="0" w:color="auto"/>
            <w:right w:val="none" w:sz="0" w:space="0" w:color="auto"/>
          </w:divBdr>
          <w:divsChild>
            <w:div w:id="140968517">
              <w:marLeft w:val="0"/>
              <w:marRight w:val="0"/>
              <w:marTop w:val="0"/>
              <w:marBottom w:val="0"/>
              <w:divBdr>
                <w:top w:val="none" w:sz="0" w:space="0" w:color="auto"/>
                <w:left w:val="none" w:sz="0" w:space="0" w:color="auto"/>
                <w:bottom w:val="none" w:sz="0" w:space="0" w:color="auto"/>
                <w:right w:val="none" w:sz="0" w:space="0" w:color="auto"/>
              </w:divBdr>
              <w:divsChild>
                <w:div w:id="1826821199">
                  <w:marLeft w:val="0"/>
                  <w:marRight w:val="0"/>
                  <w:marTop w:val="0"/>
                  <w:marBottom w:val="0"/>
                  <w:divBdr>
                    <w:top w:val="none" w:sz="0" w:space="0" w:color="auto"/>
                    <w:left w:val="none" w:sz="0" w:space="0" w:color="auto"/>
                    <w:bottom w:val="none" w:sz="0" w:space="0" w:color="auto"/>
                    <w:right w:val="none" w:sz="0" w:space="0" w:color="auto"/>
                  </w:divBdr>
                </w:div>
                <w:div w:id="5263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6835">
          <w:marLeft w:val="0"/>
          <w:marRight w:val="0"/>
          <w:marTop w:val="0"/>
          <w:marBottom w:val="0"/>
          <w:divBdr>
            <w:top w:val="none" w:sz="0" w:space="0" w:color="auto"/>
            <w:left w:val="none" w:sz="0" w:space="0" w:color="auto"/>
            <w:bottom w:val="none" w:sz="0" w:space="0" w:color="auto"/>
            <w:right w:val="none" w:sz="0" w:space="0" w:color="auto"/>
          </w:divBdr>
          <w:divsChild>
            <w:div w:id="1117916691">
              <w:marLeft w:val="0"/>
              <w:marRight w:val="0"/>
              <w:marTop w:val="0"/>
              <w:marBottom w:val="0"/>
              <w:divBdr>
                <w:top w:val="none" w:sz="0" w:space="0" w:color="auto"/>
                <w:left w:val="none" w:sz="0" w:space="0" w:color="auto"/>
                <w:bottom w:val="none" w:sz="0" w:space="0" w:color="auto"/>
                <w:right w:val="none" w:sz="0" w:space="0" w:color="auto"/>
              </w:divBdr>
              <w:divsChild>
                <w:div w:id="660045022">
                  <w:marLeft w:val="0"/>
                  <w:marRight w:val="0"/>
                  <w:marTop w:val="0"/>
                  <w:marBottom w:val="0"/>
                  <w:divBdr>
                    <w:top w:val="none" w:sz="0" w:space="0" w:color="auto"/>
                    <w:left w:val="none" w:sz="0" w:space="0" w:color="auto"/>
                    <w:bottom w:val="none" w:sz="0" w:space="0" w:color="auto"/>
                    <w:right w:val="none" w:sz="0" w:space="0" w:color="auto"/>
                  </w:divBdr>
                </w:div>
                <w:div w:id="365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3728">
          <w:marLeft w:val="0"/>
          <w:marRight w:val="0"/>
          <w:marTop w:val="0"/>
          <w:marBottom w:val="0"/>
          <w:divBdr>
            <w:top w:val="none" w:sz="0" w:space="0" w:color="auto"/>
            <w:left w:val="none" w:sz="0" w:space="0" w:color="auto"/>
            <w:bottom w:val="none" w:sz="0" w:space="0" w:color="auto"/>
            <w:right w:val="none" w:sz="0" w:space="0" w:color="auto"/>
          </w:divBdr>
          <w:divsChild>
            <w:div w:id="1790587436">
              <w:marLeft w:val="0"/>
              <w:marRight w:val="0"/>
              <w:marTop w:val="0"/>
              <w:marBottom w:val="0"/>
              <w:divBdr>
                <w:top w:val="none" w:sz="0" w:space="0" w:color="auto"/>
                <w:left w:val="none" w:sz="0" w:space="0" w:color="auto"/>
                <w:bottom w:val="none" w:sz="0" w:space="0" w:color="auto"/>
                <w:right w:val="none" w:sz="0" w:space="0" w:color="auto"/>
              </w:divBdr>
              <w:divsChild>
                <w:div w:id="1075132937">
                  <w:marLeft w:val="0"/>
                  <w:marRight w:val="0"/>
                  <w:marTop w:val="0"/>
                  <w:marBottom w:val="0"/>
                  <w:divBdr>
                    <w:top w:val="none" w:sz="0" w:space="0" w:color="auto"/>
                    <w:left w:val="none" w:sz="0" w:space="0" w:color="auto"/>
                    <w:bottom w:val="none" w:sz="0" w:space="0" w:color="auto"/>
                    <w:right w:val="none" w:sz="0" w:space="0" w:color="auto"/>
                  </w:divBdr>
                </w:div>
                <w:div w:id="20087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1086">
          <w:marLeft w:val="0"/>
          <w:marRight w:val="0"/>
          <w:marTop w:val="0"/>
          <w:marBottom w:val="0"/>
          <w:divBdr>
            <w:top w:val="none" w:sz="0" w:space="0" w:color="auto"/>
            <w:left w:val="none" w:sz="0" w:space="0" w:color="auto"/>
            <w:bottom w:val="none" w:sz="0" w:space="0" w:color="auto"/>
            <w:right w:val="none" w:sz="0" w:space="0" w:color="auto"/>
          </w:divBdr>
          <w:divsChild>
            <w:div w:id="1591231717">
              <w:marLeft w:val="0"/>
              <w:marRight w:val="0"/>
              <w:marTop w:val="0"/>
              <w:marBottom w:val="0"/>
              <w:divBdr>
                <w:top w:val="none" w:sz="0" w:space="0" w:color="auto"/>
                <w:left w:val="none" w:sz="0" w:space="0" w:color="auto"/>
                <w:bottom w:val="none" w:sz="0" w:space="0" w:color="auto"/>
                <w:right w:val="none" w:sz="0" w:space="0" w:color="auto"/>
              </w:divBdr>
              <w:divsChild>
                <w:div w:id="322853763">
                  <w:marLeft w:val="0"/>
                  <w:marRight w:val="0"/>
                  <w:marTop w:val="0"/>
                  <w:marBottom w:val="0"/>
                  <w:divBdr>
                    <w:top w:val="none" w:sz="0" w:space="0" w:color="auto"/>
                    <w:left w:val="none" w:sz="0" w:space="0" w:color="auto"/>
                    <w:bottom w:val="none" w:sz="0" w:space="0" w:color="auto"/>
                    <w:right w:val="none" w:sz="0" w:space="0" w:color="auto"/>
                  </w:divBdr>
                </w:div>
                <w:div w:id="148258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8562">
          <w:marLeft w:val="0"/>
          <w:marRight w:val="0"/>
          <w:marTop w:val="0"/>
          <w:marBottom w:val="0"/>
          <w:divBdr>
            <w:top w:val="none" w:sz="0" w:space="0" w:color="auto"/>
            <w:left w:val="none" w:sz="0" w:space="0" w:color="auto"/>
            <w:bottom w:val="none" w:sz="0" w:space="0" w:color="auto"/>
            <w:right w:val="none" w:sz="0" w:space="0" w:color="auto"/>
          </w:divBdr>
          <w:divsChild>
            <w:div w:id="761947429">
              <w:marLeft w:val="0"/>
              <w:marRight w:val="0"/>
              <w:marTop w:val="0"/>
              <w:marBottom w:val="0"/>
              <w:divBdr>
                <w:top w:val="none" w:sz="0" w:space="0" w:color="auto"/>
                <w:left w:val="none" w:sz="0" w:space="0" w:color="auto"/>
                <w:bottom w:val="none" w:sz="0" w:space="0" w:color="auto"/>
                <w:right w:val="none" w:sz="0" w:space="0" w:color="auto"/>
              </w:divBdr>
              <w:divsChild>
                <w:div w:id="953365033">
                  <w:marLeft w:val="0"/>
                  <w:marRight w:val="0"/>
                  <w:marTop w:val="0"/>
                  <w:marBottom w:val="0"/>
                  <w:divBdr>
                    <w:top w:val="none" w:sz="0" w:space="0" w:color="auto"/>
                    <w:left w:val="none" w:sz="0" w:space="0" w:color="auto"/>
                    <w:bottom w:val="none" w:sz="0" w:space="0" w:color="auto"/>
                    <w:right w:val="none" w:sz="0" w:space="0" w:color="auto"/>
                  </w:divBdr>
                </w:div>
                <w:div w:id="17218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0181">
          <w:marLeft w:val="0"/>
          <w:marRight w:val="0"/>
          <w:marTop w:val="0"/>
          <w:marBottom w:val="0"/>
          <w:divBdr>
            <w:top w:val="none" w:sz="0" w:space="0" w:color="auto"/>
            <w:left w:val="none" w:sz="0" w:space="0" w:color="auto"/>
            <w:bottom w:val="none" w:sz="0" w:space="0" w:color="auto"/>
            <w:right w:val="none" w:sz="0" w:space="0" w:color="auto"/>
          </w:divBdr>
          <w:divsChild>
            <w:div w:id="1958563352">
              <w:marLeft w:val="0"/>
              <w:marRight w:val="0"/>
              <w:marTop w:val="0"/>
              <w:marBottom w:val="0"/>
              <w:divBdr>
                <w:top w:val="none" w:sz="0" w:space="0" w:color="auto"/>
                <w:left w:val="none" w:sz="0" w:space="0" w:color="auto"/>
                <w:bottom w:val="none" w:sz="0" w:space="0" w:color="auto"/>
                <w:right w:val="none" w:sz="0" w:space="0" w:color="auto"/>
              </w:divBdr>
              <w:divsChild>
                <w:div w:id="654725630">
                  <w:marLeft w:val="0"/>
                  <w:marRight w:val="0"/>
                  <w:marTop w:val="0"/>
                  <w:marBottom w:val="0"/>
                  <w:divBdr>
                    <w:top w:val="none" w:sz="0" w:space="0" w:color="auto"/>
                    <w:left w:val="none" w:sz="0" w:space="0" w:color="auto"/>
                    <w:bottom w:val="none" w:sz="0" w:space="0" w:color="auto"/>
                    <w:right w:val="none" w:sz="0" w:space="0" w:color="auto"/>
                  </w:divBdr>
                </w:div>
                <w:div w:id="770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78602">
          <w:marLeft w:val="0"/>
          <w:marRight w:val="0"/>
          <w:marTop w:val="0"/>
          <w:marBottom w:val="0"/>
          <w:divBdr>
            <w:top w:val="none" w:sz="0" w:space="0" w:color="auto"/>
            <w:left w:val="none" w:sz="0" w:space="0" w:color="auto"/>
            <w:bottom w:val="none" w:sz="0" w:space="0" w:color="auto"/>
            <w:right w:val="none" w:sz="0" w:space="0" w:color="auto"/>
          </w:divBdr>
          <w:divsChild>
            <w:div w:id="2136866896">
              <w:marLeft w:val="0"/>
              <w:marRight w:val="0"/>
              <w:marTop w:val="0"/>
              <w:marBottom w:val="0"/>
              <w:divBdr>
                <w:top w:val="none" w:sz="0" w:space="0" w:color="auto"/>
                <w:left w:val="none" w:sz="0" w:space="0" w:color="auto"/>
                <w:bottom w:val="none" w:sz="0" w:space="0" w:color="auto"/>
                <w:right w:val="none" w:sz="0" w:space="0" w:color="auto"/>
              </w:divBdr>
              <w:divsChild>
                <w:div w:id="1606496411">
                  <w:marLeft w:val="0"/>
                  <w:marRight w:val="0"/>
                  <w:marTop w:val="0"/>
                  <w:marBottom w:val="0"/>
                  <w:divBdr>
                    <w:top w:val="none" w:sz="0" w:space="0" w:color="auto"/>
                    <w:left w:val="none" w:sz="0" w:space="0" w:color="auto"/>
                    <w:bottom w:val="none" w:sz="0" w:space="0" w:color="auto"/>
                    <w:right w:val="none" w:sz="0" w:space="0" w:color="auto"/>
                  </w:divBdr>
                </w:div>
                <w:div w:id="13074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6546">
          <w:marLeft w:val="0"/>
          <w:marRight w:val="0"/>
          <w:marTop w:val="0"/>
          <w:marBottom w:val="0"/>
          <w:divBdr>
            <w:top w:val="none" w:sz="0" w:space="0" w:color="auto"/>
            <w:left w:val="none" w:sz="0" w:space="0" w:color="auto"/>
            <w:bottom w:val="none" w:sz="0" w:space="0" w:color="auto"/>
            <w:right w:val="none" w:sz="0" w:space="0" w:color="auto"/>
          </w:divBdr>
          <w:divsChild>
            <w:div w:id="1353458802">
              <w:marLeft w:val="0"/>
              <w:marRight w:val="0"/>
              <w:marTop w:val="0"/>
              <w:marBottom w:val="0"/>
              <w:divBdr>
                <w:top w:val="none" w:sz="0" w:space="0" w:color="auto"/>
                <w:left w:val="none" w:sz="0" w:space="0" w:color="auto"/>
                <w:bottom w:val="none" w:sz="0" w:space="0" w:color="auto"/>
                <w:right w:val="none" w:sz="0" w:space="0" w:color="auto"/>
              </w:divBdr>
              <w:divsChild>
                <w:div w:id="164439019">
                  <w:marLeft w:val="0"/>
                  <w:marRight w:val="0"/>
                  <w:marTop w:val="0"/>
                  <w:marBottom w:val="0"/>
                  <w:divBdr>
                    <w:top w:val="none" w:sz="0" w:space="0" w:color="auto"/>
                    <w:left w:val="none" w:sz="0" w:space="0" w:color="auto"/>
                    <w:bottom w:val="none" w:sz="0" w:space="0" w:color="auto"/>
                    <w:right w:val="none" w:sz="0" w:space="0" w:color="auto"/>
                  </w:divBdr>
                </w:div>
                <w:div w:id="616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175">
          <w:marLeft w:val="0"/>
          <w:marRight w:val="0"/>
          <w:marTop w:val="0"/>
          <w:marBottom w:val="0"/>
          <w:divBdr>
            <w:top w:val="none" w:sz="0" w:space="0" w:color="auto"/>
            <w:left w:val="none" w:sz="0" w:space="0" w:color="auto"/>
            <w:bottom w:val="none" w:sz="0" w:space="0" w:color="auto"/>
            <w:right w:val="none" w:sz="0" w:space="0" w:color="auto"/>
          </w:divBdr>
          <w:divsChild>
            <w:div w:id="1079714937">
              <w:marLeft w:val="0"/>
              <w:marRight w:val="0"/>
              <w:marTop w:val="0"/>
              <w:marBottom w:val="0"/>
              <w:divBdr>
                <w:top w:val="none" w:sz="0" w:space="0" w:color="auto"/>
                <w:left w:val="none" w:sz="0" w:space="0" w:color="auto"/>
                <w:bottom w:val="none" w:sz="0" w:space="0" w:color="auto"/>
                <w:right w:val="none" w:sz="0" w:space="0" w:color="auto"/>
              </w:divBdr>
              <w:divsChild>
                <w:div w:id="599683933">
                  <w:marLeft w:val="0"/>
                  <w:marRight w:val="0"/>
                  <w:marTop w:val="0"/>
                  <w:marBottom w:val="0"/>
                  <w:divBdr>
                    <w:top w:val="none" w:sz="0" w:space="0" w:color="auto"/>
                    <w:left w:val="none" w:sz="0" w:space="0" w:color="auto"/>
                    <w:bottom w:val="none" w:sz="0" w:space="0" w:color="auto"/>
                    <w:right w:val="none" w:sz="0" w:space="0" w:color="auto"/>
                  </w:divBdr>
                </w:div>
                <w:div w:id="15100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86342">
          <w:marLeft w:val="0"/>
          <w:marRight w:val="0"/>
          <w:marTop w:val="0"/>
          <w:marBottom w:val="0"/>
          <w:divBdr>
            <w:top w:val="none" w:sz="0" w:space="0" w:color="auto"/>
            <w:left w:val="none" w:sz="0" w:space="0" w:color="auto"/>
            <w:bottom w:val="none" w:sz="0" w:space="0" w:color="auto"/>
            <w:right w:val="none" w:sz="0" w:space="0" w:color="auto"/>
          </w:divBdr>
          <w:divsChild>
            <w:div w:id="1546673273">
              <w:marLeft w:val="0"/>
              <w:marRight w:val="0"/>
              <w:marTop w:val="0"/>
              <w:marBottom w:val="0"/>
              <w:divBdr>
                <w:top w:val="none" w:sz="0" w:space="0" w:color="auto"/>
                <w:left w:val="none" w:sz="0" w:space="0" w:color="auto"/>
                <w:bottom w:val="none" w:sz="0" w:space="0" w:color="auto"/>
                <w:right w:val="none" w:sz="0" w:space="0" w:color="auto"/>
              </w:divBdr>
              <w:divsChild>
                <w:div w:id="1153645974">
                  <w:marLeft w:val="0"/>
                  <w:marRight w:val="0"/>
                  <w:marTop w:val="0"/>
                  <w:marBottom w:val="0"/>
                  <w:divBdr>
                    <w:top w:val="none" w:sz="0" w:space="0" w:color="auto"/>
                    <w:left w:val="none" w:sz="0" w:space="0" w:color="auto"/>
                    <w:bottom w:val="none" w:sz="0" w:space="0" w:color="auto"/>
                    <w:right w:val="none" w:sz="0" w:space="0" w:color="auto"/>
                  </w:divBdr>
                </w:div>
                <w:div w:id="9551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14588">
      <w:bodyDiv w:val="1"/>
      <w:marLeft w:val="0"/>
      <w:marRight w:val="0"/>
      <w:marTop w:val="0"/>
      <w:marBottom w:val="0"/>
      <w:divBdr>
        <w:top w:val="none" w:sz="0" w:space="0" w:color="auto"/>
        <w:left w:val="none" w:sz="0" w:space="0" w:color="auto"/>
        <w:bottom w:val="none" w:sz="0" w:space="0" w:color="auto"/>
        <w:right w:val="none" w:sz="0" w:space="0" w:color="auto"/>
      </w:divBdr>
      <w:divsChild>
        <w:div w:id="1663196413">
          <w:marLeft w:val="0"/>
          <w:marRight w:val="0"/>
          <w:marTop w:val="75"/>
          <w:marBottom w:val="75"/>
          <w:divBdr>
            <w:top w:val="none" w:sz="0" w:space="0" w:color="auto"/>
            <w:left w:val="none" w:sz="0" w:space="0" w:color="auto"/>
            <w:bottom w:val="none" w:sz="0" w:space="0" w:color="auto"/>
            <w:right w:val="none" w:sz="0" w:space="0" w:color="auto"/>
          </w:divBdr>
        </w:div>
        <w:div w:id="935752152">
          <w:marLeft w:val="0"/>
          <w:marRight w:val="0"/>
          <w:marTop w:val="0"/>
          <w:marBottom w:val="0"/>
          <w:divBdr>
            <w:top w:val="none" w:sz="0" w:space="0" w:color="auto"/>
            <w:left w:val="none" w:sz="0" w:space="0" w:color="auto"/>
            <w:bottom w:val="none" w:sz="0" w:space="0" w:color="auto"/>
            <w:right w:val="none" w:sz="0" w:space="0" w:color="auto"/>
          </w:divBdr>
          <w:divsChild>
            <w:div w:id="234751284">
              <w:marLeft w:val="0"/>
              <w:marRight w:val="0"/>
              <w:marTop w:val="0"/>
              <w:marBottom w:val="0"/>
              <w:divBdr>
                <w:top w:val="none" w:sz="0" w:space="0" w:color="auto"/>
                <w:left w:val="none" w:sz="0" w:space="0" w:color="auto"/>
                <w:bottom w:val="none" w:sz="0" w:space="0" w:color="auto"/>
                <w:right w:val="none" w:sz="0" w:space="0" w:color="auto"/>
              </w:divBdr>
              <w:divsChild>
                <w:div w:id="2141914855">
                  <w:marLeft w:val="0"/>
                  <w:marRight w:val="0"/>
                  <w:marTop w:val="0"/>
                  <w:marBottom w:val="0"/>
                  <w:divBdr>
                    <w:top w:val="none" w:sz="0" w:space="0" w:color="auto"/>
                    <w:left w:val="none" w:sz="0" w:space="0" w:color="auto"/>
                    <w:bottom w:val="none" w:sz="0" w:space="0" w:color="auto"/>
                    <w:right w:val="none" w:sz="0" w:space="0" w:color="auto"/>
                  </w:divBdr>
                </w:div>
                <w:div w:id="15878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58891">
          <w:marLeft w:val="0"/>
          <w:marRight w:val="0"/>
          <w:marTop w:val="0"/>
          <w:marBottom w:val="0"/>
          <w:divBdr>
            <w:top w:val="none" w:sz="0" w:space="0" w:color="auto"/>
            <w:left w:val="none" w:sz="0" w:space="0" w:color="auto"/>
            <w:bottom w:val="none" w:sz="0" w:space="0" w:color="auto"/>
            <w:right w:val="none" w:sz="0" w:space="0" w:color="auto"/>
          </w:divBdr>
          <w:divsChild>
            <w:div w:id="1631861051">
              <w:marLeft w:val="0"/>
              <w:marRight w:val="0"/>
              <w:marTop w:val="0"/>
              <w:marBottom w:val="0"/>
              <w:divBdr>
                <w:top w:val="none" w:sz="0" w:space="0" w:color="auto"/>
                <w:left w:val="none" w:sz="0" w:space="0" w:color="auto"/>
                <w:bottom w:val="none" w:sz="0" w:space="0" w:color="auto"/>
                <w:right w:val="none" w:sz="0" w:space="0" w:color="auto"/>
              </w:divBdr>
              <w:divsChild>
                <w:div w:id="316882695">
                  <w:marLeft w:val="0"/>
                  <w:marRight w:val="0"/>
                  <w:marTop w:val="0"/>
                  <w:marBottom w:val="0"/>
                  <w:divBdr>
                    <w:top w:val="none" w:sz="0" w:space="0" w:color="auto"/>
                    <w:left w:val="none" w:sz="0" w:space="0" w:color="auto"/>
                    <w:bottom w:val="none" w:sz="0" w:space="0" w:color="auto"/>
                    <w:right w:val="none" w:sz="0" w:space="0" w:color="auto"/>
                  </w:divBdr>
                </w:div>
                <w:div w:id="4313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31998">
          <w:marLeft w:val="0"/>
          <w:marRight w:val="0"/>
          <w:marTop w:val="0"/>
          <w:marBottom w:val="0"/>
          <w:divBdr>
            <w:top w:val="none" w:sz="0" w:space="0" w:color="auto"/>
            <w:left w:val="none" w:sz="0" w:space="0" w:color="auto"/>
            <w:bottom w:val="none" w:sz="0" w:space="0" w:color="auto"/>
            <w:right w:val="none" w:sz="0" w:space="0" w:color="auto"/>
          </w:divBdr>
          <w:divsChild>
            <w:div w:id="1813138190">
              <w:marLeft w:val="0"/>
              <w:marRight w:val="0"/>
              <w:marTop w:val="0"/>
              <w:marBottom w:val="0"/>
              <w:divBdr>
                <w:top w:val="none" w:sz="0" w:space="0" w:color="auto"/>
                <w:left w:val="none" w:sz="0" w:space="0" w:color="auto"/>
                <w:bottom w:val="none" w:sz="0" w:space="0" w:color="auto"/>
                <w:right w:val="none" w:sz="0" w:space="0" w:color="auto"/>
              </w:divBdr>
              <w:divsChild>
                <w:div w:id="1209339228">
                  <w:marLeft w:val="0"/>
                  <w:marRight w:val="0"/>
                  <w:marTop w:val="0"/>
                  <w:marBottom w:val="0"/>
                  <w:divBdr>
                    <w:top w:val="none" w:sz="0" w:space="0" w:color="auto"/>
                    <w:left w:val="none" w:sz="0" w:space="0" w:color="auto"/>
                    <w:bottom w:val="none" w:sz="0" w:space="0" w:color="auto"/>
                    <w:right w:val="none" w:sz="0" w:space="0" w:color="auto"/>
                  </w:divBdr>
                </w:div>
                <w:div w:id="2727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3101">
          <w:marLeft w:val="0"/>
          <w:marRight w:val="0"/>
          <w:marTop w:val="0"/>
          <w:marBottom w:val="0"/>
          <w:divBdr>
            <w:top w:val="none" w:sz="0" w:space="0" w:color="auto"/>
            <w:left w:val="none" w:sz="0" w:space="0" w:color="auto"/>
            <w:bottom w:val="none" w:sz="0" w:space="0" w:color="auto"/>
            <w:right w:val="none" w:sz="0" w:space="0" w:color="auto"/>
          </w:divBdr>
          <w:divsChild>
            <w:div w:id="619917969">
              <w:marLeft w:val="0"/>
              <w:marRight w:val="0"/>
              <w:marTop w:val="0"/>
              <w:marBottom w:val="0"/>
              <w:divBdr>
                <w:top w:val="none" w:sz="0" w:space="0" w:color="auto"/>
                <w:left w:val="none" w:sz="0" w:space="0" w:color="auto"/>
                <w:bottom w:val="none" w:sz="0" w:space="0" w:color="auto"/>
                <w:right w:val="none" w:sz="0" w:space="0" w:color="auto"/>
              </w:divBdr>
              <w:divsChild>
                <w:div w:id="1536427028">
                  <w:marLeft w:val="0"/>
                  <w:marRight w:val="0"/>
                  <w:marTop w:val="0"/>
                  <w:marBottom w:val="0"/>
                  <w:divBdr>
                    <w:top w:val="none" w:sz="0" w:space="0" w:color="auto"/>
                    <w:left w:val="none" w:sz="0" w:space="0" w:color="auto"/>
                    <w:bottom w:val="none" w:sz="0" w:space="0" w:color="auto"/>
                    <w:right w:val="none" w:sz="0" w:space="0" w:color="auto"/>
                  </w:divBdr>
                </w:div>
                <w:div w:id="205207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3058">
      <w:bodyDiv w:val="1"/>
      <w:marLeft w:val="0"/>
      <w:marRight w:val="0"/>
      <w:marTop w:val="0"/>
      <w:marBottom w:val="0"/>
      <w:divBdr>
        <w:top w:val="none" w:sz="0" w:space="0" w:color="auto"/>
        <w:left w:val="none" w:sz="0" w:space="0" w:color="auto"/>
        <w:bottom w:val="none" w:sz="0" w:space="0" w:color="auto"/>
        <w:right w:val="none" w:sz="0" w:space="0" w:color="auto"/>
      </w:divBdr>
      <w:divsChild>
        <w:div w:id="952437802">
          <w:marLeft w:val="0"/>
          <w:marRight w:val="0"/>
          <w:marTop w:val="75"/>
          <w:marBottom w:val="75"/>
          <w:divBdr>
            <w:top w:val="none" w:sz="0" w:space="0" w:color="auto"/>
            <w:left w:val="none" w:sz="0" w:space="0" w:color="auto"/>
            <w:bottom w:val="none" w:sz="0" w:space="0" w:color="auto"/>
            <w:right w:val="none" w:sz="0" w:space="0" w:color="auto"/>
          </w:divBdr>
        </w:div>
        <w:div w:id="473957140">
          <w:marLeft w:val="0"/>
          <w:marRight w:val="0"/>
          <w:marTop w:val="0"/>
          <w:marBottom w:val="0"/>
          <w:divBdr>
            <w:top w:val="none" w:sz="0" w:space="0" w:color="auto"/>
            <w:left w:val="none" w:sz="0" w:space="0" w:color="auto"/>
            <w:bottom w:val="none" w:sz="0" w:space="0" w:color="auto"/>
            <w:right w:val="none" w:sz="0" w:space="0" w:color="auto"/>
          </w:divBdr>
          <w:divsChild>
            <w:div w:id="981613413">
              <w:marLeft w:val="0"/>
              <w:marRight w:val="0"/>
              <w:marTop w:val="0"/>
              <w:marBottom w:val="0"/>
              <w:divBdr>
                <w:top w:val="none" w:sz="0" w:space="0" w:color="auto"/>
                <w:left w:val="none" w:sz="0" w:space="0" w:color="auto"/>
                <w:bottom w:val="none" w:sz="0" w:space="0" w:color="auto"/>
                <w:right w:val="none" w:sz="0" w:space="0" w:color="auto"/>
              </w:divBdr>
              <w:divsChild>
                <w:div w:id="575090145">
                  <w:marLeft w:val="0"/>
                  <w:marRight w:val="0"/>
                  <w:marTop w:val="0"/>
                  <w:marBottom w:val="0"/>
                  <w:divBdr>
                    <w:top w:val="none" w:sz="0" w:space="0" w:color="auto"/>
                    <w:left w:val="none" w:sz="0" w:space="0" w:color="auto"/>
                    <w:bottom w:val="none" w:sz="0" w:space="0" w:color="auto"/>
                    <w:right w:val="none" w:sz="0" w:space="0" w:color="auto"/>
                  </w:divBdr>
                </w:div>
                <w:div w:id="9457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3815">
          <w:marLeft w:val="0"/>
          <w:marRight w:val="0"/>
          <w:marTop w:val="0"/>
          <w:marBottom w:val="0"/>
          <w:divBdr>
            <w:top w:val="none" w:sz="0" w:space="0" w:color="auto"/>
            <w:left w:val="none" w:sz="0" w:space="0" w:color="auto"/>
            <w:bottom w:val="none" w:sz="0" w:space="0" w:color="auto"/>
            <w:right w:val="none" w:sz="0" w:space="0" w:color="auto"/>
          </w:divBdr>
          <w:divsChild>
            <w:div w:id="211309268">
              <w:marLeft w:val="0"/>
              <w:marRight w:val="0"/>
              <w:marTop w:val="0"/>
              <w:marBottom w:val="0"/>
              <w:divBdr>
                <w:top w:val="none" w:sz="0" w:space="0" w:color="auto"/>
                <w:left w:val="none" w:sz="0" w:space="0" w:color="auto"/>
                <w:bottom w:val="none" w:sz="0" w:space="0" w:color="auto"/>
                <w:right w:val="none" w:sz="0" w:space="0" w:color="auto"/>
              </w:divBdr>
              <w:divsChild>
                <w:div w:id="737557791">
                  <w:marLeft w:val="0"/>
                  <w:marRight w:val="0"/>
                  <w:marTop w:val="0"/>
                  <w:marBottom w:val="0"/>
                  <w:divBdr>
                    <w:top w:val="none" w:sz="0" w:space="0" w:color="auto"/>
                    <w:left w:val="none" w:sz="0" w:space="0" w:color="auto"/>
                    <w:bottom w:val="none" w:sz="0" w:space="0" w:color="auto"/>
                    <w:right w:val="none" w:sz="0" w:space="0" w:color="auto"/>
                  </w:divBdr>
                </w:div>
                <w:div w:id="16099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6495">
          <w:marLeft w:val="0"/>
          <w:marRight w:val="0"/>
          <w:marTop w:val="0"/>
          <w:marBottom w:val="0"/>
          <w:divBdr>
            <w:top w:val="none" w:sz="0" w:space="0" w:color="auto"/>
            <w:left w:val="none" w:sz="0" w:space="0" w:color="auto"/>
            <w:bottom w:val="none" w:sz="0" w:space="0" w:color="auto"/>
            <w:right w:val="none" w:sz="0" w:space="0" w:color="auto"/>
          </w:divBdr>
          <w:divsChild>
            <w:div w:id="1802770889">
              <w:marLeft w:val="0"/>
              <w:marRight w:val="0"/>
              <w:marTop w:val="0"/>
              <w:marBottom w:val="0"/>
              <w:divBdr>
                <w:top w:val="none" w:sz="0" w:space="0" w:color="auto"/>
                <w:left w:val="none" w:sz="0" w:space="0" w:color="auto"/>
                <w:bottom w:val="none" w:sz="0" w:space="0" w:color="auto"/>
                <w:right w:val="none" w:sz="0" w:space="0" w:color="auto"/>
              </w:divBdr>
              <w:divsChild>
                <w:div w:id="1473525556">
                  <w:marLeft w:val="0"/>
                  <w:marRight w:val="0"/>
                  <w:marTop w:val="0"/>
                  <w:marBottom w:val="0"/>
                  <w:divBdr>
                    <w:top w:val="none" w:sz="0" w:space="0" w:color="auto"/>
                    <w:left w:val="none" w:sz="0" w:space="0" w:color="auto"/>
                    <w:bottom w:val="none" w:sz="0" w:space="0" w:color="auto"/>
                    <w:right w:val="none" w:sz="0" w:space="0" w:color="auto"/>
                  </w:divBdr>
                </w:div>
                <w:div w:id="16791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6232">
          <w:marLeft w:val="0"/>
          <w:marRight w:val="0"/>
          <w:marTop w:val="0"/>
          <w:marBottom w:val="0"/>
          <w:divBdr>
            <w:top w:val="none" w:sz="0" w:space="0" w:color="auto"/>
            <w:left w:val="none" w:sz="0" w:space="0" w:color="auto"/>
            <w:bottom w:val="none" w:sz="0" w:space="0" w:color="auto"/>
            <w:right w:val="none" w:sz="0" w:space="0" w:color="auto"/>
          </w:divBdr>
          <w:divsChild>
            <w:div w:id="1919049495">
              <w:marLeft w:val="0"/>
              <w:marRight w:val="0"/>
              <w:marTop w:val="0"/>
              <w:marBottom w:val="0"/>
              <w:divBdr>
                <w:top w:val="none" w:sz="0" w:space="0" w:color="auto"/>
                <w:left w:val="none" w:sz="0" w:space="0" w:color="auto"/>
                <w:bottom w:val="none" w:sz="0" w:space="0" w:color="auto"/>
                <w:right w:val="none" w:sz="0" w:space="0" w:color="auto"/>
              </w:divBdr>
              <w:divsChild>
                <w:div w:id="68776935">
                  <w:marLeft w:val="0"/>
                  <w:marRight w:val="0"/>
                  <w:marTop w:val="0"/>
                  <w:marBottom w:val="0"/>
                  <w:divBdr>
                    <w:top w:val="none" w:sz="0" w:space="0" w:color="auto"/>
                    <w:left w:val="none" w:sz="0" w:space="0" w:color="auto"/>
                    <w:bottom w:val="none" w:sz="0" w:space="0" w:color="auto"/>
                    <w:right w:val="none" w:sz="0" w:space="0" w:color="auto"/>
                  </w:divBdr>
                </w:div>
                <w:div w:id="271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4769">
          <w:marLeft w:val="0"/>
          <w:marRight w:val="0"/>
          <w:marTop w:val="0"/>
          <w:marBottom w:val="0"/>
          <w:divBdr>
            <w:top w:val="none" w:sz="0" w:space="0" w:color="auto"/>
            <w:left w:val="none" w:sz="0" w:space="0" w:color="auto"/>
            <w:bottom w:val="none" w:sz="0" w:space="0" w:color="auto"/>
            <w:right w:val="none" w:sz="0" w:space="0" w:color="auto"/>
          </w:divBdr>
          <w:divsChild>
            <w:div w:id="1292401529">
              <w:marLeft w:val="0"/>
              <w:marRight w:val="0"/>
              <w:marTop w:val="0"/>
              <w:marBottom w:val="0"/>
              <w:divBdr>
                <w:top w:val="none" w:sz="0" w:space="0" w:color="auto"/>
                <w:left w:val="none" w:sz="0" w:space="0" w:color="auto"/>
                <w:bottom w:val="none" w:sz="0" w:space="0" w:color="auto"/>
                <w:right w:val="none" w:sz="0" w:space="0" w:color="auto"/>
              </w:divBdr>
              <w:divsChild>
                <w:div w:id="1551770028">
                  <w:marLeft w:val="0"/>
                  <w:marRight w:val="0"/>
                  <w:marTop w:val="0"/>
                  <w:marBottom w:val="0"/>
                  <w:divBdr>
                    <w:top w:val="none" w:sz="0" w:space="0" w:color="auto"/>
                    <w:left w:val="none" w:sz="0" w:space="0" w:color="auto"/>
                    <w:bottom w:val="none" w:sz="0" w:space="0" w:color="auto"/>
                    <w:right w:val="none" w:sz="0" w:space="0" w:color="auto"/>
                  </w:divBdr>
                </w:div>
                <w:div w:id="15842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5728">
          <w:marLeft w:val="0"/>
          <w:marRight w:val="0"/>
          <w:marTop w:val="0"/>
          <w:marBottom w:val="0"/>
          <w:divBdr>
            <w:top w:val="none" w:sz="0" w:space="0" w:color="auto"/>
            <w:left w:val="none" w:sz="0" w:space="0" w:color="auto"/>
            <w:bottom w:val="none" w:sz="0" w:space="0" w:color="auto"/>
            <w:right w:val="none" w:sz="0" w:space="0" w:color="auto"/>
          </w:divBdr>
          <w:divsChild>
            <w:div w:id="64687108">
              <w:marLeft w:val="0"/>
              <w:marRight w:val="0"/>
              <w:marTop w:val="0"/>
              <w:marBottom w:val="0"/>
              <w:divBdr>
                <w:top w:val="none" w:sz="0" w:space="0" w:color="auto"/>
                <w:left w:val="none" w:sz="0" w:space="0" w:color="auto"/>
                <w:bottom w:val="none" w:sz="0" w:space="0" w:color="auto"/>
                <w:right w:val="none" w:sz="0" w:space="0" w:color="auto"/>
              </w:divBdr>
              <w:divsChild>
                <w:div w:id="305089458">
                  <w:marLeft w:val="0"/>
                  <w:marRight w:val="0"/>
                  <w:marTop w:val="0"/>
                  <w:marBottom w:val="0"/>
                  <w:divBdr>
                    <w:top w:val="none" w:sz="0" w:space="0" w:color="auto"/>
                    <w:left w:val="none" w:sz="0" w:space="0" w:color="auto"/>
                    <w:bottom w:val="none" w:sz="0" w:space="0" w:color="auto"/>
                    <w:right w:val="none" w:sz="0" w:space="0" w:color="auto"/>
                  </w:divBdr>
                </w:div>
                <w:div w:id="20189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96405">
          <w:marLeft w:val="0"/>
          <w:marRight w:val="0"/>
          <w:marTop w:val="0"/>
          <w:marBottom w:val="0"/>
          <w:divBdr>
            <w:top w:val="none" w:sz="0" w:space="0" w:color="auto"/>
            <w:left w:val="none" w:sz="0" w:space="0" w:color="auto"/>
            <w:bottom w:val="none" w:sz="0" w:space="0" w:color="auto"/>
            <w:right w:val="none" w:sz="0" w:space="0" w:color="auto"/>
          </w:divBdr>
          <w:divsChild>
            <w:div w:id="1327511840">
              <w:marLeft w:val="0"/>
              <w:marRight w:val="0"/>
              <w:marTop w:val="0"/>
              <w:marBottom w:val="0"/>
              <w:divBdr>
                <w:top w:val="none" w:sz="0" w:space="0" w:color="auto"/>
                <w:left w:val="none" w:sz="0" w:space="0" w:color="auto"/>
                <w:bottom w:val="none" w:sz="0" w:space="0" w:color="auto"/>
                <w:right w:val="none" w:sz="0" w:space="0" w:color="auto"/>
              </w:divBdr>
              <w:divsChild>
                <w:div w:id="687024825">
                  <w:marLeft w:val="0"/>
                  <w:marRight w:val="0"/>
                  <w:marTop w:val="0"/>
                  <w:marBottom w:val="0"/>
                  <w:divBdr>
                    <w:top w:val="none" w:sz="0" w:space="0" w:color="auto"/>
                    <w:left w:val="none" w:sz="0" w:space="0" w:color="auto"/>
                    <w:bottom w:val="none" w:sz="0" w:space="0" w:color="auto"/>
                    <w:right w:val="none" w:sz="0" w:space="0" w:color="auto"/>
                  </w:divBdr>
                </w:div>
                <w:div w:id="8527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3315">
          <w:marLeft w:val="0"/>
          <w:marRight w:val="0"/>
          <w:marTop w:val="0"/>
          <w:marBottom w:val="0"/>
          <w:divBdr>
            <w:top w:val="none" w:sz="0" w:space="0" w:color="auto"/>
            <w:left w:val="none" w:sz="0" w:space="0" w:color="auto"/>
            <w:bottom w:val="none" w:sz="0" w:space="0" w:color="auto"/>
            <w:right w:val="none" w:sz="0" w:space="0" w:color="auto"/>
          </w:divBdr>
          <w:divsChild>
            <w:div w:id="111629594">
              <w:marLeft w:val="0"/>
              <w:marRight w:val="0"/>
              <w:marTop w:val="0"/>
              <w:marBottom w:val="0"/>
              <w:divBdr>
                <w:top w:val="none" w:sz="0" w:space="0" w:color="auto"/>
                <w:left w:val="none" w:sz="0" w:space="0" w:color="auto"/>
                <w:bottom w:val="none" w:sz="0" w:space="0" w:color="auto"/>
                <w:right w:val="none" w:sz="0" w:space="0" w:color="auto"/>
              </w:divBdr>
              <w:divsChild>
                <w:div w:id="2085567394">
                  <w:marLeft w:val="0"/>
                  <w:marRight w:val="0"/>
                  <w:marTop w:val="0"/>
                  <w:marBottom w:val="0"/>
                  <w:divBdr>
                    <w:top w:val="none" w:sz="0" w:space="0" w:color="auto"/>
                    <w:left w:val="none" w:sz="0" w:space="0" w:color="auto"/>
                    <w:bottom w:val="none" w:sz="0" w:space="0" w:color="auto"/>
                    <w:right w:val="none" w:sz="0" w:space="0" w:color="auto"/>
                  </w:divBdr>
                </w:div>
                <w:div w:id="122614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707">
          <w:marLeft w:val="0"/>
          <w:marRight w:val="0"/>
          <w:marTop w:val="0"/>
          <w:marBottom w:val="0"/>
          <w:divBdr>
            <w:top w:val="none" w:sz="0" w:space="0" w:color="auto"/>
            <w:left w:val="none" w:sz="0" w:space="0" w:color="auto"/>
            <w:bottom w:val="none" w:sz="0" w:space="0" w:color="auto"/>
            <w:right w:val="none" w:sz="0" w:space="0" w:color="auto"/>
          </w:divBdr>
          <w:divsChild>
            <w:div w:id="1385057894">
              <w:marLeft w:val="0"/>
              <w:marRight w:val="0"/>
              <w:marTop w:val="0"/>
              <w:marBottom w:val="0"/>
              <w:divBdr>
                <w:top w:val="none" w:sz="0" w:space="0" w:color="auto"/>
                <w:left w:val="none" w:sz="0" w:space="0" w:color="auto"/>
                <w:bottom w:val="none" w:sz="0" w:space="0" w:color="auto"/>
                <w:right w:val="none" w:sz="0" w:space="0" w:color="auto"/>
              </w:divBdr>
              <w:divsChild>
                <w:div w:id="688877563">
                  <w:marLeft w:val="0"/>
                  <w:marRight w:val="0"/>
                  <w:marTop w:val="0"/>
                  <w:marBottom w:val="0"/>
                  <w:divBdr>
                    <w:top w:val="none" w:sz="0" w:space="0" w:color="auto"/>
                    <w:left w:val="none" w:sz="0" w:space="0" w:color="auto"/>
                    <w:bottom w:val="none" w:sz="0" w:space="0" w:color="auto"/>
                    <w:right w:val="none" w:sz="0" w:space="0" w:color="auto"/>
                  </w:divBdr>
                </w:div>
                <w:div w:id="2017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7913">
          <w:marLeft w:val="0"/>
          <w:marRight w:val="0"/>
          <w:marTop w:val="0"/>
          <w:marBottom w:val="0"/>
          <w:divBdr>
            <w:top w:val="none" w:sz="0" w:space="0" w:color="auto"/>
            <w:left w:val="none" w:sz="0" w:space="0" w:color="auto"/>
            <w:bottom w:val="none" w:sz="0" w:space="0" w:color="auto"/>
            <w:right w:val="none" w:sz="0" w:space="0" w:color="auto"/>
          </w:divBdr>
          <w:divsChild>
            <w:div w:id="926304963">
              <w:marLeft w:val="0"/>
              <w:marRight w:val="0"/>
              <w:marTop w:val="0"/>
              <w:marBottom w:val="0"/>
              <w:divBdr>
                <w:top w:val="none" w:sz="0" w:space="0" w:color="auto"/>
                <w:left w:val="none" w:sz="0" w:space="0" w:color="auto"/>
                <w:bottom w:val="none" w:sz="0" w:space="0" w:color="auto"/>
                <w:right w:val="none" w:sz="0" w:space="0" w:color="auto"/>
              </w:divBdr>
              <w:divsChild>
                <w:div w:id="611127311">
                  <w:marLeft w:val="0"/>
                  <w:marRight w:val="0"/>
                  <w:marTop w:val="0"/>
                  <w:marBottom w:val="0"/>
                  <w:divBdr>
                    <w:top w:val="none" w:sz="0" w:space="0" w:color="auto"/>
                    <w:left w:val="none" w:sz="0" w:space="0" w:color="auto"/>
                    <w:bottom w:val="none" w:sz="0" w:space="0" w:color="auto"/>
                    <w:right w:val="none" w:sz="0" w:space="0" w:color="auto"/>
                  </w:divBdr>
                </w:div>
                <w:div w:id="1812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8724">
          <w:marLeft w:val="0"/>
          <w:marRight w:val="0"/>
          <w:marTop w:val="0"/>
          <w:marBottom w:val="0"/>
          <w:divBdr>
            <w:top w:val="none" w:sz="0" w:space="0" w:color="auto"/>
            <w:left w:val="none" w:sz="0" w:space="0" w:color="auto"/>
            <w:bottom w:val="none" w:sz="0" w:space="0" w:color="auto"/>
            <w:right w:val="none" w:sz="0" w:space="0" w:color="auto"/>
          </w:divBdr>
          <w:divsChild>
            <w:div w:id="1488277308">
              <w:marLeft w:val="0"/>
              <w:marRight w:val="0"/>
              <w:marTop w:val="0"/>
              <w:marBottom w:val="0"/>
              <w:divBdr>
                <w:top w:val="none" w:sz="0" w:space="0" w:color="auto"/>
                <w:left w:val="none" w:sz="0" w:space="0" w:color="auto"/>
                <w:bottom w:val="none" w:sz="0" w:space="0" w:color="auto"/>
                <w:right w:val="none" w:sz="0" w:space="0" w:color="auto"/>
              </w:divBdr>
              <w:divsChild>
                <w:div w:id="1118376962">
                  <w:marLeft w:val="0"/>
                  <w:marRight w:val="0"/>
                  <w:marTop w:val="0"/>
                  <w:marBottom w:val="0"/>
                  <w:divBdr>
                    <w:top w:val="none" w:sz="0" w:space="0" w:color="auto"/>
                    <w:left w:val="none" w:sz="0" w:space="0" w:color="auto"/>
                    <w:bottom w:val="none" w:sz="0" w:space="0" w:color="auto"/>
                    <w:right w:val="none" w:sz="0" w:space="0" w:color="auto"/>
                  </w:divBdr>
                </w:div>
                <w:div w:id="7365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81763">
      <w:bodyDiv w:val="1"/>
      <w:marLeft w:val="0"/>
      <w:marRight w:val="0"/>
      <w:marTop w:val="0"/>
      <w:marBottom w:val="0"/>
      <w:divBdr>
        <w:top w:val="none" w:sz="0" w:space="0" w:color="auto"/>
        <w:left w:val="none" w:sz="0" w:space="0" w:color="auto"/>
        <w:bottom w:val="none" w:sz="0" w:space="0" w:color="auto"/>
        <w:right w:val="none" w:sz="0" w:space="0" w:color="auto"/>
      </w:divBdr>
      <w:divsChild>
        <w:div w:id="96098338">
          <w:marLeft w:val="0"/>
          <w:marRight w:val="0"/>
          <w:marTop w:val="75"/>
          <w:marBottom w:val="75"/>
          <w:divBdr>
            <w:top w:val="none" w:sz="0" w:space="0" w:color="auto"/>
            <w:left w:val="none" w:sz="0" w:space="0" w:color="auto"/>
            <w:bottom w:val="none" w:sz="0" w:space="0" w:color="auto"/>
            <w:right w:val="none" w:sz="0" w:space="0" w:color="auto"/>
          </w:divBdr>
        </w:div>
        <w:div w:id="1552842038">
          <w:marLeft w:val="0"/>
          <w:marRight w:val="0"/>
          <w:marTop w:val="0"/>
          <w:marBottom w:val="0"/>
          <w:divBdr>
            <w:top w:val="none" w:sz="0" w:space="0" w:color="auto"/>
            <w:left w:val="none" w:sz="0" w:space="0" w:color="auto"/>
            <w:bottom w:val="none" w:sz="0" w:space="0" w:color="auto"/>
            <w:right w:val="none" w:sz="0" w:space="0" w:color="auto"/>
          </w:divBdr>
          <w:divsChild>
            <w:div w:id="19547860">
              <w:marLeft w:val="0"/>
              <w:marRight w:val="0"/>
              <w:marTop w:val="0"/>
              <w:marBottom w:val="0"/>
              <w:divBdr>
                <w:top w:val="none" w:sz="0" w:space="0" w:color="auto"/>
                <w:left w:val="none" w:sz="0" w:space="0" w:color="auto"/>
                <w:bottom w:val="none" w:sz="0" w:space="0" w:color="auto"/>
                <w:right w:val="none" w:sz="0" w:space="0" w:color="auto"/>
              </w:divBdr>
              <w:divsChild>
                <w:div w:id="687407434">
                  <w:marLeft w:val="0"/>
                  <w:marRight w:val="0"/>
                  <w:marTop w:val="0"/>
                  <w:marBottom w:val="0"/>
                  <w:divBdr>
                    <w:top w:val="none" w:sz="0" w:space="0" w:color="auto"/>
                    <w:left w:val="none" w:sz="0" w:space="0" w:color="auto"/>
                    <w:bottom w:val="none" w:sz="0" w:space="0" w:color="auto"/>
                    <w:right w:val="none" w:sz="0" w:space="0" w:color="auto"/>
                  </w:divBdr>
                </w:div>
                <w:div w:id="187473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7965">
          <w:marLeft w:val="0"/>
          <w:marRight w:val="0"/>
          <w:marTop w:val="0"/>
          <w:marBottom w:val="0"/>
          <w:divBdr>
            <w:top w:val="none" w:sz="0" w:space="0" w:color="auto"/>
            <w:left w:val="none" w:sz="0" w:space="0" w:color="auto"/>
            <w:bottom w:val="none" w:sz="0" w:space="0" w:color="auto"/>
            <w:right w:val="none" w:sz="0" w:space="0" w:color="auto"/>
          </w:divBdr>
          <w:divsChild>
            <w:div w:id="1460996003">
              <w:marLeft w:val="0"/>
              <w:marRight w:val="0"/>
              <w:marTop w:val="0"/>
              <w:marBottom w:val="0"/>
              <w:divBdr>
                <w:top w:val="none" w:sz="0" w:space="0" w:color="auto"/>
                <w:left w:val="none" w:sz="0" w:space="0" w:color="auto"/>
                <w:bottom w:val="none" w:sz="0" w:space="0" w:color="auto"/>
                <w:right w:val="none" w:sz="0" w:space="0" w:color="auto"/>
              </w:divBdr>
              <w:divsChild>
                <w:div w:id="686564905">
                  <w:marLeft w:val="0"/>
                  <w:marRight w:val="0"/>
                  <w:marTop w:val="0"/>
                  <w:marBottom w:val="0"/>
                  <w:divBdr>
                    <w:top w:val="none" w:sz="0" w:space="0" w:color="auto"/>
                    <w:left w:val="none" w:sz="0" w:space="0" w:color="auto"/>
                    <w:bottom w:val="none" w:sz="0" w:space="0" w:color="auto"/>
                    <w:right w:val="none" w:sz="0" w:space="0" w:color="auto"/>
                  </w:divBdr>
                </w:div>
                <w:div w:id="39794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76760">
          <w:marLeft w:val="0"/>
          <w:marRight w:val="0"/>
          <w:marTop w:val="0"/>
          <w:marBottom w:val="0"/>
          <w:divBdr>
            <w:top w:val="none" w:sz="0" w:space="0" w:color="auto"/>
            <w:left w:val="none" w:sz="0" w:space="0" w:color="auto"/>
            <w:bottom w:val="none" w:sz="0" w:space="0" w:color="auto"/>
            <w:right w:val="none" w:sz="0" w:space="0" w:color="auto"/>
          </w:divBdr>
          <w:divsChild>
            <w:div w:id="744500582">
              <w:marLeft w:val="0"/>
              <w:marRight w:val="0"/>
              <w:marTop w:val="0"/>
              <w:marBottom w:val="0"/>
              <w:divBdr>
                <w:top w:val="none" w:sz="0" w:space="0" w:color="auto"/>
                <w:left w:val="none" w:sz="0" w:space="0" w:color="auto"/>
                <w:bottom w:val="none" w:sz="0" w:space="0" w:color="auto"/>
                <w:right w:val="none" w:sz="0" w:space="0" w:color="auto"/>
              </w:divBdr>
              <w:divsChild>
                <w:div w:id="1208372085">
                  <w:marLeft w:val="0"/>
                  <w:marRight w:val="0"/>
                  <w:marTop w:val="0"/>
                  <w:marBottom w:val="0"/>
                  <w:divBdr>
                    <w:top w:val="none" w:sz="0" w:space="0" w:color="auto"/>
                    <w:left w:val="none" w:sz="0" w:space="0" w:color="auto"/>
                    <w:bottom w:val="none" w:sz="0" w:space="0" w:color="auto"/>
                    <w:right w:val="none" w:sz="0" w:space="0" w:color="auto"/>
                  </w:divBdr>
                </w:div>
                <w:div w:id="17804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1951">
      <w:bodyDiv w:val="1"/>
      <w:marLeft w:val="0"/>
      <w:marRight w:val="0"/>
      <w:marTop w:val="0"/>
      <w:marBottom w:val="0"/>
      <w:divBdr>
        <w:top w:val="none" w:sz="0" w:space="0" w:color="auto"/>
        <w:left w:val="none" w:sz="0" w:space="0" w:color="auto"/>
        <w:bottom w:val="none" w:sz="0" w:space="0" w:color="auto"/>
        <w:right w:val="none" w:sz="0" w:space="0" w:color="auto"/>
      </w:divBdr>
      <w:divsChild>
        <w:div w:id="195582756">
          <w:marLeft w:val="0"/>
          <w:marRight w:val="0"/>
          <w:marTop w:val="75"/>
          <w:marBottom w:val="75"/>
          <w:divBdr>
            <w:top w:val="none" w:sz="0" w:space="0" w:color="auto"/>
            <w:left w:val="none" w:sz="0" w:space="0" w:color="auto"/>
            <w:bottom w:val="none" w:sz="0" w:space="0" w:color="auto"/>
            <w:right w:val="none" w:sz="0" w:space="0" w:color="auto"/>
          </w:divBdr>
        </w:div>
        <w:div w:id="1862277811">
          <w:marLeft w:val="0"/>
          <w:marRight w:val="0"/>
          <w:marTop w:val="0"/>
          <w:marBottom w:val="0"/>
          <w:divBdr>
            <w:top w:val="none" w:sz="0" w:space="0" w:color="auto"/>
            <w:left w:val="none" w:sz="0" w:space="0" w:color="auto"/>
            <w:bottom w:val="none" w:sz="0" w:space="0" w:color="auto"/>
            <w:right w:val="none" w:sz="0" w:space="0" w:color="auto"/>
          </w:divBdr>
          <w:divsChild>
            <w:div w:id="1494221553">
              <w:marLeft w:val="0"/>
              <w:marRight w:val="0"/>
              <w:marTop w:val="0"/>
              <w:marBottom w:val="0"/>
              <w:divBdr>
                <w:top w:val="none" w:sz="0" w:space="0" w:color="auto"/>
                <w:left w:val="none" w:sz="0" w:space="0" w:color="auto"/>
                <w:bottom w:val="none" w:sz="0" w:space="0" w:color="auto"/>
                <w:right w:val="none" w:sz="0" w:space="0" w:color="auto"/>
              </w:divBdr>
              <w:divsChild>
                <w:div w:id="276182134">
                  <w:marLeft w:val="0"/>
                  <w:marRight w:val="0"/>
                  <w:marTop w:val="0"/>
                  <w:marBottom w:val="0"/>
                  <w:divBdr>
                    <w:top w:val="none" w:sz="0" w:space="0" w:color="auto"/>
                    <w:left w:val="none" w:sz="0" w:space="0" w:color="auto"/>
                    <w:bottom w:val="none" w:sz="0" w:space="0" w:color="auto"/>
                    <w:right w:val="none" w:sz="0" w:space="0" w:color="auto"/>
                  </w:divBdr>
                </w:div>
                <w:div w:id="83742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9776">
          <w:marLeft w:val="0"/>
          <w:marRight w:val="0"/>
          <w:marTop w:val="0"/>
          <w:marBottom w:val="0"/>
          <w:divBdr>
            <w:top w:val="none" w:sz="0" w:space="0" w:color="auto"/>
            <w:left w:val="none" w:sz="0" w:space="0" w:color="auto"/>
            <w:bottom w:val="none" w:sz="0" w:space="0" w:color="auto"/>
            <w:right w:val="none" w:sz="0" w:space="0" w:color="auto"/>
          </w:divBdr>
          <w:divsChild>
            <w:div w:id="1029992100">
              <w:marLeft w:val="0"/>
              <w:marRight w:val="0"/>
              <w:marTop w:val="0"/>
              <w:marBottom w:val="0"/>
              <w:divBdr>
                <w:top w:val="none" w:sz="0" w:space="0" w:color="auto"/>
                <w:left w:val="none" w:sz="0" w:space="0" w:color="auto"/>
                <w:bottom w:val="none" w:sz="0" w:space="0" w:color="auto"/>
                <w:right w:val="none" w:sz="0" w:space="0" w:color="auto"/>
              </w:divBdr>
              <w:divsChild>
                <w:div w:id="1272005503">
                  <w:marLeft w:val="0"/>
                  <w:marRight w:val="0"/>
                  <w:marTop w:val="0"/>
                  <w:marBottom w:val="0"/>
                  <w:divBdr>
                    <w:top w:val="none" w:sz="0" w:space="0" w:color="auto"/>
                    <w:left w:val="none" w:sz="0" w:space="0" w:color="auto"/>
                    <w:bottom w:val="none" w:sz="0" w:space="0" w:color="auto"/>
                    <w:right w:val="none" w:sz="0" w:space="0" w:color="auto"/>
                  </w:divBdr>
                </w:div>
                <w:div w:id="20771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9654">
          <w:marLeft w:val="0"/>
          <w:marRight w:val="0"/>
          <w:marTop w:val="0"/>
          <w:marBottom w:val="0"/>
          <w:divBdr>
            <w:top w:val="none" w:sz="0" w:space="0" w:color="auto"/>
            <w:left w:val="none" w:sz="0" w:space="0" w:color="auto"/>
            <w:bottom w:val="none" w:sz="0" w:space="0" w:color="auto"/>
            <w:right w:val="none" w:sz="0" w:space="0" w:color="auto"/>
          </w:divBdr>
          <w:divsChild>
            <w:div w:id="547032040">
              <w:marLeft w:val="0"/>
              <w:marRight w:val="0"/>
              <w:marTop w:val="0"/>
              <w:marBottom w:val="0"/>
              <w:divBdr>
                <w:top w:val="none" w:sz="0" w:space="0" w:color="auto"/>
                <w:left w:val="none" w:sz="0" w:space="0" w:color="auto"/>
                <w:bottom w:val="none" w:sz="0" w:space="0" w:color="auto"/>
                <w:right w:val="none" w:sz="0" w:space="0" w:color="auto"/>
              </w:divBdr>
              <w:divsChild>
                <w:div w:id="647172231">
                  <w:marLeft w:val="0"/>
                  <w:marRight w:val="0"/>
                  <w:marTop w:val="0"/>
                  <w:marBottom w:val="0"/>
                  <w:divBdr>
                    <w:top w:val="none" w:sz="0" w:space="0" w:color="auto"/>
                    <w:left w:val="none" w:sz="0" w:space="0" w:color="auto"/>
                    <w:bottom w:val="none" w:sz="0" w:space="0" w:color="auto"/>
                    <w:right w:val="none" w:sz="0" w:space="0" w:color="auto"/>
                  </w:divBdr>
                </w:div>
                <w:div w:id="3092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5646">
          <w:marLeft w:val="0"/>
          <w:marRight w:val="0"/>
          <w:marTop w:val="0"/>
          <w:marBottom w:val="0"/>
          <w:divBdr>
            <w:top w:val="none" w:sz="0" w:space="0" w:color="auto"/>
            <w:left w:val="none" w:sz="0" w:space="0" w:color="auto"/>
            <w:bottom w:val="none" w:sz="0" w:space="0" w:color="auto"/>
            <w:right w:val="none" w:sz="0" w:space="0" w:color="auto"/>
          </w:divBdr>
          <w:divsChild>
            <w:div w:id="1174761428">
              <w:marLeft w:val="0"/>
              <w:marRight w:val="0"/>
              <w:marTop w:val="0"/>
              <w:marBottom w:val="0"/>
              <w:divBdr>
                <w:top w:val="none" w:sz="0" w:space="0" w:color="auto"/>
                <w:left w:val="none" w:sz="0" w:space="0" w:color="auto"/>
                <w:bottom w:val="none" w:sz="0" w:space="0" w:color="auto"/>
                <w:right w:val="none" w:sz="0" w:space="0" w:color="auto"/>
              </w:divBdr>
              <w:divsChild>
                <w:div w:id="1415590371">
                  <w:marLeft w:val="0"/>
                  <w:marRight w:val="0"/>
                  <w:marTop w:val="0"/>
                  <w:marBottom w:val="0"/>
                  <w:divBdr>
                    <w:top w:val="none" w:sz="0" w:space="0" w:color="auto"/>
                    <w:left w:val="none" w:sz="0" w:space="0" w:color="auto"/>
                    <w:bottom w:val="none" w:sz="0" w:space="0" w:color="auto"/>
                    <w:right w:val="none" w:sz="0" w:space="0" w:color="auto"/>
                  </w:divBdr>
                </w:div>
                <w:div w:id="17420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1609">
          <w:marLeft w:val="0"/>
          <w:marRight w:val="0"/>
          <w:marTop w:val="0"/>
          <w:marBottom w:val="0"/>
          <w:divBdr>
            <w:top w:val="none" w:sz="0" w:space="0" w:color="auto"/>
            <w:left w:val="none" w:sz="0" w:space="0" w:color="auto"/>
            <w:bottom w:val="none" w:sz="0" w:space="0" w:color="auto"/>
            <w:right w:val="none" w:sz="0" w:space="0" w:color="auto"/>
          </w:divBdr>
          <w:divsChild>
            <w:div w:id="837355098">
              <w:marLeft w:val="0"/>
              <w:marRight w:val="0"/>
              <w:marTop w:val="0"/>
              <w:marBottom w:val="0"/>
              <w:divBdr>
                <w:top w:val="none" w:sz="0" w:space="0" w:color="auto"/>
                <w:left w:val="none" w:sz="0" w:space="0" w:color="auto"/>
                <w:bottom w:val="none" w:sz="0" w:space="0" w:color="auto"/>
                <w:right w:val="none" w:sz="0" w:space="0" w:color="auto"/>
              </w:divBdr>
              <w:divsChild>
                <w:div w:id="515077919">
                  <w:marLeft w:val="0"/>
                  <w:marRight w:val="0"/>
                  <w:marTop w:val="0"/>
                  <w:marBottom w:val="0"/>
                  <w:divBdr>
                    <w:top w:val="none" w:sz="0" w:space="0" w:color="auto"/>
                    <w:left w:val="none" w:sz="0" w:space="0" w:color="auto"/>
                    <w:bottom w:val="none" w:sz="0" w:space="0" w:color="auto"/>
                    <w:right w:val="none" w:sz="0" w:space="0" w:color="auto"/>
                  </w:divBdr>
                </w:div>
                <w:div w:id="4161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67426">
          <w:marLeft w:val="0"/>
          <w:marRight w:val="0"/>
          <w:marTop w:val="0"/>
          <w:marBottom w:val="0"/>
          <w:divBdr>
            <w:top w:val="none" w:sz="0" w:space="0" w:color="auto"/>
            <w:left w:val="none" w:sz="0" w:space="0" w:color="auto"/>
            <w:bottom w:val="none" w:sz="0" w:space="0" w:color="auto"/>
            <w:right w:val="none" w:sz="0" w:space="0" w:color="auto"/>
          </w:divBdr>
          <w:divsChild>
            <w:div w:id="1304189521">
              <w:marLeft w:val="0"/>
              <w:marRight w:val="0"/>
              <w:marTop w:val="0"/>
              <w:marBottom w:val="0"/>
              <w:divBdr>
                <w:top w:val="none" w:sz="0" w:space="0" w:color="auto"/>
                <w:left w:val="none" w:sz="0" w:space="0" w:color="auto"/>
                <w:bottom w:val="none" w:sz="0" w:space="0" w:color="auto"/>
                <w:right w:val="none" w:sz="0" w:space="0" w:color="auto"/>
              </w:divBdr>
              <w:divsChild>
                <w:div w:id="2004383219">
                  <w:marLeft w:val="0"/>
                  <w:marRight w:val="0"/>
                  <w:marTop w:val="0"/>
                  <w:marBottom w:val="0"/>
                  <w:divBdr>
                    <w:top w:val="none" w:sz="0" w:space="0" w:color="auto"/>
                    <w:left w:val="none" w:sz="0" w:space="0" w:color="auto"/>
                    <w:bottom w:val="none" w:sz="0" w:space="0" w:color="auto"/>
                    <w:right w:val="none" w:sz="0" w:space="0" w:color="auto"/>
                  </w:divBdr>
                </w:div>
                <w:div w:id="32370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6830">
          <w:marLeft w:val="0"/>
          <w:marRight w:val="0"/>
          <w:marTop w:val="0"/>
          <w:marBottom w:val="0"/>
          <w:divBdr>
            <w:top w:val="none" w:sz="0" w:space="0" w:color="auto"/>
            <w:left w:val="none" w:sz="0" w:space="0" w:color="auto"/>
            <w:bottom w:val="none" w:sz="0" w:space="0" w:color="auto"/>
            <w:right w:val="none" w:sz="0" w:space="0" w:color="auto"/>
          </w:divBdr>
          <w:divsChild>
            <w:div w:id="484316655">
              <w:marLeft w:val="0"/>
              <w:marRight w:val="0"/>
              <w:marTop w:val="0"/>
              <w:marBottom w:val="0"/>
              <w:divBdr>
                <w:top w:val="none" w:sz="0" w:space="0" w:color="auto"/>
                <w:left w:val="none" w:sz="0" w:space="0" w:color="auto"/>
                <w:bottom w:val="none" w:sz="0" w:space="0" w:color="auto"/>
                <w:right w:val="none" w:sz="0" w:space="0" w:color="auto"/>
              </w:divBdr>
              <w:divsChild>
                <w:div w:id="1348940876">
                  <w:marLeft w:val="0"/>
                  <w:marRight w:val="0"/>
                  <w:marTop w:val="0"/>
                  <w:marBottom w:val="0"/>
                  <w:divBdr>
                    <w:top w:val="none" w:sz="0" w:space="0" w:color="auto"/>
                    <w:left w:val="none" w:sz="0" w:space="0" w:color="auto"/>
                    <w:bottom w:val="none" w:sz="0" w:space="0" w:color="auto"/>
                    <w:right w:val="none" w:sz="0" w:space="0" w:color="auto"/>
                  </w:divBdr>
                </w:div>
                <w:div w:id="18270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27361">
          <w:marLeft w:val="0"/>
          <w:marRight w:val="0"/>
          <w:marTop w:val="0"/>
          <w:marBottom w:val="0"/>
          <w:divBdr>
            <w:top w:val="none" w:sz="0" w:space="0" w:color="auto"/>
            <w:left w:val="none" w:sz="0" w:space="0" w:color="auto"/>
            <w:bottom w:val="none" w:sz="0" w:space="0" w:color="auto"/>
            <w:right w:val="none" w:sz="0" w:space="0" w:color="auto"/>
          </w:divBdr>
          <w:divsChild>
            <w:div w:id="1133207226">
              <w:marLeft w:val="0"/>
              <w:marRight w:val="0"/>
              <w:marTop w:val="0"/>
              <w:marBottom w:val="0"/>
              <w:divBdr>
                <w:top w:val="none" w:sz="0" w:space="0" w:color="auto"/>
                <w:left w:val="none" w:sz="0" w:space="0" w:color="auto"/>
                <w:bottom w:val="none" w:sz="0" w:space="0" w:color="auto"/>
                <w:right w:val="none" w:sz="0" w:space="0" w:color="auto"/>
              </w:divBdr>
              <w:divsChild>
                <w:div w:id="619653594">
                  <w:marLeft w:val="0"/>
                  <w:marRight w:val="0"/>
                  <w:marTop w:val="0"/>
                  <w:marBottom w:val="0"/>
                  <w:divBdr>
                    <w:top w:val="none" w:sz="0" w:space="0" w:color="auto"/>
                    <w:left w:val="none" w:sz="0" w:space="0" w:color="auto"/>
                    <w:bottom w:val="none" w:sz="0" w:space="0" w:color="auto"/>
                    <w:right w:val="none" w:sz="0" w:space="0" w:color="auto"/>
                  </w:divBdr>
                </w:div>
                <w:div w:id="7323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6408">
          <w:marLeft w:val="0"/>
          <w:marRight w:val="0"/>
          <w:marTop w:val="0"/>
          <w:marBottom w:val="0"/>
          <w:divBdr>
            <w:top w:val="none" w:sz="0" w:space="0" w:color="auto"/>
            <w:left w:val="none" w:sz="0" w:space="0" w:color="auto"/>
            <w:bottom w:val="none" w:sz="0" w:space="0" w:color="auto"/>
            <w:right w:val="none" w:sz="0" w:space="0" w:color="auto"/>
          </w:divBdr>
          <w:divsChild>
            <w:div w:id="901872234">
              <w:marLeft w:val="0"/>
              <w:marRight w:val="0"/>
              <w:marTop w:val="0"/>
              <w:marBottom w:val="0"/>
              <w:divBdr>
                <w:top w:val="none" w:sz="0" w:space="0" w:color="auto"/>
                <w:left w:val="none" w:sz="0" w:space="0" w:color="auto"/>
                <w:bottom w:val="none" w:sz="0" w:space="0" w:color="auto"/>
                <w:right w:val="none" w:sz="0" w:space="0" w:color="auto"/>
              </w:divBdr>
              <w:divsChild>
                <w:div w:id="1661544232">
                  <w:marLeft w:val="0"/>
                  <w:marRight w:val="0"/>
                  <w:marTop w:val="0"/>
                  <w:marBottom w:val="0"/>
                  <w:divBdr>
                    <w:top w:val="none" w:sz="0" w:space="0" w:color="auto"/>
                    <w:left w:val="none" w:sz="0" w:space="0" w:color="auto"/>
                    <w:bottom w:val="none" w:sz="0" w:space="0" w:color="auto"/>
                    <w:right w:val="none" w:sz="0" w:space="0" w:color="auto"/>
                  </w:divBdr>
                </w:div>
                <w:div w:id="10879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3911">
          <w:marLeft w:val="0"/>
          <w:marRight w:val="0"/>
          <w:marTop w:val="0"/>
          <w:marBottom w:val="0"/>
          <w:divBdr>
            <w:top w:val="none" w:sz="0" w:space="0" w:color="auto"/>
            <w:left w:val="none" w:sz="0" w:space="0" w:color="auto"/>
            <w:bottom w:val="none" w:sz="0" w:space="0" w:color="auto"/>
            <w:right w:val="none" w:sz="0" w:space="0" w:color="auto"/>
          </w:divBdr>
          <w:divsChild>
            <w:div w:id="1250773369">
              <w:marLeft w:val="0"/>
              <w:marRight w:val="0"/>
              <w:marTop w:val="0"/>
              <w:marBottom w:val="0"/>
              <w:divBdr>
                <w:top w:val="none" w:sz="0" w:space="0" w:color="auto"/>
                <w:left w:val="none" w:sz="0" w:space="0" w:color="auto"/>
                <w:bottom w:val="none" w:sz="0" w:space="0" w:color="auto"/>
                <w:right w:val="none" w:sz="0" w:space="0" w:color="auto"/>
              </w:divBdr>
              <w:divsChild>
                <w:div w:id="302585740">
                  <w:marLeft w:val="0"/>
                  <w:marRight w:val="0"/>
                  <w:marTop w:val="0"/>
                  <w:marBottom w:val="0"/>
                  <w:divBdr>
                    <w:top w:val="none" w:sz="0" w:space="0" w:color="auto"/>
                    <w:left w:val="none" w:sz="0" w:space="0" w:color="auto"/>
                    <w:bottom w:val="none" w:sz="0" w:space="0" w:color="auto"/>
                    <w:right w:val="none" w:sz="0" w:space="0" w:color="auto"/>
                  </w:divBdr>
                </w:div>
                <w:div w:id="14518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9417">
          <w:marLeft w:val="0"/>
          <w:marRight w:val="0"/>
          <w:marTop w:val="0"/>
          <w:marBottom w:val="0"/>
          <w:divBdr>
            <w:top w:val="none" w:sz="0" w:space="0" w:color="auto"/>
            <w:left w:val="none" w:sz="0" w:space="0" w:color="auto"/>
            <w:bottom w:val="none" w:sz="0" w:space="0" w:color="auto"/>
            <w:right w:val="none" w:sz="0" w:space="0" w:color="auto"/>
          </w:divBdr>
          <w:divsChild>
            <w:div w:id="1353605261">
              <w:marLeft w:val="0"/>
              <w:marRight w:val="0"/>
              <w:marTop w:val="0"/>
              <w:marBottom w:val="0"/>
              <w:divBdr>
                <w:top w:val="none" w:sz="0" w:space="0" w:color="auto"/>
                <w:left w:val="none" w:sz="0" w:space="0" w:color="auto"/>
                <w:bottom w:val="none" w:sz="0" w:space="0" w:color="auto"/>
                <w:right w:val="none" w:sz="0" w:space="0" w:color="auto"/>
              </w:divBdr>
              <w:divsChild>
                <w:div w:id="1410536375">
                  <w:marLeft w:val="0"/>
                  <w:marRight w:val="0"/>
                  <w:marTop w:val="0"/>
                  <w:marBottom w:val="0"/>
                  <w:divBdr>
                    <w:top w:val="none" w:sz="0" w:space="0" w:color="auto"/>
                    <w:left w:val="none" w:sz="0" w:space="0" w:color="auto"/>
                    <w:bottom w:val="none" w:sz="0" w:space="0" w:color="auto"/>
                    <w:right w:val="none" w:sz="0" w:space="0" w:color="auto"/>
                  </w:divBdr>
                </w:div>
                <w:div w:id="14078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700">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sChild>
                <w:div w:id="34086522">
                  <w:marLeft w:val="0"/>
                  <w:marRight w:val="0"/>
                  <w:marTop w:val="0"/>
                  <w:marBottom w:val="0"/>
                  <w:divBdr>
                    <w:top w:val="none" w:sz="0" w:space="0" w:color="auto"/>
                    <w:left w:val="none" w:sz="0" w:space="0" w:color="auto"/>
                    <w:bottom w:val="none" w:sz="0" w:space="0" w:color="auto"/>
                    <w:right w:val="none" w:sz="0" w:space="0" w:color="auto"/>
                  </w:divBdr>
                </w:div>
                <w:div w:id="83225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91441">
      <w:bodyDiv w:val="1"/>
      <w:marLeft w:val="0"/>
      <w:marRight w:val="0"/>
      <w:marTop w:val="0"/>
      <w:marBottom w:val="0"/>
      <w:divBdr>
        <w:top w:val="none" w:sz="0" w:space="0" w:color="auto"/>
        <w:left w:val="none" w:sz="0" w:space="0" w:color="auto"/>
        <w:bottom w:val="none" w:sz="0" w:space="0" w:color="auto"/>
        <w:right w:val="none" w:sz="0" w:space="0" w:color="auto"/>
      </w:divBdr>
      <w:divsChild>
        <w:div w:id="696661352">
          <w:marLeft w:val="0"/>
          <w:marRight w:val="0"/>
          <w:marTop w:val="75"/>
          <w:marBottom w:val="75"/>
          <w:divBdr>
            <w:top w:val="none" w:sz="0" w:space="0" w:color="auto"/>
            <w:left w:val="none" w:sz="0" w:space="0" w:color="auto"/>
            <w:bottom w:val="none" w:sz="0" w:space="0" w:color="auto"/>
            <w:right w:val="none" w:sz="0" w:space="0" w:color="auto"/>
          </w:divBdr>
        </w:div>
        <w:div w:id="1650672092">
          <w:marLeft w:val="0"/>
          <w:marRight w:val="0"/>
          <w:marTop w:val="0"/>
          <w:marBottom w:val="0"/>
          <w:divBdr>
            <w:top w:val="none" w:sz="0" w:space="0" w:color="auto"/>
            <w:left w:val="none" w:sz="0" w:space="0" w:color="auto"/>
            <w:bottom w:val="none" w:sz="0" w:space="0" w:color="auto"/>
            <w:right w:val="none" w:sz="0" w:space="0" w:color="auto"/>
          </w:divBdr>
          <w:divsChild>
            <w:div w:id="708919453">
              <w:marLeft w:val="0"/>
              <w:marRight w:val="0"/>
              <w:marTop w:val="0"/>
              <w:marBottom w:val="0"/>
              <w:divBdr>
                <w:top w:val="none" w:sz="0" w:space="0" w:color="auto"/>
                <w:left w:val="none" w:sz="0" w:space="0" w:color="auto"/>
                <w:bottom w:val="none" w:sz="0" w:space="0" w:color="auto"/>
                <w:right w:val="none" w:sz="0" w:space="0" w:color="auto"/>
              </w:divBdr>
              <w:divsChild>
                <w:div w:id="2000619248">
                  <w:marLeft w:val="0"/>
                  <w:marRight w:val="0"/>
                  <w:marTop w:val="0"/>
                  <w:marBottom w:val="0"/>
                  <w:divBdr>
                    <w:top w:val="none" w:sz="0" w:space="0" w:color="auto"/>
                    <w:left w:val="none" w:sz="0" w:space="0" w:color="auto"/>
                    <w:bottom w:val="none" w:sz="0" w:space="0" w:color="auto"/>
                    <w:right w:val="none" w:sz="0" w:space="0" w:color="auto"/>
                  </w:divBdr>
                </w:div>
                <w:div w:id="6780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03317">
          <w:marLeft w:val="0"/>
          <w:marRight w:val="0"/>
          <w:marTop w:val="0"/>
          <w:marBottom w:val="0"/>
          <w:divBdr>
            <w:top w:val="none" w:sz="0" w:space="0" w:color="auto"/>
            <w:left w:val="none" w:sz="0" w:space="0" w:color="auto"/>
            <w:bottom w:val="none" w:sz="0" w:space="0" w:color="auto"/>
            <w:right w:val="none" w:sz="0" w:space="0" w:color="auto"/>
          </w:divBdr>
          <w:divsChild>
            <w:div w:id="1798446496">
              <w:marLeft w:val="0"/>
              <w:marRight w:val="0"/>
              <w:marTop w:val="0"/>
              <w:marBottom w:val="0"/>
              <w:divBdr>
                <w:top w:val="none" w:sz="0" w:space="0" w:color="auto"/>
                <w:left w:val="none" w:sz="0" w:space="0" w:color="auto"/>
                <w:bottom w:val="none" w:sz="0" w:space="0" w:color="auto"/>
                <w:right w:val="none" w:sz="0" w:space="0" w:color="auto"/>
              </w:divBdr>
              <w:divsChild>
                <w:div w:id="961690158">
                  <w:marLeft w:val="0"/>
                  <w:marRight w:val="0"/>
                  <w:marTop w:val="0"/>
                  <w:marBottom w:val="0"/>
                  <w:divBdr>
                    <w:top w:val="none" w:sz="0" w:space="0" w:color="auto"/>
                    <w:left w:val="none" w:sz="0" w:space="0" w:color="auto"/>
                    <w:bottom w:val="none" w:sz="0" w:space="0" w:color="auto"/>
                    <w:right w:val="none" w:sz="0" w:space="0" w:color="auto"/>
                  </w:divBdr>
                </w:div>
                <w:div w:id="412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47810">
      <w:bodyDiv w:val="1"/>
      <w:marLeft w:val="0"/>
      <w:marRight w:val="0"/>
      <w:marTop w:val="0"/>
      <w:marBottom w:val="0"/>
      <w:divBdr>
        <w:top w:val="none" w:sz="0" w:space="0" w:color="auto"/>
        <w:left w:val="none" w:sz="0" w:space="0" w:color="auto"/>
        <w:bottom w:val="none" w:sz="0" w:space="0" w:color="auto"/>
        <w:right w:val="none" w:sz="0" w:space="0" w:color="auto"/>
      </w:divBdr>
      <w:divsChild>
        <w:div w:id="248929598">
          <w:marLeft w:val="0"/>
          <w:marRight w:val="0"/>
          <w:marTop w:val="75"/>
          <w:marBottom w:val="75"/>
          <w:divBdr>
            <w:top w:val="none" w:sz="0" w:space="0" w:color="auto"/>
            <w:left w:val="none" w:sz="0" w:space="0" w:color="auto"/>
            <w:bottom w:val="none" w:sz="0" w:space="0" w:color="auto"/>
            <w:right w:val="none" w:sz="0" w:space="0" w:color="auto"/>
          </w:divBdr>
        </w:div>
        <w:div w:id="1498958379">
          <w:marLeft w:val="0"/>
          <w:marRight w:val="0"/>
          <w:marTop w:val="0"/>
          <w:marBottom w:val="0"/>
          <w:divBdr>
            <w:top w:val="none" w:sz="0" w:space="0" w:color="auto"/>
            <w:left w:val="none" w:sz="0" w:space="0" w:color="auto"/>
            <w:bottom w:val="none" w:sz="0" w:space="0" w:color="auto"/>
            <w:right w:val="none" w:sz="0" w:space="0" w:color="auto"/>
          </w:divBdr>
          <w:divsChild>
            <w:div w:id="36661661">
              <w:marLeft w:val="0"/>
              <w:marRight w:val="0"/>
              <w:marTop w:val="0"/>
              <w:marBottom w:val="0"/>
              <w:divBdr>
                <w:top w:val="none" w:sz="0" w:space="0" w:color="auto"/>
                <w:left w:val="none" w:sz="0" w:space="0" w:color="auto"/>
                <w:bottom w:val="none" w:sz="0" w:space="0" w:color="auto"/>
                <w:right w:val="none" w:sz="0" w:space="0" w:color="auto"/>
              </w:divBdr>
              <w:divsChild>
                <w:div w:id="919561647">
                  <w:marLeft w:val="0"/>
                  <w:marRight w:val="0"/>
                  <w:marTop w:val="0"/>
                  <w:marBottom w:val="0"/>
                  <w:divBdr>
                    <w:top w:val="none" w:sz="0" w:space="0" w:color="auto"/>
                    <w:left w:val="none" w:sz="0" w:space="0" w:color="auto"/>
                    <w:bottom w:val="none" w:sz="0" w:space="0" w:color="auto"/>
                    <w:right w:val="none" w:sz="0" w:space="0" w:color="auto"/>
                  </w:divBdr>
                </w:div>
                <w:div w:id="4583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0370">
          <w:marLeft w:val="0"/>
          <w:marRight w:val="0"/>
          <w:marTop w:val="0"/>
          <w:marBottom w:val="0"/>
          <w:divBdr>
            <w:top w:val="none" w:sz="0" w:space="0" w:color="auto"/>
            <w:left w:val="none" w:sz="0" w:space="0" w:color="auto"/>
            <w:bottom w:val="none" w:sz="0" w:space="0" w:color="auto"/>
            <w:right w:val="none" w:sz="0" w:space="0" w:color="auto"/>
          </w:divBdr>
          <w:divsChild>
            <w:div w:id="1495997532">
              <w:marLeft w:val="0"/>
              <w:marRight w:val="0"/>
              <w:marTop w:val="0"/>
              <w:marBottom w:val="0"/>
              <w:divBdr>
                <w:top w:val="none" w:sz="0" w:space="0" w:color="auto"/>
                <w:left w:val="none" w:sz="0" w:space="0" w:color="auto"/>
                <w:bottom w:val="none" w:sz="0" w:space="0" w:color="auto"/>
                <w:right w:val="none" w:sz="0" w:space="0" w:color="auto"/>
              </w:divBdr>
              <w:divsChild>
                <w:div w:id="1779061904">
                  <w:marLeft w:val="0"/>
                  <w:marRight w:val="0"/>
                  <w:marTop w:val="0"/>
                  <w:marBottom w:val="0"/>
                  <w:divBdr>
                    <w:top w:val="none" w:sz="0" w:space="0" w:color="auto"/>
                    <w:left w:val="none" w:sz="0" w:space="0" w:color="auto"/>
                    <w:bottom w:val="none" w:sz="0" w:space="0" w:color="auto"/>
                    <w:right w:val="none" w:sz="0" w:space="0" w:color="auto"/>
                  </w:divBdr>
                </w:div>
                <w:div w:id="11057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6">
          <w:marLeft w:val="0"/>
          <w:marRight w:val="0"/>
          <w:marTop w:val="0"/>
          <w:marBottom w:val="0"/>
          <w:divBdr>
            <w:top w:val="none" w:sz="0" w:space="0" w:color="auto"/>
            <w:left w:val="none" w:sz="0" w:space="0" w:color="auto"/>
            <w:bottom w:val="none" w:sz="0" w:space="0" w:color="auto"/>
            <w:right w:val="none" w:sz="0" w:space="0" w:color="auto"/>
          </w:divBdr>
          <w:divsChild>
            <w:div w:id="2092193885">
              <w:marLeft w:val="0"/>
              <w:marRight w:val="0"/>
              <w:marTop w:val="0"/>
              <w:marBottom w:val="0"/>
              <w:divBdr>
                <w:top w:val="none" w:sz="0" w:space="0" w:color="auto"/>
                <w:left w:val="none" w:sz="0" w:space="0" w:color="auto"/>
                <w:bottom w:val="none" w:sz="0" w:space="0" w:color="auto"/>
                <w:right w:val="none" w:sz="0" w:space="0" w:color="auto"/>
              </w:divBdr>
              <w:divsChild>
                <w:div w:id="1206599864">
                  <w:marLeft w:val="0"/>
                  <w:marRight w:val="0"/>
                  <w:marTop w:val="0"/>
                  <w:marBottom w:val="0"/>
                  <w:divBdr>
                    <w:top w:val="none" w:sz="0" w:space="0" w:color="auto"/>
                    <w:left w:val="none" w:sz="0" w:space="0" w:color="auto"/>
                    <w:bottom w:val="none" w:sz="0" w:space="0" w:color="auto"/>
                    <w:right w:val="none" w:sz="0" w:space="0" w:color="auto"/>
                  </w:divBdr>
                </w:div>
                <w:div w:id="15565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86527">
          <w:marLeft w:val="0"/>
          <w:marRight w:val="0"/>
          <w:marTop w:val="0"/>
          <w:marBottom w:val="0"/>
          <w:divBdr>
            <w:top w:val="none" w:sz="0" w:space="0" w:color="auto"/>
            <w:left w:val="none" w:sz="0" w:space="0" w:color="auto"/>
            <w:bottom w:val="none" w:sz="0" w:space="0" w:color="auto"/>
            <w:right w:val="none" w:sz="0" w:space="0" w:color="auto"/>
          </w:divBdr>
          <w:divsChild>
            <w:div w:id="566458158">
              <w:marLeft w:val="0"/>
              <w:marRight w:val="0"/>
              <w:marTop w:val="0"/>
              <w:marBottom w:val="0"/>
              <w:divBdr>
                <w:top w:val="none" w:sz="0" w:space="0" w:color="auto"/>
                <w:left w:val="none" w:sz="0" w:space="0" w:color="auto"/>
                <w:bottom w:val="none" w:sz="0" w:space="0" w:color="auto"/>
                <w:right w:val="none" w:sz="0" w:space="0" w:color="auto"/>
              </w:divBdr>
              <w:divsChild>
                <w:div w:id="546406278">
                  <w:marLeft w:val="0"/>
                  <w:marRight w:val="0"/>
                  <w:marTop w:val="0"/>
                  <w:marBottom w:val="0"/>
                  <w:divBdr>
                    <w:top w:val="none" w:sz="0" w:space="0" w:color="auto"/>
                    <w:left w:val="none" w:sz="0" w:space="0" w:color="auto"/>
                    <w:bottom w:val="none" w:sz="0" w:space="0" w:color="auto"/>
                    <w:right w:val="none" w:sz="0" w:space="0" w:color="auto"/>
                  </w:divBdr>
                </w:div>
                <w:div w:id="17333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47505">
      <w:bodyDiv w:val="1"/>
      <w:marLeft w:val="0"/>
      <w:marRight w:val="0"/>
      <w:marTop w:val="0"/>
      <w:marBottom w:val="0"/>
      <w:divBdr>
        <w:top w:val="none" w:sz="0" w:space="0" w:color="auto"/>
        <w:left w:val="none" w:sz="0" w:space="0" w:color="auto"/>
        <w:bottom w:val="none" w:sz="0" w:space="0" w:color="auto"/>
        <w:right w:val="none" w:sz="0" w:space="0" w:color="auto"/>
      </w:divBdr>
      <w:divsChild>
        <w:div w:id="2095055272">
          <w:marLeft w:val="0"/>
          <w:marRight w:val="0"/>
          <w:marTop w:val="75"/>
          <w:marBottom w:val="75"/>
          <w:divBdr>
            <w:top w:val="none" w:sz="0" w:space="0" w:color="auto"/>
            <w:left w:val="none" w:sz="0" w:space="0" w:color="auto"/>
            <w:bottom w:val="none" w:sz="0" w:space="0" w:color="auto"/>
            <w:right w:val="none" w:sz="0" w:space="0" w:color="auto"/>
          </w:divBdr>
        </w:div>
        <w:div w:id="331379659">
          <w:marLeft w:val="0"/>
          <w:marRight w:val="0"/>
          <w:marTop w:val="0"/>
          <w:marBottom w:val="0"/>
          <w:divBdr>
            <w:top w:val="none" w:sz="0" w:space="0" w:color="auto"/>
            <w:left w:val="none" w:sz="0" w:space="0" w:color="auto"/>
            <w:bottom w:val="none" w:sz="0" w:space="0" w:color="auto"/>
            <w:right w:val="none" w:sz="0" w:space="0" w:color="auto"/>
          </w:divBdr>
          <w:divsChild>
            <w:div w:id="414016339">
              <w:marLeft w:val="0"/>
              <w:marRight w:val="0"/>
              <w:marTop w:val="0"/>
              <w:marBottom w:val="0"/>
              <w:divBdr>
                <w:top w:val="none" w:sz="0" w:space="0" w:color="auto"/>
                <w:left w:val="none" w:sz="0" w:space="0" w:color="auto"/>
                <w:bottom w:val="none" w:sz="0" w:space="0" w:color="auto"/>
                <w:right w:val="none" w:sz="0" w:space="0" w:color="auto"/>
              </w:divBdr>
              <w:divsChild>
                <w:div w:id="51855985">
                  <w:marLeft w:val="0"/>
                  <w:marRight w:val="0"/>
                  <w:marTop w:val="0"/>
                  <w:marBottom w:val="0"/>
                  <w:divBdr>
                    <w:top w:val="none" w:sz="0" w:space="0" w:color="auto"/>
                    <w:left w:val="none" w:sz="0" w:space="0" w:color="auto"/>
                    <w:bottom w:val="none" w:sz="0" w:space="0" w:color="auto"/>
                    <w:right w:val="none" w:sz="0" w:space="0" w:color="auto"/>
                  </w:divBdr>
                </w:div>
                <w:div w:id="213439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209">
          <w:marLeft w:val="0"/>
          <w:marRight w:val="0"/>
          <w:marTop w:val="0"/>
          <w:marBottom w:val="0"/>
          <w:divBdr>
            <w:top w:val="none" w:sz="0" w:space="0" w:color="auto"/>
            <w:left w:val="none" w:sz="0" w:space="0" w:color="auto"/>
            <w:bottom w:val="none" w:sz="0" w:space="0" w:color="auto"/>
            <w:right w:val="none" w:sz="0" w:space="0" w:color="auto"/>
          </w:divBdr>
          <w:divsChild>
            <w:div w:id="387342348">
              <w:marLeft w:val="0"/>
              <w:marRight w:val="0"/>
              <w:marTop w:val="0"/>
              <w:marBottom w:val="0"/>
              <w:divBdr>
                <w:top w:val="none" w:sz="0" w:space="0" w:color="auto"/>
                <w:left w:val="none" w:sz="0" w:space="0" w:color="auto"/>
                <w:bottom w:val="none" w:sz="0" w:space="0" w:color="auto"/>
                <w:right w:val="none" w:sz="0" w:space="0" w:color="auto"/>
              </w:divBdr>
              <w:divsChild>
                <w:div w:id="1281179521">
                  <w:marLeft w:val="0"/>
                  <w:marRight w:val="0"/>
                  <w:marTop w:val="0"/>
                  <w:marBottom w:val="0"/>
                  <w:divBdr>
                    <w:top w:val="none" w:sz="0" w:space="0" w:color="auto"/>
                    <w:left w:val="none" w:sz="0" w:space="0" w:color="auto"/>
                    <w:bottom w:val="none" w:sz="0" w:space="0" w:color="auto"/>
                    <w:right w:val="none" w:sz="0" w:space="0" w:color="auto"/>
                  </w:divBdr>
                </w:div>
                <w:div w:id="151561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43771">
      <w:bodyDiv w:val="1"/>
      <w:marLeft w:val="0"/>
      <w:marRight w:val="0"/>
      <w:marTop w:val="0"/>
      <w:marBottom w:val="0"/>
      <w:divBdr>
        <w:top w:val="none" w:sz="0" w:space="0" w:color="auto"/>
        <w:left w:val="none" w:sz="0" w:space="0" w:color="auto"/>
        <w:bottom w:val="none" w:sz="0" w:space="0" w:color="auto"/>
        <w:right w:val="none" w:sz="0" w:space="0" w:color="auto"/>
      </w:divBdr>
      <w:divsChild>
        <w:div w:id="74087753">
          <w:marLeft w:val="0"/>
          <w:marRight w:val="0"/>
          <w:marTop w:val="75"/>
          <w:marBottom w:val="75"/>
          <w:divBdr>
            <w:top w:val="none" w:sz="0" w:space="0" w:color="auto"/>
            <w:left w:val="none" w:sz="0" w:space="0" w:color="auto"/>
            <w:bottom w:val="none" w:sz="0" w:space="0" w:color="auto"/>
            <w:right w:val="none" w:sz="0" w:space="0" w:color="auto"/>
          </w:divBdr>
        </w:div>
        <w:div w:id="743181698">
          <w:marLeft w:val="0"/>
          <w:marRight w:val="0"/>
          <w:marTop w:val="0"/>
          <w:marBottom w:val="0"/>
          <w:divBdr>
            <w:top w:val="none" w:sz="0" w:space="0" w:color="auto"/>
            <w:left w:val="none" w:sz="0" w:space="0" w:color="auto"/>
            <w:bottom w:val="none" w:sz="0" w:space="0" w:color="auto"/>
            <w:right w:val="none" w:sz="0" w:space="0" w:color="auto"/>
          </w:divBdr>
          <w:divsChild>
            <w:div w:id="212932891">
              <w:marLeft w:val="0"/>
              <w:marRight w:val="0"/>
              <w:marTop w:val="0"/>
              <w:marBottom w:val="0"/>
              <w:divBdr>
                <w:top w:val="none" w:sz="0" w:space="0" w:color="auto"/>
                <w:left w:val="none" w:sz="0" w:space="0" w:color="auto"/>
                <w:bottom w:val="none" w:sz="0" w:space="0" w:color="auto"/>
                <w:right w:val="none" w:sz="0" w:space="0" w:color="auto"/>
              </w:divBdr>
              <w:divsChild>
                <w:div w:id="2005819986">
                  <w:marLeft w:val="0"/>
                  <w:marRight w:val="0"/>
                  <w:marTop w:val="0"/>
                  <w:marBottom w:val="0"/>
                  <w:divBdr>
                    <w:top w:val="none" w:sz="0" w:space="0" w:color="auto"/>
                    <w:left w:val="none" w:sz="0" w:space="0" w:color="auto"/>
                    <w:bottom w:val="none" w:sz="0" w:space="0" w:color="auto"/>
                    <w:right w:val="none" w:sz="0" w:space="0" w:color="auto"/>
                  </w:divBdr>
                </w:div>
                <w:div w:id="1332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4042">
          <w:marLeft w:val="0"/>
          <w:marRight w:val="0"/>
          <w:marTop w:val="0"/>
          <w:marBottom w:val="0"/>
          <w:divBdr>
            <w:top w:val="none" w:sz="0" w:space="0" w:color="auto"/>
            <w:left w:val="none" w:sz="0" w:space="0" w:color="auto"/>
            <w:bottom w:val="none" w:sz="0" w:space="0" w:color="auto"/>
            <w:right w:val="none" w:sz="0" w:space="0" w:color="auto"/>
          </w:divBdr>
          <w:divsChild>
            <w:div w:id="1950314785">
              <w:marLeft w:val="0"/>
              <w:marRight w:val="0"/>
              <w:marTop w:val="0"/>
              <w:marBottom w:val="0"/>
              <w:divBdr>
                <w:top w:val="none" w:sz="0" w:space="0" w:color="auto"/>
                <w:left w:val="none" w:sz="0" w:space="0" w:color="auto"/>
                <w:bottom w:val="none" w:sz="0" w:space="0" w:color="auto"/>
                <w:right w:val="none" w:sz="0" w:space="0" w:color="auto"/>
              </w:divBdr>
              <w:divsChild>
                <w:div w:id="1092051450">
                  <w:marLeft w:val="0"/>
                  <w:marRight w:val="0"/>
                  <w:marTop w:val="0"/>
                  <w:marBottom w:val="0"/>
                  <w:divBdr>
                    <w:top w:val="none" w:sz="0" w:space="0" w:color="auto"/>
                    <w:left w:val="none" w:sz="0" w:space="0" w:color="auto"/>
                    <w:bottom w:val="none" w:sz="0" w:space="0" w:color="auto"/>
                    <w:right w:val="none" w:sz="0" w:space="0" w:color="auto"/>
                  </w:divBdr>
                </w:div>
                <w:div w:id="1437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60823">
          <w:marLeft w:val="0"/>
          <w:marRight w:val="0"/>
          <w:marTop w:val="0"/>
          <w:marBottom w:val="0"/>
          <w:divBdr>
            <w:top w:val="none" w:sz="0" w:space="0" w:color="auto"/>
            <w:left w:val="none" w:sz="0" w:space="0" w:color="auto"/>
            <w:bottom w:val="none" w:sz="0" w:space="0" w:color="auto"/>
            <w:right w:val="none" w:sz="0" w:space="0" w:color="auto"/>
          </w:divBdr>
          <w:divsChild>
            <w:div w:id="451215808">
              <w:marLeft w:val="0"/>
              <w:marRight w:val="0"/>
              <w:marTop w:val="0"/>
              <w:marBottom w:val="0"/>
              <w:divBdr>
                <w:top w:val="none" w:sz="0" w:space="0" w:color="auto"/>
                <w:left w:val="none" w:sz="0" w:space="0" w:color="auto"/>
                <w:bottom w:val="none" w:sz="0" w:space="0" w:color="auto"/>
                <w:right w:val="none" w:sz="0" w:space="0" w:color="auto"/>
              </w:divBdr>
              <w:divsChild>
                <w:div w:id="1839273120">
                  <w:marLeft w:val="0"/>
                  <w:marRight w:val="0"/>
                  <w:marTop w:val="0"/>
                  <w:marBottom w:val="0"/>
                  <w:divBdr>
                    <w:top w:val="none" w:sz="0" w:space="0" w:color="auto"/>
                    <w:left w:val="none" w:sz="0" w:space="0" w:color="auto"/>
                    <w:bottom w:val="none" w:sz="0" w:space="0" w:color="auto"/>
                    <w:right w:val="none" w:sz="0" w:space="0" w:color="auto"/>
                  </w:divBdr>
                </w:div>
                <w:div w:id="11621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5247">
      <w:bodyDiv w:val="1"/>
      <w:marLeft w:val="0"/>
      <w:marRight w:val="0"/>
      <w:marTop w:val="0"/>
      <w:marBottom w:val="0"/>
      <w:divBdr>
        <w:top w:val="none" w:sz="0" w:space="0" w:color="auto"/>
        <w:left w:val="none" w:sz="0" w:space="0" w:color="auto"/>
        <w:bottom w:val="none" w:sz="0" w:space="0" w:color="auto"/>
        <w:right w:val="none" w:sz="0" w:space="0" w:color="auto"/>
      </w:divBdr>
      <w:divsChild>
        <w:div w:id="969899861">
          <w:marLeft w:val="0"/>
          <w:marRight w:val="0"/>
          <w:marTop w:val="75"/>
          <w:marBottom w:val="75"/>
          <w:divBdr>
            <w:top w:val="none" w:sz="0" w:space="0" w:color="auto"/>
            <w:left w:val="none" w:sz="0" w:space="0" w:color="auto"/>
            <w:bottom w:val="none" w:sz="0" w:space="0" w:color="auto"/>
            <w:right w:val="none" w:sz="0" w:space="0" w:color="auto"/>
          </w:divBdr>
        </w:div>
        <w:div w:id="893127899">
          <w:marLeft w:val="0"/>
          <w:marRight w:val="0"/>
          <w:marTop w:val="0"/>
          <w:marBottom w:val="0"/>
          <w:divBdr>
            <w:top w:val="none" w:sz="0" w:space="0" w:color="auto"/>
            <w:left w:val="none" w:sz="0" w:space="0" w:color="auto"/>
            <w:bottom w:val="none" w:sz="0" w:space="0" w:color="auto"/>
            <w:right w:val="none" w:sz="0" w:space="0" w:color="auto"/>
          </w:divBdr>
          <w:divsChild>
            <w:div w:id="326178735">
              <w:marLeft w:val="0"/>
              <w:marRight w:val="0"/>
              <w:marTop w:val="0"/>
              <w:marBottom w:val="0"/>
              <w:divBdr>
                <w:top w:val="none" w:sz="0" w:space="0" w:color="auto"/>
                <w:left w:val="none" w:sz="0" w:space="0" w:color="auto"/>
                <w:bottom w:val="none" w:sz="0" w:space="0" w:color="auto"/>
                <w:right w:val="none" w:sz="0" w:space="0" w:color="auto"/>
              </w:divBdr>
              <w:divsChild>
                <w:div w:id="21366265">
                  <w:marLeft w:val="0"/>
                  <w:marRight w:val="0"/>
                  <w:marTop w:val="0"/>
                  <w:marBottom w:val="0"/>
                  <w:divBdr>
                    <w:top w:val="none" w:sz="0" w:space="0" w:color="auto"/>
                    <w:left w:val="none" w:sz="0" w:space="0" w:color="auto"/>
                    <w:bottom w:val="none" w:sz="0" w:space="0" w:color="auto"/>
                    <w:right w:val="none" w:sz="0" w:space="0" w:color="auto"/>
                  </w:divBdr>
                </w:div>
                <w:div w:id="84104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6387">
          <w:marLeft w:val="0"/>
          <w:marRight w:val="0"/>
          <w:marTop w:val="0"/>
          <w:marBottom w:val="0"/>
          <w:divBdr>
            <w:top w:val="none" w:sz="0" w:space="0" w:color="auto"/>
            <w:left w:val="none" w:sz="0" w:space="0" w:color="auto"/>
            <w:bottom w:val="none" w:sz="0" w:space="0" w:color="auto"/>
            <w:right w:val="none" w:sz="0" w:space="0" w:color="auto"/>
          </w:divBdr>
          <w:divsChild>
            <w:div w:id="549922967">
              <w:marLeft w:val="0"/>
              <w:marRight w:val="0"/>
              <w:marTop w:val="0"/>
              <w:marBottom w:val="0"/>
              <w:divBdr>
                <w:top w:val="none" w:sz="0" w:space="0" w:color="auto"/>
                <w:left w:val="none" w:sz="0" w:space="0" w:color="auto"/>
                <w:bottom w:val="none" w:sz="0" w:space="0" w:color="auto"/>
                <w:right w:val="none" w:sz="0" w:space="0" w:color="auto"/>
              </w:divBdr>
              <w:divsChild>
                <w:div w:id="921331285">
                  <w:marLeft w:val="0"/>
                  <w:marRight w:val="0"/>
                  <w:marTop w:val="0"/>
                  <w:marBottom w:val="0"/>
                  <w:divBdr>
                    <w:top w:val="none" w:sz="0" w:space="0" w:color="auto"/>
                    <w:left w:val="none" w:sz="0" w:space="0" w:color="auto"/>
                    <w:bottom w:val="none" w:sz="0" w:space="0" w:color="auto"/>
                    <w:right w:val="none" w:sz="0" w:space="0" w:color="auto"/>
                  </w:divBdr>
                </w:div>
                <w:div w:id="20958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8558">
          <w:marLeft w:val="0"/>
          <w:marRight w:val="0"/>
          <w:marTop w:val="0"/>
          <w:marBottom w:val="0"/>
          <w:divBdr>
            <w:top w:val="none" w:sz="0" w:space="0" w:color="auto"/>
            <w:left w:val="none" w:sz="0" w:space="0" w:color="auto"/>
            <w:bottom w:val="none" w:sz="0" w:space="0" w:color="auto"/>
            <w:right w:val="none" w:sz="0" w:space="0" w:color="auto"/>
          </w:divBdr>
          <w:divsChild>
            <w:div w:id="64569498">
              <w:marLeft w:val="0"/>
              <w:marRight w:val="0"/>
              <w:marTop w:val="0"/>
              <w:marBottom w:val="0"/>
              <w:divBdr>
                <w:top w:val="none" w:sz="0" w:space="0" w:color="auto"/>
                <w:left w:val="none" w:sz="0" w:space="0" w:color="auto"/>
                <w:bottom w:val="none" w:sz="0" w:space="0" w:color="auto"/>
                <w:right w:val="none" w:sz="0" w:space="0" w:color="auto"/>
              </w:divBdr>
              <w:divsChild>
                <w:div w:id="47650131">
                  <w:marLeft w:val="0"/>
                  <w:marRight w:val="0"/>
                  <w:marTop w:val="0"/>
                  <w:marBottom w:val="0"/>
                  <w:divBdr>
                    <w:top w:val="none" w:sz="0" w:space="0" w:color="auto"/>
                    <w:left w:val="none" w:sz="0" w:space="0" w:color="auto"/>
                    <w:bottom w:val="none" w:sz="0" w:space="0" w:color="auto"/>
                    <w:right w:val="none" w:sz="0" w:space="0" w:color="auto"/>
                  </w:divBdr>
                </w:div>
                <w:div w:id="6696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50088">
          <w:marLeft w:val="0"/>
          <w:marRight w:val="0"/>
          <w:marTop w:val="0"/>
          <w:marBottom w:val="0"/>
          <w:divBdr>
            <w:top w:val="none" w:sz="0" w:space="0" w:color="auto"/>
            <w:left w:val="none" w:sz="0" w:space="0" w:color="auto"/>
            <w:bottom w:val="none" w:sz="0" w:space="0" w:color="auto"/>
            <w:right w:val="none" w:sz="0" w:space="0" w:color="auto"/>
          </w:divBdr>
          <w:divsChild>
            <w:div w:id="452216600">
              <w:marLeft w:val="0"/>
              <w:marRight w:val="0"/>
              <w:marTop w:val="0"/>
              <w:marBottom w:val="0"/>
              <w:divBdr>
                <w:top w:val="none" w:sz="0" w:space="0" w:color="auto"/>
                <w:left w:val="none" w:sz="0" w:space="0" w:color="auto"/>
                <w:bottom w:val="none" w:sz="0" w:space="0" w:color="auto"/>
                <w:right w:val="none" w:sz="0" w:space="0" w:color="auto"/>
              </w:divBdr>
              <w:divsChild>
                <w:div w:id="95364994">
                  <w:marLeft w:val="0"/>
                  <w:marRight w:val="0"/>
                  <w:marTop w:val="0"/>
                  <w:marBottom w:val="0"/>
                  <w:divBdr>
                    <w:top w:val="none" w:sz="0" w:space="0" w:color="auto"/>
                    <w:left w:val="none" w:sz="0" w:space="0" w:color="auto"/>
                    <w:bottom w:val="none" w:sz="0" w:space="0" w:color="auto"/>
                    <w:right w:val="none" w:sz="0" w:space="0" w:color="auto"/>
                  </w:divBdr>
                </w:div>
                <w:div w:id="7645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30738">
          <w:marLeft w:val="0"/>
          <w:marRight w:val="0"/>
          <w:marTop w:val="0"/>
          <w:marBottom w:val="0"/>
          <w:divBdr>
            <w:top w:val="none" w:sz="0" w:space="0" w:color="auto"/>
            <w:left w:val="none" w:sz="0" w:space="0" w:color="auto"/>
            <w:bottom w:val="none" w:sz="0" w:space="0" w:color="auto"/>
            <w:right w:val="none" w:sz="0" w:space="0" w:color="auto"/>
          </w:divBdr>
          <w:divsChild>
            <w:div w:id="51465806">
              <w:marLeft w:val="0"/>
              <w:marRight w:val="0"/>
              <w:marTop w:val="0"/>
              <w:marBottom w:val="0"/>
              <w:divBdr>
                <w:top w:val="none" w:sz="0" w:space="0" w:color="auto"/>
                <w:left w:val="none" w:sz="0" w:space="0" w:color="auto"/>
                <w:bottom w:val="none" w:sz="0" w:space="0" w:color="auto"/>
                <w:right w:val="none" w:sz="0" w:space="0" w:color="auto"/>
              </w:divBdr>
              <w:divsChild>
                <w:div w:id="872886745">
                  <w:marLeft w:val="0"/>
                  <w:marRight w:val="0"/>
                  <w:marTop w:val="0"/>
                  <w:marBottom w:val="0"/>
                  <w:divBdr>
                    <w:top w:val="none" w:sz="0" w:space="0" w:color="auto"/>
                    <w:left w:val="none" w:sz="0" w:space="0" w:color="auto"/>
                    <w:bottom w:val="none" w:sz="0" w:space="0" w:color="auto"/>
                    <w:right w:val="none" w:sz="0" w:space="0" w:color="auto"/>
                  </w:divBdr>
                </w:div>
                <w:div w:id="17270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19733">
          <w:marLeft w:val="0"/>
          <w:marRight w:val="0"/>
          <w:marTop w:val="0"/>
          <w:marBottom w:val="0"/>
          <w:divBdr>
            <w:top w:val="none" w:sz="0" w:space="0" w:color="auto"/>
            <w:left w:val="none" w:sz="0" w:space="0" w:color="auto"/>
            <w:bottom w:val="none" w:sz="0" w:space="0" w:color="auto"/>
            <w:right w:val="none" w:sz="0" w:space="0" w:color="auto"/>
          </w:divBdr>
          <w:divsChild>
            <w:div w:id="472909193">
              <w:marLeft w:val="0"/>
              <w:marRight w:val="0"/>
              <w:marTop w:val="0"/>
              <w:marBottom w:val="0"/>
              <w:divBdr>
                <w:top w:val="none" w:sz="0" w:space="0" w:color="auto"/>
                <w:left w:val="none" w:sz="0" w:space="0" w:color="auto"/>
                <w:bottom w:val="none" w:sz="0" w:space="0" w:color="auto"/>
                <w:right w:val="none" w:sz="0" w:space="0" w:color="auto"/>
              </w:divBdr>
              <w:divsChild>
                <w:div w:id="289239570">
                  <w:marLeft w:val="0"/>
                  <w:marRight w:val="0"/>
                  <w:marTop w:val="0"/>
                  <w:marBottom w:val="0"/>
                  <w:divBdr>
                    <w:top w:val="none" w:sz="0" w:space="0" w:color="auto"/>
                    <w:left w:val="none" w:sz="0" w:space="0" w:color="auto"/>
                    <w:bottom w:val="none" w:sz="0" w:space="0" w:color="auto"/>
                    <w:right w:val="none" w:sz="0" w:space="0" w:color="auto"/>
                  </w:divBdr>
                </w:div>
                <w:div w:id="13389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74254">
          <w:marLeft w:val="0"/>
          <w:marRight w:val="0"/>
          <w:marTop w:val="0"/>
          <w:marBottom w:val="0"/>
          <w:divBdr>
            <w:top w:val="none" w:sz="0" w:space="0" w:color="auto"/>
            <w:left w:val="none" w:sz="0" w:space="0" w:color="auto"/>
            <w:bottom w:val="none" w:sz="0" w:space="0" w:color="auto"/>
            <w:right w:val="none" w:sz="0" w:space="0" w:color="auto"/>
          </w:divBdr>
          <w:divsChild>
            <w:div w:id="49421378">
              <w:marLeft w:val="0"/>
              <w:marRight w:val="0"/>
              <w:marTop w:val="0"/>
              <w:marBottom w:val="0"/>
              <w:divBdr>
                <w:top w:val="none" w:sz="0" w:space="0" w:color="auto"/>
                <w:left w:val="none" w:sz="0" w:space="0" w:color="auto"/>
                <w:bottom w:val="none" w:sz="0" w:space="0" w:color="auto"/>
                <w:right w:val="none" w:sz="0" w:space="0" w:color="auto"/>
              </w:divBdr>
              <w:divsChild>
                <w:div w:id="1433431662">
                  <w:marLeft w:val="0"/>
                  <w:marRight w:val="0"/>
                  <w:marTop w:val="0"/>
                  <w:marBottom w:val="0"/>
                  <w:divBdr>
                    <w:top w:val="none" w:sz="0" w:space="0" w:color="auto"/>
                    <w:left w:val="none" w:sz="0" w:space="0" w:color="auto"/>
                    <w:bottom w:val="none" w:sz="0" w:space="0" w:color="auto"/>
                    <w:right w:val="none" w:sz="0" w:space="0" w:color="auto"/>
                  </w:divBdr>
                </w:div>
                <w:div w:id="1369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97680">
          <w:marLeft w:val="0"/>
          <w:marRight w:val="0"/>
          <w:marTop w:val="0"/>
          <w:marBottom w:val="0"/>
          <w:divBdr>
            <w:top w:val="none" w:sz="0" w:space="0" w:color="auto"/>
            <w:left w:val="none" w:sz="0" w:space="0" w:color="auto"/>
            <w:bottom w:val="none" w:sz="0" w:space="0" w:color="auto"/>
            <w:right w:val="none" w:sz="0" w:space="0" w:color="auto"/>
          </w:divBdr>
          <w:divsChild>
            <w:div w:id="1269896523">
              <w:marLeft w:val="0"/>
              <w:marRight w:val="0"/>
              <w:marTop w:val="0"/>
              <w:marBottom w:val="0"/>
              <w:divBdr>
                <w:top w:val="none" w:sz="0" w:space="0" w:color="auto"/>
                <w:left w:val="none" w:sz="0" w:space="0" w:color="auto"/>
                <w:bottom w:val="none" w:sz="0" w:space="0" w:color="auto"/>
                <w:right w:val="none" w:sz="0" w:space="0" w:color="auto"/>
              </w:divBdr>
              <w:divsChild>
                <w:div w:id="994456283">
                  <w:marLeft w:val="0"/>
                  <w:marRight w:val="0"/>
                  <w:marTop w:val="0"/>
                  <w:marBottom w:val="0"/>
                  <w:divBdr>
                    <w:top w:val="none" w:sz="0" w:space="0" w:color="auto"/>
                    <w:left w:val="none" w:sz="0" w:space="0" w:color="auto"/>
                    <w:bottom w:val="none" w:sz="0" w:space="0" w:color="auto"/>
                    <w:right w:val="none" w:sz="0" w:space="0" w:color="auto"/>
                  </w:divBdr>
                </w:div>
                <w:div w:id="29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00926">
      <w:bodyDiv w:val="1"/>
      <w:marLeft w:val="0"/>
      <w:marRight w:val="0"/>
      <w:marTop w:val="0"/>
      <w:marBottom w:val="0"/>
      <w:divBdr>
        <w:top w:val="none" w:sz="0" w:space="0" w:color="auto"/>
        <w:left w:val="none" w:sz="0" w:space="0" w:color="auto"/>
        <w:bottom w:val="none" w:sz="0" w:space="0" w:color="auto"/>
        <w:right w:val="none" w:sz="0" w:space="0" w:color="auto"/>
      </w:divBdr>
      <w:divsChild>
        <w:div w:id="663244929">
          <w:marLeft w:val="0"/>
          <w:marRight w:val="0"/>
          <w:marTop w:val="75"/>
          <w:marBottom w:val="75"/>
          <w:divBdr>
            <w:top w:val="none" w:sz="0" w:space="0" w:color="auto"/>
            <w:left w:val="none" w:sz="0" w:space="0" w:color="auto"/>
            <w:bottom w:val="none" w:sz="0" w:space="0" w:color="auto"/>
            <w:right w:val="none" w:sz="0" w:space="0" w:color="auto"/>
          </w:divBdr>
        </w:div>
        <w:div w:id="541985407">
          <w:marLeft w:val="0"/>
          <w:marRight w:val="0"/>
          <w:marTop w:val="0"/>
          <w:marBottom w:val="0"/>
          <w:divBdr>
            <w:top w:val="none" w:sz="0" w:space="0" w:color="auto"/>
            <w:left w:val="none" w:sz="0" w:space="0" w:color="auto"/>
            <w:bottom w:val="none" w:sz="0" w:space="0" w:color="auto"/>
            <w:right w:val="none" w:sz="0" w:space="0" w:color="auto"/>
          </w:divBdr>
          <w:divsChild>
            <w:div w:id="2012829212">
              <w:marLeft w:val="0"/>
              <w:marRight w:val="0"/>
              <w:marTop w:val="0"/>
              <w:marBottom w:val="0"/>
              <w:divBdr>
                <w:top w:val="none" w:sz="0" w:space="0" w:color="auto"/>
                <w:left w:val="none" w:sz="0" w:space="0" w:color="auto"/>
                <w:bottom w:val="none" w:sz="0" w:space="0" w:color="auto"/>
                <w:right w:val="none" w:sz="0" w:space="0" w:color="auto"/>
              </w:divBdr>
              <w:divsChild>
                <w:div w:id="371225161">
                  <w:marLeft w:val="0"/>
                  <w:marRight w:val="0"/>
                  <w:marTop w:val="0"/>
                  <w:marBottom w:val="0"/>
                  <w:divBdr>
                    <w:top w:val="none" w:sz="0" w:space="0" w:color="auto"/>
                    <w:left w:val="none" w:sz="0" w:space="0" w:color="auto"/>
                    <w:bottom w:val="none" w:sz="0" w:space="0" w:color="auto"/>
                    <w:right w:val="none" w:sz="0" w:space="0" w:color="auto"/>
                  </w:divBdr>
                </w:div>
                <w:div w:id="204721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4247">
          <w:marLeft w:val="0"/>
          <w:marRight w:val="0"/>
          <w:marTop w:val="0"/>
          <w:marBottom w:val="0"/>
          <w:divBdr>
            <w:top w:val="none" w:sz="0" w:space="0" w:color="auto"/>
            <w:left w:val="none" w:sz="0" w:space="0" w:color="auto"/>
            <w:bottom w:val="none" w:sz="0" w:space="0" w:color="auto"/>
            <w:right w:val="none" w:sz="0" w:space="0" w:color="auto"/>
          </w:divBdr>
          <w:divsChild>
            <w:div w:id="42795884">
              <w:marLeft w:val="0"/>
              <w:marRight w:val="0"/>
              <w:marTop w:val="0"/>
              <w:marBottom w:val="0"/>
              <w:divBdr>
                <w:top w:val="none" w:sz="0" w:space="0" w:color="auto"/>
                <w:left w:val="none" w:sz="0" w:space="0" w:color="auto"/>
                <w:bottom w:val="none" w:sz="0" w:space="0" w:color="auto"/>
                <w:right w:val="none" w:sz="0" w:space="0" w:color="auto"/>
              </w:divBdr>
              <w:divsChild>
                <w:div w:id="1171337989">
                  <w:marLeft w:val="0"/>
                  <w:marRight w:val="0"/>
                  <w:marTop w:val="0"/>
                  <w:marBottom w:val="0"/>
                  <w:divBdr>
                    <w:top w:val="none" w:sz="0" w:space="0" w:color="auto"/>
                    <w:left w:val="none" w:sz="0" w:space="0" w:color="auto"/>
                    <w:bottom w:val="none" w:sz="0" w:space="0" w:color="auto"/>
                    <w:right w:val="none" w:sz="0" w:space="0" w:color="auto"/>
                  </w:divBdr>
                </w:div>
                <w:div w:id="17005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57467">
          <w:marLeft w:val="0"/>
          <w:marRight w:val="0"/>
          <w:marTop w:val="0"/>
          <w:marBottom w:val="0"/>
          <w:divBdr>
            <w:top w:val="none" w:sz="0" w:space="0" w:color="auto"/>
            <w:left w:val="none" w:sz="0" w:space="0" w:color="auto"/>
            <w:bottom w:val="none" w:sz="0" w:space="0" w:color="auto"/>
            <w:right w:val="none" w:sz="0" w:space="0" w:color="auto"/>
          </w:divBdr>
          <w:divsChild>
            <w:div w:id="32309297">
              <w:marLeft w:val="0"/>
              <w:marRight w:val="0"/>
              <w:marTop w:val="0"/>
              <w:marBottom w:val="0"/>
              <w:divBdr>
                <w:top w:val="none" w:sz="0" w:space="0" w:color="auto"/>
                <w:left w:val="none" w:sz="0" w:space="0" w:color="auto"/>
                <w:bottom w:val="none" w:sz="0" w:space="0" w:color="auto"/>
                <w:right w:val="none" w:sz="0" w:space="0" w:color="auto"/>
              </w:divBdr>
              <w:divsChild>
                <w:div w:id="794711674">
                  <w:marLeft w:val="0"/>
                  <w:marRight w:val="0"/>
                  <w:marTop w:val="0"/>
                  <w:marBottom w:val="0"/>
                  <w:divBdr>
                    <w:top w:val="none" w:sz="0" w:space="0" w:color="auto"/>
                    <w:left w:val="none" w:sz="0" w:space="0" w:color="auto"/>
                    <w:bottom w:val="none" w:sz="0" w:space="0" w:color="auto"/>
                    <w:right w:val="none" w:sz="0" w:space="0" w:color="auto"/>
                  </w:divBdr>
                </w:div>
                <w:div w:id="6709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05458">
          <w:marLeft w:val="0"/>
          <w:marRight w:val="0"/>
          <w:marTop w:val="0"/>
          <w:marBottom w:val="0"/>
          <w:divBdr>
            <w:top w:val="none" w:sz="0" w:space="0" w:color="auto"/>
            <w:left w:val="none" w:sz="0" w:space="0" w:color="auto"/>
            <w:bottom w:val="none" w:sz="0" w:space="0" w:color="auto"/>
            <w:right w:val="none" w:sz="0" w:space="0" w:color="auto"/>
          </w:divBdr>
          <w:divsChild>
            <w:div w:id="1339113261">
              <w:marLeft w:val="0"/>
              <w:marRight w:val="0"/>
              <w:marTop w:val="0"/>
              <w:marBottom w:val="0"/>
              <w:divBdr>
                <w:top w:val="none" w:sz="0" w:space="0" w:color="auto"/>
                <w:left w:val="none" w:sz="0" w:space="0" w:color="auto"/>
                <w:bottom w:val="none" w:sz="0" w:space="0" w:color="auto"/>
                <w:right w:val="none" w:sz="0" w:space="0" w:color="auto"/>
              </w:divBdr>
              <w:divsChild>
                <w:div w:id="1704330585">
                  <w:marLeft w:val="0"/>
                  <w:marRight w:val="0"/>
                  <w:marTop w:val="0"/>
                  <w:marBottom w:val="0"/>
                  <w:divBdr>
                    <w:top w:val="none" w:sz="0" w:space="0" w:color="auto"/>
                    <w:left w:val="none" w:sz="0" w:space="0" w:color="auto"/>
                    <w:bottom w:val="none" w:sz="0" w:space="0" w:color="auto"/>
                    <w:right w:val="none" w:sz="0" w:space="0" w:color="auto"/>
                  </w:divBdr>
                </w:div>
                <w:div w:id="7595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906">
          <w:marLeft w:val="0"/>
          <w:marRight w:val="0"/>
          <w:marTop w:val="0"/>
          <w:marBottom w:val="0"/>
          <w:divBdr>
            <w:top w:val="none" w:sz="0" w:space="0" w:color="auto"/>
            <w:left w:val="none" w:sz="0" w:space="0" w:color="auto"/>
            <w:bottom w:val="none" w:sz="0" w:space="0" w:color="auto"/>
            <w:right w:val="none" w:sz="0" w:space="0" w:color="auto"/>
          </w:divBdr>
          <w:divsChild>
            <w:div w:id="1084304852">
              <w:marLeft w:val="0"/>
              <w:marRight w:val="0"/>
              <w:marTop w:val="0"/>
              <w:marBottom w:val="0"/>
              <w:divBdr>
                <w:top w:val="none" w:sz="0" w:space="0" w:color="auto"/>
                <w:left w:val="none" w:sz="0" w:space="0" w:color="auto"/>
                <w:bottom w:val="none" w:sz="0" w:space="0" w:color="auto"/>
                <w:right w:val="none" w:sz="0" w:space="0" w:color="auto"/>
              </w:divBdr>
              <w:divsChild>
                <w:div w:id="1989363233">
                  <w:marLeft w:val="0"/>
                  <w:marRight w:val="0"/>
                  <w:marTop w:val="0"/>
                  <w:marBottom w:val="0"/>
                  <w:divBdr>
                    <w:top w:val="none" w:sz="0" w:space="0" w:color="auto"/>
                    <w:left w:val="none" w:sz="0" w:space="0" w:color="auto"/>
                    <w:bottom w:val="none" w:sz="0" w:space="0" w:color="auto"/>
                    <w:right w:val="none" w:sz="0" w:space="0" w:color="auto"/>
                  </w:divBdr>
                </w:div>
                <w:div w:id="1534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4694">
          <w:marLeft w:val="0"/>
          <w:marRight w:val="0"/>
          <w:marTop w:val="0"/>
          <w:marBottom w:val="0"/>
          <w:divBdr>
            <w:top w:val="none" w:sz="0" w:space="0" w:color="auto"/>
            <w:left w:val="none" w:sz="0" w:space="0" w:color="auto"/>
            <w:bottom w:val="none" w:sz="0" w:space="0" w:color="auto"/>
            <w:right w:val="none" w:sz="0" w:space="0" w:color="auto"/>
          </w:divBdr>
          <w:divsChild>
            <w:div w:id="437526017">
              <w:marLeft w:val="0"/>
              <w:marRight w:val="0"/>
              <w:marTop w:val="0"/>
              <w:marBottom w:val="0"/>
              <w:divBdr>
                <w:top w:val="none" w:sz="0" w:space="0" w:color="auto"/>
                <w:left w:val="none" w:sz="0" w:space="0" w:color="auto"/>
                <w:bottom w:val="none" w:sz="0" w:space="0" w:color="auto"/>
                <w:right w:val="none" w:sz="0" w:space="0" w:color="auto"/>
              </w:divBdr>
              <w:divsChild>
                <w:div w:id="776026678">
                  <w:marLeft w:val="0"/>
                  <w:marRight w:val="0"/>
                  <w:marTop w:val="0"/>
                  <w:marBottom w:val="0"/>
                  <w:divBdr>
                    <w:top w:val="none" w:sz="0" w:space="0" w:color="auto"/>
                    <w:left w:val="none" w:sz="0" w:space="0" w:color="auto"/>
                    <w:bottom w:val="none" w:sz="0" w:space="0" w:color="auto"/>
                    <w:right w:val="none" w:sz="0" w:space="0" w:color="auto"/>
                  </w:divBdr>
                </w:div>
                <w:div w:id="808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03024">
      <w:bodyDiv w:val="1"/>
      <w:marLeft w:val="0"/>
      <w:marRight w:val="0"/>
      <w:marTop w:val="0"/>
      <w:marBottom w:val="0"/>
      <w:divBdr>
        <w:top w:val="none" w:sz="0" w:space="0" w:color="auto"/>
        <w:left w:val="none" w:sz="0" w:space="0" w:color="auto"/>
        <w:bottom w:val="none" w:sz="0" w:space="0" w:color="auto"/>
        <w:right w:val="none" w:sz="0" w:space="0" w:color="auto"/>
      </w:divBdr>
      <w:divsChild>
        <w:div w:id="1005743159">
          <w:marLeft w:val="0"/>
          <w:marRight w:val="0"/>
          <w:marTop w:val="75"/>
          <w:marBottom w:val="75"/>
          <w:divBdr>
            <w:top w:val="none" w:sz="0" w:space="0" w:color="auto"/>
            <w:left w:val="none" w:sz="0" w:space="0" w:color="auto"/>
            <w:bottom w:val="none" w:sz="0" w:space="0" w:color="auto"/>
            <w:right w:val="none" w:sz="0" w:space="0" w:color="auto"/>
          </w:divBdr>
        </w:div>
        <w:div w:id="1849633736">
          <w:marLeft w:val="0"/>
          <w:marRight w:val="0"/>
          <w:marTop w:val="0"/>
          <w:marBottom w:val="0"/>
          <w:divBdr>
            <w:top w:val="none" w:sz="0" w:space="0" w:color="auto"/>
            <w:left w:val="none" w:sz="0" w:space="0" w:color="auto"/>
            <w:bottom w:val="none" w:sz="0" w:space="0" w:color="auto"/>
            <w:right w:val="none" w:sz="0" w:space="0" w:color="auto"/>
          </w:divBdr>
          <w:divsChild>
            <w:div w:id="698973766">
              <w:marLeft w:val="0"/>
              <w:marRight w:val="0"/>
              <w:marTop w:val="0"/>
              <w:marBottom w:val="0"/>
              <w:divBdr>
                <w:top w:val="none" w:sz="0" w:space="0" w:color="auto"/>
                <w:left w:val="none" w:sz="0" w:space="0" w:color="auto"/>
                <w:bottom w:val="none" w:sz="0" w:space="0" w:color="auto"/>
                <w:right w:val="none" w:sz="0" w:space="0" w:color="auto"/>
              </w:divBdr>
              <w:divsChild>
                <w:div w:id="707612009">
                  <w:marLeft w:val="0"/>
                  <w:marRight w:val="0"/>
                  <w:marTop w:val="0"/>
                  <w:marBottom w:val="0"/>
                  <w:divBdr>
                    <w:top w:val="none" w:sz="0" w:space="0" w:color="auto"/>
                    <w:left w:val="none" w:sz="0" w:space="0" w:color="auto"/>
                    <w:bottom w:val="none" w:sz="0" w:space="0" w:color="auto"/>
                    <w:right w:val="none" w:sz="0" w:space="0" w:color="auto"/>
                  </w:divBdr>
                </w:div>
                <w:div w:id="12972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2875">
          <w:marLeft w:val="0"/>
          <w:marRight w:val="0"/>
          <w:marTop w:val="0"/>
          <w:marBottom w:val="0"/>
          <w:divBdr>
            <w:top w:val="none" w:sz="0" w:space="0" w:color="auto"/>
            <w:left w:val="none" w:sz="0" w:space="0" w:color="auto"/>
            <w:bottom w:val="none" w:sz="0" w:space="0" w:color="auto"/>
            <w:right w:val="none" w:sz="0" w:space="0" w:color="auto"/>
          </w:divBdr>
          <w:divsChild>
            <w:div w:id="1463379442">
              <w:marLeft w:val="0"/>
              <w:marRight w:val="0"/>
              <w:marTop w:val="0"/>
              <w:marBottom w:val="0"/>
              <w:divBdr>
                <w:top w:val="none" w:sz="0" w:space="0" w:color="auto"/>
                <w:left w:val="none" w:sz="0" w:space="0" w:color="auto"/>
                <w:bottom w:val="none" w:sz="0" w:space="0" w:color="auto"/>
                <w:right w:val="none" w:sz="0" w:space="0" w:color="auto"/>
              </w:divBdr>
              <w:divsChild>
                <w:div w:id="1004357768">
                  <w:marLeft w:val="0"/>
                  <w:marRight w:val="0"/>
                  <w:marTop w:val="0"/>
                  <w:marBottom w:val="0"/>
                  <w:divBdr>
                    <w:top w:val="none" w:sz="0" w:space="0" w:color="auto"/>
                    <w:left w:val="none" w:sz="0" w:space="0" w:color="auto"/>
                    <w:bottom w:val="none" w:sz="0" w:space="0" w:color="auto"/>
                    <w:right w:val="none" w:sz="0" w:space="0" w:color="auto"/>
                  </w:divBdr>
                </w:div>
                <w:div w:id="8892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2441">
          <w:marLeft w:val="0"/>
          <w:marRight w:val="0"/>
          <w:marTop w:val="0"/>
          <w:marBottom w:val="0"/>
          <w:divBdr>
            <w:top w:val="none" w:sz="0" w:space="0" w:color="auto"/>
            <w:left w:val="none" w:sz="0" w:space="0" w:color="auto"/>
            <w:bottom w:val="none" w:sz="0" w:space="0" w:color="auto"/>
            <w:right w:val="none" w:sz="0" w:space="0" w:color="auto"/>
          </w:divBdr>
          <w:divsChild>
            <w:div w:id="442923778">
              <w:marLeft w:val="0"/>
              <w:marRight w:val="0"/>
              <w:marTop w:val="0"/>
              <w:marBottom w:val="0"/>
              <w:divBdr>
                <w:top w:val="none" w:sz="0" w:space="0" w:color="auto"/>
                <w:left w:val="none" w:sz="0" w:space="0" w:color="auto"/>
                <w:bottom w:val="none" w:sz="0" w:space="0" w:color="auto"/>
                <w:right w:val="none" w:sz="0" w:space="0" w:color="auto"/>
              </w:divBdr>
              <w:divsChild>
                <w:div w:id="386730539">
                  <w:marLeft w:val="0"/>
                  <w:marRight w:val="0"/>
                  <w:marTop w:val="0"/>
                  <w:marBottom w:val="0"/>
                  <w:divBdr>
                    <w:top w:val="none" w:sz="0" w:space="0" w:color="auto"/>
                    <w:left w:val="none" w:sz="0" w:space="0" w:color="auto"/>
                    <w:bottom w:val="none" w:sz="0" w:space="0" w:color="auto"/>
                    <w:right w:val="none" w:sz="0" w:space="0" w:color="auto"/>
                  </w:divBdr>
                </w:div>
                <w:div w:id="2032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4083">
      <w:bodyDiv w:val="1"/>
      <w:marLeft w:val="0"/>
      <w:marRight w:val="0"/>
      <w:marTop w:val="0"/>
      <w:marBottom w:val="0"/>
      <w:divBdr>
        <w:top w:val="none" w:sz="0" w:space="0" w:color="auto"/>
        <w:left w:val="none" w:sz="0" w:space="0" w:color="auto"/>
        <w:bottom w:val="none" w:sz="0" w:space="0" w:color="auto"/>
        <w:right w:val="none" w:sz="0" w:space="0" w:color="auto"/>
      </w:divBdr>
      <w:divsChild>
        <w:div w:id="2093114551">
          <w:marLeft w:val="0"/>
          <w:marRight w:val="0"/>
          <w:marTop w:val="75"/>
          <w:marBottom w:val="75"/>
          <w:divBdr>
            <w:top w:val="none" w:sz="0" w:space="0" w:color="auto"/>
            <w:left w:val="none" w:sz="0" w:space="0" w:color="auto"/>
            <w:bottom w:val="none" w:sz="0" w:space="0" w:color="auto"/>
            <w:right w:val="none" w:sz="0" w:space="0" w:color="auto"/>
          </w:divBdr>
        </w:div>
        <w:div w:id="144709939">
          <w:marLeft w:val="0"/>
          <w:marRight w:val="0"/>
          <w:marTop w:val="0"/>
          <w:marBottom w:val="0"/>
          <w:divBdr>
            <w:top w:val="none" w:sz="0" w:space="0" w:color="auto"/>
            <w:left w:val="none" w:sz="0" w:space="0" w:color="auto"/>
            <w:bottom w:val="none" w:sz="0" w:space="0" w:color="auto"/>
            <w:right w:val="none" w:sz="0" w:space="0" w:color="auto"/>
          </w:divBdr>
          <w:divsChild>
            <w:div w:id="538471445">
              <w:marLeft w:val="0"/>
              <w:marRight w:val="0"/>
              <w:marTop w:val="0"/>
              <w:marBottom w:val="0"/>
              <w:divBdr>
                <w:top w:val="none" w:sz="0" w:space="0" w:color="auto"/>
                <w:left w:val="none" w:sz="0" w:space="0" w:color="auto"/>
                <w:bottom w:val="none" w:sz="0" w:space="0" w:color="auto"/>
                <w:right w:val="none" w:sz="0" w:space="0" w:color="auto"/>
              </w:divBdr>
              <w:divsChild>
                <w:div w:id="1810856864">
                  <w:marLeft w:val="0"/>
                  <w:marRight w:val="0"/>
                  <w:marTop w:val="0"/>
                  <w:marBottom w:val="0"/>
                  <w:divBdr>
                    <w:top w:val="none" w:sz="0" w:space="0" w:color="auto"/>
                    <w:left w:val="none" w:sz="0" w:space="0" w:color="auto"/>
                    <w:bottom w:val="none" w:sz="0" w:space="0" w:color="auto"/>
                    <w:right w:val="none" w:sz="0" w:space="0" w:color="auto"/>
                  </w:divBdr>
                </w:div>
                <w:div w:id="14431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31657">
          <w:marLeft w:val="0"/>
          <w:marRight w:val="0"/>
          <w:marTop w:val="0"/>
          <w:marBottom w:val="0"/>
          <w:divBdr>
            <w:top w:val="none" w:sz="0" w:space="0" w:color="auto"/>
            <w:left w:val="none" w:sz="0" w:space="0" w:color="auto"/>
            <w:bottom w:val="none" w:sz="0" w:space="0" w:color="auto"/>
            <w:right w:val="none" w:sz="0" w:space="0" w:color="auto"/>
          </w:divBdr>
          <w:divsChild>
            <w:div w:id="841361740">
              <w:marLeft w:val="0"/>
              <w:marRight w:val="0"/>
              <w:marTop w:val="0"/>
              <w:marBottom w:val="0"/>
              <w:divBdr>
                <w:top w:val="none" w:sz="0" w:space="0" w:color="auto"/>
                <w:left w:val="none" w:sz="0" w:space="0" w:color="auto"/>
                <w:bottom w:val="none" w:sz="0" w:space="0" w:color="auto"/>
                <w:right w:val="none" w:sz="0" w:space="0" w:color="auto"/>
              </w:divBdr>
              <w:divsChild>
                <w:div w:id="1504780353">
                  <w:marLeft w:val="0"/>
                  <w:marRight w:val="0"/>
                  <w:marTop w:val="0"/>
                  <w:marBottom w:val="0"/>
                  <w:divBdr>
                    <w:top w:val="none" w:sz="0" w:space="0" w:color="auto"/>
                    <w:left w:val="none" w:sz="0" w:space="0" w:color="auto"/>
                    <w:bottom w:val="none" w:sz="0" w:space="0" w:color="auto"/>
                    <w:right w:val="none" w:sz="0" w:space="0" w:color="auto"/>
                  </w:divBdr>
                </w:div>
                <w:div w:id="204027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23833">
          <w:marLeft w:val="0"/>
          <w:marRight w:val="0"/>
          <w:marTop w:val="0"/>
          <w:marBottom w:val="0"/>
          <w:divBdr>
            <w:top w:val="none" w:sz="0" w:space="0" w:color="auto"/>
            <w:left w:val="none" w:sz="0" w:space="0" w:color="auto"/>
            <w:bottom w:val="none" w:sz="0" w:space="0" w:color="auto"/>
            <w:right w:val="none" w:sz="0" w:space="0" w:color="auto"/>
          </w:divBdr>
          <w:divsChild>
            <w:div w:id="2092963146">
              <w:marLeft w:val="0"/>
              <w:marRight w:val="0"/>
              <w:marTop w:val="0"/>
              <w:marBottom w:val="0"/>
              <w:divBdr>
                <w:top w:val="none" w:sz="0" w:space="0" w:color="auto"/>
                <w:left w:val="none" w:sz="0" w:space="0" w:color="auto"/>
                <w:bottom w:val="none" w:sz="0" w:space="0" w:color="auto"/>
                <w:right w:val="none" w:sz="0" w:space="0" w:color="auto"/>
              </w:divBdr>
              <w:divsChild>
                <w:div w:id="1119299393">
                  <w:marLeft w:val="0"/>
                  <w:marRight w:val="0"/>
                  <w:marTop w:val="0"/>
                  <w:marBottom w:val="0"/>
                  <w:divBdr>
                    <w:top w:val="none" w:sz="0" w:space="0" w:color="auto"/>
                    <w:left w:val="none" w:sz="0" w:space="0" w:color="auto"/>
                    <w:bottom w:val="none" w:sz="0" w:space="0" w:color="auto"/>
                    <w:right w:val="none" w:sz="0" w:space="0" w:color="auto"/>
                  </w:divBdr>
                </w:div>
                <w:div w:id="18526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9668">
          <w:marLeft w:val="0"/>
          <w:marRight w:val="0"/>
          <w:marTop w:val="0"/>
          <w:marBottom w:val="0"/>
          <w:divBdr>
            <w:top w:val="none" w:sz="0" w:space="0" w:color="auto"/>
            <w:left w:val="none" w:sz="0" w:space="0" w:color="auto"/>
            <w:bottom w:val="none" w:sz="0" w:space="0" w:color="auto"/>
            <w:right w:val="none" w:sz="0" w:space="0" w:color="auto"/>
          </w:divBdr>
          <w:divsChild>
            <w:div w:id="1161389731">
              <w:marLeft w:val="0"/>
              <w:marRight w:val="0"/>
              <w:marTop w:val="0"/>
              <w:marBottom w:val="0"/>
              <w:divBdr>
                <w:top w:val="none" w:sz="0" w:space="0" w:color="auto"/>
                <w:left w:val="none" w:sz="0" w:space="0" w:color="auto"/>
                <w:bottom w:val="none" w:sz="0" w:space="0" w:color="auto"/>
                <w:right w:val="none" w:sz="0" w:space="0" w:color="auto"/>
              </w:divBdr>
              <w:divsChild>
                <w:div w:id="228274678">
                  <w:marLeft w:val="0"/>
                  <w:marRight w:val="0"/>
                  <w:marTop w:val="0"/>
                  <w:marBottom w:val="0"/>
                  <w:divBdr>
                    <w:top w:val="none" w:sz="0" w:space="0" w:color="auto"/>
                    <w:left w:val="none" w:sz="0" w:space="0" w:color="auto"/>
                    <w:bottom w:val="none" w:sz="0" w:space="0" w:color="auto"/>
                    <w:right w:val="none" w:sz="0" w:space="0" w:color="auto"/>
                  </w:divBdr>
                </w:div>
                <w:div w:id="12250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58015">
          <w:marLeft w:val="0"/>
          <w:marRight w:val="0"/>
          <w:marTop w:val="0"/>
          <w:marBottom w:val="0"/>
          <w:divBdr>
            <w:top w:val="none" w:sz="0" w:space="0" w:color="auto"/>
            <w:left w:val="none" w:sz="0" w:space="0" w:color="auto"/>
            <w:bottom w:val="none" w:sz="0" w:space="0" w:color="auto"/>
            <w:right w:val="none" w:sz="0" w:space="0" w:color="auto"/>
          </w:divBdr>
          <w:divsChild>
            <w:div w:id="764033753">
              <w:marLeft w:val="0"/>
              <w:marRight w:val="0"/>
              <w:marTop w:val="0"/>
              <w:marBottom w:val="0"/>
              <w:divBdr>
                <w:top w:val="none" w:sz="0" w:space="0" w:color="auto"/>
                <w:left w:val="none" w:sz="0" w:space="0" w:color="auto"/>
                <w:bottom w:val="none" w:sz="0" w:space="0" w:color="auto"/>
                <w:right w:val="none" w:sz="0" w:space="0" w:color="auto"/>
              </w:divBdr>
              <w:divsChild>
                <w:div w:id="448087773">
                  <w:marLeft w:val="0"/>
                  <w:marRight w:val="0"/>
                  <w:marTop w:val="0"/>
                  <w:marBottom w:val="0"/>
                  <w:divBdr>
                    <w:top w:val="none" w:sz="0" w:space="0" w:color="auto"/>
                    <w:left w:val="none" w:sz="0" w:space="0" w:color="auto"/>
                    <w:bottom w:val="none" w:sz="0" w:space="0" w:color="auto"/>
                    <w:right w:val="none" w:sz="0" w:space="0" w:color="auto"/>
                  </w:divBdr>
                </w:div>
                <w:div w:id="4813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80772">
          <w:marLeft w:val="0"/>
          <w:marRight w:val="0"/>
          <w:marTop w:val="0"/>
          <w:marBottom w:val="0"/>
          <w:divBdr>
            <w:top w:val="none" w:sz="0" w:space="0" w:color="auto"/>
            <w:left w:val="none" w:sz="0" w:space="0" w:color="auto"/>
            <w:bottom w:val="none" w:sz="0" w:space="0" w:color="auto"/>
            <w:right w:val="none" w:sz="0" w:space="0" w:color="auto"/>
          </w:divBdr>
          <w:divsChild>
            <w:div w:id="1456287024">
              <w:marLeft w:val="0"/>
              <w:marRight w:val="0"/>
              <w:marTop w:val="0"/>
              <w:marBottom w:val="0"/>
              <w:divBdr>
                <w:top w:val="none" w:sz="0" w:space="0" w:color="auto"/>
                <w:left w:val="none" w:sz="0" w:space="0" w:color="auto"/>
                <w:bottom w:val="none" w:sz="0" w:space="0" w:color="auto"/>
                <w:right w:val="none" w:sz="0" w:space="0" w:color="auto"/>
              </w:divBdr>
              <w:divsChild>
                <w:div w:id="1593081245">
                  <w:marLeft w:val="0"/>
                  <w:marRight w:val="0"/>
                  <w:marTop w:val="0"/>
                  <w:marBottom w:val="0"/>
                  <w:divBdr>
                    <w:top w:val="none" w:sz="0" w:space="0" w:color="auto"/>
                    <w:left w:val="none" w:sz="0" w:space="0" w:color="auto"/>
                    <w:bottom w:val="none" w:sz="0" w:space="0" w:color="auto"/>
                    <w:right w:val="none" w:sz="0" w:space="0" w:color="auto"/>
                  </w:divBdr>
                </w:div>
                <w:div w:id="57825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6311">
          <w:marLeft w:val="0"/>
          <w:marRight w:val="0"/>
          <w:marTop w:val="0"/>
          <w:marBottom w:val="0"/>
          <w:divBdr>
            <w:top w:val="none" w:sz="0" w:space="0" w:color="auto"/>
            <w:left w:val="none" w:sz="0" w:space="0" w:color="auto"/>
            <w:bottom w:val="none" w:sz="0" w:space="0" w:color="auto"/>
            <w:right w:val="none" w:sz="0" w:space="0" w:color="auto"/>
          </w:divBdr>
          <w:divsChild>
            <w:div w:id="1276864177">
              <w:marLeft w:val="0"/>
              <w:marRight w:val="0"/>
              <w:marTop w:val="0"/>
              <w:marBottom w:val="0"/>
              <w:divBdr>
                <w:top w:val="none" w:sz="0" w:space="0" w:color="auto"/>
                <w:left w:val="none" w:sz="0" w:space="0" w:color="auto"/>
                <w:bottom w:val="none" w:sz="0" w:space="0" w:color="auto"/>
                <w:right w:val="none" w:sz="0" w:space="0" w:color="auto"/>
              </w:divBdr>
              <w:divsChild>
                <w:div w:id="558368984">
                  <w:marLeft w:val="0"/>
                  <w:marRight w:val="0"/>
                  <w:marTop w:val="0"/>
                  <w:marBottom w:val="0"/>
                  <w:divBdr>
                    <w:top w:val="none" w:sz="0" w:space="0" w:color="auto"/>
                    <w:left w:val="none" w:sz="0" w:space="0" w:color="auto"/>
                    <w:bottom w:val="none" w:sz="0" w:space="0" w:color="auto"/>
                    <w:right w:val="none" w:sz="0" w:space="0" w:color="auto"/>
                  </w:divBdr>
                </w:div>
                <w:div w:id="13434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4859">
          <w:marLeft w:val="0"/>
          <w:marRight w:val="0"/>
          <w:marTop w:val="0"/>
          <w:marBottom w:val="0"/>
          <w:divBdr>
            <w:top w:val="none" w:sz="0" w:space="0" w:color="auto"/>
            <w:left w:val="none" w:sz="0" w:space="0" w:color="auto"/>
            <w:bottom w:val="none" w:sz="0" w:space="0" w:color="auto"/>
            <w:right w:val="none" w:sz="0" w:space="0" w:color="auto"/>
          </w:divBdr>
          <w:divsChild>
            <w:div w:id="1209954865">
              <w:marLeft w:val="0"/>
              <w:marRight w:val="0"/>
              <w:marTop w:val="0"/>
              <w:marBottom w:val="0"/>
              <w:divBdr>
                <w:top w:val="none" w:sz="0" w:space="0" w:color="auto"/>
                <w:left w:val="none" w:sz="0" w:space="0" w:color="auto"/>
                <w:bottom w:val="none" w:sz="0" w:space="0" w:color="auto"/>
                <w:right w:val="none" w:sz="0" w:space="0" w:color="auto"/>
              </w:divBdr>
              <w:divsChild>
                <w:div w:id="19283691">
                  <w:marLeft w:val="0"/>
                  <w:marRight w:val="0"/>
                  <w:marTop w:val="0"/>
                  <w:marBottom w:val="0"/>
                  <w:divBdr>
                    <w:top w:val="none" w:sz="0" w:space="0" w:color="auto"/>
                    <w:left w:val="none" w:sz="0" w:space="0" w:color="auto"/>
                    <w:bottom w:val="none" w:sz="0" w:space="0" w:color="auto"/>
                    <w:right w:val="none" w:sz="0" w:space="0" w:color="auto"/>
                  </w:divBdr>
                </w:div>
                <w:div w:id="165440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6241">
      <w:bodyDiv w:val="1"/>
      <w:marLeft w:val="0"/>
      <w:marRight w:val="0"/>
      <w:marTop w:val="0"/>
      <w:marBottom w:val="0"/>
      <w:divBdr>
        <w:top w:val="none" w:sz="0" w:space="0" w:color="auto"/>
        <w:left w:val="none" w:sz="0" w:space="0" w:color="auto"/>
        <w:bottom w:val="none" w:sz="0" w:space="0" w:color="auto"/>
        <w:right w:val="none" w:sz="0" w:space="0" w:color="auto"/>
      </w:divBdr>
      <w:divsChild>
        <w:div w:id="1351375011">
          <w:marLeft w:val="0"/>
          <w:marRight w:val="0"/>
          <w:marTop w:val="75"/>
          <w:marBottom w:val="75"/>
          <w:divBdr>
            <w:top w:val="none" w:sz="0" w:space="0" w:color="auto"/>
            <w:left w:val="none" w:sz="0" w:space="0" w:color="auto"/>
            <w:bottom w:val="none" w:sz="0" w:space="0" w:color="auto"/>
            <w:right w:val="none" w:sz="0" w:space="0" w:color="auto"/>
          </w:divBdr>
        </w:div>
        <w:div w:id="2070304563">
          <w:marLeft w:val="0"/>
          <w:marRight w:val="0"/>
          <w:marTop w:val="0"/>
          <w:marBottom w:val="0"/>
          <w:divBdr>
            <w:top w:val="none" w:sz="0" w:space="0" w:color="auto"/>
            <w:left w:val="none" w:sz="0" w:space="0" w:color="auto"/>
            <w:bottom w:val="none" w:sz="0" w:space="0" w:color="auto"/>
            <w:right w:val="none" w:sz="0" w:space="0" w:color="auto"/>
          </w:divBdr>
          <w:divsChild>
            <w:div w:id="1855418082">
              <w:marLeft w:val="0"/>
              <w:marRight w:val="0"/>
              <w:marTop w:val="0"/>
              <w:marBottom w:val="0"/>
              <w:divBdr>
                <w:top w:val="none" w:sz="0" w:space="0" w:color="auto"/>
                <w:left w:val="none" w:sz="0" w:space="0" w:color="auto"/>
                <w:bottom w:val="none" w:sz="0" w:space="0" w:color="auto"/>
                <w:right w:val="none" w:sz="0" w:space="0" w:color="auto"/>
              </w:divBdr>
              <w:divsChild>
                <w:div w:id="64038802">
                  <w:marLeft w:val="0"/>
                  <w:marRight w:val="0"/>
                  <w:marTop w:val="0"/>
                  <w:marBottom w:val="0"/>
                  <w:divBdr>
                    <w:top w:val="none" w:sz="0" w:space="0" w:color="auto"/>
                    <w:left w:val="none" w:sz="0" w:space="0" w:color="auto"/>
                    <w:bottom w:val="none" w:sz="0" w:space="0" w:color="auto"/>
                    <w:right w:val="none" w:sz="0" w:space="0" w:color="auto"/>
                  </w:divBdr>
                </w:div>
                <w:div w:id="6279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3228">
          <w:marLeft w:val="0"/>
          <w:marRight w:val="0"/>
          <w:marTop w:val="0"/>
          <w:marBottom w:val="0"/>
          <w:divBdr>
            <w:top w:val="none" w:sz="0" w:space="0" w:color="auto"/>
            <w:left w:val="none" w:sz="0" w:space="0" w:color="auto"/>
            <w:bottom w:val="none" w:sz="0" w:space="0" w:color="auto"/>
            <w:right w:val="none" w:sz="0" w:space="0" w:color="auto"/>
          </w:divBdr>
          <w:divsChild>
            <w:div w:id="1445540534">
              <w:marLeft w:val="0"/>
              <w:marRight w:val="0"/>
              <w:marTop w:val="0"/>
              <w:marBottom w:val="0"/>
              <w:divBdr>
                <w:top w:val="none" w:sz="0" w:space="0" w:color="auto"/>
                <w:left w:val="none" w:sz="0" w:space="0" w:color="auto"/>
                <w:bottom w:val="none" w:sz="0" w:space="0" w:color="auto"/>
                <w:right w:val="none" w:sz="0" w:space="0" w:color="auto"/>
              </w:divBdr>
              <w:divsChild>
                <w:div w:id="1876236046">
                  <w:marLeft w:val="0"/>
                  <w:marRight w:val="0"/>
                  <w:marTop w:val="0"/>
                  <w:marBottom w:val="0"/>
                  <w:divBdr>
                    <w:top w:val="none" w:sz="0" w:space="0" w:color="auto"/>
                    <w:left w:val="none" w:sz="0" w:space="0" w:color="auto"/>
                    <w:bottom w:val="none" w:sz="0" w:space="0" w:color="auto"/>
                    <w:right w:val="none" w:sz="0" w:space="0" w:color="auto"/>
                  </w:divBdr>
                </w:div>
                <w:div w:id="607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2935">
          <w:marLeft w:val="0"/>
          <w:marRight w:val="0"/>
          <w:marTop w:val="0"/>
          <w:marBottom w:val="0"/>
          <w:divBdr>
            <w:top w:val="none" w:sz="0" w:space="0" w:color="auto"/>
            <w:left w:val="none" w:sz="0" w:space="0" w:color="auto"/>
            <w:bottom w:val="none" w:sz="0" w:space="0" w:color="auto"/>
            <w:right w:val="none" w:sz="0" w:space="0" w:color="auto"/>
          </w:divBdr>
          <w:divsChild>
            <w:div w:id="675230672">
              <w:marLeft w:val="0"/>
              <w:marRight w:val="0"/>
              <w:marTop w:val="0"/>
              <w:marBottom w:val="0"/>
              <w:divBdr>
                <w:top w:val="none" w:sz="0" w:space="0" w:color="auto"/>
                <w:left w:val="none" w:sz="0" w:space="0" w:color="auto"/>
                <w:bottom w:val="none" w:sz="0" w:space="0" w:color="auto"/>
                <w:right w:val="none" w:sz="0" w:space="0" w:color="auto"/>
              </w:divBdr>
              <w:divsChild>
                <w:div w:id="693270823">
                  <w:marLeft w:val="0"/>
                  <w:marRight w:val="0"/>
                  <w:marTop w:val="0"/>
                  <w:marBottom w:val="0"/>
                  <w:divBdr>
                    <w:top w:val="none" w:sz="0" w:space="0" w:color="auto"/>
                    <w:left w:val="none" w:sz="0" w:space="0" w:color="auto"/>
                    <w:bottom w:val="none" w:sz="0" w:space="0" w:color="auto"/>
                    <w:right w:val="none" w:sz="0" w:space="0" w:color="auto"/>
                  </w:divBdr>
                </w:div>
                <w:div w:id="20200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2716">
          <w:marLeft w:val="0"/>
          <w:marRight w:val="0"/>
          <w:marTop w:val="0"/>
          <w:marBottom w:val="0"/>
          <w:divBdr>
            <w:top w:val="none" w:sz="0" w:space="0" w:color="auto"/>
            <w:left w:val="none" w:sz="0" w:space="0" w:color="auto"/>
            <w:bottom w:val="none" w:sz="0" w:space="0" w:color="auto"/>
            <w:right w:val="none" w:sz="0" w:space="0" w:color="auto"/>
          </w:divBdr>
          <w:divsChild>
            <w:div w:id="878861261">
              <w:marLeft w:val="0"/>
              <w:marRight w:val="0"/>
              <w:marTop w:val="0"/>
              <w:marBottom w:val="0"/>
              <w:divBdr>
                <w:top w:val="none" w:sz="0" w:space="0" w:color="auto"/>
                <w:left w:val="none" w:sz="0" w:space="0" w:color="auto"/>
                <w:bottom w:val="none" w:sz="0" w:space="0" w:color="auto"/>
                <w:right w:val="none" w:sz="0" w:space="0" w:color="auto"/>
              </w:divBdr>
              <w:divsChild>
                <w:div w:id="2020614255">
                  <w:marLeft w:val="0"/>
                  <w:marRight w:val="0"/>
                  <w:marTop w:val="0"/>
                  <w:marBottom w:val="0"/>
                  <w:divBdr>
                    <w:top w:val="none" w:sz="0" w:space="0" w:color="auto"/>
                    <w:left w:val="none" w:sz="0" w:space="0" w:color="auto"/>
                    <w:bottom w:val="none" w:sz="0" w:space="0" w:color="auto"/>
                    <w:right w:val="none" w:sz="0" w:space="0" w:color="auto"/>
                  </w:divBdr>
                </w:div>
                <w:div w:id="11566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5946">
      <w:bodyDiv w:val="1"/>
      <w:marLeft w:val="0"/>
      <w:marRight w:val="0"/>
      <w:marTop w:val="0"/>
      <w:marBottom w:val="0"/>
      <w:divBdr>
        <w:top w:val="none" w:sz="0" w:space="0" w:color="auto"/>
        <w:left w:val="none" w:sz="0" w:space="0" w:color="auto"/>
        <w:bottom w:val="none" w:sz="0" w:space="0" w:color="auto"/>
        <w:right w:val="none" w:sz="0" w:space="0" w:color="auto"/>
      </w:divBdr>
      <w:divsChild>
        <w:div w:id="1613590218">
          <w:marLeft w:val="0"/>
          <w:marRight w:val="0"/>
          <w:marTop w:val="75"/>
          <w:marBottom w:val="75"/>
          <w:divBdr>
            <w:top w:val="none" w:sz="0" w:space="0" w:color="auto"/>
            <w:left w:val="none" w:sz="0" w:space="0" w:color="auto"/>
            <w:bottom w:val="none" w:sz="0" w:space="0" w:color="auto"/>
            <w:right w:val="none" w:sz="0" w:space="0" w:color="auto"/>
          </w:divBdr>
        </w:div>
        <w:div w:id="256913936">
          <w:marLeft w:val="0"/>
          <w:marRight w:val="0"/>
          <w:marTop w:val="0"/>
          <w:marBottom w:val="0"/>
          <w:divBdr>
            <w:top w:val="none" w:sz="0" w:space="0" w:color="auto"/>
            <w:left w:val="none" w:sz="0" w:space="0" w:color="auto"/>
            <w:bottom w:val="none" w:sz="0" w:space="0" w:color="auto"/>
            <w:right w:val="none" w:sz="0" w:space="0" w:color="auto"/>
          </w:divBdr>
          <w:divsChild>
            <w:div w:id="469132208">
              <w:marLeft w:val="0"/>
              <w:marRight w:val="0"/>
              <w:marTop w:val="0"/>
              <w:marBottom w:val="0"/>
              <w:divBdr>
                <w:top w:val="none" w:sz="0" w:space="0" w:color="auto"/>
                <w:left w:val="none" w:sz="0" w:space="0" w:color="auto"/>
                <w:bottom w:val="none" w:sz="0" w:space="0" w:color="auto"/>
                <w:right w:val="none" w:sz="0" w:space="0" w:color="auto"/>
              </w:divBdr>
              <w:divsChild>
                <w:div w:id="1372683554">
                  <w:marLeft w:val="0"/>
                  <w:marRight w:val="0"/>
                  <w:marTop w:val="0"/>
                  <w:marBottom w:val="0"/>
                  <w:divBdr>
                    <w:top w:val="none" w:sz="0" w:space="0" w:color="auto"/>
                    <w:left w:val="none" w:sz="0" w:space="0" w:color="auto"/>
                    <w:bottom w:val="none" w:sz="0" w:space="0" w:color="auto"/>
                    <w:right w:val="none" w:sz="0" w:space="0" w:color="auto"/>
                  </w:divBdr>
                </w:div>
                <w:div w:id="9804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4020">
          <w:marLeft w:val="0"/>
          <w:marRight w:val="0"/>
          <w:marTop w:val="0"/>
          <w:marBottom w:val="0"/>
          <w:divBdr>
            <w:top w:val="none" w:sz="0" w:space="0" w:color="auto"/>
            <w:left w:val="none" w:sz="0" w:space="0" w:color="auto"/>
            <w:bottom w:val="none" w:sz="0" w:space="0" w:color="auto"/>
            <w:right w:val="none" w:sz="0" w:space="0" w:color="auto"/>
          </w:divBdr>
          <w:divsChild>
            <w:div w:id="699402466">
              <w:marLeft w:val="0"/>
              <w:marRight w:val="0"/>
              <w:marTop w:val="0"/>
              <w:marBottom w:val="0"/>
              <w:divBdr>
                <w:top w:val="none" w:sz="0" w:space="0" w:color="auto"/>
                <w:left w:val="none" w:sz="0" w:space="0" w:color="auto"/>
                <w:bottom w:val="none" w:sz="0" w:space="0" w:color="auto"/>
                <w:right w:val="none" w:sz="0" w:space="0" w:color="auto"/>
              </w:divBdr>
              <w:divsChild>
                <w:div w:id="840508979">
                  <w:marLeft w:val="0"/>
                  <w:marRight w:val="0"/>
                  <w:marTop w:val="0"/>
                  <w:marBottom w:val="0"/>
                  <w:divBdr>
                    <w:top w:val="none" w:sz="0" w:space="0" w:color="auto"/>
                    <w:left w:val="none" w:sz="0" w:space="0" w:color="auto"/>
                    <w:bottom w:val="none" w:sz="0" w:space="0" w:color="auto"/>
                    <w:right w:val="none" w:sz="0" w:space="0" w:color="auto"/>
                  </w:divBdr>
                </w:div>
                <w:div w:id="102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0205">
          <w:marLeft w:val="0"/>
          <w:marRight w:val="0"/>
          <w:marTop w:val="0"/>
          <w:marBottom w:val="0"/>
          <w:divBdr>
            <w:top w:val="none" w:sz="0" w:space="0" w:color="auto"/>
            <w:left w:val="none" w:sz="0" w:space="0" w:color="auto"/>
            <w:bottom w:val="none" w:sz="0" w:space="0" w:color="auto"/>
            <w:right w:val="none" w:sz="0" w:space="0" w:color="auto"/>
          </w:divBdr>
          <w:divsChild>
            <w:div w:id="1096294593">
              <w:marLeft w:val="0"/>
              <w:marRight w:val="0"/>
              <w:marTop w:val="0"/>
              <w:marBottom w:val="0"/>
              <w:divBdr>
                <w:top w:val="none" w:sz="0" w:space="0" w:color="auto"/>
                <w:left w:val="none" w:sz="0" w:space="0" w:color="auto"/>
                <w:bottom w:val="none" w:sz="0" w:space="0" w:color="auto"/>
                <w:right w:val="none" w:sz="0" w:space="0" w:color="auto"/>
              </w:divBdr>
              <w:divsChild>
                <w:div w:id="1029061610">
                  <w:marLeft w:val="0"/>
                  <w:marRight w:val="0"/>
                  <w:marTop w:val="0"/>
                  <w:marBottom w:val="0"/>
                  <w:divBdr>
                    <w:top w:val="none" w:sz="0" w:space="0" w:color="auto"/>
                    <w:left w:val="none" w:sz="0" w:space="0" w:color="auto"/>
                    <w:bottom w:val="none" w:sz="0" w:space="0" w:color="auto"/>
                    <w:right w:val="none" w:sz="0" w:space="0" w:color="auto"/>
                  </w:divBdr>
                </w:div>
                <w:div w:id="5506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8438">
          <w:marLeft w:val="0"/>
          <w:marRight w:val="0"/>
          <w:marTop w:val="0"/>
          <w:marBottom w:val="0"/>
          <w:divBdr>
            <w:top w:val="none" w:sz="0" w:space="0" w:color="auto"/>
            <w:left w:val="none" w:sz="0" w:space="0" w:color="auto"/>
            <w:bottom w:val="none" w:sz="0" w:space="0" w:color="auto"/>
            <w:right w:val="none" w:sz="0" w:space="0" w:color="auto"/>
          </w:divBdr>
          <w:divsChild>
            <w:div w:id="1668246687">
              <w:marLeft w:val="0"/>
              <w:marRight w:val="0"/>
              <w:marTop w:val="0"/>
              <w:marBottom w:val="0"/>
              <w:divBdr>
                <w:top w:val="none" w:sz="0" w:space="0" w:color="auto"/>
                <w:left w:val="none" w:sz="0" w:space="0" w:color="auto"/>
                <w:bottom w:val="none" w:sz="0" w:space="0" w:color="auto"/>
                <w:right w:val="none" w:sz="0" w:space="0" w:color="auto"/>
              </w:divBdr>
              <w:divsChild>
                <w:div w:id="777140745">
                  <w:marLeft w:val="0"/>
                  <w:marRight w:val="0"/>
                  <w:marTop w:val="0"/>
                  <w:marBottom w:val="0"/>
                  <w:divBdr>
                    <w:top w:val="none" w:sz="0" w:space="0" w:color="auto"/>
                    <w:left w:val="none" w:sz="0" w:space="0" w:color="auto"/>
                    <w:bottom w:val="none" w:sz="0" w:space="0" w:color="auto"/>
                    <w:right w:val="none" w:sz="0" w:space="0" w:color="auto"/>
                  </w:divBdr>
                </w:div>
                <w:div w:id="21042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0961">
          <w:marLeft w:val="0"/>
          <w:marRight w:val="0"/>
          <w:marTop w:val="0"/>
          <w:marBottom w:val="0"/>
          <w:divBdr>
            <w:top w:val="none" w:sz="0" w:space="0" w:color="auto"/>
            <w:left w:val="none" w:sz="0" w:space="0" w:color="auto"/>
            <w:bottom w:val="none" w:sz="0" w:space="0" w:color="auto"/>
            <w:right w:val="none" w:sz="0" w:space="0" w:color="auto"/>
          </w:divBdr>
          <w:divsChild>
            <w:div w:id="966741988">
              <w:marLeft w:val="0"/>
              <w:marRight w:val="0"/>
              <w:marTop w:val="0"/>
              <w:marBottom w:val="0"/>
              <w:divBdr>
                <w:top w:val="none" w:sz="0" w:space="0" w:color="auto"/>
                <w:left w:val="none" w:sz="0" w:space="0" w:color="auto"/>
                <w:bottom w:val="none" w:sz="0" w:space="0" w:color="auto"/>
                <w:right w:val="none" w:sz="0" w:space="0" w:color="auto"/>
              </w:divBdr>
              <w:divsChild>
                <w:div w:id="1567180074">
                  <w:marLeft w:val="0"/>
                  <w:marRight w:val="0"/>
                  <w:marTop w:val="0"/>
                  <w:marBottom w:val="0"/>
                  <w:divBdr>
                    <w:top w:val="none" w:sz="0" w:space="0" w:color="auto"/>
                    <w:left w:val="none" w:sz="0" w:space="0" w:color="auto"/>
                    <w:bottom w:val="none" w:sz="0" w:space="0" w:color="auto"/>
                    <w:right w:val="none" w:sz="0" w:space="0" w:color="auto"/>
                  </w:divBdr>
                </w:div>
                <w:div w:id="20921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9765">
          <w:marLeft w:val="0"/>
          <w:marRight w:val="0"/>
          <w:marTop w:val="0"/>
          <w:marBottom w:val="0"/>
          <w:divBdr>
            <w:top w:val="none" w:sz="0" w:space="0" w:color="auto"/>
            <w:left w:val="none" w:sz="0" w:space="0" w:color="auto"/>
            <w:bottom w:val="none" w:sz="0" w:space="0" w:color="auto"/>
            <w:right w:val="none" w:sz="0" w:space="0" w:color="auto"/>
          </w:divBdr>
          <w:divsChild>
            <w:div w:id="125316459">
              <w:marLeft w:val="0"/>
              <w:marRight w:val="0"/>
              <w:marTop w:val="0"/>
              <w:marBottom w:val="0"/>
              <w:divBdr>
                <w:top w:val="none" w:sz="0" w:space="0" w:color="auto"/>
                <w:left w:val="none" w:sz="0" w:space="0" w:color="auto"/>
                <w:bottom w:val="none" w:sz="0" w:space="0" w:color="auto"/>
                <w:right w:val="none" w:sz="0" w:space="0" w:color="auto"/>
              </w:divBdr>
              <w:divsChild>
                <w:div w:id="133255726">
                  <w:marLeft w:val="0"/>
                  <w:marRight w:val="0"/>
                  <w:marTop w:val="0"/>
                  <w:marBottom w:val="0"/>
                  <w:divBdr>
                    <w:top w:val="none" w:sz="0" w:space="0" w:color="auto"/>
                    <w:left w:val="none" w:sz="0" w:space="0" w:color="auto"/>
                    <w:bottom w:val="none" w:sz="0" w:space="0" w:color="auto"/>
                    <w:right w:val="none" w:sz="0" w:space="0" w:color="auto"/>
                  </w:divBdr>
                </w:div>
                <w:div w:id="15812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31668">
          <w:marLeft w:val="0"/>
          <w:marRight w:val="0"/>
          <w:marTop w:val="0"/>
          <w:marBottom w:val="0"/>
          <w:divBdr>
            <w:top w:val="none" w:sz="0" w:space="0" w:color="auto"/>
            <w:left w:val="none" w:sz="0" w:space="0" w:color="auto"/>
            <w:bottom w:val="none" w:sz="0" w:space="0" w:color="auto"/>
            <w:right w:val="none" w:sz="0" w:space="0" w:color="auto"/>
          </w:divBdr>
          <w:divsChild>
            <w:div w:id="719783901">
              <w:marLeft w:val="0"/>
              <w:marRight w:val="0"/>
              <w:marTop w:val="0"/>
              <w:marBottom w:val="0"/>
              <w:divBdr>
                <w:top w:val="none" w:sz="0" w:space="0" w:color="auto"/>
                <w:left w:val="none" w:sz="0" w:space="0" w:color="auto"/>
                <w:bottom w:val="none" w:sz="0" w:space="0" w:color="auto"/>
                <w:right w:val="none" w:sz="0" w:space="0" w:color="auto"/>
              </w:divBdr>
              <w:divsChild>
                <w:div w:id="347799778">
                  <w:marLeft w:val="0"/>
                  <w:marRight w:val="0"/>
                  <w:marTop w:val="0"/>
                  <w:marBottom w:val="0"/>
                  <w:divBdr>
                    <w:top w:val="none" w:sz="0" w:space="0" w:color="auto"/>
                    <w:left w:val="none" w:sz="0" w:space="0" w:color="auto"/>
                    <w:bottom w:val="none" w:sz="0" w:space="0" w:color="auto"/>
                    <w:right w:val="none" w:sz="0" w:space="0" w:color="auto"/>
                  </w:divBdr>
                </w:div>
                <w:div w:id="15551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91241">
          <w:marLeft w:val="0"/>
          <w:marRight w:val="0"/>
          <w:marTop w:val="0"/>
          <w:marBottom w:val="0"/>
          <w:divBdr>
            <w:top w:val="none" w:sz="0" w:space="0" w:color="auto"/>
            <w:left w:val="none" w:sz="0" w:space="0" w:color="auto"/>
            <w:bottom w:val="none" w:sz="0" w:space="0" w:color="auto"/>
            <w:right w:val="none" w:sz="0" w:space="0" w:color="auto"/>
          </w:divBdr>
          <w:divsChild>
            <w:div w:id="1461412248">
              <w:marLeft w:val="0"/>
              <w:marRight w:val="0"/>
              <w:marTop w:val="0"/>
              <w:marBottom w:val="0"/>
              <w:divBdr>
                <w:top w:val="none" w:sz="0" w:space="0" w:color="auto"/>
                <w:left w:val="none" w:sz="0" w:space="0" w:color="auto"/>
                <w:bottom w:val="none" w:sz="0" w:space="0" w:color="auto"/>
                <w:right w:val="none" w:sz="0" w:space="0" w:color="auto"/>
              </w:divBdr>
              <w:divsChild>
                <w:div w:id="1694454742">
                  <w:marLeft w:val="0"/>
                  <w:marRight w:val="0"/>
                  <w:marTop w:val="0"/>
                  <w:marBottom w:val="0"/>
                  <w:divBdr>
                    <w:top w:val="none" w:sz="0" w:space="0" w:color="auto"/>
                    <w:left w:val="none" w:sz="0" w:space="0" w:color="auto"/>
                    <w:bottom w:val="none" w:sz="0" w:space="0" w:color="auto"/>
                    <w:right w:val="none" w:sz="0" w:space="0" w:color="auto"/>
                  </w:divBdr>
                </w:div>
                <w:div w:id="12585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93210">
          <w:marLeft w:val="0"/>
          <w:marRight w:val="0"/>
          <w:marTop w:val="0"/>
          <w:marBottom w:val="0"/>
          <w:divBdr>
            <w:top w:val="none" w:sz="0" w:space="0" w:color="auto"/>
            <w:left w:val="none" w:sz="0" w:space="0" w:color="auto"/>
            <w:bottom w:val="none" w:sz="0" w:space="0" w:color="auto"/>
            <w:right w:val="none" w:sz="0" w:space="0" w:color="auto"/>
          </w:divBdr>
          <w:divsChild>
            <w:div w:id="1003901242">
              <w:marLeft w:val="0"/>
              <w:marRight w:val="0"/>
              <w:marTop w:val="0"/>
              <w:marBottom w:val="0"/>
              <w:divBdr>
                <w:top w:val="none" w:sz="0" w:space="0" w:color="auto"/>
                <w:left w:val="none" w:sz="0" w:space="0" w:color="auto"/>
                <w:bottom w:val="none" w:sz="0" w:space="0" w:color="auto"/>
                <w:right w:val="none" w:sz="0" w:space="0" w:color="auto"/>
              </w:divBdr>
              <w:divsChild>
                <w:div w:id="1216351931">
                  <w:marLeft w:val="0"/>
                  <w:marRight w:val="0"/>
                  <w:marTop w:val="0"/>
                  <w:marBottom w:val="0"/>
                  <w:divBdr>
                    <w:top w:val="none" w:sz="0" w:space="0" w:color="auto"/>
                    <w:left w:val="none" w:sz="0" w:space="0" w:color="auto"/>
                    <w:bottom w:val="none" w:sz="0" w:space="0" w:color="auto"/>
                    <w:right w:val="none" w:sz="0" w:space="0" w:color="auto"/>
                  </w:divBdr>
                </w:div>
                <w:div w:id="6651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5499">
          <w:marLeft w:val="0"/>
          <w:marRight w:val="0"/>
          <w:marTop w:val="0"/>
          <w:marBottom w:val="0"/>
          <w:divBdr>
            <w:top w:val="none" w:sz="0" w:space="0" w:color="auto"/>
            <w:left w:val="none" w:sz="0" w:space="0" w:color="auto"/>
            <w:bottom w:val="none" w:sz="0" w:space="0" w:color="auto"/>
            <w:right w:val="none" w:sz="0" w:space="0" w:color="auto"/>
          </w:divBdr>
          <w:divsChild>
            <w:div w:id="120193454">
              <w:marLeft w:val="0"/>
              <w:marRight w:val="0"/>
              <w:marTop w:val="0"/>
              <w:marBottom w:val="0"/>
              <w:divBdr>
                <w:top w:val="none" w:sz="0" w:space="0" w:color="auto"/>
                <w:left w:val="none" w:sz="0" w:space="0" w:color="auto"/>
                <w:bottom w:val="none" w:sz="0" w:space="0" w:color="auto"/>
                <w:right w:val="none" w:sz="0" w:space="0" w:color="auto"/>
              </w:divBdr>
              <w:divsChild>
                <w:div w:id="805466885">
                  <w:marLeft w:val="0"/>
                  <w:marRight w:val="0"/>
                  <w:marTop w:val="0"/>
                  <w:marBottom w:val="0"/>
                  <w:divBdr>
                    <w:top w:val="none" w:sz="0" w:space="0" w:color="auto"/>
                    <w:left w:val="none" w:sz="0" w:space="0" w:color="auto"/>
                    <w:bottom w:val="none" w:sz="0" w:space="0" w:color="auto"/>
                    <w:right w:val="none" w:sz="0" w:space="0" w:color="auto"/>
                  </w:divBdr>
                </w:div>
                <w:div w:id="10315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2288">
          <w:marLeft w:val="0"/>
          <w:marRight w:val="0"/>
          <w:marTop w:val="0"/>
          <w:marBottom w:val="0"/>
          <w:divBdr>
            <w:top w:val="none" w:sz="0" w:space="0" w:color="auto"/>
            <w:left w:val="none" w:sz="0" w:space="0" w:color="auto"/>
            <w:bottom w:val="none" w:sz="0" w:space="0" w:color="auto"/>
            <w:right w:val="none" w:sz="0" w:space="0" w:color="auto"/>
          </w:divBdr>
          <w:divsChild>
            <w:div w:id="1279487986">
              <w:marLeft w:val="0"/>
              <w:marRight w:val="0"/>
              <w:marTop w:val="0"/>
              <w:marBottom w:val="0"/>
              <w:divBdr>
                <w:top w:val="none" w:sz="0" w:space="0" w:color="auto"/>
                <w:left w:val="none" w:sz="0" w:space="0" w:color="auto"/>
                <w:bottom w:val="none" w:sz="0" w:space="0" w:color="auto"/>
                <w:right w:val="none" w:sz="0" w:space="0" w:color="auto"/>
              </w:divBdr>
              <w:divsChild>
                <w:div w:id="1006975367">
                  <w:marLeft w:val="0"/>
                  <w:marRight w:val="0"/>
                  <w:marTop w:val="0"/>
                  <w:marBottom w:val="0"/>
                  <w:divBdr>
                    <w:top w:val="none" w:sz="0" w:space="0" w:color="auto"/>
                    <w:left w:val="none" w:sz="0" w:space="0" w:color="auto"/>
                    <w:bottom w:val="none" w:sz="0" w:space="0" w:color="auto"/>
                    <w:right w:val="none" w:sz="0" w:space="0" w:color="auto"/>
                  </w:divBdr>
                </w:div>
                <w:div w:id="4087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9188">
          <w:marLeft w:val="0"/>
          <w:marRight w:val="0"/>
          <w:marTop w:val="0"/>
          <w:marBottom w:val="0"/>
          <w:divBdr>
            <w:top w:val="none" w:sz="0" w:space="0" w:color="auto"/>
            <w:left w:val="none" w:sz="0" w:space="0" w:color="auto"/>
            <w:bottom w:val="none" w:sz="0" w:space="0" w:color="auto"/>
            <w:right w:val="none" w:sz="0" w:space="0" w:color="auto"/>
          </w:divBdr>
          <w:divsChild>
            <w:div w:id="503319194">
              <w:marLeft w:val="0"/>
              <w:marRight w:val="0"/>
              <w:marTop w:val="0"/>
              <w:marBottom w:val="0"/>
              <w:divBdr>
                <w:top w:val="none" w:sz="0" w:space="0" w:color="auto"/>
                <w:left w:val="none" w:sz="0" w:space="0" w:color="auto"/>
                <w:bottom w:val="none" w:sz="0" w:space="0" w:color="auto"/>
                <w:right w:val="none" w:sz="0" w:space="0" w:color="auto"/>
              </w:divBdr>
              <w:divsChild>
                <w:div w:id="1118572605">
                  <w:marLeft w:val="0"/>
                  <w:marRight w:val="0"/>
                  <w:marTop w:val="0"/>
                  <w:marBottom w:val="0"/>
                  <w:divBdr>
                    <w:top w:val="none" w:sz="0" w:space="0" w:color="auto"/>
                    <w:left w:val="none" w:sz="0" w:space="0" w:color="auto"/>
                    <w:bottom w:val="none" w:sz="0" w:space="0" w:color="auto"/>
                    <w:right w:val="none" w:sz="0" w:space="0" w:color="auto"/>
                  </w:divBdr>
                </w:div>
                <w:div w:id="208136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59477">
          <w:marLeft w:val="0"/>
          <w:marRight w:val="0"/>
          <w:marTop w:val="0"/>
          <w:marBottom w:val="0"/>
          <w:divBdr>
            <w:top w:val="none" w:sz="0" w:space="0" w:color="auto"/>
            <w:left w:val="none" w:sz="0" w:space="0" w:color="auto"/>
            <w:bottom w:val="none" w:sz="0" w:space="0" w:color="auto"/>
            <w:right w:val="none" w:sz="0" w:space="0" w:color="auto"/>
          </w:divBdr>
          <w:divsChild>
            <w:div w:id="400565072">
              <w:marLeft w:val="0"/>
              <w:marRight w:val="0"/>
              <w:marTop w:val="0"/>
              <w:marBottom w:val="0"/>
              <w:divBdr>
                <w:top w:val="none" w:sz="0" w:space="0" w:color="auto"/>
                <w:left w:val="none" w:sz="0" w:space="0" w:color="auto"/>
                <w:bottom w:val="none" w:sz="0" w:space="0" w:color="auto"/>
                <w:right w:val="none" w:sz="0" w:space="0" w:color="auto"/>
              </w:divBdr>
              <w:divsChild>
                <w:div w:id="1288896742">
                  <w:marLeft w:val="0"/>
                  <w:marRight w:val="0"/>
                  <w:marTop w:val="0"/>
                  <w:marBottom w:val="0"/>
                  <w:divBdr>
                    <w:top w:val="none" w:sz="0" w:space="0" w:color="auto"/>
                    <w:left w:val="none" w:sz="0" w:space="0" w:color="auto"/>
                    <w:bottom w:val="none" w:sz="0" w:space="0" w:color="auto"/>
                    <w:right w:val="none" w:sz="0" w:space="0" w:color="auto"/>
                  </w:divBdr>
                </w:div>
                <w:div w:id="20468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69431">
          <w:marLeft w:val="0"/>
          <w:marRight w:val="0"/>
          <w:marTop w:val="0"/>
          <w:marBottom w:val="0"/>
          <w:divBdr>
            <w:top w:val="none" w:sz="0" w:space="0" w:color="auto"/>
            <w:left w:val="none" w:sz="0" w:space="0" w:color="auto"/>
            <w:bottom w:val="none" w:sz="0" w:space="0" w:color="auto"/>
            <w:right w:val="none" w:sz="0" w:space="0" w:color="auto"/>
          </w:divBdr>
          <w:divsChild>
            <w:div w:id="86659313">
              <w:marLeft w:val="0"/>
              <w:marRight w:val="0"/>
              <w:marTop w:val="0"/>
              <w:marBottom w:val="0"/>
              <w:divBdr>
                <w:top w:val="none" w:sz="0" w:space="0" w:color="auto"/>
                <w:left w:val="none" w:sz="0" w:space="0" w:color="auto"/>
                <w:bottom w:val="none" w:sz="0" w:space="0" w:color="auto"/>
                <w:right w:val="none" w:sz="0" w:space="0" w:color="auto"/>
              </w:divBdr>
              <w:divsChild>
                <w:div w:id="1580674779">
                  <w:marLeft w:val="0"/>
                  <w:marRight w:val="0"/>
                  <w:marTop w:val="0"/>
                  <w:marBottom w:val="0"/>
                  <w:divBdr>
                    <w:top w:val="none" w:sz="0" w:space="0" w:color="auto"/>
                    <w:left w:val="none" w:sz="0" w:space="0" w:color="auto"/>
                    <w:bottom w:val="none" w:sz="0" w:space="0" w:color="auto"/>
                    <w:right w:val="none" w:sz="0" w:space="0" w:color="auto"/>
                  </w:divBdr>
                </w:div>
                <w:div w:id="4260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60742">
      <w:bodyDiv w:val="1"/>
      <w:marLeft w:val="0"/>
      <w:marRight w:val="0"/>
      <w:marTop w:val="0"/>
      <w:marBottom w:val="0"/>
      <w:divBdr>
        <w:top w:val="none" w:sz="0" w:space="0" w:color="auto"/>
        <w:left w:val="none" w:sz="0" w:space="0" w:color="auto"/>
        <w:bottom w:val="none" w:sz="0" w:space="0" w:color="auto"/>
        <w:right w:val="none" w:sz="0" w:space="0" w:color="auto"/>
      </w:divBdr>
      <w:divsChild>
        <w:div w:id="1678653371">
          <w:marLeft w:val="0"/>
          <w:marRight w:val="0"/>
          <w:marTop w:val="75"/>
          <w:marBottom w:val="75"/>
          <w:divBdr>
            <w:top w:val="none" w:sz="0" w:space="0" w:color="auto"/>
            <w:left w:val="none" w:sz="0" w:space="0" w:color="auto"/>
            <w:bottom w:val="none" w:sz="0" w:space="0" w:color="auto"/>
            <w:right w:val="none" w:sz="0" w:space="0" w:color="auto"/>
          </w:divBdr>
        </w:div>
        <w:div w:id="218053998">
          <w:marLeft w:val="0"/>
          <w:marRight w:val="0"/>
          <w:marTop w:val="0"/>
          <w:marBottom w:val="0"/>
          <w:divBdr>
            <w:top w:val="none" w:sz="0" w:space="0" w:color="auto"/>
            <w:left w:val="none" w:sz="0" w:space="0" w:color="auto"/>
            <w:bottom w:val="none" w:sz="0" w:space="0" w:color="auto"/>
            <w:right w:val="none" w:sz="0" w:space="0" w:color="auto"/>
          </w:divBdr>
          <w:divsChild>
            <w:div w:id="941107834">
              <w:marLeft w:val="0"/>
              <w:marRight w:val="0"/>
              <w:marTop w:val="0"/>
              <w:marBottom w:val="0"/>
              <w:divBdr>
                <w:top w:val="none" w:sz="0" w:space="0" w:color="auto"/>
                <w:left w:val="none" w:sz="0" w:space="0" w:color="auto"/>
                <w:bottom w:val="none" w:sz="0" w:space="0" w:color="auto"/>
                <w:right w:val="none" w:sz="0" w:space="0" w:color="auto"/>
              </w:divBdr>
              <w:divsChild>
                <w:div w:id="462696190">
                  <w:marLeft w:val="0"/>
                  <w:marRight w:val="0"/>
                  <w:marTop w:val="0"/>
                  <w:marBottom w:val="0"/>
                  <w:divBdr>
                    <w:top w:val="none" w:sz="0" w:space="0" w:color="auto"/>
                    <w:left w:val="none" w:sz="0" w:space="0" w:color="auto"/>
                    <w:bottom w:val="none" w:sz="0" w:space="0" w:color="auto"/>
                    <w:right w:val="none" w:sz="0" w:space="0" w:color="auto"/>
                  </w:divBdr>
                </w:div>
                <w:div w:id="17606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50696">
      <w:bodyDiv w:val="1"/>
      <w:marLeft w:val="0"/>
      <w:marRight w:val="0"/>
      <w:marTop w:val="0"/>
      <w:marBottom w:val="0"/>
      <w:divBdr>
        <w:top w:val="none" w:sz="0" w:space="0" w:color="auto"/>
        <w:left w:val="none" w:sz="0" w:space="0" w:color="auto"/>
        <w:bottom w:val="none" w:sz="0" w:space="0" w:color="auto"/>
        <w:right w:val="none" w:sz="0" w:space="0" w:color="auto"/>
      </w:divBdr>
      <w:divsChild>
        <w:div w:id="1069890117">
          <w:marLeft w:val="0"/>
          <w:marRight w:val="0"/>
          <w:marTop w:val="75"/>
          <w:marBottom w:val="75"/>
          <w:divBdr>
            <w:top w:val="none" w:sz="0" w:space="0" w:color="auto"/>
            <w:left w:val="none" w:sz="0" w:space="0" w:color="auto"/>
            <w:bottom w:val="none" w:sz="0" w:space="0" w:color="auto"/>
            <w:right w:val="none" w:sz="0" w:space="0" w:color="auto"/>
          </w:divBdr>
        </w:div>
        <w:div w:id="363677492">
          <w:marLeft w:val="0"/>
          <w:marRight w:val="0"/>
          <w:marTop w:val="0"/>
          <w:marBottom w:val="0"/>
          <w:divBdr>
            <w:top w:val="none" w:sz="0" w:space="0" w:color="auto"/>
            <w:left w:val="none" w:sz="0" w:space="0" w:color="auto"/>
            <w:bottom w:val="none" w:sz="0" w:space="0" w:color="auto"/>
            <w:right w:val="none" w:sz="0" w:space="0" w:color="auto"/>
          </w:divBdr>
          <w:divsChild>
            <w:div w:id="15279507">
              <w:marLeft w:val="0"/>
              <w:marRight w:val="0"/>
              <w:marTop w:val="0"/>
              <w:marBottom w:val="0"/>
              <w:divBdr>
                <w:top w:val="none" w:sz="0" w:space="0" w:color="auto"/>
                <w:left w:val="none" w:sz="0" w:space="0" w:color="auto"/>
                <w:bottom w:val="none" w:sz="0" w:space="0" w:color="auto"/>
                <w:right w:val="none" w:sz="0" w:space="0" w:color="auto"/>
              </w:divBdr>
              <w:divsChild>
                <w:div w:id="60829793">
                  <w:marLeft w:val="0"/>
                  <w:marRight w:val="0"/>
                  <w:marTop w:val="0"/>
                  <w:marBottom w:val="0"/>
                  <w:divBdr>
                    <w:top w:val="none" w:sz="0" w:space="0" w:color="auto"/>
                    <w:left w:val="none" w:sz="0" w:space="0" w:color="auto"/>
                    <w:bottom w:val="none" w:sz="0" w:space="0" w:color="auto"/>
                    <w:right w:val="none" w:sz="0" w:space="0" w:color="auto"/>
                  </w:divBdr>
                </w:div>
                <w:div w:id="2755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61146">
          <w:marLeft w:val="0"/>
          <w:marRight w:val="0"/>
          <w:marTop w:val="0"/>
          <w:marBottom w:val="0"/>
          <w:divBdr>
            <w:top w:val="none" w:sz="0" w:space="0" w:color="auto"/>
            <w:left w:val="none" w:sz="0" w:space="0" w:color="auto"/>
            <w:bottom w:val="none" w:sz="0" w:space="0" w:color="auto"/>
            <w:right w:val="none" w:sz="0" w:space="0" w:color="auto"/>
          </w:divBdr>
          <w:divsChild>
            <w:div w:id="527643233">
              <w:marLeft w:val="0"/>
              <w:marRight w:val="0"/>
              <w:marTop w:val="0"/>
              <w:marBottom w:val="0"/>
              <w:divBdr>
                <w:top w:val="none" w:sz="0" w:space="0" w:color="auto"/>
                <w:left w:val="none" w:sz="0" w:space="0" w:color="auto"/>
                <w:bottom w:val="none" w:sz="0" w:space="0" w:color="auto"/>
                <w:right w:val="none" w:sz="0" w:space="0" w:color="auto"/>
              </w:divBdr>
              <w:divsChild>
                <w:div w:id="1112626465">
                  <w:marLeft w:val="0"/>
                  <w:marRight w:val="0"/>
                  <w:marTop w:val="0"/>
                  <w:marBottom w:val="0"/>
                  <w:divBdr>
                    <w:top w:val="none" w:sz="0" w:space="0" w:color="auto"/>
                    <w:left w:val="none" w:sz="0" w:space="0" w:color="auto"/>
                    <w:bottom w:val="none" w:sz="0" w:space="0" w:color="auto"/>
                    <w:right w:val="none" w:sz="0" w:space="0" w:color="auto"/>
                  </w:divBdr>
                </w:div>
                <w:div w:id="19486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1666">
          <w:marLeft w:val="0"/>
          <w:marRight w:val="0"/>
          <w:marTop w:val="0"/>
          <w:marBottom w:val="0"/>
          <w:divBdr>
            <w:top w:val="none" w:sz="0" w:space="0" w:color="auto"/>
            <w:left w:val="none" w:sz="0" w:space="0" w:color="auto"/>
            <w:bottom w:val="none" w:sz="0" w:space="0" w:color="auto"/>
            <w:right w:val="none" w:sz="0" w:space="0" w:color="auto"/>
          </w:divBdr>
          <w:divsChild>
            <w:div w:id="131488699">
              <w:marLeft w:val="0"/>
              <w:marRight w:val="0"/>
              <w:marTop w:val="0"/>
              <w:marBottom w:val="0"/>
              <w:divBdr>
                <w:top w:val="none" w:sz="0" w:space="0" w:color="auto"/>
                <w:left w:val="none" w:sz="0" w:space="0" w:color="auto"/>
                <w:bottom w:val="none" w:sz="0" w:space="0" w:color="auto"/>
                <w:right w:val="none" w:sz="0" w:space="0" w:color="auto"/>
              </w:divBdr>
              <w:divsChild>
                <w:div w:id="907426511">
                  <w:marLeft w:val="0"/>
                  <w:marRight w:val="0"/>
                  <w:marTop w:val="0"/>
                  <w:marBottom w:val="0"/>
                  <w:divBdr>
                    <w:top w:val="none" w:sz="0" w:space="0" w:color="auto"/>
                    <w:left w:val="none" w:sz="0" w:space="0" w:color="auto"/>
                    <w:bottom w:val="none" w:sz="0" w:space="0" w:color="auto"/>
                    <w:right w:val="none" w:sz="0" w:space="0" w:color="auto"/>
                  </w:divBdr>
                </w:div>
                <w:div w:id="60932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72325">
      <w:bodyDiv w:val="1"/>
      <w:marLeft w:val="0"/>
      <w:marRight w:val="0"/>
      <w:marTop w:val="0"/>
      <w:marBottom w:val="0"/>
      <w:divBdr>
        <w:top w:val="none" w:sz="0" w:space="0" w:color="auto"/>
        <w:left w:val="none" w:sz="0" w:space="0" w:color="auto"/>
        <w:bottom w:val="none" w:sz="0" w:space="0" w:color="auto"/>
        <w:right w:val="none" w:sz="0" w:space="0" w:color="auto"/>
      </w:divBdr>
      <w:divsChild>
        <w:div w:id="1682975265">
          <w:marLeft w:val="0"/>
          <w:marRight w:val="0"/>
          <w:marTop w:val="75"/>
          <w:marBottom w:val="75"/>
          <w:divBdr>
            <w:top w:val="none" w:sz="0" w:space="0" w:color="auto"/>
            <w:left w:val="none" w:sz="0" w:space="0" w:color="auto"/>
            <w:bottom w:val="none" w:sz="0" w:space="0" w:color="auto"/>
            <w:right w:val="none" w:sz="0" w:space="0" w:color="auto"/>
          </w:divBdr>
        </w:div>
        <w:div w:id="1905410033">
          <w:marLeft w:val="0"/>
          <w:marRight w:val="0"/>
          <w:marTop w:val="0"/>
          <w:marBottom w:val="0"/>
          <w:divBdr>
            <w:top w:val="none" w:sz="0" w:space="0" w:color="auto"/>
            <w:left w:val="none" w:sz="0" w:space="0" w:color="auto"/>
            <w:bottom w:val="none" w:sz="0" w:space="0" w:color="auto"/>
            <w:right w:val="none" w:sz="0" w:space="0" w:color="auto"/>
          </w:divBdr>
          <w:divsChild>
            <w:div w:id="190411924">
              <w:marLeft w:val="0"/>
              <w:marRight w:val="0"/>
              <w:marTop w:val="0"/>
              <w:marBottom w:val="0"/>
              <w:divBdr>
                <w:top w:val="none" w:sz="0" w:space="0" w:color="auto"/>
                <w:left w:val="none" w:sz="0" w:space="0" w:color="auto"/>
                <w:bottom w:val="none" w:sz="0" w:space="0" w:color="auto"/>
                <w:right w:val="none" w:sz="0" w:space="0" w:color="auto"/>
              </w:divBdr>
              <w:divsChild>
                <w:div w:id="1146387599">
                  <w:marLeft w:val="0"/>
                  <w:marRight w:val="0"/>
                  <w:marTop w:val="0"/>
                  <w:marBottom w:val="0"/>
                  <w:divBdr>
                    <w:top w:val="none" w:sz="0" w:space="0" w:color="auto"/>
                    <w:left w:val="none" w:sz="0" w:space="0" w:color="auto"/>
                    <w:bottom w:val="none" w:sz="0" w:space="0" w:color="auto"/>
                    <w:right w:val="none" w:sz="0" w:space="0" w:color="auto"/>
                  </w:divBdr>
                </w:div>
                <w:div w:id="5984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4489">
          <w:marLeft w:val="0"/>
          <w:marRight w:val="0"/>
          <w:marTop w:val="0"/>
          <w:marBottom w:val="0"/>
          <w:divBdr>
            <w:top w:val="none" w:sz="0" w:space="0" w:color="auto"/>
            <w:left w:val="none" w:sz="0" w:space="0" w:color="auto"/>
            <w:bottom w:val="none" w:sz="0" w:space="0" w:color="auto"/>
            <w:right w:val="none" w:sz="0" w:space="0" w:color="auto"/>
          </w:divBdr>
          <w:divsChild>
            <w:div w:id="1815177923">
              <w:marLeft w:val="0"/>
              <w:marRight w:val="0"/>
              <w:marTop w:val="0"/>
              <w:marBottom w:val="0"/>
              <w:divBdr>
                <w:top w:val="none" w:sz="0" w:space="0" w:color="auto"/>
                <w:left w:val="none" w:sz="0" w:space="0" w:color="auto"/>
                <w:bottom w:val="none" w:sz="0" w:space="0" w:color="auto"/>
                <w:right w:val="none" w:sz="0" w:space="0" w:color="auto"/>
              </w:divBdr>
              <w:divsChild>
                <w:div w:id="452599629">
                  <w:marLeft w:val="0"/>
                  <w:marRight w:val="0"/>
                  <w:marTop w:val="0"/>
                  <w:marBottom w:val="0"/>
                  <w:divBdr>
                    <w:top w:val="none" w:sz="0" w:space="0" w:color="auto"/>
                    <w:left w:val="none" w:sz="0" w:space="0" w:color="auto"/>
                    <w:bottom w:val="none" w:sz="0" w:space="0" w:color="auto"/>
                    <w:right w:val="none" w:sz="0" w:space="0" w:color="auto"/>
                  </w:divBdr>
                </w:div>
                <w:div w:id="14478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5377">
          <w:marLeft w:val="0"/>
          <w:marRight w:val="0"/>
          <w:marTop w:val="0"/>
          <w:marBottom w:val="0"/>
          <w:divBdr>
            <w:top w:val="none" w:sz="0" w:space="0" w:color="auto"/>
            <w:left w:val="none" w:sz="0" w:space="0" w:color="auto"/>
            <w:bottom w:val="none" w:sz="0" w:space="0" w:color="auto"/>
            <w:right w:val="none" w:sz="0" w:space="0" w:color="auto"/>
          </w:divBdr>
          <w:divsChild>
            <w:div w:id="918059439">
              <w:marLeft w:val="0"/>
              <w:marRight w:val="0"/>
              <w:marTop w:val="0"/>
              <w:marBottom w:val="0"/>
              <w:divBdr>
                <w:top w:val="none" w:sz="0" w:space="0" w:color="auto"/>
                <w:left w:val="none" w:sz="0" w:space="0" w:color="auto"/>
                <w:bottom w:val="none" w:sz="0" w:space="0" w:color="auto"/>
                <w:right w:val="none" w:sz="0" w:space="0" w:color="auto"/>
              </w:divBdr>
              <w:divsChild>
                <w:div w:id="1187912327">
                  <w:marLeft w:val="0"/>
                  <w:marRight w:val="0"/>
                  <w:marTop w:val="0"/>
                  <w:marBottom w:val="0"/>
                  <w:divBdr>
                    <w:top w:val="none" w:sz="0" w:space="0" w:color="auto"/>
                    <w:left w:val="none" w:sz="0" w:space="0" w:color="auto"/>
                    <w:bottom w:val="none" w:sz="0" w:space="0" w:color="auto"/>
                    <w:right w:val="none" w:sz="0" w:space="0" w:color="auto"/>
                  </w:divBdr>
                </w:div>
                <w:div w:id="11497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70122">
      <w:bodyDiv w:val="1"/>
      <w:marLeft w:val="0"/>
      <w:marRight w:val="0"/>
      <w:marTop w:val="0"/>
      <w:marBottom w:val="0"/>
      <w:divBdr>
        <w:top w:val="none" w:sz="0" w:space="0" w:color="auto"/>
        <w:left w:val="none" w:sz="0" w:space="0" w:color="auto"/>
        <w:bottom w:val="none" w:sz="0" w:space="0" w:color="auto"/>
        <w:right w:val="none" w:sz="0" w:space="0" w:color="auto"/>
      </w:divBdr>
      <w:divsChild>
        <w:div w:id="680661933">
          <w:marLeft w:val="0"/>
          <w:marRight w:val="0"/>
          <w:marTop w:val="75"/>
          <w:marBottom w:val="75"/>
          <w:divBdr>
            <w:top w:val="none" w:sz="0" w:space="0" w:color="auto"/>
            <w:left w:val="none" w:sz="0" w:space="0" w:color="auto"/>
            <w:bottom w:val="none" w:sz="0" w:space="0" w:color="auto"/>
            <w:right w:val="none" w:sz="0" w:space="0" w:color="auto"/>
          </w:divBdr>
        </w:div>
        <w:div w:id="340201060">
          <w:marLeft w:val="0"/>
          <w:marRight w:val="0"/>
          <w:marTop w:val="0"/>
          <w:marBottom w:val="0"/>
          <w:divBdr>
            <w:top w:val="none" w:sz="0" w:space="0" w:color="auto"/>
            <w:left w:val="none" w:sz="0" w:space="0" w:color="auto"/>
            <w:bottom w:val="none" w:sz="0" w:space="0" w:color="auto"/>
            <w:right w:val="none" w:sz="0" w:space="0" w:color="auto"/>
          </w:divBdr>
          <w:divsChild>
            <w:div w:id="1161774269">
              <w:marLeft w:val="0"/>
              <w:marRight w:val="0"/>
              <w:marTop w:val="0"/>
              <w:marBottom w:val="0"/>
              <w:divBdr>
                <w:top w:val="none" w:sz="0" w:space="0" w:color="auto"/>
                <w:left w:val="none" w:sz="0" w:space="0" w:color="auto"/>
                <w:bottom w:val="none" w:sz="0" w:space="0" w:color="auto"/>
                <w:right w:val="none" w:sz="0" w:space="0" w:color="auto"/>
              </w:divBdr>
              <w:divsChild>
                <w:div w:id="1662928762">
                  <w:marLeft w:val="0"/>
                  <w:marRight w:val="0"/>
                  <w:marTop w:val="0"/>
                  <w:marBottom w:val="0"/>
                  <w:divBdr>
                    <w:top w:val="none" w:sz="0" w:space="0" w:color="auto"/>
                    <w:left w:val="none" w:sz="0" w:space="0" w:color="auto"/>
                    <w:bottom w:val="none" w:sz="0" w:space="0" w:color="auto"/>
                    <w:right w:val="none" w:sz="0" w:space="0" w:color="auto"/>
                  </w:divBdr>
                </w:div>
                <w:div w:id="10267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3193">
          <w:marLeft w:val="0"/>
          <w:marRight w:val="0"/>
          <w:marTop w:val="0"/>
          <w:marBottom w:val="0"/>
          <w:divBdr>
            <w:top w:val="none" w:sz="0" w:space="0" w:color="auto"/>
            <w:left w:val="none" w:sz="0" w:space="0" w:color="auto"/>
            <w:bottom w:val="none" w:sz="0" w:space="0" w:color="auto"/>
            <w:right w:val="none" w:sz="0" w:space="0" w:color="auto"/>
          </w:divBdr>
          <w:divsChild>
            <w:div w:id="2095084216">
              <w:marLeft w:val="0"/>
              <w:marRight w:val="0"/>
              <w:marTop w:val="0"/>
              <w:marBottom w:val="0"/>
              <w:divBdr>
                <w:top w:val="none" w:sz="0" w:space="0" w:color="auto"/>
                <w:left w:val="none" w:sz="0" w:space="0" w:color="auto"/>
                <w:bottom w:val="none" w:sz="0" w:space="0" w:color="auto"/>
                <w:right w:val="none" w:sz="0" w:space="0" w:color="auto"/>
              </w:divBdr>
              <w:divsChild>
                <w:div w:id="546532977">
                  <w:marLeft w:val="0"/>
                  <w:marRight w:val="0"/>
                  <w:marTop w:val="0"/>
                  <w:marBottom w:val="0"/>
                  <w:divBdr>
                    <w:top w:val="none" w:sz="0" w:space="0" w:color="auto"/>
                    <w:left w:val="none" w:sz="0" w:space="0" w:color="auto"/>
                    <w:bottom w:val="none" w:sz="0" w:space="0" w:color="auto"/>
                    <w:right w:val="none" w:sz="0" w:space="0" w:color="auto"/>
                  </w:divBdr>
                </w:div>
                <w:div w:id="476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95532">
          <w:marLeft w:val="0"/>
          <w:marRight w:val="0"/>
          <w:marTop w:val="0"/>
          <w:marBottom w:val="0"/>
          <w:divBdr>
            <w:top w:val="none" w:sz="0" w:space="0" w:color="auto"/>
            <w:left w:val="none" w:sz="0" w:space="0" w:color="auto"/>
            <w:bottom w:val="none" w:sz="0" w:space="0" w:color="auto"/>
            <w:right w:val="none" w:sz="0" w:space="0" w:color="auto"/>
          </w:divBdr>
          <w:divsChild>
            <w:div w:id="77094641">
              <w:marLeft w:val="0"/>
              <w:marRight w:val="0"/>
              <w:marTop w:val="0"/>
              <w:marBottom w:val="0"/>
              <w:divBdr>
                <w:top w:val="none" w:sz="0" w:space="0" w:color="auto"/>
                <w:left w:val="none" w:sz="0" w:space="0" w:color="auto"/>
                <w:bottom w:val="none" w:sz="0" w:space="0" w:color="auto"/>
                <w:right w:val="none" w:sz="0" w:space="0" w:color="auto"/>
              </w:divBdr>
              <w:divsChild>
                <w:div w:id="851605130">
                  <w:marLeft w:val="0"/>
                  <w:marRight w:val="0"/>
                  <w:marTop w:val="0"/>
                  <w:marBottom w:val="0"/>
                  <w:divBdr>
                    <w:top w:val="none" w:sz="0" w:space="0" w:color="auto"/>
                    <w:left w:val="none" w:sz="0" w:space="0" w:color="auto"/>
                    <w:bottom w:val="none" w:sz="0" w:space="0" w:color="auto"/>
                    <w:right w:val="none" w:sz="0" w:space="0" w:color="auto"/>
                  </w:divBdr>
                </w:div>
                <w:div w:id="1001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98728">
          <w:marLeft w:val="0"/>
          <w:marRight w:val="0"/>
          <w:marTop w:val="0"/>
          <w:marBottom w:val="0"/>
          <w:divBdr>
            <w:top w:val="none" w:sz="0" w:space="0" w:color="auto"/>
            <w:left w:val="none" w:sz="0" w:space="0" w:color="auto"/>
            <w:bottom w:val="none" w:sz="0" w:space="0" w:color="auto"/>
            <w:right w:val="none" w:sz="0" w:space="0" w:color="auto"/>
          </w:divBdr>
          <w:divsChild>
            <w:div w:id="1914003022">
              <w:marLeft w:val="0"/>
              <w:marRight w:val="0"/>
              <w:marTop w:val="0"/>
              <w:marBottom w:val="0"/>
              <w:divBdr>
                <w:top w:val="none" w:sz="0" w:space="0" w:color="auto"/>
                <w:left w:val="none" w:sz="0" w:space="0" w:color="auto"/>
                <w:bottom w:val="none" w:sz="0" w:space="0" w:color="auto"/>
                <w:right w:val="none" w:sz="0" w:space="0" w:color="auto"/>
              </w:divBdr>
              <w:divsChild>
                <w:div w:id="1792237491">
                  <w:marLeft w:val="0"/>
                  <w:marRight w:val="0"/>
                  <w:marTop w:val="0"/>
                  <w:marBottom w:val="0"/>
                  <w:divBdr>
                    <w:top w:val="none" w:sz="0" w:space="0" w:color="auto"/>
                    <w:left w:val="none" w:sz="0" w:space="0" w:color="auto"/>
                    <w:bottom w:val="none" w:sz="0" w:space="0" w:color="auto"/>
                    <w:right w:val="none" w:sz="0" w:space="0" w:color="auto"/>
                  </w:divBdr>
                </w:div>
                <w:div w:id="20440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26372">
          <w:marLeft w:val="0"/>
          <w:marRight w:val="0"/>
          <w:marTop w:val="0"/>
          <w:marBottom w:val="0"/>
          <w:divBdr>
            <w:top w:val="none" w:sz="0" w:space="0" w:color="auto"/>
            <w:left w:val="none" w:sz="0" w:space="0" w:color="auto"/>
            <w:bottom w:val="none" w:sz="0" w:space="0" w:color="auto"/>
            <w:right w:val="none" w:sz="0" w:space="0" w:color="auto"/>
          </w:divBdr>
          <w:divsChild>
            <w:div w:id="583925834">
              <w:marLeft w:val="0"/>
              <w:marRight w:val="0"/>
              <w:marTop w:val="0"/>
              <w:marBottom w:val="0"/>
              <w:divBdr>
                <w:top w:val="none" w:sz="0" w:space="0" w:color="auto"/>
                <w:left w:val="none" w:sz="0" w:space="0" w:color="auto"/>
                <w:bottom w:val="none" w:sz="0" w:space="0" w:color="auto"/>
                <w:right w:val="none" w:sz="0" w:space="0" w:color="auto"/>
              </w:divBdr>
              <w:divsChild>
                <w:div w:id="948513149">
                  <w:marLeft w:val="0"/>
                  <w:marRight w:val="0"/>
                  <w:marTop w:val="0"/>
                  <w:marBottom w:val="0"/>
                  <w:divBdr>
                    <w:top w:val="none" w:sz="0" w:space="0" w:color="auto"/>
                    <w:left w:val="none" w:sz="0" w:space="0" w:color="auto"/>
                    <w:bottom w:val="none" w:sz="0" w:space="0" w:color="auto"/>
                    <w:right w:val="none" w:sz="0" w:space="0" w:color="auto"/>
                  </w:divBdr>
                </w:div>
                <w:div w:id="6067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54379">
      <w:bodyDiv w:val="1"/>
      <w:marLeft w:val="0"/>
      <w:marRight w:val="0"/>
      <w:marTop w:val="0"/>
      <w:marBottom w:val="0"/>
      <w:divBdr>
        <w:top w:val="none" w:sz="0" w:space="0" w:color="auto"/>
        <w:left w:val="none" w:sz="0" w:space="0" w:color="auto"/>
        <w:bottom w:val="none" w:sz="0" w:space="0" w:color="auto"/>
        <w:right w:val="none" w:sz="0" w:space="0" w:color="auto"/>
      </w:divBdr>
      <w:divsChild>
        <w:div w:id="1915695825">
          <w:marLeft w:val="0"/>
          <w:marRight w:val="0"/>
          <w:marTop w:val="75"/>
          <w:marBottom w:val="75"/>
          <w:divBdr>
            <w:top w:val="none" w:sz="0" w:space="0" w:color="auto"/>
            <w:left w:val="none" w:sz="0" w:space="0" w:color="auto"/>
            <w:bottom w:val="none" w:sz="0" w:space="0" w:color="auto"/>
            <w:right w:val="none" w:sz="0" w:space="0" w:color="auto"/>
          </w:divBdr>
        </w:div>
        <w:div w:id="208956948">
          <w:marLeft w:val="0"/>
          <w:marRight w:val="0"/>
          <w:marTop w:val="0"/>
          <w:marBottom w:val="0"/>
          <w:divBdr>
            <w:top w:val="none" w:sz="0" w:space="0" w:color="auto"/>
            <w:left w:val="none" w:sz="0" w:space="0" w:color="auto"/>
            <w:bottom w:val="none" w:sz="0" w:space="0" w:color="auto"/>
            <w:right w:val="none" w:sz="0" w:space="0" w:color="auto"/>
          </w:divBdr>
          <w:divsChild>
            <w:div w:id="1933582422">
              <w:marLeft w:val="0"/>
              <w:marRight w:val="0"/>
              <w:marTop w:val="0"/>
              <w:marBottom w:val="0"/>
              <w:divBdr>
                <w:top w:val="none" w:sz="0" w:space="0" w:color="auto"/>
                <w:left w:val="none" w:sz="0" w:space="0" w:color="auto"/>
                <w:bottom w:val="none" w:sz="0" w:space="0" w:color="auto"/>
                <w:right w:val="none" w:sz="0" w:space="0" w:color="auto"/>
              </w:divBdr>
              <w:divsChild>
                <w:div w:id="288053439">
                  <w:marLeft w:val="0"/>
                  <w:marRight w:val="0"/>
                  <w:marTop w:val="0"/>
                  <w:marBottom w:val="0"/>
                  <w:divBdr>
                    <w:top w:val="none" w:sz="0" w:space="0" w:color="auto"/>
                    <w:left w:val="none" w:sz="0" w:space="0" w:color="auto"/>
                    <w:bottom w:val="none" w:sz="0" w:space="0" w:color="auto"/>
                    <w:right w:val="none" w:sz="0" w:space="0" w:color="auto"/>
                  </w:divBdr>
                </w:div>
                <w:div w:id="6981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0822">
          <w:marLeft w:val="0"/>
          <w:marRight w:val="0"/>
          <w:marTop w:val="0"/>
          <w:marBottom w:val="0"/>
          <w:divBdr>
            <w:top w:val="none" w:sz="0" w:space="0" w:color="auto"/>
            <w:left w:val="none" w:sz="0" w:space="0" w:color="auto"/>
            <w:bottom w:val="none" w:sz="0" w:space="0" w:color="auto"/>
            <w:right w:val="none" w:sz="0" w:space="0" w:color="auto"/>
          </w:divBdr>
          <w:divsChild>
            <w:div w:id="1936013220">
              <w:marLeft w:val="0"/>
              <w:marRight w:val="0"/>
              <w:marTop w:val="0"/>
              <w:marBottom w:val="0"/>
              <w:divBdr>
                <w:top w:val="none" w:sz="0" w:space="0" w:color="auto"/>
                <w:left w:val="none" w:sz="0" w:space="0" w:color="auto"/>
                <w:bottom w:val="none" w:sz="0" w:space="0" w:color="auto"/>
                <w:right w:val="none" w:sz="0" w:space="0" w:color="auto"/>
              </w:divBdr>
              <w:divsChild>
                <w:div w:id="784538615">
                  <w:marLeft w:val="0"/>
                  <w:marRight w:val="0"/>
                  <w:marTop w:val="0"/>
                  <w:marBottom w:val="0"/>
                  <w:divBdr>
                    <w:top w:val="none" w:sz="0" w:space="0" w:color="auto"/>
                    <w:left w:val="none" w:sz="0" w:space="0" w:color="auto"/>
                    <w:bottom w:val="none" w:sz="0" w:space="0" w:color="auto"/>
                    <w:right w:val="none" w:sz="0" w:space="0" w:color="auto"/>
                  </w:divBdr>
                </w:div>
                <w:div w:id="16117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2304">
          <w:marLeft w:val="0"/>
          <w:marRight w:val="0"/>
          <w:marTop w:val="0"/>
          <w:marBottom w:val="0"/>
          <w:divBdr>
            <w:top w:val="none" w:sz="0" w:space="0" w:color="auto"/>
            <w:left w:val="none" w:sz="0" w:space="0" w:color="auto"/>
            <w:bottom w:val="none" w:sz="0" w:space="0" w:color="auto"/>
            <w:right w:val="none" w:sz="0" w:space="0" w:color="auto"/>
          </w:divBdr>
          <w:divsChild>
            <w:div w:id="1949119461">
              <w:marLeft w:val="0"/>
              <w:marRight w:val="0"/>
              <w:marTop w:val="0"/>
              <w:marBottom w:val="0"/>
              <w:divBdr>
                <w:top w:val="none" w:sz="0" w:space="0" w:color="auto"/>
                <w:left w:val="none" w:sz="0" w:space="0" w:color="auto"/>
                <w:bottom w:val="none" w:sz="0" w:space="0" w:color="auto"/>
                <w:right w:val="none" w:sz="0" w:space="0" w:color="auto"/>
              </w:divBdr>
              <w:divsChild>
                <w:div w:id="1934780140">
                  <w:marLeft w:val="0"/>
                  <w:marRight w:val="0"/>
                  <w:marTop w:val="0"/>
                  <w:marBottom w:val="0"/>
                  <w:divBdr>
                    <w:top w:val="none" w:sz="0" w:space="0" w:color="auto"/>
                    <w:left w:val="none" w:sz="0" w:space="0" w:color="auto"/>
                    <w:bottom w:val="none" w:sz="0" w:space="0" w:color="auto"/>
                    <w:right w:val="none" w:sz="0" w:space="0" w:color="auto"/>
                  </w:divBdr>
                </w:div>
                <w:div w:id="161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41136">
          <w:marLeft w:val="0"/>
          <w:marRight w:val="0"/>
          <w:marTop w:val="0"/>
          <w:marBottom w:val="0"/>
          <w:divBdr>
            <w:top w:val="none" w:sz="0" w:space="0" w:color="auto"/>
            <w:left w:val="none" w:sz="0" w:space="0" w:color="auto"/>
            <w:bottom w:val="none" w:sz="0" w:space="0" w:color="auto"/>
            <w:right w:val="none" w:sz="0" w:space="0" w:color="auto"/>
          </w:divBdr>
          <w:divsChild>
            <w:div w:id="628047475">
              <w:marLeft w:val="0"/>
              <w:marRight w:val="0"/>
              <w:marTop w:val="0"/>
              <w:marBottom w:val="0"/>
              <w:divBdr>
                <w:top w:val="none" w:sz="0" w:space="0" w:color="auto"/>
                <w:left w:val="none" w:sz="0" w:space="0" w:color="auto"/>
                <w:bottom w:val="none" w:sz="0" w:space="0" w:color="auto"/>
                <w:right w:val="none" w:sz="0" w:space="0" w:color="auto"/>
              </w:divBdr>
              <w:divsChild>
                <w:div w:id="526211697">
                  <w:marLeft w:val="0"/>
                  <w:marRight w:val="0"/>
                  <w:marTop w:val="0"/>
                  <w:marBottom w:val="0"/>
                  <w:divBdr>
                    <w:top w:val="none" w:sz="0" w:space="0" w:color="auto"/>
                    <w:left w:val="none" w:sz="0" w:space="0" w:color="auto"/>
                    <w:bottom w:val="none" w:sz="0" w:space="0" w:color="auto"/>
                    <w:right w:val="none" w:sz="0" w:space="0" w:color="auto"/>
                  </w:divBdr>
                </w:div>
                <w:div w:id="9865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2063">
          <w:marLeft w:val="0"/>
          <w:marRight w:val="0"/>
          <w:marTop w:val="0"/>
          <w:marBottom w:val="0"/>
          <w:divBdr>
            <w:top w:val="none" w:sz="0" w:space="0" w:color="auto"/>
            <w:left w:val="none" w:sz="0" w:space="0" w:color="auto"/>
            <w:bottom w:val="none" w:sz="0" w:space="0" w:color="auto"/>
            <w:right w:val="none" w:sz="0" w:space="0" w:color="auto"/>
          </w:divBdr>
          <w:divsChild>
            <w:div w:id="1075857548">
              <w:marLeft w:val="0"/>
              <w:marRight w:val="0"/>
              <w:marTop w:val="0"/>
              <w:marBottom w:val="0"/>
              <w:divBdr>
                <w:top w:val="none" w:sz="0" w:space="0" w:color="auto"/>
                <w:left w:val="none" w:sz="0" w:space="0" w:color="auto"/>
                <w:bottom w:val="none" w:sz="0" w:space="0" w:color="auto"/>
                <w:right w:val="none" w:sz="0" w:space="0" w:color="auto"/>
              </w:divBdr>
              <w:divsChild>
                <w:div w:id="1457092973">
                  <w:marLeft w:val="0"/>
                  <w:marRight w:val="0"/>
                  <w:marTop w:val="0"/>
                  <w:marBottom w:val="0"/>
                  <w:divBdr>
                    <w:top w:val="none" w:sz="0" w:space="0" w:color="auto"/>
                    <w:left w:val="none" w:sz="0" w:space="0" w:color="auto"/>
                    <w:bottom w:val="none" w:sz="0" w:space="0" w:color="auto"/>
                    <w:right w:val="none" w:sz="0" w:space="0" w:color="auto"/>
                  </w:divBdr>
                </w:div>
                <w:div w:id="206956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8806">
          <w:marLeft w:val="0"/>
          <w:marRight w:val="0"/>
          <w:marTop w:val="0"/>
          <w:marBottom w:val="0"/>
          <w:divBdr>
            <w:top w:val="none" w:sz="0" w:space="0" w:color="auto"/>
            <w:left w:val="none" w:sz="0" w:space="0" w:color="auto"/>
            <w:bottom w:val="none" w:sz="0" w:space="0" w:color="auto"/>
            <w:right w:val="none" w:sz="0" w:space="0" w:color="auto"/>
          </w:divBdr>
          <w:divsChild>
            <w:div w:id="1424835447">
              <w:marLeft w:val="0"/>
              <w:marRight w:val="0"/>
              <w:marTop w:val="0"/>
              <w:marBottom w:val="0"/>
              <w:divBdr>
                <w:top w:val="none" w:sz="0" w:space="0" w:color="auto"/>
                <w:left w:val="none" w:sz="0" w:space="0" w:color="auto"/>
                <w:bottom w:val="none" w:sz="0" w:space="0" w:color="auto"/>
                <w:right w:val="none" w:sz="0" w:space="0" w:color="auto"/>
              </w:divBdr>
              <w:divsChild>
                <w:div w:id="1710259059">
                  <w:marLeft w:val="0"/>
                  <w:marRight w:val="0"/>
                  <w:marTop w:val="0"/>
                  <w:marBottom w:val="0"/>
                  <w:divBdr>
                    <w:top w:val="none" w:sz="0" w:space="0" w:color="auto"/>
                    <w:left w:val="none" w:sz="0" w:space="0" w:color="auto"/>
                    <w:bottom w:val="none" w:sz="0" w:space="0" w:color="auto"/>
                    <w:right w:val="none" w:sz="0" w:space="0" w:color="auto"/>
                  </w:divBdr>
                </w:div>
                <w:div w:id="5299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28376">
          <w:marLeft w:val="0"/>
          <w:marRight w:val="0"/>
          <w:marTop w:val="0"/>
          <w:marBottom w:val="0"/>
          <w:divBdr>
            <w:top w:val="none" w:sz="0" w:space="0" w:color="auto"/>
            <w:left w:val="none" w:sz="0" w:space="0" w:color="auto"/>
            <w:bottom w:val="none" w:sz="0" w:space="0" w:color="auto"/>
            <w:right w:val="none" w:sz="0" w:space="0" w:color="auto"/>
          </w:divBdr>
          <w:divsChild>
            <w:div w:id="146673881">
              <w:marLeft w:val="0"/>
              <w:marRight w:val="0"/>
              <w:marTop w:val="0"/>
              <w:marBottom w:val="0"/>
              <w:divBdr>
                <w:top w:val="none" w:sz="0" w:space="0" w:color="auto"/>
                <w:left w:val="none" w:sz="0" w:space="0" w:color="auto"/>
                <w:bottom w:val="none" w:sz="0" w:space="0" w:color="auto"/>
                <w:right w:val="none" w:sz="0" w:space="0" w:color="auto"/>
              </w:divBdr>
              <w:divsChild>
                <w:div w:id="1169100386">
                  <w:marLeft w:val="0"/>
                  <w:marRight w:val="0"/>
                  <w:marTop w:val="0"/>
                  <w:marBottom w:val="0"/>
                  <w:divBdr>
                    <w:top w:val="none" w:sz="0" w:space="0" w:color="auto"/>
                    <w:left w:val="none" w:sz="0" w:space="0" w:color="auto"/>
                    <w:bottom w:val="none" w:sz="0" w:space="0" w:color="auto"/>
                    <w:right w:val="none" w:sz="0" w:space="0" w:color="auto"/>
                  </w:divBdr>
                </w:div>
                <w:div w:id="151873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82283">
          <w:marLeft w:val="0"/>
          <w:marRight w:val="0"/>
          <w:marTop w:val="0"/>
          <w:marBottom w:val="0"/>
          <w:divBdr>
            <w:top w:val="none" w:sz="0" w:space="0" w:color="auto"/>
            <w:left w:val="none" w:sz="0" w:space="0" w:color="auto"/>
            <w:bottom w:val="none" w:sz="0" w:space="0" w:color="auto"/>
            <w:right w:val="none" w:sz="0" w:space="0" w:color="auto"/>
          </w:divBdr>
          <w:divsChild>
            <w:div w:id="1802460304">
              <w:marLeft w:val="0"/>
              <w:marRight w:val="0"/>
              <w:marTop w:val="0"/>
              <w:marBottom w:val="0"/>
              <w:divBdr>
                <w:top w:val="none" w:sz="0" w:space="0" w:color="auto"/>
                <w:left w:val="none" w:sz="0" w:space="0" w:color="auto"/>
                <w:bottom w:val="none" w:sz="0" w:space="0" w:color="auto"/>
                <w:right w:val="none" w:sz="0" w:space="0" w:color="auto"/>
              </w:divBdr>
              <w:divsChild>
                <w:div w:id="1421947320">
                  <w:marLeft w:val="0"/>
                  <w:marRight w:val="0"/>
                  <w:marTop w:val="0"/>
                  <w:marBottom w:val="0"/>
                  <w:divBdr>
                    <w:top w:val="none" w:sz="0" w:space="0" w:color="auto"/>
                    <w:left w:val="none" w:sz="0" w:space="0" w:color="auto"/>
                    <w:bottom w:val="none" w:sz="0" w:space="0" w:color="auto"/>
                    <w:right w:val="none" w:sz="0" w:space="0" w:color="auto"/>
                  </w:divBdr>
                </w:div>
                <w:div w:id="19338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6557">
      <w:bodyDiv w:val="1"/>
      <w:marLeft w:val="0"/>
      <w:marRight w:val="0"/>
      <w:marTop w:val="0"/>
      <w:marBottom w:val="0"/>
      <w:divBdr>
        <w:top w:val="none" w:sz="0" w:space="0" w:color="auto"/>
        <w:left w:val="none" w:sz="0" w:space="0" w:color="auto"/>
        <w:bottom w:val="none" w:sz="0" w:space="0" w:color="auto"/>
        <w:right w:val="none" w:sz="0" w:space="0" w:color="auto"/>
      </w:divBdr>
      <w:divsChild>
        <w:div w:id="1874423266">
          <w:marLeft w:val="0"/>
          <w:marRight w:val="0"/>
          <w:marTop w:val="75"/>
          <w:marBottom w:val="75"/>
          <w:divBdr>
            <w:top w:val="none" w:sz="0" w:space="0" w:color="auto"/>
            <w:left w:val="none" w:sz="0" w:space="0" w:color="auto"/>
            <w:bottom w:val="none" w:sz="0" w:space="0" w:color="auto"/>
            <w:right w:val="none" w:sz="0" w:space="0" w:color="auto"/>
          </w:divBdr>
        </w:div>
        <w:div w:id="2014449198">
          <w:marLeft w:val="0"/>
          <w:marRight w:val="0"/>
          <w:marTop w:val="0"/>
          <w:marBottom w:val="0"/>
          <w:divBdr>
            <w:top w:val="none" w:sz="0" w:space="0" w:color="auto"/>
            <w:left w:val="none" w:sz="0" w:space="0" w:color="auto"/>
            <w:bottom w:val="none" w:sz="0" w:space="0" w:color="auto"/>
            <w:right w:val="none" w:sz="0" w:space="0" w:color="auto"/>
          </w:divBdr>
          <w:divsChild>
            <w:div w:id="1208299239">
              <w:marLeft w:val="0"/>
              <w:marRight w:val="0"/>
              <w:marTop w:val="0"/>
              <w:marBottom w:val="0"/>
              <w:divBdr>
                <w:top w:val="none" w:sz="0" w:space="0" w:color="auto"/>
                <w:left w:val="none" w:sz="0" w:space="0" w:color="auto"/>
                <w:bottom w:val="none" w:sz="0" w:space="0" w:color="auto"/>
                <w:right w:val="none" w:sz="0" w:space="0" w:color="auto"/>
              </w:divBdr>
              <w:divsChild>
                <w:div w:id="223220038">
                  <w:marLeft w:val="0"/>
                  <w:marRight w:val="0"/>
                  <w:marTop w:val="0"/>
                  <w:marBottom w:val="0"/>
                  <w:divBdr>
                    <w:top w:val="none" w:sz="0" w:space="0" w:color="auto"/>
                    <w:left w:val="none" w:sz="0" w:space="0" w:color="auto"/>
                    <w:bottom w:val="none" w:sz="0" w:space="0" w:color="auto"/>
                    <w:right w:val="none" w:sz="0" w:space="0" w:color="auto"/>
                  </w:divBdr>
                </w:div>
                <w:div w:id="11615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6953">
          <w:marLeft w:val="0"/>
          <w:marRight w:val="0"/>
          <w:marTop w:val="0"/>
          <w:marBottom w:val="0"/>
          <w:divBdr>
            <w:top w:val="none" w:sz="0" w:space="0" w:color="auto"/>
            <w:left w:val="none" w:sz="0" w:space="0" w:color="auto"/>
            <w:bottom w:val="none" w:sz="0" w:space="0" w:color="auto"/>
            <w:right w:val="none" w:sz="0" w:space="0" w:color="auto"/>
          </w:divBdr>
          <w:divsChild>
            <w:div w:id="1052576762">
              <w:marLeft w:val="0"/>
              <w:marRight w:val="0"/>
              <w:marTop w:val="0"/>
              <w:marBottom w:val="0"/>
              <w:divBdr>
                <w:top w:val="none" w:sz="0" w:space="0" w:color="auto"/>
                <w:left w:val="none" w:sz="0" w:space="0" w:color="auto"/>
                <w:bottom w:val="none" w:sz="0" w:space="0" w:color="auto"/>
                <w:right w:val="none" w:sz="0" w:space="0" w:color="auto"/>
              </w:divBdr>
              <w:divsChild>
                <w:div w:id="263808670">
                  <w:marLeft w:val="0"/>
                  <w:marRight w:val="0"/>
                  <w:marTop w:val="0"/>
                  <w:marBottom w:val="0"/>
                  <w:divBdr>
                    <w:top w:val="none" w:sz="0" w:space="0" w:color="auto"/>
                    <w:left w:val="none" w:sz="0" w:space="0" w:color="auto"/>
                    <w:bottom w:val="none" w:sz="0" w:space="0" w:color="auto"/>
                    <w:right w:val="none" w:sz="0" w:space="0" w:color="auto"/>
                  </w:divBdr>
                </w:div>
                <w:div w:id="13478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50242">
      <w:bodyDiv w:val="1"/>
      <w:marLeft w:val="0"/>
      <w:marRight w:val="0"/>
      <w:marTop w:val="0"/>
      <w:marBottom w:val="0"/>
      <w:divBdr>
        <w:top w:val="none" w:sz="0" w:space="0" w:color="auto"/>
        <w:left w:val="none" w:sz="0" w:space="0" w:color="auto"/>
        <w:bottom w:val="none" w:sz="0" w:space="0" w:color="auto"/>
        <w:right w:val="none" w:sz="0" w:space="0" w:color="auto"/>
      </w:divBdr>
      <w:divsChild>
        <w:div w:id="789085163">
          <w:marLeft w:val="0"/>
          <w:marRight w:val="0"/>
          <w:marTop w:val="75"/>
          <w:marBottom w:val="75"/>
          <w:divBdr>
            <w:top w:val="none" w:sz="0" w:space="0" w:color="auto"/>
            <w:left w:val="none" w:sz="0" w:space="0" w:color="auto"/>
            <w:bottom w:val="none" w:sz="0" w:space="0" w:color="auto"/>
            <w:right w:val="none" w:sz="0" w:space="0" w:color="auto"/>
          </w:divBdr>
        </w:div>
        <w:div w:id="236477441">
          <w:marLeft w:val="0"/>
          <w:marRight w:val="0"/>
          <w:marTop w:val="0"/>
          <w:marBottom w:val="0"/>
          <w:divBdr>
            <w:top w:val="none" w:sz="0" w:space="0" w:color="auto"/>
            <w:left w:val="none" w:sz="0" w:space="0" w:color="auto"/>
            <w:bottom w:val="none" w:sz="0" w:space="0" w:color="auto"/>
            <w:right w:val="none" w:sz="0" w:space="0" w:color="auto"/>
          </w:divBdr>
          <w:divsChild>
            <w:div w:id="341932067">
              <w:marLeft w:val="0"/>
              <w:marRight w:val="0"/>
              <w:marTop w:val="0"/>
              <w:marBottom w:val="0"/>
              <w:divBdr>
                <w:top w:val="none" w:sz="0" w:space="0" w:color="auto"/>
                <w:left w:val="none" w:sz="0" w:space="0" w:color="auto"/>
                <w:bottom w:val="none" w:sz="0" w:space="0" w:color="auto"/>
                <w:right w:val="none" w:sz="0" w:space="0" w:color="auto"/>
              </w:divBdr>
              <w:divsChild>
                <w:div w:id="329600550">
                  <w:marLeft w:val="0"/>
                  <w:marRight w:val="0"/>
                  <w:marTop w:val="0"/>
                  <w:marBottom w:val="0"/>
                  <w:divBdr>
                    <w:top w:val="none" w:sz="0" w:space="0" w:color="auto"/>
                    <w:left w:val="none" w:sz="0" w:space="0" w:color="auto"/>
                    <w:bottom w:val="none" w:sz="0" w:space="0" w:color="auto"/>
                    <w:right w:val="none" w:sz="0" w:space="0" w:color="auto"/>
                  </w:divBdr>
                </w:div>
                <w:div w:id="6834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07980">
      <w:bodyDiv w:val="1"/>
      <w:marLeft w:val="0"/>
      <w:marRight w:val="0"/>
      <w:marTop w:val="0"/>
      <w:marBottom w:val="0"/>
      <w:divBdr>
        <w:top w:val="none" w:sz="0" w:space="0" w:color="auto"/>
        <w:left w:val="none" w:sz="0" w:space="0" w:color="auto"/>
        <w:bottom w:val="none" w:sz="0" w:space="0" w:color="auto"/>
        <w:right w:val="none" w:sz="0" w:space="0" w:color="auto"/>
      </w:divBdr>
      <w:divsChild>
        <w:div w:id="149640706">
          <w:marLeft w:val="0"/>
          <w:marRight w:val="0"/>
          <w:marTop w:val="75"/>
          <w:marBottom w:val="75"/>
          <w:divBdr>
            <w:top w:val="none" w:sz="0" w:space="0" w:color="auto"/>
            <w:left w:val="none" w:sz="0" w:space="0" w:color="auto"/>
            <w:bottom w:val="none" w:sz="0" w:space="0" w:color="auto"/>
            <w:right w:val="none" w:sz="0" w:space="0" w:color="auto"/>
          </w:divBdr>
        </w:div>
        <w:div w:id="1954362239">
          <w:marLeft w:val="0"/>
          <w:marRight w:val="0"/>
          <w:marTop w:val="0"/>
          <w:marBottom w:val="0"/>
          <w:divBdr>
            <w:top w:val="none" w:sz="0" w:space="0" w:color="auto"/>
            <w:left w:val="none" w:sz="0" w:space="0" w:color="auto"/>
            <w:bottom w:val="none" w:sz="0" w:space="0" w:color="auto"/>
            <w:right w:val="none" w:sz="0" w:space="0" w:color="auto"/>
          </w:divBdr>
          <w:divsChild>
            <w:div w:id="1674838453">
              <w:marLeft w:val="0"/>
              <w:marRight w:val="0"/>
              <w:marTop w:val="0"/>
              <w:marBottom w:val="0"/>
              <w:divBdr>
                <w:top w:val="none" w:sz="0" w:space="0" w:color="auto"/>
                <w:left w:val="none" w:sz="0" w:space="0" w:color="auto"/>
                <w:bottom w:val="none" w:sz="0" w:space="0" w:color="auto"/>
                <w:right w:val="none" w:sz="0" w:space="0" w:color="auto"/>
              </w:divBdr>
              <w:divsChild>
                <w:div w:id="611519036">
                  <w:marLeft w:val="0"/>
                  <w:marRight w:val="0"/>
                  <w:marTop w:val="0"/>
                  <w:marBottom w:val="0"/>
                  <w:divBdr>
                    <w:top w:val="none" w:sz="0" w:space="0" w:color="auto"/>
                    <w:left w:val="none" w:sz="0" w:space="0" w:color="auto"/>
                    <w:bottom w:val="none" w:sz="0" w:space="0" w:color="auto"/>
                    <w:right w:val="none" w:sz="0" w:space="0" w:color="auto"/>
                  </w:divBdr>
                </w:div>
                <w:div w:id="5292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4135">
          <w:marLeft w:val="0"/>
          <w:marRight w:val="0"/>
          <w:marTop w:val="0"/>
          <w:marBottom w:val="0"/>
          <w:divBdr>
            <w:top w:val="none" w:sz="0" w:space="0" w:color="auto"/>
            <w:left w:val="none" w:sz="0" w:space="0" w:color="auto"/>
            <w:bottom w:val="none" w:sz="0" w:space="0" w:color="auto"/>
            <w:right w:val="none" w:sz="0" w:space="0" w:color="auto"/>
          </w:divBdr>
          <w:divsChild>
            <w:div w:id="155340493">
              <w:marLeft w:val="0"/>
              <w:marRight w:val="0"/>
              <w:marTop w:val="0"/>
              <w:marBottom w:val="0"/>
              <w:divBdr>
                <w:top w:val="none" w:sz="0" w:space="0" w:color="auto"/>
                <w:left w:val="none" w:sz="0" w:space="0" w:color="auto"/>
                <w:bottom w:val="none" w:sz="0" w:space="0" w:color="auto"/>
                <w:right w:val="none" w:sz="0" w:space="0" w:color="auto"/>
              </w:divBdr>
              <w:divsChild>
                <w:div w:id="479619607">
                  <w:marLeft w:val="0"/>
                  <w:marRight w:val="0"/>
                  <w:marTop w:val="0"/>
                  <w:marBottom w:val="0"/>
                  <w:divBdr>
                    <w:top w:val="none" w:sz="0" w:space="0" w:color="auto"/>
                    <w:left w:val="none" w:sz="0" w:space="0" w:color="auto"/>
                    <w:bottom w:val="none" w:sz="0" w:space="0" w:color="auto"/>
                    <w:right w:val="none" w:sz="0" w:space="0" w:color="auto"/>
                  </w:divBdr>
                </w:div>
                <w:div w:id="2290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7154">
          <w:marLeft w:val="0"/>
          <w:marRight w:val="0"/>
          <w:marTop w:val="0"/>
          <w:marBottom w:val="0"/>
          <w:divBdr>
            <w:top w:val="none" w:sz="0" w:space="0" w:color="auto"/>
            <w:left w:val="none" w:sz="0" w:space="0" w:color="auto"/>
            <w:bottom w:val="none" w:sz="0" w:space="0" w:color="auto"/>
            <w:right w:val="none" w:sz="0" w:space="0" w:color="auto"/>
          </w:divBdr>
          <w:divsChild>
            <w:div w:id="1545361618">
              <w:marLeft w:val="0"/>
              <w:marRight w:val="0"/>
              <w:marTop w:val="0"/>
              <w:marBottom w:val="0"/>
              <w:divBdr>
                <w:top w:val="none" w:sz="0" w:space="0" w:color="auto"/>
                <w:left w:val="none" w:sz="0" w:space="0" w:color="auto"/>
                <w:bottom w:val="none" w:sz="0" w:space="0" w:color="auto"/>
                <w:right w:val="none" w:sz="0" w:space="0" w:color="auto"/>
              </w:divBdr>
              <w:divsChild>
                <w:div w:id="1158106656">
                  <w:marLeft w:val="0"/>
                  <w:marRight w:val="0"/>
                  <w:marTop w:val="0"/>
                  <w:marBottom w:val="0"/>
                  <w:divBdr>
                    <w:top w:val="none" w:sz="0" w:space="0" w:color="auto"/>
                    <w:left w:val="none" w:sz="0" w:space="0" w:color="auto"/>
                    <w:bottom w:val="none" w:sz="0" w:space="0" w:color="auto"/>
                    <w:right w:val="none" w:sz="0" w:space="0" w:color="auto"/>
                  </w:divBdr>
                </w:div>
                <w:div w:id="12785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6122">
          <w:marLeft w:val="0"/>
          <w:marRight w:val="0"/>
          <w:marTop w:val="0"/>
          <w:marBottom w:val="0"/>
          <w:divBdr>
            <w:top w:val="none" w:sz="0" w:space="0" w:color="auto"/>
            <w:left w:val="none" w:sz="0" w:space="0" w:color="auto"/>
            <w:bottom w:val="none" w:sz="0" w:space="0" w:color="auto"/>
            <w:right w:val="none" w:sz="0" w:space="0" w:color="auto"/>
          </w:divBdr>
          <w:divsChild>
            <w:div w:id="927809195">
              <w:marLeft w:val="0"/>
              <w:marRight w:val="0"/>
              <w:marTop w:val="0"/>
              <w:marBottom w:val="0"/>
              <w:divBdr>
                <w:top w:val="none" w:sz="0" w:space="0" w:color="auto"/>
                <w:left w:val="none" w:sz="0" w:space="0" w:color="auto"/>
                <w:bottom w:val="none" w:sz="0" w:space="0" w:color="auto"/>
                <w:right w:val="none" w:sz="0" w:space="0" w:color="auto"/>
              </w:divBdr>
              <w:divsChild>
                <w:div w:id="1761947000">
                  <w:marLeft w:val="0"/>
                  <w:marRight w:val="0"/>
                  <w:marTop w:val="0"/>
                  <w:marBottom w:val="0"/>
                  <w:divBdr>
                    <w:top w:val="none" w:sz="0" w:space="0" w:color="auto"/>
                    <w:left w:val="none" w:sz="0" w:space="0" w:color="auto"/>
                    <w:bottom w:val="none" w:sz="0" w:space="0" w:color="auto"/>
                    <w:right w:val="none" w:sz="0" w:space="0" w:color="auto"/>
                  </w:divBdr>
                </w:div>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150">
          <w:marLeft w:val="0"/>
          <w:marRight w:val="0"/>
          <w:marTop w:val="0"/>
          <w:marBottom w:val="0"/>
          <w:divBdr>
            <w:top w:val="none" w:sz="0" w:space="0" w:color="auto"/>
            <w:left w:val="none" w:sz="0" w:space="0" w:color="auto"/>
            <w:bottom w:val="none" w:sz="0" w:space="0" w:color="auto"/>
            <w:right w:val="none" w:sz="0" w:space="0" w:color="auto"/>
          </w:divBdr>
          <w:divsChild>
            <w:div w:id="1560281120">
              <w:marLeft w:val="0"/>
              <w:marRight w:val="0"/>
              <w:marTop w:val="0"/>
              <w:marBottom w:val="0"/>
              <w:divBdr>
                <w:top w:val="none" w:sz="0" w:space="0" w:color="auto"/>
                <w:left w:val="none" w:sz="0" w:space="0" w:color="auto"/>
                <w:bottom w:val="none" w:sz="0" w:space="0" w:color="auto"/>
                <w:right w:val="none" w:sz="0" w:space="0" w:color="auto"/>
              </w:divBdr>
              <w:divsChild>
                <w:div w:id="145440891">
                  <w:marLeft w:val="0"/>
                  <w:marRight w:val="0"/>
                  <w:marTop w:val="0"/>
                  <w:marBottom w:val="0"/>
                  <w:divBdr>
                    <w:top w:val="none" w:sz="0" w:space="0" w:color="auto"/>
                    <w:left w:val="none" w:sz="0" w:space="0" w:color="auto"/>
                    <w:bottom w:val="none" w:sz="0" w:space="0" w:color="auto"/>
                    <w:right w:val="none" w:sz="0" w:space="0" w:color="auto"/>
                  </w:divBdr>
                </w:div>
                <w:div w:id="125589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30665">
          <w:marLeft w:val="0"/>
          <w:marRight w:val="0"/>
          <w:marTop w:val="0"/>
          <w:marBottom w:val="0"/>
          <w:divBdr>
            <w:top w:val="none" w:sz="0" w:space="0" w:color="auto"/>
            <w:left w:val="none" w:sz="0" w:space="0" w:color="auto"/>
            <w:bottom w:val="none" w:sz="0" w:space="0" w:color="auto"/>
            <w:right w:val="none" w:sz="0" w:space="0" w:color="auto"/>
          </w:divBdr>
          <w:divsChild>
            <w:div w:id="1793983988">
              <w:marLeft w:val="0"/>
              <w:marRight w:val="0"/>
              <w:marTop w:val="0"/>
              <w:marBottom w:val="0"/>
              <w:divBdr>
                <w:top w:val="none" w:sz="0" w:space="0" w:color="auto"/>
                <w:left w:val="none" w:sz="0" w:space="0" w:color="auto"/>
                <w:bottom w:val="none" w:sz="0" w:space="0" w:color="auto"/>
                <w:right w:val="none" w:sz="0" w:space="0" w:color="auto"/>
              </w:divBdr>
              <w:divsChild>
                <w:div w:id="1295865234">
                  <w:marLeft w:val="0"/>
                  <w:marRight w:val="0"/>
                  <w:marTop w:val="0"/>
                  <w:marBottom w:val="0"/>
                  <w:divBdr>
                    <w:top w:val="none" w:sz="0" w:space="0" w:color="auto"/>
                    <w:left w:val="none" w:sz="0" w:space="0" w:color="auto"/>
                    <w:bottom w:val="none" w:sz="0" w:space="0" w:color="auto"/>
                    <w:right w:val="none" w:sz="0" w:space="0" w:color="auto"/>
                  </w:divBdr>
                </w:div>
                <w:div w:id="172120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2081">
          <w:marLeft w:val="0"/>
          <w:marRight w:val="0"/>
          <w:marTop w:val="0"/>
          <w:marBottom w:val="0"/>
          <w:divBdr>
            <w:top w:val="none" w:sz="0" w:space="0" w:color="auto"/>
            <w:left w:val="none" w:sz="0" w:space="0" w:color="auto"/>
            <w:bottom w:val="none" w:sz="0" w:space="0" w:color="auto"/>
            <w:right w:val="none" w:sz="0" w:space="0" w:color="auto"/>
          </w:divBdr>
          <w:divsChild>
            <w:div w:id="1419521403">
              <w:marLeft w:val="0"/>
              <w:marRight w:val="0"/>
              <w:marTop w:val="0"/>
              <w:marBottom w:val="0"/>
              <w:divBdr>
                <w:top w:val="none" w:sz="0" w:space="0" w:color="auto"/>
                <w:left w:val="none" w:sz="0" w:space="0" w:color="auto"/>
                <w:bottom w:val="none" w:sz="0" w:space="0" w:color="auto"/>
                <w:right w:val="none" w:sz="0" w:space="0" w:color="auto"/>
              </w:divBdr>
              <w:divsChild>
                <w:div w:id="1612474680">
                  <w:marLeft w:val="0"/>
                  <w:marRight w:val="0"/>
                  <w:marTop w:val="0"/>
                  <w:marBottom w:val="0"/>
                  <w:divBdr>
                    <w:top w:val="none" w:sz="0" w:space="0" w:color="auto"/>
                    <w:left w:val="none" w:sz="0" w:space="0" w:color="auto"/>
                    <w:bottom w:val="none" w:sz="0" w:space="0" w:color="auto"/>
                    <w:right w:val="none" w:sz="0" w:space="0" w:color="auto"/>
                  </w:divBdr>
                </w:div>
                <w:div w:id="7991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7182">
          <w:marLeft w:val="0"/>
          <w:marRight w:val="0"/>
          <w:marTop w:val="0"/>
          <w:marBottom w:val="0"/>
          <w:divBdr>
            <w:top w:val="none" w:sz="0" w:space="0" w:color="auto"/>
            <w:left w:val="none" w:sz="0" w:space="0" w:color="auto"/>
            <w:bottom w:val="none" w:sz="0" w:space="0" w:color="auto"/>
            <w:right w:val="none" w:sz="0" w:space="0" w:color="auto"/>
          </w:divBdr>
          <w:divsChild>
            <w:div w:id="903442944">
              <w:marLeft w:val="0"/>
              <w:marRight w:val="0"/>
              <w:marTop w:val="0"/>
              <w:marBottom w:val="0"/>
              <w:divBdr>
                <w:top w:val="none" w:sz="0" w:space="0" w:color="auto"/>
                <w:left w:val="none" w:sz="0" w:space="0" w:color="auto"/>
                <w:bottom w:val="none" w:sz="0" w:space="0" w:color="auto"/>
                <w:right w:val="none" w:sz="0" w:space="0" w:color="auto"/>
              </w:divBdr>
              <w:divsChild>
                <w:div w:id="2014869078">
                  <w:marLeft w:val="0"/>
                  <w:marRight w:val="0"/>
                  <w:marTop w:val="0"/>
                  <w:marBottom w:val="0"/>
                  <w:divBdr>
                    <w:top w:val="none" w:sz="0" w:space="0" w:color="auto"/>
                    <w:left w:val="none" w:sz="0" w:space="0" w:color="auto"/>
                    <w:bottom w:val="none" w:sz="0" w:space="0" w:color="auto"/>
                    <w:right w:val="none" w:sz="0" w:space="0" w:color="auto"/>
                  </w:divBdr>
                </w:div>
                <w:div w:id="17247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57620">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none" w:sz="0" w:space="0" w:color="auto"/>
                <w:left w:val="none" w:sz="0" w:space="0" w:color="auto"/>
                <w:bottom w:val="none" w:sz="0" w:space="0" w:color="auto"/>
                <w:right w:val="none" w:sz="0" w:space="0" w:color="auto"/>
              </w:divBdr>
              <w:divsChild>
                <w:div w:id="1973099516">
                  <w:marLeft w:val="0"/>
                  <w:marRight w:val="0"/>
                  <w:marTop w:val="0"/>
                  <w:marBottom w:val="0"/>
                  <w:divBdr>
                    <w:top w:val="none" w:sz="0" w:space="0" w:color="auto"/>
                    <w:left w:val="none" w:sz="0" w:space="0" w:color="auto"/>
                    <w:bottom w:val="none" w:sz="0" w:space="0" w:color="auto"/>
                    <w:right w:val="none" w:sz="0" w:space="0" w:color="auto"/>
                  </w:divBdr>
                </w:div>
                <w:div w:id="7513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7091">
          <w:marLeft w:val="0"/>
          <w:marRight w:val="0"/>
          <w:marTop w:val="0"/>
          <w:marBottom w:val="0"/>
          <w:divBdr>
            <w:top w:val="none" w:sz="0" w:space="0" w:color="auto"/>
            <w:left w:val="none" w:sz="0" w:space="0" w:color="auto"/>
            <w:bottom w:val="none" w:sz="0" w:space="0" w:color="auto"/>
            <w:right w:val="none" w:sz="0" w:space="0" w:color="auto"/>
          </w:divBdr>
          <w:divsChild>
            <w:div w:id="170799448">
              <w:marLeft w:val="0"/>
              <w:marRight w:val="0"/>
              <w:marTop w:val="0"/>
              <w:marBottom w:val="0"/>
              <w:divBdr>
                <w:top w:val="none" w:sz="0" w:space="0" w:color="auto"/>
                <w:left w:val="none" w:sz="0" w:space="0" w:color="auto"/>
                <w:bottom w:val="none" w:sz="0" w:space="0" w:color="auto"/>
                <w:right w:val="none" w:sz="0" w:space="0" w:color="auto"/>
              </w:divBdr>
              <w:divsChild>
                <w:div w:id="1308238551">
                  <w:marLeft w:val="0"/>
                  <w:marRight w:val="0"/>
                  <w:marTop w:val="0"/>
                  <w:marBottom w:val="0"/>
                  <w:divBdr>
                    <w:top w:val="none" w:sz="0" w:space="0" w:color="auto"/>
                    <w:left w:val="none" w:sz="0" w:space="0" w:color="auto"/>
                    <w:bottom w:val="none" w:sz="0" w:space="0" w:color="auto"/>
                    <w:right w:val="none" w:sz="0" w:space="0" w:color="auto"/>
                  </w:divBdr>
                </w:div>
                <w:div w:id="5160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3694">
          <w:marLeft w:val="0"/>
          <w:marRight w:val="0"/>
          <w:marTop w:val="0"/>
          <w:marBottom w:val="0"/>
          <w:divBdr>
            <w:top w:val="none" w:sz="0" w:space="0" w:color="auto"/>
            <w:left w:val="none" w:sz="0" w:space="0" w:color="auto"/>
            <w:bottom w:val="none" w:sz="0" w:space="0" w:color="auto"/>
            <w:right w:val="none" w:sz="0" w:space="0" w:color="auto"/>
          </w:divBdr>
          <w:divsChild>
            <w:div w:id="1890844725">
              <w:marLeft w:val="0"/>
              <w:marRight w:val="0"/>
              <w:marTop w:val="0"/>
              <w:marBottom w:val="0"/>
              <w:divBdr>
                <w:top w:val="none" w:sz="0" w:space="0" w:color="auto"/>
                <w:left w:val="none" w:sz="0" w:space="0" w:color="auto"/>
                <w:bottom w:val="none" w:sz="0" w:space="0" w:color="auto"/>
                <w:right w:val="none" w:sz="0" w:space="0" w:color="auto"/>
              </w:divBdr>
              <w:divsChild>
                <w:div w:id="779375877">
                  <w:marLeft w:val="0"/>
                  <w:marRight w:val="0"/>
                  <w:marTop w:val="0"/>
                  <w:marBottom w:val="0"/>
                  <w:divBdr>
                    <w:top w:val="none" w:sz="0" w:space="0" w:color="auto"/>
                    <w:left w:val="none" w:sz="0" w:space="0" w:color="auto"/>
                    <w:bottom w:val="none" w:sz="0" w:space="0" w:color="auto"/>
                    <w:right w:val="none" w:sz="0" w:space="0" w:color="auto"/>
                  </w:divBdr>
                </w:div>
                <w:div w:id="132284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2840">
          <w:marLeft w:val="0"/>
          <w:marRight w:val="0"/>
          <w:marTop w:val="0"/>
          <w:marBottom w:val="0"/>
          <w:divBdr>
            <w:top w:val="none" w:sz="0" w:space="0" w:color="auto"/>
            <w:left w:val="none" w:sz="0" w:space="0" w:color="auto"/>
            <w:bottom w:val="none" w:sz="0" w:space="0" w:color="auto"/>
            <w:right w:val="none" w:sz="0" w:space="0" w:color="auto"/>
          </w:divBdr>
          <w:divsChild>
            <w:div w:id="1626081803">
              <w:marLeft w:val="0"/>
              <w:marRight w:val="0"/>
              <w:marTop w:val="0"/>
              <w:marBottom w:val="0"/>
              <w:divBdr>
                <w:top w:val="none" w:sz="0" w:space="0" w:color="auto"/>
                <w:left w:val="none" w:sz="0" w:space="0" w:color="auto"/>
                <w:bottom w:val="none" w:sz="0" w:space="0" w:color="auto"/>
                <w:right w:val="none" w:sz="0" w:space="0" w:color="auto"/>
              </w:divBdr>
              <w:divsChild>
                <w:div w:id="987511781">
                  <w:marLeft w:val="0"/>
                  <w:marRight w:val="0"/>
                  <w:marTop w:val="0"/>
                  <w:marBottom w:val="0"/>
                  <w:divBdr>
                    <w:top w:val="none" w:sz="0" w:space="0" w:color="auto"/>
                    <w:left w:val="none" w:sz="0" w:space="0" w:color="auto"/>
                    <w:bottom w:val="none" w:sz="0" w:space="0" w:color="auto"/>
                    <w:right w:val="none" w:sz="0" w:space="0" w:color="auto"/>
                  </w:divBdr>
                </w:div>
                <w:div w:id="17644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8143">
          <w:marLeft w:val="0"/>
          <w:marRight w:val="0"/>
          <w:marTop w:val="0"/>
          <w:marBottom w:val="0"/>
          <w:divBdr>
            <w:top w:val="none" w:sz="0" w:space="0" w:color="auto"/>
            <w:left w:val="none" w:sz="0" w:space="0" w:color="auto"/>
            <w:bottom w:val="none" w:sz="0" w:space="0" w:color="auto"/>
            <w:right w:val="none" w:sz="0" w:space="0" w:color="auto"/>
          </w:divBdr>
          <w:divsChild>
            <w:div w:id="37553296">
              <w:marLeft w:val="0"/>
              <w:marRight w:val="0"/>
              <w:marTop w:val="0"/>
              <w:marBottom w:val="0"/>
              <w:divBdr>
                <w:top w:val="none" w:sz="0" w:space="0" w:color="auto"/>
                <w:left w:val="none" w:sz="0" w:space="0" w:color="auto"/>
                <w:bottom w:val="none" w:sz="0" w:space="0" w:color="auto"/>
                <w:right w:val="none" w:sz="0" w:space="0" w:color="auto"/>
              </w:divBdr>
              <w:divsChild>
                <w:div w:id="285821319">
                  <w:marLeft w:val="0"/>
                  <w:marRight w:val="0"/>
                  <w:marTop w:val="0"/>
                  <w:marBottom w:val="0"/>
                  <w:divBdr>
                    <w:top w:val="none" w:sz="0" w:space="0" w:color="auto"/>
                    <w:left w:val="none" w:sz="0" w:space="0" w:color="auto"/>
                    <w:bottom w:val="none" w:sz="0" w:space="0" w:color="auto"/>
                    <w:right w:val="none" w:sz="0" w:space="0" w:color="auto"/>
                  </w:divBdr>
                </w:div>
                <w:div w:id="14124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4143">
      <w:bodyDiv w:val="1"/>
      <w:marLeft w:val="0"/>
      <w:marRight w:val="0"/>
      <w:marTop w:val="0"/>
      <w:marBottom w:val="0"/>
      <w:divBdr>
        <w:top w:val="none" w:sz="0" w:space="0" w:color="auto"/>
        <w:left w:val="none" w:sz="0" w:space="0" w:color="auto"/>
        <w:bottom w:val="none" w:sz="0" w:space="0" w:color="auto"/>
        <w:right w:val="none" w:sz="0" w:space="0" w:color="auto"/>
      </w:divBdr>
      <w:divsChild>
        <w:div w:id="1310404829">
          <w:marLeft w:val="0"/>
          <w:marRight w:val="0"/>
          <w:marTop w:val="75"/>
          <w:marBottom w:val="75"/>
          <w:divBdr>
            <w:top w:val="none" w:sz="0" w:space="0" w:color="auto"/>
            <w:left w:val="none" w:sz="0" w:space="0" w:color="auto"/>
            <w:bottom w:val="none" w:sz="0" w:space="0" w:color="auto"/>
            <w:right w:val="none" w:sz="0" w:space="0" w:color="auto"/>
          </w:divBdr>
        </w:div>
        <w:div w:id="2100518966">
          <w:marLeft w:val="0"/>
          <w:marRight w:val="0"/>
          <w:marTop w:val="0"/>
          <w:marBottom w:val="0"/>
          <w:divBdr>
            <w:top w:val="none" w:sz="0" w:space="0" w:color="auto"/>
            <w:left w:val="none" w:sz="0" w:space="0" w:color="auto"/>
            <w:bottom w:val="none" w:sz="0" w:space="0" w:color="auto"/>
            <w:right w:val="none" w:sz="0" w:space="0" w:color="auto"/>
          </w:divBdr>
          <w:divsChild>
            <w:div w:id="531497697">
              <w:marLeft w:val="0"/>
              <w:marRight w:val="0"/>
              <w:marTop w:val="0"/>
              <w:marBottom w:val="0"/>
              <w:divBdr>
                <w:top w:val="none" w:sz="0" w:space="0" w:color="auto"/>
                <w:left w:val="none" w:sz="0" w:space="0" w:color="auto"/>
                <w:bottom w:val="none" w:sz="0" w:space="0" w:color="auto"/>
                <w:right w:val="none" w:sz="0" w:space="0" w:color="auto"/>
              </w:divBdr>
              <w:divsChild>
                <w:div w:id="892620386">
                  <w:marLeft w:val="0"/>
                  <w:marRight w:val="0"/>
                  <w:marTop w:val="0"/>
                  <w:marBottom w:val="0"/>
                  <w:divBdr>
                    <w:top w:val="none" w:sz="0" w:space="0" w:color="auto"/>
                    <w:left w:val="none" w:sz="0" w:space="0" w:color="auto"/>
                    <w:bottom w:val="none" w:sz="0" w:space="0" w:color="auto"/>
                    <w:right w:val="none" w:sz="0" w:space="0" w:color="auto"/>
                  </w:divBdr>
                </w:div>
                <w:div w:id="8789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3711">
          <w:marLeft w:val="0"/>
          <w:marRight w:val="0"/>
          <w:marTop w:val="0"/>
          <w:marBottom w:val="0"/>
          <w:divBdr>
            <w:top w:val="none" w:sz="0" w:space="0" w:color="auto"/>
            <w:left w:val="none" w:sz="0" w:space="0" w:color="auto"/>
            <w:bottom w:val="none" w:sz="0" w:space="0" w:color="auto"/>
            <w:right w:val="none" w:sz="0" w:space="0" w:color="auto"/>
          </w:divBdr>
          <w:divsChild>
            <w:div w:id="1274827668">
              <w:marLeft w:val="0"/>
              <w:marRight w:val="0"/>
              <w:marTop w:val="0"/>
              <w:marBottom w:val="0"/>
              <w:divBdr>
                <w:top w:val="none" w:sz="0" w:space="0" w:color="auto"/>
                <w:left w:val="none" w:sz="0" w:space="0" w:color="auto"/>
                <w:bottom w:val="none" w:sz="0" w:space="0" w:color="auto"/>
                <w:right w:val="none" w:sz="0" w:space="0" w:color="auto"/>
              </w:divBdr>
              <w:divsChild>
                <w:div w:id="349962580">
                  <w:marLeft w:val="0"/>
                  <w:marRight w:val="0"/>
                  <w:marTop w:val="0"/>
                  <w:marBottom w:val="0"/>
                  <w:divBdr>
                    <w:top w:val="none" w:sz="0" w:space="0" w:color="auto"/>
                    <w:left w:val="none" w:sz="0" w:space="0" w:color="auto"/>
                    <w:bottom w:val="none" w:sz="0" w:space="0" w:color="auto"/>
                    <w:right w:val="none" w:sz="0" w:space="0" w:color="auto"/>
                  </w:divBdr>
                </w:div>
                <w:div w:id="18601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1053">
          <w:marLeft w:val="0"/>
          <w:marRight w:val="0"/>
          <w:marTop w:val="0"/>
          <w:marBottom w:val="0"/>
          <w:divBdr>
            <w:top w:val="none" w:sz="0" w:space="0" w:color="auto"/>
            <w:left w:val="none" w:sz="0" w:space="0" w:color="auto"/>
            <w:bottom w:val="none" w:sz="0" w:space="0" w:color="auto"/>
            <w:right w:val="none" w:sz="0" w:space="0" w:color="auto"/>
          </w:divBdr>
          <w:divsChild>
            <w:div w:id="1754088222">
              <w:marLeft w:val="0"/>
              <w:marRight w:val="0"/>
              <w:marTop w:val="0"/>
              <w:marBottom w:val="0"/>
              <w:divBdr>
                <w:top w:val="none" w:sz="0" w:space="0" w:color="auto"/>
                <w:left w:val="none" w:sz="0" w:space="0" w:color="auto"/>
                <w:bottom w:val="none" w:sz="0" w:space="0" w:color="auto"/>
                <w:right w:val="none" w:sz="0" w:space="0" w:color="auto"/>
              </w:divBdr>
              <w:divsChild>
                <w:div w:id="1239092434">
                  <w:marLeft w:val="0"/>
                  <w:marRight w:val="0"/>
                  <w:marTop w:val="0"/>
                  <w:marBottom w:val="0"/>
                  <w:divBdr>
                    <w:top w:val="none" w:sz="0" w:space="0" w:color="auto"/>
                    <w:left w:val="none" w:sz="0" w:space="0" w:color="auto"/>
                    <w:bottom w:val="none" w:sz="0" w:space="0" w:color="auto"/>
                    <w:right w:val="none" w:sz="0" w:space="0" w:color="auto"/>
                  </w:divBdr>
                </w:div>
                <w:div w:id="13019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36508">
          <w:marLeft w:val="0"/>
          <w:marRight w:val="0"/>
          <w:marTop w:val="0"/>
          <w:marBottom w:val="0"/>
          <w:divBdr>
            <w:top w:val="none" w:sz="0" w:space="0" w:color="auto"/>
            <w:left w:val="none" w:sz="0" w:space="0" w:color="auto"/>
            <w:bottom w:val="none" w:sz="0" w:space="0" w:color="auto"/>
            <w:right w:val="none" w:sz="0" w:space="0" w:color="auto"/>
          </w:divBdr>
          <w:divsChild>
            <w:div w:id="1754476349">
              <w:marLeft w:val="0"/>
              <w:marRight w:val="0"/>
              <w:marTop w:val="0"/>
              <w:marBottom w:val="0"/>
              <w:divBdr>
                <w:top w:val="none" w:sz="0" w:space="0" w:color="auto"/>
                <w:left w:val="none" w:sz="0" w:space="0" w:color="auto"/>
                <w:bottom w:val="none" w:sz="0" w:space="0" w:color="auto"/>
                <w:right w:val="none" w:sz="0" w:space="0" w:color="auto"/>
              </w:divBdr>
              <w:divsChild>
                <w:div w:id="651981874">
                  <w:marLeft w:val="0"/>
                  <w:marRight w:val="0"/>
                  <w:marTop w:val="0"/>
                  <w:marBottom w:val="0"/>
                  <w:divBdr>
                    <w:top w:val="none" w:sz="0" w:space="0" w:color="auto"/>
                    <w:left w:val="none" w:sz="0" w:space="0" w:color="auto"/>
                    <w:bottom w:val="none" w:sz="0" w:space="0" w:color="auto"/>
                    <w:right w:val="none" w:sz="0" w:space="0" w:color="auto"/>
                  </w:divBdr>
                </w:div>
                <w:div w:id="13734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88728">
          <w:marLeft w:val="0"/>
          <w:marRight w:val="0"/>
          <w:marTop w:val="0"/>
          <w:marBottom w:val="0"/>
          <w:divBdr>
            <w:top w:val="none" w:sz="0" w:space="0" w:color="auto"/>
            <w:left w:val="none" w:sz="0" w:space="0" w:color="auto"/>
            <w:bottom w:val="none" w:sz="0" w:space="0" w:color="auto"/>
            <w:right w:val="none" w:sz="0" w:space="0" w:color="auto"/>
          </w:divBdr>
          <w:divsChild>
            <w:div w:id="281810547">
              <w:marLeft w:val="0"/>
              <w:marRight w:val="0"/>
              <w:marTop w:val="0"/>
              <w:marBottom w:val="0"/>
              <w:divBdr>
                <w:top w:val="none" w:sz="0" w:space="0" w:color="auto"/>
                <w:left w:val="none" w:sz="0" w:space="0" w:color="auto"/>
                <w:bottom w:val="none" w:sz="0" w:space="0" w:color="auto"/>
                <w:right w:val="none" w:sz="0" w:space="0" w:color="auto"/>
              </w:divBdr>
              <w:divsChild>
                <w:div w:id="1917125847">
                  <w:marLeft w:val="0"/>
                  <w:marRight w:val="0"/>
                  <w:marTop w:val="0"/>
                  <w:marBottom w:val="0"/>
                  <w:divBdr>
                    <w:top w:val="none" w:sz="0" w:space="0" w:color="auto"/>
                    <w:left w:val="none" w:sz="0" w:space="0" w:color="auto"/>
                    <w:bottom w:val="none" w:sz="0" w:space="0" w:color="auto"/>
                    <w:right w:val="none" w:sz="0" w:space="0" w:color="auto"/>
                  </w:divBdr>
                </w:div>
                <w:div w:id="6889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65227">
          <w:marLeft w:val="0"/>
          <w:marRight w:val="0"/>
          <w:marTop w:val="0"/>
          <w:marBottom w:val="0"/>
          <w:divBdr>
            <w:top w:val="none" w:sz="0" w:space="0" w:color="auto"/>
            <w:left w:val="none" w:sz="0" w:space="0" w:color="auto"/>
            <w:bottom w:val="none" w:sz="0" w:space="0" w:color="auto"/>
            <w:right w:val="none" w:sz="0" w:space="0" w:color="auto"/>
          </w:divBdr>
          <w:divsChild>
            <w:div w:id="450586565">
              <w:marLeft w:val="0"/>
              <w:marRight w:val="0"/>
              <w:marTop w:val="0"/>
              <w:marBottom w:val="0"/>
              <w:divBdr>
                <w:top w:val="none" w:sz="0" w:space="0" w:color="auto"/>
                <w:left w:val="none" w:sz="0" w:space="0" w:color="auto"/>
                <w:bottom w:val="none" w:sz="0" w:space="0" w:color="auto"/>
                <w:right w:val="none" w:sz="0" w:space="0" w:color="auto"/>
              </w:divBdr>
              <w:divsChild>
                <w:div w:id="333994920">
                  <w:marLeft w:val="0"/>
                  <w:marRight w:val="0"/>
                  <w:marTop w:val="0"/>
                  <w:marBottom w:val="0"/>
                  <w:divBdr>
                    <w:top w:val="none" w:sz="0" w:space="0" w:color="auto"/>
                    <w:left w:val="none" w:sz="0" w:space="0" w:color="auto"/>
                    <w:bottom w:val="none" w:sz="0" w:space="0" w:color="auto"/>
                    <w:right w:val="none" w:sz="0" w:space="0" w:color="auto"/>
                  </w:divBdr>
                </w:div>
                <w:div w:id="15052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3564">
          <w:marLeft w:val="0"/>
          <w:marRight w:val="0"/>
          <w:marTop w:val="0"/>
          <w:marBottom w:val="0"/>
          <w:divBdr>
            <w:top w:val="none" w:sz="0" w:space="0" w:color="auto"/>
            <w:left w:val="none" w:sz="0" w:space="0" w:color="auto"/>
            <w:bottom w:val="none" w:sz="0" w:space="0" w:color="auto"/>
            <w:right w:val="none" w:sz="0" w:space="0" w:color="auto"/>
          </w:divBdr>
          <w:divsChild>
            <w:div w:id="612980885">
              <w:marLeft w:val="0"/>
              <w:marRight w:val="0"/>
              <w:marTop w:val="0"/>
              <w:marBottom w:val="0"/>
              <w:divBdr>
                <w:top w:val="none" w:sz="0" w:space="0" w:color="auto"/>
                <w:left w:val="none" w:sz="0" w:space="0" w:color="auto"/>
                <w:bottom w:val="none" w:sz="0" w:space="0" w:color="auto"/>
                <w:right w:val="none" w:sz="0" w:space="0" w:color="auto"/>
              </w:divBdr>
              <w:divsChild>
                <w:div w:id="709302828">
                  <w:marLeft w:val="0"/>
                  <w:marRight w:val="0"/>
                  <w:marTop w:val="0"/>
                  <w:marBottom w:val="0"/>
                  <w:divBdr>
                    <w:top w:val="none" w:sz="0" w:space="0" w:color="auto"/>
                    <w:left w:val="none" w:sz="0" w:space="0" w:color="auto"/>
                    <w:bottom w:val="none" w:sz="0" w:space="0" w:color="auto"/>
                    <w:right w:val="none" w:sz="0" w:space="0" w:color="auto"/>
                  </w:divBdr>
                </w:div>
                <w:div w:id="5105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10652">
          <w:marLeft w:val="0"/>
          <w:marRight w:val="0"/>
          <w:marTop w:val="0"/>
          <w:marBottom w:val="0"/>
          <w:divBdr>
            <w:top w:val="none" w:sz="0" w:space="0" w:color="auto"/>
            <w:left w:val="none" w:sz="0" w:space="0" w:color="auto"/>
            <w:bottom w:val="none" w:sz="0" w:space="0" w:color="auto"/>
            <w:right w:val="none" w:sz="0" w:space="0" w:color="auto"/>
          </w:divBdr>
          <w:divsChild>
            <w:div w:id="233667082">
              <w:marLeft w:val="0"/>
              <w:marRight w:val="0"/>
              <w:marTop w:val="0"/>
              <w:marBottom w:val="0"/>
              <w:divBdr>
                <w:top w:val="none" w:sz="0" w:space="0" w:color="auto"/>
                <w:left w:val="none" w:sz="0" w:space="0" w:color="auto"/>
                <w:bottom w:val="none" w:sz="0" w:space="0" w:color="auto"/>
                <w:right w:val="none" w:sz="0" w:space="0" w:color="auto"/>
              </w:divBdr>
              <w:divsChild>
                <w:div w:id="775562279">
                  <w:marLeft w:val="0"/>
                  <w:marRight w:val="0"/>
                  <w:marTop w:val="0"/>
                  <w:marBottom w:val="0"/>
                  <w:divBdr>
                    <w:top w:val="none" w:sz="0" w:space="0" w:color="auto"/>
                    <w:left w:val="none" w:sz="0" w:space="0" w:color="auto"/>
                    <w:bottom w:val="none" w:sz="0" w:space="0" w:color="auto"/>
                    <w:right w:val="none" w:sz="0" w:space="0" w:color="auto"/>
                  </w:divBdr>
                </w:div>
                <w:div w:id="486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0531">
          <w:marLeft w:val="0"/>
          <w:marRight w:val="0"/>
          <w:marTop w:val="0"/>
          <w:marBottom w:val="0"/>
          <w:divBdr>
            <w:top w:val="none" w:sz="0" w:space="0" w:color="auto"/>
            <w:left w:val="none" w:sz="0" w:space="0" w:color="auto"/>
            <w:bottom w:val="none" w:sz="0" w:space="0" w:color="auto"/>
            <w:right w:val="none" w:sz="0" w:space="0" w:color="auto"/>
          </w:divBdr>
          <w:divsChild>
            <w:div w:id="1164711471">
              <w:marLeft w:val="0"/>
              <w:marRight w:val="0"/>
              <w:marTop w:val="0"/>
              <w:marBottom w:val="0"/>
              <w:divBdr>
                <w:top w:val="none" w:sz="0" w:space="0" w:color="auto"/>
                <w:left w:val="none" w:sz="0" w:space="0" w:color="auto"/>
                <w:bottom w:val="none" w:sz="0" w:space="0" w:color="auto"/>
                <w:right w:val="none" w:sz="0" w:space="0" w:color="auto"/>
              </w:divBdr>
              <w:divsChild>
                <w:div w:id="168058712">
                  <w:marLeft w:val="0"/>
                  <w:marRight w:val="0"/>
                  <w:marTop w:val="0"/>
                  <w:marBottom w:val="0"/>
                  <w:divBdr>
                    <w:top w:val="none" w:sz="0" w:space="0" w:color="auto"/>
                    <w:left w:val="none" w:sz="0" w:space="0" w:color="auto"/>
                    <w:bottom w:val="none" w:sz="0" w:space="0" w:color="auto"/>
                    <w:right w:val="none" w:sz="0" w:space="0" w:color="auto"/>
                  </w:divBdr>
                </w:div>
                <w:div w:id="14113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4558">
          <w:marLeft w:val="0"/>
          <w:marRight w:val="0"/>
          <w:marTop w:val="0"/>
          <w:marBottom w:val="0"/>
          <w:divBdr>
            <w:top w:val="none" w:sz="0" w:space="0" w:color="auto"/>
            <w:left w:val="none" w:sz="0" w:space="0" w:color="auto"/>
            <w:bottom w:val="none" w:sz="0" w:space="0" w:color="auto"/>
            <w:right w:val="none" w:sz="0" w:space="0" w:color="auto"/>
          </w:divBdr>
          <w:divsChild>
            <w:div w:id="1562786973">
              <w:marLeft w:val="0"/>
              <w:marRight w:val="0"/>
              <w:marTop w:val="0"/>
              <w:marBottom w:val="0"/>
              <w:divBdr>
                <w:top w:val="none" w:sz="0" w:space="0" w:color="auto"/>
                <w:left w:val="none" w:sz="0" w:space="0" w:color="auto"/>
                <w:bottom w:val="none" w:sz="0" w:space="0" w:color="auto"/>
                <w:right w:val="none" w:sz="0" w:space="0" w:color="auto"/>
              </w:divBdr>
              <w:divsChild>
                <w:div w:id="1190265461">
                  <w:marLeft w:val="0"/>
                  <w:marRight w:val="0"/>
                  <w:marTop w:val="0"/>
                  <w:marBottom w:val="0"/>
                  <w:divBdr>
                    <w:top w:val="none" w:sz="0" w:space="0" w:color="auto"/>
                    <w:left w:val="none" w:sz="0" w:space="0" w:color="auto"/>
                    <w:bottom w:val="none" w:sz="0" w:space="0" w:color="auto"/>
                    <w:right w:val="none" w:sz="0" w:space="0" w:color="auto"/>
                  </w:divBdr>
                </w:div>
                <w:div w:id="14342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1889">
          <w:marLeft w:val="0"/>
          <w:marRight w:val="0"/>
          <w:marTop w:val="0"/>
          <w:marBottom w:val="0"/>
          <w:divBdr>
            <w:top w:val="none" w:sz="0" w:space="0" w:color="auto"/>
            <w:left w:val="none" w:sz="0" w:space="0" w:color="auto"/>
            <w:bottom w:val="none" w:sz="0" w:space="0" w:color="auto"/>
            <w:right w:val="none" w:sz="0" w:space="0" w:color="auto"/>
          </w:divBdr>
          <w:divsChild>
            <w:div w:id="2055621553">
              <w:marLeft w:val="0"/>
              <w:marRight w:val="0"/>
              <w:marTop w:val="0"/>
              <w:marBottom w:val="0"/>
              <w:divBdr>
                <w:top w:val="none" w:sz="0" w:space="0" w:color="auto"/>
                <w:left w:val="none" w:sz="0" w:space="0" w:color="auto"/>
                <w:bottom w:val="none" w:sz="0" w:space="0" w:color="auto"/>
                <w:right w:val="none" w:sz="0" w:space="0" w:color="auto"/>
              </w:divBdr>
              <w:divsChild>
                <w:div w:id="893010736">
                  <w:marLeft w:val="0"/>
                  <w:marRight w:val="0"/>
                  <w:marTop w:val="0"/>
                  <w:marBottom w:val="0"/>
                  <w:divBdr>
                    <w:top w:val="none" w:sz="0" w:space="0" w:color="auto"/>
                    <w:left w:val="none" w:sz="0" w:space="0" w:color="auto"/>
                    <w:bottom w:val="none" w:sz="0" w:space="0" w:color="auto"/>
                    <w:right w:val="none" w:sz="0" w:space="0" w:color="auto"/>
                  </w:divBdr>
                </w:div>
                <w:div w:id="345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79826">
          <w:marLeft w:val="0"/>
          <w:marRight w:val="0"/>
          <w:marTop w:val="0"/>
          <w:marBottom w:val="0"/>
          <w:divBdr>
            <w:top w:val="none" w:sz="0" w:space="0" w:color="auto"/>
            <w:left w:val="none" w:sz="0" w:space="0" w:color="auto"/>
            <w:bottom w:val="none" w:sz="0" w:space="0" w:color="auto"/>
            <w:right w:val="none" w:sz="0" w:space="0" w:color="auto"/>
          </w:divBdr>
          <w:divsChild>
            <w:div w:id="201404284">
              <w:marLeft w:val="0"/>
              <w:marRight w:val="0"/>
              <w:marTop w:val="0"/>
              <w:marBottom w:val="0"/>
              <w:divBdr>
                <w:top w:val="none" w:sz="0" w:space="0" w:color="auto"/>
                <w:left w:val="none" w:sz="0" w:space="0" w:color="auto"/>
                <w:bottom w:val="none" w:sz="0" w:space="0" w:color="auto"/>
                <w:right w:val="none" w:sz="0" w:space="0" w:color="auto"/>
              </w:divBdr>
              <w:divsChild>
                <w:div w:id="1798834402">
                  <w:marLeft w:val="0"/>
                  <w:marRight w:val="0"/>
                  <w:marTop w:val="0"/>
                  <w:marBottom w:val="0"/>
                  <w:divBdr>
                    <w:top w:val="none" w:sz="0" w:space="0" w:color="auto"/>
                    <w:left w:val="none" w:sz="0" w:space="0" w:color="auto"/>
                    <w:bottom w:val="none" w:sz="0" w:space="0" w:color="auto"/>
                    <w:right w:val="none" w:sz="0" w:space="0" w:color="auto"/>
                  </w:divBdr>
                </w:div>
                <w:div w:id="15977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04">
          <w:marLeft w:val="0"/>
          <w:marRight w:val="0"/>
          <w:marTop w:val="0"/>
          <w:marBottom w:val="0"/>
          <w:divBdr>
            <w:top w:val="none" w:sz="0" w:space="0" w:color="auto"/>
            <w:left w:val="none" w:sz="0" w:space="0" w:color="auto"/>
            <w:bottom w:val="none" w:sz="0" w:space="0" w:color="auto"/>
            <w:right w:val="none" w:sz="0" w:space="0" w:color="auto"/>
          </w:divBdr>
          <w:divsChild>
            <w:div w:id="1247611563">
              <w:marLeft w:val="0"/>
              <w:marRight w:val="0"/>
              <w:marTop w:val="0"/>
              <w:marBottom w:val="0"/>
              <w:divBdr>
                <w:top w:val="none" w:sz="0" w:space="0" w:color="auto"/>
                <w:left w:val="none" w:sz="0" w:space="0" w:color="auto"/>
                <w:bottom w:val="none" w:sz="0" w:space="0" w:color="auto"/>
                <w:right w:val="none" w:sz="0" w:space="0" w:color="auto"/>
              </w:divBdr>
              <w:divsChild>
                <w:div w:id="139998808">
                  <w:marLeft w:val="0"/>
                  <w:marRight w:val="0"/>
                  <w:marTop w:val="0"/>
                  <w:marBottom w:val="0"/>
                  <w:divBdr>
                    <w:top w:val="none" w:sz="0" w:space="0" w:color="auto"/>
                    <w:left w:val="none" w:sz="0" w:space="0" w:color="auto"/>
                    <w:bottom w:val="none" w:sz="0" w:space="0" w:color="auto"/>
                    <w:right w:val="none" w:sz="0" w:space="0" w:color="auto"/>
                  </w:divBdr>
                </w:div>
                <w:div w:id="16263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9941">
          <w:marLeft w:val="0"/>
          <w:marRight w:val="0"/>
          <w:marTop w:val="0"/>
          <w:marBottom w:val="0"/>
          <w:divBdr>
            <w:top w:val="none" w:sz="0" w:space="0" w:color="auto"/>
            <w:left w:val="none" w:sz="0" w:space="0" w:color="auto"/>
            <w:bottom w:val="none" w:sz="0" w:space="0" w:color="auto"/>
            <w:right w:val="none" w:sz="0" w:space="0" w:color="auto"/>
          </w:divBdr>
          <w:divsChild>
            <w:div w:id="1376930635">
              <w:marLeft w:val="0"/>
              <w:marRight w:val="0"/>
              <w:marTop w:val="0"/>
              <w:marBottom w:val="0"/>
              <w:divBdr>
                <w:top w:val="none" w:sz="0" w:space="0" w:color="auto"/>
                <w:left w:val="none" w:sz="0" w:space="0" w:color="auto"/>
                <w:bottom w:val="none" w:sz="0" w:space="0" w:color="auto"/>
                <w:right w:val="none" w:sz="0" w:space="0" w:color="auto"/>
              </w:divBdr>
              <w:divsChild>
                <w:div w:id="1340505090">
                  <w:marLeft w:val="0"/>
                  <w:marRight w:val="0"/>
                  <w:marTop w:val="0"/>
                  <w:marBottom w:val="0"/>
                  <w:divBdr>
                    <w:top w:val="none" w:sz="0" w:space="0" w:color="auto"/>
                    <w:left w:val="none" w:sz="0" w:space="0" w:color="auto"/>
                    <w:bottom w:val="none" w:sz="0" w:space="0" w:color="auto"/>
                    <w:right w:val="none" w:sz="0" w:space="0" w:color="auto"/>
                  </w:divBdr>
                </w:div>
                <w:div w:id="30404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1424">
          <w:marLeft w:val="0"/>
          <w:marRight w:val="0"/>
          <w:marTop w:val="0"/>
          <w:marBottom w:val="0"/>
          <w:divBdr>
            <w:top w:val="none" w:sz="0" w:space="0" w:color="auto"/>
            <w:left w:val="none" w:sz="0" w:space="0" w:color="auto"/>
            <w:bottom w:val="none" w:sz="0" w:space="0" w:color="auto"/>
            <w:right w:val="none" w:sz="0" w:space="0" w:color="auto"/>
          </w:divBdr>
          <w:divsChild>
            <w:div w:id="434600687">
              <w:marLeft w:val="0"/>
              <w:marRight w:val="0"/>
              <w:marTop w:val="0"/>
              <w:marBottom w:val="0"/>
              <w:divBdr>
                <w:top w:val="none" w:sz="0" w:space="0" w:color="auto"/>
                <w:left w:val="none" w:sz="0" w:space="0" w:color="auto"/>
                <w:bottom w:val="none" w:sz="0" w:space="0" w:color="auto"/>
                <w:right w:val="none" w:sz="0" w:space="0" w:color="auto"/>
              </w:divBdr>
              <w:divsChild>
                <w:div w:id="298388094">
                  <w:marLeft w:val="0"/>
                  <w:marRight w:val="0"/>
                  <w:marTop w:val="0"/>
                  <w:marBottom w:val="0"/>
                  <w:divBdr>
                    <w:top w:val="none" w:sz="0" w:space="0" w:color="auto"/>
                    <w:left w:val="none" w:sz="0" w:space="0" w:color="auto"/>
                    <w:bottom w:val="none" w:sz="0" w:space="0" w:color="auto"/>
                    <w:right w:val="none" w:sz="0" w:space="0" w:color="auto"/>
                  </w:divBdr>
                </w:div>
                <w:div w:id="2877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09781">
          <w:marLeft w:val="0"/>
          <w:marRight w:val="0"/>
          <w:marTop w:val="0"/>
          <w:marBottom w:val="0"/>
          <w:divBdr>
            <w:top w:val="none" w:sz="0" w:space="0" w:color="auto"/>
            <w:left w:val="none" w:sz="0" w:space="0" w:color="auto"/>
            <w:bottom w:val="none" w:sz="0" w:space="0" w:color="auto"/>
            <w:right w:val="none" w:sz="0" w:space="0" w:color="auto"/>
          </w:divBdr>
          <w:divsChild>
            <w:div w:id="508060972">
              <w:marLeft w:val="0"/>
              <w:marRight w:val="0"/>
              <w:marTop w:val="0"/>
              <w:marBottom w:val="0"/>
              <w:divBdr>
                <w:top w:val="none" w:sz="0" w:space="0" w:color="auto"/>
                <w:left w:val="none" w:sz="0" w:space="0" w:color="auto"/>
                <w:bottom w:val="none" w:sz="0" w:space="0" w:color="auto"/>
                <w:right w:val="none" w:sz="0" w:space="0" w:color="auto"/>
              </w:divBdr>
              <w:divsChild>
                <w:div w:id="1542862813">
                  <w:marLeft w:val="0"/>
                  <w:marRight w:val="0"/>
                  <w:marTop w:val="0"/>
                  <w:marBottom w:val="0"/>
                  <w:divBdr>
                    <w:top w:val="none" w:sz="0" w:space="0" w:color="auto"/>
                    <w:left w:val="none" w:sz="0" w:space="0" w:color="auto"/>
                    <w:bottom w:val="none" w:sz="0" w:space="0" w:color="auto"/>
                    <w:right w:val="none" w:sz="0" w:space="0" w:color="auto"/>
                  </w:divBdr>
                </w:div>
                <w:div w:id="9125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5503">
          <w:marLeft w:val="0"/>
          <w:marRight w:val="0"/>
          <w:marTop w:val="0"/>
          <w:marBottom w:val="0"/>
          <w:divBdr>
            <w:top w:val="none" w:sz="0" w:space="0" w:color="auto"/>
            <w:left w:val="none" w:sz="0" w:space="0" w:color="auto"/>
            <w:bottom w:val="none" w:sz="0" w:space="0" w:color="auto"/>
            <w:right w:val="none" w:sz="0" w:space="0" w:color="auto"/>
          </w:divBdr>
          <w:divsChild>
            <w:div w:id="2141682068">
              <w:marLeft w:val="0"/>
              <w:marRight w:val="0"/>
              <w:marTop w:val="0"/>
              <w:marBottom w:val="0"/>
              <w:divBdr>
                <w:top w:val="none" w:sz="0" w:space="0" w:color="auto"/>
                <w:left w:val="none" w:sz="0" w:space="0" w:color="auto"/>
                <w:bottom w:val="none" w:sz="0" w:space="0" w:color="auto"/>
                <w:right w:val="none" w:sz="0" w:space="0" w:color="auto"/>
              </w:divBdr>
              <w:divsChild>
                <w:div w:id="1146319403">
                  <w:marLeft w:val="0"/>
                  <w:marRight w:val="0"/>
                  <w:marTop w:val="0"/>
                  <w:marBottom w:val="0"/>
                  <w:divBdr>
                    <w:top w:val="none" w:sz="0" w:space="0" w:color="auto"/>
                    <w:left w:val="none" w:sz="0" w:space="0" w:color="auto"/>
                    <w:bottom w:val="none" w:sz="0" w:space="0" w:color="auto"/>
                    <w:right w:val="none" w:sz="0" w:space="0" w:color="auto"/>
                  </w:divBdr>
                </w:div>
                <w:div w:id="21125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8028">
          <w:marLeft w:val="0"/>
          <w:marRight w:val="0"/>
          <w:marTop w:val="0"/>
          <w:marBottom w:val="0"/>
          <w:divBdr>
            <w:top w:val="none" w:sz="0" w:space="0" w:color="auto"/>
            <w:left w:val="none" w:sz="0" w:space="0" w:color="auto"/>
            <w:bottom w:val="none" w:sz="0" w:space="0" w:color="auto"/>
            <w:right w:val="none" w:sz="0" w:space="0" w:color="auto"/>
          </w:divBdr>
          <w:divsChild>
            <w:div w:id="1801682133">
              <w:marLeft w:val="0"/>
              <w:marRight w:val="0"/>
              <w:marTop w:val="0"/>
              <w:marBottom w:val="0"/>
              <w:divBdr>
                <w:top w:val="none" w:sz="0" w:space="0" w:color="auto"/>
                <w:left w:val="none" w:sz="0" w:space="0" w:color="auto"/>
                <w:bottom w:val="none" w:sz="0" w:space="0" w:color="auto"/>
                <w:right w:val="none" w:sz="0" w:space="0" w:color="auto"/>
              </w:divBdr>
              <w:divsChild>
                <w:div w:id="206844600">
                  <w:marLeft w:val="0"/>
                  <w:marRight w:val="0"/>
                  <w:marTop w:val="0"/>
                  <w:marBottom w:val="0"/>
                  <w:divBdr>
                    <w:top w:val="none" w:sz="0" w:space="0" w:color="auto"/>
                    <w:left w:val="none" w:sz="0" w:space="0" w:color="auto"/>
                    <w:bottom w:val="none" w:sz="0" w:space="0" w:color="auto"/>
                    <w:right w:val="none" w:sz="0" w:space="0" w:color="auto"/>
                  </w:divBdr>
                </w:div>
                <w:div w:id="13465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4829">
          <w:marLeft w:val="0"/>
          <w:marRight w:val="0"/>
          <w:marTop w:val="0"/>
          <w:marBottom w:val="0"/>
          <w:divBdr>
            <w:top w:val="none" w:sz="0" w:space="0" w:color="auto"/>
            <w:left w:val="none" w:sz="0" w:space="0" w:color="auto"/>
            <w:bottom w:val="none" w:sz="0" w:space="0" w:color="auto"/>
            <w:right w:val="none" w:sz="0" w:space="0" w:color="auto"/>
          </w:divBdr>
          <w:divsChild>
            <w:div w:id="153105345">
              <w:marLeft w:val="0"/>
              <w:marRight w:val="0"/>
              <w:marTop w:val="0"/>
              <w:marBottom w:val="0"/>
              <w:divBdr>
                <w:top w:val="none" w:sz="0" w:space="0" w:color="auto"/>
                <w:left w:val="none" w:sz="0" w:space="0" w:color="auto"/>
                <w:bottom w:val="none" w:sz="0" w:space="0" w:color="auto"/>
                <w:right w:val="none" w:sz="0" w:space="0" w:color="auto"/>
              </w:divBdr>
              <w:divsChild>
                <w:div w:id="1863124644">
                  <w:marLeft w:val="0"/>
                  <w:marRight w:val="0"/>
                  <w:marTop w:val="0"/>
                  <w:marBottom w:val="0"/>
                  <w:divBdr>
                    <w:top w:val="none" w:sz="0" w:space="0" w:color="auto"/>
                    <w:left w:val="none" w:sz="0" w:space="0" w:color="auto"/>
                    <w:bottom w:val="none" w:sz="0" w:space="0" w:color="auto"/>
                    <w:right w:val="none" w:sz="0" w:space="0" w:color="auto"/>
                  </w:divBdr>
                </w:div>
                <w:div w:id="10764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7594">
          <w:marLeft w:val="0"/>
          <w:marRight w:val="0"/>
          <w:marTop w:val="0"/>
          <w:marBottom w:val="0"/>
          <w:divBdr>
            <w:top w:val="none" w:sz="0" w:space="0" w:color="auto"/>
            <w:left w:val="none" w:sz="0" w:space="0" w:color="auto"/>
            <w:bottom w:val="none" w:sz="0" w:space="0" w:color="auto"/>
            <w:right w:val="none" w:sz="0" w:space="0" w:color="auto"/>
          </w:divBdr>
          <w:divsChild>
            <w:div w:id="477890806">
              <w:marLeft w:val="0"/>
              <w:marRight w:val="0"/>
              <w:marTop w:val="0"/>
              <w:marBottom w:val="0"/>
              <w:divBdr>
                <w:top w:val="none" w:sz="0" w:space="0" w:color="auto"/>
                <w:left w:val="none" w:sz="0" w:space="0" w:color="auto"/>
                <w:bottom w:val="none" w:sz="0" w:space="0" w:color="auto"/>
                <w:right w:val="none" w:sz="0" w:space="0" w:color="auto"/>
              </w:divBdr>
              <w:divsChild>
                <w:div w:id="928391735">
                  <w:marLeft w:val="0"/>
                  <w:marRight w:val="0"/>
                  <w:marTop w:val="0"/>
                  <w:marBottom w:val="0"/>
                  <w:divBdr>
                    <w:top w:val="none" w:sz="0" w:space="0" w:color="auto"/>
                    <w:left w:val="none" w:sz="0" w:space="0" w:color="auto"/>
                    <w:bottom w:val="none" w:sz="0" w:space="0" w:color="auto"/>
                    <w:right w:val="none" w:sz="0" w:space="0" w:color="auto"/>
                  </w:divBdr>
                </w:div>
                <w:div w:id="6421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771522">
      <w:bodyDiv w:val="1"/>
      <w:marLeft w:val="0"/>
      <w:marRight w:val="0"/>
      <w:marTop w:val="0"/>
      <w:marBottom w:val="0"/>
      <w:divBdr>
        <w:top w:val="none" w:sz="0" w:space="0" w:color="auto"/>
        <w:left w:val="none" w:sz="0" w:space="0" w:color="auto"/>
        <w:bottom w:val="none" w:sz="0" w:space="0" w:color="auto"/>
        <w:right w:val="none" w:sz="0" w:space="0" w:color="auto"/>
      </w:divBdr>
      <w:divsChild>
        <w:div w:id="1356735244">
          <w:marLeft w:val="0"/>
          <w:marRight w:val="0"/>
          <w:marTop w:val="75"/>
          <w:marBottom w:val="75"/>
          <w:divBdr>
            <w:top w:val="none" w:sz="0" w:space="0" w:color="auto"/>
            <w:left w:val="none" w:sz="0" w:space="0" w:color="auto"/>
            <w:bottom w:val="none" w:sz="0" w:space="0" w:color="auto"/>
            <w:right w:val="none" w:sz="0" w:space="0" w:color="auto"/>
          </w:divBdr>
        </w:div>
        <w:div w:id="810369958">
          <w:marLeft w:val="0"/>
          <w:marRight w:val="0"/>
          <w:marTop w:val="0"/>
          <w:marBottom w:val="0"/>
          <w:divBdr>
            <w:top w:val="none" w:sz="0" w:space="0" w:color="auto"/>
            <w:left w:val="none" w:sz="0" w:space="0" w:color="auto"/>
            <w:bottom w:val="none" w:sz="0" w:space="0" w:color="auto"/>
            <w:right w:val="none" w:sz="0" w:space="0" w:color="auto"/>
          </w:divBdr>
          <w:divsChild>
            <w:div w:id="1241065212">
              <w:marLeft w:val="0"/>
              <w:marRight w:val="0"/>
              <w:marTop w:val="0"/>
              <w:marBottom w:val="0"/>
              <w:divBdr>
                <w:top w:val="none" w:sz="0" w:space="0" w:color="auto"/>
                <w:left w:val="none" w:sz="0" w:space="0" w:color="auto"/>
                <w:bottom w:val="none" w:sz="0" w:space="0" w:color="auto"/>
                <w:right w:val="none" w:sz="0" w:space="0" w:color="auto"/>
              </w:divBdr>
              <w:divsChild>
                <w:div w:id="574434229">
                  <w:marLeft w:val="0"/>
                  <w:marRight w:val="0"/>
                  <w:marTop w:val="0"/>
                  <w:marBottom w:val="0"/>
                  <w:divBdr>
                    <w:top w:val="none" w:sz="0" w:space="0" w:color="auto"/>
                    <w:left w:val="none" w:sz="0" w:space="0" w:color="auto"/>
                    <w:bottom w:val="none" w:sz="0" w:space="0" w:color="auto"/>
                    <w:right w:val="none" w:sz="0" w:space="0" w:color="auto"/>
                  </w:divBdr>
                </w:div>
                <w:div w:id="16226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1177">
          <w:marLeft w:val="0"/>
          <w:marRight w:val="0"/>
          <w:marTop w:val="0"/>
          <w:marBottom w:val="0"/>
          <w:divBdr>
            <w:top w:val="none" w:sz="0" w:space="0" w:color="auto"/>
            <w:left w:val="none" w:sz="0" w:space="0" w:color="auto"/>
            <w:bottom w:val="none" w:sz="0" w:space="0" w:color="auto"/>
            <w:right w:val="none" w:sz="0" w:space="0" w:color="auto"/>
          </w:divBdr>
          <w:divsChild>
            <w:div w:id="838664802">
              <w:marLeft w:val="0"/>
              <w:marRight w:val="0"/>
              <w:marTop w:val="0"/>
              <w:marBottom w:val="0"/>
              <w:divBdr>
                <w:top w:val="none" w:sz="0" w:space="0" w:color="auto"/>
                <w:left w:val="none" w:sz="0" w:space="0" w:color="auto"/>
                <w:bottom w:val="none" w:sz="0" w:space="0" w:color="auto"/>
                <w:right w:val="none" w:sz="0" w:space="0" w:color="auto"/>
              </w:divBdr>
              <w:divsChild>
                <w:div w:id="1636838788">
                  <w:marLeft w:val="0"/>
                  <w:marRight w:val="0"/>
                  <w:marTop w:val="0"/>
                  <w:marBottom w:val="0"/>
                  <w:divBdr>
                    <w:top w:val="none" w:sz="0" w:space="0" w:color="auto"/>
                    <w:left w:val="none" w:sz="0" w:space="0" w:color="auto"/>
                    <w:bottom w:val="none" w:sz="0" w:space="0" w:color="auto"/>
                    <w:right w:val="none" w:sz="0" w:space="0" w:color="auto"/>
                  </w:divBdr>
                </w:div>
                <w:div w:id="11719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5170">
      <w:bodyDiv w:val="1"/>
      <w:marLeft w:val="0"/>
      <w:marRight w:val="0"/>
      <w:marTop w:val="0"/>
      <w:marBottom w:val="0"/>
      <w:divBdr>
        <w:top w:val="none" w:sz="0" w:space="0" w:color="auto"/>
        <w:left w:val="none" w:sz="0" w:space="0" w:color="auto"/>
        <w:bottom w:val="none" w:sz="0" w:space="0" w:color="auto"/>
        <w:right w:val="none" w:sz="0" w:space="0" w:color="auto"/>
      </w:divBdr>
      <w:divsChild>
        <w:div w:id="703869020">
          <w:marLeft w:val="0"/>
          <w:marRight w:val="0"/>
          <w:marTop w:val="75"/>
          <w:marBottom w:val="75"/>
          <w:divBdr>
            <w:top w:val="none" w:sz="0" w:space="0" w:color="auto"/>
            <w:left w:val="none" w:sz="0" w:space="0" w:color="auto"/>
            <w:bottom w:val="none" w:sz="0" w:space="0" w:color="auto"/>
            <w:right w:val="none" w:sz="0" w:space="0" w:color="auto"/>
          </w:divBdr>
        </w:div>
        <w:div w:id="781220823">
          <w:marLeft w:val="0"/>
          <w:marRight w:val="0"/>
          <w:marTop w:val="0"/>
          <w:marBottom w:val="0"/>
          <w:divBdr>
            <w:top w:val="none" w:sz="0" w:space="0" w:color="auto"/>
            <w:left w:val="none" w:sz="0" w:space="0" w:color="auto"/>
            <w:bottom w:val="none" w:sz="0" w:space="0" w:color="auto"/>
            <w:right w:val="none" w:sz="0" w:space="0" w:color="auto"/>
          </w:divBdr>
          <w:divsChild>
            <w:div w:id="203911264">
              <w:marLeft w:val="0"/>
              <w:marRight w:val="0"/>
              <w:marTop w:val="0"/>
              <w:marBottom w:val="0"/>
              <w:divBdr>
                <w:top w:val="none" w:sz="0" w:space="0" w:color="auto"/>
                <w:left w:val="none" w:sz="0" w:space="0" w:color="auto"/>
                <w:bottom w:val="none" w:sz="0" w:space="0" w:color="auto"/>
                <w:right w:val="none" w:sz="0" w:space="0" w:color="auto"/>
              </w:divBdr>
              <w:divsChild>
                <w:div w:id="1636912242">
                  <w:marLeft w:val="0"/>
                  <w:marRight w:val="0"/>
                  <w:marTop w:val="0"/>
                  <w:marBottom w:val="0"/>
                  <w:divBdr>
                    <w:top w:val="none" w:sz="0" w:space="0" w:color="auto"/>
                    <w:left w:val="none" w:sz="0" w:space="0" w:color="auto"/>
                    <w:bottom w:val="none" w:sz="0" w:space="0" w:color="auto"/>
                    <w:right w:val="none" w:sz="0" w:space="0" w:color="auto"/>
                  </w:divBdr>
                </w:div>
                <w:div w:id="11089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6213">
          <w:marLeft w:val="0"/>
          <w:marRight w:val="0"/>
          <w:marTop w:val="0"/>
          <w:marBottom w:val="0"/>
          <w:divBdr>
            <w:top w:val="none" w:sz="0" w:space="0" w:color="auto"/>
            <w:left w:val="none" w:sz="0" w:space="0" w:color="auto"/>
            <w:bottom w:val="none" w:sz="0" w:space="0" w:color="auto"/>
            <w:right w:val="none" w:sz="0" w:space="0" w:color="auto"/>
          </w:divBdr>
          <w:divsChild>
            <w:div w:id="603224912">
              <w:marLeft w:val="0"/>
              <w:marRight w:val="0"/>
              <w:marTop w:val="0"/>
              <w:marBottom w:val="0"/>
              <w:divBdr>
                <w:top w:val="none" w:sz="0" w:space="0" w:color="auto"/>
                <w:left w:val="none" w:sz="0" w:space="0" w:color="auto"/>
                <w:bottom w:val="none" w:sz="0" w:space="0" w:color="auto"/>
                <w:right w:val="none" w:sz="0" w:space="0" w:color="auto"/>
              </w:divBdr>
              <w:divsChild>
                <w:div w:id="125860539">
                  <w:marLeft w:val="0"/>
                  <w:marRight w:val="0"/>
                  <w:marTop w:val="0"/>
                  <w:marBottom w:val="0"/>
                  <w:divBdr>
                    <w:top w:val="none" w:sz="0" w:space="0" w:color="auto"/>
                    <w:left w:val="none" w:sz="0" w:space="0" w:color="auto"/>
                    <w:bottom w:val="none" w:sz="0" w:space="0" w:color="auto"/>
                    <w:right w:val="none" w:sz="0" w:space="0" w:color="auto"/>
                  </w:divBdr>
                </w:div>
                <w:div w:id="127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6331">
          <w:marLeft w:val="0"/>
          <w:marRight w:val="0"/>
          <w:marTop w:val="0"/>
          <w:marBottom w:val="0"/>
          <w:divBdr>
            <w:top w:val="none" w:sz="0" w:space="0" w:color="auto"/>
            <w:left w:val="none" w:sz="0" w:space="0" w:color="auto"/>
            <w:bottom w:val="none" w:sz="0" w:space="0" w:color="auto"/>
            <w:right w:val="none" w:sz="0" w:space="0" w:color="auto"/>
          </w:divBdr>
          <w:divsChild>
            <w:div w:id="2005618358">
              <w:marLeft w:val="0"/>
              <w:marRight w:val="0"/>
              <w:marTop w:val="0"/>
              <w:marBottom w:val="0"/>
              <w:divBdr>
                <w:top w:val="none" w:sz="0" w:space="0" w:color="auto"/>
                <w:left w:val="none" w:sz="0" w:space="0" w:color="auto"/>
                <w:bottom w:val="none" w:sz="0" w:space="0" w:color="auto"/>
                <w:right w:val="none" w:sz="0" w:space="0" w:color="auto"/>
              </w:divBdr>
              <w:divsChild>
                <w:div w:id="719282352">
                  <w:marLeft w:val="0"/>
                  <w:marRight w:val="0"/>
                  <w:marTop w:val="0"/>
                  <w:marBottom w:val="0"/>
                  <w:divBdr>
                    <w:top w:val="none" w:sz="0" w:space="0" w:color="auto"/>
                    <w:left w:val="none" w:sz="0" w:space="0" w:color="auto"/>
                    <w:bottom w:val="none" w:sz="0" w:space="0" w:color="auto"/>
                    <w:right w:val="none" w:sz="0" w:space="0" w:color="auto"/>
                  </w:divBdr>
                </w:div>
                <w:div w:id="14258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27384">
          <w:marLeft w:val="0"/>
          <w:marRight w:val="0"/>
          <w:marTop w:val="0"/>
          <w:marBottom w:val="0"/>
          <w:divBdr>
            <w:top w:val="none" w:sz="0" w:space="0" w:color="auto"/>
            <w:left w:val="none" w:sz="0" w:space="0" w:color="auto"/>
            <w:bottom w:val="none" w:sz="0" w:space="0" w:color="auto"/>
            <w:right w:val="none" w:sz="0" w:space="0" w:color="auto"/>
          </w:divBdr>
          <w:divsChild>
            <w:div w:id="217405509">
              <w:marLeft w:val="0"/>
              <w:marRight w:val="0"/>
              <w:marTop w:val="0"/>
              <w:marBottom w:val="0"/>
              <w:divBdr>
                <w:top w:val="none" w:sz="0" w:space="0" w:color="auto"/>
                <w:left w:val="none" w:sz="0" w:space="0" w:color="auto"/>
                <w:bottom w:val="none" w:sz="0" w:space="0" w:color="auto"/>
                <w:right w:val="none" w:sz="0" w:space="0" w:color="auto"/>
              </w:divBdr>
              <w:divsChild>
                <w:div w:id="876508550">
                  <w:marLeft w:val="0"/>
                  <w:marRight w:val="0"/>
                  <w:marTop w:val="0"/>
                  <w:marBottom w:val="0"/>
                  <w:divBdr>
                    <w:top w:val="none" w:sz="0" w:space="0" w:color="auto"/>
                    <w:left w:val="none" w:sz="0" w:space="0" w:color="auto"/>
                    <w:bottom w:val="none" w:sz="0" w:space="0" w:color="auto"/>
                    <w:right w:val="none" w:sz="0" w:space="0" w:color="auto"/>
                  </w:divBdr>
                </w:div>
                <w:div w:id="9421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17999">
          <w:marLeft w:val="0"/>
          <w:marRight w:val="0"/>
          <w:marTop w:val="0"/>
          <w:marBottom w:val="0"/>
          <w:divBdr>
            <w:top w:val="none" w:sz="0" w:space="0" w:color="auto"/>
            <w:left w:val="none" w:sz="0" w:space="0" w:color="auto"/>
            <w:bottom w:val="none" w:sz="0" w:space="0" w:color="auto"/>
            <w:right w:val="none" w:sz="0" w:space="0" w:color="auto"/>
          </w:divBdr>
          <w:divsChild>
            <w:div w:id="453332267">
              <w:marLeft w:val="0"/>
              <w:marRight w:val="0"/>
              <w:marTop w:val="0"/>
              <w:marBottom w:val="0"/>
              <w:divBdr>
                <w:top w:val="none" w:sz="0" w:space="0" w:color="auto"/>
                <w:left w:val="none" w:sz="0" w:space="0" w:color="auto"/>
                <w:bottom w:val="none" w:sz="0" w:space="0" w:color="auto"/>
                <w:right w:val="none" w:sz="0" w:space="0" w:color="auto"/>
              </w:divBdr>
              <w:divsChild>
                <w:div w:id="866411539">
                  <w:marLeft w:val="0"/>
                  <w:marRight w:val="0"/>
                  <w:marTop w:val="0"/>
                  <w:marBottom w:val="0"/>
                  <w:divBdr>
                    <w:top w:val="none" w:sz="0" w:space="0" w:color="auto"/>
                    <w:left w:val="none" w:sz="0" w:space="0" w:color="auto"/>
                    <w:bottom w:val="none" w:sz="0" w:space="0" w:color="auto"/>
                    <w:right w:val="none" w:sz="0" w:space="0" w:color="auto"/>
                  </w:divBdr>
                </w:div>
                <w:div w:id="11314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9599">
          <w:marLeft w:val="0"/>
          <w:marRight w:val="0"/>
          <w:marTop w:val="0"/>
          <w:marBottom w:val="0"/>
          <w:divBdr>
            <w:top w:val="none" w:sz="0" w:space="0" w:color="auto"/>
            <w:left w:val="none" w:sz="0" w:space="0" w:color="auto"/>
            <w:bottom w:val="none" w:sz="0" w:space="0" w:color="auto"/>
            <w:right w:val="none" w:sz="0" w:space="0" w:color="auto"/>
          </w:divBdr>
          <w:divsChild>
            <w:div w:id="625816763">
              <w:marLeft w:val="0"/>
              <w:marRight w:val="0"/>
              <w:marTop w:val="0"/>
              <w:marBottom w:val="0"/>
              <w:divBdr>
                <w:top w:val="none" w:sz="0" w:space="0" w:color="auto"/>
                <w:left w:val="none" w:sz="0" w:space="0" w:color="auto"/>
                <w:bottom w:val="none" w:sz="0" w:space="0" w:color="auto"/>
                <w:right w:val="none" w:sz="0" w:space="0" w:color="auto"/>
              </w:divBdr>
              <w:divsChild>
                <w:div w:id="1463843256">
                  <w:marLeft w:val="0"/>
                  <w:marRight w:val="0"/>
                  <w:marTop w:val="0"/>
                  <w:marBottom w:val="0"/>
                  <w:divBdr>
                    <w:top w:val="none" w:sz="0" w:space="0" w:color="auto"/>
                    <w:left w:val="none" w:sz="0" w:space="0" w:color="auto"/>
                    <w:bottom w:val="none" w:sz="0" w:space="0" w:color="auto"/>
                    <w:right w:val="none" w:sz="0" w:space="0" w:color="auto"/>
                  </w:divBdr>
                </w:div>
                <w:div w:id="9687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8954">
      <w:bodyDiv w:val="1"/>
      <w:marLeft w:val="0"/>
      <w:marRight w:val="0"/>
      <w:marTop w:val="0"/>
      <w:marBottom w:val="0"/>
      <w:divBdr>
        <w:top w:val="none" w:sz="0" w:space="0" w:color="auto"/>
        <w:left w:val="none" w:sz="0" w:space="0" w:color="auto"/>
        <w:bottom w:val="none" w:sz="0" w:space="0" w:color="auto"/>
        <w:right w:val="none" w:sz="0" w:space="0" w:color="auto"/>
      </w:divBdr>
      <w:divsChild>
        <w:div w:id="855384234">
          <w:marLeft w:val="0"/>
          <w:marRight w:val="0"/>
          <w:marTop w:val="75"/>
          <w:marBottom w:val="75"/>
          <w:divBdr>
            <w:top w:val="none" w:sz="0" w:space="0" w:color="auto"/>
            <w:left w:val="none" w:sz="0" w:space="0" w:color="auto"/>
            <w:bottom w:val="none" w:sz="0" w:space="0" w:color="auto"/>
            <w:right w:val="none" w:sz="0" w:space="0" w:color="auto"/>
          </w:divBdr>
        </w:div>
        <w:div w:id="1010136045">
          <w:marLeft w:val="0"/>
          <w:marRight w:val="0"/>
          <w:marTop w:val="0"/>
          <w:marBottom w:val="0"/>
          <w:divBdr>
            <w:top w:val="none" w:sz="0" w:space="0" w:color="auto"/>
            <w:left w:val="none" w:sz="0" w:space="0" w:color="auto"/>
            <w:bottom w:val="none" w:sz="0" w:space="0" w:color="auto"/>
            <w:right w:val="none" w:sz="0" w:space="0" w:color="auto"/>
          </w:divBdr>
          <w:divsChild>
            <w:div w:id="831682750">
              <w:marLeft w:val="0"/>
              <w:marRight w:val="0"/>
              <w:marTop w:val="0"/>
              <w:marBottom w:val="0"/>
              <w:divBdr>
                <w:top w:val="none" w:sz="0" w:space="0" w:color="auto"/>
                <w:left w:val="none" w:sz="0" w:space="0" w:color="auto"/>
                <w:bottom w:val="none" w:sz="0" w:space="0" w:color="auto"/>
                <w:right w:val="none" w:sz="0" w:space="0" w:color="auto"/>
              </w:divBdr>
              <w:divsChild>
                <w:div w:id="836190788">
                  <w:marLeft w:val="0"/>
                  <w:marRight w:val="0"/>
                  <w:marTop w:val="0"/>
                  <w:marBottom w:val="0"/>
                  <w:divBdr>
                    <w:top w:val="none" w:sz="0" w:space="0" w:color="auto"/>
                    <w:left w:val="none" w:sz="0" w:space="0" w:color="auto"/>
                    <w:bottom w:val="none" w:sz="0" w:space="0" w:color="auto"/>
                    <w:right w:val="none" w:sz="0" w:space="0" w:color="auto"/>
                  </w:divBdr>
                </w:div>
                <w:div w:id="146604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50198">
          <w:marLeft w:val="0"/>
          <w:marRight w:val="0"/>
          <w:marTop w:val="0"/>
          <w:marBottom w:val="0"/>
          <w:divBdr>
            <w:top w:val="none" w:sz="0" w:space="0" w:color="auto"/>
            <w:left w:val="none" w:sz="0" w:space="0" w:color="auto"/>
            <w:bottom w:val="none" w:sz="0" w:space="0" w:color="auto"/>
            <w:right w:val="none" w:sz="0" w:space="0" w:color="auto"/>
          </w:divBdr>
          <w:divsChild>
            <w:div w:id="904678534">
              <w:marLeft w:val="0"/>
              <w:marRight w:val="0"/>
              <w:marTop w:val="0"/>
              <w:marBottom w:val="0"/>
              <w:divBdr>
                <w:top w:val="none" w:sz="0" w:space="0" w:color="auto"/>
                <w:left w:val="none" w:sz="0" w:space="0" w:color="auto"/>
                <w:bottom w:val="none" w:sz="0" w:space="0" w:color="auto"/>
                <w:right w:val="none" w:sz="0" w:space="0" w:color="auto"/>
              </w:divBdr>
              <w:divsChild>
                <w:div w:id="135492085">
                  <w:marLeft w:val="0"/>
                  <w:marRight w:val="0"/>
                  <w:marTop w:val="0"/>
                  <w:marBottom w:val="0"/>
                  <w:divBdr>
                    <w:top w:val="none" w:sz="0" w:space="0" w:color="auto"/>
                    <w:left w:val="none" w:sz="0" w:space="0" w:color="auto"/>
                    <w:bottom w:val="none" w:sz="0" w:space="0" w:color="auto"/>
                    <w:right w:val="none" w:sz="0" w:space="0" w:color="auto"/>
                  </w:divBdr>
                </w:div>
                <w:div w:id="15812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7956">
          <w:marLeft w:val="0"/>
          <w:marRight w:val="0"/>
          <w:marTop w:val="0"/>
          <w:marBottom w:val="0"/>
          <w:divBdr>
            <w:top w:val="none" w:sz="0" w:space="0" w:color="auto"/>
            <w:left w:val="none" w:sz="0" w:space="0" w:color="auto"/>
            <w:bottom w:val="none" w:sz="0" w:space="0" w:color="auto"/>
            <w:right w:val="none" w:sz="0" w:space="0" w:color="auto"/>
          </w:divBdr>
          <w:divsChild>
            <w:div w:id="1463042374">
              <w:marLeft w:val="0"/>
              <w:marRight w:val="0"/>
              <w:marTop w:val="0"/>
              <w:marBottom w:val="0"/>
              <w:divBdr>
                <w:top w:val="none" w:sz="0" w:space="0" w:color="auto"/>
                <w:left w:val="none" w:sz="0" w:space="0" w:color="auto"/>
                <w:bottom w:val="none" w:sz="0" w:space="0" w:color="auto"/>
                <w:right w:val="none" w:sz="0" w:space="0" w:color="auto"/>
              </w:divBdr>
              <w:divsChild>
                <w:div w:id="1933976307">
                  <w:marLeft w:val="0"/>
                  <w:marRight w:val="0"/>
                  <w:marTop w:val="0"/>
                  <w:marBottom w:val="0"/>
                  <w:divBdr>
                    <w:top w:val="none" w:sz="0" w:space="0" w:color="auto"/>
                    <w:left w:val="none" w:sz="0" w:space="0" w:color="auto"/>
                    <w:bottom w:val="none" w:sz="0" w:space="0" w:color="auto"/>
                    <w:right w:val="none" w:sz="0" w:space="0" w:color="auto"/>
                  </w:divBdr>
                </w:div>
                <w:div w:id="12615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0460">
      <w:bodyDiv w:val="1"/>
      <w:marLeft w:val="0"/>
      <w:marRight w:val="0"/>
      <w:marTop w:val="0"/>
      <w:marBottom w:val="0"/>
      <w:divBdr>
        <w:top w:val="none" w:sz="0" w:space="0" w:color="auto"/>
        <w:left w:val="none" w:sz="0" w:space="0" w:color="auto"/>
        <w:bottom w:val="none" w:sz="0" w:space="0" w:color="auto"/>
        <w:right w:val="none" w:sz="0" w:space="0" w:color="auto"/>
      </w:divBdr>
      <w:divsChild>
        <w:div w:id="189153574">
          <w:marLeft w:val="0"/>
          <w:marRight w:val="0"/>
          <w:marTop w:val="75"/>
          <w:marBottom w:val="75"/>
          <w:divBdr>
            <w:top w:val="none" w:sz="0" w:space="0" w:color="auto"/>
            <w:left w:val="none" w:sz="0" w:space="0" w:color="auto"/>
            <w:bottom w:val="none" w:sz="0" w:space="0" w:color="auto"/>
            <w:right w:val="none" w:sz="0" w:space="0" w:color="auto"/>
          </w:divBdr>
        </w:div>
        <w:div w:id="978152087">
          <w:marLeft w:val="0"/>
          <w:marRight w:val="0"/>
          <w:marTop w:val="0"/>
          <w:marBottom w:val="0"/>
          <w:divBdr>
            <w:top w:val="none" w:sz="0" w:space="0" w:color="auto"/>
            <w:left w:val="none" w:sz="0" w:space="0" w:color="auto"/>
            <w:bottom w:val="none" w:sz="0" w:space="0" w:color="auto"/>
            <w:right w:val="none" w:sz="0" w:space="0" w:color="auto"/>
          </w:divBdr>
          <w:divsChild>
            <w:div w:id="1551958534">
              <w:marLeft w:val="0"/>
              <w:marRight w:val="0"/>
              <w:marTop w:val="0"/>
              <w:marBottom w:val="0"/>
              <w:divBdr>
                <w:top w:val="none" w:sz="0" w:space="0" w:color="auto"/>
                <w:left w:val="none" w:sz="0" w:space="0" w:color="auto"/>
                <w:bottom w:val="none" w:sz="0" w:space="0" w:color="auto"/>
                <w:right w:val="none" w:sz="0" w:space="0" w:color="auto"/>
              </w:divBdr>
              <w:divsChild>
                <w:div w:id="2069722031">
                  <w:marLeft w:val="0"/>
                  <w:marRight w:val="0"/>
                  <w:marTop w:val="0"/>
                  <w:marBottom w:val="0"/>
                  <w:divBdr>
                    <w:top w:val="none" w:sz="0" w:space="0" w:color="auto"/>
                    <w:left w:val="none" w:sz="0" w:space="0" w:color="auto"/>
                    <w:bottom w:val="none" w:sz="0" w:space="0" w:color="auto"/>
                    <w:right w:val="none" w:sz="0" w:space="0" w:color="auto"/>
                  </w:divBdr>
                </w:div>
                <w:div w:id="5273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282">
          <w:marLeft w:val="0"/>
          <w:marRight w:val="0"/>
          <w:marTop w:val="0"/>
          <w:marBottom w:val="0"/>
          <w:divBdr>
            <w:top w:val="none" w:sz="0" w:space="0" w:color="auto"/>
            <w:left w:val="none" w:sz="0" w:space="0" w:color="auto"/>
            <w:bottom w:val="none" w:sz="0" w:space="0" w:color="auto"/>
            <w:right w:val="none" w:sz="0" w:space="0" w:color="auto"/>
          </w:divBdr>
          <w:divsChild>
            <w:div w:id="336931427">
              <w:marLeft w:val="0"/>
              <w:marRight w:val="0"/>
              <w:marTop w:val="0"/>
              <w:marBottom w:val="0"/>
              <w:divBdr>
                <w:top w:val="none" w:sz="0" w:space="0" w:color="auto"/>
                <w:left w:val="none" w:sz="0" w:space="0" w:color="auto"/>
                <w:bottom w:val="none" w:sz="0" w:space="0" w:color="auto"/>
                <w:right w:val="none" w:sz="0" w:space="0" w:color="auto"/>
              </w:divBdr>
              <w:divsChild>
                <w:div w:id="1170365115">
                  <w:marLeft w:val="0"/>
                  <w:marRight w:val="0"/>
                  <w:marTop w:val="0"/>
                  <w:marBottom w:val="0"/>
                  <w:divBdr>
                    <w:top w:val="none" w:sz="0" w:space="0" w:color="auto"/>
                    <w:left w:val="none" w:sz="0" w:space="0" w:color="auto"/>
                    <w:bottom w:val="none" w:sz="0" w:space="0" w:color="auto"/>
                    <w:right w:val="none" w:sz="0" w:space="0" w:color="auto"/>
                  </w:divBdr>
                </w:div>
                <w:div w:id="17740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09257">
          <w:marLeft w:val="0"/>
          <w:marRight w:val="0"/>
          <w:marTop w:val="0"/>
          <w:marBottom w:val="0"/>
          <w:divBdr>
            <w:top w:val="none" w:sz="0" w:space="0" w:color="auto"/>
            <w:left w:val="none" w:sz="0" w:space="0" w:color="auto"/>
            <w:bottom w:val="none" w:sz="0" w:space="0" w:color="auto"/>
            <w:right w:val="none" w:sz="0" w:space="0" w:color="auto"/>
          </w:divBdr>
          <w:divsChild>
            <w:div w:id="1557201264">
              <w:marLeft w:val="0"/>
              <w:marRight w:val="0"/>
              <w:marTop w:val="0"/>
              <w:marBottom w:val="0"/>
              <w:divBdr>
                <w:top w:val="none" w:sz="0" w:space="0" w:color="auto"/>
                <w:left w:val="none" w:sz="0" w:space="0" w:color="auto"/>
                <w:bottom w:val="none" w:sz="0" w:space="0" w:color="auto"/>
                <w:right w:val="none" w:sz="0" w:space="0" w:color="auto"/>
              </w:divBdr>
              <w:divsChild>
                <w:div w:id="1906991187">
                  <w:marLeft w:val="0"/>
                  <w:marRight w:val="0"/>
                  <w:marTop w:val="0"/>
                  <w:marBottom w:val="0"/>
                  <w:divBdr>
                    <w:top w:val="none" w:sz="0" w:space="0" w:color="auto"/>
                    <w:left w:val="none" w:sz="0" w:space="0" w:color="auto"/>
                    <w:bottom w:val="none" w:sz="0" w:space="0" w:color="auto"/>
                    <w:right w:val="none" w:sz="0" w:space="0" w:color="auto"/>
                  </w:divBdr>
                </w:div>
                <w:div w:id="356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56652">
          <w:marLeft w:val="0"/>
          <w:marRight w:val="0"/>
          <w:marTop w:val="0"/>
          <w:marBottom w:val="0"/>
          <w:divBdr>
            <w:top w:val="none" w:sz="0" w:space="0" w:color="auto"/>
            <w:left w:val="none" w:sz="0" w:space="0" w:color="auto"/>
            <w:bottom w:val="none" w:sz="0" w:space="0" w:color="auto"/>
            <w:right w:val="none" w:sz="0" w:space="0" w:color="auto"/>
          </w:divBdr>
          <w:divsChild>
            <w:div w:id="1619214982">
              <w:marLeft w:val="0"/>
              <w:marRight w:val="0"/>
              <w:marTop w:val="0"/>
              <w:marBottom w:val="0"/>
              <w:divBdr>
                <w:top w:val="none" w:sz="0" w:space="0" w:color="auto"/>
                <w:left w:val="none" w:sz="0" w:space="0" w:color="auto"/>
                <w:bottom w:val="none" w:sz="0" w:space="0" w:color="auto"/>
                <w:right w:val="none" w:sz="0" w:space="0" w:color="auto"/>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2375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2749">
          <w:marLeft w:val="0"/>
          <w:marRight w:val="0"/>
          <w:marTop w:val="0"/>
          <w:marBottom w:val="0"/>
          <w:divBdr>
            <w:top w:val="none" w:sz="0" w:space="0" w:color="auto"/>
            <w:left w:val="none" w:sz="0" w:space="0" w:color="auto"/>
            <w:bottom w:val="none" w:sz="0" w:space="0" w:color="auto"/>
            <w:right w:val="none" w:sz="0" w:space="0" w:color="auto"/>
          </w:divBdr>
          <w:divsChild>
            <w:div w:id="505511818">
              <w:marLeft w:val="0"/>
              <w:marRight w:val="0"/>
              <w:marTop w:val="0"/>
              <w:marBottom w:val="0"/>
              <w:divBdr>
                <w:top w:val="none" w:sz="0" w:space="0" w:color="auto"/>
                <w:left w:val="none" w:sz="0" w:space="0" w:color="auto"/>
                <w:bottom w:val="none" w:sz="0" w:space="0" w:color="auto"/>
                <w:right w:val="none" w:sz="0" w:space="0" w:color="auto"/>
              </w:divBdr>
              <w:divsChild>
                <w:div w:id="1439257568">
                  <w:marLeft w:val="0"/>
                  <w:marRight w:val="0"/>
                  <w:marTop w:val="0"/>
                  <w:marBottom w:val="0"/>
                  <w:divBdr>
                    <w:top w:val="none" w:sz="0" w:space="0" w:color="auto"/>
                    <w:left w:val="none" w:sz="0" w:space="0" w:color="auto"/>
                    <w:bottom w:val="none" w:sz="0" w:space="0" w:color="auto"/>
                    <w:right w:val="none" w:sz="0" w:space="0" w:color="auto"/>
                  </w:divBdr>
                </w:div>
                <w:div w:id="15849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7501">
          <w:marLeft w:val="0"/>
          <w:marRight w:val="0"/>
          <w:marTop w:val="0"/>
          <w:marBottom w:val="0"/>
          <w:divBdr>
            <w:top w:val="none" w:sz="0" w:space="0" w:color="auto"/>
            <w:left w:val="none" w:sz="0" w:space="0" w:color="auto"/>
            <w:bottom w:val="none" w:sz="0" w:space="0" w:color="auto"/>
            <w:right w:val="none" w:sz="0" w:space="0" w:color="auto"/>
          </w:divBdr>
          <w:divsChild>
            <w:div w:id="425267646">
              <w:marLeft w:val="0"/>
              <w:marRight w:val="0"/>
              <w:marTop w:val="0"/>
              <w:marBottom w:val="0"/>
              <w:divBdr>
                <w:top w:val="none" w:sz="0" w:space="0" w:color="auto"/>
                <w:left w:val="none" w:sz="0" w:space="0" w:color="auto"/>
                <w:bottom w:val="none" w:sz="0" w:space="0" w:color="auto"/>
                <w:right w:val="none" w:sz="0" w:space="0" w:color="auto"/>
              </w:divBdr>
              <w:divsChild>
                <w:div w:id="1928226335">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7740">
      <w:bodyDiv w:val="1"/>
      <w:marLeft w:val="0"/>
      <w:marRight w:val="0"/>
      <w:marTop w:val="0"/>
      <w:marBottom w:val="0"/>
      <w:divBdr>
        <w:top w:val="none" w:sz="0" w:space="0" w:color="auto"/>
        <w:left w:val="none" w:sz="0" w:space="0" w:color="auto"/>
        <w:bottom w:val="none" w:sz="0" w:space="0" w:color="auto"/>
        <w:right w:val="none" w:sz="0" w:space="0" w:color="auto"/>
      </w:divBdr>
      <w:divsChild>
        <w:div w:id="1202402073">
          <w:marLeft w:val="0"/>
          <w:marRight w:val="0"/>
          <w:marTop w:val="75"/>
          <w:marBottom w:val="75"/>
          <w:divBdr>
            <w:top w:val="none" w:sz="0" w:space="0" w:color="auto"/>
            <w:left w:val="none" w:sz="0" w:space="0" w:color="auto"/>
            <w:bottom w:val="none" w:sz="0" w:space="0" w:color="auto"/>
            <w:right w:val="none" w:sz="0" w:space="0" w:color="auto"/>
          </w:divBdr>
        </w:div>
        <w:div w:id="182718367">
          <w:marLeft w:val="0"/>
          <w:marRight w:val="0"/>
          <w:marTop w:val="0"/>
          <w:marBottom w:val="0"/>
          <w:divBdr>
            <w:top w:val="none" w:sz="0" w:space="0" w:color="auto"/>
            <w:left w:val="none" w:sz="0" w:space="0" w:color="auto"/>
            <w:bottom w:val="none" w:sz="0" w:space="0" w:color="auto"/>
            <w:right w:val="none" w:sz="0" w:space="0" w:color="auto"/>
          </w:divBdr>
          <w:divsChild>
            <w:div w:id="777915883">
              <w:marLeft w:val="0"/>
              <w:marRight w:val="0"/>
              <w:marTop w:val="0"/>
              <w:marBottom w:val="0"/>
              <w:divBdr>
                <w:top w:val="none" w:sz="0" w:space="0" w:color="auto"/>
                <w:left w:val="none" w:sz="0" w:space="0" w:color="auto"/>
                <w:bottom w:val="none" w:sz="0" w:space="0" w:color="auto"/>
                <w:right w:val="none" w:sz="0" w:space="0" w:color="auto"/>
              </w:divBdr>
              <w:divsChild>
                <w:div w:id="1718695890">
                  <w:marLeft w:val="0"/>
                  <w:marRight w:val="0"/>
                  <w:marTop w:val="0"/>
                  <w:marBottom w:val="0"/>
                  <w:divBdr>
                    <w:top w:val="none" w:sz="0" w:space="0" w:color="auto"/>
                    <w:left w:val="none" w:sz="0" w:space="0" w:color="auto"/>
                    <w:bottom w:val="none" w:sz="0" w:space="0" w:color="auto"/>
                    <w:right w:val="none" w:sz="0" w:space="0" w:color="auto"/>
                  </w:divBdr>
                </w:div>
                <w:div w:id="1171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7650">
          <w:marLeft w:val="0"/>
          <w:marRight w:val="0"/>
          <w:marTop w:val="0"/>
          <w:marBottom w:val="0"/>
          <w:divBdr>
            <w:top w:val="none" w:sz="0" w:space="0" w:color="auto"/>
            <w:left w:val="none" w:sz="0" w:space="0" w:color="auto"/>
            <w:bottom w:val="none" w:sz="0" w:space="0" w:color="auto"/>
            <w:right w:val="none" w:sz="0" w:space="0" w:color="auto"/>
          </w:divBdr>
          <w:divsChild>
            <w:div w:id="1483814231">
              <w:marLeft w:val="0"/>
              <w:marRight w:val="0"/>
              <w:marTop w:val="0"/>
              <w:marBottom w:val="0"/>
              <w:divBdr>
                <w:top w:val="none" w:sz="0" w:space="0" w:color="auto"/>
                <w:left w:val="none" w:sz="0" w:space="0" w:color="auto"/>
                <w:bottom w:val="none" w:sz="0" w:space="0" w:color="auto"/>
                <w:right w:val="none" w:sz="0" w:space="0" w:color="auto"/>
              </w:divBdr>
              <w:divsChild>
                <w:div w:id="1438405552">
                  <w:marLeft w:val="0"/>
                  <w:marRight w:val="0"/>
                  <w:marTop w:val="0"/>
                  <w:marBottom w:val="0"/>
                  <w:divBdr>
                    <w:top w:val="none" w:sz="0" w:space="0" w:color="auto"/>
                    <w:left w:val="none" w:sz="0" w:space="0" w:color="auto"/>
                    <w:bottom w:val="none" w:sz="0" w:space="0" w:color="auto"/>
                    <w:right w:val="none" w:sz="0" w:space="0" w:color="auto"/>
                  </w:divBdr>
                </w:div>
                <w:div w:id="7732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5793">
          <w:marLeft w:val="0"/>
          <w:marRight w:val="0"/>
          <w:marTop w:val="0"/>
          <w:marBottom w:val="0"/>
          <w:divBdr>
            <w:top w:val="none" w:sz="0" w:space="0" w:color="auto"/>
            <w:left w:val="none" w:sz="0" w:space="0" w:color="auto"/>
            <w:bottom w:val="none" w:sz="0" w:space="0" w:color="auto"/>
            <w:right w:val="none" w:sz="0" w:space="0" w:color="auto"/>
          </w:divBdr>
          <w:divsChild>
            <w:div w:id="43793387">
              <w:marLeft w:val="0"/>
              <w:marRight w:val="0"/>
              <w:marTop w:val="0"/>
              <w:marBottom w:val="0"/>
              <w:divBdr>
                <w:top w:val="none" w:sz="0" w:space="0" w:color="auto"/>
                <w:left w:val="none" w:sz="0" w:space="0" w:color="auto"/>
                <w:bottom w:val="none" w:sz="0" w:space="0" w:color="auto"/>
                <w:right w:val="none" w:sz="0" w:space="0" w:color="auto"/>
              </w:divBdr>
              <w:divsChild>
                <w:div w:id="701132457">
                  <w:marLeft w:val="0"/>
                  <w:marRight w:val="0"/>
                  <w:marTop w:val="0"/>
                  <w:marBottom w:val="0"/>
                  <w:divBdr>
                    <w:top w:val="none" w:sz="0" w:space="0" w:color="auto"/>
                    <w:left w:val="none" w:sz="0" w:space="0" w:color="auto"/>
                    <w:bottom w:val="none" w:sz="0" w:space="0" w:color="auto"/>
                    <w:right w:val="none" w:sz="0" w:space="0" w:color="auto"/>
                  </w:divBdr>
                </w:div>
                <w:div w:id="17926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50814">
          <w:marLeft w:val="0"/>
          <w:marRight w:val="0"/>
          <w:marTop w:val="0"/>
          <w:marBottom w:val="0"/>
          <w:divBdr>
            <w:top w:val="none" w:sz="0" w:space="0" w:color="auto"/>
            <w:left w:val="none" w:sz="0" w:space="0" w:color="auto"/>
            <w:bottom w:val="none" w:sz="0" w:space="0" w:color="auto"/>
            <w:right w:val="none" w:sz="0" w:space="0" w:color="auto"/>
          </w:divBdr>
          <w:divsChild>
            <w:div w:id="964237824">
              <w:marLeft w:val="0"/>
              <w:marRight w:val="0"/>
              <w:marTop w:val="0"/>
              <w:marBottom w:val="0"/>
              <w:divBdr>
                <w:top w:val="none" w:sz="0" w:space="0" w:color="auto"/>
                <w:left w:val="none" w:sz="0" w:space="0" w:color="auto"/>
                <w:bottom w:val="none" w:sz="0" w:space="0" w:color="auto"/>
                <w:right w:val="none" w:sz="0" w:space="0" w:color="auto"/>
              </w:divBdr>
              <w:divsChild>
                <w:div w:id="1303852894">
                  <w:marLeft w:val="0"/>
                  <w:marRight w:val="0"/>
                  <w:marTop w:val="0"/>
                  <w:marBottom w:val="0"/>
                  <w:divBdr>
                    <w:top w:val="none" w:sz="0" w:space="0" w:color="auto"/>
                    <w:left w:val="none" w:sz="0" w:space="0" w:color="auto"/>
                    <w:bottom w:val="none" w:sz="0" w:space="0" w:color="auto"/>
                    <w:right w:val="none" w:sz="0" w:space="0" w:color="auto"/>
                  </w:divBdr>
                </w:div>
                <w:div w:id="5669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9387">
          <w:marLeft w:val="0"/>
          <w:marRight w:val="0"/>
          <w:marTop w:val="0"/>
          <w:marBottom w:val="0"/>
          <w:divBdr>
            <w:top w:val="none" w:sz="0" w:space="0" w:color="auto"/>
            <w:left w:val="none" w:sz="0" w:space="0" w:color="auto"/>
            <w:bottom w:val="none" w:sz="0" w:space="0" w:color="auto"/>
            <w:right w:val="none" w:sz="0" w:space="0" w:color="auto"/>
          </w:divBdr>
          <w:divsChild>
            <w:div w:id="57674008">
              <w:marLeft w:val="0"/>
              <w:marRight w:val="0"/>
              <w:marTop w:val="0"/>
              <w:marBottom w:val="0"/>
              <w:divBdr>
                <w:top w:val="none" w:sz="0" w:space="0" w:color="auto"/>
                <w:left w:val="none" w:sz="0" w:space="0" w:color="auto"/>
                <w:bottom w:val="none" w:sz="0" w:space="0" w:color="auto"/>
                <w:right w:val="none" w:sz="0" w:space="0" w:color="auto"/>
              </w:divBdr>
              <w:divsChild>
                <w:div w:id="2021539189">
                  <w:marLeft w:val="0"/>
                  <w:marRight w:val="0"/>
                  <w:marTop w:val="0"/>
                  <w:marBottom w:val="0"/>
                  <w:divBdr>
                    <w:top w:val="none" w:sz="0" w:space="0" w:color="auto"/>
                    <w:left w:val="none" w:sz="0" w:space="0" w:color="auto"/>
                    <w:bottom w:val="none" w:sz="0" w:space="0" w:color="auto"/>
                    <w:right w:val="none" w:sz="0" w:space="0" w:color="auto"/>
                  </w:divBdr>
                </w:div>
                <w:div w:id="124475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5920">
          <w:marLeft w:val="0"/>
          <w:marRight w:val="0"/>
          <w:marTop w:val="0"/>
          <w:marBottom w:val="0"/>
          <w:divBdr>
            <w:top w:val="none" w:sz="0" w:space="0" w:color="auto"/>
            <w:left w:val="none" w:sz="0" w:space="0" w:color="auto"/>
            <w:bottom w:val="none" w:sz="0" w:space="0" w:color="auto"/>
            <w:right w:val="none" w:sz="0" w:space="0" w:color="auto"/>
          </w:divBdr>
          <w:divsChild>
            <w:div w:id="1198855522">
              <w:marLeft w:val="0"/>
              <w:marRight w:val="0"/>
              <w:marTop w:val="0"/>
              <w:marBottom w:val="0"/>
              <w:divBdr>
                <w:top w:val="none" w:sz="0" w:space="0" w:color="auto"/>
                <w:left w:val="none" w:sz="0" w:space="0" w:color="auto"/>
                <w:bottom w:val="none" w:sz="0" w:space="0" w:color="auto"/>
                <w:right w:val="none" w:sz="0" w:space="0" w:color="auto"/>
              </w:divBdr>
              <w:divsChild>
                <w:div w:id="1899780571">
                  <w:marLeft w:val="0"/>
                  <w:marRight w:val="0"/>
                  <w:marTop w:val="0"/>
                  <w:marBottom w:val="0"/>
                  <w:divBdr>
                    <w:top w:val="none" w:sz="0" w:space="0" w:color="auto"/>
                    <w:left w:val="none" w:sz="0" w:space="0" w:color="auto"/>
                    <w:bottom w:val="none" w:sz="0" w:space="0" w:color="auto"/>
                    <w:right w:val="none" w:sz="0" w:space="0" w:color="auto"/>
                  </w:divBdr>
                </w:div>
                <w:div w:id="129502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2111">
      <w:bodyDiv w:val="1"/>
      <w:marLeft w:val="0"/>
      <w:marRight w:val="0"/>
      <w:marTop w:val="0"/>
      <w:marBottom w:val="0"/>
      <w:divBdr>
        <w:top w:val="none" w:sz="0" w:space="0" w:color="auto"/>
        <w:left w:val="none" w:sz="0" w:space="0" w:color="auto"/>
        <w:bottom w:val="none" w:sz="0" w:space="0" w:color="auto"/>
        <w:right w:val="none" w:sz="0" w:space="0" w:color="auto"/>
      </w:divBdr>
      <w:divsChild>
        <w:div w:id="986864051">
          <w:marLeft w:val="0"/>
          <w:marRight w:val="0"/>
          <w:marTop w:val="75"/>
          <w:marBottom w:val="75"/>
          <w:divBdr>
            <w:top w:val="none" w:sz="0" w:space="0" w:color="auto"/>
            <w:left w:val="none" w:sz="0" w:space="0" w:color="auto"/>
            <w:bottom w:val="none" w:sz="0" w:space="0" w:color="auto"/>
            <w:right w:val="none" w:sz="0" w:space="0" w:color="auto"/>
          </w:divBdr>
        </w:div>
        <w:div w:id="588197217">
          <w:marLeft w:val="0"/>
          <w:marRight w:val="0"/>
          <w:marTop w:val="0"/>
          <w:marBottom w:val="0"/>
          <w:divBdr>
            <w:top w:val="none" w:sz="0" w:space="0" w:color="auto"/>
            <w:left w:val="none" w:sz="0" w:space="0" w:color="auto"/>
            <w:bottom w:val="none" w:sz="0" w:space="0" w:color="auto"/>
            <w:right w:val="none" w:sz="0" w:space="0" w:color="auto"/>
          </w:divBdr>
          <w:divsChild>
            <w:div w:id="438375950">
              <w:marLeft w:val="0"/>
              <w:marRight w:val="0"/>
              <w:marTop w:val="0"/>
              <w:marBottom w:val="0"/>
              <w:divBdr>
                <w:top w:val="none" w:sz="0" w:space="0" w:color="auto"/>
                <w:left w:val="none" w:sz="0" w:space="0" w:color="auto"/>
                <w:bottom w:val="none" w:sz="0" w:space="0" w:color="auto"/>
                <w:right w:val="none" w:sz="0" w:space="0" w:color="auto"/>
              </w:divBdr>
              <w:divsChild>
                <w:div w:id="989091116">
                  <w:marLeft w:val="0"/>
                  <w:marRight w:val="0"/>
                  <w:marTop w:val="0"/>
                  <w:marBottom w:val="0"/>
                  <w:divBdr>
                    <w:top w:val="none" w:sz="0" w:space="0" w:color="auto"/>
                    <w:left w:val="none" w:sz="0" w:space="0" w:color="auto"/>
                    <w:bottom w:val="none" w:sz="0" w:space="0" w:color="auto"/>
                    <w:right w:val="none" w:sz="0" w:space="0" w:color="auto"/>
                  </w:divBdr>
                </w:div>
                <w:div w:id="7394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09202">
          <w:marLeft w:val="0"/>
          <w:marRight w:val="0"/>
          <w:marTop w:val="0"/>
          <w:marBottom w:val="0"/>
          <w:divBdr>
            <w:top w:val="none" w:sz="0" w:space="0" w:color="auto"/>
            <w:left w:val="none" w:sz="0" w:space="0" w:color="auto"/>
            <w:bottom w:val="none" w:sz="0" w:space="0" w:color="auto"/>
            <w:right w:val="none" w:sz="0" w:space="0" w:color="auto"/>
          </w:divBdr>
          <w:divsChild>
            <w:div w:id="1273395665">
              <w:marLeft w:val="0"/>
              <w:marRight w:val="0"/>
              <w:marTop w:val="0"/>
              <w:marBottom w:val="0"/>
              <w:divBdr>
                <w:top w:val="none" w:sz="0" w:space="0" w:color="auto"/>
                <w:left w:val="none" w:sz="0" w:space="0" w:color="auto"/>
                <w:bottom w:val="none" w:sz="0" w:space="0" w:color="auto"/>
                <w:right w:val="none" w:sz="0" w:space="0" w:color="auto"/>
              </w:divBdr>
              <w:divsChild>
                <w:div w:id="163977798">
                  <w:marLeft w:val="0"/>
                  <w:marRight w:val="0"/>
                  <w:marTop w:val="0"/>
                  <w:marBottom w:val="0"/>
                  <w:divBdr>
                    <w:top w:val="none" w:sz="0" w:space="0" w:color="auto"/>
                    <w:left w:val="none" w:sz="0" w:space="0" w:color="auto"/>
                    <w:bottom w:val="none" w:sz="0" w:space="0" w:color="auto"/>
                    <w:right w:val="none" w:sz="0" w:space="0" w:color="auto"/>
                  </w:divBdr>
                </w:div>
                <w:div w:id="2168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9609">
      <w:bodyDiv w:val="1"/>
      <w:marLeft w:val="0"/>
      <w:marRight w:val="0"/>
      <w:marTop w:val="0"/>
      <w:marBottom w:val="0"/>
      <w:divBdr>
        <w:top w:val="none" w:sz="0" w:space="0" w:color="auto"/>
        <w:left w:val="none" w:sz="0" w:space="0" w:color="auto"/>
        <w:bottom w:val="none" w:sz="0" w:space="0" w:color="auto"/>
        <w:right w:val="none" w:sz="0" w:space="0" w:color="auto"/>
      </w:divBdr>
      <w:divsChild>
        <w:div w:id="637760882">
          <w:marLeft w:val="0"/>
          <w:marRight w:val="0"/>
          <w:marTop w:val="75"/>
          <w:marBottom w:val="75"/>
          <w:divBdr>
            <w:top w:val="none" w:sz="0" w:space="0" w:color="auto"/>
            <w:left w:val="none" w:sz="0" w:space="0" w:color="auto"/>
            <w:bottom w:val="none" w:sz="0" w:space="0" w:color="auto"/>
            <w:right w:val="none" w:sz="0" w:space="0" w:color="auto"/>
          </w:divBdr>
        </w:div>
        <w:div w:id="457845895">
          <w:marLeft w:val="0"/>
          <w:marRight w:val="0"/>
          <w:marTop w:val="0"/>
          <w:marBottom w:val="0"/>
          <w:divBdr>
            <w:top w:val="none" w:sz="0" w:space="0" w:color="auto"/>
            <w:left w:val="none" w:sz="0" w:space="0" w:color="auto"/>
            <w:bottom w:val="none" w:sz="0" w:space="0" w:color="auto"/>
            <w:right w:val="none" w:sz="0" w:space="0" w:color="auto"/>
          </w:divBdr>
          <w:divsChild>
            <w:div w:id="645091227">
              <w:marLeft w:val="0"/>
              <w:marRight w:val="0"/>
              <w:marTop w:val="0"/>
              <w:marBottom w:val="0"/>
              <w:divBdr>
                <w:top w:val="none" w:sz="0" w:space="0" w:color="auto"/>
                <w:left w:val="none" w:sz="0" w:space="0" w:color="auto"/>
                <w:bottom w:val="none" w:sz="0" w:space="0" w:color="auto"/>
                <w:right w:val="none" w:sz="0" w:space="0" w:color="auto"/>
              </w:divBdr>
              <w:divsChild>
                <w:div w:id="868184541">
                  <w:marLeft w:val="0"/>
                  <w:marRight w:val="0"/>
                  <w:marTop w:val="0"/>
                  <w:marBottom w:val="0"/>
                  <w:divBdr>
                    <w:top w:val="none" w:sz="0" w:space="0" w:color="auto"/>
                    <w:left w:val="none" w:sz="0" w:space="0" w:color="auto"/>
                    <w:bottom w:val="none" w:sz="0" w:space="0" w:color="auto"/>
                    <w:right w:val="none" w:sz="0" w:space="0" w:color="auto"/>
                  </w:divBdr>
                </w:div>
                <w:div w:id="17127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2582">
          <w:marLeft w:val="0"/>
          <w:marRight w:val="0"/>
          <w:marTop w:val="0"/>
          <w:marBottom w:val="0"/>
          <w:divBdr>
            <w:top w:val="none" w:sz="0" w:space="0" w:color="auto"/>
            <w:left w:val="none" w:sz="0" w:space="0" w:color="auto"/>
            <w:bottom w:val="none" w:sz="0" w:space="0" w:color="auto"/>
            <w:right w:val="none" w:sz="0" w:space="0" w:color="auto"/>
          </w:divBdr>
          <w:divsChild>
            <w:div w:id="979920540">
              <w:marLeft w:val="0"/>
              <w:marRight w:val="0"/>
              <w:marTop w:val="0"/>
              <w:marBottom w:val="0"/>
              <w:divBdr>
                <w:top w:val="none" w:sz="0" w:space="0" w:color="auto"/>
                <w:left w:val="none" w:sz="0" w:space="0" w:color="auto"/>
                <w:bottom w:val="none" w:sz="0" w:space="0" w:color="auto"/>
                <w:right w:val="none" w:sz="0" w:space="0" w:color="auto"/>
              </w:divBdr>
              <w:divsChild>
                <w:div w:id="1282807346">
                  <w:marLeft w:val="0"/>
                  <w:marRight w:val="0"/>
                  <w:marTop w:val="0"/>
                  <w:marBottom w:val="0"/>
                  <w:divBdr>
                    <w:top w:val="none" w:sz="0" w:space="0" w:color="auto"/>
                    <w:left w:val="none" w:sz="0" w:space="0" w:color="auto"/>
                    <w:bottom w:val="none" w:sz="0" w:space="0" w:color="auto"/>
                    <w:right w:val="none" w:sz="0" w:space="0" w:color="auto"/>
                  </w:divBdr>
                </w:div>
                <w:div w:id="362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5016">
          <w:marLeft w:val="0"/>
          <w:marRight w:val="0"/>
          <w:marTop w:val="0"/>
          <w:marBottom w:val="0"/>
          <w:divBdr>
            <w:top w:val="none" w:sz="0" w:space="0" w:color="auto"/>
            <w:left w:val="none" w:sz="0" w:space="0" w:color="auto"/>
            <w:bottom w:val="none" w:sz="0" w:space="0" w:color="auto"/>
            <w:right w:val="none" w:sz="0" w:space="0" w:color="auto"/>
          </w:divBdr>
          <w:divsChild>
            <w:div w:id="2055303223">
              <w:marLeft w:val="0"/>
              <w:marRight w:val="0"/>
              <w:marTop w:val="0"/>
              <w:marBottom w:val="0"/>
              <w:divBdr>
                <w:top w:val="none" w:sz="0" w:space="0" w:color="auto"/>
                <w:left w:val="none" w:sz="0" w:space="0" w:color="auto"/>
                <w:bottom w:val="none" w:sz="0" w:space="0" w:color="auto"/>
                <w:right w:val="none" w:sz="0" w:space="0" w:color="auto"/>
              </w:divBdr>
              <w:divsChild>
                <w:div w:id="915283801">
                  <w:marLeft w:val="0"/>
                  <w:marRight w:val="0"/>
                  <w:marTop w:val="0"/>
                  <w:marBottom w:val="0"/>
                  <w:divBdr>
                    <w:top w:val="none" w:sz="0" w:space="0" w:color="auto"/>
                    <w:left w:val="none" w:sz="0" w:space="0" w:color="auto"/>
                    <w:bottom w:val="none" w:sz="0" w:space="0" w:color="auto"/>
                    <w:right w:val="none" w:sz="0" w:space="0" w:color="auto"/>
                  </w:divBdr>
                </w:div>
                <w:div w:id="6975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3554">
          <w:marLeft w:val="0"/>
          <w:marRight w:val="0"/>
          <w:marTop w:val="0"/>
          <w:marBottom w:val="0"/>
          <w:divBdr>
            <w:top w:val="none" w:sz="0" w:space="0" w:color="auto"/>
            <w:left w:val="none" w:sz="0" w:space="0" w:color="auto"/>
            <w:bottom w:val="none" w:sz="0" w:space="0" w:color="auto"/>
            <w:right w:val="none" w:sz="0" w:space="0" w:color="auto"/>
          </w:divBdr>
          <w:divsChild>
            <w:div w:id="640426709">
              <w:marLeft w:val="0"/>
              <w:marRight w:val="0"/>
              <w:marTop w:val="0"/>
              <w:marBottom w:val="0"/>
              <w:divBdr>
                <w:top w:val="none" w:sz="0" w:space="0" w:color="auto"/>
                <w:left w:val="none" w:sz="0" w:space="0" w:color="auto"/>
                <w:bottom w:val="none" w:sz="0" w:space="0" w:color="auto"/>
                <w:right w:val="none" w:sz="0" w:space="0" w:color="auto"/>
              </w:divBdr>
              <w:divsChild>
                <w:div w:id="2047174907">
                  <w:marLeft w:val="0"/>
                  <w:marRight w:val="0"/>
                  <w:marTop w:val="0"/>
                  <w:marBottom w:val="0"/>
                  <w:divBdr>
                    <w:top w:val="none" w:sz="0" w:space="0" w:color="auto"/>
                    <w:left w:val="none" w:sz="0" w:space="0" w:color="auto"/>
                    <w:bottom w:val="none" w:sz="0" w:space="0" w:color="auto"/>
                    <w:right w:val="none" w:sz="0" w:space="0" w:color="auto"/>
                  </w:divBdr>
                </w:div>
                <w:div w:id="2288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9408">
          <w:marLeft w:val="0"/>
          <w:marRight w:val="0"/>
          <w:marTop w:val="0"/>
          <w:marBottom w:val="0"/>
          <w:divBdr>
            <w:top w:val="none" w:sz="0" w:space="0" w:color="auto"/>
            <w:left w:val="none" w:sz="0" w:space="0" w:color="auto"/>
            <w:bottom w:val="none" w:sz="0" w:space="0" w:color="auto"/>
            <w:right w:val="none" w:sz="0" w:space="0" w:color="auto"/>
          </w:divBdr>
          <w:divsChild>
            <w:div w:id="1215773612">
              <w:marLeft w:val="0"/>
              <w:marRight w:val="0"/>
              <w:marTop w:val="0"/>
              <w:marBottom w:val="0"/>
              <w:divBdr>
                <w:top w:val="none" w:sz="0" w:space="0" w:color="auto"/>
                <w:left w:val="none" w:sz="0" w:space="0" w:color="auto"/>
                <w:bottom w:val="none" w:sz="0" w:space="0" w:color="auto"/>
                <w:right w:val="none" w:sz="0" w:space="0" w:color="auto"/>
              </w:divBdr>
              <w:divsChild>
                <w:div w:id="611127859">
                  <w:marLeft w:val="0"/>
                  <w:marRight w:val="0"/>
                  <w:marTop w:val="0"/>
                  <w:marBottom w:val="0"/>
                  <w:divBdr>
                    <w:top w:val="none" w:sz="0" w:space="0" w:color="auto"/>
                    <w:left w:val="none" w:sz="0" w:space="0" w:color="auto"/>
                    <w:bottom w:val="none" w:sz="0" w:space="0" w:color="auto"/>
                    <w:right w:val="none" w:sz="0" w:space="0" w:color="auto"/>
                  </w:divBdr>
                </w:div>
                <w:div w:id="8838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2284">
          <w:marLeft w:val="0"/>
          <w:marRight w:val="0"/>
          <w:marTop w:val="0"/>
          <w:marBottom w:val="0"/>
          <w:divBdr>
            <w:top w:val="none" w:sz="0" w:space="0" w:color="auto"/>
            <w:left w:val="none" w:sz="0" w:space="0" w:color="auto"/>
            <w:bottom w:val="none" w:sz="0" w:space="0" w:color="auto"/>
            <w:right w:val="none" w:sz="0" w:space="0" w:color="auto"/>
          </w:divBdr>
          <w:divsChild>
            <w:div w:id="63575649">
              <w:marLeft w:val="0"/>
              <w:marRight w:val="0"/>
              <w:marTop w:val="0"/>
              <w:marBottom w:val="0"/>
              <w:divBdr>
                <w:top w:val="none" w:sz="0" w:space="0" w:color="auto"/>
                <w:left w:val="none" w:sz="0" w:space="0" w:color="auto"/>
                <w:bottom w:val="none" w:sz="0" w:space="0" w:color="auto"/>
                <w:right w:val="none" w:sz="0" w:space="0" w:color="auto"/>
              </w:divBdr>
              <w:divsChild>
                <w:div w:id="733312748">
                  <w:marLeft w:val="0"/>
                  <w:marRight w:val="0"/>
                  <w:marTop w:val="0"/>
                  <w:marBottom w:val="0"/>
                  <w:divBdr>
                    <w:top w:val="none" w:sz="0" w:space="0" w:color="auto"/>
                    <w:left w:val="none" w:sz="0" w:space="0" w:color="auto"/>
                    <w:bottom w:val="none" w:sz="0" w:space="0" w:color="auto"/>
                    <w:right w:val="none" w:sz="0" w:space="0" w:color="auto"/>
                  </w:divBdr>
                </w:div>
                <w:div w:id="19477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828">
      <w:bodyDiv w:val="1"/>
      <w:marLeft w:val="0"/>
      <w:marRight w:val="0"/>
      <w:marTop w:val="0"/>
      <w:marBottom w:val="0"/>
      <w:divBdr>
        <w:top w:val="none" w:sz="0" w:space="0" w:color="auto"/>
        <w:left w:val="none" w:sz="0" w:space="0" w:color="auto"/>
        <w:bottom w:val="none" w:sz="0" w:space="0" w:color="auto"/>
        <w:right w:val="none" w:sz="0" w:space="0" w:color="auto"/>
      </w:divBdr>
      <w:divsChild>
        <w:div w:id="169177401">
          <w:marLeft w:val="0"/>
          <w:marRight w:val="0"/>
          <w:marTop w:val="75"/>
          <w:marBottom w:val="75"/>
          <w:divBdr>
            <w:top w:val="none" w:sz="0" w:space="0" w:color="auto"/>
            <w:left w:val="none" w:sz="0" w:space="0" w:color="auto"/>
            <w:bottom w:val="none" w:sz="0" w:space="0" w:color="auto"/>
            <w:right w:val="none" w:sz="0" w:space="0" w:color="auto"/>
          </w:divBdr>
        </w:div>
        <w:div w:id="284391846">
          <w:marLeft w:val="0"/>
          <w:marRight w:val="0"/>
          <w:marTop w:val="0"/>
          <w:marBottom w:val="0"/>
          <w:divBdr>
            <w:top w:val="none" w:sz="0" w:space="0" w:color="auto"/>
            <w:left w:val="none" w:sz="0" w:space="0" w:color="auto"/>
            <w:bottom w:val="none" w:sz="0" w:space="0" w:color="auto"/>
            <w:right w:val="none" w:sz="0" w:space="0" w:color="auto"/>
          </w:divBdr>
          <w:divsChild>
            <w:div w:id="156918394">
              <w:marLeft w:val="0"/>
              <w:marRight w:val="0"/>
              <w:marTop w:val="0"/>
              <w:marBottom w:val="0"/>
              <w:divBdr>
                <w:top w:val="none" w:sz="0" w:space="0" w:color="auto"/>
                <w:left w:val="none" w:sz="0" w:space="0" w:color="auto"/>
                <w:bottom w:val="none" w:sz="0" w:space="0" w:color="auto"/>
                <w:right w:val="none" w:sz="0" w:space="0" w:color="auto"/>
              </w:divBdr>
              <w:divsChild>
                <w:div w:id="1017006765">
                  <w:marLeft w:val="0"/>
                  <w:marRight w:val="0"/>
                  <w:marTop w:val="0"/>
                  <w:marBottom w:val="0"/>
                  <w:divBdr>
                    <w:top w:val="none" w:sz="0" w:space="0" w:color="auto"/>
                    <w:left w:val="none" w:sz="0" w:space="0" w:color="auto"/>
                    <w:bottom w:val="none" w:sz="0" w:space="0" w:color="auto"/>
                    <w:right w:val="none" w:sz="0" w:space="0" w:color="auto"/>
                  </w:divBdr>
                </w:div>
                <w:div w:id="178391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66222">
          <w:marLeft w:val="0"/>
          <w:marRight w:val="0"/>
          <w:marTop w:val="0"/>
          <w:marBottom w:val="0"/>
          <w:divBdr>
            <w:top w:val="none" w:sz="0" w:space="0" w:color="auto"/>
            <w:left w:val="none" w:sz="0" w:space="0" w:color="auto"/>
            <w:bottom w:val="none" w:sz="0" w:space="0" w:color="auto"/>
            <w:right w:val="none" w:sz="0" w:space="0" w:color="auto"/>
          </w:divBdr>
          <w:divsChild>
            <w:div w:id="1342775815">
              <w:marLeft w:val="0"/>
              <w:marRight w:val="0"/>
              <w:marTop w:val="0"/>
              <w:marBottom w:val="0"/>
              <w:divBdr>
                <w:top w:val="none" w:sz="0" w:space="0" w:color="auto"/>
                <w:left w:val="none" w:sz="0" w:space="0" w:color="auto"/>
                <w:bottom w:val="none" w:sz="0" w:space="0" w:color="auto"/>
                <w:right w:val="none" w:sz="0" w:space="0" w:color="auto"/>
              </w:divBdr>
              <w:divsChild>
                <w:div w:id="1991321243">
                  <w:marLeft w:val="0"/>
                  <w:marRight w:val="0"/>
                  <w:marTop w:val="0"/>
                  <w:marBottom w:val="0"/>
                  <w:divBdr>
                    <w:top w:val="none" w:sz="0" w:space="0" w:color="auto"/>
                    <w:left w:val="none" w:sz="0" w:space="0" w:color="auto"/>
                    <w:bottom w:val="none" w:sz="0" w:space="0" w:color="auto"/>
                    <w:right w:val="none" w:sz="0" w:space="0" w:color="auto"/>
                  </w:divBdr>
                </w:div>
                <w:div w:id="5340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1186">
          <w:marLeft w:val="0"/>
          <w:marRight w:val="0"/>
          <w:marTop w:val="0"/>
          <w:marBottom w:val="0"/>
          <w:divBdr>
            <w:top w:val="none" w:sz="0" w:space="0" w:color="auto"/>
            <w:left w:val="none" w:sz="0" w:space="0" w:color="auto"/>
            <w:bottom w:val="none" w:sz="0" w:space="0" w:color="auto"/>
            <w:right w:val="none" w:sz="0" w:space="0" w:color="auto"/>
          </w:divBdr>
          <w:divsChild>
            <w:div w:id="1697274678">
              <w:marLeft w:val="0"/>
              <w:marRight w:val="0"/>
              <w:marTop w:val="0"/>
              <w:marBottom w:val="0"/>
              <w:divBdr>
                <w:top w:val="none" w:sz="0" w:space="0" w:color="auto"/>
                <w:left w:val="none" w:sz="0" w:space="0" w:color="auto"/>
                <w:bottom w:val="none" w:sz="0" w:space="0" w:color="auto"/>
                <w:right w:val="none" w:sz="0" w:space="0" w:color="auto"/>
              </w:divBdr>
              <w:divsChild>
                <w:div w:id="2009209761">
                  <w:marLeft w:val="0"/>
                  <w:marRight w:val="0"/>
                  <w:marTop w:val="0"/>
                  <w:marBottom w:val="0"/>
                  <w:divBdr>
                    <w:top w:val="none" w:sz="0" w:space="0" w:color="auto"/>
                    <w:left w:val="none" w:sz="0" w:space="0" w:color="auto"/>
                    <w:bottom w:val="none" w:sz="0" w:space="0" w:color="auto"/>
                    <w:right w:val="none" w:sz="0" w:space="0" w:color="auto"/>
                  </w:divBdr>
                </w:div>
                <w:div w:id="396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7848">
          <w:marLeft w:val="0"/>
          <w:marRight w:val="0"/>
          <w:marTop w:val="0"/>
          <w:marBottom w:val="0"/>
          <w:divBdr>
            <w:top w:val="none" w:sz="0" w:space="0" w:color="auto"/>
            <w:left w:val="none" w:sz="0" w:space="0" w:color="auto"/>
            <w:bottom w:val="none" w:sz="0" w:space="0" w:color="auto"/>
            <w:right w:val="none" w:sz="0" w:space="0" w:color="auto"/>
          </w:divBdr>
          <w:divsChild>
            <w:div w:id="39668410">
              <w:marLeft w:val="0"/>
              <w:marRight w:val="0"/>
              <w:marTop w:val="0"/>
              <w:marBottom w:val="0"/>
              <w:divBdr>
                <w:top w:val="none" w:sz="0" w:space="0" w:color="auto"/>
                <w:left w:val="none" w:sz="0" w:space="0" w:color="auto"/>
                <w:bottom w:val="none" w:sz="0" w:space="0" w:color="auto"/>
                <w:right w:val="none" w:sz="0" w:space="0" w:color="auto"/>
              </w:divBdr>
              <w:divsChild>
                <w:div w:id="702873930">
                  <w:marLeft w:val="0"/>
                  <w:marRight w:val="0"/>
                  <w:marTop w:val="0"/>
                  <w:marBottom w:val="0"/>
                  <w:divBdr>
                    <w:top w:val="none" w:sz="0" w:space="0" w:color="auto"/>
                    <w:left w:val="none" w:sz="0" w:space="0" w:color="auto"/>
                    <w:bottom w:val="none" w:sz="0" w:space="0" w:color="auto"/>
                    <w:right w:val="none" w:sz="0" w:space="0" w:color="auto"/>
                  </w:divBdr>
                </w:div>
                <w:div w:id="197644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99442">
      <w:bodyDiv w:val="1"/>
      <w:marLeft w:val="0"/>
      <w:marRight w:val="0"/>
      <w:marTop w:val="0"/>
      <w:marBottom w:val="0"/>
      <w:divBdr>
        <w:top w:val="none" w:sz="0" w:space="0" w:color="auto"/>
        <w:left w:val="none" w:sz="0" w:space="0" w:color="auto"/>
        <w:bottom w:val="none" w:sz="0" w:space="0" w:color="auto"/>
        <w:right w:val="none" w:sz="0" w:space="0" w:color="auto"/>
      </w:divBdr>
      <w:divsChild>
        <w:div w:id="1343434275">
          <w:marLeft w:val="0"/>
          <w:marRight w:val="0"/>
          <w:marTop w:val="75"/>
          <w:marBottom w:val="75"/>
          <w:divBdr>
            <w:top w:val="none" w:sz="0" w:space="0" w:color="auto"/>
            <w:left w:val="none" w:sz="0" w:space="0" w:color="auto"/>
            <w:bottom w:val="none" w:sz="0" w:space="0" w:color="auto"/>
            <w:right w:val="none" w:sz="0" w:space="0" w:color="auto"/>
          </w:divBdr>
        </w:div>
        <w:div w:id="1223909496">
          <w:marLeft w:val="0"/>
          <w:marRight w:val="0"/>
          <w:marTop w:val="0"/>
          <w:marBottom w:val="0"/>
          <w:divBdr>
            <w:top w:val="none" w:sz="0" w:space="0" w:color="auto"/>
            <w:left w:val="none" w:sz="0" w:space="0" w:color="auto"/>
            <w:bottom w:val="none" w:sz="0" w:space="0" w:color="auto"/>
            <w:right w:val="none" w:sz="0" w:space="0" w:color="auto"/>
          </w:divBdr>
          <w:divsChild>
            <w:div w:id="393360169">
              <w:marLeft w:val="0"/>
              <w:marRight w:val="0"/>
              <w:marTop w:val="0"/>
              <w:marBottom w:val="0"/>
              <w:divBdr>
                <w:top w:val="none" w:sz="0" w:space="0" w:color="auto"/>
                <w:left w:val="none" w:sz="0" w:space="0" w:color="auto"/>
                <w:bottom w:val="none" w:sz="0" w:space="0" w:color="auto"/>
                <w:right w:val="none" w:sz="0" w:space="0" w:color="auto"/>
              </w:divBdr>
              <w:divsChild>
                <w:div w:id="93937722">
                  <w:marLeft w:val="0"/>
                  <w:marRight w:val="0"/>
                  <w:marTop w:val="0"/>
                  <w:marBottom w:val="0"/>
                  <w:divBdr>
                    <w:top w:val="none" w:sz="0" w:space="0" w:color="auto"/>
                    <w:left w:val="none" w:sz="0" w:space="0" w:color="auto"/>
                    <w:bottom w:val="none" w:sz="0" w:space="0" w:color="auto"/>
                    <w:right w:val="none" w:sz="0" w:space="0" w:color="auto"/>
                  </w:divBdr>
                </w:div>
                <w:div w:id="9538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21377">
          <w:marLeft w:val="0"/>
          <w:marRight w:val="0"/>
          <w:marTop w:val="0"/>
          <w:marBottom w:val="0"/>
          <w:divBdr>
            <w:top w:val="none" w:sz="0" w:space="0" w:color="auto"/>
            <w:left w:val="none" w:sz="0" w:space="0" w:color="auto"/>
            <w:bottom w:val="none" w:sz="0" w:space="0" w:color="auto"/>
            <w:right w:val="none" w:sz="0" w:space="0" w:color="auto"/>
          </w:divBdr>
          <w:divsChild>
            <w:div w:id="127284607">
              <w:marLeft w:val="0"/>
              <w:marRight w:val="0"/>
              <w:marTop w:val="0"/>
              <w:marBottom w:val="0"/>
              <w:divBdr>
                <w:top w:val="none" w:sz="0" w:space="0" w:color="auto"/>
                <w:left w:val="none" w:sz="0" w:space="0" w:color="auto"/>
                <w:bottom w:val="none" w:sz="0" w:space="0" w:color="auto"/>
                <w:right w:val="none" w:sz="0" w:space="0" w:color="auto"/>
              </w:divBdr>
              <w:divsChild>
                <w:div w:id="85270374">
                  <w:marLeft w:val="0"/>
                  <w:marRight w:val="0"/>
                  <w:marTop w:val="0"/>
                  <w:marBottom w:val="0"/>
                  <w:divBdr>
                    <w:top w:val="none" w:sz="0" w:space="0" w:color="auto"/>
                    <w:left w:val="none" w:sz="0" w:space="0" w:color="auto"/>
                    <w:bottom w:val="none" w:sz="0" w:space="0" w:color="auto"/>
                    <w:right w:val="none" w:sz="0" w:space="0" w:color="auto"/>
                  </w:divBdr>
                </w:div>
                <w:div w:id="6347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94211">
          <w:marLeft w:val="0"/>
          <w:marRight w:val="0"/>
          <w:marTop w:val="0"/>
          <w:marBottom w:val="0"/>
          <w:divBdr>
            <w:top w:val="none" w:sz="0" w:space="0" w:color="auto"/>
            <w:left w:val="none" w:sz="0" w:space="0" w:color="auto"/>
            <w:bottom w:val="none" w:sz="0" w:space="0" w:color="auto"/>
            <w:right w:val="none" w:sz="0" w:space="0" w:color="auto"/>
          </w:divBdr>
          <w:divsChild>
            <w:div w:id="11610953">
              <w:marLeft w:val="0"/>
              <w:marRight w:val="0"/>
              <w:marTop w:val="0"/>
              <w:marBottom w:val="0"/>
              <w:divBdr>
                <w:top w:val="none" w:sz="0" w:space="0" w:color="auto"/>
                <w:left w:val="none" w:sz="0" w:space="0" w:color="auto"/>
                <w:bottom w:val="none" w:sz="0" w:space="0" w:color="auto"/>
                <w:right w:val="none" w:sz="0" w:space="0" w:color="auto"/>
              </w:divBdr>
              <w:divsChild>
                <w:div w:id="373896099">
                  <w:marLeft w:val="0"/>
                  <w:marRight w:val="0"/>
                  <w:marTop w:val="0"/>
                  <w:marBottom w:val="0"/>
                  <w:divBdr>
                    <w:top w:val="none" w:sz="0" w:space="0" w:color="auto"/>
                    <w:left w:val="none" w:sz="0" w:space="0" w:color="auto"/>
                    <w:bottom w:val="none" w:sz="0" w:space="0" w:color="auto"/>
                    <w:right w:val="none" w:sz="0" w:space="0" w:color="auto"/>
                  </w:divBdr>
                </w:div>
                <w:div w:id="1766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94647">
      <w:bodyDiv w:val="1"/>
      <w:marLeft w:val="0"/>
      <w:marRight w:val="0"/>
      <w:marTop w:val="0"/>
      <w:marBottom w:val="0"/>
      <w:divBdr>
        <w:top w:val="none" w:sz="0" w:space="0" w:color="auto"/>
        <w:left w:val="none" w:sz="0" w:space="0" w:color="auto"/>
        <w:bottom w:val="none" w:sz="0" w:space="0" w:color="auto"/>
        <w:right w:val="none" w:sz="0" w:space="0" w:color="auto"/>
      </w:divBdr>
      <w:divsChild>
        <w:div w:id="177160235">
          <w:marLeft w:val="0"/>
          <w:marRight w:val="0"/>
          <w:marTop w:val="75"/>
          <w:marBottom w:val="75"/>
          <w:divBdr>
            <w:top w:val="none" w:sz="0" w:space="0" w:color="auto"/>
            <w:left w:val="none" w:sz="0" w:space="0" w:color="auto"/>
            <w:bottom w:val="none" w:sz="0" w:space="0" w:color="auto"/>
            <w:right w:val="none" w:sz="0" w:space="0" w:color="auto"/>
          </w:divBdr>
        </w:div>
        <w:div w:id="227809781">
          <w:marLeft w:val="0"/>
          <w:marRight w:val="0"/>
          <w:marTop w:val="0"/>
          <w:marBottom w:val="0"/>
          <w:divBdr>
            <w:top w:val="none" w:sz="0" w:space="0" w:color="auto"/>
            <w:left w:val="none" w:sz="0" w:space="0" w:color="auto"/>
            <w:bottom w:val="none" w:sz="0" w:space="0" w:color="auto"/>
            <w:right w:val="none" w:sz="0" w:space="0" w:color="auto"/>
          </w:divBdr>
          <w:divsChild>
            <w:div w:id="1987003183">
              <w:marLeft w:val="0"/>
              <w:marRight w:val="0"/>
              <w:marTop w:val="0"/>
              <w:marBottom w:val="0"/>
              <w:divBdr>
                <w:top w:val="none" w:sz="0" w:space="0" w:color="auto"/>
                <w:left w:val="none" w:sz="0" w:space="0" w:color="auto"/>
                <w:bottom w:val="none" w:sz="0" w:space="0" w:color="auto"/>
                <w:right w:val="none" w:sz="0" w:space="0" w:color="auto"/>
              </w:divBdr>
              <w:divsChild>
                <w:div w:id="1335305744">
                  <w:marLeft w:val="0"/>
                  <w:marRight w:val="0"/>
                  <w:marTop w:val="0"/>
                  <w:marBottom w:val="0"/>
                  <w:divBdr>
                    <w:top w:val="none" w:sz="0" w:space="0" w:color="auto"/>
                    <w:left w:val="none" w:sz="0" w:space="0" w:color="auto"/>
                    <w:bottom w:val="none" w:sz="0" w:space="0" w:color="auto"/>
                    <w:right w:val="none" w:sz="0" w:space="0" w:color="auto"/>
                  </w:divBdr>
                </w:div>
                <w:div w:id="13634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8371">
          <w:marLeft w:val="0"/>
          <w:marRight w:val="0"/>
          <w:marTop w:val="0"/>
          <w:marBottom w:val="0"/>
          <w:divBdr>
            <w:top w:val="none" w:sz="0" w:space="0" w:color="auto"/>
            <w:left w:val="none" w:sz="0" w:space="0" w:color="auto"/>
            <w:bottom w:val="none" w:sz="0" w:space="0" w:color="auto"/>
            <w:right w:val="none" w:sz="0" w:space="0" w:color="auto"/>
          </w:divBdr>
          <w:divsChild>
            <w:div w:id="1853297848">
              <w:marLeft w:val="0"/>
              <w:marRight w:val="0"/>
              <w:marTop w:val="0"/>
              <w:marBottom w:val="0"/>
              <w:divBdr>
                <w:top w:val="none" w:sz="0" w:space="0" w:color="auto"/>
                <w:left w:val="none" w:sz="0" w:space="0" w:color="auto"/>
                <w:bottom w:val="none" w:sz="0" w:space="0" w:color="auto"/>
                <w:right w:val="none" w:sz="0" w:space="0" w:color="auto"/>
              </w:divBdr>
              <w:divsChild>
                <w:div w:id="1815482229">
                  <w:marLeft w:val="0"/>
                  <w:marRight w:val="0"/>
                  <w:marTop w:val="0"/>
                  <w:marBottom w:val="0"/>
                  <w:divBdr>
                    <w:top w:val="none" w:sz="0" w:space="0" w:color="auto"/>
                    <w:left w:val="none" w:sz="0" w:space="0" w:color="auto"/>
                    <w:bottom w:val="none" w:sz="0" w:space="0" w:color="auto"/>
                    <w:right w:val="none" w:sz="0" w:space="0" w:color="auto"/>
                  </w:divBdr>
                </w:div>
                <w:div w:id="4259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67187">
      <w:bodyDiv w:val="1"/>
      <w:marLeft w:val="0"/>
      <w:marRight w:val="0"/>
      <w:marTop w:val="0"/>
      <w:marBottom w:val="0"/>
      <w:divBdr>
        <w:top w:val="none" w:sz="0" w:space="0" w:color="auto"/>
        <w:left w:val="none" w:sz="0" w:space="0" w:color="auto"/>
        <w:bottom w:val="none" w:sz="0" w:space="0" w:color="auto"/>
        <w:right w:val="none" w:sz="0" w:space="0" w:color="auto"/>
      </w:divBdr>
      <w:divsChild>
        <w:div w:id="2141023945">
          <w:marLeft w:val="0"/>
          <w:marRight w:val="0"/>
          <w:marTop w:val="75"/>
          <w:marBottom w:val="75"/>
          <w:divBdr>
            <w:top w:val="none" w:sz="0" w:space="0" w:color="auto"/>
            <w:left w:val="none" w:sz="0" w:space="0" w:color="auto"/>
            <w:bottom w:val="none" w:sz="0" w:space="0" w:color="auto"/>
            <w:right w:val="none" w:sz="0" w:space="0" w:color="auto"/>
          </w:divBdr>
        </w:div>
        <w:div w:id="1289119702">
          <w:marLeft w:val="0"/>
          <w:marRight w:val="0"/>
          <w:marTop w:val="0"/>
          <w:marBottom w:val="0"/>
          <w:divBdr>
            <w:top w:val="none" w:sz="0" w:space="0" w:color="auto"/>
            <w:left w:val="none" w:sz="0" w:space="0" w:color="auto"/>
            <w:bottom w:val="none" w:sz="0" w:space="0" w:color="auto"/>
            <w:right w:val="none" w:sz="0" w:space="0" w:color="auto"/>
          </w:divBdr>
          <w:divsChild>
            <w:div w:id="2139646648">
              <w:marLeft w:val="0"/>
              <w:marRight w:val="0"/>
              <w:marTop w:val="0"/>
              <w:marBottom w:val="0"/>
              <w:divBdr>
                <w:top w:val="none" w:sz="0" w:space="0" w:color="auto"/>
                <w:left w:val="none" w:sz="0" w:space="0" w:color="auto"/>
                <w:bottom w:val="none" w:sz="0" w:space="0" w:color="auto"/>
                <w:right w:val="none" w:sz="0" w:space="0" w:color="auto"/>
              </w:divBdr>
              <w:divsChild>
                <w:div w:id="1248732715">
                  <w:marLeft w:val="0"/>
                  <w:marRight w:val="0"/>
                  <w:marTop w:val="0"/>
                  <w:marBottom w:val="0"/>
                  <w:divBdr>
                    <w:top w:val="none" w:sz="0" w:space="0" w:color="auto"/>
                    <w:left w:val="none" w:sz="0" w:space="0" w:color="auto"/>
                    <w:bottom w:val="none" w:sz="0" w:space="0" w:color="auto"/>
                    <w:right w:val="none" w:sz="0" w:space="0" w:color="auto"/>
                  </w:divBdr>
                </w:div>
                <w:div w:id="14022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248">
          <w:marLeft w:val="0"/>
          <w:marRight w:val="0"/>
          <w:marTop w:val="0"/>
          <w:marBottom w:val="0"/>
          <w:divBdr>
            <w:top w:val="none" w:sz="0" w:space="0" w:color="auto"/>
            <w:left w:val="none" w:sz="0" w:space="0" w:color="auto"/>
            <w:bottom w:val="none" w:sz="0" w:space="0" w:color="auto"/>
            <w:right w:val="none" w:sz="0" w:space="0" w:color="auto"/>
          </w:divBdr>
          <w:divsChild>
            <w:div w:id="1328634512">
              <w:marLeft w:val="0"/>
              <w:marRight w:val="0"/>
              <w:marTop w:val="0"/>
              <w:marBottom w:val="0"/>
              <w:divBdr>
                <w:top w:val="none" w:sz="0" w:space="0" w:color="auto"/>
                <w:left w:val="none" w:sz="0" w:space="0" w:color="auto"/>
                <w:bottom w:val="none" w:sz="0" w:space="0" w:color="auto"/>
                <w:right w:val="none" w:sz="0" w:space="0" w:color="auto"/>
              </w:divBdr>
              <w:divsChild>
                <w:div w:id="442262871">
                  <w:marLeft w:val="0"/>
                  <w:marRight w:val="0"/>
                  <w:marTop w:val="0"/>
                  <w:marBottom w:val="0"/>
                  <w:divBdr>
                    <w:top w:val="none" w:sz="0" w:space="0" w:color="auto"/>
                    <w:left w:val="none" w:sz="0" w:space="0" w:color="auto"/>
                    <w:bottom w:val="none" w:sz="0" w:space="0" w:color="auto"/>
                    <w:right w:val="none" w:sz="0" w:space="0" w:color="auto"/>
                  </w:divBdr>
                </w:div>
                <w:div w:id="1736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8800">
          <w:marLeft w:val="0"/>
          <w:marRight w:val="0"/>
          <w:marTop w:val="0"/>
          <w:marBottom w:val="0"/>
          <w:divBdr>
            <w:top w:val="none" w:sz="0" w:space="0" w:color="auto"/>
            <w:left w:val="none" w:sz="0" w:space="0" w:color="auto"/>
            <w:bottom w:val="none" w:sz="0" w:space="0" w:color="auto"/>
            <w:right w:val="none" w:sz="0" w:space="0" w:color="auto"/>
          </w:divBdr>
          <w:divsChild>
            <w:div w:id="414520178">
              <w:marLeft w:val="0"/>
              <w:marRight w:val="0"/>
              <w:marTop w:val="0"/>
              <w:marBottom w:val="0"/>
              <w:divBdr>
                <w:top w:val="none" w:sz="0" w:space="0" w:color="auto"/>
                <w:left w:val="none" w:sz="0" w:space="0" w:color="auto"/>
                <w:bottom w:val="none" w:sz="0" w:space="0" w:color="auto"/>
                <w:right w:val="none" w:sz="0" w:space="0" w:color="auto"/>
              </w:divBdr>
              <w:divsChild>
                <w:div w:id="1825707027">
                  <w:marLeft w:val="0"/>
                  <w:marRight w:val="0"/>
                  <w:marTop w:val="0"/>
                  <w:marBottom w:val="0"/>
                  <w:divBdr>
                    <w:top w:val="none" w:sz="0" w:space="0" w:color="auto"/>
                    <w:left w:val="none" w:sz="0" w:space="0" w:color="auto"/>
                    <w:bottom w:val="none" w:sz="0" w:space="0" w:color="auto"/>
                    <w:right w:val="none" w:sz="0" w:space="0" w:color="auto"/>
                  </w:divBdr>
                </w:div>
                <w:div w:id="8765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59373">
          <w:marLeft w:val="0"/>
          <w:marRight w:val="0"/>
          <w:marTop w:val="0"/>
          <w:marBottom w:val="0"/>
          <w:divBdr>
            <w:top w:val="none" w:sz="0" w:space="0" w:color="auto"/>
            <w:left w:val="none" w:sz="0" w:space="0" w:color="auto"/>
            <w:bottom w:val="none" w:sz="0" w:space="0" w:color="auto"/>
            <w:right w:val="none" w:sz="0" w:space="0" w:color="auto"/>
          </w:divBdr>
          <w:divsChild>
            <w:div w:id="1648433401">
              <w:marLeft w:val="0"/>
              <w:marRight w:val="0"/>
              <w:marTop w:val="0"/>
              <w:marBottom w:val="0"/>
              <w:divBdr>
                <w:top w:val="none" w:sz="0" w:space="0" w:color="auto"/>
                <w:left w:val="none" w:sz="0" w:space="0" w:color="auto"/>
                <w:bottom w:val="none" w:sz="0" w:space="0" w:color="auto"/>
                <w:right w:val="none" w:sz="0" w:space="0" w:color="auto"/>
              </w:divBdr>
              <w:divsChild>
                <w:div w:id="1913730448">
                  <w:marLeft w:val="0"/>
                  <w:marRight w:val="0"/>
                  <w:marTop w:val="0"/>
                  <w:marBottom w:val="0"/>
                  <w:divBdr>
                    <w:top w:val="none" w:sz="0" w:space="0" w:color="auto"/>
                    <w:left w:val="none" w:sz="0" w:space="0" w:color="auto"/>
                    <w:bottom w:val="none" w:sz="0" w:space="0" w:color="auto"/>
                    <w:right w:val="none" w:sz="0" w:space="0" w:color="auto"/>
                  </w:divBdr>
                </w:div>
                <w:div w:id="21435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83817">
          <w:marLeft w:val="0"/>
          <w:marRight w:val="0"/>
          <w:marTop w:val="0"/>
          <w:marBottom w:val="0"/>
          <w:divBdr>
            <w:top w:val="none" w:sz="0" w:space="0" w:color="auto"/>
            <w:left w:val="none" w:sz="0" w:space="0" w:color="auto"/>
            <w:bottom w:val="none" w:sz="0" w:space="0" w:color="auto"/>
            <w:right w:val="none" w:sz="0" w:space="0" w:color="auto"/>
          </w:divBdr>
          <w:divsChild>
            <w:div w:id="1370648873">
              <w:marLeft w:val="0"/>
              <w:marRight w:val="0"/>
              <w:marTop w:val="0"/>
              <w:marBottom w:val="0"/>
              <w:divBdr>
                <w:top w:val="none" w:sz="0" w:space="0" w:color="auto"/>
                <w:left w:val="none" w:sz="0" w:space="0" w:color="auto"/>
                <w:bottom w:val="none" w:sz="0" w:space="0" w:color="auto"/>
                <w:right w:val="none" w:sz="0" w:space="0" w:color="auto"/>
              </w:divBdr>
              <w:divsChild>
                <w:div w:id="455953228">
                  <w:marLeft w:val="0"/>
                  <w:marRight w:val="0"/>
                  <w:marTop w:val="0"/>
                  <w:marBottom w:val="0"/>
                  <w:divBdr>
                    <w:top w:val="none" w:sz="0" w:space="0" w:color="auto"/>
                    <w:left w:val="none" w:sz="0" w:space="0" w:color="auto"/>
                    <w:bottom w:val="none" w:sz="0" w:space="0" w:color="auto"/>
                    <w:right w:val="none" w:sz="0" w:space="0" w:color="auto"/>
                  </w:divBdr>
                </w:div>
                <w:div w:id="9303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75376">
      <w:bodyDiv w:val="1"/>
      <w:marLeft w:val="0"/>
      <w:marRight w:val="0"/>
      <w:marTop w:val="0"/>
      <w:marBottom w:val="0"/>
      <w:divBdr>
        <w:top w:val="none" w:sz="0" w:space="0" w:color="auto"/>
        <w:left w:val="none" w:sz="0" w:space="0" w:color="auto"/>
        <w:bottom w:val="none" w:sz="0" w:space="0" w:color="auto"/>
        <w:right w:val="none" w:sz="0" w:space="0" w:color="auto"/>
      </w:divBdr>
      <w:divsChild>
        <w:div w:id="2065986045">
          <w:marLeft w:val="0"/>
          <w:marRight w:val="0"/>
          <w:marTop w:val="75"/>
          <w:marBottom w:val="75"/>
          <w:divBdr>
            <w:top w:val="none" w:sz="0" w:space="0" w:color="auto"/>
            <w:left w:val="none" w:sz="0" w:space="0" w:color="auto"/>
            <w:bottom w:val="none" w:sz="0" w:space="0" w:color="auto"/>
            <w:right w:val="none" w:sz="0" w:space="0" w:color="auto"/>
          </w:divBdr>
        </w:div>
        <w:div w:id="1957325862">
          <w:marLeft w:val="0"/>
          <w:marRight w:val="0"/>
          <w:marTop w:val="0"/>
          <w:marBottom w:val="0"/>
          <w:divBdr>
            <w:top w:val="none" w:sz="0" w:space="0" w:color="auto"/>
            <w:left w:val="none" w:sz="0" w:space="0" w:color="auto"/>
            <w:bottom w:val="none" w:sz="0" w:space="0" w:color="auto"/>
            <w:right w:val="none" w:sz="0" w:space="0" w:color="auto"/>
          </w:divBdr>
          <w:divsChild>
            <w:div w:id="1074935835">
              <w:marLeft w:val="0"/>
              <w:marRight w:val="0"/>
              <w:marTop w:val="0"/>
              <w:marBottom w:val="0"/>
              <w:divBdr>
                <w:top w:val="none" w:sz="0" w:space="0" w:color="auto"/>
                <w:left w:val="none" w:sz="0" w:space="0" w:color="auto"/>
                <w:bottom w:val="none" w:sz="0" w:space="0" w:color="auto"/>
                <w:right w:val="none" w:sz="0" w:space="0" w:color="auto"/>
              </w:divBdr>
              <w:divsChild>
                <w:div w:id="629286861">
                  <w:marLeft w:val="0"/>
                  <w:marRight w:val="0"/>
                  <w:marTop w:val="0"/>
                  <w:marBottom w:val="0"/>
                  <w:divBdr>
                    <w:top w:val="none" w:sz="0" w:space="0" w:color="auto"/>
                    <w:left w:val="none" w:sz="0" w:space="0" w:color="auto"/>
                    <w:bottom w:val="none" w:sz="0" w:space="0" w:color="auto"/>
                    <w:right w:val="none" w:sz="0" w:space="0" w:color="auto"/>
                  </w:divBdr>
                </w:div>
                <w:div w:id="21351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8806">
          <w:marLeft w:val="0"/>
          <w:marRight w:val="0"/>
          <w:marTop w:val="0"/>
          <w:marBottom w:val="0"/>
          <w:divBdr>
            <w:top w:val="none" w:sz="0" w:space="0" w:color="auto"/>
            <w:left w:val="none" w:sz="0" w:space="0" w:color="auto"/>
            <w:bottom w:val="none" w:sz="0" w:space="0" w:color="auto"/>
            <w:right w:val="none" w:sz="0" w:space="0" w:color="auto"/>
          </w:divBdr>
          <w:divsChild>
            <w:div w:id="598492939">
              <w:marLeft w:val="0"/>
              <w:marRight w:val="0"/>
              <w:marTop w:val="0"/>
              <w:marBottom w:val="0"/>
              <w:divBdr>
                <w:top w:val="none" w:sz="0" w:space="0" w:color="auto"/>
                <w:left w:val="none" w:sz="0" w:space="0" w:color="auto"/>
                <w:bottom w:val="none" w:sz="0" w:space="0" w:color="auto"/>
                <w:right w:val="none" w:sz="0" w:space="0" w:color="auto"/>
              </w:divBdr>
              <w:divsChild>
                <w:div w:id="647789148">
                  <w:marLeft w:val="0"/>
                  <w:marRight w:val="0"/>
                  <w:marTop w:val="0"/>
                  <w:marBottom w:val="0"/>
                  <w:divBdr>
                    <w:top w:val="none" w:sz="0" w:space="0" w:color="auto"/>
                    <w:left w:val="none" w:sz="0" w:space="0" w:color="auto"/>
                    <w:bottom w:val="none" w:sz="0" w:space="0" w:color="auto"/>
                    <w:right w:val="none" w:sz="0" w:space="0" w:color="auto"/>
                  </w:divBdr>
                </w:div>
                <w:div w:id="140852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6122">
          <w:marLeft w:val="0"/>
          <w:marRight w:val="0"/>
          <w:marTop w:val="0"/>
          <w:marBottom w:val="0"/>
          <w:divBdr>
            <w:top w:val="none" w:sz="0" w:space="0" w:color="auto"/>
            <w:left w:val="none" w:sz="0" w:space="0" w:color="auto"/>
            <w:bottom w:val="none" w:sz="0" w:space="0" w:color="auto"/>
            <w:right w:val="none" w:sz="0" w:space="0" w:color="auto"/>
          </w:divBdr>
          <w:divsChild>
            <w:div w:id="1054308065">
              <w:marLeft w:val="0"/>
              <w:marRight w:val="0"/>
              <w:marTop w:val="0"/>
              <w:marBottom w:val="0"/>
              <w:divBdr>
                <w:top w:val="none" w:sz="0" w:space="0" w:color="auto"/>
                <w:left w:val="none" w:sz="0" w:space="0" w:color="auto"/>
                <w:bottom w:val="none" w:sz="0" w:space="0" w:color="auto"/>
                <w:right w:val="none" w:sz="0" w:space="0" w:color="auto"/>
              </w:divBdr>
              <w:divsChild>
                <w:div w:id="1845512210">
                  <w:marLeft w:val="0"/>
                  <w:marRight w:val="0"/>
                  <w:marTop w:val="0"/>
                  <w:marBottom w:val="0"/>
                  <w:divBdr>
                    <w:top w:val="none" w:sz="0" w:space="0" w:color="auto"/>
                    <w:left w:val="none" w:sz="0" w:space="0" w:color="auto"/>
                    <w:bottom w:val="none" w:sz="0" w:space="0" w:color="auto"/>
                    <w:right w:val="none" w:sz="0" w:space="0" w:color="auto"/>
                  </w:divBdr>
                </w:div>
                <w:div w:id="17992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92">
          <w:marLeft w:val="0"/>
          <w:marRight w:val="0"/>
          <w:marTop w:val="0"/>
          <w:marBottom w:val="0"/>
          <w:divBdr>
            <w:top w:val="none" w:sz="0" w:space="0" w:color="auto"/>
            <w:left w:val="none" w:sz="0" w:space="0" w:color="auto"/>
            <w:bottom w:val="none" w:sz="0" w:space="0" w:color="auto"/>
            <w:right w:val="none" w:sz="0" w:space="0" w:color="auto"/>
          </w:divBdr>
          <w:divsChild>
            <w:div w:id="252011323">
              <w:marLeft w:val="0"/>
              <w:marRight w:val="0"/>
              <w:marTop w:val="0"/>
              <w:marBottom w:val="0"/>
              <w:divBdr>
                <w:top w:val="none" w:sz="0" w:space="0" w:color="auto"/>
                <w:left w:val="none" w:sz="0" w:space="0" w:color="auto"/>
                <w:bottom w:val="none" w:sz="0" w:space="0" w:color="auto"/>
                <w:right w:val="none" w:sz="0" w:space="0" w:color="auto"/>
              </w:divBdr>
              <w:divsChild>
                <w:div w:id="2110731495">
                  <w:marLeft w:val="0"/>
                  <w:marRight w:val="0"/>
                  <w:marTop w:val="0"/>
                  <w:marBottom w:val="0"/>
                  <w:divBdr>
                    <w:top w:val="none" w:sz="0" w:space="0" w:color="auto"/>
                    <w:left w:val="none" w:sz="0" w:space="0" w:color="auto"/>
                    <w:bottom w:val="none" w:sz="0" w:space="0" w:color="auto"/>
                    <w:right w:val="none" w:sz="0" w:space="0" w:color="auto"/>
                  </w:divBdr>
                </w:div>
                <w:div w:id="7048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3472">
          <w:marLeft w:val="0"/>
          <w:marRight w:val="0"/>
          <w:marTop w:val="0"/>
          <w:marBottom w:val="0"/>
          <w:divBdr>
            <w:top w:val="none" w:sz="0" w:space="0" w:color="auto"/>
            <w:left w:val="none" w:sz="0" w:space="0" w:color="auto"/>
            <w:bottom w:val="none" w:sz="0" w:space="0" w:color="auto"/>
            <w:right w:val="none" w:sz="0" w:space="0" w:color="auto"/>
          </w:divBdr>
          <w:divsChild>
            <w:div w:id="656230748">
              <w:marLeft w:val="0"/>
              <w:marRight w:val="0"/>
              <w:marTop w:val="0"/>
              <w:marBottom w:val="0"/>
              <w:divBdr>
                <w:top w:val="none" w:sz="0" w:space="0" w:color="auto"/>
                <w:left w:val="none" w:sz="0" w:space="0" w:color="auto"/>
                <w:bottom w:val="none" w:sz="0" w:space="0" w:color="auto"/>
                <w:right w:val="none" w:sz="0" w:space="0" w:color="auto"/>
              </w:divBdr>
              <w:divsChild>
                <w:div w:id="1920598820">
                  <w:marLeft w:val="0"/>
                  <w:marRight w:val="0"/>
                  <w:marTop w:val="0"/>
                  <w:marBottom w:val="0"/>
                  <w:divBdr>
                    <w:top w:val="none" w:sz="0" w:space="0" w:color="auto"/>
                    <w:left w:val="none" w:sz="0" w:space="0" w:color="auto"/>
                    <w:bottom w:val="none" w:sz="0" w:space="0" w:color="auto"/>
                    <w:right w:val="none" w:sz="0" w:space="0" w:color="auto"/>
                  </w:divBdr>
                </w:div>
                <w:div w:id="1114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4960">
          <w:marLeft w:val="0"/>
          <w:marRight w:val="0"/>
          <w:marTop w:val="0"/>
          <w:marBottom w:val="0"/>
          <w:divBdr>
            <w:top w:val="none" w:sz="0" w:space="0" w:color="auto"/>
            <w:left w:val="none" w:sz="0" w:space="0" w:color="auto"/>
            <w:bottom w:val="none" w:sz="0" w:space="0" w:color="auto"/>
            <w:right w:val="none" w:sz="0" w:space="0" w:color="auto"/>
          </w:divBdr>
          <w:divsChild>
            <w:div w:id="834683899">
              <w:marLeft w:val="0"/>
              <w:marRight w:val="0"/>
              <w:marTop w:val="0"/>
              <w:marBottom w:val="0"/>
              <w:divBdr>
                <w:top w:val="none" w:sz="0" w:space="0" w:color="auto"/>
                <w:left w:val="none" w:sz="0" w:space="0" w:color="auto"/>
                <w:bottom w:val="none" w:sz="0" w:space="0" w:color="auto"/>
                <w:right w:val="none" w:sz="0" w:space="0" w:color="auto"/>
              </w:divBdr>
              <w:divsChild>
                <w:div w:id="957106577">
                  <w:marLeft w:val="0"/>
                  <w:marRight w:val="0"/>
                  <w:marTop w:val="0"/>
                  <w:marBottom w:val="0"/>
                  <w:divBdr>
                    <w:top w:val="none" w:sz="0" w:space="0" w:color="auto"/>
                    <w:left w:val="none" w:sz="0" w:space="0" w:color="auto"/>
                    <w:bottom w:val="none" w:sz="0" w:space="0" w:color="auto"/>
                    <w:right w:val="none" w:sz="0" w:space="0" w:color="auto"/>
                  </w:divBdr>
                </w:div>
                <w:div w:id="1817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9349">
          <w:marLeft w:val="0"/>
          <w:marRight w:val="0"/>
          <w:marTop w:val="0"/>
          <w:marBottom w:val="0"/>
          <w:divBdr>
            <w:top w:val="none" w:sz="0" w:space="0" w:color="auto"/>
            <w:left w:val="none" w:sz="0" w:space="0" w:color="auto"/>
            <w:bottom w:val="none" w:sz="0" w:space="0" w:color="auto"/>
            <w:right w:val="none" w:sz="0" w:space="0" w:color="auto"/>
          </w:divBdr>
          <w:divsChild>
            <w:div w:id="311830387">
              <w:marLeft w:val="0"/>
              <w:marRight w:val="0"/>
              <w:marTop w:val="0"/>
              <w:marBottom w:val="0"/>
              <w:divBdr>
                <w:top w:val="none" w:sz="0" w:space="0" w:color="auto"/>
                <w:left w:val="none" w:sz="0" w:space="0" w:color="auto"/>
                <w:bottom w:val="none" w:sz="0" w:space="0" w:color="auto"/>
                <w:right w:val="none" w:sz="0" w:space="0" w:color="auto"/>
              </w:divBdr>
              <w:divsChild>
                <w:div w:id="212544309">
                  <w:marLeft w:val="0"/>
                  <w:marRight w:val="0"/>
                  <w:marTop w:val="0"/>
                  <w:marBottom w:val="0"/>
                  <w:divBdr>
                    <w:top w:val="none" w:sz="0" w:space="0" w:color="auto"/>
                    <w:left w:val="none" w:sz="0" w:space="0" w:color="auto"/>
                    <w:bottom w:val="none" w:sz="0" w:space="0" w:color="auto"/>
                    <w:right w:val="none" w:sz="0" w:space="0" w:color="auto"/>
                  </w:divBdr>
                </w:div>
                <w:div w:id="3679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9042">
          <w:marLeft w:val="0"/>
          <w:marRight w:val="0"/>
          <w:marTop w:val="0"/>
          <w:marBottom w:val="0"/>
          <w:divBdr>
            <w:top w:val="none" w:sz="0" w:space="0" w:color="auto"/>
            <w:left w:val="none" w:sz="0" w:space="0" w:color="auto"/>
            <w:bottom w:val="none" w:sz="0" w:space="0" w:color="auto"/>
            <w:right w:val="none" w:sz="0" w:space="0" w:color="auto"/>
          </w:divBdr>
          <w:divsChild>
            <w:div w:id="1491482076">
              <w:marLeft w:val="0"/>
              <w:marRight w:val="0"/>
              <w:marTop w:val="0"/>
              <w:marBottom w:val="0"/>
              <w:divBdr>
                <w:top w:val="none" w:sz="0" w:space="0" w:color="auto"/>
                <w:left w:val="none" w:sz="0" w:space="0" w:color="auto"/>
                <w:bottom w:val="none" w:sz="0" w:space="0" w:color="auto"/>
                <w:right w:val="none" w:sz="0" w:space="0" w:color="auto"/>
              </w:divBdr>
              <w:divsChild>
                <w:div w:id="2082212605">
                  <w:marLeft w:val="0"/>
                  <w:marRight w:val="0"/>
                  <w:marTop w:val="0"/>
                  <w:marBottom w:val="0"/>
                  <w:divBdr>
                    <w:top w:val="none" w:sz="0" w:space="0" w:color="auto"/>
                    <w:left w:val="none" w:sz="0" w:space="0" w:color="auto"/>
                    <w:bottom w:val="none" w:sz="0" w:space="0" w:color="auto"/>
                    <w:right w:val="none" w:sz="0" w:space="0" w:color="auto"/>
                  </w:divBdr>
                </w:div>
                <w:div w:id="244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74413">
          <w:marLeft w:val="0"/>
          <w:marRight w:val="0"/>
          <w:marTop w:val="0"/>
          <w:marBottom w:val="0"/>
          <w:divBdr>
            <w:top w:val="none" w:sz="0" w:space="0" w:color="auto"/>
            <w:left w:val="none" w:sz="0" w:space="0" w:color="auto"/>
            <w:bottom w:val="none" w:sz="0" w:space="0" w:color="auto"/>
            <w:right w:val="none" w:sz="0" w:space="0" w:color="auto"/>
          </w:divBdr>
          <w:divsChild>
            <w:div w:id="170266184">
              <w:marLeft w:val="0"/>
              <w:marRight w:val="0"/>
              <w:marTop w:val="0"/>
              <w:marBottom w:val="0"/>
              <w:divBdr>
                <w:top w:val="none" w:sz="0" w:space="0" w:color="auto"/>
                <w:left w:val="none" w:sz="0" w:space="0" w:color="auto"/>
                <w:bottom w:val="none" w:sz="0" w:space="0" w:color="auto"/>
                <w:right w:val="none" w:sz="0" w:space="0" w:color="auto"/>
              </w:divBdr>
              <w:divsChild>
                <w:div w:id="218710041">
                  <w:marLeft w:val="0"/>
                  <w:marRight w:val="0"/>
                  <w:marTop w:val="0"/>
                  <w:marBottom w:val="0"/>
                  <w:divBdr>
                    <w:top w:val="none" w:sz="0" w:space="0" w:color="auto"/>
                    <w:left w:val="none" w:sz="0" w:space="0" w:color="auto"/>
                    <w:bottom w:val="none" w:sz="0" w:space="0" w:color="auto"/>
                    <w:right w:val="none" w:sz="0" w:space="0" w:color="auto"/>
                  </w:divBdr>
                </w:div>
                <w:div w:id="4341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9888">
          <w:marLeft w:val="0"/>
          <w:marRight w:val="0"/>
          <w:marTop w:val="0"/>
          <w:marBottom w:val="0"/>
          <w:divBdr>
            <w:top w:val="none" w:sz="0" w:space="0" w:color="auto"/>
            <w:left w:val="none" w:sz="0" w:space="0" w:color="auto"/>
            <w:bottom w:val="none" w:sz="0" w:space="0" w:color="auto"/>
            <w:right w:val="none" w:sz="0" w:space="0" w:color="auto"/>
          </w:divBdr>
          <w:divsChild>
            <w:div w:id="506559850">
              <w:marLeft w:val="0"/>
              <w:marRight w:val="0"/>
              <w:marTop w:val="0"/>
              <w:marBottom w:val="0"/>
              <w:divBdr>
                <w:top w:val="none" w:sz="0" w:space="0" w:color="auto"/>
                <w:left w:val="none" w:sz="0" w:space="0" w:color="auto"/>
                <w:bottom w:val="none" w:sz="0" w:space="0" w:color="auto"/>
                <w:right w:val="none" w:sz="0" w:space="0" w:color="auto"/>
              </w:divBdr>
              <w:divsChild>
                <w:div w:id="1252423328">
                  <w:marLeft w:val="0"/>
                  <w:marRight w:val="0"/>
                  <w:marTop w:val="0"/>
                  <w:marBottom w:val="0"/>
                  <w:divBdr>
                    <w:top w:val="none" w:sz="0" w:space="0" w:color="auto"/>
                    <w:left w:val="none" w:sz="0" w:space="0" w:color="auto"/>
                    <w:bottom w:val="none" w:sz="0" w:space="0" w:color="auto"/>
                    <w:right w:val="none" w:sz="0" w:space="0" w:color="auto"/>
                  </w:divBdr>
                </w:div>
                <w:div w:id="553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80394">
          <w:marLeft w:val="0"/>
          <w:marRight w:val="0"/>
          <w:marTop w:val="0"/>
          <w:marBottom w:val="0"/>
          <w:divBdr>
            <w:top w:val="none" w:sz="0" w:space="0" w:color="auto"/>
            <w:left w:val="none" w:sz="0" w:space="0" w:color="auto"/>
            <w:bottom w:val="none" w:sz="0" w:space="0" w:color="auto"/>
            <w:right w:val="none" w:sz="0" w:space="0" w:color="auto"/>
          </w:divBdr>
          <w:divsChild>
            <w:div w:id="1035929693">
              <w:marLeft w:val="0"/>
              <w:marRight w:val="0"/>
              <w:marTop w:val="0"/>
              <w:marBottom w:val="0"/>
              <w:divBdr>
                <w:top w:val="none" w:sz="0" w:space="0" w:color="auto"/>
                <w:left w:val="none" w:sz="0" w:space="0" w:color="auto"/>
                <w:bottom w:val="none" w:sz="0" w:space="0" w:color="auto"/>
                <w:right w:val="none" w:sz="0" w:space="0" w:color="auto"/>
              </w:divBdr>
              <w:divsChild>
                <w:div w:id="1170020337">
                  <w:marLeft w:val="0"/>
                  <w:marRight w:val="0"/>
                  <w:marTop w:val="0"/>
                  <w:marBottom w:val="0"/>
                  <w:divBdr>
                    <w:top w:val="none" w:sz="0" w:space="0" w:color="auto"/>
                    <w:left w:val="none" w:sz="0" w:space="0" w:color="auto"/>
                    <w:bottom w:val="none" w:sz="0" w:space="0" w:color="auto"/>
                    <w:right w:val="none" w:sz="0" w:space="0" w:color="auto"/>
                  </w:divBdr>
                </w:div>
                <w:div w:id="8095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333836">
      <w:bodyDiv w:val="1"/>
      <w:marLeft w:val="0"/>
      <w:marRight w:val="0"/>
      <w:marTop w:val="0"/>
      <w:marBottom w:val="0"/>
      <w:divBdr>
        <w:top w:val="none" w:sz="0" w:space="0" w:color="auto"/>
        <w:left w:val="none" w:sz="0" w:space="0" w:color="auto"/>
        <w:bottom w:val="none" w:sz="0" w:space="0" w:color="auto"/>
        <w:right w:val="none" w:sz="0" w:space="0" w:color="auto"/>
      </w:divBdr>
      <w:divsChild>
        <w:div w:id="3872539">
          <w:marLeft w:val="0"/>
          <w:marRight w:val="0"/>
          <w:marTop w:val="75"/>
          <w:marBottom w:val="75"/>
          <w:divBdr>
            <w:top w:val="none" w:sz="0" w:space="0" w:color="auto"/>
            <w:left w:val="none" w:sz="0" w:space="0" w:color="auto"/>
            <w:bottom w:val="none" w:sz="0" w:space="0" w:color="auto"/>
            <w:right w:val="none" w:sz="0" w:space="0" w:color="auto"/>
          </w:divBdr>
        </w:div>
        <w:div w:id="1424032539">
          <w:marLeft w:val="0"/>
          <w:marRight w:val="0"/>
          <w:marTop w:val="0"/>
          <w:marBottom w:val="0"/>
          <w:divBdr>
            <w:top w:val="none" w:sz="0" w:space="0" w:color="auto"/>
            <w:left w:val="none" w:sz="0" w:space="0" w:color="auto"/>
            <w:bottom w:val="none" w:sz="0" w:space="0" w:color="auto"/>
            <w:right w:val="none" w:sz="0" w:space="0" w:color="auto"/>
          </w:divBdr>
          <w:divsChild>
            <w:div w:id="1848131687">
              <w:marLeft w:val="0"/>
              <w:marRight w:val="0"/>
              <w:marTop w:val="0"/>
              <w:marBottom w:val="0"/>
              <w:divBdr>
                <w:top w:val="none" w:sz="0" w:space="0" w:color="auto"/>
                <w:left w:val="none" w:sz="0" w:space="0" w:color="auto"/>
                <w:bottom w:val="none" w:sz="0" w:space="0" w:color="auto"/>
                <w:right w:val="none" w:sz="0" w:space="0" w:color="auto"/>
              </w:divBdr>
              <w:divsChild>
                <w:div w:id="1775711745">
                  <w:marLeft w:val="0"/>
                  <w:marRight w:val="0"/>
                  <w:marTop w:val="0"/>
                  <w:marBottom w:val="0"/>
                  <w:divBdr>
                    <w:top w:val="none" w:sz="0" w:space="0" w:color="auto"/>
                    <w:left w:val="none" w:sz="0" w:space="0" w:color="auto"/>
                    <w:bottom w:val="none" w:sz="0" w:space="0" w:color="auto"/>
                    <w:right w:val="none" w:sz="0" w:space="0" w:color="auto"/>
                  </w:divBdr>
                </w:div>
                <w:div w:id="17819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0153">
          <w:marLeft w:val="0"/>
          <w:marRight w:val="0"/>
          <w:marTop w:val="0"/>
          <w:marBottom w:val="0"/>
          <w:divBdr>
            <w:top w:val="none" w:sz="0" w:space="0" w:color="auto"/>
            <w:left w:val="none" w:sz="0" w:space="0" w:color="auto"/>
            <w:bottom w:val="none" w:sz="0" w:space="0" w:color="auto"/>
            <w:right w:val="none" w:sz="0" w:space="0" w:color="auto"/>
          </w:divBdr>
          <w:divsChild>
            <w:div w:id="917598484">
              <w:marLeft w:val="0"/>
              <w:marRight w:val="0"/>
              <w:marTop w:val="0"/>
              <w:marBottom w:val="0"/>
              <w:divBdr>
                <w:top w:val="none" w:sz="0" w:space="0" w:color="auto"/>
                <w:left w:val="none" w:sz="0" w:space="0" w:color="auto"/>
                <w:bottom w:val="none" w:sz="0" w:space="0" w:color="auto"/>
                <w:right w:val="none" w:sz="0" w:space="0" w:color="auto"/>
              </w:divBdr>
              <w:divsChild>
                <w:div w:id="935793237">
                  <w:marLeft w:val="0"/>
                  <w:marRight w:val="0"/>
                  <w:marTop w:val="0"/>
                  <w:marBottom w:val="0"/>
                  <w:divBdr>
                    <w:top w:val="none" w:sz="0" w:space="0" w:color="auto"/>
                    <w:left w:val="none" w:sz="0" w:space="0" w:color="auto"/>
                    <w:bottom w:val="none" w:sz="0" w:space="0" w:color="auto"/>
                    <w:right w:val="none" w:sz="0" w:space="0" w:color="auto"/>
                  </w:divBdr>
                </w:div>
                <w:div w:id="15454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97530">
          <w:marLeft w:val="0"/>
          <w:marRight w:val="0"/>
          <w:marTop w:val="0"/>
          <w:marBottom w:val="0"/>
          <w:divBdr>
            <w:top w:val="none" w:sz="0" w:space="0" w:color="auto"/>
            <w:left w:val="none" w:sz="0" w:space="0" w:color="auto"/>
            <w:bottom w:val="none" w:sz="0" w:space="0" w:color="auto"/>
            <w:right w:val="none" w:sz="0" w:space="0" w:color="auto"/>
          </w:divBdr>
          <w:divsChild>
            <w:div w:id="307901304">
              <w:marLeft w:val="0"/>
              <w:marRight w:val="0"/>
              <w:marTop w:val="0"/>
              <w:marBottom w:val="0"/>
              <w:divBdr>
                <w:top w:val="none" w:sz="0" w:space="0" w:color="auto"/>
                <w:left w:val="none" w:sz="0" w:space="0" w:color="auto"/>
                <w:bottom w:val="none" w:sz="0" w:space="0" w:color="auto"/>
                <w:right w:val="none" w:sz="0" w:space="0" w:color="auto"/>
              </w:divBdr>
              <w:divsChild>
                <w:div w:id="142621049">
                  <w:marLeft w:val="0"/>
                  <w:marRight w:val="0"/>
                  <w:marTop w:val="0"/>
                  <w:marBottom w:val="0"/>
                  <w:divBdr>
                    <w:top w:val="none" w:sz="0" w:space="0" w:color="auto"/>
                    <w:left w:val="none" w:sz="0" w:space="0" w:color="auto"/>
                    <w:bottom w:val="none" w:sz="0" w:space="0" w:color="auto"/>
                    <w:right w:val="none" w:sz="0" w:space="0" w:color="auto"/>
                  </w:divBdr>
                </w:div>
                <w:div w:id="17166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82">
          <w:marLeft w:val="0"/>
          <w:marRight w:val="0"/>
          <w:marTop w:val="0"/>
          <w:marBottom w:val="0"/>
          <w:divBdr>
            <w:top w:val="none" w:sz="0" w:space="0" w:color="auto"/>
            <w:left w:val="none" w:sz="0" w:space="0" w:color="auto"/>
            <w:bottom w:val="none" w:sz="0" w:space="0" w:color="auto"/>
            <w:right w:val="none" w:sz="0" w:space="0" w:color="auto"/>
          </w:divBdr>
          <w:divsChild>
            <w:div w:id="647127676">
              <w:marLeft w:val="0"/>
              <w:marRight w:val="0"/>
              <w:marTop w:val="0"/>
              <w:marBottom w:val="0"/>
              <w:divBdr>
                <w:top w:val="none" w:sz="0" w:space="0" w:color="auto"/>
                <w:left w:val="none" w:sz="0" w:space="0" w:color="auto"/>
                <w:bottom w:val="none" w:sz="0" w:space="0" w:color="auto"/>
                <w:right w:val="none" w:sz="0" w:space="0" w:color="auto"/>
              </w:divBdr>
              <w:divsChild>
                <w:div w:id="1257637178">
                  <w:marLeft w:val="0"/>
                  <w:marRight w:val="0"/>
                  <w:marTop w:val="0"/>
                  <w:marBottom w:val="0"/>
                  <w:divBdr>
                    <w:top w:val="none" w:sz="0" w:space="0" w:color="auto"/>
                    <w:left w:val="none" w:sz="0" w:space="0" w:color="auto"/>
                    <w:bottom w:val="none" w:sz="0" w:space="0" w:color="auto"/>
                    <w:right w:val="none" w:sz="0" w:space="0" w:color="auto"/>
                  </w:divBdr>
                </w:div>
                <w:div w:id="1086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6664">
          <w:marLeft w:val="0"/>
          <w:marRight w:val="0"/>
          <w:marTop w:val="0"/>
          <w:marBottom w:val="0"/>
          <w:divBdr>
            <w:top w:val="none" w:sz="0" w:space="0" w:color="auto"/>
            <w:left w:val="none" w:sz="0" w:space="0" w:color="auto"/>
            <w:bottom w:val="none" w:sz="0" w:space="0" w:color="auto"/>
            <w:right w:val="none" w:sz="0" w:space="0" w:color="auto"/>
          </w:divBdr>
          <w:divsChild>
            <w:div w:id="472597080">
              <w:marLeft w:val="0"/>
              <w:marRight w:val="0"/>
              <w:marTop w:val="0"/>
              <w:marBottom w:val="0"/>
              <w:divBdr>
                <w:top w:val="none" w:sz="0" w:space="0" w:color="auto"/>
                <w:left w:val="none" w:sz="0" w:space="0" w:color="auto"/>
                <w:bottom w:val="none" w:sz="0" w:space="0" w:color="auto"/>
                <w:right w:val="none" w:sz="0" w:space="0" w:color="auto"/>
              </w:divBdr>
              <w:divsChild>
                <w:div w:id="1226649045">
                  <w:marLeft w:val="0"/>
                  <w:marRight w:val="0"/>
                  <w:marTop w:val="0"/>
                  <w:marBottom w:val="0"/>
                  <w:divBdr>
                    <w:top w:val="none" w:sz="0" w:space="0" w:color="auto"/>
                    <w:left w:val="none" w:sz="0" w:space="0" w:color="auto"/>
                    <w:bottom w:val="none" w:sz="0" w:space="0" w:color="auto"/>
                    <w:right w:val="none" w:sz="0" w:space="0" w:color="auto"/>
                  </w:divBdr>
                </w:div>
                <w:div w:id="158598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46469">
          <w:marLeft w:val="0"/>
          <w:marRight w:val="0"/>
          <w:marTop w:val="0"/>
          <w:marBottom w:val="0"/>
          <w:divBdr>
            <w:top w:val="none" w:sz="0" w:space="0" w:color="auto"/>
            <w:left w:val="none" w:sz="0" w:space="0" w:color="auto"/>
            <w:bottom w:val="none" w:sz="0" w:space="0" w:color="auto"/>
            <w:right w:val="none" w:sz="0" w:space="0" w:color="auto"/>
          </w:divBdr>
          <w:divsChild>
            <w:div w:id="2081056106">
              <w:marLeft w:val="0"/>
              <w:marRight w:val="0"/>
              <w:marTop w:val="0"/>
              <w:marBottom w:val="0"/>
              <w:divBdr>
                <w:top w:val="none" w:sz="0" w:space="0" w:color="auto"/>
                <w:left w:val="none" w:sz="0" w:space="0" w:color="auto"/>
                <w:bottom w:val="none" w:sz="0" w:space="0" w:color="auto"/>
                <w:right w:val="none" w:sz="0" w:space="0" w:color="auto"/>
              </w:divBdr>
              <w:divsChild>
                <w:div w:id="1837066919">
                  <w:marLeft w:val="0"/>
                  <w:marRight w:val="0"/>
                  <w:marTop w:val="0"/>
                  <w:marBottom w:val="0"/>
                  <w:divBdr>
                    <w:top w:val="none" w:sz="0" w:space="0" w:color="auto"/>
                    <w:left w:val="none" w:sz="0" w:space="0" w:color="auto"/>
                    <w:bottom w:val="none" w:sz="0" w:space="0" w:color="auto"/>
                    <w:right w:val="none" w:sz="0" w:space="0" w:color="auto"/>
                  </w:divBdr>
                </w:div>
                <w:div w:id="52286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78500">
      <w:bodyDiv w:val="1"/>
      <w:marLeft w:val="0"/>
      <w:marRight w:val="0"/>
      <w:marTop w:val="0"/>
      <w:marBottom w:val="0"/>
      <w:divBdr>
        <w:top w:val="none" w:sz="0" w:space="0" w:color="auto"/>
        <w:left w:val="none" w:sz="0" w:space="0" w:color="auto"/>
        <w:bottom w:val="none" w:sz="0" w:space="0" w:color="auto"/>
        <w:right w:val="none" w:sz="0" w:space="0" w:color="auto"/>
      </w:divBdr>
      <w:divsChild>
        <w:div w:id="887037586">
          <w:marLeft w:val="0"/>
          <w:marRight w:val="0"/>
          <w:marTop w:val="75"/>
          <w:marBottom w:val="75"/>
          <w:divBdr>
            <w:top w:val="none" w:sz="0" w:space="0" w:color="auto"/>
            <w:left w:val="none" w:sz="0" w:space="0" w:color="auto"/>
            <w:bottom w:val="none" w:sz="0" w:space="0" w:color="auto"/>
            <w:right w:val="none" w:sz="0" w:space="0" w:color="auto"/>
          </w:divBdr>
        </w:div>
        <w:div w:id="1023557018">
          <w:marLeft w:val="0"/>
          <w:marRight w:val="0"/>
          <w:marTop w:val="0"/>
          <w:marBottom w:val="0"/>
          <w:divBdr>
            <w:top w:val="none" w:sz="0" w:space="0" w:color="auto"/>
            <w:left w:val="none" w:sz="0" w:space="0" w:color="auto"/>
            <w:bottom w:val="none" w:sz="0" w:space="0" w:color="auto"/>
            <w:right w:val="none" w:sz="0" w:space="0" w:color="auto"/>
          </w:divBdr>
          <w:divsChild>
            <w:div w:id="1163006575">
              <w:marLeft w:val="0"/>
              <w:marRight w:val="0"/>
              <w:marTop w:val="0"/>
              <w:marBottom w:val="0"/>
              <w:divBdr>
                <w:top w:val="none" w:sz="0" w:space="0" w:color="auto"/>
                <w:left w:val="none" w:sz="0" w:space="0" w:color="auto"/>
                <w:bottom w:val="none" w:sz="0" w:space="0" w:color="auto"/>
                <w:right w:val="none" w:sz="0" w:space="0" w:color="auto"/>
              </w:divBdr>
              <w:divsChild>
                <w:div w:id="1287659042">
                  <w:marLeft w:val="0"/>
                  <w:marRight w:val="0"/>
                  <w:marTop w:val="0"/>
                  <w:marBottom w:val="0"/>
                  <w:divBdr>
                    <w:top w:val="none" w:sz="0" w:space="0" w:color="auto"/>
                    <w:left w:val="none" w:sz="0" w:space="0" w:color="auto"/>
                    <w:bottom w:val="none" w:sz="0" w:space="0" w:color="auto"/>
                    <w:right w:val="none" w:sz="0" w:space="0" w:color="auto"/>
                  </w:divBdr>
                </w:div>
                <w:div w:id="8874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6875">
          <w:marLeft w:val="0"/>
          <w:marRight w:val="0"/>
          <w:marTop w:val="0"/>
          <w:marBottom w:val="0"/>
          <w:divBdr>
            <w:top w:val="none" w:sz="0" w:space="0" w:color="auto"/>
            <w:left w:val="none" w:sz="0" w:space="0" w:color="auto"/>
            <w:bottom w:val="none" w:sz="0" w:space="0" w:color="auto"/>
            <w:right w:val="none" w:sz="0" w:space="0" w:color="auto"/>
          </w:divBdr>
          <w:divsChild>
            <w:div w:id="557668662">
              <w:marLeft w:val="0"/>
              <w:marRight w:val="0"/>
              <w:marTop w:val="0"/>
              <w:marBottom w:val="0"/>
              <w:divBdr>
                <w:top w:val="none" w:sz="0" w:space="0" w:color="auto"/>
                <w:left w:val="none" w:sz="0" w:space="0" w:color="auto"/>
                <w:bottom w:val="none" w:sz="0" w:space="0" w:color="auto"/>
                <w:right w:val="none" w:sz="0" w:space="0" w:color="auto"/>
              </w:divBdr>
              <w:divsChild>
                <w:div w:id="1404063115">
                  <w:marLeft w:val="0"/>
                  <w:marRight w:val="0"/>
                  <w:marTop w:val="0"/>
                  <w:marBottom w:val="0"/>
                  <w:divBdr>
                    <w:top w:val="none" w:sz="0" w:space="0" w:color="auto"/>
                    <w:left w:val="none" w:sz="0" w:space="0" w:color="auto"/>
                    <w:bottom w:val="none" w:sz="0" w:space="0" w:color="auto"/>
                    <w:right w:val="none" w:sz="0" w:space="0" w:color="auto"/>
                  </w:divBdr>
                </w:div>
                <w:div w:id="15455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6769">
          <w:marLeft w:val="0"/>
          <w:marRight w:val="0"/>
          <w:marTop w:val="0"/>
          <w:marBottom w:val="0"/>
          <w:divBdr>
            <w:top w:val="none" w:sz="0" w:space="0" w:color="auto"/>
            <w:left w:val="none" w:sz="0" w:space="0" w:color="auto"/>
            <w:bottom w:val="none" w:sz="0" w:space="0" w:color="auto"/>
            <w:right w:val="none" w:sz="0" w:space="0" w:color="auto"/>
          </w:divBdr>
          <w:divsChild>
            <w:div w:id="776296489">
              <w:marLeft w:val="0"/>
              <w:marRight w:val="0"/>
              <w:marTop w:val="0"/>
              <w:marBottom w:val="0"/>
              <w:divBdr>
                <w:top w:val="none" w:sz="0" w:space="0" w:color="auto"/>
                <w:left w:val="none" w:sz="0" w:space="0" w:color="auto"/>
                <w:bottom w:val="none" w:sz="0" w:space="0" w:color="auto"/>
                <w:right w:val="none" w:sz="0" w:space="0" w:color="auto"/>
              </w:divBdr>
              <w:divsChild>
                <w:div w:id="2010983529">
                  <w:marLeft w:val="0"/>
                  <w:marRight w:val="0"/>
                  <w:marTop w:val="0"/>
                  <w:marBottom w:val="0"/>
                  <w:divBdr>
                    <w:top w:val="none" w:sz="0" w:space="0" w:color="auto"/>
                    <w:left w:val="none" w:sz="0" w:space="0" w:color="auto"/>
                    <w:bottom w:val="none" w:sz="0" w:space="0" w:color="auto"/>
                    <w:right w:val="none" w:sz="0" w:space="0" w:color="auto"/>
                  </w:divBdr>
                </w:div>
                <w:div w:id="106052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4760">
          <w:marLeft w:val="0"/>
          <w:marRight w:val="0"/>
          <w:marTop w:val="0"/>
          <w:marBottom w:val="0"/>
          <w:divBdr>
            <w:top w:val="none" w:sz="0" w:space="0" w:color="auto"/>
            <w:left w:val="none" w:sz="0" w:space="0" w:color="auto"/>
            <w:bottom w:val="none" w:sz="0" w:space="0" w:color="auto"/>
            <w:right w:val="none" w:sz="0" w:space="0" w:color="auto"/>
          </w:divBdr>
          <w:divsChild>
            <w:div w:id="1551334885">
              <w:marLeft w:val="0"/>
              <w:marRight w:val="0"/>
              <w:marTop w:val="0"/>
              <w:marBottom w:val="0"/>
              <w:divBdr>
                <w:top w:val="none" w:sz="0" w:space="0" w:color="auto"/>
                <w:left w:val="none" w:sz="0" w:space="0" w:color="auto"/>
                <w:bottom w:val="none" w:sz="0" w:space="0" w:color="auto"/>
                <w:right w:val="none" w:sz="0" w:space="0" w:color="auto"/>
              </w:divBdr>
              <w:divsChild>
                <w:div w:id="364603131">
                  <w:marLeft w:val="0"/>
                  <w:marRight w:val="0"/>
                  <w:marTop w:val="0"/>
                  <w:marBottom w:val="0"/>
                  <w:divBdr>
                    <w:top w:val="none" w:sz="0" w:space="0" w:color="auto"/>
                    <w:left w:val="none" w:sz="0" w:space="0" w:color="auto"/>
                    <w:bottom w:val="none" w:sz="0" w:space="0" w:color="auto"/>
                    <w:right w:val="none" w:sz="0" w:space="0" w:color="auto"/>
                  </w:divBdr>
                </w:div>
                <w:div w:id="12622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2960">
          <w:marLeft w:val="0"/>
          <w:marRight w:val="0"/>
          <w:marTop w:val="0"/>
          <w:marBottom w:val="0"/>
          <w:divBdr>
            <w:top w:val="none" w:sz="0" w:space="0" w:color="auto"/>
            <w:left w:val="none" w:sz="0" w:space="0" w:color="auto"/>
            <w:bottom w:val="none" w:sz="0" w:space="0" w:color="auto"/>
            <w:right w:val="none" w:sz="0" w:space="0" w:color="auto"/>
          </w:divBdr>
          <w:divsChild>
            <w:div w:id="1779065016">
              <w:marLeft w:val="0"/>
              <w:marRight w:val="0"/>
              <w:marTop w:val="0"/>
              <w:marBottom w:val="0"/>
              <w:divBdr>
                <w:top w:val="none" w:sz="0" w:space="0" w:color="auto"/>
                <w:left w:val="none" w:sz="0" w:space="0" w:color="auto"/>
                <w:bottom w:val="none" w:sz="0" w:space="0" w:color="auto"/>
                <w:right w:val="none" w:sz="0" w:space="0" w:color="auto"/>
              </w:divBdr>
              <w:divsChild>
                <w:div w:id="909072910">
                  <w:marLeft w:val="0"/>
                  <w:marRight w:val="0"/>
                  <w:marTop w:val="0"/>
                  <w:marBottom w:val="0"/>
                  <w:divBdr>
                    <w:top w:val="none" w:sz="0" w:space="0" w:color="auto"/>
                    <w:left w:val="none" w:sz="0" w:space="0" w:color="auto"/>
                    <w:bottom w:val="none" w:sz="0" w:space="0" w:color="auto"/>
                    <w:right w:val="none" w:sz="0" w:space="0" w:color="auto"/>
                  </w:divBdr>
                </w:div>
                <w:div w:id="20600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99469">
          <w:marLeft w:val="0"/>
          <w:marRight w:val="0"/>
          <w:marTop w:val="0"/>
          <w:marBottom w:val="0"/>
          <w:divBdr>
            <w:top w:val="none" w:sz="0" w:space="0" w:color="auto"/>
            <w:left w:val="none" w:sz="0" w:space="0" w:color="auto"/>
            <w:bottom w:val="none" w:sz="0" w:space="0" w:color="auto"/>
            <w:right w:val="none" w:sz="0" w:space="0" w:color="auto"/>
          </w:divBdr>
          <w:divsChild>
            <w:div w:id="560098662">
              <w:marLeft w:val="0"/>
              <w:marRight w:val="0"/>
              <w:marTop w:val="0"/>
              <w:marBottom w:val="0"/>
              <w:divBdr>
                <w:top w:val="none" w:sz="0" w:space="0" w:color="auto"/>
                <w:left w:val="none" w:sz="0" w:space="0" w:color="auto"/>
                <w:bottom w:val="none" w:sz="0" w:space="0" w:color="auto"/>
                <w:right w:val="none" w:sz="0" w:space="0" w:color="auto"/>
              </w:divBdr>
              <w:divsChild>
                <w:div w:id="1898203421">
                  <w:marLeft w:val="0"/>
                  <w:marRight w:val="0"/>
                  <w:marTop w:val="0"/>
                  <w:marBottom w:val="0"/>
                  <w:divBdr>
                    <w:top w:val="none" w:sz="0" w:space="0" w:color="auto"/>
                    <w:left w:val="none" w:sz="0" w:space="0" w:color="auto"/>
                    <w:bottom w:val="none" w:sz="0" w:space="0" w:color="auto"/>
                    <w:right w:val="none" w:sz="0" w:space="0" w:color="auto"/>
                  </w:divBdr>
                </w:div>
                <w:div w:id="181482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85150">
          <w:marLeft w:val="0"/>
          <w:marRight w:val="0"/>
          <w:marTop w:val="0"/>
          <w:marBottom w:val="0"/>
          <w:divBdr>
            <w:top w:val="none" w:sz="0" w:space="0" w:color="auto"/>
            <w:left w:val="none" w:sz="0" w:space="0" w:color="auto"/>
            <w:bottom w:val="none" w:sz="0" w:space="0" w:color="auto"/>
            <w:right w:val="none" w:sz="0" w:space="0" w:color="auto"/>
          </w:divBdr>
          <w:divsChild>
            <w:div w:id="578096416">
              <w:marLeft w:val="0"/>
              <w:marRight w:val="0"/>
              <w:marTop w:val="0"/>
              <w:marBottom w:val="0"/>
              <w:divBdr>
                <w:top w:val="none" w:sz="0" w:space="0" w:color="auto"/>
                <w:left w:val="none" w:sz="0" w:space="0" w:color="auto"/>
                <w:bottom w:val="none" w:sz="0" w:space="0" w:color="auto"/>
                <w:right w:val="none" w:sz="0" w:space="0" w:color="auto"/>
              </w:divBdr>
              <w:divsChild>
                <w:div w:id="229388812">
                  <w:marLeft w:val="0"/>
                  <w:marRight w:val="0"/>
                  <w:marTop w:val="0"/>
                  <w:marBottom w:val="0"/>
                  <w:divBdr>
                    <w:top w:val="none" w:sz="0" w:space="0" w:color="auto"/>
                    <w:left w:val="none" w:sz="0" w:space="0" w:color="auto"/>
                    <w:bottom w:val="none" w:sz="0" w:space="0" w:color="auto"/>
                    <w:right w:val="none" w:sz="0" w:space="0" w:color="auto"/>
                  </w:divBdr>
                </w:div>
                <w:div w:id="5394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4966">
          <w:marLeft w:val="0"/>
          <w:marRight w:val="0"/>
          <w:marTop w:val="0"/>
          <w:marBottom w:val="0"/>
          <w:divBdr>
            <w:top w:val="none" w:sz="0" w:space="0" w:color="auto"/>
            <w:left w:val="none" w:sz="0" w:space="0" w:color="auto"/>
            <w:bottom w:val="none" w:sz="0" w:space="0" w:color="auto"/>
            <w:right w:val="none" w:sz="0" w:space="0" w:color="auto"/>
          </w:divBdr>
          <w:divsChild>
            <w:div w:id="1276712335">
              <w:marLeft w:val="0"/>
              <w:marRight w:val="0"/>
              <w:marTop w:val="0"/>
              <w:marBottom w:val="0"/>
              <w:divBdr>
                <w:top w:val="none" w:sz="0" w:space="0" w:color="auto"/>
                <w:left w:val="none" w:sz="0" w:space="0" w:color="auto"/>
                <w:bottom w:val="none" w:sz="0" w:space="0" w:color="auto"/>
                <w:right w:val="none" w:sz="0" w:space="0" w:color="auto"/>
              </w:divBdr>
              <w:divsChild>
                <w:div w:id="1177035178">
                  <w:marLeft w:val="0"/>
                  <w:marRight w:val="0"/>
                  <w:marTop w:val="0"/>
                  <w:marBottom w:val="0"/>
                  <w:divBdr>
                    <w:top w:val="none" w:sz="0" w:space="0" w:color="auto"/>
                    <w:left w:val="none" w:sz="0" w:space="0" w:color="auto"/>
                    <w:bottom w:val="none" w:sz="0" w:space="0" w:color="auto"/>
                    <w:right w:val="none" w:sz="0" w:space="0" w:color="auto"/>
                  </w:divBdr>
                </w:div>
                <w:div w:id="2044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1774">
          <w:marLeft w:val="0"/>
          <w:marRight w:val="0"/>
          <w:marTop w:val="0"/>
          <w:marBottom w:val="0"/>
          <w:divBdr>
            <w:top w:val="none" w:sz="0" w:space="0" w:color="auto"/>
            <w:left w:val="none" w:sz="0" w:space="0" w:color="auto"/>
            <w:bottom w:val="none" w:sz="0" w:space="0" w:color="auto"/>
            <w:right w:val="none" w:sz="0" w:space="0" w:color="auto"/>
          </w:divBdr>
          <w:divsChild>
            <w:div w:id="446774460">
              <w:marLeft w:val="0"/>
              <w:marRight w:val="0"/>
              <w:marTop w:val="0"/>
              <w:marBottom w:val="0"/>
              <w:divBdr>
                <w:top w:val="none" w:sz="0" w:space="0" w:color="auto"/>
                <w:left w:val="none" w:sz="0" w:space="0" w:color="auto"/>
                <w:bottom w:val="none" w:sz="0" w:space="0" w:color="auto"/>
                <w:right w:val="none" w:sz="0" w:space="0" w:color="auto"/>
              </w:divBdr>
              <w:divsChild>
                <w:div w:id="1909143376">
                  <w:marLeft w:val="0"/>
                  <w:marRight w:val="0"/>
                  <w:marTop w:val="0"/>
                  <w:marBottom w:val="0"/>
                  <w:divBdr>
                    <w:top w:val="none" w:sz="0" w:space="0" w:color="auto"/>
                    <w:left w:val="none" w:sz="0" w:space="0" w:color="auto"/>
                    <w:bottom w:val="none" w:sz="0" w:space="0" w:color="auto"/>
                    <w:right w:val="none" w:sz="0" w:space="0" w:color="auto"/>
                  </w:divBdr>
                </w:div>
                <w:div w:id="828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50066">
      <w:bodyDiv w:val="1"/>
      <w:marLeft w:val="0"/>
      <w:marRight w:val="0"/>
      <w:marTop w:val="0"/>
      <w:marBottom w:val="0"/>
      <w:divBdr>
        <w:top w:val="none" w:sz="0" w:space="0" w:color="auto"/>
        <w:left w:val="none" w:sz="0" w:space="0" w:color="auto"/>
        <w:bottom w:val="none" w:sz="0" w:space="0" w:color="auto"/>
        <w:right w:val="none" w:sz="0" w:space="0" w:color="auto"/>
      </w:divBdr>
      <w:divsChild>
        <w:div w:id="1723014310">
          <w:marLeft w:val="0"/>
          <w:marRight w:val="0"/>
          <w:marTop w:val="75"/>
          <w:marBottom w:val="75"/>
          <w:divBdr>
            <w:top w:val="none" w:sz="0" w:space="0" w:color="auto"/>
            <w:left w:val="none" w:sz="0" w:space="0" w:color="auto"/>
            <w:bottom w:val="none" w:sz="0" w:space="0" w:color="auto"/>
            <w:right w:val="none" w:sz="0" w:space="0" w:color="auto"/>
          </w:divBdr>
        </w:div>
        <w:div w:id="271136399">
          <w:marLeft w:val="0"/>
          <w:marRight w:val="0"/>
          <w:marTop w:val="0"/>
          <w:marBottom w:val="0"/>
          <w:divBdr>
            <w:top w:val="none" w:sz="0" w:space="0" w:color="auto"/>
            <w:left w:val="none" w:sz="0" w:space="0" w:color="auto"/>
            <w:bottom w:val="none" w:sz="0" w:space="0" w:color="auto"/>
            <w:right w:val="none" w:sz="0" w:space="0" w:color="auto"/>
          </w:divBdr>
          <w:divsChild>
            <w:div w:id="1654260603">
              <w:marLeft w:val="0"/>
              <w:marRight w:val="0"/>
              <w:marTop w:val="0"/>
              <w:marBottom w:val="0"/>
              <w:divBdr>
                <w:top w:val="none" w:sz="0" w:space="0" w:color="auto"/>
                <w:left w:val="none" w:sz="0" w:space="0" w:color="auto"/>
                <w:bottom w:val="none" w:sz="0" w:space="0" w:color="auto"/>
                <w:right w:val="none" w:sz="0" w:space="0" w:color="auto"/>
              </w:divBdr>
              <w:divsChild>
                <w:div w:id="448669175">
                  <w:marLeft w:val="0"/>
                  <w:marRight w:val="0"/>
                  <w:marTop w:val="0"/>
                  <w:marBottom w:val="0"/>
                  <w:divBdr>
                    <w:top w:val="none" w:sz="0" w:space="0" w:color="auto"/>
                    <w:left w:val="none" w:sz="0" w:space="0" w:color="auto"/>
                    <w:bottom w:val="none" w:sz="0" w:space="0" w:color="auto"/>
                    <w:right w:val="none" w:sz="0" w:space="0" w:color="auto"/>
                  </w:divBdr>
                </w:div>
                <w:div w:id="2917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05084">
          <w:marLeft w:val="0"/>
          <w:marRight w:val="0"/>
          <w:marTop w:val="0"/>
          <w:marBottom w:val="0"/>
          <w:divBdr>
            <w:top w:val="none" w:sz="0" w:space="0" w:color="auto"/>
            <w:left w:val="none" w:sz="0" w:space="0" w:color="auto"/>
            <w:bottom w:val="none" w:sz="0" w:space="0" w:color="auto"/>
            <w:right w:val="none" w:sz="0" w:space="0" w:color="auto"/>
          </w:divBdr>
          <w:divsChild>
            <w:div w:id="2088532436">
              <w:marLeft w:val="0"/>
              <w:marRight w:val="0"/>
              <w:marTop w:val="0"/>
              <w:marBottom w:val="0"/>
              <w:divBdr>
                <w:top w:val="none" w:sz="0" w:space="0" w:color="auto"/>
                <w:left w:val="none" w:sz="0" w:space="0" w:color="auto"/>
                <w:bottom w:val="none" w:sz="0" w:space="0" w:color="auto"/>
                <w:right w:val="none" w:sz="0" w:space="0" w:color="auto"/>
              </w:divBdr>
              <w:divsChild>
                <w:div w:id="750006958">
                  <w:marLeft w:val="0"/>
                  <w:marRight w:val="0"/>
                  <w:marTop w:val="0"/>
                  <w:marBottom w:val="0"/>
                  <w:divBdr>
                    <w:top w:val="none" w:sz="0" w:space="0" w:color="auto"/>
                    <w:left w:val="none" w:sz="0" w:space="0" w:color="auto"/>
                    <w:bottom w:val="none" w:sz="0" w:space="0" w:color="auto"/>
                    <w:right w:val="none" w:sz="0" w:space="0" w:color="auto"/>
                  </w:divBdr>
                </w:div>
                <w:div w:id="131618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1728">
          <w:marLeft w:val="0"/>
          <w:marRight w:val="0"/>
          <w:marTop w:val="0"/>
          <w:marBottom w:val="0"/>
          <w:divBdr>
            <w:top w:val="none" w:sz="0" w:space="0" w:color="auto"/>
            <w:left w:val="none" w:sz="0" w:space="0" w:color="auto"/>
            <w:bottom w:val="none" w:sz="0" w:space="0" w:color="auto"/>
            <w:right w:val="none" w:sz="0" w:space="0" w:color="auto"/>
          </w:divBdr>
          <w:divsChild>
            <w:div w:id="1951429583">
              <w:marLeft w:val="0"/>
              <w:marRight w:val="0"/>
              <w:marTop w:val="0"/>
              <w:marBottom w:val="0"/>
              <w:divBdr>
                <w:top w:val="none" w:sz="0" w:space="0" w:color="auto"/>
                <w:left w:val="none" w:sz="0" w:space="0" w:color="auto"/>
                <w:bottom w:val="none" w:sz="0" w:space="0" w:color="auto"/>
                <w:right w:val="none" w:sz="0" w:space="0" w:color="auto"/>
              </w:divBdr>
              <w:divsChild>
                <w:div w:id="897938614">
                  <w:marLeft w:val="0"/>
                  <w:marRight w:val="0"/>
                  <w:marTop w:val="0"/>
                  <w:marBottom w:val="0"/>
                  <w:divBdr>
                    <w:top w:val="none" w:sz="0" w:space="0" w:color="auto"/>
                    <w:left w:val="none" w:sz="0" w:space="0" w:color="auto"/>
                    <w:bottom w:val="none" w:sz="0" w:space="0" w:color="auto"/>
                    <w:right w:val="none" w:sz="0" w:space="0" w:color="auto"/>
                  </w:divBdr>
                </w:div>
                <w:div w:id="6305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4273">
          <w:marLeft w:val="0"/>
          <w:marRight w:val="0"/>
          <w:marTop w:val="0"/>
          <w:marBottom w:val="0"/>
          <w:divBdr>
            <w:top w:val="none" w:sz="0" w:space="0" w:color="auto"/>
            <w:left w:val="none" w:sz="0" w:space="0" w:color="auto"/>
            <w:bottom w:val="none" w:sz="0" w:space="0" w:color="auto"/>
            <w:right w:val="none" w:sz="0" w:space="0" w:color="auto"/>
          </w:divBdr>
          <w:divsChild>
            <w:div w:id="17782986">
              <w:marLeft w:val="0"/>
              <w:marRight w:val="0"/>
              <w:marTop w:val="0"/>
              <w:marBottom w:val="0"/>
              <w:divBdr>
                <w:top w:val="none" w:sz="0" w:space="0" w:color="auto"/>
                <w:left w:val="none" w:sz="0" w:space="0" w:color="auto"/>
                <w:bottom w:val="none" w:sz="0" w:space="0" w:color="auto"/>
                <w:right w:val="none" w:sz="0" w:space="0" w:color="auto"/>
              </w:divBdr>
              <w:divsChild>
                <w:div w:id="202491">
                  <w:marLeft w:val="0"/>
                  <w:marRight w:val="0"/>
                  <w:marTop w:val="0"/>
                  <w:marBottom w:val="0"/>
                  <w:divBdr>
                    <w:top w:val="none" w:sz="0" w:space="0" w:color="auto"/>
                    <w:left w:val="none" w:sz="0" w:space="0" w:color="auto"/>
                    <w:bottom w:val="none" w:sz="0" w:space="0" w:color="auto"/>
                    <w:right w:val="none" w:sz="0" w:space="0" w:color="auto"/>
                  </w:divBdr>
                </w:div>
                <w:div w:id="5487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2561">
          <w:marLeft w:val="0"/>
          <w:marRight w:val="0"/>
          <w:marTop w:val="0"/>
          <w:marBottom w:val="0"/>
          <w:divBdr>
            <w:top w:val="none" w:sz="0" w:space="0" w:color="auto"/>
            <w:left w:val="none" w:sz="0" w:space="0" w:color="auto"/>
            <w:bottom w:val="none" w:sz="0" w:space="0" w:color="auto"/>
            <w:right w:val="none" w:sz="0" w:space="0" w:color="auto"/>
          </w:divBdr>
          <w:divsChild>
            <w:div w:id="1430781987">
              <w:marLeft w:val="0"/>
              <w:marRight w:val="0"/>
              <w:marTop w:val="0"/>
              <w:marBottom w:val="0"/>
              <w:divBdr>
                <w:top w:val="none" w:sz="0" w:space="0" w:color="auto"/>
                <w:left w:val="none" w:sz="0" w:space="0" w:color="auto"/>
                <w:bottom w:val="none" w:sz="0" w:space="0" w:color="auto"/>
                <w:right w:val="none" w:sz="0" w:space="0" w:color="auto"/>
              </w:divBdr>
              <w:divsChild>
                <w:div w:id="2142335684">
                  <w:marLeft w:val="0"/>
                  <w:marRight w:val="0"/>
                  <w:marTop w:val="0"/>
                  <w:marBottom w:val="0"/>
                  <w:divBdr>
                    <w:top w:val="none" w:sz="0" w:space="0" w:color="auto"/>
                    <w:left w:val="none" w:sz="0" w:space="0" w:color="auto"/>
                    <w:bottom w:val="none" w:sz="0" w:space="0" w:color="auto"/>
                    <w:right w:val="none" w:sz="0" w:space="0" w:color="auto"/>
                  </w:divBdr>
                </w:div>
                <w:div w:id="9555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54573">
      <w:bodyDiv w:val="1"/>
      <w:marLeft w:val="0"/>
      <w:marRight w:val="0"/>
      <w:marTop w:val="0"/>
      <w:marBottom w:val="0"/>
      <w:divBdr>
        <w:top w:val="none" w:sz="0" w:space="0" w:color="auto"/>
        <w:left w:val="none" w:sz="0" w:space="0" w:color="auto"/>
        <w:bottom w:val="none" w:sz="0" w:space="0" w:color="auto"/>
        <w:right w:val="none" w:sz="0" w:space="0" w:color="auto"/>
      </w:divBdr>
      <w:divsChild>
        <w:div w:id="73406228">
          <w:marLeft w:val="0"/>
          <w:marRight w:val="0"/>
          <w:marTop w:val="75"/>
          <w:marBottom w:val="75"/>
          <w:divBdr>
            <w:top w:val="none" w:sz="0" w:space="0" w:color="auto"/>
            <w:left w:val="none" w:sz="0" w:space="0" w:color="auto"/>
            <w:bottom w:val="none" w:sz="0" w:space="0" w:color="auto"/>
            <w:right w:val="none" w:sz="0" w:space="0" w:color="auto"/>
          </w:divBdr>
        </w:div>
        <w:div w:id="2094931582">
          <w:marLeft w:val="0"/>
          <w:marRight w:val="0"/>
          <w:marTop w:val="0"/>
          <w:marBottom w:val="0"/>
          <w:divBdr>
            <w:top w:val="none" w:sz="0" w:space="0" w:color="auto"/>
            <w:left w:val="none" w:sz="0" w:space="0" w:color="auto"/>
            <w:bottom w:val="none" w:sz="0" w:space="0" w:color="auto"/>
            <w:right w:val="none" w:sz="0" w:space="0" w:color="auto"/>
          </w:divBdr>
          <w:divsChild>
            <w:div w:id="1965187119">
              <w:marLeft w:val="0"/>
              <w:marRight w:val="0"/>
              <w:marTop w:val="0"/>
              <w:marBottom w:val="0"/>
              <w:divBdr>
                <w:top w:val="none" w:sz="0" w:space="0" w:color="auto"/>
                <w:left w:val="none" w:sz="0" w:space="0" w:color="auto"/>
                <w:bottom w:val="none" w:sz="0" w:space="0" w:color="auto"/>
                <w:right w:val="none" w:sz="0" w:space="0" w:color="auto"/>
              </w:divBdr>
              <w:divsChild>
                <w:div w:id="1497377570">
                  <w:marLeft w:val="0"/>
                  <w:marRight w:val="0"/>
                  <w:marTop w:val="0"/>
                  <w:marBottom w:val="0"/>
                  <w:divBdr>
                    <w:top w:val="none" w:sz="0" w:space="0" w:color="auto"/>
                    <w:left w:val="none" w:sz="0" w:space="0" w:color="auto"/>
                    <w:bottom w:val="none" w:sz="0" w:space="0" w:color="auto"/>
                    <w:right w:val="none" w:sz="0" w:space="0" w:color="auto"/>
                  </w:divBdr>
                </w:div>
                <w:div w:id="131945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5163">
          <w:marLeft w:val="0"/>
          <w:marRight w:val="0"/>
          <w:marTop w:val="0"/>
          <w:marBottom w:val="0"/>
          <w:divBdr>
            <w:top w:val="none" w:sz="0" w:space="0" w:color="auto"/>
            <w:left w:val="none" w:sz="0" w:space="0" w:color="auto"/>
            <w:bottom w:val="none" w:sz="0" w:space="0" w:color="auto"/>
            <w:right w:val="none" w:sz="0" w:space="0" w:color="auto"/>
          </w:divBdr>
          <w:divsChild>
            <w:div w:id="1373962276">
              <w:marLeft w:val="0"/>
              <w:marRight w:val="0"/>
              <w:marTop w:val="0"/>
              <w:marBottom w:val="0"/>
              <w:divBdr>
                <w:top w:val="none" w:sz="0" w:space="0" w:color="auto"/>
                <w:left w:val="none" w:sz="0" w:space="0" w:color="auto"/>
                <w:bottom w:val="none" w:sz="0" w:space="0" w:color="auto"/>
                <w:right w:val="none" w:sz="0" w:space="0" w:color="auto"/>
              </w:divBdr>
              <w:divsChild>
                <w:div w:id="1456218449">
                  <w:marLeft w:val="0"/>
                  <w:marRight w:val="0"/>
                  <w:marTop w:val="0"/>
                  <w:marBottom w:val="0"/>
                  <w:divBdr>
                    <w:top w:val="none" w:sz="0" w:space="0" w:color="auto"/>
                    <w:left w:val="none" w:sz="0" w:space="0" w:color="auto"/>
                    <w:bottom w:val="none" w:sz="0" w:space="0" w:color="auto"/>
                    <w:right w:val="none" w:sz="0" w:space="0" w:color="auto"/>
                  </w:divBdr>
                </w:div>
                <w:div w:id="10080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4759">
          <w:marLeft w:val="0"/>
          <w:marRight w:val="0"/>
          <w:marTop w:val="0"/>
          <w:marBottom w:val="0"/>
          <w:divBdr>
            <w:top w:val="none" w:sz="0" w:space="0" w:color="auto"/>
            <w:left w:val="none" w:sz="0" w:space="0" w:color="auto"/>
            <w:bottom w:val="none" w:sz="0" w:space="0" w:color="auto"/>
            <w:right w:val="none" w:sz="0" w:space="0" w:color="auto"/>
          </w:divBdr>
          <w:divsChild>
            <w:div w:id="154343706">
              <w:marLeft w:val="0"/>
              <w:marRight w:val="0"/>
              <w:marTop w:val="0"/>
              <w:marBottom w:val="0"/>
              <w:divBdr>
                <w:top w:val="none" w:sz="0" w:space="0" w:color="auto"/>
                <w:left w:val="none" w:sz="0" w:space="0" w:color="auto"/>
                <w:bottom w:val="none" w:sz="0" w:space="0" w:color="auto"/>
                <w:right w:val="none" w:sz="0" w:space="0" w:color="auto"/>
              </w:divBdr>
              <w:divsChild>
                <w:div w:id="1876890159">
                  <w:marLeft w:val="0"/>
                  <w:marRight w:val="0"/>
                  <w:marTop w:val="0"/>
                  <w:marBottom w:val="0"/>
                  <w:divBdr>
                    <w:top w:val="none" w:sz="0" w:space="0" w:color="auto"/>
                    <w:left w:val="none" w:sz="0" w:space="0" w:color="auto"/>
                    <w:bottom w:val="none" w:sz="0" w:space="0" w:color="auto"/>
                    <w:right w:val="none" w:sz="0" w:space="0" w:color="auto"/>
                  </w:divBdr>
                </w:div>
                <w:div w:id="6353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20664">
      <w:bodyDiv w:val="1"/>
      <w:marLeft w:val="0"/>
      <w:marRight w:val="0"/>
      <w:marTop w:val="0"/>
      <w:marBottom w:val="0"/>
      <w:divBdr>
        <w:top w:val="none" w:sz="0" w:space="0" w:color="auto"/>
        <w:left w:val="none" w:sz="0" w:space="0" w:color="auto"/>
        <w:bottom w:val="none" w:sz="0" w:space="0" w:color="auto"/>
        <w:right w:val="none" w:sz="0" w:space="0" w:color="auto"/>
      </w:divBdr>
      <w:divsChild>
        <w:div w:id="182135170">
          <w:marLeft w:val="0"/>
          <w:marRight w:val="0"/>
          <w:marTop w:val="75"/>
          <w:marBottom w:val="75"/>
          <w:divBdr>
            <w:top w:val="none" w:sz="0" w:space="0" w:color="auto"/>
            <w:left w:val="none" w:sz="0" w:space="0" w:color="auto"/>
            <w:bottom w:val="none" w:sz="0" w:space="0" w:color="auto"/>
            <w:right w:val="none" w:sz="0" w:space="0" w:color="auto"/>
          </w:divBdr>
        </w:div>
        <w:div w:id="1360814957">
          <w:marLeft w:val="0"/>
          <w:marRight w:val="0"/>
          <w:marTop w:val="0"/>
          <w:marBottom w:val="0"/>
          <w:divBdr>
            <w:top w:val="none" w:sz="0" w:space="0" w:color="auto"/>
            <w:left w:val="none" w:sz="0" w:space="0" w:color="auto"/>
            <w:bottom w:val="none" w:sz="0" w:space="0" w:color="auto"/>
            <w:right w:val="none" w:sz="0" w:space="0" w:color="auto"/>
          </w:divBdr>
          <w:divsChild>
            <w:div w:id="956523212">
              <w:marLeft w:val="0"/>
              <w:marRight w:val="0"/>
              <w:marTop w:val="0"/>
              <w:marBottom w:val="0"/>
              <w:divBdr>
                <w:top w:val="none" w:sz="0" w:space="0" w:color="auto"/>
                <w:left w:val="none" w:sz="0" w:space="0" w:color="auto"/>
                <w:bottom w:val="none" w:sz="0" w:space="0" w:color="auto"/>
                <w:right w:val="none" w:sz="0" w:space="0" w:color="auto"/>
              </w:divBdr>
              <w:divsChild>
                <w:div w:id="2002191496">
                  <w:marLeft w:val="0"/>
                  <w:marRight w:val="0"/>
                  <w:marTop w:val="0"/>
                  <w:marBottom w:val="0"/>
                  <w:divBdr>
                    <w:top w:val="none" w:sz="0" w:space="0" w:color="auto"/>
                    <w:left w:val="none" w:sz="0" w:space="0" w:color="auto"/>
                    <w:bottom w:val="none" w:sz="0" w:space="0" w:color="auto"/>
                    <w:right w:val="none" w:sz="0" w:space="0" w:color="auto"/>
                  </w:divBdr>
                </w:div>
                <w:div w:id="14085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0146">
          <w:marLeft w:val="0"/>
          <w:marRight w:val="0"/>
          <w:marTop w:val="0"/>
          <w:marBottom w:val="0"/>
          <w:divBdr>
            <w:top w:val="none" w:sz="0" w:space="0" w:color="auto"/>
            <w:left w:val="none" w:sz="0" w:space="0" w:color="auto"/>
            <w:bottom w:val="none" w:sz="0" w:space="0" w:color="auto"/>
            <w:right w:val="none" w:sz="0" w:space="0" w:color="auto"/>
          </w:divBdr>
          <w:divsChild>
            <w:div w:id="1412772544">
              <w:marLeft w:val="0"/>
              <w:marRight w:val="0"/>
              <w:marTop w:val="0"/>
              <w:marBottom w:val="0"/>
              <w:divBdr>
                <w:top w:val="none" w:sz="0" w:space="0" w:color="auto"/>
                <w:left w:val="none" w:sz="0" w:space="0" w:color="auto"/>
                <w:bottom w:val="none" w:sz="0" w:space="0" w:color="auto"/>
                <w:right w:val="none" w:sz="0" w:space="0" w:color="auto"/>
              </w:divBdr>
              <w:divsChild>
                <w:div w:id="1834761729">
                  <w:marLeft w:val="0"/>
                  <w:marRight w:val="0"/>
                  <w:marTop w:val="0"/>
                  <w:marBottom w:val="0"/>
                  <w:divBdr>
                    <w:top w:val="none" w:sz="0" w:space="0" w:color="auto"/>
                    <w:left w:val="none" w:sz="0" w:space="0" w:color="auto"/>
                    <w:bottom w:val="none" w:sz="0" w:space="0" w:color="auto"/>
                    <w:right w:val="none" w:sz="0" w:space="0" w:color="auto"/>
                  </w:divBdr>
                </w:div>
                <w:div w:id="9113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12862">
          <w:marLeft w:val="0"/>
          <w:marRight w:val="0"/>
          <w:marTop w:val="0"/>
          <w:marBottom w:val="0"/>
          <w:divBdr>
            <w:top w:val="none" w:sz="0" w:space="0" w:color="auto"/>
            <w:left w:val="none" w:sz="0" w:space="0" w:color="auto"/>
            <w:bottom w:val="none" w:sz="0" w:space="0" w:color="auto"/>
            <w:right w:val="none" w:sz="0" w:space="0" w:color="auto"/>
          </w:divBdr>
          <w:divsChild>
            <w:div w:id="22558454">
              <w:marLeft w:val="0"/>
              <w:marRight w:val="0"/>
              <w:marTop w:val="0"/>
              <w:marBottom w:val="0"/>
              <w:divBdr>
                <w:top w:val="none" w:sz="0" w:space="0" w:color="auto"/>
                <w:left w:val="none" w:sz="0" w:space="0" w:color="auto"/>
                <w:bottom w:val="none" w:sz="0" w:space="0" w:color="auto"/>
                <w:right w:val="none" w:sz="0" w:space="0" w:color="auto"/>
              </w:divBdr>
              <w:divsChild>
                <w:div w:id="172108910">
                  <w:marLeft w:val="0"/>
                  <w:marRight w:val="0"/>
                  <w:marTop w:val="0"/>
                  <w:marBottom w:val="0"/>
                  <w:divBdr>
                    <w:top w:val="none" w:sz="0" w:space="0" w:color="auto"/>
                    <w:left w:val="none" w:sz="0" w:space="0" w:color="auto"/>
                    <w:bottom w:val="none" w:sz="0" w:space="0" w:color="auto"/>
                    <w:right w:val="none" w:sz="0" w:space="0" w:color="auto"/>
                  </w:divBdr>
                </w:div>
                <w:div w:id="501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4343">
          <w:marLeft w:val="0"/>
          <w:marRight w:val="0"/>
          <w:marTop w:val="0"/>
          <w:marBottom w:val="0"/>
          <w:divBdr>
            <w:top w:val="none" w:sz="0" w:space="0" w:color="auto"/>
            <w:left w:val="none" w:sz="0" w:space="0" w:color="auto"/>
            <w:bottom w:val="none" w:sz="0" w:space="0" w:color="auto"/>
            <w:right w:val="none" w:sz="0" w:space="0" w:color="auto"/>
          </w:divBdr>
          <w:divsChild>
            <w:div w:id="283971146">
              <w:marLeft w:val="0"/>
              <w:marRight w:val="0"/>
              <w:marTop w:val="0"/>
              <w:marBottom w:val="0"/>
              <w:divBdr>
                <w:top w:val="none" w:sz="0" w:space="0" w:color="auto"/>
                <w:left w:val="none" w:sz="0" w:space="0" w:color="auto"/>
                <w:bottom w:val="none" w:sz="0" w:space="0" w:color="auto"/>
                <w:right w:val="none" w:sz="0" w:space="0" w:color="auto"/>
              </w:divBdr>
              <w:divsChild>
                <w:div w:id="1341010686">
                  <w:marLeft w:val="0"/>
                  <w:marRight w:val="0"/>
                  <w:marTop w:val="0"/>
                  <w:marBottom w:val="0"/>
                  <w:divBdr>
                    <w:top w:val="none" w:sz="0" w:space="0" w:color="auto"/>
                    <w:left w:val="none" w:sz="0" w:space="0" w:color="auto"/>
                    <w:bottom w:val="none" w:sz="0" w:space="0" w:color="auto"/>
                    <w:right w:val="none" w:sz="0" w:space="0" w:color="auto"/>
                  </w:divBdr>
                </w:div>
                <w:div w:id="146572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8471">
          <w:marLeft w:val="0"/>
          <w:marRight w:val="0"/>
          <w:marTop w:val="0"/>
          <w:marBottom w:val="0"/>
          <w:divBdr>
            <w:top w:val="none" w:sz="0" w:space="0" w:color="auto"/>
            <w:left w:val="none" w:sz="0" w:space="0" w:color="auto"/>
            <w:bottom w:val="none" w:sz="0" w:space="0" w:color="auto"/>
            <w:right w:val="none" w:sz="0" w:space="0" w:color="auto"/>
          </w:divBdr>
          <w:divsChild>
            <w:div w:id="451360645">
              <w:marLeft w:val="0"/>
              <w:marRight w:val="0"/>
              <w:marTop w:val="0"/>
              <w:marBottom w:val="0"/>
              <w:divBdr>
                <w:top w:val="none" w:sz="0" w:space="0" w:color="auto"/>
                <w:left w:val="none" w:sz="0" w:space="0" w:color="auto"/>
                <w:bottom w:val="none" w:sz="0" w:space="0" w:color="auto"/>
                <w:right w:val="none" w:sz="0" w:space="0" w:color="auto"/>
              </w:divBdr>
              <w:divsChild>
                <w:div w:id="1570461065">
                  <w:marLeft w:val="0"/>
                  <w:marRight w:val="0"/>
                  <w:marTop w:val="0"/>
                  <w:marBottom w:val="0"/>
                  <w:divBdr>
                    <w:top w:val="none" w:sz="0" w:space="0" w:color="auto"/>
                    <w:left w:val="none" w:sz="0" w:space="0" w:color="auto"/>
                    <w:bottom w:val="none" w:sz="0" w:space="0" w:color="auto"/>
                    <w:right w:val="none" w:sz="0" w:space="0" w:color="auto"/>
                  </w:divBdr>
                </w:div>
                <w:div w:id="4336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6458">
      <w:bodyDiv w:val="1"/>
      <w:marLeft w:val="0"/>
      <w:marRight w:val="0"/>
      <w:marTop w:val="0"/>
      <w:marBottom w:val="0"/>
      <w:divBdr>
        <w:top w:val="none" w:sz="0" w:space="0" w:color="auto"/>
        <w:left w:val="none" w:sz="0" w:space="0" w:color="auto"/>
        <w:bottom w:val="none" w:sz="0" w:space="0" w:color="auto"/>
        <w:right w:val="none" w:sz="0" w:space="0" w:color="auto"/>
      </w:divBdr>
      <w:divsChild>
        <w:div w:id="528615333">
          <w:marLeft w:val="0"/>
          <w:marRight w:val="0"/>
          <w:marTop w:val="75"/>
          <w:marBottom w:val="75"/>
          <w:divBdr>
            <w:top w:val="none" w:sz="0" w:space="0" w:color="auto"/>
            <w:left w:val="none" w:sz="0" w:space="0" w:color="auto"/>
            <w:bottom w:val="none" w:sz="0" w:space="0" w:color="auto"/>
            <w:right w:val="none" w:sz="0" w:space="0" w:color="auto"/>
          </w:divBdr>
        </w:div>
        <w:div w:id="1964843593">
          <w:marLeft w:val="0"/>
          <w:marRight w:val="0"/>
          <w:marTop w:val="0"/>
          <w:marBottom w:val="0"/>
          <w:divBdr>
            <w:top w:val="none" w:sz="0" w:space="0" w:color="auto"/>
            <w:left w:val="none" w:sz="0" w:space="0" w:color="auto"/>
            <w:bottom w:val="none" w:sz="0" w:space="0" w:color="auto"/>
            <w:right w:val="none" w:sz="0" w:space="0" w:color="auto"/>
          </w:divBdr>
          <w:divsChild>
            <w:div w:id="1116098425">
              <w:marLeft w:val="0"/>
              <w:marRight w:val="0"/>
              <w:marTop w:val="0"/>
              <w:marBottom w:val="0"/>
              <w:divBdr>
                <w:top w:val="none" w:sz="0" w:space="0" w:color="auto"/>
                <w:left w:val="none" w:sz="0" w:space="0" w:color="auto"/>
                <w:bottom w:val="none" w:sz="0" w:space="0" w:color="auto"/>
                <w:right w:val="none" w:sz="0" w:space="0" w:color="auto"/>
              </w:divBdr>
              <w:divsChild>
                <w:div w:id="1228301731">
                  <w:marLeft w:val="0"/>
                  <w:marRight w:val="0"/>
                  <w:marTop w:val="0"/>
                  <w:marBottom w:val="0"/>
                  <w:divBdr>
                    <w:top w:val="none" w:sz="0" w:space="0" w:color="auto"/>
                    <w:left w:val="none" w:sz="0" w:space="0" w:color="auto"/>
                    <w:bottom w:val="none" w:sz="0" w:space="0" w:color="auto"/>
                    <w:right w:val="none" w:sz="0" w:space="0" w:color="auto"/>
                  </w:divBdr>
                </w:div>
                <w:div w:id="8316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81830">
          <w:marLeft w:val="0"/>
          <w:marRight w:val="0"/>
          <w:marTop w:val="0"/>
          <w:marBottom w:val="0"/>
          <w:divBdr>
            <w:top w:val="none" w:sz="0" w:space="0" w:color="auto"/>
            <w:left w:val="none" w:sz="0" w:space="0" w:color="auto"/>
            <w:bottom w:val="none" w:sz="0" w:space="0" w:color="auto"/>
            <w:right w:val="none" w:sz="0" w:space="0" w:color="auto"/>
          </w:divBdr>
          <w:divsChild>
            <w:div w:id="917062075">
              <w:marLeft w:val="0"/>
              <w:marRight w:val="0"/>
              <w:marTop w:val="0"/>
              <w:marBottom w:val="0"/>
              <w:divBdr>
                <w:top w:val="none" w:sz="0" w:space="0" w:color="auto"/>
                <w:left w:val="none" w:sz="0" w:space="0" w:color="auto"/>
                <w:bottom w:val="none" w:sz="0" w:space="0" w:color="auto"/>
                <w:right w:val="none" w:sz="0" w:space="0" w:color="auto"/>
              </w:divBdr>
              <w:divsChild>
                <w:div w:id="1820489960">
                  <w:marLeft w:val="0"/>
                  <w:marRight w:val="0"/>
                  <w:marTop w:val="0"/>
                  <w:marBottom w:val="0"/>
                  <w:divBdr>
                    <w:top w:val="none" w:sz="0" w:space="0" w:color="auto"/>
                    <w:left w:val="none" w:sz="0" w:space="0" w:color="auto"/>
                    <w:bottom w:val="none" w:sz="0" w:space="0" w:color="auto"/>
                    <w:right w:val="none" w:sz="0" w:space="0" w:color="auto"/>
                  </w:divBdr>
                </w:div>
                <w:div w:id="1809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029">
          <w:marLeft w:val="0"/>
          <w:marRight w:val="0"/>
          <w:marTop w:val="0"/>
          <w:marBottom w:val="0"/>
          <w:divBdr>
            <w:top w:val="none" w:sz="0" w:space="0" w:color="auto"/>
            <w:left w:val="none" w:sz="0" w:space="0" w:color="auto"/>
            <w:bottom w:val="none" w:sz="0" w:space="0" w:color="auto"/>
            <w:right w:val="none" w:sz="0" w:space="0" w:color="auto"/>
          </w:divBdr>
          <w:divsChild>
            <w:div w:id="210114008">
              <w:marLeft w:val="0"/>
              <w:marRight w:val="0"/>
              <w:marTop w:val="0"/>
              <w:marBottom w:val="0"/>
              <w:divBdr>
                <w:top w:val="none" w:sz="0" w:space="0" w:color="auto"/>
                <w:left w:val="none" w:sz="0" w:space="0" w:color="auto"/>
                <w:bottom w:val="none" w:sz="0" w:space="0" w:color="auto"/>
                <w:right w:val="none" w:sz="0" w:space="0" w:color="auto"/>
              </w:divBdr>
              <w:divsChild>
                <w:div w:id="997155025">
                  <w:marLeft w:val="0"/>
                  <w:marRight w:val="0"/>
                  <w:marTop w:val="0"/>
                  <w:marBottom w:val="0"/>
                  <w:divBdr>
                    <w:top w:val="none" w:sz="0" w:space="0" w:color="auto"/>
                    <w:left w:val="none" w:sz="0" w:space="0" w:color="auto"/>
                    <w:bottom w:val="none" w:sz="0" w:space="0" w:color="auto"/>
                    <w:right w:val="none" w:sz="0" w:space="0" w:color="auto"/>
                  </w:divBdr>
                </w:div>
                <w:div w:id="167210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3673">
          <w:marLeft w:val="0"/>
          <w:marRight w:val="0"/>
          <w:marTop w:val="0"/>
          <w:marBottom w:val="0"/>
          <w:divBdr>
            <w:top w:val="none" w:sz="0" w:space="0" w:color="auto"/>
            <w:left w:val="none" w:sz="0" w:space="0" w:color="auto"/>
            <w:bottom w:val="none" w:sz="0" w:space="0" w:color="auto"/>
            <w:right w:val="none" w:sz="0" w:space="0" w:color="auto"/>
          </w:divBdr>
          <w:divsChild>
            <w:div w:id="397478445">
              <w:marLeft w:val="0"/>
              <w:marRight w:val="0"/>
              <w:marTop w:val="0"/>
              <w:marBottom w:val="0"/>
              <w:divBdr>
                <w:top w:val="none" w:sz="0" w:space="0" w:color="auto"/>
                <w:left w:val="none" w:sz="0" w:space="0" w:color="auto"/>
                <w:bottom w:val="none" w:sz="0" w:space="0" w:color="auto"/>
                <w:right w:val="none" w:sz="0" w:space="0" w:color="auto"/>
              </w:divBdr>
              <w:divsChild>
                <w:div w:id="1848251365">
                  <w:marLeft w:val="0"/>
                  <w:marRight w:val="0"/>
                  <w:marTop w:val="0"/>
                  <w:marBottom w:val="0"/>
                  <w:divBdr>
                    <w:top w:val="none" w:sz="0" w:space="0" w:color="auto"/>
                    <w:left w:val="none" w:sz="0" w:space="0" w:color="auto"/>
                    <w:bottom w:val="none" w:sz="0" w:space="0" w:color="auto"/>
                    <w:right w:val="none" w:sz="0" w:space="0" w:color="auto"/>
                  </w:divBdr>
                </w:div>
                <w:div w:id="10020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20816">
          <w:marLeft w:val="0"/>
          <w:marRight w:val="0"/>
          <w:marTop w:val="0"/>
          <w:marBottom w:val="0"/>
          <w:divBdr>
            <w:top w:val="none" w:sz="0" w:space="0" w:color="auto"/>
            <w:left w:val="none" w:sz="0" w:space="0" w:color="auto"/>
            <w:bottom w:val="none" w:sz="0" w:space="0" w:color="auto"/>
            <w:right w:val="none" w:sz="0" w:space="0" w:color="auto"/>
          </w:divBdr>
          <w:divsChild>
            <w:div w:id="352345080">
              <w:marLeft w:val="0"/>
              <w:marRight w:val="0"/>
              <w:marTop w:val="0"/>
              <w:marBottom w:val="0"/>
              <w:divBdr>
                <w:top w:val="none" w:sz="0" w:space="0" w:color="auto"/>
                <w:left w:val="none" w:sz="0" w:space="0" w:color="auto"/>
                <w:bottom w:val="none" w:sz="0" w:space="0" w:color="auto"/>
                <w:right w:val="none" w:sz="0" w:space="0" w:color="auto"/>
              </w:divBdr>
              <w:divsChild>
                <w:div w:id="1343241902">
                  <w:marLeft w:val="0"/>
                  <w:marRight w:val="0"/>
                  <w:marTop w:val="0"/>
                  <w:marBottom w:val="0"/>
                  <w:divBdr>
                    <w:top w:val="none" w:sz="0" w:space="0" w:color="auto"/>
                    <w:left w:val="none" w:sz="0" w:space="0" w:color="auto"/>
                    <w:bottom w:val="none" w:sz="0" w:space="0" w:color="auto"/>
                    <w:right w:val="none" w:sz="0" w:space="0" w:color="auto"/>
                  </w:divBdr>
                </w:div>
                <w:div w:id="11669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7765">
          <w:marLeft w:val="0"/>
          <w:marRight w:val="0"/>
          <w:marTop w:val="0"/>
          <w:marBottom w:val="0"/>
          <w:divBdr>
            <w:top w:val="none" w:sz="0" w:space="0" w:color="auto"/>
            <w:left w:val="none" w:sz="0" w:space="0" w:color="auto"/>
            <w:bottom w:val="none" w:sz="0" w:space="0" w:color="auto"/>
            <w:right w:val="none" w:sz="0" w:space="0" w:color="auto"/>
          </w:divBdr>
          <w:divsChild>
            <w:div w:id="17656857">
              <w:marLeft w:val="0"/>
              <w:marRight w:val="0"/>
              <w:marTop w:val="0"/>
              <w:marBottom w:val="0"/>
              <w:divBdr>
                <w:top w:val="none" w:sz="0" w:space="0" w:color="auto"/>
                <w:left w:val="none" w:sz="0" w:space="0" w:color="auto"/>
                <w:bottom w:val="none" w:sz="0" w:space="0" w:color="auto"/>
                <w:right w:val="none" w:sz="0" w:space="0" w:color="auto"/>
              </w:divBdr>
              <w:divsChild>
                <w:div w:id="2115976834">
                  <w:marLeft w:val="0"/>
                  <w:marRight w:val="0"/>
                  <w:marTop w:val="0"/>
                  <w:marBottom w:val="0"/>
                  <w:divBdr>
                    <w:top w:val="none" w:sz="0" w:space="0" w:color="auto"/>
                    <w:left w:val="none" w:sz="0" w:space="0" w:color="auto"/>
                    <w:bottom w:val="none" w:sz="0" w:space="0" w:color="auto"/>
                    <w:right w:val="none" w:sz="0" w:space="0" w:color="auto"/>
                  </w:divBdr>
                </w:div>
                <w:div w:id="4702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3004">
          <w:marLeft w:val="0"/>
          <w:marRight w:val="0"/>
          <w:marTop w:val="0"/>
          <w:marBottom w:val="0"/>
          <w:divBdr>
            <w:top w:val="none" w:sz="0" w:space="0" w:color="auto"/>
            <w:left w:val="none" w:sz="0" w:space="0" w:color="auto"/>
            <w:bottom w:val="none" w:sz="0" w:space="0" w:color="auto"/>
            <w:right w:val="none" w:sz="0" w:space="0" w:color="auto"/>
          </w:divBdr>
          <w:divsChild>
            <w:div w:id="1704397769">
              <w:marLeft w:val="0"/>
              <w:marRight w:val="0"/>
              <w:marTop w:val="0"/>
              <w:marBottom w:val="0"/>
              <w:divBdr>
                <w:top w:val="none" w:sz="0" w:space="0" w:color="auto"/>
                <w:left w:val="none" w:sz="0" w:space="0" w:color="auto"/>
                <w:bottom w:val="none" w:sz="0" w:space="0" w:color="auto"/>
                <w:right w:val="none" w:sz="0" w:space="0" w:color="auto"/>
              </w:divBdr>
              <w:divsChild>
                <w:div w:id="55009885">
                  <w:marLeft w:val="0"/>
                  <w:marRight w:val="0"/>
                  <w:marTop w:val="0"/>
                  <w:marBottom w:val="0"/>
                  <w:divBdr>
                    <w:top w:val="none" w:sz="0" w:space="0" w:color="auto"/>
                    <w:left w:val="none" w:sz="0" w:space="0" w:color="auto"/>
                    <w:bottom w:val="none" w:sz="0" w:space="0" w:color="auto"/>
                    <w:right w:val="none" w:sz="0" w:space="0" w:color="auto"/>
                  </w:divBdr>
                </w:div>
                <w:div w:id="7480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49752">
          <w:marLeft w:val="0"/>
          <w:marRight w:val="0"/>
          <w:marTop w:val="0"/>
          <w:marBottom w:val="0"/>
          <w:divBdr>
            <w:top w:val="none" w:sz="0" w:space="0" w:color="auto"/>
            <w:left w:val="none" w:sz="0" w:space="0" w:color="auto"/>
            <w:bottom w:val="none" w:sz="0" w:space="0" w:color="auto"/>
            <w:right w:val="none" w:sz="0" w:space="0" w:color="auto"/>
          </w:divBdr>
          <w:divsChild>
            <w:div w:id="2051950597">
              <w:marLeft w:val="0"/>
              <w:marRight w:val="0"/>
              <w:marTop w:val="0"/>
              <w:marBottom w:val="0"/>
              <w:divBdr>
                <w:top w:val="none" w:sz="0" w:space="0" w:color="auto"/>
                <w:left w:val="none" w:sz="0" w:space="0" w:color="auto"/>
                <w:bottom w:val="none" w:sz="0" w:space="0" w:color="auto"/>
                <w:right w:val="none" w:sz="0" w:space="0" w:color="auto"/>
              </w:divBdr>
              <w:divsChild>
                <w:div w:id="1177302641">
                  <w:marLeft w:val="0"/>
                  <w:marRight w:val="0"/>
                  <w:marTop w:val="0"/>
                  <w:marBottom w:val="0"/>
                  <w:divBdr>
                    <w:top w:val="none" w:sz="0" w:space="0" w:color="auto"/>
                    <w:left w:val="none" w:sz="0" w:space="0" w:color="auto"/>
                    <w:bottom w:val="none" w:sz="0" w:space="0" w:color="auto"/>
                    <w:right w:val="none" w:sz="0" w:space="0" w:color="auto"/>
                  </w:divBdr>
                </w:div>
                <w:div w:id="65314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32150">
          <w:marLeft w:val="0"/>
          <w:marRight w:val="0"/>
          <w:marTop w:val="0"/>
          <w:marBottom w:val="0"/>
          <w:divBdr>
            <w:top w:val="none" w:sz="0" w:space="0" w:color="auto"/>
            <w:left w:val="none" w:sz="0" w:space="0" w:color="auto"/>
            <w:bottom w:val="none" w:sz="0" w:space="0" w:color="auto"/>
            <w:right w:val="none" w:sz="0" w:space="0" w:color="auto"/>
          </w:divBdr>
          <w:divsChild>
            <w:div w:id="1750881640">
              <w:marLeft w:val="0"/>
              <w:marRight w:val="0"/>
              <w:marTop w:val="0"/>
              <w:marBottom w:val="0"/>
              <w:divBdr>
                <w:top w:val="none" w:sz="0" w:space="0" w:color="auto"/>
                <w:left w:val="none" w:sz="0" w:space="0" w:color="auto"/>
                <w:bottom w:val="none" w:sz="0" w:space="0" w:color="auto"/>
                <w:right w:val="none" w:sz="0" w:space="0" w:color="auto"/>
              </w:divBdr>
              <w:divsChild>
                <w:div w:id="857890046">
                  <w:marLeft w:val="0"/>
                  <w:marRight w:val="0"/>
                  <w:marTop w:val="0"/>
                  <w:marBottom w:val="0"/>
                  <w:divBdr>
                    <w:top w:val="none" w:sz="0" w:space="0" w:color="auto"/>
                    <w:left w:val="none" w:sz="0" w:space="0" w:color="auto"/>
                    <w:bottom w:val="none" w:sz="0" w:space="0" w:color="auto"/>
                    <w:right w:val="none" w:sz="0" w:space="0" w:color="auto"/>
                  </w:divBdr>
                </w:div>
                <w:div w:id="60558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3709">
          <w:marLeft w:val="0"/>
          <w:marRight w:val="0"/>
          <w:marTop w:val="0"/>
          <w:marBottom w:val="0"/>
          <w:divBdr>
            <w:top w:val="none" w:sz="0" w:space="0" w:color="auto"/>
            <w:left w:val="none" w:sz="0" w:space="0" w:color="auto"/>
            <w:bottom w:val="none" w:sz="0" w:space="0" w:color="auto"/>
            <w:right w:val="none" w:sz="0" w:space="0" w:color="auto"/>
          </w:divBdr>
          <w:divsChild>
            <w:div w:id="484054461">
              <w:marLeft w:val="0"/>
              <w:marRight w:val="0"/>
              <w:marTop w:val="0"/>
              <w:marBottom w:val="0"/>
              <w:divBdr>
                <w:top w:val="none" w:sz="0" w:space="0" w:color="auto"/>
                <w:left w:val="none" w:sz="0" w:space="0" w:color="auto"/>
                <w:bottom w:val="none" w:sz="0" w:space="0" w:color="auto"/>
                <w:right w:val="none" w:sz="0" w:space="0" w:color="auto"/>
              </w:divBdr>
              <w:divsChild>
                <w:div w:id="2020429593">
                  <w:marLeft w:val="0"/>
                  <w:marRight w:val="0"/>
                  <w:marTop w:val="0"/>
                  <w:marBottom w:val="0"/>
                  <w:divBdr>
                    <w:top w:val="none" w:sz="0" w:space="0" w:color="auto"/>
                    <w:left w:val="none" w:sz="0" w:space="0" w:color="auto"/>
                    <w:bottom w:val="none" w:sz="0" w:space="0" w:color="auto"/>
                    <w:right w:val="none" w:sz="0" w:space="0" w:color="auto"/>
                  </w:divBdr>
                </w:div>
                <w:div w:id="4982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90897">
          <w:marLeft w:val="0"/>
          <w:marRight w:val="0"/>
          <w:marTop w:val="0"/>
          <w:marBottom w:val="0"/>
          <w:divBdr>
            <w:top w:val="none" w:sz="0" w:space="0" w:color="auto"/>
            <w:left w:val="none" w:sz="0" w:space="0" w:color="auto"/>
            <w:bottom w:val="none" w:sz="0" w:space="0" w:color="auto"/>
            <w:right w:val="none" w:sz="0" w:space="0" w:color="auto"/>
          </w:divBdr>
          <w:divsChild>
            <w:div w:id="1980528911">
              <w:marLeft w:val="0"/>
              <w:marRight w:val="0"/>
              <w:marTop w:val="0"/>
              <w:marBottom w:val="0"/>
              <w:divBdr>
                <w:top w:val="none" w:sz="0" w:space="0" w:color="auto"/>
                <w:left w:val="none" w:sz="0" w:space="0" w:color="auto"/>
                <w:bottom w:val="none" w:sz="0" w:space="0" w:color="auto"/>
                <w:right w:val="none" w:sz="0" w:space="0" w:color="auto"/>
              </w:divBdr>
              <w:divsChild>
                <w:div w:id="1520926133">
                  <w:marLeft w:val="0"/>
                  <w:marRight w:val="0"/>
                  <w:marTop w:val="0"/>
                  <w:marBottom w:val="0"/>
                  <w:divBdr>
                    <w:top w:val="none" w:sz="0" w:space="0" w:color="auto"/>
                    <w:left w:val="none" w:sz="0" w:space="0" w:color="auto"/>
                    <w:bottom w:val="none" w:sz="0" w:space="0" w:color="auto"/>
                    <w:right w:val="none" w:sz="0" w:space="0" w:color="auto"/>
                  </w:divBdr>
                </w:div>
                <w:div w:id="12254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1066">
          <w:marLeft w:val="0"/>
          <w:marRight w:val="0"/>
          <w:marTop w:val="0"/>
          <w:marBottom w:val="0"/>
          <w:divBdr>
            <w:top w:val="none" w:sz="0" w:space="0" w:color="auto"/>
            <w:left w:val="none" w:sz="0" w:space="0" w:color="auto"/>
            <w:bottom w:val="none" w:sz="0" w:space="0" w:color="auto"/>
            <w:right w:val="none" w:sz="0" w:space="0" w:color="auto"/>
          </w:divBdr>
          <w:divsChild>
            <w:div w:id="1501700011">
              <w:marLeft w:val="0"/>
              <w:marRight w:val="0"/>
              <w:marTop w:val="0"/>
              <w:marBottom w:val="0"/>
              <w:divBdr>
                <w:top w:val="none" w:sz="0" w:space="0" w:color="auto"/>
                <w:left w:val="none" w:sz="0" w:space="0" w:color="auto"/>
                <w:bottom w:val="none" w:sz="0" w:space="0" w:color="auto"/>
                <w:right w:val="none" w:sz="0" w:space="0" w:color="auto"/>
              </w:divBdr>
              <w:divsChild>
                <w:div w:id="1021979761">
                  <w:marLeft w:val="0"/>
                  <w:marRight w:val="0"/>
                  <w:marTop w:val="0"/>
                  <w:marBottom w:val="0"/>
                  <w:divBdr>
                    <w:top w:val="none" w:sz="0" w:space="0" w:color="auto"/>
                    <w:left w:val="none" w:sz="0" w:space="0" w:color="auto"/>
                    <w:bottom w:val="none" w:sz="0" w:space="0" w:color="auto"/>
                    <w:right w:val="none" w:sz="0" w:space="0" w:color="auto"/>
                  </w:divBdr>
                </w:div>
                <w:div w:id="19630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6810">
      <w:bodyDiv w:val="1"/>
      <w:marLeft w:val="0"/>
      <w:marRight w:val="0"/>
      <w:marTop w:val="0"/>
      <w:marBottom w:val="0"/>
      <w:divBdr>
        <w:top w:val="none" w:sz="0" w:space="0" w:color="auto"/>
        <w:left w:val="none" w:sz="0" w:space="0" w:color="auto"/>
        <w:bottom w:val="none" w:sz="0" w:space="0" w:color="auto"/>
        <w:right w:val="none" w:sz="0" w:space="0" w:color="auto"/>
      </w:divBdr>
      <w:divsChild>
        <w:div w:id="2134590010">
          <w:marLeft w:val="0"/>
          <w:marRight w:val="0"/>
          <w:marTop w:val="75"/>
          <w:marBottom w:val="75"/>
          <w:divBdr>
            <w:top w:val="none" w:sz="0" w:space="0" w:color="auto"/>
            <w:left w:val="none" w:sz="0" w:space="0" w:color="auto"/>
            <w:bottom w:val="none" w:sz="0" w:space="0" w:color="auto"/>
            <w:right w:val="none" w:sz="0" w:space="0" w:color="auto"/>
          </w:divBdr>
        </w:div>
        <w:div w:id="345908691">
          <w:marLeft w:val="0"/>
          <w:marRight w:val="0"/>
          <w:marTop w:val="0"/>
          <w:marBottom w:val="0"/>
          <w:divBdr>
            <w:top w:val="none" w:sz="0" w:space="0" w:color="auto"/>
            <w:left w:val="none" w:sz="0" w:space="0" w:color="auto"/>
            <w:bottom w:val="none" w:sz="0" w:space="0" w:color="auto"/>
            <w:right w:val="none" w:sz="0" w:space="0" w:color="auto"/>
          </w:divBdr>
          <w:divsChild>
            <w:div w:id="212158766">
              <w:marLeft w:val="0"/>
              <w:marRight w:val="0"/>
              <w:marTop w:val="0"/>
              <w:marBottom w:val="0"/>
              <w:divBdr>
                <w:top w:val="none" w:sz="0" w:space="0" w:color="auto"/>
                <w:left w:val="none" w:sz="0" w:space="0" w:color="auto"/>
                <w:bottom w:val="none" w:sz="0" w:space="0" w:color="auto"/>
                <w:right w:val="none" w:sz="0" w:space="0" w:color="auto"/>
              </w:divBdr>
              <w:divsChild>
                <w:div w:id="1199973858">
                  <w:marLeft w:val="0"/>
                  <w:marRight w:val="0"/>
                  <w:marTop w:val="0"/>
                  <w:marBottom w:val="0"/>
                  <w:divBdr>
                    <w:top w:val="none" w:sz="0" w:space="0" w:color="auto"/>
                    <w:left w:val="none" w:sz="0" w:space="0" w:color="auto"/>
                    <w:bottom w:val="none" w:sz="0" w:space="0" w:color="auto"/>
                    <w:right w:val="none" w:sz="0" w:space="0" w:color="auto"/>
                  </w:divBdr>
                </w:div>
                <w:div w:id="180604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822">
          <w:marLeft w:val="0"/>
          <w:marRight w:val="0"/>
          <w:marTop w:val="0"/>
          <w:marBottom w:val="0"/>
          <w:divBdr>
            <w:top w:val="none" w:sz="0" w:space="0" w:color="auto"/>
            <w:left w:val="none" w:sz="0" w:space="0" w:color="auto"/>
            <w:bottom w:val="none" w:sz="0" w:space="0" w:color="auto"/>
            <w:right w:val="none" w:sz="0" w:space="0" w:color="auto"/>
          </w:divBdr>
          <w:divsChild>
            <w:div w:id="1082801722">
              <w:marLeft w:val="0"/>
              <w:marRight w:val="0"/>
              <w:marTop w:val="0"/>
              <w:marBottom w:val="0"/>
              <w:divBdr>
                <w:top w:val="none" w:sz="0" w:space="0" w:color="auto"/>
                <w:left w:val="none" w:sz="0" w:space="0" w:color="auto"/>
                <w:bottom w:val="none" w:sz="0" w:space="0" w:color="auto"/>
                <w:right w:val="none" w:sz="0" w:space="0" w:color="auto"/>
              </w:divBdr>
              <w:divsChild>
                <w:div w:id="656107588">
                  <w:marLeft w:val="0"/>
                  <w:marRight w:val="0"/>
                  <w:marTop w:val="0"/>
                  <w:marBottom w:val="0"/>
                  <w:divBdr>
                    <w:top w:val="none" w:sz="0" w:space="0" w:color="auto"/>
                    <w:left w:val="none" w:sz="0" w:space="0" w:color="auto"/>
                    <w:bottom w:val="none" w:sz="0" w:space="0" w:color="auto"/>
                    <w:right w:val="none" w:sz="0" w:space="0" w:color="auto"/>
                  </w:divBdr>
                </w:div>
                <w:div w:id="4900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84057">
          <w:marLeft w:val="0"/>
          <w:marRight w:val="0"/>
          <w:marTop w:val="0"/>
          <w:marBottom w:val="0"/>
          <w:divBdr>
            <w:top w:val="none" w:sz="0" w:space="0" w:color="auto"/>
            <w:left w:val="none" w:sz="0" w:space="0" w:color="auto"/>
            <w:bottom w:val="none" w:sz="0" w:space="0" w:color="auto"/>
            <w:right w:val="none" w:sz="0" w:space="0" w:color="auto"/>
          </w:divBdr>
          <w:divsChild>
            <w:div w:id="48038530">
              <w:marLeft w:val="0"/>
              <w:marRight w:val="0"/>
              <w:marTop w:val="0"/>
              <w:marBottom w:val="0"/>
              <w:divBdr>
                <w:top w:val="none" w:sz="0" w:space="0" w:color="auto"/>
                <w:left w:val="none" w:sz="0" w:space="0" w:color="auto"/>
                <w:bottom w:val="none" w:sz="0" w:space="0" w:color="auto"/>
                <w:right w:val="none" w:sz="0" w:space="0" w:color="auto"/>
              </w:divBdr>
              <w:divsChild>
                <w:div w:id="665935004">
                  <w:marLeft w:val="0"/>
                  <w:marRight w:val="0"/>
                  <w:marTop w:val="0"/>
                  <w:marBottom w:val="0"/>
                  <w:divBdr>
                    <w:top w:val="none" w:sz="0" w:space="0" w:color="auto"/>
                    <w:left w:val="none" w:sz="0" w:space="0" w:color="auto"/>
                    <w:bottom w:val="none" w:sz="0" w:space="0" w:color="auto"/>
                    <w:right w:val="none" w:sz="0" w:space="0" w:color="auto"/>
                  </w:divBdr>
                </w:div>
                <w:div w:id="15811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4093">
          <w:marLeft w:val="0"/>
          <w:marRight w:val="0"/>
          <w:marTop w:val="0"/>
          <w:marBottom w:val="0"/>
          <w:divBdr>
            <w:top w:val="none" w:sz="0" w:space="0" w:color="auto"/>
            <w:left w:val="none" w:sz="0" w:space="0" w:color="auto"/>
            <w:bottom w:val="none" w:sz="0" w:space="0" w:color="auto"/>
            <w:right w:val="none" w:sz="0" w:space="0" w:color="auto"/>
          </w:divBdr>
          <w:divsChild>
            <w:div w:id="1382678787">
              <w:marLeft w:val="0"/>
              <w:marRight w:val="0"/>
              <w:marTop w:val="0"/>
              <w:marBottom w:val="0"/>
              <w:divBdr>
                <w:top w:val="none" w:sz="0" w:space="0" w:color="auto"/>
                <w:left w:val="none" w:sz="0" w:space="0" w:color="auto"/>
                <w:bottom w:val="none" w:sz="0" w:space="0" w:color="auto"/>
                <w:right w:val="none" w:sz="0" w:space="0" w:color="auto"/>
              </w:divBdr>
              <w:divsChild>
                <w:div w:id="1782803342">
                  <w:marLeft w:val="0"/>
                  <w:marRight w:val="0"/>
                  <w:marTop w:val="0"/>
                  <w:marBottom w:val="0"/>
                  <w:divBdr>
                    <w:top w:val="none" w:sz="0" w:space="0" w:color="auto"/>
                    <w:left w:val="none" w:sz="0" w:space="0" w:color="auto"/>
                    <w:bottom w:val="none" w:sz="0" w:space="0" w:color="auto"/>
                    <w:right w:val="none" w:sz="0" w:space="0" w:color="auto"/>
                  </w:divBdr>
                </w:div>
                <w:div w:id="10558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83743">
      <w:bodyDiv w:val="1"/>
      <w:marLeft w:val="0"/>
      <w:marRight w:val="0"/>
      <w:marTop w:val="0"/>
      <w:marBottom w:val="0"/>
      <w:divBdr>
        <w:top w:val="none" w:sz="0" w:space="0" w:color="auto"/>
        <w:left w:val="none" w:sz="0" w:space="0" w:color="auto"/>
        <w:bottom w:val="none" w:sz="0" w:space="0" w:color="auto"/>
        <w:right w:val="none" w:sz="0" w:space="0" w:color="auto"/>
      </w:divBdr>
      <w:divsChild>
        <w:div w:id="1941837810">
          <w:marLeft w:val="0"/>
          <w:marRight w:val="0"/>
          <w:marTop w:val="75"/>
          <w:marBottom w:val="75"/>
          <w:divBdr>
            <w:top w:val="none" w:sz="0" w:space="0" w:color="auto"/>
            <w:left w:val="none" w:sz="0" w:space="0" w:color="auto"/>
            <w:bottom w:val="none" w:sz="0" w:space="0" w:color="auto"/>
            <w:right w:val="none" w:sz="0" w:space="0" w:color="auto"/>
          </w:divBdr>
        </w:div>
        <w:div w:id="354234918">
          <w:marLeft w:val="0"/>
          <w:marRight w:val="0"/>
          <w:marTop w:val="0"/>
          <w:marBottom w:val="0"/>
          <w:divBdr>
            <w:top w:val="none" w:sz="0" w:space="0" w:color="auto"/>
            <w:left w:val="none" w:sz="0" w:space="0" w:color="auto"/>
            <w:bottom w:val="none" w:sz="0" w:space="0" w:color="auto"/>
            <w:right w:val="none" w:sz="0" w:space="0" w:color="auto"/>
          </w:divBdr>
          <w:divsChild>
            <w:div w:id="1483041737">
              <w:marLeft w:val="0"/>
              <w:marRight w:val="0"/>
              <w:marTop w:val="0"/>
              <w:marBottom w:val="0"/>
              <w:divBdr>
                <w:top w:val="none" w:sz="0" w:space="0" w:color="auto"/>
                <w:left w:val="none" w:sz="0" w:space="0" w:color="auto"/>
                <w:bottom w:val="none" w:sz="0" w:space="0" w:color="auto"/>
                <w:right w:val="none" w:sz="0" w:space="0" w:color="auto"/>
              </w:divBdr>
              <w:divsChild>
                <w:div w:id="985738504">
                  <w:marLeft w:val="0"/>
                  <w:marRight w:val="0"/>
                  <w:marTop w:val="0"/>
                  <w:marBottom w:val="0"/>
                  <w:divBdr>
                    <w:top w:val="none" w:sz="0" w:space="0" w:color="auto"/>
                    <w:left w:val="none" w:sz="0" w:space="0" w:color="auto"/>
                    <w:bottom w:val="none" w:sz="0" w:space="0" w:color="auto"/>
                    <w:right w:val="none" w:sz="0" w:space="0" w:color="auto"/>
                  </w:divBdr>
                </w:div>
                <w:div w:id="6973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81869">
          <w:marLeft w:val="0"/>
          <w:marRight w:val="0"/>
          <w:marTop w:val="0"/>
          <w:marBottom w:val="0"/>
          <w:divBdr>
            <w:top w:val="none" w:sz="0" w:space="0" w:color="auto"/>
            <w:left w:val="none" w:sz="0" w:space="0" w:color="auto"/>
            <w:bottom w:val="none" w:sz="0" w:space="0" w:color="auto"/>
            <w:right w:val="none" w:sz="0" w:space="0" w:color="auto"/>
          </w:divBdr>
          <w:divsChild>
            <w:div w:id="333653956">
              <w:marLeft w:val="0"/>
              <w:marRight w:val="0"/>
              <w:marTop w:val="0"/>
              <w:marBottom w:val="0"/>
              <w:divBdr>
                <w:top w:val="none" w:sz="0" w:space="0" w:color="auto"/>
                <w:left w:val="none" w:sz="0" w:space="0" w:color="auto"/>
                <w:bottom w:val="none" w:sz="0" w:space="0" w:color="auto"/>
                <w:right w:val="none" w:sz="0" w:space="0" w:color="auto"/>
              </w:divBdr>
              <w:divsChild>
                <w:div w:id="1972394525">
                  <w:marLeft w:val="0"/>
                  <w:marRight w:val="0"/>
                  <w:marTop w:val="0"/>
                  <w:marBottom w:val="0"/>
                  <w:divBdr>
                    <w:top w:val="none" w:sz="0" w:space="0" w:color="auto"/>
                    <w:left w:val="none" w:sz="0" w:space="0" w:color="auto"/>
                    <w:bottom w:val="none" w:sz="0" w:space="0" w:color="auto"/>
                    <w:right w:val="none" w:sz="0" w:space="0" w:color="auto"/>
                  </w:divBdr>
                </w:div>
                <w:div w:id="8969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0683">
          <w:marLeft w:val="0"/>
          <w:marRight w:val="0"/>
          <w:marTop w:val="0"/>
          <w:marBottom w:val="0"/>
          <w:divBdr>
            <w:top w:val="none" w:sz="0" w:space="0" w:color="auto"/>
            <w:left w:val="none" w:sz="0" w:space="0" w:color="auto"/>
            <w:bottom w:val="none" w:sz="0" w:space="0" w:color="auto"/>
            <w:right w:val="none" w:sz="0" w:space="0" w:color="auto"/>
          </w:divBdr>
          <w:divsChild>
            <w:div w:id="1826628307">
              <w:marLeft w:val="0"/>
              <w:marRight w:val="0"/>
              <w:marTop w:val="0"/>
              <w:marBottom w:val="0"/>
              <w:divBdr>
                <w:top w:val="none" w:sz="0" w:space="0" w:color="auto"/>
                <w:left w:val="none" w:sz="0" w:space="0" w:color="auto"/>
                <w:bottom w:val="none" w:sz="0" w:space="0" w:color="auto"/>
                <w:right w:val="none" w:sz="0" w:space="0" w:color="auto"/>
              </w:divBdr>
              <w:divsChild>
                <w:div w:id="2126733109">
                  <w:marLeft w:val="0"/>
                  <w:marRight w:val="0"/>
                  <w:marTop w:val="0"/>
                  <w:marBottom w:val="0"/>
                  <w:divBdr>
                    <w:top w:val="none" w:sz="0" w:space="0" w:color="auto"/>
                    <w:left w:val="none" w:sz="0" w:space="0" w:color="auto"/>
                    <w:bottom w:val="none" w:sz="0" w:space="0" w:color="auto"/>
                    <w:right w:val="none" w:sz="0" w:space="0" w:color="auto"/>
                  </w:divBdr>
                </w:div>
                <w:div w:id="2323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0638">
      <w:bodyDiv w:val="1"/>
      <w:marLeft w:val="0"/>
      <w:marRight w:val="0"/>
      <w:marTop w:val="0"/>
      <w:marBottom w:val="0"/>
      <w:divBdr>
        <w:top w:val="none" w:sz="0" w:space="0" w:color="auto"/>
        <w:left w:val="none" w:sz="0" w:space="0" w:color="auto"/>
        <w:bottom w:val="none" w:sz="0" w:space="0" w:color="auto"/>
        <w:right w:val="none" w:sz="0" w:space="0" w:color="auto"/>
      </w:divBdr>
      <w:divsChild>
        <w:div w:id="2098207703">
          <w:marLeft w:val="0"/>
          <w:marRight w:val="0"/>
          <w:marTop w:val="75"/>
          <w:marBottom w:val="75"/>
          <w:divBdr>
            <w:top w:val="none" w:sz="0" w:space="0" w:color="auto"/>
            <w:left w:val="none" w:sz="0" w:space="0" w:color="auto"/>
            <w:bottom w:val="none" w:sz="0" w:space="0" w:color="auto"/>
            <w:right w:val="none" w:sz="0" w:space="0" w:color="auto"/>
          </w:divBdr>
        </w:div>
        <w:div w:id="1244871816">
          <w:marLeft w:val="0"/>
          <w:marRight w:val="0"/>
          <w:marTop w:val="0"/>
          <w:marBottom w:val="0"/>
          <w:divBdr>
            <w:top w:val="none" w:sz="0" w:space="0" w:color="auto"/>
            <w:left w:val="none" w:sz="0" w:space="0" w:color="auto"/>
            <w:bottom w:val="none" w:sz="0" w:space="0" w:color="auto"/>
            <w:right w:val="none" w:sz="0" w:space="0" w:color="auto"/>
          </w:divBdr>
          <w:divsChild>
            <w:div w:id="90515264">
              <w:marLeft w:val="0"/>
              <w:marRight w:val="0"/>
              <w:marTop w:val="0"/>
              <w:marBottom w:val="0"/>
              <w:divBdr>
                <w:top w:val="none" w:sz="0" w:space="0" w:color="auto"/>
                <w:left w:val="none" w:sz="0" w:space="0" w:color="auto"/>
                <w:bottom w:val="none" w:sz="0" w:space="0" w:color="auto"/>
                <w:right w:val="none" w:sz="0" w:space="0" w:color="auto"/>
              </w:divBdr>
              <w:divsChild>
                <w:div w:id="73816758">
                  <w:marLeft w:val="0"/>
                  <w:marRight w:val="0"/>
                  <w:marTop w:val="0"/>
                  <w:marBottom w:val="0"/>
                  <w:divBdr>
                    <w:top w:val="none" w:sz="0" w:space="0" w:color="auto"/>
                    <w:left w:val="none" w:sz="0" w:space="0" w:color="auto"/>
                    <w:bottom w:val="none" w:sz="0" w:space="0" w:color="auto"/>
                    <w:right w:val="none" w:sz="0" w:space="0" w:color="auto"/>
                  </w:divBdr>
                </w:div>
                <w:div w:id="4039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4278">
          <w:marLeft w:val="0"/>
          <w:marRight w:val="0"/>
          <w:marTop w:val="0"/>
          <w:marBottom w:val="0"/>
          <w:divBdr>
            <w:top w:val="none" w:sz="0" w:space="0" w:color="auto"/>
            <w:left w:val="none" w:sz="0" w:space="0" w:color="auto"/>
            <w:bottom w:val="none" w:sz="0" w:space="0" w:color="auto"/>
            <w:right w:val="none" w:sz="0" w:space="0" w:color="auto"/>
          </w:divBdr>
          <w:divsChild>
            <w:div w:id="1570380247">
              <w:marLeft w:val="0"/>
              <w:marRight w:val="0"/>
              <w:marTop w:val="0"/>
              <w:marBottom w:val="0"/>
              <w:divBdr>
                <w:top w:val="none" w:sz="0" w:space="0" w:color="auto"/>
                <w:left w:val="none" w:sz="0" w:space="0" w:color="auto"/>
                <w:bottom w:val="none" w:sz="0" w:space="0" w:color="auto"/>
                <w:right w:val="none" w:sz="0" w:space="0" w:color="auto"/>
              </w:divBdr>
              <w:divsChild>
                <w:div w:id="1065907064">
                  <w:marLeft w:val="0"/>
                  <w:marRight w:val="0"/>
                  <w:marTop w:val="0"/>
                  <w:marBottom w:val="0"/>
                  <w:divBdr>
                    <w:top w:val="none" w:sz="0" w:space="0" w:color="auto"/>
                    <w:left w:val="none" w:sz="0" w:space="0" w:color="auto"/>
                    <w:bottom w:val="none" w:sz="0" w:space="0" w:color="auto"/>
                    <w:right w:val="none" w:sz="0" w:space="0" w:color="auto"/>
                  </w:divBdr>
                </w:div>
                <w:div w:id="19647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3048">
          <w:marLeft w:val="0"/>
          <w:marRight w:val="0"/>
          <w:marTop w:val="0"/>
          <w:marBottom w:val="0"/>
          <w:divBdr>
            <w:top w:val="none" w:sz="0" w:space="0" w:color="auto"/>
            <w:left w:val="none" w:sz="0" w:space="0" w:color="auto"/>
            <w:bottom w:val="none" w:sz="0" w:space="0" w:color="auto"/>
            <w:right w:val="none" w:sz="0" w:space="0" w:color="auto"/>
          </w:divBdr>
          <w:divsChild>
            <w:div w:id="1502744159">
              <w:marLeft w:val="0"/>
              <w:marRight w:val="0"/>
              <w:marTop w:val="0"/>
              <w:marBottom w:val="0"/>
              <w:divBdr>
                <w:top w:val="none" w:sz="0" w:space="0" w:color="auto"/>
                <w:left w:val="none" w:sz="0" w:space="0" w:color="auto"/>
                <w:bottom w:val="none" w:sz="0" w:space="0" w:color="auto"/>
                <w:right w:val="none" w:sz="0" w:space="0" w:color="auto"/>
              </w:divBdr>
              <w:divsChild>
                <w:div w:id="258803365">
                  <w:marLeft w:val="0"/>
                  <w:marRight w:val="0"/>
                  <w:marTop w:val="0"/>
                  <w:marBottom w:val="0"/>
                  <w:divBdr>
                    <w:top w:val="none" w:sz="0" w:space="0" w:color="auto"/>
                    <w:left w:val="none" w:sz="0" w:space="0" w:color="auto"/>
                    <w:bottom w:val="none" w:sz="0" w:space="0" w:color="auto"/>
                    <w:right w:val="none" w:sz="0" w:space="0" w:color="auto"/>
                  </w:divBdr>
                </w:div>
                <w:div w:id="38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6649">
          <w:marLeft w:val="0"/>
          <w:marRight w:val="0"/>
          <w:marTop w:val="0"/>
          <w:marBottom w:val="0"/>
          <w:divBdr>
            <w:top w:val="none" w:sz="0" w:space="0" w:color="auto"/>
            <w:left w:val="none" w:sz="0" w:space="0" w:color="auto"/>
            <w:bottom w:val="none" w:sz="0" w:space="0" w:color="auto"/>
            <w:right w:val="none" w:sz="0" w:space="0" w:color="auto"/>
          </w:divBdr>
          <w:divsChild>
            <w:div w:id="1200507081">
              <w:marLeft w:val="0"/>
              <w:marRight w:val="0"/>
              <w:marTop w:val="0"/>
              <w:marBottom w:val="0"/>
              <w:divBdr>
                <w:top w:val="none" w:sz="0" w:space="0" w:color="auto"/>
                <w:left w:val="none" w:sz="0" w:space="0" w:color="auto"/>
                <w:bottom w:val="none" w:sz="0" w:space="0" w:color="auto"/>
                <w:right w:val="none" w:sz="0" w:space="0" w:color="auto"/>
              </w:divBdr>
              <w:divsChild>
                <w:div w:id="659306769">
                  <w:marLeft w:val="0"/>
                  <w:marRight w:val="0"/>
                  <w:marTop w:val="0"/>
                  <w:marBottom w:val="0"/>
                  <w:divBdr>
                    <w:top w:val="none" w:sz="0" w:space="0" w:color="auto"/>
                    <w:left w:val="none" w:sz="0" w:space="0" w:color="auto"/>
                    <w:bottom w:val="none" w:sz="0" w:space="0" w:color="auto"/>
                    <w:right w:val="none" w:sz="0" w:space="0" w:color="auto"/>
                  </w:divBdr>
                </w:div>
                <w:div w:id="17154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7893">
          <w:marLeft w:val="0"/>
          <w:marRight w:val="0"/>
          <w:marTop w:val="0"/>
          <w:marBottom w:val="0"/>
          <w:divBdr>
            <w:top w:val="none" w:sz="0" w:space="0" w:color="auto"/>
            <w:left w:val="none" w:sz="0" w:space="0" w:color="auto"/>
            <w:bottom w:val="none" w:sz="0" w:space="0" w:color="auto"/>
            <w:right w:val="none" w:sz="0" w:space="0" w:color="auto"/>
          </w:divBdr>
          <w:divsChild>
            <w:div w:id="1988320457">
              <w:marLeft w:val="0"/>
              <w:marRight w:val="0"/>
              <w:marTop w:val="0"/>
              <w:marBottom w:val="0"/>
              <w:divBdr>
                <w:top w:val="none" w:sz="0" w:space="0" w:color="auto"/>
                <w:left w:val="none" w:sz="0" w:space="0" w:color="auto"/>
                <w:bottom w:val="none" w:sz="0" w:space="0" w:color="auto"/>
                <w:right w:val="none" w:sz="0" w:space="0" w:color="auto"/>
              </w:divBdr>
              <w:divsChild>
                <w:div w:id="1688553479">
                  <w:marLeft w:val="0"/>
                  <w:marRight w:val="0"/>
                  <w:marTop w:val="0"/>
                  <w:marBottom w:val="0"/>
                  <w:divBdr>
                    <w:top w:val="none" w:sz="0" w:space="0" w:color="auto"/>
                    <w:left w:val="none" w:sz="0" w:space="0" w:color="auto"/>
                    <w:bottom w:val="none" w:sz="0" w:space="0" w:color="auto"/>
                    <w:right w:val="none" w:sz="0" w:space="0" w:color="auto"/>
                  </w:divBdr>
                </w:div>
                <w:div w:id="13252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0385">
          <w:marLeft w:val="0"/>
          <w:marRight w:val="0"/>
          <w:marTop w:val="0"/>
          <w:marBottom w:val="0"/>
          <w:divBdr>
            <w:top w:val="none" w:sz="0" w:space="0" w:color="auto"/>
            <w:left w:val="none" w:sz="0" w:space="0" w:color="auto"/>
            <w:bottom w:val="none" w:sz="0" w:space="0" w:color="auto"/>
            <w:right w:val="none" w:sz="0" w:space="0" w:color="auto"/>
          </w:divBdr>
          <w:divsChild>
            <w:div w:id="766274108">
              <w:marLeft w:val="0"/>
              <w:marRight w:val="0"/>
              <w:marTop w:val="0"/>
              <w:marBottom w:val="0"/>
              <w:divBdr>
                <w:top w:val="none" w:sz="0" w:space="0" w:color="auto"/>
                <w:left w:val="none" w:sz="0" w:space="0" w:color="auto"/>
                <w:bottom w:val="none" w:sz="0" w:space="0" w:color="auto"/>
                <w:right w:val="none" w:sz="0" w:space="0" w:color="auto"/>
              </w:divBdr>
              <w:divsChild>
                <w:div w:id="1224870833">
                  <w:marLeft w:val="0"/>
                  <w:marRight w:val="0"/>
                  <w:marTop w:val="0"/>
                  <w:marBottom w:val="0"/>
                  <w:divBdr>
                    <w:top w:val="none" w:sz="0" w:space="0" w:color="auto"/>
                    <w:left w:val="none" w:sz="0" w:space="0" w:color="auto"/>
                    <w:bottom w:val="none" w:sz="0" w:space="0" w:color="auto"/>
                    <w:right w:val="none" w:sz="0" w:space="0" w:color="auto"/>
                  </w:divBdr>
                </w:div>
                <w:div w:id="3774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3729">
          <w:marLeft w:val="0"/>
          <w:marRight w:val="0"/>
          <w:marTop w:val="0"/>
          <w:marBottom w:val="0"/>
          <w:divBdr>
            <w:top w:val="none" w:sz="0" w:space="0" w:color="auto"/>
            <w:left w:val="none" w:sz="0" w:space="0" w:color="auto"/>
            <w:bottom w:val="none" w:sz="0" w:space="0" w:color="auto"/>
            <w:right w:val="none" w:sz="0" w:space="0" w:color="auto"/>
          </w:divBdr>
          <w:divsChild>
            <w:div w:id="657460583">
              <w:marLeft w:val="0"/>
              <w:marRight w:val="0"/>
              <w:marTop w:val="0"/>
              <w:marBottom w:val="0"/>
              <w:divBdr>
                <w:top w:val="none" w:sz="0" w:space="0" w:color="auto"/>
                <w:left w:val="none" w:sz="0" w:space="0" w:color="auto"/>
                <w:bottom w:val="none" w:sz="0" w:space="0" w:color="auto"/>
                <w:right w:val="none" w:sz="0" w:space="0" w:color="auto"/>
              </w:divBdr>
              <w:divsChild>
                <w:div w:id="945237044">
                  <w:marLeft w:val="0"/>
                  <w:marRight w:val="0"/>
                  <w:marTop w:val="0"/>
                  <w:marBottom w:val="0"/>
                  <w:divBdr>
                    <w:top w:val="none" w:sz="0" w:space="0" w:color="auto"/>
                    <w:left w:val="none" w:sz="0" w:space="0" w:color="auto"/>
                    <w:bottom w:val="none" w:sz="0" w:space="0" w:color="auto"/>
                    <w:right w:val="none" w:sz="0" w:space="0" w:color="auto"/>
                  </w:divBdr>
                </w:div>
                <w:div w:id="12600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69623">
          <w:marLeft w:val="0"/>
          <w:marRight w:val="0"/>
          <w:marTop w:val="0"/>
          <w:marBottom w:val="0"/>
          <w:divBdr>
            <w:top w:val="none" w:sz="0" w:space="0" w:color="auto"/>
            <w:left w:val="none" w:sz="0" w:space="0" w:color="auto"/>
            <w:bottom w:val="none" w:sz="0" w:space="0" w:color="auto"/>
            <w:right w:val="none" w:sz="0" w:space="0" w:color="auto"/>
          </w:divBdr>
          <w:divsChild>
            <w:div w:id="1386642366">
              <w:marLeft w:val="0"/>
              <w:marRight w:val="0"/>
              <w:marTop w:val="0"/>
              <w:marBottom w:val="0"/>
              <w:divBdr>
                <w:top w:val="none" w:sz="0" w:space="0" w:color="auto"/>
                <w:left w:val="none" w:sz="0" w:space="0" w:color="auto"/>
                <w:bottom w:val="none" w:sz="0" w:space="0" w:color="auto"/>
                <w:right w:val="none" w:sz="0" w:space="0" w:color="auto"/>
              </w:divBdr>
              <w:divsChild>
                <w:div w:id="387535426">
                  <w:marLeft w:val="0"/>
                  <w:marRight w:val="0"/>
                  <w:marTop w:val="0"/>
                  <w:marBottom w:val="0"/>
                  <w:divBdr>
                    <w:top w:val="none" w:sz="0" w:space="0" w:color="auto"/>
                    <w:left w:val="none" w:sz="0" w:space="0" w:color="auto"/>
                    <w:bottom w:val="none" w:sz="0" w:space="0" w:color="auto"/>
                    <w:right w:val="none" w:sz="0" w:space="0" w:color="auto"/>
                  </w:divBdr>
                </w:div>
                <w:div w:id="14371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701">
          <w:marLeft w:val="0"/>
          <w:marRight w:val="0"/>
          <w:marTop w:val="0"/>
          <w:marBottom w:val="0"/>
          <w:divBdr>
            <w:top w:val="none" w:sz="0" w:space="0" w:color="auto"/>
            <w:left w:val="none" w:sz="0" w:space="0" w:color="auto"/>
            <w:bottom w:val="none" w:sz="0" w:space="0" w:color="auto"/>
            <w:right w:val="none" w:sz="0" w:space="0" w:color="auto"/>
          </w:divBdr>
          <w:divsChild>
            <w:div w:id="804666285">
              <w:marLeft w:val="0"/>
              <w:marRight w:val="0"/>
              <w:marTop w:val="0"/>
              <w:marBottom w:val="0"/>
              <w:divBdr>
                <w:top w:val="none" w:sz="0" w:space="0" w:color="auto"/>
                <w:left w:val="none" w:sz="0" w:space="0" w:color="auto"/>
                <w:bottom w:val="none" w:sz="0" w:space="0" w:color="auto"/>
                <w:right w:val="none" w:sz="0" w:space="0" w:color="auto"/>
              </w:divBdr>
              <w:divsChild>
                <w:div w:id="1647776129">
                  <w:marLeft w:val="0"/>
                  <w:marRight w:val="0"/>
                  <w:marTop w:val="0"/>
                  <w:marBottom w:val="0"/>
                  <w:divBdr>
                    <w:top w:val="none" w:sz="0" w:space="0" w:color="auto"/>
                    <w:left w:val="none" w:sz="0" w:space="0" w:color="auto"/>
                    <w:bottom w:val="none" w:sz="0" w:space="0" w:color="auto"/>
                    <w:right w:val="none" w:sz="0" w:space="0" w:color="auto"/>
                  </w:divBdr>
                </w:div>
                <w:div w:id="20796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0170">
          <w:marLeft w:val="0"/>
          <w:marRight w:val="0"/>
          <w:marTop w:val="0"/>
          <w:marBottom w:val="0"/>
          <w:divBdr>
            <w:top w:val="none" w:sz="0" w:space="0" w:color="auto"/>
            <w:left w:val="none" w:sz="0" w:space="0" w:color="auto"/>
            <w:bottom w:val="none" w:sz="0" w:space="0" w:color="auto"/>
            <w:right w:val="none" w:sz="0" w:space="0" w:color="auto"/>
          </w:divBdr>
          <w:divsChild>
            <w:div w:id="530650290">
              <w:marLeft w:val="0"/>
              <w:marRight w:val="0"/>
              <w:marTop w:val="0"/>
              <w:marBottom w:val="0"/>
              <w:divBdr>
                <w:top w:val="none" w:sz="0" w:space="0" w:color="auto"/>
                <w:left w:val="none" w:sz="0" w:space="0" w:color="auto"/>
                <w:bottom w:val="none" w:sz="0" w:space="0" w:color="auto"/>
                <w:right w:val="none" w:sz="0" w:space="0" w:color="auto"/>
              </w:divBdr>
              <w:divsChild>
                <w:div w:id="604116280">
                  <w:marLeft w:val="0"/>
                  <w:marRight w:val="0"/>
                  <w:marTop w:val="0"/>
                  <w:marBottom w:val="0"/>
                  <w:divBdr>
                    <w:top w:val="none" w:sz="0" w:space="0" w:color="auto"/>
                    <w:left w:val="none" w:sz="0" w:space="0" w:color="auto"/>
                    <w:bottom w:val="none" w:sz="0" w:space="0" w:color="auto"/>
                    <w:right w:val="none" w:sz="0" w:space="0" w:color="auto"/>
                  </w:divBdr>
                </w:div>
                <w:div w:id="5368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4664">
          <w:marLeft w:val="0"/>
          <w:marRight w:val="0"/>
          <w:marTop w:val="0"/>
          <w:marBottom w:val="0"/>
          <w:divBdr>
            <w:top w:val="none" w:sz="0" w:space="0" w:color="auto"/>
            <w:left w:val="none" w:sz="0" w:space="0" w:color="auto"/>
            <w:bottom w:val="none" w:sz="0" w:space="0" w:color="auto"/>
            <w:right w:val="none" w:sz="0" w:space="0" w:color="auto"/>
          </w:divBdr>
          <w:divsChild>
            <w:div w:id="1260795857">
              <w:marLeft w:val="0"/>
              <w:marRight w:val="0"/>
              <w:marTop w:val="0"/>
              <w:marBottom w:val="0"/>
              <w:divBdr>
                <w:top w:val="none" w:sz="0" w:space="0" w:color="auto"/>
                <w:left w:val="none" w:sz="0" w:space="0" w:color="auto"/>
                <w:bottom w:val="none" w:sz="0" w:space="0" w:color="auto"/>
                <w:right w:val="none" w:sz="0" w:space="0" w:color="auto"/>
              </w:divBdr>
              <w:divsChild>
                <w:div w:id="651564876">
                  <w:marLeft w:val="0"/>
                  <w:marRight w:val="0"/>
                  <w:marTop w:val="0"/>
                  <w:marBottom w:val="0"/>
                  <w:divBdr>
                    <w:top w:val="none" w:sz="0" w:space="0" w:color="auto"/>
                    <w:left w:val="none" w:sz="0" w:space="0" w:color="auto"/>
                    <w:bottom w:val="none" w:sz="0" w:space="0" w:color="auto"/>
                    <w:right w:val="none" w:sz="0" w:space="0" w:color="auto"/>
                  </w:divBdr>
                </w:div>
                <w:div w:id="14199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5043">
          <w:marLeft w:val="0"/>
          <w:marRight w:val="0"/>
          <w:marTop w:val="0"/>
          <w:marBottom w:val="0"/>
          <w:divBdr>
            <w:top w:val="none" w:sz="0" w:space="0" w:color="auto"/>
            <w:left w:val="none" w:sz="0" w:space="0" w:color="auto"/>
            <w:bottom w:val="none" w:sz="0" w:space="0" w:color="auto"/>
            <w:right w:val="none" w:sz="0" w:space="0" w:color="auto"/>
          </w:divBdr>
          <w:divsChild>
            <w:div w:id="578756888">
              <w:marLeft w:val="0"/>
              <w:marRight w:val="0"/>
              <w:marTop w:val="0"/>
              <w:marBottom w:val="0"/>
              <w:divBdr>
                <w:top w:val="none" w:sz="0" w:space="0" w:color="auto"/>
                <w:left w:val="none" w:sz="0" w:space="0" w:color="auto"/>
                <w:bottom w:val="none" w:sz="0" w:space="0" w:color="auto"/>
                <w:right w:val="none" w:sz="0" w:space="0" w:color="auto"/>
              </w:divBdr>
              <w:divsChild>
                <w:div w:id="144977778">
                  <w:marLeft w:val="0"/>
                  <w:marRight w:val="0"/>
                  <w:marTop w:val="0"/>
                  <w:marBottom w:val="0"/>
                  <w:divBdr>
                    <w:top w:val="none" w:sz="0" w:space="0" w:color="auto"/>
                    <w:left w:val="none" w:sz="0" w:space="0" w:color="auto"/>
                    <w:bottom w:val="none" w:sz="0" w:space="0" w:color="auto"/>
                    <w:right w:val="none" w:sz="0" w:space="0" w:color="auto"/>
                  </w:divBdr>
                </w:div>
                <w:div w:id="12583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3403">
          <w:marLeft w:val="0"/>
          <w:marRight w:val="0"/>
          <w:marTop w:val="0"/>
          <w:marBottom w:val="0"/>
          <w:divBdr>
            <w:top w:val="none" w:sz="0" w:space="0" w:color="auto"/>
            <w:left w:val="none" w:sz="0" w:space="0" w:color="auto"/>
            <w:bottom w:val="none" w:sz="0" w:space="0" w:color="auto"/>
            <w:right w:val="none" w:sz="0" w:space="0" w:color="auto"/>
          </w:divBdr>
          <w:divsChild>
            <w:div w:id="659895553">
              <w:marLeft w:val="0"/>
              <w:marRight w:val="0"/>
              <w:marTop w:val="0"/>
              <w:marBottom w:val="0"/>
              <w:divBdr>
                <w:top w:val="none" w:sz="0" w:space="0" w:color="auto"/>
                <w:left w:val="none" w:sz="0" w:space="0" w:color="auto"/>
                <w:bottom w:val="none" w:sz="0" w:space="0" w:color="auto"/>
                <w:right w:val="none" w:sz="0" w:space="0" w:color="auto"/>
              </w:divBdr>
              <w:divsChild>
                <w:div w:id="1691107359">
                  <w:marLeft w:val="0"/>
                  <w:marRight w:val="0"/>
                  <w:marTop w:val="0"/>
                  <w:marBottom w:val="0"/>
                  <w:divBdr>
                    <w:top w:val="none" w:sz="0" w:space="0" w:color="auto"/>
                    <w:left w:val="none" w:sz="0" w:space="0" w:color="auto"/>
                    <w:bottom w:val="none" w:sz="0" w:space="0" w:color="auto"/>
                    <w:right w:val="none" w:sz="0" w:space="0" w:color="auto"/>
                  </w:divBdr>
                </w:div>
                <w:div w:id="2299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12288">
          <w:marLeft w:val="0"/>
          <w:marRight w:val="0"/>
          <w:marTop w:val="0"/>
          <w:marBottom w:val="0"/>
          <w:divBdr>
            <w:top w:val="none" w:sz="0" w:space="0" w:color="auto"/>
            <w:left w:val="none" w:sz="0" w:space="0" w:color="auto"/>
            <w:bottom w:val="none" w:sz="0" w:space="0" w:color="auto"/>
            <w:right w:val="none" w:sz="0" w:space="0" w:color="auto"/>
          </w:divBdr>
          <w:divsChild>
            <w:div w:id="257912946">
              <w:marLeft w:val="0"/>
              <w:marRight w:val="0"/>
              <w:marTop w:val="0"/>
              <w:marBottom w:val="0"/>
              <w:divBdr>
                <w:top w:val="none" w:sz="0" w:space="0" w:color="auto"/>
                <w:left w:val="none" w:sz="0" w:space="0" w:color="auto"/>
                <w:bottom w:val="none" w:sz="0" w:space="0" w:color="auto"/>
                <w:right w:val="none" w:sz="0" w:space="0" w:color="auto"/>
              </w:divBdr>
              <w:divsChild>
                <w:div w:id="116875126">
                  <w:marLeft w:val="0"/>
                  <w:marRight w:val="0"/>
                  <w:marTop w:val="0"/>
                  <w:marBottom w:val="0"/>
                  <w:divBdr>
                    <w:top w:val="none" w:sz="0" w:space="0" w:color="auto"/>
                    <w:left w:val="none" w:sz="0" w:space="0" w:color="auto"/>
                    <w:bottom w:val="none" w:sz="0" w:space="0" w:color="auto"/>
                    <w:right w:val="none" w:sz="0" w:space="0" w:color="auto"/>
                  </w:divBdr>
                </w:div>
                <w:div w:id="12735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974">
          <w:marLeft w:val="0"/>
          <w:marRight w:val="0"/>
          <w:marTop w:val="0"/>
          <w:marBottom w:val="0"/>
          <w:divBdr>
            <w:top w:val="none" w:sz="0" w:space="0" w:color="auto"/>
            <w:left w:val="none" w:sz="0" w:space="0" w:color="auto"/>
            <w:bottom w:val="none" w:sz="0" w:space="0" w:color="auto"/>
            <w:right w:val="none" w:sz="0" w:space="0" w:color="auto"/>
          </w:divBdr>
          <w:divsChild>
            <w:div w:id="925269035">
              <w:marLeft w:val="0"/>
              <w:marRight w:val="0"/>
              <w:marTop w:val="0"/>
              <w:marBottom w:val="0"/>
              <w:divBdr>
                <w:top w:val="none" w:sz="0" w:space="0" w:color="auto"/>
                <w:left w:val="none" w:sz="0" w:space="0" w:color="auto"/>
                <w:bottom w:val="none" w:sz="0" w:space="0" w:color="auto"/>
                <w:right w:val="none" w:sz="0" w:space="0" w:color="auto"/>
              </w:divBdr>
              <w:divsChild>
                <w:div w:id="1749881777">
                  <w:marLeft w:val="0"/>
                  <w:marRight w:val="0"/>
                  <w:marTop w:val="0"/>
                  <w:marBottom w:val="0"/>
                  <w:divBdr>
                    <w:top w:val="none" w:sz="0" w:space="0" w:color="auto"/>
                    <w:left w:val="none" w:sz="0" w:space="0" w:color="auto"/>
                    <w:bottom w:val="none" w:sz="0" w:space="0" w:color="auto"/>
                    <w:right w:val="none" w:sz="0" w:space="0" w:color="auto"/>
                  </w:divBdr>
                </w:div>
                <w:div w:id="18236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61097">
          <w:marLeft w:val="0"/>
          <w:marRight w:val="0"/>
          <w:marTop w:val="0"/>
          <w:marBottom w:val="0"/>
          <w:divBdr>
            <w:top w:val="none" w:sz="0" w:space="0" w:color="auto"/>
            <w:left w:val="none" w:sz="0" w:space="0" w:color="auto"/>
            <w:bottom w:val="none" w:sz="0" w:space="0" w:color="auto"/>
            <w:right w:val="none" w:sz="0" w:space="0" w:color="auto"/>
          </w:divBdr>
          <w:divsChild>
            <w:div w:id="541988106">
              <w:marLeft w:val="0"/>
              <w:marRight w:val="0"/>
              <w:marTop w:val="0"/>
              <w:marBottom w:val="0"/>
              <w:divBdr>
                <w:top w:val="none" w:sz="0" w:space="0" w:color="auto"/>
                <w:left w:val="none" w:sz="0" w:space="0" w:color="auto"/>
                <w:bottom w:val="none" w:sz="0" w:space="0" w:color="auto"/>
                <w:right w:val="none" w:sz="0" w:space="0" w:color="auto"/>
              </w:divBdr>
              <w:divsChild>
                <w:div w:id="602886096">
                  <w:marLeft w:val="0"/>
                  <w:marRight w:val="0"/>
                  <w:marTop w:val="0"/>
                  <w:marBottom w:val="0"/>
                  <w:divBdr>
                    <w:top w:val="none" w:sz="0" w:space="0" w:color="auto"/>
                    <w:left w:val="none" w:sz="0" w:space="0" w:color="auto"/>
                    <w:bottom w:val="none" w:sz="0" w:space="0" w:color="auto"/>
                    <w:right w:val="none" w:sz="0" w:space="0" w:color="auto"/>
                  </w:divBdr>
                </w:div>
                <w:div w:id="1407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1957">
          <w:marLeft w:val="0"/>
          <w:marRight w:val="0"/>
          <w:marTop w:val="0"/>
          <w:marBottom w:val="0"/>
          <w:divBdr>
            <w:top w:val="none" w:sz="0" w:space="0" w:color="auto"/>
            <w:left w:val="none" w:sz="0" w:space="0" w:color="auto"/>
            <w:bottom w:val="none" w:sz="0" w:space="0" w:color="auto"/>
            <w:right w:val="none" w:sz="0" w:space="0" w:color="auto"/>
          </w:divBdr>
          <w:divsChild>
            <w:div w:id="2021153788">
              <w:marLeft w:val="0"/>
              <w:marRight w:val="0"/>
              <w:marTop w:val="0"/>
              <w:marBottom w:val="0"/>
              <w:divBdr>
                <w:top w:val="none" w:sz="0" w:space="0" w:color="auto"/>
                <w:left w:val="none" w:sz="0" w:space="0" w:color="auto"/>
                <w:bottom w:val="none" w:sz="0" w:space="0" w:color="auto"/>
                <w:right w:val="none" w:sz="0" w:space="0" w:color="auto"/>
              </w:divBdr>
              <w:divsChild>
                <w:div w:id="2145921746">
                  <w:marLeft w:val="0"/>
                  <w:marRight w:val="0"/>
                  <w:marTop w:val="0"/>
                  <w:marBottom w:val="0"/>
                  <w:divBdr>
                    <w:top w:val="none" w:sz="0" w:space="0" w:color="auto"/>
                    <w:left w:val="none" w:sz="0" w:space="0" w:color="auto"/>
                    <w:bottom w:val="none" w:sz="0" w:space="0" w:color="auto"/>
                    <w:right w:val="none" w:sz="0" w:space="0" w:color="auto"/>
                  </w:divBdr>
                </w:div>
                <w:div w:id="131715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17126">
          <w:marLeft w:val="0"/>
          <w:marRight w:val="0"/>
          <w:marTop w:val="0"/>
          <w:marBottom w:val="0"/>
          <w:divBdr>
            <w:top w:val="none" w:sz="0" w:space="0" w:color="auto"/>
            <w:left w:val="none" w:sz="0" w:space="0" w:color="auto"/>
            <w:bottom w:val="none" w:sz="0" w:space="0" w:color="auto"/>
            <w:right w:val="none" w:sz="0" w:space="0" w:color="auto"/>
          </w:divBdr>
          <w:divsChild>
            <w:div w:id="752550813">
              <w:marLeft w:val="0"/>
              <w:marRight w:val="0"/>
              <w:marTop w:val="0"/>
              <w:marBottom w:val="0"/>
              <w:divBdr>
                <w:top w:val="none" w:sz="0" w:space="0" w:color="auto"/>
                <w:left w:val="none" w:sz="0" w:space="0" w:color="auto"/>
                <w:bottom w:val="none" w:sz="0" w:space="0" w:color="auto"/>
                <w:right w:val="none" w:sz="0" w:space="0" w:color="auto"/>
              </w:divBdr>
              <w:divsChild>
                <w:div w:id="1050345546">
                  <w:marLeft w:val="0"/>
                  <w:marRight w:val="0"/>
                  <w:marTop w:val="0"/>
                  <w:marBottom w:val="0"/>
                  <w:divBdr>
                    <w:top w:val="none" w:sz="0" w:space="0" w:color="auto"/>
                    <w:left w:val="none" w:sz="0" w:space="0" w:color="auto"/>
                    <w:bottom w:val="none" w:sz="0" w:space="0" w:color="auto"/>
                    <w:right w:val="none" w:sz="0" w:space="0" w:color="auto"/>
                  </w:divBdr>
                </w:div>
                <w:div w:id="6453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70974">
          <w:marLeft w:val="0"/>
          <w:marRight w:val="0"/>
          <w:marTop w:val="0"/>
          <w:marBottom w:val="0"/>
          <w:divBdr>
            <w:top w:val="none" w:sz="0" w:space="0" w:color="auto"/>
            <w:left w:val="none" w:sz="0" w:space="0" w:color="auto"/>
            <w:bottom w:val="none" w:sz="0" w:space="0" w:color="auto"/>
            <w:right w:val="none" w:sz="0" w:space="0" w:color="auto"/>
          </w:divBdr>
          <w:divsChild>
            <w:div w:id="1811705647">
              <w:marLeft w:val="0"/>
              <w:marRight w:val="0"/>
              <w:marTop w:val="0"/>
              <w:marBottom w:val="0"/>
              <w:divBdr>
                <w:top w:val="none" w:sz="0" w:space="0" w:color="auto"/>
                <w:left w:val="none" w:sz="0" w:space="0" w:color="auto"/>
                <w:bottom w:val="none" w:sz="0" w:space="0" w:color="auto"/>
                <w:right w:val="none" w:sz="0" w:space="0" w:color="auto"/>
              </w:divBdr>
              <w:divsChild>
                <w:div w:id="643435678">
                  <w:marLeft w:val="0"/>
                  <w:marRight w:val="0"/>
                  <w:marTop w:val="0"/>
                  <w:marBottom w:val="0"/>
                  <w:divBdr>
                    <w:top w:val="none" w:sz="0" w:space="0" w:color="auto"/>
                    <w:left w:val="none" w:sz="0" w:space="0" w:color="auto"/>
                    <w:bottom w:val="none" w:sz="0" w:space="0" w:color="auto"/>
                    <w:right w:val="none" w:sz="0" w:space="0" w:color="auto"/>
                  </w:divBdr>
                </w:div>
                <w:div w:id="22730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73189">
          <w:marLeft w:val="0"/>
          <w:marRight w:val="0"/>
          <w:marTop w:val="0"/>
          <w:marBottom w:val="0"/>
          <w:divBdr>
            <w:top w:val="none" w:sz="0" w:space="0" w:color="auto"/>
            <w:left w:val="none" w:sz="0" w:space="0" w:color="auto"/>
            <w:bottom w:val="none" w:sz="0" w:space="0" w:color="auto"/>
            <w:right w:val="none" w:sz="0" w:space="0" w:color="auto"/>
          </w:divBdr>
          <w:divsChild>
            <w:div w:id="1687367784">
              <w:marLeft w:val="0"/>
              <w:marRight w:val="0"/>
              <w:marTop w:val="0"/>
              <w:marBottom w:val="0"/>
              <w:divBdr>
                <w:top w:val="none" w:sz="0" w:space="0" w:color="auto"/>
                <w:left w:val="none" w:sz="0" w:space="0" w:color="auto"/>
                <w:bottom w:val="none" w:sz="0" w:space="0" w:color="auto"/>
                <w:right w:val="none" w:sz="0" w:space="0" w:color="auto"/>
              </w:divBdr>
              <w:divsChild>
                <w:div w:id="1147211565">
                  <w:marLeft w:val="0"/>
                  <w:marRight w:val="0"/>
                  <w:marTop w:val="0"/>
                  <w:marBottom w:val="0"/>
                  <w:divBdr>
                    <w:top w:val="none" w:sz="0" w:space="0" w:color="auto"/>
                    <w:left w:val="none" w:sz="0" w:space="0" w:color="auto"/>
                    <w:bottom w:val="none" w:sz="0" w:space="0" w:color="auto"/>
                    <w:right w:val="none" w:sz="0" w:space="0" w:color="auto"/>
                  </w:divBdr>
                </w:div>
                <w:div w:id="11607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5813">
      <w:bodyDiv w:val="1"/>
      <w:marLeft w:val="0"/>
      <w:marRight w:val="0"/>
      <w:marTop w:val="0"/>
      <w:marBottom w:val="0"/>
      <w:divBdr>
        <w:top w:val="none" w:sz="0" w:space="0" w:color="auto"/>
        <w:left w:val="none" w:sz="0" w:space="0" w:color="auto"/>
        <w:bottom w:val="none" w:sz="0" w:space="0" w:color="auto"/>
        <w:right w:val="none" w:sz="0" w:space="0" w:color="auto"/>
      </w:divBdr>
      <w:divsChild>
        <w:div w:id="1228346450">
          <w:marLeft w:val="0"/>
          <w:marRight w:val="0"/>
          <w:marTop w:val="75"/>
          <w:marBottom w:val="75"/>
          <w:divBdr>
            <w:top w:val="none" w:sz="0" w:space="0" w:color="auto"/>
            <w:left w:val="none" w:sz="0" w:space="0" w:color="auto"/>
            <w:bottom w:val="none" w:sz="0" w:space="0" w:color="auto"/>
            <w:right w:val="none" w:sz="0" w:space="0" w:color="auto"/>
          </w:divBdr>
        </w:div>
        <w:div w:id="117797760">
          <w:marLeft w:val="0"/>
          <w:marRight w:val="0"/>
          <w:marTop w:val="0"/>
          <w:marBottom w:val="0"/>
          <w:divBdr>
            <w:top w:val="none" w:sz="0" w:space="0" w:color="auto"/>
            <w:left w:val="none" w:sz="0" w:space="0" w:color="auto"/>
            <w:bottom w:val="none" w:sz="0" w:space="0" w:color="auto"/>
            <w:right w:val="none" w:sz="0" w:space="0" w:color="auto"/>
          </w:divBdr>
          <w:divsChild>
            <w:div w:id="1153175803">
              <w:marLeft w:val="0"/>
              <w:marRight w:val="0"/>
              <w:marTop w:val="0"/>
              <w:marBottom w:val="0"/>
              <w:divBdr>
                <w:top w:val="none" w:sz="0" w:space="0" w:color="auto"/>
                <w:left w:val="none" w:sz="0" w:space="0" w:color="auto"/>
                <w:bottom w:val="none" w:sz="0" w:space="0" w:color="auto"/>
                <w:right w:val="none" w:sz="0" w:space="0" w:color="auto"/>
              </w:divBdr>
              <w:divsChild>
                <w:div w:id="675571496">
                  <w:marLeft w:val="0"/>
                  <w:marRight w:val="0"/>
                  <w:marTop w:val="0"/>
                  <w:marBottom w:val="0"/>
                  <w:divBdr>
                    <w:top w:val="none" w:sz="0" w:space="0" w:color="auto"/>
                    <w:left w:val="none" w:sz="0" w:space="0" w:color="auto"/>
                    <w:bottom w:val="none" w:sz="0" w:space="0" w:color="auto"/>
                    <w:right w:val="none" w:sz="0" w:space="0" w:color="auto"/>
                  </w:divBdr>
                </w:div>
                <w:div w:id="21189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1883">
          <w:marLeft w:val="0"/>
          <w:marRight w:val="0"/>
          <w:marTop w:val="0"/>
          <w:marBottom w:val="0"/>
          <w:divBdr>
            <w:top w:val="none" w:sz="0" w:space="0" w:color="auto"/>
            <w:left w:val="none" w:sz="0" w:space="0" w:color="auto"/>
            <w:bottom w:val="none" w:sz="0" w:space="0" w:color="auto"/>
            <w:right w:val="none" w:sz="0" w:space="0" w:color="auto"/>
          </w:divBdr>
          <w:divsChild>
            <w:div w:id="1081834538">
              <w:marLeft w:val="0"/>
              <w:marRight w:val="0"/>
              <w:marTop w:val="0"/>
              <w:marBottom w:val="0"/>
              <w:divBdr>
                <w:top w:val="none" w:sz="0" w:space="0" w:color="auto"/>
                <w:left w:val="none" w:sz="0" w:space="0" w:color="auto"/>
                <w:bottom w:val="none" w:sz="0" w:space="0" w:color="auto"/>
                <w:right w:val="none" w:sz="0" w:space="0" w:color="auto"/>
              </w:divBdr>
              <w:divsChild>
                <w:div w:id="701784553">
                  <w:marLeft w:val="0"/>
                  <w:marRight w:val="0"/>
                  <w:marTop w:val="0"/>
                  <w:marBottom w:val="0"/>
                  <w:divBdr>
                    <w:top w:val="none" w:sz="0" w:space="0" w:color="auto"/>
                    <w:left w:val="none" w:sz="0" w:space="0" w:color="auto"/>
                    <w:bottom w:val="none" w:sz="0" w:space="0" w:color="auto"/>
                    <w:right w:val="none" w:sz="0" w:space="0" w:color="auto"/>
                  </w:divBdr>
                </w:div>
                <w:div w:id="113502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6139">
          <w:marLeft w:val="0"/>
          <w:marRight w:val="0"/>
          <w:marTop w:val="0"/>
          <w:marBottom w:val="0"/>
          <w:divBdr>
            <w:top w:val="none" w:sz="0" w:space="0" w:color="auto"/>
            <w:left w:val="none" w:sz="0" w:space="0" w:color="auto"/>
            <w:bottom w:val="none" w:sz="0" w:space="0" w:color="auto"/>
            <w:right w:val="none" w:sz="0" w:space="0" w:color="auto"/>
          </w:divBdr>
          <w:divsChild>
            <w:div w:id="452939142">
              <w:marLeft w:val="0"/>
              <w:marRight w:val="0"/>
              <w:marTop w:val="0"/>
              <w:marBottom w:val="0"/>
              <w:divBdr>
                <w:top w:val="none" w:sz="0" w:space="0" w:color="auto"/>
                <w:left w:val="none" w:sz="0" w:space="0" w:color="auto"/>
                <w:bottom w:val="none" w:sz="0" w:space="0" w:color="auto"/>
                <w:right w:val="none" w:sz="0" w:space="0" w:color="auto"/>
              </w:divBdr>
              <w:divsChild>
                <w:div w:id="1325204420">
                  <w:marLeft w:val="0"/>
                  <w:marRight w:val="0"/>
                  <w:marTop w:val="0"/>
                  <w:marBottom w:val="0"/>
                  <w:divBdr>
                    <w:top w:val="none" w:sz="0" w:space="0" w:color="auto"/>
                    <w:left w:val="none" w:sz="0" w:space="0" w:color="auto"/>
                    <w:bottom w:val="none" w:sz="0" w:space="0" w:color="auto"/>
                    <w:right w:val="none" w:sz="0" w:space="0" w:color="auto"/>
                  </w:divBdr>
                </w:div>
                <w:div w:id="2143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9644">
          <w:marLeft w:val="0"/>
          <w:marRight w:val="0"/>
          <w:marTop w:val="0"/>
          <w:marBottom w:val="0"/>
          <w:divBdr>
            <w:top w:val="none" w:sz="0" w:space="0" w:color="auto"/>
            <w:left w:val="none" w:sz="0" w:space="0" w:color="auto"/>
            <w:bottom w:val="none" w:sz="0" w:space="0" w:color="auto"/>
            <w:right w:val="none" w:sz="0" w:space="0" w:color="auto"/>
          </w:divBdr>
          <w:divsChild>
            <w:div w:id="1454130838">
              <w:marLeft w:val="0"/>
              <w:marRight w:val="0"/>
              <w:marTop w:val="0"/>
              <w:marBottom w:val="0"/>
              <w:divBdr>
                <w:top w:val="none" w:sz="0" w:space="0" w:color="auto"/>
                <w:left w:val="none" w:sz="0" w:space="0" w:color="auto"/>
                <w:bottom w:val="none" w:sz="0" w:space="0" w:color="auto"/>
                <w:right w:val="none" w:sz="0" w:space="0" w:color="auto"/>
              </w:divBdr>
              <w:divsChild>
                <w:div w:id="1413894124">
                  <w:marLeft w:val="0"/>
                  <w:marRight w:val="0"/>
                  <w:marTop w:val="0"/>
                  <w:marBottom w:val="0"/>
                  <w:divBdr>
                    <w:top w:val="none" w:sz="0" w:space="0" w:color="auto"/>
                    <w:left w:val="none" w:sz="0" w:space="0" w:color="auto"/>
                    <w:bottom w:val="none" w:sz="0" w:space="0" w:color="auto"/>
                    <w:right w:val="none" w:sz="0" w:space="0" w:color="auto"/>
                  </w:divBdr>
                </w:div>
                <w:div w:id="10025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5217">
          <w:marLeft w:val="0"/>
          <w:marRight w:val="0"/>
          <w:marTop w:val="0"/>
          <w:marBottom w:val="0"/>
          <w:divBdr>
            <w:top w:val="none" w:sz="0" w:space="0" w:color="auto"/>
            <w:left w:val="none" w:sz="0" w:space="0" w:color="auto"/>
            <w:bottom w:val="none" w:sz="0" w:space="0" w:color="auto"/>
            <w:right w:val="none" w:sz="0" w:space="0" w:color="auto"/>
          </w:divBdr>
          <w:divsChild>
            <w:div w:id="1290168055">
              <w:marLeft w:val="0"/>
              <w:marRight w:val="0"/>
              <w:marTop w:val="0"/>
              <w:marBottom w:val="0"/>
              <w:divBdr>
                <w:top w:val="none" w:sz="0" w:space="0" w:color="auto"/>
                <w:left w:val="none" w:sz="0" w:space="0" w:color="auto"/>
                <w:bottom w:val="none" w:sz="0" w:space="0" w:color="auto"/>
                <w:right w:val="none" w:sz="0" w:space="0" w:color="auto"/>
              </w:divBdr>
              <w:divsChild>
                <w:div w:id="1273246111">
                  <w:marLeft w:val="0"/>
                  <w:marRight w:val="0"/>
                  <w:marTop w:val="0"/>
                  <w:marBottom w:val="0"/>
                  <w:divBdr>
                    <w:top w:val="none" w:sz="0" w:space="0" w:color="auto"/>
                    <w:left w:val="none" w:sz="0" w:space="0" w:color="auto"/>
                    <w:bottom w:val="none" w:sz="0" w:space="0" w:color="auto"/>
                    <w:right w:val="none" w:sz="0" w:space="0" w:color="auto"/>
                  </w:divBdr>
                </w:div>
                <w:div w:id="10440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7553">
          <w:marLeft w:val="0"/>
          <w:marRight w:val="0"/>
          <w:marTop w:val="0"/>
          <w:marBottom w:val="0"/>
          <w:divBdr>
            <w:top w:val="none" w:sz="0" w:space="0" w:color="auto"/>
            <w:left w:val="none" w:sz="0" w:space="0" w:color="auto"/>
            <w:bottom w:val="none" w:sz="0" w:space="0" w:color="auto"/>
            <w:right w:val="none" w:sz="0" w:space="0" w:color="auto"/>
          </w:divBdr>
          <w:divsChild>
            <w:div w:id="140272230">
              <w:marLeft w:val="0"/>
              <w:marRight w:val="0"/>
              <w:marTop w:val="0"/>
              <w:marBottom w:val="0"/>
              <w:divBdr>
                <w:top w:val="none" w:sz="0" w:space="0" w:color="auto"/>
                <w:left w:val="none" w:sz="0" w:space="0" w:color="auto"/>
                <w:bottom w:val="none" w:sz="0" w:space="0" w:color="auto"/>
                <w:right w:val="none" w:sz="0" w:space="0" w:color="auto"/>
              </w:divBdr>
              <w:divsChild>
                <w:div w:id="1401712002">
                  <w:marLeft w:val="0"/>
                  <w:marRight w:val="0"/>
                  <w:marTop w:val="0"/>
                  <w:marBottom w:val="0"/>
                  <w:divBdr>
                    <w:top w:val="none" w:sz="0" w:space="0" w:color="auto"/>
                    <w:left w:val="none" w:sz="0" w:space="0" w:color="auto"/>
                    <w:bottom w:val="none" w:sz="0" w:space="0" w:color="auto"/>
                    <w:right w:val="none" w:sz="0" w:space="0" w:color="auto"/>
                  </w:divBdr>
                </w:div>
                <w:div w:id="9121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5978">
          <w:marLeft w:val="0"/>
          <w:marRight w:val="0"/>
          <w:marTop w:val="0"/>
          <w:marBottom w:val="0"/>
          <w:divBdr>
            <w:top w:val="none" w:sz="0" w:space="0" w:color="auto"/>
            <w:left w:val="none" w:sz="0" w:space="0" w:color="auto"/>
            <w:bottom w:val="none" w:sz="0" w:space="0" w:color="auto"/>
            <w:right w:val="none" w:sz="0" w:space="0" w:color="auto"/>
          </w:divBdr>
          <w:divsChild>
            <w:div w:id="1175996896">
              <w:marLeft w:val="0"/>
              <w:marRight w:val="0"/>
              <w:marTop w:val="0"/>
              <w:marBottom w:val="0"/>
              <w:divBdr>
                <w:top w:val="none" w:sz="0" w:space="0" w:color="auto"/>
                <w:left w:val="none" w:sz="0" w:space="0" w:color="auto"/>
                <w:bottom w:val="none" w:sz="0" w:space="0" w:color="auto"/>
                <w:right w:val="none" w:sz="0" w:space="0" w:color="auto"/>
              </w:divBdr>
              <w:divsChild>
                <w:div w:id="1254586230">
                  <w:marLeft w:val="0"/>
                  <w:marRight w:val="0"/>
                  <w:marTop w:val="0"/>
                  <w:marBottom w:val="0"/>
                  <w:divBdr>
                    <w:top w:val="none" w:sz="0" w:space="0" w:color="auto"/>
                    <w:left w:val="none" w:sz="0" w:space="0" w:color="auto"/>
                    <w:bottom w:val="none" w:sz="0" w:space="0" w:color="auto"/>
                    <w:right w:val="none" w:sz="0" w:space="0" w:color="auto"/>
                  </w:divBdr>
                </w:div>
                <w:div w:id="5890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7355">
      <w:bodyDiv w:val="1"/>
      <w:marLeft w:val="0"/>
      <w:marRight w:val="0"/>
      <w:marTop w:val="0"/>
      <w:marBottom w:val="0"/>
      <w:divBdr>
        <w:top w:val="none" w:sz="0" w:space="0" w:color="auto"/>
        <w:left w:val="none" w:sz="0" w:space="0" w:color="auto"/>
        <w:bottom w:val="none" w:sz="0" w:space="0" w:color="auto"/>
        <w:right w:val="none" w:sz="0" w:space="0" w:color="auto"/>
      </w:divBdr>
      <w:divsChild>
        <w:div w:id="879165550">
          <w:marLeft w:val="0"/>
          <w:marRight w:val="0"/>
          <w:marTop w:val="75"/>
          <w:marBottom w:val="75"/>
          <w:divBdr>
            <w:top w:val="none" w:sz="0" w:space="0" w:color="auto"/>
            <w:left w:val="none" w:sz="0" w:space="0" w:color="auto"/>
            <w:bottom w:val="none" w:sz="0" w:space="0" w:color="auto"/>
            <w:right w:val="none" w:sz="0" w:space="0" w:color="auto"/>
          </w:divBdr>
        </w:div>
        <w:div w:id="854803068">
          <w:marLeft w:val="0"/>
          <w:marRight w:val="0"/>
          <w:marTop w:val="0"/>
          <w:marBottom w:val="0"/>
          <w:divBdr>
            <w:top w:val="none" w:sz="0" w:space="0" w:color="auto"/>
            <w:left w:val="none" w:sz="0" w:space="0" w:color="auto"/>
            <w:bottom w:val="none" w:sz="0" w:space="0" w:color="auto"/>
            <w:right w:val="none" w:sz="0" w:space="0" w:color="auto"/>
          </w:divBdr>
          <w:divsChild>
            <w:div w:id="788819657">
              <w:marLeft w:val="0"/>
              <w:marRight w:val="0"/>
              <w:marTop w:val="0"/>
              <w:marBottom w:val="0"/>
              <w:divBdr>
                <w:top w:val="none" w:sz="0" w:space="0" w:color="auto"/>
                <w:left w:val="none" w:sz="0" w:space="0" w:color="auto"/>
                <w:bottom w:val="none" w:sz="0" w:space="0" w:color="auto"/>
                <w:right w:val="none" w:sz="0" w:space="0" w:color="auto"/>
              </w:divBdr>
              <w:divsChild>
                <w:div w:id="125585149">
                  <w:marLeft w:val="0"/>
                  <w:marRight w:val="0"/>
                  <w:marTop w:val="0"/>
                  <w:marBottom w:val="0"/>
                  <w:divBdr>
                    <w:top w:val="none" w:sz="0" w:space="0" w:color="auto"/>
                    <w:left w:val="none" w:sz="0" w:space="0" w:color="auto"/>
                    <w:bottom w:val="none" w:sz="0" w:space="0" w:color="auto"/>
                    <w:right w:val="none" w:sz="0" w:space="0" w:color="auto"/>
                  </w:divBdr>
                </w:div>
                <w:div w:id="203117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33457">
          <w:marLeft w:val="0"/>
          <w:marRight w:val="0"/>
          <w:marTop w:val="0"/>
          <w:marBottom w:val="0"/>
          <w:divBdr>
            <w:top w:val="none" w:sz="0" w:space="0" w:color="auto"/>
            <w:left w:val="none" w:sz="0" w:space="0" w:color="auto"/>
            <w:bottom w:val="none" w:sz="0" w:space="0" w:color="auto"/>
            <w:right w:val="none" w:sz="0" w:space="0" w:color="auto"/>
          </w:divBdr>
          <w:divsChild>
            <w:div w:id="28144135">
              <w:marLeft w:val="0"/>
              <w:marRight w:val="0"/>
              <w:marTop w:val="0"/>
              <w:marBottom w:val="0"/>
              <w:divBdr>
                <w:top w:val="none" w:sz="0" w:space="0" w:color="auto"/>
                <w:left w:val="none" w:sz="0" w:space="0" w:color="auto"/>
                <w:bottom w:val="none" w:sz="0" w:space="0" w:color="auto"/>
                <w:right w:val="none" w:sz="0" w:space="0" w:color="auto"/>
              </w:divBdr>
              <w:divsChild>
                <w:div w:id="991176880">
                  <w:marLeft w:val="0"/>
                  <w:marRight w:val="0"/>
                  <w:marTop w:val="0"/>
                  <w:marBottom w:val="0"/>
                  <w:divBdr>
                    <w:top w:val="none" w:sz="0" w:space="0" w:color="auto"/>
                    <w:left w:val="none" w:sz="0" w:space="0" w:color="auto"/>
                    <w:bottom w:val="none" w:sz="0" w:space="0" w:color="auto"/>
                    <w:right w:val="none" w:sz="0" w:space="0" w:color="auto"/>
                  </w:divBdr>
                </w:div>
                <w:div w:id="1625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3217">
          <w:marLeft w:val="0"/>
          <w:marRight w:val="0"/>
          <w:marTop w:val="0"/>
          <w:marBottom w:val="0"/>
          <w:divBdr>
            <w:top w:val="none" w:sz="0" w:space="0" w:color="auto"/>
            <w:left w:val="none" w:sz="0" w:space="0" w:color="auto"/>
            <w:bottom w:val="none" w:sz="0" w:space="0" w:color="auto"/>
            <w:right w:val="none" w:sz="0" w:space="0" w:color="auto"/>
          </w:divBdr>
          <w:divsChild>
            <w:div w:id="1357657069">
              <w:marLeft w:val="0"/>
              <w:marRight w:val="0"/>
              <w:marTop w:val="0"/>
              <w:marBottom w:val="0"/>
              <w:divBdr>
                <w:top w:val="none" w:sz="0" w:space="0" w:color="auto"/>
                <w:left w:val="none" w:sz="0" w:space="0" w:color="auto"/>
                <w:bottom w:val="none" w:sz="0" w:space="0" w:color="auto"/>
                <w:right w:val="none" w:sz="0" w:space="0" w:color="auto"/>
              </w:divBdr>
              <w:divsChild>
                <w:div w:id="731123177">
                  <w:marLeft w:val="0"/>
                  <w:marRight w:val="0"/>
                  <w:marTop w:val="0"/>
                  <w:marBottom w:val="0"/>
                  <w:divBdr>
                    <w:top w:val="none" w:sz="0" w:space="0" w:color="auto"/>
                    <w:left w:val="none" w:sz="0" w:space="0" w:color="auto"/>
                    <w:bottom w:val="none" w:sz="0" w:space="0" w:color="auto"/>
                    <w:right w:val="none" w:sz="0" w:space="0" w:color="auto"/>
                  </w:divBdr>
                </w:div>
                <w:div w:id="6329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8273">
          <w:marLeft w:val="0"/>
          <w:marRight w:val="0"/>
          <w:marTop w:val="0"/>
          <w:marBottom w:val="0"/>
          <w:divBdr>
            <w:top w:val="none" w:sz="0" w:space="0" w:color="auto"/>
            <w:left w:val="none" w:sz="0" w:space="0" w:color="auto"/>
            <w:bottom w:val="none" w:sz="0" w:space="0" w:color="auto"/>
            <w:right w:val="none" w:sz="0" w:space="0" w:color="auto"/>
          </w:divBdr>
          <w:divsChild>
            <w:div w:id="903445539">
              <w:marLeft w:val="0"/>
              <w:marRight w:val="0"/>
              <w:marTop w:val="0"/>
              <w:marBottom w:val="0"/>
              <w:divBdr>
                <w:top w:val="none" w:sz="0" w:space="0" w:color="auto"/>
                <w:left w:val="none" w:sz="0" w:space="0" w:color="auto"/>
                <w:bottom w:val="none" w:sz="0" w:space="0" w:color="auto"/>
                <w:right w:val="none" w:sz="0" w:space="0" w:color="auto"/>
              </w:divBdr>
              <w:divsChild>
                <w:div w:id="1546605466">
                  <w:marLeft w:val="0"/>
                  <w:marRight w:val="0"/>
                  <w:marTop w:val="0"/>
                  <w:marBottom w:val="0"/>
                  <w:divBdr>
                    <w:top w:val="none" w:sz="0" w:space="0" w:color="auto"/>
                    <w:left w:val="none" w:sz="0" w:space="0" w:color="auto"/>
                    <w:bottom w:val="none" w:sz="0" w:space="0" w:color="auto"/>
                    <w:right w:val="none" w:sz="0" w:space="0" w:color="auto"/>
                  </w:divBdr>
                </w:div>
                <w:div w:id="12723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49006">
          <w:marLeft w:val="0"/>
          <w:marRight w:val="0"/>
          <w:marTop w:val="0"/>
          <w:marBottom w:val="0"/>
          <w:divBdr>
            <w:top w:val="none" w:sz="0" w:space="0" w:color="auto"/>
            <w:left w:val="none" w:sz="0" w:space="0" w:color="auto"/>
            <w:bottom w:val="none" w:sz="0" w:space="0" w:color="auto"/>
            <w:right w:val="none" w:sz="0" w:space="0" w:color="auto"/>
          </w:divBdr>
          <w:divsChild>
            <w:div w:id="1618945375">
              <w:marLeft w:val="0"/>
              <w:marRight w:val="0"/>
              <w:marTop w:val="0"/>
              <w:marBottom w:val="0"/>
              <w:divBdr>
                <w:top w:val="none" w:sz="0" w:space="0" w:color="auto"/>
                <w:left w:val="none" w:sz="0" w:space="0" w:color="auto"/>
                <w:bottom w:val="none" w:sz="0" w:space="0" w:color="auto"/>
                <w:right w:val="none" w:sz="0" w:space="0" w:color="auto"/>
              </w:divBdr>
              <w:divsChild>
                <w:div w:id="1204050636">
                  <w:marLeft w:val="0"/>
                  <w:marRight w:val="0"/>
                  <w:marTop w:val="0"/>
                  <w:marBottom w:val="0"/>
                  <w:divBdr>
                    <w:top w:val="none" w:sz="0" w:space="0" w:color="auto"/>
                    <w:left w:val="none" w:sz="0" w:space="0" w:color="auto"/>
                    <w:bottom w:val="none" w:sz="0" w:space="0" w:color="auto"/>
                    <w:right w:val="none" w:sz="0" w:space="0" w:color="auto"/>
                  </w:divBdr>
                </w:div>
                <w:div w:id="14138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4923">
          <w:marLeft w:val="0"/>
          <w:marRight w:val="0"/>
          <w:marTop w:val="0"/>
          <w:marBottom w:val="0"/>
          <w:divBdr>
            <w:top w:val="none" w:sz="0" w:space="0" w:color="auto"/>
            <w:left w:val="none" w:sz="0" w:space="0" w:color="auto"/>
            <w:bottom w:val="none" w:sz="0" w:space="0" w:color="auto"/>
            <w:right w:val="none" w:sz="0" w:space="0" w:color="auto"/>
          </w:divBdr>
          <w:divsChild>
            <w:div w:id="954095294">
              <w:marLeft w:val="0"/>
              <w:marRight w:val="0"/>
              <w:marTop w:val="0"/>
              <w:marBottom w:val="0"/>
              <w:divBdr>
                <w:top w:val="none" w:sz="0" w:space="0" w:color="auto"/>
                <w:left w:val="none" w:sz="0" w:space="0" w:color="auto"/>
                <w:bottom w:val="none" w:sz="0" w:space="0" w:color="auto"/>
                <w:right w:val="none" w:sz="0" w:space="0" w:color="auto"/>
              </w:divBdr>
              <w:divsChild>
                <w:div w:id="275793261">
                  <w:marLeft w:val="0"/>
                  <w:marRight w:val="0"/>
                  <w:marTop w:val="0"/>
                  <w:marBottom w:val="0"/>
                  <w:divBdr>
                    <w:top w:val="none" w:sz="0" w:space="0" w:color="auto"/>
                    <w:left w:val="none" w:sz="0" w:space="0" w:color="auto"/>
                    <w:bottom w:val="none" w:sz="0" w:space="0" w:color="auto"/>
                    <w:right w:val="none" w:sz="0" w:space="0" w:color="auto"/>
                  </w:divBdr>
                </w:div>
                <w:div w:id="9852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91418">
          <w:marLeft w:val="0"/>
          <w:marRight w:val="0"/>
          <w:marTop w:val="0"/>
          <w:marBottom w:val="0"/>
          <w:divBdr>
            <w:top w:val="none" w:sz="0" w:space="0" w:color="auto"/>
            <w:left w:val="none" w:sz="0" w:space="0" w:color="auto"/>
            <w:bottom w:val="none" w:sz="0" w:space="0" w:color="auto"/>
            <w:right w:val="none" w:sz="0" w:space="0" w:color="auto"/>
          </w:divBdr>
          <w:divsChild>
            <w:div w:id="218174181">
              <w:marLeft w:val="0"/>
              <w:marRight w:val="0"/>
              <w:marTop w:val="0"/>
              <w:marBottom w:val="0"/>
              <w:divBdr>
                <w:top w:val="none" w:sz="0" w:space="0" w:color="auto"/>
                <w:left w:val="none" w:sz="0" w:space="0" w:color="auto"/>
                <w:bottom w:val="none" w:sz="0" w:space="0" w:color="auto"/>
                <w:right w:val="none" w:sz="0" w:space="0" w:color="auto"/>
              </w:divBdr>
              <w:divsChild>
                <w:div w:id="590940803">
                  <w:marLeft w:val="0"/>
                  <w:marRight w:val="0"/>
                  <w:marTop w:val="0"/>
                  <w:marBottom w:val="0"/>
                  <w:divBdr>
                    <w:top w:val="none" w:sz="0" w:space="0" w:color="auto"/>
                    <w:left w:val="none" w:sz="0" w:space="0" w:color="auto"/>
                    <w:bottom w:val="none" w:sz="0" w:space="0" w:color="auto"/>
                    <w:right w:val="none" w:sz="0" w:space="0" w:color="auto"/>
                  </w:divBdr>
                </w:div>
                <w:div w:id="15905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5601">
      <w:bodyDiv w:val="1"/>
      <w:marLeft w:val="0"/>
      <w:marRight w:val="0"/>
      <w:marTop w:val="0"/>
      <w:marBottom w:val="0"/>
      <w:divBdr>
        <w:top w:val="none" w:sz="0" w:space="0" w:color="auto"/>
        <w:left w:val="none" w:sz="0" w:space="0" w:color="auto"/>
        <w:bottom w:val="none" w:sz="0" w:space="0" w:color="auto"/>
        <w:right w:val="none" w:sz="0" w:space="0" w:color="auto"/>
      </w:divBdr>
      <w:divsChild>
        <w:div w:id="763309510">
          <w:marLeft w:val="0"/>
          <w:marRight w:val="0"/>
          <w:marTop w:val="75"/>
          <w:marBottom w:val="75"/>
          <w:divBdr>
            <w:top w:val="none" w:sz="0" w:space="0" w:color="auto"/>
            <w:left w:val="none" w:sz="0" w:space="0" w:color="auto"/>
            <w:bottom w:val="none" w:sz="0" w:space="0" w:color="auto"/>
            <w:right w:val="none" w:sz="0" w:space="0" w:color="auto"/>
          </w:divBdr>
        </w:div>
        <w:div w:id="1336763455">
          <w:marLeft w:val="0"/>
          <w:marRight w:val="0"/>
          <w:marTop w:val="0"/>
          <w:marBottom w:val="0"/>
          <w:divBdr>
            <w:top w:val="none" w:sz="0" w:space="0" w:color="auto"/>
            <w:left w:val="none" w:sz="0" w:space="0" w:color="auto"/>
            <w:bottom w:val="none" w:sz="0" w:space="0" w:color="auto"/>
            <w:right w:val="none" w:sz="0" w:space="0" w:color="auto"/>
          </w:divBdr>
          <w:divsChild>
            <w:div w:id="728114871">
              <w:marLeft w:val="0"/>
              <w:marRight w:val="0"/>
              <w:marTop w:val="0"/>
              <w:marBottom w:val="0"/>
              <w:divBdr>
                <w:top w:val="none" w:sz="0" w:space="0" w:color="auto"/>
                <w:left w:val="none" w:sz="0" w:space="0" w:color="auto"/>
                <w:bottom w:val="none" w:sz="0" w:space="0" w:color="auto"/>
                <w:right w:val="none" w:sz="0" w:space="0" w:color="auto"/>
              </w:divBdr>
              <w:divsChild>
                <w:div w:id="192309898">
                  <w:marLeft w:val="0"/>
                  <w:marRight w:val="0"/>
                  <w:marTop w:val="0"/>
                  <w:marBottom w:val="0"/>
                  <w:divBdr>
                    <w:top w:val="none" w:sz="0" w:space="0" w:color="auto"/>
                    <w:left w:val="none" w:sz="0" w:space="0" w:color="auto"/>
                    <w:bottom w:val="none" w:sz="0" w:space="0" w:color="auto"/>
                    <w:right w:val="none" w:sz="0" w:space="0" w:color="auto"/>
                  </w:divBdr>
                </w:div>
                <w:div w:id="12636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6067">
          <w:marLeft w:val="0"/>
          <w:marRight w:val="0"/>
          <w:marTop w:val="0"/>
          <w:marBottom w:val="0"/>
          <w:divBdr>
            <w:top w:val="none" w:sz="0" w:space="0" w:color="auto"/>
            <w:left w:val="none" w:sz="0" w:space="0" w:color="auto"/>
            <w:bottom w:val="none" w:sz="0" w:space="0" w:color="auto"/>
            <w:right w:val="none" w:sz="0" w:space="0" w:color="auto"/>
          </w:divBdr>
          <w:divsChild>
            <w:div w:id="993526018">
              <w:marLeft w:val="0"/>
              <w:marRight w:val="0"/>
              <w:marTop w:val="0"/>
              <w:marBottom w:val="0"/>
              <w:divBdr>
                <w:top w:val="none" w:sz="0" w:space="0" w:color="auto"/>
                <w:left w:val="none" w:sz="0" w:space="0" w:color="auto"/>
                <w:bottom w:val="none" w:sz="0" w:space="0" w:color="auto"/>
                <w:right w:val="none" w:sz="0" w:space="0" w:color="auto"/>
              </w:divBdr>
              <w:divsChild>
                <w:div w:id="1943874979">
                  <w:marLeft w:val="0"/>
                  <w:marRight w:val="0"/>
                  <w:marTop w:val="0"/>
                  <w:marBottom w:val="0"/>
                  <w:divBdr>
                    <w:top w:val="none" w:sz="0" w:space="0" w:color="auto"/>
                    <w:left w:val="none" w:sz="0" w:space="0" w:color="auto"/>
                    <w:bottom w:val="none" w:sz="0" w:space="0" w:color="auto"/>
                    <w:right w:val="none" w:sz="0" w:space="0" w:color="auto"/>
                  </w:divBdr>
                </w:div>
                <w:div w:id="13246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2662">
          <w:marLeft w:val="0"/>
          <w:marRight w:val="0"/>
          <w:marTop w:val="0"/>
          <w:marBottom w:val="0"/>
          <w:divBdr>
            <w:top w:val="none" w:sz="0" w:space="0" w:color="auto"/>
            <w:left w:val="none" w:sz="0" w:space="0" w:color="auto"/>
            <w:bottom w:val="none" w:sz="0" w:space="0" w:color="auto"/>
            <w:right w:val="none" w:sz="0" w:space="0" w:color="auto"/>
          </w:divBdr>
          <w:divsChild>
            <w:div w:id="498622372">
              <w:marLeft w:val="0"/>
              <w:marRight w:val="0"/>
              <w:marTop w:val="0"/>
              <w:marBottom w:val="0"/>
              <w:divBdr>
                <w:top w:val="none" w:sz="0" w:space="0" w:color="auto"/>
                <w:left w:val="none" w:sz="0" w:space="0" w:color="auto"/>
                <w:bottom w:val="none" w:sz="0" w:space="0" w:color="auto"/>
                <w:right w:val="none" w:sz="0" w:space="0" w:color="auto"/>
              </w:divBdr>
              <w:divsChild>
                <w:div w:id="257521085">
                  <w:marLeft w:val="0"/>
                  <w:marRight w:val="0"/>
                  <w:marTop w:val="0"/>
                  <w:marBottom w:val="0"/>
                  <w:divBdr>
                    <w:top w:val="none" w:sz="0" w:space="0" w:color="auto"/>
                    <w:left w:val="none" w:sz="0" w:space="0" w:color="auto"/>
                    <w:bottom w:val="none" w:sz="0" w:space="0" w:color="auto"/>
                    <w:right w:val="none" w:sz="0" w:space="0" w:color="auto"/>
                  </w:divBdr>
                </w:div>
                <w:div w:id="2773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8636">
          <w:marLeft w:val="0"/>
          <w:marRight w:val="0"/>
          <w:marTop w:val="0"/>
          <w:marBottom w:val="0"/>
          <w:divBdr>
            <w:top w:val="none" w:sz="0" w:space="0" w:color="auto"/>
            <w:left w:val="none" w:sz="0" w:space="0" w:color="auto"/>
            <w:bottom w:val="none" w:sz="0" w:space="0" w:color="auto"/>
            <w:right w:val="none" w:sz="0" w:space="0" w:color="auto"/>
          </w:divBdr>
          <w:divsChild>
            <w:div w:id="457071292">
              <w:marLeft w:val="0"/>
              <w:marRight w:val="0"/>
              <w:marTop w:val="0"/>
              <w:marBottom w:val="0"/>
              <w:divBdr>
                <w:top w:val="none" w:sz="0" w:space="0" w:color="auto"/>
                <w:left w:val="none" w:sz="0" w:space="0" w:color="auto"/>
                <w:bottom w:val="none" w:sz="0" w:space="0" w:color="auto"/>
                <w:right w:val="none" w:sz="0" w:space="0" w:color="auto"/>
              </w:divBdr>
              <w:divsChild>
                <w:div w:id="1889341034">
                  <w:marLeft w:val="0"/>
                  <w:marRight w:val="0"/>
                  <w:marTop w:val="0"/>
                  <w:marBottom w:val="0"/>
                  <w:divBdr>
                    <w:top w:val="none" w:sz="0" w:space="0" w:color="auto"/>
                    <w:left w:val="none" w:sz="0" w:space="0" w:color="auto"/>
                    <w:bottom w:val="none" w:sz="0" w:space="0" w:color="auto"/>
                    <w:right w:val="none" w:sz="0" w:space="0" w:color="auto"/>
                  </w:divBdr>
                </w:div>
                <w:div w:id="2322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24721">
      <w:bodyDiv w:val="1"/>
      <w:marLeft w:val="0"/>
      <w:marRight w:val="0"/>
      <w:marTop w:val="0"/>
      <w:marBottom w:val="0"/>
      <w:divBdr>
        <w:top w:val="none" w:sz="0" w:space="0" w:color="auto"/>
        <w:left w:val="none" w:sz="0" w:space="0" w:color="auto"/>
        <w:bottom w:val="none" w:sz="0" w:space="0" w:color="auto"/>
        <w:right w:val="none" w:sz="0" w:space="0" w:color="auto"/>
      </w:divBdr>
      <w:divsChild>
        <w:div w:id="2133471698">
          <w:marLeft w:val="0"/>
          <w:marRight w:val="0"/>
          <w:marTop w:val="75"/>
          <w:marBottom w:val="75"/>
          <w:divBdr>
            <w:top w:val="none" w:sz="0" w:space="0" w:color="auto"/>
            <w:left w:val="none" w:sz="0" w:space="0" w:color="auto"/>
            <w:bottom w:val="none" w:sz="0" w:space="0" w:color="auto"/>
            <w:right w:val="none" w:sz="0" w:space="0" w:color="auto"/>
          </w:divBdr>
        </w:div>
        <w:div w:id="1796294047">
          <w:marLeft w:val="0"/>
          <w:marRight w:val="0"/>
          <w:marTop w:val="0"/>
          <w:marBottom w:val="0"/>
          <w:divBdr>
            <w:top w:val="none" w:sz="0" w:space="0" w:color="auto"/>
            <w:left w:val="none" w:sz="0" w:space="0" w:color="auto"/>
            <w:bottom w:val="none" w:sz="0" w:space="0" w:color="auto"/>
            <w:right w:val="none" w:sz="0" w:space="0" w:color="auto"/>
          </w:divBdr>
          <w:divsChild>
            <w:div w:id="1084884848">
              <w:marLeft w:val="0"/>
              <w:marRight w:val="0"/>
              <w:marTop w:val="0"/>
              <w:marBottom w:val="0"/>
              <w:divBdr>
                <w:top w:val="none" w:sz="0" w:space="0" w:color="auto"/>
                <w:left w:val="none" w:sz="0" w:space="0" w:color="auto"/>
                <w:bottom w:val="none" w:sz="0" w:space="0" w:color="auto"/>
                <w:right w:val="none" w:sz="0" w:space="0" w:color="auto"/>
              </w:divBdr>
              <w:divsChild>
                <w:div w:id="1666084797">
                  <w:marLeft w:val="0"/>
                  <w:marRight w:val="0"/>
                  <w:marTop w:val="0"/>
                  <w:marBottom w:val="0"/>
                  <w:divBdr>
                    <w:top w:val="none" w:sz="0" w:space="0" w:color="auto"/>
                    <w:left w:val="none" w:sz="0" w:space="0" w:color="auto"/>
                    <w:bottom w:val="none" w:sz="0" w:space="0" w:color="auto"/>
                    <w:right w:val="none" w:sz="0" w:space="0" w:color="auto"/>
                  </w:divBdr>
                </w:div>
                <w:div w:id="11127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6169">
          <w:marLeft w:val="0"/>
          <w:marRight w:val="0"/>
          <w:marTop w:val="0"/>
          <w:marBottom w:val="0"/>
          <w:divBdr>
            <w:top w:val="none" w:sz="0" w:space="0" w:color="auto"/>
            <w:left w:val="none" w:sz="0" w:space="0" w:color="auto"/>
            <w:bottom w:val="none" w:sz="0" w:space="0" w:color="auto"/>
            <w:right w:val="none" w:sz="0" w:space="0" w:color="auto"/>
          </w:divBdr>
          <w:divsChild>
            <w:div w:id="1901936995">
              <w:marLeft w:val="0"/>
              <w:marRight w:val="0"/>
              <w:marTop w:val="0"/>
              <w:marBottom w:val="0"/>
              <w:divBdr>
                <w:top w:val="none" w:sz="0" w:space="0" w:color="auto"/>
                <w:left w:val="none" w:sz="0" w:space="0" w:color="auto"/>
                <w:bottom w:val="none" w:sz="0" w:space="0" w:color="auto"/>
                <w:right w:val="none" w:sz="0" w:space="0" w:color="auto"/>
              </w:divBdr>
              <w:divsChild>
                <w:div w:id="203635400">
                  <w:marLeft w:val="0"/>
                  <w:marRight w:val="0"/>
                  <w:marTop w:val="0"/>
                  <w:marBottom w:val="0"/>
                  <w:divBdr>
                    <w:top w:val="none" w:sz="0" w:space="0" w:color="auto"/>
                    <w:left w:val="none" w:sz="0" w:space="0" w:color="auto"/>
                    <w:bottom w:val="none" w:sz="0" w:space="0" w:color="auto"/>
                    <w:right w:val="none" w:sz="0" w:space="0" w:color="auto"/>
                  </w:divBdr>
                </w:div>
                <w:div w:id="3893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33283">
          <w:marLeft w:val="0"/>
          <w:marRight w:val="0"/>
          <w:marTop w:val="0"/>
          <w:marBottom w:val="0"/>
          <w:divBdr>
            <w:top w:val="none" w:sz="0" w:space="0" w:color="auto"/>
            <w:left w:val="none" w:sz="0" w:space="0" w:color="auto"/>
            <w:bottom w:val="none" w:sz="0" w:space="0" w:color="auto"/>
            <w:right w:val="none" w:sz="0" w:space="0" w:color="auto"/>
          </w:divBdr>
          <w:divsChild>
            <w:div w:id="1677880396">
              <w:marLeft w:val="0"/>
              <w:marRight w:val="0"/>
              <w:marTop w:val="0"/>
              <w:marBottom w:val="0"/>
              <w:divBdr>
                <w:top w:val="none" w:sz="0" w:space="0" w:color="auto"/>
                <w:left w:val="none" w:sz="0" w:space="0" w:color="auto"/>
                <w:bottom w:val="none" w:sz="0" w:space="0" w:color="auto"/>
                <w:right w:val="none" w:sz="0" w:space="0" w:color="auto"/>
              </w:divBdr>
              <w:divsChild>
                <w:div w:id="59056879">
                  <w:marLeft w:val="0"/>
                  <w:marRight w:val="0"/>
                  <w:marTop w:val="0"/>
                  <w:marBottom w:val="0"/>
                  <w:divBdr>
                    <w:top w:val="none" w:sz="0" w:space="0" w:color="auto"/>
                    <w:left w:val="none" w:sz="0" w:space="0" w:color="auto"/>
                    <w:bottom w:val="none" w:sz="0" w:space="0" w:color="auto"/>
                    <w:right w:val="none" w:sz="0" w:space="0" w:color="auto"/>
                  </w:divBdr>
                </w:div>
                <w:div w:id="10613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60584">
          <w:marLeft w:val="0"/>
          <w:marRight w:val="0"/>
          <w:marTop w:val="0"/>
          <w:marBottom w:val="0"/>
          <w:divBdr>
            <w:top w:val="none" w:sz="0" w:space="0" w:color="auto"/>
            <w:left w:val="none" w:sz="0" w:space="0" w:color="auto"/>
            <w:bottom w:val="none" w:sz="0" w:space="0" w:color="auto"/>
            <w:right w:val="none" w:sz="0" w:space="0" w:color="auto"/>
          </w:divBdr>
          <w:divsChild>
            <w:div w:id="1175220149">
              <w:marLeft w:val="0"/>
              <w:marRight w:val="0"/>
              <w:marTop w:val="0"/>
              <w:marBottom w:val="0"/>
              <w:divBdr>
                <w:top w:val="none" w:sz="0" w:space="0" w:color="auto"/>
                <w:left w:val="none" w:sz="0" w:space="0" w:color="auto"/>
                <w:bottom w:val="none" w:sz="0" w:space="0" w:color="auto"/>
                <w:right w:val="none" w:sz="0" w:space="0" w:color="auto"/>
              </w:divBdr>
              <w:divsChild>
                <w:div w:id="1193687388">
                  <w:marLeft w:val="0"/>
                  <w:marRight w:val="0"/>
                  <w:marTop w:val="0"/>
                  <w:marBottom w:val="0"/>
                  <w:divBdr>
                    <w:top w:val="none" w:sz="0" w:space="0" w:color="auto"/>
                    <w:left w:val="none" w:sz="0" w:space="0" w:color="auto"/>
                    <w:bottom w:val="none" w:sz="0" w:space="0" w:color="auto"/>
                    <w:right w:val="none" w:sz="0" w:space="0" w:color="auto"/>
                  </w:divBdr>
                </w:div>
                <w:div w:id="4306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90040">
      <w:bodyDiv w:val="1"/>
      <w:marLeft w:val="0"/>
      <w:marRight w:val="0"/>
      <w:marTop w:val="0"/>
      <w:marBottom w:val="0"/>
      <w:divBdr>
        <w:top w:val="none" w:sz="0" w:space="0" w:color="auto"/>
        <w:left w:val="none" w:sz="0" w:space="0" w:color="auto"/>
        <w:bottom w:val="none" w:sz="0" w:space="0" w:color="auto"/>
        <w:right w:val="none" w:sz="0" w:space="0" w:color="auto"/>
      </w:divBdr>
      <w:divsChild>
        <w:div w:id="1400520996">
          <w:marLeft w:val="0"/>
          <w:marRight w:val="0"/>
          <w:marTop w:val="75"/>
          <w:marBottom w:val="75"/>
          <w:divBdr>
            <w:top w:val="none" w:sz="0" w:space="0" w:color="auto"/>
            <w:left w:val="none" w:sz="0" w:space="0" w:color="auto"/>
            <w:bottom w:val="none" w:sz="0" w:space="0" w:color="auto"/>
            <w:right w:val="none" w:sz="0" w:space="0" w:color="auto"/>
          </w:divBdr>
        </w:div>
        <w:div w:id="388462072">
          <w:marLeft w:val="0"/>
          <w:marRight w:val="0"/>
          <w:marTop w:val="0"/>
          <w:marBottom w:val="0"/>
          <w:divBdr>
            <w:top w:val="none" w:sz="0" w:space="0" w:color="auto"/>
            <w:left w:val="none" w:sz="0" w:space="0" w:color="auto"/>
            <w:bottom w:val="none" w:sz="0" w:space="0" w:color="auto"/>
            <w:right w:val="none" w:sz="0" w:space="0" w:color="auto"/>
          </w:divBdr>
          <w:divsChild>
            <w:div w:id="701979551">
              <w:marLeft w:val="0"/>
              <w:marRight w:val="0"/>
              <w:marTop w:val="0"/>
              <w:marBottom w:val="0"/>
              <w:divBdr>
                <w:top w:val="none" w:sz="0" w:space="0" w:color="auto"/>
                <w:left w:val="none" w:sz="0" w:space="0" w:color="auto"/>
                <w:bottom w:val="none" w:sz="0" w:space="0" w:color="auto"/>
                <w:right w:val="none" w:sz="0" w:space="0" w:color="auto"/>
              </w:divBdr>
              <w:divsChild>
                <w:div w:id="561794597">
                  <w:marLeft w:val="0"/>
                  <w:marRight w:val="0"/>
                  <w:marTop w:val="0"/>
                  <w:marBottom w:val="0"/>
                  <w:divBdr>
                    <w:top w:val="none" w:sz="0" w:space="0" w:color="auto"/>
                    <w:left w:val="none" w:sz="0" w:space="0" w:color="auto"/>
                    <w:bottom w:val="none" w:sz="0" w:space="0" w:color="auto"/>
                    <w:right w:val="none" w:sz="0" w:space="0" w:color="auto"/>
                  </w:divBdr>
                </w:div>
                <w:div w:id="1929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0794">
          <w:marLeft w:val="0"/>
          <w:marRight w:val="0"/>
          <w:marTop w:val="0"/>
          <w:marBottom w:val="0"/>
          <w:divBdr>
            <w:top w:val="none" w:sz="0" w:space="0" w:color="auto"/>
            <w:left w:val="none" w:sz="0" w:space="0" w:color="auto"/>
            <w:bottom w:val="none" w:sz="0" w:space="0" w:color="auto"/>
            <w:right w:val="none" w:sz="0" w:space="0" w:color="auto"/>
          </w:divBdr>
          <w:divsChild>
            <w:div w:id="219102109">
              <w:marLeft w:val="0"/>
              <w:marRight w:val="0"/>
              <w:marTop w:val="0"/>
              <w:marBottom w:val="0"/>
              <w:divBdr>
                <w:top w:val="none" w:sz="0" w:space="0" w:color="auto"/>
                <w:left w:val="none" w:sz="0" w:space="0" w:color="auto"/>
                <w:bottom w:val="none" w:sz="0" w:space="0" w:color="auto"/>
                <w:right w:val="none" w:sz="0" w:space="0" w:color="auto"/>
              </w:divBdr>
              <w:divsChild>
                <w:div w:id="1365250419">
                  <w:marLeft w:val="0"/>
                  <w:marRight w:val="0"/>
                  <w:marTop w:val="0"/>
                  <w:marBottom w:val="0"/>
                  <w:divBdr>
                    <w:top w:val="none" w:sz="0" w:space="0" w:color="auto"/>
                    <w:left w:val="none" w:sz="0" w:space="0" w:color="auto"/>
                    <w:bottom w:val="none" w:sz="0" w:space="0" w:color="auto"/>
                    <w:right w:val="none" w:sz="0" w:space="0" w:color="auto"/>
                  </w:divBdr>
                </w:div>
                <w:div w:id="18213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7550">
          <w:marLeft w:val="0"/>
          <w:marRight w:val="0"/>
          <w:marTop w:val="0"/>
          <w:marBottom w:val="0"/>
          <w:divBdr>
            <w:top w:val="none" w:sz="0" w:space="0" w:color="auto"/>
            <w:left w:val="none" w:sz="0" w:space="0" w:color="auto"/>
            <w:bottom w:val="none" w:sz="0" w:space="0" w:color="auto"/>
            <w:right w:val="none" w:sz="0" w:space="0" w:color="auto"/>
          </w:divBdr>
          <w:divsChild>
            <w:div w:id="415398399">
              <w:marLeft w:val="0"/>
              <w:marRight w:val="0"/>
              <w:marTop w:val="0"/>
              <w:marBottom w:val="0"/>
              <w:divBdr>
                <w:top w:val="none" w:sz="0" w:space="0" w:color="auto"/>
                <w:left w:val="none" w:sz="0" w:space="0" w:color="auto"/>
                <w:bottom w:val="none" w:sz="0" w:space="0" w:color="auto"/>
                <w:right w:val="none" w:sz="0" w:space="0" w:color="auto"/>
              </w:divBdr>
              <w:divsChild>
                <w:div w:id="124590765">
                  <w:marLeft w:val="0"/>
                  <w:marRight w:val="0"/>
                  <w:marTop w:val="0"/>
                  <w:marBottom w:val="0"/>
                  <w:divBdr>
                    <w:top w:val="none" w:sz="0" w:space="0" w:color="auto"/>
                    <w:left w:val="none" w:sz="0" w:space="0" w:color="auto"/>
                    <w:bottom w:val="none" w:sz="0" w:space="0" w:color="auto"/>
                    <w:right w:val="none" w:sz="0" w:space="0" w:color="auto"/>
                  </w:divBdr>
                </w:div>
                <w:div w:id="182014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66103">
          <w:marLeft w:val="0"/>
          <w:marRight w:val="0"/>
          <w:marTop w:val="0"/>
          <w:marBottom w:val="0"/>
          <w:divBdr>
            <w:top w:val="none" w:sz="0" w:space="0" w:color="auto"/>
            <w:left w:val="none" w:sz="0" w:space="0" w:color="auto"/>
            <w:bottom w:val="none" w:sz="0" w:space="0" w:color="auto"/>
            <w:right w:val="none" w:sz="0" w:space="0" w:color="auto"/>
          </w:divBdr>
          <w:divsChild>
            <w:div w:id="1315790835">
              <w:marLeft w:val="0"/>
              <w:marRight w:val="0"/>
              <w:marTop w:val="0"/>
              <w:marBottom w:val="0"/>
              <w:divBdr>
                <w:top w:val="none" w:sz="0" w:space="0" w:color="auto"/>
                <w:left w:val="none" w:sz="0" w:space="0" w:color="auto"/>
                <w:bottom w:val="none" w:sz="0" w:space="0" w:color="auto"/>
                <w:right w:val="none" w:sz="0" w:space="0" w:color="auto"/>
              </w:divBdr>
              <w:divsChild>
                <w:div w:id="1994530076">
                  <w:marLeft w:val="0"/>
                  <w:marRight w:val="0"/>
                  <w:marTop w:val="0"/>
                  <w:marBottom w:val="0"/>
                  <w:divBdr>
                    <w:top w:val="none" w:sz="0" w:space="0" w:color="auto"/>
                    <w:left w:val="none" w:sz="0" w:space="0" w:color="auto"/>
                    <w:bottom w:val="none" w:sz="0" w:space="0" w:color="auto"/>
                    <w:right w:val="none" w:sz="0" w:space="0" w:color="auto"/>
                  </w:divBdr>
                </w:div>
                <w:div w:id="9712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53473">
          <w:marLeft w:val="0"/>
          <w:marRight w:val="0"/>
          <w:marTop w:val="0"/>
          <w:marBottom w:val="0"/>
          <w:divBdr>
            <w:top w:val="none" w:sz="0" w:space="0" w:color="auto"/>
            <w:left w:val="none" w:sz="0" w:space="0" w:color="auto"/>
            <w:bottom w:val="none" w:sz="0" w:space="0" w:color="auto"/>
            <w:right w:val="none" w:sz="0" w:space="0" w:color="auto"/>
          </w:divBdr>
          <w:divsChild>
            <w:div w:id="1421415427">
              <w:marLeft w:val="0"/>
              <w:marRight w:val="0"/>
              <w:marTop w:val="0"/>
              <w:marBottom w:val="0"/>
              <w:divBdr>
                <w:top w:val="none" w:sz="0" w:space="0" w:color="auto"/>
                <w:left w:val="none" w:sz="0" w:space="0" w:color="auto"/>
                <w:bottom w:val="none" w:sz="0" w:space="0" w:color="auto"/>
                <w:right w:val="none" w:sz="0" w:space="0" w:color="auto"/>
              </w:divBdr>
              <w:divsChild>
                <w:div w:id="739793368">
                  <w:marLeft w:val="0"/>
                  <w:marRight w:val="0"/>
                  <w:marTop w:val="0"/>
                  <w:marBottom w:val="0"/>
                  <w:divBdr>
                    <w:top w:val="none" w:sz="0" w:space="0" w:color="auto"/>
                    <w:left w:val="none" w:sz="0" w:space="0" w:color="auto"/>
                    <w:bottom w:val="none" w:sz="0" w:space="0" w:color="auto"/>
                    <w:right w:val="none" w:sz="0" w:space="0" w:color="auto"/>
                  </w:divBdr>
                </w:div>
                <w:div w:id="14949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81385">
          <w:marLeft w:val="0"/>
          <w:marRight w:val="0"/>
          <w:marTop w:val="0"/>
          <w:marBottom w:val="0"/>
          <w:divBdr>
            <w:top w:val="none" w:sz="0" w:space="0" w:color="auto"/>
            <w:left w:val="none" w:sz="0" w:space="0" w:color="auto"/>
            <w:bottom w:val="none" w:sz="0" w:space="0" w:color="auto"/>
            <w:right w:val="none" w:sz="0" w:space="0" w:color="auto"/>
          </w:divBdr>
          <w:divsChild>
            <w:div w:id="1940138641">
              <w:marLeft w:val="0"/>
              <w:marRight w:val="0"/>
              <w:marTop w:val="0"/>
              <w:marBottom w:val="0"/>
              <w:divBdr>
                <w:top w:val="none" w:sz="0" w:space="0" w:color="auto"/>
                <w:left w:val="none" w:sz="0" w:space="0" w:color="auto"/>
                <w:bottom w:val="none" w:sz="0" w:space="0" w:color="auto"/>
                <w:right w:val="none" w:sz="0" w:space="0" w:color="auto"/>
              </w:divBdr>
              <w:divsChild>
                <w:div w:id="950667845">
                  <w:marLeft w:val="0"/>
                  <w:marRight w:val="0"/>
                  <w:marTop w:val="0"/>
                  <w:marBottom w:val="0"/>
                  <w:divBdr>
                    <w:top w:val="none" w:sz="0" w:space="0" w:color="auto"/>
                    <w:left w:val="none" w:sz="0" w:space="0" w:color="auto"/>
                    <w:bottom w:val="none" w:sz="0" w:space="0" w:color="auto"/>
                    <w:right w:val="none" w:sz="0" w:space="0" w:color="auto"/>
                  </w:divBdr>
                </w:div>
                <w:div w:id="19796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1067">
          <w:marLeft w:val="0"/>
          <w:marRight w:val="0"/>
          <w:marTop w:val="0"/>
          <w:marBottom w:val="0"/>
          <w:divBdr>
            <w:top w:val="none" w:sz="0" w:space="0" w:color="auto"/>
            <w:left w:val="none" w:sz="0" w:space="0" w:color="auto"/>
            <w:bottom w:val="none" w:sz="0" w:space="0" w:color="auto"/>
            <w:right w:val="none" w:sz="0" w:space="0" w:color="auto"/>
          </w:divBdr>
          <w:divsChild>
            <w:div w:id="556285725">
              <w:marLeft w:val="0"/>
              <w:marRight w:val="0"/>
              <w:marTop w:val="0"/>
              <w:marBottom w:val="0"/>
              <w:divBdr>
                <w:top w:val="none" w:sz="0" w:space="0" w:color="auto"/>
                <w:left w:val="none" w:sz="0" w:space="0" w:color="auto"/>
                <w:bottom w:val="none" w:sz="0" w:space="0" w:color="auto"/>
                <w:right w:val="none" w:sz="0" w:space="0" w:color="auto"/>
              </w:divBdr>
              <w:divsChild>
                <w:div w:id="1866673901">
                  <w:marLeft w:val="0"/>
                  <w:marRight w:val="0"/>
                  <w:marTop w:val="0"/>
                  <w:marBottom w:val="0"/>
                  <w:divBdr>
                    <w:top w:val="none" w:sz="0" w:space="0" w:color="auto"/>
                    <w:left w:val="none" w:sz="0" w:space="0" w:color="auto"/>
                    <w:bottom w:val="none" w:sz="0" w:space="0" w:color="auto"/>
                    <w:right w:val="none" w:sz="0" w:space="0" w:color="auto"/>
                  </w:divBdr>
                </w:div>
                <w:div w:id="10634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1846">
          <w:marLeft w:val="0"/>
          <w:marRight w:val="0"/>
          <w:marTop w:val="0"/>
          <w:marBottom w:val="0"/>
          <w:divBdr>
            <w:top w:val="none" w:sz="0" w:space="0" w:color="auto"/>
            <w:left w:val="none" w:sz="0" w:space="0" w:color="auto"/>
            <w:bottom w:val="none" w:sz="0" w:space="0" w:color="auto"/>
            <w:right w:val="none" w:sz="0" w:space="0" w:color="auto"/>
          </w:divBdr>
          <w:divsChild>
            <w:div w:id="1752003395">
              <w:marLeft w:val="0"/>
              <w:marRight w:val="0"/>
              <w:marTop w:val="0"/>
              <w:marBottom w:val="0"/>
              <w:divBdr>
                <w:top w:val="none" w:sz="0" w:space="0" w:color="auto"/>
                <w:left w:val="none" w:sz="0" w:space="0" w:color="auto"/>
                <w:bottom w:val="none" w:sz="0" w:space="0" w:color="auto"/>
                <w:right w:val="none" w:sz="0" w:space="0" w:color="auto"/>
              </w:divBdr>
              <w:divsChild>
                <w:div w:id="923538544">
                  <w:marLeft w:val="0"/>
                  <w:marRight w:val="0"/>
                  <w:marTop w:val="0"/>
                  <w:marBottom w:val="0"/>
                  <w:divBdr>
                    <w:top w:val="none" w:sz="0" w:space="0" w:color="auto"/>
                    <w:left w:val="none" w:sz="0" w:space="0" w:color="auto"/>
                    <w:bottom w:val="none" w:sz="0" w:space="0" w:color="auto"/>
                    <w:right w:val="none" w:sz="0" w:space="0" w:color="auto"/>
                  </w:divBdr>
                </w:div>
                <w:div w:id="66894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7153">
          <w:marLeft w:val="0"/>
          <w:marRight w:val="0"/>
          <w:marTop w:val="0"/>
          <w:marBottom w:val="0"/>
          <w:divBdr>
            <w:top w:val="none" w:sz="0" w:space="0" w:color="auto"/>
            <w:left w:val="none" w:sz="0" w:space="0" w:color="auto"/>
            <w:bottom w:val="none" w:sz="0" w:space="0" w:color="auto"/>
            <w:right w:val="none" w:sz="0" w:space="0" w:color="auto"/>
          </w:divBdr>
          <w:divsChild>
            <w:div w:id="806749257">
              <w:marLeft w:val="0"/>
              <w:marRight w:val="0"/>
              <w:marTop w:val="0"/>
              <w:marBottom w:val="0"/>
              <w:divBdr>
                <w:top w:val="none" w:sz="0" w:space="0" w:color="auto"/>
                <w:left w:val="none" w:sz="0" w:space="0" w:color="auto"/>
                <w:bottom w:val="none" w:sz="0" w:space="0" w:color="auto"/>
                <w:right w:val="none" w:sz="0" w:space="0" w:color="auto"/>
              </w:divBdr>
              <w:divsChild>
                <w:div w:id="189607232">
                  <w:marLeft w:val="0"/>
                  <w:marRight w:val="0"/>
                  <w:marTop w:val="0"/>
                  <w:marBottom w:val="0"/>
                  <w:divBdr>
                    <w:top w:val="none" w:sz="0" w:space="0" w:color="auto"/>
                    <w:left w:val="none" w:sz="0" w:space="0" w:color="auto"/>
                    <w:bottom w:val="none" w:sz="0" w:space="0" w:color="auto"/>
                    <w:right w:val="none" w:sz="0" w:space="0" w:color="auto"/>
                  </w:divBdr>
                </w:div>
                <w:div w:id="20496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4670">
          <w:marLeft w:val="0"/>
          <w:marRight w:val="0"/>
          <w:marTop w:val="0"/>
          <w:marBottom w:val="0"/>
          <w:divBdr>
            <w:top w:val="none" w:sz="0" w:space="0" w:color="auto"/>
            <w:left w:val="none" w:sz="0" w:space="0" w:color="auto"/>
            <w:bottom w:val="none" w:sz="0" w:space="0" w:color="auto"/>
            <w:right w:val="none" w:sz="0" w:space="0" w:color="auto"/>
          </w:divBdr>
          <w:divsChild>
            <w:div w:id="1323124992">
              <w:marLeft w:val="0"/>
              <w:marRight w:val="0"/>
              <w:marTop w:val="0"/>
              <w:marBottom w:val="0"/>
              <w:divBdr>
                <w:top w:val="none" w:sz="0" w:space="0" w:color="auto"/>
                <w:left w:val="none" w:sz="0" w:space="0" w:color="auto"/>
                <w:bottom w:val="none" w:sz="0" w:space="0" w:color="auto"/>
                <w:right w:val="none" w:sz="0" w:space="0" w:color="auto"/>
              </w:divBdr>
              <w:divsChild>
                <w:div w:id="389421774">
                  <w:marLeft w:val="0"/>
                  <w:marRight w:val="0"/>
                  <w:marTop w:val="0"/>
                  <w:marBottom w:val="0"/>
                  <w:divBdr>
                    <w:top w:val="none" w:sz="0" w:space="0" w:color="auto"/>
                    <w:left w:val="none" w:sz="0" w:space="0" w:color="auto"/>
                    <w:bottom w:val="none" w:sz="0" w:space="0" w:color="auto"/>
                    <w:right w:val="none" w:sz="0" w:space="0" w:color="auto"/>
                  </w:divBdr>
                </w:div>
                <w:div w:id="17404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13066">
      <w:bodyDiv w:val="1"/>
      <w:marLeft w:val="0"/>
      <w:marRight w:val="0"/>
      <w:marTop w:val="0"/>
      <w:marBottom w:val="0"/>
      <w:divBdr>
        <w:top w:val="none" w:sz="0" w:space="0" w:color="auto"/>
        <w:left w:val="none" w:sz="0" w:space="0" w:color="auto"/>
        <w:bottom w:val="none" w:sz="0" w:space="0" w:color="auto"/>
        <w:right w:val="none" w:sz="0" w:space="0" w:color="auto"/>
      </w:divBdr>
      <w:divsChild>
        <w:div w:id="812721509">
          <w:marLeft w:val="0"/>
          <w:marRight w:val="0"/>
          <w:marTop w:val="75"/>
          <w:marBottom w:val="75"/>
          <w:divBdr>
            <w:top w:val="none" w:sz="0" w:space="0" w:color="auto"/>
            <w:left w:val="none" w:sz="0" w:space="0" w:color="auto"/>
            <w:bottom w:val="none" w:sz="0" w:space="0" w:color="auto"/>
            <w:right w:val="none" w:sz="0" w:space="0" w:color="auto"/>
          </w:divBdr>
        </w:div>
        <w:div w:id="287007259">
          <w:marLeft w:val="0"/>
          <w:marRight w:val="0"/>
          <w:marTop w:val="0"/>
          <w:marBottom w:val="0"/>
          <w:divBdr>
            <w:top w:val="none" w:sz="0" w:space="0" w:color="auto"/>
            <w:left w:val="none" w:sz="0" w:space="0" w:color="auto"/>
            <w:bottom w:val="none" w:sz="0" w:space="0" w:color="auto"/>
            <w:right w:val="none" w:sz="0" w:space="0" w:color="auto"/>
          </w:divBdr>
          <w:divsChild>
            <w:div w:id="895431033">
              <w:marLeft w:val="0"/>
              <w:marRight w:val="0"/>
              <w:marTop w:val="0"/>
              <w:marBottom w:val="0"/>
              <w:divBdr>
                <w:top w:val="none" w:sz="0" w:space="0" w:color="auto"/>
                <w:left w:val="none" w:sz="0" w:space="0" w:color="auto"/>
                <w:bottom w:val="none" w:sz="0" w:space="0" w:color="auto"/>
                <w:right w:val="none" w:sz="0" w:space="0" w:color="auto"/>
              </w:divBdr>
              <w:divsChild>
                <w:div w:id="389311176">
                  <w:marLeft w:val="0"/>
                  <w:marRight w:val="0"/>
                  <w:marTop w:val="0"/>
                  <w:marBottom w:val="0"/>
                  <w:divBdr>
                    <w:top w:val="none" w:sz="0" w:space="0" w:color="auto"/>
                    <w:left w:val="none" w:sz="0" w:space="0" w:color="auto"/>
                    <w:bottom w:val="none" w:sz="0" w:space="0" w:color="auto"/>
                    <w:right w:val="none" w:sz="0" w:space="0" w:color="auto"/>
                  </w:divBdr>
                </w:div>
                <w:div w:id="57543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888">
          <w:marLeft w:val="0"/>
          <w:marRight w:val="0"/>
          <w:marTop w:val="0"/>
          <w:marBottom w:val="0"/>
          <w:divBdr>
            <w:top w:val="none" w:sz="0" w:space="0" w:color="auto"/>
            <w:left w:val="none" w:sz="0" w:space="0" w:color="auto"/>
            <w:bottom w:val="none" w:sz="0" w:space="0" w:color="auto"/>
            <w:right w:val="none" w:sz="0" w:space="0" w:color="auto"/>
          </w:divBdr>
          <w:divsChild>
            <w:div w:id="1441952980">
              <w:marLeft w:val="0"/>
              <w:marRight w:val="0"/>
              <w:marTop w:val="0"/>
              <w:marBottom w:val="0"/>
              <w:divBdr>
                <w:top w:val="none" w:sz="0" w:space="0" w:color="auto"/>
                <w:left w:val="none" w:sz="0" w:space="0" w:color="auto"/>
                <w:bottom w:val="none" w:sz="0" w:space="0" w:color="auto"/>
                <w:right w:val="none" w:sz="0" w:space="0" w:color="auto"/>
              </w:divBdr>
              <w:divsChild>
                <w:div w:id="1225485806">
                  <w:marLeft w:val="0"/>
                  <w:marRight w:val="0"/>
                  <w:marTop w:val="0"/>
                  <w:marBottom w:val="0"/>
                  <w:divBdr>
                    <w:top w:val="none" w:sz="0" w:space="0" w:color="auto"/>
                    <w:left w:val="none" w:sz="0" w:space="0" w:color="auto"/>
                    <w:bottom w:val="none" w:sz="0" w:space="0" w:color="auto"/>
                    <w:right w:val="none" w:sz="0" w:space="0" w:color="auto"/>
                  </w:divBdr>
                </w:div>
                <w:div w:id="15748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6666">
          <w:marLeft w:val="0"/>
          <w:marRight w:val="0"/>
          <w:marTop w:val="0"/>
          <w:marBottom w:val="0"/>
          <w:divBdr>
            <w:top w:val="none" w:sz="0" w:space="0" w:color="auto"/>
            <w:left w:val="none" w:sz="0" w:space="0" w:color="auto"/>
            <w:bottom w:val="none" w:sz="0" w:space="0" w:color="auto"/>
            <w:right w:val="none" w:sz="0" w:space="0" w:color="auto"/>
          </w:divBdr>
          <w:divsChild>
            <w:div w:id="375159952">
              <w:marLeft w:val="0"/>
              <w:marRight w:val="0"/>
              <w:marTop w:val="0"/>
              <w:marBottom w:val="0"/>
              <w:divBdr>
                <w:top w:val="none" w:sz="0" w:space="0" w:color="auto"/>
                <w:left w:val="none" w:sz="0" w:space="0" w:color="auto"/>
                <w:bottom w:val="none" w:sz="0" w:space="0" w:color="auto"/>
                <w:right w:val="none" w:sz="0" w:space="0" w:color="auto"/>
              </w:divBdr>
              <w:divsChild>
                <w:div w:id="1464303367">
                  <w:marLeft w:val="0"/>
                  <w:marRight w:val="0"/>
                  <w:marTop w:val="0"/>
                  <w:marBottom w:val="0"/>
                  <w:divBdr>
                    <w:top w:val="none" w:sz="0" w:space="0" w:color="auto"/>
                    <w:left w:val="none" w:sz="0" w:space="0" w:color="auto"/>
                    <w:bottom w:val="none" w:sz="0" w:space="0" w:color="auto"/>
                    <w:right w:val="none" w:sz="0" w:space="0" w:color="auto"/>
                  </w:divBdr>
                </w:div>
                <w:div w:id="18044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2446">
          <w:marLeft w:val="0"/>
          <w:marRight w:val="0"/>
          <w:marTop w:val="0"/>
          <w:marBottom w:val="0"/>
          <w:divBdr>
            <w:top w:val="none" w:sz="0" w:space="0" w:color="auto"/>
            <w:left w:val="none" w:sz="0" w:space="0" w:color="auto"/>
            <w:bottom w:val="none" w:sz="0" w:space="0" w:color="auto"/>
            <w:right w:val="none" w:sz="0" w:space="0" w:color="auto"/>
          </w:divBdr>
          <w:divsChild>
            <w:div w:id="1850409861">
              <w:marLeft w:val="0"/>
              <w:marRight w:val="0"/>
              <w:marTop w:val="0"/>
              <w:marBottom w:val="0"/>
              <w:divBdr>
                <w:top w:val="none" w:sz="0" w:space="0" w:color="auto"/>
                <w:left w:val="none" w:sz="0" w:space="0" w:color="auto"/>
                <w:bottom w:val="none" w:sz="0" w:space="0" w:color="auto"/>
                <w:right w:val="none" w:sz="0" w:space="0" w:color="auto"/>
              </w:divBdr>
              <w:divsChild>
                <w:div w:id="2035963369">
                  <w:marLeft w:val="0"/>
                  <w:marRight w:val="0"/>
                  <w:marTop w:val="0"/>
                  <w:marBottom w:val="0"/>
                  <w:divBdr>
                    <w:top w:val="none" w:sz="0" w:space="0" w:color="auto"/>
                    <w:left w:val="none" w:sz="0" w:space="0" w:color="auto"/>
                    <w:bottom w:val="none" w:sz="0" w:space="0" w:color="auto"/>
                    <w:right w:val="none" w:sz="0" w:space="0" w:color="auto"/>
                  </w:divBdr>
                </w:div>
                <w:div w:id="19579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5173">
          <w:marLeft w:val="0"/>
          <w:marRight w:val="0"/>
          <w:marTop w:val="0"/>
          <w:marBottom w:val="0"/>
          <w:divBdr>
            <w:top w:val="none" w:sz="0" w:space="0" w:color="auto"/>
            <w:left w:val="none" w:sz="0" w:space="0" w:color="auto"/>
            <w:bottom w:val="none" w:sz="0" w:space="0" w:color="auto"/>
            <w:right w:val="none" w:sz="0" w:space="0" w:color="auto"/>
          </w:divBdr>
          <w:divsChild>
            <w:div w:id="656347145">
              <w:marLeft w:val="0"/>
              <w:marRight w:val="0"/>
              <w:marTop w:val="0"/>
              <w:marBottom w:val="0"/>
              <w:divBdr>
                <w:top w:val="none" w:sz="0" w:space="0" w:color="auto"/>
                <w:left w:val="none" w:sz="0" w:space="0" w:color="auto"/>
                <w:bottom w:val="none" w:sz="0" w:space="0" w:color="auto"/>
                <w:right w:val="none" w:sz="0" w:space="0" w:color="auto"/>
              </w:divBdr>
              <w:divsChild>
                <w:div w:id="1619875262">
                  <w:marLeft w:val="0"/>
                  <w:marRight w:val="0"/>
                  <w:marTop w:val="0"/>
                  <w:marBottom w:val="0"/>
                  <w:divBdr>
                    <w:top w:val="none" w:sz="0" w:space="0" w:color="auto"/>
                    <w:left w:val="none" w:sz="0" w:space="0" w:color="auto"/>
                    <w:bottom w:val="none" w:sz="0" w:space="0" w:color="auto"/>
                    <w:right w:val="none" w:sz="0" w:space="0" w:color="auto"/>
                  </w:divBdr>
                </w:div>
                <w:div w:id="1270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1943">
          <w:marLeft w:val="0"/>
          <w:marRight w:val="0"/>
          <w:marTop w:val="0"/>
          <w:marBottom w:val="0"/>
          <w:divBdr>
            <w:top w:val="none" w:sz="0" w:space="0" w:color="auto"/>
            <w:left w:val="none" w:sz="0" w:space="0" w:color="auto"/>
            <w:bottom w:val="none" w:sz="0" w:space="0" w:color="auto"/>
            <w:right w:val="none" w:sz="0" w:space="0" w:color="auto"/>
          </w:divBdr>
          <w:divsChild>
            <w:div w:id="875431722">
              <w:marLeft w:val="0"/>
              <w:marRight w:val="0"/>
              <w:marTop w:val="0"/>
              <w:marBottom w:val="0"/>
              <w:divBdr>
                <w:top w:val="none" w:sz="0" w:space="0" w:color="auto"/>
                <w:left w:val="none" w:sz="0" w:space="0" w:color="auto"/>
                <w:bottom w:val="none" w:sz="0" w:space="0" w:color="auto"/>
                <w:right w:val="none" w:sz="0" w:space="0" w:color="auto"/>
              </w:divBdr>
              <w:divsChild>
                <w:div w:id="484320608">
                  <w:marLeft w:val="0"/>
                  <w:marRight w:val="0"/>
                  <w:marTop w:val="0"/>
                  <w:marBottom w:val="0"/>
                  <w:divBdr>
                    <w:top w:val="none" w:sz="0" w:space="0" w:color="auto"/>
                    <w:left w:val="none" w:sz="0" w:space="0" w:color="auto"/>
                    <w:bottom w:val="none" w:sz="0" w:space="0" w:color="auto"/>
                    <w:right w:val="none" w:sz="0" w:space="0" w:color="auto"/>
                  </w:divBdr>
                </w:div>
                <w:div w:id="18710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7379">
      <w:bodyDiv w:val="1"/>
      <w:marLeft w:val="0"/>
      <w:marRight w:val="0"/>
      <w:marTop w:val="0"/>
      <w:marBottom w:val="0"/>
      <w:divBdr>
        <w:top w:val="none" w:sz="0" w:space="0" w:color="auto"/>
        <w:left w:val="none" w:sz="0" w:space="0" w:color="auto"/>
        <w:bottom w:val="none" w:sz="0" w:space="0" w:color="auto"/>
        <w:right w:val="none" w:sz="0" w:space="0" w:color="auto"/>
      </w:divBdr>
      <w:divsChild>
        <w:div w:id="699815914">
          <w:marLeft w:val="0"/>
          <w:marRight w:val="0"/>
          <w:marTop w:val="75"/>
          <w:marBottom w:val="75"/>
          <w:divBdr>
            <w:top w:val="none" w:sz="0" w:space="0" w:color="auto"/>
            <w:left w:val="none" w:sz="0" w:space="0" w:color="auto"/>
            <w:bottom w:val="none" w:sz="0" w:space="0" w:color="auto"/>
            <w:right w:val="none" w:sz="0" w:space="0" w:color="auto"/>
          </w:divBdr>
        </w:div>
        <w:div w:id="833715888">
          <w:marLeft w:val="0"/>
          <w:marRight w:val="0"/>
          <w:marTop w:val="0"/>
          <w:marBottom w:val="0"/>
          <w:divBdr>
            <w:top w:val="none" w:sz="0" w:space="0" w:color="auto"/>
            <w:left w:val="none" w:sz="0" w:space="0" w:color="auto"/>
            <w:bottom w:val="none" w:sz="0" w:space="0" w:color="auto"/>
            <w:right w:val="none" w:sz="0" w:space="0" w:color="auto"/>
          </w:divBdr>
          <w:divsChild>
            <w:div w:id="1381977925">
              <w:marLeft w:val="0"/>
              <w:marRight w:val="0"/>
              <w:marTop w:val="0"/>
              <w:marBottom w:val="0"/>
              <w:divBdr>
                <w:top w:val="none" w:sz="0" w:space="0" w:color="auto"/>
                <w:left w:val="none" w:sz="0" w:space="0" w:color="auto"/>
                <w:bottom w:val="none" w:sz="0" w:space="0" w:color="auto"/>
                <w:right w:val="none" w:sz="0" w:space="0" w:color="auto"/>
              </w:divBdr>
              <w:divsChild>
                <w:div w:id="1454784325">
                  <w:marLeft w:val="0"/>
                  <w:marRight w:val="0"/>
                  <w:marTop w:val="0"/>
                  <w:marBottom w:val="0"/>
                  <w:divBdr>
                    <w:top w:val="none" w:sz="0" w:space="0" w:color="auto"/>
                    <w:left w:val="none" w:sz="0" w:space="0" w:color="auto"/>
                    <w:bottom w:val="none" w:sz="0" w:space="0" w:color="auto"/>
                    <w:right w:val="none" w:sz="0" w:space="0" w:color="auto"/>
                  </w:divBdr>
                </w:div>
                <w:div w:id="16566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49116">
          <w:marLeft w:val="0"/>
          <w:marRight w:val="0"/>
          <w:marTop w:val="0"/>
          <w:marBottom w:val="0"/>
          <w:divBdr>
            <w:top w:val="none" w:sz="0" w:space="0" w:color="auto"/>
            <w:left w:val="none" w:sz="0" w:space="0" w:color="auto"/>
            <w:bottom w:val="none" w:sz="0" w:space="0" w:color="auto"/>
            <w:right w:val="none" w:sz="0" w:space="0" w:color="auto"/>
          </w:divBdr>
          <w:divsChild>
            <w:div w:id="983048770">
              <w:marLeft w:val="0"/>
              <w:marRight w:val="0"/>
              <w:marTop w:val="0"/>
              <w:marBottom w:val="0"/>
              <w:divBdr>
                <w:top w:val="none" w:sz="0" w:space="0" w:color="auto"/>
                <w:left w:val="none" w:sz="0" w:space="0" w:color="auto"/>
                <w:bottom w:val="none" w:sz="0" w:space="0" w:color="auto"/>
                <w:right w:val="none" w:sz="0" w:space="0" w:color="auto"/>
              </w:divBdr>
              <w:divsChild>
                <w:div w:id="1588343864">
                  <w:marLeft w:val="0"/>
                  <w:marRight w:val="0"/>
                  <w:marTop w:val="0"/>
                  <w:marBottom w:val="0"/>
                  <w:divBdr>
                    <w:top w:val="none" w:sz="0" w:space="0" w:color="auto"/>
                    <w:left w:val="none" w:sz="0" w:space="0" w:color="auto"/>
                    <w:bottom w:val="none" w:sz="0" w:space="0" w:color="auto"/>
                    <w:right w:val="none" w:sz="0" w:space="0" w:color="auto"/>
                  </w:divBdr>
                </w:div>
                <w:div w:id="19182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634268">
          <w:marLeft w:val="0"/>
          <w:marRight w:val="0"/>
          <w:marTop w:val="0"/>
          <w:marBottom w:val="0"/>
          <w:divBdr>
            <w:top w:val="none" w:sz="0" w:space="0" w:color="auto"/>
            <w:left w:val="none" w:sz="0" w:space="0" w:color="auto"/>
            <w:bottom w:val="none" w:sz="0" w:space="0" w:color="auto"/>
            <w:right w:val="none" w:sz="0" w:space="0" w:color="auto"/>
          </w:divBdr>
          <w:divsChild>
            <w:div w:id="749039545">
              <w:marLeft w:val="0"/>
              <w:marRight w:val="0"/>
              <w:marTop w:val="0"/>
              <w:marBottom w:val="0"/>
              <w:divBdr>
                <w:top w:val="none" w:sz="0" w:space="0" w:color="auto"/>
                <w:left w:val="none" w:sz="0" w:space="0" w:color="auto"/>
                <w:bottom w:val="none" w:sz="0" w:space="0" w:color="auto"/>
                <w:right w:val="none" w:sz="0" w:space="0" w:color="auto"/>
              </w:divBdr>
              <w:divsChild>
                <w:div w:id="31855258">
                  <w:marLeft w:val="0"/>
                  <w:marRight w:val="0"/>
                  <w:marTop w:val="0"/>
                  <w:marBottom w:val="0"/>
                  <w:divBdr>
                    <w:top w:val="none" w:sz="0" w:space="0" w:color="auto"/>
                    <w:left w:val="none" w:sz="0" w:space="0" w:color="auto"/>
                    <w:bottom w:val="none" w:sz="0" w:space="0" w:color="auto"/>
                    <w:right w:val="none" w:sz="0" w:space="0" w:color="auto"/>
                  </w:divBdr>
                </w:div>
                <w:div w:id="8465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0098">
          <w:marLeft w:val="0"/>
          <w:marRight w:val="0"/>
          <w:marTop w:val="0"/>
          <w:marBottom w:val="0"/>
          <w:divBdr>
            <w:top w:val="none" w:sz="0" w:space="0" w:color="auto"/>
            <w:left w:val="none" w:sz="0" w:space="0" w:color="auto"/>
            <w:bottom w:val="none" w:sz="0" w:space="0" w:color="auto"/>
            <w:right w:val="none" w:sz="0" w:space="0" w:color="auto"/>
          </w:divBdr>
          <w:divsChild>
            <w:div w:id="2070035741">
              <w:marLeft w:val="0"/>
              <w:marRight w:val="0"/>
              <w:marTop w:val="0"/>
              <w:marBottom w:val="0"/>
              <w:divBdr>
                <w:top w:val="none" w:sz="0" w:space="0" w:color="auto"/>
                <w:left w:val="none" w:sz="0" w:space="0" w:color="auto"/>
                <w:bottom w:val="none" w:sz="0" w:space="0" w:color="auto"/>
                <w:right w:val="none" w:sz="0" w:space="0" w:color="auto"/>
              </w:divBdr>
              <w:divsChild>
                <w:div w:id="305859520">
                  <w:marLeft w:val="0"/>
                  <w:marRight w:val="0"/>
                  <w:marTop w:val="0"/>
                  <w:marBottom w:val="0"/>
                  <w:divBdr>
                    <w:top w:val="none" w:sz="0" w:space="0" w:color="auto"/>
                    <w:left w:val="none" w:sz="0" w:space="0" w:color="auto"/>
                    <w:bottom w:val="none" w:sz="0" w:space="0" w:color="auto"/>
                    <w:right w:val="none" w:sz="0" w:space="0" w:color="auto"/>
                  </w:divBdr>
                </w:div>
                <w:div w:id="15903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80146">
          <w:marLeft w:val="0"/>
          <w:marRight w:val="0"/>
          <w:marTop w:val="0"/>
          <w:marBottom w:val="0"/>
          <w:divBdr>
            <w:top w:val="none" w:sz="0" w:space="0" w:color="auto"/>
            <w:left w:val="none" w:sz="0" w:space="0" w:color="auto"/>
            <w:bottom w:val="none" w:sz="0" w:space="0" w:color="auto"/>
            <w:right w:val="none" w:sz="0" w:space="0" w:color="auto"/>
          </w:divBdr>
          <w:divsChild>
            <w:div w:id="1787970103">
              <w:marLeft w:val="0"/>
              <w:marRight w:val="0"/>
              <w:marTop w:val="0"/>
              <w:marBottom w:val="0"/>
              <w:divBdr>
                <w:top w:val="none" w:sz="0" w:space="0" w:color="auto"/>
                <w:left w:val="none" w:sz="0" w:space="0" w:color="auto"/>
                <w:bottom w:val="none" w:sz="0" w:space="0" w:color="auto"/>
                <w:right w:val="none" w:sz="0" w:space="0" w:color="auto"/>
              </w:divBdr>
              <w:divsChild>
                <w:div w:id="1336151036">
                  <w:marLeft w:val="0"/>
                  <w:marRight w:val="0"/>
                  <w:marTop w:val="0"/>
                  <w:marBottom w:val="0"/>
                  <w:divBdr>
                    <w:top w:val="none" w:sz="0" w:space="0" w:color="auto"/>
                    <w:left w:val="none" w:sz="0" w:space="0" w:color="auto"/>
                    <w:bottom w:val="none" w:sz="0" w:space="0" w:color="auto"/>
                    <w:right w:val="none" w:sz="0" w:space="0" w:color="auto"/>
                  </w:divBdr>
                </w:div>
                <w:div w:id="15235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87233">
      <w:bodyDiv w:val="1"/>
      <w:marLeft w:val="0"/>
      <w:marRight w:val="0"/>
      <w:marTop w:val="0"/>
      <w:marBottom w:val="0"/>
      <w:divBdr>
        <w:top w:val="none" w:sz="0" w:space="0" w:color="auto"/>
        <w:left w:val="none" w:sz="0" w:space="0" w:color="auto"/>
        <w:bottom w:val="none" w:sz="0" w:space="0" w:color="auto"/>
        <w:right w:val="none" w:sz="0" w:space="0" w:color="auto"/>
      </w:divBdr>
      <w:divsChild>
        <w:div w:id="86771618">
          <w:marLeft w:val="0"/>
          <w:marRight w:val="0"/>
          <w:marTop w:val="75"/>
          <w:marBottom w:val="75"/>
          <w:divBdr>
            <w:top w:val="none" w:sz="0" w:space="0" w:color="auto"/>
            <w:left w:val="none" w:sz="0" w:space="0" w:color="auto"/>
            <w:bottom w:val="none" w:sz="0" w:space="0" w:color="auto"/>
            <w:right w:val="none" w:sz="0" w:space="0" w:color="auto"/>
          </w:divBdr>
        </w:div>
        <w:div w:id="675769352">
          <w:marLeft w:val="0"/>
          <w:marRight w:val="0"/>
          <w:marTop w:val="0"/>
          <w:marBottom w:val="0"/>
          <w:divBdr>
            <w:top w:val="none" w:sz="0" w:space="0" w:color="auto"/>
            <w:left w:val="none" w:sz="0" w:space="0" w:color="auto"/>
            <w:bottom w:val="none" w:sz="0" w:space="0" w:color="auto"/>
            <w:right w:val="none" w:sz="0" w:space="0" w:color="auto"/>
          </w:divBdr>
          <w:divsChild>
            <w:div w:id="925768196">
              <w:marLeft w:val="0"/>
              <w:marRight w:val="0"/>
              <w:marTop w:val="0"/>
              <w:marBottom w:val="0"/>
              <w:divBdr>
                <w:top w:val="none" w:sz="0" w:space="0" w:color="auto"/>
                <w:left w:val="none" w:sz="0" w:space="0" w:color="auto"/>
                <w:bottom w:val="none" w:sz="0" w:space="0" w:color="auto"/>
                <w:right w:val="none" w:sz="0" w:space="0" w:color="auto"/>
              </w:divBdr>
              <w:divsChild>
                <w:div w:id="1615595133">
                  <w:marLeft w:val="0"/>
                  <w:marRight w:val="0"/>
                  <w:marTop w:val="0"/>
                  <w:marBottom w:val="0"/>
                  <w:divBdr>
                    <w:top w:val="none" w:sz="0" w:space="0" w:color="auto"/>
                    <w:left w:val="none" w:sz="0" w:space="0" w:color="auto"/>
                    <w:bottom w:val="none" w:sz="0" w:space="0" w:color="auto"/>
                    <w:right w:val="none" w:sz="0" w:space="0" w:color="auto"/>
                  </w:divBdr>
                </w:div>
                <w:div w:id="20503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8231">
          <w:marLeft w:val="0"/>
          <w:marRight w:val="0"/>
          <w:marTop w:val="0"/>
          <w:marBottom w:val="0"/>
          <w:divBdr>
            <w:top w:val="none" w:sz="0" w:space="0" w:color="auto"/>
            <w:left w:val="none" w:sz="0" w:space="0" w:color="auto"/>
            <w:bottom w:val="none" w:sz="0" w:space="0" w:color="auto"/>
            <w:right w:val="none" w:sz="0" w:space="0" w:color="auto"/>
          </w:divBdr>
          <w:divsChild>
            <w:div w:id="900869783">
              <w:marLeft w:val="0"/>
              <w:marRight w:val="0"/>
              <w:marTop w:val="0"/>
              <w:marBottom w:val="0"/>
              <w:divBdr>
                <w:top w:val="none" w:sz="0" w:space="0" w:color="auto"/>
                <w:left w:val="none" w:sz="0" w:space="0" w:color="auto"/>
                <w:bottom w:val="none" w:sz="0" w:space="0" w:color="auto"/>
                <w:right w:val="none" w:sz="0" w:space="0" w:color="auto"/>
              </w:divBdr>
              <w:divsChild>
                <w:div w:id="545338931">
                  <w:marLeft w:val="0"/>
                  <w:marRight w:val="0"/>
                  <w:marTop w:val="0"/>
                  <w:marBottom w:val="0"/>
                  <w:divBdr>
                    <w:top w:val="none" w:sz="0" w:space="0" w:color="auto"/>
                    <w:left w:val="none" w:sz="0" w:space="0" w:color="auto"/>
                    <w:bottom w:val="none" w:sz="0" w:space="0" w:color="auto"/>
                    <w:right w:val="none" w:sz="0" w:space="0" w:color="auto"/>
                  </w:divBdr>
                </w:div>
                <w:div w:id="12132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16312">
      <w:bodyDiv w:val="1"/>
      <w:marLeft w:val="0"/>
      <w:marRight w:val="0"/>
      <w:marTop w:val="0"/>
      <w:marBottom w:val="0"/>
      <w:divBdr>
        <w:top w:val="none" w:sz="0" w:space="0" w:color="auto"/>
        <w:left w:val="none" w:sz="0" w:space="0" w:color="auto"/>
        <w:bottom w:val="none" w:sz="0" w:space="0" w:color="auto"/>
        <w:right w:val="none" w:sz="0" w:space="0" w:color="auto"/>
      </w:divBdr>
      <w:divsChild>
        <w:div w:id="450133745">
          <w:marLeft w:val="0"/>
          <w:marRight w:val="0"/>
          <w:marTop w:val="75"/>
          <w:marBottom w:val="75"/>
          <w:divBdr>
            <w:top w:val="none" w:sz="0" w:space="0" w:color="auto"/>
            <w:left w:val="none" w:sz="0" w:space="0" w:color="auto"/>
            <w:bottom w:val="none" w:sz="0" w:space="0" w:color="auto"/>
            <w:right w:val="none" w:sz="0" w:space="0" w:color="auto"/>
          </w:divBdr>
        </w:div>
        <w:div w:id="2032367074">
          <w:marLeft w:val="0"/>
          <w:marRight w:val="0"/>
          <w:marTop w:val="0"/>
          <w:marBottom w:val="0"/>
          <w:divBdr>
            <w:top w:val="none" w:sz="0" w:space="0" w:color="auto"/>
            <w:left w:val="none" w:sz="0" w:space="0" w:color="auto"/>
            <w:bottom w:val="none" w:sz="0" w:space="0" w:color="auto"/>
            <w:right w:val="none" w:sz="0" w:space="0" w:color="auto"/>
          </w:divBdr>
          <w:divsChild>
            <w:div w:id="157115175">
              <w:marLeft w:val="0"/>
              <w:marRight w:val="0"/>
              <w:marTop w:val="0"/>
              <w:marBottom w:val="0"/>
              <w:divBdr>
                <w:top w:val="none" w:sz="0" w:space="0" w:color="auto"/>
                <w:left w:val="none" w:sz="0" w:space="0" w:color="auto"/>
                <w:bottom w:val="none" w:sz="0" w:space="0" w:color="auto"/>
                <w:right w:val="none" w:sz="0" w:space="0" w:color="auto"/>
              </w:divBdr>
              <w:divsChild>
                <w:div w:id="2121293543">
                  <w:marLeft w:val="0"/>
                  <w:marRight w:val="0"/>
                  <w:marTop w:val="0"/>
                  <w:marBottom w:val="0"/>
                  <w:divBdr>
                    <w:top w:val="none" w:sz="0" w:space="0" w:color="auto"/>
                    <w:left w:val="none" w:sz="0" w:space="0" w:color="auto"/>
                    <w:bottom w:val="none" w:sz="0" w:space="0" w:color="auto"/>
                    <w:right w:val="none" w:sz="0" w:space="0" w:color="auto"/>
                  </w:divBdr>
                </w:div>
                <w:div w:id="18109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7986">
          <w:marLeft w:val="0"/>
          <w:marRight w:val="0"/>
          <w:marTop w:val="0"/>
          <w:marBottom w:val="0"/>
          <w:divBdr>
            <w:top w:val="none" w:sz="0" w:space="0" w:color="auto"/>
            <w:left w:val="none" w:sz="0" w:space="0" w:color="auto"/>
            <w:bottom w:val="none" w:sz="0" w:space="0" w:color="auto"/>
            <w:right w:val="none" w:sz="0" w:space="0" w:color="auto"/>
          </w:divBdr>
          <w:divsChild>
            <w:div w:id="1711227867">
              <w:marLeft w:val="0"/>
              <w:marRight w:val="0"/>
              <w:marTop w:val="0"/>
              <w:marBottom w:val="0"/>
              <w:divBdr>
                <w:top w:val="none" w:sz="0" w:space="0" w:color="auto"/>
                <w:left w:val="none" w:sz="0" w:space="0" w:color="auto"/>
                <w:bottom w:val="none" w:sz="0" w:space="0" w:color="auto"/>
                <w:right w:val="none" w:sz="0" w:space="0" w:color="auto"/>
              </w:divBdr>
              <w:divsChild>
                <w:div w:id="240913455">
                  <w:marLeft w:val="0"/>
                  <w:marRight w:val="0"/>
                  <w:marTop w:val="0"/>
                  <w:marBottom w:val="0"/>
                  <w:divBdr>
                    <w:top w:val="none" w:sz="0" w:space="0" w:color="auto"/>
                    <w:left w:val="none" w:sz="0" w:space="0" w:color="auto"/>
                    <w:bottom w:val="none" w:sz="0" w:space="0" w:color="auto"/>
                    <w:right w:val="none" w:sz="0" w:space="0" w:color="auto"/>
                  </w:divBdr>
                </w:div>
                <w:div w:id="16956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655">
          <w:marLeft w:val="0"/>
          <w:marRight w:val="0"/>
          <w:marTop w:val="0"/>
          <w:marBottom w:val="0"/>
          <w:divBdr>
            <w:top w:val="none" w:sz="0" w:space="0" w:color="auto"/>
            <w:left w:val="none" w:sz="0" w:space="0" w:color="auto"/>
            <w:bottom w:val="none" w:sz="0" w:space="0" w:color="auto"/>
            <w:right w:val="none" w:sz="0" w:space="0" w:color="auto"/>
          </w:divBdr>
          <w:divsChild>
            <w:div w:id="1133446365">
              <w:marLeft w:val="0"/>
              <w:marRight w:val="0"/>
              <w:marTop w:val="0"/>
              <w:marBottom w:val="0"/>
              <w:divBdr>
                <w:top w:val="none" w:sz="0" w:space="0" w:color="auto"/>
                <w:left w:val="none" w:sz="0" w:space="0" w:color="auto"/>
                <w:bottom w:val="none" w:sz="0" w:space="0" w:color="auto"/>
                <w:right w:val="none" w:sz="0" w:space="0" w:color="auto"/>
              </w:divBdr>
              <w:divsChild>
                <w:div w:id="644547133">
                  <w:marLeft w:val="0"/>
                  <w:marRight w:val="0"/>
                  <w:marTop w:val="0"/>
                  <w:marBottom w:val="0"/>
                  <w:divBdr>
                    <w:top w:val="none" w:sz="0" w:space="0" w:color="auto"/>
                    <w:left w:val="none" w:sz="0" w:space="0" w:color="auto"/>
                    <w:bottom w:val="none" w:sz="0" w:space="0" w:color="auto"/>
                    <w:right w:val="none" w:sz="0" w:space="0" w:color="auto"/>
                  </w:divBdr>
                </w:div>
                <w:div w:id="14900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17780">
          <w:marLeft w:val="0"/>
          <w:marRight w:val="0"/>
          <w:marTop w:val="0"/>
          <w:marBottom w:val="0"/>
          <w:divBdr>
            <w:top w:val="none" w:sz="0" w:space="0" w:color="auto"/>
            <w:left w:val="none" w:sz="0" w:space="0" w:color="auto"/>
            <w:bottom w:val="none" w:sz="0" w:space="0" w:color="auto"/>
            <w:right w:val="none" w:sz="0" w:space="0" w:color="auto"/>
          </w:divBdr>
          <w:divsChild>
            <w:div w:id="1103955179">
              <w:marLeft w:val="0"/>
              <w:marRight w:val="0"/>
              <w:marTop w:val="0"/>
              <w:marBottom w:val="0"/>
              <w:divBdr>
                <w:top w:val="none" w:sz="0" w:space="0" w:color="auto"/>
                <w:left w:val="none" w:sz="0" w:space="0" w:color="auto"/>
                <w:bottom w:val="none" w:sz="0" w:space="0" w:color="auto"/>
                <w:right w:val="none" w:sz="0" w:space="0" w:color="auto"/>
              </w:divBdr>
              <w:divsChild>
                <w:div w:id="701323297">
                  <w:marLeft w:val="0"/>
                  <w:marRight w:val="0"/>
                  <w:marTop w:val="0"/>
                  <w:marBottom w:val="0"/>
                  <w:divBdr>
                    <w:top w:val="none" w:sz="0" w:space="0" w:color="auto"/>
                    <w:left w:val="none" w:sz="0" w:space="0" w:color="auto"/>
                    <w:bottom w:val="none" w:sz="0" w:space="0" w:color="auto"/>
                    <w:right w:val="none" w:sz="0" w:space="0" w:color="auto"/>
                  </w:divBdr>
                </w:div>
                <w:div w:id="4516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60986">
          <w:marLeft w:val="0"/>
          <w:marRight w:val="0"/>
          <w:marTop w:val="0"/>
          <w:marBottom w:val="0"/>
          <w:divBdr>
            <w:top w:val="none" w:sz="0" w:space="0" w:color="auto"/>
            <w:left w:val="none" w:sz="0" w:space="0" w:color="auto"/>
            <w:bottom w:val="none" w:sz="0" w:space="0" w:color="auto"/>
            <w:right w:val="none" w:sz="0" w:space="0" w:color="auto"/>
          </w:divBdr>
          <w:divsChild>
            <w:div w:id="427123960">
              <w:marLeft w:val="0"/>
              <w:marRight w:val="0"/>
              <w:marTop w:val="0"/>
              <w:marBottom w:val="0"/>
              <w:divBdr>
                <w:top w:val="none" w:sz="0" w:space="0" w:color="auto"/>
                <w:left w:val="none" w:sz="0" w:space="0" w:color="auto"/>
                <w:bottom w:val="none" w:sz="0" w:space="0" w:color="auto"/>
                <w:right w:val="none" w:sz="0" w:space="0" w:color="auto"/>
              </w:divBdr>
              <w:divsChild>
                <w:div w:id="1101293921">
                  <w:marLeft w:val="0"/>
                  <w:marRight w:val="0"/>
                  <w:marTop w:val="0"/>
                  <w:marBottom w:val="0"/>
                  <w:divBdr>
                    <w:top w:val="none" w:sz="0" w:space="0" w:color="auto"/>
                    <w:left w:val="none" w:sz="0" w:space="0" w:color="auto"/>
                    <w:bottom w:val="none" w:sz="0" w:space="0" w:color="auto"/>
                    <w:right w:val="none" w:sz="0" w:space="0" w:color="auto"/>
                  </w:divBdr>
                </w:div>
                <w:div w:id="17257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0629">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6">
          <w:marLeft w:val="0"/>
          <w:marRight w:val="0"/>
          <w:marTop w:val="75"/>
          <w:marBottom w:val="75"/>
          <w:divBdr>
            <w:top w:val="none" w:sz="0" w:space="0" w:color="auto"/>
            <w:left w:val="none" w:sz="0" w:space="0" w:color="auto"/>
            <w:bottom w:val="none" w:sz="0" w:space="0" w:color="auto"/>
            <w:right w:val="none" w:sz="0" w:space="0" w:color="auto"/>
          </w:divBdr>
        </w:div>
        <w:div w:id="1346640239">
          <w:marLeft w:val="0"/>
          <w:marRight w:val="0"/>
          <w:marTop w:val="0"/>
          <w:marBottom w:val="0"/>
          <w:divBdr>
            <w:top w:val="none" w:sz="0" w:space="0" w:color="auto"/>
            <w:left w:val="none" w:sz="0" w:space="0" w:color="auto"/>
            <w:bottom w:val="none" w:sz="0" w:space="0" w:color="auto"/>
            <w:right w:val="none" w:sz="0" w:space="0" w:color="auto"/>
          </w:divBdr>
          <w:divsChild>
            <w:div w:id="1420908118">
              <w:marLeft w:val="0"/>
              <w:marRight w:val="0"/>
              <w:marTop w:val="0"/>
              <w:marBottom w:val="0"/>
              <w:divBdr>
                <w:top w:val="none" w:sz="0" w:space="0" w:color="auto"/>
                <w:left w:val="none" w:sz="0" w:space="0" w:color="auto"/>
                <w:bottom w:val="none" w:sz="0" w:space="0" w:color="auto"/>
                <w:right w:val="none" w:sz="0" w:space="0" w:color="auto"/>
              </w:divBdr>
              <w:divsChild>
                <w:div w:id="1290934903">
                  <w:marLeft w:val="0"/>
                  <w:marRight w:val="0"/>
                  <w:marTop w:val="0"/>
                  <w:marBottom w:val="0"/>
                  <w:divBdr>
                    <w:top w:val="none" w:sz="0" w:space="0" w:color="auto"/>
                    <w:left w:val="none" w:sz="0" w:space="0" w:color="auto"/>
                    <w:bottom w:val="none" w:sz="0" w:space="0" w:color="auto"/>
                    <w:right w:val="none" w:sz="0" w:space="0" w:color="auto"/>
                  </w:divBdr>
                </w:div>
                <w:div w:id="15400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7258">
          <w:marLeft w:val="0"/>
          <w:marRight w:val="0"/>
          <w:marTop w:val="0"/>
          <w:marBottom w:val="0"/>
          <w:divBdr>
            <w:top w:val="none" w:sz="0" w:space="0" w:color="auto"/>
            <w:left w:val="none" w:sz="0" w:space="0" w:color="auto"/>
            <w:bottom w:val="none" w:sz="0" w:space="0" w:color="auto"/>
            <w:right w:val="none" w:sz="0" w:space="0" w:color="auto"/>
          </w:divBdr>
          <w:divsChild>
            <w:div w:id="1462267895">
              <w:marLeft w:val="0"/>
              <w:marRight w:val="0"/>
              <w:marTop w:val="0"/>
              <w:marBottom w:val="0"/>
              <w:divBdr>
                <w:top w:val="none" w:sz="0" w:space="0" w:color="auto"/>
                <w:left w:val="none" w:sz="0" w:space="0" w:color="auto"/>
                <w:bottom w:val="none" w:sz="0" w:space="0" w:color="auto"/>
                <w:right w:val="none" w:sz="0" w:space="0" w:color="auto"/>
              </w:divBdr>
              <w:divsChild>
                <w:div w:id="1268583005">
                  <w:marLeft w:val="0"/>
                  <w:marRight w:val="0"/>
                  <w:marTop w:val="0"/>
                  <w:marBottom w:val="0"/>
                  <w:divBdr>
                    <w:top w:val="none" w:sz="0" w:space="0" w:color="auto"/>
                    <w:left w:val="none" w:sz="0" w:space="0" w:color="auto"/>
                    <w:bottom w:val="none" w:sz="0" w:space="0" w:color="auto"/>
                    <w:right w:val="none" w:sz="0" w:space="0" w:color="auto"/>
                  </w:divBdr>
                </w:div>
                <w:div w:id="239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2657">
          <w:marLeft w:val="0"/>
          <w:marRight w:val="0"/>
          <w:marTop w:val="0"/>
          <w:marBottom w:val="0"/>
          <w:divBdr>
            <w:top w:val="none" w:sz="0" w:space="0" w:color="auto"/>
            <w:left w:val="none" w:sz="0" w:space="0" w:color="auto"/>
            <w:bottom w:val="none" w:sz="0" w:space="0" w:color="auto"/>
            <w:right w:val="none" w:sz="0" w:space="0" w:color="auto"/>
          </w:divBdr>
          <w:divsChild>
            <w:div w:id="418217323">
              <w:marLeft w:val="0"/>
              <w:marRight w:val="0"/>
              <w:marTop w:val="0"/>
              <w:marBottom w:val="0"/>
              <w:divBdr>
                <w:top w:val="none" w:sz="0" w:space="0" w:color="auto"/>
                <w:left w:val="none" w:sz="0" w:space="0" w:color="auto"/>
                <w:bottom w:val="none" w:sz="0" w:space="0" w:color="auto"/>
                <w:right w:val="none" w:sz="0" w:space="0" w:color="auto"/>
              </w:divBdr>
              <w:divsChild>
                <w:div w:id="767309866">
                  <w:marLeft w:val="0"/>
                  <w:marRight w:val="0"/>
                  <w:marTop w:val="0"/>
                  <w:marBottom w:val="0"/>
                  <w:divBdr>
                    <w:top w:val="none" w:sz="0" w:space="0" w:color="auto"/>
                    <w:left w:val="none" w:sz="0" w:space="0" w:color="auto"/>
                    <w:bottom w:val="none" w:sz="0" w:space="0" w:color="auto"/>
                    <w:right w:val="none" w:sz="0" w:space="0" w:color="auto"/>
                  </w:divBdr>
                </w:div>
                <w:div w:id="1147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0361">
          <w:marLeft w:val="0"/>
          <w:marRight w:val="0"/>
          <w:marTop w:val="0"/>
          <w:marBottom w:val="0"/>
          <w:divBdr>
            <w:top w:val="none" w:sz="0" w:space="0" w:color="auto"/>
            <w:left w:val="none" w:sz="0" w:space="0" w:color="auto"/>
            <w:bottom w:val="none" w:sz="0" w:space="0" w:color="auto"/>
            <w:right w:val="none" w:sz="0" w:space="0" w:color="auto"/>
          </w:divBdr>
          <w:divsChild>
            <w:div w:id="1227835243">
              <w:marLeft w:val="0"/>
              <w:marRight w:val="0"/>
              <w:marTop w:val="0"/>
              <w:marBottom w:val="0"/>
              <w:divBdr>
                <w:top w:val="none" w:sz="0" w:space="0" w:color="auto"/>
                <w:left w:val="none" w:sz="0" w:space="0" w:color="auto"/>
                <w:bottom w:val="none" w:sz="0" w:space="0" w:color="auto"/>
                <w:right w:val="none" w:sz="0" w:space="0" w:color="auto"/>
              </w:divBdr>
              <w:divsChild>
                <w:div w:id="1023435534">
                  <w:marLeft w:val="0"/>
                  <w:marRight w:val="0"/>
                  <w:marTop w:val="0"/>
                  <w:marBottom w:val="0"/>
                  <w:divBdr>
                    <w:top w:val="none" w:sz="0" w:space="0" w:color="auto"/>
                    <w:left w:val="none" w:sz="0" w:space="0" w:color="auto"/>
                    <w:bottom w:val="none" w:sz="0" w:space="0" w:color="auto"/>
                    <w:right w:val="none" w:sz="0" w:space="0" w:color="auto"/>
                  </w:divBdr>
                </w:div>
                <w:div w:id="81182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856786">
      <w:bodyDiv w:val="1"/>
      <w:marLeft w:val="0"/>
      <w:marRight w:val="0"/>
      <w:marTop w:val="0"/>
      <w:marBottom w:val="0"/>
      <w:divBdr>
        <w:top w:val="none" w:sz="0" w:space="0" w:color="auto"/>
        <w:left w:val="none" w:sz="0" w:space="0" w:color="auto"/>
        <w:bottom w:val="none" w:sz="0" w:space="0" w:color="auto"/>
        <w:right w:val="none" w:sz="0" w:space="0" w:color="auto"/>
      </w:divBdr>
      <w:divsChild>
        <w:div w:id="237788664">
          <w:marLeft w:val="0"/>
          <w:marRight w:val="0"/>
          <w:marTop w:val="75"/>
          <w:marBottom w:val="75"/>
          <w:divBdr>
            <w:top w:val="none" w:sz="0" w:space="0" w:color="auto"/>
            <w:left w:val="none" w:sz="0" w:space="0" w:color="auto"/>
            <w:bottom w:val="none" w:sz="0" w:space="0" w:color="auto"/>
            <w:right w:val="none" w:sz="0" w:space="0" w:color="auto"/>
          </w:divBdr>
        </w:div>
        <w:div w:id="210314170">
          <w:marLeft w:val="0"/>
          <w:marRight w:val="0"/>
          <w:marTop w:val="0"/>
          <w:marBottom w:val="0"/>
          <w:divBdr>
            <w:top w:val="none" w:sz="0" w:space="0" w:color="auto"/>
            <w:left w:val="none" w:sz="0" w:space="0" w:color="auto"/>
            <w:bottom w:val="none" w:sz="0" w:space="0" w:color="auto"/>
            <w:right w:val="none" w:sz="0" w:space="0" w:color="auto"/>
          </w:divBdr>
          <w:divsChild>
            <w:div w:id="2013140930">
              <w:marLeft w:val="0"/>
              <w:marRight w:val="0"/>
              <w:marTop w:val="0"/>
              <w:marBottom w:val="0"/>
              <w:divBdr>
                <w:top w:val="none" w:sz="0" w:space="0" w:color="auto"/>
                <w:left w:val="none" w:sz="0" w:space="0" w:color="auto"/>
                <w:bottom w:val="none" w:sz="0" w:space="0" w:color="auto"/>
                <w:right w:val="none" w:sz="0" w:space="0" w:color="auto"/>
              </w:divBdr>
              <w:divsChild>
                <w:div w:id="632754978">
                  <w:marLeft w:val="0"/>
                  <w:marRight w:val="0"/>
                  <w:marTop w:val="0"/>
                  <w:marBottom w:val="0"/>
                  <w:divBdr>
                    <w:top w:val="none" w:sz="0" w:space="0" w:color="auto"/>
                    <w:left w:val="none" w:sz="0" w:space="0" w:color="auto"/>
                    <w:bottom w:val="none" w:sz="0" w:space="0" w:color="auto"/>
                    <w:right w:val="none" w:sz="0" w:space="0" w:color="auto"/>
                  </w:divBdr>
                </w:div>
                <w:div w:id="52999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4164">
          <w:marLeft w:val="0"/>
          <w:marRight w:val="0"/>
          <w:marTop w:val="0"/>
          <w:marBottom w:val="0"/>
          <w:divBdr>
            <w:top w:val="none" w:sz="0" w:space="0" w:color="auto"/>
            <w:left w:val="none" w:sz="0" w:space="0" w:color="auto"/>
            <w:bottom w:val="none" w:sz="0" w:space="0" w:color="auto"/>
            <w:right w:val="none" w:sz="0" w:space="0" w:color="auto"/>
          </w:divBdr>
          <w:divsChild>
            <w:div w:id="374736638">
              <w:marLeft w:val="0"/>
              <w:marRight w:val="0"/>
              <w:marTop w:val="0"/>
              <w:marBottom w:val="0"/>
              <w:divBdr>
                <w:top w:val="none" w:sz="0" w:space="0" w:color="auto"/>
                <w:left w:val="none" w:sz="0" w:space="0" w:color="auto"/>
                <w:bottom w:val="none" w:sz="0" w:space="0" w:color="auto"/>
                <w:right w:val="none" w:sz="0" w:space="0" w:color="auto"/>
              </w:divBdr>
              <w:divsChild>
                <w:div w:id="562958298">
                  <w:marLeft w:val="0"/>
                  <w:marRight w:val="0"/>
                  <w:marTop w:val="0"/>
                  <w:marBottom w:val="0"/>
                  <w:divBdr>
                    <w:top w:val="none" w:sz="0" w:space="0" w:color="auto"/>
                    <w:left w:val="none" w:sz="0" w:space="0" w:color="auto"/>
                    <w:bottom w:val="none" w:sz="0" w:space="0" w:color="auto"/>
                    <w:right w:val="none" w:sz="0" w:space="0" w:color="auto"/>
                  </w:divBdr>
                </w:div>
                <w:div w:id="775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6987">
          <w:marLeft w:val="0"/>
          <w:marRight w:val="0"/>
          <w:marTop w:val="0"/>
          <w:marBottom w:val="0"/>
          <w:divBdr>
            <w:top w:val="none" w:sz="0" w:space="0" w:color="auto"/>
            <w:left w:val="none" w:sz="0" w:space="0" w:color="auto"/>
            <w:bottom w:val="none" w:sz="0" w:space="0" w:color="auto"/>
            <w:right w:val="none" w:sz="0" w:space="0" w:color="auto"/>
          </w:divBdr>
          <w:divsChild>
            <w:div w:id="1906260013">
              <w:marLeft w:val="0"/>
              <w:marRight w:val="0"/>
              <w:marTop w:val="0"/>
              <w:marBottom w:val="0"/>
              <w:divBdr>
                <w:top w:val="none" w:sz="0" w:space="0" w:color="auto"/>
                <w:left w:val="none" w:sz="0" w:space="0" w:color="auto"/>
                <w:bottom w:val="none" w:sz="0" w:space="0" w:color="auto"/>
                <w:right w:val="none" w:sz="0" w:space="0" w:color="auto"/>
              </w:divBdr>
              <w:divsChild>
                <w:div w:id="1465807101">
                  <w:marLeft w:val="0"/>
                  <w:marRight w:val="0"/>
                  <w:marTop w:val="0"/>
                  <w:marBottom w:val="0"/>
                  <w:divBdr>
                    <w:top w:val="none" w:sz="0" w:space="0" w:color="auto"/>
                    <w:left w:val="none" w:sz="0" w:space="0" w:color="auto"/>
                    <w:bottom w:val="none" w:sz="0" w:space="0" w:color="auto"/>
                    <w:right w:val="none" w:sz="0" w:space="0" w:color="auto"/>
                  </w:divBdr>
                </w:div>
                <w:div w:id="12693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57699">
      <w:bodyDiv w:val="1"/>
      <w:marLeft w:val="0"/>
      <w:marRight w:val="0"/>
      <w:marTop w:val="0"/>
      <w:marBottom w:val="0"/>
      <w:divBdr>
        <w:top w:val="none" w:sz="0" w:space="0" w:color="auto"/>
        <w:left w:val="none" w:sz="0" w:space="0" w:color="auto"/>
        <w:bottom w:val="none" w:sz="0" w:space="0" w:color="auto"/>
        <w:right w:val="none" w:sz="0" w:space="0" w:color="auto"/>
      </w:divBdr>
      <w:divsChild>
        <w:div w:id="1408919022">
          <w:marLeft w:val="0"/>
          <w:marRight w:val="0"/>
          <w:marTop w:val="75"/>
          <w:marBottom w:val="75"/>
          <w:divBdr>
            <w:top w:val="none" w:sz="0" w:space="0" w:color="auto"/>
            <w:left w:val="none" w:sz="0" w:space="0" w:color="auto"/>
            <w:bottom w:val="none" w:sz="0" w:space="0" w:color="auto"/>
            <w:right w:val="none" w:sz="0" w:space="0" w:color="auto"/>
          </w:divBdr>
        </w:div>
        <w:div w:id="472257421">
          <w:marLeft w:val="0"/>
          <w:marRight w:val="0"/>
          <w:marTop w:val="0"/>
          <w:marBottom w:val="0"/>
          <w:divBdr>
            <w:top w:val="none" w:sz="0" w:space="0" w:color="auto"/>
            <w:left w:val="none" w:sz="0" w:space="0" w:color="auto"/>
            <w:bottom w:val="none" w:sz="0" w:space="0" w:color="auto"/>
            <w:right w:val="none" w:sz="0" w:space="0" w:color="auto"/>
          </w:divBdr>
          <w:divsChild>
            <w:div w:id="899904217">
              <w:marLeft w:val="0"/>
              <w:marRight w:val="0"/>
              <w:marTop w:val="0"/>
              <w:marBottom w:val="0"/>
              <w:divBdr>
                <w:top w:val="none" w:sz="0" w:space="0" w:color="auto"/>
                <w:left w:val="none" w:sz="0" w:space="0" w:color="auto"/>
                <w:bottom w:val="none" w:sz="0" w:space="0" w:color="auto"/>
                <w:right w:val="none" w:sz="0" w:space="0" w:color="auto"/>
              </w:divBdr>
              <w:divsChild>
                <w:div w:id="1870988664">
                  <w:marLeft w:val="0"/>
                  <w:marRight w:val="0"/>
                  <w:marTop w:val="0"/>
                  <w:marBottom w:val="0"/>
                  <w:divBdr>
                    <w:top w:val="none" w:sz="0" w:space="0" w:color="auto"/>
                    <w:left w:val="none" w:sz="0" w:space="0" w:color="auto"/>
                    <w:bottom w:val="none" w:sz="0" w:space="0" w:color="auto"/>
                    <w:right w:val="none" w:sz="0" w:space="0" w:color="auto"/>
                  </w:divBdr>
                </w:div>
                <w:div w:id="13657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870129">
          <w:marLeft w:val="0"/>
          <w:marRight w:val="0"/>
          <w:marTop w:val="0"/>
          <w:marBottom w:val="0"/>
          <w:divBdr>
            <w:top w:val="none" w:sz="0" w:space="0" w:color="auto"/>
            <w:left w:val="none" w:sz="0" w:space="0" w:color="auto"/>
            <w:bottom w:val="none" w:sz="0" w:space="0" w:color="auto"/>
            <w:right w:val="none" w:sz="0" w:space="0" w:color="auto"/>
          </w:divBdr>
          <w:divsChild>
            <w:div w:id="976254871">
              <w:marLeft w:val="0"/>
              <w:marRight w:val="0"/>
              <w:marTop w:val="0"/>
              <w:marBottom w:val="0"/>
              <w:divBdr>
                <w:top w:val="none" w:sz="0" w:space="0" w:color="auto"/>
                <w:left w:val="none" w:sz="0" w:space="0" w:color="auto"/>
                <w:bottom w:val="none" w:sz="0" w:space="0" w:color="auto"/>
                <w:right w:val="none" w:sz="0" w:space="0" w:color="auto"/>
              </w:divBdr>
              <w:divsChild>
                <w:div w:id="532545564">
                  <w:marLeft w:val="0"/>
                  <w:marRight w:val="0"/>
                  <w:marTop w:val="0"/>
                  <w:marBottom w:val="0"/>
                  <w:divBdr>
                    <w:top w:val="none" w:sz="0" w:space="0" w:color="auto"/>
                    <w:left w:val="none" w:sz="0" w:space="0" w:color="auto"/>
                    <w:bottom w:val="none" w:sz="0" w:space="0" w:color="auto"/>
                    <w:right w:val="none" w:sz="0" w:space="0" w:color="auto"/>
                  </w:divBdr>
                </w:div>
                <w:div w:id="9361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5321">
          <w:marLeft w:val="0"/>
          <w:marRight w:val="0"/>
          <w:marTop w:val="0"/>
          <w:marBottom w:val="0"/>
          <w:divBdr>
            <w:top w:val="none" w:sz="0" w:space="0" w:color="auto"/>
            <w:left w:val="none" w:sz="0" w:space="0" w:color="auto"/>
            <w:bottom w:val="none" w:sz="0" w:space="0" w:color="auto"/>
            <w:right w:val="none" w:sz="0" w:space="0" w:color="auto"/>
          </w:divBdr>
          <w:divsChild>
            <w:div w:id="244462698">
              <w:marLeft w:val="0"/>
              <w:marRight w:val="0"/>
              <w:marTop w:val="0"/>
              <w:marBottom w:val="0"/>
              <w:divBdr>
                <w:top w:val="none" w:sz="0" w:space="0" w:color="auto"/>
                <w:left w:val="none" w:sz="0" w:space="0" w:color="auto"/>
                <w:bottom w:val="none" w:sz="0" w:space="0" w:color="auto"/>
                <w:right w:val="none" w:sz="0" w:space="0" w:color="auto"/>
              </w:divBdr>
              <w:divsChild>
                <w:div w:id="185608476">
                  <w:marLeft w:val="0"/>
                  <w:marRight w:val="0"/>
                  <w:marTop w:val="0"/>
                  <w:marBottom w:val="0"/>
                  <w:divBdr>
                    <w:top w:val="none" w:sz="0" w:space="0" w:color="auto"/>
                    <w:left w:val="none" w:sz="0" w:space="0" w:color="auto"/>
                    <w:bottom w:val="none" w:sz="0" w:space="0" w:color="auto"/>
                    <w:right w:val="none" w:sz="0" w:space="0" w:color="auto"/>
                  </w:divBdr>
                </w:div>
                <w:div w:id="64127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86322">
      <w:bodyDiv w:val="1"/>
      <w:marLeft w:val="0"/>
      <w:marRight w:val="0"/>
      <w:marTop w:val="0"/>
      <w:marBottom w:val="0"/>
      <w:divBdr>
        <w:top w:val="none" w:sz="0" w:space="0" w:color="auto"/>
        <w:left w:val="none" w:sz="0" w:space="0" w:color="auto"/>
        <w:bottom w:val="none" w:sz="0" w:space="0" w:color="auto"/>
        <w:right w:val="none" w:sz="0" w:space="0" w:color="auto"/>
      </w:divBdr>
      <w:divsChild>
        <w:div w:id="1664043339">
          <w:marLeft w:val="0"/>
          <w:marRight w:val="0"/>
          <w:marTop w:val="75"/>
          <w:marBottom w:val="75"/>
          <w:divBdr>
            <w:top w:val="none" w:sz="0" w:space="0" w:color="auto"/>
            <w:left w:val="none" w:sz="0" w:space="0" w:color="auto"/>
            <w:bottom w:val="none" w:sz="0" w:space="0" w:color="auto"/>
            <w:right w:val="none" w:sz="0" w:space="0" w:color="auto"/>
          </w:divBdr>
        </w:div>
        <w:div w:id="1875927248">
          <w:marLeft w:val="0"/>
          <w:marRight w:val="0"/>
          <w:marTop w:val="0"/>
          <w:marBottom w:val="0"/>
          <w:divBdr>
            <w:top w:val="none" w:sz="0" w:space="0" w:color="auto"/>
            <w:left w:val="none" w:sz="0" w:space="0" w:color="auto"/>
            <w:bottom w:val="none" w:sz="0" w:space="0" w:color="auto"/>
            <w:right w:val="none" w:sz="0" w:space="0" w:color="auto"/>
          </w:divBdr>
          <w:divsChild>
            <w:div w:id="703869638">
              <w:marLeft w:val="0"/>
              <w:marRight w:val="0"/>
              <w:marTop w:val="0"/>
              <w:marBottom w:val="0"/>
              <w:divBdr>
                <w:top w:val="none" w:sz="0" w:space="0" w:color="auto"/>
                <w:left w:val="none" w:sz="0" w:space="0" w:color="auto"/>
                <w:bottom w:val="none" w:sz="0" w:space="0" w:color="auto"/>
                <w:right w:val="none" w:sz="0" w:space="0" w:color="auto"/>
              </w:divBdr>
              <w:divsChild>
                <w:div w:id="1543441047">
                  <w:marLeft w:val="0"/>
                  <w:marRight w:val="0"/>
                  <w:marTop w:val="0"/>
                  <w:marBottom w:val="0"/>
                  <w:divBdr>
                    <w:top w:val="none" w:sz="0" w:space="0" w:color="auto"/>
                    <w:left w:val="none" w:sz="0" w:space="0" w:color="auto"/>
                    <w:bottom w:val="none" w:sz="0" w:space="0" w:color="auto"/>
                    <w:right w:val="none" w:sz="0" w:space="0" w:color="auto"/>
                  </w:divBdr>
                </w:div>
                <w:div w:id="116300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7583">
          <w:marLeft w:val="0"/>
          <w:marRight w:val="0"/>
          <w:marTop w:val="0"/>
          <w:marBottom w:val="0"/>
          <w:divBdr>
            <w:top w:val="none" w:sz="0" w:space="0" w:color="auto"/>
            <w:left w:val="none" w:sz="0" w:space="0" w:color="auto"/>
            <w:bottom w:val="none" w:sz="0" w:space="0" w:color="auto"/>
            <w:right w:val="none" w:sz="0" w:space="0" w:color="auto"/>
          </w:divBdr>
          <w:divsChild>
            <w:div w:id="1610695265">
              <w:marLeft w:val="0"/>
              <w:marRight w:val="0"/>
              <w:marTop w:val="0"/>
              <w:marBottom w:val="0"/>
              <w:divBdr>
                <w:top w:val="none" w:sz="0" w:space="0" w:color="auto"/>
                <w:left w:val="none" w:sz="0" w:space="0" w:color="auto"/>
                <w:bottom w:val="none" w:sz="0" w:space="0" w:color="auto"/>
                <w:right w:val="none" w:sz="0" w:space="0" w:color="auto"/>
              </w:divBdr>
              <w:divsChild>
                <w:div w:id="1038509506">
                  <w:marLeft w:val="0"/>
                  <w:marRight w:val="0"/>
                  <w:marTop w:val="0"/>
                  <w:marBottom w:val="0"/>
                  <w:divBdr>
                    <w:top w:val="none" w:sz="0" w:space="0" w:color="auto"/>
                    <w:left w:val="none" w:sz="0" w:space="0" w:color="auto"/>
                    <w:bottom w:val="none" w:sz="0" w:space="0" w:color="auto"/>
                    <w:right w:val="none" w:sz="0" w:space="0" w:color="auto"/>
                  </w:divBdr>
                </w:div>
                <w:div w:id="14625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57635">
      <w:bodyDiv w:val="1"/>
      <w:marLeft w:val="0"/>
      <w:marRight w:val="0"/>
      <w:marTop w:val="0"/>
      <w:marBottom w:val="0"/>
      <w:divBdr>
        <w:top w:val="none" w:sz="0" w:space="0" w:color="auto"/>
        <w:left w:val="none" w:sz="0" w:space="0" w:color="auto"/>
        <w:bottom w:val="none" w:sz="0" w:space="0" w:color="auto"/>
        <w:right w:val="none" w:sz="0" w:space="0" w:color="auto"/>
      </w:divBdr>
      <w:divsChild>
        <w:div w:id="790125613">
          <w:marLeft w:val="0"/>
          <w:marRight w:val="0"/>
          <w:marTop w:val="75"/>
          <w:marBottom w:val="75"/>
          <w:divBdr>
            <w:top w:val="none" w:sz="0" w:space="0" w:color="auto"/>
            <w:left w:val="none" w:sz="0" w:space="0" w:color="auto"/>
            <w:bottom w:val="none" w:sz="0" w:space="0" w:color="auto"/>
            <w:right w:val="none" w:sz="0" w:space="0" w:color="auto"/>
          </w:divBdr>
        </w:div>
        <w:div w:id="1806894607">
          <w:marLeft w:val="0"/>
          <w:marRight w:val="0"/>
          <w:marTop w:val="0"/>
          <w:marBottom w:val="0"/>
          <w:divBdr>
            <w:top w:val="none" w:sz="0" w:space="0" w:color="auto"/>
            <w:left w:val="none" w:sz="0" w:space="0" w:color="auto"/>
            <w:bottom w:val="none" w:sz="0" w:space="0" w:color="auto"/>
            <w:right w:val="none" w:sz="0" w:space="0" w:color="auto"/>
          </w:divBdr>
          <w:divsChild>
            <w:div w:id="1827473805">
              <w:marLeft w:val="0"/>
              <w:marRight w:val="0"/>
              <w:marTop w:val="0"/>
              <w:marBottom w:val="0"/>
              <w:divBdr>
                <w:top w:val="none" w:sz="0" w:space="0" w:color="auto"/>
                <w:left w:val="none" w:sz="0" w:space="0" w:color="auto"/>
                <w:bottom w:val="none" w:sz="0" w:space="0" w:color="auto"/>
                <w:right w:val="none" w:sz="0" w:space="0" w:color="auto"/>
              </w:divBdr>
              <w:divsChild>
                <w:div w:id="1217544567">
                  <w:marLeft w:val="0"/>
                  <w:marRight w:val="0"/>
                  <w:marTop w:val="0"/>
                  <w:marBottom w:val="0"/>
                  <w:divBdr>
                    <w:top w:val="none" w:sz="0" w:space="0" w:color="auto"/>
                    <w:left w:val="none" w:sz="0" w:space="0" w:color="auto"/>
                    <w:bottom w:val="none" w:sz="0" w:space="0" w:color="auto"/>
                    <w:right w:val="none" w:sz="0" w:space="0" w:color="auto"/>
                  </w:divBdr>
                </w:div>
                <w:div w:id="3245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7646">
          <w:marLeft w:val="0"/>
          <w:marRight w:val="0"/>
          <w:marTop w:val="0"/>
          <w:marBottom w:val="0"/>
          <w:divBdr>
            <w:top w:val="none" w:sz="0" w:space="0" w:color="auto"/>
            <w:left w:val="none" w:sz="0" w:space="0" w:color="auto"/>
            <w:bottom w:val="none" w:sz="0" w:space="0" w:color="auto"/>
            <w:right w:val="none" w:sz="0" w:space="0" w:color="auto"/>
          </w:divBdr>
          <w:divsChild>
            <w:div w:id="2049992915">
              <w:marLeft w:val="0"/>
              <w:marRight w:val="0"/>
              <w:marTop w:val="0"/>
              <w:marBottom w:val="0"/>
              <w:divBdr>
                <w:top w:val="none" w:sz="0" w:space="0" w:color="auto"/>
                <w:left w:val="none" w:sz="0" w:space="0" w:color="auto"/>
                <w:bottom w:val="none" w:sz="0" w:space="0" w:color="auto"/>
                <w:right w:val="none" w:sz="0" w:space="0" w:color="auto"/>
              </w:divBdr>
              <w:divsChild>
                <w:div w:id="1789004242">
                  <w:marLeft w:val="0"/>
                  <w:marRight w:val="0"/>
                  <w:marTop w:val="0"/>
                  <w:marBottom w:val="0"/>
                  <w:divBdr>
                    <w:top w:val="none" w:sz="0" w:space="0" w:color="auto"/>
                    <w:left w:val="none" w:sz="0" w:space="0" w:color="auto"/>
                    <w:bottom w:val="none" w:sz="0" w:space="0" w:color="auto"/>
                    <w:right w:val="none" w:sz="0" w:space="0" w:color="auto"/>
                  </w:divBdr>
                </w:div>
                <w:div w:id="13965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0841">
          <w:marLeft w:val="0"/>
          <w:marRight w:val="0"/>
          <w:marTop w:val="0"/>
          <w:marBottom w:val="0"/>
          <w:divBdr>
            <w:top w:val="none" w:sz="0" w:space="0" w:color="auto"/>
            <w:left w:val="none" w:sz="0" w:space="0" w:color="auto"/>
            <w:bottom w:val="none" w:sz="0" w:space="0" w:color="auto"/>
            <w:right w:val="none" w:sz="0" w:space="0" w:color="auto"/>
          </w:divBdr>
          <w:divsChild>
            <w:div w:id="1364091929">
              <w:marLeft w:val="0"/>
              <w:marRight w:val="0"/>
              <w:marTop w:val="0"/>
              <w:marBottom w:val="0"/>
              <w:divBdr>
                <w:top w:val="none" w:sz="0" w:space="0" w:color="auto"/>
                <w:left w:val="none" w:sz="0" w:space="0" w:color="auto"/>
                <w:bottom w:val="none" w:sz="0" w:space="0" w:color="auto"/>
                <w:right w:val="none" w:sz="0" w:space="0" w:color="auto"/>
              </w:divBdr>
              <w:divsChild>
                <w:div w:id="1403137639">
                  <w:marLeft w:val="0"/>
                  <w:marRight w:val="0"/>
                  <w:marTop w:val="0"/>
                  <w:marBottom w:val="0"/>
                  <w:divBdr>
                    <w:top w:val="none" w:sz="0" w:space="0" w:color="auto"/>
                    <w:left w:val="none" w:sz="0" w:space="0" w:color="auto"/>
                    <w:bottom w:val="none" w:sz="0" w:space="0" w:color="auto"/>
                    <w:right w:val="none" w:sz="0" w:space="0" w:color="auto"/>
                  </w:divBdr>
                </w:div>
                <w:div w:id="7899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6973">
          <w:marLeft w:val="0"/>
          <w:marRight w:val="0"/>
          <w:marTop w:val="0"/>
          <w:marBottom w:val="0"/>
          <w:divBdr>
            <w:top w:val="none" w:sz="0" w:space="0" w:color="auto"/>
            <w:left w:val="none" w:sz="0" w:space="0" w:color="auto"/>
            <w:bottom w:val="none" w:sz="0" w:space="0" w:color="auto"/>
            <w:right w:val="none" w:sz="0" w:space="0" w:color="auto"/>
          </w:divBdr>
          <w:divsChild>
            <w:div w:id="63256807">
              <w:marLeft w:val="0"/>
              <w:marRight w:val="0"/>
              <w:marTop w:val="0"/>
              <w:marBottom w:val="0"/>
              <w:divBdr>
                <w:top w:val="none" w:sz="0" w:space="0" w:color="auto"/>
                <w:left w:val="none" w:sz="0" w:space="0" w:color="auto"/>
                <w:bottom w:val="none" w:sz="0" w:space="0" w:color="auto"/>
                <w:right w:val="none" w:sz="0" w:space="0" w:color="auto"/>
              </w:divBdr>
              <w:divsChild>
                <w:div w:id="1912888081">
                  <w:marLeft w:val="0"/>
                  <w:marRight w:val="0"/>
                  <w:marTop w:val="0"/>
                  <w:marBottom w:val="0"/>
                  <w:divBdr>
                    <w:top w:val="none" w:sz="0" w:space="0" w:color="auto"/>
                    <w:left w:val="none" w:sz="0" w:space="0" w:color="auto"/>
                    <w:bottom w:val="none" w:sz="0" w:space="0" w:color="auto"/>
                    <w:right w:val="none" w:sz="0" w:space="0" w:color="auto"/>
                  </w:divBdr>
                </w:div>
                <w:div w:id="11756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02167">
      <w:bodyDiv w:val="1"/>
      <w:marLeft w:val="0"/>
      <w:marRight w:val="0"/>
      <w:marTop w:val="0"/>
      <w:marBottom w:val="0"/>
      <w:divBdr>
        <w:top w:val="none" w:sz="0" w:space="0" w:color="auto"/>
        <w:left w:val="none" w:sz="0" w:space="0" w:color="auto"/>
        <w:bottom w:val="none" w:sz="0" w:space="0" w:color="auto"/>
        <w:right w:val="none" w:sz="0" w:space="0" w:color="auto"/>
      </w:divBdr>
      <w:divsChild>
        <w:div w:id="737633589">
          <w:marLeft w:val="0"/>
          <w:marRight w:val="0"/>
          <w:marTop w:val="75"/>
          <w:marBottom w:val="75"/>
          <w:divBdr>
            <w:top w:val="none" w:sz="0" w:space="0" w:color="auto"/>
            <w:left w:val="none" w:sz="0" w:space="0" w:color="auto"/>
            <w:bottom w:val="none" w:sz="0" w:space="0" w:color="auto"/>
            <w:right w:val="none" w:sz="0" w:space="0" w:color="auto"/>
          </w:divBdr>
        </w:div>
        <w:div w:id="685981922">
          <w:marLeft w:val="0"/>
          <w:marRight w:val="0"/>
          <w:marTop w:val="0"/>
          <w:marBottom w:val="0"/>
          <w:divBdr>
            <w:top w:val="none" w:sz="0" w:space="0" w:color="auto"/>
            <w:left w:val="none" w:sz="0" w:space="0" w:color="auto"/>
            <w:bottom w:val="none" w:sz="0" w:space="0" w:color="auto"/>
            <w:right w:val="none" w:sz="0" w:space="0" w:color="auto"/>
          </w:divBdr>
          <w:divsChild>
            <w:div w:id="1895503211">
              <w:marLeft w:val="0"/>
              <w:marRight w:val="0"/>
              <w:marTop w:val="0"/>
              <w:marBottom w:val="0"/>
              <w:divBdr>
                <w:top w:val="none" w:sz="0" w:space="0" w:color="auto"/>
                <w:left w:val="none" w:sz="0" w:space="0" w:color="auto"/>
                <w:bottom w:val="none" w:sz="0" w:space="0" w:color="auto"/>
                <w:right w:val="none" w:sz="0" w:space="0" w:color="auto"/>
              </w:divBdr>
              <w:divsChild>
                <w:div w:id="1034160040">
                  <w:marLeft w:val="0"/>
                  <w:marRight w:val="0"/>
                  <w:marTop w:val="0"/>
                  <w:marBottom w:val="0"/>
                  <w:divBdr>
                    <w:top w:val="none" w:sz="0" w:space="0" w:color="auto"/>
                    <w:left w:val="none" w:sz="0" w:space="0" w:color="auto"/>
                    <w:bottom w:val="none" w:sz="0" w:space="0" w:color="auto"/>
                    <w:right w:val="none" w:sz="0" w:space="0" w:color="auto"/>
                  </w:divBdr>
                </w:div>
                <w:div w:id="92183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878">
          <w:marLeft w:val="0"/>
          <w:marRight w:val="0"/>
          <w:marTop w:val="0"/>
          <w:marBottom w:val="0"/>
          <w:divBdr>
            <w:top w:val="none" w:sz="0" w:space="0" w:color="auto"/>
            <w:left w:val="none" w:sz="0" w:space="0" w:color="auto"/>
            <w:bottom w:val="none" w:sz="0" w:space="0" w:color="auto"/>
            <w:right w:val="none" w:sz="0" w:space="0" w:color="auto"/>
          </w:divBdr>
          <w:divsChild>
            <w:div w:id="1778284234">
              <w:marLeft w:val="0"/>
              <w:marRight w:val="0"/>
              <w:marTop w:val="0"/>
              <w:marBottom w:val="0"/>
              <w:divBdr>
                <w:top w:val="none" w:sz="0" w:space="0" w:color="auto"/>
                <w:left w:val="none" w:sz="0" w:space="0" w:color="auto"/>
                <w:bottom w:val="none" w:sz="0" w:space="0" w:color="auto"/>
                <w:right w:val="none" w:sz="0" w:space="0" w:color="auto"/>
              </w:divBdr>
              <w:divsChild>
                <w:div w:id="1241913241">
                  <w:marLeft w:val="0"/>
                  <w:marRight w:val="0"/>
                  <w:marTop w:val="0"/>
                  <w:marBottom w:val="0"/>
                  <w:divBdr>
                    <w:top w:val="none" w:sz="0" w:space="0" w:color="auto"/>
                    <w:left w:val="none" w:sz="0" w:space="0" w:color="auto"/>
                    <w:bottom w:val="none" w:sz="0" w:space="0" w:color="auto"/>
                    <w:right w:val="none" w:sz="0" w:space="0" w:color="auto"/>
                  </w:divBdr>
                </w:div>
                <w:div w:id="16284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7961">
          <w:marLeft w:val="0"/>
          <w:marRight w:val="0"/>
          <w:marTop w:val="0"/>
          <w:marBottom w:val="0"/>
          <w:divBdr>
            <w:top w:val="none" w:sz="0" w:space="0" w:color="auto"/>
            <w:left w:val="none" w:sz="0" w:space="0" w:color="auto"/>
            <w:bottom w:val="none" w:sz="0" w:space="0" w:color="auto"/>
            <w:right w:val="none" w:sz="0" w:space="0" w:color="auto"/>
          </w:divBdr>
          <w:divsChild>
            <w:div w:id="1900048612">
              <w:marLeft w:val="0"/>
              <w:marRight w:val="0"/>
              <w:marTop w:val="0"/>
              <w:marBottom w:val="0"/>
              <w:divBdr>
                <w:top w:val="none" w:sz="0" w:space="0" w:color="auto"/>
                <w:left w:val="none" w:sz="0" w:space="0" w:color="auto"/>
                <w:bottom w:val="none" w:sz="0" w:space="0" w:color="auto"/>
                <w:right w:val="none" w:sz="0" w:space="0" w:color="auto"/>
              </w:divBdr>
              <w:divsChild>
                <w:div w:id="863591671">
                  <w:marLeft w:val="0"/>
                  <w:marRight w:val="0"/>
                  <w:marTop w:val="0"/>
                  <w:marBottom w:val="0"/>
                  <w:divBdr>
                    <w:top w:val="none" w:sz="0" w:space="0" w:color="auto"/>
                    <w:left w:val="none" w:sz="0" w:space="0" w:color="auto"/>
                    <w:bottom w:val="none" w:sz="0" w:space="0" w:color="auto"/>
                    <w:right w:val="none" w:sz="0" w:space="0" w:color="auto"/>
                  </w:divBdr>
                </w:div>
                <w:div w:id="3664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5978">
          <w:marLeft w:val="0"/>
          <w:marRight w:val="0"/>
          <w:marTop w:val="0"/>
          <w:marBottom w:val="0"/>
          <w:divBdr>
            <w:top w:val="none" w:sz="0" w:space="0" w:color="auto"/>
            <w:left w:val="none" w:sz="0" w:space="0" w:color="auto"/>
            <w:bottom w:val="none" w:sz="0" w:space="0" w:color="auto"/>
            <w:right w:val="none" w:sz="0" w:space="0" w:color="auto"/>
          </w:divBdr>
          <w:divsChild>
            <w:div w:id="1716852306">
              <w:marLeft w:val="0"/>
              <w:marRight w:val="0"/>
              <w:marTop w:val="0"/>
              <w:marBottom w:val="0"/>
              <w:divBdr>
                <w:top w:val="none" w:sz="0" w:space="0" w:color="auto"/>
                <w:left w:val="none" w:sz="0" w:space="0" w:color="auto"/>
                <w:bottom w:val="none" w:sz="0" w:space="0" w:color="auto"/>
                <w:right w:val="none" w:sz="0" w:space="0" w:color="auto"/>
              </w:divBdr>
              <w:divsChild>
                <w:div w:id="1051346681">
                  <w:marLeft w:val="0"/>
                  <w:marRight w:val="0"/>
                  <w:marTop w:val="0"/>
                  <w:marBottom w:val="0"/>
                  <w:divBdr>
                    <w:top w:val="none" w:sz="0" w:space="0" w:color="auto"/>
                    <w:left w:val="none" w:sz="0" w:space="0" w:color="auto"/>
                    <w:bottom w:val="none" w:sz="0" w:space="0" w:color="auto"/>
                    <w:right w:val="none" w:sz="0" w:space="0" w:color="auto"/>
                  </w:divBdr>
                </w:div>
                <w:div w:id="14502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2742">
          <w:marLeft w:val="0"/>
          <w:marRight w:val="0"/>
          <w:marTop w:val="0"/>
          <w:marBottom w:val="0"/>
          <w:divBdr>
            <w:top w:val="none" w:sz="0" w:space="0" w:color="auto"/>
            <w:left w:val="none" w:sz="0" w:space="0" w:color="auto"/>
            <w:bottom w:val="none" w:sz="0" w:space="0" w:color="auto"/>
            <w:right w:val="none" w:sz="0" w:space="0" w:color="auto"/>
          </w:divBdr>
          <w:divsChild>
            <w:div w:id="585919644">
              <w:marLeft w:val="0"/>
              <w:marRight w:val="0"/>
              <w:marTop w:val="0"/>
              <w:marBottom w:val="0"/>
              <w:divBdr>
                <w:top w:val="none" w:sz="0" w:space="0" w:color="auto"/>
                <w:left w:val="none" w:sz="0" w:space="0" w:color="auto"/>
                <w:bottom w:val="none" w:sz="0" w:space="0" w:color="auto"/>
                <w:right w:val="none" w:sz="0" w:space="0" w:color="auto"/>
              </w:divBdr>
              <w:divsChild>
                <w:div w:id="1398043375">
                  <w:marLeft w:val="0"/>
                  <w:marRight w:val="0"/>
                  <w:marTop w:val="0"/>
                  <w:marBottom w:val="0"/>
                  <w:divBdr>
                    <w:top w:val="none" w:sz="0" w:space="0" w:color="auto"/>
                    <w:left w:val="none" w:sz="0" w:space="0" w:color="auto"/>
                    <w:bottom w:val="none" w:sz="0" w:space="0" w:color="auto"/>
                    <w:right w:val="none" w:sz="0" w:space="0" w:color="auto"/>
                  </w:divBdr>
                </w:div>
                <w:div w:id="17071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0632">
          <w:marLeft w:val="0"/>
          <w:marRight w:val="0"/>
          <w:marTop w:val="0"/>
          <w:marBottom w:val="0"/>
          <w:divBdr>
            <w:top w:val="none" w:sz="0" w:space="0" w:color="auto"/>
            <w:left w:val="none" w:sz="0" w:space="0" w:color="auto"/>
            <w:bottom w:val="none" w:sz="0" w:space="0" w:color="auto"/>
            <w:right w:val="none" w:sz="0" w:space="0" w:color="auto"/>
          </w:divBdr>
          <w:divsChild>
            <w:div w:id="1978219988">
              <w:marLeft w:val="0"/>
              <w:marRight w:val="0"/>
              <w:marTop w:val="0"/>
              <w:marBottom w:val="0"/>
              <w:divBdr>
                <w:top w:val="none" w:sz="0" w:space="0" w:color="auto"/>
                <w:left w:val="none" w:sz="0" w:space="0" w:color="auto"/>
                <w:bottom w:val="none" w:sz="0" w:space="0" w:color="auto"/>
                <w:right w:val="none" w:sz="0" w:space="0" w:color="auto"/>
              </w:divBdr>
              <w:divsChild>
                <w:div w:id="431629464">
                  <w:marLeft w:val="0"/>
                  <w:marRight w:val="0"/>
                  <w:marTop w:val="0"/>
                  <w:marBottom w:val="0"/>
                  <w:divBdr>
                    <w:top w:val="none" w:sz="0" w:space="0" w:color="auto"/>
                    <w:left w:val="none" w:sz="0" w:space="0" w:color="auto"/>
                    <w:bottom w:val="none" w:sz="0" w:space="0" w:color="auto"/>
                    <w:right w:val="none" w:sz="0" w:space="0" w:color="auto"/>
                  </w:divBdr>
                </w:div>
                <w:div w:id="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16485">
          <w:marLeft w:val="0"/>
          <w:marRight w:val="0"/>
          <w:marTop w:val="0"/>
          <w:marBottom w:val="0"/>
          <w:divBdr>
            <w:top w:val="none" w:sz="0" w:space="0" w:color="auto"/>
            <w:left w:val="none" w:sz="0" w:space="0" w:color="auto"/>
            <w:bottom w:val="none" w:sz="0" w:space="0" w:color="auto"/>
            <w:right w:val="none" w:sz="0" w:space="0" w:color="auto"/>
          </w:divBdr>
          <w:divsChild>
            <w:div w:id="1937864449">
              <w:marLeft w:val="0"/>
              <w:marRight w:val="0"/>
              <w:marTop w:val="0"/>
              <w:marBottom w:val="0"/>
              <w:divBdr>
                <w:top w:val="none" w:sz="0" w:space="0" w:color="auto"/>
                <w:left w:val="none" w:sz="0" w:space="0" w:color="auto"/>
                <w:bottom w:val="none" w:sz="0" w:space="0" w:color="auto"/>
                <w:right w:val="none" w:sz="0" w:space="0" w:color="auto"/>
              </w:divBdr>
              <w:divsChild>
                <w:div w:id="2108688934">
                  <w:marLeft w:val="0"/>
                  <w:marRight w:val="0"/>
                  <w:marTop w:val="0"/>
                  <w:marBottom w:val="0"/>
                  <w:divBdr>
                    <w:top w:val="none" w:sz="0" w:space="0" w:color="auto"/>
                    <w:left w:val="none" w:sz="0" w:space="0" w:color="auto"/>
                    <w:bottom w:val="none" w:sz="0" w:space="0" w:color="auto"/>
                    <w:right w:val="none" w:sz="0" w:space="0" w:color="auto"/>
                  </w:divBdr>
                </w:div>
                <w:div w:id="17924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9039">
          <w:marLeft w:val="0"/>
          <w:marRight w:val="0"/>
          <w:marTop w:val="0"/>
          <w:marBottom w:val="0"/>
          <w:divBdr>
            <w:top w:val="none" w:sz="0" w:space="0" w:color="auto"/>
            <w:left w:val="none" w:sz="0" w:space="0" w:color="auto"/>
            <w:bottom w:val="none" w:sz="0" w:space="0" w:color="auto"/>
            <w:right w:val="none" w:sz="0" w:space="0" w:color="auto"/>
          </w:divBdr>
          <w:divsChild>
            <w:div w:id="2078630891">
              <w:marLeft w:val="0"/>
              <w:marRight w:val="0"/>
              <w:marTop w:val="0"/>
              <w:marBottom w:val="0"/>
              <w:divBdr>
                <w:top w:val="none" w:sz="0" w:space="0" w:color="auto"/>
                <w:left w:val="none" w:sz="0" w:space="0" w:color="auto"/>
                <w:bottom w:val="none" w:sz="0" w:space="0" w:color="auto"/>
                <w:right w:val="none" w:sz="0" w:space="0" w:color="auto"/>
              </w:divBdr>
              <w:divsChild>
                <w:div w:id="258949973">
                  <w:marLeft w:val="0"/>
                  <w:marRight w:val="0"/>
                  <w:marTop w:val="0"/>
                  <w:marBottom w:val="0"/>
                  <w:divBdr>
                    <w:top w:val="none" w:sz="0" w:space="0" w:color="auto"/>
                    <w:left w:val="none" w:sz="0" w:space="0" w:color="auto"/>
                    <w:bottom w:val="none" w:sz="0" w:space="0" w:color="auto"/>
                    <w:right w:val="none" w:sz="0" w:space="0" w:color="auto"/>
                  </w:divBdr>
                </w:div>
                <w:div w:id="9538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7458">
          <w:marLeft w:val="0"/>
          <w:marRight w:val="0"/>
          <w:marTop w:val="0"/>
          <w:marBottom w:val="0"/>
          <w:divBdr>
            <w:top w:val="none" w:sz="0" w:space="0" w:color="auto"/>
            <w:left w:val="none" w:sz="0" w:space="0" w:color="auto"/>
            <w:bottom w:val="none" w:sz="0" w:space="0" w:color="auto"/>
            <w:right w:val="none" w:sz="0" w:space="0" w:color="auto"/>
          </w:divBdr>
          <w:divsChild>
            <w:div w:id="67656223">
              <w:marLeft w:val="0"/>
              <w:marRight w:val="0"/>
              <w:marTop w:val="0"/>
              <w:marBottom w:val="0"/>
              <w:divBdr>
                <w:top w:val="none" w:sz="0" w:space="0" w:color="auto"/>
                <w:left w:val="none" w:sz="0" w:space="0" w:color="auto"/>
                <w:bottom w:val="none" w:sz="0" w:space="0" w:color="auto"/>
                <w:right w:val="none" w:sz="0" w:space="0" w:color="auto"/>
              </w:divBdr>
              <w:divsChild>
                <w:div w:id="441997746">
                  <w:marLeft w:val="0"/>
                  <w:marRight w:val="0"/>
                  <w:marTop w:val="0"/>
                  <w:marBottom w:val="0"/>
                  <w:divBdr>
                    <w:top w:val="none" w:sz="0" w:space="0" w:color="auto"/>
                    <w:left w:val="none" w:sz="0" w:space="0" w:color="auto"/>
                    <w:bottom w:val="none" w:sz="0" w:space="0" w:color="auto"/>
                    <w:right w:val="none" w:sz="0" w:space="0" w:color="auto"/>
                  </w:divBdr>
                </w:div>
                <w:div w:id="6296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4738">
          <w:marLeft w:val="0"/>
          <w:marRight w:val="0"/>
          <w:marTop w:val="0"/>
          <w:marBottom w:val="0"/>
          <w:divBdr>
            <w:top w:val="none" w:sz="0" w:space="0" w:color="auto"/>
            <w:left w:val="none" w:sz="0" w:space="0" w:color="auto"/>
            <w:bottom w:val="none" w:sz="0" w:space="0" w:color="auto"/>
            <w:right w:val="none" w:sz="0" w:space="0" w:color="auto"/>
          </w:divBdr>
          <w:divsChild>
            <w:div w:id="1192451927">
              <w:marLeft w:val="0"/>
              <w:marRight w:val="0"/>
              <w:marTop w:val="0"/>
              <w:marBottom w:val="0"/>
              <w:divBdr>
                <w:top w:val="none" w:sz="0" w:space="0" w:color="auto"/>
                <w:left w:val="none" w:sz="0" w:space="0" w:color="auto"/>
                <w:bottom w:val="none" w:sz="0" w:space="0" w:color="auto"/>
                <w:right w:val="none" w:sz="0" w:space="0" w:color="auto"/>
              </w:divBdr>
              <w:divsChild>
                <w:div w:id="1458840917">
                  <w:marLeft w:val="0"/>
                  <w:marRight w:val="0"/>
                  <w:marTop w:val="0"/>
                  <w:marBottom w:val="0"/>
                  <w:divBdr>
                    <w:top w:val="none" w:sz="0" w:space="0" w:color="auto"/>
                    <w:left w:val="none" w:sz="0" w:space="0" w:color="auto"/>
                    <w:bottom w:val="none" w:sz="0" w:space="0" w:color="auto"/>
                    <w:right w:val="none" w:sz="0" w:space="0" w:color="auto"/>
                  </w:divBdr>
                </w:div>
                <w:div w:id="13906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4418">
      <w:bodyDiv w:val="1"/>
      <w:marLeft w:val="0"/>
      <w:marRight w:val="0"/>
      <w:marTop w:val="0"/>
      <w:marBottom w:val="0"/>
      <w:divBdr>
        <w:top w:val="none" w:sz="0" w:space="0" w:color="auto"/>
        <w:left w:val="none" w:sz="0" w:space="0" w:color="auto"/>
        <w:bottom w:val="none" w:sz="0" w:space="0" w:color="auto"/>
        <w:right w:val="none" w:sz="0" w:space="0" w:color="auto"/>
      </w:divBdr>
      <w:divsChild>
        <w:div w:id="1524317654">
          <w:marLeft w:val="0"/>
          <w:marRight w:val="0"/>
          <w:marTop w:val="75"/>
          <w:marBottom w:val="75"/>
          <w:divBdr>
            <w:top w:val="none" w:sz="0" w:space="0" w:color="auto"/>
            <w:left w:val="none" w:sz="0" w:space="0" w:color="auto"/>
            <w:bottom w:val="none" w:sz="0" w:space="0" w:color="auto"/>
            <w:right w:val="none" w:sz="0" w:space="0" w:color="auto"/>
          </w:divBdr>
        </w:div>
        <w:div w:id="402995902">
          <w:marLeft w:val="0"/>
          <w:marRight w:val="0"/>
          <w:marTop w:val="0"/>
          <w:marBottom w:val="0"/>
          <w:divBdr>
            <w:top w:val="none" w:sz="0" w:space="0" w:color="auto"/>
            <w:left w:val="none" w:sz="0" w:space="0" w:color="auto"/>
            <w:bottom w:val="none" w:sz="0" w:space="0" w:color="auto"/>
            <w:right w:val="none" w:sz="0" w:space="0" w:color="auto"/>
          </w:divBdr>
          <w:divsChild>
            <w:div w:id="900680463">
              <w:marLeft w:val="0"/>
              <w:marRight w:val="0"/>
              <w:marTop w:val="0"/>
              <w:marBottom w:val="0"/>
              <w:divBdr>
                <w:top w:val="none" w:sz="0" w:space="0" w:color="auto"/>
                <w:left w:val="none" w:sz="0" w:space="0" w:color="auto"/>
                <w:bottom w:val="none" w:sz="0" w:space="0" w:color="auto"/>
                <w:right w:val="none" w:sz="0" w:space="0" w:color="auto"/>
              </w:divBdr>
              <w:divsChild>
                <w:div w:id="1700664392">
                  <w:marLeft w:val="0"/>
                  <w:marRight w:val="0"/>
                  <w:marTop w:val="0"/>
                  <w:marBottom w:val="0"/>
                  <w:divBdr>
                    <w:top w:val="none" w:sz="0" w:space="0" w:color="auto"/>
                    <w:left w:val="none" w:sz="0" w:space="0" w:color="auto"/>
                    <w:bottom w:val="none" w:sz="0" w:space="0" w:color="auto"/>
                    <w:right w:val="none" w:sz="0" w:space="0" w:color="auto"/>
                  </w:divBdr>
                </w:div>
                <w:div w:id="3318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53400">
          <w:marLeft w:val="0"/>
          <w:marRight w:val="0"/>
          <w:marTop w:val="0"/>
          <w:marBottom w:val="0"/>
          <w:divBdr>
            <w:top w:val="none" w:sz="0" w:space="0" w:color="auto"/>
            <w:left w:val="none" w:sz="0" w:space="0" w:color="auto"/>
            <w:bottom w:val="none" w:sz="0" w:space="0" w:color="auto"/>
            <w:right w:val="none" w:sz="0" w:space="0" w:color="auto"/>
          </w:divBdr>
          <w:divsChild>
            <w:div w:id="1594776202">
              <w:marLeft w:val="0"/>
              <w:marRight w:val="0"/>
              <w:marTop w:val="0"/>
              <w:marBottom w:val="0"/>
              <w:divBdr>
                <w:top w:val="none" w:sz="0" w:space="0" w:color="auto"/>
                <w:left w:val="none" w:sz="0" w:space="0" w:color="auto"/>
                <w:bottom w:val="none" w:sz="0" w:space="0" w:color="auto"/>
                <w:right w:val="none" w:sz="0" w:space="0" w:color="auto"/>
              </w:divBdr>
              <w:divsChild>
                <w:div w:id="539709414">
                  <w:marLeft w:val="0"/>
                  <w:marRight w:val="0"/>
                  <w:marTop w:val="0"/>
                  <w:marBottom w:val="0"/>
                  <w:divBdr>
                    <w:top w:val="none" w:sz="0" w:space="0" w:color="auto"/>
                    <w:left w:val="none" w:sz="0" w:space="0" w:color="auto"/>
                    <w:bottom w:val="none" w:sz="0" w:space="0" w:color="auto"/>
                    <w:right w:val="none" w:sz="0" w:space="0" w:color="auto"/>
                  </w:divBdr>
                </w:div>
                <w:div w:id="13980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2003">
          <w:marLeft w:val="0"/>
          <w:marRight w:val="0"/>
          <w:marTop w:val="0"/>
          <w:marBottom w:val="0"/>
          <w:divBdr>
            <w:top w:val="none" w:sz="0" w:space="0" w:color="auto"/>
            <w:left w:val="none" w:sz="0" w:space="0" w:color="auto"/>
            <w:bottom w:val="none" w:sz="0" w:space="0" w:color="auto"/>
            <w:right w:val="none" w:sz="0" w:space="0" w:color="auto"/>
          </w:divBdr>
          <w:divsChild>
            <w:div w:id="2081320062">
              <w:marLeft w:val="0"/>
              <w:marRight w:val="0"/>
              <w:marTop w:val="0"/>
              <w:marBottom w:val="0"/>
              <w:divBdr>
                <w:top w:val="none" w:sz="0" w:space="0" w:color="auto"/>
                <w:left w:val="none" w:sz="0" w:space="0" w:color="auto"/>
                <w:bottom w:val="none" w:sz="0" w:space="0" w:color="auto"/>
                <w:right w:val="none" w:sz="0" w:space="0" w:color="auto"/>
              </w:divBdr>
              <w:divsChild>
                <w:div w:id="1319653266">
                  <w:marLeft w:val="0"/>
                  <w:marRight w:val="0"/>
                  <w:marTop w:val="0"/>
                  <w:marBottom w:val="0"/>
                  <w:divBdr>
                    <w:top w:val="none" w:sz="0" w:space="0" w:color="auto"/>
                    <w:left w:val="none" w:sz="0" w:space="0" w:color="auto"/>
                    <w:bottom w:val="none" w:sz="0" w:space="0" w:color="auto"/>
                    <w:right w:val="none" w:sz="0" w:space="0" w:color="auto"/>
                  </w:divBdr>
                </w:div>
                <w:div w:id="9143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647767">
          <w:marLeft w:val="0"/>
          <w:marRight w:val="0"/>
          <w:marTop w:val="0"/>
          <w:marBottom w:val="0"/>
          <w:divBdr>
            <w:top w:val="none" w:sz="0" w:space="0" w:color="auto"/>
            <w:left w:val="none" w:sz="0" w:space="0" w:color="auto"/>
            <w:bottom w:val="none" w:sz="0" w:space="0" w:color="auto"/>
            <w:right w:val="none" w:sz="0" w:space="0" w:color="auto"/>
          </w:divBdr>
          <w:divsChild>
            <w:div w:id="2036996667">
              <w:marLeft w:val="0"/>
              <w:marRight w:val="0"/>
              <w:marTop w:val="0"/>
              <w:marBottom w:val="0"/>
              <w:divBdr>
                <w:top w:val="none" w:sz="0" w:space="0" w:color="auto"/>
                <w:left w:val="none" w:sz="0" w:space="0" w:color="auto"/>
                <w:bottom w:val="none" w:sz="0" w:space="0" w:color="auto"/>
                <w:right w:val="none" w:sz="0" w:space="0" w:color="auto"/>
              </w:divBdr>
              <w:divsChild>
                <w:div w:id="2032489755">
                  <w:marLeft w:val="0"/>
                  <w:marRight w:val="0"/>
                  <w:marTop w:val="0"/>
                  <w:marBottom w:val="0"/>
                  <w:divBdr>
                    <w:top w:val="none" w:sz="0" w:space="0" w:color="auto"/>
                    <w:left w:val="none" w:sz="0" w:space="0" w:color="auto"/>
                    <w:bottom w:val="none" w:sz="0" w:space="0" w:color="auto"/>
                    <w:right w:val="none" w:sz="0" w:space="0" w:color="auto"/>
                  </w:divBdr>
                </w:div>
                <w:div w:id="4061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0656">
          <w:marLeft w:val="0"/>
          <w:marRight w:val="0"/>
          <w:marTop w:val="0"/>
          <w:marBottom w:val="0"/>
          <w:divBdr>
            <w:top w:val="none" w:sz="0" w:space="0" w:color="auto"/>
            <w:left w:val="none" w:sz="0" w:space="0" w:color="auto"/>
            <w:bottom w:val="none" w:sz="0" w:space="0" w:color="auto"/>
            <w:right w:val="none" w:sz="0" w:space="0" w:color="auto"/>
          </w:divBdr>
          <w:divsChild>
            <w:div w:id="139419991">
              <w:marLeft w:val="0"/>
              <w:marRight w:val="0"/>
              <w:marTop w:val="0"/>
              <w:marBottom w:val="0"/>
              <w:divBdr>
                <w:top w:val="none" w:sz="0" w:space="0" w:color="auto"/>
                <w:left w:val="none" w:sz="0" w:space="0" w:color="auto"/>
                <w:bottom w:val="none" w:sz="0" w:space="0" w:color="auto"/>
                <w:right w:val="none" w:sz="0" w:space="0" w:color="auto"/>
              </w:divBdr>
              <w:divsChild>
                <w:div w:id="1702364836">
                  <w:marLeft w:val="0"/>
                  <w:marRight w:val="0"/>
                  <w:marTop w:val="0"/>
                  <w:marBottom w:val="0"/>
                  <w:divBdr>
                    <w:top w:val="none" w:sz="0" w:space="0" w:color="auto"/>
                    <w:left w:val="none" w:sz="0" w:space="0" w:color="auto"/>
                    <w:bottom w:val="none" w:sz="0" w:space="0" w:color="auto"/>
                    <w:right w:val="none" w:sz="0" w:space="0" w:color="auto"/>
                  </w:divBdr>
                </w:div>
                <w:div w:id="12227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79608">
          <w:marLeft w:val="0"/>
          <w:marRight w:val="0"/>
          <w:marTop w:val="0"/>
          <w:marBottom w:val="0"/>
          <w:divBdr>
            <w:top w:val="none" w:sz="0" w:space="0" w:color="auto"/>
            <w:left w:val="none" w:sz="0" w:space="0" w:color="auto"/>
            <w:bottom w:val="none" w:sz="0" w:space="0" w:color="auto"/>
            <w:right w:val="none" w:sz="0" w:space="0" w:color="auto"/>
          </w:divBdr>
          <w:divsChild>
            <w:div w:id="376274424">
              <w:marLeft w:val="0"/>
              <w:marRight w:val="0"/>
              <w:marTop w:val="0"/>
              <w:marBottom w:val="0"/>
              <w:divBdr>
                <w:top w:val="none" w:sz="0" w:space="0" w:color="auto"/>
                <w:left w:val="none" w:sz="0" w:space="0" w:color="auto"/>
                <w:bottom w:val="none" w:sz="0" w:space="0" w:color="auto"/>
                <w:right w:val="none" w:sz="0" w:space="0" w:color="auto"/>
              </w:divBdr>
              <w:divsChild>
                <w:div w:id="726026963">
                  <w:marLeft w:val="0"/>
                  <w:marRight w:val="0"/>
                  <w:marTop w:val="0"/>
                  <w:marBottom w:val="0"/>
                  <w:divBdr>
                    <w:top w:val="none" w:sz="0" w:space="0" w:color="auto"/>
                    <w:left w:val="none" w:sz="0" w:space="0" w:color="auto"/>
                    <w:bottom w:val="none" w:sz="0" w:space="0" w:color="auto"/>
                    <w:right w:val="none" w:sz="0" w:space="0" w:color="auto"/>
                  </w:divBdr>
                </w:div>
                <w:div w:id="3273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96007">
      <w:bodyDiv w:val="1"/>
      <w:marLeft w:val="0"/>
      <w:marRight w:val="0"/>
      <w:marTop w:val="0"/>
      <w:marBottom w:val="0"/>
      <w:divBdr>
        <w:top w:val="none" w:sz="0" w:space="0" w:color="auto"/>
        <w:left w:val="none" w:sz="0" w:space="0" w:color="auto"/>
        <w:bottom w:val="none" w:sz="0" w:space="0" w:color="auto"/>
        <w:right w:val="none" w:sz="0" w:space="0" w:color="auto"/>
      </w:divBdr>
      <w:divsChild>
        <w:div w:id="533344873">
          <w:marLeft w:val="0"/>
          <w:marRight w:val="0"/>
          <w:marTop w:val="75"/>
          <w:marBottom w:val="75"/>
          <w:divBdr>
            <w:top w:val="none" w:sz="0" w:space="0" w:color="auto"/>
            <w:left w:val="none" w:sz="0" w:space="0" w:color="auto"/>
            <w:bottom w:val="none" w:sz="0" w:space="0" w:color="auto"/>
            <w:right w:val="none" w:sz="0" w:space="0" w:color="auto"/>
          </w:divBdr>
        </w:div>
        <w:div w:id="1622689114">
          <w:marLeft w:val="0"/>
          <w:marRight w:val="0"/>
          <w:marTop w:val="0"/>
          <w:marBottom w:val="0"/>
          <w:divBdr>
            <w:top w:val="none" w:sz="0" w:space="0" w:color="auto"/>
            <w:left w:val="none" w:sz="0" w:space="0" w:color="auto"/>
            <w:bottom w:val="none" w:sz="0" w:space="0" w:color="auto"/>
            <w:right w:val="none" w:sz="0" w:space="0" w:color="auto"/>
          </w:divBdr>
          <w:divsChild>
            <w:div w:id="857424256">
              <w:marLeft w:val="0"/>
              <w:marRight w:val="0"/>
              <w:marTop w:val="0"/>
              <w:marBottom w:val="0"/>
              <w:divBdr>
                <w:top w:val="none" w:sz="0" w:space="0" w:color="auto"/>
                <w:left w:val="none" w:sz="0" w:space="0" w:color="auto"/>
                <w:bottom w:val="none" w:sz="0" w:space="0" w:color="auto"/>
                <w:right w:val="none" w:sz="0" w:space="0" w:color="auto"/>
              </w:divBdr>
              <w:divsChild>
                <w:div w:id="2134252814">
                  <w:marLeft w:val="0"/>
                  <w:marRight w:val="0"/>
                  <w:marTop w:val="0"/>
                  <w:marBottom w:val="0"/>
                  <w:divBdr>
                    <w:top w:val="none" w:sz="0" w:space="0" w:color="auto"/>
                    <w:left w:val="none" w:sz="0" w:space="0" w:color="auto"/>
                    <w:bottom w:val="none" w:sz="0" w:space="0" w:color="auto"/>
                    <w:right w:val="none" w:sz="0" w:space="0" w:color="auto"/>
                  </w:divBdr>
                </w:div>
                <w:div w:id="99787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8761">
          <w:marLeft w:val="0"/>
          <w:marRight w:val="0"/>
          <w:marTop w:val="0"/>
          <w:marBottom w:val="0"/>
          <w:divBdr>
            <w:top w:val="none" w:sz="0" w:space="0" w:color="auto"/>
            <w:left w:val="none" w:sz="0" w:space="0" w:color="auto"/>
            <w:bottom w:val="none" w:sz="0" w:space="0" w:color="auto"/>
            <w:right w:val="none" w:sz="0" w:space="0" w:color="auto"/>
          </w:divBdr>
          <w:divsChild>
            <w:div w:id="1814985110">
              <w:marLeft w:val="0"/>
              <w:marRight w:val="0"/>
              <w:marTop w:val="0"/>
              <w:marBottom w:val="0"/>
              <w:divBdr>
                <w:top w:val="none" w:sz="0" w:space="0" w:color="auto"/>
                <w:left w:val="none" w:sz="0" w:space="0" w:color="auto"/>
                <w:bottom w:val="none" w:sz="0" w:space="0" w:color="auto"/>
                <w:right w:val="none" w:sz="0" w:space="0" w:color="auto"/>
              </w:divBdr>
              <w:divsChild>
                <w:div w:id="702100524">
                  <w:marLeft w:val="0"/>
                  <w:marRight w:val="0"/>
                  <w:marTop w:val="0"/>
                  <w:marBottom w:val="0"/>
                  <w:divBdr>
                    <w:top w:val="none" w:sz="0" w:space="0" w:color="auto"/>
                    <w:left w:val="none" w:sz="0" w:space="0" w:color="auto"/>
                    <w:bottom w:val="none" w:sz="0" w:space="0" w:color="auto"/>
                    <w:right w:val="none" w:sz="0" w:space="0" w:color="auto"/>
                  </w:divBdr>
                </w:div>
                <w:div w:id="6765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89922">
          <w:marLeft w:val="0"/>
          <w:marRight w:val="0"/>
          <w:marTop w:val="0"/>
          <w:marBottom w:val="0"/>
          <w:divBdr>
            <w:top w:val="none" w:sz="0" w:space="0" w:color="auto"/>
            <w:left w:val="none" w:sz="0" w:space="0" w:color="auto"/>
            <w:bottom w:val="none" w:sz="0" w:space="0" w:color="auto"/>
            <w:right w:val="none" w:sz="0" w:space="0" w:color="auto"/>
          </w:divBdr>
          <w:divsChild>
            <w:div w:id="294529002">
              <w:marLeft w:val="0"/>
              <w:marRight w:val="0"/>
              <w:marTop w:val="0"/>
              <w:marBottom w:val="0"/>
              <w:divBdr>
                <w:top w:val="none" w:sz="0" w:space="0" w:color="auto"/>
                <w:left w:val="none" w:sz="0" w:space="0" w:color="auto"/>
                <w:bottom w:val="none" w:sz="0" w:space="0" w:color="auto"/>
                <w:right w:val="none" w:sz="0" w:space="0" w:color="auto"/>
              </w:divBdr>
              <w:divsChild>
                <w:div w:id="958923982">
                  <w:marLeft w:val="0"/>
                  <w:marRight w:val="0"/>
                  <w:marTop w:val="0"/>
                  <w:marBottom w:val="0"/>
                  <w:divBdr>
                    <w:top w:val="none" w:sz="0" w:space="0" w:color="auto"/>
                    <w:left w:val="none" w:sz="0" w:space="0" w:color="auto"/>
                    <w:bottom w:val="none" w:sz="0" w:space="0" w:color="auto"/>
                    <w:right w:val="none" w:sz="0" w:space="0" w:color="auto"/>
                  </w:divBdr>
                </w:div>
                <w:div w:id="16877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68568">
          <w:marLeft w:val="0"/>
          <w:marRight w:val="0"/>
          <w:marTop w:val="0"/>
          <w:marBottom w:val="0"/>
          <w:divBdr>
            <w:top w:val="none" w:sz="0" w:space="0" w:color="auto"/>
            <w:left w:val="none" w:sz="0" w:space="0" w:color="auto"/>
            <w:bottom w:val="none" w:sz="0" w:space="0" w:color="auto"/>
            <w:right w:val="none" w:sz="0" w:space="0" w:color="auto"/>
          </w:divBdr>
          <w:divsChild>
            <w:div w:id="1443067240">
              <w:marLeft w:val="0"/>
              <w:marRight w:val="0"/>
              <w:marTop w:val="0"/>
              <w:marBottom w:val="0"/>
              <w:divBdr>
                <w:top w:val="none" w:sz="0" w:space="0" w:color="auto"/>
                <w:left w:val="none" w:sz="0" w:space="0" w:color="auto"/>
                <w:bottom w:val="none" w:sz="0" w:space="0" w:color="auto"/>
                <w:right w:val="none" w:sz="0" w:space="0" w:color="auto"/>
              </w:divBdr>
              <w:divsChild>
                <w:div w:id="894002209">
                  <w:marLeft w:val="0"/>
                  <w:marRight w:val="0"/>
                  <w:marTop w:val="0"/>
                  <w:marBottom w:val="0"/>
                  <w:divBdr>
                    <w:top w:val="none" w:sz="0" w:space="0" w:color="auto"/>
                    <w:left w:val="none" w:sz="0" w:space="0" w:color="auto"/>
                    <w:bottom w:val="none" w:sz="0" w:space="0" w:color="auto"/>
                    <w:right w:val="none" w:sz="0" w:space="0" w:color="auto"/>
                  </w:divBdr>
                </w:div>
                <w:div w:id="17436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6422">
          <w:marLeft w:val="0"/>
          <w:marRight w:val="0"/>
          <w:marTop w:val="0"/>
          <w:marBottom w:val="0"/>
          <w:divBdr>
            <w:top w:val="none" w:sz="0" w:space="0" w:color="auto"/>
            <w:left w:val="none" w:sz="0" w:space="0" w:color="auto"/>
            <w:bottom w:val="none" w:sz="0" w:space="0" w:color="auto"/>
            <w:right w:val="none" w:sz="0" w:space="0" w:color="auto"/>
          </w:divBdr>
          <w:divsChild>
            <w:div w:id="823203247">
              <w:marLeft w:val="0"/>
              <w:marRight w:val="0"/>
              <w:marTop w:val="0"/>
              <w:marBottom w:val="0"/>
              <w:divBdr>
                <w:top w:val="none" w:sz="0" w:space="0" w:color="auto"/>
                <w:left w:val="none" w:sz="0" w:space="0" w:color="auto"/>
                <w:bottom w:val="none" w:sz="0" w:space="0" w:color="auto"/>
                <w:right w:val="none" w:sz="0" w:space="0" w:color="auto"/>
              </w:divBdr>
              <w:divsChild>
                <w:div w:id="1871990270">
                  <w:marLeft w:val="0"/>
                  <w:marRight w:val="0"/>
                  <w:marTop w:val="0"/>
                  <w:marBottom w:val="0"/>
                  <w:divBdr>
                    <w:top w:val="none" w:sz="0" w:space="0" w:color="auto"/>
                    <w:left w:val="none" w:sz="0" w:space="0" w:color="auto"/>
                    <w:bottom w:val="none" w:sz="0" w:space="0" w:color="auto"/>
                    <w:right w:val="none" w:sz="0" w:space="0" w:color="auto"/>
                  </w:divBdr>
                </w:div>
                <w:div w:id="8725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6820">
          <w:marLeft w:val="0"/>
          <w:marRight w:val="0"/>
          <w:marTop w:val="0"/>
          <w:marBottom w:val="0"/>
          <w:divBdr>
            <w:top w:val="none" w:sz="0" w:space="0" w:color="auto"/>
            <w:left w:val="none" w:sz="0" w:space="0" w:color="auto"/>
            <w:bottom w:val="none" w:sz="0" w:space="0" w:color="auto"/>
            <w:right w:val="none" w:sz="0" w:space="0" w:color="auto"/>
          </w:divBdr>
          <w:divsChild>
            <w:div w:id="94788379">
              <w:marLeft w:val="0"/>
              <w:marRight w:val="0"/>
              <w:marTop w:val="0"/>
              <w:marBottom w:val="0"/>
              <w:divBdr>
                <w:top w:val="none" w:sz="0" w:space="0" w:color="auto"/>
                <w:left w:val="none" w:sz="0" w:space="0" w:color="auto"/>
                <w:bottom w:val="none" w:sz="0" w:space="0" w:color="auto"/>
                <w:right w:val="none" w:sz="0" w:space="0" w:color="auto"/>
              </w:divBdr>
              <w:divsChild>
                <w:div w:id="1776245042">
                  <w:marLeft w:val="0"/>
                  <w:marRight w:val="0"/>
                  <w:marTop w:val="0"/>
                  <w:marBottom w:val="0"/>
                  <w:divBdr>
                    <w:top w:val="none" w:sz="0" w:space="0" w:color="auto"/>
                    <w:left w:val="none" w:sz="0" w:space="0" w:color="auto"/>
                    <w:bottom w:val="none" w:sz="0" w:space="0" w:color="auto"/>
                    <w:right w:val="none" w:sz="0" w:space="0" w:color="auto"/>
                  </w:divBdr>
                </w:div>
                <w:div w:id="17331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6646">
          <w:marLeft w:val="0"/>
          <w:marRight w:val="0"/>
          <w:marTop w:val="0"/>
          <w:marBottom w:val="0"/>
          <w:divBdr>
            <w:top w:val="none" w:sz="0" w:space="0" w:color="auto"/>
            <w:left w:val="none" w:sz="0" w:space="0" w:color="auto"/>
            <w:bottom w:val="none" w:sz="0" w:space="0" w:color="auto"/>
            <w:right w:val="none" w:sz="0" w:space="0" w:color="auto"/>
          </w:divBdr>
          <w:divsChild>
            <w:div w:id="1853566185">
              <w:marLeft w:val="0"/>
              <w:marRight w:val="0"/>
              <w:marTop w:val="0"/>
              <w:marBottom w:val="0"/>
              <w:divBdr>
                <w:top w:val="none" w:sz="0" w:space="0" w:color="auto"/>
                <w:left w:val="none" w:sz="0" w:space="0" w:color="auto"/>
                <w:bottom w:val="none" w:sz="0" w:space="0" w:color="auto"/>
                <w:right w:val="none" w:sz="0" w:space="0" w:color="auto"/>
              </w:divBdr>
              <w:divsChild>
                <w:div w:id="180170037">
                  <w:marLeft w:val="0"/>
                  <w:marRight w:val="0"/>
                  <w:marTop w:val="0"/>
                  <w:marBottom w:val="0"/>
                  <w:divBdr>
                    <w:top w:val="none" w:sz="0" w:space="0" w:color="auto"/>
                    <w:left w:val="none" w:sz="0" w:space="0" w:color="auto"/>
                    <w:bottom w:val="none" w:sz="0" w:space="0" w:color="auto"/>
                    <w:right w:val="none" w:sz="0" w:space="0" w:color="auto"/>
                  </w:divBdr>
                </w:div>
                <w:div w:id="128465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4704">
          <w:marLeft w:val="0"/>
          <w:marRight w:val="0"/>
          <w:marTop w:val="0"/>
          <w:marBottom w:val="0"/>
          <w:divBdr>
            <w:top w:val="none" w:sz="0" w:space="0" w:color="auto"/>
            <w:left w:val="none" w:sz="0" w:space="0" w:color="auto"/>
            <w:bottom w:val="none" w:sz="0" w:space="0" w:color="auto"/>
            <w:right w:val="none" w:sz="0" w:space="0" w:color="auto"/>
          </w:divBdr>
          <w:divsChild>
            <w:div w:id="610630853">
              <w:marLeft w:val="0"/>
              <w:marRight w:val="0"/>
              <w:marTop w:val="0"/>
              <w:marBottom w:val="0"/>
              <w:divBdr>
                <w:top w:val="none" w:sz="0" w:space="0" w:color="auto"/>
                <w:left w:val="none" w:sz="0" w:space="0" w:color="auto"/>
                <w:bottom w:val="none" w:sz="0" w:space="0" w:color="auto"/>
                <w:right w:val="none" w:sz="0" w:space="0" w:color="auto"/>
              </w:divBdr>
              <w:divsChild>
                <w:div w:id="690225157">
                  <w:marLeft w:val="0"/>
                  <w:marRight w:val="0"/>
                  <w:marTop w:val="0"/>
                  <w:marBottom w:val="0"/>
                  <w:divBdr>
                    <w:top w:val="none" w:sz="0" w:space="0" w:color="auto"/>
                    <w:left w:val="none" w:sz="0" w:space="0" w:color="auto"/>
                    <w:bottom w:val="none" w:sz="0" w:space="0" w:color="auto"/>
                    <w:right w:val="none" w:sz="0" w:space="0" w:color="auto"/>
                  </w:divBdr>
                </w:div>
                <w:div w:id="15132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7691">
          <w:marLeft w:val="0"/>
          <w:marRight w:val="0"/>
          <w:marTop w:val="0"/>
          <w:marBottom w:val="0"/>
          <w:divBdr>
            <w:top w:val="none" w:sz="0" w:space="0" w:color="auto"/>
            <w:left w:val="none" w:sz="0" w:space="0" w:color="auto"/>
            <w:bottom w:val="none" w:sz="0" w:space="0" w:color="auto"/>
            <w:right w:val="none" w:sz="0" w:space="0" w:color="auto"/>
          </w:divBdr>
          <w:divsChild>
            <w:div w:id="574704986">
              <w:marLeft w:val="0"/>
              <w:marRight w:val="0"/>
              <w:marTop w:val="0"/>
              <w:marBottom w:val="0"/>
              <w:divBdr>
                <w:top w:val="none" w:sz="0" w:space="0" w:color="auto"/>
                <w:left w:val="none" w:sz="0" w:space="0" w:color="auto"/>
                <w:bottom w:val="none" w:sz="0" w:space="0" w:color="auto"/>
                <w:right w:val="none" w:sz="0" w:space="0" w:color="auto"/>
              </w:divBdr>
              <w:divsChild>
                <w:div w:id="124783809">
                  <w:marLeft w:val="0"/>
                  <w:marRight w:val="0"/>
                  <w:marTop w:val="0"/>
                  <w:marBottom w:val="0"/>
                  <w:divBdr>
                    <w:top w:val="none" w:sz="0" w:space="0" w:color="auto"/>
                    <w:left w:val="none" w:sz="0" w:space="0" w:color="auto"/>
                    <w:bottom w:val="none" w:sz="0" w:space="0" w:color="auto"/>
                    <w:right w:val="none" w:sz="0" w:space="0" w:color="auto"/>
                  </w:divBdr>
                </w:div>
                <w:div w:id="12728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34584">
      <w:bodyDiv w:val="1"/>
      <w:marLeft w:val="0"/>
      <w:marRight w:val="0"/>
      <w:marTop w:val="0"/>
      <w:marBottom w:val="0"/>
      <w:divBdr>
        <w:top w:val="none" w:sz="0" w:space="0" w:color="auto"/>
        <w:left w:val="none" w:sz="0" w:space="0" w:color="auto"/>
        <w:bottom w:val="none" w:sz="0" w:space="0" w:color="auto"/>
        <w:right w:val="none" w:sz="0" w:space="0" w:color="auto"/>
      </w:divBdr>
      <w:divsChild>
        <w:div w:id="626665428">
          <w:marLeft w:val="0"/>
          <w:marRight w:val="0"/>
          <w:marTop w:val="75"/>
          <w:marBottom w:val="75"/>
          <w:divBdr>
            <w:top w:val="none" w:sz="0" w:space="0" w:color="auto"/>
            <w:left w:val="none" w:sz="0" w:space="0" w:color="auto"/>
            <w:bottom w:val="none" w:sz="0" w:space="0" w:color="auto"/>
            <w:right w:val="none" w:sz="0" w:space="0" w:color="auto"/>
          </w:divBdr>
        </w:div>
        <w:div w:id="1266381225">
          <w:marLeft w:val="0"/>
          <w:marRight w:val="0"/>
          <w:marTop w:val="0"/>
          <w:marBottom w:val="0"/>
          <w:divBdr>
            <w:top w:val="none" w:sz="0" w:space="0" w:color="auto"/>
            <w:left w:val="none" w:sz="0" w:space="0" w:color="auto"/>
            <w:bottom w:val="none" w:sz="0" w:space="0" w:color="auto"/>
            <w:right w:val="none" w:sz="0" w:space="0" w:color="auto"/>
          </w:divBdr>
          <w:divsChild>
            <w:div w:id="1753232927">
              <w:marLeft w:val="0"/>
              <w:marRight w:val="0"/>
              <w:marTop w:val="0"/>
              <w:marBottom w:val="0"/>
              <w:divBdr>
                <w:top w:val="none" w:sz="0" w:space="0" w:color="auto"/>
                <w:left w:val="none" w:sz="0" w:space="0" w:color="auto"/>
                <w:bottom w:val="none" w:sz="0" w:space="0" w:color="auto"/>
                <w:right w:val="none" w:sz="0" w:space="0" w:color="auto"/>
              </w:divBdr>
              <w:divsChild>
                <w:div w:id="2108235332">
                  <w:marLeft w:val="0"/>
                  <w:marRight w:val="0"/>
                  <w:marTop w:val="0"/>
                  <w:marBottom w:val="0"/>
                  <w:divBdr>
                    <w:top w:val="none" w:sz="0" w:space="0" w:color="auto"/>
                    <w:left w:val="none" w:sz="0" w:space="0" w:color="auto"/>
                    <w:bottom w:val="none" w:sz="0" w:space="0" w:color="auto"/>
                    <w:right w:val="none" w:sz="0" w:space="0" w:color="auto"/>
                  </w:divBdr>
                </w:div>
                <w:div w:id="54029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6114">
          <w:marLeft w:val="0"/>
          <w:marRight w:val="0"/>
          <w:marTop w:val="0"/>
          <w:marBottom w:val="0"/>
          <w:divBdr>
            <w:top w:val="none" w:sz="0" w:space="0" w:color="auto"/>
            <w:left w:val="none" w:sz="0" w:space="0" w:color="auto"/>
            <w:bottom w:val="none" w:sz="0" w:space="0" w:color="auto"/>
            <w:right w:val="none" w:sz="0" w:space="0" w:color="auto"/>
          </w:divBdr>
          <w:divsChild>
            <w:div w:id="1038356379">
              <w:marLeft w:val="0"/>
              <w:marRight w:val="0"/>
              <w:marTop w:val="0"/>
              <w:marBottom w:val="0"/>
              <w:divBdr>
                <w:top w:val="none" w:sz="0" w:space="0" w:color="auto"/>
                <w:left w:val="none" w:sz="0" w:space="0" w:color="auto"/>
                <w:bottom w:val="none" w:sz="0" w:space="0" w:color="auto"/>
                <w:right w:val="none" w:sz="0" w:space="0" w:color="auto"/>
              </w:divBdr>
              <w:divsChild>
                <w:div w:id="113377527">
                  <w:marLeft w:val="0"/>
                  <w:marRight w:val="0"/>
                  <w:marTop w:val="0"/>
                  <w:marBottom w:val="0"/>
                  <w:divBdr>
                    <w:top w:val="none" w:sz="0" w:space="0" w:color="auto"/>
                    <w:left w:val="none" w:sz="0" w:space="0" w:color="auto"/>
                    <w:bottom w:val="none" w:sz="0" w:space="0" w:color="auto"/>
                    <w:right w:val="none" w:sz="0" w:space="0" w:color="auto"/>
                  </w:divBdr>
                </w:div>
                <w:div w:id="3210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00733">
          <w:marLeft w:val="0"/>
          <w:marRight w:val="0"/>
          <w:marTop w:val="0"/>
          <w:marBottom w:val="0"/>
          <w:divBdr>
            <w:top w:val="none" w:sz="0" w:space="0" w:color="auto"/>
            <w:left w:val="none" w:sz="0" w:space="0" w:color="auto"/>
            <w:bottom w:val="none" w:sz="0" w:space="0" w:color="auto"/>
            <w:right w:val="none" w:sz="0" w:space="0" w:color="auto"/>
          </w:divBdr>
          <w:divsChild>
            <w:div w:id="7052">
              <w:marLeft w:val="0"/>
              <w:marRight w:val="0"/>
              <w:marTop w:val="0"/>
              <w:marBottom w:val="0"/>
              <w:divBdr>
                <w:top w:val="none" w:sz="0" w:space="0" w:color="auto"/>
                <w:left w:val="none" w:sz="0" w:space="0" w:color="auto"/>
                <w:bottom w:val="none" w:sz="0" w:space="0" w:color="auto"/>
                <w:right w:val="none" w:sz="0" w:space="0" w:color="auto"/>
              </w:divBdr>
              <w:divsChild>
                <w:div w:id="602303450">
                  <w:marLeft w:val="0"/>
                  <w:marRight w:val="0"/>
                  <w:marTop w:val="0"/>
                  <w:marBottom w:val="0"/>
                  <w:divBdr>
                    <w:top w:val="none" w:sz="0" w:space="0" w:color="auto"/>
                    <w:left w:val="none" w:sz="0" w:space="0" w:color="auto"/>
                    <w:bottom w:val="none" w:sz="0" w:space="0" w:color="auto"/>
                    <w:right w:val="none" w:sz="0" w:space="0" w:color="auto"/>
                  </w:divBdr>
                </w:div>
                <w:div w:id="6218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0454">
          <w:marLeft w:val="0"/>
          <w:marRight w:val="0"/>
          <w:marTop w:val="0"/>
          <w:marBottom w:val="0"/>
          <w:divBdr>
            <w:top w:val="none" w:sz="0" w:space="0" w:color="auto"/>
            <w:left w:val="none" w:sz="0" w:space="0" w:color="auto"/>
            <w:bottom w:val="none" w:sz="0" w:space="0" w:color="auto"/>
            <w:right w:val="none" w:sz="0" w:space="0" w:color="auto"/>
          </w:divBdr>
          <w:divsChild>
            <w:div w:id="332102369">
              <w:marLeft w:val="0"/>
              <w:marRight w:val="0"/>
              <w:marTop w:val="0"/>
              <w:marBottom w:val="0"/>
              <w:divBdr>
                <w:top w:val="none" w:sz="0" w:space="0" w:color="auto"/>
                <w:left w:val="none" w:sz="0" w:space="0" w:color="auto"/>
                <w:bottom w:val="none" w:sz="0" w:space="0" w:color="auto"/>
                <w:right w:val="none" w:sz="0" w:space="0" w:color="auto"/>
              </w:divBdr>
              <w:divsChild>
                <w:div w:id="1209340715">
                  <w:marLeft w:val="0"/>
                  <w:marRight w:val="0"/>
                  <w:marTop w:val="0"/>
                  <w:marBottom w:val="0"/>
                  <w:divBdr>
                    <w:top w:val="none" w:sz="0" w:space="0" w:color="auto"/>
                    <w:left w:val="none" w:sz="0" w:space="0" w:color="auto"/>
                    <w:bottom w:val="none" w:sz="0" w:space="0" w:color="auto"/>
                    <w:right w:val="none" w:sz="0" w:space="0" w:color="auto"/>
                  </w:divBdr>
                </w:div>
                <w:div w:id="18031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48801">
          <w:marLeft w:val="0"/>
          <w:marRight w:val="0"/>
          <w:marTop w:val="0"/>
          <w:marBottom w:val="0"/>
          <w:divBdr>
            <w:top w:val="none" w:sz="0" w:space="0" w:color="auto"/>
            <w:left w:val="none" w:sz="0" w:space="0" w:color="auto"/>
            <w:bottom w:val="none" w:sz="0" w:space="0" w:color="auto"/>
            <w:right w:val="none" w:sz="0" w:space="0" w:color="auto"/>
          </w:divBdr>
          <w:divsChild>
            <w:div w:id="1314027178">
              <w:marLeft w:val="0"/>
              <w:marRight w:val="0"/>
              <w:marTop w:val="0"/>
              <w:marBottom w:val="0"/>
              <w:divBdr>
                <w:top w:val="none" w:sz="0" w:space="0" w:color="auto"/>
                <w:left w:val="none" w:sz="0" w:space="0" w:color="auto"/>
                <w:bottom w:val="none" w:sz="0" w:space="0" w:color="auto"/>
                <w:right w:val="none" w:sz="0" w:space="0" w:color="auto"/>
              </w:divBdr>
              <w:divsChild>
                <w:div w:id="168640251">
                  <w:marLeft w:val="0"/>
                  <w:marRight w:val="0"/>
                  <w:marTop w:val="0"/>
                  <w:marBottom w:val="0"/>
                  <w:divBdr>
                    <w:top w:val="none" w:sz="0" w:space="0" w:color="auto"/>
                    <w:left w:val="none" w:sz="0" w:space="0" w:color="auto"/>
                    <w:bottom w:val="none" w:sz="0" w:space="0" w:color="auto"/>
                    <w:right w:val="none" w:sz="0" w:space="0" w:color="auto"/>
                  </w:divBdr>
                </w:div>
                <w:div w:id="100181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5125">
          <w:marLeft w:val="0"/>
          <w:marRight w:val="0"/>
          <w:marTop w:val="0"/>
          <w:marBottom w:val="0"/>
          <w:divBdr>
            <w:top w:val="none" w:sz="0" w:space="0" w:color="auto"/>
            <w:left w:val="none" w:sz="0" w:space="0" w:color="auto"/>
            <w:bottom w:val="none" w:sz="0" w:space="0" w:color="auto"/>
            <w:right w:val="none" w:sz="0" w:space="0" w:color="auto"/>
          </w:divBdr>
          <w:divsChild>
            <w:div w:id="1583874555">
              <w:marLeft w:val="0"/>
              <w:marRight w:val="0"/>
              <w:marTop w:val="0"/>
              <w:marBottom w:val="0"/>
              <w:divBdr>
                <w:top w:val="none" w:sz="0" w:space="0" w:color="auto"/>
                <w:left w:val="none" w:sz="0" w:space="0" w:color="auto"/>
                <w:bottom w:val="none" w:sz="0" w:space="0" w:color="auto"/>
                <w:right w:val="none" w:sz="0" w:space="0" w:color="auto"/>
              </w:divBdr>
              <w:divsChild>
                <w:div w:id="974332909">
                  <w:marLeft w:val="0"/>
                  <w:marRight w:val="0"/>
                  <w:marTop w:val="0"/>
                  <w:marBottom w:val="0"/>
                  <w:divBdr>
                    <w:top w:val="none" w:sz="0" w:space="0" w:color="auto"/>
                    <w:left w:val="none" w:sz="0" w:space="0" w:color="auto"/>
                    <w:bottom w:val="none" w:sz="0" w:space="0" w:color="auto"/>
                    <w:right w:val="none" w:sz="0" w:space="0" w:color="auto"/>
                  </w:divBdr>
                </w:div>
                <w:div w:id="13688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3906">
          <w:marLeft w:val="0"/>
          <w:marRight w:val="0"/>
          <w:marTop w:val="0"/>
          <w:marBottom w:val="0"/>
          <w:divBdr>
            <w:top w:val="none" w:sz="0" w:space="0" w:color="auto"/>
            <w:left w:val="none" w:sz="0" w:space="0" w:color="auto"/>
            <w:bottom w:val="none" w:sz="0" w:space="0" w:color="auto"/>
            <w:right w:val="none" w:sz="0" w:space="0" w:color="auto"/>
          </w:divBdr>
          <w:divsChild>
            <w:div w:id="1957255399">
              <w:marLeft w:val="0"/>
              <w:marRight w:val="0"/>
              <w:marTop w:val="0"/>
              <w:marBottom w:val="0"/>
              <w:divBdr>
                <w:top w:val="none" w:sz="0" w:space="0" w:color="auto"/>
                <w:left w:val="none" w:sz="0" w:space="0" w:color="auto"/>
                <w:bottom w:val="none" w:sz="0" w:space="0" w:color="auto"/>
                <w:right w:val="none" w:sz="0" w:space="0" w:color="auto"/>
              </w:divBdr>
              <w:divsChild>
                <w:div w:id="1529373514">
                  <w:marLeft w:val="0"/>
                  <w:marRight w:val="0"/>
                  <w:marTop w:val="0"/>
                  <w:marBottom w:val="0"/>
                  <w:divBdr>
                    <w:top w:val="none" w:sz="0" w:space="0" w:color="auto"/>
                    <w:left w:val="none" w:sz="0" w:space="0" w:color="auto"/>
                    <w:bottom w:val="none" w:sz="0" w:space="0" w:color="auto"/>
                    <w:right w:val="none" w:sz="0" w:space="0" w:color="auto"/>
                  </w:divBdr>
                </w:div>
                <w:div w:id="10048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7428">
          <w:marLeft w:val="0"/>
          <w:marRight w:val="0"/>
          <w:marTop w:val="0"/>
          <w:marBottom w:val="0"/>
          <w:divBdr>
            <w:top w:val="none" w:sz="0" w:space="0" w:color="auto"/>
            <w:left w:val="none" w:sz="0" w:space="0" w:color="auto"/>
            <w:bottom w:val="none" w:sz="0" w:space="0" w:color="auto"/>
            <w:right w:val="none" w:sz="0" w:space="0" w:color="auto"/>
          </w:divBdr>
          <w:divsChild>
            <w:div w:id="966548400">
              <w:marLeft w:val="0"/>
              <w:marRight w:val="0"/>
              <w:marTop w:val="0"/>
              <w:marBottom w:val="0"/>
              <w:divBdr>
                <w:top w:val="none" w:sz="0" w:space="0" w:color="auto"/>
                <w:left w:val="none" w:sz="0" w:space="0" w:color="auto"/>
                <w:bottom w:val="none" w:sz="0" w:space="0" w:color="auto"/>
                <w:right w:val="none" w:sz="0" w:space="0" w:color="auto"/>
              </w:divBdr>
              <w:divsChild>
                <w:div w:id="827939173">
                  <w:marLeft w:val="0"/>
                  <w:marRight w:val="0"/>
                  <w:marTop w:val="0"/>
                  <w:marBottom w:val="0"/>
                  <w:divBdr>
                    <w:top w:val="none" w:sz="0" w:space="0" w:color="auto"/>
                    <w:left w:val="none" w:sz="0" w:space="0" w:color="auto"/>
                    <w:bottom w:val="none" w:sz="0" w:space="0" w:color="auto"/>
                    <w:right w:val="none" w:sz="0" w:space="0" w:color="auto"/>
                  </w:divBdr>
                </w:div>
                <w:div w:id="25266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11445">
          <w:marLeft w:val="0"/>
          <w:marRight w:val="0"/>
          <w:marTop w:val="0"/>
          <w:marBottom w:val="0"/>
          <w:divBdr>
            <w:top w:val="none" w:sz="0" w:space="0" w:color="auto"/>
            <w:left w:val="none" w:sz="0" w:space="0" w:color="auto"/>
            <w:bottom w:val="none" w:sz="0" w:space="0" w:color="auto"/>
            <w:right w:val="none" w:sz="0" w:space="0" w:color="auto"/>
          </w:divBdr>
          <w:divsChild>
            <w:div w:id="413551611">
              <w:marLeft w:val="0"/>
              <w:marRight w:val="0"/>
              <w:marTop w:val="0"/>
              <w:marBottom w:val="0"/>
              <w:divBdr>
                <w:top w:val="none" w:sz="0" w:space="0" w:color="auto"/>
                <w:left w:val="none" w:sz="0" w:space="0" w:color="auto"/>
                <w:bottom w:val="none" w:sz="0" w:space="0" w:color="auto"/>
                <w:right w:val="none" w:sz="0" w:space="0" w:color="auto"/>
              </w:divBdr>
              <w:divsChild>
                <w:div w:id="1623420872">
                  <w:marLeft w:val="0"/>
                  <w:marRight w:val="0"/>
                  <w:marTop w:val="0"/>
                  <w:marBottom w:val="0"/>
                  <w:divBdr>
                    <w:top w:val="none" w:sz="0" w:space="0" w:color="auto"/>
                    <w:left w:val="none" w:sz="0" w:space="0" w:color="auto"/>
                    <w:bottom w:val="none" w:sz="0" w:space="0" w:color="auto"/>
                    <w:right w:val="none" w:sz="0" w:space="0" w:color="auto"/>
                  </w:divBdr>
                </w:div>
                <w:div w:id="16922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925">
          <w:marLeft w:val="0"/>
          <w:marRight w:val="0"/>
          <w:marTop w:val="0"/>
          <w:marBottom w:val="0"/>
          <w:divBdr>
            <w:top w:val="none" w:sz="0" w:space="0" w:color="auto"/>
            <w:left w:val="none" w:sz="0" w:space="0" w:color="auto"/>
            <w:bottom w:val="none" w:sz="0" w:space="0" w:color="auto"/>
            <w:right w:val="none" w:sz="0" w:space="0" w:color="auto"/>
          </w:divBdr>
          <w:divsChild>
            <w:div w:id="1577394528">
              <w:marLeft w:val="0"/>
              <w:marRight w:val="0"/>
              <w:marTop w:val="0"/>
              <w:marBottom w:val="0"/>
              <w:divBdr>
                <w:top w:val="none" w:sz="0" w:space="0" w:color="auto"/>
                <w:left w:val="none" w:sz="0" w:space="0" w:color="auto"/>
                <w:bottom w:val="none" w:sz="0" w:space="0" w:color="auto"/>
                <w:right w:val="none" w:sz="0" w:space="0" w:color="auto"/>
              </w:divBdr>
              <w:divsChild>
                <w:div w:id="1458374508">
                  <w:marLeft w:val="0"/>
                  <w:marRight w:val="0"/>
                  <w:marTop w:val="0"/>
                  <w:marBottom w:val="0"/>
                  <w:divBdr>
                    <w:top w:val="none" w:sz="0" w:space="0" w:color="auto"/>
                    <w:left w:val="none" w:sz="0" w:space="0" w:color="auto"/>
                    <w:bottom w:val="none" w:sz="0" w:space="0" w:color="auto"/>
                    <w:right w:val="none" w:sz="0" w:space="0" w:color="auto"/>
                  </w:divBdr>
                </w:div>
                <w:div w:id="10037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4447">
          <w:marLeft w:val="0"/>
          <w:marRight w:val="0"/>
          <w:marTop w:val="0"/>
          <w:marBottom w:val="0"/>
          <w:divBdr>
            <w:top w:val="none" w:sz="0" w:space="0" w:color="auto"/>
            <w:left w:val="none" w:sz="0" w:space="0" w:color="auto"/>
            <w:bottom w:val="none" w:sz="0" w:space="0" w:color="auto"/>
            <w:right w:val="none" w:sz="0" w:space="0" w:color="auto"/>
          </w:divBdr>
          <w:divsChild>
            <w:div w:id="444547147">
              <w:marLeft w:val="0"/>
              <w:marRight w:val="0"/>
              <w:marTop w:val="0"/>
              <w:marBottom w:val="0"/>
              <w:divBdr>
                <w:top w:val="none" w:sz="0" w:space="0" w:color="auto"/>
                <w:left w:val="none" w:sz="0" w:space="0" w:color="auto"/>
                <w:bottom w:val="none" w:sz="0" w:space="0" w:color="auto"/>
                <w:right w:val="none" w:sz="0" w:space="0" w:color="auto"/>
              </w:divBdr>
              <w:divsChild>
                <w:div w:id="208305822">
                  <w:marLeft w:val="0"/>
                  <w:marRight w:val="0"/>
                  <w:marTop w:val="0"/>
                  <w:marBottom w:val="0"/>
                  <w:divBdr>
                    <w:top w:val="none" w:sz="0" w:space="0" w:color="auto"/>
                    <w:left w:val="none" w:sz="0" w:space="0" w:color="auto"/>
                    <w:bottom w:val="none" w:sz="0" w:space="0" w:color="auto"/>
                    <w:right w:val="none" w:sz="0" w:space="0" w:color="auto"/>
                  </w:divBdr>
                </w:div>
                <w:div w:id="7455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2285">
          <w:marLeft w:val="0"/>
          <w:marRight w:val="0"/>
          <w:marTop w:val="0"/>
          <w:marBottom w:val="0"/>
          <w:divBdr>
            <w:top w:val="none" w:sz="0" w:space="0" w:color="auto"/>
            <w:left w:val="none" w:sz="0" w:space="0" w:color="auto"/>
            <w:bottom w:val="none" w:sz="0" w:space="0" w:color="auto"/>
            <w:right w:val="none" w:sz="0" w:space="0" w:color="auto"/>
          </w:divBdr>
          <w:divsChild>
            <w:div w:id="2102754959">
              <w:marLeft w:val="0"/>
              <w:marRight w:val="0"/>
              <w:marTop w:val="0"/>
              <w:marBottom w:val="0"/>
              <w:divBdr>
                <w:top w:val="none" w:sz="0" w:space="0" w:color="auto"/>
                <w:left w:val="none" w:sz="0" w:space="0" w:color="auto"/>
                <w:bottom w:val="none" w:sz="0" w:space="0" w:color="auto"/>
                <w:right w:val="none" w:sz="0" w:space="0" w:color="auto"/>
              </w:divBdr>
              <w:divsChild>
                <w:div w:id="2006542866">
                  <w:marLeft w:val="0"/>
                  <w:marRight w:val="0"/>
                  <w:marTop w:val="0"/>
                  <w:marBottom w:val="0"/>
                  <w:divBdr>
                    <w:top w:val="none" w:sz="0" w:space="0" w:color="auto"/>
                    <w:left w:val="none" w:sz="0" w:space="0" w:color="auto"/>
                    <w:bottom w:val="none" w:sz="0" w:space="0" w:color="auto"/>
                    <w:right w:val="none" w:sz="0" w:space="0" w:color="auto"/>
                  </w:divBdr>
                </w:div>
                <w:div w:id="122618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87055">
      <w:bodyDiv w:val="1"/>
      <w:marLeft w:val="0"/>
      <w:marRight w:val="0"/>
      <w:marTop w:val="0"/>
      <w:marBottom w:val="0"/>
      <w:divBdr>
        <w:top w:val="none" w:sz="0" w:space="0" w:color="auto"/>
        <w:left w:val="none" w:sz="0" w:space="0" w:color="auto"/>
        <w:bottom w:val="none" w:sz="0" w:space="0" w:color="auto"/>
        <w:right w:val="none" w:sz="0" w:space="0" w:color="auto"/>
      </w:divBdr>
      <w:divsChild>
        <w:div w:id="561675597">
          <w:marLeft w:val="0"/>
          <w:marRight w:val="0"/>
          <w:marTop w:val="75"/>
          <w:marBottom w:val="75"/>
          <w:divBdr>
            <w:top w:val="none" w:sz="0" w:space="0" w:color="auto"/>
            <w:left w:val="none" w:sz="0" w:space="0" w:color="auto"/>
            <w:bottom w:val="none" w:sz="0" w:space="0" w:color="auto"/>
            <w:right w:val="none" w:sz="0" w:space="0" w:color="auto"/>
          </w:divBdr>
        </w:div>
        <w:div w:id="349331215">
          <w:marLeft w:val="0"/>
          <w:marRight w:val="0"/>
          <w:marTop w:val="0"/>
          <w:marBottom w:val="0"/>
          <w:divBdr>
            <w:top w:val="none" w:sz="0" w:space="0" w:color="auto"/>
            <w:left w:val="none" w:sz="0" w:space="0" w:color="auto"/>
            <w:bottom w:val="none" w:sz="0" w:space="0" w:color="auto"/>
            <w:right w:val="none" w:sz="0" w:space="0" w:color="auto"/>
          </w:divBdr>
          <w:divsChild>
            <w:div w:id="1812096615">
              <w:marLeft w:val="0"/>
              <w:marRight w:val="0"/>
              <w:marTop w:val="0"/>
              <w:marBottom w:val="0"/>
              <w:divBdr>
                <w:top w:val="none" w:sz="0" w:space="0" w:color="auto"/>
                <w:left w:val="none" w:sz="0" w:space="0" w:color="auto"/>
                <w:bottom w:val="none" w:sz="0" w:space="0" w:color="auto"/>
                <w:right w:val="none" w:sz="0" w:space="0" w:color="auto"/>
              </w:divBdr>
              <w:divsChild>
                <w:div w:id="297881581">
                  <w:marLeft w:val="0"/>
                  <w:marRight w:val="0"/>
                  <w:marTop w:val="0"/>
                  <w:marBottom w:val="0"/>
                  <w:divBdr>
                    <w:top w:val="none" w:sz="0" w:space="0" w:color="auto"/>
                    <w:left w:val="none" w:sz="0" w:space="0" w:color="auto"/>
                    <w:bottom w:val="none" w:sz="0" w:space="0" w:color="auto"/>
                    <w:right w:val="none" w:sz="0" w:space="0" w:color="auto"/>
                  </w:divBdr>
                </w:div>
                <w:div w:id="11618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06451">
          <w:marLeft w:val="0"/>
          <w:marRight w:val="0"/>
          <w:marTop w:val="0"/>
          <w:marBottom w:val="0"/>
          <w:divBdr>
            <w:top w:val="none" w:sz="0" w:space="0" w:color="auto"/>
            <w:left w:val="none" w:sz="0" w:space="0" w:color="auto"/>
            <w:bottom w:val="none" w:sz="0" w:space="0" w:color="auto"/>
            <w:right w:val="none" w:sz="0" w:space="0" w:color="auto"/>
          </w:divBdr>
          <w:divsChild>
            <w:div w:id="1353996528">
              <w:marLeft w:val="0"/>
              <w:marRight w:val="0"/>
              <w:marTop w:val="0"/>
              <w:marBottom w:val="0"/>
              <w:divBdr>
                <w:top w:val="none" w:sz="0" w:space="0" w:color="auto"/>
                <w:left w:val="none" w:sz="0" w:space="0" w:color="auto"/>
                <w:bottom w:val="none" w:sz="0" w:space="0" w:color="auto"/>
                <w:right w:val="none" w:sz="0" w:space="0" w:color="auto"/>
              </w:divBdr>
              <w:divsChild>
                <w:div w:id="1469012780">
                  <w:marLeft w:val="0"/>
                  <w:marRight w:val="0"/>
                  <w:marTop w:val="0"/>
                  <w:marBottom w:val="0"/>
                  <w:divBdr>
                    <w:top w:val="none" w:sz="0" w:space="0" w:color="auto"/>
                    <w:left w:val="none" w:sz="0" w:space="0" w:color="auto"/>
                    <w:bottom w:val="none" w:sz="0" w:space="0" w:color="auto"/>
                    <w:right w:val="none" w:sz="0" w:space="0" w:color="auto"/>
                  </w:divBdr>
                </w:div>
                <w:div w:id="15064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2548">
          <w:marLeft w:val="0"/>
          <w:marRight w:val="0"/>
          <w:marTop w:val="0"/>
          <w:marBottom w:val="0"/>
          <w:divBdr>
            <w:top w:val="none" w:sz="0" w:space="0" w:color="auto"/>
            <w:left w:val="none" w:sz="0" w:space="0" w:color="auto"/>
            <w:bottom w:val="none" w:sz="0" w:space="0" w:color="auto"/>
            <w:right w:val="none" w:sz="0" w:space="0" w:color="auto"/>
          </w:divBdr>
          <w:divsChild>
            <w:div w:id="1157920778">
              <w:marLeft w:val="0"/>
              <w:marRight w:val="0"/>
              <w:marTop w:val="0"/>
              <w:marBottom w:val="0"/>
              <w:divBdr>
                <w:top w:val="none" w:sz="0" w:space="0" w:color="auto"/>
                <w:left w:val="none" w:sz="0" w:space="0" w:color="auto"/>
                <w:bottom w:val="none" w:sz="0" w:space="0" w:color="auto"/>
                <w:right w:val="none" w:sz="0" w:space="0" w:color="auto"/>
              </w:divBdr>
              <w:divsChild>
                <w:div w:id="1483883748">
                  <w:marLeft w:val="0"/>
                  <w:marRight w:val="0"/>
                  <w:marTop w:val="0"/>
                  <w:marBottom w:val="0"/>
                  <w:divBdr>
                    <w:top w:val="none" w:sz="0" w:space="0" w:color="auto"/>
                    <w:left w:val="none" w:sz="0" w:space="0" w:color="auto"/>
                    <w:bottom w:val="none" w:sz="0" w:space="0" w:color="auto"/>
                    <w:right w:val="none" w:sz="0" w:space="0" w:color="auto"/>
                  </w:divBdr>
                </w:div>
                <w:div w:id="18222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4025">
          <w:marLeft w:val="0"/>
          <w:marRight w:val="0"/>
          <w:marTop w:val="0"/>
          <w:marBottom w:val="0"/>
          <w:divBdr>
            <w:top w:val="none" w:sz="0" w:space="0" w:color="auto"/>
            <w:left w:val="none" w:sz="0" w:space="0" w:color="auto"/>
            <w:bottom w:val="none" w:sz="0" w:space="0" w:color="auto"/>
            <w:right w:val="none" w:sz="0" w:space="0" w:color="auto"/>
          </w:divBdr>
          <w:divsChild>
            <w:div w:id="552890730">
              <w:marLeft w:val="0"/>
              <w:marRight w:val="0"/>
              <w:marTop w:val="0"/>
              <w:marBottom w:val="0"/>
              <w:divBdr>
                <w:top w:val="none" w:sz="0" w:space="0" w:color="auto"/>
                <w:left w:val="none" w:sz="0" w:space="0" w:color="auto"/>
                <w:bottom w:val="none" w:sz="0" w:space="0" w:color="auto"/>
                <w:right w:val="none" w:sz="0" w:space="0" w:color="auto"/>
              </w:divBdr>
              <w:divsChild>
                <w:div w:id="905064684">
                  <w:marLeft w:val="0"/>
                  <w:marRight w:val="0"/>
                  <w:marTop w:val="0"/>
                  <w:marBottom w:val="0"/>
                  <w:divBdr>
                    <w:top w:val="none" w:sz="0" w:space="0" w:color="auto"/>
                    <w:left w:val="none" w:sz="0" w:space="0" w:color="auto"/>
                    <w:bottom w:val="none" w:sz="0" w:space="0" w:color="auto"/>
                    <w:right w:val="none" w:sz="0" w:space="0" w:color="auto"/>
                  </w:divBdr>
                </w:div>
                <w:div w:id="18816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4114">
          <w:marLeft w:val="0"/>
          <w:marRight w:val="0"/>
          <w:marTop w:val="0"/>
          <w:marBottom w:val="0"/>
          <w:divBdr>
            <w:top w:val="none" w:sz="0" w:space="0" w:color="auto"/>
            <w:left w:val="none" w:sz="0" w:space="0" w:color="auto"/>
            <w:bottom w:val="none" w:sz="0" w:space="0" w:color="auto"/>
            <w:right w:val="none" w:sz="0" w:space="0" w:color="auto"/>
          </w:divBdr>
          <w:divsChild>
            <w:div w:id="670449725">
              <w:marLeft w:val="0"/>
              <w:marRight w:val="0"/>
              <w:marTop w:val="0"/>
              <w:marBottom w:val="0"/>
              <w:divBdr>
                <w:top w:val="none" w:sz="0" w:space="0" w:color="auto"/>
                <w:left w:val="none" w:sz="0" w:space="0" w:color="auto"/>
                <w:bottom w:val="none" w:sz="0" w:space="0" w:color="auto"/>
                <w:right w:val="none" w:sz="0" w:space="0" w:color="auto"/>
              </w:divBdr>
              <w:divsChild>
                <w:div w:id="1345061087">
                  <w:marLeft w:val="0"/>
                  <w:marRight w:val="0"/>
                  <w:marTop w:val="0"/>
                  <w:marBottom w:val="0"/>
                  <w:divBdr>
                    <w:top w:val="none" w:sz="0" w:space="0" w:color="auto"/>
                    <w:left w:val="none" w:sz="0" w:space="0" w:color="auto"/>
                    <w:bottom w:val="none" w:sz="0" w:space="0" w:color="auto"/>
                    <w:right w:val="none" w:sz="0" w:space="0" w:color="auto"/>
                  </w:divBdr>
                </w:div>
                <w:div w:id="17799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6740">
          <w:marLeft w:val="0"/>
          <w:marRight w:val="0"/>
          <w:marTop w:val="0"/>
          <w:marBottom w:val="0"/>
          <w:divBdr>
            <w:top w:val="none" w:sz="0" w:space="0" w:color="auto"/>
            <w:left w:val="none" w:sz="0" w:space="0" w:color="auto"/>
            <w:bottom w:val="none" w:sz="0" w:space="0" w:color="auto"/>
            <w:right w:val="none" w:sz="0" w:space="0" w:color="auto"/>
          </w:divBdr>
          <w:divsChild>
            <w:div w:id="1981231585">
              <w:marLeft w:val="0"/>
              <w:marRight w:val="0"/>
              <w:marTop w:val="0"/>
              <w:marBottom w:val="0"/>
              <w:divBdr>
                <w:top w:val="none" w:sz="0" w:space="0" w:color="auto"/>
                <w:left w:val="none" w:sz="0" w:space="0" w:color="auto"/>
                <w:bottom w:val="none" w:sz="0" w:space="0" w:color="auto"/>
                <w:right w:val="none" w:sz="0" w:space="0" w:color="auto"/>
              </w:divBdr>
              <w:divsChild>
                <w:div w:id="1282110760">
                  <w:marLeft w:val="0"/>
                  <w:marRight w:val="0"/>
                  <w:marTop w:val="0"/>
                  <w:marBottom w:val="0"/>
                  <w:divBdr>
                    <w:top w:val="none" w:sz="0" w:space="0" w:color="auto"/>
                    <w:left w:val="none" w:sz="0" w:space="0" w:color="auto"/>
                    <w:bottom w:val="none" w:sz="0" w:space="0" w:color="auto"/>
                    <w:right w:val="none" w:sz="0" w:space="0" w:color="auto"/>
                  </w:divBdr>
                </w:div>
                <w:div w:id="9400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7013">
          <w:marLeft w:val="0"/>
          <w:marRight w:val="0"/>
          <w:marTop w:val="0"/>
          <w:marBottom w:val="0"/>
          <w:divBdr>
            <w:top w:val="none" w:sz="0" w:space="0" w:color="auto"/>
            <w:left w:val="none" w:sz="0" w:space="0" w:color="auto"/>
            <w:bottom w:val="none" w:sz="0" w:space="0" w:color="auto"/>
            <w:right w:val="none" w:sz="0" w:space="0" w:color="auto"/>
          </w:divBdr>
          <w:divsChild>
            <w:div w:id="279144000">
              <w:marLeft w:val="0"/>
              <w:marRight w:val="0"/>
              <w:marTop w:val="0"/>
              <w:marBottom w:val="0"/>
              <w:divBdr>
                <w:top w:val="none" w:sz="0" w:space="0" w:color="auto"/>
                <w:left w:val="none" w:sz="0" w:space="0" w:color="auto"/>
                <w:bottom w:val="none" w:sz="0" w:space="0" w:color="auto"/>
                <w:right w:val="none" w:sz="0" w:space="0" w:color="auto"/>
              </w:divBdr>
              <w:divsChild>
                <w:div w:id="1756635231">
                  <w:marLeft w:val="0"/>
                  <w:marRight w:val="0"/>
                  <w:marTop w:val="0"/>
                  <w:marBottom w:val="0"/>
                  <w:divBdr>
                    <w:top w:val="none" w:sz="0" w:space="0" w:color="auto"/>
                    <w:left w:val="none" w:sz="0" w:space="0" w:color="auto"/>
                    <w:bottom w:val="none" w:sz="0" w:space="0" w:color="auto"/>
                    <w:right w:val="none" w:sz="0" w:space="0" w:color="auto"/>
                  </w:divBdr>
                </w:div>
                <w:div w:id="17785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3153">
          <w:marLeft w:val="0"/>
          <w:marRight w:val="0"/>
          <w:marTop w:val="0"/>
          <w:marBottom w:val="0"/>
          <w:divBdr>
            <w:top w:val="none" w:sz="0" w:space="0" w:color="auto"/>
            <w:left w:val="none" w:sz="0" w:space="0" w:color="auto"/>
            <w:bottom w:val="none" w:sz="0" w:space="0" w:color="auto"/>
            <w:right w:val="none" w:sz="0" w:space="0" w:color="auto"/>
          </w:divBdr>
          <w:divsChild>
            <w:div w:id="1943804178">
              <w:marLeft w:val="0"/>
              <w:marRight w:val="0"/>
              <w:marTop w:val="0"/>
              <w:marBottom w:val="0"/>
              <w:divBdr>
                <w:top w:val="none" w:sz="0" w:space="0" w:color="auto"/>
                <w:left w:val="none" w:sz="0" w:space="0" w:color="auto"/>
                <w:bottom w:val="none" w:sz="0" w:space="0" w:color="auto"/>
                <w:right w:val="none" w:sz="0" w:space="0" w:color="auto"/>
              </w:divBdr>
              <w:divsChild>
                <w:div w:id="462232850">
                  <w:marLeft w:val="0"/>
                  <w:marRight w:val="0"/>
                  <w:marTop w:val="0"/>
                  <w:marBottom w:val="0"/>
                  <w:divBdr>
                    <w:top w:val="none" w:sz="0" w:space="0" w:color="auto"/>
                    <w:left w:val="none" w:sz="0" w:space="0" w:color="auto"/>
                    <w:bottom w:val="none" w:sz="0" w:space="0" w:color="auto"/>
                    <w:right w:val="none" w:sz="0" w:space="0" w:color="auto"/>
                  </w:divBdr>
                </w:div>
                <w:div w:id="10779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1471">
          <w:marLeft w:val="0"/>
          <w:marRight w:val="0"/>
          <w:marTop w:val="0"/>
          <w:marBottom w:val="0"/>
          <w:divBdr>
            <w:top w:val="none" w:sz="0" w:space="0" w:color="auto"/>
            <w:left w:val="none" w:sz="0" w:space="0" w:color="auto"/>
            <w:bottom w:val="none" w:sz="0" w:space="0" w:color="auto"/>
            <w:right w:val="none" w:sz="0" w:space="0" w:color="auto"/>
          </w:divBdr>
          <w:divsChild>
            <w:div w:id="130102798">
              <w:marLeft w:val="0"/>
              <w:marRight w:val="0"/>
              <w:marTop w:val="0"/>
              <w:marBottom w:val="0"/>
              <w:divBdr>
                <w:top w:val="none" w:sz="0" w:space="0" w:color="auto"/>
                <w:left w:val="none" w:sz="0" w:space="0" w:color="auto"/>
                <w:bottom w:val="none" w:sz="0" w:space="0" w:color="auto"/>
                <w:right w:val="none" w:sz="0" w:space="0" w:color="auto"/>
              </w:divBdr>
              <w:divsChild>
                <w:div w:id="200557075">
                  <w:marLeft w:val="0"/>
                  <w:marRight w:val="0"/>
                  <w:marTop w:val="0"/>
                  <w:marBottom w:val="0"/>
                  <w:divBdr>
                    <w:top w:val="none" w:sz="0" w:space="0" w:color="auto"/>
                    <w:left w:val="none" w:sz="0" w:space="0" w:color="auto"/>
                    <w:bottom w:val="none" w:sz="0" w:space="0" w:color="auto"/>
                    <w:right w:val="none" w:sz="0" w:space="0" w:color="auto"/>
                  </w:divBdr>
                </w:div>
                <w:div w:id="171462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50824">
          <w:marLeft w:val="0"/>
          <w:marRight w:val="0"/>
          <w:marTop w:val="0"/>
          <w:marBottom w:val="0"/>
          <w:divBdr>
            <w:top w:val="none" w:sz="0" w:space="0" w:color="auto"/>
            <w:left w:val="none" w:sz="0" w:space="0" w:color="auto"/>
            <w:bottom w:val="none" w:sz="0" w:space="0" w:color="auto"/>
            <w:right w:val="none" w:sz="0" w:space="0" w:color="auto"/>
          </w:divBdr>
          <w:divsChild>
            <w:div w:id="21445412">
              <w:marLeft w:val="0"/>
              <w:marRight w:val="0"/>
              <w:marTop w:val="0"/>
              <w:marBottom w:val="0"/>
              <w:divBdr>
                <w:top w:val="none" w:sz="0" w:space="0" w:color="auto"/>
                <w:left w:val="none" w:sz="0" w:space="0" w:color="auto"/>
                <w:bottom w:val="none" w:sz="0" w:space="0" w:color="auto"/>
                <w:right w:val="none" w:sz="0" w:space="0" w:color="auto"/>
              </w:divBdr>
              <w:divsChild>
                <w:div w:id="1498420754">
                  <w:marLeft w:val="0"/>
                  <w:marRight w:val="0"/>
                  <w:marTop w:val="0"/>
                  <w:marBottom w:val="0"/>
                  <w:divBdr>
                    <w:top w:val="none" w:sz="0" w:space="0" w:color="auto"/>
                    <w:left w:val="none" w:sz="0" w:space="0" w:color="auto"/>
                    <w:bottom w:val="none" w:sz="0" w:space="0" w:color="auto"/>
                    <w:right w:val="none" w:sz="0" w:space="0" w:color="auto"/>
                  </w:divBdr>
                </w:div>
                <w:div w:id="12869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00997">
          <w:marLeft w:val="0"/>
          <w:marRight w:val="0"/>
          <w:marTop w:val="0"/>
          <w:marBottom w:val="0"/>
          <w:divBdr>
            <w:top w:val="none" w:sz="0" w:space="0" w:color="auto"/>
            <w:left w:val="none" w:sz="0" w:space="0" w:color="auto"/>
            <w:bottom w:val="none" w:sz="0" w:space="0" w:color="auto"/>
            <w:right w:val="none" w:sz="0" w:space="0" w:color="auto"/>
          </w:divBdr>
          <w:divsChild>
            <w:div w:id="1432821381">
              <w:marLeft w:val="0"/>
              <w:marRight w:val="0"/>
              <w:marTop w:val="0"/>
              <w:marBottom w:val="0"/>
              <w:divBdr>
                <w:top w:val="none" w:sz="0" w:space="0" w:color="auto"/>
                <w:left w:val="none" w:sz="0" w:space="0" w:color="auto"/>
                <w:bottom w:val="none" w:sz="0" w:space="0" w:color="auto"/>
                <w:right w:val="none" w:sz="0" w:space="0" w:color="auto"/>
              </w:divBdr>
              <w:divsChild>
                <w:div w:id="1069961337">
                  <w:marLeft w:val="0"/>
                  <w:marRight w:val="0"/>
                  <w:marTop w:val="0"/>
                  <w:marBottom w:val="0"/>
                  <w:divBdr>
                    <w:top w:val="none" w:sz="0" w:space="0" w:color="auto"/>
                    <w:left w:val="none" w:sz="0" w:space="0" w:color="auto"/>
                    <w:bottom w:val="none" w:sz="0" w:space="0" w:color="auto"/>
                    <w:right w:val="none" w:sz="0" w:space="0" w:color="auto"/>
                  </w:divBdr>
                </w:div>
                <w:div w:id="16143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6978">
          <w:marLeft w:val="0"/>
          <w:marRight w:val="0"/>
          <w:marTop w:val="0"/>
          <w:marBottom w:val="0"/>
          <w:divBdr>
            <w:top w:val="none" w:sz="0" w:space="0" w:color="auto"/>
            <w:left w:val="none" w:sz="0" w:space="0" w:color="auto"/>
            <w:bottom w:val="none" w:sz="0" w:space="0" w:color="auto"/>
            <w:right w:val="none" w:sz="0" w:space="0" w:color="auto"/>
          </w:divBdr>
          <w:divsChild>
            <w:div w:id="1924799791">
              <w:marLeft w:val="0"/>
              <w:marRight w:val="0"/>
              <w:marTop w:val="0"/>
              <w:marBottom w:val="0"/>
              <w:divBdr>
                <w:top w:val="none" w:sz="0" w:space="0" w:color="auto"/>
                <w:left w:val="none" w:sz="0" w:space="0" w:color="auto"/>
                <w:bottom w:val="none" w:sz="0" w:space="0" w:color="auto"/>
                <w:right w:val="none" w:sz="0" w:space="0" w:color="auto"/>
              </w:divBdr>
              <w:divsChild>
                <w:div w:id="984623605">
                  <w:marLeft w:val="0"/>
                  <w:marRight w:val="0"/>
                  <w:marTop w:val="0"/>
                  <w:marBottom w:val="0"/>
                  <w:divBdr>
                    <w:top w:val="none" w:sz="0" w:space="0" w:color="auto"/>
                    <w:left w:val="none" w:sz="0" w:space="0" w:color="auto"/>
                    <w:bottom w:val="none" w:sz="0" w:space="0" w:color="auto"/>
                    <w:right w:val="none" w:sz="0" w:space="0" w:color="auto"/>
                  </w:divBdr>
                </w:div>
                <w:div w:id="8210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1475">
          <w:marLeft w:val="0"/>
          <w:marRight w:val="0"/>
          <w:marTop w:val="0"/>
          <w:marBottom w:val="0"/>
          <w:divBdr>
            <w:top w:val="none" w:sz="0" w:space="0" w:color="auto"/>
            <w:left w:val="none" w:sz="0" w:space="0" w:color="auto"/>
            <w:bottom w:val="none" w:sz="0" w:space="0" w:color="auto"/>
            <w:right w:val="none" w:sz="0" w:space="0" w:color="auto"/>
          </w:divBdr>
          <w:divsChild>
            <w:div w:id="590044700">
              <w:marLeft w:val="0"/>
              <w:marRight w:val="0"/>
              <w:marTop w:val="0"/>
              <w:marBottom w:val="0"/>
              <w:divBdr>
                <w:top w:val="none" w:sz="0" w:space="0" w:color="auto"/>
                <w:left w:val="none" w:sz="0" w:space="0" w:color="auto"/>
                <w:bottom w:val="none" w:sz="0" w:space="0" w:color="auto"/>
                <w:right w:val="none" w:sz="0" w:space="0" w:color="auto"/>
              </w:divBdr>
              <w:divsChild>
                <w:div w:id="140005430">
                  <w:marLeft w:val="0"/>
                  <w:marRight w:val="0"/>
                  <w:marTop w:val="0"/>
                  <w:marBottom w:val="0"/>
                  <w:divBdr>
                    <w:top w:val="none" w:sz="0" w:space="0" w:color="auto"/>
                    <w:left w:val="none" w:sz="0" w:space="0" w:color="auto"/>
                    <w:bottom w:val="none" w:sz="0" w:space="0" w:color="auto"/>
                    <w:right w:val="none" w:sz="0" w:space="0" w:color="auto"/>
                  </w:divBdr>
                </w:div>
                <w:div w:id="12899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5158">
          <w:marLeft w:val="0"/>
          <w:marRight w:val="0"/>
          <w:marTop w:val="0"/>
          <w:marBottom w:val="0"/>
          <w:divBdr>
            <w:top w:val="none" w:sz="0" w:space="0" w:color="auto"/>
            <w:left w:val="none" w:sz="0" w:space="0" w:color="auto"/>
            <w:bottom w:val="none" w:sz="0" w:space="0" w:color="auto"/>
            <w:right w:val="none" w:sz="0" w:space="0" w:color="auto"/>
          </w:divBdr>
          <w:divsChild>
            <w:div w:id="1297905966">
              <w:marLeft w:val="0"/>
              <w:marRight w:val="0"/>
              <w:marTop w:val="0"/>
              <w:marBottom w:val="0"/>
              <w:divBdr>
                <w:top w:val="none" w:sz="0" w:space="0" w:color="auto"/>
                <w:left w:val="none" w:sz="0" w:space="0" w:color="auto"/>
                <w:bottom w:val="none" w:sz="0" w:space="0" w:color="auto"/>
                <w:right w:val="none" w:sz="0" w:space="0" w:color="auto"/>
              </w:divBdr>
              <w:divsChild>
                <w:div w:id="1339650292">
                  <w:marLeft w:val="0"/>
                  <w:marRight w:val="0"/>
                  <w:marTop w:val="0"/>
                  <w:marBottom w:val="0"/>
                  <w:divBdr>
                    <w:top w:val="none" w:sz="0" w:space="0" w:color="auto"/>
                    <w:left w:val="none" w:sz="0" w:space="0" w:color="auto"/>
                    <w:bottom w:val="none" w:sz="0" w:space="0" w:color="auto"/>
                    <w:right w:val="none" w:sz="0" w:space="0" w:color="auto"/>
                  </w:divBdr>
                </w:div>
                <w:div w:id="18796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352">
          <w:marLeft w:val="0"/>
          <w:marRight w:val="0"/>
          <w:marTop w:val="0"/>
          <w:marBottom w:val="0"/>
          <w:divBdr>
            <w:top w:val="none" w:sz="0" w:space="0" w:color="auto"/>
            <w:left w:val="none" w:sz="0" w:space="0" w:color="auto"/>
            <w:bottom w:val="none" w:sz="0" w:space="0" w:color="auto"/>
            <w:right w:val="none" w:sz="0" w:space="0" w:color="auto"/>
          </w:divBdr>
          <w:divsChild>
            <w:div w:id="1359621692">
              <w:marLeft w:val="0"/>
              <w:marRight w:val="0"/>
              <w:marTop w:val="0"/>
              <w:marBottom w:val="0"/>
              <w:divBdr>
                <w:top w:val="none" w:sz="0" w:space="0" w:color="auto"/>
                <w:left w:val="none" w:sz="0" w:space="0" w:color="auto"/>
                <w:bottom w:val="none" w:sz="0" w:space="0" w:color="auto"/>
                <w:right w:val="none" w:sz="0" w:space="0" w:color="auto"/>
              </w:divBdr>
              <w:divsChild>
                <w:div w:id="481432491">
                  <w:marLeft w:val="0"/>
                  <w:marRight w:val="0"/>
                  <w:marTop w:val="0"/>
                  <w:marBottom w:val="0"/>
                  <w:divBdr>
                    <w:top w:val="none" w:sz="0" w:space="0" w:color="auto"/>
                    <w:left w:val="none" w:sz="0" w:space="0" w:color="auto"/>
                    <w:bottom w:val="none" w:sz="0" w:space="0" w:color="auto"/>
                    <w:right w:val="none" w:sz="0" w:space="0" w:color="auto"/>
                  </w:divBdr>
                </w:div>
                <w:div w:id="5841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5394">
          <w:marLeft w:val="0"/>
          <w:marRight w:val="0"/>
          <w:marTop w:val="0"/>
          <w:marBottom w:val="0"/>
          <w:divBdr>
            <w:top w:val="none" w:sz="0" w:space="0" w:color="auto"/>
            <w:left w:val="none" w:sz="0" w:space="0" w:color="auto"/>
            <w:bottom w:val="none" w:sz="0" w:space="0" w:color="auto"/>
            <w:right w:val="none" w:sz="0" w:space="0" w:color="auto"/>
          </w:divBdr>
          <w:divsChild>
            <w:div w:id="238684836">
              <w:marLeft w:val="0"/>
              <w:marRight w:val="0"/>
              <w:marTop w:val="0"/>
              <w:marBottom w:val="0"/>
              <w:divBdr>
                <w:top w:val="none" w:sz="0" w:space="0" w:color="auto"/>
                <w:left w:val="none" w:sz="0" w:space="0" w:color="auto"/>
                <w:bottom w:val="none" w:sz="0" w:space="0" w:color="auto"/>
                <w:right w:val="none" w:sz="0" w:space="0" w:color="auto"/>
              </w:divBdr>
              <w:divsChild>
                <w:div w:id="399594021">
                  <w:marLeft w:val="0"/>
                  <w:marRight w:val="0"/>
                  <w:marTop w:val="0"/>
                  <w:marBottom w:val="0"/>
                  <w:divBdr>
                    <w:top w:val="none" w:sz="0" w:space="0" w:color="auto"/>
                    <w:left w:val="none" w:sz="0" w:space="0" w:color="auto"/>
                    <w:bottom w:val="none" w:sz="0" w:space="0" w:color="auto"/>
                    <w:right w:val="none" w:sz="0" w:space="0" w:color="auto"/>
                  </w:divBdr>
                </w:div>
                <w:div w:id="19143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30363">
          <w:marLeft w:val="0"/>
          <w:marRight w:val="0"/>
          <w:marTop w:val="0"/>
          <w:marBottom w:val="0"/>
          <w:divBdr>
            <w:top w:val="none" w:sz="0" w:space="0" w:color="auto"/>
            <w:left w:val="none" w:sz="0" w:space="0" w:color="auto"/>
            <w:bottom w:val="none" w:sz="0" w:space="0" w:color="auto"/>
            <w:right w:val="none" w:sz="0" w:space="0" w:color="auto"/>
          </w:divBdr>
          <w:divsChild>
            <w:div w:id="1444298883">
              <w:marLeft w:val="0"/>
              <w:marRight w:val="0"/>
              <w:marTop w:val="0"/>
              <w:marBottom w:val="0"/>
              <w:divBdr>
                <w:top w:val="none" w:sz="0" w:space="0" w:color="auto"/>
                <w:left w:val="none" w:sz="0" w:space="0" w:color="auto"/>
                <w:bottom w:val="none" w:sz="0" w:space="0" w:color="auto"/>
                <w:right w:val="none" w:sz="0" w:space="0" w:color="auto"/>
              </w:divBdr>
              <w:divsChild>
                <w:div w:id="1764913624">
                  <w:marLeft w:val="0"/>
                  <w:marRight w:val="0"/>
                  <w:marTop w:val="0"/>
                  <w:marBottom w:val="0"/>
                  <w:divBdr>
                    <w:top w:val="none" w:sz="0" w:space="0" w:color="auto"/>
                    <w:left w:val="none" w:sz="0" w:space="0" w:color="auto"/>
                    <w:bottom w:val="none" w:sz="0" w:space="0" w:color="auto"/>
                    <w:right w:val="none" w:sz="0" w:space="0" w:color="auto"/>
                  </w:divBdr>
                </w:div>
                <w:div w:id="1969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7177">
          <w:marLeft w:val="0"/>
          <w:marRight w:val="0"/>
          <w:marTop w:val="0"/>
          <w:marBottom w:val="0"/>
          <w:divBdr>
            <w:top w:val="none" w:sz="0" w:space="0" w:color="auto"/>
            <w:left w:val="none" w:sz="0" w:space="0" w:color="auto"/>
            <w:bottom w:val="none" w:sz="0" w:space="0" w:color="auto"/>
            <w:right w:val="none" w:sz="0" w:space="0" w:color="auto"/>
          </w:divBdr>
          <w:divsChild>
            <w:div w:id="120732938">
              <w:marLeft w:val="0"/>
              <w:marRight w:val="0"/>
              <w:marTop w:val="0"/>
              <w:marBottom w:val="0"/>
              <w:divBdr>
                <w:top w:val="none" w:sz="0" w:space="0" w:color="auto"/>
                <w:left w:val="none" w:sz="0" w:space="0" w:color="auto"/>
                <w:bottom w:val="none" w:sz="0" w:space="0" w:color="auto"/>
                <w:right w:val="none" w:sz="0" w:space="0" w:color="auto"/>
              </w:divBdr>
              <w:divsChild>
                <w:div w:id="932320520">
                  <w:marLeft w:val="0"/>
                  <w:marRight w:val="0"/>
                  <w:marTop w:val="0"/>
                  <w:marBottom w:val="0"/>
                  <w:divBdr>
                    <w:top w:val="none" w:sz="0" w:space="0" w:color="auto"/>
                    <w:left w:val="none" w:sz="0" w:space="0" w:color="auto"/>
                    <w:bottom w:val="none" w:sz="0" w:space="0" w:color="auto"/>
                    <w:right w:val="none" w:sz="0" w:space="0" w:color="auto"/>
                  </w:divBdr>
                </w:div>
                <w:div w:id="17812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2772">
          <w:marLeft w:val="0"/>
          <w:marRight w:val="0"/>
          <w:marTop w:val="0"/>
          <w:marBottom w:val="0"/>
          <w:divBdr>
            <w:top w:val="none" w:sz="0" w:space="0" w:color="auto"/>
            <w:left w:val="none" w:sz="0" w:space="0" w:color="auto"/>
            <w:bottom w:val="none" w:sz="0" w:space="0" w:color="auto"/>
            <w:right w:val="none" w:sz="0" w:space="0" w:color="auto"/>
          </w:divBdr>
          <w:divsChild>
            <w:div w:id="1323191745">
              <w:marLeft w:val="0"/>
              <w:marRight w:val="0"/>
              <w:marTop w:val="0"/>
              <w:marBottom w:val="0"/>
              <w:divBdr>
                <w:top w:val="none" w:sz="0" w:space="0" w:color="auto"/>
                <w:left w:val="none" w:sz="0" w:space="0" w:color="auto"/>
                <w:bottom w:val="none" w:sz="0" w:space="0" w:color="auto"/>
                <w:right w:val="none" w:sz="0" w:space="0" w:color="auto"/>
              </w:divBdr>
              <w:divsChild>
                <w:div w:id="1378119925">
                  <w:marLeft w:val="0"/>
                  <w:marRight w:val="0"/>
                  <w:marTop w:val="0"/>
                  <w:marBottom w:val="0"/>
                  <w:divBdr>
                    <w:top w:val="none" w:sz="0" w:space="0" w:color="auto"/>
                    <w:left w:val="none" w:sz="0" w:space="0" w:color="auto"/>
                    <w:bottom w:val="none" w:sz="0" w:space="0" w:color="auto"/>
                    <w:right w:val="none" w:sz="0" w:space="0" w:color="auto"/>
                  </w:divBdr>
                </w:div>
                <w:div w:id="462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7146">
          <w:marLeft w:val="0"/>
          <w:marRight w:val="0"/>
          <w:marTop w:val="0"/>
          <w:marBottom w:val="0"/>
          <w:divBdr>
            <w:top w:val="none" w:sz="0" w:space="0" w:color="auto"/>
            <w:left w:val="none" w:sz="0" w:space="0" w:color="auto"/>
            <w:bottom w:val="none" w:sz="0" w:space="0" w:color="auto"/>
            <w:right w:val="none" w:sz="0" w:space="0" w:color="auto"/>
          </w:divBdr>
          <w:divsChild>
            <w:div w:id="521742046">
              <w:marLeft w:val="0"/>
              <w:marRight w:val="0"/>
              <w:marTop w:val="0"/>
              <w:marBottom w:val="0"/>
              <w:divBdr>
                <w:top w:val="none" w:sz="0" w:space="0" w:color="auto"/>
                <w:left w:val="none" w:sz="0" w:space="0" w:color="auto"/>
                <w:bottom w:val="none" w:sz="0" w:space="0" w:color="auto"/>
                <w:right w:val="none" w:sz="0" w:space="0" w:color="auto"/>
              </w:divBdr>
              <w:divsChild>
                <w:div w:id="1178933473">
                  <w:marLeft w:val="0"/>
                  <w:marRight w:val="0"/>
                  <w:marTop w:val="0"/>
                  <w:marBottom w:val="0"/>
                  <w:divBdr>
                    <w:top w:val="none" w:sz="0" w:space="0" w:color="auto"/>
                    <w:left w:val="none" w:sz="0" w:space="0" w:color="auto"/>
                    <w:bottom w:val="none" w:sz="0" w:space="0" w:color="auto"/>
                    <w:right w:val="none" w:sz="0" w:space="0" w:color="auto"/>
                  </w:divBdr>
                </w:div>
                <w:div w:id="19211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00267">
      <w:bodyDiv w:val="1"/>
      <w:marLeft w:val="0"/>
      <w:marRight w:val="0"/>
      <w:marTop w:val="0"/>
      <w:marBottom w:val="0"/>
      <w:divBdr>
        <w:top w:val="none" w:sz="0" w:space="0" w:color="auto"/>
        <w:left w:val="none" w:sz="0" w:space="0" w:color="auto"/>
        <w:bottom w:val="none" w:sz="0" w:space="0" w:color="auto"/>
        <w:right w:val="none" w:sz="0" w:space="0" w:color="auto"/>
      </w:divBdr>
      <w:divsChild>
        <w:div w:id="1772779735">
          <w:marLeft w:val="0"/>
          <w:marRight w:val="0"/>
          <w:marTop w:val="75"/>
          <w:marBottom w:val="75"/>
          <w:divBdr>
            <w:top w:val="none" w:sz="0" w:space="0" w:color="auto"/>
            <w:left w:val="none" w:sz="0" w:space="0" w:color="auto"/>
            <w:bottom w:val="none" w:sz="0" w:space="0" w:color="auto"/>
            <w:right w:val="none" w:sz="0" w:space="0" w:color="auto"/>
          </w:divBdr>
        </w:div>
        <w:div w:id="624771235">
          <w:marLeft w:val="0"/>
          <w:marRight w:val="0"/>
          <w:marTop w:val="0"/>
          <w:marBottom w:val="0"/>
          <w:divBdr>
            <w:top w:val="none" w:sz="0" w:space="0" w:color="auto"/>
            <w:left w:val="none" w:sz="0" w:space="0" w:color="auto"/>
            <w:bottom w:val="none" w:sz="0" w:space="0" w:color="auto"/>
            <w:right w:val="none" w:sz="0" w:space="0" w:color="auto"/>
          </w:divBdr>
          <w:divsChild>
            <w:div w:id="873036573">
              <w:marLeft w:val="0"/>
              <w:marRight w:val="0"/>
              <w:marTop w:val="0"/>
              <w:marBottom w:val="0"/>
              <w:divBdr>
                <w:top w:val="none" w:sz="0" w:space="0" w:color="auto"/>
                <w:left w:val="none" w:sz="0" w:space="0" w:color="auto"/>
                <w:bottom w:val="none" w:sz="0" w:space="0" w:color="auto"/>
                <w:right w:val="none" w:sz="0" w:space="0" w:color="auto"/>
              </w:divBdr>
              <w:divsChild>
                <w:div w:id="1866556901">
                  <w:marLeft w:val="0"/>
                  <w:marRight w:val="0"/>
                  <w:marTop w:val="0"/>
                  <w:marBottom w:val="0"/>
                  <w:divBdr>
                    <w:top w:val="none" w:sz="0" w:space="0" w:color="auto"/>
                    <w:left w:val="none" w:sz="0" w:space="0" w:color="auto"/>
                    <w:bottom w:val="none" w:sz="0" w:space="0" w:color="auto"/>
                    <w:right w:val="none" w:sz="0" w:space="0" w:color="auto"/>
                  </w:divBdr>
                </w:div>
                <w:div w:id="3611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6523">
          <w:marLeft w:val="0"/>
          <w:marRight w:val="0"/>
          <w:marTop w:val="0"/>
          <w:marBottom w:val="0"/>
          <w:divBdr>
            <w:top w:val="none" w:sz="0" w:space="0" w:color="auto"/>
            <w:left w:val="none" w:sz="0" w:space="0" w:color="auto"/>
            <w:bottom w:val="none" w:sz="0" w:space="0" w:color="auto"/>
            <w:right w:val="none" w:sz="0" w:space="0" w:color="auto"/>
          </w:divBdr>
          <w:divsChild>
            <w:div w:id="1012685822">
              <w:marLeft w:val="0"/>
              <w:marRight w:val="0"/>
              <w:marTop w:val="0"/>
              <w:marBottom w:val="0"/>
              <w:divBdr>
                <w:top w:val="none" w:sz="0" w:space="0" w:color="auto"/>
                <w:left w:val="none" w:sz="0" w:space="0" w:color="auto"/>
                <w:bottom w:val="none" w:sz="0" w:space="0" w:color="auto"/>
                <w:right w:val="none" w:sz="0" w:space="0" w:color="auto"/>
              </w:divBdr>
              <w:divsChild>
                <w:div w:id="1484810925">
                  <w:marLeft w:val="0"/>
                  <w:marRight w:val="0"/>
                  <w:marTop w:val="0"/>
                  <w:marBottom w:val="0"/>
                  <w:divBdr>
                    <w:top w:val="none" w:sz="0" w:space="0" w:color="auto"/>
                    <w:left w:val="none" w:sz="0" w:space="0" w:color="auto"/>
                    <w:bottom w:val="none" w:sz="0" w:space="0" w:color="auto"/>
                    <w:right w:val="none" w:sz="0" w:space="0" w:color="auto"/>
                  </w:divBdr>
                </w:div>
                <w:div w:id="2632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3123">
          <w:marLeft w:val="0"/>
          <w:marRight w:val="0"/>
          <w:marTop w:val="0"/>
          <w:marBottom w:val="0"/>
          <w:divBdr>
            <w:top w:val="none" w:sz="0" w:space="0" w:color="auto"/>
            <w:left w:val="none" w:sz="0" w:space="0" w:color="auto"/>
            <w:bottom w:val="none" w:sz="0" w:space="0" w:color="auto"/>
            <w:right w:val="none" w:sz="0" w:space="0" w:color="auto"/>
          </w:divBdr>
          <w:divsChild>
            <w:div w:id="94129925">
              <w:marLeft w:val="0"/>
              <w:marRight w:val="0"/>
              <w:marTop w:val="0"/>
              <w:marBottom w:val="0"/>
              <w:divBdr>
                <w:top w:val="none" w:sz="0" w:space="0" w:color="auto"/>
                <w:left w:val="none" w:sz="0" w:space="0" w:color="auto"/>
                <w:bottom w:val="none" w:sz="0" w:space="0" w:color="auto"/>
                <w:right w:val="none" w:sz="0" w:space="0" w:color="auto"/>
              </w:divBdr>
              <w:divsChild>
                <w:div w:id="245041703">
                  <w:marLeft w:val="0"/>
                  <w:marRight w:val="0"/>
                  <w:marTop w:val="0"/>
                  <w:marBottom w:val="0"/>
                  <w:divBdr>
                    <w:top w:val="none" w:sz="0" w:space="0" w:color="auto"/>
                    <w:left w:val="none" w:sz="0" w:space="0" w:color="auto"/>
                    <w:bottom w:val="none" w:sz="0" w:space="0" w:color="auto"/>
                    <w:right w:val="none" w:sz="0" w:space="0" w:color="auto"/>
                  </w:divBdr>
                </w:div>
                <w:div w:id="1374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25281">
          <w:marLeft w:val="0"/>
          <w:marRight w:val="0"/>
          <w:marTop w:val="0"/>
          <w:marBottom w:val="0"/>
          <w:divBdr>
            <w:top w:val="none" w:sz="0" w:space="0" w:color="auto"/>
            <w:left w:val="none" w:sz="0" w:space="0" w:color="auto"/>
            <w:bottom w:val="none" w:sz="0" w:space="0" w:color="auto"/>
            <w:right w:val="none" w:sz="0" w:space="0" w:color="auto"/>
          </w:divBdr>
          <w:divsChild>
            <w:div w:id="564339360">
              <w:marLeft w:val="0"/>
              <w:marRight w:val="0"/>
              <w:marTop w:val="0"/>
              <w:marBottom w:val="0"/>
              <w:divBdr>
                <w:top w:val="none" w:sz="0" w:space="0" w:color="auto"/>
                <w:left w:val="none" w:sz="0" w:space="0" w:color="auto"/>
                <w:bottom w:val="none" w:sz="0" w:space="0" w:color="auto"/>
                <w:right w:val="none" w:sz="0" w:space="0" w:color="auto"/>
              </w:divBdr>
              <w:divsChild>
                <w:div w:id="888371868">
                  <w:marLeft w:val="0"/>
                  <w:marRight w:val="0"/>
                  <w:marTop w:val="0"/>
                  <w:marBottom w:val="0"/>
                  <w:divBdr>
                    <w:top w:val="none" w:sz="0" w:space="0" w:color="auto"/>
                    <w:left w:val="none" w:sz="0" w:space="0" w:color="auto"/>
                    <w:bottom w:val="none" w:sz="0" w:space="0" w:color="auto"/>
                    <w:right w:val="none" w:sz="0" w:space="0" w:color="auto"/>
                  </w:divBdr>
                </w:div>
                <w:div w:id="16472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7878">
          <w:marLeft w:val="0"/>
          <w:marRight w:val="0"/>
          <w:marTop w:val="0"/>
          <w:marBottom w:val="0"/>
          <w:divBdr>
            <w:top w:val="none" w:sz="0" w:space="0" w:color="auto"/>
            <w:left w:val="none" w:sz="0" w:space="0" w:color="auto"/>
            <w:bottom w:val="none" w:sz="0" w:space="0" w:color="auto"/>
            <w:right w:val="none" w:sz="0" w:space="0" w:color="auto"/>
          </w:divBdr>
          <w:divsChild>
            <w:div w:id="1844511839">
              <w:marLeft w:val="0"/>
              <w:marRight w:val="0"/>
              <w:marTop w:val="0"/>
              <w:marBottom w:val="0"/>
              <w:divBdr>
                <w:top w:val="none" w:sz="0" w:space="0" w:color="auto"/>
                <w:left w:val="none" w:sz="0" w:space="0" w:color="auto"/>
                <w:bottom w:val="none" w:sz="0" w:space="0" w:color="auto"/>
                <w:right w:val="none" w:sz="0" w:space="0" w:color="auto"/>
              </w:divBdr>
              <w:divsChild>
                <w:div w:id="1276791148">
                  <w:marLeft w:val="0"/>
                  <w:marRight w:val="0"/>
                  <w:marTop w:val="0"/>
                  <w:marBottom w:val="0"/>
                  <w:divBdr>
                    <w:top w:val="none" w:sz="0" w:space="0" w:color="auto"/>
                    <w:left w:val="none" w:sz="0" w:space="0" w:color="auto"/>
                    <w:bottom w:val="none" w:sz="0" w:space="0" w:color="auto"/>
                    <w:right w:val="none" w:sz="0" w:space="0" w:color="auto"/>
                  </w:divBdr>
                </w:div>
                <w:div w:id="16330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99910">
          <w:marLeft w:val="0"/>
          <w:marRight w:val="0"/>
          <w:marTop w:val="0"/>
          <w:marBottom w:val="0"/>
          <w:divBdr>
            <w:top w:val="none" w:sz="0" w:space="0" w:color="auto"/>
            <w:left w:val="none" w:sz="0" w:space="0" w:color="auto"/>
            <w:bottom w:val="none" w:sz="0" w:space="0" w:color="auto"/>
            <w:right w:val="none" w:sz="0" w:space="0" w:color="auto"/>
          </w:divBdr>
          <w:divsChild>
            <w:div w:id="968784185">
              <w:marLeft w:val="0"/>
              <w:marRight w:val="0"/>
              <w:marTop w:val="0"/>
              <w:marBottom w:val="0"/>
              <w:divBdr>
                <w:top w:val="none" w:sz="0" w:space="0" w:color="auto"/>
                <w:left w:val="none" w:sz="0" w:space="0" w:color="auto"/>
                <w:bottom w:val="none" w:sz="0" w:space="0" w:color="auto"/>
                <w:right w:val="none" w:sz="0" w:space="0" w:color="auto"/>
              </w:divBdr>
              <w:divsChild>
                <w:div w:id="1007825612">
                  <w:marLeft w:val="0"/>
                  <w:marRight w:val="0"/>
                  <w:marTop w:val="0"/>
                  <w:marBottom w:val="0"/>
                  <w:divBdr>
                    <w:top w:val="none" w:sz="0" w:space="0" w:color="auto"/>
                    <w:left w:val="none" w:sz="0" w:space="0" w:color="auto"/>
                    <w:bottom w:val="none" w:sz="0" w:space="0" w:color="auto"/>
                    <w:right w:val="none" w:sz="0" w:space="0" w:color="auto"/>
                  </w:divBdr>
                </w:div>
                <w:div w:id="14889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422">
          <w:marLeft w:val="0"/>
          <w:marRight w:val="0"/>
          <w:marTop w:val="0"/>
          <w:marBottom w:val="0"/>
          <w:divBdr>
            <w:top w:val="none" w:sz="0" w:space="0" w:color="auto"/>
            <w:left w:val="none" w:sz="0" w:space="0" w:color="auto"/>
            <w:bottom w:val="none" w:sz="0" w:space="0" w:color="auto"/>
            <w:right w:val="none" w:sz="0" w:space="0" w:color="auto"/>
          </w:divBdr>
          <w:divsChild>
            <w:div w:id="651519932">
              <w:marLeft w:val="0"/>
              <w:marRight w:val="0"/>
              <w:marTop w:val="0"/>
              <w:marBottom w:val="0"/>
              <w:divBdr>
                <w:top w:val="none" w:sz="0" w:space="0" w:color="auto"/>
                <w:left w:val="none" w:sz="0" w:space="0" w:color="auto"/>
                <w:bottom w:val="none" w:sz="0" w:space="0" w:color="auto"/>
                <w:right w:val="none" w:sz="0" w:space="0" w:color="auto"/>
              </w:divBdr>
              <w:divsChild>
                <w:div w:id="321853659">
                  <w:marLeft w:val="0"/>
                  <w:marRight w:val="0"/>
                  <w:marTop w:val="0"/>
                  <w:marBottom w:val="0"/>
                  <w:divBdr>
                    <w:top w:val="none" w:sz="0" w:space="0" w:color="auto"/>
                    <w:left w:val="none" w:sz="0" w:space="0" w:color="auto"/>
                    <w:bottom w:val="none" w:sz="0" w:space="0" w:color="auto"/>
                    <w:right w:val="none" w:sz="0" w:space="0" w:color="auto"/>
                  </w:divBdr>
                </w:div>
                <w:div w:id="1932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51761">
          <w:marLeft w:val="0"/>
          <w:marRight w:val="0"/>
          <w:marTop w:val="0"/>
          <w:marBottom w:val="0"/>
          <w:divBdr>
            <w:top w:val="none" w:sz="0" w:space="0" w:color="auto"/>
            <w:left w:val="none" w:sz="0" w:space="0" w:color="auto"/>
            <w:bottom w:val="none" w:sz="0" w:space="0" w:color="auto"/>
            <w:right w:val="none" w:sz="0" w:space="0" w:color="auto"/>
          </w:divBdr>
          <w:divsChild>
            <w:div w:id="1001157039">
              <w:marLeft w:val="0"/>
              <w:marRight w:val="0"/>
              <w:marTop w:val="0"/>
              <w:marBottom w:val="0"/>
              <w:divBdr>
                <w:top w:val="none" w:sz="0" w:space="0" w:color="auto"/>
                <w:left w:val="none" w:sz="0" w:space="0" w:color="auto"/>
                <w:bottom w:val="none" w:sz="0" w:space="0" w:color="auto"/>
                <w:right w:val="none" w:sz="0" w:space="0" w:color="auto"/>
              </w:divBdr>
              <w:divsChild>
                <w:div w:id="1000742835">
                  <w:marLeft w:val="0"/>
                  <w:marRight w:val="0"/>
                  <w:marTop w:val="0"/>
                  <w:marBottom w:val="0"/>
                  <w:divBdr>
                    <w:top w:val="none" w:sz="0" w:space="0" w:color="auto"/>
                    <w:left w:val="none" w:sz="0" w:space="0" w:color="auto"/>
                    <w:bottom w:val="none" w:sz="0" w:space="0" w:color="auto"/>
                    <w:right w:val="none" w:sz="0" w:space="0" w:color="auto"/>
                  </w:divBdr>
                </w:div>
                <w:div w:id="5754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1022">
          <w:marLeft w:val="0"/>
          <w:marRight w:val="0"/>
          <w:marTop w:val="0"/>
          <w:marBottom w:val="0"/>
          <w:divBdr>
            <w:top w:val="none" w:sz="0" w:space="0" w:color="auto"/>
            <w:left w:val="none" w:sz="0" w:space="0" w:color="auto"/>
            <w:bottom w:val="none" w:sz="0" w:space="0" w:color="auto"/>
            <w:right w:val="none" w:sz="0" w:space="0" w:color="auto"/>
          </w:divBdr>
          <w:divsChild>
            <w:div w:id="1170564798">
              <w:marLeft w:val="0"/>
              <w:marRight w:val="0"/>
              <w:marTop w:val="0"/>
              <w:marBottom w:val="0"/>
              <w:divBdr>
                <w:top w:val="none" w:sz="0" w:space="0" w:color="auto"/>
                <w:left w:val="none" w:sz="0" w:space="0" w:color="auto"/>
                <w:bottom w:val="none" w:sz="0" w:space="0" w:color="auto"/>
                <w:right w:val="none" w:sz="0" w:space="0" w:color="auto"/>
              </w:divBdr>
              <w:divsChild>
                <w:div w:id="19474203">
                  <w:marLeft w:val="0"/>
                  <w:marRight w:val="0"/>
                  <w:marTop w:val="0"/>
                  <w:marBottom w:val="0"/>
                  <w:divBdr>
                    <w:top w:val="none" w:sz="0" w:space="0" w:color="auto"/>
                    <w:left w:val="none" w:sz="0" w:space="0" w:color="auto"/>
                    <w:bottom w:val="none" w:sz="0" w:space="0" w:color="auto"/>
                    <w:right w:val="none" w:sz="0" w:space="0" w:color="auto"/>
                  </w:divBdr>
                </w:div>
                <w:div w:id="116408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4138">
          <w:marLeft w:val="0"/>
          <w:marRight w:val="0"/>
          <w:marTop w:val="0"/>
          <w:marBottom w:val="0"/>
          <w:divBdr>
            <w:top w:val="none" w:sz="0" w:space="0" w:color="auto"/>
            <w:left w:val="none" w:sz="0" w:space="0" w:color="auto"/>
            <w:bottom w:val="none" w:sz="0" w:space="0" w:color="auto"/>
            <w:right w:val="none" w:sz="0" w:space="0" w:color="auto"/>
          </w:divBdr>
          <w:divsChild>
            <w:div w:id="1105231459">
              <w:marLeft w:val="0"/>
              <w:marRight w:val="0"/>
              <w:marTop w:val="0"/>
              <w:marBottom w:val="0"/>
              <w:divBdr>
                <w:top w:val="none" w:sz="0" w:space="0" w:color="auto"/>
                <w:left w:val="none" w:sz="0" w:space="0" w:color="auto"/>
                <w:bottom w:val="none" w:sz="0" w:space="0" w:color="auto"/>
                <w:right w:val="none" w:sz="0" w:space="0" w:color="auto"/>
              </w:divBdr>
              <w:divsChild>
                <w:div w:id="1481380754">
                  <w:marLeft w:val="0"/>
                  <w:marRight w:val="0"/>
                  <w:marTop w:val="0"/>
                  <w:marBottom w:val="0"/>
                  <w:divBdr>
                    <w:top w:val="none" w:sz="0" w:space="0" w:color="auto"/>
                    <w:left w:val="none" w:sz="0" w:space="0" w:color="auto"/>
                    <w:bottom w:val="none" w:sz="0" w:space="0" w:color="auto"/>
                    <w:right w:val="none" w:sz="0" w:space="0" w:color="auto"/>
                  </w:divBdr>
                </w:div>
                <w:div w:id="16932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6373">
      <w:bodyDiv w:val="1"/>
      <w:marLeft w:val="0"/>
      <w:marRight w:val="0"/>
      <w:marTop w:val="0"/>
      <w:marBottom w:val="0"/>
      <w:divBdr>
        <w:top w:val="none" w:sz="0" w:space="0" w:color="auto"/>
        <w:left w:val="none" w:sz="0" w:space="0" w:color="auto"/>
        <w:bottom w:val="none" w:sz="0" w:space="0" w:color="auto"/>
        <w:right w:val="none" w:sz="0" w:space="0" w:color="auto"/>
      </w:divBdr>
      <w:divsChild>
        <w:div w:id="5988944">
          <w:marLeft w:val="0"/>
          <w:marRight w:val="0"/>
          <w:marTop w:val="75"/>
          <w:marBottom w:val="75"/>
          <w:divBdr>
            <w:top w:val="none" w:sz="0" w:space="0" w:color="auto"/>
            <w:left w:val="none" w:sz="0" w:space="0" w:color="auto"/>
            <w:bottom w:val="none" w:sz="0" w:space="0" w:color="auto"/>
            <w:right w:val="none" w:sz="0" w:space="0" w:color="auto"/>
          </w:divBdr>
        </w:div>
        <w:div w:id="1596671339">
          <w:marLeft w:val="0"/>
          <w:marRight w:val="0"/>
          <w:marTop w:val="0"/>
          <w:marBottom w:val="0"/>
          <w:divBdr>
            <w:top w:val="none" w:sz="0" w:space="0" w:color="auto"/>
            <w:left w:val="none" w:sz="0" w:space="0" w:color="auto"/>
            <w:bottom w:val="none" w:sz="0" w:space="0" w:color="auto"/>
            <w:right w:val="none" w:sz="0" w:space="0" w:color="auto"/>
          </w:divBdr>
          <w:divsChild>
            <w:div w:id="1338003761">
              <w:marLeft w:val="0"/>
              <w:marRight w:val="0"/>
              <w:marTop w:val="0"/>
              <w:marBottom w:val="0"/>
              <w:divBdr>
                <w:top w:val="none" w:sz="0" w:space="0" w:color="auto"/>
                <w:left w:val="none" w:sz="0" w:space="0" w:color="auto"/>
                <w:bottom w:val="none" w:sz="0" w:space="0" w:color="auto"/>
                <w:right w:val="none" w:sz="0" w:space="0" w:color="auto"/>
              </w:divBdr>
              <w:divsChild>
                <w:div w:id="1264847166">
                  <w:marLeft w:val="0"/>
                  <w:marRight w:val="0"/>
                  <w:marTop w:val="0"/>
                  <w:marBottom w:val="0"/>
                  <w:divBdr>
                    <w:top w:val="none" w:sz="0" w:space="0" w:color="auto"/>
                    <w:left w:val="none" w:sz="0" w:space="0" w:color="auto"/>
                    <w:bottom w:val="none" w:sz="0" w:space="0" w:color="auto"/>
                    <w:right w:val="none" w:sz="0" w:space="0" w:color="auto"/>
                  </w:divBdr>
                </w:div>
                <w:div w:id="6917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8512">
          <w:marLeft w:val="0"/>
          <w:marRight w:val="0"/>
          <w:marTop w:val="0"/>
          <w:marBottom w:val="0"/>
          <w:divBdr>
            <w:top w:val="none" w:sz="0" w:space="0" w:color="auto"/>
            <w:left w:val="none" w:sz="0" w:space="0" w:color="auto"/>
            <w:bottom w:val="none" w:sz="0" w:space="0" w:color="auto"/>
            <w:right w:val="none" w:sz="0" w:space="0" w:color="auto"/>
          </w:divBdr>
          <w:divsChild>
            <w:div w:id="1269309874">
              <w:marLeft w:val="0"/>
              <w:marRight w:val="0"/>
              <w:marTop w:val="0"/>
              <w:marBottom w:val="0"/>
              <w:divBdr>
                <w:top w:val="none" w:sz="0" w:space="0" w:color="auto"/>
                <w:left w:val="none" w:sz="0" w:space="0" w:color="auto"/>
                <w:bottom w:val="none" w:sz="0" w:space="0" w:color="auto"/>
                <w:right w:val="none" w:sz="0" w:space="0" w:color="auto"/>
              </w:divBdr>
              <w:divsChild>
                <w:div w:id="1125274828">
                  <w:marLeft w:val="0"/>
                  <w:marRight w:val="0"/>
                  <w:marTop w:val="0"/>
                  <w:marBottom w:val="0"/>
                  <w:divBdr>
                    <w:top w:val="none" w:sz="0" w:space="0" w:color="auto"/>
                    <w:left w:val="none" w:sz="0" w:space="0" w:color="auto"/>
                    <w:bottom w:val="none" w:sz="0" w:space="0" w:color="auto"/>
                    <w:right w:val="none" w:sz="0" w:space="0" w:color="auto"/>
                  </w:divBdr>
                </w:div>
                <w:div w:id="6728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001">
          <w:marLeft w:val="0"/>
          <w:marRight w:val="0"/>
          <w:marTop w:val="0"/>
          <w:marBottom w:val="0"/>
          <w:divBdr>
            <w:top w:val="none" w:sz="0" w:space="0" w:color="auto"/>
            <w:left w:val="none" w:sz="0" w:space="0" w:color="auto"/>
            <w:bottom w:val="none" w:sz="0" w:space="0" w:color="auto"/>
            <w:right w:val="none" w:sz="0" w:space="0" w:color="auto"/>
          </w:divBdr>
          <w:divsChild>
            <w:div w:id="1732339076">
              <w:marLeft w:val="0"/>
              <w:marRight w:val="0"/>
              <w:marTop w:val="0"/>
              <w:marBottom w:val="0"/>
              <w:divBdr>
                <w:top w:val="none" w:sz="0" w:space="0" w:color="auto"/>
                <w:left w:val="none" w:sz="0" w:space="0" w:color="auto"/>
                <w:bottom w:val="none" w:sz="0" w:space="0" w:color="auto"/>
                <w:right w:val="none" w:sz="0" w:space="0" w:color="auto"/>
              </w:divBdr>
              <w:divsChild>
                <w:div w:id="1757554366">
                  <w:marLeft w:val="0"/>
                  <w:marRight w:val="0"/>
                  <w:marTop w:val="0"/>
                  <w:marBottom w:val="0"/>
                  <w:divBdr>
                    <w:top w:val="none" w:sz="0" w:space="0" w:color="auto"/>
                    <w:left w:val="none" w:sz="0" w:space="0" w:color="auto"/>
                    <w:bottom w:val="none" w:sz="0" w:space="0" w:color="auto"/>
                    <w:right w:val="none" w:sz="0" w:space="0" w:color="auto"/>
                  </w:divBdr>
                </w:div>
                <w:div w:id="16135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5792">
          <w:marLeft w:val="0"/>
          <w:marRight w:val="0"/>
          <w:marTop w:val="0"/>
          <w:marBottom w:val="0"/>
          <w:divBdr>
            <w:top w:val="none" w:sz="0" w:space="0" w:color="auto"/>
            <w:left w:val="none" w:sz="0" w:space="0" w:color="auto"/>
            <w:bottom w:val="none" w:sz="0" w:space="0" w:color="auto"/>
            <w:right w:val="none" w:sz="0" w:space="0" w:color="auto"/>
          </w:divBdr>
          <w:divsChild>
            <w:div w:id="462769552">
              <w:marLeft w:val="0"/>
              <w:marRight w:val="0"/>
              <w:marTop w:val="0"/>
              <w:marBottom w:val="0"/>
              <w:divBdr>
                <w:top w:val="none" w:sz="0" w:space="0" w:color="auto"/>
                <w:left w:val="none" w:sz="0" w:space="0" w:color="auto"/>
                <w:bottom w:val="none" w:sz="0" w:space="0" w:color="auto"/>
                <w:right w:val="none" w:sz="0" w:space="0" w:color="auto"/>
              </w:divBdr>
              <w:divsChild>
                <w:div w:id="851064487">
                  <w:marLeft w:val="0"/>
                  <w:marRight w:val="0"/>
                  <w:marTop w:val="0"/>
                  <w:marBottom w:val="0"/>
                  <w:divBdr>
                    <w:top w:val="none" w:sz="0" w:space="0" w:color="auto"/>
                    <w:left w:val="none" w:sz="0" w:space="0" w:color="auto"/>
                    <w:bottom w:val="none" w:sz="0" w:space="0" w:color="auto"/>
                    <w:right w:val="none" w:sz="0" w:space="0" w:color="auto"/>
                  </w:divBdr>
                </w:div>
                <w:div w:id="10688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69075">
          <w:marLeft w:val="0"/>
          <w:marRight w:val="0"/>
          <w:marTop w:val="0"/>
          <w:marBottom w:val="0"/>
          <w:divBdr>
            <w:top w:val="none" w:sz="0" w:space="0" w:color="auto"/>
            <w:left w:val="none" w:sz="0" w:space="0" w:color="auto"/>
            <w:bottom w:val="none" w:sz="0" w:space="0" w:color="auto"/>
            <w:right w:val="none" w:sz="0" w:space="0" w:color="auto"/>
          </w:divBdr>
          <w:divsChild>
            <w:div w:id="1259145567">
              <w:marLeft w:val="0"/>
              <w:marRight w:val="0"/>
              <w:marTop w:val="0"/>
              <w:marBottom w:val="0"/>
              <w:divBdr>
                <w:top w:val="none" w:sz="0" w:space="0" w:color="auto"/>
                <w:left w:val="none" w:sz="0" w:space="0" w:color="auto"/>
                <w:bottom w:val="none" w:sz="0" w:space="0" w:color="auto"/>
                <w:right w:val="none" w:sz="0" w:space="0" w:color="auto"/>
              </w:divBdr>
              <w:divsChild>
                <w:div w:id="1255866403">
                  <w:marLeft w:val="0"/>
                  <w:marRight w:val="0"/>
                  <w:marTop w:val="0"/>
                  <w:marBottom w:val="0"/>
                  <w:divBdr>
                    <w:top w:val="none" w:sz="0" w:space="0" w:color="auto"/>
                    <w:left w:val="none" w:sz="0" w:space="0" w:color="auto"/>
                    <w:bottom w:val="none" w:sz="0" w:space="0" w:color="auto"/>
                    <w:right w:val="none" w:sz="0" w:space="0" w:color="auto"/>
                  </w:divBdr>
                </w:div>
                <w:div w:id="10340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7885">
          <w:marLeft w:val="0"/>
          <w:marRight w:val="0"/>
          <w:marTop w:val="0"/>
          <w:marBottom w:val="0"/>
          <w:divBdr>
            <w:top w:val="none" w:sz="0" w:space="0" w:color="auto"/>
            <w:left w:val="none" w:sz="0" w:space="0" w:color="auto"/>
            <w:bottom w:val="none" w:sz="0" w:space="0" w:color="auto"/>
            <w:right w:val="none" w:sz="0" w:space="0" w:color="auto"/>
          </w:divBdr>
          <w:divsChild>
            <w:div w:id="1981685344">
              <w:marLeft w:val="0"/>
              <w:marRight w:val="0"/>
              <w:marTop w:val="0"/>
              <w:marBottom w:val="0"/>
              <w:divBdr>
                <w:top w:val="none" w:sz="0" w:space="0" w:color="auto"/>
                <w:left w:val="none" w:sz="0" w:space="0" w:color="auto"/>
                <w:bottom w:val="none" w:sz="0" w:space="0" w:color="auto"/>
                <w:right w:val="none" w:sz="0" w:space="0" w:color="auto"/>
              </w:divBdr>
              <w:divsChild>
                <w:div w:id="1988977544">
                  <w:marLeft w:val="0"/>
                  <w:marRight w:val="0"/>
                  <w:marTop w:val="0"/>
                  <w:marBottom w:val="0"/>
                  <w:divBdr>
                    <w:top w:val="none" w:sz="0" w:space="0" w:color="auto"/>
                    <w:left w:val="none" w:sz="0" w:space="0" w:color="auto"/>
                    <w:bottom w:val="none" w:sz="0" w:space="0" w:color="auto"/>
                    <w:right w:val="none" w:sz="0" w:space="0" w:color="auto"/>
                  </w:divBdr>
                </w:div>
                <w:div w:id="58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04693">
      <w:bodyDiv w:val="1"/>
      <w:marLeft w:val="0"/>
      <w:marRight w:val="0"/>
      <w:marTop w:val="0"/>
      <w:marBottom w:val="0"/>
      <w:divBdr>
        <w:top w:val="none" w:sz="0" w:space="0" w:color="auto"/>
        <w:left w:val="none" w:sz="0" w:space="0" w:color="auto"/>
        <w:bottom w:val="none" w:sz="0" w:space="0" w:color="auto"/>
        <w:right w:val="none" w:sz="0" w:space="0" w:color="auto"/>
      </w:divBdr>
      <w:divsChild>
        <w:div w:id="1992516497">
          <w:marLeft w:val="0"/>
          <w:marRight w:val="0"/>
          <w:marTop w:val="75"/>
          <w:marBottom w:val="75"/>
          <w:divBdr>
            <w:top w:val="none" w:sz="0" w:space="0" w:color="auto"/>
            <w:left w:val="none" w:sz="0" w:space="0" w:color="auto"/>
            <w:bottom w:val="none" w:sz="0" w:space="0" w:color="auto"/>
            <w:right w:val="none" w:sz="0" w:space="0" w:color="auto"/>
          </w:divBdr>
        </w:div>
        <w:div w:id="1534077625">
          <w:marLeft w:val="0"/>
          <w:marRight w:val="0"/>
          <w:marTop w:val="0"/>
          <w:marBottom w:val="0"/>
          <w:divBdr>
            <w:top w:val="none" w:sz="0" w:space="0" w:color="auto"/>
            <w:left w:val="none" w:sz="0" w:space="0" w:color="auto"/>
            <w:bottom w:val="none" w:sz="0" w:space="0" w:color="auto"/>
            <w:right w:val="none" w:sz="0" w:space="0" w:color="auto"/>
          </w:divBdr>
          <w:divsChild>
            <w:div w:id="2002997810">
              <w:marLeft w:val="0"/>
              <w:marRight w:val="0"/>
              <w:marTop w:val="0"/>
              <w:marBottom w:val="0"/>
              <w:divBdr>
                <w:top w:val="none" w:sz="0" w:space="0" w:color="auto"/>
                <w:left w:val="none" w:sz="0" w:space="0" w:color="auto"/>
                <w:bottom w:val="none" w:sz="0" w:space="0" w:color="auto"/>
                <w:right w:val="none" w:sz="0" w:space="0" w:color="auto"/>
              </w:divBdr>
              <w:divsChild>
                <w:div w:id="1263490299">
                  <w:marLeft w:val="0"/>
                  <w:marRight w:val="0"/>
                  <w:marTop w:val="0"/>
                  <w:marBottom w:val="0"/>
                  <w:divBdr>
                    <w:top w:val="none" w:sz="0" w:space="0" w:color="auto"/>
                    <w:left w:val="none" w:sz="0" w:space="0" w:color="auto"/>
                    <w:bottom w:val="none" w:sz="0" w:space="0" w:color="auto"/>
                    <w:right w:val="none" w:sz="0" w:space="0" w:color="auto"/>
                  </w:divBdr>
                </w:div>
                <w:div w:id="8619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3437">
          <w:marLeft w:val="0"/>
          <w:marRight w:val="0"/>
          <w:marTop w:val="0"/>
          <w:marBottom w:val="0"/>
          <w:divBdr>
            <w:top w:val="none" w:sz="0" w:space="0" w:color="auto"/>
            <w:left w:val="none" w:sz="0" w:space="0" w:color="auto"/>
            <w:bottom w:val="none" w:sz="0" w:space="0" w:color="auto"/>
            <w:right w:val="none" w:sz="0" w:space="0" w:color="auto"/>
          </w:divBdr>
          <w:divsChild>
            <w:div w:id="1555386269">
              <w:marLeft w:val="0"/>
              <w:marRight w:val="0"/>
              <w:marTop w:val="0"/>
              <w:marBottom w:val="0"/>
              <w:divBdr>
                <w:top w:val="none" w:sz="0" w:space="0" w:color="auto"/>
                <w:left w:val="none" w:sz="0" w:space="0" w:color="auto"/>
                <w:bottom w:val="none" w:sz="0" w:space="0" w:color="auto"/>
                <w:right w:val="none" w:sz="0" w:space="0" w:color="auto"/>
              </w:divBdr>
              <w:divsChild>
                <w:div w:id="406075452">
                  <w:marLeft w:val="0"/>
                  <w:marRight w:val="0"/>
                  <w:marTop w:val="0"/>
                  <w:marBottom w:val="0"/>
                  <w:divBdr>
                    <w:top w:val="none" w:sz="0" w:space="0" w:color="auto"/>
                    <w:left w:val="none" w:sz="0" w:space="0" w:color="auto"/>
                    <w:bottom w:val="none" w:sz="0" w:space="0" w:color="auto"/>
                    <w:right w:val="none" w:sz="0" w:space="0" w:color="auto"/>
                  </w:divBdr>
                </w:div>
                <w:div w:id="19796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2834">
          <w:marLeft w:val="0"/>
          <w:marRight w:val="0"/>
          <w:marTop w:val="0"/>
          <w:marBottom w:val="0"/>
          <w:divBdr>
            <w:top w:val="none" w:sz="0" w:space="0" w:color="auto"/>
            <w:left w:val="none" w:sz="0" w:space="0" w:color="auto"/>
            <w:bottom w:val="none" w:sz="0" w:space="0" w:color="auto"/>
            <w:right w:val="none" w:sz="0" w:space="0" w:color="auto"/>
          </w:divBdr>
          <w:divsChild>
            <w:div w:id="891189817">
              <w:marLeft w:val="0"/>
              <w:marRight w:val="0"/>
              <w:marTop w:val="0"/>
              <w:marBottom w:val="0"/>
              <w:divBdr>
                <w:top w:val="none" w:sz="0" w:space="0" w:color="auto"/>
                <w:left w:val="none" w:sz="0" w:space="0" w:color="auto"/>
                <w:bottom w:val="none" w:sz="0" w:space="0" w:color="auto"/>
                <w:right w:val="none" w:sz="0" w:space="0" w:color="auto"/>
              </w:divBdr>
              <w:divsChild>
                <w:div w:id="10492223">
                  <w:marLeft w:val="0"/>
                  <w:marRight w:val="0"/>
                  <w:marTop w:val="0"/>
                  <w:marBottom w:val="0"/>
                  <w:divBdr>
                    <w:top w:val="none" w:sz="0" w:space="0" w:color="auto"/>
                    <w:left w:val="none" w:sz="0" w:space="0" w:color="auto"/>
                    <w:bottom w:val="none" w:sz="0" w:space="0" w:color="auto"/>
                    <w:right w:val="none" w:sz="0" w:space="0" w:color="auto"/>
                  </w:divBdr>
                </w:div>
                <w:div w:id="117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80727">
      <w:bodyDiv w:val="1"/>
      <w:marLeft w:val="0"/>
      <w:marRight w:val="0"/>
      <w:marTop w:val="0"/>
      <w:marBottom w:val="0"/>
      <w:divBdr>
        <w:top w:val="none" w:sz="0" w:space="0" w:color="auto"/>
        <w:left w:val="none" w:sz="0" w:space="0" w:color="auto"/>
        <w:bottom w:val="none" w:sz="0" w:space="0" w:color="auto"/>
        <w:right w:val="none" w:sz="0" w:space="0" w:color="auto"/>
      </w:divBdr>
      <w:divsChild>
        <w:div w:id="2037732362">
          <w:marLeft w:val="0"/>
          <w:marRight w:val="0"/>
          <w:marTop w:val="75"/>
          <w:marBottom w:val="75"/>
          <w:divBdr>
            <w:top w:val="none" w:sz="0" w:space="0" w:color="auto"/>
            <w:left w:val="none" w:sz="0" w:space="0" w:color="auto"/>
            <w:bottom w:val="none" w:sz="0" w:space="0" w:color="auto"/>
            <w:right w:val="none" w:sz="0" w:space="0" w:color="auto"/>
          </w:divBdr>
        </w:div>
        <w:div w:id="1766421978">
          <w:marLeft w:val="0"/>
          <w:marRight w:val="0"/>
          <w:marTop w:val="0"/>
          <w:marBottom w:val="0"/>
          <w:divBdr>
            <w:top w:val="none" w:sz="0" w:space="0" w:color="auto"/>
            <w:left w:val="none" w:sz="0" w:space="0" w:color="auto"/>
            <w:bottom w:val="none" w:sz="0" w:space="0" w:color="auto"/>
            <w:right w:val="none" w:sz="0" w:space="0" w:color="auto"/>
          </w:divBdr>
          <w:divsChild>
            <w:div w:id="15011557">
              <w:marLeft w:val="0"/>
              <w:marRight w:val="0"/>
              <w:marTop w:val="0"/>
              <w:marBottom w:val="0"/>
              <w:divBdr>
                <w:top w:val="none" w:sz="0" w:space="0" w:color="auto"/>
                <w:left w:val="none" w:sz="0" w:space="0" w:color="auto"/>
                <w:bottom w:val="none" w:sz="0" w:space="0" w:color="auto"/>
                <w:right w:val="none" w:sz="0" w:space="0" w:color="auto"/>
              </w:divBdr>
              <w:divsChild>
                <w:div w:id="609433661">
                  <w:marLeft w:val="0"/>
                  <w:marRight w:val="0"/>
                  <w:marTop w:val="0"/>
                  <w:marBottom w:val="0"/>
                  <w:divBdr>
                    <w:top w:val="none" w:sz="0" w:space="0" w:color="auto"/>
                    <w:left w:val="none" w:sz="0" w:space="0" w:color="auto"/>
                    <w:bottom w:val="none" w:sz="0" w:space="0" w:color="auto"/>
                    <w:right w:val="none" w:sz="0" w:space="0" w:color="auto"/>
                  </w:divBdr>
                </w:div>
                <w:div w:id="646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8867">
          <w:marLeft w:val="0"/>
          <w:marRight w:val="0"/>
          <w:marTop w:val="0"/>
          <w:marBottom w:val="0"/>
          <w:divBdr>
            <w:top w:val="none" w:sz="0" w:space="0" w:color="auto"/>
            <w:left w:val="none" w:sz="0" w:space="0" w:color="auto"/>
            <w:bottom w:val="none" w:sz="0" w:space="0" w:color="auto"/>
            <w:right w:val="none" w:sz="0" w:space="0" w:color="auto"/>
          </w:divBdr>
          <w:divsChild>
            <w:div w:id="509369196">
              <w:marLeft w:val="0"/>
              <w:marRight w:val="0"/>
              <w:marTop w:val="0"/>
              <w:marBottom w:val="0"/>
              <w:divBdr>
                <w:top w:val="none" w:sz="0" w:space="0" w:color="auto"/>
                <w:left w:val="none" w:sz="0" w:space="0" w:color="auto"/>
                <w:bottom w:val="none" w:sz="0" w:space="0" w:color="auto"/>
                <w:right w:val="none" w:sz="0" w:space="0" w:color="auto"/>
              </w:divBdr>
              <w:divsChild>
                <w:div w:id="1468665090">
                  <w:marLeft w:val="0"/>
                  <w:marRight w:val="0"/>
                  <w:marTop w:val="0"/>
                  <w:marBottom w:val="0"/>
                  <w:divBdr>
                    <w:top w:val="none" w:sz="0" w:space="0" w:color="auto"/>
                    <w:left w:val="none" w:sz="0" w:space="0" w:color="auto"/>
                    <w:bottom w:val="none" w:sz="0" w:space="0" w:color="auto"/>
                    <w:right w:val="none" w:sz="0" w:space="0" w:color="auto"/>
                  </w:divBdr>
                </w:div>
                <w:div w:id="24400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51966">
          <w:marLeft w:val="0"/>
          <w:marRight w:val="0"/>
          <w:marTop w:val="0"/>
          <w:marBottom w:val="0"/>
          <w:divBdr>
            <w:top w:val="none" w:sz="0" w:space="0" w:color="auto"/>
            <w:left w:val="none" w:sz="0" w:space="0" w:color="auto"/>
            <w:bottom w:val="none" w:sz="0" w:space="0" w:color="auto"/>
            <w:right w:val="none" w:sz="0" w:space="0" w:color="auto"/>
          </w:divBdr>
          <w:divsChild>
            <w:div w:id="1811677289">
              <w:marLeft w:val="0"/>
              <w:marRight w:val="0"/>
              <w:marTop w:val="0"/>
              <w:marBottom w:val="0"/>
              <w:divBdr>
                <w:top w:val="none" w:sz="0" w:space="0" w:color="auto"/>
                <w:left w:val="none" w:sz="0" w:space="0" w:color="auto"/>
                <w:bottom w:val="none" w:sz="0" w:space="0" w:color="auto"/>
                <w:right w:val="none" w:sz="0" w:space="0" w:color="auto"/>
              </w:divBdr>
              <w:divsChild>
                <w:div w:id="1576623960">
                  <w:marLeft w:val="0"/>
                  <w:marRight w:val="0"/>
                  <w:marTop w:val="0"/>
                  <w:marBottom w:val="0"/>
                  <w:divBdr>
                    <w:top w:val="none" w:sz="0" w:space="0" w:color="auto"/>
                    <w:left w:val="none" w:sz="0" w:space="0" w:color="auto"/>
                    <w:bottom w:val="none" w:sz="0" w:space="0" w:color="auto"/>
                    <w:right w:val="none" w:sz="0" w:space="0" w:color="auto"/>
                  </w:divBdr>
                </w:div>
                <w:div w:id="15114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8336">
          <w:marLeft w:val="0"/>
          <w:marRight w:val="0"/>
          <w:marTop w:val="0"/>
          <w:marBottom w:val="0"/>
          <w:divBdr>
            <w:top w:val="none" w:sz="0" w:space="0" w:color="auto"/>
            <w:left w:val="none" w:sz="0" w:space="0" w:color="auto"/>
            <w:bottom w:val="none" w:sz="0" w:space="0" w:color="auto"/>
            <w:right w:val="none" w:sz="0" w:space="0" w:color="auto"/>
          </w:divBdr>
          <w:divsChild>
            <w:div w:id="1060321880">
              <w:marLeft w:val="0"/>
              <w:marRight w:val="0"/>
              <w:marTop w:val="0"/>
              <w:marBottom w:val="0"/>
              <w:divBdr>
                <w:top w:val="none" w:sz="0" w:space="0" w:color="auto"/>
                <w:left w:val="none" w:sz="0" w:space="0" w:color="auto"/>
                <w:bottom w:val="none" w:sz="0" w:space="0" w:color="auto"/>
                <w:right w:val="none" w:sz="0" w:space="0" w:color="auto"/>
              </w:divBdr>
              <w:divsChild>
                <w:div w:id="446967830">
                  <w:marLeft w:val="0"/>
                  <w:marRight w:val="0"/>
                  <w:marTop w:val="0"/>
                  <w:marBottom w:val="0"/>
                  <w:divBdr>
                    <w:top w:val="none" w:sz="0" w:space="0" w:color="auto"/>
                    <w:left w:val="none" w:sz="0" w:space="0" w:color="auto"/>
                    <w:bottom w:val="none" w:sz="0" w:space="0" w:color="auto"/>
                    <w:right w:val="none" w:sz="0" w:space="0" w:color="auto"/>
                  </w:divBdr>
                </w:div>
                <w:div w:id="11485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08">
          <w:marLeft w:val="0"/>
          <w:marRight w:val="0"/>
          <w:marTop w:val="0"/>
          <w:marBottom w:val="0"/>
          <w:divBdr>
            <w:top w:val="none" w:sz="0" w:space="0" w:color="auto"/>
            <w:left w:val="none" w:sz="0" w:space="0" w:color="auto"/>
            <w:bottom w:val="none" w:sz="0" w:space="0" w:color="auto"/>
            <w:right w:val="none" w:sz="0" w:space="0" w:color="auto"/>
          </w:divBdr>
          <w:divsChild>
            <w:div w:id="53354687">
              <w:marLeft w:val="0"/>
              <w:marRight w:val="0"/>
              <w:marTop w:val="0"/>
              <w:marBottom w:val="0"/>
              <w:divBdr>
                <w:top w:val="none" w:sz="0" w:space="0" w:color="auto"/>
                <w:left w:val="none" w:sz="0" w:space="0" w:color="auto"/>
                <w:bottom w:val="none" w:sz="0" w:space="0" w:color="auto"/>
                <w:right w:val="none" w:sz="0" w:space="0" w:color="auto"/>
              </w:divBdr>
              <w:divsChild>
                <w:div w:id="1027760223">
                  <w:marLeft w:val="0"/>
                  <w:marRight w:val="0"/>
                  <w:marTop w:val="0"/>
                  <w:marBottom w:val="0"/>
                  <w:divBdr>
                    <w:top w:val="none" w:sz="0" w:space="0" w:color="auto"/>
                    <w:left w:val="none" w:sz="0" w:space="0" w:color="auto"/>
                    <w:bottom w:val="none" w:sz="0" w:space="0" w:color="auto"/>
                    <w:right w:val="none" w:sz="0" w:space="0" w:color="auto"/>
                  </w:divBdr>
                </w:div>
                <w:div w:id="11791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3638">
          <w:marLeft w:val="0"/>
          <w:marRight w:val="0"/>
          <w:marTop w:val="0"/>
          <w:marBottom w:val="0"/>
          <w:divBdr>
            <w:top w:val="none" w:sz="0" w:space="0" w:color="auto"/>
            <w:left w:val="none" w:sz="0" w:space="0" w:color="auto"/>
            <w:bottom w:val="none" w:sz="0" w:space="0" w:color="auto"/>
            <w:right w:val="none" w:sz="0" w:space="0" w:color="auto"/>
          </w:divBdr>
          <w:divsChild>
            <w:div w:id="1611741365">
              <w:marLeft w:val="0"/>
              <w:marRight w:val="0"/>
              <w:marTop w:val="0"/>
              <w:marBottom w:val="0"/>
              <w:divBdr>
                <w:top w:val="none" w:sz="0" w:space="0" w:color="auto"/>
                <w:left w:val="none" w:sz="0" w:space="0" w:color="auto"/>
                <w:bottom w:val="none" w:sz="0" w:space="0" w:color="auto"/>
                <w:right w:val="none" w:sz="0" w:space="0" w:color="auto"/>
              </w:divBdr>
              <w:divsChild>
                <w:div w:id="795828018">
                  <w:marLeft w:val="0"/>
                  <w:marRight w:val="0"/>
                  <w:marTop w:val="0"/>
                  <w:marBottom w:val="0"/>
                  <w:divBdr>
                    <w:top w:val="none" w:sz="0" w:space="0" w:color="auto"/>
                    <w:left w:val="none" w:sz="0" w:space="0" w:color="auto"/>
                    <w:bottom w:val="none" w:sz="0" w:space="0" w:color="auto"/>
                    <w:right w:val="none" w:sz="0" w:space="0" w:color="auto"/>
                  </w:divBdr>
                </w:div>
                <w:div w:id="9395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9328">
      <w:bodyDiv w:val="1"/>
      <w:marLeft w:val="0"/>
      <w:marRight w:val="0"/>
      <w:marTop w:val="0"/>
      <w:marBottom w:val="0"/>
      <w:divBdr>
        <w:top w:val="none" w:sz="0" w:space="0" w:color="auto"/>
        <w:left w:val="none" w:sz="0" w:space="0" w:color="auto"/>
        <w:bottom w:val="none" w:sz="0" w:space="0" w:color="auto"/>
        <w:right w:val="none" w:sz="0" w:space="0" w:color="auto"/>
      </w:divBdr>
      <w:divsChild>
        <w:div w:id="545604984">
          <w:marLeft w:val="0"/>
          <w:marRight w:val="0"/>
          <w:marTop w:val="75"/>
          <w:marBottom w:val="75"/>
          <w:divBdr>
            <w:top w:val="none" w:sz="0" w:space="0" w:color="auto"/>
            <w:left w:val="none" w:sz="0" w:space="0" w:color="auto"/>
            <w:bottom w:val="none" w:sz="0" w:space="0" w:color="auto"/>
            <w:right w:val="none" w:sz="0" w:space="0" w:color="auto"/>
          </w:divBdr>
        </w:div>
        <w:div w:id="1355839888">
          <w:marLeft w:val="0"/>
          <w:marRight w:val="0"/>
          <w:marTop w:val="0"/>
          <w:marBottom w:val="0"/>
          <w:divBdr>
            <w:top w:val="none" w:sz="0" w:space="0" w:color="auto"/>
            <w:left w:val="none" w:sz="0" w:space="0" w:color="auto"/>
            <w:bottom w:val="none" w:sz="0" w:space="0" w:color="auto"/>
            <w:right w:val="none" w:sz="0" w:space="0" w:color="auto"/>
          </w:divBdr>
          <w:divsChild>
            <w:div w:id="746071735">
              <w:marLeft w:val="0"/>
              <w:marRight w:val="0"/>
              <w:marTop w:val="0"/>
              <w:marBottom w:val="0"/>
              <w:divBdr>
                <w:top w:val="none" w:sz="0" w:space="0" w:color="auto"/>
                <w:left w:val="none" w:sz="0" w:space="0" w:color="auto"/>
                <w:bottom w:val="none" w:sz="0" w:space="0" w:color="auto"/>
                <w:right w:val="none" w:sz="0" w:space="0" w:color="auto"/>
              </w:divBdr>
              <w:divsChild>
                <w:div w:id="625087215">
                  <w:marLeft w:val="0"/>
                  <w:marRight w:val="0"/>
                  <w:marTop w:val="0"/>
                  <w:marBottom w:val="0"/>
                  <w:divBdr>
                    <w:top w:val="none" w:sz="0" w:space="0" w:color="auto"/>
                    <w:left w:val="none" w:sz="0" w:space="0" w:color="auto"/>
                    <w:bottom w:val="none" w:sz="0" w:space="0" w:color="auto"/>
                    <w:right w:val="none" w:sz="0" w:space="0" w:color="auto"/>
                  </w:divBdr>
                </w:div>
                <w:div w:id="14952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77820">
          <w:marLeft w:val="0"/>
          <w:marRight w:val="0"/>
          <w:marTop w:val="0"/>
          <w:marBottom w:val="0"/>
          <w:divBdr>
            <w:top w:val="none" w:sz="0" w:space="0" w:color="auto"/>
            <w:left w:val="none" w:sz="0" w:space="0" w:color="auto"/>
            <w:bottom w:val="none" w:sz="0" w:space="0" w:color="auto"/>
            <w:right w:val="none" w:sz="0" w:space="0" w:color="auto"/>
          </w:divBdr>
          <w:divsChild>
            <w:div w:id="1879660920">
              <w:marLeft w:val="0"/>
              <w:marRight w:val="0"/>
              <w:marTop w:val="0"/>
              <w:marBottom w:val="0"/>
              <w:divBdr>
                <w:top w:val="none" w:sz="0" w:space="0" w:color="auto"/>
                <w:left w:val="none" w:sz="0" w:space="0" w:color="auto"/>
                <w:bottom w:val="none" w:sz="0" w:space="0" w:color="auto"/>
                <w:right w:val="none" w:sz="0" w:space="0" w:color="auto"/>
              </w:divBdr>
              <w:divsChild>
                <w:div w:id="1200633289">
                  <w:marLeft w:val="0"/>
                  <w:marRight w:val="0"/>
                  <w:marTop w:val="0"/>
                  <w:marBottom w:val="0"/>
                  <w:divBdr>
                    <w:top w:val="none" w:sz="0" w:space="0" w:color="auto"/>
                    <w:left w:val="none" w:sz="0" w:space="0" w:color="auto"/>
                    <w:bottom w:val="none" w:sz="0" w:space="0" w:color="auto"/>
                    <w:right w:val="none" w:sz="0" w:space="0" w:color="auto"/>
                  </w:divBdr>
                </w:div>
                <w:div w:id="18209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951">
          <w:marLeft w:val="0"/>
          <w:marRight w:val="0"/>
          <w:marTop w:val="0"/>
          <w:marBottom w:val="0"/>
          <w:divBdr>
            <w:top w:val="none" w:sz="0" w:space="0" w:color="auto"/>
            <w:left w:val="none" w:sz="0" w:space="0" w:color="auto"/>
            <w:bottom w:val="none" w:sz="0" w:space="0" w:color="auto"/>
            <w:right w:val="none" w:sz="0" w:space="0" w:color="auto"/>
          </w:divBdr>
          <w:divsChild>
            <w:div w:id="826677219">
              <w:marLeft w:val="0"/>
              <w:marRight w:val="0"/>
              <w:marTop w:val="0"/>
              <w:marBottom w:val="0"/>
              <w:divBdr>
                <w:top w:val="none" w:sz="0" w:space="0" w:color="auto"/>
                <w:left w:val="none" w:sz="0" w:space="0" w:color="auto"/>
                <w:bottom w:val="none" w:sz="0" w:space="0" w:color="auto"/>
                <w:right w:val="none" w:sz="0" w:space="0" w:color="auto"/>
              </w:divBdr>
              <w:divsChild>
                <w:div w:id="1082410339">
                  <w:marLeft w:val="0"/>
                  <w:marRight w:val="0"/>
                  <w:marTop w:val="0"/>
                  <w:marBottom w:val="0"/>
                  <w:divBdr>
                    <w:top w:val="none" w:sz="0" w:space="0" w:color="auto"/>
                    <w:left w:val="none" w:sz="0" w:space="0" w:color="auto"/>
                    <w:bottom w:val="none" w:sz="0" w:space="0" w:color="auto"/>
                    <w:right w:val="none" w:sz="0" w:space="0" w:color="auto"/>
                  </w:divBdr>
                </w:div>
                <w:div w:id="20053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63499">
      <w:bodyDiv w:val="1"/>
      <w:marLeft w:val="0"/>
      <w:marRight w:val="0"/>
      <w:marTop w:val="0"/>
      <w:marBottom w:val="0"/>
      <w:divBdr>
        <w:top w:val="none" w:sz="0" w:space="0" w:color="auto"/>
        <w:left w:val="none" w:sz="0" w:space="0" w:color="auto"/>
        <w:bottom w:val="none" w:sz="0" w:space="0" w:color="auto"/>
        <w:right w:val="none" w:sz="0" w:space="0" w:color="auto"/>
      </w:divBdr>
      <w:divsChild>
        <w:div w:id="1901746127">
          <w:marLeft w:val="0"/>
          <w:marRight w:val="0"/>
          <w:marTop w:val="75"/>
          <w:marBottom w:val="75"/>
          <w:divBdr>
            <w:top w:val="none" w:sz="0" w:space="0" w:color="auto"/>
            <w:left w:val="none" w:sz="0" w:space="0" w:color="auto"/>
            <w:bottom w:val="none" w:sz="0" w:space="0" w:color="auto"/>
            <w:right w:val="none" w:sz="0" w:space="0" w:color="auto"/>
          </w:divBdr>
        </w:div>
        <w:div w:id="1820531943">
          <w:marLeft w:val="0"/>
          <w:marRight w:val="0"/>
          <w:marTop w:val="0"/>
          <w:marBottom w:val="0"/>
          <w:divBdr>
            <w:top w:val="none" w:sz="0" w:space="0" w:color="auto"/>
            <w:left w:val="none" w:sz="0" w:space="0" w:color="auto"/>
            <w:bottom w:val="none" w:sz="0" w:space="0" w:color="auto"/>
            <w:right w:val="none" w:sz="0" w:space="0" w:color="auto"/>
          </w:divBdr>
          <w:divsChild>
            <w:div w:id="1949654205">
              <w:marLeft w:val="0"/>
              <w:marRight w:val="0"/>
              <w:marTop w:val="0"/>
              <w:marBottom w:val="0"/>
              <w:divBdr>
                <w:top w:val="none" w:sz="0" w:space="0" w:color="auto"/>
                <w:left w:val="none" w:sz="0" w:space="0" w:color="auto"/>
                <w:bottom w:val="none" w:sz="0" w:space="0" w:color="auto"/>
                <w:right w:val="none" w:sz="0" w:space="0" w:color="auto"/>
              </w:divBdr>
              <w:divsChild>
                <w:div w:id="942347481">
                  <w:marLeft w:val="0"/>
                  <w:marRight w:val="0"/>
                  <w:marTop w:val="0"/>
                  <w:marBottom w:val="0"/>
                  <w:divBdr>
                    <w:top w:val="none" w:sz="0" w:space="0" w:color="auto"/>
                    <w:left w:val="none" w:sz="0" w:space="0" w:color="auto"/>
                    <w:bottom w:val="none" w:sz="0" w:space="0" w:color="auto"/>
                    <w:right w:val="none" w:sz="0" w:space="0" w:color="auto"/>
                  </w:divBdr>
                </w:div>
                <w:div w:id="13576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7774">
          <w:marLeft w:val="0"/>
          <w:marRight w:val="0"/>
          <w:marTop w:val="0"/>
          <w:marBottom w:val="0"/>
          <w:divBdr>
            <w:top w:val="none" w:sz="0" w:space="0" w:color="auto"/>
            <w:left w:val="none" w:sz="0" w:space="0" w:color="auto"/>
            <w:bottom w:val="none" w:sz="0" w:space="0" w:color="auto"/>
            <w:right w:val="none" w:sz="0" w:space="0" w:color="auto"/>
          </w:divBdr>
          <w:divsChild>
            <w:div w:id="1317033723">
              <w:marLeft w:val="0"/>
              <w:marRight w:val="0"/>
              <w:marTop w:val="0"/>
              <w:marBottom w:val="0"/>
              <w:divBdr>
                <w:top w:val="none" w:sz="0" w:space="0" w:color="auto"/>
                <w:left w:val="none" w:sz="0" w:space="0" w:color="auto"/>
                <w:bottom w:val="none" w:sz="0" w:space="0" w:color="auto"/>
                <w:right w:val="none" w:sz="0" w:space="0" w:color="auto"/>
              </w:divBdr>
              <w:divsChild>
                <w:div w:id="1221592390">
                  <w:marLeft w:val="0"/>
                  <w:marRight w:val="0"/>
                  <w:marTop w:val="0"/>
                  <w:marBottom w:val="0"/>
                  <w:divBdr>
                    <w:top w:val="none" w:sz="0" w:space="0" w:color="auto"/>
                    <w:left w:val="none" w:sz="0" w:space="0" w:color="auto"/>
                    <w:bottom w:val="none" w:sz="0" w:space="0" w:color="auto"/>
                    <w:right w:val="none" w:sz="0" w:space="0" w:color="auto"/>
                  </w:divBdr>
                </w:div>
                <w:div w:id="149136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46040">
          <w:marLeft w:val="0"/>
          <w:marRight w:val="0"/>
          <w:marTop w:val="0"/>
          <w:marBottom w:val="0"/>
          <w:divBdr>
            <w:top w:val="none" w:sz="0" w:space="0" w:color="auto"/>
            <w:left w:val="none" w:sz="0" w:space="0" w:color="auto"/>
            <w:bottom w:val="none" w:sz="0" w:space="0" w:color="auto"/>
            <w:right w:val="none" w:sz="0" w:space="0" w:color="auto"/>
          </w:divBdr>
          <w:divsChild>
            <w:div w:id="1573195416">
              <w:marLeft w:val="0"/>
              <w:marRight w:val="0"/>
              <w:marTop w:val="0"/>
              <w:marBottom w:val="0"/>
              <w:divBdr>
                <w:top w:val="none" w:sz="0" w:space="0" w:color="auto"/>
                <w:left w:val="none" w:sz="0" w:space="0" w:color="auto"/>
                <w:bottom w:val="none" w:sz="0" w:space="0" w:color="auto"/>
                <w:right w:val="none" w:sz="0" w:space="0" w:color="auto"/>
              </w:divBdr>
              <w:divsChild>
                <w:div w:id="1983730545">
                  <w:marLeft w:val="0"/>
                  <w:marRight w:val="0"/>
                  <w:marTop w:val="0"/>
                  <w:marBottom w:val="0"/>
                  <w:divBdr>
                    <w:top w:val="none" w:sz="0" w:space="0" w:color="auto"/>
                    <w:left w:val="none" w:sz="0" w:space="0" w:color="auto"/>
                    <w:bottom w:val="none" w:sz="0" w:space="0" w:color="auto"/>
                    <w:right w:val="none" w:sz="0" w:space="0" w:color="auto"/>
                  </w:divBdr>
                </w:div>
                <w:div w:id="6097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5964">
          <w:marLeft w:val="0"/>
          <w:marRight w:val="0"/>
          <w:marTop w:val="0"/>
          <w:marBottom w:val="0"/>
          <w:divBdr>
            <w:top w:val="none" w:sz="0" w:space="0" w:color="auto"/>
            <w:left w:val="none" w:sz="0" w:space="0" w:color="auto"/>
            <w:bottom w:val="none" w:sz="0" w:space="0" w:color="auto"/>
            <w:right w:val="none" w:sz="0" w:space="0" w:color="auto"/>
          </w:divBdr>
          <w:divsChild>
            <w:div w:id="766467574">
              <w:marLeft w:val="0"/>
              <w:marRight w:val="0"/>
              <w:marTop w:val="0"/>
              <w:marBottom w:val="0"/>
              <w:divBdr>
                <w:top w:val="none" w:sz="0" w:space="0" w:color="auto"/>
                <w:left w:val="none" w:sz="0" w:space="0" w:color="auto"/>
                <w:bottom w:val="none" w:sz="0" w:space="0" w:color="auto"/>
                <w:right w:val="none" w:sz="0" w:space="0" w:color="auto"/>
              </w:divBdr>
              <w:divsChild>
                <w:div w:id="962224262">
                  <w:marLeft w:val="0"/>
                  <w:marRight w:val="0"/>
                  <w:marTop w:val="0"/>
                  <w:marBottom w:val="0"/>
                  <w:divBdr>
                    <w:top w:val="none" w:sz="0" w:space="0" w:color="auto"/>
                    <w:left w:val="none" w:sz="0" w:space="0" w:color="auto"/>
                    <w:bottom w:val="none" w:sz="0" w:space="0" w:color="auto"/>
                    <w:right w:val="none" w:sz="0" w:space="0" w:color="auto"/>
                  </w:divBdr>
                </w:div>
                <w:div w:id="151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71072">
          <w:marLeft w:val="0"/>
          <w:marRight w:val="0"/>
          <w:marTop w:val="0"/>
          <w:marBottom w:val="0"/>
          <w:divBdr>
            <w:top w:val="none" w:sz="0" w:space="0" w:color="auto"/>
            <w:left w:val="none" w:sz="0" w:space="0" w:color="auto"/>
            <w:bottom w:val="none" w:sz="0" w:space="0" w:color="auto"/>
            <w:right w:val="none" w:sz="0" w:space="0" w:color="auto"/>
          </w:divBdr>
          <w:divsChild>
            <w:div w:id="1112672996">
              <w:marLeft w:val="0"/>
              <w:marRight w:val="0"/>
              <w:marTop w:val="0"/>
              <w:marBottom w:val="0"/>
              <w:divBdr>
                <w:top w:val="none" w:sz="0" w:space="0" w:color="auto"/>
                <w:left w:val="none" w:sz="0" w:space="0" w:color="auto"/>
                <w:bottom w:val="none" w:sz="0" w:space="0" w:color="auto"/>
                <w:right w:val="none" w:sz="0" w:space="0" w:color="auto"/>
              </w:divBdr>
              <w:divsChild>
                <w:div w:id="1899045736">
                  <w:marLeft w:val="0"/>
                  <w:marRight w:val="0"/>
                  <w:marTop w:val="0"/>
                  <w:marBottom w:val="0"/>
                  <w:divBdr>
                    <w:top w:val="none" w:sz="0" w:space="0" w:color="auto"/>
                    <w:left w:val="none" w:sz="0" w:space="0" w:color="auto"/>
                    <w:bottom w:val="none" w:sz="0" w:space="0" w:color="auto"/>
                    <w:right w:val="none" w:sz="0" w:space="0" w:color="auto"/>
                  </w:divBdr>
                </w:div>
                <w:div w:id="17391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55014">
          <w:marLeft w:val="0"/>
          <w:marRight w:val="0"/>
          <w:marTop w:val="0"/>
          <w:marBottom w:val="0"/>
          <w:divBdr>
            <w:top w:val="none" w:sz="0" w:space="0" w:color="auto"/>
            <w:left w:val="none" w:sz="0" w:space="0" w:color="auto"/>
            <w:bottom w:val="none" w:sz="0" w:space="0" w:color="auto"/>
            <w:right w:val="none" w:sz="0" w:space="0" w:color="auto"/>
          </w:divBdr>
          <w:divsChild>
            <w:div w:id="1619144574">
              <w:marLeft w:val="0"/>
              <w:marRight w:val="0"/>
              <w:marTop w:val="0"/>
              <w:marBottom w:val="0"/>
              <w:divBdr>
                <w:top w:val="none" w:sz="0" w:space="0" w:color="auto"/>
                <w:left w:val="none" w:sz="0" w:space="0" w:color="auto"/>
                <w:bottom w:val="none" w:sz="0" w:space="0" w:color="auto"/>
                <w:right w:val="none" w:sz="0" w:space="0" w:color="auto"/>
              </w:divBdr>
              <w:divsChild>
                <w:div w:id="36392326">
                  <w:marLeft w:val="0"/>
                  <w:marRight w:val="0"/>
                  <w:marTop w:val="0"/>
                  <w:marBottom w:val="0"/>
                  <w:divBdr>
                    <w:top w:val="none" w:sz="0" w:space="0" w:color="auto"/>
                    <w:left w:val="none" w:sz="0" w:space="0" w:color="auto"/>
                    <w:bottom w:val="none" w:sz="0" w:space="0" w:color="auto"/>
                    <w:right w:val="none" w:sz="0" w:space="0" w:color="auto"/>
                  </w:divBdr>
                </w:div>
                <w:div w:id="55666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8576">
          <w:marLeft w:val="0"/>
          <w:marRight w:val="0"/>
          <w:marTop w:val="0"/>
          <w:marBottom w:val="0"/>
          <w:divBdr>
            <w:top w:val="none" w:sz="0" w:space="0" w:color="auto"/>
            <w:left w:val="none" w:sz="0" w:space="0" w:color="auto"/>
            <w:bottom w:val="none" w:sz="0" w:space="0" w:color="auto"/>
            <w:right w:val="none" w:sz="0" w:space="0" w:color="auto"/>
          </w:divBdr>
          <w:divsChild>
            <w:div w:id="1785686834">
              <w:marLeft w:val="0"/>
              <w:marRight w:val="0"/>
              <w:marTop w:val="0"/>
              <w:marBottom w:val="0"/>
              <w:divBdr>
                <w:top w:val="none" w:sz="0" w:space="0" w:color="auto"/>
                <w:left w:val="none" w:sz="0" w:space="0" w:color="auto"/>
                <w:bottom w:val="none" w:sz="0" w:space="0" w:color="auto"/>
                <w:right w:val="none" w:sz="0" w:space="0" w:color="auto"/>
              </w:divBdr>
              <w:divsChild>
                <w:div w:id="1133062441">
                  <w:marLeft w:val="0"/>
                  <w:marRight w:val="0"/>
                  <w:marTop w:val="0"/>
                  <w:marBottom w:val="0"/>
                  <w:divBdr>
                    <w:top w:val="none" w:sz="0" w:space="0" w:color="auto"/>
                    <w:left w:val="none" w:sz="0" w:space="0" w:color="auto"/>
                    <w:bottom w:val="none" w:sz="0" w:space="0" w:color="auto"/>
                    <w:right w:val="none" w:sz="0" w:space="0" w:color="auto"/>
                  </w:divBdr>
                </w:div>
                <w:div w:id="1912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4436">
          <w:marLeft w:val="0"/>
          <w:marRight w:val="0"/>
          <w:marTop w:val="0"/>
          <w:marBottom w:val="0"/>
          <w:divBdr>
            <w:top w:val="none" w:sz="0" w:space="0" w:color="auto"/>
            <w:left w:val="none" w:sz="0" w:space="0" w:color="auto"/>
            <w:bottom w:val="none" w:sz="0" w:space="0" w:color="auto"/>
            <w:right w:val="none" w:sz="0" w:space="0" w:color="auto"/>
          </w:divBdr>
          <w:divsChild>
            <w:div w:id="1825126419">
              <w:marLeft w:val="0"/>
              <w:marRight w:val="0"/>
              <w:marTop w:val="0"/>
              <w:marBottom w:val="0"/>
              <w:divBdr>
                <w:top w:val="none" w:sz="0" w:space="0" w:color="auto"/>
                <w:left w:val="none" w:sz="0" w:space="0" w:color="auto"/>
                <w:bottom w:val="none" w:sz="0" w:space="0" w:color="auto"/>
                <w:right w:val="none" w:sz="0" w:space="0" w:color="auto"/>
              </w:divBdr>
              <w:divsChild>
                <w:div w:id="376702325">
                  <w:marLeft w:val="0"/>
                  <w:marRight w:val="0"/>
                  <w:marTop w:val="0"/>
                  <w:marBottom w:val="0"/>
                  <w:divBdr>
                    <w:top w:val="none" w:sz="0" w:space="0" w:color="auto"/>
                    <w:left w:val="none" w:sz="0" w:space="0" w:color="auto"/>
                    <w:bottom w:val="none" w:sz="0" w:space="0" w:color="auto"/>
                    <w:right w:val="none" w:sz="0" w:space="0" w:color="auto"/>
                  </w:divBdr>
                </w:div>
                <w:div w:id="16002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588">
          <w:marLeft w:val="0"/>
          <w:marRight w:val="0"/>
          <w:marTop w:val="0"/>
          <w:marBottom w:val="0"/>
          <w:divBdr>
            <w:top w:val="none" w:sz="0" w:space="0" w:color="auto"/>
            <w:left w:val="none" w:sz="0" w:space="0" w:color="auto"/>
            <w:bottom w:val="none" w:sz="0" w:space="0" w:color="auto"/>
            <w:right w:val="none" w:sz="0" w:space="0" w:color="auto"/>
          </w:divBdr>
          <w:divsChild>
            <w:div w:id="346951006">
              <w:marLeft w:val="0"/>
              <w:marRight w:val="0"/>
              <w:marTop w:val="0"/>
              <w:marBottom w:val="0"/>
              <w:divBdr>
                <w:top w:val="none" w:sz="0" w:space="0" w:color="auto"/>
                <w:left w:val="none" w:sz="0" w:space="0" w:color="auto"/>
                <w:bottom w:val="none" w:sz="0" w:space="0" w:color="auto"/>
                <w:right w:val="none" w:sz="0" w:space="0" w:color="auto"/>
              </w:divBdr>
              <w:divsChild>
                <w:div w:id="1032344490">
                  <w:marLeft w:val="0"/>
                  <w:marRight w:val="0"/>
                  <w:marTop w:val="0"/>
                  <w:marBottom w:val="0"/>
                  <w:divBdr>
                    <w:top w:val="none" w:sz="0" w:space="0" w:color="auto"/>
                    <w:left w:val="none" w:sz="0" w:space="0" w:color="auto"/>
                    <w:bottom w:val="none" w:sz="0" w:space="0" w:color="auto"/>
                    <w:right w:val="none" w:sz="0" w:space="0" w:color="auto"/>
                  </w:divBdr>
                </w:div>
                <w:div w:id="8500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3848">
          <w:marLeft w:val="0"/>
          <w:marRight w:val="0"/>
          <w:marTop w:val="0"/>
          <w:marBottom w:val="0"/>
          <w:divBdr>
            <w:top w:val="none" w:sz="0" w:space="0" w:color="auto"/>
            <w:left w:val="none" w:sz="0" w:space="0" w:color="auto"/>
            <w:bottom w:val="none" w:sz="0" w:space="0" w:color="auto"/>
            <w:right w:val="none" w:sz="0" w:space="0" w:color="auto"/>
          </w:divBdr>
          <w:divsChild>
            <w:div w:id="295599116">
              <w:marLeft w:val="0"/>
              <w:marRight w:val="0"/>
              <w:marTop w:val="0"/>
              <w:marBottom w:val="0"/>
              <w:divBdr>
                <w:top w:val="none" w:sz="0" w:space="0" w:color="auto"/>
                <w:left w:val="none" w:sz="0" w:space="0" w:color="auto"/>
                <w:bottom w:val="none" w:sz="0" w:space="0" w:color="auto"/>
                <w:right w:val="none" w:sz="0" w:space="0" w:color="auto"/>
              </w:divBdr>
              <w:divsChild>
                <w:div w:id="1293441523">
                  <w:marLeft w:val="0"/>
                  <w:marRight w:val="0"/>
                  <w:marTop w:val="0"/>
                  <w:marBottom w:val="0"/>
                  <w:divBdr>
                    <w:top w:val="none" w:sz="0" w:space="0" w:color="auto"/>
                    <w:left w:val="none" w:sz="0" w:space="0" w:color="auto"/>
                    <w:bottom w:val="none" w:sz="0" w:space="0" w:color="auto"/>
                    <w:right w:val="none" w:sz="0" w:space="0" w:color="auto"/>
                  </w:divBdr>
                </w:div>
                <w:div w:id="1687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2152">
      <w:bodyDiv w:val="1"/>
      <w:marLeft w:val="0"/>
      <w:marRight w:val="0"/>
      <w:marTop w:val="0"/>
      <w:marBottom w:val="0"/>
      <w:divBdr>
        <w:top w:val="none" w:sz="0" w:space="0" w:color="auto"/>
        <w:left w:val="none" w:sz="0" w:space="0" w:color="auto"/>
        <w:bottom w:val="none" w:sz="0" w:space="0" w:color="auto"/>
        <w:right w:val="none" w:sz="0" w:space="0" w:color="auto"/>
      </w:divBdr>
      <w:divsChild>
        <w:div w:id="1450323202">
          <w:marLeft w:val="0"/>
          <w:marRight w:val="0"/>
          <w:marTop w:val="75"/>
          <w:marBottom w:val="75"/>
          <w:divBdr>
            <w:top w:val="none" w:sz="0" w:space="0" w:color="auto"/>
            <w:left w:val="none" w:sz="0" w:space="0" w:color="auto"/>
            <w:bottom w:val="none" w:sz="0" w:space="0" w:color="auto"/>
            <w:right w:val="none" w:sz="0" w:space="0" w:color="auto"/>
          </w:divBdr>
        </w:div>
        <w:div w:id="1153639368">
          <w:marLeft w:val="0"/>
          <w:marRight w:val="0"/>
          <w:marTop w:val="0"/>
          <w:marBottom w:val="0"/>
          <w:divBdr>
            <w:top w:val="none" w:sz="0" w:space="0" w:color="auto"/>
            <w:left w:val="none" w:sz="0" w:space="0" w:color="auto"/>
            <w:bottom w:val="none" w:sz="0" w:space="0" w:color="auto"/>
            <w:right w:val="none" w:sz="0" w:space="0" w:color="auto"/>
          </w:divBdr>
          <w:divsChild>
            <w:div w:id="1782070865">
              <w:marLeft w:val="0"/>
              <w:marRight w:val="0"/>
              <w:marTop w:val="0"/>
              <w:marBottom w:val="0"/>
              <w:divBdr>
                <w:top w:val="none" w:sz="0" w:space="0" w:color="auto"/>
                <w:left w:val="none" w:sz="0" w:space="0" w:color="auto"/>
                <w:bottom w:val="none" w:sz="0" w:space="0" w:color="auto"/>
                <w:right w:val="none" w:sz="0" w:space="0" w:color="auto"/>
              </w:divBdr>
              <w:divsChild>
                <w:div w:id="874348229">
                  <w:marLeft w:val="0"/>
                  <w:marRight w:val="0"/>
                  <w:marTop w:val="0"/>
                  <w:marBottom w:val="0"/>
                  <w:divBdr>
                    <w:top w:val="none" w:sz="0" w:space="0" w:color="auto"/>
                    <w:left w:val="none" w:sz="0" w:space="0" w:color="auto"/>
                    <w:bottom w:val="none" w:sz="0" w:space="0" w:color="auto"/>
                    <w:right w:val="none" w:sz="0" w:space="0" w:color="auto"/>
                  </w:divBdr>
                </w:div>
                <w:div w:id="1544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0288">
          <w:marLeft w:val="0"/>
          <w:marRight w:val="0"/>
          <w:marTop w:val="0"/>
          <w:marBottom w:val="0"/>
          <w:divBdr>
            <w:top w:val="none" w:sz="0" w:space="0" w:color="auto"/>
            <w:left w:val="none" w:sz="0" w:space="0" w:color="auto"/>
            <w:bottom w:val="none" w:sz="0" w:space="0" w:color="auto"/>
            <w:right w:val="none" w:sz="0" w:space="0" w:color="auto"/>
          </w:divBdr>
          <w:divsChild>
            <w:div w:id="2141065986">
              <w:marLeft w:val="0"/>
              <w:marRight w:val="0"/>
              <w:marTop w:val="0"/>
              <w:marBottom w:val="0"/>
              <w:divBdr>
                <w:top w:val="none" w:sz="0" w:space="0" w:color="auto"/>
                <w:left w:val="none" w:sz="0" w:space="0" w:color="auto"/>
                <w:bottom w:val="none" w:sz="0" w:space="0" w:color="auto"/>
                <w:right w:val="none" w:sz="0" w:space="0" w:color="auto"/>
              </w:divBdr>
              <w:divsChild>
                <w:div w:id="1083066260">
                  <w:marLeft w:val="0"/>
                  <w:marRight w:val="0"/>
                  <w:marTop w:val="0"/>
                  <w:marBottom w:val="0"/>
                  <w:divBdr>
                    <w:top w:val="none" w:sz="0" w:space="0" w:color="auto"/>
                    <w:left w:val="none" w:sz="0" w:space="0" w:color="auto"/>
                    <w:bottom w:val="none" w:sz="0" w:space="0" w:color="auto"/>
                    <w:right w:val="none" w:sz="0" w:space="0" w:color="auto"/>
                  </w:divBdr>
                </w:div>
                <w:div w:id="29236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1174">
          <w:marLeft w:val="0"/>
          <w:marRight w:val="0"/>
          <w:marTop w:val="0"/>
          <w:marBottom w:val="0"/>
          <w:divBdr>
            <w:top w:val="none" w:sz="0" w:space="0" w:color="auto"/>
            <w:left w:val="none" w:sz="0" w:space="0" w:color="auto"/>
            <w:bottom w:val="none" w:sz="0" w:space="0" w:color="auto"/>
            <w:right w:val="none" w:sz="0" w:space="0" w:color="auto"/>
          </w:divBdr>
          <w:divsChild>
            <w:div w:id="509027907">
              <w:marLeft w:val="0"/>
              <w:marRight w:val="0"/>
              <w:marTop w:val="0"/>
              <w:marBottom w:val="0"/>
              <w:divBdr>
                <w:top w:val="none" w:sz="0" w:space="0" w:color="auto"/>
                <w:left w:val="none" w:sz="0" w:space="0" w:color="auto"/>
                <w:bottom w:val="none" w:sz="0" w:space="0" w:color="auto"/>
                <w:right w:val="none" w:sz="0" w:space="0" w:color="auto"/>
              </w:divBdr>
              <w:divsChild>
                <w:div w:id="686709661">
                  <w:marLeft w:val="0"/>
                  <w:marRight w:val="0"/>
                  <w:marTop w:val="0"/>
                  <w:marBottom w:val="0"/>
                  <w:divBdr>
                    <w:top w:val="none" w:sz="0" w:space="0" w:color="auto"/>
                    <w:left w:val="none" w:sz="0" w:space="0" w:color="auto"/>
                    <w:bottom w:val="none" w:sz="0" w:space="0" w:color="auto"/>
                    <w:right w:val="none" w:sz="0" w:space="0" w:color="auto"/>
                  </w:divBdr>
                </w:div>
                <w:div w:id="6468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82043">
      <w:bodyDiv w:val="1"/>
      <w:marLeft w:val="0"/>
      <w:marRight w:val="0"/>
      <w:marTop w:val="0"/>
      <w:marBottom w:val="0"/>
      <w:divBdr>
        <w:top w:val="none" w:sz="0" w:space="0" w:color="auto"/>
        <w:left w:val="none" w:sz="0" w:space="0" w:color="auto"/>
        <w:bottom w:val="none" w:sz="0" w:space="0" w:color="auto"/>
        <w:right w:val="none" w:sz="0" w:space="0" w:color="auto"/>
      </w:divBdr>
      <w:divsChild>
        <w:div w:id="89473626">
          <w:marLeft w:val="0"/>
          <w:marRight w:val="0"/>
          <w:marTop w:val="75"/>
          <w:marBottom w:val="75"/>
          <w:divBdr>
            <w:top w:val="none" w:sz="0" w:space="0" w:color="auto"/>
            <w:left w:val="none" w:sz="0" w:space="0" w:color="auto"/>
            <w:bottom w:val="none" w:sz="0" w:space="0" w:color="auto"/>
            <w:right w:val="none" w:sz="0" w:space="0" w:color="auto"/>
          </w:divBdr>
        </w:div>
        <w:div w:id="276567175">
          <w:marLeft w:val="0"/>
          <w:marRight w:val="0"/>
          <w:marTop w:val="0"/>
          <w:marBottom w:val="0"/>
          <w:divBdr>
            <w:top w:val="none" w:sz="0" w:space="0" w:color="auto"/>
            <w:left w:val="none" w:sz="0" w:space="0" w:color="auto"/>
            <w:bottom w:val="none" w:sz="0" w:space="0" w:color="auto"/>
            <w:right w:val="none" w:sz="0" w:space="0" w:color="auto"/>
          </w:divBdr>
          <w:divsChild>
            <w:div w:id="471485359">
              <w:marLeft w:val="0"/>
              <w:marRight w:val="0"/>
              <w:marTop w:val="0"/>
              <w:marBottom w:val="0"/>
              <w:divBdr>
                <w:top w:val="none" w:sz="0" w:space="0" w:color="auto"/>
                <w:left w:val="none" w:sz="0" w:space="0" w:color="auto"/>
                <w:bottom w:val="none" w:sz="0" w:space="0" w:color="auto"/>
                <w:right w:val="none" w:sz="0" w:space="0" w:color="auto"/>
              </w:divBdr>
              <w:divsChild>
                <w:div w:id="2143425640">
                  <w:marLeft w:val="0"/>
                  <w:marRight w:val="0"/>
                  <w:marTop w:val="0"/>
                  <w:marBottom w:val="0"/>
                  <w:divBdr>
                    <w:top w:val="none" w:sz="0" w:space="0" w:color="auto"/>
                    <w:left w:val="none" w:sz="0" w:space="0" w:color="auto"/>
                    <w:bottom w:val="none" w:sz="0" w:space="0" w:color="auto"/>
                    <w:right w:val="none" w:sz="0" w:space="0" w:color="auto"/>
                  </w:divBdr>
                </w:div>
                <w:div w:id="19712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96411">
          <w:marLeft w:val="0"/>
          <w:marRight w:val="0"/>
          <w:marTop w:val="0"/>
          <w:marBottom w:val="0"/>
          <w:divBdr>
            <w:top w:val="none" w:sz="0" w:space="0" w:color="auto"/>
            <w:left w:val="none" w:sz="0" w:space="0" w:color="auto"/>
            <w:bottom w:val="none" w:sz="0" w:space="0" w:color="auto"/>
            <w:right w:val="none" w:sz="0" w:space="0" w:color="auto"/>
          </w:divBdr>
          <w:divsChild>
            <w:div w:id="1132551007">
              <w:marLeft w:val="0"/>
              <w:marRight w:val="0"/>
              <w:marTop w:val="0"/>
              <w:marBottom w:val="0"/>
              <w:divBdr>
                <w:top w:val="none" w:sz="0" w:space="0" w:color="auto"/>
                <w:left w:val="none" w:sz="0" w:space="0" w:color="auto"/>
                <w:bottom w:val="none" w:sz="0" w:space="0" w:color="auto"/>
                <w:right w:val="none" w:sz="0" w:space="0" w:color="auto"/>
              </w:divBdr>
              <w:divsChild>
                <w:div w:id="208684382">
                  <w:marLeft w:val="0"/>
                  <w:marRight w:val="0"/>
                  <w:marTop w:val="0"/>
                  <w:marBottom w:val="0"/>
                  <w:divBdr>
                    <w:top w:val="none" w:sz="0" w:space="0" w:color="auto"/>
                    <w:left w:val="none" w:sz="0" w:space="0" w:color="auto"/>
                    <w:bottom w:val="none" w:sz="0" w:space="0" w:color="auto"/>
                    <w:right w:val="none" w:sz="0" w:space="0" w:color="auto"/>
                  </w:divBdr>
                </w:div>
                <w:div w:id="13932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9921">
          <w:marLeft w:val="0"/>
          <w:marRight w:val="0"/>
          <w:marTop w:val="0"/>
          <w:marBottom w:val="0"/>
          <w:divBdr>
            <w:top w:val="none" w:sz="0" w:space="0" w:color="auto"/>
            <w:left w:val="none" w:sz="0" w:space="0" w:color="auto"/>
            <w:bottom w:val="none" w:sz="0" w:space="0" w:color="auto"/>
            <w:right w:val="none" w:sz="0" w:space="0" w:color="auto"/>
          </w:divBdr>
          <w:divsChild>
            <w:div w:id="944188040">
              <w:marLeft w:val="0"/>
              <w:marRight w:val="0"/>
              <w:marTop w:val="0"/>
              <w:marBottom w:val="0"/>
              <w:divBdr>
                <w:top w:val="none" w:sz="0" w:space="0" w:color="auto"/>
                <w:left w:val="none" w:sz="0" w:space="0" w:color="auto"/>
                <w:bottom w:val="none" w:sz="0" w:space="0" w:color="auto"/>
                <w:right w:val="none" w:sz="0" w:space="0" w:color="auto"/>
              </w:divBdr>
              <w:divsChild>
                <w:div w:id="1555699597">
                  <w:marLeft w:val="0"/>
                  <w:marRight w:val="0"/>
                  <w:marTop w:val="0"/>
                  <w:marBottom w:val="0"/>
                  <w:divBdr>
                    <w:top w:val="none" w:sz="0" w:space="0" w:color="auto"/>
                    <w:left w:val="none" w:sz="0" w:space="0" w:color="auto"/>
                    <w:bottom w:val="none" w:sz="0" w:space="0" w:color="auto"/>
                    <w:right w:val="none" w:sz="0" w:space="0" w:color="auto"/>
                  </w:divBdr>
                </w:div>
                <w:div w:id="1038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71160">
          <w:marLeft w:val="0"/>
          <w:marRight w:val="0"/>
          <w:marTop w:val="0"/>
          <w:marBottom w:val="0"/>
          <w:divBdr>
            <w:top w:val="none" w:sz="0" w:space="0" w:color="auto"/>
            <w:left w:val="none" w:sz="0" w:space="0" w:color="auto"/>
            <w:bottom w:val="none" w:sz="0" w:space="0" w:color="auto"/>
            <w:right w:val="none" w:sz="0" w:space="0" w:color="auto"/>
          </w:divBdr>
          <w:divsChild>
            <w:div w:id="539510725">
              <w:marLeft w:val="0"/>
              <w:marRight w:val="0"/>
              <w:marTop w:val="0"/>
              <w:marBottom w:val="0"/>
              <w:divBdr>
                <w:top w:val="none" w:sz="0" w:space="0" w:color="auto"/>
                <w:left w:val="none" w:sz="0" w:space="0" w:color="auto"/>
                <w:bottom w:val="none" w:sz="0" w:space="0" w:color="auto"/>
                <w:right w:val="none" w:sz="0" w:space="0" w:color="auto"/>
              </w:divBdr>
              <w:divsChild>
                <w:div w:id="1657995558">
                  <w:marLeft w:val="0"/>
                  <w:marRight w:val="0"/>
                  <w:marTop w:val="0"/>
                  <w:marBottom w:val="0"/>
                  <w:divBdr>
                    <w:top w:val="none" w:sz="0" w:space="0" w:color="auto"/>
                    <w:left w:val="none" w:sz="0" w:space="0" w:color="auto"/>
                    <w:bottom w:val="none" w:sz="0" w:space="0" w:color="auto"/>
                    <w:right w:val="none" w:sz="0" w:space="0" w:color="auto"/>
                  </w:divBdr>
                </w:div>
                <w:div w:id="22263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4395">
          <w:marLeft w:val="0"/>
          <w:marRight w:val="0"/>
          <w:marTop w:val="0"/>
          <w:marBottom w:val="0"/>
          <w:divBdr>
            <w:top w:val="none" w:sz="0" w:space="0" w:color="auto"/>
            <w:left w:val="none" w:sz="0" w:space="0" w:color="auto"/>
            <w:bottom w:val="none" w:sz="0" w:space="0" w:color="auto"/>
            <w:right w:val="none" w:sz="0" w:space="0" w:color="auto"/>
          </w:divBdr>
          <w:divsChild>
            <w:div w:id="2146044104">
              <w:marLeft w:val="0"/>
              <w:marRight w:val="0"/>
              <w:marTop w:val="0"/>
              <w:marBottom w:val="0"/>
              <w:divBdr>
                <w:top w:val="none" w:sz="0" w:space="0" w:color="auto"/>
                <w:left w:val="none" w:sz="0" w:space="0" w:color="auto"/>
                <w:bottom w:val="none" w:sz="0" w:space="0" w:color="auto"/>
                <w:right w:val="none" w:sz="0" w:space="0" w:color="auto"/>
              </w:divBdr>
              <w:divsChild>
                <w:div w:id="790057362">
                  <w:marLeft w:val="0"/>
                  <w:marRight w:val="0"/>
                  <w:marTop w:val="0"/>
                  <w:marBottom w:val="0"/>
                  <w:divBdr>
                    <w:top w:val="none" w:sz="0" w:space="0" w:color="auto"/>
                    <w:left w:val="none" w:sz="0" w:space="0" w:color="auto"/>
                    <w:bottom w:val="none" w:sz="0" w:space="0" w:color="auto"/>
                    <w:right w:val="none" w:sz="0" w:space="0" w:color="auto"/>
                  </w:divBdr>
                </w:div>
                <w:div w:id="20557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4678">
          <w:marLeft w:val="0"/>
          <w:marRight w:val="0"/>
          <w:marTop w:val="0"/>
          <w:marBottom w:val="0"/>
          <w:divBdr>
            <w:top w:val="none" w:sz="0" w:space="0" w:color="auto"/>
            <w:left w:val="none" w:sz="0" w:space="0" w:color="auto"/>
            <w:bottom w:val="none" w:sz="0" w:space="0" w:color="auto"/>
            <w:right w:val="none" w:sz="0" w:space="0" w:color="auto"/>
          </w:divBdr>
          <w:divsChild>
            <w:div w:id="566500933">
              <w:marLeft w:val="0"/>
              <w:marRight w:val="0"/>
              <w:marTop w:val="0"/>
              <w:marBottom w:val="0"/>
              <w:divBdr>
                <w:top w:val="none" w:sz="0" w:space="0" w:color="auto"/>
                <w:left w:val="none" w:sz="0" w:space="0" w:color="auto"/>
                <w:bottom w:val="none" w:sz="0" w:space="0" w:color="auto"/>
                <w:right w:val="none" w:sz="0" w:space="0" w:color="auto"/>
              </w:divBdr>
              <w:divsChild>
                <w:div w:id="714085276">
                  <w:marLeft w:val="0"/>
                  <w:marRight w:val="0"/>
                  <w:marTop w:val="0"/>
                  <w:marBottom w:val="0"/>
                  <w:divBdr>
                    <w:top w:val="none" w:sz="0" w:space="0" w:color="auto"/>
                    <w:left w:val="none" w:sz="0" w:space="0" w:color="auto"/>
                    <w:bottom w:val="none" w:sz="0" w:space="0" w:color="auto"/>
                    <w:right w:val="none" w:sz="0" w:space="0" w:color="auto"/>
                  </w:divBdr>
                </w:div>
                <w:div w:id="14163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2547">
      <w:bodyDiv w:val="1"/>
      <w:marLeft w:val="0"/>
      <w:marRight w:val="0"/>
      <w:marTop w:val="0"/>
      <w:marBottom w:val="0"/>
      <w:divBdr>
        <w:top w:val="none" w:sz="0" w:space="0" w:color="auto"/>
        <w:left w:val="none" w:sz="0" w:space="0" w:color="auto"/>
        <w:bottom w:val="none" w:sz="0" w:space="0" w:color="auto"/>
        <w:right w:val="none" w:sz="0" w:space="0" w:color="auto"/>
      </w:divBdr>
      <w:divsChild>
        <w:div w:id="1063529209">
          <w:marLeft w:val="0"/>
          <w:marRight w:val="0"/>
          <w:marTop w:val="75"/>
          <w:marBottom w:val="75"/>
          <w:divBdr>
            <w:top w:val="none" w:sz="0" w:space="0" w:color="auto"/>
            <w:left w:val="none" w:sz="0" w:space="0" w:color="auto"/>
            <w:bottom w:val="none" w:sz="0" w:space="0" w:color="auto"/>
            <w:right w:val="none" w:sz="0" w:space="0" w:color="auto"/>
          </w:divBdr>
        </w:div>
        <w:div w:id="929199426">
          <w:marLeft w:val="0"/>
          <w:marRight w:val="0"/>
          <w:marTop w:val="0"/>
          <w:marBottom w:val="0"/>
          <w:divBdr>
            <w:top w:val="none" w:sz="0" w:space="0" w:color="auto"/>
            <w:left w:val="none" w:sz="0" w:space="0" w:color="auto"/>
            <w:bottom w:val="none" w:sz="0" w:space="0" w:color="auto"/>
            <w:right w:val="none" w:sz="0" w:space="0" w:color="auto"/>
          </w:divBdr>
          <w:divsChild>
            <w:div w:id="2036542365">
              <w:marLeft w:val="0"/>
              <w:marRight w:val="0"/>
              <w:marTop w:val="0"/>
              <w:marBottom w:val="0"/>
              <w:divBdr>
                <w:top w:val="none" w:sz="0" w:space="0" w:color="auto"/>
                <w:left w:val="none" w:sz="0" w:space="0" w:color="auto"/>
                <w:bottom w:val="none" w:sz="0" w:space="0" w:color="auto"/>
                <w:right w:val="none" w:sz="0" w:space="0" w:color="auto"/>
              </w:divBdr>
              <w:divsChild>
                <w:div w:id="339697162">
                  <w:marLeft w:val="0"/>
                  <w:marRight w:val="0"/>
                  <w:marTop w:val="0"/>
                  <w:marBottom w:val="0"/>
                  <w:divBdr>
                    <w:top w:val="none" w:sz="0" w:space="0" w:color="auto"/>
                    <w:left w:val="none" w:sz="0" w:space="0" w:color="auto"/>
                    <w:bottom w:val="none" w:sz="0" w:space="0" w:color="auto"/>
                    <w:right w:val="none" w:sz="0" w:space="0" w:color="auto"/>
                  </w:divBdr>
                </w:div>
                <w:div w:id="148100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1583">
          <w:marLeft w:val="0"/>
          <w:marRight w:val="0"/>
          <w:marTop w:val="0"/>
          <w:marBottom w:val="0"/>
          <w:divBdr>
            <w:top w:val="none" w:sz="0" w:space="0" w:color="auto"/>
            <w:left w:val="none" w:sz="0" w:space="0" w:color="auto"/>
            <w:bottom w:val="none" w:sz="0" w:space="0" w:color="auto"/>
            <w:right w:val="none" w:sz="0" w:space="0" w:color="auto"/>
          </w:divBdr>
          <w:divsChild>
            <w:div w:id="1562401804">
              <w:marLeft w:val="0"/>
              <w:marRight w:val="0"/>
              <w:marTop w:val="0"/>
              <w:marBottom w:val="0"/>
              <w:divBdr>
                <w:top w:val="none" w:sz="0" w:space="0" w:color="auto"/>
                <w:left w:val="none" w:sz="0" w:space="0" w:color="auto"/>
                <w:bottom w:val="none" w:sz="0" w:space="0" w:color="auto"/>
                <w:right w:val="none" w:sz="0" w:space="0" w:color="auto"/>
              </w:divBdr>
              <w:divsChild>
                <w:div w:id="382363741">
                  <w:marLeft w:val="0"/>
                  <w:marRight w:val="0"/>
                  <w:marTop w:val="0"/>
                  <w:marBottom w:val="0"/>
                  <w:divBdr>
                    <w:top w:val="none" w:sz="0" w:space="0" w:color="auto"/>
                    <w:left w:val="none" w:sz="0" w:space="0" w:color="auto"/>
                    <w:bottom w:val="none" w:sz="0" w:space="0" w:color="auto"/>
                    <w:right w:val="none" w:sz="0" w:space="0" w:color="auto"/>
                  </w:divBdr>
                </w:div>
                <w:div w:id="15774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4450">
          <w:marLeft w:val="0"/>
          <w:marRight w:val="0"/>
          <w:marTop w:val="0"/>
          <w:marBottom w:val="0"/>
          <w:divBdr>
            <w:top w:val="none" w:sz="0" w:space="0" w:color="auto"/>
            <w:left w:val="none" w:sz="0" w:space="0" w:color="auto"/>
            <w:bottom w:val="none" w:sz="0" w:space="0" w:color="auto"/>
            <w:right w:val="none" w:sz="0" w:space="0" w:color="auto"/>
          </w:divBdr>
          <w:divsChild>
            <w:div w:id="1085960545">
              <w:marLeft w:val="0"/>
              <w:marRight w:val="0"/>
              <w:marTop w:val="0"/>
              <w:marBottom w:val="0"/>
              <w:divBdr>
                <w:top w:val="none" w:sz="0" w:space="0" w:color="auto"/>
                <w:left w:val="none" w:sz="0" w:space="0" w:color="auto"/>
                <w:bottom w:val="none" w:sz="0" w:space="0" w:color="auto"/>
                <w:right w:val="none" w:sz="0" w:space="0" w:color="auto"/>
              </w:divBdr>
              <w:divsChild>
                <w:div w:id="398985564">
                  <w:marLeft w:val="0"/>
                  <w:marRight w:val="0"/>
                  <w:marTop w:val="0"/>
                  <w:marBottom w:val="0"/>
                  <w:divBdr>
                    <w:top w:val="none" w:sz="0" w:space="0" w:color="auto"/>
                    <w:left w:val="none" w:sz="0" w:space="0" w:color="auto"/>
                    <w:bottom w:val="none" w:sz="0" w:space="0" w:color="auto"/>
                    <w:right w:val="none" w:sz="0" w:space="0" w:color="auto"/>
                  </w:divBdr>
                </w:div>
                <w:div w:id="1190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93366">
          <w:marLeft w:val="0"/>
          <w:marRight w:val="0"/>
          <w:marTop w:val="0"/>
          <w:marBottom w:val="0"/>
          <w:divBdr>
            <w:top w:val="none" w:sz="0" w:space="0" w:color="auto"/>
            <w:left w:val="none" w:sz="0" w:space="0" w:color="auto"/>
            <w:bottom w:val="none" w:sz="0" w:space="0" w:color="auto"/>
            <w:right w:val="none" w:sz="0" w:space="0" w:color="auto"/>
          </w:divBdr>
          <w:divsChild>
            <w:div w:id="394738001">
              <w:marLeft w:val="0"/>
              <w:marRight w:val="0"/>
              <w:marTop w:val="0"/>
              <w:marBottom w:val="0"/>
              <w:divBdr>
                <w:top w:val="none" w:sz="0" w:space="0" w:color="auto"/>
                <w:left w:val="none" w:sz="0" w:space="0" w:color="auto"/>
                <w:bottom w:val="none" w:sz="0" w:space="0" w:color="auto"/>
                <w:right w:val="none" w:sz="0" w:space="0" w:color="auto"/>
              </w:divBdr>
              <w:divsChild>
                <w:div w:id="602491482">
                  <w:marLeft w:val="0"/>
                  <w:marRight w:val="0"/>
                  <w:marTop w:val="0"/>
                  <w:marBottom w:val="0"/>
                  <w:divBdr>
                    <w:top w:val="none" w:sz="0" w:space="0" w:color="auto"/>
                    <w:left w:val="none" w:sz="0" w:space="0" w:color="auto"/>
                    <w:bottom w:val="none" w:sz="0" w:space="0" w:color="auto"/>
                    <w:right w:val="none" w:sz="0" w:space="0" w:color="auto"/>
                  </w:divBdr>
                </w:div>
                <w:div w:id="193882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6929">
          <w:marLeft w:val="0"/>
          <w:marRight w:val="0"/>
          <w:marTop w:val="0"/>
          <w:marBottom w:val="0"/>
          <w:divBdr>
            <w:top w:val="none" w:sz="0" w:space="0" w:color="auto"/>
            <w:left w:val="none" w:sz="0" w:space="0" w:color="auto"/>
            <w:bottom w:val="none" w:sz="0" w:space="0" w:color="auto"/>
            <w:right w:val="none" w:sz="0" w:space="0" w:color="auto"/>
          </w:divBdr>
          <w:divsChild>
            <w:div w:id="1829707995">
              <w:marLeft w:val="0"/>
              <w:marRight w:val="0"/>
              <w:marTop w:val="0"/>
              <w:marBottom w:val="0"/>
              <w:divBdr>
                <w:top w:val="none" w:sz="0" w:space="0" w:color="auto"/>
                <w:left w:val="none" w:sz="0" w:space="0" w:color="auto"/>
                <w:bottom w:val="none" w:sz="0" w:space="0" w:color="auto"/>
                <w:right w:val="none" w:sz="0" w:space="0" w:color="auto"/>
              </w:divBdr>
              <w:divsChild>
                <w:div w:id="1026057650">
                  <w:marLeft w:val="0"/>
                  <w:marRight w:val="0"/>
                  <w:marTop w:val="0"/>
                  <w:marBottom w:val="0"/>
                  <w:divBdr>
                    <w:top w:val="none" w:sz="0" w:space="0" w:color="auto"/>
                    <w:left w:val="none" w:sz="0" w:space="0" w:color="auto"/>
                    <w:bottom w:val="none" w:sz="0" w:space="0" w:color="auto"/>
                    <w:right w:val="none" w:sz="0" w:space="0" w:color="auto"/>
                  </w:divBdr>
                </w:div>
                <w:div w:id="20592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30210">
          <w:marLeft w:val="0"/>
          <w:marRight w:val="0"/>
          <w:marTop w:val="0"/>
          <w:marBottom w:val="0"/>
          <w:divBdr>
            <w:top w:val="none" w:sz="0" w:space="0" w:color="auto"/>
            <w:left w:val="none" w:sz="0" w:space="0" w:color="auto"/>
            <w:bottom w:val="none" w:sz="0" w:space="0" w:color="auto"/>
            <w:right w:val="none" w:sz="0" w:space="0" w:color="auto"/>
          </w:divBdr>
          <w:divsChild>
            <w:div w:id="350843763">
              <w:marLeft w:val="0"/>
              <w:marRight w:val="0"/>
              <w:marTop w:val="0"/>
              <w:marBottom w:val="0"/>
              <w:divBdr>
                <w:top w:val="none" w:sz="0" w:space="0" w:color="auto"/>
                <w:left w:val="none" w:sz="0" w:space="0" w:color="auto"/>
                <w:bottom w:val="none" w:sz="0" w:space="0" w:color="auto"/>
                <w:right w:val="none" w:sz="0" w:space="0" w:color="auto"/>
              </w:divBdr>
              <w:divsChild>
                <w:div w:id="42877162">
                  <w:marLeft w:val="0"/>
                  <w:marRight w:val="0"/>
                  <w:marTop w:val="0"/>
                  <w:marBottom w:val="0"/>
                  <w:divBdr>
                    <w:top w:val="none" w:sz="0" w:space="0" w:color="auto"/>
                    <w:left w:val="none" w:sz="0" w:space="0" w:color="auto"/>
                    <w:bottom w:val="none" w:sz="0" w:space="0" w:color="auto"/>
                    <w:right w:val="none" w:sz="0" w:space="0" w:color="auto"/>
                  </w:divBdr>
                </w:div>
                <w:div w:id="171476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3840">
          <w:marLeft w:val="0"/>
          <w:marRight w:val="0"/>
          <w:marTop w:val="0"/>
          <w:marBottom w:val="0"/>
          <w:divBdr>
            <w:top w:val="none" w:sz="0" w:space="0" w:color="auto"/>
            <w:left w:val="none" w:sz="0" w:space="0" w:color="auto"/>
            <w:bottom w:val="none" w:sz="0" w:space="0" w:color="auto"/>
            <w:right w:val="none" w:sz="0" w:space="0" w:color="auto"/>
          </w:divBdr>
          <w:divsChild>
            <w:div w:id="1057582339">
              <w:marLeft w:val="0"/>
              <w:marRight w:val="0"/>
              <w:marTop w:val="0"/>
              <w:marBottom w:val="0"/>
              <w:divBdr>
                <w:top w:val="none" w:sz="0" w:space="0" w:color="auto"/>
                <w:left w:val="none" w:sz="0" w:space="0" w:color="auto"/>
                <w:bottom w:val="none" w:sz="0" w:space="0" w:color="auto"/>
                <w:right w:val="none" w:sz="0" w:space="0" w:color="auto"/>
              </w:divBdr>
              <w:divsChild>
                <w:div w:id="559442223">
                  <w:marLeft w:val="0"/>
                  <w:marRight w:val="0"/>
                  <w:marTop w:val="0"/>
                  <w:marBottom w:val="0"/>
                  <w:divBdr>
                    <w:top w:val="none" w:sz="0" w:space="0" w:color="auto"/>
                    <w:left w:val="none" w:sz="0" w:space="0" w:color="auto"/>
                    <w:bottom w:val="none" w:sz="0" w:space="0" w:color="auto"/>
                    <w:right w:val="none" w:sz="0" w:space="0" w:color="auto"/>
                  </w:divBdr>
                </w:div>
                <w:div w:id="13977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3987">
          <w:marLeft w:val="0"/>
          <w:marRight w:val="0"/>
          <w:marTop w:val="0"/>
          <w:marBottom w:val="0"/>
          <w:divBdr>
            <w:top w:val="none" w:sz="0" w:space="0" w:color="auto"/>
            <w:left w:val="none" w:sz="0" w:space="0" w:color="auto"/>
            <w:bottom w:val="none" w:sz="0" w:space="0" w:color="auto"/>
            <w:right w:val="none" w:sz="0" w:space="0" w:color="auto"/>
          </w:divBdr>
          <w:divsChild>
            <w:div w:id="1362127025">
              <w:marLeft w:val="0"/>
              <w:marRight w:val="0"/>
              <w:marTop w:val="0"/>
              <w:marBottom w:val="0"/>
              <w:divBdr>
                <w:top w:val="none" w:sz="0" w:space="0" w:color="auto"/>
                <w:left w:val="none" w:sz="0" w:space="0" w:color="auto"/>
                <w:bottom w:val="none" w:sz="0" w:space="0" w:color="auto"/>
                <w:right w:val="none" w:sz="0" w:space="0" w:color="auto"/>
              </w:divBdr>
              <w:divsChild>
                <w:div w:id="449327814">
                  <w:marLeft w:val="0"/>
                  <w:marRight w:val="0"/>
                  <w:marTop w:val="0"/>
                  <w:marBottom w:val="0"/>
                  <w:divBdr>
                    <w:top w:val="none" w:sz="0" w:space="0" w:color="auto"/>
                    <w:left w:val="none" w:sz="0" w:space="0" w:color="auto"/>
                    <w:bottom w:val="none" w:sz="0" w:space="0" w:color="auto"/>
                    <w:right w:val="none" w:sz="0" w:space="0" w:color="auto"/>
                  </w:divBdr>
                </w:div>
                <w:div w:id="15409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21844">
      <w:bodyDiv w:val="1"/>
      <w:marLeft w:val="0"/>
      <w:marRight w:val="0"/>
      <w:marTop w:val="0"/>
      <w:marBottom w:val="0"/>
      <w:divBdr>
        <w:top w:val="none" w:sz="0" w:space="0" w:color="auto"/>
        <w:left w:val="none" w:sz="0" w:space="0" w:color="auto"/>
        <w:bottom w:val="none" w:sz="0" w:space="0" w:color="auto"/>
        <w:right w:val="none" w:sz="0" w:space="0" w:color="auto"/>
      </w:divBdr>
      <w:divsChild>
        <w:div w:id="1661494672">
          <w:marLeft w:val="0"/>
          <w:marRight w:val="0"/>
          <w:marTop w:val="75"/>
          <w:marBottom w:val="75"/>
          <w:divBdr>
            <w:top w:val="none" w:sz="0" w:space="0" w:color="auto"/>
            <w:left w:val="none" w:sz="0" w:space="0" w:color="auto"/>
            <w:bottom w:val="none" w:sz="0" w:space="0" w:color="auto"/>
            <w:right w:val="none" w:sz="0" w:space="0" w:color="auto"/>
          </w:divBdr>
        </w:div>
        <w:div w:id="2005350147">
          <w:marLeft w:val="0"/>
          <w:marRight w:val="0"/>
          <w:marTop w:val="0"/>
          <w:marBottom w:val="0"/>
          <w:divBdr>
            <w:top w:val="none" w:sz="0" w:space="0" w:color="auto"/>
            <w:left w:val="none" w:sz="0" w:space="0" w:color="auto"/>
            <w:bottom w:val="none" w:sz="0" w:space="0" w:color="auto"/>
            <w:right w:val="none" w:sz="0" w:space="0" w:color="auto"/>
          </w:divBdr>
          <w:divsChild>
            <w:div w:id="819885401">
              <w:marLeft w:val="0"/>
              <w:marRight w:val="0"/>
              <w:marTop w:val="0"/>
              <w:marBottom w:val="0"/>
              <w:divBdr>
                <w:top w:val="none" w:sz="0" w:space="0" w:color="auto"/>
                <w:left w:val="none" w:sz="0" w:space="0" w:color="auto"/>
                <w:bottom w:val="none" w:sz="0" w:space="0" w:color="auto"/>
                <w:right w:val="none" w:sz="0" w:space="0" w:color="auto"/>
              </w:divBdr>
              <w:divsChild>
                <w:div w:id="1843003581">
                  <w:marLeft w:val="0"/>
                  <w:marRight w:val="0"/>
                  <w:marTop w:val="0"/>
                  <w:marBottom w:val="0"/>
                  <w:divBdr>
                    <w:top w:val="none" w:sz="0" w:space="0" w:color="auto"/>
                    <w:left w:val="none" w:sz="0" w:space="0" w:color="auto"/>
                    <w:bottom w:val="none" w:sz="0" w:space="0" w:color="auto"/>
                    <w:right w:val="none" w:sz="0" w:space="0" w:color="auto"/>
                  </w:divBdr>
                </w:div>
                <w:div w:id="15955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08738">
          <w:marLeft w:val="0"/>
          <w:marRight w:val="0"/>
          <w:marTop w:val="0"/>
          <w:marBottom w:val="0"/>
          <w:divBdr>
            <w:top w:val="none" w:sz="0" w:space="0" w:color="auto"/>
            <w:left w:val="none" w:sz="0" w:space="0" w:color="auto"/>
            <w:bottom w:val="none" w:sz="0" w:space="0" w:color="auto"/>
            <w:right w:val="none" w:sz="0" w:space="0" w:color="auto"/>
          </w:divBdr>
          <w:divsChild>
            <w:div w:id="1662149367">
              <w:marLeft w:val="0"/>
              <w:marRight w:val="0"/>
              <w:marTop w:val="0"/>
              <w:marBottom w:val="0"/>
              <w:divBdr>
                <w:top w:val="none" w:sz="0" w:space="0" w:color="auto"/>
                <w:left w:val="none" w:sz="0" w:space="0" w:color="auto"/>
                <w:bottom w:val="none" w:sz="0" w:space="0" w:color="auto"/>
                <w:right w:val="none" w:sz="0" w:space="0" w:color="auto"/>
              </w:divBdr>
              <w:divsChild>
                <w:div w:id="247349768">
                  <w:marLeft w:val="0"/>
                  <w:marRight w:val="0"/>
                  <w:marTop w:val="0"/>
                  <w:marBottom w:val="0"/>
                  <w:divBdr>
                    <w:top w:val="none" w:sz="0" w:space="0" w:color="auto"/>
                    <w:left w:val="none" w:sz="0" w:space="0" w:color="auto"/>
                    <w:bottom w:val="none" w:sz="0" w:space="0" w:color="auto"/>
                    <w:right w:val="none" w:sz="0" w:space="0" w:color="auto"/>
                  </w:divBdr>
                </w:div>
                <w:div w:id="15017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20426">
          <w:marLeft w:val="0"/>
          <w:marRight w:val="0"/>
          <w:marTop w:val="0"/>
          <w:marBottom w:val="0"/>
          <w:divBdr>
            <w:top w:val="none" w:sz="0" w:space="0" w:color="auto"/>
            <w:left w:val="none" w:sz="0" w:space="0" w:color="auto"/>
            <w:bottom w:val="none" w:sz="0" w:space="0" w:color="auto"/>
            <w:right w:val="none" w:sz="0" w:space="0" w:color="auto"/>
          </w:divBdr>
          <w:divsChild>
            <w:div w:id="923952083">
              <w:marLeft w:val="0"/>
              <w:marRight w:val="0"/>
              <w:marTop w:val="0"/>
              <w:marBottom w:val="0"/>
              <w:divBdr>
                <w:top w:val="none" w:sz="0" w:space="0" w:color="auto"/>
                <w:left w:val="none" w:sz="0" w:space="0" w:color="auto"/>
                <w:bottom w:val="none" w:sz="0" w:space="0" w:color="auto"/>
                <w:right w:val="none" w:sz="0" w:space="0" w:color="auto"/>
              </w:divBdr>
              <w:divsChild>
                <w:div w:id="1616524787">
                  <w:marLeft w:val="0"/>
                  <w:marRight w:val="0"/>
                  <w:marTop w:val="0"/>
                  <w:marBottom w:val="0"/>
                  <w:divBdr>
                    <w:top w:val="none" w:sz="0" w:space="0" w:color="auto"/>
                    <w:left w:val="none" w:sz="0" w:space="0" w:color="auto"/>
                    <w:bottom w:val="none" w:sz="0" w:space="0" w:color="auto"/>
                    <w:right w:val="none" w:sz="0" w:space="0" w:color="auto"/>
                  </w:divBdr>
                </w:div>
                <w:div w:id="13798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06206">
      <w:bodyDiv w:val="1"/>
      <w:marLeft w:val="0"/>
      <w:marRight w:val="0"/>
      <w:marTop w:val="0"/>
      <w:marBottom w:val="0"/>
      <w:divBdr>
        <w:top w:val="none" w:sz="0" w:space="0" w:color="auto"/>
        <w:left w:val="none" w:sz="0" w:space="0" w:color="auto"/>
        <w:bottom w:val="none" w:sz="0" w:space="0" w:color="auto"/>
        <w:right w:val="none" w:sz="0" w:space="0" w:color="auto"/>
      </w:divBdr>
      <w:divsChild>
        <w:div w:id="1837301794">
          <w:marLeft w:val="0"/>
          <w:marRight w:val="0"/>
          <w:marTop w:val="75"/>
          <w:marBottom w:val="75"/>
          <w:divBdr>
            <w:top w:val="none" w:sz="0" w:space="0" w:color="auto"/>
            <w:left w:val="none" w:sz="0" w:space="0" w:color="auto"/>
            <w:bottom w:val="none" w:sz="0" w:space="0" w:color="auto"/>
            <w:right w:val="none" w:sz="0" w:space="0" w:color="auto"/>
          </w:divBdr>
        </w:div>
        <w:div w:id="211499375">
          <w:marLeft w:val="0"/>
          <w:marRight w:val="0"/>
          <w:marTop w:val="0"/>
          <w:marBottom w:val="0"/>
          <w:divBdr>
            <w:top w:val="none" w:sz="0" w:space="0" w:color="auto"/>
            <w:left w:val="none" w:sz="0" w:space="0" w:color="auto"/>
            <w:bottom w:val="none" w:sz="0" w:space="0" w:color="auto"/>
            <w:right w:val="none" w:sz="0" w:space="0" w:color="auto"/>
          </w:divBdr>
          <w:divsChild>
            <w:div w:id="1499730882">
              <w:marLeft w:val="0"/>
              <w:marRight w:val="0"/>
              <w:marTop w:val="0"/>
              <w:marBottom w:val="0"/>
              <w:divBdr>
                <w:top w:val="none" w:sz="0" w:space="0" w:color="auto"/>
                <w:left w:val="none" w:sz="0" w:space="0" w:color="auto"/>
                <w:bottom w:val="none" w:sz="0" w:space="0" w:color="auto"/>
                <w:right w:val="none" w:sz="0" w:space="0" w:color="auto"/>
              </w:divBdr>
              <w:divsChild>
                <w:div w:id="442654133">
                  <w:marLeft w:val="0"/>
                  <w:marRight w:val="0"/>
                  <w:marTop w:val="0"/>
                  <w:marBottom w:val="0"/>
                  <w:divBdr>
                    <w:top w:val="none" w:sz="0" w:space="0" w:color="auto"/>
                    <w:left w:val="none" w:sz="0" w:space="0" w:color="auto"/>
                    <w:bottom w:val="none" w:sz="0" w:space="0" w:color="auto"/>
                    <w:right w:val="none" w:sz="0" w:space="0" w:color="auto"/>
                  </w:divBdr>
                </w:div>
                <w:div w:id="1447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48620">
          <w:marLeft w:val="0"/>
          <w:marRight w:val="0"/>
          <w:marTop w:val="0"/>
          <w:marBottom w:val="0"/>
          <w:divBdr>
            <w:top w:val="none" w:sz="0" w:space="0" w:color="auto"/>
            <w:left w:val="none" w:sz="0" w:space="0" w:color="auto"/>
            <w:bottom w:val="none" w:sz="0" w:space="0" w:color="auto"/>
            <w:right w:val="none" w:sz="0" w:space="0" w:color="auto"/>
          </w:divBdr>
          <w:divsChild>
            <w:div w:id="405690764">
              <w:marLeft w:val="0"/>
              <w:marRight w:val="0"/>
              <w:marTop w:val="0"/>
              <w:marBottom w:val="0"/>
              <w:divBdr>
                <w:top w:val="none" w:sz="0" w:space="0" w:color="auto"/>
                <w:left w:val="none" w:sz="0" w:space="0" w:color="auto"/>
                <w:bottom w:val="none" w:sz="0" w:space="0" w:color="auto"/>
                <w:right w:val="none" w:sz="0" w:space="0" w:color="auto"/>
              </w:divBdr>
              <w:divsChild>
                <w:div w:id="2043090931">
                  <w:marLeft w:val="0"/>
                  <w:marRight w:val="0"/>
                  <w:marTop w:val="0"/>
                  <w:marBottom w:val="0"/>
                  <w:divBdr>
                    <w:top w:val="none" w:sz="0" w:space="0" w:color="auto"/>
                    <w:left w:val="none" w:sz="0" w:space="0" w:color="auto"/>
                    <w:bottom w:val="none" w:sz="0" w:space="0" w:color="auto"/>
                    <w:right w:val="none" w:sz="0" w:space="0" w:color="auto"/>
                  </w:divBdr>
                </w:div>
                <w:div w:id="149699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46718">
      <w:bodyDiv w:val="1"/>
      <w:marLeft w:val="0"/>
      <w:marRight w:val="0"/>
      <w:marTop w:val="0"/>
      <w:marBottom w:val="0"/>
      <w:divBdr>
        <w:top w:val="none" w:sz="0" w:space="0" w:color="auto"/>
        <w:left w:val="none" w:sz="0" w:space="0" w:color="auto"/>
        <w:bottom w:val="none" w:sz="0" w:space="0" w:color="auto"/>
        <w:right w:val="none" w:sz="0" w:space="0" w:color="auto"/>
      </w:divBdr>
      <w:divsChild>
        <w:div w:id="353576319">
          <w:marLeft w:val="0"/>
          <w:marRight w:val="0"/>
          <w:marTop w:val="75"/>
          <w:marBottom w:val="75"/>
          <w:divBdr>
            <w:top w:val="none" w:sz="0" w:space="0" w:color="auto"/>
            <w:left w:val="none" w:sz="0" w:space="0" w:color="auto"/>
            <w:bottom w:val="none" w:sz="0" w:space="0" w:color="auto"/>
            <w:right w:val="none" w:sz="0" w:space="0" w:color="auto"/>
          </w:divBdr>
        </w:div>
        <w:div w:id="1912809525">
          <w:marLeft w:val="0"/>
          <w:marRight w:val="0"/>
          <w:marTop w:val="0"/>
          <w:marBottom w:val="0"/>
          <w:divBdr>
            <w:top w:val="none" w:sz="0" w:space="0" w:color="auto"/>
            <w:left w:val="none" w:sz="0" w:space="0" w:color="auto"/>
            <w:bottom w:val="none" w:sz="0" w:space="0" w:color="auto"/>
            <w:right w:val="none" w:sz="0" w:space="0" w:color="auto"/>
          </w:divBdr>
          <w:divsChild>
            <w:div w:id="328363018">
              <w:marLeft w:val="0"/>
              <w:marRight w:val="0"/>
              <w:marTop w:val="0"/>
              <w:marBottom w:val="0"/>
              <w:divBdr>
                <w:top w:val="none" w:sz="0" w:space="0" w:color="auto"/>
                <w:left w:val="none" w:sz="0" w:space="0" w:color="auto"/>
                <w:bottom w:val="none" w:sz="0" w:space="0" w:color="auto"/>
                <w:right w:val="none" w:sz="0" w:space="0" w:color="auto"/>
              </w:divBdr>
              <w:divsChild>
                <w:div w:id="186455628">
                  <w:marLeft w:val="0"/>
                  <w:marRight w:val="0"/>
                  <w:marTop w:val="0"/>
                  <w:marBottom w:val="0"/>
                  <w:divBdr>
                    <w:top w:val="none" w:sz="0" w:space="0" w:color="auto"/>
                    <w:left w:val="none" w:sz="0" w:space="0" w:color="auto"/>
                    <w:bottom w:val="none" w:sz="0" w:space="0" w:color="auto"/>
                    <w:right w:val="none" w:sz="0" w:space="0" w:color="auto"/>
                  </w:divBdr>
                </w:div>
                <w:div w:id="18457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47430">
          <w:marLeft w:val="0"/>
          <w:marRight w:val="0"/>
          <w:marTop w:val="0"/>
          <w:marBottom w:val="0"/>
          <w:divBdr>
            <w:top w:val="none" w:sz="0" w:space="0" w:color="auto"/>
            <w:left w:val="none" w:sz="0" w:space="0" w:color="auto"/>
            <w:bottom w:val="none" w:sz="0" w:space="0" w:color="auto"/>
            <w:right w:val="none" w:sz="0" w:space="0" w:color="auto"/>
          </w:divBdr>
          <w:divsChild>
            <w:div w:id="1322078508">
              <w:marLeft w:val="0"/>
              <w:marRight w:val="0"/>
              <w:marTop w:val="0"/>
              <w:marBottom w:val="0"/>
              <w:divBdr>
                <w:top w:val="none" w:sz="0" w:space="0" w:color="auto"/>
                <w:left w:val="none" w:sz="0" w:space="0" w:color="auto"/>
                <w:bottom w:val="none" w:sz="0" w:space="0" w:color="auto"/>
                <w:right w:val="none" w:sz="0" w:space="0" w:color="auto"/>
              </w:divBdr>
              <w:divsChild>
                <w:div w:id="107283302">
                  <w:marLeft w:val="0"/>
                  <w:marRight w:val="0"/>
                  <w:marTop w:val="0"/>
                  <w:marBottom w:val="0"/>
                  <w:divBdr>
                    <w:top w:val="none" w:sz="0" w:space="0" w:color="auto"/>
                    <w:left w:val="none" w:sz="0" w:space="0" w:color="auto"/>
                    <w:bottom w:val="none" w:sz="0" w:space="0" w:color="auto"/>
                    <w:right w:val="none" w:sz="0" w:space="0" w:color="auto"/>
                  </w:divBdr>
                </w:div>
                <w:div w:id="146546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23174">
          <w:marLeft w:val="0"/>
          <w:marRight w:val="0"/>
          <w:marTop w:val="0"/>
          <w:marBottom w:val="0"/>
          <w:divBdr>
            <w:top w:val="none" w:sz="0" w:space="0" w:color="auto"/>
            <w:left w:val="none" w:sz="0" w:space="0" w:color="auto"/>
            <w:bottom w:val="none" w:sz="0" w:space="0" w:color="auto"/>
            <w:right w:val="none" w:sz="0" w:space="0" w:color="auto"/>
          </w:divBdr>
          <w:divsChild>
            <w:div w:id="1175263650">
              <w:marLeft w:val="0"/>
              <w:marRight w:val="0"/>
              <w:marTop w:val="0"/>
              <w:marBottom w:val="0"/>
              <w:divBdr>
                <w:top w:val="none" w:sz="0" w:space="0" w:color="auto"/>
                <w:left w:val="none" w:sz="0" w:space="0" w:color="auto"/>
                <w:bottom w:val="none" w:sz="0" w:space="0" w:color="auto"/>
                <w:right w:val="none" w:sz="0" w:space="0" w:color="auto"/>
              </w:divBdr>
              <w:divsChild>
                <w:div w:id="1388606824">
                  <w:marLeft w:val="0"/>
                  <w:marRight w:val="0"/>
                  <w:marTop w:val="0"/>
                  <w:marBottom w:val="0"/>
                  <w:divBdr>
                    <w:top w:val="none" w:sz="0" w:space="0" w:color="auto"/>
                    <w:left w:val="none" w:sz="0" w:space="0" w:color="auto"/>
                    <w:bottom w:val="none" w:sz="0" w:space="0" w:color="auto"/>
                    <w:right w:val="none" w:sz="0" w:space="0" w:color="auto"/>
                  </w:divBdr>
                </w:div>
                <w:div w:id="141513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68354">
          <w:marLeft w:val="0"/>
          <w:marRight w:val="0"/>
          <w:marTop w:val="0"/>
          <w:marBottom w:val="0"/>
          <w:divBdr>
            <w:top w:val="none" w:sz="0" w:space="0" w:color="auto"/>
            <w:left w:val="none" w:sz="0" w:space="0" w:color="auto"/>
            <w:bottom w:val="none" w:sz="0" w:space="0" w:color="auto"/>
            <w:right w:val="none" w:sz="0" w:space="0" w:color="auto"/>
          </w:divBdr>
          <w:divsChild>
            <w:div w:id="147526266">
              <w:marLeft w:val="0"/>
              <w:marRight w:val="0"/>
              <w:marTop w:val="0"/>
              <w:marBottom w:val="0"/>
              <w:divBdr>
                <w:top w:val="none" w:sz="0" w:space="0" w:color="auto"/>
                <w:left w:val="none" w:sz="0" w:space="0" w:color="auto"/>
                <w:bottom w:val="none" w:sz="0" w:space="0" w:color="auto"/>
                <w:right w:val="none" w:sz="0" w:space="0" w:color="auto"/>
              </w:divBdr>
              <w:divsChild>
                <w:div w:id="927692170">
                  <w:marLeft w:val="0"/>
                  <w:marRight w:val="0"/>
                  <w:marTop w:val="0"/>
                  <w:marBottom w:val="0"/>
                  <w:divBdr>
                    <w:top w:val="none" w:sz="0" w:space="0" w:color="auto"/>
                    <w:left w:val="none" w:sz="0" w:space="0" w:color="auto"/>
                    <w:bottom w:val="none" w:sz="0" w:space="0" w:color="auto"/>
                    <w:right w:val="none" w:sz="0" w:space="0" w:color="auto"/>
                  </w:divBdr>
                </w:div>
                <w:div w:id="1345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75052">
          <w:marLeft w:val="0"/>
          <w:marRight w:val="0"/>
          <w:marTop w:val="0"/>
          <w:marBottom w:val="0"/>
          <w:divBdr>
            <w:top w:val="none" w:sz="0" w:space="0" w:color="auto"/>
            <w:left w:val="none" w:sz="0" w:space="0" w:color="auto"/>
            <w:bottom w:val="none" w:sz="0" w:space="0" w:color="auto"/>
            <w:right w:val="none" w:sz="0" w:space="0" w:color="auto"/>
          </w:divBdr>
          <w:divsChild>
            <w:div w:id="1520505963">
              <w:marLeft w:val="0"/>
              <w:marRight w:val="0"/>
              <w:marTop w:val="0"/>
              <w:marBottom w:val="0"/>
              <w:divBdr>
                <w:top w:val="none" w:sz="0" w:space="0" w:color="auto"/>
                <w:left w:val="none" w:sz="0" w:space="0" w:color="auto"/>
                <w:bottom w:val="none" w:sz="0" w:space="0" w:color="auto"/>
                <w:right w:val="none" w:sz="0" w:space="0" w:color="auto"/>
              </w:divBdr>
              <w:divsChild>
                <w:div w:id="1200975209">
                  <w:marLeft w:val="0"/>
                  <w:marRight w:val="0"/>
                  <w:marTop w:val="0"/>
                  <w:marBottom w:val="0"/>
                  <w:divBdr>
                    <w:top w:val="none" w:sz="0" w:space="0" w:color="auto"/>
                    <w:left w:val="none" w:sz="0" w:space="0" w:color="auto"/>
                    <w:bottom w:val="none" w:sz="0" w:space="0" w:color="auto"/>
                    <w:right w:val="none" w:sz="0" w:space="0" w:color="auto"/>
                  </w:divBdr>
                </w:div>
                <w:div w:id="21209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28104">
          <w:marLeft w:val="0"/>
          <w:marRight w:val="0"/>
          <w:marTop w:val="0"/>
          <w:marBottom w:val="0"/>
          <w:divBdr>
            <w:top w:val="none" w:sz="0" w:space="0" w:color="auto"/>
            <w:left w:val="none" w:sz="0" w:space="0" w:color="auto"/>
            <w:bottom w:val="none" w:sz="0" w:space="0" w:color="auto"/>
            <w:right w:val="none" w:sz="0" w:space="0" w:color="auto"/>
          </w:divBdr>
          <w:divsChild>
            <w:div w:id="1016157028">
              <w:marLeft w:val="0"/>
              <w:marRight w:val="0"/>
              <w:marTop w:val="0"/>
              <w:marBottom w:val="0"/>
              <w:divBdr>
                <w:top w:val="none" w:sz="0" w:space="0" w:color="auto"/>
                <w:left w:val="none" w:sz="0" w:space="0" w:color="auto"/>
                <w:bottom w:val="none" w:sz="0" w:space="0" w:color="auto"/>
                <w:right w:val="none" w:sz="0" w:space="0" w:color="auto"/>
              </w:divBdr>
              <w:divsChild>
                <w:div w:id="277303504">
                  <w:marLeft w:val="0"/>
                  <w:marRight w:val="0"/>
                  <w:marTop w:val="0"/>
                  <w:marBottom w:val="0"/>
                  <w:divBdr>
                    <w:top w:val="none" w:sz="0" w:space="0" w:color="auto"/>
                    <w:left w:val="none" w:sz="0" w:space="0" w:color="auto"/>
                    <w:bottom w:val="none" w:sz="0" w:space="0" w:color="auto"/>
                    <w:right w:val="none" w:sz="0" w:space="0" w:color="auto"/>
                  </w:divBdr>
                </w:div>
                <w:div w:id="13107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3724">
          <w:marLeft w:val="0"/>
          <w:marRight w:val="0"/>
          <w:marTop w:val="0"/>
          <w:marBottom w:val="0"/>
          <w:divBdr>
            <w:top w:val="none" w:sz="0" w:space="0" w:color="auto"/>
            <w:left w:val="none" w:sz="0" w:space="0" w:color="auto"/>
            <w:bottom w:val="none" w:sz="0" w:space="0" w:color="auto"/>
            <w:right w:val="none" w:sz="0" w:space="0" w:color="auto"/>
          </w:divBdr>
          <w:divsChild>
            <w:div w:id="4669222">
              <w:marLeft w:val="0"/>
              <w:marRight w:val="0"/>
              <w:marTop w:val="0"/>
              <w:marBottom w:val="0"/>
              <w:divBdr>
                <w:top w:val="none" w:sz="0" w:space="0" w:color="auto"/>
                <w:left w:val="none" w:sz="0" w:space="0" w:color="auto"/>
                <w:bottom w:val="none" w:sz="0" w:space="0" w:color="auto"/>
                <w:right w:val="none" w:sz="0" w:space="0" w:color="auto"/>
              </w:divBdr>
              <w:divsChild>
                <w:div w:id="811364072">
                  <w:marLeft w:val="0"/>
                  <w:marRight w:val="0"/>
                  <w:marTop w:val="0"/>
                  <w:marBottom w:val="0"/>
                  <w:divBdr>
                    <w:top w:val="none" w:sz="0" w:space="0" w:color="auto"/>
                    <w:left w:val="none" w:sz="0" w:space="0" w:color="auto"/>
                    <w:bottom w:val="none" w:sz="0" w:space="0" w:color="auto"/>
                    <w:right w:val="none" w:sz="0" w:space="0" w:color="auto"/>
                  </w:divBdr>
                </w:div>
                <w:div w:id="18209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9222">
          <w:marLeft w:val="0"/>
          <w:marRight w:val="0"/>
          <w:marTop w:val="0"/>
          <w:marBottom w:val="0"/>
          <w:divBdr>
            <w:top w:val="none" w:sz="0" w:space="0" w:color="auto"/>
            <w:left w:val="none" w:sz="0" w:space="0" w:color="auto"/>
            <w:bottom w:val="none" w:sz="0" w:space="0" w:color="auto"/>
            <w:right w:val="none" w:sz="0" w:space="0" w:color="auto"/>
          </w:divBdr>
          <w:divsChild>
            <w:div w:id="273094939">
              <w:marLeft w:val="0"/>
              <w:marRight w:val="0"/>
              <w:marTop w:val="0"/>
              <w:marBottom w:val="0"/>
              <w:divBdr>
                <w:top w:val="none" w:sz="0" w:space="0" w:color="auto"/>
                <w:left w:val="none" w:sz="0" w:space="0" w:color="auto"/>
                <w:bottom w:val="none" w:sz="0" w:space="0" w:color="auto"/>
                <w:right w:val="none" w:sz="0" w:space="0" w:color="auto"/>
              </w:divBdr>
              <w:divsChild>
                <w:div w:id="765492600">
                  <w:marLeft w:val="0"/>
                  <w:marRight w:val="0"/>
                  <w:marTop w:val="0"/>
                  <w:marBottom w:val="0"/>
                  <w:divBdr>
                    <w:top w:val="none" w:sz="0" w:space="0" w:color="auto"/>
                    <w:left w:val="none" w:sz="0" w:space="0" w:color="auto"/>
                    <w:bottom w:val="none" w:sz="0" w:space="0" w:color="auto"/>
                    <w:right w:val="none" w:sz="0" w:space="0" w:color="auto"/>
                  </w:divBdr>
                </w:div>
                <w:div w:id="3348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4003">
      <w:bodyDiv w:val="1"/>
      <w:marLeft w:val="0"/>
      <w:marRight w:val="0"/>
      <w:marTop w:val="0"/>
      <w:marBottom w:val="0"/>
      <w:divBdr>
        <w:top w:val="none" w:sz="0" w:space="0" w:color="auto"/>
        <w:left w:val="none" w:sz="0" w:space="0" w:color="auto"/>
        <w:bottom w:val="none" w:sz="0" w:space="0" w:color="auto"/>
        <w:right w:val="none" w:sz="0" w:space="0" w:color="auto"/>
      </w:divBdr>
      <w:divsChild>
        <w:div w:id="2087992331">
          <w:marLeft w:val="0"/>
          <w:marRight w:val="0"/>
          <w:marTop w:val="75"/>
          <w:marBottom w:val="75"/>
          <w:divBdr>
            <w:top w:val="none" w:sz="0" w:space="0" w:color="auto"/>
            <w:left w:val="none" w:sz="0" w:space="0" w:color="auto"/>
            <w:bottom w:val="none" w:sz="0" w:space="0" w:color="auto"/>
            <w:right w:val="none" w:sz="0" w:space="0" w:color="auto"/>
          </w:divBdr>
        </w:div>
        <w:div w:id="579143232">
          <w:marLeft w:val="0"/>
          <w:marRight w:val="0"/>
          <w:marTop w:val="0"/>
          <w:marBottom w:val="0"/>
          <w:divBdr>
            <w:top w:val="none" w:sz="0" w:space="0" w:color="auto"/>
            <w:left w:val="none" w:sz="0" w:space="0" w:color="auto"/>
            <w:bottom w:val="none" w:sz="0" w:space="0" w:color="auto"/>
            <w:right w:val="none" w:sz="0" w:space="0" w:color="auto"/>
          </w:divBdr>
          <w:divsChild>
            <w:div w:id="2138374241">
              <w:marLeft w:val="0"/>
              <w:marRight w:val="0"/>
              <w:marTop w:val="0"/>
              <w:marBottom w:val="0"/>
              <w:divBdr>
                <w:top w:val="none" w:sz="0" w:space="0" w:color="auto"/>
                <w:left w:val="none" w:sz="0" w:space="0" w:color="auto"/>
                <w:bottom w:val="none" w:sz="0" w:space="0" w:color="auto"/>
                <w:right w:val="none" w:sz="0" w:space="0" w:color="auto"/>
              </w:divBdr>
              <w:divsChild>
                <w:div w:id="409547875">
                  <w:marLeft w:val="0"/>
                  <w:marRight w:val="0"/>
                  <w:marTop w:val="0"/>
                  <w:marBottom w:val="0"/>
                  <w:divBdr>
                    <w:top w:val="none" w:sz="0" w:space="0" w:color="auto"/>
                    <w:left w:val="none" w:sz="0" w:space="0" w:color="auto"/>
                    <w:bottom w:val="none" w:sz="0" w:space="0" w:color="auto"/>
                    <w:right w:val="none" w:sz="0" w:space="0" w:color="auto"/>
                  </w:divBdr>
                </w:div>
                <w:div w:id="14386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51895">
          <w:marLeft w:val="0"/>
          <w:marRight w:val="0"/>
          <w:marTop w:val="0"/>
          <w:marBottom w:val="0"/>
          <w:divBdr>
            <w:top w:val="none" w:sz="0" w:space="0" w:color="auto"/>
            <w:left w:val="none" w:sz="0" w:space="0" w:color="auto"/>
            <w:bottom w:val="none" w:sz="0" w:space="0" w:color="auto"/>
            <w:right w:val="none" w:sz="0" w:space="0" w:color="auto"/>
          </w:divBdr>
          <w:divsChild>
            <w:div w:id="282736724">
              <w:marLeft w:val="0"/>
              <w:marRight w:val="0"/>
              <w:marTop w:val="0"/>
              <w:marBottom w:val="0"/>
              <w:divBdr>
                <w:top w:val="none" w:sz="0" w:space="0" w:color="auto"/>
                <w:left w:val="none" w:sz="0" w:space="0" w:color="auto"/>
                <w:bottom w:val="none" w:sz="0" w:space="0" w:color="auto"/>
                <w:right w:val="none" w:sz="0" w:space="0" w:color="auto"/>
              </w:divBdr>
              <w:divsChild>
                <w:div w:id="1563713696">
                  <w:marLeft w:val="0"/>
                  <w:marRight w:val="0"/>
                  <w:marTop w:val="0"/>
                  <w:marBottom w:val="0"/>
                  <w:divBdr>
                    <w:top w:val="none" w:sz="0" w:space="0" w:color="auto"/>
                    <w:left w:val="none" w:sz="0" w:space="0" w:color="auto"/>
                    <w:bottom w:val="none" w:sz="0" w:space="0" w:color="auto"/>
                    <w:right w:val="none" w:sz="0" w:space="0" w:color="auto"/>
                  </w:divBdr>
                </w:div>
                <w:div w:id="186405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21506">
          <w:marLeft w:val="0"/>
          <w:marRight w:val="0"/>
          <w:marTop w:val="0"/>
          <w:marBottom w:val="0"/>
          <w:divBdr>
            <w:top w:val="none" w:sz="0" w:space="0" w:color="auto"/>
            <w:left w:val="none" w:sz="0" w:space="0" w:color="auto"/>
            <w:bottom w:val="none" w:sz="0" w:space="0" w:color="auto"/>
            <w:right w:val="none" w:sz="0" w:space="0" w:color="auto"/>
          </w:divBdr>
          <w:divsChild>
            <w:div w:id="1146818849">
              <w:marLeft w:val="0"/>
              <w:marRight w:val="0"/>
              <w:marTop w:val="0"/>
              <w:marBottom w:val="0"/>
              <w:divBdr>
                <w:top w:val="none" w:sz="0" w:space="0" w:color="auto"/>
                <w:left w:val="none" w:sz="0" w:space="0" w:color="auto"/>
                <w:bottom w:val="none" w:sz="0" w:space="0" w:color="auto"/>
                <w:right w:val="none" w:sz="0" w:space="0" w:color="auto"/>
              </w:divBdr>
              <w:divsChild>
                <w:div w:id="1287352057">
                  <w:marLeft w:val="0"/>
                  <w:marRight w:val="0"/>
                  <w:marTop w:val="0"/>
                  <w:marBottom w:val="0"/>
                  <w:divBdr>
                    <w:top w:val="none" w:sz="0" w:space="0" w:color="auto"/>
                    <w:left w:val="none" w:sz="0" w:space="0" w:color="auto"/>
                    <w:bottom w:val="none" w:sz="0" w:space="0" w:color="auto"/>
                    <w:right w:val="none" w:sz="0" w:space="0" w:color="auto"/>
                  </w:divBdr>
                </w:div>
                <w:div w:id="15710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85120">
          <w:marLeft w:val="0"/>
          <w:marRight w:val="0"/>
          <w:marTop w:val="0"/>
          <w:marBottom w:val="0"/>
          <w:divBdr>
            <w:top w:val="none" w:sz="0" w:space="0" w:color="auto"/>
            <w:left w:val="none" w:sz="0" w:space="0" w:color="auto"/>
            <w:bottom w:val="none" w:sz="0" w:space="0" w:color="auto"/>
            <w:right w:val="none" w:sz="0" w:space="0" w:color="auto"/>
          </w:divBdr>
          <w:divsChild>
            <w:div w:id="1072121805">
              <w:marLeft w:val="0"/>
              <w:marRight w:val="0"/>
              <w:marTop w:val="0"/>
              <w:marBottom w:val="0"/>
              <w:divBdr>
                <w:top w:val="none" w:sz="0" w:space="0" w:color="auto"/>
                <w:left w:val="none" w:sz="0" w:space="0" w:color="auto"/>
                <w:bottom w:val="none" w:sz="0" w:space="0" w:color="auto"/>
                <w:right w:val="none" w:sz="0" w:space="0" w:color="auto"/>
              </w:divBdr>
              <w:divsChild>
                <w:div w:id="1196114551">
                  <w:marLeft w:val="0"/>
                  <w:marRight w:val="0"/>
                  <w:marTop w:val="0"/>
                  <w:marBottom w:val="0"/>
                  <w:divBdr>
                    <w:top w:val="none" w:sz="0" w:space="0" w:color="auto"/>
                    <w:left w:val="none" w:sz="0" w:space="0" w:color="auto"/>
                    <w:bottom w:val="none" w:sz="0" w:space="0" w:color="auto"/>
                    <w:right w:val="none" w:sz="0" w:space="0" w:color="auto"/>
                  </w:divBdr>
                </w:div>
                <w:div w:id="20784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4814">
      <w:bodyDiv w:val="1"/>
      <w:marLeft w:val="0"/>
      <w:marRight w:val="0"/>
      <w:marTop w:val="0"/>
      <w:marBottom w:val="0"/>
      <w:divBdr>
        <w:top w:val="none" w:sz="0" w:space="0" w:color="auto"/>
        <w:left w:val="none" w:sz="0" w:space="0" w:color="auto"/>
        <w:bottom w:val="none" w:sz="0" w:space="0" w:color="auto"/>
        <w:right w:val="none" w:sz="0" w:space="0" w:color="auto"/>
      </w:divBdr>
      <w:divsChild>
        <w:div w:id="1351639345">
          <w:marLeft w:val="0"/>
          <w:marRight w:val="0"/>
          <w:marTop w:val="75"/>
          <w:marBottom w:val="75"/>
          <w:divBdr>
            <w:top w:val="none" w:sz="0" w:space="0" w:color="auto"/>
            <w:left w:val="none" w:sz="0" w:space="0" w:color="auto"/>
            <w:bottom w:val="none" w:sz="0" w:space="0" w:color="auto"/>
            <w:right w:val="none" w:sz="0" w:space="0" w:color="auto"/>
          </w:divBdr>
        </w:div>
        <w:div w:id="55445296">
          <w:marLeft w:val="0"/>
          <w:marRight w:val="0"/>
          <w:marTop w:val="0"/>
          <w:marBottom w:val="0"/>
          <w:divBdr>
            <w:top w:val="none" w:sz="0" w:space="0" w:color="auto"/>
            <w:left w:val="none" w:sz="0" w:space="0" w:color="auto"/>
            <w:bottom w:val="none" w:sz="0" w:space="0" w:color="auto"/>
            <w:right w:val="none" w:sz="0" w:space="0" w:color="auto"/>
          </w:divBdr>
          <w:divsChild>
            <w:div w:id="930162277">
              <w:marLeft w:val="0"/>
              <w:marRight w:val="0"/>
              <w:marTop w:val="0"/>
              <w:marBottom w:val="0"/>
              <w:divBdr>
                <w:top w:val="none" w:sz="0" w:space="0" w:color="auto"/>
                <w:left w:val="none" w:sz="0" w:space="0" w:color="auto"/>
                <w:bottom w:val="none" w:sz="0" w:space="0" w:color="auto"/>
                <w:right w:val="none" w:sz="0" w:space="0" w:color="auto"/>
              </w:divBdr>
              <w:divsChild>
                <w:div w:id="1119375105">
                  <w:marLeft w:val="0"/>
                  <w:marRight w:val="0"/>
                  <w:marTop w:val="0"/>
                  <w:marBottom w:val="0"/>
                  <w:divBdr>
                    <w:top w:val="none" w:sz="0" w:space="0" w:color="auto"/>
                    <w:left w:val="none" w:sz="0" w:space="0" w:color="auto"/>
                    <w:bottom w:val="none" w:sz="0" w:space="0" w:color="auto"/>
                    <w:right w:val="none" w:sz="0" w:space="0" w:color="auto"/>
                  </w:divBdr>
                </w:div>
                <w:div w:id="18217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23409">
          <w:marLeft w:val="0"/>
          <w:marRight w:val="0"/>
          <w:marTop w:val="0"/>
          <w:marBottom w:val="0"/>
          <w:divBdr>
            <w:top w:val="none" w:sz="0" w:space="0" w:color="auto"/>
            <w:left w:val="none" w:sz="0" w:space="0" w:color="auto"/>
            <w:bottom w:val="none" w:sz="0" w:space="0" w:color="auto"/>
            <w:right w:val="none" w:sz="0" w:space="0" w:color="auto"/>
          </w:divBdr>
          <w:divsChild>
            <w:div w:id="1902057978">
              <w:marLeft w:val="0"/>
              <w:marRight w:val="0"/>
              <w:marTop w:val="0"/>
              <w:marBottom w:val="0"/>
              <w:divBdr>
                <w:top w:val="none" w:sz="0" w:space="0" w:color="auto"/>
                <w:left w:val="none" w:sz="0" w:space="0" w:color="auto"/>
                <w:bottom w:val="none" w:sz="0" w:space="0" w:color="auto"/>
                <w:right w:val="none" w:sz="0" w:space="0" w:color="auto"/>
              </w:divBdr>
              <w:divsChild>
                <w:div w:id="1375740848">
                  <w:marLeft w:val="0"/>
                  <w:marRight w:val="0"/>
                  <w:marTop w:val="0"/>
                  <w:marBottom w:val="0"/>
                  <w:divBdr>
                    <w:top w:val="none" w:sz="0" w:space="0" w:color="auto"/>
                    <w:left w:val="none" w:sz="0" w:space="0" w:color="auto"/>
                    <w:bottom w:val="none" w:sz="0" w:space="0" w:color="auto"/>
                    <w:right w:val="none" w:sz="0" w:space="0" w:color="auto"/>
                  </w:divBdr>
                </w:div>
                <w:div w:id="4577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0150">
          <w:marLeft w:val="0"/>
          <w:marRight w:val="0"/>
          <w:marTop w:val="0"/>
          <w:marBottom w:val="0"/>
          <w:divBdr>
            <w:top w:val="none" w:sz="0" w:space="0" w:color="auto"/>
            <w:left w:val="none" w:sz="0" w:space="0" w:color="auto"/>
            <w:bottom w:val="none" w:sz="0" w:space="0" w:color="auto"/>
            <w:right w:val="none" w:sz="0" w:space="0" w:color="auto"/>
          </w:divBdr>
          <w:divsChild>
            <w:div w:id="1160194789">
              <w:marLeft w:val="0"/>
              <w:marRight w:val="0"/>
              <w:marTop w:val="0"/>
              <w:marBottom w:val="0"/>
              <w:divBdr>
                <w:top w:val="none" w:sz="0" w:space="0" w:color="auto"/>
                <w:left w:val="none" w:sz="0" w:space="0" w:color="auto"/>
                <w:bottom w:val="none" w:sz="0" w:space="0" w:color="auto"/>
                <w:right w:val="none" w:sz="0" w:space="0" w:color="auto"/>
              </w:divBdr>
              <w:divsChild>
                <w:div w:id="526722586">
                  <w:marLeft w:val="0"/>
                  <w:marRight w:val="0"/>
                  <w:marTop w:val="0"/>
                  <w:marBottom w:val="0"/>
                  <w:divBdr>
                    <w:top w:val="none" w:sz="0" w:space="0" w:color="auto"/>
                    <w:left w:val="none" w:sz="0" w:space="0" w:color="auto"/>
                    <w:bottom w:val="none" w:sz="0" w:space="0" w:color="auto"/>
                    <w:right w:val="none" w:sz="0" w:space="0" w:color="auto"/>
                  </w:divBdr>
                </w:div>
                <w:div w:id="112396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2929">
      <w:bodyDiv w:val="1"/>
      <w:marLeft w:val="0"/>
      <w:marRight w:val="0"/>
      <w:marTop w:val="0"/>
      <w:marBottom w:val="0"/>
      <w:divBdr>
        <w:top w:val="none" w:sz="0" w:space="0" w:color="auto"/>
        <w:left w:val="none" w:sz="0" w:space="0" w:color="auto"/>
        <w:bottom w:val="none" w:sz="0" w:space="0" w:color="auto"/>
        <w:right w:val="none" w:sz="0" w:space="0" w:color="auto"/>
      </w:divBdr>
      <w:divsChild>
        <w:div w:id="1709796386">
          <w:marLeft w:val="0"/>
          <w:marRight w:val="0"/>
          <w:marTop w:val="75"/>
          <w:marBottom w:val="75"/>
          <w:divBdr>
            <w:top w:val="none" w:sz="0" w:space="0" w:color="auto"/>
            <w:left w:val="none" w:sz="0" w:space="0" w:color="auto"/>
            <w:bottom w:val="none" w:sz="0" w:space="0" w:color="auto"/>
            <w:right w:val="none" w:sz="0" w:space="0" w:color="auto"/>
          </w:divBdr>
        </w:div>
        <w:div w:id="132330203">
          <w:marLeft w:val="0"/>
          <w:marRight w:val="0"/>
          <w:marTop w:val="0"/>
          <w:marBottom w:val="0"/>
          <w:divBdr>
            <w:top w:val="none" w:sz="0" w:space="0" w:color="auto"/>
            <w:left w:val="none" w:sz="0" w:space="0" w:color="auto"/>
            <w:bottom w:val="none" w:sz="0" w:space="0" w:color="auto"/>
            <w:right w:val="none" w:sz="0" w:space="0" w:color="auto"/>
          </w:divBdr>
          <w:divsChild>
            <w:div w:id="1991444778">
              <w:marLeft w:val="0"/>
              <w:marRight w:val="0"/>
              <w:marTop w:val="0"/>
              <w:marBottom w:val="0"/>
              <w:divBdr>
                <w:top w:val="none" w:sz="0" w:space="0" w:color="auto"/>
                <w:left w:val="none" w:sz="0" w:space="0" w:color="auto"/>
                <w:bottom w:val="none" w:sz="0" w:space="0" w:color="auto"/>
                <w:right w:val="none" w:sz="0" w:space="0" w:color="auto"/>
              </w:divBdr>
              <w:divsChild>
                <w:div w:id="1954824496">
                  <w:marLeft w:val="0"/>
                  <w:marRight w:val="0"/>
                  <w:marTop w:val="0"/>
                  <w:marBottom w:val="0"/>
                  <w:divBdr>
                    <w:top w:val="none" w:sz="0" w:space="0" w:color="auto"/>
                    <w:left w:val="none" w:sz="0" w:space="0" w:color="auto"/>
                    <w:bottom w:val="none" w:sz="0" w:space="0" w:color="auto"/>
                    <w:right w:val="none" w:sz="0" w:space="0" w:color="auto"/>
                  </w:divBdr>
                </w:div>
                <w:div w:id="179694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85124">
          <w:marLeft w:val="0"/>
          <w:marRight w:val="0"/>
          <w:marTop w:val="0"/>
          <w:marBottom w:val="0"/>
          <w:divBdr>
            <w:top w:val="none" w:sz="0" w:space="0" w:color="auto"/>
            <w:left w:val="none" w:sz="0" w:space="0" w:color="auto"/>
            <w:bottom w:val="none" w:sz="0" w:space="0" w:color="auto"/>
            <w:right w:val="none" w:sz="0" w:space="0" w:color="auto"/>
          </w:divBdr>
          <w:divsChild>
            <w:div w:id="638805919">
              <w:marLeft w:val="0"/>
              <w:marRight w:val="0"/>
              <w:marTop w:val="0"/>
              <w:marBottom w:val="0"/>
              <w:divBdr>
                <w:top w:val="none" w:sz="0" w:space="0" w:color="auto"/>
                <w:left w:val="none" w:sz="0" w:space="0" w:color="auto"/>
                <w:bottom w:val="none" w:sz="0" w:space="0" w:color="auto"/>
                <w:right w:val="none" w:sz="0" w:space="0" w:color="auto"/>
              </w:divBdr>
              <w:divsChild>
                <w:div w:id="98188618">
                  <w:marLeft w:val="0"/>
                  <w:marRight w:val="0"/>
                  <w:marTop w:val="0"/>
                  <w:marBottom w:val="0"/>
                  <w:divBdr>
                    <w:top w:val="none" w:sz="0" w:space="0" w:color="auto"/>
                    <w:left w:val="none" w:sz="0" w:space="0" w:color="auto"/>
                    <w:bottom w:val="none" w:sz="0" w:space="0" w:color="auto"/>
                    <w:right w:val="none" w:sz="0" w:space="0" w:color="auto"/>
                  </w:divBdr>
                </w:div>
                <w:div w:id="16357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7029">
          <w:marLeft w:val="0"/>
          <w:marRight w:val="0"/>
          <w:marTop w:val="0"/>
          <w:marBottom w:val="0"/>
          <w:divBdr>
            <w:top w:val="none" w:sz="0" w:space="0" w:color="auto"/>
            <w:left w:val="none" w:sz="0" w:space="0" w:color="auto"/>
            <w:bottom w:val="none" w:sz="0" w:space="0" w:color="auto"/>
            <w:right w:val="none" w:sz="0" w:space="0" w:color="auto"/>
          </w:divBdr>
          <w:divsChild>
            <w:div w:id="1015033731">
              <w:marLeft w:val="0"/>
              <w:marRight w:val="0"/>
              <w:marTop w:val="0"/>
              <w:marBottom w:val="0"/>
              <w:divBdr>
                <w:top w:val="none" w:sz="0" w:space="0" w:color="auto"/>
                <w:left w:val="none" w:sz="0" w:space="0" w:color="auto"/>
                <w:bottom w:val="none" w:sz="0" w:space="0" w:color="auto"/>
                <w:right w:val="none" w:sz="0" w:space="0" w:color="auto"/>
              </w:divBdr>
              <w:divsChild>
                <w:div w:id="830756197">
                  <w:marLeft w:val="0"/>
                  <w:marRight w:val="0"/>
                  <w:marTop w:val="0"/>
                  <w:marBottom w:val="0"/>
                  <w:divBdr>
                    <w:top w:val="none" w:sz="0" w:space="0" w:color="auto"/>
                    <w:left w:val="none" w:sz="0" w:space="0" w:color="auto"/>
                    <w:bottom w:val="none" w:sz="0" w:space="0" w:color="auto"/>
                    <w:right w:val="none" w:sz="0" w:space="0" w:color="auto"/>
                  </w:divBdr>
                </w:div>
                <w:div w:id="55045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6297">
      <w:bodyDiv w:val="1"/>
      <w:marLeft w:val="0"/>
      <w:marRight w:val="0"/>
      <w:marTop w:val="0"/>
      <w:marBottom w:val="0"/>
      <w:divBdr>
        <w:top w:val="none" w:sz="0" w:space="0" w:color="auto"/>
        <w:left w:val="none" w:sz="0" w:space="0" w:color="auto"/>
        <w:bottom w:val="none" w:sz="0" w:space="0" w:color="auto"/>
        <w:right w:val="none" w:sz="0" w:space="0" w:color="auto"/>
      </w:divBdr>
      <w:divsChild>
        <w:div w:id="760372874">
          <w:marLeft w:val="0"/>
          <w:marRight w:val="0"/>
          <w:marTop w:val="75"/>
          <w:marBottom w:val="75"/>
          <w:divBdr>
            <w:top w:val="none" w:sz="0" w:space="0" w:color="auto"/>
            <w:left w:val="none" w:sz="0" w:space="0" w:color="auto"/>
            <w:bottom w:val="none" w:sz="0" w:space="0" w:color="auto"/>
            <w:right w:val="none" w:sz="0" w:space="0" w:color="auto"/>
          </w:divBdr>
        </w:div>
        <w:div w:id="904728643">
          <w:marLeft w:val="0"/>
          <w:marRight w:val="0"/>
          <w:marTop w:val="0"/>
          <w:marBottom w:val="0"/>
          <w:divBdr>
            <w:top w:val="none" w:sz="0" w:space="0" w:color="auto"/>
            <w:left w:val="none" w:sz="0" w:space="0" w:color="auto"/>
            <w:bottom w:val="none" w:sz="0" w:space="0" w:color="auto"/>
            <w:right w:val="none" w:sz="0" w:space="0" w:color="auto"/>
          </w:divBdr>
          <w:divsChild>
            <w:div w:id="1777947585">
              <w:marLeft w:val="0"/>
              <w:marRight w:val="0"/>
              <w:marTop w:val="0"/>
              <w:marBottom w:val="0"/>
              <w:divBdr>
                <w:top w:val="none" w:sz="0" w:space="0" w:color="auto"/>
                <w:left w:val="none" w:sz="0" w:space="0" w:color="auto"/>
                <w:bottom w:val="none" w:sz="0" w:space="0" w:color="auto"/>
                <w:right w:val="none" w:sz="0" w:space="0" w:color="auto"/>
              </w:divBdr>
              <w:divsChild>
                <w:div w:id="164519888">
                  <w:marLeft w:val="0"/>
                  <w:marRight w:val="0"/>
                  <w:marTop w:val="0"/>
                  <w:marBottom w:val="0"/>
                  <w:divBdr>
                    <w:top w:val="none" w:sz="0" w:space="0" w:color="auto"/>
                    <w:left w:val="none" w:sz="0" w:space="0" w:color="auto"/>
                    <w:bottom w:val="none" w:sz="0" w:space="0" w:color="auto"/>
                    <w:right w:val="none" w:sz="0" w:space="0" w:color="auto"/>
                  </w:divBdr>
                </w:div>
                <w:div w:id="11374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1733">
          <w:marLeft w:val="0"/>
          <w:marRight w:val="0"/>
          <w:marTop w:val="0"/>
          <w:marBottom w:val="0"/>
          <w:divBdr>
            <w:top w:val="none" w:sz="0" w:space="0" w:color="auto"/>
            <w:left w:val="none" w:sz="0" w:space="0" w:color="auto"/>
            <w:bottom w:val="none" w:sz="0" w:space="0" w:color="auto"/>
            <w:right w:val="none" w:sz="0" w:space="0" w:color="auto"/>
          </w:divBdr>
          <w:divsChild>
            <w:div w:id="604582882">
              <w:marLeft w:val="0"/>
              <w:marRight w:val="0"/>
              <w:marTop w:val="0"/>
              <w:marBottom w:val="0"/>
              <w:divBdr>
                <w:top w:val="none" w:sz="0" w:space="0" w:color="auto"/>
                <w:left w:val="none" w:sz="0" w:space="0" w:color="auto"/>
                <w:bottom w:val="none" w:sz="0" w:space="0" w:color="auto"/>
                <w:right w:val="none" w:sz="0" w:space="0" w:color="auto"/>
              </w:divBdr>
              <w:divsChild>
                <w:div w:id="1660884510">
                  <w:marLeft w:val="0"/>
                  <w:marRight w:val="0"/>
                  <w:marTop w:val="0"/>
                  <w:marBottom w:val="0"/>
                  <w:divBdr>
                    <w:top w:val="none" w:sz="0" w:space="0" w:color="auto"/>
                    <w:left w:val="none" w:sz="0" w:space="0" w:color="auto"/>
                    <w:bottom w:val="none" w:sz="0" w:space="0" w:color="auto"/>
                    <w:right w:val="none" w:sz="0" w:space="0" w:color="auto"/>
                  </w:divBdr>
                </w:div>
                <w:div w:id="2672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48374">
          <w:marLeft w:val="0"/>
          <w:marRight w:val="0"/>
          <w:marTop w:val="0"/>
          <w:marBottom w:val="0"/>
          <w:divBdr>
            <w:top w:val="none" w:sz="0" w:space="0" w:color="auto"/>
            <w:left w:val="none" w:sz="0" w:space="0" w:color="auto"/>
            <w:bottom w:val="none" w:sz="0" w:space="0" w:color="auto"/>
            <w:right w:val="none" w:sz="0" w:space="0" w:color="auto"/>
          </w:divBdr>
          <w:divsChild>
            <w:div w:id="307323890">
              <w:marLeft w:val="0"/>
              <w:marRight w:val="0"/>
              <w:marTop w:val="0"/>
              <w:marBottom w:val="0"/>
              <w:divBdr>
                <w:top w:val="none" w:sz="0" w:space="0" w:color="auto"/>
                <w:left w:val="none" w:sz="0" w:space="0" w:color="auto"/>
                <w:bottom w:val="none" w:sz="0" w:space="0" w:color="auto"/>
                <w:right w:val="none" w:sz="0" w:space="0" w:color="auto"/>
              </w:divBdr>
              <w:divsChild>
                <w:div w:id="638998475">
                  <w:marLeft w:val="0"/>
                  <w:marRight w:val="0"/>
                  <w:marTop w:val="0"/>
                  <w:marBottom w:val="0"/>
                  <w:divBdr>
                    <w:top w:val="none" w:sz="0" w:space="0" w:color="auto"/>
                    <w:left w:val="none" w:sz="0" w:space="0" w:color="auto"/>
                    <w:bottom w:val="none" w:sz="0" w:space="0" w:color="auto"/>
                    <w:right w:val="none" w:sz="0" w:space="0" w:color="auto"/>
                  </w:divBdr>
                </w:div>
                <w:div w:id="5723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23003">
          <w:marLeft w:val="0"/>
          <w:marRight w:val="0"/>
          <w:marTop w:val="0"/>
          <w:marBottom w:val="0"/>
          <w:divBdr>
            <w:top w:val="none" w:sz="0" w:space="0" w:color="auto"/>
            <w:left w:val="none" w:sz="0" w:space="0" w:color="auto"/>
            <w:bottom w:val="none" w:sz="0" w:space="0" w:color="auto"/>
            <w:right w:val="none" w:sz="0" w:space="0" w:color="auto"/>
          </w:divBdr>
          <w:divsChild>
            <w:div w:id="1090270992">
              <w:marLeft w:val="0"/>
              <w:marRight w:val="0"/>
              <w:marTop w:val="0"/>
              <w:marBottom w:val="0"/>
              <w:divBdr>
                <w:top w:val="none" w:sz="0" w:space="0" w:color="auto"/>
                <w:left w:val="none" w:sz="0" w:space="0" w:color="auto"/>
                <w:bottom w:val="none" w:sz="0" w:space="0" w:color="auto"/>
                <w:right w:val="none" w:sz="0" w:space="0" w:color="auto"/>
              </w:divBdr>
              <w:divsChild>
                <w:div w:id="66584773">
                  <w:marLeft w:val="0"/>
                  <w:marRight w:val="0"/>
                  <w:marTop w:val="0"/>
                  <w:marBottom w:val="0"/>
                  <w:divBdr>
                    <w:top w:val="none" w:sz="0" w:space="0" w:color="auto"/>
                    <w:left w:val="none" w:sz="0" w:space="0" w:color="auto"/>
                    <w:bottom w:val="none" w:sz="0" w:space="0" w:color="auto"/>
                    <w:right w:val="none" w:sz="0" w:space="0" w:color="auto"/>
                  </w:divBdr>
                </w:div>
                <w:div w:id="2048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7872">
          <w:marLeft w:val="0"/>
          <w:marRight w:val="0"/>
          <w:marTop w:val="0"/>
          <w:marBottom w:val="0"/>
          <w:divBdr>
            <w:top w:val="none" w:sz="0" w:space="0" w:color="auto"/>
            <w:left w:val="none" w:sz="0" w:space="0" w:color="auto"/>
            <w:bottom w:val="none" w:sz="0" w:space="0" w:color="auto"/>
            <w:right w:val="none" w:sz="0" w:space="0" w:color="auto"/>
          </w:divBdr>
          <w:divsChild>
            <w:div w:id="2003199339">
              <w:marLeft w:val="0"/>
              <w:marRight w:val="0"/>
              <w:marTop w:val="0"/>
              <w:marBottom w:val="0"/>
              <w:divBdr>
                <w:top w:val="none" w:sz="0" w:space="0" w:color="auto"/>
                <w:left w:val="none" w:sz="0" w:space="0" w:color="auto"/>
                <w:bottom w:val="none" w:sz="0" w:space="0" w:color="auto"/>
                <w:right w:val="none" w:sz="0" w:space="0" w:color="auto"/>
              </w:divBdr>
              <w:divsChild>
                <w:div w:id="738944570">
                  <w:marLeft w:val="0"/>
                  <w:marRight w:val="0"/>
                  <w:marTop w:val="0"/>
                  <w:marBottom w:val="0"/>
                  <w:divBdr>
                    <w:top w:val="none" w:sz="0" w:space="0" w:color="auto"/>
                    <w:left w:val="none" w:sz="0" w:space="0" w:color="auto"/>
                    <w:bottom w:val="none" w:sz="0" w:space="0" w:color="auto"/>
                    <w:right w:val="none" w:sz="0" w:space="0" w:color="auto"/>
                  </w:divBdr>
                </w:div>
                <w:div w:id="14902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31736">
          <w:marLeft w:val="0"/>
          <w:marRight w:val="0"/>
          <w:marTop w:val="0"/>
          <w:marBottom w:val="0"/>
          <w:divBdr>
            <w:top w:val="none" w:sz="0" w:space="0" w:color="auto"/>
            <w:left w:val="none" w:sz="0" w:space="0" w:color="auto"/>
            <w:bottom w:val="none" w:sz="0" w:space="0" w:color="auto"/>
            <w:right w:val="none" w:sz="0" w:space="0" w:color="auto"/>
          </w:divBdr>
          <w:divsChild>
            <w:div w:id="592319959">
              <w:marLeft w:val="0"/>
              <w:marRight w:val="0"/>
              <w:marTop w:val="0"/>
              <w:marBottom w:val="0"/>
              <w:divBdr>
                <w:top w:val="none" w:sz="0" w:space="0" w:color="auto"/>
                <w:left w:val="none" w:sz="0" w:space="0" w:color="auto"/>
                <w:bottom w:val="none" w:sz="0" w:space="0" w:color="auto"/>
                <w:right w:val="none" w:sz="0" w:space="0" w:color="auto"/>
              </w:divBdr>
              <w:divsChild>
                <w:div w:id="1926063100">
                  <w:marLeft w:val="0"/>
                  <w:marRight w:val="0"/>
                  <w:marTop w:val="0"/>
                  <w:marBottom w:val="0"/>
                  <w:divBdr>
                    <w:top w:val="none" w:sz="0" w:space="0" w:color="auto"/>
                    <w:left w:val="none" w:sz="0" w:space="0" w:color="auto"/>
                    <w:bottom w:val="none" w:sz="0" w:space="0" w:color="auto"/>
                    <w:right w:val="none" w:sz="0" w:space="0" w:color="auto"/>
                  </w:divBdr>
                </w:div>
                <w:div w:id="15385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9189">
          <w:marLeft w:val="0"/>
          <w:marRight w:val="0"/>
          <w:marTop w:val="0"/>
          <w:marBottom w:val="0"/>
          <w:divBdr>
            <w:top w:val="none" w:sz="0" w:space="0" w:color="auto"/>
            <w:left w:val="none" w:sz="0" w:space="0" w:color="auto"/>
            <w:bottom w:val="none" w:sz="0" w:space="0" w:color="auto"/>
            <w:right w:val="none" w:sz="0" w:space="0" w:color="auto"/>
          </w:divBdr>
          <w:divsChild>
            <w:div w:id="1545485714">
              <w:marLeft w:val="0"/>
              <w:marRight w:val="0"/>
              <w:marTop w:val="0"/>
              <w:marBottom w:val="0"/>
              <w:divBdr>
                <w:top w:val="none" w:sz="0" w:space="0" w:color="auto"/>
                <w:left w:val="none" w:sz="0" w:space="0" w:color="auto"/>
                <w:bottom w:val="none" w:sz="0" w:space="0" w:color="auto"/>
                <w:right w:val="none" w:sz="0" w:space="0" w:color="auto"/>
              </w:divBdr>
              <w:divsChild>
                <w:div w:id="1291286080">
                  <w:marLeft w:val="0"/>
                  <w:marRight w:val="0"/>
                  <w:marTop w:val="0"/>
                  <w:marBottom w:val="0"/>
                  <w:divBdr>
                    <w:top w:val="none" w:sz="0" w:space="0" w:color="auto"/>
                    <w:left w:val="none" w:sz="0" w:space="0" w:color="auto"/>
                    <w:bottom w:val="none" w:sz="0" w:space="0" w:color="auto"/>
                    <w:right w:val="none" w:sz="0" w:space="0" w:color="auto"/>
                  </w:divBdr>
                </w:div>
                <w:div w:id="83934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8188">
      <w:bodyDiv w:val="1"/>
      <w:marLeft w:val="0"/>
      <w:marRight w:val="0"/>
      <w:marTop w:val="0"/>
      <w:marBottom w:val="0"/>
      <w:divBdr>
        <w:top w:val="none" w:sz="0" w:space="0" w:color="auto"/>
        <w:left w:val="none" w:sz="0" w:space="0" w:color="auto"/>
        <w:bottom w:val="none" w:sz="0" w:space="0" w:color="auto"/>
        <w:right w:val="none" w:sz="0" w:space="0" w:color="auto"/>
      </w:divBdr>
      <w:divsChild>
        <w:div w:id="1989048175">
          <w:marLeft w:val="0"/>
          <w:marRight w:val="0"/>
          <w:marTop w:val="75"/>
          <w:marBottom w:val="75"/>
          <w:divBdr>
            <w:top w:val="none" w:sz="0" w:space="0" w:color="auto"/>
            <w:left w:val="none" w:sz="0" w:space="0" w:color="auto"/>
            <w:bottom w:val="none" w:sz="0" w:space="0" w:color="auto"/>
            <w:right w:val="none" w:sz="0" w:space="0" w:color="auto"/>
          </w:divBdr>
        </w:div>
        <w:div w:id="1383359431">
          <w:marLeft w:val="0"/>
          <w:marRight w:val="0"/>
          <w:marTop w:val="0"/>
          <w:marBottom w:val="0"/>
          <w:divBdr>
            <w:top w:val="none" w:sz="0" w:space="0" w:color="auto"/>
            <w:left w:val="none" w:sz="0" w:space="0" w:color="auto"/>
            <w:bottom w:val="none" w:sz="0" w:space="0" w:color="auto"/>
            <w:right w:val="none" w:sz="0" w:space="0" w:color="auto"/>
          </w:divBdr>
          <w:divsChild>
            <w:div w:id="138154584">
              <w:marLeft w:val="0"/>
              <w:marRight w:val="0"/>
              <w:marTop w:val="0"/>
              <w:marBottom w:val="0"/>
              <w:divBdr>
                <w:top w:val="none" w:sz="0" w:space="0" w:color="auto"/>
                <w:left w:val="none" w:sz="0" w:space="0" w:color="auto"/>
                <w:bottom w:val="none" w:sz="0" w:space="0" w:color="auto"/>
                <w:right w:val="none" w:sz="0" w:space="0" w:color="auto"/>
              </w:divBdr>
              <w:divsChild>
                <w:div w:id="148598986">
                  <w:marLeft w:val="0"/>
                  <w:marRight w:val="0"/>
                  <w:marTop w:val="0"/>
                  <w:marBottom w:val="0"/>
                  <w:divBdr>
                    <w:top w:val="none" w:sz="0" w:space="0" w:color="auto"/>
                    <w:left w:val="none" w:sz="0" w:space="0" w:color="auto"/>
                    <w:bottom w:val="none" w:sz="0" w:space="0" w:color="auto"/>
                    <w:right w:val="none" w:sz="0" w:space="0" w:color="auto"/>
                  </w:divBdr>
                </w:div>
                <w:div w:id="5144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38728">
          <w:marLeft w:val="0"/>
          <w:marRight w:val="0"/>
          <w:marTop w:val="0"/>
          <w:marBottom w:val="0"/>
          <w:divBdr>
            <w:top w:val="none" w:sz="0" w:space="0" w:color="auto"/>
            <w:left w:val="none" w:sz="0" w:space="0" w:color="auto"/>
            <w:bottom w:val="none" w:sz="0" w:space="0" w:color="auto"/>
            <w:right w:val="none" w:sz="0" w:space="0" w:color="auto"/>
          </w:divBdr>
          <w:divsChild>
            <w:div w:id="1386828238">
              <w:marLeft w:val="0"/>
              <w:marRight w:val="0"/>
              <w:marTop w:val="0"/>
              <w:marBottom w:val="0"/>
              <w:divBdr>
                <w:top w:val="none" w:sz="0" w:space="0" w:color="auto"/>
                <w:left w:val="none" w:sz="0" w:space="0" w:color="auto"/>
                <w:bottom w:val="none" w:sz="0" w:space="0" w:color="auto"/>
                <w:right w:val="none" w:sz="0" w:space="0" w:color="auto"/>
              </w:divBdr>
              <w:divsChild>
                <w:div w:id="2121484083">
                  <w:marLeft w:val="0"/>
                  <w:marRight w:val="0"/>
                  <w:marTop w:val="0"/>
                  <w:marBottom w:val="0"/>
                  <w:divBdr>
                    <w:top w:val="none" w:sz="0" w:space="0" w:color="auto"/>
                    <w:left w:val="none" w:sz="0" w:space="0" w:color="auto"/>
                    <w:bottom w:val="none" w:sz="0" w:space="0" w:color="auto"/>
                    <w:right w:val="none" w:sz="0" w:space="0" w:color="auto"/>
                  </w:divBdr>
                </w:div>
                <w:div w:id="1805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77103">
          <w:marLeft w:val="0"/>
          <w:marRight w:val="0"/>
          <w:marTop w:val="0"/>
          <w:marBottom w:val="0"/>
          <w:divBdr>
            <w:top w:val="none" w:sz="0" w:space="0" w:color="auto"/>
            <w:left w:val="none" w:sz="0" w:space="0" w:color="auto"/>
            <w:bottom w:val="none" w:sz="0" w:space="0" w:color="auto"/>
            <w:right w:val="none" w:sz="0" w:space="0" w:color="auto"/>
          </w:divBdr>
          <w:divsChild>
            <w:div w:id="924917181">
              <w:marLeft w:val="0"/>
              <w:marRight w:val="0"/>
              <w:marTop w:val="0"/>
              <w:marBottom w:val="0"/>
              <w:divBdr>
                <w:top w:val="none" w:sz="0" w:space="0" w:color="auto"/>
                <w:left w:val="none" w:sz="0" w:space="0" w:color="auto"/>
                <w:bottom w:val="none" w:sz="0" w:space="0" w:color="auto"/>
                <w:right w:val="none" w:sz="0" w:space="0" w:color="auto"/>
              </w:divBdr>
              <w:divsChild>
                <w:div w:id="2110275187">
                  <w:marLeft w:val="0"/>
                  <w:marRight w:val="0"/>
                  <w:marTop w:val="0"/>
                  <w:marBottom w:val="0"/>
                  <w:divBdr>
                    <w:top w:val="none" w:sz="0" w:space="0" w:color="auto"/>
                    <w:left w:val="none" w:sz="0" w:space="0" w:color="auto"/>
                    <w:bottom w:val="none" w:sz="0" w:space="0" w:color="auto"/>
                    <w:right w:val="none" w:sz="0" w:space="0" w:color="auto"/>
                  </w:divBdr>
                </w:div>
                <w:div w:id="17015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3420">
          <w:marLeft w:val="0"/>
          <w:marRight w:val="0"/>
          <w:marTop w:val="0"/>
          <w:marBottom w:val="0"/>
          <w:divBdr>
            <w:top w:val="none" w:sz="0" w:space="0" w:color="auto"/>
            <w:left w:val="none" w:sz="0" w:space="0" w:color="auto"/>
            <w:bottom w:val="none" w:sz="0" w:space="0" w:color="auto"/>
            <w:right w:val="none" w:sz="0" w:space="0" w:color="auto"/>
          </w:divBdr>
          <w:divsChild>
            <w:div w:id="1293249199">
              <w:marLeft w:val="0"/>
              <w:marRight w:val="0"/>
              <w:marTop w:val="0"/>
              <w:marBottom w:val="0"/>
              <w:divBdr>
                <w:top w:val="none" w:sz="0" w:space="0" w:color="auto"/>
                <w:left w:val="none" w:sz="0" w:space="0" w:color="auto"/>
                <w:bottom w:val="none" w:sz="0" w:space="0" w:color="auto"/>
                <w:right w:val="none" w:sz="0" w:space="0" w:color="auto"/>
              </w:divBdr>
              <w:divsChild>
                <w:div w:id="1416588794">
                  <w:marLeft w:val="0"/>
                  <w:marRight w:val="0"/>
                  <w:marTop w:val="0"/>
                  <w:marBottom w:val="0"/>
                  <w:divBdr>
                    <w:top w:val="none" w:sz="0" w:space="0" w:color="auto"/>
                    <w:left w:val="none" w:sz="0" w:space="0" w:color="auto"/>
                    <w:bottom w:val="none" w:sz="0" w:space="0" w:color="auto"/>
                    <w:right w:val="none" w:sz="0" w:space="0" w:color="auto"/>
                  </w:divBdr>
                </w:div>
                <w:div w:id="12306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84935">
      <w:bodyDiv w:val="1"/>
      <w:marLeft w:val="0"/>
      <w:marRight w:val="0"/>
      <w:marTop w:val="0"/>
      <w:marBottom w:val="0"/>
      <w:divBdr>
        <w:top w:val="none" w:sz="0" w:space="0" w:color="auto"/>
        <w:left w:val="none" w:sz="0" w:space="0" w:color="auto"/>
        <w:bottom w:val="none" w:sz="0" w:space="0" w:color="auto"/>
        <w:right w:val="none" w:sz="0" w:space="0" w:color="auto"/>
      </w:divBdr>
      <w:divsChild>
        <w:div w:id="1230191090">
          <w:marLeft w:val="0"/>
          <w:marRight w:val="0"/>
          <w:marTop w:val="75"/>
          <w:marBottom w:val="75"/>
          <w:divBdr>
            <w:top w:val="none" w:sz="0" w:space="0" w:color="auto"/>
            <w:left w:val="none" w:sz="0" w:space="0" w:color="auto"/>
            <w:bottom w:val="none" w:sz="0" w:space="0" w:color="auto"/>
            <w:right w:val="none" w:sz="0" w:space="0" w:color="auto"/>
          </w:divBdr>
        </w:div>
        <w:div w:id="621693881">
          <w:marLeft w:val="0"/>
          <w:marRight w:val="0"/>
          <w:marTop w:val="0"/>
          <w:marBottom w:val="0"/>
          <w:divBdr>
            <w:top w:val="none" w:sz="0" w:space="0" w:color="auto"/>
            <w:left w:val="none" w:sz="0" w:space="0" w:color="auto"/>
            <w:bottom w:val="none" w:sz="0" w:space="0" w:color="auto"/>
            <w:right w:val="none" w:sz="0" w:space="0" w:color="auto"/>
          </w:divBdr>
          <w:divsChild>
            <w:div w:id="2056268891">
              <w:marLeft w:val="0"/>
              <w:marRight w:val="0"/>
              <w:marTop w:val="0"/>
              <w:marBottom w:val="0"/>
              <w:divBdr>
                <w:top w:val="none" w:sz="0" w:space="0" w:color="auto"/>
                <w:left w:val="none" w:sz="0" w:space="0" w:color="auto"/>
                <w:bottom w:val="none" w:sz="0" w:space="0" w:color="auto"/>
                <w:right w:val="none" w:sz="0" w:space="0" w:color="auto"/>
              </w:divBdr>
              <w:divsChild>
                <w:div w:id="591200841">
                  <w:marLeft w:val="0"/>
                  <w:marRight w:val="0"/>
                  <w:marTop w:val="0"/>
                  <w:marBottom w:val="0"/>
                  <w:divBdr>
                    <w:top w:val="none" w:sz="0" w:space="0" w:color="auto"/>
                    <w:left w:val="none" w:sz="0" w:space="0" w:color="auto"/>
                    <w:bottom w:val="none" w:sz="0" w:space="0" w:color="auto"/>
                    <w:right w:val="none" w:sz="0" w:space="0" w:color="auto"/>
                  </w:divBdr>
                </w:div>
                <w:div w:id="112080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4372">
          <w:marLeft w:val="0"/>
          <w:marRight w:val="0"/>
          <w:marTop w:val="0"/>
          <w:marBottom w:val="0"/>
          <w:divBdr>
            <w:top w:val="none" w:sz="0" w:space="0" w:color="auto"/>
            <w:left w:val="none" w:sz="0" w:space="0" w:color="auto"/>
            <w:bottom w:val="none" w:sz="0" w:space="0" w:color="auto"/>
            <w:right w:val="none" w:sz="0" w:space="0" w:color="auto"/>
          </w:divBdr>
          <w:divsChild>
            <w:div w:id="202062857">
              <w:marLeft w:val="0"/>
              <w:marRight w:val="0"/>
              <w:marTop w:val="0"/>
              <w:marBottom w:val="0"/>
              <w:divBdr>
                <w:top w:val="none" w:sz="0" w:space="0" w:color="auto"/>
                <w:left w:val="none" w:sz="0" w:space="0" w:color="auto"/>
                <w:bottom w:val="none" w:sz="0" w:space="0" w:color="auto"/>
                <w:right w:val="none" w:sz="0" w:space="0" w:color="auto"/>
              </w:divBdr>
              <w:divsChild>
                <w:div w:id="478574123">
                  <w:marLeft w:val="0"/>
                  <w:marRight w:val="0"/>
                  <w:marTop w:val="0"/>
                  <w:marBottom w:val="0"/>
                  <w:divBdr>
                    <w:top w:val="none" w:sz="0" w:space="0" w:color="auto"/>
                    <w:left w:val="none" w:sz="0" w:space="0" w:color="auto"/>
                    <w:bottom w:val="none" w:sz="0" w:space="0" w:color="auto"/>
                    <w:right w:val="none" w:sz="0" w:space="0" w:color="auto"/>
                  </w:divBdr>
                </w:div>
                <w:div w:id="202292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2565">
          <w:marLeft w:val="0"/>
          <w:marRight w:val="0"/>
          <w:marTop w:val="0"/>
          <w:marBottom w:val="0"/>
          <w:divBdr>
            <w:top w:val="none" w:sz="0" w:space="0" w:color="auto"/>
            <w:left w:val="none" w:sz="0" w:space="0" w:color="auto"/>
            <w:bottom w:val="none" w:sz="0" w:space="0" w:color="auto"/>
            <w:right w:val="none" w:sz="0" w:space="0" w:color="auto"/>
          </w:divBdr>
          <w:divsChild>
            <w:div w:id="1711567770">
              <w:marLeft w:val="0"/>
              <w:marRight w:val="0"/>
              <w:marTop w:val="0"/>
              <w:marBottom w:val="0"/>
              <w:divBdr>
                <w:top w:val="none" w:sz="0" w:space="0" w:color="auto"/>
                <w:left w:val="none" w:sz="0" w:space="0" w:color="auto"/>
                <w:bottom w:val="none" w:sz="0" w:space="0" w:color="auto"/>
                <w:right w:val="none" w:sz="0" w:space="0" w:color="auto"/>
              </w:divBdr>
              <w:divsChild>
                <w:div w:id="1952011342">
                  <w:marLeft w:val="0"/>
                  <w:marRight w:val="0"/>
                  <w:marTop w:val="0"/>
                  <w:marBottom w:val="0"/>
                  <w:divBdr>
                    <w:top w:val="none" w:sz="0" w:space="0" w:color="auto"/>
                    <w:left w:val="none" w:sz="0" w:space="0" w:color="auto"/>
                    <w:bottom w:val="none" w:sz="0" w:space="0" w:color="auto"/>
                    <w:right w:val="none" w:sz="0" w:space="0" w:color="auto"/>
                  </w:divBdr>
                </w:div>
                <w:div w:id="14760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7937">
          <w:marLeft w:val="0"/>
          <w:marRight w:val="0"/>
          <w:marTop w:val="0"/>
          <w:marBottom w:val="0"/>
          <w:divBdr>
            <w:top w:val="none" w:sz="0" w:space="0" w:color="auto"/>
            <w:left w:val="none" w:sz="0" w:space="0" w:color="auto"/>
            <w:bottom w:val="none" w:sz="0" w:space="0" w:color="auto"/>
            <w:right w:val="none" w:sz="0" w:space="0" w:color="auto"/>
          </w:divBdr>
          <w:divsChild>
            <w:div w:id="1106464053">
              <w:marLeft w:val="0"/>
              <w:marRight w:val="0"/>
              <w:marTop w:val="0"/>
              <w:marBottom w:val="0"/>
              <w:divBdr>
                <w:top w:val="none" w:sz="0" w:space="0" w:color="auto"/>
                <w:left w:val="none" w:sz="0" w:space="0" w:color="auto"/>
                <w:bottom w:val="none" w:sz="0" w:space="0" w:color="auto"/>
                <w:right w:val="none" w:sz="0" w:space="0" w:color="auto"/>
              </w:divBdr>
              <w:divsChild>
                <w:div w:id="174154768">
                  <w:marLeft w:val="0"/>
                  <w:marRight w:val="0"/>
                  <w:marTop w:val="0"/>
                  <w:marBottom w:val="0"/>
                  <w:divBdr>
                    <w:top w:val="none" w:sz="0" w:space="0" w:color="auto"/>
                    <w:left w:val="none" w:sz="0" w:space="0" w:color="auto"/>
                    <w:bottom w:val="none" w:sz="0" w:space="0" w:color="auto"/>
                    <w:right w:val="none" w:sz="0" w:space="0" w:color="auto"/>
                  </w:divBdr>
                </w:div>
                <w:div w:id="15270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6782">
          <w:marLeft w:val="0"/>
          <w:marRight w:val="0"/>
          <w:marTop w:val="0"/>
          <w:marBottom w:val="0"/>
          <w:divBdr>
            <w:top w:val="none" w:sz="0" w:space="0" w:color="auto"/>
            <w:left w:val="none" w:sz="0" w:space="0" w:color="auto"/>
            <w:bottom w:val="none" w:sz="0" w:space="0" w:color="auto"/>
            <w:right w:val="none" w:sz="0" w:space="0" w:color="auto"/>
          </w:divBdr>
          <w:divsChild>
            <w:div w:id="651329061">
              <w:marLeft w:val="0"/>
              <w:marRight w:val="0"/>
              <w:marTop w:val="0"/>
              <w:marBottom w:val="0"/>
              <w:divBdr>
                <w:top w:val="none" w:sz="0" w:space="0" w:color="auto"/>
                <w:left w:val="none" w:sz="0" w:space="0" w:color="auto"/>
                <w:bottom w:val="none" w:sz="0" w:space="0" w:color="auto"/>
                <w:right w:val="none" w:sz="0" w:space="0" w:color="auto"/>
              </w:divBdr>
              <w:divsChild>
                <w:div w:id="354623867">
                  <w:marLeft w:val="0"/>
                  <w:marRight w:val="0"/>
                  <w:marTop w:val="0"/>
                  <w:marBottom w:val="0"/>
                  <w:divBdr>
                    <w:top w:val="none" w:sz="0" w:space="0" w:color="auto"/>
                    <w:left w:val="none" w:sz="0" w:space="0" w:color="auto"/>
                    <w:bottom w:val="none" w:sz="0" w:space="0" w:color="auto"/>
                    <w:right w:val="none" w:sz="0" w:space="0" w:color="auto"/>
                  </w:divBdr>
                </w:div>
                <w:div w:id="151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85907">
      <w:bodyDiv w:val="1"/>
      <w:marLeft w:val="0"/>
      <w:marRight w:val="0"/>
      <w:marTop w:val="0"/>
      <w:marBottom w:val="0"/>
      <w:divBdr>
        <w:top w:val="none" w:sz="0" w:space="0" w:color="auto"/>
        <w:left w:val="none" w:sz="0" w:space="0" w:color="auto"/>
        <w:bottom w:val="none" w:sz="0" w:space="0" w:color="auto"/>
        <w:right w:val="none" w:sz="0" w:space="0" w:color="auto"/>
      </w:divBdr>
      <w:divsChild>
        <w:div w:id="1427995151">
          <w:marLeft w:val="0"/>
          <w:marRight w:val="0"/>
          <w:marTop w:val="75"/>
          <w:marBottom w:val="75"/>
          <w:divBdr>
            <w:top w:val="none" w:sz="0" w:space="0" w:color="auto"/>
            <w:left w:val="none" w:sz="0" w:space="0" w:color="auto"/>
            <w:bottom w:val="none" w:sz="0" w:space="0" w:color="auto"/>
            <w:right w:val="none" w:sz="0" w:space="0" w:color="auto"/>
          </w:divBdr>
        </w:div>
        <w:div w:id="1358851855">
          <w:marLeft w:val="0"/>
          <w:marRight w:val="0"/>
          <w:marTop w:val="0"/>
          <w:marBottom w:val="0"/>
          <w:divBdr>
            <w:top w:val="none" w:sz="0" w:space="0" w:color="auto"/>
            <w:left w:val="none" w:sz="0" w:space="0" w:color="auto"/>
            <w:bottom w:val="none" w:sz="0" w:space="0" w:color="auto"/>
            <w:right w:val="none" w:sz="0" w:space="0" w:color="auto"/>
          </w:divBdr>
          <w:divsChild>
            <w:div w:id="1977949999">
              <w:marLeft w:val="0"/>
              <w:marRight w:val="0"/>
              <w:marTop w:val="0"/>
              <w:marBottom w:val="0"/>
              <w:divBdr>
                <w:top w:val="none" w:sz="0" w:space="0" w:color="auto"/>
                <w:left w:val="none" w:sz="0" w:space="0" w:color="auto"/>
                <w:bottom w:val="none" w:sz="0" w:space="0" w:color="auto"/>
                <w:right w:val="none" w:sz="0" w:space="0" w:color="auto"/>
              </w:divBdr>
              <w:divsChild>
                <w:div w:id="1236625681">
                  <w:marLeft w:val="0"/>
                  <w:marRight w:val="0"/>
                  <w:marTop w:val="0"/>
                  <w:marBottom w:val="0"/>
                  <w:divBdr>
                    <w:top w:val="none" w:sz="0" w:space="0" w:color="auto"/>
                    <w:left w:val="none" w:sz="0" w:space="0" w:color="auto"/>
                    <w:bottom w:val="none" w:sz="0" w:space="0" w:color="auto"/>
                    <w:right w:val="none" w:sz="0" w:space="0" w:color="auto"/>
                  </w:divBdr>
                </w:div>
                <w:div w:id="15133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4621">
          <w:marLeft w:val="0"/>
          <w:marRight w:val="0"/>
          <w:marTop w:val="0"/>
          <w:marBottom w:val="0"/>
          <w:divBdr>
            <w:top w:val="none" w:sz="0" w:space="0" w:color="auto"/>
            <w:left w:val="none" w:sz="0" w:space="0" w:color="auto"/>
            <w:bottom w:val="none" w:sz="0" w:space="0" w:color="auto"/>
            <w:right w:val="none" w:sz="0" w:space="0" w:color="auto"/>
          </w:divBdr>
          <w:divsChild>
            <w:div w:id="256645821">
              <w:marLeft w:val="0"/>
              <w:marRight w:val="0"/>
              <w:marTop w:val="0"/>
              <w:marBottom w:val="0"/>
              <w:divBdr>
                <w:top w:val="none" w:sz="0" w:space="0" w:color="auto"/>
                <w:left w:val="none" w:sz="0" w:space="0" w:color="auto"/>
                <w:bottom w:val="none" w:sz="0" w:space="0" w:color="auto"/>
                <w:right w:val="none" w:sz="0" w:space="0" w:color="auto"/>
              </w:divBdr>
              <w:divsChild>
                <w:div w:id="1075013272">
                  <w:marLeft w:val="0"/>
                  <w:marRight w:val="0"/>
                  <w:marTop w:val="0"/>
                  <w:marBottom w:val="0"/>
                  <w:divBdr>
                    <w:top w:val="none" w:sz="0" w:space="0" w:color="auto"/>
                    <w:left w:val="none" w:sz="0" w:space="0" w:color="auto"/>
                    <w:bottom w:val="none" w:sz="0" w:space="0" w:color="auto"/>
                    <w:right w:val="none" w:sz="0" w:space="0" w:color="auto"/>
                  </w:divBdr>
                </w:div>
                <w:div w:id="18687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1741">
          <w:marLeft w:val="0"/>
          <w:marRight w:val="0"/>
          <w:marTop w:val="0"/>
          <w:marBottom w:val="0"/>
          <w:divBdr>
            <w:top w:val="none" w:sz="0" w:space="0" w:color="auto"/>
            <w:left w:val="none" w:sz="0" w:space="0" w:color="auto"/>
            <w:bottom w:val="none" w:sz="0" w:space="0" w:color="auto"/>
            <w:right w:val="none" w:sz="0" w:space="0" w:color="auto"/>
          </w:divBdr>
          <w:divsChild>
            <w:div w:id="1113285776">
              <w:marLeft w:val="0"/>
              <w:marRight w:val="0"/>
              <w:marTop w:val="0"/>
              <w:marBottom w:val="0"/>
              <w:divBdr>
                <w:top w:val="none" w:sz="0" w:space="0" w:color="auto"/>
                <w:left w:val="none" w:sz="0" w:space="0" w:color="auto"/>
                <w:bottom w:val="none" w:sz="0" w:space="0" w:color="auto"/>
                <w:right w:val="none" w:sz="0" w:space="0" w:color="auto"/>
              </w:divBdr>
              <w:divsChild>
                <w:div w:id="1183082448">
                  <w:marLeft w:val="0"/>
                  <w:marRight w:val="0"/>
                  <w:marTop w:val="0"/>
                  <w:marBottom w:val="0"/>
                  <w:divBdr>
                    <w:top w:val="none" w:sz="0" w:space="0" w:color="auto"/>
                    <w:left w:val="none" w:sz="0" w:space="0" w:color="auto"/>
                    <w:bottom w:val="none" w:sz="0" w:space="0" w:color="auto"/>
                    <w:right w:val="none" w:sz="0" w:space="0" w:color="auto"/>
                  </w:divBdr>
                </w:div>
                <w:div w:id="11648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60359">
          <w:marLeft w:val="0"/>
          <w:marRight w:val="0"/>
          <w:marTop w:val="0"/>
          <w:marBottom w:val="0"/>
          <w:divBdr>
            <w:top w:val="none" w:sz="0" w:space="0" w:color="auto"/>
            <w:left w:val="none" w:sz="0" w:space="0" w:color="auto"/>
            <w:bottom w:val="none" w:sz="0" w:space="0" w:color="auto"/>
            <w:right w:val="none" w:sz="0" w:space="0" w:color="auto"/>
          </w:divBdr>
          <w:divsChild>
            <w:div w:id="60180749">
              <w:marLeft w:val="0"/>
              <w:marRight w:val="0"/>
              <w:marTop w:val="0"/>
              <w:marBottom w:val="0"/>
              <w:divBdr>
                <w:top w:val="none" w:sz="0" w:space="0" w:color="auto"/>
                <w:left w:val="none" w:sz="0" w:space="0" w:color="auto"/>
                <w:bottom w:val="none" w:sz="0" w:space="0" w:color="auto"/>
                <w:right w:val="none" w:sz="0" w:space="0" w:color="auto"/>
              </w:divBdr>
              <w:divsChild>
                <w:div w:id="1887717231">
                  <w:marLeft w:val="0"/>
                  <w:marRight w:val="0"/>
                  <w:marTop w:val="0"/>
                  <w:marBottom w:val="0"/>
                  <w:divBdr>
                    <w:top w:val="none" w:sz="0" w:space="0" w:color="auto"/>
                    <w:left w:val="none" w:sz="0" w:space="0" w:color="auto"/>
                    <w:bottom w:val="none" w:sz="0" w:space="0" w:color="auto"/>
                    <w:right w:val="none" w:sz="0" w:space="0" w:color="auto"/>
                  </w:divBdr>
                </w:div>
                <w:div w:id="38668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2428">
      <w:bodyDiv w:val="1"/>
      <w:marLeft w:val="0"/>
      <w:marRight w:val="0"/>
      <w:marTop w:val="0"/>
      <w:marBottom w:val="0"/>
      <w:divBdr>
        <w:top w:val="none" w:sz="0" w:space="0" w:color="auto"/>
        <w:left w:val="none" w:sz="0" w:space="0" w:color="auto"/>
        <w:bottom w:val="none" w:sz="0" w:space="0" w:color="auto"/>
        <w:right w:val="none" w:sz="0" w:space="0" w:color="auto"/>
      </w:divBdr>
      <w:divsChild>
        <w:div w:id="1309633570">
          <w:marLeft w:val="0"/>
          <w:marRight w:val="0"/>
          <w:marTop w:val="75"/>
          <w:marBottom w:val="75"/>
          <w:divBdr>
            <w:top w:val="none" w:sz="0" w:space="0" w:color="auto"/>
            <w:left w:val="none" w:sz="0" w:space="0" w:color="auto"/>
            <w:bottom w:val="none" w:sz="0" w:space="0" w:color="auto"/>
            <w:right w:val="none" w:sz="0" w:space="0" w:color="auto"/>
          </w:divBdr>
        </w:div>
        <w:div w:id="1656030747">
          <w:marLeft w:val="0"/>
          <w:marRight w:val="0"/>
          <w:marTop w:val="0"/>
          <w:marBottom w:val="0"/>
          <w:divBdr>
            <w:top w:val="none" w:sz="0" w:space="0" w:color="auto"/>
            <w:left w:val="none" w:sz="0" w:space="0" w:color="auto"/>
            <w:bottom w:val="none" w:sz="0" w:space="0" w:color="auto"/>
            <w:right w:val="none" w:sz="0" w:space="0" w:color="auto"/>
          </w:divBdr>
          <w:divsChild>
            <w:div w:id="1885755808">
              <w:marLeft w:val="0"/>
              <w:marRight w:val="0"/>
              <w:marTop w:val="0"/>
              <w:marBottom w:val="0"/>
              <w:divBdr>
                <w:top w:val="none" w:sz="0" w:space="0" w:color="auto"/>
                <w:left w:val="none" w:sz="0" w:space="0" w:color="auto"/>
                <w:bottom w:val="none" w:sz="0" w:space="0" w:color="auto"/>
                <w:right w:val="none" w:sz="0" w:space="0" w:color="auto"/>
              </w:divBdr>
              <w:divsChild>
                <w:div w:id="1985697243">
                  <w:marLeft w:val="0"/>
                  <w:marRight w:val="0"/>
                  <w:marTop w:val="0"/>
                  <w:marBottom w:val="0"/>
                  <w:divBdr>
                    <w:top w:val="none" w:sz="0" w:space="0" w:color="auto"/>
                    <w:left w:val="none" w:sz="0" w:space="0" w:color="auto"/>
                    <w:bottom w:val="none" w:sz="0" w:space="0" w:color="auto"/>
                    <w:right w:val="none" w:sz="0" w:space="0" w:color="auto"/>
                  </w:divBdr>
                </w:div>
                <w:div w:id="16998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8806">
          <w:marLeft w:val="0"/>
          <w:marRight w:val="0"/>
          <w:marTop w:val="0"/>
          <w:marBottom w:val="0"/>
          <w:divBdr>
            <w:top w:val="none" w:sz="0" w:space="0" w:color="auto"/>
            <w:left w:val="none" w:sz="0" w:space="0" w:color="auto"/>
            <w:bottom w:val="none" w:sz="0" w:space="0" w:color="auto"/>
            <w:right w:val="none" w:sz="0" w:space="0" w:color="auto"/>
          </w:divBdr>
          <w:divsChild>
            <w:div w:id="481387167">
              <w:marLeft w:val="0"/>
              <w:marRight w:val="0"/>
              <w:marTop w:val="0"/>
              <w:marBottom w:val="0"/>
              <w:divBdr>
                <w:top w:val="none" w:sz="0" w:space="0" w:color="auto"/>
                <w:left w:val="none" w:sz="0" w:space="0" w:color="auto"/>
                <w:bottom w:val="none" w:sz="0" w:space="0" w:color="auto"/>
                <w:right w:val="none" w:sz="0" w:space="0" w:color="auto"/>
              </w:divBdr>
              <w:divsChild>
                <w:div w:id="1100493265">
                  <w:marLeft w:val="0"/>
                  <w:marRight w:val="0"/>
                  <w:marTop w:val="0"/>
                  <w:marBottom w:val="0"/>
                  <w:divBdr>
                    <w:top w:val="none" w:sz="0" w:space="0" w:color="auto"/>
                    <w:left w:val="none" w:sz="0" w:space="0" w:color="auto"/>
                    <w:bottom w:val="none" w:sz="0" w:space="0" w:color="auto"/>
                    <w:right w:val="none" w:sz="0" w:space="0" w:color="auto"/>
                  </w:divBdr>
                </w:div>
                <w:div w:id="7780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5153">
          <w:marLeft w:val="0"/>
          <w:marRight w:val="0"/>
          <w:marTop w:val="0"/>
          <w:marBottom w:val="0"/>
          <w:divBdr>
            <w:top w:val="none" w:sz="0" w:space="0" w:color="auto"/>
            <w:left w:val="none" w:sz="0" w:space="0" w:color="auto"/>
            <w:bottom w:val="none" w:sz="0" w:space="0" w:color="auto"/>
            <w:right w:val="none" w:sz="0" w:space="0" w:color="auto"/>
          </w:divBdr>
          <w:divsChild>
            <w:div w:id="82803214">
              <w:marLeft w:val="0"/>
              <w:marRight w:val="0"/>
              <w:marTop w:val="0"/>
              <w:marBottom w:val="0"/>
              <w:divBdr>
                <w:top w:val="none" w:sz="0" w:space="0" w:color="auto"/>
                <w:left w:val="none" w:sz="0" w:space="0" w:color="auto"/>
                <w:bottom w:val="none" w:sz="0" w:space="0" w:color="auto"/>
                <w:right w:val="none" w:sz="0" w:space="0" w:color="auto"/>
              </w:divBdr>
              <w:divsChild>
                <w:div w:id="1859346592">
                  <w:marLeft w:val="0"/>
                  <w:marRight w:val="0"/>
                  <w:marTop w:val="0"/>
                  <w:marBottom w:val="0"/>
                  <w:divBdr>
                    <w:top w:val="none" w:sz="0" w:space="0" w:color="auto"/>
                    <w:left w:val="none" w:sz="0" w:space="0" w:color="auto"/>
                    <w:bottom w:val="none" w:sz="0" w:space="0" w:color="auto"/>
                    <w:right w:val="none" w:sz="0" w:space="0" w:color="auto"/>
                  </w:divBdr>
                </w:div>
                <w:div w:id="186203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093">
          <w:marLeft w:val="0"/>
          <w:marRight w:val="0"/>
          <w:marTop w:val="0"/>
          <w:marBottom w:val="0"/>
          <w:divBdr>
            <w:top w:val="none" w:sz="0" w:space="0" w:color="auto"/>
            <w:left w:val="none" w:sz="0" w:space="0" w:color="auto"/>
            <w:bottom w:val="none" w:sz="0" w:space="0" w:color="auto"/>
            <w:right w:val="none" w:sz="0" w:space="0" w:color="auto"/>
          </w:divBdr>
          <w:divsChild>
            <w:div w:id="626744734">
              <w:marLeft w:val="0"/>
              <w:marRight w:val="0"/>
              <w:marTop w:val="0"/>
              <w:marBottom w:val="0"/>
              <w:divBdr>
                <w:top w:val="none" w:sz="0" w:space="0" w:color="auto"/>
                <w:left w:val="none" w:sz="0" w:space="0" w:color="auto"/>
                <w:bottom w:val="none" w:sz="0" w:space="0" w:color="auto"/>
                <w:right w:val="none" w:sz="0" w:space="0" w:color="auto"/>
              </w:divBdr>
              <w:divsChild>
                <w:div w:id="1495149506">
                  <w:marLeft w:val="0"/>
                  <w:marRight w:val="0"/>
                  <w:marTop w:val="0"/>
                  <w:marBottom w:val="0"/>
                  <w:divBdr>
                    <w:top w:val="none" w:sz="0" w:space="0" w:color="auto"/>
                    <w:left w:val="none" w:sz="0" w:space="0" w:color="auto"/>
                    <w:bottom w:val="none" w:sz="0" w:space="0" w:color="auto"/>
                    <w:right w:val="none" w:sz="0" w:space="0" w:color="auto"/>
                  </w:divBdr>
                </w:div>
                <w:div w:id="9860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0841">
          <w:marLeft w:val="0"/>
          <w:marRight w:val="0"/>
          <w:marTop w:val="0"/>
          <w:marBottom w:val="0"/>
          <w:divBdr>
            <w:top w:val="none" w:sz="0" w:space="0" w:color="auto"/>
            <w:left w:val="none" w:sz="0" w:space="0" w:color="auto"/>
            <w:bottom w:val="none" w:sz="0" w:space="0" w:color="auto"/>
            <w:right w:val="none" w:sz="0" w:space="0" w:color="auto"/>
          </w:divBdr>
          <w:divsChild>
            <w:div w:id="653879245">
              <w:marLeft w:val="0"/>
              <w:marRight w:val="0"/>
              <w:marTop w:val="0"/>
              <w:marBottom w:val="0"/>
              <w:divBdr>
                <w:top w:val="none" w:sz="0" w:space="0" w:color="auto"/>
                <w:left w:val="none" w:sz="0" w:space="0" w:color="auto"/>
                <w:bottom w:val="none" w:sz="0" w:space="0" w:color="auto"/>
                <w:right w:val="none" w:sz="0" w:space="0" w:color="auto"/>
              </w:divBdr>
              <w:divsChild>
                <w:div w:id="1333796036">
                  <w:marLeft w:val="0"/>
                  <w:marRight w:val="0"/>
                  <w:marTop w:val="0"/>
                  <w:marBottom w:val="0"/>
                  <w:divBdr>
                    <w:top w:val="none" w:sz="0" w:space="0" w:color="auto"/>
                    <w:left w:val="none" w:sz="0" w:space="0" w:color="auto"/>
                    <w:bottom w:val="none" w:sz="0" w:space="0" w:color="auto"/>
                    <w:right w:val="none" w:sz="0" w:space="0" w:color="auto"/>
                  </w:divBdr>
                </w:div>
                <w:div w:id="2995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5009">
          <w:marLeft w:val="0"/>
          <w:marRight w:val="0"/>
          <w:marTop w:val="0"/>
          <w:marBottom w:val="0"/>
          <w:divBdr>
            <w:top w:val="none" w:sz="0" w:space="0" w:color="auto"/>
            <w:left w:val="none" w:sz="0" w:space="0" w:color="auto"/>
            <w:bottom w:val="none" w:sz="0" w:space="0" w:color="auto"/>
            <w:right w:val="none" w:sz="0" w:space="0" w:color="auto"/>
          </w:divBdr>
          <w:divsChild>
            <w:div w:id="505172674">
              <w:marLeft w:val="0"/>
              <w:marRight w:val="0"/>
              <w:marTop w:val="0"/>
              <w:marBottom w:val="0"/>
              <w:divBdr>
                <w:top w:val="none" w:sz="0" w:space="0" w:color="auto"/>
                <w:left w:val="none" w:sz="0" w:space="0" w:color="auto"/>
                <w:bottom w:val="none" w:sz="0" w:space="0" w:color="auto"/>
                <w:right w:val="none" w:sz="0" w:space="0" w:color="auto"/>
              </w:divBdr>
              <w:divsChild>
                <w:div w:id="752355162">
                  <w:marLeft w:val="0"/>
                  <w:marRight w:val="0"/>
                  <w:marTop w:val="0"/>
                  <w:marBottom w:val="0"/>
                  <w:divBdr>
                    <w:top w:val="none" w:sz="0" w:space="0" w:color="auto"/>
                    <w:left w:val="none" w:sz="0" w:space="0" w:color="auto"/>
                    <w:bottom w:val="none" w:sz="0" w:space="0" w:color="auto"/>
                    <w:right w:val="none" w:sz="0" w:space="0" w:color="auto"/>
                  </w:divBdr>
                </w:div>
                <w:div w:id="2698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011">
      <w:bodyDiv w:val="1"/>
      <w:marLeft w:val="0"/>
      <w:marRight w:val="0"/>
      <w:marTop w:val="0"/>
      <w:marBottom w:val="0"/>
      <w:divBdr>
        <w:top w:val="none" w:sz="0" w:space="0" w:color="auto"/>
        <w:left w:val="none" w:sz="0" w:space="0" w:color="auto"/>
        <w:bottom w:val="none" w:sz="0" w:space="0" w:color="auto"/>
        <w:right w:val="none" w:sz="0" w:space="0" w:color="auto"/>
      </w:divBdr>
      <w:divsChild>
        <w:div w:id="879318783">
          <w:marLeft w:val="0"/>
          <w:marRight w:val="0"/>
          <w:marTop w:val="75"/>
          <w:marBottom w:val="75"/>
          <w:divBdr>
            <w:top w:val="none" w:sz="0" w:space="0" w:color="auto"/>
            <w:left w:val="none" w:sz="0" w:space="0" w:color="auto"/>
            <w:bottom w:val="none" w:sz="0" w:space="0" w:color="auto"/>
            <w:right w:val="none" w:sz="0" w:space="0" w:color="auto"/>
          </w:divBdr>
        </w:div>
        <w:div w:id="444622490">
          <w:marLeft w:val="0"/>
          <w:marRight w:val="0"/>
          <w:marTop w:val="0"/>
          <w:marBottom w:val="0"/>
          <w:divBdr>
            <w:top w:val="none" w:sz="0" w:space="0" w:color="auto"/>
            <w:left w:val="none" w:sz="0" w:space="0" w:color="auto"/>
            <w:bottom w:val="none" w:sz="0" w:space="0" w:color="auto"/>
            <w:right w:val="none" w:sz="0" w:space="0" w:color="auto"/>
          </w:divBdr>
          <w:divsChild>
            <w:div w:id="16542037">
              <w:marLeft w:val="0"/>
              <w:marRight w:val="0"/>
              <w:marTop w:val="0"/>
              <w:marBottom w:val="0"/>
              <w:divBdr>
                <w:top w:val="none" w:sz="0" w:space="0" w:color="auto"/>
                <w:left w:val="none" w:sz="0" w:space="0" w:color="auto"/>
                <w:bottom w:val="none" w:sz="0" w:space="0" w:color="auto"/>
                <w:right w:val="none" w:sz="0" w:space="0" w:color="auto"/>
              </w:divBdr>
              <w:divsChild>
                <w:div w:id="651376926">
                  <w:marLeft w:val="0"/>
                  <w:marRight w:val="0"/>
                  <w:marTop w:val="0"/>
                  <w:marBottom w:val="0"/>
                  <w:divBdr>
                    <w:top w:val="none" w:sz="0" w:space="0" w:color="auto"/>
                    <w:left w:val="none" w:sz="0" w:space="0" w:color="auto"/>
                    <w:bottom w:val="none" w:sz="0" w:space="0" w:color="auto"/>
                    <w:right w:val="none" w:sz="0" w:space="0" w:color="auto"/>
                  </w:divBdr>
                </w:div>
                <w:div w:id="13691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35583">
          <w:marLeft w:val="0"/>
          <w:marRight w:val="0"/>
          <w:marTop w:val="0"/>
          <w:marBottom w:val="0"/>
          <w:divBdr>
            <w:top w:val="none" w:sz="0" w:space="0" w:color="auto"/>
            <w:left w:val="none" w:sz="0" w:space="0" w:color="auto"/>
            <w:bottom w:val="none" w:sz="0" w:space="0" w:color="auto"/>
            <w:right w:val="none" w:sz="0" w:space="0" w:color="auto"/>
          </w:divBdr>
          <w:divsChild>
            <w:div w:id="1847670892">
              <w:marLeft w:val="0"/>
              <w:marRight w:val="0"/>
              <w:marTop w:val="0"/>
              <w:marBottom w:val="0"/>
              <w:divBdr>
                <w:top w:val="none" w:sz="0" w:space="0" w:color="auto"/>
                <w:left w:val="none" w:sz="0" w:space="0" w:color="auto"/>
                <w:bottom w:val="none" w:sz="0" w:space="0" w:color="auto"/>
                <w:right w:val="none" w:sz="0" w:space="0" w:color="auto"/>
              </w:divBdr>
              <w:divsChild>
                <w:div w:id="982273886">
                  <w:marLeft w:val="0"/>
                  <w:marRight w:val="0"/>
                  <w:marTop w:val="0"/>
                  <w:marBottom w:val="0"/>
                  <w:divBdr>
                    <w:top w:val="none" w:sz="0" w:space="0" w:color="auto"/>
                    <w:left w:val="none" w:sz="0" w:space="0" w:color="auto"/>
                    <w:bottom w:val="none" w:sz="0" w:space="0" w:color="auto"/>
                    <w:right w:val="none" w:sz="0" w:space="0" w:color="auto"/>
                  </w:divBdr>
                </w:div>
                <w:div w:id="17850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216">
          <w:marLeft w:val="0"/>
          <w:marRight w:val="0"/>
          <w:marTop w:val="0"/>
          <w:marBottom w:val="0"/>
          <w:divBdr>
            <w:top w:val="none" w:sz="0" w:space="0" w:color="auto"/>
            <w:left w:val="none" w:sz="0" w:space="0" w:color="auto"/>
            <w:bottom w:val="none" w:sz="0" w:space="0" w:color="auto"/>
            <w:right w:val="none" w:sz="0" w:space="0" w:color="auto"/>
          </w:divBdr>
          <w:divsChild>
            <w:div w:id="643891898">
              <w:marLeft w:val="0"/>
              <w:marRight w:val="0"/>
              <w:marTop w:val="0"/>
              <w:marBottom w:val="0"/>
              <w:divBdr>
                <w:top w:val="none" w:sz="0" w:space="0" w:color="auto"/>
                <w:left w:val="none" w:sz="0" w:space="0" w:color="auto"/>
                <w:bottom w:val="none" w:sz="0" w:space="0" w:color="auto"/>
                <w:right w:val="none" w:sz="0" w:space="0" w:color="auto"/>
              </w:divBdr>
              <w:divsChild>
                <w:div w:id="1233075968">
                  <w:marLeft w:val="0"/>
                  <w:marRight w:val="0"/>
                  <w:marTop w:val="0"/>
                  <w:marBottom w:val="0"/>
                  <w:divBdr>
                    <w:top w:val="none" w:sz="0" w:space="0" w:color="auto"/>
                    <w:left w:val="none" w:sz="0" w:space="0" w:color="auto"/>
                    <w:bottom w:val="none" w:sz="0" w:space="0" w:color="auto"/>
                    <w:right w:val="none" w:sz="0" w:space="0" w:color="auto"/>
                  </w:divBdr>
                </w:div>
                <w:div w:id="19420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7031">
          <w:marLeft w:val="0"/>
          <w:marRight w:val="0"/>
          <w:marTop w:val="0"/>
          <w:marBottom w:val="0"/>
          <w:divBdr>
            <w:top w:val="none" w:sz="0" w:space="0" w:color="auto"/>
            <w:left w:val="none" w:sz="0" w:space="0" w:color="auto"/>
            <w:bottom w:val="none" w:sz="0" w:space="0" w:color="auto"/>
            <w:right w:val="none" w:sz="0" w:space="0" w:color="auto"/>
          </w:divBdr>
          <w:divsChild>
            <w:div w:id="1684673466">
              <w:marLeft w:val="0"/>
              <w:marRight w:val="0"/>
              <w:marTop w:val="0"/>
              <w:marBottom w:val="0"/>
              <w:divBdr>
                <w:top w:val="none" w:sz="0" w:space="0" w:color="auto"/>
                <w:left w:val="none" w:sz="0" w:space="0" w:color="auto"/>
                <w:bottom w:val="none" w:sz="0" w:space="0" w:color="auto"/>
                <w:right w:val="none" w:sz="0" w:space="0" w:color="auto"/>
              </w:divBdr>
              <w:divsChild>
                <w:div w:id="442579494">
                  <w:marLeft w:val="0"/>
                  <w:marRight w:val="0"/>
                  <w:marTop w:val="0"/>
                  <w:marBottom w:val="0"/>
                  <w:divBdr>
                    <w:top w:val="none" w:sz="0" w:space="0" w:color="auto"/>
                    <w:left w:val="none" w:sz="0" w:space="0" w:color="auto"/>
                    <w:bottom w:val="none" w:sz="0" w:space="0" w:color="auto"/>
                    <w:right w:val="none" w:sz="0" w:space="0" w:color="auto"/>
                  </w:divBdr>
                </w:div>
                <w:div w:id="14296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9664">
          <w:marLeft w:val="0"/>
          <w:marRight w:val="0"/>
          <w:marTop w:val="0"/>
          <w:marBottom w:val="0"/>
          <w:divBdr>
            <w:top w:val="none" w:sz="0" w:space="0" w:color="auto"/>
            <w:left w:val="none" w:sz="0" w:space="0" w:color="auto"/>
            <w:bottom w:val="none" w:sz="0" w:space="0" w:color="auto"/>
            <w:right w:val="none" w:sz="0" w:space="0" w:color="auto"/>
          </w:divBdr>
          <w:divsChild>
            <w:div w:id="1031565324">
              <w:marLeft w:val="0"/>
              <w:marRight w:val="0"/>
              <w:marTop w:val="0"/>
              <w:marBottom w:val="0"/>
              <w:divBdr>
                <w:top w:val="none" w:sz="0" w:space="0" w:color="auto"/>
                <w:left w:val="none" w:sz="0" w:space="0" w:color="auto"/>
                <w:bottom w:val="none" w:sz="0" w:space="0" w:color="auto"/>
                <w:right w:val="none" w:sz="0" w:space="0" w:color="auto"/>
              </w:divBdr>
              <w:divsChild>
                <w:div w:id="392048643">
                  <w:marLeft w:val="0"/>
                  <w:marRight w:val="0"/>
                  <w:marTop w:val="0"/>
                  <w:marBottom w:val="0"/>
                  <w:divBdr>
                    <w:top w:val="none" w:sz="0" w:space="0" w:color="auto"/>
                    <w:left w:val="none" w:sz="0" w:space="0" w:color="auto"/>
                    <w:bottom w:val="none" w:sz="0" w:space="0" w:color="auto"/>
                    <w:right w:val="none" w:sz="0" w:space="0" w:color="auto"/>
                  </w:divBdr>
                </w:div>
                <w:div w:id="1556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8952">
          <w:marLeft w:val="0"/>
          <w:marRight w:val="0"/>
          <w:marTop w:val="0"/>
          <w:marBottom w:val="0"/>
          <w:divBdr>
            <w:top w:val="none" w:sz="0" w:space="0" w:color="auto"/>
            <w:left w:val="none" w:sz="0" w:space="0" w:color="auto"/>
            <w:bottom w:val="none" w:sz="0" w:space="0" w:color="auto"/>
            <w:right w:val="none" w:sz="0" w:space="0" w:color="auto"/>
          </w:divBdr>
          <w:divsChild>
            <w:div w:id="393548686">
              <w:marLeft w:val="0"/>
              <w:marRight w:val="0"/>
              <w:marTop w:val="0"/>
              <w:marBottom w:val="0"/>
              <w:divBdr>
                <w:top w:val="none" w:sz="0" w:space="0" w:color="auto"/>
                <w:left w:val="none" w:sz="0" w:space="0" w:color="auto"/>
                <w:bottom w:val="none" w:sz="0" w:space="0" w:color="auto"/>
                <w:right w:val="none" w:sz="0" w:space="0" w:color="auto"/>
              </w:divBdr>
              <w:divsChild>
                <w:div w:id="953826143">
                  <w:marLeft w:val="0"/>
                  <w:marRight w:val="0"/>
                  <w:marTop w:val="0"/>
                  <w:marBottom w:val="0"/>
                  <w:divBdr>
                    <w:top w:val="none" w:sz="0" w:space="0" w:color="auto"/>
                    <w:left w:val="none" w:sz="0" w:space="0" w:color="auto"/>
                    <w:bottom w:val="none" w:sz="0" w:space="0" w:color="auto"/>
                    <w:right w:val="none" w:sz="0" w:space="0" w:color="auto"/>
                  </w:divBdr>
                </w:div>
                <w:div w:id="13820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2848">
          <w:marLeft w:val="0"/>
          <w:marRight w:val="0"/>
          <w:marTop w:val="0"/>
          <w:marBottom w:val="0"/>
          <w:divBdr>
            <w:top w:val="none" w:sz="0" w:space="0" w:color="auto"/>
            <w:left w:val="none" w:sz="0" w:space="0" w:color="auto"/>
            <w:bottom w:val="none" w:sz="0" w:space="0" w:color="auto"/>
            <w:right w:val="none" w:sz="0" w:space="0" w:color="auto"/>
          </w:divBdr>
          <w:divsChild>
            <w:div w:id="2000451877">
              <w:marLeft w:val="0"/>
              <w:marRight w:val="0"/>
              <w:marTop w:val="0"/>
              <w:marBottom w:val="0"/>
              <w:divBdr>
                <w:top w:val="none" w:sz="0" w:space="0" w:color="auto"/>
                <w:left w:val="none" w:sz="0" w:space="0" w:color="auto"/>
                <w:bottom w:val="none" w:sz="0" w:space="0" w:color="auto"/>
                <w:right w:val="none" w:sz="0" w:space="0" w:color="auto"/>
              </w:divBdr>
              <w:divsChild>
                <w:div w:id="275143763">
                  <w:marLeft w:val="0"/>
                  <w:marRight w:val="0"/>
                  <w:marTop w:val="0"/>
                  <w:marBottom w:val="0"/>
                  <w:divBdr>
                    <w:top w:val="none" w:sz="0" w:space="0" w:color="auto"/>
                    <w:left w:val="none" w:sz="0" w:space="0" w:color="auto"/>
                    <w:bottom w:val="none" w:sz="0" w:space="0" w:color="auto"/>
                    <w:right w:val="none" w:sz="0" w:space="0" w:color="auto"/>
                  </w:divBdr>
                </w:div>
                <w:div w:id="25579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4192">
          <w:marLeft w:val="0"/>
          <w:marRight w:val="0"/>
          <w:marTop w:val="0"/>
          <w:marBottom w:val="0"/>
          <w:divBdr>
            <w:top w:val="none" w:sz="0" w:space="0" w:color="auto"/>
            <w:left w:val="none" w:sz="0" w:space="0" w:color="auto"/>
            <w:bottom w:val="none" w:sz="0" w:space="0" w:color="auto"/>
            <w:right w:val="none" w:sz="0" w:space="0" w:color="auto"/>
          </w:divBdr>
          <w:divsChild>
            <w:div w:id="310132861">
              <w:marLeft w:val="0"/>
              <w:marRight w:val="0"/>
              <w:marTop w:val="0"/>
              <w:marBottom w:val="0"/>
              <w:divBdr>
                <w:top w:val="none" w:sz="0" w:space="0" w:color="auto"/>
                <w:left w:val="none" w:sz="0" w:space="0" w:color="auto"/>
                <w:bottom w:val="none" w:sz="0" w:space="0" w:color="auto"/>
                <w:right w:val="none" w:sz="0" w:space="0" w:color="auto"/>
              </w:divBdr>
              <w:divsChild>
                <w:div w:id="438918752">
                  <w:marLeft w:val="0"/>
                  <w:marRight w:val="0"/>
                  <w:marTop w:val="0"/>
                  <w:marBottom w:val="0"/>
                  <w:divBdr>
                    <w:top w:val="none" w:sz="0" w:space="0" w:color="auto"/>
                    <w:left w:val="none" w:sz="0" w:space="0" w:color="auto"/>
                    <w:bottom w:val="none" w:sz="0" w:space="0" w:color="auto"/>
                    <w:right w:val="none" w:sz="0" w:space="0" w:color="auto"/>
                  </w:divBdr>
                </w:div>
                <w:div w:id="10299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1142">
          <w:marLeft w:val="0"/>
          <w:marRight w:val="0"/>
          <w:marTop w:val="0"/>
          <w:marBottom w:val="0"/>
          <w:divBdr>
            <w:top w:val="none" w:sz="0" w:space="0" w:color="auto"/>
            <w:left w:val="none" w:sz="0" w:space="0" w:color="auto"/>
            <w:bottom w:val="none" w:sz="0" w:space="0" w:color="auto"/>
            <w:right w:val="none" w:sz="0" w:space="0" w:color="auto"/>
          </w:divBdr>
          <w:divsChild>
            <w:div w:id="1908222069">
              <w:marLeft w:val="0"/>
              <w:marRight w:val="0"/>
              <w:marTop w:val="0"/>
              <w:marBottom w:val="0"/>
              <w:divBdr>
                <w:top w:val="none" w:sz="0" w:space="0" w:color="auto"/>
                <w:left w:val="none" w:sz="0" w:space="0" w:color="auto"/>
                <w:bottom w:val="none" w:sz="0" w:space="0" w:color="auto"/>
                <w:right w:val="none" w:sz="0" w:space="0" w:color="auto"/>
              </w:divBdr>
              <w:divsChild>
                <w:div w:id="1282347819">
                  <w:marLeft w:val="0"/>
                  <w:marRight w:val="0"/>
                  <w:marTop w:val="0"/>
                  <w:marBottom w:val="0"/>
                  <w:divBdr>
                    <w:top w:val="none" w:sz="0" w:space="0" w:color="auto"/>
                    <w:left w:val="none" w:sz="0" w:space="0" w:color="auto"/>
                    <w:bottom w:val="none" w:sz="0" w:space="0" w:color="auto"/>
                    <w:right w:val="none" w:sz="0" w:space="0" w:color="auto"/>
                  </w:divBdr>
                </w:div>
                <w:div w:id="17010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0857">
          <w:marLeft w:val="0"/>
          <w:marRight w:val="0"/>
          <w:marTop w:val="0"/>
          <w:marBottom w:val="0"/>
          <w:divBdr>
            <w:top w:val="none" w:sz="0" w:space="0" w:color="auto"/>
            <w:left w:val="none" w:sz="0" w:space="0" w:color="auto"/>
            <w:bottom w:val="none" w:sz="0" w:space="0" w:color="auto"/>
            <w:right w:val="none" w:sz="0" w:space="0" w:color="auto"/>
          </w:divBdr>
          <w:divsChild>
            <w:div w:id="67075171">
              <w:marLeft w:val="0"/>
              <w:marRight w:val="0"/>
              <w:marTop w:val="0"/>
              <w:marBottom w:val="0"/>
              <w:divBdr>
                <w:top w:val="none" w:sz="0" w:space="0" w:color="auto"/>
                <w:left w:val="none" w:sz="0" w:space="0" w:color="auto"/>
                <w:bottom w:val="none" w:sz="0" w:space="0" w:color="auto"/>
                <w:right w:val="none" w:sz="0" w:space="0" w:color="auto"/>
              </w:divBdr>
              <w:divsChild>
                <w:div w:id="112141303">
                  <w:marLeft w:val="0"/>
                  <w:marRight w:val="0"/>
                  <w:marTop w:val="0"/>
                  <w:marBottom w:val="0"/>
                  <w:divBdr>
                    <w:top w:val="none" w:sz="0" w:space="0" w:color="auto"/>
                    <w:left w:val="none" w:sz="0" w:space="0" w:color="auto"/>
                    <w:bottom w:val="none" w:sz="0" w:space="0" w:color="auto"/>
                    <w:right w:val="none" w:sz="0" w:space="0" w:color="auto"/>
                  </w:divBdr>
                </w:div>
                <w:div w:id="16025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7137">
          <w:marLeft w:val="0"/>
          <w:marRight w:val="0"/>
          <w:marTop w:val="0"/>
          <w:marBottom w:val="0"/>
          <w:divBdr>
            <w:top w:val="none" w:sz="0" w:space="0" w:color="auto"/>
            <w:left w:val="none" w:sz="0" w:space="0" w:color="auto"/>
            <w:bottom w:val="none" w:sz="0" w:space="0" w:color="auto"/>
            <w:right w:val="none" w:sz="0" w:space="0" w:color="auto"/>
          </w:divBdr>
          <w:divsChild>
            <w:div w:id="24328196">
              <w:marLeft w:val="0"/>
              <w:marRight w:val="0"/>
              <w:marTop w:val="0"/>
              <w:marBottom w:val="0"/>
              <w:divBdr>
                <w:top w:val="none" w:sz="0" w:space="0" w:color="auto"/>
                <w:left w:val="none" w:sz="0" w:space="0" w:color="auto"/>
                <w:bottom w:val="none" w:sz="0" w:space="0" w:color="auto"/>
                <w:right w:val="none" w:sz="0" w:space="0" w:color="auto"/>
              </w:divBdr>
              <w:divsChild>
                <w:div w:id="205144573">
                  <w:marLeft w:val="0"/>
                  <w:marRight w:val="0"/>
                  <w:marTop w:val="0"/>
                  <w:marBottom w:val="0"/>
                  <w:divBdr>
                    <w:top w:val="none" w:sz="0" w:space="0" w:color="auto"/>
                    <w:left w:val="none" w:sz="0" w:space="0" w:color="auto"/>
                    <w:bottom w:val="none" w:sz="0" w:space="0" w:color="auto"/>
                    <w:right w:val="none" w:sz="0" w:space="0" w:color="auto"/>
                  </w:divBdr>
                </w:div>
                <w:div w:id="28809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05299">
      <w:bodyDiv w:val="1"/>
      <w:marLeft w:val="0"/>
      <w:marRight w:val="0"/>
      <w:marTop w:val="0"/>
      <w:marBottom w:val="0"/>
      <w:divBdr>
        <w:top w:val="none" w:sz="0" w:space="0" w:color="auto"/>
        <w:left w:val="none" w:sz="0" w:space="0" w:color="auto"/>
        <w:bottom w:val="none" w:sz="0" w:space="0" w:color="auto"/>
        <w:right w:val="none" w:sz="0" w:space="0" w:color="auto"/>
      </w:divBdr>
      <w:divsChild>
        <w:div w:id="349381535">
          <w:marLeft w:val="0"/>
          <w:marRight w:val="0"/>
          <w:marTop w:val="75"/>
          <w:marBottom w:val="75"/>
          <w:divBdr>
            <w:top w:val="none" w:sz="0" w:space="0" w:color="auto"/>
            <w:left w:val="none" w:sz="0" w:space="0" w:color="auto"/>
            <w:bottom w:val="none" w:sz="0" w:space="0" w:color="auto"/>
            <w:right w:val="none" w:sz="0" w:space="0" w:color="auto"/>
          </w:divBdr>
        </w:div>
        <w:div w:id="1957563473">
          <w:marLeft w:val="0"/>
          <w:marRight w:val="0"/>
          <w:marTop w:val="0"/>
          <w:marBottom w:val="0"/>
          <w:divBdr>
            <w:top w:val="none" w:sz="0" w:space="0" w:color="auto"/>
            <w:left w:val="none" w:sz="0" w:space="0" w:color="auto"/>
            <w:bottom w:val="none" w:sz="0" w:space="0" w:color="auto"/>
            <w:right w:val="none" w:sz="0" w:space="0" w:color="auto"/>
          </w:divBdr>
          <w:divsChild>
            <w:div w:id="404112485">
              <w:marLeft w:val="0"/>
              <w:marRight w:val="0"/>
              <w:marTop w:val="0"/>
              <w:marBottom w:val="0"/>
              <w:divBdr>
                <w:top w:val="none" w:sz="0" w:space="0" w:color="auto"/>
                <w:left w:val="none" w:sz="0" w:space="0" w:color="auto"/>
                <w:bottom w:val="none" w:sz="0" w:space="0" w:color="auto"/>
                <w:right w:val="none" w:sz="0" w:space="0" w:color="auto"/>
              </w:divBdr>
              <w:divsChild>
                <w:div w:id="720444660">
                  <w:marLeft w:val="0"/>
                  <w:marRight w:val="0"/>
                  <w:marTop w:val="0"/>
                  <w:marBottom w:val="0"/>
                  <w:divBdr>
                    <w:top w:val="none" w:sz="0" w:space="0" w:color="auto"/>
                    <w:left w:val="none" w:sz="0" w:space="0" w:color="auto"/>
                    <w:bottom w:val="none" w:sz="0" w:space="0" w:color="auto"/>
                    <w:right w:val="none" w:sz="0" w:space="0" w:color="auto"/>
                  </w:divBdr>
                </w:div>
                <w:div w:id="16066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6105">
          <w:marLeft w:val="0"/>
          <w:marRight w:val="0"/>
          <w:marTop w:val="0"/>
          <w:marBottom w:val="0"/>
          <w:divBdr>
            <w:top w:val="none" w:sz="0" w:space="0" w:color="auto"/>
            <w:left w:val="none" w:sz="0" w:space="0" w:color="auto"/>
            <w:bottom w:val="none" w:sz="0" w:space="0" w:color="auto"/>
            <w:right w:val="none" w:sz="0" w:space="0" w:color="auto"/>
          </w:divBdr>
          <w:divsChild>
            <w:div w:id="529760169">
              <w:marLeft w:val="0"/>
              <w:marRight w:val="0"/>
              <w:marTop w:val="0"/>
              <w:marBottom w:val="0"/>
              <w:divBdr>
                <w:top w:val="none" w:sz="0" w:space="0" w:color="auto"/>
                <w:left w:val="none" w:sz="0" w:space="0" w:color="auto"/>
                <w:bottom w:val="none" w:sz="0" w:space="0" w:color="auto"/>
                <w:right w:val="none" w:sz="0" w:space="0" w:color="auto"/>
              </w:divBdr>
              <w:divsChild>
                <w:div w:id="236667818">
                  <w:marLeft w:val="0"/>
                  <w:marRight w:val="0"/>
                  <w:marTop w:val="0"/>
                  <w:marBottom w:val="0"/>
                  <w:divBdr>
                    <w:top w:val="none" w:sz="0" w:space="0" w:color="auto"/>
                    <w:left w:val="none" w:sz="0" w:space="0" w:color="auto"/>
                    <w:bottom w:val="none" w:sz="0" w:space="0" w:color="auto"/>
                    <w:right w:val="none" w:sz="0" w:space="0" w:color="auto"/>
                  </w:divBdr>
                </w:div>
                <w:div w:id="16695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0121">
          <w:marLeft w:val="0"/>
          <w:marRight w:val="0"/>
          <w:marTop w:val="0"/>
          <w:marBottom w:val="0"/>
          <w:divBdr>
            <w:top w:val="none" w:sz="0" w:space="0" w:color="auto"/>
            <w:left w:val="none" w:sz="0" w:space="0" w:color="auto"/>
            <w:bottom w:val="none" w:sz="0" w:space="0" w:color="auto"/>
            <w:right w:val="none" w:sz="0" w:space="0" w:color="auto"/>
          </w:divBdr>
          <w:divsChild>
            <w:div w:id="1110399540">
              <w:marLeft w:val="0"/>
              <w:marRight w:val="0"/>
              <w:marTop w:val="0"/>
              <w:marBottom w:val="0"/>
              <w:divBdr>
                <w:top w:val="none" w:sz="0" w:space="0" w:color="auto"/>
                <w:left w:val="none" w:sz="0" w:space="0" w:color="auto"/>
                <w:bottom w:val="none" w:sz="0" w:space="0" w:color="auto"/>
                <w:right w:val="none" w:sz="0" w:space="0" w:color="auto"/>
              </w:divBdr>
              <w:divsChild>
                <w:div w:id="1566065666">
                  <w:marLeft w:val="0"/>
                  <w:marRight w:val="0"/>
                  <w:marTop w:val="0"/>
                  <w:marBottom w:val="0"/>
                  <w:divBdr>
                    <w:top w:val="none" w:sz="0" w:space="0" w:color="auto"/>
                    <w:left w:val="none" w:sz="0" w:space="0" w:color="auto"/>
                    <w:bottom w:val="none" w:sz="0" w:space="0" w:color="auto"/>
                    <w:right w:val="none" w:sz="0" w:space="0" w:color="auto"/>
                  </w:divBdr>
                </w:div>
                <w:div w:id="7277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195">
          <w:marLeft w:val="0"/>
          <w:marRight w:val="0"/>
          <w:marTop w:val="0"/>
          <w:marBottom w:val="0"/>
          <w:divBdr>
            <w:top w:val="none" w:sz="0" w:space="0" w:color="auto"/>
            <w:left w:val="none" w:sz="0" w:space="0" w:color="auto"/>
            <w:bottom w:val="none" w:sz="0" w:space="0" w:color="auto"/>
            <w:right w:val="none" w:sz="0" w:space="0" w:color="auto"/>
          </w:divBdr>
          <w:divsChild>
            <w:div w:id="1425028367">
              <w:marLeft w:val="0"/>
              <w:marRight w:val="0"/>
              <w:marTop w:val="0"/>
              <w:marBottom w:val="0"/>
              <w:divBdr>
                <w:top w:val="none" w:sz="0" w:space="0" w:color="auto"/>
                <w:left w:val="none" w:sz="0" w:space="0" w:color="auto"/>
                <w:bottom w:val="none" w:sz="0" w:space="0" w:color="auto"/>
                <w:right w:val="none" w:sz="0" w:space="0" w:color="auto"/>
              </w:divBdr>
              <w:divsChild>
                <w:div w:id="1739202996">
                  <w:marLeft w:val="0"/>
                  <w:marRight w:val="0"/>
                  <w:marTop w:val="0"/>
                  <w:marBottom w:val="0"/>
                  <w:divBdr>
                    <w:top w:val="none" w:sz="0" w:space="0" w:color="auto"/>
                    <w:left w:val="none" w:sz="0" w:space="0" w:color="auto"/>
                    <w:bottom w:val="none" w:sz="0" w:space="0" w:color="auto"/>
                    <w:right w:val="none" w:sz="0" w:space="0" w:color="auto"/>
                  </w:divBdr>
                </w:div>
                <w:div w:id="4454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70947">
          <w:marLeft w:val="0"/>
          <w:marRight w:val="0"/>
          <w:marTop w:val="0"/>
          <w:marBottom w:val="0"/>
          <w:divBdr>
            <w:top w:val="none" w:sz="0" w:space="0" w:color="auto"/>
            <w:left w:val="none" w:sz="0" w:space="0" w:color="auto"/>
            <w:bottom w:val="none" w:sz="0" w:space="0" w:color="auto"/>
            <w:right w:val="none" w:sz="0" w:space="0" w:color="auto"/>
          </w:divBdr>
          <w:divsChild>
            <w:div w:id="404105735">
              <w:marLeft w:val="0"/>
              <w:marRight w:val="0"/>
              <w:marTop w:val="0"/>
              <w:marBottom w:val="0"/>
              <w:divBdr>
                <w:top w:val="none" w:sz="0" w:space="0" w:color="auto"/>
                <w:left w:val="none" w:sz="0" w:space="0" w:color="auto"/>
                <w:bottom w:val="none" w:sz="0" w:space="0" w:color="auto"/>
                <w:right w:val="none" w:sz="0" w:space="0" w:color="auto"/>
              </w:divBdr>
              <w:divsChild>
                <w:div w:id="1223757931">
                  <w:marLeft w:val="0"/>
                  <w:marRight w:val="0"/>
                  <w:marTop w:val="0"/>
                  <w:marBottom w:val="0"/>
                  <w:divBdr>
                    <w:top w:val="none" w:sz="0" w:space="0" w:color="auto"/>
                    <w:left w:val="none" w:sz="0" w:space="0" w:color="auto"/>
                    <w:bottom w:val="none" w:sz="0" w:space="0" w:color="auto"/>
                    <w:right w:val="none" w:sz="0" w:space="0" w:color="auto"/>
                  </w:divBdr>
                </w:div>
                <w:div w:id="19311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1040">
          <w:marLeft w:val="0"/>
          <w:marRight w:val="0"/>
          <w:marTop w:val="0"/>
          <w:marBottom w:val="0"/>
          <w:divBdr>
            <w:top w:val="none" w:sz="0" w:space="0" w:color="auto"/>
            <w:left w:val="none" w:sz="0" w:space="0" w:color="auto"/>
            <w:bottom w:val="none" w:sz="0" w:space="0" w:color="auto"/>
            <w:right w:val="none" w:sz="0" w:space="0" w:color="auto"/>
          </w:divBdr>
          <w:divsChild>
            <w:div w:id="1309817923">
              <w:marLeft w:val="0"/>
              <w:marRight w:val="0"/>
              <w:marTop w:val="0"/>
              <w:marBottom w:val="0"/>
              <w:divBdr>
                <w:top w:val="none" w:sz="0" w:space="0" w:color="auto"/>
                <w:left w:val="none" w:sz="0" w:space="0" w:color="auto"/>
                <w:bottom w:val="none" w:sz="0" w:space="0" w:color="auto"/>
                <w:right w:val="none" w:sz="0" w:space="0" w:color="auto"/>
              </w:divBdr>
              <w:divsChild>
                <w:div w:id="317661520">
                  <w:marLeft w:val="0"/>
                  <w:marRight w:val="0"/>
                  <w:marTop w:val="0"/>
                  <w:marBottom w:val="0"/>
                  <w:divBdr>
                    <w:top w:val="none" w:sz="0" w:space="0" w:color="auto"/>
                    <w:left w:val="none" w:sz="0" w:space="0" w:color="auto"/>
                    <w:bottom w:val="none" w:sz="0" w:space="0" w:color="auto"/>
                    <w:right w:val="none" w:sz="0" w:space="0" w:color="auto"/>
                  </w:divBdr>
                </w:div>
                <w:div w:id="1925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8616">
          <w:marLeft w:val="0"/>
          <w:marRight w:val="0"/>
          <w:marTop w:val="0"/>
          <w:marBottom w:val="0"/>
          <w:divBdr>
            <w:top w:val="none" w:sz="0" w:space="0" w:color="auto"/>
            <w:left w:val="none" w:sz="0" w:space="0" w:color="auto"/>
            <w:bottom w:val="none" w:sz="0" w:space="0" w:color="auto"/>
            <w:right w:val="none" w:sz="0" w:space="0" w:color="auto"/>
          </w:divBdr>
          <w:divsChild>
            <w:div w:id="1066535028">
              <w:marLeft w:val="0"/>
              <w:marRight w:val="0"/>
              <w:marTop w:val="0"/>
              <w:marBottom w:val="0"/>
              <w:divBdr>
                <w:top w:val="none" w:sz="0" w:space="0" w:color="auto"/>
                <w:left w:val="none" w:sz="0" w:space="0" w:color="auto"/>
                <w:bottom w:val="none" w:sz="0" w:space="0" w:color="auto"/>
                <w:right w:val="none" w:sz="0" w:space="0" w:color="auto"/>
              </w:divBdr>
              <w:divsChild>
                <w:div w:id="1668945291">
                  <w:marLeft w:val="0"/>
                  <w:marRight w:val="0"/>
                  <w:marTop w:val="0"/>
                  <w:marBottom w:val="0"/>
                  <w:divBdr>
                    <w:top w:val="none" w:sz="0" w:space="0" w:color="auto"/>
                    <w:left w:val="none" w:sz="0" w:space="0" w:color="auto"/>
                    <w:bottom w:val="none" w:sz="0" w:space="0" w:color="auto"/>
                    <w:right w:val="none" w:sz="0" w:space="0" w:color="auto"/>
                  </w:divBdr>
                </w:div>
                <w:div w:id="274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7902">
          <w:marLeft w:val="0"/>
          <w:marRight w:val="0"/>
          <w:marTop w:val="0"/>
          <w:marBottom w:val="0"/>
          <w:divBdr>
            <w:top w:val="none" w:sz="0" w:space="0" w:color="auto"/>
            <w:left w:val="none" w:sz="0" w:space="0" w:color="auto"/>
            <w:bottom w:val="none" w:sz="0" w:space="0" w:color="auto"/>
            <w:right w:val="none" w:sz="0" w:space="0" w:color="auto"/>
          </w:divBdr>
          <w:divsChild>
            <w:div w:id="1369842213">
              <w:marLeft w:val="0"/>
              <w:marRight w:val="0"/>
              <w:marTop w:val="0"/>
              <w:marBottom w:val="0"/>
              <w:divBdr>
                <w:top w:val="none" w:sz="0" w:space="0" w:color="auto"/>
                <w:left w:val="none" w:sz="0" w:space="0" w:color="auto"/>
                <w:bottom w:val="none" w:sz="0" w:space="0" w:color="auto"/>
                <w:right w:val="none" w:sz="0" w:space="0" w:color="auto"/>
              </w:divBdr>
              <w:divsChild>
                <w:div w:id="1795127520">
                  <w:marLeft w:val="0"/>
                  <w:marRight w:val="0"/>
                  <w:marTop w:val="0"/>
                  <w:marBottom w:val="0"/>
                  <w:divBdr>
                    <w:top w:val="none" w:sz="0" w:space="0" w:color="auto"/>
                    <w:left w:val="none" w:sz="0" w:space="0" w:color="auto"/>
                    <w:bottom w:val="none" w:sz="0" w:space="0" w:color="auto"/>
                    <w:right w:val="none" w:sz="0" w:space="0" w:color="auto"/>
                  </w:divBdr>
                </w:div>
                <w:div w:id="15716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89025">
          <w:marLeft w:val="0"/>
          <w:marRight w:val="0"/>
          <w:marTop w:val="0"/>
          <w:marBottom w:val="0"/>
          <w:divBdr>
            <w:top w:val="none" w:sz="0" w:space="0" w:color="auto"/>
            <w:left w:val="none" w:sz="0" w:space="0" w:color="auto"/>
            <w:bottom w:val="none" w:sz="0" w:space="0" w:color="auto"/>
            <w:right w:val="none" w:sz="0" w:space="0" w:color="auto"/>
          </w:divBdr>
          <w:divsChild>
            <w:div w:id="103572695">
              <w:marLeft w:val="0"/>
              <w:marRight w:val="0"/>
              <w:marTop w:val="0"/>
              <w:marBottom w:val="0"/>
              <w:divBdr>
                <w:top w:val="none" w:sz="0" w:space="0" w:color="auto"/>
                <w:left w:val="none" w:sz="0" w:space="0" w:color="auto"/>
                <w:bottom w:val="none" w:sz="0" w:space="0" w:color="auto"/>
                <w:right w:val="none" w:sz="0" w:space="0" w:color="auto"/>
              </w:divBdr>
              <w:divsChild>
                <w:div w:id="1039739347">
                  <w:marLeft w:val="0"/>
                  <w:marRight w:val="0"/>
                  <w:marTop w:val="0"/>
                  <w:marBottom w:val="0"/>
                  <w:divBdr>
                    <w:top w:val="none" w:sz="0" w:space="0" w:color="auto"/>
                    <w:left w:val="none" w:sz="0" w:space="0" w:color="auto"/>
                    <w:bottom w:val="none" w:sz="0" w:space="0" w:color="auto"/>
                    <w:right w:val="none" w:sz="0" w:space="0" w:color="auto"/>
                  </w:divBdr>
                </w:div>
                <w:div w:id="4756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09692">
          <w:marLeft w:val="0"/>
          <w:marRight w:val="0"/>
          <w:marTop w:val="0"/>
          <w:marBottom w:val="0"/>
          <w:divBdr>
            <w:top w:val="none" w:sz="0" w:space="0" w:color="auto"/>
            <w:left w:val="none" w:sz="0" w:space="0" w:color="auto"/>
            <w:bottom w:val="none" w:sz="0" w:space="0" w:color="auto"/>
            <w:right w:val="none" w:sz="0" w:space="0" w:color="auto"/>
          </w:divBdr>
          <w:divsChild>
            <w:div w:id="1127699766">
              <w:marLeft w:val="0"/>
              <w:marRight w:val="0"/>
              <w:marTop w:val="0"/>
              <w:marBottom w:val="0"/>
              <w:divBdr>
                <w:top w:val="none" w:sz="0" w:space="0" w:color="auto"/>
                <w:left w:val="none" w:sz="0" w:space="0" w:color="auto"/>
                <w:bottom w:val="none" w:sz="0" w:space="0" w:color="auto"/>
                <w:right w:val="none" w:sz="0" w:space="0" w:color="auto"/>
              </w:divBdr>
              <w:divsChild>
                <w:div w:id="2136021868">
                  <w:marLeft w:val="0"/>
                  <w:marRight w:val="0"/>
                  <w:marTop w:val="0"/>
                  <w:marBottom w:val="0"/>
                  <w:divBdr>
                    <w:top w:val="none" w:sz="0" w:space="0" w:color="auto"/>
                    <w:left w:val="none" w:sz="0" w:space="0" w:color="auto"/>
                    <w:bottom w:val="none" w:sz="0" w:space="0" w:color="auto"/>
                    <w:right w:val="none" w:sz="0" w:space="0" w:color="auto"/>
                  </w:divBdr>
                </w:div>
                <w:div w:id="2616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1874">
          <w:marLeft w:val="0"/>
          <w:marRight w:val="0"/>
          <w:marTop w:val="0"/>
          <w:marBottom w:val="0"/>
          <w:divBdr>
            <w:top w:val="none" w:sz="0" w:space="0" w:color="auto"/>
            <w:left w:val="none" w:sz="0" w:space="0" w:color="auto"/>
            <w:bottom w:val="none" w:sz="0" w:space="0" w:color="auto"/>
            <w:right w:val="none" w:sz="0" w:space="0" w:color="auto"/>
          </w:divBdr>
          <w:divsChild>
            <w:div w:id="1946451910">
              <w:marLeft w:val="0"/>
              <w:marRight w:val="0"/>
              <w:marTop w:val="0"/>
              <w:marBottom w:val="0"/>
              <w:divBdr>
                <w:top w:val="none" w:sz="0" w:space="0" w:color="auto"/>
                <w:left w:val="none" w:sz="0" w:space="0" w:color="auto"/>
                <w:bottom w:val="none" w:sz="0" w:space="0" w:color="auto"/>
                <w:right w:val="none" w:sz="0" w:space="0" w:color="auto"/>
              </w:divBdr>
              <w:divsChild>
                <w:div w:id="1191063550">
                  <w:marLeft w:val="0"/>
                  <w:marRight w:val="0"/>
                  <w:marTop w:val="0"/>
                  <w:marBottom w:val="0"/>
                  <w:divBdr>
                    <w:top w:val="none" w:sz="0" w:space="0" w:color="auto"/>
                    <w:left w:val="none" w:sz="0" w:space="0" w:color="auto"/>
                    <w:bottom w:val="none" w:sz="0" w:space="0" w:color="auto"/>
                    <w:right w:val="none" w:sz="0" w:space="0" w:color="auto"/>
                  </w:divBdr>
                </w:div>
                <w:div w:id="7029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68756">
      <w:bodyDiv w:val="1"/>
      <w:marLeft w:val="0"/>
      <w:marRight w:val="0"/>
      <w:marTop w:val="0"/>
      <w:marBottom w:val="0"/>
      <w:divBdr>
        <w:top w:val="none" w:sz="0" w:space="0" w:color="auto"/>
        <w:left w:val="none" w:sz="0" w:space="0" w:color="auto"/>
        <w:bottom w:val="none" w:sz="0" w:space="0" w:color="auto"/>
        <w:right w:val="none" w:sz="0" w:space="0" w:color="auto"/>
      </w:divBdr>
      <w:divsChild>
        <w:div w:id="1312980181">
          <w:marLeft w:val="0"/>
          <w:marRight w:val="0"/>
          <w:marTop w:val="75"/>
          <w:marBottom w:val="75"/>
          <w:divBdr>
            <w:top w:val="none" w:sz="0" w:space="0" w:color="auto"/>
            <w:left w:val="none" w:sz="0" w:space="0" w:color="auto"/>
            <w:bottom w:val="none" w:sz="0" w:space="0" w:color="auto"/>
            <w:right w:val="none" w:sz="0" w:space="0" w:color="auto"/>
          </w:divBdr>
        </w:div>
        <w:div w:id="990445595">
          <w:marLeft w:val="0"/>
          <w:marRight w:val="0"/>
          <w:marTop w:val="0"/>
          <w:marBottom w:val="0"/>
          <w:divBdr>
            <w:top w:val="none" w:sz="0" w:space="0" w:color="auto"/>
            <w:left w:val="none" w:sz="0" w:space="0" w:color="auto"/>
            <w:bottom w:val="none" w:sz="0" w:space="0" w:color="auto"/>
            <w:right w:val="none" w:sz="0" w:space="0" w:color="auto"/>
          </w:divBdr>
          <w:divsChild>
            <w:div w:id="1235892663">
              <w:marLeft w:val="0"/>
              <w:marRight w:val="0"/>
              <w:marTop w:val="0"/>
              <w:marBottom w:val="0"/>
              <w:divBdr>
                <w:top w:val="none" w:sz="0" w:space="0" w:color="auto"/>
                <w:left w:val="none" w:sz="0" w:space="0" w:color="auto"/>
                <w:bottom w:val="none" w:sz="0" w:space="0" w:color="auto"/>
                <w:right w:val="none" w:sz="0" w:space="0" w:color="auto"/>
              </w:divBdr>
              <w:divsChild>
                <w:div w:id="750388850">
                  <w:marLeft w:val="0"/>
                  <w:marRight w:val="0"/>
                  <w:marTop w:val="0"/>
                  <w:marBottom w:val="0"/>
                  <w:divBdr>
                    <w:top w:val="none" w:sz="0" w:space="0" w:color="auto"/>
                    <w:left w:val="none" w:sz="0" w:space="0" w:color="auto"/>
                    <w:bottom w:val="none" w:sz="0" w:space="0" w:color="auto"/>
                    <w:right w:val="none" w:sz="0" w:space="0" w:color="auto"/>
                  </w:divBdr>
                </w:div>
                <w:div w:id="12635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5745">
          <w:marLeft w:val="0"/>
          <w:marRight w:val="0"/>
          <w:marTop w:val="0"/>
          <w:marBottom w:val="0"/>
          <w:divBdr>
            <w:top w:val="none" w:sz="0" w:space="0" w:color="auto"/>
            <w:left w:val="none" w:sz="0" w:space="0" w:color="auto"/>
            <w:bottom w:val="none" w:sz="0" w:space="0" w:color="auto"/>
            <w:right w:val="none" w:sz="0" w:space="0" w:color="auto"/>
          </w:divBdr>
          <w:divsChild>
            <w:div w:id="299654318">
              <w:marLeft w:val="0"/>
              <w:marRight w:val="0"/>
              <w:marTop w:val="0"/>
              <w:marBottom w:val="0"/>
              <w:divBdr>
                <w:top w:val="none" w:sz="0" w:space="0" w:color="auto"/>
                <w:left w:val="none" w:sz="0" w:space="0" w:color="auto"/>
                <w:bottom w:val="none" w:sz="0" w:space="0" w:color="auto"/>
                <w:right w:val="none" w:sz="0" w:space="0" w:color="auto"/>
              </w:divBdr>
              <w:divsChild>
                <w:div w:id="651326647">
                  <w:marLeft w:val="0"/>
                  <w:marRight w:val="0"/>
                  <w:marTop w:val="0"/>
                  <w:marBottom w:val="0"/>
                  <w:divBdr>
                    <w:top w:val="none" w:sz="0" w:space="0" w:color="auto"/>
                    <w:left w:val="none" w:sz="0" w:space="0" w:color="auto"/>
                    <w:bottom w:val="none" w:sz="0" w:space="0" w:color="auto"/>
                    <w:right w:val="none" w:sz="0" w:space="0" w:color="auto"/>
                  </w:divBdr>
                </w:div>
                <w:div w:id="9723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1431">
          <w:marLeft w:val="0"/>
          <w:marRight w:val="0"/>
          <w:marTop w:val="0"/>
          <w:marBottom w:val="0"/>
          <w:divBdr>
            <w:top w:val="none" w:sz="0" w:space="0" w:color="auto"/>
            <w:left w:val="none" w:sz="0" w:space="0" w:color="auto"/>
            <w:bottom w:val="none" w:sz="0" w:space="0" w:color="auto"/>
            <w:right w:val="none" w:sz="0" w:space="0" w:color="auto"/>
          </w:divBdr>
          <w:divsChild>
            <w:div w:id="2115320870">
              <w:marLeft w:val="0"/>
              <w:marRight w:val="0"/>
              <w:marTop w:val="0"/>
              <w:marBottom w:val="0"/>
              <w:divBdr>
                <w:top w:val="none" w:sz="0" w:space="0" w:color="auto"/>
                <w:left w:val="none" w:sz="0" w:space="0" w:color="auto"/>
                <w:bottom w:val="none" w:sz="0" w:space="0" w:color="auto"/>
                <w:right w:val="none" w:sz="0" w:space="0" w:color="auto"/>
              </w:divBdr>
              <w:divsChild>
                <w:div w:id="940336798">
                  <w:marLeft w:val="0"/>
                  <w:marRight w:val="0"/>
                  <w:marTop w:val="0"/>
                  <w:marBottom w:val="0"/>
                  <w:divBdr>
                    <w:top w:val="none" w:sz="0" w:space="0" w:color="auto"/>
                    <w:left w:val="none" w:sz="0" w:space="0" w:color="auto"/>
                    <w:bottom w:val="none" w:sz="0" w:space="0" w:color="auto"/>
                    <w:right w:val="none" w:sz="0" w:space="0" w:color="auto"/>
                  </w:divBdr>
                </w:div>
                <w:div w:id="16007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4385">
          <w:marLeft w:val="0"/>
          <w:marRight w:val="0"/>
          <w:marTop w:val="0"/>
          <w:marBottom w:val="0"/>
          <w:divBdr>
            <w:top w:val="none" w:sz="0" w:space="0" w:color="auto"/>
            <w:left w:val="none" w:sz="0" w:space="0" w:color="auto"/>
            <w:bottom w:val="none" w:sz="0" w:space="0" w:color="auto"/>
            <w:right w:val="none" w:sz="0" w:space="0" w:color="auto"/>
          </w:divBdr>
          <w:divsChild>
            <w:div w:id="1562673109">
              <w:marLeft w:val="0"/>
              <w:marRight w:val="0"/>
              <w:marTop w:val="0"/>
              <w:marBottom w:val="0"/>
              <w:divBdr>
                <w:top w:val="none" w:sz="0" w:space="0" w:color="auto"/>
                <w:left w:val="none" w:sz="0" w:space="0" w:color="auto"/>
                <w:bottom w:val="none" w:sz="0" w:space="0" w:color="auto"/>
                <w:right w:val="none" w:sz="0" w:space="0" w:color="auto"/>
              </w:divBdr>
              <w:divsChild>
                <w:div w:id="1759406947">
                  <w:marLeft w:val="0"/>
                  <w:marRight w:val="0"/>
                  <w:marTop w:val="0"/>
                  <w:marBottom w:val="0"/>
                  <w:divBdr>
                    <w:top w:val="none" w:sz="0" w:space="0" w:color="auto"/>
                    <w:left w:val="none" w:sz="0" w:space="0" w:color="auto"/>
                    <w:bottom w:val="none" w:sz="0" w:space="0" w:color="auto"/>
                    <w:right w:val="none" w:sz="0" w:space="0" w:color="auto"/>
                  </w:divBdr>
                </w:div>
                <w:div w:id="14047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80293">
          <w:marLeft w:val="0"/>
          <w:marRight w:val="0"/>
          <w:marTop w:val="0"/>
          <w:marBottom w:val="0"/>
          <w:divBdr>
            <w:top w:val="none" w:sz="0" w:space="0" w:color="auto"/>
            <w:left w:val="none" w:sz="0" w:space="0" w:color="auto"/>
            <w:bottom w:val="none" w:sz="0" w:space="0" w:color="auto"/>
            <w:right w:val="none" w:sz="0" w:space="0" w:color="auto"/>
          </w:divBdr>
          <w:divsChild>
            <w:div w:id="664820800">
              <w:marLeft w:val="0"/>
              <w:marRight w:val="0"/>
              <w:marTop w:val="0"/>
              <w:marBottom w:val="0"/>
              <w:divBdr>
                <w:top w:val="none" w:sz="0" w:space="0" w:color="auto"/>
                <w:left w:val="none" w:sz="0" w:space="0" w:color="auto"/>
                <w:bottom w:val="none" w:sz="0" w:space="0" w:color="auto"/>
                <w:right w:val="none" w:sz="0" w:space="0" w:color="auto"/>
              </w:divBdr>
              <w:divsChild>
                <w:div w:id="632685093">
                  <w:marLeft w:val="0"/>
                  <w:marRight w:val="0"/>
                  <w:marTop w:val="0"/>
                  <w:marBottom w:val="0"/>
                  <w:divBdr>
                    <w:top w:val="none" w:sz="0" w:space="0" w:color="auto"/>
                    <w:left w:val="none" w:sz="0" w:space="0" w:color="auto"/>
                    <w:bottom w:val="none" w:sz="0" w:space="0" w:color="auto"/>
                    <w:right w:val="none" w:sz="0" w:space="0" w:color="auto"/>
                  </w:divBdr>
                </w:div>
                <w:div w:id="15229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4912">
      <w:bodyDiv w:val="1"/>
      <w:marLeft w:val="0"/>
      <w:marRight w:val="0"/>
      <w:marTop w:val="0"/>
      <w:marBottom w:val="0"/>
      <w:divBdr>
        <w:top w:val="none" w:sz="0" w:space="0" w:color="auto"/>
        <w:left w:val="none" w:sz="0" w:space="0" w:color="auto"/>
        <w:bottom w:val="none" w:sz="0" w:space="0" w:color="auto"/>
        <w:right w:val="none" w:sz="0" w:space="0" w:color="auto"/>
      </w:divBdr>
      <w:divsChild>
        <w:div w:id="667947023">
          <w:marLeft w:val="0"/>
          <w:marRight w:val="0"/>
          <w:marTop w:val="75"/>
          <w:marBottom w:val="75"/>
          <w:divBdr>
            <w:top w:val="none" w:sz="0" w:space="0" w:color="auto"/>
            <w:left w:val="none" w:sz="0" w:space="0" w:color="auto"/>
            <w:bottom w:val="none" w:sz="0" w:space="0" w:color="auto"/>
            <w:right w:val="none" w:sz="0" w:space="0" w:color="auto"/>
          </w:divBdr>
        </w:div>
        <w:div w:id="571887263">
          <w:marLeft w:val="0"/>
          <w:marRight w:val="0"/>
          <w:marTop w:val="0"/>
          <w:marBottom w:val="0"/>
          <w:divBdr>
            <w:top w:val="none" w:sz="0" w:space="0" w:color="auto"/>
            <w:left w:val="none" w:sz="0" w:space="0" w:color="auto"/>
            <w:bottom w:val="none" w:sz="0" w:space="0" w:color="auto"/>
            <w:right w:val="none" w:sz="0" w:space="0" w:color="auto"/>
          </w:divBdr>
          <w:divsChild>
            <w:div w:id="1917667043">
              <w:marLeft w:val="0"/>
              <w:marRight w:val="0"/>
              <w:marTop w:val="0"/>
              <w:marBottom w:val="0"/>
              <w:divBdr>
                <w:top w:val="none" w:sz="0" w:space="0" w:color="auto"/>
                <w:left w:val="none" w:sz="0" w:space="0" w:color="auto"/>
                <w:bottom w:val="none" w:sz="0" w:space="0" w:color="auto"/>
                <w:right w:val="none" w:sz="0" w:space="0" w:color="auto"/>
              </w:divBdr>
              <w:divsChild>
                <w:div w:id="343674571">
                  <w:marLeft w:val="0"/>
                  <w:marRight w:val="0"/>
                  <w:marTop w:val="0"/>
                  <w:marBottom w:val="0"/>
                  <w:divBdr>
                    <w:top w:val="none" w:sz="0" w:space="0" w:color="auto"/>
                    <w:left w:val="none" w:sz="0" w:space="0" w:color="auto"/>
                    <w:bottom w:val="none" w:sz="0" w:space="0" w:color="auto"/>
                    <w:right w:val="none" w:sz="0" w:space="0" w:color="auto"/>
                  </w:divBdr>
                </w:div>
                <w:div w:id="21455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5971">
          <w:marLeft w:val="0"/>
          <w:marRight w:val="0"/>
          <w:marTop w:val="0"/>
          <w:marBottom w:val="0"/>
          <w:divBdr>
            <w:top w:val="none" w:sz="0" w:space="0" w:color="auto"/>
            <w:left w:val="none" w:sz="0" w:space="0" w:color="auto"/>
            <w:bottom w:val="none" w:sz="0" w:space="0" w:color="auto"/>
            <w:right w:val="none" w:sz="0" w:space="0" w:color="auto"/>
          </w:divBdr>
          <w:divsChild>
            <w:div w:id="641538796">
              <w:marLeft w:val="0"/>
              <w:marRight w:val="0"/>
              <w:marTop w:val="0"/>
              <w:marBottom w:val="0"/>
              <w:divBdr>
                <w:top w:val="none" w:sz="0" w:space="0" w:color="auto"/>
                <w:left w:val="none" w:sz="0" w:space="0" w:color="auto"/>
                <w:bottom w:val="none" w:sz="0" w:space="0" w:color="auto"/>
                <w:right w:val="none" w:sz="0" w:space="0" w:color="auto"/>
              </w:divBdr>
              <w:divsChild>
                <w:div w:id="1096943510">
                  <w:marLeft w:val="0"/>
                  <w:marRight w:val="0"/>
                  <w:marTop w:val="0"/>
                  <w:marBottom w:val="0"/>
                  <w:divBdr>
                    <w:top w:val="none" w:sz="0" w:space="0" w:color="auto"/>
                    <w:left w:val="none" w:sz="0" w:space="0" w:color="auto"/>
                    <w:bottom w:val="none" w:sz="0" w:space="0" w:color="auto"/>
                    <w:right w:val="none" w:sz="0" w:space="0" w:color="auto"/>
                  </w:divBdr>
                </w:div>
                <w:div w:id="1277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02109">
          <w:marLeft w:val="0"/>
          <w:marRight w:val="0"/>
          <w:marTop w:val="0"/>
          <w:marBottom w:val="0"/>
          <w:divBdr>
            <w:top w:val="none" w:sz="0" w:space="0" w:color="auto"/>
            <w:left w:val="none" w:sz="0" w:space="0" w:color="auto"/>
            <w:bottom w:val="none" w:sz="0" w:space="0" w:color="auto"/>
            <w:right w:val="none" w:sz="0" w:space="0" w:color="auto"/>
          </w:divBdr>
          <w:divsChild>
            <w:div w:id="954210389">
              <w:marLeft w:val="0"/>
              <w:marRight w:val="0"/>
              <w:marTop w:val="0"/>
              <w:marBottom w:val="0"/>
              <w:divBdr>
                <w:top w:val="none" w:sz="0" w:space="0" w:color="auto"/>
                <w:left w:val="none" w:sz="0" w:space="0" w:color="auto"/>
                <w:bottom w:val="none" w:sz="0" w:space="0" w:color="auto"/>
                <w:right w:val="none" w:sz="0" w:space="0" w:color="auto"/>
              </w:divBdr>
              <w:divsChild>
                <w:div w:id="1466049812">
                  <w:marLeft w:val="0"/>
                  <w:marRight w:val="0"/>
                  <w:marTop w:val="0"/>
                  <w:marBottom w:val="0"/>
                  <w:divBdr>
                    <w:top w:val="none" w:sz="0" w:space="0" w:color="auto"/>
                    <w:left w:val="none" w:sz="0" w:space="0" w:color="auto"/>
                    <w:bottom w:val="none" w:sz="0" w:space="0" w:color="auto"/>
                    <w:right w:val="none" w:sz="0" w:space="0" w:color="auto"/>
                  </w:divBdr>
                </w:div>
                <w:div w:id="1905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81835">
          <w:marLeft w:val="0"/>
          <w:marRight w:val="0"/>
          <w:marTop w:val="0"/>
          <w:marBottom w:val="0"/>
          <w:divBdr>
            <w:top w:val="none" w:sz="0" w:space="0" w:color="auto"/>
            <w:left w:val="none" w:sz="0" w:space="0" w:color="auto"/>
            <w:bottom w:val="none" w:sz="0" w:space="0" w:color="auto"/>
            <w:right w:val="none" w:sz="0" w:space="0" w:color="auto"/>
          </w:divBdr>
          <w:divsChild>
            <w:div w:id="1105153499">
              <w:marLeft w:val="0"/>
              <w:marRight w:val="0"/>
              <w:marTop w:val="0"/>
              <w:marBottom w:val="0"/>
              <w:divBdr>
                <w:top w:val="none" w:sz="0" w:space="0" w:color="auto"/>
                <w:left w:val="none" w:sz="0" w:space="0" w:color="auto"/>
                <w:bottom w:val="none" w:sz="0" w:space="0" w:color="auto"/>
                <w:right w:val="none" w:sz="0" w:space="0" w:color="auto"/>
              </w:divBdr>
              <w:divsChild>
                <w:div w:id="201946567">
                  <w:marLeft w:val="0"/>
                  <w:marRight w:val="0"/>
                  <w:marTop w:val="0"/>
                  <w:marBottom w:val="0"/>
                  <w:divBdr>
                    <w:top w:val="none" w:sz="0" w:space="0" w:color="auto"/>
                    <w:left w:val="none" w:sz="0" w:space="0" w:color="auto"/>
                    <w:bottom w:val="none" w:sz="0" w:space="0" w:color="auto"/>
                    <w:right w:val="none" w:sz="0" w:space="0" w:color="auto"/>
                  </w:divBdr>
                </w:div>
                <w:div w:id="6491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33245">
          <w:marLeft w:val="0"/>
          <w:marRight w:val="0"/>
          <w:marTop w:val="0"/>
          <w:marBottom w:val="0"/>
          <w:divBdr>
            <w:top w:val="none" w:sz="0" w:space="0" w:color="auto"/>
            <w:left w:val="none" w:sz="0" w:space="0" w:color="auto"/>
            <w:bottom w:val="none" w:sz="0" w:space="0" w:color="auto"/>
            <w:right w:val="none" w:sz="0" w:space="0" w:color="auto"/>
          </w:divBdr>
          <w:divsChild>
            <w:div w:id="1084449976">
              <w:marLeft w:val="0"/>
              <w:marRight w:val="0"/>
              <w:marTop w:val="0"/>
              <w:marBottom w:val="0"/>
              <w:divBdr>
                <w:top w:val="none" w:sz="0" w:space="0" w:color="auto"/>
                <w:left w:val="none" w:sz="0" w:space="0" w:color="auto"/>
                <w:bottom w:val="none" w:sz="0" w:space="0" w:color="auto"/>
                <w:right w:val="none" w:sz="0" w:space="0" w:color="auto"/>
              </w:divBdr>
              <w:divsChild>
                <w:div w:id="1880169386">
                  <w:marLeft w:val="0"/>
                  <w:marRight w:val="0"/>
                  <w:marTop w:val="0"/>
                  <w:marBottom w:val="0"/>
                  <w:divBdr>
                    <w:top w:val="none" w:sz="0" w:space="0" w:color="auto"/>
                    <w:left w:val="none" w:sz="0" w:space="0" w:color="auto"/>
                    <w:bottom w:val="none" w:sz="0" w:space="0" w:color="auto"/>
                    <w:right w:val="none" w:sz="0" w:space="0" w:color="auto"/>
                  </w:divBdr>
                </w:div>
                <w:div w:id="17335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8757">
          <w:marLeft w:val="0"/>
          <w:marRight w:val="0"/>
          <w:marTop w:val="0"/>
          <w:marBottom w:val="0"/>
          <w:divBdr>
            <w:top w:val="none" w:sz="0" w:space="0" w:color="auto"/>
            <w:left w:val="none" w:sz="0" w:space="0" w:color="auto"/>
            <w:bottom w:val="none" w:sz="0" w:space="0" w:color="auto"/>
            <w:right w:val="none" w:sz="0" w:space="0" w:color="auto"/>
          </w:divBdr>
          <w:divsChild>
            <w:div w:id="266666308">
              <w:marLeft w:val="0"/>
              <w:marRight w:val="0"/>
              <w:marTop w:val="0"/>
              <w:marBottom w:val="0"/>
              <w:divBdr>
                <w:top w:val="none" w:sz="0" w:space="0" w:color="auto"/>
                <w:left w:val="none" w:sz="0" w:space="0" w:color="auto"/>
                <w:bottom w:val="none" w:sz="0" w:space="0" w:color="auto"/>
                <w:right w:val="none" w:sz="0" w:space="0" w:color="auto"/>
              </w:divBdr>
              <w:divsChild>
                <w:div w:id="150175174">
                  <w:marLeft w:val="0"/>
                  <w:marRight w:val="0"/>
                  <w:marTop w:val="0"/>
                  <w:marBottom w:val="0"/>
                  <w:divBdr>
                    <w:top w:val="none" w:sz="0" w:space="0" w:color="auto"/>
                    <w:left w:val="none" w:sz="0" w:space="0" w:color="auto"/>
                    <w:bottom w:val="none" w:sz="0" w:space="0" w:color="auto"/>
                    <w:right w:val="none" w:sz="0" w:space="0" w:color="auto"/>
                  </w:divBdr>
                </w:div>
                <w:div w:id="8234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020">
          <w:marLeft w:val="0"/>
          <w:marRight w:val="0"/>
          <w:marTop w:val="0"/>
          <w:marBottom w:val="0"/>
          <w:divBdr>
            <w:top w:val="none" w:sz="0" w:space="0" w:color="auto"/>
            <w:left w:val="none" w:sz="0" w:space="0" w:color="auto"/>
            <w:bottom w:val="none" w:sz="0" w:space="0" w:color="auto"/>
            <w:right w:val="none" w:sz="0" w:space="0" w:color="auto"/>
          </w:divBdr>
          <w:divsChild>
            <w:div w:id="1250120294">
              <w:marLeft w:val="0"/>
              <w:marRight w:val="0"/>
              <w:marTop w:val="0"/>
              <w:marBottom w:val="0"/>
              <w:divBdr>
                <w:top w:val="none" w:sz="0" w:space="0" w:color="auto"/>
                <w:left w:val="none" w:sz="0" w:space="0" w:color="auto"/>
                <w:bottom w:val="none" w:sz="0" w:space="0" w:color="auto"/>
                <w:right w:val="none" w:sz="0" w:space="0" w:color="auto"/>
              </w:divBdr>
              <w:divsChild>
                <w:div w:id="2069567375">
                  <w:marLeft w:val="0"/>
                  <w:marRight w:val="0"/>
                  <w:marTop w:val="0"/>
                  <w:marBottom w:val="0"/>
                  <w:divBdr>
                    <w:top w:val="none" w:sz="0" w:space="0" w:color="auto"/>
                    <w:left w:val="none" w:sz="0" w:space="0" w:color="auto"/>
                    <w:bottom w:val="none" w:sz="0" w:space="0" w:color="auto"/>
                    <w:right w:val="none" w:sz="0" w:space="0" w:color="auto"/>
                  </w:divBdr>
                </w:div>
                <w:div w:id="16425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1527">
          <w:marLeft w:val="0"/>
          <w:marRight w:val="0"/>
          <w:marTop w:val="0"/>
          <w:marBottom w:val="0"/>
          <w:divBdr>
            <w:top w:val="none" w:sz="0" w:space="0" w:color="auto"/>
            <w:left w:val="none" w:sz="0" w:space="0" w:color="auto"/>
            <w:bottom w:val="none" w:sz="0" w:space="0" w:color="auto"/>
            <w:right w:val="none" w:sz="0" w:space="0" w:color="auto"/>
          </w:divBdr>
          <w:divsChild>
            <w:div w:id="633371515">
              <w:marLeft w:val="0"/>
              <w:marRight w:val="0"/>
              <w:marTop w:val="0"/>
              <w:marBottom w:val="0"/>
              <w:divBdr>
                <w:top w:val="none" w:sz="0" w:space="0" w:color="auto"/>
                <w:left w:val="none" w:sz="0" w:space="0" w:color="auto"/>
                <w:bottom w:val="none" w:sz="0" w:space="0" w:color="auto"/>
                <w:right w:val="none" w:sz="0" w:space="0" w:color="auto"/>
              </w:divBdr>
              <w:divsChild>
                <w:div w:id="1031303562">
                  <w:marLeft w:val="0"/>
                  <w:marRight w:val="0"/>
                  <w:marTop w:val="0"/>
                  <w:marBottom w:val="0"/>
                  <w:divBdr>
                    <w:top w:val="none" w:sz="0" w:space="0" w:color="auto"/>
                    <w:left w:val="none" w:sz="0" w:space="0" w:color="auto"/>
                    <w:bottom w:val="none" w:sz="0" w:space="0" w:color="auto"/>
                    <w:right w:val="none" w:sz="0" w:space="0" w:color="auto"/>
                  </w:divBdr>
                </w:div>
                <w:div w:id="1924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6665">
          <w:marLeft w:val="0"/>
          <w:marRight w:val="0"/>
          <w:marTop w:val="0"/>
          <w:marBottom w:val="0"/>
          <w:divBdr>
            <w:top w:val="none" w:sz="0" w:space="0" w:color="auto"/>
            <w:left w:val="none" w:sz="0" w:space="0" w:color="auto"/>
            <w:bottom w:val="none" w:sz="0" w:space="0" w:color="auto"/>
            <w:right w:val="none" w:sz="0" w:space="0" w:color="auto"/>
          </w:divBdr>
          <w:divsChild>
            <w:div w:id="1246842645">
              <w:marLeft w:val="0"/>
              <w:marRight w:val="0"/>
              <w:marTop w:val="0"/>
              <w:marBottom w:val="0"/>
              <w:divBdr>
                <w:top w:val="none" w:sz="0" w:space="0" w:color="auto"/>
                <w:left w:val="none" w:sz="0" w:space="0" w:color="auto"/>
                <w:bottom w:val="none" w:sz="0" w:space="0" w:color="auto"/>
                <w:right w:val="none" w:sz="0" w:space="0" w:color="auto"/>
              </w:divBdr>
              <w:divsChild>
                <w:div w:id="175728596">
                  <w:marLeft w:val="0"/>
                  <w:marRight w:val="0"/>
                  <w:marTop w:val="0"/>
                  <w:marBottom w:val="0"/>
                  <w:divBdr>
                    <w:top w:val="none" w:sz="0" w:space="0" w:color="auto"/>
                    <w:left w:val="none" w:sz="0" w:space="0" w:color="auto"/>
                    <w:bottom w:val="none" w:sz="0" w:space="0" w:color="auto"/>
                    <w:right w:val="none" w:sz="0" w:space="0" w:color="auto"/>
                  </w:divBdr>
                </w:div>
                <w:div w:id="11740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2745">
          <w:marLeft w:val="0"/>
          <w:marRight w:val="0"/>
          <w:marTop w:val="0"/>
          <w:marBottom w:val="0"/>
          <w:divBdr>
            <w:top w:val="none" w:sz="0" w:space="0" w:color="auto"/>
            <w:left w:val="none" w:sz="0" w:space="0" w:color="auto"/>
            <w:bottom w:val="none" w:sz="0" w:space="0" w:color="auto"/>
            <w:right w:val="none" w:sz="0" w:space="0" w:color="auto"/>
          </w:divBdr>
          <w:divsChild>
            <w:div w:id="20251986">
              <w:marLeft w:val="0"/>
              <w:marRight w:val="0"/>
              <w:marTop w:val="0"/>
              <w:marBottom w:val="0"/>
              <w:divBdr>
                <w:top w:val="none" w:sz="0" w:space="0" w:color="auto"/>
                <w:left w:val="none" w:sz="0" w:space="0" w:color="auto"/>
                <w:bottom w:val="none" w:sz="0" w:space="0" w:color="auto"/>
                <w:right w:val="none" w:sz="0" w:space="0" w:color="auto"/>
              </w:divBdr>
              <w:divsChild>
                <w:div w:id="359862964">
                  <w:marLeft w:val="0"/>
                  <w:marRight w:val="0"/>
                  <w:marTop w:val="0"/>
                  <w:marBottom w:val="0"/>
                  <w:divBdr>
                    <w:top w:val="none" w:sz="0" w:space="0" w:color="auto"/>
                    <w:left w:val="none" w:sz="0" w:space="0" w:color="auto"/>
                    <w:bottom w:val="none" w:sz="0" w:space="0" w:color="auto"/>
                    <w:right w:val="none" w:sz="0" w:space="0" w:color="auto"/>
                  </w:divBdr>
                </w:div>
                <w:div w:id="21384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5895">
          <w:marLeft w:val="0"/>
          <w:marRight w:val="0"/>
          <w:marTop w:val="0"/>
          <w:marBottom w:val="0"/>
          <w:divBdr>
            <w:top w:val="none" w:sz="0" w:space="0" w:color="auto"/>
            <w:left w:val="none" w:sz="0" w:space="0" w:color="auto"/>
            <w:bottom w:val="none" w:sz="0" w:space="0" w:color="auto"/>
            <w:right w:val="none" w:sz="0" w:space="0" w:color="auto"/>
          </w:divBdr>
          <w:divsChild>
            <w:div w:id="844245837">
              <w:marLeft w:val="0"/>
              <w:marRight w:val="0"/>
              <w:marTop w:val="0"/>
              <w:marBottom w:val="0"/>
              <w:divBdr>
                <w:top w:val="none" w:sz="0" w:space="0" w:color="auto"/>
                <w:left w:val="none" w:sz="0" w:space="0" w:color="auto"/>
                <w:bottom w:val="none" w:sz="0" w:space="0" w:color="auto"/>
                <w:right w:val="none" w:sz="0" w:space="0" w:color="auto"/>
              </w:divBdr>
              <w:divsChild>
                <w:div w:id="1840729877">
                  <w:marLeft w:val="0"/>
                  <w:marRight w:val="0"/>
                  <w:marTop w:val="0"/>
                  <w:marBottom w:val="0"/>
                  <w:divBdr>
                    <w:top w:val="none" w:sz="0" w:space="0" w:color="auto"/>
                    <w:left w:val="none" w:sz="0" w:space="0" w:color="auto"/>
                    <w:bottom w:val="none" w:sz="0" w:space="0" w:color="auto"/>
                    <w:right w:val="none" w:sz="0" w:space="0" w:color="auto"/>
                  </w:divBdr>
                </w:div>
                <w:div w:id="4256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603">
          <w:marLeft w:val="0"/>
          <w:marRight w:val="0"/>
          <w:marTop w:val="0"/>
          <w:marBottom w:val="0"/>
          <w:divBdr>
            <w:top w:val="none" w:sz="0" w:space="0" w:color="auto"/>
            <w:left w:val="none" w:sz="0" w:space="0" w:color="auto"/>
            <w:bottom w:val="none" w:sz="0" w:space="0" w:color="auto"/>
            <w:right w:val="none" w:sz="0" w:space="0" w:color="auto"/>
          </w:divBdr>
          <w:divsChild>
            <w:div w:id="1225140657">
              <w:marLeft w:val="0"/>
              <w:marRight w:val="0"/>
              <w:marTop w:val="0"/>
              <w:marBottom w:val="0"/>
              <w:divBdr>
                <w:top w:val="none" w:sz="0" w:space="0" w:color="auto"/>
                <w:left w:val="none" w:sz="0" w:space="0" w:color="auto"/>
                <w:bottom w:val="none" w:sz="0" w:space="0" w:color="auto"/>
                <w:right w:val="none" w:sz="0" w:space="0" w:color="auto"/>
              </w:divBdr>
              <w:divsChild>
                <w:div w:id="1896895245">
                  <w:marLeft w:val="0"/>
                  <w:marRight w:val="0"/>
                  <w:marTop w:val="0"/>
                  <w:marBottom w:val="0"/>
                  <w:divBdr>
                    <w:top w:val="none" w:sz="0" w:space="0" w:color="auto"/>
                    <w:left w:val="none" w:sz="0" w:space="0" w:color="auto"/>
                    <w:bottom w:val="none" w:sz="0" w:space="0" w:color="auto"/>
                    <w:right w:val="none" w:sz="0" w:space="0" w:color="auto"/>
                  </w:divBdr>
                </w:div>
                <w:div w:id="8856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5651">
          <w:marLeft w:val="0"/>
          <w:marRight w:val="0"/>
          <w:marTop w:val="0"/>
          <w:marBottom w:val="0"/>
          <w:divBdr>
            <w:top w:val="none" w:sz="0" w:space="0" w:color="auto"/>
            <w:left w:val="none" w:sz="0" w:space="0" w:color="auto"/>
            <w:bottom w:val="none" w:sz="0" w:space="0" w:color="auto"/>
            <w:right w:val="none" w:sz="0" w:space="0" w:color="auto"/>
          </w:divBdr>
          <w:divsChild>
            <w:div w:id="1981765257">
              <w:marLeft w:val="0"/>
              <w:marRight w:val="0"/>
              <w:marTop w:val="0"/>
              <w:marBottom w:val="0"/>
              <w:divBdr>
                <w:top w:val="none" w:sz="0" w:space="0" w:color="auto"/>
                <w:left w:val="none" w:sz="0" w:space="0" w:color="auto"/>
                <w:bottom w:val="none" w:sz="0" w:space="0" w:color="auto"/>
                <w:right w:val="none" w:sz="0" w:space="0" w:color="auto"/>
              </w:divBdr>
              <w:divsChild>
                <w:div w:id="1777017244">
                  <w:marLeft w:val="0"/>
                  <w:marRight w:val="0"/>
                  <w:marTop w:val="0"/>
                  <w:marBottom w:val="0"/>
                  <w:divBdr>
                    <w:top w:val="none" w:sz="0" w:space="0" w:color="auto"/>
                    <w:left w:val="none" w:sz="0" w:space="0" w:color="auto"/>
                    <w:bottom w:val="none" w:sz="0" w:space="0" w:color="auto"/>
                    <w:right w:val="none" w:sz="0" w:space="0" w:color="auto"/>
                  </w:divBdr>
                </w:div>
                <w:div w:id="70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52065">
      <w:bodyDiv w:val="1"/>
      <w:marLeft w:val="0"/>
      <w:marRight w:val="0"/>
      <w:marTop w:val="0"/>
      <w:marBottom w:val="0"/>
      <w:divBdr>
        <w:top w:val="none" w:sz="0" w:space="0" w:color="auto"/>
        <w:left w:val="none" w:sz="0" w:space="0" w:color="auto"/>
        <w:bottom w:val="none" w:sz="0" w:space="0" w:color="auto"/>
        <w:right w:val="none" w:sz="0" w:space="0" w:color="auto"/>
      </w:divBdr>
      <w:divsChild>
        <w:div w:id="1018582167">
          <w:marLeft w:val="0"/>
          <w:marRight w:val="0"/>
          <w:marTop w:val="75"/>
          <w:marBottom w:val="75"/>
          <w:divBdr>
            <w:top w:val="none" w:sz="0" w:space="0" w:color="auto"/>
            <w:left w:val="none" w:sz="0" w:space="0" w:color="auto"/>
            <w:bottom w:val="none" w:sz="0" w:space="0" w:color="auto"/>
            <w:right w:val="none" w:sz="0" w:space="0" w:color="auto"/>
          </w:divBdr>
        </w:div>
        <w:div w:id="842163705">
          <w:marLeft w:val="0"/>
          <w:marRight w:val="0"/>
          <w:marTop w:val="0"/>
          <w:marBottom w:val="0"/>
          <w:divBdr>
            <w:top w:val="none" w:sz="0" w:space="0" w:color="auto"/>
            <w:left w:val="none" w:sz="0" w:space="0" w:color="auto"/>
            <w:bottom w:val="none" w:sz="0" w:space="0" w:color="auto"/>
            <w:right w:val="none" w:sz="0" w:space="0" w:color="auto"/>
          </w:divBdr>
          <w:divsChild>
            <w:div w:id="1270350939">
              <w:marLeft w:val="0"/>
              <w:marRight w:val="0"/>
              <w:marTop w:val="0"/>
              <w:marBottom w:val="0"/>
              <w:divBdr>
                <w:top w:val="none" w:sz="0" w:space="0" w:color="auto"/>
                <w:left w:val="none" w:sz="0" w:space="0" w:color="auto"/>
                <w:bottom w:val="none" w:sz="0" w:space="0" w:color="auto"/>
                <w:right w:val="none" w:sz="0" w:space="0" w:color="auto"/>
              </w:divBdr>
              <w:divsChild>
                <w:div w:id="857545214">
                  <w:marLeft w:val="0"/>
                  <w:marRight w:val="0"/>
                  <w:marTop w:val="0"/>
                  <w:marBottom w:val="0"/>
                  <w:divBdr>
                    <w:top w:val="none" w:sz="0" w:space="0" w:color="auto"/>
                    <w:left w:val="none" w:sz="0" w:space="0" w:color="auto"/>
                    <w:bottom w:val="none" w:sz="0" w:space="0" w:color="auto"/>
                    <w:right w:val="none" w:sz="0" w:space="0" w:color="auto"/>
                  </w:divBdr>
                </w:div>
                <w:div w:id="6509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8711">
          <w:marLeft w:val="0"/>
          <w:marRight w:val="0"/>
          <w:marTop w:val="0"/>
          <w:marBottom w:val="0"/>
          <w:divBdr>
            <w:top w:val="none" w:sz="0" w:space="0" w:color="auto"/>
            <w:left w:val="none" w:sz="0" w:space="0" w:color="auto"/>
            <w:bottom w:val="none" w:sz="0" w:space="0" w:color="auto"/>
            <w:right w:val="none" w:sz="0" w:space="0" w:color="auto"/>
          </w:divBdr>
          <w:divsChild>
            <w:div w:id="689531306">
              <w:marLeft w:val="0"/>
              <w:marRight w:val="0"/>
              <w:marTop w:val="0"/>
              <w:marBottom w:val="0"/>
              <w:divBdr>
                <w:top w:val="none" w:sz="0" w:space="0" w:color="auto"/>
                <w:left w:val="none" w:sz="0" w:space="0" w:color="auto"/>
                <w:bottom w:val="none" w:sz="0" w:space="0" w:color="auto"/>
                <w:right w:val="none" w:sz="0" w:space="0" w:color="auto"/>
              </w:divBdr>
              <w:divsChild>
                <w:div w:id="367067740">
                  <w:marLeft w:val="0"/>
                  <w:marRight w:val="0"/>
                  <w:marTop w:val="0"/>
                  <w:marBottom w:val="0"/>
                  <w:divBdr>
                    <w:top w:val="none" w:sz="0" w:space="0" w:color="auto"/>
                    <w:left w:val="none" w:sz="0" w:space="0" w:color="auto"/>
                    <w:bottom w:val="none" w:sz="0" w:space="0" w:color="auto"/>
                    <w:right w:val="none" w:sz="0" w:space="0" w:color="auto"/>
                  </w:divBdr>
                </w:div>
                <w:div w:id="1710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26690">
          <w:marLeft w:val="0"/>
          <w:marRight w:val="0"/>
          <w:marTop w:val="0"/>
          <w:marBottom w:val="0"/>
          <w:divBdr>
            <w:top w:val="none" w:sz="0" w:space="0" w:color="auto"/>
            <w:left w:val="none" w:sz="0" w:space="0" w:color="auto"/>
            <w:bottom w:val="none" w:sz="0" w:space="0" w:color="auto"/>
            <w:right w:val="none" w:sz="0" w:space="0" w:color="auto"/>
          </w:divBdr>
          <w:divsChild>
            <w:div w:id="2037925960">
              <w:marLeft w:val="0"/>
              <w:marRight w:val="0"/>
              <w:marTop w:val="0"/>
              <w:marBottom w:val="0"/>
              <w:divBdr>
                <w:top w:val="none" w:sz="0" w:space="0" w:color="auto"/>
                <w:left w:val="none" w:sz="0" w:space="0" w:color="auto"/>
                <w:bottom w:val="none" w:sz="0" w:space="0" w:color="auto"/>
                <w:right w:val="none" w:sz="0" w:space="0" w:color="auto"/>
              </w:divBdr>
              <w:divsChild>
                <w:div w:id="1488978170">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8879">
          <w:marLeft w:val="0"/>
          <w:marRight w:val="0"/>
          <w:marTop w:val="0"/>
          <w:marBottom w:val="0"/>
          <w:divBdr>
            <w:top w:val="none" w:sz="0" w:space="0" w:color="auto"/>
            <w:left w:val="none" w:sz="0" w:space="0" w:color="auto"/>
            <w:bottom w:val="none" w:sz="0" w:space="0" w:color="auto"/>
            <w:right w:val="none" w:sz="0" w:space="0" w:color="auto"/>
          </w:divBdr>
          <w:divsChild>
            <w:div w:id="1845893389">
              <w:marLeft w:val="0"/>
              <w:marRight w:val="0"/>
              <w:marTop w:val="0"/>
              <w:marBottom w:val="0"/>
              <w:divBdr>
                <w:top w:val="none" w:sz="0" w:space="0" w:color="auto"/>
                <w:left w:val="none" w:sz="0" w:space="0" w:color="auto"/>
                <w:bottom w:val="none" w:sz="0" w:space="0" w:color="auto"/>
                <w:right w:val="none" w:sz="0" w:space="0" w:color="auto"/>
              </w:divBdr>
              <w:divsChild>
                <w:div w:id="2071532850">
                  <w:marLeft w:val="0"/>
                  <w:marRight w:val="0"/>
                  <w:marTop w:val="0"/>
                  <w:marBottom w:val="0"/>
                  <w:divBdr>
                    <w:top w:val="none" w:sz="0" w:space="0" w:color="auto"/>
                    <w:left w:val="none" w:sz="0" w:space="0" w:color="auto"/>
                    <w:bottom w:val="none" w:sz="0" w:space="0" w:color="auto"/>
                    <w:right w:val="none" w:sz="0" w:space="0" w:color="auto"/>
                  </w:divBdr>
                </w:div>
                <w:div w:id="9690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8104">
      <w:bodyDiv w:val="1"/>
      <w:marLeft w:val="0"/>
      <w:marRight w:val="0"/>
      <w:marTop w:val="0"/>
      <w:marBottom w:val="0"/>
      <w:divBdr>
        <w:top w:val="none" w:sz="0" w:space="0" w:color="auto"/>
        <w:left w:val="none" w:sz="0" w:space="0" w:color="auto"/>
        <w:bottom w:val="none" w:sz="0" w:space="0" w:color="auto"/>
        <w:right w:val="none" w:sz="0" w:space="0" w:color="auto"/>
      </w:divBdr>
      <w:divsChild>
        <w:div w:id="1984965520">
          <w:marLeft w:val="0"/>
          <w:marRight w:val="0"/>
          <w:marTop w:val="75"/>
          <w:marBottom w:val="75"/>
          <w:divBdr>
            <w:top w:val="none" w:sz="0" w:space="0" w:color="auto"/>
            <w:left w:val="none" w:sz="0" w:space="0" w:color="auto"/>
            <w:bottom w:val="none" w:sz="0" w:space="0" w:color="auto"/>
            <w:right w:val="none" w:sz="0" w:space="0" w:color="auto"/>
          </w:divBdr>
        </w:div>
        <w:div w:id="1258714131">
          <w:marLeft w:val="0"/>
          <w:marRight w:val="0"/>
          <w:marTop w:val="0"/>
          <w:marBottom w:val="0"/>
          <w:divBdr>
            <w:top w:val="none" w:sz="0" w:space="0" w:color="auto"/>
            <w:left w:val="none" w:sz="0" w:space="0" w:color="auto"/>
            <w:bottom w:val="none" w:sz="0" w:space="0" w:color="auto"/>
            <w:right w:val="none" w:sz="0" w:space="0" w:color="auto"/>
          </w:divBdr>
          <w:divsChild>
            <w:div w:id="2010667540">
              <w:marLeft w:val="0"/>
              <w:marRight w:val="0"/>
              <w:marTop w:val="0"/>
              <w:marBottom w:val="0"/>
              <w:divBdr>
                <w:top w:val="none" w:sz="0" w:space="0" w:color="auto"/>
                <w:left w:val="none" w:sz="0" w:space="0" w:color="auto"/>
                <w:bottom w:val="none" w:sz="0" w:space="0" w:color="auto"/>
                <w:right w:val="none" w:sz="0" w:space="0" w:color="auto"/>
              </w:divBdr>
              <w:divsChild>
                <w:div w:id="1242910284">
                  <w:marLeft w:val="0"/>
                  <w:marRight w:val="0"/>
                  <w:marTop w:val="0"/>
                  <w:marBottom w:val="0"/>
                  <w:divBdr>
                    <w:top w:val="none" w:sz="0" w:space="0" w:color="auto"/>
                    <w:left w:val="none" w:sz="0" w:space="0" w:color="auto"/>
                    <w:bottom w:val="none" w:sz="0" w:space="0" w:color="auto"/>
                    <w:right w:val="none" w:sz="0" w:space="0" w:color="auto"/>
                  </w:divBdr>
                </w:div>
                <w:div w:id="16399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783">
          <w:marLeft w:val="0"/>
          <w:marRight w:val="0"/>
          <w:marTop w:val="0"/>
          <w:marBottom w:val="0"/>
          <w:divBdr>
            <w:top w:val="none" w:sz="0" w:space="0" w:color="auto"/>
            <w:left w:val="none" w:sz="0" w:space="0" w:color="auto"/>
            <w:bottom w:val="none" w:sz="0" w:space="0" w:color="auto"/>
            <w:right w:val="none" w:sz="0" w:space="0" w:color="auto"/>
          </w:divBdr>
          <w:divsChild>
            <w:div w:id="155800449">
              <w:marLeft w:val="0"/>
              <w:marRight w:val="0"/>
              <w:marTop w:val="0"/>
              <w:marBottom w:val="0"/>
              <w:divBdr>
                <w:top w:val="none" w:sz="0" w:space="0" w:color="auto"/>
                <w:left w:val="none" w:sz="0" w:space="0" w:color="auto"/>
                <w:bottom w:val="none" w:sz="0" w:space="0" w:color="auto"/>
                <w:right w:val="none" w:sz="0" w:space="0" w:color="auto"/>
              </w:divBdr>
              <w:divsChild>
                <w:div w:id="778182673">
                  <w:marLeft w:val="0"/>
                  <w:marRight w:val="0"/>
                  <w:marTop w:val="0"/>
                  <w:marBottom w:val="0"/>
                  <w:divBdr>
                    <w:top w:val="none" w:sz="0" w:space="0" w:color="auto"/>
                    <w:left w:val="none" w:sz="0" w:space="0" w:color="auto"/>
                    <w:bottom w:val="none" w:sz="0" w:space="0" w:color="auto"/>
                    <w:right w:val="none" w:sz="0" w:space="0" w:color="auto"/>
                  </w:divBdr>
                </w:div>
                <w:div w:id="7346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59240">
          <w:marLeft w:val="0"/>
          <w:marRight w:val="0"/>
          <w:marTop w:val="0"/>
          <w:marBottom w:val="0"/>
          <w:divBdr>
            <w:top w:val="none" w:sz="0" w:space="0" w:color="auto"/>
            <w:left w:val="none" w:sz="0" w:space="0" w:color="auto"/>
            <w:bottom w:val="none" w:sz="0" w:space="0" w:color="auto"/>
            <w:right w:val="none" w:sz="0" w:space="0" w:color="auto"/>
          </w:divBdr>
          <w:divsChild>
            <w:div w:id="900093307">
              <w:marLeft w:val="0"/>
              <w:marRight w:val="0"/>
              <w:marTop w:val="0"/>
              <w:marBottom w:val="0"/>
              <w:divBdr>
                <w:top w:val="none" w:sz="0" w:space="0" w:color="auto"/>
                <w:left w:val="none" w:sz="0" w:space="0" w:color="auto"/>
                <w:bottom w:val="none" w:sz="0" w:space="0" w:color="auto"/>
                <w:right w:val="none" w:sz="0" w:space="0" w:color="auto"/>
              </w:divBdr>
              <w:divsChild>
                <w:div w:id="2034451693">
                  <w:marLeft w:val="0"/>
                  <w:marRight w:val="0"/>
                  <w:marTop w:val="0"/>
                  <w:marBottom w:val="0"/>
                  <w:divBdr>
                    <w:top w:val="none" w:sz="0" w:space="0" w:color="auto"/>
                    <w:left w:val="none" w:sz="0" w:space="0" w:color="auto"/>
                    <w:bottom w:val="none" w:sz="0" w:space="0" w:color="auto"/>
                    <w:right w:val="none" w:sz="0" w:space="0" w:color="auto"/>
                  </w:divBdr>
                </w:div>
                <w:div w:id="17158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5170">
          <w:marLeft w:val="0"/>
          <w:marRight w:val="0"/>
          <w:marTop w:val="0"/>
          <w:marBottom w:val="0"/>
          <w:divBdr>
            <w:top w:val="none" w:sz="0" w:space="0" w:color="auto"/>
            <w:left w:val="none" w:sz="0" w:space="0" w:color="auto"/>
            <w:bottom w:val="none" w:sz="0" w:space="0" w:color="auto"/>
            <w:right w:val="none" w:sz="0" w:space="0" w:color="auto"/>
          </w:divBdr>
          <w:divsChild>
            <w:div w:id="150028932">
              <w:marLeft w:val="0"/>
              <w:marRight w:val="0"/>
              <w:marTop w:val="0"/>
              <w:marBottom w:val="0"/>
              <w:divBdr>
                <w:top w:val="none" w:sz="0" w:space="0" w:color="auto"/>
                <w:left w:val="none" w:sz="0" w:space="0" w:color="auto"/>
                <w:bottom w:val="none" w:sz="0" w:space="0" w:color="auto"/>
                <w:right w:val="none" w:sz="0" w:space="0" w:color="auto"/>
              </w:divBdr>
              <w:divsChild>
                <w:div w:id="1418592920">
                  <w:marLeft w:val="0"/>
                  <w:marRight w:val="0"/>
                  <w:marTop w:val="0"/>
                  <w:marBottom w:val="0"/>
                  <w:divBdr>
                    <w:top w:val="none" w:sz="0" w:space="0" w:color="auto"/>
                    <w:left w:val="none" w:sz="0" w:space="0" w:color="auto"/>
                    <w:bottom w:val="none" w:sz="0" w:space="0" w:color="auto"/>
                    <w:right w:val="none" w:sz="0" w:space="0" w:color="auto"/>
                  </w:divBdr>
                </w:div>
                <w:div w:id="3515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9135">
          <w:marLeft w:val="0"/>
          <w:marRight w:val="0"/>
          <w:marTop w:val="0"/>
          <w:marBottom w:val="0"/>
          <w:divBdr>
            <w:top w:val="none" w:sz="0" w:space="0" w:color="auto"/>
            <w:left w:val="none" w:sz="0" w:space="0" w:color="auto"/>
            <w:bottom w:val="none" w:sz="0" w:space="0" w:color="auto"/>
            <w:right w:val="none" w:sz="0" w:space="0" w:color="auto"/>
          </w:divBdr>
          <w:divsChild>
            <w:div w:id="1128861567">
              <w:marLeft w:val="0"/>
              <w:marRight w:val="0"/>
              <w:marTop w:val="0"/>
              <w:marBottom w:val="0"/>
              <w:divBdr>
                <w:top w:val="none" w:sz="0" w:space="0" w:color="auto"/>
                <w:left w:val="none" w:sz="0" w:space="0" w:color="auto"/>
                <w:bottom w:val="none" w:sz="0" w:space="0" w:color="auto"/>
                <w:right w:val="none" w:sz="0" w:space="0" w:color="auto"/>
              </w:divBdr>
              <w:divsChild>
                <w:div w:id="1300957656">
                  <w:marLeft w:val="0"/>
                  <w:marRight w:val="0"/>
                  <w:marTop w:val="0"/>
                  <w:marBottom w:val="0"/>
                  <w:divBdr>
                    <w:top w:val="none" w:sz="0" w:space="0" w:color="auto"/>
                    <w:left w:val="none" w:sz="0" w:space="0" w:color="auto"/>
                    <w:bottom w:val="none" w:sz="0" w:space="0" w:color="auto"/>
                    <w:right w:val="none" w:sz="0" w:space="0" w:color="auto"/>
                  </w:divBdr>
                </w:div>
                <w:div w:id="10012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37830">
          <w:marLeft w:val="0"/>
          <w:marRight w:val="0"/>
          <w:marTop w:val="0"/>
          <w:marBottom w:val="0"/>
          <w:divBdr>
            <w:top w:val="none" w:sz="0" w:space="0" w:color="auto"/>
            <w:left w:val="none" w:sz="0" w:space="0" w:color="auto"/>
            <w:bottom w:val="none" w:sz="0" w:space="0" w:color="auto"/>
            <w:right w:val="none" w:sz="0" w:space="0" w:color="auto"/>
          </w:divBdr>
          <w:divsChild>
            <w:div w:id="2059621955">
              <w:marLeft w:val="0"/>
              <w:marRight w:val="0"/>
              <w:marTop w:val="0"/>
              <w:marBottom w:val="0"/>
              <w:divBdr>
                <w:top w:val="none" w:sz="0" w:space="0" w:color="auto"/>
                <w:left w:val="none" w:sz="0" w:space="0" w:color="auto"/>
                <w:bottom w:val="none" w:sz="0" w:space="0" w:color="auto"/>
                <w:right w:val="none" w:sz="0" w:space="0" w:color="auto"/>
              </w:divBdr>
              <w:divsChild>
                <w:div w:id="900941960">
                  <w:marLeft w:val="0"/>
                  <w:marRight w:val="0"/>
                  <w:marTop w:val="0"/>
                  <w:marBottom w:val="0"/>
                  <w:divBdr>
                    <w:top w:val="none" w:sz="0" w:space="0" w:color="auto"/>
                    <w:left w:val="none" w:sz="0" w:space="0" w:color="auto"/>
                    <w:bottom w:val="none" w:sz="0" w:space="0" w:color="auto"/>
                    <w:right w:val="none" w:sz="0" w:space="0" w:color="auto"/>
                  </w:divBdr>
                </w:div>
                <w:div w:id="9252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16906">
          <w:marLeft w:val="0"/>
          <w:marRight w:val="0"/>
          <w:marTop w:val="0"/>
          <w:marBottom w:val="0"/>
          <w:divBdr>
            <w:top w:val="none" w:sz="0" w:space="0" w:color="auto"/>
            <w:left w:val="none" w:sz="0" w:space="0" w:color="auto"/>
            <w:bottom w:val="none" w:sz="0" w:space="0" w:color="auto"/>
            <w:right w:val="none" w:sz="0" w:space="0" w:color="auto"/>
          </w:divBdr>
          <w:divsChild>
            <w:div w:id="618223769">
              <w:marLeft w:val="0"/>
              <w:marRight w:val="0"/>
              <w:marTop w:val="0"/>
              <w:marBottom w:val="0"/>
              <w:divBdr>
                <w:top w:val="none" w:sz="0" w:space="0" w:color="auto"/>
                <w:left w:val="none" w:sz="0" w:space="0" w:color="auto"/>
                <w:bottom w:val="none" w:sz="0" w:space="0" w:color="auto"/>
                <w:right w:val="none" w:sz="0" w:space="0" w:color="auto"/>
              </w:divBdr>
              <w:divsChild>
                <w:div w:id="1006175984">
                  <w:marLeft w:val="0"/>
                  <w:marRight w:val="0"/>
                  <w:marTop w:val="0"/>
                  <w:marBottom w:val="0"/>
                  <w:divBdr>
                    <w:top w:val="none" w:sz="0" w:space="0" w:color="auto"/>
                    <w:left w:val="none" w:sz="0" w:space="0" w:color="auto"/>
                    <w:bottom w:val="none" w:sz="0" w:space="0" w:color="auto"/>
                    <w:right w:val="none" w:sz="0" w:space="0" w:color="auto"/>
                  </w:divBdr>
                </w:div>
                <w:div w:id="72680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89700">
      <w:bodyDiv w:val="1"/>
      <w:marLeft w:val="0"/>
      <w:marRight w:val="0"/>
      <w:marTop w:val="0"/>
      <w:marBottom w:val="0"/>
      <w:divBdr>
        <w:top w:val="none" w:sz="0" w:space="0" w:color="auto"/>
        <w:left w:val="none" w:sz="0" w:space="0" w:color="auto"/>
        <w:bottom w:val="none" w:sz="0" w:space="0" w:color="auto"/>
        <w:right w:val="none" w:sz="0" w:space="0" w:color="auto"/>
      </w:divBdr>
      <w:divsChild>
        <w:div w:id="1848590034">
          <w:marLeft w:val="0"/>
          <w:marRight w:val="0"/>
          <w:marTop w:val="75"/>
          <w:marBottom w:val="75"/>
          <w:divBdr>
            <w:top w:val="none" w:sz="0" w:space="0" w:color="auto"/>
            <w:left w:val="none" w:sz="0" w:space="0" w:color="auto"/>
            <w:bottom w:val="none" w:sz="0" w:space="0" w:color="auto"/>
            <w:right w:val="none" w:sz="0" w:space="0" w:color="auto"/>
          </w:divBdr>
        </w:div>
        <w:div w:id="791482933">
          <w:marLeft w:val="0"/>
          <w:marRight w:val="0"/>
          <w:marTop w:val="0"/>
          <w:marBottom w:val="0"/>
          <w:divBdr>
            <w:top w:val="none" w:sz="0" w:space="0" w:color="auto"/>
            <w:left w:val="none" w:sz="0" w:space="0" w:color="auto"/>
            <w:bottom w:val="none" w:sz="0" w:space="0" w:color="auto"/>
            <w:right w:val="none" w:sz="0" w:space="0" w:color="auto"/>
          </w:divBdr>
          <w:divsChild>
            <w:div w:id="1194002340">
              <w:marLeft w:val="0"/>
              <w:marRight w:val="0"/>
              <w:marTop w:val="0"/>
              <w:marBottom w:val="0"/>
              <w:divBdr>
                <w:top w:val="none" w:sz="0" w:space="0" w:color="auto"/>
                <w:left w:val="none" w:sz="0" w:space="0" w:color="auto"/>
                <w:bottom w:val="none" w:sz="0" w:space="0" w:color="auto"/>
                <w:right w:val="none" w:sz="0" w:space="0" w:color="auto"/>
              </w:divBdr>
              <w:divsChild>
                <w:div w:id="209079636">
                  <w:marLeft w:val="0"/>
                  <w:marRight w:val="0"/>
                  <w:marTop w:val="0"/>
                  <w:marBottom w:val="0"/>
                  <w:divBdr>
                    <w:top w:val="none" w:sz="0" w:space="0" w:color="auto"/>
                    <w:left w:val="none" w:sz="0" w:space="0" w:color="auto"/>
                    <w:bottom w:val="none" w:sz="0" w:space="0" w:color="auto"/>
                    <w:right w:val="none" w:sz="0" w:space="0" w:color="auto"/>
                  </w:divBdr>
                </w:div>
                <w:div w:id="10013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9510">
          <w:marLeft w:val="0"/>
          <w:marRight w:val="0"/>
          <w:marTop w:val="0"/>
          <w:marBottom w:val="0"/>
          <w:divBdr>
            <w:top w:val="none" w:sz="0" w:space="0" w:color="auto"/>
            <w:left w:val="none" w:sz="0" w:space="0" w:color="auto"/>
            <w:bottom w:val="none" w:sz="0" w:space="0" w:color="auto"/>
            <w:right w:val="none" w:sz="0" w:space="0" w:color="auto"/>
          </w:divBdr>
          <w:divsChild>
            <w:div w:id="1615137983">
              <w:marLeft w:val="0"/>
              <w:marRight w:val="0"/>
              <w:marTop w:val="0"/>
              <w:marBottom w:val="0"/>
              <w:divBdr>
                <w:top w:val="none" w:sz="0" w:space="0" w:color="auto"/>
                <w:left w:val="none" w:sz="0" w:space="0" w:color="auto"/>
                <w:bottom w:val="none" w:sz="0" w:space="0" w:color="auto"/>
                <w:right w:val="none" w:sz="0" w:space="0" w:color="auto"/>
              </w:divBdr>
              <w:divsChild>
                <w:div w:id="326133223">
                  <w:marLeft w:val="0"/>
                  <w:marRight w:val="0"/>
                  <w:marTop w:val="0"/>
                  <w:marBottom w:val="0"/>
                  <w:divBdr>
                    <w:top w:val="none" w:sz="0" w:space="0" w:color="auto"/>
                    <w:left w:val="none" w:sz="0" w:space="0" w:color="auto"/>
                    <w:bottom w:val="none" w:sz="0" w:space="0" w:color="auto"/>
                    <w:right w:val="none" w:sz="0" w:space="0" w:color="auto"/>
                  </w:divBdr>
                </w:div>
                <w:div w:id="19523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8060">
          <w:marLeft w:val="0"/>
          <w:marRight w:val="0"/>
          <w:marTop w:val="0"/>
          <w:marBottom w:val="0"/>
          <w:divBdr>
            <w:top w:val="none" w:sz="0" w:space="0" w:color="auto"/>
            <w:left w:val="none" w:sz="0" w:space="0" w:color="auto"/>
            <w:bottom w:val="none" w:sz="0" w:space="0" w:color="auto"/>
            <w:right w:val="none" w:sz="0" w:space="0" w:color="auto"/>
          </w:divBdr>
          <w:divsChild>
            <w:div w:id="185140199">
              <w:marLeft w:val="0"/>
              <w:marRight w:val="0"/>
              <w:marTop w:val="0"/>
              <w:marBottom w:val="0"/>
              <w:divBdr>
                <w:top w:val="none" w:sz="0" w:space="0" w:color="auto"/>
                <w:left w:val="none" w:sz="0" w:space="0" w:color="auto"/>
                <w:bottom w:val="none" w:sz="0" w:space="0" w:color="auto"/>
                <w:right w:val="none" w:sz="0" w:space="0" w:color="auto"/>
              </w:divBdr>
              <w:divsChild>
                <w:div w:id="63844010">
                  <w:marLeft w:val="0"/>
                  <w:marRight w:val="0"/>
                  <w:marTop w:val="0"/>
                  <w:marBottom w:val="0"/>
                  <w:divBdr>
                    <w:top w:val="none" w:sz="0" w:space="0" w:color="auto"/>
                    <w:left w:val="none" w:sz="0" w:space="0" w:color="auto"/>
                    <w:bottom w:val="none" w:sz="0" w:space="0" w:color="auto"/>
                    <w:right w:val="none" w:sz="0" w:space="0" w:color="auto"/>
                  </w:divBdr>
                </w:div>
                <w:div w:id="9530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7939">
          <w:marLeft w:val="0"/>
          <w:marRight w:val="0"/>
          <w:marTop w:val="0"/>
          <w:marBottom w:val="0"/>
          <w:divBdr>
            <w:top w:val="none" w:sz="0" w:space="0" w:color="auto"/>
            <w:left w:val="none" w:sz="0" w:space="0" w:color="auto"/>
            <w:bottom w:val="none" w:sz="0" w:space="0" w:color="auto"/>
            <w:right w:val="none" w:sz="0" w:space="0" w:color="auto"/>
          </w:divBdr>
          <w:divsChild>
            <w:div w:id="372383420">
              <w:marLeft w:val="0"/>
              <w:marRight w:val="0"/>
              <w:marTop w:val="0"/>
              <w:marBottom w:val="0"/>
              <w:divBdr>
                <w:top w:val="none" w:sz="0" w:space="0" w:color="auto"/>
                <w:left w:val="none" w:sz="0" w:space="0" w:color="auto"/>
                <w:bottom w:val="none" w:sz="0" w:space="0" w:color="auto"/>
                <w:right w:val="none" w:sz="0" w:space="0" w:color="auto"/>
              </w:divBdr>
              <w:divsChild>
                <w:div w:id="1394935488">
                  <w:marLeft w:val="0"/>
                  <w:marRight w:val="0"/>
                  <w:marTop w:val="0"/>
                  <w:marBottom w:val="0"/>
                  <w:divBdr>
                    <w:top w:val="none" w:sz="0" w:space="0" w:color="auto"/>
                    <w:left w:val="none" w:sz="0" w:space="0" w:color="auto"/>
                    <w:bottom w:val="none" w:sz="0" w:space="0" w:color="auto"/>
                    <w:right w:val="none" w:sz="0" w:space="0" w:color="auto"/>
                  </w:divBdr>
                </w:div>
                <w:div w:id="199140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74615">
          <w:marLeft w:val="0"/>
          <w:marRight w:val="0"/>
          <w:marTop w:val="0"/>
          <w:marBottom w:val="0"/>
          <w:divBdr>
            <w:top w:val="none" w:sz="0" w:space="0" w:color="auto"/>
            <w:left w:val="none" w:sz="0" w:space="0" w:color="auto"/>
            <w:bottom w:val="none" w:sz="0" w:space="0" w:color="auto"/>
            <w:right w:val="none" w:sz="0" w:space="0" w:color="auto"/>
          </w:divBdr>
          <w:divsChild>
            <w:div w:id="747268375">
              <w:marLeft w:val="0"/>
              <w:marRight w:val="0"/>
              <w:marTop w:val="0"/>
              <w:marBottom w:val="0"/>
              <w:divBdr>
                <w:top w:val="none" w:sz="0" w:space="0" w:color="auto"/>
                <w:left w:val="none" w:sz="0" w:space="0" w:color="auto"/>
                <w:bottom w:val="none" w:sz="0" w:space="0" w:color="auto"/>
                <w:right w:val="none" w:sz="0" w:space="0" w:color="auto"/>
              </w:divBdr>
              <w:divsChild>
                <w:div w:id="1325744806">
                  <w:marLeft w:val="0"/>
                  <w:marRight w:val="0"/>
                  <w:marTop w:val="0"/>
                  <w:marBottom w:val="0"/>
                  <w:divBdr>
                    <w:top w:val="none" w:sz="0" w:space="0" w:color="auto"/>
                    <w:left w:val="none" w:sz="0" w:space="0" w:color="auto"/>
                    <w:bottom w:val="none" w:sz="0" w:space="0" w:color="auto"/>
                    <w:right w:val="none" w:sz="0" w:space="0" w:color="auto"/>
                  </w:divBdr>
                </w:div>
                <w:div w:id="191562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2225">
          <w:marLeft w:val="0"/>
          <w:marRight w:val="0"/>
          <w:marTop w:val="0"/>
          <w:marBottom w:val="0"/>
          <w:divBdr>
            <w:top w:val="none" w:sz="0" w:space="0" w:color="auto"/>
            <w:left w:val="none" w:sz="0" w:space="0" w:color="auto"/>
            <w:bottom w:val="none" w:sz="0" w:space="0" w:color="auto"/>
            <w:right w:val="none" w:sz="0" w:space="0" w:color="auto"/>
          </w:divBdr>
          <w:divsChild>
            <w:div w:id="1358120359">
              <w:marLeft w:val="0"/>
              <w:marRight w:val="0"/>
              <w:marTop w:val="0"/>
              <w:marBottom w:val="0"/>
              <w:divBdr>
                <w:top w:val="none" w:sz="0" w:space="0" w:color="auto"/>
                <w:left w:val="none" w:sz="0" w:space="0" w:color="auto"/>
                <w:bottom w:val="none" w:sz="0" w:space="0" w:color="auto"/>
                <w:right w:val="none" w:sz="0" w:space="0" w:color="auto"/>
              </w:divBdr>
              <w:divsChild>
                <w:div w:id="1517158592">
                  <w:marLeft w:val="0"/>
                  <w:marRight w:val="0"/>
                  <w:marTop w:val="0"/>
                  <w:marBottom w:val="0"/>
                  <w:divBdr>
                    <w:top w:val="none" w:sz="0" w:space="0" w:color="auto"/>
                    <w:left w:val="none" w:sz="0" w:space="0" w:color="auto"/>
                    <w:bottom w:val="none" w:sz="0" w:space="0" w:color="auto"/>
                    <w:right w:val="none" w:sz="0" w:space="0" w:color="auto"/>
                  </w:divBdr>
                </w:div>
                <w:div w:id="13136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5129">
          <w:marLeft w:val="0"/>
          <w:marRight w:val="0"/>
          <w:marTop w:val="0"/>
          <w:marBottom w:val="0"/>
          <w:divBdr>
            <w:top w:val="none" w:sz="0" w:space="0" w:color="auto"/>
            <w:left w:val="none" w:sz="0" w:space="0" w:color="auto"/>
            <w:bottom w:val="none" w:sz="0" w:space="0" w:color="auto"/>
            <w:right w:val="none" w:sz="0" w:space="0" w:color="auto"/>
          </w:divBdr>
          <w:divsChild>
            <w:div w:id="1650359649">
              <w:marLeft w:val="0"/>
              <w:marRight w:val="0"/>
              <w:marTop w:val="0"/>
              <w:marBottom w:val="0"/>
              <w:divBdr>
                <w:top w:val="none" w:sz="0" w:space="0" w:color="auto"/>
                <w:left w:val="none" w:sz="0" w:space="0" w:color="auto"/>
                <w:bottom w:val="none" w:sz="0" w:space="0" w:color="auto"/>
                <w:right w:val="none" w:sz="0" w:space="0" w:color="auto"/>
              </w:divBdr>
              <w:divsChild>
                <w:div w:id="1771196324">
                  <w:marLeft w:val="0"/>
                  <w:marRight w:val="0"/>
                  <w:marTop w:val="0"/>
                  <w:marBottom w:val="0"/>
                  <w:divBdr>
                    <w:top w:val="none" w:sz="0" w:space="0" w:color="auto"/>
                    <w:left w:val="none" w:sz="0" w:space="0" w:color="auto"/>
                    <w:bottom w:val="none" w:sz="0" w:space="0" w:color="auto"/>
                    <w:right w:val="none" w:sz="0" w:space="0" w:color="auto"/>
                  </w:divBdr>
                </w:div>
                <w:div w:id="14604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9266">
          <w:marLeft w:val="0"/>
          <w:marRight w:val="0"/>
          <w:marTop w:val="0"/>
          <w:marBottom w:val="0"/>
          <w:divBdr>
            <w:top w:val="none" w:sz="0" w:space="0" w:color="auto"/>
            <w:left w:val="none" w:sz="0" w:space="0" w:color="auto"/>
            <w:bottom w:val="none" w:sz="0" w:space="0" w:color="auto"/>
            <w:right w:val="none" w:sz="0" w:space="0" w:color="auto"/>
          </w:divBdr>
          <w:divsChild>
            <w:div w:id="745952108">
              <w:marLeft w:val="0"/>
              <w:marRight w:val="0"/>
              <w:marTop w:val="0"/>
              <w:marBottom w:val="0"/>
              <w:divBdr>
                <w:top w:val="none" w:sz="0" w:space="0" w:color="auto"/>
                <w:left w:val="none" w:sz="0" w:space="0" w:color="auto"/>
                <w:bottom w:val="none" w:sz="0" w:space="0" w:color="auto"/>
                <w:right w:val="none" w:sz="0" w:space="0" w:color="auto"/>
              </w:divBdr>
              <w:divsChild>
                <w:div w:id="359480845">
                  <w:marLeft w:val="0"/>
                  <w:marRight w:val="0"/>
                  <w:marTop w:val="0"/>
                  <w:marBottom w:val="0"/>
                  <w:divBdr>
                    <w:top w:val="none" w:sz="0" w:space="0" w:color="auto"/>
                    <w:left w:val="none" w:sz="0" w:space="0" w:color="auto"/>
                    <w:bottom w:val="none" w:sz="0" w:space="0" w:color="auto"/>
                    <w:right w:val="none" w:sz="0" w:space="0" w:color="auto"/>
                  </w:divBdr>
                </w:div>
                <w:div w:id="4625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07423">
      <w:bodyDiv w:val="1"/>
      <w:marLeft w:val="0"/>
      <w:marRight w:val="0"/>
      <w:marTop w:val="0"/>
      <w:marBottom w:val="0"/>
      <w:divBdr>
        <w:top w:val="none" w:sz="0" w:space="0" w:color="auto"/>
        <w:left w:val="none" w:sz="0" w:space="0" w:color="auto"/>
        <w:bottom w:val="none" w:sz="0" w:space="0" w:color="auto"/>
        <w:right w:val="none" w:sz="0" w:space="0" w:color="auto"/>
      </w:divBdr>
      <w:divsChild>
        <w:div w:id="571162870">
          <w:marLeft w:val="0"/>
          <w:marRight w:val="0"/>
          <w:marTop w:val="75"/>
          <w:marBottom w:val="75"/>
          <w:divBdr>
            <w:top w:val="none" w:sz="0" w:space="0" w:color="auto"/>
            <w:left w:val="none" w:sz="0" w:space="0" w:color="auto"/>
            <w:bottom w:val="none" w:sz="0" w:space="0" w:color="auto"/>
            <w:right w:val="none" w:sz="0" w:space="0" w:color="auto"/>
          </w:divBdr>
        </w:div>
        <w:div w:id="1837526462">
          <w:marLeft w:val="0"/>
          <w:marRight w:val="0"/>
          <w:marTop w:val="0"/>
          <w:marBottom w:val="0"/>
          <w:divBdr>
            <w:top w:val="none" w:sz="0" w:space="0" w:color="auto"/>
            <w:left w:val="none" w:sz="0" w:space="0" w:color="auto"/>
            <w:bottom w:val="none" w:sz="0" w:space="0" w:color="auto"/>
            <w:right w:val="none" w:sz="0" w:space="0" w:color="auto"/>
          </w:divBdr>
          <w:divsChild>
            <w:div w:id="1124695655">
              <w:marLeft w:val="0"/>
              <w:marRight w:val="0"/>
              <w:marTop w:val="0"/>
              <w:marBottom w:val="0"/>
              <w:divBdr>
                <w:top w:val="none" w:sz="0" w:space="0" w:color="auto"/>
                <w:left w:val="none" w:sz="0" w:space="0" w:color="auto"/>
                <w:bottom w:val="none" w:sz="0" w:space="0" w:color="auto"/>
                <w:right w:val="none" w:sz="0" w:space="0" w:color="auto"/>
              </w:divBdr>
              <w:divsChild>
                <w:div w:id="952059326">
                  <w:marLeft w:val="0"/>
                  <w:marRight w:val="0"/>
                  <w:marTop w:val="0"/>
                  <w:marBottom w:val="0"/>
                  <w:divBdr>
                    <w:top w:val="none" w:sz="0" w:space="0" w:color="auto"/>
                    <w:left w:val="none" w:sz="0" w:space="0" w:color="auto"/>
                    <w:bottom w:val="none" w:sz="0" w:space="0" w:color="auto"/>
                    <w:right w:val="none" w:sz="0" w:space="0" w:color="auto"/>
                  </w:divBdr>
                </w:div>
                <w:div w:id="7481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4264">
          <w:marLeft w:val="0"/>
          <w:marRight w:val="0"/>
          <w:marTop w:val="0"/>
          <w:marBottom w:val="0"/>
          <w:divBdr>
            <w:top w:val="none" w:sz="0" w:space="0" w:color="auto"/>
            <w:left w:val="none" w:sz="0" w:space="0" w:color="auto"/>
            <w:bottom w:val="none" w:sz="0" w:space="0" w:color="auto"/>
            <w:right w:val="none" w:sz="0" w:space="0" w:color="auto"/>
          </w:divBdr>
          <w:divsChild>
            <w:div w:id="27032409">
              <w:marLeft w:val="0"/>
              <w:marRight w:val="0"/>
              <w:marTop w:val="0"/>
              <w:marBottom w:val="0"/>
              <w:divBdr>
                <w:top w:val="none" w:sz="0" w:space="0" w:color="auto"/>
                <w:left w:val="none" w:sz="0" w:space="0" w:color="auto"/>
                <w:bottom w:val="none" w:sz="0" w:space="0" w:color="auto"/>
                <w:right w:val="none" w:sz="0" w:space="0" w:color="auto"/>
              </w:divBdr>
              <w:divsChild>
                <w:div w:id="833491530">
                  <w:marLeft w:val="0"/>
                  <w:marRight w:val="0"/>
                  <w:marTop w:val="0"/>
                  <w:marBottom w:val="0"/>
                  <w:divBdr>
                    <w:top w:val="none" w:sz="0" w:space="0" w:color="auto"/>
                    <w:left w:val="none" w:sz="0" w:space="0" w:color="auto"/>
                    <w:bottom w:val="none" w:sz="0" w:space="0" w:color="auto"/>
                    <w:right w:val="none" w:sz="0" w:space="0" w:color="auto"/>
                  </w:divBdr>
                </w:div>
                <w:div w:id="10883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2578">
          <w:marLeft w:val="0"/>
          <w:marRight w:val="0"/>
          <w:marTop w:val="0"/>
          <w:marBottom w:val="0"/>
          <w:divBdr>
            <w:top w:val="none" w:sz="0" w:space="0" w:color="auto"/>
            <w:left w:val="none" w:sz="0" w:space="0" w:color="auto"/>
            <w:bottom w:val="none" w:sz="0" w:space="0" w:color="auto"/>
            <w:right w:val="none" w:sz="0" w:space="0" w:color="auto"/>
          </w:divBdr>
          <w:divsChild>
            <w:div w:id="2028560770">
              <w:marLeft w:val="0"/>
              <w:marRight w:val="0"/>
              <w:marTop w:val="0"/>
              <w:marBottom w:val="0"/>
              <w:divBdr>
                <w:top w:val="none" w:sz="0" w:space="0" w:color="auto"/>
                <w:left w:val="none" w:sz="0" w:space="0" w:color="auto"/>
                <w:bottom w:val="none" w:sz="0" w:space="0" w:color="auto"/>
                <w:right w:val="none" w:sz="0" w:space="0" w:color="auto"/>
              </w:divBdr>
              <w:divsChild>
                <w:div w:id="1980569143">
                  <w:marLeft w:val="0"/>
                  <w:marRight w:val="0"/>
                  <w:marTop w:val="0"/>
                  <w:marBottom w:val="0"/>
                  <w:divBdr>
                    <w:top w:val="none" w:sz="0" w:space="0" w:color="auto"/>
                    <w:left w:val="none" w:sz="0" w:space="0" w:color="auto"/>
                    <w:bottom w:val="none" w:sz="0" w:space="0" w:color="auto"/>
                    <w:right w:val="none" w:sz="0" w:space="0" w:color="auto"/>
                  </w:divBdr>
                </w:div>
                <w:div w:id="137901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4621">
          <w:marLeft w:val="0"/>
          <w:marRight w:val="0"/>
          <w:marTop w:val="0"/>
          <w:marBottom w:val="0"/>
          <w:divBdr>
            <w:top w:val="none" w:sz="0" w:space="0" w:color="auto"/>
            <w:left w:val="none" w:sz="0" w:space="0" w:color="auto"/>
            <w:bottom w:val="none" w:sz="0" w:space="0" w:color="auto"/>
            <w:right w:val="none" w:sz="0" w:space="0" w:color="auto"/>
          </w:divBdr>
          <w:divsChild>
            <w:div w:id="136605031">
              <w:marLeft w:val="0"/>
              <w:marRight w:val="0"/>
              <w:marTop w:val="0"/>
              <w:marBottom w:val="0"/>
              <w:divBdr>
                <w:top w:val="none" w:sz="0" w:space="0" w:color="auto"/>
                <w:left w:val="none" w:sz="0" w:space="0" w:color="auto"/>
                <w:bottom w:val="none" w:sz="0" w:space="0" w:color="auto"/>
                <w:right w:val="none" w:sz="0" w:space="0" w:color="auto"/>
              </w:divBdr>
              <w:divsChild>
                <w:div w:id="1888175585">
                  <w:marLeft w:val="0"/>
                  <w:marRight w:val="0"/>
                  <w:marTop w:val="0"/>
                  <w:marBottom w:val="0"/>
                  <w:divBdr>
                    <w:top w:val="none" w:sz="0" w:space="0" w:color="auto"/>
                    <w:left w:val="none" w:sz="0" w:space="0" w:color="auto"/>
                    <w:bottom w:val="none" w:sz="0" w:space="0" w:color="auto"/>
                    <w:right w:val="none" w:sz="0" w:space="0" w:color="auto"/>
                  </w:divBdr>
                </w:div>
                <w:div w:id="17013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1376">
      <w:bodyDiv w:val="1"/>
      <w:marLeft w:val="0"/>
      <w:marRight w:val="0"/>
      <w:marTop w:val="0"/>
      <w:marBottom w:val="0"/>
      <w:divBdr>
        <w:top w:val="none" w:sz="0" w:space="0" w:color="auto"/>
        <w:left w:val="none" w:sz="0" w:space="0" w:color="auto"/>
        <w:bottom w:val="none" w:sz="0" w:space="0" w:color="auto"/>
        <w:right w:val="none" w:sz="0" w:space="0" w:color="auto"/>
      </w:divBdr>
      <w:divsChild>
        <w:div w:id="1266839696">
          <w:marLeft w:val="0"/>
          <w:marRight w:val="0"/>
          <w:marTop w:val="75"/>
          <w:marBottom w:val="75"/>
          <w:divBdr>
            <w:top w:val="none" w:sz="0" w:space="0" w:color="auto"/>
            <w:left w:val="none" w:sz="0" w:space="0" w:color="auto"/>
            <w:bottom w:val="none" w:sz="0" w:space="0" w:color="auto"/>
            <w:right w:val="none" w:sz="0" w:space="0" w:color="auto"/>
          </w:divBdr>
        </w:div>
        <w:div w:id="1823809335">
          <w:marLeft w:val="0"/>
          <w:marRight w:val="0"/>
          <w:marTop w:val="0"/>
          <w:marBottom w:val="0"/>
          <w:divBdr>
            <w:top w:val="none" w:sz="0" w:space="0" w:color="auto"/>
            <w:left w:val="none" w:sz="0" w:space="0" w:color="auto"/>
            <w:bottom w:val="none" w:sz="0" w:space="0" w:color="auto"/>
            <w:right w:val="none" w:sz="0" w:space="0" w:color="auto"/>
          </w:divBdr>
          <w:divsChild>
            <w:div w:id="702170857">
              <w:marLeft w:val="0"/>
              <w:marRight w:val="0"/>
              <w:marTop w:val="0"/>
              <w:marBottom w:val="0"/>
              <w:divBdr>
                <w:top w:val="none" w:sz="0" w:space="0" w:color="auto"/>
                <w:left w:val="none" w:sz="0" w:space="0" w:color="auto"/>
                <w:bottom w:val="none" w:sz="0" w:space="0" w:color="auto"/>
                <w:right w:val="none" w:sz="0" w:space="0" w:color="auto"/>
              </w:divBdr>
              <w:divsChild>
                <w:div w:id="1987202223">
                  <w:marLeft w:val="0"/>
                  <w:marRight w:val="0"/>
                  <w:marTop w:val="0"/>
                  <w:marBottom w:val="0"/>
                  <w:divBdr>
                    <w:top w:val="none" w:sz="0" w:space="0" w:color="auto"/>
                    <w:left w:val="none" w:sz="0" w:space="0" w:color="auto"/>
                    <w:bottom w:val="none" w:sz="0" w:space="0" w:color="auto"/>
                    <w:right w:val="none" w:sz="0" w:space="0" w:color="auto"/>
                  </w:divBdr>
                </w:div>
                <w:div w:id="19908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52267">
          <w:marLeft w:val="0"/>
          <w:marRight w:val="0"/>
          <w:marTop w:val="0"/>
          <w:marBottom w:val="0"/>
          <w:divBdr>
            <w:top w:val="none" w:sz="0" w:space="0" w:color="auto"/>
            <w:left w:val="none" w:sz="0" w:space="0" w:color="auto"/>
            <w:bottom w:val="none" w:sz="0" w:space="0" w:color="auto"/>
            <w:right w:val="none" w:sz="0" w:space="0" w:color="auto"/>
          </w:divBdr>
          <w:divsChild>
            <w:div w:id="193005026">
              <w:marLeft w:val="0"/>
              <w:marRight w:val="0"/>
              <w:marTop w:val="0"/>
              <w:marBottom w:val="0"/>
              <w:divBdr>
                <w:top w:val="none" w:sz="0" w:space="0" w:color="auto"/>
                <w:left w:val="none" w:sz="0" w:space="0" w:color="auto"/>
                <w:bottom w:val="none" w:sz="0" w:space="0" w:color="auto"/>
                <w:right w:val="none" w:sz="0" w:space="0" w:color="auto"/>
              </w:divBdr>
              <w:divsChild>
                <w:div w:id="52241652">
                  <w:marLeft w:val="0"/>
                  <w:marRight w:val="0"/>
                  <w:marTop w:val="0"/>
                  <w:marBottom w:val="0"/>
                  <w:divBdr>
                    <w:top w:val="none" w:sz="0" w:space="0" w:color="auto"/>
                    <w:left w:val="none" w:sz="0" w:space="0" w:color="auto"/>
                    <w:bottom w:val="none" w:sz="0" w:space="0" w:color="auto"/>
                    <w:right w:val="none" w:sz="0" w:space="0" w:color="auto"/>
                  </w:divBdr>
                </w:div>
                <w:div w:id="11011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2986">
          <w:marLeft w:val="0"/>
          <w:marRight w:val="0"/>
          <w:marTop w:val="0"/>
          <w:marBottom w:val="0"/>
          <w:divBdr>
            <w:top w:val="none" w:sz="0" w:space="0" w:color="auto"/>
            <w:left w:val="none" w:sz="0" w:space="0" w:color="auto"/>
            <w:bottom w:val="none" w:sz="0" w:space="0" w:color="auto"/>
            <w:right w:val="none" w:sz="0" w:space="0" w:color="auto"/>
          </w:divBdr>
          <w:divsChild>
            <w:div w:id="201019107">
              <w:marLeft w:val="0"/>
              <w:marRight w:val="0"/>
              <w:marTop w:val="0"/>
              <w:marBottom w:val="0"/>
              <w:divBdr>
                <w:top w:val="none" w:sz="0" w:space="0" w:color="auto"/>
                <w:left w:val="none" w:sz="0" w:space="0" w:color="auto"/>
                <w:bottom w:val="none" w:sz="0" w:space="0" w:color="auto"/>
                <w:right w:val="none" w:sz="0" w:space="0" w:color="auto"/>
              </w:divBdr>
              <w:divsChild>
                <w:div w:id="570120992">
                  <w:marLeft w:val="0"/>
                  <w:marRight w:val="0"/>
                  <w:marTop w:val="0"/>
                  <w:marBottom w:val="0"/>
                  <w:divBdr>
                    <w:top w:val="none" w:sz="0" w:space="0" w:color="auto"/>
                    <w:left w:val="none" w:sz="0" w:space="0" w:color="auto"/>
                    <w:bottom w:val="none" w:sz="0" w:space="0" w:color="auto"/>
                    <w:right w:val="none" w:sz="0" w:space="0" w:color="auto"/>
                  </w:divBdr>
                </w:div>
                <w:div w:id="21108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5113">
          <w:marLeft w:val="0"/>
          <w:marRight w:val="0"/>
          <w:marTop w:val="0"/>
          <w:marBottom w:val="0"/>
          <w:divBdr>
            <w:top w:val="none" w:sz="0" w:space="0" w:color="auto"/>
            <w:left w:val="none" w:sz="0" w:space="0" w:color="auto"/>
            <w:bottom w:val="none" w:sz="0" w:space="0" w:color="auto"/>
            <w:right w:val="none" w:sz="0" w:space="0" w:color="auto"/>
          </w:divBdr>
          <w:divsChild>
            <w:div w:id="67313324">
              <w:marLeft w:val="0"/>
              <w:marRight w:val="0"/>
              <w:marTop w:val="0"/>
              <w:marBottom w:val="0"/>
              <w:divBdr>
                <w:top w:val="none" w:sz="0" w:space="0" w:color="auto"/>
                <w:left w:val="none" w:sz="0" w:space="0" w:color="auto"/>
                <w:bottom w:val="none" w:sz="0" w:space="0" w:color="auto"/>
                <w:right w:val="none" w:sz="0" w:space="0" w:color="auto"/>
              </w:divBdr>
              <w:divsChild>
                <w:div w:id="1019085429">
                  <w:marLeft w:val="0"/>
                  <w:marRight w:val="0"/>
                  <w:marTop w:val="0"/>
                  <w:marBottom w:val="0"/>
                  <w:divBdr>
                    <w:top w:val="none" w:sz="0" w:space="0" w:color="auto"/>
                    <w:left w:val="none" w:sz="0" w:space="0" w:color="auto"/>
                    <w:bottom w:val="none" w:sz="0" w:space="0" w:color="auto"/>
                    <w:right w:val="none" w:sz="0" w:space="0" w:color="auto"/>
                  </w:divBdr>
                </w:div>
                <w:div w:id="105835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7528">
          <w:marLeft w:val="0"/>
          <w:marRight w:val="0"/>
          <w:marTop w:val="0"/>
          <w:marBottom w:val="0"/>
          <w:divBdr>
            <w:top w:val="none" w:sz="0" w:space="0" w:color="auto"/>
            <w:left w:val="none" w:sz="0" w:space="0" w:color="auto"/>
            <w:bottom w:val="none" w:sz="0" w:space="0" w:color="auto"/>
            <w:right w:val="none" w:sz="0" w:space="0" w:color="auto"/>
          </w:divBdr>
          <w:divsChild>
            <w:div w:id="1183671432">
              <w:marLeft w:val="0"/>
              <w:marRight w:val="0"/>
              <w:marTop w:val="0"/>
              <w:marBottom w:val="0"/>
              <w:divBdr>
                <w:top w:val="none" w:sz="0" w:space="0" w:color="auto"/>
                <w:left w:val="none" w:sz="0" w:space="0" w:color="auto"/>
                <w:bottom w:val="none" w:sz="0" w:space="0" w:color="auto"/>
                <w:right w:val="none" w:sz="0" w:space="0" w:color="auto"/>
              </w:divBdr>
              <w:divsChild>
                <w:div w:id="1448935488">
                  <w:marLeft w:val="0"/>
                  <w:marRight w:val="0"/>
                  <w:marTop w:val="0"/>
                  <w:marBottom w:val="0"/>
                  <w:divBdr>
                    <w:top w:val="none" w:sz="0" w:space="0" w:color="auto"/>
                    <w:left w:val="none" w:sz="0" w:space="0" w:color="auto"/>
                    <w:bottom w:val="none" w:sz="0" w:space="0" w:color="auto"/>
                    <w:right w:val="none" w:sz="0" w:space="0" w:color="auto"/>
                  </w:divBdr>
                </w:div>
                <w:div w:id="79679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49773">
          <w:marLeft w:val="0"/>
          <w:marRight w:val="0"/>
          <w:marTop w:val="0"/>
          <w:marBottom w:val="0"/>
          <w:divBdr>
            <w:top w:val="none" w:sz="0" w:space="0" w:color="auto"/>
            <w:left w:val="none" w:sz="0" w:space="0" w:color="auto"/>
            <w:bottom w:val="none" w:sz="0" w:space="0" w:color="auto"/>
            <w:right w:val="none" w:sz="0" w:space="0" w:color="auto"/>
          </w:divBdr>
          <w:divsChild>
            <w:div w:id="1301156295">
              <w:marLeft w:val="0"/>
              <w:marRight w:val="0"/>
              <w:marTop w:val="0"/>
              <w:marBottom w:val="0"/>
              <w:divBdr>
                <w:top w:val="none" w:sz="0" w:space="0" w:color="auto"/>
                <w:left w:val="none" w:sz="0" w:space="0" w:color="auto"/>
                <w:bottom w:val="none" w:sz="0" w:space="0" w:color="auto"/>
                <w:right w:val="none" w:sz="0" w:space="0" w:color="auto"/>
              </w:divBdr>
              <w:divsChild>
                <w:div w:id="395009640">
                  <w:marLeft w:val="0"/>
                  <w:marRight w:val="0"/>
                  <w:marTop w:val="0"/>
                  <w:marBottom w:val="0"/>
                  <w:divBdr>
                    <w:top w:val="none" w:sz="0" w:space="0" w:color="auto"/>
                    <w:left w:val="none" w:sz="0" w:space="0" w:color="auto"/>
                    <w:bottom w:val="none" w:sz="0" w:space="0" w:color="auto"/>
                    <w:right w:val="none" w:sz="0" w:space="0" w:color="auto"/>
                  </w:divBdr>
                </w:div>
                <w:div w:id="13464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41471">
          <w:marLeft w:val="0"/>
          <w:marRight w:val="0"/>
          <w:marTop w:val="0"/>
          <w:marBottom w:val="0"/>
          <w:divBdr>
            <w:top w:val="none" w:sz="0" w:space="0" w:color="auto"/>
            <w:left w:val="none" w:sz="0" w:space="0" w:color="auto"/>
            <w:bottom w:val="none" w:sz="0" w:space="0" w:color="auto"/>
            <w:right w:val="none" w:sz="0" w:space="0" w:color="auto"/>
          </w:divBdr>
          <w:divsChild>
            <w:div w:id="991103084">
              <w:marLeft w:val="0"/>
              <w:marRight w:val="0"/>
              <w:marTop w:val="0"/>
              <w:marBottom w:val="0"/>
              <w:divBdr>
                <w:top w:val="none" w:sz="0" w:space="0" w:color="auto"/>
                <w:left w:val="none" w:sz="0" w:space="0" w:color="auto"/>
                <w:bottom w:val="none" w:sz="0" w:space="0" w:color="auto"/>
                <w:right w:val="none" w:sz="0" w:space="0" w:color="auto"/>
              </w:divBdr>
              <w:divsChild>
                <w:div w:id="1796868628">
                  <w:marLeft w:val="0"/>
                  <w:marRight w:val="0"/>
                  <w:marTop w:val="0"/>
                  <w:marBottom w:val="0"/>
                  <w:divBdr>
                    <w:top w:val="none" w:sz="0" w:space="0" w:color="auto"/>
                    <w:left w:val="none" w:sz="0" w:space="0" w:color="auto"/>
                    <w:bottom w:val="none" w:sz="0" w:space="0" w:color="auto"/>
                    <w:right w:val="none" w:sz="0" w:space="0" w:color="auto"/>
                  </w:divBdr>
                </w:div>
                <w:div w:id="9936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6410">
          <w:marLeft w:val="0"/>
          <w:marRight w:val="0"/>
          <w:marTop w:val="0"/>
          <w:marBottom w:val="0"/>
          <w:divBdr>
            <w:top w:val="none" w:sz="0" w:space="0" w:color="auto"/>
            <w:left w:val="none" w:sz="0" w:space="0" w:color="auto"/>
            <w:bottom w:val="none" w:sz="0" w:space="0" w:color="auto"/>
            <w:right w:val="none" w:sz="0" w:space="0" w:color="auto"/>
          </w:divBdr>
          <w:divsChild>
            <w:div w:id="1515536881">
              <w:marLeft w:val="0"/>
              <w:marRight w:val="0"/>
              <w:marTop w:val="0"/>
              <w:marBottom w:val="0"/>
              <w:divBdr>
                <w:top w:val="none" w:sz="0" w:space="0" w:color="auto"/>
                <w:left w:val="none" w:sz="0" w:space="0" w:color="auto"/>
                <w:bottom w:val="none" w:sz="0" w:space="0" w:color="auto"/>
                <w:right w:val="none" w:sz="0" w:space="0" w:color="auto"/>
              </w:divBdr>
              <w:divsChild>
                <w:div w:id="1324314137">
                  <w:marLeft w:val="0"/>
                  <w:marRight w:val="0"/>
                  <w:marTop w:val="0"/>
                  <w:marBottom w:val="0"/>
                  <w:divBdr>
                    <w:top w:val="none" w:sz="0" w:space="0" w:color="auto"/>
                    <w:left w:val="none" w:sz="0" w:space="0" w:color="auto"/>
                    <w:bottom w:val="none" w:sz="0" w:space="0" w:color="auto"/>
                    <w:right w:val="none" w:sz="0" w:space="0" w:color="auto"/>
                  </w:divBdr>
                </w:div>
                <w:div w:id="16900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97344">
          <w:marLeft w:val="0"/>
          <w:marRight w:val="0"/>
          <w:marTop w:val="0"/>
          <w:marBottom w:val="0"/>
          <w:divBdr>
            <w:top w:val="none" w:sz="0" w:space="0" w:color="auto"/>
            <w:left w:val="none" w:sz="0" w:space="0" w:color="auto"/>
            <w:bottom w:val="none" w:sz="0" w:space="0" w:color="auto"/>
            <w:right w:val="none" w:sz="0" w:space="0" w:color="auto"/>
          </w:divBdr>
          <w:divsChild>
            <w:div w:id="799030973">
              <w:marLeft w:val="0"/>
              <w:marRight w:val="0"/>
              <w:marTop w:val="0"/>
              <w:marBottom w:val="0"/>
              <w:divBdr>
                <w:top w:val="none" w:sz="0" w:space="0" w:color="auto"/>
                <w:left w:val="none" w:sz="0" w:space="0" w:color="auto"/>
                <w:bottom w:val="none" w:sz="0" w:space="0" w:color="auto"/>
                <w:right w:val="none" w:sz="0" w:space="0" w:color="auto"/>
              </w:divBdr>
              <w:divsChild>
                <w:div w:id="1095512569">
                  <w:marLeft w:val="0"/>
                  <w:marRight w:val="0"/>
                  <w:marTop w:val="0"/>
                  <w:marBottom w:val="0"/>
                  <w:divBdr>
                    <w:top w:val="none" w:sz="0" w:space="0" w:color="auto"/>
                    <w:left w:val="none" w:sz="0" w:space="0" w:color="auto"/>
                    <w:bottom w:val="none" w:sz="0" w:space="0" w:color="auto"/>
                    <w:right w:val="none" w:sz="0" w:space="0" w:color="auto"/>
                  </w:divBdr>
                </w:div>
                <w:div w:id="9200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8858">
          <w:marLeft w:val="0"/>
          <w:marRight w:val="0"/>
          <w:marTop w:val="0"/>
          <w:marBottom w:val="0"/>
          <w:divBdr>
            <w:top w:val="none" w:sz="0" w:space="0" w:color="auto"/>
            <w:left w:val="none" w:sz="0" w:space="0" w:color="auto"/>
            <w:bottom w:val="none" w:sz="0" w:space="0" w:color="auto"/>
            <w:right w:val="none" w:sz="0" w:space="0" w:color="auto"/>
          </w:divBdr>
          <w:divsChild>
            <w:div w:id="1863745402">
              <w:marLeft w:val="0"/>
              <w:marRight w:val="0"/>
              <w:marTop w:val="0"/>
              <w:marBottom w:val="0"/>
              <w:divBdr>
                <w:top w:val="none" w:sz="0" w:space="0" w:color="auto"/>
                <w:left w:val="none" w:sz="0" w:space="0" w:color="auto"/>
                <w:bottom w:val="none" w:sz="0" w:space="0" w:color="auto"/>
                <w:right w:val="none" w:sz="0" w:space="0" w:color="auto"/>
              </w:divBdr>
              <w:divsChild>
                <w:div w:id="1987932322">
                  <w:marLeft w:val="0"/>
                  <w:marRight w:val="0"/>
                  <w:marTop w:val="0"/>
                  <w:marBottom w:val="0"/>
                  <w:divBdr>
                    <w:top w:val="none" w:sz="0" w:space="0" w:color="auto"/>
                    <w:left w:val="none" w:sz="0" w:space="0" w:color="auto"/>
                    <w:bottom w:val="none" w:sz="0" w:space="0" w:color="auto"/>
                    <w:right w:val="none" w:sz="0" w:space="0" w:color="auto"/>
                  </w:divBdr>
                </w:div>
                <w:div w:id="5700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87313">
      <w:bodyDiv w:val="1"/>
      <w:marLeft w:val="0"/>
      <w:marRight w:val="0"/>
      <w:marTop w:val="0"/>
      <w:marBottom w:val="0"/>
      <w:divBdr>
        <w:top w:val="none" w:sz="0" w:space="0" w:color="auto"/>
        <w:left w:val="none" w:sz="0" w:space="0" w:color="auto"/>
        <w:bottom w:val="none" w:sz="0" w:space="0" w:color="auto"/>
        <w:right w:val="none" w:sz="0" w:space="0" w:color="auto"/>
      </w:divBdr>
      <w:divsChild>
        <w:div w:id="34475110">
          <w:marLeft w:val="0"/>
          <w:marRight w:val="0"/>
          <w:marTop w:val="75"/>
          <w:marBottom w:val="75"/>
          <w:divBdr>
            <w:top w:val="none" w:sz="0" w:space="0" w:color="auto"/>
            <w:left w:val="none" w:sz="0" w:space="0" w:color="auto"/>
            <w:bottom w:val="none" w:sz="0" w:space="0" w:color="auto"/>
            <w:right w:val="none" w:sz="0" w:space="0" w:color="auto"/>
          </w:divBdr>
        </w:div>
        <w:div w:id="1150944428">
          <w:marLeft w:val="0"/>
          <w:marRight w:val="0"/>
          <w:marTop w:val="0"/>
          <w:marBottom w:val="0"/>
          <w:divBdr>
            <w:top w:val="none" w:sz="0" w:space="0" w:color="auto"/>
            <w:left w:val="none" w:sz="0" w:space="0" w:color="auto"/>
            <w:bottom w:val="none" w:sz="0" w:space="0" w:color="auto"/>
            <w:right w:val="none" w:sz="0" w:space="0" w:color="auto"/>
          </w:divBdr>
          <w:divsChild>
            <w:div w:id="104809298">
              <w:marLeft w:val="0"/>
              <w:marRight w:val="0"/>
              <w:marTop w:val="0"/>
              <w:marBottom w:val="0"/>
              <w:divBdr>
                <w:top w:val="none" w:sz="0" w:space="0" w:color="auto"/>
                <w:left w:val="none" w:sz="0" w:space="0" w:color="auto"/>
                <w:bottom w:val="none" w:sz="0" w:space="0" w:color="auto"/>
                <w:right w:val="none" w:sz="0" w:space="0" w:color="auto"/>
              </w:divBdr>
              <w:divsChild>
                <w:div w:id="1065641664">
                  <w:marLeft w:val="0"/>
                  <w:marRight w:val="0"/>
                  <w:marTop w:val="0"/>
                  <w:marBottom w:val="0"/>
                  <w:divBdr>
                    <w:top w:val="none" w:sz="0" w:space="0" w:color="auto"/>
                    <w:left w:val="none" w:sz="0" w:space="0" w:color="auto"/>
                    <w:bottom w:val="none" w:sz="0" w:space="0" w:color="auto"/>
                    <w:right w:val="none" w:sz="0" w:space="0" w:color="auto"/>
                  </w:divBdr>
                </w:div>
                <w:div w:id="18458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12057">
          <w:marLeft w:val="0"/>
          <w:marRight w:val="0"/>
          <w:marTop w:val="0"/>
          <w:marBottom w:val="0"/>
          <w:divBdr>
            <w:top w:val="none" w:sz="0" w:space="0" w:color="auto"/>
            <w:left w:val="none" w:sz="0" w:space="0" w:color="auto"/>
            <w:bottom w:val="none" w:sz="0" w:space="0" w:color="auto"/>
            <w:right w:val="none" w:sz="0" w:space="0" w:color="auto"/>
          </w:divBdr>
          <w:divsChild>
            <w:div w:id="775714867">
              <w:marLeft w:val="0"/>
              <w:marRight w:val="0"/>
              <w:marTop w:val="0"/>
              <w:marBottom w:val="0"/>
              <w:divBdr>
                <w:top w:val="none" w:sz="0" w:space="0" w:color="auto"/>
                <w:left w:val="none" w:sz="0" w:space="0" w:color="auto"/>
                <w:bottom w:val="none" w:sz="0" w:space="0" w:color="auto"/>
                <w:right w:val="none" w:sz="0" w:space="0" w:color="auto"/>
              </w:divBdr>
              <w:divsChild>
                <w:div w:id="1316109121">
                  <w:marLeft w:val="0"/>
                  <w:marRight w:val="0"/>
                  <w:marTop w:val="0"/>
                  <w:marBottom w:val="0"/>
                  <w:divBdr>
                    <w:top w:val="none" w:sz="0" w:space="0" w:color="auto"/>
                    <w:left w:val="none" w:sz="0" w:space="0" w:color="auto"/>
                    <w:bottom w:val="none" w:sz="0" w:space="0" w:color="auto"/>
                    <w:right w:val="none" w:sz="0" w:space="0" w:color="auto"/>
                  </w:divBdr>
                </w:div>
                <w:div w:id="10699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6620">
      <w:bodyDiv w:val="1"/>
      <w:marLeft w:val="0"/>
      <w:marRight w:val="0"/>
      <w:marTop w:val="0"/>
      <w:marBottom w:val="0"/>
      <w:divBdr>
        <w:top w:val="none" w:sz="0" w:space="0" w:color="auto"/>
        <w:left w:val="none" w:sz="0" w:space="0" w:color="auto"/>
        <w:bottom w:val="none" w:sz="0" w:space="0" w:color="auto"/>
        <w:right w:val="none" w:sz="0" w:space="0" w:color="auto"/>
      </w:divBdr>
      <w:divsChild>
        <w:div w:id="1511530178">
          <w:marLeft w:val="0"/>
          <w:marRight w:val="0"/>
          <w:marTop w:val="75"/>
          <w:marBottom w:val="75"/>
          <w:divBdr>
            <w:top w:val="none" w:sz="0" w:space="0" w:color="auto"/>
            <w:left w:val="none" w:sz="0" w:space="0" w:color="auto"/>
            <w:bottom w:val="none" w:sz="0" w:space="0" w:color="auto"/>
            <w:right w:val="none" w:sz="0" w:space="0" w:color="auto"/>
          </w:divBdr>
        </w:div>
        <w:div w:id="1589537179">
          <w:marLeft w:val="0"/>
          <w:marRight w:val="0"/>
          <w:marTop w:val="0"/>
          <w:marBottom w:val="0"/>
          <w:divBdr>
            <w:top w:val="none" w:sz="0" w:space="0" w:color="auto"/>
            <w:left w:val="none" w:sz="0" w:space="0" w:color="auto"/>
            <w:bottom w:val="none" w:sz="0" w:space="0" w:color="auto"/>
            <w:right w:val="none" w:sz="0" w:space="0" w:color="auto"/>
          </w:divBdr>
          <w:divsChild>
            <w:div w:id="2042586155">
              <w:marLeft w:val="0"/>
              <w:marRight w:val="0"/>
              <w:marTop w:val="0"/>
              <w:marBottom w:val="0"/>
              <w:divBdr>
                <w:top w:val="none" w:sz="0" w:space="0" w:color="auto"/>
                <w:left w:val="none" w:sz="0" w:space="0" w:color="auto"/>
                <w:bottom w:val="none" w:sz="0" w:space="0" w:color="auto"/>
                <w:right w:val="none" w:sz="0" w:space="0" w:color="auto"/>
              </w:divBdr>
              <w:divsChild>
                <w:div w:id="295990436">
                  <w:marLeft w:val="0"/>
                  <w:marRight w:val="0"/>
                  <w:marTop w:val="0"/>
                  <w:marBottom w:val="0"/>
                  <w:divBdr>
                    <w:top w:val="none" w:sz="0" w:space="0" w:color="auto"/>
                    <w:left w:val="none" w:sz="0" w:space="0" w:color="auto"/>
                    <w:bottom w:val="none" w:sz="0" w:space="0" w:color="auto"/>
                    <w:right w:val="none" w:sz="0" w:space="0" w:color="auto"/>
                  </w:divBdr>
                </w:div>
                <w:div w:id="1558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135">
          <w:marLeft w:val="0"/>
          <w:marRight w:val="0"/>
          <w:marTop w:val="0"/>
          <w:marBottom w:val="0"/>
          <w:divBdr>
            <w:top w:val="none" w:sz="0" w:space="0" w:color="auto"/>
            <w:left w:val="none" w:sz="0" w:space="0" w:color="auto"/>
            <w:bottom w:val="none" w:sz="0" w:space="0" w:color="auto"/>
            <w:right w:val="none" w:sz="0" w:space="0" w:color="auto"/>
          </w:divBdr>
          <w:divsChild>
            <w:div w:id="278536562">
              <w:marLeft w:val="0"/>
              <w:marRight w:val="0"/>
              <w:marTop w:val="0"/>
              <w:marBottom w:val="0"/>
              <w:divBdr>
                <w:top w:val="none" w:sz="0" w:space="0" w:color="auto"/>
                <w:left w:val="none" w:sz="0" w:space="0" w:color="auto"/>
                <w:bottom w:val="none" w:sz="0" w:space="0" w:color="auto"/>
                <w:right w:val="none" w:sz="0" w:space="0" w:color="auto"/>
              </w:divBdr>
              <w:divsChild>
                <w:div w:id="140931164">
                  <w:marLeft w:val="0"/>
                  <w:marRight w:val="0"/>
                  <w:marTop w:val="0"/>
                  <w:marBottom w:val="0"/>
                  <w:divBdr>
                    <w:top w:val="none" w:sz="0" w:space="0" w:color="auto"/>
                    <w:left w:val="none" w:sz="0" w:space="0" w:color="auto"/>
                    <w:bottom w:val="none" w:sz="0" w:space="0" w:color="auto"/>
                    <w:right w:val="none" w:sz="0" w:space="0" w:color="auto"/>
                  </w:divBdr>
                </w:div>
                <w:div w:id="8290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37104">
          <w:marLeft w:val="0"/>
          <w:marRight w:val="0"/>
          <w:marTop w:val="0"/>
          <w:marBottom w:val="0"/>
          <w:divBdr>
            <w:top w:val="none" w:sz="0" w:space="0" w:color="auto"/>
            <w:left w:val="none" w:sz="0" w:space="0" w:color="auto"/>
            <w:bottom w:val="none" w:sz="0" w:space="0" w:color="auto"/>
            <w:right w:val="none" w:sz="0" w:space="0" w:color="auto"/>
          </w:divBdr>
          <w:divsChild>
            <w:div w:id="230359525">
              <w:marLeft w:val="0"/>
              <w:marRight w:val="0"/>
              <w:marTop w:val="0"/>
              <w:marBottom w:val="0"/>
              <w:divBdr>
                <w:top w:val="none" w:sz="0" w:space="0" w:color="auto"/>
                <w:left w:val="none" w:sz="0" w:space="0" w:color="auto"/>
                <w:bottom w:val="none" w:sz="0" w:space="0" w:color="auto"/>
                <w:right w:val="none" w:sz="0" w:space="0" w:color="auto"/>
              </w:divBdr>
              <w:divsChild>
                <w:div w:id="1735422995">
                  <w:marLeft w:val="0"/>
                  <w:marRight w:val="0"/>
                  <w:marTop w:val="0"/>
                  <w:marBottom w:val="0"/>
                  <w:divBdr>
                    <w:top w:val="none" w:sz="0" w:space="0" w:color="auto"/>
                    <w:left w:val="none" w:sz="0" w:space="0" w:color="auto"/>
                    <w:bottom w:val="none" w:sz="0" w:space="0" w:color="auto"/>
                    <w:right w:val="none" w:sz="0" w:space="0" w:color="auto"/>
                  </w:divBdr>
                </w:div>
                <w:div w:id="4961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4738">
      <w:bodyDiv w:val="1"/>
      <w:marLeft w:val="0"/>
      <w:marRight w:val="0"/>
      <w:marTop w:val="0"/>
      <w:marBottom w:val="0"/>
      <w:divBdr>
        <w:top w:val="none" w:sz="0" w:space="0" w:color="auto"/>
        <w:left w:val="none" w:sz="0" w:space="0" w:color="auto"/>
        <w:bottom w:val="none" w:sz="0" w:space="0" w:color="auto"/>
        <w:right w:val="none" w:sz="0" w:space="0" w:color="auto"/>
      </w:divBdr>
      <w:divsChild>
        <w:div w:id="1944216812">
          <w:marLeft w:val="0"/>
          <w:marRight w:val="0"/>
          <w:marTop w:val="75"/>
          <w:marBottom w:val="75"/>
          <w:divBdr>
            <w:top w:val="none" w:sz="0" w:space="0" w:color="auto"/>
            <w:left w:val="none" w:sz="0" w:space="0" w:color="auto"/>
            <w:bottom w:val="none" w:sz="0" w:space="0" w:color="auto"/>
            <w:right w:val="none" w:sz="0" w:space="0" w:color="auto"/>
          </w:divBdr>
        </w:div>
        <w:div w:id="426120484">
          <w:marLeft w:val="0"/>
          <w:marRight w:val="0"/>
          <w:marTop w:val="0"/>
          <w:marBottom w:val="0"/>
          <w:divBdr>
            <w:top w:val="none" w:sz="0" w:space="0" w:color="auto"/>
            <w:left w:val="none" w:sz="0" w:space="0" w:color="auto"/>
            <w:bottom w:val="none" w:sz="0" w:space="0" w:color="auto"/>
            <w:right w:val="none" w:sz="0" w:space="0" w:color="auto"/>
          </w:divBdr>
          <w:divsChild>
            <w:div w:id="1673676465">
              <w:marLeft w:val="0"/>
              <w:marRight w:val="0"/>
              <w:marTop w:val="0"/>
              <w:marBottom w:val="0"/>
              <w:divBdr>
                <w:top w:val="none" w:sz="0" w:space="0" w:color="auto"/>
                <w:left w:val="none" w:sz="0" w:space="0" w:color="auto"/>
                <w:bottom w:val="none" w:sz="0" w:space="0" w:color="auto"/>
                <w:right w:val="none" w:sz="0" w:space="0" w:color="auto"/>
              </w:divBdr>
              <w:divsChild>
                <w:div w:id="1675255815">
                  <w:marLeft w:val="0"/>
                  <w:marRight w:val="0"/>
                  <w:marTop w:val="0"/>
                  <w:marBottom w:val="0"/>
                  <w:divBdr>
                    <w:top w:val="none" w:sz="0" w:space="0" w:color="auto"/>
                    <w:left w:val="none" w:sz="0" w:space="0" w:color="auto"/>
                    <w:bottom w:val="none" w:sz="0" w:space="0" w:color="auto"/>
                    <w:right w:val="none" w:sz="0" w:space="0" w:color="auto"/>
                  </w:divBdr>
                </w:div>
                <w:div w:id="1567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25315">
          <w:marLeft w:val="0"/>
          <w:marRight w:val="0"/>
          <w:marTop w:val="0"/>
          <w:marBottom w:val="0"/>
          <w:divBdr>
            <w:top w:val="none" w:sz="0" w:space="0" w:color="auto"/>
            <w:left w:val="none" w:sz="0" w:space="0" w:color="auto"/>
            <w:bottom w:val="none" w:sz="0" w:space="0" w:color="auto"/>
            <w:right w:val="none" w:sz="0" w:space="0" w:color="auto"/>
          </w:divBdr>
          <w:divsChild>
            <w:div w:id="57092635">
              <w:marLeft w:val="0"/>
              <w:marRight w:val="0"/>
              <w:marTop w:val="0"/>
              <w:marBottom w:val="0"/>
              <w:divBdr>
                <w:top w:val="none" w:sz="0" w:space="0" w:color="auto"/>
                <w:left w:val="none" w:sz="0" w:space="0" w:color="auto"/>
                <w:bottom w:val="none" w:sz="0" w:space="0" w:color="auto"/>
                <w:right w:val="none" w:sz="0" w:space="0" w:color="auto"/>
              </w:divBdr>
              <w:divsChild>
                <w:div w:id="132136294">
                  <w:marLeft w:val="0"/>
                  <w:marRight w:val="0"/>
                  <w:marTop w:val="0"/>
                  <w:marBottom w:val="0"/>
                  <w:divBdr>
                    <w:top w:val="none" w:sz="0" w:space="0" w:color="auto"/>
                    <w:left w:val="none" w:sz="0" w:space="0" w:color="auto"/>
                    <w:bottom w:val="none" w:sz="0" w:space="0" w:color="auto"/>
                    <w:right w:val="none" w:sz="0" w:space="0" w:color="auto"/>
                  </w:divBdr>
                </w:div>
                <w:div w:id="1580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5573">
          <w:marLeft w:val="0"/>
          <w:marRight w:val="0"/>
          <w:marTop w:val="0"/>
          <w:marBottom w:val="0"/>
          <w:divBdr>
            <w:top w:val="none" w:sz="0" w:space="0" w:color="auto"/>
            <w:left w:val="none" w:sz="0" w:space="0" w:color="auto"/>
            <w:bottom w:val="none" w:sz="0" w:space="0" w:color="auto"/>
            <w:right w:val="none" w:sz="0" w:space="0" w:color="auto"/>
          </w:divBdr>
          <w:divsChild>
            <w:div w:id="1500652855">
              <w:marLeft w:val="0"/>
              <w:marRight w:val="0"/>
              <w:marTop w:val="0"/>
              <w:marBottom w:val="0"/>
              <w:divBdr>
                <w:top w:val="none" w:sz="0" w:space="0" w:color="auto"/>
                <w:left w:val="none" w:sz="0" w:space="0" w:color="auto"/>
                <w:bottom w:val="none" w:sz="0" w:space="0" w:color="auto"/>
                <w:right w:val="none" w:sz="0" w:space="0" w:color="auto"/>
              </w:divBdr>
              <w:divsChild>
                <w:div w:id="1806072947">
                  <w:marLeft w:val="0"/>
                  <w:marRight w:val="0"/>
                  <w:marTop w:val="0"/>
                  <w:marBottom w:val="0"/>
                  <w:divBdr>
                    <w:top w:val="none" w:sz="0" w:space="0" w:color="auto"/>
                    <w:left w:val="none" w:sz="0" w:space="0" w:color="auto"/>
                    <w:bottom w:val="none" w:sz="0" w:space="0" w:color="auto"/>
                    <w:right w:val="none" w:sz="0" w:space="0" w:color="auto"/>
                  </w:divBdr>
                </w:div>
                <w:div w:id="18341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1984">
          <w:marLeft w:val="0"/>
          <w:marRight w:val="0"/>
          <w:marTop w:val="0"/>
          <w:marBottom w:val="0"/>
          <w:divBdr>
            <w:top w:val="none" w:sz="0" w:space="0" w:color="auto"/>
            <w:left w:val="none" w:sz="0" w:space="0" w:color="auto"/>
            <w:bottom w:val="none" w:sz="0" w:space="0" w:color="auto"/>
            <w:right w:val="none" w:sz="0" w:space="0" w:color="auto"/>
          </w:divBdr>
          <w:divsChild>
            <w:div w:id="1924877264">
              <w:marLeft w:val="0"/>
              <w:marRight w:val="0"/>
              <w:marTop w:val="0"/>
              <w:marBottom w:val="0"/>
              <w:divBdr>
                <w:top w:val="none" w:sz="0" w:space="0" w:color="auto"/>
                <w:left w:val="none" w:sz="0" w:space="0" w:color="auto"/>
                <w:bottom w:val="none" w:sz="0" w:space="0" w:color="auto"/>
                <w:right w:val="none" w:sz="0" w:space="0" w:color="auto"/>
              </w:divBdr>
              <w:divsChild>
                <w:div w:id="1604193445">
                  <w:marLeft w:val="0"/>
                  <w:marRight w:val="0"/>
                  <w:marTop w:val="0"/>
                  <w:marBottom w:val="0"/>
                  <w:divBdr>
                    <w:top w:val="none" w:sz="0" w:space="0" w:color="auto"/>
                    <w:left w:val="none" w:sz="0" w:space="0" w:color="auto"/>
                    <w:bottom w:val="none" w:sz="0" w:space="0" w:color="auto"/>
                    <w:right w:val="none" w:sz="0" w:space="0" w:color="auto"/>
                  </w:divBdr>
                </w:div>
                <w:div w:id="5050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3675">
          <w:marLeft w:val="0"/>
          <w:marRight w:val="0"/>
          <w:marTop w:val="0"/>
          <w:marBottom w:val="0"/>
          <w:divBdr>
            <w:top w:val="none" w:sz="0" w:space="0" w:color="auto"/>
            <w:left w:val="none" w:sz="0" w:space="0" w:color="auto"/>
            <w:bottom w:val="none" w:sz="0" w:space="0" w:color="auto"/>
            <w:right w:val="none" w:sz="0" w:space="0" w:color="auto"/>
          </w:divBdr>
          <w:divsChild>
            <w:div w:id="938100531">
              <w:marLeft w:val="0"/>
              <w:marRight w:val="0"/>
              <w:marTop w:val="0"/>
              <w:marBottom w:val="0"/>
              <w:divBdr>
                <w:top w:val="none" w:sz="0" w:space="0" w:color="auto"/>
                <w:left w:val="none" w:sz="0" w:space="0" w:color="auto"/>
                <w:bottom w:val="none" w:sz="0" w:space="0" w:color="auto"/>
                <w:right w:val="none" w:sz="0" w:space="0" w:color="auto"/>
              </w:divBdr>
              <w:divsChild>
                <w:div w:id="2009482728">
                  <w:marLeft w:val="0"/>
                  <w:marRight w:val="0"/>
                  <w:marTop w:val="0"/>
                  <w:marBottom w:val="0"/>
                  <w:divBdr>
                    <w:top w:val="none" w:sz="0" w:space="0" w:color="auto"/>
                    <w:left w:val="none" w:sz="0" w:space="0" w:color="auto"/>
                    <w:bottom w:val="none" w:sz="0" w:space="0" w:color="auto"/>
                    <w:right w:val="none" w:sz="0" w:space="0" w:color="auto"/>
                  </w:divBdr>
                </w:div>
                <w:div w:id="20622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73088">
      <w:bodyDiv w:val="1"/>
      <w:marLeft w:val="0"/>
      <w:marRight w:val="0"/>
      <w:marTop w:val="0"/>
      <w:marBottom w:val="0"/>
      <w:divBdr>
        <w:top w:val="none" w:sz="0" w:space="0" w:color="auto"/>
        <w:left w:val="none" w:sz="0" w:space="0" w:color="auto"/>
        <w:bottom w:val="none" w:sz="0" w:space="0" w:color="auto"/>
        <w:right w:val="none" w:sz="0" w:space="0" w:color="auto"/>
      </w:divBdr>
      <w:divsChild>
        <w:div w:id="211617465">
          <w:marLeft w:val="0"/>
          <w:marRight w:val="0"/>
          <w:marTop w:val="75"/>
          <w:marBottom w:val="75"/>
          <w:divBdr>
            <w:top w:val="none" w:sz="0" w:space="0" w:color="auto"/>
            <w:left w:val="none" w:sz="0" w:space="0" w:color="auto"/>
            <w:bottom w:val="none" w:sz="0" w:space="0" w:color="auto"/>
            <w:right w:val="none" w:sz="0" w:space="0" w:color="auto"/>
          </w:divBdr>
        </w:div>
        <w:div w:id="1353796069">
          <w:marLeft w:val="0"/>
          <w:marRight w:val="0"/>
          <w:marTop w:val="0"/>
          <w:marBottom w:val="0"/>
          <w:divBdr>
            <w:top w:val="none" w:sz="0" w:space="0" w:color="auto"/>
            <w:left w:val="none" w:sz="0" w:space="0" w:color="auto"/>
            <w:bottom w:val="none" w:sz="0" w:space="0" w:color="auto"/>
            <w:right w:val="none" w:sz="0" w:space="0" w:color="auto"/>
          </w:divBdr>
          <w:divsChild>
            <w:div w:id="768163099">
              <w:marLeft w:val="0"/>
              <w:marRight w:val="0"/>
              <w:marTop w:val="0"/>
              <w:marBottom w:val="0"/>
              <w:divBdr>
                <w:top w:val="none" w:sz="0" w:space="0" w:color="auto"/>
                <w:left w:val="none" w:sz="0" w:space="0" w:color="auto"/>
                <w:bottom w:val="none" w:sz="0" w:space="0" w:color="auto"/>
                <w:right w:val="none" w:sz="0" w:space="0" w:color="auto"/>
              </w:divBdr>
              <w:divsChild>
                <w:div w:id="2077361300">
                  <w:marLeft w:val="0"/>
                  <w:marRight w:val="0"/>
                  <w:marTop w:val="0"/>
                  <w:marBottom w:val="0"/>
                  <w:divBdr>
                    <w:top w:val="none" w:sz="0" w:space="0" w:color="auto"/>
                    <w:left w:val="none" w:sz="0" w:space="0" w:color="auto"/>
                    <w:bottom w:val="none" w:sz="0" w:space="0" w:color="auto"/>
                    <w:right w:val="none" w:sz="0" w:space="0" w:color="auto"/>
                  </w:divBdr>
                </w:div>
                <w:div w:id="8259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9586">
          <w:marLeft w:val="0"/>
          <w:marRight w:val="0"/>
          <w:marTop w:val="0"/>
          <w:marBottom w:val="0"/>
          <w:divBdr>
            <w:top w:val="none" w:sz="0" w:space="0" w:color="auto"/>
            <w:left w:val="none" w:sz="0" w:space="0" w:color="auto"/>
            <w:bottom w:val="none" w:sz="0" w:space="0" w:color="auto"/>
            <w:right w:val="none" w:sz="0" w:space="0" w:color="auto"/>
          </w:divBdr>
          <w:divsChild>
            <w:div w:id="332875776">
              <w:marLeft w:val="0"/>
              <w:marRight w:val="0"/>
              <w:marTop w:val="0"/>
              <w:marBottom w:val="0"/>
              <w:divBdr>
                <w:top w:val="none" w:sz="0" w:space="0" w:color="auto"/>
                <w:left w:val="none" w:sz="0" w:space="0" w:color="auto"/>
                <w:bottom w:val="none" w:sz="0" w:space="0" w:color="auto"/>
                <w:right w:val="none" w:sz="0" w:space="0" w:color="auto"/>
              </w:divBdr>
              <w:divsChild>
                <w:div w:id="1897664888">
                  <w:marLeft w:val="0"/>
                  <w:marRight w:val="0"/>
                  <w:marTop w:val="0"/>
                  <w:marBottom w:val="0"/>
                  <w:divBdr>
                    <w:top w:val="none" w:sz="0" w:space="0" w:color="auto"/>
                    <w:left w:val="none" w:sz="0" w:space="0" w:color="auto"/>
                    <w:bottom w:val="none" w:sz="0" w:space="0" w:color="auto"/>
                    <w:right w:val="none" w:sz="0" w:space="0" w:color="auto"/>
                  </w:divBdr>
                </w:div>
                <w:div w:id="932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37648">
          <w:marLeft w:val="0"/>
          <w:marRight w:val="0"/>
          <w:marTop w:val="0"/>
          <w:marBottom w:val="0"/>
          <w:divBdr>
            <w:top w:val="none" w:sz="0" w:space="0" w:color="auto"/>
            <w:left w:val="none" w:sz="0" w:space="0" w:color="auto"/>
            <w:bottom w:val="none" w:sz="0" w:space="0" w:color="auto"/>
            <w:right w:val="none" w:sz="0" w:space="0" w:color="auto"/>
          </w:divBdr>
          <w:divsChild>
            <w:div w:id="1164126663">
              <w:marLeft w:val="0"/>
              <w:marRight w:val="0"/>
              <w:marTop w:val="0"/>
              <w:marBottom w:val="0"/>
              <w:divBdr>
                <w:top w:val="none" w:sz="0" w:space="0" w:color="auto"/>
                <w:left w:val="none" w:sz="0" w:space="0" w:color="auto"/>
                <w:bottom w:val="none" w:sz="0" w:space="0" w:color="auto"/>
                <w:right w:val="none" w:sz="0" w:space="0" w:color="auto"/>
              </w:divBdr>
              <w:divsChild>
                <w:div w:id="904145250">
                  <w:marLeft w:val="0"/>
                  <w:marRight w:val="0"/>
                  <w:marTop w:val="0"/>
                  <w:marBottom w:val="0"/>
                  <w:divBdr>
                    <w:top w:val="none" w:sz="0" w:space="0" w:color="auto"/>
                    <w:left w:val="none" w:sz="0" w:space="0" w:color="auto"/>
                    <w:bottom w:val="none" w:sz="0" w:space="0" w:color="auto"/>
                    <w:right w:val="none" w:sz="0" w:space="0" w:color="auto"/>
                  </w:divBdr>
                </w:div>
                <w:div w:id="4350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6436">
          <w:marLeft w:val="0"/>
          <w:marRight w:val="0"/>
          <w:marTop w:val="0"/>
          <w:marBottom w:val="0"/>
          <w:divBdr>
            <w:top w:val="none" w:sz="0" w:space="0" w:color="auto"/>
            <w:left w:val="none" w:sz="0" w:space="0" w:color="auto"/>
            <w:bottom w:val="none" w:sz="0" w:space="0" w:color="auto"/>
            <w:right w:val="none" w:sz="0" w:space="0" w:color="auto"/>
          </w:divBdr>
          <w:divsChild>
            <w:div w:id="1898079436">
              <w:marLeft w:val="0"/>
              <w:marRight w:val="0"/>
              <w:marTop w:val="0"/>
              <w:marBottom w:val="0"/>
              <w:divBdr>
                <w:top w:val="none" w:sz="0" w:space="0" w:color="auto"/>
                <w:left w:val="none" w:sz="0" w:space="0" w:color="auto"/>
                <w:bottom w:val="none" w:sz="0" w:space="0" w:color="auto"/>
                <w:right w:val="none" w:sz="0" w:space="0" w:color="auto"/>
              </w:divBdr>
              <w:divsChild>
                <w:div w:id="729887345">
                  <w:marLeft w:val="0"/>
                  <w:marRight w:val="0"/>
                  <w:marTop w:val="0"/>
                  <w:marBottom w:val="0"/>
                  <w:divBdr>
                    <w:top w:val="none" w:sz="0" w:space="0" w:color="auto"/>
                    <w:left w:val="none" w:sz="0" w:space="0" w:color="auto"/>
                    <w:bottom w:val="none" w:sz="0" w:space="0" w:color="auto"/>
                    <w:right w:val="none" w:sz="0" w:space="0" w:color="auto"/>
                  </w:divBdr>
                </w:div>
                <w:div w:id="10813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4464">
          <w:marLeft w:val="0"/>
          <w:marRight w:val="0"/>
          <w:marTop w:val="0"/>
          <w:marBottom w:val="0"/>
          <w:divBdr>
            <w:top w:val="none" w:sz="0" w:space="0" w:color="auto"/>
            <w:left w:val="none" w:sz="0" w:space="0" w:color="auto"/>
            <w:bottom w:val="none" w:sz="0" w:space="0" w:color="auto"/>
            <w:right w:val="none" w:sz="0" w:space="0" w:color="auto"/>
          </w:divBdr>
          <w:divsChild>
            <w:div w:id="1202016022">
              <w:marLeft w:val="0"/>
              <w:marRight w:val="0"/>
              <w:marTop w:val="0"/>
              <w:marBottom w:val="0"/>
              <w:divBdr>
                <w:top w:val="none" w:sz="0" w:space="0" w:color="auto"/>
                <w:left w:val="none" w:sz="0" w:space="0" w:color="auto"/>
                <w:bottom w:val="none" w:sz="0" w:space="0" w:color="auto"/>
                <w:right w:val="none" w:sz="0" w:space="0" w:color="auto"/>
              </w:divBdr>
              <w:divsChild>
                <w:div w:id="1040668405">
                  <w:marLeft w:val="0"/>
                  <w:marRight w:val="0"/>
                  <w:marTop w:val="0"/>
                  <w:marBottom w:val="0"/>
                  <w:divBdr>
                    <w:top w:val="none" w:sz="0" w:space="0" w:color="auto"/>
                    <w:left w:val="none" w:sz="0" w:space="0" w:color="auto"/>
                    <w:bottom w:val="none" w:sz="0" w:space="0" w:color="auto"/>
                    <w:right w:val="none" w:sz="0" w:space="0" w:color="auto"/>
                  </w:divBdr>
                </w:div>
                <w:div w:id="38584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499">
          <w:marLeft w:val="0"/>
          <w:marRight w:val="0"/>
          <w:marTop w:val="0"/>
          <w:marBottom w:val="0"/>
          <w:divBdr>
            <w:top w:val="none" w:sz="0" w:space="0" w:color="auto"/>
            <w:left w:val="none" w:sz="0" w:space="0" w:color="auto"/>
            <w:bottom w:val="none" w:sz="0" w:space="0" w:color="auto"/>
            <w:right w:val="none" w:sz="0" w:space="0" w:color="auto"/>
          </w:divBdr>
          <w:divsChild>
            <w:div w:id="2038046654">
              <w:marLeft w:val="0"/>
              <w:marRight w:val="0"/>
              <w:marTop w:val="0"/>
              <w:marBottom w:val="0"/>
              <w:divBdr>
                <w:top w:val="none" w:sz="0" w:space="0" w:color="auto"/>
                <w:left w:val="none" w:sz="0" w:space="0" w:color="auto"/>
                <w:bottom w:val="none" w:sz="0" w:space="0" w:color="auto"/>
                <w:right w:val="none" w:sz="0" w:space="0" w:color="auto"/>
              </w:divBdr>
              <w:divsChild>
                <w:div w:id="346760684">
                  <w:marLeft w:val="0"/>
                  <w:marRight w:val="0"/>
                  <w:marTop w:val="0"/>
                  <w:marBottom w:val="0"/>
                  <w:divBdr>
                    <w:top w:val="none" w:sz="0" w:space="0" w:color="auto"/>
                    <w:left w:val="none" w:sz="0" w:space="0" w:color="auto"/>
                    <w:bottom w:val="none" w:sz="0" w:space="0" w:color="auto"/>
                    <w:right w:val="none" w:sz="0" w:space="0" w:color="auto"/>
                  </w:divBdr>
                </w:div>
                <w:div w:id="14697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51816">
      <w:bodyDiv w:val="1"/>
      <w:marLeft w:val="0"/>
      <w:marRight w:val="0"/>
      <w:marTop w:val="0"/>
      <w:marBottom w:val="0"/>
      <w:divBdr>
        <w:top w:val="none" w:sz="0" w:space="0" w:color="auto"/>
        <w:left w:val="none" w:sz="0" w:space="0" w:color="auto"/>
        <w:bottom w:val="none" w:sz="0" w:space="0" w:color="auto"/>
        <w:right w:val="none" w:sz="0" w:space="0" w:color="auto"/>
      </w:divBdr>
      <w:divsChild>
        <w:div w:id="650595750">
          <w:marLeft w:val="0"/>
          <w:marRight w:val="0"/>
          <w:marTop w:val="75"/>
          <w:marBottom w:val="75"/>
          <w:divBdr>
            <w:top w:val="none" w:sz="0" w:space="0" w:color="auto"/>
            <w:left w:val="none" w:sz="0" w:space="0" w:color="auto"/>
            <w:bottom w:val="none" w:sz="0" w:space="0" w:color="auto"/>
            <w:right w:val="none" w:sz="0" w:space="0" w:color="auto"/>
          </w:divBdr>
        </w:div>
        <w:div w:id="1571382281">
          <w:marLeft w:val="0"/>
          <w:marRight w:val="0"/>
          <w:marTop w:val="0"/>
          <w:marBottom w:val="0"/>
          <w:divBdr>
            <w:top w:val="none" w:sz="0" w:space="0" w:color="auto"/>
            <w:left w:val="none" w:sz="0" w:space="0" w:color="auto"/>
            <w:bottom w:val="none" w:sz="0" w:space="0" w:color="auto"/>
            <w:right w:val="none" w:sz="0" w:space="0" w:color="auto"/>
          </w:divBdr>
          <w:divsChild>
            <w:div w:id="1308054743">
              <w:marLeft w:val="0"/>
              <w:marRight w:val="0"/>
              <w:marTop w:val="0"/>
              <w:marBottom w:val="0"/>
              <w:divBdr>
                <w:top w:val="none" w:sz="0" w:space="0" w:color="auto"/>
                <w:left w:val="none" w:sz="0" w:space="0" w:color="auto"/>
                <w:bottom w:val="none" w:sz="0" w:space="0" w:color="auto"/>
                <w:right w:val="none" w:sz="0" w:space="0" w:color="auto"/>
              </w:divBdr>
              <w:divsChild>
                <w:div w:id="2097487">
                  <w:marLeft w:val="0"/>
                  <w:marRight w:val="0"/>
                  <w:marTop w:val="0"/>
                  <w:marBottom w:val="0"/>
                  <w:divBdr>
                    <w:top w:val="none" w:sz="0" w:space="0" w:color="auto"/>
                    <w:left w:val="none" w:sz="0" w:space="0" w:color="auto"/>
                    <w:bottom w:val="none" w:sz="0" w:space="0" w:color="auto"/>
                    <w:right w:val="none" w:sz="0" w:space="0" w:color="auto"/>
                  </w:divBdr>
                </w:div>
                <w:div w:id="11543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5288">
          <w:marLeft w:val="0"/>
          <w:marRight w:val="0"/>
          <w:marTop w:val="0"/>
          <w:marBottom w:val="0"/>
          <w:divBdr>
            <w:top w:val="none" w:sz="0" w:space="0" w:color="auto"/>
            <w:left w:val="none" w:sz="0" w:space="0" w:color="auto"/>
            <w:bottom w:val="none" w:sz="0" w:space="0" w:color="auto"/>
            <w:right w:val="none" w:sz="0" w:space="0" w:color="auto"/>
          </w:divBdr>
          <w:divsChild>
            <w:div w:id="1810047502">
              <w:marLeft w:val="0"/>
              <w:marRight w:val="0"/>
              <w:marTop w:val="0"/>
              <w:marBottom w:val="0"/>
              <w:divBdr>
                <w:top w:val="none" w:sz="0" w:space="0" w:color="auto"/>
                <w:left w:val="none" w:sz="0" w:space="0" w:color="auto"/>
                <w:bottom w:val="none" w:sz="0" w:space="0" w:color="auto"/>
                <w:right w:val="none" w:sz="0" w:space="0" w:color="auto"/>
              </w:divBdr>
              <w:divsChild>
                <w:div w:id="1100375186">
                  <w:marLeft w:val="0"/>
                  <w:marRight w:val="0"/>
                  <w:marTop w:val="0"/>
                  <w:marBottom w:val="0"/>
                  <w:divBdr>
                    <w:top w:val="none" w:sz="0" w:space="0" w:color="auto"/>
                    <w:left w:val="none" w:sz="0" w:space="0" w:color="auto"/>
                    <w:bottom w:val="none" w:sz="0" w:space="0" w:color="auto"/>
                    <w:right w:val="none" w:sz="0" w:space="0" w:color="auto"/>
                  </w:divBdr>
                </w:div>
                <w:div w:id="18121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50072">
          <w:marLeft w:val="0"/>
          <w:marRight w:val="0"/>
          <w:marTop w:val="0"/>
          <w:marBottom w:val="0"/>
          <w:divBdr>
            <w:top w:val="none" w:sz="0" w:space="0" w:color="auto"/>
            <w:left w:val="none" w:sz="0" w:space="0" w:color="auto"/>
            <w:bottom w:val="none" w:sz="0" w:space="0" w:color="auto"/>
            <w:right w:val="none" w:sz="0" w:space="0" w:color="auto"/>
          </w:divBdr>
          <w:divsChild>
            <w:div w:id="1945766818">
              <w:marLeft w:val="0"/>
              <w:marRight w:val="0"/>
              <w:marTop w:val="0"/>
              <w:marBottom w:val="0"/>
              <w:divBdr>
                <w:top w:val="none" w:sz="0" w:space="0" w:color="auto"/>
                <w:left w:val="none" w:sz="0" w:space="0" w:color="auto"/>
                <w:bottom w:val="none" w:sz="0" w:space="0" w:color="auto"/>
                <w:right w:val="none" w:sz="0" w:space="0" w:color="auto"/>
              </w:divBdr>
              <w:divsChild>
                <w:div w:id="1266116477">
                  <w:marLeft w:val="0"/>
                  <w:marRight w:val="0"/>
                  <w:marTop w:val="0"/>
                  <w:marBottom w:val="0"/>
                  <w:divBdr>
                    <w:top w:val="none" w:sz="0" w:space="0" w:color="auto"/>
                    <w:left w:val="none" w:sz="0" w:space="0" w:color="auto"/>
                    <w:bottom w:val="none" w:sz="0" w:space="0" w:color="auto"/>
                    <w:right w:val="none" w:sz="0" w:space="0" w:color="auto"/>
                  </w:divBdr>
                </w:div>
                <w:div w:id="103966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664">
          <w:marLeft w:val="0"/>
          <w:marRight w:val="0"/>
          <w:marTop w:val="0"/>
          <w:marBottom w:val="0"/>
          <w:divBdr>
            <w:top w:val="none" w:sz="0" w:space="0" w:color="auto"/>
            <w:left w:val="none" w:sz="0" w:space="0" w:color="auto"/>
            <w:bottom w:val="none" w:sz="0" w:space="0" w:color="auto"/>
            <w:right w:val="none" w:sz="0" w:space="0" w:color="auto"/>
          </w:divBdr>
          <w:divsChild>
            <w:div w:id="582836825">
              <w:marLeft w:val="0"/>
              <w:marRight w:val="0"/>
              <w:marTop w:val="0"/>
              <w:marBottom w:val="0"/>
              <w:divBdr>
                <w:top w:val="none" w:sz="0" w:space="0" w:color="auto"/>
                <w:left w:val="none" w:sz="0" w:space="0" w:color="auto"/>
                <w:bottom w:val="none" w:sz="0" w:space="0" w:color="auto"/>
                <w:right w:val="none" w:sz="0" w:space="0" w:color="auto"/>
              </w:divBdr>
              <w:divsChild>
                <w:div w:id="208811251">
                  <w:marLeft w:val="0"/>
                  <w:marRight w:val="0"/>
                  <w:marTop w:val="0"/>
                  <w:marBottom w:val="0"/>
                  <w:divBdr>
                    <w:top w:val="none" w:sz="0" w:space="0" w:color="auto"/>
                    <w:left w:val="none" w:sz="0" w:space="0" w:color="auto"/>
                    <w:bottom w:val="none" w:sz="0" w:space="0" w:color="auto"/>
                    <w:right w:val="none" w:sz="0" w:space="0" w:color="auto"/>
                  </w:divBdr>
                </w:div>
                <w:div w:id="14163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0345">
          <w:marLeft w:val="0"/>
          <w:marRight w:val="0"/>
          <w:marTop w:val="0"/>
          <w:marBottom w:val="0"/>
          <w:divBdr>
            <w:top w:val="none" w:sz="0" w:space="0" w:color="auto"/>
            <w:left w:val="none" w:sz="0" w:space="0" w:color="auto"/>
            <w:bottom w:val="none" w:sz="0" w:space="0" w:color="auto"/>
            <w:right w:val="none" w:sz="0" w:space="0" w:color="auto"/>
          </w:divBdr>
          <w:divsChild>
            <w:div w:id="2123570585">
              <w:marLeft w:val="0"/>
              <w:marRight w:val="0"/>
              <w:marTop w:val="0"/>
              <w:marBottom w:val="0"/>
              <w:divBdr>
                <w:top w:val="none" w:sz="0" w:space="0" w:color="auto"/>
                <w:left w:val="none" w:sz="0" w:space="0" w:color="auto"/>
                <w:bottom w:val="none" w:sz="0" w:space="0" w:color="auto"/>
                <w:right w:val="none" w:sz="0" w:space="0" w:color="auto"/>
              </w:divBdr>
              <w:divsChild>
                <w:div w:id="1314674158">
                  <w:marLeft w:val="0"/>
                  <w:marRight w:val="0"/>
                  <w:marTop w:val="0"/>
                  <w:marBottom w:val="0"/>
                  <w:divBdr>
                    <w:top w:val="none" w:sz="0" w:space="0" w:color="auto"/>
                    <w:left w:val="none" w:sz="0" w:space="0" w:color="auto"/>
                    <w:bottom w:val="none" w:sz="0" w:space="0" w:color="auto"/>
                    <w:right w:val="none" w:sz="0" w:space="0" w:color="auto"/>
                  </w:divBdr>
                </w:div>
                <w:div w:id="8142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3339">
          <w:marLeft w:val="0"/>
          <w:marRight w:val="0"/>
          <w:marTop w:val="0"/>
          <w:marBottom w:val="0"/>
          <w:divBdr>
            <w:top w:val="none" w:sz="0" w:space="0" w:color="auto"/>
            <w:left w:val="none" w:sz="0" w:space="0" w:color="auto"/>
            <w:bottom w:val="none" w:sz="0" w:space="0" w:color="auto"/>
            <w:right w:val="none" w:sz="0" w:space="0" w:color="auto"/>
          </w:divBdr>
          <w:divsChild>
            <w:div w:id="1913421795">
              <w:marLeft w:val="0"/>
              <w:marRight w:val="0"/>
              <w:marTop w:val="0"/>
              <w:marBottom w:val="0"/>
              <w:divBdr>
                <w:top w:val="none" w:sz="0" w:space="0" w:color="auto"/>
                <w:left w:val="none" w:sz="0" w:space="0" w:color="auto"/>
                <w:bottom w:val="none" w:sz="0" w:space="0" w:color="auto"/>
                <w:right w:val="none" w:sz="0" w:space="0" w:color="auto"/>
              </w:divBdr>
              <w:divsChild>
                <w:div w:id="1703087594">
                  <w:marLeft w:val="0"/>
                  <w:marRight w:val="0"/>
                  <w:marTop w:val="0"/>
                  <w:marBottom w:val="0"/>
                  <w:divBdr>
                    <w:top w:val="none" w:sz="0" w:space="0" w:color="auto"/>
                    <w:left w:val="none" w:sz="0" w:space="0" w:color="auto"/>
                    <w:bottom w:val="none" w:sz="0" w:space="0" w:color="auto"/>
                    <w:right w:val="none" w:sz="0" w:space="0" w:color="auto"/>
                  </w:divBdr>
                </w:div>
                <w:div w:id="11392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96180">
          <w:marLeft w:val="0"/>
          <w:marRight w:val="0"/>
          <w:marTop w:val="0"/>
          <w:marBottom w:val="0"/>
          <w:divBdr>
            <w:top w:val="none" w:sz="0" w:space="0" w:color="auto"/>
            <w:left w:val="none" w:sz="0" w:space="0" w:color="auto"/>
            <w:bottom w:val="none" w:sz="0" w:space="0" w:color="auto"/>
            <w:right w:val="none" w:sz="0" w:space="0" w:color="auto"/>
          </w:divBdr>
          <w:divsChild>
            <w:div w:id="1284506919">
              <w:marLeft w:val="0"/>
              <w:marRight w:val="0"/>
              <w:marTop w:val="0"/>
              <w:marBottom w:val="0"/>
              <w:divBdr>
                <w:top w:val="none" w:sz="0" w:space="0" w:color="auto"/>
                <w:left w:val="none" w:sz="0" w:space="0" w:color="auto"/>
                <w:bottom w:val="none" w:sz="0" w:space="0" w:color="auto"/>
                <w:right w:val="none" w:sz="0" w:space="0" w:color="auto"/>
              </w:divBdr>
              <w:divsChild>
                <w:div w:id="340205099">
                  <w:marLeft w:val="0"/>
                  <w:marRight w:val="0"/>
                  <w:marTop w:val="0"/>
                  <w:marBottom w:val="0"/>
                  <w:divBdr>
                    <w:top w:val="none" w:sz="0" w:space="0" w:color="auto"/>
                    <w:left w:val="none" w:sz="0" w:space="0" w:color="auto"/>
                    <w:bottom w:val="none" w:sz="0" w:space="0" w:color="auto"/>
                    <w:right w:val="none" w:sz="0" w:space="0" w:color="auto"/>
                  </w:divBdr>
                </w:div>
                <w:div w:id="17627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23161">
      <w:bodyDiv w:val="1"/>
      <w:marLeft w:val="0"/>
      <w:marRight w:val="0"/>
      <w:marTop w:val="0"/>
      <w:marBottom w:val="0"/>
      <w:divBdr>
        <w:top w:val="none" w:sz="0" w:space="0" w:color="auto"/>
        <w:left w:val="none" w:sz="0" w:space="0" w:color="auto"/>
        <w:bottom w:val="none" w:sz="0" w:space="0" w:color="auto"/>
        <w:right w:val="none" w:sz="0" w:space="0" w:color="auto"/>
      </w:divBdr>
      <w:divsChild>
        <w:div w:id="1946225943">
          <w:marLeft w:val="0"/>
          <w:marRight w:val="0"/>
          <w:marTop w:val="75"/>
          <w:marBottom w:val="75"/>
          <w:divBdr>
            <w:top w:val="none" w:sz="0" w:space="0" w:color="auto"/>
            <w:left w:val="none" w:sz="0" w:space="0" w:color="auto"/>
            <w:bottom w:val="none" w:sz="0" w:space="0" w:color="auto"/>
            <w:right w:val="none" w:sz="0" w:space="0" w:color="auto"/>
          </w:divBdr>
        </w:div>
        <w:div w:id="306859000">
          <w:marLeft w:val="0"/>
          <w:marRight w:val="0"/>
          <w:marTop w:val="0"/>
          <w:marBottom w:val="0"/>
          <w:divBdr>
            <w:top w:val="none" w:sz="0" w:space="0" w:color="auto"/>
            <w:left w:val="none" w:sz="0" w:space="0" w:color="auto"/>
            <w:bottom w:val="none" w:sz="0" w:space="0" w:color="auto"/>
            <w:right w:val="none" w:sz="0" w:space="0" w:color="auto"/>
          </w:divBdr>
          <w:divsChild>
            <w:div w:id="1937443291">
              <w:marLeft w:val="0"/>
              <w:marRight w:val="0"/>
              <w:marTop w:val="0"/>
              <w:marBottom w:val="0"/>
              <w:divBdr>
                <w:top w:val="none" w:sz="0" w:space="0" w:color="auto"/>
                <w:left w:val="none" w:sz="0" w:space="0" w:color="auto"/>
                <w:bottom w:val="none" w:sz="0" w:space="0" w:color="auto"/>
                <w:right w:val="none" w:sz="0" w:space="0" w:color="auto"/>
              </w:divBdr>
              <w:divsChild>
                <w:div w:id="866404785">
                  <w:marLeft w:val="0"/>
                  <w:marRight w:val="0"/>
                  <w:marTop w:val="0"/>
                  <w:marBottom w:val="0"/>
                  <w:divBdr>
                    <w:top w:val="none" w:sz="0" w:space="0" w:color="auto"/>
                    <w:left w:val="none" w:sz="0" w:space="0" w:color="auto"/>
                    <w:bottom w:val="none" w:sz="0" w:space="0" w:color="auto"/>
                    <w:right w:val="none" w:sz="0" w:space="0" w:color="auto"/>
                  </w:divBdr>
                </w:div>
                <w:div w:id="5737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1506">
          <w:marLeft w:val="0"/>
          <w:marRight w:val="0"/>
          <w:marTop w:val="0"/>
          <w:marBottom w:val="0"/>
          <w:divBdr>
            <w:top w:val="none" w:sz="0" w:space="0" w:color="auto"/>
            <w:left w:val="none" w:sz="0" w:space="0" w:color="auto"/>
            <w:bottom w:val="none" w:sz="0" w:space="0" w:color="auto"/>
            <w:right w:val="none" w:sz="0" w:space="0" w:color="auto"/>
          </w:divBdr>
          <w:divsChild>
            <w:div w:id="162477563">
              <w:marLeft w:val="0"/>
              <w:marRight w:val="0"/>
              <w:marTop w:val="0"/>
              <w:marBottom w:val="0"/>
              <w:divBdr>
                <w:top w:val="none" w:sz="0" w:space="0" w:color="auto"/>
                <w:left w:val="none" w:sz="0" w:space="0" w:color="auto"/>
                <w:bottom w:val="none" w:sz="0" w:space="0" w:color="auto"/>
                <w:right w:val="none" w:sz="0" w:space="0" w:color="auto"/>
              </w:divBdr>
              <w:divsChild>
                <w:div w:id="341011931">
                  <w:marLeft w:val="0"/>
                  <w:marRight w:val="0"/>
                  <w:marTop w:val="0"/>
                  <w:marBottom w:val="0"/>
                  <w:divBdr>
                    <w:top w:val="none" w:sz="0" w:space="0" w:color="auto"/>
                    <w:left w:val="none" w:sz="0" w:space="0" w:color="auto"/>
                    <w:bottom w:val="none" w:sz="0" w:space="0" w:color="auto"/>
                    <w:right w:val="none" w:sz="0" w:space="0" w:color="auto"/>
                  </w:divBdr>
                </w:div>
                <w:div w:id="35870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9237">
          <w:marLeft w:val="0"/>
          <w:marRight w:val="0"/>
          <w:marTop w:val="0"/>
          <w:marBottom w:val="0"/>
          <w:divBdr>
            <w:top w:val="none" w:sz="0" w:space="0" w:color="auto"/>
            <w:left w:val="none" w:sz="0" w:space="0" w:color="auto"/>
            <w:bottom w:val="none" w:sz="0" w:space="0" w:color="auto"/>
            <w:right w:val="none" w:sz="0" w:space="0" w:color="auto"/>
          </w:divBdr>
          <w:divsChild>
            <w:div w:id="1392927379">
              <w:marLeft w:val="0"/>
              <w:marRight w:val="0"/>
              <w:marTop w:val="0"/>
              <w:marBottom w:val="0"/>
              <w:divBdr>
                <w:top w:val="none" w:sz="0" w:space="0" w:color="auto"/>
                <w:left w:val="none" w:sz="0" w:space="0" w:color="auto"/>
                <w:bottom w:val="none" w:sz="0" w:space="0" w:color="auto"/>
                <w:right w:val="none" w:sz="0" w:space="0" w:color="auto"/>
              </w:divBdr>
              <w:divsChild>
                <w:div w:id="2140681734">
                  <w:marLeft w:val="0"/>
                  <w:marRight w:val="0"/>
                  <w:marTop w:val="0"/>
                  <w:marBottom w:val="0"/>
                  <w:divBdr>
                    <w:top w:val="none" w:sz="0" w:space="0" w:color="auto"/>
                    <w:left w:val="none" w:sz="0" w:space="0" w:color="auto"/>
                    <w:bottom w:val="none" w:sz="0" w:space="0" w:color="auto"/>
                    <w:right w:val="none" w:sz="0" w:space="0" w:color="auto"/>
                  </w:divBdr>
                </w:div>
                <w:div w:id="5986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0909">
          <w:marLeft w:val="0"/>
          <w:marRight w:val="0"/>
          <w:marTop w:val="0"/>
          <w:marBottom w:val="0"/>
          <w:divBdr>
            <w:top w:val="none" w:sz="0" w:space="0" w:color="auto"/>
            <w:left w:val="none" w:sz="0" w:space="0" w:color="auto"/>
            <w:bottom w:val="none" w:sz="0" w:space="0" w:color="auto"/>
            <w:right w:val="none" w:sz="0" w:space="0" w:color="auto"/>
          </w:divBdr>
          <w:divsChild>
            <w:div w:id="1925332055">
              <w:marLeft w:val="0"/>
              <w:marRight w:val="0"/>
              <w:marTop w:val="0"/>
              <w:marBottom w:val="0"/>
              <w:divBdr>
                <w:top w:val="none" w:sz="0" w:space="0" w:color="auto"/>
                <w:left w:val="none" w:sz="0" w:space="0" w:color="auto"/>
                <w:bottom w:val="none" w:sz="0" w:space="0" w:color="auto"/>
                <w:right w:val="none" w:sz="0" w:space="0" w:color="auto"/>
              </w:divBdr>
              <w:divsChild>
                <w:div w:id="516046270">
                  <w:marLeft w:val="0"/>
                  <w:marRight w:val="0"/>
                  <w:marTop w:val="0"/>
                  <w:marBottom w:val="0"/>
                  <w:divBdr>
                    <w:top w:val="none" w:sz="0" w:space="0" w:color="auto"/>
                    <w:left w:val="none" w:sz="0" w:space="0" w:color="auto"/>
                    <w:bottom w:val="none" w:sz="0" w:space="0" w:color="auto"/>
                    <w:right w:val="none" w:sz="0" w:space="0" w:color="auto"/>
                  </w:divBdr>
                </w:div>
                <w:div w:id="7947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4043">
          <w:marLeft w:val="0"/>
          <w:marRight w:val="0"/>
          <w:marTop w:val="0"/>
          <w:marBottom w:val="0"/>
          <w:divBdr>
            <w:top w:val="none" w:sz="0" w:space="0" w:color="auto"/>
            <w:left w:val="none" w:sz="0" w:space="0" w:color="auto"/>
            <w:bottom w:val="none" w:sz="0" w:space="0" w:color="auto"/>
            <w:right w:val="none" w:sz="0" w:space="0" w:color="auto"/>
          </w:divBdr>
          <w:divsChild>
            <w:div w:id="1486238558">
              <w:marLeft w:val="0"/>
              <w:marRight w:val="0"/>
              <w:marTop w:val="0"/>
              <w:marBottom w:val="0"/>
              <w:divBdr>
                <w:top w:val="none" w:sz="0" w:space="0" w:color="auto"/>
                <w:left w:val="none" w:sz="0" w:space="0" w:color="auto"/>
                <w:bottom w:val="none" w:sz="0" w:space="0" w:color="auto"/>
                <w:right w:val="none" w:sz="0" w:space="0" w:color="auto"/>
              </w:divBdr>
              <w:divsChild>
                <w:div w:id="1123383853">
                  <w:marLeft w:val="0"/>
                  <w:marRight w:val="0"/>
                  <w:marTop w:val="0"/>
                  <w:marBottom w:val="0"/>
                  <w:divBdr>
                    <w:top w:val="none" w:sz="0" w:space="0" w:color="auto"/>
                    <w:left w:val="none" w:sz="0" w:space="0" w:color="auto"/>
                    <w:bottom w:val="none" w:sz="0" w:space="0" w:color="auto"/>
                    <w:right w:val="none" w:sz="0" w:space="0" w:color="auto"/>
                  </w:divBdr>
                </w:div>
                <w:div w:id="84308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94382">
      <w:bodyDiv w:val="1"/>
      <w:marLeft w:val="0"/>
      <w:marRight w:val="0"/>
      <w:marTop w:val="0"/>
      <w:marBottom w:val="0"/>
      <w:divBdr>
        <w:top w:val="none" w:sz="0" w:space="0" w:color="auto"/>
        <w:left w:val="none" w:sz="0" w:space="0" w:color="auto"/>
        <w:bottom w:val="none" w:sz="0" w:space="0" w:color="auto"/>
        <w:right w:val="none" w:sz="0" w:space="0" w:color="auto"/>
      </w:divBdr>
      <w:divsChild>
        <w:div w:id="162820504">
          <w:marLeft w:val="0"/>
          <w:marRight w:val="0"/>
          <w:marTop w:val="75"/>
          <w:marBottom w:val="75"/>
          <w:divBdr>
            <w:top w:val="none" w:sz="0" w:space="0" w:color="auto"/>
            <w:left w:val="none" w:sz="0" w:space="0" w:color="auto"/>
            <w:bottom w:val="none" w:sz="0" w:space="0" w:color="auto"/>
            <w:right w:val="none" w:sz="0" w:space="0" w:color="auto"/>
          </w:divBdr>
        </w:div>
        <w:div w:id="933438360">
          <w:marLeft w:val="0"/>
          <w:marRight w:val="0"/>
          <w:marTop w:val="0"/>
          <w:marBottom w:val="0"/>
          <w:divBdr>
            <w:top w:val="none" w:sz="0" w:space="0" w:color="auto"/>
            <w:left w:val="none" w:sz="0" w:space="0" w:color="auto"/>
            <w:bottom w:val="none" w:sz="0" w:space="0" w:color="auto"/>
            <w:right w:val="none" w:sz="0" w:space="0" w:color="auto"/>
          </w:divBdr>
          <w:divsChild>
            <w:div w:id="1376004464">
              <w:marLeft w:val="0"/>
              <w:marRight w:val="0"/>
              <w:marTop w:val="0"/>
              <w:marBottom w:val="0"/>
              <w:divBdr>
                <w:top w:val="none" w:sz="0" w:space="0" w:color="auto"/>
                <w:left w:val="none" w:sz="0" w:space="0" w:color="auto"/>
                <w:bottom w:val="none" w:sz="0" w:space="0" w:color="auto"/>
                <w:right w:val="none" w:sz="0" w:space="0" w:color="auto"/>
              </w:divBdr>
              <w:divsChild>
                <w:div w:id="2091195576">
                  <w:marLeft w:val="0"/>
                  <w:marRight w:val="0"/>
                  <w:marTop w:val="0"/>
                  <w:marBottom w:val="0"/>
                  <w:divBdr>
                    <w:top w:val="none" w:sz="0" w:space="0" w:color="auto"/>
                    <w:left w:val="none" w:sz="0" w:space="0" w:color="auto"/>
                    <w:bottom w:val="none" w:sz="0" w:space="0" w:color="auto"/>
                    <w:right w:val="none" w:sz="0" w:space="0" w:color="auto"/>
                  </w:divBdr>
                </w:div>
                <w:div w:id="12623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0588">
          <w:marLeft w:val="0"/>
          <w:marRight w:val="0"/>
          <w:marTop w:val="0"/>
          <w:marBottom w:val="0"/>
          <w:divBdr>
            <w:top w:val="none" w:sz="0" w:space="0" w:color="auto"/>
            <w:left w:val="none" w:sz="0" w:space="0" w:color="auto"/>
            <w:bottom w:val="none" w:sz="0" w:space="0" w:color="auto"/>
            <w:right w:val="none" w:sz="0" w:space="0" w:color="auto"/>
          </w:divBdr>
          <w:divsChild>
            <w:div w:id="157112513">
              <w:marLeft w:val="0"/>
              <w:marRight w:val="0"/>
              <w:marTop w:val="0"/>
              <w:marBottom w:val="0"/>
              <w:divBdr>
                <w:top w:val="none" w:sz="0" w:space="0" w:color="auto"/>
                <w:left w:val="none" w:sz="0" w:space="0" w:color="auto"/>
                <w:bottom w:val="none" w:sz="0" w:space="0" w:color="auto"/>
                <w:right w:val="none" w:sz="0" w:space="0" w:color="auto"/>
              </w:divBdr>
              <w:divsChild>
                <w:div w:id="144591200">
                  <w:marLeft w:val="0"/>
                  <w:marRight w:val="0"/>
                  <w:marTop w:val="0"/>
                  <w:marBottom w:val="0"/>
                  <w:divBdr>
                    <w:top w:val="none" w:sz="0" w:space="0" w:color="auto"/>
                    <w:left w:val="none" w:sz="0" w:space="0" w:color="auto"/>
                    <w:bottom w:val="none" w:sz="0" w:space="0" w:color="auto"/>
                    <w:right w:val="none" w:sz="0" w:space="0" w:color="auto"/>
                  </w:divBdr>
                </w:div>
                <w:div w:id="1517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3341">
      <w:bodyDiv w:val="1"/>
      <w:marLeft w:val="0"/>
      <w:marRight w:val="0"/>
      <w:marTop w:val="0"/>
      <w:marBottom w:val="0"/>
      <w:divBdr>
        <w:top w:val="none" w:sz="0" w:space="0" w:color="auto"/>
        <w:left w:val="none" w:sz="0" w:space="0" w:color="auto"/>
        <w:bottom w:val="none" w:sz="0" w:space="0" w:color="auto"/>
        <w:right w:val="none" w:sz="0" w:space="0" w:color="auto"/>
      </w:divBdr>
      <w:divsChild>
        <w:div w:id="39598068">
          <w:marLeft w:val="0"/>
          <w:marRight w:val="0"/>
          <w:marTop w:val="75"/>
          <w:marBottom w:val="75"/>
          <w:divBdr>
            <w:top w:val="none" w:sz="0" w:space="0" w:color="auto"/>
            <w:left w:val="none" w:sz="0" w:space="0" w:color="auto"/>
            <w:bottom w:val="none" w:sz="0" w:space="0" w:color="auto"/>
            <w:right w:val="none" w:sz="0" w:space="0" w:color="auto"/>
          </w:divBdr>
        </w:div>
        <w:div w:id="448546110">
          <w:marLeft w:val="0"/>
          <w:marRight w:val="0"/>
          <w:marTop w:val="0"/>
          <w:marBottom w:val="0"/>
          <w:divBdr>
            <w:top w:val="none" w:sz="0" w:space="0" w:color="auto"/>
            <w:left w:val="none" w:sz="0" w:space="0" w:color="auto"/>
            <w:bottom w:val="none" w:sz="0" w:space="0" w:color="auto"/>
            <w:right w:val="none" w:sz="0" w:space="0" w:color="auto"/>
          </w:divBdr>
          <w:divsChild>
            <w:div w:id="250705512">
              <w:marLeft w:val="0"/>
              <w:marRight w:val="0"/>
              <w:marTop w:val="0"/>
              <w:marBottom w:val="0"/>
              <w:divBdr>
                <w:top w:val="none" w:sz="0" w:space="0" w:color="auto"/>
                <w:left w:val="none" w:sz="0" w:space="0" w:color="auto"/>
                <w:bottom w:val="none" w:sz="0" w:space="0" w:color="auto"/>
                <w:right w:val="none" w:sz="0" w:space="0" w:color="auto"/>
              </w:divBdr>
              <w:divsChild>
                <w:div w:id="630749549">
                  <w:marLeft w:val="0"/>
                  <w:marRight w:val="0"/>
                  <w:marTop w:val="0"/>
                  <w:marBottom w:val="0"/>
                  <w:divBdr>
                    <w:top w:val="none" w:sz="0" w:space="0" w:color="auto"/>
                    <w:left w:val="none" w:sz="0" w:space="0" w:color="auto"/>
                    <w:bottom w:val="none" w:sz="0" w:space="0" w:color="auto"/>
                    <w:right w:val="none" w:sz="0" w:space="0" w:color="auto"/>
                  </w:divBdr>
                </w:div>
                <w:div w:id="21015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1397">
          <w:marLeft w:val="0"/>
          <w:marRight w:val="0"/>
          <w:marTop w:val="0"/>
          <w:marBottom w:val="0"/>
          <w:divBdr>
            <w:top w:val="none" w:sz="0" w:space="0" w:color="auto"/>
            <w:left w:val="none" w:sz="0" w:space="0" w:color="auto"/>
            <w:bottom w:val="none" w:sz="0" w:space="0" w:color="auto"/>
            <w:right w:val="none" w:sz="0" w:space="0" w:color="auto"/>
          </w:divBdr>
          <w:divsChild>
            <w:div w:id="450789283">
              <w:marLeft w:val="0"/>
              <w:marRight w:val="0"/>
              <w:marTop w:val="0"/>
              <w:marBottom w:val="0"/>
              <w:divBdr>
                <w:top w:val="none" w:sz="0" w:space="0" w:color="auto"/>
                <w:left w:val="none" w:sz="0" w:space="0" w:color="auto"/>
                <w:bottom w:val="none" w:sz="0" w:space="0" w:color="auto"/>
                <w:right w:val="none" w:sz="0" w:space="0" w:color="auto"/>
              </w:divBdr>
              <w:divsChild>
                <w:div w:id="2131046598">
                  <w:marLeft w:val="0"/>
                  <w:marRight w:val="0"/>
                  <w:marTop w:val="0"/>
                  <w:marBottom w:val="0"/>
                  <w:divBdr>
                    <w:top w:val="none" w:sz="0" w:space="0" w:color="auto"/>
                    <w:left w:val="none" w:sz="0" w:space="0" w:color="auto"/>
                    <w:bottom w:val="none" w:sz="0" w:space="0" w:color="auto"/>
                    <w:right w:val="none" w:sz="0" w:space="0" w:color="auto"/>
                  </w:divBdr>
                </w:div>
                <w:div w:id="9839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6526">
          <w:marLeft w:val="0"/>
          <w:marRight w:val="0"/>
          <w:marTop w:val="0"/>
          <w:marBottom w:val="0"/>
          <w:divBdr>
            <w:top w:val="none" w:sz="0" w:space="0" w:color="auto"/>
            <w:left w:val="none" w:sz="0" w:space="0" w:color="auto"/>
            <w:bottom w:val="none" w:sz="0" w:space="0" w:color="auto"/>
            <w:right w:val="none" w:sz="0" w:space="0" w:color="auto"/>
          </w:divBdr>
          <w:divsChild>
            <w:div w:id="1217932581">
              <w:marLeft w:val="0"/>
              <w:marRight w:val="0"/>
              <w:marTop w:val="0"/>
              <w:marBottom w:val="0"/>
              <w:divBdr>
                <w:top w:val="none" w:sz="0" w:space="0" w:color="auto"/>
                <w:left w:val="none" w:sz="0" w:space="0" w:color="auto"/>
                <w:bottom w:val="none" w:sz="0" w:space="0" w:color="auto"/>
                <w:right w:val="none" w:sz="0" w:space="0" w:color="auto"/>
              </w:divBdr>
              <w:divsChild>
                <w:div w:id="1924756770">
                  <w:marLeft w:val="0"/>
                  <w:marRight w:val="0"/>
                  <w:marTop w:val="0"/>
                  <w:marBottom w:val="0"/>
                  <w:divBdr>
                    <w:top w:val="none" w:sz="0" w:space="0" w:color="auto"/>
                    <w:left w:val="none" w:sz="0" w:space="0" w:color="auto"/>
                    <w:bottom w:val="none" w:sz="0" w:space="0" w:color="auto"/>
                    <w:right w:val="none" w:sz="0" w:space="0" w:color="auto"/>
                  </w:divBdr>
                </w:div>
                <w:div w:id="13031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8536">
          <w:marLeft w:val="0"/>
          <w:marRight w:val="0"/>
          <w:marTop w:val="0"/>
          <w:marBottom w:val="0"/>
          <w:divBdr>
            <w:top w:val="none" w:sz="0" w:space="0" w:color="auto"/>
            <w:left w:val="none" w:sz="0" w:space="0" w:color="auto"/>
            <w:bottom w:val="none" w:sz="0" w:space="0" w:color="auto"/>
            <w:right w:val="none" w:sz="0" w:space="0" w:color="auto"/>
          </w:divBdr>
          <w:divsChild>
            <w:div w:id="635381897">
              <w:marLeft w:val="0"/>
              <w:marRight w:val="0"/>
              <w:marTop w:val="0"/>
              <w:marBottom w:val="0"/>
              <w:divBdr>
                <w:top w:val="none" w:sz="0" w:space="0" w:color="auto"/>
                <w:left w:val="none" w:sz="0" w:space="0" w:color="auto"/>
                <w:bottom w:val="none" w:sz="0" w:space="0" w:color="auto"/>
                <w:right w:val="none" w:sz="0" w:space="0" w:color="auto"/>
              </w:divBdr>
              <w:divsChild>
                <w:div w:id="1088697602">
                  <w:marLeft w:val="0"/>
                  <w:marRight w:val="0"/>
                  <w:marTop w:val="0"/>
                  <w:marBottom w:val="0"/>
                  <w:divBdr>
                    <w:top w:val="none" w:sz="0" w:space="0" w:color="auto"/>
                    <w:left w:val="none" w:sz="0" w:space="0" w:color="auto"/>
                    <w:bottom w:val="none" w:sz="0" w:space="0" w:color="auto"/>
                    <w:right w:val="none" w:sz="0" w:space="0" w:color="auto"/>
                  </w:divBdr>
                </w:div>
                <w:div w:id="9015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4491">
          <w:marLeft w:val="0"/>
          <w:marRight w:val="0"/>
          <w:marTop w:val="0"/>
          <w:marBottom w:val="0"/>
          <w:divBdr>
            <w:top w:val="none" w:sz="0" w:space="0" w:color="auto"/>
            <w:left w:val="none" w:sz="0" w:space="0" w:color="auto"/>
            <w:bottom w:val="none" w:sz="0" w:space="0" w:color="auto"/>
            <w:right w:val="none" w:sz="0" w:space="0" w:color="auto"/>
          </w:divBdr>
          <w:divsChild>
            <w:div w:id="1955823334">
              <w:marLeft w:val="0"/>
              <w:marRight w:val="0"/>
              <w:marTop w:val="0"/>
              <w:marBottom w:val="0"/>
              <w:divBdr>
                <w:top w:val="none" w:sz="0" w:space="0" w:color="auto"/>
                <w:left w:val="none" w:sz="0" w:space="0" w:color="auto"/>
                <w:bottom w:val="none" w:sz="0" w:space="0" w:color="auto"/>
                <w:right w:val="none" w:sz="0" w:space="0" w:color="auto"/>
              </w:divBdr>
              <w:divsChild>
                <w:div w:id="1709647675">
                  <w:marLeft w:val="0"/>
                  <w:marRight w:val="0"/>
                  <w:marTop w:val="0"/>
                  <w:marBottom w:val="0"/>
                  <w:divBdr>
                    <w:top w:val="none" w:sz="0" w:space="0" w:color="auto"/>
                    <w:left w:val="none" w:sz="0" w:space="0" w:color="auto"/>
                    <w:bottom w:val="none" w:sz="0" w:space="0" w:color="auto"/>
                    <w:right w:val="none" w:sz="0" w:space="0" w:color="auto"/>
                  </w:divBdr>
                </w:div>
                <w:div w:id="20502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34190">
      <w:bodyDiv w:val="1"/>
      <w:marLeft w:val="0"/>
      <w:marRight w:val="0"/>
      <w:marTop w:val="0"/>
      <w:marBottom w:val="0"/>
      <w:divBdr>
        <w:top w:val="none" w:sz="0" w:space="0" w:color="auto"/>
        <w:left w:val="none" w:sz="0" w:space="0" w:color="auto"/>
        <w:bottom w:val="none" w:sz="0" w:space="0" w:color="auto"/>
        <w:right w:val="none" w:sz="0" w:space="0" w:color="auto"/>
      </w:divBdr>
      <w:divsChild>
        <w:div w:id="1406683399">
          <w:marLeft w:val="0"/>
          <w:marRight w:val="0"/>
          <w:marTop w:val="75"/>
          <w:marBottom w:val="75"/>
          <w:divBdr>
            <w:top w:val="none" w:sz="0" w:space="0" w:color="auto"/>
            <w:left w:val="none" w:sz="0" w:space="0" w:color="auto"/>
            <w:bottom w:val="none" w:sz="0" w:space="0" w:color="auto"/>
            <w:right w:val="none" w:sz="0" w:space="0" w:color="auto"/>
          </w:divBdr>
        </w:div>
        <w:div w:id="787356618">
          <w:marLeft w:val="0"/>
          <w:marRight w:val="0"/>
          <w:marTop w:val="0"/>
          <w:marBottom w:val="0"/>
          <w:divBdr>
            <w:top w:val="none" w:sz="0" w:space="0" w:color="auto"/>
            <w:left w:val="none" w:sz="0" w:space="0" w:color="auto"/>
            <w:bottom w:val="none" w:sz="0" w:space="0" w:color="auto"/>
            <w:right w:val="none" w:sz="0" w:space="0" w:color="auto"/>
          </w:divBdr>
          <w:divsChild>
            <w:div w:id="855852949">
              <w:marLeft w:val="0"/>
              <w:marRight w:val="0"/>
              <w:marTop w:val="0"/>
              <w:marBottom w:val="0"/>
              <w:divBdr>
                <w:top w:val="none" w:sz="0" w:space="0" w:color="auto"/>
                <w:left w:val="none" w:sz="0" w:space="0" w:color="auto"/>
                <w:bottom w:val="none" w:sz="0" w:space="0" w:color="auto"/>
                <w:right w:val="none" w:sz="0" w:space="0" w:color="auto"/>
              </w:divBdr>
              <w:divsChild>
                <w:div w:id="931207610">
                  <w:marLeft w:val="0"/>
                  <w:marRight w:val="0"/>
                  <w:marTop w:val="0"/>
                  <w:marBottom w:val="0"/>
                  <w:divBdr>
                    <w:top w:val="none" w:sz="0" w:space="0" w:color="auto"/>
                    <w:left w:val="none" w:sz="0" w:space="0" w:color="auto"/>
                    <w:bottom w:val="none" w:sz="0" w:space="0" w:color="auto"/>
                    <w:right w:val="none" w:sz="0" w:space="0" w:color="auto"/>
                  </w:divBdr>
                </w:div>
                <w:div w:id="204069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4999">
          <w:marLeft w:val="0"/>
          <w:marRight w:val="0"/>
          <w:marTop w:val="0"/>
          <w:marBottom w:val="0"/>
          <w:divBdr>
            <w:top w:val="none" w:sz="0" w:space="0" w:color="auto"/>
            <w:left w:val="none" w:sz="0" w:space="0" w:color="auto"/>
            <w:bottom w:val="none" w:sz="0" w:space="0" w:color="auto"/>
            <w:right w:val="none" w:sz="0" w:space="0" w:color="auto"/>
          </w:divBdr>
          <w:divsChild>
            <w:div w:id="1232353801">
              <w:marLeft w:val="0"/>
              <w:marRight w:val="0"/>
              <w:marTop w:val="0"/>
              <w:marBottom w:val="0"/>
              <w:divBdr>
                <w:top w:val="none" w:sz="0" w:space="0" w:color="auto"/>
                <w:left w:val="none" w:sz="0" w:space="0" w:color="auto"/>
                <w:bottom w:val="none" w:sz="0" w:space="0" w:color="auto"/>
                <w:right w:val="none" w:sz="0" w:space="0" w:color="auto"/>
              </w:divBdr>
              <w:divsChild>
                <w:div w:id="893734402">
                  <w:marLeft w:val="0"/>
                  <w:marRight w:val="0"/>
                  <w:marTop w:val="0"/>
                  <w:marBottom w:val="0"/>
                  <w:divBdr>
                    <w:top w:val="none" w:sz="0" w:space="0" w:color="auto"/>
                    <w:left w:val="none" w:sz="0" w:space="0" w:color="auto"/>
                    <w:bottom w:val="none" w:sz="0" w:space="0" w:color="auto"/>
                    <w:right w:val="none" w:sz="0" w:space="0" w:color="auto"/>
                  </w:divBdr>
                </w:div>
                <w:div w:id="8054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7">
          <w:marLeft w:val="0"/>
          <w:marRight w:val="0"/>
          <w:marTop w:val="0"/>
          <w:marBottom w:val="0"/>
          <w:divBdr>
            <w:top w:val="none" w:sz="0" w:space="0" w:color="auto"/>
            <w:left w:val="none" w:sz="0" w:space="0" w:color="auto"/>
            <w:bottom w:val="none" w:sz="0" w:space="0" w:color="auto"/>
            <w:right w:val="none" w:sz="0" w:space="0" w:color="auto"/>
          </w:divBdr>
          <w:divsChild>
            <w:div w:id="1558316782">
              <w:marLeft w:val="0"/>
              <w:marRight w:val="0"/>
              <w:marTop w:val="0"/>
              <w:marBottom w:val="0"/>
              <w:divBdr>
                <w:top w:val="none" w:sz="0" w:space="0" w:color="auto"/>
                <w:left w:val="none" w:sz="0" w:space="0" w:color="auto"/>
                <w:bottom w:val="none" w:sz="0" w:space="0" w:color="auto"/>
                <w:right w:val="none" w:sz="0" w:space="0" w:color="auto"/>
              </w:divBdr>
              <w:divsChild>
                <w:div w:id="159077105">
                  <w:marLeft w:val="0"/>
                  <w:marRight w:val="0"/>
                  <w:marTop w:val="0"/>
                  <w:marBottom w:val="0"/>
                  <w:divBdr>
                    <w:top w:val="none" w:sz="0" w:space="0" w:color="auto"/>
                    <w:left w:val="none" w:sz="0" w:space="0" w:color="auto"/>
                    <w:bottom w:val="none" w:sz="0" w:space="0" w:color="auto"/>
                    <w:right w:val="none" w:sz="0" w:space="0" w:color="auto"/>
                  </w:divBdr>
                </w:div>
                <w:div w:id="3873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6459">
          <w:marLeft w:val="0"/>
          <w:marRight w:val="0"/>
          <w:marTop w:val="0"/>
          <w:marBottom w:val="0"/>
          <w:divBdr>
            <w:top w:val="none" w:sz="0" w:space="0" w:color="auto"/>
            <w:left w:val="none" w:sz="0" w:space="0" w:color="auto"/>
            <w:bottom w:val="none" w:sz="0" w:space="0" w:color="auto"/>
            <w:right w:val="none" w:sz="0" w:space="0" w:color="auto"/>
          </w:divBdr>
          <w:divsChild>
            <w:div w:id="960769930">
              <w:marLeft w:val="0"/>
              <w:marRight w:val="0"/>
              <w:marTop w:val="0"/>
              <w:marBottom w:val="0"/>
              <w:divBdr>
                <w:top w:val="none" w:sz="0" w:space="0" w:color="auto"/>
                <w:left w:val="none" w:sz="0" w:space="0" w:color="auto"/>
                <w:bottom w:val="none" w:sz="0" w:space="0" w:color="auto"/>
                <w:right w:val="none" w:sz="0" w:space="0" w:color="auto"/>
              </w:divBdr>
              <w:divsChild>
                <w:div w:id="324941030">
                  <w:marLeft w:val="0"/>
                  <w:marRight w:val="0"/>
                  <w:marTop w:val="0"/>
                  <w:marBottom w:val="0"/>
                  <w:divBdr>
                    <w:top w:val="none" w:sz="0" w:space="0" w:color="auto"/>
                    <w:left w:val="none" w:sz="0" w:space="0" w:color="auto"/>
                    <w:bottom w:val="none" w:sz="0" w:space="0" w:color="auto"/>
                    <w:right w:val="none" w:sz="0" w:space="0" w:color="auto"/>
                  </w:divBdr>
                </w:div>
                <w:div w:id="19424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832">
          <w:marLeft w:val="0"/>
          <w:marRight w:val="0"/>
          <w:marTop w:val="0"/>
          <w:marBottom w:val="0"/>
          <w:divBdr>
            <w:top w:val="none" w:sz="0" w:space="0" w:color="auto"/>
            <w:left w:val="none" w:sz="0" w:space="0" w:color="auto"/>
            <w:bottom w:val="none" w:sz="0" w:space="0" w:color="auto"/>
            <w:right w:val="none" w:sz="0" w:space="0" w:color="auto"/>
          </w:divBdr>
          <w:divsChild>
            <w:div w:id="1681590435">
              <w:marLeft w:val="0"/>
              <w:marRight w:val="0"/>
              <w:marTop w:val="0"/>
              <w:marBottom w:val="0"/>
              <w:divBdr>
                <w:top w:val="none" w:sz="0" w:space="0" w:color="auto"/>
                <w:left w:val="none" w:sz="0" w:space="0" w:color="auto"/>
                <w:bottom w:val="none" w:sz="0" w:space="0" w:color="auto"/>
                <w:right w:val="none" w:sz="0" w:space="0" w:color="auto"/>
              </w:divBdr>
              <w:divsChild>
                <w:div w:id="1493325878">
                  <w:marLeft w:val="0"/>
                  <w:marRight w:val="0"/>
                  <w:marTop w:val="0"/>
                  <w:marBottom w:val="0"/>
                  <w:divBdr>
                    <w:top w:val="none" w:sz="0" w:space="0" w:color="auto"/>
                    <w:left w:val="none" w:sz="0" w:space="0" w:color="auto"/>
                    <w:bottom w:val="none" w:sz="0" w:space="0" w:color="auto"/>
                    <w:right w:val="none" w:sz="0" w:space="0" w:color="auto"/>
                  </w:divBdr>
                </w:div>
                <w:div w:id="6757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0983">
          <w:marLeft w:val="0"/>
          <w:marRight w:val="0"/>
          <w:marTop w:val="0"/>
          <w:marBottom w:val="0"/>
          <w:divBdr>
            <w:top w:val="none" w:sz="0" w:space="0" w:color="auto"/>
            <w:left w:val="none" w:sz="0" w:space="0" w:color="auto"/>
            <w:bottom w:val="none" w:sz="0" w:space="0" w:color="auto"/>
            <w:right w:val="none" w:sz="0" w:space="0" w:color="auto"/>
          </w:divBdr>
          <w:divsChild>
            <w:div w:id="1470441777">
              <w:marLeft w:val="0"/>
              <w:marRight w:val="0"/>
              <w:marTop w:val="0"/>
              <w:marBottom w:val="0"/>
              <w:divBdr>
                <w:top w:val="none" w:sz="0" w:space="0" w:color="auto"/>
                <w:left w:val="none" w:sz="0" w:space="0" w:color="auto"/>
                <w:bottom w:val="none" w:sz="0" w:space="0" w:color="auto"/>
                <w:right w:val="none" w:sz="0" w:space="0" w:color="auto"/>
              </w:divBdr>
              <w:divsChild>
                <w:div w:id="1276785949">
                  <w:marLeft w:val="0"/>
                  <w:marRight w:val="0"/>
                  <w:marTop w:val="0"/>
                  <w:marBottom w:val="0"/>
                  <w:divBdr>
                    <w:top w:val="none" w:sz="0" w:space="0" w:color="auto"/>
                    <w:left w:val="none" w:sz="0" w:space="0" w:color="auto"/>
                    <w:bottom w:val="none" w:sz="0" w:space="0" w:color="auto"/>
                    <w:right w:val="none" w:sz="0" w:space="0" w:color="auto"/>
                  </w:divBdr>
                </w:div>
                <w:div w:id="93575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38096">
      <w:bodyDiv w:val="1"/>
      <w:marLeft w:val="0"/>
      <w:marRight w:val="0"/>
      <w:marTop w:val="0"/>
      <w:marBottom w:val="0"/>
      <w:divBdr>
        <w:top w:val="none" w:sz="0" w:space="0" w:color="auto"/>
        <w:left w:val="none" w:sz="0" w:space="0" w:color="auto"/>
        <w:bottom w:val="none" w:sz="0" w:space="0" w:color="auto"/>
        <w:right w:val="none" w:sz="0" w:space="0" w:color="auto"/>
      </w:divBdr>
      <w:divsChild>
        <w:div w:id="171452328">
          <w:marLeft w:val="0"/>
          <w:marRight w:val="0"/>
          <w:marTop w:val="75"/>
          <w:marBottom w:val="75"/>
          <w:divBdr>
            <w:top w:val="none" w:sz="0" w:space="0" w:color="auto"/>
            <w:left w:val="none" w:sz="0" w:space="0" w:color="auto"/>
            <w:bottom w:val="none" w:sz="0" w:space="0" w:color="auto"/>
            <w:right w:val="none" w:sz="0" w:space="0" w:color="auto"/>
          </w:divBdr>
        </w:div>
        <w:div w:id="1955020027">
          <w:marLeft w:val="0"/>
          <w:marRight w:val="0"/>
          <w:marTop w:val="0"/>
          <w:marBottom w:val="0"/>
          <w:divBdr>
            <w:top w:val="none" w:sz="0" w:space="0" w:color="auto"/>
            <w:left w:val="none" w:sz="0" w:space="0" w:color="auto"/>
            <w:bottom w:val="none" w:sz="0" w:space="0" w:color="auto"/>
            <w:right w:val="none" w:sz="0" w:space="0" w:color="auto"/>
          </w:divBdr>
          <w:divsChild>
            <w:div w:id="2071033270">
              <w:marLeft w:val="0"/>
              <w:marRight w:val="0"/>
              <w:marTop w:val="0"/>
              <w:marBottom w:val="0"/>
              <w:divBdr>
                <w:top w:val="none" w:sz="0" w:space="0" w:color="auto"/>
                <w:left w:val="none" w:sz="0" w:space="0" w:color="auto"/>
                <w:bottom w:val="none" w:sz="0" w:space="0" w:color="auto"/>
                <w:right w:val="none" w:sz="0" w:space="0" w:color="auto"/>
              </w:divBdr>
              <w:divsChild>
                <w:div w:id="1698240660">
                  <w:marLeft w:val="0"/>
                  <w:marRight w:val="0"/>
                  <w:marTop w:val="0"/>
                  <w:marBottom w:val="0"/>
                  <w:divBdr>
                    <w:top w:val="none" w:sz="0" w:space="0" w:color="auto"/>
                    <w:left w:val="none" w:sz="0" w:space="0" w:color="auto"/>
                    <w:bottom w:val="none" w:sz="0" w:space="0" w:color="auto"/>
                    <w:right w:val="none" w:sz="0" w:space="0" w:color="auto"/>
                  </w:divBdr>
                </w:div>
                <w:div w:id="17479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84544">
          <w:marLeft w:val="0"/>
          <w:marRight w:val="0"/>
          <w:marTop w:val="0"/>
          <w:marBottom w:val="0"/>
          <w:divBdr>
            <w:top w:val="none" w:sz="0" w:space="0" w:color="auto"/>
            <w:left w:val="none" w:sz="0" w:space="0" w:color="auto"/>
            <w:bottom w:val="none" w:sz="0" w:space="0" w:color="auto"/>
            <w:right w:val="none" w:sz="0" w:space="0" w:color="auto"/>
          </w:divBdr>
          <w:divsChild>
            <w:div w:id="1453598967">
              <w:marLeft w:val="0"/>
              <w:marRight w:val="0"/>
              <w:marTop w:val="0"/>
              <w:marBottom w:val="0"/>
              <w:divBdr>
                <w:top w:val="none" w:sz="0" w:space="0" w:color="auto"/>
                <w:left w:val="none" w:sz="0" w:space="0" w:color="auto"/>
                <w:bottom w:val="none" w:sz="0" w:space="0" w:color="auto"/>
                <w:right w:val="none" w:sz="0" w:space="0" w:color="auto"/>
              </w:divBdr>
              <w:divsChild>
                <w:div w:id="345065022">
                  <w:marLeft w:val="0"/>
                  <w:marRight w:val="0"/>
                  <w:marTop w:val="0"/>
                  <w:marBottom w:val="0"/>
                  <w:divBdr>
                    <w:top w:val="none" w:sz="0" w:space="0" w:color="auto"/>
                    <w:left w:val="none" w:sz="0" w:space="0" w:color="auto"/>
                    <w:bottom w:val="none" w:sz="0" w:space="0" w:color="auto"/>
                    <w:right w:val="none" w:sz="0" w:space="0" w:color="auto"/>
                  </w:divBdr>
                </w:div>
                <w:div w:id="15460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5794">
          <w:marLeft w:val="0"/>
          <w:marRight w:val="0"/>
          <w:marTop w:val="0"/>
          <w:marBottom w:val="0"/>
          <w:divBdr>
            <w:top w:val="none" w:sz="0" w:space="0" w:color="auto"/>
            <w:left w:val="none" w:sz="0" w:space="0" w:color="auto"/>
            <w:bottom w:val="none" w:sz="0" w:space="0" w:color="auto"/>
            <w:right w:val="none" w:sz="0" w:space="0" w:color="auto"/>
          </w:divBdr>
          <w:divsChild>
            <w:div w:id="2005278125">
              <w:marLeft w:val="0"/>
              <w:marRight w:val="0"/>
              <w:marTop w:val="0"/>
              <w:marBottom w:val="0"/>
              <w:divBdr>
                <w:top w:val="none" w:sz="0" w:space="0" w:color="auto"/>
                <w:left w:val="none" w:sz="0" w:space="0" w:color="auto"/>
                <w:bottom w:val="none" w:sz="0" w:space="0" w:color="auto"/>
                <w:right w:val="none" w:sz="0" w:space="0" w:color="auto"/>
              </w:divBdr>
              <w:divsChild>
                <w:div w:id="33239944">
                  <w:marLeft w:val="0"/>
                  <w:marRight w:val="0"/>
                  <w:marTop w:val="0"/>
                  <w:marBottom w:val="0"/>
                  <w:divBdr>
                    <w:top w:val="none" w:sz="0" w:space="0" w:color="auto"/>
                    <w:left w:val="none" w:sz="0" w:space="0" w:color="auto"/>
                    <w:bottom w:val="none" w:sz="0" w:space="0" w:color="auto"/>
                    <w:right w:val="none" w:sz="0" w:space="0" w:color="auto"/>
                  </w:divBdr>
                </w:div>
                <w:div w:id="183136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808">
          <w:marLeft w:val="0"/>
          <w:marRight w:val="0"/>
          <w:marTop w:val="0"/>
          <w:marBottom w:val="0"/>
          <w:divBdr>
            <w:top w:val="none" w:sz="0" w:space="0" w:color="auto"/>
            <w:left w:val="none" w:sz="0" w:space="0" w:color="auto"/>
            <w:bottom w:val="none" w:sz="0" w:space="0" w:color="auto"/>
            <w:right w:val="none" w:sz="0" w:space="0" w:color="auto"/>
          </w:divBdr>
          <w:divsChild>
            <w:div w:id="1926258271">
              <w:marLeft w:val="0"/>
              <w:marRight w:val="0"/>
              <w:marTop w:val="0"/>
              <w:marBottom w:val="0"/>
              <w:divBdr>
                <w:top w:val="none" w:sz="0" w:space="0" w:color="auto"/>
                <w:left w:val="none" w:sz="0" w:space="0" w:color="auto"/>
                <w:bottom w:val="none" w:sz="0" w:space="0" w:color="auto"/>
                <w:right w:val="none" w:sz="0" w:space="0" w:color="auto"/>
              </w:divBdr>
              <w:divsChild>
                <w:div w:id="279341170">
                  <w:marLeft w:val="0"/>
                  <w:marRight w:val="0"/>
                  <w:marTop w:val="0"/>
                  <w:marBottom w:val="0"/>
                  <w:divBdr>
                    <w:top w:val="none" w:sz="0" w:space="0" w:color="auto"/>
                    <w:left w:val="none" w:sz="0" w:space="0" w:color="auto"/>
                    <w:bottom w:val="none" w:sz="0" w:space="0" w:color="auto"/>
                    <w:right w:val="none" w:sz="0" w:space="0" w:color="auto"/>
                  </w:divBdr>
                </w:div>
                <w:div w:id="19962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06659">
          <w:marLeft w:val="0"/>
          <w:marRight w:val="0"/>
          <w:marTop w:val="0"/>
          <w:marBottom w:val="0"/>
          <w:divBdr>
            <w:top w:val="none" w:sz="0" w:space="0" w:color="auto"/>
            <w:left w:val="none" w:sz="0" w:space="0" w:color="auto"/>
            <w:bottom w:val="none" w:sz="0" w:space="0" w:color="auto"/>
            <w:right w:val="none" w:sz="0" w:space="0" w:color="auto"/>
          </w:divBdr>
          <w:divsChild>
            <w:div w:id="2008048894">
              <w:marLeft w:val="0"/>
              <w:marRight w:val="0"/>
              <w:marTop w:val="0"/>
              <w:marBottom w:val="0"/>
              <w:divBdr>
                <w:top w:val="none" w:sz="0" w:space="0" w:color="auto"/>
                <w:left w:val="none" w:sz="0" w:space="0" w:color="auto"/>
                <w:bottom w:val="none" w:sz="0" w:space="0" w:color="auto"/>
                <w:right w:val="none" w:sz="0" w:space="0" w:color="auto"/>
              </w:divBdr>
              <w:divsChild>
                <w:div w:id="1217620270">
                  <w:marLeft w:val="0"/>
                  <w:marRight w:val="0"/>
                  <w:marTop w:val="0"/>
                  <w:marBottom w:val="0"/>
                  <w:divBdr>
                    <w:top w:val="none" w:sz="0" w:space="0" w:color="auto"/>
                    <w:left w:val="none" w:sz="0" w:space="0" w:color="auto"/>
                    <w:bottom w:val="none" w:sz="0" w:space="0" w:color="auto"/>
                    <w:right w:val="none" w:sz="0" w:space="0" w:color="auto"/>
                  </w:divBdr>
                </w:div>
                <w:div w:id="9720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5751">
          <w:marLeft w:val="0"/>
          <w:marRight w:val="0"/>
          <w:marTop w:val="0"/>
          <w:marBottom w:val="0"/>
          <w:divBdr>
            <w:top w:val="none" w:sz="0" w:space="0" w:color="auto"/>
            <w:left w:val="none" w:sz="0" w:space="0" w:color="auto"/>
            <w:bottom w:val="none" w:sz="0" w:space="0" w:color="auto"/>
            <w:right w:val="none" w:sz="0" w:space="0" w:color="auto"/>
          </w:divBdr>
          <w:divsChild>
            <w:div w:id="2084914527">
              <w:marLeft w:val="0"/>
              <w:marRight w:val="0"/>
              <w:marTop w:val="0"/>
              <w:marBottom w:val="0"/>
              <w:divBdr>
                <w:top w:val="none" w:sz="0" w:space="0" w:color="auto"/>
                <w:left w:val="none" w:sz="0" w:space="0" w:color="auto"/>
                <w:bottom w:val="none" w:sz="0" w:space="0" w:color="auto"/>
                <w:right w:val="none" w:sz="0" w:space="0" w:color="auto"/>
              </w:divBdr>
              <w:divsChild>
                <w:div w:id="1941600797">
                  <w:marLeft w:val="0"/>
                  <w:marRight w:val="0"/>
                  <w:marTop w:val="0"/>
                  <w:marBottom w:val="0"/>
                  <w:divBdr>
                    <w:top w:val="none" w:sz="0" w:space="0" w:color="auto"/>
                    <w:left w:val="none" w:sz="0" w:space="0" w:color="auto"/>
                    <w:bottom w:val="none" w:sz="0" w:space="0" w:color="auto"/>
                    <w:right w:val="none" w:sz="0" w:space="0" w:color="auto"/>
                  </w:divBdr>
                </w:div>
                <w:div w:id="162241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6415">
          <w:marLeft w:val="0"/>
          <w:marRight w:val="0"/>
          <w:marTop w:val="0"/>
          <w:marBottom w:val="0"/>
          <w:divBdr>
            <w:top w:val="none" w:sz="0" w:space="0" w:color="auto"/>
            <w:left w:val="none" w:sz="0" w:space="0" w:color="auto"/>
            <w:bottom w:val="none" w:sz="0" w:space="0" w:color="auto"/>
            <w:right w:val="none" w:sz="0" w:space="0" w:color="auto"/>
          </w:divBdr>
          <w:divsChild>
            <w:div w:id="503278816">
              <w:marLeft w:val="0"/>
              <w:marRight w:val="0"/>
              <w:marTop w:val="0"/>
              <w:marBottom w:val="0"/>
              <w:divBdr>
                <w:top w:val="none" w:sz="0" w:space="0" w:color="auto"/>
                <w:left w:val="none" w:sz="0" w:space="0" w:color="auto"/>
                <w:bottom w:val="none" w:sz="0" w:space="0" w:color="auto"/>
                <w:right w:val="none" w:sz="0" w:space="0" w:color="auto"/>
              </w:divBdr>
              <w:divsChild>
                <w:div w:id="1886065245">
                  <w:marLeft w:val="0"/>
                  <w:marRight w:val="0"/>
                  <w:marTop w:val="0"/>
                  <w:marBottom w:val="0"/>
                  <w:divBdr>
                    <w:top w:val="none" w:sz="0" w:space="0" w:color="auto"/>
                    <w:left w:val="none" w:sz="0" w:space="0" w:color="auto"/>
                    <w:bottom w:val="none" w:sz="0" w:space="0" w:color="auto"/>
                    <w:right w:val="none" w:sz="0" w:space="0" w:color="auto"/>
                  </w:divBdr>
                </w:div>
                <w:div w:id="33843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34159">
      <w:bodyDiv w:val="1"/>
      <w:marLeft w:val="0"/>
      <w:marRight w:val="0"/>
      <w:marTop w:val="0"/>
      <w:marBottom w:val="0"/>
      <w:divBdr>
        <w:top w:val="none" w:sz="0" w:space="0" w:color="auto"/>
        <w:left w:val="none" w:sz="0" w:space="0" w:color="auto"/>
        <w:bottom w:val="none" w:sz="0" w:space="0" w:color="auto"/>
        <w:right w:val="none" w:sz="0" w:space="0" w:color="auto"/>
      </w:divBdr>
      <w:divsChild>
        <w:div w:id="263465770">
          <w:marLeft w:val="0"/>
          <w:marRight w:val="0"/>
          <w:marTop w:val="75"/>
          <w:marBottom w:val="75"/>
          <w:divBdr>
            <w:top w:val="none" w:sz="0" w:space="0" w:color="auto"/>
            <w:left w:val="none" w:sz="0" w:space="0" w:color="auto"/>
            <w:bottom w:val="none" w:sz="0" w:space="0" w:color="auto"/>
            <w:right w:val="none" w:sz="0" w:space="0" w:color="auto"/>
          </w:divBdr>
        </w:div>
        <w:div w:id="1809592882">
          <w:marLeft w:val="0"/>
          <w:marRight w:val="0"/>
          <w:marTop w:val="0"/>
          <w:marBottom w:val="0"/>
          <w:divBdr>
            <w:top w:val="none" w:sz="0" w:space="0" w:color="auto"/>
            <w:left w:val="none" w:sz="0" w:space="0" w:color="auto"/>
            <w:bottom w:val="none" w:sz="0" w:space="0" w:color="auto"/>
            <w:right w:val="none" w:sz="0" w:space="0" w:color="auto"/>
          </w:divBdr>
          <w:divsChild>
            <w:div w:id="346644126">
              <w:marLeft w:val="0"/>
              <w:marRight w:val="0"/>
              <w:marTop w:val="0"/>
              <w:marBottom w:val="0"/>
              <w:divBdr>
                <w:top w:val="none" w:sz="0" w:space="0" w:color="auto"/>
                <w:left w:val="none" w:sz="0" w:space="0" w:color="auto"/>
                <w:bottom w:val="none" w:sz="0" w:space="0" w:color="auto"/>
                <w:right w:val="none" w:sz="0" w:space="0" w:color="auto"/>
              </w:divBdr>
              <w:divsChild>
                <w:div w:id="81031699">
                  <w:marLeft w:val="0"/>
                  <w:marRight w:val="0"/>
                  <w:marTop w:val="0"/>
                  <w:marBottom w:val="0"/>
                  <w:divBdr>
                    <w:top w:val="none" w:sz="0" w:space="0" w:color="auto"/>
                    <w:left w:val="none" w:sz="0" w:space="0" w:color="auto"/>
                    <w:bottom w:val="none" w:sz="0" w:space="0" w:color="auto"/>
                    <w:right w:val="none" w:sz="0" w:space="0" w:color="auto"/>
                  </w:divBdr>
                </w:div>
                <w:div w:id="16149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2780">
          <w:marLeft w:val="0"/>
          <w:marRight w:val="0"/>
          <w:marTop w:val="0"/>
          <w:marBottom w:val="0"/>
          <w:divBdr>
            <w:top w:val="none" w:sz="0" w:space="0" w:color="auto"/>
            <w:left w:val="none" w:sz="0" w:space="0" w:color="auto"/>
            <w:bottom w:val="none" w:sz="0" w:space="0" w:color="auto"/>
            <w:right w:val="none" w:sz="0" w:space="0" w:color="auto"/>
          </w:divBdr>
          <w:divsChild>
            <w:div w:id="811560523">
              <w:marLeft w:val="0"/>
              <w:marRight w:val="0"/>
              <w:marTop w:val="0"/>
              <w:marBottom w:val="0"/>
              <w:divBdr>
                <w:top w:val="none" w:sz="0" w:space="0" w:color="auto"/>
                <w:left w:val="none" w:sz="0" w:space="0" w:color="auto"/>
                <w:bottom w:val="none" w:sz="0" w:space="0" w:color="auto"/>
                <w:right w:val="none" w:sz="0" w:space="0" w:color="auto"/>
              </w:divBdr>
              <w:divsChild>
                <w:div w:id="1245609855">
                  <w:marLeft w:val="0"/>
                  <w:marRight w:val="0"/>
                  <w:marTop w:val="0"/>
                  <w:marBottom w:val="0"/>
                  <w:divBdr>
                    <w:top w:val="none" w:sz="0" w:space="0" w:color="auto"/>
                    <w:left w:val="none" w:sz="0" w:space="0" w:color="auto"/>
                    <w:bottom w:val="none" w:sz="0" w:space="0" w:color="auto"/>
                    <w:right w:val="none" w:sz="0" w:space="0" w:color="auto"/>
                  </w:divBdr>
                </w:div>
                <w:div w:id="168030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71079">
          <w:marLeft w:val="0"/>
          <w:marRight w:val="0"/>
          <w:marTop w:val="0"/>
          <w:marBottom w:val="0"/>
          <w:divBdr>
            <w:top w:val="none" w:sz="0" w:space="0" w:color="auto"/>
            <w:left w:val="none" w:sz="0" w:space="0" w:color="auto"/>
            <w:bottom w:val="none" w:sz="0" w:space="0" w:color="auto"/>
            <w:right w:val="none" w:sz="0" w:space="0" w:color="auto"/>
          </w:divBdr>
          <w:divsChild>
            <w:div w:id="662782456">
              <w:marLeft w:val="0"/>
              <w:marRight w:val="0"/>
              <w:marTop w:val="0"/>
              <w:marBottom w:val="0"/>
              <w:divBdr>
                <w:top w:val="none" w:sz="0" w:space="0" w:color="auto"/>
                <w:left w:val="none" w:sz="0" w:space="0" w:color="auto"/>
                <w:bottom w:val="none" w:sz="0" w:space="0" w:color="auto"/>
                <w:right w:val="none" w:sz="0" w:space="0" w:color="auto"/>
              </w:divBdr>
              <w:divsChild>
                <w:div w:id="755128167">
                  <w:marLeft w:val="0"/>
                  <w:marRight w:val="0"/>
                  <w:marTop w:val="0"/>
                  <w:marBottom w:val="0"/>
                  <w:divBdr>
                    <w:top w:val="none" w:sz="0" w:space="0" w:color="auto"/>
                    <w:left w:val="none" w:sz="0" w:space="0" w:color="auto"/>
                    <w:bottom w:val="none" w:sz="0" w:space="0" w:color="auto"/>
                    <w:right w:val="none" w:sz="0" w:space="0" w:color="auto"/>
                  </w:divBdr>
                </w:div>
                <w:div w:id="10022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65064">
      <w:bodyDiv w:val="1"/>
      <w:marLeft w:val="0"/>
      <w:marRight w:val="0"/>
      <w:marTop w:val="0"/>
      <w:marBottom w:val="0"/>
      <w:divBdr>
        <w:top w:val="none" w:sz="0" w:space="0" w:color="auto"/>
        <w:left w:val="none" w:sz="0" w:space="0" w:color="auto"/>
        <w:bottom w:val="none" w:sz="0" w:space="0" w:color="auto"/>
        <w:right w:val="none" w:sz="0" w:space="0" w:color="auto"/>
      </w:divBdr>
      <w:divsChild>
        <w:div w:id="366832047">
          <w:marLeft w:val="0"/>
          <w:marRight w:val="0"/>
          <w:marTop w:val="75"/>
          <w:marBottom w:val="75"/>
          <w:divBdr>
            <w:top w:val="none" w:sz="0" w:space="0" w:color="auto"/>
            <w:left w:val="none" w:sz="0" w:space="0" w:color="auto"/>
            <w:bottom w:val="none" w:sz="0" w:space="0" w:color="auto"/>
            <w:right w:val="none" w:sz="0" w:space="0" w:color="auto"/>
          </w:divBdr>
        </w:div>
        <w:div w:id="263852731">
          <w:marLeft w:val="0"/>
          <w:marRight w:val="0"/>
          <w:marTop w:val="0"/>
          <w:marBottom w:val="0"/>
          <w:divBdr>
            <w:top w:val="none" w:sz="0" w:space="0" w:color="auto"/>
            <w:left w:val="none" w:sz="0" w:space="0" w:color="auto"/>
            <w:bottom w:val="none" w:sz="0" w:space="0" w:color="auto"/>
            <w:right w:val="none" w:sz="0" w:space="0" w:color="auto"/>
          </w:divBdr>
          <w:divsChild>
            <w:div w:id="1181552555">
              <w:marLeft w:val="0"/>
              <w:marRight w:val="0"/>
              <w:marTop w:val="0"/>
              <w:marBottom w:val="0"/>
              <w:divBdr>
                <w:top w:val="none" w:sz="0" w:space="0" w:color="auto"/>
                <w:left w:val="none" w:sz="0" w:space="0" w:color="auto"/>
                <w:bottom w:val="none" w:sz="0" w:space="0" w:color="auto"/>
                <w:right w:val="none" w:sz="0" w:space="0" w:color="auto"/>
              </w:divBdr>
              <w:divsChild>
                <w:div w:id="258100954">
                  <w:marLeft w:val="0"/>
                  <w:marRight w:val="0"/>
                  <w:marTop w:val="0"/>
                  <w:marBottom w:val="0"/>
                  <w:divBdr>
                    <w:top w:val="none" w:sz="0" w:space="0" w:color="auto"/>
                    <w:left w:val="none" w:sz="0" w:space="0" w:color="auto"/>
                    <w:bottom w:val="none" w:sz="0" w:space="0" w:color="auto"/>
                    <w:right w:val="none" w:sz="0" w:space="0" w:color="auto"/>
                  </w:divBdr>
                </w:div>
                <w:div w:id="4224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98953">
          <w:marLeft w:val="0"/>
          <w:marRight w:val="0"/>
          <w:marTop w:val="0"/>
          <w:marBottom w:val="0"/>
          <w:divBdr>
            <w:top w:val="none" w:sz="0" w:space="0" w:color="auto"/>
            <w:left w:val="none" w:sz="0" w:space="0" w:color="auto"/>
            <w:bottom w:val="none" w:sz="0" w:space="0" w:color="auto"/>
            <w:right w:val="none" w:sz="0" w:space="0" w:color="auto"/>
          </w:divBdr>
          <w:divsChild>
            <w:div w:id="1464539563">
              <w:marLeft w:val="0"/>
              <w:marRight w:val="0"/>
              <w:marTop w:val="0"/>
              <w:marBottom w:val="0"/>
              <w:divBdr>
                <w:top w:val="none" w:sz="0" w:space="0" w:color="auto"/>
                <w:left w:val="none" w:sz="0" w:space="0" w:color="auto"/>
                <w:bottom w:val="none" w:sz="0" w:space="0" w:color="auto"/>
                <w:right w:val="none" w:sz="0" w:space="0" w:color="auto"/>
              </w:divBdr>
              <w:divsChild>
                <w:div w:id="383797651">
                  <w:marLeft w:val="0"/>
                  <w:marRight w:val="0"/>
                  <w:marTop w:val="0"/>
                  <w:marBottom w:val="0"/>
                  <w:divBdr>
                    <w:top w:val="none" w:sz="0" w:space="0" w:color="auto"/>
                    <w:left w:val="none" w:sz="0" w:space="0" w:color="auto"/>
                    <w:bottom w:val="none" w:sz="0" w:space="0" w:color="auto"/>
                    <w:right w:val="none" w:sz="0" w:space="0" w:color="auto"/>
                  </w:divBdr>
                </w:div>
                <w:div w:id="9903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0156">
          <w:marLeft w:val="0"/>
          <w:marRight w:val="0"/>
          <w:marTop w:val="0"/>
          <w:marBottom w:val="0"/>
          <w:divBdr>
            <w:top w:val="none" w:sz="0" w:space="0" w:color="auto"/>
            <w:left w:val="none" w:sz="0" w:space="0" w:color="auto"/>
            <w:bottom w:val="none" w:sz="0" w:space="0" w:color="auto"/>
            <w:right w:val="none" w:sz="0" w:space="0" w:color="auto"/>
          </w:divBdr>
          <w:divsChild>
            <w:div w:id="950937381">
              <w:marLeft w:val="0"/>
              <w:marRight w:val="0"/>
              <w:marTop w:val="0"/>
              <w:marBottom w:val="0"/>
              <w:divBdr>
                <w:top w:val="none" w:sz="0" w:space="0" w:color="auto"/>
                <w:left w:val="none" w:sz="0" w:space="0" w:color="auto"/>
                <w:bottom w:val="none" w:sz="0" w:space="0" w:color="auto"/>
                <w:right w:val="none" w:sz="0" w:space="0" w:color="auto"/>
              </w:divBdr>
              <w:divsChild>
                <w:div w:id="1960142324">
                  <w:marLeft w:val="0"/>
                  <w:marRight w:val="0"/>
                  <w:marTop w:val="0"/>
                  <w:marBottom w:val="0"/>
                  <w:divBdr>
                    <w:top w:val="none" w:sz="0" w:space="0" w:color="auto"/>
                    <w:left w:val="none" w:sz="0" w:space="0" w:color="auto"/>
                    <w:bottom w:val="none" w:sz="0" w:space="0" w:color="auto"/>
                    <w:right w:val="none" w:sz="0" w:space="0" w:color="auto"/>
                  </w:divBdr>
                </w:div>
                <w:div w:id="17747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31413">
          <w:marLeft w:val="0"/>
          <w:marRight w:val="0"/>
          <w:marTop w:val="0"/>
          <w:marBottom w:val="0"/>
          <w:divBdr>
            <w:top w:val="none" w:sz="0" w:space="0" w:color="auto"/>
            <w:left w:val="none" w:sz="0" w:space="0" w:color="auto"/>
            <w:bottom w:val="none" w:sz="0" w:space="0" w:color="auto"/>
            <w:right w:val="none" w:sz="0" w:space="0" w:color="auto"/>
          </w:divBdr>
          <w:divsChild>
            <w:div w:id="169756220">
              <w:marLeft w:val="0"/>
              <w:marRight w:val="0"/>
              <w:marTop w:val="0"/>
              <w:marBottom w:val="0"/>
              <w:divBdr>
                <w:top w:val="none" w:sz="0" w:space="0" w:color="auto"/>
                <w:left w:val="none" w:sz="0" w:space="0" w:color="auto"/>
                <w:bottom w:val="none" w:sz="0" w:space="0" w:color="auto"/>
                <w:right w:val="none" w:sz="0" w:space="0" w:color="auto"/>
              </w:divBdr>
              <w:divsChild>
                <w:div w:id="1868718819">
                  <w:marLeft w:val="0"/>
                  <w:marRight w:val="0"/>
                  <w:marTop w:val="0"/>
                  <w:marBottom w:val="0"/>
                  <w:divBdr>
                    <w:top w:val="none" w:sz="0" w:space="0" w:color="auto"/>
                    <w:left w:val="none" w:sz="0" w:space="0" w:color="auto"/>
                    <w:bottom w:val="none" w:sz="0" w:space="0" w:color="auto"/>
                    <w:right w:val="none" w:sz="0" w:space="0" w:color="auto"/>
                  </w:divBdr>
                </w:div>
                <w:div w:id="12556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67956">
          <w:marLeft w:val="0"/>
          <w:marRight w:val="0"/>
          <w:marTop w:val="0"/>
          <w:marBottom w:val="0"/>
          <w:divBdr>
            <w:top w:val="none" w:sz="0" w:space="0" w:color="auto"/>
            <w:left w:val="none" w:sz="0" w:space="0" w:color="auto"/>
            <w:bottom w:val="none" w:sz="0" w:space="0" w:color="auto"/>
            <w:right w:val="none" w:sz="0" w:space="0" w:color="auto"/>
          </w:divBdr>
          <w:divsChild>
            <w:div w:id="1076560746">
              <w:marLeft w:val="0"/>
              <w:marRight w:val="0"/>
              <w:marTop w:val="0"/>
              <w:marBottom w:val="0"/>
              <w:divBdr>
                <w:top w:val="none" w:sz="0" w:space="0" w:color="auto"/>
                <w:left w:val="none" w:sz="0" w:space="0" w:color="auto"/>
                <w:bottom w:val="none" w:sz="0" w:space="0" w:color="auto"/>
                <w:right w:val="none" w:sz="0" w:space="0" w:color="auto"/>
              </w:divBdr>
              <w:divsChild>
                <w:div w:id="1816869363">
                  <w:marLeft w:val="0"/>
                  <w:marRight w:val="0"/>
                  <w:marTop w:val="0"/>
                  <w:marBottom w:val="0"/>
                  <w:divBdr>
                    <w:top w:val="none" w:sz="0" w:space="0" w:color="auto"/>
                    <w:left w:val="none" w:sz="0" w:space="0" w:color="auto"/>
                    <w:bottom w:val="none" w:sz="0" w:space="0" w:color="auto"/>
                    <w:right w:val="none" w:sz="0" w:space="0" w:color="auto"/>
                  </w:divBdr>
                </w:div>
                <w:div w:id="10192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45905">
      <w:bodyDiv w:val="1"/>
      <w:marLeft w:val="0"/>
      <w:marRight w:val="0"/>
      <w:marTop w:val="0"/>
      <w:marBottom w:val="0"/>
      <w:divBdr>
        <w:top w:val="none" w:sz="0" w:space="0" w:color="auto"/>
        <w:left w:val="none" w:sz="0" w:space="0" w:color="auto"/>
        <w:bottom w:val="none" w:sz="0" w:space="0" w:color="auto"/>
        <w:right w:val="none" w:sz="0" w:space="0" w:color="auto"/>
      </w:divBdr>
      <w:divsChild>
        <w:div w:id="433475054">
          <w:marLeft w:val="0"/>
          <w:marRight w:val="0"/>
          <w:marTop w:val="75"/>
          <w:marBottom w:val="75"/>
          <w:divBdr>
            <w:top w:val="none" w:sz="0" w:space="0" w:color="auto"/>
            <w:left w:val="none" w:sz="0" w:space="0" w:color="auto"/>
            <w:bottom w:val="none" w:sz="0" w:space="0" w:color="auto"/>
            <w:right w:val="none" w:sz="0" w:space="0" w:color="auto"/>
          </w:divBdr>
        </w:div>
        <w:div w:id="936521440">
          <w:marLeft w:val="0"/>
          <w:marRight w:val="0"/>
          <w:marTop w:val="0"/>
          <w:marBottom w:val="0"/>
          <w:divBdr>
            <w:top w:val="none" w:sz="0" w:space="0" w:color="auto"/>
            <w:left w:val="none" w:sz="0" w:space="0" w:color="auto"/>
            <w:bottom w:val="none" w:sz="0" w:space="0" w:color="auto"/>
            <w:right w:val="none" w:sz="0" w:space="0" w:color="auto"/>
          </w:divBdr>
          <w:divsChild>
            <w:div w:id="801507260">
              <w:marLeft w:val="0"/>
              <w:marRight w:val="0"/>
              <w:marTop w:val="0"/>
              <w:marBottom w:val="0"/>
              <w:divBdr>
                <w:top w:val="none" w:sz="0" w:space="0" w:color="auto"/>
                <w:left w:val="none" w:sz="0" w:space="0" w:color="auto"/>
                <w:bottom w:val="none" w:sz="0" w:space="0" w:color="auto"/>
                <w:right w:val="none" w:sz="0" w:space="0" w:color="auto"/>
              </w:divBdr>
              <w:divsChild>
                <w:div w:id="1202130840">
                  <w:marLeft w:val="0"/>
                  <w:marRight w:val="0"/>
                  <w:marTop w:val="0"/>
                  <w:marBottom w:val="0"/>
                  <w:divBdr>
                    <w:top w:val="none" w:sz="0" w:space="0" w:color="auto"/>
                    <w:left w:val="none" w:sz="0" w:space="0" w:color="auto"/>
                    <w:bottom w:val="none" w:sz="0" w:space="0" w:color="auto"/>
                    <w:right w:val="none" w:sz="0" w:space="0" w:color="auto"/>
                  </w:divBdr>
                </w:div>
                <w:div w:id="12469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5733">
          <w:marLeft w:val="0"/>
          <w:marRight w:val="0"/>
          <w:marTop w:val="0"/>
          <w:marBottom w:val="0"/>
          <w:divBdr>
            <w:top w:val="none" w:sz="0" w:space="0" w:color="auto"/>
            <w:left w:val="none" w:sz="0" w:space="0" w:color="auto"/>
            <w:bottom w:val="none" w:sz="0" w:space="0" w:color="auto"/>
            <w:right w:val="none" w:sz="0" w:space="0" w:color="auto"/>
          </w:divBdr>
          <w:divsChild>
            <w:div w:id="570965634">
              <w:marLeft w:val="0"/>
              <w:marRight w:val="0"/>
              <w:marTop w:val="0"/>
              <w:marBottom w:val="0"/>
              <w:divBdr>
                <w:top w:val="none" w:sz="0" w:space="0" w:color="auto"/>
                <w:left w:val="none" w:sz="0" w:space="0" w:color="auto"/>
                <w:bottom w:val="none" w:sz="0" w:space="0" w:color="auto"/>
                <w:right w:val="none" w:sz="0" w:space="0" w:color="auto"/>
              </w:divBdr>
              <w:divsChild>
                <w:div w:id="1737044478">
                  <w:marLeft w:val="0"/>
                  <w:marRight w:val="0"/>
                  <w:marTop w:val="0"/>
                  <w:marBottom w:val="0"/>
                  <w:divBdr>
                    <w:top w:val="none" w:sz="0" w:space="0" w:color="auto"/>
                    <w:left w:val="none" w:sz="0" w:space="0" w:color="auto"/>
                    <w:bottom w:val="none" w:sz="0" w:space="0" w:color="auto"/>
                    <w:right w:val="none" w:sz="0" w:space="0" w:color="auto"/>
                  </w:divBdr>
                </w:div>
                <w:div w:id="19437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0373">
          <w:marLeft w:val="0"/>
          <w:marRight w:val="0"/>
          <w:marTop w:val="0"/>
          <w:marBottom w:val="0"/>
          <w:divBdr>
            <w:top w:val="none" w:sz="0" w:space="0" w:color="auto"/>
            <w:left w:val="none" w:sz="0" w:space="0" w:color="auto"/>
            <w:bottom w:val="none" w:sz="0" w:space="0" w:color="auto"/>
            <w:right w:val="none" w:sz="0" w:space="0" w:color="auto"/>
          </w:divBdr>
          <w:divsChild>
            <w:div w:id="2093431875">
              <w:marLeft w:val="0"/>
              <w:marRight w:val="0"/>
              <w:marTop w:val="0"/>
              <w:marBottom w:val="0"/>
              <w:divBdr>
                <w:top w:val="none" w:sz="0" w:space="0" w:color="auto"/>
                <w:left w:val="none" w:sz="0" w:space="0" w:color="auto"/>
                <w:bottom w:val="none" w:sz="0" w:space="0" w:color="auto"/>
                <w:right w:val="none" w:sz="0" w:space="0" w:color="auto"/>
              </w:divBdr>
              <w:divsChild>
                <w:div w:id="1350986017">
                  <w:marLeft w:val="0"/>
                  <w:marRight w:val="0"/>
                  <w:marTop w:val="0"/>
                  <w:marBottom w:val="0"/>
                  <w:divBdr>
                    <w:top w:val="none" w:sz="0" w:space="0" w:color="auto"/>
                    <w:left w:val="none" w:sz="0" w:space="0" w:color="auto"/>
                    <w:bottom w:val="none" w:sz="0" w:space="0" w:color="auto"/>
                    <w:right w:val="none" w:sz="0" w:space="0" w:color="auto"/>
                  </w:divBdr>
                </w:div>
                <w:div w:id="12025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09959">
          <w:marLeft w:val="0"/>
          <w:marRight w:val="0"/>
          <w:marTop w:val="0"/>
          <w:marBottom w:val="0"/>
          <w:divBdr>
            <w:top w:val="none" w:sz="0" w:space="0" w:color="auto"/>
            <w:left w:val="none" w:sz="0" w:space="0" w:color="auto"/>
            <w:bottom w:val="none" w:sz="0" w:space="0" w:color="auto"/>
            <w:right w:val="none" w:sz="0" w:space="0" w:color="auto"/>
          </w:divBdr>
          <w:divsChild>
            <w:div w:id="546838635">
              <w:marLeft w:val="0"/>
              <w:marRight w:val="0"/>
              <w:marTop w:val="0"/>
              <w:marBottom w:val="0"/>
              <w:divBdr>
                <w:top w:val="none" w:sz="0" w:space="0" w:color="auto"/>
                <w:left w:val="none" w:sz="0" w:space="0" w:color="auto"/>
                <w:bottom w:val="none" w:sz="0" w:space="0" w:color="auto"/>
                <w:right w:val="none" w:sz="0" w:space="0" w:color="auto"/>
              </w:divBdr>
              <w:divsChild>
                <w:div w:id="1976400513">
                  <w:marLeft w:val="0"/>
                  <w:marRight w:val="0"/>
                  <w:marTop w:val="0"/>
                  <w:marBottom w:val="0"/>
                  <w:divBdr>
                    <w:top w:val="none" w:sz="0" w:space="0" w:color="auto"/>
                    <w:left w:val="none" w:sz="0" w:space="0" w:color="auto"/>
                    <w:bottom w:val="none" w:sz="0" w:space="0" w:color="auto"/>
                    <w:right w:val="none" w:sz="0" w:space="0" w:color="auto"/>
                  </w:divBdr>
                </w:div>
                <w:div w:id="13507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13721">
          <w:marLeft w:val="0"/>
          <w:marRight w:val="0"/>
          <w:marTop w:val="0"/>
          <w:marBottom w:val="0"/>
          <w:divBdr>
            <w:top w:val="none" w:sz="0" w:space="0" w:color="auto"/>
            <w:left w:val="none" w:sz="0" w:space="0" w:color="auto"/>
            <w:bottom w:val="none" w:sz="0" w:space="0" w:color="auto"/>
            <w:right w:val="none" w:sz="0" w:space="0" w:color="auto"/>
          </w:divBdr>
          <w:divsChild>
            <w:div w:id="921720937">
              <w:marLeft w:val="0"/>
              <w:marRight w:val="0"/>
              <w:marTop w:val="0"/>
              <w:marBottom w:val="0"/>
              <w:divBdr>
                <w:top w:val="none" w:sz="0" w:space="0" w:color="auto"/>
                <w:left w:val="none" w:sz="0" w:space="0" w:color="auto"/>
                <w:bottom w:val="none" w:sz="0" w:space="0" w:color="auto"/>
                <w:right w:val="none" w:sz="0" w:space="0" w:color="auto"/>
              </w:divBdr>
              <w:divsChild>
                <w:div w:id="1426267144">
                  <w:marLeft w:val="0"/>
                  <w:marRight w:val="0"/>
                  <w:marTop w:val="0"/>
                  <w:marBottom w:val="0"/>
                  <w:divBdr>
                    <w:top w:val="none" w:sz="0" w:space="0" w:color="auto"/>
                    <w:left w:val="none" w:sz="0" w:space="0" w:color="auto"/>
                    <w:bottom w:val="none" w:sz="0" w:space="0" w:color="auto"/>
                    <w:right w:val="none" w:sz="0" w:space="0" w:color="auto"/>
                  </w:divBdr>
                </w:div>
                <w:div w:id="20406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96166">
          <w:marLeft w:val="0"/>
          <w:marRight w:val="0"/>
          <w:marTop w:val="0"/>
          <w:marBottom w:val="0"/>
          <w:divBdr>
            <w:top w:val="none" w:sz="0" w:space="0" w:color="auto"/>
            <w:left w:val="none" w:sz="0" w:space="0" w:color="auto"/>
            <w:bottom w:val="none" w:sz="0" w:space="0" w:color="auto"/>
            <w:right w:val="none" w:sz="0" w:space="0" w:color="auto"/>
          </w:divBdr>
          <w:divsChild>
            <w:div w:id="918948277">
              <w:marLeft w:val="0"/>
              <w:marRight w:val="0"/>
              <w:marTop w:val="0"/>
              <w:marBottom w:val="0"/>
              <w:divBdr>
                <w:top w:val="none" w:sz="0" w:space="0" w:color="auto"/>
                <w:left w:val="none" w:sz="0" w:space="0" w:color="auto"/>
                <w:bottom w:val="none" w:sz="0" w:space="0" w:color="auto"/>
                <w:right w:val="none" w:sz="0" w:space="0" w:color="auto"/>
              </w:divBdr>
              <w:divsChild>
                <w:div w:id="781650627">
                  <w:marLeft w:val="0"/>
                  <w:marRight w:val="0"/>
                  <w:marTop w:val="0"/>
                  <w:marBottom w:val="0"/>
                  <w:divBdr>
                    <w:top w:val="none" w:sz="0" w:space="0" w:color="auto"/>
                    <w:left w:val="none" w:sz="0" w:space="0" w:color="auto"/>
                    <w:bottom w:val="none" w:sz="0" w:space="0" w:color="auto"/>
                    <w:right w:val="none" w:sz="0" w:space="0" w:color="auto"/>
                  </w:divBdr>
                </w:div>
                <w:div w:id="193122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00479">
          <w:marLeft w:val="0"/>
          <w:marRight w:val="0"/>
          <w:marTop w:val="0"/>
          <w:marBottom w:val="0"/>
          <w:divBdr>
            <w:top w:val="none" w:sz="0" w:space="0" w:color="auto"/>
            <w:left w:val="none" w:sz="0" w:space="0" w:color="auto"/>
            <w:bottom w:val="none" w:sz="0" w:space="0" w:color="auto"/>
            <w:right w:val="none" w:sz="0" w:space="0" w:color="auto"/>
          </w:divBdr>
          <w:divsChild>
            <w:div w:id="1362197325">
              <w:marLeft w:val="0"/>
              <w:marRight w:val="0"/>
              <w:marTop w:val="0"/>
              <w:marBottom w:val="0"/>
              <w:divBdr>
                <w:top w:val="none" w:sz="0" w:space="0" w:color="auto"/>
                <w:left w:val="none" w:sz="0" w:space="0" w:color="auto"/>
                <w:bottom w:val="none" w:sz="0" w:space="0" w:color="auto"/>
                <w:right w:val="none" w:sz="0" w:space="0" w:color="auto"/>
              </w:divBdr>
              <w:divsChild>
                <w:div w:id="436953316">
                  <w:marLeft w:val="0"/>
                  <w:marRight w:val="0"/>
                  <w:marTop w:val="0"/>
                  <w:marBottom w:val="0"/>
                  <w:divBdr>
                    <w:top w:val="none" w:sz="0" w:space="0" w:color="auto"/>
                    <w:left w:val="none" w:sz="0" w:space="0" w:color="auto"/>
                    <w:bottom w:val="none" w:sz="0" w:space="0" w:color="auto"/>
                    <w:right w:val="none" w:sz="0" w:space="0" w:color="auto"/>
                  </w:divBdr>
                </w:div>
                <w:div w:id="108981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11254">
      <w:bodyDiv w:val="1"/>
      <w:marLeft w:val="0"/>
      <w:marRight w:val="0"/>
      <w:marTop w:val="0"/>
      <w:marBottom w:val="0"/>
      <w:divBdr>
        <w:top w:val="none" w:sz="0" w:space="0" w:color="auto"/>
        <w:left w:val="none" w:sz="0" w:space="0" w:color="auto"/>
        <w:bottom w:val="none" w:sz="0" w:space="0" w:color="auto"/>
        <w:right w:val="none" w:sz="0" w:space="0" w:color="auto"/>
      </w:divBdr>
      <w:divsChild>
        <w:div w:id="1622299433">
          <w:marLeft w:val="0"/>
          <w:marRight w:val="0"/>
          <w:marTop w:val="75"/>
          <w:marBottom w:val="75"/>
          <w:divBdr>
            <w:top w:val="none" w:sz="0" w:space="0" w:color="auto"/>
            <w:left w:val="none" w:sz="0" w:space="0" w:color="auto"/>
            <w:bottom w:val="none" w:sz="0" w:space="0" w:color="auto"/>
            <w:right w:val="none" w:sz="0" w:space="0" w:color="auto"/>
          </w:divBdr>
        </w:div>
        <w:div w:id="341663702">
          <w:marLeft w:val="0"/>
          <w:marRight w:val="0"/>
          <w:marTop w:val="0"/>
          <w:marBottom w:val="0"/>
          <w:divBdr>
            <w:top w:val="none" w:sz="0" w:space="0" w:color="auto"/>
            <w:left w:val="none" w:sz="0" w:space="0" w:color="auto"/>
            <w:bottom w:val="none" w:sz="0" w:space="0" w:color="auto"/>
            <w:right w:val="none" w:sz="0" w:space="0" w:color="auto"/>
          </w:divBdr>
          <w:divsChild>
            <w:div w:id="351542171">
              <w:marLeft w:val="0"/>
              <w:marRight w:val="0"/>
              <w:marTop w:val="0"/>
              <w:marBottom w:val="0"/>
              <w:divBdr>
                <w:top w:val="none" w:sz="0" w:space="0" w:color="auto"/>
                <w:left w:val="none" w:sz="0" w:space="0" w:color="auto"/>
                <w:bottom w:val="none" w:sz="0" w:space="0" w:color="auto"/>
                <w:right w:val="none" w:sz="0" w:space="0" w:color="auto"/>
              </w:divBdr>
              <w:divsChild>
                <w:div w:id="1957785478">
                  <w:marLeft w:val="0"/>
                  <w:marRight w:val="0"/>
                  <w:marTop w:val="0"/>
                  <w:marBottom w:val="0"/>
                  <w:divBdr>
                    <w:top w:val="none" w:sz="0" w:space="0" w:color="auto"/>
                    <w:left w:val="none" w:sz="0" w:space="0" w:color="auto"/>
                    <w:bottom w:val="none" w:sz="0" w:space="0" w:color="auto"/>
                    <w:right w:val="none" w:sz="0" w:space="0" w:color="auto"/>
                  </w:divBdr>
                </w:div>
                <w:div w:id="4885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5601">
          <w:marLeft w:val="0"/>
          <w:marRight w:val="0"/>
          <w:marTop w:val="0"/>
          <w:marBottom w:val="0"/>
          <w:divBdr>
            <w:top w:val="none" w:sz="0" w:space="0" w:color="auto"/>
            <w:left w:val="none" w:sz="0" w:space="0" w:color="auto"/>
            <w:bottom w:val="none" w:sz="0" w:space="0" w:color="auto"/>
            <w:right w:val="none" w:sz="0" w:space="0" w:color="auto"/>
          </w:divBdr>
          <w:divsChild>
            <w:div w:id="1378049702">
              <w:marLeft w:val="0"/>
              <w:marRight w:val="0"/>
              <w:marTop w:val="0"/>
              <w:marBottom w:val="0"/>
              <w:divBdr>
                <w:top w:val="none" w:sz="0" w:space="0" w:color="auto"/>
                <w:left w:val="none" w:sz="0" w:space="0" w:color="auto"/>
                <w:bottom w:val="none" w:sz="0" w:space="0" w:color="auto"/>
                <w:right w:val="none" w:sz="0" w:space="0" w:color="auto"/>
              </w:divBdr>
              <w:divsChild>
                <w:div w:id="913666741">
                  <w:marLeft w:val="0"/>
                  <w:marRight w:val="0"/>
                  <w:marTop w:val="0"/>
                  <w:marBottom w:val="0"/>
                  <w:divBdr>
                    <w:top w:val="none" w:sz="0" w:space="0" w:color="auto"/>
                    <w:left w:val="none" w:sz="0" w:space="0" w:color="auto"/>
                    <w:bottom w:val="none" w:sz="0" w:space="0" w:color="auto"/>
                    <w:right w:val="none" w:sz="0" w:space="0" w:color="auto"/>
                  </w:divBdr>
                </w:div>
                <w:div w:id="60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5315">
          <w:marLeft w:val="0"/>
          <w:marRight w:val="0"/>
          <w:marTop w:val="0"/>
          <w:marBottom w:val="0"/>
          <w:divBdr>
            <w:top w:val="none" w:sz="0" w:space="0" w:color="auto"/>
            <w:left w:val="none" w:sz="0" w:space="0" w:color="auto"/>
            <w:bottom w:val="none" w:sz="0" w:space="0" w:color="auto"/>
            <w:right w:val="none" w:sz="0" w:space="0" w:color="auto"/>
          </w:divBdr>
          <w:divsChild>
            <w:div w:id="391469208">
              <w:marLeft w:val="0"/>
              <w:marRight w:val="0"/>
              <w:marTop w:val="0"/>
              <w:marBottom w:val="0"/>
              <w:divBdr>
                <w:top w:val="none" w:sz="0" w:space="0" w:color="auto"/>
                <w:left w:val="none" w:sz="0" w:space="0" w:color="auto"/>
                <w:bottom w:val="none" w:sz="0" w:space="0" w:color="auto"/>
                <w:right w:val="none" w:sz="0" w:space="0" w:color="auto"/>
              </w:divBdr>
              <w:divsChild>
                <w:div w:id="1020929182">
                  <w:marLeft w:val="0"/>
                  <w:marRight w:val="0"/>
                  <w:marTop w:val="0"/>
                  <w:marBottom w:val="0"/>
                  <w:divBdr>
                    <w:top w:val="none" w:sz="0" w:space="0" w:color="auto"/>
                    <w:left w:val="none" w:sz="0" w:space="0" w:color="auto"/>
                    <w:bottom w:val="none" w:sz="0" w:space="0" w:color="auto"/>
                    <w:right w:val="none" w:sz="0" w:space="0" w:color="auto"/>
                  </w:divBdr>
                </w:div>
                <w:div w:id="11398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3434">
          <w:marLeft w:val="0"/>
          <w:marRight w:val="0"/>
          <w:marTop w:val="0"/>
          <w:marBottom w:val="0"/>
          <w:divBdr>
            <w:top w:val="none" w:sz="0" w:space="0" w:color="auto"/>
            <w:left w:val="none" w:sz="0" w:space="0" w:color="auto"/>
            <w:bottom w:val="none" w:sz="0" w:space="0" w:color="auto"/>
            <w:right w:val="none" w:sz="0" w:space="0" w:color="auto"/>
          </w:divBdr>
          <w:divsChild>
            <w:div w:id="653872928">
              <w:marLeft w:val="0"/>
              <w:marRight w:val="0"/>
              <w:marTop w:val="0"/>
              <w:marBottom w:val="0"/>
              <w:divBdr>
                <w:top w:val="none" w:sz="0" w:space="0" w:color="auto"/>
                <w:left w:val="none" w:sz="0" w:space="0" w:color="auto"/>
                <w:bottom w:val="none" w:sz="0" w:space="0" w:color="auto"/>
                <w:right w:val="none" w:sz="0" w:space="0" w:color="auto"/>
              </w:divBdr>
              <w:divsChild>
                <w:div w:id="1300841831">
                  <w:marLeft w:val="0"/>
                  <w:marRight w:val="0"/>
                  <w:marTop w:val="0"/>
                  <w:marBottom w:val="0"/>
                  <w:divBdr>
                    <w:top w:val="none" w:sz="0" w:space="0" w:color="auto"/>
                    <w:left w:val="none" w:sz="0" w:space="0" w:color="auto"/>
                    <w:bottom w:val="none" w:sz="0" w:space="0" w:color="auto"/>
                    <w:right w:val="none" w:sz="0" w:space="0" w:color="auto"/>
                  </w:divBdr>
                </w:div>
                <w:div w:id="3941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213">
          <w:marLeft w:val="0"/>
          <w:marRight w:val="0"/>
          <w:marTop w:val="0"/>
          <w:marBottom w:val="0"/>
          <w:divBdr>
            <w:top w:val="none" w:sz="0" w:space="0" w:color="auto"/>
            <w:left w:val="none" w:sz="0" w:space="0" w:color="auto"/>
            <w:bottom w:val="none" w:sz="0" w:space="0" w:color="auto"/>
            <w:right w:val="none" w:sz="0" w:space="0" w:color="auto"/>
          </w:divBdr>
          <w:divsChild>
            <w:div w:id="1753549491">
              <w:marLeft w:val="0"/>
              <w:marRight w:val="0"/>
              <w:marTop w:val="0"/>
              <w:marBottom w:val="0"/>
              <w:divBdr>
                <w:top w:val="none" w:sz="0" w:space="0" w:color="auto"/>
                <w:left w:val="none" w:sz="0" w:space="0" w:color="auto"/>
                <w:bottom w:val="none" w:sz="0" w:space="0" w:color="auto"/>
                <w:right w:val="none" w:sz="0" w:space="0" w:color="auto"/>
              </w:divBdr>
              <w:divsChild>
                <w:div w:id="824323786">
                  <w:marLeft w:val="0"/>
                  <w:marRight w:val="0"/>
                  <w:marTop w:val="0"/>
                  <w:marBottom w:val="0"/>
                  <w:divBdr>
                    <w:top w:val="none" w:sz="0" w:space="0" w:color="auto"/>
                    <w:left w:val="none" w:sz="0" w:space="0" w:color="auto"/>
                    <w:bottom w:val="none" w:sz="0" w:space="0" w:color="auto"/>
                    <w:right w:val="none" w:sz="0" w:space="0" w:color="auto"/>
                  </w:divBdr>
                </w:div>
                <w:div w:id="51866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07192">
          <w:marLeft w:val="0"/>
          <w:marRight w:val="0"/>
          <w:marTop w:val="0"/>
          <w:marBottom w:val="0"/>
          <w:divBdr>
            <w:top w:val="none" w:sz="0" w:space="0" w:color="auto"/>
            <w:left w:val="none" w:sz="0" w:space="0" w:color="auto"/>
            <w:bottom w:val="none" w:sz="0" w:space="0" w:color="auto"/>
            <w:right w:val="none" w:sz="0" w:space="0" w:color="auto"/>
          </w:divBdr>
          <w:divsChild>
            <w:div w:id="347680409">
              <w:marLeft w:val="0"/>
              <w:marRight w:val="0"/>
              <w:marTop w:val="0"/>
              <w:marBottom w:val="0"/>
              <w:divBdr>
                <w:top w:val="none" w:sz="0" w:space="0" w:color="auto"/>
                <w:left w:val="none" w:sz="0" w:space="0" w:color="auto"/>
                <w:bottom w:val="none" w:sz="0" w:space="0" w:color="auto"/>
                <w:right w:val="none" w:sz="0" w:space="0" w:color="auto"/>
              </w:divBdr>
              <w:divsChild>
                <w:div w:id="876506822">
                  <w:marLeft w:val="0"/>
                  <w:marRight w:val="0"/>
                  <w:marTop w:val="0"/>
                  <w:marBottom w:val="0"/>
                  <w:divBdr>
                    <w:top w:val="none" w:sz="0" w:space="0" w:color="auto"/>
                    <w:left w:val="none" w:sz="0" w:space="0" w:color="auto"/>
                    <w:bottom w:val="none" w:sz="0" w:space="0" w:color="auto"/>
                    <w:right w:val="none" w:sz="0" w:space="0" w:color="auto"/>
                  </w:divBdr>
                </w:div>
                <w:div w:id="15051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1674">
          <w:marLeft w:val="0"/>
          <w:marRight w:val="0"/>
          <w:marTop w:val="0"/>
          <w:marBottom w:val="0"/>
          <w:divBdr>
            <w:top w:val="none" w:sz="0" w:space="0" w:color="auto"/>
            <w:left w:val="none" w:sz="0" w:space="0" w:color="auto"/>
            <w:bottom w:val="none" w:sz="0" w:space="0" w:color="auto"/>
            <w:right w:val="none" w:sz="0" w:space="0" w:color="auto"/>
          </w:divBdr>
          <w:divsChild>
            <w:div w:id="266084601">
              <w:marLeft w:val="0"/>
              <w:marRight w:val="0"/>
              <w:marTop w:val="0"/>
              <w:marBottom w:val="0"/>
              <w:divBdr>
                <w:top w:val="none" w:sz="0" w:space="0" w:color="auto"/>
                <w:left w:val="none" w:sz="0" w:space="0" w:color="auto"/>
                <w:bottom w:val="none" w:sz="0" w:space="0" w:color="auto"/>
                <w:right w:val="none" w:sz="0" w:space="0" w:color="auto"/>
              </w:divBdr>
              <w:divsChild>
                <w:div w:id="2042169209">
                  <w:marLeft w:val="0"/>
                  <w:marRight w:val="0"/>
                  <w:marTop w:val="0"/>
                  <w:marBottom w:val="0"/>
                  <w:divBdr>
                    <w:top w:val="none" w:sz="0" w:space="0" w:color="auto"/>
                    <w:left w:val="none" w:sz="0" w:space="0" w:color="auto"/>
                    <w:bottom w:val="none" w:sz="0" w:space="0" w:color="auto"/>
                    <w:right w:val="none" w:sz="0" w:space="0" w:color="auto"/>
                  </w:divBdr>
                </w:div>
                <w:div w:id="9976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44287">
      <w:bodyDiv w:val="1"/>
      <w:marLeft w:val="0"/>
      <w:marRight w:val="0"/>
      <w:marTop w:val="0"/>
      <w:marBottom w:val="0"/>
      <w:divBdr>
        <w:top w:val="none" w:sz="0" w:space="0" w:color="auto"/>
        <w:left w:val="none" w:sz="0" w:space="0" w:color="auto"/>
        <w:bottom w:val="none" w:sz="0" w:space="0" w:color="auto"/>
        <w:right w:val="none" w:sz="0" w:space="0" w:color="auto"/>
      </w:divBdr>
      <w:divsChild>
        <w:div w:id="156507373">
          <w:marLeft w:val="0"/>
          <w:marRight w:val="0"/>
          <w:marTop w:val="75"/>
          <w:marBottom w:val="75"/>
          <w:divBdr>
            <w:top w:val="none" w:sz="0" w:space="0" w:color="auto"/>
            <w:left w:val="none" w:sz="0" w:space="0" w:color="auto"/>
            <w:bottom w:val="none" w:sz="0" w:space="0" w:color="auto"/>
            <w:right w:val="none" w:sz="0" w:space="0" w:color="auto"/>
          </w:divBdr>
        </w:div>
        <w:div w:id="2058696364">
          <w:marLeft w:val="0"/>
          <w:marRight w:val="0"/>
          <w:marTop w:val="0"/>
          <w:marBottom w:val="0"/>
          <w:divBdr>
            <w:top w:val="none" w:sz="0" w:space="0" w:color="auto"/>
            <w:left w:val="none" w:sz="0" w:space="0" w:color="auto"/>
            <w:bottom w:val="none" w:sz="0" w:space="0" w:color="auto"/>
            <w:right w:val="none" w:sz="0" w:space="0" w:color="auto"/>
          </w:divBdr>
          <w:divsChild>
            <w:div w:id="1593396386">
              <w:marLeft w:val="0"/>
              <w:marRight w:val="0"/>
              <w:marTop w:val="0"/>
              <w:marBottom w:val="0"/>
              <w:divBdr>
                <w:top w:val="none" w:sz="0" w:space="0" w:color="auto"/>
                <w:left w:val="none" w:sz="0" w:space="0" w:color="auto"/>
                <w:bottom w:val="none" w:sz="0" w:space="0" w:color="auto"/>
                <w:right w:val="none" w:sz="0" w:space="0" w:color="auto"/>
              </w:divBdr>
              <w:divsChild>
                <w:div w:id="1004013144">
                  <w:marLeft w:val="0"/>
                  <w:marRight w:val="0"/>
                  <w:marTop w:val="0"/>
                  <w:marBottom w:val="0"/>
                  <w:divBdr>
                    <w:top w:val="none" w:sz="0" w:space="0" w:color="auto"/>
                    <w:left w:val="none" w:sz="0" w:space="0" w:color="auto"/>
                    <w:bottom w:val="none" w:sz="0" w:space="0" w:color="auto"/>
                    <w:right w:val="none" w:sz="0" w:space="0" w:color="auto"/>
                  </w:divBdr>
                </w:div>
                <w:div w:id="14484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3789">
          <w:marLeft w:val="0"/>
          <w:marRight w:val="0"/>
          <w:marTop w:val="0"/>
          <w:marBottom w:val="0"/>
          <w:divBdr>
            <w:top w:val="none" w:sz="0" w:space="0" w:color="auto"/>
            <w:left w:val="none" w:sz="0" w:space="0" w:color="auto"/>
            <w:bottom w:val="none" w:sz="0" w:space="0" w:color="auto"/>
            <w:right w:val="none" w:sz="0" w:space="0" w:color="auto"/>
          </w:divBdr>
          <w:divsChild>
            <w:div w:id="1068386208">
              <w:marLeft w:val="0"/>
              <w:marRight w:val="0"/>
              <w:marTop w:val="0"/>
              <w:marBottom w:val="0"/>
              <w:divBdr>
                <w:top w:val="none" w:sz="0" w:space="0" w:color="auto"/>
                <w:left w:val="none" w:sz="0" w:space="0" w:color="auto"/>
                <w:bottom w:val="none" w:sz="0" w:space="0" w:color="auto"/>
                <w:right w:val="none" w:sz="0" w:space="0" w:color="auto"/>
              </w:divBdr>
              <w:divsChild>
                <w:div w:id="132722221">
                  <w:marLeft w:val="0"/>
                  <w:marRight w:val="0"/>
                  <w:marTop w:val="0"/>
                  <w:marBottom w:val="0"/>
                  <w:divBdr>
                    <w:top w:val="none" w:sz="0" w:space="0" w:color="auto"/>
                    <w:left w:val="none" w:sz="0" w:space="0" w:color="auto"/>
                    <w:bottom w:val="none" w:sz="0" w:space="0" w:color="auto"/>
                    <w:right w:val="none" w:sz="0" w:space="0" w:color="auto"/>
                  </w:divBdr>
                </w:div>
                <w:div w:id="2599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54815">
          <w:marLeft w:val="0"/>
          <w:marRight w:val="0"/>
          <w:marTop w:val="0"/>
          <w:marBottom w:val="0"/>
          <w:divBdr>
            <w:top w:val="none" w:sz="0" w:space="0" w:color="auto"/>
            <w:left w:val="none" w:sz="0" w:space="0" w:color="auto"/>
            <w:bottom w:val="none" w:sz="0" w:space="0" w:color="auto"/>
            <w:right w:val="none" w:sz="0" w:space="0" w:color="auto"/>
          </w:divBdr>
          <w:divsChild>
            <w:div w:id="1446076663">
              <w:marLeft w:val="0"/>
              <w:marRight w:val="0"/>
              <w:marTop w:val="0"/>
              <w:marBottom w:val="0"/>
              <w:divBdr>
                <w:top w:val="none" w:sz="0" w:space="0" w:color="auto"/>
                <w:left w:val="none" w:sz="0" w:space="0" w:color="auto"/>
                <w:bottom w:val="none" w:sz="0" w:space="0" w:color="auto"/>
                <w:right w:val="none" w:sz="0" w:space="0" w:color="auto"/>
              </w:divBdr>
              <w:divsChild>
                <w:div w:id="1629361761">
                  <w:marLeft w:val="0"/>
                  <w:marRight w:val="0"/>
                  <w:marTop w:val="0"/>
                  <w:marBottom w:val="0"/>
                  <w:divBdr>
                    <w:top w:val="none" w:sz="0" w:space="0" w:color="auto"/>
                    <w:left w:val="none" w:sz="0" w:space="0" w:color="auto"/>
                    <w:bottom w:val="none" w:sz="0" w:space="0" w:color="auto"/>
                    <w:right w:val="none" w:sz="0" w:space="0" w:color="auto"/>
                  </w:divBdr>
                </w:div>
                <w:div w:id="1666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8429">
          <w:marLeft w:val="0"/>
          <w:marRight w:val="0"/>
          <w:marTop w:val="0"/>
          <w:marBottom w:val="0"/>
          <w:divBdr>
            <w:top w:val="none" w:sz="0" w:space="0" w:color="auto"/>
            <w:left w:val="none" w:sz="0" w:space="0" w:color="auto"/>
            <w:bottom w:val="none" w:sz="0" w:space="0" w:color="auto"/>
            <w:right w:val="none" w:sz="0" w:space="0" w:color="auto"/>
          </w:divBdr>
          <w:divsChild>
            <w:div w:id="1250314019">
              <w:marLeft w:val="0"/>
              <w:marRight w:val="0"/>
              <w:marTop w:val="0"/>
              <w:marBottom w:val="0"/>
              <w:divBdr>
                <w:top w:val="none" w:sz="0" w:space="0" w:color="auto"/>
                <w:left w:val="none" w:sz="0" w:space="0" w:color="auto"/>
                <w:bottom w:val="none" w:sz="0" w:space="0" w:color="auto"/>
                <w:right w:val="none" w:sz="0" w:space="0" w:color="auto"/>
              </w:divBdr>
              <w:divsChild>
                <w:div w:id="192035328">
                  <w:marLeft w:val="0"/>
                  <w:marRight w:val="0"/>
                  <w:marTop w:val="0"/>
                  <w:marBottom w:val="0"/>
                  <w:divBdr>
                    <w:top w:val="none" w:sz="0" w:space="0" w:color="auto"/>
                    <w:left w:val="none" w:sz="0" w:space="0" w:color="auto"/>
                    <w:bottom w:val="none" w:sz="0" w:space="0" w:color="auto"/>
                    <w:right w:val="none" w:sz="0" w:space="0" w:color="auto"/>
                  </w:divBdr>
                </w:div>
                <w:div w:id="9069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5981">
          <w:marLeft w:val="0"/>
          <w:marRight w:val="0"/>
          <w:marTop w:val="0"/>
          <w:marBottom w:val="0"/>
          <w:divBdr>
            <w:top w:val="none" w:sz="0" w:space="0" w:color="auto"/>
            <w:left w:val="none" w:sz="0" w:space="0" w:color="auto"/>
            <w:bottom w:val="none" w:sz="0" w:space="0" w:color="auto"/>
            <w:right w:val="none" w:sz="0" w:space="0" w:color="auto"/>
          </w:divBdr>
          <w:divsChild>
            <w:div w:id="1672484474">
              <w:marLeft w:val="0"/>
              <w:marRight w:val="0"/>
              <w:marTop w:val="0"/>
              <w:marBottom w:val="0"/>
              <w:divBdr>
                <w:top w:val="none" w:sz="0" w:space="0" w:color="auto"/>
                <w:left w:val="none" w:sz="0" w:space="0" w:color="auto"/>
                <w:bottom w:val="none" w:sz="0" w:space="0" w:color="auto"/>
                <w:right w:val="none" w:sz="0" w:space="0" w:color="auto"/>
              </w:divBdr>
              <w:divsChild>
                <w:div w:id="1435397427">
                  <w:marLeft w:val="0"/>
                  <w:marRight w:val="0"/>
                  <w:marTop w:val="0"/>
                  <w:marBottom w:val="0"/>
                  <w:divBdr>
                    <w:top w:val="none" w:sz="0" w:space="0" w:color="auto"/>
                    <w:left w:val="none" w:sz="0" w:space="0" w:color="auto"/>
                    <w:bottom w:val="none" w:sz="0" w:space="0" w:color="auto"/>
                    <w:right w:val="none" w:sz="0" w:space="0" w:color="auto"/>
                  </w:divBdr>
                </w:div>
                <w:div w:id="14742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4722">
          <w:marLeft w:val="0"/>
          <w:marRight w:val="0"/>
          <w:marTop w:val="0"/>
          <w:marBottom w:val="0"/>
          <w:divBdr>
            <w:top w:val="none" w:sz="0" w:space="0" w:color="auto"/>
            <w:left w:val="none" w:sz="0" w:space="0" w:color="auto"/>
            <w:bottom w:val="none" w:sz="0" w:space="0" w:color="auto"/>
            <w:right w:val="none" w:sz="0" w:space="0" w:color="auto"/>
          </w:divBdr>
          <w:divsChild>
            <w:div w:id="642194191">
              <w:marLeft w:val="0"/>
              <w:marRight w:val="0"/>
              <w:marTop w:val="0"/>
              <w:marBottom w:val="0"/>
              <w:divBdr>
                <w:top w:val="none" w:sz="0" w:space="0" w:color="auto"/>
                <w:left w:val="none" w:sz="0" w:space="0" w:color="auto"/>
                <w:bottom w:val="none" w:sz="0" w:space="0" w:color="auto"/>
                <w:right w:val="none" w:sz="0" w:space="0" w:color="auto"/>
              </w:divBdr>
              <w:divsChild>
                <w:div w:id="2072385324">
                  <w:marLeft w:val="0"/>
                  <w:marRight w:val="0"/>
                  <w:marTop w:val="0"/>
                  <w:marBottom w:val="0"/>
                  <w:divBdr>
                    <w:top w:val="none" w:sz="0" w:space="0" w:color="auto"/>
                    <w:left w:val="none" w:sz="0" w:space="0" w:color="auto"/>
                    <w:bottom w:val="none" w:sz="0" w:space="0" w:color="auto"/>
                    <w:right w:val="none" w:sz="0" w:space="0" w:color="auto"/>
                  </w:divBdr>
                </w:div>
                <w:div w:id="21048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4418">
      <w:bodyDiv w:val="1"/>
      <w:marLeft w:val="0"/>
      <w:marRight w:val="0"/>
      <w:marTop w:val="0"/>
      <w:marBottom w:val="0"/>
      <w:divBdr>
        <w:top w:val="none" w:sz="0" w:space="0" w:color="auto"/>
        <w:left w:val="none" w:sz="0" w:space="0" w:color="auto"/>
        <w:bottom w:val="none" w:sz="0" w:space="0" w:color="auto"/>
        <w:right w:val="none" w:sz="0" w:space="0" w:color="auto"/>
      </w:divBdr>
      <w:divsChild>
        <w:div w:id="2143621017">
          <w:marLeft w:val="0"/>
          <w:marRight w:val="0"/>
          <w:marTop w:val="75"/>
          <w:marBottom w:val="75"/>
          <w:divBdr>
            <w:top w:val="none" w:sz="0" w:space="0" w:color="auto"/>
            <w:left w:val="none" w:sz="0" w:space="0" w:color="auto"/>
            <w:bottom w:val="none" w:sz="0" w:space="0" w:color="auto"/>
            <w:right w:val="none" w:sz="0" w:space="0" w:color="auto"/>
          </w:divBdr>
        </w:div>
        <w:div w:id="1339456459">
          <w:marLeft w:val="0"/>
          <w:marRight w:val="0"/>
          <w:marTop w:val="0"/>
          <w:marBottom w:val="0"/>
          <w:divBdr>
            <w:top w:val="none" w:sz="0" w:space="0" w:color="auto"/>
            <w:left w:val="none" w:sz="0" w:space="0" w:color="auto"/>
            <w:bottom w:val="none" w:sz="0" w:space="0" w:color="auto"/>
            <w:right w:val="none" w:sz="0" w:space="0" w:color="auto"/>
          </w:divBdr>
          <w:divsChild>
            <w:div w:id="984118943">
              <w:marLeft w:val="0"/>
              <w:marRight w:val="0"/>
              <w:marTop w:val="0"/>
              <w:marBottom w:val="0"/>
              <w:divBdr>
                <w:top w:val="none" w:sz="0" w:space="0" w:color="auto"/>
                <w:left w:val="none" w:sz="0" w:space="0" w:color="auto"/>
                <w:bottom w:val="none" w:sz="0" w:space="0" w:color="auto"/>
                <w:right w:val="none" w:sz="0" w:space="0" w:color="auto"/>
              </w:divBdr>
              <w:divsChild>
                <w:div w:id="2107311097">
                  <w:marLeft w:val="0"/>
                  <w:marRight w:val="0"/>
                  <w:marTop w:val="0"/>
                  <w:marBottom w:val="0"/>
                  <w:divBdr>
                    <w:top w:val="none" w:sz="0" w:space="0" w:color="auto"/>
                    <w:left w:val="none" w:sz="0" w:space="0" w:color="auto"/>
                    <w:bottom w:val="none" w:sz="0" w:space="0" w:color="auto"/>
                    <w:right w:val="none" w:sz="0" w:space="0" w:color="auto"/>
                  </w:divBdr>
                </w:div>
                <w:div w:id="17733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8773">
          <w:marLeft w:val="0"/>
          <w:marRight w:val="0"/>
          <w:marTop w:val="0"/>
          <w:marBottom w:val="0"/>
          <w:divBdr>
            <w:top w:val="none" w:sz="0" w:space="0" w:color="auto"/>
            <w:left w:val="none" w:sz="0" w:space="0" w:color="auto"/>
            <w:bottom w:val="none" w:sz="0" w:space="0" w:color="auto"/>
            <w:right w:val="none" w:sz="0" w:space="0" w:color="auto"/>
          </w:divBdr>
          <w:divsChild>
            <w:div w:id="326597711">
              <w:marLeft w:val="0"/>
              <w:marRight w:val="0"/>
              <w:marTop w:val="0"/>
              <w:marBottom w:val="0"/>
              <w:divBdr>
                <w:top w:val="none" w:sz="0" w:space="0" w:color="auto"/>
                <w:left w:val="none" w:sz="0" w:space="0" w:color="auto"/>
                <w:bottom w:val="none" w:sz="0" w:space="0" w:color="auto"/>
                <w:right w:val="none" w:sz="0" w:space="0" w:color="auto"/>
              </w:divBdr>
              <w:divsChild>
                <w:div w:id="1502965033">
                  <w:marLeft w:val="0"/>
                  <w:marRight w:val="0"/>
                  <w:marTop w:val="0"/>
                  <w:marBottom w:val="0"/>
                  <w:divBdr>
                    <w:top w:val="none" w:sz="0" w:space="0" w:color="auto"/>
                    <w:left w:val="none" w:sz="0" w:space="0" w:color="auto"/>
                    <w:bottom w:val="none" w:sz="0" w:space="0" w:color="auto"/>
                    <w:right w:val="none" w:sz="0" w:space="0" w:color="auto"/>
                  </w:divBdr>
                </w:div>
                <w:div w:id="18471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10127">
          <w:marLeft w:val="0"/>
          <w:marRight w:val="0"/>
          <w:marTop w:val="0"/>
          <w:marBottom w:val="0"/>
          <w:divBdr>
            <w:top w:val="none" w:sz="0" w:space="0" w:color="auto"/>
            <w:left w:val="none" w:sz="0" w:space="0" w:color="auto"/>
            <w:bottom w:val="none" w:sz="0" w:space="0" w:color="auto"/>
            <w:right w:val="none" w:sz="0" w:space="0" w:color="auto"/>
          </w:divBdr>
          <w:divsChild>
            <w:div w:id="671027309">
              <w:marLeft w:val="0"/>
              <w:marRight w:val="0"/>
              <w:marTop w:val="0"/>
              <w:marBottom w:val="0"/>
              <w:divBdr>
                <w:top w:val="none" w:sz="0" w:space="0" w:color="auto"/>
                <w:left w:val="none" w:sz="0" w:space="0" w:color="auto"/>
                <w:bottom w:val="none" w:sz="0" w:space="0" w:color="auto"/>
                <w:right w:val="none" w:sz="0" w:space="0" w:color="auto"/>
              </w:divBdr>
              <w:divsChild>
                <w:div w:id="291792222">
                  <w:marLeft w:val="0"/>
                  <w:marRight w:val="0"/>
                  <w:marTop w:val="0"/>
                  <w:marBottom w:val="0"/>
                  <w:divBdr>
                    <w:top w:val="none" w:sz="0" w:space="0" w:color="auto"/>
                    <w:left w:val="none" w:sz="0" w:space="0" w:color="auto"/>
                    <w:bottom w:val="none" w:sz="0" w:space="0" w:color="auto"/>
                    <w:right w:val="none" w:sz="0" w:space="0" w:color="auto"/>
                  </w:divBdr>
                </w:div>
                <w:div w:id="201683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31386">
      <w:bodyDiv w:val="1"/>
      <w:marLeft w:val="0"/>
      <w:marRight w:val="0"/>
      <w:marTop w:val="0"/>
      <w:marBottom w:val="0"/>
      <w:divBdr>
        <w:top w:val="none" w:sz="0" w:space="0" w:color="auto"/>
        <w:left w:val="none" w:sz="0" w:space="0" w:color="auto"/>
        <w:bottom w:val="none" w:sz="0" w:space="0" w:color="auto"/>
        <w:right w:val="none" w:sz="0" w:space="0" w:color="auto"/>
      </w:divBdr>
      <w:divsChild>
        <w:div w:id="701832691">
          <w:marLeft w:val="0"/>
          <w:marRight w:val="0"/>
          <w:marTop w:val="75"/>
          <w:marBottom w:val="75"/>
          <w:divBdr>
            <w:top w:val="none" w:sz="0" w:space="0" w:color="auto"/>
            <w:left w:val="none" w:sz="0" w:space="0" w:color="auto"/>
            <w:bottom w:val="none" w:sz="0" w:space="0" w:color="auto"/>
            <w:right w:val="none" w:sz="0" w:space="0" w:color="auto"/>
          </w:divBdr>
        </w:div>
        <w:div w:id="1294017288">
          <w:marLeft w:val="0"/>
          <w:marRight w:val="0"/>
          <w:marTop w:val="0"/>
          <w:marBottom w:val="0"/>
          <w:divBdr>
            <w:top w:val="none" w:sz="0" w:space="0" w:color="auto"/>
            <w:left w:val="none" w:sz="0" w:space="0" w:color="auto"/>
            <w:bottom w:val="none" w:sz="0" w:space="0" w:color="auto"/>
            <w:right w:val="none" w:sz="0" w:space="0" w:color="auto"/>
          </w:divBdr>
          <w:divsChild>
            <w:div w:id="318339970">
              <w:marLeft w:val="0"/>
              <w:marRight w:val="0"/>
              <w:marTop w:val="0"/>
              <w:marBottom w:val="0"/>
              <w:divBdr>
                <w:top w:val="none" w:sz="0" w:space="0" w:color="auto"/>
                <w:left w:val="none" w:sz="0" w:space="0" w:color="auto"/>
                <w:bottom w:val="none" w:sz="0" w:space="0" w:color="auto"/>
                <w:right w:val="none" w:sz="0" w:space="0" w:color="auto"/>
              </w:divBdr>
              <w:divsChild>
                <w:div w:id="1924800603">
                  <w:marLeft w:val="0"/>
                  <w:marRight w:val="0"/>
                  <w:marTop w:val="0"/>
                  <w:marBottom w:val="0"/>
                  <w:divBdr>
                    <w:top w:val="none" w:sz="0" w:space="0" w:color="auto"/>
                    <w:left w:val="none" w:sz="0" w:space="0" w:color="auto"/>
                    <w:bottom w:val="none" w:sz="0" w:space="0" w:color="auto"/>
                    <w:right w:val="none" w:sz="0" w:space="0" w:color="auto"/>
                  </w:divBdr>
                </w:div>
                <w:div w:id="12141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05268">
          <w:marLeft w:val="0"/>
          <w:marRight w:val="0"/>
          <w:marTop w:val="0"/>
          <w:marBottom w:val="0"/>
          <w:divBdr>
            <w:top w:val="none" w:sz="0" w:space="0" w:color="auto"/>
            <w:left w:val="none" w:sz="0" w:space="0" w:color="auto"/>
            <w:bottom w:val="none" w:sz="0" w:space="0" w:color="auto"/>
            <w:right w:val="none" w:sz="0" w:space="0" w:color="auto"/>
          </w:divBdr>
          <w:divsChild>
            <w:div w:id="2032145184">
              <w:marLeft w:val="0"/>
              <w:marRight w:val="0"/>
              <w:marTop w:val="0"/>
              <w:marBottom w:val="0"/>
              <w:divBdr>
                <w:top w:val="none" w:sz="0" w:space="0" w:color="auto"/>
                <w:left w:val="none" w:sz="0" w:space="0" w:color="auto"/>
                <w:bottom w:val="none" w:sz="0" w:space="0" w:color="auto"/>
                <w:right w:val="none" w:sz="0" w:space="0" w:color="auto"/>
              </w:divBdr>
              <w:divsChild>
                <w:div w:id="2107118207">
                  <w:marLeft w:val="0"/>
                  <w:marRight w:val="0"/>
                  <w:marTop w:val="0"/>
                  <w:marBottom w:val="0"/>
                  <w:divBdr>
                    <w:top w:val="none" w:sz="0" w:space="0" w:color="auto"/>
                    <w:left w:val="none" w:sz="0" w:space="0" w:color="auto"/>
                    <w:bottom w:val="none" w:sz="0" w:space="0" w:color="auto"/>
                    <w:right w:val="none" w:sz="0" w:space="0" w:color="auto"/>
                  </w:divBdr>
                </w:div>
                <w:div w:id="6193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3081">
          <w:marLeft w:val="0"/>
          <w:marRight w:val="0"/>
          <w:marTop w:val="0"/>
          <w:marBottom w:val="0"/>
          <w:divBdr>
            <w:top w:val="none" w:sz="0" w:space="0" w:color="auto"/>
            <w:left w:val="none" w:sz="0" w:space="0" w:color="auto"/>
            <w:bottom w:val="none" w:sz="0" w:space="0" w:color="auto"/>
            <w:right w:val="none" w:sz="0" w:space="0" w:color="auto"/>
          </w:divBdr>
          <w:divsChild>
            <w:div w:id="1607536527">
              <w:marLeft w:val="0"/>
              <w:marRight w:val="0"/>
              <w:marTop w:val="0"/>
              <w:marBottom w:val="0"/>
              <w:divBdr>
                <w:top w:val="none" w:sz="0" w:space="0" w:color="auto"/>
                <w:left w:val="none" w:sz="0" w:space="0" w:color="auto"/>
                <w:bottom w:val="none" w:sz="0" w:space="0" w:color="auto"/>
                <w:right w:val="none" w:sz="0" w:space="0" w:color="auto"/>
              </w:divBdr>
              <w:divsChild>
                <w:div w:id="202524394">
                  <w:marLeft w:val="0"/>
                  <w:marRight w:val="0"/>
                  <w:marTop w:val="0"/>
                  <w:marBottom w:val="0"/>
                  <w:divBdr>
                    <w:top w:val="none" w:sz="0" w:space="0" w:color="auto"/>
                    <w:left w:val="none" w:sz="0" w:space="0" w:color="auto"/>
                    <w:bottom w:val="none" w:sz="0" w:space="0" w:color="auto"/>
                    <w:right w:val="none" w:sz="0" w:space="0" w:color="auto"/>
                  </w:divBdr>
                </w:div>
                <w:div w:id="41544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1472">
          <w:marLeft w:val="0"/>
          <w:marRight w:val="0"/>
          <w:marTop w:val="0"/>
          <w:marBottom w:val="0"/>
          <w:divBdr>
            <w:top w:val="none" w:sz="0" w:space="0" w:color="auto"/>
            <w:left w:val="none" w:sz="0" w:space="0" w:color="auto"/>
            <w:bottom w:val="none" w:sz="0" w:space="0" w:color="auto"/>
            <w:right w:val="none" w:sz="0" w:space="0" w:color="auto"/>
          </w:divBdr>
          <w:divsChild>
            <w:div w:id="96027961">
              <w:marLeft w:val="0"/>
              <w:marRight w:val="0"/>
              <w:marTop w:val="0"/>
              <w:marBottom w:val="0"/>
              <w:divBdr>
                <w:top w:val="none" w:sz="0" w:space="0" w:color="auto"/>
                <w:left w:val="none" w:sz="0" w:space="0" w:color="auto"/>
                <w:bottom w:val="none" w:sz="0" w:space="0" w:color="auto"/>
                <w:right w:val="none" w:sz="0" w:space="0" w:color="auto"/>
              </w:divBdr>
              <w:divsChild>
                <w:div w:id="1125003416">
                  <w:marLeft w:val="0"/>
                  <w:marRight w:val="0"/>
                  <w:marTop w:val="0"/>
                  <w:marBottom w:val="0"/>
                  <w:divBdr>
                    <w:top w:val="none" w:sz="0" w:space="0" w:color="auto"/>
                    <w:left w:val="none" w:sz="0" w:space="0" w:color="auto"/>
                    <w:bottom w:val="none" w:sz="0" w:space="0" w:color="auto"/>
                    <w:right w:val="none" w:sz="0" w:space="0" w:color="auto"/>
                  </w:divBdr>
                </w:div>
                <w:div w:id="11686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80911">
          <w:marLeft w:val="0"/>
          <w:marRight w:val="0"/>
          <w:marTop w:val="0"/>
          <w:marBottom w:val="0"/>
          <w:divBdr>
            <w:top w:val="none" w:sz="0" w:space="0" w:color="auto"/>
            <w:left w:val="none" w:sz="0" w:space="0" w:color="auto"/>
            <w:bottom w:val="none" w:sz="0" w:space="0" w:color="auto"/>
            <w:right w:val="none" w:sz="0" w:space="0" w:color="auto"/>
          </w:divBdr>
          <w:divsChild>
            <w:div w:id="223218064">
              <w:marLeft w:val="0"/>
              <w:marRight w:val="0"/>
              <w:marTop w:val="0"/>
              <w:marBottom w:val="0"/>
              <w:divBdr>
                <w:top w:val="none" w:sz="0" w:space="0" w:color="auto"/>
                <w:left w:val="none" w:sz="0" w:space="0" w:color="auto"/>
                <w:bottom w:val="none" w:sz="0" w:space="0" w:color="auto"/>
                <w:right w:val="none" w:sz="0" w:space="0" w:color="auto"/>
              </w:divBdr>
              <w:divsChild>
                <w:div w:id="586689916">
                  <w:marLeft w:val="0"/>
                  <w:marRight w:val="0"/>
                  <w:marTop w:val="0"/>
                  <w:marBottom w:val="0"/>
                  <w:divBdr>
                    <w:top w:val="none" w:sz="0" w:space="0" w:color="auto"/>
                    <w:left w:val="none" w:sz="0" w:space="0" w:color="auto"/>
                    <w:bottom w:val="none" w:sz="0" w:space="0" w:color="auto"/>
                    <w:right w:val="none" w:sz="0" w:space="0" w:color="auto"/>
                  </w:divBdr>
                </w:div>
                <w:div w:id="195166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10256">
          <w:marLeft w:val="0"/>
          <w:marRight w:val="0"/>
          <w:marTop w:val="0"/>
          <w:marBottom w:val="0"/>
          <w:divBdr>
            <w:top w:val="none" w:sz="0" w:space="0" w:color="auto"/>
            <w:left w:val="none" w:sz="0" w:space="0" w:color="auto"/>
            <w:bottom w:val="none" w:sz="0" w:space="0" w:color="auto"/>
            <w:right w:val="none" w:sz="0" w:space="0" w:color="auto"/>
          </w:divBdr>
          <w:divsChild>
            <w:div w:id="1381588864">
              <w:marLeft w:val="0"/>
              <w:marRight w:val="0"/>
              <w:marTop w:val="0"/>
              <w:marBottom w:val="0"/>
              <w:divBdr>
                <w:top w:val="none" w:sz="0" w:space="0" w:color="auto"/>
                <w:left w:val="none" w:sz="0" w:space="0" w:color="auto"/>
                <w:bottom w:val="none" w:sz="0" w:space="0" w:color="auto"/>
                <w:right w:val="none" w:sz="0" w:space="0" w:color="auto"/>
              </w:divBdr>
              <w:divsChild>
                <w:div w:id="1798134083">
                  <w:marLeft w:val="0"/>
                  <w:marRight w:val="0"/>
                  <w:marTop w:val="0"/>
                  <w:marBottom w:val="0"/>
                  <w:divBdr>
                    <w:top w:val="none" w:sz="0" w:space="0" w:color="auto"/>
                    <w:left w:val="none" w:sz="0" w:space="0" w:color="auto"/>
                    <w:bottom w:val="none" w:sz="0" w:space="0" w:color="auto"/>
                    <w:right w:val="none" w:sz="0" w:space="0" w:color="auto"/>
                  </w:divBdr>
                </w:div>
                <w:div w:id="21160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4106">
          <w:marLeft w:val="0"/>
          <w:marRight w:val="0"/>
          <w:marTop w:val="0"/>
          <w:marBottom w:val="0"/>
          <w:divBdr>
            <w:top w:val="none" w:sz="0" w:space="0" w:color="auto"/>
            <w:left w:val="none" w:sz="0" w:space="0" w:color="auto"/>
            <w:bottom w:val="none" w:sz="0" w:space="0" w:color="auto"/>
            <w:right w:val="none" w:sz="0" w:space="0" w:color="auto"/>
          </w:divBdr>
          <w:divsChild>
            <w:div w:id="1009723323">
              <w:marLeft w:val="0"/>
              <w:marRight w:val="0"/>
              <w:marTop w:val="0"/>
              <w:marBottom w:val="0"/>
              <w:divBdr>
                <w:top w:val="none" w:sz="0" w:space="0" w:color="auto"/>
                <w:left w:val="none" w:sz="0" w:space="0" w:color="auto"/>
                <w:bottom w:val="none" w:sz="0" w:space="0" w:color="auto"/>
                <w:right w:val="none" w:sz="0" w:space="0" w:color="auto"/>
              </w:divBdr>
              <w:divsChild>
                <w:div w:id="1489512919">
                  <w:marLeft w:val="0"/>
                  <w:marRight w:val="0"/>
                  <w:marTop w:val="0"/>
                  <w:marBottom w:val="0"/>
                  <w:divBdr>
                    <w:top w:val="none" w:sz="0" w:space="0" w:color="auto"/>
                    <w:left w:val="none" w:sz="0" w:space="0" w:color="auto"/>
                    <w:bottom w:val="none" w:sz="0" w:space="0" w:color="auto"/>
                    <w:right w:val="none" w:sz="0" w:space="0" w:color="auto"/>
                  </w:divBdr>
                </w:div>
                <w:div w:id="55550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224893">
      <w:bodyDiv w:val="1"/>
      <w:marLeft w:val="0"/>
      <w:marRight w:val="0"/>
      <w:marTop w:val="0"/>
      <w:marBottom w:val="0"/>
      <w:divBdr>
        <w:top w:val="none" w:sz="0" w:space="0" w:color="auto"/>
        <w:left w:val="none" w:sz="0" w:space="0" w:color="auto"/>
        <w:bottom w:val="none" w:sz="0" w:space="0" w:color="auto"/>
        <w:right w:val="none" w:sz="0" w:space="0" w:color="auto"/>
      </w:divBdr>
      <w:divsChild>
        <w:div w:id="818962466">
          <w:marLeft w:val="0"/>
          <w:marRight w:val="0"/>
          <w:marTop w:val="75"/>
          <w:marBottom w:val="75"/>
          <w:divBdr>
            <w:top w:val="none" w:sz="0" w:space="0" w:color="auto"/>
            <w:left w:val="none" w:sz="0" w:space="0" w:color="auto"/>
            <w:bottom w:val="none" w:sz="0" w:space="0" w:color="auto"/>
            <w:right w:val="none" w:sz="0" w:space="0" w:color="auto"/>
          </w:divBdr>
        </w:div>
        <w:div w:id="1650984570">
          <w:marLeft w:val="0"/>
          <w:marRight w:val="0"/>
          <w:marTop w:val="0"/>
          <w:marBottom w:val="0"/>
          <w:divBdr>
            <w:top w:val="none" w:sz="0" w:space="0" w:color="auto"/>
            <w:left w:val="none" w:sz="0" w:space="0" w:color="auto"/>
            <w:bottom w:val="none" w:sz="0" w:space="0" w:color="auto"/>
            <w:right w:val="none" w:sz="0" w:space="0" w:color="auto"/>
          </w:divBdr>
          <w:divsChild>
            <w:div w:id="117529782">
              <w:marLeft w:val="0"/>
              <w:marRight w:val="0"/>
              <w:marTop w:val="0"/>
              <w:marBottom w:val="0"/>
              <w:divBdr>
                <w:top w:val="none" w:sz="0" w:space="0" w:color="auto"/>
                <w:left w:val="none" w:sz="0" w:space="0" w:color="auto"/>
                <w:bottom w:val="none" w:sz="0" w:space="0" w:color="auto"/>
                <w:right w:val="none" w:sz="0" w:space="0" w:color="auto"/>
              </w:divBdr>
              <w:divsChild>
                <w:div w:id="526218000">
                  <w:marLeft w:val="0"/>
                  <w:marRight w:val="0"/>
                  <w:marTop w:val="0"/>
                  <w:marBottom w:val="0"/>
                  <w:divBdr>
                    <w:top w:val="none" w:sz="0" w:space="0" w:color="auto"/>
                    <w:left w:val="none" w:sz="0" w:space="0" w:color="auto"/>
                    <w:bottom w:val="none" w:sz="0" w:space="0" w:color="auto"/>
                    <w:right w:val="none" w:sz="0" w:space="0" w:color="auto"/>
                  </w:divBdr>
                </w:div>
                <w:div w:id="124768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09907">
          <w:marLeft w:val="0"/>
          <w:marRight w:val="0"/>
          <w:marTop w:val="0"/>
          <w:marBottom w:val="0"/>
          <w:divBdr>
            <w:top w:val="none" w:sz="0" w:space="0" w:color="auto"/>
            <w:left w:val="none" w:sz="0" w:space="0" w:color="auto"/>
            <w:bottom w:val="none" w:sz="0" w:space="0" w:color="auto"/>
            <w:right w:val="none" w:sz="0" w:space="0" w:color="auto"/>
          </w:divBdr>
          <w:divsChild>
            <w:div w:id="1006833330">
              <w:marLeft w:val="0"/>
              <w:marRight w:val="0"/>
              <w:marTop w:val="0"/>
              <w:marBottom w:val="0"/>
              <w:divBdr>
                <w:top w:val="none" w:sz="0" w:space="0" w:color="auto"/>
                <w:left w:val="none" w:sz="0" w:space="0" w:color="auto"/>
                <w:bottom w:val="none" w:sz="0" w:space="0" w:color="auto"/>
                <w:right w:val="none" w:sz="0" w:space="0" w:color="auto"/>
              </w:divBdr>
              <w:divsChild>
                <w:div w:id="1839035543">
                  <w:marLeft w:val="0"/>
                  <w:marRight w:val="0"/>
                  <w:marTop w:val="0"/>
                  <w:marBottom w:val="0"/>
                  <w:divBdr>
                    <w:top w:val="none" w:sz="0" w:space="0" w:color="auto"/>
                    <w:left w:val="none" w:sz="0" w:space="0" w:color="auto"/>
                    <w:bottom w:val="none" w:sz="0" w:space="0" w:color="auto"/>
                    <w:right w:val="none" w:sz="0" w:space="0" w:color="auto"/>
                  </w:divBdr>
                </w:div>
                <w:div w:id="15522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90507">
          <w:marLeft w:val="0"/>
          <w:marRight w:val="0"/>
          <w:marTop w:val="0"/>
          <w:marBottom w:val="0"/>
          <w:divBdr>
            <w:top w:val="none" w:sz="0" w:space="0" w:color="auto"/>
            <w:left w:val="none" w:sz="0" w:space="0" w:color="auto"/>
            <w:bottom w:val="none" w:sz="0" w:space="0" w:color="auto"/>
            <w:right w:val="none" w:sz="0" w:space="0" w:color="auto"/>
          </w:divBdr>
          <w:divsChild>
            <w:div w:id="512187365">
              <w:marLeft w:val="0"/>
              <w:marRight w:val="0"/>
              <w:marTop w:val="0"/>
              <w:marBottom w:val="0"/>
              <w:divBdr>
                <w:top w:val="none" w:sz="0" w:space="0" w:color="auto"/>
                <w:left w:val="none" w:sz="0" w:space="0" w:color="auto"/>
                <w:bottom w:val="none" w:sz="0" w:space="0" w:color="auto"/>
                <w:right w:val="none" w:sz="0" w:space="0" w:color="auto"/>
              </w:divBdr>
              <w:divsChild>
                <w:div w:id="1173764014">
                  <w:marLeft w:val="0"/>
                  <w:marRight w:val="0"/>
                  <w:marTop w:val="0"/>
                  <w:marBottom w:val="0"/>
                  <w:divBdr>
                    <w:top w:val="none" w:sz="0" w:space="0" w:color="auto"/>
                    <w:left w:val="none" w:sz="0" w:space="0" w:color="auto"/>
                    <w:bottom w:val="none" w:sz="0" w:space="0" w:color="auto"/>
                    <w:right w:val="none" w:sz="0" w:space="0" w:color="auto"/>
                  </w:divBdr>
                </w:div>
                <w:div w:id="43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59681">
          <w:marLeft w:val="0"/>
          <w:marRight w:val="0"/>
          <w:marTop w:val="0"/>
          <w:marBottom w:val="0"/>
          <w:divBdr>
            <w:top w:val="none" w:sz="0" w:space="0" w:color="auto"/>
            <w:left w:val="none" w:sz="0" w:space="0" w:color="auto"/>
            <w:bottom w:val="none" w:sz="0" w:space="0" w:color="auto"/>
            <w:right w:val="none" w:sz="0" w:space="0" w:color="auto"/>
          </w:divBdr>
          <w:divsChild>
            <w:div w:id="265045351">
              <w:marLeft w:val="0"/>
              <w:marRight w:val="0"/>
              <w:marTop w:val="0"/>
              <w:marBottom w:val="0"/>
              <w:divBdr>
                <w:top w:val="none" w:sz="0" w:space="0" w:color="auto"/>
                <w:left w:val="none" w:sz="0" w:space="0" w:color="auto"/>
                <w:bottom w:val="none" w:sz="0" w:space="0" w:color="auto"/>
                <w:right w:val="none" w:sz="0" w:space="0" w:color="auto"/>
              </w:divBdr>
              <w:divsChild>
                <w:div w:id="1241524201">
                  <w:marLeft w:val="0"/>
                  <w:marRight w:val="0"/>
                  <w:marTop w:val="0"/>
                  <w:marBottom w:val="0"/>
                  <w:divBdr>
                    <w:top w:val="none" w:sz="0" w:space="0" w:color="auto"/>
                    <w:left w:val="none" w:sz="0" w:space="0" w:color="auto"/>
                    <w:bottom w:val="none" w:sz="0" w:space="0" w:color="auto"/>
                    <w:right w:val="none" w:sz="0" w:space="0" w:color="auto"/>
                  </w:divBdr>
                </w:div>
                <w:div w:id="7055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6252">
          <w:marLeft w:val="0"/>
          <w:marRight w:val="0"/>
          <w:marTop w:val="0"/>
          <w:marBottom w:val="0"/>
          <w:divBdr>
            <w:top w:val="none" w:sz="0" w:space="0" w:color="auto"/>
            <w:left w:val="none" w:sz="0" w:space="0" w:color="auto"/>
            <w:bottom w:val="none" w:sz="0" w:space="0" w:color="auto"/>
            <w:right w:val="none" w:sz="0" w:space="0" w:color="auto"/>
          </w:divBdr>
          <w:divsChild>
            <w:div w:id="686643264">
              <w:marLeft w:val="0"/>
              <w:marRight w:val="0"/>
              <w:marTop w:val="0"/>
              <w:marBottom w:val="0"/>
              <w:divBdr>
                <w:top w:val="none" w:sz="0" w:space="0" w:color="auto"/>
                <w:left w:val="none" w:sz="0" w:space="0" w:color="auto"/>
                <w:bottom w:val="none" w:sz="0" w:space="0" w:color="auto"/>
                <w:right w:val="none" w:sz="0" w:space="0" w:color="auto"/>
              </w:divBdr>
              <w:divsChild>
                <w:div w:id="71394002">
                  <w:marLeft w:val="0"/>
                  <w:marRight w:val="0"/>
                  <w:marTop w:val="0"/>
                  <w:marBottom w:val="0"/>
                  <w:divBdr>
                    <w:top w:val="none" w:sz="0" w:space="0" w:color="auto"/>
                    <w:left w:val="none" w:sz="0" w:space="0" w:color="auto"/>
                    <w:bottom w:val="none" w:sz="0" w:space="0" w:color="auto"/>
                    <w:right w:val="none" w:sz="0" w:space="0" w:color="auto"/>
                  </w:divBdr>
                </w:div>
                <w:div w:id="110869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29078">
          <w:marLeft w:val="0"/>
          <w:marRight w:val="0"/>
          <w:marTop w:val="0"/>
          <w:marBottom w:val="0"/>
          <w:divBdr>
            <w:top w:val="none" w:sz="0" w:space="0" w:color="auto"/>
            <w:left w:val="none" w:sz="0" w:space="0" w:color="auto"/>
            <w:bottom w:val="none" w:sz="0" w:space="0" w:color="auto"/>
            <w:right w:val="none" w:sz="0" w:space="0" w:color="auto"/>
          </w:divBdr>
          <w:divsChild>
            <w:div w:id="1337728647">
              <w:marLeft w:val="0"/>
              <w:marRight w:val="0"/>
              <w:marTop w:val="0"/>
              <w:marBottom w:val="0"/>
              <w:divBdr>
                <w:top w:val="none" w:sz="0" w:space="0" w:color="auto"/>
                <w:left w:val="none" w:sz="0" w:space="0" w:color="auto"/>
                <w:bottom w:val="none" w:sz="0" w:space="0" w:color="auto"/>
                <w:right w:val="none" w:sz="0" w:space="0" w:color="auto"/>
              </w:divBdr>
              <w:divsChild>
                <w:div w:id="1498031293">
                  <w:marLeft w:val="0"/>
                  <w:marRight w:val="0"/>
                  <w:marTop w:val="0"/>
                  <w:marBottom w:val="0"/>
                  <w:divBdr>
                    <w:top w:val="none" w:sz="0" w:space="0" w:color="auto"/>
                    <w:left w:val="none" w:sz="0" w:space="0" w:color="auto"/>
                    <w:bottom w:val="none" w:sz="0" w:space="0" w:color="auto"/>
                    <w:right w:val="none" w:sz="0" w:space="0" w:color="auto"/>
                  </w:divBdr>
                </w:div>
                <w:div w:id="69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2241">
          <w:marLeft w:val="0"/>
          <w:marRight w:val="0"/>
          <w:marTop w:val="0"/>
          <w:marBottom w:val="0"/>
          <w:divBdr>
            <w:top w:val="none" w:sz="0" w:space="0" w:color="auto"/>
            <w:left w:val="none" w:sz="0" w:space="0" w:color="auto"/>
            <w:bottom w:val="none" w:sz="0" w:space="0" w:color="auto"/>
            <w:right w:val="none" w:sz="0" w:space="0" w:color="auto"/>
          </w:divBdr>
          <w:divsChild>
            <w:div w:id="1768772079">
              <w:marLeft w:val="0"/>
              <w:marRight w:val="0"/>
              <w:marTop w:val="0"/>
              <w:marBottom w:val="0"/>
              <w:divBdr>
                <w:top w:val="none" w:sz="0" w:space="0" w:color="auto"/>
                <w:left w:val="none" w:sz="0" w:space="0" w:color="auto"/>
                <w:bottom w:val="none" w:sz="0" w:space="0" w:color="auto"/>
                <w:right w:val="none" w:sz="0" w:space="0" w:color="auto"/>
              </w:divBdr>
              <w:divsChild>
                <w:div w:id="1277251619">
                  <w:marLeft w:val="0"/>
                  <w:marRight w:val="0"/>
                  <w:marTop w:val="0"/>
                  <w:marBottom w:val="0"/>
                  <w:divBdr>
                    <w:top w:val="none" w:sz="0" w:space="0" w:color="auto"/>
                    <w:left w:val="none" w:sz="0" w:space="0" w:color="auto"/>
                    <w:bottom w:val="none" w:sz="0" w:space="0" w:color="auto"/>
                    <w:right w:val="none" w:sz="0" w:space="0" w:color="auto"/>
                  </w:divBdr>
                </w:div>
                <w:div w:id="17939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29821">
      <w:bodyDiv w:val="1"/>
      <w:marLeft w:val="0"/>
      <w:marRight w:val="0"/>
      <w:marTop w:val="0"/>
      <w:marBottom w:val="0"/>
      <w:divBdr>
        <w:top w:val="none" w:sz="0" w:space="0" w:color="auto"/>
        <w:left w:val="none" w:sz="0" w:space="0" w:color="auto"/>
        <w:bottom w:val="none" w:sz="0" w:space="0" w:color="auto"/>
        <w:right w:val="none" w:sz="0" w:space="0" w:color="auto"/>
      </w:divBdr>
      <w:divsChild>
        <w:div w:id="24714722">
          <w:marLeft w:val="0"/>
          <w:marRight w:val="0"/>
          <w:marTop w:val="75"/>
          <w:marBottom w:val="75"/>
          <w:divBdr>
            <w:top w:val="none" w:sz="0" w:space="0" w:color="auto"/>
            <w:left w:val="none" w:sz="0" w:space="0" w:color="auto"/>
            <w:bottom w:val="none" w:sz="0" w:space="0" w:color="auto"/>
            <w:right w:val="none" w:sz="0" w:space="0" w:color="auto"/>
          </w:divBdr>
        </w:div>
        <w:div w:id="1801537613">
          <w:marLeft w:val="0"/>
          <w:marRight w:val="0"/>
          <w:marTop w:val="0"/>
          <w:marBottom w:val="0"/>
          <w:divBdr>
            <w:top w:val="none" w:sz="0" w:space="0" w:color="auto"/>
            <w:left w:val="none" w:sz="0" w:space="0" w:color="auto"/>
            <w:bottom w:val="none" w:sz="0" w:space="0" w:color="auto"/>
            <w:right w:val="none" w:sz="0" w:space="0" w:color="auto"/>
          </w:divBdr>
          <w:divsChild>
            <w:div w:id="1618640340">
              <w:marLeft w:val="0"/>
              <w:marRight w:val="0"/>
              <w:marTop w:val="0"/>
              <w:marBottom w:val="0"/>
              <w:divBdr>
                <w:top w:val="none" w:sz="0" w:space="0" w:color="auto"/>
                <w:left w:val="none" w:sz="0" w:space="0" w:color="auto"/>
                <w:bottom w:val="none" w:sz="0" w:space="0" w:color="auto"/>
                <w:right w:val="none" w:sz="0" w:space="0" w:color="auto"/>
              </w:divBdr>
              <w:divsChild>
                <w:div w:id="1915628959">
                  <w:marLeft w:val="0"/>
                  <w:marRight w:val="0"/>
                  <w:marTop w:val="0"/>
                  <w:marBottom w:val="0"/>
                  <w:divBdr>
                    <w:top w:val="none" w:sz="0" w:space="0" w:color="auto"/>
                    <w:left w:val="none" w:sz="0" w:space="0" w:color="auto"/>
                    <w:bottom w:val="none" w:sz="0" w:space="0" w:color="auto"/>
                    <w:right w:val="none" w:sz="0" w:space="0" w:color="auto"/>
                  </w:divBdr>
                </w:div>
                <w:div w:id="11723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6622">
      <w:bodyDiv w:val="1"/>
      <w:marLeft w:val="0"/>
      <w:marRight w:val="0"/>
      <w:marTop w:val="0"/>
      <w:marBottom w:val="0"/>
      <w:divBdr>
        <w:top w:val="none" w:sz="0" w:space="0" w:color="auto"/>
        <w:left w:val="none" w:sz="0" w:space="0" w:color="auto"/>
        <w:bottom w:val="none" w:sz="0" w:space="0" w:color="auto"/>
        <w:right w:val="none" w:sz="0" w:space="0" w:color="auto"/>
      </w:divBdr>
      <w:divsChild>
        <w:div w:id="1902061465">
          <w:marLeft w:val="0"/>
          <w:marRight w:val="0"/>
          <w:marTop w:val="75"/>
          <w:marBottom w:val="75"/>
          <w:divBdr>
            <w:top w:val="none" w:sz="0" w:space="0" w:color="auto"/>
            <w:left w:val="none" w:sz="0" w:space="0" w:color="auto"/>
            <w:bottom w:val="none" w:sz="0" w:space="0" w:color="auto"/>
            <w:right w:val="none" w:sz="0" w:space="0" w:color="auto"/>
          </w:divBdr>
        </w:div>
        <w:div w:id="822893741">
          <w:marLeft w:val="0"/>
          <w:marRight w:val="0"/>
          <w:marTop w:val="0"/>
          <w:marBottom w:val="0"/>
          <w:divBdr>
            <w:top w:val="none" w:sz="0" w:space="0" w:color="auto"/>
            <w:left w:val="none" w:sz="0" w:space="0" w:color="auto"/>
            <w:bottom w:val="none" w:sz="0" w:space="0" w:color="auto"/>
            <w:right w:val="none" w:sz="0" w:space="0" w:color="auto"/>
          </w:divBdr>
          <w:divsChild>
            <w:div w:id="99957442">
              <w:marLeft w:val="0"/>
              <w:marRight w:val="0"/>
              <w:marTop w:val="0"/>
              <w:marBottom w:val="0"/>
              <w:divBdr>
                <w:top w:val="none" w:sz="0" w:space="0" w:color="auto"/>
                <w:left w:val="none" w:sz="0" w:space="0" w:color="auto"/>
                <w:bottom w:val="none" w:sz="0" w:space="0" w:color="auto"/>
                <w:right w:val="none" w:sz="0" w:space="0" w:color="auto"/>
              </w:divBdr>
              <w:divsChild>
                <w:div w:id="676347762">
                  <w:marLeft w:val="0"/>
                  <w:marRight w:val="0"/>
                  <w:marTop w:val="0"/>
                  <w:marBottom w:val="0"/>
                  <w:divBdr>
                    <w:top w:val="none" w:sz="0" w:space="0" w:color="auto"/>
                    <w:left w:val="none" w:sz="0" w:space="0" w:color="auto"/>
                    <w:bottom w:val="none" w:sz="0" w:space="0" w:color="auto"/>
                    <w:right w:val="none" w:sz="0" w:space="0" w:color="auto"/>
                  </w:divBdr>
                </w:div>
                <w:div w:id="4151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73385">
          <w:marLeft w:val="0"/>
          <w:marRight w:val="0"/>
          <w:marTop w:val="0"/>
          <w:marBottom w:val="0"/>
          <w:divBdr>
            <w:top w:val="none" w:sz="0" w:space="0" w:color="auto"/>
            <w:left w:val="none" w:sz="0" w:space="0" w:color="auto"/>
            <w:bottom w:val="none" w:sz="0" w:space="0" w:color="auto"/>
            <w:right w:val="none" w:sz="0" w:space="0" w:color="auto"/>
          </w:divBdr>
          <w:divsChild>
            <w:div w:id="1793592590">
              <w:marLeft w:val="0"/>
              <w:marRight w:val="0"/>
              <w:marTop w:val="0"/>
              <w:marBottom w:val="0"/>
              <w:divBdr>
                <w:top w:val="none" w:sz="0" w:space="0" w:color="auto"/>
                <w:left w:val="none" w:sz="0" w:space="0" w:color="auto"/>
                <w:bottom w:val="none" w:sz="0" w:space="0" w:color="auto"/>
                <w:right w:val="none" w:sz="0" w:space="0" w:color="auto"/>
              </w:divBdr>
              <w:divsChild>
                <w:div w:id="279346">
                  <w:marLeft w:val="0"/>
                  <w:marRight w:val="0"/>
                  <w:marTop w:val="0"/>
                  <w:marBottom w:val="0"/>
                  <w:divBdr>
                    <w:top w:val="none" w:sz="0" w:space="0" w:color="auto"/>
                    <w:left w:val="none" w:sz="0" w:space="0" w:color="auto"/>
                    <w:bottom w:val="none" w:sz="0" w:space="0" w:color="auto"/>
                    <w:right w:val="none" w:sz="0" w:space="0" w:color="auto"/>
                  </w:divBdr>
                </w:div>
                <w:div w:id="18275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333740">
          <w:marLeft w:val="0"/>
          <w:marRight w:val="0"/>
          <w:marTop w:val="0"/>
          <w:marBottom w:val="0"/>
          <w:divBdr>
            <w:top w:val="none" w:sz="0" w:space="0" w:color="auto"/>
            <w:left w:val="none" w:sz="0" w:space="0" w:color="auto"/>
            <w:bottom w:val="none" w:sz="0" w:space="0" w:color="auto"/>
            <w:right w:val="none" w:sz="0" w:space="0" w:color="auto"/>
          </w:divBdr>
          <w:divsChild>
            <w:div w:id="105277552">
              <w:marLeft w:val="0"/>
              <w:marRight w:val="0"/>
              <w:marTop w:val="0"/>
              <w:marBottom w:val="0"/>
              <w:divBdr>
                <w:top w:val="none" w:sz="0" w:space="0" w:color="auto"/>
                <w:left w:val="none" w:sz="0" w:space="0" w:color="auto"/>
                <w:bottom w:val="none" w:sz="0" w:space="0" w:color="auto"/>
                <w:right w:val="none" w:sz="0" w:space="0" w:color="auto"/>
              </w:divBdr>
              <w:divsChild>
                <w:div w:id="378238722">
                  <w:marLeft w:val="0"/>
                  <w:marRight w:val="0"/>
                  <w:marTop w:val="0"/>
                  <w:marBottom w:val="0"/>
                  <w:divBdr>
                    <w:top w:val="none" w:sz="0" w:space="0" w:color="auto"/>
                    <w:left w:val="none" w:sz="0" w:space="0" w:color="auto"/>
                    <w:bottom w:val="none" w:sz="0" w:space="0" w:color="auto"/>
                    <w:right w:val="none" w:sz="0" w:space="0" w:color="auto"/>
                  </w:divBdr>
                </w:div>
                <w:div w:id="100100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679">
          <w:marLeft w:val="0"/>
          <w:marRight w:val="0"/>
          <w:marTop w:val="0"/>
          <w:marBottom w:val="0"/>
          <w:divBdr>
            <w:top w:val="none" w:sz="0" w:space="0" w:color="auto"/>
            <w:left w:val="none" w:sz="0" w:space="0" w:color="auto"/>
            <w:bottom w:val="none" w:sz="0" w:space="0" w:color="auto"/>
            <w:right w:val="none" w:sz="0" w:space="0" w:color="auto"/>
          </w:divBdr>
          <w:divsChild>
            <w:div w:id="520777028">
              <w:marLeft w:val="0"/>
              <w:marRight w:val="0"/>
              <w:marTop w:val="0"/>
              <w:marBottom w:val="0"/>
              <w:divBdr>
                <w:top w:val="none" w:sz="0" w:space="0" w:color="auto"/>
                <w:left w:val="none" w:sz="0" w:space="0" w:color="auto"/>
                <w:bottom w:val="none" w:sz="0" w:space="0" w:color="auto"/>
                <w:right w:val="none" w:sz="0" w:space="0" w:color="auto"/>
              </w:divBdr>
              <w:divsChild>
                <w:div w:id="652486909">
                  <w:marLeft w:val="0"/>
                  <w:marRight w:val="0"/>
                  <w:marTop w:val="0"/>
                  <w:marBottom w:val="0"/>
                  <w:divBdr>
                    <w:top w:val="none" w:sz="0" w:space="0" w:color="auto"/>
                    <w:left w:val="none" w:sz="0" w:space="0" w:color="auto"/>
                    <w:bottom w:val="none" w:sz="0" w:space="0" w:color="auto"/>
                    <w:right w:val="none" w:sz="0" w:space="0" w:color="auto"/>
                  </w:divBdr>
                </w:div>
                <w:div w:id="19346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240">
          <w:marLeft w:val="0"/>
          <w:marRight w:val="0"/>
          <w:marTop w:val="0"/>
          <w:marBottom w:val="0"/>
          <w:divBdr>
            <w:top w:val="none" w:sz="0" w:space="0" w:color="auto"/>
            <w:left w:val="none" w:sz="0" w:space="0" w:color="auto"/>
            <w:bottom w:val="none" w:sz="0" w:space="0" w:color="auto"/>
            <w:right w:val="none" w:sz="0" w:space="0" w:color="auto"/>
          </w:divBdr>
          <w:divsChild>
            <w:div w:id="131021494">
              <w:marLeft w:val="0"/>
              <w:marRight w:val="0"/>
              <w:marTop w:val="0"/>
              <w:marBottom w:val="0"/>
              <w:divBdr>
                <w:top w:val="none" w:sz="0" w:space="0" w:color="auto"/>
                <w:left w:val="none" w:sz="0" w:space="0" w:color="auto"/>
                <w:bottom w:val="none" w:sz="0" w:space="0" w:color="auto"/>
                <w:right w:val="none" w:sz="0" w:space="0" w:color="auto"/>
              </w:divBdr>
              <w:divsChild>
                <w:div w:id="349062568">
                  <w:marLeft w:val="0"/>
                  <w:marRight w:val="0"/>
                  <w:marTop w:val="0"/>
                  <w:marBottom w:val="0"/>
                  <w:divBdr>
                    <w:top w:val="none" w:sz="0" w:space="0" w:color="auto"/>
                    <w:left w:val="none" w:sz="0" w:space="0" w:color="auto"/>
                    <w:bottom w:val="none" w:sz="0" w:space="0" w:color="auto"/>
                    <w:right w:val="none" w:sz="0" w:space="0" w:color="auto"/>
                  </w:divBdr>
                </w:div>
                <w:div w:id="12937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17184">
          <w:marLeft w:val="0"/>
          <w:marRight w:val="0"/>
          <w:marTop w:val="0"/>
          <w:marBottom w:val="0"/>
          <w:divBdr>
            <w:top w:val="none" w:sz="0" w:space="0" w:color="auto"/>
            <w:left w:val="none" w:sz="0" w:space="0" w:color="auto"/>
            <w:bottom w:val="none" w:sz="0" w:space="0" w:color="auto"/>
            <w:right w:val="none" w:sz="0" w:space="0" w:color="auto"/>
          </w:divBdr>
          <w:divsChild>
            <w:div w:id="961304005">
              <w:marLeft w:val="0"/>
              <w:marRight w:val="0"/>
              <w:marTop w:val="0"/>
              <w:marBottom w:val="0"/>
              <w:divBdr>
                <w:top w:val="none" w:sz="0" w:space="0" w:color="auto"/>
                <w:left w:val="none" w:sz="0" w:space="0" w:color="auto"/>
                <w:bottom w:val="none" w:sz="0" w:space="0" w:color="auto"/>
                <w:right w:val="none" w:sz="0" w:space="0" w:color="auto"/>
              </w:divBdr>
              <w:divsChild>
                <w:div w:id="1759256607">
                  <w:marLeft w:val="0"/>
                  <w:marRight w:val="0"/>
                  <w:marTop w:val="0"/>
                  <w:marBottom w:val="0"/>
                  <w:divBdr>
                    <w:top w:val="none" w:sz="0" w:space="0" w:color="auto"/>
                    <w:left w:val="none" w:sz="0" w:space="0" w:color="auto"/>
                    <w:bottom w:val="none" w:sz="0" w:space="0" w:color="auto"/>
                    <w:right w:val="none" w:sz="0" w:space="0" w:color="auto"/>
                  </w:divBdr>
                </w:div>
                <w:div w:id="12747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43449">
          <w:marLeft w:val="0"/>
          <w:marRight w:val="0"/>
          <w:marTop w:val="0"/>
          <w:marBottom w:val="0"/>
          <w:divBdr>
            <w:top w:val="none" w:sz="0" w:space="0" w:color="auto"/>
            <w:left w:val="none" w:sz="0" w:space="0" w:color="auto"/>
            <w:bottom w:val="none" w:sz="0" w:space="0" w:color="auto"/>
            <w:right w:val="none" w:sz="0" w:space="0" w:color="auto"/>
          </w:divBdr>
          <w:divsChild>
            <w:div w:id="1994095212">
              <w:marLeft w:val="0"/>
              <w:marRight w:val="0"/>
              <w:marTop w:val="0"/>
              <w:marBottom w:val="0"/>
              <w:divBdr>
                <w:top w:val="none" w:sz="0" w:space="0" w:color="auto"/>
                <w:left w:val="none" w:sz="0" w:space="0" w:color="auto"/>
                <w:bottom w:val="none" w:sz="0" w:space="0" w:color="auto"/>
                <w:right w:val="none" w:sz="0" w:space="0" w:color="auto"/>
              </w:divBdr>
              <w:divsChild>
                <w:div w:id="1672876718">
                  <w:marLeft w:val="0"/>
                  <w:marRight w:val="0"/>
                  <w:marTop w:val="0"/>
                  <w:marBottom w:val="0"/>
                  <w:divBdr>
                    <w:top w:val="none" w:sz="0" w:space="0" w:color="auto"/>
                    <w:left w:val="none" w:sz="0" w:space="0" w:color="auto"/>
                    <w:bottom w:val="none" w:sz="0" w:space="0" w:color="auto"/>
                    <w:right w:val="none" w:sz="0" w:space="0" w:color="auto"/>
                  </w:divBdr>
                </w:div>
                <w:div w:id="6000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68467">
          <w:marLeft w:val="0"/>
          <w:marRight w:val="0"/>
          <w:marTop w:val="0"/>
          <w:marBottom w:val="0"/>
          <w:divBdr>
            <w:top w:val="none" w:sz="0" w:space="0" w:color="auto"/>
            <w:left w:val="none" w:sz="0" w:space="0" w:color="auto"/>
            <w:bottom w:val="none" w:sz="0" w:space="0" w:color="auto"/>
            <w:right w:val="none" w:sz="0" w:space="0" w:color="auto"/>
          </w:divBdr>
          <w:divsChild>
            <w:div w:id="1446189957">
              <w:marLeft w:val="0"/>
              <w:marRight w:val="0"/>
              <w:marTop w:val="0"/>
              <w:marBottom w:val="0"/>
              <w:divBdr>
                <w:top w:val="none" w:sz="0" w:space="0" w:color="auto"/>
                <w:left w:val="none" w:sz="0" w:space="0" w:color="auto"/>
                <w:bottom w:val="none" w:sz="0" w:space="0" w:color="auto"/>
                <w:right w:val="none" w:sz="0" w:space="0" w:color="auto"/>
              </w:divBdr>
              <w:divsChild>
                <w:div w:id="1462461134">
                  <w:marLeft w:val="0"/>
                  <w:marRight w:val="0"/>
                  <w:marTop w:val="0"/>
                  <w:marBottom w:val="0"/>
                  <w:divBdr>
                    <w:top w:val="none" w:sz="0" w:space="0" w:color="auto"/>
                    <w:left w:val="none" w:sz="0" w:space="0" w:color="auto"/>
                    <w:bottom w:val="none" w:sz="0" w:space="0" w:color="auto"/>
                    <w:right w:val="none" w:sz="0" w:space="0" w:color="auto"/>
                  </w:divBdr>
                </w:div>
                <w:div w:id="2146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0580">
          <w:marLeft w:val="0"/>
          <w:marRight w:val="0"/>
          <w:marTop w:val="0"/>
          <w:marBottom w:val="0"/>
          <w:divBdr>
            <w:top w:val="none" w:sz="0" w:space="0" w:color="auto"/>
            <w:left w:val="none" w:sz="0" w:space="0" w:color="auto"/>
            <w:bottom w:val="none" w:sz="0" w:space="0" w:color="auto"/>
            <w:right w:val="none" w:sz="0" w:space="0" w:color="auto"/>
          </w:divBdr>
          <w:divsChild>
            <w:div w:id="1349722256">
              <w:marLeft w:val="0"/>
              <w:marRight w:val="0"/>
              <w:marTop w:val="0"/>
              <w:marBottom w:val="0"/>
              <w:divBdr>
                <w:top w:val="none" w:sz="0" w:space="0" w:color="auto"/>
                <w:left w:val="none" w:sz="0" w:space="0" w:color="auto"/>
                <w:bottom w:val="none" w:sz="0" w:space="0" w:color="auto"/>
                <w:right w:val="none" w:sz="0" w:space="0" w:color="auto"/>
              </w:divBdr>
              <w:divsChild>
                <w:div w:id="1067917642">
                  <w:marLeft w:val="0"/>
                  <w:marRight w:val="0"/>
                  <w:marTop w:val="0"/>
                  <w:marBottom w:val="0"/>
                  <w:divBdr>
                    <w:top w:val="none" w:sz="0" w:space="0" w:color="auto"/>
                    <w:left w:val="none" w:sz="0" w:space="0" w:color="auto"/>
                    <w:bottom w:val="none" w:sz="0" w:space="0" w:color="auto"/>
                    <w:right w:val="none" w:sz="0" w:space="0" w:color="auto"/>
                  </w:divBdr>
                </w:div>
                <w:div w:id="4455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88900">
          <w:marLeft w:val="0"/>
          <w:marRight w:val="0"/>
          <w:marTop w:val="0"/>
          <w:marBottom w:val="0"/>
          <w:divBdr>
            <w:top w:val="none" w:sz="0" w:space="0" w:color="auto"/>
            <w:left w:val="none" w:sz="0" w:space="0" w:color="auto"/>
            <w:bottom w:val="none" w:sz="0" w:space="0" w:color="auto"/>
            <w:right w:val="none" w:sz="0" w:space="0" w:color="auto"/>
          </w:divBdr>
          <w:divsChild>
            <w:div w:id="193008525">
              <w:marLeft w:val="0"/>
              <w:marRight w:val="0"/>
              <w:marTop w:val="0"/>
              <w:marBottom w:val="0"/>
              <w:divBdr>
                <w:top w:val="none" w:sz="0" w:space="0" w:color="auto"/>
                <w:left w:val="none" w:sz="0" w:space="0" w:color="auto"/>
                <w:bottom w:val="none" w:sz="0" w:space="0" w:color="auto"/>
                <w:right w:val="none" w:sz="0" w:space="0" w:color="auto"/>
              </w:divBdr>
              <w:divsChild>
                <w:div w:id="1172263505">
                  <w:marLeft w:val="0"/>
                  <w:marRight w:val="0"/>
                  <w:marTop w:val="0"/>
                  <w:marBottom w:val="0"/>
                  <w:divBdr>
                    <w:top w:val="none" w:sz="0" w:space="0" w:color="auto"/>
                    <w:left w:val="none" w:sz="0" w:space="0" w:color="auto"/>
                    <w:bottom w:val="none" w:sz="0" w:space="0" w:color="auto"/>
                    <w:right w:val="none" w:sz="0" w:space="0" w:color="auto"/>
                  </w:divBdr>
                </w:div>
                <w:div w:id="328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0869">
          <w:marLeft w:val="0"/>
          <w:marRight w:val="0"/>
          <w:marTop w:val="0"/>
          <w:marBottom w:val="0"/>
          <w:divBdr>
            <w:top w:val="none" w:sz="0" w:space="0" w:color="auto"/>
            <w:left w:val="none" w:sz="0" w:space="0" w:color="auto"/>
            <w:bottom w:val="none" w:sz="0" w:space="0" w:color="auto"/>
            <w:right w:val="none" w:sz="0" w:space="0" w:color="auto"/>
          </w:divBdr>
          <w:divsChild>
            <w:div w:id="1714033801">
              <w:marLeft w:val="0"/>
              <w:marRight w:val="0"/>
              <w:marTop w:val="0"/>
              <w:marBottom w:val="0"/>
              <w:divBdr>
                <w:top w:val="none" w:sz="0" w:space="0" w:color="auto"/>
                <w:left w:val="none" w:sz="0" w:space="0" w:color="auto"/>
                <w:bottom w:val="none" w:sz="0" w:space="0" w:color="auto"/>
                <w:right w:val="none" w:sz="0" w:space="0" w:color="auto"/>
              </w:divBdr>
              <w:divsChild>
                <w:div w:id="663322110">
                  <w:marLeft w:val="0"/>
                  <w:marRight w:val="0"/>
                  <w:marTop w:val="0"/>
                  <w:marBottom w:val="0"/>
                  <w:divBdr>
                    <w:top w:val="none" w:sz="0" w:space="0" w:color="auto"/>
                    <w:left w:val="none" w:sz="0" w:space="0" w:color="auto"/>
                    <w:bottom w:val="none" w:sz="0" w:space="0" w:color="auto"/>
                    <w:right w:val="none" w:sz="0" w:space="0" w:color="auto"/>
                  </w:divBdr>
                </w:div>
                <w:div w:id="9326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7767">
          <w:marLeft w:val="0"/>
          <w:marRight w:val="0"/>
          <w:marTop w:val="0"/>
          <w:marBottom w:val="0"/>
          <w:divBdr>
            <w:top w:val="none" w:sz="0" w:space="0" w:color="auto"/>
            <w:left w:val="none" w:sz="0" w:space="0" w:color="auto"/>
            <w:bottom w:val="none" w:sz="0" w:space="0" w:color="auto"/>
            <w:right w:val="none" w:sz="0" w:space="0" w:color="auto"/>
          </w:divBdr>
          <w:divsChild>
            <w:div w:id="1727411898">
              <w:marLeft w:val="0"/>
              <w:marRight w:val="0"/>
              <w:marTop w:val="0"/>
              <w:marBottom w:val="0"/>
              <w:divBdr>
                <w:top w:val="none" w:sz="0" w:space="0" w:color="auto"/>
                <w:left w:val="none" w:sz="0" w:space="0" w:color="auto"/>
                <w:bottom w:val="none" w:sz="0" w:space="0" w:color="auto"/>
                <w:right w:val="none" w:sz="0" w:space="0" w:color="auto"/>
              </w:divBdr>
              <w:divsChild>
                <w:div w:id="1886596838">
                  <w:marLeft w:val="0"/>
                  <w:marRight w:val="0"/>
                  <w:marTop w:val="0"/>
                  <w:marBottom w:val="0"/>
                  <w:divBdr>
                    <w:top w:val="none" w:sz="0" w:space="0" w:color="auto"/>
                    <w:left w:val="none" w:sz="0" w:space="0" w:color="auto"/>
                    <w:bottom w:val="none" w:sz="0" w:space="0" w:color="auto"/>
                    <w:right w:val="none" w:sz="0" w:space="0" w:color="auto"/>
                  </w:divBdr>
                </w:div>
                <w:div w:id="13435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9317">
          <w:marLeft w:val="0"/>
          <w:marRight w:val="0"/>
          <w:marTop w:val="0"/>
          <w:marBottom w:val="0"/>
          <w:divBdr>
            <w:top w:val="none" w:sz="0" w:space="0" w:color="auto"/>
            <w:left w:val="none" w:sz="0" w:space="0" w:color="auto"/>
            <w:bottom w:val="none" w:sz="0" w:space="0" w:color="auto"/>
            <w:right w:val="none" w:sz="0" w:space="0" w:color="auto"/>
          </w:divBdr>
          <w:divsChild>
            <w:div w:id="1691371565">
              <w:marLeft w:val="0"/>
              <w:marRight w:val="0"/>
              <w:marTop w:val="0"/>
              <w:marBottom w:val="0"/>
              <w:divBdr>
                <w:top w:val="none" w:sz="0" w:space="0" w:color="auto"/>
                <w:left w:val="none" w:sz="0" w:space="0" w:color="auto"/>
                <w:bottom w:val="none" w:sz="0" w:space="0" w:color="auto"/>
                <w:right w:val="none" w:sz="0" w:space="0" w:color="auto"/>
              </w:divBdr>
              <w:divsChild>
                <w:div w:id="2030714448">
                  <w:marLeft w:val="0"/>
                  <w:marRight w:val="0"/>
                  <w:marTop w:val="0"/>
                  <w:marBottom w:val="0"/>
                  <w:divBdr>
                    <w:top w:val="none" w:sz="0" w:space="0" w:color="auto"/>
                    <w:left w:val="none" w:sz="0" w:space="0" w:color="auto"/>
                    <w:bottom w:val="none" w:sz="0" w:space="0" w:color="auto"/>
                    <w:right w:val="none" w:sz="0" w:space="0" w:color="auto"/>
                  </w:divBdr>
                </w:div>
                <w:div w:id="5105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5506">
          <w:marLeft w:val="0"/>
          <w:marRight w:val="0"/>
          <w:marTop w:val="0"/>
          <w:marBottom w:val="0"/>
          <w:divBdr>
            <w:top w:val="none" w:sz="0" w:space="0" w:color="auto"/>
            <w:left w:val="none" w:sz="0" w:space="0" w:color="auto"/>
            <w:bottom w:val="none" w:sz="0" w:space="0" w:color="auto"/>
            <w:right w:val="none" w:sz="0" w:space="0" w:color="auto"/>
          </w:divBdr>
          <w:divsChild>
            <w:div w:id="1279724898">
              <w:marLeft w:val="0"/>
              <w:marRight w:val="0"/>
              <w:marTop w:val="0"/>
              <w:marBottom w:val="0"/>
              <w:divBdr>
                <w:top w:val="none" w:sz="0" w:space="0" w:color="auto"/>
                <w:left w:val="none" w:sz="0" w:space="0" w:color="auto"/>
                <w:bottom w:val="none" w:sz="0" w:space="0" w:color="auto"/>
                <w:right w:val="none" w:sz="0" w:space="0" w:color="auto"/>
              </w:divBdr>
              <w:divsChild>
                <w:div w:id="2063288972">
                  <w:marLeft w:val="0"/>
                  <w:marRight w:val="0"/>
                  <w:marTop w:val="0"/>
                  <w:marBottom w:val="0"/>
                  <w:divBdr>
                    <w:top w:val="none" w:sz="0" w:space="0" w:color="auto"/>
                    <w:left w:val="none" w:sz="0" w:space="0" w:color="auto"/>
                    <w:bottom w:val="none" w:sz="0" w:space="0" w:color="auto"/>
                    <w:right w:val="none" w:sz="0" w:space="0" w:color="auto"/>
                  </w:divBdr>
                </w:div>
                <w:div w:id="18109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7021">
          <w:marLeft w:val="0"/>
          <w:marRight w:val="0"/>
          <w:marTop w:val="0"/>
          <w:marBottom w:val="0"/>
          <w:divBdr>
            <w:top w:val="none" w:sz="0" w:space="0" w:color="auto"/>
            <w:left w:val="none" w:sz="0" w:space="0" w:color="auto"/>
            <w:bottom w:val="none" w:sz="0" w:space="0" w:color="auto"/>
            <w:right w:val="none" w:sz="0" w:space="0" w:color="auto"/>
          </w:divBdr>
          <w:divsChild>
            <w:div w:id="538250891">
              <w:marLeft w:val="0"/>
              <w:marRight w:val="0"/>
              <w:marTop w:val="0"/>
              <w:marBottom w:val="0"/>
              <w:divBdr>
                <w:top w:val="none" w:sz="0" w:space="0" w:color="auto"/>
                <w:left w:val="none" w:sz="0" w:space="0" w:color="auto"/>
                <w:bottom w:val="none" w:sz="0" w:space="0" w:color="auto"/>
                <w:right w:val="none" w:sz="0" w:space="0" w:color="auto"/>
              </w:divBdr>
              <w:divsChild>
                <w:div w:id="1358769826">
                  <w:marLeft w:val="0"/>
                  <w:marRight w:val="0"/>
                  <w:marTop w:val="0"/>
                  <w:marBottom w:val="0"/>
                  <w:divBdr>
                    <w:top w:val="none" w:sz="0" w:space="0" w:color="auto"/>
                    <w:left w:val="none" w:sz="0" w:space="0" w:color="auto"/>
                    <w:bottom w:val="none" w:sz="0" w:space="0" w:color="auto"/>
                    <w:right w:val="none" w:sz="0" w:space="0" w:color="auto"/>
                  </w:divBdr>
                </w:div>
                <w:div w:id="62916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9935">
          <w:marLeft w:val="0"/>
          <w:marRight w:val="0"/>
          <w:marTop w:val="0"/>
          <w:marBottom w:val="0"/>
          <w:divBdr>
            <w:top w:val="none" w:sz="0" w:space="0" w:color="auto"/>
            <w:left w:val="none" w:sz="0" w:space="0" w:color="auto"/>
            <w:bottom w:val="none" w:sz="0" w:space="0" w:color="auto"/>
            <w:right w:val="none" w:sz="0" w:space="0" w:color="auto"/>
          </w:divBdr>
          <w:divsChild>
            <w:div w:id="1929078994">
              <w:marLeft w:val="0"/>
              <w:marRight w:val="0"/>
              <w:marTop w:val="0"/>
              <w:marBottom w:val="0"/>
              <w:divBdr>
                <w:top w:val="none" w:sz="0" w:space="0" w:color="auto"/>
                <w:left w:val="none" w:sz="0" w:space="0" w:color="auto"/>
                <w:bottom w:val="none" w:sz="0" w:space="0" w:color="auto"/>
                <w:right w:val="none" w:sz="0" w:space="0" w:color="auto"/>
              </w:divBdr>
              <w:divsChild>
                <w:div w:id="1124497443">
                  <w:marLeft w:val="0"/>
                  <w:marRight w:val="0"/>
                  <w:marTop w:val="0"/>
                  <w:marBottom w:val="0"/>
                  <w:divBdr>
                    <w:top w:val="none" w:sz="0" w:space="0" w:color="auto"/>
                    <w:left w:val="none" w:sz="0" w:space="0" w:color="auto"/>
                    <w:bottom w:val="none" w:sz="0" w:space="0" w:color="auto"/>
                    <w:right w:val="none" w:sz="0" w:space="0" w:color="auto"/>
                  </w:divBdr>
                </w:div>
                <w:div w:id="388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5226">
          <w:marLeft w:val="0"/>
          <w:marRight w:val="0"/>
          <w:marTop w:val="0"/>
          <w:marBottom w:val="0"/>
          <w:divBdr>
            <w:top w:val="none" w:sz="0" w:space="0" w:color="auto"/>
            <w:left w:val="none" w:sz="0" w:space="0" w:color="auto"/>
            <w:bottom w:val="none" w:sz="0" w:space="0" w:color="auto"/>
            <w:right w:val="none" w:sz="0" w:space="0" w:color="auto"/>
          </w:divBdr>
          <w:divsChild>
            <w:div w:id="32772065">
              <w:marLeft w:val="0"/>
              <w:marRight w:val="0"/>
              <w:marTop w:val="0"/>
              <w:marBottom w:val="0"/>
              <w:divBdr>
                <w:top w:val="none" w:sz="0" w:space="0" w:color="auto"/>
                <w:left w:val="none" w:sz="0" w:space="0" w:color="auto"/>
                <w:bottom w:val="none" w:sz="0" w:space="0" w:color="auto"/>
                <w:right w:val="none" w:sz="0" w:space="0" w:color="auto"/>
              </w:divBdr>
              <w:divsChild>
                <w:div w:id="767971292">
                  <w:marLeft w:val="0"/>
                  <w:marRight w:val="0"/>
                  <w:marTop w:val="0"/>
                  <w:marBottom w:val="0"/>
                  <w:divBdr>
                    <w:top w:val="none" w:sz="0" w:space="0" w:color="auto"/>
                    <w:left w:val="none" w:sz="0" w:space="0" w:color="auto"/>
                    <w:bottom w:val="none" w:sz="0" w:space="0" w:color="auto"/>
                    <w:right w:val="none" w:sz="0" w:space="0" w:color="auto"/>
                  </w:divBdr>
                </w:div>
                <w:div w:id="11402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78396">
          <w:marLeft w:val="0"/>
          <w:marRight w:val="0"/>
          <w:marTop w:val="0"/>
          <w:marBottom w:val="0"/>
          <w:divBdr>
            <w:top w:val="none" w:sz="0" w:space="0" w:color="auto"/>
            <w:left w:val="none" w:sz="0" w:space="0" w:color="auto"/>
            <w:bottom w:val="none" w:sz="0" w:space="0" w:color="auto"/>
            <w:right w:val="none" w:sz="0" w:space="0" w:color="auto"/>
          </w:divBdr>
          <w:divsChild>
            <w:div w:id="942225369">
              <w:marLeft w:val="0"/>
              <w:marRight w:val="0"/>
              <w:marTop w:val="0"/>
              <w:marBottom w:val="0"/>
              <w:divBdr>
                <w:top w:val="none" w:sz="0" w:space="0" w:color="auto"/>
                <w:left w:val="none" w:sz="0" w:space="0" w:color="auto"/>
                <w:bottom w:val="none" w:sz="0" w:space="0" w:color="auto"/>
                <w:right w:val="none" w:sz="0" w:space="0" w:color="auto"/>
              </w:divBdr>
              <w:divsChild>
                <w:div w:id="1455951983">
                  <w:marLeft w:val="0"/>
                  <w:marRight w:val="0"/>
                  <w:marTop w:val="0"/>
                  <w:marBottom w:val="0"/>
                  <w:divBdr>
                    <w:top w:val="none" w:sz="0" w:space="0" w:color="auto"/>
                    <w:left w:val="none" w:sz="0" w:space="0" w:color="auto"/>
                    <w:bottom w:val="none" w:sz="0" w:space="0" w:color="auto"/>
                    <w:right w:val="none" w:sz="0" w:space="0" w:color="auto"/>
                  </w:divBdr>
                </w:div>
                <w:div w:id="2754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2865">
          <w:marLeft w:val="0"/>
          <w:marRight w:val="0"/>
          <w:marTop w:val="0"/>
          <w:marBottom w:val="0"/>
          <w:divBdr>
            <w:top w:val="none" w:sz="0" w:space="0" w:color="auto"/>
            <w:left w:val="none" w:sz="0" w:space="0" w:color="auto"/>
            <w:bottom w:val="none" w:sz="0" w:space="0" w:color="auto"/>
            <w:right w:val="none" w:sz="0" w:space="0" w:color="auto"/>
          </w:divBdr>
          <w:divsChild>
            <w:div w:id="1642035589">
              <w:marLeft w:val="0"/>
              <w:marRight w:val="0"/>
              <w:marTop w:val="0"/>
              <w:marBottom w:val="0"/>
              <w:divBdr>
                <w:top w:val="none" w:sz="0" w:space="0" w:color="auto"/>
                <w:left w:val="none" w:sz="0" w:space="0" w:color="auto"/>
                <w:bottom w:val="none" w:sz="0" w:space="0" w:color="auto"/>
                <w:right w:val="none" w:sz="0" w:space="0" w:color="auto"/>
              </w:divBdr>
              <w:divsChild>
                <w:div w:id="194737072">
                  <w:marLeft w:val="0"/>
                  <w:marRight w:val="0"/>
                  <w:marTop w:val="0"/>
                  <w:marBottom w:val="0"/>
                  <w:divBdr>
                    <w:top w:val="none" w:sz="0" w:space="0" w:color="auto"/>
                    <w:left w:val="none" w:sz="0" w:space="0" w:color="auto"/>
                    <w:bottom w:val="none" w:sz="0" w:space="0" w:color="auto"/>
                    <w:right w:val="none" w:sz="0" w:space="0" w:color="auto"/>
                  </w:divBdr>
                </w:div>
                <w:div w:id="11976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77610">
          <w:marLeft w:val="0"/>
          <w:marRight w:val="0"/>
          <w:marTop w:val="0"/>
          <w:marBottom w:val="0"/>
          <w:divBdr>
            <w:top w:val="none" w:sz="0" w:space="0" w:color="auto"/>
            <w:left w:val="none" w:sz="0" w:space="0" w:color="auto"/>
            <w:bottom w:val="none" w:sz="0" w:space="0" w:color="auto"/>
            <w:right w:val="none" w:sz="0" w:space="0" w:color="auto"/>
          </w:divBdr>
          <w:divsChild>
            <w:div w:id="1256742483">
              <w:marLeft w:val="0"/>
              <w:marRight w:val="0"/>
              <w:marTop w:val="0"/>
              <w:marBottom w:val="0"/>
              <w:divBdr>
                <w:top w:val="none" w:sz="0" w:space="0" w:color="auto"/>
                <w:left w:val="none" w:sz="0" w:space="0" w:color="auto"/>
                <w:bottom w:val="none" w:sz="0" w:space="0" w:color="auto"/>
                <w:right w:val="none" w:sz="0" w:space="0" w:color="auto"/>
              </w:divBdr>
              <w:divsChild>
                <w:div w:id="1476795885">
                  <w:marLeft w:val="0"/>
                  <w:marRight w:val="0"/>
                  <w:marTop w:val="0"/>
                  <w:marBottom w:val="0"/>
                  <w:divBdr>
                    <w:top w:val="none" w:sz="0" w:space="0" w:color="auto"/>
                    <w:left w:val="none" w:sz="0" w:space="0" w:color="auto"/>
                    <w:bottom w:val="none" w:sz="0" w:space="0" w:color="auto"/>
                    <w:right w:val="none" w:sz="0" w:space="0" w:color="auto"/>
                  </w:divBdr>
                </w:div>
                <w:div w:id="2081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91192">
      <w:bodyDiv w:val="1"/>
      <w:marLeft w:val="0"/>
      <w:marRight w:val="0"/>
      <w:marTop w:val="0"/>
      <w:marBottom w:val="0"/>
      <w:divBdr>
        <w:top w:val="none" w:sz="0" w:space="0" w:color="auto"/>
        <w:left w:val="none" w:sz="0" w:space="0" w:color="auto"/>
        <w:bottom w:val="none" w:sz="0" w:space="0" w:color="auto"/>
        <w:right w:val="none" w:sz="0" w:space="0" w:color="auto"/>
      </w:divBdr>
      <w:divsChild>
        <w:div w:id="58555458">
          <w:marLeft w:val="0"/>
          <w:marRight w:val="0"/>
          <w:marTop w:val="75"/>
          <w:marBottom w:val="75"/>
          <w:divBdr>
            <w:top w:val="none" w:sz="0" w:space="0" w:color="auto"/>
            <w:left w:val="none" w:sz="0" w:space="0" w:color="auto"/>
            <w:bottom w:val="none" w:sz="0" w:space="0" w:color="auto"/>
            <w:right w:val="none" w:sz="0" w:space="0" w:color="auto"/>
          </w:divBdr>
        </w:div>
        <w:div w:id="758793943">
          <w:marLeft w:val="0"/>
          <w:marRight w:val="0"/>
          <w:marTop w:val="0"/>
          <w:marBottom w:val="0"/>
          <w:divBdr>
            <w:top w:val="none" w:sz="0" w:space="0" w:color="auto"/>
            <w:left w:val="none" w:sz="0" w:space="0" w:color="auto"/>
            <w:bottom w:val="none" w:sz="0" w:space="0" w:color="auto"/>
            <w:right w:val="none" w:sz="0" w:space="0" w:color="auto"/>
          </w:divBdr>
          <w:divsChild>
            <w:div w:id="337193211">
              <w:marLeft w:val="0"/>
              <w:marRight w:val="0"/>
              <w:marTop w:val="0"/>
              <w:marBottom w:val="0"/>
              <w:divBdr>
                <w:top w:val="none" w:sz="0" w:space="0" w:color="auto"/>
                <w:left w:val="none" w:sz="0" w:space="0" w:color="auto"/>
                <w:bottom w:val="none" w:sz="0" w:space="0" w:color="auto"/>
                <w:right w:val="none" w:sz="0" w:space="0" w:color="auto"/>
              </w:divBdr>
              <w:divsChild>
                <w:div w:id="223878765">
                  <w:marLeft w:val="0"/>
                  <w:marRight w:val="0"/>
                  <w:marTop w:val="0"/>
                  <w:marBottom w:val="0"/>
                  <w:divBdr>
                    <w:top w:val="none" w:sz="0" w:space="0" w:color="auto"/>
                    <w:left w:val="none" w:sz="0" w:space="0" w:color="auto"/>
                    <w:bottom w:val="none" w:sz="0" w:space="0" w:color="auto"/>
                    <w:right w:val="none" w:sz="0" w:space="0" w:color="auto"/>
                  </w:divBdr>
                </w:div>
                <w:div w:id="13150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6849">
          <w:marLeft w:val="0"/>
          <w:marRight w:val="0"/>
          <w:marTop w:val="0"/>
          <w:marBottom w:val="0"/>
          <w:divBdr>
            <w:top w:val="none" w:sz="0" w:space="0" w:color="auto"/>
            <w:left w:val="none" w:sz="0" w:space="0" w:color="auto"/>
            <w:bottom w:val="none" w:sz="0" w:space="0" w:color="auto"/>
            <w:right w:val="none" w:sz="0" w:space="0" w:color="auto"/>
          </w:divBdr>
          <w:divsChild>
            <w:div w:id="290672387">
              <w:marLeft w:val="0"/>
              <w:marRight w:val="0"/>
              <w:marTop w:val="0"/>
              <w:marBottom w:val="0"/>
              <w:divBdr>
                <w:top w:val="none" w:sz="0" w:space="0" w:color="auto"/>
                <w:left w:val="none" w:sz="0" w:space="0" w:color="auto"/>
                <w:bottom w:val="none" w:sz="0" w:space="0" w:color="auto"/>
                <w:right w:val="none" w:sz="0" w:space="0" w:color="auto"/>
              </w:divBdr>
              <w:divsChild>
                <w:div w:id="1037780070">
                  <w:marLeft w:val="0"/>
                  <w:marRight w:val="0"/>
                  <w:marTop w:val="0"/>
                  <w:marBottom w:val="0"/>
                  <w:divBdr>
                    <w:top w:val="none" w:sz="0" w:space="0" w:color="auto"/>
                    <w:left w:val="none" w:sz="0" w:space="0" w:color="auto"/>
                    <w:bottom w:val="none" w:sz="0" w:space="0" w:color="auto"/>
                    <w:right w:val="none" w:sz="0" w:space="0" w:color="auto"/>
                  </w:divBdr>
                </w:div>
                <w:div w:id="307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08949">
          <w:marLeft w:val="0"/>
          <w:marRight w:val="0"/>
          <w:marTop w:val="0"/>
          <w:marBottom w:val="0"/>
          <w:divBdr>
            <w:top w:val="none" w:sz="0" w:space="0" w:color="auto"/>
            <w:left w:val="none" w:sz="0" w:space="0" w:color="auto"/>
            <w:bottom w:val="none" w:sz="0" w:space="0" w:color="auto"/>
            <w:right w:val="none" w:sz="0" w:space="0" w:color="auto"/>
          </w:divBdr>
          <w:divsChild>
            <w:div w:id="1091968676">
              <w:marLeft w:val="0"/>
              <w:marRight w:val="0"/>
              <w:marTop w:val="0"/>
              <w:marBottom w:val="0"/>
              <w:divBdr>
                <w:top w:val="none" w:sz="0" w:space="0" w:color="auto"/>
                <w:left w:val="none" w:sz="0" w:space="0" w:color="auto"/>
                <w:bottom w:val="none" w:sz="0" w:space="0" w:color="auto"/>
                <w:right w:val="none" w:sz="0" w:space="0" w:color="auto"/>
              </w:divBdr>
              <w:divsChild>
                <w:div w:id="620385569">
                  <w:marLeft w:val="0"/>
                  <w:marRight w:val="0"/>
                  <w:marTop w:val="0"/>
                  <w:marBottom w:val="0"/>
                  <w:divBdr>
                    <w:top w:val="none" w:sz="0" w:space="0" w:color="auto"/>
                    <w:left w:val="none" w:sz="0" w:space="0" w:color="auto"/>
                    <w:bottom w:val="none" w:sz="0" w:space="0" w:color="auto"/>
                    <w:right w:val="none" w:sz="0" w:space="0" w:color="auto"/>
                  </w:divBdr>
                </w:div>
                <w:div w:id="19537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47355">
          <w:marLeft w:val="0"/>
          <w:marRight w:val="0"/>
          <w:marTop w:val="0"/>
          <w:marBottom w:val="0"/>
          <w:divBdr>
            <w:top w:val="none" w:sz="0" w:space="0" w:color="auto"/>
            <w:left w:val="none" w:sz="0" w:space="0" w:color="auto"/>
            <w:bottom w:val="none" w:sz="0" w:space="0" w:color="auto"/>
            <w:right w:val="none" w:sz="0" w:space="0" w:color="auto"/>
          </w:divBdr>
          <w:divsChild>
            <w:div w:id="748307427">
              <w:marLeft w:val="0"/>
              <w:marRight w:val="0"/>
              <w:marTop w:val="0"/>
              <w:marBottom w:val="0"/>
              <w:divBdr>
                <w:top w:val="none" w:sz="0" w:space="0" w:color="auto"/>
                <w:left w:val="none" w:sz="0" w:space="0" w:color="auto"/>
                <w:bottom w:val="none" w:sz="0" w:space="0" w:color="auto"/>
                <w:right w:val="none" w:sz="0" w:space="0" w:color="auto"/>
              </w:divBdr>
              <w:divsChild>
                <w:div w:id="427775223">
                  <w:marLeft w:val="0"/>
                  <w:marRight w:val="0"/>
                  <w:marTop w:val="0"/>
                  <w:marBottom w:val="0"/>
                  <w:divBdr>
                    <w:top w:val="none" w:sz="0" w:space="0" w:color="auto"/>
                    <w:left w:val="none" w:sz="0" w:space="0" w:color="auto"/>
                    <w:bottom w:val="none" w:sz="0" w:space="0" w:color="auto"/>
                    <w:right w:val="none" w:sz="0" w:space="0" w:color="auto"/>
                  </w:divBdr>
                </w:div>
                <w:div w:id="8882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178">
          <w:marLeft w:val="0"/>
          <w:marRight w:val="0"/>
          <w:marTop w:val="0"/>
          <w:marBottom w:val="0"/>
          <w:divBdr>
            <w:top w:val="none" w:sz="0" w:space="0" w:color="auto"/>
            <w:left w:val="none" w:sz="0" w:space="0" w:color="auto"/>
            <w:bottom w:val="none" w:sz="0" w:space="0" w:color="auto"/>
            <w:right w:val="none" w:sz="0" w:space="0" w:color="auto"/>
          </w:divBdr>
          <w:divsChild>
            <w:div w:id="962465818">
              <w:marLeft w:val="0"/>
              <w:marRight w:val="0"/>
              <w:marTop w:val="0"/>
              <w:marBottom w:val="0"/>
              <w:divBdr>
                <w:top w:val="none" w:sz="0" w:space="0" w:color="auto"/>
                <w:left w:val="none" w:sz="0" w:space="0" w:color="auto"/>
                <w:bottom w:val="none" w:sz="0" w:space="0" w:color="auto"/>
                <w:right w:val="none" w:sz="0" w:space="0" w:color="auto"/>
              </w:divBdr>
              <w:divsChild>
                <w:div w:id="1758624966">
                  <w:marLeft w:val="0"/>
                  <w:marRight w:val="0"/>
                  <w:marTop w:val="0"/>
                  <w:marBottom w:val="0"/>
                  <w:divBdr>
                    <w:top w:val="none" w:sz="0" w:space="0" w:color="auto"/>
                    <w:left w:val="none" w:sz="0" w:space="0" w:color="auto"/>
                    <w:bottom w:val="none" w:sz="0" w:space="0" w:color="auto"/>
                    <w:right w:val="none" w:sz="0" w:space="0" w:color="auto"/>
                  </w:divBdr>
                </w:div>
                <w:div w:id="200304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9681">
          <w:marLeft w:val="0"/>
          <w:marRight w:val="0"/>
          <w:marTop w:val="0"/>
          <w:marBottom w:val="0"/>
          <w:divBdr>
            <w:top w:val="none" w:sz="0" w:space="0" w:color="auto"/>
            <w:left w:val="none" w:sz="0" w:space="0" w:color="auto"/>
            <w:bottom w:val="none" w:sz="0" w:space="0" w:color="auto"/>
            <w:right w:val="none" w:sz="0" w:space="0" w:color="auto"/>
          </w:divBdr>
          <w:divsChild>
            <w:div w:id="374281235">
              <w:marLeft w:val="0"/>
              <w:marRight w:val="0"/>
              <w:marTop w:val="0"/>
              <w:marBottom w:val="0"/>
              <w:divBdr>
                <w:top w:val="none" w:sz="0" w:space="0" w:color="auto"/>
                <w:left w:val="none" w:sz="0" w:space="0" w:color="auto"/>
                <w:bottom w:val="none" w:sz="0" w:space="0" w:color="auto"/>
                <w:right w:val="none" w:sz="0" w:space="0" w:color="auto"/>
              </w:divBdr>
              <w:divsChild>
                <w:div w:id="1001157642">
                  <w:marLeft w:val="0"/>
                  <w:marRight w:val="0"/>
                  <w:marTop w:val="0"/>
                  <w:marBottom w:val="0"/>
                  <w:divBdr>
                    <w:top w:val="none" w:sz="0" w:space="0" w:color="auto"/>
                    <w:left w:val="none" w:sz="0" w:space="0" w:color="auto"/>
                    <w:bottom w:val="none" w:sz="0" w:space="0" w:color="auto"/>
                    <w:right w:val="none" w:sz="0" w:space="0" w:color="auto"/>
                  </w:divBdr>
                </w:div>
                <w:div w:id="12405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7257">
      <w:bodyDiv w:val="1"/>
      <w:marLeft w:val="0"/>
      <w:marRight w:val="0"/>
      <w:marTop w:val="0"/>
      <w:marBottom w:val="0"/>
      <w:divBdr>
        <w:top w:val="none" w:sz="0" w:space="0" w:color="auto"/>
        <w:left w:val="none" w:sz="0" w:space="0" w:color="auto"/>
        <w:bottom w:val="none" w:sz="0" w:space="0" w:color="auto"/>
        <w:right w:val="none" w:sz="0" w:space="0" w:color="auto"/>
      </w:divBdr>
      <w:divsChild>
        <w:div w:id="460538877">
          <w:marLeft w:val="0"/>
          <w:marRight w:val="0"/>
          <w:marTop w:val="75"/>
          <w:marBottom w:val="75"/>
          <w:divBdr>
            <w:top w:val="none" w:sz="0" w:space="0" w:color="auto"/>
            <w:left w:val="none" w:sz="0" w:space="0" w:color="auto"/>
            <w:bottom w:val="none" w:sz="0" w:space="0" w:color="auto"/>
            <w:right w:val="none" w:sz="0" w:space="0" w:color="auto"/>
          </w:divBdr>
        </w:div>
        <w:div w:id="779379562">
          <w:marLeft w:val="0"/>
          <w:marRight w:val="0"/>
          <w:marTop w:val="0"/>
          <w:marBottom w:val="0"/>
          <w:divBdr>
            <w:top w:val="none" w:sz="0" w:space="0" w:color="auto"/>
            <w:left w:val="none" w:sz="0" w:space="0" w:color="auto"/>
            <w:bottom w:val="none" w:sz="0" w:space="0" w:color="auto"/>
            <w:right w:val="none" w:sz="0" w:space="0" w:color="auto"/>
          </w:divBdr>
          <w:divsChild>
            <w:div w:id="1526481522">
              <w:marLeft w:val="0"/>
              <w:marRight w:val="0"/>
              <w:marTop w:val="0"/>
              <w:marBottom w:val="0"/>
              <w:divBdr>
                <w:top w:val="none" w:sz="0" w:space="0" w:color="auto"/>
                <w:left w:val="none" w:sz="0" w:space="0" w:color="auto"/>
                <w:bottom w:val="none" w:sz="0" w:space="0" w:color="auto"/>
                <w:right w:val="none" w:sz="0" w:space="0" w:color="auto"/>
              </w:divBdr>
              <w:divsChild>
                <w:div w:id="1359965105">
                  <w:marLeft w:val="0"/>
                  <w:marRight w:val="0"/>
                  <w:marTop w:val="0"/>
                  <w:marBottom w:val="0"/>
                  <w:divBdr>
                    <w:top w:val="none" w:sz="0" w:space="0" w:color="auto"/>
                    <w:left w:val="none" w:sz="0" w:space="0" w:color="auto"/>
                    <w:bottom w:val="none" w:sz="0" w:space="0" w:color="auto"/>
                    <w:right w:val="none" w:sz="0" w:space="0" w:color="auto"/>
                  </w:divBdr>
                </w:div>
                <w:div w:id="783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88970">
          <w:marLeft w:val="0"/>
          <w:marRight w:val="0"/>
          <w:marTop w:val="0"/>
          <w:marBottom w:val="0"/>
          <w:divBdr>
            <w:top w:val="none" w:sz="0" w:space="0" w:color="auto"/>
            <w:left w:val="none" w:sz="0" w:space="0" w:color="auto"/>
            <w:bottom w:val="none" w:sz="0" w:space="0" w:color="auto"/>
            <w:right w:val="none" w:sz="0" w:space="0" w:color="auto"/>
          </w:divBdr>
          <w:divsChild>
            <w:div w:id="890114475">
              <w:marLeft w:val="0"/>
              <w:marRight w:val="0"/>
              <w:marTop w:val="0"/>
              <w:marBottom w:val="0"/>
              <w:divBdr>
                <w:top w:val="none" w:sz="0" w:space="0" w:color="auto"/>
                <w:left w:val="none" w:sz="0" w:space="0" w:color="auto"/>
                <w:bottom w:val="none" w:sz="0" w:space="0" w:color="auto"/>
                <w:right w:val="none" w:sz="0" w:space="0" w:color="auto"/>
              </w:divBdr>
              <w:divsChild>
                <w:div w:id="2005082266">
                  <w:marLeft w:val="0"/>
                  <w:marRight w:val="0"/>
                  <w:marTop w:val="0"/>
                  <w:marBottom w:val="0"/>
                  <w:divBdr>
                    <w:top w:val="none" w:sz="0" w:space="0" w:color="auto"/>
                    <w:left w:val="none" w:sz="0" w:space="0" w:color="auto"/>
                    <w:bottom w:val="none" w:sz="0" w:space="0" w:color="auto"/>
                    <w:right w:val="none" w:sz="0" w:space="0" w:color="auto"/>
                  </w:divBdr>
                </w:div>
                <w:div w:id="10308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2755">
          <w:marLeft w:val="0"/>
          <w:marRight w:val="0"/>
          <w:marTop w:val="0"/>
          <w:marBottom w:val="0"/>
          <w:divBdr>
            <w:top w:val="none" w:sz="0" w:space="0" w:color="auto"/>
            <w:left w:val="none" w:sz="0" w:space="0" w:color="auto"/>
            <w:bottom w:val="none" w:sz="0" w:space="0" w:color="auto"/>
            <w:right w:val="none" w:sz="0" w:space="0" w:color="auto"/>
          </w:divBdr>
          <w:divsChild>
            <w:div w:id="459420362">
              <w:marLeft w:val="0"/>
              <w:marRight w:val="0"/>
              <w:marTop w:val="0"/>
              <w:marBottom w:val="0"/>
              <w:divBdr>
                <w:top w:val="none" w:sz="0" w:space="0" w:color="auto"/>
                <w:left w:val="none" w:sz="0" w:space="0" w:color="auto"/>
                <w:bottom w:val="none" w:sz="0" w:space="0" w:color="auto"/>
                <w:right w:val="none" w:sz="0" w:space="0" w:color="auto"/>
              </w:divBdr>
              <w:divsChild>
                <w:div w:id="144516826">
                  <w:marLeft w:val="0"/>
                  <w:marRight w:val="0"/>
                  <w:marTop w:val="0"/>
                  <w:marBottom w:val="0"/>
                  <w:divBdr>
                    <w:top w:val="none" w:sz="0" w:space="0" w:color="auto"/>
                    <w:left w:val="none" w:sz="0" w:space="0" w:color="auto"/>
                    <w:bottom w:val="none" w:sz="0" w:space="0" w:color="auto"/>
                    <w:right w:val="none" w:sz="0" w:space="0" w:color="auto"/>
                  </w:divBdr>
                </w:div>
                <w:div w:id="20782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8772">
          <w:marLeft w:val="0"/>
          <w:marRight w:val="0"/>
          <w:marTop w:val="0"/>
          <w:marBottom w:val="0"/>
          <w:divBdr>
            <w:top w:val="none" w:sz="0" w:space="0" w:color="auto"/>
            <w:left w:val="none" w:sz="0" w:space="0" w:color="auto"/>
            <w:bottom w:val="none" w:sz="0" w:space="0" w:color="auto"/>
            <w:right w:val="none" w:sz="0" w:space="0" w:color="auto"/>
          </w:divBdr>
          <w:divsChild>
            <w:div w:id="1082532650">
              <w:marLeft w:val="0"/>
              <w:marRight w:val="0"/>
              <w:marTop w:val="0"/>
              <w:marBottom w:val="0"/>
              <w:divBdr>
                <w:top w:val="none" w:sz="0" w:space="0" w:color="auto"/>
                <w:left w:val="none" w:sz="0" w:space="0" w:color="auto"/>
                <w:bottom w:val="none" w:sz="0" w:space="0" w:color="auto"/>
                <w:right w:val="none" w:sz="0" w:space="0" w:color="auto"/>
              </w:divBdr>
              <w:divsChild>
                <w:div w:id="386492240">
                  <w:marLeft w:val="0"/>
                  <w:marRight w:val="0"/>
                  <w:marTop w:val="0"/>
                  <w:marBottom w:val="0"/>
                  <w:divBdr>
                    <w:top w:val="none" w:sz="0" w:space="0" w:color="auto"/>
                    <w:left w:val="none" w:sz="0" w:space="0" w:color="auto"/>
                    <w:bottom w:val="none" w:sz="0" w:space="0" w:color="auto"/>
                    <w:right w:val="none" w:sz="0" w:space="0" w:color="auto"/>
                  </w:divBdr>
                </w:div>
                <w:div w:id="509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9114">
      <w:bodyDiv w:val="1"/>
      <w:marLeft w:val="0"/>
      <w:marRight w:val="0"/>
      <w:marTop w:val="0"/>
      <w:marBottom w:val="0"/>
      <w:divBdr>
        <w:top w:val="none" w:sz="0" w:space="0" w:color="auto"/>
        <w:left w:val="none" w:sz="0" w:space="0" w:color="auto"/>
        <w:bottom w:val="none" w:sz="0" w:space="0" w:color="auto"/>
        <w:right w:val="none" w:sz="0" w:space="0" w:color="auto"/>
      </w:divBdr>
      <w:divsChild>
        <w:div w:id="1975864042">
          <w:marLeft w:val="0"/>
          <w:marRight w:val="0"/>
          <w:marTop w:val="75"/>
          <w:marBottom w:val="75"/>
          <w:divBdr>
            <w:top w:val="none" w:sz="0" w:space="0" w:color="auto"/>
            <w:left w:val="none" w:sz="0" w:space="0" w:color="auto"/>
            <w:bottom w:val="none" w:sz="0" w:space="0" w:color="auto"/>
            <w:right w:val="none" w:sz="0" w:space="0" w:color="auto"/>
          </w:divBdr>
        </w:div>
        <w:div w:id="1646279901">
          <w:marLeft w:val="0"/>
          <w:marRight w:val="0"/>
          <w:marTop w:val="0"/>
          <w:marBottom w:val="0"/>
          <w:divBdr>
            <w:top w:val="none" w:sz="0" w:space="0" w:color="auto"/>
            <w:left w:val="none" w:sz="0" w:space="0" w:color="auto"/>
            <w:bottom w:val="none" w:sz="0" w:space="0" w:color="auto"/>
            <w:right w:val="none" w:sz="0" w:space="0" w:color="auto"/>
          </w:divBdr>
          <w:divsChild>
            <w:div w:id="32468165">
              <w:marLeft w:val="0"/>
              <w:marRight w:val="0"/>
              <w:marTop w:val="0"/>
              <w:marBottom w:val="0"/>
              <w:divBdr>
                <w:top w:val="none" w:sz="0" w:space="0" w:color="auto"/>
                <w:left w:val="none" w:sz="0" w:space="0" w:color="auto"/>
                <w:bottom w:val="none" w:sz="0" w:space="0" w:color="auto"/>
                <w:right w:val="none" w:sz="0" w:space="0" w:color="auto"/>
              </w:divBdr>
              <w:divsChild>
                <w:div w:id="539123703">
                  <w:marLeft w:val="0"/>
                  <w:marRight w:val="0"/>
                  <w:marTop w:val="0"/>
                  <w:marBottom w:val="0"/>
                  <w:divBdr>
                    <w:top w:val="none" w:sz="0" w:space="0" w:color="auto"/>
                    <w:left w:val="none" w:sz="0" w:space="0" w:color="auto"/>
                    <w:bottom w:val="none" w:sz="0" w:space="0" w:color="auto"/>
                    <w:right w:val="none" w:sz="0" w:space="0" w:color="auto"/>
                  </w:divBdr>
                </w:div>
                <w:div w:id="6422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5170">
          <w:marLeft w:val="0"/>
          <w:marRight w:val="0"/>
          <w:marTop w:val="0"/>
          <w:marBottom w:val="0"/>
          <w:divBdr>
            <w:top w:val="none" w:sz="0" w:space="0" w:color="auto"/>
            <w:left w:val="none" w:sz="0" w:space="0" w:color="auto"/>
            <w:bottom w:val="none" w:sz="0" w:space="0" w:color="auto"/>
            <w:right w:val="none" w:sz="0" w:space="0" w:color="auto"/>
          </w:divBdr>
          <w:divsChild>
            <w:div w:id="1314287949">
              <w:marLeft w:val="0"/>
              <w:marRight w:val="0"/>
              <w:marTop w:val="0"/>
              <w:marBottom w:val="0"/>
              <w:divBdr>
                <w:top w:val="none" w:sz="0" w:space="0" w:color="auto"/>
                <w:left w:val="none" w:sz="0" w:space="0" w:color="auto"/>
                <w:bottom w:val="none" w:sz="0" w:space="0" w:color="auto"/>
                <w:right w:val="none" w:sz="0" w:space="0" w:color="auto"/>
              </w:divBdr>
              <w:divsChild>
                <w:div w:id="2134904543">
                  <w:marLeft w:val="0"/>
                  <w:marRight w:val="0"/>
                  <w:marTop w:val="0"/>
                  <w:marBottom w:val="0"/>
                  <w:divBdr>
                    <w:top w:val="none" w:sz="0" w:space="0" w:color="auto"/>
                    <w:left w:val="none" w:sz="0" w:space="0" w:color="auto"/>
                    <w:bottom w:val="none" w:sz="0" w:space="0" w:color="auto"/>
                    <w:right w:val="none" w:sz="0" w:space="0" w:color="auto"/>
                  </w:divBdr>
                </w:div>
                <w:div w:id="1480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98627">
          <w:marLeft w:val="0"/>
          <w:marRight w:val="0"/>
          <w:marTop w:val="0"/>
          <w:marBottom w:val="0"/>
          <w:divBdr>
            <w:top w:val="none" w:sz="0" w:space="0" w:color="auto"/>
            <w:left w:val="none" w:sz="0" w:space="0" w:color="auto"/>
            <w:bottom w:val="none" w:sz="0" w:space="0" w:color="auto"/>
            <w:right w:val="none" w:sz="0" w:space="0" w:color="auto"/>
          </w:divBdr>
          <w:divsChild>
            <w:div w:id="299041821">
              <w:marLeft w:val="0"/>
              <w:marRight w:val="0"/>
              <w:marTop w:val="0"/>
              <w:marBottom w:val="0"/>
              <w:divBdr>
                <w:top w:val="none" w:sz="0" w:space="0" w:color="auto"/>
                <w:left w:val="none" w:sz="0" w:space="0" w:color="auto"/>
                <w:bottom w:val="none" w:sz="0" w:space="0" w:color="auto"/>
                <w:right w:val="none" w:sz="0" w:space="0" w:color="auto"/>
              </w:divBdr>
              <w:divsChild>
                <w:div w:id="891237364">
                  <w:marLeft w:val="0"/>
                  <w:marRight w:val="0"/>
                  <w:marTop w:val="0"/>
                  <w:marBottom w:val="0"/>
                  <w:divBdr>
                    <w:top w:val="none" w:sz="0" w:space="0" w:color="auto"/>
                    <w:left w:val="none" w:sz="0" w:space="0" w:color="auto"/>
                    <w:bottom w:val="none" w:sz="0" w:space="0" w:color="auto"/>
                    <w:right w:val="none" w:sz="0" w:space="0" w:color="auto"/>
                  </w:divBdr>
                </w:div>
                <w:div w:id="8228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7848">
          <w:marLeft w:val="0"/>
          <w:marRight w:val="0"/>
          <w:marTop w:val="0"/>
          <w:marBottom w:val="0"/>
          <w:divBdr>
            <w:top w:val="none" w:sz="0" w:space="0" w:color="auto"/>
            <w:left w:val="none" w:sz="0" w:space="0" w:color="auto"/>
            <w:bottom w:val="none" w:sz="0" w:space="0" w:color="auto"/>
            <w:right w:val="none" w:sz="0" w:space="0" w:color="auto"/>
          </w:divBdr>
          <w:divsChild>
            <w:div w:id="1986003390">
              <w:marLeft w:val="0"/>
              <w:marRight w:val="0"/>
              <w:marTop w:val="0"/>
              <w:marBottom w:val="0"/>
              <w:divBdr>
                <w:top w:val="none" w:sz="0" w:space="0" w:color="auto"/>
                <w:left w:val="none" w:sz="0" w:space="0" w:color="auto"/>
                <w:bottom w:val="none" w:sz="0" w:space="0" w:color="auto"/>
                <w:right w:val="none" w:sz="0" w:space="0" w:color="auto"/>
              </w:divBdr>
              <w:divsChild>
                <w:div w:id="150562552">
                  <w:marLeft w:val="0"/>
                  <w:marRight w:val="0"/>
                  <w:marTop w:val="0"/>
                  <w:marBottom w:val="0"/>
                  <w:divBdr>
                    <w:top w:val="none" w:sz="0" w:space="0" w:color="auto"/>
                    <w:left w:val="none" w:sz="0" w:space="0" w:color="auto"/>
                    <w:bottom w:val="none" w:sz="0" w:space="0" w:color="auto"/>
                    <w:right w:val="none" w:sz="0" w:space="0" w:color="auto"/>
                  </w:divBdr>
                </w:div>
                <w:div w:id="16355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20546">
          <w:marLeft w:val="0"/>
          <w:marRight w:val="0"/>
          <w:marTop w:val="0"/>
          <w:marBottom w:val="0"/>
          <w:divBdr>
            <w:top w:val="none" w:sz="0" w:space="0" w:color="auto"/>
            <w:left w:val="none" w:sz="0" w:space="0" w:color="auto"/>
            <w:bottom w:val="none" w:sz="0" w:space="0" w:color="auto"/>
            <w:right w:val="none" w:sz="0" w:space="0" w:color="auto"/>
          </w:divBdr>
          <w:divsChild>
            <w:div w:id="1076784325">
              <w:marLeft w:val="0"/>
              <w:marRight w:val="0"/>
              <w:marTop w:val="0"/>
              <w:marBottom w:val="0"/>
              <w:divBdr>
                <w:top w:val="none" w:sz="0" w:space="0" w:color="auto"/>
                <w:left w:val="none" w:sz="0" w:space="0" w:color="auto"/>
                <w:bottom w:val="none" w:sz="0" w:space="0" w:color="auto"/>
                <w:right w:val="none" w:sz="0" w:space="0" w:color="auto"/>
              </w:divBdr>
              <w:divsChild>
                <w:div w:id="1419205102">
                  <w:marLeft w:val="0"/>
                  <w:marRight w:val="0"/>
                  <w:marTop w:val="0"/>
                  <w:marBottom w:val="0"/>
                  <w:divBdr>
                    <w:top w:val="none" w:sz="0" w:space="0" w:color="auto"/>
                    <w:left w:val="none" w:sz="0" w:space="0" w:color="auto"/>
                    <w:bottom w:val="none" w:sz="0" w:space="0" w:color="auto"/>
                    <w:right w:val="none" w:sz="0" w:space="0" w:color="auto"/>
                  </w:divBdr>
                </w:div>
                <w:div w:id="5956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2151">
          <w:marLeft w:val="0"/>
          <w:marRight w:val="0"/>
          <w:marTop w:val="0"/>
          <w:marBottom w:val="0"/>
          <w:divBdr>
            <w:top w:val="none" w:sz="0" w:space="0" w:color="auto"/>
            <w:left w:val="none" w:sz="0" w:space="0" w:color="auto"/>
            <w:bottom w:val="none" w:sz="0" w:space="0" w:color="auto"/>
            <w:right w:val="none" w:sz="0" w:space="0" w:color="auto"/>
          </w:divBdr>
          <w:divsChild>
            <w:div w:id="1598446455">
              <w:marLeft w:val="0"/>
              <w:marRight w:val="0"/>
              <w:marTop w:val="0"/>
              <w:marBottom w:val="0"/>
              <w:divBdr>
                <w:top w:val="none" w:sz="0" w:space="0" w:color="auto"/>
                <w:left w:val="none" w:sz="0" w:space="0" w:color="auto"/>
                <w:bottom w:val="none" w:sz="0" w:space="0" w:color="auto"/>
                <w:right w:val="none" w:sz="0" w:space="0" w:color="auto"/>
              </w:divBdr>
              <w:divsChild>
                <w:div w:id="1851331947">
                  <w:marLeft w:val="0"/>
                  <w:marRight w:val="0"/>
                  <w:marTop w:val="0"/>
                  <w:marBottom w:val="0"/>
                  <w:divBdr>
                    <w:top w:val="none" w:sz="0" w:space="0" w:color="auto"/>
                    <w:left w:val="none" w:sz="0" w:space="0" w:color="auto"/>
                    <w:bottom w:val="none" w:sz="0" w:space="0" w:color="auto"/>
                    <w:right w:val="none" w:sz="0" w:space="0" w:color="auto"/>
                  </w:divBdr>
                </w:div>
                <w:div w:id="9623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1690">
          <w:marLeft w:val="0"/>
          <w:marRight w:val="0"/>
          <w:marTop w:val="0"/>
          <w:marBottom w:val="0"/>
          <w:divBdr>
            <w:top w:val="none" w:sz="0" w:space="0" w:color="auto"/>
            <w:left w:val="none" w:sz="0" w:space="0" w:color="auto"/>
            <w:bottom w:val="none" w:sz="0" w:space="0" w:color="auto"/>
            <w:right w:val="none" w:sz="0" w:space="0" w:color="auto"/>
          </w:divBdr>
          <w:divsChild>
            <w:div w:id="42948858">
              <w:marLeft w:val="0"/>
              <w:marRight w:val="0"/>
              <w:marTop w:val="0"/>
              <w:marBottom w:val="0"/>
              <w:divBdr>
                <w:top w:val="none" w:sz="0" w:space="0" w:color="auto"/>
                <w:left w:val="none" w:sz="0" w:space="0" w:color="auto"/>
                <w:bottom w:val="none" w:sz="0" w:space="0" w:color="auto"/>
                <w:right w:val="none" w:sz="0" w:space="0" w:color="auto"/>
              </w:divBdr>
              <w:divsChild>
                <w:div w:id="52314411">
                  <w:marLeft w:val="0"/>
                  <w:marRight w:val="0"/>
                  <w:marTop w:val="0"/>
                  <w:marBottom w:val="0"/>
                  <w:divBdr>
                    <w:top w:val="none" w:sz="0" w:space="0" w:color="auto"/>
                    <w:left w:val="none" w:sz="0" w:space="0" w:color="auto"/>
                    <w:bottom w:val="none" w:sz="0" w:space="0" w:color="auto"/>
                    <w:right w:val="none" w:sz="0" w:space="0" w:color="auto"/>
                  </w:divBdr>
                </w:div>
                <w:div w:id="8567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9758">
      <w:bodyDiv w:val="1"/>
      <w:marLeft w:val="0"/>
      <w:marRight w:val="0"/>
      <w:marTop w:val="0"/>
      <w:marBottom w:val="0"/>
      <w:divBdr>
        <w:top w:val="none" w:sz="0" w:space="0" w:color="auto"/>
        <w:left w:val="none" w:sz="0" w:space="0" w:color="auto"/>
        <w:bottom w:val="none" w:sz="0" w:space="0" w:color="auto"/>
        <w:right w:val="none" w:sz="0" w:space="0" w:color="auto"/>
      </w:divBdr>
      <w:divsChild>
        <w:div w:id="2037075857">
          <w:marLeft w:val="0"/>
          <w:marRight w:val="0"/>
          <w:marTop w:val="75"/>
          <w:marBottom w:val="75"/>
          <w:divBdr>
            <w:top w:val="none" w:sz="0" w:space="0" w:color="auto"/>
            <w:left w:val="none" w:sz="0" w:space="0" w:color="auto"/>
            <w:bottom w:val="none" w:sz="0" w:space="0" w:color="auto"/>
            <w:right w:val="none" w:sz="0" w:space="0" w:color="auto"/>
          </w:divBdr>
        </w:div>
        <w:div w:id="368065717">
          <w:marLeft w:val="0"/>
          <w:marRight w:val="0"/>
          <w:marTop w:val="0"/>
          <w:marBottom w:val="0"/>
          <w:divBdr>
            <w:top w:val="none" w:sz="0" w:space="0" w:color="auto"/>
            <w:left w:val="none" w:sz="0" w:space="0" w:color="auto"/>
            <w:bottom w:val="none" w:sz="0" w:space="0" w:color="auto"/>
            <w:right w:val="none" w:sz="0" w:space="0" w:color="auto"/>
          </w:divBdr>
          <w:divsChild>
            <w:div w:id="1345670503">
              <w:marLeft w:val="0"/>
              <w:marRight w:val="0"/>
              <w:marTop w:val="0"/>
              <w:marBottom w:val="0"/>
              <w:divBdr>
                <w:top w:val="none" w:sz="0" w:space="0" w:color="auto"/>
                <w:left w:val="none" w:sz="0" w:space="0" w:color="auto"/>
                <w:bottom w:val="none" w:sz="0" w:space="0" w:color="auto"/>
                <w:right w:val="none" w:sz="0" w:space="0" w:color="auto"/>
              </w:divBdr>
              <w:divsChild>
                <w:div w:id="301470637">
                  <w:marLeft w:val="0"/>
                  <w:marRight w:val="0"/>
                  <w:marTop w:val="0"/>
                  <w:marBottom w:val="0"/>
                  <w:divBdr>
                    <w:top w:val="none" w:sz="0" w:space="0" w:color="auto"/>
                    <w:left w:val="none" w:sz="0" w:space="0" w:color="auto"/>
                    <w:bottom w:val="none" w:sz="0" w:space="0" w:color="auto"/>
                    <w:right w:val="none" w:sz="0" w:space="0" w:color="auto"/>
                  </w:divBdr>
                </w:div>
                <w:div w:id="1795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8719">
          <w:marLeft w:val="0"/>
          <w:marRight w:val="0"/>
          <w:marTop w:val="0"/>
          <w:marBottom w:val="0"/>
          <w:divBdr>
            <w:top w:val="none" w:sz="0" w:space="0" w:color="auto"/>
            <w:left w:val="none" w:sz="0" w:space="0" w:color="auto"/>
            <w:bottom w:val="none" w:sz="0" w:space="0" w:color="auto"/>
            <w:right w:val="none" w:sz="0" w:space="0" w:color="auto"/>
          </w:divBdr>
          <w:divsChild>
            <w:div w:id="1597320384">
              <w:marLeft w:val="0"/>
              <w:marRight w:val="0"/>
              <w:marTop w:val="0"/>
              <w:marBottom w:val="0"/>
              <w:divBdr>
                <w:top w:val="none" w:sz="0" w:space="0" w:color="auto"/>
                <w:left w:val="none" w:sz="0" w:space="0" w:color="auto"/>
                <w:bottom w:val="none" w:sz="0" w:space="0" w:color="auto"/>
                <w:right w:val="none" w:sz="0" w:space="0" w:color="auto"/>
              </w:divBdr>
              <w:divsChild>
                <w:div w:id="2136751259">
                  <w:marLeft w:val="0"/>
                  <w:marRight w:val="0"/>
                  <w:marTop w:val="0"/>
                  <w:marBottom w:val="0"/>
                  <w:divBdr>
                    <w:top w:val="none" w:sz="0" w:space="0" w:color="auto"/>
                    <w:left w:val="none" w:sz="0" w:space="0" w:color="auto"/>
                    <w:bottom w:val="none" w:sz="0" w:space="0" w:color="auto"/>
                    <w:right w:val="none" w:sz="0" w:space="0" w:color="auto"/>
                  </w:divBdr>
                </w:div>
                <w:div w:id="45954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11682">
          <w:marLeft w:val="0"/>
          <w:marRight w:val="0"/>
          <w:marTop w:val="0"/>
          <w:marBottom w:val="0"/>
          <w:divBdr>
            <w:top w:val="none" w:sz="0" w:space="0" w:color="auto"/>
            <w:left w:val="none" w:sz="0" w:space="0" w:color="auto"/>
            <w:bottom w:val="none" w:sz="0" w:space="0" w:color="auto"/>
            <w:right w:val="none" w:sz="0" w:space="0" w:color="auto"/>
          </w:divBdr>
          <w:divsChild>
            <w:div w:id="1219317683">
              <w:marLeft w:val="0"/>
              <w:marRight w:val="0"/>
              <w:marTop w:val="0"/>
              <w:marBottom w:val="0"/>
              <w:divBdr>
                <w:top w:val="none" w:sz="0" w:space="0" w:color="auto"/>
                <w:left w:val="none" w:sz="0" w:space="0" w:color="auto"/>
                <w:bottom w:val="none" w:sz="0" w:space="0" w:color="auto"/>
                <w:right w:val="none" w:sz="0" w:space="0" w:color="auto"/>
              </w:divBdr>
              <w:divsChild>
                <w:div w:id="1351568332">
                  <w:marLeft w:val="0"/>
                  <w:marRight w:val="0"/>
                  <w:marTop w:val="0"/>
                  <w:marBottom w:val="0"/>
                  <w:divBdr>
                    <w:top w:val="none" w:sz="0" w:space="0" w:color="auto"/>
                    <w:left w:val="none" w:sz="0" w:space="0" w:color="auto"/>
                    <w:bottom w:val="none" w:sz="0" w:space="0" w:color="auto"/>
                    <w:right w:val="none" w:sz="0" w:space="0" w:color="auto"/>
                  </w:divBdr>
                </w:div>
                <w:div w:id="1802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0247">
          <w:marLeft w:val="0"/>
          <w:marRight w:val="0"/>
          <w:marTop w:val="0"/>
          <w:marBottom w:val="0"/>
          <w:divBdr>
            <w:top w:val="none" w:sz="0" w:space="0" w:color="auto"/>
            <w:left w:val="none" w:sz="0" w:space="0" w:color="auto"/>
            <w:bottom w:val="none" w:sz="0" w:space="0" w:color="auto"/>
            <w:right w:val="none" w:sz="0" w:space="0" w:color="auto"/>
          </w:divBdr>
          <w:divsChild>
            <w:div w:id="833491473">
              <w:marLeft w:val="0"/>
              <w:marRight w:val="0"/>
              <w:marTop w:val="0"/>
              <w:marBottom w:val="0"/>
              <w:divBdr>
                <w:top w:val="none" w:sz="0" w:space="0" w:color="auto"/>
                <w:left w:val="none" w:sz="0" w:space="0" w:color="auto"/>
                <w:bottom w:val="none" w:sz="0" w:space="0" w:color="auto"/>
                <w:right w:val="none" w:sz="0" w:space="0" w:color="auto"/>
              </w:divBdr>
              <w:divsChild>
                <w:div w:id="1785728095">
                  <w:marLeft w:val="0"/>
                  <w:marRight w:val="0"/>
                  <w:marTop w:val="0"/>
                  <w:marBottom w:val="0"/>
                  <w:divBdr>
                    <w:top w:val="none" w:sz="0" w:space="0" w:color="auto"/>
                    <w:left w:val="none" w:sz="0" w:space="0" w:color="auto"/>
                    <w:bottom w:val="none" w:sz="0" w:space="0" w:color="auto"/>
                    <w:right w:val="none" w:sz="0" w:space="0" w:color="auto"/>
                  </w:divBdr>
                </w:div>
                <w:div w:id="3325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6808">
          <w:marLeft w:val="0"/>
          <w:marRight w:val="0"/>
          <w:marTop w:val="0"/>
          <w:marBottom w:val="0"/>
          <w:divBdr>
            <w:top w:val="none" w:sz="0" w:space="0" w:color="auto"/>
            <w:left w:val="none" w:sz="0" w:space="0" w:color="auto"/>
            <w:bottom w:val="none" w:sz="0" w:space="0" w:color="auto"/>
            <w:right w:val="none" w:sz="0" w:space="0" w:color="auto"/>
          </w:divBdr>
          <w:divsChild>
            <w:div w:id="232736468">
              <w:marLeft w:val="0"/>
              <w:marRight w:val="0"/>
              <w:marTop w:val="0"/>
              <w:marBottom w:val="0"/>
              <w:divBdr>
                <w:top w:val="none" w:sz="0" w:space="0" w:color="auto"/>
                <w:left w:val="none" w:sz="0" w:space="0" w:color="auto"/>
                <w:bottom w:val="none" w:sz="0" w:space="0" w:color="auto"/>
                <w:right w:val="none" w:sz="0" w:space="0" w:color="auto"/>
              </w:divBdr>
              <w:divsChild>
                <w:div w:id="505438601">
                  <w:marLeft w:val="0"/>
                  <w:marRight w:val="0"/>
                  <w:marTop w:val="0"/>
                  <w:marBottom w:val="0"/>
                  <w:divBdr>
                    <w:top w:val="none" w:sz="0" w:space="0" w:color="auto"/>
                    <w:left w:val="none" w:sz="0" w:space="0" w:color="auto"/>
                    <w:bottom w:val="none" w:sz="0" w:space="0" w:color="auto"/>
                    <w:right w:val="none" w:sz="0" w:space="0" w:color="auto"/>
                  </w:divBdr>
                </w:div>
                <w:div w:id="17990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17605">
      <w:bodyDiv w:val="1"/>
      <w:marLeft w:val="0"/>
      <w:marRight w:val="0"/>
      <w:marTop w:val="0"/>
      <w:marBottom w:val="0"/>
      <w:divBdr>
        <w:top w:val="none" w:sz="0" w:space="0" w:color="auto"/>
        <w:left w:val="none" w:sz="0" w:space="0" w:color="auto"/>
        <w:bottom w:val="none" w:sz="0" w:space="0" w:color="auto"/>
        <w:right w:val="none" w:sz="0" w:space="0" w:color="auto"/>
      </w:divBdr>
      <w:divsChild>
        <w:div w:id="27606368">
          <w:marLeft w:val="0"/>
          <w:marRight w:val="0"/>
          <w:marTop w:val="75"/>
          <w:marBottom w:val="75"/>
          <w:divBdr>
            <w:top w:val="none" w:sz="0" w:space="0" w:color="auto"/>
            <w:left w:val="none" w:sz="0" w:space="0" w:color="auto"/>
            <w:bottom w:val="none" w:sz="0" w:space="0" w:color="auto"/>
            <w:right w:val="none" w:sz="0" w:space="0" w:color="auto"/>
          </w:divBdr>
        </w:div>
        <w:div w:id="2038196198">
          <w:marLeft w:val="0"/>
          <w:marRight w:val="0"/>
          <w:marTop w:val="0"/>
          <w:marBottom w:val="0"/>
          <w:divBdr>
            <w:top w:val="none" w:sz="0" w:space="0" w:color="auto"/>
            <w:left w:val="none" w:sz="0" w:space="0" w:color="auto"/>
            <w:bottom w:val="none" w:sz="0" w:space="0" w:color="auto"/>
            <w:right w:val="none" w:sz="0" w:space="0" w:color="auto"/>
          </w:divBdr>
          <w:divsChild>
            <w:div w:id="399258067">
              <w:marLeft w:val="0"/>
              <w:marRight w:val="0"/>
              <w:marTop w:val="0"/>
              <w:marBottom w:val="0"/>
              <w:divBdr>
                <w:top w:val="none" w:sz="0" w:space="0" w:color="auto"/>
                <w:left w:val="none" w:sz="0" w:space="0" w:color="auto"/>
                <w:bottom w:val="none" w:sz="0" w:space="0" w:color="auto"/>
                <w:right w:val="none" w:sz="0" w:space="0" w:color="auto"/>
              </w:divBdr>
              <w:divsChild>
                <w:div w:id="437023240">
                  <w:marLeft w:val="0"/>
                  <w:marRight w:val="0"/>
                  <w:marTop w:val="0"/>
                  <w:marBottom w:val="0"/>
                  <w:divBdr>
                    <w:top w:val="none" w:sz="0" w:space="0" w:color="auto"/>
                    <w:left w:val="none" w:sz="0" w:space="0" w:color="auto"/>
                    <w:bottom w:val="none" w:sz="0" w:space="0" w:color="auto"/>
                    <w:right w:val="none" w:sz="0" w:space="0" w:color="auto"/>
                  </w:divBdr>
                </w:div>
                <w:div w:id="1441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7803">
          <w:marLeft w:val="0"/>
          <w:marRight w:val="0"/>
          <w:marTop w:val="0"/>
          <w:marBottom w:val="0"/>
          <w:divBdr>
            <w:top w:val="none" w:sz="0" w:space="0" w:color="auto"/>
            <w:left w:val="none" w:sz="0" w:space="0" w:color="auto"/>
            <w:bottom w:val="none" w:sz="0" w:space="0" w:color="auto"/>
            <w:right w:val="none" w:sz="0" w:space="0" w:color="auto"/>
          </w:divBdr>
          <w:divsChild>
            <w:div w:id="81681314">
              <w:marLeft w:val="0"/>
              <w:marRight w:val="0"/>
              <w:marTop w:val="0"/>
              <w:marBottom w:val="0"/>
              <w:divBdr>
                <w:top w:val="none" w:sz="0" w:space="0" w:color="auto"/>
                <w:left w:val="none" w:sz="0" w:space="0" w:color="auto"/>
                <w:bottom w:val="none" w:sz="0" w:space="0" w:color="auto"/>
                <w:right w:val="none" w:sz="0" w:space="0" w:color="auto"/>
              </w:divBdr>
              <w:divsChild>
                <w:div w:id="2107648255">
                  <w:marLeft w:val="0"/>
                  <w:marRight w:val="0"/>
                  <w:marTop w:val="0"/>
                  <w:marBottom w:val="0"/>
                  <w:divBdr>
                    <w:top w:val="none" w:sz="0" w:space="0" w:color="auto"/>
                    <w:left w:val="none" w:sz="0" w:space="0" w:color="auto"/>
                    <w:bottom w:val="none" w:sz="0" w:space="0" w:color="auto"/>
                    <w:right w:val="none" w:sz="0" w:space="0" w:color="auto"/>
                  </w:divBdr>
                </w:div>
                <w:div w:id="17017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77602">
          <w:marLeft w:val="0"/>
          <w:marRight w:val="0"/>
          <w:marTop w:val="0"/>
          <w:marBottom w:val="0"/>
          <w:divBdr>
            <w:top w:val="none" w:sz="0" w:space="0" w:color="auto"/>
            <w:left w:val="none" w:sz="0" w:space="0" w:color="auto"/>
            <w:bottom w:val="none" w:sz="0" w:space="0" w:color="auto"/>
            <w:right w:val="none" w:sz="0" w:space="0" w:color="auto"/>
          </w:divBdr>
          <w:divsChild>
            <w:div w:id="216431642">
              <w:marLeft w:val="0"/>
              <w:marRight w:val="0"/>
              <w:marTop w:val="0"/>
              <w:marBottom w:val="0"/>
              <w:divBdr>
                <w:top w:val="none" w:sz="0" w:space="0" w:color="auto"/>
                <w:left w:val="none" w:sz="0" w:space="0" w:color="auto"/>
                <w:bottom w:val="none" w:sz="0" w:space="0" w:color="auto"/>
                <w:right w:val="none" w:sz="0" w:space="0" w:color="auto"/>
              </w:divBdr>
              <w:divsChild>
                <w:div w:id="13727112">
                  <w:marLeft w:val="0"/>
                  <w:marRight w:val="0"/>
                  <w:marTop w:val="0"/>
                  <w:marBottom w:val="0"/>
                  <w:divBdr>
                    <w:top w:val="none" w:sz="0" w:space="0" w:color="auto"/>
                    <w:left w:val="none" w:sz="0" w:space="0" w:color="auto"/>
                    <w:bottom w:val="none" w:sz="0" w:space="0" w:color="auto"/>
                    <w:right w:val="none" w:sz="0" w:space="0" w:color="auto"/>
                  </w:divBdr>
                </w:div>
                <w:div w:id="4476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796">
          <w:marLeft w:val="0"/>
          <w:marRight w:val="0"/>
          <w:marTop w:val="0"/>
          <w:marBottom w:val="0"/>
          <w:divBdr>
            <w:top w:val="none" w:sz="0" w:space="0" w:color="auto"/>
            <w:left w:val="none" w:sz="0" w:space="0" w:color="auto"/>
            <w:bottom w:val="none" w:sz="0" w:space="0" w:color="auto"/>
            <w:right w:val="none" w:sz="0" w:space="0" w:color="auto"/>
          </w:divBdr>
          <w:divsChild>
            <w:div w:id="1927877443">
              <w:marLeft w:val="0"/>
              <w:marRight w:val="0"/>
              <w:marTop w:val="0"/>
              <w:marBottom w:val="0"/>
              <w:divBdr>
                <w:top w:val="none" w:sz="0" w:space="0" w:color="auto"/>
                <w:left w:val="none" w:sz="0" w:space="0" w:color="auto"/>
                <w:bottom w:val="none" w:sz="0" w:space="0" w:color="auto"/>
                <w:right w:val="none" w:sz="0" w:space="0" w:color="auto"/>
              </w:divBdr>
              <w:divsChild>
                <w:div w:id="1858619982">
                  <w:marLeft w:val="0"/>
                  <w:marRight w:val="0"/>
                  <w:marTop w:val="0"/>
                  <w:marBottom w:val="0"/>
                  <w:divBdr>
                    <w:top w:val="none" w:sz="0" w:space="0" w:color="auto"/>
                    <w:left w:val="none" w:sz="0" w:space="0" w:color="auto"/>
                    <w:bottom w:val="none" w:sz="0" w:space="0" w:color="auto"/>
                    <w:right w:val="none" w:sz="0" w:space="0" w:color="auto"/>
                  </w:divBdr>
                </w:div>
                <w:div w:id="93220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19949">
      <w:bodyDiv w:val="1"/>
      <w:marLeft w:val="0"/>
      <w:marRight w:val="0"/>
      <w:marTop w:val="0"/>
      <w:marBottom w:val="0"/>
      <w:divBdr>
        <w:top w:val="none" w:sz="0" w:space="0" w:color="auto"/>
        <w:left w:val="none" w:sz="0" w:space="0" w:color="auto"/>
        <w:bottom w:val="none" w:sz="0" w:space="0" w:color="auto"/>
        <w:right w:val="none" w:sz="0" w:space="0" w:color="auto"/>
      </w:divBdr>
      <w:divsChild>
        <w:div w:id="664211694">
          <w:marLeft w:val="0"/>
          <w:marRight w:val="0"/>
          <w:marTop w:val="75"/>
          <w:marBottom w:val="75"/>
          <w:divBdr>
            <w:top w:val="none" w:sz="0" w:space="0" w:color="auto"/>
            <w:left w:val="none" w:sz="0" w:space="0" w:color="auto"/>
            <w:bottom w:val="none" w:sz="0" w:space="0" w:color="auto"/>
            <w:right w:val="none" w:sz="0" w:space="0" w:color="auto"/>
          </w:divBdr>
        </w:div>
        <w:div w:id="1711103423">
          <w:marLeft w:val="0"/>
          <w:marRight w:val="0"/>
          <w:marTop w:val="0"/>
          <w:marBottom w:val="0"/>
          <w:divBdr>
            <w:top w:val="none" w:sz="0" w:space="0" w:color="auto"/>
            <w:left w:val="none" w:sz="0" w:space="0" w:color="auto"/>
            <w:bottom w:val="none" w:sz="0" w:space="0" w:color="auto"/>
            <w:right w:val="none" w:sz="0" w:space="0" w:color="auto"/>
          </w:divBdr>
          <w:divsChild>
            <w:div w:id="250821735">
              <w:marLeft w:val="0"/>
              <w:marRight w:val="0"/>
              <w:marTop w:val="0"/>
              <w:marBottom w:val="0"/>
              <w:divBdr>
                <w:top w:val="none" w:sz="0" w:space="0" w:color="auto"/>
                <w:left w:val="none" w:sz="0" w:space="0" w:color="auto"/>
                <w:bottom w:val="none" w:sz="0" w:space="0" w:color="auto"/>
                <w:right w:val="none" w:sz="0" w:space="0" w:color="auto"/>
              </w:divBdr>
              <w:divsChild>
                <w:div w:id="1965038084">
                  <w:marLeft w:val="0"/>
                  <w:marRight w:val="0"/>
                  <w:marTop w:val="0"/>
                  <w:marBottom w:val="0"/>
                  <w:divBdr>
                    <w:top w:val="none" w:sz="0" w:space="0" w:color="auto"/>
                    <w:left w:val="none" w:sz="0" w:space="0" w:color="auto"/>
                    <w:bottom w:val="none" w:sz="0" w:space="0" w:color="auto"/>
                    <w:right w:val="none" w:sz="0" w:space="0" w:color="auto"/>
                  </w:divBdr>
                </w:div>
                <w:div w:id="4530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8955">
          <w:marLeft w:val="0"/>
          <w:marRight w:val="0"/>
          <w:marTop w:val="0"/>
          <w:marBottom w:val="0"/>
          <w:divBdr>
            <w:top w:val="none" w:sz="0" w:space="0" w:color="auto"/>
            <w:left w:val="none" w:sz="0" w:space="0" w:color="auto"/>
            <w:bottom w:val="none" w:sz="0" w:space="0" w:color="auto"/>
            <w:right w:val="none" w:sz="0" w:space="0" w:color="auto"/>
          </w:divBdr>
          <w:divsChild>
            <w:div w:id="1786189662">
              <w:marLeft w:val="0"/>
              <w:marRight w:val="0"/>
              <w:marTop w:val="0"/>
              <w:marBottom w:val="0"/>
              <w:divBdr>
                <w:top w:val="none" w:sz="0" w:space="0" w:color="auto"/>
                <w:left w:val="none" w:sz="0" w:space="0" w:color="auto"/>
                <w:bottom w:val="none" w:sz="0" w:space="0" w:color="auto"/>
                <w:right w:val="none" w:sz="0" w:space="0" w:color="auto"/>
              </w:divBdr>
              <w:divsChild>
                <w:div w:id="503906762">
                  <w:marLeft w:val="0"/>
                  <w:marRight w:val="0"/>
                  <w:marTop w:val="0"/>
                  <w:marBottom w:val="0"/>
                  <w:divBdr>
                    <w:top w:val="none" w:sz="0" w:space="0" w:color="auto"/>
                    <w:left w:val="none" w:sz="0" w:space="0" w:color="auto"/>
                    <w:bottom w:val="none" w:sz="0" w:space="0" w:color="auto"/>
                    <w:right w:val="none" w:sz="0" w:space="0" w:color="auto"/>
                  </w:divBdr>
                </w:div>
                <w:div w:id="7314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0728">
          <w:marLeft w:val="0"/>
          <w:marRight w:val="0"/>
          <w:marTop w:val="0"/>
          <w:marBottom w:val="0"/>
          <w:divBdr>
            <w:top w:val="none" w:sz="0" w:space="0" w:color="auto"/>
            <w:left w:val="none" w:sz="0" w:space="0" w:color="auto"/>
            <w:bottom w:val="none" w:sz="0" w:space="0" w:color="auto"/>
            <w:right w:val="none" w:sz="0" w:space="0" w:color="auto"/>
          </w:divBdr>
          <w:divsChild>
            <w:div w:id="1617055633">
              <w:marLeft w:val="0"/>
              <w:marRight w:val="0"/>
              <w:marTop w:val="0"/>
              <w:marBottom w:val="0"/>
              <w:divBdr>
                <w:top w:val="none" w:sz="0" w:space="0" w:color="auto"/>
                <w:left w:val="none" w:sz="0" w:space="0" w:color="auto"/>
                <w:bottom w:val="none" w:sz="0" w:space="0" w:color="auto"/>
                <w:right w:val="none" w:sz="0" w:space="0" w:color="auto"/>
              </w:divBdr>
              <w:divsChild>
                <w:div w:id="2000621821">
                  <w:marLeft w:val="0"/>
                  <w:marRight w:val="0"/>
                  <w:marTop w:val="0"/>
                  <w:marBottom w:val="0"/>
                  <w:divBdr>
                    <w:top w:val="none" w:sz="0" w:space="0" w:color="auto"/>
                    <w:left w:val="none" w:sz="0" w:space="0" w:color="auto"/>
                    <w:bottom w:val="none" w:sz="0" w:space="0" w:color="auto"/>
                    <w:right w:val="none" w:sz="0" w:space="0" w:color="auto"/>
                  </w:divBdr>
                </w:div>
                <w:div w:id="11384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50">
          <w:marLeft w:val="0"/>
          <w:marRight w:val="0"/>
          <w:marTop w:val="0"/>
          <w:marBottom w:val="0"/>
          <w:divBdr>
            <w:top w:val="none" w:sz="0" w:space="0" w:color="auto"/>
            <w:left w:val="none" w:sz="0" w:space="0" w:color="auto"/>
            <w:bottom w:val="none" w:sz="0" w:space="0" w:color="auto"/>
            <w:right w:val="none" w:sz="0" w:space="0" w:color="auto"/>
          </w:divBdr>
          <w:divsChild>
            <w:div w:id="709574757">
              <w:marLeft w:val="0"/>
              <w:marRight w:val="0"/>
              <w:marTop w:val="0"/>
              <w:marBottom w:val="0"/>
              <w:divBdr>
                <w:top w:val="none" w:sz="0" w:space="0" w:color="auto"/>
                <w:left w:val="none" w:sz="0" w:space="0" w:color="auto"/>
                <w:bottom w:val="none" w:sz="0" w:space="0" w:color="auto"/>
                <w:right w:val="none" w:sz="0" w:space="0" w:color="auto"/>
              </w:divBdr>
              <w:divsChild>
                <w:div w:id="105001314">
                  <w:marLeft w:val="0"/>
                  <w:marRight w:val="0"/>
                  <w:marTop w:val="0"/>
                  <w:marBottom w:val="0"/>
                  <w:divBdr>
                    <w:top w:val="none" w:sz="0" w:space="0" w:color="auto"/>
                    <w:left w:val="none" w:sz="0" w:space="0" w:color="auto"/>
                    <w:bottom w:val="none" w:sz="0" w:space="0" w:color="auto"/>
                    <w:right w:val="none" w:sz="0" w:space="0" w:color="auto"/>
                  </w:divBdr>
                </w:div>
                <w:div w:id="7864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8506">
          <w:marLeft w:val="0"/>
          <w:marRight w:val="0"/>
          <w:marTop w:val="0"/>
          <w:marBottom w:val="0"/>
          <w:divBdr>
            <w:top w:val="none" w:sz="0" w:space="0" w:color="auto"/>
            <w:left w:val="none" w:sz="0" w:space="0" w:color="auto"/>
            <w:bottom w:val="none" w:sz="0" w:space="0" w:color="auto"/>
            <w:right w:val="none" w:sz="0" w:space="0" w:color="auto"/>
          </w:divBdr>
          <w:divsChild>
            <w:div w:id="281881801">
              <w:marLeft w:val="0"/>
              <w:marRight w:val="0"/>
              <w:marTop w:val="0"/>
              <w:marBottom w:val="0"/>
              <w:divBdr>
                <w:top w:val="none" w:sz="0" w:space="0" w:color="auto"/>
                <w:left w:val="none" w:sz="0" w:space="0" w:color="auto"/>
                <w:bottom w:val="none" w:sz="0" w:space="0" w:color="auto"/>
                <w:right w:val="none" w:sz="0" w:space="0" w:color="auto"/>
              </w:divBdr>
              <w:divsChild>
                <w:div w:id="439685162">
                  <w:marLeft w:val="0"/>
                  <w:marRight w:val="0"/>
                  <w:marTop w:val="0"/>
                  <w:marBottom w:val="0"/>
                  <w:divBdr>
                    <w:top w:val="none" w:sz="0" w:space="0" w:color="auto"/>
                    <w:left w:val="none" w:sz="0" w:space="0" w:color="auto"/>
                    <w:bottom w:val="none" w:sz="0" w:space="0" w:color="auto"/>
                    <w:right w:val="none" w:sz="0" w:space="0" w:color="auto"/>
                  </w:divBdr>
                </w:div>
                <w:div w:id="3605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2524">
          <w:marLeft w:val="0"/>
          <w:marRight w:val="0"/>
          <w:marTop w:val="0"/>
          <w:marBottom w:val="0"/>
          <w:divBdr>
            <w:top w:val="none" w:sz="0" w:space="0" w:color="auto"/>
            <w:left w:val="none" w:sz="0" w:space="0" w:color="auto"/>
            <w:bottom w:val="none" w:sz="0" w:space="0" w:color="auto"/>
            <w:right w:val="none" w:sz="0" w:space="0" w:color="auto"/>
          </w:divBdr>
          <w:divsChild>
            <w:div w:id="1732658553">
              <w:marLeft w:val="0"/>
              <w:marRight w:val="0"/>
              <w:marTop w:val="0"/>
              <w:marBottom w:val="0"/>
              <w:divBdr>
                <w:top w:val="none" w:sz="0" w:space="0" w:color="auto"/>
                <w:left w:val="none" w:sz="0" w:space="0" w:color="auto"/>
                <w:bottom w:val="none" w:sz="0" w:space="0" w:color="auto"/>
                <w:right w:val="none" w:sz="0" w:space="0" w:color="auto"/>
              </w:divBdr>
              <w:divsChild>
                <w:div w:id="2025090417">
                  <w:marLeft w:val="0"/>
                  <w:marRight w:val="0"/>
                  <w:marTop w:val="0"/>
                  <w:marBottom w:val="0"/>
                  <w:divBdr>
                    <w:top w:val="none" w:sz="0" w:space="0" w:color="auto"/>
                    <w:left w:val="none" w:sz="0" w:space="0" w:color="auto"/>
                    <w:bottom w:val="none" w:sz="0" w:space="0" w:color="auto"/>
                    <w:right w:val="none" w:sz="0" w:space="0" w:color="auto"/>
                  </w:divBdr>
                </w:div>
                <w:div w:id="76854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6607">
          <w:marLeft w:val="0"/>
          <w:marRight w:val="0"/>
          <w:marTop w:val="0"/>
          <w:marBottom w:val="0"/>
          <w:divBdr>
            <w:top w:val="none" w:sz="0" w:space="0" w:color="auto"/>
            <w:left w:val="none" w:sz="0" w:space="0" w:color="auto"/>
            <w:bottom w:val="none" w:sz="0" w:space="0" w:color="auto"/>
            <w:right w:val="none" w:sz="0" w:space="0" w:color="auto"/>
          </w:divBdr>
          <w:divsChild>
            <w:div w:id="2017801715">
              <w:marLeft w:val="0"/>
              <w:marRight w:val="0"/>
              <w:marTop w:val="0"/>
              <w:marBottom w:val="0"/>
              <w:divBdr>
                <w:top w:val="none" w:sz="0" w:space="0" w:color="auto"/>
                <w:left w:val="none" w:sz="0" w:space="0" w:color="auto"/>
                <w:bottom w:val="none" w:sz="0" w:space="0" w:color="auto"/>
                <w:right w:val="none" w:sz="0" w:space="0" w:color="auto"/>
              </w:divBdr>
              <w:divsChild>
                <w:div w:id="425885295">
                  <w:marLeft w:val="0"/>
                  <w:marRight w:val="0"/>
                  <w:marTop w:val="0"/>
                  <w:marBottom w:val="0"/>
                  <w:divBdr>
                    <w:top w:val="none" w:sz="0" w:space="0" w:color="auto"/>
                    <w:left w:val="none" w:sz="0" w:space="0" w:color="auto"/>
                    <w:bottom w:val="none" w:sz="0" w:space="0" w:color="auto"/>
                    <w:right w:val="none" w:sz="0" w:space="0" w:color="auto"/>
                  </w:divBdr>
                </w:div>
                <w:div w:id="4193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5217">
          <w:marLeft w:val="0"/>
          <w:marRight w:val="0"/>
          <w:marTop w:val="0"/>
          <w:marBottom w:val="0"/>
          <w:divBdr>
            <w:top w:val="none" w:sz="0" w:space="0" w:color="auto"/>
            <w:left w:val="none" w:sz="0" w:space="0" w:color="auto"/>
            <w:bottom w:val="none" w:sz="0" w:space="0" w:color="auto"/>
            <w:right w:val="none" w:sz="0" w:space="0" w:color="auto"/>
          </w:divBdr>
          <w:divsChild>
            <w:div w:id="2128233452">
              <w:marLeft w:val="0"/>
              <w:marRight w:val="0"/>
              <w:marTop w:val="0"/>
              <w:marBottom w:val="0"/>
              <w:divBdr>
                <w:top w:val="none" w:sz="0" w:space="0" w:color="auto"/>
                <w:left w:val="none" w:sz="0" w:space="0" w:color="auto"/>
                <w:bottom w:val="none" w:sz="0" w:space="0" w:color="auto"/>
                <w:right w:val="none" w:sz="0" w:space="0" w:color="auto"/>
              </w:divBdr>
              <w:divsChild>
                <w:div w:id="1520510406">
                  <w:marLeft w:val="0"/>
                  <w:marRight w:val="0"/>
                  <w:marTop w:val="0"/>
                  <w:marBottom w:val="0"/>
                  <w:divBdr>
                    <w:top w:val="none" w:sz="0" w:space="0" w:color="auto"/>
                    <w:left w:val="none" w:sz="0" w:space="0" w:color="auto"/>
                    <w:bottom w:val="none" w:sz="0" w:space="0" w:color="auto"/>
                    <w:right w:val="none" w:sz="0" w:space="0" w:color="auto"/>
                  </w:divBdr>
                </w:div>
                <w:div w:id="5976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7316">
      <w:bodyDiv w:val="1"/>
      <w:marLeft w:val="0"/>
      <w:marRight w:val="0"/>
      <w:marTop w:val="0"/>
      <w:marBottom w:val="0"/>
      <w:divBdr>
        <w:top w:val="none" w:sz="0" w:space="0" w:color="auto"/>
        <w:left w:val="none" w:sz="0" w:space="0" w:color="auto"/>
        <w:bottom w:val="none" w:sz="0" w:space="0" w:color="auto"/>
        <w:right w:val="none" w:sz="0" w:space="0" w:color="auto"/>
      </w:divBdr>
      <w:divsChild>
        <w:div w:id="1667248561">
          <w:marLeft w:val="0"/>
          <w:marRight w:val="0"/>
          <w:marTop w:val="75"/>
          <w:marBottom w:val="75"/>
          <w:divBdr>
            <w:top w:val="none" w:sz="0" w:space="0" w:color="auto"/>
            <w:left w:val="none" w:sz="0" w:space="0" w:color="auto"/>
            <w:bottom w:val="none" w:sz="0" w:space="0" w:color="auto"/>
            <w:right w:val="none" w:sz="0" w:space="0" w:color="auto"/>
          </w:divBdr>
        </w:div>
        <w:div w:id="501166620">
          <w:marLeft w:val="0"/>
          <w:marRight w:val="0"/>
          <w:marTop w:val="0"/>
          <w:marBottom w:val="0"/>
          <w:divBdr>
            <w:top w:val="none" w:sz="0" w:space="0" w:color="auto"/>
            <w:left w:val="none" w:sz="0" w:space="0" w:color="auto"/>
            <w:bottom w:val="none" w:sz="0" w:space="0" w:color="auto"/>
            <w:right w:val="none" w:sz="0" w:space="0" w:color="auto"/>
          </w:divBdr>
          <w:divsChild>
            <w:div w:id="1261983154">
              <w:marLeft w:val="0"/>
              <w:marRight w:val="0"/>
              <w:marTop w:val="0"/>
              <w:marBottom w:val="0"/>
              <w:divBdr>
                <w:top w:val="none" w:sz="0" w:space="0" w:color="auto"/>
                <w:left w:val="none" w:sz="0" w:space="0" w:color="auto"/>
                <w:bottom w:val="none" w:sz="0" w:space="0" w:color="auto"/>
                <w:right w:val="none" w:sz="0" w:space="0" w:color="auto"/>
              </w:divBdr>
              <w:divsChild>
                <w:div w:id="1552688786">
                  <w:marLeft w:val="0"/>
                  <w:marRight w:val="0"/>
                  <w:marTop w:val="0"/>
                  <w:marBottom w:val="0"/>
                  <w:divBdr>
                    <w:top w:val="none" w:sz="0" w:space="0" w:color="auto"/>
                    <w:left w:val="none" w:sz="0" w:space="0" w:color="auto"/>
                    <w:bottom w:val="none" w:sz="0" w:space="0" w:color="auto"/>
                    <w:right w:val="none" w:sz="0" w:space="0" w:color="auto"/>
                  </w:divBdr>
                </w:div>
                <w:div w:id="14360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2820">
          <w:marLeft w:val="0"/>
          <w:marRight w:val="0"/>
          <w:marTop w:val="0"/>
          <w:marBottom w:val="0"/>
          <w:divBdr>
            <w:top w:val="none" w:sz="0" w:space="0" w:color="auto"/>
            <w:left w:val="none" w:sz="0" w:space="0" w:color="auto"/>
            <w:bottom w:val="none" w:sz="0" w:space="0" w:color="auto"/>
            <w:right w:val="none" w:sz="0" w:space="0" w:color="auto"/>
          </w:divBdr>
          <w:divsChild>
            <w:div w:id="831022557">
              <w:marLeft w:val="0"/>
              <w:marRight w:val="0"/>
              <w:marTop w:val="0"/>
              <w:marBottom w:val="0"/>
              <w:divBdr>
                <w:top w:val="none" w:sz="0" w:space="0" w:color="auto"/>
                <w:left w:val="none" w:sz="0" w:space="0" w:color="auto"/>
                <w:bottom w:val="none" w:sz="0" w:space="0" w:color="auto"/>
                <w:right w:val="none" w:sz="0" w:space="0" w:color="auto"/>
              </w:divBdr>
              <w:divsChild>
                <w:div w:id="1935239569">
                  <w:marLeft w:val="0"/>
                  <w:marRight w:val="0"/>
                  <w:marTop w:val="0"/>
                  <w:marBottom w:val="0"/>
                  <w:divBdr>
                    <w:top w:val="none" w:sz="0" w:space="0" w:color="auto"/>
                    <w:left w:val="none" w:sz="0" w:space="0" w:color="auto"/>
                    <w:bottom w:val="none" w:sz="0" w:space="0" w:color="auto"/>
                    <w:right w:val="none" w:sz="0" w:space="0" w:color="auto"/>
                  </w:divBdr>
                </w:div>
                <w:div w:id="19542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4186">
          <w:marLeft w:val="0"/>
          <w:marRight w:val="0"/>
          <w:marTop w:val="0"/>
          <w:marBottom w:val="0"/>
          <w:divBdr>
            <w:top w:val="none" w:sz="0" w:space="0" w:color="auto"/>
            <w:left w:val="none" w:sz="0" w:space="0" w:color="auto"/>
            <w:bottom w:val="none" w:sz="0" w:space="0" w:color="auto"/>
            <w:right w:val="none" w:sz="0" w:space="0" w:color="auto"/>
          </w:divBdr>
          <w:divsChild>
            <w:div w:id="1278482958">
              <w:marLeft w:val="0"/>
              <w:marRight w:val="0"/>
              <w:marTop w:val="0"/>
              <w:marBottom w:val="0"/>
              <w:divBdr>
                <w:top w:val="none" w:sz="0" w:space="0" w:color="auto"/>
                <w:left w:val="none" w:sz="0" w:space="0" w:color="auto"/>
                <w:bottom w:val="none" w:sz="0" w:space="0" w:color="auto"/>
                <w:right w:val="none" w:sz="0" w:space="0" w:color="auto"/>
              </w:divBdr>
              <w:divsChild>
                <w:div w:id="1654990969">
                  <w:marLeft w:val="0"/>
                  <w:marRight w:val="0"/>
                  <w:marTop w:val="0"/>
                  <w:marBottom w:val="0"/>
                  <w:divBdr>
                    <w:top w:val="none" w:sz="0" w:space="0" w:color="auto"/>
                    <w:left w:val="none" w:sz="0" w:space="0" w:color="auto"/>
                    <w:bottom w:val="none" w:sz="0" w:space="0" w:color="auto"/>
                    <w:right w:val="none" w:sz="0" w:space="0" w:color="auto"/>
                  </w:divBdr>
                </w:div>
                <w:div w:id="91574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5503">
          <w:marLeft w:val="0"/>
          <w:marRight w:val="0"/>
          <w:marTop w:val="0"/>
          <w:marBottom w:val="0"/>
          <w:divBdr>
            <w:top w:val="none" w:sz="0" w:space="0" w:color="auto"/>
            <w:left w:val="none" w:sz="0" w:space="0" w:color="auto"/>
            <w:bottom w:val="none" w:sz="0" w:space="0" w:color="auto"/>
            <w:right w:val="none" w:sz="0" w:space="0" w:color="auto"/>
          </w:divBdr>
          <w:divsChild>
            <w:div w:id="1988001629">
              <w:marLeft w:val="0"/>
              <w:marRight w:val="0"/>
              <w:marTop w:val="0"/>
              <w:marBottom w:val="0"/>
              <w:divBdr>
                <w:top w:val="none" w:sz="0" w:space="0" w:color="auto"/>
                <w:left w:val="none" w:sz="0" w:space="0" w:color="auto"/>
                <w:bottom w:val="none" w:sz="0" w:space="0" w:color="auto"/>
                <w:right w:val="none" w:sz="0" w:space="0" w:color="auto"/>
              </w:divBdr>
              <w:divsChild>
                <w:div w:id="1611618985">
                  <w:marLeft w:val="0"/>
                  <w:marRight w:val="0"/>
                  <w:marTop w:val="0"/>
                  <w:marBottom w:val="0"/>
                  <w:divBdr>
                    <w:top w:val="none" w:sz="0" w:space="0" w:color="auto"/>
                    <w:left w:val="none" w:sz="0" w:space="0" w:color="auto"/>
                    <w:bottom w:val="none" w:sz="0" w:space="0" w:color="auto"/>
                    <w:right w:val="none" w:sz="0" w:space="0" w:color="auto"/>
                  </w:divBdr>
                </w:div>
                <w:div w:id="5456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2947">
          <w:marLeft w:val="0"/>
          <w:marRight w:val="0"/>
          <w:marTop w:val="0"/>
          <w:marBottom w:val="0"/>
          <w:divBdr>
            <w:top w:val="none" w:sz="0" w:space="0" w:color="auto"/>
            <w:left w:val="none" w:sz="0" w:space="0" w:color="auto"/>
            <w:bottom w:val="none" w:sz="0" w:space="0" w:color="auto"/>
            <w:right w:val="none" w:sz="0" w:space="0" w:color="auto"/>
          </w:divBdr>
          <w:divsChild>
            <w:div w:id="554779165">
              <w:marLeft w:val="0"/>
              <w:marRight w:val="0"/>
              <w:marTop w:val="0"/>
              <w:marBottom w:val="0"/>
              <w:divBdr>
                <w:top w:val="none" w:sz="0" w:space="0" w:color="auto"/>
                <w:left w:val="none" w:sz="0" w:space="0" w:color="auto"/>
                <w:bottom w:val="none" w:sz="0" w:space="0" w:color="auto"/>
                <w:right w:val="none" w:sz="0" w:space="0" w:color="auto"/>
              </w:divBdr>
              <w:divsChild>
                <w:div w:id="1729718843">
                  <w:marLeft w:val="0"/>
                  <w:marRight w:val="0"/>
                  <w:marTop w:val="0"/>
                  <w:marBottom w:val="0"/>
                  <w:divBdr>
                    <w:top w:val="none" w:sz="0" w:space="0" w:color="auto"/>
                    <w:left w:val="none" w:sz="0" w:space="0" w:color="auto"/>
                    <w:bottom w:val="none" w:sz="0" w:space="0" w:color="auto"/>
                    <w:right w:val="none" w:sz="0" w:space="0" w:color="auto"/>
                  </w:divBdr>
                </w:div>
                <w:div w:id="2428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810">
          <w:marLeft w:val="0"/>
          <w:marRight w:val="0"/>
          <w:marTop w:val="0"/>
          <w:marBottom w:val="0"/>
          <w:divBdr>
            <w:top w:val="none" w:sz="0" w:space="0" w:color="auto"/>
            <w:left w:val="none" w:sz="0" w:space="0" w:color="auto"/>
            <w:bottom w:val="none" w:sz="0" w:space="0" w:color="auto"/>
            <w:right w:val="none" w:sz="0" w:space="0" w:color="auto"/>
          </w:divBdr>
          <w:divsChild>
            <w:div w:id="910584498">
              <w:marLeft w:val="0"/>
              <w:marRight w:val="0"/>
              <w:marTop w:val="0"/>
              <w:marBottom w:val="0"/>
              <w:divBdr>
                <w:top w:val="none" w:sz="0" w:space="0" w:color="auto"/>
                <w:left w:val="none" w:sz="0" w:space="0" w:color="auto"/>
                <w:bottom w:val="none" w:sz="0" w:space="0" w:color="auto"/>
                <w:right w:val="none" w:sz="0" w:space="0" w:color="auto"/>
              </w:divBdr>
              <w:divsChild>
                <w:div w:id="1931427940">
                  <w:marLeft w:val="0"/>
                  <w:marRight w:val="0"/>
                  <w:marTop w:val="0"/>
                  <w:marBottom w:val="0"/>
                  <w:divBdr>
                    <w:top w:val="none" w:sz="0" w:space="0" w:color="auto"/>
                    <w:left w:val="none" w:sz="0" w:space="0" w:color="auto"/>
                    <w:bottom w:val="none" w:sz="0" w:space="0" w:color="auto"/>
                    <w:right w:val="none" w:sz="0" w:space="0" w:color="auto"/>
                  </w:divBdr>
                </w:div>
                <w:div w:id="125667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31129">
      <w:bodyDiv w:val="1"/>
      <w:marLeft w:val="0"/>
      <w:marRight w:val="0"/>
      <w:marTop w:val="0"/>
      <w:marBottom w:val="0"/>
      <w:divBdr>
        <w:top w:val="none" w:sz="0" w:space="0" w:color="auto"/>
        <w:left w:val="none" w:sz="0" w:space="0" w:color="auto"/>
        <w:bottom w:val="none" w:sz="0" w:space="0" w:color="auto"/>
        <w:right w:val="none" w:sz="0" w:space="0" w:color="auto"/>
      </w:divBdr>
      <w:divsChild>
        <w:div w:id="798762203">
          <w:marLeft w:val="0"/>
          <w:marRight w:val="0"/>
          <w:marTop w:val="75"/>
          <w:marBottom w:val="75"/>
          <w:divBdr>
            <w:top w:val="none" w:sz="0" w:space="0" w:color="auto"/>
            <w:left w:val="none" w:sz="0" w:space="0" w:color="auto"/>
            <w:bottom w:val="none" w:sz="0" w:space="0" w:color="auto"/>
            <w:right w:val="none" w:sz="0" w:space="0" w:color="auto"/>
          </w:divBdr>
        </w:div>
        <w:div w:id="195124586">
          <w:marLeft w:val="0"/>
          <w:marRight w:val="0"/>
          <w:marTop w:val="0"/>
          <w:marBottom w:val="0"/>
          <w:divBdr>
            <w:top w:val="none" w:sz="0" w:space="0" w:color="auto"/>
            <w:left w:val="none" w:sz="0" w:space="0" w:color="auto"/>
            <w:bottom w:val="none" w:sz="0" w:space="0" w:color="auto"/>
            <w:right w:val="none" w:sz="0" w:space="0" w:color="auto"/>
          </w:divBdr>
          <w:divsChild>
            <w:div w:id="1657226248">
              <w:marLeft w:val="0"/>
              <w:marRight w:val="0"/>
              <w:marTop w:val="0"/>
              <w:marBottom w:val="0"/>
              <w:divBdr>
                <w:top w:val="none" w:sz="0" w:space="0" w:color="auto"/>
                <w:left w:val="none" w:sz="0" w:space="0" w:color="auto"/>
                <w:bottom w:val="none" w:sz="0" w:space="0" w:color="auto"/>
                <w:right w:val="none" w:sz="0" w:space="0" w:color="auto"/>
              </w:divBdr>
              <w:divsChild>
                <w:div w:id="4945292">
                  <w:marLeft w:val="0"/>
                  <w:marRight w:val="0"/>
                  <w:marTop w:val="0"/>
                  <w:marBottom w:val="0"/>
                  <w:divBdr>
                    <w:top w:val="none" w:sz="0" w:space="0" w:color="auto"/>
                    <w:left w:val="none" w:sz="0" w:space="0" w:color="auto"/>
                    <w:bottom w:val="none" w:sz="0" w:space="0" w:color="auto"/>
                    <w:right w:val="none" w:sz="0" w:space="0" w:color="auto"/>
                  </w:divBdr>
                </w:div>
                <w:div w:id="9329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9839">
          <w:marLeft w:val="0"/>
          <w:marRight w:val="0"/>
          <w:marTop w:val="0"/>
          <w:marBottom w:val="0"/>
          <w:divBdr>
            <w:top w:val="none" w:sz="0" w:space="0" w:color="auto"/>
            <w:left w:val="none" w:sz="0" w:space="0" w:color="auto"/>
            <w:bottom w:val="none" w:sz="0" w:space="0" w:color="auto"/>
            <w:right w:val="none" w:sz="0" w:space="0" w:color="auto"/>
          </w:divBdr>
          <w:divsChild>
            <w:div w:id="868372308">
              <w:marLeft w:val="0"/>
              <w:marRight w:val="0"/>
              <w:marTop w:val="0"/>
              <w:marBottom w:val="0"/>
              <w:divBdr>
                <w:top w:val="none" w:sz="0" w:space="0" w:color="auto"/>
                <w:left w:val="none" w:sz="0" w:space="0" w:color="auto"/>
                <w:bottom w:val="none" w:sz="0" w:space="0" w:color="auto"/>
                <w:right w:val="none" w:sz="0" w:space="0" w:color="auto"/>
              </w:divBdr>
              <w:divsChild>
                <w:div w:id="1653100966">
                  <w:marLeft w:val="0"/>
                  <w:marRight w:val="0"/>
                  <w:marTop w:val="0"/>
                  <w:marBottom w:val="0"/>
                  <w:divBdr>
                    <w:top w:val="none" w:sz="0" w:space="0" w:color="auto"/>
                    <w:left w:val="none" w:sz="0" w:space="0" w:color="auto"/>
                    <w:bottom w:val="none" w:sz="0" w:space="0" w:color="auto"/>
                    <w:right w:val="none" w:sz="0" w:space="0" w:color="auto"/>
                  </w:divBdr>
                </w:div>
                <w:div w:id="18134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4979">
          <w:marLeft w:val="0"/>
          <w:marRight w:val="0"/>
          <w:marTop w:val="0"/>
          <w:marBottom w:val="0"/>
          <w:divBdr>
            <w:top w:val="none" w:sz="0" w:space="0" w:color="auto"/>
            <w:left w:val="none" w:sz="0" w:space="0" w:color="auto"/>
            <w:bottom w:val="none" w:sz="0" w:space="0" w:color="auto"/>
            <w:right w:val="none" w:sz="0" w:space="0" w:color="auto"/>
          </w:divBdr>
          <w:divsChild>
            <w:div w:id="1086880112">
              <w:marLeft w:val="0"/>
              <w:marRight w:val="0"/>
              <w:marTop w:val="0"/>
              <w:marBottom w:val="0"/>
              <w:divBdr>
                <w:top w:val="none" w:sz="0" w:space="0" w:color="auto"/>
                <w:left w:val="none" w:sz="0" w:space="0" w:color="auto"/>
                <w:bottom w:val="none" w:sz="0" w:space="0" w:color="auto"/>
                <w:right w:val="none" w:sz="0" w:space="0" w:color="auto"/>
              </w:divBdr>
              <w:divsChild>
                <w:div w:id="558129363">
                  <w:marLeft w:val="0"/>
                  <w:marRight w:val="0"/>
                  <w:marTop w:val="0"/>
                  <w:marBottom w:val="0"/>
                  <w:divBdr>
                    <w:top w:val="none" w:sz="0" w:space="0" w:color="auto"/>
                    <w:left w:val="none" w:sz="0" w:space="0" w:color="auto"/>
                    <w:bottom w:val="none" w:sz="0" w:space="0" w:color="auto"/>
                    <w:right w:val="none" w:sz="0" w:space="0" w:color="auto"/>
                  </w:divBdr>
                </w:div>
                <w:div w:id="6576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43825">
          <w:marLeft w:val="0"/>
          <w:marRight w:val="0"/>
          <w:marTop w:val="0"/>
          <w:marBottom w:val="0"/>
          <w:divBdr>
            <w:top w:val="none" w:sz="0" w:space="0" w:color="auto"/>
            <w:left w:val="none" w:sz="0" w:space="0" w:color="auto"/>
            <w:bottom w:val="none" w:sz="0" w:space="0" w:color="auto"/>
            <w:right w:val="none" w:sz="0" w:space="0" w:color="auto"/>
          </w:divBdr>
          <w:divsChild>
            <w:div w:id="1095052596">
              <w:marLeft w:val="0"/>
              <w:marRight w:val="0"/>
              <w:marTop w:val="0"/>
              <w:marBottom w:val="0"/>
              <w:divBdr>
                <w:top w:val="none" w:sz="0" w:space="0" w:color="auto"/>
                <w:left w:val="none" w:sz="0" w:space="0" w:color="auto"/>
                <w:bottom w:val="none" w:sz="0" w:space="0" w:color="auto"/>
                <w:right w:val="none" w:sz="0" w:space="0" w:color="auto"/>
              </w:divBdr>
              <w:divsChild>
                <w:div w:id="327102291">
                  <w:marLeft w:val="0"/>
                  <w:marRight w:val="0"/>
                  <w:marTop w:val="0"/>
                  <w:marBottom w:val="0"/>
                  <w:divBdr>
                    <w:top w:val="none" w:sz="0" w:space="0" w:color="auto"/>
                    <w:left w:val="none" w:sz="0" w:space="0" w:color="auto"/>
                    <w:bottom w:val="none" w:sz="0" w:space="0" w:color="auto"/>
                    <w:right w:val="none" w:sz="0" w:space="0" w:color="auto"/>
                  </w:divBdr>
                </w:div>
                <w:div w:id="1119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59485">
      <w:bodyDiv w:val="1"/>
      <w:marLeft w:val="0"/>
      <w:marRight w:val="0"/>
      <w:marTop w:val="0"/>
      <w:marBottom w:val="0"/>
      <w:divBdr>
        <w:top w:val="none" w:sz="0" w:space="0" w:color="auto"/>
        <w:left w:val="none" w:sz="0" w:space="0" w:color="auto"/>
        <w:bottom w:val="none" w:sz="0" w:space="0" w:color="auto"/>
        <w:right w:val="none" w:sz="0" w:space="0" w:color="auto"/>
      </w:divBdr>
      <w:divsChild>
        <w:div w:id="288096873">
          <w:marLeft w:val="0"/>
          <w:marRight w:val="0"/>
          <w:marTop w:val="75"/>
          <w:marBottom w:val="75"/>
          <w:divBdr>
            <w:top w:val="none" w:sz="0" w:space="0" w:color="auto"/>
            <w:left w:val="none" w:sz="0" w:space="0" w:color="auto"/>
            <w:bottom w:val="none" w:sz="0" w:space="0" w:color="auto"/>
            <w:right w:val="none" w:sz="0" w:space="0" w:color="auto"/>
          </w:divBdr>
        </w:div>
        <w:div w:id="2022513117">
          <w:marLeft w:val="0"/>
          <w:marRight w:val="0"/>
          <w:marTop w:val="0"/>
          <w:marBottom w:val="0"/>
          <w:divBdr>
            <w:top w:val="none" w:sz="0" w:space="0" w:color="auto"/>
            <w:left w:val="none" w:sz="0" w:space="0" w:color="auto"/>
            <w:bottom w:val="none" w:sz="0" w:space="0" w:color="auto"/>
            <w:right w:val="none" w:sz="0" w:space="0" w:color="auto"/>
          </w:divBdr>
          <w:divsChild>
            <w:div w:id="1206678482">
              <w:marLeft w:val="0"/>
              <w:marRight w:val="0"/>
              <w:marTop w:val="0"/>
              <w:marBottom w:val="0"/>
              <w:divBdr>
                <w:top w:val="none" w:sz="0" w:space="0" w:color="auto"/>
                <w:left w:val="none" w:sz="0" w:space="0" w:color="auto"/>
                <w:bottom w:val="none" w:sz="0" w:space="0" w:color="auto"/>
                <w:right w:val="none" w:sz="0" w:space="0" w:color="auto"/>
              </w:divBdr>
              <w:divsChild>
                <w:div w:id="1965967432">
                  <w:marLeft w:val="0"/>
                  <w:marRight w:val="0"/>
                  <w:marTop w:val="0"/>
                  <w:marBottom w:val="0"/>
                  <w:divBdr>
                    <w:top w:val="none" w:sz="0" w:space="0" w:color="auto"/>
                    <w:left w:val="none" w:sz="0" w:space="0" w:color="auto"/>
                    <w:bottom w:val="none" w:sz="0" w:space="0" w:color="auto"/>
                    <w:right w:val="none" w:sz="0" w:space="0" w:color="auto"/>
                  </w:divBdr>
                </w:div>
                <w:div w:id="21170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2637">
          <w:marLeft w:val="0"/>
          <w:marRight w:val="0"/>
          <w:marTop w:val="0"/>
          <w:marBottom w:val="0"/>
          <w:divBdr>
            <w:top w:val="none" w:sz="0" w:space="0" w:color="auto"/>
            <w:left w:val="none" w:sz="0" w:space="0" w:color="auto"/>
            <w:bottom w:val="none" w:sz="0" w:space="0" w:color="auto"/>
            <w:right w:val="none" w:sz="0" w:space="0" w:color="auto"/>
          </w:divBdr>
          <w:divsChild>
            <w:div w:id="452361650">
              <w:marLeft w:val="0"/>
              <w:marRight w:val="0"/>
              <w:marTop w:val="0"/>
              <w:marBottom w:val="0"/>
              <w:divBdr>
                <w:top w:val="none" w:sz="0" w:space="0" w:color="auto"/>
                <w:left w:val="none" w:sz="0" w:space="0" w:color="auto"/>
                <w:bottom w:val="none" w:sz="0" w:space="0" w:color="auto"/>
                <w:right w:val="none" w:sz="0" w:space="0" w:color="auto"/>
              </w:divBdr>
              <w:divsChild>
                <w:div w:id="1239900836">
                  <w:marLeft w:val="0"/>
                  <w:marRight w:val="0"/>
                  <w:marTop w:val="0"/>
                  <w:marBottom w:val="0"/>
                  <w:divBdr>
                    <w:top w:val="none" w:sz="0" w:space="0" w:color="auto"/>
                    <w:left w:val="none" w:sz="0" w:space="0" w:color="auto"/>
                    <w:bottom w:val="none" w:sz="0" w:space="0" w:color="auto"/>
                    <w:right w:val="none" w:sz="0" w:space="0" w:color="auto"/>
                  </w:divBdr>
                </w:div>
                <w:div w:id="13585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98250">
          <w:marLeft w:val="0"/>
          <w:marRight w:val="0"/>
          <w:marTop w:val="0"/>
          <w:marBottom w:val="0"/>
          <w:divBdr>
            <w:top w:val="none" w:sz="0" w:space="0" w:color="auto"/>
            <w:left w:val="none" w:sz="0" w:space="0" w:color="auto"/>
            <w:bottom w:val="none" w:sz="0" w:space="0" w:color="auto"/>
            <w:right w:val="none" w:sz="0" w:space="0" w:color="auto"/>
          </w:divBdr>
          <w:divsChild>
            <w:div w:id="1214466715">
              <w:marLeft w:val="0"/>
              <w:marRight w:val="0"/>
              <w:marTop w:val="0"/>
              <w:marBottom w:val="0"/>
              <w:divBdr>
                <w:top w:val="none" w:sz="0" w:space="0" w:color="auto"/>
                <w:left w:val="none" w:sz="0" w:space="0" w:color="auto"/>
                <w:bottom w:val="none" w:sz="0" w:space="0" w:color="auto"/>
                <w:right w:val="none" w:sz="0" w:space="0" w:color="auto"/>
              </w:divBdr>
              <w:divsChild>
                <w:div w:id="871655034">
                  <w:marLeft w:val="0"/>
                  <w:marRight w:val="0"/>
                  <w:marTop w:val="0"/>
                  <w:marBottom w:val="0"/>
                  <w:divBdr>
                    <w:top w:val="none" w:sz="0" w:space="0" w:color="auto"/>
                    <w:left w:val="none" w:sz="0" w:space="0" w:color="auto"/>
                    <w:bottom w:val="none" w:sz="0" w:space="0" w:color="auto"/>
                    <w:right w:val="none" w:sz="0" w:space="0" w:color="auto"/>
                  </w:divBdr>
                </w:div>
                <w:div w:id="190456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0549">
          <w:marLeft w:val="0"/>
          <w:marRight w:val="0"/>
          <w:marTop w:val="0"/>
          <w:marBottom w:val="0"/>
          <w:divBdr>
            <w:top w:val="none" w:sz="0" w:space="0" w:color="auto"/>
            <w:left w:val="none" w:sz="0" w:space="0" w:color="auto"/>
            <w:bottom w:val="none" w:sz="0" w:space="0" w:color="auto"/>
            <w:right w:val="none" w:sz="0" w:space="0" w:color="auto"/>
          </w:divBdr>
          <w:divsChild>
            <w:div w:id="851340916">
              <w:marLeft w:val="0"/>
              <w:marRight w:val="0"/>
              <w:marTop w:val="0"/>
              <w:marBottom w:val="0"/>
              <w:divBdr>
                <w:top w:val="none" w:sz="0" w:space="0" w:color="auto"/>
                <w:left w:val="none" w:sz="0" w:space="0" w:color="auto"/>
                <w:bottom w:val="none" w:sz="0" w:space="0" w:color="auto"/>
                <w:right w:val="none" w:sz="0" w:space="0" w:color="auto"/>
              </w:divBdr>
              <w:divsChild>
                <w:div w:id="1591350010">
                  <w:marLeft w:val="0"/>
                  <w:marRight w:val="0"/>
                  <w:marTop w:val="0"/>
                  <w:marBottom w:val="0"/>
                  <w:divBdr>
                    <w:top w:val="none" w:sz="0" w:space="0" w:color="auto"/>
                    <w:left w:val="none" w:sz="0" w:space="0" w:color="auto"/>
                    <w:bottom w:val="none" w:sz="0" w:space="0" w:color="auto"/>
                    <w:right w:val="none" w:sz="0" w:space="0" w:color="auto"/>
                  </w:divBdr>
                </w:div>
                <w:div w:id="5477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1745">
          <w:marLeft w:val="0"/>
          <w:marRight w:val="0"/>
          <w:marTop w:val="0"/>
          <w:marBottom w:val="0"/>
          <w:divBdr>
            <w:top w:val="none" w:sz="0" w:space="0" w:color="auto"/>
            <w:left w:val="none" w:sz="0" w:space="0" w:color="auto"/>
            <w:bottom w:val="none" w:sz="0" w:space="0" w:color="auto"/>
            <w:right w:val="none" w:sz="0" w:space="0" w:color="auto"/>
          </w:divBdr>
          <w:divsChild>
            <w:div w:id="1311980648">
              <w:marLeft w:val="0"/>
              <w:marRight w:val="0"/>
              <w:marTop w:val="0"/>
              <w:marBottom w:val="0"/>
              <w:divBdr>
                <w:top w:val="none" w:sz="0" w:space="0" w:color="auto"/>
                <w:left w:val="none" w:sz="0" w:space="0" w:color="auto"/>
                <w:bottom w:val="none" w:sz="0" w:space="0" w:color="auto"/>
                <w:right w:val="none" w:sz="0" w:space="0" w:color="auto"/>
              </w:divBdr>
              <w:divsChild>
                <w:div w:id="644236309">
                  <w:marLeft w:val="0"/>
                  <w:marRight w:val="0"/>
                  <w:marTop w:val="0"/>
                  <w:marBottom w:val="0"/>
                  <w:divBdr>
                    <w:top w:val="none" w:sz="0" w:space="0" w:color="auto"/>
                    <w:left w:val="none" w:sz="0" w:space="0" w:color="auto"/>
                    <w:bottom w:val="none" w:sz="0" w:space="0" w:color="auto"/>
                    <w:right w:val="none" w:sz="0" w:space="0" w:color="auto"/>
                  </w:divBdr>
                </w:div>
                <w:div w:id="18227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935270">
      <w:bodyDiv w:val="1"/>
      <w:marLeft w:val="0"/>
      <w:marRight w:val="0"/>
      <w:marTop w:val="0"/>
      <w:marBottom w:val="0"/>
      <w:divBdr>
        <w:top w:val="none" w:sz="0" w:space="0" w:color="auto"/>
        <w:left w:val="none" w:sz="0" w:space="0" w:color="auto"/>
        <w:bottom w:val="none" w:sz="0" w:space="0" w:color="auto"/>
        <w:right w:val="none" w:sz="0" w:space="0" w:color="auto"/>
      </w:divBdr>
      <w:divsChild>
        <w:div w:id="1592468405">
          <w:marLeft w:val="0"/>
          <w:marRight w:val="0"/>
          <w:marTop w:val="75"/>
          <w:marBottom w:val="75"/>
          <w:divBdr>
            <w:top w:val="none" w:sz="0" w:space="0" w:color="auto"/>
            <w:left w:val="none" w:sz="0" w:space="0" w:color="auto"/>
            <w:bottom w:val="none" w:sz="0" w:space="0" w:color="auto"/>
            <w:right w:val="none" w:sz="0" w:space="0" w:color="auto"/>
          </w:divBdr>
        </w:div>
        <w:div w:id="1049036356">
          <w:marLeft w:val="0"/>
          <w:marRight w:val="0"/>
          <w:marTop w:val="0"/>
          <w:marBottom w:val="0"/>
          <w:divBdr>
            <w:top w:val="none" w:sz="0" w:space="0" w:color="auto"/>
            <w:left w:val="none" w:sz="0" w:space="0" w:color="auto"/>
            <w:bottom w:val="none" w:sz="0" w:space="0" w:color="auto"/>
            <w:right w:val="none" w:sz="0" w:space="0" w:color="auto"/>
          </w:divBdr>
          <w:divsChild>
            <w:div w:id="1408765411">
              <w:marLeft w:val="0"/>
              <w:marRight w:val="0"/>
              <w:marTop w:val="0"/>
              <w:marBottom w:val="0"/>
              <w:divBdr>
                <w:top w:val="none" w:sz="0" w:space="0" w:color="auto"/>
                <w:left w:val="none" w:sz="0" w:space="0" w:color="auto"/>
                <w:bottom w:val="none" w:sz="0" w:space="0" w:color="auto"/>
                <w:right w:val="none" w:sz="0" w:space="0" w:color="auto"/>
              </w:divBdr>
              <w:divsChild>
                <w:div w:id="1724868342">
                  <w:marLeft w:val="0"/>
                  <w:marRight w:val="0"/>
                  <w:marTop w:val="0"/>
                  <w:marBottom w:val="0"/>
                  <w:divBdr>
                    <w:top w:val="none" w:sz="0" w:space="0" w:color="auto"/>
                    <w:left w:val="none" w:sz="0" w:space="0" w:color="auto"/>
                    <w:bottom w:val="none" w:sz="0" w:space="0" w:color="auto"/>
                    <w:right w:val="none" w:sz="0" w:space="0" w:color="auto"/>
                  </w:divBdr>
                </w:div>
                <w:div w:id="100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6314">
          <w:marLeft w:val="0"/>
          <w:marRight w:val="0"/>
          <w:marTop w:val="0"/>
          <w:marBottom w:val="0"/>
          <w:divBdr>
            <w:top w:val="none" w:sz="0" w:space="0" w:color="auto"/>
            <w:left w:val="none" w:sz="0" w:space="0" w:color="auto"/>
            <w:bottom w:val="none" w:sz="0" w:space="0" w:color="auto"/>
            <w:right w:val="none" w:sz="0" w:space="0" w:color="auto"/>
          </w:divBdr>
          <w:divsChild>
            <w:div w:id="414712415">
              <w:marLeft w:val="0"/>
              <w:marRight w:val="0"/>
              <w:marTop w:val="0"/>
              <w:marBottom w:val="0"/>
              <w:divBdr>
                <w:top w:val="none" w:sz="0" w:space="0" w:color="auto"/>
                <w:left w:val="none" w:sz="0" w:space="0" w:color="auto"/>
                <w:bottom w:val="none" w:sz="0" w:space="0" w:color="auto"/>
                <w:right w:val="none" w:sz="0" w:space="0" w:color="auto"/>
              </w:divBdr>
              <w:divsChild>
                <w:div w:id="1970161280">
                  <w:marLeft w:val="0"/>
                  <w:marRight w:val="0"/>
                  <w:marTop w:val="0"/>
                  <w:marBottom w:val="0"/>
                  <w:divBdr>
                    <w:top w:val="none" w:sz="0" w:space="0" w:color="auto"/>
                    <w:left w:val="none" w:sz="0" w:space="0" w:color="auto"/>
                    <w:bottom w:val="none" w:sz="0" w:space="0" w:color="auto"/>
                    <w:right w:val="none" w:sz="0" w:space="0" w:color="auto"/>
                  </w:divBdr>
                </w:div>
                <w:div w:id="97900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5281">
          <w:marLeft w:val="0"/>
          <w:marRight w:val="0"/>
          <w:marTop w:val="0"/>
          <w:marBottom w:val="0"/>
          <w:divBdr>
            <w:top w:val="none" w:sz="0" w:space="0" w:color="auto"/>
            <w:left w:val="none" w:sz="0" w:space="0" w:color="auto"/>
            <w:bottom w:val="none" w:sz="0" w:space="0" w:color="auto"/>
            <w:right w:val="none" w:sz="0" w:space="0" w:color="auto"/>
          </w:divBdr>
          <w:divsChild>
            <w:div w:id="570194640">
              <w:marLeft w:val="0"/>
              <w:marRight w:val="0"/>
              <w:marTop w:val="0"/>
              <w:marBottom w:val="0"/>
              <w:divBdr>
                <w:top w:val="none" w:sz="0" w:space="0" w:color="auto"/>
                <w:left w:val="none" w:sz="0" w:space="0" w:color="auto"/>
                <w:bottom w:val="none" w:sz="0" w:space="0" w:color="auto"/>
                <w:right w:val="none" w:sz="0" w:space="0" w:color="auto"/>
              </w:divBdr>
              <w:divsChild>
                <w:div w:id="629701186">
                  <w:marLeft w:val="0"/>
                  <w:marRight w:val="0"/>
                  <w:marTop w:val="0"/>
                  <w:marBottom w:val="0"/>
                  <w:divBdr>
                    <w:top w:val="none" w:sz="0" w:space="0" w:color="auto"/>
                    <w:left w:val="none" w:sz="0" w:space="0" w:color="auto"/>
                    <w:bottom w:val="none" w:sz="0" w:space="0" w:color="auto"/>
                    <w:right w:val="none" w:sz="0" w:space="0" w:color="auto"/>
                  </w:divBdr>
                </w:div>
                <w:div w:id="14700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5723">
          <w:marLeft w:val="0"/>
          <w:marRight w:val="0"/>
          <w:marTop w:val="0"/>
          <w:marBottom w:val="0"/>
          <w:divBdr>
            <w:top w:val="none" w:sz="0" w:space="0" w:color="auto"/>
            <w:left w:val="none" w:sz="0" w:space="0" w:color="auto"/>
            <w:bottom w:val="none" w:sz="0" w:space="0" w:color="auto"/>
            <w:right w:val="none" w:sz="0" w:space="0" w:color="auto"/>
          </w:divBdr>
          <w:divsChild>
            <w:div w:id="1641106456">
              <w:marLeft w:val="0"/>
              <w:marRight w:val="0"/>
              <w:marTop w:val="0"/>
              <w:marBottom w:val="0"/>
              <w:divBdr>
                <w:top w:val="none" w:sz="0" w:space="0" w:color="auto"/>
                <w:left w:val="none" w:sz="0" w:space="0" w:color="auto"/>
                <w:bottom w:val="none" w:sz="0" w:space="0" w:color="auto"/>
                <w:right w:val="none" w:sz="0" w:space="0" w:color="auto"/>
              </w:divBdr>
              <w:divsChild>
                <w:div w:id="622272702">
                  <w:marLeft w:val="0"/>
                  <w:marRight w:val="0"/>
                  <w:marTop w:val="0"/>
                  <w:marBottom w:val="0"/>
                  <w:divBdr>
                    <w:top w:val="none" w:sz="0" w:space="0" w:color="auto"/>
                    <w:left w:val="none" w:sz="0" w:space="0" w:color="auto"/>
                    <w:bottom w:val="none" w:sz="0" w:space="0" w:color="auto"/>
                    <w:right w:val="none" w:sz="0" w:space="0" w:color="auto"/>
                  </w:divBdr>
                </w:div>
                <w:div w:id="56079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6095">
          <w:marLeft w:val="0"/>
          <w:marRight w:val="0"/>
          <w:marTop w:val="0"/>
          <w:marBottom w:val="0"/>
          <w:divBdr>
            <w:top w:val="none" w:sz="0" w:space="0" w:color="auto"/>
            <w:left w:val="none" w:sz="0" w:space="0" w:color="auto"/>
            <w:bottom w:val="none" w:sz="0" w:space="0" w:color="auto"/>
            <w:right w:val="none" w:sz="0" w:space="0" w:color="auto"/>
          </w:divBdr>
          <w:divsChild>
            <w:div w:id="1206722533">
              <w:marLeft w:val="0"/>
              <w:marRight w:val="0"/>
              <w:marTop w:val="0"/>
              <w:marBottom w:val="0"/>
              <w:divBdr>
                <w:top w:val="none" w:sz="0" w:space="0" w:color="auto"/>
                <w:left w:val="none" w:sz="0" w:space="0" w:color="auto"/>
                <w:bottom w:val="none" w:sz="0" w:space="0" w:color="auto"/>
                <w:right w:val="none" w:sz="0" w:space="0" w:color="auto"/>
              </w:divBdr>
              <w:divsChild>
                <w:div w:id="527985001">
                  <w:marLeft w:val="0"/>
                  <w:marRight w:val="0"/>
                  <w:marTop w:val="0"/>
                  <w:marBottom w:val="0"/>
                  <w:divBdr>
                    <w:top w:val="none" w:sz="0" w:space="0" w:color="auto"/>
                    <w:left w:val="none" w:sz="0" w:space="0" w:color="auto"/>
                    <w:bottom w:val="none" w:sz="0" w:space="0" w:color="auto"/>
                    <w:right w:val="none" w:sz="0" w:space="0" w:color="auto"/>
                  </w:divBdr>
                </w:div>
                <w:div w:id="992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0171">
      <w:bodyDiv w:val="1"/>
      <w:marLeft w:val="0"/>
      <w:marRight w:val="0"/>
      <w:marTop w:val="0"/>
      <w:marBottom w:val="0"/>
      <w:divBdr>
        <w:top w:val="none" w:sz="0" w:space="0" w:color="auto"/>
        <w:left w:val="none" w:sz="0" w:space="0" w:color="auto"/>
        <w:bottom w:val="none" w:sz="0" w:space="0" w:color="auto"/>
        <w:right w:val="none" w:sz="0" w:space="0" w:color="auto"/>
      </w:divBdr>
      <w:divsChild>
        <w:div w:id="1704404203">
          <w:marLeft w:val="0"/>
          <w:marRight w:val="0"/>
          <w:marTop w:val="75"/>
          <w:marBottom w:val="75"/>
          <w:divBdr>
            <w:top w:val="none" w:sz="0" w:space="0" w:color="auto"/>
            <w:left w:val="none" w:sz="0" w:space="0" w:color="auto"/>
            <w:bottom w:val="none" w:sz="0" w:space="0" w:color="auto"/>
            <w:right w:val="none" w:sz="0" w:space="0" w:color="auto"/>
          </w:divBdr>
        </w:div>
        <w:div w:id="914821569">
          <w:marLeft w:val="0"/>
          <w:marRight w:val="0"/>
          <w:marTop w:val="0"/>
          <w:marBottom w:val="0"/>
          <w:divBdr>
            <w:top w:val="none" w:sz="0" w:space="0" w:color="auto"/>
            <w:left w:val="none" w:sz="0" w:space="0" w:color="auto"/>
            <w:bottom w:val="none" w:sz="0" w:space="0" w:color="auto"/>
            <w:right w:val="none" w:sz="0" w:space="0" w:color="auto"/>
          </w:divBdr>
          <w:divsChild>
            <w:div w:id="1207521130">
              <w:marLeft w:val="0"/>
              <w:marRight w:val="0"/>
              <w:marTop w:val="0"/>
              <w:marBottom w:val="0"/>
              <w:divBdr>
                <w:top w:val="none" w:sz="0" w:space="0" w:color="auto"/>
                <w:left w:val="none" w:sz="0" w:space="0" w:color="auto"/>
                <w:bottom w:val="none" w:sz="0" w:space="0" w:color="auto"/>
                <w:right w:val="none" w:sz="0" w:space="0" w:color="auto"/>
              </w:divBdr>
              <w:divsChild>
                <w:div w:id="1469860554">
                  <w:marLeft w:val="0"/>
                  <w:marRight w:val="0"/>
                  <w:marTop w:val="0"/>
                  <w:marBottom w:val="0"/>
                  <w:divBdr>
                    <w:top w:val="none" w:sz="0" w:space="0" w:color="auto"/>
                    <w:left w:val="none" w:sz="0" w:space="0" w:color="auto"/>
                    <w:bottom w:val="none" w:sz="0" w:space="0" w:color="auto"/>
                    <w:right w:val="none" w:sz="0" w:space="0" w:color="auto"/>
                  </w:divBdr>
                </w:div>
                <w:div w:id="1432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7791">
          <w:marLeft w:val="0"/>
          <w:marRight w:val="0"/>
          <w:marTop w:val="0"/>
          <w:marBottom w:val="0"/>
          <w:divBdr>
            <w:top w:val="none" w:sz="0" w:space="0" w:color="auto"/>
            <w:left w:val="none" w:sz="0" w:space="0" w:color="auto"/>
            <w:bottom w:val="none" w:sz="0" w:space="0" w:color="auto"/>
            <w:right w:val="none" w:sz="0" w:space="0" w:color="auto"/>
          </w:divBdr>
          <w:divsChild>
            <w:div w:id="1114785222">
              <w:marLeft w:val="0"/>
              <w:marRight w:val="0"/>
              <w:marTop w:val="0"/>
              <w:marBottom w:val="0"/>
              <w:divBdr>
                <w:top w:val="none" w:sz="0" w:space="0" w:color="auto"/>
                <w:left w:val="none" w:sz="0" w:space="0" w:color="auto"/>
                <w:bottom w:val="none" w:sz="0" w:space="0" w:color="auto"/>
                <w:right w:val="none" w:sz="0" w:space="0" w:color="auto"/>
              </w:divBdr>
              <w:divsChild>
                <w:div w:id="526069457">
                  <w:marLeft w:val="0"/>
                  <w:marRight w:val="0"/>
                  <w:marTop w:val="0"/>
                  <w:marBottom w:val="0"/>
                  <w:divBdr>
                    <w:top w:val="none" w:sz="0" w:space="0" w:color="auto"/>
                    <w:left w:val="none" w:sz="0" w:space="0" w:color="auto"/>
                    <w:bottom w:val="none" w:sz="0" w:space="0" w:color="auto"/>
                    <w:right w:val="none" w:sz="0" w:space="0" w:color="auto"/>
                  </w:divBdr>
                </w:div>
                <w:div w:id="70484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8111">
          <w:marLeft w:val="0"/>
          <w:marRight w:val="0"/>
          <w:marTop w:val="0"/>
          <w:marBottom w:val="0"/>
          <w:divBdr>
            <w:top w:val="none" w:sz="0" w:space="0" w:color="auto"/>
            <w:left w:val="none" w:sz="0" w:space="0" w:color="auto"/>
            <w:bottom w:val="none" w:sz="0" w:space="0" w:color="auto"/>
            <w:right w:val="none" w:sz="0" w:space="0" w:color="auto"/>
          </w:divBdr>
          <w:divsChild>
            <w:div w:id="165291738">
              <w:marLeft w:val="0"/>
              <w:marRight w:val="0"/>
              <w:marTop w:val="0"/>
              <w:marBottom w:val="0"/>
              <w:divBdr>
                <w:top w:val="none" w:sz="0" w:space="0" w:color="auto"/>
                <w:left w:val="none" w:sz="0" w:space="0" w:color="auto"/>
                <w:bottom w:val="none" w:sz="0" w:space="0" w:color="auto"/>
                <w:right w:val="none" w:sz="0" w:space="0" w:color="auto"/>
              </w:divBdr>
              <w:divsChild>
                <w:div w:id="1874613671">
                  <w:marLeft w:val="0"/>
                  <w:marRight w:val="0"/>
                  <w:marTop w:val="0"/>
                  <w:marBottom w:val="0"/>
                  <w:divBdr>
                    <w:top w:val="none" w:sz="0" w:space="0" w:color="auto"/>
                    <w:left w:val="none" w:sz="0" w:space="0" w:color="auto"/>
                    <w:bottom w:val="none" w:sz="0" w:space="0" w:color="auto"/>
                    <w:right w:val="none" w:sz="0" w:space="0" w:color="auto"/>
                  </w:divBdr>
                </w:div>
                <w:div w:id="2430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3712">
          <w:marLeft w:val="0"/>
          <w:marRight w:val="0"/>
          <w:marTop w:val="0"/>
          <w:marBottom w:val="0"/>
          <w:divBdr>
            <w:top w:val="none" w:sz="0" w:space="0" w:color="auto"/>
            <w:left w:val="none" w:sz="0" w:space="0" w:color="auto"/>
            <w:bottom w:val="none" w:sz="0" w:space="0" w:color="auto"/>
            <w:right w:val="none" w:sz="0" w:space="0" w:color="auto"/>
          </w:divBdr>
          <w:divsChild>
            <w:div w:id="1741101537">
              <w:marLeft w:val="0"/>
              <w:marRight w:val="0"/>
              <w:marTop w:val="0"/>
              <w:marBottom w:val="0"/>
              <w:divBdr>
                <w:top w:val="none" w:sz="0" w:space="0" w:color="auto"/>
                <w:left w:val="none" w:sz="0" w:space="0" w:color="auto"/>
                <w:bottom w:val="none" w:sz="0" w:space="0" w:color="auto"/>
                <w:right w:val="none" w:sz="0" w:space="0" w:color="auto"/>
              </w:divBdr>
              <w:divsChild>
                <w:div w:id="321352546">
                  <w:marLeft w:val="0"/>
                  <w:marRight w:val="0"/>
                  <w:marTop w:val="0"/>
                  <w:marBottom w:val="0"/>
                  <w:divBdr>
                    <w:top w:val="none" w:sz="0" w:space="0" w:color="auto"/>
                    <w:left w:val="none" w:sz="0" w:space="0" w:color="auto"/>
                    <w:bottom w:val="none" w:sz="0" w:space="0" w:color="auto"/>
                    <w:right w:val="none" w:sz="0" w:space="0" w:color="auto"/>
                  </w:divBdr>
                </w:div>
                <w:div w:id="5687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6039">
          <w:marLeft w:val="0"/>
          <w:marRight w:val="0"/>
          <w:marTop w:val="0"/>
          <w:marBottom w:val="0"/>
          <w:divBdr>
            <w:top w:val="none" w:sz="0" w:space="0" w:color="auto"/>
            <w:left w:val="none" w:sz="0" w:space="0" w:color="auto"/>
            <w:bottom w:val="none" w:sz="0" w:space="0" w:color="auto"/>
            <w:right w:val="none" w:sz="0" w:space="0" w:color="auto"/>
          </w:divBdr>
          <w:divsChild>
            <w:div w:id="486556097">
              <w:marLeft w:val="0"/>
              <w:marRight w:val="0"/>
              <w:marTop w:val="0"/>
              <w:marBottom w:val="0"/>
              <w:divBdr>
                <w:top w:val="none" w:sz="0" w:space="0" w:color="auto"/>
                <w:left w:val="none" w:sz="0" w:space="0" w:color="auto"/>
                <w:bottom w:val="none" w:sz="0" w:space="0" w:color="auto"/>
                <w:right w:val="none" w:sz="0" w:space="0" w:color="auto"/>
              </w:divBdr>
              <w:divsChild>
                <w:div w:id="1809398207">
                  <w:marLeft w:val="0"/>
                  <w:marRight w:val="0"/>
                  <w:marTop w:val="0"/>
                  <w:marBottom w:val="0"/>
                  <w:divBdr>
                    <w:top w:val="none" w:sz="0" w:space="0" w:color="auto"/>
                    <w:left w:val="none" w:sz="0" w:space="0" w:color="auto"/>
                    <w:bottom w:val="none" w:sz="0" w:space="0" w:color="auto"/>
                    <w:right w:val="none" w:sz="0" w:space="0" w:color="auto"/>
                  </w:divBdr>
                </w:div>
                <w:div w:id="15255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39727">
          <w:marLeft w:val="0"/>
          <w:marRight w:val="0"/>
          <w:marTop w:val="0"/>
          <w:marBottom w:val="0"/>
          <w:divBdr>
            <w:top w:val="none" w:sz="0" w:space="0" w:color="auto"/>
            <w:left w:val="none" w:sz="0" w:space="0" w:color="auto"/>
            <w:bottom w:val="none" w:sz="0" w:space="0" w:color="auto"/>
            <w:right w:val="none" w:sz="0" w:space="0" w:color="auto"/>
          </w:divBdr>
          <w:divsChild>
            <w:div w:id="1429691623">
              <w:marLeft w:val="0"/>
              <w:marRight w:val="0"/>
              <w:marTop w:val="0"/>
              <w:marBottom w:val="0"/>
              <w:divBdr>
                <w:top w:val="none" w:sz="0" w:space="0" w:color="auto"/>
                <w:left w:val="none" w:sz="0" w:space="0" w:color="auto"/>
                <w:bottom w:val="none" w:sz="0" w:space="0" w:color="auto"/>
                <w:right w:val="none" w:sz="0" w:space="0" w:color="auto"/>
              </w:divBdr>
              <w:divsChild>
                <w:div w:id="1539659822">
                  <w:marLeft w:val="0"/>
                  <w:marRight w:val="0"/>
                  <w:marTop w:val="0"/>
                  <w:marBottom w:val="0"/>
                  <w:divBdr>
                    <w:top w:val="none" w:sz="0" w:space="0" w:color="auto"/>
                    <w:left w:val="none" w:sz="0" w:space="0" w:color="auto"/>
                    <w:bottom w:val="none" w:sz="0" w:space="0" w:color="auto"/>
                    <w:right w:val="none" w:sz="0" w:space="0" w:color="auto"/>
                  </w:divBdr>
                </w:div>
                <w:div w:id="17218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4002">
          <w:marLeft w:val="0"/>
          <w:marRight w:val="0"/>
          <w:marTop w:val="0"/>
          <w:marBottom w:val="0"/>
          <w:divBdr>
            <w:top w:val="none" w:sz="0" w:space="0" w:color="auto"/>
            <w:left w:val="none" w:sz="0" w:space="0" w:color="auto"/>
            <w:bottom w:val="none" w:sz="0" w:space="0" w:color="auto"/>
            <w:right w:val="none" w:sz="0" w:space="0" w:color="auto"/>
          </w:divBdr>
          <w:divsChild>
            <w:div w:id="135223933">
              <w:marLeft w:val="0"/>
              <w:marRight w:val="0"/>
              <w:marTop w:val="0"/>
              <w:marBottom w:val="0"/>
              <w:divBdr>
                <w:top w:val="none" w:sz="0" w:space="0" w:color="auto"/>
                <w:left w:val="none" w:sz="0" w:space="0" w:color="auto"/>
                <w:bottom w:val="none" w:sz="0" w:space="0" w:color="auto"/>
                <w:right w:val="none" w:sz="0" w:space="0" w:color="auto"/>
              </w:divBdr>
              <w:divsChild>
                <w:div w:id="328025913">
                  <w:marLeft w:val="0"/>
                  <w:marRight w:val="0"/>
                  <w:marTop w:val="0"/>
                  <w:marBottom w:val="0"/>
                  <w:divBdr>
                    <w:top w:val="none" w:sz="0" w:space="0" w:color="auto"/>
                    <w:left w:val="none" w:sz="0" w:space="0" w:color="auto"/>
                    <w:bottom w:val="none" w:sz="0" w:space="0" w:color="auto"/>
                    <w:right w:val="none" w:sz="0" w:space="0" w:color="auto"/>
                  </w:divBdr>
                </w:div>
                <w:div w:id="20041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3290">
          <w:marLeft w:val="0"/>
          <w:marRight w:val="0"/>
          <w:marTop w:val="0"/>
          <w:marBottom w:val="0"/>
          <w:divBdr>
            <w:top w:val="none" w:sz="0" w:space="0" w:color="auto"/>
            <w:left w:val="none" w:sz="0" w:space="0" w:color="auto"/>
            <w:bottom w:val="none" w:sz="0" w:space="0" w:color="auto"/>
            <w:right w:val="none" w:sz="0" w:space="0" w:color="auto"/>
          </w:divBdr>
          <w:divsChild>
            <w:div w:id="1182089877">
              <w:marLeft w:val="0"/>
              <w:marRight w:val="0"/>
              <w:marTop w:val="0"/>
              <w:marBottom w:val="0"/>
              <w:divBdr>
                <w:top w:val="none" w:sz="0" w:space="0" w:color="auto"/>
                <w:left w:val="none" w:sz="0" w:space="0" w:color="auto"/>
                <w:bottom w:val="none" w:sz="0" w:space="0" w:color="auto"/>
                <w:right w:val="none" w:sz="0" w:space="0" w:color="auto"/>
              </w:divBdr>
              <w:divsChild>
                <w:div w:id="1059480084">
                  <w:marLeft w:val="0"/>
                  <w:marRight w:val="0"/>
                  <w:marTop w:val="0"/>
                  <w:marBottom w:val="0"/>
                  <w:divBdr>
                    <w:top w:val="none" w:sz="0" w:space="0" w:color="auto"/>
                    <w:left w:val="none" w:sz="0" w:space="0" w:color="auto"/>
                    <w:bottom w:val="none" w:sz="0" w:space="0" w:color="auto"/>
                    <w:right w:val="none" w:sz="0" w:space="0" w:color="auto"/>
                  </w:divBdr>
                </w:div>
                <w:div w:id="12082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40790">
      <w:bodyDiv w:val="1"/>
      <w:marLeft w:val="0"/>
      <w:marRight w:val="0"/>
      <w:marTop w:val="0"/>
      <w:marBottom w:val="0"/>
      <w:divBdr>
        <w:top w:val="none" w:sz="0" w:space="0" w:color="auto"/>
        <w:left w:val="none" w:sz="0" w:space="0" w:color="auto"/>
        <w:bottom w:val="none" w:sz="0" w:space="0" w:color="auto"/>
        <w:right w:val="none" w:sz="0" w:space="0" w:color="auto"/>
      </w:divBdr>
      <w:divsChild>
        <w:div w:id="2025354552">
          <w:marLeft w:val="0"/>
          <w:marRight w:val="0"/>
          <w:marTop w:val="75"/>
          <w:marBottom w:val="75"/>
          <w:divBdr>
            <w:top w:val="none" w:sz="0" w:space="0" w:color="auto"/>
            <w:left w:val="none" w:sz="0" w:space="0" w:color="auto"/>
            <w:bottom w:val="none" w:sz="0" w:space="0" w:color="auto"/>
            <w:right w:val="none" w:sz="0" w:space="0" w:color="auto"/>
          </w:divBdr>
        </w:div>
        <w:div w:id="2058123246">
          <w:marLeft w:val="0"/>
          <w:marRight w:val="0"/>
          <w:marTop w:val="0"/>
          <w:marBottom w:val="0"/>
          <w:divBdr>
            <w:top w:val="none" w:sz="0" w:space="0" w:color="auto"/>
            <w:left w:val="none" w:sz="0" w:space="0" w:color="auto"/>
            <w:bottom w:val="none" w:sz="0" w:space="0" w:color="auto"/>
            <w:right w:val="none" w:sz="0" w:space="0" w:color="auto"/>
          </w:divBdr>
          <w:divsChild>
            <w:div w:id="17464782">
              <w:marLeft w:val="0"/>
              <w:marRight w:val="0"/>
              <w:marTop w:val="0"/>
              <w:marBottom w:val="0"/>
              <w:divBdr>
                <w:top w:val="none" w:sz="0" w:space="0" w:color="auto"/>
                <w:left w:val="none" w:sz="0" w:space="0" w:color="auto"/>
                <w:bottom w:val="none" w:sz="0" w:space="0" w:color="auto"/>
                <w:right w:val="none" w:sz="0" w:space="0" w:color="auto"/>
              </w:divBdr>
              <w:divsChild>
                <w:div w:id="160587395">
                  <w:marLeft w:val="0"/>
                  <w:marRight w:val="0"/>
                  <w:marTop w:val="0"/>
                  <w:marBottom w:val="0"/>
                  <w:divBdr>
                    <w:top w:val="none" w:sz="0" w:space="0" w:color="auto"/>
                    <w:left w:val="none" w:sz="0" w:space="0" w:color="auto"/>
                    <w:bottom w:val="none" w:sz="0" w:space="0" w:color="auto"/>
                    <w:right w:val="none" w:sz="0" w:space="0" w:color="auto"/>
                  </w:divBdr>
                </w:div>
                <w:div w:id="192927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7747">
          <w:marLeft w:val="0"/>
          <w:marRight w:val="0"/>
          <w:marTop w:val="0"/>
          <w:marBottom w:val="0"/>
          <w:divBdr>
            <w:top w:val="none" w:sz="0" w:space="0" w:color="auto"/>
            <w:left w:val="none" w:sz="0" w:space="0" w:color="auto"/>
            <w:bottom w:val="none" w:sz="0" w:space="0" w:color="auto"/>
            <w:right w:val="none" w:sz="0" w:space="0" w:color="auto"/>
          </w:divBdr>
          <w:divsChild>
            <w:div w:id="1668557303">
              <w:marLeft w:val="0"/>
              <w:marRight w:val="0"/>
              <w:marTop w:val="0"/>
              <w:marBottom w:val="0"/>
              <w:divBdr>
                <w:top w:val="none" w:sz="0" w:space="0" w:color="auto"/>
                <w:left w:val="none" w:sz="0" w:space="0" w:color="auto"/>
                <w:bottom w:val="none" w:sz="0" w:space="0" w:color="auto"/>
                <w:right w:val="none" w:sz="0" w:space="0" w:color="auto"/>
              </w:divBdr>
              <w:divsChild>
                <w:div w:id="5790485">
                  <w:marLeft w:val="0"/>
                  <w:marRight w:val="0"/>
                  <w:marTop w:val="0"/>
                  <w:marBottom w:val="0"/>
                  <w:divBdr>
                    <w:top w:val="none" w:sz="0" w:space="0" w:color="auto"/>
                    <w:left w:val="none" w:sz="0" w:space="0" w:color="auto"/>
                    <w:bottom w:val="none" w:sz="0" w:space="0" w:color="auto"/>
                    <w:right w:val="none" w:sz="0" w:space="0" w:color="auto"/>
                  </w:divBdr>
                </w:div>
                <w:div w:id="12456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20368">
          <w:marLeft w:val="0"/>
          <w:marRight w:val="0"/>
          <w:marTop w:val="0"/>
          <w:marBottom w:val="0"/>
          <w:divBdr>
            <w:top w:val="none" w:sz="0" w:space="0" w:color="auto"/>
            <w:left w:val="none" w:sz="0" w:space="0" w:color="auto"/>
            <w:bottom w:val="none" w:sz="0" w:space="0" w:color="auto"/>
            <w:right w:val="none" w:sz="0" w:space="0" w:color="auto"/>
          </w:divBdr>
          <w:divsChild>
            <w:div w:id="590312412">
              <w:marLeft w:val="0"/>
              <w:marRight w:val="0"/>
              <w:marTop w:val="0"/>
              <w:marBottom w:val="0"/>
              <w:divBdr>
                <w:top w:val="none" w:sz="0" w:space="0" w:color="auto"/>
                <w:left w:val="none" w:sz="0" w:space="0" w:color="auto"/>
                <w:bottom w:val="none" w:sz="0" w:space="0" w:color="auto"/>
                <w:right w:val="none" w:sz="0" w:space="0" w:color="auto"/>
              </w:divBdr>
              <w:divsChild>
                <w:div w:id="876888250">
                  <w:marLeft w:val="0"/>
                  <w:marRight w:val="0"/>
                  <w:marTop w:val="0"/>
                  <w:marBottom w:val="0"/>
                  <w:divBdr>
                    <w:top w:val="none" w:sz="0" w:space="0" w:color="auto"/>
                    <w:left w:val="none" w:sz="0" w:space="0" w:color="auto"/>
                    <w:bottom w:val="none" w:sz="0" w:space="0" w:color="auto"/>
                    <w:right w:val="none" w:sz="0" w:space="0" w:color="auto"/>
                  </w:divBdr>
                </w:div>
                <w:div w:id="8924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2034">
          <w:marLeft w:val="0"/>
          <w:marRight w:val="0"/>
          <w:marTop w:val="0"/>
          <w:marBottom w:val="0"/>
          <w:divBdr>
            <w:top w:val="none" w:sz="0" w:space="0" w:color="auto"/>
            <w:left w:val="none" w:sz="0" w:space="0" w:color="auto"/>
            <w:bottom w:val="none" w:sz="0" w:space="0" w:color="auto"/>
            <w:right w:val="none" w:sz="0" w:space="0" w:color="auto"/>
          </w:divBdr>
          <w:divsChild>
            <w:div w:id="1164007169">
              <w:marLeft w:val="0"/>
              <w:marRight w:val="0"/>
              <w:marTop w:val="0"/>
              <w:marBottom w:val="0"/>
              <w:divBdr>
                <w:top w:val="none" w:sz="0" w:space="0" w:color="auto"/>
                <w:left w:val="none" w:sz="0" w:space="0" w:color="auto"/>
                <w:bottom w:val="none" w:sz="0" w:space="0" w:color="auto"/>
                <w:right w:val="none" w:sz="0" w:space="0" w:color="auto"/>
              </w:divBdr>
              <w:divsChild>
                <w:div w:id="765150865">
                  <w:marLeft w:val="0"/>
                  <w:marRight w:val="0"/>
                  <w:marTop w:val="0"/>
                  <w:marBottom w:val="0"/>
                  <w:divBdr>
                    <w:top w:val="none" w:sz="0" w:space="0" w:color="auto"/>
                    <w:left w:val="none" w:sz="0" w:space="0" w:color="auto"/>
                    <w:bottom w:val="none" w:sz="0" w:space="0" w:color="auto"/>
                    <w:right w:val="none" w:sz="0" w:space="0" w:color="auto"/>
                  </w:divBdr>
                </w:div>
                <w:div w:id="8853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9294">
      <w:bodyDiv w:val="1"/>
      <w:marLeft w:val="0"/>
      <w:marRight w:val="0"/>
      <w:marTop w:val="0"/>
      <w:marBottom w:val="0"/>
      <w:divBdr>
        <w:top w:val="none" w:sz="0" w:space="0" w:color="auto"/>
        <w:left w:val="none" w:sz="0" w:space="0" w:color="auto"/>
        <w:bottom w:val="none" w:sz="0" w:space="0" w:color="auto"/>
        <w:right w:val="none" w:sz="0" w:space="0" w:color="auto"/>
      </w:divBdr>
      <w:divsChild>
        <w:div w:id="1198348019">
          <w:marLeft w:val="0"/>
          <w:marRight w:val="0"/>
          <w:marTop w:val="75"/>
          <w:marBottom w:val="75"/>
          <w:divBdr>
            <w:top w:val="none" w:sz="0" w:space="0" w:color="auto"/>
            <w:left w:val="none" w:sz="0" w:space="0" w:color="auto"/>
            <w:bottom w:val="none" w:sz="0" w:space="0" w:color="auto"/>
            <w:right w:val="none" w:sz="0" w:space="0" w:color="auto"/>
          </w:divBdr>
        </w:div>
        <w:div w:id="1928147390">
          <w:marLeft w:val="0"/>
          <w:marRight w:val="0"/>
          <w:marTop w:val="0"/>
          <w:marBottom w:val="0"/>
          <w:divBdr>
            <w:top w:val="none" w:sz="0" w:space="0" w:color="auto"/>
            <w:left w:val="none" w:sz="0" w:space="0" w:color="auto"/>
            <w:bottom w:val="none" w:sz="0" w:space="0" w:color="auto"/>
            <w:right w:val="none" w:sz="0" w:space="0" w:color="auto"/>
          </w:divBdr>
          <w:divsChild>
            <w:div w:id="1013611895">
              <w:marLeft w:val="0"/>
              <w:marRight w:val="0"/>
              <w:marTop w:val="0"/>
              <w:marBottom w:val="0"/>
              <w:divBdr>
                <w:top w:val="none" w:sz="0" w:space="0" w:color="auto"/>
                <w:left w:val="none" w:sz="0" w:space="0" w:color="auto"/>
                <w:bottom w:val="none" w:sz="0" w:space="0" w:color="auto"/>
                <w:right w:val="none" w:sz="0" w:space="0" w:color="auto"/>
              </w:divBdr>
              <w:divsChild>
                <w:div w:id="1520196634">
                  <w:marLeft w:val="0"/>
                  <w:marRight w:val="0"/>
                  <w:marTop w:val="0"/>
                  <w:marBottom w:val="0"/>
                  <w:divBdr>
                    <w:top w:val="none" w:sz="0" w:space="0" w:color="auto"/>
                    <w:left w:val="none" w:sz="0" w:space="0" w:color="auto"/>
                    <w:bottom w:val="none" w:sz="0" w:space="0" w:color="auto"/>
                    <w:right w:val="none" w:sz="0" w:space="0" w:color="auto"/>
                  </w:divBdr>
                </w:div>
                <w:div w:id="20416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2123">
          <w:marLeft w:val="0"/>
          <w:marRight w:val="0"/>
          <w:marTop w:val="0"/>
          <w:marBottom w:val="0"/>
          <w:divBdr>
            <w:top w:val="none" w:sz="0" w:space="0" w:color="auto"/>
            <w:left w:val="none" w:sz="0" w:space="0" w:color="auto"/>
            <w:bottom w:val="none" w:sz="0" w:space="0" w:color="auto"/>
            <w:right w:val="none" w:sz="0" w:space="0" w:color="auto"/>
          </w:divBdr>
          <w:divsChild>
            <w:div w:id="1021473281">
              <w:marLeft w:val="0"/>
              <w:marRight w:val="0"/>
              <w:marTop w:val="0"/>
              <w:marBottom w:val="0"/>
              <w:divBdr>
                <w:top w:val="none" w:sz="0" w:space="0" w:color="auto"/>
                <w:left w:val="none" w:sz="0" w:space="0" w:color="auto"/>
                <w:bottom w:val="none" w:sz="0" w:space="0" w:color="auto"/>
                <w:right w:val="none" w:sz="0" w:space="0" w:color="auto"/>
              </w:divBdr>
              <w:divsChild>
                <w:div w:id="1871531846">
                  <w:marLeft w:val="0"/>
                  <w:marRight w:val="0"/>
                  <w:marTop w:val="0"/>
                  <w:marBottom w:val="0"/>
                  <w:divBdr>
                    <w:top w:val="none" w:sz="0" w:space="0" w:color="auto"/>
                    <w:left w:val="none" w:sz="0" w:space="0" w:color="auto"/>
                    <w:bottom w:val="none" w:sz="0" w:space="0" w:color="auto"/>
                    <w:right w:val="none" w:sz="0" w:space="0" w:color="auto"/>
                  </w:divBdr>
                </w:div>
                <w:div w:id="12307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91018">
          <w:marLeft w:val="0"/>
          <w:marRight w:val="0"/>
          <w:marTop w:val="0"/>
          <w:marBottom w:val="0"/>
          <w:divBdr>
            <w:top w:val="none" w:sz="0" w:space="0" w:color="auto"/>
            <w:left w:val="none" w:sz="0" w:space="0" w:color="auto"/>
            <w:bottom w:val="none" w:sz="0" w:space="0" w:color="auto"/>
            <w:right w:val="none" w:sz="0" w:space="0" w:color="auto"/>
          </w:divBdr>
          <w:divsChild>
            <w:div w:id="639381698">
              <w:marLeft w:val="0"/>
              <w:marRight w:val="0"/>
              <w:marTop w:val="0"/>
              <w:marBottom w:val="0"/>
              <w:divBdr>
                <w:top w:val="none" w:sz="0" w:space="0" w:color="auto"/>
                <w:left w:val="none" w:sz="0" w:space="0" w:color="auto"/>
                <w:bottom w:val="none" w:sz="0" w:space="0" w:color="auto"/>
                <w:right w:val="none" w:sz="0" w:space="0" w:color="auto"/>
              </w:divBdr>
              <w:divsChild>
                <w:div w:id="2091540717">
                  <w:marLeft w:val="0"/>
                  <w:marRight w:val="0"/>
                  <w:marTop w:val="0"/>
                  <w:marBottom w:val="0"/>
                  <w:divBdr>
                    <w:top w:val="none" w:sz="0" w:space="0" w:color="auto"/>
                    <w:left w:val="none" w:sz="0" w:space="0" w:color="auto"/>
                    <w:bottom w:val="none" w:sz="0" w:space="0" w:color="auto"/>
                    <w:right w:val="none" w:sz="0" w:space="0" w:color="auto"/>
                  </w:divBdr>
                </w:div>
                <w:div w:id="3026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6551">
          <w:marLeft w:val="0"/>
          <w:marRight w:val="0"/>
          <w:marTop w:val="0"/>
          <w:marBottom w:val="0"/>
          <w:divBdr>
            <w:top w:val="none" w:sz="0" w:space="0" w:color="auto"/>
            <w:left w:val="none" w:sz="0" w:space="0" w:color="auto"/>
            <w:bottom w:val="none" w:sz="0" w:space="0" w:color="auto"/>
            <w:right w:val="none" w:sz="0" w:space="0" w:color="auto"/>
          </w:divBdr>
          <w:divsChild>
            <w:div w:id="862012309">
              <w:marLeft w:val="0"/>
              <w:marRight w:val="0"/>
              <w:marTop w:val="0"/>
              <w:marBottom w:val="0"/>
              <w:divBdr>
                <w:top w:val="none" w:sz="0" w:space="0" w:color="auto"/>
                <w:left w:val="none" w:sz="0" w:space="0" w:color="auto"/>
                <w:bottom w:val="none" w:sz="0" w:space="0" w:color="auto"/>
                <w:right w:val="none" w:sz="0" w:space="0" w:color="auto"/>
              </w:divBdr>
              <w:divsChild>
                <w:div w:id="12346994">
                  <w:marLeft w:val="0"/>
                  <w:marRight w:val="0"/>
                  <w:marTop w:val="0"/>
                  <w:marBottom w:val="0"/>
                  <w:divBdr>
                    <w:top w:val="none" w:sz="0" w:space="0" w:color="auto"/>
                    <w:left w:val="none" w:sz="0" w:space="0" w:color="auto"/>
                    <w:bottom w:val="none" w:sz="0" w:space="0" w:color="auto"/>
                    <w:right w:val="none" w:sz="0" w:space="0" w:color="auto"/>
                  </w:divBdr>
                </w:div>
                <w:div w:id="12759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141">
          <w:marLeft w:val="0"/>
          <w:marRight w:val="0"/>
          <w:marTop w:val="0"/>
          <w:marBottom w:val="0"/>
          <w:divBdr>
            <w:top w:val="none" w:sz="0" w:space="0" w:color="auto"/>
            <w:left w:val="none" w:sz="0" w:space="0" w:color="auto"/>
            <w:bottom w:val="none" w:sz="0" w:space="0" w:color="auto"/>
            <w:right w:val="none" w:sz="0" w:space="0" w:color="auto"/>
          </w:divBdr>
          <w:divsChild>
            <w:div w:id="664088376">
              <w:marLeft w:val="0"/>
              <w:marRight w:val="0"/>
              <w:marTop w:val="0"/>
              <w:marBottom w:val="0"/>
              <w:divBdr>
                <w:top w:val="none" w:sz="0" w:space="0" w:color="auto"/>
                <w:left w:val="none" w:sz="0" w:space="0" w:color="auto"/>
                <w:bottom w:val="none" w:sz="0" w:space="0" w:color="auto"/>
                <w:right w:val="none" w:sz="0" w:space="0" w:color="auto"/>
              </w:divBdr>
              <w:divsChild>
                <w:div w:id="100341407">
                  <w:marLeft w:val="0"/>
                  <w:marRight w:val="0"/>
                  <w:marTop w:val="0"/>
                  <w:marBottom w:val="0"/>
                  <w:divBdr>
                    <w:top w:val="none" w:sz="0" w:space="0" w:color="auto"/>
                    <w:left w:val="none" w:sz="0" w:space="0" w:color="auto"/>
                    <w:bottom w:val="none" w:sz="0" w:space="0" w:color="auto"/>
                    <w:right w:val="none" w:sz="0" w:space="0" w:color="auto"/>
                  </w:divBdr>
                </w:div>
                <w:div w:id="17059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3825">
          <w:marLeft w:val="0"/>
          <w:marRight w:val="0"/>
          <w:marTop w:val="0"/>
          <w:marBottom w:val="0"/>
          <w:divBdr>
            <w:top w:val="none" w:sz="0" w:space="0" w:color="auto"/>
            <w:left w:val="none" w:sz="0" w:space="0" w:color="auto"/>
            <w:bottom w:val="none" w:sz="0" w:space="0" w:color="auto"/>
            <w:right w:val="none" w:sz="0" w:space="0" w:color="auto"/>
          </w:divBdr>
          <w:divsChild>
            <w:div w:id="1031802462">
              <w:marLeft w:val="0"/>
              <w:marRight w:val="0"/>
              <w:marTop w:val="0"/>
              <w:marBottom w:val="0"/>
              <w:divBdr>
                <w:top w:val="none" w:sz="0" w:space="0" w:color="auto"/>
                <w:left w:val="none" w:sz="0" w:space="0" w:color="auto"/>
                <w:bottom w:val="none" w:sz="0" w:space="0" w:color="auto"/>
                <w:right w:val="none" w:sz="0" w:space="0" w:color="auto"/>
              </w:divBdr>
              <w:divsChild>
                <w:div w:id="1500272065">
                  <w:marLeft w:val="0"/>
                  <w:marRight w:val="0"/>
                  <w:marTop w:val="0"/>
                  <w:marBottom w:val="0"/>
                  <w:divBdr>
                    <w:top w:val="none" w:sz="0" w:space="0" w:color="auto"/>
                    <w:left w:val="none" w:sz="0" w:space="0" w:color="auto"/>
                    <w:bottom w:val="none" w:sz="0" w:space="0" w:color="auto"/>
                    <w:right w:val="none" w:sz="0" w:space="0" w:color="auto"/>
                  </w:divBdr>
                </w:div>
                <w:div w:id="21101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434">
          <w:marLeft w:val="0"/>
          <w:marRight w:val="0"/>
          <w:marTop w:val="0"/>
          <w:marBottom w:val="0"/>
          <w:divBdr>
            <w:top w:val="none" w:sz="0" w:space="0" w:color="auto"/>
            <w:left w:val="none" w:sz="0" w:space="0" w:color="auto"/>
            <w:bottom w:val="none" w:sz="0" w:space="0" w:color="auto"/>
            <w:right w:val="none" w:sz="0" w:space="0" w:color="auto"/>
          </w:divBdr>
          <w:divsChild>
            <w:div w:id="1720280114">
              <w:marLeft w:val="0"/>
              <w:marRight w:val="0"/>
              <w:marTop w:val="0"/>
              <w:marBottom w:val="0"/>
              <w:divBdr>
                <w:top w:val="none" w:sz="0" w:space="0" w:color="auto"/>
                <w:left w:val="none" w:sz="0" w:space="0" w:color="auto"/>
                <w:bottom w:val="none" w:sz="0" w:space="0" w:color="auto"/>
                <w:right w:val="none" w:sz="0" w:space="0" w:color="auto"/>
              </w:divBdr>
              <w:divsChild>
                <w:div w:id="2100787842">
                  <w:marLeft w:val="0"/>
                  <w:marRight w:val="0"/>
                  <w:marTop w:val="0"/>
                  <w:marBottom w:val="0"/>
                  <w:divBdr>
                    <w:top w:val="none" w:sz="0" w:space="0" w:color="auto"/>
                    <w:left w:val="none" w:sz="0" w:space="0" w:color="auto"/>
                    <w:bottom w:val="none" w:sz="0" w:space="0" w:color="auto"/>
                    <w:right w:val="none" w:sz="0" w:space="0" w:color="auto"/>
                  </w:divBdr>
                </w:div>
                <w:div w:id="190914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0392">
          <w:marLeft w:val="0"/>
          <w:marRight w:val="0"/>
          <w:marTop w:val="0"/>
          <w:marBottom w:val="0"/>
          <w:divBdr>
            <w:top w:val="none" w:sz="0" w:space="0" w:color="auto"/>
            <w:left w:val="none" w:sz="0" w:space="0" w:color="auto"/>
            <w:bottom w:val="none" w:sz="0" w:space="0" w:color="auto"/>
            <w:right w:val="none" w:sz="0" w:space="0" w:color="auto"/>
          </w:divBdr>
          <w:divsChild>
            <w:div w:id="561985193">
              <w:marLeft w:val="0"/>
              <w:marRight w:val="0"/>
              <w:marTop w:val="0"/>
              <w:marBottom w:val="0"/>
              <w:divBdr>
                <w:top w:val="none" w:sz="0" w:space="0" w:color="auto"/>
                <w:left w:val="none" w:sz="0" w:space="0" w:color="auto"/>
                <w:bottom w:val="none" w:sz="0" w:space="0" w:color="auto"/>
                <w:right w:val="none" w:sz="0" w:space="0" w:color="auto"/>
              </w:divBdr>
              <w:divsChild>
                <w:div w:id="1198084926">
                  <w:marLeft w:val="0"/>
                  <w:marRight w:val="0"/>
                  <w:marTop w:val="0"/>
                  <w:marBottom w:val="0"/>
                  <w:divBdr>
                    <w:top w:val="none" w:sz="0" w:space="0" w:color="auto"/>
                    <w:left w:val="none" w:sz="0" w:space="0" w:color="auto"/>
                    <w:bottom w:val="none" w:sz="0" w:space="0" w:color="auto"/>
                    <w:right w:val="none" w:sz="0" w:space="0" w:color="auto"/>
                  </w:divBdr>
                </w:div>
                <w:div w:id="910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18266">
      <w:bodyDiv w:val="1"/>
      <w:marLeft w:val="0"/>
      <w:marRight w:val="0"/>
      <w:marTop w:val="0"/>
      <w:marBottom w:val="0"/>
      <w:divBdr>
        <w:top w:val="none" w:sz="0" w:space="0" w:color="auto"/>
        <w:left w:val="none" w:sz="0" w:space="0" w:color="auto"/>
        <w:bottom w:val="none" w:sz="0" w:space="0" w:color="auto"/>
        <w:right w:val="none" w:sz="0" w:space="0" w:color="auto"/>
      </w:divBdr>
      <w:divsChild>
        <w:div w:id="2122187116">
          <w:marLeft w:val="0"/>
          <w:marRight w:val="0"/>
          <w:marTop w:val="75"/>
          <w:marBottom w:val="75"/>
          <w:divBdr>
            <w:top w:val="none" w:sz="0" w:space="0" w:color="auto"/>
            <w:left w:val="none" w:sz="0" w:space="0" w:color="auto"/>
            <w:bottom w:val="none" w:sz="0" w:space="0" w:color="auto"/>
            <w:right w:val="none" w:sz="0" w:space="0" w:color="auto"/>
          </w:divBdr>
        </w:div>
        <w:div w:id="657928010">
          <w:marLeft w:val="0"/>
          <w:marRight w:val="0"/>
          <w:marTop w:val="0"/>
          <w:marBottom w:val="0"/>
          <w:divBdr>
            <w:top w:val="none" w:sz="0" w:space="0" w:color="auto"/>
            <w:left w:val="none" w:sz="0" w:space="0" w:color="auto"/>
            <w:bottom w:val="none" w:sz="0" w:space="0" w:color="auto"/>
            <w:right w:val="none" w:sz="0" w:space="0" w:color="auto"/>
          </w:divBdr>
          <w:divsChild>
            <w:div w:id="2030174923">
              <w:marLeft w:val="0"/>
              <w:marRight w:val="0"/>
              <w:marTop w:val="0"/>
              <w:marBottom w:val="0"/>
              <w:divBdr>
                <w:top w:val="none" w:sz="0" w:space="0" w:color="auto"/>
                <w:left w:val="none" w:sz="0" w:space="0" w:color="auto"/>
                <w:bottom w:val="none" w:sz="0" w:space="0" w:color="auto"/>
                <w:right w:val="none" w:sz="0" w:space="0" w:color="auto"/>
              </w:divBdr>
              <w:divsChild>
                <w:div w:id="135731592">
                  <w:marLeft w:val="0"/>
                  <w:marRight w:val="0"/>
                  <w:marTop w:val="0"/>
                  <w:marBottom w:val="0"/>
                  <w:divBdr>
                    <w:top w:val="none" w:sz="0" w:space="0" w:color="auto"/>
                    <w:left w:val="none" w:sz="0" w:space="0" w:color="auto"/>
                    <w:bottom w:val="none" w:sz="0" w:space="0" w:color="auto"/>
                    <w:right w:val="none" w:sz="0" w:space="0" w:color="auto"/>
                  </w:divBdr>
                </w:div>
                <w:div w:id="19809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2272">
          <w:marLeft w:val="0"/>
          <w:marRight w:val="0"/>
          <w:marTop w:val="0"/>
          <w:marBottom w:val="0"/>
          <w:divBdr>
            <w:top w:val="none" w:sz="0" w:space="0" w:color="auto"/>
            <w:left w:val="none" w:sz="0" w:space="0" w:color="auto"/>
            <w:bottom w:val="none" w:sz="0" w:space="0" w:color="auto"/>
            <w:right w:val="none" w:sz="0" w:space="0" w:color="auto"/>
          </w:divBdr>
          <w:divsChild>
            <w:div w:id="2061856767">
              <w:marLeft w:val="0"/>
              <w:marRight w:val="0"/>
              <w:marTop w:val="0"/>
              <w:marBottom w:val="0"/>
              <w:divBdr>
                <w:top w:val="none" w:sz="0" w:space="0" w:color="auto"/>
                <w:left w:val="none" w:sz="0" w:space="0" w:color="auto"/>
                <w:bottom w:val="none" w:sz="0" w:space="0" w:color="auto"/>
                <w:right w:val="none" w:sz="0" w:space="0" w:color="auto"/>
              </w:divBdr>
              <w:divsChild>
                <w:div w:id="808980358">
                  <w:marLeft w:val="0"/>
                  <w:marRight w:val="0"/>
                  <w:marTop w:val="0"/>
                  <w:marBottom w:val="0"/>
                  <w:divBdr>
                    <w:top w:val="none" w:sz="0" w:space="0" w:color="auto"/>
                    <w:left w:val="none" w:sz="0" w:space="0" w:color="auto"/>
                    <w:bottom w:val="none" w:sz="0" w:space="0" w:color="auto"/>
                    <w:right w:val="none" w:sz="0" w:space="0" w:color="auto"/>
                  </w:divBdr>
                </w:div>
                <w:div w:id="41891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79736">
          <w:marLeft w:val="0"/>
          <w:marRight w:val="0"/>
          <w:marTop w:val="0"/>
          <w:marBottom w:val="0"/>
          <w:divBdr>
            <w:top w:val="none" w:sz="0" w:space="0" w:color="auto"/>
            <w:left w:val="none" w:sz="0" w:space="0" w:color="auto"/>
            <w:bottom w:val="none" w:sz="0" w:space="0" w:color="auto"/>
            <w:right w:val="none" w:sz="0" w:space="0" w:color="auto"/>
          </w:divBdr>
          <w:divsChild>
            <w:div w:id="1034697836">
              <w:marLeft w:val="0"/>
              <w:marRight w:val="0"/>
              <w:marTop w:val="0"/>
              <w:marBottom w:val="0"/>
              <w:divBdr>
                <w:top w:val="none" w:sz="0" w:space="0" w:color="auto"/>
                <w:left w:val="none" w:sz="0" w:space="0" w:color="auto"/>
                <w:bottom w:val="none" w:sz="0" w:space="0" w:color="auto"/>
                <w:right w:val="none" w:sz="0" w:space="0" w:color="auto"/>
              </w:divBdr>
              <w:divsChild>
                <w:div w:id="1615744623">
                  <w:marLeft w:val="0"/>
                  <w:marRight w:val="0"/>
                  <w:marTop w:val="0"/>
                  <w:marBottom w:val="0"/>
                  <w:divBdr>
                    <w:top w:val="none" w:sz="0" w:space="0" w:color="auto"/>
                    <w:left w:val="none" w:sz="0" w:space="0" w:color="auto"/>
                    <w:bottom w:val="none" w:sz="0" w:space="0" w:color="auto"/>
                    <w:right w:val="none" w:sz="0" w:space="0" w:color="auto"/>
                  </w:divBdr>
                </w:div>
                <w:div w:id="794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4068">
          <w:marLeft w:val="0"/>
          <w:marRight w:val="0"/>
          <w:marTop w:val="0"/>
          <w:marBottom w:val="0"/>
          <w:divBdr>
            <w:top w:val="none" w:sz="0" w:space="0" w:color="auto"/>
            <w:left w:val="none" w:sz="0" w:space="0" w:color="auto"/>
            <w:bottom w:val="none" w:sz="0" w:space="0" w:color="auto"/>
            <w:right w:val="none" w:sz="0" w:space="0" w:color="auto"/>
          </w:divBdr>
          <w:divsChild>
            <w:div w:id="1912234303">
              <w:marLeft w:val="0"/>
              <w:marRight w:val="0"/>
              <w:marTop w:val="0"/>
              <w:marBottom w:val="0"/>
              <w:divBdr>
                <w:top w:val="none" w:sz="0" w:space="0" w:color="auto"/>
                <w:left w:val="none" w:sz="0" w:space="0" w:color="auto"/>
                <w:bottom w:val="none" w:sz="0" w:space="0" w:color="auto"/>
                <w:right w:val="none" w:sz="0" w:space="0" w:color="auto"/>
              </w:divBdr>
              <w:divsChild>
                <w:div w:id="1717313514">
                  <w:marLeft w:val="0"/>
                  <w:marRight w:val="0"/>
                  <w:marTop w:val="0"/>
                  <w:marBottom w:val="0"/>
                  <w:divBdr>
                    <w:top w:val="none" w:sz="0" w:space="0" w:color="auto"/>
                    <w:left w:val="none" w:sz="0" w:space="0" w:color="auto"/>
                    <w:bottom w:val="none" w:sz="0" w:space="0" w:color="auto"/>
                    <w:right w:val="none" w:sz="0" w:space="0" w:color="auto"/>
                  </w:divBdr>
                </w:div>
                <w:div w:id="14249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3588">
          <w:marLeft w:val="0"/>
          <w:marRight w:val="0"/>
          <w:marTop w:val="0"/>
          <w:marBottom w:val="0"/>
          <w:divBdr>
            <w:top w:val="none" w:sz="0" w:space="0" w:color="auto"/>
            <w:left w:val="none" w:sz="0" w:space="0" w:color="auto"/>
            <w:bottom w:val="none" w:sz="0" w:space="0" w:color="auto"/>
            <w:right w:val="none" w:sz="0" w:space="0" w:color="auto"/>
          </w:divBdr>
          <w:divsChild>
            <w:div w:id="113981910">
              <w:marLeft w:val="0"/>
              <w:marRight w:val="0"/>
              <w:marTop w:val="0"/>
              <w:marBottom w:val="0"/>
              <w:divBdr>
                <w:top w:val="none" w:sz="0" w:space="0" w:color="auto"/>
                <w:left w:val="none" w:sz="0" w:space="0" w:color="auto"/>
                <w:bottom w:val="none" w:sz="0" w:space="0" w:color="auto"/>
                <w:right w:val="none" w:sz="0" w:space="0" w:color="auto"/>
              </w:divBdr>
              <w:divsChild>
                <w:div w:id="10188736">
                  <w:marLeft w:val="0"/>
                  <w:marRight w:val="0"/>
                  <w:marTop w:val="0"/>
                  <w:marBottom w:val="0"/>
                  <w:divBdr>
                    <w:top w:val="none" w:sz="0" w:space="0" w:color="auto"/>
                    <w:left w:val="none" w:sz="0" w:space="0" w:color="auto"/>
                    <w:bottom w:val="none" w:sz="0" w:space="0" w:color="auto"/>
                    <w:right w:val="none" w:sz="0" w:space="0" w:color="auto"/>
                  </w:divBdr>
                </w:div>
                <w:div w:id="71770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1358">
          <w:marLeft w:val="0"/>
          <w:marRight w:val="0"/>
          <w:marTop w:val="0"/>
          <w:marBottom w:val="0"/>
          <w:divBdr>
            <w:top w:val="none" w:sz="0" w:space="0" w:color="auto"/>
            <w:left w:val="none" w:sz="0" w:space="0" w:color="auto"/>
            <w:bottom w:val="none" w:sz="0" w:space="0" w:color="auto"/>
            <w:right w:val="none" w:sz="0" w:space="0" w:color="auto"/>
          </w:divBdr>
          <w:divsChild>
            <w:div w:id="905531403">
              <w:marLeft w:val="0"/>
              <w:marRight w:val="0"/>
              <w:marTop w:val="0"/>
              <w:marBottom w:val="0"/>
              <w:divBdr>
                <w:top w:val="none" w:sz="0" w:space="0" w:color="auto"/>
                <w:left w:val="none" w:sz="0" w:space="0" w:color="auto"/>
                <w:bottom w:val="none" w:sz="0" w:space="0" w:color="auto"/>
                <w:right w:val="none" w:sz="0" w:space="0" w:color="auto"/>
              </w:divBdr>
              <w:divsChild>
                <w:div w:id="1151865499">
                  <w:marLeft w:val="0"/>
                  <w:marRight w:val="0"/>
                  <w:marTop w:val="0"/>
                  <w:marBottom w:val="0"/>
                  <w:divBdr>
                    <w:top w:val="none" w:sz="0" w:space="0" w:color="auto"/>
                    <w:left w:val="none" w:sz="0" w:space="0" w:color="auto"/>
                    <w:bottom w:val="none" w:sz="0" w:space="0" w:color="auto"/>
                    <w:right w:val="none" w:sz="0" w:space="0" w:color="auto"/>
                  </w:divBdr>
                </w:div>
                <w:div w:id="11749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17310">
          <w:marLeft w:val="0"/>
          <w:marRight w:val="0"/>
          <w:marTop w:val="0"/>
          <w:marBottom w:val="0"/>
          <w:divBdr>
            <w:top w:val="none" w:sz="0" w:space="0" w:color="auto"/>
            <w:left w:val="none" w:sz="0" w:space="0" w:color="auto"/>
            <w:bottom w:val="none" w:sz="0" w:space="0" w:color="auto"/>
            <w:right w:val="none" w:sz="0" w:space="0" w:color="auto"/>
          </w:divBdr>
          <w:divsChild>
            <w:div w:id="272325193">
              <w:marLeft w:val="0"/>
              <w:marRight w:val="0"/>
              <w:marTop w:val="0"/>
              <w:marBottom w:val="0"/>
              <w:divBdr>
                <w:top w:val="none" w:sz="0" w:space="0" w:color="auto"/>
                <w:left w:val="none" w:sz="0" w:space="0" w:color="auto"/>
                <w:bottom w:val="none" w:sz="0" w:space="0" w:color="auto"/>
                <w:right w:val="none" w:sz="0" w:space="0" w:color="auto"/>
              </w:divBdr>
              <w:divsChild>
                <w:div w:id="1592541500">
                  <w:marLeft w:val="0"/>
                  <w:marRight w:val="0"/>
                  <w:marTop w:val="0"/>
                  <w:marBottom w:val="0"/>
                  <w:divBdr>
                    <w:top w:val="none" w:sz="0" w:space="0" w:color="auto"/>
                    <w:left w:val="none" w:sz="0" w:space="0" w:color="auto"/>
                    <w:bottom w:val="none" w:sz="0" w:space="0" w:color="auto"/>
                    <w:right w:val="none" w:sz="0" w:space="0" w:color="auto"/>
                  </w:divBdr>
                </w:div>
                <w:div w:id="7994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12772">
          <w:marLeft w:val="0"/>
          <w:marRight w:val="0"/>
          <w:marTop w:val="0"/>
          <w:marBottom w:val="0"/>
          <w:divBdr>
            <w:top w:val="none" w:sz="0" w:space="0" w:color="auto"/>
            <w:left w:val="none" w:sz="0" w:space="0" w:color="auto"/>
            <w:bottom w:val="none" w:sz="0" w:space="0" w:color="auto"/>
            <w:right w:val="none" w:sz="0" w:space="0" w:color="auto"/>
          </w:divBdr>
          <w:divsChild>
            <w:div w:id="457646938">
              <w:marLeft w:val="0"/>
              <w:marRight w:val="0"/>
              <w:marTop w:val="0"/>
              <w:marBottom w:val="0"/>
              <w:divBdr>
                <w:top w:val="none" w:sz="0" w:space="0" w:color="auto"/>
                <w:left w:val="none" w:sz="0" w:space="0" w:color="auto"/>
                <w:bottom w:val="none" w:sz="0" w:space="0" w:color="auto"/>
                <w:right w:val="none" w:sz="0" w:space="0" w:color="auto"/>
              </w:divBdr>
              <w:divsChild>
                <w:div w:id="927691649">
                  <w:marLeft w:val="0"/>
                  <w:marRight w:val="0"/>
                  <w:marTop w:val="0"/>
                  <w:marBottom w:val="0"/>
                  <w:divBdr>
                    <w:top w:val="none" w:sz="0" w:space="0" w:color="auto"/>
                    <w:left w:val="none" w:sz="0" w:space="0" w:color="auto"/>
                    <w:bottom w:val="none" w:sz="0" w:space="0" w:color="auto"/>
                    <w:right w:val="none" w:sz="0" w:space="0" w:color="auto"/>
                  </w:divBdr>
                </w:div>
                <w:div w:id="129664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68605">
          <w:marLeft w:val="0"/>
          <w:marRight w:val="0"/>
          <w:marTop w:val="0"/>
          <w:marBottom w:val="0"/>
          <w:divBdr>
            <w:top w:val="none" w:sz="0" w:space="0" w:color="auto"/>
            <w:left w:val="none" w:sz="0" w:space="0" w:color="auto"/>
            <w:bottom w:val="none" w:sz="0" w:space="0" w:color="auto"/>
            <w:right w:val="none" w:sz="0" w:space="0" w:color="auto"/>
          </w:divBdr>
          <w:divsChild>
            <w:div w:id="858394182">
              <w:marLeft w:val="0"/>
              <w:marRight w:val="0"/>
              <w:marTop w:val="0"/>
              <w:marBottom w:val="0"/>
              <w:divBdr>
                <w:top w:val="none" w:sz="0" w:space="0" w:color="auto"/>
                <w:left w:val="none" w:sz="0" w:space="0" w:color="auto"/>
                <w:bottom w:val="none" w:sz="0" w:space="0" w:color="auto"/>
                <w:right w:val="none" w:sz="0" w:space="0" w:color="auto"/>
              </w:divBdr>
              <w:divsChild>
                <w:div w:id="589654599">
                  <w:marLeft w:val="0"/>
                  <w:marRight w:val="0"/>
                  <w:marTop w:val="0"/>
                  <w:marBottom w:val="0"/>
                  <w:divBdr>
                    <w:top w:val="none" w:sz="0" w:space="0" w:color="auto"/>
                    <w:left w:val="none" w:sz="0" w:space="0" w:color="auto"/>
                    <w:bottom w:val="none" w:sz="0" w:space="0" w:color="auto"/>
                    <w:right w:val="none" w:sz="0" w:space="0" w:color="auto"/>
                  </w:divBdr>
                </w:div>
                <w:div w:id="14276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87636">
      <w:bodyDiv w:val="1"/>
      <w:marLeft w:val="0"/>
      <w:marRight w:val="0"/>
      <w:marTop w:val="0"/>
      <w:marBottom w:val="0"/>
      <w:divBdr>
        <w:top w:val="none" w:sz="0" w:space="0" w:color="auto"/>
        <w:left w:val="none" w:sz="0" w:space="0" w:color="auto"/>
        <w:bottom w:val="none" w:sz="0" w:space="0" w:color="auto"/>
        <w:right w:val="none" w:sz="0" w:space="0" w:color="auto"/>
      </w:divBdr>
      <w:divsChild>
        <w:div w:id="1934166903">
          <w:marLeft w:val="0"/>
          <w:marRight w:val="0"/>
          <w:marTop w:val="75"/>
          <w:marBottom w:val="75"/>
          <w:divBdr>
            <w:top w:val="none" w:sz="0" w:space="0" w:color="auto"/>
            <w:left w:val="none" w:sz="0" w:space="0" w:color="auto"/>
            <w:bottom w:val="none" w:sz="0" w:space="0" w:color="auto"/>
            <w:right w:val="none" w:sz="0" w:space="0" w:color="auto"/>
          </w:divBdr>
        </w:div>
        <w:div w:id="724572144">
          <w:marLeft w:val="0"/>
          <w:marRight w:val="0"/>
          <w:marTop w:val="0"/>
          <w:marBottom w:val="0"/>
          <w:divBdr>
            <w:top w:val="none" w:sz="0" w:space="0" w:color="auto"/>
            <w:left w:val="none" w:sz="0" w:space="0" w:color="auto"/>
            <w:bottom w:val="none" w:sz="0" w:space="0" w:color="auto"/>
            <w:right w:val="none" w:sz="0" w:space="0" w:color="auto"/>
          </w:divBdr>
          <w:divsChild>
            <w:div w:id="876045727">
              <w:marLeft w:val="0"/>
              <w:marRight w:val="0"/>
              <w:marTop w:val="0"/>
              <w:marBottom w:val="0"/>
              <w:divBdr>
                <w:top w:val="none" w:sz="0" w:space="0" w:color="auto"/>
                <w:left w:val="none" w:sz="0" w:space="0" w:color="auto"/>
                <w:bottom w:val="none" w:sz="0" w:space="0" w:color="auto"/>
                <w:right w:val="none" w:sz="0" w:space="0" w:color="auto"/>
              </w:divBdr>
              <w:divsChild>
                <w:div w:id="1541480374">
                  <w:marLeft w:val="0"/>
                  <w:marRight w:val="0"/>
                  <w:marTop w:val="0"/>
                  <w:marBottom w:val="0"/>
                  <w:divBdr>
                    <w:top w:val="none" w:sz="0" w:space="0" w:color="auto"/>
                    <w:left w:val="none" w:sz="0" w:space="0" w:color="auto"/>
                    <w:bottom w:val="none" w:sz="0" w:space="0" w:color="auto"/>
                    <w:right w:val="none" w:sz="0" w:space="0" w:color="auto"/>
                  </w:divBdr>
                </w:div>
                <w:div w:id="3466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5587">
      <w:bodyDiv w:val="1"/>
      <w:marLeft w:val="0"/>
      <w:marRight w:val="0"/>
      <w:marTop w:val="0"/>
      <w:marBottom w:val="0"/>
      <w:divBdr>
        <w:top w:val="none" w:sz="0" w:space="0" w:color="auto"/>
        <w:left w:val="none" w:sz="0" w:space="0" w:color="auto"/>
        <w:bottom w:val="none" w:sz="0" w:space="0" w:color="auto"/>
        <w:right w:val="none" w:sz="0" w:space="0" w:color="auto"/>
      </w:divBdr>
      <w:divsChild>
        <w:div w:id="479730977">
          <w:marLeft w:val="0"/>
          <w:marRight w:val="0"/>
          <w:marTop w:val="75"/>
          <w:marBottom w:val="75"/>
          <w:divBdr>
            <w:top w:val="none" w:sz="0" w:space="0" w:color="auto"/>
            <w:left w:val="none" w:sz="0" w:space="0" w:color="auto"/>
            <w:bottom w:val="none" w:sz="0" w:space="0" w:color="auto"/>
            <w:right w:val="none" w:sz="0" w:space="0" w:color="auto"/>
          </w:divBdr>
        </w:div>
        <w:div w:id="2052488643">
          <w:marLeft w:val="0"/>
          <w:marRight w:val="0"/>
          <w:marTop w:val="0"/>
          <w:marBottom w:val="0"/>
          <w:divBdr>
            <w:top w:val="none" w:sz="0" w:space="0" w:color="auto"/>
            <w:left w:val="none" w:sz="0" w:space="0" w:color="auto"/>
            <w:bottom w:val="none" w:sz="0" w:space="0" w:color="auto"/>
            <w:right w:val="none" w:sz="0" w:space="0" w:color="auto"/>
          </w:divBdr>
          <w:divsChild>
            <w:div w:id="1640920893">
              <w:marLeft w:val="0"/>
              <w:marRight w:val="0"/>
              <w:marTop w:val="0"/>
              <w:marBottom w:val="0"/>
              <w:divBdr>
                <w:top w:val="none" w:sz="0" w:space="0" w:color="auto"/>
                <w:left w:val="none" w:sz="0" w:space="0" w:color="auto"/>
                <w:bottom w:val="none" w:sz="0" w:space="0" w:color="auto"/>
                <w:right w:val="none" w:sz="0" w:space="0" w:color="auto"/>
              </w:divBdr>
              <w:divsChild>
                <w:div w:id="101844468">
                  <w:marLeft w:val="0"/>
                  <w:marRight w:val="0"/>
                  <w:marTop w:val="0"/>
                  <w:marBottom w:val="0"/>
                  <w:divBdr>
                    <w:top w:val="none" w:sz="0" w:space="0" w:color="auto"/>
                    <w:left w:val="none" w:sz="0" w:space="0" w:color="auto"/>
                    <w:bottom w:val="none" w:sz="0" w:space="0" w:color="auto"/>
                    <w:right w:val="none" w:sz="0" w:space="0" w:color="auto"/>
                  </w:divBdr>
                </w:div>
                <w:div w:id="19409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7675">
          <w:marLeft w:val="0"/>
          <w:marRight w:val="0"/>
          <w:marTop w:val="0"/>
          <w:marBottom w:val="0"/>
          <w:divBdr>
            <w:top w:val="none" w:sz="0" w:space="0" w:color="auto"/>
            <w:left w:val="none" w:sz="0" w:space="0" w:color="auto"/>
            <w:bottom w:val="none" w:sz="0" w:space="0" w:color="auto"/>
            <w:right w:val="none" w:sz="0" w:space="0" w:color="auto"/>
          </w:divBdr>
          <w:divsChild>
            <w:div w:id="1420760817">
              <w:marLeft w:val="0"/>
              <w:marRight w:val="0"/>
              <w:marTop w:val="0"/>
              <w:marBottom w:val="0"/>
              <w:divBdr>
                <w:top w:val="none" w:sz="0" w:space="0" w:color="auto"/>
                <w:left w:val="none" w:sz="0" w:space="0" w:color="auto"/>
                <w:bottom w:val="none" w:sz="0" w:space="0" w:color="auto"/>
                <w:right w:val="none" w:sz="0" w:space="0" w:color="auto"/>
              </w:divBdr>
              <w:divsChild>
                <w:div w:id="1076633186">
                  <w:marLeft w:val="0"/>
                  <w:marRight w:val="0"/>
                  <w:marTop w:val="0"/>
                  <w:marBottom w:val="0"/>
                  <w:divBdr>
                    <w:top w:val="none" w:sz="0" w:space="0" w:color="auto"/>
                    <w:left w:val="none" w:sz="0" w:space="0" w:color="auto"/>
                    <w:bottom w:val="none" w:sz="0" w:space="0" w:color="auto"/>
                    <w:right w:val="none" w:sz="0" w:space="0" w:color="auto"/>
                  </w:divBdr>
                </w:div>
                <w:div w:id="5439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1540">
          <w:marLeft w:val="0"/>
          <w:marRight w:val="0"/>
          <w:marTop w:val="0"/>
          <w:marBottom w:val="0"/>
          <w:divBdr>
            <w:top w:val="none" w:sz="0" w:space="0" w:color="auto"/>
            <w:left w:val="none" w:sz="0" w:space="0" w:color="auto"/>
            <w:bottom w:val="none" w:sz="0" w:space="0" w:color="auto"/>
            <w:right w:val="none" w:sz="0" w:space="0" w:color="auto"/>
          </w:divBdr>
          <w:divsChild>
            <w:div w:id="1852912274">
              <w:marLeft w:val="0"/>
              <w:marRight w:val="0"/>
              <w:marTop w:val="0"/>
              <w:marBottom w:val="0"/>
              <w:divBdr>
                <w:top w:val="none" w:sz="0" w:space="0" w:color="auto"/>
                <w:left w:val="none" w:sz="0" w:space="0" w:color="auto"/>
                <w:bottom w:val="none" w:sz="0" w:space="0" w:color="auto"/>
                <w:right w:val="none" w:sz="0" w:space="0" w:color="auto"/>
              </w:divBdr>
              <w:divsChild>
                <w:div w:id="1522278560">
                  <w:marLeft w:val="0"/>
                  <w:marRight w:val="0"/>
                  <w:marTop w:val="0"/>
                  <w:marBottom w:val="0"/>
                  <w:divBdr>
                    <w:top w:val="none" w:sz="0" w:space="0" w:color="auto"/>
                    <w:left w:val="none" w:sz="0" w:space="0" w:color="auto"/>
                    <w:bottom w:val="none" w:sz="0" w:space="0" w:color="auto"/>
                    <w:right w:val="none" w:sz="0" w:space="0" w:color="auto"/>
                  </w:divBdr>
                </w:div>
                <w:div w:id="7063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27951">
          <w:marLeft w:val="0"/>
          <w:marRight w:val="0"/>
          <w:marTop w:val="0"/>
          <w:marBottom w:val="0"/>
          <w:divBdr>
            <w:top w:val="none" w:sz="0" w:space="0" w:color="auto"/>
            <w:left w:val="none" w:sz="0" w:space="0" w:color="auto"/>
            <w:bottom w:val="none" w:sz="0" w:space="0" w:color="auto"/>
            <w:right w:val="none" w:sz="0" w:space="0" w:color="auto"/>
          </w:divBdr>
          <w:divsChild>
            <w:div w:id="657732861">
              <w:marLeft w:val="0"/>
              <w:marRight w:val="0"/>
              <w:marTop w:val="0"/>
              <w:marBottom w:val="0"/>
              <w:divBdr>
                <w:top w:val="none" w:sz="0" w:space="0" w:color="auto"/>
                <w:left w:val="none" w:sz="0" w:space="0" w:color="auto"/>
                <w:bottom w:val="none" w:sz="0" w:space="0" w:color="auto"/>
                <w:right w:val="none" w:sz="0" w:space="0" w:color="auto"/>
              </w:divBdr>
              <w:divsChild>
                <w:div w:id="1476145261">
                  <w:marLeft w:val="0"/>
                  <w:marRight w:val="0"/>
                  <w:marTop w:val="0"/>
                  <w:marBottom w:val="0"/>
                  <w:divBdr>
                    <w:top w:val="none" w:sz="0" w:space="0" w:color="auto"/>
                    <w:left w:val="none" w:sz="0" w:space="0" w:color="auto"/>
                    <w:bottom w:val="none" w:sz="0" w:space="0" w:color="auto"/>
                    <w:right w:val="none" w:sz="0" w:space="0" w:color="auto"/>
                  </w:divBdr>
                </w:div>
                <w:div w:id="1773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2373">
          <w:marLeft w:val="0"/>
          <w:marRight w:val="0"/>
          <w:marTop w:val="0"/>
          <w:marBottom w:val="0"/>
          <w:divBdr>
            <w:top w:val="none" w:sz="0" w:space="0" w:color="auto"/>
            <w:left w:val="none" w:sz="0" w:space="0" w:color="auto"/>
            <w:bottom w:val="none" w:sz="0" w:space="0" w:color="auto"/>
            <w:right w:val="none" w:sz="0" w:space="0" w:color="auto"/>
          </w:divBdr>
          <w:divsChild>
            <w:div w:id="1388842369">
              <w:marLeft w:val="0"/>
              <w:marRight w:val="0"/>
              <w:marTop w:val="0"/>
              <w:marBottom w:val="0"/>
              <w:divBdr>
                <w:top w:val="none" w:sz="0" w:space="0" w:color="auto"/>
                <w:left w:val="none" w:sz="0" w:space="0" w:color="auto"/>
                <w:bottom w:val="none" w:sz="0" w:space="0" w:color="auto"/>
                <w:right w:val="none" w:sz="0" w:space="0" w:color="auto"/>
              </w:divBdr>
              <w:divsChild>
                <w:div w:id="2122991124">
                  <w:marLeft w:val="0"/>
                  <w:marRight w:val="0"/>
                  <w:marTop w:val="0"/>
                  <w:marBottom w:val="0"/>
                  <w:divBdr>
                    <w:top w:val="none" w:sz="0" w:space="0" w:color="auto"/>
                    <w:left w:val="none" w:sz="0" w:space="0" w:color="auto"/>
                    <w:bottom w:val="none" w:sz="0" w:space="0" w:color="auto"/>
                    <w:right w:val="none" w:sz="0" w:space="0" w:color="auto"/>
                  </w:divBdr>
                </w:div>
                <w:div w:id="24407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63228">
      <w:bodyDiv w:val="1"/>
      <w:marLeft w:val="0"/>
      <w:marRight w:val="0"/>
      <w:marTop w:val="0"/>
      <w:marBottom w:val="0"/>
      <w:divBdr>
        <w:top w:val="none" w:sz="0" w:space="0" w:color="auto"/>
        <w:left w:val="none" w:sz="0" w:space="0" w:color="auto"/>
        <w:bottom w:val="none" w:sz="0" w:space="0" w:color="auto"/>
        <w:right w:val="none" w:sz="0" w:space="0" w:color="auto"/>
      </w:divBdr>
      <w:divsChild>
        <w:div w:id="1824083508">
          <w:marLeft w:val="0"/>
          <w:marRight w:val="0"/>
          <w:marTop w:val="75"/>
          <w:marBottom w:val="75"/>
          <w:divBdr>
            <w:top w:val="none" w:sz="0" w:space="0" w:color="auto"/>
            <w:left w:val="none" w:sz="0" w:space="0" w:color="auto"/>
            <w:bottom w:val="none" w:sz="0" w:space="0" w:color="auto"/>
            <w:right w:val="none" w:sz="0" w:space="0" w:color="auto"/>
          </w:divBdr>
        </w:div>
        <w:div w:id="1618370967">
          <w:marLeft w:val="0"/>
          <w:marRight w:val="0"/>
          <w:marTop w:val="0"/>
          <w:marBottom w:val="0"/>
          <w:divBdr>
            <w:top w:val="none" w:sz="0" w:space="0" w:color="auto"/>
            <w:left w:val="none" w:sz="0" w:space="0" w:color="auto"/>
            <w:bottom w:val="none" w:sz="0" w:space="0" w:color="auto"/>
            <w:right w:val="none" w:sz="0" w:space="0" w:color="auto"/>
          </w:divBdr>
          <w:divsChild>
            <w:div w:id="1844664495">
              <w:marLeft w:val="0"/>
              <w:marRight w:val="0"/>
              <w:marTop w:val="0"/>
              <w:marBottom w:val="0"/>
              <w:divBdr>
                <w:top w:val="none" w:sz="0" w:space="0" w:color="auto"/>
                <w:left w:val="none" w:sz="0" w:space="0" w:color="auto"/>
                <w:bottom w:val="none" w:sz="0" w:space="0" w:color="auto"/>
                <w:right w:val="none" w:sz="0" w:space="0" w:color="auto"/>
              </w:divBdr>
              <w:divsChild>
                <w:div w:id="1252081372">
                  <w:marLeft w:val="0"/>
                  <w:marRight w:val="0"/>
                  <w:marTop w:val="0"/>
                  <w:marBottom w:val="0"/>
                  <w:divBdr>
                    <w:top w:val="none" w:sz="0" w:space="0" w:color="auto"/>
                    <w:left w:val="none" w:sz="0" w:space="0" w:color="auto"/>
                    <w:bottom w:val="none" w:sz="0" w:space="0" w:color="auto"/>
                    <w:right w:val="none" w:sz="0" w:space="0" w:color="auto"/>
                  </w:divBdr>
                </w:div>
                <w:div w:id="1753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4203">
          <w:marLeft w:val="0"/>
          <w:marRight w:val="0"/>
          <w:marTop w:val="0"/>
          <w:marBottom w:val="0"/>
          <w:divBdr>
            <w:top w:val="none" w:sz="0" w:space="0" w:color="auto"/>
            <w:left w:val="none" w:sz="0" w:space="0" w:color="auto"/>
            <w:bottom w:val="none" w:sz="0" w:space="0" w:color="auto"/>
            <w:right w:val="none" w:sz="0" w:space="0" w:color="auto"/>
          </w:divBdr>
          <w:divsChild>
            <w:div w:id="2067139317">
              <w:marLeft w:val="0"/>
              <w:marRight w:val="0"/>
              <w:marTop w:val="0"/>
              <w:marBottom w:val="0"/>
              <w:divBdr>
                <w:top w:val="none" w:sz="0" w:space="0" w:color="auto"/>
                <w:left w:val="none" w:sz="0" w:space="0" w:color="auto"/>
                <w:bottom w:val="none" w:sz="0" w:space="0" w:color="auto"/>
                <w:right w:val="none" w:sz="0" w:space="0" w:color="auto"/>
              </w:divBdr>
              <w:divsChild>
                <w:div w:id="2030913942">
                  <w:marLeft w:val="0"/>
                  <w:marRight w:val="0"/>
                  <w:marTop w:val="0"/>
                  <w:marBottom w:val="0"/>
                  <w:divBdr>
                    <w:top w:val="none" w:sz="0" w:space="0" w:color="auto"/>
                    <w:left w:val="none" w:sz="0" w:space="0" w:color="auto"/>
                    <w:bottom w:val="none" w:sz="0" w:space="0" w:color="auto"/>
                    <w:right w:val="none" w:sz="0" w:space="0" w:color="auto"/>
                  </w:divBdr>
                </w:div>
                <w:div w:id="3263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22330">
          <w:marLeft w:val="0"/>
          <w:marRight w:val="0"/>
          <w:marTop w:val="0"/>
          <w:marBottom w:val="0"/>
          <w:divBdr>
            <w:top w:val="none" w:sz="0" w:space="0" w:color="auto"/>
            <w:left w:val="none" w:sz="0" w:space="0" w:color="auto"/>
            <w:bottom w:val="none" w:sz="0" w:space="0" w:color="auto"/>
            <w:right w:val="none" w:sz="0" w:space="0" w:color="auto"/>
          </w:divBdr>
          <w:divsChild>
            <w:div w:id="791242815">
              <w:marLeft w:val="0"/>
              <w:marRight w:val="0"/>
              <w:marTop w:val="0"/>
              <w:marBottom w:val="0"/>
              <w:divBdr>
                <w:top w:val="none" w:sz="0" w:space="0" w:color="auto"/>
                <w:left w:val="none" w:sz="0" w:space="0" w:color="auto"/>
                <w:bottom w:val="none" w:sz="0" w:space="0" w:color="auto"/>
                <w:right w:val="none" w:sz="0" w:space="0" w:color="auto"/>
              </w:divBdr>
              <w:divsChild>
                <w:div w:id="119037169">
                  <w:marLeft w:val="0"/>
                  <w:marRight w:val="0"/>
                  <w:marTop w:val="0"/>
                  <w:marBottom w:val="0"/>
                  <w:divBdr>
                    <w:top w:val="none" w:sz="0" w:space="0" w:color="auto"/>
                    <w:left w:val="none" w:sz="0" w:space="0" w:color="auto"/>
                    <w:bottom w:val="none" w:sz="0" w:space="0" w:color="auto"/>
                    <w:right w:val="none" w:sz="0" w:space="0" w:color="auto"/>
                  </w:divBdr>
                </w:div>
                <w:div w:id="8895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81117">
          <w:marLeft w:val="0"/>
          <w:marRight w:val="0"/>
          <w:marTop w:val="0"/>
          <w:marBottom w:val="0"/>
          <w:divBdr>
            <w:top w:val="none" w:sz="0" w:space="0" w:color="auto"/>
            <w:left w:val="none" w:sz="0" w:space="0" w:color="auto"/>
            <w:bottom w:val="none" w:sz="0" w:space="0" w:color="auto"/>
            <w:right w:val="none" w:sz="0" w:space="0" w:color="auto"/>
          </w:divBdr>
          <w:divsChild>
            <w:div w:id="1838307647">
              <w:marLeft w:val="0"/>
              <w:marRight w:val="0"/>
              <w:marTop w:val="0"/>
              <w:marBottom w:val="0"/>
              <w:divBdr>
                <w:top w:val="none" w:sz="0" w:space="0" w:color="auto"/>
                <w:left w:val="none" w:sz="0" w:space="0" w:color="auto"/>
                <w:bottom w:val="none" w:sz="0" w:space="0" w:color="auto"/>
                <w:right w:val="none" w:sz="0" w:space="0" w:color="auto"/>
              </w:divBdr>
              <w:divsChild>
                <w:div w:id="1413308454">
                  <w:marLeft w:val="0"/>
                  <w:marRight w:val="0"/>
                  <w:marTop w:val="0"/>
                  <w:marBottom w:val="0"/>
                  <w:divBdr>
                    <w:top w:val="none" w:sz="0" w:space="0" w:color="auto"/>
                    <w:left w:val="none" w:sz="0" w:space="0" w:color="auto"/>
                    <w:bottom w:val="none" w:sz="0" w:space="0" w:color="auto"/>
                    <w:right w:val="none" w:sz="0" w:space="0" w:color="auto"/>
                  </w:divBdr>
                </w:div>
                <w:div w:id="9207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4121">
          <w:marLeft w:val="0"/>
          <w:marRight w:val="0"/>
          <w:marTop w:val="0"/>
          <w:marBottom w:val="0"/>
          <w:divBdr>
            <w:top w:val="none" w:sz="0" w:space="0" w:color="auto"/>
            <w:left w:val="none" w:sz="0" w:space="0" w:color="auto"/>
            <w:bottom w:val="none" w:sz="0" w:space="0" w:color="auto"/>
            <w:right w:val="none" w:sz="0" w:space="0" w:color="auto"/>
          </w:divBdr>
          <w:divsChild>
            <w:div w:id="203030712">
              <w:marLeft w:val="0"/>
              <w:marRight w:val="0"/>
              <w:marTop w:val="0"/>
              <w:marBottom w:val="0"/>
              <w:divBdr>
                <w:top w:val="none" w:sz="0" w:space="0" w:color="auto"/>
                <w:left w:val="none" w:sz="0" w:space="0" w:color="auto"/>
                <w:bottom w:val="none" w:sz="0" w:space="0" w:color="auto"/>
                <w:right w:val="none" w:sz="0" w:space="0" w:color="auto"/>
              </w:divBdr>
              <w:divsChild>
                <w:div w:id="1638803595">
                  <w:marLeft w:val="0"/>
                  <w:marRight w:val="0"/>
                  <w:marTop w:val="0"/>
                  <w:marBottom w:val="0"/>
                  <w:divBdr>
                    <w:top w:val="none" w:sz="0" w:space="0" w:color="auto"/>
                    <w:left w:val="none" w:sz="0" w:space="0" w:color="auto"/>
                    <w:bottom w:val="none" w:sz="0" w:space="0" w:color="auto"/>
                    <w:right w:val="none" w:sz="0" w:space="0" w:color="auto"/>
                  </w:divBdr>
                </w:div>
                <w:div w:id="19994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12964">
      <w:bodyDiv w:val="1"/>
      <w:marLeft w:val="0"/>
      <w:marRight w:val="0"/>
      <w:marTop w:val="0"/>
      <w:marBottom w:val="0"/>
      <w:divBdr>
        <w:top w:val="none" w:sz="0" w:space="0" w:color="auto"/>
        <w:left w:val="none" w:sz="0" w:space="0" w:color="auto"/>
        <w:bottom w:val="none" w:sz="0" w:space="0" w:color="auto"/>
        <w:right w:val="none" w:sz="0" w:space="0" w:color="auto"/>
      </w:divBdr>
      <w:divsChild>
        <w:div w:id="388383656">
          <w:marLeft w:val="0"/>
          <w:marRight w:val="0"/>
          <w:marTop w:val="75"/>
          <w:marBottom w:val="75"/>
          <w:divBdr>
            <w:top w:val="none" w:sz="0" w:space="0" w:color="auto"/>
            <w:left w:val="none" w:sz="0" w:space="0" w:color="auto"/>
            <w:bottom w:val="none" w:sz="0" w:space="0" w:color="auto"/>
            <w:right w:val="none" w:sz="0" w:space="0" w:color="auto"/>
          </w:divBdr>
        </w:div>
        <w:div w:id="653989631">
          <w:marLeft w:val="0"/>
          <w:marRight w:val="0"/>
          <w:marTop w:val="0"/>
          <w:marBottom w:val="0"/>
          <w:divBdr>
            <w:top w:val="none" w:sz="0" w:space="0" w:color="auto"/>
            <w:left w:val="none" w:sz="0" w:space="0" w:color="auto"/>
            <w:bottom w:val="none" w:sz="0" w:space="0" w:color="auto"/>
            <w:right w:val="none" w:sz="0" w:space="0" w:color="auto"/>
          </w:divBdr>
          <w:divsChild>
            <w:div w:id="857158574">
              <w:marLeft w:val="0"/>
              <w:marRight w:val="0"/>
              <w:marTop w:val="0"/>
              <w:marBottom w:val="0"/>
              <w:divBdr>
                <w:top w:val="none" w:sz="0" w:space="0" w:color="auto"/>
                <w:left w:val="none" w:sz="0" w:space="0" w:color="auto"/>
                <w:bottom w:val="none" w:sz="0" w:space="0" w:color="auto"/>
                <w:right w:val="none" w:sz="0" w:space="0" w:color="auto"/>
              </w:divBdr>
              <w:divsChild>
                <w:div w:id="474688950">
                  <w:marLeft w:val="0"/>
                  <w:marRight w:val="0"/>
                  <w:marTop w:val="0"/>
                  <w:marBottom w:val="0"/>
                  <w:divBdr>
                    <w:top w:val="none" w:sz="0" w:space="0" w:color="auto"/>
                    <w:left w:val="none" w:sz="0" w:space="0" w:color="auto"/>
                    <w:bottom w:val="none" w:sz="0" w:space="0" w:color="auto"/>
                    <w:right w:val="none" w:sz="0" w:space="0" w:color="auto"/>
                  </w:divBdr>
                </w:div>
                <w:div w:id="9664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67537">
          <w:marLeft w:val="0"/>
          <w:marRight w:val="0"/>
          <w:marTop w:val="0"/>
          <w:marBottom w:val="0"/>
          <w:divBdr>
            <w:top w:val="none" w:sz="0" w:space="0" w:color="auto"/>
            <w:left w:val="none" w:sz="0" w:space="0" w:color="auto"/>
            <w:bottom w:val="none" w:sz="0" w:space="0" w:color="auto"/>
            <w:right w:val="none" w:sz="0" w:space="0" w:color="auto"/>
          </w:divBdr>
          <w:divsChild>
            <w:div w:id="1298606314">
              <w:marLeft w:val="0"/>
              <w:marRight w:val="0"/>
              <w:marTop w:val="0"/>
              <w:marBottom w:val="0"/>
              <w:divBdr>
                <w:top w:val="none" w:sz="0" w:space="0" w:color="auto"/>
                <w:left w:val="none" w:sz="0" w:space="0" w:color="auto"/>
                <w:bottom w:val="none" w:sz="0" w:space="0" w:color="auto"/>
                <w:right w:val="none" w:sz="0" w:space="0" w:color="auto"/>
              </w:divBdr>
              <w:divsChild>
                <w:div w:id="836653432">
                  <w:marLeft w:val="0"/>
                  <w:marRight w:val="0"/>
                  <w:marTop w:val="0"/>
                  <w:marBottom w:val="0"/>
                  <w:divBdr>
                    <w:top w:val="none" w:sz="0" w:space="0" w:color="auto"/>
                    <w:left w:val="none" w:sz="0" w:space="0" w:color="auto"/>
                    <w:bottom w:val="none" w:sz="0" w:space="0" w:color="auto"/>
                    <w:right w:val="none" w:sz="0" w:space="0" w:color="auto"/>
                  </w:divBdr>
                </w:div>
                <w:div w:id="11379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6732">
          <w:marLeft w:val="0"/>
          <w:marRight w:val="0"/>
          <w:marTop w:val="0"/>
          <w:marBottom w:val="0"/>
          <w:divBdr>
            <w:top w:val="none" w:sz="0" w:space="0" w:color="auto"/>
            <w:left w:val="none" w:sz="0" w:space="0" w:color="auto"/>
            <w:bottom w:val="none" w:sz="0" w:space="0" w:color="auto"/>
            <w:right w:val="none" w:sz="0" w:space="0" w:color="auto"/>
          </w:divBdr>
          <w:divsChild>
            <w:div w:id="721636698">
              <w:marLeft w:val="0"/>
              <w:marRight w:val="0"/>
              <w:marTop w:val="0"/>
              <w:marBottom w:val="0"/>
              <w:divBdr>
                <w:top w:val="none" w:sz="0" w:space="0" w:color="auto"/>
                <w:left w:val="none" w:sz="0" w:space="0" w:color="auto"/>
                <w:bottom w:val="none" w:sz="0" w:space="0" w:color="auto"/>
                <w:right w:val="none" w:sz="0" w:space="0" w:color="auto"/>
              </w:divBdr>
              <w:divsChild>
                <w:div w:id="1292400370">
                  <w:marLeft w:val="0"/>
                  <w:marRight w:val="0"/>
                  <w:marTop w:val="0"/>
                  <w:marBottom w:val="0"/>
                  <w:divBdr>
                    <w:top w:val="none" w:sz="0" w:space="0" w:color="auto"/>
                    <w:left w:val="none" w:sz="0" w:space="0" w:color="auto"/>
                    <w:bottom w:val="none" w:sz="0" w:space="0" w:color="auto"/>
                    <w:right w:val="none" w:sz="0" w:space="0" w:color="auto"/>
                  </w:divBdr>
                </w:div>
                <w:div w:id="14513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52456">
          <w:marLeft w:val="0"/>
          <w:marRight w:val="0"/>
          <w:marTop w:val="0"/>
          <w:marBottom w:val="0"/>
          <w:divBdr>
            <w:top w:val="none" w:sz="0" w:space="0" w:color="auto"/>
            <w:left w:val="none" w:sz="0" w:space="0" w:color="auto"/>
            <w:bottom w:val="none" w:sz="0" w:space="0" w:color="auto"/>
            <w:right w:val="none" w:sz="0" w:space="0" w:color="auto"/>
          </w:divBdr>
          <w:divsChild>
            <w:div w:id="511068112">
              <w:marLeft w:val="0"/>
              <w:marRight w:val="0"/>
              <w:marTop w:val="0"/>
              <w:marBottom w:val="0"/>
              <w:divBdr>
                <w:top w:val="none" w:sz="0" w:space="0" w:color="auto"/>
                <w:left w:val="none" w:sz="0" w:space="0" w:color="auto"/>
                <w:bottom w:val="none" w:sz="0" w:space="0" w:color="auto"/>
                <w:right w:val="none" w:sz="0" w:space="0" w:color="auto"/>
              </w:divBdr>
              <w:divsChild>
                <w:div w:id="2120643153">
                  <w:marLeft w:val="0"/>
                  <w:marRight w:val="0"/>
                  <w:marTop w:val="0"/>
                  <w:marBottom w:val="0"/>
                  <w:divBdr>
                    <w:top w:val="none" w:sz="0" w:space="0" w:color="auto"/>
                    <w:left w:val="none" w:sz="0" w:space="0" w:color="auto"/>
                    <w:bottom w:val="none" w:sz="0" w:space="0" w:color="auto"/>
                    <w:right w:val="none" w:sz="0" w:space="0" w:color="auto"/>
                  </w:divBdr>
                </w:div>
                <w:div w:id="7142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37835">
          <w:marLeft w:val="0"/>
          <w:marRight w:val="0"/>
          <w:marTop w:val="0"/>
          <w:marBottom w:val="0"/>
          <w:divBdr>
            <w:top w:val="none" w:sz="0" w:space="0" w:color="auto"/>
            <w:left w:val="none" w:sz="0" w:space="0" w:color="auto"/>
            <w:bottom w:val="none" w:sz="0" w:space="0" w:color="auto"/>
            <w:right w:val="none" w:sz="0" w:space="0" w:color="auto"/>
          </w:divBdr>
          <w:divsChild>
            <w:div w:id="755902981">
              <w:marLeft w:val="0"/>
              <w:marRight w:val="0"/>
              <w:marTop w:val="0"/>
              <w:marBottom w:val="0"/>
              <w:divBdr>
                <w:top w:val="none" w:sz="0" w:space="0" w:color="auto"/>
                <w:left w:val="none" w:sz="0" w:space="0" w:color="auto"/>
                <w:bottom w:val="none" w:sz="0" w:space="0" w:color="auto"/>
                <w:right w:val="none" w:sz="0" w:space="0" w:color="auto"/>
              </w:divBdr>
              <w:divsChild>
                <w:div w:id="1418553412">
                  <w:marLeft w:val="0"/>
                  <w:marRight w:val="0"/>
                  <w:marTop w:val="0"/>
                  <w:marBottom w:val="0"/>
                  <w:divBdr>
                    <w:top w:val="none" w:sz="0" w:space="0" w:color="auto"/>
                    <w:left w:val="none" w:sz="0" w:space="0" w:color="auto"/>
                    <w:bottom w:val="none" w:sz="0" w:space="0" w:color="auto"/>
                    <w:right w:val="none" w:sz="0" w:space="0" w:color="auto"/>
                  </w:divBdr>
                </w:div>
                <w:div w:id="79109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3927">
          <w:marLeft w:val="0"/>
          <w:marRight w:val="0"/>
          <w:marTop w:val="0"/>
          <w:marBottom w:val="0"/>
          <w:divBdr>
            <w:top w:val="none" w:sz="0" w:space="0" w:color="auto"/>
            <w:left w:val="none" w:sz="0" w:space="0" w:color="auto"/>
            <w:bottom w:val="none" w:sz="0" w:space="0" w:color="auto"/>
            <w:right w:val="none" w:sz="0" w:space="0" w:color="auto"/>
          </w:divBdr>
          <w:divsChild>
            <w:div w:id="1060320998">
              <w:marLeft w:val="0"/>
              <w:marRight w:val="0"/>
              <w:marTop w:val="0"/>
              <w:marBottom w:val="0"/>
              <w:divBdr>
                <w:top w:val="none" w:sz="0" w:space="0" w:color="auto"/>
                <w:left w:val="none" w:sz="0" w:space="0" w:color="auto"/>
                <w:bottom w:val="none" w:sz="0" w:space="0" w:color="auto"/>
                <w:right w:val="none" w:sz="0" w:space="0" w:color="auto"/>
              </w:divBdr>
              <w:divsChild>
                <w:div w:id="616178349">
                  <w:marLeft w:val="0"/>
                  <w:marRight w:val="0"/>
                  <w:marTop w:val="0"/>
                  <w:marBottom w:val="0"/>
                  <w:divBdr>
                    <w:top w:val="none" w:sz="0" w:space="0" w:color="auto"/>
                    <w:left w:val="none" w:sz="0" w:space="0" w:color="auto"/>
                    <w:bottom w:val="none" w:sz="0" w:space="0" w:color="auto"/>
                    <w:right w:val="none" w:sz="0" w:space="0" w:color="auto"/>
                  </w:divBdr>
                </w:div>
                <w:div w:id="14872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837">
          <w:marLeft w:val="0"/>
          <w:marRight w:val="0"/>
          <w:marTop w:val="0"/>
          <w:marBottom w:val="0"/>
          <w:divBdr>
            <w:top w:val="none" w:sz="0" w:space="0" w:color="auto"/>
            <w:left w:val="none" w:sz="0" w:space="0" w:color="auto"/>
            <w:bottom w:val="none" w:sz="0" w:space="0" w:color="auto"/>
            <w:right w:val="none" w:sz="0" w:space="0" w:color="auto"/>
          </w:divBdr>
          <w:divsChild>
            <w:div w:id="55906973">
              <w:marLeft w:val="0"/>
              <w:marRight w:val="0"/>
              <w:marTop w:val="0"/>
              <w:marBottom w:val="0"/>
              <w:divBdr>
                <w:top w:val="none" w:sz="0" w:space="0" w:color="auto"/>
                <w:left w:val="none" w:sz="0" w:space="0" w:color="auto"/>
                <w:bottom w:val="none" w:sz="0" w:space="0" w:color="auto"/>
                <w:right w:val="none" w:sz="0" w:space="0" w:color="auto"/>
              </w:divBdr>
              <w:divsChild>
                <w:div w:id="1265185456">
                  <w:marLeft w:val="0"/>
                  <w:marRight w:val="0"/>
                  <w:marTop w:val="0"/>
                  <w:marBottom w:val="0"/>
                  <w:divBdr>
                    <w:top w:val="none" w:sz="0" w:space="0" w:color="auto"/>
                    <w:left w:val="none" w:sz="0" w:space="0" w:color="auto"/>
                    <w:bottom w:val="none" w:sz="0" w:space="0" w:color="auto"/>
                    <w:right w:val="none" w:sz="0" w:space="0" w:color="auto"/>
                  </w:divBdr>
                </w:div>
                <w:div w:id="3793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8570">
          <w:marLeft w:val="0"/>
          <w:marRight w:val="0"/>
          <w:marTop w:val="0"/>
          <w:marBottom w:val="0"/>
          <w:divBdr>
            <w:top w:val="none" w:sz="0" w:space="0" w:color="auto"/>
            <w:left w:val="none" w:sz="0" w:space="0" w:color="auto"/>
            <w:bottom w:val="none" w:sz="0" w:space="0" w:color="auto"/>
            <w:right w:val="none" w:sz="0" w:space="0" w:color="auto"/>
          </w:divBdr>
          <w:divsChild>
            <w:div w:id="1331059912">
              <w:marLeft w:val="0"/>
              <w:marRight w:val="0"/>
              <w:marTop w:val="0"/>
              <w:marBottom w:val="0"/>
              <w:divBdr>
                <w:top w:val="none" w:sz="0" w:space="0" w:color="auto"/>
                <w:left w:val="none" w:sz="0" w:space="0" w:color="auto"/>
                <w:bottom w:val="none" w:sz="0" w:space="0" w:color="auto"/>
                <w:right w:val="none" w:sz="0" w:space="0" w:color="auto"/>
              </w:divBdr>
              <w:divsChild>
                <w:div w:id="1903367529">
                  <w:marLeft w:val="0"/>
                  <w:marRight w:val="0"/>
                  <w:marTop w:val="0"/>
                  <w:marBottom w:val="0"/>
                  <w:divBdr>
                    <w:top w:val="none" w:sz="0" w:space="0" w:color="auto"/>
                    <w:left w:val="none" w:sz="0" w:space="0" w:color="auto"/>
                    <w:bottom w:val="none" w:sz="0" w:space="0" w:color="auto"/>
                    <w:right w:val="none" w:sz="0" w:space="0" w:color="auto"/>
                  </w:divBdr>
                </w:div>
                <w:div w:id="17373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7895">
          <w:marLeft w:val="0"/>
          <w:marRight w:val="0"/>
          <w:marTop w:val="0"/>
          <w:marBottom w:val="0"/>
          <w:divBdr>
            <w:top w:val="none" w:sz="0" w:space="0" w:color="auto"/>
            <w:left w:val="none" w:sz="0" w:space="0" w:color="auto"/>
            <w:bottom w:val="none" w:sz="0" w:space="0" w:color="auto"/>
            <w:right w:val="none" w:sz="0" w:space="0" w:color="auto"/>
          </w:divBdr>
          <w:divsChild>
            <w:div w:id="272632618">
              <w:marLeft w:val="0"/>
              <w:marRight w:val="0"/>
              <w:marTop w:val="0"/>
              <w:marBottom w:val="0"/>
              <w:divBdr>
                <w:top w:val="none" w:sz="0" w:space="0" w:color="auto"/>
                <w:left w:val="none" w:sz="0" w:space="0" w:color="auto"/>
                <w:bottom w:val="none" w:sz="0" w:space="0" w:color="auto"/>
                <w:right w:val="none" w:sz="0" w:space="0" w:color="auto"/>
              </w:divBdr>
              <w:divsChild>
                <w:div w:id="2037776812">
                  <w:marLeft w:val="0"/>
                  <w:marRight w:val="0"/>
                  <w:marTop w:val="0"/>
                  <w:marBottom w:val="0"/>
                  <w:divBdr>
                    <w:top w:val="none" w:sz="0" w:space="0" w:color="auto"/>
                    <w:left w:val="none" w:sz="0" w:space="0" w:color="auto"/>
                    <w:bottom w:val="none" w:sz="0" w:space="0" w:color="auto"/>
                    <w:right w:val="none" w:sz="0" w:space="0" w:color="auto"/>
                  </w:divBdr>
                </w:div>
                <w:div w:id="6372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549">
          <w:marLeft w:val="0"/>
          <w:marRight w:val="0"/>
          <w:marTop w:val="0"/>
          <w:marBottom w:val="0"/>
          <w:divBdr>
            <w:top w:val="none" w:sz="0" w:space="0" w:color="auto"/>
            <w:left w:val="none" w:sz="0" w:space="0" w:color="auto"/>
            <w:bottom w:val="none" w:sz="0" w:space="0" w:color="auto"/>
            <w:right w:val="none" w:sz="0" w:space="0" w:color="auto"/>
          </w:divBdr>
          <w:divsChild>
            <w:div w:id="1941641366">
              <w:marLeft w:val="0"/>
              <w:marRight w:val="0"/>
              <w:marTop w:val="0"/>
              <w:marBottom w:val="0"/>
              <w:divBdr>
                <w:top w:val="none" w:sz="0" w:space="0" w:color="auto"/>
                <w:left w:val="none" w:sz="0" w:space="0" w:color="auto"/>
                <w:bottom w:val="none" w:sz="0" w:space="0" w:color="auto"/>
                <w:right w:val="none" w:sz="0" w:space="0" w:color="auto"/>
              </w:divBdr>
              <w:divsChild>
                <w:div w:id="1096440751">
                  <w:marLeft w:val="0"/>
                  <w:marRight w:val="0"/>
                  <w:marTop w:val="0"/>
                  <w:marBottom w:val="0"/>
                  <w:divBdr>
                    <w:top w:val="none" w:sz="0" w:space="0" w:color="auto"/>
                    <w:left w:val="none" w:sz="0" w:space="0" w:color="auto"/>
                    <w:bottom w:val="none" w:sz="0" w:space="0" w:color="auto"/>
                    <w:right w:val="none" w:sz="0" w:space="0" w:color="auto"/>
                  </w:divBdr>
                </w:div>
                <w:div w:id="19042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27484">
      <w:bodyDiv w:val="1"/>
      <w:marLeft w:val="0"/>
      <w:marRight w:val="0"/>
      <w:marTop w:val="0"/>
      <w:marBottom w:val="0"/>
      <w:divBdr>
        <w:top w:val="none" w:sz="0" w:space="0" w:color="auto"/>
        <w:left w:val="none" w:sz="0" w:space="0" w:color="auto"/>
        <w:bottom w:val="none" w:sz="0" w:space="0" w:color="auto"/>
        <w:right w:val="none" w:sz="0" w:space="0" w:color="auto"/>
      </w:divBdr>
      <w:divsChild>
        <w:div w:id="1177499859">
          <w:marLeft w:val="0"/>
          <w:marRight w:val="0"/>
          <w:marTop w:val="75"/>
          <w:marBottom w:val="75"/>
          <w:divBdr>
            <w:top w:val="none" w:sz="0" w:space="0" w:color="auto"/>
            <w:left w:val="none" w:sz="0" w:space="0" w:color="auto"/>
            <w:bottom w:val="none" w:sz="0" w:space="0" w:color="auto"/>
            <w:right w:val="none" w:sz="0" w:space="0" w:color="auto"/>
          </w:divBdr>
        </w:div>
        <w:div w:id="397632107">
          <w:marLeft w:val="0"/>
          <w:marRight w:val="0"/>
          <w:marTop w:val="0"/>
          <w:marBottom w:val="0"/>
          <w:divBdr>
            <w:top w:val="none" w:sz="0" w:space="0" w:color="auto"/>
            <w:left w:val="none" w:sz="0" w:space="0" w:color="auto"/>
            <w:bottom w:val="none" w:sz="0" w:space="0" w:color="auto"/>
            <w:right w:val="none" w:sz="0" w:space="0" w:color="auto"/>
          </w:divBdr>
          <w:divsChild>
            <w:div w:id="289551724">
              <w:marLeft w:val="0"/>
              <w:marRight w:val="0"/>
              <w:marTop w:val="0"/>
              <w:marBottom w:val="0"/>
              <w:divBdr>
                <w:top w:val="none" w:sz="0" w:space="0" w:color="auto"/>
                <w:left w:val="none" w:sz="0" w:space="0" w:color="auto"/>
                <w:bottom w:val="none" w:sz="0" w:space="0" w:color="auto"/>
                <w:right w:val="none" w:sz="0" w:space="0" w:color="auto"/>
              </w:divBdr>
              <w:divsChild>
                <w:div w:id="430977693">
                  <w:marLeft w:val="0"/>
                  <w:marRight w:val="0"/>
                  <w:marTop w:val="0"/>
                  <w:marBottom w:val="0"/>
                  <w:divBdr>
                    <w:top w:val="none" w:sz="0" w:space="0" w:color="auto"/>
                    <w:left w:val="none" w:sz="0" w:space="0" w:color="auto"/>
                    <w:bottom w:val="none" w:sz="0" w:space="0" w:color="auto"/>
                    <w:right w:val="none" w:sz="0" w:space="0" w:color="auto"/>
                  </w:divBdr>
                </w:div>
                <w:div w:id="10323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206">
          <w:marLeft w:val="0"/>
          <w:marRight w:val="0"/>
          <w:marTop w:val="0"/>
          <w:marBottom w:val="0"/>
          <w:divBdr>
            <w:top w:val="none" w:sz="0" w:space="0" w:color="auto"/>
            <w:left w:val="none" w:sz="0" w:space="0" w:color="auto"/>
            <w:bottom w:val="none" w:sz="0" w:space="0" w:color="auto"/>
            <w:right w:val="none" w:sz="0" w:space="0" w:color="auto"/>
          </w:divBdr>
          <w:divsChild>
            <w:div w:id="1336570988">
              <w:marLeft w:val="0"/>
              <w:marRight w:val="0"/>
              <w:marTop w:val="0"/>
              <w:marBottom w:val="0"/>
              <w:divBdr>
                <w:top w:val="none" w:sz="0" w:space="0" w:color="auto"/>
                <w:left w:val="none" w:sz="0" w:space="0" w:color="auto"/>
                <w:bottom w:val="none" w:sz="0" w:space="0" w:color="auto"/>
                <w:right w:val="none" w:sz="0" w:space="0" w:color="auto"/>
              </w:divBdr>
              <w:divsChild>
                <w:div w:id="1045065512">
                  <w:marLeft w:val="0"/>
                  <w:marRight w:val="0"/>
                  <w:marTop w:val="0"/>
                  <w:marBottom w:val="0"/>
                  <w:divBdr>
                    <w:top w:val="none" w:sz="0" w:space="0" w:color="auto"/>
                    <w:left w:val="none" w:sz="0" w:space="0" w:color="auto"/>
                    <w:bottom w:val="none" w:sz="0" w:space="0" w:color="auto"/>
                    <w:right w:val="none" w:sz="0" w:space="0" w:color="auto"/>
                  </w:divBdr>
                </w:div>
                <w:div w:id="20692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5403">
          <w:marLeft w:val="0"/>
          <w:marRight w:val="0"/>
          <w:marTop w:val="0"/>
          <w:marBottom w:val="0"/>
          <w:divBdr>
            <w:top w:val="none" w:sz="0" w:space="0" w:color="auto"/>
            <w:left w:val="none" w:sz="0" w:space="0" w:color="auto"/>
            <w:bottom w:val="none" w:sz="0" w:space="0" w:color="auto"/>
            <w:right w:val="none" w:sz="0" w:space="0" w:color="auto"/>
          </w:divBdr>
          <w:divsChild>
            <w:div w:id="917713354">
              <w:marLeft w:val="0"/>
              <w:marRight w:val="0"/>
              <w:marTop w:val="0"/>
              <w:marBottom w:val="0"/>
              <w:divBdr>
                <w:top w:val="none" w:sz="0" w:space="0" w:color="auto"/>
                <w:left w:val="none" w:sz="0" w:space="0" w:color="auto"/>
                <w:bottom w:val="none" w:sz="0" w:space="0" w:color="auto"/>
                <w:right w:val="none" w:sz="0" w:space="0" w:color="auto"/>
              </w:divBdr>
              <w:divsChild>
                <w:div w:id="116876036">
                  <w:marLeft w:val="0"/>
                  <w:marRight w:val="0"/>
                  <w:marTop w:val="0"/>
                  <w:marBottom w:val="0"/>
                  <w:divBdr>
                    <w:top w:val="none" w:sz="0" w:space="0" w:color="auto"/>
                    <w:left w:val="none" w:sz="0" w:space="0" w:color="auto"/>
                    <w:bottom w:val="none" w:sz="0" w:space="0" w:color="auto"/>
                    <w:right w:val="none" w:sz="0" w:space="0" w:color="auto"/>
                  </w:divBdr>
                </w:div>
                <w:div w:id="106282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07413">
      <w:bodyDiv w:val="1"/>
      <w:marLeft w:val="0"/>
      <w:marRight w:val="0"/>
      <w:marTop w:val="0"/>
      <w:marBottom w:val="0"/>
      <w:divBdr>
        <w:top w:val="none" w:sz="0" w:space="0" w:color="auto"/>
        <w:left w:val="none" w:sz="0" w:space="0" w:color="auto"/>
        <w:bottom w:val="none" w:sz="0" w:space="0" w:color="auto"/>
        <w:right w:val="none" w:sz="0" w:space="0" w:color="auto"/>
      </w:divBdr>
      <w:divsChild>
        <w:div w:id="1986816367">
          <w:marLeft w:val="0"/>
          <w:marRight w:val="0"/>
          <w:marTop w:val="75"/>
          <w:marBottom w:val="75"/>
          <w:divBdr>
            <w:top w:val="none" w:sz="0" w:space="0" w:color="auto"/>
            <w:left w:val="none" w:sz="0" w:space="0" w:color="auto"/>
            <w:bottom w:val="none" w:sz="0" w:space="0" w:color="auto"/>
            <w:right w:val="none" w:sz="0" w:space="0" w:color="auto"/>
          </w:divBdr>
        </w:div>
        <w:div w:id="1769963515">
          <w:marLeft w:val="0"/>
          <w:marRight w:val="0"/>
          <w:marTop w:val="0"/>
          <w:marBottom w:val="0"/>
          <w:divBdr>
            <w:top w:val="none" w:sz="0" w:space="0" w:color="auto"/>
            <w:left w:val="none" w:sz="0" w:space="0" w:color="auto"/>
            <w:bottom w:val="none" w:sz="0" w:space="0" w:color="auto"/>
            <w:right w:val="none" w:sz="0" w:space="0" w:color="auto"/>
          </w:divBdr>
          <w:divsChild>
            <w:div w:id="1860775024">
              <w:marLeft w:val="0"/>
              <w:marRight w:val="0"/>
              <w:marTop w:val="0"/>
              <w:marBottom w:val="0"/>
              <w:divBdr>
                <w:top w:val="none" w:sz="0" w:space="0" w:color="auto"/>
                <w:left w:val="none" w:sz="0" w:space="0" w:color="auto"/>
                <w:bottom w:val="none" w:sz="0" w:space="0" w:color="auto"/>
                <w:right w:val="none" w:sz="0" w:space="0" w:color="auto"/>
              </w:divBdr>
              <w:divsChild>
                <w:div w:id="1819346136">
                  <w:marLeft w:val="0"/>
                  <w:marRight w:val="0"/>
                  <w:marTop w:val="0"/>
                  <w:marBottom w:val="0"/>
                  <w:divBdr>
                    <w:top w:val="none" w:sz="0" w:space="0" w:color="auto"/>
                    <w:left w:val="none" w:sz="0" w:space="0" w:color="auto"/>
                    <w:bottom w:val="none" w:sz="0" w:space="0" w:color="auto"/>
                    <w:right w:val="none" w:sz="0" w:space="0" w:color="auto"/>
                  </w:divBdr>
                </w:div>
                <w:div w:id="14513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8221">
          <w:marLeft w:val="0"/>
          <w:marRight w:val="0"/>
          <w:marTop w:val="0"/>
          <w:marBottom w:val="0"/>
          <w:divBdr>
            <w:top w:val="none" w:sz="0" w:space="0" w:color="auto"/>
            <w:left w:val="none" w:sz="0" w:space="0" w:color="auto"/>
            <w:bottom w:val="none" w:sz="0" w:space="0" w:color="auto"/>
            <w:right w:val="none" w:sz="0" w:space="0" w:color="auto"/>
          </w:divBdr>
          <w:divsChild>
            <w:div w:id="1329559543">
              <w:marLeft w:val="0"/>
              <w:marRight w:val="0"/>
              <w:marTop w:val="0"/>
              <w:marBottom w:val="0"/>
              <w:divBdr>
                <w:top w:val="none" w:sz="0" w:space="0" w:color="auto"/>
                <w:left w:val="none" w:sz="0" w:space="0" w:color="auto"/>
                <w:bottom w:val="none" w:sz="0" w:space="0" w:color="auto"/>
                <w:right w:val="none" w:sz="0" w:space="0" w:color="auto"/>
              </w:divBdr>
              <w:divsChild>
                <w:div w:id="1734231170">
                  <w:marLeft w:val="0"/>
                  <w:marRight w:val="0"/>
                  <w:marTop w:val="0"/>
                  <w:marBottom w:val="0"/>
                  <w:divBdr>
                    <w:top w:val="none" w:sz="0" w:space="0" w:color="auto"/>
                    <w:left w:val="none" w:sz="0" w:space="0" w:color="auto"/>
                    <w:bottom w:val="none" w:sz="0" w:space="0" w:color="auto"/>
                    <w:right w:val="none" w:sz="0" w:space="0" w:color="auto"/>
                  </w:divBdr>
                </w:div>
                <w:div w:id="14766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0616">
          <w:marLeft w:val="0"/>
          <w:marRight w:val="0"/>
          <w:marTop w:val="0"/>
          <w:marBottom w:val="0"/>
          <w:divBdr>
            <w:top w:val="none" w:sz="0" w:space="0" w:color="auto"/>
            <w:left w:val="none" w:sz="0" w:space="0" w:color="auto"/>
            <w:bottom w:val="none" w:sz="0" w:space="0" w:color="auto"/>
            <w:right w:val="none" w:sz="0" w:space="0" w:color="auto"/>
          </w:divBdr>
          <w:divsChild>
            <w:div w:id="1274749736">
              <w:marLeft w:val="0"/>
              <w:marRight w:val="0"/>
              <w:marTop w:val="0"/>
              <w:marBottom w:val="0"/>
              <w:divBdr>
                <w:top w:val="none" w:sz="0" w:space="0" w:color="auto"/>
                <w:left w:val="none" w:sz="0" w:space="0" w:color="auto"/>
                <w:bottom w:val="none" w:sz="0" w:space="0" w:color="auto"/>
                <w:right w:val="none" w:sz="0" w:space="0" w:color="auto"/>
              </w:divBdr>
              <w:divsChild>
                <w:div w:id="1365907273">
                  <w:marLeft w:val="0"/>
                  <w:marRight w:val="0"/>
                  <w:marTop w:val="0"/>
                  <w:marBottom w:val="0"/>
                  <w:divBdr>
                    <w:top w:val="none" w:sz="0" w:space="0" w:color="auto"/>
                    <w:left w:val="none" w:sz="0" w:space="0" w:color="auto"/>
                    <w:bottom w:val="none" w:sz="0" w:space="0" w:color="auto"/>
                    <w:right w:val="none" w:sz="0" w:space="0" w:color="auto"/>
                  </w:divBdr>
                </w:div>
                <w:div w:id="14343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52794">
      <w:bodyDiv w:val="1"/>
      <w:marLeft w:val="0"/>
      <w:marRight w:val="0"/>
      <w:marTop w:val="0"/>
      <w:marBottom w:val="0"/>
      <w:divBdr>
        <w:top w:val="none" w:sz="0" w:space="0" w:color="auto"/>
        <w:left w:val="none" w:sz="0" w:space="0" w:color="auto"/>
        <w:bottom w:val="none" w:sz="0" w:space="0" w:color="auto"/>
        <w:right w:val="none" w:sz="0" w:space="0" w:color="auto"/>
      </w:divBdr>
      <w:divsChild>
        <w:div w:id="2007709026">
          <w:marLeft w:val="0"/>
          <w:marRight w:val="0"/>
          <w:marTop w:val="75"/>
          <w:marBottom w:val="75"/>
          <w:divBdr>
            <w:top w:val="none" w:sz="0" w:space="0" w:color="auto"/>
            <w:left w:val="none" w:sz="0" w:space="0" w:color="auto"/>
            <w:bottom w:val="none" w:sz="0" w:space="0" w:color="auto"/>
            <w:right w:val="none" w:sz="0" w:space="0" w:color="auto"/>
          </w:divBdr>
        </w:div>
        <w:div w:id="1016542182">
          <w:marLeft w:val="0"/>
          <w:marRight w:val="0"/>
          <w:marTop w:val="0"/>
          <w:marBottom w:val="0"/>
          <w:divBdr>
            <w:top w:val="none" w:sz="0" w:space="0" w:color="auto"/>
            <w:left w:val="none" w:sz="0" w:space="0" w:color="auto"/>
            <w:bottom w:val="none" w:sz="0" w:space="0" w:color="auto"/>
            <w:right w:val="none" w:sz="0" w:space="0" w:color="auto"/>
          </w:divBdr>
          <w:divsChild>
            <w:div w:id="411586961">
              <w:marLeft w:val="0"/>
              <w:marRight w:val="0"/>
              <w:marTop w:val="0"/>
              <w:marBottom w:val="0"/>
              <w:divBdr>
                <w:top w:val="none" w:sz="0" w:space="0" w:color="auto"/>
                <w:left w:val="none" w:sz="0" w:space="0" w:color="auto"/>
                <w:bottom w:val="none" w:sz="0" w:space="0" w:color="auto"/>
                <w:right w:val="none" w:sz="0" w:space="0" w:color="auto"/>
              </w:divBdr>
              <w:divsChild>
                <w:div w:id="2059547148">
                  <w:marLeft w:val="0"/>
                  <w:marRight w:val="0"/>
                  <w:marTop w:val="0"/>
                  <w:marBottom w:val="0"/>
                  <w:divBdr>
                    <w:top w:val="none" w:sz="0" w:space="0" w:color="auto"/>
                    <w:left w:val="none" w:sz="0" w:space="0" w:color="auto"/>
                    <w:bottom w:val="none" w:sz="0" w:space="0" w:color="auto"/>
                    <w:right w:val="none" w:sz="0" w:space="0" w:color="auto"/>
                  </w:divBdr>
                </w:div>
                <w:div w:id="1438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39731">
          <w:marLeft w:val="0"/>
          <w:marRight w:val="0"/>
          <w:marTop w:val="0"/>
          <w:marBottom w:val="0"/>
          <w:divBdr>
            <w:top w:val="none" w:sz="0" w:space="0" w:color="auto"/>
            <w:left w:val="none" w:sz="0" w:space="0" w:color="auto"/>
            <w:bottom w:val="none" w:sz="0" w:space="0" w:color="auto"/>
            <w:right w:val="none" w:sz="0" w:space="0" w:color="auto"/>
          </w:divBdr>
          <w:divsChild>
            <w:div w:id="881138603">
              <w:marLeft w:val="0"/>
              <w:marRight w:val="0"/>
              <w:marTop w:val="0"/>
              <w:marBottom w:val="0"/>
              <w:divBdr>
                <w:top w:val="none" w:sz="0" w:space="0" w:color="auto"/>
                <w:left w:val="none" w:sz="0" w:space="0" w:color="auto"/>
                <w:bottom w:val="none" w:sz="0" w:space="0" w:color="auto"/>
                <w:right w:val="none" w:sz="0" w:space="0" w:color="auto"/>
              </w:divBdr>
              <w:divsChild>
                <w:div w:id="218706650">
                  <w:marLeft w:val="0"/>
                  <w:marRight w:val="0"/>
                  <w:marTop w:val="0"/>
                  <w:marBottom w:val="0"/>
                  <w:divBdr>
                    <w:top w:val="none" w:sz="0" w:space="0" w:color="auto"/>
                    <w:left w:val="none" w:sz="0" w:space="0" w:color="auto"/>
                    <w:bottom w:val="none" w:sz="0" w:space="0" w:color="auto"/>
                    <w:right w:val="none" w:sz="0" w:space="0" w:color="auto"/>
                  </w:divBdr>
                </w:div>
                <w:div w:id="17974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0171">
          <w:marLeft w:val="0"/>
          <w:marRight w:val="0"/>
          <w:marTop w:val="0"/>
          <w:marBottom w:val="0"/>
          <w:divBdr>
            <w:top w:val="none" w:sz="0" w:space="0" w:color="auto"/>
            <w:left w:val="none" w:sz="0" w:space="0" w:color="auto"/>
            <w:bottom w:val="none" w:sz="0" w:space="0" w:color="auto"/>
            <w:right w:val="none" w:sz="0" w:space="0" w:color="auto"/>
          </w:divBdr>
          <w:divsChild>
            <w:div w:id="1269779523">
              <w:marLeft w:val="0"/>
              <w:marRight w:val="0"/>
              <w:marTop w:val="0"/>
              <w:marBottom w:val="0"/>
              <w:divBdr>
                <w:top w:val="none" w:sz="0" w:space="0" w:color="auto"/>
                <w:left w:val="none" w:sz="0" w:space="0" w:color="auto"/>
                <w:bottom w:val="none" w:sz="0" w:space="0" w:color="auto"/>
                <w:right w:val="none" w:sz="0" w:space="0" w:color="auto"/>
              </w:divBdr>
              <w:divsChild>
                <w:div w:id="1369573564">
                  <w:marLeft w:val="0"/>
                  <w:marRight w:val="0"/>
                  <w:marTop w:val="0"/>
                  <w:marBottom w:val="0"/>
                  <w:divBdr>
                    <w:top w:val="none" w:sz="0" w:space="0" w:color="auto"/>
                    <w:left w:val="none" w:sz="0" w:space="0" w:color="auto"/>
                    <w:bottom w:val="none" w:sz="0" w:space="0" w:color="auto"/>
                    <w:right w:val="none" w:sz="0" w:space="0" w:color="auto"/>
                  </w:divBdr>
                </w:div>
                <w:div w:id="4293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1632">
      <w:bodyDiv w:val="1"/>
      <w:marLeft w:val="0"/>
      <w:marRight w:val="0"/>
      <w:marTop w:val="0"/>
      <w:marBottom w:val="0"/>
      <w:divBdr>
        <w:top w:val="none" w:sz="0" w:space="0" w:color="auto"/>
        <w:left w:val="none" w:sz="0" w:space="0" w:color="auto"/>
        <w:bottom w:val="none" w:sz="0" w:space="0" w:color="auto"/>
        <w:right w:val="none" w:sz="0" w:space="0" w:color="auto"/>
      </w:divBdr>
      <w:divsChild>
        <w:div w:id="650335102">
          <w:marLeft w:val="0"/>
          <w:marRight w:val="0"/>
          <w:marTop w:val="75"/>
          <w:marBottom w:val="75"/>
          <w:divBdr>
            <w:top w:val="none" w:sz="0" w:space="0" w:color="auto"/>
            <w:left w:val="none" w:sz="0" w:space="0" w:color="auto"/>
            <w:bottom w:val="none" w:sz="0" w:space="0" w:color="auto"/>
            <w:right w:val="none" w:sz="0" w:space="0" w:color="auto"/>
          </w:divBdr>
        </w:div>
        <w:div w:id="558321836">
          <w:marLeft w:val="0"/>
          <w:marRight w:val="0"/>
          <w:marTop w:val="0"/>
          <w:marBottom w:val="0"/>
          <w:divBdr>
            <w:top w:val="none" w:sz="0" w:space="0" w:color="auto"/>
            <w:left w:val="none" w:sz="0" w:space="0" w:color="auto"/>
            <w:bottom w:val="none" w:sz="0" w:space="0" w:color="auto"/>
            <w:right w:val="none" w:sz="0" w:space="0" w:color="auto"/>
          </w:divBdr>
          <w:divsChild>
            <w:div w:id="1857769238">
              <w:marLeft w:val="0"/>
              <w:marRight w:val="0"/>
              <w:marTop w:val="0"/>
              <w:marBottom w:val="0"/>
              <w:divBdr>
                <w:top w:val="none" w:sz="0" w:space="0" w:color="auto"/>
                <w:left w:val="none" w:sz="0" w:space="0" w:color="auto"/>
                <w:bottom w:val="none" w:sz="0" w:space="0" w:color="auto"/>
                <w:right w:val="none" w:sz="0" w:space="0" w:color="auto"/>
              </w:divBdr>
              <w:divsChild>
                <w:div w:id="988943073">
                  <w:marLeft w:val="0"/>
                  <w:marRight w:val="0"/>
                  <w:marTop w:val="0"/>
                  <w:marBottom w:val="0"/>
                  <w:divBdr>
                    <w:top w:val="none" w:sz="0" w:space="0" w:color="auto"/>
                    <w:left w:val="none" w:sz="0" w:space="0" w:color="auto"/>
                    <w:bottom w:val="none" w:sz="0" w:space="0" w:color="auto"/>
                    <w:right w:val="none" w:sz="0" w:space="0" w:color="auto"/>
                  </w:divBdr>
                </w:div>
                <w:div w:id="12644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66200">
          <w:marLeft w:val="0"/>
          <w:marRight w:val="0"/>
          <w:marTop w:val="0"/>
          <w:marBottom w:val="0"/>
          <w:divBdr>
            <w:top w:val="none" w:sz="0" w:space="0" w:color="auto"/>
            <w:left w:val="none" w:sz="0" w:space="0" w:color="auto"/>
            <w:bottom w:val="none" w:sz="0" w:space="0" w:color="auto"/>
            <w:right w:val="none" w:sz="0" w:space="0" w:color="auto"/>
          </w:divBdr>
          <w:divsChild>
            <w:div w:id="1077245869">
              <w:marLeft w:val="0"/>
              <w:marRight w:val="0"/>
              <w:marTop w:val="0"/>
              <w:marBottom w:val="0"/>
              <w:divBdr>
                <w:top w:val="none" w:sz="0" w:space="0" w:color="auto"/>
                <w:left w:val="none" w:sz="0" w:space="0" w:color="auto"/>
                <w:bottom w:val="none" w:sz="0" w:space="0" w:color="auto"/>
                <w:right w:val="none" w:sz="0" w:space="0" w:color="auto"/>
              </w:divBdr>
              <w:divsChild>
                <w:div w:id="1668245694">
                  <w:marLeft w:val="0"/>
                  <w:marRight w:val="0"/>
                  <w:marTop w:val="0"/>
                  <w:marBottom w:val="0"/>
                  <w:divBdr>
                    <w:top w:val="none" w:sz="0" w:space="0" w:color="auto"/>
                    <w:left w:val="none" w:sz="0" w:space="0" w:color="auto"/>
                    <w:bottom w:val="none" w:sz="0" w:space="0" w:color="auto"/>
                    <w:right w:val="none" w:sz="0" w:space="0" w:color="auto"/>
                  </w:divBdr>
                </w:div>
                <w:div w:id="17698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4072">
          <w:marLeft w:val="0"/>
          <w:marRight w:val="0"/>
          <w:marTop w:val="0"/>
          <w:marBottom w:val="0"/>
          <w:divBdr>
            <w:top w:val="none" w:sz="0" w:space="0" w:color="auto"/>
            <w:left w:val="none" w:sz="0" w:space="0" w:color="auto"/>
            <w:bottom w:val="none" w:sz="0" w:space="0" w:color="auto"/>
            <w:right w:val="none" w:sz="0" w:space="0" w:color="auto"/>
          </w:divBdr>
          <w:divsChild>
            <w:div w:id="722601057">
              <w:marLeft w:val="0"/>
              <w:marRight w:val="0"/>
              <w:marTop w:val="0"/>
              <w:marBottom w:val="0"/>
              <w:divBdr>
                <w:top w:val="none" w:sz="0" w:space="0" w:color="auto"/>
                <w:left w:val="none" w:sz="0" w:space="0" w:color="auto"/>
                <w:bottom w:val="none" w:sz="0" w:space="0" w:color="auto"/>
                <w:right w:val="none" w:sz="0" w:space="0" w:color="auto"/>
              </w:divBdr>
              <w:divsChild>
                <w:div w:id="1303585275">
                  <w:marLeft w:val="0"/>
                  <w:marRight w:val="0"/>
                  <w:marTop w:val="0"/>
                  <w:marBottom w:val="0"/>
                  <w:divBdr>
                    <w:top w:val="none" w:sz="0" w:space="0" w:color="auto"/>
                    <w:left w:val="none" w:sz="0" w:space="0" w:color="auto"/>
                    <w:bottom w:val="none" w:sz="0" w:space="0" w:color="auto"/>
                    <w:right w:val="none" w:sz="0" w:space="0" w:color="auto"/>
                  </w:divBdr>
                </w:div>
                <w:div w:id="5962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594">
          <w:marLeft w:val="0"/>
          <w:marRight w:val="0"/>
          <w:marTop w:val="0"/>
          <w:marBottom w:val="0"/>
          <w:divBdr>
            <w:top w:val="none" w:sz="0" w:space="0" w:color="auto"/>
            <w:left w:val="none" w:sz="0" w:space="0" w:color="auto"/>
            <w:bottom w:val="none" w:sz="0" w:space="0" w:color="auto"/>
            <w:right w:val="none" w:sz="0" w:space="0" w:color="auto"/>
          </w:divBdr>
          <w:divsChild>
            <w:div w:id="184446386">
              <w:marLeft w:val="0"/>
              <w:marRight w:val="0"/>
              <w:marTop w:val="0"/>
              <w:marBottom w:val="0"/>
              <w:divBdr>
                <w:top w:val="none" w:sz="0" w:space="0" w:color="auto"/>
                <w:left w:val="none" w:sz="0" w:space="0" w:color="auto"/>
                <w:bottom w:val="none" w:sz="0" w:space="0" w:color="auto"/>
                <w:right w:val="none" w:sz="0" w:space="0" w:color="auto"/>
              </w:divBdr>
              <w:divsChild>
                <w:div w:id="1824660163">
                  <w:marLeft w:val="0"/>
                  <w:marRight w:val="0"/>
                  <w:marTop w:val="0"/>
                  <w:marBottom w:val="0"/>
                  <w:divBdr>
                    <w:top w:val="none" w:sz="0" w:space="0" w:color="auto"/>
                    <w:left w:val="none" w:sz="0" w:space="0" w:color="auto"/>
                    <w:bottom w:val="none" w:sz="0" w:space="0" w:color="auto"/>
                    <w:right w:val="none" w:sz="0" w:space="0" w:color="auto"/>
                  </w:divBdr>
                </w:div>
                <w:div w:id="10498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47925">
          <w:marLeft w:val="0"/>
          <w:marRight w:val="0"/>
          <w:marTop w:val="0"/>
          <w:marBottom w:val="0"/>
          <w:divBdr>
            <w:top w:val="none" w:sz="0" w:space="0" w:color="auto"/>
            <w:left w:val="none" w:sz="0" w:space="0" w:color="auto"/>
            <w:bottom w:val="none" w:sz="0" w:space="0" w:color="auto"/>
            <w:right w:val="none" w:sz="0" w:space="0" w:color="auto"/>
          </w:divBdr>
          <w:divsChild>
            <w:div w:id="1142890573">
              <w:marLeft w:val="0"/>
              <w:marRight w:val="0"/>
              <w:marTop w:val="0"/>
              <w:marBottom w:val="0"/>
              <w:divBdr>
                <w:top w:val="none" w:sz="0" w:space="0" w:color="auto"/>
                <w:left w:val="none" w:sz="0" w:space="0" w:color="auto"/>
                <w:bottom w:val="none" w:sz="0" w:space="0" w:color="auto"/>
                <w:right w:val="none" w:sz="0" w:space="0" w:color="auto"/>
              </w:divBdr>
              <w:divsChild>
                <w:div w:id="1111587103">
                  <w:marLeft w:val="0"/>
                  <w:marRight w:val="0"/>
                  <w:marTop w:val="0"/>
                  <w:marBottom w:val="0"/>
                  <w:divBdr>
                    <w:top w:val="none" w:sz="0" w:space="0" w:color="auto"/>
                    <w:left w:val="none" w:sz="0" w:space="0" w:color="auto"/>
                    <w:bottom w:val="none" w:sz="0" w:space="0" w:color="auto"/>
                    <w:right w:val="none" w:sz="0" w:space="0" w:color="auto"/>
                  </w:divBdr>
                </w:div>
                <w:div w:id="10643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50241">
          <w:marLeft w:val="0"/>
          <w:marRight w:val="0"/>
          <w:marTop w:val="0"/>
          <w:marBottom w:val="0"/>
          <w:divBdr>
            <w:top w:val="none" w:sz="0" w:space="0" w:color="auto"/>
            <w:left w:val="none" w:sz="0" w:space="0" w:color="auto"/>
            <w:bottom w:val="none" w:sz="0" w:space="0" w:color="auto"/>
            <w:right w:val="none" w:sz="0" w:space="0" w:color="auto"/>
          </w:divBdr>
          <w:divsChild>
            <w:div w:id="1088389007">
              <w:marLeft w:val="0"/>
              <w:marRight w:val="0"/>
              <w:marTop w:val="0"/>
              <w:marBottom w:val="0"/>
              <w:divBdr>
                <w:top w:val="none" w:sz="0" w:space="0" w:color="auto"/>
                <w:left w:val="none" w:sz="0" w:space="0" w:color="auto"/>
                <w:bottom w:val="none" w:sz="0" w:space="0" w:color="auto"/>
                <w:right w:val="none" w:sz="0" w:space="0" w:color="auto"/>
              </w:divBdr>
              <w:divsChild>
                <w:div w:id="1060442393">
                  <w:marLeft w:val="0"/>
                  <w:marRight w:val="0"/>
                  <w:marTop w:val="0"/>
                  <w:marBottom w:val="0"/>
                  <w:divBdr>
                    <w:top w:val="none" w:sz="0" w:space="0" w:color="auto"/>
                    <w:left w:val="none" w:sz="0" w:space="0" w:color="auto"/>
                    <w:bottom w:val="none" w:sz="0" w:space="0" w:color="auto"/>
                    <w:right w:val="none" w:sz="0" w:space="0" w:color="auto"/>
                  </w:divBdr>
                </w:div>
                <w:div w:id="20465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1524">
          <w:marLeft w:val="0"/>
          <w:marRight w:val="0"/>
          <w:marTop w:val="0"/>
          <w:marBottom w:val="0"/>
          <w:divBdr>
            <w:top w:val="none" w:sz="0" w:space="0" w:color="auto"/>
            <w:left w:val="none" w:sz="0" w:space="0" w:color="auto"/>
            <w:bottom w:val="none" w:sz="0" w:space="0" w:color="auto"/>
            <w:right w:val="none" w:sz="0" w:space="0" w:color="auto"/>
          </w:divBdr>
          <w:divsChild>
            <w:div w:id="1137650632">
              <w:marLeft w:val="0"/>
              <w:marRight w:val="0"/>
              <w:marTop w:val="0"/>
              <w:marBottom w:val="0"/>
              <w:divBdr>
                <w:top w:val="none" w:sz="0" w:space="0" w:color="auto"/>
                <w:left w:val="none" w:sz="0" w:space="0" w:color="auto"/>
                <w:bottom w:val="none" w:sz="0" w:space="0" w:color="auto"/>
                <w:right w:val="none" w:sz="0" w:space="0" w:color="auto"/>
              </w:divBdr>
              <w:divsChild>
                <w:div w:id="1128203072">
                  <w:marLeft w:val="0"/>
                  <w:marRight w:val="0"/>
                  <w:marTop w:val="0"/>
                  <w:marBottom w:val="0"/>
                  <w:divBdr>
                    <w:top w:val="none" w:sz="0" w:space="0" w:color="auto"/>
                    <w:left w:val="none" w:sz="0" w:space="0" w:color="auto"/>
                    <w:bottom w:val="none" w:sz="0" w:space="0" w:color="auto"/>
                    <w:right w:val="none" w:sz="0" w:space="0" w:color="auto"/>
                  </w:divBdr>
                </w:div>
                <w:div w:id="10169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19880">
      <w:bodyDiv w:val="1"/>
      <w:marLeft w:val="0"/>
      <w:marRight w:val="0"/>
      <w:marTop w:val="0"/>
      <w:marBottom w:val="0"/>
      <w:divBdr>
        <w:top w:val="none" w:sz="0" w:space="0" w:color="auto"/>
        <w:left w:val="none" w:sz="0" w:space="0" w:color="auto"/>
        <w:bottom w:val="none" w:sz="0" w:space="0" w:color="auto"/>
        <w:right w:val="none" w:sz="0" w:space="0" w:color="auto"/>
      </w:divBdr>
      <w:divsChild>
        <w:div w:id="1835729052">
          <w:marLeft w:val="0"/>
          <w:marRight w:val="0"/>
          <w:marTop w:val="75"/>
          <w:marBottom w:val="75"/>
          <w:divBdr>
            <w:top w:val="none" w:sz="0" w:space="0" w:color="auto"/>
            <w:left w:val="none" w:sz="0" w:space="0" w:color="auto"/>
            <w:bottom w:val="none" w:sz="0" w:space="0" w:color="auto"/>
            <w:right w:val="none" w:sz="0" w:space="0" w:color="auto"/>
          </w:divBdr>
        </w:div>
        <w:div w:id="1384060476">
          <w:marLeft w:val="0"/>
          <w:marRight w:val="0"/>
          <w:marTop w:val="0"/>
          <w:marBottom w:val="0"/>
          <w:divBdr>
            <w:top w:val="none" w:sz="0" w:space="0" w:color="auto"/>
            <w:left w:val="none" w:sz="0" w:space="0" w:color="auto"/>
            <w:bottom w:val="none" w:sz="0" w:space="0" w:color="auto"/>
            <w:right w:val="none" w:sz="0" w:space="0" w:color="auto"/>
          </w:divBdr>
          <w:divsChild>
            <w:div w:id="792401580">
              <w:marLeft w:val="0"/>
              <w:marRight w:val="0"/>
              <w:marTop w:val="0"/>
              <w:marBottom w:val="0"/>
              <w:divBdr>
                <w:top w:val="none" w:sz="0" w:space="0" w:color="auto"/>
                <w:left w:val="none" w:sz="0" w:space="0" w:color="auto"/>
                <w:bottom w:val="none" w:sz="0" w:space="0" w:color="auto"/>
                <w:right w:val="none" w:sz="0" w:space="0" w:color="auto"/>
              </w:divBdr>
              <w:divsChild>
                <w:div w:id="2039430608">
                  <w:marLeft w:val="0"/>
                  <w:marRight w:val="0"/>
                  <w:marTop w:val="0"/>
                  <w:marBottom w:val="0"/>
                  <w:divBdr>
                    <w:top w:val="none" w:sz="0" w:space="0" w:color="auto"/>
                    <w:left w:val="none" w:sz="0" w:space="0" w:color="auto"/>
                    <w:bottom w:val="none" w:sz="0" w:space="0" w:color="auto"/>
                    <w:right w:val="none" w:sz="0" w:space="0" w:color="auto"/>
                  </w:divBdr>
                </w:div>
                <w:div w:id="103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56276">
          <w:marLeft w:val="0"/>
          <w:marRight w:val="0"/>
          <w:marTop w:val="0"/>
          <w:marBottom w:val="0"/>
          <w:divBdr>
            <w:top w:val="none" w:sz="0" w:space="0" w:color="auto"/>
            <w:left w:val="none" w:sz="0" w:space="0" w:color="auto"/>
            <w:bottom w:val="none" w:sz="0" w:space="0" w:color="auto"/>
            <w:right w:val="none" w:sz="0" w:space="0" w:color="auto"/>
          </w:divBdr>
          <w:divsChild>
            <w:div w:id="1985426627">
              <w:marLeft w:val="0"/>
              <w:marRight w:val="0"/>
              <w:marTop w:val="0"/>
              <w:marBottom w:val="0"/>
              <w:divBdr>
                <w:top w:val="none" w:sz="0" w:space="0" w:color="auto"/>
                <w:left w:val="none" w:sz="0" w:space="0" w:color="auto"/>
                <w:bottom w:val="none" w:sz="0" w:space="0" w:color="auto"/>
                <w:right w:val="none" w:sz="0" w:space="0" w:color="auto"/>
              </w:divBdr>
              <w:divsChild>
                <w:div w:id="391972277">
                  <w:marLeft w:val="0"/>
                  <w:marRight w:val="0"/>
                  <w:marTop w:val="0"/>
                  <w:marBottom w:val="0"/>
                  <w:divBdr>
                    <w:top w:val="none" w:sz="0" w:space="0" w:color="auto"/>
                    <w:left w:val="none" w:sz="0" w:space="0" w:color="auto"/>
                    <w:bottom w:val="none" w:sz="0" w:space="0" w:color="auto"/>
                    <w:right w:val="none" w:sz="0" w:space="0" w:color="auto"/>
                  </w:divBdr>
                </w:div>
                <w:div w:id="1803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9421">
          <w:marLeft w:val="0"/>
          <w:marRight w:val="0"/>
          <w:marTop w:val="0"/>
          <w:marBottom w:val="0"/>
          <w:divBdr>
            <w:top w:val="none" w:sz="0" w:space="0" w:color="auto"/>
            <w:left w:val="none" w:sz="0" w:space="0" w:color="auto"/>
            <w:bottom w:val="none" w:sz="0" w:space="0" w:color="auto"/>
            <w:right w:val="none" w:sz="0" w:space="0" w:color="auto"/>
          </w:divBdr>
          <w:divsChild>
            <w:div w:id="693190605">
              <w:marLeft w:val="0"/>
              <w:marRight w:val="0"/>
              <w:marTop w:val="0"/>
              <w:marBottom w:val="0"/>
              <w:divBdr>
                <w:top w:val="none" w:sz="0" w:space="0" w:color="auto"/>
                <w:left w:val="none" w:sz="0" w:space="0" w:color="auto"/>
                <w:bottom w:val="none" w:sz="0" w:space="0" w:color="auto"/>
                <w:right w:val="none" w:sz="0" w:space="0" w:color="auto"/>
              </w:divBdr>
              <w:divsChild>
                <w:div w:id="1181624962">
                  <w:marLeft w:val="0"/>
                  <w:marRight w:val="0"/>
                  <w:marTop w:val="0"/>
                  <w:marBottom w:val="0"/>
                  <w:divBdr>
                    <w:top w:val="none" w:sz="0" w:space="0" w:color="auto"/>
                    <w:left w:val="none" w:sz="0" w:space="0" w:color="auto"/>
                    <w:bottom w:val="none" w:sz="0" w:space="0" w:color="auto"/>
                    <w:right w:val="none" w:sz="0" w:space="0" w:color="auto"/>
                  </w:divBdr>
                </w:div>
                <w:div w:id="135118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9092">
          <w:marLeft w:val="0"/>
          <w:marRight w:val="0"/>
          <w:marTop w:val="0"/>
          <w:marBottom w:val="0"/>
          <w:divBdr>
            <w:top w:val="none" w:sz="0" w:space="0" w:color="auto"/>
            <w:left w:val="none" w:sz="0" w:space="0" w:color="auto"/>
            <w:bottom w:val="none" w:sz="0" w:space="0" w:color="auto"/>
            <w:right w:val="none" w:sz="0" w:space="0" w:color="auto"/>
          </w:divBdr>
          <w:divsChild>
            <w:div w:id="1507744490">
              <w:marLeft w:val="0"/>
              <w:marRight w:val="0"/>
              <w:marTop w:val="0"/>
              <w:marBottom w:val="0"/>
              <w:divBdr>
                <w:top w:val="none" w:sz="0" w:space="0" w:color="auto"/>
                <w:left w:val="none" w:sz="0" w:space="0" w:color="auto"/>
                <w:bottom w:val="none" w:sz="0" w:space="0" w:color="auto"/>
                <w:right w:val="none" w:sz="0" w:space="0" w:color="auto"/>
              </w:divBdr>
              <w:divsChild>
                <w:div w:id="1034885230">
                  <w:marLeft w:val="0"/>
                  <w:marRight w:val="0"/>
                  <w:marTop w:val="0"/>
                  <w:marBottom w:val="0"/>
                  <w:divBdr>
                    <w:top w:val="none" w:sz="0" w:space="0" w:color="auto"/>
                    <w:left w:val="none" w:sz="0" w:space="0" w:color="auto"/>
                    <w:bottom w:val="none" w:sz="0" w:space="0" w:color="auto"/>
                    <w:right w:val="none" w:sz="0" w:space="0" w:color="auto"/>
                  </w:divBdr>
                </w:div>
                <w:div w:id="83010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5993">
          <w:marLeft w:val="0"/>
          <w:marRight w:val="0"/>
          <w:marTop w:val="0"/>
          <w:marBottom w:val="0"/>
          <w:divBdr>
            <w:top w:val="none" w:sz="0" w:space="0" w:color="auto"/>
            <w:left w:val="none" w:sz="0" w:space="0" w:color="auto"/>
            <w:bottom w:val="none" w:sz="0" w:space="0" w:color="auto"/>
            <w:right w:val="none" w:sz="0" w:space="0" w:color="auto"/>
          </w:divBdr>
          <w:divsChild>
            <w:div w:id="1186017361">
              <w:marLeft w:val="0"/>
              <w:marRight w:val="0"/>
              <w:marTop w:val="0"/>
              <w:marBottom w:val="0"/>
              <w:divBdr>
                <w:top w:val="none" w:sz="0" w:space="0" w:color="auto"/>
                <w:left w:val="none" w:sz="0" w:space="0" w:color="auto"/>
                <w:bottom w:val="none" w:sz="0" w:space="0" w:color="auto"/>
                <w:right w:val="none" w:sz="0" w:space="0" w:color="auto"/>
              </w:divBdr>
              <w:divsChild>
                <w:div w:id="547650872">
                  <w:marLeft w:val="0"/>
                  <w:marRight w:val="0"/>
                  <w:marTop w:val="0"/>
                  <w:marBottom w:val="0"/>
                  <w:divBdr>
                    <w:top w:val="none" w:sz="0" w:space="0" w:color="auto"/>
                    <w:left w:val="none" w:sz="0" w:space="0" w:color="auto"/>
                    <w:bottom w:val="none" w:sz="0" w:space="0" w:color="auto"/>
                    <w:right w:val="none" w:sz="0" w:space="0" w:color="auto"/>
                  </w:divBdr>
                </w:div>
                <w:div w:id="337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6710">
          <w:marLeft w:val="0"/>
          <w:marRight w:val="0"/>
          <w:marTop w:val="0"/>
          <w:marBottom w:val="0"/>
          <w:divBdr>
            <w:top w:val="none" w:sz="0" w:space="0" w:color="auto"/>
            <w:left w:val="none" w:sz="0" w:space="0" w:color="auto"/>
            <w:bottom w:val="none" w:sz="0" w:space="0" w:color="auto"/>
            <w:right w:val="none" w:sz="0" w:space="0" w:color="auto"/>
          </w:divBdr>
          <w:divsChild>
            <w:div w:id="345713527">
              <w:marLeft w:val="0"/>
              <w:marRight w:val="0"/>
              <w:marTop w:val="0"/>
              <w:marBottom w:val="0"/>
              <w:divBdr>
                <w:top w:val="none" w:sz="0" w:space="0" w:color="auto"/>
                <w:left w:val="none" w:sz="0" w:space="0" w:color="auto"/>
                <w:bottom w:val="none" w:sz="0" w:space="0" w:color="auto"/>
                <w:right w:val="none" w:sz="0" w:space="0" w:color="auto"/>
              </w:divBdr>
              <w:divsChild>
                <w:div w:id="1695840148">
                  <w:marLeft w:val="0"/>
                  <w:marRight w:val="0"/>
                  <w:marTop w:val="0"/>
                  <w:marBottom w:val="0"/>
                  <w:divBdr>
                    <w:top w:val="none" w:sz="0" w:space="0" w:color="auto"/>
                    <w:left w:val="none" w:sz="0" w:space="0" w:color="auto"/>
                    <w:bottom w:val="none" w:sz="0" w:space="0" w:color="auto"/>
                    <w:right w:val="none" w:sz="0" w:space="0" w:color="auto"/>
                  </w:divBdr>
                </w:div>
                <w:div w:id="3087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4776">
          <w:marLeft w:val="0"/>
          <w:marRight w:val="0"/>
          <w:marTop w:val="0"/>
          <w:marBottom w:val="0"/>
          <w:divBdr>
            <w:top w:val="none" w:sz="0" w:space="0" w:color="auto"/>
            <w:left w:val="none" w:sz="0" w:space="0" w:color="auto"/>
            <w:bottom w:val="none" w:sz="0" w:space="0" w:color="auto"/>
            <w:right w:val="none" w:sz="0" w:space="0" w:color="auto"/>
          </w:divBdr>
          <w:divsChild>
            <w:div w:id="1632633885">
              <w:marLeft w:val="0"/>
              <w:marRight w:val="0"/>
              <w:marTop w:val="0"/>
              <w:marBottom w:val="0"/>
              <w:divBdr>
                <w:top w:val="none" w:sz="0" w:space="0" w:color="auto"/>
                <w:left w:val="none" w:sz="0" w:space="0" w:color="auto"/>
                <w:bottom w:val="none" w:sz="0" w:space="0" w:color="auto"/>
                <w:right w:val="none" w:sz="0" w:space="0" w:color="auto"/>
              </w:divBdr>
              <w:divsChild>
                <w:div w:id="2077193664">
                  <w:marLeft w:val="0"/>
                  <w:marRight w:val="0"/>
                  <w:marTop w:val="0"/>
                  <w:marBottom w:val="0"/>
                  <w:divBdr>
                    <w:top w:val="none" w:sz="0" w:space="0" w:color="auto"/>
                    <w:left w:val="none" w:sz="0" w:space="0" w:color="auto"/>
                    <w:bottom w:val="none" w:sz="0" w:space="0" w:color="auto"/>
                    <w:right w:val="none" w:sz="0" w:space="0" w:color="auto"/>
                  </w:divBdr>
                </w:div>
                <w:div w:id="21076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5239">
          <w:marLeft w:val="0"/>
          <w:marRight w:val="0"/>
          <w:marTop w:val="0"/>
          <w:marBottom w:val="0"/>
          <w:divBdr>
            <w:top w:val="none" w:sz="0" w:space="0" w:color="auto"/>
            <w:left w:val="none" w:sz="0" w:space="0" w:color="auto"/>
            <w:bottom w:val="none" w:sz="0" w:space="0" w:color="auto"/>
            <w:right w:val="none" w:sz="0" w:space="0" w:color="auto"/>
          </w:divBdr>
          <w:divsChild>
            <w:div w:id="1387682858">
              <w:marLeft w:val="0"/>
              <w:marRight w:val="0"/>
              <w:marTop w:val="0"/>
              <w:marBottom w:val="0"/>
              <w:divBdr>
                <w:top w:val="none" w:sz="0" w:space="0" w:color="auto"/>
                <w:left w:val="none" w:sz="0" w:space="0" w:color="auto"/>
                <w:bottom w:val="none" w:sz="0" w:space="0" w:color="auto"/>
                <w:right w:val="none" w:sz="0" w:space="0" w:color="auto"/>
              </w:divBdr>
              <w:divsChild>
                <w:div w:id="1153260475">
                  <w:marLeft w:val="0"/>
                  <w:marRight w:val="0"/>
                  <w:marTop w:val="0"/>
                  <w:marBottom w:val="0"/>
                  <w:divBdr>
                    <w:top w:val="none" w:sz="0" w:space="0" w:color="auto"/>
                    <w:left w:val="none" w:sz="0" w:space="0" w:color="auto"/>
                    <w:bottom w:val="none" w:sz="0" w:space="0" w:color="auto"/>
                    <w:right w:val="none" w:sz="0" w:space="0" w:color="auto"/>
                  </w:divBdr>
                </w:div>
                <w:div w:id="7893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450">
      <w:bodyDiv w:val="1"/>
      <w:marLeft w:val="0"/>
      <w:marRight w:val="0"/>
      <w:marTop w:val="0"/>
      <w:marBottom w:val="0"/>
      <w:divBdr>
        <w:top w:val="none" w:sz="0" w:space="0" w:color="auto"/>
        <w:left w:val="none" w:sz="0" w:space="0" w:color="auto"/>
        <w:bottom w:val="none" w:sz="0" w:space="0" w:color="auto"/>
        <w:right w:val="none" w:sz="0" w:space="0" w:color="auto"/>
      </w:divBdr>
      <w:divsChild>
        <w:div w:id="1433890416">
          <w:marLeft w:val="0"/>
          <w:marRight w:val="0"/>
          <w:marTop w:val="75"/>
          <w:marBottom w:val="75"/>
          <w:divBdr>
            <w:top w:val="none" w:sz="0" w:space="0" w:color="auto"/>
            <w:left w:val="none" w:sz="0" w:space="0" w:color="auto"/>
            <w:bottom w:val="none" w:sz="0" w:space="0" w:color="auto"/>
            <w:right w:val="none" w:sz="0" w:space="0" w:color="auto"/>
          </w:divBdr>
        </w:div>
        <w:div w:id="1832015698">
          <w:marLeft w:val="0"/>
          <w:marRight w:val="0"/>
          <w:marTop w:val="0"/>
          <w:marBottom w:val="0"/>
          <w:divBdr>
            <w:top w:val="none" w:sz="0" w:space="0" w:color="auto"/>
            <w:left w:val="none" w:sz="0" w:space="0" w:color="auto"/>
            <w:bottom w:val="none" w:sz="0" w:space="0" w:color="auto"/>
            <w:right w:val="none" w:sz="0" w:space="0" w:color="auto"/>
          </w:divBdr>
          <w:divsChild>
            <w:div w:id="1562714767">
              <w:marLeft w:val="0"/>
              <w:marRight w:val="0"/>
              <w:marTop w:val="0"/>
              <w:marBottom w:val="0"/>
              <w:divBdr>
                <w:top w:val="none" w:sz="0" w:space="0" w:color="auto"/>
                <w:left w:val="none" w:sz="0" w:space="0" w:color="auto"/>
                <w:bottom w:val="none" w:sz="0" w:space="0" w:color="auto"/>
                <w:right w:val="none" w:sz="0" w:space="0" w:color="auto"/>
              </w:divBdr>
              <w:divsChild>
                <w:div w:id="1690251643">
                  <w:marLeft w:val="0"/>
                  <w:marRight w:val="0"/>
                  <w:marTop w:val="0"/>
                  <w:marBottom w:val="0"/>
                  <w:divBdr>
                    <w:top w:val="none" w:sz="0" w:space="0" w:color="auto"/>
                    <w:left w:val="none" w:sz="0" w:space="0" w:color="auto"/>
                    <w:bottom w:val="none" w:sz="0" w:space="0" w:color="auto"/>
                    <w:right w:val="none" w:sz="0" w:space="0" w:color="auto"/>
                  </w:divBdr>
                </w:div>
                <w:div w:id="14111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2888">
          <w:marLeft w:val="0"/>
          <w:marRight w:val="0"/>
          <w:marTop w:val="0"/>
          <w:marBottom w:val="0"/>
          <w:divBdr>
            <w:top w:val="none" w:sz="0" w:space="0" w:color="auto"/>
            <w:left w:val="none" w:sz="0" w:space="0" w:color="auto"/>
            <w:bottom w:val="none" w:sz="0" w:space="0" w:color="auto"/>
            <w:right w:val="none" w:sz="0" w:space="0" w:color="auto"/>
          </w:divBdr>
          <w:divsChild>
            <w:div w:id="1735617907">
              <w:marLeft w:val="0"/>
              <w:marRight w:val="0"/>
              <w:marTop w:val="0"/>
              <w:marBottom w:val="0"/>
              <w:divBdr>
                <w:top w:val="none" w:sz="0" w:space="0" w:color="auto"/>
                <w:left w:val="none" w:sz="0" w:space="0" w:color="auto"/>
                <w:bottom w:val="none" w:sz="0" w:space="0" w:color="auto"/>
                <w:right w:val="none" w:sz="0" w:space="0" w:color="auto"/>
              </w:divBdr>
              <w:divsChild>
                <w:div w:id="300162043">
                  <w:marLeft w:val="0"/>
                  <w:marRight w:val="0"/>
                  <w:marTop w:val="0"/>
                  <w:marBottom w:val="0"/>
                  <w:divBdr>
                    <w:top w:val="none" w:sz="0" w:space="0" w:color="auto"/>
                    <w:left w:val="none" w:sz="0" w:space="0" w:color="auto"/>
                    <w:bottom w:val="none" w:sz="0" w:space="0" w:color="auto"/>
                    <w:right w:val="none" w:sz="0" w:space="0" w:color="auto"/>
                  </w:divBdr>
                </w:div>
                <w:div w:id="823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86380">
          <w:marLeft w:val="0"/>
          <w:marRight w:val="0"/>
          <w:marTop w:val="0"/>
          <w:marBottom w:val="0"/>
          <w:divBdr>
            <w:top w:val="none" w:sz="0" w:space="0" w:color="auto"/>
            <w:left w:val="none" w:sz="0" w:space="0" w:color="auto"/>
            <w:bottom w:val="none" w:sz="0" w:space="0" w:color="auto"/>
            <w:right w:val="none" w:sz="0" w:space="0" w:color="auto"/>
          </w:divBdr>
          <w:divsChild>
            <w:div w:id="125008933">
              <w:marLeft w:val="0"/>
              <w:marRight w:val="0"/>
              <w:marTop w:val="0"/>
              <w:marBottom w:val="0"/>
              <w:divBdr>
                <w:top w:val="none" w:sz="0" w:space="0" w:color="auto"/>
                <w:left w:val="none" w:sz="0" w:space="0" w:color="auto"/>
                <w:bottom w:val="none" w:sz="0" w:space="0" w:color="auto"/>
                <w:right w:val="none" w:sz="0" w:space="0" w:color="auto"/>
              </w:divBdr>
              <w:divsChild>
                <w:div w:id="1173954771">
                  <w:marLeft w:val="0"/>
                  <w:marRight w:val="0"/>
                  <w:marTop w:val="0"/>
                  <w:marBottom w:val="0"/>
                  <w:divBdr>
                    <w:top w:val="none" w:sz="0" w:space="0" w:color="auto"/>
                    <w:left w:val="none" w:sz="0" w:space="0" w:color="auto"/>
                    <w:bottom w:val="none" w:sz="0" w:space="0" w:color="auto"/>
                    <w:right w:val="none" w:sz="0" w:space="0" w:color="auto"/>
                  </w:divBdr>
                </w:div>
                <w:div w:id="10515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4686">
          <w:marLeft w:val="0"/>
          <w:marRight w:val="0"/>
          <w:marTop w:val="0"/>
          <w:marBottom w:val="0"/>
          <w:divBdr>
            <w:top w:val="none" w:sz="0" w:space="0" w:color="auto"/>
            <w:left w:val="none" w:sz="0" w:space="0" w:color="auto"/>
            <w:bottom w:val="none" w:sz="0" w:space="0" w:color="auto"/>
            <w:right w:val="none" w:sz="0" w:space="0" w:color="auto"/>
          </w:divBdr>
          <w:divsChild>
            <w:div w:id="2144343988">
              <w:marLeft w:val="0"/>
              <w:marRight w:val="0"/>
              <w:marTop w:val="0"/>
              <w:marBottom w:val="0"/>
              <w:divBdr>
                <w:top w:val="none" w:sz="0" w:space="0" w:color="auto"/>
                <w:left w:val="none" w:sz="0" w:space="0" w:color="auto"/>
                <w:bottom w:val="none" w:sz="0" w:space="0" w:color="auto"/>
                <w:right w:val="none" w:sz="0" w:space="0" w:color="auto"/>
              </w:divBdr>
              <w:divsChild>
                <w:div w:id="1033384610">
                  <w:marLeft w:val="0"/>
                  <w:marRight w:val="0"/>
                  <w:marTop w:val="0"/>
                  <w:marBottom w:val="0"/>
                  <w:divBdr>
                    <w:top w:val="none" w:sz="0" w:space="0" w:color="auto"/>
                    <w:left w:val="none" w:sz="0" w:space="0" w:color="auto"/>
                    <w:bottom w:val="none" w:sz="0" w:space="0" w:color="auto"/>
                    <w:right w:val="none" w:sz="0" w:space="0" w:color="auto"/>
                  </w:divBdr>
                </w:div>
                <w:div w:id="3682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5740">
          <w:marLeft w:val="0"/>
          <w:marRight w:val="0"/>
          <w:marTop w:val="0"/>
          <w:marBottom w:val="0"/>
          <w:divBdr>
            <w:top w:val="none" w:sz="0" w:space="0" w:color="auto"/>
            <w:left w:val="none" w:sz="0" w:space="0" w:color="auto"/>
            <w:bottom w:val="none" w:sz="0" w:space="0" w:color="auto"/>
            <w:right w:val="none" w:sz="0" w:space="0" w:color="auto"/>
          </w:divBdr>
          <w:divsChild>
            <w:div w:id="2051373825">
              <w:marLeft w:val="0"/>
              <w:marRight w:val="0"/>
              <w:marTop w:val="0"/>
              <w:marBottom w:val="0"/>
              <w:divBdr>
                <w:top w:val="none" w:sz="0" w:space="0" w:color="auto"/>
                <w:left w:val="none" w:sz="0" w:space="0" w:color="auto"/>
                <w:bottom w:val="none" w:sz="0" w:space="0" w:color="auto"/>
                <w:right w:val="none" w:sz="0" w:space="0" w:color="auto"/>
              </w:divBdr>
              <w:divsChild>
                <w:div w:id="1336499439">
                  <w:marLeft w:val="0"/>
                  <w:marRight w:val="0"/>
                  <w:marTop w:val="0"/>
                  <w:marBottom w:val="0"/>
                  <w:divBdr>
                    <w:top w:val="none" w:sz="0" w:space="0" w:color="auto"/>
                    <w:left w:val="none" w:sz="0" w:space="0" w:color="auto"/>
                    <w:bottom w:val="none" w:sz="0" w:space="0" w:color="auto"/>
                    <w:right w:val="none" w:sz="0" w:space="0" w:color="auto"/>
                  </w:divBdr>
                </w:div>
                <w:div w:id="16119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11149">
          <w:marLeft w:val="0"/>
          <w:marRight w:val="0"/>
          <w:marTop w:val="0"/>
          <w:marBottom w:val="0"/>
          <w:divBdr>
            <w:top w:val="none" w:sz="0" w:space="0" w:color="auto"/>
            <w:left w:val="none" w:sz="0" w:space="0" w:color="auto"/>
            <w:bottom w:val="none" w:sz="0" w:space="0" w:color="auto"/>
            <w:right w:val="none" w:sz="0" w:space="0" w:color="auto"/>
          </w:divBdr>
          <w:divsChild>
            <w:div w:id="1562253199">
              <w:marLeft w:val="0"/>
              <w:marRight w:val="0"/>
              <w:marTop w:val="0"/>
              <w:marBottom w:val="0"/>
              <w:divBdr>
                <w:top w:val="none" w:sz="0" w:space="0" w:color="auto"/>
                <w:left w:val="none" w:sz="0" w:space="0" w:color="auto"/>
                <w:bottom w:val="none" w:sz="0" w:space="0" w:color="auto"/>
                <w:right w:val="none" w:sz="0" w:space="0" w:color="auto"/>
              </w:divBdr>
              <w:divsChild>
                <w:div w:id="531265988">
                  <w:marLeft w:val="0"/>
                  <w:marRight w:val="0"/>
                  <w:marTop w:val="0"/>
                  <w:marBottom w:val="0"/>
                  <w:divBdr>
                    <w:top w:val="none" w:sz="0" w:space="0" w:color="auto"/>
                    <w:left w:val="none" w:sz="0" w:space="0" w:color="auto"/>
                    <w:bottom w:val="none" w:sz="0" w:space="0" w:color="auto"/>
                    <w:right w:val="none" w:sz="0" w:space="0" w:color="auto"/>
                  </w:divBdr>
                </w:div>
                <w:div w:id="699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9634">
          <w:marLeft w:val="0"/>
          <w:marRight w:val="0"/>
          <w:marTop w:val="0"/>
          <w:marBottom w:val="0"/>
          <w:divBdr>
            <w:top w:val="none" w:sz="0" w:space="0" w:color="auto"/>
            <w:left w:val="none" w:sz="0" w:space="0" w:color="auto"/>
            <w:bottom w:val="none" w:sz="0" w:space="0" w:color="auto"/>
            <w:right w:val="none" w:sz="0" w:space="0" w:color="auto"/>
          </w:divBdr>
          <w:divsChild>
            <w:div w:id="221529492">
              <w:marLeft w:val="0"/>
              <w:marRight w:val="0"/>
              <w:marTop w:val="0"/>
              <w:marBottom w:val="0"/>
              <w:divBdr>
                <w:top w:val="none" w:sz="0" w:space="0" w:color="auto"/>
                <w:left w:val="none" w:sz="0" w:space="0" w:color="auto"/>
                <w:bottom w:val="none" w:sz="0" w:space="0" w:color="auto"/>
                <w:right w:val="none" w:sz="0" w:space="0" w:color="auto"/>
              </w:divBdr>
              <w:divsChild>
                <w:div w:id="1946572330">
                  <w:marLeft w:val="0"/>
                  <w:marRight w:val="0"/>
                  <w:marTop w:val="0"/>
                  <w:marBottom w:val="0"/>
                  <w:divBdr>
                    <w:top w:val="none" w:sz="0" w:space="0" w:color="auto"/>
                    <w:left w:val="none" w:sz="0" w:space="0" w:color="auto"/>
                    <w:bottom w:val="none" w:sz="0" w:space="0" w:color="auto"/>
                    <w:right w:val="none" w:sz="0" w:space="0" w:color="auto"/>
                  </w:divBdr>
                </w:div>
                <w:div w:id="5898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94707">
          <w:marLeft w:val="0"/>
          <w:marRight w:val="0"/>
          <w:marTop w:val="0"/>
          <w:marBottom w:val="0"/>
          <w:divBdr>
            <w:top w:val="none" w:sz="0" w:space="0" w:color="auto"/>
            <w:left w:val="none" w:sz="0" w:space="0" w:color="auto"/>
            <w:bottom w:val="none" w:sz="0" w:space="0" w:color="auto"/>
            <w:right w:val="none" w:sz="0" w:space="0" w:color="auto"/>
          </w:divBdr>
          <w:divsChild>
            <w:div w:id="2125806063">
              <w:marLeft w:val="0"/>
              <w:marRight w:val="0"/>
              <w:marTop w:val="0"/>
              <w:marBottom w:val="0"/>
              <w:divBdr>
                <w:top w:val="none" w:sz="0" w:space="0" w:color="auto"/>
                <w:left w:val="none" w:sz="0" w:space="0" w:color="auto"/>
                <w:bottom w:val="none" w:sz="0" w:space="0" w:color="auto"/>
                <w:right w:val="none" w:sz="0" w:space="0" w:color="auto"/>
              </w:divBdr>
              <w:divsChild>
                <w:div w:id="416483132">
                  <w:marLeft w:val="0"/>
                  <w:marRight w:val="0"/>
                  <w:marTop w:val="0"/>
                  <w:marBottom w:val="0"/>
                  <w:divBdr>
                    <w:top w:val="none" w:sz="0" w:space="0" w:color="auto"/>
                    <w:left w:val="none" w:sz="0" w:space="0" w:color="auto"/>
                    <w:bottom w:val="none" w:sz="0" w:space="0" w:color="auto"/>
                    <w:right w:val="none" w:sz="0" w:space="0" w:color="auto"/>
                  </w:divBdr>
                </w:div>
                <w:div w:id="41085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55038">
      <w:bodyDiv w:val="1"/>
      <w:marLeft w:val="0"/>
      <w:marRight w:val="0"/>
      <w:marTop w:val="0"/>
      <w:marBottom w:val="0"/>
      <w:divBdr>
        <w:top w:val="none" w:sz="0" w:space="0" w:color="auto"/>
        <w:left w:val="none" w:sz="0" w:space="0" w:color="auto"/>
        <w:bottom w:val="none" w:sz="0" w:space="0" w:color="auto"/>
        <w:right w:val="none" w:sz="0" w:space="0" w:color="auto"/>
      </w:divBdr>
      <w:divsChild>
        <w:div w:id="1156454781">
          <w:marLeft w:val="0"/>
          <w:marRight w:val="0"/>
          <w:marTop w:val="75"/>
          <w:marBottom w:val="75"/>
          <w:divBdr>
            <w:top w:val="none" w:sz="0" w:space="0" w:color="auto"/>
            <w:left w:val="none" w:sz="0" w:space="0" w:color="auto"/>
            <w:bottom w:val="none" w:sz="0" w:space="0" w:color="auto"/>
            <w:right w:val="none" w:sz="0" w:space="0" w:color="auto"/>
          </w:divBdr>
        </w:div>
        <w:div w:id="5063231">
          <w:marLeft w:val="0"/>
          <w:marRight w:val="0"/>
          <w:marTop w:val="0"/>
          <w:marBottom w:val="0"/>
          <w:divBdr>
            <w:top w:val="none" w:sz="0" w:space="0" w:color="auto"/>
            <w:left w:val="none" w:sz="0" w:space="0" w:color="auto"/>
            <w:bottom w:val="none" w:sz="0" w:space="0" w:color="auto"/>
            <w:right w:val="none" w:sz="0" w:space="0" w:color="auto"/>
          </w:divBdr>
          <w:divsChild>
            <w:div w:id="1778941587">
              <w:marLeft w:val="0"/>
              <w:marRight w:val="0"/>
              <w:marTop w:val="0"/>
              <w:marBottom w:val="0"/>
              <w:divBdr>
                <w:top w:val="none" w:sz="0" w:space="0" w:color="auto"/>
                <w:left w:val="none" w:sz="0" w:space="0" w:color="auto"/>
                <w:bottom w:val="none" w:sz="0" w:space="0" w:color="auto"/>
                <w:right w:val="none" w:sz="0" w:space="0" w:color="auto"/>
              </w:divBdr>
              <w:divsChild>
                <w:div w:id="1449661131">
                  <w:marLeft w:val="0"/>
                  <w:marRight w:val="0"/>
                  <w:marTop w:val="0"/>
                  <w:marBottom w:val="0"/>
                  <w:divBdr>
                    <w:top w:val="none" w:sz="0" w:space="0" w:color="auto"/>
                    <w:left w:val="none" w:sz="0" w:space="0" w:color="auto"/>
                    <w:bottom w:val="none" w:sz="0" w:space="0" w:color="auto"/>
                    <w:right w:val="none" w:sz="0" w:space="0" w:color="auto"/>
                  </w:divBdr>
                </w:div>
                <w:div w:id="306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6125">
          <w:marLeft w:val="0"/>
          <w:marRight w:val="0"/>
          <w:marTop w:val="0"/>
          <w:marBottom w:val="0"/>
          <w:divBdr>
            <w:top w:val="none" w:sz="0" w:space="0" w:color="auto"/>
            <w:left w:val="none" w:sz="0" w:space="0" w:color="auto"/>
            <w:bottom w:val="none" w:sz="0" w:space="0" w:color="auto"/>
            <w:right w:val="none" w:sz="0" w:space="0" w:color="auto"/>
          </w:divBdr>
          <w:divsChild>
            <w:div w:id="2098941382">
              <w:marLeft w:val="0"/>
              <w:marRight w:val="0"/>
              <w:marTop w:val="0"/>
              <w:marBottom w:val="0"/>
              <w:divBdr>
                <w:top w:val="none" w:sz="0" w:space="0" w:color="auto"/>
                <w:left w:val="none" w:sz="0" w:space="0" w:color="auto"/>
                <w:bottom w:val="none" w:sz="0" w:space="0" w:color="auto"/>
                <w:right w:val="none" w:sz="0" w:space="0" w:color="auto"/>
              </w:divBdr>
              <w:divsChild>
                <w:div w:id="81415442">
                  <w:marLeft w:val="0"/>
                  <w:marRight w:val="0"/>
                  <w:marTop w:val="0"/>
                  <w:marBottom w:val="0"/>
                  <w:divBdr>
                    <w:top w:val="none" w:sz="0" w:space="0" w:color="auto"/>
                    <w:left w:val="none" w:sz="0" w:space="0" w:color="auto"/>
                    <w:bottom w:val="none" w:sz="0" w:space="0" w:color="auto"/>
                    <w:right w:val="none" w:sz="0" w:space="0" w:color="auto"/>
                  </w:divBdr>
                </w:div>
                <w:div w:id="1360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1847">
          <w:marLeft w:val="0"/>
          <w:marRight w:val="0"/>
          <w:marTop w:val="0"/>
          <w:marBottom w:val="0"/>
          <w:divBdr>
            <w:top w:val="none" w:sz="0" w:space="0" w:color="auto"/>
            <w:left w:val="none" w:sz="0" w:space="0" w:color="auto"/>
            <w:bottom w:val="none" w:sz="0" w:space="0" w:color="auto"/>
            <w:right w:val="none" w:sz="0" w:space="0" w:color="auto"/>
          </w:divBdr>
          <w:divsChild>
            <w:div w:id="1681739287">
              <w:marLeft w:val="0"/>
              <w:marRight w:val="0"/>
              <w:marTop w:val="0"/>
              <w:marBottom w:val="0"/>
              <w:divBdr>
                <w:top w:val="none" w:sz="0" w:space="0" w:color="auto"/>
                <w:left w:val="none" w:sz="0" w:space="0" w:color="auto"/>
                <w:bottom w:val="none" w:sz="0" w:space="0" w:color="auto"/>
                <w:right w:val="none" w:sz="0" w:space="0" w:color="auto"/>
              </w:divBdr>
              <w:divsChild>
                <w:div w:id="192808037">
                  <w:marLeft w:val="0"/>
                  <w:marRight w:val="0"/>
                  <w:marTop w:val="0"/>
                  <w:marBottom w:val="0"/>
                  <w:divBdr>
                    <w:top w:val="none" w:sz="0" w:space="0" w:color="auto"/>
                    <w:left w:val="none" w:sz="0" w:space="0" w:color="auto"/>
                    <w:bottom w:val="none" w:sz="0" w:space="0" w:color="auto"/>
                    <w:right w:val="none" w:sz="0" w:space="0" w:color="auto"/>
                  </w:divBdr>
                </w:div>
                <w:div w:id="4103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1690">
          <w:marLeft w:val="0"/>
          <w:marRight w:val="0"/>
          <w:marTop w:val="0"/>
          <w:marBottom w:val="0"/>
          <w:divBdr>
            <w:top w:val="none" w:sz="0" w:space="0" w:color="auto"/>
            <w:left w:val="none" w:sz="0" w:space="0" w:color="auto"/>
            <w:bottom w:val="none" w:sz="0" w:space="0" w:color="auto"/>
            <w:right w:val="none" w:sz="0" w:space="0" w:color="auto"/>
          </w:divBdr>
          <w:divsChild>
            <w:div w:id="320423909">
              <w:marLeft w:val="0"/>
              <w:marRight w:val="0"/>
              <w:marTop w:val="0"/>
              <w:marBottom w:val="0"/>
              <w:divBdr>
                <w:top w:val="none" w:sz="0" w:space="0" w:color="auto"/>
                <w:left w:val="none" w:sz="0" w:space="0" w:color="auto"/>
                <w:bottom w:val="none" w:sz="0" w:space="0" w:color="auto"/>
                <w:right w:val="none" w:sz="0" w:space="0" w:color="auto"/>
              </w:divBdr>
              <w:divsChild>
                <w:div w:id="121655533">
                  <w:marLeft w:val="0"/>
                  <w:marRight w:val="0"/>
                  <w:marTop w:val="0"/>
                  <w:marBottom w:val="0"/>
                  <w:divBdr>
                    <w:top w:val="none" w:sz="0" w:space="0" w:color="auto"/>
                    <w:left w:val="none" w:sz="0" w:space="0" w:color="auto"/>
                    <w:bottom w:val="none" w:sz="0" w:space="0" w:color="auto"/>
                    <w:right w:val="none" w:sz="0" w:space="0" w:color="auto"/>
                  </w:divBdr>
                </w:div>
                <w:div w:id="7867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4140">
          <w:marLeft w:val="0"/>
          <w:marRight w:val="0"/>
          <w:marTop w:val="0"/>
          <w:marBottom w:val="0"/>
          <w:divBdr>
            <w:top w:val="none" w:sz="0" w:space="0" w:color="auto"/>
            <w:left w:val="none" w:sz="0" w:space="0" w:color="auto"/>
            <w:bottom w:val="none" w:sz="0" w:space="0" w:color="auto"/>
            <w:right w:val="none" w:sz="0" w:space="0" w:color="auto"/>
          </w:divBdr>
          <w:divsChild>
            <w:div w:id="1280260248">
              <w:marLeft w:val="0"/>
              <w:marRight w:val="0"/>
              <w:marTop w:val="0"/>
              <w:marBottom w:val="0"/>
              <w:divBdr>
                <w:top w:val="none" w:sz="0" w:space="0" w:color="auto"/>
                <w:left w:val="none" w:sz="0" w:space="0" w:color="auto"/>
                <w:bottom w:val="none" w:sz="0" w:space="0" w:color="auto"/>
                <w:right w:val="none" w:sz="0" w:space="0" w:color="auto"/>
              </w:divBdr>
              <w:divsChild>
                <w:div w:id="50736257">
                  <w:marLeft w:val="0"/>
                  <w:marRight w:val="0"/>
                  <w:marTop w:val="0"/>
                  <w:marBottom w:val="0"/>
                  <w:divBdr>
                    <w:top w:val="none" w:sz="0" w:space="0" w:color="auto"/>
                    <w:left w:val="none" w:sz="0" w:space="0" w:color="auto"/>
                    <w:bottom w:val="none" w:sz="0" w:space="0" w:color="auto"/>
                    <w:right w:val="none" w:sz="0" w:space="0" w:color="auto"/>
                  </w:divBdr>
                </w:div>
                <w:div w:id="19848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05151">
      <w:bodyDiv w:val="1"/>
      <w:marLeft w:val="0"/>
      <w:marRight w:val="0"/>
      <w:marTop w:val="0"/>
      <w:marBottom w:val="0"/>
      <w:divBdr>
        <w:top w:val="none" w:sz="0" w:space="0" w:color="auto"/>
        <w:left w:val="none" w:sz="0" w:space="0" w:color="auto"/>
        <w:bottom w:val="none" w:sz="0" w:space="0" w:color="auto"/>
        <w:right w:val="none" w:sz="0" w:space="0" w:color="auto"/>
      </w:divBdr>
      <w:divsChild>
        <w:div w:id="163401644">
          <w:marLeft w:val="0"/>
          <w:marRight w:val="0"/>
          <w:marTop w:val="75"/>
          <w:marBottom w:val="75"/>
          <w:divBdr>
            <w:top w:val="none" w:sz="0" w:space="0" w:color="auto"/>
            <w:left w:val="none" w:sz="0" w:space="0" w:color="auto"/>
            <w:bottom w:val="none" w:sz="0" w:space="0" w:color="auto"/>
            <w:right w:val="none" w:sz="0" w:space="0" w:color="auto"/>
          </w:divBdr>
        </w:div>
        <w:div w:id="1926110911">
          <w:marLeft w:val="0"/>
          <w:marRight w:val="0"/>
          <w:marTop w:val="0"/>
          <w:marBottom w:val="0"/>
          <w:divBdr>
            <w:top w:val="none" w:sz="0" w:space="0" w:color="auto"/>
            <w:left w:val="none" w:sz="0" w:space="0" w:color="auto"/>
            <w:bottom w:val="none" w:sz="0" w:space="0" w:color="auto"/>
            <w:right w:val="none" w:sz="0" w:space="0" w:color="auto"/>
          </w:divBdr>
          <w:divsChild>
            <w:div w:id="1128821991">
              <w:marLeft w:val="0"/>
              <w:marRight w:val="0"/>
              <w:marTop w:val="0"/>
              <w:marBottom w:val="0"/>
              <w:divBdr>
                <w:top w:val="none" w:sz="0" w:space="0" w:color="auto"/>
                <w:left w:val="none" w:sz="0" w:space="0" w:color="auto"/>
                <w:bottom w:val="none" w:sz="0" w:space="0" w:color="auto"/>
                <w:right w:val="none" w:sz="0" w:space="0" w:color="auto"/>
              </w:divBdr>
              <w:divsChild>
                <w:div w:id="362295245">
                  <w:marLeft w:val="0"/>
                  <w:marRight w:val="0"/>
                  <w:marTop w:val="0"/>
                  <w:marBottom w:val="0"/>
                  <w:divBdr>
                    <w:top w:val="none" w:sz="0" w:space="0" w:color="auto"/>
                    <w:left w:val="none" w:sz="0" w:space="0" w:color="auto"/>
                    <w:bottom w:val="none" w:sz="0" w:space="0" w:color="auto"/>
                    <w:right w:val="none" w:sz="0" w:space="0" w:color="auto"/>
                  </w:divBdr>
                </w:div>
                <w:div w:id="17938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5802">
          <w:marLeft w:val="0"/>
          <w:marRight w:val="0"/>
          <w:marTop w:val="0"/>
          <w:marBottom w:val="0"/>
          <w:divBdr>
            <w:top w:val="none" w:sz="0" w:space="0" w:color="auto"/>
            <w:left w:val="none" w:sz="0" w:space="0" w:color="auto"/>
            <w:bottom w:val="none" w:sz="0" w:space="0" w:color="auto"/>
            <w:right w:val="none" w:sz="0" w:space="0" w:color="auto"/>
          </w:divBdr>
          <w:divsChild>
            <w:div w:id="407197461">
              <w:marLeft w:val="0"/>
              <w:marRight w:val="0"/>
              <w:marTop w:val="0"/>
              <w:marBottom w:val="0"/>
              <w:divBdr>
                <w:top w:val="none" w:sz="0" w:space="0" w:color="auto"/>
                <w:left w:val="none" w:sz="0" w:space="0" w:color="auto"/>
                <w:bottom w:val="none" w:sz="0" w:space="0" w:color="auto"/>
                <w:right w:val="none" w:sz="0" w:space="0" w:color="auto"/>
              </w:divBdr>
              <w:divsChild>
                <w:div w:id="78672244">
                  <w:marLeft w:val="0"/>
                  <w:marRight w:val="0"/>
                  <w:marTop w:val="0"/>
                  <w:marBottom w:val="0"/>
                  <w:divBdr>
                    <w:top w:val="none" w:sz="0" w:space="0" w:color="auto"/>
                    <w:left w:val="none" w:sz="0" w:space="0" w:color="auto"/>
                    <w:bottom w:val="none" w:sz="0" w:space="0" w:color="auto"/>
                    <w:right w:val="none" w:sz="0" w:space="0" w:color="auto"/>
                  </w:divBdr>
                </w:div>
                <w:div w:id="1534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7299">
          <w:marLeft w:val="0"/>
          <w:marRight w:val="0"/>
          <w:marTop w:val="0"/>
          <w:marBottom w:val="0"/>
          <w:divBdr>
            <w:top w:val="none" w:sz="0" w:space="0" w:color="auto"/>
            <w:left w:val="none" w:sz="0" w:space="0" w:color="auto"/>
            <w:bottom w:val="none" w:sz="0" w:space="0" w:color="auto"/>
            <w:right w:val="none" w:sz="0" w:space="0" w:color="auto"/>
          </w:divBdr>
          <w:divsChild>
            <w:div w:id="2070764063">
              <w:marLeft w:val="0"/>
              <w:marRight w:val="0"/>
              <w:marTop w:val="0"/>
              <w:marBottom w:val="0"/>
              <w:divBdr>
                <w:top w:val="none" w:sz="0" w:space="0" w:color="auto"/>
                <w:left w:val="none" w:sz="0" w:space="0" w:color="auto"/>
                <w:bottom w:val="none" w:sz="0" w:space="0" w:color="auto"/>
                <w:right w:val="none" w:sz="0" w:space="0" w:color="auto"/>
              </w:divBdr>
              <w:divsChild>
                <w:div w:id="1116678318">
                  <w:marLeft w:val="0"/>
                  <w:marRight w:val="0"/>
                  <w:marTop w:val="0"/>
                  <w:marBottom w:val="0"/>
                  <w:divBdr>
                    <w:top w:val="none" w:sz="0" w:space="0" w:color="auto"/>
                    <w:left w:val="none" w:sz="0" w:space="0" w:color="auto"/>
                    <w:bottom w:val="none" w:sz="0" w:space="0" w:color="auto"/>
                    <w:right w:val="none" w:sz="0" w:space="0" w:color="auto"/>
                  </w:divBdr>
                </w:div>
                <w:div w:id="6549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2861">
          <w:marLeft w:val="0"/>
          <w:marRight w:val="0"/>
          <w:marTop w:val="0"/>
          <w:marBottom w:val="0"/>
          <w:divBdr>
            <w:top w:val="none" w:sz="0" w:space="0" w:color="auto"/>
            <w:left w:val="none" w:sz="0" w:space="0" w:color="auto"/>
            <w:bottom w:val="none" w:sz="0" w:space="0" w:color="auto"/>
            <w:right w:val="none" w:sz="0" w:space="0" w:color="auto"/>
          </w:divBdr>
          <w:divsChild>
            <w:div w:id="166678141">
              <w:marLeft w:val="0"/>
              <w:marRight w:val="0"/>
              <w:marTop w:val="0"/>
              <w:marBottom w:val="0"/>
              <w:divBdr>
                <w:top w:val="none" w:sz="0" w:space="0" w:color="auto"/>
                <w:left w:val="none" w:sz="0" w:space="0" w:color="auto"/>
                <w:bottom w:val="none" w:sz="0" w:space="0" w:color="auto"/>
                <w:right w:val="none" w:sz="0" w:space="0" w:color="auto"/>
              </w:divBdr>
              <w:divsChild>
                <w:div w:id="636187721">
                  <w:marLeft w:val="0"/>
                  <w:marRight w:val="0"/>
                  <w:marTop w:val="0"/>
                  <w:marBottom w:val="0"/>
                  <w:divBdr>
                    <w:top w:val="none" w:sz="0" w:space="0" w:color="auto"/>
                    <w:left w:val="none" w:sz="0" w:space="0" w:color="auto"/>
                    <w:bottom w:val="none" w:sz="0" w:space="0" w:color="auto"/>
                    <w:right w:val="none" w:sz="0" w:space="0" w:color="auto"/>
                  </w:divBdr>
                </w:div>
                <w:div w:id="13322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91856">
          <w:marLeft w:val="0"/>
          <w:marRight w:val="0"/>
          <w:marTop w:val="0"/>
          <w:marBottom w:val="0"/>
          <w:divBdr>
            <w:top w:val="none" w:sz="0" w:space="0" w:color="auto"/>
            <w:left w:val="none" w:sz="0" w:space="0" w:color="auto"/>
            <w:bottom w:val="none" w:sz="0" w:space="0" w:color="auto"/>
            <w:right w:val="none" w:sz="0" w:space="0" w:color="auto"/>
          </w:divBdr>
          <w:divsChild>
            <w:div w:id="1946382737">
              <w:marLeft w:val="0"/>
              <w:marRight w:val="0"/>
              <w:marTop w:val="0"/>
              <w:marBottom w:val="0"/>
              <w:divBdr>
                <w:top w:val="none" w:sz="0" w:space="0" w:color="auto"/>
                <w:left w:val="none" w:sz="0" w:space="0" w:color="auto"/>
                <w:bottom w:val="none" w:sz="0" w:space="0" w:color="auto"/>
                <w:right w:val="none" w:sz="0" w:space="0" w:color="auto"/>
              </w:divBdr>
              <w:divsChild>
                <w:div w:id="1918202200">
                  <w:marLeft w:val="0"/>
                  <w:marRight w:val="0"/>
                  <w:marTop w:val="0"/>
                  <w:marBottom w:val="0"/>
                  <w:divBdr>
                    <w:top w:val="none" w:sz="0" w:space="0" w:color="auto"/>
                    <w:left w:val="none" w:sz="0" w:space="0" w:color="auto"/>
                    <w:bottom w:val="none" w:sz="0" w:space="0" w:color="auto"/>
                    <w:right w:val="none" w:sz="0" w:space="0" w:color="auto"/>
                  </w:divBdr>
                </w:div>
                <w:div w:id="204250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3633">
          <w:marLeft w:val="0"/>
          <w:marRight w:val="0"/>
          <w:marTop w:val="0"/>
          <w:marBottom w:val="0"/>
          <w:divBdr>
            <w:top w:val="none" w:sz="0" w:space="0" w:color="auto"/>
            <w:left w:val="none" w:sz="0" w:space="0" w:color="auto"/>
            <w:bottom w:val="none" w:sz="0" w:space="0" w:color="auto"/>
            <w:right w:val="none" w:sz="0" w:space="0" w:color="auto"/>
          </w:divBdr>
          <w:divsChild>
            <w:div w:id="1890801860">
              <w:marLeft w:val="0"/>
              <w:marRight w:val="0"/>
              <w:marTop w:val="0"/>
              <w:marBottom w:val="0"/>
              <w:divBdr>
                <w:top w:val="none" w:sz="0" w:space="0" w:color="auto"/>
                <w:left w:val="none" w:sz="0" w:space="0" w:color="auto"/>
                <w:bottom w:val="none" w:sz="0" w:space="0" w:color="auto"/>
                <w:right w:val="none" w:sz="0" w:space="0" w:color="auto"/>
              </w:divBdr>
              <w:divsChild>
                <w:div w:id="888228037">
                  <w:marLeft w:val="0"/>
                  <w:marRight w:val="0"/>
                  <w:marTop w:val="0"/>
                  <w:marBottom w:val="0"/>
                  <w:divBdr>
                    <w:top w:val="none" w:sz="0" w:space="0" w:color="auto"/>
                    <w:left w:val="none" w:sz="0" w:space="0" w:color="auto"/>
                    <w:bottom w:val="none" w:sz="0" w:space="0" w:color="auto"/>
                    <w:right w:val="none" w:sz="0" w:space="0" w:color="auto"/>
                  </w:divBdr>
                </w:div>
                <w:div w:id="13171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5270">
          <w:marLeft w:val="0"/>
          <w:marRight w:val="0"/>
          <w:marTop w:val="0"/>
          <w:marBottom w:val="0"/>
          <w:divBdr>
            <w:top w:val="none" w:sz="0" w:space="0" w:color="auto"/>
            <w:left w:val="none" w:sz="0" w:space="0" w:color="auto"/>
            <w:bottom w:val="none" w:sz="0" w:space="0" w:color="auto"/>
            <w:right w:val="none" w:sz="0" w:space="0" w:color="auto"/>
          </w:divBdr>
          <w:divsChild>
            <w:div w:id="705757589">
              <w:marLeft w:val="0"/>
              <w:marRight w:val="0"/>
              <w:marTop w:val="0"/>
              <w:marBottom w:val="0"/>
              <w:divBdr>
                <w:top w:val="none" w:sz="0" w:space="0" w:color="auto"/>
                <w:left w:val="none" w:sz="0" w:space="0" w:color="auto"/>
                <w:bottom w:val="none" w:sz="0" w:space="0" w:color="auto"/>
                <w:right w:val="none" w:sz="0" w:space="0" w:color="auto"/>
              </w:divBdr>
              <w:divsChild>
                <w:div w:id="1522624810">
                  <w:marLeft w:val="0"/>
                  <w:marRight w:val="0"/>
                  <w:marTop w:val="0"/>
                  <w:marBottom w:val="0"/>
                  <w:divBdr>
                    <w:top w:val="none" w:sz="0" w:space="0" w:color="auto"/>
                    <w:left w:val="none" w:sz="0" w:space="0" w:color="auto"/>
                    <w:bottom w:val="none" w:sz="0" w:space="0" w:color="auto"/>
                    <w:right w:val="none" w:sz="0" w:space="0" w:color="auto"/>
                  </w:divBdr>
                </w:div>
                <w:div w:id="6155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31818">
          <w:marLeft w:val="0"/>
          <w:marRight w:val="0"/>
          <w:marTop w:val="0"/>
          <w:marBottom w:val="0"/>
          <w:divBdr>
            <w:top w:val="none" w:sz="0" w:space="0" w:color="auto"/>
            <w:left w:val="none" w:sz="0" w:space="0" w:color="auto"/>
            <w:bottom w:val="none" w:sz="0" w:space="0" w:color="auto"/>
            <w:right w:val="none" w:sz="0" w:space="0" w:color="auto"/>
          </w:divBdr>
          <w:divsChild>
            <w:div w:id="1302272495">
              <w:marLeft w:val="0"/>
              <w:marRight w:val="0"/>
              <w:marTop w:val="0"/>
              <w:marBottom w:val="0"/>
              <w:divBdr>
                <w:top w:val="none" w:sz="0" w:space="0" w:color="auto"/>
                <w:left w:val="none" w:sz="0" w:space="0" w:color="auto"/>
                <w:bottom w:val="none" w:sz="0" w:space="0" w:color="auto"/>
                <w:right w:val="none" w:sz="0" w:space="0" w:color="auto"/>
              </w:divBdr>
              <w:divsChild>
                <w:div w:id="581571404">
                  <w:marLeft w:val="0"/>
                  <w:marRight w:val="0"/>
                  <w:marTop w:val="0"/>
                  <w:marBottom w:val="0"/>
                  <w:divBdr>
                    <w:top w:val="none" w:sz="0" w:space="0" w:color="auto"/>
                    <w:left w:val="none" w:sz="0" w:space="0" w:color="auto"/>
                    <w:bottom w:val="none" w:sz="0" w:space="0" w:color="auto"/>
                    <w:right w:val="none" w:sz="0" w:space="0" w:color="auto"/>
                  </w:divBdr>
                </w:div>
                <w:div w:id="15613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8777">
          <w:marLeft w:val="0"/>
          <w:marRight w:val="0"/>
          <w:marTop w:val="0"/>
          <w:marBottom w:val="0"/>
          <w:divBdr>
            <w:top w:val="none" w:sz="0" w:space="0" w:color="auto"/>
            <w:left w:val="none" w:sz="0" w:space="0" w:color="auto"/>
            <w:bottom w:val="none" w:sz="0" w:space="0" w:color="auto"/>
            <w:right w:val="none" w:sz="0" w:space="0" w:color="auto"/>
          </w:divBdr>
          <w:divsChild>
            <w:div w:id="1915161767">
              <w:marLeft w:val="0"/>
              <w:marRight w:val="0"/>
              <w:marTop w:val="0"/>
              <w:marBottom w:val="0"/>
              <w:divBdr>
                <w:top w:val="none" w:sz="0" w:space="0" w:color="auto"/>
                <w:left w:val="none" w:sz="0" w:space="0" w:color="auto"/>
                <w:bottom w:val="none" w:sz="0" w:space="0" w:color="auto"/>
                <w:right w:val="none" w:sz="0" w:space="0" w:color="auto"/>
              </w:divBdr>
              <w:divsChild>
                <w:div w:id="82800856">
                  <w:marLeft w:val="0"/>
                  <w:marRight w:val="0"/>
                  <w:marTop w:val="0"/>
                  <w:marBottom w:val="0"/>
                  <w:divBdr>
                    <w:top w:val="none" w:sz="0" w:space="0" w:color="auto"/>
                    <w:left w:val="none" w:sz="0" w:space="0" w:color="auto"/>
                    <w:bottom w:val="none" w:sz="0" w:space="0" w:color="auto"/>
                    <w:right w:val="none" w:sz="0" w:space="0" w:color="auto"/>
                  </w:divBdr>
                </w:div>
                <w:div w:id="6591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8577">
          <w:marLeft w:val="0"/>
          <w:marRight w:val="0"/>
          <w:marTop w:val="0"/>
          <w:marBottom w:val="0"/>
          <w:divBdr>
            <w:top w:val="none" w:sz="0" w:space="0" w:color="auto"/>
            <w:left w:val="none" w:sz="0" w:space="0" w:color="auto"/>
            <w:bottom w:val="none" w:sz="0" w:space="0" w:color="auto"/>
            <w:right w:val="none" w:sz="0" w:space="0" w:color="auto"/>
          </w:divBdr>
          <w:divsChild>
            <w:div w:id="1965842245">
              <w:marLeft w:val="0"/>
              <w:marRight w:val="0"/>
              <w:marTop w:val="0"/>
              <w:marBottom w:val="0"/>
              <w:divBdr>
                <w:top w:val="none" w:sz="0" w:space="0" w:color="auto"/>
                <w:left w:val="none" w:sz="0" w:space="0" w:color="auto"/>
                <w:bottom w:val="none" w:sz="0" w:space="0" w:color="auto"/>
                <w:right w:val="none" w:sz="0" w:space="0" w:color="auto"/>
              </w:divBdr>
              <w:divsChild>
                <w:div w:id="1436167009">
                  <w:marLeft w:val="0"/>
                  <w:marRight w:val="0"/>
                  <w:marTop w:val="0"/>
                  <w:marBottom w:val="0"/>
                  <w:divBdr>
                    <w:top w:val="none" w:sz="0" w:space="0" w:color="auto"/>
                    <w:left w:val="none" w:sz="0" w:space="0" w:color="auto"/>
                    <w:bottom w:val="none" w:sz="0" w:space="0" w:color="auto"/>
                    <w:right w:val="none" w:sz="0" w:space="0" w:color="auto"/>
                  </w:divBdr>
                </w:div>
                <w:div w:id="11679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54017">
          <w:marLeft w:val="0"/>
          <w:marRight w:val="0"/>
          <w:marTop w:val="0"/>
          <w:marBottom w:val="0"/>
          <w:divBdr>
            <w:top w:val="none" w:sz="0" w:space="0" w:color="auto"/>
            <w:left w:val="none" w:sz="0" w:space="0" w:color="auto"/>
            <w:bottom w:val="none" w:sz="0" w:space="0" w:color="auto"/>
            <w:right w:val="none" w:sz="0" w:space="0" w:color="auto"/>
          </w:divBdr>
          <w:divsChild>
            <w:div w:id="943927664">
              <w:marLeft w:val="0"/>
              <w:marRight w:val="0"/>
              <w:marTop w:val="0"/>
              <w:marBottom w:val="0"/>
              <w:divBdr>
                <w:top w:val="none" w:sz="0" w:space="0" w:color="auto"/>
                <w:left w:val="none" w:sz="0" w:space="0" w:color="auto"/>
                <w:bottom w:val="none" w:sz="0" w:space="0" w:color="auto"/>
                <w:right w:val="none" w:sz="0" w:space="0" w:color="auto"/>
              </w:divBdr>
              <w:divsChild>
                <w:div w:id="1840729600">
                  <w:marLeft w:val="0"/>
                  <w:marRight w:val="0"/>
                  <w:marTop w:val="0"/>
                  <w:marBottom w:val="0"/>
                  <w:divBdr>
                    <w:top w:val="none" w:sz="0" w:space="0" w:color="auto"/>
                    <w:left w:val="none" w:sz="0" w:space="0" w:color="auto"/>
                    <w:bottom w:val="none" w:sz="0" w:space="0" w:color="auto"/>
                    <w:right w:val="none" w:sz="0" w:space="0" w:color="auto"/>
                  </w:divBdr>
                </w:div>
                <w:div w:id="20073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3926">
      <w:bodyDiv w:val="1"/>
      <w:marLeft w:val="0"/>
      <w:marRight w:val="0"/>
      <w:marTop w:val="0"/>
      <w:marBottom w:val="0"/>
      <w:divBdr>
        <w:top w:val="none" w:sz="0" w:space="0" w:color="auto"/>
        <w:left w:val="none" w:sz="0" w:space="0" w:color="auto"/>
        <w:bottom w:val="none" w:sz="0" w:space="0" w:color="auto"/>
        <w:right w:val="none" w:sz="0" w:space="0" w:color="auto"/>
      </w:divBdr>
      <w:divsChild>
        <w:div w:id="1768042465">
          <w:marLeft w:val="0"/>
          <w:marRight w:val="0"/>
          <w:marTop w:val="75"/>
          <w:marBottom w:val="75"/>
          <w:divBdr>
            <w:top w:val="none" w:sz="0" w:space="0" w:color="auto"/>
            <w:left w:val="none" w:sz="0" w:space="0" w:color="auto"/>
            <w:bottom w:val="none" w:sz="0" w:space="0" w:color="auto"/>
            <w:right w:val="none" w:sz="0" w:space="0" w:color="auto"/>
          </w:divBdr>
        </w:div>
        <w:div w:id="897476292">
          <w:marLeft w:val="0"/>
          <w:marRight w:val="0"/>
          <w:marTop w:val="0"/>
          <w:marBottom w:val="0"/>
          <w:divBdr>
            <w:top w:val="none" w:sz="0" w:space="0" w:color="auto"/>
            <w:left w:val="none" w:sz="0" w:space="0" w:color="auto"/>
            <w:bottom w:val="none" w:sz="0" w:space="0" w:color="auto"/>
            <w:right w:val="none" w:sz="0" w:space="0" w:color="auto"/>
          </w:divBdr>
          <w:divsChild>
            <w:div w:id="1541091409">
              <w:marLeft w:val="0"/>
              <w:marRight w:val="0"/>
              <w:marTop w:val="0"/>
              <w:marBottom w:val="0"/>
              <w:divBdr>
                <w:top w:val="none" w:sz="0" w:space="0" w:color="auto"/>
                <w:left w:val="none" w:sz="0" w:space="0" w:color="auto"/>
                <w:bottom w:val="none" w:sz="0" w:space="0" w:color="auto"/>
                <w:right w:val="none" w:sz="0" w:space="0" w:color="auto"/>
              </w:divBdr>
              <w:divsChild>
                <w:div w:id="1585726091">
                  <w:marLeft w:val="0"/>
                  <w:marRight w:val="0"/>
                  <w:marTop w:val="0"/>
                  <w:marBottom w:val="0"/>
                  <w:divBdr>
                    <w:top w:val="none" w:sz="0" w:space="0" w:color="auto"/>
                    <w:left w:val="none" w:sz="0" w:space="0" w:color="auto"/>
                    <w:bottom w:val="none" w:sz="0" w:space="0" w:color="auto"/>
                    <w:right w:val="none" w:sz="0" w:space="0" w:color="auto"/>
                  </w:divBdr>
                </w:div>
                <w:div w:id="198141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50045">
          <w:marLeft w:val="0"/>
          <w:marRight w:val="0"/>
          <w:marTop w:val="0"/>
          <w:marBottom w:val="0"/>
          <w:divBdr>
            <w:top w:val="none" w:sz="0" w:space="0" w:color="auto"/>
            <w:left w:val="none" w:sz="0" w:space="0" w:color="auto"/>
            <w:bottom w:val="none" w:sz="0" w:space="0" w:color="auto"/>
            <w:right w:val="none" w:sz="0" w:space="0" w:color="auto"/>
          </w:divBdr>
          <w:divsChild>
            <w:div w:id="1437096429">
              <w:marLeft w:val="0"/>
              <w:marRight w:val="0"/>
              <w:marTop w:val="0"/>
              <w:marBottom w:val="0"/>
              <w:divBdr>
                <w:top w:val="none" w:sz="0" w:space="0" w:color="auto"/>
                <w:left w:val="none" w:sz="0" w:space="0" w:color="auto"/>
                <w:bottom w:val="none" w:sz="0" w:space="0" w:color="auto"/>
                <w:right w:val="none" w:sz="0" w:space="0" w:color="auto"/>
              </w:divBdr>
              <w:divsChild>
                <w:div w:id="545991645">
                  <w:marLeft w:val="0"/>
                  <w:marRight w:val="0"/>
                  <w:marTop w:val="0"/>
                  <w:marBottom w:val="0"/>
                  <w:divBdr>
                    <w:top w:val="none" w:sz="0" w:space="0" w:color="auto"/>
                    <w:left w:val="none" w:sz="0" w:space="0" w:color="auto"/>
                    <w:bottom w:val="none" w:sz="0" w:space="0" w:color="auto"/>
                    <w:right w:val="none" w:sz="0" w:space="0" w:color="auto"/>
                  </w:divBdr>
                </w:div>
                <w:div w:id="12246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1072">
          <w:marLeft w:val="0"/>
          <w:marRight w:val="0"/>
          <w:marTop w:val="0"/>
          <w:marBottom w:val="0"/>
          <w:divBdr>
            <w:top w:val="none" w:sz="0" w:space="0" w:color="auto"/>
            <w:left w:val="none" w:sz="0" w:space="0" w:color="auto"/>
            <w:bottom w:val="none" w:sz="0" w:space="0" w:color="auto"/>
            <w:right w:val="none" w:sz="0" w:space="0" w:color="auto"/>
          </w:divBdr>
          <w:divsChild>
            <w:div w:id="2077127382">
              <w:marLeft w:val="0"/>
              <w:marRight w:val="0"/>
              <w:marTop w:val="0"/>
              <w:marBottom w:val="0"/>
              <w:divBdr>
                <w:top w:val="none" w:sz="0" w:space="0" w:color="auto"/>
                <w:left w:val="none" w:sz="0" w:space="0" w:color="auto"/>
                <w:bottom w:val="none" w:sz="0" w:space="0" w:color="auto"/>
                <w:right w:val="none" w:sz="0" w:space="0" w:color="auto"/>
              </w:divBdr>
              <w:divsChild>
                <w:div w:id="546600578">
                  <w:marLeft w:val="0"/>
                  <w:marRight w:val="0"/>
                  <w:marTop w:val="0"/>
                  <w:marBottom w:val="0"/>
                  <w:divBdr>
                    <w:top w:val="none" w:sz="0" w:space="0" w:color="auto"/>
                    <w:left w:val="none" w:sz="0" w:space="0" w:color="auto"/>
                    <w:bottom w:val="none" w:sz="0" w:space="0" w:color="auto"/>
                    <w:right w:val="none" w:sz="0" w:space="0" w:color="auto"/>
                  </w:divBdr>
                </w:div>
                <w:div w:id="821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5088">
          <w:marLeft w:val="0"/>
          <w:marRight w:val="0"/>
          <w:marTop w:val="0"/>
          <w:marBottom w:val="0"/>
          <w:divBdr>
            <w:top w:val="none" w:sz="0" w:space="0" w:color="auto"/>
            <w:left w:val="none" w:sz="0" w:space="0" w:color="auto"/>
            <w:bottom w:val="none" w:sz="0" w:space="0" w:color="auto"/>
            <w:right w:val="none" w:sz="0" w:space="0" w:color="auto"/>
          </w:divBdr>
          <w:divsChild>
            <w:div w:id="2025015299">
              <w:marLeft w:val="0"/>
              <w:marRight w:val="0"/>
              <w:marTop w:val="0"/>
              <w:marBottom w:val="0"/>
              <w:divBdr>
                <w:top w:val="none" w:sz="0" w:space="0" w:color="auto"/>
                <w:left w:val="none" w:sz="0" w:space="0" w:color="auto"/>
                <w:bottom w:val="none" w:sz="0" w:space="0" w:color="auto"/>
                <w:right w:val="none" w:sz="0" w:space="0" w:color="auto"/>
              </w:divBdr>
              <w:divsChild>
                <w:div w:id="797838751">
                  <w:marLeft w:val="0"/>
                  <w:marRight w:val="0"/>
                  <w:marTop w:val="0"/>
                  <w:marBottom w:val="0"/>
                  <w:divBdr>
                    <w:top w:val="none" w:sz="0" w:space="0" w:color="auto"/>
                    <w:left w:val="none" w:sz="0" w:space="0" w:color="auto"/>
                    <w:bottom w:val="none" w:sz="0" w:space="0" w:color="auto"/>
                    <w:right w:val="none" w:sz="0" w:space="0" w:color="auto"/>
                  </w:divBdr>
                </w:div>
                <w:div w:id="2897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7999">
          <w:marLeft w:val="0"/>
          <w:marRight w:val="0"/>
          <w:marTop w:val="0"/>
          <w:marBottom w:val="0"/>
          <w:divBdr>
            <w:top w:val="none" w:sz="0" w:space="0" w:color="auto"/>
            <w:left w:val="none" w:sz="0" w:space="0" w:color="auto"/>
            <w:bottom w:val="none" w:sz="0" w:space="0" w:color="auto"/>
            <w:right w:val="none" w:sz="0" w:space="0" w:color="auto"/>
          </w:divBdr>
          <w:divsChild>
            <w:div w:id="311108390">
              <w:marLeft w:val="0"/>
              <w:marRight w:val="0"/>
              <w:marTop w:val="0"/>
              <w:marBottom w:val="0"/>
              <w:divBdr>
                <w:top w:val="none" w:sz="0" w:space="0" w:color="auto"/>
                <w:left w:val="none" w:sz="0" w:space="0" w:color="auto"/>
                <w:bottom w:val="none" w:sz="0" w:space="0" w:color="auto"/>
                <w:right w:val="none" w:sz="0" w:space="0" w:color="auto"/>
              </w:divBdr>
              <w:divsChild>
                <w:div w:id="1110928802">
                  <w:marLeft w:val="0"/>
                  <w:marRight w:val="0"/>
                  <w:marTop w:val="0"/>
                  <w:marBottom w:val="0"/>
                  <w:divBdr>
                    <w:top w:val="none" w:sz="0" w:space="0" w:color="auto"/>
                    <w:left w:val="none" w:sz="0" w:space="0" w:color="auto"/>
                    <w:bottom w:val="none" w:sz="0" w:space="0" w:color="auto"/>
                    <w:right w:val="none" w:sz="0" w:space="0" w:color="auto"/>
                  </w:divBdr>
                </w:div>
                <w:div w:id="8685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6807">
          <w:marLeft w:val="0"/>
          <w:marRight w:val="0"/>
          <w:marTop w:val="0"/>
          <w:marBottom w:val="0"/>
          <w:divBdr>
            <w:top w:val="none" w:sz="0" w:space="0" w:color="auto"/>
            <w:left w:val="none" w:sz="0" w:space="0" w:color="auto"/>
            <w:bottom w:val="none" w:sz="0" w:space="0" w:color="auto"/>
            <w:right w:val="none" w:sz="0" w:space="0" w:color="auto"/>
          </w:divBdr>
          <w:divsChild>
            <w:div w:id="776952338">
              <w:marLeft w:val="0"/>
              <w:marRight w:val="0"/>
              <w:marTop w:val="0"/>
              <w:marBottom w:val="0"/>
              <w:divBdr>
                <w:top w:val="none" w:sz="0" w:space="0" w:color="auto"/>
                <w:left w:val="none" w:sz="0" w:space="0" w:color="auto"/>
                <w:bottom w:val="none" w:sz="0" w:space="0" w:color="auto"/>
                <w:right w:val="none" w:sz="0" w:space="0" w:color="auto"/>
              </w:divBdr>
              <w:divsChild>
                <w:div w:id="988483208">
                  <w:marLeft w:val="0"/>
                  <w:marRight w:val="0"/>
                  <w:marTop w:val="0"/>
                  <w:marBottom w:val="0"/>
                  <w:divBdr>
                    <w:top w:val="none" w:sz="0" w:space="0" w:color="auto"/>
                    <w:left w:val="none" w:sz="0" w:space="0" w:color="auto"/>
                    <w:bottom w:val="none" w:sz="0" w:space="0" w:color="auto"/>
                    <w:right w:val="none" w:sz="0" w:space="0" w:color="auto"/>
                  </w:divBdr>
                </w:div>
                <w:div w:id="900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7143">
          <w:marLeft w:val="0"/>
          <w:marRight w:val="0"/>
          <w:marTop w:val="0"/>
          <w:marBottom w:val="0"/>
          <w:divBdr>
            <w:top w:val="none" w:sz="0" w:space="0" w:color="auto"/>
            <w:left w:val="none" w:sz="0" w:space="0" w:color="auto"/>
            <w:bottom w:val="none" w:sz="0" w:space="0" w:color="auto"/>
            <w:right w:val="none" w:sz="0" w:space="0" w:color="auto"/>
          </w:divBdr>
          <w:divsChild>
            <w:div w:id="146671454">
              <w:marLeft w:val="0"/>
              <w:marRight w:val="0"/>
              <w:marTop w:val="0"/>
              <w:marBottom w:val="0"/>
              <w:divBdr>
                <w:top w:val="none" w:sz="0" w:space="0" w:color="auto"/>
                <w:left w:val="none" w:sz="0" w:space="0" w:color="auto"/>
                <w:bottom w:val="none" w:sz="0" w:space="0" w:color="auto"/>
                <w:right w:val="none" w:sz="0" w:space="0" w:color="auto"/>
              </w:divBdr>
              <w:divsChild>
                <w:div w:id="468330695">
                  <w:marLeft w:val="0"/>
                  <w:marRight w:val="0"/>
                  <w:marTop w:val="0"/>
                  <w:marBottom w:val="0"/>
                  <w:divBdr>
                    <w:top w:val="none" w:sz="0" w:space="0" w:color="auto"/>
                    <w:left w:val="none" w:sz="0" w:space="0" w:color="auto"/>
                    <w:bottom w:val="none" w:sz="0" w:space="0" w:color="auto"/>
                    <w:right w:val="none" w:sz="0" w:space="0" w:color="auto"/>
                  </w:divBdr>
                </w:div>
                <w:div w:id="51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37967">
      <w:bodyDiv w:val="1"/>
      <w:marLeft w:val="0"/>
      <w:marRight w:val="0"/>
      <w:marTop w:val="0"/>
      <w:marBottom w:val="0"/>
      <w:divBdr>
        <w:top w:val="none" w:sz="0" w:space="0" w:color="auto"/>
        <w:left w:val="none" w:sz="0" w:space="0" w:color="auto"/>
        <w:bottom w:val="none" w:sz="0" w:space="0" w:color="auto"/>
        <w:right w:val="none" w:sz="0" w:space="0" w:color="auto"/>
      </w:divBdr>
      <w:divsChild>
        <w:div w:id="78261787">
          <w:marLeft w:val="0"/>
          <w:marRight w:val="0"/>
          <w:marTop w:val="75"/>
          <w:marBottom w:val="75"/>
          <w:divBdr>
            <w:top w:val="none" w:sz="0" w:space="0" w:color="auto"/>
            <w:left w:val="none" w:sz="0" w:space="0" w:color="auto"/>
            <w:bottom w:val="none" w:sz="0" w:space="0" w:color="auto"/>
            <w:right w:val="none" w:sz="0" w:space="0" w:color="auto"/>
          </w:divBdr>
        </w:div>
        <w:div w:id="1301418046">
          <w:marLeft w:val="0"/>
          <w:marRight w:val="0"/>
          <w:marTop w:val="0"/>
          <w:marBottom w:val="0"/>
          <w:divBdr>
            <w:top w:val="none" w:sz="0" w:space="0" w:color="auto"/>
            <w:left w:val="none" w:sz="0" w:space="0" w:color="auto"/>
            <w:bottom w:val="none" w:sz="0" w:space="0" w:color="auto"/>
            <w:right w:val="none" w:sz="0" w:space="0" w:color="auto"/>
          </w:divBdr>
          <w:divsChild>
            <w:div w:id="419520174">
              <w:marLeft w:val="0"/>
              <w:marRight w:val="0"/>
              <w:marTop w:val="0"/>
              <w:marBottom w:val="0"/>
              <w:divBdr>
                <w:top w:val="none" w:sz="0" w:space="0" w:color="auto"/>
                <w:left w:val="none" w:sz="0" w:space="0" w:color="auto"/>
                <w:bottom w:val="none" w:sz="0" w:space="0" w:color="auto"/>
                <w:right w:val="none" w:sz="0" w:space="0" w:color="auto"/>
              </w:divBdr>
              <w:divsChild>
                <w:div w:id="1545170967">
                  <w:marLeft w:val="0"/>
                  <w:marRight w:val="0"/>
                  <w:marTop w:val="0"/>
                  <w:marBottom w:val="0"/>
                  <w:divBdr>
                    <w:top w:val="none" w:sz="0" w:space="0" w:color="auto"/>
                    <w:left w:val="none" w:sz="0" w:space="0" w:color="auto"/>
                    <w:bottom w:val="none" w:sz="0" w:space="0" w:color="auto"/>
                    <w:right w:val="none" w:sz="0" w:space="0" w:color="auto"/>
                  </w:divBdr>
                </w:div>
                <w:div w:id="11391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23431">
          <w:marLeft w:val="0"/>
          <w:marRight w:val="0"/>
          <w:marTop w:val="0"/>
          <w:marBottom w:val="0"/>
          <w:divBdr>
            <w:top w:val="none" w:sz="0" w:space="0" w:color="auto"/>
            <w:left w:val="none" w:sz="0" w:space="0" w:color="auto"/>
            <w:bottom w:val="none" w:sz="0" w:space="0" w:color="auto"/>
            <w:right w:val="none" w:sz="0" w:space="0" w:color="auto"/>
          </w:divBdr>
          <w:divsChild>
            <w:div w:id="686563519">
              <w:marLeft w:val="0"/>
              <w:marRight w:val="0"/>
              <w:marTop w:val="0"/>
              <w:marBottom w:val="0"/>
              <w:divBdr>
                <w:top w:val="none" w:sz="0" w:space="0" w:color="auto"/>
                <w:left w:val="none" w:sz="0" w:space="0" w:color="auto"/>
                <w:bottom w:val="none" w:sz="0" w:space="0" w:color="auto"/>
                <w:right w:val="none" w:sz="0" w:space="0" w:color="auto"/>
              </w:divBdr>
              <w:divsChild>
                <w:div w:id="671178665">
                  <w:marLeft w:val="0"/>
                  <w:marRight w:val="0"/>
                  <w:marTop w:val="0"/>
                  <w:marBottom w:val="0"/>
                  <w:divBdr>
                    <w:top w:val="none" w:sz="0" w:space="0" w:color="auto"/>
                    <w:left w:val="none" w:sz="0" w:space="0" w:color="auto"/>
                    <w:bottom w:val="none" w:sz="0" w:space="0" w:color="auto"/>
                    <w:right w:val="none" w:sz="0" w:space="0" w:color="auto"/>
                  </w:divBdr>
                </w:div>
                <w:div w:id="196419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25">
          <w:marLeft w:val="0"/>
          <w:marRight w:val="0"/>
          <w:marTop w:val="0"/>
          <w:marBottom w:val="0"/>
          <w:divBdr>
            <w:top w:val="none" w:sz="0" w:space="0" w:color="auto"/>
            <w:left w:val="none" w:sz="0" w:space="0" w:color="auto"/>
            <w:bottom w:val="none" w:sz="0" w:space="0" w:color="auto"/>
            <w:right w:val="none" w:sz="0" w:space="0" w:color="auto"/>
          </w:divBdr>
          <w:divsChild>
            <w:div w:id="1832215015">
              <w:marLeft w:val="0"/>
              <w:marRight w:val="0"/>
              <w:marTop w:val="0"/>
              <w:marBottom w:val="0"/>
              <w:divBdr>
                <w:top w:val="none" w:sz="0" w:space="0" w:color="auto"/>
                <w:left w:val="none" w:sz="0" w:space="0" w:color="auto"/>
                <w:bottom w:val="none" w:sz="0" w:space="0" w:color="auto"/>
                <w:right w:val="none" w:sz="0" w:space="0" w:color="auto"/>
              </w:divBdr>
              <w:divsChild>
                <w:div w:id="281227404">
                  <w:marLeft w:val="0"/>
                  <w:marRight w:val="0"/>
                  <w:marTop w:val="0"/>
                  <w:marBottom w:val="0"/>
                  <w:divBdr>
                    <w:top w:val="none" w:sz="0" w:space="0" w:color="auto"/>
                    <w:left w:val="none" w:sz="0" w:space="0" w:color="auto"/>
                    <w:bottom w:val="none" w:sz="0" w:space="0" w:color="auto"/>
                    <w:right w:val="none" w:sz="0" w:space="0" w:color="auto"/>
                  </w:divBdr>
                </w:div>
                <w:div w:id="20119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8059">
          <w:marLeft w:val="0"/>
          <w:marRight w:val="0"/>
          <w:marTop w:val="0"/>
          <w:marBottom w:val="0"/>
          <w:divBdr>
            <w:top w:val="none" w:sz="0" w:space="0" w:color="auto"/>
            <w:left w:val="none" w:sz="0" w:space="0" w:color="auto"/>
            <w:bottom w:val="none" w:sz="0" w:space="0" w:color="auto"/>
            <w:right w:val="none" w:sz="0" w:space="0" w:color="auto"/>
          </w:divBdr>
          <w:divsChild>
            <w:div w:id="1606113429">
              <w:marLeft w:val="0"/>
              <w:marRight w:val="0"/>
              <w:marTop w:val="0"/>
              <w:marBottom w:val="0"/>
              <w:divBdr>
                <w:top w:val="none" w:sz="0" w:space="0" w:color="auto"/>
                <w:left w:val="none" w:sz="0" w:space="0" w:color="auto"/>
                <w:bottom w:val="none" w:sz="0" w:space="0" w:color="auto"/>
                <w:right w:val="none" w:sz="0" w:space="0" w:color="auto"/>
              </w:divBdr>
              <w:divsChild>
                <w:div w:id="1795253429">
                  <w:marLeft w:val="0"/>
                  <w:marRight w:val="0"/>
                  <w:marTop w:val="0"/>
                  <w:marBottom w:val="0"/>
                  <w:divBdr>
                    <w:top w:val="none" w:sz="0" w:space="0" w:color="auto"/>
                    <w:left w:val="none" w:sz="0" w:space="0" w:color="auto"/>
                    <w:bottom w:val="none" w:sz="0" w:space="0" w:color="auto"/>
                    <w:right w:val="none" w:sz="0" w:space="0" w:color="auto"/>
                  </w:divBdr>
                </w:div>
                <w:div w:id="3797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163">
          <w:marLeft w:val="0"/>
          <w:marRight w:val="0"/>
          <w:marTop w:val="0"/>
          <w:marBottom w:val="0"/>
          <w:divBdr>
            <w:top w:val="none" w:sz="0" w:space="0" w:color="auto"/>
            <w:left w:val="none" w:sz="0" w:space="0" w:color="auto"/>
            <w:bottom w:val="none" w:sz="0" w:space="0" w:color="auto"/>
            <w:right w:val="none" w:sz="0" w:space="0" w:color="auto"/>
          </w:divBdr>
          <w:divsChild>
            <w:div w:id="1013531076">
              <w:marLeft w:val="0"/>
              <w:marRight w:val="0"/>
              <w:marTop w:val="0"/>
              <w:marBottom w:val="0"/>
              <w:divBdr>
                <w:top w:val="none" w:sz="0" w:space="0" w:color="auto"/>
                <w:left w:val="none" w:sz="0" w:space="0" w:color="auto"/>
                <w:bottom w:val="none" w:sz="0" w:space="0" w:color="auto"/>
                <w:right w:val="none" w:sz="0" w:space="0" w:color="auto"/>
              </w:divBdr>
              <w:divsChild>
                <w:div w:id="1357849891">
                  <w:marLeft w:val="0"/>
                  <w:marRight w:val="0"/>
                  <w:marTop w:val="0"/>
                  <w:marBottom w:val="0"/>
                  <w:divBdr>
                    <w:top w:val="none" w:sz="0" w:space="0" w:color="auto"/>
                    <w:left w:val="none" w:sz="0" w:space="0" w:color="auto"/>
                    <w:bottom w:val="none" w:sz="0" w:space="0" w:color="auto"/>
                    <w:right w:val="none" w:sz="0" w:space="0" w:color="auto"/>
                  </w:divBdr>
                </w:div>
                <w:div w:id="11458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05348">
      <w:bodyDiv w:val="1"/>
      <w:marLeft w:val="0"/>
      <w:marRight w:val="0"/>
      <w:marTop w:val="0"/>
      <w:marBottom w:val="0"/>
      <w:divBdr>
        <w:top w:val="none" w:sz="0" w:space="0" w:color="auto"/>
        <w:left w:val="none" w:sz="0" w:space="0" w:color="auto"/>
        <w:bottom w:val="none" w:sz="0" w:space="0" w:color="auto"/>
        <w:right w:val="none" w:sz="0" w:space="0" w:color="auto"/>
      </w:divBdr>
      <w:divsChild>
        <w:div w:id="1218396821">
          <w:marLeft w:val="0"/>
          <w:marRight w:val="0"/>
          <w:marTop w:val="75"/>
          <w:marBottom w:val="75"/>
          <w:divBdr>
            <w:top w:val="none" w:sz="0" w:space="0" w:color="auto"/>
            <w:left w:val="none" w:sz="0" w:space="0" w:color="auto"/>
            <w:bottom w:val="none" w:sz="0" w:space="0" w:color="auto"/>
            <w:right w:val="none" w:sz="0" w:space="0" w:color="auto"/>
          </w:divBdr>
        </w:div>
        <w:div w:id="1067416997">
          <w:marLeft w:val="0"/>
          <w:marRight w:val="0"/>
          <w:marTop w:val="0"/>
          <w:marBottom w:val="0"/>
          <w:divBdr>
            <w:top w:val="none" w:sz="0" w:space="0" w:color="auto"/>
            <w:left w:val="none" w:sz="0" w:space="0" w:color="auto"/>
            <w:bottom w:val="none" w:sz="0" w:space="0" w:color="auto"/>
            <w:right w:val="none" w:sz="0" w:space="0" w:color="auto"/>
          </w:divBdr>
          <w:divsChild>
            <w:div w:id="688412002">
              <w:marLeft w:val="0"/>
              <w:marRight w:val="0"/>
              <w:marTop w:val="0"/>
              <w:marBottom w:val="0"/>
              <w:divBdr>
                <w:top w:val="none" w:sz="0" w:space="0" w:color="auto"/>
                <w:left w:val="none" w:sz="0" w:space="0" w:color="auto"/>
                <w:bottom w:val="none" w:sz="0" w:space="0" w:color="auto"/>
                <w:right w:val="none" w:sz="0" w:space="0" w:color="auto"/>
              </w:divBdr>
              <w:divsChild>
                <w:div w:id="1977372180">
                  <w:marLeft w:val="0"/>
                  <w:marRight w:val="0"/>
                  <w:marTop w:val="0"/>
                  <w:marBottom w:val="0"/>
                  <w:divBdr>
                    <w:top w:val="none" w:sz="0" w:space="0" w:color="auto"/>
                    <w:left w:val="none" w:sz="0" w:space="0" w:color="auto"/>
                    <w:bottom w:val="none" w:sz="0" w:space="0" w:color="auto"/>
                    <w:right w:val="none" w:sz="0" w:space="0" w:color="auto"/>
                  </w:divBdr>
                </w:div>
                <w:div w:id="207273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78099">
          <w:marLeft w:val="0"/>
          <w:marRight w:val="0"/>
          <w:marTop w:val="0"/>
          <w:marBottom w:val="0"/>
          <w:divBdr>
            <w:top w:val="none" w:sz="0" w:space="0" w:color="auto"/>
            <w:left w:val="none" w:sz="0" w:space="0" w:color="auto"/>
            <w:bottom w:val="none" w:sz="0" w:space="0" w:color="auto"/>
            <w:right w:val="none" w:sz="0" w:space="0" w:color="auto"/>
          </w:divBdr>
          <w:divsChild>
            <w:div w:id="715927709">
              <w:marLeft w:val="0"/>
              <w:marRight w:val="0"/>
              <w:marTop w:val="0"/>
              <w:marBottom w:val="0"/>
              <w:divBdr>
                <w:top w:val="none" w:sz="0" w:space="0" w:color="auto"/>
                <w:left w:val="none" w:sz="0" w:space="0" w:color="auto"/>
                <w:bottom w:val="none" w:sz="0" w:space="0" w:color="auto"/>
                <w:right w:val="none" w:sz="0" w:space="0" w:color="auto"/>
              </w:divBdr>
              <w:divsChild>
                <w:div w:id="1106122976">
                  <w:marLeft w:val="0"/>
                  <w:marRight w:val="0"/>
                  <w:marTop w:val="0"/>
                  <w:marBottom w:val="0"/>
                  <w:divBdr>
                    <w:top w:val="none" w:sz="0" w:space="0" w:color="auto"/>
                    <w:left w:val="none" w:sz="0" w:space="0" w:color="auto"/>
                    <w:bottom w:val="none" w:sz="0" w:space="0" w:color="auto"/>
                    <w:right w:val="none" w:sz="0" w:space="0" w:color="auto"/>
                  </w:divBdr>
                </w:div>
                <w:div w:id="159732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8326">
          <w:marLeft w:val="0"/>
          <w:marRight w:val="0"/>
          <w:marTop w:val="0"/>
          <w:marBottom w:val="0"/>
          <w:divBdr>
            <w:top w:val="none" w:sz="0" w:space="0" w:color="auto"/>
            <w:left w:val="none" w:sz="0" w:space="0" w:color="auto"/>
            <w:bottom w:val="none" w:sz="0" w:space="0" w:color="auto"/>
            <w:right w:val="none" w:sz="0" w:space="0" w:color="auto"/>
          </w:divBdr>
          <w:divsChild>
            <w:div w:id="2140681510">
              <w:marLeft w:val="0"/>
              <w:marRight w:val="0"/>
              <w:marTop w:val="0"/>
              <w:marBottom w:val="0"/>
              <w:divBdr>
                <w:top w:val="none" w:sz="0" w:space="0" w:color="auto"/>
                <w:left w:val="none" w:sz="0" w:space="0" w:color="auto"/>
                <w:bottom w:val="none" w:sz="0" w:space="0" w:color="auto"/>
                <w:right w:val="none" w:sz="0" w:space="0" w:color="auto"/>
              </w:divBdr>
              <w:divsChild>
                <w:div w:id="1802377693">
                  <w:marLeft w:val="0"/>
                  <w:marRight w:val="0"/>
                  <w:marTop w:val="0"/>
                  <w:marBottom w:val="0"/>
                  <w:divBdr>
                    <w:top w:val="none" w:sz="0" w:space="0" w:color="auto"/>
                    <w:left w:val="none" w:sz="0" w:space="0" w:color="auto"/>
                    <w:bottom w:val="none" w:sz="0" w:space="0" w:color="auto"/>
                    <w:right w:val="none" w:sz="0" w:space="0" w:color="auto"/>
                  </w:divBdr>
                </w:div>
                <w:div w:id="131957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9205">
          <w:marLeft w:val="0"/>
          <w:marRight w:val="0"/>
          <w:marTop w:val="0"/>
          <w:marBottom w:val="0"/>
          <w:divBdr>
            <w:top w:val="none" w:sz="0" w:space="0" w:color="auto"/>
            <w:left w:val="none" w:sz="0" w:space="0" w:color="auto"/>
            <w:bottom w:val="none" w:sz="0" w:space="0" w:color="auto"/>
            <w:right w:val="none" w:sz="0" w:space="0" w:color="auto"/>
          </w:divBdr>
          <w:divsChild>
            <w:div w:id="1137644607">
              <w:marLeft w:val="0"/>
              <w:marRight w:val="0"/>
              <w:marTop w:val="0"/>
              <w:marBottom w:val="0"/>
              <w:divBdr>
                <w:top w:val="none" w:sz="0" w:space="0" w:color="auto"/>
                <w:left w:val="none" w:sz="0" w:space="0" w:color="auto"/>
                <w:bottom w:val="none" w:sz="0" w:space="0" w:color="auto"/>
                <w:right w:val="none" w:sz="0" w:space="0" w:color="auto"/>
              </w:divBdr>
              <w:divsChild>
                <w:div w:id="1892377694">
                  <w:marLeft w:val="0"/>
                  <w:marRight w:val="0"/>
                  <w:marTop w:val="0"/>
                  <w:marBottom w:val="0"/>
                  <w:divBdr>
                    <w:top w:val="none" w:sz="0" w:space="0" w:color="auto"/>
                    <w:left w:val="none" w:sz="0" w:space="0" w:color="auto"/>
                    <w:bottom w:val="none" w:sz="0" w:space="0" w:color="auto"/>
                    <w:right w:val="none" w:sz="0" w:space="0" w:color="auto"/>
                  </w:divBdr>
                </w:div>
                <w:div w:id="5641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01674">
      <w:bodyDiv w:val="1"/>
      <w:marLeft w:val="0"/>
      <w:marRight w:val="0"/>
      <w:marTop w:val="0"/>
      <w:marBottom w:val="0"/>
      <w:divBdr>
        <w:top w:val="none" w:sz="0" w:space="0" w:color="auto"/>
        <w:left w:val="none" w:sz="0" w:space="0" w:color="auto"/>
        <w:bottom w:val="none" w:sz="0" w:space="0" w:color="auto"/>
        <w:right w:val="none" w:sz="0" w:space="0" w:color="auto"/>
      </w:divBdr>
      <w:divsChild>
        <w:div w:id="1707018795">
          <w:marLeft w:val="0"/>
          <w:marRight w:val="0"/>
          <w:marTop w:val="75"/>
          <w:marBottom w:val="75"/>
          <w:divBdr>
            <w:top w:val="none" w:sz="0" w:space="0" w:color="auto"/>
            <w:left w:val="none" w:sz="0" w:space="0" w:color="auto"/>
            <w:bottom w:val="none" w:sz="0" w:space="0" w:color="auto"/>
            <w:right w:val="none" w:sz="0" w:space="0" w:color="auto"/>
          </w:divBdr>
        </w:div>
        <w:div w:id="360589107">
          <w:marLeft w:val="0"/>
          <w:marRight w:val="0"/>
          <w:marTop w:val="0"/>
          <w:marBottom w:val="0"/>
          <w:divBdr>
            <w:top w:val="none" w:sz="0" w:space="0" w:color="auto"/>
            <w:left w:val="none" w:sz="0" w:space="0" w:color="auto"/>
            <w:bottom w:val="none" w:sz="0" w:space="0" w:color="auto"/>
            <w:right w:val="none" w:sz="0" w:space="0" w:color="auto"/>
          </w:divBdr>
          <w:divsChild>
            <w:div w:id="1544519289">
              <w:marLeft w:val="0"/>
              <w:marRight w:val="0"/>
              <w:marTop w:val="0"/>
              <w:marBottom w:val="0"/>
              <w:divBdr>
                <w:top w:val="none" w:sz="0" w:space="0" w:color="auto"/>
                <w:left w:val="none" w:sz="0" w:space="0" w:color="auto"/>
                <w:bottom w:val="none" w:sz="0" w:space="0" w:color="auto"/>
                <w:right w:val="none" w:sz="0" w:space="0" w:color="auto"/>
              </w:divBdr>
              <w:divsChild>
                <w:div w:id="519202834">
                  <w:marLeft w:val="0"/>
                  <w:marRight w:val="0"/>
                  <w:marTop w:val="0"/>
                  <w:marBottom w:val="0"/>
                  <w:divBdr>
                    <w:top w:val="none" w:sz="0" w:space="0" w:color="auto"/>
                    <w:left w:val="none" w:sz="0" w:space="0" w:color="auto"/>
                    <w:bottom w:val="none" w:sz="0" w:space="0" w:color="auto"/>
                    <w:right w:val="none" w:sz="0" w:space="0" w:color="auto"/>
                  </w:divBdr>
                </w:div>
                <w:div w:id="6939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9030">
          <w:marLeft w:val="0"/>
          <w:marRight w:val="0"/>
          <w:marTop w:val="0"/>
          <w:marBottom w:val="0"/>
          <w:divBdr>
            <w:top w:val="none" w:sz="0" w:space="0" w:color="auto"/>
            <w:left w:val="none" w:sz="0" w:space="0" w:color="auto"/>
            <w:bottom w:val="none" w:sz="0" w:space="0" w:color="auto"/>
            <w:right w:val="none" w:sz="0" w:space="0" w:color="auto"/>
          </w:divBdr>
          <w:divsChild>
            <w:div w:id="377247765">
              <w:marLeft w:val="0"/>
              <w:marRight w:val="0"/>
              <w:marTop w:val="0"/>
              <w:marBottom w:val="0"/>
              <w:divBdr>
                <w:top w:val="none" w:sz="0" w:space="0" w:color="auto"/>
                <w:left w:val="none" w:sz="0" w:space="0" w:color="auto"/>
                <w:bottom w:val="none" w:sz="0" w:space="0" w:color="auto"/>
                <w:right w:val="none" w:sz="0" w:space="0" w:color="auto"/>
              </w:divBdr>
              <w:divsChild>
                <w:div w:id="1566867387">
                  <w:marLeft w:val="0"/>
                  <w:marRight w:val="0"/>
                  <w:marTop w:val="0"/>
                  <w:marBottom w:val="0"/>
                  <w:divBdr>
                    <w:top w:val="none" w:sz="0" w:space="0" w:color="auto"/>
                    <w:left w:val="none" w:sz="0" w:space="0" w:color="auto"/>
                    <w:bottom w:val="none" w:sz="0" w:space="0" w:color="auto"/>
                    <w:right w:val="none" w:sz="0" w:space="0" w:color="auto"/>
                  </w:divBdr>
                </w:div>
                <w:div w:id="164731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12800">
          <w:marLeft w:val="0"/>
          <w:marRight w:val="0"/>
          <w:marTop w:val="0"/>
          <w:marBottom w:val="0"/>
          <w:divBdr>
            <w:top w:val="none" w:sz="0" w:space="0" w:color="auto"/>
            <w:left w:val="none" w:sz="0" w:space="0" w:color="auto"/>
            <w:bottom w:val="none" w:sz="0" w:space="0" w:color="auto"/>
            <w:right w:val="none" w:sz="0" w:space="0" w:color="auto"/>
          </w:divBdr>
          <w:divsChild>
            <w:div w:id="1274632793">
              <w:marLeft w:val="0"/>
              <w:marRight w:val="0"/>
              <w:marTop w:val="0"/>
              <w:marBottom w:val="0"/>
              <w:divBdr>
                <w:top w:val="none" w:sz="0" w:space="0" w:color="auto"/>
                <w:left w:val="none" w:sz="0" w:space="0" w:color="auto"/>
                <w:bottom w:val="none" w:sz="0" w:space="0" w:color="auto"/>
                <w:right w:val="none" w:sz="0" w:space="0" w:color="auto"/>
              </w:divBdr>
              <w:divsChild>
                <w:div w:id="210768554">
                  <w:marLeft w:val="0"/>
                  <w:marRight w:val="0"/>
                  <w:marTop w:val="0"/>
                  <w:marBottom w:val="0"/>
                  <w:divBdr>
                    <w:top w:val="none" w:sz="0" w:space="0" w:color="auto"/>
                    <w:left w:val="none" w:sz="0" w:space="0" w:color="auto"/>
                    <w:bottom w:val="none" w:sz="0" w:space="0" w:color="auto"/>
                    <w:right w:val="none" w:sz="0" w:space="0" w:color="auto"/>
                  </w:divBdr>
                </w:div>
                <w:div w:id="83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77774">
      <w:bodyDiv w:val="1"/>
      <w:marLeft w:val="0"/>
      <w:marRight w:val="0"/>
      <w:marTop w:val="0"/>
      <w:marBottom w:val="0"/>
      <w:divBdr>
        <w:top w:val="none" w:sz="0" w:space="0" w:color="auto"/>
        <w:left w:val="none" w:sz="0" w:space="0" w:color="auto"/>
        <w:bottom w:val="none" w:sz="0" w:space="0" w:color="auto"/>
        <w:right w:val="none" w:sz="0" w:space="0" w:color="auto"/>
      </w:divBdr>
      <w:divsChild>
        <w:div w:id="2020158879">
          <w:marLeft w:val="0"/>
          <w:marRight w:val="0"/>
          <w:marTop w:val="75"/>
          <w:marBottom w:val="75"/>
          <w:divBdr>
            <w:top w:val="none" w:sz="0" w:space="0" w:color="auto"/>
            <w:left w:val="none" w:sz="0" w:space="0" w:color="auto"/>
            <w:bottom w:val="none" w:sz="0" w:space="0" w:color="auto"/>
            <w:right w:val="none" w:sz="0" w:space="0" w:color="auto"/>
          </w:divBdr>
        </w:div>
        <w:div w:id="1052340164">
          <w:marLeft w:val="0"/>
          <w:marRight w:val="0"/>
          <w:marTop w:val="0"/>
          <w:marBottom w:val="0"/>
          <w:divBdr>
            <w:top w:val="none" w:sz="0" w:space="0" w:color="auto"/>
            <w:left w:val="none" w:sz="0" w:space="0" w:color="auto"/>
            <w:bottom w:val="none" w:sz="0" w:space="0" w:color="auto"/>
            <w:right w:val="none" w:sz="0" w:space="0" w:color="auto"/>
          </w:divBdr>
          <w:divsChild>
            <w:div w:id="881787148">
              <w:marLeft w:val="0"/>
              <w:marRight w:val="0"/>
              <w:marTop w:val="0"/>
              <w:marBottom w:val="0"/>
              <w:divBdr>
                <w:top w:val="none" w:sz="0" w:space="0" w:color="auto"/>
                <w:left w:val="none" w:sz="0" w:space="0" w:color="auto"/>
                <w:bottom w:val="none" w:sz="0" w:space="0" w:color="auto"/>
                <w:right w:val="none" w:sz="0" w:space="0" w:color="auto"/>
              </w:divBdr>
              <w:divsChild>
                <w:div w:id="1250654031">
                  <w:marLeft w:val="0"/>
                  <w:marRight w:val="0"/>
                  <w:marTop w:val="0"/>
                  <w:marBottom w:val="0"/>
                  <w:divBdr>
                    <w:top w:val="none" w:sz="0" w:space="0" w:color="auto"/>
                    <w:left w:val="none" w:sz="0" w:space="0" w:color="auto"/>
                    <w:bottom w:val="none" w:sz="0" w:space="0" w:color="auto"/>
                    <w:right w:val="none" w:sz="0" w:space="0" w:color="auto"/>
                  </w:divBdr>
                </w:div>
                <w:div w:id="7142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3059">
          <w:marLeft w:val="0"/>
          <w:marRight w:val="0"/>
          <w:marTop w:val="0"/>
          <w:marBottom w:val="0"/>
          <w:divBdr>
            <w:top w:val="none" w:sz="0" w:space="0" w:color="auto"/>
            <w:left w:val="none" w:sz="0" w:space="0" w:color="auto"/>
            <w:bottom w:val="none" w:sz="0" w:space="0" w:color="auto"/>
            <w:right w:val="none" w:sz="0" w:space="0" w:color="auto"/>
          </w:divBdr>
          <w:divsChild>
            <w:div w:id="1427380275">
              <w:marLeft w:val="0"/>
              <w:marRight w:val="0"/>
              <w:marTop w:val="0"/>
              <w:marBottom w:val="0"/>
              <w:divBdr>
                <w:top w:val="none" w:sz="0" w:space="0" w:color="auto"/>
                <w:left w:val="none" w:sz="0" w:space="0" w:color="auto"/>
                <w:bottom w:val="none" w:sz="0" w:space="0" w:color="auto"/>
                <w:right w:val="none" w:sz="0" w:space="0" w:color="auto"/>
              </w:divBdr>
              <w:divsChild>
                <w:div w:id="1823348453">
                  <w:marLeft w:val="0"/>
                  <w:marRight w:val="0"/>
                  <w:marTop w:val="0"/>
                  <w:marBottom w:val="0"/>
                  <w:divBdr>
                    <w:top w:val="none" w:sz="0" w:space="0" w:color="auto"/>
                    <w:left w:val="none" w:sz="0" w:space="0" w:color="auto"/>
                    <w:bottom w:val="none" w:sz="0" w:space="0" w:color="auto"/>
                    <w:right w:val="none" w:sz="0" w:space="0" w:color="auto"/>
                  </w:divBdr>
                </w:div>
                <w:div w:id="160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118">
          <w:marLeft w:val="0"/>
          <w:marRight w:val="0"/>
          <w:marTop w:val="0"/>
          <w:marBottom w:val="0"/>
          <w:divBdr>
            <w:top w:val="none" w:sz="0" w:space="0" w:color="auto"/>
            <w:left w:val="none" w:sz="0" w:space="0" w:color="auto"/>
            <w:bottom w:val="none" w:sz="0" w:space="0" w:color="auto"/>
            <w:right w:val="none" w:sz="0" w:space="0" w:color="auto"/>
          </w:divBdr>
          <w:divsChild>
            <w:div w:id="1116368243">
              <w:marLeft w:val="0"/>
              <w:marRight w:val="0"/>
              <w:marTop w:val="0"/>
              <w:marBottom w:val="0"/>
              <w:divBdr>
                <w:top w:val="none" w:sz="0" w:space="0" w:color="auto"/>
                <w:left w:val="none" w:sz="0" w:space="0" w:color="auto"/>
                <w:bottom w:val="none" w:sz="0" w:space="0" w:color="auto"/>
                <w:right w:val="none" w:sz="0" w:space="0" w:color="auto"/>
              </w:divBdr>
              <w:divsChild>
                <w:div w:id="652103777">
                  <w:marLeft w:val="0"/>
                  <w:marRight w:val="0"/>
                  <w:marTop w:val="0"/>
                  <w:marBottom w:val="0"/>
                  <w:divBdr>
                    <w:top w:val="none" w:sz="0" w:space="0" w:color="auto"/>
                    <w:left w:val="none" w:sz="0" w:space="0" w:color="auto"/>
                    <w:bottom w:val="none" w:sz="0" w:space="0" w:color="auto"/>
                    <w:right w:val="none" w:sz="0" w:space="0" w:color="auto"/>
                  </w:divBdr>
                </w:div>
                <w:div w:id="122075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1617">
      <w:bodyDiv w:val="1"/>
      <w:marLeft w:val="0"/>
      <w:marRight w:val="0"/>
      <w:marTop w:val="0"/>
      <w:marBottom w:val="0"/>
      <w:divBdr>
        <w:top w:val="none" w:sz="0" w:space="0" w:color="auto"/>
        <w:left w:val="none" w:sz="0" w:space="0" w:color="auto"/>
        <w:bottom w:val="none" w:sz="0" w:space="0" w:color="auto"/>
        <w:right w:val="none" w:sz="0" w:space="0" w:color="auto"/>
      </w:divBdr>
      <w:divsChild>
        <w:div w:id="772549650">
          <w:marLeft w:val="0"/>
          <w:marRight w:val="0"/>
          <w:marTop w:val="75"/>
          <w:marBottom w:val="75"/>
          <w:divBdr>
            <w:top w:val="none" w:sz="0" w:space="0" w:color="auto"/>
            <w:left w:val="none" w:sz="0" w:space="0" w:color="auto"/>
            <w:bottom w:val="none" w:sz="0" w:space="0" w:color="auto"/>
            <w:right w:val="none" w:sz="0" w:space="0" w:color="auto"/>
          </w:divBdr>
        </w:div>
        <w:div w:id="2020766963">
          <w:marLeft w:val="0"/>
          <w:marRight w:val="0"/>
          <w:marTop w:val="0"/>
          <w:marBottom w:val="0"/>
          <w:divBdr>
            <w:top w:val="none" w:sz="0" w:space="0" w:color="auto"/>
            <w:left w:val="none" w:sz="0" w:space="0" w:color="auto"/>
            <w:bottom w:val="none" w:sz="0" w:space="0" w:color="auto"/>
            <w:right w:val="none" w:sz="0" w:space="0" w:color="auto"/>
          </w:divBdr>
          <w:divsChild>
            <w:div w:id="1539052612">
              <w:marLeft w:val="0"/>
              <w:marRight w:val="0"/>
              <w:marTop w:val="0"/>
              <w:marBottom w:val="0"/>
              <w:divBdr>
                <w:top w:val="none" w:sz="0" w:space="0" w:color="auto"/>
                <w:left w:val="none" w:sz="0" w:space="0" w:color="auto"/>
                <w:bottom w:val="none" w:sz="0" w:space="0" w:color="auto"/>
                <w:right w:val="none" w:sz="0" w:space="0" w:color="auto"/>
              </w:divBdr>
              <w:divsChild>
                <w:div w:id="816652562">
                  <w:marLeft w:val="0"/>
                  <w:marRight w:val="0"/>
                  <w:marTop w:val="0"/>
                  <w:marBottom w:val="0"/>
                  <w:divBdr>
                    <w:top w:val="none" w:sz="0" w:space="0" w:color="auto"/>
                    <w:left w:val="none" w:sz="0" w:space="0" w:color="auto"/>
                    <w:bottom w:val="none" w:sz="0" w:space="0" w:color="auto"/>
                    <w:right w:val="none" w:sz="0" w:space="0" w:color="auto"/>
                  </w:divBdr>
                </w:div>
                <w:div w:id="11121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0846">
          <w:marLeft w:val="0"/>
          <w:marRight w:val="0"/>
          <w:marTop w:val="0"/>
          <w:marBottom w:val="0"/>
          <w:divBdr>
            <w:top w:val="none" w:sz="0" w:space="0" w:color="auto"/>
            <w:left w:val="none" w:sz="0" w:space="0" w:color="auto"/>
            <w:bottom w:val="none" w:sz="0" w:space="0" w:color="auto"/>
            <w:right w:val="none" w:sz="0" w:space="0" w:color="auto"/>
          </w:divBdr>
          <w:divsChild>
            <w:div w:id="881676124">
              <w:marLeft w:val="0"/>
              <w:marRight w:val="0"/>
              <w:marTop w:val="0"/>
              <w:marBottom w:val="0"/>
              <w:divBdr>
                <w:top w:val="none" w:sz="0" w:space="0" w:color="auto"/>
                <w:left w:val="none" w:sz="0" w:space="0" w:color="auto"/>
                <w:bottom w:val="none" w:sz="0" w:space="0" w:color="auto"/>
                <w:right w:val="none" w:sz="0" w:space="0" w:color="auto"/>
              </w:divBdr>
              <w:divsChild>
                <w:div w:id="1015424639">
                  <w:marLeft w:val="0"/>
                  <w:marRight w:val="0"/>
                  <w:marTop w:val="0"/>
                  <w:marBottom w:val="0"/>
                  <w:divBdr>
                    <w:top w:val="none" w:sz="0" w:space="0" w:color="auto"/>
                    <w:left w:val="none" w:sz="0" w:space="0" w:color="auto"/>
                    <w:bottom w:val="none" w:sz="0" w:space="0" w:color="auto"/>
                    <w:right w:val="none" w:sz="0" w:space="0" w:color="auto"/>
                  </w:divBdr>
                </w:div>
                <w:div w:id="16724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5624">
          <w:marLeft w:val="0"/>
          <w:marRight w:val="0"/>
          <w:marTop w:val="0"/>
          <w:marBottom w:val="0"/>
          <w:divBdr>
            <w:top w:val="none" w:sz="0" w:space="0" w:color="auto"/>
            <w:left w:val="none" w:sz="0" w:space="0" w:color="auto"/>
            <w:bottom w:val="none" w:sz="0" w:space="0" w:color="auto"/>
            <w:right w:val="none" w:sz="0" w:space="0" w:color="auto"/>
          </w:divBdr>
          <w:divsChild>
            <w:div w:id="246035833">
              <w:marLeft w:val="0"/>
              <w:marRight w:val="0"/>
              <w:marTop w:val="0"/>
              <w:marBottom w:val="0"/>
              <w:divBdr>
                <w:top w:val="none" w:sz="0" w:space="0" w:color="auto"/>
                <w:left w:val="none" w:sz="0" w:space="0" w:color="auto"/>
                <w:bottom w:val="none" w:sz="0" w:space="0" w:color="auto"/>
                <w:right w:val="none" w:sz="0" w:space="0" w:color="auto"/>
              </w:divBdr>
              <w:divsChild>
                <w:div w:id="2044864090">
                  <w:marLeft w:val="0"/>
                  <w:marRight w:val="0"/>
                  <w:marTop w:val="0"/>
                  <w:marBottom w:val="0"/>
                  <w:divBdr>
                    <w:top w:val="none" w:sz="0" w:space="0" w:color="auto"/>
                    <w:left w:val="none" w:sz="0" w:space="0" w:color="auto"/>
                    <w:bottom w:val="none" w:sz="0" w:space="0" w:color="auto"/>
                    <w:right w:val="none" w:sz="0" w:space="0" w:color="auto"/>
                  </w:divBdr>
                </w:div>
                <w:div w:id="165224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4098">
      <w:bodyDiv w:val="1"/>
      <w:marLeft w:val="0"/>
      <w:marRight w:val="0"/>
      <w:marTop w:val="0"/>
      <w:marBottom w:val="0"/>
      <w:divBdr>
        <w:top w:val="none" w:sz="0" w:space="0" w:color="auto"/>
        <w:left w:val="none" w:sz="0" w:space="0" w:color="auto"/>
        <w:bottom w:val="none" w:sz="0" w:space="0" w:color="auto"/>
        <w:right w:val="none" w:sz="0" w:space="0" w:color="auto"/>
      </w:divBdr>
      <w:divsChild>
        <w:div w:id="1419597476">
          <w:marLeft w:val="75"/>
          <w:marRight w:val="0"/>
          <w:marTop w:val="75"/>
          <w:marBottom w:val="75"/>
          <w:divBdr>
            <w:top w:val="none" w:sz="0" w:space="0" w:color="auto"/>
            <w:left w:val="none" w:sz="0" w:space="0" w:color="auto"/>
            <w:bottom w:val="none" w:sz="0" w:space="0" w:color="auto"/>
            <w:right w:val="none" w:sz="0" w:space="0" w:color="auto"/>
          </w:divBdr>
        </w:div>
        <w:div w:id="393744134">
          <w:marLeft w:val="690"/>
          <w:marRight w:val="690"/>
          <w:marTop w:val="0"/>
          <w:marBottom w:val="675"/>
          <w:divBdr>
            <w:top w:val="none" w:sz="0" w:space="0" w:color="auto"/>
            <w:left w:val="none" w:sz="0" w:space="0" w:color="auto"/>
            <w:bottom w:val="none" w:sz="0" w:space="0" w:color="auto"/>
            <w:right w:val="none" w:sz="0" w:space="0" w:color="auto"/>
          </w:divBdr>
          <w:divsChild>
            <w:div w:id="2070764563">
              <w:marLeft w:val="0"/>
              <w:marRight w:val="0"/>
              <w:marTop w:val="0"/>
              <w:marBottom w:val="0"/>
              <w:divBdr>
                <w:top w:val="none" w:sz="0" w:space="0" w:color="auto"/>
                <w:left w:val="none" w:sz="0" w:space="0" w:color="auto"/>
                <w:bottom w:val="none" w:sz="0" w:space="0" w:color="auto"/>
                <w:right w:val="none" w:sz="0" w:space="0" w:color="auto"/>
              </w:divBdr>
            </w:div>
            <w:div w:id="1219323241">
              <w:marLeft w:val="0"/>
              <w:marRight w:val="0"/>
              <w:marTop w:val="0"/>
              <w:marBottom w:val="0"/>
              <w:divBdr>
                <w:top w:val="none" w:sz="0" w:space="0" w:color="auto"/>
                <w:left w:val="none" w:sz="0" w:space="0" w:color="auto"/>
                <w:bottom w:val="none" w:sz="0" w:space="0" w:color="auto"/>
                <w:right w:val="none" w:sz="0" w:space="0" w:color="auto"/>
              </w:divBdr>
              <w:divsChild>
                <w:div w:id="1737821671">
                  <w:marLeft w:val="0"/>
                  <w:marRight w:val="0"/>
                  <w:marTop w:val="75"/>
                  <w:marBottom w:val="75"/>
                  <w:divBdr>
                    <w:top w:val="none" w:sz="0" w:space="0" w:color="auto"/>
                    <w:left w:val="none" w:sz="0" w:space="0" w:color="auto"/>
                    <w:bottom w:val="none" w:sz="0" w:space="0" w:color="auto"/>
                    <w:right w:val="none" w:sz="0" w:space="0" w:color="auto"/>
                  </w:divBdr>
                </w:div>
                <w:div w:id="31618915">
                  <w:marLeft w:val="0"/>
                  <w:marRight w:val="0"/>
                  <w:marTop w:val="0"/>
                  <w:marBottom w:val="0"/>
                  <w:divBdr>
                    <w:top w:val="none" w:sz="0" w:space="0" w:color="auto"/>
                    <w:left w:val="none" w:sz="0" w:space="0" w:color="auto"/>
                    <w:bottom w:val="none" w:sz="0" w:space="0" w:color="auto"/>
                    <w:right w:val="none" w:sz="0" w:space="0" w:color="auto"/>
                  </w:divBdr>
                  <w:divsChild>
                    <w:div w:id="457573129">
                      <w:marLeft w:val="0"/>
                      <w:marRight w:val="0"/>
                      <w:marTop w:val="0"/>
                      <w:marBottom w:val="0"/>
                      <w:divBdr>
                        <w:top w:val="none" w:sz="0" w:space="0" w:color="auto"/>
                        <w:left w:val="none" w:sz="0" w:space="0" w:color="auto"/>
                        <w:bottom w:val="none" w:sz="0" w:space="0" w:color="auto"/>
                        <w:right w:val="none" w:sz="0" w:space="0" w:color="auto"/>
                      </w:divBdr>
                      <w:divsChild>
                        <w:div w:id="153684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048137">
      <w:bodyDiv w:val="1"/>
      <w:marLeft w:val="0"/>
      <w:marRight w:val="0"/>
      <w:marTop w:val="0"/>
      <w:marBottom w:val="0"/>
      <w:divBdr>
        <w:top w:val="none" w:sz="0" w:space="0" w:color="auto"/>
        <w:left w:val="none" w:sz="0" w:space="0" w:color="auto"/>
        <w:bottom w:val="none" w:sz="0" w:space="0" w:color="auto"/>
        <w:right w:val="none" w:sz="0" w:space="0" w:color="auto"/>
      </w:divBdr>
      <w:divsChild>
        <w:div w:id="99953268">
          <w:marLeft w:val="0"/>
          <w:marRight w:val="0"/>
          <w:marTop w:val="75"/>
          <w:marBottom w:val="75"/>
          <w:divBdr>
            <w:top w:val="none" w:sz="0" w:space="0" w:color="auto"/>
            <w:left w:val="none" w:sz="0" w:space="0" w:color="auto"/>
            <w:bottom w:val="none" w:sz="0" w:space="0" w:color="auto"/>
            <w:right w:val="none" w:sz="0" w:space="0" w:color="auto"/>
          </w:divBdr>
        </w:div>
        <w:div w:id="926042074">
          <w:marLeft w:val="0"/>
          <w:marRight w:val="0"/>
          <w:marTop w:val="0"/>
          <w:marBottom w:val="0"/>
          <w:divBdr>
            <w:top w:val="none" w:sz="0" w:space="0" w:color="auto"/>
            <w:left w:val="none" w:sz="0" w:space="0" w:color="auto"/>
            <w:bottom w:val="none" w:sz="0" w:space="0" w:color="auto"/>
            <w:right w:val="none" w:sz="0" w:space="0" w:color="auto"/>
          </w:divBdr>
          <w:divsChild>
            <w:div w:id="1275790181">
              <w:marLeft w:val="0"/>
              <w:marRight w:val="0"/>
              <w:marTop w:val="0"/>
              <w:marBottom w:val="0"/>
              <w:divBdr>
                <w:top w:val="none" w:sz="0" w:space="0" w:color="auto"/>
                <w:left w:val="none" w:sz="0" w:space="0" w:color="auto"/>
                <w:bottom w:val="none" w:sz="0" w:space="0" w:color="auto"/>
                <w:right w:val="none" w:sz="0" w:space="0" w:color="auto"/>
              </w:divBdr>
              <w:divsChild>
                <w:div w:id="1103763636">
                  <w:marLeft w:val="0"/>
                  <w:marRight w:val="0"/>
                  <w:marTop w:val="0"/>
                  <w:marBottom w:val="0"/>
                  <w:divBdr>
                    <w:top w:val="none" w:sz="0" w:space="0" w:color="auto"/>
                    <w:left w:val="none" w:sz="0" w:space="0" w:color="auto"/>
                    <w:bottom w:val="none" w:sz="0" w:space="0" w:color="auto"/>
                    <w:right w:val="none" w:sz="0" w:space="0" w:color="auto"/>
                  </w:divBdr>
                </w:div>
                <w:div w:id="9440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5455">
          <w:marLeft w:val="0"/>
          <w:marRight w:val="0"/>
          <w:marTop w:val="0"/>
          <w:marBottom w:val="0"/>
          <w:divBdr>
            <w:top w:val="none" w:sz="0" w:space="0" w:color="auto"/>
            <w:left w:val="none" w:sz="0" w:space="0" w:color="auto"/>
            <w:bottom w:val="none" w:sz="0" w:space="0" w:color="auto"/>
            <w:right w:val="none" w:sz="0" w:space="0" w:color="auto"/>
          </w:divBdr>
          <w:divsChild>
            <w:div w:id="746999388">
              <w:marLeft w:val="0"/>
              <w:marRight w:val="0"/>
              <w:marTop w:val="0"/>
              <w:marBottom w:val="0"/>
              <w:divBdr>
                <w:top w:val="none" w:sz="0" w:space="0" w:color="auto"/>
                <w:left w:val="none" w:sz="0" w:space="0" w:color="auto"/>
                <w:bottom w:val="none" w:sz="0" w:space="0" w:color="auto"/>
                <w:right w:val="none" w:sz="0" w:space="0" w:color="auto"/>
              </w:divBdr>
              <w:divsChild>
                <w:div w:id="188489618">
                  <w:marLeft w:val="0"/>
                  <w:marRight w:val="0"/>
                  <w:marTop w:val="0"/>
                  <w:marBottom w:val="0"/>
                  <w:divBdr>
                    <w:top w:val="none" w:sz="0" w:space="0" w:color="auto"/>
                    <w:left w:val="none" w:sz="0" w:space="0" w:color="auto"/>
                    <w:bottom w:val="none" w:sz="0" w:space="0" w:color="auto"/>
                    <w:right w:val="none" w:sz="0" w:space="0" w:color="auto"/>
                  </w:divBdr>
                </w:div>
                <w:div w:id="7026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5222">
          <w:marLeft w:val="0"/>
          <w:marRight w:val="0"/>
          <w:marTop w:val="0"/>
          <w:marBottom w:val="0"/>
          <w:divBdr>
            <w:top w:val="none" w:sz="0" w:space="0" w:color="auto"/>
            <w:left w:val="none" w:sz="0" w:space="0" w:color="auto"/>
            <w:bottom w:val="none" w:sz="0" w:space="0" w:color="auto"/>
            <w:right w:val="none" w:sz="0" w:space="0" w:color="auto"/>
          </w:divBdr>
          <w:divsChild>
            <w:div w:id="1975214542">
              <w:marLeft w:val="0"/>
              <w:marRight w:val="0"/>
              <w:marTop w:val="0"/>
              <w:marBottom w:val="0"/>
              <w:divBdr>
                <w:top w:val="none" w:sz="0" w:space="0" w:color="auto"/>
                <w:left w:val="none" w:sz="0" w:space="0" w:color="auto"/>
                <w:bottom w:val="none" w:sz="0" w:space="0" w:color="auto"/>
                <w:right w:val="none" w:sz="0" w:space="0" w:color="auto"/>
              </w:divBdr>
              <w:divsChild>
                <w:div w:id="690957159">
                  <w:marLeft w:val="0"/>
                  <w:marRight w:val="0"/>
                  <w:marTop w:val="0"/>
                  <w:marBottom w:val="0"/>
                  <w:divBdr>
                    <w:top w:val="none" w:sz="0" w:space="0" w:color="auto"/>
                    <w:left w:val="none" w:sz="0" w:space="0" w:color="auto"/>
                    <w:bottom w:val="none" w:sz="0" w:space="0" w:color="auto"/>
                    <w:right w:val="none" w:sz="0" w:space="0" w:color="auto"/>
                  </w:divBdr>
                </w:div>
                <w:div w:id="6885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9452">
          <w:marLeft w:val="0"/>
          <w:marRight w:val="0"/>
          <w:marTop w:val="0"/>
          <w:marBottom w:val="0"/>
          <w:divBdr>
            <w:top w:val="none" w:sz="0" w:space="0" w:color="auto"/>
            <w:left w:val="none" w:sz="0" w:space="0" w:color="auto"/>
            <w:bottom w:val="none" w:sz="0" w:space="0" w:color="auto"/>
            <w:right w:val="none" w:sz="0" w:space="0" w:color="auto"/>
          </w:divBdr>
          <w:divsChild>
            <w:div w:id="1369716934">
              <w:marLeft w:val="0"/>
              <w:marRight w:val="0"/>
              <w:marTop w:val="0"/>
              <w:marBottom w:val="0"/>
              <w:divBdr>
                <w:top w:val="none" w:sz="0" w:space="0" w:color="auto"/>
                <w:left w:val="none" w:sz="0" w:space="0" w:color="auto"/>
                <w:bottom w:val="none" w:sz="0" w:space="0" w:color="auto"/>
                <w:right w:val="none" w:sz="0" w:space="0" w:color="auto"/>
              </w:divBdr>
              <w:divsChild>
                <w:div w:id="2120179603">
                  <w:marLeft w:val="0"/>
                  <w:marRight w:val="0"/>
                  <w:marTop w:val="0"/>
                  <w:marBottom w:val="0"/>
                  <w:divBdr>
                    <w:top w:val="none" w:sz="0" w:space="0" w:color="auto"/>
                    <w:left w:val="none" w:sz="0" w:space="0" w:color="auto"/>
                    <w:bottom w:val="none" w:sz="0" w:space="0" w:color="auto"/>
                    <w:right w:val="none" w:sz="0" w:space="0" w:color="auto"/>
                  </w:divBdr>
                </w:div>
                <w:div w:id="105146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36312">
          <w:marLeft w:val="0"/>
          <w:marRight w:val="0"/>
          <w:marTop w:val="0"/>
          <w:marBottom w:val="0"/>
          <w:divBdr>
            <w:top w:val="none" w:sz="0" w:space="0" w:color="auto"/>
            <w:left w:val="none" w:sz="0" w:space="0" w:color="auto"/>
            <w:bottom w:val="none" w:sz="0" w:space="0" w:color="auto"/>
            <w:right w:val="none" w:sz="0" w:space="0" w:color="auto"/>
          </w:divBdr>
          <w:divsChild>
            <w:div w:id="1680043070">
              <w:marLeft w:val="0"/>
              <w:marRight w:val="0"/>
              <w:marTop w:val="0"/>
              <w:marBottom w:val="0"/>
              <w:divBdr>
                <w:top w:val="none" w:sz="0" w:space="0" w:color="auto"/>
                <w:left w:val="none" w:sz="0" w:space="0" w:color="auto"/>
                <w:bottom w:val="none" w:sz="0" w:space="0" w:color="auto"/>
                <w:right w:val="none" w:sz="0" w:space="0" w:color="auto"/>
              </w:divBdr>
              <w:divsChild>
                <w:div w:id="824475258">
                  <w:marLeft w:val="0"/>
                  <w:marRight w:val="0"/>
                  <w:marTop w:val="0"/>
                  <w:marBottom w:val="0"/>
                  <w:divBdr>
                    <w:top w:val="none" w:sz="0" w:space="0" w:color="auto"/>
                    <w:left w:val="none" w:sz="0" w:space="0" w:color="auto"/>
                    <w:bottom w:val="none" w:sz="0" w:space="0" w:color="auto"/>
                    <w:right w:val="none" w:sz="0" w:space="0" w:color="auto"/>
                  </w:divBdr>
                </w:div>
                <w:div w:id="7483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4472">
          <w:marLeft w:val="0"/>
          <w:marRight w:val="0"/>
          <w:marTop w:val="0"/>
          <w:marBottom w:val="0"/>
          <w:divBdr>
            <w:top w:val="none" w:sz="0" w:space="0" w:color="auto"/>
            <w:left w:val="none" w:sz="0" w:space="0" w:color="auto"/>
            <w:bottom w:val="none" w:sz="0" w:space="0" w:color="auto"/>
            <w:right w:val="none" w:sz="0" w:space="0" w:color="auto"/>
          </w:divBdr>
          <w:divsChild>
            <w:div w:id="1955672866">
              <w:marLeft w:val="0"/>
              <w:marRight w:val="0"/>
              <w:marTop w:val="0"/>
              <w:marBottom w:val="0"/>
              <w:divBdr>
                <w:top w:val="none" w:sz="0" w:space="0" w:color="auto"/>
                <w:left w:val="none" w:sz="0" w:space="0" w:color="auto"/>
                <w:bottom w:val="none" w:sz="0" w:space="0" w:color="auto"/>
                <w:right w:val="none" w:sz="0" w:space="0" w:color="auto"/>
              </w:divBdr>
              <w:divsChild>
                <w:div w:id="1299845957">
                  <w:marLeft w:val="0"/>
                  <w:marRight w:val="0"/>
                  <w:marTop w:val="0"/>
                  <w:marBottom w:val="0"/>
                  <w:divBdr>
                    <w:top w:val="none" w:sz="0" w:space="0" w:color="auto"/>
                    <w:left w:val="none" w:sz="0" w:space="0" w:color="auto"/>
                    <w:bottom w:val="none" w:sz="0" w:space="0" w:color="auto"/>
                    <w:right w:val="none" w:sz="0" w:space="0" w:color="auto"/>
                  </w:divBdr>
                </w:div>
                <w:div w:id="10602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48098">
          <w:marLeft w:val="0"/>
          <w:marRight w:val="0"/>
          <w:marTop w:val="0"/>
          <w:marBottom w:val="0"/>
          <w:divBdr>
            <w:top w:val="none" w:sz="0" w:space="0" w:color="auto"/>
            <w:left w:val="none" w:sz="0" w:space="0" w:color="auto"/>
            <w:bottom w:val="none" w:sz="0" w:space="0" w:color="auto"/>
            <w:right w:val="none" w:sz="0" w:space="0" w:color="auto"/>
          </w:divBdr>
          <w:divsChild>
            <w:div w:id="2092772585">
              <w:marLeft w:val="0"/>
              <w:marRight w:val="0"/>
              <w:marTop w:val="0"/>
              <w:marBottom w:val="0"/>
              <w:divBdr>
                <w:top w:val="none" w:sz="0" w:space="0" w:color="auto"/>
                <w:left w:val="none" w:sz="0" w:space="0" w:color="auto"/>
                <w:bottom w:val="none" w:sz="0" w:space="0" w:color="auto"/>
                <w:right w:val="none" w:sz="0" w:space="0" w:color="auto"/>
              </w:divBdr>
              <w:divsChild>
                <w:div w:id="431316989">
                  <w:marLeft w:val="0"/>
                  <w:marRight w:val="0"/>
                  <w:marTop w:val="0"/>
                  <w:marBottom w:val="0"/>
                  <w:divBdr>
                    <w:top w:val="none" w:sz="0" w:space="0" w:color="auto"/>
                    <w:left w:val="none" w:sz="0" w:space="0" w:color="auto"/>
                    <w:bottom w:val="none" w:sz="0" w:space="0" w:color="auto"/>
                    <w:right w:val="none" w:sz="0" w:space="0" w:color="auto"/>
                  </w:divBdr>
                </w:div>
                <w:div w:id="3415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0105">
          <w:marLeft w:val="0"/>
          <w:marRight w:val="0"/>
          <w:marTop w:val="0"/>
          <w:marBottom w:val="0"/>
          <w:divBdr>
            <w:top w:val="none" w:sz="0" w:space="0" w:color="auto"/>
            <w:left w:val="none" w:sz="0" w:space="0" w:color="auto"/>
            <w:bottom w:val="none" w:sz="0" w:space="0" w:color="auto"/>
            <w:right w:val="none" w:sz="0" w:space="0" w:color="auto"/>
          </w:divBdr>
          <w:divsChild>
            <w:div w:id="683017026">
              <w:marLeft w:val="0"/>
              <w:marRight w:val="0"/>
              <w:marTop w:val="0"/>
              <w:marBottom w:val="0"/>
              <w:divBdr>
                <w:top w:val="none" w:sz="0" w:space="0" w:color="auto"/>
                <w:left w:val="none" w:sz="0" w:space="0" w:color="auto"/>
                <w:bottom w:val="none" w:sz="0" w:space="0" w:color="auto"/>
                <w:right w:val="none" w:sz="0" w:space="0" w:color="auto"/>
              </w:divBdr>
              <w:divsChild>
                <w:div w:id="246961773">
                  <w:marLeft w:val="0"/>
                  <w:marRight w:val="0"/>
                  <w:marTop w:val="0"/>
                  <w:marBottom w:val="0"/>
                  <w:divBdr>
                    <w:top w:val="none" w:sz="0" w:space="0" w:color="auto"/>
                    <w:left w:val="none" w:sz="0" w:space="0" w:color="auto"/>
                    <w:bottom w:val="none" w:sz="0" w:space="0" w:color="auto"/>
                    <w:right w:val="none" w:sz="0" w:space="0" w:color="auto"/>
                  </w:divBdr>
                </w:div>
                <w:div w:id="10692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9060">
      <w:bodyDiv w:val="1"/>
      <w:marLeft w:val="0"/>
      <w:marRight w:val="0"/>
      <w:marTop w:val="0"/>
      <w:marBottom w:val="0"/>
      <w:divBdr>
        <w:top w:val="none" w:sz="0" w:space="0" w:color="auto"/>
        <w:left w:val="none" w:sz="0" w:space="0" w:color="auto"/>
        <w:bottom w:val="none" w:sz="0" w:space="0" w:color="auto"/>
        <w:right w:val="none" w:sz="0" w:space="0" w:color="auto"/>
      </w:divBdr>
      <w:divsChild>
        <w:div w:id="989747955">
          <w:marLeft w:val="0"/>
          <w:marRight w:val="0"/>
          <w:marTop w:val="75"/>
          <w:marBottom w:val="75"/>
          <w:divBdr>
            <w:top w:val="none" w:sz="0" w:space="0" w:color="auto"/>
            <w:left w:val="none" w:sz="0" w:space="0" w:color="auto"/>
            <w:bottom w:val="none" w:sz="0" w:space="0" w:color="auto"/>
            <w:right w:val="none" w:sz="0" w:space="0" w:color="auto"/>
          </w:divBdr>
        </w:div>
        <w:div w:id="686174592">
          <w:marLeft w:val="0"/>
          <w:marRight w:val="0"/>
          <w:marTop w:val="0"/>
          <w:marBottom w:val="0"/>
          <w:divBdr>
            <w:top w:val="none" w:sz="0" w:space="0" w:color="auto"/>
            <w:left w:val="none" w:sz="0" w:space="0" w:color="auto"/>
            <w:bottom w:val="none" w:sz="0" w:space="0" w:color="auto"/>
            <w:right w:val="none" w:sz="0" w:space="0" w:color="auto"/>
          </w:divBdr>
          <w:divsChild>
            <w:div w:id="1210336635">
              <w:marLeft w:val="0"/>
              <w:marRight w:val="0"/>
              <w:marTop w:val="0"/>
              <w:marBottom w:val="0"/>
              <w:divBdr>
                <w:top w:val="none" w:sz="0" w:space="0" w:color="auto"/>
                <w:left w:val="none" w:sz="0" w:space="0" w:color="auto"/>
                <w:bottom w:val="none" w:sz="0" w:space="0" w:color="auto"/>
                <w:right w:val="none" w:sz="0" w:space="0" w:color="auto"/>
              </w:divBdr>
              <w:divsChild>
                <w:div w:id="1058895312">
                  <w:marLeft w:val="0"/>
                  <w:marRight w:val="0"/>
                  <w:marTop w:val="0"/>
                  <w:marBottom w:val="0"/>
                  <w:divBdr>
                    <w:top w:val="none" w:sz="0" w:space="0" w:color="auto"/>
                    <w:left w:val="none" w:sz="0" w:space="0" w:color="auto"/>
                    <w:bottom w:val="none" w:sz="0" w:space="0" w:color="auto"/>
                    <w:right w:val="none" w:sz="0" w:space="0" w:color="auto"/>
                  </w:divBdr>
                </w:div>
                <w:div w:id="14744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3383">
          <w:marLeft w:val="0"/>
          <w:marRight w:val="0"/>
          <w:marTop w:val="0"/>
          <w:marBottom w:val="0"/>
          <w:divBdr>
            <w:top w:val="none" w:sz="0" w:space="0" w:color="auto"/>
            <w:left w:val="none" w:sz="0" w:space="0" w:color="auto"/>
            <w:bottom w:val="none" w:sz="0" w:space="0" w:color="auto"/>
            <w:right w:val="none" w:sz="0" w:space="0" w:color="auto"/>
          </w:divBdr>
          <w:divsChild>
            <w:div w:id="1502742058">
              <w:marLeft w:val="0"/>
              <w:marRight w:val="0"/>
              <w:marTop w:val="0"/>
              <w:marBottom w:val="0"/>
              <w:divBdr>
                <w:top w:val="none" w:sz="0" w:space="0" w:color="auto"/>
                <w:left w:val="none" w:sz="0" w:space="0" w:color="auto"/>
                <w:bottom w:val="none" w:sz="0" w:space="0" w:color="auto"/>
                <w:right w:val="none" w:sz="0" w:space="0" w:color="auto"/>
              </w:divBdr>
              <w:divsChild>
                <w:div w:id="55788919">
                  <w:marLeft w:val="0"/>
                  <w:marRight w:val="0"/>
                  <w:marTop w:val="0"/>
                  <w:marBottom w:val="0"/>
                  <w:divBdr>
                    <w:top w:val="none" w:sz="0" w:space="0" w:color="auto"/>
                    <w:left w:val="none" w:sz="0" w:space="0" w:color="auto"/>
                    <w:bottom w:val="none" w:sz="0" w:space="0" w:color="auto"/>
                    <w:right w:val="none" w:sz="0" w:space="0" w:color="auto"/>
                  </w:divBdr>
                </w:div>
                <w:div w:id="3434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068">
          <w:marLeft w:val="0"/>
          <w:marRight w:val="0"/>
          <w:marTop w:val="0"/>
          <w:marBottom w:val="0"/>
          <w:divBdr>
            <w:top w:val="none" w:sz="0" w:space="0" w:color="auto"/>
            <w:left w:val="none" w:sz="0" w:space="0" w:color="auto"/>
            <w:bottom w:val="none" w:sz="0" w:space="0" w:color="auto"/>
            <w:right w:val="none" w:sz="0" w:space="0" w:color="auto"/>
          </w:divBdr>
          <w:divsChild>
            <w:div w:id="581187101">
              <w:marLeft w:val="0"/>
              <w:marRight w:val="0"/>
              <w:marTop w:val="0"/>
              <w:marBottom w:val="0"/>
              <w:divBdr>
                <w:top w:val="none" w:sz="0" w:space="0" w:color="auto"/>
                <w:left w:val="none" w:sz="0" w:space="0" w:color="auto"/>
                <w:bottom w:val="none" w:sz="0" w:space="0" w:color="auto"/>
                <w:right w:val="none" w:sz="0" w:space="0" w:color="auto"/>
              </w:divBdr>
              <w:divsChild>
                <w:div w:id="1645886198">
                  <w:marLeft w:val="0"/>
                  <w:marRight w:val="0"/>
                  <w:marTop w:val="0"/>
                  <w:marBottom w:val="0"/>
                  <w:divBdr>
                    <w:top w:val="none" w:sz="0" w:space="0" w:color="auto"/>
                    <w:left w:val="none" w:sz="0" w:space="0" w:color="auto"/>
                    <w:bottom w:val="none" w:sz="0" w:space="0" w:color="auto"/>
                    <w:right w:val="none" w:sz="0" w:space="0" w:color="auto"/>
                  </w:divBdr>
                </w:div>
                <w:div w:id="4505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2485">
          <w:marLeft w:val="0"/>
          <w:marRight w:val="0"/>
          <w:marTop w:val="0"/>
          <w:marBottom w:val="0"/>
          <w:divBdr>
            <w:top w:val="none" w:sz="0" w:space="0" w:color="auto"/>
            <w:left w:val="none" w:sz="0" w:space="0" w:color="auto"/>
            <w:bottom w:val="none" w:sz="0" w:space="0" w:color="auto"/>
            <w:right w:val="none" w:sz="0" w:space="0" w:color="auto"/>
          </w:divBdr>
          <w:divsChild>
            <w:div w:id="847401456">
              <w:marLeft w:val="0"/>
              <w:marRight w:val="0"/>
              <w:marTop w:val="0"/>
              <w:marBottom w:val="0"/>
              <w:divBdr>
                <w:top w:val="none" w:sz="0" w:space="0" w:color="auto"/>
                <w:left w:val="none" w:sz="0" w:space="0" w:color="auto"/>
                <w:bottom w:val="none" w:sz="0" w:space="0" w:color="auto"/>
                <w:right w:val="none" w:sz="0" w:space="0" w:color="auto"/>
              </w:divBdr>
              <w:divsChild>
                <w:div w:id="1175803435">
                  <w:marLeft w:val="0"/>
                  <w:marRight w:val="0"/>
                  <w:marTop w:val="0"/>
                  <w:marBottom w:val="0"/>
                  <w:divBdr>
                    <w:top w:val="none" w:sz="0" w:space="0" w:color="auto"/>
                    <w:left w:val="none" w:sz="0" w:space="0" w:color="auto"/>
                    <w:bottom w:val="none" w:sz="0" w:space="0" w:color="auto"/>
                    <w:right w:val="none" w:sz="0" w:space="0" w:color="auto"/>
                  </w:divBdr>
                </w:div>
                <w:div w:id="12485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41974">
          <w:marLeft w:val="0"/>
          <w:marRight w:val="0"/>
          <w:marTop w:val="0"/>
          <w:marBottom w:val="0"/>
          <w:divBdr>
            <w:top w:val="none" w:sz="0" w:space="0" w:color="auto"/>
            <w:left w:val="none" w:sz="0" w:space="0" w:color="auto"/>
            <w:bottom w:val="none" w:sz="0" w:space="0" w:color="auto"/>
            <w:right w:val="none" w:sz="0" w:space="0" w:color="auto"/>
          </w:divBdr>
          <w:divsChild>
            <w:div w:id="443113325">
              <w:marLeft w:val="0"/>
              <w:marRight w:val="0"/>
              <w:marTop w:val="0"/>
              <w:marBottom w:val="0"/>
              <w:divBdr>
                <w:top w:val="none" w:sz="0" w:space="0" w:color="auto"/>
                <w:left w:val="none" w:sz="0" w:space="0" w:color="auto"/>
                <w:bottom w:val="none" w:sz="0" w:space="0" w:color="auto"/>
                <w:right w:val="none" w:sz="0" w:space="0" w:color="auto"/>
              </w:divBdr>
              <w:divsChild>
                <w:div w:id="1557476247">
                  <w:marLeft w:val="0"/>
                  <w:marRight w:val="0"/>
                  <w:marTop w:val="0"/>
                  <w:marBottom w:val="0"/>
                  <w:divBdr>
                    <w:top w:val="none" w:sz="0" w:space="0" w:color="auto"/>
                    <w:left w:val="none" w:sz="0" w:space="0" w:color="auto"/>
                    <w:bottom w:val="none" w:sz="0" w:space="0" w:color="auto"/>
                    <w:right w:val="none" w:sz="0" w:space="0" w:color="auto"/>
                  </w:divBdr>
                </w:div>
                <w:div w:id="83410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133315">
      <w:bodyDiv w:val="1"/>
      <w:marLeft w:val="0"/>
      <w:marRight w:val="0"/>
      <w:marTop w:val="0"/>
      <w:marBottom w:val="0"/>
      <w:divBdr>
        <w:top w:val="none" w:sz="0" w:space="0" w:color="auto"/>
        <w:left w:val="none" w:sz="0" w:space="0" w:color="auto"/>
        <w:bottom w:val="none" w:sz="0" w:space="0" w:color="auto"/>
        <w:right w:val="none" w:sz="0" w:space="0" w:color="auto"/>
      </w:divBdr>
      <w:divsChild>
        <w:div w:id="1639648953">
          <w:marLeft w:val="0"/>
          <w:marRight w:val="0"/>
          <w:marTop w:val="75"/>
          <w:marBottom w:val="75"/>
          <w:divBdr>
            <w:top w:val="none" w:sz="0" w:space="0" w:color="auto"/>
            <w:left w:val="none" w:sz="0" w:space="0" w:color="auto"/>
            <w:bottom w:val="none" w:sz="0" w:space="0" w:color="auto"/>
            <w:right w:val="none" w:sz="0" w:space="0" w:color="auto"/>
          </w:divBdr>
        </w:div>
        <w:div w:id="1664508870">
          <w:marLeft w:val="0"/>
          <w:marRight w:val="0"/>
          <w:marTop w:val="0"/>
          <w:marBottom w:val="0"/>
          <w:divBdr>
            <w:top w:val="none" w:sz="0" w:space="0" w:color="auto"/>
            <w:left w:val="none" w:sz="0" w:space="0" w:color="auto"/>
            <w:bottom w:val="none" w:sz="0" w:space="0" w:color="auto"/>
            <w:right w:val="none" w:sz="0" w:space="0" w:color="auto"/>
          </w:divBdr>
          <w:divsChild>
            <w:div w:id="2008551901">
              <w:marLeft w:val="0"/>
              <w:marRight w:val="0"/>
              <w:marTop w:val="0"/>
              <w:marBottom w:val="0"/>
              <w:divBdr>
                <w:top w:val="none" w:sz="0" w:space="0" w:color="auto"/>
                <w:left w:val="none" w:sz="0" w:space="0" w:color="auto"/>
                <w:bottom w:val="none" w:sz="0" w:space="0" w:color="auto"/>
                <w:right w:val="none" w:sz="0" w:space="0" w:color="auto"/>
              </w:divBdr>
              <w:divsChild>
                <w:div w:id="1563516458">
                  <w:marLeft w:val="0"/>
                  <w:marRight w:val="0"/>
                  <w:marTop w:val="0"/>
                  <w:marBottom w:val="0"/>
                  <w:divBdr>
                    <w:top w:val="none" w:sz="0" w:space="0" w:color="auto"/>
                    <w:left w:val="none" w:sz="0" w:space="0" w:color="auto"/>
                    <w:bottom w:val="none" w:sz="0" w:space="0" w:color="auto"/>
                    <w:right w:val="none" w:sz="0" w:space="0" w:color="auto"/>
                  </w:divBdr>
                </w:div>
                <w:div w:id="14119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0496">
          <w:marLeft w:val="0"/>
          <w:marRight w:val="0"/>
          <w:marTop w:val="0"/>
          <w:marBottom w:val="0"/>
          <w:divBdr>
            <w:top w:val="none" w:sz="0" w:space="0" w:color="auto"/>
            <w:left w:val="none" w:sz="0" w:space="0" w:color="auto"/>
            <w:bottom w:val="none" w:sz="0" w:space="0" w:color="auto"/>
            <w:right w:val="none" w:sz="0" w:space="0" w:color="auto"/>
          </w:divBdr>
          <w:divsChild>
            <w:div w:id="621300377">
              <w:marLeft w:val="0"/>
              <w:marRight w:val="0"/>
              <w:marTop w:val="0"/>
              <w:marBottom w:val="0"/>
              <w:divBdr>
                <w:top w:val="none" w:sz="0" w:space="0" w:color="auto"/>
                <w:left w:val="none" w:sz="0" w:space="0" w:color="auto"/>
                <w:bottom w:val="none" w:sz="0" w:space="0" w:color="auto"/>
                <w:right w:val="none" w:sz="0" w:space="0" w:color="auto"/>
              </w:divBdr>
              <w:divsChild>
                <w:div w:id="1229610793">
                  <w:marLeft w:val="0"/>
                  <w:marRight w:val="0"/>
                  <w:marTop w:val="0"/>
                  <w:marBottom w:val="0"/>
                  <w:divBdr>
                    <w:top w:val="none" w:sz="0" w:space="0" w:color="auto"/>
                    <w:left w:val="none" w:sz="0" w:space="0" w:color="auto"/>
                    <w:bottom w:val="none" w:sz="0" w:space="0" w:color="auto"/>
                    <w:right w:val="none" w:sz="0" w:space="0" w:color="auto"/>
                  </w:divBdr>
                </w:div>
                <w:div w:id="13140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3276">
          <w:marLeft w:val="0"/>
          <w:marRight w:val="0"/>
          <w:marTop w:val="0"/>
          <w:marBottom w:val="0"/>
          <w:divBdr>
            <w:top w:val="none" w:sz="0" w:space="0" w:color="auto"/>
            <w:left w:val="none" w:sz="0" w:space="0" w:color="auto"/>
            <w:bottom w:val="none" w:sz="0" w:space="0" w:color="auto"/>
            <w:right w:val="none" w:sz="0" w:space="0" w:color="auto"/>
          </w:divBdr>
          <w:divsChild>
            <w:div w:id="1183938390">
              <w:marLeft w:val="0"/>
              <w:marRight w:val="0"/>
              <w:marTop w:val="0"/>
              <w:marBottom w:val="0"/>
              <w:divBdr>
                <w:top w:val="none" w:sz="0" w:space="0" w:color="auto"/>
                <w:left w:val="none" w:sz="0" w:space="0" w:color="auto"/>
                <w:bottom w:val="none" w:sz="0" w:space="0" w:color="auto"/>
                <w:right w:val="none" w:sz="0" w:space="0" w:color="auto"/>
              </w:divBdr>
              <w:divsChild>
                <w:div w:id="328794725">
                  <w:marLeft w:val="0"/>
                  <w:marRight w:val="0"/>
                  <w:marTop w:val="0"/>
                  <w:marBottom w:val="0"/>
                  <w:divBdr>
                    <w:top w:val="none" w:sz="0" w:space="0" w:color="auto"/>
                    <w:left w:val="none" w:sz="0" w:space="0" w:color="auto"/>
                    <w:bottom w:val="none" w:sz="0" w:space="0" w:color="auto"/>
                    <w:right w:val="none" w:sz="0" w:space="0" w:color="auto"/>
                  </w:divBdr>
                </w:div>
                <w:div w:id="18585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16">
      <w:bodyDiv w:val="1"/>
      <w:marLeft w:val="0"/>
      <w:marRight w:val="0"/>
      <w:marTop w:val="0"/>
      <w:marBottom w:val="0"/>
      <w:divBdr>
        <w:top w:val="none" w:sz="0" w:space="0" w:color="auto"/>
        <w:left w:val="none" w:sz="0" w:space="0" w:color="auto"/>
        <w:bottom w:val="none" w:sz="0" w:space="0" w:color="auto"/>
        <w:right w:val="none" w:sz="0" w:space="0" w:color="auto"/>
      </w:divBdr>
      <w:divsChild>
        <w:div w:id="2090492418">
          <w:marLeft w:val="0"/>
          <w:marRight w:val="0"/>
          <w:marTop w:val="75"/>
          <w:marBottom w:val="75"/>
          <w:divBdr>
            <w:top w:val="none" w:sz="0" w:space="0" w:color="auto"/>
            <w:left w:val="none" w:sz="0" w:space="0" w:color="auto"/>
            <w:bottom w:val="none" w:sz="0" w:space="0" w:color="auto"/>
            <w:right w:val="none" w:sz="0" w:space="0" w:color="auto"/>
          </w:divBdr>
        </w:div>
        <w:div w:id="1393653709">
          <w:marLeft w:val="0"/>
          <w:marRight w:val="0"/>
          <w:marTop w:val="0"/>
          <w:marBottom w:val="0"/>
          <w:divBdr>
            <w:top w:val="none" w:sz="0" w:space="0" w:color="auto"/>
            <w:left w:val="none" w:sz="0" w:space="0" w:color="auto"/>
            <w:bottom w:val="none" w:sz="0" w:space="0" w:color="auto"/>
            <w:right w:val="none" w:sz="0" w:space="0" w:color="auto"/>
          </w:divBdr>
          <w:divsChild>
            <w:div w:id="1761294395">
              <w:marLeft w:val="0"/>
              <w:marRight w:val="0"/>
              <w:marTop w:val="0"/>
              <w:marBottom w:val="0"/>
              <w:divBdr>
                <w:top w:val="none" w:sz="0" w:space="0" w:color="auto"/>
                <w:left w:val="none" w:sz="0" w:space="0" w:color="auto"/>
                <w:bottom w:val="none" w:sz="0" w:space="0" w:color="auto"/>
                <w:right w:val="none" w:sz="0" w:space="0" w:color="auto"/>
              </w:divBdr>
              <w:divsChild>
                <w:div w:id="7294833">
                  <w:marLeft w:val="0"/>
                  <w:marRight w:val="0"/>
                  <w:marTop w:val="0"/>
                  <w:marBottom w:val="0"/>
                  <w:divBdr>
                    <w:top w:val="none" w:sz="0" w:space="0" w:color="auto"/>
                    <w:left w:val="none" w:sz="0" w:space="0" w:color="auto"/>
                    <w:bottom w:val="none" w:sz="0" w:space="0" w:color="auto"/>
                    <w:right w:val="none" w:sz="0" w:space="0" w:color="auto"/>
                  </w:divBdr>
                </w:div>
                <w:div w:id="13741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91376">
          <w:marLeft w:val="0"/>
          <w:marRight w:val="0"/>
          <w:marTop w:val="0"/>
          <w:marBottom w:val="0"/>
          <w:divBdr>
            <w:top w:val="none" w:sz="0" w:space="0" w:color="auto"/>
            <w:left w:val="none" w:sz="0" w:space="0" w:color="auto"/>
            <w:bottom w:val="none" w:sz="0" w:space="0" w:color="auto"/>
            <w:right w:val="none" w:sz="0" w:space="0" w:color="auto"/>
          </w:divBdr>
          <w:divsChild>
            <w:div w:id="2116634195">
              <w:marLeft w:val="0"/>
              <w:marRight w:val="0"/>
              <w:marTop w:val="0"/>
              <w:marBottom w:val="0"/>
              <w:divBdr>
                <w:top w:val="none" w:sz="0" w:space="0" w:color="auto"/>
                <w:left w:val="none" w:sz="0" w:space="0" w:color="auto"/>
                <w:bottom w:val="none" w:sz="0" w:space="0" w:color="auto"/>
                <w:right w:val="none" w:sz="0" w:space="0" w:color="auto"/>
              </w:divBdr>
              <w:divsChild>
                <w:div w:id="472528880">
                  <w:marLeft w:val="0"/>
                  <w:marRight w:val="0"/>
                  <w:marTop w:val="0"/>
                  <w:marBottom w:val="0"/>
                  <w:divBdr>
                    <w:top w:val="none" w:sz="0" w:space="0" w:color="auto"/>
                    <w:left w:val="none" w:sz="0" w:space="0" w:color="auto"/>
                    <w:bottom w:val="none" w:sz="0" w:space="0" w:color="auto"/>
                    <w:right w:val="none" w:sz="0" w:space="0" w:color="auto"/>
                  </w:divBdr>
                </w:div>
                <w:div w:id="2988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47798">
      <w:bodyDiv w:val="1"/>
      <w:marLeft w:val="0"/>
      <w:marRight w:val="0"/>
      <w:marTop w:val="0"/>
      <w:marBottom w:val="0"/>
      <w:divBdr>
        <w:top w:val="none" w:sz="0" w:space="0" w:color="auto"/>
        <w:left w:val="none" w:sz="0" w:space="0" w:color="auto"/>
        <w:bottom w:val="none" w:sz="0" w:space="0" w:color="auto"/>
        <w:right w:val="none" w:sz="0" w:space="0" w:color="auto"/>
      </w:divBdr>
      <w:divsChild>
        <w:div w:id="572816431">
          <w:marLeft w:val="0"/>
          <w:marRight w:val="0"/>
          <w:marTop w:val="75"/>
          <w:marBottom w:val="75"/>
          <w:divBdr>
            <w:top w:val="none" w:sz="0" w:space="0" w:color="auto"/>
            <w:left w:val="none" w:sz="0" w:space="0" w:color="auto"/>
            <w:bottom w:val="none" w:sz="0" w:space="0" w:color="auto"/>
            <w:right w:val="none" w:sz="0" w:space="0" w:color="auto"/>
          </w:divBdr>
        </w:div>
        <w:div w:id="1331132927">
          <w:marLeft w:val="0"/>
          <w:marRight w:val="0"/>
          <w:marTop w:val="0"/>
          <w:marBottom w:val="0"/>
          <w:divBdr>
            <w:top w:val="none" w:sz="0" w:space="0" w:color="auto"/>
            <w:left w:val="none" w:sz="0" w:space="0" w:color="auto"/>
            <w:bottom w:val="none" w:sz="0" w:space="0" w:color="auto"/>
            <w:right w:val="none" w:sz="0" w:space="0" w:color="auto"/>
          </w:divBdr>
          <w:divsChild>
            <w:div w:id="1954751896">
              <w:marLeft w:val="0"/>
              <w:marRight w:val="0"/>
              <w:marTop w:val="0"/>
              <w:marBottom w:val="0"/>
              <w:divBdr>
                <w:top w:val="none" w:sz="0" w:space="0" w:color="auto"/>
                <w:left w:val="none" w:sz="0" w:space="0" w:color="auto"/>
                <w:bottom w:val="none" w:sz="0" w:space="0" w:color="auto"/>
                <w:right w:val="none" w:sz="0" w:space="0" w:color="auto"/>
              </w:divBdr>
              <w:divsChild>
                <w:div w:id="1419978604">
                  <w:marLeft w:val="0"/>
                  <w:marRight w:val="0"/>
                  <w:marTop w:val="0"/>
                  <w:marBottom w:val="0"/>
                  <w:divBdr>
                    <w:top w:val="none" w:sz="0" w:space="0" w:color="auto"/>
                    <w:left w:val="none" w:sz="0" w:space="0" w:color="auto"/>
                    <w:bottom w:val="none" w:sz="0" w:space="0" w:color="auto"/>
                    <w:right w:val="none" w:sz="0" w:space="0" w:color="auto"/>
                  </w:divBdr>
                </w:div>
                <w:div w:id="21110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711">
          <w:marLeft w:val="0"/>
          <w:marRight w:val="0"/>
          <w:marTop w:val="0"/>
          <w:marBottom w:val="0"/>
          <w:divBdr>
            <w:top w:val="none" w:sz="0" w:space="0" w:color="auto"/>
            <w:left w:val="none" w:sz="0" w:space="0" w:color="auto"/>
            <w:bottom w:val="none" w:sz="0" w:space="0" w:color="auto"/>
            <w:right w:val="none" w:sz="0" w:space="0" w:color="auto"/>
          </w:divBdr>
          <w:divsChild>
            <w:div w:id="1184201076">
              <w:marLeft w:val="0"/>
              <w:marRight w:val="0"/>
              <w:marTop w:val="0"/>
              <w:marBottom w:val="0"/>
              <w:divBdr>
                <w:top w:val="none" w:sz="0" w:space="0" w:color="auto"/>
                <w:left w:val="none" w:sz="0" w:space="0" w:color="auto"/>
                <w:bottom w:val="none" w:sz="0" w:space="0" w:color="auto"/>
                <w:right w:val="none" w:sz="0" w:space="0" w:color="auto"/>
              </w:divBdr>
              <w:divsChild>
                <w:div w:id="1777402153">
                  <w:marLeft w:val="0"/>
                  <w:marRight w:val="0"/>
                  <w:marTop w:val="0"/>
                  <w:marBottom w:val="0"/>
                  <w:divBdr>
                    <w:top w:val="none" w:sz="0" w:space="0" w:color="auto"/>
                    <w:left w:val="none" w:sz="0" w:space="0" w:color="auto"/>
                    <w:bottom w:val="none" w:sz="0" w:space="0" w:color="auto"/>
                    <w:right w:val="none" w:sz="0" w:space="0" w:color="auto"/>
                  </w:divBdr>
                </w:div>
                <w:div w:id="20896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52105">
      <w:bodyDiv w:val="1"/>
      <w:marLeft w:val="0"/>
      <w:marRight w:val="0"/>
      <w:marTop w:val="0"/>
      <w:marBottom w:val="0"/>
      <w:divBdr>
        <w:top w:val="none" w:sz="0" w:space="0" w:color="auto"/>
        <w:left w:val="none" w:sz="0" w:space="0" w:color="auto"/>
        <w:bottom w:val="none" w:sz="0" w:space="0" w:color="auto"/>
        <w:right w:val="none" w:sz="0" w:space="0" w:color="auto"/>
      </w:divBdr>
      <w:divsChild>
        <w:div w:id="257064838">
          <w:marLeft w:val="0"/>
          <w:marRight w:val="0"/>
          <w:marTop w:val="75"/>
          <w:marBottom w:val="75"/>
          <w:divBdr>
            <w:top w:val="none" w:sz="0" w:space="0" w:color="auto"/>
            <w:left w:val="none" w:sz="0" w:space="0" w:color="auto"/>
            <w:bottom w:val="none" w:sz="0" w:space="0" w:color="auto"/>
            <w:right w:val="none" w:sz="0" w:space="0" w:color="auto"/>
          </w:divBdr>
        </w:div>
        <w:div w:id="711005182">
          <w:marLeft w:val="0"/>
          <w:marRight w:val="0"/>
          <w:marTop w:val="0"/>
          <w:marBottom w:val="0"/>
          <w:divBdr>
            <w:top w:val="none" w:sz="0" w:space="0" w:color="auto"/>
            <w:left w:val="none" w:sz="0" w:space="0" w:color="auto"/>
            <w:bottom w:val="none" w:sz="0" w:space="0" w:color="auto"/>
            <w:right w:val="none" w:sz="0" w:space="0" w:color="auto"/>
          </w:divBdr>
          <w:divsChild>
            <w:div w:id="2126657381">
              <w:marLeft w:val="0"/>
              <w:marRight w:val="0"/>
              <w:marTop w:val="0"/>
              <w:marBottom w:val="0"/>
              <w:divBdr>
                <w:top w:val="none" w:sz="0" w:space="0" w:color="auto"/>
                <w:left w:val="none" w:sz="0" w:space="0" w:color="auto"/>
                <w:bottom w:val="none" w:sz="0" w:space="0" w:color="auto"/>
                <w:right w:val="none" w:sz="0" w:space="0" w:color="auto"/>
              </w:divBdr>
              <w:divsChild>
                <w:div w:id="1421216768">
                  <w:marLeft w:val="0"/>
                  <w:marRight w:val="0"/>
                  <w:marTop w:val="0"/>
                  <w:marBottom w:val="0"/>
                  <w:divBdr>
                    <w:top w:val="none" w:sz="0" w:space="0" w:color="auto"/>
                    <w:left w:val="none" w:sz="0" w:space="0" w:color="auto"/>
                    <w:bottom w:val="none" w:sz="0" w:space="0" w:color="auto"/>
                    <w:right w:val="none" w:sz="0" w:space="0" w:color="auto"/>
                  </w:divBdr>
                </w:div>
                <w:div w:id="18598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1950">
          <w:marLeft w:val="0"/>
          <w:marRight w:val="0"/>
          <w:marTop w:val="0"/>
          <w:marBottom w:val="0"/>
          <w:divBdr>
            <w:top w:val="none" w:sz="0" w:space="0" w:color="auto"/>
            <w:left w:val="none" w:sz="0" w:space="0" w:color="auto"/>
            <w:bottom w:val="none" w:sz="0" w:space="0" w:color="auto"/>
            <w:right w:val="none" w:sz="0" w:space="0" w:color="auto"/>
          </w:divBdr>
          <w:divsChild>
            <w:div w:id="777409173">
              <w:marLeft w:val="0"/>
              <w:marRight w:val="0"/>
              <w:marTop w:val="0"/>
              <w:marBottom w:val="0"/>
              <w:divBdr>
                <w:top w:val="none" w:sz="0" w:space="0" w:color="auto"/>
                <w:left w:val="none" w:sz="0" w:space="0" w:color="auto"/>
                <w:bottom w:val="none" w:sz="0" w:space="0" w:color="auto"/>
                <w:right w:val="none" w:sz="0" w:space="0" w:color="auto"/>
              </w:divBdr>
              <w:divsChild>
                <w:div w:id="12342804">
                  <w:marLeft w:val="0"/>
                  <w:marRight w:val="0"/>
                  <w:marTop w:val="0"/>
                  <w:marBottom w:val="0"/>
                  <w:divBdr>
                    <w:top w:val="none" w:sz="0" w:space="0" w:color="auto"/>
                    <w:left w:val="none" w:sz="0" w:space="0" w:color="auto"/>
                    <w:bottom w:val="none" w:sz="0" w:space="0" w:color="auto"/>
                    <w:right w:val="none" w:sz="0" w:space="0" w:color="auto"/>
                  </w:divBdr>
                </w:div>
                <w:div w:id="1711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38498">
          <w:marLeft w:val="0"/>
          <w:marRight w:val="0"/>
          <w:marTop w:val="0"/>
          <w:marBottom w:val="0"/>
          <w:divBdr>
            <w:top w:val="none" w:sz="0" w:space="0" w:color="auto"/>
            <w:left w:val="none" w:sz="0" w:space="0" w:color="auto"/>
            <w:bottom w:val="none" w:sz="0" w:space="0" w:color="auto"/>
            <w:right w:val="none" w:sz="0" w:space="0" w:color="auto"/>
          </w:divBdr>
          <w:divsChild>
            <w:div w:id="173493280">
              <w:marLeft w:val="0"/>
              <w:marRight w:val="0"/>
              <w:marTop w:val="0"/>
              <w:marBottom w:val="0"/>
              <w:divBdr>
                <w:top w:val="none" w:sz="0" w:space="0" w:color="auto"/>
                <w:left w:val="none" w:sz="0" w:space="0" w:color="auto"/>
                <w:bottom w:val="none" w:sz="0" w:space="0" w:color="auto"/>
                <w:right w:val="none" w:sz="0" w:space="0" w:color="auto"/>
              </w:divBdr>
              <w:divsChild>
                <w:div w:id="1233078457">
                  <w:marLeft w:val="0"/>
                  <w:marRight w:val="0"/>
                  <w:marTop w:val="0"/>
                  <w:marBottom w:val="0"/>
                  <w:divBdr>
                    <w:top w:val="none" w:sz="0" w:space="0" w:color="auto"/>
                    <w:left w:val="none" w:sz="0" w:space="0" w:color="auto"/>
                    <w:bottom w:val="none" w:sz="0" w:space="0" w:color="auto"/>
                    <w:right w:val="none" w:sz="0" w:space="0" w:color="auto"/>
                  </w:divBdr>
                </w:div>
                <w:div w:id="20176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630238">
      <w:bodyDiv w:val="1"/>
      <w:marLeft w:val="0"/>
      <w:marRight w:val="0"/>
      <w:marTop w:val="0"/>
      <w:marBottom w:val="0"/>
      <w:divBdr>
        <w:top w:val="none" w:sz="0" w:space="0" w:color="auto"/>
        <w:left w:val="none" w:sz="0" w:space="0" w:color="auto"/>
        <w:bottom w:val="none" w:sz="0" w:space="0" w:color="auto"/>
        <w:right w:val="none" w:sz="0" w:space="0" w:color="auto"/>
      </w:divBdr>
      <w:divsChild>
        <w:div w:id="1373654791">
          <w:marLeft w:val="0"/>
          <w:marRight w:val="0"/>
          <w:marTop w:val="75"/>
          <w:marBottom w:val="75"/>
          <w:divBdr>
            <w:top w:val="none" w:sz="0" w:space="0" w:color="auto"/>
            <w:left w:val="none" w:sz="0" w:space="0" w:color="auto"/>
            <w:bottom w:val="none" w:sz="0" w:space="0" w:color="auto"/>
            <w:right w:val="none" w:sz="0" w:space="0" w:color="auto"/>
          </w:divBdr>
        </w:div>
        <w:div w:id="1679886826">
          <w:marLeft w:val="0"/>
          <w:marRight w:val="0"/>
          <w:marTop w:val="0"/>
          <w:marBottom w:val="0"/>
          <w:divBdr>
            <w:top w:val="none" w:sz="0" w:space="0" w:color="auto"/>
            <w:left w:val="none" w:sz="0" w:space="0" w:color="auto"/>
            <w:bottom w:val="none" w:sz="0" w:space="0" w:color="auto"/>
            <w:right w:val="none" w:sz="0" w:space="0" w:color="auto"/>
          </w:divBdr>
          <w:divsChild>
            <w:div w:id="778719567">
              <w:marLeft w:val="0"/>
              <w:marRight w:val="0"/>
              <w:marTop w:val="0"/>
              <w:marBottom w:val="0"/>
              <w:divBdr>
                <w:top w:val="none" w:sz="0" w:space="0" w:color="auto"/>
                <w:left w:val="none" w:sz="0" w:space="0" w:color="auto"/>
                <w:bottom w:val="none" w:sz="0" w:space="0" w:color="auto"/>
                <w:right w:val="none" w:sz="0" w:space="0" w:color="auto"/>
              </w:divBdr>
              <w:divsChild>
                <w:div w:id="1542398954">
                  <w:marLeft w:val="0"/>
                  <w:marRight w:val="0"/>
                  <w:marTop w:val="0"/>
                  <w:marBottom w:val="0"/>
                  <w:divBdr>
                    <w:top w:val="none" w:sz="0" w:space="0" w:color="auto"/>
                    <w:left w:val="none" w:sz="0" w:space="0" w:color="auto"/>
                    <w:bottom w:val="none" w:sz="0" w:space="0" w:color="auto"/>
                    <w:right w:val="none" w:sz="0" w:space="0" w:color="auto"/>
                  </w:divBdr>
                </w:div>
                <w:div w:id="13401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2546">
          <w:marLeft w:val="0"/>
          <w:marRight w:val="0"/>
          <w:marTop w:val="0"/>
          <w:marBottom w:val="0"/>
          <w:divBdr>
            <w:top w:val="none" w:sz="0" w:space="0" w:color="auto"/>
            <w:left w:val="none" w:sz="0" w:space="0" w:color="auto"/>
            <w:bottom w:val="none" w:sz="0" w:space="0" w:color="auto"/>
            <w:right w:val="none" w:sz="0" w:space="0" w:color="auto"/>
          </w:divBdr>
          <w:divsChild>
            <w:div w:id="1481576900">
              <w:marLeft w:val="0"/>
              <w:marRight w:val="0"/>
              <w:marTop w:val="0"/>
              <w:marBottom w:val="0"/>
              <w:divBdr>
                <w:top w:val="none" w:sz="0" w:space="0" w:color="auto"/>
                <w:left w:val="none" w:sz="0" w:space="0" w:color="auto"/>
                <w:bottom w:val="none" w:sz="0" w:space="0" w:color="auto"/>
                <w:right w:val="none" w:sz="0" w:space="0" w:color="auto"/>
              </w:divBdr>
              <w:divsChild>
                <w:div w:id="1303655506">
                  <w:marLeft w:val="0"/>
                  <w:marRight w:val="0"/>
                  <w:marTop w:val="0"/>
                  <w:marBottom w:val="0"/>
                  <w:divBdr>
                    <w:top w:val="none" w:sz="0" w:space="0" w:color="auto"/>
                    <w:left w:val="none" w:sz="0" w:space="0" w:color="auto"/>
                    <w:bottom w:val="none" w:sz="0" w:space="0" w:color="auto"/>
                    <w:right w:val="none" w:sz="0" w:space="0" w:color="auto"/>
                  </w:divBdr>
                </w:div>
                <w:div w:id="9628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3007">
          <w:marLeft w:val="0"/>
          <w:marRight w:val="0"/>
          <w:marTop w:val="0"/>
          <w:marBottom w:val="0"/>
          <w:divBdr>
            <w:top w:val="none" w:sz="0" w:space="0" w:color="auto"/>
            <w:left w:val="none" w:sz="0" w:space="0" w:color="auto"/>
            <w:bottom w:val="none" w:sz="0" w:space="0" w:color="auto"/>
            <w:right w:val="none" w:sz="0" w:space="0" w:color="auto"/>
          </w:divBdr>
          <w:divsChild>
            <w:div w:id="1400791332">
              <w:marLeft w:val="0"/>
              <w:marRight w:val="0"/>
              <w:marTop w:val="0"/>
              <w:marBottom w:val="0"/>
              <w:divBdr>
                <w:top w:val="none" w:sz="0" w:space="0" w:color="auto"/>
                <w:left w:val="none" w:sz="0" w:space="0" w:color="auto"/>
                <w:bottom w:val="none" w:sz="0" w:space="0" w:color="auto"/>
                <w:right w:val="none" w:sz="0" w:space="0" w:color="auto"/>
              </w:divBdr>
              <w:divsChild>
                <w:div w:id="923681712">
                  <w:marLeft w:val="0"/>
                  <w:marRight w:val="0"/>
                  <w:marTop w:val="0"/>
                  <w:marBottom w:val="0"/>
                  <w:divBdr>
                    <w:top w:val="none" w:sz="0" w:space="0" w:color="auto"/>
                    <w:left w:val="none" w:sz="0" w:space="0" w:color="auto"/>
                    <w:bottom w:val="none" w:sz="0" w:space="0" w:color="auto"/>
                    <w:right w:val="none" w:sz="0" w:space="0" w:color="auto"/>
                  </w:divBdr>
                </w:div>
                <w:div w:id="11939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3023">
          <w:marLeft w:val="0"/>
          <w:marRight w:val="0"/>
          <w:marTop w:val="0"/>
          <w:marBottom w:val="0"/>
          <w:divBdr>
            <w:top w:val="none" w:sz="0" w:space="0" w:color="auto"/>
            <w:left w:val="none" w:sz="0" w:space="0" w:color="auto"/>
            <w:bottom w:val="none" w:sz="0" w:space="0" w:color="auto"/>
            <w:right w:val="none" w:sz="0" w:space="0" w:color="auto"/>
          </w:divBdr>
          <w:divsChild>
            <w:div w:id="306863061">
              <w:marLeft w:val="0"/>
              <w:marRight w:val="0"/>
              <w:marTop w:val="0"/>
              <w:marBottom w:val="0"/>
              <w:divBdr>
                <w:top w:val="none" w:sz="0" w:space="0" w:color="auto"/>
                <w:left w:val="none" w:sz="0" w:space="0" w:color="auto"/>
                <w:bottom w:val="none" w:sz="0" w:space="0" w:color="auto"/>
                <w:right w:val="none" w:sz="0" w:space="0" w:color="auto"/>
              </w:divBdr>
              <w:divsChild>
                <w:div w:id="1792943119">
                  <w:marLeft w:val="0"/>
                  <w:marRight w:val="0"/>
                  <w:marTop w:val="0"/>
                  <w:marBottom w:val="0"/>
                  <w:divBdr>
                    <w:top w:val="none" w:sz="0" w:space="0" w:color="auto"/>
                    <w:left w:val="none" w:sz="0" w:space="0" w:color="auto"/>
                    <w:bottom w:val="none" w:sz="0" w:space="0" w:color="auto"/>
                    <w:right w:val="none" w:sz="0" w:space="0" w:color="auto"/>
                  </w:divBdr>
                </w:div>
                <w:div w:id="15335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08208">
          <w:marLeft w:val="0"/>
          <w:marRight w:val="0"/>
          <w:marTop w:val="0"/>
          <w:marBottom w:val="0"/>
          <w:divBdr>
            <w:top w:val="none" w:sz="0" w:space="0" w:color="auto"/>
            <w:left w:val="none" w:sz="0" w:space="0" w:color="auto"/>
            <w:bottom w:val="none" w:sz="0" w:space="0" w:color="auto"/>
            <w:right w:val="none" w:sz="0" w:space="0" w:color="auto"/>
          </w:divBdr>
          <w:divsChild>
            <w:div w:id="1545602914">
              <w:marLeft w:val="0"/>
              <w:marRight w:val="0"/>
              <w:marTop w:val="0"/>
              <w:marBottom w:val="0"/>
              <w:divBdr>
                <w:top w:val="none" w:sz="0" w:space="0" w:color="auto"/>
                <w:left w:val="none" w:sz="0" w:space="0" w:color="auto"/>
                <w:bottom w:val="none" w:sz="0" w:space="0" w:color="auto"/>
                <w:right w:val="none" w:sz="0" w:space="0" w:color="auto"/>
              </w:divBdr>
              <w:divsChild>
                <w:div w:id="1579051557">
                  <w:marLeft w:val="0"/>
                  <w:marRight w:val="0"/>
                  <w:marTop w:val="0"/>
                  <w:marBottom w:val="0"/>
                  <w:divBdr>
                    <w:top w:val="none" w:sz="0" w:space="0" w:color="auto"/>
                    <w:left w:val="none" w:sz="0" w:space="0" w:color="auto"/>
                    <w:bottom w:val="none" w:sz="0" w:space="0" w:color="auto"/>
                    <w:right w:val="none" w:sz="0" w:space="0" w:color="auto"/>
                  </w:divBdr>
                </w:div>
                <w:div w:id="10160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77233">
      <w:bodyDiv w:val="1"/>
      <w:marLeft w:val="0"/>
      <w:marRight w:val="0"/>
      <w:marTop w:val="0"/>
      <w:marBottom w:val="0"/>
      <w:divBdr>
        <w:top w:val="none" w:sz="0" w:space="0" w:color="auto"/>
        <w:left w:val="none" w:sz="0" w:space="0" w:color="auto"/>
        <w:bottom w:val="none" w:sz="0" w:space="0" w:color="auto"/>
        <w:right w:val="none" w:sz="0" w:space="0" w:color="auto"/>
      </w:divBdr>
      <w:divsChild>
        <w:div w:id="1151022685">
          <w:marLeft w:val="0"/>
          <w:marRight w:val="0"/>
          <w:marTop w:val="75"/>
          <w:marBottom w:val="75"/>
          <w:divBdr>
            <w:top w:val="none" w:sz="0" w:space="0" w:color="auto"/>
            <w:left w:val="none" w:sz="0" w:space="0" w:color="auto"/>
            <w:bottom w:val="none" w:sz="0" w:space="0" w:color="auto"/>
            <w:right w:val="none" w:sz="0" w:space="0" w:color="auto"/>
          </w:divBdr>
        </w:div>
        <w:div w:id="366874401">
          <w:marLeft w:val="0"/>
          <w:marRight w:val="0"/>
          <w:marTop w:val="0"/>
          <w:marBottom w:val="0"/>
          <w:divBdr>
            <w:top w:val="none" w:sz="0" w:space="0" w:color="auto"/>
            <w:left w:val="none" w:sz="0" w:space="0" w:color="auto"/>
            <w:bottom w:val="none" w:sz="0" w:space="0" w:color="auto"/>
            <w:right w:val="none" w:sz="0" w:space="0" w:color="auto"/>
          </w:divBdr>
          <w:divsChild>
            <w:div w:id="1998259808">
              <w:marLeft w:val="0"/>
              <w:marRight w:val="0"/>
              <w:marTop w:val="0"/>
              <w:marBottom w:val="0"/>
              <w:divBdr>
                <w:top w:val="none" w:sz="0" w:space="0" w:color="auto"/>
                <w:left w:val="none" w:sz="0" w:space="0" w:color="auto"/>
                <w:bottom w:val="none" w:sz="0" w:space="0" w:color="auto"/>
                <w:right w:val="none" w:sz="0" w:space="0" w:color="auto"/>
              </w:divBdr>
              <w:divsChild>
                <w:div w:id="527764398">
                  <w:marLeft w:val="0"/>
                  <w:marRight w:val="0"/>
                  <w:marTop w:val="0"/>
                  <w:marBottom w:val="0"/>
                  <w:divBdr>
                    <w:top w:val="none" w:sz="0" w:space="0" w:color="auto"/>
                    <w:left w:val="none" w:sz="0" w:space="0" w:color="auto"/>
                    <w:bottom w:val="none" w:sz="0" w:space="0" w:color="auto"/>
                    <w:right w:val="none" w:sz="0" w:space="0" w:color="auto"/>
                  </w:divBdr>
                </w:div>
                <w:div w:id="31360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6241">
          <w:marLeft w:val="0"/>
          <w:marRight w:val="0"/>
          <w:marTop w:val="0"/>
          <w:marBottom w:val="0"/>
          <w:divBdr>
            <w:top w:val="none" w:sz="0" w:space="0" w:color="auto"/>
            <w:left w:val="none" w:sz="0" w:space="0" w:color="auto"/>
            <w:bottom w:val="none" w:sz="0" w:space="0" w:color="auto"/>
            <w:right w:val="none" w:sz="0" w:space="0" w:color="auto"/>
          </w:divBdr>
          <w:divsChild>
            <w:div w:id="127281499">
              <w:marLeft w:val="0"/>
              <w:marRight w:val="0"/>
              <w:marTop w:val="0"/>
              <w:marBottom w:val="0"/>
              <w:divBdr>
                <w:top w:val="none" w:sz="0" w:space="0" w:color="auto"/>
                <w:left w:val="none" w:sz="0" w:space="0" w:color="auto"/>
                <w:bottom w:val="none" w:sz="0" w:space="0" w:color="auto"/>
                <w:right w:val="none" w:sz="0" w:space="0" w:color="auto"/>
              </w:divBdr>
              <w:divsChild>
                <w:div w:id="1607037267">
                  <w:marLeft w:val="0"/>
                  <w:marRight w:val="0"/>
                  <w:marTop w:val="0"/>
                  <w:marBottom w:val="0"/>
                  <w:divBdr>
                    <w:top w:val="none" w:sz="0" w:space="0" w:color="auto"/>
                    <w:left w:val="none" w:sz="0" w:space="0" w:color="auto"/>
                    <w:bottom w:val="none" w:sz="0" w:space="0" w:color="auto"/>
                    <w:right w:val="none" w:sz="0" w:space="0" w:color="auto"/>
                  </w:divBdr>
                </w:div>
                <w:div w:id="4416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4212">
          <w:marLeft w:val="0"/>
          <w:marRight w:val="0"/>
          <w:marTop w:val="0"/>
          <w:marBottom w:val="0"/>
          <w:divBdr>
            <w:top w:val="none" w:sz="0" w:space="0" w:color="auto"/>
            <w:left w:val="none" w:sz="0" w:space="0" w:color="auto"/>
            <w:bottom w:val="none" w:sz="0" w:space="0" w:color="auto"/>
            <w:right w:val="none" w:sz="0" w:space="0" w:color="auto"/>
          </w:divBdr>
          <w:divsChild>
            <w:div w:id="1918511109">
              <w:marLeft w:val="0"/>
              <w:marRight w:val="0"/>
              <w:marTop w:val="0"/>
              <w:marBottom w:val="0"/>
              <w:divBdr>
                <w:top w:val="none" w:sz="0" w:space="0" w:color="auto"/>
                <w:left w:val="none" w:sz="0" w:space="0" w:color="auto"/>
                <w:bottom w:val="none" w:sz="0" w:space="0" w:color="auto"/>
                <w:right w:val="none" w:sz="0" w:space="0" w:color="auto"/>
              </w:divBdr>
              <w:divsChild>
                <w:div w:id="682247145">
                  <w:marLeft w:val="0"/>
                  <w:marRight w:val="0"/>
                  <w:marTop w:val="0"/>
                  <w:marBottom w:val="0"/>
                  <w:divBdr>
                    <w:top w:val="none" w:sz="0" w:space="0" w:color="auto"/>
                    <w:left w:val="none" w:sz="0" w:space="0" w:color="auto"/>
                    <w:bottom w:val="none" w:sz="0" w:space="0" w:color="auto"/>
                    <w:right w:val="none" w:sz="0" w:space="0" w:color="auto"/>
                  </w:divBdr>
                </w:div>
                <w:div w:id="141894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4168">
          <w:marLeft w:val="0"/>
          <w:marRight w:val="0"/>
          <w:marTop w:val="0"/>
          <w:marBottom w:val="0"/>
          <w:divBdr>
            <w:top w:val="none" w:sz="0" w:space="0" w:color="auto"/>
            <w:left w:val="none" w:sz="0" w:space="0" w:color="auto"/>
            <w:bottom w:val="none" w:sz="0" w:space="0" w:color="auto"/>
            <w:right w:val="none" w:sz="0" w:space="0" w:color="auto"/>
          </w:divBdr>
          <w:divsChild>
            <w:div w:id="1896966889">
              <w:marLeft w:val="0"/>
              <w:marRight w:val="0"/>
              <w:marTop w:val="0"/>
              <w:marBottom w:val="0"/>
              <w:divBdr>
                <w:top w:val="none" w:sz="0" w:space="0" w:color="auto"/>
                <w:left w:val="none" w:sz="0" w:space="0" w:color="auto"/>
                <w:bottom w:val="none" w:sz="0" w:space="0" w:color="auto"/>
                <w:right w:val="none" w:sz="0" w:space="0" w:color="auto"/>
              </w:divBdr>
              <w:divsChild>
                <w:div w:id="1887132964">
                  <w:marLeft w:val="0"/>
                  <w:marRight w:val="0"/>
                  <w:marTop w:val="0"/>
                  <w:marBottom w:val="0"/>
                  <w:divBdr>
                    <w:top w:val="none" w:sz="0" w:space="0" w:color="auto"/>
                    <w:left w:val="none" w:sz="0" w:space="0" w:color="auto"/>
                    <w:bottom w:val="none" w:sz="0" w:space="0" w:color="auto"/>
                    <w:right w:val="none" w:sz="0" w:space="0" w:color="auto"/>
                  </w:divBdr>
                </w:div>
                <w:div w:id="16552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8416">
          <w:marLeft w:val="0"/>
          <w:marRight w:val="0"/>
          <w:marTop w:val="0"/>
          <w:marBottom w:val="0"/>
          <w:divBdr>
            <w:top w:val="none" w:sz="0" w:space="0" w:color="auto"/>
            <w:left w:val="none" w:sz="0" w:space="0" w:color="auto"/>
            <w:bottom w:val="none" w:sz="0" w:space="0" w:color="auto"/>
            <w:right w:val="none" w:sz="0" w:space="0" w:color="auto"/>
          </w:divBdr>
          <w:divsChild>
            <w:div w:id="1006708036">
              <w:marLeft w:val="0"/>
              <w:marRight w:val="0"/>
              <w:marTop w:val="0"/>
              <w:marBottom w:val="0"/>
              <w:divBdr>
                <w:top w:val="none" w:sz="0" w:space="0" w:color="auto"/>
                <w:left w:val="none" w:sz="0" w:space="0" w:color="auto"/>
                <w:bottom w:val="none" w:sz="0" w:space="0" w:color="auto"/>
                <w:right w:val="none" w:sz="0" w:space="0" w:color="auto"/>
              </w:divBdr>
              <w:divsChild>
                <w:div w:id="903569967">
                  <w:marLeft w:val="0"/>
                  <w:marRight w:val="0"/>
                  <w:marTop w:val="0"/>
                  <w:marBottom w:val="0"/>
                  <w:divBdr>
                    <w:top w:val="none" w:sz="0" w:space="0" w:color="auto"/>
                    <w:left w:val="none" w:sz="0" w:space="0" w:color="auto"/>
                    <w:bottom w:val="none" w:sz="0" w:space="0" w:color="auto"/>
                    <w:right w:val="none" w:sz="0" w:space="0" w:color="auto"/>
                  </w:divBdr>
                </w:div>
                <w:div w:id="11233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01097">
      <w:bodyDiv w:val="1"/>
      <w:marLeft w:val="0"/>
      <w:marRight w:val="0"/>
      <w:marTop w:val="0"/>
      <w:marBottom w:val="0"/>
      <w:divBdr>
        <w:top w:val="none" w:sz="0" w:space="0" w:color="auto"/>
        <w:left w:val="none" w:sz="0" w:space="0" w:color="auto"/>
        <w:bottom w:val="none" w:sz="0" w:space="0" w:color="auto"/>
        <w:right w:val="none" w:sz="0" w:space="0" w:color="auto"/>
      </w:divBdr>
      <w:divsChild>
        <w:div w:id="2101489043">
          <w:marLeft w:val="0"/>
          <w:marRight w:val="0"/>
          <w:marTop w:val="75"/>
          <w:marBottom w:val="75"/>
          <w:divBdr>
            <w:top w:val="none" w:sz="0" w:space="0" w:color="auto"/>
            <w:left w:val="none" w:sz="0" w:space="0" w:color="auto"/>
            <w:bottom w:val="none" w:sz="0" w:space="0" w:color="auto"/>
            <w:right w:val="none" w:sz="0" w:space="0" w:color="auto"/>
          </w:divBdr>
        </w:div>
        <w:div w:id="197862556">
          <w:marLeft w:val="0"/>
          <w:marRight w:val="0"/>
          <w:marTop w:val="0"/>
          <w:marBottom w:val="0"/>
          <w:divBdr>
            <w:top w:val="none" w:sz="0" w:space="0" w:color="auto"/>
            <w:left w:val="none" w:sz="0" w:space="0" w:color="auto"/>
            <w:bottom w:val="none" w:sz="0" w:space="0" w:color="auto"/>
            <w:right w:val="none" w:sz="0" w:space="0" w:color="auto"/>
          </w:divBdr>
          <w:divsChild>
            <w:div w:id="2059356232">
              <w:marLeft w:val="0"/>
              <w:marRight w:val="0"/>
              <w:marTop w:val="0"/>
              <w:marBottom w:val="0"/>
              <w:divBdr>
                <w:top w:val="none" w:sz="0" w:space="0" w:color="auto"/>
                <w:left w:val="none" w:sz="0" w:space="0" w:color="auto"/>
                <w:bottom w:val="none" w:sz="0" w:space="0" w:color="auto"/>
                <w:right w:val="none" w:sz="0" w:space="0" w:color="auto"/>
              </w:divBdr>
              <w:divsChild>
                <w:div w:id="1794787329">
                  <w:marLeft w:val="0"/>
                  <w:marRight w:val="0"/>
                  <w:marTop w:val="0"/>
                  <w:marBottom w:val="0"/>
                  <w:divBdr>
                    <w:top w:val="none" w:sz="0" w:space="0" w:color="auto"/>
                    <w:left w:val="none" w:sz="0" w:space="0" w:color="auto"/>
                    <w:bottom w:val="none" w:sz="0" w:space="0" w:color="auto"/>
                    <w:right w:val="none" w:sz="0" w:space="0" w:color="auto"/>
                  </w:divBdr>
                </w:div>
                <w:div w:id="17785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07717">
          <w:marLeft w:val="0"/>
          <w:marRight w:val="0"/>
          <w:marTop w:val="0"/>
          <w:marBottom w:val="0"/>
          <w:divBdr>
            <w:top w:val="none" w:sz="0" w:space="0" w:color="auto"/>
            <w:left w:val="none" w:sz="0" w:space="0" w:color="auto"/>
            <w:bottom w:val="none" w:sz="0" w:space="0" w:color="auto"/>
            <w:right w:val="none" w:sz="0" w:space="0" w:color="auto"/>
          </w:divBdr>
          <w:divsChild>
            <w:div w:id="927346552">
              <w:marLeft w:val="0"/>
              <w:marRight w:val="0"/>
              <w:marTop w:val="0"/>
              <w:marBottom w:val="0"/>
              <w:divBdr>
                <w:top w:val="none" w:sz="0" w:space="0" w:color="auto"/>
                <w:left w:val="none" w:sz="0" w:space="0" w:color="auto"/>
                <w:bottom w:val="none" w:sz="0" w:space="0" w:color="auto"/>
                <w:right w:val="none" w:sz="0" w:space="0" w:color="auto"/>
              </w:divBdr>
              <w:divsChild>
                <w:div w:id="2113166603">
                  <w:marLeft w:val="0"/>
                  <w:marRight w:val="0"/>
                  <w:marTop w:val="0"/>
                  <w:marBottom w:val="0"/>
                  <w:divBdr>
                    <w:top w:val="none" w:sz="0" w:space="0" w:color="auto"/>
                    <w:left w:val="none" w:sz="0" w:space="0" w:color="auto"/>
                    <w:bottom w:val="none" w:sz="0" w:space="0" w:color="auto"/>
                    <w:right w:val="none" w:sz="0" w:space="0" w:color="auto"/>
                  </w:divBdr>
                </w:div>
                <w:div w:id="27178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87590">
          <w:marLeft w:val="0"/>
          <w:marRight w:val="0"/>
          <w:marTop w:val="0"/>
          <w:marBottom w:val="0"/>
          <w:divBdr>
            <w:top w:val="none" w:sz="0" w:space="0" w:color="auto"/>
            <w:left w:val="none" w:sz="0" w:space="0" w:color="auto"/>
            <w:bottom w:val="none" w:sz="0" w:space="0" w:color="auto"/>
            <w:right w:val="none" w:sz="0" w:space="0" w:color="auto"/>
          </w:divBdr>
          <w:divsChild>
            <w:div w:id="1052459204">
              <w:marLeft w:val="0"/>
              <w:marRight w:val="0"/>
              <w:marTop w:val="0"/>
              <w:marBottom w:val="0"/>
              <w:divBdr>
                <w:top w:val="none" w:sz="0" w:space="0" w:color="auto"/>
                <w:left w:val="none" w:sz="0" w:space="0" w:color="auto"/>
                <w:bottom w:val="none" w:sz="0" w:space="0" w:color="auto"/>
                <w:right w:val="none" w:sz="0" w:space="0" w:color="auto"/>
              </w:divBdr>
              <w:divsChild>
                <w:div w:id="1877966631">
                  <w:marLeft w:val="0"/>
                  <w:marRight w:val="0"/>
                  <w:marTop w:val="0"/>
                  <w:marBottom w:val="0"/>
                  <w:divBdr>
                    <w:top w:val="none" w:sz="0" w:space="0" w:color="auto"/>
                    <w:left w:val="none" w:sz="0" w:space="0" w:color="auto"/>
                    <w:bottom w:val="none" w:sz="0" w:space="0" w:color="auto"/>
                    <w:right w:val="none" w:sz="0" w:space="0" w:color="auto"/>
                  </w:divBdr>
                </w:div>
                <w:div w:id="5138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5342">
          <w:marLeft w:val="0"/>
          <w:marRight w:val="0"/>
          <w:marTop w:val="0"/>
          <w:marBottom w:val="0"/>
          <w:divBdr>
            <w:top w:val="none" w:sz="0" w:space="0" w:color="auto"/>
            <w:left w:val="none" w:sz="0" w:space="0" w:color="auto"/>
            <w:bottom w:val="none" w:sz="0" w:space="0" w:color="auto"/>
            <w:right w:val="none" w:sz="0" w:space="0" w:color="auto"/>
          </w:divBdr>
          <w:divsChild>
            <w:div w:id="899903586">
              <w:marLeft w:val="0"/>
              <w:marRight w:val="0"/>
              <w:marTop w:val="0"/>
              <w:marBottom w:val="0"/>
              <w:divBdr>
                <w:top w:val="none" w:sz="0" w:space="0" w:color="auto"/>
                <w:left w:val="none" w:sz="0" w:space="0" w:color="auto"/>
                <w:bottom w:val="none" w:sz="0" w:space="0" w:color="auto"/>
                <w:right w:val="none" w:sz="0" w:space="0" w:color="auto"/>
              </w:divBdr>
              <w:divsChild>
                <w:div w:id="96410886">
                  <w:marLeft w:val="0"/>
                  <w:marRight w:val="0"/>
                  <w:marTop w:val="0"/>
                  <w:marBottom w:val="0"/>
                  <w:divBdr>
                    <w:top w:val="none" w:sz="0" w:space="0" w:color="auto"/>
                    <w:left w:val="none" w:sz="0" w:space="0" w:color="auto"/>
                    <w:bottom w:val="none" w:sz="0" w:space="0" w:color="auto"/>
                    <w:right w:val="none" w:sz="0" w:space="0" w:color="auto"/>
                  </w:divBdr>
                </w:div>
                <w:div w:id="1947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4312">
          <w:marLeft w:val="0"/>
          <w:marRight w:val="0"/>
          <w:marTop w:val="0"/>
          <w:marBottom w:val="0"/>
          <w:divBdr>
            <w:top w:val="none" w:sz="0" w:space="0" w:color="auto"/>
            <w:left w:val="none" w:sz="0" w:space="0" w:color="auto"/>
            <w:bottom w:val="none" w:sz="0" w:space="0" w:color="auto"/>
            <w:right w:val="none" w:sz="0" w:space="0" w:color="auto"/>
          </w:divBdr>
          <w:divsChild>
            <w:div w:id="2029334708">
              <w:marLeft w:val="0"/>
              <w:marRight w:val="0"/>
              <w:marTop w:val="0"/>
              <w:marBottom w:val="0"/>
              <w:divBdr>
                <w:top w:val="none" w:sz="0" w:space="0" w:color="auto"/>
                <w:left w:val="none" w:sz="0" w:space="0" w:color="auto"/>
                <w:bottom w:val="none" w:sz="0" w:space="0" w:color="auto"/>
                <w:right w:val="none" w:sz="0" w:space="0" w:color="auto"/>
              </w:divBdr>
              <w:divsChild>
                <w:div w:id="701327664">
                  <w:marLeft w:val="0"/>
                  <w:marRight w:val="0"/>
                  <w:marTop w:val="0"/>
                  <w:marBottom w:val="0"/>
                  <w:divBdr>
                    <w:top w:val="none" w:sz="0" w:space="0" w:color="auto"/>
                    <w:left w:val="none" w:sz="0" w:space="0" w:color="auto"/>
                    <w:bottom w:val="none" w:sz="0" w:space="0" w:color="auto"/>
                    <w:right w:val="none" w:sz="0" w:space="0" w:color="auto"/>
                  </w:divBdr>
                </w:div>
                <w:div w:id="1765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491">
          <w:marLeft w:val="0"/>
          <w:marRight w:val="0"/>
          <w:marTop w:val="0"/>
          <w:marBottom w:val="0"/>
          <w:divBdr>
            <w:top w:val="none" w:sz="0" w:space="0" w:color="auto"/>
            <w:left w:val="none" w:sz="0" w:space="0" w:color="auto"/>
            <w:bottom w:val="none" w:sz="0" w:space="0" w:color="auto"/>
            <w:right w:val="none" w:sz="0" w:space="0" w:color="auto"/>
          </w:divBdr>
          <w:divsChild>
            <w:div w:id="20670193">
              <w:marLeft w:val="0"/>
              <w:marRight w:val="0"/>
              <w:marTop w:val="0"/>
              <w:marBottom w:val="0"/>
              <w:divBdr>
                <w:top w:val="none" w:sz="0" w:space="0" w:color="auto"/>
                <w:left w:val="none" w:sz="0" w:space="0" w:color="auto"/>
                <w:bottom w:val="none" w:sz="0" w:space="0" w:color="auto"/>
                <w:right w:val="none" w:sz="0" w:space="0" w:color="auto"/>
              </w:divBdr>
              <w:divsChild>
                <w:div w:id="1873689602">
                  <w:marLeft w:val="0"/>
                  <w:marRight w:val="0"/>
                  <w:marTop w:val="0"/>
                  <w:marBottom w:val="0"/>
                  <w:divBdr>
                    <w:top w:val="none" w:sz="0" w:space="0" w:color="auto"/>
                    <w:left w:val="none" w:sz="0" w:space="0" w:color="auto"/>
                    <w:bottom w:val="none" w:sz="0" w:space="0" w:color="auto"/>
                    <w:right w:val="none" w:sz="0" w:space="0" w:color="auto"/>
                  </w:divBdr>
                </w:div>
                <w:div w:id="8922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5296">
          <w:marLeft w:val="0"/>
          <w:marRight w:val="0"/>
          <w:marTop w:val="0"/>
          <w:marBottom w:val="0"/>
          <w:divBdr>
            <w:top w:val="none" w:sz="0" w:space="0" w:color="auto"/>
            <w:left w:val="none" w:sz="0" w:space="0" w:color="auto"/>
            <w:bottom w:val="none" w:sz="0" w:space="0" w:color="auto"/>
            <w:right w:val="none" w:sz="0" w:space="0" w:color="auto"/>
          </w:divBdr>
          <w:divsChild>
            <w:div w:id="1071387921">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 w:id="20650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030">
          <w:marLeft w:val="0"/>
          <w:marRight w:val="0"/>
          <w:marTop w:val="0"/>
          <w:marBottom w:val="0"/>
          <w:divBdr>
            <w:top w:val="none" w:sz="0" w:space="0" w:color="auto"/>
            <w:left w:val="none" w:sz="0" w:space="0" w:color="auto"/>
            <w:bottom w:val="none" w:sz="0" w:space="0" w:color="auto"/>
            <w:right w:val="none" w:sz="0" w:space="0" w:color="auto"/>
          </w:divBdr>
          <w:divsChild>
            <w:div w:id="81265394">
              <w:marLeft w:val="0"/>
              <w:marRight w:val="0"/>
              <w:marTop w:val="0"/>
              <w:marBottom w:val="0"/>
              <w:divBdr>
                <w:top w:val="none" w:sz="0" w:space="0" w:color="auto"/>
                <w:left w:val="none" w:sz="0" w:space="0" w:color="auto"/>
                <w:bottom w:val="none" w:sz="0" w:space="0" w:color="auto"/>
                <w:right w:val="none" w:sz="0" w:space="0" w:color="auto"/>
              </w:divBdr>
              <w:divsChild>
                <w:div w:id="836849645">
                  <w:marLeft w:val="0"/>
                  <w:marRight w:val="0"/>
                  <w:marTop w:val="0"/>
                  <w:marBottom w:val="0"/>
                  <w:divBdr>
                    <w:top w:val="none" w:sz="0" w:space="0" w:color="auto"/>
                    <w:left w:val="none" w:sz="0" w:space="0" w:color="auto"/>
                    <w:bottom w:val="none" w:sz="0" w:space="0" w:color="auto"/>
                    <w:right w:val="none" w:sz="0" w:space="0" w:color="auto"/>
                  </w:divBdr>
                </w:div>
                <w:div w:id="12887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12039">
          <w:marLeft w:val="0"/>
          <w:marRight w:val="0"/>
          <w:marTop w:val="0"/>
          <w:marBottom w:val="0"/>
          <w:divBdr>
            <w:top w:val="none" w:sz="0" w:space="0" w:color="auto"/>
            <w:left w:val="none" w:sz="0" w:space="0" w:color="auto"/>
            <w:bottom w:val="none" w:sz="0" w:space="0" w:color="auto"/>
            <w:right w:val="none" w:sz="0" w:space="0" w:color="auto"/>
          </w:divBdr>
          <w:divsChild>
            <w:div w:id="1175877361">
              <w:marLeft w:val="0"/>
              <w:marRight w:val="0"/>
              <w:marTop w:val="0"/>
              <w:marBottom w:val="0"/>
              <w:divBdr>
                <w:top w:val="none" w:sz="0" w:space="0" w:color="auto"/>
                <w:left w:val="none" w:sz="0" w:space="0" w:color="auto"/>
                <w:bottom w:val="none" w:sz="0" w:space="0" w:color="auto"/>
                <w:right w:val="none" w:sz="0" w:space="0" w:color="auto"/>
              </w:divBdr>
              <w:divsChild>
                <w:div w:id="445386981">
                  <w:marLeft w:val="0"/>
                  <w:marRight w:val="0"/>
                  <w:marTop w:val="0"/>
                  <w:marBottom w:val="0"/>
                  <w:divBdr>
                    <w:top w:val="none" w:sz="0" w:space="0" w:color="auto"/>
                    <w:left w:val="none" w:sz="0" w:space="0" w:color="auto"/>
                    <w:bottom w:val="none" w:sz="0" w:space="0" w:color="auto"/>
                    <w:right w:val="none" w:sz="0" w:space="0" w:color="auto"/>
                  </w:divBdr>
                </w:div>
                <w:div w:id="7792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2127">
          <w:marLeft w:val="0"/>
          <w:marRight w:val="0"/>
          <w:marTop w:val="0"/>
          <w:marBottom w:val="0"/>
          <w:divBdr>
            <w:top w:val="none" w:sz="0" w:space="0" w:color="auto"/>
            <w:left w:val="none" w:sz="0" w:space="0" w:color="auto"/>
            <w:bottom w:val="none" w:sz="0" w:space="0" w:color="auto"/>
            <w:right w:val="none" w:sz="0" w:space="0" w:color="auto"/>
          </w:divBdr>
          <w:divsChild>
            <w:div w:id="1267158112">
              <w:marLeft w:val="0"/>
              <w:marRight w:val="0"/>
              <w:marTop w:val="0"/>
              <w:marBottom w:val="0"/>
              <w:divBdr>
                <w:top w:val="none" w:sz="0" w:space="0" w:color="auto"/>
                <w:left w:val="none" w:sz="0" w:space="0" w:color="auto"/>
                <w:bottom w:val="none" w:sz="0" w:space="0" w:color="auto"/>
                <w:right w:val="none" w:sz="0" w:space="0" w:color="auto"/>
              </w:divBdr>
              <w:divsChild>
                <w:div w:id="1922642722">
                  <w:marLeft w:val="0"/>
                  <w:marRight w:val="0"/>
                  <w:marTop w:val="0"/>
                  <w:marBottom w:val="0"/>
                  <w:divBdr>
                    <w:top w:val="none" w:sz="0" w:space="0" w:color="auto"/>
                    <w:left w:val="none" w:sz="0" w:space="0" w:color="auto"/>
                    <w:bottom w:val="none" w:sz="0" w:space="0" w:color="auto"/>
                    <w:right w:val="none" w:sz="0" w:space="0" w:color="auto"/>
                  </w:divBdr>
                </w:div>
                <w:div w:id="59579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6222">
          <w:marLeft w:val="0"/>
          <w:marRight w:val="0"/>
          <w:marTop w:val="0"/>
          <w:marBottom w:val="0"/>
          <w:divBdr>
            <w:top w:val="none" w:sz="0" w:space="0" w:color="auto"/>
            <w:left w:val="none" w:sz="0" w:space="0" w:color="auto"/>
            <w:bottom w:val="none" w:sz="0" w:space="0" w:color="auto"/>
            <w:right w:val="none" w:sz="0" w:space="0" w:color="auto"/>
          </w:divBdr>
          <w:divsChild>
            <w:div w:id="569654901">
              <w:marLeft w:val="0"/>
              <w:marRight w:val="0"/>
              <w:marTop w:val="0"/>
              <w:marBottom w:val="0"/>
              <w:divBdr>
                <w:top w:val="none" w:sz="0" w:space="0" w:color="auto"/>
                <w:left w:val="none" w:sz="0" w:space="0" w:color="auto"/>
                <w:bottom w:val="none" w:sz="0" w:space="0" w:color="auto"/>
                <w:right w:val="none" w:sz="0" w:space="0" w:color="auto"/>
              </w:divBdr>
              <w:divsChild>
                <w:div w:id="1014066270">
                  <w:marLeft w:val="0"/>
                  <w:marRight w:val="0"/>
                  <w:marTop w:val="0"/>
                  <w:marBottom w:val="0"/>
                  <w:divBdr>
                    <w:top w:val="none" w:sz="0" w:space="0" w:color="auto"/>
                    <w:left w:val="none" w:sz="0" w:space="0" w:color="auto"/>
                    <w:bottom w:val="none" w:sz="0" w:space="0" w:color="auto"/>
                    <w:right w:val="none" w:sz="0" w:space="0" w:color="auto"/>
                  </w:divBdr>
                </w:div>
                <w:div w:id="17780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8656">
          <w:marLeft w:val="0"/>
          <w:marRight w:val="0"/>
          <w:marTop w:val="0"/>
          <w:marBottom w:val="0"/>
          <w:divBdr>
            <w:top w:val="none" w:sz="0" w:space="0" w:color="auto"/>
            <w:left w:val="none" w:sz="0" w:space="0" w:color="auto"/>
            <w:bottom w:val="none" w:sz="0" w:space="0" w:color="auto"/>
            <w:right w:val="none" w:sz="0" w:space="0" w:color="auto"/>
          </w:divBdr>
          <w:divsChild>
            <w:div w:id="627277424">
              <w:marLeft w:val="0"/>
              <w:marRight w:val="0"/>
              <w:marTop w:val="0"/>
              <w:marBottom w:val="0"/>
              <w:divBdr>
                <w:top w:val="none" w:sz="0" w:space="0" w:color="auto"/>
                <w:left w:val="none" w:sz="0" w:space="0" w:color="auto"/>
                <w:bottom w:val="none" w:sz="0" w:space="0" w:color="auto"/>
                <w:right w:val="none" w:sz="0" w:space="0" w:color="auto"/>
              </w:divBdr>
              <w:divsChild>
                <w:div w:id="1863779374">
                  <w:marLeft w:val="0"/>
                  <w:marRight w:val="0"/>
                  <w:marTop w:val="0"/>
                  <w:marBottom w:val="0"/>
                  <w:divBdr>
                    <w:top w:val="none" w:sz="0" w:space="0" w:color="auto"/>
                    <w:left w:val="none" w:sz="0" w:space="0" w:color="auto"/>
                    <w:bottom w:val="none" w:sz="0" w:space="0" w:color="auto"/>
                    <w:right w:val="none" w:sz="0" w:space="0" w:color="auto"/>
                  </w:divBdr>
                </w:div>
                <w:div w:id="14638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6504">
          <w:marLeft w:val="0"/>
          <w:marRight w:val="0"/>
          <w:marTop w:val="0"/>
          <w:marBottom w:val="0"/>
          <w:divBdr>
            <w:top w:val="none" w:sz="0" w:space="0" w:color="auto"/>
            <w:left w:val="none" w:sz="0" w:space="0" w:color="auto"/>
            <w:bottom w:val="none" w:sz="0" w:space="0" w:color="auto"/>
            <w:right w:val="none" w:sz="0" w:space="0" w:color="auto"/>
          </w:divBdr>
          <w:divsChild>
            <w:div w:id="1839074861">
              <w:marLeft w:val="0"/>
              <w:marRight w:val="0"/>
              <w:marTop w:val="0"/>
              <w:marBottom w:val="0"/>
              <w:divBdr>
                <w:top w:val="none" w:sz="0" w:space="0" w:color="auto"/>
                <w:left w:val="none" w:sz="0" w:space="0" w:color="auto"/>
                <w:bottom w:val="none" w:sz="0" w:space="0" w:color="auto"/>
                <w:right w:val="none" w:sz="0" w:space="0" w:color="auto"/>
              </w:divBdr>
              <w:divsChild>
                <w:div w:id="884105516">
                  <w:marLeft w:val="0"/>
                  <w:marRight w:val="0"/>
                  <w:marTop w:val="0"/>
                  <w:marBottom w:val="0"/>
                  <w:divBdr>
                    <w:top w:val="none" w:sz="0" w:space="0" w:color="auto"/>
                    <w:left w:val="none" w:sz="0" w:space="0" w:color="auto"/>
                    <w:bottom w:val="none" w:sz="0" w:space="0" w:color="auto"/>
                    <w:right w:val="none" w:sz="0" w:space="0" w:color="auto"/>
                  </w:divBdr>
                </w:div>
                <w:div w:id="197617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1887">
          <w:marLeft w:val="0"/>
          <w:marRight w:val="0"/>
          <w:marTop w:val="0"/>
          <w:marBottom w:val="0"/>
          <w:divBdr>
            <w:top w:val="none" w:sz="0" w:space="0" w:color="auto"/>
            <w:left w:val="none" w:sz="0" w:space="0" w:color="auto"/>
            <w:bottom w:val="none" w:sz="0" w:space="0" w:color="auto"/>
            <w:right w:val="none" w:sz="0" w:space="0" w:color="auto"/>
          </w:divBdr>
          <w:divsChild>
            <w:div w:id="1872524435">
              <w:marLeft w:val="0"/>
              <w:marRight w:val="0"/>
              <w:marTop w:val="0"/>
              <w:marBottom w:val="0"/>
              <w:divBdr>
                <w:top w:val="none" w:sz="0" w:space="0" w:color="auto"/>
                <w:left w:val="none" w:sz="0" w:space="0" w:color="auto"/>
                <w:bottom w:val="none" w:sz="0" w:space="0" w:color="auto"/>
                <w:right w:val="none" w:sz="0" w:space="0" w:color="auto"/>
              </w:divBdr>
              <w:divsChild>
                <w:div w:id="1104228036">
                  <w:marLeft w:val="0"/>
                  <w:marRight w:val="0"/>
                  <w:marTop w:val="0"/>
                  <w:marBottom w:val="0"/>
                  <w:divBdr>
                    <w:top w:val="none" w:sz="0" w:space="0" w:color="auto"/>
                    <w:left w:val="none" w:sz="0" w:space="0" w:color="auto"/>
                    <w:bottom w:val="none" w:sz="0" w:space="0" w:color="auto"/>
                    <w:right w:val="none" w:sz="0" w:space="0" w:color="auto"/>
                  </w:divBdr>
                </w:div>
                <w:div w:id="4858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6644">
          <w:marLeft w:val="0"/>
          <w:marRight w:val="0"/>
          <w:marTop w:val="0"/>
          <w:marBottom w:val="0"/>
          <w:divBdr>
            <w:top w:val="none" w:sz="0" w:space="0" w:color="auto"/>
            <w:left w:val="none" w:sz="0" w:space="0" w:color="auto"/>
            <w:bottom w:val="none" w:sz="0" w:space="0" w:color="auto"/>
            <w:right w:val="none" w:sz="0" w:space="0" w:color="auto"/>
          </w:divBdr>
          <w:divsChild>
            <w:div w:id="1873955848">
              <w:marLeft w:val="0"/>
              <w:marRight w:val="0"/>
              <w:marTop w:val="0"/>
              <w:marBottom w:val="0"/>
              <w:divBdr>
                <w:top w:val="none" w:sz="0" w:space="0" w:color="auto"/>
                <w:left w:val="none" w:sz="0" w:space="0" w:color="auto"/>
                <w:bottom w:val="none" w:sz="0" w:space="0" w:color="auto"/>
                <w:right w:val="none" w:sz="0" w:space="0" w:color="auto"/>
              </w:divBdr>
              <w:divsChild>
                <w:div w:id="1737363697">
                  <w:marLeft w:val="0"/>
                  <w:marRight w:val="0"/>
                  <w:marTop w:val="0"/>
                  <w:marBottom w:val="0"/>
                  <w:divBdr>
                    <w:top w:val="none" w:sz="0" w:space="0" w:color="auto"/>
                    <w:left w:val="none" w:sz="0" w:space="0" w:color="auto"/>
                    <w:bottom w:val="none" w:sz="0" w:space="0" w:color="auto"/>
                    <w:right w:val="none" w:sz="0" w:space="0" w:color="auto"/>
                  </w:divBdr>
                </w:div>
                <w:div w:id="2061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4828">
          <w:marLeft w:val="0"/>
          <w:marRight w:val="0"/>
          <w:marTop w:val="0"/>
          <w:marBottom w:val="0"/>
          <w:divBdr>
            <w:top w:val="none" w:sz="0" w:space="0" w:color="auto"/>
            <w:left w:val="none" w:sz="0" w:space="0" w:color="auto"/>
            <w:bottom w:val="none" w:sz="0" w:space="0" w:color="auto"/>
            <w:right w:val="none" w:sz="0" w:space="0" w:color="auto"/>
          </w:divBdr>
          <w:divsChild>
            <w:div w:id="1748964615">
              <w:marLeft w:val="0"/>
              <w:marRight w:val="0"/>
              <w:marTop w:val="0"/>
              <w:marBottom w:val="0"/>
              <w:divBdr>
                <w:top w:val="none" w:sz="0" w:space="0" w:color="auto"/>
                <w:left w:val="none" w:sz="0" w:space="0" w:color="auto"/>
                <w:bottom w:val="none" w:sz="0" w:space="0" w:color="auto"/>
                <w:right w:val="none" w:sz="0" w:space="0" w:color="auto"/>
              </w:divBdr>
              <w:divsChild>
                <w:div w:id="1927492229">
                  <w:marLeft w:val="0"/>
                  <w:marRight w:val="0"/>
                  <w:marTop w:val="0"/>
                  <w:marBottom w:val="0"/>
                  <w:divBdr>
                    <w:top w:val="none" w:sz="0" w:space="0" w:color="auto"/>
                    <w:left w:val="none" w:sz="0" w:space="0" w:color="auto"/>
                    <w:bottom w:val="none" w:sz="0" w:space="0" w:color="auto"/>
                    <w:right w:val="none" w:sz="0" w:space="0" w:color="auto"/>
                  </w:divBdr>
                </w:div>
                <w:div w:id="9144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6546">
          <w:marLeft w:val="0"/>
          <w:marRight w:val="0"/>
          <w:marTop w:val="0"/>
          <w:marBottom w:val="0"/>
          <w:divBdr>
            <w:top w:val="none" w:sz="0" w:space="0" w:color="auto"/>
            <w:left w:val="none" w:sz="0" w:space="0" w:color="auto"/>
            <w:bottom w:val="none" w:sz="0" w:space="0" w:color="auto"/>
            <w:right w:val="none" w:sz="0" w:space="0" w:color="auto"/>
          </w:divBdr>
          <w:divsChild>
            <w:div w:id="507403278">
              <w:marLeft w:val="0"/>
              <w:marRight w:val="0"/>
              <w:marTop w:val="0"/>
              <w:marBottom w:val="0"/>
              <w:divBdr>
                <w:top w:val="none" w:sz="0" w:space="0" w:color="auto"/>
                <w:left w:val="none" w:sz="0" w:space="0" w:color="auto"/>
                <w:bottom w:val="none" w:sz="0" w:space="0" w:color="auto"/>
                <w:right w:val="none" w:sz="0" w:space="0" w:color="auto"/>
              </w:divBdr>
              <w:divsChild>
                <w:div w:id="1411852899">
                  <w:marLeft w:val="0"/>
                  <w:marRight w:val="0"/>
                  <w:marTop w:val="0"/>
                  <w:marBottom w:val="0"/>
                  <w:divBdr>
                    <w:top w:val="none" w:sz="0" w:space="0" w:color="auto"/>
                    <w:left w:val="none" w:sz="0" w:space="0" w:color="auto"/>
                    <w:bottom w:val="none" w:sz="0" w:space="0" w:color="auto"/>
                    <w:right w:val="none" w:sz="0" w:space="0" w:color="auto"/>
                  </w:divBdr>
                </w:div>
                <w:div w:id="7294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3984">
      <w:bodyDiv w:val="1"/>
      <w:marLeft w:val="0"/>
      <w:marRight w:val="0"/>
      <w:marTop w:val="0"/>
      <w:marBottom w:val="0"/>
      <w:divBdr>
        <w:top w:val="none" w:sz="0" w:space="0" w:color="auto"/>
        <w:left w:val="none" w:sz="0" w:space="0" w:color="auto"/>
        <w:bottom w:val="none" w:sz="0" w:space="0" w:color="auto"/>
        <w:right w:val="none" w:sz="0" w:space="0" w:color="auto"/>
      </w:divBdr>
      <w:divsChild>
        <w:div w:id="204293284">
          <w:marLeft w:val="0"/>
          <w:marRight w:val="0"/>
          <w:marTop w:val="75"/>
          <w:marBottom w:val="75"/>
          <w:divBdr>
            <w:top w:val="none" w:sz="0" w:space="0" w:color="auto"/>
            <w:left w:val="none" w:sz="0" w:space="0" w:color="auto"/>
            <w:bottom w:val="none" w:sz="0" w:space="0" w:color="auto"/>
            <w:right w:val="none" w:sz="0" w:space="0" w:color="auto"/>
          </w:divBdr>
        </w:div>
        <w:div w:id="67266439">
          <w:marLeft w:val="0"/>
          <w:marRight w:val="0"/>
          <w:marTop w:val="0"/>
          <w:marBottom w:val="0"/>
          <w:divBdr>
            <w:top w:val="none" w:sz="0" w:space="0" w:color="auto"/>
            <w:left w:val="none" w:sz="0" w:space="0" w:color="auto"/>
            <w:bottom w:val="none" w:sz="0" w:space="0" w:color="auto"/>
            <w:right w:val="none" w:sz="0" w:space="0" w:color="auto"/>
          </w:divBdr>
          <w:divsChild>
            <w:div w:id="1483080738">
              <w:marLeft w:val="0"/>
              <w:marRight w:val="0"/>
              <w:marTop w:val="0"/>
              <w:marBottom w:val="0"/>
              <w:divBdr>
                <w:top w:val="none" w:sz="0" w:space="0" w:color="auto"/>
                <w:left w:val="none" w:sz="0" w:space="0" w:color="auto"/>
                <w:bottom w:val="none" w:sz="0" w:space="0" w:color="auto"/>
                <w:right w:val="none" w:sz="0" w:space="0" w:color="auto"/>
              </w:divBdr>
              <w:divsChild>
                <w:div w:id="1950620251">
                  <w:marLeft w:val="0"/>
                  <w:marRight w:val="0"/>
                  <w:marTop w:val="0"/>
                  <w:marBottom w:val="0"/>
                  <w:divBdr>
                    <w:top w:val="none" w:sz="0" w:space="0" w:color="auto"/>
                    <w:left w:val="none" w:sz="0" w:space="0" w:color="auto"/>
                    <w:bottom w:val="none" w:sz="0" w:space="0" w:color="auto"/>
                    <w:right w:val="none" w:sz="0" w:space="0" w:color="auto"/>
                  </w:divBdr>
                </w:div>
                <w:div w:id="856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91182">
          <w:marLeft w:val="0"/>
          <w:marRight w:val="0"/>
          <w:marTop w:val="0"/>
          <w:marBottom w:val="0"/>
          <w:divBdr>
            <w:top w:val="none" w:sz="0" w:space="0" w:color="auto"/>
            <w:left w:val="none" w:sz="0" w:space="0" w:color="auto"/>
            <w:bottom w:val="none" w:sz="0" w:space="0" w:color="auto"/>
            <w:right w:val="none" w:sz="0" w:space="0" w:color="auto"/>
          </w:divBdr>
          <w:divsChild>
            <w:div w:id="1671523053">
              <w:marLeft w:val="0"/>
              <w:marRight w:val="0"/>
              <w:marTop w:val="0"/>
              <w:marBottom w:val="0"/>
              <w:divBdr>
                <w:top w:val="none" w:sz="0" w:space="0" w:color="auto"/>
                <w:left w:val="none" w:sz="0" w:space="0" w:color="auto"/>
                <w:bottom w:val="none" w:sz="0" w:space="0" w:color="auto"/>
                <w:right w:val="none" w:sz="0" w:space="0" w:color="auto"/>
              </w:divBdr>
              <w:divsChild>
                <w:div w:id="981234102">
                  <w:marLeft w:val="0"/>
                  <w:marRight w:val="0"/>
                  <w:marTop w:val="0"/>
                  <w:marBottom w:val="0"/>
                  <w:divBdr>
                    <w:top w:val="none" w:sz="0" w:space="0" w:color="auto"/>
                    <w:left w:val="none" w:sz="0" w:space="0" w:color="auto"/>
                    <w:bottom w:val="none" w:sz="0" w:space="0" w:color="auto"/>
                    <w:right w:val="none" w:sz="0" w:space="0" w:color="auto"/>
                  </w:divBdr>
                </w:div>
                <w:div w:id="19156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87958">
          <w:marLeft w:val="0"/>
          <w:marRight w:val="0"/>
          <w:marTop w:val="0"/>
          <w:marBottom w:val="0"/>
          <w:divBdr>
            <w:top w:val="none" w:sz="0" w:space="0" w:color="auto"/>
            <w:left w:val="none" w:sz="0" w:space="0" w:color="auto"/>
            <w:bottom w:val="none" w:sz="0" w:space="0" w:color="auto"/>
            <w:right w:val="none" w:sz="0" w:space="0" w:color="auto"/>
          </w:divBdr>
          <w:divsChild>
            <w:div w:id="1846168985">
              <w:marLeft w:val="0"/>
              <w:marRight w:val="0"/>
              <w:marTop w:val="0"/>
              <w:marBottom w:val="0"/>
              <w:divBdr>
                <w:top w:val="none" w:sz="0" w:space="0" w:color="auto"/>
                <w:left w:val="none" w:sz="0" w:space="0" w:color="auto"/>
                <w:bottom w:val="none" w:sz="0" w:space="0" w:color="auto"/>
                <w:right w:val="none" w:sz="0" w:space="0" w:color="auto"/>
              </w:divBdr>
              <w:divsChild>
                <w:div w:id="1818112249">
                  <w:marLeft w:val="0"/>
                  <w:marRight w:val="0"/>
                  <w:marTop w:val="0"/>
                  <w:marBottom w:val="0"/>
                  <w:divBdr>
                    <w:top w:val="none" w:sz="0" w:space="0" w:color="auto"/>
                    <w:left w:val="none" w:sz="0" w:space="0" w:color="auto"/>
                    <w:bottom w:val="none" w:sz="0" w:space="0" w:color="auto"/>
                    <w:right w:val="none" w:sz="0" w:space="0" w:color="auto"/>
                  </w:divBdr>
                </w:div>
                <w:div w:id="160349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007">
          <w:marLeft w:val="0"/>
          <w:marRight w:val="0"/>
          <w:marTop w:val="0"/>
          <w:marBottom w:val="0"/>
          <w:divBdr>
            <w:top w:val="none" w:sz="0" w:space="0" w:color="auto"/>
            <w:left w:val="none" w:sz="0" w:space="0" w:color="auto"/>
            <w:bottom w:val="none" w:sz="0" w:space="0" w:color="auto"/>
            <w:right w:val="none" w:sz="0" w:space="0" w:color="auto"/>
          </w:divBdr>
          <w:divsChild>
            <w:div w:id="1284768518">
              <w:marLeft w:val="0"/>
              <w:marRight w:val="0"/>
              <w:marTop w:val="0"/>
              <w:marBottom w:val="0"/>
              <w:divBdr>
                <w:top w:val="none" w:sz="0" w:space="0" w:color="auto"/>
                <w:left w:val="none" w:sz="0" w:space="0" w:color="auto"/>
                <w:bottom w:val="none" w:sz="0" w:space="0" w:color="auto"/>
                <w:right w:val="none" w:sz="0" w:space="0" w:color="auto"/>
              </w:divBdr>
              <w:divsChild>
                <w:div w:id="1734113963">
                  <w:marLeft w:val="0"/>
                  <w:marRight w:val="0"/>
                  <w:marTop w:val="0"/>
                  <w:marBottom w:val="0"/>
                  <w:divBdr>
                    <w:top w:val="none" w:sz="0" w:space="0" w:color="auto"/>
                    <w:left w:val="none" w:sz="0" w:space="0" w:color="auto"/>
                    <w:bottom w:val="none" w:sz="0" w:space="0" w:color="auto"/>
                    <w:right w:val="none" w:sz="0" w:space="0" w:color="auto"/>
                  </w:divBdr>
                </w:div>
                <w:div w:id="4577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0160">
          <w:marLeft w:val="0"/>
          <w:marRight w:val="0"/>
          <w:marTop w:val="0"/>
          <w:marBottom w:val="0"/>
          <w:divBdr>
            <w:top w:val="none" w:sz="0" w:space="0" w:color="auto"/>
            <w:left w:val="none" w:sz="0" w:space="0" w:color="auto"/>
            <w:bottom w:val="none" w:sz="0" w:space="0" w:color="auto"/>
            <w:right w:val="none" w:sz="0" w:space="0" w:color="auto"/>
          </w:divBdr>
          <w:divsChild>
            <w:div w:id="968586420">
              <w:marLeft w:val="0"/>
              <w:marRight w:val="0"/>
              <w:marTop w:val="0"/>
              <w:marBottom w:val="0"/>
              <w:divBdr>
                <w:top w:val="none" w:sz="0" w:space="0" w:color="auto"/>
                <w:left w:val="none" w:sz="0" w:space="0" w:color="auto"/>
                <w:bottom w:val="none" w:sz="0" w:space="0" w:color="auto"/>
                <w:right w:val="none" w:sz="0" w:space="0" w:color="auto"/>
              </w:divBdr>
              <w:divsChild>
                <w:div w:id="1831211002">
                  <w:marLeft w:val="0"/>
                  <w:marRight w:val="0"/>
                  <w:marTop w:val="0"/>
                  <w:marBottom w:val="0"/>
                  <w:divBdr>
                    <w:top w:val="none" w:sz="0" w:space="0" w:color="auto"/>
                    <w:left w:val="none" w:sz="0" w:space="0" w:color="auto"/>
                    <w:bottom w:val="none" w:sz="0" w:space="0" w:color="auto"/>
                    <w:right w:val="none" w:sz="0" w:space="0" w:color="auto"/>
                  </w:divBdr>
                </w:div>
                <w:div w:id="18829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495">
          <w:marLeft w:val="0"/>
          <w:marRight w:val="0"/>
          <w:marTop w:val="0"/>
          <w:marBottom w:val="0"/>
          <w:divBdr>
            <w:top w:val="none" w:sz="0" w:space="0" w:color="auto"/>
            <w:left w:val="none" w:sz="0" w:space="0" w:color="auto"/>
            <w:bottom w:val="none" w:sz="0" w:space="0" w:color="auto"/>
            <w:right w:val="none" w:sz="0" w:space="0" w:color="auto"/>
          </w:divBdr>
          <w:divsChild>
            <w:div w:id="1932277780">
              <w:marLeft w:val="0"/>
              <w:marRight w:val="0"/>
              <w:marTop w:val="0"/>
              <w:marBottom w:val="0"/>
              <w:divBdr>
                <w:top w:val="none" w:sz="0" w:space="0" w:color="auto"/>
                <w:left w:val="none" w:sz="0" w:space="0" w:color="auto"/>
                <w:bottom w:val="none" w:sz="0" w:space="0" w:color="auto"/>
                <w:right w:val="none" w:sz="0" w:space="0" w:color="auto"/>
              </w:divBdr>
              <w:divsChild>
                <w:div w:id="867987545">
                  <w:marLeft w:val="0"/>
                  <w:marRight w:val="0"/>
                  <w:marTop w:val="0"/>
                  <w:marBottom w:val="0"/>
                  <w:divBdr>
                    <w:top w:val="none" w:sz="0" w:space="0" w:color="auto"/>
                    <w:left w:val="none" w:sz="0" w:space="0" w:color="auto"/>
                    <w:bottom w:val="none" w:sz="0" w:space="0" w:color="auto"/>
                    <w:right w:val="none" w:sz="0" w:space="0" w:color="auto"/>
                  </w:divBdr>
                </w:div>
                <w:div w:id="5640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75460">
          <w:marLeft w:val="0"/>
          <w:marRight w:val="0"/>
          <w:marTop w:val="0"/>
          <w:marBottom w:val="0"/>
          <w:divBdr>
            <w:top w:val="none" w:sz="0" w:space="0" w:color="auto"/>
            <w:left w:val="none" w:sz="0" w:space="0" w:color="auto"/>
            <w:bottom w:val="none" w:sz="0" w:space="0" w:color="auto"/>
            <w:right w:val="none" w:sz="0" w:space="0" w:color="auto"/>
          </w:divBdr>
          <w:divsChild>
            <w:div w:id="1438208171">
              <w:marLeft w:val="0"/>
              <w:marRight w:val="0"/>
              <w:marTop w:val="0"/>
              <w:marBottom w:val="0"/>
              <w:divBdr>
                <w:top w:val="none" w:sz="0" w:space="0" w:color="auto"/>
                <w:left w:val="none" w:sz="0" w:space="0" w:color="auto"/>
                <w:bottom w:val="none" w:sz="0" w:space="0" w:color="auto"/>
                <w:right w:val="none" w:sz="0" w:space="0" w:color="auto"/>
              </w:divBdr>
              <w:divsChild>
                <w:div w:id="203374678">
                  <w:marLeft w:val="0"/>
                  <w:marRight w:val="0"/>
                  <w:marTop w:val="0"/>
                  <w:marBottom w:val="0"/>
                  <w:divBdr>
                    <w:top w:val="none" w:sz="0" w:space="0" w:color="auto"/>
                    <w:left w:val="none" w:sz="0" w:space="0" w:color="auto"/>
                    <w:bottom w:val="none" w:sz="0" w:space="0" w:color="auto"/>
                    <w:right w:val="none" w:sz="0" w:space="0" w:color="auto"/>
                  </w:divBdr>
                </w:div>
                <w:div w:id="7525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25769">
          <w:marLeft w:val="0"/>
          <w:marRight w:val="0"/>
          <w:marTop w:val="0"/>
          <w:marBottom w:val="0"/>
          <w:divBdr>
            <w:top w:val="none" w:sz="0" w:space="0" w:color="auto"/>
            <w:left w:val="none" w:sz="0" w:space="0" w:color="auto"/>
            <w:bottom w:val="none" w:sz="0" w:space="0" w:color="auto"/>
            <w:right w:val="none" w:sz="0" w:space="0" w:color="auto"/>
          </w:divBdr>
          <w:divsChild>
            <w:div w:id="774983113">
              <w:marLeft w:val="0"/>
              <w:marRight w:val="0"/>
              <w:marTop w:val="0"/>
              <w:marBottom w:val="0"/>
              <w:divBdr>
                <w:top w:val="none" w:sz="0" w:space="0" w:color="auto"/>
                <w:left w:val="none" w:sz="0" w:space="0" w:color="auto"/>
                <w:bottom w:val="none" w:sz="0" w:space="0" w:color="auto"/>
                <w:right w:val="none" w:sz="0" w:space="0" w:color="auto"/>
              </w:divBdr>
              <w:divsChild>
                <w:div w:id="677196440">
                  <w:marLeft w:val="0"/>
                  <w:marRight w:val="0"/>
                  <w:marTop w:val="0"/>
                  <w:marBottom w:val="0"/>
                  <w:divBdr>
                    <w:top w:val="none" w:sz="0" w:space="0" w:color="auto"/>
                    <w:left w:val="none" w:sz="0" w:space="0" w:color="auto"/>
                    <w:bottom w:val="none" w:sz="0" w:space="0" w:color="auto"/>
                    <w:right w:val="none" w:sz="0" w:space="0" w:color="auto"/>
                  </w:divBdr>
                </w:div>
                <w:div w:id="3391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7515">
          <w:marLeft w:val="0"/>
          <w:marRight w:val="0"/>
          <w:marTop w:val="0"/>
          <w:marBottom w:val="0"/>
          <w:divBdr>
            <w:top w:val="none" w:sz="0" w:space="0" w:color="auto"/>
            <w:left w:val="none" w:sz="0" w:space="0" w:color="auto"/>
            <w:bottom w:val="none" w:sz="0" w:space="0" w:color="auto"/>
            <w:right w:val="none" w:sz="0" w:space="0" w:color="auto"/>
          </w:divBdr>
          <w:divsChild>
            <w:div w:id="168300006">
              <w:marLeft w:val="0"/>
              <w:marRight w:val="0"/>
              <w:marTop w:val="0"/>
              <w:marBottom w:val="0"/>
              <w:divBdr>
                <w:top w:val="none" w:sz="0" w:space="0" w:color="auto"/>
                <w:left w:val="none" w:sz="0" w:space="0" w:color="auto"/>
                <w:bottom w:val="none" w:sz="0" w:space="0" w:color="auto"/>
                <w:right w:val="none" w:sz="0" w:space="0" w:color="auto"/>
              </w:divBdr>
              <w:divsChild>
                <w:div w:id="255747128">
                  <w:marLeft w:val="0"/>
                  <w:marRight w:val="0"/>
                  <w:marTop w:val="0"/>
                  <w:marBottom w:val="0"/>
                  <w:divBdr>
                    <w:top w:val="none" w:sz="0" w:space="0" w:color="auto"/>
                    <w:left w:val="none" w:sz="0" w:space="0" w:color="auto"/>
                    <w:bottom w:val="none" w:sz="0" w:space="0" w:color="auto"/>
                    <w:right w:val="none" w:sz="0" w:space="0" w:color="auto"/>
                  </w:divBdr>
                </w:div>
                <w:div w:id="18253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4871">
          <w:marLeft w:val="0"/>
          <w:marRight w:val="0"/>
          <w:marTop w:val="0"/>
          <w:marBottom w:val="0"/>
          <w:divBdr>
            <w:top w:val="none" w:sz="0" w:space="0" w:color="auto"/>
            <w:left w:val="none" w:sz="0" w:space="0" w:color="auto"/>
            <w:bottom w:val="none" w:sz="0" w:space="0" w:color="auto"/>
            <w:right w:val="none" w:sz="0" w:space="0" w:color="auto"/>
          </w:divBdr>
          <w:divsChild>
            <w:div w:id="1392575864">
              <w:marLeft w:val="0"/>
              <w:marRight w:val="0"/>
              <w:marTop w:val="0"/>
              <w:marBottom w:val="0"/>
              <w:divBdr>
                <w:top w:val="none" w:sz="0" w:space="0" w:color="auto"/>
                <w:left w:val="none" w:sz="0" w:space="0" w:color="auto"/>
                <w:bottom w:val="none" w:sz="0" w:space="0" w:color="auto"/>
                <w:right w:val="none" w:sz="0" w:space="0" w:color="auto"/>
              </w:divBdr>
              <w:divsChild>
                <w:div w:id="76289873">
                  <w:marLeft w:val="0"/>
                  <w:marRight w:val="0"/>
                  <w:marTop w:val="0"/>
                  <w:marBottom w:val="0"/>
                  <w:divBdr>
                    <w:top w:val="none" w:sz="0" w:space="0" w:color="auto"/>
                    <w:left w:val="none" w:sz="0" w:space="0" w:color="auto"/>
                    <w:bottom w:val="none" w:sz="0" w:space="0" w:color="auto"/>
                    <w:right w:val="none" w:sz="0" w:space="0" w:color="auto"/>
                  </w:divBdr>
                </w:div>
                <w:div w:id="36513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39025">
          <w:marLeft w:val="0"/>
          <w:marRight w:val="0"/>
          <w:marTop w:val="0"/>
          <w:marBottom w:val="0"/>
          <w:divBdr>
            <w:top w:val="none" w:sz="0" w:space="0" w:color="auto"/>
            <w:left w:val="none" w:sz="0" w:space="0" w:color="auto"/>
            <w:bottom w:val="none" w:sz="0" w:space="0" w:color="auto"/>
            <w:right w:val="none" w:sz="0" w:space="0" w:color="auto"/>
          </w:divBdr>
          <w:divsChild>
            <w:div w:id="1939677914">
              <w:marLeft w:val="0"/>
              <w:marRight w:val="0"/>
              <w:marTop w:val="0"/>
              <w:marBottom w:val="0"/>
              <w:divBdr>
                <w:top w:val="none" w:sz="0" w:space="0" w:color="auto"/>
                <w:left w:val="none" w:sz="0" w:space="0" w:color="auto"/>
                <w:bottom w:val="none" w:sz="0" w:space="0" w:color="auto"/>
                <w:right w:val="none" w:sz="0" w:space="0" w:color="auto"/>
              </w:divBdr>
              <w:divsChild>
                <w:div w:id="1334800026">
                  <w:marLeft w:val="0"/>
                  <w:marRight w:val="0"/>
                  <w:marTop w:val="0"/>
                  <w:marBottom w:val="0"/>
                  <w:divBdr>
                    <w:top w:val="none" w:sz="0" w:space="0" w:color="auto"/>
                    <w:left w:val="none" w:sz="0" w:space="0" w:color="auto"/>
                    <w:bottom w:val="none" w:sz="0" w:space="0" w:color="auto"/>
                    <w:right w:val="none" w:sz="0" w:space="0" w:color="auto"/>
                  </w:divBdr>
                </w:div>
                <w:div w:id="1110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12650">
          <w:marLeft w:val="0"/>
          <w:marRight w:val="0"/>
          <w:marTop w:val="0"/>
          <w:marBottom w:val="0"/>
          <w:divBdr>
            <w:top w:val="none" w:sz="0" w:space="0" w:color="auto"/>
            <w:left w:val="none" w:sz="0" w:space="0" w:color="auto"/>
            <w:bottom w:val="none" w:sz="0" w:space="0" w:color="auto"/>
            <w:right w:val="none" w:sz="0" w:space="0" w:color="auto"/>
          </w:divBdr>
          <w:divsChild>
            <w:div w:id="878709252">
              <w:marLeft w:val="0"/>
              <w:marRight w:val="0"/>
              <w:marTop w:val="0"/>
              <w:marBottom w:val="0"/>
              <w:divBdr>
                <w:top w:val="none" w:sz="0" w:space="0" w:color="auto"/>
                <w:left w:val="none" w:sz="0" w:space="0" w:color="auto"/>
                <w:bottom w:val="none" w:sz="0" w:space="0" w:color="auto"/>
                <w:right w:val="none" w:sz="0" w:space="0" w:color="auto"/>
              </w:divBdr>
              <w:divsChild>
                <w:div w:id="649023516">
                  <w:marLeft w:val="0"/>
                  <w:marRight w:val="0"/>
                  <w:marTop w:val="0"/>
                  <w:marBottom w:val="0"/>
                  <w:divBdr>
                    <w:top w:val="none" w:sz="0" w:space="0" w:color="auto"/>
                    <w:left w:val="none" w:sz="0" w:space="0" w:color="auto"/>
                    <w:bottom w:val="none" w:sz="0" w:space="0" w:color="auto"/>
                    <w:right w:val="none" w:sz="0" w:space="0" w:color="auto"/>
                  </w:divBdr>
                </w:div>
                <w:div w:id="1493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28060">
      <w:bodyDiv w:val="1"/>
      <w:marLeft w:val="0"/>
      <w:marRight w:val="0"/>
      <w:marTop w:val="0"/>
      <w:marBottom w:val="0"/>
      <w:divBdr>
        <w:top w:val="none" w:sz="0" w:space="0" w:color="auto"/>
        <w:left w:val="none" w:sz="0" w:space="0" w:color="auto"/>
        <w:bottom w:val="none" w:sz="0" w:space="0" w:color="auto"/>
        <w:right w:val="none" w:sz="0" w:space="0" w:color="auto"/>
      </w:divBdr>
      <w:divsChild>
        <w:div w:id="411782267">
          <w:marLeft w:val="0"/>
          <w:marRight w:val="0"/>
          <w:marTop w:val="75"/>
          <w:marBottom w:val="75"/>
          <w:divBdr>
            <w:top w:val="none" w:sz="0" w:space="0" w:color="auto"/>
            <w:left w:val="none" w:sz="0" w:space="0" w:color="auto"/>
            <w:bottom w:val="none" w:sz="0" w:space="0" w:color="auto"/>
            <w:right w:val="none" w:sz="0" w:space="0" w:color="auto"/>
          </w:divBdr>
        </w:div>
        <w:div w:id="1222903368">
          <w:marLeft w:val="0"/>
          <w:marRight w:val="0"/>
          <w:marTop w:val="0"/>
          <w:marBottom w:val="0"/>
          <w:divBdr>
            <w:top w:val="none" w:sz="0" w:space="0" w:color="auto"/>
            <w:left w:val="none" w:sz="0" w:space="0" w:color="auto"/>
            <w:bottom w:val="none" w:sz="0" w:space="0" w:color="auto"/>
            <w:right w:val="none" w:sz="0" w:space="0" w:color="auto"/>
          </w:divBdr>
          <w:divsChild>
            <w:div w:id="59376065">
              <w:marLeft w:val="0"/>
              <w:marRight w:val="0"/>
              <w:marTop w:val="0"/>
              <w:marBottom w:val="0"/>
              <w:divBdr>
                <w:top w:val="none" w:sz="0" w:space="0" w:color="auto"/>
                <w:left w:val="none" w:sz="0" w:space="0" w:color="auto"/>
                <w:bottom w:val="none" w:sz="0" w:space="0" w:color="auto"/>
                <w:right w:val="none" w:sz="0" w:space="0" w:color="auto"/>
              </w:divBdr>
              <w:divsChild>
                <w:div w:id="932980621">
                  <w:marLeft w:val="0"/>
                  <w:marRight w:val="0"/>
                  <w:marTop w:val="0"/>
                  <w:marBottom w:val="0"/>
                  <w:divBdr>
                    <w:top w:val="none" w:sz="0" w:space="0" w:color="auto"/>
                    <w:left w:val="none" w:sz="0" w:space="0" w:color="auto"/>
                    <w:bottom w:val="none" w:sz="0" w:space="0" w:color="auto"/>
                    <w:right w:val="none" w:sz="0" w:space="0" w:color="auto"/>
                  </w:divBdr>
                </w:div>
                <w:div w:id="14986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9359">
          <w:marLeft w:val="0"/>
          <w:marRight w:val="0"/>
          <w:marTop w:val="0"/>
          <w:marBottom w:val="0"/>
          <w:divBdr>
            <w:top w:val="none" w:sz="0" w:space="0" w:color="auto"/>
            <w:left w:val="none" w:sz="0" w:space="0" w:color="auto"/>
            <w:bottom w:val="none" w:sz="0" w:space="0" w:color="auto"/>
            <w:right w:val="none" w:sz="0" w:space="0" w:color="auto"/>
          </w:divBdr>
          <w:divsChild>
            <w:div w:id="1932082816">
              <w:marLeft w:val="0"/>
              <w:marRight w:val="0"/>
              <w:marTop w:val="0"/>
              <w:marBottom w:val="0"/>
              <w:divBdr>
                <w:top w:val="none" w:sz="0" w:space="0" w:color="auto"/>
                <w:left w:val="none" w:sz="0" w:space="0" w:color="auto"/>
                <w:bottom w:val="none" w:sz="0" w:space="0" w:color="auto"/>
                <w:right w:val="none" w:sz="0" w:space="0" w:color="auto"/>
              </w:divBdr>
              <w:divsChild>
                <w:div w:id="347492113">
                  <w:marLeft w:val="0"/>
                  <w:marRight w:val="0"/>
                  <w:marTop w:val="0"/>
                  <w:marBottom w:val="0"/>
                  <w:divBdr>
                    <w:top w:val="none" w:sz="0" w:space="0" w:color="auto"/>
                    <w:left w:val="none" w:sz="0" w:space="0" w:color="auto"/>
                    <w:bottom w:val="none" w:sz="0" w:space="0" w:color="auto"/>
                    <w:right w:val="none" w:sz="0" w:space="0" w:color="auto"/>
                  </w:divBdr>
                </w:div>
                <w:div w:id="165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863">
          <w:marLeft w:val="0"/>
          <w:marRight w:val="0"/>
          <w:marTop w:val="0"/>
          <w:marBottom w:val="0"/>
          <w:divBdr>
            <w:top w:val="none" w:sz="0" w:space="0" w:color="auto"/>
            <w:left w:val="none" w:sz="0" w:space="0" w:color="auto"/>
            <w:bottom w:val="none" w:sz="0" w:space="0" w:color="auto"/>
            <w:right w:val="none" w:sz="0" w:space="0" w:color="auto"/>
          </w:divBdr>
          <w:divsChild>
            <w:div w:id="494494430">
              <w:marLeft w:val="0"/>
              <w:marRight w:val="0"/>
              <w:marTop w:val="0"/>
              <w:marBottom w:val="0"/>
              <w:divBdr>
                <w:top w:val="none" w:sz="0" w:space="0" w:color="auto"/>
                <w:left w:val="none" w:sz="0" w:space="0" w:color="auto"/>
                <w:bottom w:val="none" w:sz="0" w:space="0" w:color="auto"/>
                <w:right w:val="none" w:sz="0" w:space="0" w:color="auto"/>
              </w:divBdr>
              <w:divsChild>
                <w:div w:id="1364549786">
                  <w:marLeft w:val="0"/>
                  <w:marRight w:val="0"/>
                  <w:marTop w:val="0"/>
                  <w:marBottom w:val="0"/>
                  <w:divBdr>
                    <w:top w:val="none" w:sz="0" w:space="0" w:color="auto"/>
                    <w:left w:val="none" w:sz="0" w:space="0" w:color="auto"/>
                    <w:bottom w:val="none" w:sz="0" w:space="0" w:color="auto"/>
                    <w:right w:val="none" w:sz="0" w:space="0" w:color="auto"/>
                  </w:divBdr>
                </w:div>
                <w:div w:id="4977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256">
          <w:marLeft w:val="0"/>
          <w:marRight w:val="0"/>
          <w:marTop w:val="0"/>
          <w:marBottom w:val="0"/>
          <w:divBdr>
            <w:top w:val="none" w:sz="0" w:space="0" w:color="auto"/>
            <w:left w:val="none" w:sz="0" w:space="0" w:color="auto"/>
            <w:bottom w:val="none" w:sz="0" w:space="0" w:color="auto"/>
            <w:right w:val="none" w:sz="0" w:space="0" w:color="auto"/>
          </w:divBdr>
          <w:divsChild>
            <w:div w:id="1218053364">
              <w:marLeft w:val="0"/>
              <w:marRight w:val="0"/>
              <w:marTop w:val="0"/>
              <w:marBottom w:val="0"/>
              <w:divBdr>
                <w:top w:val="none" w:sz="0" w:space="0" w:color="auto"/>
                <w:left w:val="none" w:sz="0" w:space="0" w:color="auto"/>
                <w:bottom w:val="none" w:sz="0" w:space="0" w:color="auto"/>
                <w:right w:val="none" w:sz="0" w:space="0" w:color="auto"/>
              </w:divBdr>
              <w:divsChild>
                <w:div w:id="988705297">
                  <w:marLeft w:val="0"/>
                  <w:marRight w:val="0"/>
                  <w:marTop w:val="0"/>
                  <w:marBottom w:val="0"/>
                  <w:divBdr>
                    <w:top w:val="none" w:sz="0" w:space="0" w:color="auto"/>
                    <w:left w:val="none" w:sz="0" w:space="0" w:color="auto"/>
                    <w:bottom w:val="none" w:sz="0" w:space="0" w:color="auto"/>
                    <w:right w:val="none" w:sz="0" w:space="0" w:color="auto"/>
                  </w:divBdr>
                </w:div>
                <w:div w:id="33692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6305">
      <w:bodyDiv w:val="1"/>
      <w:marLeft w:val="0"/>
      <w:marRight w:val="0"/>
      <w:marTop w:val="0"/>
      <w:marBottom w:val="0"/>
      <w:divBdr>
        <w:top w:val="none" w:sz="0" w:space="0" w:color="auto"/>
        <w:left w:val="none" w:sz="0" w:space="0" w:color="auto"/>
        <w:bottom w:val="none" w:sz="0" w:space="0" w:color="auto"/>
        <w:right w:val="none" w:sz="0" w:space="0" w:color="auto"/>
      </w:divBdr>
      <w:divsChild>
        <w:div w:id="219482606">
          <w:marLeft w:val="0"/>
          <w:marRight w:val="0"/>
          <w:marTop w:val="75"/>
          <w:marBottom w:val="75"/>
          <w:divBdr>
            <w:top w:val="none" w:sz="0" w:space="0" w:color="auto"/>
            <w:left w:val="none" w:sz="0" w:space="0" w:color="auto"/>
            <w:bottom w:val="none" w:sz="0" w:space="0" w:color="auto"/>
            <w:right w:val="none" w:sz="0" w:space="0" w:color="auto"/>
          </w:divBdr>
        </w:div>
        <w:div w:id="1490516249">
          <w:marLeft w:val="0"/>
          <w:marRight w:val="0"/>
          <w:marTop w:val="0"/>
          <w:marBottom w:val="0"/>
          <w:divBdr>
            <w:top w:val="none" w:sz="0" w:space="0" w:color="auto"/>
            <w:left w:val="none" w:sz="0" w:space="0" w:color="auto"/>
            <w:bottom w:val="none" w:sz="0" w:space="0" w:color="auto"/>
            <w:right w:val="none" w:sz="0" w:space="0" w:color="auto"/>
          </w:divBdr>
          <w:divsChild>
            <w:div w:id="432214940">
              <w:marLeft w:val="0"/>
              <w:marRight w:val="0"/>
              <w:marTop w:val="0"/>
              <w:marBottom w:val="0"/>
              <w:divBdr>
                <w:top w:val="none" w:sz="0" w:space="0" w:color="auto"/>
                <w:left w:val="none" w:sz="0" w:space="0" w:color="auto"/>
                <w:bottom w:val="none" w:sz="0" w:space="0" w:color="auto"/>
                <w:right w:val="none" w:sz="0" w:space="0" w:color="auto"/>
              </w:divBdr>
              <w:divsChild>
                <w:div w:id="1842887000">
                  <w:marLeft w:val="0"/>
                  <w:marRight w:val="0"/>
                  <w:marTop w:val="0"/>
                  <w:marBottom w:val="0"/>
                  <w:divBdr>
                    <w:top w:val="none" w:sz="0" w:space="0" w:color="auto"/>
                    <w:left w:val="none" w:sz="0" w:space="0" w:color="auto"/>
                    <w:bottom w:val="none" w:sz="0" w:space="0" w:color="auto"/>
                    <w:right w:val="none" w:sz="0" w:space="0" w:color="auto"/>
                  </w:divBdr>
                </w:div>
                <w:div w:id="20324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596">
          <w:marLeft w:val="0"/>
          <w:marRight w:val="0"/>
          <w:marTop w:val="0"/>
          <w:marBottom w:val="0"/>
          <w:divBdr>
            <w:top w:val="none" w:sz="0" w:space="0" w:color="auto"/>
            <w:left w:val="none" w:sz="0" w:space="0" w:color="auto"/>
            <w:bottom w:val="none" w:sz="0" w:space="0" w:color="auto"/>
            <w:right w:val="none" w:sz="0" w:space="0" w:color="auto"/>
          </w:divBdr>
          <w:divsChild>
            <w:div w:id="1187793622">
              <w:marLeft w:val="0"/>
              <w:marRight w:val="0"/>
              <w:marTop w:val="0"/>
              <w:marBottom w:val="0"/>
              <w:divBdr>
                <w:top w:val="none" w:sz="0" w:space="0" w:color="auto"/>
                <w:left w:val="none" w:sz="0" w:space="0" w:color="auto"/>
                <w:bottom w:val="none" w:sz="0" w:space="0" w:color="auto"/>
                <w:right w:val="none" w:sz="0" w:space="0" w:color="auto"/>
              </w:divBdr>
              <w:divsChild>
                <w:div w:id="1368799752">
                  <w:marLeft w:val="0"/>
                  <w:marRight w:val="0"/>
                  <w:marTop w:val="0"/>
                  <w:marBottom w:val="0"/>
                  <w:divBdr>
                    <w:top w:val="none" w:sz="0" w:space="0" w:color="auto"/>
                    <w:left w:val="none" w:sz="0" w:space="0" w:color="auto"/>
                    <w:bottom w:val="none" w:sz="0" w:space="0" w:color="auto"/>
                    <w:right w:val="none" w:sz="0" w:space="0" w:color="auto"/>
                  </w:divBdr>
                </w:div>
                <w:div w:id="14113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05490">
          <w:marLeft w:val="0"/>
          <w:marRight w:val="0"/>
          <w:marTop w:val="0"/>
          <w:marBottom w:val="0"/>
          <w:divBdr>
            <w:top w:val="none" w:sz="0" w:space="0" w:color="auto"/>
            <w:left w:val="none" w:sz="0" w:space="0" w:color="auto"/>
            <w:bottom w:val="none" w:sz="0" w:space="0" w:color="auto"/>
            <w:right w:val="none" w:sz="0" w:space="0" w:color="auto"/>
          </w:divBdr>
          <w:divsChild>
            <w:div w:id="2129202464">
              <w:marLeft w:val="0"/>
              <w:marRight w:val="0"/>
              <w:marTop w:val="0"/>
              <w:marBottom w:val="0"/>
              <w:divBdr>
                <w:top w:val="none" w:sz="0" w:space="0" w:color="auto"/>
                <w:left w:val="none" w:sz="0" w:space="0" w:color="auto"/>
                <w:bottom w:val="none" w:sz="0" w:space="0" w:color="auto"/>
                <w:right w:val="none" w:sz="0" w:space="0" w:color="auto"/>
              </w:divBdr>
              <w:divsChild>
                <w:div w:id="1534883224">
                  <w:marLeft w:val="0"/>
                  <w:marRight w:val="0"/>
                  <w:marTop w:val="0"/>
                  <w:marBottom w:val="0"/>
                  <w:divBdr>
                    <w:top w:val="none" w:sz="0" w:space="0" w:color="auto"/>
                    <w:left w:val="none" w:sz="0" w:space="0" w:color="auto"/>
                    <w:bottom w:val="none" w:sz="0" w:space="0" w:color="auto"/>
                    <w:right w:val="none" w:sz="0" w:space="0" w:color="auto"/>
                  </w:divBdr>
                </w:div>
                <w:div w:id="20789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15949">
      <w:bodyDiv w:val="1"/>
      <w:marLeft w:val="0"/>
      <w:marRight w:val="0"/>
      <w:marTop w:val="0"/>
      <w:marBottom w:val="0"/>
      <w:divBdr>
        <w:top w:val="none" w:sz="0" w:space="0" w:color="auto"/>
        <w:left w:val="none" w:sz="0" w:space="0" w:color="auto"/>
        <w:bottom w:val="none" w:sz="0" w:space="0" w:color="auto"/>
        <w:right w:val="none" w:sz="0" w:space="0" w:color="auto"/>
      </w:divBdr>
      <w:divsChild>
        <w:div w:id="1741907296">
          <w:marLeft w:val="0"/>
          <w:marRight w:val="0"/>
          <w:marTop w:val="75"/>
          <w:marBottom w:val="75"/>
          <w:divBdr>
            <w:top w:val="none" w:sz="0" w:space="0" w:color="auto"/>
            <w:left w:val="none" w:sz="0" w:space="0" w:color="auto"/>
            <w:bottom w:val="none" w:sz="0" w:space="0" w:color="auto"/>
            <w:right w:val="none" w:sz="0" w:space="0" w:color="auto"/>
          </w:divBdr>
        </w:div>
        <w:div w:id="701244252">
          <w:marLeft w:val="0"/>
          <w:marRight w:val="0"/>
          <w:marTop w:val="0"/>
          <w:marBottom w:val="0"/>
          <w:divBdr>
            <w:top w:val="none" w:sz="0" w:space="0" w:color="auto"/>
            <w:left w:val="none" w:sz="0" w:space="0" w:color="auto"/>
            <w:bottom w:val="none" w:sz="0" w:space="0" w:color="auto"/>
            <w:right w:val="none" w:sz="0" w:space="0" w:color="auto"/>
          </w:divBdr>
          <w:divsChild>
            <w:div w:id="152375775">
              <w:marLeft w:val="0"/>
              <w:marRight w:val="0"/>
              <w:marTop w:val="0"/>
              <w:marBottom w:val="0"/>
              <w:divBdr>
                <w:top w:val="none" w:sz="0" w:space="0" w:color="auto"/>
                <w:left w:val="none" w:sz="0" w:space="0" w:color="auto"/>
                <w:bottom w:val="none" w:sz="0" w:space="0" w:color="auto"/>
                <w:right w:val="none" w:sz="0" w:space="0" w:color="auto"/>
              </w:divBdr>
              <w:divsChild>
                <w:div w:id="688987252">
                  <w:marLeft w:val="0"/>
                  <w:marRight w:val="0"/>
                  <w:marTop w:val="0"/>
                  <w:marBottom w:val="0"/>
                  <w:divBdr>
                    <w:top w:val="none" w:sz="0" w:space="0" w:color="auto"/>
                    <w:left w:val="none" w:sz="0" w:space="0" w:color="auto"/>
                    <w:bottom w:val="none" w:sz="0" w:space="0" w:color="auto"/>
                    <w:right w:val="none" w:sz="0" w:space="0" w:color="auto"/>
                  </w:divBdr>
                </w:div>
                <w:div w:id="7720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37979">
          <w:marLeft w:val="0"/>
          <w:marRight w:val="0"/>
          <w:marTop w:val="0"/>
          <w:marBottom w:val="0"/>
          <w:divBdr>
            <w:top w:val="none" w:sz="0" w:space="0" w:color="auto"/>
            <w:left w:val="none" w:sz="0" w:space="0" w:color="auto"/>
            <w:bottom w:val="none" w:sz="0" w:space="0" w:color="auto"/>
            <w:right w:val="none" w:sz="0" w:space="0" w:color="auto"/>
          </w:divBdr>
          <w:divsChild>
            <w:div w:id="2113043256">
              <w:marLeft w:val="0"/>
              <w:marRight w:val="0"/>
              <w:marTop w:val="0"/>
              <w:marBottom w:val="0"/>
              <w:divBdr>
                <w:top w:val="none" w:sz="0" w:space="0" w:color="auto"/>
                <w:left w:val="none" w:sz="0" w:space="0" w:color="auto"/>
                <w:bottom w:val="none" w:sz="0" w:space="0" w:color="auto"/>
                <w:right w:val="none" w:sz="0" w:space="0" w:color="auto"/>
              </w:divBdr>
              <w:divsChild>
                <w:div w:id="316108335">
                  <w:marLeft w:val="0"/>
                  <w:marRight w:val="0"/>
                  <w:marTop w:val="0"/>
                  <w:marBottom w:val="0"/>
                  <w:divBdr>
                    <w:top w:val="none" w:sz="0" w:space="0" w:color="auto"/>
                    <w:left w:val="none" w:sz="0" w:space="0" w:color="auto"/>
                    <w:bottom w:val="none" w:sz="0" w:space="0" w:color="auto"/>
                    <w:right w:val="none" w:sz="0" w:space="0" w:color="auto"/>
                  </w:divBdr>
                </w:div>
                <w:div w:id="4212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60071">
          <w:marLeft w:val="0"/>
          <w:marRight w:val="0"/>
          <w:marTop w:val="0"/>
          <w:marBottom w:val="0"/>
          <w:divBdr>
            <w:top w:val="none" w:sz="0" w:space="0" w:color="auto"/>
            <w:left w:val="none" w:sz="0" w:space="0" w:color="auto"/>
            <w:bottom w:val="none" w:sz="0" w:space="0" w:color="auto"/>
            <w:right w:val="none" w:sz="0" w:space="0" w:color="auto"/>
          </w:divBdr>
          <w:divsChild>
            <w:div w:id="142233621">
              <w:marLeft w:val="0"/>
              <w:marRight w:val="0"/>
              <w:marTop w:val="0"/>
              <w:marBottom w:val="0"/>
              <w:divBdr>
                <w:top w:val="none" w:sz="0" w:space="0" w:color="auto"/>
                <w:left w:val="none" w:sz="0" w:space="0" w:color="auto"/>
                <w:bottom w:val="none" w:sz="0" w:space="0" w:color="auto"/>
                <w:right w:val="none" w:sz="0" w:space="0" w:color="auto"/>
              </w:divBdr>
              <w:divsChild>
                <w:div w:id="586038467">
                  <w:marLeft w:val="0"/>
                  <w:marRight w:val="0"/>
                  <w:marTop w:val="0"/>
                  <w:marBottom w:val="0"/>
                  <w:divBdr>
                    <w:top w:val="none" w:sz="0" w:space="0" w:color="auto"/>
                    <w:left w:val="none" w:sz="0" w:space="0" w:color="auto"/>
                    <w:bottom w:val="none" w:sz="0" w:space="0" w:color="auto"/>
                    <w:right w:val="none" w:sz="0" w:space="0" w:color="auto"/>
                  </w:divBdr>
                </w:div>
                <w:div w:id="8174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49767">
          <w:marLeft w:val="0"/>
          <w:marRight w:val="0"/>
          <w:marTop w:val="0"/>
          <w:marBottom w:val="0"/>
          <w:divBdr>
            <w:top w:val="none" w:sz="0" w:space="0" w:color="auto"/>
            <w:left w:val="none" w:sz="0" w:space="0" w:color="auto"/>
            <w:bottom w:val="none" w:sz="0" w:space="0" w:color="auto"/>
            <w:right w:val="none" w:sz="0" w:space="0" w:color="auto"/>
          </w:divBdr>
          <w:divsChild>
            <w:div w:id="2024090382">
              <w:marLeft w:val="0"/>
              <w:marRight w:val="0"/>
              <w:marTop w:val="0"/>
              <w:marBottom w:val="0"/>
              <w:divBdr>
                <w:top w:val="none" w:sz="0" w:space="0" w:color="auto"/>
                <w:left w:val="none" w:sz="0" w:space="0" w:color="auto"/>
                <w:bottom w:val="none" w:sz="0" w:space="0" w:color="auto"/>
                <w:right w:val="none" w:sz="0" w:space="0" w:color="auto"/>
              </w:divBdr>
              <w:divsChild>
                <w:div w:id="1750615868">
                  <w:marLeft w:val="0"/>
                  <w:marRight w:val="0"/>
                  <w:marTop w:val="0"/>
                  <w:marBottom w:val="0"/>
                  <w:divBdr>
                    <w:top w:val="none" w:sz="0" w:space="0" w:color="auto"/>
                    <w:left w:val="none" w:sz="0" w:space="0" w:color="auto"/>
                    <w:bottom w:val="none" w:sz="0" w:space="0" w:color="auto"/>
                    <w:right w:val="none" w:sz="0" w:space="0" w:color="auto"/>
                  </w:divBdr>
                </w:div>
                <w:div w:id="16241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9718">
          <w:marLeft w:val="0"/>
          <w:marRight w:val="0"/>
          <w:marTop w:val="0"/>
          <w:marBottom w:val="0"/>
          <w:divBdr>
            <w:top w:val="none" w:sz="0" w:space="0" w:color="auto"/>
            <w:left w:val="none" w:sz="0" w:space="0" w:color="auto"/>
            <w:bottom w:val="none" w:sz="0" w:space="0" w:color="auto"/>
            <w:right w:val="none" w:sz="0" w:space="0" w:color="auto"/>
          </w:divBdr>
          <w:divsChild>
            <w:div w:id="2118212592">
              <w:marLeft w:val="0"/>
              <w:marRight w:val="0"/>
              <w:marTop w:val="0"/>
              <w:marBottom w:val="0"/>
              <w:divBdr>
                <w:top w:val="none" w:sz="0" w:space="0" w:color="auto"/>
                <w:left w:val="none" w:sz="0" w:space="0" w:color="auto"/>
                <w:bottom w:val="none" w:sz="0" w:space="0" w:color="auto"/>
                <w:right w:val="none" w:sz="0" w:space="0" w:color="auto"/>
              </w:divBdr>
              <w:divsChild>
                <w:div w:id="2125801453">
                  <w:marLeft w:val="0"/>
                  <w:marRight w:val="0"/>
                  <w:marTop w:val="0"/>
                  <w:marBottom w:val="0"/>
                  <w:divBdr>
                    <w:top w:val="none" w:sz="0" w:space="0" w:color="auto"/>
                    <w:left w:val="none" w:sz="0" w:space="0" w:color="auto"/>
                    <w:bottom w:val="none" w:sz="0" w:space="0" w:color="auto"/>
                    <w:right w:val="none" w:sz="0" w:space="0" w:color="auto"/>
                  </w:divBdr>
                </w:div>
                <w:div w:id="9961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34444">
          <w:marLeft w:val="0"/>
          <w:marRight w:val="0"/>
          <w:marTop w:val="0"/>
          <w:marBottom w:val="0"/>
          <w:divBdr>
            <w:top w:val="none" w:sz="0" w:space="0" w:color="auto"/>
            <w:left w:val="none" w:sz="0" w:space="0" w:color="auto"/>
            <w:bottom w:val="none" w:sz="0" w:space="0" w:color="auto"/>
            <w:right w:val="none" w:sz="0" w:space="0" w:color="auto"/>
          </w:divBdr>
          <w:divsChild>
            <w:div w:id="1548177711">
              <w:marLeft w:val="0"/>
              <w:marRight w:val="0"/>
              <w:marTop w:val="0"/>
              <w:marBottom w:val="0"/>
              <w:divBdr>
                <w:top w:val="none" w:sz="0" w:space="0" w:color="auto"/>
                <w:left w:val="none" w:sz="0" w:space="0" w:color="auto"/>
                <w:bottom w:val="none" w:sz="0" w:space="0" w:color="auto"/>
                <w:right w:val="none" w:sz="0" w:space="0" w:color="auto"/>
              </w:divBdr>
              <w:divsChild>
                <w:div w:id="1048184522">
                  <w:marLeft w:val="0"/>
                  <w:marRight w:val="0"/>
                  <w:marTop w:val="0"/>
                  <w:marBottom w:val="0"/>
                  <w:divBdr>
                    <w:top w:val="none" w:sz="0" w:space="0" w:color="auto"/>
                    <w:left w:val="none" w:sz="0" w:space="0" w:color="auto"/>
                    <w:bottom w:val="none" w:sz="0" w:space="0" w:color="auto"/>
                    <w:right w:val="none" w:sz="0" w:space="0" w:color="auto"/>
                  </w:divBdr>
                </w:div>
                <w:div w:id="1559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30358">
      <w:bodyDiv w:val="1"/>
      <w:marLeft w:val="0"/>
      <w:marRight w:val="0"/>
      <w:marTop w:val="0"/>
      <w:marBottom w:val="0"/>
      <w:divBdr>
        <w:top w:val="none" w:sz="0" w:space="0" w:color="auto"/>
        <w:left w:val="none" w:sz="0" w:space="0" w:color="auto"/>
        <w:bottom w:val="none" w:sz="0" w:space="0" w:color="auto"/>
        <w:right w:val="none" w:sz="0" w:space="0" w:color="auto"/>
      </w:divBdr>
      <w:divsChild>
        <w:div w:id="1633245174">
          <w:marLeft w:val="0"/>
          <w:marRight w:val="0"/>
          <w:marTop w:val="75"/>
          <w:marBottom w:val="75"/>
          <w:divBdr>
            <w:top w:val="none" w:sz="0" w:space="0" w:color="auto"/>
            <w:left w:val="none" w:sz="0" w:space="0" w:color="auto"/>
            <w:bottom w:val="none" w:sz="0" w:space="0" w:color="auto"/>
            <w:right w:val="none" w:sz="0" w:space="0" w:color="auto"/>
          </w:divBdr>
        </w:div>
        <w:div w:id="948778337">
          <w:marLeft w:val="0"/>
          <w:marRight w:val="0"/>
          <w:marTop w:val="0"/>
          <w:marBottom w:val="0"/>
          <w:divBdr>
            <w:top w:val="none" w:sz="0" w:space="0" w:color="auto"/>
            <w:left w:val="none" w:sz="0" w:space="0" w:color="auto"/>
            <w:bottom w:val="none" w:sz="0" w:space="0" w:color="auto"/>
            <w:right w:val="none" w:sz="0" w:space="0" w:color="auto"/>
          </w:divBdr>
          <w:divsChild>
            <w:div w:id="1864126084">
              <w:marLeft w:val="0"/>
              <w:marRight w:val="0"/>
              <w:marTop w:val="0"/>
              <w:marBottom w:val="0"/>
              <w:divBdr>
                <w:top w:val="none" w:sz="0" w:space="0" w:color="auto"/>
                <w:left w:val="none" w:sz="0" w:space="0" w:color="auto"/>
                <w:bottom w:val="none" w:sz="0" w:space="0" w:color="auto"/>
                <w:right w:val="none" w:sz="0" w:space="0" w:color="auto"/>
              </w:divBdr>
              <w:divsChild>
                <w:div w:id="218513467">
                  <w:marLeft w:val="0"/>
                  <w:marRight w:val="0"/>
                  <w:marTop w:val="0"/>
                  <w:marBottom w:val="0"/>
                  <w:divBdr>
                    <w:top w:val="none" w:sz="0" w:space="0" w:color="auto"/>
                    <w:left w:val="none" w:sz="0" w:space="0" w:color="auto"/>
                    <w:bottom w:val="none" w:sz="0" w:space="0" w:color="auto"/>
                    <w:right w:val="none" w:sz="0" w:space="0" w:color="auto"/>
                  </w:divBdr>
                </w:div>
                <w:div w:id="9578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6573">
          <w:marLeft w:val="0"/>
          <w:marRight w:val="0"/>
          <w:marTop w:val="0"/>
          <w:marBottom w:val="0"/>
          <w:divBdr>
            <w:top w:val="none" w:sz="0" w:space="0" w:color="auto"/>
            <w:left w:val="none" w:sz="0" w:space="0" w:color="auto"/>
            <w:bottom w:val="none" w:sz="0" w:space="0" w:color="auto"/>
            <w:right w:val="none" w:sz="0" w:space="0" w:color="auto"/>
          </w:divBdr>
          <w:divsChild>
            <w:div w:id="1038164097">
              <w:marLeft w:val="0"/>
              <w:marRight w:val="0"/>
              <w:marTop w:val="0"/>
              <w:marBottom w:val="0"/>
              <w:divBdr>
                <w:top w:val="none" w:sz="0" w:space="0" w:color="auto"/>
                <w:left w:val="none" w:sz="0" w:space="0" w:color="auto"/>
                <w:bottom w:val="none" w:sz="0" w:space="0" w:color="auto"/>
                <w:right w:val="none" w:sz="0" w:space="0" w:color="auto"/>
              </w:divBdr>
              <w:divsChild>
                <w:div w:id="1595627548">
                  <w:marLeft w:val="0"/>
                  <w:marRight w:val="0"/>
                  <w:marTop w:val="0"/>
                  <w:marBottom w:val="0"/>
                  <w:divBdr>
                    <w:top w:val="none" w:sz="0" w:space="0" w:color="auto"/>
                    <w:left w:val="none" w:sz="0" w:space="0" w:color="auto"/>
                    <w:bottom w:val="none" w:sz="0" w:space="0" w:color="auto"/>
                    <w:right w:val="none" w:sz="0" w:space="0" w:color="auto"/>
                  </w:divBdr>
                </w:div>
                <w:div w:id="1182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1752">
          <w:marLeft w:val="0"/>
          <w:marRight w:val="0"/>
          <w:marTop w:val="0"/>
          <w:marBottom w:val="0"/>
          <w:divBdr>
            <w:top w:val="none" w:sz="0" w:space="0" w:color="auto"/>
            <w:left w:val="none" w:sz="0" w:space="0" w:color="auto"/>
            <w:bottom w:val="none" w:sz="0" w:space="0" w:color="auto"/>
            <w:right w:val="none" w:sz="0" w:space="0" w:color="auto"/>
          </w:divBdr>
          <w:divsChild>
            <w:div w:id="743531448">
              <w:marLeft w:val="0"/>
              <w:marRight w:val="0"/>
              <w:marTop w:val="0"/>
              <w:marBottom w:val="0"/>
              <w:divBdr>
                <w:top w:val="none" w:sz="0" w:space="0" w:color="auto"/>
                <w:left w:val="none" w:sz="0" w:space="0" w:color="auto"/>
                <w:bottom w:val="none" w:sz="0" w:space="0" w:color="auto"/>
                <w:right w:val="none" w:sz="0" w:space="0" w:color="auto"/>
              </w:divBdr>
              <w:divsChild>
                <w:div w:id="1227765238">
                  <w:marLeft w:val="0"/>
                  <w:marRight w:val="0"/>
                  <w:marTop w:val="0"/>
                  <w:marBottom w:val="0"/>
                  <w:divBdr>
                    <w:top w:val="none" w:sz="0" w:space="0" w:color="auto"/>
                    <w:left w:val="none" w:sz="0" w:space="0" w:color="auto"/>
                    <w:bottom w:val="none" w:sz="0" w:space="0" w:color="auto"/>
                    <w:right w:val="none" w:sz="0" w:space="0" w:color="auto"/>
                  </w:divBdr>
                </w:div>
                <w:div w:id="8314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4028">
          <w:marLeft w:val="0"/>
          <w:marRight w:val="0"/>
          <w:marTop w:val="0"/>
          <w:marBottom w:val="0"/>
          <w:divBdr>
            <w:top w:val="none" w:sz="0" w:space="0" w:color="auto"/>
            <w:left w:val="none" w:sz="0" w:space="0" w:color="auto"/>
            <w:bottom w:val="none" w:sz="0" w:space="0" w:color="auto"/>
            <w:right w:val="none" w:sz="0" w:space="0" w:color="auto"/>
          </w:divBdr>
          <w:divsChild>
            <w:div w:id="1121192085">
              <w:marLeft w:val="0"/>
              <w:marRight w:val="0"/>
              <w:marTop w:val="0"/>
              <w:marBottom w:val="0"/>
              <w:divBdr>
                <w:top w:val="none" w:sz="0" w:space="0" w:color="auto"/>
                <w:left w:val="none" w:sz="0" w:space="0" w:color="auto"/>
                <w:bottom w:val="none" w:sz="0" w:space="0" w:color="auto"/>
                <w:right w:val="none" w:sz="0" w:space="0" w:color="auto"/>
              </w:divBdr>
              <w:divsChild>
                <w:div w:id="1302420016">
                  <w:marLeft w:val="0"/>
                  <w:marRight w:val="0"/>
                  <w:marTop w:val="0"/>
                  <w:marBottom w:val="0"/>
                  <w:divBdr>
                    <w:top w:val="none" w:sz="0" w:space="0" w:color="auto"/>
                    <w:left w:val="none" w:sz="0" w:space="0" w:color="auto"/>
                    <w:bottom w:val="none" w:sz="0" w:space="0" w:color="auto"/>
                    <w:right w:val="none" w:sz="0" w:space="0" w:color="auto"/>
                  </w:divBdr>
                </w:div>
                <w:div w:id="20807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43971">
          <w:marLeft w:val="0"/>
          <w:marRight w:val="0"/>
          <w:marTop w:val="0"/>
          <w:marBottom w:val="0"/>
          <w:divBdr>
            <w:top w:val="none" w:sz="0" w:space="0" w:color="auto"/>
            <w:left w:val="none" w:sz="0" w:space="0" w:color="auto"/>
            <w:bottom w:val="none" w:sz="0" w:space="0" w:color="auto"/>
            <w:right w:val="none" w:sz="0" w:space="0" w:color="auto"/>
          </w:divBdr>
          <w:divsChild>
            <w:div w:id="94330082">
              <w:marLeft w:val="0"/>
              <w:marRight w:val="0"/>
              <w:marTop w:val="0"/>
              <w:marBottom w:val="0"/>
              <w:divBdr>
                <w:top w:val="none" w:sz="0" w:space="0" w:color="auto"/>
                <w:left w:val="none" w:sz="0" w:space="0" w:color="auto"/>
                <w:bottom w:val="none" w:sz="0" w:space="0" w:color="auto"/>
                <w:right w:val="none" w:sz="0" w:space="0" w:color="auto"/>
              </w:divBdr>
              <w:divsChild>
                <w:div w:id="909193253">
                  <w:marLeft w:val="0"/>
                  <w:marRight w:val="0"/>
                  <w:marTop w:val="0"/>
                  <w:marBottom w:val="0"/>
                  <w:divBdr>
                    <w:top w:val="none" w:sz="0" w:space="0" w:color="auto"/>
                    <w:left w:val="none" w:sz="0" w:space="0" w:color="auto"/>
                    <w:bottom w:val="none" w:sz="0" w:space="0" w:color="auto"/>
                    <w:right w:val="none" w:sz="0" w:space="0" w:color="auto"/>
                  </w:divBdr>
                </w:div>
                <w:div w:id="5434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2711">
          <w:marLeft w:val="0"/>
          <w:marRight w:val="0"/>
          <w:marTop w:val="0"/>
          <w:marBottom w:val="0"/>
          <w:divBdr>
            <w:top w:val="none" w:sz="0" w:space="0" w:color="auto"/>
            <w:left w:val="none" w:sz="0" w:space="0" w:color="auto"/>
            <w:bottom w:val="none" w:sz="0" w:space="0" w:color="auto"/>
            <w:right w:val="none" w:sz="0" w:space="0" w:color="auto"/>
          </w:divBdr>
          <w:divsChild>
            <w:div w:id="341131647">
              <w:marLeft w:val="0"/>
              <w:marRight w:val="0"/>
              <w:marTop w:val="0"/>
              <w:marBottom w:val="0"/>
              <w:divBdr>
                <w:top w:val="none" w:sz="0" w:space="0" w:color="auto"/>
                <w:left w:val="none" w:sz="0" w:space="0" w:color="auto"/>
                <w:bottom w:val="none" w:sz="0" w:space="0" w:color="auto"/>
                <w:right w:val="none" w:sz="0" w:space="0" w:color="auto"/>
              </w:divBdr>
              <w:divsChild>
                <w:div w:id="565074268">
                  <w:marLeft w:val="0"/>
                  <w:marRight w:val="0"/>
                  <w:marTop w:val="0"/>
                  <w:marBottom w:val="0"/>
                  <w:divBdr>
                    <w:top w:val="none" w:sz="0" w:space="0" w:color="auto"/>
                    <w:left w:val="none" w:sz="0" w:space="0" w:color="auto"/>
                    <w:bottom w:val="none" w:sz="0" w:space="0" w:color="auto"/>
                    <w:right w:val="none" w:sz="0" w:space="0" w:color="auto"/>
                  </w:divBdr>
                </w:div>
                <w:div w:id="7786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3374">
      <w:bodyDiv w:val="1"/>
      <w:marLeft w:val="0"/>
      <w:marRight w:val="0"/>
      <w:marTop w:val="0"/>
      <w:marBottom w:val="0"/>
      <w:divBdr>
        <w:top w:val="none" w:sz="0" w:space="0" w:color="auto"/>
        <w:left w:val="none" w:sz="0" w:space="0" w:color="auto"/>
        <w:bottom w:val="none" w:sz="0" w:space="0" w:color="auto"/>
        <w:right w:val="none" w:sz="0" w:space="0" w:color="auto"/>
      </w:divBdr>
      <w:divsChild>
        <w:div w:id="844130160">
          <w:marLeft w:val="0"/>
          <w:marRight w:val="0"/>
          <w:marTop w:val="0"/>
          <w:marBottom w:val="0"/>
          <w:divBdr>
            <w:top w:val="none" w:sz="0" w:space="0" w:color="auto"/>
            <w:left w:val="none" w:sz="0" w:space="0" w:color="auto"/>
            <w:bottom w:val="none" w:sz="0" w:space="0" w:color="auto"/>
            <w:right w:val="none" w:sz="0" w:space="0" w:color="auto"/>
          </w:divBdr>
          <w:divsChild>
            <w:div w:id="949360350">
              <w:marLeft w:val="0"/>
              <w:marRight w:val="0"/>
              <w:marTop w:val="0"/>
              <w:marBottom w:val="0"/>
              <w:divBdr>
                <w:top w:val="none" w:sz="0" w:space="0" w:color="auto"/>
                <w:left w:val="none" w:sz="0" w:space="0" w:color="auto"/>
                <w:bottom w:val="none" w:sz="0" w:space="0" w:color="auto"/>
                <w:right w:val="none" w:sz="0" w:space="0" w:color="auto"/>
              </w:divBdr>
              <w:divsChild>
                <w:div w:id="2142377563">
                  <w:marLeft w:val="0"/>
                  <w:marRight w:val="0"/>
                  <w:marTop w:val="0"/>
                  <w:marBottom w:val="0"/>
                  <w:divBdr>
                    <w:top w:val="none" w:sz="0" w:space="0" w:color="auto"/>
                    <w:left w:val="none" w:sz="0" w:space="0" w:color="auto"/>
                    <w:bottom w:val="none" w:sz="0" w:space="0" w:color="auto"/>
                    <w:right w:val="none" w:sz="0" w:space="0" w:color="auto"/>
                  </w:divBdr>
                  <w:divsChild>
                    <w:div w:id="1414206442">
                      <w:marLeft w:val="690"/>
                      <w:marRight w:val="690"/>
                      <w:marTop w:val="0"/>
                      <w:marBottom w:val="675"/>
                      <w:divBdr>
                        <w:top w:val="none" w:sz="0" w:space="0" w:color="auto"/>
                        <w:left w:val="none" w:sz="0" w:space="0" w:color="auto"/>
                        <w:bottom w:val="none" w:sz="0" w:space="0" w:color="auto"/>
                        <w:right w:val="none" w:sz="0" w:space="0" w:color="auto"/>
                      </w:divBdr>
                      <w:divsChild>
                        <w:div w:id="217789786">
                          <w:marLeft w:val="0"/>
                          <w:marRight w:val="0"/>
                          <w:marTop w:val="0"/>
                          <w:marBottom w:val="0"/>
                          <w:divBdr>
                            <w:top w:val="none" w:sz="0" w:space="0" w:color="auto"/>
                            <w:left w:val="none" w:sz="0" w:space="0" w:color="auto"/>
                            <w:bottom w:val="none" w:sz="0" w:space="0" w:color="auto"/>
                            <w:right w:val="none" w:sz="0" w:space="0" w:color="auto"/>
                          </w:divBdr>
                          <w:divsChild>
                            <w:div w:id="732237139">
                              <w:marLeft w:val="0"/>
                              <w:marRight w:val="0"/>
                              <w:marTop w:val="75"/>
                              <w:marBottom w:val="75"/>
                              <w:divBdr>
                                <w:top w:val="none" w:sz="0" w:space="0" w:color="auto"/>
                                <w:left w:val="none" w:sz="0" w:space="0" w:color="auto"/>
                                <w:bottom w:val="none" w:sz="0" w:space="0" w:color="auto"/>
                                <w:right w:val="none" w:sz="0" w:space="0" w:color="auto"/>
                              </w:divBdr>
                            </w:div>
                            <w:div w:id="592978296">
                              <w:marLeft w:val="0"/>
                              <w:marRight w:val="0"/>
                              <w:marTop w:val="0"/>
                              <w:marBottom w:val="0"/>
                              <w:divBdr>
                                <w:top w:val="none" w:sz="0" w:space="0" w:color="auto"/>
                                <w:left w:val="none" w:sz="0" w:space="0" w:color="auto"/>
                                <w:bottom w:val="none" w:sz="0" w:space="0" w:color="auto"/>
                                <w:right w:val="none" w:sz="0" w:space="0" w:color="auto"/>
                              </w:divBdr>
                              <w:divsChild>
                                <w:div w:id="335377574">
                                  <w:marLeft w:val="0"/>
                                  <w:marRight w:val="0"/>
                                  <w:marTop w:val="0"/>
                                  <w:marBottom w:val="0"/>
                                  <w:divBdr>
                                    <w:top w:val="none" w:sz="0" w:space="0" w:color="auto"/>
                                    <w:left w:val="none" w:sz="0" w:space="0" w:color="auto"/>
                                    <w:bottom w:val="none" w:sz="0" w:space="0" w:color="auto"/>
                                    <w:right w:val="none" w:sz="0" w:space="0" w:color="auto"/>
                                  </w:divBdr>
                                  <w:divsChild>
                                    <w:div w:id="872811525">
                                      <w:marLeft w:val="0"/>
                                      <w:marRight w:val="0"/>
                                      <w:marTop w:val="0"/>
                                      <w:marBottom w:val="0"/>
                                      <w:divBdr>
                                        <w:top w:val="none" w:sz="0" w:space="0" w:color="auto"/>
                                        <w:left w:val="none" w:sz="0" w:space="0" w:color="auto"/>
                                        <w:bottom w:val="none" w:sz="0" w:space="0" w:color="auto"/>
                                        <w:right w:val="none" w:sz="0" w:space="0" w:color="auto"/>
                                      </w:divBdr>
                                    </w:div>
                                    <w:div w:id="47985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0951">
                              <w:marLeft w:val="0"/>
                              <w:marRight w:val="0"/>
                              <w:marTop w:val="0"/>
                              <w:marBottom w:val="0"/>
                              <w:divBdr>
                                <w:top w:val="none" w:sz="0" w:space="0" w:color="auto"/>
                                <w:left w:val="none" w:sz="0" w:space="0" w:color="auto"/>
                                <w:bottom w:val="none" w:sz="0" w:space="0" w:color="auto"/>
                                <w:right w:val="none" w:sz="0" w:space="0" w:color="auto"/>
                              </w:divBdr>
                              <w:divsChild>
                                <w:div w:id="918514112">
                                  <w:marLeft w:val="0"/>
                                  <w:marRight w:val="0"/>
                                  <w:marTop w:val="0"/>
                                  <w:marBottom w:val="0"/>
                                  <w:divBdr>
                                    <w:top w:val="none" w:sz="0" w:space="0" w:color="auto"/>
                                    <w:left w:val="none" w:sz="0" w:space="0" w:color="auto"/>
                                    <w:bottom w:val="none" w:sz="0" w:space="0" w:color="auto"/>
                                    <w:right w:val="none" w:sz="0" w:space="0" w:color="auto"/>
                                  </w:divBdr>
                                  <w:divsChild>
                                    <w:div w:id="60761663">
                                      <w:marLeft w:val="0"/>
                                      <w:marRight w:val="0"/>
                                      <w:marTop w:val="0"/>
                                      <w:marBottom w:val="0"/>
                                      <w:divBdr>
                                        <w:top w:val="none" w:sz="0" w:space="0" w:color="auto"/>
                                        <w:left w:val="none" w:sz="0" w:space="0" w:color="auto"/>
                                        <w:bottom w:val="none" w:sz="0" w:space="0" w:color="auto"/>
                                        <w:right w:val="none" w:sz="0" w:space="0" w:color="auto"/>
                                      </w:divBdr>
                                    </w:div>
                                    <w:div w:id="10657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6826">
                              <w:marLeft w:val="0"/>
                              <w:marRight w:val="0"/>
                              <w:marTop w:val="0"/>
                              <w:marBottom w:val="0"/>
                              <w:divBdr>
                                <w:top w:val="none" w:sz="0" w:space="0" w:color="auto"/>
                                <w:left w:val="none" w:sz="0" w:space="0" w:color="auto"/>
                                <w:bottom w:val="none" w:sz="0" w:space="0" w:color="auto"/>
                                <w:right w:val="none" w:sz="0" w:space="0" w:color="auto"/>
                              </w:divBdr>
                              <w:divsChild>
                                <w:div w:id="1342322023">
                                  <w:marLeft w:val="0"/>
                                  <w:marRight w:val="0"/>
                                  <w:marTop w:val="0"/>
                                  <w:marBottom w:val="0"/>
                                  <w:divBdr>
                                    <w:top w:val="none" w:sz="0" w:space="0" w:color="auto"/>
                                    <w:left w:val="none" w:sz="0" w:space="0" w:color="auto"/>
                                    <w:bottom w:val="none" w:sz="0" w:space="0" w:color="auto"/>
                                    <w:right w:val="none" w:sz="0" w:space="0" w:color="auto"/>
                                  </w:divBdr>
                                  <w:divsChild>
                                    <w:div w:id="1830438422">
                                      <w:marLeft w:val="0"/>
                                      <w:marRight w:val="0"/>
                                      <w:marTop w:val="0"/>
                                      <w:marBottom w:val="0"/>
                                      <w:divBdr>
                                        <w:top w:val="none" w:sz="0" w:space="0" w:color="auto"/>
                                        <w:left w:val="none" w:sz="0" w:space="0" w:color="auto"/>
                                        <w:bottom w:val="none" w:sz="0" w:space="0" w:color="auto"/>
                                        <w:right w:val="none" w:sz="0" w:space="0" w:color="auto"/>
                                      </w:divBdr>
                                    </w:div>
                                    <w:div w:id="16339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3361">
                              <w:marLeft w:val="0"/>
                              <w:marRight w:val="0"/>
                              <w:marTop w:val="0"/>
                              <w:marBottom w:val="0"/>
                              <w:divBdr>
                                <w:top w:val="none" w:sz="0" w:space="0" w:color="auto"/>
                                <w:left w:val="none" w:sz="0" w:space="0" w:color="auto"/>
                                <w:bottom w:val="none" w:sz="0" w:space="0" w:color="auto"/>
                                <w:right w:val="none" w:sz="0" w:space="0" w:color="auto"/>
                              </w:divBdr>
                              <w:divsChild>
                                <w:div w:id="1163352817">
                                  <w:marLeft w:val="0"/>
                                  <w:marRight w:val="0"/>
                                  <w:marTop w:val="0"/>
                                  <w:marBottom w:val="0"/>
                                  <w:divBdr>
                                    <w:top w:val="none" w:sz="0" w:space="0" w:color="auto"/>
                                    <w:left w:val="none" w:sz="0" w:space="0" w:color="auto"/>
                                    <w:bottom w:val="none" w:sz="0" w:space="0" w:color="auto"/>
                                    <w:right w:val="none" w:sz="0" w:space="0" w:color="auto"/>
                                  </w:divBdr>
                                  <w:divsChild>
                                    <w:div w:id="1550143804">
                                      <w:marLeft w:val="0"/>
                                      <w:marRight w:val="0"/>
                                      <w:marTop w:val="0"/>
                                      <w:marBottom w:val="0"/>
                                      <w:divBdr>
                                        <w:top w:val="none" w:sz="0" w:space="0" w:color="auto"/>
                                        <w:left w:val="none" w:sz="0" w:space="0" w:color="auto"/>
                                        <w:bottom w:val="none" w:sz="0" w:space="0" w:color="auto"/>
                                        <w:right w:val="none" w:sz="0" w:space="0" w:color="auto"/>
                                      </w:divBdr>
                                    </w:div>
                                    <w:div w:id="20315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0224">
                              <w:marLeft w:val="0"/>
                              <w:marRight w:val="0"/>
                              <w:marTop w:val="0"/>
                              <w:marBottom w:val="0"/>
                              <w:divBdr>
                                <w:top w:val="none" w:sz="0" w:space="0" w:color="auto"/>
                                <w:left w:val="none" w:sz="0" w:space="0" w:color="auto"/>
                                <w:bottom w:val="none" w:sz="0" w:space="0" w:color="auto"/>
                                <w:right w:val="none" w:sz="0" w:space="0" w:color="auto"/>
                              </w:divBdr>
                              <w:divsChild>
                                <w:div w:id="2052487079">
                                  <w:marLeft w:val="0"/>
                                  <w:marRight w:val="0"/>
                                  <w:marTop w:val="0"/>
                                  <w:marBottom w:val="0"/>
                                  <w:divBdr>
                                    <w:top w:val="none" w:sz="0" w:space="0" w:color="auto"/>
                                    <w:left w:val="none" w:sz="0" w:space="0" w:color="auto"/>
                                    <w:bottom w:val="none" w:sz="0" w:space="0" w:color="auto"/>
                                    <w:right w:val="none" w:sz="0" w:space="0" w:color="auto"/>
                                  </w:divBdr>
                                  <w:divsChild>
                                    <w:div w:id="657146971">
                                      <w:marLeft w:val="0"/>
                                      <w:marRight w:val="0"/>
                                      <w:marTop w:val="0"/>
                                      <w:marBottom w:val="0"/>
                                      <w:divBdr>
                                        <w:top w:val="none" w:sz="0" w:space="0" w:color="auto"/>
                                        <w:left w:val="none" w:sz="0" w:space="0" w:color="auto"/>
                                        <w:bottom w:val="none" w:sz="0" w:space="0" w:color="auto"/>
                                        <w:right w:val="none" w:sz="0" w:space="0" w:color="auto"/>
                                      </w:divBdr>
                                    </w:div>
                                    <w:div w:id="18888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28533">
                              <w:marLeft w:val="0"/>
                              <w:marRight w:val="0"/>
                              <w:marTop w:val="0"/>
                              <w:marBottom w:val="0"/>
                              <w:divBdr>
                                <w:top w:val="none" w:sz="0" w:space="0" w:color="auto"/>
                                <w:left w:val="none" w:sz="0" w:space="0" w:color="auto"/>
                                <w:bottom w:val="none" w:sz="0" w:space="0" w:color="auto"/>
                                <w:right w:val="none" w:sz="0" w:space="0" w:color="auto"/>
                              </w:divBdr>
                              <w:divsChild>
                                <w:div w:id="360320263">
                                  <w:marLeft w:val="0"/>
                                  <w:marRight w:val="0"/>
                                  <w:marTop w:val="0"/>
                                  <w:marBottom w:val="0"/>
                                  <w:divBdr>
                                    <w:top w:val="none" w:sz="0" w:space="0" w:color="auto"/>
                                    <w:left w:val="none" w:sz="0" w:space="0" w:color="auto"/>
                                    <w:bottom w:val="none" w:sz="0" w:space="0" w:color="auto"/>
                                    <w:right w:val="none" w:sz="0" w:space="0" w:color="auto"/>
                                  </w:divBdr>
                                  <w:divsChild>
                                    <w:div w:id="127016042">
                                      <w:marLeft w:val="0"/>
                                      <w:marRight w:val="0"/>
                                      <w:marTop w:val="0"/>
                                      <w:marBottom w:val="0"/>
                                      <w:divBdr>
                                        <w:top w:val="none" w:sz="0" w:space="0" w:color="auto"/>
                                        <w:left w:val="none" w:sz="0" w:space="0" w:color="auto"/>
                                        <w:bottom w:val="none" w:sz="0" w:space="0" w:color="auto"/>
                                        <w:right w:val="none" w:sz="0" w:space="0" w:color="auto"/>
                                      </w:divBdr>
                                    </w:div>
                                    <w:div w:id="61945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13274">
                              <w:marLeft w:val="0"/>
                              <w:marRight w:val="0"/>
                              <w:marTop w:val="0"/>
                              <w:marBottom w:val="0"/>
                              <w:divBdr>
                                <w:top w:val="none" w:sz="0" w:space="0" w:color="auto"/>
                                <w:left w:val="none" w:sz="0" w:space="0" w:color="auto"/>
                                <w:bottom w:val="none" w:sz="0" w:space="0" w:color="auto"/>
                                <w:right w:val="none" w:sz="0" w:space="0" w:color="auto"/>
                              </w:divBdr>
                              <w:divsChild>
                                <w:div w:id="1012143964">
                                  <w:marLeft w:val="0"/>
                                  <w:marRight w:val="0"/>
                                  <w:marTop w:val="0"/>
                                  <w:marBottom w:val="0"/>
                                  <w:divBdr>
                                    <w:top w:val="none" w:sz="0" w:space="0" w:color="auto"/>
                                    <w:left w:val="none" w:sz="0" w:space="0" w:color="auto"/>
                                    <w:bottom w:val="none" w:sz="0" w:space="0" w:color="auto"/>
                                    <w:right w:val="none" w:sz="0" w:space="0" w:color="auto"/>
                                  </w:divBdr>
                                  <w:divsChild>
                                    <w:div w:id="1485003016">
                                      <w:marLeft w:val="0"/>
                                      <w:marRight w:val="0"/>
                                      <w:marTop w:val="0"/>
                                      <w:marBottom w:val="0"/>
                                      <w:divBdr>
                                        <w:top w:val="none" w:sz="0" w:space="0" w:color="auto"/>
                                        <w:left w:val="none" w:sz="0" w:space="0" w:color="auto"/>
                                        <w:bottom w:val="none" w:sz="0" w:space="0" w:color="auto"/>
                                        <w:right w:val="none" w:sz="0" w:space="0" w:color="auto"/>
                                      </w:divBdr>
                                    </w:div>
                                    <w:div w:id="6847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3944">
                              <w:marLeft w:val="0"/>
                              <w:marRight w:val="0"/>
                              <w:marTop w:val="0"/>
                              <w:marBottom w:val="0"/>
                              <w:divBdr>
                                <w:top w:val="none" w:sz="0" w:space="0" w:color="auto"/>
                                <w:left w:val="none" w:sz="0" w:space="0" w:color="auto"/>
                                <w:bottom w:val="none" w:sz="0" w:space="0" w:color="auto"/>
                                <w:right w:val="none" w:sz="0" w:space="0" w:color="auto"/>
                              </w:divBdr>
                              <w:divsChild>
                                <w:div w:id="39935948">
                                  <w:marLeft w:val="0"/>
                                  <w:marRight w:val="0"/>
                                  <w:marTop w:val="0"/>
                                  <w:marBottom w:val="0"/>
                                  <w:divBdr>
                                    <w:top w:val="none" w:sz="0" w:space="0" w:color="auto"/>
                                    <w:left w:val="none" w:sz="0" w:space="0" w:color="auto"/>
                                    <w:bottom w:val="none" w:sz="0" w:space="0" w:color="auto"/>
                                    <w:right w:val="none" w:sz="0" w:space="0" w:color="auto"/>
                                  </w:divBdr>
                                  <w:divsChild>
                                    <w:div w:id="1016880843">
                                      <w:marLeft w:val="0"/>
                                      <w:marRight w:val="0"/>
                                      <w:marTop w:val="0"/>
                                      <w:marBottom w:val="0"/>
                                      <w:divBdr>
                                        <w:top w:val="none" w:sz="0" w:space="0" w:color="auto"/>
                                        <w:left w:val="none" w:sz="0" w:space="0" w:color="auto"/>
                                        <w:bottom w:val="none" w:sz="0" w:space="0" w:color="auto"/>
                                        <w:right w:val="none" w:sz="0" w:space="0" w:color="auto"/>
                                      </w:divBdr>
                                    </w:div>
                                    <w:div w:id="10410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9799">
                              <w:marLeft w:val="0"/>
                              <w:marRight w:val="0"/>
                              <w:marTop w:val="0"/>
                              <w:marBottom w:val="0"/>
                              <w:divBdr>
                                <w:top w:val="none" w:sz="0" w:space="0" w:color="auto"/>
                                <w:left w:val="none" w:sz="0" w:space="0" w:color="auto"/>
                                <w:bottom w:val="none" w:sz="0" w:space="0" w:color="auto"/>
                                <w:right w:val="none" w:sz="0" w:space="0" w:color="auto"/>
                              </w:divBdr>
                              <w:divsChild>
                                <w:div w:id="366951947">
                                  <w:marLeft w:val="0"/>
                                  <w:marRight w:val="0"/>
                                  <w:marTop w:val="0"/>
                                  <w:marBottom w:val="0"/>
                                  <w:divBdr>
                                    <w:top w:val="none" w:sz="0" w:space="0" w:color="auto"/>
                                    <w:left w:val="none" w:sz="0" w:space="0" w:color="auto"/>
                                    <w:bottom w:val="none" w:sz="0" w:space="0" w:color="auto"/>
                                    <w:right w:val="none" w:sz="0" w:space="0" w:color="auto"/>
                                  </w:divBdr>
                                  <w:divsChild>
                                    <w:div w:id="1877620931">
                                      <w:marLeft w:val="0"/>
                                      <w:marRight w:val="0"/>
                                      <w:marTop w:val="0"/>
                                      <w:marBottom w:val="0"/>
                                      <w:divBdr>
                                        <w:top w:val="none" w:sz="0" w:space="0" w:color="auto"/>
                                        <w:left w:val="none" w:sz="0" w:space="0" w:color="auto"/>
                                        <w:bottom w:val="none" w:sz="0" w:space="0" w:color="auto"/>
                                        <w:right w:val="none" w:sz="0" w:space="0" w:color="auto"/>
                                      </w:divBdr>
                                    </w:div>
                                    <w:div w:id="84982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6107">
                              <w:marLeft w:val="0"/>
                              <w:marRight w:val="0"/>
                              <w:marTop w:val="0"/>
                              <w:marBottom w:val="0"/>
                              <w:divBdr>
                                <w:top w:val="none" w:sz="0" w:space="0" w:color="auto"/>
                                <w:left w:val="none" w:sz="0" w:space="0" w:color="auto"/>
                                <w:bottom w:val="none" w:sz="0" w:space="0" w:color="auto"/>
                                <w:right w:val="none" w:sz="0" w:space="0" w:color="auto"/>
                              </w:divBdr>
                              <w:divsChild>
                                <w:div w:id="1757241846">
                                  <w:marLeft w:val="0"/>
                                  <w:marRight w:val="0"/>
                                  <w:marTop w:val="0"/>
                                  <w:marBottom w:val="0"/>
                                  <w:divBdr>
                                    <w:top w:val="none" w:sz="0" w:space="0" w:color="auto"/>
                                    <w:left w:val="none" w:sz="0" w:space="0" w:color="auto"/>
                                    <w:bottom w:val="none" w:sz="0" w:space="0" w:color="auto"/>
                                    <w:right w:val="none" w:sz="0" w:space="0" w:color="auto"/>
                                  </w:divBdr>
                                  <w:divsChild>
                                    <w:div w:id="1188375265">
                                      <w:marLeft w:val="0"/>
                                      <w:marRight w:val="0"/>
                                      <w:marTop w:val="0"/>
                                      <w:marBottom w:val="0"/>
                                      <w:divBdr>
                                        <w:top w:val="none" w:sz="0" w:space="0" w:color="auto"/>
                                        <w:left w:val="none" w:sz="0" w:space="0" w:color="auto"/>
                                        <w:bottom w:val="none" w:sz="0" w:space="0" w:color="auto"/>
                                        <w:right w:val="none" w:sz="0" w:space="0" w:color="auto"/>
                                      </w:divBdr>
                                    </w:div>
                                    <w:div w:id="2529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96210">
                              <w:marLeft w:val="0"/>
                              <w:marRight w:val="0"/>
                              <w:marTop w:val="0"/>
                              <w:marBottom w:val="0"/>
                              <w:divBdr>
                                <w:top w:val="none" w:sz="0" w:space="0" w:color="auto"/>
                                <w:left w:val="none" w:sz="0" w:space="0" w:color="auto"/>
                                <w:bottom w:val="none" w:sz="0" w:space="0" w:color="auto"/>
                                <w:right w:val="none" w:sz="0" w:space="0" w:color="auto"/>
                              </w:divBdr>
                              <w:divsChild>
                                <w:div w:id="2120686295">
                                  <w:marLeft w:val="0"/>
                                  <w:marRight w:val="0"/>
                                  <w:marTop w:val="0"/>
                                  <w:marBottom w:val="0"/>
                                  <w:divBdr>
                                    <w:top w:val="none" w:sz="0" w:space="0" w:color="auto"/>
                                    <w:left w:val="none" w:sz="0" w:space="0" w:color="auto"/>
                                    <w:bottom w:val="none" w:sz="0" w:space="0" w:color="auto"/>
                                    <w:right w:val="none" w:sz="0" w:space="0" w:color="auto"/>
                                  </w:divBdr>
                                  <w:divsChild>
                                    <w:div w:id="2072656556">
                                      <w:marLeft w:val="0"/>
                                      <w:marRight w:val="0"/>
                                      <w:marTop w:val="0"/>
                                      <w:marBottom w:val="0"/>
                                      <w:divBdr>
                                        <w:top w:val="none" w:sz="0" w:space="0" w:color="auto"/>
                                        <w:left w:val="none" w:sz="0" w:space="0" w:color="auto"/>
                                        <w:bottom w:val="none" w:sz="0" w:space="0" w:color="auto"/>
                                        <w:right w:val="none" w:sz="0" w:space="0" w:color="auto"/>
                                      </w:divBdr>
                                    </w:div>
                                    <w:div w:id="20711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7107">
                              <w:marLeft w:val="0"/>
                              <w:marRight w:val="0"/>
                              <w:marTop w:val="0"/>
                              <w:marBottom w:val="0"/>
                              <w:divBdr>
                                <w:top w:val="none" w:sz="0" w:space="0" w:color="auto"/>
                                <w:left w:val="none" w:sz="0" w:space="0" w:color="auto"/>
                                <w:bottom w:val="none" w:sz="0" w:space="0" w:color="auto"/>
                                <w:right w:val="none" w:sz="0" w:space="0" w:color="auto"/>
                              </w:divBdr>
                              <w:divsChild>
                                <w:div w:id="884757428">
                                  <w:marLeft w:val="0"/>
                                  <w:marRight w:val="0"/>
                                  <w:marTop w:val="0"/>
                                  <w:marBottom w:val="0"/>
                                  <w:divBdr>
                                    <w:top w:val="none" w:sz="0" w:space="0" w:color="auto"/>
                                    <w:left w:val="none" w:sz="0" w:space="0" w:color="auto"/>
                                    <w:bottom w:val="none" w:sz="0" w:space="0" w:color="auto"/>
                                    <w:right w:val="none" w:sz="0" w:space="0" w:color="auto"/>
                                  </w:divBdr>
                                  <w:divsChild>
                                    <w:div w:id="734938809">
                                      <w:marLeft w:val="0"/>
                                      <w:marRight w:val="0"/>
                                      <w:marTop w:val="0"/>
                                      <w:marBottom w:val="0"/>
                                      <w:divBdr>
                                        <w:top w:val="none" w:sz="0" w:space="0" w:color="auto"/>
                                        <w:left w:val="none" w:sz="0" w:space="0" w:color="auto"/>
                                        <w:bottom w:val="none" w:sz="0" w:space="0" w:color="auto"/>
                                        <w:right w:val="none" w:sz="0" w:space="0" w:color="auto"/>
                                      </w:divBdr>
                                    </w:div>
                                    <w:div w:id="110480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70221">
                              <w:marLeft w:val="0"/>
                              <w:marRight w:val="0"/>
                              <w:marTop w:val="0"/>
                              <w:marBottom w:val="0"/>
                              <w:divBdr>
                                <w:top w:val="none" w:sz="0" w:space="0" w:color="auto"/>
                                <w:left w:val="none" w:sz="0" w:space="0" w:color="auto"/>
                                <w:bottom w:val="none" w:sz="0" w:space="0" w:color="auto"/>
                                <w:right w:val="none" w:sz="0" w:space="0" w:color="auto"/>
                              </w:divBdr>
                              <w:divsChild>
                                <w:div w:id="1138575110">
                                  <w:marLeft w:val="0"/>
                                  <w:marRight w:val="0"/>
                                  <w:marTop w:val="0"/>
                                  <w:marBottom w:val="0"/>
                                  <w:divBdr>
                                    <w:top w:val="none" w:sz="0" w:space="0" w:color="auto"/>
                                    <w:left w:val="none" w:sz="0" w:space="0" w:color="auto"/>
                                    <w:bottom w:val="none" w:sz="0" w:space="0" w:color="auto"/>
                                    <w:right w:val="none" w:sz="0" w:space="0" w:color="auto"/>
                                  </w:divBdr>
                                  <w:divsChild>
                                    <w:div w:id="1138300635">
                                      <w:marLeft w:val="0"/>
                                      <w:marRight w:val="0"/>
                                      <w:marTop w:val="0"/>
                                      <w:marBottom w:val="0"/>
                                      <w:divBdr>
                                        <w:top w:val="none" w:sz="0" w:space="0" w:color="auto"/>
                                        <w:left w:val="none" w:sz="0" w:space="0" w:color="auto"/>
                                        <w:bottom w:val="none" w:sz="0" w:space="0" w:color="auto"/>
                                        <w:right w:val="none" w:sz="0" w:space="0" w:color="auto"/>
                                      </w:divBdr>
                                    </w:div>
                                    <w:div w:id="17732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6290">
                              <w:marLeft w:val="0"/>
                              <w:marRight w:val="0"/>
                              <w:marTop w:val="0"/>
                              <w:marBottom w:val="0"/>
                              <w:divBdr>
                                <w:top w:val="none" w:sz="0" w:space="0" w:color="auto"/>
                                <w:left w:val="none" w:sz="0" w:space="0" w:color="auto"/>
                                <w:bottom w:val="none" w:sz="0" w:space="0" w:color="auto"/>
                                <w:right w:val="none" w:sz="0" w:space="0" w:color="auto"/>
                              </w:divBdr>
                              <w:divsChild>
                                <w:div w:id="2001931974">
                                  <w:marLeft w:val="0"/>
                                  <w:marRight w:val="0"/>
                                  <w:marTop w:val="0"/>
                                  <w:marBottom w:val="0"/>
                                  <w:divBdr>
                                    <w:top w:val="none" w:sz="0" w:space="0" w:color="auto"/>
                                    <w:left w:val="none" w:sz="0" w:space="0" w:color="auto"/>
                                    <w:bottom w:val="none" w:sz="0" w:space="0" w:color="auto"/>
                                    <w:right w:val="none" w:sz="0" w:space="0" w:color="auto"/>
                                  </w:divBdr>
                                  <w:divsChild>
                                    <w:div w:id="910430104">
                                      <w:marLeft w:val="0"/>
                                      <w:marRight w:val="0"/>
                                      <w:marTop w:val="0"/>
                                      <w:marBottom w:val="0"/>
                                      <w:divBdr>
                                        <w:top w:val="none" w:sz="0" w:space="0" w:color="auto"/>
                                        <w:left w:val="none" w:sz="0" w:space="0" w:color="auto"/>
                                        <w:bottom w:val="none" w:sz="0" w:space="0" w:color="auto"/>
                                        <w:right w:val="none" w:sz="0" w:space="0" w:color="auto"/>
                                      </w:divBdr>
                                    </w:div>
                                    <w:div w:id="14970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03690">
                              <w:marLeft w:val="0"/>
                              <w:marRight w:val="0"/>
                              <w:marTop w:val="0"/>
                              <w:marBottom w:val="0"/>
                              <w:divBdr>
                                <w:top w:val="none" w:sz="0" w:space="0" w:color="auto"/>
                                <w:left w:val="none" w:sz="0" w:space="0" w:color="auto"/>
                                <w:bottom w:val="none" w:sz="0" w:space="0" w:color="auto"/>
                                <w:right w:val="none" w:sz="0" w:space="0" w:color="auto"/>
                              </w:divBdr>
                              <w:divsChild>
                                <w:div w:id="1007705848">
                                  <w:marLeft w:val="0"/>
                                  <w:marRight w:val="0"/>
                                  <w:marTop w:val="0"/>
                                  <w:marBottom w:val="0"/>
                                  <w:divBdr>
                                    <w:top w:val="none" w:sz="0" w:space="0" w:color="auto"/>
                                    <w:left w:val="none" w:sz="0" w:space="0" w:color="auto"/>
                                    <w:bottom w:val="none" w:sz="0" w:space="0" w:color="auto"/>
                                    <w:right w:val="none" w:sz="0" w:space="0" w:color="auto"/>
                                  </w:divBdr>
                                  <w:divsChild>
                                    <w:div w:id="1327441636">
                                      <w:marLeft w:val="0"/>
                                      <w:marRight w:val="0"/>
                                      <w:marTop w:val="0"/>
                                      <w:marBottom w:val="0"/>
                                      <w:divBdr>
                                        <w:top w:val="none" w:sz="0" w:space="0" w:color="auto"/>
                                        <w:left w:val="none" w:sz="0" w:space="0" w:color="auto"/>
                                        <w:bottom w:val="none" w:sz="0" w:space="0" w:color="auto"/>
                                        <w:right w:val="none" w:sz="0" w:space="0" w:color="auto"/>
                                      </w:divBdr>
                                    </w:div>
                                    <w:div w:id="4948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13065">
                              <w:marLeft w:val="0"/>
                              <w:marRight w:val="0"/>
                              <w:marTop w:val="0"/>
                              <w:marBottom w:val="0"/>
                              <w:divBdr>
                                <w:top w:val="none" w:sz="0" w:space="0" w:color="auto"/>
                                <w:left w:val="none" w:sz="0" w:space="0" w:color="auto"/>
                                <w:bottom w:val="none" w:sz="0" w:space="0" w:color="auto"/>
                                <w:right w:val="none" w:sz="0" w:space="0" w:color="auto"/>
                              </w:divBdr>
                              <w:divsChild>
                                <w:div w:id="1421757010">
                                  <w:marLeft w:val="0"/>
                                  <w:marRight w:val="0"/>
                                  <w:marTop w:val="0"/>
                                  <w:marBottom w:val="0"/>
                                  <w:divBdr>
                                    <w:top w:val="none" w:sz="0" w:space="0" w:color="auto"/>
                                    <w:left w:val="none" w:sz="0" w:space="0" w:color="auto"/>
                                    <w:bottom w:val="none" w:sz="0" w:space="0" w:color="auto"/>
                                    <w:right w:val="none" w:sz="0" w:space="0" w:color="auto"/>
                                  </w:divBdr>
                                  <w:divsChild>
                                    <w:div w:id="1257136623">
                                      <w:marLeft w:val="0"/>
                                      <w:marRight w:val="0"/>
                                      <w:marTop w:val="0"/>
                                      <w:marBottom w:val="0"/>
                                      <w:divBdr>
                                        <w:top w:val="none" w:sz="0" w:space="0" w:color="auto"/>
                                        <w:left w:val="none" w:sz="0" w:space="0" w:color="auto"/>
                                        <w:bottom w:val="none" w:sz="0" w:space="0" w:color="auto"/>
                                        <w:right w:val="none" w:sz="0" w:space="0" w:color="auto"/>
                                      </w:divBdr>
                                    </w:div>
                                    <w:div w:id="8603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340">
                              <w:marLeft w:val="0"/>
                              <w:marRight w:val="0"/>
                              <w:marTop w:val="0"/>
                              <w:marBottom w:val="0"/>
                              <w:divBdr>
                                <w:top w:val="none" w:sz="0" w:space="0" w:color="auto"/>
                                <w:left w:val="none" w:sz="0" w:space="0" w:color="auto"/>
                                <w:bottom w:val="none" w:sz="0" w:space="0" w:color="auto"/>
                                <w:right w:val="none" w:sz="0" w:space="0" w:color="auto"/>
                              </w:divBdr>
                              <w:divsChild>
                                <w:div w:id="298997893">
                                  <w:marLeft w:val="0"/>
                                  <w:marRight w:val="0"/>
                                  <w:marTop w:val="0"/>
                                  <w:marBottom w:val="0"/>
                                  <w:divBdr>
                                    <w:top w:val="none" w:sz="0" w:space="0" w:color="auto"/>
                                    <w:left w:val="none" w:sz="0" w:space="0" w:color="auto"/>
                                    <w:bottom w:val="none" w:sz="0" w:space="0" w:color="auto"/>
                                    <w:right w:val="none" w:sz="0" w:space="0" w:color="auto"/>
                                  </w:divBdr>
                                  <w:divsChild>
                                    <w:div w:id="258872372">
                                      <w:marLeft w:val="0"/>
                                      <w:marRight w:val="0"/>
                                      <w:marTop w:val="0"/>
                                      <w:marBottom w:val="0"/>
                                      <w:divBdr>
                                        <w:top w:val="none" w:sz="0" w:space="0" w:color="auto"/>
                                        <w:left w:val="none" w:sz="0" w:space="0" w:color="auto"/>
                                        <w:bottom w:val="none" w:sz="0" w:space="0" w:color="auto"/>
                                        <w:right w:val="none" w:sz="0" w:space="0" w:color="auto"/>
                                      </w:divBdr>
                                    </w:div>
                                    <w:div w:id="4542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46622">
                              <w:marLeft w:val="0"/>
                              <w:marRight w:val="0"/>
                              <w:marTop w:val="0"/>
                              <w:marBottom w:val="0"/>
                              <w:divBdr>
                                <w:top w:val="none" w:sz="0" w:space="0" w:color="auto"/>
                                <w:left w:val="none" w:sz="0" w:space="0" w:color="auto"/>
                                <w:bottom w:val="none" w:sz="0" w:space="0" w:color="auto"/>
                                <w:right w:val="none" w:sz="0" w:space="0" w:color="auto"/>
                              </w:divBdr>
                              <w:divsChild>
                                <w:div w:id="1657759978">
                                  <w:marLeft w:val="0"/>
                                  <w:marRight w:val="0"/>
                                  <w:marTop w:val="0"/>
                                  <w:marBottom w:val="0"/>
                                  <w:divBdr>
                                    <w:top w:val="none" w:sz="0" w:space="0" w:color="auto"/>
                                    <w:left w:val="none" w:sz="0" w:space="0" w:color="auto"/>
                                    <w:bottom w:val="none" w:sz="0" w:space="0" w:color="auto"/>
                                    <w:right w:val="none" w:sz="0" w:space="0" w:color="auto"/>
                                  </w:divBdr>
                                  <w:divsChild>
                                    <w:div w:id="1773011834">
                                      <w:marLeft w:val="0"/>
                                      <w:marRight w:val="0"/>
                                      <w:marTop w:val="0"/>
                                      <w:marBottom w:val="0"/>
                                      <w:divBdr>
                                        <w:top w:val="none" w:sz="0" w:space="0" w:color="auto"/>
                                        <w:left w:val="none" w:sz="0" w:space="0" w:color="auto"/>
                                        <w:bottom w:val="none" w:sz="0" w:space="0" w:color="auto"/>
                                        <w:right w:val="none" w:sz="0" w:space="0" w:color="auto"/>
                                      </w:divBdr>
                                    </w:div>
                                    <w:div w:id="19123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2913">
                              <w:marLeft w:val="0"/>
                              <w:marRight w:val="0"/>
                              <w:marTop w:val="0"/>
                              <w:marBottom w:val="0"/>
                              <w:divBdr>
                                <w:top w:val="none" w:sz="0" w:space="0" w:color="auto"/>
                                <w:left w:val="none" w:sz="0" w:space="0" w:color="auto"/>
                                <w:bottom w:val="none" w:sz="0" w:space="0" w:color="auto"/>
                                <w:right w:val="none" w:sz="0" w:space="0" w:color="auto"/>
                              </w:divBdr>
                              <w:divsChild>
                                <w:div w:id="826634355">
                                  <w:marLeft w:val="0"/>
                                  <w:marRight w:val="0"/>
                                  <w:marTop w:val="0"/>
                                  <w:marBottom w:val="0"/>
                                  <w:divBdr>
                                    <w:top w:val="none" w:sz="0" w:space="0" w:color="auto"/>
                                    <w:left w:val="none" w:sz="0" w:space="0" w:color="auto"/>
                                    <w:bottom w:val="none" w:sz="0" w:space="0" w:color="auto"/>
                                    <w:right w:val="none" w:sz="0" w:space="0" w:color="auto"/>
                                  </w:divBdr>
                                  <w:divsChild>
                                    <w:div w:id="1932734222">
                                      <w:marLeft w:val="0"/>
                                      <w:marRight w:val="0"/>
                                      <w:marTop w:val="0"/>
                                      <w:marBottom w:val="0"/>
                                      <w:divBdr>
                                        <w:top w:val="none" w:sz="0" w:space="0" w:color="auto"/>
                                        <w:left w:val="none" w:sz="0" w:space="0" w:color="auto"/>
                                        <w:bottom w:val="none" w:sz="0" w:space="0" w:color="auto"/>
                                        <w:right w:val="none" w:sz="0" w:space="0" w:color="auto"/>
                                      </w:divBdr>
                                    </w:div>
                                    <w:div w:id="11672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1314">
                              <w:marLeft w:val="0"/>
                              <w:marRight w:val="0"/>
                              <w:marTop w:val="0"/>
                              <w:marBottom w:val="0"/>
                              <w:divBdr>
                                <w:top w:val="none" w:sz="0" w:space="0" w:color="auto"/>
                                <w:left w:val="none" w:sz="0" w:space="0" w:color="auto"/>
                                <w:bottom w:val="none" w:sz="0" w:space="0" w:color="auto"/>
                                <w:right w:val="none" w:sz="0" w:space="0" w:color="auto"/>
                              </w:divBdr>
                              <w:divsChild>
                                <w:div w:id="1217397327">
                                  <w:marLeft w:val="0"/>
                                  <w:marRight w:val="0"/>
                                  <w:marTop w:val="0"/>
                                  <w:marBottom w:val="0"/>
                                  <w:divBdr>
                                    <w:top w:val="none" w:sz="0" w:space="0" w:color="auto"/>
                                    <w:left w:val="none" w:sz="0" w:space="0" w:color="auto"/>
                                    <w:bottom w:val="none" w:sz="0" w:space="0" w:color="auto"/>
                                    <w:right w:val="none" w:sz="0" w:space="0" w:color="auto"/>
                                  </w:divBdr>
                                  <w:divsChild>
                                    <w:div w:id="636762081">
                                      <w:marLeft w:val="0"/>
                                      <w:marRight w:val="0"/>
                                      <w:marTop w:val="0"/>
                                      <w:marBottom w:val="0"/>
                                      <w:divBdr>
                                        <w:top w:val="none" w:sz="0" w:space="0" w:color="auto"/>
                                        <w:left w:val="none" w:sz="0" w:space="0" w:color="auto"/>
                                        <w:bottom w:val="none" w:sz="0" w:space="0" w:color="auto"/>
                                        <w:right w:val="none" w:sz="0" w:space="0" w:color="auto"/>
                                      </w:divBdr>
                                    </w:div>
                                    <w:div w:id="14004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6170">
                              <w:marLeft w:val="0"/>
                              <w:marRight w:val="0"/>
                              <w:marTop w:val="0"/>
                              <w:marBottom w:val="0"/>
                              <w:divBdr>
                                <w:top w:val="none" w:sz="0" w:space="0" w:color="auto"/>
                                <w:left w:val="none" w:sz="0" w:space="0" w:color="auto"/>
                                <w:bottom w:val="none" w:sz="0" w:space="0" w:color="auto"/>
                                <w:right w:val="none" w:sz="0" w:space="0" w:color="auto"/>
                              </w:divBdr>
                              <w:divsChild>
                                <w:div w:id="245847787">
                                  <w:marLeft w:val="0"/>
                                  <w:marRight w:val="0"/>
                                  <w:marTop w:val="0"/>
                                  <w:marBottom w:val="0"/>
                                  <w:divBdr>
                                    <w:top w:val="none" w:sz="0" w:space="0" w:color="auto"/>
                                    <w:left w:val="none" w:sz="0" w:space="0" w:color="auto"/>
                                    <w:bottom w:val="none" w:sz="0" w:space="0" w:color="auto"/>
                                    <w:right w:val="none" w:sz="0" w:space="0" w:color="auto"/>
                                  </w:divBdr>
                                  <w:divsChild>
                                    <w:div w:id="1642465310">
                                      <w:marLeft w:val="0"/>
                                      <w:marRight w:val="0"/>
                                      <w:marTop w:val="0"/>
                                      <w:marBottom w:val="0"/>
                                      <w:divBdr>
                                        <w:top w:val="none" w:sz="0" w:space="0" w:color="auto"/>
                                        <w:left w:val="none" w:sz="0" w:space="0" w:color="auto"/>
                                        <w:bottom w:val="none" w:sz="0" w:space="0" w:color="auto"/>
                                        <w:right w:val="none" w:sz="0" w:space="0" w:color="auto"/>
                                      </w:divBdr>
                                    </w:div>
                                    <w:div w:id="18923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8670">
                              <w:marLeft w:val="0"/>
                              <w:marRight w:val="0"/>
                              <w:marTop w:val="0"/>
                              <w:marBottom w:val="0"/>
                              <w:divBdr>
                                <w:top w:val="none" w:sz="0" w:space="0" w:color="auto"/>
                                <w:left w:val="none" w:sz="0" w:space="0" w:color="auto"/>
                                <w:bottom w:val="none" w:sz="0" w:space="0" w:color="auto"/>
                                <w:right w:val="none" w:sz="0" w:space="0" w:color="auto"/>
                              </w:divBdr>
                              <w:divsChild>
                                <w:div w:id="1186599560">
                                  <w:marLeft w:val="0"/>
                                  <w:marRight w:val="0"/>
                                  <w:marTop w:val="0"/>
                                  <w:marBottom w:val="0"/>
                                  <w:divBdr>
                                    <w:top w:val="none" w:sz="0" w:space="0" w:color="auto"/>
                                    <w:left w:val="none" w:sz="0" w:space="0" w:color="auto"/>
                                    <w:bottom w:val="none" w:sz="0" w:space="0" w:color="auto"/>
                                    <w:right w:val="none" w:sz="0" w:space="0" w:color="auto"/>
                                  </w:divBdr>
                                  <w:divsChild>
                                    <w:div w:id="1842964891">
                                      <w:marLeft w:val="0"/>
                                      <w:marRight w:val="0"/>
                                      <w:marTop w:val="0"/>
                                      <w:marBottom w:val="0"/>
                                      <w:divBdr>
                                        <w:top w:val="none" w:sz="0" w:space="0" w:color="auto"/>
                                        <w:left w:val="none" w:sz="0" w:space="0" w:color="auto"/>
                                        <w:bottom w:val="none" w:sz="0" w:space="0" w:color="auto"/>
                                        <w:right w:val="none" w:sz="0" w:space="0" w:color="auto"/>
                                      </w:divBdr>
                                    </w:div>
                                    <w:div w:id="3298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521799">
              <w:marLeft w:val="1050"/>
              <w:marRight w:val="1050"/>
              <w:marTop w:val="300"/>
              <w:marBottom w:val="0"/>
              <w:divBdr>
                <w:top w:val="none" w:sz="0" w:space="0" w:color="auto"/>
                <w:left w:val="none" w:sz="0" w:space="0" w:color="auto"/>
                <w:bottom w:val="none" w:sz="0" w:space="0" w:color="auto"/>
                <w:right w:val="none" w:sz="0" w:space="0" w:color="auto"/>
              </w:divBdr>
            </w:div>
          </w:divsChild>
        </w:div>
        <w:div w:id="1214196545">
          <w:marLeft w:val="0"/>
          <w:marRight w:val="0"/>
          <w:marTop w:val="0"/>
          <w:marBottom w:val="0"/>
          <w:divBdr>
            <w:top w:val="none" w:sz="0" w:space="0" w:color="auto"/>
            <w:left w:val="none" w:sz="0" w:space="0" w:color="auto"/>
            <w:bottom w:val="none" w:sz="0" w:space="0" w:color="auto"/>
            <w:right w:val="none" w:sz="0" w:space="0" w:color="auto"/>
          </w:divBdr>
        </w:div>
        <w:div w:id="481118342">
          <w:marLeft w:val="0"/>
          <w:marRight w:val="0"/>
          <w:marTop w:val="0"/>
          <w:marBottom w:val="0"/>
          <w:divBdr>
            <w:top w:val="none" w:sz="0" w:space="0" w:color="auto"/>
            <w:left w:val="none" w:sz="0" w:space="0" w:color="auto"/>
            <w:bottom w:val="none" w:sz="0" w:space="0" w:color="auto"/>
            <w:right w:val="none" w:sz="0" w:space="0" w:color="auto"/>
          </w:divBdr>
        </w:div>
      </w:divsChild>
    </w:div>
    <w:div w:id="1729915607">
      <w:bodyDiv w:val="1"/>
      <w:marLeft w:val="0"/>
      <w:marRight w:val="0"/>
      <w:marTop w:val="0"/>
      <w:marBottom w:val="0"/>
      <w:divBdr>
        <w:top w:val="none" w:sz="0" w:space="0" w:color="auto"/>
        <w:left w:val="none" w:sz="0" w:space="0" w:color="auto"/>
        <w:bottom w:val="none" w:sz="0" w:space="0" w:color="auto"/>
        <w:right w:val="none" w:sz="0" w:space="0" w:color="auto"/>
      </w:divBdr>
      <w:divsChild>
        <w:div w:id="1060716690">
          <w:marLeft w:val="0"/>
          <w:marRight w:val="0"/>
          <w:marTop w:val="75"/>
          <w:marBottom w:val="75"/>
          <w:divBdr>
            <w:top w:val="none" w:sz="0" w:space="0" w:color="auto"/>
            <w:left w:val="none" w:sz="0" w:space="0" w:color="auto"/>
            <w:bottom w:val="none" w:sz="0" w:space="0" w:color="auto"/>
            <w:right w:val="none" w:sz="0" w:space="0" w:color="auto"/>
          </w:divBdr>
        </w:div>
        <w:div w:id="1571966144">
          <w:marLeft w:val="0"/>
          <w:marRight w:val="0"/>
          <w:marTop w:val="0"/>
          <w:marBottom w:val="0"/>
          <w:divBdr>
            <w:top w:val="none" w:sz="0" w:space="0" w:color="auto"/>
            <w:left w:val="none" w:sz="0" w:space="0" w:color="auto"/>
            <w:bottom w:val="none" w:sz="0" w:space="0" w:color="auto"/>
            <w:right w:val="none" w:sz="0" w:space="0" w:color="auto"/>
          </w:divBdr>
          <w:divsChild>
            <w:div w:id="995301727">
              <w:marLeft w:val="0"/>
              <w:marRight w:val="0"/>
              <w:marTop w:val="0"/>
              <w:marBottom w:val="0"/>
              <w:divBdr>
                <w:top w:val="none" w:sz="0" w:space="0" w:color="auto"/>
                <w:left w:val="none" w:sz="0" w:space="0" w:color="auto"/>
                <w:bottom w:val="none" w:sz="0" w:space="0" w:color="auto"/>
                <w:right w:val="none" w:sz="0" w:space="0" w:color="auto"/>
              </w:divBdr>
              <w:divsChild>
                <w:div w:id="981663754">
                  <w:marLeft w:val="0"/>
                  <w:marRight w:val="0"/>
                  <w:marTop w:val="0"/>
                  <w:marBottom w:val="0"/>
                  <w:divBdr>
                    <w:top w:val="none" w:sz="0" w:space="0" w:color="auto"/>
                    <w:left w:val="none" w:sz="0" w:space="0" w:color="auto"/>
                    <w:bottom w:val="none" w:sz="0" w:space="0" w:color="auto"/>
                    <w:right w:val="none" w:sz="0" w:space="0" w:color="auto"/>
                  </w:divBdr>
                </w:div>
                <w:div w:id="888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2964">
          <w:marLeft w:val="0"/>
          <w:marRight w:val="0"/>
          <w:marTop w:val="0"/>
          <w:marBottom w:val="0"/>
          <w:divBdr>
            <w:top w:val="none" w:sz="0" w:space="0" w:color="auto"/>
            <w:left w:val="none" w:sz="0" w:space="0" w:color="auto"/>
            <w:bottom w:val="none" w:sz="0" w:space="0" w:color="auto"/>
            <w:right w:val="none" w:sz="0" w:space="0" w:color="auto"/>
          </w:divBdr>
          <w:divsChild>
            <w:div w:id="1906989965">
              <w:marLeft w:val="0"/>
              <w:marRight w:val="0"/>
              <w:marTop w:val="0"/>
              <w:marBottom w:val="0"/>
              <w:divBdr>
                <w:top w:val="none" w:sz="0" w:space="0" w:color="auto"/>
                <w:left w:val="none" w:sz="0" w:space="0" w:color="auto"/>
                <w:bottom w:val="none" w:sz="0" w:space="0" w:color="auto"/>
                <w:right w:val="none" w:sz="0" w:space="0" w:color="auto"/>
              </w:divBdr>
              <w:divsChild>
                <w:div w:id="1884631602">
                  <w:marLeft w:val="0"/>
                  <w:marRight w:val="0"/>
                  <w:marTop w:val="0"/>
                  <w:marBottom w:val="0"/>
                  <w:divBdr>
                    <w:top w:val="none" w:sz="0" w:space="0" w:color="auto"/>
                    <w:left w:val="none" w:sz="0" w:space="0" w:color="auto"/>
                    <w:bottom w:val="none" w:sz="0" w:space="0" w:color="auto"/>
                    <w:right w:val="none" w:sz="0" w:space="0" w:color="auto"/>
                  </w:divBdr>
                </w:div>
                <w:div w:id="7823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2372">
          <w:marLeft w:val="0"/>
          <w:marRight w:val="0"/>
          <w:marTop w:val="0"/>
          <w:marBottom w:val="0"/>
          <w:divBdr>
            <w:top w:val="none" w:sz="0" w:space="0" w:color="auto"/>
            <w:left w:val="none" w:sz="0" w:space="0" w:color="auto"/>
            <w:bottom w:val="none" w:sz="0" w:space="0" w:color="auto"/>
            <w:right w:val="none" w:sz="0" w:space="0" w:color="auto"/>
          </w:divBdr>
          <w:divsChild>
            <w:div w:id="162086635">
              <w:marLeft w:val="0"/>
              <w:marRight w:val="0"/>
              <w:marTop w:val="0"/>
              <w:marBottom w:val="0"/>
              <w:divBdr>
                <w:top w:val="none" w:sz="0" w:space="0" w:color="auto"/>
                <w:left w:val="none" w:sz="0" w:space="0" w:color="auto"/>
                <w:bottom w:val="none" w:sz="0" w:space="0" w:color="auto"/>
                <w:right w:val="none" w:sz="0" w:space="0" w:color="auto"/>
              </w:divBdr>
              <w:divsChild>
                <w:div w:id="85227362">
                  <w:marLeft w:val="0"/>
                  <w:marRight w:val="0"/>
                  <w:marTop w:val="0"/>
                  <w:marBottom w:val="0"/>
                  <w:divBdr>
                    <w:top w:val="none" w:sz="0" w:space="0" w:color="auto"/>
                    <w:left w:val="none" w:sz="0" w:space="0" w:color="auto"/>
                    <w:bottom w:val="none" w:sz="0" w:space="0" w:color="auto"/>
                    <w:right w:val="none" w:sz="0" w:space="0" w:color="auto"/>
                  </w:divBdr>
                </w:div>
                <w:div w:id="3294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7897">
          <w:marLeft w:val="0"/>
          <w:marRight w:val="0"/>
          <w:marTop w:val="0"/>
          <w:marBottom w:val="0"/>
          <w:divBdr>
            <w:top w:val="none" w:sz="0" w:space="0" w:color="auto"/>
            <w:left w:val="none" w:sz="0" w:space="0" w:color="auto"/>
            <w:bottom w:val="none" w:sz="0" w:space="0" w:color="auto"/>
            <w:right w:val="none" w:sz="0" w:space="0" w:color="auto"/>
          </w:divBdr>
          <w:divsChild>
            <w:div w:id="1674601864">
              <w:marLeft w:val="0"/>
              <w:marRight w:val="0"/>
              <w:marTop w:val="0"/>
              <w:marBottom w:val="0"/>
              <w:divBdr>
                <w:top w:val="none" w:sz="0" w:space="0" w:color="auto"/>
                <w:left w:val="none" w:sz="0" w:space="0" w:color="auto"/>
                <w:bottom w:val="none" w:sz="0" w:space="0" w:color="auto"/>
                <w:right w:val="none" w:sz="0" w:space="0" w:color="auto"/>
              </w:divBdr>
              <w:divsChild>
                <w:div w:id="585115338">
                  <w:marLeft w:val="0"/>
                  <w:marRight w:val="0"/>
                  <w:marTop w:val="0"/>
                  <w:marBottom w:val="0"/>
                  <w:divBdr>
                    <w:top w:val="none" w:sz="0" w:space="0" w:color="auto"/>
                    <w:left w:val="none" w:sz="0" w:space="0" w:color="auto"/>
                    <w:bottom w:val="none" w:sz="0" w:space="0" w:color="auto"/>
                    <w:right w:val="none" w:sz="0" w:space="0" w:color="auto"/>
                  </w:divBdr>
                </w:div>
                <w:div w:id="3477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423">
      <w:bodyDiv w:val="1"/>
      <w:marLeft w:val="0"/>
      <w:marRight w:val="0"/>
      <w:marTop w:val="0"/>
      <w:marBottom w:val="0"/>
      <w:divBdr>
        <w:top w:val="none" w:sz="0" w:space="0" w:color="auto"/>
        <w:left w:val="none" w:sz="0" w:space="0" w:color="auto"/>
        <w:bottom w:val="none" w:sz="0" w:space="0" w:color="auto"/>
        <w:right w:val="none" w:sz="0" w:space="0" w:color="auto"/>
      </w:divBdr>
      <w:divsChild>
        <w:div w:id="1553224331">
          <w:marLeft w:val="0"/>
          <w:marRight w:val="0"/>
          <w:marTop w:val="75"/>
          <w:marBottom w:val="75"/>
          <w:divBdr>
            <w:top w:val="none" w:sz="0" w:space="0" w:color="auto"/>
            <w:left w:val="none" w:sz="0" w:space="0" w:color="auto"/>
            <w:bottom w:val="none" w:sz="0" w:space="0" w:color="auto"/>
            <w:right w:val="none" w:sz="0" w:space="0" w:color="auto"/>
          </w:divBdr>
        </w:div>
        <w:div w:id="267734963">
          <w:marLeft w:val="0"/>
          <w:marRight w:val="0"/>
          <w:marTop w:val="0"/>
          <w:marBottom w:val="0"/>
          <w:divBdr>
            <w:top w:val="none" w:sz="0" w:space="0" w:color="auto"/>
            <w:left w:val="none" w:sz="0" w:space="0" w:color="auto"/>
            <w:bottom w:val="none" w:sz="0" w:space="0" w:color="auto"/>
            <w:right w:val="none" w:sz="0" w:space="0" w:color="auto"/>
          </w:divBdr>
          <w:divsChild>
            <w:div w:id="1706713192">
              <w:marLeft w:val="0"/>
              <w:marRight w:val="0"/>
              <w:marTop w:val="0"/>
              <w:marBottom w:val="0"/>
              <w:divBdr>
                <w:top w:val="none" w:sz="0" w:space="0" w:color="auto"/>
                <w:left w:val="none" w:sz="0" w:space="0" w:color="auto"/>
                <w:bottom w:val="none" w:sz="0" w:space="0" w:color="auto"/>
                <w:right w:val="none" w:sz="0" w:space="0" w:color="auto"/>
              </w:divBdr>
              <w:divsChild>
                <w:div w:id="1360820153">
                  <w:marLeft w:val="0"/>
                  <w:marRight w:val="0"/>
                  <w:marTop w:val="0"/>
                  <w:marBottom w:val="0"/>
                  <w:divBdr>
                    <w:top w:val="none" w:sz="0" w:space="0" w:color="auto"/>
                    <w:left w:val="none" w:sz="0" w:space="0" w:color="auto"/>
                    <w:bottom w:val="none" w:sz="0" w:space="0" w:color="auto"/>
                    <w:right w:val="none" w:sz="0" w:space="0" w:color="auto"/>
                  </w:divBdr>
                </w:div>
                <w:div w:id="6692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03170">
          <w:marLeft w:val="0"/>
          <w:marRight w:val="0"/>
          <w:marTop w:val="0"/>
          <w:marBottom w:val="0"/>
          <w:divBdr>
            <w:top w:val="none" w:sz="0" w:space="0" w:color="auto"/>
            <w:left w:val="none" w:sz="0" w:space="0" w:color="auto"/>
            <w:bottom w:val="none" w:sz="0" w:space="0" w:color="auto"/>
            <w:right w:val="none" w:sz="0" w:space="0" w:color="auto"/>
          </w:divBdr>
          <w:divsChild>
            <w:div w:id="251472159">
              <w:marLeft w:val="0"/>
              <w:marRight w:val="0"/>
              <w:marTop w:val="0"/>
              <w:marBottom w:val="0"/>
              <w:divBdr>
                <w:top w:val="none" w:sz="0" w:space="0" w:color="auto"/>
                <w:left w:val="none" w:sz="0" w:space="0" w:color="auto"/>
                <w:bottom w:val="none" w:sz="0" w:space="0" w:color="auto"/>
                <w:right w:val="none" w:sz="0" w:space="0" w:color="auto"/>
              </w:divBdr>
              <w:divsChild>
                <w:div w:id="800660399">
                  <w:marLeft w:val="0"/>
                  <w:marRight w:val="0"/>
                  <w:marTop w:val="0"/>
                  <w:marBottom w:val="0"/>
                  <w:divBdr>
                    <w:top w:val="none" w:sz="0" w:space="0" w:color="auto"/>
                    <w:left w:val="none" w:sz="0" w:space="0" w:color="auto"/>
                    <w:bottom w:val="none" w:sz="0" w:space="0" w:color="auto"/>
                    <w:right w:val="none" w:sz="0" w:space="0" w:color="auto"/>
                  </w:divBdr>
                </w:div>
                <w:div w:id="5157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85292">
      <w:bodyDiv w:val="1"/>
      <w:marLeft w:val="0"/>
      <w:marRight w:val="0"/>
      <w:marTop w:val="0"/>
      <w:marBottom w:val="0"/>
      <w:divBdr>
        <w:top w:val="none" w:sz="0" w:space="0" w:color="auto"/>
        <w:left w:val="none" w:sz="0" w:space="0" w:color="auto"/>
        <w:bottom w:val="none" w:sz="0" w:space="0" w:color="auto"/>
        <w:right w:val="none" w:sz="0" w:space="0" w:color="auto"/>
      </w:divBdr>
      <w:divsChild>
        <w:div w:id="573053997">
          <w:marLeft w:val="0"/>
          <w:marRight w:val="0"/>
          <w:marTop w:val="75"/>
          <w:marBottom w:val="75"/>
          <w:divBdr>
            <w:top w:val="none" w:sz="0" w:space="0" w:color="auto"/>
            <w:left w:val="none" w:sz="0" w:space="0" w:color="auto"/>
            <w:bottom w:val="none" w:sz="0" w:space="0" w:color="auto"/>
            <w:right w:val="none" w:sz="0" w:space="0" w:color="auto"/>
          </w:divBdr>
        </w:div>
        <w:div w:id="2091854057">
          <w:marLeft w:val="0"/>
          <w:marRight w:val="0"/>
          <w:marTop w:val="0"/>
          <w:marBottom w:val="0"/>
          <w:divBdr>
            <w:top w:val="none" w:sz="0" w:space="0" w:color="auto"/>
            <w:left w:val="none" w:sz="0" w:space="0" w:color="auto"/>
            <w:bottom w:val="none" w:sz="0" w:space="0" w:color="auto"/>
            <w:right w:val="none" w:sz="0" w:space="0" w:color="auto"/>
          </w:divBdr>
          <w:divsChild>
            <w:div w:id="690496581">
              <w:marLeft w:val="0"/>
              <w:marRight w:val="0"/>
              <w:marTop w:val="0"/>
              <w:marBottom w:val="0"/>
              <w:divBdr>
                <w:top w:val="none" w:sz="0" w:space="0" w:color="auto"/>
                <w:left w:val="none" w:sz="0" w:space="0" w:color="auto"/>
                <w:bottom w:val="none" w:sz="0" w:space="0" w:color="auto"/>
                <w:right w:val="none" w:sz="0" w:space="0" w:color="auto"/>
              </w:divBdr>
              <w:divsChild>
                <w:div w:id="1736855796">
                  <w:marLeft w:val="0"/>
                  <w:marRight w:val="0"/>
                  <w:marTop w:val="0"/>
                  <w:marBottom w:val="0"/>
                  <w:divBdr>
                    <w:top w:val="none" w:sz="0" w:space="0" w:color="auto"/>
                    <w:left w:val="none" w:sz="0" w:space="0" w:color="auto"/>
                    <w:bottom w:val="none" w:sz="0" w:space="0" w:color="auto"/>
                    <w:right w:val="none" w:sz="0" w:space="0" w:color="auto"/>
                  </w:divBdr>
                </w:div>
                <w:div w:id="11368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01460">
          <w:marLeft w:val="0"/>
          <w:marRight w:val="0"/>
          <w:marTop w:val="0"/>
          <w:marBottom w:val="0"/>
          <w:divBdr>
            <w:top w:val="none" w:sz="0" w:space="0" w:color="auto"/>
            <w:left w:val="none" w:sz="0" w:space="0" w:color="auto"/>
            <w:bottom w:val="none" w:sz="0" w:space="0" w:color="auto"/>
            <w:right w:val="none" w:sz="0" w:space="0" w:color="auto"/>
          </w:divBdr>
          <w:divsChild>
            <w:div w:id="2126609191">
              <w:marLeft w:val="0"/>
              <w:marRight w:val="0"/>
              <w:marTop w:val="0"/>
              <w:marBottom w:val="0"/>
              <w:divBdr>
                <w:top w:val="none" w:sz="0" w:space="0" w:color="auto"/>
                <w:left w:val="none" w:sz="0" w:space="0" w:color="auto"/>
                <w:bottom w:val="none" w:sz="0" w:space="0" w:color="auto"/>
                <w:right w:val="none" w:sz="0" w:space="0" w:color="auto"/>
              </w:divBdr>
              <w:divsChild>
                <w:div w:id="2064677133">
                  <w:marLeft w:val="0"/>
                  <w:marRight w:val="0"/>
                  <w:marTop w:val="0"/>
                  <w:marBottom w:val="0"/>
                  <w:divBdr>
                    <w:top w:val="none" w:sz="0" w:space="0" w:color="auto"/>
                    <w:left w:val="none" w:sz="0" w:space="0" w:color="auto"/>
                    <w:bottom w:val="none" w:sz="0" w:space="0" w:color="auto"/>
                    <w:right w:val="none" w:sz="0" w:space="0" w:color="auto"/>
                  </w:divBdr>
                </w:div>
                <w:div w:id="5727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86535">
          <w:marLeft w:val="0"/>
          <w:marRight w:val="0"/>
          <w:marTop w:val="0"/>
          <w:marBottom w:val="0"/>
          <w:divBdr>
            <w:top w:val="none" w:sz="0" w:space="0" w:color="auto"/>
            <w:left w:val="none" w:sz="0" w:space="0" w:color="auto"/>
            <w:bottom w:val="none" w:sz="0" w:space="0" w:color="auto"/>
            <w:right w:val="none" w:sz="0" w:space="0" w:color="auto"/>
          </w:divBdr>
          <w:divsChild>
            <w:div w:id="1355114424">
              <w:marLeft w:val="0"/>
              <w:marRight w:val="0"/>
              <w:marTop w:val="0"/>
              <w:marBottom w:val="0"/>
              <w:divBdr>
                <w:top w:val="none" w:sz="0" w:space="0" w:color="auto"/>
                <w:left w:val="none" w:sz="0" w:space="0" w:color="auto"/>
                <w:bottom w:val="none" w:sz="0" w:space="0" w:color="auto"/>
                <w:right w:val="none" w:sz="0" w:space="0" w:color="auto"/>
              </w:divBdr>
              <w:divsChild>
                <w:div w:id="152264991">
                  <w:marLeft w:val="0"/>
                  <w:marRight w:val="0"/>
                  <w:marTop w:val="0"/>
                  <w:marBottom w:val="0"/>
                  <w:divBdr>
                    <w:top w:val="none" w:sz="0" w:space="0" w:color="auto"/>
                    <w:left w:val="none" w:sz="0" w:space="0" w:color="auto"/>
                    <w:bottom w:val="none" w:sz="0" w:space="0" w:color="auto"/>
                    <w:right w:val="none" w:sz="0" w:space="0" w:color="auto"/>
                  </w:divBdr>
                </w:div>
                <w:div w:id="357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61216">
      <w:bodyDiv w:val="1"/>
      <w:marLeft w:val="0"/>
      <w:marRight w:val="0"/>
      <w:marTop w:val="0"/>
      <w:marBottom w:val="0"/>
      <w:divBdr>
        <w:top w:val="none" w:sz="0" w:space="0" w:color="auto"/>
        <w:left w:val="none" w:sz="0" w:space="0" w:color="auto"/>
        <w:bottom w:val="none" w:sz="0" w:space="0" w:color="auto"/>
        <w:right w:val="none" w:sz="0" w:space="0" w:color="auto"/>
      </w:divBdr>
      <w:divsChild>
        <w:div w:id="420611128">
          <w:marLeft w:val="0"/>
          <w:marRight w:val="0"/>
          <w:marTop w:val="75"/>
          <w:marBottom w:val="75"/>
          <w:divBdr>
            <w:top w:val="none" w:sz="0" w:space="0" w:color="auto"/>
            <w:left w:val="none" w:sz="0" w:space="0" w:color="auto"/>
            <w:bottom w:val="none" w:sz="0" w:space="0" w:color="auto"/>
            <w:right w:val="none" w:sz="0" w:space="0" w:color="auto"/>
          </w:divBdr>
        </w:div>
        <w:div w:id="1206454549">
          <w:marLeft w:val="0"/>
          <w:marRight w:val="0"/>
          <w:marTop w:val="0"/>
          <w:marBottom w:val="0"/>
          <w:divBdr>
            <w:top w:val="none" w:sz="0" w:space="0" w:color="auto"/>
            <w:left w:val="none" w:sz="0" w:space="0" w:color="auto"/>
            <w:bottom w:val="none" w:sz="0" w:space="0" w:color="auto"/>
            <w:right w:val="none" w:sz="0" w:space="0" w:color="auto"/>
          </w:divBdr>
          <w:divsChild>
            <w:div w:id="931279257">
              <w:marLeft w:val="0"/>
              <w:marRight w:val="0"/>
              <w:marTop w:val="0"/>
              <w:marBottom w:val="0"/>
              <w:divBdr>
                <w:top w:val="none" w:sz="0" w:space="0" w:color="auto"/>
                <w:left w:val="none" w:sz="0" w:space="0" w:color="auto"/>
                <w:bottom w:val="none" w:sz="0" w:space="0" w:color="auto"/>
                <w:right w:val="none" w:sz="0" w:space="0" w:color="auto"/>
              </w:divBdr>
              <w:divsChild>
                <w:div w:id="1626081225">
                  <w:marLeft w:val="0"/>
                  <w:marRight w:val="0"/>
                  <w:marTop w:val="0"/>
                  <w:marBottom w:val="0"/>
                  <w:divBdr>
                    <w:top w:val="none" w:sz="0" w:space="0" w:color="auto"/>
                    <w:left w:val="none" w:sz="0" w:space="0" w:color="auto"/>
                    <w:bottom w:val="none" w:sz="0" w:space="0" w:color="auto"/>
                    <w:right w:val="none" w:sz="0" w:space="0" w:color="auto"/>
                  </w:divBdr>
                </w:div>
                <w:div w:id="9851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5529">
          <w:marLeft w:val="0"/>
          <w:marRight w:val="0"/>
          <w:marTop w:val="0"/>
          <w:marBottom w:val="0"/>
          <w:divBdr>
            <w:top w:val="none" w:sz="0" w:space="0" w:color="auto"/>
            <w:left w:val="none" w:sz="0" w:space="0" w:color="auto"/>
            <w:bottom w:val="none" w:sz="0" w:space="0" w:color="auto"/>
            <w:right w:val="none" w:sz="0" w:space="0" w:color="auto"/>
          </w:divBdr>
          <w:divsChild>
            <w:div w:id="1889872365">
              <w:marLeft w:val="0"/>
              <w:marRight w:val="0"/>
              <w:marTop w:val="0"/>
              <w:marBottom w:val="0"/>
              <w:divBdr>
                <w:top w:val="none" w:sz="0" w:space="0" w:color="auto"/>
                <w:left w:val="none" w:sz="0" w:space="0" w:color="auto"/>
                <w:bottom w:val="none" w:sz="0" w:space="0" w:color="auto"/>
                <w:right w:val="none" w:sz="0" w:space="0" w:color="auto"/>
              </w:divBdr>
              <w:divsChild>
                <w:div w:id="2080245667">
                  <w:marLeft w:val="0"/>
                  <w:marRight w:val="0"/>
                  <w:marTop w:val="0"/>
                  <w:marBottom w:val="0"/>
                  <w:divBdr>
                    <w:top w:val="none" w:sz="0" w:space="0" w:color="auto"/>
                    <w:left w:val="none" w:sz="0" w:space="0" w:color="auto"/>
                    <w:bottom w:val="none" w:sz="0" w:space="0" w:color="auto"/>
                    <w:right w:val="none" w:sz="0" w:space="0" w:color="auto"/>
                  </w:divBdr>
                </w:div>
                <w:div w:id="3506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5414">
          <w:marLeft w:val="0"/>
          <w:marRight w:val="0"/>
          <w:marTop w:val="0"/>
          <w:marBottom w:val="0"/>
          <w:divBdr>
            <w:top w:val="none" w:sz="0" w:space="0" w:color="auto"/>
            <w:left w:val="none" w:sz="0" w:space="0" w:color="auto"/>
            <w:bottom w:val="none" w:sz="0" w:space="0" w:color="auto"/>
            <w:right w:val="none" w:sz="0" w:space="0" w:color="auto"/>
          </w:divBdr>
          <w:divsChild>
            <w:div w:id="1882594565">
              <w:marLeft w:val="0"/>
              <w:marRight w:val="0"/>
              <w:marTop w:val="0"/>
              <w:marBottom w:val="0"/>
              <w:divBdr>
                <w:top w:val="none" w:sz="0" w:space="0" w:color="auto"/>
                <w:left w:val="none" w:sz="0" w:space="0" w:color="auto"/>
                <w:bottom w:val="none" w:sz="0" w:space="0" w:color="auto"/>
                <w:right w:val="none" w:sz="0" w:space="0" w:color="auto"/>
              </w:divBdr>
              <w:divsChild>
                <w:div w:id="171384882">
                  <w:marLeft w:val="0"/>
                  <w:marRight w:val="0"/>
                  <w:marTop w:val="0"/>
                  <w:marBottom w:val="0"/>
                  <w:divBdr>
                    <w:top w:val="none" w:sz="0" w:space="0" w:color="auto"/>
                    <w:left w:val="none" w:sz="0" w:space="0" w:color="auto"/>
                    <w:bottom w:val="none" w:sz="0" w:space="0" w:color="auto"/>
                    <w:right w:val="none" w:sz="0" w:space="0" w:color="auto"/>
                  </w:divBdr>
                </w:div>
                <w:div w:id="4862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97465">
          <w:marLeft w:val="0"/>
          <w:marRight w:val="0"/>
          <w:marTop w:val="0"/>
          <w:marBottom w:val="0"/>
          <w:divBdr>
            <w:top w:val="none" w:sz="0" w:space="0" w:color="auto"/>
            <w:left w:val="none" w:sz="0" w:space="0" w:color="auto"/>
            <w:bottom w:val="none" w:sz="0" w:space="0" w:color="auto"/>
            <w:right w:val="none" w:sz="0" w:space="0" w:color="auto"/>
          </w:divBdr>
          <w:divsChild>
            <w:div w:id="468060386">
              <w:marLeft w:val="0"/>
              <w:marRight w:val="0"/>
              <w:marTop w:val="0"/>
              <w:marBottom w:val="0"/>
              <w:divBdr>
                <w:top w:val="none" w:sz="0" w:space="0" w:color="auto"/>
                <w:left w:val="none" w:sz="0" w:space="0" w:color="auto"/>
                <w:bottom w:val="none" w:sz="0" w:space="0" w:color="auto"/>
                <w:right w:val="none" w:sz="0" w:space="0" w:color="auto"/>
              </w:divBdr>
              <w:divsChild>
                <w:div w:id="1767387430">
                  <w:marLeft w:val="0"/>
                  <w:marRight w:val="0"/>
                  <w:marTop w:val="0"/>
                  <w:marBottom w:val="0"/>
                  <w:divBdr>
                    <w:top w:val="none" w:sz="0" w:space="0" w:color="auto"/>
                    <w:left w:val="none" w:sz="0" w:space="0" w:color="auto"/>
                    <w:bottom w:val="none" w:sz="0" w:space="0" w:color="auto"/>
                    <w:right w:val="none" w:sz="0" w:space="0" w:color="auto"/>
                  </w:divBdr>
                </w:div>
                <w:div w:id="34598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1980">
          <w:marLeft w:val="0"/>
          <w:marRight w:val="0"/>
          <w:marTop w:val="0"/>
          <w:marBottom w:val="0"/>
          <w:divBdr>
            <w:top w:val="none" w:sz="0" w:space="0" w:color="auto"/>
            <w:left w:val="none" w:sz="0" w:space="0" w:color="auto"/>
            <w:bottom w:val="none" w:sz="0" w:space="0" w:color="auto"/>
            <w:right w:val="none" w:sz="0" w:space="0" w:color="auto"/>
          </w:divBdr>
          <w:divsChild>
            <w:div w:id="923301540">
              <w:marLeft w:val="0"/>
              <w:marRight w:val="0"/>
              <w:marTop w:val="0"/>
              <w:marBottom w:val="0"/>
              <w:divBdr>
                <w:top w:val="none" w:sz="0" w:space="0" w:color="auto"/>
                <w:left w:val="none" w:sz="0" w:space="0" w:color="auto"/>
                <w:bottom w:val="none" w:sz="0" w:space="0" w:color="auto"/>
                <w:right w:val="none" w:sz="0" w:space="0" w:color="auto"/>
              </w:divBdr>
              <w:divsChild>
                <w:div w:id="1224684108">
                  <w:marLeft w:val="0"/>
                  <w:marRight w:val="0"/>
                  <w:marTop w:val="0"/>
                  <w:marBottom w:val="0"/>
                  <w:divBdr>
                    <w:top w:val="none" w:sz="0" w:space="0" w:color="auto"/>
                    <w:left w:val="none" w:sz="0" w:space="0" w:color="auto"/>
                    <w:bottom w:val="none" w:sz="0" w:space="0" w:color="auto"/>
                    <w:right w:val="none" w:sz="0" w:space="0" w:color="auto"/>
                  </w:divBdr>
                </w:div>
                <w:div w:id="77471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9401">
          <w:marLeft w:val="0"/>
          <w:marRight w:val="0"/>
          <w:marTop w:val="0"/>
          <w:marBottom w:val="0"/>
          <w:divBdr>
            <w:top w:val="none" w:sz="0" w:space="0" w:color="auto"/>
            <w:left w:val="none" w:sz="0" w:space="0" w:color="auto"/>
            <w:bottom w:val="none" w:sz="0" w:space="0" w:color="auto"/>
            <w:right w:val="none" w:sz="0" w:space="0" w:color="auto"/>
          </w:divBdr>
          <w:divsChild>
            <w:div w:id="949897404">
              <w:marLeft w:val="0"/>
              <w:marRight w:val="0"/>
              <w:marTop w:val="0"/>
              <w:marBottom w:val="0"/>
              <w:divBdr>
                <w:top w:val="none" w:sz="0" w:space="0" w:color="auto"/>
                <w:left w:val="none" w:sz="0" w:space="0" w:color="auto"/>
                <w:bottom w:val="none" w:sz="0" w:space="0" w:color="auto"/>
                <w:right w:val="none" w:sz="0" w:space="0" w:color="auto"/>
              </w:divBdr>
              <w:divsChild>
                <w:div w:id="878667588">
                  <w:marLeft w:val="0"/>
                  <w:marRight w:val="0"/>
                  <w:marTop w:val="0"/>
                  <w:marBottom w:val="0"/>
                  <w:divBdr>
                    <w:top w:val="none" w:sz="0" w:space="0" w:color="auto"/>
                    <w:left w:val="none" w:sz="0" w:space="0" w:color="auto"/>
                    <w:bottom w:val="none" w:sz="0" w:space="0" w:color="auto"/>
                    <w:right w:val="none" w:sz="0" w:space="0" w:color="auto"/>
                  </w:divBdr>
                </w:div>
                <w:div w:id="92380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88047">
      <w:bodyDiv w:val="1"/>
      <w:marLeft w:val="0"/>
      <w:marRight w:val="0"/>
      <w:marTop w:val="0"/>
      <w:marBottom w:val="0"/>
      <w:divBdr>
        <w:top w:val="none" w:sz="0" w:space="0" w:color="auto"/>
        <w:left w:val="none" w:sz="0" w:space="0" w:color="auto"/>
        <w:bottom w:val="none" w:sz="0" w:space="0" w:color="auto"/>
        <w:right w:val="none" w:sz="0" w:space="0" w:color="auto"/>
      </w:divBdr>
      <w:divsChild>
        <w:div w:id="1836070386">
          <w:marLeft w:val="0"/>
          <w:marRight w:val="0"/>
          <w:marTop w:val="75"/>
          <w:marBottom w:val="75"/>
          <w:divBdr>
            <w:top w:val="none" w:sz="0" w:space="0" w:color="auto"/>
            <w:left w:val="none" w:sz="0" w:space="0" w:color="auto"/>
            <w:bottom w:val="none" w:sz="0" w:space="0" w:color="auto"/>
            <w:right w:val="none" w:sz="0" w:space="0" w:color="auto"/>
          </w:divBdr>
        </w:div>
        <w:div w:id="1815174383">
          <w:marLeft w:val="0"/>
          <w:marRight w:val="0"/>
          <w:marTop w:val="0"/>
          <w:marBottom w:val="0"/>
          <w:divBdr>
            <w:top w:val="none" w:sz="0" w:space="0" w:color="auto"/>
            <w:left w:val="none" w:sz="0" w:space="0" w:color="auto"/>
            <w:bottom w:val="none" w:sz="0" w:space="0" w:color="auto"/>
            <w:right w:val="none" w:sz="0" w:space="0" w:color="auto"/>
          </w:divBdr>
          <w:divsChild>
            <w:div w:id="57363304">
              <w:marLeft w:val="0"/>
              <w:marRight w:val="0"/>
              <w:marTop w:val="0"/>
              <w:marBottom w:val="0"/>
              <w:divBdr>
                <w:top w:val="none" w:sz="0" w:space="0" w:color="auto"/>
                <w:left w:val="none" w:sz="0" w:space="0" w:color="auto"/>
                <w:bottom w:val="none" w:sz="0" w:space="0" w:color="auto"/>
                <w:right w:val="none" w:sz="0" w:space="0" w:color="auto"/>
              </w:divBdr>
              <w:divsChild>
                <w:div w:id="272249830">
                  <w:marLeft w:val="0"/>
                  <w:marRight w:val="0"/>
                  <w:marTop w:val="0"/>
                  <w:marBottom w:val="0"/>
                  <w:divBdr>
                    <w:top w:val="none" w:sz="0" w:space="0" w:color="auto"/>
                    <w:left w:val="none" w:sz="0" w:space="0" w:color="auto"/>
                    <w:bottom w:val="none" w:sz="0" w:space="0" w:color="auto"/>
                    <w:right w:val="none" w:sz="0" w:space="0" w:color="auto"/>
                  </w:divBdr>
                </w:div>
                <w:div w:id="1581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898">
          <w:marLeft w:val="0"/>
          <w:marRight w:val="0"/>
          <w:marTop w:val="0"/>
          <w:marBottom w:val="0"/>
          <w:divBdr>
            <w:top w:val="none" w:sz="0" w:space="0" w:color="auto"/>
            <w:left w:val="none" w:sz="0" w:space="0" w:color="auto"/>
            <w:bottom w:val="none" w:sz="0" w:space="0" w:color="auto"/>
            <w:right w:val="none" w:sz="0" w:space="0" w:color="auto"/>
          </w:divBdr>
          <w:divsChild>
            <w:div w:id="1973360692">
              <w:marLeft w:val="0"/>
              <w:marRight w:val="0"/>
              <w:marTop w:val="0"/>
              <w:marBottom w:val="0"/>
              <w:divBdr>
                <w:top w:val="none" w:sz="0" w:space="0" w:color="auto"/>
                <w:left w:val="none" w:sz="0" w:space="0" w:color="auto"/>
                <w:bottom w:val="none" w:sz="0" w:space="0" w:color="auto"/>
                <w:right w:val="none" w:sz="0" w:space="0" w:color="auto"/>
              </w:divBdr>
              <w:divsChild>
                <w:div w:id="1742751105">
                  <w:marLeft w:val="0"/>
                  <w:marRight w:val="0"/>
                  <w:marTop w:val="0"/>
                  <w:marBottom w:val="0"/>
                  <w:divBdr>
                    <w:top w:val="none" w:sz="0" w:space="0" w:color="auto"/>
                    <w:left w:val="none" w:sz="0" w:space="0" w:color="auto"/>
                    <w:bottom w:val="none" w:sz="0" w:space="0" w:color="auto"/>
                    <w:right w:val="none" w:sz="0" w:space="0" w:color="auto"/>
                  </w:divBdr>
                </w:div>
                <w:div w:id="20745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9887">
          <w:marLeft w:val="0"/>
          <w:marRight w:val="0"/>
          <w:marTop w:val="0"/>
          <w:marBottom w:val="0"/>
          <w:divBdr>
            <w:top w:val="none" w:sz="0" w:space="0" w:color="auto"/>
            <w:left w:val="none" w:sz="0" w:space="0" w:color="auto"/>
            <w:bottom w:val="none" w:sz="0" w:space="0" w:color="auto"/>
            <w:right w:val="none" w:sz="0" w:space="0" w:color="auto"/>
          </w:divBdr>
          <w:divsChild>
            <w:div w:id="442843226">
              <w:marLeft w:val="0"/>
              <w:marRight w:val="0"/>
              <w:marTop w:val="0"/>
              <w:marBottom w:val="0"/>
              <w:divBdr>
                <w:top w:val="none" w:sz="0" w:space="0" w:color="auto"/>
                <w:left w:val="none" w:sz="0" w:space="0" w:color="auto"/>
                <w:bottom w:val="none" w:sz="0" w:space="0" w:color="auto"/>
                <w:right w:val="none" w:sz="0" w:space="0" w:color="auto"/>
              </w:divBdr>
              <w:divsChild>
                <w:div w:id="1594704458">
                  <w:marLeft w:val="0"/>
                  <w:marRight w:val="0"/>
                  <w:marTop w:val="0"/>
                  <w:marBottom w:val="0"/>
                  <w:divBdr>
                    <w:top w:val="none" w:sz="0" w:space="0" w:color="auto"/>
                    <w:left w:val="none" w:sz="0" w:space="0" w:color="auto"/>
                    <w:bottom w:val="none" w:sz="0" w:space="0" w:color="auto"/>
                    <w:right w:val="none" w:sz="0" w:space="0" w:color="auto"/>
                  </w:divBdr>
                </w:div>
                <w:div w:id="5393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80606">
      <w:bodyDiv w:val="1"/>
      <w:marLeft w:val="0"/>
      <w:marRight w:val="0"/>
      <w:marTop w:val="0"/>
      <w:marBottom w:val="0"/>
      <w:divBdr>
        <w:top w:val="none" w:sz="0" w:space="0" w:color="auto"/>
        <w:left w:val="none" w:sz="0" w:space="0" w:color="auto"/>
        <w:bottom w:val="none" w:sz="0" w:space="0" w:color="auto"/>
        <w:right w:val="none" w:sz="0" w:space="0" w:color="auto"/>
      </w:divBdr>
      <w:divsChild>
        <w:div w:id="883560770">
          <w:marLeft w:val="0"/>
          <w:marRight w:val="0"/>
          <w:marTop w:val="75"/>
          <w:marBottom w:val="75"/>
          <w:divBdr>
            <w:top w:val="none" w:sz="0" w:space="0" w:color="auto"/>
            <w:left w:val="none" w:sz="0" w:space="0" w:color="auto"/>
            <w:bottom w:val="none" w:sz="0" w:space="0" w:color="auto"/>
            <w:right w:val="none" w:sz="0" w:space="0" w:color="auto"/>
          </w:divBdr>
        </w:div>
        <w:div w:id="169835528">
          <w:marLeft w:val="0"/>
          <w:marRight w:val="0"/>
          <w:marTop w:val="0"/>
          <w:marBottom w:val="0"/>
          <w:divBdr>
            <w:top w:val="none" w:sz="0" w:space="0" w:color="auto"/>
            <w:left w:val="none" w:sz="0" w:space="0" w:color="auto"/>
            <w:bottom w:val="none" w:sz="0" w:space="0" w:color="auto"/>
            <w:right w:val="none" w:sz="0" w:space="0" w:color="auto"/>
          </w:divBdr>
          <w:divsChild>
            <w:div w:id="1457721782">
              <w:marLeft w:val="0"/>
              <w:marRight w:val="0"/>
              <w:marTop w:val="0"/>
              <w:marBottom w:val="0"/>
              <w:divBdr>
                <w:top w:val="none" w:sz="0" w:space="0" w:color="auto"/>
                <w:left w:val="none" w:sz="0" w:space="0" w:color="auto"/>
                <w:bottom w:val="none" w:sz="0" w:space="0" w:color="auto"/>
                <w:right w:val="none" w:sz="0" w:space="0" w:color="auto"/>
              </w:divBdr>
              <w:divsChild>
                <w:div w:id="597367360">
                  <w:marLeft w:val="0"/>
                  <w:marRight w:val="0"/>
                  <w:marTop w:val="0"/>
                  <w:marBottom w:val="0"/>
                  <w:divBdr>
                    <w:top w:val="none" w:sz="0" w:space="0" w:color="auto"/>
                    <w:left w:val="none" w:sz="0" w:space="0" w:color="auto"/>
                    <w:bottom w:val="none" w:sz="0" w:space="0" w:color="auto"/>
                    <w:right w:val="none" w:sz="0" w:space="0" w:color="auto"/>
                  </w:divBdr>
                </w:div>
                <w:div w:id="4377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7154">
          <w:marLeft w:val="0"/>
          <w:marRight w:val="0"/>
          <w:marTop w:val="0"/>
          <w:marBottom w:val="0"/>
          <w:divBdr>
            <w:top w:val="none" w:sz="0" w:space="0" w:color="auto"/>
            <w:left w:val="none" w:sz="0" w:space="0" w:color="auto"/>
            <w:bottom w:val="none" w:sz="0" w:space="0" w:color="auto"/>
            <w:right w:val="none" w:sz="0" w:space="0" w:color="auto"/>
          </w:divBdr>
          <w:divsChild>
            <w:div w:id="513882602">
              <w:marLeft w:val="0"/>
              <w:marRight w:val="0"/>
              <w:marTop w:val="0"/>
              <w:marBottom w:val="0"/>
              <w:divBdr>
                <w:top w:val="none" w:sz="0" w:space="0" w:color="auto"/>
                <w:left w:val="none" w:sz="0" w:space="0" w:color="auto"/>
                <w:bottom w:val="none" w:sz="0" w:space="0" w:color="auto"/>
                <w:right w:val="none" w:sz="0" w:space="0" w:color="auto"/>
              </w:divBdr>
              <w:divsChild>
                <w:div w:id="1725985325">
                  <w:marLeft w:val="0"/>
                  <w:marRight w:val="0"/>
                  <w:marTop w:val="0"/>
                  <w:marBottom w:val="0"/>
                  <w:divBdr>
                    <w:top w:val="none" w:sz="0" w:space="0" w:color="auto"/>
                    <w:left w:val="none" w:sz="0" w:space="0" w:color="auto"/>
                    <w:bottom w:val="none" w:sz="0" w:space="0" w:color="auto"/>
                    <w:right w:val="none" w:sz="0" w:space="0" w:color="auto"/>
                  </w:divBdr>
                </w:div>
                <w:div w:id="16059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9840">
          <w:marLeft w:val="0"/>
          <w:marRight w:val="0"/>
          <w:marTop w:val="0"/>
          <w:marBottom w:val="0"/>
          <w:divBdr>
            <w:top w:val="none" w:sz="0" w:space="0" w:color="auto"/>
            <w:left w:val="none" w:sz="0" w:space="0" w:color="auto"/>
            <w:bottom w:val="none" w:sz="0" w:space="0" w:color="auto"/>
            <w:right w:val="none" w:sz="0" w:space="0" w:color="auto"/>
          </w:divBdr>
          <w:divsChild>
            <w:div w:id="1649436029">
              <w:marLeft w:val="0"/>
              <w:marRight w:val="0"/>
              <w:marTop w:val="0"/>
              <w:marBottom w:val="0"/>
              <w:divBdr>
                <w:top w:val="none" w:sz="0" w:space="0" w:color="auto"/>
                <w:left w:val="none" w:sz="0" w:space="0" w:color="auto"/>
                <w:bottom w:val="none" w:sz="0" w:space="0" w:color="auto"/>
                <w:right w:val="none" w:sz="0" w:space="0" w:color="auto"/>
              </w:divBdr>
              <w:divsChild>
                <w:div w:id="328994425">
                  <w:marLeft w:val="0"/>
                  <w:marRight w:val="0"/>
                  <w:marTop w:val="0"/>
                  <w:marBottom w:val="0"/>
                  <w:divBdr>
                    <w:top w:val="none" w:sz="0" w:space="0" w:color="auto"/>
                    <w:left w:val="none" w:sz="0" w:space="0" w:color="auto"/>
                    <w:bottom w:val="none" w:sz="0" w:space="0" w:color="auto"/>
                    <w:right w:val="none" w:sz="0" w:space="0" w:color="auto"/>
                  </w:divBdr>
                </w:div>
                <w:div w:id="10566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90101">
          <w:marLeft w:val="0"/>
          <w:marRight w:val="0"/>
          <w:marTop w:val="0"/>
          <w:marBottom w:val="0"/>
          <w:divBdr>
            <w:top w:val="none" w:sz="0" w:space="0" w:color="auto"/>
            <w:left w:val="none" w:sz="0" w:space="0" w:color="auto"/>
            <w:bottom w:val="none" w:sz="0" w:space="0" w:color="auto"/>
            <w:right w:val="none" w:sz="0" w:space="0" w:color="auto"/>
          </w:divBdr>
          <w:divsChild>
            <w:div w:id="1536119095">
              <w:marLeft w:val="0"/>
              <w:marRight w:val="0"/>
              <w:marTop w:val="0"/>
              <w:marBottom w:val="0"/>
              <w:divBdr>
                <w:top w:val="none" w:sz="0" w:space="0" w:color="auto"/>
                <w:left w:val="none" w:sz="0" w:space="0" w:color="auto"/>
                <w:bottom w:val="none" w:sz="0" w:space="0" w:color="auto"/>
                <w:right w:val="none" w:sz="0" w:space="0" w:color="auto"/>
              </w:divBdr>
              <w:divsChild>
                <w:div w:id="19401730">
                  <w:marLeft w:val="0"/>
                  <w:marRight w:val="0"/>
                  <w:marTop w:val="0"/>
                  <w:marBottom w:val="0"/>
                  <w:divBdr>
                    <w:top w:val="none" w:sz="0" w:space="0" w:color="auto"/>
                    <w:left w:val="none" w:sz="0" w:space="0" w:color="auto"/>
                    <w:bottom w:val="none" w:sz="0" w:space="0" w:color="auto"/>
                    <w:right w:val="none" w:sz="0" w:space="0" w:color="auto"/>
                  </w:divBdr>
                </w:div>
                <w:div w:id="10405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09307">
          <w:marLeft w:val="0"/>
          <w:marRight w:val="0"/>
          <w:marTop w:val="0"/>
          <w:marBottom w:val="0"/>
          <w:divBdr>
            <w:top w:val="none" w:sz="0" w:space="0" w:color="auto"/>
            <w:left w:val="none" w:sz="0" w:space="0" w:color="auto"/>
            <w:bottom w:val="none" w:sz="0" w:space="0" w:color="auto"/>
            <w:right w:val="none" w:sz="0" w:space="0" w:color="auto"/>
          </w:divBdr>
          <w:divsChild>
            <w:div w:id="762335743">
              <w:marLeft w:val="0"/>
              <w:marRight w:val="0"/>
              <w:marTop w:val="0"/>
              <w:marBottom w:val="0"/>
              <w:divBdr>
                <w:top w:val="none" w:sz="0" w:space="0" w:color="auto"/>
                <w:left w:val="none" w:sz="0" w:space="0" w:color="auto"/>
                <w:bottom w:val="none" w:sz="0" w:space="0" w:color="auto"/>
                <w:right w:val="none" w:sz="0" w:space="0" w:color="auto"/>
              </w:divBdr>
              <w:divsChild>
                <w:div w:id="968826781">
                  <w:marLeft w:val="0"/>
                  <w:marRight w:val="0"/>
                  <w:marTop w:val="0"/>
                  <w:marBottom w:val="0"/>
                  <w:divBdr>
                    <w:top w:val="none" w:sz="0" w:space="0" w:color="auto"/>
                    <w:left w:val="none" w:sz="0" w:space="0" w:color="auto"/>
                    <w:bottom w:val="none" w:sz="0" w:space="0" w:color="auto"/>
                    <w:right w:val="none" w:sz="0" w:space="0" w:color="auto"/>
                  </w:divBdr>
                </w:div>
                <w:div w:id="14273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9033">
          <w:marLeft w:val="0"/>
          <w:marRight w:val="0"/>
          <w:marTop w:val="0"/>
          <w:marBottom w:val="0"/>
          <w:divBdr>
            <w:top w:val="none" w:sz="0" w:space="0" w:color="auto"/>
            <w:left w:val="none" w:sz="0" w:space="0" w:color="auto"/>
            <w:bottom w:val="none" w:sz="0" w:space="0" w:color="auto"/>
            <w:right w:val="none" w:sz="0" w:space="0" w:color="auto"/>
          </w:divBdr>
          <w:divsChild>
            <w:div w:id="53772029">
              <w:marLeft w:val="0"/>
              <w:marRight w:val="0"/>
              <w:marTop w:val="0"/>
              <w:marBottom w:val="0"/>
              <w:divBdr>
                <w:top w:val="none" w:sz="0" w:space="0" w:color="auto"/>
                <w:left w:val="none" w:sz="0" w:space="0" w:color="auto"/>
                <w:bottom w:val="none" w:sz="0" w:space="0" w:color="auto"/>
                <w:right w:val="none" w:sz="0" w:space="0" w:color="auto"/>
              </w:divBdr>
              <w:divsChild>
                <w:div w:id="1140732404">
                  <w:marLeft w:val="0"/>
                  <w:marRight w:val="0"/>
                  <w:marTop w:val="0"/>
                  <w:marBottom w:val="0"/>
                  <w:divBdr>
                    <w:top w:val="none" w:sz="0" w:space="0" w:color="auto"/>
                    <w:left w:val="none" w:sz="0" w:space="0" w:color="auto"/>
                    <w:bottom w:val="none" w:sz="0" w:space="0" w:color="auto"/>
                    <w:right w:val="none" w:sz="0" w:space="0" w:color="auto"/>
                  </w:divBdr>
                </w:div>
                <w:div w:id="19604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00518">
          <w:marLeft w:val="0"/>
          <w:marRight w:val="0"/>
          <w:marTop w:val="0"/>
          <w:marBottom w:val="0"/>
          <w:divBdr>
            <w:top w:val="none" w:sz="0" w:space="0" w:color="auto"/>
            <w:left w:val="none" w:sz="0" w:space="0" w:color="auto"/>
            <w:bottom w:val="none" w:sz="0" w:space="0" w:color="auto"/>
            <w:right w:val="none" w:sz="0" w:space="0" w:color="auto"/>
          </w:divBdr>
          <w:divsChild>
            <w:div w:id="930239029">
              <w:marLeft w:val="0"/>
              <w:marRight w:val="0"/>
              <w:marTop w:val="0"/>
              <w:marBottom w:val="0"/>
              <w:divBdr>
                <w:top w:val="none" w:sz="0" w:space="0" w:color="auto"/>
                <w:left w:val="none" w:sz="0" w:space="0" w:color="auto"/>
                <w:bottom w:val="none" w:sz="0" w:space="0" w:color="auto"/>
                <w:right w:val="none" w:sz="0" w:space="0" w:color="auto"/>
              </w:divBdr>
              <w:divsChild>
                <w:div w:id="1495950340">
                  <w:marLeft w:val="0"/>
                  <w:marRight w:val="0"/>
                  <w:marTop w:val="0"/>
                  <w:marBottom w:val="0"/>
                  <w:divBdr>
                    <w:top w:val="none" w:sz="0" w:space="0" w:color="auto"/>
                    <w:left w:val="none" w:sz="0" w:space="0" w:color="auto"/>
                    <w:bottom w:val="none" w:sz="0" w:space="0" w:color="auto"/>
                    <w:right w:val="none" w:sz="0" w:space="0" w:color="auto"/>
                  </w:divBdr>
                </w:div>
                <w:div w:id="6102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9415">
          <w:marLeft w:val="0"/>
          <w:marRight w:val="0"/>
          <w:marTop w:val="0"/>
          <w:marBottom w:val="0"/>
          <w:divBdr>
            <w:top w:val="none" w:sz="0" w:space="0" w:color="auto"/>
            <w:left w:val="none" w:sz="0" w:space="0" w:color="auto"/>
            <w:bottom w:val="none" w:sz="0" w:space="0" w:color="auto"/>
            <w:right w:val="none" w:sz="0" w:space="0" w:color="auto"/>
          </w:divBdr>
          <w:divsChild>
            <w:div w:id="494880588">
              <w:marLeft w:val="0"/>
              <w:marRight w:val="0"/>
              <w:marTop w:val="0"/>
              <w:marBottom w:val="0"/>
              <w:divBdr>
                <w:top w:val="none" w:sz="0" w:space="0" w:color="auto"/>
                <w:left w:val="none" w:sz="0" w:space="0" w:color="auto"/>
                <w:bottom w:val="none" w:sz="0" w:space="0" w:color="auto"/>
                <w:right w:val="none" w:sz="0" w:space="0" w:color="auto"/>
              </w:divBdr>
              <w:divsChild>
                <w:div w:id="315912663">
                  <w:marLeft w:val="0"/>
                  <w:marRight w:val="0"/>
                  <w:marTop w:val="0"/>
                  <w:marBottom w:val="0"/>
                  <w:divBdr>
                    <w:top w:val="none" w:sz="0" w:space="0" w:color="auto"/>
                    <w:left w:val="none" w:sz="0" w:space="0" w:color="auto"/>
                    <w:bottom w:val="none" w:sz="0" w:space="0" w:color="auto"/>
                    <w:right w:val="none" w:sz="0" w:space="0" w:color="auto"/>
                  </w:divBdr>
                </w:div>
                <w:div w:id="15845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269478">
      <w:bodyDiv w:val="1"/>
      <w:marLeft w:val="0"/>
      <w:marRight w:val="0"/>
      <w:marTop w:val="0"/>
      <w:marBottom w:val="0"/>
      <w:divBdr>
        <w:top w:val="none" w:sz="0" w:space="0" w:color="auto"/>
        <w:left w:val="none" w:sz="0" w:space="0" w:color="auto"/>
        <w:bottom w:val="none" w:sz="0" w:space="0" w:color="auto"/>
        <w:right w:val="none" w:sz="0" w:space="0" w:color="auto"/>
      </w:divBdr>
      <w:divsChild>
        <w:div w:id="2000302085">
          <w:marLeft w:val="0"/>
          <w:marRight w:val="0"/>
          <w:marTop w:val="75"/>
          <w:marBottom w:val="75"/>
          <w:divBdr>
            <w:top w:val="none" w:sz="0" w:space="0" w:color="auto"/>
            <w:left w:val="none" w:sz="0" w:space="0" w:color="auto"/>
            <w:bottom w:val="none" w:sz="0" w:space="0" w:color="auto"/>
            <w:right w:val="none" w:sz="0" w:space="0" w:color="auto"/>
          </w:divBdr>
        </w:div>
        <w:div w:id="266541931">
          <w:marLeft w:val="0"/>
          <w:marRight w:val="0"/>
          <w:marTop w:val="0"/>
          <w:marBottom w:val="0"/>
          <w:divBdr>
            <w:top w:val="none" w:sz="0" w:space="0" w:color="auto"/>
            <w:left w:val="none" w:sz="0" w:space="0" w:color="auto"/>
            <w:bottom w:val="none" w:sz="0" w:space="0" w:color="auto"/>
            <w:right w:val="none" w:sz="0" w:space="0" w:color="auto"/>
          </w:divBdr>
          <w:divsChild>
            <w:div w:id="1951282230">
              <w:marLeft w:val="0"/>
              <w:marRight w:val="0"/>
              <w:marTop w:val="0"/>
              <w:marBottom w:val="0"/>
              <w:divBdr>
                <w:top w:val="none" w:sz="0" w:space="0" w:color="auto"/>
                <w:left w:val="none" w:sz="0" w:space="0" w:color="auto"/>
                <w:bottom w:val="none" w:sz="0" w:space="0" w:color="auto"/>
                <w:right w:val="none" w:sz="0" w:space="0" w:color="auto"/>
              </w:divBdr>
              <w:divsChild>
                <w:div w:id="920331807">
                  <w:marLeft w:val="0"/>
                  <w:marRight w:val="0"/>
                  <w:marTop w:val="0"/>
                  <w:marBottom w:val="0"/>
                  <w:divBdr>
                    <w:top w:val="none" w:sz="0" w:space="0" w:color="auto"/>
                    <w:left w:val="none" w:sz="0" w:space="0" w:color="auto"/>
                    <w:bottom w:val="none" w:sz="0" w:space="0" w:color="auto"/>
                    <w:right w:val="none" w:sz="0" w:space="0" w:color="auto"/>
                  </w:divBdr>
                </w:div>
                <w:div w:id="33607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9421">
          <w:marLeft w:val="0"/>
          <w:marRight w:val="0"/>
          <w:marTop w:val="0"/>
          <w:marBottom w:val="0"/>
          <w:divBdr>
            <w:top w:val="none" w:sz="0" w:space="0" w:color="auto"/>
            <w:left w:val="none" w:sz="0" w:space="0" w:color="auto"/>
            <w:bottom w:val="none" w:sz="0" w:space="0" w:color="auto"/>
            <w:right w:val="none" w:sz="0" w:space="0" w:color="auto"/>
          </w:divBdr>
          <w:divsChild>
            <w:div w:id="1253857024">
              <w:marLeft w:val="0"/>
              <w:marRight w:val="0"/>
              <w:marTop w:val="0"/>
              <w:marBottom w:val="0"/>
              <w:divBdr>
                <w:top w:val="none" w:sz="0" w:space="0" w:color="auto"/>
                <w:left w:val="none" w:sz="0" w:space="0" w:color="auto"/>
                <w:bottom w:val="none" w:sz="0" w:space="0" w:color="auto"/>
                <w:right w:val="none" w:sz="0" w:space="0" w:color="auto"/>
              </w:divBdr>
              <w:divsChild>
                <w:div w:id="1953896725">
                  <w:marLeft w:val="0"/>
                  <w:marRight w:val="0"/>
                  <w:marTop w:val="0"/>
                  <w:marBottom w:val="0"/>
                  <w:divBdr>
                    <w:top w:val="none" w:sz="0" w:space="0" w:color="auto"/>
                    <w:left w:val="none" w:sz="0" w:space="0" w:color="auto"/>
                    <w:bottom w:val="none" w:sz="0" w:space="0" w:color="auto"/>
                    <w:right w:val="none" w:sz="0" w:space="0" w:color="auto"/>
                  </w:divBdr>
                </w:div>
                <w:div w:id="13593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60340">
          <w:marLeft w:val="0"/>
          <w:marRight w:val="0"/>
          <w:marTop w:val="0"/>
          <w:marBottom w:val="0"/>
          <w:divBdr>
            <w:top w:val="none" w:sz="0" w:space="0" w:color="auto"/>
            <w:left w:val="none" w:sz="0" w:space="0" w:color="auto"/>
            <w:bottom w:val="none" w:sz="0" w:space="0" w:color="auto"/>
            <w:right w:val="none" w:sz="0" w:space="0" w:color="auto"/>
          </w:divBdr>
          <w:divsChild>
            <w:div w:id="1859655073">
              <w:marLeft w:val="0"/>
              <w:marRight w:val="0"/>
              <w:marTop w:val="0"/>
              <w:marBottom w:val="0"/>
              <w:divBdr>
                <w:top w:val="none" w:sz="0" w:space="0" w:color="auto"/>
                <w:left w:val="none" w:sz="0" w:space="0" w:color="auto"/>
                <w:bottom w:val="none" w:sz="0" w:space="0" w:color="auto"/>
                <w:right w:val="none" w:sz="0" w:space="0" w:color="auto"/>
              </w:divBdr>
              <w:divsChild>
                <w:div w:id="505293345">
                  <w:marLeft w:val="0"/>
                  <w:marRight w:val="0"/>
                  <w:marTop w:val="0"/>
                  <w:marBottom w:val="0"/>
                  <w:divBdr>
                    <w:top w:val="none" w:sz="0" w:space="0" w:color="auto"/>
                    <w:left w:val="none" w:sz="0" w:space="0" w:color="auto"/>
                    <w:bottom w:val="none" w:sz="0" w:space="0" w:color="auto"/>
                    <w:right w:val="none" w:sz="0" w:space="0" w:color="auto"/>
                  </w:divBdr>
                </w:div>
                <w:div w:id="14710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5542">
          <w:marLeft w:val="0"/>
          <w:marRight w:val="0"/>
          <w:marTop w:val="0"/>
          <w:marBottom w:val="0"/>
          <w:divBdr>
            <w:top w:val="none" w:sz="0" w:space="0" w:color="auto"/>
            <w:left w:val="none" w:sz="0" w:space="0" w:color="auto"/>
            <w:bottom w:val="none" w:sz="0" w:space="0" w:color="auto"/>
            <w:right w:val="none" w:sz="0" w:space="0" w:color="auto"/>
          </w:divBdr>
          <w:divsChild>
            <w:div w:id="2117869018">
              <w:marLeft w:val="0"/>
              <w:marRight w:val="0"/>
              <w:marTop w:val="0"/>
              <w:marBottom w:val="0"/>
              <w:divBdr>
                <w:top w:val="none" w:sz="0" w:space="0" w:color="auto"/>
                <w:left w:val="none" w:sz="0" w:space="0" w:color="auto"/>
                <w:bottom w:val="none" w:sz="0" w:space="0" w:color="auto"/>
                <w:right w:val="none" w:sz="0" w:space="0" w:color="auto"/>
              </w:divBdr>
              <w:divsChild>
                <w:div w:id="445273949">
                  <w:marLeft w:val="0"/>
                  <w:marRight w:val="0"/>
                  <w:marTop w:val="0"/>
                  <w:marBottom w:val="0"/>
                  <w:divBdr>
                    <w:top w:val="none" w:sz="0" w:space="0" w:color="auto"/>
                    <w:left w:val="none" w:sz="0" w:space="0" w:color="auto"/>
                    <w:bottom w:val="none" w:sz="0" w:space="0" w:color="auto"/>
                    <w:right w:val="none" w:sz="0" w:space="0" w:color="auto"/>
                  </w:divBdr>
                </w:div>
                <w:div w:id="5608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57699">
      <w:bodyDiv w:val="1"/>
      <w:marLeft w:val="0"/>
      <w:marRight w:val="0"/>
      <w:marTop w:val="0"/>
      <w:marBottom w:val="0"/>
      <w:divBdr>
        <w:top w:val="none" w:sz="0" w:space="0" w:color="auto"/>
        <w:left w:val="none" w:sz="0" w:space="0" w:color="auto"/>
        <w:bottom w:val="none" w:sz="0" w:space="0" w:color="auto"/>
        <w:right w:val="none" w:sz="0" w:space="0" w:color="auto"/>
      </w:divBdr>
      <w:divsChild>
        <w:div w:id="518158353">
          <w:marLeft w:val="0"/>
          <w:marRight w:val="0"/>
          <w:marTop w:val="75"/>
          <w:marBottom w:val="75"/>
          <w:divBdr>
            <w:top w:val="none" w:sz="0" w:space="0" w:color="auto"/>
            <w:left w:val="none" w:sz="0" w:space="0" w:color="auto"/>
            <w:bottom w:val="none" w:sz="0" w:space="0" w:color="auto"/>
            <w:right w:val="none" w:sz="0" w:space="0" w:color="auto"/>
          </w:divBdr>
        </w:div>
        <w:div w:id="544488987">
          <w:marLeft w:val="0"/>
          <w:marRight w:val="0"/>
          <w:marTop w:val="0"/>
          <w:marBottom w:val="0"/>
          <w:divBdr>
            <w:top w:val="none" w:sz="0" w:space="0" w:color="auto"/>
            <w:left w:val="none" w:sz="0" w:space="0" w:color="auto"/>
            <w:bottom w:val="none" w:sz="0" w:space="0" w:color="auto"/>
            <w:right w:val="none" w:sz="0" w:space="0" w:color="auto"/>
          </w:divBdr>
          <w:divsChild>
            <w:div w:id="1756319910">
              <w:marLeft w:val="0"/>
              <w:marRight w:val="0"/>
              <w:marTop w:val="0"/>
              <w:marBottom w:val="0"/>
              <w:divBdr>
                <w:top w:val="none" w:sz="0" w:space="0" w:color="auto"/>
                <w:left w:val="none" w:sz="0" w:space="0" w:color="auto"/>
                <w:bottom w:val="none" w:sz="0" w:space="0" w:color="auto"/>
                <w:right w:val="none" w:sz="0" w:space="0" w:color="auto"/>
              </w:divBdr>
              <w:divsChild>
                <w:div w:id="1361666802">
                  <w:marLeft w:val="0"/>
                  <w:marRight w:val="0"/>
                  <w:marTop w:val="0"/>
                  <w:marBottom w:val="0"/>
                  <w:divBdr>
                    <w:top w:val="none" w:sz="0" w:space="0" w:color="auto"/>
                    <w:left w:val="none" w:sz="0" w:space="0" w:color="auto"/>
                    <w:bottom w:val="none" w:sz="0" w:space="0" w:color="auto"/>
                    <w:right w:val="none" w:sz="0" w:space="0" w:color="auto"/>
                  </w:divBdr>
                </w:div>
                <w:div w:id="3738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70553">
          <w:marLeft w:val="0"/>
          <w:marRight w:val="0"/>
          <w:marTop w:val="0"/>
          <w:marBottom w:val="0"/>
          <w:divBdr>
            <w:top w:val="none" w:sz="0" w:space="0" w:color="auto"/>
            <w:left w:val="none" w:sz="0" w:space="0" w:color="auto"/>
            <w:bottom w:val="none" w:sz="0" w:space="0" w:color="auto"/>
            <w:right w:val="none" w:sz="0" w:space="0" w:color="auto"/>
          </w:divBdr>
          <w:divsChild>
            <w:div w:id="2007315423">
              <w:marLeft w:val="0"/>
              <w:marRight w:val="0"/>
              <w:marTop w:val="0"/>
              <w:marBottom w:val="0"/>
              <w:divBdr>
                <w:top w:val="none" w:sz="0" w:space="0" w:color="auto"/>
                <w:left w:val="none" w:sz="0" w:space="0" w:color="auto"/>
                <w:bottom w:val="none" w:sz="0" w:space="0" w:color="auto"/>
                <w:right w:val="none" w:sz="0" w:space="0" w:color="auto"/>
              </w:divBdr>
              <w:divsChild>
                <w:div w:id="531457663">
                  <w:marLeft w:val="0"/>
                  <w:marRight w:val="0"/>
                  <w:marTop w:val="0"/>
                  <w:marBottom w:val="0"/>
                  <w:divBdr>
                    <w:top w:val="none" w:sz="0" w:space="0" w:color="auto"/>
                    <w:left w:val="none" w:sz="0" w:space="0" w:color="auto"/>
                    <w:bottom w:val="none" w:sz="0" w:space="0" w:color="auto"/>
                    <w:right w:val="none" w:sz="0" w:space="0" w:color="auto"/>
                  </w:divBdr>
                </w:div>
                <w:div w:id="8126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9611">
          <w:marLeft w:val="0"/>
          <w:marRight w:val="0"/>
          <w:marTop w:val="0"/>
          <w:marBottom w:val="0"/>
          <w:divBdr>
            <w:top w:val="none" w:sz="0" w:space="0" w:color="auto"/>
            <w:left w:val="none" w:sz="0" w:space="0" w:color="auto"/>
            <w:bottom w:val="none" w:sz="0" w:space="0" w:color="auto"/>
            <w:right w:val="none" w:sz="0" w:space="0" w:color="auto"/>
          </w:divBdr>
          <w:divsChild>
            <w:div w:id="508132021">
              <w:marLeft w:val="0"/>
              <w:marRight w:val="0"/>
              <w:marTop w:val="0"/>
              <w:marBottom w:val="0"/>
              <w:divBdr>
                <w:top w:val="none" w:sz="0" w:space="0" w:color="auto"/>
                <w:left w:val="none" w:sz="0" w:space="0" w:color="auto"/>
                <w:bottom w:val="none" w:sz="0" w:space="0" w:color="auto"/>
                <w:right w:val="none" w:sz="0" w:space="0" w:color="auto"/>
              </w:divBdr>
              <w:divsChild>
                <w:div w:id="948201295">
                  <w:marLeft w:val="0"/>
                  <w:marRight w:val="0"/>
                  <w:marTop w:val="0"/>
                  <w:marBottom w:val="0"/>
                  <w:divBdr>
                    <w:top w:val="none" w:sz="0" w:space="0" w:color="auto"/>
                    <w:left w:val="none" w:sz="0" w:space="0" w:color="auto"/>
                    <w:bottom w:val="none" w:sz="0" w:space="0" w:color="auto"/>
                    <w:right w:val="none" w:sz="0" w:space="0" w:color="auto"/>
                  </w:divBdr>
                </w:div>
                <w:div w:id="15327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87710">
          <w:marLeft w:val="0"/>
          <w:marRight w:val="0"/>
          <w:marTop w:val="0"/>
          <w:marBottom w:val="0"/>
          <w:divBdr>
            <w:top w:val="none" w:sz="0" w:space="0" w:color="auto"/>
            <w:left w:val="none" w:sz="0" w:space="0" w:color="auto"/>
            <w:bottom w:val="none" w:sz="0" w:space="0" w:color="auto"/>
            <w:right w:val="none" w:sz="0" w:space="0" w:color="auto"/>
          </w:divBdr>
          <w:divsChild>
            <w:div w:id="1947536491">
              <w:marLeft w:val="0"/>
              <w:marRight w:val="0"/>
              <w:marTop w:val="0"/>
              <w:marBottom w:val="0"/>
              <w:divBdr>
                <w:top w:val="none" w:sz="0" w:space="0" w:color="auto"/>
                <w:left w:val="none" w:sz="0" w:space="0" w:color="auto"/>
                <w:bottom w:val="none" w:sz="0" w:space="0" w:color="auto"/>
                <w:right w:val="none" w:sz="0" w:space="0" w:color="auto"/>
              </w:divBdr>
              <w:divsChild>
                <w:div w:id="319121514">
                  <w:marLeft w:val="0"/>
                  <w:marRight w:val="0"/>
                  <w:marTop w:val="0"/>
                  <w:marBottom w:val="0"/>
                  <w:divBdr>
                    <w:top w:val="none" w:sz="0" w:space="0" w:color="auto"/>
                    <w:left w:val="none" w:sz="0" w:space="0" w:color="auto"/>
                    <w:bottom w:val="none" w:sz="0" w:space="0" w:color="auto"/>
                    <w:right w:val="none" w:sz="0" w:space="0" w:color="auto"/>
                  </w:divBdr>
                </w:div>
                <w:div w:id="14612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4858">
          <w:marLeft w:val="0"/>
          <w:marRight w:val="0"/>
          <w:marTop w:val="0"/>
          <w:marBottom w:val="0"/>
          <w:divBdr>
            <w:top w:val="none" w:sz="0" w:space="0" w:color="auto"/>
            <w:left w:val="none" w:sz="0" w:space="0" w:color="auto"/>
            <w:bottom w:val="none" w:sz="0" w:space="0" w:color="auto"/>
            <w:right w:val="none" w:sz="0" w:space="0" w:color="auto"/>
          </w:divBdr>
          <w:divsChild>
            <w:div w:id="1412432174">
              <w:marLeft w:val="0"/>
              <w:marRight w:val="0"/>
              <w:marTop w:val="0"/>
              <w:marBottom w:val="0"/>
              <w:divBdr>
                <w:top w:val="none" w:sz="0" w:space="0" w:color="auto"/>
                <w:left w:val="none" w:sz="0" w:space="0" w:color="auto"/>
                <w:bottom w:val="none" w:sz="0" w:space="0" w:color="auto"/>
                <w:right w:val="none" w:sz="0" w:space="0" w:color="auto"/>
              </w:divBdr>
              <w:divsChild>
                <w:div w:id="877861451">
                  <w:marLeft w:val="0"/>
                  <w:marRight w:val="0"/>
                  <w:marTop w:val="0"/>
                  <w:marBottom w:val="0"/>
                  <w:divBdr>
                    <w:top w:val="none" w:sz="0" w:space="0" w:color="auto"/>
                    <w:left w:val="none" w:sz="0" w:space="0" w:color="auto"/>
                    <w:bottom w:val="none" w:sz="0" w:space="0" w:color="auto"/>
                    <w:right w:val="none" w:sz="0" w:space="0" w:color="auto"/>
                  </w:divBdr>
                </w:div>
                <w:div w:id="1048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4077">
          <w:marLeft w:val="0"/>
          <w:marRight w:val="0"/>
          <w:marTop w:val="0"/>
          <w:marBottom w:val="0"/>
          <w:divBdr>
            <w:top w:val="none" w:sz="0" w:space="0" w:color="auto"/>
            <w:left w:val="none" w:sz="0" w:space="0" w:color="auto"/>
            <w:bottom w:val="none" w:sz="0" w:space="0" w:color="auto"/>
            <w:right w:val="none" w:sz="0" w:space="0" w:color="auto"/>
          </w:divBdr>
          <w:divsChild>
            <w:div w:id="329796278">
              <w:marLeft w:val="0"/>
              <w:marRight w:val="0"/>
              <w:marTop w:val="0"/>
              <w:marBottom w:val="0"/>
              <w:divBdr>
                <w:top w:val="none" w:sz="0" w:space="0" w:color="auto"/>
                <w:left w:val="none" w:sz="0" w:space="0" w:color="auto"/>
                <w:bottom w:val="none" w:sz="0" w:space="0" w:color="auto"/>
                <w:right w:val="none" w:sz="0" w:space="0" w:color="auto"/>
              </w:divBdr>
              <w:divsChild>
                <w:div w:id="1647585064">
                  <w:marLeft w:val="0"/>
                  <w:marRight w:val="0"/>
                  <w:marTop w:val="0"/>
                  <w:marBottom w:val="0"/>
                  <w:divBdr>
                    <w:top w:val="none" w:sz="0" w:space="0" w:color="auto"/>
                    <w:left w:val="none" w:sz="0" w:space="0" w:color="auto"/>
                    <w:bottom w:val="none" w:sz="0" w:space="0" w:color="auto"/>
                    <w:right w:val="none" w:sz="0" w:space="0" w:color="auto"/>
                  </w:divBdr>
                </w:div>
                <w:div w:id="7752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1551">
          <w:marLeft w:val="0"/>
          <w:marRight w:val="0"/>
          <w:marTop w:val="0"/>
          <w:marBottom w:val="0"/>
          <w:divBdr>
            <w:top w:val="none" w:sz="0" w:space="0" w:color="auto"/>
            <w:left w:val="none" w:sz="0" w:space="0" w:color="auto"/>
            <w:bottom w:val="none" w:sz="0" w:space="0" w:color="auto"/>
            <w:right w:val="none" w:sz="0" w:space="0" w:color="auto"/>
          </w:divBdr>
          <w:divsChild>
            <w:div w:id="269356222">
              <w:marLeft w:val="0"/>
              <w:marRight w:val="0"/>
              <w:marTop w:val="0"/>
              <w:marBottom w:val="0"/>
              <w:divBdr>
                <w:top w:val="none" w:sz="0" w:space="0" w:color="auto"/>
                <w:left w:val="none" w:sz="0" w:space="0" w:color="auto"/>
                <w:bottom w:val="none" w:sz="0" w:space="0" w:color="auto"/>
                <w:right w:val="none" w:sz="0" w:space="0" w:color="auto"/>
              </w:divBdr>
              <w:divsChild>
                <w:div w:id="1665165411">
                  <w:marLeft w:val="0"/>
                  <w:marRight w:val="0"/>
                  <w:marTop w:val="0"/>
                  <w:marBottom w:val="0"/>
                  <w:divBdr>
                    <w:top w:val="none" w:sz="0" w:space="0" w:color="auto"/>
                    <w:left w:val="none" w:sz="0" w:space="0" w:color="auto"/>
                    <w:bottom w:val="none" w:sz="0" w:space="0" w:color="auto"/>
                    <w:right w:val="none" w:sz="0" w:space="0" w:color="auto"/>
                  </w:divBdr>
                </w:div>
                <w:div w:id="100532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1891">
      <w:bodyDiv w:val="1"/>
      <w:marLeft w:val="0"/>
      <w:marRight w:val="0"/>
      <w:marTop w:val="0"/>
      <w:marBottom w:val="0"/>
      <w:divBdr>
        <w:top w:val="none" w:sz="0" w:space="0" w:color="auto"/>
        <w:left w:val="none" w:sz="0" w:space="0" w:color="auto"/>
        <w:bottom w:val="none" w:sz="0" w:space="0" w:color="auto"/>
        <w:right w:val="none" w:sz="0" w:space="0" w:color="auto"/>
      </w:divBdr>
      <w:divsChild>
        <w:div w:id="1188642911">
          <w:marLeft w:val="0"/>
          <w:marRight w:val="0"/>
          <w:marTop w:val="75"/>
          <w:marBottom w:val="75"/>
          <w:divBdr>
            <w:top w:val="none" w:sz="0" w:space="0" w:color="auto"/>
            <w:left w:val="none" w:sz="0" w:space="0" w:color="auto"/>
            <w:bottom w:val="none" w:sz="0" w:space="0" w:color="auto"/>
            <w:right w:val="none" w:sz="0" w:space="0" w:color="auto"/>
          </w:divBdr>
        </w:div>
        <w:div w:id="1466317451">
          <w:marLeft w:val="0"/>
          <w:marRight w:val="0"/>
          <w:marTop w:val="0"/>
          <w:marBottom w:val="0"/>
          <w:divBdr>
            <w:top w:val="none" w:sz="0" w:space="0" w:color="auto"/>
            <w:left w:val="none" w:sz="0" w:space="0" w:color="auto"/>
            <w:bottom w:val="none" w:sz="0" w:space="0" w:color="auto"/>
            <w:right w:val="none" w:sz="0" w:space="0" w:color="auto"/>
          </w:divBdr>
          <w:divsChild>
            <w:div w:id="2105880011">
              <w:marLeft w:val="0"/>
              <w:marRight w:val="0"/>
              <w:marTop w:val="0"/>
              <w:marBottom w:val="0"/>
              <w:divBdr>
                <w:top w:val="none" w:sz="0" w:space="0" w:color="auto"/>
                <w:left w:val="none" w:sz="0" w:space="0" w:color="auto"/>
                <w:bottom w:val="none" w:sz="0" w:space="0" w:color="auto"/>
                <w:right w:val="none" w:sz="0" w:space="0" w:color="auto"/>
              </w:divBdr>
              <w:divsChild>
                <w:div w:id="129327387">
                  <w:marLeft w:val="0"/>
                  <w:marRight w:val="0"/>
                  <w:marTop w:val="0"/>
                  <w:marBottom w:val="0"/>
                  <w:divBdr>
                    <w:top w:val="none" w:sz="0" w:space="0" w:color="auto"/>
                    <w:left w:val="none" w:sz="0" w:space="0" w:color="auto"/>
                    <w:bottom w:val="none" w:sz="0" w:space="0" w:color="auto"/>
                    <w:right w:val="none" w:sz="0" w:space="0" w:color="auto"/>
                  </w:divBdr>
                </w:div>
                <w:div w:id="18037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7088">
          <w:marLeft w:val="0"/>
          <w:marRight w:val="0"/>
          <w:marTop w:val="0"/>
          <w:marBottom w:val="0"/>
          <w:divBdr>
            <w:top w:val="none" w:sz="0" w:space="0" w:color="auto"/>
            <w:left w:val="none" w:sz="0" w:space="0" w:color="auto"/>
            <w:bottom w:val="none" w:sz="0" w:space="0" w:color="auto"/>
            <w:right w:val="none" w:sz="0" w:space="0" w:color="auto"/>
          </w:divBdr>
          <w:divsChild>
            <w:div w:id="1389038033">
              <w:marLeft w:val="0"/>
              <w:marRight w:val="0"/>
              <w:marTop w:val="0"/>
              <w:marBottom w:val="0"/>
              <w:divBdr>
                <w:top w:val="none" w:sz="0" w:space="0" w:color="auto"/>
                <w:left w:val="none" w:sz="0" w:space="0" w:color="auto"/>
                <w:bottom w:val="none" w:sz="0" w:space="0" w:color="auto"/>
                <w:right w:val="none" w:sz="0" w:space="0" w:color="auto"/>
              </w:divBdr>
              <w:divsChild>
                <w:div w:id="2063096773">
                  <w:marLeft w:val="0"/>
                  <w:marRight w:val="0"/>
                  <w:marTop w:val="0"/>
                  <w:marBottom w:val="0"/>
                  <w:divBdr>
                    <w:top w:val="none" w:sz="0" w:space="0" w:color="auto"/>
                    <w:left w:val="none" w:sz="0" w:space="0" w:color="auto"/>
                    <w:bottom w:val="none" w:sz="0" w:space="0" w:color="auto"/>
                    <w:right w:val="none" w:sz="0" w:space="0" w:color="auto"/>
                  </w:divBdr>
                </w:div>
                <w:div w:id="7032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8245">
          <w:marLeft w:val="0"/>
          <w:marRight w:val="0"/>
          <w:marTop w:val="0"/>
          <w:marBottom w:val="0"/>
          <w:divBdr>
            <w:top w:val="none" w:sz="0" w:space="0" w:color="auto"/>
            <w:left w:val="none" w:sz="0" w:space="0" w:color="auto"/>
            <w:bottom w:val="none" w:sz="0" w:space="0" w:color="auto"/>
            <w:right w:val="none" w:sz="0" w:space="0" w:color="auto"/>
          </w:divBdr>
          <w:divsChild>
            <w:div w:id="1714185363">
              <w:marLeft w:val="0"/>
              <w:marRight w:val="0"/>
              <w:marTop w:val="0"/>
              <w:marBottom w:val="0"/>
              <w:divBdr>
                <w:top w:val="none" w:sz="0" w:space="0" w:color="auto"/>
                <w:left w:val="none" w:sz="0" w:space="0" w:color="auto"/>
                <w:bottom w:val="none" w:sz="0" w:space="0" w:color="auto"/>
                <w:right w:val="none" w:sz="0" w:space="0" w:color="auto"/>
              </w:divBdr>
              <w:divsChild>
                <w:div w:id="1272972822">
                  <w:marLeft w:val="0"/>
                  <w:marRight w:val="0"/>
                  <w:marTop w:val="0"/>
                  <w:marBottom w:val="0"/>
                  <w:divBdr>
                    <w:top w:val="none" w:sz="0" w:space="0" w:color="auto"/>
                    <w:left w:val="none" w:sz="0" w:space="0" w:color="auto"/>
                    <w:bottom w:val="none" w:sz="0" w:space="0" w:color="auto"/>
                    <w:right w:val="none" w:sz="0" w:space="0" w:color="auto"/>
                  </w:divBdr>
                </w:div>
                <w:div w:id="2577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5486">
          <w:marLeft w:val="0"/>
          <w:marRight w:val="0"/>
          <w:marTop w:val="0"/>
          <w:marBottom w:val="0"/>
          <w:divBdr>
            <w:top w:val="none" w:sz="0" w:space="0" w:color="auto"/>
            <w:left w:val="none" w:sz="0" w:space="0" w:color="auto"/>
            <w:bottom w:val="none" w:sz="0" w:space="0" w:color="auto"/>
            <w:right w:val="none" w:sz="0" w:space="0" w:color="auto"/>
          </w:divBdr>
          <w:divsChild>
            <w:div w:id="528295314">
              <w:marLeft w:val="0"/>
              <w:marRight w:val="0"/>
              <w:marTop w:val="0"/>
              <w:marBottom w:val="0"/>
              <w:divBdr>
                <w:top w:val="none" w:sz="0" w:space="0" w:color="auto"/>
                <w:left w:val="none" w:sz="0" w:space="0" w:color="auto"/>
                <w:bottom w:val="none" w:sz="0" w:space="0" w:color="auto"/>
                <w:right w:val="none" w:sz="0" w:space="0" w:color="auto"/>
              </w:divBdr>
              <w:divsChild>
                <w:div w:id="350495901">
                  <w:marLeft w:val="0"/>
                  <w:marRight w:val="0"/>
                  <w:marTop w:val="0"/>
                  <w:marBottom w:val="0"/>
                  <w:divBdr>
                    <w:top w:val="none" w:sz="0" w:space="0" w:color="auto"/>
                    <w:left w:val="none" w:sz="0" w:space="0" w:color="auto"/>
                    <w:bottom w:val="none" w:sz="0" w:space="0" w:color="auto"/>
                    <w:right w:val="none" w:sz="0" w:space="0" w:color="auto"/>
                  </w:divBdr>
                </w:div>
                <w:div w:id="9244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1966">
          <w:marLeft w:val="0"/>
          <w:marRight w:val="0"/>
          <w:marTop w:val="0"/>
          <w:marBottom w:val="0"/>
          <w:divBdr>
            <w:top w:val="none" w:sz="0" w:space="0" w:color="auto"/>
            <w:left w:val="none" w:sz="0" w:space="0" w:color="auto"/>
            <w:bottom w:val="none" w:sz="0" w:space="0" w:color="auto"/>
            <w:right w:val="none" w:sz="0" w:space="0" w:color="auto"/>
          </w:divBdr>
          <w:divsChild>
            <w:div w:id="1276012282">
              <w:marLeft w:val="0"/>
              <w:marRight w:val="0"/>
              <w:marTop w:val="0"/>
              <w:marBottom w:val="0"/>
              <w:divBdr>
                <w:top w:val="none" w:sz="0" w:space="0" w:color="auto"/>
                <w:left w:val="none" w:sz="0" w:space="0" w:color="auto"/>
                <w:bottom w:val="none" w:sz="0" w:space="0" w:color="auto"/>
                <w:right w:val="none" w:sz="0" w:space="0" w:color="auto"/>
              </w:divBdr>
              <w:divsChild>
                <w:div w:id="64768173">
                  <w:marLeft w:val="0"/>
                  <w:marRight w:val="0"/>
                  <w:marTop w:val="0"/>
                  <w:marBottom w:val="0"/>
                  <w:divBdr>
                    <w:top w:val="none" w:sz="0" w:space="0" w:color="auto"/>
                    <w:left w:val="none" w:sz="0" w:space="0" w:color="auto"/>
                    <w:bottom w:val="none" w:sz="0" w:space="0" w:color="auto"/>
                    <w:right w:val="none" w:sz="0" w:space="0" w:color="auto"/>
                  </w:divBdr>
                </w:div>
                <w:div w:id="111007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14421">
          <w:marLeft w:val="0"/>
          <w:marRight w:val="0"/>
          <w:marTop w:val="0"/>
          <w:marBottom w:val="0"/>
          <w:divBdr>
            <w:top w:val="none" w:sz="0" w:space="0" w:color="auto"/>
            <w:left w:val="none" w:sz="0" w:space="0" w:color="auto"/>
            <w:bottom w:val="none" w:sz="0" w:space="0" w:color="auto"/>
            <w:right w:val="none" w:sz="0" w:space="0" w:color="auto"/>
          </w:divBdr>
          <w:divsChild>
            <w:div w:id="916867823">
              <w:marLeft w:val="0"/>
              <w:marRight w:val="0"/>
              <w:marTop w:val="0"/>
              <w:marBottom w:val="0"/>
              <w:divBdr>
                <w:top w:val="none" w:sz="0" w:space="0" w:color="auto"/>
                <w:left w:val="none" w:sz="0" w:space="0" w:color="auto"/>
                <w:bottom w:val="none" w:sz="0" w:space="0" w:color="auto"/>
                <w:right w:val="none" w:sz="0" w:space="0" w:color="auto"/>
              </w:divBdr>
              <w:divsChild>
                <w:div w:id="787621314">
                  <w:marLeft w:val="0"/>
                  <w:marRight w:val="0"/>
                  <w:marTop w:val="0"/>
                  <w:marBottom w:val="0"/>
                  <w:divBdr>
                    <w:top w:val="none" w:sz="0" w:space="0" w:color="auto"/>
                    <w:left w:val="none" w:sz="0" w:space="0" w:color="auto"/>
                    <w:bottom w:val="none" w:sz="0" w:space="0" w:color="auto"/>
                    <w:right w:val="none" w:sz="0" w:space="0" w:color="auto"/>
                  </w:divBdr>
                </w:div>
                <w:div w:id="2118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84412">
      <w:bodyDiv w:val="1"/>
      <w:marLeft w:val="0"/>
      <w:marRight w:val="0"/>
      <w:marTop w:val="0"/>
      <w:marBottom w:val="0"/>
      <w:divBdr>
        <w:top w:val="none" w:sz="0" w:space="0" w:color="auto"/>
        <w:left w:val="none" w:sz="0" w:space="0" w:color="auto"/>
        <w:bottom w:val="none" w:sz="0" w:space="0" w:color="auto"/>
        <w:right w:val="none" w:sz="0" w:space="0" w:color="auto"/>
      </w:divBdr>
      <w:divsChild>
        <w:div w:id="2047558263">
          <w:marLeft w:val="0"/>
          <w:marRight w:val="0"/>
          <w:marTop w:val="75"/>
          <w:marBottom w:val="75"/>
          <w:divBdr>
            <w:top w:val="none" w:sz="0" w:space="0" w:color="auto"/>
            <w:left w:val="none" w:sz="0" w:space="0" w:color="auto"/>
            <w:bottom w:val="none" w:sz="0" w:space="0" w:color="auto"/>
            <w:right w:val="none" w:sz="0" w:space="0" w:color="auto"/>
          </w:divBdr>
        </w:div>
        <w:div w:id="1160463549">
          <w:marLeft w:val="0"/>
          <w:marRight w:val="0"/>
          <w:marTop w:val="0"/>
          <w:marBottom w:val="0"/>
          <w:divBdr>
            <w:top w:val="none" w:sz="0" w:space="0" w:color="auto"/>
            <w:left w:val="none" w:sz="0" w:space="0" w:color="auto"/>
            <w:bottom w:val="none" w:sz="0" w:space="0" w:color="auto"/>
            <w:right w:val="none" w:sz="0" w:space="0" w:color="auto"/>
          </w:divBdr>
          <w:divsChild>
            <w:div w:id="1529025939">
              <w:marLeft w:val="0"/>
              <w:marRight w:val="0"/>
              <w:marTop w:val="0"/>
              <w:marBottom w:val="0"/>
              <w:divBdr>
                <w:top w:val="none" w:sz="0" w:space="0" w:color="auto"/>
                <w:left w:val="none" w:sz="0" w:space="0" w:color="auto"/>
                <w:bottom w:val="none" w:sz="0" w:space="0" w:color="auto"/>
                <w:right w:val="none" w:sz="0" w:space="0" w:color="auto"/>
              </w:divBdr>
              <w:divsChild>
                <w:div w:id="2102141488">
                  <w:marLeft w:val="0"/>
                  <w:marRight w:val="0"/>
                  <w:marTop w:val="0"/>
                  <w:marBottom w:val="0"/>
                  <w:divBdr>
                    <w:top w:val="none" w:sz="0" w:space="0" w:color="auto"/>
                    <w:left w:val="none" w:sz="0" w:space="0" w:color="auto"/>
                    <w:bottom w:val="none" w:sz="0" w:space="0" w:color="auto"/>
                    <w:right w:val="none" w:sz="0" w:space="0" w:color="auto"/>
                  </w:divBdr>
                </w:div>
                <w:div w:id="217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2314">
          <w:marLeft w:val="0"/>
          <w:marRight w:val="0"/>
          <w:marTop w:val="0"/>
          <w:marBottom w:val="0"/>
          <w:divBdr>
            <w:top w:val="none" w:sz="0" w:space="0" w:color="auto"/>
            <w:left w:val="none" w:sz="0" w:space="0" w:color="auto"/>
            <w:bottom w:val="none" w:sz="0" w:space="0" w:color="auto"/>
            <w:right w:val="none" w:sz="0" w:space="0" w:color="auto"/>
          </w:divBdr>
          <w:divsChild>
            <w:div w:id="2073190150">
              <w:marLeft w:val="0"/>
              <w:marRight w:val="0"/>
              <w:marTop w:val="0"/>
              <w:marBottom w:val="0"/>
              <w:divBdr>
                <w:top w:val="none" w:sz="0" w:space="0" w:color="auto"/>
                <w:left w:val="none" w:sz="0" w:space="0" w:color="auto"/>
                <w:bottom w:val="none" w:sz="0" w:space="0" w:color="auto"/>
                <w:right w:val="none" w:sz="0" w:space="0" w:color="auto"/>
              </w:divBdr>
              <w:divsChild>
                <w:div w:id="336004470">
                  <w:marLeft w:val="0"/>
                  <w:marRight w:val="0"/>
                  <w:marTop w:val="0"/>
                  <w:marBottom w:val="0"/>
                  <w:divBdr>
                    <w:top w:val="none" w:sz="0" w:space="0" w:color="auto"/>
                    <w:left w:val="none" w:sz="0" w:space="0" w:color="auto"/>
                    <w:bottom w:val="none" w:sz="0" w:space="0" w:color="auto"/>
                    <w:right w:val="none" w:sz="0" w:space="0" w:color="auto"/>
                  </w:divBdr>
                </w:div>
                <w:div w:id="3619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1060">
          <w:marLeft w:val="0"/>
          <w:marRight w:val="0"/>
          <w:marTop w:val="0"/>
          <w:marBottom w:val="0"/>
          <w:divBdr>
            <w:top w:val="none" w:sz="0" w:space="0" w:color="auto"/>
            <w:left w:val="none" w:sz="0" w:space="0" w:color="auto"/>
            <w:bottom w:val="none" w:sz="0" w:space="0" w:color="auto"/>
            <w:right w:val="none" w:sz="0" w:space="0" w:color="auto"/>
          </w:divBdr>
          <w:divsChild>
            <w:div w:id="1587106189">
              <w:marLeft w:val="0"/>
              <w:marRight w:val="0"/>
              <w:marTop w:val="0"/>
              <w:marBottom w:val="0"/>
              <w:divBdr>
                <w:top w:val="none" w:sz="0" w:space="0" w:color="auto"/>
                <w:left w:val="none" w:sz="0" w:space="0" w:color="auto"/>
                <w:bottom w:val="none" w:sz="0" w:space="0" w:color="auto"/>
                <w:right w:val="none" w:sz="0" w:space="0" w:color="auto"/>
              </w:divBdr>
              <w:divsChild>
                <w:div w:id="1851068132">
                  <w:marLeft w:val="0"/>
                  <w:marRight w:val="0"/>
                  <w:marTop w:val="0"/>
                  <w:marBottom w:val="0"/>
                  <w:divBdr>
                    <w:top w:val="none" w:sz="0" w:space="0" w:color="auto"/>
                    <w:left w:val="none" w:sz="0" w:space="0" w:color="auto"/>
                    <w:bottom w:val="none" w:sz="0" w:space="0" w:color="auto"/>
                    <w:right w:val="none" w:sz="0" w:space="0" w:color="auto"/>
                  </w:divBdr>
                </w:div>
                <w:div w:id="9894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8147">
          <w:marLeft w:val="0"/>
          <w:marRight w:val="0"/>
          <w:marTop w:val="0"/>
          <w:marBottom w:val="0"/>
          <w:divBdr>
            <w:top w:val="none" w:sz="0" w:space="0" w:color="auto"/>
            <w:left w:val="none" w:sz="0" w:space="0" w:color="auto"/>
            <w:bottom w:val="none" w:sz="0" w:space="0" w:color="auto"/>
            <w:right w:val="none" w:sz="0" w:space="0" w:color="auto"/>
          </w:divBdr>
          <w:divsChild>
            <w:div w:id="346634484">
              <w:marLeft w:val="0"/>
              <w:marRight w:val="0"/>
              <w:marTop w:val="0"/>
              <w:marBottom w:val="0"/>
              <w:divBdr>
                <w:top w:val="none" w:sz="0" w:space="0" w:color="auto"/>
                <w:left w:val="none" w:sz="0" w:space="0" w:color="auto"/>
                <w:bottom w:val="none" w:sz="0" w:space="0" w:color="auto"/>
                <w:right w:val="none" w:sz="0" w:space="0" w:color="auto"/>
              </w:divBdr>
              <w:divsChild>
                <w:div w:id="159514996">
                  <w:marLeft w:val="0"/>
                  <w:marRight w:val="0"/>
                  <w:marTop w:val="0"/>
                  <w:marBottom w:val="0"/>
                  <w:divBdr>
                    <w:top w:val="none" w:sz="0" w:space="0" w:color="auto"/>
                    <w:left w:val="none" w:sz="0" w:space="0" w:color="auto"/>
                    <w:bottom w:val="none" w:sz="0" w:space="0" w:color="auto"/>
                    <w:right w:val="none" w:sz="0" w:space="0" w:color="auto"/>
                  </w:divBdr>
                </w:div>
                <w:div w:id="12984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88378">
          <w:marLeft w:val="0"/>
          <w:marRight w:val="0"/>
          <w:marTop w:val="0"/>
          <w:marBottom w:val="0"/>
          <w:divBdr>
            <w:top w:val="none" w:sz="0" w:space="0" w:color="auto"/>
            <w:left w:val="none" w:sz="0" w:space="0" w:color="auto"/>
            <w:bottom w:val="none" w:sz="0" w:space="0" w:color="auto"/>
            <w:right w:val="none" w:sz="0" w:space="0" w:color="auto"/>
          </w:divBdr>
          <w:divsChild>
            <w:div w:id="1586449788">
              <w:marLeft w:val="0"/>
              <w:marRight w:val="0"/>
              <w:marTop w:val="0"/>
              <w:marBottom w:val="0"/>
              <w:divBdr>
                <w:top w:val="none" w:sz="0" w:space="0" w:color="auto"/>
                <w:left w:val="none" w:sz="0" w:space="0" w:color="auto"/>
                <w:bottom w:val="none" w:sz="0" w:space="0" w:color="auto"/>
                <w:right w:val="none" w:sz="0" w:space="0" w:color="auto"/>
              </w:divBdr>
              <w:divsChild>
                <w:div w:id="1807358892">
                  <w:marLeft w:val="0"/>
                  <w:marRight w:val="0"/>
                  <w:marTop w:val="0"/>
                  <w:marBottom w:val="0"/>
                  <w:divBdr>
                    <w:top w:val="none" w:sz="0" w:space="0" w:color="auto"/>
                    <w:left w:val="none" w:sz="0" w:space="0" w:color="auto"/>
                    <w:bottom w:val="none" w:sz="0" w:space="0" w:color="auto"/>
                    <w:right w:val="none" w:sz="0" w:space="0" w:color="auto"/>
                  </w:divBdr>
                </w:div>
                <w:div w:id="8800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9442">
          <w:marLeft w:val="0"/>
          <w:marRight w:val="0"/>
          <w:marTop w:val="0"/>
          <w:marBottom w:val="0"/>
          <w:divBdr>
            <w:top w:val="none" w:sz="0" w:space="0" w:color="auto"/>
            <w:left w:val="none" w:sz="0" w:space="0" w:color="auto"/>
            <w:bottom w:val="none" w:sz="0" w:space="0" w:color="auto"/>
            <w:right w:val="none" w:sz="0" w:space="0" w:color="auto"/>
          </w:divBdr>
          <w:divsChild>
            <w:div w:id="670838953">
              <w:marLeft w:val="0"/>
              <w:marRight w:val="0"/>
              <w:marTop w:val="0"/>
              <w:marBottom w:val="0"/>
              <w:divBdr>
                <w:top w:val="none" w:sz="0" w:space="0" w:color="auto"/>
                <w:left w:val="none" w:sz="0" w:space="0" w:color="auto"/>
                <w:bottom w:val="none" w:sz="0" w:space="0" w:color="auto"/>
                <w:right w:val="none" w:sz="0" w:space="0" w:color="auto"/>
              </w:divBdr>
              <w:divsChild>
                <w:div w:id="1096559819">
                  <w:marLeft w:val="0"/>
                  <w:marRight w:val="0"/>
                  <w:marTop w:val="0"/>
                  <w:marBottom w:val="0"/>
                  <w:divBdr>
                    <w:top w:val="none" w:sz="0" w:space="0" w:color="auto"/>
                    <w:left w:val="none" w:sz="0" w:space="0" w:color="auto"/>
                    <w:bottom w:val="none" w:sz="0" w:space="0" w:color="auto"/>
                    <w:right w:val="none" w:sz="0" w:space="0" w:color="auto"/>
                  </w:divBdr>
                </w:div>
                <w:div w:id="1824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68009">
          <w:marLeft w:val="0"/>
          <w:marRight w:val="0"/>
          <w:marTop w:val="0"/>
          <w:marBottom w:val="0"/>
          <w:divBdr>
            <w:top w:val="none" w:sz="0" w:space="0" w:color="auto"/>
            <w:left w:val="none" w:sz="0" w:space="0" w:color="auto"/>
            <w:bottom w:val="none" w:sz="0" w:space="0" w:color="auto"/>
            <w:right w:val="none" w:sz="0" w:space="0" w:color="auto"/>
          </w:divBdr>
          <w:divsChild>
            <w:div w:id="2058582109">
              <w:marLeft w:val="0"/>
              <w:marRight w:val="0"/>
              <w:marTop w:val="0"/>
              <w:marBottom w:val="0"/>
              <w:divBdr>
                <w:top w:val="none" w:sz="0" w:space="0" w:color="auto"/>
                <w:left w:val="none" w:sz="0" w:space="0" w:color="auto"/>
                <w:bottom w:val="none" w:sz="0" w:space="0" w:color="auto"/>
                <w:right w:val="none" w:sz="0" w:space="0" w:color="auto"/>
              </w:divBdr>
              <w:divsChild>
                <w:div w:id="1303192695">
                  <w:marLeft w:val="0"/>
                  <w:marRight w:val="0"/>
                  <w:marTop w:val="0"/>
                  <w:marBottom w:val="0"/>
                  <w:divBdr>
                    <w:top w:val="none" w:sz="0" w:space="0" w:color="auto"/>
                    <w:left w:val="none" w:sz="0" w:space="0" w:color="auto"/>
                    <w:bottom w:val="none" w:sz="0" w:space="0" w:color="auto"/>
                    <w:right w:val="none" w:sz="0" w:space="0" w:color="auto"/>
                  </w:divBdr>
                </w:div>
                <w:div w:id="23914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70902">
      <w:bodyDiv w:val="1"/>
      <w:marLeft w:val="0"/>
      <w:marRight w:val="0"/>
      <w:marTop w:val="0"/>
      <w:marBottom w:val="0"/>
      <w:divBdr>
        <w:top w:val="none" w:sz="0" w:space="0" w:color="auto"/>
        <w:left w:val="none" w:sz="0" w:space="0" w:color="auto"/>
        <w:bottom w:val="none" w:sz="0" w:space="0" w:color="auto"/>
        <w:right w:val="none" w:sz="0" w:space="0" w:color="auto"/>
      </w:divBdr>
      <w:divsChild>
        <w:div w:id="334117507">
          <w:marLeft w:val="0"/>
          <w:marRight w:val="0"/>
          <w:marTop w:val="75"/>
          <w:marBottom w:val="75"/>
          <w:divBdr>
            <w:top w:val="none" w:sz="0" w:space="0" w:color="auto"/>
            <w:left w:val="none" w:sz="0" w:space="0" w:color="auto"/>
            <w:bottom w:val="none" w:sz="0" w:space="0" w:color="auto"/>
            <w:right w:val="none" w:sz="0" w:space="0" w:color="auto"/>
          </w:divBdr>
        </w:div>
        <w:div w:id="103429258">
          <w:marLeft w:val="0"/>
          <w:marRight w:val="0"/>
          <w:marTop w:val="0"/>
          <w:marBottom w:val="0"/>
          <w:divBdr>
            <w:top w:val="none" w:sz="0" w:space="0" w:color="auto"/>
            <w:left w:val="none" w:sz="0" w:space="0" w:color="auto"/>
            <w:bottom w:val="none" w:sz="0" w:space="0" w:color="auto"/>
            <w:right w:val="none" w:sz="0" w:space="0" w:color="auto"/>
          </w:divBdr>
          <w:divsChild>
            <w:div w:id="2106918676">
              <w:marLeft w:val="0"/>
              <w:marRight w:val="0"/>
              <w:marTop w:val="0"/>
              <w:marBottom w:val="0"/>
              <w:divBdr>
                <w:top w:val="none" w:sz="0" w:space="0" w:color="auto"/>
                <w:left w:val="none" w:sz="0" w:space="0" w:color="auto"/>
                <w:bottom w:val="none" w:sz="0" w:space="0" w:color="auto"/>
                <w:right w:val="none" w:sz="0" w:space="0" w:color="auto"/>
              </w:divBdr>
              <w:divsChild>
                <w:div w:id="1594968505">
                  <w:marLeft w:val="0"/>
                  <w:marRight w:val="0"/>
                  <w:marTop w:val="0"/>
                  <w:marBottom w:val="0"/>
                  <w:divBdr>
                    <w:top w:val="none" w:sz="0" w:space="0" w:color="auto"/>
                    <w:left w:val="none" w:sz="0" w:space="0" w:color="auto"/>
                    <w:bottom w:val="none" w:sz="0" w:space="0" w:color="auto"/>
                    <w:right w:val="none" w:sz="0" w:space="0" w:color="auto"/>
                  </w:divBdr>
                </w:div>
                <w:div w:id="18259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11903">
          <w:marLeft w:val="0"/>
          <w:marRight w:val="0"/>
          <w:marTop w:val="0"/>
          <w:marBottom w:val="0"/>
          <w:divBdr>
            <w:top w:val="none" w:sz="0" w:space="0" w:color="auto"/>
            <w:left w:val="none" w:sz="0" w:space="0" w:color="auto"/>
            <w:bottom w:val="none" w:sz="0" w:space="0" w:color="auto"/>
            <w:right w:val="none" w:sz="0" w:space="0" w:color="auto"/>
          </w:divBdr>
          <w:divsChild>
            <w:div w:id="1269123261">
              <w:marLeft w:val="0"/>
              <w:marRight w:val="0"/>
              <w:marTop w:val="0"/>
              <w:marBottom w:val="0"/>
              <w:divBdr>
                <w:top w:val="none" w:sz="0" w:space="0" w:color="auto"/>
                <w:left w:val="none" w:sz="0" w:space="0" w:color="auto"/>
                <w:bottom w:val="none" w:sz="0" w:space="0" w:color="auto"/>
                <w:right w:val="none" w:sz="0" w:space="0" w:color="auto"/>
              </w:divBdr>
              <w:divsChild>
                <w:div w:id="742221091">
                  <w:marLeft w:val="0"/>
                  <w:marRight w:val="0"/>
                  <w:marTop w:val="0"/>
                  <w:marBottom w:val="0"/>
                  <w:divBdr>
                    <w:top w:val="none" w:sz="0" w:space="0" w:color="auto"/>
                    <w:left w:val="none" w:sz="0" w:space="0" w:color="auto"/>
                    <w:bottom w:val="none" w:sz="0" w:space="0" w:color="auto"/>
                    <w:right w:val="none" w:sz="0" w:space="0" w:color="auto"/>
                  </w:divBdr>
                </w:div>
                <w:div w:id="2883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2499">
          <w:marLeft w:val="0"/>
          <w:marRight w:val="0"/>
          <w:marTop w:val="0"/>
          <w:marBottom w:val="0"/>
          <w:divBdr>
            <w:top w:val="none" w:sz="0" w:space="0" w:color="auto"/>
            <w:left w:val="none" w:sz="0" w:space="0" w:color="auto"/>
            <w:bottom w:val="none" w:sz="0" w:space="0" w:color="auto"/>
            <w:right w:val="none" w:sz="0" w:space="0" w:color="auto"/>
          </w:divBdr>
          <w:divsChild>
            <w:div w:id="287013647">
              <w:marLeft w:val="0"/>
              <w:marRight w:val="0"/>
              <w:marTop w:val="0"/>
              <w:marBottom w:val="0"/>
              <w:divBdr>
                <w:top w:val="none" w:sz="0" w:space="0" w:color="auto"/>
                <w:left w:val="none" w:sz="0" w:space="0" w:color="auto"/>
                <w:bottom w:val="none" w:sz="0" w:space="0" w:color="auto"/>
                <w:right w:val="none" w:sz="0" w:space="0" w:color="auto"/>
              </w:divBdr>
              <w:divsChild>
                <w:div w:id="1412896001">
                  <w:marLeft w:val="0"/>
                  <w:marRight w:val="0"/>
                  <w:marTop w:val="0"/>
                  <w:marBottom w:val="0"/>
                  <w:divBdr>
                    <w:top w:val="none" w:sz="0" w:space="0" w:color="auto"/>
                    <w:left w:val="none" w:sz="0" w:space="0" w:color="auto"/>
                    <w:bottom w:val="none" w:sz="0" w:space="0" w:color="auto"/>
                    <w:right w:val="none" w:sz="0" w:space="0" w:color="auto"/>
                  </w:divBdr>
                </w:div>
                <w:div w:id="17274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6970">
          <w:marLeft w:val="0"/>
          <w:marRight w:val="0"/>
          <w:marTop w:val="0"/>
          <w:marBottom w:val="0"/>
          <w:divBdr>
            <w:top w:val="none" w:sz="0" w:space="0" w:color="auto"/>
            <w:left w:val="none" w:sz="0" w:space="0" w:color="auto"/>
            <w:bottom w:val="none" w:sz="0" w:space="0" w:color="auto"/>
            <w:right w:val="none" w:sz="0" w:space="0" w:color="auto"/>
          </w:divBdr>
          <w:divsChild>
            <w:div w:id="8921844">
              <w:marLeft w:val="0"/>
              <w:marRight w:val="0"/>
              <w:marTop w:val="0"/>
              <w:marBottom w:val="0"/>
              <w:divBdr>
                <w:top w:val="none" w:sz="0" w:space="0" w:color="auto"/>
                <w:left w:val="none" w:sz="0" w:space="0" w:color="auto"/>
                <w:bottom w:val="none" w:sz="0" w:space="0" w:color="auto"/>
                <w:right w:val="none" w:sz="0" w:space="0" w:color="auto"/>
              </w:divBdr>
              <w:divsChild>
                <w:div w:id="145364878">
                  <w:marLeft w:val="0"/>
                  <w:marRight w:val="0"/>
                  <w:marTop w:val="0"/>
                  <w:marBottom w:val="0"/>
                  <w:divBdr>
                    <w:top w:val="none" w:sz="0" w:space="0" w:color="auto"/>
                    <w:left w:val="none" w:sz="0" w:space="0" w:color="auto"/>
                    <w:bottom w:val="none" w:sz="0" w:space="0" w:color="auto"/>
                    <w:right w:val="none" w:sz="0" w:space="0" w:color="auto"/>
                  </w:divBdr>
                </w:div>
                <w:div w:id="63657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24984">
          <w:marLeft w:val="0"/>
          <w:marRight w:val="0"/>
          <w:marTop w:val="0"/>
          <w:marBottom w:val="0"/>
          <w:divBdr>
            <w:top w:val="none" w:sz="0" w:space="0" w:color="auto"/>
            <w:left w:val="none" w:sz="0" w:space="0" w:color="auto"/>
            <w:bottom w:val="none" w:sz="0" w:space="0" w:color="auto"/>
            <w:right w:val="none" w:sz="0" w:space="0" w:color="auto"/>
          </w:divBdr>
          <w:divsChild>
            <w:div w:id="1197933002">
              <w:marLeft w:val="0"/>
              <w:marRight w:val="0"/>
              <w:marTop w:val="0"/>
              <w:marBottom w:val="0"/>
              <w:divBdr>
                <w:top w:val="none" w:sz="0" w:space="0" w:color="auto"/>
                <w:left w:val="none" w:sz="0" w:space="0" w:color="auto"/>
                <w:bottom w:val="none" w:sz="0" w:space="0" w:color="auto"/>
                <w:right w:val="none" w:sz="0" w:space="0" w:color="auto"/>
              </w:divBdr>
              <w:divsChild>
                <w:div w:id="1828126824">
                  <w:marLeft w:val="0"/>
                  <w:marRight w:val="0"/>
                  <w:marTop w:val="0"/>
                  <w:marBottom w:val="0"/>
                  <w:divBdr>
                    <w:top w:val="none" w:sz="0" w:space="0" w:color="auto"/>
                    <w:left w:val="none" w:sz="0" w:space="0" w:color="auto"/>
                    <w:bottom w:val="none" w:sz="0" w:space="0" w:color="auto"/>
                    <w:right w:val="none" w:sz="0" w:space="0" w:color="auto"/>
                  </w:divBdr>
                </w:div>
                <w:div w:id="62542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532">
          <w:marLeft w:val="0"/>
          <w:marRight w:val="0"/>
          <w:marTop w:val="0"/>
          <w:marBottom w:val="0"/>
          <w:divBdr>
            <w:top w:val="none" w:sz="0" w:space="0" w:color="auto"/>
            <w:left w:val="none" w:sz="0" w:space="0" w:color="auto"/>
            <w:bottom w:val="none" w:sz="0" w:space="0" w:color="auto"/>
            <w:right w:val="none" w:sz="0" w:space="0" w:color="auto"/>
          </w:divBdr>
          <w:divsChild>
            <w:div w:id="747307983">
              <w:marLeft w:val="0"/>
              <w:marRight w:val="0"/>
              <w:marTop w:val="0"/>
              <w:marBottom w:val="0"/>
              <w:divBdr>
                <w:top w:val="none" w:sz="0" w:space="0" w:color="auto"/>
                <w:left w:val="none" w:sz="0" w:space="0" w:color="auto"/>
                <w:bottom w:val="none" w:sz="0" w:space="0" w:color="auto"/>
                <w:right w:val="none" w:sz="0" w:space="0" w:color="auto"/>
              </w:divBdr>
              <w:divsChild>
                <w:div w:id="1805925981">
                  <w:marLeft w:val="0"/>
                  <w:marRight w:val="0"/>
                  <w:marTop w:val="0"/>
                  <w:marBottom w:val="0"/>
                  <w:divBdr>
                    <w:top w:val="none" w:sz="0" w:space="0" w:color="auto"/>
                    <w:left w:val="none" w:sz="0" w:space="0" w:color="auto"/>
                    <w:bottom w:val="none" w:sz="0" w:space="0" w:color="auto"/>
                    <w:right w:val="none" w:sz="0" w:space="0" w:color="auto"/>
                  </w:divBdr>
                </w:div>
                <w:div w:id="2961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9823">
          <w:marLeft w:val="0"/>
          <w:marRight w:val="0"/>
          <w:marTop w:val="0"/>
          <w:marBottom w:val="0"/>
          <w:divBdr>
            <w:top w:val="none" w:sz="0" w:space="0" w:color="auto"/>
            <w:left w:val="none" w:sz="0" w:space="0" w:color="auto"/>
            <w:bottom w:val="none" w:sz="0" w:space="0" w:color="auto"/>
            <w:right w:val="none" w:sz="0" w:space="0" w:color="auto"/>
          </w:divBdr>
          <w:divsChild>
            <w:div w:id="387920521">
              <w:marLeft w:val="0"/>
              <w:marRight w:val="0"/>
              <w:marTop w:val="0"/>
              <w:marBottom w:val="0"/>
              <w:divBdr>
                <w:top w:val="none" w:sz="0" w:space="0" w:color="auto"/>
                <w:left w:val="none" w:sz="0" w:space="0" w:color="auto"/>
                <w:bottom w:val="none" w:sz="0" w:space="0" w:color="auto"/>
                <w:right w:val="none" w:sz="0" w:space="0" w:color="auto"/>
              </w:divBdr>
              <w:divsChild>
                <w:div w:id="1482309597">
                  <w:marLeft w:val="0"/>
                  <w:marRight w:val="0"/>
                  <w:marTop w:val="0"/>
                  <w:marBottom w:val="0"/>
                  <w:divBdr>
                    <w:top w:val="none" w:sz="0" w:space="0" w:color="auto"/>
                    <w:left w:val="none" w:sz="0" w:space="0" w:color="auto"/>
                    <w:bottom w:val="none" w:sz="0" w:space="0" w:color="auto"/>
                    <w:right w:val="none" w:sz="0" w:space="0" w:color="auto"/>
                  </w:divBdr>
                </w:div>
                <w:div w:id="2260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7650">
          <w:marLeft w:val="0"/>
          <w:marRight w:val="0"/>
          <w:marTop w:val="0"/>
          <w:marBottom w:val="0"/>
          <w:divBdr>
            <w:top w:val="none" w:sz="0" w:space="0" w:color="auto"/>
            <w:left w:val="none" w:sz="0" w:space="0" w:color="auto"/>
            <w:bottom w:val="none" w:sz="0" w:space="0" w:color="auto"/>
            <w:right w:val="none" w:sz="0" w:space="0" w:color="auto"/>
          </w:divBdr>
          <w:divsChild>
            <w:div w:id="1061292112">
              <w:marLeft w:val="0"/>
              <w:marRight w:val="0"/>
              <w:marTop w:val="0"/>
              <w:marBottom w:val="0"/>
              <w:divBdr>
                <w:top w:val="none" w:sz="0" w:space="0" w:color="auto"/>
                <w:left w:val="none" w:sz="0" w:space="0" w:color="auto"/>
                <w:bottom w:val="none" w:sz="0" w:space="0" w:color="auto"/>
                <w:right w:val="none" w:sz="0" w:space="0" w:color="auto"/>
              </w:divBdr>
              <w:divsChild>
                <w:div w:id="379593559">
                  <w:marLeft w:val="0"/>
                  <w:marRight w:val="0"/>
                  <w:marTop w:val="0"/>
                  <w:marBottom w:val="0"/>
                  <w:divBdr>
                    <w:top w:val="none" w:sz="0" w:space="0" w:color="auto"/>
                    <w:left w:val="none" w:sz="0" w:space="0" w:color="auto"/>
                    <w:bottom w:val="none" w:sz="0" w:space="0" w:color="auto"/>
                    <w:right w:val="none" w:sz="0" w:space="0" w:color="auto"/>
                  </w:divBdr>
                </w:div>
                <w:div w:id="147975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2963">
          <w:marLeft w:val="0"/>
          <w:marRight w:val="0"/>
          <w:marTop w:val="0"/>
          <w:marBottom w:val="0"/>
          <w:divBdr>
            <w:top w:val="none" w:sz="0" w:space="0" w:color="auto"/>
            <w:left w:val="none" w:sz="0" w:space="0" w:color="auto"/>
            <w:bottom w:val="none" w:sz="0" w:space="0" w:color="auto"/>
            <w:right w:val="none" w:sz="0" w:space="0" w:color="auto"/>
          </w:divBdr>
          <w:divsChild>
            <w:div w:id="1113942686">
              <w:marLeft w:val="0"/>
              <w:marRight w:val="0"/>
              <w:marTop w:val="0"/>
              <w:marBottom w:val="0"/>
              <w:divBdr>
                <w:top w:val="none" w:sz="0" w:space="0" w:color="auto"/>
                <w:left w:val="none" w:sz="0" w:space="0" w:color="auto"/>
                <w:bottom w:val="none" w:sz="0" w:space="0" w:color="auto"/>
                <w:right w:val="none" w:sz="0" w:space="0" w:color="auto"/>
              </w:divBdr>
              <w:divsChild>
                <w:div w:id="84229545">
                  <w:marLeft w:val="0"/>
                  <w:marRight w:val="0"/>
                  <w:marTop w:val="0"/>
                  <w:marBottom w:val="0"/>
                  <w:divBdr>
                    <w:top w:val="none" w:sz="0" w:space="0" w:color="auto"/>
                    <w:left w:val="none" w:sz="0" w:space="0" w:color="auto"/>
                    <w:bottom w:val="none" w:sz="0" w:space="0" w:color="auto"/>
                    <w:right w:val="none" w:sz="0" w:space="0" w:color="auto"/>
                  </w:divBdr>
                </w:div>
                <w:div w:id="2296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6868">
          <w:marLeft w:val="0"/>
          <w:marRight w:val="0"/>
          <w:marTop w:val="0"/>
          <w:marBottom w:val="0"/>
          <w:divBdr>
            <w:top w:val="none" w:sz="0" w:space="0" w:color="auto"/>
            <w:left w:val="none" w:sz="0" w:space="0" w:color="auto"/>
            <w:bottom w:val="none" w:sz="0" w:space="0" w:color="auto"/>
            <w:right w:val="none" w:sz="0" w:space="0" w:color="auto"/>
          </w:divBdr>
          <w:divsChild>
            <w:div w:id="139350455">
              <w:marLeft w:val="0"/>
              <w:marRight w:val="0"/>
              <w:marTop w:val="0"/>
              <w:marBottom w:val="0"/>
              <w:divBdr>
                <w:top w:val="none" w:sz="0" w:space="0" w:color="auto"/>
                <w:left w:val="none" w:sz="0" w:space="0" w:color="auto"/>
                <w:bottom w:val="none" w:sz="0" w:space="0" w:color="auto"/>
                <w:right w:val="none" w:sz="0" w:space="0" w:color="auto"/>
              </w:divBdr>
              <w:divsChild>
                <w:div w:id="2051176080">
                  <w:marLeft w:val="0"/>
                  <w:marRight w:val="0"/>
                  <w:marTop w:val="0"/>
                  <w:marBottom w:val="0"/>
                  <w:divBdr>
                    <w:top w:val="none" w:sz="0" w:space="0" w:color="auto"/>
                    <w:left w:val="none" w:sz="0" w:space="0" w:color="auto"/>
                    <w:bottom w:val="none" w:sz="0" w:space="0" w:color="auto"/>
                    <w:right w:val="none" w:sz="0" w:space="0" w:color="auto"/>
                  </w:divBdr>
                </w:div>
                <w:div w:id="638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1290">
          <w:marLeft w:val="0"/>
          <w:marRight w:val="0"/>
          <w:marTop w:val="0"/>
          <w:marBottom w:val="0"/>
          <w:divBdr>
            <w:top w:val="none" w:sz="0" w:space="0" w:color="auto"/>
            <w:left w:val="none" w:sz="0" w:space="0" w:color="auto"/>
            <w:bottom w:val="none" w:sz="0" w:space="0" w:color="auto"/>
            <w:right w:val="none" w:sz="0" w:space="0" w:color="auto"/>
          </w:divBdr>
          <w:divsChild>
            <w:div w:id="646780551">
              <w:marLeft w:val="0"/>
              <w:marRight w:val="0"/>
              <w:marTop w:val="0"/>
              <w:marBottom w:val="0"/>
              <w:divBdr>
                <w:top w:val="none" w:sz="0" w:space="0" w:color="auto"/>
                <w:left w:val="none" w:sz="0" w:space="0" w:color="auto"/>
                <w:bottom w:val="none" w:sz="0" w:space="0" w:color="auto"/>
                <w:right w:val="none" w:sz="0" w:space="0" w:color="auto"/>
              </w:divBdr>
              <w:divsChild>
                <w:div w:id="295264023">
                  <w:marLeft w:val="0"/>
                  <w:marRight w:val="0"/>
                  <w:marTop w:val="0"/>
                  <w:marBottom w:val="0"/>
                  <w:divBdr>
                    <w:top w:val="none" w:sz="0" w:space="0" w:color="auto"/>
                    <w:left w:val="none" w:sz="0" w:space="0" w:color="auto"/>
                    <w:bottom w:val="none" w:sz="0" w:space="0" w:color="auto"/>
                    <w:right w:val="none" w:sz="0" w:space="0" w:color="auto"/>
                  </w:divBdr>
                </w:div>
                <w:div w:id="5599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7792">
          <w:marLeft w:val="0"/>
          <w:marRight w:val="0"/>
          <w:marTop w:val="0"/>
          <w:marBottom w:val="0"/>
          <w:divBdr>
            <w:top w:val="none" w:sz="0" w:space="0" w:color="auto"/>
            <w:left w:val="none" w:sz="0" w:space="0" w:color="auto"/>
            <w:bottom w:val="none" w:sz="0" w:space="0" w:color="auto"/>
            <w:right w:val="none" w:sz="0" w:space="0" w:color="auto"/>
          </w:divBdr>
          <w:divsChild>
            <w:div w:id="669602564">
              <w:marLeft w:val="0"/>
              <w:marRight w:val="0"/>
              <w:marTop w:val="0"/>
              <w:marBottom w:val="0"/>
              <w:divBdr>
                <w:top w:val="none" w:sz="0" w:space="0" w:color="auto"/>
                <w:left w:val="none" w:sz="0" w:space="0" w:color="auto"/>
                <w:bottom w:val="none" w:sz="0" w:space="0" w:color="auto"/>
                <w:right w:val="none" w:sz="0" w:space="0" w:color="auto"/>
              </w:divBdr>
              <w:divsChild>
                <w:div w:id="483206448">
                  <w:marLeft w:val="0"/>
                  <w:marRight w:val="0"/>
                  <w:marTop w:val="0"/>
                  <w:marBottom w:val="0"/>
                  <w:divBdr>
                    <w:top w:val="none" w:sz="0" w:space="0" w:color="auto"/>
                    <w:left w:val="none" w:sz="0" w:space="0" w:color="auto"/>
                    <w:bottom w:val="none" w:sz="0" w:space="0" w:color="auto"/>
                    <w:right w:val="none" w:sz="0" w:space="0" w:color="auto"/>
                  </w:divBdr>
                </w:div>
                <w:div w:id="77799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0579">
          <w:marLeft w:val="0"/>
          <w:marRight w:val="0"/>
          <w:marTop w:val="0"/>
          <w:marBottom w:val="0"/>
          <w:divBdr>
            <w:top w:val="none" w:sz="0" w:space="0" w:color="auto"/>
            <w:left w:val="none" w:sz="0" w:space="0" w:color="auto"/>
            <w:bottom w:val="none" w:sz="0" w:space="0" w:color="auto"/>
            <w:right w:val="none" w:sz="0" w:space="0" w:color="auto"/>
          </w:divBdr>
          <w:divsChild>
            <w:div w:id="458184147">
              <w:marLeft w:val="0"/>
              <w:marRight w:val="0"/>
              <w:marTop w:val="0"/>
              <w:marBottom w:val="0"/>
              <w:divBdr>
                <w:top w:val="none" w:sz="0" w:space="0" w:color="auto"/>
                <w:left w:val="none" w:sz="0" w:space="0" w:color="auto"/>
                <w:bottom w:val="none" w:sz="0" w:space="0" w:color="auto"/>
                <w:right w:val="none" w:sz="0" w:space="0" w:color="auto"/>
              </w:divBdr>
              <w:divsChild>
                <w:div w:id="1846941380">
                  <w:marLeft w:val="0"/>
                  <w:marRight w:val="0"/>
                  <w:marTop w:val="0"/>
                  <w:marBottom w:val="0"/>
                  <w:divBdr>
                    <w:top w:val="none" w:sz="0" w:space="0" w:color="auto"/>
                    <w:left w:val="none" w:sz="0" w:space="0" w:color="auto"/>
                    <w:bottom w:val="none" w:sz="0" w:space="0" w:color="auto"/>
                    <w:right w:val="none" w:sz="0" w:space="0" w:color="auto"/>
                  </w:divBdr>
                </w:div>
                <w:div w:id="16955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85123">
          <w:marLeft w:val="0"/>
          <w:marRight w:val="0"/>
          <w:marTop w:val="0"/>
          <w:marBottom w:val="0"/>
          <w:divBdr>
            <w:top w:val="none" w:sz="0" w:space="0" w:color="auto"/>
            <w:left w:val="none" w:sz="0" w:space="0" w:color="auto"/>
            <w:bottom w:val="none" w:sz="0" w:space="0" w:color="auto"/>
            <w:right w:val="none" w:sz="0" w:space="0" w:color="auto"/>
          </w:divBdr>
          <w:divsChild>
            <w:div w:id="323971233">
              <w:marLeft w:val="0"/>
              <w:marRight w:val="0"/>
              <w:marTop w:val="0"/>
              <w:marBottom w:val="0"/>
              <w:divBdr>
                <w:top w:val="none" w:sz="0" w:space="0" w:color="auto"/>
                <w:left w:val="none" w:sz="0" w:space="0" w:color="auto"/>
                <w:bottom w:val="none" w:sz="0" w:space="0" w:color="auto"/>
                <w:right w:val="none" w:sz="0" w:space="0" w:color="auto"/>
              </w:divBdr>
              <w:divsChild>
                <w:div w:id="84424409">
                  <w:marLeft w:val="0"/>
                  <w:marRight w:val="0"/>
                  <w:marTop w:val="0"/>
                  <w:marBottom w:val="0"/>
                  <w:divBdr>
                    <w:top w:val="none" w:sz="0" w:space="0" w:color="auto"/>
                    <w:left w:val="none" w:sz="0" w:space="0" w:color="auto"/>
                    <w:bottom w:val="none" w:sz="0" w:space="0" w:color="auto"/>
                    <w:right w:val="none" w:sz="0" w:space="0" w:color="auto"/>
                  </w:divBdr>
                </w:div>
                <w:div w:id="9763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5008">
          <w:marLeft w:val="0"/>
          <w:marRight w:val="0"/>
          <w:marTop w:val="0"/>
          <w:marBottom w:val="0"/>
          <w:divBdr>
            <w:top w:val="none" w:sz="0" w:space="0" w:color="auto"/>
            <w:left w:val="none" w:sz="0" w:space="0" w:color="auto"/>
            <w:bottom w:val="none" w:sz="0" w:space="0" w:color="auto"/>
            <w:right w:val="none" w:sz="0" w:space="0" w:color="auto"/>
          </w:divBdr>
          <w:divsChild>
            <w:div w:id="1448230655">
              <w:marLeft w:val="0"/>
              <w:marRight w:val="0"/>
              <w:marTop w:val="0"/>
              <w:marBottom w:val="0"/>
              <w:divBdr>
                <w:top w:val="none" w:sz="0" w:space="0" w:color="auto"/>
                <w:left w:val="none" w:sz="0" w:space="0" w:color="auto"/>
                <w:bottom w:val="none" w:sz="0" w:space="0" w:color="auto"/>
                <w:right w:val="none" w:sz="0" w:space="0" w:color="auto"/>
              </w:divBdr>
              <w:divsChild>
                <w:div w:id="1519080610">
                  <w:marLeft w:val="0"/>
                  <w:marRight w:val="0"/>
                  <w:marTop w:val="0"/>
                  <w:marBottom w:val="0"/>
                  <w:divBdr>
                    <w:top w:val="none" w:sz="0" w:space="0" w:color="auto"/>
                    <w:left w:val="none" w:sz="0" w:space="0" w:color="auto"/>
                    <w:bottom w:val="none" w:sz="0" w:space="0" w:color="auto"/>
                    <w:right w:val="none" w:sz="0" w:space="0" w:color="auto"/>
                  </w:divBdr>
                </w:div>
                <w:div w:id="15702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3010">
          <w:marLeft w:val="0"/>
          <w:marRight w:val="0"/>
          <w:marTop w:val="0"/>
          <w:marBottom w:val="0"/>
          <w:divBdr>
            <w:top w:val="none" w:sz="0" w:space="0" w:color="auto"/>
            <w:left w:val="none" w:sz="0" w:space="0" w:color="auto"/>
            <w:bottom w:val="none" w:sz="0" w:space="0" w:color="auto"/>
            <w:right w:val="none" w:sz="0" w:space="0" w:color="auto"/>
          </w:divBdr>
          <w:divsChild>
            <w:div w:id="915938904">
              <w:marLeft w:val="0"/>
              <w:marRight w:val="0"/>
              <w:marTop w:val="0"/>
              <w:marBottom w:val="0"/>
              <w:divBdr>
                <w:top w:val="none" w:sz="0" w:space="0" w:color="auto"/>
                <w:left w:val="none" w:sz="0" w:space="0" w:color="auto"/>
                <w:bottom w:val="none" w:sz="0" w:space="0" w:color="auto"/>
                <w:right w:val="none" w:sz="0" w:space="0" w:color="auto"/>
              </w:divBdr>
              <w:divsChild>
                <w:div w:id="2014796014">
                  <w:marLeft w:val="0"/>
                  <w:marRight w:val="0"/>
                  <w:marTop w:val="0"/>
                  <w:marBottom w:val="0"/>
                  <w:divBdr>
                    <w:top w:val="none" w:sz="0" w:space="0" w:color="auto"/>
                    <w:left w:val="none" w:sz="0" w:space="0" w:color="auto"/>
                    <w:bottom w:val="none" w:sz="0" w:space="0" w:color="auto"/>
                    <w:right w:val="none" w:sz="0" w:space="0" w:color="auto"/>
                  </w:divBdr>
                </w:div>
                <w:div w:id="14782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6018">
      <w:bodyDiv w:val="1"/>
      <w:marLeft w:val="0"/>
      <w:marRight w:val="0"/>
      <w:marTop w:val="0"/>
      <w:marBottom w:val="0"/>
      <w:divBdr>
        <w:top w:val="none" w:sz="0" w:space="0" w:color="auto"/>
        <w:left w:val="none" w:sz="0" w:space="0" w:color="auto"/>
        <w:bottom w:val="none" w:sz="0" w:space="0" w:color="auto"/>
        <w:right w:val="none" w:sz="0" w:space="0" w:color="auto"/>
      </w:divBdr>
      <w:divsChild>
        <w:div w:id="1333684514">
          <w:marLeft w:val="0"/>
          <w:marRight w:val="0"/>
          <w:marTop w:val="75"/>
          <w:marBottom w:val="75"/>
          <w:divBdr>
            <w:top w:val="none" w:sz="0" w:space="0" w:color="auto"/>
            <w:left w:val="none" w:sz="0" w:space="0" w:color="auto"/>
            <w:bottom w:val="none" w:sz="0" w:space="0" w:color="auto"/>
            <w:right w:val="none" w:sz="0" w:space="0" w:color="auto"/>
          </w:divBdr>
        </w:div>
        <w:div w:id="1302153814">
          <w:marLeft w:val="0"/>
          <w:marRight w:val="0"/>
          <w:marTop w:val="0"/>
          <w:marBottom w:val="0"/>
          <w:divBdr>
            <w:top w:val="none" w:sz="0" w:space="0" w:color="auto"/>
            <w:left w:val="none" w:sz="0" w:space="0" w:color="auto"/>
            <w:bottom w:val="none" w:sz="0" w:space="0" w:color="auto"/>
            <w:right w:val="none" w:sz="0" w:space="0" w:color="auto"/>
          </w:divBdr>
          <w:divsChild>
            <w:div w:id="1848137406">
              <w:marLeft w:val="0"/>
              <w:marRight w:val="0"/>
              <w:marTop w:val="0"/>
              <w:marBottom w:val="0"/>
              <w:divBdr>
                <w:top w:val="none" w:sz="0" w:space="0" w:color="auto"/>
                <w:left w:val="none" w:sz="0" w:space="0" w:color="auto"/>
                <w:bottom w:val="none" w:sz="0" w:space="0" w:color="auto"/>
                <w:right w:val="none" w:sz="0" w:space="0" w:color="auto"/>
              </w:divBdr>
              <w:divsChild>
                <w:div w:id="1926913809">
                  <w:marLeft w:val="0"/>
                  <w:marRight w:val="0"/>
                  <w:marTop w:val="0"/>
                  <w:marBottom w:val="0"/>
                  <w:divBdr>
                    <w:top w:val="none" w:sz="0" w:space="0" w:color="auto"/>
                    <w:left w:val="none" w:sz="0" w:space="0" w:color="auto"/>
                    <w:bottom w:val="none" w:sz="0" w:space="0" w:color="auto"/>
                    <w:right w:val="none" w:sz="0" w:space="0" w:color="auto"/>
                  </w:divBdr>
                </w:div>
                <w:div w:id="5746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2738">
          <w:marLeft w:val="0"/>
          <w:marRight w:val="0"/>
          <w:marTop w:val="0"/>
          <w:marBottom w:val="0"/>
          <w:divBdr>
            <w:top w:val="none" w:sz="0" w:space="0" w:color="auto"/>
            <w:left w:val="none" w:sz="0" w:space="0" w:color="auto"/>
            <w:bottom w:val="none" w:sz="0" w:space="0" w:color="auto"/>
            <w:right w:val="none" w:sz="0" w:space="0" w:color="auto"/>
          </w:divBdr>
          <w:divsChild>
            <w:div w:id="651370132">
              <w:marLeft w:val="0"/>
              <w:marRight w:val="0"/>
              <w:marTop w:val="0"/>
              <w:marBottom w:val="0"/>
              <w:divBdr>
                <w:top w:val="none" w:sz="0" w:space="0" w:color="auto"/>
                <w:left w:val="none" w:sz="0" w:space="0" w:color="auto"/>
                <w:bottom w:val="none" w:sz="0" w:space="0" w:color="auto"/>
                <w:right w:val="none" w:sz="0" w:space="0" w:color="auto"/>
              </w:divBdr>
              <w:divsChild>
                <w:div w:id="1984656384">
                  <w:marLeft w:val="0"/>
                  <w:marRight w:val="0"/>
                  <w:marTop w:val="0"/>
                  <w:marBottom w:val="0"/>
                  <w:divBdr>
                    <w:top w:val="none" w:sz="0" w:space="0" w:color="auto"/>
                    <w:left w:val="none" w:sz="0" w:space="0" w:color="auto"/>
                    <w:bottom w:val="none" w:sz="0" w:space="0" w:color="auto"/>
                    <w:right w:val="none" w:sz="0" w:space="0" w:color="auto"/>
                  </w:divBdr>
                </w:div>
                <w:div w:id="156050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9317">
          <w:marLeft w:val="0"/>
          <w:marRight w:val="0"/>
          <w:marTop w:val="0"/>
          <w:marBottom w:val="0"/>
          <w:divBdr>
            <w:top w:val="none" w:sz="0" w:space="0" w:color="auto"/>
            <w:left w:val="none" w:sz="0" w:space="0" w:color="auto"/>
            <w:bottom w:val="none" w:sz="0" w:space="0" w:color="auto"/>
            <w:right w:val="none" w:sz="0" w:space="0" w:color="auto"/>
          </w:divBdr>
          <w:divsChild>
            <w:div w:id="1728870286">
              <w:marLeft w:val="0"/>
              <w:marRight w:val="0"/>
              <w:marTop w:val="0"/>
              <w:marBottom w:val="0"/>
              <w:divBdr>
                <w:top w:val="none" w:sz="0" w:space="0" w:color="auto"/>
                <w:left w:val="none" w:sz="0" w:space="0" w:color="auto"/>
                <w:bottom w:val="none" w:sz="0" w:space="0" w:color="auto"/>
                <w:right w:val="none" w:sz="0" w:space="0" w:color="auto"/>
              </w:divBdr>
              <w:divsChild>
                <w:div w:id="984624093">
                  <w:marLeft w:val="0"/>
                  <w:marRight w:val="0"/>
                  <w:marTop w:val="0"/>
                  <w:marBottom w:val="0"/>
                  <w:divBdr>
                    <w:top w:val="none" w:sz="0" w:space="0" w:color="auto"/>
                    <w:left w:val="none" w:sz="0" w:space="0" w:color="auto"/>
                    <w:bottom w:val="none" w:sz="0" w:space="0" w:color="auto"/>
                    <w:right w:val="none" w:sz="0" w:space="0" w:color="auto"/>
                  </w:divBdr>
                </w:div>
                <w:div w:id="13104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9344">
          <w:marLeft w:val="0"/>
          <w:marRight w:val="0"/>
          <w:marTop w:val="0"/>
          <w:marBottom w:val="0"/>
          <w:divBdr>
            <w:top w:val="none" w:sz="0" w:space="0" w:color="auto"/>
            <w:left w:val="none" w:sz="0" w:space="0" w:color="auto"/>
            <w:bottom w:val="none" w:sz="0" w:space="0" w:color="auto"/>
            <w:right w:val="none" w:sz="0" w:space="0" w:color="auto"/>
          </w:divBdr>
          <w:divsChild>
            <w:div w:id="624119712">
              <w:marLeft w:val="0"/>
              <w:marRight w:val="0"/>
              <w:marTop w:val="0"/>
              <w:marBottom w:val="0"/>
              <w:divBdr>
                <w:top w:val="none" w:sz="0" w:space="0" w:color="auto"/>
                <w:left w:val="none" w:sz="0" w:space="0" w:color="auto"/>
                <w:bottom w:val="none" w:sz="0" w:space="0" w:color="auto"/>
                <w:right w:val="none" w:sz="0" w:space="0" w:color="auto"/>
              </w:divBdr>
              <w:divsChild>
                <w:div w:id="464926856">
                  <w:marLeft w:val="0"/>
                  <w:marRight w:val="0"/>
                  <w:marTop w:val="0"/>
                  <w:marBottom w:val="0"/>
                  <w:divBdr>
                    <w:top w:val="none" w:sz="0" w:space="0" w:color="auto"/>
                    <w:left w:val="none" w:sz="0" w:space="0" w:color="auto"/>
                    <w:bottom w:val="none" w:sz="0" w:space="0" w:color="auto"/>
                    <w:right w:val="none" w:sz="0" w:space="0" w:color="auto"/>
                  </w:divBdr>
                </w:div>
                <w:div w:id="114435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69283">
      <w:bodyDiv w:val="1"/>
      <w:marLeft w:val="0"/>
      <w:marRight w:val="0"/>
      <w:marTop w:val="0"/>
      <w:marBottom w:val="0"/>
      <w:divBdr>
        <w:top w:val="none" w:sz="0" w:space="0" w:color="auto"/>
        <w:left w:val="none" w:sz="0" w:space="0" w:color="auto"/>
        <w:bottom w:val="none" w:sz="0" w:space="0" w:color="auto"/>
        <w:right w:val="none" w:sz="0" w:space="0" w:color="auto"/>
      </w:divBdr>
      <w:divsChild>
        <w:div w:id="2051687900">
          <w:marLeft w:val="0"/>
          <w:marRight w:val="0"/>
          <w:marTop w:val="0"/>
          <w:marBottom w:val="0"/>
          <w:divBdr>
            <w:top w:val="none" w:sz="0" w:space="0" w:color="auto"/>
            <w:left w:val="none" w:sz="0" w:space="0" w:color="auto"/>
            <w:bottom w:val="none" w:sz="0" w:space="0" w:color="auto"/>
            <w:right w:val="none" w:sz="0" w:space="0" w:color="auto"/>
          </w:divBdr>
          <w:divsChild>
            <w:div w:id="622464620">
              <w:marLeft w:val="0"/>
              <w:marRight w:val="0"/>
              <w:marTop w:val="0"/>
              <w:marBottom w:val="0"/>
              <w:divBdr>
                <w:top w:val="none" w:sz="0" w:space="0" w:color="auto"/>
                <w:left w:val="none" w:sz="0" w:space="0" w:color="auto"/>
                <w:bottom w:val="none" w:sz="0" w:space="0" w:color="auto"/>
                <w:right w:val="none" w:sz="0" w:space="0" w:color="auto"/>
              </w:divBdr>
              <w:divsChild>
                <w:div w:id="1239637690">
                  <w:marLeft w:val="0"/>
                  <w:marRight w:val="0"/>
                  <w:marTop w:val="0"/>
                  <w:marBottom w:val="0"/>
                  <w:divBdr>
                    <w:top w:val="none" w:sz="0" w:space="0" w:color="auto"/>
                    <w:left w:val="none" w:sz="0" w:space="0" w:color="auto"/>
                    <w:bottom w:val="none" w:sz="0" w:space="0" w:color="auto"/>
                    <w:right w:val="none" w:sz="0" w:space="0" w:color="auto"/>
                  </w:divBdr>
                  <w:divsChild>
                    <w:div w:id="1882471437">
                      <w:marLeft w:val="690"/>
                      <w:marRight w:val="690"/>
                      <w:marTop w:val="0"/>
                      <w:marBottom w:val="675"/>
                      <w:divBdr>
                        <w:top w:val="none" w:sz="0" w:space="0" w:color="auto"/>
                        <w:left w:val="none" w:sz="0" w:space="0" w:color="auto"/>
                        <w:bottom w:val="none" w:sz="0" w:space="0" w:color="auto"/>
                        <w:right w:val="none" w:sz="0" w:space="0" w:color="auto"/>
                      </w:divBdr>
                      <w:divsChild>
                        <w:div w:id="1037314614">
                          <w:marLeft w:val="0"/>
                          <w:marRight w:val="0"/>
                          <w:marTop w:val="0"/>
                          <w:marBottom w:val="0"/>
                          <w:divBdr>
                            <w:top w:val="none" w:sz="0" w:space="0" w:color="auto"/>
                            <w:left w:val="none" w:sz="0" w:space="0" w:color="auto"/>
                            <w:bottom w:val="none" w:sz="0" w:space="0" w:color="auto"/>
                            <w:right w:val="none" w:sz="0" w:space="0" w:color="auto"/>
                          </w:divBdr>
                          <w:divsChild>
                            <w:div w:id="196898310">
                              <w:marLeft w:val="0"/>
                              <w:marRight w:val="0"/>
                              <w:marTop w:val="75"/>
                              <w:marBottom w:val="75"/>
                              <w:divBdr>
                                <w:top w:val="none" w:sz="0" w:space="0" w:color="auto"/>
                                <w:left w:val="none" w:sz="0" w:space="0" w:color="auto"/>
                                <w:bottom w:val="none" w:sz="0" w:space="0" w:color="auto"/>
                                <w:right w:val="none" w:sz="0" w:space="0" w:color="auto"/>
                              </w:divBdr>
                            </w:div>
                            <w:div w:id="1968586790">
                              <w:marLeft w:val="0"/>
                              <w:marRight w:val="0"/>
                              <w:marTop w:val="0"/>
                              <w:marBottom w:val="0"/>
                              <w:divBdr>
                                <w:top w:val="none" w:sz="0" w:space="0" w:color="auto"/>
                                <w:left w:val="none" w:sz="0" w:space="0" w:color="auto"/>
                                <w:bottom w:val="none" w:sz="0" w:space="0" w:color="auto"/>
                                <w:right w:val="none" w:sz="0" w:space="0" w:color="auto"/>
                              </w:divBdr>
                              <w:divsChild>
                                <w:div w:id="1074201086">
                                  <w:marLeft w:val="0"/>
                                  <w:marRight w:val="0"/>
                                  <w:marTop w:val="0"/>
                                  <w:marBottom w:val="0"/>
                                  <w:divBdr>
                                    <w:top w:val="none" w:sz="0" w:space="0" w:color="auto"/>
                                    <w:left w:val="none" w:sz="0" w:space="0" w:color="auto"/>
                                    <w:bottom w:val="none" w:sz="0" w:space="0" w:color="auto"/>
                                    <w:right w:val="none" w:sz="0" w:space="0" w:color="auto"/>
                                  </w:divBdr>
                                  <w:divsChild>
                                    <w:div w:id="159926856">
                                      <w:marLeft w:val="0"/>
                                      <w:marRight w:val="0"/>
                                      <w:marTop w:val="0"/>
                                      <w:marBottom w:val="0"/>
                                      <w:divBdr>
                                        <w:top w:val="none" w:sz="0" w:space="0" w:color="auto"/>
                                        <w:left w:val="none" w:sz="0" w:space="0" w:color="auto"/>
                                        <w:bottom w:val="none" w:sz="0" w:space="0" w:color="auto"/>
                                        <w:right w:val="none" w:sz="0" w:space="0" w:color="auto"/>
                                      </w:divBdr>
                                    </w:div>
                                    <w:div w:id="14701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93468">
                              <w:marLeft w:val="0"/>
                              <w:marRight w:val="0"/>
                              <w:marTop w:val="0"/>
                              <w:marBottom w:val="0"/>
                              <w:divBdr>
                                <w:top w:val="none" w:sz="0" w:space="0" w:color="auto"/>
                                <w:left w:val="none" w:sz="0" w:space="0" w:color="auto"/>
                                <w:bottom w:val="none" w:sz="0" w:space="0" w:color="auto"/>
                                <w:right w:val="none" w:sz="0" w:space="0" w:color="auto"/>
                              </w:divBdr>
                              <w:divsChild>
                                <w:div w:id="938410659">
                                  <w:marLeft w:val="0"/>
                                  <w:marRight w:val="0"/>
                                  <w:marTop w:val="0"/>
                                  <w:marBottom w:val="0"/>
                                  <w:divBdr>
                                    <w:top w:val="none" w:sz="0" w:space="0" w:color="auto"/>
                                    <w:left w:val="none" w:sz="0" w:space="0" w:color="auto"/>
                                    <w:bottom w:val="none" w:sz="0" w:space="0" w:color="auto"/>
                                    <w:right w:val="none" w:sz="0" w:space="0" w:color="auto"/>
                                  </w:divBdr>
                                  <w:divsChild>
                                    <w:div w:id="140539736">
                                      <w:marLeft w:val="0"/>
                                      <w:marRight w:val="0"/>
                                      <w:marTop w:val="0"/>
                                      <w:marBottom w:val="0"/>
                                      <w:divBdr>
                                        <w:top w:val="none" w:sz="0" w:space="0" w:color="auto"/>
                                        <w:left w:val="none" w:sz="0" w:space="0" w:color="auto"/>
                                        <w:bottom w:val="none" w:sz="0" w:space="0" w:color="auto"/>
                                        <w:right w:val="none" w:sz="0" w:space="0" w:color="auto"/>
                                      </w:divBdr>
                                    </w:div>
                                    <w:div w:id="13048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4092">
                              <w:marLeft w:val="0"/>
                              <w:marRight w:val="0"/>
                              <w:marTop w:val="0"/>
                              <w:marBottom w:val="0"/>
                              <w:divBdr>
                                <w:top w:val="none" w:sz="0" w:space="0" w:color="auto"/>
                                <w:left w:val="none" w:sz="0" w:space="0" w:color="auto"/>
                                <w:bottom w:val="none" w:sz="0" w:space="0" w:color="auto"/>
                                <w:right w:val="none" w:sz="0" w:space="0" w:color="auto"/>
                              </w:divBdr>
                              <w:divsChild>
                                <w:div w:id="1162700009">
                                  <w:marLeft w:val="0"/>
                                  <w:marRight w:val="0"/>
                                  <w:marTop w:val="0"/>
                                  <w:marBottom w:val="0"/>
                                  <w:divBdr>
                                    <w:top w:val="none" w:sz="0" w:space="0" w:color="auto"/>
                                    <w:left w:val="none" w:sz="0" w:space="0" w:color="auto"/>
                                    <w:bottom w:val="none" w:sz="0" w:space="0" w:color="auto"/>
                                    <w:right w:val="none" w:sz="0" w:space="0" w:color="auto"/>
                                  </w:divBdr>
                                  <w:divsChild>
                                    <w:div w:id="165635560">
                                      <w:marLeft w:val="0"/>
                                      <w:marRight w:val="0"/>
                                      <w:marTop w:val="0"/>
                                      <w:marBottom w:val="0"/>
                                      <w:divBdr>
                                        <w:top w:val="none" w:sz="0" w:space="0" w:color="auto"/>
                                        <w:left w:val="none" w:sz="0" w:space="0" w:color="auto"/>
                                        <w:bottom w:val="none" w:sz="0" w:space="0" w:color="auto"/>
                                        <w:right w:val="none" w:sz="0" w:space="0" w:color="auto"/>
                                      </w:divBdr>
                                    </w:div>
                                    <w:div w:id="7690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35135">
                              <w:marLeft w:val="0"/>
                              <w:marRight w:val="0"/>
                              <w:marTop w:val="0"/>
                              <w:marBottom w:val="0"/>
                              <w:divBdr>
                                <w:top w:val="none" w:sz="0" w:space="0" w:color="auto"/>
                                <w:left w:val="none" w:sz="0" w:space="0" w:color="auto"/>
                                <w:bottom w:val="none" w:sz="0" w:space="0" w:color="auto"/>
                                <w:right w:val="none" w:sz="0" w:space="0" w:color="auto"/>
                              </w:divBdr>
                              <w:divsChild>
                                <w:div w:id="1842700172">
                                  <w:marLeft w:val="0"/>
                                  <w:marRight w:val="0"/>
                                  <w:marTop w:val="0"/>
                                  <w:marBottom w:val="0"/>
                                  <w:divBdr>
                                    <w:top w:val="none" w:sz="0" w:space="0" w:color="auto"/>
                                    <w:left w:val="none" w:sz="0" w:space="0" w:color="auto"/>
                                    <w:bottom w:val="none" w:sz="0" w:space="0" w:color="auto"/>
                                    <w:right w:val="none" w:sz="0" w:space="0" w:color="auto"/>
                                  </w:divBdr>
                                  <w:divsChild>
                                    <w:div w:id="2027557606">
                                      <w:marLeft w:val="0"/>
                                      <w:marRight w:val="0"/>
                                      <w:marTop w:val="0"/>
                                      <w:marBottom w:val="0"/>
                                      <w:divBdr>
                                        <w:top w:val="none" w:sz="0" w:space="0" w:color="auto"/>
                                        <w:left w:val="none" w:sz="0" w:space="0" w:color="auto"/>
                                        <w:bottom w:val="none" w:sz="0" w:space="0" w:color="auto"/>
                                        <w:right w:val="none" w:sz="0" w:space="0" w:color="auto"/>
                                      </w:divBdr>
                                    </w:div>
                                    <w:div w:id="1795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86472">
                              <w:marLeft w:val="0"/>
                              <w:marRight w:val="0"/>
                              <w:marTop w:val="0"/>
                              <w:marBottom w:val="0"/>
                              <w:divBdr>
                                <w:top w:val="none" w:sz="0" w:space="0" w:color="auto"/>
                                <w:left w:val="none" w:sz="0" w:space="0" w:color="auto"/>
                                <w:bottom w:val="none" w:sz="0" w:space="0" w:color="auto"/>
                                <w:right w:val="none" w:sz="0" w:space="0" w:color="auto"/>
                              </w:divBdr>
                              <w:divsChild>
                                <w:div w:id="1850556203">
                                  <w:marLeft w:val="0"/>
                                  <w:marRight w:val="0"/>
                                  <w:marTop w:val="0"/>
                                  <w:marBottom w:val="0"/>
                                  <w:divBdr>
                                    <w:top w:val="none" w:sz="0" w:space="0" w:color="auto"/>
                                    <w:left w:val="none" w:sz="0" w:space="0" w:color="auto"/>
                                    <w:bottom w:val="none" w:sz="0" w:space="0" w:color="auto"/>
                                    <w:right w:val="none" w:sz="0" w:space="0" w:color="auto"/>
                                  </w:divBdr>
                                  <w:divsChild>
                                    <w:div w:id="191114654">
                                      <w:marLeft w:val="0"/>
                                      <w:marRight w:val="0"/>
                                      <w:marTop w:val="0"/>
                                      <w:marBottom w:val="0"/>
                                      <w:divBdr>
                                        <w:top w:val="none" w:sz="0" w:space="0" w:color="auto"/>
                                        <w:left w:val="none" w:sz="0" w:space="0" w:color="auto"/>
                                        <w:bottom w:val="none" w:sz="0" w:space="0" w:color="auto"/>
                                        <w:right w:val="none" w:sz="0" w:space="0" w:color="auto"/>
                                      </w:divBdr>
                                    </w:div>
                                    <w:div w:id="66664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1178">
                              <w:marLeft w:val="0"/>
                              <w:marRight w:val="0"/>
                              <w:marTop w:val="0"/>
                              <w:marBottom w:val="0"/>
                              <w:divBdr>
                                <w:top w:val="none" w:sz="0" w:space="0" w:color="auto"/>
                                <w:left w:val="none" w:sz="0" w:space="0" w:color="auto"/>
                                <w:bottom w:val="none" w:sz="0" w:space="0" w:color="auto"/>
                                <w:right w:val="none" w:sz="0" w:space="0" w:color="auto"/>
                              </w:divBdr>
                              <w:divsChild>
                                <w:div w:id="952443852">
                                  <w:marLeft w:val="0"/>
                                  <w:marRight w:val="0"/>
                                  <w:marTop w:val="0"/>
                                  <w:marBottom w:val="0"/>
                                  <w:divBdr>
                                    <w:top w:val="none" w:sz="0" w:space="0" w:color="auto"/>
                                    <w:left w:val="none" w:sz="0" w:space="0" w:color="auto"/>
                                    <w:bottom w:val="none" w:sz="0" w:space="0" w:color="auto"/>
                                    <w:right w:val="none" w:sz="0" w:space="0" w:color="auto"/>
                                  </w:divBdr>
                                  <w:divsChild>
                                    <w:div w:id="458303444">
                                      <w:marLeft w:val="0"/>
                                      <w:marRight w:val="0"/>
                                      <w:marTop w:val="0"/>
                                      <w:marBottom w:val="0"/>
                                      <w:divBdr>
                                        <w:top w:val="none" w:sz="0" w:space="0" w:color="auto"/>
                                        <w:left w:val="none" w:sz="0" w:space="0" w:color="auto"/>
                                        <w:bottom w:val="none" w:sz="0" w:space="0" w:color="auto"/>
                                        <w:right w:val="none" w:sz="0" w:space="0" w:color="auto"/>
                                      </w:divBdr>
                                    </w:div>
                                    <w:div w:id="1608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409">
                              <w:marLeft w:val="0"/>
                              <w:marRight w:val="0"/>
                              <w:marTop w:val="0"/>
                              <w:marBottom w:val="0"/>
                              <w:divBdr>
                                <w:top w:val="none" w:sz="0" w:space="0" w:color="auto"/>
                                <w:left w:val="none" w:sz="0" w:space="0" w:color="auto"/>
                                <w:bottom w:val="none" w:sz="0" w:space="0" w:color="auto"/>
                                <w:right w:val="none" w:sz="0" w:space="0" w:color="auto"/>
                              </w:divBdr>
                              <w:divsChild>
                                <w:div w:id="12459363">
                                  <w:marLeft w:val="0"/>
                                  <w:marRight w:val="0"/>
                                  <w:marTop w:val="0"/>
                                  <w:marBottom w:val="0"/>
                                  <w:divBdr>
                                    <w:top w:val="none" w:sz="0" w:space="0" w:color="auto"/>
                                    <w:left w:val="none" w:sz="0" w:space="0" w:color="auto"/>
                                    <w:bottom w:val="none" w:sz="0" w:space="0" w:color="auto"/>
                                    <w:right w:val="none" w:sz="0" w:space="0" w:color="auto"/>
                                  </w:divBdr>
                                  <w:divsChild>
                                    <w:div w:id="2140298449">
                                      <w:marLeft w:val="0"/>
                                      <w:marRight w:val="0"/>
                                      <w:marTop w:val="0"/>
                                      <w:marBottom w:val="0"/>
                                      <w:divBdr>
                                        <w:top w:val="none" w:sz="0" w:space="0" w:color="auto"/>
                                        <w:left w:val="none" w:sz="0" w:space="0" w:color="auto"/>
                                        <w:bottom w:val="none" w:sz="0" w:space="0" w:color="auto"/>
                                        <w:right w:val="none" w:sz="0" w:space="0" w:color="auto"/>
                                      </w:divBdr>
                                    </w:div>
                                    <w:div w:id="13254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3902">
                              <w:marLeft w:val="0"/>
                              <w:marRight w:val="0"/>
                              <w:marTop w:val="0"/>
                              <w:marBottom w:val="0"/>
                              <w:divBdr>
                                <w:top w:val="none" w:sz="0" w:space="0" w:color="auto"/>
                                <w:left w:val="none" w:sz="0" w:space="0" w:color="auto"/>
                                <w:bottom w:val="none" w:sz="0" w:space="0" w:color="auto"/>
                                <w:right w:val="none" w:sz="0" w:space="0" w:color="auto"/>
                              </w:divBdr>
                              <w:divsChild>
                                <w:div w:id="358437943">
                                  <w:marLeft w:val="0"/>
                                  <w:marRight w:val="0"/>
                                  <w:marTop w:val="0"/>
                                  <w:marBottom w:val="0"/>
                                  <w:divBdr>
                                    <w:top w:val="none" w:sz="0" w:space="0" w:color="auto"/>
                                    <w:left w:val="none" w:sz="0" w:space="0" w:color="auto"/>
                                    <w:bottom w:val="none" w:sz="0" w:space="0" w:color="auto"/>
                                    <w:right w:val="none" w:sz="0" w:space="0" w:color="auto"/>
                                  </w:divBdr>
                                  <w:divsChild>
                                    <w:div w:id="750084857">
                                      <w:marLeft w:val="0"/>
                                      <w:marRight w:val="0"/>
                                      <w:marTop w:val="0"/>
                                      <w:marBottom w:val="0"/>
                                      <w:divBdr>
                                        <w:top w:val="none" w:sz="0" w:space="0" w:color="auto"/>
                                        <w:left w:val="none" w:sz="0" w:space="0" w:color="auto"/>
                                        <w:bottom w:val="none" w:sz="0" w:space="0" w:color="auto"/>
                                        <w:right w:val="none" w:sz="0" w:space="0" w:color="auto"/>
                                      </w:divBdr>
                                    </w:div>
                                    <w:div w:id="760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7821">
                              <w:marLeft w:val="0"/>
                              <w:marRight w:val="0"/>
                              <w:marTop w:val="0"/>
                              <w:marBottom w:val="0"/>
                              <w:divBdr>
                                <w:top w:val="none" w:sz="0" w:space="0" w:color="auto"/>
                                <w:left w:val="none" w:sz="0" w:space="0" w:color="auto"/>
                                <w:bottom w:val="none" w:sz="0" w:space="0" w:color="auto"/>
                                <w:right w:val="none" w:sz="0" w:space="0" w:color="auto"/>
                              </w:divBdr>
                              <w:divsChild>
                                <w:div w:id="774178985">
                                  <w:marLeft w:val="0"/>
                                  <w:marRight w:val="0"/>
                                  <w:marTop w:val="0"/>
                                  <w:marBottom w:val="0"/>
                                  <w:divBdr>
                                    <w:top w:val="none" w:sz="0" w:space="0" w:color="auto"/>
                                    <w:left w:val="none" w:sz="0" w:space="0" w:color="auto"/>
                                    <w:bottom w:val="none" w:sz="0" w:space="0" w:color="auto"/>
                                    <w:right w:val="none" w:sz="0" w:space="0" w:color="auto"/>
                                  </w:divBdr>
                                  <w:divsChild>
                                    <w:div w:id="1037900229">
                                      <w:marLeft w:val="0"/>
                                      <w:marRight w:val="0"/>
                                      <w:marTop w:val="0"/>
                                      <w:marBottom w:val="0"/>
                                      <w:divBdr>
                                        <w:top w:val="none" w:sz="0" w:space="0" w:color="auto"/>
                                        <w:left w:val="none" w:sz="0" w:space="0" w:color="auto"/>
                                        <w:bottom w:val="none" w:sz="0" w:space="0" w:color="auto"/>
                                        <w:right w:val="none" w:sz="0" w:space="0" w:color="auto"/>
                                      </w:divBdr>
                                    </w:div>
                                    <w:div w:id="66702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72239">
                              <w:marLeft w:val="0"/>
                              <w:marRight w:val="0"/>
                              <w:marTop w:val="0"/>
                              <w:marBottom w:val="0"/>
                              <w:divBdr>
                                <w:top w:val="none" w:sz="0" w:space="0" w:color="auto"/>
                                <w:left w:val="none" w:sz="0" w:space="0" w:color="auto"/>
                                <w:bottom w:val="none" w:sz="0" w:space="0" w:color="auto"/>
                                <w:right w:val="none" w:sz="0" w:space="0" w:color="auto"/>
                              </w:divBdr>
                              <w:divsChild>
                                <w:div w:id="957100802">
                                  <w:marLeft w:val="0"/>
                                  <w:marRight w:val="0"/>
                                  <w:marTop w:val="0"/>
                                  <w:marBottom w:val="0"/>
                                  <w:divBdr>
                                    <w:top w:val="none" w:sz="0" w:space="0" w:color="auto"/>
                                    <w:left w:val="none" w:sz="0" w:space="0" w:color="auto"/>
                                    <w:bottom w:val="none" w:sz="0" w:space="0" w:color="auto"/>
                                    <w:right w:val="none" w:sz="0" w:space="0" w:color="auto"/>
                                  </w:divBdr>
                                  <w:divsChild>
                                    <w:div w:id="288437565">
                                      <w:marLeft w:val="0"/>
                                      <w:marRight w:val="0"/>
                                      <w:marTop w:val="0"/>
                                      <w:marBottom w:val="0"/>
                                      <w:divBdr>
                                        <w:top w:val="none" w:sz="0" w:space="0" w:color="auto"/>
                                        <w:left w:val="none" w:sz="0" w:space="0" w:color="auto"/>
                                        <w:bottom w:val="none" w:sz="0" w:space="0" w:color="auto"/>
                                        <w:right w:val="none" w:sz="0" w:space="0" w:color="auto"/>
                                      </w:divBdr>
                                    </w:div>
                                    <w:div w:id="207384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24103">
                              <w:marLeft w:val="0"/>
                              <w:marRight w:val="0"/>
                              <w:marTop w:val="0"/>
                              <w:marBottom w:val="0"/>
                              <w:divBdr>
                                <w:top w:val="none" w:sz="0" w:space="0" w:color="auto"/>
                                <w:left w:val="none" w:sz="0" w:space="0" w:color="auto"/>
                                <w:bottom w:val="none" w:sz="0" w:space="0" w:color="auto"/>
                                <w:right w:val="none" w:sz="0" w:space="0" w:color="auto"/>
                              </w:divBdr>
                              <w:divsChild>
                                <w:div w:id="1869102327">
                                  <w:marLeft w:val="0"/>
                                  <w:marRight w:val="0"/>
                                  <w:marTop w:val="0"/>
                                  <w:marBottom w:val="0"/>
                                  <w:divBdr>
                                    <w:top w:val="none" w:sz="0" w:space="0" w:color="auto"/>
                                    <w:left w:val="none" w:sz="0" w:space="0" w:color="auto"/>
                                    <w:bottom w:val="none" w:sz="0" w:space="0" w:color="auto"/>
                                    <w:right w:val="none" w:sz="0" w:space="0" w:color="auto"/>
                                  </w:divBdr>
                                  <w:divsChild>
                                    <w:div w:id="1879321097">
                                      <w:marLeft w:val="0"/>
                                      <w:marRight w:val="0"/>
                                      <w:marTop w:val="0"/>
                                      <w:marBottom w:val="0"/>
                                      <w:divBdr>
                                        <w:top w:val="none" w:sz="0" w:space="0" w:color="auto"/>
                                        <w:left w:val="none" w:sz="0" w:space="0" w:color="auto"/>
                                        <w:bottom w:val="none" w:sz="0" w:space="0" w:color="auto"/>
                                        <w:right w:val="none" w:sz="0" w:space="0" w:color="auto"/>
                                      </w:divBdr>
                                    </w:div>
                                    <w:div w:id="6911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9307">
                              <w:marLeft w:val="0"/>
                              <w:marRight w:val="0"/>
                              <w:marTop w:val="0"/>
                              <w:marBottom w:val="0"/>
                              <w:divBdr>
                                <w:top w:val="none" w:sz="0" w:space="0" w:color="auto"/>
                                <w:left w:val="none" w:sz="0" w:space="0" w:color="auto"/>
                                <w:bottom w:val="none" w:sz="0" w:space="0" w:color="auto"/>
                                <w:right w:val="none" w:sz="0" w:space="0" w:color="auto"/>
                              </w:divBdr>
                              <w:divsChild>
                                <w:div w:id="2032025264">
                                  <w:marLeft w:val="0"/>
                                  <w:marRight w:val="0"/>
                                  <w:marTop w:val="0"/>
                                  <w:marBottom w:val="0"/>
                                  <w:divBdr>
                                    <w:top w:val="none" w:sz="0" w:space="0" w:color="auto"/>
                                    <w:left w:val="none" w:sz="0" w:space="0" w:color="auto"/>
                                    <w:bottom w:val="none" w:sz="0" w:space="0" w:color="auto"/>
                                    <w:right w:val="none" w:sz="0" w:space="0" w:color="auto"/>
                                  </w:divBdr>
                                  <w:divsChild>
                                    <w:div w:id="1073551754">
                                      <w:marLeft w:val="0"/>
                                      <w:marRight w:val="0"/>
                                      <w:marTop w:val="0"/>
                                      <w:marBottom w:val="0"/>
                                      <w:divBdr>
                                        <w:top w:val="none" w:sz="0" w:space="0" w:color="auto"/>
                                        <w:left w:val="none" w:sz="0" w:space="0" w:color="auto"/>
                                        <w:bottom w:val="none" w:sz="0" w:space="0" w:color="auto"/>
                                        <w:right w:val="none" w:sz="0" w:space="0" w:color="auto"/>
                                      </w:divBdr>
                                    </w:div>
                                    <w:div w:id="11031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09151">
                              <w:marLeft w:val="0"/>
                              <w:marRight w:val="0"/>
                              <w:marTop w:val="0"/>
                              <w:marBottom w:val="0"/>
                              <w:divBdr>
                                <w:top w:val="none" w:sz="0" w:space="0" w:color="auto"/>
                                <w:left w:val="none" w:sz="0" w:space="0" w:color="auto"/>
                                <w:bottom w:val="none" w:sz="0" w:space="0" w:color="auto"/>
                                <w:right w:val="none" w:sz="0" w:space="0" w:color="auto"/>
                              </w:divBdr>
                              <w:divsChild>
                                <w:div w:id="1081176493">
                                  <w:marLeft w:val="0"/>
                                  <w:marRight w:val="0"/>
                                  <w:marTop w:val="0"/>
                                  <w:marBottom w:val="0"/>
                                  <w:divBdr>
                                    <w:top w:val="none" w:sz="0" w:space="0" w:color="auto"/>
                                    <w:left w:val="none" w:sz="0" w:space="0" w:color="auto"/>
                                    <w:bottom w:val="none" w:sz="0" w:space="0" w:color="auto"/>
                                    <w:right w:val="none" w:sz="0" w:space="0" w:color="auto"/>
                                  </w:divBdr>
                                  <w:divsChild>
                                    <w:div w:id="224025695">
                                      <w:marLeft w:val="0"/>
                                      <w:marRight w:val="0"/>
                                      <w:marTop w:val="0"/>
                                      <w:marBottom w:val="0"/>
                                      <w:divBdr>
                                        <w:top w:val="none" w:sz="0" w:space="0" w:color="auto"/>
                                        <w:left w:val="none" w:sz="0" w:space="0" w:color="auto"/>
                                        <w:bottom w:val="none" w:sz="0" w:space="0" w:color="auto"/>
                                        <w:right w:val="none" w:sz="0" w:space="0" w:color="auto"/>
                                      </w:divBdr>
                                    </w:div>
                                    <w:div w:id="11660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2372">
                              <w:marLeft w:val="0"/>
                              <w:marRight w:val="0"/>
                              <w:marTop w:val="0"/>
                              <w:marBottom w:val="0"/>
                              <w:divBdr>
                                <w:top w:val="none" w:sz="0" w:space="0" w:color="auto"/>
                                <w:left w:val="none" w:sz="0" w:space="0" w:color="auto"/>
                                <w:bottom w:val="none" w:sz="0" w:space="0" w:color="auto"/>
                                <w:right w:val="none" w:sz="0" w:space="0" w:color="auto"/>
                              </w:divBdr>
                              <w:divsChild>
                                <w:div w:id="1194491197">
                                  <w:marLeft w:val="0"/>
                                  <w:marRight w:val="0"/>
                                  <w:marTop w:val="0"/>
                                  <w:marBottom w:val="0"/>
                                  <w:divBdr>
                                    <w:top w:val="none" w:sz="0" w:space="0" w:color="auto"/>
                                    <w:left w:val="none" w:sz="0" w:space="0" w:color="auto"/>
                                    <w:bottom w:val="none" w:sz="0" w:space="0" w:color="auto"/>
                                    <w:right w:val="none" w:sz="0" w:space="0" w:color="auto"/>
                                  </w:divBdr>
                                  <w:divsChild>
                                    <w:div w:id="1082608470">
                                      <w:marLeft w:val="0"/>
                                      <w:marRight w:val="0"/>
                                      <w:marTop w:val="0"/>
                                      <w:marBottom w:val="0"/>
                                      <w:divBdr>
                                        <w:top w:val="none" w:sz="0" w:space="0" w:color="auto"/>
                                        <w:left w:val="none" w:sz="0" w:space="0" w:color="auto"/>
                                        <w:bottom w:val="none" w:sz="0" w:space="0" w:color="auto"/>
                                        <w:right w:val="none" w:sz="0" w:space="0" w:color="auto"/>
                                      </w:divBdr>
                                    </w:div>
                                    <w:div w:id="13210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085">
                              <w:marLeft w:val="0"/>
                              <w:marRight w:val="0"/>
                              <w:marTop w:val="0"/>
                              <w:marBottom w:val="0"/>
                              <w:divBdr>
                                <w:top w:val="none" w:sz="0" w:space="0" w:color="auto"/>
                                <w:left w:val="none" w:sz="0" w:space="0" w:color="auto"/>
                                <w:bottom w:val="none" w:sz="0" w:space="0" w:color="auto"/>
                                <w:right w:val="none" w:sz="0" w:space="0" w:color="auto"/>
                              </w:divBdr>
                              <w:divsChild>
                                <w:div w:id="2057658735">
                                  <w:marLeft w:val="0"/>
                                  <w:marRight w:val="0"/>
                                  <w:marTop w:val="0"/>
                                  <w:marBottom w:val="0"/>
                                  <w:divBdr>
                                    <w:top w:val="none" w:sz="0" w:space="0" w:color="auto"/>
                                    <w:left w:val="none" w:sz="0" w:space="0" w:color="auto"/>
                                    <w:bottom w:val="none" w:sz="0" w:space="0" w:color="auto"/>
                                    <w:right w:val="none" w:sz="0" w:space="0" w:color="auto"/>
                                  </w:divBdr>
                                  <w:divsChild>
                                    <w:div w:id="754743908">
                                      <w:marLeft w:val="0"/>
                                      <w:marRight w:val="0"/>
                                      <w:marTop w:val="0"/>
                                      <w:marBottom w:val="0"/>
                                      <w:divBdr>
                                        <w:top w:val="none" w:sz="0" w:space="0" w:color="auto"/>
                                        <w:left w:val="none" w:sz="0" w:space="0" w:color="auto"/>
                                        <w:bottom w:val="none" w:sz="0" w:space="0" w:color="auto"/>
                                        <w:right w:val="none" w:sz="0" w:space="0" w:color="auto"/>
                                      </w:divBdr>
                                    </w:div>
                                    <w:div w:id="20094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4873">
                              <w:marLeft w:val="0"/>
                              <w:marRight w:val="0"/>
                              <w:marTop w:val="0"/>
                              <w:marBottom w:val="0"/>
                              <w:divBdr>
                                <w:top w:val="none" w:sz="0" w:space="0" w:color="auto"/>
                                <w:left w:val="none" w:sz="0" w:space="0" w:color="auto"/>
                                <w:bottom w:val="none" w:sz="0" w:space="0" w:color="auto"/>
                                <w:right w:val="none" w:sz="0" w:space="0" w:color="auto"/>
                              </w:divBdr>
                              <w:divsChild>
                                <w:div w:id="933129728">
                                  <w:marLeft w:val="0"/>
                                  <w:marRight w:val="0"/>
                                  <w:marTop w:val="0"/>
                                  <w:marBottom w:val="0"/>
                                  <w:divBdr>
                                    <w:top w:val="none" w:sz="0" w:space="0" w:color="auto"/>
                                    <w:left w:val="none" w:sz="0" w:space="0" w:color="auto"/>
                                    <w:bottom w:val="none" w:sz="0" w:space="0" w:color="auto"/>
                                    <w:right w:val="none" w:sz="0" w:space="0" w:color="auto"/>
                                  </w:divBdr>
                                  <w:divsChild>
                                    <w:div w:id="1953784768">
                                      <w:marLeft w:val="0"/>
                                      <w:marRight w:val="0"/>
                                      <w:marTop w:val="0"/>
                                      <w:marBottom w:val="0"/>
                                      <w:divBdr>
                                        <w:top w:val="none" w:sz="0" w:space="0" w:color="auto"/>
                                        <w:left w:val="none" w:sz="0" w:space="0" w:color="auto"/>
                                        <w:bottom w:val="none" w:sz="0" w:space="0" w:color="auto"/>
                                        <w:right w:val="none" w:sz="0" w:space="0" w:color="auto"/>
                                      </w:divBdr>
                                    </w:div>
                                    <w:div w:id="17748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530009">
              <w:marLeft w:val="1050"/>
              <w:marRight w:val="1050"/>
              <w:marTop w:val="300"/>
              <w:marBottom w:val="0"/>
              <w:divBdr>
                <w:top w:val="none" w:sz="0" w:space="0" w:color="auto"/>
                <w:left w:val="none" w:sz="0" w:space="0" w:color="auto"/>
                <w:bottom w:val="none" w:sz="0" w:space="0" w:color="auto"/>
                <w:right w:val="none" w:sz="0" w:space="0" w:color="auto"/>
              </w:divBdr>
            </w:div>
          </w:divsChild>
        </w:div>
        <w:div w:id="448937325">
          <w:marLeft w:val="0"/>
          <w:marRight w:val="0"/>
          <w:marTop w:val="0"/>
          <w:marBottom w:val="0"/>
          <w:divBdr>
            <w:top w:val="none" w:sz="0" w:space="0" w:color="auto"/>
            <w:left w:val="none" w:sz="0" w:space="0" w:color="auto"/>
            <w:bottom w:val="none" w:sz="0" w:space="0" w:color="auto"/>
            <w:right w:val="none" w:sz="0" w:space="0" w:color="auto"/>
          </w:divBdr>
        </w:div>
        <w:div w:id="698241423">
          <w:marLeft w:val="0"/>
          <w:marRight w:val="0"/>
          <w:marTop w:val="0"/>
          <w:marBottom w:val="0"/>
          <w:divBdr>
            <w:top w:val="none" w:sz="0" w:space="0" w:color="auto"/>
            <w:left w:val="none" w:sz="0" w:space="0" w:color="auto"/>
            <w:bottom w:val="none" w:sz="0" w:space="0" w:color="auto"/>
            <w:right w:val="none" w:sz="0" w:space="0" w:color="auto"/>
          </w:divBdr>
        </w:div>
      </w:divsChild>
    </w:div>
    <w:div w:id="1818574803">
      <w:bodyDiv w:val="1"/>
      <w:marLeft w:val="0"/>
      <w:marRight w:val="0"/>
      <w:marTop w:val="0"/>
      <w:marBottom w:val="0"/>
      <w:divBdr>
        <w:top w:val="none" w:sz="0" w:space="0" w:color="auto"/>
        <w:left w:val="none" w:sz="0" w:space="0" w:color="auto"/>
        <w:bottom w:val="none" w:sz="0" w:space="0" w:color="auto"/>
        <w:right w:val="none" w:sz="0" w:space="0" w:color="auto"/>
      </w:divBdr>
      <w:divsChild>
        <w:div w:id="6950162">
          <w:marLeft w:val="0"/>
          <w:marRight w:val="0"/>
          <w:marTop w:val="75"/>
          <w:marBottom w:val="75"/>
          <w:divBdr>
            <w:top w:val="none" w:sz="0" w:space="0" w:color="auto"/>
            <w:left w:val="none" w:sz="0" w:space="0" w:color="auto"/>
            <w:bottom w:val="none" w:sz="0" w:space="0" w:color="auto"/>
            <w:right w:val="none" w:sz="0" w:space="0" w:color="auto"/>
          </w:divBdr>
        </w:div>
        <w:div w:id="496653266">
          <w:marLeft w:val="0"/>
          <w:marRight w:val="0"/>
          <w:marTop w:val="0"/>
          <w:marBottom w:val="0"/>
          <w:divBdr>
            <w:top w:val="none" w:sz="0" w:space="0" w:color="auto"/>
            <w:left w:val="none" w:sz="0" w:space="0" w:color="auto"/>
            <w:bottom w:val="none" w:sz="0" w:space="0" w:color="auto"/>
            <w:right w:val="none" w:sz="0" w:space="0" w:color="auto"/>
          </w:divBdr>
          <w:divsChild>
            <w:div w:id="1714230050">
              <w:marLeft w:val="0"/>
              <w:marRight w:val="0"/>
              <w:marTop w:val="0"/>
              <w:marBottom w:val="0"/>
              <w:divBdr>
                <w:top w:val="none" w:sz="0" w:space="0" w:color="auto"/>
                <w:left w:val="none" w:sz="0" w:space="0" w:color="auto"/>
                <w:bottom w:val="none" w:sz="0" w:space="0" w:color="auto"/>
                <w:right w:val="none" w:sz="0" w:space="0" w:color="auto"/>
              </w:divBdr>
              <w:divsChild>
                <w:div w:id="2104917638">
                  <w:marLeft w:val="0"/>
                  <w:marRight w:val="0"/>
                  <w:marTop w:val="0"/>
                  <w:marBottom w:val="0"/>
                  <w:divBdr>
                    <w:top w:val="none" w:sz="0" w:space="0" w:color="auto"/>
                    <w:left w:val="none" w:sz="0" w:space="0" w:color="auto"/>
                    <w:bottom w:val="none" w:sz="0" w:space="0" w:color="auto"/>
                    <w:right w:val="none" w:sz="0" w:space="0" w:color="auto"/>
                  </w:divBdr>
                </w:div>
                <w:div w:id="4115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4595">
          <w:marLeft w:val="0"/>
          <w:marRight w:val="0"/>
          <w:marTop w:val="0"/>
          <w:marBottom w:val="0"/>
          <w:divBdr>
            <w:top w:val="none" w:sz="0" w:space="0" w:color="auto"/>
            <w:left w:val="none" w:sz="0" w:space="0" w:color="auto"/>
            <w:bottom w:val="none" w:sz="0" w:space="0" w:color="auto"/>
            <w:right w:val="none" w:sz="0" w:space="0" w:color="auto"/>
          </w:divBdr>
          <w:divsChild>
            <w:div w:id="640496668">
              <w:marLeft w:val="0"/>
              <w:marRight w:val="0"/>
              <w:marTop w:val="0"/>
              <w:marBottom w:val="0"/>
              <w:divBdr>
                <w:top w:val="none" w:sz="0" w:space="0" w:color="auto"/>
                <w:left w:val="none" w:sz="0" w:space="0" w:color="auto"/>
                <w:bottom w:val="none" w:sz="0" w:space="0" w:color="auto"/>
                <w:right w:val="none" w:sz="0" w:space="0" w:color="auto"/>
              </w:divBdr>
              <w:divsChild>
                <w:div w:id="911738589">
                  <w:marLeft w:val="0"/>
                  <w:marRight w:val="0"/>
                  <w:marTop w:val="0"/>
                  <w:marBottom w:val="0"/>
                  <w:divBdr>
                    <w:top w:val="none" w:sz="0" w:space="0" w:color="auto"/>
                    <w:left w:val="none" w:sz="0" w:space="0" w:color="auto"/>
                    <w:bottom w:val="none" w:sz="0" w:space="0" w:color="auto"/>
                    <w:right w:val="none" w:sz="0" w:space="0" w:color="auto"/>
                  </w:divBdr>
                </w:div>
                <w:div w:id="16296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61476">
          <w:marLeft w:val="0"/>
          <w:marRight w:val="0"/>
          <w:marTop w:val="0"/>
          <w:marBottom w:val="0"/>
          <w:divBdr>
            <w:top w:val="none" w:sz="0" w:space="0" w:color="auto"/>
            <w:left w:val="none" w:sz="0" w:space="0" w:color="auto"/>
            <w:bottom w:val="none" w:sz="0" w:space="0" w:color="auto"/>
            <w:right w:val="none" w:sz="0" w:space="0" w:color="auto"/>
          </w:divBdr>
          <w:divsChild>
            <w:div w:id="279148100">
              <w:marLeft w:val="0"/>
              <w:marRight w:val="0"/>
              <w:marTop w:val="0"/>
              <w:marBottom w:val="0"/>
              <w:divBdr>
                <w:top w:val="none" w:sz="0" w:space="0" w:color="auto"/>
                <w:left w:val="none" w:sz="0" w:space="0" w:color="auto"/>
                <w:bottom w:val="none" w:sz="0" w:space="0" w:color="auto"/>
                <w:right w:val="none" w:sz="0" w:space="0" w:color="auto"/>
              </w:divBdr>
              <w:divsChild>
                <w:div w:id="1338650214">
                  <w:marLeft w:val="0"/>
                  <w:marRight w:val="0"/>
                  <w:marTop w:val="0"/>
                  <w:marBottom w:val="0"/>
                  <w:divBdr>
                    <w:top w:val="none" w:sz="0" w:space="0" w:color="auto"/>
                    <w:left w:val="none" w:sz="0" w:space="0" w:color="auto"/>
                    <w:bottom w:val="none" w:sz="0" w:space="0" w:color="auto"/>
                    <w:right w:val="none" w:sz="0" w:space="0" w:color="auto"/>
                  </w:divBdr>
                </w:div>
                <w:div w:id="4233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7688">
      <w:bodyDiv w:val="1"/>
      <w:marLeft w:val="0"/>
      <w:marRight w:val="0"/>
      <w:marTop w:val="0"/>
      <w:marBottom w:val="0"/>
      <w:divBdr>
        <w:top w:val="none" w:sz="0" w:space="0" w:color="auto"/>
        <w:left w:val="none" w:sz="0" w:space="0" w:color="auto"/>
        <w:bottom w:val="none" w:sz="0" w:space="0" w:color="auto"/>
        <w:right w:val="none" w:sz="0" w:space="0" w:color="auto"/>
      </w:divBdr>
      <w:divsChild>
        <w:div w:id="380906137">
          <w:marLeft w:val="0"/>
          <w:marRight w:val="0"/>
          <w:marTop w:val="75"/>
          <w:marBottom w:val="75"/>
          <w:divBdr>
            <w:top w:val="none" w:sz="0" w:space="0" w:color="auto"/>
            <w:left w:val="none" w:sz="0" w:space="0" w:color="auto"/>
            <w:bottom w:val="none" w:sz="0" w:space="0" w:color="auto"/>
            <w:right w:val="none" w:sz="0" w:space="0" w:color="auto"/>
          </w:divBdr>
        </w:div>
        <w:div w:id="1212301646">
          <w:marLeft w:val="0"/>
          <w:marRight w:val="0"/>
          <w:marTop w:val="0"/>
          <w:marBottom w:val="0"/>
          <w:divBdr>
            <w:top w:val="none" w:sz="0" w:space="0" w:color="auto"/>
            <w:left w:val="none" w:sz="0" w:space="0" w:color="auto"/>
            <w:bottom w:val="none" w:sz="0" w:space="0" w:color="auto"/>
            <w:right w:val="none" w:sz="0" w:space="0" w:color="auto"/>
          </w:divBdr>
          <w:divsChild>
            <w:div w:id="896627605">
              <w:marLeft w:val="0"/>
              <w:marRight w:val="0"/>
              <w:marTop w:val="0"/>
              <w:marBottom w:val="0"/>
              <w:divBdr>
                <w:top w:val="none" w:sz="0" w:space="0" w:color="auto"/>
                <w:left w:val="none" w:sz="0" w:space="0" w:color="auto"/>
                <w:bottom w:val="none" w:sz="0" w:space="0" w:color="auto"/>
                <w:right w:val="none" w:sz="0" w:space="0" w:color="auto"/>
              </w:divBdr>
              <w:divsChild>
                <w:div w:id="972558217">
                  <w:marLeft w:val="0"/>
                  <w:marRight w:val="0"/>
                  <w:marTop w:val="0"/>
                  <w:marBottom w:val="0"/>
                  <w:divBdr>
                    <w:top w:val="none" w:sz="0" w:space="0" w:color="auto"/>
                    <w:left w:val="none" w:sz="0" w:space="0" w:color="auto"/>
                    <w:bottom w:val="none" w:sz="0" w:space="0" w:color="auto"/>
                    <w:right w:val="none" w:sz="0" w:space="0" w:color="auto"/>
                  </w:divBdr>
                </w:div>
                <w:div w:id="19481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23664">
          <w:marLeft w:val="0"/>
          <w:marRight w:val="0"/>
          <w:marTop w:val="0"/>
          <w:marBottom w:val="0"/>
          <w:divBdr>
            <w:top w:val="none" w:sz="0" w:space="0" w:color="auto"/>
            <w:left w:val="none" w:sz="0" w:space="0" w:color="auto"/>
            <w:bottom w:val="none" w:sz="0" w:space="0" w:color="auto"/>
            <w:right w:val="none" w:sz="0" w:space="0" w:color="auto"/>
          </w:divBdr>
          <w:divsChild>
            <w:div w:id="662665595">
              <w:marLeft w:val="0"/>
              <w:marRight w:val="0"/>
              <w:marTop w:val="0"/>
              <w:marBottom w:val="0"/>
              <w:divBdr>
                <w:top w:val="none" w:sz="0" w:space="0" w:color="auto"/>
                <w:left w:val="none" w:sz="0" w:space="0" w:color="auto"/>
                <w:bottom w:val="none" w:sz="0" w:space="0" w:color="auto"/>
                <w:right w:val="none" w:sz="0" w:space="0" w:color="auto"/>
              </w:divBdr>
              <w:divsChild>
                <w:div w:id="1767077184">
                  <w:marLeft w:val="0"/>
                  <w:marRight w:val="0"/>
                  <w:marTop w:val="0"/>
                  <w:marBottom w:val="0"/>
                  <w:divBdr>
                    <w:top w:val="none" w:sz="0" w:space="0" w:color="auto"/>
                    <w:left w:val="none" w:sz="0" w:space="0" w:color="auto"/>
                    <w:bottom w:val="none" w:sz="0" w:space="0" w:color="auto"/>
                    <w:right w:val="none" w:sz="0" w:space="0" w:color="auto"/>
                  </w:divBdr>
                </w:div>
                <w:div w:id="14349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77628">
          <w:marLeft w:val="0"/>
          <w:marRight w:val="0"/>
          <w:marTop w:val="0"/>
          <w:marBottom w:val="0"/>
          <w:divBdr>
            <w:top w:val="none" w:sz="0" w:space="0" w:color="auto"/>
            <w:left w:val="none" w:sz="0" w:space="0" w:color="auto"/>
            <w:bottom w:val="none" w:sz="0" w:space="0" w:color="auto"/>
            <w:right w:val="none" w:sz="0" w:space="0" w:color="auto"/>
          </w:divBdr>
          <w:divsChild>
            <w:div w:id="117188659">
              <w:marLeft w:val="0"/>
              <w:marRight w:val="0"/>
              <w:marTop w:val="0"/>
              <w:marBottom w:val="0"/>
              <w:divBdr>
                <w:top w:val="none" w:sz="0" w:space="0" w:color="auto"/>
                <w:left w:val="none" w:sz="0" w:space="0" w:color="auto"/>
                <w:bottom w:val="none" w:sz="0" w:space="0" w:color="auto"/>
                <w:right w:val="none" w:sz="0" w:space="0" w:color="auto"/>
              </w:divBdr>
              <w:divsChild>
                <w:div w:id="1311211426">
                  <w:marLeft w:val="0"/>
                  <w:marRight w:val="0"/>
                  <w:marTop w:val="0"/>
                  <w:marBottom w:val="0"/>
                  <w:divBdr>
                    <w:top w:val="none" w:sz="0" w:space="0" w:color="auto"/>
                    <w:left w:val="none" w:sz="0" w:space="0" w:color="auto"/>
                    <w:bottom w:val="none" w:sz="0" w:space="0" w:color="auto"/>
                    <w:right w:val="none" w:sz="0" w:space="0" w:color="auto"/>
                  </w:divBdr>
                </w:div>
                <w:div w:id="48794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083">
          <w:marLeft w:val="0"/>
          <w:marRight w:val="0"/>
          <w:marTop w:val="0"/>
          <w:marBottom w:val="0"/>
          <w:divBdr>
            <w:top w:val="none" w:sz="0" w:space="0" w:color="auto"/>
            <w:left w:val="none" w:sz="0" w:space="0" w:color="auto"/>
            <w:bottom w:val="none" w:sz="0" w:space="0" w:color="auto"/>
            <w:right w:val="none" w:sz="0" w:space="0" w:color="auto"/>
          </w:divBdr>
          <w:divsChild>
            <w:div w:id="1757242708">
              <w:marLeft w:val="0"/>
              <w:marRight w:val="0"/>
              <w:marTop w:val="0"/>
              <w:marBottom w:val="0"/>
              <w:divBdr>
                <w:top w:val="none" w:sz="0" w:space="0" w:color="auto"/>
                <w:left w:val="none" w:sz="0" w:space="0" w:color="auto"/>
                <w:bottom w:val="none" w:sz="0" w:space="0" w:color="auto"/>
                <w:right w:val="none" w:sz="0" w:space="0" w:color="auto"/>
              </w:divBdr>
              <w:divsChild>
                <w:div w:id="2011173560">
                  <w:marLeft w:val="0"/>
                  <w:marRight w:val="0"/>
                  <w:marTop w:val="0"/>
                  <w:marBottom w:val="0"/>
                  <w:divBdr>
                    <w:top w:val="none" w:sz="0" w:space="0" w:color="auto"/>
                    <w:left w:val="none" w:sz="0" w:space="0" w:color="auto"/>
                    <w:bottom w:val="none" w:sz="0" w:space="0" w:color="auto"/>
                    <w:right w:val="none" w:sz="0" w:space="0" w:color="auto"/>
                  </w:divBdr>
                </w:div>
                <w:div w:id="7163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055903">
          <w:marLeft w:val="0"/>
          <w:marRight w:val="0"/>
          <w:marTop w:val="0"/>
          <w:marBottom w:val="0"/>
          <w:divBdr>
            <w:top w:val="none" w:sz="0" w:space="0" w:color="auto"/>
            <w:left w:val="none" w:sz="0" w:space="0" w:color="auto"/>
            <w:bottom w:val="none" w:sz="0" w:space="0" w:color="auto"/>
            <w:right w:val="none" w:sz="0" w:space="0" w:color="auto"/>
          </w:divBdr>
          <w:divsChild>
            <w:div w:id="476990780">
              <w:marLeft w:val="0"/>
              <w:marRight w:val="0"/>
              <w:marTop w:val="0"/>
              <w:marBottom w:val="0"/>
              <w:divBdr>
                <w:top w:val="none" w:sz="0" w:space="0" w:color="auto"/>
                <w:left w:val="none" w:sz="0" w:space="0" w:color="auto"/>
                <w:bottom w:val="none" w:sz="0" w:space="0" w:color="auto"/>
                <w:right w:val="none" w:sz="0" w:space="0" w:color="auto"/>
              </w:divBdr>
              <w:divsChild>
                <w:div w:id="689378804">
                  <w:marLeft w:val="0"/>
                  <w:marRight w:val="0"/>
                  <w:marTop w:val="0"/>
                  <w:marBottom w:val="0"/>
                  <w:divBdr>
                    <w:top w:val="none" w:sz="0" w:space="0" w:color="auto"/>
                    <w:left w:val="none" w:sz="0" w:space="0" w:color="auto"/>
                    <w:bottom w:val="none" w:sz="0" w:space="0" w:color="auto"/>
                    <w:right w:val="none" w:sz="0" w:space="0" w:color="auto"/>
                  </w:divBdr>
                </w:div>
                <w:div w:id="11459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7936">
          <w:marLeft w:val="0"/>
          <w:marRight w:val="0"/>
          <w:marTop w:val="0"/>
          <w:marBottom w:val="0"/>
          <w:divBdr>
            <w:top w:val="none" w:sz="0" w:space="0" w:color="auto"/>
            <w:left w:val="none" w:sz="0" w:space="0" w:color="auto"/>
            <w:bottom w:val="none" w:sz="0" w:space="0" w:color="auto"/>
            <w:right w:val="none" w:sz="0" w:space="0" w:color="auto"/>
          </w:divBdr>
          <w:divsChild>
            <w:div w:id="73672979">
              <w:marLeft w:val="0"/>
              <w:marRight w:val="0"/>
              <w:marTop w:val="0"/>
              <w:marBottom w:val="0"/>
              <w:divBdr>
                <w:top w:val="none" w:sz="0" w:space="0" w:color="auto"/>
                <w:left w:val="none" w:sz="0" w:space="0" w:color="auto"/>
                <w:bottom w:val="none" w:sz="0" w:space="0" w:color="auto"/>
                <w:right w:val="none" w:sz="0" w:space="0" w:color="auto"/>
              </w:divBdr>
              <w:divsChild>
                <w:div w:id="627974530">
                  <w:marLeft w:val="0"/>
                  <w:marRight w:val="0"/>
                  <w:marTop w:val="0"/>
                  <w:marBottom w:val="0"/>
                  <w:divBdr>
                    <w:top w:val="none" w:sz="0" w:space="0" w:color="auto"/>
                    <w:left w:val="none" w:sz="0" w:space="0" w:color="auto"/>
                    <w:bottom w:val="none" w:sz="0" w:space="0" w:color="auto"/>
                    <w:right w:val="none" w:sz="0" w:space="0" w:color="auto"/>
                  </w:divBdr>
                </w:div>
                <w:div w:id="1603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11528">
          <w:marLeft w:val="0"/>
          <w:marRight w:val="0"/>
          <w:marTop w:val="0"/>
          <w:marBottom w:val="0"/>
          <w:divBdr>
            <w:top w:val="none" w:sz="0" w:space="0" w:color="auto"/>
            <w:left w:val="none" w:sz="0" w:space="0" w:color="auto"/>
            <w:bottom w:val="none" w:sz="0" w:space="0" w:color="auto"/>
            <w:right w:val="none" w:sz="0" w:space="0" w:color="auto"/>
          </w:divBdr>
          <w:divsChild>
            <w:div w:id="583337695">
              <w:marLeft w:val="0"/>
              <w:marRight w:val="0"/>
              <w:marTop w:val="0"/>
              <w:marBottom w:val="0"/>
              <w:divBdr>
                <w:top w:val="none" w:sz="0" w:space="0" w:color="auto"/>
                <w:left w:val="none" w:sz="0" w:space="0" w:color="auto"/>
                <w:bottom w:val="none" w:sz="0" w:space="0" w:color="auto"/>
                <w:right w:val="none" w:sz="0" w:space="0" w:color="auto"/>
              </w:divBdr>
              <w:divsChild>
                <w:div w:id="1620994474">
                  <w:marLeft w:val="0"/>
                  <w:marRight w:val="0"/>
                  <w:marTop w:val="0"/>
                  <w:marBottom w:val="0"/>
                  <w:divBdr>
                    <w:top w:val="none" w:sz="0" w:space="0" w:color="auto"/>
                    <w:left w:val="none" w:sz="0" w:space="0" w:color="auto"/>
                    <w:bottom w:val="none" w:sz="0" w:space="0" w:color="auto"/>
                    <w:right w:val="none" w:sz="0" w:space="0" w:color="auto"/>
                  </w:divBdr>
                </w:div>
                <w:div w:id="12858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6915">
          <w:marLeft w:val="0"/>
          <w:marRight w:val="0"/>
          <w:marTop w:val="0"/>
          <w:marBottom w:val="0"/>
          <w:divBdr>
            <w:top w:val="none" w:sz="0" w:space="0" w:color="auto"/>
            <w:left w:val="none" w:sz="0" w:space="0" w:color="auto"/>
            <w:bottom w:val="none" w:sz="0" w:space="0" w:color="auto"/>
            <w:right w:val="none" w:sz="0" w:space="0" w:color="auto"/>
          </w:divBdr>
          <w:divsChild>
            <w:div w:id="1644777517">
              <w:marLeft w:val="0"/>
              <w:marRight w:val="0"/>
              <w:marTop w:val="0"/>
              <w:marBottom w:val="0"/>
              <w:divBdr>
                <w:top w:val="none" w:sz="0" w:space="0" w:color="auto"/>
                <w:left w:val="none" w:sz="0" w:space="0" w:color="auto"/>
                <w:bottom w:val="none" w:sz="0" w:space="0" w:color="auto"/>
                <w:right w:val="none" w:sz="0" w:space="0" w:color="auto"/>
              </w:divBdr>
              <w:divsChild>
                <w:div w:id="2027244922">
                  <w:marLeft w:val="0"/>
                  <w:marRight w:val="0"/>
                  <w:marTop w:val="0"/>
                  <w:marBottom w:val="0"/>
                  <w:divBdr>
                    <w:top w:val="none" w:sz="0" w:space="0" w:color="auto"/>
                    <w:left w:val="none" w:sz="0" w:space="0" w:color="auto"/>
                    <w:bottom w:val="none" w:sz="0" w:space="0" w:color="auto"/>
                    <w:right w:val="none" w:sz="0" w:space="0" w:color="auto"/>
                  </w:divBdr>
                </w:div>
                <w:div w:id="18039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8758">
          <w:marLeft w:val="0"/>
          <w:marRight w:val="0"/>
          <w:marTop w:val="0"/>
          <w:marBottom w:val="0"/>
          <w:divBdr>
            <w:top w:val="none" w:sz="0" w:space="0" w:color="auto"/>
            <w:left w:val="none" w:sz="0" w:space="0" w:color="auto"/>
            <w:bottom w:val="none" w:sz="0" w:space="0" w:color="auto"/>
            <w:right w:val="none" w:sz="0" w:space="0" w:color="auto"/>
          </w:divBdr>
          <w:divsChild>
            <w:div w:id="1722746173">
              <w:marLeft w:val="0"/>
              <w:marRight w:val="0"/>
              <w:marTop w:val="0"/>
              <w:marBottom w:val="0"/>
              <w:divBdr>
                <w:top w:val="none" w:sz="0" w:space="0" w:color="auto"/>
                <w:left w:val="none" w:sz="0" w:space="0" w:color="auto"/>
                <w:bottom w:val="none" w:sz="0" w:space="0" w:color="auto"/>
                <w:right w:val="none" w:sz="0" w:space="0" w:color="auto"/>
              </w:divBdr>
              <w:divsChild>
                <w:div w:id="2133939638">
                  <w:marLeft w:val="0"/>
                  <w:marRight w:val="0"/>
                  <w:marTop w:val="0"/>
                  <w:marBottom w:val="0"/>
                  <w:divBdr>
                    <w:top w:val="none" w:sz="0" w:space="0" w:color="auto"/>
                    <w:left w:val="none" w:sz="0" w:space="0" w:color="auto"/>
                    <w:bottom w:val="none" w:sz="0" w:space="0" w:color="auto"/>
                    <w:right w:val="none" w:sz="0" w:space="0" w:color="auto"/>
                  </w:divBdr>
                </w:div>
                <w:div w:id="100363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5361">
      <w:bodyDiv w:val="1"/>
      <w:marLeft w:val="0"/>
      <w:marRight w:val="0"/>
      <w:marTop w:val="0"/>
      <w:marBottom w:val="0"/>
      <w:divBdr>
        <w:top w:val="none" w:sz="0" w:space="0" w:color="auto"/>
        <w:left w:val="none" w:sz="0" w:space="0" w:color="auto"/>
        <w:bottom w:val="none" w:sz="0" w:space="0" w:color="auto"/>
        <w:right w:val="none" w:sz="0" w:space="0" w:color="auto"/>
      </w:divBdr>
      <w:divsChild>
        <w:div w:id="431825947">
          <w:marLeft w:val="0"/>
          <w:marRight w:val="0"/>
          <w:marTop w:val="75"/>
          <w:marBottom w:val="75"/>
          <w:divBdr>
            <w:top w:val="none" w:sz="0" w:space="0" w:color="auto"/>
            <w:left w:val="none" w:sz="0" w:space="0" w:color="auto"/>
            <w:bottom w:val="none" w:sz="0" w:space="0" w:color="auto"/>
            <w:right w:val="none" w:sz="0" w:space="0" w:color="auto"/>
          </w:divBdr>
        </w:div>
        <w:div w:id="1155336086">
          <w:marLeft w:val="0"/>
          <w:marRight w:val="0"/>
          <w:marTop w:val="0"/>
          <w:marBottom w:val="0"/>
          <w:divBdr>
            <w:top w:val="none" w:sz="0" w:space="0" w:color="auto"/>
            <w:left w:val="none" w:sz="0" w:space="0" w:color="auto"/>
            <w:bottom w:val="none" w:sz="0" w:space="0" w:color="auto"/>
            <w:right w:val="none" w:sz="0" w:space="0" w:color="auto"/>
          </w:divBdr>
          <w:divsChild>
            <w:div w:id="1694648193">
              <w:marLeft w:val="0"/>
              <w:marRight w:val="0"/>
              <w:marTop w:val="0"/>
              <w:marBottom w:val="0"/>
              <w:divBdr>
                <w:top w:val="none" w:sz="0" w:space="0" w:color="auto"/>
                <w:left w:val="none" w:sz="0" w:space="0" w:color="auto"/>
                <w:bottom w:val="none" w:sz="0" w:space="0" w:color="auto"/>
                <w:right w:val="none" w:sz="0" w:space="0" w:color="auto"/>
              </w:divBdr>
              <w:divsChild>
                <w:div w:id="615449482">
                  <w:marLeft w:val="0"/>
                  <w:marRight w:val="0"/>
                  <w:marTop w:val="0"/>
                  <w:marBottom w:val="0"/>
                  <w:divBdr>
                    <w:top w:val="none" w:sz="0" w:space="0" w:color="auto"/>
                    <w:left w:val="none" w:sz="0" w:space="0" w:color="auto"/>
                    <w:bottom w:val="none" w:sz="0" w:space="0" w:color="auto"/>
                    <w:right w:val="none" w:sz="0" w:space="0" w:color="auto"/>
                  </w:divBdr>
                </w:div>
                <w:div w:id="13738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6587">
          <w:marLeft w:val="0"/>
          <w:marRight w:val="0"/>
          <w:marTop w:val="0"/>
          <w:marBottom w:val="0"/>
          <w:divBdr>
            <w:top w:val="none" w:sz="0" w:space="0" w:color="auto"/>
            <w:left w:val="none" w:sz="0" w:space="0" w:color="auto"/>
            <w:bottom w:val="none" w:sz="0" w:space="0" w:color="auto"/>
            <w:right w:val="none" w:sz="0" w:space="0" w:color="auto"/>
          </w:divBdr>
          <w:divsChild>
            <w:div w:id="169292549">
              <w:marLeft w:val="0"/>
              <w:marRight w:val="0"/>
              <w:marTop w:val="0"/>
              <w:marBottom w:val="0"/>
              <w:divBdr>
                <w:top w:val="none" w:sz="0" w:space="0" w:color="auto"/>
                <w:left w:val="none" w:sz="0" w:space="0" w:color="auto"/>
                <w:bottom w:val="none" w:sz="0" w:space="0" w:color="auto"/>
                <w:right w:val="none" w:sz="0" w:space="0" w:color="auto"/>
              </w:divBdr>
              <w:divsChild>
                <w:div w:id="109518773">
                  <w:marLeft w:val="0"/>
                  <w:marRight w:val="0"/>
                  <w:marTop w:val="0"/>
                  <w:marBottom w:val="0"/>
                  <w:divBdr>
                    <w:top w:val="none" w:sz="0" w:space="0" w:color="auto"/>
                    <w:left w:val="none" w:sz="0" w:space="0" w:color="auto"/>
                    <w:bottom w:val="none" w:sz="0" w:space="0" w:color="auto"/>
                    <w:right w:val="none" w:sz="0" w:space="0" w:color="auto"/>
                  </w:divBdr>
                </w:div>
                <w:div w:id="162754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61834">
          <w:marLeft w:val="0"/>
          <w:marRight w:val="0"/>
          <w:marTop w:val="0"/>
          <w:marBottom w:val="0"/>
          <w:divBdr>
            <w:top w:val="none" w:sz="0" w:space="0" w:color="auto"/>
            <w:left w:val="none" w:sz="0" w:space="0" w:color="auto"/>
            <w:bottom w:val="none" w:sz="0" w:space="0" w:color="auto"/>
            <w:right w:val="none" w:sz="0" w:space="0" w:color="auto"/>
          </w:divBdr>
          <w:divsChild>
            <w:div w:id="250626967">
              <w:marLeft w:val="0"/>
              <w:marRight w:val="0"/>
              <w:marTop w:val="0"/>
              <w:marBottom w:val="0"/>
              <w:divBdr>
                <w:top w:val="none" w:sz="0" w:space="0" w:color="auto"/>
                <w:left w:val="none" w:sz="0" w:space="0" w:color="auto"/>
                <w:bottom w:val="none" w:sz="0" w:space="0" w:color="auto"/>
                <w:right w:val="none" w:sz="0" w:space="0" w:color="auto"/>
              </w:divBdr>
              <w:divsChild>
                <w:div w:id="1077901684">
                  <w:marLeft w:val="0"/>
                  <w:marRight w:val="0"/>
                  <w:marTop w:val="0"/>
                  <w:marBottom w:val="0"/>
                  <w:divBdr>
                    <w:top w:val="none" w:sz="0" w:space="0" w:color="auto"/>
                    <w:left w:val="none" w:sz="0" w:space="0" w:color="auto"/>
                    <w:bottom w:val="none" w:sz="0" w:space="0" w:color="auto"/>
                    <w:right w:val="none" w:sz="0" w:space="0" w:color="auto"/>
                  </w:divBdr>
                </w:div>
                <w:div w:id="2378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305">
          <w:marLeft w:val="0"/>
          <w:marRight w:val="0"/>
          <w:marTop w:val="0"/>
          <w:marBottom w:val="0"/>
          <w:divBdr>
            <w:top w:val="none" w:sz="0" w:space="0" w:color="auto"/>
            <w:left w:val="none" w:sz="0" w:space="0" w:color="auto"/>
            <w:bottom w:val="none" w:sz="0" w:space="0" w:color="auto"/>
            <w:right w:val="none" w:sz="0" w:space="0" w:color="auto"/>
          </w:divBdr>
          <w:divsChild>
            <w:div w:id="113254220">
              <w:marLeft w:val="0"/>
              <w:marRight w:val="0"/>
              <w:marTop w:val="0"/>
              <w:marBottom w:val="0"/>
              <w:divBdr>
                <w:top w:val="none" w:sz="0" w:space="0" w:color="auto"/>
                <w:left w:val="none" w:sz="0" w:space="0" w:color="auto"/>
                <w:bottom w:val="none" w:sz="0" w:space="0" w:color="auto"/>
                <w:right w:val="none" w:sz="0" w:space="0" w:color="auto"/>
              </w:divBdr>
              <w:divsChild>
                <w:div w:id="315231874">
                  <w:marLeft w:val="0"/>
                  <w:marRight w:val="0"/>
                  <w:marTop w:val="0"/>
                  <w:marBottom w:val="0"/>
                  <w:divBdr>
                    <w:top w:val="none" w:sz="0" w:space="0" w:color="auto"/>
                    <w:left w:val="none" w:sz="0" w:space="0" w:color="auto"/>
                    <w:bottom w:val="none" w:sz="0" w:space="0" w:color="auto"/>
                    <w:right w:val="none" w:sz="0" w:space="0" w:color="auto"/>
                  </w:divBdr>
                </w:div>
                <w:div w:id="5925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90643">
          <w:marLeft w:val="0"/>
          <w:marRight w:val="0"/>
          <w:marTop w:val="0"/>
          <w:marBottom w:val="0"/>
          <w:divBdr>
            <w:top w:val="none" w:sz="0" w:space="0" w:color="auto"/>
            <w:left w:val="none" w:sz="0" w:space="0" w:color="auto"/>
            <w:bottom w:val="none" w:sz="0" w:space="0" w:color="auto"/>
            <w:right w:val="none" w:sz="0" w:space="0" w:color="auto"/>
          </w:divBdr>
          <w:divsChild>
            <w:div w:id="1370838869">
              <w:marLeft w:val="0"/>
              <w:marRight w:val="0"/>
              <w:marTop w:val="0"/>
              <w:marBottom w:val="0"/>
              <w:divBdr>
                <w:top w:val="none" w:sz="0" w:space="0" w:color="auto"/>
                <w:left w:val="none" w:sz="0" w:space="0" w:color="auto"/>
                <w:bottom w:val="none" w:sz="0" w:space="0" w:color="auto"/>
                <w:right w:val="none" w:sz="0" w:space="0" w:color="auto"/>
              </w:divBdr>
              <w:divsChild>
                <w:div w:id="952128307">
                  <w:marLeft w:val="0"/>
                  <w:marRight w:val="0"/>
                  <w:marTop w:val="0"/>
                  <w:marBottom w:val="0"/>
                  <w:divBdr>
                    <w:top w:val="none" w:sz="0" w:space="0" w:color="auto"/>
                    <w:left w:val="none" w:sz="0" w:space="0" w:color="auto"/>
                    <w:bottom w:val="none" w:sz="0" w:space="0" w:color="auto"/>
                    <w:right w:val="none" w:sz="0" w:space="0" w:color="auto"/>
                  </w:divBdr>
                </w:div>
                <w:div w:id="166994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21186">
          <w:marLeft w:val="0"/>
          <w:marRight w:val="0"/>
          <w:marTop w:val="0"/>
          <w:marBottom w:val="0"/>
          <w:divBdr>
            <w:top w:val="none" w:sz="0" w:space="0" w:color="auto"/>
            <w:left w:val="none" w:sz="0" w:space="0" w:color="auto"/>
            <w:bottom w:val="none" w:sz="0" w:space="0" w:color="auto"/>
            <w:right w:val="none" w:sz="0" w:space="0" w:color="auto"/>
          </w:divBdr>
          <w:divsChild>
            <w:div w:id="157116797">
              <w:marLeft w:val="0"/>
              <w:marRight w:val="0"/>
              <w:marTop w:val="0"/>
              <w:marBottom w:val="0"/>
              <w:divBdr>
                <w:top w:val="none" w:sz="0" w:space="0" w:color="auto"/>
                <w:left w:val="none" w:sz="0" w:space="0" w:color="auto"/>
                <w:bottom w:val="none" w:sz="0" w:space="0" w:color="auto"/>
                <w:right w:val="none" w:sz="0" w:space="0" w:color="auto"/>
              </w:divBdr>
              <w:divsChild>
                <w:div w:id="609627997">
                  <w:marLeft w:val="0"/>
                  <w:marRight w:val="0"/>
                  <w:marTop w:val="0"/>
                  <w:marBottom w:val="0"/>
                  <w:divBdr>
                    <w:top w:val="none" w:sz="0" w:space="0" w:color="auto"/>
                    <w:left w:val="none" w:sz="0" w:space="0" w:color="auto"/>
                    <w:bottom w:val="none" w:sz="0" w:space="0" w:color="auto"/>
                    <w:right w:val="none" w:sz="0" w:space="0" w:color="auto"/>
                  </w:divBdr>
                </w:div>
                <w:div w:id="18024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88069">
          <w:marLeft w:val="0"/>
          <w:marRight w:val="0"/>
          <w:marTop w:val="0"/>
          <w:marBottom w:val="0"/>
          <w:divBdr>
            <w:top w:val="none" w:sz="0" w:space="0" w:color="auto"/>
            <w:left w:val="none" w:sz="0" w:space="0" w:color="auto"/>
            <w:bottom w:val="none" w:sz="0" w:space="0" w:color="auto"/>
            <w:right w:val="none" w:sz="0" w:space="0" w:color="auto"/>
          </w:divBdr>
          <w:divsChild>
            <w:div w:id="1234779736">
              <w:marLeft w:val="0"/>
              <w:marRight w:val="0"/>
              <w:marTop w:val="0"/>
              <w:marBottom w:val="0"/>
              <w:divBdr>
                <w:top w:val="none" w:sz="0" w:space="0" w:color="auto"/>
                <w:left w:val="none" w:sz="0" w:space="0" w:color="auto"/>
                <w:bottom w:val="none" w:sz="0" w:space="0" w:color="auto"/>
                <w:right w:val="none" w:sz="0" w:space="0" w:color="auto"/>
              </w:divBdr>
              <w:divsChild>
                <w:div w:id="1448697410">
                  <w:marLeft w:val="0"/>
                  <w:marRight w:val="0"/>
                  <w:marTop w:val="0"/>
                  <w:marBottom w:val="0"/>
                  <w:divBdr>
                    <w:top w:val="none" w:sz="0" w:space="0" w:color="auto"/>
                    <w:left w:val="none" w:sz="0" w:space="0" w:color="auto"/>
                    <w:bottom w:val="none" w:sz="0" w:space="0" w:color="auto"/>
                    <w:right w:val="none" w:sz="0" w:space="0" w:color="auto"/>
                  </w:divBdr>
                </w:div>
                <w:div w:id="8991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33044">
          <w:marLeft w:val="0"/>
          <w:marRight w:val="0"/>
          <w:marTop w:val="0"/>
          <w:marBottom w:val="0"/>
          <w:divBdr>
            <w:top w:val="none" w:sz="0" w:space="0" w:color="auto"/>
            <w:left w:val="none" w:sz="0" w:space="0" w:color="auto"/>
            <w:bottom w:val="none" w:sz="0" w:space="0" w:color="auto"/>
            <w:right w:val="none" w:sz="0" w:space="0" w:color="auto"/>
          </w:divBdr>
          <w:divsChild>
            <w:div w:id="684554958">
              <w:marLeft w:val="0"/>
              <w:marRight w:val="0"/>
              <w:marTop w:val="0"/>
              <w:marBottom w:val="0"/>
              <w:divBdr>
                <w:top w:val="none" w:sz="0" w:space="0" w:color="auto"/>
                <w:left w:val="none" w:sz="0" w:space="0" w:color="auto"/>
                <w:bottom w:val="none" w:sz="0" w:space="0" w:color="auto"/>
                <w:right w:val="none" w:sz="0" w:space="0" w:color="auto"/>
              </w:divBdr>
              <w:divsChild>
                <w:div w:id="1740206463">
                  <w:marLeft w:val="0"/>
                  <w:marRight w:val="0"/>
                  <w:marTop w:val="0"/>
                  <w:marBottom w:val="0"/>
                  <w:divBdr>
                    <w:top w:val="none" w:sz="0" w:space="0" w:color="auto"/>
                    <w:left w:val="none" w:sz="0" w:space="0" w:color="auto"/>
                    <w:bottom w:val="none" w:sz="0" w:space="0" w:color="auto"/>
                    <w:right w:val="none" w:sz="0" w:space="0" w:color="auto"/>
                  </w:divBdr>
                </w:div>
                <w:div w:id="7930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5525">
          <w:marLeft w:val="0"/>
          <w:marRight w:val="0"/>
          <w:marTop w:val="0"/>
          <w:marBottom w:val="0"/>
          <w:divBdr>
            <w:top w:val="none" w:sz="0" w:space="0" w:color="auto"/>
            <w:left w:val="none" w:sz="0" w:space="0" w:color="auto"/>
            <w:bottom w:val="none" w:sz="0" w:space="0" w:color="auto"/>
            <w:right w:val="none" w:sz="0" w:space="0" w:color="auto"/>
          </w:divBdr>
          <w:divsChild>
            <w:div w:id="2080202491">
              <w:marLeft w:val="0"/>
              <w:marRight w:val="0"/>
              <w:marTop w:val="0"/>
              <w:marBottom w:val="0"/>
              <w:divBdr>
                <w:top w:val="none" w:sz="0" w:space="0" w:color="auto"/>
                <w:left w:val="none" w:sz="0" w:space="0" w:color="auto"/>
                <w:bottom w:val="none" w:sz="0" w:space="0" w:color="auto"/>
                <w:right w:val="none" w:sz="0" w:space="0" w:color="auto"/>
              </w:divBdr>
              <w:divsChild>
                <w:div w:id="612244735">
                  <w:marLeft w:val="0"/>
                  <w:marRight w:val="0"/>
                  <w:marTop w:val="0"/>
                  <w:marBottom w:val="0"/>
                  <w:divBdr>
                    <w:top w:val="none" w:sz="0" w:space="0" w:color="auto"/>
                    <w:left w:val="none" w:sz="0" w:space="0" w:color="auto"/>
                    <w:bottom w:val="none" w:sz="0" w:space="0" w:color="auto"/>
                    <w:right w:val="none" w:sz="0" w:space="0" w:color="auto"/>
                  </w:divBdr>
                </w:div>
                <w:div w:id="19878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61755">
          <w:marLeft w:val="0"/>
          <w:marRight w:val="0"/>
          <w:marTop w:val="0"/>
          <w:marBottom w:val="0"/>
          <w:divBdr>
            <w:top w:val="none" w:sz="0" w:space="0" w:color="auto"/>
            <w:left w:val="none" w:sz="0" w:space="0" w:color="auto"/>
            <w:bottom w:val="none" w:sz="0" w:space="0" w:color="auto"/>
            <w:right w:val="none" w:sz="0" w:space="0" w:color="auto"/>
          </w:divBdr>
          <w:divsChild>
            <w:div w:id="1781457">
              <w:marLeft w:val="0"/>
              <w:marRight w:val="0"/>
              <w:marTop w:val="0"/>
              <w:marBottom w:val="0"/>
              <w:divBdr>
                <w:top w:val="none" w:sz="0" w:space="0" w:color="auto"/>
                <w:left w:val="none" w:sz="0" w:space="0" w:color="auto"/>
                <w:bottom w:val="none" w:sz="0" w:space="0" w:color="auto"/>
                <w:right w:val="none" w:sz="0" w:space="0" w:color="auto"/>
              </w:divBdr>
              <w:divsChild>
                <w:div w:id="1136951232">
                  <w:marLeft w:val="0"/>
                  <w:marRight w:val="0"/>
                  <w:marTop w:val="0"/>
                  <w:marBottom w:val="0"/>
                  <w:divBdr>
                    <w:top w:val="none" w:sz="0" w:space="0" w:color="auto"/>
                    <w:left w:val="none" w:sz="0" w:space="0" w:color="auto"/>
                    <w:bottom w:val="none" w:sz="0" w:space="0" w:color="auto"/>
                    <w:right w:val="none" w:sz="0" w:space="0" w:color="auto"/>
                  </w:divBdr>
                </w:div>
                <w:div w:id="3556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2502">
          <w:marLeft w:val="0"/>
          <w:marRight w:val="0"/>
          <w:marTop w:val="0"/>
          <w:marBottom w:val="0"/>
          <w:divBdr>
            <w:top w:val="none" w:sz="0" w:space="0" w:color="auto"/>
            <w:left w:val="none" w:sz="0" w:space="0" w:color="auto"/>
            <w:bottom w:val="none" w:sz="0" w:space="0" w:color="auto"/>
            <w:right w:val="none" w:sz="0" w:space="0" w:color="auto"/>
          </w:divBdr>
          <w:divsChild>
            <w:div w:id="1481650365">
              <w:marLeft w:val="0"/>
              <w:marRight w:val="0"/>
              <w:marTop w:val="0"/>
              <w:marBottom w:val="0"/>
              <w:divBdr>
                <w:top w:val="none" w:sz="0" w:space="0" w:color="auto"/>
                <w:left w:val="none" w:sz="0" w:space="0" w:color="auto"/>
                <w:bottom w:val="none" w:sz="0" w:space="0" w:color="auto"/>
                <w:right w:val="none" w:sz="0" w:space="0" w:color="auto"/>
              </w:divBdr>
              <w:divsChild>
                <w:div w:id="2024814645">
                  <w:marLeft w:val="0"/>
                  <w:marRight w:val="0"/>
                  <w:marTop w:val="0"/>
                  <w:marBottom w:val="0"/>
                  <w:divBdr>
                    <w:top w:val="none" w:sz="0" w:space="0" w:color="auto"/>
                    <w:left w:val="none" w:sz="0" w:space="0" w:color="auto"/>
                    <w:bottom w:val="none" w:sz="0" w:space="0" w:color="auto"/>
                    <w:right w:val="none" w:sz="0" w:space="0" w:color="auto"/>
                  </w:divBdr>
                </w:div>
                <w:div w:id="155813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6883">
          <w:marLeft w:val="0"/>
          <w:marRight w:val="0"/>
          <w:marTop w:val="0"/>
          <w:marBottom w:val="0"/>
          <w:divBdr>
            <w:top w:val="none" w:sz="0" w:space="0" w:color="auto"/>
            <w:left w:val="none" w:sz="0" w:space="0" w:color="auto"/>
            <w:bottom w:val="none" w:sz="0" w:space="0" w:color="auto"/>
            <w:right w:val="none" w:sz="0" w:space="0" w:color="auto"/>
          </w:divBdr>
          <w:divsChild>
            <w:div w:id="681971823">
              <w:marLeft w:val="0"/>
              <w:marRight w:val="0"/>
              <w:marTop w:val="0"/>
              <w:marBottom w:val="0"/>
              <w:divBdr>
                <w:top w:val="none" w:sz="0" w:space="0" w:color="auto"/>
                <w:left w:val="none" w:sz="0" w:space="0" w:color="auto"/>
                <w:bottom w:val="none" w:sz="0" w:space="0" w:color="auto"/>
                <w:right w:val="none" w:sz="0" w:space="0" w:color="auto"/>
              </w:divBdr>
              <w:divsChild>
                <w:div w:id="592323702">
                  <w:marLeft w:val="0"/>
                  <w:marRight w:val="0"/>
                  <w:marTop w:val="0"/>
                  <w:marBottom w:val="0"/>
                  <w:divBdr>
                    <w:top w:val="none" w:sz="0" w:space="0" w:color="auto"/>
                    <w:left w:val="none" w:sz="0" w:space="0" w:color="auto"/>
                    <w:bottom w:val="none" w:sz="0" w:space="0" w:color="auto"/>
                    <w:right w:val="none" w:sz="0" w:space="0" w:color="auto"/>
                  </w:divBdr>
                </w:div>
                <w:div w:id="12807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889">
          <w:marLeft w:val="0"/>
          <w:marRight w:val="0"/>
          <w:marTop w:val="0"/>
          <w:marBottom w:val="0"/>
          <w:divBdr>
            <w:top w:val="none" w:sz="0" w:space="0" w:color="auto"/>
            <w:left w:val="none" w:sz="0" w:space="0" w:color="auto"/>
            <w:bottom w:val="none" w:sz="0" w:space="0" w:color="auto"/>
            <w:right w:val="none" w:sz="0" w:space="0" w:color="auto"/>
          </w:divBdr>
          <w:divsChild>
            <w:div w:id="20404880">
              <w:marLeft w:val="0"/>
              <w:marRight w:val="0"/>
              <w:marTop w:val="0"/>
              <w:marBottom w:val="0"/>
              <w:divBdr>
                <w:top w:val="none" w:sz="0" w:space="0" w:color="auto"/>
                <w:left w:val="none" w:sz="0" w:space="0" w:color="auto"/>
                <w:bottom w:val="none" w:sz="0" w:space="0" w:color="auto"/>
                <w:right w:val="none" w:sz="0" w:space="0" w:color="auto"/>
              </w:divBdr>
              <w:divsChild>
                <w:div w:id="1913536729">
                  <w:marLeft w:val="0"/>
                  <w:marRight w:val="0"/>
                  <w:marTop w:val="0"/>
                  <w:marBottom w:val="0"/>
                  <w:divBdr>
                    <w:top w:val="none" w:sz="0" w:space="0" w:color="auto"/>
                    <w:left w:val="none" w:sz="0" w:space="0" w:color="auto"/>
                    <w:bottom w:val="none" w:sz="0" w:space="0" w:color="auto"/>
                    <w:right w:val="none" w:sz="0" w:space="0" w:color="auto"/>
                  </w:divBdr>
                </w:div>
                <w:div w:id="15654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59807">
      <w:bodyDiv w:val="1"/>
      <w:marLeft w:val="0"/>
      <w:marRight w:val="0"/>
      <w:marTop w:val="0"/>
      <w:marBottom w:val="0"/>
      <w:divBdr>
        <w:top w:val="none" w:sz="0" w:space="0" w:color="auto"/>
        <w:left w:val="none" w:sz="0" w:space="0" w:color="auto"/>
        <w:bottom w:val="none" w:sz="0" w:space="0" w:color="auto"/>
        <w:right w:val="none" w:sz="0" w:space="0" w:color="auto"/>
      </w:divBdr>
      <w:divsChild>
        <w:div w:id="105780264">
          <w:marLeft w:val="0"/>
          <w:marRight w:val="0"/>
          <w:marTop w:val="75"/>
          <w:marBottom w:val="75"/>
          <w:divBdr>
            <w:top w:val="none" w:sz="0" w:space="0" w:color="auto"/>
            <w:left w:val="none" w:sz="0" w:space="0" w:color="auto"/>
            <w:bottom w:val="none" w:sz="0" w:space="0" w:color="auto"/>
            <w:right w:val="none" w:sz="0" w:space="0" w:color="auto"/>
          </w:divBdr>
        </w:div>
        <w:div w:id="1129666385">
          <w:marLeft w:val="0"/>
          <w:marRight w:val="0"/>
          <w:marTop w:val="0"/>
          <w:marBottom w:val="0"/>
          <w:divBdr>
            <w:top w:val="none" w:sz="0" w:space="0" w:color="auto"/>
            <w:left w:val="none" w:sz="0" w:space="0" w:color="auto"/>
            <w:bottom w:val="none" w:sz="0" w:space="0" w:color="auto"/>
            <w:right w:val="none" w:sz="0" w:space="0" w:color="auto"/>
          </w:divBdr>
          <w:divsChild>
            <w:div w:id="217328808">
              <w:marLeft w:val="0"/>
              <w:marRight w:val="0"/>
              <w:marTop w:val="0"/>
              <w:marBottom w:val="0"/>
              <w:divBdr>
                <w:top w:val="none" w:sz="0" w:space="0" w:color="auto"/>
                <w:left w:val="none" w:sz="0" w:space="0" w:color="auto"/>
                <w:bottom w:val="none" w:sz="0" w:space="0" w:color="auto"/>
                <w:right w:val="none" w:sz="0" w:space="0" w:color="auto"/>
              </w:divBdr>
              <w:divsChild>
                <w:div w:id="1647540136">
                  <w:marLeft w:val="0"/>
                  <w:marRight w:val="0"/>
                  <w:marTop w:val="0"/>
                  <w:marBottom w:val="0"/>
                  <w:divBdr>
                    <w:top w:val="none" w:sz="0" w:space="0" w:color="auto"/>
                    <w:left w:val="none" w:sz="0" w:space="0" w:color="auto"/>
                    <w:bottom w:val="none" w:sz="0" w:space="0" w:color="auto"/>
                    <w:right w:val="none" w:sz="0" w:space="0" w:color="auto"/>
                  </w:divBdr>
                </w:div>
                <w:div w:id="6200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5544">
          <w:marLeft w:val="0"/>
          <w:marRight w:val="0"/>
          <w:marTop w:val="0"/>
          <w:marBottom w:val="0"/>
          <w:divBdr>
            <w:top w:val="none" w:sz="0" w:space="0" w:color="auto"/>
            <w:left w:val="none" w:sz="0" w:space="0" w:color="auto"/>
            <w:bottom w:val="none" w:sz="0" w:space="0" w:color="auto"/>
            <w:right w:val="none" w:sz="0" w:space="0" w:color="auto"/>
          </w:divBdr>
          <w:divsChild>
            <w:div w:id="1761675820">
              <w:marLeft w:val="0"/>
              <w:marRight w:val="0"/>
              <w:marTop w:val="0"/>
              <w:marBottom w:val="0"/>
              <w:divBdr>
                <w:top w:val="none" w:sz="0" w:space="0" w:color="auto"/>
                <w:left w:val="none" w:sz="0" w:space="0" w:color="auto"/>
                <w:bottom w:val="none" w:sz="0" w:space="0" w:color="auto"/>
                <w:right w:val="none" w:sz="0" w:space="0" w:color="auto"/>
              </w:divBdr>
              <w:divsChild>
                <w:div w:id="1701856521">
                  <w:marLeft w:val="0"/>
                  <w:marRight w:val="0"/>
                  <w:marTop w:val="0"/>
                  <w:marBottom w:val="0"/>
                  <w:divBdr>
                    <w:top w:val="none" w:sz="0" w:space="0" w:color="auto"/>
                    <w:left w:val="none" w:sz="0" w:space="0" w:color="auto"/>
                    <w:bottom w:val="none" w:sz="0" w:space="0" w:color="auto"/>
                    <w:right w:val="none" w:sz="0" w:space="0" w:color="auto"/>
                  </w:divBdr>
                </w:div>
                <w:div w:id="2934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3083">
          <w:marLeft w:val="0"/>
          <w:marRight w:val="0"/>
          <w:marTop w:val="0"/>
          <w:marBottom w:val="0"/>
          <w:divBdr>
            <w:top w:val="none" w:sz="0" w:space="0" w:color="auto"/>
            <w:left w:val="none" w:sz="0" w:space="0" w:color="auto"/>
            <w:bottom w:val="none" w:sz="0" w:space="0" w:color="auto"/>
            <w:right w:val="none" w:sz="0" w:space="0" w:color="auto"/>
          </w:divBdr>
          <w:divsChild>
            <w:div w:id="1059481540">
              <w:marLeft w:val="0"/>
              <w:marRight w:val="0"/>
              <w:marTop w:val="0"/>
              <w:marBottom w:val="0"/>
              <w:divBdr>
                <w:top w:val="none" w:sz="0" w:space="0" w:color="auto"/>
                <w:left w:val="none" w:sz="0" w:space="0" w:color="auto"/>
                <w:bottom w:val="none" w:sz="0" w:space="0" w:color="auto"/>
                <w:right w:val="none" w:sz="0" w:space="0" w:color="auto"/>
              </w:divBdr>
              <w:divsChild>
                <w:div w:id="1566380144">
                  <w:marLeft w:val="0"/>
                  <w:marRight w:val="0"/>
                  <w:marTop w:val="0"/>
                  <w:marBottom w:val="0"/>
                  <w:divBdr>
                    <w:top w:val="none" w:sz="0" w:space="0" w:color="auto"/>
                    <w:left w:val="none" w:sz="0" w:space="0" w:color="auto"/>
                    <w:bottom w:val="none" w:sz="0" w:space="0" w:color="auto"/>
                    <w:right w:val="none" w:sz="0" w:space="0" w:color="auto"/>
                  </w:divBdr>
                </w:div>
                <w:div w:id="5215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61107">
          <w:marLeft w:val="0"/>
          <w:marRight w:val="0"/>
          <w:marTop w:val="0"/>
          <w:marBottom w:val="0"/>
          <w:divBdr>
            <w:top w:val="none" w:sz="0" w:space="0" w:color="auto"/>
            <w:left w:val="none" w:sz="0" w:space="0" w:color="auto"/>
            <w:bottom w:val="none" w:sz="0" w:space="0" w:color="auto"/>
            <w:right w:val="none" w:sz="0" w:space="0" w:color="auto"/>
          </w:divBdr>
          <w:divsChild>
            <w:div w:id="1770001481">
              <w:marLeft w:val="0"/>
              <w:marRight w:val="0"/>
              <w:marTop w:val="0"/>
              <w:marBottom w:val="0"/>
              <w:divBdr>
                <w:top w:val="none" w:sz="0" w:space="0" w:color="auto"/>
                <w:left w:val="none" w:sz="0" w:space="0" w:color="auto"/>
                <w:bottom w:val="none" w:sz="0" w:space="0" w:color="auto"/>
                <w:right w:val="none" w:sz="0" w:space="0" w:color="auto"/>
              </w:divBdr>
              <w:divsChild>
                <w:div w:id="1590038038">
                  <w:marLeft w:val="0"/>
                  <w:marRight w:val="0"/>
                  <w:marTop w:val="0"/>
                  <w:marBottom w:val="0"/>
                  <w:divBdr>
                    <w:top w:val="none" w:sz="0" w:space="0" w:color="auto"/>
                    <w:left w:val="none" w:sz="0" w:space="0" w:color="auto"/>
                    <w:bottom w:val="none" w:sz="0" w:space="0" w:color="auto"/>
                    <w:right w:val="none" w:sz="0" w:space="0" w:color="auto"/>
                  </w:divBdr>
                </w:div>
                <w:div w:id="21037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5892">
          <w:marLeft w:val="0"/>
          <w:marRight w:val="0"/>
          <w:marTop w:val="0"/>
          <w:marBottom w:val="0"/>
          <w:divBdr>
            <w:top w:val="none" w:sz="0" w:space="0" w:color="auto"/>
            <w:left w:val="none" w:sz="0" w:space="0" w:color="auto"/>
            <w:bottom w:val="none" w:sz="0" w:space="0" w:color="auto"/>
            <w:right w:val="none" w:sz="0" w:space="0" w:color="auto"/>
          </w:divBdr>
          <w:divsChild>
            <w:div w:id="379406117">
              <w:marLeft w:val="0"/>
              <w:marRight w:val="0"/>
              <w:marTop w:val="0"/>
              <w:marBottom w:val="0"/>
              <w:divBdr>
                <w:top w:val="none" w:sz="0" w:space="0" w:color="auto"/>
                <w:left w:val="none" w:sz="0" w:space="0" w:color="auto"/>
                <w:bottom w:val="none" w:sz="0" w:space="0" w:color="auto"/>
                <w:right w:val="none" w:sz="0" w:space="0" w:color="auto"/>
              </w:divBdr>
              <w:divsChild>
                <w:div w:id="1415318305">
                  <w:marLeft w:val="0"/>
                  <w:marRight w:val="0"/>
                  <w:marTop w:val="0"/>
                  <w:marBottom w:val="0"/>
                  <w:divBdr>
                    <w:top w:val="none" w:sz="0" w:space="0" w:color="auto"/>
                    <w:left w:val="none" w:sz="0" w:space="0" w:color="auto"/>
                    <w:bottom w:val="none" w:sz="0" w:space="0" w:color="auto"/>
                    <w:right w:val="none" w:sz="0" w:space="0" w:color="auto"/>
                  </w:divBdr>
                </w:div>
                <w:div w:id="22518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5261">
          <w:marLeft w:val="0"/>
          <w:marRight w:val="0"/>
          <w:marTop w:val="0"/>
          <w:marBottom w:val="0"/>
          <w:divBdr>
            <w:top w:val="none" w:sz="0" w:space="0" w:color="auto"/>
            <w:left w:val="none" w:sz="0" w:space="0" w:color="auto"/>
            <w:bottom w:val="none" w:sz="0" w:space="0" w:color="auto"/>
            <w:right w:val="none" w:sz="0" w:space="0" w:color="auto"/>
          </w:divBdr>
          <w:divsChild>
            <w:div w:id="40398589">
              <w:marLeft w:val="0"/>
              <w:marRight w:val="0"/>
              <w:marTop w:val="0"/>
              <w:marBottom w:val="0"/>
              <w:divBdr>
                <w:top w:val="none" w:sz="0" w:space="0" w:color="auto"/>
                <w:left w:val="none" w:sz="0" w:space="0" w:color="auto"/>
                <w:bottom w:val="none" w:sz="0" w:space="0" w:color="auto"/>
                <w:right w:val="none" w:sz="0" w:space="0" w:color="auto"/>
              </w:divBdr>
              <w:divsChild>
                <w:div w:id="352614069">
                  <w:marLeft w:val="0"/>
                  <w:marRight w:val="0"/>
                  <w:marTop w:val="0"/>
                  <w:marBottom w:val="0"/>
                  <w:divBdr>
                    <w:top w:val="none" w:sz="0" w:space="0" w:color="auto"/>
                    <w:left w:val="none" w:sz="0" w:space="0" w:color="auto"/>
                    <w:bottom w:val="none" w:sz="0" w:space="0" w:color="auto"/>
                    <w:right w:val="none" w:sz="0" w:space="0" w:color="auto"/>
                  </w:divBdr>
                </w:div>
                <w:div w:id="7722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7492">
          <w:marLeft w:val="0"/>
          <w:marRight w:val="0"/>
          <w:marTop w:val="0"/>
          <w:marBottom w:val="0"/>
          <w:divBdr>
            <w:top w:val="none" w:sz="0" w:space="0" w:color="auto"/>
            <w:left w:val="none" w:sz="0" w:space="0" w:color="auto"/>
            <w:bottom w:val="none" w:sz="0" w:space="0" w:color="auto"/>
            <w:right w:val="none" w:sz="0" w:space="0" w:color="auto"/>
          </w:divBdr>
          <w:divsChild>
            <w:div w:id="1743915158">
              <w:marLeft w:val="0"/>
              <w:marRight w:val="0"/>
              <w:marTop w:val="0"/>
              <w:marBottom w:val="0"/>
              <w:divBdr>
                <w:top w:val="none" w:sz="0" w:space="0" w:color="auto"/>
                <w:left w:val="none" w:sz="0" w:space="0" w:color="auto"/>
                <w:bottom w:val="none" w:sz="0" w:space="0" w:color="auto"/>
                <w:right w:val="none" w:sz="0" w:space="0" w:color="auto"/>
              </w:divBdr>
              <w:divsChild>
                <w:div w:id="1844515972">
                  <w:marLeft w:val="0"/>
                  <w:marRight w:val="0"/>
                  <w:marTop w:val="0"/>
                  <w:marBottom w:val="0"/>
                  <w:divBdr>
                    <w:top w:val="none" w:sz="0" w:space="0" w:color="auto"/>
                    <w:left w:val="none" w:sz="0" w:space="0" w:color="auto"/>
                    <w:bottom w:val="none" w:sz="0" w:space="0" w:color="auto"/>
                    <w:right w:val="none" w:sz="0" w:space="0" w:color="auto"/>
                  </w:divBdr>
                </w:div>
                <w:div w:id="63826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9553">
          <w:marLeft w:val="0"/>
          <w:marRight w:val="0"/>
          <w:marTop w:val="0"/>
          <w:marBottom w:val="0"/>
          <w:divBdr>
            <w:top w:val="none" w:sz="0" w:space="0" w:color="auto"/>
            <w:left w:val="none" w:sz="0" w:space="0" w:color="auto"/>
            <w:bottom w:val="none" w:sz="0" w:space="0" w:color="auto"/>
            <w:right w:val="none" w:sz="0" w:space="0" w:color="auto"/>
          </w:divBdr>
          <w:divsChild>
            <w:div w:id="1681082256">
              <w:marLeft w:val="0"/>
              <w:marRight w:val="0"/>
              <w:marTop w:val="0"/>
              <w:marBottom w:val="0"/>
              <w:divBdr>
                <w:top w:val="none" w:sz="0" w:space="0" w:color="auto"/>
                <w:left w:val="none" w:sz="0" w:space="0" w:color="auto"/>
                <w:bottom w:val="none" w:sz="0" w:space="0" w:color="auto"/>
                <w:right w:val="none" w:sz="0" w:space="0" w:color="auto"/>
              </w:divBdr>
              <w:divsChild>
                <w:div w:id="1005980760">
                  <w:marLeft w:val="0"/>
                  <w:marRight w:val="0"/>
                  <w:marTop w:val="0"/>
                  <w:marBottom w:val="0"/>
                  <w:divBdr>
                    <w:top w:val="none" w:sz="0" w:space="0" w:color="auto"/>
                    <w:left w:val="none" w:sz="0" w:space="0" w:color="auto"/>
                    <w:bottom w:val="none" w:sz="0" w:space="0" w:color="auto"/>
                    <w:right w:val="none" w:sz="0" w:space="0" w:color="auto"/>
                  </w:divBdr>
                </w:div>
                <w:div w:id="1592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39347">
      <w:bodyDiv w:val="1"/>
      <w:marLeft w:val="0"/>
      <w:marRight w:val="0"/>
      <w:marTop w:val="0"/>
      <w:marBottom w:val="0"/>
      <w:divBdr>
        <w:top w:val="none" w:sz="0" w:space="0" w:color="auto"/>
        <w:left w:val="none" w:sz="0" w:space="0" w:color="auto"/>
        <w:bottom w:val="none" w:sz="0" w:space="0" w:color="auto"/>
        <w:right w:val="none" w:sz="0" w:space="0" w:color="auto"/>
      </w:divBdr>
      <w:divsChild>
        <w:div w:id="1105811947">
          <w:marLeft w:val="0"/>
          <w:marRight w:val="0"/>
          <w:marTop w:val="75"/>
          <w:marBottom w:val="75"/>
          <w:divBdr>
            <w:top w:val="none" w:sz="0" w:space="0" w:color="auto"/>
            <w:left w:val="none" w:sz="0" w:space="0" w:color="auto"/>
            <w:bottom w:val="none" w:sz="0" w:space="0" w:color="auto"/>
            <w:right w:val="none" w:sz="0" w:space="0" w:color="auto"/>
          </w:divBdr>
        </w:div>
        <w:div w:id="531187773">
          <w:marLeft w:val="0"/>
          <w:marRight w:val="0"/>
          <w:marTop w:val="0"/>
          <w:marBottom w:val="0"/>
          <w:divBdr>
            <w:top w:val="none" w:sz="0" w:space="0" w:color="auto"/>
            <w:left w:val="none" w:sz="0" w:space="0" w:color="auto"/>
            <w:bottom w:val="none" w:sz="0" w:space="0" w:color="auto"/>
            <w:right w:val="none" w:sz="0" w:space="0" w:color="auto"/>
          </w:divBdr>
          <w:divsChild>
            <w:div w:id="1481076955">
              <w:marLeft w:val="0"/>
              <w:marRight w:val="0"/>
              <w:marTop w:val="0"/>
              <w:marBottom w:val="0"/>
              <w:divBdr>
                <w:top w:val="none" w:sz="0" w:space="0" w:color="auto"/>
                <w:left w:val="none" w:sz="0" w:space="0" w:color="auto"/>
                <w:bottom w:val="none" w:sz="0" w:space="0" w:color="auto"/>
                <w:right w:val="none" w:sz="0" w:space="0" w:color="auto"/>
              </w:divBdr>
              <w:divsChild>
                <w:div w:id="788207991">
                  <w:marLeft w:val="0"/>
                  <w:marRight w:val="0"/>
                  <w:marTop w:val="0"/>
                  <w:marBottom w:val="0"/>
                  <w:divBdr>
                    <w:top w:val="none" w:sz="0" w:space="0" w:color="auto"/>
                    <w:left w:val="none" w:sz="0" w:space="0" w:color="auto"/>
                    <w:bottom w:val="none" w:sz="0" w:space="0" w:color="auto"/>
                    <w:right w:val="none" w:sz="0" w:space="0" w:color="auto"/>
                  </w:divBdr>
                </w:div>
                <w:div w:id="20699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9645">
          <w:marLeft w:val="0"/>
          <w:marRight w:val="0"/>
          <w:marTop w:val="0"/>
          <w:marBottom w:val="0"/>
          <w:divBdr>
            <w:top w:val="none" w:sz="0" w:space="0" w:color="auto"/>
            <w:left w:val="none" w:sz="0" w:space="0" w:color="auto"/>
            <w:bottom w:val="none" w:sz="0" w:space="0" w:color="auto"/>
            <w:right w:val="none" w:sz="0" w:space="0" w:color="auto"/>
          </w:divBdr>
          <w:divsChild>
            <w:div w:id="2025284159">
              <w:marLeft w:val="0"/>
              <w:marRight w:val="0"/>
              <w:marTop w:val="0"/>
              <w:marBottom w:val="0"/>
              <w:divBdr>
                <w:top w:val="none" w:sz="0" w:space="0" w:color="auto"/>
                <w:left w:val="none" w:sz="0" w:space="0" w:color="auto"/>
                <w:bottom w:val="none" w:sz="0" w:space="0" w:color="auto"/>
                <w:right w:val="none" w:sz="0" w:space="0" w:color="auto"/>
              </w:divBdr>
              <w:divsChild>
                <w:div w:id="1464696616">
                  <w:marLeft w:val="0"/>
                  <w:marRight w:val="0"/>
                  <w:marTop w:val="0"/>
                  <w:marBottom w:val="0"/>
                  <w:divBdr>
                    <w:top w:val="none" w:sz="0" w:space="0" w:color="auto"/>
                    <w:left w:val="none" w:sz="0" w:space="0" w:color="auto"/>
                    <w:bottom w:val="none" w:sz="0" w:space="0" w:color="auto"/>
                    <w:right w:val="none" w:sz="0" w:space="0" w:color="auto"/>
                  </w:divBdr>
                </w:div>
                <w:div w:id="158035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7750">
          <w:marLeft w:val="0"/>
          <w:marRight w:val="0"/>
          <w:marTop w:val="0"/>
          <w:marBottom w:val="0"/>
          <w:divBdr>
            <w:top w:val="none" w:sz="0" w:space="0" w:color="auto"/>
            <w:left w:val="none" w:sz="0" w:space="0" w:color="auto"/>
            <w:bottom w:val="none" w:sz="0" w:space="0" w:color="auto"/>
            <w:right w:val="none" w:sz="0" w:space="0" w:color="auto"/>
          </w:divBdr>
          <w:divsChild>
            <w:div w:id="546340471">
              <w:marLeft w:val="0"/>
              <w:marRight w:val="0"/>
              <w:marTop w:val="0"/>
              <w:marBottom w:val="0"/>
              <w:divBdr>
                <w:top w:val="none" w:sz="0" w:space="0" w:color="auto"/>
                <w:left w:val="none" w:sz="0" w:space="0" w:color="auto"/>
                <w:bottom w:val="none" w:sz="0" w:space="0" w:color="auto"/>
                <w:right w:val="none" w:sz="0" w:space="0" w:color="auto"/>
              </w:divBdr>
              <w:divsChild>
                <w:div w:id="1421103427">
                  <w:marLeft w:val="0"/>
                  <w:marRight w:val="0"/>
                  <w:marTop w:val="0"/>
                  <w:marBottom w:val="0"/>
                  <w:divBdr>
                    <w:top w:val="none" w:sz="0" w:space="0" w:color="auto"/>
                    <w:left w:val="none" w:sz="0" w:space="0" w:color="auto"/>
                    <w:bottom w:val="none" w:sz="0" w:space="0" w:color="auto"/>
                    <w:right w:val="none" w:sz="0" w:space="0" w:color="auto"/>
                  </w:divBdr>
                </w:div>
                <w:div w:id="5272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50409">
      <w:bodyDiv w:val="1"/>
      <w:marLeft w:val="0"/>
      <w:marRight w:val="0"/>
      <w:marTop w:val="0"/>
      <w:marBottom w:val="0"/>
      <w:divBdr>
        <w:top w:val="none" w:sz="0" w:space="0" w:color="auto"/>
        <w:left w:val="none" w:sz="0" w:space="0" w:color="auto"/>
        <w:bottom w:val="none" w:sz="0" w:space="0" w:color="auto"/>
        <w:right w:val="none" w:sz="0" w:space="0" w:color="auto"/>
      </w:divBdr>
      <w:divsChild>
        <w:div w:id="1837723895">
          <w:marLeft w:val="0"/>
          <w:marRight w:val="0"/>
          <w:marTop w:val="75"/>
          <w:marBottom w:val="75"/>
          <w:divBdr>
            <w:top w:val="none" w:sz="0" w:space="0" w:color="auto"/>
            <w:left w:val="none" w:sz="0" w:space="0" w:color="auto"/>
            <w:bottom w:val="none" w:sz="0" w:space="0" w:color="auto"/>
            <w:right w:val="none" w:sz="0" w:space="0" w:color="auto"/>
          </w:divBdr>
        </w:div>
        <w:div w:id="1343893732">
          <w:marLeft w:val="0"/>
          <w:marRight w:val="0"/>
          <w:marTop w:val="0"/>
          <w:marBottom w:val="0"/>
          <w:divBdr>
            <w:top w:val="none" w:sz="0" w:space="0" w:color="auto"/>
            <w:left w:val="none" w:sz="0" w:space="0" w:color="auto"/>
            <w:bottom w:val="none" w:sz="0" w:space="0" w:color="auto"/>
            <w:right w:val="none" w:sz="0" w:space="0" w:color="auto"/>
          </w:divBdr>
          <w:divsChild>
            <w:div w:id="1686442411">
              <w:marLeft w:val="0"/>
              <w:marRight w:val="0"/>
              <w:marTop w:val="0"/>
              <w:marBottom w:val="0"/>
              <w:divBdr>
                <w:top w:val="none" w:sz="0" w:space="0" w:color="auto"/>
                <w:left w:val="none" w:sz="0" w:space="0" w:color="auto"/>
                <w:bottom w:val="none" w:sz="0" w:space="0" w:color="auto"/>
                <w:right w:val="none" w:sz="0" w:space="0" w:color="auto"/>
              </w:divBdr>
              <w:divsChild>
                <w:div w:id="1360469901">
                  <w:marLeft w:val="0"/>
                  <w:marRight w:val="0"/>
                  <w:marTop w:val="0"/>
                  <w:marBottom w:val="0"/>
                  <w:divBdr>
                    <w:top w:val="none" w:sz="0" w:space="0" w:color="auto"/>
                    <w:left w:val="none" w:sz="0" w:space="0" w:color="auto"/>
                    <w:bottom w:val="none" w:sz="0" w:space="0" w:color="auto"/>
                    <w:right w:val="none" w:sz="0" w:space="0" w:color="auto"/>
                  </w:divBdr>
                </w:div>
                <w:div w:id="17354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8712">
          <w:marLeft w:val="0"/>
          <w:marRight w:val="0"/>
          <w:marTop w:val="0"/>
          <w:marBottom w:val="0"/>
          <w:divBdr>
            <w:top w:val="none" w:sz="0" w:space="0" w:color="auto"/>
            <w:left w:val="none" w:sz="0" w:space="0" w:color="auto"/>
            <w:bottom w:val="none" w:sz="0" w:space="0" w:color="auto"/>
            <w:right w:val="none" w:sz="0" w:space="0" w:color="auto"/>
          </w:divBdr>
          <w:divsChild>
            <w:div w:id="1821573864">
              <w:marLeft w:val="0"/>
              <w:marRight w:val="0"/>
              <w:marTop w:val="0"/>
              <w:marBottom w:val="0"/>
              <w:divBdr>
                <w:top w:val="none" w:sz="0" w:space="0" w:color="auto"/>
                <w:left w:val="none" w:sz="0" w:space="0" w:color="auto"/>
                <w:bottom w:val="none" w:sz="0" w:space="0" w:color="auto"/>
                <w:right w:val="none" w:sz="0" w:space="0" w:color="auto"/>
              </w:divBdr>
              <w:divsChild>
                <w:div w:id="816141586">
                  <w:marLeft w:val="0"/>
                  <w:marRight w:val="0"/>
                  <w:marTop w:val="0"/>
                  <w:marBottom w:val="0"/>
                  <w:divBdr>
                    <w:top w:val="none" w:sz="0" w:space="0" w:color="auto"/>
                    <w:left w:val="none" w:sz="0" w:space="0" w:color="auto"/>
                    <w:bottom w:val="none" w:sz="0" w:space="0" w:color="auto"/>
                    <w:right w:val="none" w:sz="0" w:space="0" w:color="auto"/>
                  </w:divBdr>
                </w:div>
                <w:div w:id="116655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055">
          <w:marLeft w:val="0"/>
          <w:marRight w:val="0"/>
          <w:marTop w:val="0"/>
          <w:marBottom w:val="0"/>
          <w:divBdr>
            <w:top w:val="none" w:sz="0" w:space="0" w:color="auto"/>
            <w:left w:val="none" w:sz="0" w:space="0" w:color="auto"/>
            <w:bottom w:val="none" w:sz="0" w:space="0" w:color="auto"/>
            <w:right w:val="none" w:sz="0" w:space="0" w:color="auto"/>
          </w:divBdr>
          <w:divsChild>
            <w:div w:id="697005574">
              <w:marLeft w:val="0"/>
              <w:marRight w:val="0"/>
              <w:marTop w:val="0"/>
              <w:marBottom w:val="0"/>
              <w:divBdr>
                <w:top w:val="none" w:sz="0" w:space="0" w:color="auto"/>
                <w:left w:val="none" w:sz="0" w:space="0" w:color="auto"/>
                <w:bottom w:val="none" w:sz="0" w:space="0" w:color="auto"/>
                <w:right w:val="none" w:sz="0" w:space="0" w:color="auto"/>
              </w:divBdr>
              <w:divsChild>
                <w:div w:id="1675454975">
                  <w:marLeft w:val="0"/>
                  <w:marRight w:val="0"/>
                  <w:marTop w:val="0"/>
                  <w:marBottom w:val="0"/>
                  <w:divBdr>
                    <w:top w:val="none" w:sz="0" w:space="0" w:color="auto"/>
                    <w:left w:val="none" w:sz="0" w:space="0" w:color="auto"/>
                    <w:bottom w:val="none" w:sz="0" w:space="0" w:color="auto"/>
                    <w:right w:val="none" w:sz="0" w:space="0" w:color="auto"/>
                  </w:divBdr>
                </w:div>
                <w:div w:id="20938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2646">
      <w:bodyDiv w:val="1"/>
      <w:marLeft w:val="0"/>
      <w:marRight w:val="0"/>
      <w:marTop w:val="0"/>
      <w:marBottom w:val="0"/>
      <w:divBdr>
        <w:top w:val="none" w:sz="0" w:space="0" w:color="auto"/>
        <w:left w:val="none" w:sz="0" w:space="0" w:color="auto"/>
        <w:bottom w:val="none" w:sz="0" w:space="0" w:color="auto"/>
        <w:right w:val="none" w:sz="0" w:space="0" w:color="auto"/>
      </w:divBdr>
      <w:divsChild>
        <w:div w:id="1348218217">
          <w:marLeft w:val="0"/>
          <w:marRight w:val="0"/>
          <w:marTop w:val="75"/>
          <w:marBottom w:val="75"/>
          <w:divBdr>
            <w:top w:val="none" w:sz="0" w:space="0" w:color="auto"/>
            <w:left w:val="none" w:sz="0" w:space="0" w:color="auto"/>
            <w:bottom w:val="none" w:sz="0" w:space="0" w:color="auto"/>
            <w:right w:val="none" w:sz="0" w:space="0" w:color="auto"/>
          </w:divBdr>
        </w:div>
        <w:div w:id="187523091">
          <w:marLeft w:val="0"/>
          <w:marRight w:val="0"/>
          <w:marTop w:val="0"/>
          <w:marBottom w:val="0"/>
          <w:divBdr>
            <w:top w:val="none" w:sz="0" w:space="0" w:color="auto"/>
            <w:left w:val="none" w:sz="0" w:space="0" w:color="auto"/>
            <w:bottom w:val="none" w:sz="0" w:space="0" w:color="auto"/>
            <w:right w:val="none" w:sz="0" w:space="0" w:color="auto"/>
          </w:divBdr>
          <w:divsChild>
            <w:div w:id="1307278565">
              <w:marLeft w:val="0"/>
              <w:marRight w:val="0"/>
              <w:marTop w:val="0"/>
              <w:marBottom w:val="0"/>
              <w:divBdr>
                <w:top w:val="none" w:sz="0" w:space="0" w:color="auto"/>
                <w:left w:val="none" w:sz="0" w:space="0" w:color="auto"/>
                <w:bottom w:val="none" w:sz="0" w:space="0" w:color="auto"/>
                <w:right w:val="none" w:sz="0" w:space="0" w:color="auto"/>
              </w:divBdr>
              <w:divsChild>
                <w:div w:id="541983287">
                  <w:marLeft w:val="0"/>
                  <w:marRight w:val="0"/>
                  <w:marTop w:val="0"/>
                  <w:marBottom w:val="0"/>
                  <w:divBdr>
                    <w:top w:val="none" w:sz="0" w:space="0" w:color="auto"/>
                    <w:left w:val="none" w:sz="0" w:space="0" w:color="auto"/>
                    <w:bottom w:val="none" w:sz="0" w:space="0" w:color="auto"/>
                    <w:right w:val="none" w:sz="0" w:space="0" w:color="auto"/>
                  </w:divBdr>
                </w:div>
                <w:div w:id="21029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4175">
          <w:marLeft w:val="0"/>
          <w:marRight w:val="0"/>
          <w:marTop w:val="0"/>
          <w:marBottom w:val="0"/>
          <w:divBdr>
            <w:top w:val="none" w:sz="0" w:space="0" w:color="auto"/>
            <w:left w:val="none" w:sz="0" w:space="0" w:color="auto"/>
            <w:bottom w:val="none" w:sz="0" w:space="0" w:color="auto"/>
            <w:right w:val="none" w:sz="0" w:space="0" w:color="auto"/>
          </w:divBdr>
          <w:divsChild>
            <w:div w:id="670184807">
              <w:marLeft w:val="0"/>
              <w:marRight w:val="0"/>
              <w:marTop w:val="0"/>
              <w:marBottom w:val="0"/>
              <w:divBdr>
                <w:top w:val="none" w:sz="0" w:space="0" w:color="auto"/>
                <w:left w:val="none" w:sz="0" w:space="0" w:color="auto"/>
                <w:bottom w:val="none" w:sz="0" w:space="0" w:color="auto"/>
                <w:right w:val="none" w:sz="0" w:space="0" w:color="auto"/>
              </w:divBdr>
              <w:divsChild>
                <w:div w:id="1726218533">
                  <w:marLeft w:val="0"/>
                  <w:marRight w:val="0"/>
                  <w:marTop w:val="0"/>
                  <w:marBottom w:val="0"/>
                  <w:divBdr>
                    <w:top w:val="none" w:sz="0" w:space="0" w:color="auto"/>
                    <w:left w:val="none" w:sz="0" w:space="0" w:color="auto"/>
                    <w:bottom w:val="none" w:sz="0" w:space="0" w:color="auto"/>
                    <w:right w:val="none" w:sz="0" w:space="0" w:color="auto"/>
                  </w:divBdr>
                </w:div>
                <w:div w:id="19331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4117">
          <w:marLeft w:val="0"/>
          <w:marRight w:val="0"/>
          <w:marTop w:val="0"/>
          <w:marBottom w:val="0"/>
          <w:divBdr>
            <w:top w:val="none" w:sz="0" w:space="0" w:color="auto"/>
            <w:left w:val="none" w:sz="0" w:space="0" w:color="auto"/>
            <w:bottom w:val="none" w:sz="0" w:space="0" w:color="auto"/>
            <w:right w:val="none" w:sz="0" w:space="0" w:color="auto"/>
          </w:divBdr>
          <w:divsChild>
            <w:div w:id="2067877114">
              <w:marLeft w:val="0"/>
              <w:marRight w:val="0"/>
              <w:marTop w:val="0"/>
              <w:marBottom w:val="0"/>
              <w:divBdr>
                <w:top w:val="none" w:sz="0" w:space="0" w:color="auto"/>
                <w:left w:val="none" w:sz="0" w:space="0" w:color="auto"/>
                <w:bottom w:val="none" w:sz="0" w:space="0" w:color="auto"/>
                <w:right w:val="none" w:sz="0" w:space="0" w:color="auto"/>
              </w:divBdr>
              <w:divsChild>
                <w:div w:id="1433477160">
                  <w:marLeft w:val="0"/>
                  <w:marRight w:val="0"/>
                  <w:marTop w:val="0"/>
                  <w:marBottom w:val="0"/>
                  <w:divBdr>
                    <w:top w:val="none" w:sz="0" w:space="0" w:color="auto"/>
                    <w:left w:val="none" w:sz="0" w:space="0" w:color="auto"/>
                    <w:bottom w:val="none" w:sz="0" w:space="0" w:color="auto"/>
                    <w:right w:val="none" w:sz="0" w:space="0" w:color="auto"/>
                  </w:divBdr>
                </w:div>
                <w:div w:id="8096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956">
          <w:marLeft w:val="0"/>
          <w:marRight w:val="0"/>
          <w:marTop w:val="0"/>
          <w:marBottom w:val="0"/>
          <w:divBdr>
            <w:top w:val="none" w:sz="0" w:space="0" w:color="auto"/>
            <w:left w:val="none" w:sz="0" w:space="0" w:color="auto"/>
            <w:bottom w:val="none" w:sz="0" w:space="0" w:color="auto"/>
            <w:right w:val="none" w:sz="0" w:space="0" w:color="auto"/>
          </w:divBdr>
          <w:divsChild>
            <w:div w:id="1041906125">
              <w:marLeft w:val="0"/>
              <w:marRight w:val="0"/>
              <w:marTop w:val="0"/>
              <w:marBottom w:val="0"/>
              <w:divBdr>
                <w:top w:val="none" w:sz="0" w:space="0" w:color="auto"/>
                <w:left w:val="none" w:sz="0" w:space="0" w:color="auto"/>
                <w:bottom w:val="none" w:sz="0" w:space="0" w:color="auto"/>
                <w:right w:val="none" w:sz="0" w:space="0" w:color="auto"/>
              </w:divBdr>
              <w:divsChild>
                <w:div w:id="2060589568">
                  <w:marLeft w:val="0"/>
                  <w:marRight w:val="0"/>
                  <w:marTop w:val="0"/>
                  <w:marBottom w:val="0"/>
                  <w:divBdr>
                    <w:top w:val="none" w:sz="0" w:space="0" w:color="auto"/>
                    <w:left w:val="none" w:sz="0" w:space="0" w:color="auto"/>
                    <w:bottom w:val="none" w:sz="0" w:space="0" w:color="auto"/>
                    <w:right w:val="none" w:sz="0" w:space="0" w:color="auto"/>
                  </w:divBdr>
                </w:div>
                <w:div w:id="21674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0632">
          <w:marLeft w:val="0"/>
          <w:marRight w:val="0"/>
          <w:marTop w:val="0"/>
          <w:marBottom w:val="0"/>
          <w:divBdr>
            <w:top w:val="none" w:sz="0" w:space="0" w:color="auto"/>
            <w:left w:val="none" w:sz="0" w:space="0" w:color="auto"/>
            <w:bottom w:val="none" w:sz="0" w:space="0" w:color="auto"/>
            <w:right w:val="none" w:sz="0" w:space="0" w:color="auto"/>
          </w:divBdr>
          <w:divsChild>
            <w:div w:id="1041246858">
              <w:marLeft w:val="0"/>
              <w:marRight w:val="0"/>
              <w:marTop w:val="0"/>
              <w:marBottom w:val="0"/>
              <w:divBdr>
                <w:top w:val="none" w:sz="0" w:space="0" w:color="auto"/>
                <w:left w:val="none" w:sz="0" w:space="0" w:color="auto"/>
                <w:bottom w:val="none" w:sz="0" w:space="0" w:color="auto"/>
                <w:right w:val="none" w:sz="0" w:space="0" w:color="auto"/>
              </w:divBdr>
              <w:divsChild>
                <w:div w:id="733041086">
                  <w:marLeft w:val="0"/>
                  <w:marRight w:val="0"/>
                  <w:marTop w:val="0"/>
                  <w:marBottom w:val="0"/>
                  <w:divBdr>
                    <w:top w:val="none" w:sz="0" w:space="0" w:color="auto"/>
                    <w:left w:val="none" w:sz="0" w:space="0" w:color="auto"/>
                    <w:bottom w:val="none" w:sz="0" w:space="0" w:color="auto"/>
                    <w:right w:val="none" w:sz="0" w:space="0" w:color="auto"/>
                  </w:divBdr>
                </w:div>
                <w:div w:id="350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45771">
      <w:bodyDiv w:val="1"/>
      <w:marLeft w:val="0"/>
      <w:marRight w:val="0"/>
      <w:marTop w:val="0"/>
      <w:marBottom w:val="0"/>
      <w:divBdr>
        <w:top w:val="none" w:sz="0" w:space="0" w:color="auto"/>
        <w:left w:val="none" w:sz="0" w:space="0" w:color="auto"/>
        <w:bottom w:val="none" w:sz="0" w:space="0" w:color="auto"/>
        <w:right w:val="none" w:sz="0" w:space="0" w:color="auto"/>
      </w:divBdr>
      <w:divsChild>
        <w:div w:id="1635719285">
          <w:marLeft w:val="0"/>
          <w:marRight w:val="0"/>
          <w:marTop w:val="75"/>
          <w:marBottom w:val="75"/>
          <w:divBdr>
            <w:top w:val="none" w:sz="0" w:space="0" w:color="auto"/>
            <w:left w:val="none" w:sz="0" w:space="0" w:color="auto"/>
            <w:bottom w:val="none" w:sz="0" w:space="0" w:color="auto"/>
            <w:right w:val="none" w:sz="0" w:space="0" w:color="auto"/>
          </w:divBdr>
        </w:div>
        <w:div w:id="221453859">
          <w:marLeft w:val="0"/>
          <w:marRight w:val="0"/>
          <w:marTop w:val="0"/>
          <w:marBottom w:val="0"/>
          <w:divBdr>
            <w:top w:val="none" w:sz="0" w:space="0" w:color="auto"/>
            <w:left w:val="none" w:sz="0" w:space="0" w:color="auto"/>
            <w:bottom w:val="none" w:sz="0" w:space="0" w:color="auto"/>
            <w:right w:val="none" w:sz="0" w:space="0" w:color="auto"/>
          </w:divBdr>
          <w:divsChild>
            <w:div w:id="212624395">
              <w:marLeft w:val="0"/>
              <w:marRight w:val="0"/>
              <w:marTop w:val="0"/>
              <w:marBottom w:val="0"/>
              <w:divBdr>
                <w:top w:val="none" w:sz="0" w:space="0" w:color="auto"/>
                <w:left w:val="none" w:sz="0" w:space="0" w:color="auto"/>
                <w:bottom w:val="none" w:sz="0" w:space="0" w:color="auto"/>
                <w:right w:val="none" w:sz="0" w:space="0" w:color="auto"/>
              </w:divBdr>
              <w:divsChild>
                <w:div w:id="1158769048">
                  <w:marLeft w:val="0"/>
                  <w:marRight w:val="0"/>
                  <w:marTop w:val="0"/>
                  <w:marBottom w:val="0"/>
                  <w:divBdr>
                    <w:top w:val="none" w:sz="0" w:space="0" w:color="auto"/>
                    <w:left w:val="none" w:sz="0" w:space="0" w:color="auto"/>
                    <w:bottom w:val="none" w:sz="0" w:space="0" w:color="auto"/>
                    <w:right w:val="none" w:sz="0" w:space="0" w:color="auto"/>
                  </w:divBdr>
                </w:div>
                <w:div w:id="5703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9834">
          <w:marLeft w:val="0"/>
          <w:marRight w:val="0"/>
          <w:marTop w:val="0"/>
          <w:marBottom w:val="0"/>
          <w:divBdr>
            <w:top w:val="none" w:sz="0" w:space="0" w:color="auto"/>
            <w:left w:val="none" w:sz="0" w:space="0" w:color="auto"/>
            <w:bottom w:val="none" w:sz="0" w:space="0" w:color="auto"/>
            <w:right w:val="none" w:sz="0" w:space="0" w:color="auto"/>
          </w:divBdr>
          <w:divsChild>
            <w:div w:id="9534170">
              <w:marLeft w:val="0"/>
              <w:marRight w:val="0"/>
              <w:marTop w:val="0"/>
              <w:marBottom w:val="0"/>
              <w:divBdr>
                <w:top w:val="none" w:sz="0" w:space="0" w:color="auto"/>
                <w:left w:val="none" w:sz="0" w:space="0" w:color="auto"/>
                <w:bottom w:val="none" w:sz="0" w:space="0" w:color="auto"/>
                <w:right w:val="none" w:sz="0" w:space="0" w:color="auto"/>
              </w:divBdr>
              <w:divsChild>
                <w:div w:id="714352496">
                  <w:marLeft w:val="0"/>
                  <w:marRight w:val="0"/>
                  <w:marTop w:val="0"/>
                  <w:marBottom w:val="0"/>
                  <w:divBdr>
                    <w:top w:val="none" w:sz="0" w:space="0" w:color="auto"/>
                    <w:left w:val="none" w:sz="0" w:space="0" w:color="auto"/>
                    <w:bottom w:val="none" w:sz="0" w:space="0" w:color="auto"/>
                    <w:right w:val="none" w:sz="0" w:space="0" w:color="auto"/>
                  </w:divBdr>
                </w:div>
                <w:div w:id="1660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2921">
          <w:marLeft w:val="0"/>
          <w:marRight w:val="0"/>
          <w:marTop w:val="0"/>
          <w:marBottom w:val="0"/>
          <w:divBdr>
            <w:top w:val="none" w:sz="0" w:space="0" w:color="auto"/>
            <w:left w:val="none" w:sz="0" w:space="0" w:color="auto"/>
            <w:bottom w:val="none" w:sz="0" w:space="0" w:color="auto"/>
            <w:right w:val="none" w:sz="0" w:space="0" w:color="auto"/>
          </w:divBdr>
          <w:divsChild>
            <w:div w:id="1761677122">
              <w:marLeft w:val="0"/>
              <w:marRight w:val="0"/>
              <w:marTop w:val="0"/>
              <w:marBottom w:val="0"/>
              <w:divBdr>
                <w:top w:val="none" w:sz="0" w:space="0" w:color="auto"/>
                <w:left w:val="none" w:sz="0" w:space="0" w:color="auto"/>
                <w:bottom w:val="none" w:sz="0" w:space="0" w:color="auto"/>
                <w:right w:val="none" w:sz="0" w:space="0" w:color="auto"/>
              </w:divBdr>
              <w:divsChild>
                <w:div w:id="537663560">
                  <w:marLeft w:val="0"/>
                  <w:marRight w:val="0"/>
                  <w:marTop w:val="0"/>
                  <w:marBottom w:val="0"/>
                  <w:divBdr>
                    <w:top w:val="none" w:sz="0" w:space="0" w:color="auto"/>
                    <w:left w:val="none" w:sz="0" w:space="0" w:color="auto"/>
                    <w:bottom w:val="none" w:sz="0" w:space="0" w:color="auto"/>
                    <w:right w:val="none" w:sz="0" w:space="0" w:color="auto"/>
                  </w:divBdr>
                </w:div>
                <w:div w:id="34413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1169">
          <w:marLeft w:val="0"/>
          <w:marRight w:val="0"/>
          <w:marTop w:val="0"/>
          <w:marBottom w:val="0"/>
          <w:divBdr>
            <w:top w:val="none" w:sz="0" w:space="0" w:color="auto"/>
            <w:left w:val="none" w:sz="0" w:space="0" w:color="auto"/>
            <w:bottom w:val="none" w:sz="0" w:space="0" w:color="auto"/>
            <w:right w:val="none" w:sz="0" w:space="0" w:color="auto"/>
          </w:divBdr>
          <w:divsChild>
            <w:div w:id="1905405890">
              <w:marLeft w:val="0"/>
              <w:marRight w:val="0"/>
              <w:marTop w:val="0"/>
              <w:marBottom w:val="0"/>
              <w:divBdr>
                <w:top w:val="none" w:sz="0" w:space="0" w:color="auto"/>
                <w:left w:val="none" w:sz="0" w:space="0" w:color="auto"/>
                <w:bottom w:val="none" w:sz="0" w:space="0" w:color="auto"/>
                <w:right w:val="none" w:sz="0" w:space="0" w:color="auto"/>
              </w:divBdr>
              <w:divsChild>
                <w:div w:id="1706759587">
                  <w:marLeft w:val="0"/>
                  <w:marRight w:val="0"/>
                  <w:marTop w:val="0"/>
                  <w:marBottom w:val="0"/>
                  <w:divBdr>
                    <w:top w:val="none" w:sz="0" w:space="0" w:color="auto"/>
                    <w:left w:val="none" w:sz="0" w:space="0" w:color="auto"/>
                    <w:bottom w:val="none" w:sz="0" w:space="0" w:color="auto"/>
                    <w:right w:val="none" w:sz="0" w:space="0" w:color="auto"/>
                  </w:divBdr>
                </w:div>
                <w:div w:id="2044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9879">
          <w:marLeft w:val="0"/>
          <w:marRight w:val="0"/>
          <w:marTop w:val="0"/>
          <w:marBottom w:val="0"/>
          <w:divBdr>
            <w:top w:val="none" w:sz="0" w:space="0" w:color="auto"/>
            <w:left w:val="none" w:sz="0" w:space="0" w:color="auto"/>
            <w:bottom w:val="none" w:sz="0" w:space="0" w:color="auto"/>
            <w:right w:val="none" w:sz="0" w:space="0" w:color="auto"/>
          </w:divBdr>
          <w:divsChild>
            <w:div w:id="1831678818">
              <w:marLeft w:val="0"/>
              <w:marRight w:val="0"/>
              <w:marTop w:val="0"/>
              <w:marBottom w:val="0"/>
              <w:divBdr>
                <w:top w:val="none" w:sz="0" w:space="0" w:color="auto"/>
                <w:left w:val="none" w:sz="0" w:space="0" w:color="auto"/>
                <w:bottom w:val="none" w:sz="0" w:space="0" w:color="auto"/>
                <w:right w:val="none" w:sz="0" w:space="0" w:color="auto"/>
              </w:divBdr>
              <w:divsChild>
                <w:div w:id="211161141">
                  <w:marLeft w:val="0"/>
                  <w:marRight w:val="0"/>
                  <w:marTop w:val="0"/>
                  <w:marBottom w:val="0"/>
                  <w:divBdr>
                    <w:top w:val="none" w:sz="0" w:space="0" w:color="auto"/>
                    <w:left w:val="none" w:sz="0" w:space="0" w:color="auto"/>
                    <w:bottom w:val="none" w:sz="0" w:space="0" w:color="auto"/>
                    <w:right w:val="none" w:sz="0" w:space="0" w:color="auto"/>
                  </w:divBdr>
                </w:div>
                <w:div w:id="12092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596">
          <w:marLeft w:val="0"/>
          <w:marRight w:val="0"/>
          <w:marTop w:val="0"/>
          <w:marBottom w:val="0"/>
          <w:divBdr>
            <w:top w:val="none" w:sz="0" w:space="0" w:color="auto"/>
            <w:left w:val="none" w:sz="0" w:space="0" w:color="auto"/>
            <w:bottom w:val="none" w:sz="0" w:space="0" w:color="auto"/>
            <w:right w:val="none" w:sz="0" w:space="0" w:color="auto"/>
          </w:divBdr>
          <w:divsChild>
            <w:div w:id="136533716">
              <w:marLeft w:val="0"/>
              <w:marRight w:val="0"/>
              <w:marTop w:val="0"/>
              <w:marBottom w:val="0"/>
              <w:divBdr>
                <w:top w:val="none" w:sz="0" w:space="0" w:color="auto"/>
                <w:left w:val="none" w:sz="0" w:space="0" w:color="auto"/>
                <w:bottom w:val="none" w:sz="0" w:space="0" w:color="auto"/>
                <w:right w:val="none" w:sz="0" w:space="0" w:color="auto"/>
              </w:divBdr>
              <w:divsChild>
                <w:div w:id="1017583561">
                  <w:marLeft w:val="0"/>
                  <w:marRight w:val="0"/>
                  <w:marTop w:val="0"/>
                  <w:marBottom w:val="0"/>
                  <w:divBdr>
                    <w:top w:val="none" w:sz="0" w:space="0" w:color="auto"/>
                    <w:left w:val="none" w:sz="0" w:space="0" w:color="auto"/>
                    <w:bottom w:val="none" w:sz="0" w:space="0" w:color="auto"/>
                    <w:right w:val="none" w:sz="0" w:space="0" w:color="auto"/>
                  </w:divBdr>
                </w:div>
                <w:div w:id="457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10032">
          <w:marLeft w:val="0"/>
          <w:marRight w:val="0"/>
          <w:marTop w:val="0"/>
          <w:marBottom w:val="0"/>
          <w:divBdr>
            <w:top w:val="none" w:sz="0" w:space="0" w:color="auto"/>
            <w:left w:val="none" w:sz="0" w:space="0" w:color="auto"/>
            <w:bottom w:val="none" w:sz="0" w:space="0" w:color="auto"/>
            <w:right w:val="none" w:sz="0" w:space="0" w:color="auto"/>
          </w:divBdr>
          <w:divsChild>
            <w:div w:id="1762022353">
              <w:marLeft w:val="0"/>
              <w:marRight w:val="0"/>
              <w:marTop w:val="0"/>
              <w:marBottom w:val="0"/>
              <w:divBdr>
                <w:top w:val="none" w:sz="0" w:space="0" w:color="auto"/>
                <w:left w:val="none" w:sz="0" w:space="0" w:color="auto"/>
                <w:bottom w:val="none" w:sz="0" w:space="0" w:color="auto"/>
                <w:right w:val="none" w:sz="0" w:space="0" w:color="auto"/>
              </w:divBdr>
              <w:divsChild>
                <w:div w:id="935752914">
                  <w:marLeft w:val="0"/>
                  <w:marRight w:val="0"/>
                  <w:marTop w:val="0"/>
                  <w:marBottom w:val="0"/>
                  <w:divBdr>
                    <w:top w:val="none" w:sz="0" w:space="0" w:color="auto"/>
                    <w:left w:val="none" w:sz="0" w:space="0" w:color="auto"/>
                    <w:bottom w:val="none" w:sz="0" w:space="0" w:color="auto"/>
                    <w:right w:val="none" w:sz="0" w:space="0" w:color="auto"/>
                  </w:divBdr>
                </w:div>
                <w:div w:id="9685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12762">
          <w:marLeft w:val="0"/>
          <w:marRight w:val="0"/>
          <w:marTop w:val="0"/>
          <w:marBottom w:val="0"/>
          <w:divBdr>
            <w:top w:val="none" w:sz="0" w:space="0" w:color="auto"/>
            <w:left w:val="none" w:sz="0" w:space="0" w:color="auto"/>
            <w:bottom w:val="none" w:sz="0" w:space="0" w:color="auto"/>
            <w:right w:val="none" w:sz="0" w:space="0" w:color="auto"/>
          </w:divBdr>
          <w:divsChild>
            <w:div w:id="120535816">
              <w:marLeft w:val="0"/>
              <w:marRight w:val="0"/>
              <w:marTop w:val="0"/>
              <w:marBottom w:val="0"/>
              <w:divBdr>
                <w:top w:val="none" w:sz="0" w:space="0" w:color="auto"/>
                <w:left w:val="none" w:sz="0" w:space="0" w:color="auto"/>
                <w:bottom w:val="none" w:sz="0" w:space="0" w:color="auto"/>
                <w:right w:val="none" w:sz="0" w:space="0" w:color="auto"/>
              </w:divBdr>
              <w:divsChild>
                <w:div w:id="284045109">
                  <w:marLeft w:val="0"/>
                  <w:marRight w:val="0"/>
                  <w:marTop w:val="0"/>
                  <w:marBottom w:val="0"/>
                  <w:divBdr>
                    <w:top w:val="none" w:sz="0" w:space="0" w:color="auto"/>
                    <w:left w:val="none" w:sz="0" w:space="0" w:color="auto"/>
                    <w:bottom w:val="none" w:sz="0" w:space="0" w:color="auto"/>
                    <w:right w:val="none" w:sz="0" w:space="0" w:color="auto"/>
                  </w:divBdr>
                </w:div>
                <w:div w:id="6821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2860">
          <w:marLeft w:val="0"/>
          <w:marRight w:val="0"/>
          <w:marTop w:val="0"/>
          <w:marBottom w:val="0"/>
          <w:divBdr>
            <w:top w:val="none" w:sz="0" w:space="0" w:color="auto"/>
            <w:left w:val="none" w:sz="0" w:space="0" w:color="auto"/>
            <w:bottom w:val="none" w:sz="0" w:space="0" w:color="auto"/>
            <w:right w:val="none" w:sz="0" w:space="0" w:color="auto"/>
          </w:divBdr>
          <w:divsChild>
            <w:div w:id="122308608">
              <w:marLeft w:val="0"/>
              <w:marRight w:val="0"/>
              <w:marTop w:val="0"/>
              <w:marBottom w:val="0"/>
              <w:divBdr>
                <w:top w:val="none" w:sz="0" w:space="0" w:color="auto"/>
                <w:left w:val="none" w:sz="0" w:space="0" w:color="auto"/>
                <w:bottom w:val="none" w:sz="0" w:space="0" w:color="auto"/>
                <w:right w:val="none" w:sz="0" w:space="0" w:color="auto"/>
              </w:divBdr>
              <w:divsChild>
                <w:div w:id="1068842676">
                  <w:marLeft w:val="0"/>
                  <w:marRight w:val="0"/>
                  <w:marTop w:val="0"/>
                  <w:marBottom w:val="0"/>
                  <w:divBdr>
                    <w:top w:val="none" w:sz="0" w:space="0" w:color="auto"/>
                    <w:left w:val="none" w:sz="0" w:space="0" w:color="auto"/>
                    <w:bottom w:val="none" w:sz="0" w:space="0" w:color="auto"/>
                    <w:right w:val="none" w:sz="0" w:space="0" w:color="auto"/>
                  </w:divBdr>
                </w:div>
                <w:div w:id="45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78548">
      <w:bodyDiv w:val="1"/>
      <w:marLeft w:val="0"/>
      <w:marRight w:val="0"/>
      <w:marTop w:val="0"/>
      <w:marBottom w:val="0"/>
      <w:divBdr>
        <w:top w:val="none" w:sz="0" w:space="0" w:color="auto"/>
        <w:left w:val="none" w:sz="0" w:space="0" w:color="auto"/>
        <w:bottom w:val="none" w:sz="0" w:space="0" w:color="auto"/>
        <w:right w:val="none" w:sz="0" w:space="0" w:color="auto"/>
      </w:divBdr>
      <w:divsChild>
        <w:div w:id="1631084334">
          <w:marLeft w:val="0"/>
          <w:marRight w:val="0"/>
          <w:marTop w:val="75"/>
          <w:marBottom w:val="75"/>
          <w:divBdr>
            <w:top w:val="none" w:sz="0" w:space="0" w:color="auto"/>
            <w:left w:val="none" w:sz="0" w:space="0" w:color="auto"/>
            <w:bottom w:val="none" w:sz="0" w:space="0" w:color="auto"/>
            <w:right w:val="none" w:sz="0" w:space="0" w:color="auto"/>
          </w:divBdr>
        </w:div>
        <w:div w:id="1320102">
          <w:marLeft w:val="0"/>
          <w:marRight w:val="0"/>
          <w:marTop w:val="0"/>
          <w:marBottom w:val="0"/>
          <w:divBdr>
            <w:top w:val="none" w:sz="0" w:space="0" w:color="auto"/>
            <w:left w:val="none" w:sz="0" w:space="0" w:color="auto"/>
            <w:bottom w:val="none" w:sz="0" w:space="0" w:color="auto"/>
            <w:right w:val="none" w:sz="0" w:space="0" w:color="auto"/>
          </w:divBdr>
          <w:divsChild>
            <w:div w:id="1007252198">
              <w:marLeft w:val="0"/>
              <w:marRight w:val="0"/>
              <w:marTop w:val="0"/>
              <w:marBottom w:val="0"/>
              <w:divBdr>
                <w:top w:val="none" w:sz="0" w:space="0" w:color="auto"/>
                <w:left w:val="none" w:sz="0" w:space="0" w:color="auto"/>
                <w:bottom w:val="none" w:sz="0" w:space="0" w:color="auto"/>
                <w:right w:val="none" w:sz="0" w:space="0" w:color="auto"/>
              </w:divBdr>
              <w:divsChild>
                <w:div w:id="524489291">
                  <w:marLeft w:val="0"/>
                  <w:marRight w:val="0"/>
                  <w:marTop w:val="0"/>
                  <w:marBottom w:val="0"/>
                  <w:divBdr>
                    <w:top w:val="none" w:sz="0" w:space="0" w:color="auto"/>
                    <w:left w:val="none" w:sz="0" w:space="0" w:color="auto"/>
                    <w:bottom w:val="none" w:sz="0" w:space="0" w:color="auto"/>
                    <w:right w:val="none" w:sz="0" w:space="0" w:color="auto"/>
                  </w:divBdr>
                </w:div>
                <w:div w:id="116057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2802">
          <w:marLeft w:val="0"/>
          <w:marRight w:val="0"/>
          <w:marTop w:val="0"/>
          <w:marBottom w:val="0"/>
          <w:divBdr>
            <w:top w:val="none" w:sz="0" w:space="0" w:color="auto"/>
            <w:left w:val="none" w:sz="0" w:space="0" w:color="auto"/>
            <w:bottom w:val="none" w:sz="0" w:space="0" w:color="auto"/>
            <w:right w:val="none" w:sz="0" w:space="0" w:color="auto"/>
          </w:divBdr>
          <w:divsChild>
            <w:div w:id="1544445761">
              <w:marLeft w:val="0"/>
              <w:marRight w:val="0"/>
              <w:marTop w:val="0"/>
              <w:marBottom w:val="0"/>
              <w:divBdr>
                <w:top w:val="none" w:sz="0" w:space="0" w:color="auto"/>
                <w:left w:val="none" w:sz="0" w:space="0" w:color="auto"/>
                <w:bottom w:val="none" w:sz="0" w:space="0" w:color="auto"/>
                <w:right w:val="none" w:sz="0" w:space="0" w:color="auto"/>
              </w:divBdr>
              <w:divsChild>
                <w:div w:id="1995638758">
                  <w:marLeft w:val="0"/>
                  <w:marRight w:val="0"/>
                  <w:marTop w:val="0"/>
                  <w:marBottom w:val="0"/>
                  <w:divBdr>
                    <w:top w:val="none" w:sz="0" w:space="0" w:color="auto"/>
                    <w:left w:val="none" w:sz="0" w:space="0" w:color="auto"/>
                    <w:bottom w:val="none" w:sz="0" w:space="0" w:color="auto"/>
                    <w:right w:val="none" w:sz="0" w:space="0" w:color="auto"/>
                  </w:divBdr>
                </w:div>
                <w:div w:id="21064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9960">
          <w:marLeft w:val="0"/>
          <w:marRight w:val="0"/>
          <w:marTop w:val="0"/>
          <w:marBottom w:val="0"/>
          <w:divBdr>
            <w:top w:val="none" w:sz="0" w:space="0" w:color="auto"/>
            <w:left w:val="none" w:sz="0" w:space="0" w:color="auto"/>
            <w:bottom w:val="none" w:sz="0" w:space="0" w:color="auto"/>
            <w:right w:val="none" w:sz="0" w:space="0" w:color="auto"/>
          </w:divBdr>
          <w:divsChild>
            <w:div w:id="688533516">
              <w:marLeft w:val="0"/>
              <w:marRight w:val="0"/>
              <w:marTop w:val="0"/>
              <w:marBottom w:val="0"/>
              <w:divBdr>
                <w:top w:val="none" w:sz="0" w:space="0" w:color="auto"/>
                <w:left w:val="none" w:sz="0" w:space="0" w:color="auto"/>
                <w:bottom w:val="none" w:sz="0" w:space="0" w:color="auto"/>
                <w:right w:val="none" w:sz="0" w:space="0" w:color="auto"/>
              </w:divBdr>
              <w:divsChild>
                <w:div w:id="1177499175">
                  <w:marLeft w:val="0"/>
                  <w:marRight w:val="0"/>
                  <w:marTop w:val="0"/>
                  <w:marBottom w:val="0"/>
                  <w:divBdr>
                    <w:top w:val="none" w:sz="0" w:space="0" w:color="auto"/>
                    <w:left w:val="none" w:sz="0" w:space="0" w:color="auto"/>
                    <w:bottom w:val="none" w:sz="0" w:space="0" w:color="auto"/>
                    <w:right w:val="none" w:sz="0" w:space="0" w:color="auto"/>
                  </w:divBdr>
                </w:div>
                <w:div w:id="35516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7848">
          <w:marLeft w:val="0"/>
          <w:marRight w:val="0"/>
          <w:marTop w:val="0"/>
          <w:marBottom w:val="0"/>
          <w:divBdr>
            <w:top w:val="none" w:sz="0" w:space="0" w:color="auto"/>
            <w:left w:val="none" w:sz="0" w:space="0" w:color="auto"/>
            <w:bottom w:val="none" w:sz="0" w:space="0" w:color="auto"/>
            <w:right w:val="none" w:sz="0" w:space="0" w:color="auto"/>
          </w:divBdr>
          <w:divsChild>
            <w:div w:id="625966665">
              <w:marLeft w:val="0"/>
              <w:marRight w:val="0"/>
              <w:marTop w:val="0"/>
              <w:marBottom w:val="0"/>
              <w:divBdr>
                <w:top w:val="none" w:sz="0" w:space="0" w:color="auto"/>
                <w:left w:val="none" w:sz="0" w:space="0" w:color="auto"/>
                <w:bottom w:val="none" w:sz="0" w:space="0" w:color="auto"/>
                <w:right w:val="none" w:sz="0" w:space="0" w:color="auto"/>
              </w:divBdr>
              <w:divsChild>
                <w:div w:id="309987983">
                  <w:marLeft w:val="0"/>
                  <w:marRight w:val="0"/>
                  <w:marTop w:val="0"/>
                  <w:marBottom w:val="0"/>
                  <w:divBdr>
                    <w:top w:val="none" w:sz="0" w:space="0" w:color="auto"/>
                    <w:left w:val="none" w:sz="0" w:space="0" w:color="auto"/>
                    <w:bottom w:val="none" w:sz="0" w:space="0" w:color="auto"/>
                    <w:right w:val="none" w:sz="0" w:space="0" w:color="auto"/>
                  </w:divBdr>
                </w:div>
                <w:div w:id="2798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8502">
          <w:marLeft w:val="0"/>
          <w:marRight w:val="0"/>
          <w:marTop w:val="0"/>
          <w:marBottom w:val="0"/>
          <w:divBdr>
            <w:top w:val="none" w:sz="0" w:space="0" w:color="auto"/>
            <w:left w:val="none" w:sz="0" w:space="0" w:color="auto"/>
            <w:bottom w:val="none" w:sz="0" w:space="0" w:color="auto"/>
            <w:right w:val="none" w:sz="0" w:space="0" w:color="auto"/>
          </w:divBdr>
          <w:divsChild>
            <w:div w:id="880366129">
              <w:marLeft w:val="0"/>
              <w:marRight w:val="0"/>
              <w:marTop w:val="0"/>
              <w:marBottom w:val="0"/>
              <w:divBdr>
                <w:top w:val="none" w:sz="0" w:space="0" w:color="auto"/>
                <w:left w:val="none" w:sz="0" w:space="0" w:color="auto"/>
                <w:bottom w:val="none" w:sz="0" w:space="0" w:color="auto"/>
                <w:right w:val="none" w:sz="0" w:space="0" w:color="auto"/>
              </w:divBdr>
              <w:divsChild>
                <w:div w:id="1695619572">
                  <w:marLeft w:val="0"/>
                  <w:marRight w:val="0"/>
                  <w:marTop w:val="0"/>
                  <w:marBottom w:val="0"/>
                  <w:divBdr>
                    <w:top w:val="none" w:sz="0" w:space="0" w:color="auto"/>
                    <w:left w:val="none" w:sz="0" w:space="0" w:color="auto"/>
                    <w:bottom w:val="none" w:sz="0" w:space="0" w:color="auto"/>
                    <w:right w:val="none" w:sz="0" w:space="0" w:color="auto"/>
                  </w:divBdr>
                </w:div>
                <w:div w:id="10793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97234">
          <w:marLeft w:val="0"/>
          <w:marRight w:val="0"/>
          <w:marTop w:val="0"/>
          <w:marBottom w:val="0"/>
          <w:divBdr>
            <w:top w:val="none" w:sz="0" w:space="0" w:color="auto"/>
            <w:left w:val="none" w:sz="0" w:space="0" w:color="auto"/>
            <w:bottom w:val="none" w:sz="0" w:space="0" w:color="auto"/>
            <w:right w:val="none" w:sz="0" w:space="0" w:color="auto"/>
          </w:divBdr>
          <w:divsChild>
            <w:div w:id="1168329765">
              <w:marLeft w:val="0"/>
              <w:marRight w:val="0"/>
              <w:marTop w:val="0"/>
              <w:marBottom w:val="0"/>
              <w:divBdr>
                <w:top w:val="none" w:sz="0" w:space="0" w:color="auto"/>
                <w:left w:val="none" w:sz="0" w:space="0" w:color="auto"/>
                <w:bottom w:val="none" w:sz="0" w:space="0" w:color="auto"/>
                <w:right w:val="none" w:sz="0" w:space="0" w:color="auto"/>
              </w:divBdr>
              <w:divsChild>
                <w:div w:id="1971592643">
                  <w:marLeft w:val="0"/>
                  <w:marRight w:val="0"/>
                  <w:marTop w:val="0"/>
                  <w:marBottom w:val="0"/>
                  <w:divBdr>
                    <w:top w:val="none" w:sz="0" w:space="0" w:color="auto"/>
                    <w:left w:val="none" w:sz="0" w:space="0" w:color="auto"/>
                    <w:bottom w:val="none" w:sz="0" w:space="0" w:color="auto"/>
                    <w:right w:val="none" w:sz="0" w:space="0" w:color="auto"/>
                  </w:divBdr>
                </w:div>
                <w:div w:id="16340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56141">
          <w:marLeft w:val="0"/>
          <w:marRight w:val="0"/>
          <w:marTop w:val="0"/>
          <w:marBottom w:val="0"/>
          <w:divBdr>
            <w:top w:val="none" w:sz="0" w:space="0" w:color="auto"/>
            <w:left w:val="none" w:sz="0" w:space="0" w:color="auto"/>
            <w:bottom w:val="none" w:sz="0" w:space="0" w:color="auto"/>
            <w:right w:val="none" w:sz="0" w:space="0" w:color="auto"/>
          </w:divBdr>
          <w:divsChild>
            <w:div w:id="522590562">
              <w:marLeft w:val="0"/>
              <w:marRight w:val="0"/>
              <w:marTop w:val="0"/>
              <w:marBottom w:val="0"/>
              <w:divBdr>
                <w:top w:val="none" w:sz="0" w:space="0" w:color="auto"/>
                <w:left w:val="none" w:sz="0" w:space="0" w:color="auto"/>
                <w:bottom w:val="none" w:sz="0" w:space="0" w:color="auto"/>
                <w:right w:val="none" w:sz="0" w:space="0" w:color="auto"/>
              </w:divBdr>
              <w:divsChild>
                <w:div w:id="1364089815">
                  <w:marLeft w:val="0"/>
                  <w:marRight w:val="0"/>
                  <w:marTop w:val="0"/>
                  <w:marBottom w:val="0"/>
                  <w:divBdr>
                    <w:top w:val="none" w:sz="0" w:space="0" w:color="auto"/>
                    <w:left w:val="none" w:sz="0" w:space="0" w:color="auto"/>
                    <w:bottom w:val="none" w:sz="0" w:space="0" w:color="auto"/>
                    <w:right w:val="none" w:sz="0" w:space="0" w:color="auto"/>
                  </w:divBdr>
                </w:div>
                <w:div w:id="203911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09424">
      <w:bodyDiv w:val="1"/>
      <w:marLeft w:val="0"/>
      <w:marRight w:val="0"/>
      <w:marTop w:val="0"/>
      <w:marBottom w:val="0"/>
      <w:divBdr>
        <w:top w:val="none" w:sz="0" w:space="0" w:color="auto"/>
        <w:left w:val="none" w:sz="0" w:space="0" w:color="auto"/>
        <w:bottom w:val="none" w:sz="0" w:space="0" w:color="auto"/>
        <w:right w:val="none" w:sz="0" w:space="0" w:color="auto"/>
      </w:divBdr>
      <w:divsChild>
        <w:div w:id="1362899808">
          <w:marLeft w:val="0"/>
          <w:marRight w:val="0"/>
          <w:marTop w:val="75"/>
          <w:marBottom w:val="75"/>
          <w:divBdr>
            <w:top w:val="none" w:sz="0" w:space="0" w:color="auto"/>
            <w:left w:val="none" w:sz="0" w:space="0" w:color="auto"/>
            <w:bottom w:val="none" w:sz="0" w:space="0" w:color="auto"/>
            <w:right w:val="none" w:sz="0" w:space="0" w:color="auto"/>
          </w:divBdr>
        </w:div>
        <w:div w:id="1435251821">
          <w:marLeft w:val="0"/>
          <w:marRight w:val="0"/>
          <w:marTop w:val="0"/>
          <w:marBottom w:val="0"/>
          <w:divBdr>
            <w:top w:val="none" w:sz="0" w:space="0" w:color="auto"/>
            <w:left w:val="none" w:sz="0" w:space="0" w:color="auto"/>
            <w:bottom w:val="none" w:sz="0" w:space="0" w:color="auto"/>
            <w:right w:val="none" w:sz="0" w:space="0" w:color="auto"/>
          </w:divBdr>
          <w:divsChild>
            <w:div w:id="1769740345">
              <w:marLeft w:val="0"/>
              <w:marRight w:val="0"/>
              <w:marTop w:val="0"/>
              <w:marBottom w:val="0"/>
              <w:divBdr>
                <w:top w:val="none" w:sz="0" w:space="0" w:color="auto"/>
                <w:left w:val="none" w:sz="0" w:space="0" w:color="auto"/>
                <w:bottom w:val="none" w:sz="0" w:space="0" w:color="auto"/>
                <w:right w:val="none" w:sz="0" w:space="0" w:color="auto"/>
              </w:divBdr>
              <w:divsChild>
                <w:div w:id="2094735101">
                  <w:marLeft w:val="0"/>
                  <w:marRight w:val="0"/>
                  <w:marTop w:val="0"/>
                  <w:marBottom w:val="0"/>
                  <w:divBdr>
                    <w:top w:val="none" w:sz="0" w:space="0" w:color="auto"/>
                    <w:left w:val="none" w:sz="0" w:space="0" w:color="auto"/>
                    <w:bottom w:val="none" w:sz="0" w:space="0" w:color="auto"/>
                    <w:right w:val="none" w:sz="0" w:space="0" w:color="auto"/>
                  </w:divBdr>
                </w:div>
                <w:div w:id="174136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48234">
          <w:marLeft w:val="0"/>
          <w:marRight w:val="0"/>
          <w:marTop w:val="0"/>
          <w:marBottom w:val="0"/>
          <w:divBdr>
            <w:top w:val="none" w:sz="0" w:space="0" w:color="auto"/>
            <w:left w:val="none" w:sz="0" w:space="0" w:color="auto"/>
            <w:bottom w:val="none" w:sz="0" w:space="0" w:color="auto"/>
            <w:right w:val="none" w:sz="0" w:space="0" w:color="auto"/>
          </w:divBdr>
          <w:divsChild>
            <w:div w:id="1307394110">
              <w:marLeft w:val="0"/>
              <w:marRight w:val="0"/>
              <w:marTop w:val="0"/>
              <w:marBottom w:val="0"/>
              <w:divBdr>
                <w:top w:val="none" w:sz="0" w:space="0" w:color="auto"/>
                <w:left w:val="none" w:sz="0" w:space="0" w:color="auto"/>
                <w:bottom w:val="none" w:sz="0" w:space="0" w:color="auto"/>
                <w:right w:val="none" w:sz="0" w:space="0" w:color="auto"/>
              </w:divBdr>
              <w:divsChild>
                <w:div w:id="1508520456">
                  <w:marLeft w:val="0"/>
                  <w:marRight w:val="0"/>
                  <w:marTop w:val="0"/>
                  <w:marBottom w:val="0"/>
                  <w:divBdr>
                    <w:top w:val="none" w:sz="0" w:space="0" w:color="auto"/>
                    <w:left w:val="none" w:sz="0" w:space="0" w:color="auto"/>
                    <w:bottom w:val="none" w:sz="0" w:space="0" w:color="auto"/>
                    <w:right w:val="none" w:sz="0" w:space="0" w:color="auto"/>
                  </w:divBdr>
                </w:div>
                <w:div w:id="18630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3006">
          <w:marLeft w:val="0"/>
          <w:marRight w:val="0"/>
          <w:marTop w:val="0"/>
          <w:marBottom w:val="0"/>
          <w:divBdr>
            <w:top w:val="none" w:sz="0" w:space="0" w:color="auto"/>
            <w:left w:val="none" w:sz="0" w:space="0" w:color="auto"/>
            <w:bottom w:val="none" w:sz="0" w:space="0" w:color="auto"/>
            <w:right w:val="none" w:sz="0" w:space="0" w:color="auto"/>
          </w:divBdr>
          <w:divsChild>
            <w:div w:id="1541165422">
              <w:marLeft w:val="0"/>
              <w:marRight w:val="0"/>
              <w:marTop w:val="0"/>
              <w:marBottom w:val="0"/>
              <w:divBdr>
                <w:top w:val="none" w:sz="0" w:space="0" w:color="auto"/>
                <w:left w:val="none" w:sz="0" w:space="0" w:color="auto"/>
                <w:bottom w:val="none" w:sz="0" w:space="0" w:color="auto"/>
                <w:right w:val="none" w:sz="0" w:space="0" w:color="auto"/>
              </w:divBdr>
              <w:divsChild>
                <w:div w:id="486019211">
                  <w:marLeft w:val="0"/>
                  <w:marRight w:val="0"/>
                  <w:marTop w:val="0"/>
                  <w:marBottom w:val="0"/>
                  <w:divBdr>
                    <w:top w:val="none" w:sz="0" w:space="0" w:color="auto"/>
                    <w:left w:val="none" w:sz="0" w:space="0" w:color="auto"/>
                    <w:bottom w:val="none" w:sz="0" w:space="0" w:color="auto"/>
                    <w:right w:val="none" w:sz="0" w:space="0" w:color="auto"/>
                  </w:divBdr>
                </w:div>
                <w:div w:id="10481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71723">
          <w:marLeft w:val="0"/>
          <w:marRight w:val="0"/>
          <w:marTop w:val="0"/>
          <w:marBottom w:val="0"/>
          <w:divBdr>
            <w:top w:val="none" w:sz="0" w:space="0" w:color="auto"/>
            <w:left w:val="none" w:sz="0" w:space="0" w:color="auto"/>
            <w:bottom w:val="none" w:sz="0" w:space="0" w:color="auto"/>
            <w:right w:val="none" w:sz="0" w:space="0" w:color="auto"/>
          </w:divBdr>
          <w:divsChild>
            <w:div w:id="1585381781">
              <w:marLeft w:val="0"/>
              <w:marRight w:val="0"/>
              <w:marTop w:val="0"/>
              <w:marBottom w:val="0"/>
              <w:divBdr>
                <w:top w:val="none" w:sz="0" w:space="0" w:color="auto"/>
                <w:left w:val="none" w:sz="0" w:space="0" w:color="auto"/>
                <w:bottom w:val="none" w:sz="0" w:space="0" w:color="auto"/>
                <w:right w:val="none" w:sz="0" w:space="0" w:color="auto"/>
              </w:divBdr>
              <w:divsChild>
                <w:div w:id="244463895">
                  <w:marLeft w:val="0"/>
                  <w:marRight w:val="0"/>
                  <w:marTop w:val="0"/>
                  <w:marBottom w:val="0"/>
                  <w:divBdr>
                    <w:top w:val="none" w:sz="0" w:space="0" w:color="auto"/>
                    <w:left w:val="none" w:sz="0" w:space="0" w:color="auto"/>
                    <w:bottom w:val="none" w:sz="0" w:space="0" w:color="auto"/>
                    <w:right w:val="none" w:sz="0" w:space="0" w:color="auto"/>
                  </w:divBdr>
                </w:div>
                <w:div w:id="9825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18879">
      <w:bodyDiv w:val="1"/>
      <w:marLeft w:val="0"/>
      <w:marRight w:val="0"/>
      <w:marTop w:val="0"/>
      <w:marBottom w:val="0"/>
      <w:divBdr>
        <w:top w:val="none" w:sz="0" w:space="0" w:color="auto"/>
        <w:left w:val="none" w:sz="0" w:space="0" w:color="auto"/>
        <w:bottom w:val="none" w:sz="0" w:space="0" w:color="auto"/>
        <w:right w:val="none" w:sz="0" w:space="0" w:color="auto"/>
      </w:divBdr>
      <w:divsChild>
        <w:div w:id="1186749824">
          <w:marLeft w:val="0"/>
          <w:marRight w:val="0"/>
          <w:marTop w:val="75"/>
          <w:marBottom w:val="75"/>
          <w:divBdr>
            <w:top w:val="none" w:sz="0" w:space="0" w:color="auto"/>
            <w:left w:val="none" w:sz="0" w:space="0" w:color="auto"/>
            <w:bottom w:val="none" w:sz="0" w:space="0" w:color="auto"/>
            <w:right w:val="none" w:sz="0" w:space="0" w:color="auto"/>
          </w:divBdr>
        </w:div>
        <w:div w:id="540749292">
          <w:marLeft w:val="0"/>
          <w:marRight w:val="0"/>
          <w:marTop w:val="0"/>
          <w:marBottom w:val="0"/>
          <w:divBdr>
            <w:top w:val="none" w:sz="0" w:space="0" w:color="auto"/>
            <w:left w:val="none" w:sz="0" w:space="0" w:color="auto"/>
            <w:bottom w:val="none" w:sz="0" w:space="0" w:color="auto"/>
            <w:right w:val="none" w:sz="0" w:space="0" w:color="auto"/>
          </w:divBdr>
          <w:divsChild>
            <w:div w:id="2126533765">
              <w:marLeft w:val="0"/>
              <w:marRight w:val="0"/>
              <w:marTop w:val="0"/>
              <w:marBottom w:val="0"/>
              <w:divBdr>
                <w:top w:val="none" w:sz="0" w:space="0" w:color="auto"/>
                <w:left w:val="none" w:sz="0" w:space="0" w:color="auto"/>
                <w:bottom w:val="none" w:sz="0" w:space="0" w:color="auto"/>
                <w:right w:val="none" w:sz="0" w:space="0" w:color="auto"/>
              </w:divBdr>
              <w:divsChild>
                <w:div w:id="489366585">
                  <w:marLeft w:val="0"/>
                  <w:marRight w:val="0"/>
                  <w:marTop w:val="0"/>
                  <w:marBottom w:val="0"/>
                  <w:divBdr>
                    <w:top w:val="none" w:sz="0" w:space="0" w:color="auto"/>
                    <w:left w:val="none" w:sz="0" w:space="0" w:color="auto"/>
                    <w:bottom w:val="none" w:sz="0" w:space="0" w:color="auto"/>
                    <w:right w:val="none" w:sz="0" w:space="0" w:color="auto"/>
                  </w:divBdr>
                </w:div>
                <w:div w:id="101915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9378">
          <w:marLeft w:val="0"/>
          <w:marRight w:val="0"/>
          <w:marTop w:val="0"/>
          <w:marBottom w:val="0"/>
          <w:divBdr>
            <w:top w:val="none" w:sz="0" w:space="0" w:color="auto"/>
            <w:left w:val="none" w:sz="0" w:space="0" w:color="auto"/>
            <w:bottom w:val="none" w:sz="0" w:space="0" w:color="auto"/>
            <w:right w:val="none" w:sz="0" w:space="0" w:color="auto"/>
          </w:divBdr>
          <w:divsChild>
            <w:div w:id="67458160">
              <w:marLeft w:val="0"/>
              <w:marRight w:val="0"/>
              <w:marTop w:val="0"/>
              <w:marBottom w:val="0"/>
              <w:divBdr>
                <w:top w:val="none" w:sz="0" w:space="0" w:color="auto"/>
                <w:left w:val="none" w:sz="0" w:space="0" w:color="auto"/>
                <w:bottom w:val="none" w:sz="0" w:space="0" w:color="auto"/>
                <w:right w:val="none" w:sz="0" w:space="0" w:color="auto"/>
              </w:divBdr>
              <w:divsChild>
                <w:div w:id="1402367256">
                  <w:marLeft w:val="0"/>
                  <w:marRight w:val="0"/>
                  <w:marTop w:val="0"/>
                  <w:marBottom w:val="0"/>
                  <w:divBdr>
                    <w:top w:val="none" w:sz="0" w:space="0" w:color="auto"/>
                    <w:left w:val="none" w:sz="0" w:space="0" w:color="auto"/>
                    <w:bottom w:val="none" w:sz="0" w:space="0" w:color="auto"/>
                    <w:right w:val="none" w:sz="0" w:space="0" w:color="auto"/>
                  </w:divBdr>
                </w:div>
                <w:div w:id="12845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4204">
          <w:marLeft w:val="0"/>
          <w:marRight w:val="0"/>
          <w:marTop w:val="0"/>
          <w:marBottom w:val="0"/>
          <w:divBdr>
            <w:top w:val="none" w:sz="0" w:space="0" w:color="auto"/>
            <w:left w:val="none" w:sz="0" w:space="0" w:color="auto"/>
            <w:bottom w:val="none" w:sz="0" w:space="0" w:color="auto"/>
            <w:right w:val="none" w:sz="0" w:space="0" w:color="auto"/>
          </w:divBdr>
          <w:divsChild>
            <w:div w:id="1574044991">
              <w:marLeft w:val="0"/>
              <w:marRight w:val="0"/>
              <w:marTop w:val="0"/>
              <w:marBottom w:val="0"/>
              <w:divBdr>
                <w:top w:val="none" w:sz="0" w:space="0" w:color="auto"/>
                <w:left w:val="none" w:sz="0" w:space="0" w:color="auto"/>
                <w:bottom w:val="none" w:sz="0" w:space="0" w:color="auto"/>
                <w:right w:val="none" w:sz="0" w:space="0" w:color="auto"/>
              </w:divBdr>
              <w:divsChild>
                <w:div w:id="942884298">
                  <w:marLeft w:val="0"/>
                  <w:marRight w:val="0"/>
                  <w:marTop w:val="0"/>
                  <w:marBottom w:val="0"/>
                  <w:divBdr>
                    <w:top w:val="none" w:sz="0" w:space="0" w:color="auto"/>
                    <w:left w:val="none" w:sz="0" w:space="0" w:color="auto"/>
                    <w:bottom w:val="none" w:sz="0" w:space="0" w:color="auto"/>
                    <w:right w:val="none" w:sz="0" w:space="0" w:color="auto"/>
                  </w:divBdr>
                </w:div>
                <w:div w:id="20834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4680">
      <w:bodyDiv w:val="1"/>
      <w:marLeft w:val="0"/>
      <w:marRight w:val="0"/>
      <w:marTop w:val="0"/>
      <w:marBottom w:val="0"/>
      <w:divBdr>
        <w:top w:val="none" w:sz="0" w:space="0" w:color="auto"/>
        <w:left w:val="none" w:sz="0" w:space="0" w:color="auto"/>
        <w:bottom w:val="none" w:sz="0" w:space="0" w:color="auto"/>
        <w:right w:val="none" w:sz="0" w:space="0" w:color="auto"/>
      </w:divBdr>
      <w:divsChild>
        <w:div w:id="2041470114">
          <w:marLeft w:val="0"/>
          <w:marRight w:val="0"/>
          <w:marTop w:val="75"/>
          <w:marBottom w:val="75"/>
          <w:divBdr>
            <w:top w:val="none" w:sz="0" w:space="0" w:color="auto"/>
            <w:left w:val="none" w:sz="0" w:space="0" w:color="auto"/>
            <w:bottom w:val="none" w:sz="0" w:space="0" w:color="auto"/>
            <w:right w:val="none" w:sz="0" w:space="0" w:color="auto"/>
          </w:divBdr>
        </w:div>
        <w:div w:id="167328234">
          <w:marLeft w:val="0"/>
          <w:marRight w:val="0"/>
          <w:marTop w:val="0"/>
          <w:marBottom w:val="0"/>
          <w:divBdr>
            <w:top w:val="none" w:sz="0" w:space="0" w:color="auto"/>
            <w:left w:val="none" w:sz="0" w:space="0" w:color="auto"/>
            <w:bottom w:val="none" w:sz="0" w:space="0" w:color="auto"/>
            <w:right w:val="none" w:sz="0" w:space="0" w:color="auto"/>
          </w:divBdr>
          <w:divsChild>
            <w:div w:id="1577395600">
              <w:marLeft w:val="0"/>
              <w:marRight w:val="0"/>
              <w:marTop w:val="0"/>
              <w:marBottom w:val="0"/>
              <w:divBdr>
                <w:top w:val="none" w:sz="0" w:space="0" w:color="auto"/>
                <w:left w:val="none" w:sz="0" w:space="0" w:color="auto"/>
                <w:bottom w:val="none" w:sz="0" w:space="0" w:color="auto"/>
                <w:right w:val="none" w:sz="0" w:space="0" w:color="auto"/>
              </w:divBdr>
              <w:divsChild>
                <w:div w:id="1646274412">
                  <w:marLeft w:val="0"/>
                  <w:marRight w:val="0"/>
                  <w:marTop w:val="0"/>
                  <w:marBottom w:val="0"/>
                  <w:divBdr>
                    <w:top w:val="none" w:sz="0" w:space="0" w:color="auto"/>
                    <w:left w:val="none" w:sz="0" w:space="0" w:color="auto"/>
                    <w:bottom w:val="none" w:sz="0" w:space="0" w:color="auto"/>
                    <w:right w:val="none" w:sz="0" w:space="0" w:color="auto"/>
                  </w:divBdr>
                </w:div>
                <w:div w:id="18980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75306">
      <w:bodyDiv w:val="1"/>
      <w:marLeft w:val="0"/>
      <w:marRight w:val="0"/>
      <w:marTop w:val="0"/>
      <w:marBottom w:val="0"/>
      <w:divBdr>
        <w:top w:val="none" w:sz="0" w:space="0" w:color="auto"/>
        <w:left w:val="none" w:sz="0" w:space="0" w:color="auto"/>
        <w:bottom w:val="none" w:sz="0" w:space="0" w:color="auto"/>
        <w:right w:val="none" w:sz="0" w:space="0" w:color="auto"/>
      </w:divBdr>
      <w:divsChild>
        <w:div w:id="261958696">
          <w:marLeft w:val="0"/>
          <w:marRight w:val="0"/>
          <w:marTop w:val="75"/>
          <w:marBottom w:val="75"/>
          <w:divBdr>
            <w:top w:val="none" w:sz="0" w:space="0" w:color="auto"/>
            <w:left w:val="none" w:sz="0" w:space="0" w:color="auto"/>
            <w:bottom w:val="none" w:sz="0" w:space="0" w:color="auto"/>
            <w:right w:val="none" w:sz="0" w:space="0" w:color="auto"/>
          </w:divBdr>
        </w:div>
        <w:div w:id="402876441">
          <w:marLeft w:val="0"/>
          <w:marRight w:val="0"/>
          <w:marTop w:val="0"/>
          <w:marBottom w:val="0"/>
          <w:divBdr>
            <w:top w:val="none" w:sz="0" w:space="0" w:color="auto"/>
            <w:left w:val="none" w:sz="0" w:space="0" w:color="auto"/>
            <w:bottom w:val="none" w:sz="0" w:space="0" w:color="auto"/>
            <w:right w:val="none" w:sz="0" w:space="0" w:color="auto"/>
          </w:divBdr>
          <w:divsChild>
            <w:div w:id="1055392498">
              <w:marLeft w:val="0"/>
              <w:marRight w:val="0"/>
              <w:marTop w:val="0"/>
              <w:marBottom w:val="0"/>
              <w:divBdr>
                <w:top w:val="none" w:sz="0" w:space="0" w:color="auto"/>
                <w:left w:val="none" w:sz="0" w:space="0" w:color="auto"/>
                <w:bottom w:val="none" w:sz="0" w:space="0" w:color="auto"/>
                <w:right w:val="none" w:sz="0" w:space="0" w:color="auto"/>
              </w:divBdr>
              <w:divsChild>
                <w:div w:id="534394424">
                  <w:marLeft w:val="0"/>
                  <w:marRight w:val="0"/>
                  <w:marTop w:val="0"/>
                  <w:marBottom w:val="0"/>
                  <w:divBdr>
                    <w:top w:val="none" w:sz="0" w:space="0" w:color="auto"/>
                    <w:left w:val="none" w:sz="0" w:space="0" w:color="auto"/>
                    <w:bottom w:val="none" w:sz="0" w:space="0" w:color="auto"/>
                    <w:right w:val="none" w:sz="0" w:space="0" w:color="auto"/>
                  </w:divBdr>
                </w:div>
                <w:div w:id="7008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2575">
          <w:marLeft w:val="0"/>
          <w:marRight w:val="0"/>
          <w:marTop w:val="0"/>
          <w:marBottom w:val="0"/>
          <w:divBdr>
            <w:top w:val="none" w:sz="0" w:space="0" w:color="auto"/>
            <w:left w:val="none" w:sz="0" w:space="0" w:color="auto"/>
            <w:bottom w:val="none" w:sz="0" w:space="0" w:color="auto"/>
            <w:right w:val="none" w:sz="0" w:space="0" w:color="auto"/>
          </w:divBdr>
          <w:divsChild>
            <w:div w:id="44915592">
              <w:marLeft w:val="0"/>
              <w:marRight w:val="0"/>
              <w:marTop w:val="0"/>
              <w:marBottom w:val="0"/>
              <w:divBdr>
                <w:top w:val="none" w:sz="0" w:space="0" w:color="auto"/>
                <w:left w:val="none" w:sz="0" w:space="0" w:color="auto"/>
                <w:bottom w:val="none" w:sz="0" w:space="0" w:color="auto"/>
                <w:right w:val="none" w:sz="0" w:space="0" w:color="auto"/>
              </w:divBdr>
              <w:divsChild>
                <w:div w:id="478036214">
                  <w:marLeft w:val="0"/>
                  <w:marRight w:val="0"/>
                  <w:marTop w:val="0"/>
                  <w:marBottom w:val="0"/>
                  <w:divBdr>
                    <w:top w:val="none" w:sz="0" w:space="0" w:color="auto"/>
                    <w:left w:val="none" w:sz="0" w:space="0" w:color="auto"/>
                    <w:bottom w:val="none" w:sz="0" w:space="0" w:color="auto"/>
                    <w:right w:val="none" w:sz="0" w:space="0" w:color="auto"/>
                  </w:divBdr>
                </w:div>
                <w:div w:id="8591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2633">
          <w:marLeft w:val="0"/>
          <w:marRight w:val="0"/>
          <w:marTop w:val="0"/>
          <w:marBottom w:val="0"/>
          <w:divBdr>
            <w:top w:val="none" w:sz="0" w:space="0" w:color="auto"/>
            <w:left w:val="none" w:sz="0" w:space="0" w:color="auto"/>
            <w:bottom w:val="none" w:sz="0" w:space="0" w:color="auto"/>
            <w:right w:val="none" w:sz="0" w:space="0" w:color="auto"/>
          </w:divBdr>
          <w:divsChild>
            <w:div w:id="426996709">
              <w:marLeft w:val="0"/>
              <w:marRight w:val="0"/>
              <w:marTop w:val="0"/>
              <w:marBottom w:val="0"/>
              <w:divBdr>
                <w:top w:val="none" w:sz="0" w:space="0" w:color="auto"/>
                <w:left w:val="none" w:sz="0" w:space="0" w:color="auto"/>
                <w:bottom w:val="none" w:sz="0" w:space="0" w:color="auto"/>
                <w:right w:val="none" w:sz="0" w:space="0" w:color="auto"/>
              </w:divBdr>
              <w:divsChild>
                <w:div w:id="618992414">
                  <w:marLeft w:val="0"/>
                  <w:marRight w:val="0"/>
                  <w:marTop w:val="0"/>
                  <w:marBottom w:val="0"/>
                  <w:divBdr>
                    <w:top w:val="none" w:sz="0" w:space="0" w:color="auto"/>
                    <w:left w:val="none" w:sz="0" w:space="0" w:color="auto"/>
                    <w:bottom w:val="none" w:sz="0" w:space="0" w:color="auto"/>
                    <w:right w:val="none" w:sz="0" w:space="0" w:color="auto"/>
                  </w:divBdr>
                </w:div>
                <w:div w:id="202238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9059">
      <w:bodyDiv w:val="1"/>
      <w:marLeft w:val="0"/>
      <w:marRight w:val="0"/>
      <w:marTop w:val="0"/>
      <w:marBottom w:val="0"/>
      <w:divBdr>
        <w:top w:val="none" w:sz="0" w:space="0" w:color="auto"/>
        <w:left w:val="none" w:sz="0" w:space="0" w:color="auto"/>
        <w:bottom w:val="none" w:sz="0" w:space="0" w:color="auto"/>
        <w:right w:val="none" w:sz="0" w:space="0" w:color="auto"/>
      </w:divBdr>
      <w:divsChild>
        <w:div w:id="1748646807">
          <w:marLeft w:val="0"/>
          <w:marRight w:val="0"/>
          <w:marTop w:val="75"/>
          <w:marBottom w:val="75"/>
          <w:divBdr>
            <w:top w:val="none" w:sz="0" w:space="0" w:color="auto"/>
            <w:left w:val="none" w:sz="0" w:space="0" w:color="auto"/>
            <w:bottom w:val="none" w:sz="0" w:space="0" w:color="auto"/>
            <w:right w:val="none" w:sz="0" w:space="0" w:color="auto"/>
          </w:divBdr>
        </w:div>
        <w:div w:id="737246422">
          <w:marLeft w:val="0"/>
          <w:marRight w:val="0"/>
          <w:marTop w:val="0"/>
          <w:marBottom w:val="0"/>
          <w:divBdr>
            <w:top w:val="none" w:sz="0" w:space="0" w:color="auto"/>
            <w:left w:val="none" w:sz="0" w:space="0" w:color="auto"/>
            <w:bottom w:val="none" w:sz="0" w:space="0" w:color="auto"/>
            <w:right w:val="none" w:sz="0" w:space="0" w:color="auto"/>
          </w:divBdr>
          <w:divsChild>
            <w:div w:id="798105406">
              <w:marLeft w:val="0"/>
              <w:marRight w:val="0"/>
              <w:marTop w:val="0"/>
              <w:marBottom w:val="0"/>
              <w:divBdr>
                <w:top w:val="none" w:sz="0" w:space="0" w:color="auto"/>
                <w:left w:val="none" w:sz="0" w:space="0" w:color="auto"/>
                <w:bottom w:val="none" w:sz="0" w:space="0" w:color="auto"/>
                <w:right w:val="none" w:sz="0" w:space="0" w:color="auto"/>
              </w:divBdr>
              <w:divsChild>
                <w:div w:id="1004431198">
                  <w:marLeft w:val="0"/>
                  <w:marRight w:val="0"/>
                  <w:marTop w:val="0"/>
                  <w:marBottom w:val="0"/>
                  <w:divBdr>
                    <w:top w:val="none" w:sz="0" w:space="0" w:color="auto"/>
                    <w:left w:val="none" w:sz="0" w:space="0" w:color="auto"/>
                    <w:bottom w:val="none" w:sz="0" w:space="0" w:color="auto"/>
                    <w:right w:val="none" w:sz="0" w:space="0" w:color="auto"/>
                  </w:divBdr>
                </w:div>
                <w:div w:id="5415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79317">
          <w:marLeft w:val="0"/>
          <w:marRight w:val="0"/>
          <w:marTop w:val="0"/>
          <w:marBottom w:val="0"/>
          <w:divBdr>
            <w:top w:val="none" w:sz="0" w:space="0" w:color="auto"/>
            <w:left w:val="none" w:sz="0" w:space="0" w:color="auto"/>
            <w:bottom w:val="none" w:sz="0" w:space="0" w:color="auto"/>
            <w:right w:val="none" w:sz="0" w:space="0" w:color="auto"/>
          </w:divBdr>
          <w:divsChild>
            <w:div w:id="1221525740">
              <w:marLeft w:val="0"/>
              <w:marRight w:val="0"/>
              <w:marTop w:val="0"/>
              <w:marBottom w:val="0"/>
              <w:divBdr>
                <w:top w:val="none" w:sz="0" w:space="0" w:color="auto"/>
                <w:left w:val="none" w:sz="0" w:space="0" w:color="auto"/>
                <w:bottom w:val="none" w:sz="0" w:space="0" w:color="auto"/>
                <w:right w:val="none" w:sz="0" w:space="0" w:color="auto"/>
              </w:divBdr>
              <w:divsChild>
                <w:div w:id="1116680810">
                  <w:marLeft w:val="0"/>
                  <w:marRight w:val="0"/>
                  <w:marTop w:val="0"/>
                  <w:marBottom w:val="0"/>
                  <w:divBdr>
                    <w:top w:val="none" w:sz="0" w:space="0" w:color="auto"/>
                    <w:left w:val="none" w:sz="0" w:space="0" w:color="auto"/>
                    <w:bottom w:val="none" w:sz="0" w:space="0" w:color="auto"/>
                    <w:right w:val="none" w:sz="0" w:space="0" w:color="auto"/>
                  </w:divBdr>
                </w:div>
                <w:div w:id="8994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3624">
          <w:marLeft w:val="0"/>
          <w:marRight w:val="0"/>
          <w:marTop w:val="0"/>
          <w:marBottom w:val="0"/>
          <w:divBdr>
            <w:top w:val="none" w:sz="0" w:space="0" w:color="auto"/>
            <w:left w:val="none" w:sz="0" w:space="0" w:color="auto"/>
            <w:bottom w:val="none" w:sz="0" w:space="0" w:color="auto"/>
            <w:right w:val="none" w:sz="0" w:space="0" w:color="auto"/>
          </w:divBdr>
          <w:divsChild>
            <w:div w:id="920719905">
              <w:marLeft w:val="0"/>
              <w:marRight w:val="0"/>
              <w:marTop w:val="0"/>
              <w:marBottom w:val="0"/>
              <w:divBdr>
                <w:top w:val="none" w:sz="0" w:space="0" w:color="auto"/>
                <w:left w:val="none" w:sz="0" w:space="0" w:color="auto"/>
                <w:bottom w:val="none" w:sz="0" w:space="0" w:color="auto"/>
                <w:right w:val="none" w:sz="0" w:space="0" w:color="auto"/>
              </w:divBdr>
              <w:divsChild>
                <w:div w:id="1064839073">
                  <w:marLeft w:val="0"/>
                  <w:marRight w:val="0"/>
                  <w:marTop w:val="0"/>
                  <w:marBottom w:val="0"/>
                  <w:divBdr>
                    <w:top w:val="none" w:sz="0" w:space="0" w:color="auto"/>
                    <w:left w:val="none" w:sz="0" w:space="0" w:color="auto"/>
                    <w:bottom w:val="none" w:sz="0" w:space="0" w:color="auto"/>
                    <w:right w:val="none" w:sz="0" w:space="0" w:color="auto"/>
                  </w:divBdr>
                </w:div>
                <w:div w:id="14271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43273">
          <w:marLeft w:val="0"/>
          <w:marRight w:val="0"/>
          <w:marTop w:val="0"/>
          <w:marBottom w:val="0"/>
          <w:divBdr>
            <w:top w:val="none" w:sz="0" w:space="0" w:color="auto"/>
            <w:left w:val="none" w:sz="0" w:space="0" w:color="auto"/>
            <w:bottom w:val="none" w:sz="0" w:space="0" w:color="auto"/>
            <w:right w:val="none" w:sz="0" w:space="0" w:color="auto"/>
          </w:divBdr>
          <w:divsChild>
            <w:div w:id="606550099">
              <w:marLeft w:val="0"/>
              <w:marRight w:val="0"/>
              <w:marTop w:val="0"/>
              <w:marBottom w:val="0"/>
              <w:divBdr>
                <w:top w:val="none" w:sz="0" w:space="0" w:color="auto"/>
                <w:left w:val="none" w:sz="0" w:space="0" w:color="auto"/>
                <w:bottom w:val="none" w:sz="0" w:space="0" w:color="auto"/>
                <w:right w:val="none" w:sz="0" w:space="0" w:color="auto"/>
              </w:divBdr>
              <w:divsChild>
                <w:div w:id="1602955921">
                  <w:marLeft w:val="0"/>
                  <w:marRight w:val="0"/>
                  <w:marTop w:val="0"/>
                  <w:marBottom w:val="0"/>
                  <w:divBdr>
                    <w:top w:val="none" w:sz="0" w:space="0" w:color="auto"/>
                    <w:left w:val="none" w:sz="0" w:space="0" w:color="auto"/>
                    <w:bottom w:val="none" w:sz="0" w:space="0" w:color="auto"/>
                    <w:right w:val="none" w:sz="0" w:space="0" w:color="auto"/>
                  </w:divBdr>
                </w:div>
                <w:div w:id="2744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71325">
          <w:marLeft w:val="0"/>
          <w:marRight w:val="0"/>
          <w:marTop w:val="0"/>
          <w:marBottom w:val="0"/>
          <w:divBdr>
            <w:top w:val="none" w:sz="0" w:space="0" w:color="auto"/>
            <w:left w:val="none" w:sz="0" w:space="0" w:color="auto"/>
            <w:bottom w:val="none" w:sz="0" w:space="0" w:color="auto"/>
            <w:right w:val="none" w:sz="0" w:space="0" w:color="auto"/>
          </w:divBdr>
          <w:divsChild>
            <w:div w:id="511645550">
              <w:marLeft w:val="0"/>
              <w:marRight w:val="0"/>
              <w:marTop w:val="0"/>
              <w:marBottom w:val="0"/>
              <w:divBdr>
                <w:top w:val="none" w:sz="0" w:space="0" w:color="auto"/>
                <w:left w:val="none" w:sz="0" w:space="0" w:color="auto"/>
                <w:bottom w:val="none" w:sz="0" w:space="0" w:color="auto"/>
                <w:right w:val="none" w:sz="0" w:space="0" w:color="auto"/>
              </w:divBdr>
              <w:divsChild>
                <w:div w:id="737828365">
                  <w:marLeft w:val="0"/>
                  <w:marRight w:val="0"/>
                  <w:marTop w:val="0"/>
                  <w:marBottom w:val="0"/>
                  <w:divBdr>
                    <w:top w:val="none" w:sz="0" w:space="0" w:color="auto"/>
                    <w:left w:val="none" w:sz="0" w:space="0" w:color="auto"/>
                    <w:bottom w:val="none" w:sz="0" w:space="0" w:color="auto"/>
                    <w:right w:val="none" w:sz="0" w:space="0" w:color="auto"/>
                  </w:divBdr>
                </w:div>
                <w:div w:id="10136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7193">
      <w:bodyDiv w:val="1"/>
      <w:marLeft w:val="0"/>
      <w:marRight w:val="0"/>
      <w:marTop w:val="0"/>
      <w:marBottom w:val="0"/>
      <w:divBdr>
        <w:top w:val="none" w:sz="0" w:space="0" w:color="auto"/>
        <w:left w:val="none" w:sz="0" w:space="0" w:color="auto"/>
        <w:bottom w:val="none" w:sz="0" w:space="0" w:color="auto"/>
        <w:right w:val="none" w:sz="0" w:space="0" w:color="auto"/>
      </w:divBdr>
      <w:divsChild>
        <w:div w:id="888152640">
          <w:marLeft w:val="0"/>
          <w:marRight w:val="0"/>
          <w:marTop w:val="75"/>
          <w:marBottom w:val="75"/>
          <w:divBdr>
            <w:top w:val="none" w:sz="0" w:space="0" w:color="auto"/>
            <w:left w:val="none" w:sz="0" w:space="0" w:color="auto"/>
            <w:bottom w:val="none" w:sz="0" w:space="0" w:color="auto"/>
            <w:right w:val="none" w:sz="0" w:space="0" w:color="auto"/>
          </w:divBdr>
        </w:div>
        <w:div w:id="859854786">
          <w:marLeft w:val="0"/>
          <w:marRight w:val="0"/>
          <w:marTop w:val="0"/>
          <w:marBottom w:val="0"/>
          <w:divBdr>
            <w:top w:val="none" w:sz="0" w:space="0" w:color="auto"/>
            <w:left w:val="none" w:sz="0" w:space="0" w:color="auto"/>
            <w:bottom w:val="none" w:sz="0" w:space="0" w:color="auto"/>
            <w:right w:val="none" w:sz="0" w:space="0" w:color="auto"/>
          </w:divBdr>
          <w:divsChild>
            <w:div w:id="1037119746">
              <w:marLeft w:val="0"/>
              <w:marRight w:val="0"/>
              <w:marTop w:val="0"/>
              <w:marBottom w:val="0"/>
              <w:divBdr>
                <w:top w:val="none" w:sz="0" w:space="0" w:color="auto"/>
                <w:left w:val="none" w:sz="0" w:space="0" w:color="auto"/>
                <w:bottom w:val="none" w:sz="0" w:space="0" w:color="auto"/>
                <w:right w:val="none" w:sz="0" w:space="0" w:color="auto"/>
              </w:divBdr>
              <w:divsChild>
                <w:div w:id="324012293">
                  <w:marLeft w:val="0"/>
                  <w:marRight w:val="0"/>
                  <w:marTop w:val="0"/>
                  <w:marBottom w:val="0"/>
                  <w:divBdr>
                    <w:top w:val="none" w:sz="0" w:space="0" w:color="auto"/>
                    <w:left w:val="none" w:sz="0" w:space="0" w:color="auto"/>
                    <w:bottom w:val="none" w:sz="0" w:space="0" w:color="auto"/>
                    <w:right w:val="none" w:sz="0" w:space="0" w:color="auto"/>
                  </w:divBdr>
                </w:div>
                <w:div w:id="13600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0735">
          <w:marLeft w:val="0"/>
          <w:marRight w:val="0"/>
          <w:marTop w:val="0"/>
          <w:marBottom w:val="0"/>
          <w:divBdr>
            <w:top w:val="none" w:sz="0" w:space="0" w:color="auto"/>
            <w:left w:val="none" w:sz="0" w:space="0" w:color="auto"/>
            <w:bottom w:val="none" w:sz="0" w:space="0" w:color="auto"/>
            <w:right w:val="none" w:sz="0" w:space="0" w:color="auto"/>
          </w:divBdr>
          <w:divsChild>
            <w:div w:id="532235398">
              <w:marLeft w:val="0"/>
              <w:marRight w:val="0"/>
              <w:marTop w:val="0"/>
              <w:marBottom w:val="0"/>
              <w:divBdr>
                <w:top w:val="none" w:sz="0" w:space="0" w:color="auto"/>
                <w:left w:val="none" w:sz="0" w:space="0" w:color="auto"/>
                <w:bottom w:val="none" w:sz="0" w:space="0" w:color="auto"/>
                <w:right w:val="none" w:sz="0" w:space="0" w:color="auto"/>
              </w:divBdr>
              <w:divsChild>
                <w:div w:id="1044139630">
                  <w:marLeft w:val="0"/>
                  <w:marRight w:val="0"/>
                  <w:marTop w:val="0"/>
                  <w:marBottom w:val="0"/>
                  <w:divBdr>
                    <w:top w:val="none" w:sz="0" w:space="0" w:color="auto"/>
                    <w:left w:val="none" w:sz="0" w:space="0" w:color="auto"/>
                    <w:bottom w:val="none" w:sz="0" w:space="0" w:color="auto"/>
                    <w:right w:val="none" w:sz="0" w:space="0" w:color="auto"/>
                  </w:divBdr>
                </w:div>
                <w:div w:id="17289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1558">
          <w:marLeft w:val="0"/>
          <w:marRight w:val="0"/>
          <w:marTop w:val="0"/>
          <w:marBottom w:val="0"/>
          <w:divBdr>
            <w:top w:val="none" w:sz="0" w:space="0" w:color="auto"/>
            <w:left w:val="none" w:sz="0" w:space="0" w:color="auto"/>
            <w:bottom w:val="none" w:sz="0" w:space="0" w:color="auto"/>
            <w:right w:val="none" w:sz="0" w:space="0" w:color="auto"/>
          </w:divBdr>
          <w:divsChild>
            <w:div w:id="1302921713">
              <w:marLeft w:val="0"/>
              <w:marRight w:val="0"/>
              <w:marTop w:val="0"/>
              <w:marBottom w:val="0"/>
              <w:divBdr>
                <w:top w:val="none" w:sz="0" w:space="0" w:color="auto"/>
                <w:left w:val="none" w:sz="0" w:space="0" w:color="auto"/>
                <w:bottom w:val="none" w:sz="0" w:space="0" w:color="auto"/>
                <w:right w:val="none" w:sz="0" w:space="0" w:color="auto"/>
              </w:divBdr>
              <w:divsChild>
                <w:div w:id="1510677271">
                  <w:marLeft w:val="0"/>
                  <w:marRight w:val="0"/>
                  <w:marTop w:val="0"/>
                  <w:marBottom w:val="0"/>
                  <w:divBdr>
                    <w:top w:val="none" w:sz="0" w:space="0" w:color="auto"/>
                    <w:left w:val="none" w:sz="0" w:space="0" w:color="auto"/>
                    <w:bottom w:val="none" w:sz="0" w:space="0" w:color="auto"/>
                    <w:right w:val="none" w:sz="0" w:space="0" w:color="auto"/>
                  </w:divBdr>
                </w:div>
                <w:div w:id="16550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87147">
          <w:marLeft w:val="0"/>
          <w:marRight w:val="0"/>
          <w:marTop w:val="0"/>
          <w:marBottom w:val="0"/>
          <w:divBdr>
            <w:top w:val="none" w:sz="0" w:space="0" w:color="auto"/>
            <w:left w:val="none" w:sz="0" w:space="0" w:color="auto"/>
            <w:bottom w:val="none" w:sz="0" w:space="0" w:color="auto"/>
            <w:right w:val="none" w:sz="0" w:space="0" w:color="auto"/>
          </w:divBdr>
          <w:divsChild>
            <w:div w:id="425922158">
              <w:marLeft w:val="0"/>
              <w:marRight w:val="0"/>
              <w:marTop w:val="0"/>
              <w:marBottom w:val="0"/>
              <w:divBdr>
                <w:top w:val="none" w:sz="0" w:space="0" w:color="auto"/>
                <w:left w:val="none" w:sz="0" w:space="0" w:color="auto"/>
                <w:bottom w:val="none" w:sz="0" w:space="0" w:color="auto"/>
                <w:right w:val="none" w:sz="0" w:space="0" w:color="auto"/>
              </w:divBdr>
              <w:divsChild>
                <w:div w:id="558714552">
                  <w:marLeft w:val="0"/>
                  <w:marRight w:val="0"/>
                  <w:marTop w:val="0"/>
                  <w:marBottom w:val="0"/>
                  <w:divBdr>
                    <w:top w:val="none" w:sz="0" w:space="0" w:color="auto"/>
                    <w:left w:val="none" w:sz="0" w:space="0" w:color="auto"/>
                    <w:bottom w:val="none" w:sz="0" w:space="0" w:color="auto"/>
                    <w:right w:val="none" w:sz="0" w:space="0" w:color="auto"/>
                  </w:divBdr>
                </w:div>
                <w:div w:id="5505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5951">
          <w:marLeft w:val="0"/>
          <w:marRight w:val="0"/>
          <w:marTop w:val="0"/>
          <w:marBottom w:val="0"/>
          <w:divBdr>
            <w:top w:val="none" w:sz="0" w:space="0" w:color="auto"/>
            <w:left w:val="none" w:sz="0" w:space="0" w:color="auto"/>
            <w:bottom w:val="none" w:sz="0" w:space="0" w:color="auto"/>
            <w:right w:val="none" w:sz="0" w:space="0" w:color="auto"/>
          </w:divBdr>
          <w:divsChild>
            <w:div w:id="1511721738">
              <w:marLeft w:val="0"/>
              <w:marRight w:val="0"/>
              <w:marTop w:val="0"/>
              <w:marBottom w:val="0"/>
              <w:divBdr>
                <w:top w:val="none" w:sz="0" w:space="0" w:color="auto"/>
                <w:left w:val="none" w:sz="0" w:space="0" w:color="auto"/>
                <w:bottom w:val="none" w:sz="0" w:space="0" w:color="auto"/>
                <w:right w:val="none" w:sz="0" w:space="0" w:color="auto"/>
              </w:divBdr>
              <w:divsChild>
                <w:div w:id="1798135261">
                  <w:marLeft w:val="0"/>
                  <w:marRight w:val="0"/>
                  <w:marTop w:val="0"/>
                  <w:marBottom w:val="0"/>
                  <w:divBdr>
                    <w:top w:val="none" w:sz="0" w:space="0" w:color="auto"/>
                    <w:left w:val="none" w:sz="0" w:space="0" w:color="auto"/>
                    <w:bottom w:val="none" w:sz="0" w:space="0" w:color="auto"/>
                    <w:right w:val="none" w:sz="0" w:space="0" w:color="auto"/>
                  </w:divBdr>
                </w:div>
                <w:div w:id="56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44823">
      <w:bodyDiv w:val="1"/>
      <w:marLeft w:val="0"/>
      <w:marRight w:val="0"/>
      <w:marTop w:val="0"/>
      <w:marBottom w:val="0"/>
      <w:divBdr>
        <w:top w:val="none" w:sz="0" w:space="0" w:color="auto"/>
        <w:left w:val="none" w:sz="0" w:space="0" w:color="auto"/>
        <w:bottom w:val="none" w:sz="0" w:space="0" w:color="auto"/>
        <w:right w:val="none" w:sz="0" w:space="0" w:color="auto"/>
      </w:divBdr>
      <w:divsChild>
        <w:div w:id="1502499499">
          <w:marLeft w:val="0"/>
          <w:marRight w:val="0"/>
          <w:marTop w:val="75"/>
          <w:marBottom w:val="75"/>
          <w:divBdr>
            <w:top w:val="none" w:sz="0" w:space="0" w:color="auto"/>
            <w:left w:val="none" w:sz="0" w:space="0" w:color="auto"/>
            <w:bottom w:val="none" w:sz="0" w:space="0" w:color="auto"/>
            <w:right w:val="none" w:sz="0" w:space="0" w:color="auto"/>
          </w:divBdr>
        </w:div>
        <w:div w:id="2130515486">
          <w:marLeft w:val="0"/>
          <w:marRight w:val="0"/>
          <w:marTop w:val="0"/>
          <w:marBottom w:val="0"/>
          <w:divBdr>
            <w:top w:val="none" w:sz="0" w:space="0" w:color="auto"/>
            <w:left w:val="none" w:sz="0" w:space="0" w:color="auto"/>
            <w:bottom w:val="none" w:sz="0" w:space="0" w:color="auto"/>
            <w:right w:val="none" w:sz="0" w:space="0" w:color="auto"/>
          </w:divBdr>
          <w:divsChild>
            <w:div w:id="1290093085">
              <w:marLeft w:val="0"/>
              <w:marRight w:val="0"/>
              <w:marTop w:val="0"/>
              <w:marBottom w:val="0"/>
              <w:divBdr>
                <w:top w:val="none" w:sz="0" w:space="0" w:color="auto"/>
                <w:left w:val="none" w:sz="0" w:space="0" w:color="auto"/>
                <w:bottom w:val="none" w:sz="0" w:space="0" w:color="auto"/>
                <w:right w:val="none" w:sz="0" w:space="0" w:color="auto"/>
              </w:divBdr>
              <w:divsChild>
                <w:div w:id="483863467">
                  <w:marLeft w:val="0"/>
                  <w:marRight w:val="0"/>
                  <w:marTop w:val="0"/>
                  <w:marBottom w:val="0"/>
                  <w:divBdr>
                    <w:top w:val="none" w:sz="0" w:space="0" w:color="auto"/>
                    <w:left w:val="none" w:sz="0" w:space="0" w:color="auto"/>
                    <w:bottom w:val="none" w:sz="0" w:space="0" w:color="auto"/>
                    <w:right w:val="none" w:sz="0" w:space="0" w:color="auto"/>
                  </w:divBdr>
                </w:div>
                <w:div w:id="14675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1809">
          <w:marLeft w:val="0"/>
          <w:marRight w:val="0"/>
          <w:marTop w:val="0"/>
          <w:marBottom w:val="0"/>
          <w:divBdr>
            <w:top w:val="none" w:sz="0" w:space="0" w:color="auto"/>
            <w:left w:val="none" w:sz="0" w:space="0" w:color="auto"/>
            <w:bottom w:val="none" w:sz="0" w:space="0" w:color="auto"/>
            <w:right w:val="none" w:sz="0" w:space="0" w:color="auto"/>
          </w:divBdr>
          <w:divsChild>
            <w:div w:id="1085883839">
              <w:marLeft w:val="0"/>
              <w:marRight w:val="0"/>
              <w:marTop w:val="0"/>
              <w:marBottom w:val="0"/>
              <w:divBdr>
                <w:top w:val="none" w:sz="0" w:space="0" w:color="auto"/>
                <w:left w:val="none" w:sz="0" w:space="0" w:color="auto"/>
                <w:bottom w:val="none" w:sz="0" w:space="0" w:color="auto"/>
                <w:right w:val="none" w:sz="0" w:space="0" w:color="auto"/>
              </w:divBdr>
              <w:divsChild>
                <w:div w:id="2097089227">
                  <w:marLeft w:val="0"/>
                  <w:marRight w:val="0"/>
                  <w:marTop w:val="0"/>
                  <w:marBottom w:val="0"/>
                  <w:divBdr>
                    <w:top w:val="none" w:sz="0" w:space="0" w:color="auto"/>
                    <w:left w:val="none" w:sz="0" w:space="0" w:color="auto"/>
                    <w:bottom w:val="none" w:sz="0" w:space="0" w:color="auto"/>
                    <w:right w:val="none" w:sz="0" w:space="0" w:color="auto"/>
                  </w:divBdr>
                </w:div>
                <w:div w:id="6530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70655">
          <w:marLeft w:val="0"/>
          <w:marRight w:val="0"/>
          <w:marTop w:val="0"/>
          <w:marBottom w:val="0"/>
          <w:divBdr>
            <w:top w:val="none" w:sz="0" w:space="0" w:color="auto"/>
            <w:left w:val="none" w:sz="0" w:space="0" w:color="auto"/>
            <w:bottom w:val="none" w:sz="0" w:space="0" w:color="auto"/>
            <w:right w:val="none" w:sz="0" w:space="0" w:color="auto"/>
          </w:divBdr>
          <w:divsChild>
            <w:div w:id="159320497">
              <w:marLeft w:val="0"/>
              <w:marRight w:val="0"/>
              <w:marTop w:val="0"/>
              <w:marBottom w:val="0"/>
              <w:divBdr>
                <w:top w:val="none" w:sz="0" w:space="0" w:color="auto"/>
                <w:left w:val="none" w:sz="0" w:space="0" w:color="auto"/>
                <w:bottom w:val="none" w:sz="0" w:space="0" w:color="auto"/>
                <w:right w:val="none" w:sz="0" w:space="0" w:color="auto"/>
              </w:divBdr>
              <w:divsChild>
                <w:div w:id="42144408">
                  <w:marLeft w:val="0"/>
                  <w:marRight w:val="0"/>
                  <w:marTop w:val="0"/>
                  <w:marBottom w:val="0"/>
                  <w:divBdr>
                    <w:top w:val="none" w:sz="0" w:space="0" w:color="auto"/>
                    <w:left w:val="none" w:sz="0" w:space="0" w:color="auto"/>
                    <w:bottom w:val="none" w:sz="0" w:space="0" w:color="auto"/>
                    <w:right w:val="none" w:sz="0" w:space="0" w:color="auto"/>
                  </w:divBdr>
                </w:div>
                <w:div w:id="17050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02551">
          <w:marLeft w:val="0"/>
          <w:marRight w:val="0"/>
          <w:marTop w:val="0"/>
          <w:marBottom w:val="0"/>
          <w:divBdr>
            <w:top w:val="none" w:sz="0" w:space="0" w:color="auto"/>
            <w:left w:val="none" w:sz="0" w:space="0" w:color="auto"/>
            <w:bottom w:val="none" w:sz="0" w:space="0" w:color="auto"/>
            <w:right w:val="none" w:sz="0" w:space="0" w:color="auto"/>
          </w:divBdr>
          <w:divsChild>
            <w:div w:id="1799058022">
              <w:marLeft w:val="0"/>
              <w:marRight w:val="0"/>
              <w:marTop w:val="0"/>
              <w:marBottom w:val="0"/>
              <w:divBdr>
                <w:top w:val="none" w:sz="0" w:space="0" w:color="auto"/>
                <w:left w:val="none" w:sz="0" w:space="0" w:color="auto"/>
                <w:bottom w:val="none" w:sz="0" w:space="0" w:color="auto"/>
                <w:right w:val="none" w:sz="0" w:space="0" w:color="auto"/>
              </w:divBdr>
              <w:divsChild>
                <w:div w:id="2032105902">
                  <w:marLeft w:val="0"/>
                  <w:marRight w:val="0"/>
                  <w:marTop w:val="0"/>
                  <w:marBottom w:val="0"/>
                  <w:divBdr>
                    <w:top w:val="none" w:sz="0" w:space="0" w:color="auto"/>
                    <w:left w:val="none" w:sz="0" w:space="0" w:color="auto"/>
                    <w:bottom w:val="none" w:sz="0" w:space="0" w:color="auto"/>
                    <w:right w:val="none" w:sz="0" w:space="0" w:color="auto"/>
                  </w:divBdr>
                </w:div>
                <w:div w:id="10017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8547">
          <w:marLeft w:val="0"/>
          <w:marRight w:val="0"/>
          <w:marTop w:val="0"/>
          <w:marBottom w:val="0"/>
          <w:divBdr>
            <w:top w:val="none" w:sz="0" w:space="0" w:color="auto"/>
            <w:left w:val="none" w:sz="0" w:space="0" w:color="auto"/>
            <w:bottom w:val="none" w:sz="0" w:space="0" w:color="auto"/>
            <w:right w:val="none" w:sz="0" w:space="0" w:color="auto"/>
          </w:divBdr>
          <w:divsChild>
            <w:div w:id="1397781769">
              <w:marLeft w:val="0"/>
              <w:marRight w:val="0"/>
              <w:marTop w:val="0"/>
              <w:marBottom w:val="0"/>
              <w:divBdr>
                <w:top w:val="none" w:sz="0" w:space="0" w:color="auto"/>
                <w:left w:val="none" w:sz="0" w:space="0" w:color="auto"/>
                <w:bottom w:val="none" w:sz="0" w:space="0" w:color="auto"/>
                <w:right w:val="none" w:sz="0" w:space="0" w:color="auto"/>
              </w:divBdr>
              <w:divsChild>
                <w:div w:id="1206722782">
                  <w:marLeft w:val="0"/>
                  <w:marRight w:val="0"/>
                  <w:marTop w:val="0"/>
                  <w:marBottom w:val="0"/>
                  <w:divBdr>
                    <w:top w:val="none" w:sz="0" w:space="0" w:color="auto"/>
                    <w:left w:val="none" w:sz="0" w:space="0" w:color="auto"/>
                    <w:bottom w:val="none" w:sz="0" w:space="0" w:color="auto"/>
                    <w:right w:val="none" w:sz="0" w:space="0" w:color="auto"/>
                  </w:divBdr>
                </w:div>
                <w:div w:id="1288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37217">
      <w:bodyDiv w:val="1"/>
      <w:marLeft w:val="0"/>
      <w:marRight w:val="0"/>
      <w:marTop w:val="0"/>
      <w:marBottom w:val="0"/>
      <w:divBdr>
        <w:top w:val="none" w:sz="0" w:space="0" w:color="auto"/>
        <w:left w:val="none" w:sz="0" w:space="0" w:color="auto"/>
        <w:bottom w:val="none" w:sz="0" w:space="0" w:color="auto"/>
        <w:right w:val="none" w:sz="0" w:space="0" w:color="auto"/>
      </w:divBdr>
      <w:divsChild>
        <w:div w:id="1646734549">
          <w:marLeft w:val="0"/>
          <w:marRight w:val="0"/>
          <w:marTop w:val="75"/>
          <w:marBottom w:val="75"/>
          <w:divBdr>
            <w:top w:val="none" w:sz="0" w:space="0" w:color="auto"/>
            <w:left w:val="none" w:sz="0" w:space="0" w:color="auto"/>
            <w:bottom w:val="none" w:sz="0" w:space="0" w:color="auto"/>
            <w:right w:val="none" w:sz="0" w:space="0" w:color="auto"/>
          </w:divBdr>
        </w:div>
        <w:div w:id="963117623">
          <w:marLeft w:val="0"/>
          <w:marRight w:val="0"/>
          <w:marTop w:val="0"/>
          <w:marBottom w:val="0"/>
          <w:divBdr>
            <w:top w:val="none" w:sz="0" w:space="0" w:color="auto"/>
            <w:left w:val="none" w:sz="0" w:space="0" w:color="auto"/>
            <w:bottom w:val="none" w:sz="0" w:space="0" w:color="auto"/>
            <w:right w:val="none" w:sz="0" w:space="0" w:color="auto"/>
          </w:divBdr>
          <w:divsChild>
            <w:div w:id="68230471">
              <w:marLeft w:val="0"/>
              <w:marRight w:val="0"/>
              <w:marTop w:val="0"/>
              <w:marBottom w:val="0"/>
              <w:divBdr>
                <w:top w:val="none" w:sz="0" w:space="0" w:color="auto"/>
                <w:left w:val="none" w:sz="0" w:space="0" w:color="auto"/>
                <w:bottom w:val="none" w:sz="0" w:space="0" w:color="auto"/>
                <w:right w:val="none" w:sz="0" w:space="0" w:color="auto"/>
              </w:divBdr>
              <w:divsChild>
                <w:div w:id="1773166122">
                  <w:marLeft w:val="0"/>
                  <w:marRight w:val="0"/>
                  <w:marTop w:val="0"/>
                  <w:marBottom w:val="0"/>
                  <w:divBdr>
                    <w:top w:val="none" w:sz="0" w:space="0" w:color="auto"/>
                    <w:left w:val="none" w:sz="0" w:space="0" w:color="auto"/>
                    <w:bottom w:val="none" w:sz="0" w:space="0" w:color="auto"/>
                    <w:right w:val="none" w:sz="0" w:space="0" w:color="auto"/>
                  </w:divBdr>
                </w:div>
                <w:div w:id="584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1279">
          <w:marLeft w:val="0"/>
          <w:marRight w:val="0"/>
          <w:marTop w:val="0"/>
          <w:marBottom w:val="0"/>
          <w:divBdr>
            <w:top w:val="none" w:sz="0" w:space="0" w:color="auto"/>
            <w:left w:val="none" w:sz="0" w:space="0" w:color="auto"/>
            <w:bottom w:val="none" w:sz="0" w:space="0" w:color="auto"/>
            <w:right w:val="none" w:sz="0" w:space="0" w:color="auto"/>
          </w:divBdr>
          <w:divsChild>
            <w:div w:id="1778065938">
              <w:marLeft w:val="0"/>
              <w:marRight w:val="0"/>
              <w:marTop w:val="0"/>
              <w:marBottom w:val="0"/>
              <w:divBdr>
                <w:top w:val="none" w:sz="0" w:space="0" w:color="auto"/>
                <w:left w:val="none" w:sz="0" w:space="0" w:color="auto"/>
                <w:bottom w:val="none" w:sz="0" w:space="0" w:color="auto"/>
                <w:right w:val="none" w:sz="0" w:space="0" w:color="auto"/>
              </w:divBdr>
              <w:divsChild>
                <w:div w:id="2057846922">
                  <w:marLeft w:val="0"/>
                  <w:marRight w:val="0"/>
                  <w:marTop w:val="0"/>
                  <w:marBottom w:val="0"/>
                  <w:divBdr>
                    <w:top w:val="none" w:sz="0" w:space="0" w:color="auto"/>
                    <w:left w:val="none" w:sz="0" w:space="0" w:color="auto"/>
                    <w:bottom w:val="none" w:sz="0" w:space="0" w:color="auto"/>
                    <w:right w:val="none" w:sz="0" w:space="0" w:color="auto"/>
                  </w:divBdr>
                </w:div>
                <w:div w:id="20398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23411">
      <w:bodyDiv w:val="1"/>
      <w:marLeft w:val="0"/>
      <w:marRight w:val="0"/>
      <w:marTop w:val="0"/>
      <w:marBottom w:val="0"/>
      <w:divBdr>
        <w:top w:val="none" w:sz="0" w:space="0" w:color="auto"/>
        <w:left w:val="none" w:sz="0" w:space="0" w:color="auto"/>
        <w:bottom w:val="none" w:sz="0" w:space="0" w:color="auto"/>
        <w:right w:val="none" w:sz="0" w:space="0" w:color="auto"/>
      </w:divBdr>
      <w:divsChild>
        <w:div w:id="2116557598">
          <w:marLeft w:val="0"/>
          <w:marRight w:val="0"/>
          <w:marTop w:val="75"/>
          <w:marBottom w:val="75"/>
          <w:divBdr>
            <w:top w:val="none" w:sz="0" w:space="0" w:color="auto"/>
            <w:left w:val="none" w:sz="0" w:space="0" w:color="auto"/>
            <w:bottom w:val="none" w:sz="0" w:space="0" w:color="auto"/>
            <w:right w:val="none" w:sz="0" w:space="0" w:color="auto"/>
          </w:divBdr>
        </w:div>
        <w:div w:id="68114485">
          <w:marLeft w:val="0"/>
          <w:marRight w:val="0"/>
          <w:marTop w:val="0"/>
          <w:marBottom w:val="0"/>
          <w:divBdr>
            <w:top w:val="none" w:sz="0" w:space="0" w:color="auto"/>
            <w:left w:val="none" w:sz="0" w:space="0" w:color="auto"/>
            <w:bottom w:val="none" w:sz="0" w:space="0" w:color="auto"/>
            <w:right w:val="none" w:sz="0" w:space="0" w:color="auto"/>
          </w:divBdr>
          <w:divsChild>
            <w:div w:id="1327972947">
              <w:marLeft w:val="0"/>
              <w:marRight w:val="0"/>
              <w:marTop w:val="0"/>
              <w:marBottom w:val="0"/>
              <w:divBdr>
                <w:top w:val="none" w:sz="0" w:space="0" w:color="auto"/>
                <w:left w:val="none" w:sz="0" w:space="0" w:color="auto"/>
                <w:bottom w:val="none" w:sz="0" w:space="0" w:color="auto"/>
                <w:right w:val="none" w:sz="0" w:space="0" w:color="auto"/>
              </w:divBdr>
              <w:divsChild>
                <w:div w:id="1566063109">
                  <w:marLeft w:val="0"/>
                  <w:marRight w:val="0"/>
                  <w:marTop w:val="0"/>
                  <w:marBottom w:val="0"/>
                  <w:divBdr>
                    <w:top w:val="none" w:sz="0" w:space="0" w:color="auto"/>
                    <w:left w:val="none" w:sz="0" w:space="0" w:color="auto"/>
                    <w:bottom w:val="none" w:sz="0" w:space="0" w:color="auto"/>
                    <w:right w:val="none" w:sz="0" w:space="0" w:color="auto"/>
                  </w:divBdr>
                </w:div>
                <w:div w:id="188128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4791">
          <w:marLeft w:val="0"/>
          <w:marRight w:val="0"/>
          <w:marTop w:val="0"/>
          <w:marBottom w:val="0"/>
          <w:divBdr>
            <w:top w:val="none" w:sz="0" w:space="0" w:color="auto"/>
            <w:left w:val="none" w:sz="0" w:space="0" w:color="auto"/>
            <w:bottom w:val="none" w:sz="0" w:space="0" w:color="auto"/>
            <w:right w:val="none" w:sz="0" w:space="0" w:color="auto"/>
          </w:divBdr>
          <w:divsChild>
            <w:div w:id="2041124493">
              <w:marLeft w:val="0"/>
              <w:marRight w:val="0"/>
              <w:marTop w:val="0"/>
              <w:marBottom w:val="0"/>
              <w:divBdr>
                <w:top w:val="none" w:sz="0" w:space="0" w:color="auto"/>
                <w:left w:val="none" w:sz="0" w:space="0" w:color="auto"/>
                <w:bottom w:val="none" w:sz="0" w:space="0" w:color="auto"/>
                <w:right w:val="none" w:sz="0" w:space="0" w:color="auto"/>
              </w:divBdr>
              <w:divsChild>
                <w:div w:id="164126258">
                  <w:marLeft w:val="0"/>
                  <w:marRight w:val="0"/>
                  <w:marTop w:val="0"/>
                  <w:marBottom w:val="0"/>
                  <w:divBdr>
                    <w:top w:val="none" w:sz="0" w:space="0" w:color="auto"/>
                    <w:left w:val="none" w:sz="0" w:space="0" w:color="auto"/>
                    <w:bottom w:val="none" w:sz="0" w:space="0" w:color="auto"/>
                    <w:right w:val="none" w:sz="0" w:space="0" w:color="auto"/>
                  </w:divBdr>
                </w:div>
                <w:div w:id="13954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5854">
          <w:marLeft w:val="0"/>
          <w:marRight w:val="0"/>
          <w:marTop w:val="0"/>
          <w:marBottom w:val="0"/>
          <w:divBdr>
            <w:top w:val="none" w:sz="0" w:space="0" w:color="auto"/>
            <w:left w:val="none" w:sz="0" w:space="0" w:color="auto"/>
            <w:bottom w:val="none" w:sz="0" w:space="0" w:color="auto"/>
            <w:right w:val="none" w:sz="0" w:space="0" w:color="auto"/>
          </w:divBdr>
          <w:divsChild>
            <w:div w:id="1279920475">
              <w:marLeft w:val="0"/>
              <w:marRight w:val="0"/>
              <w:marTop w:val="0"/>
              <w:marBottom w:val="0"/>
              <w:divBdr>
                <w:top w:val="none" w:sz="0" w:space="0" w:color="auto"/>
                <w:left w:val="none" w:sz="0" w:space="0" w:color="auto"/>
                <w:bottom w:val="none" w:sz="0" w:space="0" w:color="auto"/>
                <w:right w:val="none" w:sz="0" w:space="0" w:color="auto"/>
              </w:divBdr>
              <w:divsChild>
                <w:div w:id="1395662158">
                  <w:marLeft w:val="0"/>
                  <w:marRight w:val="0"/>
                  <w:marTop w:val="0"/>
                  <w:marBottom w:val="0"/>
                  <w:divBdr>
                    <w:top w:val="none" w:sz="0" w:space="0" w:color="auto"/>
                    <w:left w:val="none" w:sz="0" w:space="0" w:color="auto"/>
                    <w:bottom w:val="none" w:sz="0" w:space="0" w:color="auto"/>
                    <w:right w:val="none" w:sz="0" w:space="0" w:color="auto"/>
                  </w:divBdr>
                </w:div>
                <w:div w:id="13173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9376">
          <w:marLeft w:val="0"/>
          <w:marRight w:val="0"/>
          <w:marTop w:val="0"/>
          <w:marBottom w:val="0"/>
          <w:divBdr>
            <w:top w:val="none" w:sz="0" w:space="0" w:color="auto"/>
            <w:left w:val="none" w:sz="0" w:space="0" w:color="auto"/>
            <w:bottom w:val="none" w:sz="0" w:space="0" w:color="auto"/>
            <w:right w:val="none" w:sz="0" w:space="0" w:color="auto"/>
          </w:divBdr>
          <w:divsChild>
            <w:div w:id="1644654392">
              <w:marLeft w:val="0"/>
              <w:marRight w:val="0"/>
              <w:marTop w:val="0"/>
              <w:marBottom w:val="0"/>
              <w:divBdr>
                <w:top w:val="none" w:sz="0" w:space="0" w:color="auto"/>
                <w:left w:val="none" w:sz="0" w:space="0" w:color="auto"/>
                <w:bottom w:val="none" w:sz="0" w:space="0" w:color="auto"/>
                <w:right w:val="none" w:sz="0" w:space="0" w:color="auto"/>
              </w:divBdr>
              <w:divsChild>
                <w:div w:id="1497502109">
                  <w:marLeft w:val="0"/>
                  <w:marRight w:val="0"/>
                  <w:marTop w:val="0"/>
                  <w:marBottom w:val="0"/>
                  <w:divBdr>
                    <w:top w:val="none" w:sz="0" w:space="0" w:color="auto"/>
                    <w:left w:val="none" w:sz="0" w:space="0" w:color="auto"/>
                    <w:bottom w:val="none" w:sz="0" w:space="0" w:color="auto"/>
                    <w:right w:val="none" w:sz="0" w:space="0" w:color="auto"/>
                  </w:divBdr>
                </w:div>
                <w:div w:id="10810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7479">
          <w:marLeft w:val="0"/>
          <w:marRight w:val="0"/>
          <w:marTop w:val="0"/>
          <w:marBottom w:val="0"/>
          <w:divBdr>
            <w:top w:val="none" w:sz="0" w:space="0" w:color="auto"/>
            <w:left w:val="none" w:sz="0" w:space="0" w:color="auto"/>
            <w:bottom w:val="none" w:sz="0" w:space="0" w:color="auto"/>
            <w:right w:val="none" w:sz="0" w:space="0" w:color="auto"/>
          </w:divBdr>
          <w:divsChild>
            <w:div w:id="19937502">
              <w:marLeft w:val="0"/>
              <w:marRight w:val="0"/>
              <w:marTop w:val="0"/>
              <w:marBottom w:val="0"/>
              <w:divBdr>
                <w:top w:val="none" w:sz="0" w:space="0" w:color="auto"/>
                <w:left w:val="none" w:sz="0" w:space="0" w:color="auto"/>
                <w:bottom w:val="none" w:sz="0" w:space="0" w:color="auto"/>
                <w:right w:val="none" w:sz="0" w:space="0" w:color="auto"/>
              </w:divBdr>
              <w:divsChild>
                <w:div w:id="108428250">
                  <w:marLeft w:val="0"/>
                  <w:marRight w:val="0"/>
                  <w:marTop w:val="0"/>
                  <w:marBottom w:val="0"/>
                  <w:divBdr>
                    <w:top w:val="none" w:sz="0" w:space="0" w:color="auto"/>
                    <w:left w:val="none" w:sz="0" w:space="0" w:color="auto"/>
                    <w:bottom w:val="none" w:sz="0" w:space="0" w:color="auto"/>
                    <w:right w:val="none" w:sz="0" w:space="0" w:color="auto"/>
                  </w:divBdr>
                </w:div>
                <w:div w:id="2261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09299">
          <w:marLeft w:val="0"/>
          <w:marRight w:val="0"/>
          <w:marTop w:val="0"/>
          <w:marBottom w:val="0"/>
          <w:divBdr>
            <w:top w:val="none" w:sz="0" w:space="0" w:color="auto"/>
            <w:left w:val="none" w:sz="0" w:space="0" w:color="auto"/>
            <w:bottom w:val="none" w:sz="0" w:space="0" w:color="auto"/>
            <w:right w:val="none" w:sz="0" w:space="0" w:color="auto"/>
          </w:divBdr>
          <w:divsChild>
            <w:div w:id="1188375260">
              <w:marLeft w:val="0"/>
              <w:marRight w:val="0"/>
              <w:marTop w:val="0"/>
              <w:marBottom w:val="0"/>
              <w:divBdr>
                <w:top w:val="none" w:sz="0" w:space="0" w:color="auto"/>
                <w:left w:val="none" w:sz="0" w:space="0" w:color="auto"/>
                <w:bottom w:val="none" w:sz="0" w:space="0" w:color="auto"/>
                <w:right w:val="none" w:sz="0" w:space="0" w:color="auto"/>
              </w:divBdr>
              <w:divsChild>
                <w:div w:id="2024627991">
                  <w:marLeft w:val="0"/>
                  <w:marRight w:val="0"/>
                  <w:marTop w:val="0"/>
                  <w:marBottom w:val="0"/>
                  <w:divBdr>
                    <w:top w:val="none" w:sz="0" w:space="0" w:color="auto"/>
                    <w:left w:val="none" w:sz="0" w:space="0" w:color="auto"/>
                    <w:bottom w:val="none" w:sz="0" w:space="0" w:color="auto"/>
                    <w:right w:val="none" w:sz="0" w:space="0" w:color="auto"/>
                  </w:divBdr>
                </w:div>
                <w:div w:id="5294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9602">
      <w:bodyDiv w:val="1"/>
      <w:marLeft w:val="0"/>
      <w:marRight w:val="0"/>
      <w:marTop w:val="0"/>
      <w:marBottom w:val="0"/>
      <w:divBdr>
        <w:top w:val="none" w:sz="0" w:space="0" w:color="auto"/>
        <w:left w:val="none" w:sz="0" w:space="0" w:color="auto"/>
        <w:bottom w:val="none" w:sz="0" w:space="0" w:color="auto"/>
        <w:right w:val="none" w:sz="0" w:space="0" w:color="auto"/>
      </w:divBdr>
      <w:divsChild>
        <w:div w:id="509561756">
          <w:marLeft w:val="0"/>
          <w:marRight w:val="0"/>
          <w:marTop w:val="75"/>
          <w:marBottom w:val="75"/>
          <w:divBdr>
            <w:top w:val="none" w:sz="0" w:space="0" w:color="auto"/>
            <w:left w:val="none" w:sz="0" w:space="0" w:color="auto"/>
            <w:bottom w:val="none" w:sz="0" w:space="0" w:color="auto"/>
            <w:right w:val="none" w:sz="0" w:space="0" w:color="auto"/>
          </w:divBdr>
        </w:div>
        <w:div w:id="938174948">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sChild>
                <w:div w:id="978533609">
                  <w:marLeft w:val="0"/>
                  <w:marRight w:val="0"/>
                  <w:marTop w:val="0"/>
                  <w:marBottom w:val="0"/>
                  <w:divBdr>
                    <w:top w:val="none" w:sz="0" w:space="0" w:color="auto"/>
                    <w:left w:val="none" w:sz="0" w:space="0" w:color="auto"/>
                    <w:bottom w:val="none" w:sz="0" w:space="0" w:color="auto"/>
                    <w:right w:val="none" w:sz="0" w:space="0" w:color="auto"/>
                  </w:divBdr>
                </w:div>
                <w:div w:id="15236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0127">
          <w:marLeft w:val="0"/>
          <w:marRight w:val="0"/>
          <w:marTop w:val="0"/>
          <w:marBottom w:val="0"/>
          <w:divBdr>
            <w:top w:val="none" w:sz="0" w:space="0" w:color="auto"/>
            <w:left w:val="none" w:sz="0" w:space="0" w:color="auto"/>
            <w:bottom w:val="none" w:sz="0" w:space="0" w:color="auto"/>
            <w:right w:val="none" w:sz="0" w:space="0" w:color="auto"/>
          </w:divBdr>
          <w:divsChild>
            <w:div w:id="111942786">
              <w:marLeft w:val="0"/>
              <w:marRight w:val="0"/>
              <w:marTop w:val="0"/>
              <w:marBottom w:val="0"/>
              <w:divBdr>
                <w:top w:val="none" w:sz="0" w:space="0" w:color="auto"/>
                <w:left w:val="none" w:sz="0" w:space="0" w:color="auto"/>
                <w:bottom w:val="none" w:sz="0" w:space="0" w:color="auto"/>
                <w:right w:val="none" w:sz="0" w:space="0" w:color="auto"/>
              </w:divBdr>
              <w:divsChild>
                <w:div w:id="1899776076">
                  <w:marLeft w:val="0"/>
                  <w:marRight w:val="0"/>
                  <w:marTop w:val="0"/>
                  <w:marBottom w:val="0"/>
                  <w:divBdr>
                    <w:top w:val="none" w:sz="0" w:space="0" w:color="auto"/>
                    <w:left w:val="none" w:sz="0" w:space="0" w:color="auto"/>
                    <w:bottom w:val="none" w:sz="0" w:space="0" w:color="auto"/>
                    <w:right w:val="none" w:sz="0" w:space="0" w:color="auto"/>
                  </w:divBdr>
                </w:div>
                <w:div w:id="4031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53471">
          <w:marLeft w:val="0"/>
          <w:marRight w:val="0"/>
          <w:marTop w:val="0"/>
          <w:marBottom w:val="0"/>
          <w:divBdr>
            <w:top w:val="none" w:sz="0" w:space="0" w:color="auto"/>
            <w:left w:val="none" w:sz="0" w:space="0" w:color="auto"/>
            <w:bottom w:val="none" w:sz="0" w:space="0" w:color="auto"/>
            <w:right w:val="none" w:sz="0" w:space="0" w:color="auto"/>
          </w:divBdr>
          <w:divsChild>
            <w:div w:id="1654023333">
              <w:marLeft w:val="0"/>
              <w:marRight w:val="0"/>
              <w:marTop w:val="0"/>
              <w:marBottom w:val="0"/>
              <w:divBdr>
                <w:top w:val="none" w:sz="0" w:space="0" w:color="auto"/>
                <w:left w:val="none" w:sz="0" w:space="0" w:color="auto"/>
                <w:bottom w:val="none" w:sz="0" w:space="0" w:color="auto"/>
                <w:right w:val="none" w:sz="0" w:space="0" w:color="auto"/>
              </w:divBdr>
              <w:divsChild>
                <w:div w:id="144665611">
                  <w:marLeft w:val="0"/>
                  <w:marRight w:val="0"/>
                  <w:marTop w:val="0"/>
                  <w:marBottom w:val="0"/>
                  <w:divBdr>
                    <w:top w:val="none" w:sz="0" w:space="0" w:color="auto"/>
                    <w:left w:val="none" w:sz="0" w:space="0" w:color="auto"/>
                    <w:bottom w:val="none" w:sz="0" w:space="0" w:color="auto"/>
                    <w:right w:val="none" w:sz="0" w:space="0" w:color="auto"/>
                  </w:divBdr>
                </w:div>
                <w:div w:id="2399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208">
          <w:marLeft w:val="0"/>
          <w:marRight w:val="0"/>
          <w:marTop w:val="0"/>
          <w:marBottom w:val="0"/>
          <w:divBdr>
            <w:top w:val="none" w:sz="0" w:space="0" w:color="auto"/>
            <w:left w:val="none" w:sz="0" w:space="0" w:color="auto"/>
            <w:bottom w:val="none" w:sz="0" w:space="0" w:color="auto"/>
            <w:right w:val="none" w:sz="0" w:space="0" w:color="auto"/>
          </w:divBdr>
          <w:divsChild>
            <w:div w:id="1275558059">
              <w:marLeft w:val="0"/>
              <w:marRight w:val="0"/>
              <w:marTop w:val="0"/>
              <w:marBottom w:val="0"/>
              <w:divBdr>
                <w:top w:val="none" w:sz="0" w:space="0" w:color="auto"/>
                <w:left w:val="none" w:sz="0" w:space="0" w:color="auto"/>
                <w:bottom w:val="none" w:sz="0" w:space="0" w:color="auto"/>
                <w:right w:val="none" w:sz="0" w:space="0" w:color="auto"/>
              </w:divBdr>
              <w:divsChild>
                <w:div w:id="1098940202">
                  <w:marLeft w:val="0"/>
                  <w:marRight w:val="0"/>
                  <w:marTop w:val="0"/>
                  <w:marBottom w:val="0"/>
                  <w:divBdr>
                    <w:top w:val="none" w:sz="0" w:space="0" w:color="auto"/>
                    <w:left w:val="none" w:sz="0" w:space="0" w:color="auto"/>
                    <w:bottom w:val="none" w:sz="0" w:space="0" w:color="auto"/>
                    <w:right w:val="none" w:sz="0" w:space="0" w:color="auto"/>
                  </w:divBdr>
                </w:div>
                <w:div w:id="2183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09887">
          <w:marLeft w:val="0"/>
          <w:marRight w:val="0"/>
          <w:marTop w:val="0"/>
          <w:marBottom w:val="0"/>
          <w:divBdr>
            <w:top w:val="none" w:sz="0" w:space="0" w:color="auto"/>
            <w:left w:val="none" w:sz="0" w:space="0" w:color="auto"/>
            <w:bottom w:val="none" w:sz="0" w:space="0" w:color="auto"/>
            <w:right w:val="none" w:sz="0" w:space="0" w:color="auto"/>
          </w:divBdr>
          <w:divsChild>
            <w:div w:id="492644630">
              <w:marLeft w:val="0"/>
              <w:marRight w:val="0"/>
              <w:marTop w:val="0"/>
              <w:marBottom w:val="0"/>
              <w:divBdr>
                <w:top w:val="none" w:sz="0" w:space="0" w:color="auto"/>
                <w:left w:val="none" w:sz="0" w:space="0" w:color="auto"/>
                <w:bottom w:val="none" w:sz="0" w:space="0" w:color="auto"/>
                <w:right w:val="none" w:sz="0" w:space="0" w:color="auto"/>
              </w:divBdr>
              <w:divsChild>
                <w:div w:id="1283414229">
                  <w:marLeft w:val="0"/>
                  <w:marRight w:val="0"/>
                  <w:marTop w:val="0"/>
                  <w:marBottom w:val="0"/>
                  <w:divBdr>
                    <w:top w:val="none" w:sz="0" w:space="0" w:color="auto"/>
                    <w:left w:val="none" w:sz="0" w:space="0" w:color="auto"/>
                    <w:bottom w:val="none" w:sz="0" w:space="0" w:color="auto"/>
                    <w:right w:val="none" w:sz="0" w:space="0" w:color="auto"/>
                  </w:divBdr>
                </w:div>
                <w:div w:id="3329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20934">
          <w:marLeft w:val="0"/>
          <w:marRight w:val="0"/>
          <w:marTop w:val="0"/>
          <w:marBottom w:val="0"/>
          <w:divBdr>
            <w:top w:val="none" w:sz="0" w:space="0" w:color="auto"/>
            <w:left w:val="none" w:sz="0" w:space="0" w:color="auto"/>
            <w:bottom w:val="none" w:sz="0" w:space="0" w:color="auto"/>
            <w:right w:val="none" w:sz="0" w:space="0" w:color="auto"/>
          </w:divBdr>
          <w:divsChild>
            <w:div w:id="435756308">
              <w:marLeft w:val="0"/>
              <w:marRight w:val="0"/>
              <w:marTop w:val="0"/>
              <w:marBottom w:val="0"/>
              <w:divBdr>
                <w:top w:val="none" w:sz="0" w:space="0" w:color="auto"/>
                <w:left w:val="none" w:sz="0" w:space="0" w:color="auto"/>
                <w:bottom w:val="none" w:sz="0" w:space="0" w:color="auto"/>
                <w:right w:val="none" w:sz="0" w:space="0" w:color="auto"/>
              </w:divBdr>
              <w:divsChild>
                <w:div w:id="1552955841">
                  <w:marLeft w:val="0"/>
                  <w:marRight w:val="0"/>
                  <w:marTop w:val="0"/>
                  <w:marBottom w:val="0"/>
                  <w:divBdr>
                    <w:top w:val="none" w:sz="0" w:space="0" w:color="auto"/>
                    <w:left w:val="none" w:sz="0" w:space="0" w:color="auto"/>
                    <w:bottom w:val="none" w:sz="0" w:space="0" w:color="auto"/>
                    <w:right w:val="none" w:sz="0" w:space="0" w:color="auto"/>
                  </w:divBdr>
                </w:div>
                <w:div w:id="9181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5561">
          <w:marLeft w:val="0"/>
          <w:marRight w:val="0"/>
          <w:marTop w:val="0"/>
          <w:marBottom w:val="0"/>
          <w:divBdr>
            <w:top w:val="none" w:sz="0" w:space="0" w:color="auto"/>
            <w:left w:val="none" w:sz="0" w:space="0" w:color="auto"/>
            <w:bottom w:val="none" w:sz="0" w:space="0" w:color="auto"/>
            <w:right w:val="none" w:sz="0" w:space="0" w:color="auto"/>
          </w:divBdr>
          <w:divsChild>
            <w:div w:id="1296137910">
              <w:marLeft w:val="0"/>
              <w:marRight w:val="0"/>
              <w:marTop w:val="0"/>
              <w:marBottom w:val="0"/>
              <w:divBdr>
                <w:top w:val="none" w:sz="0" w:space="0" w:color="auto"/>
                <w:left w:val="none" w:sz="0" w:space="0" w:color="auto"/>
                <w:bottom w:val="none" w:sz="0" w:space="0" w:color="auto"/>
                <w:right w:val="none" w:sz="0" w:space="0" w:color="auto"/>
              </w:divBdr>
              <w:divsChild>
                <w:div w:id="1846703953">
                  <w:marLeft w:val="0"/>
                  <w:marRight w:val="0"/>
                  <w:marTop w:val="0"/>
                  <w:marBottom w:val="0"/>
                  <w:divBdr>
                    <w:top w:val="none" w:sz="0" w:space="0" w:color="auto"/>
                    <w:left w:val="none" w:sz="0" w:space="0" w:color="auto"/>
                    <w:bottom w:val="none" w:sz="0" w:space="0" w:color="auto"/>
                    <w:right w:val="none" w:sz="0" w:space="0" w:color="auto"/>
                  </w:divBdr>
                </w:div>
                <w:div w:id="2049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8697">
          <w:marLeft w:val="0"/>
          <w:marRight w:val="0"/>
          <w:marTop w:val="0"/>
          <w:marBottom w:val="0"/>
          <w:divBdr>
            <w:top w:val="none" w:sz="0" w:space="0" w:color="auto"/>
            <w:left w:val="none" w:sz="0" w:space="0" w:color="auto"/>
            <w:bottom w:val="none" w:sz="0" w:space="0" w:color="auto"/>
            <w:right w:val="none" w:sz="0" w:space="0" w:color="auto"/>
          </w:divBdr>
          <w:divsChild>
            <w:div w:id="197009258">
              <w:marLeft w:val="0"/>
              <w:marRight w:val="0"/>
              <w:marTop w:val="0"/>
              <w:marBottom w:val="0"/>
              <w:divBdr>
                <w:top w:val="none" w:sz="0" w:space="0" w:color="auto"/>
                <w:left w:val="none" w:sz="0" w:space="0" w:color="auto"/>
                <w:bottom w:val="none" w:sz="0" w:space="0" w:color="auto"/>
                <w:right w:val="none" w:sz="0" w:space="0" w:color="auto"/>
              </w:divBdr>
              <w:divsChild>
                <w:div w:id="500237473">
                  <w:marLeft w:val="0"/>
                  <w:marRight w:val="0"/>
                  <w:marTop w:val="0"/>
                  <w:marBottom w:val="0"/>
                  <w:divBdr>
                    <w:top w:val="none" w:sz="0" w:space="0" w:color="auto"/>
                    <w:left w:val="none" w:sz="0" w:space="0" w:color="auto"/>
                    <w:bottom w:val="none" w:sz="0" w:space="0" w:color="auto"/>
                    <w:right w:val="none" w:sz="0" w:space="0" w:color="auto"/>
                  </w:divBdr>
                </w:div>
                <w:div w:id="3768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60123">
          <w:marLeft w:val="0"/>
          <w:marRight w:val="0"/>
          <w:marTop w:val="0"/>
          <w:marBottom w:val="0"/>
          <w:divBdr>
            <w:top w:val="none" w:sz="0" w:space="0" w:color="auto"/>
            <w:left w:val="none" w:sz="0" w:space="0" w:color="auto"/>
            <w:bottom w:val="none" w:sz="0" w:space="0" w:color="auto"/>
            <w:right w:val="none" w:sz="0" w:space="0" w:color="auto"/>
          </w:divBdr>
          <w:divsChild>
            <w:div w:id="1315723716">
              <w:marLeft w:val="0"/>
              <w:marRight w:val="0"/>
              <w:marTop w:val="0"/>
              <w:marBottom w:val="0"/>
              <w:divBdr>
                <w:top w:val="none" w:sz="0" w:space="0" w:color="auto"/>
                <w:left w:val="none" w:sz="0" w:space="0" w:color="auto"/>
                <w:bottom w:val="none" w:sz="0" w:space="0" w:color="auto"/>
                <w:right w:val="none" w:sz="0" w:space="0" w:color="auto"/>
              </w:divBdr>
              <w:divsChild>
                <w:div w:id="403065633">
                  <w:marLeft w:val="0"/>
                  <w:marRight w:val="0"/>
                  <w:marTop w:val="0"/>
                  <w:marBottom w:val="0"/>
                  <w:divBdr>
                    <w:top w:val="none" w:sz="0" w:space="0" w:color="auto"/>
                    <w:left w:val="none" w:sz="0" w:space="0" w:color="auto"/>
                    <w:bottom w:val="none" w:sz="0" w:space="0" w:color="auto"/>
                    <w:right w:val="none" w:sz="0" w:space="0" w:color="auto"/>
                  </w:divBdr>
                </w:div>
                <w:div w:id="15386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5111">
          <w:marLeft w:val="0"/>
          <w:marRight w:val="0"/>
          <w:marTop w:val="0"/>
          <w:marBottom w:val="0"/>
          <w:divBdr>
            <w:top w:val="none" w:sz="0" w:space="0" w:color="auto"/>
            <w:left w:val="none" w:sz="0" w:space="0" w:color="auto"/>
            <w:bottom w:val="none" w:sz="0" w:space="0" w:color="auto"/>
            <w:right w:val="none" w:sz="0" w:space="0" w:color="auto"/>
          </w:divBdr>
          <w:divsChild>
            <w:div w:id="1443764111">
              <w:marLeft w:val="0"/>
              <w:marRight w:val="0"/>
              <w:marTop w:val="0"/>
              <w:marBottom w:val="0"/>
              <w:divBdr>
                <w:top w:val="none" w:sz="0" w:space="0" w:color="auto"/>
                <w:left w:val="none" w:sz="0" w:space="0" w:color="auto"/>
                <w:bottom w:val="none" w:sz="0" w:space="0" w:color="auto"/>
                <w:right w:val="none" w:sz="0" w:space="0" w:color="auto"/>
              </w:divBdr>
              <w:divsChild>
                <w:div w:id="1009018641">
                  <w:marLeft w:val="0"/>
                  <w:marRight w:val="0"/>
                  <w:marTop w:val="0"/>
                  <w:marBottom w:val="0"/>
                  <w:divBdr>
                    <w:top w:val="none" w:sz="0" w:space="0" w:color="auto"/>
                    <w:left w:val="none" w:sz="0" w:space="0" w:color="auto"/>
                    <w:bottom w:val="none" w:sz="0" w:space="0" w:color="auto"/>
                    <w:right w:val="none" w:sz="0" w:space="0" w:color="auto"/>
                  </w:divBdr>
                </w:div>
                <w:div w:id="32355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57158">
          <w:marLeft w:val="0"/>
          <w:marRight w:val="0"/>
          <w:marTop w:val="0"/>
          <w:marBottom w:val="0"/>
          <w:divBdr>
            <w:top w:val="none" w:sz="0" w:space="0" w:color="auto"/>
            <w:left w:val="none" w:sz="0" w:space="0" w:color="auto"/>
            <w:bottom w:val="none" w:sz="0" w:space="0" w:color="auto"/>
            <w:right w:val="none" w:sz="0" w:space="0" w:color="auto"/>
          </w:divBdr>
          <w:divsChild>
            <w:div w:id="1352100505">
              <w:marLeft w:val="0"/>
              <w:marRight w:val="0"/>
              <w:marTop w:val="0"/>
              <w:marBottom w:val="0"/>
              <w:divBdr>
                <w:top w:val="none" w:sz="0" w:space="0" w:color="auto"/>
                <w:left w:val="none" w:sz="0" w:space="0" w:color="auto"/>
                <w:bottom w:val="none" w:sz="0" w:space="0" w:color="auto"/>
                <w:right w:val="none" w:sz="0" w:space="0" w:color="auto"/>
              </w:divBdr>
              <w:divsChild>
                <w:div w:id="320082678">
                  <w:marLeft w:val="0"/>
                  <w:marRight w:val="0"/>
                  <w:marTop w:val="0"/>
                  <w:marBottom w:val="0"/>
                  <w:divBdr>
                    <w:top w:val="none" w:sz="0" w:space="0" w:color="auto"/>
                    <w:left w:val="none" w:sz="0" w:space="0" w:color="auto"/>
                    <w:bottom w:val="none" w:sz="0" w:space="0" w:color="auto"/>
                    <w:right w:val="none" w:sz="0" w:space="0" w:color="auto"/>
                  </w:divBdr>
                </w:div>
                <w:div w:id="1134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2292">
          <w:marLeft w:val="0"/>
          <w:marRight w:val="0"/>
          <w:marTop w:val="0"/>
          <w:marBottom w:val="0"/>
          <w:divBdr>
            <w:top w:val="none" w:sz="0" w:space="0" w:color="auto"/>
            <w:left w:val="none" w:sz="0" w:space="0" w:color="auto"/>
            <w:bottom w:val="none" w:sz="0" w:space="0" w:color="auto"/>
            <w:right w:val="none" w:sz="0" w:space="0" w:color="auto"/>
          </w:divBdr>
          <w:divsChild>
            <w:div w:id="148988772">
              <w:marLeft w:val="0"/>
              <w:marRight w:val="0"/>
              <w:marTop w:val="0"/>
              <w:marBottom w:val="0"/>
              <w:divBdr>
                <w:top w:val="none" w:sz="0" w:space="0" w:color="auto"/>
                <w:left w:val="none" w:sz="0" w:space="0" w:color="auto"/>
                <w:bottom w:val="none" w:sz="0" w:space="0" w:color="auto"/>
                <w:right w:val="none" w:sz="0" w:space="0" w:color="auto"/>
              </w:divBdr>
              <w:divsChild>
                <w:div w:id="1136530025">
                  <w:marLeft w:val="0"/>
                  <w:marRight w:val="0"/>
                  <w:marTop w:val="0"/>
                  <w:marBottom w:val="0"/>
                  <w:divBdr>
                    <w:top w:val="none" w:sz="0" w:space="0" w:color="auto"/>
                    <w:left w:val="none" w:sz="0" w:space="0" w:color="auto"/>
                    <w:bottom w:val="none" w:sz="0" w:space="0" w:color="auto"/>
                    <w:right w:val="none" w:sz="0" w:space="0" w:color="auto"/>
                  </w:divBdr>
                </w:div>
                <w:div w:id="13617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9618">
      <w:bodyDiv w:val="1"/>
      <w:marLeft w:val="0"/>
      <w:marRight w:val="0"/>
      <w:marTop w:val="0"/>
      <w:marBottom w:val="0"/>
      <w:divBdr>
        <w:top w:val="none" w:sz="0" w:space="0" w:color="auto"/>
        <w:left w:val="none" w:sz="0" w:space="0" w:color="auto"/>
        <w:bottom w:val="none" w:sz="0" w:space="0" w:color="auto"/>
        <w:right w:val="none" w:sz="0" w:space="0" w:color="auto"/>
      </w:divBdr>
      <w:divsChild>
        <w:div w:id="1506628157">
          <w:marLeft w:val="0"/>
          <w:marRight w:val="0"/>
          <w:marTop w:val="75"/>
          <w:marBottom w:val="75"/>
          <w:divBdr>
            <w:top w:val="none" w:sz="0" w:space="0" w:color="auto"/>
            <w:left w:val="none" w:sz="0" w:space="0" w:color="auto"/>
            <w:bottom w:val="none" w:sz="0" w:space="0" w:color="auto"/>
            <w:right w:val="none" w:sz="0" w:space="0" w:color="auto"/>
          </w:divBdr>
        </w:div>
        <w:div w:id="357395521">
          <w:marLeft w:val="0"/>
          <w:marRight w:val="0"/>
          <w:marTop w:val="0"/>
          <w:marBottom w:val="0"/>
          <w:divBdr>
            <w:top w:val="none" w:sz="0" w:space="0" w:color="auto"/>
            <w:left w:val="none" w:sz="0" w:space="0" w:color="auto"/>
            <w:bottom w:val="none" w:sz="0" w:space="0" w:color="auto"/>
            <w:right w:val="none" w:sz="0" w:space="0" w:color="auto"/>
          </w:divBdr>
          <w:divsChild>
            <w:div w:id="959073412">
              <w:marLeft w:val="0"/>
              <w:marRight w:val="0"/>
              <w:marTop w:val="0"/>
              <w:marBottom w:val="0"/>
              <w:divBdr>
                <w:top w:val="none" w:sz="0" w:space="0" w:color="auto"/>
                <w:left w:val="none" w:sz="0" w:space="0" w:color="auto"/>
                <w:bottom w:val="none" w:sz="0" w:space="0" w:color="auto"/>
                <w:right w:val="none" w:sz="0" w:space="0" w:color="auto"/>
              </w:divBdr>
              <w:divsChild>
                <w:div w:id="4289773">
                  <w:marLeft w:val="0"/>
                  <w:marRight w:val="0"/>
                  <w:marTop w:val="0"/>
                  <w:marBottom w:val="0"/>
                  <w:divBdr>
                    <w:top w:val="none" w:sz="0" w:space="0" w:color="auto"/>
                    <w:left w:val="none" w:sz="0" w:space="0" w:color="auto"/>
                    <w:bottom w:val="none" w:sz="0" w:space="0" w:color="auto"/>
                    <w:right w:val="none" w:sz="0" w:space="0" w:color="auto"/>
                  </w:divBdr>
                </w:div>
                <w:div w:id="16404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30369">
          <w:marLeft w:val="0"/>
          <w:marRight w:val="0"/>
          <w:marTop w:val="0"/>
          <w:marBottom w:val="0"/>
          <w:divBdr>
            <w:top w:val="none" w:sz="0" w:space="0" w:color="auto"/>
            <w:left w:val="none" w:sz="0" w:space="0" w:color="auto"/>
            <w:bottom w:val="none" w:sz="0" w:space="0" w:color="auto"/>
            <w:right w:val="none" w:sz="0" w:space="0" w:color="auto"/>
          </w:divBdr>
          <w:divsChild>
            <w:div w:id="1783108898">
              <w:marLeft w:val="0"/>
              <w:marRight w:val="0"/>
              <w:marTop w:val="0"/>
              <w:marBottom w:val="0"/>
              <w:divBdr>
                <w:top w:val="none" w:sz="0" w:space="0" w:color="auto"/>
                <w:left w:val="none" w:sz="0" w:space="0" w:color="auto"/>
                <w:bottom w:val="none" w:sz="0" w:space="0" w:color="auto"/>
                <w:right w:val="none" w:sz="0" w:space="0" w:color="auto"/>
              </w:divBdr>
              <w:divsChild>
                <w:div w:id="531109549">
                  <w:marLeft w:val="0"/>
                  <w:marRight w:val="0"/>
                  <w:marTop w:val="0"/>
                  <w:marBottom w:val="0"/>
                  <w:divBdr>
                    <w:top w:val="none" w:sz="0" w:space="0" w:color="auto"/>
                    <w:left w:val="none" w:sz="0" w:space="0" w:color="auto"/>
                    <w:bottom w:val="none" w:sz="0" w:space="0" w:color="auto"/>
                    <w:right w:val="none" w:sz="0" w:space="0" w:color="auto"/>
                  </w:divBdr>
                </w:div>
                <w:div w:id="17740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7576">
          <w:marLeft w:val="0"/>
          <w:marRight w:val="0"/>
          <w:marTop w:val="0"/>
          <w:marBottom w:val="0"/>
          <w:divBdr>
            <w:top w:val="none" w:sz="0" w:space="0" w:color="auto"/>
            <w:left w:val="none" w:sz="0" w:space="0" w:color="auto"/>
            <w:bottom w:val="none" w:sz="0" w:space="0" w:color="auto"/>
            <w:right w:val="none" w:sz="0" w:space="0" w:color="auto"/>
          </w:divBdr>
          <w:divsChild>
            <w:div w:id="184831032">
              <w:marLeft w:val="0"/>
              <w:marRight w:val="0"/>
              <w:marTop w:val="0"/>
              <w:marBottom w:val="0"/>
              <w:divBdr>
                <w:top w:val="none" w:sz="0" w:space="0" w:color="auto"/>
                <w:left w:val="none" w:sz="0" w:space="0" w:color="auto"/>
                <w:bottom w:val="none" w:sz="0" w:space="0" w:color="auto"/>
                <w:right w:val="none" w:sz="0" w:space="0" w:color="auto"/>
              </w:divBdr>
              <w:divsChild>
                <w:div w:id="114252285">
                  <w:marLeft w:val="0"/>
                  <w:marRight w:val="0"/>
                  <w:marTop w:val="0"/>
                  <w:marBottom w:val="0"/>
                  <w:divBdr>
                    <w:top w:val="none" w:sz="0" w:space="0" w:color="auto"/>
                    <w:left w:val="none" w:sz="0" w:space="0" w:color="auto"/>
                    <w:bottom w:val="none" w:sz="0" w:space="0" w:color="auto"/>
                    <w:right w:val="none" w:sz="0" w:space="0" w:color="auto"/>
                  </w:divBdr>
                </w:div>
                <w:div w:id="14697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6449">
          <w:marLeft w:val="0"/>
          <w:marRight w:val="0"/>
          <w:marTop w:val="0"/>
          <w:marBottom w:val="0"/>
          <w:divBdr>
            <w:top w:val="none" w:sz="0" w:space="0" w:color="auto"/>
            <w:left w:val="none" w:sz="0" w:space="0" w:color="auto"/>
            <w:bottom w:val="none" w:sz="0" w:space="0" w:color="auto"/>
            <w:right w:val="none" w:sz="0" w:space="0" w:color="auto"/>
          </w:divBdr>
          <w:divsChild>
            <w:div w:id="1229539300">
              <w:marLeft w:val="0"/>
              <w:marRight w:val="0"/>
              <w:marTop w:val="0"/>
              <w:marBottom w:val="0"/>
              <w:divBdr>
                <w:top w:val="none" w:sz="0" w:space="0" w:color="auto"/>
                <w:left w:val="none" w:sz="0" w:space="0" w:color="auto"/>
                <w:bottom w:val="none" w:sz="0" w:space="0" w:color="auto"/>
                <w:right w:val="none" w:sz="0" w:space="0" w:color="auto"/>
              </w:divBdr>
              <w:divsChild>
                <w:div w:id="799806266">
                  <w:marLeft w:val="0"/>
                  <w:marRight w:val="0"/>
                  <w:marTop w:val="0"/>
                  <w:marBottom w:val="0"/>
                  <w:divBdr>
                    <w:top w:val="none" w:sz="0" w:space="0" w:color="auto"/>
                    <w:left w:val="none" w:sz="0" w:space="0" w:color="auto"/>
                    <w:bottom w:val="none" w:sz="0" w:space="0" w:color="auto"/>
                    <w:right w:val="none" w:sz="0" w:space="0" w:color="auto"/>
                  </w:divBdr>
                </w:div>
                <w:div w:id="8436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2667">
          <w:marLeft w:val="0"/>
          <w:marRight w:val="0"/>
          <w:marTop w:val="0"/>
          <w:marBottom w:val="0"/>
          <w:divBdr>
            <w:top w:val="none" w:sz="0" w:space="0" w:color="auto"/>
            <w:left w:val="none" w:sz="0" w:space="0" w:color="auto"/>
            <w:bottom w:val="none" w:sz="0" w:space="0" w:color="auto"/>
            <w:right w:val="none" w:sz="0" w:space="0" w:color="auto"/>
          </w:divBdr>
          <w:divsChild>
            <w:div w:id="383023188">
              <w:marLeft w:val="0"/>
              <w:marRight w:val="0"/>
              <w:marTop w:val="0"/>
              <w:marBottom w:val="0"/>
              <w:divBdr>
                <w:top w:val="none" w:sz="0" w:space="0" w:color="auto"/>
                <w:left w:val="none" w:sz="0" w:space="0" w:color="auto"/>
                <w:bottom w:val="none" w:sz="0" w:space="0" w:color="auto"/>
                <w:right w:val="none" w:sz="0" w:space="0" w:color="auto"/>
              </w:divBdr>
              <w:divsChild>
                <w:div w:id="413936357">
                  <w:marLeft w:val="0"/>
                  <w:marRight w:val="0"/>
                  <w:marTop w:val="0"/>
                  <w:marBottom w:val="0"/>
                  <w:divBdr>
                    <w:top w:val="none" w:sz="0" w:space="0" w:color="auto"/>
                    <w:left w:val="none" w:sz="0" w:space="0" w:color="auto"/>
                    <w:bottom w:val="none" w:sz="0" w:space="0" w:color="auto"/>
                    <w:right w:val="none" w:sz="0" w:space="0" w:color="auto"/>
                  </w:divBdr>
                </w:div>
                <w:div w:id="7137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92539">
          <w:marLeft w:val="0"/>
          <w:marRight w:val="0"/>
          <w:marTop w:val="0"/>
          <w:marBottom w:val="0"/>
          <w:divBdr>
            <w:top w:val="none" w:sz="0" w:space="0" w:color="auto"/>
            <w:left w:val="none" w:sz="0" w:space="0" w:color="auto"/>
            <w:bottom w:val="none" w:sz="0" w:space="0" w:color="auto"/>
            <w:right w:val="none" w:sz="0" w:space="0" w:color="auto"/>
          </w:divBdr>
          <w:divsChild>
            <w:div w:id="1549106824">
              <w:marLeft w:val="0"/>
              <w:marRight w:val="0"/>
              <w:marTop w:val="0"/>
              <w:marBottom w:val="0"/>
              <w:divBdr>
                <w:top w:val="none" w:sz="0" w:space="0" w:color="auto"/>
                <w:left w:val="none" w:sz="0" w:space="0" w:color="auto"/>
                <w:bottom w:val="none" w:sz="0" w:space="0" w:color="auto"/>
                <w:right w:val="none" w:sz="0" w:space="0" w:color="auto"/>
              </w:divBdr>
              <w:divsChild>
                <w:div w:id="74472286">
                  <w:marLeft w:val="0"/>
                  <w:marRight w:val="0"/>
                  <w:marTop w:val="0"/>
                  <w:marBottom w:val="0"/>
                  <w:divBdr>
                    <w:top w:val="none" w:sz="0" w:space="0" w:color="auto"/>
                    <w:left w:val="none" w:sz="0" w:space="0" w:color="auto"/>
                    <w:bottom w:val="none" w:sz="0" w:space="0" w:color="auto"/>
                    <w:right w:val="none" w:sz="0" w:space="0" w:color="auto"/>
                  </w:divBdr>
                </w:div>
                <w:div w:id="144306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1057">
          <w:marLeft w:val="0"/>
          <w:marRight w:val="0"/>
          <w:marTop w:val="0"/>
          <w:marBottom w:val="0"/>
          <w:divBdr>
            <w:top w:val="none" w:sz="0" w:space="0" w:color="auto"/>
            <w:left w:val="none" w:sz="0" w:space="0" w:color="auto"/>
            <w:bottom w:val="none" w:sz="0" w:space="0" w:color="auto"/>
            <w:right w:val="none" w:sz="0" w:space="0" w:color="auto"/>
          </w:divBdr>
          <w:divsChild>
            <w:div w:id="915824339">
              <w:marLeft w:val="0"/>
              <w:marRight w:val="0"/>
              <w:marTop w:val="0"/>
              <w:marBottom w:val="0"/>
              <w:divBdr>
                <w:top w:val="none" w:sz="0" w:space="0" w:color="auto"/>
                <w:left w:val="none" w:sz="0" w:space="0" w:color="auto"/>
                <w:bottom w:val="none" w:sz="0" w:space="0" w:color="auto"/>
                <w:right w:val="none" w:sz="0" w:space="0" w:color="auto"/>
              </w:divBdr>
              <w:divsChild>
                <w:div w:id="431635869">
                  <w:marLeft w:val="0"/>
                  <w:marRight w:val="0"/>
                  <w:marTop w:val="0"/>
                  <w:marBottom w:val="0"/>
                  <w:divBdr>
                    <w:top w:val="none" w:sz="0" w:space="0" w:color="auto"/>
                    <w:left w:val="none" w:sz="0" w:space="0" w:color="auto"/>
                    <w:bottom w:val="none" w:sz="0" w:space="0" w:color="auto"/>
                    <w:right w:val="none" w:sz="0" w:space="0" w:color="auto"/>
                  </w:divBdr>
                </w:div>
                <w:div w:id="156941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4669">
          <w:marLeft w:val="0"/>
          <w:marRight w:val="0"/>
          <w:marTop w:val="0"/>
          <w:marBottom w:val="0"/>
          <w:divBdr>
            <w:top w:val="none" w:sz="0" w:space="0" w:color="auto"/>
            <w:left w:val="none" w:sz="0" w:space="0" w:color="auto"/>
            <w:bottom w:val="none" w:sz="0" w:space="0" w:color="auto"/>
            <w:right w:val="none" w:sz="0" w:space="0" w:color="auto"/>
          </w:divBdr>
          <w:divsChild>
            <w:div w:id="966007796">
              <w:marLeft w:val="0"/>
              <w:marRight w:val="0"/>
              <w:marTop w:val="0"/>
              <w:marBottom w:val="0"/>
              <w:divBdr>
                <w:top w:val="none" w:sz="0" w:space="0" w:color="auto"/>
                <w:left w:val="none" w:sz="0" w:space="0" w:color="auto"/>
                <w:bottom w:val="none" w:sz="0" w:space="0" w:color="auto"/>
                <w:right w:val="none" w:sz="0" w:space="0" w:color="auto"/>
              </w:divBdr>
              <w:divsChild>
                <w:div w:id="342244751">
                  <w:marLeft w:val="0"/>
                  <w:marRight w:val="0"/>
                  <w:marTop w:val="0"/>
                  <w:marBottom w:val="0"/>
                  <w:divBdr>
                    <w:top w:val="none" w:sz="0" w:space="0" w:color="auto"/>
                    <w:left w:val="none" w:sz="0" w:space="0" w:color="auto"/>
                    <w:bottom w:val="none" w:sz="0" w:space="0" w:color="auto"/>
                    <w:right w:val="none" w:sz="0" w:space="0" w:color="auto"/>
                  </w:divBdr>
                </w:div>
                <w:div w:id="9411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9947">
          <w:marLeft w:val="0"/>
          <w:marRight w:val="0"/>
          <w:marTop w:val="0"/>
          <w:marBottom w:val="0"/>
          <w:divBdr>
            <w:top w:val="none" w:sz="0" w:space="0" w:color="auto"/>
            <w:left w:val="none" w:sz="0" w:space="0" w:color="auto"/>
            <w:bottom w:val="none" w:sz="0" w:space="0" w:color="auto"/>
            <w:right w:val="none" w:sz="0" w:space="0" w:color="auto"/>
          </w:divBdr>
          <w:divsChild>
            <w:div w:id="1486318570">
              <w:marLeft w:val="0"/>
              <w:marRight w:val="0"/>
              <w:marTop w:val="0"/>
              <w:marBottom w:val="0"/>
              <w:divBdr>
                <w:top w:val="none" w:sz="0" w:space="0" w:color="auto"/>
                <w:left w:val="none" w:sz="0" w:space="0" w:color="auto"/>
                <w:bottom w:val="none" w:sz="0" w:space="0" w:color="auto"/>
                <w:right w:val="none" w:sz="0" w:space="0" w:color="auto"/>
              </w:divBdr>
              <w:divsChild>
                <w:div w:id="875850145">
                  <w:marLeft w:val="0"/>
                  <w:marRight w:val="0"/>
                  <w:marTop w:val="0"/>
                  <w:marBottom w:val="0"/>
                  <w:divBdr>
                    <w:top w:val="none" w:sz="0" w:space="0" w:color="auto"/>
                    <w:left w:val="none" w:sz="0" w:space="0" w:color="auto"/>
                    <w:bottom w:val="none" w:sz="0" w:space="0" w:color="auto"/>
                    <w:right w:val="none" w:sz="0" w:space="0" w:color="auto"/>
                  </w:divBdr>
                </w:div>
                <w:div w:id="17279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5399">
          <w:marLeft w:val="0"/>
          <w:marRight w:val="0"/>
          <w:marTop w:val="0"/>
          <w:marBottom w:val="0"/>
          <w:divBdr>
            <w:top w:val="none" w:sz="0" w:space="0" w:color="auto"/>
            <w:left w:val="none" w:sz="0" w:space="0" w:color="auto"/>
            <w:bottom w:val="none" w:sz="0" w:space="0" w:color="auto"/>
            <w:right w:val="none" w:sz="0" w:space="0" w:color="auto"/>
          </w:divBdr>
          <w:divsChild>
            <w:div w:id="416286535">
              <w:marLeft w:val="0"/>
              <w:marRight w:val="0"/>
              <w:marTop w:val="0"/>
              <w:marBottom w:val="0"/>
              <w:divBdr>
                <w:top w:val="none" w:sz="0" w:space="0" w:color="auto"/>
                <w:left w:val="none" w:sz="0" w:space="0" w:color="auto"/>
                <w:bottom w:val="none" w:sz="0" w:space="0" w:color="auto"/>
                <w:right w:val="none" w:sz="0" w:space="0" w:color="auto"/>
              </w:divBdr>
              <w:divsChild>
                <w:div w:id="917011899">
                  <w:marLeft w:val="0"/>
                  <w:marRight w:val="0"/>
                  <w:marTop w:val="0"/>
                  <w:marBottom w:val="0"/>
                  <w:divBdr>
                    <w:top w:val="none" w:sz="0" w:space="0" w:color="auto"/>
                    <w:left w:val="none" w:sz="0" w:space="0" w:color="auto"/>
                    <w:bottom w:val="none" w:sz="0" w:space="0" w:color="auto"/>
                    <w:right w:val="none" w:sz="0" w:space="0" w:color="auto"/>
                  </w:divBdr>
                </w:div>
                <w:div w:id="2616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6024">
          <w:marLeft w:val="0"/>
          <w:marRight w:val="0"/>
          <w:marTop w:val="0"/>
          <w:marBottom w:val="0"/>
          <w:divBdr>
            <w:top w:val="none" w:sz="0" w:space="0" w:color="auto"/>
            <w:left w:val="none" w:sz="0" w:space="0" w:color="auto"/>
            <w:bottom w:val="none" w:sz="0" w:space="0" w:color="auto"/>
            <w:right w:val="none" w:sz="0" w:space="0" w:color="auto"/>
          </w:divBdr>
          <w:divsChild>
            <w:div w:id="1524437036">
              <w:marLeft w:val="0"/>
              <w:marRight w:val="0"/>
              <w:marTop w:val="0"/>
              <w:marBottom w:val="0"/>
              <w:divBdr>
                <w:top w:val="none" w:sz="0" w:space="0" w:color="auto"/>
                <w:left w:val="none" w:sz="0" w:space="0" w:color="auto"/>
                <w:bottom w:val="none" w:sz="0" w:space="0" w:color="auto"/>
                <w:right w:val="none" w:sz="0" w:space="0" w:color="auto"/>
              </w:divBdr>
              <w:divsChild>
                <w:div w:id="1977685395">
                  <w:marLeft w:val="0"/>
                  <w:marRight w:val="0"/>
                  <w:marTop w:val="0"/>
                  <w:marBottom w:val="0"/>
                  <w:divBdr>
                    <w:top w:val="none" w:sz="0" w:space="0" w:color="auto"/>
                    <w:left w:val="none" w:sz="0" w:space="0" w:color="auto"/>
                    <w:bottom w:val="none" w:sz="0" w:space="0" w:color="auto"/>
                    <w:right w:val="none" w:sz="0" w:space="0" w:color="auto"/>
                  </w:divBdr>
                </w:div>
                <w:div w:id="9436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76444">
          <w:marLeft w:val="0"/>
          <w:marRight w:val="0"/>
          <w:marTop w:val="0"/>
          <w:marBottom w:val="0"/>
          <w:divBdr>
            <w:top w:val="none" w:sz="0" w:space="0" w:color="auto"/>
            <w:left w:val="none" w:sz="0" w:space="0" w:color="auto"/>
            <w:bottom w:val="none" w:sz="0" w:space="0" w:color="auto"/>
            <w:right w:val="none" w:sz="0" w:space="0" w:color="auto"/>
          </w:divBdr>
          <w:divsChild>
            <w:div w:id="2062827675">
              <w:marLeft w:val="0"/>
              <w:marRight w:val="0"/>
              <w:marTop w:val="0"/>
              <w:marBottom w:val="0"/>
              <w:divBdr>
                <w:top w:val="none" w:sz="0" w:space="0" w:color="auto"/>
                <w:left w:val="none" w:sz="0" w:space="0" w:color="auto"/>
                <w:bottom w:val="none" w:sz="0" w:space="0" w:color="auto"/>
                <w:right w:val="none" w:sz="0" w:space="0" w:color="auto"/>
              </w:divBdr>
              <w:divsChild>
                <w:div w:id="1666936103">
                  <w:marLeft w:val="0"/>
                  <w:marRight w:val="0"/>
                  <w:marTop w:val="0"/>
                  <w:marBottom w:val="0"/>
                  <w:divBdr>
                    <w:top w:val="none" w:sz="0" w:space="0" w:color="auto"/>
                    <w:left w:val="none" w:sz="0" w:space="0" w:color="auto"/>
                    <w:bottom w:val="none" w:sz="0" w:space="0" w:color="auto"/>
                    <w:right w:val="none" w:sz="0" w:space="0" w:color="auto"/>
                  </w:divBdr>
                </w:div>
                <w:div w:id="3436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19955">
          <w:marLeft w:val="0"/>
          <w:marRight w:val="0"/>
          <w:marTop w:val="0"/>
          <w:marBottom w:val="0"/>
          <w:divBdr>
            <w:top w:val="none" w:sz="0" w:space="0" w:color="auto"/>
            <w:left w:val="none" w:sz="0" w:space="0" w:color="auto"/>
            <w:bottom w:val="none" w:sz="0" w:space="0" w:color="auto"/>
            <w:right w:val="none" w:sz="0" w:space="0" w:color="auto"/>
          </w:divBdr>
          <w:divsChild>
            <w:div w:id="51076369">
              <w:marLeft w:val="0"/>
              <w:marRight w:val="0"/>
              <w:marTop w:val="0"/>
              <w:marBottom w:val="0"/>
              <w:divBdr>
                <w:top w:val="none" w:sz="0" w:space="0" w:color="auto"/>
                <w:left w:val="none" w:sz="0" w:space="0" w:color="auto"/>
                <w:bottom w:val="none" w:sz="0" w:space="0" w:color="auto"/>
                <w:right w:val="none" w:sz="0" w:space="0" w:color="auto"/>
              </w:divBdr>
              <w:divsChild>
                <w:div w:id="821502258">
                  <w:marLeft w:val="0"/>
                  <w:marRight w:val="0"/>
                  <w:marTop w:val="0"/>
                  <w:marBottom w:val="0"/>
                  <w:divBdr>
                    <w:top w:val="none" w:sz="0" w:space="0" w:color="auto"/>
                    <w:left w:val="none" w:sz="0" w:space="0" w:color="auto"/>
                    <w:bottom w:val="none" w:sz="0" w:space="0" w:color="auto"/>
                    <w:right w:val="none" w:sz="0" w:space="0" w:color="auto"/>
                  </w:divBdr>
                </w:div>
                <w:div w:id="1116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8906">
          <w:marLeft w:val="0"/>
          <w:marRight w:val="0"/>
          <w:marTop w:val="0"/>
          <w:marBottom w:val="0"/>
          <w:divBdr>
            <w:top w:val="none" w:sz="0" w:space="0" w:color="auto"/>
            <w:left w:val="none" w:sz="0" w:space="0" w:color="auto"/>
            <w:bottom w:val="none" w:sz="0" w:space="0" w:color="auto"/>
            <w:right w:val="none" w:sz="0" w:space="0" w:color="auto"/>
          </w:divBdr>
          <w:divsChild>
            <w:div w:id="238490749">
              <w:marLeft w:val="0"/>
              <w:marRight w:val="0"/>
              <w:marTop w:val="0"/>
              <w:marBottom w:val="0"/>
              <w:divBdr>
                <w:top w:val="none" w:sz="0" w:space="0" w:color="auto"/>
                <w:left w:val="none" w:sz="0" w:space="0" w:color="auto"/>
                <w:bottom w:val="none" w:sz="0" w:space="0" w:color="auto"/>
                <w:right w:val="none" w:sz="0" w:space="0" w:color="auto"/>
              </w:divBdr>
              <w:divsChild>
                <w:div w:id="35353163">
                  <w:marLeft w:val="0"/>
                  <w:marRight w:val="0"/>
                  <w:marTop w:val="0"/>
                  <w:marBottom w:val="0"/>
                  <w:divBdr>
                    <w:top w:val="none" w:sz="0" w:space="0" w:color="auto"/>
                    <w:left w:val="none" w:sz="0" w:space="0" w:color="auto"/>
                    <w:bottom w:val="none" w:sz="0" w:space="0" w:color="auto"/>
                    <w:right w:val="none" w:sz="0" w:space="0" w:color="auto"/>
                  </w:divBdr>
                </w:div>
                <w:div w:id="14142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39256">
      <w:bodyDiv w:val="1"/>
      <w:marLeft w:val="0"/>
      <w:marRight w:val="0"/>
      <w:marTop w:val="0"/>
      <w:marBottom w:val="0"/>
      <w:divBdr>
        <w:top w:val="none" w:sz="0" w:space="0" w:color="auto"/>
        <w:left w:val="none" w:sz="0" w:space="0" w:color="auto"/>
        <w:bottom w:val="none" w:sz="0" w:space="0" w:color="auto"/>
        <w:right w:val="none" w:sz="0" w:space="0" w:color="auto"/>
      </w:divBdr>
      <w:divsChild>
        <w:div w:id="1396973980">
          <w:marLeft w:val="0"/>
          <w:marRight w:val="0"/>
          <w:marTop w:val="75"/>
          <w:marBottom w:val="75"/>
          <w:divBdr>
            <w:top w:val="none" w:sz="0" w:space="0" w:color="auto"/>
            <w:left w:val="none" w:sz="0" w:space="0" w:color="auto"/>
            <w:bottom w:val="none" w:sz="0" w:space="0" w:color="auto"/>
            <w:right w:val="none" w:sz="0" w:space="0" w:color="auto"/>
          </w:divBdr>
        </w:div>
        <w:div w:id="568618078">
          <w:marLeft w:val="0"/>
          <w:marRight w:val="0"/>
          <w:marTop w:val="0"/>
          <w:marBottom w:val="0"/>
          <w:divBdr>
            <w:top w:val="none" w:sz="0" w:space="0" w:color="auto"/>
            <w:left w:val="none" w:sz="0" w:space="0" w:color="auto"/>
            <w:bottom w:val="none" w:sz="0" w:space="0" w:color="auto"/>
            <w:right w:val="none" w:sz="0" w:space="0" w:color="auto"/>
          </w:divBdr>
          <w:divsChild>
            <w:div w:id="1651014669">
              <w:marLeft w:val="0"/>
              <w:marRight w:val="0"/>
              <w:marTop w:val="0"/>
              <w:marBottom w:val="0"/>
              <w:divBdr>
                <w:top w:val="none" w:sz="0" w:space="0" w:color="auto"/>
                <w:left w:val="none" w:sz="0" w:space="0" w:color="auto"/>
                <w:bottom w:val="none" w:sz="0" w:space="0" w:color="auto"/>
                <w:right w:val="none" w:sz="0" w:space="0" w:color="auto"/>
              </w:divBdr>
              <w:divsChild>
                <w:div w:id="1769229519">
                  <w:marLeft w:val="0"/>
                  <w:marRight w:val="0"/>
                  <w:marTop w:val="0"/>
                  <w:marBottom w:val="0"/>
                  <w:divBdr>
                    <w:top w:val="none" w:sz="0" w:space="0" w:color="auto"/>
                    <w:left w:val="none" w:sz="0" w:space="0" w:color="auto"/>
                    <w:bottom w:val="none" w:sz="0" w:space="0" w:color="auto"/>
                    <w:right w:val="none" w:sz="0" w:space="0" w:color="auto"/>
                  </w:divBdr>
                </w:div>
                <w:div w:id="9214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3207">
          <w:marLeft w:val="0"/>
          <w:marRight w:val="0"/>
          <w:marTop w:val="0"/>
          <w:marBottom w:val="0"/>
          <w:divBdr>
            <w:top w:val="none" w:sz="0" w:space="0" w:color="auto"/>
            <w:left w:val="none" w:sz="0" w:space="0" w:color="auto"/>
            <w:bottom w:val="none" w:sz="0" w:space="0" w:color="auto"/>
            <w:right w:val="none" w:sz="0" w:space="0" w:color="auto"/>
          </w:divBdr>
          <w:divsChild>
            <w:div w:id="33432899">
              <w:marLeft w:val="0"/>
              <w:marRight w:val="0"/>
              <w:marTop w:val="0"/>
              <w:marBottom w:val="0"/>
              <w:divBdr>
                <w:top w:val="none" w:sz="0" w:space="0" w:color="auto"/>
                <w:left w:val="none" w:sz="0" w:space="0" w:color="auto"/>
                <w:bottom w:val="none" w:sz="0" w:space="0" w:color="auto"/>
                <w:right w:val="none" w:sz="0" w:space="0" w:color="auto"/>
              </w:divBdr>
              <w:divsChild>
                <w:div w:id="88894401">
                  <w:marLeft w:val="0"/>
                  <w:marRight w:val="0"/>
                  <w:marTop w:val="0"/>
                  <w:marBottom w:val="0"/>
                  <w:divBdr>
                    <w:top w:val="none" w:sz="0" w:space="0" w:color="auto"/>
                    <w:left w:val="none" w:sz="0" w:space="0" w:color="auto"/>
                    <w:bottom w:val="none" w:sz="0" w:space="0" w:color="auto"/>
                    <w:right w:val="none" w:sz="0" w:space="0" w:color="auto"/>
                  </w:divBdr>
                </w:div>
                <w:div w:id="191307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7617">
          <w:marLeft w:val="0"/>
          <w:marRight w:val="0"/>
          <w:marTop w:val="0"/>
          <w:marBottom w:val="0"/>
          <w:divBdr>
            <w:top w:val="none" w:sz="0" w:space="0" w:color="auto"/>
            <w:left w:val="none" w:sz="0" w:space="0" w:color="auto"/>
            <w:bottom w:val="none" w:sz="0" w:space="0" w:color="auto"/>
            <w:right w:val="none" w:sz="0" w:space="0" w:color="auto"/>
          </w:divBdr>
          <w:divsChild>
            <w:div w:id="695229688">
              <w:marLeft w:val="0"/>
              <w:marRight w:val="0"/>
              <w:marTop w:val="0"/>
              <w:marBottom w:val="0"/>
              <w:divBdr>
                <w:top w:val="none" w:sz="0" w:space="0" w:color="auto"/>
                <w:left w:val="none" w:sz="0" w:space="0" w:color="auto"/>
                <w:bottom w:val="none" w:sz="0" w:space="0" w:color="auto"/>
                <w:right w:val="none" w:sz="0" w:space="0" w:color="auto"/>
              </w:divBdr>
              <w:divsChild>
                <w:div w:id="1277448362">
                  <w:marLeft w:val="0"/>
                  <w:marRight w:val="0"/>
                  <w:marTop w:val="0"/>
                  <w:marBottom w:val="0"/>
                  <w:divBdr>
                    <w:top w:val="none" w:sz="0" w:space="0" w:color="auto"/>
                    <w:left w:val="none" w:sz="0" w:space="0" w:color="auto"/>
                    <w:bottom w:val="none" w:sz="0" w:space="0" w:color="auto"/>
                    <w:right w:val="none" w:sz="0" w:space="0" w:color="auto"/>
                  </w:divBdr>
                </w:div>
                <w:div w:id="71670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3906">
          <w:marLeft w:val="0"/>
          <w:marRight w:val="0"/>
          <w:marTop w:val="0"/>
          <w:marBottom w:val="0"/>
          <w:divBdr>
            <w:top w:val="none" w:sz="0" w:space="0" w:color="auto"/>
            <w:left w:val="none" w:sz="0" w:space="0" w:color="auto"/>
            <w:bottom w:val="none" w:sz="0" w:space="0" w:color="auto"/>
            <w:right w:val="none" w:sz="0" w:space="0" w:color="auto"/>
          </w:divBdr>
          <w:divsChild>
            <w:div w:id="1600681095">
              <w:marLeft w:val="0"/>
              <w:marRight w:val="0"/>
              <w:marTop w:val="0"/>
              <w:marBottom w:val="0"/>
              <w:divBdr>
                <w:top w:val="none" w:sz="0" w:space="0" w:color="auto"/>
                <w:left w:val="none" w:sz="0" w:space="0" w:color="auto"/>
                <w:bottom w:val="none" w:sz="0" w:space="0" w:color="auto"/>
                <w:right w:val="none" w:sz="0" w:space="0" w:color="auto"/>
              </w:divBdr>
              <w:divsChild>
                <w:div w:id="292753838">
                  <w:marLeft w:val="0"/>
                  <w:marRight w:val="0"/>
                  <w:marTop w:val="0"/>
                  <w:marBottom w:val="0"/>
                  <w:divBdr>
                    <w:top w:val="none" w:sz="0" w:space="0" w:color="auto"/>
                    <w:left w:val="none" w:sz="0" w:space="0" w:color="auto"/>
                    <w:bottom w:val="none" w:sz="0" w:space="0" w:color="auto"/>
                    <w:right w:val="none" w:sz="0" w:space="0" w:color="auto"/>
                  </w:divBdr>
                </w:div>
                <w:div w:id="128839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1957">
          <w:marLeft w:val="0"/>
          <w:marRight w:val="0"/>
          <w:marTop w:val="0"/>
          <w:marBottom w:val="0"/>
          <w:divBdr>
            <w:top w:val="none" w:sz="0" w:space="0" w:color="auto"/>
            <w:left w:val="none" w:sz="0" w:space="0" w:color="auto"/>
            <w:bottom w:val="none" w:sz="0" w:space="0" w:color="auto"/>
            <w:right w:val="none" w:sz="0" w:space="0" w:color="auto"/>
          </w:divBdr>
          <w:divsChild>
            <w:div w:id="1738085763">
              <w:marLeft w:val="0"/>
              <w:marRight w:val="0"/>
              <w:marTop w:val="0"/>
              <w:marBottom w:val="0"/>
              <w:divBdr>
                <w:top w:val="none" w:sz="0" w:space="0" w:color="auto"/>
                <w:left w:val="none" w:sz="0" w:space="0" w:color="auto"/>
                <w:bottom w:val="none" w:sz="0" w:space="0" w:color="auto"/>
                <w:right w:val="none" w:sz="0" w:space="0" w:color="auto"/>
              </w:divBdr>
              <w:divsChild>
                <w:div w:id="1567835368">
                  <w:marLeft w:val="0"/>
                  <w:marRight w:val="0"/>
                  <w:marTop w:val="0"/>
                  <w:marBottom w:val="0"/>
                  <w:divBdr>
                    <w:top w:val="none" w:sz="0" w:space="0" w:color="auto"/>
                    <w:left w:val="none" w:sz="0" w:space="0" w:color="auto"/>
                    <w:bottom w:val="none" w:sz="0" w:space="0" w:color="auto"/>
                    <w:right w:val="none" w:sz="0" w:space="0" w:color="auto"/>
                  </w:divBdr>
                </w:div>
                <w:div w:id="6438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22692">
      <w:bodyDiv w:val="1"/>
      <w:marLeft w:val="0"/>
      <w:marRight w:val="0"/>
      <w:marTop w:val="0"/>
      <w:marBottom w:val="0"/>
      <w:divBdr>
        <w:top w:val="none" w:sz="0" w:space="0" w:color="auto"/>
        <w:left w:val="none" w:sz="0" w:space="0" w:color="auto"/>
        <w:bottom w:val="none" w:sz="0" w:space="0" w:color="auto"/>
        <w:right w:val="none" w:sz="0" w:space="0" w:color="auto"/>
      </w:divBdr>
      <w:divsChild>
        <w:div w:id="163669876">
          <w:marLeft w:val="0"/>
          <w:marRight w:val="0"/>
          <w:marTop w:val="75"/>
          <w:marBottom w:val="75"/>
          <w:divBdr>
            <w:top w:val="none" w:sz="0" w:space="0" w:color="auto"/>
            <w:left w:val="none" w:sz="0" w:space="0" w:color="auto"/>
            <w:bottom w:val="none" w:sz="0" w:space="0" w:color="auto"/>
            <w:right w:val="none" w:sz="0" w:space="0" w:color="auto"/>
          </w:divBdr>
        </w:div>
        <w:div w:id="1312902009">
          <w:marLeft w:val="0"/>
          <w:marRight w:val="0"/>
          <w:marTop w:val="0"/>
          <w:marBottom w:val="0"/>
          <w:divBdr>
            <w:top w:val="none" w:sz="0" w:space="0" w:color="auto"/>
            <w:left w:val="none" w:sz="0" w:space="0" w:color="auto"/>
            <w:bottom w:val="none" w:sz="0" w:space="0" w:color="auto"/>
            <w:right w:val="none" w:sz="0" w:space="0" w:color="auto"/>
          </w:divBdr>
          <w:divsChild>
            <w:div w:id="1698463021">
              <w:marLeft w:val="0"/>
              <w:marRight w:val="0"/>
              <w:marTop w:val="0"/>
              <w:marBottom w:val="0"/>
              <w:divBdr>
                <w:top w:val="none" w:sz="0" w:space="0" w:color="auto"/>
                <w:left w:val="none" w:sz="0" w:space="0" w:color="auto"/>
                <w:bottom w:val="none" w:sz="0" w:space="0" w:color="auto"/>
                <w:right w:val="none" w:sz="0" w:space="0" w:color="auto"/>
              </w:divBdr>
              <w:divsChild>
                <w:div w:id="2141801248">
                  <w:marLeft w:val="0"/>
                  <w:marRight w:val="0"/>
                  <w:marTop w:val="0"/>
                  <w:marBottom w:val="0"/>
                  <w:divBdr>
                    <w:top w:val="none" w:sz="0" w:space="0" w:color="auto"/>
                    <w:left w:val="none" w:sz="0" w:space="0" w:color="auto"/>
                    <w:bottom w:val="none" w:sz="0" w:space="0" w:color="auto"/>
                    <w:right w:val="none" w:sz="0" w:space="0" w:color="auto"/>
                  </w:divBdr>
                </w:div>
                <w:div w:id="3830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465021">
      <w:bodyDiv w:val="1"/>
      <w:marLeft w:val="0"/>
      <w:marRight w:val="0"/>
      <w:marTop w:val="0"/>
      <w:marBottom w:val="0"/>
      <w:divBdr>
        <w:top w:val="none" w:sz="0" w:space="0" w:color="auto"/>
        <w:left w:val="none" w:sz="0" w:space="0" w:color="auto"/>
        <w:bottom w:val="none" w:sz="0" w:space="0" w:color="auto"/>
        <w:right w:val="none" w:sz="0" w:space="0" w:color="auto"/>
      </w:divBdr>
      <w:divsChild>
        <w:div w:id="1413160033">
          <w:marLeft w:val="0"/>
          <w:marRight w:val="0"/>
          <w:marTop w:val="75"/>
          <w:marBottom w:val="75"/>
          <w:divBdr>
            <w:top w:val="none" w:sz="0" w:space="0" w:color="auto"/>
            <w:left w:val="none" w:sz="0" w:space="0" w:color="auto"/>
            <w:bottom w:val="none" w:sz="0" w:space="0" w:color="auto"/>
            <w:right w:val="none" w:sz="0" w:space="0" w:color="auto"/>
          </w:divBdr>
        </w:div>
        <w:div w:id="1626811659">
          <w:marLeft w:val="0"/>
          <w:marRight w:val="0"/>
          <w:marTop w:val="0"/>
          <w:marBottom w:val="0"/>
          <w:divBdr>
            <w:top w:val="none" w:sz="0" w:space="0" w:color="auto"/>
            <w:left w:val="none" w:sz="0" w:space="0" w:color="auto"/>
            <w:bottom w:val="none" w:sz="0" w:space="0" w:color="auto"/>
            <w:right w:val="none" w:sz="0" w:space="0" w:color="auto"/>
          </w:divBdr>
          <w:divsChild>
            <w:div w:id="1826779203">
              <w:marLeft w:val="0"/>
              <w:marRight w:val="0"/>
              <w:marTop w:val="0"/>
              <w:marBottom w:val="0"/>
              <w:divBdr>
                <w:top w:val="none" w:sz="0" w:space="0" w:color="auto"/>
                <w:left w:val="none" w:sz="0" w:space="0" w:color="auto"/>
                <w:bottom w:val="none" w:sz="0" w:space="0" w:color="auto"/>
                <w:right w:val="none" w:sz="0" w:space="0" w:color="auto"/>
              </w:divBdr>
              <w:divsChild>
                <w:div w:id="1384213031">
                  <w:marLeft w:val="0"/>
                  <w:marRight w:val="0"/>
                  <w:marTop w:val="0"/>
                  <w:marBottom w:val="0"/>
                  <w:divBdr>
                    <w:top w:val="none" w:sz="0" w:space="0" w:color="auto"/>
                    <w:left w:val="none" w:sz="0" w:space="0" w:color="auto"/>
                    <w:bottom w:val="none" w:sz="0" w:space="0" w:color="auto"/>
                    <w:right w:val="none" w:sz="0" w:space="0" w:color="auto"/>
                  </w:divBdr>
                </w:div>
                <w:div w:id="17512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72454">
          <w:marLeft w:val="0"/>
          <w:marRight w:val="0"/>
          <w:marTop w:val="0"/>
          <w:marBottom w:val="0"/>
          <w:divBdr>
            <w:top w:val="none" w:sz="0" w:space="0" w:color="auto"/>
            <w:left w:val="none" w:sz="0" w:space="0" w:color="auto"/>
            <w:bottom w:val="none" w:sz="0" w:space="0" w:color="auto"/>
            <w:right w:val="none" w:sz="0" w:space="0" w:color="auto"/>
          </w:divBdr>
          <w:divsChild>
            <w:div w:id="1931964817">
              <w:marLeft w:val="0"/>
              <w:marRight w:val="0"/>
              <w:marTop w:val="0"/>
              <w:marBottom w:val="0"/>
              <w:divBdr>
                <w:top w:val="none" w:sz="0" w:space="0" w:color="auto"/>
                <w:left w:val="none" w:sz="0" w:space="0" w:color="auto"/>
                <w:bottom w:val="none" w:sz="0" w:space="0" w:color="auto"/>
                <w:right w:val="none" w:sz="0" w:space="0" w:color="auto"/>
              </w:divBdr>
              <w:divsChild>
                <w:div w:id="55856943">
                  <w:marLeft w:val="0"/>
                  <w:marRight w:val="0"/>
                  <w:marTop w:val="0"/>
                  <w:marBottom w:val="0"/>
                  <w:divBdr>
                    <w:top w:val="none" w:sz="0" w:space="0" w:color="auto"/>
                    <w:left w:val="none" w:sz="0" w:space="0" w:color="auto"/>
                    <w:bottom w:val="none" w:sz="0" w:space="0" w:color="auto"/>
                    <w:right w:val="none" w:sz="0" w:space="0" w:color="auto"/>
                  </w:divBdr>
                </w:div>
                <w:div w:id="1385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19561">
          <w:marLeft w:val="0"/>
          <w:marRight w:val="0"/>
          <w:marTop w:val="0"/>
          <w:marBottom w:val="0"/>
          <w:divBdr>
            <w:top w:val="none" w:sz="0" w:space="0" w:color="auto"/>
            <w:left w:val="none" w:sz="0" w:space="0" w:color="auto"/>
            <w:bottom w:val="none" w:sz="0" w:space="0" w:color="auto"/>
            <w:right w:val="none" w:sz="0" w:space="0" w:color="auto"/>
          </w:divBdr>
          <w:divsChild>
            <w:div w:id="155341787">
              <w:marLeft w:val="0"/>
              <w:marRight w:val="0"/>
              <w:marTop w:val="0"/>
              <w:marBottom w:val="0"/>
              <w:divBdr>
                <w:top w:val="none" w:sz="0" w:space="0" w:color="auto"/>
                <w:left w:val="none" w:sz="0" w:space="0" w:color="auto"/>
                <w:bottom w:val="none" w:sz="0" w:space="0" w:color="auto"/>
                <w:right w:val="none" w:sz="0" w:space="0" w:color="auto"/>
              </w:divBdr>
              <w:divsChild>
                <w:div w:id="1867868967">
                  <w:marLeft w:val="0"/>
                  <w:marRight w:val="0"/>
                  <w:marTop w:val="0"/>
                  <w:marBottom w:val="0"/>
                  <w:divBdr>
                    <w:top w:val="none" w:sz="0" w:space="0" w:color="auto"/>
                    <w:left w:val="none" w:sz="0" w:space="0" w:color="auto"/>
                    <w:bottom w:val="none" w:sz="0" w:space="0" w:color="auto"/>
                    <w:right w:val="none" w:sz="0" w:space="0" w:color="auto"/>
                  </w:divBdr>
                </w:div>
                <w:div w:id="16454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1654">
          <w:marLeft w:val="0"/>
          <w:marRight w:val="0"/>
          <w:marTop w:val="0"/>
          <w:marBottom w:val="0"/>
          <w:divBdr>
            <w:top w:val="none" w:sz="0" w:space="0" w:color="auto"/>
            <w:left w:val="none" w:sz="0" w:space="0" w:color="auto"/>
            <w:bottom w:val="none" w:sz="0" w:space="0" w:color="auto"/>
            <w:right w:val="none" w:sz="0" w:space="0" w:color="auto"/>
          </w:divBdr>
          <w:divsChild>
            <w:div w:id="936711712">
              <w:marLeft w:val="0"/>
              <w:marRight w:val="0"/>
              <w:marTop w:val="0"/>
              <w:marBottom w:val="0"/>
              <w:divBdr>
                <w:top w:val="none" w:sz="0" w:space="0" w:color="auto"/>
                <w:left w:val="none" w:sz="0" w:space="0" w:color="auto"/>
                <w:bottom w:val="none" w:sz="0" w:space="0" w:color="auto"/>
                <w:right w:val="none" w:sz="0" w:space="0" w:color="auto"/>
              </w:divBdr>
              <w:divsChild>
                <w:div w:id="1555314722">
                  <w:marLeft w:val="0"/>
                  <w:marRight w:val="0"/>
                  <w:marTop w:val="0"/>
                  <w:marBottom w:val="0"/>
                  <w:divBdr>
                    <w:top w:val="none" w:sz="0" w:space="0" w:color="auto"/>
                    <w:left w:val="none" w:sz="0" w:space="0" w:color="auto"/>
                    <w:bottom w:val="none" w:sz="0" w:space="0" w:color="auto"/>
                    <w:right w:val="none" w:sz="0" w:space="0" w:color="auto"/>
                  </w:divBdr>
                </w:div>
                <w:div w:id="1599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6630">
          <w:marLeft w:val="0"/>
          <w:marRight w:val="0"/>
          <w:marTop w:val="0"/>
          <w:marBottom w:val="0"/>
          <w:divBdr>
            <w:top w:val="none" w:sz="0" w:space="0" w:color="auto"/>
            <w:left w:val="none" w:sz="0" w:space="0" w:color="auto"/>
            <w:bottom w:val="none" w:sz="0" w:space="0" w:color="auto"/>
            <w:right w:val="none" w:sz="0" w:space="0" w:color="auto"/>
          </w:divBdr>
          <w:divsChild>
            <w:div w:id="1613709110">
              <w:marLeft w:val="0"/>
              <w:marRight w:val="0"/>
              <w:marTop w:val="0"/>
              <w:marBottom w:val="0"/>
              <w:divBdr>
                <w:top w:val="none" w:sz="0" w:space="0" w:color="auto"/>
                <w:left w:val="none" w:sz="0" w:space="0" w:color="auto"/>
                <w:bottom w:val="none" w:sz="0" w:space="0" w:color="auto"/>
                <w:right w:val="none" w:sz="0" w:space="0" w:color="auto"/>
              </w:divBdr>
              <w:divsChild>
                <w:div w:id="1885559737">
                  <w:marLeft w:val="0"/>
                  <w:marRight w:val="0"/>
                  <w:marTop w:val="0"/>
                  <w:marBottom w:val="0"/>
                  <w:divBdr>
                    <w:top w:val="none" w:sz="0" w:space="0" w:color="auto"/>
                    <w:left w:val="none" w:sz="0" w:space="0" w:color="auto"/>
                    <w:bottom w:val="none" w:sz="0" w:space="0" w:color="auto"/>
                    <w:right w:val="none" w:sz="0" w:space="0" w:color="auto"/>
                  </w:divBdr>
                </w:div>
                <w:div w:id="20845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1464">
          <w:marLeft w:val="0"/>
          <w:marRight w:val="0"/>
          <w:marTop w:val="0"/>
          <w:marBottom w:val="0"/>
          <w:divBdr>
            <w:top w:val="none" w:sz="0" w:space="0" w:color="auto"/>
            <w:left w:val="none" w:sz="0" w:space="0" w:color="auto"/>
            <w:bottom w:val="none" w:sz="0" w:space="0" w:color="auto"/>
            <w:right w:val="none" w:sz="0" w:space="0" w:color="auto"/>
          </w:divBdr>
          <w:divsChild>
            <w:div w:id="1654677707">
              <w:marLeft w:val="0"/>
              <w:marRight w:val="0"/>
              <w:marTop w:val="0"/>
              <w:marBottom w:val="0"/>
              <w:divBdr>
                <w:top w:val="none" w:sz="0" w:space="0" w:color="auto"/>
                <w:left w:val="none" w:sz="0" w:space="0" w:color="auto"/>
                <w:bottom w:val="none" w:sz="0" w:space="0" w:color="auto"/>
                <w:right w:val="none" w:sz="0" w:space="0" w:color="auto"/>
              </w:divBdr>
              <w:divsChild>
                <w:div w:id="1114252578">
                  <w:marLeft w:val="0"/>
                  <w:marRight w:val="0"/>
                  <w:marTop w:val="0"/>
                  <w:marBottom w:val="0"/>
                  <w:divBdr>
                    <w:top w:val="none" w:sz="0" w:space="0" w:color="auto"/>
                    <w:left w:val="none" w:sz="0" w:space="0" w:color="auto"/>
                    <w:bottom w:val="none" w:sz="0" w:space="0" w:color="auto"/>
                    <w:right w:val="none" w:sz="0" w:space="0" w:color="auto"/>
                  </w:divBdr>
                </w:div>
                <w:div w:id="36379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9051">
          <w:marLeft w:val="0"/>
          <w:marRight w:val="0"/>
          <w:marTop w:val="0"/>
          <w:marBottom w:val="0"/>
          <w:divBdr>
            <w:top w:val="none" w:sz="0" w:space="0" w:color="auto"/>
            <w:left w:val="none" w:sz="0" w:space="0" w:color="auto"/>
            <w:bottom w:val="none" w:sz="0" w:space="0" w:color="auto"/>
            <w:right w:val="none" w:sz="0" w:space="0" w:color="auto"/>
          </w:divBdr>
          <w:divsChild>
            <w:div w:id="616715389">
              <w:marLeft w:val="0"/>
              <w:marRight w:val="0"/>
              <w:marTop w:val="0"/>
              <w:marBottom w:val="0"/>
              <w:divBdr>
                <w:top w:val="none" w:sz="0" w:space="0" w:color="auto"/>
                <w:left w:val="none" w:sz="0" w:space="0" w:color="auto"/>
                <w:bottom w:val="none" w:sz="0" w:space="0" w:color="auto"/>
                <w:right w:val="none" w:sz="0" w:space="0" w:color="auto"/>
              </w:divBdr>
              <w:divsChild>
                <w:div w:id="1947299440">
                  <w:marLeft w:val="0"/>
                  <w:marRight w:val="0"/>
                  <w:marTop w:val="0"/>
                  <w:marBottom w:val="0"/>
                  <w:divBdr>
                    <w:top w:val="none" w:sz="0" w:space="0" w:color="auto"/>
                    <w:left w:val="none" w:sz="0" w:space="0" w:color="auto"/>
                    <w:bottom w:val="none" w:sz="0" w:space="0" w:color="auto"/>
                    <w:right w:val="none" w:sz="0" w:space="0" w:color="auto"/>
                  </w:divBdr>
                </w:div>
                <w:div w:id="15888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00314">
          <w:marLeft w:val="0"/>
          <w:marRight w:val="0"/>
          <w:marTop w:val="0"/>
          <w:marBottom w:val="0"/>
          <w:divBdr>
            <w:top w:val="none" w:sz="0" w:space="0" w:color="auto"/>
            <w:left w:val="none" w:sz="0" w:space="0" w:color="auto"/>
            <w:bottom w:val="none" w:sz="0" w:space="0" w:color="auto"/>
            <w:right w:val="none" w:sz="0" w:space="0" w:color="auto"/>
          </w:divBdr>
          <w:divsChild>
            <w:div w:id="1079672675">
              <w:marLeft w:val="0"/>
              <w:marRight w:val="0"/>
              <w:marTop w:val="0"/>
              <w:marBottom w:val="0"/>
              <w:divBdr>
                <w:top w:val="none" w:sz="0" w:space="0" w:color="auto"/>
                <w:left w:val="none" w:sz="0" w:space="0" w:color="auto"/>
                <w:bottom w:val="none" w:sz="0" w:space="0" w:color="auto"/>
                <w:right w:val="none" w:sz="0" w:space="0" w:color="auto"/>
              </w:divBdr>
              <w:divsChild>
                <w:div w:id="1732117894">
                  <w:marLeft w:val="0"/>
                  <w:marRight w:val="0"/>
                  <w:marTop w:val="0"/>
                  <w:marBottom w:val="0"/>
                  <w:divBdr>
                    <w:top w:val="none" w:sz="0" w:space="0" w:color="auto"/>
                    <w:left w:val="none" w:sz="0" w:space="0" w:color="auto"/>
                    <w:bottom w:val="none" w:sz="0" w:space="0" w:color="auto"/>
                    <w:right w:val="none" w:sz="0" w:space="0" w:color="auto"/>
                  </w:divBdr>
                </w:div>
                <w:div w:id="15822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2806">
          <w:marLeft w:val="0"/>
          <w:marRight w:val="0"/>
          <w:marTop w:val="0"/>
          <w:marBottom w:val="0"/>
          <w:divBdr>
            <w:top w:val="none" w:sz="0" w:space="0" w:color="auto"/>
            <w:left w:val="none" w:sz="0" w:space="0" w:color="auto"/>
            <w:bottom w:val="none" w:sz="0" w:space="0" w:color="auto"/>
            <w:right w:val="none" w:sz="0" w:space="0" w:color="auto"/>
          </w:divBdr>
          <w:divsChild>
            <w:div w:id="1845392225">
              <w:marLeft w:val="0"/>
              <w:marRight w:val="0"/>
              <w:marTop w:val="0"/>
              <w:marBottom w:val="0"/>
              <w:divBdr>
                <w:top w:val="none" w:sz="0" w:space="0" w:color="auto"/>
                <w:left w:val="none" w:sz="0" w:space="0" w:color="auto"/>
                <w:bottom w:val="none" w:sz="0" w:space="0" w:color="auto"/>
                <w:right w:val="none" w:sz="0" w:space="0" w:color="auto"/>
              </w:divBdr>
              <w:divsChild>
                <w:div w:id="147014411">
                  <w:marLeft w:val="0"/>
                  <w:marRight w:val="0"/>
                  <w:marTop w:val="0"/>
                  <w:marBottom w:val="0"/>
                  <w:divBdr>
                    <w:top w:val="none" w:sz="0" w:space="0" w:color="auto"/>
                    <w:left w:val="none" w:sz="0" w:space="0" w:color="auto"/>
                    <w:bottom w:val="none" w:sz="0" w:space="0" w:color="auto"/>
                    <w:right w:val="none" w:sz="0" w:space="0" w:color="auto"/>
                  </w:divBdr>
                </w:div>
                <w:div w:id="6530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39860">
          <w:marLeft w:val="0"/>
          <w:marRight w:val="0"/>
          <w:marTop w:val="0"/>
          <w:marBottom w:val="0"/>
          <w:divBdr>
            <w:top w:val="none" w:sz="0" w:space="0" w:color="auto"/>
            <w:left w:val="none" w:sz="0" w:space="0" w:color="auto"/>
            <w:bottom w:val="none" w:sz="0" w:space="0" w:color="auto"/>
            <w:right w:val="none" w:sz="0" w:space="0" w:color="auto"/>
          </w:divBdr>
          <w:divsChild>
            <w:div w:id="571043567">
              <w:marLeft w:val="0"/>
              <w:marRight w:val="0"/>
              <w:marTop w:val="0"/>
              <w:marBottom w:val="0"/>
              <w:divBdr>
                <w:top w:val="none" w:sz="0" w:space="0" w:color="auto"/>
                <w:left w:val="none" w:sz="0" w:space="0" w:color="auto"/>
                <w:bottom w:val="none" w:sz="0" w:space="0" w:color="auto"/>
                <w:right w:val="none" w:sz="0" w:space="0" w:color="auto"/>
              </w:divBdr>
              <w:divsChild>
                <w:div w:id="671225914">
                  <w:marLeft w:val="0"/>
                  <w:marRight w:val="0"/>
                  <w:marTop w:val="0"/>
                  <w:marBottom w:val="0"/>
                  <w:divBdr>
                    <w:top w:val="none" w:sz="0" w:space="0" w:color="auto"/>
                    <w:left w:val="none" w:sz="0" w:space="0" w:color="auto"/>
                    <w:bottom w:val="none" w:sz="0" w:space="0" w:color="auto"/>
                    <w:right w:val="none" w:sz="0" w:space="0" w:color="auto"/>
                  </w:divBdr>
                </w:div>
                <w:div w:id="18982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13926">
      <w:bodyDiv w:val="1"/>
      <w:marLeft w:val="0"/>
      <w:marRight w:val="0"/>
      <w:marTop w:val="0"/>
      <w:marBottom w:val="0"/>
      <w:divBdr>
        <w:top w:val="none" w:sz="0" w:space="0" w:color="auto"/>
        <w:left w:val="none" w:sz="0" w:space="0" w:color="auto"/>
        <w:bottom w:val="none" w:sz="0" w:space="0" w:color="auto"/>
        <w:right w:val="none" w:sz="0" w:space="0" w:color="auto"/>
      </w:divBdr>
      <w:divsChild>
        <w:div w:id="1319269574">
          <w:marLeft w:val="0"/>
          <w:marRight w:val="0"/>
          <w:marTop w:val="75"/>
          <w:marBottom w:val="75"/>
          <w:divBdr>
            <w:top w:val="none" w:sz="0" w:space="0" w:color="auto"/>
            <w:left w:val="none" w:sz="0" w:space="0" w:color="auto"/>
            <w:bottom w:val="none" w:sz="0" w:space="0" w:color="auto"/>
            <w:right w:val="none" w:sz="0" w:space="0" w:color="auto"/>
          </w:divBdr>
        </w:div>
        <w:div w:id="1939827976">
          <w:marLeft w:val="0"/>
          <w:marRight w:val="0"/>
          <w:marTop w:val="0"/>
          <w:marBottom w:val="0"/>
          <w:divBdr>
            <w:top w:val="none" w:sz="0" w:space="0" w:color="auto"/>
            <w:left w:val="none" w:sz="0" w:space="0" w:color="auto"/>
            <w:bottom w:val="none" w:sz="0" w:space="0" w:color="auto"/>
            <w:right w:val="none" w:sz="0" w:space="0" w:color="auto"/>
          </w:divBdr>
          <w:divsChild>
            <w:div w:id="341248324">
              <w:marLeft w:val="0"/>
              <w:marRight w:val="0"/>
              <w:marTop w:val="0"/>
              <w:marBottom w:val="0"/>
              <w:divBdr>
                <w:top w:val="none" w:sz="0" w:space="0" w:color="auto"/>
                <w:left w:val="none" w:sz="0" w:space="0" w:color="auto"/>
                <w:bottom w:val="none" w:sz="0" w:space="0" w:color="auto"/>
                <w:right w:val="none" w:sz="0" w:space="0" w:color="auto"/>
              </w:divBdr>
              <w:divsChild>
                <w:div w:id="2030329862">
                  <w:marLeft w:val="0"/>
                  <w:marRight w:val="0"/>
                  <w:marTop w:val="0"/>
                  <w:marBottom w:val="0"/>
                  <w:divBdr>
                    <w:top w:val="none" w:sz="0" w:space="0" w:color="auto"/>
                    <w:left w:val="none" w:sz="0" w:space="0" w:color="auto"/>
                    <w:bottom w:val="none" w:sz="0" w:space="0" w:color="auto"/>
                    <w:right w:val="none" w:sz="0" w:space="0" w:color="auto"/>
                  </w:divBdr>
                </w:div>
                <w:div w:id="18944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6275">
          <w:marLeft w:val="0"/>
          <w:marRight w:val="0"/>
          <w:marTop w:val="0"/>
          <w:marBottom w:val="0"/>
          <w:divBdr>
            <w:top w:val="none" w:sz="0" w:space="0" w:color="auto"/>
            <w:left w:val="none" w:sz="0" w:space="0" w:color="auto"/>
            <w:bottom w:val="none" w:sz="0" w:space="0" w:color="auto"/>
            <w:right w:val="none" w:sz="0" w:space="0" w:color="auto"/>
          </w:divBdr>
          <w:divsChild>
            <w:div w:id="379020972">
              <w:marLeft w:val="0"/>
              <w:marRight w:val="0"/>
              <w:marTop w:val="0"/>
              <w:marBottom w:val="0"/>
              <w:divBdr>
                <w:top w:val="none" w:sz="0" w:space="0" w:color="auto"/>
                <w:left w:val="none" w:sz="0" w:space="0" w:color="auto"/>
                <w:bottom w:val="none" w:sz="0" w:space="0" w:color="auto"/>
                <w:right w:val="none" w:sz="0" w:space="0" w:color="auto"/>
              </w:divBdr>
              <w:divsChild>
                <w:div w:id="127862575">
                  <w:marLeft w:val="0"/>
                  <w:marRight w:val="0"/>
                  <w:marTop w:val="0"/>
                  <w:marBottom w:val="0"/>
                  <w:divBdr>
                    <w:top w:val="none" w:sz="0" w:space="0" w:color="auto"/>
                    <w:left w:val="none" w:sz="0" w:space="0" w:color="auto"/>
                    <w:bottom w:val="none" w:sz="0" w:space="0" w:color="auto"/>
                    <w:right w:val="none" w:sz="0" w:space="0" w:color="auto"/>
                  </w:divBdr>
                </w:div>
                <w:div w:id="3343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3325">
          <w:marLeft w:val="0"/>
          <w:marRight w:val="0"/>
          <w:marTop w:val="0"/>
          <w:marBottom w:val="0"/>
          <w:divBdr>
            <w:top w:val="none" w:sz="0" w:space="0" w:color="auto"/>
            <w:left w:val="none" w:sz="0" w:space="0" w:color="auto"/>
            <w:bottom w:val="none" w:sz="0" w:space="0" w:color="auto"/>
            <w:right w:val="none" w:sz="0" w:space="0" w:color="auto"/>
          </w:divBdr>
          <w:divsChild>
            <w:div w:id="872768747">
              <w:marLeft w:val="0"/>
              <w:marRight w:val="0"/>
              <w:marTop w:val="0"/>
              <w:marBottom w:val="0"/>
              <w:divBdr>
                <w:top w:val="none" w:sz="0" w:space="0" w:color="auto"/>
                <w:left w:val="none" w:sz="0" w:space="0" w:color="auto"/>
                <w:bottom w:val="none" w:sz="0" w:space="0" w:color="auto"/>
                <w:right w:val="none" w:sz="0" w:space="0" w:color="auto"/>
              </w:divBdr>
              <w:divsChild>
                <w:div w:id="1415666245">
                  <w:marLeft w:val="0"/>
                  <w:marRight w:val="0"/>
                  <w:marTop w:val="0"/>
                  <w:marBottom w:val="0"/>
                  <w:divBdr>
                    <w:top w:val="none" w:sz="0" w:space="0" w:color="auto"/>
                    <w:left w:val="none" w:sz="0" w:space="0" w:color="auto"/>
                    <w:bottom w:val="none" w:sz="0" w:space="0" w:color="auto"/>
                    <w:right w:val="none" w:sz="0" w:space="0" w:color="auto"/>
                  </w:divBdr>
                </w:div>
                <w:div w:id="920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29472">
          <w:marLeft w:val="0"/>
          <w:marRight w:val="0"/>
          <w:marTop w:val="0"/>
          <w:marBottom w:val="0"/>
          <w:divBdr>
            <w:top w:val="none" w:sz="0" w:space="0" w:color="auto"/>
            <w:left w:val="none" w:sz="0" w:space="0" w:color="auto"/>
            <w:bottom w:val="none" w:sz="0" w:space="0" w:color="auto"/>
            <w:right w:val="none" w:sz="0" w:space="0" w:color="auto"/>
          </w:divBdr>
          <w:divsChild>
            <w:div w:id="1646885683">
              <w:marLeft w:val="0"/>
              <w:marRight w:val="0"/>
              <w:marTop w:val="0"/>
              <w:marBottom w:val="0"/>
              <w:divBdr>
                <w:top w:val="none" w:sz="0" w:space="0" w:color="auto"/>
                <w:left w:val="none" w:sz="0" w:space="0" w:color="auto"/>
                <w:bottom w:val="none" w:sz="0" w:space="0" w:color="auto"/>
                <w:right w:val="none" w:sz="0" w:space="0" w:color="auto"/>
              </w:divBdr>
              <w:divsChild>
                <w:div w:id="1388340037">
                  <w:marLeft w:val="0"/>
                  <w:marRight w:val="0"/>
                  <w:marTop w:val="0"/>
                  <w:marBottom w:val="0"/>
                  <w:divBdr>
                    <w:top w:val="none" w:sz="0" w:space="0" w:color="auto"/>
                    <w:left w:val="none" w:sz="0" w:space="0" w:color="auto"/>
                    <w:bottom w:val="none" w:sz="0" w:space="0" w:color="auto"/>
                    <w:right w:val="none" w:sz="0" w:space="0" w:color="auto"/>
                  </w:divBdr>
                </w:div>
                <w:div w:id="19533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4730">
          <w:marLeft w:val="0"/>
          <w:marRight w:val="0"/>
          <w:marTop w:val="0"/>
          <w:marBottom w:val="0"/>
          <w:divBdr>
            <w:top w:val="none" w:sz="0" w:space="0" w:color="auto"/>
            <w:left w:val="none" w:sz="0" w:space="0" w:color="auto"/>
            <w:bottom w:val="none" w:sz="0" w:space="0" w:color="auto"/>
            <w:right w:val="none" w:sz="0" w:space="0" w:color="auto"/>
          </w:divBdr>
          <w:divsChild>
            <w:div w:id="391580256">
              <w:marLeft w:val="0"/>
              <w:marRight w:val="0"/>
              <w:marTop w:val="0"/>
              <w:marBottom w:val="0"/>
              <w:divBdr>
                <w:top w:val="none" w:sz="0" w:space="0" w:color="auto"/>
                <w:left w:val="none" w:sz="0" w:space="0" w:color="auto"/>
                <w:bottom w:val="none" w:sz="0" w:space="0" w:color="auto"/>
                <w:right w:val="none" w:sz="0" w:space="0" w:color="auto"/>
              </w:divBdr>
              <w:divsChild>
                <w:div w:id="1373531439">
                  <w:marLeft w:val="0"/>
                  <w:marRight w:val="0"/>
                  <w:marTop w:val="0"/>
                  <w:marBottom w:val="0"/>
                  <w:divBdr>
                    <w:top w:val="none" w:sz="0" w:space="0" w:color="auto"/>
                    <w:left w:val="none" w:sz="0" w:space="0" w:color="auto"/>
                    <w:bottom w:val="none" w:sz="0" w:space="0" w:color="auto"/>
                    <w:right w:val="none" w:sz="0" w:space="0" w:color="auto"/>
                  </w:divBdr>
                </w:div>
                <w:div w:id="15580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1601">
          <w:marLeft w:val="0"/>
          <w:marRight w:val="0"/>
          <w:marTop w:val="0"/>
          <w:marBottom w:val="0"/>
          <w:divBdr>
            <w:top w:val="none" w:sz="0" w:space="0" w:color="auto"/>
            <w:left w:val="none" w:sz="0" w:space="0" w:color="auto"/>
            <w:bottom w:val="none" w:sz="0" w:space="0" w:color="auto"/>
            <w:right w:val="none" w:sz="0" w:space="0" w:color="auto"/>
          </w:divBdr>
          <w:divsChild>
            <w:div w:id="1002396820">
              <w:marLeft w:val="0"/>
              <w:marRight w:val="0"/>
              <w:marTop w:val="0"/>
              <w:marBottom w:val="0"/>
              <w:divBdr>
                <w:top w:val="none" w:sz="0" w:space="0" w:color="auto"/>
                <w:left w:val="none" w:sz="0" w:space="0" w:color="auto"/>
                <w:bottom w:val="none" w:sz="0" w:space="0" w:color="auto"/>
                <w:right w:val="none" w:sz="0" w:space="0" w:color="auto"/>
              </w:divBdr>
              <w:divsChild>
                <w:div w:id="134955633">
                  <w:marLeft w:val="0"/>
                  <w:marRight w:val="0"/>
                  <w:marTop w:val="0"/>
                  <w:marBottom w:val="0"/>
                  <w:divBdr>
                    <w:top w:val="none" w:sz="0" w:space="0" w:color="auto"/>
                    <w:left w:val="none" w:sz="0" w:space="0" w:color="auto"/>
                    <w:bottom w:val="none" w:sz="0" w:space="0" w:color="auto"/>
                    <w:right w:val="none" w:sz="0" w:space="0" w:color="auto"/>
                  </w:divBdr>
                </w:div>
                <w:div w:id="1538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668812">
          <w:marLeft w:val="0"/>
          <w:marRight w:val="0"/>
          <w:marTop w:val="0"/>
          <w:marBottom w:val="0"/>
          <w:divBdr>
            <w:top w:val="none" w:sz="0" w:space="0" w:color="auto"/>
            <w:left w:val="none" w:sz="0" w:space="0" w:color="auto"/>
            <w:bottom w:val="none" w:sz="0" w:space="0" w:color="auto"/>
            <w:right w:val="none" w:sz="0" w:space="0" w:color="auto"/>
          </w:divBdr>
          <w:divsChild>
            <w:div w:id="1288856691">
              <w:marLeft w:val="0"/>
              <w:marRight w:val="0"/>
              <w:marTop w:val="0"/>
              <w:marBottom w:val="0"/>
              <w:divBdr>
                <w:top w:val="none" w:sz="0" w:space="0" w:color="auto"/>
                <w:left w:val="none" w:sz="0" w:space="0" w:color="auto"/>
                <w:bottom w:val="none" w:sz="0" w:space="0" w:color="auto"/>
                <w:right w:val="none" w:sz="0" w:space="0" w:color="auto"/>
              </w:divBdr>
              <w:divsChild>
                <w:div w:id="279726879">
                  <w:marLeft w:val="0"/>
                  <w:marRight w:val="0"/>
                  <w:marTop w:val="0"/>
                  <w:marBottom w:val="0"/>
                  <w:divBdr>
                    <w:top w:val="none" w:sz="0" w:space="0" w:color="auto"/>
                    <w:left w:val="none" w:sz="0" w:space="0" w:color="auto"/>
                    <w:bottom w:val="none" w:sz="0" w:space="0" w:color="auto"/>
                    <w:right w:val="none" w:sz="0" w:space="0" w:color="auto"/>
                  </w:divBdr>
                </w:div>
                <w:div w:id="19712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21803">
          <w:marLeft w:val="0"/>
          <w:marRight w:val="0"/>
          <w:marTop w:val="0"/>
          <w:marBottom w:val="0"/>
          <w:divBdr>
            <w:top w:val="none" w:sz="0" w:space="0" w:color="auto"/>
            <w:left w:val="none" w:sz="0" w:space="0" w:color="auto"/>
            <w:bottom w:val="none" w:sz="0" w:space="0" w:color="auto"/>
            <w:right w:val="none" w:sz="0" w:space="0" w:color="auto"/>
          </w:divBdr>
          <w:divsChild>
            <w:div w:id="2066680541">
              <w:marLeft w:val="0"/>
              <w:marRight w:val="0"/>
              <w:marTop w:val="0"/>
              <w:marBottom w:val="0"/>
              <w:divBdr>
                <w:top w:val="none" w:sz="0" w:space="0" w:color="auto"/>
                <w:left w:val="none" w:sz="0" w:space="0" w:color="auto"/>
                <w:bottom w:val="none" w:sz="0" w:space="0" w:color="auto"/>
                <w:right w:val="none" w:sz="0" w:space="0" w:color="auto"/>
              </w:divBdr>
              <w:divsChild>
                <w:div w:id="780341347">
                  <w:marLeft w:val="0"/>
                  <w:marRight w:val="0"/>
                  <w:marTop w:val="0"/>
                  <w:marBottom w:val="0"/>
                  <w:divBdr>
                    <w:top w:val="none" w:sz="0" w:space="0" w:color="auto"/>
                    <w:left w:val="none" w:sz="0" w:space="0" w:color="auto"/>
                    <w:bottom w:val="none" w:sz="0" w:space="0" w:color="auto"/>
                    <w:right w:val="none" w:sz="0" w:space="0" w:color="auto"/>
                  </w:divBdr>
                </w:div>
                <w:div w:id="7870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07081">
      <w:bodyDiv w:val="1"/>
      <w:marLeft w:val="0"/>
      <w:marRight w:val="0"/>
      <w:marTop w:val="0"/>
      <w:marBottom w:val="0"/>
      <w:divBdr>
        <w:top w:val="none" w:sz="0" w:space="0" w:color="auto"/>
        <w:left w:val="none" w:sz="0" w:space="0" w:color="auto"/>
        <w:bottom w:val="none" w:sz="0" w:space="0" w:color="auto"/>
        <w:right w:val="none" w:sz="0" w:space="0" w:color="auto"/>
      </w:divBdr>
      <w:divsChild>
        <w:div w:id="1134442871">
          <w:marLeft w:val="0"/>
          <w:marRight w:val="0"/>
          <w:marTop w:val="75"/>
          <w:marBottom w:val="75"/>
          <w:divBdr>
            <w:top w:val="none" w:sz="0" w:space="0" w:color="auto"/>
            <w:left w:val="none" w:sz="0" w:space="0" w:color="auto"/>
            <w:bottom w:val="none" w:sz="0" w:space="0" w:color="auto"/>
            <w:right w:val="none" w:sz="0" w:space="0" w:color="auto"/>
          </w:divBdr>
        </w:div>
        <w:div w:id="1216628414">
          <w:marLeft w:val="0"/>
          <w:marRight w:val="0"/>
          <w:marTop w:val="0"/>
          <w:marBottom w:val="0"/>
          <w:divBdr>
            <w:top w:val="none" w:sz="0" w:space="0" w:color="auto"/>
            <w:left w:val="none" w:sz="0" w:space="0" w:color="auto"/>
            <w:bottom w:val="none" w:sz="0" w:space="0" w:color="auto"/>
            <w:right w:val="none" w:sz="0" w:space="0" w:color="auto"/>
          </w:divBdr>
          <w:divsChild>
            <w:div w:id="1475834226">
              <w:marLeft w:val="0"/>
              <w:marRight w:val="0"/>
              <w:marTop w:val="0"/>
              <w:marBottom w:val="0"/>
              <w:divBdr>
                <w:top w:val="none" w:sz="0" w:space="0" w:color="auto"/>
                <w:left w:val="none" w:sz="0" w:space="0" w:color="auto"/>
                <w:bottom w:val="none" w:sz="0" w:space="0" w:color="auto"/>
                <w:right w:val="none" w:sz="0" w:space="0" w:color="auto"/>
              </w:divBdr>
              <w:divsChild>
                <w:div w:id="881550272">
                  <w:marLeft w:val="0"/>
                  <w:marRight w:val="0"/>
                  <w:marTop w:val="0"/>
                  <w:marBottom w:val="0"/>
                  <w:divBdr>
                    <w:top w:val="none" w:sz="0" w:space="0" w:color="auto"/>
                    <w:left w:val="none" w:sz="0" w:space="0" w:color="auto"/>
                    <w:bottom w:val="none" w:sz="0" w:space="0" w:color="auto"/>
                    <w:right w:val="none" w:sz="0" w:space="0" w:color="auto"/>
                  </w:divBdr>
                </w:div>
                <w:div w:id="1582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21292">
          <w:marLeft w:val="0"/>
          <w:marRight w:val="0"/>
          <w:marTop w:val="0"/>
          <w:marBottom w:val="0"/>
          <w:divBdr>
            <w:top w:val="none" w:sz="0" w:space="0" w:color="auto"/>
            <w:left w:val="none" w:sz="0" w:space="0" w:color="auto"/>
            <w:bottom w:val="none" w:sz="0" w:space="0" w:color="auto"/>
            <w:right w:val="none" w:sz="0" w:space="0" w:color="auto"/>
          </w:divBdr>
          <w:divsChild>
            <w:div w:id="1693995398">
              <w:marLeft w:val="0"/>
              <w:marRight w:val="0"/>
              <w:marTop w:val="0"/>
              <w:marBottom w:val="0"/>
              <w:divBdr>
                <w:top w:val="none" w:sz="0" w:space="0" w:color="auto"/>
                <w:left w:val="none" w:sz="0" w:space="0" w:color="auto"/>
                <w:bottom w:val="none" w:sz="0" w:space="0" w:color="auto"/>
                <w:right w:val="none" w:sz="0" w:space="0" w:color="auto"/>
              </w:divBdr>
              <w:divsChild>
                <w:div w:id="89352317">
                  <w:marLeft w:val="0"/>
                  <w:marRight w:val="0"/>
                  <w:marTop w:val="0"/>
                  <w:marBottom w:val="0"/>
                  <w:divBdr>
                    <w:top w:val="none" w:sz="0" w:space="0" w:color="auto"/>
                    <w:left w:val="none" w:sz="0" w:space="0" w:color="auto"/>
                    <w:bottom w:val="none" w:sz="0" w:space="0" w:color="auto"/>
                    <w:right w:val="none" w:sz="0" w:space="0" w:color="auto"/>
                  </w:divBdr>
                </w:div>
                <w:div w:id="6121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1898">
          <w:marLeft w:val="0"/>
          <w:marRight w:val="0"/>
          <w:marTop w:val="0"/>
          <w:marBottom w:val="0"/>
          <w:divBdr>
            <w:top w:val="none" w:sz="0" w:space="0" w:color="auto"/>
            <w:left w:val="none" w:sz="0" w:space="0" w:color="auto"/>
            <w:bottom w:val="none" w:sz="0" w:space="0" w:color="auto"/>
            <w:right w:val="none" w:sz="0" w:space="0" w:color="auto"/>
          </w:divBdr>
          <w:divsChild>
            <w:div w:id="469397659">
              <w:marLeft w:val="0"/>
              <w:marRight w:val="0"/>
              <w:marTop w:val="0"/>
              <w:marBottom w:val="0"/>
              <w:divBdr>
                <w:top w:val="none" w:sz="0" w:space="0" w:color="auto"/>
                <w:left w:val="none" w:sz="0" w:space="0" w:color="auto"/>
                <w:bottom w:val="none" w:sz="0" w:space="0" w:color="auto"/>
                <w:right w:val="none" w:sz="0" w:space="0" w:color="auto"/>
              </w:divBdr>
              <w:divsChild>
                <w:div w:id="1094983498">
                  <w:marLeft w:val="0"/>
                  <w:marRight w:val="0"/>
                  <w:marTop w:val="0"/>
                  <w:marBottom w:val="0"/>
                  <w:divBdr>
                    <w:top w:val="none" w:sz="0" w:space="0" w:color="auto"/>
                    <w:left w:val="none" w:sz="0" w:space="0" w:color="auto"/>
                    <w:bottom w:val="none" w:sz="0" w:space="0" w:color="auto"/>
                    <w:right w:val="none" w:sz="0" w:space="0" w:color="auto"/>
                  </w:divBdr>
                </w:div>
                <w:div w:id="20226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9173">
          <w:marLeft w:val="0"/>
          <w:marRight w:val="0"/>
          <w:marTop w:val="0"/>
          <w:marBottom w:val="0"/>
          <w:divBdr>
            <w:top w:val="none" w:sz="0" w:space="0" w:color="auto"/>
            <w:left w:val="none" w:sz="0" w:space="0" w:color="auto"/>
            <w:bottom w:val="none" w:sz="0" w:space="0" w:color="auto"/>
            <w:right w:val="none" w:sz="0" w:space="0" w:color="auto"/>
          </w:divBdr>
          <w:divsChild>
            <w:div w:id="58136795">
              <w:marLeft w:val="0"/>
              <w:marRight w:val="0"/>
              <w:marTop w:val="0"/>
              <w:marBottom w:val="0"/>
              <w:divBdr>
                <w:top w:val="none" w:sz="0" w:space="0" w:color="auto"/>
                <w:left w:val="none" w:sz="0" w:space="0" w:color="auto"/>
                <w:bottom w:val="none" w:sz="0" w:space="0" w:color="auto"/>
                <w:right w:val="none" w:sz="0" w:space="0" w:color="auto"/>
              </w:divBdr>
              <w:divsChild>
                <w:div w:id="376902515">
                  <w:marLeft w:val="0"/>
                  <w:marRight w:val="0"/>
                  <w:marTop w:val="0"/>
                  <w:marBottom w:val="0"/>
                  <w:divBdr>
                    <w:top w:val="none" w:sz="0" w:space="0" w:color="auto"/>
                    <w:left w:val="none" w:sz="0" w:space="0" w:color="auto"/>
                    <w:bottom w:val="none" w:sz="0" w:space="0" w:color="auto"/>
                    <w:right w:val="none" w:sz="0" w:space="0" w:color="auto"/>
                  </w:divBdr>
                </w:div>
                <w:div w:id="66317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31307">
          <w:marLeft w:val="0"/>
          <w:marRight w:val="0"/>
          <w:marTop w:val="0"/>
          <w:marBottom w:val="0"/>
          <w:divBdr>
            <w:top w:val="none" w:sz="0" w:space="0" w:color="auto"/>
            <w:left w:val="none" w:sz="0" w:space="0" w:color="auto"/>
            <w:bottom w:val="none" w:sz="0" w:space="0" w:color="auto"/>
            <w:right w:val="none" w:sz="0" w:space="0" w:color="auto"/>
          </w:divBdr>
          <w:divsChild>
            <w:div w:id="245918083">
              <w:marLeft w:val="0"/>
              <w:marRight w:val="0"/>
              <w:marTop w:val="0"/>
              <w:marBottom w:val="0"/>
              <w:divBdr>
                <w:top w:val="none" w:sz="0" w:space="0" w:color="auto"/>
                <w:left w:val="none" w:sz="0" w:space="0" w:color="auto"/>
                <w:bottom w:val="none" w:sz="0" w:space="0" w:color="auto"/>
                <w:right w:val="none" w:sz="0" w:space="0" w:color="auto"/>
              </w:divBdr>
              <w:divsChild>
                <w:div w:id="1973097823">
                  <w:marLeft w:val="0"/>
                  <w:marRight w:val="0"/>
                  <w:marTop w:val="0"/>
                  <w:marBottom w:val="0"/>
                  <w:divBdr>
                    <w:top w:val="none" w:sz="0" w:space="0" w:color="auto"/>
                    <w:left w:val="none" w:sz="0" w:space="0" w:color="auto"/>
                    <w:bottom w:val="none" w:sz="0" w:space="0" w:color="auto"/>
                    <w:right w:val="none" w:sz="0" w:space="0" w:color="auto"/>
                  </w:divBdr>
                </w:div>
                <w:div w:id="16734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3862">
      <w:bodyDiv w:val="1"/>
      <w:marLeft w:val="0"/>
      <w:marRight w:val="0"/>
      <w:marTop w:val="0"/>
      <w:marBottom w:val="0"/>
      <w:divBdr>
        <w:top w:val="none" w:sz="0" w:space="0" w:color="auto"/>
        <w:left w:val="none" w:sz="0" w:space="0" w:color="auto"/>
        <w:bottom w:val="none" w:sz="0" w:space="0" w:color="auto"/>
        <w:right w:val="none" w:sz="0" w:space="0" w:color="auto"/>
      </w:divBdr>
      <w:divsChild>
        <w:div w:id="1742292531">
          <w:marLeft w:val="0"/>
          <w:marRight w:val="0"/>
          <w:marTop w:val="75"/>
          <w:marBottom w:val="75"/>
          <w:divBdr>
            <w:top w:val="none" w:sz="0" w:space="0" w:color="auto"/>
            <w:left w:val="none" w:sz="0" w:space="0" w:color="auto"/>
            <w:bottom w:val="none" w:sz="0" w:space="0" w:color="auto"/>
            <w:right w:val="none" w:sz="0" w:space="0" w:color="auto"/>
          </w:divBdr>
        </w:div>
        <w:div w:id="1720933969">
          <w:marLeft w:val="0"/>
          <w:marRight w:val="0"/>
          <w:marTop w:val="0"/>
          <w:marBottom w:val="0"/>
          <w:divBdr>
            <w:top w:val="none" w:sz="0" w:space="0" w:color="auto"/>
            <w:left w:val="none" w:sz="0" w:space="0" w:color="auto"/>
            <w:bottom w:val="none" w:sz="0" w:space="0" w:color="auto"/>
            <w:right w:val="none" w:sz="0" w:space="0" w:color="auto"/>
          </w:divBdr>
          <w:divsChild>
            <w:div w:id="167838619">
              <w:marLeft w:val="0"/>
              <w:marRight w:val="0"/>
              <w:marTop w:val="0"/>
              <w:marBottom w:val="0"/>
              <w:divBdr>
                <w:top w:val="none" w:sz="0" w:space="0" w:color="auto"/>
                <w:left w:val="none" w:sz="0" w:space="0" w:color="auto"/>
                <w:bottom w:val="none" w:sz="0" w:space="0" w:color="auto"/>
                <w:right w:val="none" w:sz="0" w:space="0" w:color="auto"/>
              </w:divBdr>
              <w:divsChild>
                <w:div w:id="726297809">
                  <w:marLeft w:val="0"/>
                  <w:marRight w:val="0"/>
                  <w:marTop w:val="0"/>
                  <w:marBottom w:val="0"/>
                  <w:divBdr>
                    <w:top w:val="none" w:sz="0" w:space="0" w:color="auto"/>
                    <w:left w:val="none" w:sz="0" w:space="0" w:color="auto"/>
                    <w:bottom w:val="none" w:sz="0" w:space="0" w:color="auto"/>
                    <w:right w:val="none" w:sz="0" w:space="0" w:color="auto"/>
                  </w:divBdr>
                </w:div>
                <w:div w:id="11164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3903">
          <w:marLeft w:val="0"/>
          <w:marRight w:val="0"/>
          <w:marTop w:val="0"/>
          <w:marBottom w:val="0"/>
          <w:divBdr>
            <w:top w:val="none" w:sz="0" w:space="0" w:color="auto"/>
            <w:left w:val="none" w:sz="0" w:space="0" w:color="auto"/>
            <w:bottom w:val="none" w:sz="0" w:space="0" w:color="auto"/>
            <w:right w:val="none" w:sz="0" w:space="0" w:color="auto"/>
          </w:divBdr>
          <w:divsChild>
            <w:div w:id="1018506506">
              <w:marLeft w:val="0"/>
              <w:marRight w:val="0"/>
              <w:marTop w:val="0"/>
              <w:marBottom w:val="0"/>
              <w:divBdr>
                <w:top w:val="none" w:sz="0" w:space="0" w:color="auto"/>
                <w:left w:val="none" w:sz="0" w:space="0" w:color="auto"/>
                <w:bottom w:val="none" w:sz="0" w:space="0" w:color="auto"/>
                <w:right w:val="none" w:sz="0" w:space="0" w:color="auto"/>
              </w:divBdr>
              <w:divsChild>
                <w:div w:id="2086878052">
                  <w:marLeft w:val="0"/>
                  <w:marRight w:val="0"/>
                  <w:marTop w:val="0"/>
                  <w:marBottom w:val="0"/>
                  <w:divBdr>
                    <w:top w:val="none" w:sz="0" w:space="0" w:color="auto"/>
                    <w:left w:val="none" w:sz="0" w:space="0" w:color="auto"/>
                    <w:bottom w:val="none" w:sz="0" w:space="0" w:color="auto"/>
                    <w:right w:val="none" w:sz="0" w:space="0" w:color="auto"/>
                  </w:divBdr>
                </w:div>
                <w:div w:id="20062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8929">
          <w:marLeft w:val="0"/>
          <w:marRight w:val="0"/>
          <w:marTop w:val="0"/>
          <w:marBottom w:val="0"/>
          <w:divBdr>
            <w:top w:val="none" w:sz="0" w:space="0" w:color="auto"/>
            <w:left w:val="none" w:sz="0" w:space="0" w:color="auto"/>
            <w:bottom w:val="none" w:sz="0" w:space="0" w:color="auto"/>
            <w:right w:val="none" w:sz="0" w:space="0" w:color="auto"/>
          </w:divBdr>
          <w:divsChild>
            <w:div w:id="227955970">
              <w:marLeft w:val="0"/>
              <w:marRight w:val="0"/>
              <w:marTop w:val="0"/>
              <w:marBottom w:val="0"/>
              <w:divBdr>
                <w:top w:val="none" w:sz="0" w:space="0" w:color="auto"/>
                <w:left w:val="none" w:sz="0" w:space="0" w:color="auto"/>
                <w:bottom w:val="none" w:sz="0" w:space="0" w:color="auto"/>
                <w:right w:val="none" w:sz="0" w:space="0" w:color="auto"/>
              </w:divBdr>
              <w:divsChild>
                <w:div w:id="1581939443">
                  <w:marLeft w:val="0"/>
                  <w:marRight w:val="0"/>
                  <w:marTop w:val="0"/>
                  <w:marBottom w:val="0"/>
                  <w:divBdr>
                    <w:top w:val="none" w:sz="0" w:space="0" w:color="auto"/>
                    <w:left w:val="none" w:sz="0" w:space="0" w:color="auto"/>
                    <w:bottom w:val="none" w:sz="0" w:space="0" w:color="auto"/>
                    <w:right w:val="none" w:sz="0" w:space="0" w:color="auto"/>
                  </w:divBdr>
                </w:div>
                <w:div w:id="15622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08872">
          <w:marLeft w:val="0"/>
          <w:marRight w:val="0"/>
          <w:marTop w:val="0"/>
          <w:marBottom w:val="0"/>
          <w:divBdr>
            <w:top w:val="none" w:sz="0" w:space="0" w:color="auto"/>
            <w:left w:val="none" w:sz="0" w:space="0" w:color="auto"/>
            <w:bottom w:val="none" w:sz="0" w:space="0" w:color="auto"/>
            <w:right w:val="none" w:sz="0" w:space="0" w:color="auto"/>
          </w:divBdr>
          <w:divsChild>
            <w:div w:id="705175859">
              <w:marLeft w:val="0"/>
              <w:marRight w:val="0"/>
              <w:marTop w:val="0"/>
              <w:marBottom w:val="0"/>
              <w:divBdr>
                <w:top w:val="none" w:sz="0" w:space="0" w:color="auto"/>
                <w:left w:val="none" w:sz="0" w:space="0" w:color="auto"/>
                <w:bottom w:val="none" w:sz="0" w:space="0" w:color="auto"/>
                <w:right w:val="none" w:sz="0" w:space="0" w:color="auto"/>
              </w:divBdr>
              <w:divsChild>
                <w:div w:id="1394817292">
                  <w:marLeft w:val="0"/>
                  <w:marRight w:val="0"/>
                  <w:marTop w:val="0"/>
                  <w:marBottom w:val="0"/>
                  <w:divBdr>
                    <w:top w:val="none" w:sz="0" w:space="0" w:color="auto"/>
                    <w:left w:val="none" w:sz="0" w:space="0" w:color="auto"/>
                    <w:bottom w:val="none" w:sz="0" w:space="0" w:color="auto"/>
                    <w:right w:val="none" w:sz="0" w:space="0" w:color="auto"/>
                  </w:divBdr>
                </w:div>
                <w:div w:id="4828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22677">
      <w:bodyDiv w:val="1"/>
      <w:marLeft w:val="0"/>
      <w:marRight w:val="0"/>
      <w:marTop w:val="0"/>
      <w:marBottom w:val="0"/>
      <w:divBdr>
        <w:top w:val="none" w:sz="0" w:space="0" w:color="auto"/>
        <w:left w:val="none" w:sz="0" w:space="0" w:color="auto"/>
        <w:bottom w:val="none" w:sz="0" w:space="0" w:color="auto"/>
        <w:right w:val="none" w:sz="0" w:space="0" w:color="auto"/>
      </w:divBdr>
      <w:divsChild>
        <w:div w:id="1721244251">
          <w:marLeft w:val="0"/>
          <w:marRight w:val="0"/>
          <w:marTop w:val="75"/>
          <w:marBottom w:val="75"/>
          <w:divBdr>
            <w:top w:val="none" w:sz="0" w:space="0" w:color="auto"/>
            <w:left w:val="none" w:sz="0" w:space="0" w:color="auto"/>
            <w:bottom w:val="none" w:sz="0" w:space="0" w:color="auto"/>
            <w:right w:val="none" w:sz="0" w:space="0" w:color="auto"/>
          </w:divBdr>
        </w:div>
        <w:div w:id="1414937368">
          <w:marLeft w:val="0"/>
          <w:marRight w:val="0"/>
          <w:marTop w:val="0"/>
          <w:marBottom w:val="0"/>
          <w:divBdr>
            <w:top w:val="none" w:sz="0" w:space="0" w:color="auto"/>
            <w:left w:val="none" w:sz="0" w:space="0" w:color="auto"/>
            <w:bottom w:val="none" w:sz="0" w:space="0" w:color="auto"/>
            <w:right w:val="none" w:sz="0" w:space="0" w:color="auto"/>
          </w:divBdr>
          <w:divsChild>
            <w:div w:id="1255288811">
              <w:marLeft w:val="0"/>
              <w:marRight w:val="0"/>
              <w:marTop w:val="0"/>
              <w:marBottom w:val="0"/>
              <w:divBdr>
                <w:top w:val="none" w:sz="0" w:space="0" w:color="auto"/>
                <w:left w:val="none" w:sz="0" w:space="0" w:color="auto"/>
                <w:bottom w:val="none" w:sz="0" w:space="0" w:color="auto"/>
                <w:right w:val="none" w:sz="0" w:space="0" w:color="auto"/>
              </w:divBdr>
              <w:divsChild>
                <w:div w:id="730857716">
                  <w:marLeft w:val="0"/>
                  <w:marRight w:val="0"/>
                  <w:marTop w:val="0"/>
                  <w:marBottom w:val="0"/>
                  <w:divBdr>
                    <w:top w:val="none" w:sz="0" w:space="0" w:color="auto"/>
                    <w:left w:val="none" w:sz="0" w:space="0" w:color="auto"/>
                    <w:bottom w:val="none" w:sz="0" w:space="0" w:color="auto"/>
                    <w:right w:val="none" w:sz="0" w:space="0" w:color="auto"/>
                  </w:divBdr>
                </w:div>
                <w:div w:id="6656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19794">
          <w:marLeft w:val="0"/>
          <w:marRight w:val="0"/>
          <w:marTop w:val="0"/>
          <w:marBottom w:val="0"/>
          <w:divBdr>
            <w:top w:val="none" w:sz="0" w:space="0" w:color="auto"/>
            <w:left w:val="none" w:sz="0" w:space="0" w:color="auto"/>
            <w:bottom w:val="none" w:sz="0" w:space="0" w:color="auto"/>
            <w:right w:val="none" w:sz="0" w:space="0" w:color="auto"/>
          </w:divBdr>
          <w:divsChild>
            <w:div w:id="216162405">
              <w:marLeft w:val="0"/>
              <w:marRight w:val="0"/>
              <w:marTop w:val="0"/>
              <w:marBottom w:val="0"/>
              <w:divBdr>
                <w:top w:val="none" w:sz="0" w:space="0" w:color="auto"/>
                <w:left w:val="none" w:sz="0" w:space="0" w:color="auto"/>
                <w:bottom w:val="none" w:sz="0" w:space="0" w:color="auto"/>
                <w:right w:val="none" w:sz="0" w:space="0" w:color="auto"/>
              </w:divBdr>
              <w:divsChild>
                <w:div w:id="461583992">
                  <w:marLeft w:val="0"/>
                  <w:marRight w:val="0"/>
                  <w:marTop w:val="0"/>
                  <w:marBottom w:val="0"/>
                  <w:divBdr>
                    <w:top w:val="none" w:sz="0" w:space="0" w:color="auto"/>
                    <w:left w:val="none" w:sz="0" w:space="0" w:color="auto"/>
                    <w:bottom w:val="none" w:sz="0" w:space="0" w:color="auto"/>
                    <w:right w:val="none" w:sz="0" w:space="0" w:color="auto"/>
                  </w:divBdr>
                </w:div>
                <w:div w:id="61630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5827">
          <w:marLeft w:val="0"/>
          <w:marRight w:val="0"/>
          <w:marTop w:val="0"/>
          <w:marBottom w:val="0"/>
          <w:divBdr>
            <w:top w:val="none" w:sz="0" w:space="0" w:color="auto"/>
            <w:left w:val="none" w:sz="0" w:space="0" w:color="auto"/>
            <w:bottom w:val="none" w:sz="0" w:space="0" w:color="auto"/>
            <w:right w:val="none" w:sz="0" w:space="0" w:color="auto"/>
          </w:divBdr>
          <w:divsChild>
            <w:div w:id="324285624">
              <w:marLeft w:val="0"/>
              <w:marRight w:val="0"/>
              <w:marTop w:val="0"/>
              <w:marBottom w:val="0"/>
              <w:divBdr>
                <w:top w:val="none" w:sz="0" w:space="0" w:color="auto"/>
                <w:left w:val="none" w:sz="0" w:space="0" w:color="auto"/>
                <w:bottom w:val="none" w:sz="0" w:space="0" w:color="auto"/>
                <w:right w:val="none" w:sz="0" w:space="0" w:color="auto"/>
              </w:divBdr>
              <w:divsChild>
                <w:div w:id="640235301">
                  <w:marLeft w:val="0"/>
                  <w:marRight w:val="0"/>
                  <w:marTop w:val="0"/>
                  <w:marBottom w:val="0"/>
                  <w:divBdr>
                    <w:top w:val="none" w:sz="0" w:space="0" w:color="auto"/>
                    <w:left w:val="none" w:sz="0" w:space="0" w:color="auto"/>
                    <w:bottom w:val="none" w:sz="0" w:space="0" w:color="auto"/>
                    <w:right w:val="none" w:sz="0" w:space="0" w:color="auto"/>
                  </w:divBdr>
                </w:div>
                <w:div w:id="3904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6414">
          <w:marLeft w:val="0"/>
          <w:marRight w:val="0"/>
          <w:marTop w:val="0"/>
          <w:marBottom w:val="0"/>
          <w:divBdr>
            <w:top w:val="none" w:sz="0" w:space="0" w:color="auto"/>
            <w:left w:val="none" w:sz="0" w:space="0" w:color="auto"/>
            <w:bottom w:val="none" w:sz="0" w:space="0" w:color="auto"/>
            <w:right w:val="none" w:sz="0" w:space="0" w:color="auto"/>
          </w:divBdr>
          <w:divsChild>
            <w:div w:id="2116827166">
              <w:marLeft w:val="0"/>
              <w:marRight w:val="0"/>
              <w:marTop w:val="0"/>
              <w:marBottom w:val="0"/>
              <w:divBdr>
                <w:top w:val="none" w:sz="0" w:space="0" w:color="auto"/>
                <w:left w:val="none" w:sz="0" w:space="0" w:color="auto"/>
                <w:bottom w:val="none" w:sz="0" w:space="0" w:color="auto"/>
                <w:right w:val="none" w:sz="0" w:space="0" w:color="auto"/>
              </w:divBdr>
              <w:divsChild>
                <w:div w:id="2021156006">
                  <w:marLeft w:val="0"/>
                  <w:marRight w:val="0"/>
                  <w:marTop w:val="0"/>
                  <w:marBottom w:val="0"/>
                  <w:divBdr>
                    <w:top w:val="none" w:sz="0" w:space="0" w:color="auto"/>
                    <w:left w:val="none" w:sz="0" w:space="0" w:color="auto"/>
                    <w:bottom w:val="none" w:sz="0" w:space="0" w:color="auto"/>
                    <w:right w:val="none" w:sz="0" w:space="0" w:color="auto"/>
                  </w:divBdr>
                </w:div>
                <w:div w:id="16013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3296">
      <w:bodyDiv w:val="1"/>
      <w:marLeft w:val="0"/>
      <w:marRight w:val="0"/>
      <w:marTop w:val="0"/>
      <w:marBottom w:val="0"/>
      <w:divBdr>
        <w:top w:val="none" w:sz="0" w:space="0" w:color="auto"/>
        <w:left w:val="none" w:sz="0" w:space="0" w:color="auto"/>
        <w:bottom w:val="none" w:sz="0" w:space="0" w:color="auto"/>
        <w:right w:val="none" w:sz="0" w:space="0" w:color="auto"/>
      </w:divBdr>
      <w:divsChild>
        <w:div w:id="1653213483">
          <w:marLeft w:val="0"/>
          <w:marRight w:val="0"/>
          <w:marTop w:val="75"/>
          <w:marBottom w:val="75"/>
          <w:divBdr>
            <w:top w:val="none" w:sz="0" w:space="0" w:color="auto"/>
            <w:left w:val="none" w:sz="0" w:space="0" w:color="auto"/>
            <w:bottom w:val="none" w:sz="0" w:space="0" w:color="auto"/>
            <w:right w:val="none" w:sz="0" w:space="0" w:color="auto"/>
          </w:divBdr>
        </w:div>
        <w:div w:id="1923223941">
          <w:marLeft w:val="0"/>
          <w:marRight w:val="0"/>
          <w:marTop w:val="0"/>
          <w:marBottom w:val="0"/>
          <w:divBdr>
            <w:top w:val="none" w:sz="0" w:space="0" w:color="auto"/>
            <w:left w:val="none" w:sz="0" w:space="0" w:color="auto"/>
            <w:bottom w:val="none" w:sz="0" w:space="0" w:color="auto"/>
            <w:right w:val="none" w:sz="0" w:space="0" w:color="auto"/>
          </w:divBdr>
          <w:divsChild>
            <w:div w:id="1189687052">
              <w:marLeft w:val="0"/>
              <w:marRight w:val="0"/>
              <w:marTop w:val="0"/>
              <w:marBottom w:val="0"/>
              <w:divBdr>
                <w:top w:val="none" w:sz="0" w:space="0" w:color="auto"/>
                <w:left w:val="none" w:sz="0" w:space="0" w:color="auto"/>
                <w:bottom w:val="none" w:sz="0" w:space="0" w:color="auto"/>
                <w:right w:val="none" w:sz="0" w:space="0" w:color="auto"/>
              </w:divBdr>
              <w:divsChild>
                <w:div w:id="965156380">
                  <w:marLeft w:val="0"/>
                  <w:marRight w:val="0"/>
                  <w:marTop w:val="0"/>
                  <w:marBottom w:val="0"/>
                  <w:divBdr>
                    <w:top w:val="none" w:sz="0" w:space="0" w:color="auto"/>
                    <w:left w:val="none" w:sz="0" w:space="0" w:color="auto"/>
                    <w:bottom w:val="none" w:sz="0" w:space="0" w:color="auto"/>
                    <w:right w:val="none" w:sz="0" w:space="0" w:color="auto"/>
                  </w:divBdr>
                </w:div>
                <w:div w:id="6240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91323">
          <w:marLeft w:val="0"/>
          <w:marRight w:val="0"/>
          <w:marTop w:val="0"/>
          <w:marBottom w:val="0"/>
          <w:divBdr>
            <w:top w:val="none" w:sz="0" w:space="0" w:color="auto"/>
            <w:left w:val="none" w:sz="0" w:space="0" w:color="auto"/>
            <w:bottom w:val="none" w:sz="0" w:space="0" w:color="auto"/>
            <w:right w:val="none" w:sz="0" w:space="0" w:color="auto"/>
          </w:divBdr>
          <w:divsChild>
            <w:div w:id="1828591880">
              <w:marLeft w:val="0"/>
              <w:marRight w:val="0"/>
              <w:marTop w:val="0"/>
              <w:marBottom w:val="0"/>
              <w:divBdr>
                <w:top w:val="none" w:sz="0" w:space="0" w:color="auto"/>
                <w:left w:val="none" w:sz="0" w:space="0" w:color="auto"/>
                <w:bottom w:val="none" w:sz="0" w:space="0" w:color="auto"/>
                <w:right w:val="none" w:sz="0" w:space="0" w:color="auto"/>
              </w:divBdr>
              <w:divsChild>
                <w:div w:id="710959130">
                  <w:marLeft w:val="0"/>
                  <w:marRight w:val="0"/>
                  <w:marTop w:val="0"/>
                  <w:marBottom w:val="0"/>
                  <w:divBdr>
                    <w:top w:val="none" w:sz="0" w:space="0" w:color="auto"/>
                    <w:left w:val="none" w:sz="0" w:space="0" w:color="auto"/>
                    <w:bottom w:val="none" w:sz="0" w:space="0" w:color="auto"/>
                    <w:right w:val="none" w:sz="0" w:space="0" w:color="auto"/>
                  </w:divBdr>
                </w:div>
                <w:div w:id="19219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3231">
          <w:marLeft w:val="0"/>
          <w:marRight w:val="0"/>
          <w:marTop w:val="0"/>
          <w:marBottom w:val="0"/>
          <w:divBdr>
            <w:top w:val="none" w:sz="0" w:space="0" w:color="auto"/>
            <w:left w:val="none" w:sz="0" w:space="0" w:color="auto"/>
            <w:bottom w:val="none" w:sz="0" w:space="0" w:color="auto"/>
            <w:right w:val="none" w:sz="0" w:space="0" w:color="auto"/>
          </w:divBdr>
          <w:divsChild>
            <w:div w:id="1188373655">
              <w:marLeft w:val="0"/>
              <w:marRight w:val="0"/>
              <w:marTop w:val="0"/>
              <w:marBottom w:val="0"/>
              <w:divBdr>
                <w:top w:val="none" w:sz="0" w:space="0" w:color="auto"/>
                <w:left w:val="none" w:sz="0" w:space="0" w:color="auto"/>
                <w:bottom w:val="none" w:sz="0" w:space="0" w:color="auto"/>
                <w:right w:val="none" w:sz="0" w:space="0" w:color="auto"/>
              </w:divBdr>
              <w:divsChild>
                <w:div w:id="1139959120">
                  <w:marLeft w:val="0"/>
                  <w:marRight w:val="0"/>
                  <w:marTop w:val="0"/>
                  <w:marBottom w:val="0"/>
                  <w:divBdr>
                    <w:top w:val="none" w:sz="0" w:space="0" w:color="auto"/>
                    <w:left w:val="none" w:sz="0" w:space="0" w:color="auto"/>
                    <w:bottom w:val="none" w:sz="0" w:space="0" w:color="auto"/>
                    <w:right w:val="none" w:sz="0" w:space="0" w:color="auto"/>
                  </w:divBdr>
                </w:div>
                <w:div w:id="12768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785">
          <w:marLeft w:val="0"/>
          <w:marRight w:val="0"/>
          <w:marTop w:val="0"/>
          <w:marBottom w:val="0"/>
          <w:divBdr>
            <w:top w:val="none" w:sz="0" w:space="0" w:color="auto"/>
            <w:left w:val="none" w:sz="0" w:space="0" w:color="auto"/>
            <w:bottom w:val="none" w:sz="0" w:space="0" w:color="auto"/>
            <w:right w:val="none" w:sz="0" w:space="0" w:color="auto"/>
          </w:divBdr>
          <w:divsChild>
            <w:div w:id="1746536950">
              <w:marLeft w:val="0"/>
              <w:marRight w:val="0"/>
              <w:marTop w:val="0"/>
              <w:marBottom w:val="0"/>
              <w:divBdr>
                <w:top w:val="none" w:sz="0" w:space="0" w:color="auto"/>
                <w:left w:val="none" w:sz="0" w:space="0" w:color="auto"/>
                <w:bottom w:val="none" w:sz="0" w:space="0" w:color="auto"/>
                <w:right w:val="none" w:sz="0" w:space="0" w:color="auto"/>
              </w:divBdr>
              <w:divsChild>
                <w:div w:id="1077436303">
                  <w:marLeft w:val="0"/>
                  <w:marRight w:val="0"/>
                  <w:marTop w:val="0"/>
                  <w:marBottom w:val="0"/>
                  <w:divBdr>
                    <w:top w:val="none" w:sz="0" w:space="0" w:color="auto"/>
                    <w:left w:val="none" w:sz="0" w:space="0" w:color="auto"/>
                    <w:bottom w:val="none" w:sz="0" w:space="0" w:color="auto"/>
                    <w:right w:val="none" w:sz="0" w:space="0" w:color="auto"/>
                  </w:divBdr>
                </w:div>
                <w:div w:id="3477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83890">
          <w:marLeft w:val="0"/>
          <w:marRight w:val="0"/>
          <w:marTop w:val="0"/>
          <w:marBottom w:val="0"/>
          <w:divBdr>
            <w:top w:val="none" w:sz="0" w:space="0" w:color="auto"/>
            <w:left w:val="none" w:sz="0" w:space="0" w:color="auto"/>
            <w:bottom w:val="none" w:sz="0" w:space="0" w:color="auto"/>
            <w:right w:val="none" w:sz="0" w:space="0" w:color="auto"/>
          </w:divBdr>
          <w:divsChild>
            <w:div w:id="577906479">
              <w:marLeft w:val="0"/>
              <w:marRight w:val="0"/>
              <w:marTop w:val="0"/>
              <w:marBottom w:val="0"/>
              <w:divBdr>
                <w:top w:val="none" w:sz="0" w:space="0" w:color="auto"/>
                <w:left w:val="none" w:sz="0" w:space="0" w:color="auto"/>
                <w:bottom w:val="none" w:sz="0" w:space="0" w:color="auto"/>
                <w:right w:val="none" w:sz="0" w:space="0" w:color="auto"/>
              </w:divBdr>
              <w:divsChild>
                <w:div w:id="1169373380">
                  <w:marLeft w:val="0"/>
                  <w:marRight w:val="0"/>
                  <w:marTop w:val="0"/>
                  <w:marBottom w:val="0"/>
                  <w:divBdr>
                    <w:top w:val="none" w:sz="0" w:space="0" w:color="auto"/>
                    <w:left w:val="none" w:sz="0" w:space="0" w:color="auto"/>
                    <w:bottom w:val="none" w:sz="0" w:space="0" w:color="auto"/>
                    <w:right w:val="none" w:sz="0" w:space="0" w:color="auto"/>
                  </w:divBdr>
                </w:div>
                <w:div w:id="14369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22618">
          <w:marLeft w:val="0"/>
          <w:marRight w:val="0"/>
          <w:marTop w:val="0"/>
          <w:marBottom w:val="0"/>
          <w:divBdr>
            <w:top w:val="none" w:sz="0" w:space="0" w:color="auto"/>
            <w:left w:val="none" w:sz="0" w:space="0" w:color="auto"/>
            <w:bottom w:val="none" w:sz="0" w:space="0" w:color="auto"/>
            <w:right w:val="none" w:sz="0" w:space="0" w:color="auto"/>
          </w:divBdr>
          <w:divsChild>
            <w:div w:id="297078980">
              <w:marLeft w:val="0"/>
              <w:marRight w:val="0"/>
              <w:marTop w:val="0"/>
              <w:marBottom w:val="0"/>
              <w:divBdr>
                <w:top w:val="none" w:sz="0" w:space="0" w:color="auto"/>
                <w:left w:val="none" w:sz="0" w:space="0" w:color="auto"/>
                <w:bottom w:val="none" w:sz="0" w:space="0" w:color="auto"/>
                <w:right w:val="none" w:sz="0" w:space="0" w:color="auto"/>
              </w:divBdr>
              <w:divsChild>
                <w:div w:id="1711177461">
                  <w:marLeft w:val="0"/>
                  <w:marRight w:val="0"/>
                  <w:marTop w:val="0"/>
                  <w:marBottom w:val="0"/>
                  <w:divBdr>
                    <w:top w:val="none" w:sz="0" w:space="0" w:color="auto"/>
                    <w:left w:val="none" w:sz="0" w:space="0" w:color="auto"/>
                    <w:bottom w:val="none" w:sz="0" w:space="0" w:color="auto"/>
                    <w:right w:val="none" w:sz="0" w:space="0" w:color="auto"/>
                  </w:divBdr>
                </w:div>
                <w:div w:id="8070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38836">
          <w:marLeft w:val="0"/>
          <w:marRight w:val="0"/>
          <w:marTop w:val="0"/>
          <w:marBottom w:val="0"/>
          <w:divBdr>
            <w:top w:val="none" w:sz="0" w:space="0" w:color="auto"/>
            <w:left w:val="none" w:sz="0" w:space="0" w:color="auto"/>
            <w:bottom w:val="none" w:sz="0" w:space="0" w:color="auto"/>
            <w:right w:val="none" w:sz="0" w:space="0" w:color="auto"/>
          </w:divBdr>
          <w:divsChild>
            <w:div w:id="933199848">
              <w:marLeft w:val="0"/>
              <w:marRight w:val="0"/>
              <w:marTop w:val="0"/>
              <w:marBottom w:val="0"/>
              <w:divBdr>
                <w:top w:val="none" w:sz="0" w:space="0" w:color="auto"/>
                <w:left w:val="none" w:sz="0" w:space="0" w:color="auto"/>
                <w:bottom w:val="none" w:sz="0" w:space="0" w:color="auto"/>
                <w:right w:val="none" w:sz="0" w:space="0" w:color="auto"/>
              </w:divBdr>
              <w:divsChild>
                <w:div w:id="356808806">
                  <w:marLeft w:val="0"/>
                  <w:marRight w:val="0"/>
                  <w:marTop w:val="0"/>
                  <w:marBottom w:val="0"/>
                  <w:divBdr>
                    <w:top w:val="none" w:sz="0" w:space="0" w:color="auto"/>
                    <w:left w:val="none" w:sz="0" w:space="0" w:color="auto"/>
                    <w:bottom w:val="none" w:sz="0" w:space="0" w:color="auto"/>
                    <w:right w:val="none" w:sz="0" w:space="0" w:color="auto"/>
                  </w:divBdr>
                </w:div>
                <w:div w:id="150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2696">
      <w:bodyDiv w:val="1"/>
      <w:marLeft w:val="0"/>
      <w:marRight w:val="0"/>
      <w:marTop w:val="0"/>
      <w:marBottom w:val="0"/>
      <w:divBdr>
        <w:top w:val="none" w:sz="0" w:space="0" w:color="auto"/>
        <w:left w:val="none" w:sz="0" w:space="0" w:color="auto"/>
        <w:bottom w:val="none" w:sz="0" w:space="0" w:color="auto"/>
        <w:right w:val="none" w:sz="0" w:space="0" w:color="auto"/>
      </w:divBdr>
      <w:divsChild>
        <w:div w:id="1621034332">
          <w:marLeft w:val="0"/>
          <w:marRight w:val="0"/>
          <w:marTop w:val="75"/>
          <w:marBottom w:val="75"/>
          <w:divBdr>
            <w:top w:val="none" w:sz="0" w:space="0" w:color="auto"/>
            <w:left w:val="none" w:sz="0" w:space="0" w:color="auto"/>
            <w:bottom w:val="none" w:sz="0" w:space="0" w:color="auto"/>
            <w:right w:val="none" w:sz="0" w:space="0" w:color="auto"/>
          </w:divBdr>
        </w:div>
        <w:div w:id="377903729">
          <w:marLeft w:val="0"/>
          <w:marRight w:val="0"/>
          <w:marTop w:val="0"/>
          <w:marBottom w:val="0"/>
          <w:divBdr>
            <w:top w:val="none" w:sz="0" w:space="0" w:color="auto"/>
            <w:left w:val="none" w:sz="0" w:space="0" w:color="auto"/>
            <w:bottom w:val="none" w:sz="0" w:space="0" w:color="auto"/>
            <w:right w:val="none" w:sz="0" w:space="0" w:color="auto"/>
          </w:divBdr>
          <w:divsChild>
            <w:div w:id="1874998396">
              <w:marLeft w:val="0"/>
              <w:marRight w:val="0"/>
              <w:marTop w:val="0"/>
              <w:marBottom w:val="0"/>
              <w:divBdr>
                <w:top w:val="none" w:sz="0" w:space="0" w:color="auto"/>
                <w:left w:val="none" w:sz="0" w:space="0" w:color="auto"/>
                <w:bottom w:val="none" w:sz="0" w:space="0" w:color="auto"/>
                <w:right w:val="none" w:sz="0" w:space="0" w:color="auto"/>
              </w:divBdr>
              <w:divsChild>
                <w:div w:id="471410177">
                  <w:marLeft w:val="0"/>
                  <w:marRight w:val="0"/>
                  <w:marTop w:val="0"/>
                  <w:marBottom w:val="0"/>
                  <w:divBdr>
                    <w:top w:val="none" w:sz="0" w:space="0" w:color="auto"/>
                    <w:left w:val="none" w:sz="0" w:space="0" w:color="auto"/>
                    <w:bottom w:val="none" w:sz="0" w:space="0" w:color="auto"/>
                    <w:right w:val="none" w:sz="0" w:space="0" w:color="auto"/>
                  </w:divBdr>
                </w:div>
                <w:div w:id="4159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7493">
          <w:marLeft w:val="0"/>
          <w:marRight w:val="0"/>
          <w:marTop w:val="0"/>
          <w:marBottom w:val="0"/>
          <w:divBdr>
            <w:top w:val="none" w:sz="0" w:space="0" w:color="auto"/>
            <w:left w:val="none" w:sz="0" w:space="0" w:color="auto"/>
            <w:bottom w:val="none" w:sz="0" w:space="0" w:color="auto"/>
            <w:right w:val="none" w:sz="0" w:space="0" w:color="auto"/>
          </w:divBdr>
          <w:divsChild>
            <w:div w:id="862862827">
              <w:marLeft w:val="0"/>
              <w:marRight w:val="0"/>
              <w:marTop w:val="0"/>
              <w:marBottom w:val="0"/>
              <w:divBdr>
                <w:top w:val="none" w:sz="0" w:space="0" w:color="auto"/>
                <w:left w:val="none" w:sz="0" w:space="0" w:color="auto"/>
                <w:bottom w:val="none" w:sz="0" w:space="0" w:color="auto"/>
                <w:right w:val="none" w:sz="0" w:space="0" w:color="auto"/>
              </w:divBdr>
              <w:divsChild>
                <w:div w:id="852690616">
                  <w:marLeft w:val="0"/>
                  <w:marRight w:val="0"/>
                  <w:marTop w:val="0"/>
                  <w:marBottom w:val="0"/>
                  <w:divBdr>
                    <w:top w:val="none" w:sz="0" w:space="0" w:color="auto"/>
                    <w:left w:val="none" w:sz="0" w:space="0" w:color="auto"/>
                    <w:bottom w:val="none" w:sz="0" w:space="0" w:color="auto"/>
                    <w:right w:val="none" w:sz="0" w:space="0" w:color="auto"/>
                  </w:divBdr>
                </w:div>
                <w:div w:id="15586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44818">
          <w:marLeft w:val="0"/>
          <w:marRight w:val="0"/>
          <w:marTop w:val="0"/>
          <w:marBottom w:val="0"/>
          <w:divBdr>
            <w:top w:val="none" w:sz="0" w:space="0" w:color="auto"/>
            <w:left w:val="none" w:sz="0" w:space="0" w:color="auto"/>
            <w:bottom w:val="none" w:sz="0" w:space="0" w:color="auto"/>
            <w:right w:val="none" w:sz="0" w:space="0" w:color="auto"/>
          </w:divBdr>
          <w:divsChild>
            <w:div w:id="221449315">
              <w:marLeft w:val="0"/>
              <w:marRight w:val="0"/>
              <w:marTop w:val="0"/>
              <w:marBottom w:val="0"/>
              <w:divBdr>
                <w:top w:val="none" w:sz="0" w:space="0" w:color="auto"/>
                <w:left w:val="none" w:sz="0" w:space="0" w:color="auto"/>
                <w:bottom w:val="none" w:sz="0" w:space="0" w:color="auto"/>
                <w:right w:val="none" w:sz="0" w:space="0" w:color="auto"/>
              </w:divBdr>
              <w:divsChild>
                <w:div w:id="1691374155">
                  <w:marLeft w:val="0"/>
                  <w:marRight w:val="0"/>
                  <w:marTop w:val="0"/>
                  <w:marBottom w:val="0"/>
                  <w:divBdr>
                    <w:top w:val="none" w:sz="0" w:space="0" w:color="auto"/>
                    <w:left w:val="none" w:sz="0" w:space="0" w:color="auto"/>
                    <w:bottom w:val="none" w:sz="0" w:space="0" w:color="auto"/>
                    <w:right w:val="none" w:sz="0" w:space="0" w:color="auto"/>
                  </w:divBdr>
                </w:div>
                <w:div w:id="9679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3747">
          <w:marLeft w:val="0"/>
          <w:marRight w:val="0"/>
          <w:marTop w:val="0"/>
          <w:marBottom w:val="0"/>
          <w:divBdr>
            <w:top w:val="none" w:sz="0" w:space="0" w:color="auto"/>
            <w:left w:val="none" w:sz="0" w:space="0" w:color="auto"/>
            <w:bottom w:val="none" w:sz="0" w:space="0" w:color="auto"/>
            <w:right w:val="none" w:sz="0" w:space="0" w:color="auto"/>
          </w:divBdr>
          <w:divsChild>
            <w:div w:id="254169644">
              <w:marLeft w:val="0"/>
              <w:marRight w:val="0"/>
              <w:marTop w:val="0"/>
              <w:marBottom w:val="0"/>
              <w:divBdr>
                <w:top w:val="none" w:sz="0" w:space="0" w:color="auto"/>
                <w:left w:val="none" w:sz="0" w:space="0" w:color="auto"/>
                <w:bottom w:val="none" w:sz="0" w:space="0" w:color="auto"/>
                <w:right w:val="none" w:sz="0" w:space="0" w:color="auto"/>
              </w:divBdr>
              <w:divsChild>
                <w:div w:id="1261646517">
                  <w:marLeft w:val="0"/>
                  <w:marRight w:val="0"/>
                  <w:marTop w:val="0"/>
                  <w:marBottom w:val="0"/>
                  <w:divBdr>
                    <w:top w:val="none" w:sz="0" w:space="0" w:color="auto"/>
                    <w:left w:val="none" w:sz="0" w:space="0" w:color="auto"/>
                    <w:bottom w:val="none" w:sz="0" w:space="0" w:color="auto"/>
                    <w:right w:val="none" w:sz="0" w:space="0" w:color="auto"/>
                  </w:divBdr>
                </w:div>
                <w:div w:id="19273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8235">
          <w:marLeft w:val="0"/>
          <w:marRight w:val="0"/>
          <w:marTop w:val="0"/>
          <w:marBottom w:val="0"/>
          <w:divBdr>
            <w:top w:val="none" w:sz="0" w:space="0" w:color="auto"/>
            <w:left w:val="none" w:sz="0" w:space="0" w:color="auto"/>
            <w:bottom w:val="none" w:sz="0" w:space="0" w:color="auto"/>
            <w:right w:val="none" w:sz="0" w:space="0" w:color="auto"/>
          </w:divBdr>
          <w:divsChild>
            <w:div w:id="1741058359">
              <w:marLeft w:val="0"/>
              <w:marRight w:val="0"/>
              <w:marTop w:val="0"/>
              <w:marBottom w:val="0"/>
              <w:divBdr>
                <w:top w:val="none" w:sz="0" w:space="0" w:color="auto"/>
                <w:left w:val="none" w:sz="0" w:space="0" w:color="auto"/>
                <w:bottom w:val="none" w:sz="0" w:space="0" w:color="auto"/>
                <w:right w:val="none" w:sz="0" w:space="0" w:color="auto"/>
              </w:divBdr>
              <w:divsChild>
                <w:div w:id="1732263231">
                  <w:marLeft w:val="0"/>
                  <w:marRight w:val="0"/>
                  <w:marTop w:val="0"/>
                  <w:marBottom w:val="0"/>
                  <w:divBdr>
                    <w:top w:val="none" w:sz="0" w:space="0" w:color="auto"/>
                    <w:left w:val="none" w:sz="0" w:space="0" w:color="auto"/>
                    <w:bottom w:val="none" w:sz="0" w:space="0" w:color="auto"/>
                    <w:right w:val="none" w:sz="0" w:space="0" w:color="auto"/>
                  </w:divBdr>
                </w:div>
                <w:div w:id="11054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07672">
          <w:marLeft w:val="0"/>
          <w:marRight w:val="0"/>
          <w:marTop w:val="0"/>
          <w:marBottom w:val="0"/>
          <w:divBdr>
            <w:top w:val="none" w:sz="0" w:space="0" w:color="auto"/>
            <w:left w:val="none" w:sz="0" w:space="0" w:color="auto"/>
            <w:bottom w:val="none" w:sz="0" w:space="0" w:color="auto"/>
            <w:right w:val="none" w:sz="0" w:space="0" w:color="auto"/>
          </w:divBdr>
          <w:divsChild>
            <w:div w:id="1786073018">
              <w:marLeft w:val="0"/>
              <w:marRight w:val="0"/>
              <w:marTop w:val="0"/>
              <w:marBottom w:val="0"/>
              <w:divBdr>
                <w:top w:val="none" w:sz="0" w:space="0" w:color="auto"/>
                <w:left w:val="none" w:sz="0" w:space="0" w:color="auto"/>
                <w:bottom w:val="none" w:sz="0" w:space="0" w:color="auto"/>
                <w:right w:val="none" w:sz="0" w:space="0" w:color="auto"/>
              </w:divBdr>
              <w:divsChild>
                <w:div w:id="574582952">
                  <w:marLeft w:val="0"/>
                  <w:marRight w:val="0"/>
                  <w:marTop w:val="0"/>
                  <w:marBottom w:val="0"/>
                  <w:divBdr>
                    <w:top w:val="none" w:sz="0" w:space="0" w:color="auto"/>
                    <w:left w:val="none" w:sz="0" w:space="0" w:color="auto"/>
                    <w:bottom w:val="none" w:sz="0" w:space="0" w:color="auto"/>
                    <w:right w:val="none" w:sz="0" w:space="0" w:color="auto"/>
                  </w:divBdr>
                </w:div>
                <w:div w:id="4093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4971">
      <w:bodyDiv w:val="1"/>
      <w:marLeft w:val="0"/>
      <w:marRight w:val="0"/>
      <w:marTop w:val="0"/>
      <w:marBottom w:val="0"/>
      <w:divBdr>
        <w:top w:val="none" w:sz="0" w:space="0" w:color="auto"/>
        <w:left w:val="none" w:sz="0" w:space="0" w:color="auto"/>
        <w:bottom w:val="none" w:sz="0" w:space="0" w:color="auto"/>
        <w:right w:val="none" w:sz="0" w:space="0" w:color="auto"/>
      </w:divBdr>
      <w:divsChild>
        <w:div w:id="822158027">
          <w:marLeft w:val="0"/>
          <w:marRight w:val="0"/>
          <w:marTop w:val="75"/>
          <w:marBottom w:val="75"/>
          <w:divBdr>
            <w:top w:val="none" w:sz="0" w:space="0" w:color="auto"/>
            <w:left w:val="none" w:sz="0" w:space="0" w:color="auto"/>
            <w:bottom w:val="none" w:sz="0" w:space="0" w:color="auto"/>
            <w:right w:val="none" w:sz="0" w:space="0" w:color="auto"/>
          </w:divBdr>
        </w:div>
        <w:div w:id="1294167687">
          <w:marLeft w:val="0"/>
          <w:marRight w:val="0"/>
          <w:marTop w:val="0"/>
          <w:marBottom w:val="0"/>
          <w:divBdr>
            <w:top w:val="none" w:sz="0" w:space="0" w:color="auto"/>
            <w:left w:val="none" w:sz="0" w:space="0" w:color="auto"/>
            <w:bottom w:val="none" w:sz="0" w:space="0" w:color="auto"/>
            <w:right w:val="none" w:sz="0" w:space="0" w:color="auto"/>
          </w:divBdr>
          <w:divsChild>
            <w:div w:id="790251173">
              <w:marLeft w:val="0"/>
              <w:marRight w:val="0"/>
              <w:marTop w:val="0"/>
              <w:marBottom w:val="0"/>
              <w:divBdr>
                <w:top w:val="none" w:sz="0" w:space="0" w:color="auto"/>
                <w:left w:val="none" w:sz="0" w:space="0" w:color="auto"/>
                <w:bottom w:val="none" w:sz="0" w:space="0" w:color="auto"/>
                <w:right w:val="none" w:sz="0" w:space="0" w:color="auto"/>
              </w:divBdr>
              <w:divsChild>
                <w:div w:id="1200969260">
                  <w:marLeft w:val="0"/>
                  <w:marRight w:val="0"/>
                  <w:marTop w:val="0"/>
                  <w:marBottom w:val="0"/>
                  <w:divBdr>
                    <w:top w:val="none" w:sz="0" w:space="0" w:color="auto"/>
                    <w:left w:val="none" w:sz="0" w:space="0" w:color="auto"/>
                    <w:bottom w:val="none" w:sz="0" w:space="0" w:color="auto"/>
                    <w:right w:val="none" w:sz="0" w:space="0" w:color="auto"/>
                  </w:divBdr>
                </w:div>
                <w:div w:id="17536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6781">
          <w:marLeft w:val="0"/>
          <w:marRight w:val="0"/>
          <w:marTop w:val="0"/>
          <w:marBottom w:val="0"/>
          <w:divBdr>
            <w:top w:val="none" w:sz="0" w:space="0" w:color="auto"/>
            <w:left w:val="none" w:sz="0" w:space="0" w:color="auto"/>
            <w:bottom w:val="none" w:sz="0" w:space="0" w:color="auto"/>
            <w:right w:val="none" w:sz="0" w:space="0" w:color="auto"/>
          </w:divBdr>
          <w:divsChild>
            <w:div w:id="328482318">
              <w:marLeft w:val="0"/>
              <w:marRight w:val="0"/>
              <w:marTop w:val="0"/>
              <w:marBottom w:val="0"/>
              <w:divBdr>
                <w:top w:val="none" w:sz="0" w:space="0" w:color="auto"/>
                <w:left w:val="none" w:sz="0" w:space="0" w:color="auto"/>
                <w:bottom w:val="none" w:sz="0" w:space="0" w:color="auto"/>
                <w:right w:val="none" w:sz="0" w:space="0" w:color="auto"/>
              </w:divBdr>
              <w:divsChild>
                <w:div w:id="1488354190">
                  <w:marLeft w:val="0"/>
                  <w:marRight w:val="0"/>
                  <w:marTop w:val="0"/>
                  <w:marBottom w:val="0"/>
                  <w:divBdr>
                    <w:top w:val="none" w:sz="0" w:space="0" w:color="auto"/>
                    <w:left w:val="none" w:sz="0" w:space="0" w:color="auto"/>
                    <w:bottom w:val="none" w:sz="0" w:space="0" w:color="auto"/>
                    <w:right w:val="none" w:sz="0" w:space="0" w:color="auto"/>
                  </w:divBdr>
                </w:div>
                <w:div w:id="4416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4062">
          <w:marLeft w:val="0"/>
          <w:marRight w:val="0"/>
          <w:marTop w:val="0"/>
          <w:marBottom w:val="0"/>
          <w:divBdr>
            <w:top w:val="none" w:sz="0" w:space="0" w:color="auto"/>
            <w:left w:val="none" w:sz="0" w:space="0" w:color="auto"/>
            <w:bottom w:val="none" w:sz="0" w:space="0" w:color="auto"/>
            <w:right w:val="none" w:sz="0" w:space="0" w:color="auto"/>
          </w:divBdr>
          <w:divsChild>
            <w:div w:id="326203529">
              <w:marLeft w:val="0"/>
              <w:marRight w:val="0"/>
              <w:marTop w:val="0"/>
              <w:marBottom w:val="0"/>
              <w:divBdr>
                <w:top w:val="none" w:sz="0" w:space="0" w:color="auto"/>
                <w:left w:val="none" w:sz="0" w:space="0" w:color="auto"/>
                <w:bottom w:val="none" w:sz="0" w:space="0" w:color="auto"/>
                <w:right w:val="none" w:sz="0" w:space="0" w:color="auto"/>
              </w:divBdr>
              <w:divsChild>
                <w:div w:id="436213045">
                  <w:marLeft w:val="0"/>
                  <w:marRight w:val="0"/>
                  <w:marTop w:val="0"/>
                  <w:marBottom w:val="0"/>
                  <w:divBdr>
                    <w:top w:val="none" w:sz="0" w:space="0" w:color="auto"/>
                    <w:left w:val="none" w:sz="0" w:space="0" w:color="auto"/>
                    <w:bottom w:val="none" w:sz="0" w:space="0" w:color="auto"/>
                    <w:right w:val="none" w:sz="0" w:space="0" w:color="auto"/>
                  </w:divBdr>
                </w:div>
                <w:div w:id="4720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81637">
          <w:marLeft w:val="0"/>
          <w:marRight w:val="0"/>
          <w:marTop w:val="0"/>
          <w:marBottom w:val="0"/>
          <w:divBdr>
            <w:top w:val="none" w:sz="0" w:space="0" w:color="auto"/>
            <w:left w:val="none" w:sz="0" w:space="0" w:color="auto"/>
            <w:bottom w:val="none" w:sz="0" w:space="0" w:color="auto"/>
            <w:right w:val="none" w:sz="0" w:space="0" w:color="auto"/>
          </w:divBdr>
          <w:divsChild>
            <w:div w:id="1530990685">
              <w:marLeft w:val="0"/>
              <w:marRight w:val="0"/>
              <w:marTop w:val="0"/>
              <w:marBottom w:val="0"/>
              <w:divBdr>
                <w:top w:val="none" w:sz="0" w:space="0" w:color="auto"/>
                <w:left w:val="none" w:sz="0" w:space="0" w:color="auto"/>
                <w:bottom w:val="none" w:sz="0" w:space="0" w:color="auto"/>
                <w:right w:val="none" w:sz="0" w:space="0" w:color="auto"/>
              </w:divBdr>
              <w:divsChild>
                <w:div w:id="610207648">
                  <w:marLeft w:val="0"/>
                  <w:marRight w:val="0"/>
                  <w:marTop w:val="0"/>
                  <w:marBottom w:val="0"/>
                  <w:divBdr>
                    <w:top w:val="none" w:sz="0" w:space="0" w:color="auto"/>
                    <w:left w:val="none" w:sz="0" w:space="0" w:color="auto"/>
                    <w:bottom w:val="none" w:sz="0" w:space="0" w:color="auto"/>
                    <w:right w:val="none" w:sz="0" w:space="0" w:color="auto"/>
                  </w:divBdr>
                </w:div>
                <w:div w:id="4606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7708">
          <w:marLeft w:val="0"/>
          <w:marRight w:val="0"/>
          <w:marTop w:val="0"/>
          <w:marBottom w:val="0"/>
          <w:divBdr>
            <w:top w:val="none" w:sz="0" w:space="0" w:color="auto"/>
            <w:left w:val="none" w:sz="0" w:space="0" w:color="auto"/>
            <w:bottom w:val="none" w:sz="0" w:space="0" w:color="auto"/>
            <w:right w:val="none" w:sz="0" w:space="0" w:color="auto"/>
          </w:divBdr>
          <w:divsChild>
            <w:div w:id="964578407">
              <w:marLeft w:val="0"/>
              <w:marRight w:val="0"/>
              <w:marTop w:val="0"/>
              <w:marBottom w:val="0"/>
              <w:divBdr>
                <w:top w:val="none" w:sz="0" w:space="0" w:color="auto"/>
                <w:left w:val="none" w:sz="0" w:space="0" w:color="auto"/>
                <w:bottom w:val="none" w:sz="0" w:space="0" w:color="auto"/>
                <w:right w:val="none" w:sz="0" w:space="0" w:color="auto"/>
              </w:divBdr>
              <w:divsChild>
                <w:div w:id="2025131669">
                  <w:marLeft w:val="0"/>
                  <w:marRight w:val="0"/>
                  <w:marTop w:val="0"/>
                  <w:marBottom w:val="0"/>
                  <w:divBdr>
                    <w:top w:val="none" w:sz="0" w:space="0" w:color="auto"/>
                    <w:left w:val="none" w:sz="0" w:space="0" w:color="auto"/>
                    <w:bottom w:val="none" w:sz="0" w:space="0" w:color="auto"/>
                    <w:right w:val="none" w:sz="0" w:space="0" w:color="auto"/>
                  </w:divBdr>
                </w:div>
                <w:div w:id="214153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2379">
          <w:marLeft w:val="0"/>
          <w:marRight w:val="0"/>
          <w:marTop w:val="0"/>
          <w:marBottom w:val="0"/>
          <w:divBdr>
            <w:top w:val="none" w:sz="0" w:space="0" w:color="auto"/>
            <w:left w:val="none" w:sz="0" w:space="0" w:color="auto"/>
            <w:bottom w:val="none" w:sz="0" w:space="0" w:color="auto"/>
            <w:right w:val="none" w:sz="0" w:space="0" w:color="auto"/>
          </w:divBdr>
          <w:divsChild>
            <w:div w:id="1441492235">
              <w:marLeft w:val="0"/>
              <w:marRight w:val="0"/>
              <w:marTop w:val="0"/>
              <w:marBottom w:val="0"/>
              <w:divBdr>
                <w:top w:val="none" w:sz="0" w:space="0" w:color="auto"/>
                <w:left w:val="none" w:sz="0" w:space="0" w:color="auto"/>
                <w:bottom w:val="none" w:sz="0" w:space="0" w:color="auto"/>
                <w:right w:val="none" w:sz="0" w:space="0" w:color="auto"/>
              </w:divBdr>
              <w:divsChild>
                <w:div w:id="1364863588">
                  <w:marLeft w:val="0"/>
                  <w:marRight w:val="0"/>
                  <w:marTop w:val="0"/>
                  <w:marBottom w:val="0"/>
                  <w:divBdr>
                    <w:top w:val="none" w:sz="0" w:space="0" w:color="auto"/>
                    <w:left w:val="none" w:sz="0" w:space="0" w:color="auto"/>
                    <w:bottom w:val="none" w:sz="0" w:space="0" w:color="auto"/>
                    <w:right w:val="none" w:sz="0" w:space="0" w:color="auto"/>
                  </w:divBdr>
                </w:div>
                <w:div w:id="11747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75446">
          <w:marLeft w:val="0"/>
          <w:marRight w:val="0"/>
          <w:marTop w:val="0"/>
          <w:marBottom w:val="0"/>
          <w:divBdr>
            <w:top w:val="none" w:sz="0" w:space="0" w:color="auto"/>
            <w:left w:val="none" w:sz="0" w:space="0" w:color="auto"/>
            <w:bottom w:val="none" w:sz="0" w:space="0" w:color="auto"/>
            <w:right w:val="none" w:sz="0" w:space="0" w:color="auto"/>
          </w:divBdr>
          <w:divsChild>
            <w:div w:id="1295209698">
              <w:marLeft w:val="0"/>
              <w:marRight w:val="0"/>
              <w:marTop w:val="0"/>
              <w:marBottom w:val="0"/>
              <w:divBdr>
                <w:top w:val="none" w:sz="0" w:space="0" w:color="auto"/>
                <w:left w:val="none" w:sz="0" w:space="0" w:color="auto"/>
                <w:bottom w:val="none" w:sz="0" w:space="0" w:color="auto"/>
                <w:right w:val="none" w:sz="0" w:space="0" w:color="auto"/>
              </w:divBdr>
              <w:divsChild>
                <w:div w:id="1050226077">
                  <w:marLeft w:val="0"/>
                  <w:marRight w:val="0"/>
                  <w:marTop w:val="0"/>
                  <w:marBottom w:val="0"/>
                  <w:divBdr>
                    <w:top w:val="none" w:sz="0" w:space="0" w:color="auto"/>
                    <w:left w:val="none" w:sz="0" w:space="0" w:color="auto"/>
                    <w:bottom w:val="none" w:sz="0" w:space="0" w:color="auto"/>
                    <w:right w:val="none" w:sz="0" w:space="0" w:color="auto"/>
                  </w:divBdr>
                </w:div>
                <w:div w:id="21202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5958">
          <w:marLeft w:val="0"/>
          <w:marRight w:val="0"/>
          <w:marTop w:val="0"/>
          <w:marBottom w:val="0"/>
          <w:divBdr>
            <w:top w:val="none" w:sz="0" w:space="0" w:color="auto"/>
            <w:left w:val="none" w:sz="0" w:space="0" w:color="auto"/>
            <w:bottom w:val="none" w:sz="0" w:space="0" w:color="auto"/>
            <w:right w:val="none" w:sz="0" w:space="0" w:color="auto"/>
          </w:divBdr>
          <w:divsChild>
            <w:div w:id="1715425921">
              <w:marLeft w:val="0"/>
              <w:marRight w:val="0"/>
              <w:marTop w:val="0"/>
              <w:marBottom w:val="0"/>
              <w:divBdr>
                <w:top w:val="none" w:sz="0" w:space="0" w:color="auto"/>
                <w:left w:val="none" w:sz="0" w:space="0" w:color="auto"/>
                <w:bottom w:val="none" w:sz="0" w:space="0" w:color="auto"/>
                <w:right w:val="none" w:sz="0" w:space="0" w:color="auto"/>
              </w:divBdr>
              <w:divsChild>
                <w:div w:id="292488134">
                  <w:marLeft w:val="0"/>
                  <w:marRight w:val="0"/>
                  <w:marTop w:val="0"/>
                  <w:marBottom w:val="0"/>
                  <w:divBdr>
                    <w:top w:val="none" w:sz="0" w:space="0" w:color="auto"/>
                    <w:left w:val="none" w:sz="0" w:space="0" w:color="auto"/>
                    <w:bottom w:val="none" w:sz="0" w:space="0" w:color="auto"/>
                    <w:right w:val="none" w:sz="0" w:space="0" w:color="auto"/>
                  </w:divBdr>
                </w:div>
                <w:div w:id="14680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18437">
          <w:marLeft w:val="0"/>
          <w:marRight w:val="0"/>
          <w:marTop w:val="0"/>
          <w:marBottom w:val="0"/>
          <w:divBdr>
            <w:top w:val="none" w:sz="0" w:space="0" w:color="auto"/>
            <w:left w:val="none" w:sz="0" w:space="0" w:color="auto"/>
            <w:bottom w:val="none" w:sz="0" w:space="0" w:color="auto"/>
            <w:right w:val="none" w:sz="0" w:space="0" w:color="auto"/>
          </w:divBdr>
          <w:divsChild>
            <w:div w:id="2093315671">
              <w:marLeft w:val="0"/>
              <w:marRight w:val="0"/>
              <w:marTop w:val="0"/>
              <w:marBottom w:val="0"/>
              <w:divBdr>
                <w:top w:val="none" w:sz="0" w:space="0" w:color="auto"/>
                <w:left w:val="none" w:sz="0" w:space="0" w:color="auto"/>
                <w:bottom w:val="none" w:sz="0" w:space="0" w:color="auto"/>
                <w:right w:val="none" w:sz="0" w:space="0" w:color="auto"/>
              </w:divBdr>
              <w:divsChild>
                <w:div w:id="113836931">
                  <w:marLeft w:val="0"/>
                  <w:marRight w:val="0"/>
                  <w:marTop w:val="0"/>
                  <w:marBottom w:val="0"/>
                  <w:divBdr>
                    <w:top w:val="none" w:sz="0" w:space="0" w:color="auto"/>
                    <w:left w:val="none" w:sz="0" w:space="0" w:color="auto"/>
                    <w:bottom w:val="none" w:sz="0" w:space="0" w:color="auto"/>
                    <w:right w:val="none" w:sz="0" w:space="0" w:color="auto"/>
                  </w:divBdr>
                </w:div>
                <w:div w:id="9701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7717">
          <w:marLeft w:val="0"/>
          <w:marRight w:val="0"/>
          <w:marTop w:val="0"/>
          <w:marBottom w:val="0"/>
          <w:divBdr>
            <w:top w:val="none" w:sz="0" w:space="0" w:color="auto"/>
            <w:left w:val="none" w:sz="0" w:space="0" w:color="auto"/>
            <w:bottom w:val="none" w:sz="0" w:space="0" w:color="auto"/>
            <w:right w:val="none" w:sz="0" w:space="0" w:color="auto"/>
          </w:divBdr>
          <w:divsChild>
            <w:div w:id="1048381260">
              <w:marLeft w:val="0"/>
              <w:marRight w:val="0"/>
              <w:marTop w:val="0"/>
              <w:marBottom w:val="0"/>
              <w:divBdr>
                <w:top w:val="none" w:sz="0" w:space="0" w:color="auto"/>
                <w:left w:val="none" w:sz="0" w:space="0" w:color="auto"/>
                <w:bottom w:val="none" w:sz="0" w:space="0" w:color="auto"/>
                <w:right w:val="none" w:sz="0" w:space="0" w:color="auto"/>
              </w:divBdr>
              <w:divsChild>
                <w:div w:id="1211460468">
                  <w:marLeft w:val="0"/>
                  <w:marRight w:val="0"/>
                  <w:marTop w:val="0"/>
                  <w:marBottom w:val="0"/>
                  <w:divBdr>
                    <w:top w:val="none" w:sz="0" w:space="0" w:color="auto"/>
                    <w:left w:val="none" w:sz="0" w:space="0" w:color="auto"/>
                    <w:bottom w:val="none" w:sz="0" w:space="0" w:color="auto"/>
                    <w:right w:val="none" w:sz="0" w:space="0" w:color="auto"/>
                  </w:divBdr>
                </w:div>
                <w:div w:id="15106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7927">
          <w:marLeft w:val="0"/>
          <w:marRight w:val="0"/>
          <w:marTop w:val="0"/>
          <w:marBottom w:val="0"/>
          <w:divBdr>
            <w:top w:val="none" w:sz="0" w:space="0" w:color="auto"/>
            <w:left w:val="none" w:sz="0" w:space="0" w:color="auto"/>
            <w:bottom w:val="none" w:sz="0" w:space="0" w:color="auto"/>
            <w:right w:val="none" w:sz="0" w:space="0" w:color="auto"/>
          </w:divBdr>
          <w:divsChild>
            <w:div w:id="830368517">
              <w:marLeft w:val="0"/>
              <w:marRight w:val="0"/>
              <w:marTop w:val="0"/>
              <w:marBottom w:val="0"/>
              <w:divBdr>
                <w:top w:val="none" w:sz="0" w:space="0" w:color="auto"/>
                <w:left w:val="none" w:sz="0" w:space="0" w:color="auto"/>
                <w:bottom w:val="none" w:sz="0" w:space="0" w:color="auto"/>
                <w:right w:val="none" w:sz="0" w:space="0" w:color="auto"/>
              </w:divBdr>
              <w:divsChild>
                <w:div w:id="256989624">
                  <w:marLeft w:val="0"/>
                  <w:marRight w:val="0"/>
                  <w:marTop w:val="0"/>
                  <w:marBottom w:val="0"/>
                  <w:divBdr>
                    <w:top w:val="none" w:sz="0" w:space="0" w:color="auto"/>
                    <w:left w:val="none" w:sz="0" w:space="0" w:color="auto"/>
                    <w:bottom w:val="none" w:sz="0" w:space="0" w:color="auto"/>
                    <w:right w:val="none" w:sz="0" w:space="0" w:color="auto"/>
                  </w:divBdr>
                </w:div>
                <w:div w:id="21162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4292">
      <w:bodyDiv w:val="1"/>
      <w:marLeft w:val="0"/>
      <w:marRight w:val="0"/>
      <w:marTop w:val="0"/>
      <w:marBottom w:val="0"/>
      <w:divBdr>
        <w:top w:val="none" w:sz="0" w:space="0" w:color="auto"/>
        <w:left w:val="none" w:sz="0" w:space="0" w:color="auto"/>
        <w:bottom w:val="none" w:sz="0" w:space="0" w:color="auto"/>
        <w:right w:val="none" w:sz="0" w:space="0" w:color="auto"/>
      </w:divBdr>
      <w:divsChild>
        <w:div w:id="1697269126">
          <w:marLeft w:val="0"/>
          <w:marRight w:val="0"/>
          <w:marTop w:val="75"/>
          <w:marBottom w:val="75"/>
          <w:divBdr>
            <w:top w:val="none" w:sz="0" w:space="0" w:color="auto"/>
            <w:left w:val="none" w:sz="0" w:space="0" w:color="auto"/>
            <w:bottom w:val="none" w:sz="0" w:space="0" w:color="auto"/>
            <w:right w:val="none" w:sz="0" w:space="0" w:color="auto"/>
          </w:divBdr>
        </w:div>
        <w:div w:id="346173216">
          <w:marLeft w:val="0"/>
          <w:marRight w:val="0"/>
          <w:marTop w:val="0"/>
          <w:marBottom w:val="0"/>
          <w:divBdr>
            <w:top w:val="none" w:sz="0" w:space="0" w:color="auto"/>
            <w:left w:val="none" w:sz="0" w:space="0" w:color="auto"/>
            <w:bottom w:val="none" w:sz="0" w:space="0" w:color="auto"/>
            <w:right w:val="none" w:sz="0" w:space="0" w:color="auto"/>
          </w:divBdr>
          <w:divsChild>
            <w:div w:id="921061034">
              <w:marLeft w:val="0"/>
              <w:marRight w:val="0"/>
              <w:marTop w:val="0"/>
              <w:marBottom w:val="0"/>
              <w:divBdr>
                <w:top w:val="none" w:sz="0" w:space="0" w:color="auto"/>
                <w:left w:val="none" w:sz="0" w:space="0" w:color="auto"/>
                <w:bottom w:val="none" w:sz="0" w:space="0" w:color="auto"/>
                <w:right w:val="none" w:sz="0" w:space="0" w:color="auto"/>
              </w:divBdr>
              <w:divsChild>
                <w:div w:id="1398823569">
                  <w:marLeft w:val="0"/>
                  <w:marRight w:val="0"/>
                  <w:marTop w:val="0"/>
                  <w:marBottom w:val="0"/>
                  <w:divBdr>
                    <w:top w:val="none" w:sz="0" w:space="0" w:color="auto"/>
                    <w:left w:val="none" w:sz="0" w:space="0" w:color="auto"/>
                    <w:bottom w:val="none" w:sz="0" w:space="0" w:color="auto"/>
                    <w:right w:val="none" w:sz="0" w:space="0" w:color="auto"/>
                  </w:divBdr>
                </w:div>
                <w:div w:id="1449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2464">
          <w:marLeft w:val="0"/>
          <w:marRight w:val="0"/>
          <w:marTop w:val="0"/>
          <w:marBottom w:val="0"/>
          <w:divBdr>
            <w:top w:val="none" w:sz="0" w:space="0" w:color="auto"/>
            <w:left w:val="none" w:sz="0" w:space="0" w:color="auto"/>
            <w:bottom w:val="none" w:sz="0" w:space="0" w:color="auto"/>
            <w:right w:val="none" w:sz="0" w:space="0" w:color="auto"/>
          </w:divBdr>
          <w:divsChild>
            <w:div w:id="1630357446">
              <w:marLeft w:val="0"/>
              <w:marRight w:val="0"/>
              <w:marTop w:val="0"/>
              <w:marBottom w:val="0"/>
              <w:divBdr>
                <w:top w:val="none" w:sz="0" w:space="0" w:color="auto"/>
                <w:left w:val="none" w:sz="0" w:space="0" w:color="auto"/>
                <w:bottom w:val="none" w:sz="0" w:space="0" w:color="auto"/>
                <w:right w:val="none" w:sz="0" w:space="0" w:color="auto"/>
              </w:divBdr>
              <w:divsChild>
                <w:div w:id="1868441044">
                  <w:marLeft w:val="0"/>
                  <w:marRight w:val="0"/>
                  <w:marTop w:val="0"/>
                  <w:marBottom w:val="0"/>
                  <w:divBdr>
                    <w:top w:val="none" w:sz="0" w:space="0" w:color="auto"/>
                    <w:left w:val="none" w:sz="0" w:space="0" w:color="auto"/>
                    <w:bottom w:val="none" w:sz="0" w:space="0" w:color="auto"/>
                    <w:right w:val="none" w:sz="0" w:space="0" w:color="auto"/>
                  </w:divBdr>
                </w:div>
                <w:div w:id="13610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5607">
          <w:marLeft w:val="0"/>
          <w:marRight w:val="0"/>
          <w:marTop w:val="0"/>
          <w:marBottom w:val="0"/>
          <w:divBdr>
            <w:top w:val="none" w:sz="0" w:space="0" w:color="auto"/>
            <w:left w:val="none" w:sz="0" w:space="0" w:color="auto"/>
            <w:bottom w:val="none" w:sz="0" w:space="0" w:color="auto"/>
            <w:right w:val="none" w:sz="0" w:space="0" w:color="auto"/>
          </w:divBdr>
          <w:divsChild>
            <w:div w:id="518741010">
              <w:marLeft w:val="0"/>
              <w:marRight w:val="0"/>
              <w:marTop w:val="0"/>
              <w:marBottom w:val="0"/>
              <w:divBdr>
                <w:top w:val="none" w:sz="0" w:space="0" w:color="auto"/>
                <w:left w:val="none" w:sz="0" w:space="0" w:color="auto"/>
                <w:bottom w:val="none" w:sz="0" w:space="0" w:color="auto"/>
                <w:right w:val="none" w:sz="0" w:space="0" w:color="auto"/>
              </w:divBdr>
              <w:divsChild>
                <w:div w:id="1860659473">
                  <w:marLeft w:val="0"/>
                  <w:marRight w:val="0"/>
                  <w:marTop w:val="0"/>
                  <w:marBottom w:val="0"/>
                  <w:divBdr>
                    <w:top w:val="none" w:sz="0" w:space="0" w:color="auto"/>
                    <w:left w:val="none" w:sz="0" w:space="0" w:color="auto"/>
                    <w:bottom w:val="none" w:sz="0" w:space="0" w:color="auto"/>
                    <w:right w:val="none" w:sz="0" w:space="0" w:color="auto"/>
                  </w:divBdr>
                </w:div>
                <w:div w:id="141874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08652">
          <w:marLeft w:val="0"/>
          <w:marRight w:val="0"/>
          <w:marTop w:val="0"/>
          <w:marBottom w:val="0"/>
          <w:divBdr>
            <w:top w:val="none" w:sz="0" w:space="0" w:color="auto"/>
            <w:left w:val="none" w:sz="0" w:space="0" w:color="auto"/>
            <w:bottom w:val="none" w:sz="0" w:space="0" w:color="auto"/>
            <w:right w:val="none" w:sz="0" w:space="0" w:color="auto"/>
          </w:divBdr>
          <w:divsChild>
            <w:div w:id="1712076545">
              <w:marLeft w:val="0"/>
              <w:marRight w:val="0"/>
              <w:marTop w:val="0"/>
              <w:marBottom w:val="0"/>
              <w:divBdr>
                <w:top w:val="none" w:sz="0" w:space="0" w:color="auto"/>
                <w:left w:val="none" w:sz="0" w:space="0" w:color="auto"/>
                <w:bottom w:val="none" w:sz="0" w:space="0" w:color="auto"/>
                <w:right w:val="none" w:sz="0" w:space="0" w:color="auto"/>
              </w:divBdr>
              <w:divsChild>
                <w:div w:id="2119174706">
                  <w:marLeft w:val="0"/>
                  <w:marRight w:val="0"/>
                  <w:marTop w:val="0"/>
                  <w:marBottom w:val="0"/>
                  <w:divBdr>
                    <w:top w:val="none" w:sz="0" w:space="0" w:color="auto"/>
                    <w:left w:val="none" w:sz="0" w:space="0" w:color="auto"/>
                    <w:bottom w:val="none" w:sz="0" w:space="0" w:color="auto"/>
                    <w:right w:val="none" w:sz="0" w:space="0" w:color="auto"/>
                  </w:divBdr>
                </w:div>
                <w:div w:id="6363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7394">
      <w:bodyDiv w:val="1"/>
      <w:marLeft w:val="0"/>
      <w:marRight w:val="0"/>
      <w:marTop w:val="0"/>
      <w:marBottom w:val="0"/>
      <w:divBdr>
        <w:top w:val="none" w:sz="0" w:space="0" w:color="auto"/>
        <w:left w:val="none" w:sz="0" w:space="0" w:color="auto"/>
        <w:bottom w:val="none" w:sz="0" w:space="0" w:color="auto"/>
        <w:right w:val="none" w:sz="0" w:space="0" w:color="auto"/>
      </w:divBdr>
      <w:divsChild>
        <w:div w:id="1948191940">
          <w:marLeft w:val="0"/>
          <w:marRight w:val="0"/>
          <w:marTop w:val="75"/>
          <w:marBottom w:val="75"/>
          <w:divBdr>
            <w:top w:val="none" w:sz="0" w:space="0" w:color="auto"/>
            <w:left w:val="none" w:sz="0" w:space="0" w:color="auto"/>
            <w:bottom w:val="none" w:sz="0" w:space="0" w:color="auto"/>
            <w:right w:val="none" w:sz="0" w:space="0" w:color="auto"/>
          </w:divBdr>
        </w:div>
        <w:div w:id="2130201823">
          <w:marLeft w:val="0"/>
          <w:marRight w:val="0"/>
          <w:marTop w:val="0"/>
          <w:marBottom w:val="0"/>
          <w:divBdr>
            <w:top w:val="none" w:sz="0" w:space="0" w:color="auto"/>
            <w:left w:val="none" w:sz="0" w:space="0" w:color="auto"/>
            <w:bottom w:val="none" w:sz="0" w:space="0" w:color="auto"/>
            <w:right w:val="none" w:sz="0" w:space="0" w:color="auto"/>
          </w:divBdr>
          <w:divsChild>
            <w:div w:id="568921693">
              <w:marLeft w:val="0"/>
              <w:marRight w:val="0"/>
              <w:marTop w:val="0"/>
              <w:marBottom w:val="0"/>
              <w:divBdr>
                <w:top w:val="none" w:sz="0" w:space="0" w:color="auto"/>
                <w:left w:val="none" w:sz="0" w:space="0" w:color="auto"/>
                <w:bottom w:val="none" w:sz="0" w:space="0" w:color="auto"/>
                <w:right w:val="none" w:sz="0" w:space="0" w:color="auto"/>
              </w:divBdr>
              <w:divsChild>
                <w:div w:id="1510634597">
                  <w:marLeft w:val="0"/>
                  <w:marRight w:val="0"/>
                  <w:marTop w:val="0"/>
                  <w:marBottom w:val="0"/>
                  <w:divBdr>
                    <w:top w:val="none" w:sz="0" w:space="0" w:color="auto"/>
                    <w:left w:val="none" w:sz="0" w:space="0" w:color="auto"/>
                    <w:bottom w:val="none" w:sz="0" w:space="0" w:color="auto"/>
                    <w:right w:val="none" w:sz="0" w:space="0" w:color="auto"/>
                  </w:divBdr>
                </w:div>
                <w:div w:id="308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5303">
          <w:marLeft w:val="0"/>
          <w:marRight w:val="0"/>
          <w:marTop w:val="0"/>
          <w:marBottom w:val="0"/>
          <w:divBdr>
            <w:top w:val="none" w:sz="0" w:space="0" w:color="auto"/>
            <w:left w:val="none" w:sz="0" w:space="0" w:color="auto"/>
            <w:bottom w:val="none" w:sz="0" w:space="0" w:color="auto"/>
            <w:right w:val="none" w:sz="0" w:space="0" w:color="auto"/>
          </w:divBdr>
          <w:divsChild>
            <w:div w:id="1853521876">
              <w:marLeft w:val="0"/>
              <w:marRight w:val="0"/>
              <w:marTop w:val="0"/>
              <w:marBottom w:val="0"/>
              <w:divBdr>
                <w:top w:val="none" w:sz="0" w:space="0" w:color="auto"/>
                <w:left w:val="none" w:sz="0" w:space="0" w:color="auto"/>
                <w:bottom w:val="none" w:sz="0" w:space="0" w:color="auto"/>
                <w:right w:val="none" w:sz="0" w:space="0" w:color="auto"/>
              </w:divBdr>
              <w:divsChild>
                <w:div w:id="754975576">
                  <w:marLeft w:val="0"/>
                  <w:marRight w:val="0"/>
                  <w:marTop w:val="0"/>
                  <w:marBottom w:val="0"/>
                  <w:divBdr>
                    <w:top w:val="none" w:sz="0" w:space="0" w:color="auto"/>
                    <w:left w:val="none" w:sz="0" w:space="0" w:color="auto"/>
                    <w:bottom w:val="none" w:sz="0" w:space="0" w:color="auto"/>
                    <w:right w:val="none" w:sz="0" w:space="0" w:color="auto"/>
                  </w:divBdr>
                </w:div>
                <w:div w:id="10896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8143">
          <w:marLeft w:val="0"/>
          <w:marRight w:val="0"/>
          <w:marTop w:val="0"/>
          <w:marBottom w:val="0"/>
          <w:divBdr>
            <w:top w:val="none" w:sz="0" w:space="0" w:color="auto"/>
            <w:left w:val="none" w:sz="0" w:space="0" w:color="auto"/>
            <w:bottom w:val="none" w:sz="0" w:space="0" w:color="auto"/>
            <w:right w:val="none" w:sz="0" w:space="0" w:color="auto"/>
          </w:divBdr>
          <w:divsChild>
            <w:div w:id="2034308713">
              <w:marLeft w:val="0"/>
              <w:marRight w:val="0"/>
              <w:marTop w:val="0"/>
              <w:marBottom w:val="0"/>
              <w:divBdr>
                <w:top w:val="none" w:sz="0" w:space="0" w:color="auto"/>
                <w:left w:val="none" w:sz="0" w:space="0" w:color="auto"/>
                <w:bottom w:val="none" w:sz="0" w:space="0" w:color="auto"/>
                <w:right w:val="none" w:sz="0" w:space="0" w:color="auto"/>
              </w:divBdr>
              <w:divsChild>
                <w:div w:id="561405369">
                  <w:marLeft w:val="0"/>
                  <w:marRight w:val="0"/>
                  <w:marTop w:val="0"/>
                  <w:marBottom w:val="0"/>
                  <w:divBdr>
                    <w:top w:val="none" w:sz="0" w:space="0" w:color="auto"/>
                    <w:left w:val="none" w:sz="0" w:space="0" w:color="auto"/>
                    <w:bottom w:val="none" w:sz="0" w:space="0" w:color="auto"/>
                    <w:right w:val="none" w:sz="0" w:space="0" w:color="auto"/>
                  </w:divBdr>
                </w:div>
                <w:div w:id="83966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358">
          <w:marLeft w:val="0"/>
          <w:marRight w:val="0"/>
          <w:marTop w:val="0"/>
          <w:marBottom w:val="0"/>
          <w:divBdr>
            <w:top w:val="none" w:sz="0" w:space="0" w:color="auto"/>
            <w:left w:val="none" w:sz="0" w:space="0" w:color="auto"/>
            <w:bottom w:val="none" w:sz="0" w:space="0" w:color="auto"/>
            <w:right w:val="none" w:sz="0" w:space="0" w:color="auto"/>
          </w:divBdr>
          <w:divsChild>
            <w:div w:id="1429160503">
              <w:marLeft w:val="0"/>
              <w:marRight w:val="0"/>
              <w:marTop w:val="0"/>
              <w:marBottom w:val="0"/>
              <w:divBdr>
                <w:top w:val="none" w:sz="0" w:space="0" w:color="auto"/>
                <w:left w:val="none" w:sz="0" w:space="0" w:color="auto"/>
                <w:bottom w:val="none" w:sz="0" w:space="0" w:color="auto"/>
                <w:right w:val="none" w:sz="0" w:space="0" w:color="auto"/>
              </w:divBdr>
              <w:divsChild>
                <w:div w:id="1595243133">
                  <w:marLeft w:val="0"/>
                  <w:marRight w:val="0"/>
                  <w:marTop w:val="0"/>
                  <w:marBottom w:val="0"/>
                  <w:divBdr>
                    <w:top w:val="none" w:sz="0" w:space="0" w:color="auto"/>
                    <w:left w:val="none" w:sz="0" w:space="0" w:color="auto"/>
                    <w:bottom w:val="none" w:sz="0" w:space="0" w:color="auto"/>
                    <w:right w:val="none" w:sz="0" w:space="0" w:color="auto"/>
                  </w:divBdr>
                </w:div>
                <w:div w:id="109964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92475">
      <w:bodyDiv w:val="1"/>
      <w:marLeft w:val="0"/>
      <w:marRight w:val="0"/>
      <w:marTop w:val="0"/>
      <w:marBottom w:val="0"/>
      <w:divBdr>
        <w:top w:val="none" w:sz="0" w:space="0" w:color="auto"/>
        <w:left w:val="none" w:sz="0" w:space="0" w:color="auto"/>
        <w:bottom w:val="none" w:sz="0" w:space="0" w:color="auto"/>
        <w:right w:val="none" w:sz="0" w:space="0" w:color="auto"/>
      </w:divBdr>
      <w:divsChild>
        <w:div w:id="430054894">
          <w:marLeft w:val="0"/>
          <w:marRight w:val="0"/>
          <w:marTop w:val="75"/>
          <w:marBottom w:val="75"/>
          <w:divBdr>
            <w:top w:val="none" w:sz="0" w:space="0" w:color="auto"/>
            <w:left w:val="none" w:sz="0" w:space="0" w:color="auto"/>
            <w:bottom w:val="none" w:sz="0" w:space="0" w:color="auto"/>
            <w:right w:val="none" w:sz="0" w:space="0" w:color="auto"/>
          </w:divBdr>
        </w:div>
        <w:div w:id="487406508">
          <w:marLeft w:val="0"/>
          <w:marRight w:val="0"/>
          <w:marTop w:val="0"/>
          <w:marBottom w:val="0"/>
          <w:divBdr>
            <w:top w:val="none" w:sz="0" w:space="0" w:color="auto"/>
            <w:left w:val="none" w:sz="0" w:space="0" w:color="auto"/>
            <w:bottom w:val="none" w:sz="0" w:space="0" w:color="auto"/>
            <w:right w:val="none" w:sz="0" w:space="0" w:color="auto"/>
          </w:divBdr>
          <w:divsChild>
            <w:div w:id="1380663047">
              <w:marLeft w:val="0"/>
              <w:marRight w:val="0"/>
              <w:marTop w:val="0"/>
              <w:marBottom w:val="0"/>
              <w:divBdr>
                <w:top w:val="none" w:sz="0" w:space="0" w:color="auto"/>
                <w:left w:val="none" w:sz="0" w:space="0" w:color="auto"/>
                <w:bottom w:val="none" w:sz="0" w:space="0" w:color="auto"/>
                <w:right w:val="none" w:sz="0" w:space="0" w:color="auto"/>
              </w:divBdr>
              <w:divsChild>
                <w:div w:id="1158811209">
                  <w:marLeft w:val="0"/>
                  <w:marRight w:val="0"/>
                  <w:marTop w:val="0"/>
                  <w:marBottom w:val="0"/>
                  <w:divBdr>
                    <w:top w:val="none" w:sz="0" w:space="0" w:color="auto"/>
                    <w:left w:val="none" w:sz="0" w:space="0" w:color="auto"/>
                    <w:bottom w:val="none" w:sz="0" w:space="0" w:color="auto"/>
                    <w:right w:val="none" w:sz="0" w:space="0" w:color="auto"/>
                  </w:divBdr>
                </w:div>
                <w:div w:id="5295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0585">
          <w:marLeft w:val="0"/>
          <w:marRight w:val="0"/>
          <w:marTop w:val="0"/>
          <w:marBottom w:val="0"/>
          <w:divBdr>
            <w:top w:val="none" w:sz="0" w:space="0" w:color="auto"/>
            <w:left w:val="none" w:sz="0" w:space="0" w:color="auto"/>
            <w:bottom w:val="none" w:sz="0" w:space="0" w:color="auto"/>
            <w:right w:val="none" w:sz="0" w:space="0" w:color="auto"/>
          </w:divBdr>
          <w:divsChild>
            <w:div w:id="624888841">
              <w:marLeft w:val="0"/>
              <w:marRight w:val="0"/>
              <w:marTop w:val="0"/>
              <w:marBottom w:val="0"/>
              <w:divBdr>
                <w:top w:val="none" w:sz="0" w:space="0" w:color="auto"/>
                <w:left w:val="none" w:sz="0" w:space="0" w:color="auto"/>
                <w:bottom w:val="none" w:sz="0" w:space="0" w:color="auto"/>
                <w:right w:val="none" w:sz="0" w:space="0" w:color="auto"/>
              </w:divBdr>
              <w:divsChild>
                <w:div w:id="1109740537">
                  <w:marLeft w:val="0"/>
                  <w:marRight w:val="0"/>
                  <w:marTop w:val="0"/>
                  <w:marBottom w:val="0"/>
                  <w:divBdr>
                    <w:top w:val="none" w:sz="0" w:space="0" w:color="auto"/>
                    <w:left w:val="none" w:sz="0" w:space="0" w:color="auto"/>
                    <w:bottom w:val="none" w:sz="0" w:space="0" w:color="auto"/>
                    <w:right w:val="none" w:sz="0" w:space="0" w:color="auto"/>
                  </w:divBdr>
                </w:div>
                <w:div w:id="69600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8684">
          <w:marLeft w:val="0"/>
          <w:marRight w:val="0"/>
          <w:marTop w:val="0"/>
          <w:marBottom w:val="0"/>
          <w:divBdr>
            <w:top w:val="none" w:sz="0" w:space="0" w:color="auto"/>
            <w:left w:val="none" w:sz="0" w:space="0" w:color="auto"/>
            <w:bottom w:val="none" w:sz="0" w:space="0" w:color="auto"/>
            <w:right w:val="none" w:sz="0" w:space="0" w:color="auto"/>
          </w:divBdr>
          <w:divsChild>
            <w:div w:id="2109957970">
              <w:marLeft w:val="0"/>
              <w:marRight w:val="0"/>
              <w:marTop w:val="0"/>
              <w:marBottom w:val="0"/>
              <w:divBdr>
                <w:top w:val="none" w:sz="0" w:space="0" w:color="auto"/>
                <w:left w:val="none" w:sz="0" w:space="0" w:color="auto"/>
                <w:bottom w:val="none" w:sz="0" w:space="0" w:color="auto"/>
                <w:right w:val="none" w:sz="0" w:space="0" w:color="auto"/>
              </w:divBdr>
              <w:divsChild>
                <w:div w:id="716398441">
                  <w:marLeft w:val="0"/>
                  <w:marRight w:val="0"/>
                  <w:marTop w:val="0"/>
                  <w:marBottom w:val="0"/>
                  <w:divBdr>
                    <w:top w:val="none" w:sz="0" w:space="0" w:color="auto"/>
                    <w:left w:val="none" w:sz="0" w:space="0" w:color="auto"/>
                    <w:bottom w:val="none" w:sz="0" w:space="0" w:color="auto"/>
                    <w:right w:val="none" w:sz="0" w:space="0" w:color="auto"/>
                  </w:divBdr>
                </w:div>
                <w:div w:id="19616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5047">
          <w:marLeft w:val="0"/>
          <w:marRight w:val="0"/>
          <w:marTop w:val="0"/>
          <w:marBottom w:val="0"/>
          <w:divBdr>
            <w:top w:val="none" w:sz="0" w:space="0" w:color="auto"/>
            <w:left w:val="none" w:sz="0" w:space="0" w:color="auto"/>
            <w:bottom w:val="none" w:sz="0" w:space="0" w:color="auto"/>
            <w:right w:val="none" w:sz="0" w:space="0" w:color="auto"/>
          </w:divBdr>
          <w:divsChild>
            <w:div w:id="611667726">
              <w:marLeft w:val="0"/>
              <w:marRight w:val="0"/>
              <w:marTop w:val="0"/>
              <w:marBottom w:val="0"/>
              <w:divBdr>
                <w:top w:val="none" w:sz="0" w:space="0" w:color="auto"/>
                <w:left w:val="none" w:sz="0" w:space="0" w:color="auto"/>
                <w:bottom w:val="none" w:sz="0" w:space="0" w:color="auto"/>
                <w:right w:val="none" w:sz="0" w:space="0" w:color="auto"/>
              </w:divBdr>
              <w:divsChild>
                <w:div w:id="2059359375">
                  <w:marLeft w:val="0"/>
                  <w:marRight w:val="0"/>
                  <w:marTop w:val="0"/>
                  <w:marBottom w:val="0"/>
                  <w:divBdr>
                    <w:top w:val="none" w:sz="0" w:space="0" w:color="auto"/>
                    <w:left w:val="none" w:sz="0" w:space="0" w:color="auto"/>
                    <w:bottom w:val="none" w:sz="0" w:space="0" w:color="auto"/>
                    <w:right w:val="none" w:sz="0" w:space="0" w:color="auto"/>
                  </w:divBdr>
                </w:div>
                <w:div w:id="1593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2454">
      <w:bodyDiv w:val="1"/>
      <w:marLeft w:val="0"/>
      <w:marRight w:val="0"/>
      <w:marTop w:val="0"/>
      <w:marBottom w:val="0"/>
      <w:divBdr>
        <w:top w:val="none" w:sz="0" w:space="0" w:color="auto"/>
        <w:left w:val="none" w:sz="0" w:space="0" w:color="auto"/>
        <w:bottom w:val="none" w:sz="0" w:space="0" w:color="auto"/>
        <w:right w:val="none" w:sz="0" w:space="0" w:color="auto"/>
      </w:divBdr>
      <w:divsChild>
        <w:div w:id="1387488553">
          <w:marLeft w:val="0"/>
          <w:marRight w:val="0"/>
          <w:marTop w:val="75"/>
          <w:marBottom w:val="75"/>
          <w:divBdr>
            <w:top w:val="none" w:sz="0" w:space="0" w:color="auto"/>
            <w:left w:val="none" w:sz="0" w:space="0" w:color="auto"/>
            <w:bottom w:val="none" w:sz="0" w:space="0" w:color="auto"/>
            <w:right w:val="none" w:sz="0" w:space="0" w:color="auto"/>
          </w:divBdr>
        </w:div>
        <w:div w:id="628778971">
          <w:marLeft w:val="0"/>
          <w:marRight w:val="0"/>
          <w:marTop w:val="0"/>
          <w:marBottom w:val="0"/>
          <w:divBdr>
            <w:top w:val="none" w:sz="0" w:space="0" w:color="auto"/>
            <w:left w:val="none" w:sz="0" w:space="0" w:color="auto"/>
            <w:bottom w:val="none" w:sz="0" w:space="0" w:color="auto"/>
            <w:right w:val="none" w:sz="0" w:space="0" w:color="auto"/>
          </w:divBdr>
          <w:divsChild>
            <w:div w:id="490175491">
              <w:marLeft w:val="0"/>
              <w:marRight w:val="0"/>
              <w:marTop w:val="0"/>
              <w:marBottom w:val="0"/>
              <w:divBdr>
                <w:top w:val="none" w:sz="0" w:space="0" w:color="auto"/>
                <w:left w:val="none" w:sz="0" w:space="0" w:color="auto"/>
                <w:bottom w:val="none" w:sz="0" w:space="0" w:color="auto"/>
                <w:right w:val="none" w:sz="0" w:space="0" w:color="auto"/>
              </w:divBdr>
              <w:divsChild>
                <w:div w:id="2081519445">
                  <w:marLeft w:val="0"/>
                  <w:marRight w:val="0"/>
                  <w:marTop w:val="0"/>
                  <w:marBottom w:val="0"/>
                  <w:divBdr>
                    <w:top w:val="none" w:sz="0" w:space="0" w:color="auto"/>
                    <w:left w:val="none" w:sz="0" w:space="0" w:color="auto"/>
                    <w:bottom w:val="none" w:sz="0" w:space="0" w:color="auto"/>
                    <w:right w:val="none" w:sz="0" w:space="0" w:color="auto"/>
                  </w:divBdr>
                </w:div>
                <w:div w:id="4077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06679">
          <w:marLeft w:val="0"/>
          <w:marRight w:val="0"/>
          <w:marTop w:val="0"/>
          <w:marBottom w:val="0"/>
          <w:divBdr>
            <w:top w:val="none" w:sz="0" w:space="0" w:color="auto"/>
            <w:left w:val="none" w:sz="0" w:space="0" w:color="auto"/>
            <w:bottom w:val="none" w:sz="0" w:space="0" w:color="auto"/>
            <w:right w:val="none" w:sz="0" w:space="0" w:color="auto"/>
          </w:divBdr>
          <w:divsChild>
            <w:div w:id="1066220201">
              <w:marLeft w:val="0"/>
              <w:marRight w:val="0"/>
              <w:marTop w:val="0"/>
              <w:marBottom w:val="0"/>
              <w:divBdr>
                <w:top w:val="none" w:sz="0" w:space="0" w:color="auto"/>
                <w:left w:val="none" w:sz="0" w:space="0" w:color="auto"/>
                <w:bottom w:val="none" w:sz="0" w:space="0" w:color="auto"/>
                <w:right w:val="none" w:sz="0" w:space="0" w:color="auto"/>
              </w:divBdr>
              <w:divsChild>
                <w:div w:id="1806653408">
                  <w:marLeft w:val="0"/>
                  <w:marRight w:val="0"/>
                  <w:marTop w:val="0"/>
                  <w:marBottom w:val="0"/>
                  <w:divBdr>
                    <w:top w:val="none" w:sz="0" w:space="0" w:color="auto"/>
                    <w:left w:val="none" w:sz="0" w:space="0" w:color="auto"/>
                    <w:bottom w:val="none" w:sz="0" w:space="0" w:color="auto"/>
                    <w:right w:val="none" w:sz="0" w:space="0" w:color="auto"/>
                  </w:divBdr>
                </w:div>
                <w:div w:id="133792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2561">
          <w:marLeft w:val="0"/>
          <w:marRight w:val="0"/>
          <w:marTop w:val="0"/>
          <w:marBottom w:val="0"/>
          <w:divBdr>
            <w:top w:val="none" w:sz="0" w:space="0" w:color="auto"/>
            <w:left w:val="none" w:sz="0" w:space="0" w:color="auto"/>
            <w:bottom w:val="none" w:sz="0" w:space="0" w:color="auto"/>
            <w:right w:val="none" w:sz="0" w:space="0" w:color="auto"/>
          </w:divBdr>
          <w:divsChild>
            <w:div w:id="131027338">
              <w:marLeft w:val="0"/>
              <w:marRight w:val="0"/>
              <w:marTop w:val="0"/>
              <w:marBottom w:val="0"/>
              <w:divBdr>
                <w:top w:val="none" w:sz="0" w:space="0" w:color="auto"/>
                <w:left w:val="none" w:sz="0" w:space="0" w:color="auto"/>
                <w:bottom w:val="none" w:sz="0" w:space="0" w:color="auto"/>
                <w:right w:val="none" w:sz="0" w:space="0" w:color="auto"/>
              </w:divBdr>
              <w:divsChild>
                <w:div w:id="1784687740">
                  <w:marLeft w:val="0"/>
                  <w:marRight w:val="0"/>
                  <w:marTop w:val="0"/>
                  <w:marBottom w:val="0"/>
                  <w:divBdr>
                    <w:top w:val="none" w:sz="0" w:space="0" w:color="auto"/>
                    <w:left w:val="none" w:sz="0" w:space="0" w:color="auto"/>
                    <w:bottom w:val="none" w:sz="0" w:space="0" w:color="auto"/>
                    <w:right w:val="none" w:sz="0" w:space="0" w:color="auto"/>
                  </w:divBdr>
                </w:div>
                <w:div w:id="5645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95592">
          <w:marLeft w:val="0"/>
          <w:marRight w:val="0"/>
          <w:marTop w:val="0"/>
          <w:marBottom w:val="0"/>
          <w:divBdr>
            <w:top w:val="none" w:sz="0" w:space="0" w:color="auto"/>
            <w:left w:val="none" w:sz="0" w:space="0" w:color="auto"/>
            <w:bottom w:val="none" w:sz="0" w:space="0" w:color="auto"/>
            <w:right w:val="none" w:sz="0" w:space="0" w:color="auto"/>
          </w:divBdr>
          <w:divsChild>
            <w:div w:id="1510438534">
              <w:marLeft w:val="0"/>
              <w:marRight w:val="0"/>
              <w:marTop w:val="0"/>
              <w:marBottom w:val="0"/>
              <w:divBdr>
                <w:top w:val="none" w:sz="0" w:space="0" w:color="auto"/>
                <w:left w:val="none" w:sz="0" w:space="0" w:color="auto"/>
                <w:bottom w:val="none" w:sz="0" w:space="0" w:color="auto"/>
                <w:right w:val="none" w:sz="0" w:space="0" w:color="auto"/>
              </w:divBdr>
              <w:divsChild>
                <w:div w:id="1946571984">
                  <w:marLeft w:val="0"/>
                  <w:marRight w:val="0"/>
                  <w:marTop w:val="0"/>
                  <w:marBottom w:val="0"/>
                  <w:divBdr>
                    <w:top w:val="none" w:sz="0" w:space="0" w:color="auto"/>
                    <w:left w:val="none" w:sz="0" w:space="0" w:color="auto"/>
                    <w:bottom w:val="none" w:sz="0" w:space="0" w:color="auto"/>
                    <w:right w:val="none" w:sz="0" w:space="0" w:color="auto"/>
                  </w:divBdr>
                </w:div>
                <w:div w:id="16359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3167">
          <w:marLeft w:val="0"/>
          <w:marRight w:val="0"/>
          <w:marTop w:val="0"/>
          <w:marBottom w:val="0"/>
          <w:divBdr>
            <w:top w:val="none" w:sz="0" w:space="0" w:color="auto"/>
            <w:left w:val="none" w:sz="0" w:space="0" w:color="auto"/>
            <w:bottom w:val="none" w:sz="0" w:space="0" w:color="auto"/>
            <w:right w:val="none" w:sz="0" w:space="0" w:color="auto"/>
          </w:divBdr>
          <w:divsChild>
            <w:div w:id="398528061">
              <w:marLeft w:val="0"/>
              <w:marRight w:val="0"/>
              <w:marTop w:val="0"/>
              <w:marBottom w:val="0"/>
              <w:divBdr>
                <w:top w:val="none" w:sz="0" w:space="0" w:color="auto"/>
                <w:left w:val="none" w:sz="0" w:space="0" w:color="auto"/>
                <w:bottom w:val="none" w:sz="0" w:space="0" w:color="auto"/>
                <w:right w:val="none" w:sz="0" w:space="0" w:color="auto"/>
              </w:divBdr>
              <w:divsChild>
                <w:div w:id="613096618">
                  <w:marLeft w:val="0"/>
                  <w:marRight w:val="0"/>
                  <w:marTop w:val="0"/>
                  <w:marBottom w:val="0"/>
                  <w:divBdr>
                    <w:top w:val="none" w:sz="0" w:space="0" w:color="auto"/>
                    <w:left w:val="none" w:sz="0" w:space="0" w:color="auto"/>
                    <w:bottom w:val="none" w:sz="0" w:space="0" w:color="auto"/>
                    <w:right w:val="none" w:sz="0" w:space="0" w:color="auto"/>
                  </w:divBdr>
                </w:div>
                <w:div w:id="12203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3981">
          <w:marLeft w:val="0"/>
          <w:marRight w:val="0"/>
          <w:marTop w:val="0"/>
          <w:marBottom w:val="0"/>
          <w:divBdr>
            <w:top w:val="none" w:sz="0" w:space="0" w:color="auto"/>
            <w:left w:val="none" w:sz="0" w:space="0" w:color="auto"/>
            <w:bottom w:val="none" w:sz="0" w:space="0" w:color="auto"/>
            <w:right w:val="none" w:sz="0" w:space="0" w:color="auto"/>
          </w:divBdr>
          <w:divsChild>
            <w:div w:id="1849441866">
              <w:marLeft w:val="0"/>
              <w:marRight w:val="0"/>
              <w:marTop w:val="0"/>
              <w:marBottom w:val="0"/>
              <w:divBdr>
                <w:top w:val="none" w:sz="0" w:space="0" w:color="auto"/>
                <w:left w:val="none" w:sz="0" w:space="0" w:color="auto"/>
                <w:bottom w:val="none" w:sz="0" w:space="0" w:color="auto"/>
                <w:right w:val="none" w:sz="0" w:space="0" w:color="auto"/>
              </w:divBdr>
              <w:divsChild>
                <w:div w:id="723211965">
                  <w:marLeft w:val="0"/>
                  <w:marRight w:val="0"/>
                  <w:marTop w:val="0"/>
                  <w:marBottom w:val="0"/>
                  <w:divBdr>
                    <w:top w:val="none" w:sz="0" w:space="0" w:color="auto"/>
                    <w:left w:val="none" w:sz="0" w:space="0" w:color="auto"/>
                    <w:bottom w:val="none" w:sz="0" w:space="0" w:color="auto"/>
                    <w:right w:val="none" w:sz="0" w:space="0" w:color="auto"/>
                  </w:divBdr>
                </w:div>
                <w:div w:id="8275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8463">
          <w:marLeft w:val="0"/>
          <w:marRight w:val="0"/>
          <w:marTop w:val="0"/>
          <w:marBottom w:val="0"/>
          <w:divBdr>
            <w:top w:val="none" w:sz="0" w:space="0" w:color="auto"/>
            <w:left w:val="none" w:sz="0" w:space="0" w:color="auto"/>
            <w:bottom w:val="none" w:sz="0" w:space="0" w:color="auto"/>
            <w:right w:val="none" w:sz="0" w:space="0" w:color="auto"/>
          </w:divBdr>
          <w:divsChild>
            <w:div w:id="2132508439">
              <w:marLeft w:val="0"/>
              <w:marRight w:val="0"/>
              <w:marTop w:val="0"/>
              <w:marBottom w:val="0"/>
              <w:divBdr>
                <w:top w:val="none" w:sz="0" w:space="0" w:color="auto"/>
                <w:left w:val="none" w:sz="0" w:space="0" w:color="auto"/>
                <w:bottom w:val="none" w:sz="0" w:space="0" w:color="auto"/>
                <w:right w:val="none" w:sz="0" w:space="0" w:color="auto"/>
              </w:divBdr>
              <w:divsChild>
                <w:div w:id="1156187517">
                  <w:marLeft w:val="0"/>
                  <w:marRight w:val="0"/>
                  <w:marTop w:val="0"/>
                  <w:marBottom w:val="0"/>
                  <w:divBdr>
                    <w:top w:val="none" w:sz="0" w:space="0" w:color="auto"/>
                    <w:left w:val="none" w:sz="0" w:space="0" w:color="auto"/>
                    <w:bottom w:val="none" w:sz="0" w:space="0" w:color="auto"/>
                    <w:right w:val="none" w:sz="0" w:space="0" w:color="auto"/>
                  </w:divBdr>
                </w:div>
                <w:div w:id="5390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94851">
          <w:marLeft w:val="0"/>
          <w:marRight w:val="0"/>
          <w:marTop w:val="0"/>
          <w:marBottom w:val="0"/>
          <w:divBdr>
            <w:top w:val="none" w:sz="0" w:space="0" w:color="auto"/>
            <w:left w:val="none" w:sz="0" w:space="0" w:color="auto"/>
            <w:bottom w:val="none" w:sz="0" w:space="0" w:color="auto"/>
            <w:right w:val="none" w:sz="0" w:space="0" w:color="auto"/>
          </w:divBdr>
          <w:divsChild>
            <w:div w:id="1749308686">
              <w:marLeft w:val="0"/>
              <w:marRight w:val="0"/>
              <w:marTop w:val="0"/>
              <w:marBottom w:val="0"/>
              <w:divBdr>
                <w:top w:val="none" w:sz="0" w:space="0" w:color="auto"/>
                <w:left w:val="none" w:sz="0" w:space="0" w:color="auto"/>
                <w:bottom w:val="none" w:sz="0" w:space="0" w:color="auto"/>
                <w:right w:val="none" w:sz="0" w:space="0" w:color="auto"/>
              </w:divBdr>
              <w:divsChild>
                <w:div w:id="1566724463">
                  <w:marLeft w:val="0"/>
                  <w:marRight w:val="0"/>
                  <w:marTop w:val="0"/>
                  <w:marBottom w:val="0"/>
                  <w:divBdr>
                    <w:top w:val="none" w:sz="0" w:space="0" w:color="auto"/>
                    <w:left w:val="none" w:sz="0" w:space="0" w:color="auto"/>
                    <w:bottom w:val="none" w:sz="0" w:space="0" w:color="auto"/>
                    <w:right w:val="none" w:sz="0" w:space="0" w:color="auto"/>
                  </w:divBdr>
                </w:div>
                <w:div w:id="5703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3710">
          <w:marLeft w:val="0"/>
          <w:marRight w:val="0"/>
          <w:marTop w:val="0"/>
          <w:marBottom w:val="0"/>
          <w:divBdr>
            <w:top w:val="none" w:sz="0" w:space="0" w:color="auto"/>
            <w:left w:val="none" w:sz="0" w:space="0" w:color="auto"/>
            <w:bottom w:val="none" w:sz="0" w:space="0" w:color="auto"/>
            <w:right w:val="none" w:sz="0" w:space="0" w:color="auto"/>
          </w:divBdr>
          <w:divsChild>
            <w:div w:id="1103838560">
              <w:marLeft w:val="0"/>
              <w:marRight w:val="0"/>
              <w:marTop w:val="0"/>
              <w:marBottom w:val="0"/>
              <w:divBdr>
                <w:top w:val="none" w:sz="0" w:space="0" w:color="auto"/>
                <w:left w:val="none" w:sz="0" w:space="0" w:color="auto"/>
                <w:bottom w:val="none" w:sz="0" w:space="0" w:color="auto"/>
                <w:right w:val="none" w:sz="0" w:space="0" w:color="auto"/>
              </w:divBdr>
              <w:divsChild>
                <w:div w:id="1462574830">
                  <w:marLeft w:val="0"/>
                  <w:marRight w:val="0"/>
                  <w:marTop w:val="0"/>
                  <w:marBottom w:val="0"/>
                  <w:divBdr>
                    <w:top w:val="none" w:sz="0" w:space="0" w:color="auto"/>
                    <w:left w:val="none" w:sz="0" w:space="0" w:color="auto"/>
                    <w:bottom w:val="none" w:sz="0" w:space="0" w:color="auto"/>
                    <w:right w:val="none" w:sz="0" w:space="0" w:color="auto"/>
                  </w:divBdr>
                </w:div>
                <w:div w:id="665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1222">
      <w:bodyDiv w:val="1"/>
      <w:marLeft w:val="0"/>
      <w:marRight w:val="0"/>
      <w:marTop w:val="0"/>
      <w:marBottom w:val="0"/>
      <w:divBdr>
        <w:top w:val="none" w:sz="0" w:space="0" w:color="auto"/>
        <w:left w:val="none" w:sz="0" w:space="0" w:color="auto"/>
        <w:bottom w:val="none" w:sz="0" w:space="0" w:color="auto"/>
        <w:right w:val="none" w:sz="0" w:space="0" w:color="auto"/>
      </w:divBdr>
      <w:divsChild>
        <w:div w:id="20593801">
          <w:marLeft w:val="0"/>
          <w:marRight w:val="0"/>
          <w:marTop w:val="75"/>
          <w:marBottom w:val="75"/>
          <w:divBdr>
            <w:top w:val="none" w:sz="0" w:space="0" w:color="auto"/>
            <w:left w:val="none" w:sz="0" w:space="0" w:color="auto"/>
            <w:bottom w:val="none" w:sz="0" w:space="0" w:color="auto"/>
            <w:right w:val="none" w:sz="0" w:space="0" w:color="auto"/>
          </w:divBdr>
        </w:div>
        <w:div w:id="586380343">
          <w:marLeft w:val="0"/>
          <w:marRight w:val="0"/>
          <w:marTop w:val="0"/>
          <w:marBottom w:val="0"/>
          <w:divBdr>
            <w:top w:val="none" w:sz="0" w:space="0" w:color="auto"/>
            <w:left w:val="none" w:sz="0" w:space="0" w:color="auto"/>
            <w:bottom w:val="none" w:sz="0" w:space="0" w:color="auto"/>
            <w:right w:val="none" w:sz="0" w:space="0" w:color="auto"/>
          </w:divBdr>
          <w:divsChild>
            <w:div w:id="599685259">
              <w:marLeft w:val="0"/>
              <w:marRight w:val="0"/>
              <w:marTop w:val="0"/>
              <w:marBottom w:val="0"/>
              <w:divBdr>
                <w:top w:val="none" w:sz="0" w:space="0" w:color="auto"/>
                <w:left w:val="none" w:sz="0" w:space="0" w:color="auto"/>
                <w:bottom w:val="none" w:sz="0" w:space="0" w:color="auto"/>
                <w:right w:val="none" w:sz="0" w:space="0" w:color="auto"/>
              </w:divBdr>
              <w:divsChild>
                <w:div w:id="1638728581">
                  <w:marLeft w:val="0"/>
                  <w:marRight w:val="0"/>
                  <w:marTop w:val="0"/>
                  <w:marBottom w:val="0"/>
                  <w:divBdr>
                    <w:top w:val="none" w:sz="0" w:space="0" w:color="auto"/>
                    <w:left w:val="none" w:sz="0" w:space="0" w:color="auto"/>
                    <w:bottom w:val="none" w:sz="0" w:space="0" w:color="auto"/>
                    <w:right w:val="none" w:sz="0" w:space="0" w:color="auto"/>
                  </w:divBdr>
                </w:div>
                <w:div w:id="2628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1581">
          <w:marLeft w:val="0"/>
          <w:marRight w:val="0"/>
          <w:marTop w:val="0"/>
          <w:marBottom w:val="0"/>
          <w:divBdr>
            <w:top w:val="none" w:sz="0" w:space="0" w:color="auto"/>
            <w:left w:val="none" w:sz="0" w:space="0" w:color="auto"/>
            <w:bottom w:val="none" w:sz="0" w:space="0" w:color="auto"/>
            <w:right w:val="none" w:sz="0" w:space="0" w:color="auto"/>
          </w:divBdr>
          <w:divsChild>
            <w:div w:id="178083786">
              <w:marLeft w:val="0"/>
              <w:marRight w:val="0"/>
              <w:marTop w:val="0"/>
              <w:marBottom w:val="0"/>
              <w:divBdr>
                <w:top w:val="none" w:sz="0" w:space="0" w:color="auto"/>
                <w:left w:val="none" w:sz="0" w:space="0" w:color="auto"/>
                <w:bottom w:val="none" w:sz="0" w:space="0" w:color="auto"/>
                <w:right w:val="none" w:sz="0" w:space="0" w:color="auto"/>
              </w:divBdr>
              <w:divsChild>
                <w:div w:id="73094172">
                  <w:marLeft w:val="0"/>
                  <w:marRight w:val="0"/>
                  <w:marTop w:val="0"/>
                  <w:marBottom w:val="0"/>
                  <w:divBdr>
                    <w:top w:val="none" w:sz="0" w:space="0" w:color="auto"/>
                    <w:left w:val="none" w:sz="0" w:space="0" w:color="auto"/>
                    <w:bottom w:val="none" w:sz="0" w:space="0" w:color="auto"/>
                    <w:right w:val="none" w:sz="0" w:space="0" w:color="auto"/>
                  </w:divBdr>
                </w:div>
                <w:div w:id="13417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60077">
          <w:marLeft w:val="0"/>
          <w:marRight w:val="0"/>
          <w:marTop w:val="0"/>
          <w:marBottom w:val="0"/>
          <w:divBdr>
            <w:top w:val="none" w:sz="0" w:space="0" w:color="auto"/>
            <w:left w:val="none" w:sz="0" w:space="0" w:color="auto"/>
            <w:bottom w:val="none" w:sz="0" w:space="0" w:color="auto"/>
            <w:right w:val="none" w:sz="0" w:space="0" w:color="auto"/>
          </w:divBdr>
          <w:divsChild>
            <w:div w:id="1321421295">
              <w:marLeft w:val="0"/>
              <w:marRight w:val="0"/>
              <w:marTop w:val="0"/>
              <w:marBottom w:val="0"/>
              <w:divBdr>
                <w:top w:val="none" w:sz="0" w:space="0" w:color="auto"/>
                <w:left w:val="none" w:sz="0" w:space="0" w:color="auto"/>
                <w:bottom w:val="none" w:sz="0" w:space="0" w:color="auto"/>
                <w:right w:val="none" w:sz="0" w:space="0" w:color="auto"/>
              </w:divBdr>
              <w:divsChild>
                <w:div w:id="777875290">
                  <w:marLeft w:val="0"/>
                  <w:marRight w:val="0"/>
                  <w:marTop w:val="0"/>
                  <w:marBottom w:val="0"/>
                  <w:divBdr>
                    <w:top w:val="none" w:sz="0" w:space="0" w:color="auto"/>
                    <w:left w:val="none" w:sz="0" w:space="0" w:color="auto"/>
                    <w:bottom w:val="none" w:sz="0" w:space="0" w:color="auto"/>
                    <w:right w:val="none" w:sz="0" w:space="0" w:color="auto"/>
                  </w:divBdr>
                </w:div>
                <w:div w:id="31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12414">
          <w:marLeft w:val="0"/>
          <w:marRight w:val="0"/>
          <w:marTop w:val="0"/>
          <w:marBottom w:val="0"/>
          <w:divBdr>
            <w:top w:val="none" w:sz="0" w:space="0" w:color="auto"/>
            <w:left w:val="none" w:sz="0" w:space="0" w:color="auto"/>
            <w:bottom w:val="none" w:sz="0" w:space="0" w:color="auto"/>
            <w:right w:val="none" w:sz="0" w:space="0" w:color="auto"/>
          </w:divBdr>
          <w:divsChild>
            <w:div w:id="1776485625">
              <w:marLeft w:val="0"/>
              <w:marRight w:val="0"/>
              <w:marTop w:val="0"/>
              <w:marBottom w:val="0"/>
              <w:divBdr>
                <w:top w:val="none" w:sz="0" w:space="0" w:color="auto"/>
                <w:left w:val="none" w:sz="0" w:space="0" w:color="auto"/>
                <w:bottom w:val="none" w:sz="0" w:space="0" w:color="auto"/>
                <w:right w:val="none" w:sz="0" w:space="0" w:color="auto"/>
              </w:divBdr>
              <w:divsChild>
                <w:div w:id="1088311375">
                  <w:marLeft w:val="0"/>
                  <w:marRight w:val="0"/>
                  <w:marTop w:val="0"/>
                  <w:marBottom w:val="0"/>
                  <w:divBdr>
                    <w:top w:val="none" w:sz="0" w:space="0" w:color="auto"/>
                    <w:left w:val="none" w:sz="0" w:space="0" w:color="auto"/>
                    <w:bottom w:val="none" w:sz="0" w:space="0" w:color="auto"/>
                    <w:right w:val="none" w:sz="0" w:space="0" w:color="auto"/>
                  </w:divBdr>
                </w:div>
                <w:div w:id="3689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8066">
          <w:marLeft w:val="0"/>
          <w:marRight w:val="0"/>
          <w:marTop w:val="0"/>
          <w:marBottom w:val="0"/>
          <w:divBdr>
            <w:top w:val="none" w:sz="0" w:space="0" w:color="auto"/>
            <w:left w:val="none" w:sz="0" w:space="0" w:color="auto"/>
            <w:bottom w:val="none" w:sz="0" w:space="0" w:color="auto"/>
            <w:right w:val="none" w:sz="0" w:space="0" w:color="auto"/>
          </w:divBdr>
          <w:divsChild>
            <w:div w:id="1335105712">
              <w:marLeft w:val="0"/>
              <w:marRight w:val="0"/>
              <w:marTop w:val="0"/>
              <w:marBottom w:val="0"/>
              <w:divBdr>
                <w:top w:val="none" w:sz="0" w:space="0" w:color="auto"/>
                <w:left w:val="none" w:sz="0" w:space="0" w:color="auto"/>
                <w:bottom w:val="none" w:sz="0" w:space="0" w:color="auto"/>
                <w:right w:val="none" w:sz="0" w:space="0" w:color="auto"/>
              </w:divBdr>
              <w:divsChild>
                <w:div w:id="1863738295">
                  <w:marLeft w:val="0"/>
                  <w:marRight w:val="0"/>
                  <w:marTop w:val="0"/>
                  <w:marBottom w:val="0"/>
                  <w:divBdr>
                    <w:top w:val="none" w:sz="0" w:space="0" w:color="auto"/>
                    <w:left w:val="none" w:sz="0" w:space="0" w:color="auto"/>
                    <w:bottom w:val="none" w:sz="0" w:space="0" w:color="auto"/>
                    <w:right w:val="none" w:sz="0" w:space="0" w:color="auto"/>
                  </w:divBdr>
                </w:div>
                <w:div w:id="654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7875">
          <w:marLeft w:val="0"/>
          <w:marRight w:val="0"/>
          <w:marTop w:val="0"/>
          <w:marBottom w:val="0"/>
          <w:divBdr>
            <w:top w:val="none" w:sz="0" w:space="0" w:color="auto"/>
            <w:left w:val="none" w:sz="0" w:space="0" w:color="auto"/>
            <w:bottom w:val="none" w:sz="0" w:space="0" w:color="auto"/>
            <w:right w:val="none" w:sz="0" w:space="0" w:color="auto"/>
          </w:divBdr>
          <w:divsChild>
            <w:div w:id="2108310710">
              <w:marLeft w:val="0"/>
              <w:marRight w:val="0"/>
              <w:marTop w:val="0"/>
              <w:marBottom w:val="0"/>
              <w:divBdr>
                <w:top w:val="none" w:sz="0" w:space="0" w:color="auto"/>
                <w:left w:val="none" w:sz="0" w:space="0" w:color="auto"/>
                <w:bottom w:val="none" w:sz="0" w:space="0" w:color="auto"/>
                <w:right w:val="none" w:sz="0" w:space="0" w:color="auto"/>
              </w:divBdr>
              <w:divsChild>
                <w:div w:id="244921745">
                  <w:marLeft w:val="0"/>
                  <w:marRight w:val="0"/>
                  <w:marTop w:val="0"/>
                  <w:marBottom w:val="0"/>
                  <w:divBdr>
                    <w:top w:val="none" w:sz="0" w:space="0" w:color="auto"/>
                    <w:left w:val="none" w:sz="0" w:space="0" w:color="auto"/>
                    <w:bottom w:val="none" w:sz="0" w:space="0" w:color="auto"/>
                    <w:right w:val="none" w:sz="0" w:space="0" w:color="auto"/>
                  </w:divBdr>
                </w:div>
                <w:div w:id="18594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6091">
          <w:marLeft w:val="0"/>
          <w:marRight w:val="0"/>
          <w:marTop w:val="0"/>
          <w:marBottom w:val="0"/>
          <w:divBdr>
            <w:top w:val="none" w:sz="0" w:space="0" w:color="auto"/>
            <w:left w:val="none" w:sz="0" w:space="0" w:color="auto"/>
            <w:bottom w:val="none" w:sz="0" w:space="0" w:color="auto"/>
            <w:right w:val="none" w:sz="0" w:space="0" w:color="auto"/>
          </w:divBdr>
          <w:divsChild>
            <w:div w:id="727416655">
              <w:marLeft w:val="0"/>
              <w:marRight w:val="0"/>
              <w:marTop w:val="0"/>
              <w:marBottom w:val="0"/>
              <w:divBdr>
                <w:top w:val="none" w:sz="0" w:space="0" w:color="auto"/>
                <w:left w:val="none" w:sz="0" w:space="0" w:color="auto"/>
                <w:bottom w:val="none" w:sz="0" w:space="0" w:color="auto"/>
                <w:right w:val="none" w:sz="0" w:space="0" w:color="auto"/>
              </w:divBdr>
              <w:divsChild>
                <w:div w:id="599722771">
                  <w:marLeft w:val="0"/>
                  <w:marRight w:val="0"/>
                  <w:marTop w:val="0"/>
                  <w:marBottom w:val="0"/>
                  <w:divBdr>
                    <w:top w:val="none" w:sz="0" w:space="0" w:color="auto"/>
                    <w:left w:val="none" w:sz="0" w:space="0" w:color="auto"/>
                    <w:bottom w:val="none" w:sz="0" w:space="0" w:color="auto"/>
                    <w:right w:val="none" w:sz="0" w:space="0" w:color="auto"/>
                  </w:divBdr>
                </w:div>
                <w:div w:id="19457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0213">
          <w:marLeft w:val="0"/>
          <w:marRight w:val="0"/>
          <w:marTop w:val="0"/>
          <w:marBottom w:val="0"/>
          <w:divBdr>
            <w:top w:val="none" w:sz="0" w:space="0" w:color="auto"/>
            <w:left w:val="none" w:sz="0" w:space="0" w:color="auto"/>
            <w:bottom w:val="none" w:sz="0" w:space="0" w:color="auto"/>
            <w:right w:val="none" w:sz="0" w:space="0" w:color="auto"/>
          </w:divBdr>
          <w:divsChild>
            <w:div w:id="109520384">
              <w:marLeft w:val="0"/>
              <w:marRight w:val="0"/>
              <w:marTop w:val="0"/>
              <w:marBottom w:val="0"/>
              <w:divBdr>
                <w:top w:val="none" w:sz="0" w:space="0" w:color="auto"/>
                <w:left w:val="none" w:sz="0" w:space="0" w:color="auto"/>
                <w:bottom w:val="none" w:sz="0" w:space="0" w:color="auto"/>
                <w:right w:val="none" w:sz="0" w:space="0" w:color="auto"/>
              </w:divBdr>
              <w:divsChild>
                <w:div w:id="1306667843">
                  <w:marLeft w:val="0"/>
                  <w:marRight w:val="0"/>
                  <w:marTop w:val="0"/>
                  <w:marBottom w:val="0"/>
                  <w:divBdr>
                    <w:top w:val="none" w:sz="0" w:space="0" w:color="auto"/>
                    <w:left w:val="none" w:sz="0" w:space="0" w:color="auto"/>
                    <w:bottom w:val="none" w:sz="0" w:space="0" w:color="auto"/>
                    <w:right w:val="none" w:sz="0" w:space="0" w:color="auto"/>
                  </w:divBdr>
                </w:div>
                <w:div w:id="7332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29277">
          <w:marLeft w:val="0"/>
          <w:marRight w:val="0"/>
          <w:marTop w:val="0"/>
          <w:marBottom w:val="0"/>
          <w:divBdr>
            <w:top w:val="none" w:sz="0" w:space="0" w:color="auto"/>
            <w:left w:val="none" w:sz="0" w:space="0" w:color="auto"/>
            <w:bottom w:val="none" w:sz="0" w:space="0" w:color="auto"/>
            <w:right w:val="none" w:sz="0" w:space="0" w:color="auto"/>
          </w:divBdr>
          <w:divsChild>
            <w:div w:id="577323394">
              <w:marLeft w:val="0"/>
              <w:marRight w:val="0"/>
              <w:marTop w:val="0"/>
              <w:marBottom w:val="0"/>
              <w:divBdr>
                <w:top w:val="none" w:sz="0" w:space="0" w:color="auto"/>
                <w:left w:val="none" w:sz="0" w:space="0" w:color="auto"/>
                <w:bottom w:val="none" w:sz="0" w:space="0" w:color="auto"/>
                <w:right w:val="none" w:sz="0" w:space="0" w:color="auto"/>
              </w:divBdr>
              <w:divsChild>
                <w:div w:id="1037583566">
                  <w:marLeft w:val="0"/>
                  <w:marRight w:val="0"/>
                  <w:marTop w:val="0"/>
                  <w:marBottom w:val="0"/>
                  <w:divBdr>
                    <w:top w:val="none" w:sz="0" w:space="0" w:color="auto"/>
                    <w:left w:val="none" w:sz="0" w:space="0" w:color="auto"/>
                    <w:bottom w:val="none" w:sz="0" w:space="0" w:color="auto"/>
                    <w:right w:val="none" w:sz="0" w:space="0" w:color="auto"/>
                  </w:divBdr>
                </w:div>
                <w:div w:id="5975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48680">
          <w:marLeft w:val="0"/>
          <w:marRight w:val="0"/>
          <w:marTop w:val="0"/>
          <w:marBottom w:val="0"/>
          <w:divBdr>
            <w:top w:val="none" w:sz="0" w:space="0" w:color="auto"/>
            <w:left w:val="none" w:sz="0" w:space="0" w:color="auto"/>
            <w:bottom w:val="none" w:sz="0" w:space="0" w:color="auto"/>
            <w:right w:val="none" w:sz="0" w:space="0" w:color="auto"/>
          </w:divBdr>
          <w:divsChild>
            <w:div w:id="1254824801">
              <w:marLeft w:val="0"/>
              <w:marRight w:val="0"/>
              <w:marTop w:val="0"/>
              <w:marBottom w:val="0"/>
              <w:divBdr>
                <w:top w:val="none" w:sz="0" w:space="0" w:color="auto"/>
                <w:left w:val="none" w:sz="0" w:space="0" w:color="auto"/>
                <w:bottom w:val="none" w:sz="0" w:space="0" w:color="auto"/>
                <w:right w:val="none" w:sz="0" w:space="0" w:color="auto"/>
              </w:divBdr>
              <w:divsChild>
                <w:div w:id="617881758">
                  <w:marLeft w:val="0"/>
                  <w:marRight w:val="0"/>
                  <w:marTop w:val="0"/>
                  <w:marBottom w:val="0"/>
                  <w:divBdr>
                    <w:top w:val="none" w:sz="0" w:space="0" w:color="auto"/>
                    <w:left w:val="none" w:sz="0" w:space="0" w:color="auto"/>
                    <w:bottom w:val="none" w:sz="0" w:space="0" w:color="auto"/>
                    <w:right w:val="none" w:sz="0" w:space="0" w:color="auto"/>
                  </w:divBdr>
                </w:div>
                <w:div w:id="17363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1006">
      <w:bodyDiv w:val="1"/>
      <w:marLeft w:val="0"/>
      <w:marRight w:val="0"/>
      <w:marTop w:val="0"/>
      <w:marBottom w:val="0"/>
      <w:divBdr>
        <w:top w:val="none" w:sz="0" w:space="0" w:color="auto"/>
        <w:left w:val="none" w:sz="0" w:space="0" w:color="auto"/>
        <w:bottom w:val="none" w:sz="0" w:space="0" w:color="auto"/>
        <w:right w:val="none" w:sz="0" w:space="0" w:color="auto"/>
      </w:divBdr>
      <w:divsChild>
        <w:div w:id="276374642">
          <w:marLeft w:val="0"/>
          <w:marRight w:val="0"/>
          <w:marTop w:val="75"/>
          <w:marBottom w:val="75"/>
          <w:divBdr>
            <w:top w:val="none" w:sz="0" w:space="0" w:color="auto"/>
            <w:left w:val="none" w:sz="0" w:space="0" w:color="auto"/>
            <w:bottom w:val="none" w:sz="0" w:space="0" w:color="auto"/>
            <w:right w:val="none" w:sz="0" w:space="0" w:color="auto"/>
          </w:divBdr>
        </w:div>
        <w:div w:id="1234272225">
          <w:marLeft w:val="0"/>
          <w:marRight w:val="0"/>
          <w:marTop w:val="0"/>
          <w:marBottom w:val="0"/>
          <w:divBdr>
            <w:top w:val="none" w:sz="0" w:space="0" w:color="auto"/>
            <w:left w:val="none" w:sz="0" w:space="0" w:color="auto"/>
            <w:bottom w:val="none" w:sz="0" w:space="0" w:color="auto"/>
            <w:right w:val="none" w:sz="0" w:space="0" w:color="auto"/>
          </w:divBdr>
          <w:divsChild>
            <w:div w:id="247470160">
              <w:marLeft w:val="0"/>
              <w:marRight w:val="0"/>
              <w:marTop w:val="0"/>
              <w:marBottom w:val="0"/>
              <w:divBdr>
                <w:top w:val="none" w:sz="0" w:space="0" w:color="auto"/>
                <w:left w:val="none" w:sz="0" w:space="0" w:color="auto"/>
                <w:bottom w:val="none" w:sz="0" w:space="0" w:color="auto"/>
                <w:right w:val="none" w:sz="0" w:space="0" w:color="auto"/>
              </w:divBdr>
              <w:divsChild>
                <w:div w:id="800417958">
                  <w:marLeft w:val="0"/>
                  <w:marRight w:val="0"/>
                  <w:marTop w:val="0"/>
                  <w:marBottom w:val="0"/>
                  <w:divBdr>
                    <w:top w:val="none" w:sz="0" w:space="0" w:color="auto"/>
                    <w:left w:val="none" w:sz="0" w:space="0" w:color="auto"/>
                    <w:bottom w:val="none" w:sz="0" w:space="0" w:color="auto"/>
                    <w:right w:val="none" w:sz="0" w:space="0" w:color="auto"/>
                  </w:divBdr>
                </w:div>
                <w:div w:id="151237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3021">
          <w:marLeft w:val="0"/>
          <w:marRight w:val="0"/>
          <w:marTop w:val="0"/>
          <w:marBottom w:val="0"/>
          <w:divBdr>
            <w:top w:val="none" w:sz="0" w:space="0" w:color="auto"/>
            <w:left w:val="none" w:sz="0" w:space="0" w:color="auto"/>
            <w:bottom w:val="none" w:sz="0" w:space="0" w:color="auto"/>
            <w:right w:val="none" w:sz="0" w:space="0" w:color="auto"/>
          </w:divBdr>
          <w:divsChild>
            <w:div w:id="885026746">
              <w:marLeft w:val="0"/>
              <w:marRight w:val="0"/>
              <w:marTop w:val="0"/>
              <w:marBottom w:val="0"/>
              <w:divBdr>
                <w:top w:val="none" w:sz="0" w:space="0" w:color="auto"/>
                <w:left w:val="none" w:sz="0" w:space="0" w:color="auto"/>
                <w:bottom w:val="none" w:sz="0" w:space="0" w:color="auto"/>
                <w:right w:val="none" w:sz="0" w:space="0" w:color="auto"/>
              </w:divBdr>
              <w:divsChild>
                <w:div w:id="2110927715">
                  <w:marLeft w:val="0"/>
                  <w:marRight w:val="0"/>
                  <w:marTop w:val="0"/>
                  <w:marBottom w:val="0"/>
                  <w:divBdr>
                    <w:top w:val="none" w:sz="0" w:space="0" w:color="auto"/>
                    <w:left w:val="none" w:sz="0" w:space="0" w:color="auto"/>
                    <w:bottom w:val="none" w:sz="0" w:space="0" w:color="auto"/>
                    <w:right w:val="none" w:sz="0" w:space="0" w:color="auto"/>
                  </w:divBdr>
                </w:div>
                <w:div w:id="18462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1136">
          <w:marLeft w:val="0"/>
          <w:marRight w:val="0"/>
          <w:marTop w:val="0"/>
          <w:marBottom w:val="0"/>
          <w:divBdr>
            <w:top w:val="none" w:sz="0" w:space="0" w:color="auto"/>
            <w:left w:val="none" w:sz="0" w:space="0" w:color="auto"/>
            <w:bottom w:val="none" w:sz="0" w:space="0" w:color="auto"/>
            <w:right w:val="none" w:sz="0" w:space="0" w:color="auto"/>
          </w:divBdr>
          <w:divsChild>
            <w:div w:id="1348948599">
              <w:marLeft w:val="0"/>
              <w:marRight w:val="0"/>
              <w:marTop w:val="0"/>
              <w:marBottom w:val="0"/>
              <w:divBdr>
                <w:top w:val="none" w:sz="0" w:space="0" w:color="auto"/>
                <w:left w:val="none" w:sz="0" w:space="0" w:color="auto"/>
                <w:bottom w:val="none" w:sz="0" w:space="0" w:color="auto"/>
                <w:right w:val="none" w:sz="0" w:space="0" w:color="auto"/>
              </w:divBdr>
              <w:divsChild>
                <w:div w:id="1747144871">
                  <w:marLeft w:val="0"/>
                  <w:marRight w:val="0"/>
                  <w:marTop w:val="0"/>
                  <w:marBottom w:val="0"/>
                  <w:divBdr>
                    <w:top w:val="none" w:sz="0" w:space="0" w:color="auto"/>
                    <w:left w:val="none" w:sz="0" w:space="0" w:color="auto"/>
                    <w:bottom w:val="none" w:sz="0" w:space="0" w:color="auto"/>
                    <w:right w:val="none" w:sz="0" w:space="0" w:color="auto"/>
                  </w:divBdr>
                </w:div>
                <w:div w:id="11439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53756">
      <w:bodyDiv w:val="1"/>
      <w:marLeft w:val="0"/>
      <w:marRight w:val="0"/>
      <w:marTop w:val="0"/>
      <w:marBottom w:val="0"/>
      <w:divBdr>
        <w:top w:val="none" w:sz="0" w:space="0" w:color="auto"/>
        <w:left w:val="none" w:sz="0" w:space="0" w:color="auto"/>
        <w:bottom w:val="none" w:sz="0" w:space="0" w:color="auto"/>
        <w:right w:val="none" w:sz="0" w:space="0" w:color="auto"/>
      </w:divBdr>
      <w:divsChild>
        <w:div w:id="1151672844">
          <w:marLeft w:val="0"/>
          <w:marRight w:val="0"/>
          <w:marTop w:val="75"/>
          <w:marBottom w:val="75"/>
          <w:divBdr>
            <w:top w:val="none" w:sz="0" w:space="0" w:color="auto"/>
            <w:left w:val="none" w:sz="0" w:space="0" w:color="auto"/>
            <w:bottom w:val="none" w:sz="0" w:space="0" w:color="auto"/>
            <w:right w:val="none" w:sz="0" w:space="0" w:color="auto"/>
          </w:divBdr>
        </w:div>
        <w:div w:id="952058551">
          <w:marLeft w:val="0"/>
          <w:marRight w:val="0"/>
          <w:marTop w:val="0"/>
          <w:marBottom w:val="0"/>
          <w:divBdr>
            <w:top w:val="none" w:sz="0" w:space="0" w:color="auto"/>
            <w:left w:val="none" w:sz="0" w:space="0" w:color="auto"/>
            <w:bottom w:val="none" w:sz="0" w:space="0" w:color="auto"/>
            <w:right w:val="none" w:sz="0" w:space="0" w:color="auto"/>
          </w:divBdr>
          <w:divsChild>
            <w:div w:id="637540465">
              <w:marLeft w:val="0"/>
              <w:marRight w:val="0"/>
              <w:marTop w:val="0"/>
              <w:marBottom w:val="0"/>
              <w:divBdr>
                <w:top w:val="none" w:sz="0" w:space="0" w:color="auto"/>
                <w:left w:val="none" w:sz="0" w:space="0" w:color="auto"/>
                <w:bottom w:val="none" w:sz="0" w:space="0" w:color="auto"/>
                <w:right w:val="none" w:sz="0" w:space="0" w:color="auto"/>
              </w:divBdr>
              <w:divsChild>
                <w:div w:id="673722017">
                  <w:marLeft w:val="0"/>
                  <w:marRight w:val="0"/>
                  <w:marTop w:val="0"/>
                  <w:marBottom w:val="0"/>
                  <w:divBdr>
                    <w:top w:val="none" w:sz="0" w:space="0" w:color="auto"/>
                    <w:left w:val="none" w:sz="0" w:space="0" w:color="auto"/>
                    <w:bottom w:val="none" w:sz="0" w:space="0" w:color="auto"/>
                    <w:right w:val="none" w:sz="0" w:space="0" w:color="auto"/>
                  </w:divBdr>
                </w:div>
                <w:div w:id="17990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3645">
          <w:marLeft w:val="0"/>
          <w:marRight w:val="0"/>
          <w:marTop w:val="0"/>
          <w:marBottom w:val="0"/>
          <w:divBdr>
            <w:top w:val="none" w:sz="0" w:space="0" w:color="auto"/>
            <w:left w:val="none" w:sz="0" w:space="0" w:color="auto"/>
            <w:bottom w:val="none" w:sz="0" w:space="0" w:color="auto"/>
            <w:right w:val="none" w:sz="0" w:space="0" w:color="auto"/>
          </w:divBdr>
          <w:divsChild>
            <w:div w:id="1089539096">
              <w:marLeft w:val="0"/>
              <w:marRight w:val="0"/>
              <w:marTop w:val="0"/>
              <w:marBottom w:val="0"/>
              <w:divBdr>
                <w:top w:val="none" w:sz="0" w:space="0" w:color="auto"/>
                <w:left w:val="none" w:sz="0" w:space="0" w:color="auto"/>
                <w:bottom w:val="none" w:sz="0" w:space="0" w:color="auto"/>
                <w:right w:val="none" w:sz="0" w:space="0" w:color="auto"/>
              </w:divBdr>
              <w:divsChild>
                <w:div w:id="2060275537">
                  <w:marLeft w:val="0"/>
                  <w:marRight w:val="0"/>
                  <w:marTop w:val="0"/>
                  <w:marBottom w:val="0"/>
                  <w:divBdr>
                    <w:top w:val="none" w:sz="0" w:space="0" w:color="auto"/>
                    <w:left w:val="none" w:sz="0" w:space="0" w:color="auto"/>
                    <w:bottom w:val="none" w:sz="0" w:space="0" w:color="auto"/>
                    <w:right w:val="none" w:sz="0" w:space="0" w:color="auto"/>
                  </w:divBdr>
                </w:div>
                <w:div w:id="19021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98833">
          <w:marLeft w:val="0"/>
          <w:marRight w:val="0"/>
          <w:marTop w:val="0"/>
          <w:marBottom w:val="0"/>
          <w:divBdr>
            <w:top w:val="none" w:sz="0" w:space="0" w:color="auto"/>
            <w:left w:val="none" w:sz="0" w:space="0" w:color="auto"/>
            <w:bottom w:val="none" w:sz="0" w:space="0" w:color="auto"/>
            <w:right w:val="none" w:sz="0" w:space="0" w:color="auto"/>
          </w:divBdr>
          <w:divsChild>
            <w:div w:id="1207451734">
              <w:marLeft w:val="0"/>
              <w:marRight w:val="0"/>
              <w:marTop w:val="0"/>
              <w:marBottom w:val="0"/>
              <w:divBdr>
                <w:top w:val="none" w:sz="0" w:space="0" w:color="auto"/>
                <w:left w:val="none" w:sz="0" w:space="0" w:color="auto"/>
                <w:bottom w:val="none" w:sz="0" w:space="0" w:color="auto"/>
                <w:right w:val="none" w:sz="0" w:space="0" w:color="auto"/>
              </w:divBdr>
              <w:divsChild>
                <w:div w:id="898398357">
                  <w:marLeft w:val="0"/>
                  <w:marRight w:val="0"/>
                  <w:marTop w:val="0"/>
                  <w:marBottom w:val="0"/>
                  <w:divBdr>
                    <w:top w:val="none" w:sz="0" w:space="0" w:color="auto"/>
                    <w:left w:val="none" w:sz="0" w:space="0" w:color="auto"/>
                    <w:bottom w:val="none" w:sz="0" w:space="0" w:color="auto"/>
                    <w:right w:val="none" w:sz="0" w:space="0" w:color="auto"/>
                  </w:divBdr>
                </w:div>
                <w:div w:id="39597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8598">
          <w:marLeft w:val="0"/>
          <w:marRight w:val="0"/>
          <w:marTop w:val="0"/>
          <w:marBottom w:val="0"/>
          <w:divBdr>
            <w:top w:val="none" w:sz="0" w:space="0" w:color="auto"/>
            <w:left w:val="none" w:sz="0" w:space="0" w:color="auto"/>
            <w:bottom w:val="none" w:sz="0" w:space="0" w:color="auto"/>
            <w:right w:val="none" w:sz="0" w:space="0" w:color="auto"/>
          </w:divBdr>
          <w:divsChild>
            <w:div w:id="129984660">
              <w:marLeft w:val="0"/>
              <w:marRight w:val="0"/>
              <w:marTop w:val="0"/>
              <w:marBottom w:val="0"/>
              <w:divBdr>
                <w:top w:val="none" w:sz="0" w:space="0" w:color="auto"/>
                <w:left w:val="none" w:sz="0" w:space="0" w:color="auto"/>
                <w:bottom w:val="none" w:sz="0" w:space="0" w:color="auto"/>
                <w:right w:val="none" w:sz="0" w:space="0" w:color="auto"/>
              </w:divBdr>
              <w:divsChild>
                <w:div w:id="177551713">
                  <w:marLeft w:val="0"/>
                  <w:marRight w:val="0"/>
                  <w:marTop w:val="0"/>
                  <w:marBottom w:val="0"/>
                  <w:divBdr>
                    <w:top w:val="none" w:sz="0" w:space="0" w:color="auto"/>
                    <w:left w:val="none" w:sz="0" w:space="0" w:color="auto"/>
                    <w:bottom w:val="none" w:sz="0" w:space="0" w:color="auto"/>
                    <w:right w:val="none" w:sz="0" w:space="0" w:color="auto"/>
                  </w:divBdr>
                </w:div>
                <w:div w:id="136016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6622">
          <w:marLeft w:val="0"/>
          <w:marRight w:val="0"/>
          <w:marTop w:val="0"/>
          <w:marBottom w:val="0"/>
          <w:divBdr>
            <w:top w:val="none" w:sz="0" w:space="0" w:color="auto"/>
            <w:left w:val="none" w:sz="0" w:space="0" w:color="auto"/>
            <w:bottom w:val="none" w:sz="0" w:space="0" w:color="auto"/>
            <w:right w:val="none" w:sz="0" w:space="0" w:color="auto"/>
          </w:divBdr>
          <w:divsChild>
            <w:div w:id="1406878308">
              <w:marLeft w:val="0"/>
              <w:marRight w:val="0"/>
              <w:marTop w:val="0"/>
              <w:marBottom w:val="0"/>
              <w:divBdr>
                <w:top w:val="none" w:sz="0" w:space="0" w:color="auto"/>
                <w:left w:val="none" w:sz="0" w:space="0" w:color="auto"/>
                <w:bottom w:val="none" w:sz="0" w:space="0" w:color="auto"/>
                <w:right w:val="none" w:sz="0" w:space="0" w:color="auto"/>
              </w:divBdr>
              <w:divsChild>
                <w:div w:id="1769690135">
                  <w:marLeft w:val="0"/>
                  <w:marRight w:val="0"/>
                  <w:marTop w:val="0"/>
                  <w:marBottom w:val="0"/>
                  <w:divBdr>
                    <w:top w:val="none" w:sz="0" w:space="0" w:color="auto"/>
                    <w:left w:val="none" w:sz="0" w:space="0" w:color="auto"/>
                    <w:bottom w:val="none" w:sz="0" w:space="0" w:color="auto"/>
                    <w:right w:val="none" w:sz="0" w:space="0" w:color="auto"/>
                  </w:divBdr>
                </w:div>
                <w:div w:id="5997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30206">
          <w:marLeft w:val="0"/>
          <w:marRight w:val="0"/>
          <w:marTop w:val="0"/>
          <w:marBottom w:val="0"/>
          <w:divBdr>
            <w:top w:val="none" w:sz="0" w:space="0" w:color="auto"/>
            <w:left w:val="none" w:sz="0" w:space="0" w:color="auto"/>
            <w:bottom w:val="none" w:sz="0" w:space="0" w:color="auto"/>
            <w:right w:val="none" w:sz="0" w:space="0" w:color="auto"/>
          </w:divBdr>
          <w:divsChild>
            <w:div w:id="2089765222">
              <w:marLeft w:val="0"/>
              <w:marRight w:val="0"/>
              <w:marTop w:val="0"/>
              <w:marBottom w:val="0"/>
              <w:divBdr>
                <w:top w:val="none" w:sz="0" w:space="0" w:color="auto"/>
                <w:left w:val="none" w:sz="0" w:space="0" w:color="auto"/>
                <w:bottom w:val="none" w:sz="0" w:space="0" w:color="auto"/>
                <w:right w:val="none" w:sz="0" w:space="0" w:color="auto"/>
              </w:divBdr>
              <w:divsChild>
                <w:div w:id="1654986511">
                  <w:marLeft w:val="0"/>
                  <w:marRight w:val="0"/>
                  <w:marTop w:val="0"/>
                  <w:marBottom w:val="0"/>
                  <w:divBdr>
                    <w:top w:val="none" w:sz="0" w:space="0" w:color="auto"/>
                    <w:left w:val="none" w:sz="0" w:space="0" w:color="auto"/>
                    <w:bottom w:val="none" w:sz="0" w:space="0" w:color="auto"/>
                    <w:right w:val="none" w:sz="0" w:space="0" w:color="auto"/>
                  </w:divBdr>
                </w:div>
                <w:div w:id="63101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61386">
      <w:bodyDiv w:val="1"/>
      <w:marLeft w:val="0"/>
      <w:marRight w:val="0"/>
      <w:marTop w:val="0"/>
      <w:marBottom w:val="0"/>
      <w:divBdr>
        <w:top w:val="none" w:sz="0" w:space="0" w:color="auto"/>
        <w:left w:val="none" w:sz="0" w:space="0" w:color="auto"/>
        <w:bottom w:val="none" w:sz="0" w:space="0" w:color="auto"/>
        <w:right w:val="none" w:sz="0" w:space="0" w:color="auto"/>
      </w:divBdr>
      <w:divsChild>
        <w:div w:id="147595165">
          <w:marLeft w:val="0"/>
          <w:marRight w:val="0"/>
          <w:marTop w:val="75"/>
          <w:marBottom w:val="75"/>
          <w:divBdr>
            <w:top w:val="none" w:sz="0" w:space="0" w:color="auto"/>
            <w:left w:val="none" w:sz="0" w:space="0" w:color="auto"/>
            <w:bottom w:val="none" w:sz="0" w:space="0" w:color="auto"/>
            <w:right w:val="none" w:sz="0" w:space="0" w:color="auto"/>
          </w:divBdr>
        </w:div>
        <w:div w:id="243148908">
          <w:marLeft w:val="0"/>
          <w:marRight w:val="0"/>
          <w:marTop w:val="0"/>
          <w:marBottom w:val="0"/>
          <w:divBdr>
            <w:top w:val="none" w:sz="0" w:space="0" w:color="auto"/>
            <w:left w:val="none" w:sz="0" w:space="0" w:color="auto"/>
            <w:bottom w:val="none" w:sz="0" w:space="0" w:color="auto"/>
            <w:right w:val="none" w:sz="0" w:space="0" w:color="auto"/>
          </w:divBdr>
          <w:divsChild>
            <w:div w:id="1037008258">
              <w:marLeft w:val="0"/>
              <w:marRight w:val="0"/>
              <w:marTop w:val="0"/>
              <w:marBottom w:val="0"/>
              <w:divBdr>
                <w:top w:val="none" w:sz="0" w:space="0" w:color="auto"/>
                <w:left w:val="none" w:sz="0" w:space="0" w:color="auto"/>
                <w:bottom w:val="none" w:sz="0" w:space="0" w:color="auto"/>
                <w:right w:val="none" w:sz="0" w:space="0" w:color="auto"/>
              </w:divBdr>
              <w:divsChild>
                <w:div w:id="1583831868">
                  <w:marLeft w:val="0"/>
                  <w:marRight w:val="0"/>
                  <w:marTop w:val="0"/>
                  <w:marBottom w:val="0"/>
                  <w:divBdr>
                    <w:top w:val="none" w:sz="0" w:space="0" w:color="auto"/>
                    <w:left w:val="none" w:sz="0" w:space="0" w:color="auto"/>
                    <w:bottom w:val="none" w:sz="0" w:space="0" w:color="auto"/>
                    <w:right w:val="none" w:sz="0" w:space="0" w:color="auto"/>
                  </w:divBdr>
                </w:div>
                <w:div w:id="7537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4058">
          <w:marLeft w:val="0"/>
          <w:marRight w:val="0"/>
          <w:marTop w:val="0"/>
          <w:marBottom w:val="0"/>
          <w:divBdr>
            <w:top w:val="none" w:sz="0" w:space="0" w:color="auto"/>
            <w:left w:val="none" w:sz="0" w:space="0" w:color="auto"/>
            <w:bottom w:val="none" w:sz="0" w:space="0" w:color="auto"/>
            <w:right w:val="none" w:sz="0" w:space="0" w:color="auto"/>
          </w:divBdr>
          <w:divsChild>
            <w:div w:id="1641959872">
              <w:marLeft w:val="0"/>
              <w:marRight w:val="0"/>
              <w:marTop w:val="0"/>
              <w:marBottom w:val="0"/>
              <w:divBdr>
                <w:top w:val="none" w:sz="0" w:space="0" w:color="auto"/>
                <w:left w:val="none" w:sz="0" w:space="0" w:color="auto"/>
                <w:bottom w:val="none" w:sz="0" w:space="0" w:color="auto"/>
                <w:right w:val="none" w:sz="0" w:space="0" w:color="auto"/>
              </w:divBdr>
              <w:divsChild>
                <w:div w:id="1068381343">
                  <w:marLeft w:val="0"/>
                  <w:marRight w:val="0"/>
                  <w:marTop w:val="0"/>
                  <w:marBottom w:val="0"/>
                  <w:divBdr>
                    <w:top w:val="none" w:sz="0" w:space="0" w:color="auto"/>
                    <w:left w:val="none" w:sz="0" w:space="0" w:color="auto"/>
                    <w:bottom w:val="none" w:sz="0" w:space="0" w:color="auto"/>
                    <w:right w:val="none" w:sz="0" w:space="0" w:color="auto"/>
                  </w:divBdr>
                </w:div>
                <w:div w:id="14296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9098">
          <w:marLeft w:val="0"/>
          <w:marRight w:val="0"/>
          <w:marTop w:val="0"/>
          <w:marBottom w:val="0"/>
          <w:divBdr>
            <w:top w:val="none" w:sz="0" w:space="0" w:color="auto"/>
            <w:left w:val="none" w:sz="0" w:space="0" w:color="auto"/>
            <w:bottom w:val="none" w:sz="0" w:space="0" w:color="auto"/>
            <w:right w:val="none" w:sz="0" w:space="0" w:color="auto"/>
          </w:divBdr>
          <w:divsChild>
            <w:div w:id="1201434951">
              <w:marLeft w:val="0"/>
              <w:marRight w:val="0"/>
              <w:marTop w:val="0"/>
              <w:marBottom w:val="0"/>
              <w:divBdr>
                <w:top w:val="none" w:sz="0" w:space="0" w:color="auto"/>
                <w:left w:val="none" w:sz="0" w:space="0" w:color="auto"/>
                <w:bottom w:val="none" w:sz="0" w:space="0" w:color="auto"/>
                <w:right w:val="none" w:sz="0" w:space="0" w:color="auto"/>
              </w:divBdr>
              <w:divsChild>
                <w:div w:id="1330714240">
                  <w:marLeft w:val="0"/>
                  <w:marRight w:val="0"/>
                  <w:marTop w:val="0"/>
                  <w:marBottom w:val="0"/>
                  <w:divBdr>
                    <w:top w:val="none" w:sz="0" w:space="0" w:color="auto"/>
                    <w:left w:val="none" w:sz="0" w:space="0" w:color="auto"/>
                    <w:bottom w:val="none" w:sz="0" w:space="0" w:color="auto"/>
                    <w:right w:val="none" w:sz="0" w:space="0" w:color="auto"/>
                  </w:divBdr>
                </w:div>
                <w:div w:id="11006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9246">
          <w:marLeft w:val="0"/>
          <w:marRight w:val="0"/>
          <w:marTop w:val="0"/>
          <w:marBottom w:val="0"/>
          <w:divBdr>
            <w:top w:val="none" w:sz="0" w:space="0" w:color="auto"/>
            <w:left w:val="none" w:sz="0" w:space="0" w:color="auto"/>
            <w:bottom w:val="none" w:sz="0" w:space="0" w:color="auto"/>
            <w:right w:val="none" w:sz="0" w:space="0" w:color="auto"/>
          </w:divBdr>
          <w:divsChild>
            <w:div w:id="2008707554">
              <w:marLeft w:val="0"/>
              <w:marRight w:val="0"/>
              <w:marTop w:val="0"/>
              <w:marBottom w:val="0"/>
              <w:divBdr>
                <w:top w:val="none" w:sz="0" w:space="0" w:color="auto"/>
                <w:left w:val="none" w:sz="0" w:space="0" w:color="auto"/>
                <w:bottom w:val="none" w:sz="0" w:space="0" w:color="auto"/>
                <w:right w:val="none" w:sz="0" w:space="0" w:color="auto"/>
              </w:divBdr>
              <w:divsChild>
                <w:div w:id="2145075378">
                  <w:marLeft w:val="0"/>
                  <w:marRight w:val="0"/>
                  <w:marTop w:val="0"/>
                  <w:marBottom w:val="0"/>
                  <w:divBdr>
                    <w:top w:val="none" w:sz="0" w:space="0" w:color="auto"/>
                    <w:left w:val="none" w:sz="0" w:space="0" w:color="auto"/>
                    <w:bottom w:val="none" w:sz="0" w:space="0" w:color="auto"/>
                    <w:right w:val="none" w:sz="0" w:space="0" w:color="auto"/>
                  </w:divBdr>
                </w:div>
                <w:div w:id="20013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3080">
      <w:bodyDiv w:val="1"/>
      <w:marLeft w:val="0"/>
      <w:marRight w:val="0"/>
      <w:marTop w:val="0"/>
      <w:marBottom w:val="0"/>
      <w:divBdr>
        <w:top w:val="none" w:sz="0" w:space="0" w:color="auto"/>
        <w:left w:val="none" w:sz="0" w:space="0" w:color="auto"/>
        <w:bottom w:val="none" w:sz="0" w:space="0" w:color="auto"/>
        <w:right w:val="none" w:sz="0" w:space="0" w:color="auto"/>
      </w:divBdr>
      <w:divsChild>
        <w:div w:id="1906522908">
          <w:marLeft w:val="0"/>
          <w:marRight w:val="0"/>
          <w:marTop w:val="75"/>
          <w:marBottom w:val="75"/>
          <w:divBdr>
            <w:top w:val="none" w:sz="0" w:space="0" w:color="auto"/>
            <w:left w:val="none" w:sz="0" w:space="0" w:color="auto"/>
            <w:bottom w:val="none" w:sz="0" w:space="0" w:color="auto"/>
            <w:right w:val="none" w:sz="0" w:space="0" w:color="auto"/>
          </w:divBdr>
        </w:div>
        <w:div w:id="481655960">
          <w:marLeft w:val="0"/>
          <w:marRight w:val="0"/>
          <w:marTop w:val="0"/>
          <w:marBottom w:val="0"/>
          <w:divBdr>
            <w:top w:val="none" w:sz="0" w:space="0" w:color="auto"/>
            <w:left w:val="none" w:sz="0" w:space="0" w:color="auto"/>
            <w:bottom w:val="none" w:sz="0" w:space="0" w:color="auto"/>
            <w:right w:val="none" w:sz="0" w:space="0" w:color="auto"/>
          </w:divBdr>
          <w:divsChild>
            <w:div w:id="1299460804">
              <w:marLeft w:val="0"/>
              <w:marRight w:val="0"/>
              <w:marTop w:val="0"/>
              <w:marBottom w:val="0"/>
              <w:divBdr>
                <w:top w:val="none" w:sz="0" w:space="0" w:color="auto"/>
                <w:left w:val="none" w:sz="0" w:space="0" w:color="auto"/>
                <w:bottom w:val="none" w:sz="0" w:space="0" w:color="auto"/>
                <w:right w:val="none" w:sz="0" w:space="0" w:color="auto"/>
              </w:divBdr>
              <w:divsChild>
                <w:div w:id="1290163894">
                  <w:marLeft w:val="0"/>
                  <w:marRight w:val="0"/>
                  <w:marTop w:val="0"/>
                  <w:marBottom w:val="0"/>
                  <w:divBdr>
                    <w:top w:val="none" w:sz="0" w:space="0" w:color="auto"/>
                    <w:left w:val="none" w:sz="0" w:space="0" w:color="auto"/>
                    <w:bottom w:val="none" w:sz="0" w:space="0" w:color="auto"/>
                    <w:right w:val="none" w:sz="0" w:space="0" w:color="auto"/>
                  </w:divBdr>
                </w:div>
                <w:div w:id="5450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6940">
          <w:marLeft w:val="0"/>
          <w:marRight w:val="0"/>
          <w:marTop w:val="0"/>
          <w:marBottom w:val="0"/>
          <w:divBdr>
            <w:top w:val="none" w:sz="0" w:space="0" w:color="auto"/>
            <w:left w:val="none" w:sz="0" w:space="0" w:color="auto"/>
            <w:bottom w:val="none" w:sz="0" w:space="0" w:color="auto"/>
            <w:right w:val="none" w:sz="0" w:space="0" w:color="auto"/>
          </w:divBdr>
          <w:divsChild>
            <w:div w:id="114754577">
              <w:marLeft w:val="0"/>
              <w:marRight w:val="0"/>
              <w:marTop w:val="0"/>
              <w:marBottom w:val="0"/>
              <w:divBdr>
                <w:top w:val="none" w:sz="0" w:space="0" w:color="auto"/>
                <w:left w:val="none" w:sz="0" w:space="0" w:color="auto"/>
                <w:bottom w:val="none" w:sz="0" w:space="0" w:color="auto"/>
                <w:right w:val="none" w:sz="0" w:space="0" w:color="auto"/>
              </w:divBdr>
              <w:divsChild>
                <w:div w:id="1853492782">
                  <w:marLeft w:val="0"/>
                  <w:marRight w:val="0"/>
                  <w:marTop w:val="0"/>
                  <w:marBottom w:val="0"/>
                  <w:divBdr>
                    <w:top w:val="none" w:sz="0" w:space="0" w:color="auto"/>
                    <w:left w:val="none" w:sz="0" w:space="0" w:color="auto"/>
                    <w:bottom w:val="none" w:sz="0" w:space="0" w:color="auto"/>
                    <w:right w:val="none" w:sz="0" w:space="0" w:color="auto"/>
                  </w:divBdr>
                </w:div>
                <w:div w:id="20360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6733">
          <w:marLeft w:val="0"/>
          <w:marRight w:val="0"/>
          <w:marTop w:val="0"/>
          <w:marBottom w:val="0"/>
          <w:divBdr>
            <w:top w:val="none" w:sz="0" w:space="0" w:color="auto"/>
            <w:left w:val="none" w:sz="0" w:space="0" w:color="auto"/>
            <w:bottom w:val="none" w:sz="0" w:space="0" w:color="auto"/>
            <w:right w:val="none" w:sz="0" w:space="0" w:color="auto"/>
          </w:divBdr>
          <w:divsChild>
            <w:div w:id="548877623">
              <w:marLeft w:val="0"/>
              <w:marRight w:val="0"/>
              <w:marTop w:val="0"/>
              <w:marBottom w:val="0"/>
              <w:divBdr>
                <w:top w:val="none" w:sz="0" w:space="0" w:color="auto"/>
                <w:left w:val="none" w:sz="0" w:space="0" w:color="auto"/>
                <w:bottom w:val="none" w:sz="0" w:space="0" w:color="auto"/>
                <w:right w:val="none" w:sz="0" w:space="0" w:color="auto"/>
              </w:divBdr>
              <w:divsChild>
                <w:div w:id="1764909060">
                  <w:marLeft w:val="0"/>
                  <w:marRight w:val="0"/>
                  <w:marTop w:val="0"/>
                  <w:marBottom w:val="0"/>
                  <w:divBdr>
                    <w:top w:val="none" w:sz="0" w:space="0" w:color="auto"/>
                    <w:left w:val="none" w:sz="0" w:space="0" w:color="auto"/>
                    <w:bottom w:val="none" w:sz="0" w:space="0" w:color="auto"/>
                    <w:right w:val="none" w:sz="0" w:space="0" w:color="auto"/>
                  </w:divBdr>
                </w:div>
                <w:div w:id="2442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14993">
          <w:marLeft w:val="0"/>
          <w:marRight w:val="0"/>
          <w:marTop w:val="0"/>
          <w:marBottom w:val="0"/>
          <w:divBdr>
            <w:top w:val="none" w:sz="0" w:space="0" w:color="auto"/>
            <w:left w:val="none" w:sz="0" w:space="0" w:color="auto"/>
            <w:bottom w:val="none" w:sz="0" w:space="0" w:color="auto"/>
            <w:right w:val="none" w:sz="0" w:space="0" w:color="auto"/>
          </w:divBdr>
          <w:divsChild>
            <w:div w:id="525631223">
              <w:marLeft w:val="0"/>
              <w:marRight w:val="0"/>
              <w:marTop w:val="0"/>
              <w:marBottom w:val="0"/>
              <w:divBdr>
                <w:top w:val="none" w:sz="0" w:space="0" w:color="auto"/>
                <w:left w:val="none" w:sz="0" w:space="0" w:color="auto"/>
                <w:bottom w:val="none" w:sz="0" w:space="0" w:color="auto"/>
                <w:right w:val="none" w:sz="0" w:space="0" w:color="auto"/>
              </w:divBdr>
              <w:divsChild>
                <w:div w:id="1466852774">
                  <w:marLeft w:val="0"/>
                  <w:marRight w:val="0"/>
                  <w:marTop w:val="0"/>
                  <w:marBottom w:val="0"/>
                  <w:divBdr>
                    <w:top w:val="none" w:sz="0" w:space="0" w:color="auto"/>
                    <w:left w:val="none" w:sz="0" w:space="0" w:color="auto"/>
                    <w:bottom w:val="none" w:sz="0" w:space="0" w:color="auto"/>
                    <w:right w:val="none" w:sz="0" w:space="0" w:color="auto"/>
                  </w:divBdr>
                </w:div>
                <w:div w:id="6871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07577">
      <w:bodyDiv w:val="1"/>
      <w:marLeft w:val="0"/>
      <w:marRight w:val="0"/>
      <w:marTop w:val="0"/>
      <w:marBottom w:val="0"/>
      <w:divBdr>
        <w:top w:val="none" w:sz="0" w:space="0" w:color="auto"/>
        <w:left w:val="none" w:sz="0" w:space="0" w:color="auto"/>
        <w:bottom w:val="none" w:sz="0" w:space="0" w:color="auto"/>
        <w:right w:val="none" w:sz="0" w:space="0" w:color="auto"/>
      </w:divBdr>
      <w:divsChild>
        <w:div w:id="1928491926">
          <w:marLeft w:val="0"/>
          <w:marRight w:val="0"/>
          <w:marTop w:val="75"/>
          <w:marBottom w:val="75"/>
          <w:divBdr>
            <w:top w:val="none" w:sz="0" w:space="0" w:color="auto"/>
            <w:left w:val="none" w:sz="0" w:space="0" w:color="auto"/>
            <w:bottom w:val="none" w:sz="0" w:space="0" w:color="auto"/>
            <w:right w:val="none" w:sz="0" w:space="0" w:color="auto"/>
          </w:divBdr>
        </w:div>
        <w:div w:id="893278608">
          <w:marLeft w:val="0"/>
          <w:marRight w:val="0"/>
          <w:marTop w:val="0"/>
          <w:marBottom w:val="0"/>
          <w:divBdr>
            <w:top w:val="none" w:sz="0" w:space="0" w:color="auto"/>
            <w:left w:val="none" w:sz="0" w:space="0" w:color="auto"/>
            <w:bottom w:val="none" w:sz="0" w:space="0" w:color="auto"/>
            <w:right w:val="none" w:sz="0" w:space="0" w:color="auto"/>
          </w:divBdr>
          <w:divsChild>
            <w:div w:id="782193574">
              <w:marLeft w:val="0"/>
              <w:marRight w:val="0"/>
              <w:marTop w:val="0"/>
              <w:marBottom w:val="0"/>
              <w:divBdr>
                <w:top w:val="none" w:sz="0" w:space="0" w:color="auto"/>
                <w:left w:val="none" w:sz="0" w:space="0" w:color="auto"/>
                <w:bottom w:val="none" w:sz="0" w:space="0" w:color="auto"/>
                <w:right w:val="none" w:sz="0" w:space="0" w:color="auto"/>
              </w:divBdr>
              <w:divsChild>
                <w:div w:id="1498184683">
                  <w:marLeft w:val="0"/>
                  <w:marRight w:val="0"/>
                  <w:marTop w:val="0"/>
                  <w:marBottom w:val="0"/>
                  <w:divBdr>
                    <w:top w:val="none" w:sz="0" w:space="0" w:color="auto"/>
                    <w:left w:val="none" w:sz="0" w:space="0" w:color="auto"/>
                    <w:bottom w:val="none" w:sz="0" w:space="0" w:color="auto"/>
                    <w:right w:val="none" w:sz="0" w:space="0" w:color="auto"/>
                  </w:divBdr>
                </w:div>
                <w:div w:id="4125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7704">
          <w:marLeft w:val="0"/>
          <w:marRight w:val="0"/>
          <w:marTop w:val="0"/>
          <w:marBottom w:val="0"/>
          <w:divBdr>
            <w:top w:val="none" w:sz="0" w:space="0" w:color="auto"/>
            <w:left w:val="none" w:sz="0" w:space="0" w:color="auto"/>
            <w:bottom w:val="none" w:sz="0" w:space="0" w:color="auto"/>
            <w:right w:val="none" w:sz="0" w:space="0" w:color="auto"/>
          </w:divBdr>
          <w:divsChild>
            <w:div w:id="1868255382">
              <w:marLeft w:val="0"/>
              <w:marRight w:val="0"/>
              <w:marTop w:val="0"/>
              <w:marBottom w:val="0"/>
              <w:divBdr>
                <w:top w:val="none" w:sz="0" w:space="0" w:color="auto"/>
                <w:left w:val="none" w:sz="0" w:space="0" w:color="auto"/>
                <w:bottom w:val="none" w:sz="0" w:space="0" w:color="auto"/>
                <w:right w:val="none" w:sz="0" w:space="0" w:color="auto"/>
              </w:divBdr>
              <w:divsChild>
                <w:div w:id="77405485">
                  <w:marLeft w:val="0"/>
                  <w:marRight w:val="0"/>
                  <w:marTop w:val="0"/>
                  <w:marBottom w:val="0"/>
                  <w:divBdr>
                    <w:top w:val="none" w:sz="0" w:space="0" w:color="auto"/>
                    <w:left w:val="none" w:sz="0" w:space="0" w:color="auto"/>
                    <w:bottom w:val="none" w:sz="0" w:space="0" w:color="auto"/>
                    <w:right w:val="none" w:sz="0" w:space="0" w:color="auto"/>
                  </w:divBdr>
                </w:div>
                <w:div w:id="13002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7710">
          <w:marLeft w:val="0"/>
          <w:marRight w:val="0"/>
          <w:marTop w:val="0"/>
          <w:marBottom w:val="0"/>
          <w:divBdr>
            <w:top w:val="none" w:sz="0" w:space="0" w:color="auto"/>
            <w:left w:val="none" w:sz="0" w:space="0" w:color="auto"/>
            <w:bottom w:val="none" w:sz="0" w:space="0" w:color="auto"/>
            <w:right w:val="none" w:sz="0" w:space="0" w:color="auto"/>
          </w:divBdr>
          <w:divsChild>
            <w:div w:id="1376540918">
              <w:marLeft w:val="0"/>
              <w:marRight w:val="0"/>
              <w:marTop w:val="0"/>
              <w:marBottom w:val="0"/>
              <w:divBdr>
                <w:top w:val="none" w:sz="0" w:space="0" w:color="auto"/>
                <w:left w:val="none" w:sz="0" w:space="0" w:color="auto"/>
                <w:bottom w:val="none" w:sz="0" w:space="0" w:color="auto"/>
                <w:right w:val="none" w:sz="0" w:space="0" w:color="auto"/>
              </w:divBdr>
              <w:divsChild>
                <w:div w:id="1370452474">
                  <w:marLeft w:val="0"/>
                  <w:marRight w:val="0"/>
                  <w:marTop w:val="0"/>
                  <w:marBottom w:val="0"/>
                  <w:divBdr>
                    <w:top w:val="none" w:sz="0" w:space="0" w:color="auto"/>
                    <w:left w:val="none" w:sz="0" w:space="0" w:color="auto"/>
                    <w:bottom w:val="none" w:sz="0" w:space="0" w:color="auto"/>
                    <w:right w:val="none" w:sz="0" w:space="0" w:color="auto"/>
                  </w:divBdr>
                </w:div>
                <w:div w:id="7580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4964">
          <w:marLeft w:val="0"/>
          <w:marRight w:val="0"/>
          <w:marTop w:val="0"/>
          <w:marBottom w:val="0"/>
          <w:divBdr>
            <w:top w:val="none" w:sz="0" w:space="0" w:color="auto"/>
            <w:left w:val="none" w:sz="0" w:space="0" w:color="auto"/>
            <w:bottom w:val="none" w:sz="0" w:space="0" w:color="auto"/>
            <w:right w:val="none" w:sz="0" w:space="0" w:color="auto"/>
          </w:divBdr>
          <w:divsChild>
            <w:div w:id="682099187">
              <w:marLeft w:val="0"/>
              <w:marRight w:val="0"/>
              <w:marTop w:val="0"/>
              <w:marBottom w:val="0"/>
              <w:divBdr>
                <w:top w:val="none" w:sz="0" w:space="0" w:color="auto"/>
                <w:left w:val="none" w:sz="0" w:space="0" w:color="auto"/>
                <w:bottom w:val="none" w:sz="0" w:space="0" w:color="auto"/>
                <w:right w:val="none" w:sz="0" w:space="0" w:color="auto"/>
              </w:divBdr>
              <w:divsChild>
                <w:div w:id="452135151">
                  <w:marLeft w:val="0"/>
                  <w:marRight w:val="0"/>
                  <w:marTop w:val="0"/>
                  <w:marBottom w:val="0"/>
                  <w:divBdr>
                    <w:top w:val="none" w:sz="0" w:space="0" w:color="auto"/>
                    <w:left w:val="none" w:sz="0" w:space="0" w:color="auto"/>
                    <w:bottom w:val="none" w:sz="0" w:space="0" w:color="auto"/>
                    <w:right w:val="none" w:sz="0" w:space="0" w:color="auto"/>
                  </w:divBdr>
                </w:div>
                <w:div w:id="137562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8591">
          <w:marLeft w:val="0"/>
          <w:marRight w:val="0"/>
          <w:marTop w:val="0"/>
          <w:marBottom w:val="0"/>
          <w:divBdr>
            <w:top w:val="none" w:sz="0" w:space="0" w:color="auto"/>
            <w:left w:val="none" w:sz="0" w:space="0" w:color="auto"/>
            <w:bottom w:val="none" w:sz="0" w:space="0" w:color="auto"/>
            <w:right w:val="none" w:sz="0" w:space="0" w:color="auto"/>
          </w:divBdr>
          <w:divsChild>
            <w:div w:id="823545361">
              <w:marLeft w:val="0"/>
              <w:marRight w:val="0"/>
              <w:marTop w:val="0"/>
              <w:marBottom w:val="0"/>
              <w:divBdr>
                <w:top w:val="none" w:sz="0" w:space="0" w:color="auto"/>
                <w:left w:val="none" w:sz="0" w:space="0" w:color="auto"/>
                <w:bottom w:val="none" w:sz="0" w:space="0" w:color="auto"/>
                <w:right w:val="none" w:sz="0" w:space="0" w:color="auto"/>
              </w:divBdr>
              <w:divsChild>
                <w:div w:id="822156928">
                  <w:marLeft w:val="0"/>
                  <w:marRight w:val="0"/>
                  <w:marTop w:val="0"/>
                  <w:marBottom w:val="0"/>
                  <w:divBdr>
                    <w:top w:val="none" w:sz="0" w:space="0" w:color="auto"/>
                    <w:left w:val="none" w:sz="0" w:space="0" w:color="auto"/>
                    <w:bottom w:val="none" w:sz="0" w:space="0" w:color="auto"/>
                    <w:right w:val="none" w:sz="0" w:space="0" w:color="auto"/>
                  </w:divBdr>
                </w:div>
                <w:div w:id="61868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1424">
          <w:marLeft w:val="0"/>
          <w:marRight w:val="0"/>
          <w:marTop w:val="0"/>
          <w:marBottom w:val="0"/>
          <w:divBdr>
            <w:top w:val="none" w:sz="0" w:space="0" w:color="auto"/>
            <w:left w:val="none" w:sz="0" w:space="0" w:color="auto"/>
            <w:bottom w:val="none" w:sz="0" w:space="0" w:color="auto"/>
            <w:right w:val="none" w:sz="0" w:space="0" w:color="auto"/>
          </w:divBdr>
          <w:divsChild>
            <w:div w:id="392392002">
              <w:marLeft w:val="0"/>
              <w:marRight w:val="0"/>
              <w:marTop w:val="0"/>
              <w:marBottom w:val="0"/>
              <w:divBdr>
                <w:top w:val="none" w:sz="0" w:space="0" w:color="auto"/>
                <w:left w:val="none" w:sz="0" w:space="0" w:color="auto"/>
                <w:bottom w:val="none" w:sz="0" w:space="0" w:color="auto"/>
                <w:right w:val="none" w:sz="0" w:space="0" w:color="auto"/>
              </w:divBdr>
              <w:divsChild>
                <w:div w:id="1870989639">
                  <w:marLeft w:val="0"/>
                  <w:marRight w:val="0"/>
                  <w:marTop w:val="0"/>
                  <w:marBottom w:val="0"/>
                  <w:divBdr>
                    <w:top w:val="none" w:sz="0" w:space="0" w:color="auto"/>
                    <w:left w:val="none" w:sz="0" w:space="0" w:color="auto"/>
                    <w:bottom w:val="none" w:sz="0" w:space="0" w:color="auto"/>
                    <w:right w:val="none" w:sz="0" w:space="0" w:color="auto"/>
                  </w:divBdr>
                </w:div>
                <w:div w:id="18554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38476">
          <w:marLeft w:val="0"/>
          <w:marRight w:val="0"/>
          <w:marTop w:val="0"/>
          <w:marBottom w:val="0"/>
          <w:divBdr>
            <w:top w:val="none" w:sz="0" w:space="0" w:color="auto"/>
            <w:left w:val="none" w:sz="0" w:space="0" w:color="auto"/>
            <w:bottom w:val="none" w:sz="0" w:space="0" w:color="auto"/>
            <w:right w:val="none" w:sz="0" w:space="0" w:color="auto"/>
          </w:divBdr>
          <w:divsChild>
            <w:div w:id="1514685109">
              <w:marLeft w:val="0"/>
              <w:marRight w:val="0"/>
              <w:marTop w:val="0"/>
              <w:marBottom w:val="0"/>
              <w:divBdr>
                <w:top w:val="none" w:sz="0" w:space="0" w:color="auto"/>
                <w:left w:val="none" w:sz="0" w:space="0" w:color="auto"/>
                <w:bottom w:val="none" w:sz="0" w:space="0" w:color="auto"/>
                <w:right w:val="none" w:sz="0" w:space="0" w:color="auto"/>
              </w:divBdr>
              <w:divsChild>
                <w:div w:id="1488932121">
                  <w:marLeft w:val="0"/>
                  <w:marRight w:val="0"/>
                  <w:marTop w:val="0"/>
                  <w:marBottom w:val="0"/>
                  <w:divBdr>
                    <w:top w:val="none" w:sz="0" w:space="0" w:color="auto"/>
                    <w:left w:val="none" w:sz="0" w:space="0" w:color="auto"/>
                    <w:bottom w:val="none" w:sz="0" w:space="0" w:color="auto"/>
                    <w:right w:val="none" w:sz="0" w:space="0" w:color="auto"/>
                  </w:divBdr>
                </w:div>
                <w:div w:id="16608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35">
          <w:marLeft w:val="0"/>
          <w:marRight w:val="0"/>
          <w:marTop w:val="0"/>
          <w:marBottom w:val="0"/>
          <w:divBdr>
            <w:top w:val="none" w:sz="0" w:space="0" w:color="auto"/>
            <w:left w:val="none" w:sz="0" w:space="0" w:color="auto"/>
            <w:bottom w:val="none" w:sz="0" w:space="0" w:color="auto"/>
            <w:right w:val="none" w:sz="0" w:space="0" w:color="auto"/>
          </w:divBdr>
          <w:divsChild>
            <w:div w:id="2065181766">
              <w:marLeft w:val="0"/>
              <w:marRight w:val="0"/>
              <w:marTop w:val="0"/>
              <w:marBottom w:val="0"/>
              <w:divBdr>
                <w:top w:val="none" w:sz="0" w:space="0" w:color="auto"/>
                <w:left w:val="none" w:sz="0" w:space="0" w:color="auto"/>
                <w:bottom w:val="none" w:sz="0" w:space="0" w:color="auto"/>
                <w:right w:val="none" w:sz="0" w:space="0" w:color="auto"/>
              </w:divBdr>
              <w:divsChild>
                <w:div w:id="2141418974">
                  <w:marLeft w:val="0"/>
                  <w:marRight w:val="0"/>
                  <w:marTop w:val="0"/>
                  <w:marBottom w:val="0"/>
                  <w:divBdr>
                    <w:top w:val="none" w:sz="0" w:space="0" w:color="auto"/>
                    <w:left w:val="none" w:sz="0" w:space="0" w:color="auto"/>
                    <w:bottom w:val="none" w:sz="0" w:space="0" w:color="auto"/>
                    <w:right w:val="none" w:sz="0" w:space="0" w:color="auto"/>
                  </w:divBdr>
                </w:div>
                <w:div w:id="20166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22063">
      <w:bodyDiv w:val="1"/>
      <w:marLeft w:val="0"/>
      <w:marRight w:val="0"/>
      <w:marTop w:val="0"/>
      <w:marBottom w:val="0"/>
      <w:divBdr>
        <w:top w:val="none" w:sz="0" w:space="0" w:color="auto"/>
        <w:left w:val="none" w:sz="0" w:space="0" w:color="auto"/>
        <w:bottom w:val="none" w:sz="0" w:space="0" w:color="auto"/>
        <w:right w:val="none" w:sz="0" w:space="0" w:color="auto"/>
      </w:divBdr>
      <w:divsChild>
        <w:div w:id="285357630">
          <w:marLeft w:val="0"/>
          <w:marRight w:val="0"/>
          <w:marTop w:val="75"/>
          <w:marBottom w:val="75"/>
          <w:divBdr>
            <w:top w:val="none" w:sz="0" w:space="0" w:color="auto"/>
            <w:left w:val="none" w:sz="0" w:space="0" w:color="auto"/>
            <w:bottom w:val="none" w:sz="0" w:space="0" w:color="auto"/>
            <w:right w:val="none" w:sz="0" w:space="0" w:color="auto"/>
          </w:divBdr>
        </w:div>
        <w:div w:id="335036816">
          <w:marLeft w:val="0"/>
          <w:marRight w:val="0"/>
          <w:marTop w:val="0"/>
          <w:marBottom w:val="0"/>
          <w:divBdr>
            <w:top w:val="none" w:sz="0" w:space="0" w:color="auto"/>
            <w:left w:val="none" w:sz="0" w:space="0" w:color="auto"/>
            <w:bottom w:val="none" w:sz="0" w:space="0" w:color="auto"/>
            <w:right w:val="none" w:sz="0" w:space="0" w:color="auto"/>
          </w:divBdr>
          <w:divsChild>
            <w:div w:id="1080906154">
              <w:marLeft w:val="0"/>
              <w:marRight w:val="0"/>
              <w:marTop w:val="0"/>
              <w:marBottom w:val="0"/>
              <w:divBdr>
                <w:top w:val="none" w:sz="0" w:space="0" w:color="auto"/>
                <w:left w:val="none" w:sz="0" w:space="0" w:color="auto"/>
                <w:bottom w:val="none" w:sz="0" w:space="0" w:color="auto"/>
                <w:right w:val="none" w:sz="0" w:space="0" w:color="auto"/>
              </w:divBdr>
              <w:divsChild>
                <w:div w:id="2005669385">
                  <w:marLeft w:val="0"/>
                  <w:marRight w:val="0"/>
                  <w:marTop w:val="0"/>
                  <w:marBottom w:val="0"/>
                  <w:divBdr>
                    <w:top w:val="none" w:sz="0" w:space="0" w:color="auto"/>
                    <w:left w:val="none" w:sz="0" w:space="0" w:color="auto"/>
                    <w:bottom w:val="none" w:sz="0" w:space="0" w:color="auto"/>
                    <w:right w:val="none" w:sz="0" w:space="0" w:color="auto"/>
                  </w:divBdr>
                </w:div>
                <w:div w:id="17361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61710">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1600983127">
                  <w:marLeft w:val="0"/>
                  <w:marRight w:val="0"/>
                  <w:marTop w:val="0"/>
                  <w:marBottom w:val="0"/>
                  <w:divBdr>
                    <w:top w:val="none" w:sz="0" w:space="0" w:color="auto"/>
                    <w:left w:val="none" w:sz="0" w:space="0" w:color="auto"/>
                    <w:bottom w:val="none" w:sz="0" w:space="0" w:color="auto"/>
                    <w:right w:val="none" w:sz="0" w:space="0" w:color="auto"/>
                  </w:divBdr>
                </w:div>
                <w:div w:id="145189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4256">
          <w:marLeft w:val="0"/>
          <w:marRight w:val="0"/>
          <w:marTop w:val="0"/>
          <w:marBottom w:val="0"/>
          <w:divBdr>
            <w:top w:val="none" w:sz="0" w:space="0" w:color="auto"/>
            <w:left w:val="none" w:sz="0" w:space="0" w:color="auto"/>
            <w:bottom w:val="none" w:sz="0" w:space="0" w:color="auto"/>
            <w:right w:val="none" w:sz="0" w:space="0" w:color="auto"/>
          </w:divBdr>
          <w:divsChild>
            <w:div w:id="1207065506">
              <w:marLeft w:val="0"/>
              <w:marRight w:val="0"/>
              <w:marTop w:val="0"/>
              <w:marBottom w:val="0"/>
              <w:divBdr>
                <w:top w:val="none" w:sz="0" w:space="0" w:color="auto"/>
                <w:left w:val="none" w:sz="0" w:space="0" w:color="auto"/>
                <w:bottom w:val="none" w:sz="0" w:space="0" w:color="auto"/>
                <w:right w:val="none" w:sz="0" w:space="0" w:color="auto"/>
              </w:divBdr>
              <w:divsChild>
                <w:div w:id="1856730522">
                  <w:marLeft w:val="0"/>
                  <w:marRight w:val="0"/>
                  <w:marTop w:val="0"/>
                  <w:marBottom w:val="0"/>
                  <w:divBdr>
                    <w:top w:val="none" w:sz="0" w:space="0" w:color="auto"/>
                    <w:left w:val="none" w:sz="0" w:space="0" w:color="auto"/>
                    <w:bottom w:val="none" w:sz="0" w:space="0" w:color="auto"/>
                    <w:right w:val="none" w:sz="0" w:space="0" w:color="auto"/>
                  </w:divBdr>
                </w:div>
                <w:div w:id="11236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4805">
          <w:marLeft w:val="0"/>
          <w:marRight w:val="0"/>
          <w:marTop w:val="0"/>
          <w:marBottom w:val="0"/>
          <w:divBdr>
            <w:top w:val="none" w:sz="0" w:space="0" w:color="auto"/>
            <w:left w:val="none" w:sz="0" w:space="0" w:color="auto"/>
            <w:bottom w:val="none" w:sz="0" w:space="0" w:color="auto"/>
            <w:right w:val="none" w:sz="0" w:space="0" w:color="auto"/>
          </w:divBdr>
          <w:divsChild>
            <w:div w:id="703293102">
              <w:marLeft w:val="0"/>
              <w:marRight w:val="0"/>
              <w:marTop w:val="0"/>
              <w:marBottom w:val="0"/>
              <w:divBdr>
                <w:top w:val="none" w:sz="0" w:space="0" w:color="auto"/>
                <w:left w:val="none" w:sz="0" w:space="0" w:color="auto"/>
                <w:bottom w:val="none" w:sz="0" w:space="0" w:color="auto"/>
                <w:right w:val="none" w:sz="0" w:space="0" w:color="auto"/>
              </w:divBdr>
              <w:divsChild>
                <w:div w:id="572358184">
                  <w:marLeft w:val="0"/>
                  <w:marRight w:val="0"/>
                  <w:marTop w:val="0"/>
                  <w:marBottom w:val="0"/>
                  <w:divBdr>
                    <w:top w:val="none" w:sz="0" w:space="0" w:color="auto"/>
                    <w:left w:val="none" w:sz="0" w:space="0" w:color="auto"/>
                    <w:bottom w:val="none" w:sz="0" w:space="0" w:color="auto"/>
                    <w:right w:val="none" w:sz="0" w:space="0" w:color="auto"/>
                  </w:divBdr>
                </w:div>
                <w:div w:id="18214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7596">
          <w:marLeft w:val="0"/>
          <w:marRight w:val="0"/>
          <w:marTop w:val="0"/>
          <w:marBottom w:val="0"/>
          <w:divBdr>
            <w:top w:val="none" w:sz="0" w:space="0" w:color="auto"/>
            <w:left w:val="none" w:sz="0" w:space="0" w:color="auto"/>
            <w:bottom w:val="none" w:sz="0" w:space="0" w:color="auto"/>
            <w:right w:val="none" w:sz="0" w:space="0" w:color="auto"/>
          </w:divBdr>
          <w:divsChild>
            <w:div w:id="592205322">
              <w:marLeft w:val="0"/>
              <w:marRight w:val="0"/>
              <w:marTop w:val="0"/>
              <w:marBottom w:val="0"/>
              <w:divBdr>
                <w:top w:val="none" w:sz="0" w:space="0" w:color="auto"/>
                <w:left w:val="none" w:sz="0" w:space="0" w:color="auto"/>
                <w:bottom w:val="none" w:sz="0" w:space="0" w:color="auto"/>
                <w:right w:val="none" w:sz="0" w:space="0" w:color="auto"/>
              </w:divBdr>
              <w:divsChild>
                <w:div w:id="1729958485">
                  <w:marLeft w:val="0"/>
                  <w:marRight w:val="0"/>
                  <w:marTop w:val="0"/>
                  <w:marBottom w:val="0"/>
                  <w:divBdr>
                    <w:top w:val="none" w:sz="0" w:space="0" w:color="auto"/>
                    <w:left w:val="none" w:sz="0" w:space="0" w:color="auto"/>
                    <w:bottom w:val="none" w:sz="0" w:space="0" w:color="auto"/>
                    <w:right w:val="none" w:sz="0" w:space="0" w:color="auto"/>
                  </w:divBdr>
                </w:div>
                <w:div w:id="11522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2011">
          <w:marLeft w:val="0"/>
          <w:marRight w:val="0"/>
          <w:marTop w:val="0"/>
          <w:marBottom w:val="0"/>
          <w:divBdr>
            <w:top w:val="none" w:sz="0" w:space="0" w:color="auto"/>
            <w:left w:val="none" w:sz="0" w:space="0" w:color="auto"/>
            <w:bottom w:val="none" w:sz="0" w:space="0" w:color="auto"/>
            <w:right w:val="none" w:sz="0" w:space="0" w:color="auto"/>
          </w:divBdr>
          <w:divsChild>
            <w:div w:id="300623606">
              <w:marLeft w:val="0"/>
              <w:marRight w:val="0"/>
              <w:marTop w:val="0"/>
              <w:marBottom w:val="0"/>
              <w:divBdr>
                <w:top w:val="none" w:sz="0" w:space="0" w:color="auto"/>
                <w:left w:val="none" w:sz="0" w:space="0" w:color="auto"/>
                <w:bottom w:val="none" w:sz="0" w:space="0" w:color="auto"/>
                <w:right w:val="none" w:sz="0" w:space="0" w:color="auto"/>
              </w:divBdr>
              <w:divsChild>
                <w:div w:id="1972592902">
                  <w:marLeft w:val="0"/>
                  <w:marRight w:val="0"/>
                  <w:marTop w:val="0"/>
                  <w:marBottom w:val="0"/>
                  <w:divBdr>
                    <w:top w:val="none" w:sz="0" w:space="0" w:color="auto"/>
                    <w:left w:val="none" w:sz="0" w:space="0" w:color="auto"/>
                    <w:bottom w:val="none" w:sz="0" w:space="0" w:color="auto"/>
                    <w:right w:val="none" w:sz="0" w:space="0" w:color="auto"/>
                  </w:divBdr>
                </w:div>
                <w:div w:id="14552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7560">
      <w:bodyDiv w:val="1"/>
      <w:marLeft w:val="0"/>
      <w:marRight w:val="0"/>
      <w:marTop w:val="0"/>
      <w:marBottom w:val="0"/>
      <w:divBdr>
        <w:top w:val="none" w:sz="0" w:space="0" w:color="auto"/>
        <w:left w:val="none" w:sz="0" w:space="0" w:color="auto"/>
        <w:bottom w:val="none" w:sz="0" w:space="0" w:color="auto"/>
        <w:right w:val="none" w:sz="0" w:space="0" w:color="auto"/>
      </w:divBdr>
      <w:divsChild>
        <w:div w:id="2046783929">
          <w:marLeft w:val="0"/>
          <w:marRight w:val="0"/>
          <w:marTop w:val="75"/>
          <w:marBottom w:val="75"/>
          <w:divBdr>
            <w:top w:val="none" w:sz="0" w:space="0" w:color="auto"/>
            <w:left w:val="none" w:sz="0" w:space="0" w:color="auto"/>
            <w:bottom w:val="none" w:sz="0" w:space="0" w:color="auto"/>
            <w:right w:val="none" w:sz="0" w:space="0" w:color="auto"/>
          </w:divBdr>
        </w:div>
        <w:div w:id="1195727127">
          <w:marLeft w:val="0"/>
          <w:marRight w:val="0"/>
          <w:marTop w:val="0"/>
          <w:marBottom w:val="0"/>
          <w:divBdr>
            <w:top w:val="none" w:sz="0" w:space="0" w:color="auto"/>
            <w:left w:val="none" w:sz="0" w:space="0" w:color="auto"/>
            <w:bottom w:val="none" w:sz="0" w:space="0" w:color="auto"/>
            <w:right w:val="none" w:sz="0" w:space="0" w:color="auto"/>
          </w:divBdr>
          <w:divsChild>
            <w:div w:id="331835788">
              <w:marLeft w:val="0"/>
              <w:marRight w:val="0"/>
              <w:marTop w:val="0"/>
              <w:marBottom w:val="0"/>
              <w:divBdr>
                <w:top w:val="none" w:sz="0" w:space="0" w:color="auto"/>
                <w:left w:val="none" w:sz="0" w:space="0" w:color="auto"/>
                <w:bottom w:val="none" w:sz="0" w:space="0" w:color="auto"/>
                <w:right w:val="none" w:sz="0" w:space="0" w:color="auto"/>
              </w:divBdr>
              <w:divsChild>
                <w:div w:id="1845170066">
                  <w:marLeft w:val="0"/>
                  <w:marRight w:val="0"/>
                  <w:marTop w:val="0"/>
                  <w:marBottom w:val="0"/>
                  <w:divBdr>
                    <w:top w:val="none" w:sz="0" w:space="0" w:color="auto"/>
                    <w:left w:val="none" w:sz="0" w:space="0" w:color="auto"/>
                    <w:bottom w:val="none" w:sz="0" w:space="0" w:color="auto"/>
                    <w:right w:val="none" w:sz="0" w:space="0" w:color="auto"/>
                  </w:divBdr>
                </w:div>
                <w:div w:id="13758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1254">
          <w:marLeft w:val="0"/>
          <w:marRight w:val="0"/>
          <w:marTop w:val="0"/>
          <w:marBottom w:val="0"/>
          <w:divBdr>
            <w:top w:val="none" w:sz="0" w:space="0" w:color="auto"/>
            <w:left w:val="none" w:sz="0" w:space="0" w:color="auto"/>
            <w:bottom w:val="none" w:sz="0" w:space="0" w:color="auto"/>
            <w:right w:val="none" w:sz="0" w:space="0" w:color="auto"/>
          </w:divBdr>
          <w:divsChild>
            <w:div w:id="169882042">
              <w:marLeft w:val="0"/>
              <w:marRight w:val="0"/>
              <w:marTop w:val="0"/>
              <w:marBottom w:val="0"/>
              <w:divBdr>
                <w:top w:val="none" w:sz="0" w:space="0" w:color="auto"/>
                <w:left w:val="none" w:sz="0" w:space="0" w:color="auto"/>
                <w:bottom w:val="none" w:sz="0" w:space="0" w:color="auto"/>
                <w:right w:val="none" w:sz="0" w:space="0" w:color="auto"/>
              </w:divBdr>
              <w:divsChild>
                <w:div w:id="1525556833">
                  <w:marLeft w:val="0"/>
                  <w:marRight w:val="0"/>
                  <w:marTop w:val="0"/>
                  <w:marBottom w:val="0"/>
                  <w:divBdr>
                    <w:top w:val="none" w:sz="0" w:space="0" w:color="auto"/>
                    <w:left w:val="none" w:sz="0" w:space="0" w:color="auto"/>
                    <w:bottom w:val="none" w:sz="0" w:space="0" w:color="auto"/>
                    <w:right w:val="none" w:sz="0" w:space="0" w:color="auto"/>
                  </w:divBdr>
                </w:div>
                <w:div w:id="14729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304">
          <w:marLeft w:val="0"/>
          <w:marRight w:val="0"/>
          <w:marTop w:val="0"/>
          <w:marBottom w:val="0"/>
          <w:divBdr>
            <w:top w:val="none" w:sz="0" w:space="0" w:color="auto"/>
            <w:left w:val="none" w:sz="0" w:space="0" w:color="auto"/>
            <w:bottom w:val="none" w:sz="0" w:space="0" w:color="auto"/>
            <w:right w:val="none" w:sz="0" w:space="0" w:color="auto"/>
          </w:divBdr>
          <w:divsChild>
            <w:div w:id="1654404987">
              <w:marLeft w:val="0"/>
              <w:marRight w:val="0"/>
              <w:marTop w:val="0"/>
              <w:marBottom w:val="0"/>
              <w:divBdr>
                <w:top w:val="none" w:sz="0" w:space="0" w:color="auto"/>
                <w:left w:val="none" w:sz="0" w:space="0" w:color="auto"/>
                <w:bottom w:val="none" w:sz="0" w:space="0" w:color="auto"/>
                <w:right w:val="none" w:sz="0" w:space="0" w:color="auto"/>
              </w:divBdr>
              <w:divsChild>
                <w:div w:id="271935240">
                  <w:marLeft w:val="0"/>
                  <w:marRight w:val="0"/>
                  <w:marTop w:val="0"/>
                  <w:marBottom w:val="0"/>
                  <w:divBdr>
                    <w:top w:val="none" w:sz="0" w:space="0" w:color="auto"/>
                    <w:left w:val="none" w:sz="0" w:space="0" w:color="auto"/>
                    <w:bottom w:val="none" w:sz="0" w:space="0" w:color="auto"/>
                    <w:right w:val="none" w:sz="0" w:space="0" w:color="auto"/>
                  </w:divBdr>
                </w:div>
                <w:div w:id="8716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5115">
          <w:marLeft w:val="0"/>
          <w:marRight w:val="0"/>
          <w:marTop w:val="0"/>
          <w:marBottom w:val="0"/>
          <w:divBdr>
            <w:top w:val="none" w:sz="0" w:space="0" w:color="auto"/>
            <w:left w:val="none" w:sz="0" w:space="0" w:color="auto"/>
            <w:bottom w:val="none" w:sz="0" w:space="0" w:color="auto"/>
            <w:right w:val="none" w:sz="0" w:space="0" w:color="auto"/>
          </w:divBdr>
          <w:divsChild>
            <w:div w:id="394163699">
              <w:marLeft w:val="0"/>
              <w:marRight w:val="0"/>
              <w:marTop w:val="0"/>
              <w:marBottom w:val="0"/>
              <w:divBdr>
                <w:top w:val="none" w:sz="0" w:space="0" w:color="auto"/>
                <w:left w:val="none" w:sz="0" w:space="0" w:color="auto"/>
                <w:bottom w:val="none" w:sz="0" w:space="0" w:color="auto"/>
                <w:right w:val="none" w:sz="0" w:space="0" w:color="auto"/>
              </w:divBdr>
              <w:divsChild>
                <w:div w:id="216867577">
                  <w:marLeft w:val="0"/>
                  <w:marRight w:val="0"/>
                  <w:marTop w:val="0"/>
                  <w:marBottom w:val="0"/>
                  <w:divBdr>
                    <w:top w:val="none" w:sz="0" w:space="0" w:color="auto"/>
                    <w:left w:val="none" w:sz="0" w:space="0" w:color="auto"/>
                    <w:bottom w:val="none" w:sz="0" w:space="0" w:color="auto"/>
                    <w:right w:val="none" w:sz="0" w:space="0" w:color="auto"/>
                  </w:divBdr>
                </w:div>
                <w:div w:id="8579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85177">
          <w:marLeft w:val="0"/>
          <w:marRight w:val="0"/>
          <w:marTop w:val="0"/>
          <w:marBottom w:val="0"/>
          <w:divBdr>
            <w:top w:val="none" w:sz="0" w:space="0" w:color="auto"/>
            <w:left w:val="none" w:sz="0" w:space="0" w:color="auto"/>
            <w:bottom w:val="none" w:sz="0" w:space="0" w:color="auto"/>
            <w:right w:val="none" w:sz="0" w:space="0" w:color="auto"/>
          </w:divBdr>
          <w:divsChild>
            <w:div w:id="115103715">
              <w:marLeft w:val="0"/>
              <w:marRight w:val="0"/>
              <w:marTop w:val="0"/>
              <w:marBottom w:val="0"/>
              <w:divBdr>
                <w:top w:val="none" w:sz="0" w:space="0" w:color="auto"/>
                <w:left w:val="none" w:sz="0" w:space="0" w:color="auto"/>
                <w:bottom w:val="none" w:sz="0" w:space="0" w:color="auto"/>
                <w:right w:val="none" w:sz="0" w:space="0" w:color="auto"/>
              </w:divBdr>
              <w:divsChild>
                <w:div w:id="675232739">
                  <w:marLeft w:val="0"/>
                  <w:marRight w:val="0"/>
                  <w:marTop w:val="0"/>
                  <w:marBottom w:val="0"/>
                  <w:divBdr>
                    <w:top w:val="none" w:sz="0" w:space="0" w:color="auto"/>
                    <w:left w:val="none" w:sz="0" w:space="0" w:color="auto"/>
                    <w:bottom w:val="none" w:sz="0" w:space="0" w:color="auto"/>
                    <w:right w:val="none" w:sz="0" w:space="0" w:color="auto"/>
                  </w:divBdr>
                </w:div>
                <w:div w:id="5217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6530">
          <w:marLeft w:val="0"/>
          <w:marRight w:val="0"/>
          <w:marTop w:val="0"/>
          <w:marBottom w:val="0"/>
          <w:divBdr>
            <w:top w:val="none" w:sz="0" w:space="0" w:color="auto"/>
            <w:left w:val="none" w:sz="0" w:space="0" w:color="auto"/>
            <w:bottom w:val="none" w:sz="0" w:space="0" w:color="auto"/>
            <w:right w:val="none" w:sz="0" w:space="0" w:color="auto"/>
          </w:divBdr>
          <w:divsChild>
            <w:div w:id="2038966813">
              <w:marLeft w:val="0"/>
              <w:marRight w:val="0"/>
              <w:marTop w:val="0"/>
              <w:marBottom w:val="0"/>
              <w:divBdr>
                <w:top w:val="none" w:sz="0" w:space="0" w:color="auto"/>
                <w:left w:val="none" w:sz="0" w:space="0" w:color="auto"/>
                <w:bottom w:val="none" w:sz="0" w:space="0" w:color="auto"/>
                <w:right w:val="none" w:sz="0" w:space="0" w:color="auto"/>
              </w:divBdr>
              <w:divsChild>
                <w:div w:id="2036882678">
                  <w:marLeft w:val="0"/>
                  <w:marRight w:val="0"/>
                  <w:marTop w:val="0"/>
                  <w:marBottom w:val="0"/>
                  <w:divBdr>
                    <w:top w:val="none" w:sz="0" w:space="0" w:color="auto"/>
                    <w:left w:val="none" w:sz="0" w:space="0" w:color="auto"/>
                    <w:bottom w:val="none" w:sz="0" w:space="0" w:color="auto"/>
                    <w:right w:val="none" w:sz="0" w:space="0" w:color="auto"/>
                  </w:divBdr>
                </w:div>
                <w:div w:id="17027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2025">
          <w:marLeft w:val="0"/>
          <w:marRight w:val="0"/>
          <w:marTop w:val="0"/>
          <w:marBottom w:val="0"/>
          <w:divBdr>
            <w:top w:val="none" w:sz="0" w:space="0" w:color="auto"/>
            <w:left w:val="none" w:sz="0" w:space="0" w:color="auto"/>
            <w:bottom w:val="none" w:sz="0" w:space="0" w:color="auto"/>
            <w:right w:val="none" w:sz="0" w:space="0" w:color="auto"/>
          </w:divBdr>
          <w:divsChild>
            <w:div w:id="1825706105">
              <w:marLeft w:val="0"/>
              <w:marRight w:val="0"/>
              <w:marTop w:val="0"/>
              <w:marBottom w:val="0"/>
              <w:divBdr>
                <w:top w:val="none" w:sz="0" w:space="0" w:color="auto"/>
                <w:left w:val="none" w:sz="0" w:space="0" w:color="auto"/>
                <w:bottom w:val="none" w:sz="0" w:space="0" w:color="auto"/>
                <w:right w:val="none" w:sz="0" w:space="0" w:color="auto"/>
              </w:divBdr>
              <w:divsChild>
                <w:div w:id="663751248">
                  <w:marLeft w:val="0"/>
                  <w:marRight w:val="0"/>
                  <w:marTop w:val="0"/>
                  <w:marBottom w:val="0"/>
                  <w:divBdr>
                    <w:top w:val="none" w:sz="0" w:space="0" w:color="auto"/>
                    <w:left w:val="none" w:sz="0" w:space="0" w:color="auto"/>
                    <w:bottom w:val="none" w:sz="0" w:space="0" w:color="auto"/>
                    <w:right w:val="none" w:sz="0" w:space="0" w:color="auto"/>
                  </w:divBdr>
                </w:div>
                <w:div w:id="5964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7065">
      <w:bodyDiv w:val="1"/>
      <w:marLeft w:val="0"/>
      <w:marRight w:val="0"/>
      <w:marTop w:val="0"/>
      <w:marBottom w:val="0"/>
      <w:divBdr>
        <w:top w:val="none" w:sz="0" w:space="0" w:color="auto"/>
        <w:left w:val="none" w:sz="0" w:space="0" w:color="auto"/>
        <w:bottom w:val="none" w:sz="0" w:space="0" w:color="auto"/>
        <w:right w:val="none" w:sz="0" w:space="0" w:color="auto"/>
      </w:divBdr>
      <w:divsChild>
        <w:div w:id="1492139463">
          <w:marLeft w:val="0"/>
          <w:marRight w:val="0"/>
          <w:marTop w:val="75"/>
          <w:marBottom w:val="75"/>
          <w:divBdr>
            <w:top w:val="none" w:sz="0" w:space="0" w:color="auto"/>
            <w:left w:val="none" w:sz="0" w:space="0" w:color="auto"/>
            <w:bottom w:val="none" w:sz="0" w:space="0" w:color="auto"/>
            <w:right w:val="none" w:sz="0" w:space="0" w:color="auto"/>
          </w:divBdr>
        </w:div>
        <w:div w:id="1196114474">
          <w:marLeft w:val="0"/>
          <w:marRight w:val="0"/>
          <w:marTop w:val="0"/>
          <w:marBottom w:val="0"/>
          <w:divBdr>
            <w:top w:val="none" w:sz="0" w:space="0" w:color="auto"/>
            <w:left w:val="none" w:sz="0" w:space="0" w:color="auto"/>
            <w:bottom w:val="none" w:sz="0" w:space="0" w:color="auto"/>
            <w:right w:val="none" w:sz="0" w:space="0" w:color="auto"/>
          </w:divBdr>
          <w:divsChild>
            <w:div w:id="1656301953">
              <w:marLeft w:val="0"/>
              <w:marRight w:val="0"/>
              <w:marTop w:val="0"/>
              <w:marBottom w:val="0"/>
              <w:divBdr>
                <w:top w:val="none" w:sz="0" w:space="0" w:color="auto"/>
                <w:left w:val="none" w:sz="0" w:space="0" w:color="auto"/>
                <w:bottom w:val="none" w:sz="0" w:space="0" w:color="auto"/>
                <w:right w:val="none" w:sz="0" w:space="0" w:color="auto"/>
              </w:divBdr>
              <w:divsChild>
                <w:div w:id="139276785">
                  <w:marLeft w:val="0"/>
                  <w:marRight w:val="0"/>
                  <w:marTop w:val="0"/>
                  <w:marBottom w:val="0"/>
                  <w:divBdr>
                    <w:top w:val="none" w:sz="0" w:space="0" w:color="auto"/>
                    <w:left w:val="none" w:sz="0" w:space="0" w:color="auto"/>
                    <w:bottom w:val="none" w:sz="0" w:space="0" w:color="auto"/>
                    <w:right w:val="none" w:sz="0" w:space="0" w:color="auto"/>
                  </w:divBdr>
                </w:div>
                <w:div w:id="1133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4254">
          <w:marLeft w:val="0"/>
          <w:marRight w:val="0"/>
          <w:marTop w:val="0"/>
          <w:marBottom w:val="0"/>
          <w:divBdr>
            <w:top w:val="none" w:sz="0" w:space="0" w:color="auto"/>
            <w:left w:val="none" w:sz="0" w:space="0" w:color="auto"/>
            <w:bottom w:val="none" w:sz="0" w:space="0" w:color="auto"/>
            <w:right w:val="none" w:sz="0" w:space="0" w:color="auto"/>
          </w:divBdr>
          <w:divsChild>
            <w:div w:id="1331107186">
              <w:marLeft w:val="0"/>
              <w:marRight w:val="0"/>
              <w:marTop w:val="0"/>
              <w:marBottom w:val="0"/>
              <w:divBdr>
                <w:top w:val="none" w:sz="0" w:space="0" w:color="auto"/>
                <w:left w:val="none" w:sz="0" w:space="0" w:color="auto"/>
                <w:bottom w:val="none" w:sz="0" w:space="0" w:color="auto"/>
                <w:right w:val="none" w:sz="0" w:space="0" w:color="auto"/>
              </w:divBdr>
              <w:divsChild>
                <w:div w:id="1708944429">
                  <w:marLeft w:val="0"/>
                  <w:marRight w:val="0"/>
                  <w:marTop w:val="0"/>
                  <w:marBottom w:val="0"/>
                  <w:divBdr>
                    <w:top w:val="none" w:sz="0" w:space="0" w:color="auto"/>
                    <w:left w:val="none" w:sz="0" w:space="0" w:color="auto"/>
                    <w:bottom w:val="none" w:sz="0" w:space="0" w:color="auto"/>
                    <w:right w:val="none" w:sz="0" w:space="0" w:color="auto"/>
                  </w:divBdr>
                </w:div>
                <w:div w:id="5454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4915">
          <w:marLeft w:val="0"/>
          <w:marRight w:val="0"/>
          <w:marTop w:val="0"/>
          <w:marBottom w:val="0"/>
          <w:divBdr>
            <w:top w:val="none" w:sz="0" w:space="0" w:color="auto"/>
            <w:left w:val="none" w:sz="0" w:space="0" w:color="auto"/>
            <w:bottom w:val="none" w:sz="0" w:space="0" w:color="auto"/>
            <w:right w:val="none" w:sz="0" w:space="0" w:color="auto"/>
          </w:divBdr>
          <w:divsChild>
            <w:div w:id="2034258632">
              <w:marLeft w:val="0"/>
              <w:marRight w:val="0"/>
              <w:marTop w:val="0"/>
              <w:marBottom w:val="0"/>
              <w:divBdr>
                <w:top w:val="none" w:sz="0" w:space="0" w:color="auto"/>
                <w:left w:val="none" w:sz="0" w:space="0" w:color="auto"/>
                <w:bottom w:val="none" w:sz="0" w:space="0" w:color="auto"/>
                <w:right w:val="none" w:sz="0" w:space="0" w:color="auto"/>
              </w:divBdr>
              <w:divsChild>
                <w:div w:id="1079448449">
                  <w:marLeft w:val="0"/>
                  <w:marRight w:val="0"/>
                  <w:marTop w:val="0"/>
                  <w:marBottom w:val="0"/>
                  <w:divBdr>
                    <w:top w:val="none" w:sz="0" w:space="0" w:color="auto"/>
                    <w:left w:val="none" w:sz="0" w:space="0" w:color="auto"/>
                    <w:bottom w:val="none" w:sz="0" w:space="0" w:color="auto"/>
                    <w:right w:val="none" w:sz="0" w:space="0" w:color="auto"/>
                  </w:divBdr>
                </w:div>
                <w:div w:id="9914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36514">
          <w:marLeft w:val="0"/>
          <w:marRight w:val="0"/>
          <w:marTop w:val="0"/>
          <w:marBottom w:val="0"/>
          <w:divBdr>
            <w:top w:val="none" w:sz="0" w:space="0" w:color="auto"/>
            <w:left w:val="none" w:sz="0" w:space="0" w:color="auto"/>
            <w:bottom w:val="none" w:sz="0" w:space="0" w:color="auto"/>
            <w:right w:val="none" w:sz="0" w:space="0" w:color="auto"/>
          </w:divBdr>
          <w:divsChild>
            <w:div w:id="1335382291">
              <w:marLeft w:val="0"/>
              <w:marRight w:val="0"/>
              <w:marTop w:val="0"/>
              <w:marBottom w:val="0"/>
              <w:divBdr>
                <w:top w:val="none" w:sz="0" w:space="0" w:color="auto"/>
                <w:left w:val="none" w:sz="0" w:space="0" w:color="auto"/>
                <w:bottom w:val="none" w:sz="0" w:space="0" w:color="auto"/>
                <w:right w:val="none" w:sz="0" w:space="0" w:color="auto"/>
              </w:divBdr>
              <w:divsChild>
                <w:div w:id="1698778285">
                  <w:marLeft w:val="0"/>
                  <w:marRight w:val="0"/>
                  <w:marTop w:val="0"/>
                  <w:marBottom w:val="0"/>
                  <w:divBdr>
                    <w:top w:val="none" w:sz="0" w:space="0" w:color="auto"/>
                    <w:left w:val="none" w:sz="0" w:space="0" w:color="auto"/>
                    <w:bottom w:val="none" w:sz="0" w:space="0" w:color="auto"/>
                    <w:right w:val="none" w:sz="0" w:space="0" w:color="auto"/>
                  </w:divBdr>
                </w:div>
                <w:div w:id="4373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29326">
          <w:marLeft w:val="0"/>
          <w:marRight w:val="0"/>
          <w:marTop w:val="0"/>
          <w:marBottom w:val="0"/>
          <w:divBdr>
            <w:top w:val="none" w:sz="0" w:space="0" w:color="auto"/>
            <w:left w:val="none" w:sz="0" w:space="0" w:color="auto"/>
            <w:bottom w:val="none" w:sz="0" w:space="0" w:color="auto"/>
            <w:right w:val="none" w:sz="0" w:space="0" w:color="auto"/>
          </w:divBdr>
          <w:divsChild>
            <w:div w:id="1100226247">
              <w:marLeft w:val="0"/>
              <w:marRight w:val="0"/>
              <w:marTop w:val="0"/>
              <w:marBottom w:val="0"/>
              <w:divBdr>
                <w:top w:val="none" w:sz="0" w:space="0" w:color="auto"/>
                <w:left w:val="none" w:sz="0" w:space="0" w:color="auto"/>
                <w:bottom w:val="none" w:sz="0" w:space="0" w:color="auto"/>
                <w:right w:val="none" w:sz="0" w:space="0" w:color="auto"/>
              </w:divBdr>
              <w:divsChild>
                <w:div w:id="50008111">
                  <w:marLeft w:val="0"/>
                  <w:marRight w:val="0"/>
                  <w:marTop w:val="0"/>
                  <w:marBottom w:val="0"/>
                  <w:divBdr>
                    <w:top w:val="none" w:sz="0" w:space="0" w:color="auto"/>
                    <w:left w:val="none" w:sz="0" w:space="0" w:color="auto"/>
                    <w:bottom w:val="none" w:sz="0" w:space="0" w:color="auto"/>
                    <w:right w:val="none" w:sz="0" w:space="0" w:color="auto"/>
                  </w:divBdr>
                </w:div>
                <w:div w:id="19799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9744">
          <w:marLeft w:val="0"/>
          <w:marRight w:val="0"/>
          <w:marTop w:val="0"/>
          <w:marBottom w:val="0"/>
          <w:divBdr>
            <w:top w:val="none" w:sz="0" w:space="0" w:color="auto"/>
            <w:left w:val="none" w:sz="0" w:space="0" w:color="auto"/>
            <w:bottom w:val="none" w:sz="0" w:space="0" w:color="auto"/>
            <w:right w:val="none" w:sz="0" w:space="0" w:color="auto"/>
          </w:divBdr>
          <w:divsChild>
            <w:div w:id="2056536299">
              <w:marLeft w:val="0"/>
              <w:marRight w:val="0"/>
              <w:marTop w:val="0"/>
              <w:marBottom w:val="0"/>
              <w:divBdr>
                <w:top w:val="none" w:sz="0" w:space="0" w:color="auto"/>
                <w:left w:val="none" w:sz="0" w:space="0" w:color="auto"/>
                <w:bottom w:val="none" w:sz="0" w:space="0" w:color="auto"/>
                <w:right w:val="none" w:sz="0" w:space="0" w:color="auto"/>
              </w:divBdr>
              <w:divsChild>
                <w:div w:id="1918858343">
                  <w:marLeft w:val="0"/>
                  <w:marRight w:val="0"/>
                  <w:marTop w:val="0"/>
                  <w:marBottom w:val="0"/>
                  <w:divBdr>
                    <w:top w:val="none" w:sz="0" w:space="0" w:color="auto"/>
                    <w:left w:val="none" w:sz="0" w:space="0" w:color="auto"/>
                    <w:bottom w:val="none" w:sz="0" w:space="0" w:color="auto"/>
                    <w:right w:val="none" w:sz="0" w:space="0" w:color="auto"/>
                  </w:divBdr>
                </w:div>
                <w:div w:id="9777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4152">
          <w:marLeft w:val="0"/>
          <w:marRight w:val="0"/>
          <w:marTop w:val="0"/>
          <w:marBottom w:val="0"/>
          <w:divBdr>
            <w:top w:val="none" w:sz="0" w:space="0" w:color="auto"/>
            <w:left w:val="none" w:sz="0" w:space="0" w:color="auto"/>
            <w:bottom w:val="none" w:sz="0" w:space="0" w:color="auto"/>
            <w:right w:val="none" w:sz="0" w:space="0" w:color="auto"/>
          </w:divBdr>
          <w:divsChild>
            <w:div w:id="598416699">
              <w:marLeft w:val="0"/>
              <w:marRight w:val="0"/>
              <w:marTop w:val="0"/>
              <w:marBottom w:val="0"/>
              <w:divBdr>
                <w:top w:val="none" w:sz="0" w:space="0" w:color="auto"/>
                <w:left w:val="none" w:sz="0" w:space="0" w:color="auto"/>
                <w:bottom w:val="none" w:sz="0" w:space="0" w:color="auto"/>
                <w:right w:val="none" w:sz="0" w:space="0" w:color="auto"/>
              </w:divBdr>
              <w:divsChild>
                <w:div w:id="418909557">
                  <w:marLeft w:val="0"/>
                  <w:marRight w:val="0"/>
                  <w:marTop w:val="0"/>
                  <w:marBottom w:val="0"/>
                  <w:divBdr>
                    <w:top w:val="none" w:sz="0" w:space="0" w:color="auto"/>
                    <w:left w:val="none" w:sz="0" w:space="0" w:color="auto"/>
                    <w:bottom w:val="none" w:sz="0" w:space="0" w:color="auto"/>
                    <w:right w:val="none" w:sz="0" w:space="0" w:color="auto"/>
                  </w:divBdr>
                </w:div>
                <w:div w:id="12964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26454">
      <w:bodyDiv w:val="1"/>
      <w:marLeft w:val="0"/>
      <w:marRight w:val="0"/>
      <w:marTop w:val="0"/>
      <w:marBottom w:val="0"/>
      <w:divBdr>
        <w:top w:val="none" w:sz="0" w:space="0" w:color="auto"/>
        <w:left w:val="none" w:sz="0" w:space="0" w:color="auto"/>
        <w:bottom w:val="none" w:sz="0" w:space="0" w:color="auto"/>
        <w:right w:val="none" w:sz="0" w:space="0" w:color="auto"/>
      </w:divBdr>
      <w:divsChild>
        <w:div w:id="1200046960">
          <w:marLeft w:val="0"/>
          <w:marRight w:val="0"/>
          <w:marTop w:val="75"/>
          <w:marBottom w:val="75"/>
          <w:divBdr>
            <w:top w:val="none" w:sz="0" w:space="0" w:color="auto"/>
            <w:left w:val="none" w:sz="0" w:space="0" w:color="auto"/>
            <w:bottom w:val="none" w:sz="0" w:space="0" w:color="auto"/>
            <w:right w:val="none" w:sz="0" w:space="0" w:color="auto"/>
          </w:divBdr>
        </w:div>
        <w:div w:id="1874463955">
          <w:marLeft w:val="0"/>
          <w:marRight w:val="0"/>
          <w:marTop w:val="0"/>
          <w:marBottom w:val="0"/>
          <w:divBdr>
            <w:top w:val="none" w:sz="0" w:space="0" w:color="auto"/>
            <w:left w:val="none" w:sz="0" w:space="0" w:color="auto"/>
            <w:bottom w:val="none" w:sz="0" w:space="0" w:color="auto"/>
            <w:right w:val="none" w:sz="0" w:space="0" w:color="auto"/>
          </w:divBdr>
          <w:divsChild>
            <w:div w:id="509950085">
              <w:marLeft w:val="0"/>
              <w:marRight w:val="0"/>
              <w:marTop w:val="0"/>
              <w:marBottom w:val="0"/>
              <w:divBdr>
                <w:top w:val="none" w:sz="0" w:space="0" w:color="auto"/>
                <w:left w:val="none" w:sz="0" w:space="0" w:color="auto"/>
                <w:bottom w:val="none" w:sz="0" w:space="0" w:color="auto"/>
                <w:right w:val="none" w:sz="0" w:space="0" w:color="auto"/>
              </w:divBdr>
              <w:divsChild>
                <w:div w:id="1064572879">
                  <w:marLeft w:val="0"/>
                  <w:marRight w:val="0"/>
                  <w:marTop w:val="0"/>
                  <w:marBottom w:val="0"/>
                  <w:divBdr>
                    <w:top w:val="none" w:sz="0" w:space="0" w:color="auto"/>
                    <w:left w:val="none" w:sz="0" w:space="0" w:color="auto"/>
                    <w:bottom w:val="none" w:sz="0" w:space="0" w:color="auto"/>
                    <w:right w:val="none" w:sz="0" w:space="0" w:color="auto"/>
                  </w:divBdr>
                </w:div>
                <w:div w:id="17197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7251">
          <w:marLeft w:val="0"/>
          <w:marRight w:val="0"/>
          <w:marTop w:val="0"/>
          <w:marBottom w:val="0"/>
          <w:divBdr>
            <w:top w:val="none" w:sz="0" w:space="0" w:color="auto"/>
            <w:left w:val="none" w:sz="0" w:space="0" w:color="auto"/>
            <w:bottom w:val="none" w:sz="0" w:space="0" w:color="auto"/>
            <w:right w:val="none" w:sz="0" w:space="0" w:color="auto"/>
          </w:divBdr>
          <w:divsChild>
            <w:div w:id="2022387086">
              <w:marLeft w:val="0"/>
              <w:marRight w:val="0"/>
              <w:marTop w:val="0"/>
              <w:marBottom w:val="0"/>
              <w:divBdr>
                <w:top w:val="none" w:sz="0" w:space="0" w:color="auto"/>
                <w:left w:val="none" w:sz="0" w:space="0" w:color="auto"/>
                <w:bottom w:val="none" w:sz="0" w:space="0" w:color="auto"/>
                <w:right w:val="none" w:sz="0" w:space="0" w:color="auto"/>
              </w:divBdr>
              <w:divsChild>
                <w:div w:id="290475273">
                  <w:marLeft w:val="0"/>
                  <w:marRight w:val="0"/>
                  <w:marTop w:val="0"/>
                  <w:marBottom w:val="0"/>
                  <w:divBdr>
                    <w:top w:val="none" w:sz="0" w:space="0" w:color="auto"/>
                    <w:left w:val="none" w:sz="0" w:space="0" w:color="auto"/>
                    <w:bottom w:val="none" w:sz="0" w:space="0" w:color="auto"/>
                    <w:right w:val="none" w:sz="0" w:space="0" w:color="auto"/>
                  </w:divBdr>
                </w:div>
                <w:div w:id="16894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1194">
          <w:marLeft w:val="0"/>
          <w:marRight w:val="0"/>
          <w:marTop w:val="0"/>
          <w:marBottom w:val="0"/>
          <w:divBdr>
            <w:top w:val="none" w:sz="0" w:space="0" w:color="auto"/>
            <w:left w:val="none" w:sz="0" w:space="0" w:color="auto"/>
            <w:bottom w:val="none" w:sz="0" w:space="0" w:color="auto"/>
            <w:right w:val="none" w:sz="0" w:space="0" w:color="auto"/>
          </w:divBdr>
          <w:divsChild>
            <w:div w:id="715080380">
              <w:marLeft w:val="0"/>
              <w:marRight w:val="0"/>
              <w:marTop w:val="0"/>
              <w:marBottom w:val="0"/>
              <w:divBdr>
                <w:top w:val="none" w:sz="0" w:space="0" w:color="auto"/>
                <w:left w:val="none" w:sz="0" w:space="0" w:color="auto"/>
                <w:bottom w:val="none" w:sz="0" w:space="0" w:color="auto"/>
                <w:right w:val="none" w:sz="0" w:space="0" w:color="auto"/>
              </w:divBdr>
              <w:divsChild>
                <w:div w:id="930236209">
                  <w:marLeft w:val="0"/>
                  <w:marRight w:val="0"/>
                  <w:marTop w:val="0"/>
                  <w:marBottom w:val="0"/>
                  <w:divBdr>
                    <w:top w:val="none" w:sz="0" w:space="0" w:color="auto"/>
                    <w:left w:val="none" w:sz="0" w:space="0" w:color="auto"/>
                    <w:bottom w:val="none" w:sz="0" w:space="0" w:color="auto"/>
                    <w:right w:val="none" w:sz="0" w:space="0" w:color="auto"/>
                  </w:divBdr>
                </w:div>
                <w:div w:id="13026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7776">
          <w:marLeft w:val="0"/>
          <w:marRight w:val="0"/>
          <w:marTop w:val="0"/>
          <w:marBottom w:val="0"/>
          <w:divBdr>
            <w:top w:val="none" w:sz="0" w:space="0" w:color="auto"/>
            <w:left w:val="none" w:sz="0" w:space="0" w:color="auto"/>
            <w:bottom w:val="none" w:sz="0" w:space="0" w:color="auto"/>
            <w:right w:val="none" w:sz="0" w:space="0" w:color="auto"/>
          </w:divBdr>
          <w:divsChild>
            <w:div w:id="335888263">
              <w:marLeft w:val="0"/>
              <w:marRight w:val="0"/>
              <w:marTop w:val="0"/>
              <w:marBottom w:val="0"/>
              <w:divBdr>
                <w:top w:val="none" w:sz="0" w:space="0" w:color="auto"/>
                <w:left w:val="none" w:sz="0" w:space="0" w:color="auto"/>
                <w:bottom w:val="none" w:sz="0" w:space="0" w:color="auto"/>
                <w:right w:val="none" w:sz="0" w:space="0" w:color="auto"/>
              </w:divBdr>
              <w:divsChild>
                <w:div w:id="1982273500">
                  <w:marLeft w:val="0"/>
                  <w:marRight w:val="0"/>
                  <w:marTop w:val="0"/>
                  <w:marBottom w:val="0"/>
                  <w:divBdr>
                    <w:top w:val="none" w:sz="0" w:space="0" w:color="auto"/>
                    <w:left w:val="none" w:sz="0" w:space="0" w:color="auto"/>
                    <w:bottom w:val="none" w:sz="0" w:space="0" w:color="auto"/>
                    <w:right w:val="none" w:sz="0" w:space="0" w:color="auto"/>
                  </w:divBdr>
                </w:div>
                <w:div w:id="19269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6657">
          <w:marLeft w:val="0"/>
          <w:marRight w:val="0"/>
          <w:marTop w:val="0"/>
          <w:marBottom w:val="0"/>
          <w:divBdr>
            <w:top w:val="none" w:sz="0" w:space="0" w:color="auto"/>
            <w:left w:val="none" w:sz="0" w:space="0" w:color="auto"/>
            <w:bottom w:val="none" w:sz="0" w:space="0" w:color="auto"/>
            <w:right w:val="none" w:sz="0" w:space="0" w:color="auto"/>
          </w:divBdr>
          <w:divsChild>
            <w:div w:id="680746074">
              <w:marLeft w:val="0"/>
              <w:marRight w:val="0"/>
              <w:marTop w:val="0"/>
              <w:marBottom w:val="0"/>
              <w:divBdr>
                <w:top w:val="none" w:sz="0" w:space="0" w:color="auto"/>
                <w:left w:val="none" w:sz="0" w:space="0" w:color="auto"/>
                <w:bottom w:val="none" w:sz="0" w:space="0" w:color="auto"/>
                <w:right w:val="none" w:sz="0" w:space="0" w:color="auto"/>
              </w:divBdr>
              <w:divsChild>
                <w:div w:id="1307205197">
                  <w:marLeft w:val="0"/>
                  <w:marRight w:val="0"/>
                  <w:marTop w:val="0"/>
                  <w:marBottom w:val="0"/>
                  <w:divBdr>
                    <w:top w:val="none" w:sz="0" w:space="0" w:color="auto"/>
                    <w:left w:val="none" w:sz="0" w:space="0" w:color="auto"/>
                    <w:bottom w:val="none" w:sz="0" w:space="0" w:color="auto"/>
                    <w:right w:val="none" w:sz="0" w:space="0" w:color="auto"/>
                  </w:divBdr>
                </w:div>
                <w:div w:id="15509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517">
          <w:marLeft w:val="0"/>
          <w:marRight w:val="0"/>
          <w:marTop w:val="0"/>
          <w:marBottom w:val="0"/>
          <w:divBdr>
            <w:top w:val="none" w:sz="0" w:space="0" w:color="auto"/>
            <w:left w:val="none" w:sz="0" w:space="0" w:color="auto"/>
            <w:bottom w:val="none" w:sz="0" w:space="0" w:color="auto"/>
            <w:right w:val="none" w:sz="0" w:space="0" w:color="auto"/>
          </w:divBdr>
          <w:divsChild>
            <w:div w:id="394358700">
              <w:marLeft w:val="0"/>
              <w:marRight w:val="0"/>
              <w:marTop w:val="0"/>
              <w:marBottom w:val="0"/>
              <w:divBdr>
                <w:top w:val="none" w:sz="0" w:space="0" w:color="auto"/>
                <w:left w:val="none" w:sz="0" w:space="0" w:color="auto"/>
                <w:bottom w:val="none" w:sz="0" w:space="0" w:color="auto"/>
                <w:right w:val="none" w:sz="0" w:space="0" w:color="auto"/>
              </w:divBdr>
              <w:divsChild>
                <w:div w:id="177081252">
                  <w:marLeft w:val="0"/>
                  <w:marRight w:val="0"/>
                  <w:marTop w:val="0"/>
                  <w:marBottom w:val="0"/>
                  <w:divBdr>
                    <w:top w:val="none" w:sz="0" w:space="0" w:color="auto"/>
                    <w:left w:val="none" w:sz="0" w:space="0" w:color="auto"/>
                    <w:bottom w:val="none" w:sz="0" w:space="0" w:color="auto"/>
                    <w:right w:val="none" w:sz="0" w:space="0" w:color="auto"/>
                  </w:divBdr>
                </w:div>
                <w:div w:id="2278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1048">
          <w:marLeft w:val="0"/>
          <w:marRight w:val="0"/>
          <w:marTop w:val="0"/>
          <w:marBottom w:val="0"/>
          <w:divBdr>
            <w:top w:val="none" w:sz="0" w:space="0" w:color="auto"/>
            <w:left w:val="none" w:sz="0" w:space="0" w:color="auto"/>
            <w:bottom w:val="none" w:sz="0" w:space="0" w:color="auto"/>
            <w:right w:val="none" w:sz="0" w:space="0" w:color="auto"/>
          </w:divBdr>
          <w:divsChild>
            <w:div w:id="1182626200">
              <w:marLeft w:val="0"/>
              <w:marRight w:val="0"/>
              <w:marTop w:val="0"/>
              <w:marBottom w:val="0"/>
              <w:divBdr>
                <w:top w:val="none" w:sz="0" w:space="0" w:color="auto"/>
                <w:left w:val="none" w:sz="0" w:space="0" w:color="auto"/>
                <w:bottom w:val="none" w:sz="0" w:space="0" w:color="auto"/>
                <w:right w:val="none" w:sz="0" w:space="0" w:color="auto"/>
              </w:divBdr>
              <w:divsChild>
                <w:div w:id="1453983125">
                  <w:marLeft w:val="0"/>
                  <w:marRight w:val="0"/>
                  <w:marTop w:val="0"/>
                  <w:marBottom w:val="0"/>
                  <w:divBdr>
                    <w:top w:val="none" w:sz="0" w:space="0" w:color="auto"/>
                    <w:left w:val="none" w:sz="0" w:space="0" w:color="auto"/>
                    <w:bottom w:val="none" w:sz="0" w:space="0" w:color="auto"/>
                    <w:right w:val="none" w:sz="0" w:space="0" w:color="auto"/>
                  </w:divBdr>
                </w:div>
                <w:div w:id="9661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8822">
          <w:marLeft w:val="0"/>
          <w:marRight w:val="0"/>
          <w:marTop w:val="0"/>
          <w:marBottom w:val="0"/>
          <w:divBdr>
            <w:top w:val="none" w:sz="0" w:space="0" w:color="auto"/>
            <w:left w:val="none" w:sz="0" w:space="0" w:color="auto"/>
            <w:bottom w:val="none" w:sz="0" w:space="0" w:color="auto"/>
            <w:right w:val="none" w:sz="0" w:space="0" w:color="auto"/>
          </w:divBdr>
          <w:divsChild>
            <w:div w:id="1347750699">
              <w:marLeft w:val="0"/>
              <w:marRight w:val="0"/>
              <w:marTop w:val="0"/>
              <w:marBottom w:val="0"/>
              <w:divBdr>
                <w:top w:val="none" w:sz="0" w:space="0" w:color="auto"/>
                <w:left w:val="none" w:sz="0" w:space="0" w:color="auto"/>
                <w:bottom w:val="none" w:sz="0" w:space="0" w:color="auto"/>
                <w:right w:val="none" w:sz="0" w:space="0" w:color="auto"/>
              </w:divBdr>
              <w:divsChild>
                <w:div w:id="460421617">
                  <w:marLeft w:val="0"/>
                  <w:marRight w:val="0"/>
                  <w:marTop w:val="0"/>
                  <w:marBottom w:val="0"/>
                  <w:divBdr>
                    <w:top w:val="none" w:sz="0" w:space="0" w:color="auto"/>
                    <w:left w:val="none" w:sz="0" w:space="0" w:color="auto"/>
                    <w:bottom w:val="none" w:sz="0" w:space="0" w:color="auto"/>
                    <w:right w:val="none" w:sz="0" w:space="0" w:color="auto"/>
                  </w:divBdr>
                </w:div>
                <w:div w:id="11761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56154">
      <w:bodyDiv w:val="1"/>
      <w:marLeft w:val="0"/>
      <w:marRight w:val="0"/>
      <w:marTop w:val="0"/>
      <w:marBottom w:val="0"/>
      <w:divBdr>
        <w:top w:val="none" w:sz="0" w:space="0" w:color="auto"/>
        <w:left w:val="none" w:sz="0" w:space="0" w:color="auto"/>
        <w:bottom w:val="none" w:sz="0" w:space="0" w:color="auto"/>
        <w:right w:val="none" w:sz="0" w:space="0" w:color="auto"/>
      </w:divBdr>
      <w:divsChild>
        <w:div w:id="823424897">
          <w:marLeft w:val="0"/>
          <w:marRight w:val="0"/>
          <w:marTop w:val="75"/>
          <w:marBottom w:val="75"/>
          <w:divBdr>
            <w:top w:val="none" w:sz="0" w:space="0" w:color="auto"/>
            <w:left w:val="none" w:sz="0" w:space="0" w:color="auto"/>
            <w:bottom w:val="none" w:sz="0" w:space="0" w:color="auto"/>
            <w:right w:val="none" w:sz="0" w:space="0" w:color="auto"/>
          </w:divBdr>
        </w:div>
        <w:div w:id="1673335216">
          <w:marLeft w:val="0"/>
          <w:marRight w:val="0"/>
          <w:marTop w:val="0"/>
          <w:marBottom w:val="0"/>
          <w:divBdr>
            <w:top w:val="none" w:sz="0" w:space="0" w:color="auto"/>
            <w:left w:val="none" w:sz="0" w:space="0" w:color="auto"/>
            <w:bottom w:val="none" w:sz="0" w:space="0" w:color="auto"/>
            <w:right w:val="none" w:sz="0" w:space="0" w:color="auto"/>
          </w:divBdr>
          <w:divsChild>
            <w:div w:id="1435708195">
              <w:marLeft w:val="0"/>
              <w:marRight w:val="0"/>
              <w:marTop w:val="0"/>
              <w:marBottom w:val="0"/>
              <w:divBdr>
                <w:top w:val="none" w:sz="0" w:space="0" w:color="auto"/>
                <w:left w:val="none" w:sz="0" w:space="0" w:color="auto"/>
                <w:bottom w:val="none" w:sz="0" w:space="0" w:color="auto"/>
                <w:right w:val="none" w:sz="0" w:space="0" w:color="auto"/>
              </w:divBdr>
              <w:divsChild>
                <w:div w:id="1075009893">
                  <w:marLeft w:val="0"/>
                  <w:marRight w:val="0"/>
                  <w:marTop w:val="0"/>
                  <w:marBottom w:val="0"/>
                  <w:divBdr>
                    <w:top w:val="none" w:sz="0" w:space="0" w:color="auto"/>
                    <w:left w:val="none" w:sz="0" w:space="0" w:color="auto"/>
                    <w:bottom w:val="none" w:sz="0" w:space="0" w:color="auto"/>
                    <w:right w:val="none" w:sz="0" w:space="0" w:color="auto"/>
                  </w:divBdr>
                </w:div>
                <w:div w:id="4508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16155">
          <w:marLeft w:val="0"/>
          <w:marRight w:val="0"/>
          <w:marTop w:val="0"/>
          <w:marBottom w:val="0"/>
          <w:divBdr>
            <w:top w:val="none" w:sz="0" w:space="0" w:color="auto"/>
            <w:left w:val="none" w:sz="0" w:space="0" w:color="auto"/>
            <w:bottom w:val="none" w:sz="0" w:space="0" w:color="auto"/>
            <w:right w:val="none" w:sz="0" w:space="0" w:color="auto"/>
          </w:divBdr>
          <w:divsChild>
            <w:div w:id="840924110">
              <w:marLeft w:val="0"/>
              <w:marRight w:val="0"/>
              <w:marTop w:val="0"/>
              <w:marBottom w:val="0"/>
              <w:divBdr>
                <w:top w:val="none" w:sz="0" w:space="0" w:color="auto"/>
                <w:left w:val="none" w:sz="0" w:space="0" w:color="auto"/>
                <w:bottom w:val="none" w:sz="0" w:space="0" w:color="auto"/>
                <w:right w:val="none" w:sz="0" w:space="0" w:color="auto"/>
              </w:divBdr>
              <w:divsChild>
                <w:div w:id="186409318">
                  <w:marLeft w:val="0"/>
                  <w:marRight w:val="0"/>
                  <w:marTop w:val="0"/>
                  <w:marBottom w:val="0"/>
                  <w:divBdr>
                    <w:top w:val="none" w:sz="0" w:space="0" w:color="auto"/>
                    <w:left w:val="none" w:sz="0" w:space="0" w:color="auto"/>
                    <w:bottom w:val="none" w:sz="0" w:space="0" w:color="auto"/>
                    <w:right w:val="none" w:sz="0" w:space="0" w:color="auto"/>
                  </w:divBdr>
                </w:div>
                <w:div w:id="7603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4584">
          <w:marLeft w:val="0"/>
          <w:marRight w:val="0"/>
          <w:marTop w:val="0"/>
          <w:marBottom w:val="0"/>
          <w:divBdr>
            <w:top w:val="none" w:sz="0" w:space="0" w:color="auto"/>
            <w:left w:val="none" w:sz="0" w:space="0" w:color="auto"/>
            <w:bottom w:val="none" w:sz="0" w:space="0" w:color="auto"/>
            <w:right w:val="none" w:sz="0" w:space="0" w:color="auto"/>
          </w:divBdr>
          <w:divsChild>
            <w:div w:id="889339962">
              <w:marLeft w:val="0"/>
              <w:marRight w:val="0"/>
              <w:marTop w:val="0"/>
              <w:marBottom w:val="0"/>
              <w:divBdr>
                <w:top w:val="none" w:sz="0" w:space="0" w:color="auto"/>
                <w:left w:val="none" w:sz="0" w:space="0" w:color="auto"/>
                <w:bottom w:val="none" w:sz="0" w:space="0" w:color="auto"/>
                <w:right w:val="none" w:sz="0" w:space="0" w:color="auto"/>
              </w:divBdr>
              <w:divsChild>
                <w:div w:id="576718692">
                  <w:marLeft w:val="0"/>
                  <w:marRight w:val="0"/>
                  <w:marTop w:val="0"/>
                  <w:marBottom w:val="0"/>
                  <w:divBdr>
                    <w:top w:val="none" w:sz="0" w:space="0" w:color="auto"/>
                    <w:left w:val="none" w:sz="0" w:space="0" w:color="auto"/>
                    <w:bottom w:val="none" w:sz="0" w:space="0" w:color="auto"/>
                    <w:right w:val="none" w:sz="0" w:space="0" w:color="auto"/>
                  </w:divBdr>
                </w:div>
                <w:div w:id="4746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666">
          <w:marLeft w:val="0"/>
          <w:marRight w:val="0"/>
          <w:marTop w:val="0"/>
          <w:marBottom w:val="0"/>
          <w:divBdr>
            <w:top w:val="none" w:sz="0" w:space="0" w:color="auto"/>
            <w:left w:val="none" w:sz="0" w:space="0" w:color="auto"/>
            <w:bottom w:val="none" w:sz="0" w:space="0" w:color="auto"/>
            <w:right w:val="none" w:sz="0" w:space="0" w:color="auto"/>
          </w:divBdr>
          <w:divsChild>
            <w:div w:id="867108375">
              <w:marLeft w:val="0"/>
              <w:marRight w:val="0"/>
              <w:marTop w:val="0"/>
              <w:marBottom w:val="0"/>
              <w:divBdr>
                <w:top w:val="none" w:sz="0" w:space="0" w:color="auto"/>
                <w:left w:val="none" w:sz="0" w:space="0" w:color="auto"/>
                <w:bottom w:val="none" w:sz="0" w:space="0" w:color="auto"/>
                <w:right w:val="none" w:sz="0" w:space="0" w:color="auto"/>
              </w:divBdr>
              <w:divsChild>
                <w:div w:id="2086293235">
                  <w:marLeft w:val="0"/>
                  <w:marRight w:val="0"/>
                  <w:marTop w:val="0"/>
                  <w:marBottom w:val="0"/>
                  <w:divBdr>
                    <w:top w:val="none" w:sz="0" w:space="0" w:color="auto"/>
                    <w:left w:val="none" w:sz="0" w:space="0" w:color="auto"/>
                    <w:bottom w:val="none" w:sz="0" w:space="0" w:color="auto"/>
                    <w:right w:val="none" w:sz="0" w:space="0" w:color="auto"/>
                  </w:divBdr>
                </w:div>
                <w:div w:id="151460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0349">
          <w:marLeft w:val="0"/>
          <w:marRight w:val="0"/>
          <w:marTop w:val="0"/>
          <w:marBottom w:val="0"/>
          <w:divBdr>
            <w:top w:val="none" w:sz="0" w:space="0" w:color="auto"/>
            <w:left w:val="none" w:sz="0" w:space="0" w:color="auto"/>
            <w:bottom w:val="none" w:sz="0" w:space="0" w:color="auto"/>
            <w:right w:val="none" w:sz="0" w:space="0" w:color="auto"/>
          </w:divBdr>
          <w:divsChild>
            <w:div w:id="852954445">
              <w:marLeft w:val="0"/>
              <w:marRight w:val="0"/>
              <w:marTop w:val="0"/>
              <w:marBottom w:val="0"/>
              <w:divBdr>
                <w:top w:val="none" w:sz="0" w:space="0" w:color="auto"/>
                <w:left w:val="none" w:sz="0" w:space="0" w:color="auto"/>
                <w:bottom w:val="none" w:sz="0" w:space="0" w:color="auto"/>
                <w:right w:val="none" w:sz="0" w:space="0" w:color="auto"/>
              </w:divBdr>
              <w:divsChild>
                <w:div w:id="1280260662">
                  <w:marLeft w:val="0"/>
                  <w:marRight w:val="0"/>
                  <w:marTop w:val="0"/>
                  <w:marBottom w:val="0"/>
                  <w:divBdr>
                    <w:top w:val="none" w:sz="0" w:space="0" w:color="auto"/>
                    <w:left w:val="none" w:sz="0" w:space="0" w:color="auto"/>
                    <w:bottom w:val="none" w:sz="0" w:space="0" w:color="auto"/>
                    <w:right w:val="none" w:sz="0" w:space="0" w:color="auto"/>
                  </w:divBdr>
                </w:div>
                <w:div w:id="120300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78">
          <w:marLeft w:val="0"/>
          <w:marRight w:val="0"/>
          <w:marTop w:val="0"/>
          <w:marBottom w:val="0"/>
          <w:divBdr>
            <w:top w:val="none" w:sz="0" w:space="0" w:color="auto"/>
            <w:left w:val="none" w:sz="0" w:space="0" w:color="auto"/>
            <w:bottom w:val="none" w:sz="0" w:space="0" w:color="auto"/>
            <w:right w:val="none" w:sz="0" w:space="0" w:color="auto"/>
          </w:divBdr>
          <w:divsChild>
            <w:div w:id="1088189019">
              <w:marLeft w:val="0"/>
              <w:marRight w:val="0"/>
              <w:marTop w:val="0"/>
              <w:marBottom w:val="0"/>
              <w:divBdr>
                <w:top w:val="none" w:sz="0" w:space="0" w:color="auto"/>
                <w:left w:val="none" w:sz="0" w:space="0" w:color="auto"/>
                <w:bottom w:val="none" w:sz="0" w:space="0" w:color="auto"/>
                <w:right w:val="none" w:sz="0" w:space="0" w:color="auto"/>
              </w:divBdr>
              <w:divsChild>
                <w:div w:id="1331374770">
                  <w:marLeft w:val="0"/>
                  <w:marRight w:val="0"/>
                  <w:marTop w:val="0"/>
                  <w:marBottom w:val="0"/>
                  <w:divBdr>
                    <w:top w:val="none" w:sz="0" w:space="0" w:color="auto"/>
                    <w:left w:val="none" w:sz="0" w:space="0" w:color="auto"/>
                    <w:bottom w:val="none" w:sz="0" w:space="0" w:color="auto"/>
                    <w:right w:val="none" w:sz="0" w:space="0" w:color="auto"/>
                  </w:divBdr>
                </w:div>
                <w:div w:id="21126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40639">
          <w:marLeft w:val="0"/>
          <w:marRight w:val="0"/>
          <w:marTop w:val="0"/>
          <w:marBottom w:val="0"/>
          <w:divBdr>
            <w:top w:val="none" w:sz="0" w:space="0" w:color="auto"/>
            <w:left w:val="none" w:sz="0" w:space="0" w:color="auto"/>
            <w:bottom w:val="none" w:sz="0" w:space="0" w:color="auto"/>
            <w:right w:val="none" w:sz="0" w:space="0" w:color="auto"/>
          </w:divBdr>
          <w:divsChild>
            <w:div w:id="1065371276">
              <w:marLeft w:val="0"/>
              <w:marRight w:val="0"/>
              <w:marTop w:val="0"/>
              <w:marBottom w:val="0"/>
              <w:divBdr>
                <w:top w:val="none" w:sz="0" w:space="0" w:color="auto"/>
                <w:left w:val="none" w:sz="0" w:space="0" w:color="auto"/>
                <w:bottom w:val="none" w:sz="0" w:space="0" w:color="auto"/>
                <w:right w:val="none" w:sz="0" w:space="0" w:color="auto"/>
              </w:divBdr>
              <w:divsChild>
                <w:div w:id="354162321">
                  <w:marLeft w:val="0"/>
                  <w:marRight w:val="0"/>
                  <w:marTop w:val="0"/>
                  <w:marBottom w:val="0"/>
                  <w:divBdr>
                    <w:top w:val="none" w:sz="0" w:space="0" w:color="auto"/>
                    <w:left w:val="none" w:sz="0" w:space="0" w:color="auto"/>
                    <w:bottom w:val="none" w:sz="0" w:space="0" w:color="auto"/>
                    <w:right w:val="none" w:sz="0" w:space="0" w:color="auto"/>
                  </w:divBdr>
                </w:div>
                <w:div w:id="12988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8371">
          <w:marLeft w:val="0"/>
          <w:marRight w:val="0"/>
          <w:marTop w:val="0"/>
          <w:marBottom w:val="0"/>
          <w:divBdr>
            <w:top w:val="none" w:sz="0" w:space="0" w:color="auto"/>
            <w:left w:val="none" w:sz="0" w:space="0" w:color="auto"/>
            <w:bottom w:val="none" w:sz="0" w:space="0" w:color="auto"/>
            <w:right w:val="none" w:sz="0" w:space="0" w:color="auto"/>
          </w:divBdr>
          <w:divsChild>
            <w:div w:id="2109302325">
              <w:marLeft w:val="0"/>
              <w:marRight w:val="0"/>
              <w:marTop w:val="0"/>
              <w:marBottom w:val="0"/>
              <w:divBdr>
                <w:top w:val="none" w:sz="0" w:space="0" w:color="auto"/>
                <w:left w:val="none" w:sz="0" w:space="0" w:color="auto"/>
                <w:bottom w:val="none" w:sz="0" w:space="0" w:color="auto"/>
                <w:right w:val="none" w:sz="0" w:space="0" w:color="auto"/>
              </w:divBdr>
              <w:divsChild>
                <w:div w:id="1600868094">
                  <w:marLeft w:val="0"/>
                  <w:marRight w:val="0"/>
                  <w:marTop w:val="0"/>
                  <w:marBottom w:val="0"/>
                  <w:divBdr>
                    <w:top w:val="none" w:sz="0" w:space="0" w:color="auto"/>
                    <w:left w:val="none" w:sz="0" w:space="0" w:color="auto"/>
                    <w:bottom w:val="none" w:sz="0" w:space="0" w:color="auto"/>
                    <w:right w:val="none" w:sz="0" w:space="0" w:color="auto"/>
                  </w:divBdr>
                </w:div>
                <w:div w:id="2302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13145">
      <w:bodyDiv w:val="1"/>
      <w:marLeft w:val="0"/>
      <w:marRight w:val="0"/>
      <w:marTop w:val="0"/>
      <w:marBottom w:val="0"/>
      <w:divBdr>
        <w:top w:val="none" w:sz="0" w:space="0" w:color="auto"/>
        <w:left w:val="none" w:sz="0" w:space="0" w:color="auto"/>
        <w:bottom w:val="none" w:sz="0" w:space="0" w:color="auto"/>
        <w:right w:val="none" w:sz="0" w:space="0" w:color="auto"/>
      </w:divBdr>
      <w:divsChild>
        <w:div w:id="683556625">
          <w:marLeft w:val="0"/>
          <w:marRight w:val="0"/>
          <w:marTop w:val="75"/>
          <w:marBottom w:val="75"/>
          <w:divBdr>
            <w:top w:val="none" w:sz="0" w:space="0" w:color="auto"/>
            <w:left w:val="none" w:sz="0" w:space="0" w:color="auto"/>
            <w:bottom w:val="none" w:sz="0" w:space="0" w:color="auto"/>
            <w:right w:val="none" w:sz="0" w:space="0" w:color="auto"/>
          </w:divBdr>
        </w:div>
        <w:div w:id="112096508">
          <w:marLeft w:val="0"/>
          <w:marRight w:val="0"/>
          <w:marTop w:val="0"/>
          <w:marBottom w:val="0"/>
          <w:divBdr>
            <w:top w:val="none" w:sz="0" w:space="0" w:color="auto"/>
            <w:left w:val="none" w:sz="0" w:space="0" w:color="auto"/>
            <w:bottom w:val="none" w:sz="0" w:space="0" w:color="auto"/>
            <w:right w:val="none" w:sz="0" w:space="0" w:color="auto"/>
          </w:divBdr>
          <w:divsChild>
            <w:div w:id="814222470">
              <w:marLeft w:val="0"/>
              <w:marRight w:val="0"/>
              <w:marTop w:val="0"/>
              <w:marBottom w:val="0"/>
              <w:divBdr>
                <w:top w:val="none" w:sz="0" w:space="0" w:color="auto"/>
                <w:left w:val="none" w:sz="0" w:space="0" w:color="auto"/>
                <w:bottom w:val="none" w:sz="0" w:space="0" w:color="auto"/>
                <w:right w:val="none" w:sz="0" w:space="0" w:color="auto"/>
              </w:divBdr>
              <w:divsChild>
                <w:div w:id="2074039455">
                  <w:marLeft w:val="0"/>
                  <w:marRight w:val="0"/>
                  <w:marTop w:val="0"/>
                  <w:marBottom w:val="0"/>
                  <w:divBdr>
                    <w:top w:val="none" w:sz="0" w:space="0" w:color="auto"/>
                    <w:left w:val="none" w:sz="0" w:space="0" w:color="auto"/>
                    <w:bottom w:val="none" w:sz="0" w:space="0" w:color="auto"/>
                    <w:right w:val="none" w:sz="0" w:space="0" w:color="auto"/>
                  </w:divBdr>
                </w:div>
                <w:div w:id="3193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57826">
          <w:marLeft w:val="0"/>
          <w:marRight w:val="0"/>
          <w:marTop w:val="0"/>
          <w:marBottom w:val="0"/>
          <w:divBdr>
            <w:top w:val="none" w:sz="0" w:space="0" w:color="auto"/>
            <w:left w:val="none" w:sz="0" w:space="0" w:color="auto"/>
            <w:bottom w:val="none" w:sz="0" w:space="0" w:color="auto"/>
            <w:right w:val="none" w:sz="0" w:space="0" w:color="auto"/>
          </w:divBdr>
          <w:divsChild>
            <w:div w:id="1220438939">
              <w:marLeft w:val="0"/>
              <w:marRight w:val="0"/>
              <w:marTop w:val="0"/>
              <w:marBottom w:val="0"/>
              <w:divBdr>
                <w:top w:val="none" w:sz="0" w:space="0" w:color="auto"/>
                <w:left w:val="none" w:sz="0" w:space="0" w:color="auto"/>
                <w:bottom w:val="none" w:sz="0" w:space="0" w:color="auto"/>
                <w:right w:val="none" w:sz="0" w:space="0" w:color="auto"/>
              </w:divBdr>
              <w:divsChild>
                <w:div w:id="260797450">
                  <w:marLeft w:val="0"/>
                  <w:marRight w:val="0"/>
                  <w:marTop w:val="0"/>
                  <w:marBottom w:val="0"/>
                  <w:divBdr>
                    <w:top w:val="none" w:sz="0" w:space="0" w:color="auto"/>
                    <w:left w:val="none" w:sz="0" w:space="0" w:color="auto"/>
                    <w:bottom w:val="none" w:sz="0" w:space="0" w:color="auto"/>
                    <w:right w:val="none" w:sz="0" w:space="0" w:color="auto"/>
                  </w:divBdr>
                </w:div>
                <w:div w:id="15357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79220">
          <w:marLeft w:val="0"/>
          <w:marRight w:val="0"/>
          <w:marTop w:val="0"/>
          <w:marBottom w:val="0"/>
          <w:divBdr>
            <w:top w:val="none" w:sz="0" w:space="0" w:color="auto"/>
            <w:left w:val="none" w:sz="0" w:space="0" w:color="auto"/>
            <w:bottom w:val="none" w:sz="0" w:space="0" w:color="auto"/>
            <w:right w:val="none" w:sz="0" w:space="0" w:color="auto"/>
          </w:divBdr>
          <w:divsChild>
            <w:div w:id="184100727">
              <w:marLeft w:val="0"/>
              <w:marRight w:val="0"/>
              <w:marTop w:val="0"/>
              <w:marBottom w:val="0"/>
              <w:divBdr>
                <w:top w:val="none" w:sz="0" w:space="0" w:color="auto"/>
                <w:left w:val="none" w:sz="0" w:space="0" w:color="auto"/>
                <w:bottom w:val="none" w:sz="0" w:space="0" w:color="auto"/>
                <w:right w:val="none" w:sz="0" w:space="0" w:color="auto"/>
              </w:divBdr>
              <w:divsChild>
                <w:div w:id="34041339">
                  <w:marLeft w:val="0"/>
                  <w:marRight w:val="0"/>
                  <w:marTop w:val="0"/>
                  <w:marBottom w:val="0"/>
                  <w:divBdr>
                    <w:top w:val="none" w:sz="0" w:space="0" w:color="auto"/>
                    <w:left w:val="none" w:sz="0" w:space="0" w:color="auto"/>
                    <w:bottom w:val="none" w:sz="0" w:space="0" w:color="auto"/>
                    <w:right w:val="none" w:sz="0" w:space="0" w:color="auto"/>
                  </w:divBdr>
                </w:div>
                <w:div w:id="186262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3168">
          <w:marLeft w:val="0"/>
          <w:marRight w:val="0"/>
          <w:marTop w:val="0"/>
          <w:marBottom w:val="0"/>
          <w:divBdr>
            <w:top w:val="none" w:sz="0" w:space="0" w:color="auto"/>
            <w:left w:val="none" w:sz="0" w:space="0" w:color="auto"/>
            <w:bottom w:val="none" w:sz="0" w:space="0" w:color="auto"/>
            <w:right w:val="none" w:sz="0" w:space="0" w:color="auto"/>
          </w:divBdr>
          <w:divsChild>
            <w:div w:id="946617172">
              <w:marLeft w:val="0"/>
              <w:marRight w:val="0"/>
              <w:marTop w:val="0"/>
              <w:marBottom w:val="0"/>
              <w:divBdr>
                <w:top w:val="none" w:sz="0" w:space="0" w:color="auto"/>
                <w:left w:val="none" w:sz="0" w:space="0" w:color="auto"/>
                <w:bottom w:val="none" w:sz="0" w:space="0" w:color="auto"/>
                <w:right w:val="none" w:sz="0" w:space="0" w:color="auto"/>
              </w:divBdr>
              <w:divsChild>
                <w:div w:id="2131968520">
                  <w:marLeft w:val="0"/>
                  <w:marRight w:val="0"/>
                  <w:marTop w:val="0"/>
                  <w:marBottom w:val="0"/>
                  <w:divBdr>
                    <w:top w:val="none" w:sz="0" w:space="0" w:color="auto"/>
                    <w:left w:val="none" w:sz="0" w:space="0" w:color="auto"/>
                    <w:bottom w:val="none" w:sz="0" w:space="0" w:color="auto"/>
                    <w:right w:val="none" w:sz="0" w:space="0" w:color="auto"/>
                  </w:divBdr>
                </w:div>
                <w:div w:id="11286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9055">
          <w:marLeft w:val="0"/>
          <w:marRight w:val="0"/>
          <w:marTop w:val="0"/>
          <w:marBottom w:val="0"/>
          <w:divBdr>
            <w:top w:val="none" w:sz="0" w:space="0" w:color="auto"/>
            <w:left w:val="none" w:sz="0" w:space="0" w:color="auto"/>
            <w:bottom w:val="none" w:sz="0" w:space="0" w:color="auto"/>
            <w:right w:val="none" w:sz="0" w:space="0" w:color="auto"/>
          </w:divBdr>
          <w:divsChild>
            <w:div w:id="207768701">
              <w:marLeft w:val="0"/>
              <w:marRight w:val="0"/>
              <w:marTop w:val="0"/>
              <w:marBottom w:val="0"/>
              <w:divBdr>
                <w:top w:val="none" w:sz="0" w:space="0" w:color="auto"/>
                <w:left w:val="none" w:sz="0" w:space="0" w:color="auto"/>
                <w:bottom w:val="none" w:sz="0" w:space="0" w:color="auto"/>
                <w:right w:val="none" w:sz="0" w:space="0" w:color="auto"/>
              </w:divBdr>
              <w:divsChild>
                <w:div w:id="1802570329">
                  <w:marLeft w:val="0"/>
                  <w:marRight w:val="0"/>
                  <w:marTop w:val="0"/>
                  <w:marBottom w:val="0"/>
                  <w:divBdr>
                    <w:top w:val="none" w:sz="0" w:space="0" w:color="auto"/>
                    <w:left w:val="none" w:sz="0" w:space="0" w:color="auto"/>
                    <w:bottom w:val="none" w:sz="0" w:space="0" w:color="auto"/>
                    <w:right w:val="none" w:sz="0" w:space="0" w:color="auto"/>
                  </w:divBdr>
                </w:div>
                <w:div w:id="11850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5599">
          <w:marLeft w:val="0"/>
          <w:marRight w:val="0"/>
          <w:marTop w:val="0"/>
          <w:marBottom w:val="0"/>
          <w:divBdr>
            <w:top w:val="none" w:sz="0" w:space="0" w:color="auto"/>
            <w:left w:val="none" w:sz="0" w:space="0" w:color="auto"/>
            <w:bottom w:val="none" w:sz="0" w:space="0" w:color="auto"/>
            <w:right w:val="none" w:sz="0" w:space="0" w:color="auto"/>
          </w:divBdr>
          <w:divsChild>
            <w:div w:id="1754550512">
              <w:marLeft w:val="0"/>
              <w:marRight w:val="0"/>
              <w:marTop w:val="0"/>
              <w:marBottom w:val="0"/>
              <w:divBdr>
                <w:top w:val="none" w:sz="0" w:space="0" w:color="auto"/>
                <w:left w:val="none" w:sz="0" w:space="0" w:color="auto"/>
                <w:bottom w:val="none" w:sz="0" w:space="0" w:color="auto"/>
                <w:right w:val="none" w:sz="0" w:space="0" w:color="auto"/>
              </w:divBdr>
              <w:divsChild>
                <w:div w:id="1997370594">
                  <w:marLeft w:val="0"/>
                  <w:marRight w:val="0"/>
                  <w:marTop w:val="0"/>
                  <w:marBottom w:val="0"/>
                  <w:divBdr>
                    <w:top w:val="none" w:sz="0" w:space="0" w:color="auto"/>
                    <w:left w:val="none" w:sz="0" w:space="0" w:color="auto"/>
                    <w:bottom w:val="none" w:sz="0" w:space="0" w:color="auto"/>
                    <w:right w:val="none" w:sz="0" w:space="0" w:color="auto"/>
                  </w:divBdr>
                </w:div>
                <w:div w:id="8911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7129">
          <w:marLeft w:val="0"/>
          <w:marRight w:val="0"/>
          <w:marTop w:val="0"/>
          <w:marBottom w:val="0"/>
          <w:divBdr>
            <w:top w:val="none" w:sz="0" w:space="0" w:color="auto"/>
            <w:left w:val="none" w:sz="0" w:space="0" w:color="auto"/>
            <w:bottom w:val="none" w:sz="0" w:space="0" w:color="auto"/>
            <w:right w:val="none" w:sz="0" w:space="0" w:color="auto"/>
          </w:divBdr>
          <w:divsChild>
            <w:div w:id="95755723">
              <w:marLeft w:val="0"/>
              <w:marRight w:val="0"/>
              <w:marTop w:val="0"/>
              <w:marBottom w:val="0"/>
              <w:divBdr>
                <w:top w:val="none" w:sz="0" w:space="0" w:color="auto"/>
                <w:left w:val="none" w:sz="0" w:space="0" w:color="auto"/>
                <w:bottom w:val="none" w:sz="0" w:space="0" w:color="auto"/>
                <w:right w:val="none" w:sz="0" w:space="0" w:color="auto"/>
              </w:divBdr>
              <w:divsChild>
                <w:div w:id="507864536">
                  <w:marLeft w:val="0"/>
                  <w:marRight w:val="0"/>
                  <w:marTop w:val="0"/>
                  <w:marBottom w:val="0"/>
                  <w:divBdr>
                    <w:top w:val="none" w:sz="0" w:space="0" w:color="auto"/>
                    <w:left w:val="none" w:sz="0" w:space="0" w:color="auto"/>
                    <w:bottom w:val="none" w:sz="0" w:space="0" w:color="auto"/>
                    <w:right w:val="none" w:sz="0" w:space="0" w:color="auto"/>
                  </w:divBdr>
                </w:div>
                <w:div w:id="10661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1052">
          <w:marLeft w:val="0"/>
          <w:marRight w:val="0"/>
          <w:marTop w:val="0"/>
          <w:marBottom w:val="0"/>
          <w:divBdr>
            <w:top w:val="none" w:sz="0" w:space="0" w:color="auto"/>
            <w:left w:val="none" w:sz="0" w:space="0" w:color="auto"/>
            <w:bottom w:val="none" w:sz="0" w:space="0" w:color="auto"/>
            <w:right w:val="none" w:sz="0" w:space="0" w:color="auto"/>
          </w:divBdr>
          <w:divsChild>
            <w:div w:id="710307084">
              <w:marLeft w:val="0"/>
              <w:marRight w:val="0"/>
              <w:marTop w:val="0"/>
              <w:marBottom w:val="0"/>
              <w:divBdr>
                <w:top w:val="none" w:sz="0" w:space="0" w:color="auto"/>
                <w:left w:val="none" w:sz="0" w:space="0" w:color="auto"/>
                <w:bottom w:val="none" w:sz="0" w:space="0" w:color="auto"/>
                <w:right w:val="none" w:sz="0" w:space="0" w:color="auto"/>
              </w:divBdr>
              <w:divsChild>
                <w:div w:id="981157974">
                  <w:marLeft w:val="0"/>
                  <w:marRight w:val="0"/>
                  <w:marTop w:val="0"/>
                  <w:marBottom w:val="0"/>
                  <w:divBdr>
                    <w:top w:val="none" w:sz="0" w:space="0" w:color="auto"/>
                    <w:left w:val="none" w:sz="0" w:space="0" w:color="auto"/>
                    <w:bottom w:val="none" w:sz="0" w:space="0" w:color="auto"/>
                    <w:right w:val="none" w:sz="0" w:space="0" w:color="auto"/>
                  </w:divBdr>
                </w:div>
                <w:div w:id="71115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0220">
          <w:marLeft w:val="0"/>
          <w:marRight w:val="0"/>
          <w:marTop w:val="0"/>
          <w:marBottom w:val="0"/>
          <w:divBdr>
            <w:top w:val="none" w:sz="0" w:space="0" w:color="auto"/>
            <w:left w:val="none" w:sz="0" w:space="0" w:color="auto"/>
            <w:bottom w:val="none" w:sz="0" w:space="0" w:color="auto"/>
            <w:right w:val="none" w:sz="0" w:space="0" w:color="auto"/>
          </w:divBdr>
          <w:divsChild>
            <w:div w:id="261307675">
              <w:marLeft w:val="0"/>
              <w:marRight w:val="0"/>
              <w:marTop w:val="0"/>
              <w:marBottom w:val="0"/>
              <w:divBdr>
                <w:top w:val="none" w:sz="0" w:space="0" w:color="auto"/>
                <w:left w:val="none" w:sz="0" w:space="0" w:color="auto"/>
                <w:bottom w:val="none" w:sz="0" w:space="0" w:color="auto"/>
                <w:right w:val="none" w:sz="0" w:space="0" w:color="auto"/>
              </w:divBdr>
              <w:divsChild>
                <w:div w:id="1123309984">
                  <w:marLeft w:val="0"/>
                  <w:marRight w:val="0"/>
                  <w:marTop w:val="0"/>
                  <w:marBottom w:val="0"/>
                  <w:divBdr>
                    <w:top w:val="none" w:sz="0" w:space="0" w:color="auto"/>
                    <w:left w:val="none" w:sz="0" w:space="0" w:color="auto"/>
                    <w:bottom w:val="none" w:sz="0" w:space="0" w:color="auto"/>
                    <w:right w:val="none" w:sz="0" w:space="0" w:color="auto"/>
                  </w:divBdr>
                </w:div>
                <w:div w:id="21186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2150">
          <w:marLeft w:val="0"/>
          <w:marRight w:val="0"/>
          <w:marTop w:val="0"/>
          <w:marBottom w:val="0"/>
          <w:divBdr>
            <w:top w:val="none" w:sz="0" w:space="0" w:color="auto"/>
            <w:left w:val="none" w:sz="0" w:space="0" w:color="auto"/>
            <w:bottom w:val="none" w:sz="0" w:space="0" w:color="auto"/>
            <w:right w:val="none" w:sz="0" w:space="0" w:color="auto"/>
          </w:divBdr>
          <w:divsChild>
            <w:div w:id="1682506860">
              <w:marLeft w:val="0"/>
              <w:marRight w:val="0"/>
              <w:marTop w:val="0"/>
              <w:marBottom w:val="0"/>
              <w:divBdr>
                <w:top w:val="none" w:sz="0" w:space="0" w:color="auto"/>
                <w:left w:val="none" w:sz="0" w:space="0" w:color="auto"/>
                <w:bottom w:val="none" w:sz="0" w:space="0" w:color="auto"/>
                <w:right w:val="none" w:sz="0" w:space="0" w:color="auto"/>
              </w:divBdr>
              <w:divsChild>
                <w:div w:id="1350906900">
                  <w:marLeft w:val="0"/>
                  <w:marRight w:val="0"/>
                  <w:marTop w:val="0"/>
                  <w:marBottom w:val="0"/>
                  <w:divBdr>
                    <w:top w:val="none" w:sz="0" w:space="0" w:color="auto"/>
                    <w:left w:val="none" w:sz="0" w:space="0" w:color="auto"/>
                    <w:bottom w:val="none" w:sz="0" w:space="0" w:color="auto"/>
                    <w:right w:val="none" w:sz="0" w:space="0" w:color="auto"/>
                  </w:divBdr>
                </w:div>
                <w:div w:id="19594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6588">
          <w:marLeft w:val="0"/>
          <w:marRight w:val="0"/>
          <w:marTop w:val="0"/>
          <w:marBottom w:val="0"/>
          <w:divBdr>
            <w:top w:val="none" w:sz="0" w:space="0" w:color="auto"/>
            <w:left w:val="none" w:sz="0" w:space="0" w:color="auto"/>
            <w:bottom w:val="none" w:sz="0" w:space="0" w:color="auto"/>
            <w:right w:val="none" w:sz="0" w:space="0" w:color="auto"/>
          </w:divBdr>
          <w:divsChild>
            <w:div w:id="2069720995">
              <w:marLeft w:val="0"/>
              <w:marRight w:val="0"/>
              <w:marTop w:val="0"/>
              <w:marBottom w:val="0"/>
              <w:divBdr>
                <w:top w:val="none" w:sz="0" w:space="0" w:color="auto"/>
                <w:left w:val="none" w:sz="0" w:space="0" w:color="auto"/>
                <w:bottom w:val="none" w:sz="0" w:space="0" w:color="auto"/>
                <w:right w:val="none" w:sz="0" w:space="0" w:color="auto"/>
              </w:divBdr>
              <w:divsChild>
                <w:div w:id="347492722">
                  <w:marLeft w:val="0"/>
                  <w:marRight w:val="0"/>
                  <w:marTop w:val="0"/>
                  <w:marBottom w:val="0"/>
                  <w:divBdr>
                    <w:top w:val="none" w:sz="0" w:space="0" w:color="auto"/>
                    <w:left w:val="none" w:sz="0" w:space="0" w:color="auto"/>
                    <w:bottom w:val="none" w:sz="0" w:space="0" w:color="auto"/>
                    <w:right w:val="none" w:sz="0" w:space="0" w:color="auto"/>
                  </w:divBdr>
                </w:div>
                <w:div w:id="3627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3512">
          <w:marLeft w:val="0"/>
          <w:marRight w:val="0"/>
          <w:marTop w:val="0"/>
          <w:marBottom w:val="0"/>
          <w:divBdr>
            <w:top w:val="none" w:sz="0" w:space="0" w:color="auto"/>
            <w:left w:val="none" w:sz="0" w:space="0" w:color="auto"/>
            <w:bottom w:val="none" w:sz="0" w:space="0" w:color="auto"/>
            <w:right w:val="none" w:sz="0" w:space="0" w:color="auto"/>
          </w:divBdr>
          <w:divsChild>
            <w:div w:id="182978867">
              <w:marLeft w:val="0"/>
              <w:marRight w:val="0"/>
              <w:marTop w:val="0"/>
              <w:marBottom w:val="0"/>
              <w:divBdr>
                <w:top w:val="none" w:sz="0" w:space="0" w:color="auto"/>
                <w:left w:val="none" w:sz="0" w:space="0" w:color="auto"/>
                <w:bottom w:val="none" w:sz="0" w:space="0" w:color="auto"/>
                <w:right w:val="none" w:sz="0" w:space="0" w:color="auto"/>
              </w:divBdr>
              <w:divsChild>
                <w:div w:id="941187276">
                  <w:marLeft w:val="0"/>
                  <w:marRight w:val="0"/>
                  <w:marTop w:val="0"/>
                  <w:marBottom w:val="0"/>
                  <w:divBdr>
                    <w:top w:val="none" w:sz="0" w:space="0" w:color="auto"/>
                    <w:left w:val="none" w:sz="0" w:space="0" w:color="auto"/>
                    <w:bottom w:val="none" w:sz="0" w:space="0" w:color="auto"/>
                    <w:right w:val="none" w:sz="0" w:space="0" w:color="auto"/>
                  </w:divBdr>
                </w:div>
                <w:div w:id="5294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4649">
      <w:bodyDiv w:val="1"/>
      <w:marLeft w:val="0"/>
      <w:marRight w:val="0"/>
      <w:marTop w:val="0"/>
      <w:marBottom w:val="0"/>
      <w:divBdr>
        <w:top w:val="none" w:sz="0" w:space="0" w:color="auto"/>
        <w:left w:val="none" w:sz="0" w:space="0" w:color="auto"/>
        <w:bottom w:val="none" w:sz="0" w:space="0" w:color="auto"/>
        <w:right w:val="none" w:sz="0" w:space="0" w:color="auto"/>
      </w:divBdr>
      <w:divsChild>
        <w:div w:id="1969816567">
          <w:marLeft w:val="0"/>
          <w:marRight w:val="0"/>
          <w:marTop w:val="75"/>
          <w:marBottom w:val="75"/>
          <w:divBdr>
            <w:top w:val="none" w:sz="0" w:space="0" w:color="auto"/>
            <w:left w:val="none" w:sz="0" w:space="0" w:color="auto"/>
            <w:bottom w:val="none" w:sz="0" w:space="0" w:color="auto"/>
            <w:right w:val="none" w:sz="0" w:space="0" w:color="auto"/>
          </w:divBdr>
        </w:div>
        <w:div w:id="1336879204">
          <w:marLeft w:val="0"/>
          <w:marRight w:val="0"/>
          <w:marTop w:val="0"/>
          <w:marBottom w:val="0"/>
          <w:divBdr>
            <w:top w:val="none" w:sz="0" w:space="0" w:color="auto"/>
            <w:left w:val="none" w:sz="0" w:space="0" w:color="auto"/>
            <w:bottom w:val="none" w:sz="0" w:space="0" w:color="auto"/>
            <w:right w:val="none" w:sz="0" w:space="0" w:color="auto"/>
          </w:divBdr>
          <w:divsChild>
            <w:div w:id="1427922839">
              <w:marLeft w:val="0"/>
              <w:marRight w:val="0"/>
              <w:marTop w:val="0"/>
              <w:marBottom w:val="0"/>
              <w:divBdr>
                <w:top w:val="none" w:sz="0" w:space="0" w:color="auto"/>
                <w:left w:val="none" w:sz="0" w:space="0" w:color="auto"/>
                <w:bottom w:val="none" w:sz="0" w:space="0" w:color="auto"/>
                <w:right w:val="none" w:sz="0" w:space="0" w:color="auto"/>
              </w:divBdr>
              <w:divsChild>
                <w:div w:id="558564744">
                  <w:marLeft w:val="0"/>
                  <w:marRight w:val="0"/>
                  <w:marTop w:val="0"/>
                  <w:marBottom w:val="0"/>
                  <w:divBdr>
                    <w:top w:val="none" w:sz="0" w:space="0" w:color="auto"/>
                    <w:left w:val="none" w:sz="0" w:space="0" w:color="auto"/>
                    <w:bottom w:val="none" w:sz="0" w:space="0" w:color="auto"/>
                    <w:right w:val="none" w:sz="0" w:space="0" w:color="auto"/>
                  </w:divBdr>
                </w:div>
                <w:div w:id="84143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677">
          <w:marLeft w:val="0"/>
          <w:marRight w:val="0"/>
          <w:marTop w:val="0"/>
          <w:marBottom w:val="0"/>
          <w:divBdr>
            <w:top w:val="none" w:sz="0" w:space="0" w:color="auto"/>
            <w:left w:val="none" w:sz="0" w:space="0" w:color="auto"/>
            <w:bottom w:val="none" w:sz="0" w:space="0" w:color="auto"/>
            <w:right w:val="none" w:sz="0" w:space="0" w:color="auto"/>
          </w:divBdr>
          <w:divsChild>
            <w:div w:id="1094595404">
              <w:marLeft w:val="0"/>
              <w:marRight w:val="0"/>
              <w:marTop w:val="0"/>
              <w:marBottom w:val="0"/>
              <w:divBdr>
                <w:top w:val="none" w:sz="0" w:space="0" w:color="auto"/>
                <w:left w:val="none" w:sz="0" w:space="0" w:color="auto"/>
                <w:bottom w:val="none" w:sz="0" w:space="0" w:color="auto"/>
                <w:right w:val="none" w:sz="0" w:space="0" w:color="auto"/>
              </w:divBdr>
              <w:divsChild>
                <w:div w:id="680157584">
                  <w:marLeft w:val="0"/>
                  <w:marRight w:val="0"/>
                  <w:marTop w:val="0"/>
                  <w:marBottom w:val="0"/>
                  <w:divBdr>
                    <w:top w:val="none" w:sz="0" w:space="0" w:color="auto"/>
                    <w:left w:val="none" w:sz="0" w:space="0" w:color="auto"/>
                    <w:bottom w:val="none" w:sz="0" w:space="0" w:color="auto"/>
                    <w:right w:val="none" w:sz="0" w:space="0" w:color="auto"/>
                  </w:divBdr>
                </w:div>
                <w:div w:id="20862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37362">
          <w:marLeft w:val="0"/>
          <w:marRight w:val="0"/>
          <w:marTop w:val="0"/>
          <w:marBottom w:val="0"/>
          <w:divBdr>
            <w:top w:val="none" w:sz="0" w:space="0" w:color="auto"/>
            <w:left w:val="none" w:sz="0" w:space="0" w:color="auto"/>
            <w:bottom w:val="none" w:sz="0" w:space="0" w:color="auto"/>
            <w:right w:val="none" w:sz="0" w:space="0" w:color="auto"/>
          </w:divBdr>
          <w:divsChild>
            <w:div w:id="462618956">
              <w:marLeft w:val="0"/>
              <w:marRight w:val="0"/>
              <w:marTop w:val="0"/>
              <w:marBottom w:val="0"/>
              <w:divBdr>
                <w:top w:val="none" w:sz="0" w:space="0" w:color="auto"/>
                <w:left w:val="none" w:sz="0" w:space="0" w:color="auto"/>
                <w:bottom w:val="none" w:sz="0" w:space="0" w:color="auto"/>
                <w:right w:val="none" w:sz="0" w:space="0" w:color="auto"/>
              </w:divBdr>
              <w:divsChild>
                <w:div w:id="613906321">
                  <w:marLeft w:val="0"/>
                  <w:marRight w:val="0"/>
                  <w:marTop w:val="0"/>
                  <w:marBottom w:val="0"/>
                  <w:divBdr>
                    <w:top w:val="none" w:sz="0" w:space="0" w:color="auto"/>
                    <w:left w:val="none" w:sz="0" w:space="0" w:color="auto"/>
                    <w:bottom w:val="none" w:sz="0" w:space="0" w:color="auto"/>
                    <w:right w:val="none" w:sz="0" w:space="0" w:color="auto"/>
                  </w:divBdr>
                </w:div>
                <w:div w:id="3526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86982">
          <w:marLeft w:val="0"/>
          <w:marRight w:val="0"/>
          <w:marTop w:val="0"/>
          <w:marBottom w:val="0"/>
          <w:divBdr>
            <w:top w:val="none" w:sz="0" w:space="0" w:color="auto"/>
            <w:left w:val="none" w:sz="0" w:space="0" w:color="auto"/>
            <w:bottom w:val="none" w:sz="0" w:space="0" w:color="auto"/>
            <w:right w:val="none" w:sz="0" w:space="0" w:color="auto"/>
          </w:divBdr>
          <w:divsChild>
            <w:div w:id="706032885">
              <w:marLeft w:val="0"/>
              <w:marRight w:val="0"/>
              <w:marTop w:val="0"/>
              <w:marBottom w:val="0"/>
              <w:divBdr>
                <w:top w:val="none" w:sz="0" w:space="0" w:color="auto"/>
                <w:left w:val="none" w:sz="0" w:space="0" w:color="auto"/>
                <w:bottom w:val="none" w:sz="0" w:space="0" w:color="auto"/>
                <w:right w:val="none" w:sz="0" w:space="0" w:color="auto"/>
              </w:divBdr>
              <w:divsChild>
                <w:div w:id="2010716361">
                  <w:marLeft w:val="0"/>
                  <w:marRight w:val="0"/>
                  <w:marTop w:val="0"/>
                  <w:marBottom w:val="0"/>
                  <w:divBdr>
                    <w:top w:val="none" w:sz="0" w:space="0" w:color="auto"/>
                    <w:left w:val="none" w:sz="0" w:space="0" w:color="auto"/>
                    <w:bottom w:val="none" w:sz="0" w:space="0" w:color="auto"/>
                    <w:right w:val="none" w:sz="0" w:space="0" w:color="auto"/>
                  </w:divBdr>
                </w:div>
                <w:div w:id="20180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0777">
          <w:marLeft w:val="0"/>
          <w:marRight w:val="0"/>
          <w:marTop w:val="0"/>
          <w:marBottom w:val="0"/>
          <w:divBdr>
            <w:top w:val="none" w:sz="0" w:space="0" w:color="auto"/>
            <w:left w:val="none" w:sz="0" w:space="0" w:color="auto"/>
            <w:bottom w:val="none" w:sz="0" w:space="0" w:color="auto"/>
            <w:right w:val="none" w:sz="0" w:space="0" w:color="auto"/>
          </w:divBdr>
          <w:divsChild>
            <w:div w:id="200019356">
              <w:marLeft w:val="0"/>
              <w:marRight w:val="0"/>
              <w:marTop w:val="0"/>
              <w:marBottom w:val="0"/>
              <w:divBdr>
                <w:top w:val="none" w:sz="0" w:space="0" w:color="auto"/>
                <w:left w:val="none" w:sz="0" w:space="0" w:color="auto"/>
                <w:bottom w:val="none" w:sz="0" w:space="0" w:color="auto"/>
                <w:right w:val="none" w:sz="0" w:space="0" w:color="auto"/>
              </w:divBdr>
              <w:divsChild>
                <w:div w:id="994911787">
                  <w:marLeft w:val="0"/>
                  <w:marRight w:val="0"/>
                  <w:marTop w:val="0"/>
                  <w:marBottom w:val="0"/>
                  <w:divBdr>
                    <w:top w:val="none" w:sz="0" w:space="0" w:color="auto"/>
                    <w:left w:val="none" w:sz="0" w:space="0" w:color="auto"/>
                    <w:bottom w:val="none" w:sz="0" w:space="0" w:color="auto"/>
                    <w:right w:val="none" w:sz="0" w:space="0" w:color="auto"/>
                  </w:divBdr>
                </w:div>
                <w:div w:id="13465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0023">
          <w:marLeft w:val="0"/>
          <w:marRight w:val="0"/>
          <w:marTop w:val="0"/>
          <w:marBottom w:val="0"/>
          <w:divBdr>
            <w:top w:val="none" w:sz="0" w:space="0" w:color="auto"/>
            <w:left w:val="none" w:sz="0" w:space="0" w:color="auto"/>
            <w:bottom w:val="none" w:sz="0" w:space="0" w:color="auto"/>
            <w:right w:val="none" w:sz="0" w:space="0" w:color="auto"/>
          </w:divBdr>
          <w:divsChild>
            <w:div w:id="1770544000">
              <w:marLeft w:val="0"/>
              <w:marRight w:val="0"/>
              <w:marTop w:val="0"/>
              <w:marBottom w:val="0"/>
              <w:divBdr>
                <w:top w:val="none" w:sz="0" w:space="0" w:color="auto"/>
                <w:left w:val="none" w:sz="0" w:space="0" w:color="auto"/>
                <w:bottom w:val="none" w:sz="0" w:space="0" w:color="auto"/>
                <w:right w:val="none" w:sz="0" w:space="0" w:color="auto"/>
              </w:divBdr>
              <w:divsChild>
                <w:div w:id="611591766">
                  <w:marLeft w:val="0"/>
                  <w:marRight w:val="0"/>
                  <w:marTop w:val="0"/>
                  <w:marBottom w:val="0"/>
                  <w:divBdr>
                    <w:top w:val="none" w:sz="0" w:space="0" w:color="auto"/>
                    <w:left w:val="none" w:sz="0" w:space="0" w:color="auto"/>
                    <w:bottom w:val="none" w:sz="0" w:space="0" w:color="auto"/>
                    <w:right w:val="none" w:sz="0" w:space="0" w:color="auto"/>
                  </w:divBdr>
                </w:div>
                <w:div w:id="14447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8356">
          <w:marLeft w:val="0"/>
          <w:marRight w:val="0"/>
          <w:marTop w:val="0"/>
          <w:marBottom w:val="0"/>
          <w:divBdr>
            <w:top w:val="none" w:sz="0" w:space="0" w:color="auto"/>
            <w:left w:val="none" w:sz="0" w:space="0" w:color="auto"/>
            <w:bottom w:val="none" w:sz="0" w:space="0" w:color="auto"/>
            <w:right w:val="none" w:sz="0" w:space="0" w:color="auto"/>
          </w:divBdr>
          <w:divsChild>
            <w:div w:id="185025112">
              <w:marLeft w:val="0"/>
              <w:marRight w:val="0"/>
              <w:marTop w:val="0"/>
              <w:marBottom w:val="0"/>
              <w:divBdr>
                <w:top w:val="none" w:sz="0" w:space="0" w:color="auto"/>
                <w:left w:val="none" w:sz="0" w:space="0" w:color="auto"/>
                <w:bottom w:val="none" w:sz="0" w:space="0" w:color="auto"/>
                <w:right w:val="none" w:sz="0" w:space="0" w:color="auto"/>
              </w:divBdr>
              <w:divsChild>
                <w:div w:id="503205600">
                  <w:marLeft w:val="0"/>
                  <w:marRight w:val="0"/>
                  <w:marTop w:val="0"/>
                  <w:marBottom w:val="0"/>
                  <w:divBdr>
                    <w:top w:val="none" w:sz="0" w:space="0" w:color="auto"/>
                    <w:left w:val="none" w:sz="0" w:space="0" w:color="auto"/>
                    <w:bottom w:val="none" w:sz="0" w:space="0" w:color="auto"/>
                    <w:right w:val="none" w:sz="0" w:space="0" w:color="auto"/>
                  </w:divBdr>
                </w:div>
                <w:div w:id="30363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61487">
      <w:bodyDiv w:val="1"/>
      <w:marLeft w:val="0"/>
      <w:marRight w:val="0"/>
      <w:marTop w:val="0"/>
      <w:marBottom w:val="0"/>
      <w:divBdr>
        <w:top w:val="none" w:sz="0" w:space="0" w:color="auto"/>
        <w:left w:val="none" w:sz="0" w:space="0" w:color="auto"/>
        <w:bottom w:val="none" w:sz="0" w:space="0" w:color="auto"/>
        <w:right w:val="none" w:sz="0" w:space="0" w:color="auto"/>
      </w:divBdr>
      <w:divsChild>
        <w:div w:id="1267808162">
          <w:marLeft w:val="0"/>
          <w:marRight w:val="0"/>
          <w:marTop w:val="75"/>
          <w:marBottom w:val="75"/>
          <w:divBdr>
            <w:top w:val="none" w:sz="0" w:space="0" w:color="auto"/>
            <w:left w:val="none" w:sz="0" w:space="0" w:color="auto"/>
            <w:bottom w:val="none" w:sz="0" w:space="0" w:color="auto"/>
            <w:right w:val="none" w:sz="0" w:space="0" w:color="auto"/>
          </w:divBdr>
        </w:div>
        <w:div w:id="324631654">
          <w:marLeft w:val="0"/>
          <w:marRight w:val="0"/>
          <w:marTop w:val="0"/>
          <w:marBottom w:val="0"/>
          <w:divBdr>
            <w:top w:val="none" w:sz="0" w:space="0" w:color="auto"/>
            <w:left w:val="none" w:sz="0" w:space="0" w:color="auto"/>
            <w:bottom w:val="none" w:sz="0" w:space="0" w:color="auto"/>
            <w:right w:val="none" w:sz="0" w:space="0" w:color="auto"/>
          </w:divBdr>
          <w:divsChild>
            <w:div w:id="144049166">
              <w:marLeft w:val="0"/>
              <w:marRight w:val="0"/>
              <w:marTop w:val="0"/>
              <w:marBottom w:val="0"/>
              <w:divBdr>
                <w:top w:val="none" w:sz="0" w:space="0" w:color="auto"/>
                <w:left w:val="none" w:sz="0" w:space="0" w:color="auto"/>
                <w:bottom w:val="none" w:sz="0" w:space="0" w:color="auto"/>
                <w:right w:val="none" w:sz="0" w:space="0" w:color="auto"/>
              </w:divBdr>
              <w:divsChild>
                <w:div w:id="1752583997">
                  <w:marLeft w:val="0"/>
                  <w:marRight w:val="0"/>
                  <w:marTop w:val="0"/>
                  <w:marBottom w:val="0"/>
                  <w:divBdr>
                    <w:top w:val="none" w:sz="0" w:space="0" w:color="auto"/>
                    <w:left w:val="none" w:sz="0" w:space="0" w:color="auto"/>
                    <w:bottom w:val="none" w:sz="0" w:space="0" w:color="auto"/>
                    <w:right w:val="none" w:sz="0" w:space="0" w:color="auto"/>
                  </w:divBdr>
                </w:div>
                <w:div w:id="208267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1375">
          <w:marLeft w:val="0"/>
          <w:marRight w:val="0"/>
          <w:marTop w:val="0"/>
          <w:marBottom w:val="0"/>
          <w:divBdr>
            <w:top w:val="none" w:sz="0" w:space="0" w:color="auto"/>
            <w:left w:val="none" w:sz="0" w:space="0" w:color="auto"/>
            <w:bottom w:val="none" w:sz="0" w:space="0" w:color="auto"/>
            <w:right w:val="none" w:sz="0" w:space="0" w:color="auto"/>
          </w:divBdr>
          <w:divsChild>
            <w:div w:id="1254969964">
              <w:marLeft w:val="0"/>
              <w:marRight w:val="0"/>
              <w:marTop w:val="0"/>
              <w:marBottom w:val="0"/>
              <w:divBdr>
                <w:top w:val="none" w:sz="0" w:space="0" w:color="auto"/>
                <w:left w:val="none" w:sz="0" w:space="0" w:color="auto"/>
                <w:bottom w:val="none" w:sz="0" w:space="0" w:color="auto"/>
                <w:right w:val="none" w:sz="0" w:space="0" w:color="auto"/>
              </w:divBdr>
              <w:divsChild>
                <w:div w:id="48383241">
                  <w:marLeft w:val="0"/>
                  <w:marRight w:val="0"/>
                  <w:marTop w:val="0"/>
                  <w:marBottom w:val="0"/>
                  <w:divBdr>
                    <w:top w:val="none" w:sz="0" w:space="0" w:color="auto"/>
                    <w:left w:val="none" w:sz="0" w:space="0" w:color="auto"/>
                    <w:bottom w:val="none" w:sz="0" w:space="0" w:color="auto"/>
                    <w:right w:val="none" w:sz="0" w:space="0" w:color="auto"/>
                  </w:divBdr>
                </w:div>
                <w:div w:id="3782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383">
          <w:marLeft w:val="0"/>
          <w:marRight w:val="0"/>
          <w:marTop w:val="0"/>
          <w:marBottom w:val="0"/>
          <w:divBdr>
            <w:top w:val="none" w:sz="0" w:space="0" w:color="auto"/>
            <w:left w:val="none" w:sz="0" w:space="0" w:color="auto"/>
            <w:bottom w:val="none" w:sz="0" w:space="0" w:color="auto"/>
            <w:right w:val="none" w:sz="0" w:space="0" w:color="auto"/>
          </w:divBdr>
          <w:divsChild>
            <w:div w:id="1565097440">
              <w:marLeft w:val="0"/>
              <w:marRight w:val="0"/>
              <w:marTop w:val="0"/>
              <w:marBottom w:val="0"/>
              <w:divBdr>
                <w:top w:val="none" w:sz="0" w:space="0" w:color="auto"/>
                <w:left w:val="none" w:sz="0" w:space="0" w:color="auto"/>
                <w:bottom w:val="none" w:sz="0" w:space="0" w:color="auto"/>
                <w:right w:val="none" w:sz="0" w:space="0" w:color="auto"/>
              </w:divBdr>
              <w:divsChild>
                <w:div w:id="1590190416">
                  <w:marLeft w:val="0"/>
                  <w:marRight w:val="0"/>
                  <w:marTop w:val="0"/>
                  <w:marBottom w:val="0"/>
                  <w:divBdr>
                    <w:top w:val="none" w:sz="0" w:space="0" w:color="auto"/>
                    <w:left w:val="none" w:sz="0" w:space="0" w:color="auto"/>
                    <w:bottom w:val="none" w:sz="0" w:space="0" w:color="auto"/>
                    <w:right w:val="none" w:sz="0" w:space="0" w:color="auto"/>
                  </w:divBdr>
                </w:div>
                <w:div w:id="14819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56610">
          <w:marLeft w:val="0"/>
          <w:marRight w:val="0"/>
          <w:marTop w:val="0"/>
          <w:marBottom w:val="0"/>
          <w:divBdr>
            <w:top w:val="none" w:sz="0" w:space="0" w:color="auto"/>
            <w:left w:val="none" w:sz="0" w:space="0" w:color="auto"/>
            <w:bottom w:val="none" w:sz="0" w:space="0" w:color="auto"/>
            <w:right w:val="none" w:sz="0" w:space="0" w:color="auto"/>
          </w:divBdr>
          <w:divsChild>
            <w:div w:id="1619139146">
              <w:marLeft w:val="0"/>
              <w:marRight w:val="0"/>
              <w:marTop w:val="0"/>
              <w:marBottom w:val="0"/>
              <w:divBdr>
                <w:top w:val="none" w:sz="0" w:space="0" w:color="auto"/>
                <w:left w:val="none" w:sz="0" w:space="0" w:color="auto"/>
                <w:bottom w:val="none" w:sz="0" w:space="0" w:color="auto"/>
                <w:right w:val="none" w:sz="0" w:space="0" w:color="auto"/>
              </w:divBdr>
              <w:divsChild>
                <w:div w:id="1099521025">
                  <w:marLeft w:val="0"/>
                  <w:marRight w:val="0"/>
                  <w:marTop w:val="0"/>
                  <w:marBottom w:val="0"/>
                  <w:divBdr>
                    <w:top w:val="none" w:sz="0" w:space="0" w:color="auto"/>
                    <w:left w:val="none" w:sz="0" w:space="0" w:color="auto"/>
                    <w:bottom w:val="none" w:sz="0" w:space="0" w:color="auto"/>
                    <w:right w:val="none" w:sz="0" w:space="0" w:color="auto"/>
                  </w:divBdr>
                </w:div>
                <w:div w:id="112565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6206">
          <w:marLeft w:val="0"/>
          <w:marRight w:val="0"/>
          <w:marTop w:val="0"/>
          <w:marBottom w:val="0"/>
          <w:divBdr>
            <w:top w:val="none" w:sz="0" w:space="0" w:color="auto"/>
            <w:left w:val="none" w:sz="0" w:space="0" w:color="auto"/>
            <w:bottom w:val="none" w:sz="0" w:space="0" w:color="auto"/>
            <w:right w:val="none" w:sz="0" w:space="0" w:color="auto"/>
          </w:divBdr>
          <w:divsChild>
            <w:div w:id="1219853186">
              <w:marLeft w:val="0"/>
              <w:marRight w:val="0"/>
              <w:marTop w:val="0"/>
              <w:marBottom w:val="0"/>
              <w:divBdr>
                <w:top w:val="none" w:sz="0" w:space="0" w:color="auto"/>
                <w:left w:val="none" w:sz="0" w:space="0" w:color="auto"/>
                <w:bottom w:val="none" w:sz="0" w:space="0" w:color="auto"/>
                <w:right w:val="none" w:sz="0" w:space="0" w:color="auto"/>
              </w:divBdr>
              <w:divsChild>
                <w:div w:id="753473166">
                  <w:marLeft w:val="0"/>
                  <w:marRight w:val="0"/>
                  <w:marTop w:val="0"/>
                  <w:marBottom w:val="0"/>
                  <w:divBdr>
                    <w:top w:val="none" w:sz="0" w:space="0" w:color="auto"/>
                    <w:left w:val="none" w:sz="0" w:space="0" w:color="auto"/>
                    <w:bottom w:val="none" w:sz="0" w:space="0" w:color="auto"/>
                    <w:right w:val="none" w:sz="0" w:space="0" w:color="auto"/>
                  </w:divBdr>
                </w:div>
                <w:div w:id="15610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2047">
          <w:marLeft w:val="0"/>
          <w:marRight w:val="0"/>
          <w:marTop w:val="0"/>
          <w:marBottom w:val="0"/>
          <w:divBdr>
            <w:top w:val="none" w:sz="0" w:space="0" w:color="auto"/>
            <w:left w:val="none" w:sz="0" w:space="0" w:color="auto"/>
            <w:bottom w:val="none" w:sz="0" w:space="0" w:color="auto"/>
            <w:right w:val="none" w:sz="0" w:space="0" w:color="auto"/>
          </w:divBdr>
          <w:divsChild>
            <w:div w:id="77213035">
              <w:marLeft w:val="0"/>
              <w:marRight w:val="0"/>
              <w:marTop w:val="0"/>
              <w:marBottom w:val="0"/>
              <w:divBdr>
                <w:top w:val="none" w:sz="0" w:space="0" w:color="auto"/>
                <w:left w:val="none" w:sz="0" w:space="0" w:color="auto"/>
                <w:bottom w:val="none" w:sz="0" w:space="0" w:color="auto"/>
                <w:right w:val="none" w:sz="0" w:space="0" w:color="auto"/>
              </w:divBdr>
              <w:divsChild>
                <w:div w:id="2087073866">
                  <w:marLeft w:val="0"/>
                  <w:marRight w:val="0"/>
                  <w:marTop w:val="0"/>
                  <w:marBottom w:val="0"/>
                  <w:divBdr>
                    <w:top w:val="none" w:sz="0" w:space="0" w:color="auto"/>
                    <w:left w:val="none" w:sz="0" w:space="0" w:color="auto"/>
                    <w:bottom w:val="none" w:sz="0" w:space="0" w:color="auto"/>
                    <w:right w:val="none" w:sz="0" w:space="0" w:color="auto"/>
                  </w:divBdr>
                </w:div>
                <w:div w:id="3721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43547">
      <w:bodyDiv w:val="1"/>
      <w:marLeft w:val="0"/>
      <w:marRight w:val="0"/>
      <w:marTop w:val="0"/>
      <w:marBottom w:val="0"/>
      <w:divBdr>
        <w:top w:val="none" w:sz="0" w:space="0" w:color="auto"/>
        <w:left w:val="none" w:sz="0" w:space="0" w:color="auto"/>
        <w:bottom w:val="none" w:sz="0" w:space="0" w:color="auto"/>
        <w:right w:val="none" w:sz="0" w:space="0" w:color="auto"/>
      </w:divBdr>
      <w:divsChild>
        <w:div w:id="160892659">
          <w:marLeft w:val="0"/>
          <w:marRight w:val="0"/>
          <w:marTop w:val="75"/>
          <w:marBottom w:val="75"/>
          <w:divBdr>
            <w:top w:val="none" w:sz="0" w:space="0" w:color="auto"/>
            <w:left w:val="none" w:sz="0" w:space="0" w:color="auto"/>
            <w:bottom w:val="none" w:sz="0" w:space="0" w:color="auto"/>
            <w:right w:val="none" w:sz="0" w:space="0" w:color="auto"/>
          </w:divBdr>
        </w:div>
        <w:div w:id="371273613">
          <w:marLeft w:val="0"/>
          <w:marRight w:val="0"/>
          <w:marTop w:val="0"/>
          <w:marBottom w:val="0"/>
          <w:divBdr>
            <w:top w:val="none" w:sz="0" w:space="0" w:color="auto"/>
            <w:left w:val="none" w:sz="0" w:space="0" w:color="auto"/>
            <w:bottom w:val="none" w:sz="0" w:space="0" w:color="auto"/>
            <w:right w:val="none" w:sz="0" w:space="0" w:color="auto"/>
          </w:divBdr>
          <w:divsChild>
            <w:div w:id="948664826">
              <w:marLeft w:val="0"/>
              <w:marRight w:val="0"/>
              <w:marTop w:val="0"/>
              <w:marBottom w:val="0"/>
              <w:divBdr>
                <w:top w:val="none" w:sz="0" w:space="0" w:color="auto"/>
                <w:left w:val="none" w:sz="0" w:space="0" w:color="auto"/>
                <w:bottom w:val="none" w:sz="0" w:space="0" w:color="auto"/>
                <w:right w:val="none" w:sz="0" w:space="0" w:color="auto"/>
              </w:divBdr>
              <w:divsChild>
                <w:div w:id="350029488">
                  <w:marLeft w:val="0"/>
                  <w:marRight w:val="0"/>
                  <w:marTop w:val="0"/>
                  <w:marBottom w:val="0"/>
                  <w:divBdr>
                    <w:top w:val="none" w:sz="0" w:space="0" w:color="auto"/>
                    <w:left w:val="none" w:sz="0" w:space="0" w:color="auto"/>
                    <w:bottom w:val="none" w:sz="0" w:space="0" w:color="auto"/>
                    <w:right w:val="none" w:sz="0" w:space="0" w:color="auto"/>
                  </w:divBdr>
                </w:div>
                <w:div w:id="5136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85249">
          <w:marLeft w:val="0"/>
          <w:marRight w:val="0"/>
          <w:marTop w:val="0"/>
          <w:marBottom w:val="0"/>
          <w:divBdr>
            <w:top w:val="none" w:sz="0" w:space="0" w:color="auto"/>
            <w:left w:val="none" w:sz="0" w:space="0" w:color="auto"/>
            <w:bottom w:val="none" w:sz="0" w:space="0" w:color="auto"/>
            <w:right w:val="none" w:sz="0" w:space="0" w:color="auto"/>
          </w:divBdr>
          <w:divsChild>
            <w:div w:id="777600589">
              <w:marLeft w:val="0"/>
              <w:marRight w:val="0"/>
              <w:marTop w:val="0"/>
              <w:marBottom w:val="0"/>
              <w:divBdr>
                <w:top w:val="none" w:sz="0" w:space="0" w:color="auto"/>
                <w:left w:val="none" w:sz="0" w:space="0" w:color="auto"/>
                <w:bottom w:val="none" w:sz="0" w:space="0" w:color="auto"/>
                <w:right w:val="none" w:sz="0" w:space="0" w:color="auto"/>
              </w:divBdr>
              <w:divsChild>
                <w:div w:id="1318877347">
                  <w:marLeft w:val="0"/>
                  <w:marRight w:val="0"/>
                  <w:marTop w:val="0"/>
                  <w:marBottom w:val="0"/>
                  <w:divBdr>
                    <w:top w:val="none" w:sz="0" w:space="0" w:color="auto"/>
                    <w:left w:val="none" w:sz="0" w:space="0" w:color="auto"/>
                    <w:bottom w:val="none" w:sz="0" w:space="0" w:color="auto"/>
                    <w:right w:val="none" w:sz="0" w:space="0" w:color="auto"/>
                  </w:divBdr>
                </w:div>
                <w:div w:id="6418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3010">
      <w:bodyDiv w:val="1"/>
      <w:marLeft w:val="0"/>
      <w:marRight w:val="0"/>
      <w:marTop w:val="0"/>
      <w:marBottom w:val="0"/>
      <w:divBdr>
        <w:top w:val="none" w:sz="0" w:space="0" w:color="auto"/>
        <w:left w:val="none" w:sz="0" w:space="0" w:color="auto"/>
        <w:bottom w:val="none" w:sz="0" w:space="0" w:color="auto"/>
        <w:right w:val="none" w:sz="0" w:space="0" w:color="auto"/>
      </w:divBdr>
      <w:divsChild>
        <w:div w:id="1819805435">
          <w:marLeft w:val="0"/>
          <w:marRight w:val="0"/>
          <w:marTop w:val="75"/>
          <w:marBottom w:val="75"/>
          <w:divBdr>
            <w:top w:val="none" w:sz="0" w:space="0" w:color="auto"/>
            <w:left w:val="none" w:sz="0" w:space="0" w:color="auto"/>
            <w:bottom w:val="none" w:sz="0" w:space="0" w:color="auto"/>
            <w:right w:val="none" w:sz="0" w:space="0" w:color="auto"/>
          </w:divBdr>
        </w:div>
        <w:div w:id="1847553732">
          <w:marLeft w:val="0"/>
          <w:marRight w:val="0"/>
          <w:marTop w:val="0"/>
          <w:marBottom w:val="0"/>
          <w:divBdr>
            <w:top w:val="none" w:sz="0" w:space="0" w:color="auto"/>
            <w:left w:val="none" w:sz="0" w:space="0" w:color="auto"/>
            <w:bottom w:val="none" w:sz="0" w:space="0" w:color="auto"/>
            <w:right w:val="none" w:sz="0" w:space="0" w:color="auto"/>
          </w:divBdr>
          <w:divsChild>
            <w:div w:id="796021221">
              <w:marLeft w:val="0"/>
              <w:marRight w:val="0"/>
              <w:marTop w:val="0"/>
              <w:marBottom w:val="0"/>
              <w:divBdr>
                <w:top w:val="none" w:sz="0" w:space="0" w:color="auto"/>
                <w:left w:val="none" w:sz="0" w:space="0" w:color="auto"/>
                <w:bottom w:val="none" w:sz="0" w:space="0" w:color="auto"/>
                <w:right w:val="none" w:sz="0" w:space="0" w:color="auto"/>
              </w:divBdr>
              <w:divsChild>
                <w:div w:id="1667322911">
                  <w:marLeft w:val="0"/>
                  <w:marRight w:val="0"/>
                  <w:marTop w:val="0"/>
                  <w:marBottom w:val="0"/>
                  <w:divBdr>
                    <w:top w:val="none" w:sz="0" w:space="0" w:color="auto"/>
                    <w:left w:val="none" w:sz="0" w:space="0" w:color="auto"/>
                    <w:bottom w:val="none" w:sz="0" w:space="0" w:color="auto"/>
                    <w:right w:val="none" w:sz="0" w:space="0" w:color="auto"/>
                  </w:divBdr>
                </w:div>
                <w:div w:id="131244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0072">
          <w:marLeft w:val="0"/>
          <w:marRight w:val="0"/>
          <w:marTop w:val="0"/>
          <w:marBottom w:val="0"/>
          <w:divBdr>
            <w:top w:val="none" w:sz="0" w:space="0" w:color="auto"/>
            <w:left w:val="none" w:sz="0" w:space="0" w:color="auto"/>
            <w:bottom w:val="none" w:sz="0" w:space="0" w:color="auto"/>
            <w:right w:val="none" w:sz="0" w:space="0" w:color="auto"/>
          </w:divBdr>
          <w:divsChild>
            <w:div w:id="2125926461">
              <w:marLeft w:val="0"/>
              <w:marRight w:val="0"/>
              <w:marTop w:val="0"/>
              <w:marBottom w:val="0"/>
              <w:divBdr>
                <w:top w:val="none" w:sz="0" w:space="0" w:color="auto"/>
                <w:left w:val="none" w:sz="0" w:space="0" w:color="auto"/>
                <w:bottom w:val="none" w:sz="0" w:space="0" w:color="auto"/>
                <w:right w:val="none" w:sz="0" w:space="0" w:color="auto"/>
              </w:divBdr>
              <w:divsChild>
                <w:div w:id="2126534349">
                  <w:marLeft w:val="0"/>
                  <w:marRight w:val="0"/>
                  <w:marTop w:val="0"/>
                  <w:marBottom w:val="0"/>
                  <w:divBdr>
                    <w:top w:val="none" w:sz="0" w:space="0" w:color="auto"/>
                    <w:left w:val="none" w:sz="0" w:space="0" w:color="auto"/>
                    <w:bottom w:val="none" w:sz="0" w:space="0" w:color="auto"/>
                    <w:right w:val="none" w:sz="0" w:space="0" w:color="auto"/>
                  </w:divBdr>
                </w:div>
                <w:div w:id="1555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9567">
          <w:marLeft w:val="0"/>
          <w:marRight w:val="0"/>
          <w:marTop w:val="0"/>
          <w:marBottom w:val="0"/>
          <w:divBdr>
            <w:top w:val="none" w:sz="0" w:space="0" w:color="auto"/>
            <w:left w:val="none" w:sz="0" w:space="0" w:color="auto"/>
            <w:bottom w:val="none" w:sz="0" w:space="0" w:color="auto"/>
            <w:right w:val="none" w:sz="0" w:space="0" w:color="auto"/>
          </w:divBdr>
          <w:divsChild>
            <w:div w:id="1255868796">
              <w:marLeft w:val="0"/>
              <w:marRight w:val="0"/>
              <w:marTop w:val="0"/>
              <w:marBottom w:val="0"/>
              <w:divBdr>
                <w:top w:val="none" w:sz="0" w:space="0" w:color="auto"/>
                <w:left w:val="none" w:sz="0" w:space="0" w:color="auto"/>
                <w:bottom w:val="none" w:sz="0" w:space="0" w:color="auto"/>
                <w:right w:val="none" w:sz="0" w:space="0" w:color="auto"/>
              </w:divBdr>
              <w:divsChild>
                <w:div w:id="1836140840">
                  <w:marLeft w:val="0"/>
                  <w:marRight w:val="0"/>
                  <w:marTop w:val="0"/>
                  <w:marBottom w:val="0"/>
                  <w:divBdr>
                    <w:top w:val="none" w:sz="0" w:space="0" w:color="auto"/>
                    <w:left w:val="none" w:sz="0" w:space="0" w:color="auto"/>
                    <w:bottom w:val="none" w:sz="0" w:space="0" w:color="auto"/>
                    <w:right w:val="none" w:sz="0" w:space="0" w:color="auto"/>
                  </w:divBdr>
                </w:div>
                <w:div w:id="7973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5831">
          <w:marLeft w:val="0"/>
          <w:marRight w:val="0"/>
          <w:marTop w:val="0"/>
          <w:marBottom w:val="0"/>
          <w:divBdr>
            <w:top w:val="none" w:sz="0" w:space="0" w:color="auto"/>
            <w:left w:val="none" w:sz="0" w:space="0" w:color="auto"/>
            <w:bottom w:val="none" w:sz="0" w:space="0" w:color="auto"/>
            <w:right w:val="none" w:sz="0" w:space="0" w:color="auto"/>
          </w:divBdr>
          <w:divsChild>
            <w:div w:id="1101147806">
              <w:marLeft w:val="0"/>
              <w:marRight w:val="0"/>
              <w:marTop w:val="0"/>
              <w:marBottom w:val="0"/>
              <w:divBdr>
                <w:top w:val="none" w:sz="0" w:space="0" w:color="auto"/>
                <w:left w:val="none" w:sz="0" w:space="0" w:color="auto"/>
                <w:bottom w:val="none" w:sz="0" w:space="0" w:color="auto"/>
                <w:right w:val="none" w:sz="0" w:space="0" w:color="auto"/>
              </w:divBdr>
              <w:divsChild>
                <w:div w:id="64687894">
                  <w:marLeft w:val="0"/>
                  <w:marRight w:val="0"/>
                  <w:marTop w:val="0"/>
                  <w:marBottom w:val="0"/>
                  <w:divBdr>
                    <w:top w:val="none" w:sz="0" w:space="0" w:color="auto"/>
                    <w:left w:val="none" w:sz="0" w:space="0" w:color="auto"/>
                    <w:bottom w:val="none" w:sz="0" w:space="0" w:color="auto"/>
                    <w:right w:val="none" w:sz="0" w:space="0" w:color="auto"/>
                  </w:divBdr>
                </w:div>
                <w:div w:id="13310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0749">
      <w:bodyDiv w:val="1"/>
      <w:marLeft w:val="0"/>
      <w:marRight w:val="0"/>
      <w:marTop w:val="0"/>
      <w:marBottom w:val="0"/>
      <w:divBdr>
        <w:top w:val="none" w:sz="0" w:space="0" w:color="auto"/>
        <w:left w:val="none" w:sz="0" w:space="0" w:color="auto"/>
        <w:bottom w:val="none" w:sz="0" w:space="0" w:color="auto"/>
        <w:right w:val="none" w:sz="0" w:space="0" w:color="auto"/>
      </w:divBdr>
      <w:divsChild>
        <w:div w:id="1265259317">
          <w:marLeft w:val="0"/>
          <w:marRight w:val="0"/>
          <w:marTop w:val="75"/>
          <w:marBottom w:val="75"/>
          <w:divBdr>
            <w:top w:val="none" w:sz="0" w:space="0" w:color="auto"/>
            <w:left w:val="none" w:sz="0" w:space="0" w:color="auto"/>
            <w:bottom w:val="none" w:sz="0" w:space="0" w:color="auto"/>
            <w:right w:val="none" w:sz="0" w:space="0" w:color="auto"/>
          </w:divBdr>
        </w:div>
        <w:div w:id="1117870828">
          <w:marLeft w:val="0"/>
          <w:marRight w:val="0"/>
          <w:marTop w:val="0"/>
          <w:marBottom w:val="0"/>
          <w:divBdr>
            <w:top w:val="none" w:sz="0" w:space="0" w:color="auto"/>
            <w:left w:val="none" w:sz="0" w:space="0" w:color="auto"/>
            <w:bottom w:val="none" w:sz="0" w:space="0" w:color="auto"/>
            <w:right w:val="none" w:sz="0" w:space="0" w:color="auto"/>
          </w:divBdr>
          <w:divsChild>
            <w:div w:id="1634410326">
              <w:marLeft w:val="0"/>
              <w:marRight w:val="0"/>
              <w:marTop w:val="0"/>
              <w:marBottom w:val="0"/>
              <w:divBdr>
                <w:top w:val="none" w:sz="0" w:space="0" w:color="auto"/>
                <w:left w:val="none" w:sz="0" w:space="0" w:color="auto"/>
                <w:bottom w:val="none" w:sz="0" w:space="0" w:color="auto"/>
                <w:right w:val="none" w:sz="0" w:space="0" w:color="auto"/>
              </w:divBdr>
              <w:divsChild>
                <w:div w:id="1014574986">
                  <w:marLeft w:val="0"/>
                  <w:marRight w:val="0"/>
                  <w:marTop w:val="0"/>
                  <w:marBottom w:val="0"/>
                  <w:divBdr>
                    <w:top w:val="none" w:sz="0" w:space="0" w:color="auto"/>
                    <w:left w:val="none" w:sz="0" w:space="0" w:color="auto"/>
                    <w:bottom w:val="none" w:sz="0" w:space="0" w:color="auto"/>
                    <w:right w:val="none" w:sz="0" w:space="0" w:color="auto"/>
                  </w:divBdr>
                </w:div>
                <w:div w:id="16870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45761">
          <w:marLeft w:val="0"/>
          <w:marRight w:val="0"/>
          <w:marTop w:val="0"/>
          <w:marBottom w:val="0"/>
          <w:divBdr>
            <w:top w:val="none" w:sz="0" w:space="0" w:color="auto"/>
            <w:left w:val="none" w:sz="0" w:space="0" w:color="auto"/>
            <w:bottom w:val="none" w:sz="0" w:space="0" w:color="auto"/>
            <w:right w:val="none" w:sz="0" w:space="0" w:color="auto"/>
          </w:divBdr>
          <w:divsChild>
            <w:div w:id="1112212599">
              <w:marLeft w:val="0"/>
              <w:marRight w:val="0"/>
              <w:marTop w:val="0"/>
              <w:marBottom w:val="0"/>
              <w:divBdr>
                <w:top w:val="none" w:sz="0" w:space="0" w:color="auto"/>
                <w:left w:val="none" w:sz="0" w:space="0" w:color="auto"/>
                <w:bottom w:val="none" w:sz="0" w:space="0" w:color="auto"/>
                <w:right w:val="none" w:sz="0" w:space="0" w:color="auto"/>
              </w:divBdr>
              <w:divsChild>
                <w:div w:id="808281349">
                  <w:marLeft w:val="0"/>
                  <w:marRight w:val="0"/>
                  <w:marTop w:val="0"/>
                  <w:marBottom w:val="0"/>
                  <w:divBdr>
                    <w:top w:val="none" w:sz="0" w:space="0" w:color="auto"/>
                    <w:left w:val="none" w:sz="0" w:space="0" w:color="auto"/>
                    <w:bottom w:val="none" w:sz="0" w:space="0" w:color="auto"/>
                    <w:right w:val="none" w:sz="0" w:space="0" w:color="auto"/>
                  </w:divBdr>
                </w:div>
                <w:div w:id="6795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95706">
          <w:marLeft w:val="0"/>
          <w:marRight w:val="0"/>
          <w:marTop w:val="0"/>
          <w:marBottom w:val="0"/>
          <w:divBdr>
            <w:top w:val="none" w:sz="0" w:space="0" w:color="auto"/>
            <w:left w:val="none" w:sz="0" w:space="0" w:color="auto"/>
            <w:bottom w:val="none" w:sz="0" w:space="0" w:color="auto"/>
            <w:right w:val="none" w:sz="0" w:space="0" w:color="auto"/>
          </w:divBdr>
          <w:divsChild>
            <w:div w:id="897135358">
              <w:marLeft w:val="0"/>
              <w:marRight w:val="0"/>
              <w:marTop w:val="0"/>
              <w:marBottom w:val="0"/>
              <w:divBdr>
                <w:top w:val="none" w:sz="0" w:space="0" w:color="auto"/>
                <w:left w:val="none" w:sz="0" w:space="0" w:color="auto"/>
                <w:bottom w:val="none" w:sz="0" w:space="0" w:color="auto"/>
                <w:right w:val="none" w:sz="0" w:space="0" w:color="auto"/>
              </w:divBdr>
              <w:divsChild>
                <w:div w:id="1094741815">
                  <w:marLeft w:val="0"/>
                  <w:marRight w:val="0"/>
                  <w:marTop w:val="0"/>
                  <w:marBottom w:val="0"/>
                  <w:divBdr>
                    <w:top w:val="none" w:sz="0" w:space="0" w:color="auto"/>
                    <w:left w:val="none" w:sz="0" w:space="0" w:color="auto"/>
                    <w:bottom w:val="none" w:sz="0" w:space="0" w:color="auto"/>
                    <w:right w:val="none" w:sz="0" w:space="0" w:color="auto"/>
                  </w:divBdr>
                </w:div>
                <w:div w:id="12698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837000">
      <w:bodyDiv w:val="1"/>
      <w:marLeft w:val="0"/>
      <w:marRight w:val="0"/>
      <w:marTop w:val="0"/>
      <w:marBottom w:val="0"/>
      <w:divBdr>
        <w:top w:val="none" w:sz="0" w:space="0" w:color="auto"/>
        <w:left w:val="none" w:sz="0" w:space="0" w:color="auto"/>
        <w:bottom w:val="none" w:sz="0" w:space="0" w:color="auto"/>
        <w:right w:val="none" w:sz="0" w:space="0" w:color="auto"/>
      </w:divBdr>
      <w:divsChild>
        <w:div w:id="398594056">
          <w:marLeft w:val="0"/>
          <w:marRight w:val="0"/>
          <w:marTop w:val="75"/>
          <w:marBottom w:val="75"/>
          <w:divBdr>
            <w:top w:val="none" w:sz="0" w:space="0" w:color="auto"/>
            <w:left w:val="none" w:sz="0" w:space="0" w:color="auto"/>
            <w:bottom w:val="none" w:sz="0" w:space="0" w:color="auto"/>
            <w:right w:val="none" w:sz="0" w:space="0" w:color="auto"/>
          </w:divBdr>
        </w:div>
        <w:div w:id="2086607633">
          <w:marLeft w:val="0"/>
          <w:marRight w:val="0"/>
          <w:marTop w:val="0"/>
          <w:marBottom w:val="0"/>
          <w:divBdr>
            <w:top w:val="none" w:sz="0" w:space="0" w:color="auto"/>
            <w:left w:val="none" w:sz="0" w:space="0" w:color="auto"/>
            <w:bottom w:val="none" w:sz="0" w:space="0" w:color="auto"/>
            <w:right w:val="none" w:sz="0" w:space="0" w:color="auto"/>
          </w:divBdr>
          <w:divsChild>
            <w:div w:id="970592133">
              <w:marLeft w:val="0"/>
              <w:marRight w:val="0"/>
              <w:marTop w:val="0"/>
              <w:marBottom w:val="0"/>
              <w:divBdr>
                <w:top w:val="none" w:sz="0" w:space="0" w:color="auto"/>
                <w:left w:val="none" w:sz="0" w:space="0" w:color="auto"/>
                <w:bottom w:val="none" w:sz="0" w:space="0" w:color="auto"/>
                <w:right w:val="none" w:sz="0" w:space="0" w:color="auto"/>
              </w:divBdr>
              <w:divsChild>
                <w:div w:id="425228860">
                  <w:marLeft w:val="0"/>
                  <w:marRight w:val="0"/>
                  <w:marTop w:val="0"/>
                  <w:marBottom w:val="0"/>
                  <w:divBdr>
                    <w:top w:val="none" w:sz="0" w:space="0" w:color="auto"/>
                    <w:left w:val="none" w:sz="0" w:space="0" w:color="auto"/>
                    <w:bottom w:val="none" w:sz="0" w:space="0" w:color="auto"/>
                    <w:right w:val="none" w:sz="0" w:space="0" w:color="auto"/>
                  </w:divBdr>
                </w:div>
                <w:div w:id="176607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5238">
          <w:marLeft w:val="0"/>
          <w:marRight w:val="0"/>
          <w:marTop w:val="0"/>
          <w:marBottom w:val="0"/>
          <w:divBdr>
            <w:top w:val="none" w:sz="0" w:space="0" w:color="auto"/>
            <w:left w:val="none" w:sz="0" w:space="0" w:color="auto"/>
            <w:bottom w:val="none" w:sz="0" w:space="0" w:color="auto"/>
            <w:right w:val="none" w:sz="0" w:space="0" w:color="auto"/>
          </w:divBdr>
          <w:divsChild>
            <w:div w:id="197398964">
              <w:marLeft w:val="0"/>
              <w:marRight w:val="0"/>
              <w:marTop w:val="0"/>
              <w:marBottom w:val="0"/>
              <w:divBdr>
                <w:top w:val="none" w:sz="0" w:space="0" w:color="auto"/>
                <w:left w:val="none" w:sz="0" w:space="0" w:color="auto"/>
                <w:bottom w:val="none" w:sz="0" w:space="0" w:color="auto"/>
                <w:right w:val="none" w:sz="0" w:space="0" w:color="auto"/>
              </w:divBdr>
              <w:divsChild>
                <w:div w:id="1832024384">
                  <w:marLeft w:val="0"/>
                  <w:marRight w:val="0"/>
                  <w:marTop w:val="0"/>
                  <w:marBottom w:val="0"/>
                  <w:divBdr>
                    <w:top w:val="none" w:sz="0" w:space="0" w:color="auto"/>
                    <w:left w:val="none" w:sz="0" w:space="0" w:color="auto"/>
                    <w:bottom w:val="none" w:sz="0" w:space="0" w:color="auto"/>
                    <w:right w:val="none" w:sz="0" w:space="0" w:color="auto"/>
                  </w:divBdr>
                </w:div>
                <w:div w:id="12501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48864">
          <w:marLeft w:val="0"/>
          <w:marRight w:val="0"/>
          <w:marTop w:val="0"/>
          <w:marBottom w:val="0"/>
          <w:divBdr>
            <w:top w:val="none" w:sz="0" w:space="0" w:color="auto"/>
            <w:left w:val="none" w:sz="0" w:space="0" w:color="auto"/>
            <w:bottom w:val="none" w:sz="0" w:space="0" w:color="auto"/>
            <w:right w:val="none" w:sz="0" w:space="0" w:color="auto"/>
          </w:divBdr>
          <w:divsChild>
            <w:div w:id="1945111035">
              <w:marLeft w:val="0"/>
              <w:marRight w:val="0"/>
              <w:marTop w:val="0"/>
              <w:marBottom w:val="0"/>
              <w:divBdr>
                <w:top w:val="none" w:sz="0" w:space="0" w:color="auto"/>
                <w:left w:val="none" w:sz="0" w:space="0" w:color="auto"/>
                <w:bottom w:val="none" w:sz="0" w:space="0" w:color="auto"/>
                <w:right w:val="none" w:sz="0" w:space="0" w:color="auto"/>
              </w:divBdr>
              <w:divsChild>
                <w:div w:id="1785147714">
                  <w:marLeft w:val="0"/>
                  <w:marRight w:val="0"/>
                  <w:marTop w:val="0"/>
                  <w:marBottom w:val="0"/>
                  <w:divBdr>
                    <w:top w:val="none" w:sz="0" w:space="0" w:color="auto"/>
                    <w:left w:val="none" w:sz="0" w:space="0" w:color="auto"/>
                    <w:bottom w:val="none" w:sz="0" w:space="0" w:color="auto"/>
                    <w:right w:val="none" w:sz="0" w:space="0" w:color="auto"/>
                  </w:divBdr>
                </w:div>
                <w:div w:id="13908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88587">
          <w:marLeft w:val="0"/>
          <w:marRight w:val="0"/>
          <w:marTop w:val="0"/>
          <w:marBottom w:val="0"/>
          <w:divBdr>
            <w:top w:val="none" w:sz="0" w:space="0" w:color="auto"/>
            <w:left w:val="none" w:sz="0" w:space="0" w:color="auto"/>
            <w:bottom w:val="none" w:sz="0" w:space="0" w:color="auto"/>
            <w:right w:val="none" w:sz="0" w:space="0" w:color="auto"/>
          </w:divBdr>
          <w:divsChild>
            <w:div w:id="291399822">
              <w:marLeft w:val="0"/>
              <w:marRight w:val="0"/>
              <w:marTop w:val="0"/>
              <w:marBottom w:val="0"/>
              <w:divBdr>
                <w:top w:val="none" w:sz="0" w:space="0" w:color="auto"/>
                <w:left w:val="none" w:sz="0" w:space="0" w:color="auto"/>
                <w:bottom w:val="none" w:sz="0" w:space="0" w:color="auto"/>
                <w:right w:val="none" w:sz="0" w:space="0" w:color="auto"/>
              </w:divBdr>
              <w:divsChild>
                <w:div w:id="1675910421">
                  <w:marLeft w:val="0"/>
                  <w:marRight w:val="0"/>
                  <w:marTop w:val="0"/>
                  <w:marBottom w:val="0"/>
                  <w:divBdr>
                    <w:top w:val="none" w:sz="0" w:space="0" w:color="auto"/>
                    <w:left w:val="none" w:sz="0" w:space="0" w:color="auto"/>
                    <w:bottom w:val="none" w:sz="0" w:space="0" w:color="auto"/>
                    <w:right w:val="none" w:sz="0" w:space="0" w:color="auto"/>
                  </w:divBdr>
                </w:div>
                <w:div w:id="4282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15761">
      <w:bodyDiv w:val="1"/>
      <w:marLeft w:val="0"/>
      <w:marRight w:val="0"/>
      <w:marTop w:val="0"/>
      <w:marBottom w:val="0"/>
      <w:divBdr>
        <w:top w:val="none" w:sz="0" w:space="0" w:color="auto"/>
        <w:left w:val="none" w:sz="0" w:space="0" w:color="auto"/>
        <w:bottom w:val="none" w:sz="0" w:space="0" w:color="auto"/>
        <w:right w:val="none" w:sz="0" w:space="0" w:color="auto"/>
      </w:divBdr>
      <w:divsChild>
        <w:div w:id="1973898504">
          <w:marLeft w:val="0"/>
          <w:marRight w:val="0"/>
          <w:marTop w:val="75"/>
          <w:marBottom w:val="75"/>
          <w:divBdr>
            <w:top w:val="none" w:sz="0" w:space="0" w:color="auto"/>
            <w:left w:val="none" w:sz="0" w:space="0" w:color="auto"/>
            <w:bottom w:val="none" w:sz="0" w:space="0" w:color="auto"/>
            <w:right w:val="none" w:sz="0" w:space="0" w:color="auto"/>
          </w:divBdr>
        </w:div>
        <w:div w:id="206915612">
          <w:marLeft w:val="0"/>
          <w:marRight w:val="0"/>
          <w:marTop w:val="0"/>
          <w:marBottom w:val="0"/>
          <w:divBdr>
            <w:top w:val="none" w:sz="0" w:space="0" w:color="auto"/>
            <w:left w:val="none" w:sz="0" w:space="0" w:color="auto"/>
            <w:bottom w:val="none" w:sz="0" w:space="0" w:color="auto"/>
            <w:right w:val="none" w:sz="0" w:space="0" w:color="auto"/>
          </w:divBdr>
          <w:divsChild>
            <w:div w:id="183640770">
              <w:marLeft w:val="0"/>
              <w:marRight w:val="0"/>
              <w:marTop w:val="0"/>
              <w:marBottom w:val="0"/>
              <w:divBdr>
                <w:top w:val="none" w:sz="0" w:space="0" w:color="auto"/>
                <w:left w:val="none" w:sz="0" w:space="0" w:color="auto"/>
                <w:bottom w:val="none" w:sz="0" w:space="0" w:color="auto"/>
                <w:right w:val="none" w:sz="0" w:space="0" w:color="auto"/>
              </w:divBdr>
              <w:divsChild>
                <w:div w:id="1190530310">
                  <w:marLeft w:val="0"/>
                  <w:marRight w:val="0"/>
                  <w:marTop w:val="0"/>
                  <w:marBottom w:val="0"/>
                  <w:divBdr>
                    <w:top w:val="none" w:sz="0" w:space="0" w:color="auto"/>
                    <w:left w:val="none" w:sz="0" w:space="0" w:color="auto"/>
                    <w:bottom w:val="none" w:sz="0" w:space="0" w:color="auto"/>
                    <w:right w:val="none" w:sz="0" w:space="0" w:color="auto"/>
                  </w:divBdr>
                </w:div>
                <w:div w:id="7516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10986">
          <w:marLeft w:val="0"/>
          <w:marRight w:val="0"/>
          <w:marTop w:val="0"/>
          <w:marBottom w:val="0"/>
          <w:divBdr>
            <w:top w:val="none" w:sz="0" w:space="0" w:color="auto"/>
            <w:left w:val="none" w:sz="0" w:space="0" w:color="auto"/>
            <w:bottom w:val="none" w:sz="0" w:space="0" w:color="auto"/>
            <w:right w:val="none" w:sz="0" w:space="0" w:color="auto"/>
          </w:divBdr>
          <w:divsChild>
            <w:div w:id="1059132231">
              <w:marLeft w:val="0"/>
              <w:marRight w:val="0"/>
              <w:marTop w:val="0"/>
              <w:marBottom w:val="0"/>
              <w:divBdr>
                <w:top w:val="none" w:sz="0" w:space="0" w:color="auto"/>
                <w:left w:val="none" w:sz="0" w:space="0" w:color="auto"/>
                <w:bottom w:val="none" w:sz="0" w:space="0" w:color="auto"/>
                <w:right w:val="none" w:sz="0" w:space="0" w:color="auto"/>
              </w:divBdr>
              <w:divsChild>
                <w:div w:id="1803420171">
                  <w:marLeft w:val="0"/>
                  <w:marRight w:val="0"/>
                  <w:marTop w:val="0"/>
                  <w:marBottom w:val="0"/>
                  <w:divBdr>
                    <w:top w:val="none" w:sz="0" w:space="0" w:color="auto"/>
                    <w:left w:val="none" w:sz="0" w:space="0" w:color="auto"/>
                    <w:bottom w:val="none" w:sz="0" w:space="0" w:color="auto"/>
                    <w:right w:val="none" w:sz="0" w:space="0" w:color="auto"/>
                  </w:divBdr>
                </w:div>
                <w:div w:id="18457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59772">
          <w:marLeft w:val="0"/>
          <w:marRight w:val="0"/>
          <w:marTop w:val="0"/>
          <w:marBottom w:val="0"/>
          <w:divBdr>
            <w:top w:val="none" w:sz="0" w:space="0" w:color="auto"/>
            <w:left w:val="none" w:sz="0" w:space="0" w:color="auto"/>
            <w:bottom w:val="none" w:sz="0" w:space="0" w:color="auto"/>
            <w:right w:val="none" w:sz="0" w:space="0" w:color="auto"/>
          </w:divBdr>
          <w:divsChild>
            <w:div w:id="218588418">
              <w:marLeft w:val="0"/>
              <w:marRight w:val="0"/>
              <w:marTop w:val="0"/>
              <w:marBottom w:val="0"/>
              <w:divBdr>
                <w:top w:val="none" w:sz="0" w:space="0" w:color="auto"/>
                <w:left w:val="none" w:sz="0" w:space="0" w:color="auto"/>
                <w:bottom w:val="none" w:sz="0" w:space="0" w:color="auto"/>
                <w:right w:val="none" w:sz="0" w:space="0" w:color="auto"/>
              </w:divBdr>
              <w:divsChild>
                <w:div w:id="516238928">
                  <w:marLeft w:val="0"/>
                  <w:marRight w:val="0"/>
                  <w:marTop w:val="0"/>
                  <w:marBottom w:val="0"/>
                  <w:divBdr>
                    <w:top w:val="none" w:sz="0" w:space="0" w:color="auto"/>
                    <w:left w:val="none" w:sz="0" w:space="0" w:color="auto"/>
                    <w:bottom w:val="none" w:sz="0" w:space="0" w:color="auto"/>
                    <w:right w:val="none" w:sz="0" w:space="0" w:color="auto"/>
                  </w:divBdr>
                </w:div>
                <w:div w:id="9297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1803">
          <w:marLeft w:val="0"/>
          <w:marRight w:val="0"/>
          <w:marTop w:val="0"/>
          <w:marBottom w:val="0"/>
          <w:divBdr>
            <w:top w:val="none" w:sz="0" w:space="0" w:color="auto"/>
            <w:left w:val="none" w:sz="0" w:space="0" w:color="auto"/>
            <w:bottom w:val="none" w:sz="0" w:space="0" w:color="auto"/>
            <w:right w:val="none" w:sz="0" w:space="0" w:color="auto"/>
          </w:divBdr>
          <w:divsChild>
            <w:div w:id="1205024170">
              <w:marLeft w:val="0"/>
              <w:marRight w:val="0"/>
              <w:marTop w:val="0"/>
              <w:marBottom w:val="0"/>
              <w:divBdr>
                <w:top w:val="none" w:sz="0" w:space="0" w:color="auto"/>
                <w:left w:val="none" w:sz="0" w:space="0" w:color="auto"/>
                <w:bottom w:val="none" w:sz="0" w:space="0" w:color="auto"/>
                <w:right w:val="none" w:sz="0" w:space="0" w:color="auto"/>
              </w:divBdr>
              <w:divsChild>
                <w:div w:id="471020207">
                  <w:marLeft w:val="0"/>
                  <w:marRight w:val="0"/>
                  <w:marTop w:val="0"/>
                  <w:marBottom w:val="0"/>
                  <w:divBdr>
                    <w:top w:val="none" w:sz="0" w:space="0" w:color="auto"/>
                    <w:left w:val="none" w:sz="0" w:space="0" w:color="auto"/>
                    <w:bottom w:val="none" w:sz="0" w:space="0" w:color="auto"/>
                    <w:right w:val="none" w:sz="0" w:space="0" w:color="auto"/>
                  </w:divBdr>
                </w:div>
                <w:div w:id="19411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60629">
          <w:marLeft w:val="0"/>
          <w:marRight w:val="0"/>
          <w:marTop w:val="0"/>
          <w:marBottom w:val="0"/>
          <w:divBdr>
            <w:top w:val="none" w:sz="0" w:space="0" w:color="auto"/>
            <w:left w:val="none" w:sz="0" w:space="0" w:color="auto"/>
            <w:bottom w:val="none" w:sz="0" w:space="0" w:color="auto"/>
            <w:right w:val="none" w:sz="0" w:space="0" w:color="auto"/>
          </w:divBdr>
          <w:divsChild>
            <w:div w:id="838470512">
              <w:marLeft w:val="0"/>
              <w:marRight w:val="0"/>
              <w:marTop w:val="0"/>
              <w:marBottom w:val="0"/>
              <w:divBdr>
                <w:top w:val="none" w:sz="0" w:space="0" w:color="auto"/>
                <w:left w:val="none" w:sz="0" w:space="0" w:color="auto"/>
                <w:bottom w:val="none" w:sz="0" w:space="0" w:color="auto"/>
                <w:right w:val="none" w:sz="0" w:space="0" w:color="auto"/>
              </w:divBdr>
              <w:divsChild>
                <w:div w:id="2037074718">
                  <w:marLeft w:val="0"/>
                  <w:marRight w:val="0"/>
                  <w:marTop w:val="0"/>
                  <w:marBottom w:val="0"/>
                  <w:divBdr>
                    <w:top w:val="none" w:sz="0" w:space="0" w:color="auto"/>
                    <w:left w:val="none" w:sz="0" w:space="0" w:color="auto"/>
                    <w:bottom w:val="none" w:sz="0" w:space="0" w:color="auto"/>
                    <w:right w:val="none" w:sz="0" w:space="0" w:color="auto"/>
                  </w:divBdr>
                </w:div>
                <w:div w:id="18112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9525">
          <w:marLeft w:val="0"/>
          <w:marRight w:val="0"/>
          <w:marTop w:val="0"/>
          <w:marBottom w:val="0"/>
          <w:divBdr>
            <w:top w:val="none" w:sz="0" w:space="0" w:color="auto"/>
            <w:left w:val="none" w:sz="0" w:space="0" w:color="auto"/>
            <w:bottom w:val="none" w:sz="0" w:space="0" w:color="auto"/>
            <w:right w:val="none" w:sz="0" w:space="0" w:color="auto"/>
          </w:divBdr>
          <w:divsChild>
            <w:div w:id="2139520669">
              <w:marLeft w:val="0"/>
              <w:marRight w:val="0"/>
              <w:marTop w:val="0"/>
              <w:marBottom w:val="0"/>
              <w:divBdr>
                <w:top w:val="none" w:sz="0" w:space="0" w:color="auto"/>
                <w:left w:val="none" w:sz="0" w:space="0" w:color="auto"/>
                <w:bottom w:val="none" w:sz="0" w:space="0" w:color="auto"/>
                <w:right w:val="none" w:sz="0" w:space="0" w:color="auto"/>
              </w:divBdr>
              <w:divsChild>
                <w:div w:id="975141069">
                  <w:marLeft w:val="0"/>
                  <w:marRight w:val="0"/>
                  <w:marTop w:val="0"/>
                  <w:marBottom w:val="0"/>
                  <w:divBdr>
                    <w:top w:val="none" w:sz="0" w:space="0" w:color="auto"/>
                    <w:left w:val="none" w:sz="0" w:space="0" w:color="auto"/>
                    <w:bottom w:val="none" w:sz="0" w:space="0" w:color="auto"/>
                    <w:right w:val="none" w:sz="0" w:space="0" w:color="auto"/>
                  </w:divBdr>
                </w:div>
                <w:div w:id="18337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99269">
          <w:marLeft w:val="0"/>
          <w:marRight w:val="0"/>
          <w:marTop w:val="0"/>
          <w:marBottom w:val="0"/>
          <w:divBdr>
            <w:top w:val="none" w:sz="0" w:space="0" w:color="auto"/>
            <w:left w:val="none" w:sz="0" w:space="0" w:color="auto"/>
            <w:bottom w:val="none" w:sz="0" w:space="0" w:color="auto"/>
            <w:right w:val="none" w:sz="0" w:space="0" w:color="auto"/>
          </w:divBdr>
          <w:divsChild>
            <w:div w:id="1807695324">
              <w:marLeft w:val="0"/>
              <w:marRight w:val="0"/>
              <w:marTop w:val="0"/>
              <w:marBottom w:val="0"/>
              <w:divBdr>
                <w:top w:val="none" w:sz="0" w:space="0" w:color="auto"/>
                <w:left w:val="none" w:sz="0" w:space="0" w:color="auto"/>
                <w:bottom w:val="none" w:sz="0" w:space="0" w:color="auto"/>
                <w:right w:val="none" w:sz="0" w:space="0" w:color="auto"/>
              </w:divBdr>
              <w:divsChild>
                <w:div w:id="1432319400">
                  <w:marLeft w:val="0"/>
                  <w:marRight w:val="0"/>
                  <w:marTop w:val="0"/>
                  <w:marBottom w:val="0"/>
                  <w:divBdr>
                    <w:top w:val="none" w:sz="0" w:space="0" w:color="auto"/>
                    <w:left w:val="none" w:sz="0" w:space="0" w:color="auto"/>
                    <w:bottom w:val="none" w:sz="0" w:space="0" w:color="auto"/>
                    <w:right w:val="none" w:sz="0" w:space="0" w:color="auto"/>
                  </w:divBdr>
                </w:div>
                <w:div w:id="1761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19377">
          <w:marLeft w:val="0"/>
          <w:marRight w:val="0"/>
          <w:marTop w:val="0"/>
          <w:marBottom w:val="0"/>
          <w:divBdr>
            <w:top w:val="none" w:sz="0" w:space="0" w:color="auto"/>
            <w:left w:val="none" w:sz="0" w:space="0" w:color="auto"/>
            <w:bottom w:val="none" w:sz="0" w:space="0" w:color="auto"/>
            <w:right w:val="none" w:sz="0" w:space="0" w:color="auto"/>
          </w:divBdr>
          <w:divsChild>
            <w:div w:id="312176898">
              <w:marLeft w:val="0"/>
              <w:marRight w:val="0"/>
              <w:marTop w:val="0"/>
              <w:marBottom w:val="0"/>
              <w:divBdr>
                <w:top w:val="none" w:sz="0" w:space="0" w:color="auto"/>
                <w:left w:val="none" w:sz="0" w:space="0" w:color="auto"/>
                <w:bottom w:val="none" w:sz="0" w:space="0" w:color="auto"/>
                <w:right w:val="none" w:sz="0" w:space="0" w:color="auto"/>
              </w:divBdr>
              <w:divsChild>
                <w:div w:id="1447000296">
                  <w:marLeft w:val="0"/>
                  <w:marRight w:val="0"/>
                  <w:marTop w:val="0"/>
                  <w:marBottom w:val="0"/>
                  <w:divBdr>
                    <w:top w:val="none" w:sz="0" w:space="0" w:color="auto"/>
                    <w:left w:val="none" w:sz="0" w:space="0" w:color="auto"/>
                    <w:bottom w:val="none" w:sz="0" w:space="0" w:color="auto"/>
                    <w:right w:val="none" w:sz="0" w:space="0" w:color="auto"/>
                  </w:divBdr>
                </w:div>
                <w:div w:id="1607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4595">
          <w:marLeft w:val="0"/>
          <w:marRight w:val="0"/>
          <w:marTop w:val="0"/>
          <w:marBottom w:val="0"/>
          <w:divBdr>
            <w:top w:val="none" w:sz="0" w:space="0" w:color="auto"/>
            <w:left w:val="none" w:sz="0" w:space="0" w:color="auto"/>
            <w:bottom w:val="none" w:sz="0" w:space="0" w:color="auto"/>
            <w:right w:val="none" w:sz="0" w:space="0" w:color="auto"/>
          </w:divBdr>
          <w:divsChild>
            <w:div w:id="1241019598">
              <w:marLeft w:val="0"/>
              <w:marRight w:val="0"/>
              <w:marTop w:val="0"/>
              <w:marBottom w:val="0"/>
              <w:divBdr>
                <w:top w:val="none" w:sz="0" w:space="0" w:color="auto"/>
                <w:left w:val="none" w:sz="0" w:space="0" w:color="auto"/>
                <w:bottom w:val="none" w:sz="0" w:space="0" w:color="auto"/>
                <w:right w:val="none" w:sz="0" w:space="0" w:color="auto"/>
              </w:divBdr>
              <w:divsChild>
                <w:div w:id="568541665">
                  <w:marLeft w:val="0"/>
                  <w:marRight w:val="0"/>
                  <w:marTop w:val="0"/>
                  <w:marBottom w:val="0"/>
                  <w:divBdr>
                    <w:top w:val="none" w:sz="0" w:space="0" w:color="auto"/>
                    <w:left w:val="none" w:sz="0" w:space="0" w:color="auto"/>
                    <w:bottom w:val="none" w:sz="0" w:space="0" w:color="auto"/>
                    <w:right w:val="none" w:sz="0" w:space="0" w:color="auto"/>
                  </w:divBdr>
                </w:div>
                <w:div w:id="15987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395">
          <w:marLeft w:val="0"/>
          <w:marRight w:val="0"/>
          <w:marTop w:val="0"/>
          <w:marBottom w:val="0"/>
          <w:divBdr>
            <w:top w:val="none" w:sz="0" w:space="0" w:color="auto"/>
            <w:left w:val="none" w:sz="0" w:space="0" w:color="auto"/>
            <w:bottom w:val="none" w:sz="0" w:space="0" w:color="auto"/>
            <w:right w:val="none" w:sz="0" w:space="0" w:color="auto"/>
          </w:divBdr>
          <w:divsChild>
            <w:div w:id="1812598969">
              <w:marLeft w:val="0"/>
              <w:marRight w:val="0"/>
              <w:marTop w:val="0"/>
              <w:marBottom w:val="0"/>
              <w:divBdr>
                <w:top w:val="none" w:sz="0" w:space="0" w:color="auto"/>
                <w:left w:val="none" w:sz="0" w:space="0" w:color="auto"/>
                <w:bottom w:val="none" w:sz="0" w:space="0" w:color="auto"/>
                <w:right w:val="none" w:sz="0" w:space="0" w:color="auto"/>
              </w:divBdr>
              <w:divsChild>
                <w:div w:id="294019590">
                  <w:marLeft w:val="0"/>
                  <w:marRight w:val="0"/>
                  <w:marTop w:val="0"/>
                  <w:marBottom w:val="0"/>
                  <w:divBdr>
                    <w:top w:val="none" w:sz="0" w:space="0" w:color="auto"/>
                    <w:left w:val="none" w:sz="0" w:space="0" w:color="auto"/>
                    <w:bottom w:val="none" w:sz="0" w:space="0" w:color="auto"/>
                    <w:right w:val="none" w:sz="0" w:space="0" w:color="auto"/>
                  </w:divBdr>
                </w:div>
                <w:div w:id="5361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6367">
          <w:marLeft w:val="0"/>
          <w:marRight w:val="0"/>
          <w:marTop w:val="0"/>
          <w:marBottom w:val="0"/>
          <w:divBdr>
            <w:top w:val="none" w:sz="0" w:space="0" w:color="auto"/>
            <w:left w:val="none" w:sz="0" w:space="0" w:color="auto"/>
            <w:bottom w:val="none" w:sz="0" w:space="0" w:color="auto"/>
            <w:right w:val="none" w:sz="0" w:space="0" w:color="auto"/>
          </w:divBdr>
          <w:divsChild>
            <w:div w:id="489441119">
              <w:marLeft w:val="0"/>
              <w:marRight w:val="0"/>
              <w:marTop w:val="0"/>
              <w:marBottom w:val="0"/>
              <w:divBdr>
                <w:top w:val="none" w:sz="0" w:space="0" w:color="auto"/>
                <w:left w:val="none" w:sz="0" w:space="0" w:color="auto"/>
                <w:bottom w:val="none" w:sz="0" w:space="0" w:color="auto"/>
                <w:right w:val="none" w:sz="0" w:space="0" w:color="auto"/>
              </w:divBdr>
              <w:divsChild>
                <w:div w:id="2063406673">
                  <w:marLeft w:val="0"/>
                  <w:marRight w:val="0"/>
                  <w:marTop w:val="0"/>
                  <w:marBottom w:val="0"/>
                  <w:divBdr>
                    <w:top w:val="none" w:sz="0" w:space="0" w:color="auto"/>
                    <w:left w:val="none" w:sz="0" w:space="0" w:color="auto"/>
                    <w:bottom w:val="none" w:sz="0" w:space="0" w:color="auto"/>
                    <w:right w:val="none" w:sz="0" w:space="0" w:color="auto"/>
                  </w:divBdr>
                </w:div>
                <w:div w:id="5366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2548">
          <w:marLeft w:val="0"/>
          <w:marRight w:val="0"/>
          <w:marTop w:val="0"/>
          <w:marBottom w:val="0"/>
          <w:divBdr>
            <w:top w:val="none" w:sz="0" w:space="0" w:color="auto"/>
            <w:left w:val="none" w:sz="0" w:space="0" w:color="auto"/>
            <w:bottom w:val="none" w:sz="0" w:space="0" w:color="auto"/>
            <w:right w:val="none" w:sz="0" w:space="0" w:color="auto"/>
          </w:divBdr>
          <w:divsChild>
            <w:div w:id="583686911">
              <w:marLeft w:val="0"/>
              <w:marRight w:val="0"/>
              <w:marTop w:val="0"/>
              <w:marBottom w:val="0"/>
              <w:divBdr>
                <w:top w:val="none" w:sz="0" w:space="0" w:color="auto"/>
                <w:left w:val="none" w:sz="0" w:space="0" w:color="auto"/>
                <w:bottom w:val="none" w:sz="0" w:space="0" w:color="auto"/>
                <w:right w:val="none" w:sz="0" w:space="0" w:color="auto"/>
              </w:divBdr>
              <w:divsChild>
                <w:div w:id="791828867">
                  <w:marLeft w:val="0"/>
                  <w:marRight w:val="0"/>
                  <w:marTop w:val="0"/>
                  <w:marBottom w:val="0"/>
                  <w:divBdr>
                    <w:top w:val="none" w:sz="0" w:space="0" w:color="auto"/>
                    <w:left w:val="none" w:sz="0" w:space="0" w:color="auto"/>
                    <w:bottom w:val="none" w:sz="0" w:space="0" w:color="auto"/>
                    <w:right w:val="none" w:sz="0" w:space="0" w:color="auto"/>
                  </w:divBdr>
                </w:div>
                <w:div w:id="5851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web.archive.org/web/20140715161216/http:/one-heaven.org/lexica/en/define/benefit.html" TargetMode="External"/><Relationship Id="rId4233" Type="http://schemas.openxmlformats.org/officeDocument/2006/relationships/hyperlink" Target="https://web.archive.org/web/20140715191543/http:/one-heaven.org/lexica/en/define/proof.html" TargetMode="External"/><Relationship Id="rId8854" Type="http://schemas.openxmlformats.org/officeDocument/2006/relationships/hyperlink" Target="https://web.archive.org/web/20140715191639/http:/one-heaven.org/canons/positive_law/article/238.html" TargetMode="External"/><Relationship Id="rId9905" Type="http://schemas.openxmlformats.org/officeDocument/2006/relationships/hyperlink" Target="https://web.archive.org/web/20140715163833/http:/one-heaven.org/lexica/en/define/valid.html" TargetMode="External"/><Relationship Id="rId7456" Type="http://schemas.openxmlformats.org/officeDocument/2006/relationships/hyperlink" Target="https://web.archive.org/web/20140715165818/http:/one-heaven.org/lexica/en/define/form.html" TargetMode="External"/><Relationship Id="rId8507" Type="http://schemas.openxmlformats.org/officeDocument/2006/relationships/hyperlink" Target="https://web.archive.org/web/20140715145120/http:/one-heaven.org/lexica/en/define/valid.html" TargetMode="External"/><Relationship Id="rId10784" Type="http://schemas.openxmlformats.org/officeDocument/2006/relationships/hyperlink" Target="https://web.archive.org/web/20140715171854/http:/one-heaven.org/canons/positive_law/article/298.html" TargetMode="External"/><Relationship Id="rId11835" Type="http://schemas.openxmlformats.org/officeDocument/2006/relationships/hyperlink" Target="https://web.archive.org/web/20140715181658/http:/one-heaven.org/lexica/en/define/concept.html" TargetMode="External"/><Relationship Id="rId6058" Type="http://schemas.openxmlformats.org/officeDocument/2006/relationships/hyperlink" Target="https://web.archive.org/web/20140715160332/http:/one-heaven.org/lexica/en/define/acceptance.html" TargetMode="External"/><Relationship Id="rId7109" Type="http://schemas.openxmlformats.org/officeDocument/2006/relationships/hyperlink" Target="https://web.archive.org/web/20140715153736/http:/one-heaven.org/lexica/en/define/lawyer.html" TargetMode="External"/><Relationship Id="rId10437" Type="http://schemas.openxmlformats.org/officeDocument/2006/relationships/hyperlink" Target="https://web.archive.org/web/20140715170112/http:/one-heaven.org/lexica/en/define/society.html" TargetMode="External"/><Relationship Id="rId987" Type="http://schemas.openxmlformats.org/officeDocument/2006/relationships/hyperlink" Target="https://web.archive.org/web/20140715185352/http:/one-heaven.org/lexica/en/define/owner.html" TargetMode="External"/><Relationship Id="rId2668" Type="http://schemas.openxmlformats.org/officeDocument/2006/relationships/hyperlink" Target="https://web.archive.org/web/20140715165537/http:/one-heaven.org/lexica/en/define/form.html" TargetMode="External"/><Relationship Id="rId3719" Type="http://schemas.openxmlformats.org/officeDocument/2006/relationships/hyperlink" Target="https://web.archive.org/web/20140715160244/http:/one-heaven.org/lexica/en/define/society.html" TargetMode="External"/><Relationship Id="rId4090" Type="http://schemas.openxmlformats.org/officeDocument/2006/relationships/hyperlink" Target="https://web.archive.org/web/20140715151451/http:/one-heaven.org/lexica/en/define/trust.html" TargetMode="External"/><Relationship Id="rId5141" Type="http://schemas.openxmlformats.org/officeDocument/2006/relationships/hyperlink" Target="https://web.archive.org/web/20140715163732/http:/one-heaven.org/lexica/en/define/thing.html" TargetMode="External"/><Relationship Id="rId9762" Type="http://schemas.openxmlformats.org/officeDocument/2006/relationships/hyperlink" Target="https://web.archive.org/web/20140715145319/http:/one-heaven.org/lexica/en/define/deed.html" TargetMode="External"/><Relationship Id="rId11692" Type="http://schemas.openxmlformats.org/officeDocument/2006/relationships/hyperlink" Target="https://web.archive.org/web/20140706170338/http:/one-heaven.org/lexica/en/define/writing.html" TargetMode="External"/><Relationship Id="rId1751" Type="http://schemas.openxmlformats.org/officeDocument/2006/relationships/hyperlink" Target="https://web.archive.org/web/20140715170446/http:/one-heaven.org/lexica/en/define/inferior.html" TargetMode="External"/><Relationship Id="rId2802" Type="http://schemas.openxmlformats.org/officeDocument/2006/relationships/hyperlink" Target="https://web.archive.org/web/20140715153342/http:/one-heaven.org/lexica/en/define/heir.html" TargetMode="External"/><Relationship Id="rId8364" Type="http://schemas.openxmlformats.org/officeDocument/2006/relationships/hyperlink" Target="https://web.archive.org/web/20140715160628/http:/one-heaven.org/lexica/en/define/property.html" TargetMode="External"/><Relationship Id="rId9415" Type="http://schemas.openxmlformats.org/officeDocument/2006/relationships/hyperlink" Target="https://web.archive.org/web/20140715153452/http:/one-heaven.org/lexica/en/define/officer.html" TargetMode="External"/><Relationship Id="rId10294" Type="http://schemas.openxmlformats.org/officeDocument/2006/relationships/hyperlink" Target="https://web.archive.org/web/20140715191631/http:/one-heaven.org/lexica/en/define/acknowledgment.html" TargetMode="External"/><Relationship Id="rId11345" Type="http://schemas.openxmlformats.org/officeDocument/2006/relationships/hyperlink" Target="https://web.archive.org/web/20140715170510/http:/one-heaven.org/lexica/en/define/person.html" TargetMode="External"/><Relationship Id="rId1404" Type="http://schemas.openxmlformats.org/officeDocument/2006/relationships/hyperlink" Target="https://web.archive.org/web/20140715191856/http:/one-heaven.org/lexica/en/define/person.html" TargetMode="External"/><Relationship Id="rId8017" Type="http://schemas.openxmlformats.org/officeDocument/2006/relationships/hyperlink" Target="https://web.archive.org/web/20140715161609/http:/one-heaven.org/lexica/en/define/truth.html" TargetMode="External"/><Relationship Id="rId3576" Type="http://schemas.openxmlformats.org/officeDocument/2006/relationships/hyperlink" Target="https://web.archive.org/web/20140715150516/http:/one-heaven.org/lexica/en/define/divine%20trust.html" TargetMode="External"/><Relationship Id="rId4627" Type="http://schemas.openxmlformats.org/officeDocument/2006/relationships/hyperlink" Target="https://web.archive.org/web/20140706031358/http:/one-heaven.org/lexica/en/define/ownership.html" TargetMode="External"/><Relationship Id="rId4974" Type="http://schemas.openxmlformats.org/officeDocument/2006/relationships/hyperlink" Target="https://web.archive.org/web/20140715163732/http:/one-heaven.org/lexica/en/define/bond.html" TargetMode="External"/><Relationship Id="rId497" Type="http://schemas.openxmlformats.org/officeDocument/2006/relationships/hyperlink" Target="https://web.archive.org/web/20140715174622/http:/one-heaven.org/lexica/en/define/trustee.html" TargetMode="External"/><Relationship Id="rId2178" Type="http://schemas.openxmlformats.org/officeDocument/2006/relationships/hyperlink" Target="https://web.archive.org/web/20140715182538/http:/one-heaven.org/lexica/en/define/consent.html" TargetMode="External"/><Relationship Id="rId3229" Type="http://schemas.openxmlformats.org/officeDocument/2006/relationships/hyperlink" Target="https://web.archive.org/web/20140715160442/http:/one-heaven.org/lexica/en/define/benefit.html" TargetMode="External"/><Relationship Id="rId7100" Type="http://schemas.openxmlformats.org/officeDocument/2006/relationships/hyperlink" Target="https://web.archive.org/web/20140715153736/http:/one-heaven.org/lexica/en/define/common.html" TargetMode="External"/><Relationship Id="rId6799" Type="http://schemas.openxmlformats.org/officeDocument/2006/relationships/hyperlink" Target="https://web.archive.org/web/20140715152104/http:/one-heaven.org/lexica/en/define/action.html" TargetMode="External"/><Relationship Id="rId3710" Type="http://schemas.openxmlformats.org/officeDocument/2006/relationships/hyperlink" Target="https://web.archive.org/web/20140715150842/http:/one-heaven.org/lexica/en/define/divine.html" TargetMode="External"/><Relationship Id="rId9272" Type="http://schemas.openxmlformats.org/officeDocument/2006/relationships/hyperlink" Target="https://web.archive.org/web/20140715191555/http:/one-heaven.org/lexica/en/define/estate.html" TargetMode="External"/><Relationship Id="rId631" Type="http://schemas.openxmlformats.org/officeDocument/2006/relationships/hyperlink" Target="https://web.archive.org/web/20140715174622/http:/one-heaven.org/lexica/en/define/person.html" TargetMode="External"/><Relationship Id="rId1261" Type="http://schemas.openxmlformats.org/officeDocument/2006/relationships/hyperlink" Target="https://web.archive.org/web/20140715180515/http:/one-heaven.org/lexica/en/define/divine%20trust.html" TargetMode="External"/><Relationship Id="rId2312" Type="http://schemas.openxmlformats.org/officeDocument/2006/relationships/hyperlink" Target="https://web.archive.org/web/20140715180928/http:/one-heaven.org/lexica/en/define/abrogation.html" TargetMode="External"/><Relationship Id="rId5882" Type="http://schemas.openxmlformats.org/officeDocument/2006/relationships/hyperlink" Target="https://web.archive.org/web/20140715160608/http:/one-heaven.org/lexica/en/define/society.html" TargetMode="External"/><Relationship Id="rId6933" Type="http://schemas.openxmlformats.org/officeDocument/2006/relationships/hyperlink" Target="https://web.archive.org/web/20140715162552/http:/one-heaven.org/lexica/en/define/inferior.html" TargetMode="External"/><Relationship Id="rId4484" Type="http://schemas.openxmlformats.org/officeDocument/2006/relationships/hyperlink" Target="https://web.archive.org/web/20140706031358/http:/one-heaven.org/lexica/en/define/beneficiary.html" TargetMode="External"/><Relationship Id="rId5535" Type="http://schemas.openxmlformats.org/officeDocument/2006/relationships/hyperlink" Target="https://web.archive.org/web/20140715163040/http:/one-heaven.org/lexica/en/define/society.html" TargetMode="External"/><Relationship Id="rId3086" Type="http://schemas.openxmlformats.org/officeDocument/2006/relationships/hyperlink" Target="https://web.archive.org/web/20140715191423/http:/one-heaven.org/lexica/en/define/laws.html" TargetMode="External"/><Relationship Id="rId4137" Type="http://schemas.openxmlformats.org/officeDocument/2006/relationships/hyperlink" Target="https://web.archive.org/web/20140715163908/http:/one-heaven.org/lexica/en/define/trust.html" TargetMode="External"/><Relationship Id="rId8758" Type="http://schemas.openxmlformats.org/officeDocument/2006/relationships/hyperlink" Target="https://web.archive.org/web/20140715162302/http:/one-heaven.org/lexica/en/define/demurrer.html" TargetMode="External"/><Relationship Id="rId9809" Type="http://schemas.openxmlformats.org/officeDocument/2006/relationships/hyperlink" Target="https://web.archive.org/web/20140715154200/http:/one-heaven.org/lexica/en/define/inferior.html" TargetMode="External"/><Relationship Id="rId10688" Type="http://schemas.openxmlformats.org/officeDocument/2006/relationships/hyperlink" Target="https://web.archive.org/web/20140715161116/http:/one-heaven.org/lexica/en/define/action.html" TargetMode="External"/><Relationship Id="rId11739" Type="http://schemas.openxmlformats.org/officeDocument/2006/relationships/hyperlink" Target="https://web.archive.org/web/20140715191821/http:/one-heaven.org/lexica/en/define/court.html" TargetMode="External"/><Relationship Id="rId141" Type="http://schemas.openxmlformats.org/officeDocument/2006/relationships/hyperlink" Target="https://web.archive.org/web/20140715184110/http:/one-heaven.org/lexica/en/define/roman%20law.html" TargetMode="External"/><Relationship Id="rId3220" Type="http://schemas.openxmlformats.org/officeDocument/2006/relationships/hyperlink" Target="https://web.archive.org/web/20140715160442/http:/one-heaven.org/lexica/en/define/form.html" TargetMode="External"/><Relationship Id="rId6790" Type="http://schemas.openxmlformats.org/officeDocument/2006/relationships/hyperlink" Target="https://web.archive.org/web/20140715152104/http:/one-heaven.org/canons/positive_law/article/132.html" TargetMode="External"/><Relationship Id="rId7841" Type="http://schemas.openxmlformats.org/officeDocument/2006/relationships/hyperlink" Target="https://web.archive.org/web/20140715162532/http:/one-heaven.org/canons/positive_law/article/181.html" TargetMode="External"/><Relationship Id="rId10822" Type="http://schemas.openxmlformats.org/officeDocument/2006/relationships/hyperlink" Target="https://web.archive.org/web/20140715202719/http:/one-heaven.org/lexica/en/define/record.html" TargetMode="External"/><Relationship Id="rId7" Type="http://schemas.openxmlformats.org/officeDocument/2006/relationships/hyperlink" Target="https://web.archive.org/web/20140715173105/http:/one-heaven.org/lexica/en/define/one%20heaven.html" TargetMode="External"/><Relationship Id="rId5392" Type="http://schemas.openxmlformats.org/officeDocument/2006/relationships/hyperlink" Target="https://web.archive.org/web/20140715191620/http:/one-heaven.org/lexica/en/define/claim.html" TargetMode="External"/><Relationship Id="rId6443" Type="http://schemas.openxmlformats.org/officeDocument/2006/relationships/hyperlink" Target="https://web.archive.org/web/20140715191511/http:/one-heaven.org/lexica/en/define/court.html" TargetMode="External"/><Relationship Id="rId5045" Type="http://schemas.openxmlformats.org/officeDocument/2006/relationships/hyperlink" Target="https://web.archive.org/web/20140715163732/http:/one-heaven.org/lexica/en/define/bond.html" TargetMode="External"/><Relationship Id="rId9666" Type="http://schemas.openxmlformats.org/officeDocument/2006/relationships/hyperlink" Target="https://web.archive.org/web/20140715144406/http:/one-heaven.org/lexica/en/define/trustee.html" TargetMode="External"/><Relationship Id="rId11596" Type="http://schemas.openxmlformats.org/officeDocument/2006/relationships/hyperlink" Target="https://web.archive.org/web/20140706170338/http:/one-heaven.org/lexica/en/define/form.html" TargetMode="External"/><Relationship Id="rId1655" Type="http://schemas.openxmlformats.org/officeDocument/2006/relationships/hyperlink" Target="https://web.archive.org/web/20140715183021/http:/one-heaven.org/lexica/en/define/inferior.html" TargetMode="External"/><Relationship Id="rId2706" Type="http://schemas.openxmlformats.org/officeDocument/2006/relationships/hyperlink" Target="https://web.archive.org/web/20140715165537/http:/one-heaven.org/lexica/en/define/natural%20law.html" TargetMode="External"/><Relationship Id="rId8268" Type="http://schemas.openxmlformats.org/officeDocument/2006/relationships/hyperlink" Target="https://web.archive.org/web/20140715155925/http:/one-heaven.org/lexica/en/define/parties.html" TargetMode="External"/><Relationship Id="rId9319" Type="http://schemas.openxmlformats.org/officeDocument/2006/relationships/hyperlink" Target="https://web.archive.org/web/20140715164729/http:/one-heaven.org/lexica/en/define/inferior.html" TargetMode="External"/><Relationship Id="rId10198" Type="http://schemas.openxmlformats.org/officeDocument/2006/relationships/hyperlink" Target="https://web.archive.org/web/20140715151932/http:/one-heaven.org/lexica/en/define/jurisdiction.html" TargetMode="External"/><Relationship Id="rId11249" Type="http://schemas.openxmlformats.org/officeDocument/2006/relationships/hyperlink" Target="https://web.archive.org/web/20140715172932/http:/one-heaven.org/lexica/en/define/court.html" TargetMode="External"/><Relationship Id="rId1308" Type="http://schemas.openxmlformats.org/officeDocument/2006/relationships/hyperlink" Target="https://web.archive.org/web/20140715180515/http:/one-heaven.org/lexica/en/define/divine.html" TargetMode="External"/><Relationship Id="rId4878" Type="http://schemas.openxmlformats.org/officeDocument/2006/relationships/hyperlink" Target="https://web.archive.org/web/20140715163417/http:/one-heaven.org/lexica/en/define/beneficiary.html" TargetMode="External"/><Relationship Id="rId5929" Type="http://schemas.openxmlformats.org/officeDocument/2006/relationships/hyperlink" Target="https://web.archive.org/web/20140715150421/http:/one-heaven.org/lexica/en/define/terms.html" TargetMode="External"/><Relationship Id="rId9800" Type="http://schemas.openxmlformats.org/officeDocument/2006/relationships/hyperlink" Target="https://web.archive.org/web/20140715154200/http:/one-heaven.org/lexica/en/define/order.html" TargetMode="External"/><Relationship Id="rId11730" Type="http://schemas.openxmlformats.org/officeDocument/2006/relationships/hyperlink" Target="https://web.archive.org/web/20140715191821/http:/one-heaven.org/canons/positive_law/article/326.html" TargetMode="External"/><Relationship Id="rId14" Type="http://schemas.openxmlformats.org/officeDocument/2006/relationships/hyperlink" Target="https://web.archive.org/web/20140715173105/http:/one-heaven.org/lexica/en/define/positive%20law.html" TargetMode="External"/><Relationship Id="rId7004" Type="http://schemas.openxmlformats.org/officeDocument/2006/relationships/hyperlink" Target="https://web.archive.org/web/20140715151730/http:/one-heaven.org/lexica/en/define/document.html" TargetMode="External"/><Relationship Id="rId7351" Type="http://schemas.openxmlformats.org/officeDocument/2006/relationships/hyperlink" Target="https://web.archive.org/web/20140715161231/http:/one-heaven.org/lexica/en/define/successors.html" TargetMode="External"/><Relationship Id="rId8402" Type="http://schemas.openxmlformats.org/officeDocument/2006/relationships/hyperlink" Target="https://web.archive.org/web/20140715160936/http:/one-heaven.org/lexica/en/define/party.html" TargetMode="External"/><Relationship Id="rId10332" Type="http://schemas.openxmlformats.org/officeDocument/2006/relationships/hyperlink" Target="https://web.archive.org/web/20140715162152/http:/one-heaven.org/lexica/en/define/roman%20cult.html" TargetMode="External"/><Relationship Id="rId3961" Type="http://schemas.openxmlformats.org/officeDocument/2006/relationships/hyperlink" Target="https://web.archive.org/web/20140715162057/http:/one-heaven.org/lexica/en/define/one%20heaven.html" TargetMode="External"/><Relationship Id="rId882" Type="http://schemas.openxmlformats.org/officeDocument/2006/relationships/hyperlink" Target="https://web.archive.org/web/20140715185112/http:/one-heaven.org/lexica/en/define/document.html" TargetMode="External"/><Relationship Id="rId2563" Type="http://schemas.openxmlformats.org/officeDocument/2006/relationships/hyperlink" Target="https://web.archive.org/web/20140715152629/http:/one-heaven.org/lexica/en/define/affidavit.html" TargetMode="External"/><Relationship Id="rId3614" Type="http://schemas.openxmlformats.org/officeDocument/2006/relationships/hyperlink" Target="https://web.archive.org/web/20140715150516/http:/one-heaven.org/lexica/en/define/notice.html" TargetMode="External"/><Relationship Id="rId9176" Type="http://schemas.openxmlformats.org/officeDocument/2006/relationships/hyperlink" Target="https://web.archive.org/web/20140715153247/http:/one-heaven.org/lexica/en/define/meaning.html" TargetMode="External"/><Relationship Id="rId535" Type="http://schemas.openxmlformats.org/officeDocument/2006/relationships/hyperlink" Target="https://web.archive.org/web/20140715174622/http:/one-heaven.org/lexica/en/define/mind.html" TargetMode="External"/><Relationship Id="rId1165" Type="http://schemas.openxmlformats.org/officeDocument/2006/relationships/hyperlink" Target="https://web.archive.org/web/20140715185613/http:/one-heaven.org/lexica/en/define/settlement.html" TargetMode="External"/><Relationship Id="rId2216" Type="http://schemas.openxmlformats.org/officeDocument/2006/relationships/hyperlink" Target="https://web.archive.org/web/20140715181156/http:/one-heaven.org/lexica/en/define/valid.html" TargetMode="External"/><Relationship Id="rId5786" Type="http://schemas.openxmlformats.org/officeDocument/2006/relationships/hyperlink" Target="https://web.archive.org/web/20140715160608/http:/one-heaven.org/lexica/en/define/consent.html" TargetMode="External"/><Relationship Id="rId6837" Type="http://schemas.openxmlformats.org/officeDocument/2006/relationships/hyperlink" Target="https://web.archive.org/web/20140715152104/http:/one-heaven.org/lexica/en/define/notary.html" TargetMode="External"/><Relationship Id="rId4388" Type="http://schemas.openxmlformats.org/officeDocument/2006/relationships/hyperlink" Target="https://web.archive.org/web/20140715164254/http:/one-heaven.org/lexica/en/define/trust.html" TargetMode="External"/><Relationship Id="rId5439" Type="http://schemas.openxmlformats.org/officeDocument/2006/relationships/hyperlink" Target="https://web.archive.org/web/20140715163040/http:/one-heaven.org/lexica/en/define/property.html" TargetMode="External"/><Relationship Id="rId9310" Type="http://schemas.openxmlformats.org/officeDocument/2006/relationships/hyperlink" Target="https://web.archive.org/web/20140715164729/http:/one-heaven.org/lexica/en/define/laws.html" TargetMode="External"/><Relationship Id="rId11240" Type="http://schemas.openxmlformats.org/officeDocument/2006/relationships/hyperlink" Target="https://web.archive.org/web/20140715202920/http:/one-heaven.org/lexica/en/define/oath.html" TargetMode="External"/><Relationship Id="rId5920" Type="http://schemas.openxmlformats.org/officeDocument/2006/relationships/hyperlink" Target="https://web.archive.org/web/20140715150421/http:/one-heaven.org/lexica/en/define/offer.html" TargetMode="External"/><Relationship Id="rId3471" Type="http://schemas.openxmlformats.org/officeDocument/2006/relationships/hyperlink" Target="https://web.archive.org/web/20140715160442/http:/one-heaven.org/lexica/en/define/trustor.html" TargetMode="External"/><Relationship Id="rId4522" Type="http://schemas.openxmlformats.org/officeDocument/2006/relationships/hyperlink" Target="https://web.archive.org/web/20140706031358/http:/one-heaven.org/lexica/en/define/estate.html" TargetMode="External"/><Relationship Id="rId392" Type="http://schemas.openxmlformats.org/officeDocument/2006/relationships/hyperlink" Target="https://web.archive.org/web/20140715184541/http:/one-heaven.org/lexica/en/define/meaning.html" TargetMode="External"/><Relationship Id="rId2073" Type="http://schemas.openxmlformats.org/officeDocument/2006/relationships/hyperlink" Target="https://web.archive.org/web/20140715185024/http:/one-heaven.org/lexica/en/define/bank.html" TargetMode="External"/><Relationship Id="rId3124" Type="http://schemas.openxmlformats.org/officeDocument/2006/relationships/hyperlink" Target="https://web.archive.org/web/20140715161216/http:/one-heaven.org/canons/positive_law/article/82.html" TargetMode="External"/><Relationship Id="rId6694" Type="http://schemas.openxmlformats.org/officeDocument/2006/relationships/hyperlink" Target="https://web.archive.org/web/20140715152329/http:/one-heaven.org/canons/positive_law/article/131.html" TargetMode="External"/><Relationship Id="rId7745" Type="http://schemas.openxmlformats.org/officeDocument/2006/relationships/hyperlink" Target="https://web.archive.org/web/20140715144519/http:/one-heaven.org/lexica/en/define/trust.html" TargetMode="External"/><Relationship Id="rId5296" Type="http://schemas.openxmlformats.org/officeDocument/2006/relationships/hyperlink" Target="https://web.archive.org/web/20140715151444/http:/one-heaven.org/lexica/en/define/divine.html" TargetMode="External"/><Relationship Id="rId6347" Type="http://schemas.openxmlformats.org/officeDocument/2006/relationships/hyperlink" Target="https://web.archive.org/web/20140715191511/http:/one-heaven.org/lexica/en/define/trustee.html" TargetMode="External"/><Relationship Id="rId10726" Type="http://schemas.openxmlformats.org/officeDocument/2006/relationships/hyperlink" Target="https://web.archive.org/web/20140715162025/http:/one-heaven.org/lexica/en/define/party.html" TargetMode="External"/><Relationship Id="rId2957" Type="http://schemas.openxmlformats.org/officeDocument/2006/relationships/hyperlink" Target="https://web.archive.org/web/20140715164003/http:/one-heaven.org/lexica/en/define/property.html" TargetMode="External"/><Relationship Id="rId929" Type="http://schemas.openxmlformats.org/officeDocument/2006/relationships/hyperlink" Target="https://web.archive.org/web/20140715191841/http:/one-heaven.org/canons/positive_law/article/23.html" TargetMode="External"/><Relationship Id="rId1559" Type="http://schemas.openxmlformats.org/officeDocument/2006/relationships/hyperlink" Target="https://web.archive.org/web/20140715202935/http:/one-heaven.org/canons/positive_law/article/33.html" TargetMode="External"/><Relationship Id="rId4032" Type="http://schemas.openxmlformats.org/officeDocument/2006/relationships/hyperlink" Target="https://web.archive.org/web/20140715152456/http:/one-heaven.org/lexica/en/define/divine.html" TargetMode="External"/><Relationship Id="rId5430" Type="http://schemas.openxmlformats.org/officeDocument/2006/relationships/hyperlink" Target="https://web.archive.org/web/20140715191620/http:/one-heaven.org/lexica/en/define/gift.html" TargetMode="External"/><Relationship Id="rId11981" Type="http://schemas.openxmlformats.org/officeDocument/2006/relationships/hyperlink" Target="https://web.archive.org/web/20140703035326/http:/one-heaven.org/lexica/en/define/order.html" TargetMode="External"/><Relationship Id="rId8653" Type="http://schemas.openxmlformats.org/officeDocument/2006/relationships/hyperlink" Target="https://web.archive.org/web/20140715151636/http:/one-heaven.org/lexica/en/define/res%20judicata.html" TargetMode="External"/><Relationship Id="rId9704" Type="http://schemas.openxmlformats.org/officeDocument/2006/relationships/hyperlink" Target="https://web.archive.org/web/20140715154751/http:/one-heaven.org/lexica/en/define/public.html" TargetMode="External"/><Relationship Id="rId10583" Type="http://schemas.openxmlformats.org/officeDocument/2006/relationships/hyperlink" Target="https://web.archive.org/web/20140715150810/http:/one-heaven.org/lexica/en/define/person.html" TargetMode="External"/><Relationship Id="rId11634" Type="http://schemas.openxmlformats.org/officeDocument/2006/relationships/hyperlink" Target="https://web.archive.org/web/20140706170338/http:/one-heaven.org/canons/positive_law/article/325.html" TargetMode="External"/><Relationship Id="rId7255" Type="http://schemas.openxmlformats.org/officeDocument/2006/relationships/hyperlink" Target="https://web.archive.org/web/20140715154850/http:/one-heaven.org/lexica/en/define/party.html" TargetMode="External"/><Relationship Id="rId8306" Type="http://schemas.openxmlformats.org/officeDocument/2006/relationships/hyperlink" Target="https://web.archive.org/web/20140715144248/http:/one-heaven.org/canons/positive_law/article/218.html" TargetMode="External"/><Relationship Id="rId10236" Type="http://schemas.openxmlformats.org/officeDocument/2006/relationships/hyperlink" Target="https://web.archive.org/web/20140715151932/http:/one-heaven.org/canons/positive_law/article/285.html" TargetMode="External"/><Relationship Id="rId3865" Type="http://schemas.openxmlformats.org/officeDocument/2006/relationships/hyperlink" Target="https://web.archive.org/web/20140715143628/http:/one-heaven.org/lexica/en/define/society.html" TargetMode="External"/><Relationship Id="rId4916" Type="http://schemas.openxmlformats.org/officeDocument/2006/relationships/hyperlink" Target="https://web.archive.org/web/20140715163417/http:/one-heaven.org/lexica/en/define/lease.html" TargetMode="External"/><Relationship Id="rId786" Type="http://schemas.openxmlformats.org/officeDocument/2006/relationships/hyperlink" Target="https://web.archive.org/web/20140715184404/http:/one-heaven.org/lexica/en/define/form.html" TargetMode="External"/><Relationship Id="rId2467" Type="http://schemas.openxmlformats.org/officeDocument/2006/relationships/hyperlink" Target="https://web.archive.org/web/20140715160045/http:/one-heaven.org/lexica/en/define/divine.html" TargetMode="External"/><Relationship Id="rId3518" Type="http://schemas.openxmlformats.org/officeDocument/2006/relationships/hyperlink" Target="https://web.archive.org/web/20140715150516/http:/one-heaven.org/lexica/en/define/trust.html" TargetMode="External"/><Relationship Id="rId439" Type="http://schemas.openxmlformats.org/officeDocument/2006/relationships/hyperlink" Target="https://web.archive.org/web/20140715184726/http:/one-heaven.org/canons/positive_law/article/16.html" TargetMode="External"/><Relationship Id="rId1069" Type="http://schemas.openxmlformats.org/officeDocument/2006/relationships/hyperlink" Target="https://web.archive.org/web/20140715173854/http:/one-heaven.org/lexica/en/define/form.html" TargetMode="External"/><Relationship Id="rId8163" Type="http://schemas.openxmlformats.org/officeDocument/2006/relationships/hyperlink" Target="https://web.archive.org/web/20140715162646/http:/one-heaven.org/lexica/en/define/form.html" TargetMode="External"/><Relationship Id="rId9214" Type="http://schemas.openxmlformats.org/officeDocument/2006/relationships/hyperlink" Target="https://web.archive.org/web/20140715165215/http:/one-heaven.org/canons/positive_law/article/257.html" TargetMode="External"/><Relationship Id="rId9561" Type="http://schemas.openxmlformats.org/officeDocument/2006/relationships/hyperlink" Target="https://web.archive.org/web/20140715162425/http:/one-heaven.org/lexica/en/define/trust.html" TargetMode="External"/><Relationship Id="rId11491" Type="http://schemas.openxmlformats.org/officeDocument/2006/relationships/hyperlink" Target="https://web.archive.org/web/20140706170338/https:/ucadia.s3.amazonaws.com/statutes_uk/1800_1899/uk_1836_6&amp;7Will4_c86_births_deaths_registration.pdf" TargetMode="External"/><Relationship Id="rId920" Type="http://schemas.openxmlformats.org/officeDocument/2006/relationships/hyperlink" Target="https://web.archive.org/web/20140715185112/http:/one-heaven.org/lexica/en/define/liability.html" TargetMode="External"/><Relationship Id="rId1550" Type="http://schemas.openxmlformats.org/officeDocument/2006/relationships/hyperlink" Target="https://web.archive.org/web/20140715202935/http:/one-heaven.org/lexica/en/define/public.html" TargetMode="External"/><Relationship Id="rId2601" Type="http://schemas.openxmlformats.org/officeDocument/2006/relationships/hyperlink" Target="https://web.archive.org/web/20140715152629/http:/one-heaven.org/lexica/en/define/action.html" TargetMode="External"/><Relationship Id="rId10093" Type="http://schemas.openxmlformats.org/officeDocument/2006/relationships/hyperlink" Target="https://web.archive.org/web/20140715151545/http:/one-heaven.org/lexica/en/define/court.html" TargetMode="External"/><Relationship Id="rId11144" Type="http://schemas.openxmlformats.org/officeDocument/2006/relationships/hyperlink" Target="https://web.archive.org/web/20140715185629/http:/one-heaven.org/lexica/en/define/resident.html" TargetMode="External"/><Relationship Id="rId1203" Type="http://schemas.openxmlformats.org/officeDocument/2006/relationships/hyperlink" Target="https://web.archive.org/web/20140715190228/http:/one-heaven.org/lexica/en/define/unique%20collective%20awareness.html" TargetMode="External"/><Relationship Id="rId4773" Type="http://schemas.openxmlformats.org/officeDocument/2006/relationships/hyperlink" Target="https://web.archive.org/web/20140715163417/http:/one-heaven.org/lexica/en/define/mortgage.html" TargetMode="External"/><Relationship Id="rId5824" Type="http://schemas.openxmlformats.org/officeDocument/2006/relationships/hyperlink" Target="https://web.archive.org/web/20140715160608/http:/one-heaven.org/lexica/en/define/claim.html" TargetMode="External"/><Relationship Id="rId3375" Type="http://schemas.openxmlformats.org/officeDocument/2006/relationships/hyperlink" Target="https://web.archive.org/web/20140715160442/http:/one-heaven.org/lexica/en/define/form.html" TargetMode="External"/><Relationship Id="rId4426" Type="http://schemas.openxmlformats.org/officeDocument/2006/relationships/hyperlink" Target="https://web.archive.org/web/20140706031358/http:/one-heaven.org/lexica/en/define/trust.html" TargetMode="External"/><Relationship Id="rId7996" Type="http://schemas.openxmlformats.org/officeDocument/2006/relationships/hyperlink" Target="https://web.archive.org/web/20140715153648/http:/one-heaven.org/lexica/en/define/laws.html" TargetMode="External"/><Relationship Id="rId296" Type="http://schemas.openxmlformats.org/officeDocument/2006/relationships/hyperlink" Target="https://web.archive.org/web/20140715174232/http:/one-heaven.org/lexica/en/define/reality.html" TargetMode="External"/><Relationship Id="rId3028" Type="http://schemas.openxmlformats.org/officeDocument/2006/relationships/hyperlink" Target="https://web.archive.org/web/20140715151204/http:/one-heaven.org/lexica/en/define/divine%20creator.html" TargetMode="External"/><Relationship Id="rId6598" Type="http://schemas.openxmlformats.org/officeDocument/2006/relationships/hyperlink" Target="https://web.archive.org/web/20140715144015/http:/one-heaven.org/canons/positive_law/article/129.html" TargetMode="External"/><Relationship Id="rId7649" Type="http://schemas.openxmlformats.org/officeDocument/2006/relationships/hyperlink" Target="https://web.archive.org/web/20140715163854/http:/one-heaven.org/lexica/en/define/parties.html" TargetMode="External"/><Relationship Id="rId10977" Type="http://schemas.openxmlformats.org/officeDocument/2006/relationships/hyperlink" Target="https://web.archive.org/web/20140715202946/http:/one-heaven.org/lexica/en/define/trust.html" TargetMode="External"/><Relationship Id="rId9071" Type="http://schemas.openxmlformats.org/officeDocument/2006/relationships/hyperlink" Target="https://web.archive.org/web/20140715152704/http:/one-heaven.org/lexica/en/define/mind.html" TargetMode="External"/><Relationship Id="rId12052" Type="http://schemas.openxmlformats.org/officeDocument/2006/relationships/hyperlink" Target="https://web.archive.org/web/20140715191912/http:/one-heaven.org/lexica/en/define/fact.html" TargetMode="External"/><Relationship Id="rId430" Type="http://schemas.openxmlformats.org/officeDocument/2006/relationships/hyperlink" Target="https://web.archive.org/web/20140715184726/http:/one-heaven.org/lexica/en/define/form.html" TargetMode="External"/><Relationship Id="rId1060" Type="http://schemas.openxmlformats.org/officeDocument/2006/relationships/hyperlink" Target="https://web.archive.org/web/20140715173854/http:/one-heaven.org/lexica/en/define/good.html" TargetMode="External"/><Relationship Id="rId2111" Type="http://schemas.openxmlformats.org/officeDocument/2006/relationships/hyperlink" Target="https://web.archive.org/web/20140715185024/http:/one-heaven.org/lexica/en/define/bank.html" TargetMode="External"/><Relationship Id="rId5681" Type="http://schemas.openxmlformats.org/officeDocument/2006/relationships/hyperlink" Target="https://web.archive.org/web/20140715152939/http:/one-heaven.org/lexica/en/define/reason.html" TargetMode="External"/><Relationship Id="rId6732" Type="http://schemas.openxmlformats.org/officeDocument/2006/relationships/hyperlink" Target="https://web.archive.org/web/20140715152329/http:/one-heaven.org/lexica/en/define/holder.html" TargetMode="External"/><Relationship Id="rId4283" Type="http://schemas.openxmlformats.org/officeDocument/2006/relationships/hyperlink" Target="https://web.archive.org/web/20140715153926/http:/one-heaven.org/lexica/en/define/pactum%20de%20singularis%20caelum.html" TargetMode="External"/><Relationship Id="rId5334" Type="http://schemas.openxmlformats.org/officeDocument/2006/relationships/hyperlink" Target="https://web.archive.org/web/20140715162209/http:/one-heaven.org/lexica/en/define/person.html" TargetMode="External"/><Relationship Id="rId9955" Type="http://schemas.openxmlformats.org/officeDocument/2006/relationships/hyperlink" Target="https://web.archive.org/web/20140715163833/http:/one-heaven.org/lexica/en/define/valid.html" TargetMode="External"/><Relationship Id="rId11885" Type="http://schemas.openxmlformats.org/officeDocument/2006/relationships/hyperlink" Target="https://web.archive.org/web/20140715181658/http:/one-heaven.org/canons/positive_law/article/328.html" TargetMode="External"/><Relationship Id="rId1944" Type="http://schemas.openxmlformats.org/officeDocument/2006/relationships/hyperlink" Target="https://web.archive.org/web/20140715191916/http:/one-heaven.org/canons/positive_law/article/46.html" TargetMode="External"/><Relationship Id="rId8557" Type="http://schemas.openxmlformats.org/officeDocument/2006/relationships/hyperlink" Target="https://web.archive.org/web/20140715163714/http:/one-heaven.org/lexica/en/define/court.html" TargetMode="External"/><Relationship Id="rId9608" Type="http://schemas.openxmlformats.org/officeDocument/2006/relationships/hyperlink" Target="https://web.archive.org/web/20140715144033/http:/one-heaven.org/lexica/en/define/grantor.html" TargetMode="External"/><Relationship Id="rId10487" Type="http://schemas.openxmlformats.org/officeDocument/2006/relationships/hyperlink" Target="https://web.archive.org/web/20140715191635/http:/one-heaven.org/lexica/en/define/valid.html" TargetMode="External"/><Relationship Id="rId11538" Type="http://schemas.openxmlformats.org/officeDocument/2006/relationships/hyperlink" Target="https://web.archive.org/web/20140706170338/https:/ucadia.s3.amazonaws.com/statutes_uk/1500_1599/uk_1539_31Hen8_c13_large_religious_estates.pdf" TargetMode="External"/><Relationship Id="rId7159" Type="http://schemas.openxmlformats.org/officeDocument/2006/relationships/hyperlink" Target="https://web.archive.org/web/20140715144300/http:/one-heaven.org/canons/positive_law/article/141.html" TargetMode="External"/><Relationship Id="rId3769" Type="http://schemas.openxmlformats.org/officeDocument/2006/relationships/hyperlink" Target="https://web.archive.org/web/20140715160244/http:/one-heaven.org/lexica/en/define/pactum%20de%20singularis%20caelum.html" TargetMode="External"/><Relationship Id="rId5191" Type="http://schemas.openxmlformats.org/officeDocument/2006/relationships/hyperlink" Target="https://web.archive.org/web/20140715151444/http:/one-heaven.org/lexica/en/define/lien.html" TargetMode="External"/><Relationship Id="rId6242" Type="http://schemas.openxmlformats.org/officeDocument/2006/relationships/hyperlink" Target="https://web.archive.org/web/20140715161746/http:/one-heaven.org/lexica/en/define/meaning.html" TargetMode="External"/><Relationship Id="rId7640" Type="http://schemas.openxmlformats.org/officeDocument/2006/relationships/hyperlink" Target="https://web.archive.org/web/20140715163854/http:/one-heaven.org/lexica/en/define/formal%20proceedings.html" TargetMode="External"/><Relationship Id="rId10621" Type="http://schemas.openxmlformats.org/officeDocument/2006/relationships/hyperlink" Target="https://web.archive.org/web/20140715150635/http:/one-heaven.org/lexica/en/define/society.html" TargetMode="External"/><Relationship Id="rId2852" Type="http://schemas.openxmlformats.org/officeDocument/2006/relationships/hyperlink" Target="https://web.archive.org/web/20140715164812/http:/one-heaven.org/canons/positive_law/article/77.html" TargetMode="External"/><Relationship Id="rId3903" Type="http://schemas.openxmlformats.org/officeDocument/2006/relationships/hyperlink" Target="https://web.archive.org/web/20140715143628/http:/one-heaven.org/lexica/en/define/certificate.html" TargetMode="External"/><Relationship Id="rId9465" Type="http://schemas.openxmlformats.org/officeDocument/2006/relationships/hyperlink" Target="https://web.archive.org/web/20140715153452/http:/one-heaven.org/lexica/en/define/agent.html" TargetMode="External"/><Relationship Id="rId11395" Type="http://schemas.openxmlformats.org/officeDocument/2006/relationships/hyperlink" Target="https://web.archive.org/web/20140715182450/http:/one-heaven.org/lexica/en/define/plea.html" TargetMode="External"/><Relationship Id="rId824" Type="http://schemas.openxmlformats.org/officeDocument/2006/relationships/hyperlink" Target="https://web.archive.org/web/20140715184404/http:/one-heaven.org/lexica/en/define/canon.html" TargetMode="External"/><Relationship Id="rId1454" Type="http://schemas.openxmlformats.org/officeDocument/2006/relationships/hyperlink" Target="https://web.archive.org/web/20140715172143/http:/one-heaven.org/lexica/en/define/person.html" TargetMode="External"/><Relationship Id="rId2505" Type="http://schemas.openxmlformats.org/officeDocument/2006/relationships/hyperlink" Target="https://web.archive.org/web/20140715160045/http:/one-heaven.org/lexica/en/define/relevant.html" TargetMode="External"/><Relationship Id="rId8067" Type="http://schemas.openxmlformats.org/officeDocument/2006/relationships/hyperlink" Target="https://web.archive.org/web/20140715145715/http:/one-heaven.org/canons/positive_law/article/191.html" TargetMode="External"/><Relationship Id="rId9118" Type="http://schemas.openxmlformats.org/officeDocument/2006/relationships/hyperlink" Target="https://web.archive.org/web/20140715164321/http:/one-heaven.org/canons/positive_law/article/254.html" TargetMode="External"/><Relationship Id="rId11048" Type="http://schemas.openxmlformats.org/officeDocument/2006/relationships/hyperlink" Target="https://web.archive.org/web/20140715174404/http:/one-heaven.org/lexica/en/define/full%20disclosure.html" TargetMode="External"/><Relationship Id="rId1107" Type="http://schemas.openxmlformats.org/officeDocument/2006/relationships/hyperlink" Target="https://web.archive.org/web/20140715173854/http:/one-heaven.org/lexica/en/define/society.html" TargetMode="External"/><Relationship Id="rId4677" Type="http://schemas.openxmlformats.org/officeDocument/2006/relationships/hyperlink" Target="https://web.archive.org/web/20140715163417/http:/one-heaven.org/lexica/en/define/certificate.html" TargetMode="External"/><Relationship Id="rId5728" Type="http://schemas.openxmlformats.org/officeDocument/2006/relationships/hyperlink" Target="https://web.archive.org/web/20140715152939/http:/one-heaven.org/lexica/en/define/consent.html" TargetMode="External"/><Relationship Id="rId3279" Type="http://schemas.openxmlformats.org/officeDocument/2006/relationships/hyperlink" Target="https://web.archive.org/web/20140715160442/http:/one-heaven.org/lexica/en/define/trust.html" TargetMode="External"/><Relationship Id="rId7150" Type="http://schemas.openxmlformats.org/officeDocument/2006/relationships/hyperlink" Target="https://web.archive.org/web/20140715191726/http:/one-heaven.org/lexica/en/define/instrument.html" TargetMode="External"/><Relationship Id="rId8201" Type="http://schemas.openxmlformats.org/officeDocument/2006/relationships/hyperlink" Target="https://web.archive.org/web/20140715151641/http:/one-heaven.org/lexica/en/define/delivery.html" TargetMode="External"/><Relationship Id="rId10131" Type="http://schemas.openxmlformats.org/officeDocument/2006/relationships/hyperlink" Target="https://web.archive.org/web/20140715151545/http:/one-heaven.org/lexica/en/define/one%20heaven.html" TargetMode="External"/><Relationship Id="rId3760" Type="http://schemas.openxmlformats.org/officeDocument/2006/relationships/hyperlink" Target="https://web.archive.org/web/20140715160244/http:/one-heaven.org/lexica/en/define/superior.html" TargetMode="External"/><Relationship Id="rId4811" Type="http://schemas.openxmlformats.org/officeDocument/2006/relationships/hyperlink" Target="https://web.archive.org/web/20140715163417/http:/one-heaven.org/lexica/en/define/liability.html" TargetMode="External"/><Relationship Id="rId681" Type="http://schemas.openxmlformats.org/officeDocument/2006/relationships/hyperlink" Target="https://web.archive.org/web/20140715174622/http:/one-heaven.org/lexica/en/define/superior.html" TargetMode="External"/><Relationship Id="rId2362" Type="http://schemas.openxmlformats.org/officeDocument/2006/relationships/hyperlink" Target="https://web.archive.org/web/20140715181823/http:/one-heaven.org/lexica/en/define/form.html" TargetMode="External"/><Relationship Id="rId3413" Type="http://schemas.openxmlformats.org/officeDocument/2006/relationships/hyperlink" Target="https://web.archive.org/web/20140715160442/http:/one-heaven.org/lexica/en/define/true%20trust.html" TargetMode="External"/><Relationship Id="rId6983" Type="http://schemas.openxmlformats.org/officeDocument/2006/relationships/hyperlink" Target="https://web.archive.org/web/20140715151730/http:/one-heaven.org/canons/positive_law/article/134.html" TargetMode="External"/><Relationship Id="rId334" Type="http://schemas.openxmlformats.org/officeDocument/2006/relationships/hyperlink" Target="https://web.archive.org/web/20140715185949/http:/one-heaven.org/canons/positive_law/article/13.html" TargetMode="External"/><Relationship Id="rId2015" Type="http://schemas.openxmlformats.org/officeDocument/2006/relationships/hyperlink" Target="https://web.archive.org/web/20140715174451/http:/one-heaven.org/lexica/en/define/estate.html" TargetMode="External"/><Relationship Id="rId5585" Type="http://schemas.openxmlformats.org/officeDocument/2006/relationships/hyperlink" Target="https://web.archive.org/web/20140715165729/http:/one-heaven.org/lexica/en/define/laws.html" TargetMode="External"/><Relationship Id="rId6636" Type="http://schemas.openxmlformats.org/officeDocument/2006/relationships/hyperlink" Target="https://web.archive.org/web/20140715162409/http:/one-heaven.org/canons/positive_law/article/130.html" TargetMode="External"/><Relationship Id="rId4187" Type="http://schemas.openxmlformats.org/officeDocument/2006/relationships/hyperlink" Target="https://web.archive.org/web/20140715191543/http:/one-heaven.org/lexica/en/define/valid.html" TargetMode="External"/><Relationship Id="rId5238" Type="http://schemas.openxmlformats.org/officeDocument/2006/relationships/hyperlink" Target="https://web.archive.org/web/20140715151444/http:/one-heaven.org/lexica/en/define/maritime.html" TargetMode="External"/><Relationship Id="rId9859" Type="http://schemas.openxmlformats.org/officeDocument/2006/relationships/hyperlink" Target="https://web.archive.org/web/20140715145701/http:/one-heaven.org/lexica/en/define/person.html" TargetMode="External"/><Relationship Id="rId11789" Type="http://schemas.openxmlformats.org/officeDocument/2006/relationships/hyperlink" Target="https://web.archive.org/web/20140715183709/http:/one-heaven.org/canons/positive_law/article/327.html" TargetMode="External"/><Relationship Id="rId1848" Type="http://schemas.openxmlformats.org/officeDocument/2006/relationships/hyperlink" Target="https://web.archive.org/web/20140715180646/http:/one-heaven.org/lexica/en/define/person.html" TargetMode="External"/><Relationship Id="rId3270" Type="http://schemas.openxmlformats.org/officeDocument/2006/relationships/hyperlink" Target="https://web.archive.org/web/20140715160442/http:/one-heaven.org/lexica/en/define/property.html" TargetMode="External"/><Relationship Id="rId4321" Type="http://schemas.openxmlformats.org/officeDocument/2006/relationships/hyperlink" Target="https://web.archive.org/web/20140715164254/http:/one-heaven.org/canons/positive_law/article/99.html" TargetMode="External"/><Relationship Id="rId191" Type="http://schemas.openxmlformats.org/officeDocument/2006/relationships/hyperlink" Target="https://web.archive.org/web/20140715202732/http:/one-heaven.org/canons/positive_law/article/9.html" TargetMode="External"/><Relationship Id="rId7891" Type="http://schemas.openxmlformats.org/officeDocument/2006/relationships/hyperlink" Target="https://web.archive.org/web/20140715152014/http:/one-heaven.org/lexica/en/define/divine.html" TargetMode="External"/><Relationship Id="rId8942" Type="http://schemas.openxmlformats.org/officeDocument/2006/relationships/hyperlink" Target="https://web.archive.org/web/20140715155820/http:/one-heaven.org/canons/positive_law/article/245.html" TargetMode="External"/><Relationship Id="rId10872" Type="http://schemas.openxmlformats.org/officeDocument/2006/relationships/hyperlink" Target="https://web.archive.org/web/20140715202719/http:/one-heaven.org/lexica/en/define/guardian.html" TargetMode="External"/><Relationship Id="rId11923" Type="http://schemas.openxmlformats.org/officeDocument/2006/relationships/hyperlink" Target="https://web.archive.org/web/20140715171455/http:/one-heaven.org/lexica/en/define/laws.html" TargetMode="External"/><Relationship Id="rId5095" Type="http://schemas.openxmlformats.org/officeDocument/2006/relationships/hyperlink" Target="https://web.archive.org/web/20140715163732/http:/one-heaven.org/lexica/en/define/benefit.html" TargetMode="External"/><Relationship Id="rId6493" Type="http://schemas.openxmlformats.org/officeDocument/2006/relationships/hyperlink" Target="https://web.archive.org/web/20140715150959/http:/one-heaven.org/canons/positive_law/article/126.html" TargetMode="External"/><Relationship Id="rId7544" Type="http://schemas.openxmlformats.org/officeDocument/2006/relationships/hyperlink" Target="https://web.archive.org/web/20140715164301/http:/one-heaven.org/canons/positive_law/article/166.html" TargetMode="External"/><Relationship Id="rId10525" Type="http://schemas.openxmlformats.org/officeDocument/2006/relationships/hyperlink" Target="https://web.archive.org/web/20140715160216/http:/one-heaven.org/canons/positive_law/article/290.html" TargetMode="External"/><Relationship Id="rId6146" Type="http://schemas.openxmlformats.org/officeDocument/2006/relationships/hyperlink" Target="https://web.archive.org/web/20140715161051/http:/one-heaven.org/lexica/en/define/person.html" TargetMode="External"/><Relationship Id="rId2756" Type="http://schemas.openxmlformats.org/officeDocument/2006/relationships/hyperlink" Target="https://web.archive.org/web/20140715153342/http:/one-heaven.org/canons/positive_law/article/75.html" TargetMode="External"/><Relationship Id="rId3807" Type="http://schemas.openxmlformats.org/officeDocument/2006/relationships/hyperlink" Target="https://web.archive.org/web/20140715155802/http:/one-heaven.org/lexica/en/define/pactum%20de%20singularis%20caelum.html" TargetMode="External"/><Relationship Id="rId9369" Type="http://schemas.openxmlformats.org/officeDocument/2006/relationships/hyperlink" Target="https://web.archive.org/web/20140715153559/http:/one-heaven.org/canons/positive_law/article/261.html" TargetMode="External"/><Relationship Id="rId11299" Type="http://schemas.openxmlformats.org/officeDocument/2006/relationships/hyperlink" Target="https://web.archive.org/web/20140715202838/http:/one-heaven.org/lexica/en/define/guardian.html" TargetMode="External"/><Relationship Id="rId728" Type="http://schemas.openxmlformats.org/officeDocument/2006/relationships/hyperlink" Target="https://web.archive.org/web/20140715175629/http:/one-heaven.org/canons/positive_law/article/18.html" TargetMode="External"/><Relationship Id="rId1358" Type="http://schemas.openxmlformats.org/officeDocument/2006/relationships/hyperlink" Target="https://web.archive.org/web/20140715191856/http:/one-heaven.org/lexica/en/define/claim.html" TargetMode="External"/><Relationship Id="rId2409" Type="http://schemas.openxmlformats.org/officeDocument/2006/relationships/hyperlink" Target="https://web.archive.org/web/20140715170751/http:/one-heaven.org/canons/positive_law/article/67.html" TargetMode="External"/><Relationship Id="rId5979" Type="http://schemas.openxmlformats.org/officeDocument/2006/relationships/hyperlink" Target="https://web.archive.org/web/20140715150756/http:/one-heaven.org/lexica/en/define/valid.html" TargetMode="External"/><Relationship Id="rId64" Type="http://schemas.openxmlformats.org/officeDocument/2006/relationships/hyperlink" Target="https://web.archive.org/web/20140715173026/http:/one-heaven.org/lexica/en/define/laws.html" TargetMode="External"/><Relationship Id="rId8452" Type="http://schemas.openxmlformats.org/officeDocument/2006/relationships/hyperlink" Target="https://web.archive.org/web/20140715145550/http:/one-heaven.org/lexica/en/define/mens%20rea.html" TargetMode="External"/><Relationship Id="rId9503" Type="http://schemas.openxmlformats.org/officeDocument/2006/relationships/hyperlink" Target="https://web.archive.org/web/20140715165055/http:/one-heaven.org/lexica/en/define/oath.html" TargetMode="External"/><Relationship Id="rId9850" Type="http://schemas.openxmlformats.org/officeDocument/2006/relationships/hyperlink" Target="https://web.archive.org/web/20140715161441/http:/one-heaven.org/lexica/en/define/roman%20law.html" TargetMode="External"/><Relationship Id="rId11780" Type="http://schemas.openxmlformats.org/officeDocument/2006/relationships/hyperlink" Target="https://web.archive.org/web/20140715183709/http:/one-heaven.org/lexica/en/define/mind.html" TargetMode="External"/><Relationship Id="rId7054" Type="http://schemas.openxmlformats.org/officeDocument/2006/relationships/hyperlink" Target="https://web.archive.org/web/20140715164142/http:/one-heaven.org/lexica/en/define/certificate.html" TargetMode="External"/><Relationship Id="rId8105" Type="http://schemas.openxmlformats.org/officeDocument/2006/relationships/hyperlink" Target="https://web.archive.org/web/20140715160049/http:/one-heaven.org/lexica/en/define/form.html" TargetMode="External"/><Relationship Id="rId10382" Type="http://schemas.openxmlformats.org/officeDocument/2006/relationships/hyperlink" Target="https://web.archive.org/web/20140715162152/http:/one-heaven.org/lexica/en/define/valid.html" TargetMode="External"/><Relationship Id="rId11433" Type="http://schemas.openxmlformats.org/officeDocument/2006/relationships/hyperlink" Target="https://web.archive.org/web/20140715173422/http:/one-heaven.org/lexica/en/define/divine%20law.html" TargetMode="External"/><Relationship Id="rId10035" Type="http://schemas.openxmlformats.org/officeDocument/2006/relationships/hyperlink" Target="https://web.archive.org/web/20140715151545/http:/one-heaven.org/canons/positive_law/article/283.html" TargetMode="External"/><Relationship Id="rId3664" Type="http://schemas.openxmlformats.org/officeDocument/2006/relationships/hyperlink" Target="https://web.archive.org/web/20140715150842/http:/one-heaven.org/lexica/en/define/divine%20trust.html" TargetMode="External"/><Relationship Id="rId4715" Type="http://schemas.openxmlformats.org/officeDocument/2006/relationships/hyperlink" Target="https://web.archive.org/web/20140715163417/http:/one-heaven.org/lexica/en/define/oath.html" TargetMode="External"/><Relationship Id="rId585" Type="http://schemas.openxmlformats.org/officeDocument/2006/relationships/hyperlink" Target="https://web.archive.org/web/20140715174622/http:/one-heaven.org/lexica/en/define/divine.html" TargetMode="External"/><Relationship Id="rId2266" Type="http://schemas.openxmlformats.org/officeDocument/2006/relationships/hyperlink" Target="https://web.archive.org/web/20140715181331/http:/one-heaven.org/lexica/en/define/valid.html" TargetMode="External"/><Relationship Id="rId3317" Type="http://schemas.openxmlformats.org/officeDocument/2006/relationships/hyperlink" Target="https://web.archive.org/web/20140715160442/http:/one-heaven.org/lexica/en/define/original%20rights.html" TargetMode="External"/><Relationship Id="rId6887" Type="http://schemas.openxmlformats.org/officeDocument/2006/relationships/hyperlink" Target="https://web.archive.org/web/20140715162552/http:/one-heaven.org/lexica/en/define/case.html" TargetMode="External"/><Relationship Id="rId7938" Type="http://schemas.openxmlformats.org/officeDocument/2006/relationships/hyperlink" Target="https://web.archive.org/web/20140715163215/http:/one-heaven.org/canons/positive_law/article/184.html" TargetMode="External"/><Relationship Id="rId238" Type="http://schemas.openxmlformats.org/officeDocument/2006/relationships/hyperlink" Target="https://web.archive.org/web/20140715203014/http:/one-heaven.org/lexica/en/define/reality.html" TargetMode="External"/><Relationship Id="rId5489" Type="http://schemas.openxmlformats.org/officeDocument/2006/relationships/hyperlink" Target="https://web.archive.org/web/20140715163040/http:/one-heaven.org/canons/positive_law/article/107.html" TargetMode="External"/><Relationship Id="rId9360" Type="http://schemas.openxmlformats.org/officeDocument/2006/relationships/hyperlink" Target="https://web.archive.org/web/20140715164729/http:/one-heaven.org/lexica/en/define/declare.html" TargetMode="External"/><Relationship Id="rId10919" Type="http://schemas.openxmlformats.org/officeDocument/2006/relationships/hyperlink" Target="https://web.archive.org/web/20140715191844/http:/one-heaven.org/lexica/en/define/divine.html" TargetMode="External"/><Relationship Id="rId11290" Type="http://schemas.openxmlformats.org/officeDocument/2006/relationships/hyperlink" Target="https://web.archive.org/web/20140715202838/http:/one-heaven.org/lexica/en/define/notice.html" TargetMode="External"/><Relationship Id="rId2400" Type="http://schemas.openxmlformats.org/officeDocument/2006/relationships/hyperlink" Target="https://web.archive.org/web/20140715182311/http:/one-heaven.org/canons/positive_law/article/66.html" TargetMode="External"/><Relationship Id="rId9013" Type="http://schemas.openxmlformats.org/officeDocument/2006/relationships/hyperlink" Target="https://web.archive.org/web/20140715160447/http:/one-heaven.org/lexica/en/define/society.html" TargetMode="External"/><Relationship Id="rId1002" Type="http://schemas.openxmlformats.org/officeDocument/2006/relationships/hyperlink" Target="https://web.archive.org/web/20140715185352/http:/one-heaven.org/lexica/en/define/divine%20creator.html" TargetMode="External"/><Relationship Id="rId5970" Type="http://schemas.openxmlformats.org/officeDocument/2006/relationships/hyperlink" Target="https://web.archive.org/web/20140715150756/http:/one-heaven.org/lexica/en/define/form.html" TargetMode="External"/><Relationship Id="rId3174" Type="http://schemas.openxmlformats.org/officeDocument/2006/relationships/hyperlink" Target="https://web.archive.org/web/20140715161216/http:/one-heaven.org/canons/positive_law/article/82.html" TargetMode="External"/><Relationship Id="rId4572" Type="http://schemas.openxmlformats.org/officeDocument/2006/relationships/hyperlink" Target="https://web.archive.org/web/20140706031358/http:/one-heaven.org/lexica/en/define/child.html" TargetMode="External"/><Relationship Id="rId5623" Type="http://schemas.openxmlformats.org/officeDocument/2006/relationships/hyperlink" Target="https://web.archive.org/web/20140715165729/http:/one-heaven.org/canons/positive_law/article/108.html" TargetMode="External"/><Relationship Id="rId4225" Type="http://schemas.openxmlformats.org/officeDocument/2006/relationships/hyperlink" Target="https://web.archive.org/web/20140715191543/http:/one-heaven.org/lexica/en/define/trust.html" TargetMode="External"/><Relationship Id="rId7795" Type="http://schemas.openxmlformats.org/officeDocument/2006/relationships/hyperlink" Target="https://web.archive.org/web/20140715155810/http:/one-heaven.org/lexica/en/define/mind.html" TargetMode="External"/><Relationship Id="rId8846" Type="http://schemas.openxmlformats.org/officeDocument/2006/relationships/hyperlink" Target="https://web.archive.org/web/20140715191639/http:/one-heaven.org/canons/positive_law/article/238.html" TargetMode="External"/><Relationship Id="rId10776" Type="http://schemas.openxmlformats.org/officeDocument/2006/relationships/hyperlink" Target="https://web.archive.org/web/20140715171854/http:/one-heaven.org/canons/positive_law/article/298.html" TargetMode="External"/><Relationship Id="rId11827" Type="http://schemas.openxmlformats.org/officeDocument/2006/relationships/hyperlink" Target="https://web.archive.org/web/20140715183709/http:/one-heaven.org/canons/positive_law/article/327.html" TargetMode="External"/><Relationship Id="rId6397" Type="http://schemas.openxmlformats.org/officeDocument/2006/relationships/hyperlink" Target="https://web.archive.org/web/20140715191511/http:/one-heaven.org/lexica/en/define/justice.html" TargetMode="External"/><Relationship Id="rId7448" Type="http://schemas.openxmlformats.org/officeDocument/2006/relationships/hyperlink" Target="https://web.archive.org/web/20140715152856/http:/one-heaven.org/lexica/en/define/intention.html" TargetMode="External"/><Relationship Id="rId10429" Type="http://schemas.openxmlformats.org/officeDocument/2006/relationships/hyperlink" Target="https://web.archive.org/web/20140715170112/http:/one-heaven.org/lexica/en/define/court.html" TargetMode="External"/><Relationship Id="rId979" Type="http://schemas.openxmlformats.org/officeDocument/2006/relationships/hyperlink" Target="https://web.archive.org/web/20140715185352/http:/one-heaven.org/lexica/en/define/object.html" TargetMode="External"/><Relationship Id="rId5480" Type="http://schemas.openxmlformats.org/officeDocument/2006/relationships/hyperlink" Target="https://web.archive.org/web/20140715163040/http:/one-heaven.org/canons/positive_law/article/107.html" TargetMode="External"/><Relationship Id="rId6531" Type="http://schemas.openxmlformats.org/officeDocument/2006/relationships/hyperlink" Target="https://web.archive.org/web/20140715160010/http:/one-heaven.org/lexica/en/define/writing.html" TargetMode="External"/><Relationship Id="rId10910" Type="http://schemas.openxmlformats.org/officeDocument/2006/relationships/hyperlink" Target="https://web.archive.org/web/20140715202719/http:/one-heaven.org/lexica/en/define/object.html" TargetMode="External"/><Relationship Id="rId4082" Type="http://schemas.openxmlformats.org/officeDocument/2006/relationships/hyperlink" Target="https://web.archive.org/web/20140715151451/http:/one-heaven.org/lexica/en/define/great%20register.html" TargetMode="External"/><Relationship Id="rId5133" Type="http://schemas.openxmlformats.org/officeDocument/2006/relationships/hyperlink" Target="https://web.archive.org/web/20140715163732/http:/one-heaven.org/lexica/en/define/terms.html" TargetMode="External"/><Relationship Id="rId9754" Type="http://schemas.openxmlformats.org/officeDocument/2006/relationships/hyperlink" Target="https://web.archive.org/web/20140715145319/http:/one-heaven.org/lexica/en/define/form.html" TargetMode="External"/><Relationship Id="rId11684" Type="http://schemas.openxmlformats.org/officeDocument/2006/relationships/hyperlink" Target="https://web.archive.org/web/20140706170338/http:/one-heaven.org/lexica/en/define/holder.html" TargetMode="External"/><Relationship Id="rId1743" Type="http://schemas.openxmlformats.org/officeDocument/2006/relationships/hyperlink" Target="https://web.archive.org/web/20140715170446/http:/one-heaven.org/lexica/en/define/roman%20cult.html" TargetMode="External"/><Relationship Id="rId8009" Type="http://schemas.openxmlformats.org/officeDocument/2006/relationships/hyperlink" Target="https://web.archive.org/web/20140715161609/http:/one-heaven.org/lexica/en/define/reason.html" TargetMode="External"/><Relationship Id="rId8356" Type="http://schemas.openxmlformats.org/officeDocument/2006/relationships/hyperlink" Target="https://web.archive.org/web/20140715160318/http:/one-heaven.org/canons/positive_law/article/221.html" TargetMode="External"/><Relationship Id="rId9407" Type="http://schemas.openxmlformats.org/officeDocument/2006/relationships/hyperlink" Target="https://web.archive.org/web/20140715153452/http:/one-heaven.org/lexica/en/define/property.html" TargetMode="External"/><Relationship Id="rId10286" Type="http://schemas.openxmlformats.org/officeDocument/2006/relationships/hyperlink" Target="https://web.archive.org/web/20140715191631/http:/one-heaven.org/lexica/en/define/security.html" TargetMode="External"/><Relationship Id="rId11337" Type="http://schemas.openxmlformats.org/officeDocument/2006/relationships/hyperlink" Target="https://web.archive.org/web/20140715173131/http:/one-heaven.org/lexica/en/define/remedy.html" TargetMode="External"/><Relationship Id="rId4966" Type="http://schemas.openxmlformats.org/officeDocument/2006/relationships/hyperlink" Target="https://web.archive.org/web/20140715163732/http:/one-heaven.org/lexica/en/define/concept.html" TargetMode="External"/><Relationship Id="rId3568" Type="http://schemas.openxmlformats.org/officeDocument/2006/relationships/hyperlink" Target="https://web.archive.org/web/20140715150516/http:/one-heaven.org/lexica/en/define/ownership.html" TargetMode="External"/><Relationship Id="rId4619" Type="http://schemas.openxmlformats.org/officeDocument/2006/relationships/hyperlink" Target="https://web.archive.org/web/20140706031358/http:/one-heaven.org/lexica/en/define/holder.html" TargetMode="External"/><Relationship Id="rId10420" Type="http://schemas.openxmlformats.org/officeDocument/2006/relationships/hyperlink" Target="https://web.archive.org/web/20140715170112/http:/one-heaven.org/lexica/en/define/society.html" TargetMode="External"/><Relationship Id="rId489" Type="http://schemas.openxmlformats.org/officeDocument/2006/relationships/hyperlink" Target="https://web.archive.org/web/20140715174622/http:/one-heaven.org/lexica/en/define/agent.html" TargetMode="External"/><Relationship Id="rId6041" Type="http://schemas.openxmlformats.org/officeDocument/2006/relationships/hyperlink" Target="https://web.archive.org/web/20140715160332/http:/one-heaven.org/canons/positive_law/article/113.html" TargetMode="External"/><Relationship Id="rId9264" Type="http://schemas.openxmlformats.org/officeDocument/2006/relationships/hyperlink" Target="https://web.archive.org/web/20140715191555/http:/one-heaven.org/lexica/en/define/common%20law.html" TargetMode="External"/><Relationship Id="rId970" Type="http://schemas.openxmlformats.org/officeDocument/2006/relationships/hyperlink" Target="https://web.archive.org/web/20140715191841/http:/one-heaven.org/canons/positive_law/article/23.html" TargetMode="External"/><Relationship Id="rId1253" Type="http://schemas.openxmlformats.org/officeDocument/2006/relationships/hyperlink" Target="https://web.archive.org/web/20140715180515/http:/one-heaven.org/lexica/en/define/life.html" TargetMode="External"/><Relationship Id="rId2651" Type="http://schemas.openxmlformats.org/officeDocument/2006/relationships/hyperlink" Target="https://web.archive.org/web/20140715170206/http:/one-heaven.org/lexica/en/define/real%20property.html" TargetMode="External"/><Relationship Id="rId3702" Type="http://schemas.openxmlformats.org/officeDocument/2006/relationships/hyperlink" Target="https://web.archive.org/web/20140715150842/http:/one-heaven.org/lexica/en/define/property.html" TargetMode="External"/><Relationship Id="rId11194" Type="http://schemas.openxmlformats.org/officeDocument/2006/relationships/hyperlink" Target="https://web.archive.org/web/20140715172136/http:/one-heaven.org/lexica/en/define/person.html" TargetMode="External"/><Relationship Id="rId623" Type="http://schemas.openxmlformats.org/officeDocument/2006/relationships/hyperlink" Target="https://web.archive.org/web/20140715174622/http:/one-heaven.org/lexica/en/define/person.html" TargetMode="External"/><Relationship Id="rId2304" Type="http://schemas.openxmlformats.org/officeDocument/2006/relationships/hyperlink" Target="https://web.archive.org/web/20140715172606/http:/one-heaven.org/lexica/en/define/great%20register.html" TargetMode="External"/><Relationship Id="rId5874" Type="http://schemas.openxmlformats.org/officeDocument/2006/relationships/hyperlink" Target="https://web.archive.org/web/20140715160608/http:/one-heaven.org/lexica/en/define/party.html" TargetMode="External"/><Relationship Id="rId6925" Type="http://schemas.openxmlformats.org/officeDocument/2006/relationships/hyperlink" Target="https://web.archive.org/web/20140715162552/http:/one-heaven.org/lexica/en/define/person.html" TargetMode="External"/><Relationship Id="rId4476" Type="http://schemas.openxmlformats.org/officeDocument/2006/relationships/hyperlink" Target="https://web.archive.org/web/20140706031358/http:/one-heaven.org/lexica/en/define/estate.html" TargetMode="External"/><Relationship Id="rId5527" Type="http://schemas.openxmlformats.org/officeDocument/2006/relationships/hyperlink" Target="https://web.archive.org/web/20140715163040/http:/one-heaven.org/lexica/en/define/chattel.html" TargetMode="External"/><Relationship Id="rId3078" Type="http://schemas.openxmlformats.org/officeDocument/2006/relationships/hyperlink" Target="https://web.archive.org/web/20140715191423/http:/one-heaven.org/canons/positive_law/article/80.html" TargetMode="External"/><Relationship Id="rId4129" Type="http://schemas.openxmlformats.org/officeDocument/2006/relationships/hyperlink" Target="https://web.archive.org/web/20140715163908/http:/one-heaven.org/canons/positive_law/article/96.html" TargetMode="External"/><Relationship Id="rId7699" Type="http://schemas.openxmlformats.org/officeDocument/2006/relationships/hyperlink" Target="https://web.archive.org/web/20140715154440/http:/one-heaven.org/lexica/en/define/valid.html" TargetMode="External"/><Relationship Id="rId8000" Type="http://schemas.openxmlformats.org/officeDocument/2006/relationships/hyperlink" Target="https://web.archive.org/web/20140715153648/http:/one-heaven.org/lexica/en/define/valid.html" TargetMode="External"/><Relationship Id="rId4610" Type="http://schemas.openxmlformats.org/officeDocument/2006/relationships/hyperlink" Target="https://web.archive.org/web/20140706031358/http:/one-heaven.org/lexica/en/define/maritime.html" TargetMode="External"/><Relationship Id="rId480" Type="http://schemas.openxmlformats.org/officeDocument/2006/relationships/hyperlink" Target="https://web.archive.org/web/20140715174622/http:/one-heaven.org/lexica/en/define/person.html" TargetMode="External"/><Relationship Id="rId2161" Type="http://schemas.openxmlformats.org/officeDocument/2006/relationships/hyperlink" Target="https://web.archive.org/web/20140715171139/http:/one-heaven.org/lexica/en/define/person.html" TargetMode="External"/><Relationship Id="rId3212" Type="http://schemas.openxmlformats.org/officeDocument/2006/relationships/hyperlink" Target="https://web.archive.org/web/20140715150040/http:/one-heaven.org/lexica/en/define/inferior.html" TargetMode="External"/><Relationship Id="rId133" Type="http://schemas.openxmlformats.org/officeDocument/2006/relationships/hyperlink" Target="https://web.archive.org/web/20140715184110/http:/one-heaven.org/lexica/en/define/reality.html" TargetMode="External"/><Relationship Id="rId5384" Type="http://schemas.openxmlformats.org/officeDocument/2006/relationships/hyperlink" Target="https://web.archive.org/web/20140715191620/http:/one-heaven.org/lexica/en/define/gift.html" TargetMode="External"/><Relationship Id="rId6782" Type="http://schemas.openxmlformats.org/officeDocument/2006/relationships/hyperlink" Target="https://web.archive.org/web/20140715152329/http:/one-heaven.org/canons/positive_law/article/131.html" TargetMode="External"/><Relationship Id="rId7833" Type="http://schemas.openxmlformats.org/officeDocument/2006/relationships/hyperlink" Target="https://web.archive.org/web/20140715152201/http:/one-heaven.org/canons/positive_law/article/180.html" TargetMode="External"/><Relationship Id="rId10814" Type="http://schemas.openxmlformats.org/officeDocument/2006/relationships/hyperlink" Target="https://web.archive.org/web/20140715202719/http:/one-heaven.org/lexica/en/define/public.html" TargetMode="External"/><Relationship Id="rId5037" Type="http://schemas.openxmlformats.org/officeDocument/2006/relationships/hyperlink" Target="https://web.archive.org/web/20140715163732/http:/one-heaven.org/lexica/en/define/bond.html" TargetMode="External"/><Relationship Id="rId6435" Type="http://schemas.openxmlformats.org/officeDocument/2006/relationships/hyperlink" Target="https://web.archive.org/web/20140715191511/http:/one-heaven.org/lexica/en/define/court.html" TargetMode="External"/><Relationship Id="rId1994" Type="http://schemas.openxmlformats.org/officeDocument/2006/relationships/hyperlink" Target="https://web.archive.org/web/20140715174451/http:/one-heaven.org/lexica/en/define/trust.html" TargetMode="External"/><Relationship Id="rId9658" Type="http://schemas.openxmlformats.org/officeDocument/2006/relationships/hyperlink" Target="https://web.archive.org/web/20140715144406/http:/one-heaven.org/lexica/en/define/sheriff.html" TargetMode="External"/><Relationship Id="rId11588" Type="http://schemas.openxmlformats.org/officeDocument/2006/relationships/hyperlink" Target="https://web.archive.org/web/20140706170338/http:/one-heaven.org/lexica/en/define/letter.html" TargetMode="External"/><Relationship Id="rId1647" Type="http://schemas.openxmlformats.org/officeDocument/2006/relationships/hyperlink" Target="https://web.archive.org/web/20140715183021/http:/one-heaven.org/lexica/en/define/public.html" TargetMode="External"/><Relationship Id="rId4120" Type="http://schemas.openxmlformats.org/officeDocument/2006/relationships/hyperlink" Target="https://web.archive.org/web/20140715163619/http:/one-heaven.org/lexica/en/define/form.html" TargetMode="External"/><Relationship Id="rId7690" Type="http://schemas.openxmlformats.org/officeDocument/2006/relationships/hyperlink" Target="https://web.archive.org/web/20140715154440/http:/one-heaven.org/lexica/en/define/good.html" TargetMode="External"/><Relationship Id="rId8741" Type="http://schemas.openxmlformats.org/officeDocument/2006/relationships/hyperlink" Target="https://web.archive.org/web/20140715162302/http:/one-heaven.org/lexica/en/define/jurisdiction.html" TargetMode="External"/><Relationship Id="rId6292" Type="http://schemas.openxmlformats.org/officeDocument/2006/relationships/hyperlink" Target="https://web.archive.org/web/20140715161342/http:/one-heaven.org/lexica/en/define/gift.html" TargetMode="External"/><Relationship Id="rId7343" Type="http://schemas.openxmlformats.org/officeDocument/2006/relationships/hyperlink" Target="https://web.archive.org/web/20140715161231/http:/one-heaven.org/lexica/en/define/agent.html" TargetMode="External"/><Relationship Id="rId10671" Type="http://schemas.openxmlformats.org/officeDocument/2006/relationships/hyperlink" Target="https://web.archive.org/web/20140715161116/http:/one-heaven.org/lexica/en/define/form.html" TargetMode="External"/><Relationship Id="rId11722" Type="http://schemas.openxmlformats.org/officeDocument/2006/relationships/hyperlink" Target="https://web.archive.org/web/20140706170338/http:/one-heaven.org/lexica/en/define/truth.html" TargetMode="External"/><Relationship Id="rId10324" Type="http://schemas.openxmlformats.org/officeDocument/2006/relationships/hyperlink" Target="https://web.archive.org/web/20140715191631/http:/one-heaven.org/lexica/en/define/court.html" TargetMode="External"/><Relationship Id="rId3953" Type="http://schemas.openxmlformats.org/officeDocument/2006/relationships/hyperlink" Target="https://web.archive.org/web/20140715162057/http:/one-heaven.org/lexica/en/define/ucadia.html" TargetMode="External"/><Relationship Id="rId9168" Type="http://schemas.openxmlformats.org/officeDocument/2006/relationships/hyperlink" Target="https://web.archive.org/web/20140715153247/http:/one-heaven.org/canons/positive_law/article/256.html" TargetMode="External"/><Relationship Id="rId874" Type="http://schemas.openxmlformats.org/officeDocument/2006/relationships/hyperlink" Target="https://web.archive.org/web/20140715185112/http:/one-heaven.org/lexica/en/define/document.html" TargetMode="External"/><Relationship Id="rId2555" Type="http://schemas.openxmlformats.org/officeDocument/2006/relationships/hyperlink" Target="https://web.archive.org/web/20140715152629/http:/one-heaven.org/lexica/en/define/claim.html" TargetMode="External"/><Relationship Id="rId3606" Type="http://schemas.openxmlformats.org/officeDocument/2006/relationships/hyperlink" Target="https://web.archive.org/web/20140715150516/http:/one-heaven.org/lexica/en/define/pactum%20de%20singularis%20caelum.html" TargetMode="External"/><Relationship Id="rId11098" Type="http://schemas.openxmlformats.org/officeDocument/2006/relationships/hyperlink" Target="https://web.archive.org/web/20140715173832/http:/one-heaven.org/lexica/en/define/meaning.html" TargetMode="External"/><Relationship Id="rId527" Type="http://schemas.openxmlformats.org/officeDocument/2006/relationships/hyperlink" Target="https://web.archive.org/web/20140715174622/http:/one-heaven.org/lexica/en/define/beneficiary.html" TargetMode="External"/><Relationship Id="rId1157" Type="http://schemas.openxmlformats.org/officeDocument/2006/relationships/hyperlink" Target="https://web.archive.org/web/20140715185613/http:/one-heaven.org/canons/positive_law/article/27.html" TargetMode="External"/><Relationship Id="rId2208" Type="http://schemas.openxmlformats.org/officeDocument/2006/relationships/hyperlink" Target="https://web.archive.org/web/20140715181156/http:/one-heaven.org/lexica/en/define/public.html" TargetMode="External"/><Relationship Id="rId5778" Type="http://schemas.openxmlformats.org/officeDocument/2006/relationships/hyperlink" Target="https://web.archive.org/web/20140715160608/http:/one-heaven.org/lexica/en/define/terms.html" TargetMode="External"/><Relationship Id="rId6829" Type="http://schemas.openxmlformats.org/officeDocument/2006/relationships/hyperlink" Target="https://web.archive.org/web/20140715152104/http:/one-heaven.org/lexica/en/define/volition.html" TargetMode="External"/><Relationship Id="rId8251" Type="http://schemas.openxmlformats.org/officeDocument/2006/relationships/hyperlink" Target="https://web.archive.org/web/20140715161654/http:/one-heaven.org/lexica/en/define/society.html" TargetMode="External"/><Relationship Id="rId9302" Type="http://schemas.openxmlformats.org/officeDocument/2006/relationships/hyperlink" Target="https://web.archive.org/web/20140715164729/http:/one-heaven.org/lexica/en/define/holy%20see.html" TargetMode="External"/><Relationship Id="rId10181" Type="http://schemas.openxmlformats.org/officeDocument/2006/relationships/hyperlink" Target="https://web.archive.org/web/20140715162802/http:/one-heaven.org/lexica/en/define/one%20heaven.html" TargetMode="External"/><Relationship Id="rId11232" Type="http://schemas.openxmlformats.org/officeDocument/2006/relationships/hyperlink" Target="https://web.archive.org/web/20140715202920/http:/one-heaven.org/lexica/en/define/agent.html" TargetMode="External"/><Relationship Id="rId3463" Type="http://schemas.openxmlformats.org/officeDocument/2006/relationships/hyperlink" Target="https://web.archive.org/web/20140715160442/http:/one-heaven.org/canons/positive_law/article/84.html" TargetMode="External"/><Relationship Id="rId4861" Type="http://schemas.openxmlformats.org/officeDocument/2006/relationships/hyperlink" Target="https://web.archive.org/web/20140715163417/http:/one-heaven.org/lexica/en/define/letters.html" TargetMode="External"/><Relationship Id="rId5912" Type="http://schemas.openxmlformats.org/officeDocument/2006/relationships/hyperlink" Target="https://web.archive.org/web/20140715150421/http:/one-heaven.org/lexica/en/define/valid.html" TargetMode="External"/><Relationship Id="rId384" Type="http://schemas.openxmlformats.org/officeDocument/2006/relationships/hyperlink" Target="https://web.archive.org/web/20140715174807/http:/one-heaven.org/lexica/en/define/proof.html" TargetMode="External"/><Relationship Id="rId2065" Type="http://schemas.openxmlformats.org/officeDocument/2006/relationships/hyperlink" Target="https://web.archive.org/web/20140715185024/http:/one-heaven.org/lexica/en/define/property.html" TargetMode="External"/><Relationship Id="rId3116" Type="http://schemas.openxmlformats.org/officeDocument/2006/relationships/hyperlink" Target="https://web.archive.org/web/20140715161909/http:/one-heaven.org/lexica/en/define/person.html" TargetMode="External"/><Relationship Id="rId4514" Type="http://schemas.openxmlformats.org/officeDocument/2006/relationships/hyperlink" Target="https://web.archive.org/web/20140706031358/http:/one-heaven.org/lexica/en/define/person.html" TargetMode="External"/><Relationship Id="rId6686" Type="http://schemas.openxmlformats.org/officeDocument/2006/relationships/hyperlink" Target="https://web.archive.org/web/20140715152329/http:/one-heaven.org/lexica/en/define/form.html" TargetMode="External"/><Relationship Id="rId7737" Type="http://schemas.openxmlformats.org/officeDocument/2006/relationships/hyperlink" Target="https://web.archive.org/web/20140715155119/http:/one-heaven.org/lexica/en/define/superior.html" TargetMode="External"/><Relationship Id="rId10718" Type="http://schemas.openxmlformats.org/officeDocument/2006/relationships/hyperlink" Target="https://web.archive.org/web/20140715162025/http:/one-heaven.org/lexica/en/define/party.html" TargetMode="External"/><Relationship Id="rId5288" Type="http://schemas.openxmlformats.org/officeDocument/2006/relationships/hyperlink" Target="https://web.archive.org/web/20140715151444/http:/one-heaven.org/canons/positive_law/article/103.html" TargetMode="External"/><Relationship Id="rId6339" Type="http://schemas.openxmlformats.org/officeDocument/2006/relationships/hyperlink" Target="https://web.archive.org/web/20140715160749/http:/one-heaven.org/lexica/en/define/instrument.html" TargetMode="External"/><Relationship Id="rId1898" Type="http://schemas.openxmlformats.org/officeDocument/2006/relationships/hyperlink" Target="https://web.archive.org/web/20140715190117/http:/one-heaven.org/lexica/en/define/divine%20creator.html" TargetMode="External"/><Relationship Id="rId2949" Type="http://schemas.openxmlformats.org/officeDocument/2006/relationships/hyperlink" Target="https://web.archive.org/web/20140715164003/http:/one-heaven.org/lexica/en/define/person.html" TargetMode="External"/><Relationship Id="rId6820" Type="http://schemas.openxmlformats.org/officeDocument/2006/relationships/hyperlink" Target="https://web.archive.org/web/20140715152104/http:/one-heaven.org/lexica/en/define/mind.html" TargetMode="External"/><Relationship Id="rId4371" Type="http://schemas.openxmlformats.org/officeDocument/2006/relationships/hyperlink" Target="https://web.archive.org/web/20140715164254/http:/one-heaven.org/lexica/en/define/purchase.html" TargetMode="External"/><Relationship Id="rId5422" Type="http://schemas.openxmlformats.org/officeDocument/2006/relationships/hyperlink" Target="https://web.archive.org/web/20140715191620/http:/one-heaven.org/lexica/en/define/deed.html" TargetMode="External"/><Relationship Id="rId4024" Type="http://schemas.openxmlformats.org/officeDocument/2006/relationships/hyperlink" Target="https://web.archive.org/web/20140715152456/http:/one-heaven.org/lexica/en/define/divine.html" TargetMode="External"/><Relationship Id="rId7594" Type="http://schemas.openxmlformats.org/officeDocument/2006/relationships/hyperlink" Target="https://web.archive.org/web/20140715151353/http:/one-heaven.org/lexica/en/define/proof.html" TargetMode="External"/><Relationship Id="rId8992" Type="http://schemas.openxmlformats.org/officeDocument/2006/relationships/hyperlink" Target="https://web.archive.org/web/20140715160447/http:/one-heaven.org/lexica/en/define/meaning.html" TargetMode="External"/><Relationship Id="rId11973" Type="http://schemas.openxmlformats.org/officeDocument/2006/relationships/hyperlink" Target="https://web.archive.org/web/20140703035326/http:/one-heaven.org/lexica/en/define/maritime.html" TargetMode="External"/><Relationship Id="rId6196" Type="http://schemas.openxmlformats.org/officeDocument/2006/relationships/hyperlink" Target="https://web.archive.org/web/20140715191356/http:/one-heaven.org/lexica/en/define/offer.html" TargetMode="External"/><Relationship Id="rId7247" Type="http://schemas.openxmlformats.org/officeDocument/2006/relationships/hyperlink" Target="https://web.archive.org/web/20140715154850/http:/one-heaven.org/canons/positive_law/article/146.html" TargetMode="External"/><Relationship Id="rId8645" Type="http://schemas.openxmlformats.org/officeDocument/2006/relationships/hyperlink" Target="https://web.archive.org/web/20140715151636/http:/one-heaven.org/lexica/en/define/claim.html" TargetMode="External"/><Relationship Id="rId10575" Type="http://schemas.openxmlformats.org/officeDocument/2006/relationships/hyperlink" Target="https://web.archive.org/web/20140715150810/http:/one-heaven.org/lexica/en/define/arrest.html" TargetMode="External"/><Relationship Id="rId11626" Type="http://schemas.openxmlformats.org/officeDocument/2006/relationships/hyperlink" Target="https://web.archive.org/web/20140706170338/https:/ucadia.s3.amazonaws.com/statutes_uk/1800_1899/uk_1872_35&amp;36Vict_c79_public_health.pdf" TargetMode="External"/><Relationship Id="rId10228" Type="http://schemas.openxmlformats.org/officeDocument/2006/relationships/hyperlink" Target="https://web.archive.org/web/20140715151932/http:/one-heaven.org/lexica/en/define/state.html" TargetMode="External"/><Relationship Id="rId3857" Type="http://schemas.openxmlformats.org/officeDocument/2006/relationships/hyperlink" Target="https://web.archive.org/web/20140715143628/http:/one-heaven.org/canons/positive_law/article/89.html" TargetMode="External"/><Relationship Id="rId4908" Type="http://schemas.openxmlformats.org/officeDocument/2006/relationships/hyperlink" Target="https://web.archive.org/web/20140715163417/http:/one-heaven.org/lexica/en/define/state.html" TargetMode="External"/><Relationship Id="rId778" Type="http://schemas.openxmlformats.org/officeDocument/2006/relationships/hyperlink" Target="https://web.archive.org/web/20140715174840/http:/one-heaven.org/lexica/en/define/contract.html" TargetMode="External"/><Relationship Id="rId2459" Type="http://schemas.openxmlformats.org/officeDocument/2006/relationships/hyperlink" Target="https://web.archive.org/web/20140715160045/http:/one-heaven.org/lexica/en/define/divine.html" TargetMode="External"/><Relationship Id="rId6330" Type="http://schemas.openxmlformats.org/officeDocument/2006/relationships/hyperlink" Target="https://web.archive.org/web/20140715160749/http:/one-heaven.org/lexica/en/define/party.html" TargetMode="External"/><Relationship Id="rId9553" Type="http://schemas.openxmlformats.org/officeDocument/2006/relationships/hyperlink" Target="https://web.archive.org/web/20140715162425/http:/one-heaven.org/lexica/en/define/life.html" TargetMode="External"/><Relationship Id="rId1542" Type="http://schemas.openxmlformats.org/officeDocument/2006/relationships/hyperlink" Target="https://web.archive.org/web/20140715172657/http:/one-heaven.org/lexica/en/define/superior.html" TargetMode="External"/><Relationship Id="rId2940" Type="http://schemas.openxmlformats.org/officeDocument/2006/relationships/hyperlink" Target="https://web.archive.org/web/20140715164003/http:/one-heaven.org/lexica/en/define/instrument.html" TargetMode="External"/><Relationship Id="rId8155" Type="http://schemas.openxmlformats.org/officeDocument/2006/relationships/hyperlink" Target="https://web.archive.org/web/20140715152115/http:/one-heaven.org/lexica/en/define/meaning.html" TargetMode="External"/><Relationship Id="rId9206" Type="http://schemas.openxmlformats.org/officeDocument/2006/relationships/hyperlink" Target="https://web.archive.org/web/20140715153247/http:/one-heaven.org/lexica/en/define/property.html" TargetMode="External"/><Relationship Id="rId10085" Type="http://schemas.openxmlformats.org/officeDocument/2006/relationships/hyperlink" Target="https://web.archive.org/web/20140715151545/http:/one-heaven.org/lexica/en/define/ownership.html" TargetMode="External"/><Relationship Id="rId11136" Type="http://schemas.openxmlformats.org/officeDocument/2006/relationships/hyperlink" Target="https://web.archive.org/web/20140715185629/http:/one-heaven.org/lexica/en/define/guardian.html" TargetMode="External"/><Relationship Id="rId11483" Type="http://schemas.openxmlformats.org/officeDocument/2006/relationships/hyperlink" Target="https://web.archive.org/web/20140715183943/http:/one-heaven.org/lexica/en/define/application.html" TargetMode="External"/><Relationship Id="rId912" Type="http://schemas.openxmlformats.org/officeDocument/2006/relationships/hyperlink" Target="https://web.archive.org/web/20140715185112/http:/one-heaven.org/lexica/en/define/document.html" TargetMode="External"/><Relationship Id="rId4765" Type="http://schemas.openxmlformats.org/officeDocument/2006/relationships/hyperlink" Target="https://web.archive.org/web/20140715163417/http:/one-heaven.org/lexica/en/define/fiduciary.html" TargetMode="External"/><Relationship Id="rId5816" Type="http://schemas.openxmlformats.org/officeDocument/2006/relationships/hyperlink" Target="https://web.archive.org/web/20140715160608/http:/one-heaven.org/canons/positive_law/article/110.html" TargetMode="External"/><Relationship Id="rId288" Type="http://schemas.openxmlformats.org/officeDocument/2006/relationships/hyperlink" Target="https://web.archive.org/web/20140715174232/http:/one-heaven.org/lexica/en/define/fact.html" TargetMode="External"/><Relationship Id="rId3367" Type="http://schemas.openxmlformats.org/officeDocument/2006/relationships/hyperlink" Target="https://web.archive.org/web/20140715160442/http:/one-heaven.org/lexica/en/define/ownership.html" TargetMode="External"/><Relationship Id="rId4418" Type="http://schemas.openxmlformats.org/officeDocument/2006/relationships/hyperlink" Target="https://web.archive.org/web/20140715164254/http:/one-heaven.org/lexica/en/define/agent.html" TargetMode="External"/><Relationship Id="rId7988" Type="http://schemas.openxmlformats.org/officeDocument/2006/relationships/hyperlink" Target="https://web.archive.org/web/20140715164755/http:/one-heaven.org/lexica/en/define/laws.html" TargetMode="External"/><Relationship Id="rId10969" Type="http://schemas.openxmlformats.org/officeDocument/2006/relationships/hyperlink" Target="https://web.archive.org/web/20140715202946/http:/one-heaven.org/lexica/en/define/reason.html" TargetMode="External"/><Relationship Id="rId2450" Type="http://schemas.openxmlformats.org/officeDocument/2006/relationships/hyperlink" Target="https://web.archive.org/web/20140715160045/http:/one-heaven.org/lexica/en/define/rule%20of%20law.html" TargetMode="External"/><Relationship Id="rId3501" Type="http://schemas.openxmlformats.org/officeDocument/2006/relationships/hyperlink" Target="https://web.archive.org/web/20140715150516/http:/one-heaven.org/canons/positive_law/article/85.html" TargetMode="External"/><Relationship Id="rId9063" Type="http://schemas.openxmlformats.org/officeDocument/2006/relationships/hyperlink" Target="https://web.archive.org/web/20140715152704/http:/one-heaven.org/canons/positive_law/article/253.html" TargetMode="External"/><Relationship Id="rId12044" Type="http://schemas.openxmlformats.org/officeDocument/2006/relationships/hyperlink" Target="https://web.archive.org/web/20140715191912/http:/one-heaven.org/lexica/en/define/estate.html" TargetMode="External"/><Relationship Id="rId422" Type="http://schemas.openxmlformats.org/officeDocument/2006/relationships/hyperlink" Target="https://web.archive.org/web/20140715184726/http:/one-heaven.org/canons/positive_law/article/16.html" TargetMode="External"/><Relationship Id="rId1052" Type="http://schemas.openxmlformats.org/officeDocument/2006/relationships/hyperlink" Target="https://web.archive.org/web/20140715173854/http:/one-heaven.org/canons/positive_law/article/26.html" TargetMode="External"/><Relationship Id="rId2103" Type="http://schemas.openxmlformats.org/officeDocument/2006/relationships/hyperlink" Target="https://web.archive.org/web/20140715185024/http:/one-heaven.org/lexica/en/define/lien.html" TargetMode="External"/><Relationship Id="rId5673" Type="http://schemas.openxmlformats.org/officeDocument/2006/relationships/hyperlink" Target="https://web.archive.org/web/20140715152939/http:/one-heaven.org/lexica/en/define/form.html" TargetMode="External"/><Relationship Id="rId4275" Type="http://schemas.openxmlformats.org/officeDocument/2006/relationships/hyperlink" Target="https://web.archive.org/web/20140715153926/http:/one-heaven.org/canons/positive_law/article/98.html" TargetMode="External"/><Relationship Id="rId5326" Type="http://schemas.openxmlformats.org/officeDocument/2006/relationships/hyperlink" Target="https://web.archive.org/web/20140715162209/http:/one-heaven.org/lexica/en/define/person.html" TargetMode="External"/><Relationship Id="rId6724" Type="http://schemas.openxmlformats.org/officeDocument/2006/relationships/hyperlink" Target="https://web.archive.org/web/20140715152329/http:/one-heaven.org/lexica/en/define/record.html" TargetMode="External"/><Relationship Id="rId8896" Type="http://schemas.openxmlformats.org/officeDocument/2006/relationships/hyperlink" Target="https://web.archive.org/web/20140715165933/http:/one-heaven.org/lexica/en/define/international%20law.html" TargetMode="External"/><Relationship Id="rId9947" Type="http://schemas.openxmlformats.org/officeDocument/2006/relationships/hyperlink" Target="https://web.archive.org/web/20140715163833/http:/one-heaven.org/lexica/en/define/decree.html" TargetMode="External"/><Relationship Id="rId11877" Type="http://schemas.openxmlformats.org/officeDocument/2006/relationships/hyperlink" Target="https://web.archive.org/web/20140715181658/http:/one-heaven.org/lexica/en/define/terms.html" TargetMode="External"/><Relationship Id="rId1936" Type="http://schemas.openxmlformats.org/officeDocument/2006/relationships/hyperlink" Target="https://web.archive.org/web/20140715192111/http:/one-heaven.org/lexica/en/define/accounts.html" TargetMode="External"/><Relationship Id="rId7498" Type="http://schemas.openxmlformats.org/officeDocument/2006/relationships/hyperlink" Target="https://web.archive.org/web/20140715165232/http:/one-heaven.org/lexica/en/define/fact.html" TargetMode="External"/><Relationship Id="rId8549" Type="http://schemas.openxmlformats.org/officeDocument/2006/relationships/hyperlink" Target="https://web.archive.org/web/20140715163714/http:/one-heaven.org/lexica/en/define/meaning.html" TargetMode="External"/><Relationship Id="rId10479" Type="http://schemas.openxmlformats.org/officeDocument/2006/relationships/hyperlink" Target="https://web.archive.org/web/20140715191635/http:/one-heaven.org/lexica/en/define/valid.html" TargetMode="External"/><Relationship Id="rId3011" Type="http://schemas.openxmlformats.org/officeDocument/2006/relationships/hyperlink" Target="https://web.archive.org/web/20140715151204/http:/one-heaven.org/lexica/en/define/superior%20trust.html" TargetMode="External"/><Relationship Id="rId6581" Type="http://schemas.openxmlformats.org/officeDocument/2006/relationships/hyperlink" Target="https://web.archive.org/web/20140715155556/http:/one-heaven.org/lexica/en/define/case.html" TargetMode="External"/><Relationship Id="rId7632" Type="http://schemas.openxmlformats.org/officeDocument/2006/relationships/hyperlink" Target="https://web.archive.org/web/20140715163854/http:/one-heaven.org/lexica/en/define/valid.html" TargetMode="External"/><Relationship Id="rId10960" Type="http://schemas.openxmlformats.org/officeDocument/2006/relationships/hyperlink" Target="https://web.archive.org/web/20140715191844/http:/one-heaven.org/lexica/en/define/court.html" TargetMode="External"/><Relationship Id="rId5183" Type="http://schemas.openxmlformats.org/officeDocument/2006/relationships/hyperlink" Target="https://web.archive.org/web/20140715151444/http:/one-heaven.org/lexica/en/define/debt.html" TargetMode="External"/><Relationship Id="rId6234" Type="http://schemas.openxmlformats.org/officeDocument/2006/relationships/hyperlink" Target="https://web.archive.org/web/20140715145628/http:/one-heaven.org/lexica/en/define/deed.html" TargetMode="External"/><Relationship Id="rId10613" Type="http://schemas.openxmlformats.org/officeDocument/2006/relationships/hyperlink" Target="https://web.archive.org/web/20140715150635/http:/one-heaven.org/lexica/en/define/person.html" TargetMode="External"/><Relationship Id="rId9457" Type="http://schemas.openxmlformats.org/officeDocument/2006/relationships/hyperlink" Target="https://web.archive.org/web/20140715153452/http:/one-heaven.org/lexica/en/define/agent.html" TargetMode="External"/><Relationship Id="rId1793" Type="http://schemas.openxmlformats.org/officeDocument/2006/relationships/hyperlink" Target="https://web.archive.org/web/20140715203040/http:/one-heaven.org/lexica/en/define/property.html" TargetMode="External"/><Relationship Id="rId2844" Type="http://schemas.openxmlformats.org/officeDocument/2006/relationships/hyperlink" Target="https://web.archive.org/web/20140715164812/http:/one-heaven.org/canons/positive_law/article/77.html" TargetMode="External"/><Relationship Id="rId8059" Type="http://schemas.openxmlformats.org/officeDocument/2006/relationships/hyperlink" Target="https://web.archive.org/web/20140715161609/http:/one-heaven.org/lexica/en/define/form.html" TargetMode="External"/><Relationship Id="rId11387" Type="http://schemas.openxmlformats.org/officeDocument/2006/relationships/hyperlink" Target="https://web.archive.org/web/20140715182450/http:/one-heaven.org/lexica/en/define/person.html" TargetMode="External"/><Relationship Id="rId816" Type="http://schemas.openxmlformats.org/officeDocument/2006/relationships/hyperlink" Target="https://web.archive.org/web/20140715184404/http:/one-heaven.org/lexica/en/define/form.html" TargetMode="External"/><Relationship Id="rId1446" Type="http://schemas.openxmlformats.org/officeDocument/2006/relationships/hyperlink" Target="https://web.archive.org/web/20140715172143/http:/one-heaven.org/lexica/en/define/person.html" TargetMode="External"/><Relationship Id="rId4669" Type="http://schemas.openxmlformats.org/officeDocument/2006/relationships/hyperlink" Target="https://web.archive.org/web/20140715163417/http:/one-heaven.org/lexica/en/define/copyhold.html" TargetMode="External"/><Relationship Id="rId8540" Type="http://schemas.openxmlformats.org/officeDocument/2006/relationships/hyperlink" Target="https://web.archive.org/web/20140715145120/http:/one-heaven.org/lexica/en/define/counsel.html" TargetMode="External"/><Relationship Id="rId10470" Type="http://schemas.openxmlformats.org/officeDocument/2006/relationships/hyperlink" Target="https://web.archive.org/web/20140715170112/http:/one-heaven.org/lexica/en/define/claim.html" TargetMode="External"/><Relationship Id="rId11521" Type="http://schemas.openxmlformats.org/officeDocument/2006/relationships/hyperlink" Target="https://web.archive.org/web/20140706170338/http:/one-heaven.org/lexica/en/define/citizen.html" TargetMode="External"/><Relationship Id="rId6091" Type="http://schemas.openxmlformats.org/officeDocument/2006/relationships/hyperlink" Target="https://web.archive.org/web/20140715145532/http:/one-heaven.org/lexica/en/define/party.html" TargetMode="External"/><Relationship Id="rId7142" Type="http://schemas.openxmlformats.org/officeDocument/2006/relationships/hyperlink" Target="https://web.archive.org/web/20140715191726/http:/one-heaven.org/lexica/en/define/action.html" TargetMode="External"/><Relationship Id="rId10123" Type="http://schemas.openxmlformats.org/officeDocument/2006/relationships/hyperlink" Target="https://web.archive.org/web/20140715151545/http:/one-heaven.org/lexica/en/define/one%20heaven.html" TargetMode="External"/><Relationship Id="rId3752" Type="http://schemas.openxmlformats.org/officeDocument/2006/relationships/hyperlink" Target="https://web.archive.org/web/20140715160244/http:/one-heaven.org/lexica/en/define/superior%20trust.html" TargetMode="External"/><Relationship Id="rId673" Type="http://schemas.openxmlformats.org/officeDocument/2006/relationships/hyperlink" Target="https://web.archive.org/web/20140715174622/http:/one-heaven.org/lexica/en/define/property.html" TargetMode="External"/><Relationship Id="rId2354" Type="http://schemas.openxmlformats.org/officeDocument/2006/relationships/hyperlink" Target="https://web.archive.org/web/20140715171346/http:/one-heaven.org/lexica/en/define/roman%20cult.html" TargetMode="External"/><Relationship Id="rId3405" Type="http://schemas.openxmlformats.org/officeDocument/2006/relationships/hyperlink" Target="https://web.archive.org/web/20140715160442/http:/one-heaven.org/lexica/en/define/form.html" TargetMode="External"/><Relationship Id="rId4803" Type="http://schemas.openxmlformats.org/officeDocument/2006/relationships/hyperlink" Target="https://web.archive.org/web/20140715163417/http:/one-heaven.org/lexica/en/define/terms.html" TargetMode="External"/><Relationship Id="rId326" Type="http://schemas.openxmlformats.org/officeDocument/2006/relationships/hyperlink" Target="https://web.archive.org/web/20140715185949/http:/one-heaven.org/lexica/en/define/action.html" TargetMode="External"/><Relationship Id="rId2007" Type="http://schemas.openxmlformats.org/officeDocument/2006/relationships/hyperlink" Target="https://web.archive.org/web/20140715174451/http:/one-heaven.org/lexica/en/define/beneficiary.html" TargetMode="External"/><Relationship Id="rId6975" Type="http://schemas.openxmlformats.org/officeDocument/2006/relationships/hyperlink" Target="https://web.archive.org/web/20140715151730/http:/one-heaven.org/lexica/en/define/trustee.html" TargetMode="External"/><Relationship Id="rId4179" Type="http://schemas.openxmlformats.org/officeDocument/2006/relationships/hyperlink" Target="https://web.archive.org/web/20140715191543/http:/one-heaven.org/lexica/en/define/superior%20trust.html" TargetMode="External"/><Relationship Id="rId5577" Type="http://schemas.openxmlformats.org/officeDocument/2006/relationships/hyperlink" Target="https://web.archive.org/web/20140715165729/http:/one-heaven.org/canons/positive_law/article/108.html" TargetMode="External"/><Relationship Id="rId6628" Type="http://schemas.openxmlformats.org/officeDocument/2006/relationships/hyperlink" Target="https://web.archive.org/web/20140715162409/http:/one-heaven.org/lexica/en/define/accused.html" TargetMode="External"/><Relationship Id="rId8050" Type="http://schemas.openxmlformats.org/officeDocument/2006/relationships/hyperlink" Target="https://web.archive.org/web/20140715161609/http:/one-heaven.org/lexica/en/define/intellect.html" TargetMode="External"/><Relationship Id="rId9101" Type="http://schemas.openxmlformats.org/officeDocument/2006/relationships/hyperlink" Target="https://web.archive.org/web/20140715152704/http:/one-heaven.org/lexica/en/define/common.html" TargetMode="External"/><Relationship Id="rId11031" Type="http://schemas.openxmlformats.org/officeDocument/2006/relationships/hyperlink" Target="https://web.archive.org/web/20140715203002/http:/one-heaven.org/lexica/en/define/person.html" TargetMode="External"/><Relationship Id="rId4660" Type="http://schemas.openxmlformats.org/officeDocument/2006/relationships/hyperlink" Target="https://web.archive.org/web/20140715163417/http:/one-heaven.org/lexica/en/define/mortgage.html" TargetMode="External"/><Relationship Id="rId5711" Type="http://schemas.openxmlformats.org/officeDocument/2006/relationships/hyperlink" Target="https://web.archive.org/web/20140715152939/http:/one-heaven.org/canons/positive_law/article/109.html" TargetMode="External"/><Relationship Id="rId3262" Type="http://schemas.openxmlformats.org/officeDocument/2006/relationships/hyperlink" Target="https://web.archive.org/web/20140715160442/http:/one-heaven.org/lexica/en/define/oath.html" TargetMode="External"/><Relationship Id="rId4313" Type="http://schemas.openxmlformats.org/officeDocument/2006/relationships/hyperlink" Target="https://web.archive.org/web/20140715164254/http:/one-heaven.org/lexica/en/define/trust.html" TargetMode="External"/><Relationship Id="rId7883" Type="http://schemas.openxmlformats.org/officeDocument/2006/relationships/hyperlink" Target="https://web.archive.org/web/20140715162656/http:/one-heaven.org/lexica/en/define/superior.html" TargetMode="External"/><Relationship Id="rId183" Type="http://schemas.openxmlformats.org/officeDocument/2006/relationships/hyperlink" Target="https://web.archive.org/web/20140715171802/http:/one-heaven.org/lexica/en/define/belief.html" TargetMode="External"/><Relationship Id="rId6485" Type="http://schemas.openxmlformats.org/officeDocument/2006/relationships/hyperlink" Target="https://web.archive.org/web/20140715150959/http:/one-heaven.org/lexica/en/define/superior.html" TargetMode="External"/><Relationship Id="rId7536" Type="http://schemas.openxmlformats.org/officeDocument/2006/relationships/hyperlink" Target="https://web.archive.org/web/20140715164301/http:/one-heaven.org/lexica/en/define/document.html" TargetMode="External"/><Relationship Id="rId8934" Type="http://schemas.openxmlformats.org/officeDocument/2006/relationships/hyperlink" Target="https://web.archive.org/web/20140715143724/http:/one-heaven.org/canons/positive_law/article/244.html" TargetMode="External"/><Relationship Id="rId10864" Type="http://schemas.openxmlformats.org/officeDocument/2006/relationships/hyperlink" Target="https://web.archive.org/web/20140715202719/http:/one-heaven.org/lexica/en/define/thing.html" TargetMode="External"/><Relationship Id="rId11915" Type="http://schemas.openxmlformats.org/officeDocument/2006/relationships/hyperlink" Target="https://web.archive.org/web/20140715171455/http:/one-heaven.org/canons/positive_law/article/329.html" TargetMode="External"/><Relationship Id="rId5087" Type="http://schemas.openxmlformats.org/officeDocument/2006/relationships/hyperlink" Target="https://web.archive.org/web/20140715163732/http:/one-heaven.org/lexica/en/define/bond.html" TargetMode="External"/><Relationship Id="rId6138" Type="http://schemas.openxmlformats.org/officeDocument/2006/relationships/hyperlink" Target="https://web.archive.org/web/20140715161051/http:/one-heaven.org/canons/positive_law/article/116.html" TargetMode="External"/><Relationship Id="rId10517" Type="http://schemas.openxmlformats.org/officeDocument/2006/relationships/hyperlink" Target="https://web.archive.org/web/20140715160216/http:/one-heaven.org/lexica/en/define/meaning.html" TargetMode="External"/><Relationship Id="rId1697" Type="http://schemas.openxmlformats.org/officeDocument/2006/relationships/hyperlink" Target="https://web.archive.org/web/20140715170446/http:/one-heaven.org/lexica/en/define/valid.html" TargetMode="External"/><Relationship Id="rId2748" Type="http://schemas.openxmlformats.org/officeDocument/2006/relationships/hyperlink" Target="https://web.archive.org/web/20140715165046/http:/one-heaven.org/lexica/en/define/consent.html" TargetMode="External"/><Relationship Id="rId4170" Type="http://schemas.openxmlformats.org/officeDocument/2006/relationships/hyperlink" Target="https://web.archive.org/web/20140715191543/http:/one-heaven.org/lexica/en/define/valid.html" TargetMode="External"/><Relationship Id="rId5221" Type="http://schemas.openxmlformats.org/officeDocument/2006/relationships/hyperlink" Target="https://web.archive.org/web/20140715151444/http:/one-heaven.org/lexica/en/define/property.html" TargetMode="External"/><Relationship Id="rId8791" Type="http://schemas.openxmlformats.org/officeDocument/2006/relationships/hyperlink" Target="https://web.archive.org/web/20140715152421/http:/one-heaven.org/lexica/en/define/public.html" TargetMode="External"/><Relationship Id="rId9842" Type="http://schemas.openxmlformats.org/officeDocument/2006/relationships/hyperlink" Target="https://web.archive.org/web/20140715161441/http:/one-heaven.org/lexica/en/define/person.html" TargetMode="External"/><Relationship Id="rId56" Type="http://schemas.openxmlformats.org/officeDocument/2006/relationships/hyperlink" Target="https://web.archive.org/web/20140715173105/http:/one-heaven.org/lexica/en/define/natural%20law.html" TargetMode="External"/><Relationship Id="rId1831" Type="http://schemas.openxmlformats.org/officeDocument/2006/relationships/hyperlink" Target="https://web.archive.org/web/20140715180646/http:/one-heaven.org/lexica/en/define/record.html" TargetMode="External"/><Relationship Id="rId7393" Type="http://schemas.openxmlformats.org/officeDocument/2006/relationships/hyperlink" Target="https://web.archive.org/web/20140715164756/http:/one-heaven.org/lexica/en/define/action.html" TargetMode="External"/><Relationship Id="rId8444" Type="http://schemas.openxmlformats.org/officeDocument/2006/relationships/hyperlink" Target="https://web.archive.org/web/20140715150132/http:/one-heaven.org/lexica/en/define/acceptance.html" TargetMode="External"/><Relationship Id="rId10374" Type="http://schemas.openxmlformats.org/officeDocument/2006/relationships/hyperlink" Target="https://web.archive.org/web/20140715162152/http:/one-heaven.org/canons/positive_law/article/287.html" TargetMode="External"/><Relationship Id="rId11425" Type="http://schemas.openxmlformats.org/officeDocument/2006/relationships/hyperlink" Target="https://web.archive.org/web/20140715202906/http:/one-heaven.org/lexica/en/define/fact.html" TargetMode="External"/><Relationship Id="rId11772" Type="http://schemas.openxmlformats.org/officeDocument/2006/relationships/hyperlink" Target="https://web.archive.org/web/20140715191821/http:/one-heaven.org/canons/positive_law/article/326.html" TargetMode="External"/><Relationship Id="rId7046" Type="http://schemas.openxmlformats.org/officeDocument/2006/relationships/hyperlink" Target="https://web.archive.org/web/20140715163324/http:/one-heaven.org/canons/positive_law/article/135.html" TargetMode="External"/><Relationship Id="rId10027" Type="http://schemas.openxmlformats.org/officeDocument/2006/relationships/hyperlink" Target="https://web.archive.org/web/20140715151545/http:/one-heaven.org/lexica/en/define/meaning.html" TargetMode="External"/><Relationship Id="rId577" Type="http://schemas.openxmlformats.org/officeDocument/2006/relationships/hyperlink" Target="https://web.archive.org/web/20140715174622/http:/one-heaven.org/lexica/en/define/superior.html" TargetMode="External"/><Relationship Id="rId2258" Type="http://schemas.openxmlformats.org/officeDocument/2006/relationships/hyperlink" Target="https://web.archive.org/web/20140715181331/http:/one-heaven.org/lexica/en/define/valid.html" TargetMode="External"/><Relationship Id="rId3656" Type="http://schemas.openxmlformats.org/officeDocument/2006/relationships/hyperlink" Target="https://web.archive.org/web/20140715150842/http:/one-heaven.org/lexica/en/define/trust.html" TargetMode="External"/><Relationship Id="rId4707" Type="http://schemas.openxmlformats.org/officeDocument/2006/relationships/hyperlink" Target="https://web.archive.org/web/20140715163417/http:/one-heaven.org/lexica/en/define/mortgage.html" TargetMode="External"/><Relationship Id="rId3309" Type="http://schemas.openxmlformats.org/officeDocument/2006/relationships/hyperlink" Target="https://web.archive.org/web/20140715160442/http:/one-heaven.org/lexica/en/define/trustor.html" TargetMode="External"/><Relationship Id="rId6879" Type="http://schemas.openxmlformats.org/officeDocument/2006/relationships/hyperlink" Target="https://web.archive.org/web/20140715162552/http:/one-heaven.org/lexica/en/define/promise.html" TargetMode="External"/><Relationship Id="rId9352" Type="http://schemas.openxmlformats.org/officeDocument/2006/relationships/hyperlink" Target="https://web.archive.org/web/20140715164729/http:/one-heaven.org/canons/positive_law/article/260.html" TargetMode="External"/><Relationship Id="rId11282" Type="http://schemas.openxmlformats.org/officeDocument/2006/relationships/hyperlink" Target="https://web.archive.org/web/20140715202838/http:/one-heaven.org/lexica/en/define/notice.html" TargetMode="External"/><Relationship Id="rId711" Type="http://schemas.openxmlformats.org/officeDocument/2006/relationships/hyperlink" Target="https://web.archive.org/web/20140715174622/http:/one-heaven.org/lexica/en/define/person.html" TargetMode="External"/><Relationship Id="rId1341" Type="http://schemas.openxmlformats.org/officeDocument/2006/relationships/hyperlink" Target="https://web.archive.org/web/20140715191856/http:/one-heaven.org/lexica/en/define/inferior.html" TargetMode="External"/><Relationship Id="rId5962" Type="http://schemas.openxmlformats.org/officeDocument/2006/relationships/hyperlink" Target="https://web.archive.org/web/20140715150756/http:/one-heaven.org/canons/positive_law/article/112.html" TargetMode="External"/><Relationship Id="rId9005" Type="http://schemas.openxmlformats.org/officeDocument/2006/relationships/hyperlink" Target="https://web.archive.org/web/20140715160447/http:/one-heaven.org/lexica/en/define/thing.html" TargetMode="External"/><Relationship Id="rId4564" Type="http://schemas.openxmlformats.org/officeDocument/2006/relationships/hyperlink" Target="https://web.archive.org/web/20140706031358/http:/one-heaven.org/lexica/en/define/estate.html" TargetMode="External"/><Relationship Id="rId5615" Type="http://schemas.openxmlformats.org/officeDocument/2006/relationships/hyperlink" Target="https://web.archive.org/web/20140715165729/http:/one-heaven.org/lexica/en/define/agreement.html" TargetMode="External"/><Relationship Id="rId3166" Type="http://schemas.openxmlformats.org/officeDocument/2006/relationships/hyperlink" Target="https://web.archive.org/web/20140715161216/http:/one-heaven.org/lexica/en/define/money.html" TargetMode="External"/><Relationship Id="rId4217" Type="http://schemas.openxmlformats.org/officeDocument/2006/relationships/hyperlink" Target="https://web.archive.org/web/20140715191543/http:/one-heaven.org/lexica/en/define/agree.html" TargetMode="External"/><Relationship Id="rId6389" Type="http://schemas.openxmlformats.org/officeDocument/2006/relationships/hyperlink" Target="https://web.archive.org/web/20140715191511/http:/one-heaven.org/lexica/en/define/divine.html" TargetMode="External"/><Relationship Id="rId7787" Type="http://schemas.openxmlformats.org/officeDocument/2006/relationships/hyperlink" Target="https://web.archive.org/web/20140715155810/http:/one-heaven.org/lexica/en/define/meaning.html" TargetMode="External"/><Relationship Id="rId8838" Type="http://schemas.openxmlformats.org/officeDocument/2006/relationships/hyperlink" Target="https://web.archive.org/web/20140715191639/http:/one-heaven.org/lexica/en/define/society.html" TargetMode="External"/><Relationship Id="rId10768" Type="http://schemas.openxmlformats.org/officeDocument/2006/relationships/hyperlink" Target="https://web.archive.org/web/20140715171854/http:/one-heaven.org/lexica/en/define/court.html" TargetMode="External"/><Relationship Id="rId11819" Type="http://schemas.openxmlformats.org/officeDocument/2006/relationships/hyperlink" Target="https://web.archive.org/web/20140715183709/http:/one-heaven.org/lexica/en/define/court.html" TargetMode="External"/><Relationship Id="rId2999" Type="http://schemas.openxmlformats.org/officeDocument/2006/relationships/hyperlink" Target="https://web.archive.org/web/20140715151204/http:/one-heaven.org/lexica/en/define/ucadia.html" TargetMode="External"/><Relationship Id="rId3300" Type="http://schemas.openxmlformats.org/officeDocument/2006/relationships/hyperlink" Target="https://web.archive.org/web/20140715160442/http:/one-heaven.org/lexica/en/define/owner.html" TargetMode="External"/><Relationship Id="rId6870" Type="http://schemas.openxmlformats.org/officeDocument/2006/relationships/hyperlink" Target="https://web.archive.org/web/20140715162552/http:/one-heaven.org/lexica/en/define/promise.html" TargetMode="External"/><Relationship Id="rId7921" Type="http://schemas.openxmlformats.org/officeDocument/2006/relationships/hyperlink" Target="https://web.archive.org/web/20140715163215/http:/one-heaven.org/lexica/en/define/reality.html" TargetMode="External"/><Relationship Id="rId221" Type="http://schemas.openxmlformats.org/officeDocument/2006/relationships/hyperlink" Target="https://web.archive.org/web/20140715202732/http:/one-heaven.org/canons/positive_law/article/9.html" TargetMode="External"/><Relationship Id="rId5472" Type="http://schemas.openxmlformats.org/officeDocument/2006/relationships/hyperlink" Target="https://web.archive.org/web/20140715163040/http:/one-heaven.org/lexica/en/define/grant.html" TargetMode="External"/><Relationship Id="rId6523" Type="http://schemas.openxmlformats.org/officeDocument/2006/relationships/hyperlink" Target="https://web.archive.org/web/20140715160010/http:/one-heaven.org/lexica/en/define/promise.html" TargetMode="External"/><Relationship Id="rId10902" Type="http://schemas.openxmlformats.org/officeDocument/2006/relationships/hyperlink" Target="https://web.archive.org/web/20140715202719/http:/one-heaven.org/lexica/en/define/agent.html" TargetMode="External"/><Relationship Id="rId4074" Type="http://schemas.openxmlformats.org/officeDocument/2006/relationships/hyperlink" Target="https://web.archive.org/web/20140715162905/http:/one-heaven.org/lexica/en/define/agree.html" TargetMode="External"/><Relationship Id="rId5125" Type="http://schemas.openxmlformats.org/officeDocument/2006/relationships/hyperlink" Target="https://web.archive.org/web/20140715163732/http:/one-heaven.org/lexica/en/define/contract.html" TargetMode="External"/><Relationship Id="rId8695" Type="http://schemas.openxmlformats.org/officeDocument/2006/relationships/hyperlink" Target="https://web.archive.org/web/20140715162932/http:/one-heaven.org/lexica/en/define/justice.html" TargetMode="External"/><Relationship Id="rId9746" Type="http://schemas.openxmlformats.org/officeDocument/2006/relationships/hyperlink" Target="https://web.archive.org/web/20140715145319/http:/one-heaven.org/lexica/en/define/decree.html" TargetMode="External"/><Relationship Id="rId7297" Type="http://schemas.openxmlformats.org/officeDocument/2006/relationships/hyperlink" Target="https://web.archive.org/web/20140715144715/http:/one-heaven.org/lexica/en/define/lease.html" TargetMode="External"/><Relationship Id="rId8348" Type="http://schemas.openxmlformats.org/officeDocument/2006/relationships/hyperlink" Target="https://web.archive.org/web/20140715191516/http:/one-heaven.org/lexica/en/define/divine%20law.html" TargetMode="External"/><Relationship Id="rId10278" Type="http://schemas.openxmlformats.org/officeDocument/2006/relationships/hyperlink" Target="https://web.archive.org/web/20140715191631/http:/one-heaven.org/lexica/en/define/jurisdiction.html" TargetMode="External"/><Relationship Id="rId11676" Type="http://schemas.openxmlformats.org/officeDocument/2006/relationships/hyperlink" Target="https://web.archive.org/web/20140706170338/http:/one-heaven.org/lexica/en/define/terms.html" TargetMode="External"/><Relationship Id="rId1735" Type="http://schemas.openxmlformats.org/officeDocument/2006/relationships/hyperlink" Target="https://web.archive.org/web/20140715170446/http:/one-heaven.org/lexica/en/define/person.html" TargetMode="External"/><Relationship Id="rId11329" Type="http://schemas.openxmlformats.org/officeDocument/2006/relationships/hyperlink" Target="https://web.archive.org/web/20140715173131/http:/one-heaven.org/lexica/en/define/remedy.html" TargetMode="External"/><Relationship Id="rId4958" Type="http://schemas.openxmlformats.org/officeDocument/2006/relationships/hyperlink" Target="https://web.archive.org/web/20140715163417/http:/one-heaven.org/lexica/en/define/property.html" TargetMode="External"/><Relationship Id="rId11810" Type="http://schemas.openxmlformats.org/officeDocument/2006/relationships/hyperlink" Target="https://web.archive.org/web/20140715183709/http:/one-heaven.org/lexica/en/define/jurisdiction.html" TargetMode="External"/><Relationship Id="rId6380" Type="http://schemas.openxmlformats.org/officeDocument/2006/relationships/hyperlink" Target="https://web.archive.org/web/20140715191511/http:/one-heaven.org/lexica/en/define/terms.html" TargetMode="External"/><Relationship Id="rId7431" Type="http://schemas.openxmlformats.org/officeDocument/2006/relationships/hyperlink" Target="https://web.archive.org/web/20140715162654/http:/one-heaven.org/canons/positive_law/article/158.html" TargetMode="External"/><Relationship Id="rId10412" Type="http://schemas.openxmlformats.org/officeDocument/2006/relationships/hyperlink" Target="https://web.archive.org/web/20140715170112/http:/one-heaven.org/lexica/en/define/plea.html" TargetMode="External"/><Relationship Id="rId2990" Type="http://schemas.openxmlformats.org/officeDocument/2006/relationships/hyperlink" Target="https://web.archive.org/web/20140715151204/http:/one-heaven.org/canons/positive_law/article/79.html" TargetMode="External"/><Relationship Id="rId6033" Type="http://schemas.openxmlformats.org/officeDocument/2006/relationships/hyperlink" Target="https://web.archive.org/web/20140715160332/http:/one-heaven.org/lexica/en/define/instrument.html" TargetMode="External"/><Relationship Id="rId962" Type="http://schemas.openxmlformats.org/officeDocument/2006/relationships/hyperlink" Target="https://web.archive.org/web/20140715191841/http:/one-heaven.org/lexica/en/define/divine.html" TargetMode="External"/><Relationship Id="rId1592" Type="http://schemas.openxmlformats.org/officeDocument/2006/relationships/hyperlink" Target="https://web.archive.org/web/20140715191829/http:/one-heaven.org/lexica/en/define/person.html" TargetMode="External"/><Relationship Id="rId2643" Type="http://schemas.openxmlformats.org/officeDocument/2006/relationships/hyperlink" Target="https://web.archive.org/web/20140715170206/http:/one-heaven.org/lexica/en/define/trust.html" TargetMode="External"/><Relationship Id="rId9256" Type="http://schemas.openxmlformats.org/officeDocument/2006/relationships/hyperlink" Target="https://web.archive.org/web/20140715191555/http:/one-heaven.org/canons/positive_law/article/259.html" TargetMode="External"/><Relationship Id="rId11186" Type="http://schemas.openxmlformats.org/officeDocument/2006/relationships/hyperlink" Target="https://web.archive.org/web/20140715191900/http:/one-heaven.org/canons/positive_law/article/310.html" TargetMode="External"/><Relationship Id="rId615" Type="http://schemas.openxmlformats.org/officeDocument/2006/relationships/hyperlink" Target="https://web.archive.org/web/20140715174622/http:/one-heaven.org/lexica/en/define/life.html" TargetMode="External"/><Relationship Id="rId1245" Type="http://schemas.openxmlformats.org/officeDocument/2006/relationships/hyperlink" Target="https://web.archive.org/web/20140715180515/http:/one-heaven.org/lexica/en/define/one%20heaven.html" TargetMode="External"/><Relationship Id="rId4468" Type="http://schemas.openxmlformats.org/officeDocument/2006/relationships/hyperlink" Target="https://web.archive.org/web/20140706031358/http:/one-heaven.org/lexica/en/define/property.html" TargetMode="External"/><Relationship Id="rId5866" Type="http://schemas.openxmlformats.org/officeDocument/2006/relationships/hyperlink" Target="https://web.archive.org/web/20140715160608/http:/one-heaven.org/lexica/en/define/parties.html" TargetMode="External"/><Relationship Id="rId6917" Type="http://schemas.openxmlformats.org/officeDocument/2006/relationships/hyperlink" Target="https://web.archive.org/web/20140715162552/http:/one-heaven.org/lexica/en/define/seal.html" TargetMode="External"/><Relationship Id="rId5519" Type="http://schemas.openxmlformats.org/officeDocument/2006/relationships/hyperlink" Target="https://web.archive.org/web/20140715163040/http:/one-heaven.org/lexica/en/define/estate.html" TargetMode="External"/><Relationship Id="rId11320" Type="http://schemas.openxmlformats.org/officeDocument/2006/relationships/hyperlink" Target="https://web.archive.org/web/20140715202838/http:/one-heaven.org/lexica/en/define/record.html" TargetMode="External"/><Relationship Id="rId3551" Type="http://schemas.openxmlformats.org/officeDocument/2006/relationships/hyperlink" Target="https://web.archive.org/web/20140715150516/http:/one-heaven.org/lexica/en/define/form.html" TargetMode="External"/><Relationship Id="rId4602" Type="http://schemas.openxmlformats.org/officeDocument/2006/relationships/hyperlink" Target="https://web.archive.org/web/20140706031358/http:/one-heaven.org/canons/positive_law/article/100.html" TargetMode="External"/><Relationship Id="rId472" Type="http://schemas.openxmlformats.org/officeDocument/2006/relationships/hyperlink" Target="https://web.archive.org/web/20140715174622/http:/one-heaven.org/lexica/en/define/public.html" TargetMode="External"/><Relationship Id="rId2153" Type="http://schemas.openxmlformats.org/officeDocument/2006/relationships/hyperlink" Target="https://web.archive.org/web/20140715171139/http:/one-heaven.org/lexica/en/define/reason.html" TargetMode="External"/><Relationship Id="rId3204" Type="http://schemas.openxmlformats.org/officeDocument/2006/relationships/hyperlink" Target="https://web.archive.org/web/20140715150040/http:/one-heaven.org/lexica/en/define/mortgage.html" TargetMode="External"/><Relationship Id="rId6774" Type="http://schemas.openxmlformats.org/officeDocument/2006/relationships/hyperlink" Target="https://web.archive.org/web/20140715152329/http:/one-heaven.org/lexica/en/define/valid.html" TargetMode="External"/><Relationship Id="rId7825" Type="http://schemas.openxmlformats.org/officeDocument/2006/relationships/hyperlink" Target="https://web.archive.org/web/20140715152201/http:/one-heaven.org/lexica/en/define/valid.html" TargetMode="External"/><Relationship Id="rId125" Type="http://schemas.openxmlformats.org/officeDocument/2006/relationships/hyperlink" Target="https://web.archive.org/web/20140715184110/http:/one-heaven.org/lexica/en/define/object.html" TargetMode="External"/><Relationship Id="rId5376" Type="http://schemas.openxmlformats.org/officeDocument/2006/relationships/hyperlink" Target="https://web.archive.org/web/20140715152410/http:/one-heaven.org/lexica/en/define/estoppel.html" TargetMode="External"/><Relationship Id="rId6427" Type="http://schemas.openxmlformats.org/officeDocument/2006/relationships/hyperlink" Target="https://web.archive.org/web/20140715191511/http:/one-heaven.org/canons/positive_law/article/125.html" TargetMode="External"/><Relationship Id="rId10806" Type="http://schemas.openxmlformats.org/officeDocument/2006/relationships/hyperlink" Target="https://web.archive.org/web/20140715202719/http:/one-heaven.org/lexica/en/define/court.html" TargetMode="External"/><Relationship Id="rId5029" Type="http://schemas.openxmlformats.org/officeDocument/2006/relationships/hyperlink" Target="https://web.archive.org/web/20140715163732/http:/one-heaven.org/lexica/en/define/valid.html" TargetMode="External"/><Relationship Id="rId8599" Type="http://schemas.openxmlformats.org/officeDocument/2006/relationships/hyperlink" Target="https://web.archive.org/web/20140715151636/http:/one-heaven.org/lexica/en/define/res%20judicata.html" TargetMode="External"/><Relationship Id="rId9997" Type="http://schemas.openxmlformats.org/officeDocument/2006/relationships/hyperlink" Target="https://web.archive.org/web/20140715163833/http:/one-heaven.org/canons/positive_law/article/281.html" TargetMode="External"/><Relationship Id="rId1986" Type="http://schemas.openxmlformats.org/officeDocument/2006/relationships/hyperlink" Target="https://web.archive.org/web/20140715174451/http:/one-heaven.org/lexica/en/define/agreement.html" TargetMode="External"/><Relationship Id="rId1639" Type="http://schemas.openxmlformats.org/officeDocument/2006/relationships/hyperlink" Target="https://web.archive.org/web/20140715183021/http:/one-heaven.org/lexica/en/define/person.html" TargetMode="External"/><Relationship Id="rId3061" Type="http://schemas.openxmlformats.org/officeDocument/2006/relationships/hyperlink" Target="https://web.archive.org/web/20140715191423/http:/one-heaven.org/lexica/en/define/trustee.html" TargetMode="External"/><Relationship Id="rId5510" Type="http://schemas.openxmlformats.org/officeDocument/2006/relationships/hyperlink" Target="https://web.archive.org/web/20140715163040/http:/one-heaven.org/lexica/en/define/rule%20of%20law.html" TargetMode="External"/><Relationship Id="rId4112" Type="http://schemas.openxmlformats.org/officeDocument/2006/relationships/hyperlink" Target="https://web.archive.org/web/20140715163619/http:/one-heaven.org/lexica/en/define/record.html" TargetMode="External"/><Relationship Id="rId7682" Type="http://schemas.openxmlformats.org/officeDocument/2006/relationships/hyperlink" Target="https://web.archive.org/web/20140715154440/http:/one-heaven.org/lexica/en/define/court.html" TargetMode="External"/><Relationship Id="rId8733" Type="http://schemas.openxmlformats.org/officeDocument/2006/relationships/hyperlink" Target="https://web.archive.org/web/20140715162302/http:/one-heaven.org/lexica/en/define/valid.html" TargetMode="External"/><Relationship Id="rId10663" Type="http://schemas.openxmlformats.org/officeDocument/2006/relationships/hyperlink" Target="https://web.archive.org/web/20140715150027/http:/one-heaven.org/lexica/en/define/public.html" TargetMode="External"/><Relationship Id="rId11714" Type="http://schemas.openxmlformats.org/officeDocument/2006/relationships/hyperlink" Target="https://web.archive.org/web/20140706170338/http:/one-heaven.org/lexica/en/define/certificate.html" TargetMode="External"/><Relationship Id="rId6284" Type="http://schemas.openxmlformats.org/officeDocument/2006/relationships/hyperlink" Target="https://web.archive.org/web/20140715161342/http:/one-heaven.org/lexica/en/define/terms.html" TargetMode="External"/><Relationship Id="rId7335" Type="http://schemas.openxmlformats.org/officeDocument/2006/relationships/hyperlink" Target="https://web.archive.org/web/20140715161231/http:/one-heaven.org/lexica/en/define/concept.html" TargetMode="External"/><Relationship Id="rId10316" Type="http://schemas.openxmlformats.org/officeDocument/2006/relationships/hyperlink" Target="https://web.archive.org/web/20140715191631/http:/one-heaven.org/lexica/en/define/form.html" TargetMode="External"/><Relationship Id="rId2894" Type="http://schemas.openxmlformats.org/officeDocument/2006/relationships/hyperlink" Target="https://web.archive.org/web/20140715164003/http:/one-heaven.org/lexica/en/define/consent.html" TargetMode="External"/><Relationship Id="rId866" Type="http://schemas.openxmlformats.org/officeDocument/2006/relationships/hyperlink" Target="https://web.archive.org/web/20140715185112/http:/one-heaven.org/lexica/en/define/superior.html" TargetMode="External"/><Relationship Id="rId1496" Type="http://schemas.openxmlformats.org/officeDocument/2006/relationships/hyperlink" Target="https://web.archive.org/web/20140715172143/http:/one-heaven.org/lexica/en/define/person.html" TargetMode="External"/><Relationship Id="rId2547" Type="http://schemas.openxmlformats.org/officeDocument/2006/relationships/hyperlink" Target="https://web.archive.org/web/20140715152629/http:/one-heaven.org/canons/positive_law/article/70.html" TargetMode="External"/><Relationship Id="rId3945" Type="http://schemas.openxmlformats.org/officeDocument/2006/relationships/hyperlink" Target="https://web.archive.org/web/20140715162057/http:/one-heaven.org/lexica/en/define/divine%20trust.html" TargetMode="External"/><Relationship Id="rId519" Type="http://schemas.openxmlformats.org/officeDocument/2006/relationships/hyperlink" Target="https://web.archive.org/web/20140715174622/http:/one-heaven.org/lexica/en/define/order.html" TargetMode="External"/><Relationship Id="rId1149" Type="http://schemas.openxmlformats.org/officeDocument/2006/relationships/hyperlink" Target="https://web.archive.org/web/20140715185613/http:/one-heaven.org/canons/positive_law/article/27.html" TargetMode="External"/><Relationship Id="rId5020" Type="http://schemas.openxmlformats.org/officeDocument/2006/relationships/hyperlink" Target="https://web.archive.org/web/20140715163732/http:/one-heaven.org/lexica/en/define/meaning.html" TargetMode="External"/><Relationship Id="rId7192" Type="http://schemas.openxmlformats.org/officeDocument/2006/relationships/hyperlink" Target="https://web.archive.org/web/20140715144127/http:/one-heaven.org/lexica/en/define/consent.html" TargetMode="External"/><Relationship Id="rId8590" Type="http://schemas.openxmlformats.org/officeDocument/2006/relationships/hyperlink" Target="https://web.archive.org/web/20140715151407/http:/one-heaven.org/lexica/en/define/form.html" TargetMode="External"/><Relationship Id="rId9641" Type="http://schemas.openxmlformats.org/officeDocument/2006/relationships/hyperlink" Target="https://web.archive.org/web/20140715144406/http:/one-heaven.org/canons/positive_law/article/273.html" TargetMode="External"/><Relationship Id="rId11571" Type="http://schemas.openxmlformats.org/officeDocument/2006/relationships/hyperlink" Target="https://web.archive.org/web/20140706170338/http:/one-heaven.org/lexica/en/define/certificate.html" TargetMode="External"/><Relationship Id="rId1630" Type="http://schemas.openxmlformats.org/officeDocument/2006/relationships/hyperlink" Target="https://web.archive.org/web/20140715183214/http:/one-heaven.org/canons/positive_law/article/35.html" TargetMode="External"/><Relationship Id="rId8243" Type="http://schemas.openxmlformats.org/officeDocument/2006/relationships/hyperlink" Target="https://web.archive.org/web/20140715161654/http:/one-heaven.org/lexica/en/define/court.html" TargetMode="External"/><Relationship Id="rId10173" Type="http://schemas.openxmlformats.org/officeDocument/2006/relationships/hyperlink" Target="https://web.archive.org/web/20140715162802/http:/one-heaven.org/lexica/en/define/society.html" TargetMode="External"/><Relationship Id="rId11224" Type="http://schemas.openxmlformats.org/officeDocument/2006/relationships/hyperlink" Target="https://web.archive.org/web/20140715172707/http:/one-heaven.org/lexica/en/define/society.html" TargetMode="External"/><Relationship Id="rId4853" Type="http://schemas.openxmlformats.org/officeDocument/2006/relationships/hyperlink" Target="https://web.archive.org/web/20140715163417/http:/one-heaven.org/lexica/en/define/mortgage.html" TargetMode="External"/><Relationship Id="rId5904" Type="http://schemas.openxmlformats.org/officeDocument/2006/relationships/hyperlink" Target="https://web.archive.org/web/20140715150421/http:/one-heaven.org/lexica/en/define/contract.html" TargetMode="External"/><Relationship Id="rId3455" Type="http://schemas.openxmlformats.org/officeDocument/2006/relationships/hyperlink" Target="https://web.archive.org/web/20140715160442/http:/one-heaven.org/lexica/en/define/roman%20law.html" TargetMode="External"/><Relationship Id="rId4506" Type="http://schemas.openxmlformats.org/officeDocument/2006/relationships/hyperlink" Target="https://web.archive.org/web/20140706031358/http:/one-heaven.org/lexica/en/define/estate.html" TargetMode="External"/><Relationship Id="rId376" Type="http://schemas.openxmlformats.org/officeDocument/2006/relationships/hyperlink" Target="https://web.archive.org/web/20140715174807/http:/one-heaven.org/lexica/en/define/good.html" TargetMode="External"/><Relationship Id="rId2057" Type="http://schemas.openxmlformats.org/officeDocument/2006/relationships/hyperlink" Target="https://web.archive.org/web/20140715185024/http:/one-heaven.org/canons/positive_law/article/49.html" TargetMode="External"/><Relationship Id="rId3108" Type="http://schemas.openxmlformats.org/officeDocument/2006/relationships/hyperlink" Target="https://web.archive.org/web/20140715161909/http:/one-heaven.org/lexica/en/define/owner.html" TargetMode="External"/><Relationship Id="rId6678" Type="http://schemas.openxmlformats.org/officeDocument/2006/relationships/hyperlink" Target="https://web.archive.org/web/20140715152329/http:/one-heaven.org/lexica/en/define/promise.html" TargetMode="External"/><Relationship Id="rId7729" Type="http://schemas.openxmlformats.org/officeDocument/2006/relationships/hyperlink" Target="https://web.archive.org/web/20140715155119/http:/one-heaven.org/lexica/en/define/meaning.html" TargetMode="External"/><Relationship Id="rId9151" Type="http://schemas.openxmlformats.org/officeDocument/2006/relationships/hyperlink" Target="https://web.archive.org/web/20140715153247/http:/one-heaven.org/lexica/en/define/canon%20law.html" TargetMode="External"/><Relationship Id="rId1140" Type="http://schemas.openxmlformats.org/officeDocument/2006/relationships/hyperlink" Target="https://web.archive.org/web/20140715185613/http:/one-heaven.org/lexica/en/define/great%20register.html" TargetMode="External"/><Relationship Id="rId11081" Type="http://schemas.openxmlformats.org/officeDocument/2006/relationships/hyperlink" Target="https://web.archive.org/web/20140715203027/http:/one-heaven.org/canons/positive_law/article/304.html" TargetMode="External"/><Relationship Id="rId510" Type="http://schemas.openxmlformats.org/officeDocument/2006/relationships/hyperlink" Target="https://web.archive.org/web/20140715174622/http:/one-heaven.org/lexica/en/define/agent.html" TargetMode="External"/><Relationship Id="rId5761" Type="http://schemas.openxmlformats.org/officeDocument/2006/relationships/hyperlink" Target="https://web.archive.org/web/20140715160608/http:/one-heaven.org/lexica/en/define/mind.html" TargetMode="External"/><Relationship Id="rId6812" Type="http://schemas.openxmlformats.org/officeDocument/2006/relationships/hyperlink" Target="https://web.archive.org/web/20140715152104/http:/one-heaven.org/lexica/en/define/mind.html" TargetMode="External"/><Relationship Id="rId4363" Type="http://schemas.openxmlformats.org/officeDocument/2006/relationships/hyperlink" Target="https://web.archive.org/web/20140715164254/http:/one-heaven.org/lexica/en/define/owner.html" TargetMode="External"/><Relationship Id="rId5414" Type="http://schemas.openxmlformats.org/officeDocument/2006/relationships/hyperlink" Target="https://web.archive.org/web/20140715191620/http:/one-heaven.org/lexica/en/define/action.html" TargetMode="External"/><Relationship Id="rId8984" Type="http://schemas.openxmlformats.org/officeDocument/2006/relationships/hyperlink" Target="https://web.archive.org/web/20140715160447/http:/one-heaven.org/canons/positive_law/article/249.html" TargetMode="External"/><Relationship Id="rId4016" Type="http://schemas.openxmlformats.org/officeDocument/2006/relationships/hyperlink" Target="https://web.archive.org/web/20140715152456/http:/one-heaven.org/lexica/en/define/real%20property.html" TargetMode="External"/><Relationship Id="rId7586" Type="http://schemas.openxmlformats.org/officeDocument/2006/relationships/hyperlink" Target="https://web.archive.org/web/20140715151353/http:/one-heaven.org/canons/positive_law/article/168.html" TargetMode="External"/><Relationship Id="rId8637" Type="http://schemas.openxmlformats.org/officeDocument/2006/relationships/hyperlink" Target="https://web.archive.org/web/20140715151636/http:/one-heaven.org/lexica/en/define/res%20judicata.html" TargetMode="External"/><Relationship Id="rId10567" Type="http://schemas.openxmlformats.org/officeDocument/2006/relationships/hyperlink" Target="https://web.archive.org/web/20140715150810/http:/one-heaven.org/lexica/en/define/arrest.html" TargetMode="External"/><Relationship Id="rId11965" Type="http://schemas.openxmlformats.org/officeDocument/2006/relationships/hyperlink" Target="https://web.archive.org/web/20140715191904/http:/one-heaven.org/lexica/en/define/laws.html" TargetMode="External"/><Relationship Id="rId6188" Type="http://schemas.openxmlformats.org/officeDocument/2006/relationships/hyperlink" Target="https://web.archive.org/web/20140715191356/http:/one-heaven.org/lexica/en/define/consent.html" TargetMode="External"/><Relationship Id="rId7239" Type="http://schemas.openxmlformats.org/officeDocument/2006/relationships/hyperlink" Target="https://web.archive.org/web/20140715154112/http:/one-heaven.org/lexica/en/define/party.html" TargetMode="External"/><Relationship Id="rId11618" Type="http://schemas.openxmlformats.org/officeDocument/2006/relationships/hyperlink" Target="https://web.archive.org/web/20140706170338/http:/one-heaven.org/lexica/en/define/laws.html" TargetMode="External"/><Relationship Id="rId2798" Type="http://schemas.openxmlformats.org/officeDocument/2006/relationships/hyperlink" Target="https://web.archive.org/web/20140715153342/http:/one-heaven.org/canons/positive_law/article/75.html" TargetMode="External"/><Relationship Id="rId3849" Type="http://schemas.openxmlformats.org/officeDocument/2006/relationships/hyperlink" Target="https://web.archive.org/web/20140715143628/http:/one-heaven.org/lexica/en/define/vessel.html" TargetMode="External"/><Relationship Id="rId5271" Type="http://schemas.openxmlformats.org/officeDocument/2006/relationships/hyperlink" Target="https://web.archive.org/web/20140715151444/http:/one-heaven.org/lexica/en/define/estate.html" TargetMode="External"/><Relationship Id="rId7720" Type="http://schemas.openxmlformats.org/officeDocument/2006/relationships/hyperlink" Target="https://web.archive.org/web/20140715144959/http:/one-heaven.org/lexica/en/define/order.html" TargetMode="External"/><Relationship Id="rId10701" Type="http://schemas.openxmlformats.org/officeDocument/2006/relationships/hyperlink" Target="https://web.archive.org/web/20140715162025/http:/one-heaven.org/lexica/en/define/concept.html" TargetMode="External"/><Relationship Id="rId6322" Type="http://schemas.openxmlformats.org/officeDocument/2006/relationships/hyperlink" Target="https://web.archive.org/web/20140715191433/http:/one-heaven.org/lexica/en/define/instrument.html" TargetMode="External"/><Relationship Id="rId9892" Type="http://schemas.openxmlformats.org/officeDocument/2006/relationships/hyperlink" Target="https://web.archive.org/web/20140715151313/http:/one-heaven.org/lexica/en/define/order.html" TargetMode="External"/><Relationship Id="rId1881" Type="http://schemas.openxmlformats.org/officeDocument/2006/relationships/hyperlink" Target="https://web.archive.org/web/20140715190117/http:/one-heaven.org/lexica/en/define/form.html" TargetMode="External"/><Relationship Id="rId2932" Type="http://schemas.openxmlformats.org/officeDocument/2006/relationships/hyperlink" Target="https://web.archive.org/web/20140715164003/http:/one-heaven.org/lexica/en/define/acceptance.html" TargetMode="External"/><Relationship Id="rId8494" Type="http://schemas.openxmlformats.org/officeDocument/2006/relationships/hyperlink" Target="https://web.archive.org/web/20140715145120/http:/one-heaven.org/canons/positive_law/article/229.html" TargetMode="External"/><Relationship Id="rId9545" Type="http://schemas.openxmlformats.org/officeDocument/2006/relationships/hyperlink" Target="https://web.archive.org/web/20140715152152/http:/one-heaven.org/canons/positive_law/article/268.html" TargetMode="External"/><Relationship Id="rId11475" Type="http://schemas.openxmlformats.org/officeDocument/2006/relationships/hyperlink" Target="https://web.archive.org/web/20140715183943/http:/one-heaven.org/lexica/en/define/person.html" TargetMode="External"/><Relationship Id="rId904" Type="http://schemas.openxmlformats.org/officeDocument/2006/relationships/hyperlink" Target="https://web.archive.org/web/20140715185112/http:/one-heaven.org/lexica/en/define/claim.html" TargetMode="External"/><Relationship Id="rId1534" Type="http://schemas.openxmlformats.org/officeDocument/2006/relationships/hyperlink" Target="https://web.archive.org/web/20140715172657/http:/one-heaven.org/lexica/en/define/inferior.html" TargetMode="External"/><Relationship Id="rId7096" Type="http://schemas.openxmlformats.org/officeDocument/2006/relationships/hyperlink" Target="https://web.archive.org/web/20140715153736/http:/one-heaven.org/lexica/en/define/society.html" TargetMode="External"/><Relationship Id="rId8147" Type="http://schemas.openxmlformats.org/officeDocument/2006/relationships/hyperlink" Target="https://web.archive.org/web/20140715191734/http:/one-heaven.org/lexica/en/define/meaning.html" TargetMode="External"/><Relationship Id="rId10077" Type="http://schemas.openxmlformats.org/officeDocument/2006/relationships/hyperlink" Target="https://web.archive.org/web/20140715151545/http:/one-heaven.org/lexica/en/define/record.html" TargetMode="External"/><Relationship Id="rId11128" Type="http://schemas.openxmlformats.org/officeDocument/2006/relationships/hyperlink" Target="https://web.archive.org/web/20140715185629/http:/one-heaven.org/lexica/en/define/meaning.html" TargetMode="External"/><Relationship Id="rId4757" Type="http://schemas.openxmlformats.org/officeDocument/2006/relationships/hyperlink" Target="https://web.archive.org/web/20140715163417/http:/one-heaven.org/lexica/en/define/trustee.html" TargetMode="External"/><Relationship Id="rId3359" Type="http://schemas.openxmlformats.org/officeDocument/2006/relationships/hyperlink" Target="https://web.archive.org/web/20140715160442/http:/one-heaven.org/lexica/en/define/terms.html" TargetMode="External"/><Relationship Id="rId5808" Type="http://schemas.openxmlformats.org/officeDocument/2006/relationships/hyperlink" Target="https://web.archive.org/web/20140715160608/http:/one-heaven.org/lexica/en/define/mind.html" TargetMode="External"/><Relationship Id="rId7230" Type="http://schemas.openxmlformats.org/officeDocument/2006/relationships/hyperlink" Target="https://web.archive.org/web/20140715154112/http:/one-heaven.org/canons/positive_law/article/145.html" TargetMode="External"/><Relationship Id="rId10211" Type="http://schemas.openxmlformats.org/officeDocument/2006/relationships/hyperlink" Target="https://web.archive.org/web/20140715151932/http:/one-heaven.org/lexica/en/define/thing.html" TargetMode="External"/><Relationship Id="rId3840" Type="http://schemas.openxmlformats.org/officeDocument/2006/relationships/hyperlink" Target="https://web.archive.org/web/20140715143628/http:/one-heaven.org/lexica/en/define/consent.html" TargetMode="External"/><Relationship Id="rId9055" Type="http://schemas.openxmlformats.org/officeDocument/2006/relationships/hyperlink" Target="https://web.archive.org/web/20140715170101/http:/one-heaven.org/canons/positive_law/article/252.html" TargetMode="External"/><Relationship Id="rId761" Type="http://schemas.openxmlformats.org/officeDocument/2006/relationships/hyperlink" Target="https://web.archive.org/web/20140715174840/http:/one-heaven.org/lexica/en/define/form.html" TargetMode="External"/><Relationship Id="rId1391" Type="http://schemas.openxmlformats.org/officeDocument/2006/relationships/hyperlink" Target="https://web.archive.org/web/20140715191856/http:/one-heaven.org/lexica/en/define/superior.html" TargetMode="External"/><Relationship Id="rId2442" Type="http://schemas.openxmlformats.org/officeDocument/2006/relationships/hyperlink" Target="https://web.archive.org/web/20140715173255/http:/one-heaven.org/lexica/en/define/reason.html" TargetMode="External"/><Relationship Id="rId12036" Type="http://schemas.openxmlformats.org/officeDocument/2006/relationships/hyperlink" Target="https://web.archive.org/web/20140715173523/http:/one-heaven.org/canons/positive_law/article/332.html" TargetMode="External"/><Relationship Id="rId414" Type="http://schemas.openxmlformats.org/officeDocument/2006/relationships/hyperlink" Target="https://web.archive.org/web/20140715184541/http:/one-heaven.org/lexica/en/define/truth.html" TargetMode="External"/><Relationship Id="rId1044" Type="http://schemas.openxmlformats.org/officeDocument/2006/relationships/hyperlink" Target="https://web.archive.org/web/20140715174031/http:/one-heaven.org/canons/positive_law/article/25.html" TargetMode="External"/><Relationship Id="rId5665" Type="http://schemas.openxmlformats.org/officeDocument/2006/relationships/hyperlink" Target="https://web.archive.org/web/20140715152939/http:/one-heaven.org/lexica/en/define/consent.html" TargetMode="External"/><Relationship Id="rId6716" Type="http://schemas.openxmlformats.org/officeDocument/2006/relationships/hyperlink" Target="https://web.archive.org/web/20140715152329/http:/one-heaven.org/lexica/en/define/disclosure.html" TargetMode="External"/><Relationship Id="rId4267" Type="http://schemas.openxmlformats.org/officeDocument/2006/relationships/hyperlink" Target="https://web.archive.org/web/20140715191543/http:/one-heaven.org/canons/positive_law/article/97.html" TargetMode="External"/><Relationship Id="rId5318" Type="http://schemas.openxmlformats.org/officeDocument/2006/relationships/hyperlink" Target="https://web.archive.org/web/20140715151444/http:/one-heaven.org/lexica/en/define/maritime.html" TargetMode="External"/><Relationship Id="rId8888" Type="http://schemas.openxmlformats.org/officeDocument/2006/relationships/hyperlink" Target="https://web.archive.org/web/20140715165933/http:/one-heaven.org/canons/positive_law/article/239.html" TargetMode="External"/><Relationship Id="rId9939" Type="http://schemas.openxmlformats.org/officeDocument/2006/relationships/hyperlink" Target="https://web.archive.org/web/20140715163833/http:/one-heaven.org/lexica/en/define/jurisdiction.html" TargetMode="External"/><Relationship Id="rId11869" Type="http://schemas.openxmlformats.org/officeDocument/2006/relationships/hyperlink" Target="https://web.archive.org/web/20140715181658/http:/one-heaven.org/lexica/en/define/state.html" TargetMode="External"/><Relationship Id="rId1928" Type="http://schemas.openxmlformats.org/officeDocument/2006/relationships/hyperlink" Target="https://web.archive.org/web/20140715192111/http:/one-heaven.org/lexica/en/define/form.html" TargetMode="External"/><Relationship Id="rId3350" Type="http://schemas.openxmlformats.org/officeDocument/2006/relationships/hyperlink" Target="https://web.archive.org/web/20140715160442/http:/one-heaven.org/lexica/en/define/deed.html" TargetMode="External"/><Relationship Id="rId271" Type="http://schemas.openxmlformats.org/officeDocument/2006/relationships/hyperlink" Target="https://web.archive.org/web/20140715174232/http:/one-heaven.org/lexica/en/define/reality.html" TargetMode="External"/><Relationship Id="rId3003" Type="http://schemas.openxmlformats.org/officeDocument/2006/relationships/hyperlink" Target="https://web.archive.org/web/20140715151204/http:/one-heaven.org/lexica/en/define/one%20heaven.html" TargetMode="External"/><Relationship Id="rId4401" Type="http://schemas.openxmlformats.org/officeDocument/2006/relationships/hyperlink" Target="https://web.archive.org/web/20140715164254/http:/one-heaven.org/lexica/en/define/agent.html" TargetMode="External"/><Relationship Id="rId7971" Type="http://schemas.openxmlformats.org/officeDocument/2006/relationships/hyperlink" Target="https://web.archive.org/web/20140715164009/http:/one-heaven.org/lexica/en/define/form.html" TargetMode="External"/><Relationship Id="rId10952" Type="http://schemas.openxmlformats.org/officeDocument/2006/relationships/hyperlink" Target="https://web.archive.org/web/20140715191844/http:/one-heaven.org/lexica/en/define/court.html" TargetMode="External"/><Relationship Id="rId6573" Type="http://schemas.openxmlformats.org/officeDocument/2006/relationships/hyperlink" Target="https://web.archive.org/web/20140715155556/http:/one-heaven.org/lexica/en/define/claim.html" TargetMode="External"/><Relationship Id="rId7624" Type="http://schemas.openxmlformats.org/officeDocument/2006/relationships/hyperlink" Target="https://web.archive.org/web/20140715163854/http:/one-heaven.org/lexica/en/define/relevant.html" TargetMode="External"/><Relationship Id="rId10605" Type="http://schemas.openxmlformats.org/officeDocument/2006/relationships/hyperlink" Target="https://web.archive.org/web/20140715150635/http:/one-heaven.org/lexica/en/define/person.html" TargetMode="External"/><Relationship Id="rId5175" Type="http://schemas.openxmlformats.org/officeDocument/2006/relationships/hyperlink" Target="https://web.archive.org/web/20140715163732/http:/one-heaven.org/lexica/en/define/bond.html" TargetMode="External"/><Relationship Id="rId6226" Type="http://schemas.openxmlformats.org/officeDocument/2006/relationships/hyperlink" Target="https://web.archive.org/web/20140715145628/http:/one-heaven.org/lexica/en/define/gift.html" TargetMode="External"/><Relationship Id="rId9796" Type="http://schemas.openxmlformats.org/officeDocument/2006/relationships/hyperlink" Target="https://web.archive.org/web/20140715154200/http:/one-heaven.org/lexica/en/define/order.html" TargetMode="External"/><Relationship Id="rId1785" Type="http://schemas.openxmlformats.org/officeDocument/2006/relationships/hyperlink" Target="https://web.archive.org/web/20140715203040/http:/one-heaven.org/canons/positive_law/article/40.html" TargetMode="External"/><Relationship Id="rId2836" Type="http://schemas.openxmlformats.org/officeDocument/2006/relationships/hyperlink" Target="https://web.archive.org/web/20140715164812/http:/one-heaven.org/canons/positive_law/article/77.html" TargetMode="External"/><Relationship Id="rId8398" Type="http://schemas.openxmlformats.org/officeDocument/2006/relationships/hyperlink" Target="https://web.archive.org/web/20140715150511/http:/one-heaven.org/lexica/en/define/consent.html" TargetMode="External"/><Relationship Id="rId9449" Type="http://schemas.openxmlformats.org/officeDocument/2006/relationships/hyperlink" Target="https://web.archive.org/web/20140715153452/http:/one-heaven.org/canons/positive_law/article/262.html" TargetMode="External"/><Relationship Id="rId11379" Type="http://schemas.openxmlformats.org/officeDocument/2006/relationships/hyperlink" Target="https://web.archive.org/web/20140715170510/http:/one-heaven.org/lexica/en/define/party.html" TargetMode="External"/><Relationship Id="rId808" Type="http://schemas.openxmlformats.org/officeDocument/2006/relationships/hyperlink" Target="https://web.archive.org/web/20140715184404/http:/one-heaven.org/lexica/en/define/meaning.html" TargetMode="External"/><Relationship Id="rId1438" Type="http://schemas.openxmlformats.org/officeDocument/2006/relationships/hyperlink" Target="https://web.archive.org/web/20140715191856/http:/one-heaven.org/lexica/en/define/officer.html" TargetMode="External"/><Relationship Id="rId7481" Type="http://schemas.openxmlformats.org/officeDocument/2006/relationships/hyperlink" Target="https://web.archive.org/web/20140715165232/http:/one-heaven.org/lexica/en/define/thing.html" TargetMode="External"/><Relationship Id="rId9930" Type="http://schemas.openxmlformats.org/officeDocument/2006/relationships/hyperlink" Target="https://web.archive.org/web/20140715163833/http:/one-heaven.org/lexica/en/define/valid.html" TargetMode="External"/><Relationship Id="rId11860" Type="http://schemas.openxmlformats.org/officeDocument/2006/relationships/hyperlink" Target="https://web.archive.org/web/20140715181658/http:/one-heaven.org/lexica/en/define/trade.html" TargetMode="External"/><Relationship Id="rId6083" Type="http://schemas.openxmlformats.org/officeDocument/2006/relationships/hyperlink" Target="https://web.archive.org/web/20140715145532/http:/one-heaven.org/lexica/en/define/contract.html" TargetMode="External"/><Relationship Id="rId7134" Type="http://schemas.openxmlformats.org/officeDocument/2006/relationships/hyperlink" Target="https://web.archive.org/web/20140715191756/http:/one-heaven.org/lexica/en/define/person.html" TargetMode="External"/><Relationship Id="rId8532" Type="http://schemas.openxmlformats.org/officeDocument/2006/relationships/hyperlink" Target="https://web.archive.org/web/20140715145120/http:/one-heaven.org/lexica/en/define/meaning.html" TargetMode="External"/><Relationship Id="rId10462" Type="http://schemas.openxmlformats.org/officeDocument/2006/relationships/hyperlink" Target="https://web.archive.org/web/20140715170112/http:/one-heaven.org/lexica/en/define/claim.html" TargetMode="External"/><Relationship Id="rId11513" Type="http://schemas.openxmlformats.org/officeDocument/2006/relationships/hyperlink" Target="https://web.archive.org/web/20140706170338/http:/one-heaven.org/lexica/en/define/state.html" TargetMode="External"/><Relationship Id="rId10115" Type="http://schemas.openxmlformats.org/officeDocument/2006/relationships/hyperlink" Target="https://web.archive.org/web/20140715151545/http:/one-heaven.org/lexica/en/define/jurisdiction.html" TargetMode="External"/><Relationship Id="rId2693" Type="http://schemas.openxmlformats.org/officeDocument/2006/relationships/hyperlink" Target="https://web.archive.org/web/20140715165537/http:/one-heaven.org/canons/positive_law/article/72.html" TargetMode="External"/><Relationship Id="rId3744" Type="http://schemas.openxmlformats.org/officeDocument/2006/relationships/hyperlink" Target="https://web.archive.org/web/20140715160244/http:/one-heaven.org/lexica/en/define/person.html" TargetMode="External"/><Relationship Id="rId665" Type="http://schemas.openxmlformats.org/officeDocument/2006/relationships/hyperlink" Target="https://web.archive.org/web/20140715174622/http:/one-heaven.org/lexica/en/define/person.html" TargetMode="External"/><Relationship Id="rId1295" Type="http://schemas.openxmlformats.org/officeDocument/2006/relationships/hyperlink" Target="https://web.archive.org/web/20140715180515/http:/one-heaven.org/lexica/en/define/valid.html" TargetMode="External"/><Relationship Id="rId2346" Type="http://schemas.openxmlformats.org/officeDocument/2006/relationships/hyperlink" Target="https://web.archive.org/web/20140715171346/http:/one-heaven.org/lexica/en/define/roman%20law.html" TargetMode="External"/><Relationship Id="rId6967" Type="http://schemas.openxmlformats.org/officeDocument/2006/relationships/hyperlink" Target="https://web.archive.org/web/20140715151730/http:/one-heaven.org/lexica/en/define/instrument.html" TargetMode="External"/><Relationship Id="rId318" Type="http://schemas.openxmlformats.org/officeDocument/2006/relationships/hyperlink" Target="https://web.archive.org/web/20140715185949/http:/one-heaven.org/canons/positive_law/article/13.html" TargetMode="External"/><Relationship Id="rId5569" Type="http://schemas.openxmlformats.org/officeDocument/2006/relationships/hyperlink" Target="https://web.archive.org/web/20140715165729/http:/one-heaven.org/lexica/en/define/laws.html" TargetMode="External"/><Relationship Id="rId9440" Type="http://schemas.openxmlformats.org/officeDocument/2006/relationships/hyperlink" Target="https://web.archive.org/web/20140715153452/http:/one-heaven.org/canons/positive_law/article/262.html" TargetMode="External"/><Relationship Id="rId8042" Type="http://schemas.openxmlformats.org/officeDocument/2006/relationships/hyperlink" Target="https://web.archive.org/web/20140715161609/http:/one-heaven.org/lexica/en/define/form.html" TargetMode="External"/><Relationship Id="rId11370" Type="http://schemas.openxmlformats.org/officeDocument/2006/relationships/hyperlink" Target="https://web.archive.org/web/20140715170510/http:/one-heaven.org/lexica/en/define/consent.html" TargetMode="External"/><Relationship Id="rId11023" Type="http://schemas.openxmlformats.org/officeDocument/2006/relationships/hyperlink" Target="https://web.archive.org/web/20140715203002/http:/one-heaven.org/lexica/en/define/oath.html" TargetMode="External"/><Relationship Id="rId4652" Type="http://schemas.openxmlformats.org/officeDocument/2006/relationships/hyperlink" Target="https://web.archive.org/web/20140715163417/http:/one-heaven.org/lexica/en/define/holder.html" TargetMode="External"/><Relationship Id="rId5703" Type="http://schemas.openxmlformats.org/officeDocument/2006/relationships/hyperlink" Target="https://web.archive.org/web/20140715152939/http:/one-heaven.org/canons/positive_law/article/109.html" TargetMode="External"/><Relationship Id="rId175" Type="http://schemas.openxmlformats.org/officeDocument/2006/relationships/hyperlink" Target="https://web.archive.org/web/20140715171802/http:/one-heaven.org/lexica/en/define/proof.html" TargetMode="External"/><Relationship Id="rId3254" Type="http://schemas.openxmlformats.org/officeDocument/2006/relationships/hyperlink" Target="https://web.archive.org/web/20140715160442/http:/one-heaven.org/lexica/en/define/property.html" TargetMode="External"/><Relationship Id="rId4305" Type="http://schemas.openxmlformats.org/officeDocument/2006/relationships/hyperlink" Target="https://web.archive.org/web/20140715153926/http:/one-heaven.org/canons/positive_law/article/98.html" TargetMode="External"/><Relationship Id="rId7875" Type="http://schemas.openxmlformats.org/officeDocument/2006/relationships/hyperlink" Target="https://web.archive.org/web/20140715162656/http:/one-heaven.org/lexica/en/define/claim.html" TargetMode="External"/><Relationship Id="rId8926" Type="http://schemas.openxmlformats.org/officeDocument/2006/relationships/hyperlink" Target="https://web.archive.org/web/20140715145219/http:/one-heaven.org/lexica/en/define/international%20law.html" TargetMode="External"/><Relationship Id="rId10856" Type="http://schemas.openxmlformats.org/officeDocument/2006/relationships/hyperlink" Target="https://web.archive.org/web/20140715202719/http:/one-heaven.org/lexica/en/define/attend.html" TargetMode="External"/><Relationship Id="rId6477" Type="http://schemas.openxmlformats.org/officeDocument/2006/relationships/hyperlink" Target="https://web.archive.org/web/20140715150959/http:/one-heaven.org/canons/positive_law/article/126.html" TargetMode="External"/><Relationship Id="rId7528" Type="http://schemas.openxmlformats.org/officeDocument/2006/relationships/hyperlink" Target="https://web.archive.org/web/20140715164301/http:/one-heaven.org/lexica/en/define/valid.html" TargetMode="External"/><Relationship Id="rId10509" Type="http://schemas.openxmlformats.org/officeDocument/2006/relationships/hyperlink" Target="https://web.archive.org/web/20140715160216/http:/one-heaven.org/lexica/en/define/form.html" TargetMode="External"/><Relationship Id="rId11907" Type="http://schemas.openxmlformats.org/officeDocument/2006/relationships/hyperlink" Target="https://web.archive.org/web/20140715171455/http:/one-heaven.org/lexica/en/define/meaning.html" TargetMode="External"/><Relationship Id="rId5079" Type="http://schemas.openxmlformats.org/officeDocument/2006/relationships/hyperlink" Target="https://web.archive.org/web/20140715163732/http:/one-heaven.org/lexica/en/define/bond.html" TargetMode="External"/><Relationship Id="rId1689" Type="http://schemas.openxmlformats.org/officeDocument/2006/relationships/hyperlink" Target="https://web.archive.org/web/20140715173149/http:/one-heaven.org/lexica/en/define/life.html" TargetMode="External"/><Relationship Id="rId5560" Type="http://schemas.openxmlformats.org/officeDocument/2006/relationships/hyperlink" Target="https://web.archive.org/web/20140715165729/http:/one-heaven.org/lexica/en/define/court.html" TargetMode="External"/><Relationship Id="rId4162" Type="http://schemas.openxmlformats.org/officeDocument/2006/relationships/hyperlink" Target="https://web.archive.org/web/20140715163908/http:/one-heaven.org/canons/positive_law/article/96.html" TargetMode="External"/><Relationship Id="rId5213" Type="http://schemas.openxmlformats.org/officeDocument/2006/relationships/hyperlink" Target="https://web.archive.org/web/20140715151444/http:/one-heaven.org/lexica/en/define/lien.html" TargetMode="External"/><Relationship Id="rId6611" Type="http://schemas.openxmlformats.org/officeDocument/2006/relationships/hyperlink" Target="https://web.archive.org/web/20140715162409/http:/one-heaven.org/lexica/en/define/concept.html" TargetMode="External"/><Relationship Id="rId8783" Type="http://schemas.openxmlformats.org/officeDocument/2006/relationships/hyperlink" Target="https://web.archive.org/web/20140715152421/http:/one-heaven.org/lexica/en/define/court.html" TargetMode="External"/><Relationship Id="rId9834" Type="http://schemas.openxmlformats.org/officeDocument/2006/relationships/hyperlink" Target="https://web.archive.org/web/20140715161441/http:/one-heaven.org/canons/positive_law/article/278.html" TargetMode="External"/><Relationship Id="rId11764" Type="http://schemas.openxmlformats.org/officeDocument/2006/relationships/hyperlink" Target="https://web.archive.org/web/20140715191821/http:/one-heaven.org/canons/positive_law/article/326.html" TargetMode="External"/><Relationship Id="rId48" Type="http://schemas.openxmlformats.org/officeDocument/2006/relationships/hyperlink" Target="https://web.archive.org/web/20140715173105/http:/one-heaven.org/lexica/en/define/form.html" TargetMode="External"/><Relationship Id="rId1823" Type="http://schemas.openxmlformats.org/officeDocument/2006/relationships/hyperlink" Target="https://web.archive.org/web/20140715180646/http:/one-heaven.org/lexica/en/define/public.html" TargetMode="External"/><Relationship Id="rId7385" Type="http://schemas.openxmlformats.org/officeDocument/2006/relationships/hyperlink" Target="https://web.archive.org/web/20140715164756/http:/one-heaven.org/canons/positive_law/article/152.html" TargetMode="External"/><Relationship Id="rId8436" Type="http://schemas.openxmlformats.org/officeDocument/2006/relationships/hyperlink" Target="https://web.archive.org/web/20140715160936/http:/one-heaven.org/canons/positive_law/article/224.html" TargetMode="External"/><Relationship Id="rId10366" Type="http://schemas.openxmlformats.org/officeDocument/2006/relationships/hyperlink" Target="https://web.archive.org/web/20140715162152/http:/one-heaven.org/lexica/en/define/debt.html" TargetMode="External"/><Relationship Id="rId11417" Type="http://schemas.openxmlformats.org/officeDocument/2006/relationships/hyperlink" Target="https://web.archive.org/web/20140715202906/http:/one-heaven.org/lexica/en/define/court.html" TargetMode="External"/><Relationship Id="rId3995" Type="http://schemas.openxmlformats.org/officeDocument/2006/relationships/hyperlink" Target="https://web.archive.org/web/20140715162057/http:/one-heaven.org/lexica/en/define/trustee.html" TargetMode="External"/><Relationship Id="rId7038" Type="http://schemas.openxmlformats.org/officeDocument/2006/relationships/hyperlink" Target="https://web.archive.org/web/20140715163324/http:/one-heaven.org/lexica/en/define/notary.html" TargetMode="External"/><Relationship Id="rId10019" Type="http://schemas.openxmlformats.org/officeDocument/2006/relationships/hyperlink" Target="https://web.archive.org/web/20140715151545/http:/one-heaven.org/lexica/en/define/society.html" TargetMode="External"/><Relationship Id="rId2597" Type="http://schemas.openxmlformats.org/officeDocument/2006/relationships/hyperlink" Target="https://web.archive.org/web/20140715152629/http:/one-heaven.org/lexica/en/define/claim.html" TargetMode="External"/><Relationship Id="rId3648" Type="http://schemas.openxmlformats.org/officeDocument/2006/relationships/hyperlink" Target="https://web.archive.org/web/20140715150842/http:/one-heaven.org/lexica/en/define/divine.html" TargetMode="External"/><Relationship Id="rId569" Type="http://schemas.openxmlformats.org/officeDocument/2006/relationships/hyperlink" Target="https://web.archive.org/web/20140715174622/http:/one-heaven.org/lexica/en/define/person.html" TargetMode="External"/><Relationship Id="rId1199" Type="http://schemas.openxmlformats.org/officeDocument/2006/relationships/hyperlink" Target="https://web.archive.org/web/20140715190228/http:/one-heaven.org/lexica/en/define/divine.html" TargetMode="External"/><Relationship Id="rId5070" Type="http://schemas.openxmlformats.org/officeDocument/2006/relationships/hyperlink" Target="https://web.archive.org/web/20140715163732/http:/one-heaven.org/lexica/en/define/proof.html" TargetMode="External"/><Relationship Id="rId6121" Type="http://schemas.openxmlformats.org/officeDocument/2006/relationships/hyperlink" Target="https://web.archive.org/web/20140715161051/http:/one-heaven.org/canons/positive_law/article/116.html" TargetMode="External"/><Relationship Id="rId9691" Type="http://schemas.openxmlformats.org/officeDocument/2006/relationships/hyperlink" Target="https://web.archive.org/web/20140715154751/http:/one-heaven.org/lexica/en/define/meaning.html" TargetMode="External"/><Relationship Id="rId10500" Type="http://schemas.openxmlformats.org/officeDocument/2006/relationships/hyperlink" Target="https://web.archive.org/web/20140715191635/http:/one-heaven.org/canons/positive_law/article/289.html" TargetMode="External"/><Relationship Id="rId8293" Type="http://schemas.openxmlformats.org/officeDocument/2006/relationships/hyperlink" Target="https://web.archive.org/web/20140715191501/http:/one-heaven.org/canons/positive_law/article/217.html" TargetMode="External"/><Relationship Id="rId9344" Type="http://schemas.openxmlformats.org/officeDocument/2006/relationships/hyperlink" Target="https://web.archive.org/web/20140715164729/http:/one-heaven.org/canons/positive_law/article/260.html" TargetMode="External"/><Relationship Id="rId1680" Type="http://schemas.openxmlformats.org/officeDocument/2006/relationships/hyperlink" Target="https://web.archive.org/web/20140715173149/http:/one-heaven.org/lexica/en/define/trust.html" TargetMode="External"/><Relationship Id="rId2731" Type="http://schemas.openxmlformats.org/officeDocument/2006/relationships/hyperlink" Target="https://web.archive.org/web/20140715165046/http:/one-heaven.org/lexica/en/define/person.html" TargetMode="External"/><Relationship Id="rId11274" Type="http://schemas.openxmlformats.org/officeDocument/2006/relationships/hyperlink" Target="https://web.archive.org/web/20140715202838/http:/one-heaven.org/lexica/en/define/body.html" TargetMode="External"/><Relationship Id="rId703" Type="http://schemas.openxmlformats.org/officeDocument/2006/relationships/hyperlink" Target="https://web.archive.org/web/20140715174622/http:/one-heaven.org/lexica/en/define/valid.html" TargetMode="External"/><Relationship Id="rId1333" Type="http://schemas.openxmlformats.org/officeDocument/2006/relationships/hyperlink" Target="https://web.archive.org/web/20140715191856/http:/one-heaven.org/lexica/en/define/person.html" TargetMode="External"/><Relationship Id="rId5954" Type="http://schemas.openxmlformats.org/officeDocument/2006/relationships/hyperlink" Target="https://web.archive.org/web/20140715150421/http:/one-heaven.org/lexica/en/define/person.html" TargetMode="External"/><Relationship Id="rId4556" Type="http://schemas.openxmlformats.org/officeDocument/2006/relationships/hyperlink" Target="https://web.archive.org/web/20140706031358/http:/one-heaven.org/lexica/en/define/inferior.html" TargetMode="External"/><Relationship Id="rId5607" Type="http://schemas.openxmlformats.org/officeDocument/2006/relationships/hyperlink" Target="https://web.archive.org/web/20140715165729/http:/one-heaven.org/lexica/en/define/bank.html" TargetMode="External"/><Relationship Id="rId3158" Type="http://schemas.openxmlformats.org/officeDocument/2006/relationships/hyperlink" Target="https://web.archive.org/web/20140715161216/http:/one-heaven.org/canons/positive_law/article/82.html" TargetMode="External"/><Relationship Id="rId4209" Type="http://schemas.openxmlformats.org/officeDocument/2006/relationships/hyperlink" Target="https://web.archive.org/web/20140715191543/http:/one-heaven.org/lexica/en/define/real%20property.html" TargetMode="External"/><Relationship Id="rId7779" Type="http://schemas.openxmlformats.org/officeDocument/2006/relationships/hyperlink" Target="https://web.archive.org/web/20140715155810/http:/one-heaven.org/lexica/en/define/meaning.html" TargetMode="External"/><Relationship Id="rId10010" Type="http://schemas.openxmlformats.org/officeDocument/2006/relationships/hyperlink" Target="https://web.archive.org/web/20140715163623/http:/one-heaven.org/lexica/en/define/order.html" TargetMode="External"/><Relationship Id="rId560" Type="http://schemas.openxmlformats.org/officeDocument/2006/relationships/hyperlink" Target="https://web.archive.org/web/20140715174622/http:/one-heaven.org/lexica/en/define/person.html" TargetMode="External"/><Relationship Id="rId1190" Type="http://schemas.openxmlformats.org/officeDocument/2006/relationships/hyperlink" Target="https://web.archive.org/web/20140715190228/http:/one-heaven.org/lexica/en/define/person.html" TargetMode="External"/><Relationship Id="rId2241" Type="http://schemas.openxmlformats.org/officeDocument/2006/relationships/hyperlink" Target="https://web.archive.org/web/20140715171916/http:/one-heaven.org/lexica/en/define/form.html" TargetMode="External"/><Relationship Id="rId213" Type="http://schemas.openxmlformats.org/officeDocument/2006/relationships/hyperlink" Target="https://web.archive.org/web/20140715202732/http:/one-heaven.org/canons/positive_law/article/9.html" TargetMode="External"/><Relationship Id="rId6862" Type="http://schemas.openxmlformats.org/officeDocument/2006/relationships/hyperlink" Target="https://web.archive.org/web/20140715162552/http:/one-heaven.org/lexica/en/define/seal.html" TargetMode="External"/><Relationship Id="rId7913" Type="http://schemas.openxmlformats.org/officeDocument/2006/relationships/hyperlink" Target="https://web.archive.org/web/20140715152014/http:/one-heaven.org/canons/positive_law/article/183.html" TargetMode="External"/><Relationship Id="rId4066" Type="http://schemas.openxmlformats.org/officeDocument/2006/relationships/hyperlink" Target="https://web.archive.org/web/20140715162905/http:/one-heaven.org/lexica/en/define/trust.html" TargetMode="External"/><Relationship Id="rId5464" Type="http://schemas.openxmlformats.org/officeDocument/2006/relationships/hyperlink" Target="https://web.archive.org/web/20140715163040/http:/one-heaven.org/lexica/en/define/assets.html" TargetMode="External"/><Relationship Id="rId6515" Type="http://schemas.openxmlformats.org/officeDocument/2006/relationships/hyperlink" Target="https://web.archive.org/web/20140715160010/http:/one-heaven.org/lexica/en/define/promise.html" TargetMode="External"/><Relationship Id="rId5117" Type="http://schemas.openxmlformats.org/officeDocument/2006/relationships/hyperlink" Target="https://web.archive.org/web/20140715163732/http:/one-heaven.org/lexica/en/define/bond.html" TargetMode="External"/><Relationship Id="rId8687" Type="http://schemas.openxmlformats.org/officeDocument/2006/relationships/hyperlink" Target="https://web.archive.org/web/20140715151848/http:/one-heaven.org/lexica/en/define/laws.html" TargetMode="External"/><Relationship Id="rId9738" Type="http://schemas.openxmlformats.org/officeDocument/2006/relationships/hyperlink" Target="https://web.archive.org/web/20140715145319/http:/one-heaven.org/lexica/en/define/society.html" TargetMode="External"/><Relationship Id="rId11668" Type="http://schemas.openxmlformats.org/officeDocument/2006/relationships/hyperlink" Target="https://web.archive.org/web/20140706170338/http:/one-heaven.org/lexica/en/define/settlement.html" TargetMode="External"/><Relationship Id="rId1727" Type="http://schemas.openxmlformats.org/officeDocument/2006/relationships/hyperlink" Target="https://web.archive.org/web/20140715170446/http:/one-heaven.org/lexica/en/define/person.html" TargetMode="External"/><Relationship Id="rId7289" Type="http://schemas.openxmlformats.org/officeDocument/2006/relationships/hyperlink" Target="https://web.archive.org/web/20140715144715/http:/one-heaven.org/lexica/en/define/consent.html" TargetMode="External"/><Relationship Id="rId3899" Type="http://schemas.openxmlformats.org/officeDocument/2006/relationships/hyperlink" Target="https://web.archive.org/web/20140715143628/http:/one-heaven.org/lexica/en/define/form.html" TargetMode="External"/><Relationship Id="rId4200" Type="http://schemas.openxmlformats.org/officeDocument/2006/relationships/hyperlink" Target="https://web.archive.org/web/20140715191543/http:/one-heaven.org/lexica/en/define/estate.html" TargetMode="External"/><Relationship Id="rId7770" Type="http://schemas.openxmlformats.org/officeDocument/2006/relationships/hyperlink" Target="https://web.archive.org/web/20140715155810/http:/one-heaven.org/lexica/en/define/form.html" TargetMode="External"/><Relationship Id="rId6372" Type="http://schemas.openxmlformats.org/officeDocument/2006/relationships/hyperlink" Target="https://web.archive.org/web/20140715191511/http:/one-heaven.org/lexica/en/define/divine.html" TargetMode="External"/><Relationship Id="rId7423" Type="http://schemas.openxmlformats.org/officeDocument/2006/relationships/hyperlink" Target="https://web.archive.org/web/20140715165532/http:/one-heaven.org/canons/positive_law/article/157.html" TargetMode="External"/><Relationship Id="rId8821" Type="http://schemas.openxmlformats.org/officeDocument/2006/relationships/hyperlink" Target="https://web.archive.org/web/20140715191639/http:/one-heaven.org/canons/positive_law/article/238.html" TargetMode="External"/><Relationship Id="rId10751" Type="http://schemas.openxmlformats.org/officeDocument/2006/relationships/hyperlink" Target="https://web.archive.org/web/20140715172116/http:/one-heaven.org/lexica/en/define/superior.html" TargetMode="External"/><Relationship Id="rId11802" Type="http://schemas.openxmlformats.org/officeDocument/2006/relationships/hyperlink" Target="https://web.archive.org/web/20140715183709/http:/one-heaven.org/lexica/en/define/understand.html" TargetMode="External"/><Relationship Id="rId6025" Type="http://schemas.openxmlformats.org/officeDocument/2006/relationships/hyperlink" Target="https://web.archive.org/web/20140715160332/http:/one-heaven.org/canons/positive_law/article/113.html" TargetMode="External"/><Relationship Id="rId10404" Type="http://schemas.openxmlformats.org/officeDocument/2006/relationships/hyperlink" Target="https://web.archive.org/web/20140715170112/http:/one-heaven.org/lexica/en/define/plea.html" TargetMode="External"/><Relationship Id="rId2982" Type="http://schemas.openxmlformats.org/officeDocument/2006/relationships/hyperlink" Target="https://web.archive.org/web/20140715164003/http:/one-heaven.org/lexica/en/define/instrument.html" TargetMode="External"/><Relationship Id="rId8197" Type="http://schemas.openxmlformats.org/officeDocument/2006/relationships/hyperlink" Target="https://web.archive.org/web/20140715151150/http:/one-heaven.org/canons/positive_law/article/205.html" TargetMode="External"/><Relationship Id="rId9595" Type="http://schemas.openxmlformats.org/officeDocument/2006/relationships/hyperlink" Target="https://web.archive.org/web/20140715144033/http:/one-heaven.org/lexica/en/define/terms.html" TargetMode="External"/><Relationship Id="rId954" Type="http://schemas.openxmlformats.org/officeDocument/2006/relationships/hyperlink" Target="https://web.archive.org/web/20140715191841/http:/one-heaven.org/lexica/en/define/superior%20trust.html" TargetMode="External"/><Relationship Id="rId1584" Type="http://schemas.openxmlformats.org/officeDocument/2006/relationships/hyperlink" Target="https://web.archive.org/web/20140715191829/http:/one-heaven.org/lexica/en/define/public.html" TargetMode="External"/><Relationship Id="rId2635" Type="http://schemas.openxmlformats.org/officeDocument/2006/relationships/hyperlink" Target="https://web.archive.org/web/20140715170206/http:/one-heaven.org/lexica/en/define/asset.html" TargetMode="External"/><Relationship Id="rId9248" Type="http://schemas.openxmlformats.org/officeDocument/2006/relationships/hyperlink" Target="https://web.archive.org/web/20140715163626/http:/one-heaven.org/lexica/en/define/roman%20cult.html" TargetMode="External"/><Relationship Id="rId11178" Type="http://schemas.openxmlformats.org/officeDocument/2006/relationships/hyperlink" Target="https://web.archive.org/web/20140715180540/http:/one-heaven.org/lexica/en/define/public.html" TargetMode="External"/><Relationship Id="rId607" Type="http://schemas.openxmlformats.org/officeDocument/2006/relationships/hyperlink" Target="https://web.archive.org/web/20140715174622/http:/one-heaven.org/lexica/en/define/person.html" TargetMode="External"/><Relationship Id="rId1237" Type="http://schemas.openxmlformats.org/officeDocument/2006/relationships/hyperlink" Target="https://web.archive.org/web/20140715190228/http:/one-heaven.org/lexica/en/define/person.html" TargetMode="External"/><Relationship Id="rId5858" Type="http://schemas.openxmlformats.org/officeDocument/2006/relationships/hyperlink" Target="https://web.archive.org/web/20140715160608/http:/one-heaven.org/lexica/en/define/instrument.html" TargetMode="External"/><Relationship Id="rId6909" Type="http://schemas.openxmlformats.org/officeDocument/2006/relationships/hyperlink" Target="https://web.archive.org/web/20140715162552/http:/one-heaven.org/lexica/en/define/seal.html" TargetMode="External"/><Relationship Id="rId7280" Type="http://schemas.openxmlformats.org/officeDocument/2006/relationships/hyperlink" Target="https://web.archive.org/web/20140715144715/http:/one-heaven.org/lexica/en/define/full%20disclosure.html" TargetMode="External"/><Relationship Id="rId8331" Type="http://schemas.openxmlformats.org/officeDocument/2006/relationships/hyperlink" Target="https://web.archive.org/web/20140715155307/http:/one-heaven.org/lexica/en/define/understand.html" TargetMode="External"/><Relationship Id="rId10261" Type="http://schemas.openxmlformats.org/officeDocument/2006/relationships/hyperlink" Target="https://web.archive.org/web/20140715191631/http:/one-heaven.org/canons/positive_law/article/286.html" TargetMode="External"/><Relationship Id="rId11312" Type="http://schemas.openxmlformats.org/officeDocument/2006/relationships/hyperlink" Target="https://web.archive.org/web/20140715202838/http:/one-heaven.org/lexica/en/define/trustee.html" TargetMode="External"/><Relationship Id="rId2492" Type="http://schemas.openxmlformats.org/officeDocument/2006/relationships/hyperlink" Target="https://web.archive.org/web/20140715160045/http:/one-heaven.org/lexica/en/define/surrender.html" TargetMode="External"/><Relationship Id="rId3890" Type="http://schemas.openxmlformats.org/officeDocument/2006/relationships/hyperlink" Target="https://web.archive.org/web/20140715143628/http:/one-heaven.org/lexica/en/define/person.html" TargetMode="External"/><Relationship Id="rId4941" Type="http://schemas.openxmlformats.org/officeDocument/2006/relationships/hyperlink" Target="https://web.archive.org/web/20140715163417/http:/one-heaven.org/lexica/en/define/trustee.html" TargetMode="External"/><Relationship Id="rId464" Type="http://schemas.openxmlformats.org/officeDocument/2006/relationships/hyperlink" Target="https://web.archive.org/web/20140715174622/http:/one-heaven.org/lexica/en/define/form.html" TargetMode="External"/><Relationship Id="rId1094" Type="http://schemas.openxmlformats.org/officeDocument/2006/relationships/hyperlink" Target="https://web.archive.org/web/20140715173854/http:/one-heaven.org/lexica/en/define/inferior.html" TargetMode="External"/><Relationship Id="rId2145" Type="http://schemas.openxmlformats.org/officeDocument/2006/relationships/hyperlink" Target="https://web.archive.org/web/20140715185024/http:/one-heaven.org/lexica/en/define/action.html" TargetMode="External"/><Relationship Id="rId3543" Type="http://schemas.openxmlformats.org/officeDocument/2006/relationships/hyperlink" Target="https://web.archive.org/web/20140715150516/http:/one-heaven.org/lexica/en/define/divine.html" TargetMode="External"/><Relationship Id="rId117" Type="http://schemas.openxmlformats.org/officeDocument/2006/relationships/hyperlink" Target="https://web.archive.org/web/20140715183432/http:/one-heaven.org/canons/positive_law/article/5.html" TargetMode="External"/><Relationship Id="rId6766" Type="http://schemas.openxmlformats.org/officeDocument/2006/relationships/hyperlink" Target="https://web.archive.org/web/20140715152329/http:/one-heaven.org/lexica/en/define/bank.html" TargetMode="External"/><Relationship Id="rId7817" Type="http://schemas.openxmlformats.org/officeDocument/2006/relationships/hyperlink" Target="https://web.archive.org/web/20140715150855/http:/one-heaven.org/lexica/en/define/valid.html" TargetMode="External"/><Relationship Id="rId5368" Type="http://schemas.openxmlformats.org/officeDocument/2006/relationships/hyperlink" Target="https://web.archive.org/web/20140715152410/http:/one-heaven.org/lexica/en/define/estoppel.html" TargetMode="External"/><Relationship Id="rId6419" Type="http://schemas.openxmlformats.org/officeDocument/2006/relationships/hyperlink" Target="https://web.archive.org/web/20140715191511/http:/one-heaven.org/lexica/en/define/oath.html" TargetMode="External"/><Relationship Id="rId9989" Type="http://schemas.openxmlformats.org/officeDocument/2006/relationships/hyperlink" Target="https://web.archive.org/web/20140715163833/http:/one-heaven.org/lexica/en/define/society.html" TargetMode="External"/><Relationship Id="rId1978" Type="http://schemas.openxmlformats.org/officeDocument/2006/relationships/hyperlink" Target="https://web.archive.org/web/20140715174451/http:/one-heaven.org/lexica/en/define/liability.html" TargetMode="External"/><Relationship Id="rId4451" Type="http://schemas.openxmlformats.org/officeDocument/2006/relationships/hyperlink" Target="https://web.archive.org/web/20140706031358/http:/one-heaven.org/lexica/en/define/property.html" TargetMode="External"/><Relationship Id="rId5502" Type="http://schemas.openxmlformats.org/officeDocument/2006/relationships/hyperlink" Target="https://web.archive.org/web/20140715163040/http:/one-heaven.org/lexica/en/define/relief.html" TargetMode="External"/><Relationship Id="rId6900" Type="http://schemas.openxmlformats.org/officeDocument/2006/relationships/hyperlink" Target="https://web.archive.org/web/20140715162552/http:/one-heaven.org/lexica/en/define/seal.html" TargetMode="External"/><Relationship Id="rId3053" Type="http://schemas.openxmlformats.org/officeDocument/2006/relationships/hyperlink" Target="https://web.archive.org/web/20140715191423/http:/one-heaven.org/lexica/en/define/superior%20trust.html" TargetMode="External"/><Relationship Id="rId4104" Type="http://schemas.openxmlformats.org/officeDocument/2006/relationships/hyperlink" Target="https://web.archive.org/web/20140715151451/http:/one-heaven.org/lexica/en/define/trust.html" TargetMode="External"/><Relationship Id="rId6276" Type="http://schemas.openxmlformats.org/officeDocument/2006/relationships/hyperlink" Target="https://web.archive.org/web/20140715161342/http:/one-heaven.org/lexica/en/define/instrument.html" TargetMode="External"/><Relationship Id="rId7674" Type="http://schemas.openxmlformats.org/officeDocument/2006/relationships/hyperlink" Target="https://web.archive.org/web/20140715154305/http:/one-heaven.org/lexica/en/define/valid.html" TargetMode="External"/><Relationship Id="rId8725" Type="http://schemas.openxmlformats.org/officeDocument/2006/relationships/hyperlink" Target="https://web.archive.org/web/20140715162302/http:/one-heaven.org/canons/positive_law/article/236.html" TargetMode="External"/><Relationship Id="rId10655" Type="http://schemas.openxmlformats.org/officeDocument/2006/relationships/hyperlink" Target="https://web.archive.org/web/20140715150027/http:/one-heaven.org/lexica/en/define/accused.html" TargetMode="External"/><Relationship Id="rId11706" Type="http://schemas.openxmlformats.org/officeDocument/2006/relationships/hyperlink" Target="https://web.archive.org/web/20140706170338/http:/one-heaven.org/canons/positive_law/article/325.html" TargetMode="External"/><Relationship Id="rId7327" Type="http://schemas.openxmlformats.org/officeDocument/2006/relationships/hyperlink" Target="https://web.archive.org/web/20140715145900/http:/one-heaven.org/lexica/en/define/trade.html" TargetMode="External"/><Relationship Id="rId10308" Type="http://schemas.openxmlformats.org/officeDocument/2006/relationships/hyperlink" Target="https://web.archive.org/web/20140715191631/http:/one-heaven.org/lexica/en/define/court.html" TargetMode="External"/><Relationship Id="rId2886" Type="http://schemas.openxmlformats.org/officeDocument/2006/relationships/hyperlink" Target="https://web.archive.org/web/20140715164003/http:/one-heaven.org/canons/positive_law/article/78.html" TargetMode="External"/><Relationship Id="rId3937" Type="http://schemas.openxmlformats.org/officeDocument/2006/relationships/hyperlink" Target="https://web.archive.org/web/20140715162057/http:/one-heaven.org/lexica/en/define/trust.html" TargetMode="External"/><Relationship Id="rId9499" Type="http://schemas.openxmlformats.org/officeDocument/2006/relationships/hyperlink" Target="https://web.archive.org/web/20140715165055/http:/one-heaven.org/lexica/en/define/trust.html" TargetMode="External"/><Relationship Id="rId858" Type="http://schemas.openxmlformats.org/officeDocument/2006/relationships/hyperlink" Target="https://web.archive.org/web/20140715185112/http:/one-heaven.org/lexica/en/define/valid.html" TargetMode="External"/><Relationship Id="rId1488" Type="http://schemas.openxmlformats.org/officeDocument/2006/relationships/hyperlink" Target="https://web.archive.org/web/20140715172143/http:/one-heaven.org/lexica/en/define/pactum%20de%20singularis%20caelum.html" TargetMode="External"/><Relationship Id="rId2539" Type="http://schemas.openxmlformats.org/officeDocument/2006/relationships/hyperlink" Target="https://web.archive.org/web/20140715160045/http:/one-heaven.org/lexica/en/define/person.html" TargetMode="External"/><Relationship Id="rId6410" Type="http://schemas.openxmlformats.org/officeDocument/2006/relationships/hyperlink" Target="https://web.archive.org/web/20140715191511/http:/one-heaven.org/lexica/en/define/oath.html" TargetMode="External"/><Relationship Id="rId9980" Type="http://schemas.openxmlformats.org/officeDocument/2006/relationships/hyperlink" Target="https://web.archive.org/web/20140715163833/http:/one-heaven.org/lexica/en/define/person.html" TargetMode="External"/><Relationship Id="rId5012" Type="http://schemas.openxmlformats.org/officeDocument/2006/relationships/hyperlink" Target="https://web.archive.org/web/20140715163732/http:/one-heaven.org/lexica/en/define/bank.html" TargetMode="External"/><Relationship Id="rId8582" Type="http://schemas.openxmlformats.org/officeDocument/2006/relationships/hyperlink" Target="https://web.archive.org/web/20140715163714/http:/one-heaven.org/canons/positive_law/article/230.html" TargetMode="External"/><Relationship Id="rId9633" Type="http://schemas.openxmlformats.org/officeDocument/2006/relationships/hyperlink" Target="https://web.archive.org/web/20140715155402/http:/one-heaven.org/lexica/en/define/life.html" TargetMode="External"/><Relationship Id="rId7184" Type="http://schemas.openxmlformats.org/officeDocument/2006/relationships/hyperlink" Target="https://web.archive.org/web/20140715144127/http:/one-heaven.org/lexica/en/define/depravity.html" TargetMode="External"/><Relationship Id="rId8235" Type="http://schemas.openxmlformats.org/officeDocument/2006/relationships/hyperlink" Target="https://web.archive.org/web/20140715145619/http:/one-heaven.org/lexica/en/define/justice.html" TargetMode="External"/><Relationship Id="rId11563" Type="http://schemas.openxmlformats.org/officeDocument/2006/relationships/hyperlink" Target="https://web.archive.org/web/20140706170338/http:/one-heaven.org/lexica/en/define/settlement.html" TargetMode="External"/><Relationship Id="rId1622" Type="http://schemas.openxmlformats.org/officeDocument/2006/relationships/hyperlink" Target="https://web.archive.org/web/20140715183214/http:/one-heaven.org/lexica/en/define/person.html" TargetMode="External"/><Relationship Id="rId10165" Type="http://schemas.openxmlformats.org/officeDocument/2006/relationships/hyperlink" Target="https://web.archive.org/web/20140715162802/http:/one-heaven.org/lexica/en/define/estate.html" TargetMode="External"/><Relationship Id="rId11216" Type="http://schemas.openxmlformats.org/officeDocument/2006/relationships/hyperlink" Target="https://web.archive.org/web/20140715172707/http:/one-heaven.org/lexica/en/define/court.html" TargetMode="External"/><Relationship Id="rId3794" Type="http://schemas.openxmlformats.org/officeDocument/2006/relationships/hyperlink" Target="https://web.archive.org/web/20140715160244/http:/one-heaven.org/lexica/en/define/divine%20trust.html" TargetMode="External"/><Relationship Id="rId4845" Type="http://schemas.openxmlformats.org/officeDocument/2006/relationships/hyperlink" Target="https://web.archive.org/web/20140715163417/http:/one-heaven.org/lexica/en/define/offer.html" TargetMode="External"/><Relationship Id="rId2396" Type="http://schemas.openxmlformats.org/officeDocument/2006/relationships/hyperlink" Target="https://web.archive.org/web/20140715182311/http:/one-heaven.org/canons/positive_law/article/66.html" TargetMode="External"/><Relationship Id="rId3447" Type="http://schemas.openxmlformats.org/officeDocument/2006/relationships/hyperlink" Target="https://web.archive.org/web/20140715160442/http:/one-heaven.org/lexica/en/define/state.html" TargetMode="External"/><Relationship Id="rId368" Type="http://schemas.openxmlformats.org/officeDocument/2006/relationships/hyperlink" Target="https://web.archive.org/web/20140715174807/http:/one-heaven.org/lexica/en/define/proof.html" TargetMode="External"/><Relationship Id="rId2049" Type="http://schemas.openxmlformats.org/officeDocument/2006/relationships/hyperlink" Target="https://web.archive.org/web/20140715185024/http:/one-heaven.org/lexica/en/define/money.html" TargetMode="External"/><Relationship Id="rId9490" Type="http://schemas.openxmlformats.org/officeDocument/2006/relationships/hyperlink" Target="https://web.archive.org/web/20140715165055/http:/one-heaven.org/lexica/en/define/mind.html" TargetMode="External"/><Relationship Id="rId2530" Type="http://schemas.openxmlformats.org/officeDocument/2006/relationships/hyperlink" Target="https://web.archive.org/web/20140715160045/http:/one-heaven.org/lexica/en/define/rule%20of%20law.html" TargetMode="External"/><Relationship Id="rId8092" Type="http://schemas.openxmlformats.org/officeDocument/2006/relationships/hyperlink" Target="https://web.archive.org/web/20140715160049/http:/one-heaven.org/canons/positive_law/article/196.html" TargetMode="External"/><Relationship Id="rId9143" Type="http://schemas.openxmlformats.org/officeDocument/2006/relationships/hyperlink" Target="https://web.archive.org/web/20140715154005/http:/one-heaven.org/lexica/en/define/descendant.html" TargetMode="External"/><Relationship Id="rId11073" Type="http://schemas.openxmlformats.org/officeDocument/2006/relationships/hyperlink" Target="https://web.archive.org/web/20140715203027/http:/one-heaven.org/lexica/en/define/roman%20cult.html" TargetMode="External"/><Relationship Id="rId502" Type="http://schemas.openxmlformats.org/officeDocument/2006/relationships/hyperlink" Target="https://web.archive.org/web/20140715174622/http:/one-heaven.org/lexica/en/define/agreement.html" TargetMode="External"/><Relationship Id="rId1132" Type="http://schemas.openxmlformats.org/officeDocument/2006/relationships/hyperlink" Target="https://web.archive.org/web/20140715185613/http:/one-heaven.org/canons/positive_law/article/27.html" TargetMode="External"/><Relationship Id="rId4355" Type="http://schemas.openxmlformats.org/officeDocument/2006/relationships/hyperlink" Target="https://web.archive.org/web/20140715164254/http:/one-heaven.org/lexica/en/define/trust.html" TargetMode="External"/><Relationship Id="rId5753" Type="http://schemas.openxmlformats.org/officeDocument/2006/relationships/hyperlink" Target="https://web.archive.org/web/20140715160608/http:/one-heaven.org/lexica/en/define/contract.html" TargetMode="External"/><Relationship Id="rId6804" Type="http://schemas.openxmlformats.org/officeDocument/2006/relationships/hyperlink" Target="https://web.archive.org/web/20140715152104/http:/one-heaven.org/canons/positive_law/article/132.html" TargetMode="External"/><Relationship Id="rId4008" Type="http://schemas.openxmlformats.org/officeDocument/2006/relationships/hyperlink" Target="https://web.archive.org/web/20140715152456/http:/one-heaven.org/lexica/en/define/great%20register.html" TargetMode="External"/><Relationship Id="rId5406" Type="http://schemas.openxmlformats.org/officeDocument/2006/relationships/hyperlink" Target="https://web.archive.org/web/20140715191620/http:/one-heaven.org/lexica/en/define/roman%20law.html" TargetMode="External"/><Relationship Id="rId8976" Type="http://schemas.openxmlformats.org/officeDocument/2006/relationships/hyperlink" Target="https://web.archive.org/web/20140715150630/http:/one-heaven.org/lexica/en/define/body.html" TargetMode="External"/><Relationship Id="rId11957" Type="http://schemas.openxmlformats.org/officeDocument/2006/relationships/hyperlink" Target="https://web.archive.org/web/20140715191904/http:/one-heaven.org/canons/positive_law/article/330.html" TargetMode="External"/><Relationship Id="rId7578" Type="http://schemas.openxmlformats.org/officeDocument/2006/relationships/hyperlink" Target="https://web.archive.org/web/20140715153922/http:/one-heaven.org/lexica/en/define/fact.html" TargetMode="External"/><Relationship Id="rId8629" Type="http://schemas.openxmlformats.org/officeDocument/2006/relationships/hyperlink" Target="https://web.archive.org/web/20140715151636/http:/one-heaven.org/lexica/en/define/preclude.html" TargetMode="External"/><Relationship Id="rId10559" Type="http://schemas.openxmlformats.org/officeDocument/2006/relationships/hyperlink" Target="https://web.archive.org/web/20140715160216/http:/one-heaven.org/lexica/en/define/warrant.html" TargetMode="External"/><Relationship Id="rId2040" Type="http://schemas.openxmlformats.org/officeDocument/2006/relationships/hyperlink" Target="https://web.archive.org/web/20140715174451/http:/one-heaven.org/lexica/en/define/liability.html" TargetMode="External"/><Relationship Id="rId6661" Type="http://schemas.openxmlformats.org/officeDocument/2006/relationships/hyperlink" Target="https://web.archive.org/web/20140715152329/http:/one-heaven.org/lexica/en/define/valid.html" TargetMode="External"/><Relationship Id="rId7712" Type="http://schemas.openxmlformats.org/officeDocument/2006/relationships/hyperlink" Target="https://web.archive.org/web/20140715144959/http:/one-heaven.org/lexica/en/define/acceptance.html" TargetMode="External"/><Relationship Id="rId5263" Type="http://schemas.openxmlformats.org/officeDocument/2006/relationships/hyperlink" Target="https://web.archive.org/web/20140715151444/http:/one-heaven.org/lexica/en/define/lien.html" TargetMode="External"/><Relationship Id="rId6314" Type="http://schemas.openxmlformats.org/officeDocument/2006/relationships/hyperlink" Target="https://web.archive.org/web/20140715191433/http:/one-heaven.org/lexica/en/define/accused.html" TargetMode="External"/><Relationship Id="rId8486" Type="http://schemas.openxmlformats.org/officeDocument/2006/relationships/hyperlink" Target="https://web.archive.org/web/20140715154316/http:/one-heaven.org/canons/positive_law/article/228.html" TargetMode="External"/><Relationship Id="rId9884" Type="http://schemas.openxmlformats.org/officeDocument/2006/relationships/hyperlink" Target="https://web.archive.org/web/20140715145701/http:/one-heaven.org/lexica/en/define/person.html" TargetMode="External"/><Relationship Id="rId98" Type="http://schemas.openxmlformats.org/officeDocument/2006/relationships/hyperlink" Target="https://web.archive.org/web/20140715173026/http:/one-heaven.org/lexica/en/define/positive%20law.html" TargetMode="External"/><Relationship Id="rId1873" Type="http://schemas.openxmlformats.org/officeDocument/2006/relationships/hyperlink" Target="https://web.archive.org/web/20140715180646/http:/one-heaven.org/lexica/en/define/agreement.html" TargetMode="External"/><Relationship Id="rId2924" Type="http://schemas.openxmlformats.org/officeDocument/2006/relationships/hyperlink" Target="https://web.archive.org/web/20140715164003/http:/one-heaven.org/lexica/en/define/holder.html" TargetMode="External"/><Relationship Id="rId7088" Type="http://schemas.openxmlformats.org/officeDocument/2006/relationships/hyperlink" Target="https://web.archive.org/web/20140715153736/http:/one-heaven.org/lexica/en/define/trust.html" TargetMode="External"/><Relationship Id="rId8139" Type="http://schemas.openxmlformats.org/officeDocument/2006/relationships/hyperlink" Target="https://web.archive.org/web/20140715144128/http:/one-heaven.org/canons/positive_law/article/198.html" TargetMode="External"/><Relationship Id="rId9537" Type="http://schemas.openxmlformats.org/officeDocument/2006/relationships/hyperlink" Target="https://web.archive.org/web/20140715152637/http:/one-heaven.org/lexica/en/define/meaning.html" TargetMode="External"/><Relationship Id="rId11467" Type="http://schemas.openxmlformats.org/officeDocument/2006/relationships/hyperlink" Target="https://web.archive.org/web/20140715183943/http:/one-heaven.org/lexica/en/define/meaning.html" TargetMode="External"/><Relationship Id="rId1526" Type="http://schemas.openxmlformats.org/officeDocument/2006/relationships/hyperlink" Target="https://web.archive.org/web/20140715172657/http:/one-heaven.org/canons/positive_law/article/32.html" TargetMode="External"/><Relationship Id="rId10069" Type="http://schemas.openxmlformats.org/officeDocument/2006/relationships/hyperlink" Target="https://web.archive.org/web/20140715151545/http:/one-heaven.org/lexica/en/define/ownership.html" TargetMode="External"/><Relationship Id="rId3698" Type="http://schemas.openxmlformats.org/officeDocument/2006/relationships/hyperlink" Target="https://web.archive.org/web/20140715150842/http:/one-heaven.org/lexica/en/define/person.html" TargetMode="External"/><Relationship Id="rId4749" Type="http://schemas.openxmlformats.org/officeDocument/2006/relationships/hyperlink" Target="https://web.archive.org/web/20140715163417/http:/one-heaven.org/lexica/en/define/court.html" TargetMode="External"/><Relationship Id="rId8620" Type="http://schemas.openxmlformats.org/officeDocument/2006/relationships/hyperlink" Target="https://web.archive.org/web/20140715151636/http:/one-heaven.org/lexica/en/define/parties.html" TargetMode="External"/><Relationship Id="rId10550" Type="http://schemas.openxmlformats.org/officeDocument/2006/relationships/hyperlink" Target="https://web.archive.org/web/20140715160216/http:/one-heaven.org/canons/positive_law/article/290.html" TargetMode="External"/><Relationship Id="rId6171" Type="http://schemas.openxmlformats.org/officeDocument/2006/relationships/hyperlink" Target="https://web.archive.org/web/20140715191439/http:/one-heaven.org/lexica/en/define/debt.html" TargetMode="External"/><Relationship Id="rId7222" Type="http://schemas.openxmlformats.org/officeDocument/2006/relationships/hyperlink" Target="https://web.archive.org/web/20140715155424/http:/one-heaven.org/canons/positive_law/article/143.html" TargetMode="External"/><Relationship Id="rId10203" Type="http://schemas.openxmlformats.org/officeDocument/2006/relationships/hyperlink" Target="https://web.archive.org/web/20140715151932/http:/one-heaven.org/canons/positive_law/article/285.html" TargetMode="External"/><Relationship Id="rId11601" Type="http://schemas.openxmlformats.org/officeDocument/2006/relationships/hyperlink" Target="https://web.archive.org/web/20140706170338/https:/ucadia.s3.amazonaws.com/statutes_uk/1700_1799/uk_1722_9Geo1_c7_poor_relief.pdf" TargetMode="External"/><Relationship Id="rId2781" Type="http://schemas.openxmlformats.org/officeDocument/2006/relationships/hyperlink" Target="https://web.archive.org/web/20140715153342/http:/one-heaven.org/lexica/en/define/estate.html" TargetMode="External"/><Relationship Id="rId9394" Type="http://schemas.openxmlformats.org/officeDocument/2006/relationships/hyperlink" Target="https://web.archive.org/web/20140715153452/http:/one-heaven.org/lexica/en/define/life.html" TargetMode="External"/><Relationship Id="rId753" Type="http://schemas.openxmlformats.org/officeDocument/2006/relationships/hyperlink" Target="https://web.archive.org/web/20140715174840/http:/one-heaven.org/lexica/en/define/thing.html" TargetMode="External"/><Relationship Id="rId1383" Type="http://schemas.openxmlformats.org/officeDocument/2006/relationships/hyperlink" Target="https://web.archive.org/web/20140715191856/http:/one-heaven.org/canons/positive_law/article/30.html" TargetMode="External"/><Relationship Id="rId2434" Type="http://schemas.openxmlformats.org/officeDocument/2006/relationships/hyperlink" Target="https://web.archive.org/web/20140715173255/http:/one-heaven.org/lexica/en/define/reason.html" TargetMode="External"/><Relationship Id="rId3832" Type="http://schemas.openxmlformats.org/officeDocument/2006/relationships/hyperlink" Target="https://web.archive.org/web/20140715143628/http:/one-heaven.org/canons/positive_law/article/89.html" TargetMode="External"/><Relationship Id="rId9047" Type="http://schemas.openxmlformats.org/officeDocument/2006/relationships/hyperlink" Target="https://web.archive.org/web/20140715165912/http:/one-heaven.org/lexica/en/define/roman%20law.html" TargetMode="External"/><Relationship Id="rId12028" Type="http://schemas.openxmlformats.org/officeDocument/2006/relationships/hyperlink" Target="https://web.archive.org/web/20140715173523/http:/one-heaven.org/lexica/en/define/society.html" TargetMode="External"/><Relationship Id="rId406" Type="http://schemas.openxmlformats.org/officeDocument/2006/relationships/hyperlink" Target="https://web.archive.org/web/20140715184541/http:/one-heaven.org/lexica/en/define/cognitive%20law.html" TargetMode="External"/><Relationship Id="rId1036" Type="http://schemas.openxmlformats.org/officeDocument/2006/relationships/hyperlink" Target="https://web.archive.org/web/20140715185352/http:/one-heaven.org/lexica/en/define/divine%20creator.html" TargetMode="External"/><Relationship Id="rId5657" Type="http://schemas.openxmlformats.org/officeDocument/2006/relationships/hyperlink" Target="https://web.archive.org/web/20140715152939/http:/one-heaven.org/lexica/en/define/mind.html" TargetMode="External"/><Relationship Id="rId6708" Type="http://schemas.openxmlformats.org/officeDocument/2006/relationships/hyperlink" Target="https://web.archive.org/web/20140715152329/http:/one-heaven.org/lexica/en/define/real%20property.html" TargetMode="External"/><Relationship Id="rId4259" Type="http://schemas.openxmlformats.org/officeDocument/2006/relationships/hyperlink" Target="https://web.archive.org/web/20140715191543/http:/one-heaven.org/lexica/en/define/inferior.html" TargetMode="External"/><Relationship Id="rId8130" Type="http://schemas.openxmlformats.org/officeDocument/2006/relationships/hyperlink" Target="https://web.archive.org/web/20140715144128/http:/one-heaven.org/lexica/en/define/form.html" TargetMode="External"/><Relationship Id="rId10060" Type="http://schemas.openxmlformats.org/officeDocument/2006/relationships/hyperlink" Target="https://web.archive.org/web/20140715151545/http:/one-heaven.org/lexica/en/define/divine%20law.html" TargetMode="External"/><Relationship Id="rId11111" Type="http://schemas.openxmlformats.org/officeDocument/2006/relationships/hyperlink" Target="https://web.archive.org/web/20140715173832/http:/one-heaven.org/canons/positive_law/article/306.html" TargetMode="External"/><Relationship Id="rId4740" Type="http://schemas.openxmlformats.org/officeDocument/2006/relationships/hyperlink" Target="https://web.archive.org/web/20140715163417/http:/one-heaven.org/lexica/en/define/form.html" TargetMode="External"/><Relationship Id="rId2291" Type="http://schemas.openxmlformats.org/officeDocument/2006/relationships/hyperlink" Target="https://web.archive.org/web/20140715172606/http:/one-heaven.org/lexica/en/define/order.html" TargetMode="External"/><Relationship Id="rId3342" Type="http://schemas.openxmlformats.org/officeDocument/2006/relationships/hyperlink" Target="https://web.archive.org/web/20140715160442/http:/one-heaven.org/lexica/en/define/instrument.html" TargetMode="External"/><Relationship Id="rId263" Type="http://schemas.openxmlformats.org/officeDocument/2006/relationships/hyperlink" Target="https://web.archive.org/web/20140715174232/http:/one-heaven.org/canons/positive_law/article/11.html" TargetMode="External"/><Relationship Id="rId6565" Type="http://schemas.openxmlformats.org/officeDocument/2006/relationships/hyperlink" Target="https://web.archive.org/web/20140715155556/http:/one-heaven.org/lexica/en/define/consent.html" TargetMode="External"/><Relationship Id="rId7963" Type="http://schemas.openxmlformats.org/officeDocument/2006/relationships/hyperlink" Target="https://web.archive.org/web/20140715151202/http:/one-heaven.org/lexica/en/define/form.html" TargetMode="External"/><Relationship Id="rId10944" Type="http://schemas.openxmlformats.org/officeDocument/2006/relationships/hyperlink" Target="https://web.archive.org/web/20140715191844/http:/one-heaven.org/lexica/en/define/valid.html" TargetMode="External"/><Relationship Id="rId5167" Type="http://schemas.openxmlformats.org/officeDocument/2006/relationships/hyperlink" Target="https://web.archive.org/web/20140715163732/http:/one-heaven.org/lexica/en/define/pactum%20de%20singularis%20caelum.html" TargetMode="External"/><Relationship Id="rId6218" Type="http://schemas.openxmlformats.org/officeDocument/2006/relationships/hyperlink" Target="https://web.archive.org/web/20140715154546/http:/one-heaven.org/canons/positive_law/article/119.html" TargetMode="External"/><Relationship Id="rId7616" Type="http://schemas.openxmlformats.org/officeDocument/2006/relationships/hyperlink" Target="https://web.archive.org/web/20140715163854/http:/one-heaven.org/lexica/en/define/form.html" TargetMode="External"/><Relationship Id="rId9788" Type="http://schemas.openxmlformats.org/officeDocument/2006/relationships/hyperlink" Target="https://web.archive.org/web/20140715154200/http:/one-heaven.org/lexica/en/define/superior.html" TargetMode="External"/><Relationship Id="rId1777" Type="http://schemas.openxmlformats.org/officeDocument/2006/relationships/hyperlink" Target="https://web.archive.org/web/20140715202827/http:/one-heaven.org/canons/positive_law/article/39.html" TargetMode="External"/><Relationship Id="rId2828" Type="http://schemas.openxmlformats.org/officeDocument/2006/relationships/hyperlink" Target="https://web.archive.org/web/20140715153634/http:/one-heaven.org/lexica/en/define/person.html" TargetMode="External"/><Relationship Id="rId4250" Type="http://schemas.openxmlformats.org/officeDocument/2006/relationships/hyperlink" Target="https://web.archive.org/web/20140715191543/http:/one-heaven.org/lexica/en/define/owner.html" TargetMode="External"/><Relationship Id="rId5301" Type="http://schemas.openxmlformats.org/officeDocument/2006/relationships/hyperlink" Target="https://web.archive.org/web/20140715151444/http:/one-heaven.org/lexica/en/define/claim.html" TargetMode="External"/><Relationship Id="rId8871" Type="http://schemas.openxmlformats.org/officeDocument/2006/relationships/hyperlink" Target="https://web.archive.org/web/20140715191639/http:/one-heaven.org/lexica/en/define/valid.html" TargetMode="External"/><Relationship Id="rId9922" Type="http://schemas.openxmlformats.org/officeDocument/2006/relationships/hyperlink" Target="https://web.archive.org/web/20140715163833/http:/one-heaven.org/lexica/en/define/sovereign.html" TargetMode="External"/><Relationship Id="rId7473" Type="http://schemas.openxmlformats.org/officeDocument/2006/relationships/hyperlink" Target="https://web.archive.org/web/20140715191658/http:/one-heaven.org/lexica/en/define/meaning.html" TargetMode="External"/><Relationship Id="rId8524" Type="http://schemas.openxmlformats.org/officeDocument/2006/relationships/hyperlink" Target="https://web.archive.org/web/20140715145120/http:/one-heaven.org/lexica/en/define/lawyer.html" TargetMode="External"/><Relationship Id="rId11852" Type="http://schemas.openxmlformats.org/officeDocument/2006/relationships/hyperlink" Target="https://web.archive.org/web/20140715181658/http:/one-heaven.org/lexica/en/define/property.html" TargetMode="External"/><Relationship Id="rId1911" Type="http://schemas.openxmlformats.org/officeDocument/2006/relationships/hyperlink" Target="https://web.archive.org/web/20140715175212/http:/one-heaven.org/lexica/en/define/trust.html" TargetMode="External"/><Relationship Id="rId6075" Type="http://schemas.openxmlformats.org/officeDocument/2006/relationships/hyperlink" Target="https://web.archive.org/web/20140715160332/http:/one-heaven.org/lexica/en/define/parties.html" TargetMode="External"/><Relationship Id="rId7126" Type="http://schemas.openxmlformats.org/officeDocument/2006/relationships/hyperlink" Target="https://web.archive.org/web/20140715191756/http:/one-heaven.org/lexica/en/define/issue.html" TargetMode="External"/><Relationship Id="rId10454" Type="http://schemas.openxmlformats.org/officeDocument/2006/relationships/hyperlink" Target="https://web.archive.org/web/20140715170112/http:/one-heaven.org/lexica/en/define/res%20judicata.html" TargetMode="External"/><Relationship Id="rId11505" Type="http://schemas.openxmlformats.org/officeDocument/2006/relationships/hyperlink" Target="https://web.archive.org/web/20140706170338/http:/one-heaven.org/lexica/en/define/property.html" TargetMode="External"/><Relationship Id="rId9298" Type="http://schemas.openxmlformats.org/officeDocument/2006/relationships/hyperlink" Target="https://web.archive.org/web/20140715191555/http:/one-heaven.org/lexica/en/define/common%20law.html" TargetMode="External"/><Relationship Id="rId10107" Type="http://schemas.openxmlformats.org/officeDocument/2006/relationships/hyperlink" Target="https://web.archive.org/web/20140715151545/http:/one-heaven.org/lexica/en/define/order.html" TargetMode="External"/><Relationship Id="rId1287" Type="http://schemas.openxmlformats.org/officeDocument/2006/relationships/hyperlink" Target="https://web.archive.org/web/20140715180515/http:/one-heaven.org/lexica/en/define/society.html" TargetMode="External"/><Relationship Id="rId2685" Type="http://schemas.openxmlformats.org/officeDocument/2006/relationships/hyperlink" Target="https://web.archive.org/web/20140715165537/http:/one-heaven.org/lexica/en/define/divine%20law.html" TargetMode="External"/><Relationship Id="rId3736" Type="http://schemas.openxmlformats.org/officeDocument/2006/relationships/hyperlink" Target="https://web.archive.org/web/20140715160244/http:/one-heaven.org/lexica/en/define/superior%20trust.html" TargetMode="External"/><Relationship Id="rId657" Type="http://schemas.openxmlformats.org/officeDocument/2006/relationships/hyperlink" Target="https://web.archive.org/web/20140715174622/http:/one-heaven.org/lexica/en/define/laws.html" TargetMode="External"/><Relationship Id="rId2338" Type="http://schemas.openxmlformats.org/officeDocument/2006/relationships/hyperlink" Target="https://web.archive.org/web/20140715171346/http:/one-heaven.org/canons/positive_law/article/62.html" TargetMode="External"/><Relationship Id="rId6959" Type="http://schemas.openxmlformats.org/officeDocument/2006/relationships/hyperlink" Target="https://web.archive.org/web/20140715151730/http:/one-heaven.org/lexica/en/define/meaning.html" TargetMode="External"/><Relationship Id="rId8381" Type="http://schemas.openxmlformats.org/officeDocument/2006/relationships/hyperlink" Target="https://web.archive.org/web/20140715150511/http:/one-heaven.org/canons/positive_law/article/223.html" TargetMode="External"/><Relationship Id="rId9432" Type="http://schemas.openxmlformats.org/officeDocument/2006/relationships/hyperlink" Target="https://web.archive.org/web/20140715153452/http:/one-heaven.org/lexica/en/define/thing.html" TargetMode="External"/><Relationship Id="rId11362" Type="http://schemas.openxmlformats.org/officeDocument/2006/relationships/hyperlink" Target="https://web.archive.org/web/20140715170510/http:/one-heaven.org/lexica/en/define/consent.html" TargetMode="External"/><Relationship Id="rId1421" Type="http://schemas.openxmlformats.org/officeDocument/2006/relationships/hyperlink" Target="https://web.archive.org/web/20140715191856/http:/one-heaven.org/lexica/en/define/person.html" TargetMode="External"/><Relationship Id="rId4991" Type="http://schemas.openxmlformats.org/officeDocument/2006/relationships/hyperlink" Target="https://web.archive.org/web/20140715163732/http:/one-heaven.org/lexica/en/define/bail.html" TargetMode="External"/><Relationship Id="rId8034" Type="http://schemas.openxmlformats.org/officeDocument/2006/relationships/hyperlink" Target="https://web.archive.org/web/20140715161609/http:/one-heaven.org/lexica/en/define/meaning.html" TargetMode="External"/><Relationship Id="rId11015" Type="http://schemas.openxmlformats.org/officeDocument/2006/relationships/hyperlink" Target="https://web.archive.org/web/20140715203002/http:/one-heaven.org/lexica/en/define/mind.html" TargetMode="External"/><Relationship Id="rId3593" Type="http://schemas.openxmlformats.org/officeDocument/2006/relationships/hyperlink" Target="https://web.archive.org/web/20140715150516/http:/one-heaven.org/lexica/en/define/divine%20trust.html" TargetMode="External"/><Relationship Id="rId4644" Type="http://schemas.openxmlformats.org/officeDocument/2006/relationships/hyperlink" Target="https://web.archive.org/web/20140715163417/http:/one-heaven.org/lexica/en/define/certificate.html" TargetMode="External"/><Relationship Id="rId2195" Type="http://schemas.openxmlformats.org/officeDocument/2006/relationships/hyperlink" Target="https://web.archive.org/web/20140715170354/http:/one-heaven.org/lexica/en/define/court.html" TargetMode="External"/><Relationship Id="rId3246" Type="http://schemas.openxmlformats.org/officeDocument/2006/relationships/hyperlink" Target="https://web.archive.org/web/20140715160442/http:/one-heaven.org/lexica/en/define/trust.html" TargetMode="External"/><Relationship Id="rId167" Type="http://schemas.openxmlformats.org/officeDocument/2006/relationships/hyperlink" Target="https://web.archive.org/web/20140715171802/http:/one-heaven.org/lexica/en/define/form.html" TargetMode="External"/><Relationship Id="rId7867" Type="http://schemas.openxmlformats.org/officeDocument/2006/relationships/hyperlink" Target="https://web.archive.org/web/20140715162656/http:/one-heaven.org/lexica/en/define/society.html" TargetMode="External"/><Relationship Id="rId8918" Type="http://schemas.openxmlformats.org/officeDocument/2006/relationships/hyperlink" Target="https://web.archive.org/web/20140715145011/http:/one-heaven.org/canons/positive_law/article/241.html" TargetMode="External"/><Relationship Id="rId10848" Type="http://schemas.openxmlformats.org/officeDocument/2006/relationships/hyperlink" Target="https://web.archive.org/web/20140715202719/http:/one-heaven.org/lexica/en/define/oath.html" TargetMode="External"/><Relationship Id="rId6469" Type="http://schemas.openxmlformats.org/officeDocument/2006/relationships/hyperlink" Target="https://web.archive.org/web/20140715150959/http:/one-heaven.org/lexica/en/define/promise.html" TargetMode="External"/><Relationship Id="rId6950" Type="http://schemas.openxmlformats.org/officeDocument/2006/relationships/hyperlink" Target="https://web.archive.org/web/20140715162552/http:/one-heaven.org/lexica/en/define/seal.html" TargetMode="External"/><Relationship Id="rId301" Type="http://schemas.openxmlformats.org/officeDocument/2006/relationships/hyperlink" Target="https://web.archive.org/web/20140715174232/http:/one-heaven.org/lexica/en/define/reality.html" TargetMode="External"/><Relationship Id="rId5552" Type="http://schemas.openxmlformats.org/officeDocument/2006/relationships/hyperlink" Target="https://web.archive.org/web/20140715165729/http:/one-heaven.org/canons/positive_law/article/108.html" TargetMode="External"/><Relationship Id="rId6603" Type="http://schemas.openxmlformats.org/officeDocument/2006/relationships/hyperlink" Target="https://web.archive.org/web/20140715144015/http:/one-heaven.org/lexica/en/define/terms.html" TargetMode="External"/><Relationship Id="rId4154" Type="http://schemas.openxmlformats.org/officeDocument/2006/relationships/hyperlink" Target="https://web.archive.org/web/20140715163908/http:/one-heaven.org/lexica/en/define/life.html" TargetMode="External"/><Relationship Id="rId5205" Type="http://schemas.openxmlformats.org/officeDocument/2006/relationships/hyperlink" Target="https://web.archive.org/web/20140715151444/http:/one-heaven.org/lexica/en/define/lien.html" TargetMode="External"/><Relationship Id="rId8775" Type="http://schemas.openxmlformats.org/officeDocument/2006/relationships/hyperlink" Target="https://web.archive.org/web/20140715152421/http:/one-heaven.org/lexica/en/define/testament.html" TargetMode="External"/><Relationship Id="rId7377" Type="http://schemas.openxmlformats.org/officeDocument/2006/relationships/hyperlink" Target="https://web.archive.org/web/20140715153354/http:/one-heaven.org/lexica/en/define/order.html" TargetMode="External"/><Relationship Id="rId8428" Type="http://schemas.openxmlformats.org/officeDocument/2006/relationships/hyperlink" Target="https://web.archive.org/web/20140715160936/http:/one-heaven.org/lexica/en/define/assets.html" TargetMode="External"/><Relationship Id="rId9826" Type="http://schemas.openxmlformats.org/officeDocument/2006/relationships/hyperlink" Target="https://web.archive.org/web/20140715161441/http:/one-heaven.org/lexica/en/define/inferior.html" TargetMode="External"/><Relationship Id="rId11756" Type="http://schemas.openxmlformats.org/officeDocument/2006/relationships/hyperlink" Target="https://web.archive.org/web/20140715191821/http:/one-heaven.org/lexica/en/define/guardian.html" TargetMode="External"/><Relationship Id="rId1815" Type="http://schemas.openxmlformats.org/officeDocument/2006/relationships/hyperlink" Target="https://web.archive.org/web/20140715180646/http:/one-heaven.org/lexica/en/define/proof.html" TargetMode="External"/><Relationship Id="rId10358" Type="http://schemas.openxmlformats.org/officeDocument/2006/relationships/hyperlink" Target="https://web.archive.org/web/20140715162152/http:/one-heaven.org/lexica/en/define/liability.html" TargetMode="External"/><Relationship Id="rId11409" Type="http://schemas.openxmlformats.org/officeDocument/2006/relationships/hyperlink" Target="https://web.archive.org/web/20140715172904/http:/one-heaven.org/canons/positive_law/article/320.html" TargetMode="External"/><Relationship Id="rId3987" Type="http://schemas.openxmlformats.org/officeDocument/2006/relationships/hyperlink" Target="https://web.archive.org/web/20140715162057/http:/one-heaven.org/lexica/en/define/trust.html" TargetMode="External"/><Relationship Id="rId2589" Type="http://schemas.openxmlformats.org/officeDocument/2006/relationships/hyperlink" Target="https://web.archive.org/web/20140715152629/http:/one-heaven.org/lexica/en/define/claim.html" TargetMode="External"/><Relationship Id="rId6460" Type="http://schemas.openxmlformats.org/officeDocument/2006/relationships/hyperlink" Target="https://web.archive.org/web/20140715150959/http:/one-heaven.org/lexica/en/define/promise.html" TargetMode="External"/><Relationship Id="rId7511" Type="http://schemas.openxmlformats.org/officeDocument/2006/relationships/hyperlink" Target="https://web.archive.org/web/20140715164301/http:/one-heaven.org/lexica/en/define/valid.html" TargetMode="External"/><Relationship Id="rId5062" Type="http://schemas.openxmlformats.org/officeDocument/2006/relationships/hyperlink" Target="https://web.archive.org/web/20140715163732/http:/one-heaven.org/lexica/en/define/bond.html" TargetMode="External"/><Relationship Id="rId6113" Type="http://schemas.openxmlformats.org/officeDocument/2006/relationships/hyperlink" Target="https://web.archive.org/web/20140715161758/http:/one-heaven.org/canons/positive_law/article/115.html" TargetMode="External"/><Relationship Id="rId9683" Type="http://schemas.openxmlformats.org/officeDocument/2006/relationships/hyperlink" Target="https://web.archive.org/web/20140715144406/http:/one-heaven.org/lexica/en/define/roman%20law.html" TargetMode="External"/><Relationship Id="rId1672" Type="http://schemas.openxmlformats.org/officeDocument/2006/relationships/hyperlink" Target="https://web.archive.org/web/20140715183021/http:/one-heaven.org/lexica/en/define/intention.html" TargetMode="External"/><Relationship Id="rId2723" Type="http://schemas.openxmlformats.org/officeDocument/2006/relationships/hyperlink" Target="https://web.archive.org/web/20140715165046/http:/one-heaven.org/canons/positive_law/article/74.html" TargetMode="External"/><Relationship Id="rId8285" Type="http://schemas.openxmlformats.org/officeDocument/2006/relationships/hyperlink" Target="https://web.archive.org/web/20140715191501/http:/one-heaven.org/lexica/en/define/counsel.html" TargetMode="External"/><Relationship Id="rId9336" Type="http://schemas.openxmlformats.org/officeDocument/2006/relationships/hyperlink" Target="https://web.archive.org/web/20140715164729/http:/one-heaven.org/lexica/en/define/form.html" TargetMode="External"/><Relationship Id="rId11266" Type="http://schemas.openxmlformats.org/officeDocument/2006/relationships/hyperlink" Target="https://web.archive.org/web/20140715172932/http:/one-heaven.org/lexica/en/define/arrest.html" TargetMode="External"/><Relationship Id="rId1325" Type="http://schemas.openxmlformats.org/officeDocument/2006/relationships/hyperlink" Target="https://web.archive.org/web/20140715191856/http:/one-heaven.org/lexica/en/define/agreement.html" TargetMode="External"/><Relationship Id="rId3497" Type="http://schemas.openxmlformats.org/officeDocument/2006/relationships/hyperlink" Target="https://web.archive.org/web/20140715150516/http:/one-heaven.org/lexica/en/define/deed.html" TargetMode="External"/><Relationship Id="rId4895" Type="http://schemas.openxmlformats.org/officeDocument/2006/relationships/hyperlink" Target="https://web.archive.org/web/20140715163417/http:/one-heaven.org/lexica/en/define/mortgage.html" TargetMode="External"/><Relationship Id="rId5946" Type="http://schemas.openxmlformats.org/officeDocument/2006/relationships/hyperlink" Target="https://web.archive.org/web/20140715150421/http:/one-heaven.org/lexica/en/define/consent.html" TargetMode="External"/><Relationship Id="rId31" Type="http://schemas.openxmlformats.org/officeDocument/2006/relationships/hyperlink" Target="https://web.archive.org/web/20140715173105/http:/one-heaven.org/lexica/en/define/society.html" TargetMode="External"/><Relationship Id="rId2099" Type="http://schemas.openxmlformats.org/officeDocument/2006/relationships/hyperlink" Target="https://web.archive.org/web/20140715185024/http:/one-heaven.org/lexica/en/define/maritime.html" TargetMode="External"/><Relationship Id="rId4548" Type="http://schemas.openxmlformats.org/officeDocument/2006/relationships/hyperlink" Target="https://web.archive.org/web/20140706031358/http:/one-heaven.org/lexica/en/define/bank.html" TargetMode="External"/><Relationship Id="rId7021" Type="http://schemas.openxmlformats.org/officeDocument/2006/relationships/hyperlink" Target="https://web.archive.org/web/20140715163324/http:/one-heaven.org/lexica/en/define/form.html" TargetMode="External"/><Relationship Id="rId11400" Type="http://schemas.openxmlformats.org/officeDocument/2006/relationships/hyperlink" Target="https://web.archive.org/web/20140715182450/http:/one-heaven.org/lexica/en/define/society.html" TargetMode="External"/><Relationship Id="rId10002" Type="http://schemas.openxmlformats.org/officeDocument/2006/relationships/hyperlink" Target="https://web.archive.org/web/20140715163833/http:/one-heaven.org/lexica/en/define/notice.html" TargetMode="External"/><Relationship Id="rId2580" Type="http://schemas.openxmlformats.org/officeDocument/2006/relationships/hyperlink" Target="https://web.archive.org/web/20140715152629/http:/one-heaven.org/canons/positive_law/article/70.html" TargetMode="External"/><Relationship Id="rId3631" Type="http://schemas.openxmlformats.org/officeDocument/2006/relationships/hyperlink" Target="https://web.archive.org/web/20140715150842/http:/one-heaven.org/lexica/en/define/property.html" TargetMode="External"/><Relationship Id="rId9193" Type="http://schemas.openxmlformats.org/officeDocument/2006/relationships/hyperlink" Target="https://web.archive.org/web/20140715153247/http:/one-heaven.org/canons/positive_law/article/256.html" TargetMode="External"/><Relationship Id="rId552" Type="http://schemas.openxmlformats.org/officeDocument/2006/relationships/hyperlink" Target="https://web.archive.org/web/20140715174622/http:/one-heaven.org/lexica/en/define/person.html" TargetMode="External"/><Relationship Id="rId1182" Type="http://schemas.openxmlformats.org/officeDocument/2006/relationships/hyperlink" Target="https://web.archive.org/web/20140715190228/http:/one-heaven.org/lexica/en/define/pactum%20de%20singularis%20caelum.html" TargetMode="External"/><Relationship Id="rId2233" Type="http://schemas.openxmlformats.org/officeDocument/2006/relationships/hyperlink" Target="https://web.archive.org/web/20140715171916/http:/one-heaven.org/canons/positive_law/article/55.html" TargetMode="External"/><Relationship Id="rId6854" Type="http://schemas.openxmlformats.org/officeDocument/2006/relationships/hyperlink" Target="https://web.archive.org/web/20140715152104/http:/one-heaven.org/canons/positive_law/article/132.html" TargetMode="External"/><Relationship Id="rId205" Type="http://schemas.openxmlformats.org/officeDocument/2006/relationships/hyperlink" Target="https://web.archive.org/web/20140715202732/http:/one-heaven.org/lexica/en/define/belief.html" TargetMode="External"/><Relationship Id="rId5456" Type="http://schemas.openxmlformats.org/officeDocument/2006/relationships/hyperlink" Target="https://web.archive.org/web/20140715163040/http:/one-heaven.org/lexica/en/define/gift.html" TargetMode="External"/><Relationship Id="rId6507" Type="http://schemas.openxmlformats.org/officeDocument/2006/relationships/hyperlink" Target="https://web.archive.org/web/20140715160010/http:/one-heaven.org/lexica/en/define/oath.html" TargetMode="External"/><Relationship Id="rId7905" Type="http://schemas.openxmlformats.org/officeDocument/2006/relationships/hyperlink" Target="https://web.archive.org/web/20140715152014/http:/one-heaven.org/lexica/en/define/true%20trust.html" TargetMode="External"/><Relationship Id="rId4058" Type="http://schemas.openxmlformats.org/officeDocument/2006/relationships/hyperlink" Target="https://web.archive.org/web/20140715162905/http:/one-heaven.org/canons/positive_law/article/93.html" TargetMode="External"/><Relationship Id="rId5109" Type="http://schemas.openxmlformats.org/officeDocument/2006/relationships/hyperlink" Target="https://web.archive.org/web/20140715163732/http:/one-heaven.org/canons/positive_law/article/102.html" TargetMode="External"/><Relationship Id="rId8679" Type="http://schemas.openxmlformats.org/officeDocument/2006/relationships/hyperlink" Target="https://web.archive.org/web/20140715151848/http:/one-heaven.org/lexica/en/define/accused.html" TargetMode="External"/><Relationship Id="rId1719" Type="http://schemas.openxmlformats.org/officeDocument/2006/relationships/hyperlink" Target="https://web.archive.org/web/20140715170446/http:/one-heaven.org/lexica/en/define/life.html" TargetMode="External"/><Relationship Id="rId2090" Type="http://schemas.openxmlformats.org/officeDocument/2006/relationships/hyperlink" Target="https://web.archive.org/web/20140715185024/http:/one-heaven.org/lexica/en/define/good.html" TargetMode="External"/><Relationship Id="rId3141" Type="http://schemas.openxmlformats.org/officeDocument/2006/relationships/hyperlink" Target="https://web.archive.org/web/20140715161216/http:/one-heaven.org/lexica/en/define/property.html" TargetMode="External"/><Relationship Id="rId7762" Type="http://schemas.openxmlformats.org/officeDocument/2006/relationships/hyperlink" Target="https://web.archive.org/web/20140715143619/http:/one-heaven.org/lexica/en/define/valid.html" TargetMode="External"/><Relationship Id="rId8813" Type="http://schemas.openxmlformats.org/officeDocument/2006/relationships/hyperlink" Target="https://web.archive.org/web/20140715152421/http:/one-heaven.org/lexica/en/define/demurrer.html" TargetMode="External"/><Relationship Id="rId6364" Type="http://schemas.openxmlformats.org/officeDocument/2006/relationships/hyperlink" Target="https://web.archive.org/web/20140715191511/http:/one-heaven.org/lexica/en/define/belief.html" TargetMode="External"/><Relationship Id="rId7415" Type="http://schemas.openxmlformats.org/officeDocument/2006/relationships/hyperlink" Target="https://web.archive.org/web/20140715152626/http:/one-heaven.org/canons/positive_law/article/155.html" TargetMode="External"/><Relationship Id="rId10743" Type="http://schemas.openxmlformats.org/officeDocument/2006/relationships/hyperlink" Target="https://web.archive.org/web/20140715162025/http:/one-heaven.org/lexica/en/define/standing.html" TargetMode="External"/><Relationship Id="rId6017" Type="http://schemas.openxmlformats.org/officeDocument/2006/relationships/hyperlink" Target="https://web.archive.org/web/20140715160332/http:/one-heaven.org/lexica/en/define/divine.html" TargetMode="External"/><Relationship Id="rId9587" Type="http://schemas.openxmlformats.org/officeDocument/2006/relationships/hyperlink" Target="https://web.archive.org/web/20140715144033/http:/one-heaven.org/lexica/en/define/grantor.html" TargetMode="External"/><Relationship Id="rId1576" Type="http://schemas.openxmlformats.org/officeDocument/2006/relationships/hyperlink" Target="https://web.archive.org/web/20140715202935/http:/one-heaven.org/lexica/en/define/jurisdiction.html" TargetMode="External"/><Relationship Id="rId2974" Type="http://schemas.openxmlformats.org/officeDocument/2006/relationships/hyperlink" Target="https://web.archive.org/web/20140715164003/http:/one-heaven.org/lexica/en/define/instrument.html" TargetMode="External"/><Relationship Id="rId8189" Type="http://schemas.openxmlformats.org/officeDocument/2006/relationships/hyperlink" Target="https://web.archive.org/web/20140715164204/http:/one-heaven.org/lexica/en/define/form.html" TargetMode="External"/><Relationship Id="rId946" Type="http://schemas.openxmlformats.org/officeDocument/2006/relationships/hyperlink" Target="https://web.archive.org/web/20140715191841/http:/one-heaven.org/lexica/en/define/form.html" TargetMode="External"/><Relationship Id="rId1229" Type="http://schemas.openxmlformats.org/officeDocument/2006/relationships/hyperlink" Target="https://web.archive.org/web/20140715190228/http:/one-heaven.org/lexica/en/define/proof.html" TargetMode="External"/><Relationship Id="rId2627" Type="http://schemas.openxmlformats.org/officeDocument/2006/relationships/hyperlink" Target="https://web.archive.org/web/20140715170206/http:/one-heaven.org/lexica/en/define/property.html" TargetMode="External"/><Relationship Id="rId5100" Type="http://schemas.openxmlformats.org/officeDocument/2006/relationships/hyperlink" Target="https://web.archive.org/web/20140715163732/http:/one-heaven.org/lexica/en/define/instrument.html" TargetMode="External"/><Relationship Id="rId4799" Type="http://schemas.openxmlformats.org/officeDocument/2006/relationships/hyperlink" Target="https://web.archive.org/web/20140715163417/http:/one-heaven.org/lexica/en/define/debt.html" TargetMode="External"/><Relationship Id="rId8670" Type="http://schemas.openxmlformats.org/officeDocument/2006/relationships/hyperlink" Target="https://web.archive.org/web/20140715151848/http:/one-heaven.org/lexica/en/define/laws.html" TargetMode="External"/><Relationship Id="rId9721" Type="http://schemas.openxmlformats.org/officeDocument/2006/relationships/hyperlink" Target="https://web.archive.org/web/20140715154751/http:/one-heaven.org/lexica/en/define/court.html" TargetMode="External"/><Relationship Id="rId11651" Type="http://schemas.openxmlformats.org/officeDocument/2006/relationships/hyperlink" Target="https://web.archive.org/web/20140706170338/http:/one-heaven.org/lexica/en/define/common.html" TargetMode="External"/><Relationship Id="rId1710" Type="http://schemas.openxmlformats.org/officeDocument/2006/relationships/hyperlink" Target="https://web.archive.org/web/20140715170446/http:/one-heaven.org/lexica/en/define/property.html" TargetMode="External"/><Relationship Id="rId7272" Type="http://schemas.openxmlformats.org/officeDocument/2006/relationships/hyperlink" Target="https://web.archive.org/web/20140715144715/http:/one-heaven.org/canons/positive_law/article/147.html" TargetMode="External"/><Relationship Id="rId8323" Type="http://schemas.openxmlformats.org/officeDocument/2006/relationships/hyperlink" Target="https://web.archive.org/web/20140715155307/http:/one-heaven.org/lexica/en/define/case.html" TargetMode="External"/><Relationship Id="rId10253" Type="http://schemas.openxmlformats.org/officeDocument/2006/relationships/hyperlink" Target="https://web.archive.org/web/20140715191631/http:/one-heaven.org/lexica/en/define/society.html" TargetMode="External"/><Relationship Id="rId11304" Type="http://schemas.openxmlformats.org/officeDocument/2006/relationships/hyperlink" Target="https://web.archive.org/web/20140715202838/http:/one-heaven.org/lexica/en/define/guardian.html" TargetMode="External"/><Relationship Id="rId3882" Type="http://schemas.openxmlformats.org/officeDocument/2006/relationships/hyperlink" Target="https://web.archive.org/web/20140715143628/http:/one-heaven.org/lexica/en/define/debt.html" TargetMode="External"/><Relationship Id="rId4933" Type="http://schemas.openxmlformats.org/officeDocument/2006/relationships/hyperlink" Target="https://web.archive.org/web/20140715163417/http:/one-heaven.org/lexica/en/define/consent.html" TargetMode="External"/><Relationship Id="rId2484" Type="http://schemas.openxmlformats.org/officeDocument/2006/relationships/hyperlink" Target="https://web.archive.org/web/20140715160045/http:/one-heaven.org/lexica/en/define/valid.html" TargetMode="External"/><Relationship Id="rId3535" Type="http://schemas.openxmlformats.org/officeDocument/2006/relationships/hyperlink" Target="https://web.archive.org/web/20140715150516/http:/one-heaven.org/lexica/en/define/mind.html" TargetMode="External"/><Relationship Id="rId9097" Type="http://schemas.openxmlformats.org/officeDocument/2006/relationships/hyperlink" Target="https://web.archive.org/web/20140715152704/http:/one-heaven.org/lexica/en/define/meaning.html" TargetMode="External"/><Relationship Id="rId456" Type="http://schemas.openxmlformats.org/officeDocument/2006/relationships/hyperlink" Target="https://web.archive.org/web/20140715184726/http:/one-heaven.org/lexica/en/define/form.html" TargetMode="External"/><Relationship Id="rId1086" Type="http://schemas.openxmlformats.org/officeDocument/2006/relationships/hyperlink" Target="https://web.archive.org/web/20140715173854/http:/one-heaven.org/lexica/en/define/true%20trust.html" TargetMode="External"/><Relationship Id="rId2137" Type="http://schemas.openxmlformats.org/officeDocument/2006/relationships/hyperlink" Target="https://web.archive.org/web/20140715185024/http:/one-heaven.org/lexica/en/define/one%20heaven.html" TargetMode="External"/><Relationship Id="rId109" Type="http://schemas.openxmlformats.org/officeDocument/2006/relationships/hyperlink" Target="https://web.archive.org/web/20140715172638/http:/one-heaven.org/lexica/en/define/meaning.html" TargetMode="External"/><Relationship Id="rId6758" Type="http://schemas.openxmlformats.org/officeDocument/2006/relationships/hyperlink" Target="https://web.archive.org/web/20140715152329/http:/one-heaven.org/lexica/en/define/negotiable%20instrument.html" TargetMode="External"/><Relationship Id="rId7809" Type="http://schemas.openxmlformats.org/officeDocument/2006/relationships/hyperlink" Target="https://web.archive.org/web/20140715150855/http:/one-heaven.org/canons/positive_law/article/179.html" TargetMode="External"/><Relationship Id="rId8180" Type="http://schemas.openxmlformats.org/officeDocument/2006/relationships/hyperlink" Target="https://web.archive.org/web/20140715162325/http:/one-heaven.org/lexica/en/define/meaning.html" TargetMode="External"/><Relationship Id="rId9231" Type="http://schemas.openxmlformats.org/officeDocument/2006/relationships/hyperlink" Target="https://web.archive.org/web/20140715163626/http:/one-heaven.org/lexica/en/define/meaning.html" TargetMode="External"/><Relationship Id="rId11161" Type="http://schemas.openxmlformats.org/officeDocument/2006/relationships/hyperlink" Target="https://web.archive.org/web/20140715190213/http:/one-heaven.org/lexica/en/define/proof.html" TargetMode="External"/><Relationship Id="rId1220" Type="http://schemas.openxmlformats.org/officeDocument/2006/relationships/hyperlink" Target="https://web.archive.org/web/20140715190228/http:/one-heaven.org/lexica/en/define/divine.html" TargetMode="External"/><Relationship Id="rId4790" Type="http://schemas.openxmlformats.org/officeDocument/2006/relationships/hyperlink" Target="https://web.archive.org/web/20140715163417/http:/one-heaven.org/lexica/en/define/mortgage.html" TargetMode="External"/><Relationship Id="rId5841" Type="http://schemas.openxmlformats.org/officeDocument/2006/relationships/hyperlink" Target="https://web.archive.org/web/20140715160608/http:/one-heaven.org/lexica/en/define/form.html" TargetMode="External"/><Relationship Id="rId3392" Type="http://schemas.openxmlformats.org/officeDocument/2006/relationships/hyperlink" Target="https://web.archive.org/web/20140715160442/http:/one-heaven.org/lexica/en/define/trust.html" TargetMode="External"/><Relationship Id="rId4443" Type="http://schemas.openxmlformats.org/officeDocument/2006/relationships/hyperlink" Target="https://web.archive.org/web/20140706031358/https:/ucadia.s3.amazonaws.com/statutes_uk/1700_1799/uk_1707_6Ann_c18_statute_proof_of_life.pdf" TargetMode="External"/><Relationship Id="rId3045" Type="http://schemas.openxmlformats.org/officeDocument/2006/relationships/hyperlink" Target="https://web.archive.org/web/20140715191423/http:/one-heaven.org/lexica/en/define/property.html" TargetMode="External"/><Relationship Id="rId7666" Type="http://schemas.openxmlformats.org/officeDocument/2006/relationships/hyperlink" Target="https://web.archive.org/web/20140715154305/http:/one-heaven.org/canons/positive_law/article/171.html" TargetMode="External"/><Relationship Id="rId8717" Type="http://schemas.openxmlformats.org/officeDocument/2006/relationships/hyperlink" Target="https://web.archive.org/web/20140715162302/http:/one-heaven.org/lexica/en/define/party.html" TargetMode="External"/><Relationship Id="rId10994" Type="http://schemas.openxmlformats.org/officeDocument/2006/relationships/hyperlink" Target="https://web.archive.org/web/20140715203002/http:/one-heaven.org/lexica/en/define/oath.html" TargetMode="External"/><Relationship Id="rId6268" Type="http://schemas.openxmlformats.org/officeDocument/2006/relationships/hyperlink" Target="https://web.archive.org/web/20140715161342/http:/one-heaven.org/lexica/en/define/meaning.html" TargetMode="External"/><Relationship Id="rId7319" Type="http://schemas.openxmlformats.org/officeDocument/2006/relationships/hyperlink" Target="https://web.archive.org/web/20140715145900/http:/one-heaven.org/lexica/en/define/truth.html" TargetMode="External"/><Relationship Id="rId10647" Type="http://schemas.openxmlformats.org/officeDocument/2006/relationships/hyperlink" Target="https://web.archive.org/web/20140715150027/http:/one-heaven.org/lexica/en/define/party.html" TargetMode="External"/><Relationship Id="rId100" Type="http://schemas.openxmlformats.org/officeDocument/2006/relationships/hyperlink" Target="https://web.archive.org/web/20140715202854/http:/one-heaven.org/lexica/en/define/claim.html" TargetMode="External"/><Relationship Id="rId2878" Type="http://schemas.openxmlformats.org/officeDocument/2006/relationships/hyperlink" Target="https://web.archive.org/web/20140715164003/http:/one-heaven.org/lexica/en/define/concept.html" TargetMode="External"/><Relationship Id="rId3929" Type="http://schemas.openxmlformats.org/officeDocument/2006/relationships/hyperlink" Target="https://web.archive.org/web/20140715162057/http:/one-heaven.org/lexica/en/define/valid.html" TargetMode="External"/><Relationship Id="rId7800" Type="http://schemas.openxmlformats.org/officeDocument/2006/relationships/hyperlink" Target="https://web.archive.org/web/20140715160237/http:/one-heaven.org/lexica/en/define/minor.html" TargetMode="External"/><Relationship Id="rId5351" Type="http://schemas.openxmlformats.org/officeDocument/2006/relationships/hyperlink" Target="https://web.archive.org/web/20140715152410/http:/one-heaven.org/lexica/en/define/fact.html" TargetMode="External"/><Relationship Id="rId6402" Type="http://schemas.openxmlformats.org/officeDocument/2006/relationships/hyperlink" Target="https://web.archive.org/web/20140715191511/http:/one-heaven.org/lexica/en/define/meaning.html" TargetMode="External"/><Relationship Id="rId9972" Type="http://schemas.openxmlformats.org/officeDocument/2006/relationships/hyperlink" Target="https://web.archive.org/web/20140715163833/http:/one-heaven.org/lexica/en/define/valid.html" TargetMode="External"/><Relationship Id="rId1961" Type="http://schemas.openxmlformats.org/officeDocument/2006/relationships/hyperlink" Target="https://web.archive.org/web/20140715175342/http:/one-heaven.org/lexica/en/define/income.html" TargetMode="External"/><Relationship Id="rId5004" Type="http://schemas.openxmlformats.org/officeDocument/2006/relationships/hyperlink" Target="https://web.archive.org/web/20140715163732/http:/one-heaven.org/lexica/en/define/bank.html" TargetMode="External"/><Relationship Id="rId8574" Type="http://schemas.openxmlformats.org/officeDocument/2006/relationships/hyperlink" Target="https://web.archive.org/web/20140715163714/http:/one-heaven.org/lexica/en/define/person.html" TargetMode="External"/><Relationship Id="rId9625" Type="http://schemas.openxmlformats.org/officeDocument/2006/relationships/hyperlink" Target="https://web.archive.org/web/20140715155402/http:/one-heaven.org/lexica/en/define/meaning.html" TargetMode="External"/><Relationship Id="rId11555" Type="http://schemas.openxmlformats.org/officeDocument/2006/relationships/hyperlink" Target="https://web.archive.org/web/20140706170338/http:/one-heaven.org/lexica/en/define/property.html" TargetMode="External"/><Relationship Id="rId1614" Type="http://schemas.openxmlformats.org/officeDocument/2006/relationships/hyperlink" Target="https://web.archive.org/web/20140715183214/http:/one-heaven.org/lexica/en/define/society.html" TargetMode="External"/><Relationship Id="rId7176" Type="http://schemas.openxmlformats.org/officeDocument/2006/relationships/hyperlink" Target="https://web.archive.org/web/20140715144127/http:/one-heaven.org/lexica/en/define/fact.html" TargetMode="External"/><Relationship Id="rId8227" Type="http://schemas.openxmlformats.org/officeDocument/2006/relationships/hyperlink" Target="https://web.archive.org/web/20140715145759/http:/one-heaven.org/canons/positive_law/article/211.html" TargetMode="External"/><Relationship Id="rId10157" Type="http://schemas.openxmlformats.org/officeDocument/2006/relationships/hyperlink" Target="https://web.archive.org/web/20140715162802/http:/one-heaven.org/lexica/en/define/state.html" TargetMode="External"/><Relationship Id="rId11208" Type="http://schemas.openxmlformats.org/officeDocument/2006/relationships/hyperlink" Target="https://web.archive.org/web/20140715172707/http:/one-heaven.org/lexica/en/define/society.html" TargetMode="External"/><Relationship Id="rId3786" Type="http://schemas.openxmlformats.org/officeDocument/2006/relationships/hyperlink" Target="https://web.archive.org/web/20140715160244/http:/one-heaven.org/lexica/en/define/person.html" TargetMode="External"/><Relationship Id="rId2388" Type="http://schemas.openxmlformats.org/officeDocument/2006/relationships/hyperlink" Target="https://web.archive.org/web/20140715202813/http:/one-heaven.org/lexica/en/define/canon.html" TargetMode="External"/><Relationship Id="rId3439" Type="http://schemas.openxmlformats.org/officeDocument/2006/relationships/hyperlink" Target="https://web.archive.org/web/20140715160442/http:/one-heaven.org/lexica/en/define/trust.html" TargetMode="External"/><Relationship Id="rId4837" Type="http://schemas.openxmlformats.org/officeDocument/2006/relationships/hyperlink" Target="https://web.archive.org/web/20140715163417/http:/one-heaven.org/lexica/en/define/creditor.html" TargetMode="External"/><Relationship Id="rId7310" Type="http://schemas.openxmlformats.org/officeDocument/2006/relationships/hyperlink" Target="https://web.archive.org/web/20140715145900/http:/one-heaven.org/canons/positive_law/article/148.html" TargetMode="External"/><Relationship Id="rId3920" Type="http://schemas.openxmlformats.org/officeDocument/2006/relationships/hyperlink" Target="https://web.archive.org/web/20140715143628/http:/one-heaven.org/lexica/en/define/trust.html" TargetMode="External"/><Relationship Id="rId8084" Type="http://schemas.openxmlformats.org/officeDocument/2006/relationships/hyperlink" Target="https://web.archive.org/web/20140715150254/http:/one-heaven.org/canons/positive_law/article/194.html" TargetMode="External"/><Relationship Id="rId9482" Type="http://schemas.openxmlformats.org/officeDocument/2006/relationships/hyperlink" Target="https://web.archive.org/web/20140715165055/http:/one-heaven.org/lexica/en/define/person.html" TargetMode="External"/><Relationship Id="rId841" Type="http://schemas.openxmlformats.org/officeDocument/2006/relationships/hyperlink" Target="https://web.archive.org/web/20140715185112/http:/one-heaven.org/lexica/en/define/pactum%20de%20singularis%20caelum.html" TargetMode="External"/><Relationship Id="rId1471" Type="http://schemas.openxmlformats.org/officeDocument/2006/relationships/hyperlink" Target="https://web.archive.org/web/20140715172143/http:/one-heaven.org/lexica/en/define/inferior.html" TargetMode="External"/><Relationship Id="rId2522" Type="http://schemas.openxmlformats.org/officeDocument/2006/relationships/hyperlink" Target="https://web.archive.org/web/20140715160045/http:/one-heaven.org/lexica/en/define/society.html" TargetMode="External"/><Relationship Id="rId9135" Type="http://schemas.openxmlformats.org/officeDocument/2006/relationships/hyperlink" Target="https://web.archive.org/web/20140715154005/http:/one-heaven.org/canons/positive_law/article/255.html" TargetMode="External"/><Relationship Id="rId11065" Type="http://schemas.openxmlformats.org/officeDocument/2006/relationships/hyperlink" Target="https://web.archive.org/web/20140715203027/http:/one-heaven.org/canons/positive_law/article/304.html" TargetMode="External"/><Relationship Id="rId1124" Type="http://schemas.openxmlformats.org/officeDocument/2006/relationships/hyperlink" Target="https://web.archive.org/web/20140715173854/http:/one-heaven.org/canons/positive_law/article/26.html" TargetMode="External"/><Relationship Id="rId4694" Type="http://schemas.openxmlformats.org/officeDocument/2006/relationships/hyperlink" Target="https://web.archive.org/web/20140715163417/http:/one-heaven.org/lexica/en/define/instrument.html" TargetMode="External"/><Relationship Id="rId5745" Type="http://schemas.openxmlformats.org/officeDocument/2006/relationships/hyperlink" Target="https://web.archive.org/web/20140715160608/http:/one-heaven.org/lexica/en/define/property.html" TargetMode="External"/><Relationship Id="rId3296" Type="http://schemas.openxmlformats.org/officeDocument/2006/relationships/hyperlink" Target="https://web.archive.org/web/20140715160442/http:/one-heaven.org/lexica/en/define/person.html" TargetMode="External"/><Relationship Id="rId4347" Type="http://schemas.openxmlformats.org/officeDocument/2006/relationships/hyperlink" Target="https://web.archive.org/web/20140715164254/http:/one-heaven.org/lexica/en/define/real%20property.html" TargetMode="External"/><Relationship Id="rId8968" Type="http://schemas.openxmlformats.org/officeDocument/2006/relationships/hyperlink" Target="https://web.archive.org/web/20140715150630/http:/one-heaven.org/lexica/en/define/concept.html" TargetMode="External"/><Relationship Id="rId10898" Type="http://schemas.openxmlformats.org/officeDocument/2006/relationships/hyperlink" Target="https://web.archive.org/web/20140715202719/http:/one-heaven.org/lexica/en/define/executor%20de%20son%20tort.html" TargetMode="External"/><Relationship Id="rId11949" Type="http://schemas.openxmlformats.org/officeDocument/2006/relationships/hyperlink" Target="https://web.archive.org/web/20140715191904/http:/one-heaven.org/lexica/en/define/property.html" TargetMode="External"/><Relationship Id="rId3430" Type="http://schemas.openxmlformats.org/officeDocument/2006/relationships/hyperlink" Target="https://web.archive.org/web/20140715160442/http:/one-heaven.org/lexica/en/define/trust.html" TargetMode="External"/><Relationship Id="rId351" Type="http://schemas.openxmlformats.org/officeDocument/2006/relationships/hyperlink" Target="https://web.archive.org/web/20140715185949/http:/one-heaven.org/canons/positive_law/article/13.html" TargetMode="External"/><Relationship Id="rId2032" Type="http://schemas.openxmlformats.org/officeDocument/2006/relationships/hyperlink" Target="https://web.archive.org/web/20140715174451/http:/one-heaven.org/lexica/en/define/liability.html" TargetMode="External"/><Relationship Id="rId6653" Type="http://schemas.openxmlformats.org/officeDocument/2006/relationships/hyperlink" Target="https://web.archive.org/web/20140715162409/http:/one-heaven.org/lexica/en/define/remedy.html" TargetMode="External"/><Relationship Id="rId7704" Type="http://schemas.openxmlformats.org/officeDocument/2006/relationships/hyperlink" Target="https://web.archive.org/web/20140715154440/http:/one-heaven.org/lexica/en/define/form.html" TargetMode="External"/><Relationship Id="rId5255" Type="http://schemas.openxmlformats.org/officeDocument/2006/relationships/hyperlink" Target="https://web.archive.org/web/20140715151444/http:/one-heaven.org/lexica/en/define/claim.html" TargetMode="External"/><Relationship Id="rId6306" Type="http://schemas.openxmlformats.org/officeDocument/2006/relationships/hyperlink" Target="https://web.archive.org/web/20140715191433/http:/one-heaven.org/lexica/en/define/party.html" TargetMode="External"/><Relationship Id="rId9876" Type="http://schemas.openxmlformats.org/officeDocument/2006/relationships/hyperlink" Target="https://web.archive.org/web/20140715145701/http:/one-heaven.org/lexica/en/define/superior.html" TargetMode="External"/><Relationship Id="rId1865" Type="http://schemas.openxmlformats.org/officeDocument/2006/relationships/hyperlink" Target="https://web.archive.org/web/20140715180646/http:/one-heaven.org/lexica/en/define/person.html" TargetMode="External"/><Relationship Id="rId8478" Type="http://schemas.openxmlformats.org/officeDocument/2006/relationships/hyperlink" Target="https://web.archive.org/web/20140715161849/http:/one-heaven.org/lexica/en/define/actus%20reus.html" TargetMode="External"/><Relationship Id="rId9529" Type="http://schemas.openxmlformats.org/officeDocument/2006/relationships/hyperlink" Target="https://web.archive.org/web/20140715170240/http:/one-heaven.org/canons/positive_law/article/266.html" TargetMode="External"/><Relationship Id="rId1518" Type="http://schemas.openxmlformats.org/officeDocument/2006/relationships/hyperlink" Target="https://web.archive.org/web/20140715172657/http:/one-heaven.org/lexica/en/define/vessel.html" TargetMode="External"/><Relationship Id="rId2916" Type="http://schemas.openxmlformats.org/officeDocument/2006/relationships/hyperlink" Target="https://web.archive.org/web/20140715164003/http:/one-heaven.org/lexica/en/define/holder.html" TargetMode="External"/><Relationship Id="rId11459" Type="http://schemas.openxmlformats.org/officeDocument/2006/relationships/hyperlink" Target="https://web.archive.org/web/20140715183943/http:/one-heaven.org/lexica/en/define/body%20corporate.html" TargetMode="External"/><Relationship Id="rId11940" Type="http://schemas.openxmlformats.org/officeDocument/2006/relationships/hyperlink" Target="https://web.archive.org/web/20140715191904/http:/one-heaven.org/lexica/en/define/document.html" TargetMode="External"/><Relationship Id="rId6163" Type="http://schemas.openxmlformats.org/officeDocument/2006/relationships/hyperlink" Target="https://web.archive.org/web/20140715191439/http:/one-heaven.org/lexica/en/define/meaning.html" TargetMode="External"/><Relationship Id="rId7561" Type="http://schemas.openxmlformats.org/officeDocument/2006/relationships/hyperlink" Target="https://web.archive.org/web/20140715164301/http:/one-heaven.org/canons/positive_law/article/166.html" TargetMode="External"/><Relationship Id="rId8612" Type="http://schemas.openxmlformats.org/officeDocument/2006/relationships/hyperlink" Target="https://web.archive.org/web/20140715151636/http:/one-heaven.org/lexica/en/define/person.html" TargetMode="External"/><Relationship Id="rId10542" Type="http://schemas.openxmlformats.org/officeDocument/2006/relationships/hyperlink" Target="https://web.archive.org/web/20140715160216/http:/one-heaven.org/lexica/en/define/agent.html" TargetMode="External"/><Relationship Id="rId7214" Type="http://schemas.openxmlformats.org/officeDocument/2006/relationships/hyperlink" Target="https://web.archive.org/web/20140715155424/http:/one-heaven.org/lexica/en/define/concept.html" TargetMode="External"/><Relationship Id="rId2773" Type="http://schemas.openxmlformats.org/officeDocument/2006/relationships/hyperlink" Target="https://web.archive.org/web/20140715153342/http:/one-heaven.org/canons/positive_law/article/75.html" TargetMode="External"/><Relationship Id="rId3824" Type="http://schemas.openxmlformats.org/officeDocument/2006/relationships/hyperlink" Target="https://web.archive.org/web/20140715155802/http:/one-heaven.org/lexica/en/define/pactum%20de%20singularis%20caelum.html" TargetMode="External"/><Relationship Id="rId9386" Type="http://schemas.openxmlformats.org/officeDocument/2006/relationships/hyperlink" Target="https://web.archive.org/web/20140715153452/http:/one-heaven.org/lexica/en/define/ritus.html" TargetMode="External"/><Relationship Id="rId745" Type="http://schemas.openxmlformats.org/officeDocument/2006/relationships/hyperlink" Target="https://web.archive.org/web/20140715174840/http:/one-heaven.org/canons/positive_law/article/20.html" TargetMode="External"/><Relationship Id="rId1375" Type="http://schemas.openxmlformats.org/officeDocument/2006/relationships/hyperlink" Target="https://web.archive.org/web/20140715191856/http:/one-heaven.org/lexica/en/define/superior.html" TargetMode="External"/><Relationship Id="rId2426" Type="http://schemas.openxmlformats.org/officeDocument/2006/relationships/hyperlink" Target="https://web.archive.org/web/20140715173255/http:/one-heaven.org/lexica/en/define/form.html" TargetMode="External"/><Relationship Id="rId5996" Type="http://schemas.openxmlformats.org/officeDocument/2006/relationships/hyperlink" Target="https://web.archive.org/web/20140715150756/http:/one-heaven.org/lexica/en/define/terms.html" TargetMode="External"/><Relationship Id="rId9039" Type="http://schemas.openxmlformats.org/officeDocument/2006/relationships/hyperlink" Target="https://web.archive.org/web/20140715165912/http:/one-heaven.org/canons/positive_law/article/251.html" TargetMode="External"/><Relationship Id="rId81" Type="http://schemas.openxmlformats.org/officeDocument/2006/relationships/hyperlink" Target="https://web.archive.org/web/20140715173026/http:/one-heaven.org/lexica/en/define/positive%20law.html" TargetMode="External"/><Relationship Id="rId1028" Type="http://schemas.openxmlformats.org/officeDocument/2006/relationships/hyperlink" Target="https://web.archive.org/web/20140715185352/http:/one-heaven.org/lexica/en/define/divine%20creator.html" TargetMode="External"/><Relationship Id="rId4598" Type="http://schemas.openxmlformats.org/officeDocument/2006/relationships/hyperlink" Target="https://web.archive.org/web/20140706031358/http:/one-heaven.org/lexica/en/define/real%20property.html" TargetMode="External"/><Relationship Id="rId5649" Type="http://schemas.openxmlformats.org/officeDocument/2006/relationships/hyperlink" Target="https://web.archive.org/web/20140715152939/http:/one-heaven.org/lexica/en/define/discernment.html" TargetMode="External"/><Relationship Id="rId9520" Type="http://schemas.openxmlformats.org/officeDocument/2006/relationships/hyperlink" Target="https://web.archive.org/web/20140715165427/http:/one-heaven.org/canons/positive_law/article/265.html" TargetMode="External"/><Relationship Id="rId7071" Type="http://schemas.openxmlformats.org/officeDocument/2006/relationships/hyperlink" Target="https://web.archive.org/web/20140715164142/http:/one-heaven.org/lexica/en/define/mind.html" TargetMode="External"/><Relationship Id="rId8122" Type="http://schemas.openxmlformats.org/officeDocument/2006/relationships/hyperlink" Target="https://web.archive.org/web/20140715150903/http:/one-heaven.org/lexica/en/define/belief.html" TargetMode="External"/><Relationship Id="rId11450" Type="http://schemas.openxmlformats.org/officeDocument/2006/relationships/hyperlink" Target="https://web.archive.org/web/20140715173422/http:/one-heaven.org/lexica/en/define/fact.html" TargetMode="External"/><Relationship Id="rId10052" Type="http://schemas.openxmlformats.org/officeDocument/2006/relationships/hyperlink" Target="https://web.archive.org/web/20140715151545/http:/one-heaven.org/lexica/en/define/jurisdiction.html" TargetMode="External"/><Relationship Id="rId11103" Type="http://schemas.openxmlformats.org/officeDocument/2006/relationships/hyperlink" Target="https://web.archive.org/web/20140715173832/http:/one-heaven.org/canons/positive_law/article/306.html" TargetMode="External"/><Relationship Id="rId3681" Type="http://schemas.openxmlformats.org/officeDocument/2006/relationships/hyperlink" Target="https://web.archive.org/web/20140715150842/http:/one-heaven.org/lexica/en/define/trust.html" TargetMode="External"/><Relationship Id="rId4732" Type="http://schemas.openxmlformats.org/officeDocument/2006/relationships/hyperlink" Target="https://web.archive.org/web/20140715163417/http:/one-heaven.org/lexica/en/define/trustee.html" TargetMode="External"/><Relationship Id="rId2283" Type="http://schemas.openxmlformats.org/officeDocument/2006/relationships/hyperlink" Target="https://web.archive.org/web/20140715172606/http:/one-heaven.org/lexica/en/define/person.html" TargetMode="External"/><Relationship Id="rId3334" Type="http://schemas.openxmlformats.org/officeDocument/2006/relationships/hyperlink" Target="https://web.archive.org/web/20140715160442/http:/one-heaven.org/lexica/en/define/trust.html" TargetMode="External"/><Relationship Id="rId7955" Type="http://schemas.openxmlformats.org/officeDocument/2006/relationships/hyperlink" Target="https://web.archive.org/web/20140715151202/http:/one-heaven.org/canons/positive_law/article/186.html" TargetMode="External"/><Relationship Id="rId255" Type="http://schemas.openxmlformats.org/officeDocument/2006/relationships/hyperlink" Target="https://web.archive.org/web/20140715174232/http:/one-heaven.org/lexica/en/define/form.html" TargetMode="External"/><Relationship Id="rId6557" Type="http://schemas.openxmlformats.org/officeDocument/2006/relationships/hyperlink" Target="https://web.archive.org/web/20140715155556/http:/one-heaven.org/lexica/en/define/full%20disclosure.html" TargetMode="External"/><Relationship Id="rId7608" Type="http://schemas.openxmlformats.org/officeDocument/2006/relationships/hyperlink" Target="https://web.archive.org/web/20140715151353/http:/one-heaven.org/canons/positive_law/article/168.html" TargetMode="External"/><Relationship Id="rId10936" Type="http://schemas.openxmlformats.org/officeDocument/2006/relationships/hyperlink" Target="https://web.archive.org/web/20140715191844/http:/one-heaven.org/lexica/en/define/roman%20cult.html" TargetMode="External"/><Relationship Id="rId5159" Type="http://schemas.openxmlformats.org/officeDocument/2006/relationships/hyperlink" Target="https://web.archive.org/web/20140715163732/http:/one-heaven.org/lexica/en/define/contract.html" TargetMode="External"/><Relationship Id="rId9030" Type="http://schemas.openxmlformats.org/officeDocument/2006/relationships/hyperlink" Target="https://web.archive.org/web/20140715160447/http:/one-heaven.org/lexica/en/define/estate.html" TargetMode="External"/><Relationship Id="rId12011" Type="http://schemas.openxmlformats.org/officeDocument/2006/relationships/hyperlink" Target="https://web.archive.org/web/20140703035326/http:/one-heaven.org/lexica/en/define/vessel.html" TargetMode="External"/><Relationship Id="rId1769" Type="http://schemas.openxmlformats.org/officeDocument/2006/relationships/hyperlink" Target="https://web.archive.org/web/20140715202827/http:/one-heaven.org/lexica/en/define/inferior.html" TargetMode="External"/><Relationship Id="rId3191" Type="http://schemas.openxmlformats.org/officeDocument/2006/relationships/hyperlink" Target="https://web.archive.org/web/20140715150040/http:/one-heaven.org/lexica/en/define/property.html" TargetMode="External"/><Relationship Id="rId4242" Type="http://schemas.openxmlformats.org/officeDocument/2006/relationships/hyperlink" Target="https://web.archive.org/web/20140715191543/http:/one-heaven.org/lexica/en/define/person.html" TargetMode="External"/><Relationship Id="rId5640" Type="http://schemas.openxmlformats.org/officeDocument/2006/relationships/hyperlink" Target="https://web.archive.org/web/20140715152939/http:/one-heaven.org/lexica/en/define/property.html" TargetMode="External"/><Relationship Id="rId8863" Type="http://schemas.openxmlformats.org/officeDocument/2006/relationships/hyperlink" Target="https://web.archive.org/web/20140715191639/http:/one-heaven.org/lexica/en/define/form.html" TargetMode="External"/><Relationship Id="rId9914" Type="http://schemas.openxmlformats.org/officeDocument/2006/relationships/hyperlink" Target="https://web.archive.org/web/20140715163833/http:/one-heaven.org/canons/positive_law/article/281.html" TargetMode="External"/><Relationship Id="rId10793" Type="http://schemas.openxmlformats.org/officeDocument/2006/relationships/hyperlink" Target="https://web.archive.org/web/20140715202719/http:/one-heaven.org/lexica/en/define/meaning.html" TargetMode="External"/><Relationship Id="rId11844" Type="http://schemas.openxmlformats.org/officeDocument/2006/relationships/hyperlink" Target="https://web.archive.org/web/20140715181658/http:/one-heaven.org/lexica/en/define/trade.html" TargetMode="External"/><Relationship Id="rId1903" Type="http://schemas.openxmlformats.org/officeDocument/2006/relationships/hyperlink" Target="https://web.archive.org/web/20140715175212/http:/one-heaven.org/lexica/en/define/form.html" TargetMode="External"/><Relationship Id="rId7465" Type="http://schemas.openxmlformats.org/officeDocument/2006/relationships/hyperlink" Target="https://web.archive.org/web/20140715165818/http:/one-heaven.org/canons/positive_law/article/163.html" TargetMode="External"/><Relationship Id="rId8516" Type="http://schemas.openxmlformats.org/officeDocument/2006/relationships/hyperlink" Target="https://web.archive.org/web/20140715145120/http:/one-heaven.org/lexica/en/define/counsel.html" TargetMode="External"/><Relationship Id="rId10446" Type="http://schemas.openxmlformats.org/officeDocument/2006/relationships/hyperlink" Target="https://web.archive.org/web/20140715170112/http:/one-heaven.org/lexica/en/define/court.html" TargetMode="External"/><Relationship Id="rId6067" Type="http://schemas.openxmlformats.org/officeDocument/2006/relationships/hyperlink" Target="https://web.archive.org/web/20140715160332/http:/one-heaven.org/lexica/en/define/full%20disclosure.html" TargetMode="External"/><Relationship Id="rId7118" Type="http://schemas.openxmlformats.org/officeDocument/2006/relationships/hyperlink" Target="https://web.archive.org/web/20140715191756/http:/one-heaven.org/canons/positive_law/article/139.html" TargetMode="External"/><Relationship Id="rId996" Type="http://schemas.openxmlformats.org/officeDocument/2006/relationships/hyperlink" Target="https://web.archive.org/web/20140715185352/http:/one-heaven.org/lexica/en/define/order.html" TargetMode="External"/><Relationship Id="rId2677" Type="http://schemas.openxmlformats.org/officeDocument/2006/relationships/hyperlink" Target="https://web.archive.org/web/20140715165537/http:/one-heaven.org/lexica/en/define/form.html" TargetMode="External"/><Relationship Id="rId3728" Type="http://schemas.openxmlformats.org/officeDocument/2006/relationships/hyperlink" Target="https://web.archive.org/web/20140715160244/http:/one-heaven.org/lexica/en/define/form.html" TargetMode="External"/><Relationship Id="rId649" Type="http://schemas.openxmlformats.org/officeDocument/2006/relationships/hyperlink" Target="https://web.archive.org/web/20140715174622/http:/one-heaven.org/lexica/en/define/treaty.html" TargetMode="External"/><Relationship Id="rId1279" Type="http://schemas.openxmlformats.org/officeDocument/2006/relationships/hyperlink" Target="https://web.archive.org/web/20140715180515/http:/one-heaven.org/lexica/en/define/person.html" TargetMode="External"/><Relationship Id="rId5150" Type="http://schemas.openxmlformats.org/officeDocument/2006/relationships/hyperlink" Target="https://web.archive.org/web/20140715163732/http:/one-heaven.org/lexica/en/define/redemption.html" TargetMode="External"/><Relationship Id="rId6201" Type="http://schemas.openxmlformats.org/officeDocument/2006/relationships/hyperlink" Target="https://web.archive.org/web/20140715191356/http:/one-heaven.org/lexica/en/define/court.html" TargetMode="External"/><Relationship Id="rId8373" Type="http://schemas.openxmlformats.org/officeDocument/2006/relationships/hyperlink" Target="https://web.archive.org/web/20140715150511/http:/one-heaven.org/lexica/en/define/property.html" TargetMode="External"/><Relationship Id="rId9771" Type="http://schemas.openxmlformats.org/officeDocument/2006/relationships/hyperlink" Target="https://web.archive.org/web/20140715154200/http:/one-heaven.org/lexica/en/define/decree.html" TargetMode="External"/><Relationship Id="rId1760" Type="http://schemas.openxmlformats.org/officeDocument/2006/relationships/hyperlink" Target="https://web.archive.org/web/20140715202827/http:/one-heaven.org/lexica/en/define/laws.html" TargetMode="External"/><Relationship Id="rId2811" Type="http://schemas.openxmlformats.org/officeDocument/2006/relationships/hyperlink" Target="https://web.archive.org/web/20140715153342/http:/one-heaven.org/canons/positive_law/article/75.html" TargetMode="External"/><Relationship Id="rId8026" Type="http://schemas.openxmlformats.org/officeDocument/2006/relationships/hyperlink" Target="https://web.archive.org/web/20140715161609/http:/one-heaven.org/canons/positive_law/article/190.html" TargetMode="External"/><Relationship Id="rId9424" Type="http://schemas.openxmlformats.org/officeDocument/2006/relationships/hyperlink" Target="https://web.archive.org/web/20140715153452/http:/one-heaven.org/lexica/en/define/dishonor.html" TargetMode="External"/><Relationship Id="rId11354" Type="http://schemas.openxmlformats.org/officeDocument/2006/relationships/hyperlink" Target="https://web.archive.org/web/20140715170510/http:/one-heaven.org/lexica/en/define/valid.html" TargetMode="External"/><Relationship Id="rId1413" Type="http://schemas.openxmlformats.org/officeDocument/2006/relationships/hyperlink" Target="https://web.archive.org/web/20140715191856/http:/one-heaven.org/lexica/en/define/person.html" TargetMode="External"/><Relationship Id="rId4983" Type="http://schemas.openxmlformats.org/officeDocument/2006/relationships/hyperlink" Target="https://web.archive.org/web/20140715163732/http:/one-heaven.org/lexica/en/define/crown.html" TargetMode="External"/><Relationship Id="rId11007" Type="http://schemas.openxmlformats.org/officeDocument/2006/relationships/hyperlink" Target="https://web.archive.org/web/20140715203002/http:/one-heaven.org/lexica/en/define/agree.html" TargetMode="External"/><Relationship Id="rId3585" Type="http://schemas.openxmlformats.org/officeDocument/2006/relationships/hyperlink" Target="https://web.archive.org/web/20140715150516/http:/one-heaven.org/lexica/en/define/trustee.html" TargetMode="External"/><Relationship Id="rId4636" Type="http://schemas.openxmlformats.org/officeDocument/2006/relationships/hyperlink" Target="https://web.archive.org/web/20140706031358/http:/one-heaven.org/lexica/en/define/trust.html" TargetMode="External"/><Relationship Id="rId2187" Type="http://schemas.openxmlformats.org/officeDocument/2006/relationships/hyperlink" Target="https://web.archive.org/web/20140715170354/http:/one-heaven.org/canons/positive_law/article/53.html" TargetMode="External"/><Relationship Id="rId3238" Type="http://schemas.openxmlformats.org/officeDocument/2006/relationships/hyperlink" Target="https://web.archive.org/web/20140715160442/http:/one-heaven.org/lexica/en/define/trust.html" TargetMode="External"/><Relationship Id="rId7859" Type="http://schemas.openxmlformats.org/officeDocument/2006/relationships/hyperlink" Target="https://web.archive.org/web/20140715162656/http:/one-heaven.org/lexica/en/define/one%20heaven.html" TargetMode="External"/><Relationship Id="rId159" Type="http://schemas.openxmlformats.org/officeDocument/2006/relationships/hyperlink" Target="https://web.archive.org/web/20140715172157/http:/one-heaven.org/canons/positive_law/article/7.html" TargetMode="External"/><Relationship Id="rId9281" Type="http://schemas.openxmlformats.org/officeDocument/2006/relationships/hyperlink" Target="https://web.archive.org/web/20140715191555/http:/one-heaven.org/lexica/en/define/court.html" TargetMode="External"/><Relationship Id="rId1270" Type="http://schemas.openxmlformats.org/officeDocument/2006/relationships/hyperlink" Target="https://web.archive.org/web/20140715180515/http:/one-heaven.org/lexica/en/define/person.html" TargetMode="External"/><Relationship Id="rId640" Type="http://schemas.openxmlformats.org/officeDocument/2006/relationships/hyperlink" Target="https://web.archive.org/web/20140715174622/http:/one-heaven.org/lexica/en/define/superior.html" TargetMode="External"/><Relationship Id="rId2321" Type="http://schemas.openxmlformats.org/officeDocument/2006/relationships/hyperlink" Target="https://web.archive.org/web/20140715180928/http:/one-heaven.org/lexica/en/define/laws.html" TargetMode="External"/><Relationship Id="rId5891" Type="http://schemas.openxmlformats.org/officeDocument/2006/relationships/hyperlink" Target="https://web.archive.org/web/20140715150421/http:/one-heaven.org/lexica/en/define/property.html" TargetMode="External"/><Relationship Id="rId6942" Type="http://schemas.openxmlformats.org/officeDocument/2006/relationships/hyperlink" Target="https://web.archive.org/web/20140715162552/http:/one-heaven.org/canons/positive_law/article/133.html" TargetMode="External"/><Relationship Id="rId4493" Type="http://schemas.openxmlformats.org/officeDocument/2006/relationships/hyperlink" Target="https://web.archive.org/web/20140706031358/http:/one-heaven.org/lexica/en/define/estate.html" TargetMode="External"/><Relationship Id="rId5544" Type="http://schemas.openxmlformats.org/officeDocument/2006/relationships/hyperlink" Target="https://web.archive.org/web/20140715163040/http:/one-heaven.org/lexica/en/define/inferior.html" TargetMode="External"/><Relationship Id="rId3095" Type="http://schemas.openxmlformats.org/officeDocument/2006/relationships/hyperlink" Target="https://web.archive.org/web/20140715161909/http:/one-heaven.org/lexica/en/define/owner.html" TargetMode="External"/><Relationship Id="rId4146" Type="http://schemas.openxmlformats.org/officeDocument/2006/relationships/hyperlink" Target="https://web.archive.org/web/20140715163908/http:/one-heaven.org/lexica/en/define/society.html" TargetMode="External"/><Relationship Id="rId8767" Type="http://schemas.openxmlformats.org/officeDocument/2006/relationships/hyperlink" Target="https://web.archive.org/web/20140715152421/http:/one-heaven.org/lexica/en/define/roman%20law.html" TargetMode="External"/><Relationship Id="rId9818" Type="http://schemas.openxmlformats.org/officeDocument/2006/relationships/hyperlink" Target="https://web.archive.org/web/20140715154200/http:/one-heaven.org/lexica/en/define/person.html" TargetMode="External"/><Relationship Id="rId10697" Type="http://schemas.openxmlformats.org/officeDocument/2006/relationships/hyperlink" Target="https://web.archive.org/web/20140715162025/http:/one-heaven.org/lexica/en/define/valid.html" TargetMode="External"/><Relationship Id="rId1807" Type="http://schemas.openxmlformats.org/officeDocument/2006/relationships/hyperlink" Target="https://web.archive.org/web/20140715180041/http:/one-heaven.org/lexica/en/define/standing.html" TargetMode="External"/><Relationship Id="rId7369" Type="http://schemas.openxmlformats.org/officeDocument/2006/relationships/hyperlink" Target="https://web.archive.org/web/20140715153354/http:/one-heaven.org/lexica/en/define/valid.html" TargetMode="External"/><Relationship Id="rId11748" Type="http://schemas.openxmlformats.org/officeDocument/2006/relationships/hyperlink" Target="https://web.archive.org/web/20140715191821/http:/one-heaven.org/lexica/en/define/court.html" TargetMode="External"/><Relationship Id="rId150" Type="http://schemas.openxmlformats.org/officeDocument/2006/relationships/hyperlink" Target="https://web.archive.org/web/20140715172157/http:/one-heaven.org/lexica/en/define/meaning.html" TargetMode="External"/><Relationship Id="rId3979" Type="http://schemas.openxmlformats.org/officeDocument/2006/relationships/hyperlink" Target="https://web.archive.org/web/20140715162057/http:/one-heaven.org/lexica/en/define/trade.html" TargetMode="External"/><Relationship Id="rId6452" Type="http://schemas.openxmlformats.org/officeDocument/2006/relationships/hyperlink" Target="https://web.archive.org/web/20140715150959/http:/one-heaven.org/lexica/en/define/meaning.html" TargetMode="External"/><Relationship Id="rId7850" Type="http://schemas.openxmlformats.org/officeDocument/2006/relationships/hyperlink" Target="https://web.archive.org/web/20140715162532/http:/one-heaven.org/lexica/en/define/acceptance.html" TargetMode="External"/><Relationship Id="rId8901" Type="http://schemas.openxmlformats.org/officeDocument/2006/relationships/hyperlink" Target="https://web.archive.org/web/20140715154531/http:/one-heaven.org/canons/positive_law/article/240.html" TargetMode="External"/><Relationship Id="rId10831" Type="http://schemas.openxmlformats.org/officeDocument/2006/relationships/hyperlink" Target="https://web.archive.org/web/20140715202719/http:/one-heaven.org/lexica/en/define/claim.html" TargetMode="External"/><Relationship Id="rId5054" Type="http://schemas.openxmlformats.org/officeDocument/2006/relationships/hyperlink" Target="https://web.archive.org/web/20140715163732/http:/one-heaven.org/lexica/en/define/contract.html" TargetMode="External"/><Relationship Id="rId6105" Type="http://schemas.openxmlformats.org/officeDocument/2006/relationships/hyperlink" Target="https://web.archive.org/web/20140715145532/http:/one-heaven.org/canons/positive_law/article/114.html" TargetMode="External"/><Relationship Id="rId7503" Type="http://schemas.openxmlformats.org/officeDocument/2006/relationships/hyperlink" Target="https://web.archive.org/web/20140715165232/http:/one-heaven.org/lexica/en/define/claim.html" TargetMode="External"/><Relationship Id="rId9675" Type="http://schemas.openxmlformats.org/officeDocument/2006/relationships/hyperlink" Target="https://web.archive.org/web/20140715144406/http:/one-heaven.org/lexica/en/define/estate.html" TargetMode="External"/><Relationship Id="rId1664" Type="http://schemas.openxmlformats.org/officeDocument/2006/relationships/hyperlink" Target="https://web.archive.org/web/20140715183021/http:/one-heaven.org/lexica/en/define/jurisdiction.html" TargetMode="External"/><Relationship Id="rId2715" Type="http://schemas.openxmlformats.org/officeDocument/2006/relationships/hyperlink" Target="https://web.archive.org/web/20140715153139/http:/one-heaven.org/lexica/en/define/intention.html" TargetMode="External"/><Relationship Id="rId8277" Type="http://schemas.openxmlformats.org/officeDocument/2006/relationships/hyperlink" Target="https://web.archive.org/web/20140715191501/http:/one-heaven.org/lexica/en/define/meaning.html" TargetMode="External"/><Relationship Id="rId9328" Type="http://schemas.openxmlformats.org/officeDocument/2006/relationships/hyperlink" Target="https://web.archive.org/web/20140715164729/http:/one-heaven.org/lexica/en/define/common%20law.html" TargetMode="External"/><Relationship Id="rId11258" Type="http://schemas.openxmlformats.org/officeDocument/2006/relationships/hyperlink" Target="https://web.archive.org/web/20140715172932/http:/one-heaven.org/lexica/en/define/jurisdiction.html" TargetMode="External"/><Relationship Id="rId1317" Type="http://schemas.openxmlformats.org/officeDocument/2006/relationships/hyperlink" Target="https://web.archive.org/web/20140715191856/http:/one-heaven.org/lexica/en/define/public.html" TargetMode="External"/><Relationship Id="rId4887" Type="http://schemas.openxmlformats.org/officeDocument/2006/relationships/hyperlink" Target="https://web.archive.org/web/20140715163417/http:/one-heaven.org/lexica/en/define/action.html" TargetMode="External"/><Relationship Id="rId5938" Type="http://schemas.openxmlformats.org/officeDocument/2006/relationships/hyperlink" Target="https://web.archive.org/web/20140715150421/http:/one-heaven.org/lexica/en/define/agreement.html" TargetMode="External"/><Relationship Id="rId23" Type="http://schemas.openxmlformats.org/officeDocument/2006/relationships/hyperlink" Target="https://web.archive.org/web/20140715173105/http:/one-heaven.org/lexica/en/define/canon%20law.html" TargetMode="External"/><Relationship Id="rId3489" Type="http://schemas.openxmlformats.org/officeDocument/2006/relationships/hyperlink" Target="https://web.archive.org/web/20140715150516/http:/one-heaven.org/lexica/en/define/public.html" TargetMode="External"/><Relationship Id="rId7360" Type="http://schemas.openxmlformats.org/officeDocument/2006/relationships/hyperlink" Target="https://web.archive.org/web/20140715161231/http:/one-heaven.org/lexica/en/define/claim.html" TargetMode="External"/><Relationship Id="rId8411" Type="http://schemas.openxmlformats.org/officeDocument/2006/relationships/hyperlink" Target="https://web.archive.org/web/20140715160936/http:/one-heaven.org/canons/positive_law/article/224.html" TargetMode="External"/><Relationship Id="rId7013" Type="http://schemas.openxmlformats.org/officeDocument/2006/relationships/hyperlink" Target="https://web.archive.org/web/20140715163324/http:/one-heaven.org/lexica/en/define/property.html" TargetMode="External"/><Relationship Id="rId10341" Type="http://schemas.openxmlformats.org/officeDocument/2006/relationships/hyperlink" Target="https://web.archive.org/web/20140715162152/http:/one-heaven.org/lexica/en/define/debt.html" TargetMode="External"/><Relationship Id="rId3970" Type="http://schemas.openxmlformats.org/officeDocument/2006/relationships/hyperlink" Target="https://web.archive.org/web/20140715162057/http:/one-heaven.org/lexica/en/define/inferior.html" TargetMode="External"/><Relationship Id="rId9185" Type="http://schemas.openxmlformats.org/officeDocument/2006/relationships/hyperlink" Target="https://web.archive.org/web/20140715153247/http:/one-heaven.org/lexica/en/define/agreement.html" TargetMode="External"/><Relationship Id="rId891" Type="http://schemas.openxmlformats.org/officeDocument/2006/relationships/hyperlink" Target="https://web.archive.org/web/20140715185112/http:/one-heaven.org/lexica/en/define/superior.html" TargetMode="External"/><Relationship Id="rId2572" Type="http://schemas.openxmlformats.org/officeDocument/2006/relationships/hyperlink" Target="https://web.archive.org/web/20140715152629/http:/one-heaven.org/canons/positive_law/article/70.html" TargetMode="External"/><Relationship Id="rId3623" Type="http://schemas.openxmlformats.org/officeDocument/2006/relationships/hyperlink" Target="https://web.archive.org/web/20140715150516/http:/one-heaven.org/lexica/en/define/divine%20trust.html" TargetMode="External"/><Relationship Id="rId544" Type="http://schemas.openxmlformats.org/officeDocument/2006/relationships/hyperlink" Target="https://web.archive.org/web/20140715174622/http:/one-heaven.org/lexica/en/define/order.html" TargetMode="External"/><Relationship Id="rId1174" Type="http://schemas.openxmlformats.org/officeDocument/2006/relationships/hyperlink" Target="https://web.archive.org/web/20140715190228/http:/one-heaven.org/lexica/en/define/divine.html" TargetMode="External"/><Relationship Id="rId2225" Type="http://schemas.openxmlformats.org/officeDocument/2006/relationships/hyperlink" Target="https://web.archive.org/web/20140715181156/http:/one-heaven.org/lexica/en/define/public.html" TargetMode="External"/><Relationship Id="rId5795" Type="http://schemas.openxmlformats.org/officeDocument/2006/relationships/hyperlink" Target="https://web.archive.org/web/20140715160608/http:/one-heaven.org/lexica/en/define/agreement.html" TargetMode="External"/><Relationship Id="rId6846" Type="http://schemas.openxmlformats.org/officeDocument/2006/relationships/hyperlink" Target="https://web.archive.org/web/20140715152104/http:/one-heaven.org/lexica/en/define/great%20seal.html" TargetMode="External"/><Relationship Id="rId4397" Type="http://schemas.openxmlformats.org/officeDocument/2006/relationships/hyperlink" Target="https://web.archive.org/web/20140715164254/http:/one-heaven.org/lexica/en/define/trust.html" TargetMode="External"/><Relationship Id="rId5448" Type="http://schemas.openxmlformats.org/officeDocument/2006/relationships/hyperlink" Target="https://web.archive.org/web/20140715163040/http:/one-heaven.org/lexica/en/define/disclosure.html" TargetMode="External"/><Relationship Id="rId11999" Type="http://schemas.openxmlformats.org/officeDocument/2006/relationships/hyperlink" Target="https://web.archive.org/web/20140703035326/http:/one-heaven.org/lexica/en/define/meaning.html" TargetMode="External"/><Relationship Id="rId3480" Type="http://schemas.openxmlformats.org/officeDocument/2006/relationships/hyperlink" Target="https://web.archive.org/web/20140715160442/http:/one-heaven.org/lexica/en/define/superior%20trust.html" TargetMode="External"/><Relationship Id="rId4531" Type="http://schemas.openxmlformats.org/officeDocument/2006/relationships/hyperlink" Target="https://web.archive.org/web/20140706031358/http:/one-heaven.org/lexica/en/define/property.html" TargetMode="External"/><Relationship Id="rId2082" Type="http://schemas.openxmlformats.org/officeDocument/2006/relationships/hyperlink" Target="https://web.archive.org/web/20140715185024/http:/one-heaven.org/lexica/en/define/common.html" TargetMode="External"/><Relationship Id="rId3133" Type="http://schemas.openxmlformats.org/officeDocument/2006/relationships/hyperlink" Target="https://web.archive.org/web/20140715161216/http:/one-heaven.org/lexica/en/define/deed.html" TargetMode="External"/><Relationship Id="rId7754" Type="http://schemas.openxmlformats.org/officeDocument/2006/relationships/hyperlink" Target="https://web.archive.org/web/20140715143619/http:/one-heaven.org/lexica/en/define/meaning.html" TargetMode="External"/><Relationship Id="rId8805" Type="http://schemas.openxmlformats.org/officeDocument/2006/relationships/hyperlink" Target="https://web.archive.org/web/20140715152421/http:/one-heaven.org/canons/positive_law/article/237.html" TargetMode="External"/><Relationship Id="rId10735" Type="http://schemas.openxmlformats.org/officeDocument/2006/relationships/hyperlink" Target="https://web.archive.org/web/20140715162025/http:/one-heaven.org/canons/positive_law/article/296.html" TargetMode="External"/><Relationship Id="rId6356" Type="http://schemas.openxmlformats.org/officeDocument/2006/relationships/hyperlink" Target="https://web.archive.org/web/20140715191511/http:/one-heaven.org/lexica/en/define/society.html" TargetMode="External"/><Relationship Id="rId7407" Type="http://schemas.openxmlformats.org/officeDocument/2006/relationships/hyperlink" Target="https://web.archive.org/web/20140715170204/http:/one-heaven.org/lexica/en/define/order.html" TargetMode="External"/><Relationship Id="rId2966" Type="http://schemas.openxmlformats.org/officeDocument/2006/relationships/hyperlink" Target="https://web.archive.org/web/20140715164003/http:/one-heaven.org/lexica/en/define/person.html" TargetMode="External"/><Relationship Id="rId6009" Type="http://schemas.openxmlformats.org/officeDocument/2006/relationships/hyperlink" Target="https://web.archive.org/web/20140715160332/http:/one-heaven.org/lexica/en/define/divine.html" TargetMode="External"/><Relationship Id="rId9579" Type="http://schemas.openxmlformats.org/officeDocument/2006/relationships/hyperlink" Target="https://web.archive.org/web/20140715144033/http:/one-heaven.org/lexica/en/define/meaning.html" TargetMode="External"/><Relationship Id="rId938" Type="http://schemas.openxmlformats.org/officeDocument/2006/relationships/hyperlink" Target="https://web.archive.org/web/20140715191841/http:/one-heaven.org/lexica/en/define/order.html" TargetMode="External"/><Relationship Id="rId1568" Type="http://schemas.openxmlformats.org/officeDocument/2006/relationships/hyperlink" Target="https://web.archive.org/web/20140715202935/http:/one-heaven.org/lexica/en/define/person.html" TargetMode="External"/><Relationship Id="rId2619" Type="http://schemas.openxmlformats.org/officeDocument/2006/relationships/hyperlink" Target="https://web.archive.org/web/20140715170206/http:/one-heaven.org/lexica/en/define/notice.html" TargetMode="External"/><Relationship Id="rId4041" Type="http://schemas.openxmlformats.org/officeDocument/2006/relationships/hyperlink" Target="https://web.archive.org/web/20140715151943/http:/one-heaven.org/lexica/en/define/society.html" TargetMode="External"/><Relationship Id="rId8662" Type="http://schemas.openxmlformats.org/officeDocument/2006/relationships/hyperlink" Target="https://web.archive.org/web/20140715163440/http:/one-heaven.org/lexica/en/define/justice.html" TargetMode="External"/><Relationship Id="rId11990" Type="http://schemas.openxmlformats.org/officeDocument/2006/relationships/hyperlink" Target="https://web.archive.org/web/20140703035326/http:/one-heaven.org/lexica/en/define/innocent.html" TargetMode="External"/><Relationship Id="rId7264" Type="http://schemas.openxmlformats.org/officeDocument/2006/relationships/hyperlink" Target="https://web.archive.org/web/20140715154850/http:/one-heaven.org/lexica/en/define/action.html" TargetMode="External"/><Relationship Id="rId8315" Type="http://schemas.openxmlformats.org/officeDocument/2006/relationships/hyperlink" Target="https://web.archive.org/web/20140715155307/http:/one-heaven.org/canons/positive_law/article/219.html" TargetMode="External"/><Relationship Id="rId9713" Type="http://schemas.openxmlformats.org/officeDocument/2006/relationships/hyperlink" Target="https://web.archive.org/web/20140715154751/http:/one-heaven.org/lexica/en/define/court.html" TargetMode="External"/><Relationship Id="rId10592" Type="http://schemas.openxmlformats.org/officeDocument/2006/relationships/hyperlink" Target="https://web.archive.org/web/20140715150810/http:/one-heaven.org/lexica/en/define/person.html" TargetMode="External"/><Relationship Id="rId11643" Type="http://schemas.openxmlformats.org/officeDocument/2006/relationships/hyperlink" Target="https://web.archive.org/web/20140706170338/http:/one-heaven.org/lexica/en/define/security.html" TargetMode="External"/><Relationship Id="rId1702" Type="http://schemas.openxmlformats.org/officeDocument/2006/relationships/hyperlink" Target="https://web.archive.org/web/20140715170446/http:/one-heaven.org/lexica/en/define/inferior.html" TargetMode="External"/><Relationship Id="rId10245" Type="http://schemas.openxmlformats.org/officeDocument/2006/relationships/hyperlink" Target="https://web.archive.org/web/20140715151932/http:/one-heaven.org/lexica/en/define/jurisdiction.html" TargetMode="External"/><Relationship Id="rId3874" Type="http://schemas.openxmlformats.org/officeDocument/2006/relationships/hyperlink" Target="https://web.archive.org/web/20140715143628/http:/one-heaven.org/lexica/en/define/pactum%20de%20singularis%20caelum.html" TargetMode="External"/><Relationship Id="rId4925" Type="http://schemas.openxmlformats.org/officeDocument/2006/relationships/hyperlink" Target="https://web.archive.org/web/20140715163417/http:/one-heaven.org/lexica/en/define/trustee.html" TargetMode="External"/><Relationship Id="rId9089" Type="http://schemas.openxmlformats.org/officeDocument/2006/relationships/hyperlink" Target="https://web.archive.org/web/20140715152704/http:/one-heaven.org/lexica/en/define/good.html" TargetMode="External"/><Relationship Id="rId795" Type="http://schemas.openxmlformats.org/officeDocument/2006/relationships/hyperlink" Target="https://web.archive.org/web/20140715184404/http:/one-heaven.org/canons/positive_law/article/21.html" TargetMode="External"/><Relationship Id="rId2476" Type="http://schemas.openxmlformats.org/officeDocument/2006/relationships/hyperlink" Target="https://web.archive.org/web/20140715160045/http:/one-heaven.org/lexica/en/define/divine.html" TargetMode="External"/><Relationship Id="rId3527" Type="http://schemas.openxmlformats.org/officeDocument/2006/relationships/hyperlink" Target="https://web.archive.org/web/20140715150516/http:/one-heaven.org/lexica/en/define/divine.html" TargetMode="External"/><Relationship Id="rId448" Type="http://schemas.openxmlformats.org/officeDocument/2006/relationships/hyperlink" Target="https://web.archive.org/web/20140715184726/http:/one-heaven.org/lexica/en/define/valid.html" TargetMode="External"/><Relationship Id="rId1078" Type="http://schemas.openxmlformats.org/officeDocument/2006/relationships/hyperlink" Target="https://web.archive.org/web/20140715173854/http:/one-heaven.org/lexica/en/define/superior.html" TargetMode="External"/><Relationship Id="rId2129" Type="http://schemas.openxmlformats.org/officeDocument/2006/relationships/hyperlink" Target="https://web.archive.org/web/20140715185024/http:/one-heaven.org/lexica/en/define/property.html" TargetMode="External"/><Relationship Id="rId5699" Type="http://schemas.openxmlformats.org/officeDocument/2006/relationships/hyperlink" Target="https://web.archive.org/web/20140715152939/http:/one-heaven.org/lexica/en/define/consent.html" TargetMode="External"/><Relationship Id="rId6000" Type="http://schemas.openxmlformats.org/officeDocument/2006/relationships/hyperlink" Target="https://web.archive.org/web/20140715150756/http:/one-heaven.org/lexica/en/define/terms.html" TargetMode="External"/><Relationship Id="rId9570" Type="http://schemas.openxmlformats.org/officeDocument/2006/relationships/hyperlink" Target="https://web.archive.org/web/20140715162425/http:/one-heaven.org/canons/positive_law/article/269.html" TargetMode="External"/><Relationship Id="rId8172" Type="http://schemas.openxmlformats.org/officeDocument/2006/relationships/hyperlink" Target="https://web.archive.org/web/20140715162646/http:/one-heaven.org/canons/positive_law/article/201.html" TargetMode="External"/><Relationship Id="rId9223" Type="http://schemas.openxmlformats.org/officeDocument/2006/relationships/hyperlink" Target="https://web.archive.org/web/20140715163626/http:/one-heaven.org/lexica/en/define/chattel.html" TargetMode="External"/><Relationship Id="rId11153" Type="http://schemas.openxmlformats.org/officeDocument/2006/relationships/hyperlink" Target="https://web.archive.org/web/20140715190213/http:/one-heaven.org/lexica/en/define/body.html" TargetMode="External"/><Relationship Id="rId1212" Type="http://schemas.openxmlformats.org/officeDocument/2006/relationships/hyperlink" Target="https://web.archive.org/web/20140715190228/http:/one-heaven.org/lexica/en/define/divine.html" TargetMode="External"/><Relationship Id="rId2610" Type="http://schemas.openxmlformats.org/officeDocument/2006/relationships/hyperlink" Target="https://web.archive.org/web/20140715170206/http:/one-heaven.org/lexica/en/define/valid.html" TargetMode="External"/><Relationship Id="rId4782" Type="http://schemas.openxmlformats.org/officeDocument/2006/relationships/hyperlink" Target="https://web.archive.org/web/20140715163417/http:/one-heaven.org/lexica/en/define/beneficiary.html" TargetMode="External"/><Relationship Id="rId5833" Type="http://schemas.openxmlformats.org/officeDocument/2006/relationships/hyperlink" Target="https://web.archive.org/web/20140715160608/http:/one-heaven.org/lexica/en/define/form.html" TargetMode="External"/><Relationship Id="rId3037" Type="http://schemas.openxmlformats.org/officeDocument/2006/relationships/hyperlink" Target="https://web.archive.org/web/20140715191423/http:/one-heaven.org/lexica/en/define/property.html" TargetMode="External"/><Relationship Id="rId3384" Type="http://schemas.openxmlformats.org/officeDocument/2006/relationships/hyperlink" Target="https://web.archive.org/web/20140715160442/http:/one-heaven.org/lexica/en/define/trust.html" TargetMode="External"/><Relationship Id="rId4435" Type="http://schemas.openxmlformats.org/officeDocument/2006/relationships/hyperlink" Target="https://web.archive.org/web/20140706031358/http:/one-heaven.org/canons/positive_law/article/100.html" TargetMode="External"/><Relationship Id="rId10986" Type="http://schemas.openxmlformats.org/officeDocument/2006/relationships/hyperlink" Target="https://web.archive.org/web/20140715202946/http:/one-heaven.org/lexica/en/define/jurisdiction.html" TargetMode="External"/><Relationship Id="rId7658" Type="http://schemas.openxmlformats.org/officeDocument/2006/relationships/hyperlink" Target="https://web.archive.org/web/20140715145228/http:/one-heaven.org/lexica/en/define/relevant.html" TargetMode="External"/><Relationship Id="rId8709" Type="http://schemas.openxmlformats.org/officeDocument/2006/relationships/hyperlink" Target="https://web.archive.org/web/20140715162302/http:/one-heaven.org/canons/positive_law/article/236.html" TargetMode="External"/><Relationship Id="rId10639" Type="http://schemas.openxmlformats.org/officeDocument/2006/relationships/hyperlink" Target="https://web.archive.org/web/20140715150027/http:/one-heaven.org/canons/positive_law/article/294.html" TargetMode="External"/><Relationship Id="rId9080" Type="http://schemas.openxmlformats.org/officeDocument/2006/relationships/hyperlink" Target="https://web.archive.org/web/20140715152704/http:/one-heaven.org/lexica/en/define/life.html" TargetMode="External"/><Relationship Id="rId12061" Type="http://schemas.openxmlformats.org/officeDocument/2006/relationships/hyperlink" Target="https://web.archive.org/web/20140715191912/http:/one-heaven.org/canons/positive_law/article/333.html" TargetMode="External"/><Relationship Id="rId2120" Type="http://schemas.openxmlformats.org/officeDocument/2006/relationships/hyperlink" Target="https://web.archive.org/web/20140715185024/http:/one-heaven.org/lexica/en/define/property.html" TargetMode="External"/><Relationship Id="rId5690" Type="http://schemas.openxmlformats.org/officeDocument/2006/relationships/hyperlink" Target="https://web.archive.org/web/20140715152939/http:/one-heaven.org/lexica/en/define/action.html" TargetMode="External"/><Relationship Id="rId6741" Type="http://schemas.openxmlformats.org/officeDocument/2006/relationships/hyperlink" Target="https://web.archive.org/web/20140715152329/http:/one-heaven.org/canons/positive_law/article/131.html" TargetMode="External"/><Relationship Id="rId4292" Type="http://schemas.openxmlformats.org/officeDocument/2006/relationships/hyperlink" Target="https://web.archive.org/web/20140715153926/http:/one-heaven.org/lexica/en/define/trust.html" TargetMode="External"/><Relationship Id="rId5343" Type="http://schemas.openxmlformats.org/officeDocument/2006/relationships/hyperlink" Target="https://web.archive.org/web/20140715162209/http:/one-heaven.org/lexica/en/define/ownership.html" TargetMode="External"/><Relationship Id="rId9964" Type="http://schemas.openxmlformats.org/officeDocument/2006/relationships/hyperlink" Target="https://web.archive.org/web/20140715163833/http:/one-heaven.org/lexica/en/define/person.html" TargetMode="External"/><Relationship Id="rId11894" Type="http://schemas.openxmlformats.org/officeDocument/2006/relationships/hyperlink" Target="https://web.archive.org/web/20140715181658/http:/one-heaven.org/canons/positive_law/article/328.html" TargetMode="External"/><Relationship Id="rId1953" Type="http://schemas.openxmlformats.org/officeDocument/2006/relationships/hyperlink" Target="https://web.archive.org/web/20140715175342/http:/one-heaven.org/lexica/en/define/lease.html" TargetMode="External"/><Relationship Id="rId7168" Type="http://schemas.openxmlformats.org/officeDocument/2006/relationships/hyperlink" Target="https://web.archive.org/web/20140715144300/http:/one-heaven.org/lexica/en/define/disclosure.html" TargetMode="External"/><Relationship Id="rId8566" Type="http://schemas.openxmlformats.org/officeDocument/2006/relationships/hyperlink" Target="https://web.archive.org/web/20140715163714/http:/one-heaven.org/lexica/en/define/person.html" TargetMode="External"/><Relationship Id="rId9617" Type="http://schemas.openxmlformats.org/officeDocument/2006/relationships/hyperlink" Target="https://web.archive.org/web/20140715144033/http:/one-heaven.org/canons/positive_law/article/270.html" TargetMode="External"/><Relationship Id="rId10496" Type="http://schemas.openxmlformats.org/officeDocument/2006/relationships/hyperlink" Target="https://web.archive.org/web/20140715191635/http:/one-heaven.org/canons/positive_law/article/289.html" TargetMode="External"/><Relationship Id="rId11547" Type="http://schemas.openxmlformats.org/officeDocument/2006/relationships/hyperlink" Target="https://web.archive.org/web/20140706170338/http:/one-heaven.org/lexica/en/define/meaning.html" TargetMode="External"/><Relationship Id="rId1606" Type="http://schemas.openxmlformats.org/officeDocument/2006/relationships/hyperlink" Target="https://web.archive.org/web/20140715183214/http:/one-heaven.org/lexica/en/define/valid.html" TargetMode="External"/><Relationship Id="rId8219" Type="http://schemas.openxmlformats.org/officeDocument/2006/relationships/hyperlink" Target="https://web.archive.org/web/20140715153547/http:/one-heaven.org/lexica/en/define/delivery.html" TargetMode="External"/><Relationship Id="rId10149" Type="http://schemas.openxmlformats.org/officeDocument/2006/relationships/hyperlink" Target="https://web.archive.org/web/20140715162802/http:/one-heaven.org/lexica/en/define/meaning.html" TargetMode="External"/><Relationship Id="rId3778" Type="http://schemas.openxmlformats.org/officeDocument/2006/relationships/hyperlink" Target="https://web.archive.org/web/20140715160244/http:/one-heaven.org/lexica/en/define/corporate.html" TargetMode="External"/><Relationship Id="rId4829" Type="http://schemas.openxmlformats.org/officeDocument/2006/relationships/hyperlink" Target="https://web.archive.org/web/20140715163417/http:/one-heaven.org/lexica/en/define/signed.html" TargetMode="External"/><Relationship Id="rId8700" Type="http://schemas.openxmlformats.org/officeDocument/2006/relationships/hyperlink" Target="https://web.archive.org/web/20140715162932/http:/one-heaven.org/canons/positive_law/article/235.html" TargetMode="External"/><Relationship Id="rId699" Type="http://schemas.openxmlformats.org/officeDocument/2006/relationships/hyperlink" Target="https://web.archive.org/web/20140715174622/http:/one-heaven.org/lexica/en/define/agreement.html" TargetMode="External"/><Relationship Id="rId6251" Type="http://schemas.openxmlformats.org/officeDocument/2006/relationships/hyperlink" Target="https://web.archive.org/web/20140715161746/http:/one-heaven.org/lexica/en/define/letters%20patent.html" TargetMode="External"/><Relationship Id="rId7302" Type="http://schemas.openxmlformats.org/officeDocument/2006/relationships/hyperlink" Target="https://web.archive.org/web/20140715145900/http:/one-heaven.org/lexica/en/define/form.html" TargetMode="External"/><Relationship Id="rId10630" Type="http://schemas.openxmlformats.org/officeDocument/2006/relationships/hyperlink" Target="https://web.archive.org/web/20140715160445/http:/one-heaven.org/lexica/en/define/instrument.html" TargetMode="External"/><Relationship Id="rId9474" Type="http://schemas.openxmlformats.org/officeDocument/2006/relationships/hyperlink" Target="https://web.archive.org/web/20140715153452/http:/one-heaven.org/lexica/en/define/international%20law.html" TargetMode="External"/><Relationship Id="rId2861" Type="http://schemas.openxmlformats.org/officeDocument/2006/relationships/hyperlink" Target="https://web.archive.org/web/20140715164812/http:/one-heaven.org/lexica/en/define/pactum%20de%20singularis%20caelum.html" TargetMode="External"/><Relationship Id="rId3912" Type="http://schemas.openxmlformats.org/officeDocument/2006/relationships/hyperlink" Target="https://web.archive.org/web/20140715143628/http:/one-heaven.org/canons/positive_law/article/89.html" TargetMode="External"/><Relationship Id="rId8076" Type="http://schemas.openxmlformats.org/officeDocument/2006/relationships/hyperlink" Target="https://web.archive.org/web/20140715161232/http:/one-heaven.org/lexica/en/define/belief.html" TargetMode="External"/><Relationship Id="rId9127" Type="http://schemas.openxmlformats.org/officeDocument/2006/relationships/hyperlink" Target="https://web.archive.org/web/20140715164321/http:/one-heaven.org/lexica/en/define/form.html" TargetMode="External"/><Relationship Id="rId833" Type="http://schemas.openxmlformats.org/officeDocument/2006/relationships/hyperlink" Target="https://web.archive.org/web/20140715185112/http:/one-heaven.org/canons/positive_law/article/22.html" TargetMode="External"/><Relationship Id="rId1116" Type="http://schemas.openxmlformats.org/officeDocument/2006/relationships/hyperlink" Target="https://web.archive.org/web/20140715173854/http:/one-heaven.org/lexica/en/define/person.html" TargetMode="External"/><Relationship Id="rId1463" Type="http://schemas.openxmlformats.org/officeDocument/2006/relationships/hyperlink" Target="https://web.archive.org/web/20140715172143/http:/one-heaven.org/lexica/en/define/roman%20cult.html" TargetMode="External"/><Relationship Id="rId2514" Type="http://schemas.openxmlformats.org/officeDocument/2006/relationships/hyperlink" Target="https://web.archive.org/web/20140715160045/http:/one-heaven.org/lexica/en/define/form.html" TargetMode="External"/><Relationship Id="rId11057" Type="http://schemas.openxmlformats.org/officeDocument/2006/relationships/hyperlink" Target="https://web.archive.org/web/20140715203027/http:/one-heaven.org/lexica/en/define/party.html" TargetMode="External"/><Relationship Id="rId4686" Type="http://schemas.openxmlformats.org/officeDocument/2006/relationships/hyperlink" Target="https://web.archive.org/web/20140715163417/http:/one-heaven.org/lexica/en/define/agreement.html" TargetMode="External"/><Relationship Id="rId5737" Type="http://schemas.openxmlformats.org/officeDocument/2006/relationships/hyperlink" Target="https://web.archive.org/web/20140715160608/http:/one-heaven.org/lexica/en/define/property.html" TargetMode="External"/><Relationship Id="rId3288" Type="http://schemas.openxmlformats.org/officeDocument/2006/relationships/hyperlink" Target="https://web.archive.org/web/20140715160442/http:/one-heaven.org/lexica/en/define/valid.html" TargetMode="External"/><Relationship Id="rId4339" Type="http://schemas.openxmlformats.org/officeDocument/2006/relationships/hyperlink" Target="https://web.archive.org/web/20140715164254/http:/one-heaven.org/lexica/en/define/estate.html" TargetMode="External"/><Relationship Id="rId8210" Type="http://schemas.openxmlformats.org/officeDocument/2006/relationships/hyperlink" Target="https://web.archive.org/web/20140715163307/http:/one-heaven.org/lexica/en/define/meaning.html" TargetMode="External"/><Relationship Id="rId10140" Type="http://schemas.openxmlformats.org/officeDocument/2006/relationships/hyperlink" Target="https://web.archive.org/web/20140715162802/http:/one-heaven.org/lexica/en/define/person.html" TargetMode="External"/><Relationship Id="rId690" Type="http://schemas.openxmlformats.org/officeDocument/2006/relationships/hyperlink" Target="https://web.archive.org/web/20140715174622/http:/one-heaven.org/lexica/en/define/valid.html" TargetMode="External"/><Relationship Id="rId2371" Type="http://schemas.openxmlformats.org/officeDocument/2006/relationships/hyperlink" Target="https://web.archive.org/web/20140715170904/http:/one-heaven.org/lexica/en/define/divine%20creator.html" TargetMode="External"/><Relationship Id="rId3422" Type="http://schemas.openxmlformats.org/officeDocument/2006/relationships/hyperlink" Target="https://web.archive.org/web/20140715160442/http:/one-heaven.org/lexica/en/define/trust.html" TargetMode="External"/><Relationship Id="rId4820" Type="http://schemas.openxmlformats.org/officeDocument/2006/relationships/hyperlink" Target="https://web.archive.org/web/20140715163417/http:/one-heaven.org/lexica/en/define/trustee.html" TargetMode="External"/><Relationship Id="rId343" Type="http://schemas.openxmlformats.org/officeDocument/2006/relationships/hyperlink" Target="https://web.archive.org/web/20140715185949/http:/one-heaven.org/canons/positive_law/article/13.html" TargetMode="External"/><Relationship Id="rId2024" Type="http://schemas.openxmlformats.org/officeDocument/2006/relationships/hyperlink" Target="https://web.archive.org/web/20140715174451/http:/one-heaven.org/canons/positive_law/article/48.html" TargetMode="External"/><Relationship Id="rId6992" Type="http://schemas.openxmlformats.org/officeDocument/2006/relationships/hyperlink" Target="https://web.archive.org/web/20140715151730/http:/one-heaven.org/lexica/en/define/deed.html" TargetMode="External"/><Relationship Id="rId4196" Type="http://schemas.openxmlformats.org/officeDocument/2006/relationships/hyperlink" Target="https://web.archive.org/web/20140715191543/http:/one-heaven.org/canons/positive_law/article/97.html" TargetMode="External"/><Relationship Id="rId5247" Type="http://schemas.openxmlformats.org/officeDocument/2006/relationships/hyperlink" Target="https://web.archive.org/web/20140715151444/http:/one-heaven.org/lexica/en/define/valid.html" TargetMode="External"/><Relationship Id="rId5594" Type="http://schemas.openxmlformats.org/officeDocument/2006/relationships/hyperlink" Target="https://web.archive.org/web/20140715165729/http:/one-heaven.org/lexica/en/define/asset.html" TargetMode="External"/><Relationship Id="rId6645" Type="http://schemas.openxmlformats.org/officeDocument/2006/relationships/hyperlink" Target="https://web.archive.org/web/20140715162409/http:/one-heaven.org/lexica/en/define/positive%20law.html" TargetMode="External"/><Relationship Id="rId9868" Type="http://schemas.openxmlformats.org/officeDocument/2006/relationships/hyperlink" Target="https://web.archive.org/web/20140715145701/http:/one-heaven.org/lexica/en/define/person.html" TargetMode="External"/><Relationship Id="rId11798" Type="http://schemas.openxmlformats.org/officeDocument/2006/relationships/hyperlink" Target="https://web.archive.org/web/20140715183709/http:/one-heaven.org/canons/positive_law/article/327.html" TargetMode="External"/><Relationship Id="rId1857" Type="http://schemas.openxmlformats.org/officeDocument/2006/relationships/hyperlink" Target="https://web.archive.org/web/20140715180646/http:/one-heaven.org/lexica/en/define/inferior.html" TargetMode="External"/><Relationship Id="rId2908" Type="http://schemas.openxmlformats.org/officeDocument/2006/relationships/hyperlink" Target="https://web.archive.org/web/20140715164003/http:/one-heaven.org/lexica/en/define/issue.html" TargetMode="External"/><Relationship Id="rId4330" Type="http://schemas.openxmlformats.org/officeDocument/2006/relationships/hyperlink" Target="https://web.archive.org/web/20140715164254/http:/one-heaven.org/lexica/en/define/estate.html" TargetMode="External"/><Relationship Id="rId8951" Type="http://schemas.openxmlformats.org/officeDocument/2006/relationships/hyperlink" Target="https://web.archive.org/web/20140715155104/http:/one-heaven.org/canons/positive_law/article/246.html" TargetMode="External"/><Relationship Id="rId7553" Type="http://schemas.openxmlformats.org/officeDocument/2006/relationships/hyperlink" Target="https://web.archive.org/web/20140715164301/http:/one-heaven.org/lexica/en/define/citation.html" TargetMode="External"/><Relationship Id="rId8604" Type="http://schemas.openxmlformats.org/officeDocument/2006/relationships/hyperlink" Target="https://web.archive.org/web/20140715151636/http:/one-heaven.org/lexica/en/define/court.html" TargetMode="External"/><Relationship Id="rId10881" Type="http://schemas.openxmlformats.org/officeDocument/2006/relationships/hyperlink" Target="https://web.archive.org/web/20140715202719/http:/one-heaven.org/lexica/en/define/state.html" TargetMode="External"/><Relationship Id="rId11932" Type="http://schemas.openxmlformats.org/officeDocument/2006/relationships/hyperlink" Target="https://web.archive.org/web/20140715171455/http:/one-heaven.org/lexica/en/define/international%20law.html" TargetMode="External"/><Relationship Id="rId6155" Type="http://schemas.openxmlformats.org/officeDocument/2006/relationships/hyperlink" Target="https://web.archive.org/web/20140715161051/http:/one-heaven.org/lexica/en/define/valid.html" TargetMode="External"/><Relationship Id="rId7206" Type="http://schemas.openxmlformats.org/officeDocument/2006/relationships/hyperlink" Target="https://web.archive.org/web/20140715144127/http:/one-heaven.org/lexica/en/define/relief.html" TargetMode="External"/><Relationship Id="rId10534" Type="http://schemas.openxmlformats.org/officeDocument/2006/relationships/hyperlink" Target="https://web.archive.org/web/20140715160216/http:/one-heaven.org/lexica/en/define/one%20heaven.html" TargetMode="External"/><Relationship Id="rId9378" Type="http://schemas.openxmlformats.org/officeDocument/2006/relationships/hyperlink" Target="https://web.archive.org/web/20140715153452/http:/one-heaven.org/lexica/en/define/form.html" TargetMode="External"/><Relationship Id="rId2765" Type="http://schemas.openxmlformats.org/officeDocument/2006/relationships/hyperlink" Target="https://web.archive.org/web/20140715153342/http:/one-heaven.org/lexica/en/define/estate.html" TargetMode="External"/><Relationship Id="rId3816" Type="http://schemas.openxmlformats.org/officeDocument/2006/relationships/hyperlink" Target="https://web.archive.org/web/20140715155802/http:/one-heaven.org/lexica/en/define/real%20property.html" TargetMode="External"/><Relationship Id="rId737" Type="http://schemas.openxmlformats.org/officeDocument/2006/relationships/hyperlink" Target="https://web.archive.org/web/20140715191530/http:/one-heaven.org/lexica/en/define/good.html" TargetMode="External"/><Relationship Id="rId1367" Type="http://schemas.openxmlformats.org/officeDocument/2006/relationships/hyperlink" Target="https://web.archive.org/web/20140715191856/http:/one-heaven.org/lexica/en/define/person.html" TargetMode="External"/><Relationship Id="rId2418" Type="http://schemas.openxmlformats.org/officeDocument/2006/relationships/hyperlink" Target="https://web.archive.org/web/20140715170751/http:/one-heaven.org/lexica/en/define/reason.html" TargetMode="External"/><Relationship Id="rId5988" Type="http://schemas.openxmlformats.org/officeDocument/2006/relationships/hyperlink" Target="https://web.archive.org/web/20140715150756/http:/one-heaven.org/lexica/en/define/valuable%20consideration.html" TargetMode="External"/><Relationship Id="rId73" Type="http://schemas.openxmlformats.org/officeDocument/2006/relationships/hyperlink" Target="https://web.archive.org/web/20140715173026/http:/one-heaven.org/lexica/en/define/natural%20law.html" TargetMode="External"/><Relationship Id="rId8461" Type="http://schemas.openxmlformats.org/officeDocument/2006/relationships/hyperlink" Target="https://web.archive.org/web/20140715161849/http:/one-heaven.org/lexica/en/define/liability.html" TargetMode="External"/><Relationship Id="rId9512" Type="http://schemas.openxmlformats.org/officeDocument/2006/relationships/hyperlink" Target="https://web.archive.org/web/20140715165427/http:/one-heaven.org/canons/positive_law/article/265.html" TargetMode="External"/><Relationship Id="rId10391" Type="http://schemas.openxmlformats.org/officeDocument/2006/relationships/hyperlink" Target="https://web.archive.org/web/20140715162152/http:/one-heaven.org/lexica/en/define/valid.html" TargetMode="External"/><Relationship Id="rId11442" Type="http://schemas.openxmlformats.org/officeDocument/2006/relationships/hyperlink" Target="https://web.archive.org/web/20140715173422/http:/one-heaven.org/lexica/en/define/reason.html" TargetMode="External"/><Relationship Id="rId1501" Type="http://schemas.openxmlformats.org/officeDocument/2006/relationships/hyperlink" Target="https://web.archive.org/web/20140715172143/http:/one-heaven.org/lexica/en/define/one%20heaven.html" TargetMode="External"/><Relationship Id="rId7063" Type="http://schemas.openxmlformats.org/officeDocument/2006/relationships/hyperlink" Target="https://web.archive.org/web/20140715164142/http:/one-heaven.org/lexica/en/define/officer.html" TargetMode="External"/><Relationship Id="rId8114" Type="http://schemas.openxmlformats.org/officeDocument/2006/relationships/hyperlink" Target="https://web.archive.org/web/20140715160049/http:/one-heaven.org/lexica/en/define/form.html" TargetMode="External"/><Relationship Id="rId10044" Type="http://schemas.openxmlformats.org/officeDocument/2006/relationships/hyperlink" Target="https://web.archive.org/web/20140715151545/http:/one-heaven.org/lexica/en/define/jurisdiction.html" TargetMode="External"/><Relationship Id="rId594" Type="http://schemas.openxmlformats.org/officeDocument/2006/relationships/hyperlink" Target="https://web.archive.org/web/20140715174622/http:/one-heaven.org/lexica/en/define/divine%20trust.html" TargetMode="External"/><Relationship Id="rId2275" Type="http://schemas.openxmlformats.org/officeDocument/2006/relationships/hyperlink" Target="https://web.archive.org/web/20140715183558/http:/one-heaven.org/lexica/en/define/person.html" TargetMode="External"/><Relationship Id="rId3326" Type="http://schemas.openxmlformats.org/officeDocument/2006/relationships/hyperlink" Target="https://web.archive.org/web/20140715160442/http:/one-heaven.org/lexica/en/define/deed.html" TargetMode="External"/><Relationship Id="rId3673" Type="http://schemas.openxmlformats.org/officeDocument/2006/relationships/hyperlink" Target="https://web.archive.org/web/20140715150842/http:/one-heaven.org/lexica/en/define/true%20trust.html" TargetMode="External"/><Relationship Id="rId4724" Type="http://schemas.openxmlformats.org/officeDocument/2006/relationships/hyperlink" Target="https://web.archive.org/web/20140715163417/http:/one-heaven.org/lexica/en/define/seller.html" TargetMode="External"/><Relationship Id="rId247" Type="http://schemas.openxmlformats.org/officeDocument/2006/relationships/hyperlink" Target="https://web.archive.org/web/20140715203014/http:/one-heaven.org/lexica/en/define/proof.html" TargetMode="External"/><Relationship Id="rId6896" Type="http://schemas.openxmlformats.org/officeDocument/2006/relationships/hyperlink" Target="https://web.archive.org/web/20140715162552/http:/one-heaven.org/canons/positive_law/article/133.html" TargetMode="External"/><Relationship Id="rId7947" Type="http://schemas.openxmlformats.org/officeDocument/2006/relationships/hyperlink" Target="https://web.archive.org/web/20140715191609/http:/one-heaven.org/lexica/en/define/meaning.html" TargetMode="External"/><Relationship Id="rId10928" Type="http://schemas.openxmlformats.org/officeDocument/2006/relationships/hyperlink" Target="https://web.archive.org/web/20140715191844/http:/one-heaven.org/lexica/en/define/court.html" TargetMode="External"/><Relationship Id="rId5498" Type="http://schemas.openxmlformats.org/officeDocument/2006/relationships/hyperlink" Target="https://web.archive.org/web/20140715163040/http:/one-heaven.org/lexica/en/define/income.html" TargetMode="External"/><Relationship Id="rId6549" Type="http://schemas.openxmlformats.org/officeDocument/2006/relationships/hyperlink" Target="https://web.archive.org/web/20140715155556/http:/one-heaven.org/lexica/en/define/person.html" TargetMode="External"/><Relationship Id="rId9022" Type="http://schemas.openxmlformats.org/officeDocument/2006/relationships/hyperlink" Target="https://web.archive.org/web/20140715160447/http:/one-heaven.org/lexica/en/define/laws.html" TargetMode="External"/><Relationship Id="rId12003" Type="http://schemas.openxmlformats.org/officeDocument/2006/relationships/hyperlink" Target="https://web.archive.org/web/20140703035326/http:/one-heaven.org/canons/positive_law/article/331.html" TargetMode="External"/><Relationship Id="rId1011" Type="http://schemas.openxmlformats.org/officeDocument/2006/relationships/hyperlink" Target="https://web.archive.org/web/20140715185352/http:/one-heaven.org/canons/positive_law/article/24.html" TargetMode="External"/><Relationship Id="rId4581" Type="http://schemas.openxmlformats.org/officeDocument/2006/relationships/hyperlink" Target="https://web.archive.org/web/20140706031358/http:/one-heaven.org/lexica/en/define/record.html" TargetMode="External"/><Relationship Id="rId5632" Type="http://schemas.openxmlformats.org/officeDocument/2006/relationships/hyperlink" Target="https://web.archive.org/web/20140715152939/http:/one-heaven.org/canons/positive_law/article/109.html" TargetMode="External"/><Relationship Id="rId3183" Type="http://schemas.openxmlformats.org/officeDocument/2006/relationships/hyperlink" Target="https://web.archive.org/web/20140715161216/http:/one-heaven.org/lexica/en/define/beneficiary.html" TargetMode="External"/><Relationship Id="rId4234" Type="http://schemas.openxmlformats.org/officeDocument/2006/relationships/hyperlink" Target="https://web.archive.org/web/20140715191543/http:/one-heaven.org/lexica/en/define/ownership.html" TargetMode="External"/><Relationship Id="rId7457" Type="http://schemas.openxmlformats.org/officeDocument/2006/relationships/hyperlink" Target="https://web.archive.org/web/20140715165818/http:/one-heaven.org/lexica/en/define/valid.html" TargetMode="External"/><Relationship Id="rId8855" Type="http://schemas.openxmlformats.org/officeDocument/2006/relationships/hyperlink" Target="https://web.archive.org/web/20140715191639/http:/one-heaven.org/lexica/en/define/divine.html" TargetMode="External"/><Relationship Id="rId9906" Type="http://schemas.openxmlformats.org/officeDocument/2006/relationships/hyperlink" Target="https://web.archive.org/web/20140715163833/http:/one-heaven.org/lexica/en/define/order.html" TargetMode="External"/><Relationship Id="rId10785" Type="http://schemas.openxmlformats.org/officeDocument/2006/relationships/hyperlink" Target="https://web.archive.org/web/20140715171854/http:/one-heaven.org/lexica/en/define/laws.html" TargetMode="External"/><Relationship Id="rId11836" Type="http://schemas.openxmlformats.org/officeDocument/2006/relationships/hyperlink" Target="https://web.archive.org/web/20140715181658/http:/one-heaven.org/lexica/en/define/state.html" TargetMode="External"/><Relationship Id="rId6059" Type="http://schemas.openxmlformats.org/officeDocument/2006/relationships/hyperlink" Target="https://web.archive.org/web/20140715160332/http:/one-heaven.org/lexica/en/define/oath.html" TargetMode="External"/><Relationship Id="rId8508" Type="http://schemas.openxmlformats.org/officeDocument/2006/relationships/hyperlink" Target="https://web.archive.org/web/20140715145120/http:/one-heaven.org/lexica/en/define/deed.html" TargetMode="External"/><Relationship Id="rId10438" Type="http://schemas.openxmlformats.org/officeDocument/2006/relationships/hyperlink" Target="https://web.archive.org/web/20140715170112/http:/one-heaven.org/lexica/en/define/court.html" TargetMode="External"/><Relationship Id="rId988" Type="http://schemas.openxmlformats.org/officeDocument/2006/relationships/hyperlink" Target="https://web.archive.org/web/20140715185352/http:/one-heaven.org/lexica/en/define/divine%20trust.html" TargetMode="External"/><Relationship Id="rId2669" Type="http://schemas.openxmlformats.org/officeDocument/2006/relationships/hyperlink" Target="https://web.archive.org/web/20140715165537/http:/one-heaven.org/lexica/en/define/valid.html" TargetMode="External"/><Relationship Id="rId6540" Type="http://schemas.openxmlformats.org/officeDocument/2006/relationships/hyperlink" Target="https://web.archive.org/web/20140715155556/http:/one-heaven.org/lexica/en/define/surety.html" TargetMode="External"/><Relationship Id="rId4091" Type="http://schemas.openxmlformats.org/officeDocument/2006/relationships/hyperlink" Target="https://web.archive.org/web/20140715151451/http:/one-heaven.org/lexica/en/define/superior%20trust.html" TargetMode="External"/><Relationship Id="rId5142" Type="http://schemas.openxmlformats.org/officeDocument/2006/relationships/hyperlink" Target="https://web.archive.org/web/20140715163732/http:/one-heaven.org/lexica/en/define/person.html" TargetMode="External"/><Relationship Id="rId9763" Type="http://schemas.openxmlformats.org/officeDocument/2006/relationships/hyperlink" Target="https://web.archive.org/web/20140715154200/http:/one-heaven.org/canons/positive_law/article/277.html" TargetMode="External"/><Relationship Id="rId8365" Type="http://schemas.openxmlformats.org/officeDocument/2006/relationships/hyperlink" Target="https://web.archive.org/web/20140715160628/http:/one-heaven.org/lexica/en/define/society.html" TargetMode="External"/><Relationship Id="rId9416" Type="http://schemas.openxmlformats.org/officeDocument/2006/relationships/hyperlink" Target="https://web.archive.org/web/20140715153452/http:/one-heaven.org/lexica/en/define/officer.html" TargetMode="External"/><Relationship Id="rId10295" Type="http://schemas.openxmlformats.org/officeDocument/2006/relationships/hyperlink" Target="https://web.archive.org/web/20140715191631/http:/one-heaven.org/lexica/en/define/accused.html" TargetMode="External"/><Relationship Id="rId11693" Type="http://schemas.openxmlformats.org/officeDocument/2006/relationships/hyperlink" Target="https://web.archive.org/web/20140706170338/http:/one-heaven.org/lexica/en/define/certificate.html" TargetMode="External"/><Relationship Id="rId1405" Type="http://schemas.openxmlformats.org/officeDocument/2006/relationships/hyperlink" Target="https://web.archive.org/web/20140715191856/http:/one-heaven.org/lexica/en/define/superior.html" TargetMode="External"/><Relationship Id="rId1752" Type="http://schemas.openxmlformats.org/officeDocument/2006/relationships/hyperlink" Target="https://web.archive.org/web/20140715170446/http:/one-heaven.org/lexica/en/define/person.html" TargetMode="External"/><Relationship Id="rId2803" Type="http://schemas.openxmlformats.org/officeDocument/2006/relationships/hyperlink" Target="https://web.archive.org/web/20140715153342/http:/one-heaven.org/canons/positive_law/article/75.html" TargetMode="External"/><Relationship Id="rId8018" Type="http://schemas.openxmlformats.org/officeDocument/2006/relationships/hyperlink" Target="https://web.archive.org/web/20140715161609/http:/one-heaven.org/lexica/en/define/mind.html" TargetMode="External"/><Relationship Id="rId11346" Type="http://schemas.openxmlformats.org/officeDocument/2006/relationships/hyperlink" Target="https://web.archive.org/web/20140715170510/http:/one-heaven.org/lexica/en/define/remedy.html" TargetMode="External"/><Relationship Id="rId4975" Type="http://schemas.openxmlformats.org/officeDocument/2006/relationships/hyperlink" Target="https://web.archive.org/web/20140715163732/http:/one-heaven.org/lexica/en/define/crown.html" TargetMode="External"/><Relationship Id="rId498" Type="http://schemas.openxmlformats.org/officeDocument/2006/relationships/hyperlink" Target="https://web.archive.org/web/20140715174622/http:/one-heaven.org/lexica/en/define/deed.html" TargetMode="External"/><Relationship Id="rId2179" Type="http://schemas.openxmlformats.org/officeDocument/2006/relationships/hyperlink" Target="https://web.archive.org/web/20140715182538/http:/one-heaven.org/canons/positive_law/article/52.html" TargetMode="External"/><Relationship Id="rId3577" Type="http://schemas.openxmlformats.org/officeDocument/2006/relationships/hyperlink" Target="https://web.archive.org/web/20140715150516/http:/one-heaven.org/lexica/en/define/valid.html" TargetMode="External"/><Relationship Id="rId4628" Type="http://schemas.openxmlformats.org/officeDocument/2006/relationships/hyperlink" Target="https://web.archive.org/web/20140706031358/http:/one-heaven.org/lexica/en/define/body.html" TargetMode="External"/><Relationship Id="rId6050" Type="http://schemas.openxmlformats.org/officeDocument/2006/relationships/hyperlink" Target="https://web.archive.org/web/20140715160332/http:/one-heaven.org/lexica/en/define/offer.html" TargetMode="External"/><Relationship Id="rId7101" Type="http://schemas.openxmlformats.org/officeDocument/2006/relationships/hyperlink" Target="https://web.archive.org/web/20140715153736/http:/one-heaven.org/canons/positive_law/article/138.html" TargetMode="External"/><Relationship Id="rId2660" Type="http://schemas.openxmlformats.org/officeDocument/2006/relationships/hyperlink" Target="https://web.archive.org/web/20140715165537/http:/one-heaven.org/lexica/en/define/proof.html" TargetMode="External"/><Relationship Id="rId3711" Type="http://schemas.openxmlformats.org/officeDocument/2006/relationships/hyperlink" Target="https://web.archive.org/web/20140715150842/http:/one-heaven.org/lexica/en/define/divine.html" TargetMode="External"/><Relationship Id="rId9273" Type="http://schemas.openxmlformats.org/officeDocument/2006/relationships/hyperlink" Target="https://web.archive.org/web/20140715191555/http:/one-heaven.org/canons/positive_law/article/259.html" TargetMode="External"/><Relationship Id="rId632" Type="http://schemas.openxmlformats.org/officeDocument/2006/relationships/hyperlink" Target="https://web.archive.org/web/20140715174622/http:/one-heaven.org/lexica/en/define/valid.html" TargetMode="External"/><Relationship Id="rId1262" Type="http://schemas.openxmlformats.org/officeDocument/2006/relationships/hyperlink" Target="https://web.archive.org/web/20140715180515/http:/one-heaven.org/lexica/en/define/gift.html" TargetMode="External"/><Relationship Id="rId2313" Type="http://schemas.openxmlformats.org/officeDocument/2006/relationships/hyperlink" Target="https://web.archive.org/web/20140715180928/http:/one-heaven.org/lexica/en/define/form.html" TargetMode="External"/><Relationship Id="rId4485" Type="http://schemas.openxmlformats.org/officeDocument/2006/relationships/hyperlink" Target="https://web.archive.org/web/20140706031358/http:/one-heaven.org/lexica/en/define/form.html" TargetMode="External"/><Relationship Id="rId5536" Type="http://schemas.openxmlformats.org/officeDocument/2006/relationships/hyperlink" Target="https://web.archive.org/web/20140715163040/http:/one-heaven.org/canons/positive_law/article/107.html" TargetMode="External"/><Relationship Id="rId5883" Type="http://schemas.openxmlformats.org/officeDocument/2006/relationships/hyperlink" Target="https://web.archive.org/web/20140715160608/http:/one-heaven.org/lexica/en/define/claim.html" TargetMode="External"/><Relationship Id="rId6934" Type="http://schemas.openxmlformats.org/officeDocument/2006/relationships/hyperlink" Target="https://web.archive.org/web/20140715162552/http:/one-heaven.org/lexica/en/define/seal.html" TargetMode="External"/><Relationship Id="rId3087" Type="http://schemas.openxmlformats.org/officeDocument/2006/relationships/hyperlink" Target="https://web.archive.org/web/20140715191423/http:/one-heaven.org/lexica/en/define/laws.html" TargetMode="External"/><Relationship Id="rId4138" Type="http://schemas.openxmlformats.org/officeDocument/2006/relationships/hyperlink" Target="https://web.archive.org/web/20140715163908/http:/one-heaven.org/lexica/en/define/real%20property.html" TargetMode="External"/><Relationship Id="rId8759" Type="http://schemas.openxmlformats.org/officeDocument/2006/relationships/hyperlink" Target="https://web.archive.org/web/20140715162302/http:/one-heaven.org/canons/positive_law/article/236.html" TargetMode="External"/><Relationship Id="rId10689" Type="http://schemas.openxmlformats.org/officeDocument/2006/relationships/hyperlink" Target="https://web.archive.org/web/20140715161116/http:/one-heaven.org/lexica/en/define/tort.html" TargetMode="External"/><Relationship Id="rId2170" Type="http://schemas.openxmlformats.org/officeDocument/2006/relationships/hyperlink" Target="https://web.archive.org/web/20140715181952/http:/one-heaven.org/canons/positive_law/article/51.html" TargetMode="External"/><Relationship Id="rId3221" Type="http://schemas.openxmlformats.org/officeDocument/2006/relationships/hyperlink" Target="https://web.archive.org/web/20140715160442/http:/one-heaven.org/lexica/en/define/agreement.html" TargetMode="External"/><Relationship Id="rId6791" Type="http://schemas.openxmlformats.org/officeDocument/2006/relationships/hyperlink" Target="https://web.archive.org/web/20140715152104/http:/one-heaven.org/lexica/en/define/mind.html" TargetMode="External"/><Relationship Id="rId7842" Type="http://schemas.openxmlformats.org/officeDocument/2006/relationships/hyperlink" Target="https://web.archive.org/web/20140715162532/http:/one-heaven.org/canons/positive_law/article/181.html" TargetMode="External"/><Relationship Id="rId8" Type="http://schemas.openxmlformats.org/officeDocument/2006/relationships/hyperlink" Target="https://web.archive.org/web/20140715173105/http:/one-heaven.org/lexica/en/define/positive%20law.html" TargetMode="External"/><Relationship Id="rId142" Type="http://schemas.openxmlformats.org/officeDocument/2006/relationships/hyperlink" Target="https://web.archive.org/web/20140715184110/http:/one-heaven.org/lexica/en/define/common%20law.html" TargetMode="External"/><Relationship Id="rId5393" Type="http://schemas.openxmlformats.org/officeDocument/2006/relationships/hyperlink" Target="https://web.archive.org/web/20140715191620/http:/one-heaven.org/lexica/en/define/document.html" TargetMode="External"/><Relationship Id="rId6444" Type="http://schemas.openxmlformats.org/officeDocument/2006/relationships/hyperlink" Target="https://web.archive.org/web/20140715150959/http:/one-heaven.org/canons/positive_law/article/126.html" TargetMode="External"/><Relationship Id="rId10823" Type="http://schemas.openxmlformats.org/officeDocument/2006/relationships/hyperlink" Target="https://web.archive.org/web/20140715202719/http:/one-heaven.org/lexica/en/define/public.html" TargetMode="External"/><Relationship Id="rId5046" Type="http://schemas.openxmlformats.org/officeDocument/2006/relationships/hyperlink" Target="https://web.archive.org/web/20140715163732/http:/one-heaven.org/lexica/en/define/valid.html" TargetMode="External"/><Relationship Id="rId9667" Type="http://schemas.openxmlformats.org/officeDocument/2006/relationships/hyperlink" Target="https://web.archive.org/web/20140715144406/http:/one-heaven.org/lexica/en/define/public.html" TargetMode="External"/><Relationship Id="rId8269" Type="http://schemas.openxmlformats.org/officeDocument/2006/relationships/hyperlink" Target="https://web.archive.org/web/20140715155925/http:/one-heaven.org/lexica/en/define/justice.html" TargetMode="External"/><Relationship Id="rId11597" Type="http://schemas.openxmlformats.org/officeDocument/2006/relationships/hyperlink" Target="https://web.archive.org/web/20140706170338/http:/one-heaven.org/lexica/en/define/security.html" TargetMode="External"/><Relationship Id="rId1656" Type="http://schemas.openxmlformats.org/officeDocument/2006/relationships/hyperlink" Target="https://web.archive.org/web/20140715183021/http:/one-heaven.org/lexica/en/define/person.html" TargetMode="External"/><Relationship Id="rId2707" Type="http://schemas.openxmlformats.org/officeDocument/2006/relationships/hyperlink" Target="https://web.archive.org/web/20140715165537/http:/one-heaven.org/lexica/en/define/valid.html" TargetMode="External"/><Relationship Id="rId10199" Type="http://schemas.openxmlformats.org/officeDocument/2006/relationships/hyperlink" Target="https://web.archive.org/web/20140715151932/http:/one-heaven.org/lexica/en/define/claim.html" TargetMode="External"/><Relationship Id="rId1309" Type="http://schemas.openxmlformats.org/officeDocument/2006/relationships/hyperlink" Target="https://web.archive.org/web/20140715191856/http:/one-heaven.org/canons/positive_law/article/30.html" TargetMode="External"/><Relationship Id="rId4879" Type="http://schemas.openxmlformats.org/officeDocument/2006/relationships/hyperlink" Target="https://web.archive.org/web/20140715163417/http:/one-heaven.org/lexica/en/define/parties.html" TargetMode="External"/><Relationship Id="rId8750" Type="http://schemas.openxmlformats.org/officeDocument/2006/relationships/hyperlink" Target="https://web.archive.org/web/20140715162302/http:/one-heaven.org/lexica/en/define/demurrer.html" TargetMode="External"/><Relationship Id="rId9801" Type="http://schemas.openxmlformats.org/officeDocument/2006/relationships/hyperlink" Target="https://web.archive.org/web/20140715154200/http:/one-heaven.org/lexica/en/define/deed.html" TargetMode="External"/><Relationship Id="rId10680" Type="http://schemas.openxmlformats.org/officeDocument/2006/relationships/hyperlink" Target="https://web.archive.org/web/20140715161116/http:/one-heaven.org/lexica/en/define/person.html" TargetMode="External"/><Relationship Id="rId11731" Type="http://schemas.openxmlformats.org/officeDocument/2006/relationships/hyperlink" Target="https://web.archive.org/web/20140715191821/http:/one-heaven.org/lexica/en/define/guardian.html" TargetMode="External"/><Relationship Id="rId15" Type="http://schemas.openxmlformats.org/officeDocument/2006/relationships/hyperlink" Target="https://web.archive.org/web/20140715173105/http:/one-heaven.org/lexica/en/define/inferior.html" TargetMode="External"/><Relationship Id="rId7352" Type="http://schemas.openxmlformats.org/officeDocument/2006/relationships/hyperlink" Target="https://web.archive.org/web/20140715161231/http:/one-heaven.org/lexica/en/define/agreement.html" TargetMode="External"/><Relationship Id="rId8403" Type="http://schemas.openxmlformats.org/officeDocument/2006/relationships/hyperlink" Target="https://web.archive.org/web/20140715160936/http:/one-heaven.org/lexica/en/define/form.html" TargetMode="External"/><Relationship Id="rId10333" Type="http://schemas.openxmlformats.org/officeDocument/2006/relationships/hyperlink" Target="https://web.archive.org/web/20140715162152/http:/one-heaven.org/canons/positive_law/article/287.html" TargetMode="External"/><Relationship Id="rId7005" Type="http://schemas.openxmlformats.org/officeDocument/2006/relationships/hyperlink" Target="https://web.archive.org/web/20140715151730/http:/one-heaven.org/canons/positive_law/article/134.html" TargetMode="External"/><Relationship Id="rId883" Type="http://schemas.openxmlformats.org/officeDocument/2006/relationships/hyperlink" Target="https://web.archive.org/web/20140715185112/http:/one-heaven.org/canons/positive_law/article/22.html" TargetMode="External"/><Relationship Id="rId2564" Type="http://schemas.openxmlformats.org/officeDocument/2006/relationships/hyperlink" Target="https://web.archive.org/web/20140715152629/http:/one-heaven.org/canons/positive_law/article/70.html" TargetMode="External"/><Relationship Id="rId3615" Type="http://schemas.openxmlformats.org/officeDocument/2006/relationships/hyperlink" Target="https://web.archive.org/web/20140715150516/http:/one-heaven.org/lexica/en/define/divine%20trust.html" TargetMode="External"/><Relationship Id="rId3962" Type="http://schemas.openxmlformats.org/officeDocument/2006/relationships/hyperlink" Target="https://web.archive.org/web/20140715162057/http:/one-heaven.org/lexica/en/define/trust.html" TargetMode="External"/><Relationship Id="rId9177" Type="http://schemas.openxmlformats.org/officeDocument/2006/relationships/hyperlink" Target="https://web.archive.org/web/20140715153247/http:/one-heaven.org/lexica/en/define/meaning.html" TargetMode="External"/><Relationship Id="rId536" Type="http://schemas.openxmlformats.org/officeDocument/2006/relationships/hyperlink" Target="https://web.archive.org/web/20140715174622/http:/one-heaven.org/lexica/en/define/agent.html" TargetMode="External"/><Relationship Id="rId1166" Type="http://schemas.openxmlformats.org/officeDocument/2006/relationships/hyperlink" Target="https://web.archive.org/web/20140715185613/http:/one-heaven.org/lexica/en/define/valid.html" TargetMode="External"/><Relationship Id="rId2217" Type="http://schemas.openxmlformats.org/officeDocument/2006/relationships/hyperlink" Target="https://web.archive.org/web/20140715181156/http:/one-heaven.org/lexica/en/define/society.html" TargetMode="External"/><Relationship Id="rId4389" Type="http://schemas.openxmlformats.org/officeDocument/2006/relationships/hyperlink" Target="https://web.archive.org/web/20140715164254/http:/one-heaven.org/canons/positive_law/article/99.html" TargetMode="External"/><Relationship Id="rId5787" Type="http://schemas.openxmlformats.org/officeDocument/2006/relationships/hyperlink" Target="https://web.archive.org/web/20140715160608/http:/one-heaven.org/lexica/en/define/purchase.html" TargetMode="External"/><Relationship Id="rId6838" Type="http://schemas.openxmlformats.org/officeDocument/2006/relationships/hyperlink" Target="https://web.archive.org/web/20140715152104/http:/one-heaven.org/canons/positive_law/article/132.html" TargetMode="External"/><Relationship Id="rId8260" Type="http://schemas.openxmlformats.org/officeDocument/2006/relationships/hyperlink" Target="https://web.archive.org/web/20140715151110/http:/one-heaven.org/canons/positive_law/article/214.html" TargetMode="External"/><Relationship Id="rId9311" Type="http://schemas.openxmlformats.org/officeDocument/2006/relationships/hyperlink" Target="https://web.archive.org/web/20140715164729/http:/one-heaven.org/lexica/en/define/laws.html" TargetMode="External"/><Relationship Id="rId10190" Type="http://schemas.openxmlformats.org/officeDocument/2006/relationships/hyperlink" Target="https://web.archive.org/web/20140715162802/http:/one-heaven.org/lexica/en/define/claim.html" TargetMode="External"/><Relationship Id="rId11241" Type="http://schemas.openxmlformats.org/officeDocument/2006/relationships/hyperlink" Target="https://web.archive.org/web/20140715202920/http:/one-heaven.org/lexica/en/define/signed.html" TargetMode="External"/><Relationship Id="rId1300" Type="http://schemas.openxmlformats.org/officeDocument/2006/relationships/hyperlink" Target="https://web.archive.org/web/20140715180515/http:/one-heaven.org/lexica/en/define/record.html" TargetMode="External"/><Relationship Id="rId4870" Type="http://schemas.openxmlformats.org/officeDocument/2006/relationships/hyperlink" Target="https://web.archive.org/web/20140715163417/http:/one-heaven.org/lexica/en/define/contract.html" TargetMode="External"/><Relationship Id="rId5921" Type="http://schemas.openxmlformats.org/officeDocument/2006/relationships/hyperlink" Target="https://web.archive.org/web/20140715150421/http:/one-heaven.org/lexica/en/define/terms.html" TargetMode="External"/><Relationship Id="rId3472" Type="http://schemas.openxmlformats.org/officeDocument/2006/relationships/hyperlink" Target="https://web.archive.org/web/20140715160442/http:/one-heaven.org/lexica/en/define/trustee.html" TargetMode="External"/><Relationship Id="rId4523" Type="http://schemas.openxmlformats.org/officeDocument/2006/relationships/hyperlink" Target="https://web.archive.org/web/20140706031358/http:/one-heaven.org/lexica/en/define/crown.html" TargetMode="External"/><Relationship Id="rId393" Type="http://schemas.openxmlformats.org/officeDocument/2006/relationships/hyperlink" Target="https://web.archive.org/web/20140715184541/http:/one-heaven.org/lexica/en/define/truth.html" TargetMode="External"/><Relationship Id="rId2074" Type="http://schemas.openxmlformats.org/officeDocument/2006/relationships/hyperlink" Target="https://web.archive.org/web/20140715185024/http:/one-heaven.org/lexica/en/define/trust.html" TargetMode="External"/><Relationship Id="rId3125" Type="http://schemas.openxmlformats.org/officeDocument/2006/relationships/hyperlink" Target="https://web.archive.org/web/20140715161216/http:/one-heaven.org/lexica/en/define/beneficiary.html" TargetMode="External"/><Relationship Id="rId6695" Type="http://schemas.openxmlformats.org/officeDocument/2006/relationships/hyperlink" Target="https://web.archive.org/web/20140715152329/http:/one-heaven.org/lexica/en/define/divine%20creator.html" TargetMode="External"/><Relationship Id="rId7746" Type="http://schemas.openxmlformats.org/officeDocument/2006/relationships/hyperlink" Target="https://web.archive.org/web/20140715144519/http:/one-heaven.org/lexica/en/define/vessel.html" TargetMode="External"/><Relationship Id="rId5297" Type="http://schemas.openxmlformats.org/officeDocument/2006/relationships/hyperlink" Target="https://web.archive.org/web/20140715151444/http:/one-heaven.org/lexica/en/define/superior.html" TargetMode="External"/><Relationship Id="rId6348" Type="http://schemas.openxmlformats.org/officeDocument/2006/relationships/hyperlink" Target="https://web.archive.org/web/20140715191511/http:/one-heaven.org/lexica/en/define/valid.html" TargetMode="External"/><Relationship Id="rId10727" Type="http://schemas.openxmlformats.org/officeDocument/2006/relationships/hyperlink" Target="https://web.archive.org/web/20140715162025/http:/one-heaven.org/canons/positive_law/article/296.html" TargetMode="External"/><Relationship Id="rId2958" Type="http://schemas.openxmlformats.org/officeDocument/2006/relationships/hyperlink" Target="https://web.archive.org/web/20140715164003/http:/one-heaven.org/canons/positive_law/article/78.html" TargetMode="External"/><Relationship Id="rId4380" Type="http://schemas.openxmlformats.org/officeDocument/2006/relationships/hyperlink" Target="https://web.archive.org/web/20140715164254/http:/one-heaven.org/lexica/en/define/deed.html" TargetMode="External"/><Relationship Id="rId5431" Type="http://schemas.openxmlformats.org/officeDocument/2006/relationships/hyperlink" Target="https://web.archive.org/web/20140715191620/http:/one-heaven.org/canons/positive_law/article/106.html" TargetMode="External"/><Relationship Id="rId4033" Type="http://schemas.openxmlformats.org/officeDocument/2006/relationships/hyperlink" Target="https://web.archive.org/web/20140715151943/http:/one-heaven.org/canons/positive_law/article/92.html" TargetMode="External"/><Relationship Id="rId8654" Type="http://schemas.openxmlformats.org/officeDocument/2006/relationships/hyperlink" Target="https://web.archive.org/web/20140715151636/http:/one-heaven.org/lexica/en/define/res%20judicata.html" TargetMode="External"/><Relationship Id="rId9705" Type="http://schemas.openxmlformats.org/officeDocument/2006/relationships/hyperlink" Target="https://web.archive.org/web/20140715154751/http:/one-heaven.org/lexica/en/define/affairs.html" TargetMode="External"/><Relationship Id="rId10584" Type="http://schemas.openxmlformats.org/officeDocument/2006/relationships/hyperlink" Target="https://web.archive.org/web/20140715150810/http:/one-heaven.org/lexica/en/define/arrest.html" TargetMode="External"/><Relationship Id="rId11982" Type="http://schemas.openxmlformats.org/officeDocument/2006/relationships/hyperlink" Target="https://web.archive.org/web/20140703035326/http:/one-heaven.org/lexica/en/define/minor.html" TargetMode="External"/><Relationship Id="rId7256" Type="http://schemas.openxmlformats.org/officeDocument/2006/relationships/hyperlink" Target="https://web.archive.org/web/20140715154850/http:/one-heaven.org/canons/positive_law/article/146.html" TargetMode="External"/><Relationship Id="rId8307" Type="http://schemas.openxmlformats.org/officeDocument/2006/relationships/hyperlink" Target="https://web.archive.org/web/20140715144248/http:/one-heaven.org/lexica/en/define/application.html" TargetMode="External"/><Relationship Id="rId10237" Type="http://schemas.openxmlformats.org/officeDocument/2006/relationships/hyperlink" Target="https://web.archive.org/web/20140715151932/http:/one-heaven.org/lexica/en/define/claim.html" TargetMode="External"/><Relationship Id="rId11635" Type="http://schemas.openxmlformats.org/officeDocument/2006/relationships/hyperlink" Target="https://web.archive.org/web/20140706170338/http:/one-heaven.org/lexica/en/define/child.html" TargetMode="External"/><Relationship Id="rId3866" Type="http://schemas.openxmlformats.org/officeDocument/2006/relationships/hyperlink" Target="https://web.archive.org/web/20140715143628/http:/one-heaven.org/canons/positive_law/article/89.html" TargetMode="External"/><Relationship Id="rId4917" Type="http://schemas.openxmlformats.org/officeDocument/2006/relationships/hyperlink" Target="https://web.archive.org/web/20140715163417/http:/one-heaven.org/lexica/en/define/agreement.html" TargetMode="External"/><Relationship Id="rId787" Type="http://schemas.openxmlformats.org/officeDocument/2006/relationships/hyperlink" Target="https://web.archive.org/web/20140715184404/http:/one-heaven.org/lexica/en/define/meaning.html" TargetMode="External"/><Relationship Id="rId2468" Type="http://schemas.openxmlformats.org/officeDocument/2006/relationships/hyperlink" Target="https://web.archive.org/web/20140715160045/http:/one-heaven.org/lexica/en/define/divine.html" TargetMode="External"/><Relationship Id="rId3519" Type="http://schemas.openxmlformats.org/officeDocument/2006/relationships/hyperlink" Target="https://web.archive.org/web/20140715150516/http:/one-heaven.org/lexica/en/define/form.html" TargetMode="External"/><Relationship Id="rId9562" Type="http://schemas.openxmlformats.org/officeDocument/2006/relationships/hyperlink" Target="https://web.archive.org/web/20140715162425/http:/one-heaven.org/lexica/en/define/standing.html" TargetMode="External"/><Relationship Id="rId11492" Type="http://schemas.openxmlformats.org/officeDocument/2006/relationships/hyperlink" Target="https://web.archive.org/web/20140706170338/http:/one-heaven.org/lexica/en/define/document.html" TargetMode="External"/><Relationship Id="rId921" Type="http://schemas.openxmlformats.org/officeDocument/2006/relationships/hyperlink" Target="https://web.archive.org/web/20140715185112/http:/one-heaven.org/lexica/en/define/document.html" TargetMode="External"/><Relationship Id="rId1551" Type="http://schemas.openxmlformats.org/officeDocument/2006/relationships/hyperlink" Target="https://web.archive.org/web/20140715202935/http:/one-heaven.org/lexica/en/define/record.html" TargetMode="External"/><Relationship Id="rId2602" Type="http://schemas.openxmlformats.org/officeDocument/2006/relationships/hyperlink" Target="https://web.archive.org/web/20140715152629/http:/one-heaven.org/lexica/en/define/society.html" TargetMode="External"/><Relationship Id="rId8164" Type="http://schemas.openxmlformats.org/officeDocument/2006/relationships/hyperlink" Target="https://web.archive.org/web/20140715162646/http:/one-heaven.org/canons/positive_law/article/201.html" TargetMode="External"/><Relationship Id="rId9215" Type="http://schemas.openxmlformats.org/officeDocument/2006/relationships/hyperlink" Target="https://web.archive.org/web/20140715165215/http:/one-heaven.org/lexica/en/define/fact.html" TargetMode="External"/><Relationship Id="rId10094" Type="http://schemas.openxmlformats.org/officeDocument/2006/relationships/hyperlink" Target="https://web.archive.org/web/20140715151545/http:/one-heaven.org/canons/positive_law/article/283.html" TargetMode="External"/><Relationship Id="rId11145" Type="http://schemas.openxmlformats.org/officeDocument/2006/relationships/hyperlink" Target="https://web.archive.org/web/20140715185629/http:/one-heaven.org/lexica/en/define/form.html" TargetMode="External"/><Relationship Id="rId1204" Type="http://schemas.openxmlformats.org/officeDocument/2006/relationships/hyperlink" Target="https://web.archive.org/web/20140715190228/http:/one-heaven.org/lexica/en/define/divine.html" TargetMode="External"/><Relationship Id="rId4774" Type="http://schemas.openxmlformats.org/officeDocument/2006/relationships/hyperlink" Target="https://web.archive.org/web/20140715163417/http:/one-heaven.org/lexica/en/define/trustee.html" TargetMode="External"/><Relationship Id="rId5825" Type="http://schemas.openxmlformats.org/officeDocument/2006/relationships/hyperlink" Target="https://web.archive.org/web/20140715160608/http:/one-heaven.org/lexica/en/define/offer.html" TargetMode="External"/><Relationship Id="rId3376" Type="http://schemas.openxmlformats.org/officeDocument/2006/relationships/hyperlink" Target="https://web.archive.org/web/20140715160442/http:/one-heaven.org/lexica/en/define/form.html" TargetMode="External"/><Relationship Id="rId4427" Type="http://schemas.openxmlformats.org/officeDocument/2006/relationships/hyperlink" Target="https://web.archive.org/web/20140706031358/http:/one-heaven.org/lexica/en/define/life.html" TargetMode="External"/><Relationship Id="rId297" Type="http://schemas.openxmlformats.org/officeDocument/2006/relationships/hyperlink" Target="https://web.archive.org/web/20140715174232/http:/one-heaven.org/lexica/en/define/positive%20law.html" TargetMode="External"/><Relationship Id="rId3029" Type="http://schemas.openxmlformats.org/officeDocument/2006/relationships/hyperlink" Target="https://web.archive.org/web/20140715191423/http:/one-heaven.org/canons/positive_law/article/80.html" TargetMode="External"/><Relationship Id="rId6599" Type="http://schemas.openxmlformats.org/officeDocument/2006/relationships/hyperlink" Target="https://web.archive.org/web/20140715144015/http:/one-heaven.org/lexica/en/define/action.html" TargetMode="External"/><Relationship Id="rId7997" Type="http://schemas.openxmlformats.org/officeDocument/2006/relationships/hyperlink" Target="https://web.archive.org/web/20140715153648/http:/one-heaven.org/lexica/en/define/positive%20law.html" TargetMode="External"/><Relationship Id="rId10978" Type="http://schemas.openxmlformats.org/officeDocument/2006/relationships/hyperlink" Target="https://web.archive.org/web/20140715202946/http:/one-heaven.org/lexica/en/define/jurisdiction.html" TargetMode="External"/><Relationship Id="rId9072" Type="http://schemas.openxmlformats.org/officeDocument/2006/relationships/hyperlink" Target="https://web.archive.org/web/20140715152704/http:/one-heaven.org/lexica/en/define/state.html" TargetMode="External"/><Relationship Id="rId3510" Type="http://schemas.openxmlformats.org/officeDocument/2006/relationships/hyperlink" Target="https://web.archive.org/web/20140715150516/http:/one-heaven.org/lexica/en/define/divine%20creator.html" TargetMode="External"/><Relationship Id="rId12053" Type="http://schemas.openxmlformats.org/officeDocument/2006/relationships/hyperlink" Target="https://web.archive.org/web/20140715191912/http:/one-heaven.org/lexica/en/define/laws.html" TargetMode="External"/><Relationship Id="rId431" Type="http://schemas.openxmlformats.org/officeDocument/2006/relationships/hyperlink" Target="https://web.archive.org/web/20140715184726/http:/one-heaven.org/lexica/en/define/object.html" TargetMode="External"/><Relationship Id="rId1061" Type="http://schemas.openxmlformats.org/officeDocument/2006/relationships/hyperlink" Target="https://web.archive.org/web/20140715173854/http:/one-heaven.org/lexica/en/define/object.html" TargetMode="External"/><Relationship Id="rId2112" Type="http://schemas.openxmlformats.org/officeDocument/2006/relationships/hyperlink" Target="https://web.archive.org/web/20140715185024/http:/one-heaven.org/lexica/en/define/record.html" TargetMode="External"/><Relationship Id="rId5682" Type="http://schemas.openxmlformats.org/officeDocument/2006/relationships/hyperlink" Target="https://web.archive.org/web/20140715152939/http:/one-heaven.org/lexica/en/define/consent.html" TargetMode="External"/><Relationship Id="rId6733" Type="http://schemas.openxmlformats.org/officeDocument/2006/relationships/hyperlink" Target="https://web.archive.org/web/20140715152329/http:/one-heaven.org/lexica/en/define/bearer.html" TargetMode="External"/><Relationship Id="rId4284" Type="http://schemas.openxmlformats.org/officeDocument/2006/relationships/hyperlink" Target="https://web.archive.org/web/20140715153926/http:/one-heaven.org/lexica/en/define/assets.html" TargetMode="External"/><Relationship Id="rId5335" Type="http://schemas.openxmlformats.org/officeDocument/2006/relationships/hyperlink" Target="https://web.archive.org/web/20140715162209/http:/one-heaven.org/lexica/en/define/mortgage.html" TargetMode="External"/><Relationship Id="rId9956" Type="http://schemas.openxmlformats.org/officeDocument/2006/relationships/hyperlink" Target="https://web.archive.org/web/20140715163833/http:/one-heaven.org/lexica/en/define/decree.html" TargetMode="External"/><Relationship Id="rId8558" Type="http://schemas.openxmlformats.org/officeDocument/2006/relationships/hyperlink" Target="https://web.archive.org/web/20140715163714/http:/one-heaven.org/lexica/en/define/fact.html" TargetMode="External"/><Relationship Id="rId9609" Type="http://schemas.openxmlformats.org/officeDocument/2006/relationships/hyperlink" Target="https://web.archive.org/web/20140715144033/http:/one-heaven.org/lexica/en/define/testator.html" TargetMode="External"/><Relationship Id="rId11886" Type="http://schemas.openxmlformats.org/officeDocument/2006/relationships/hyperlink" Target="https://web.archive.org/web/20140715181658/http:/one-heaven.org/lexica/en/define/roman%20law.html" TargetMode="External"/><Relationship Id="rId1945" Type="http://schemas.openxmlformats.org/officeDocument/2006/relationships/hyperlink" Target="https://web.archive.org/web/20140715191916/http:/one-heaven.org/lexica/en/define/property.html" TargetMode="External"/><Relationship Id="rId10488" Type="http://schemas.openxmlformats.org/officeDocument/2006/relationships/hyperlink" Target="https://web.archive.org/web/20140715191635/http:/one-heaven.org/lexica/en/define/consent.html" TargetMode="External"/><Relationship Id="rId11539" Type="http://schemas.openxmlformats.org/officeDocument/2006/relationships/hyperlink" Target="https://web.archive.org/web/20140706170338/https:/ucadia.s3.amazonaws.com/statutes_uk/1500_1599/uk_1540_32Hen8_c1_wills_wards_estates.pdf" TargetMode="External"/><Relationship Id="rId3020" Type="http://schemas.openxmlformats.org/officeDocument/2006/relationships/hyperlink" Target="https://web.archive.org/web/20140715151204/http:/one-heaven.org/canons/positive_law/article/79.html" TargetMode="External"/><Relationship Id="rId6590" Type="http://schemas.openxmlformats.org/officeDocument/2006/relationships/hyperlink" Target="https://web.archive.org/web/20140715155556/http:/one-heaven.org/lexica/en/define/form.html" TargetMode="External"/><Relationship Id="rId7641" Type="http://schemas.openxmlformats.org/officeDocument/2006/relationships/hyperlink" Target="https://web.archive.org/web/20140715163854/http:/one-heaven.org/lexica/en/define/prosecutor.html" TargetMode="External"/><Relationship Id="rId10622" Type="http://schemas.openxmlformats.org/officeDocument/2006/relationships/hyperlink" Target="https://web.archive.org/web/20140715150635/http:/one-heaven.org/lexica/en/define/genuine.html" TargetMode="External"/><Relationship Id="rId5192" Type="http://schemas.openxmlformats.org/officeDocument/2006/relationships/hyperlink" Target="https://web.archive.org/web/20140715151444/http:/one-heaven.org/lexica/en/define/person.html" TargetMode="External"/><Relationship Id="rId6243" Type="http://schemas.openxmlformats.org/officeDocument/2006/relationships/hyperlink" Target="https://web.archive.org/web/20140715161746/http:/one-heaven.org/lexica/en/define/grant.html" TargetMode="External"/><Relationship Id="rId2853" Type="http://schemas.openxmlformats.org/officeDocument/2006/relationships/hyperlink" Target="https://web.archive.org/web/20140715164812/http:/one-heaven.org/lexica/en/define/form.html" TargetMode="External"/><Relationship Id="rId3904" Type="http://schemas.openxmlformats.org/officeDocument/2006/relationships/hyperlink" Target="https://web.archive.org/web/20140715143628/http:/one-heaven.org/lexica/en/define/certificate.html" TargetMode="External"/><Relationship Id="rId9466" Type="http://schemas.openxmlformats.org/officeDocument/2006/relationships/hyperlink" Target="https://web.archive.org/web/20140715153452/http:/one-heaven.org/lexica/en/define/meaning.html" TargetMode="External"/><Relationship Id="rId11396" Type="http://schemas.openxmlformats.org/officeDocument/2006/relationships/hyperlink" Target="https://web.archive.org/web/20140715182450/http:/one-heaven.org/canons/positive_law/article/319.html" TargetMode="External"/><Relationship Id="rId825" Type="http://schemas.openxmlformats.org/officeDocument/2006/relationships/hyperlink" Target="https://web.archive.org/web/20140715184404/http:/one-heaven.org/lexica/en/define/intention.html" TargetMode="External"/><Relationship Id="rId1455" Type="http://schemas.openxmlformats.org/officeDocument/2006/relationships/hyperlink" Target="https://web.archive.org/web/20140715172143/http:/one-heaven.org/lexica/en/define/superior.html" TargetMode="External"/><Relationship Id="rId2506" Type="http://schemas.openxmlformats.org/officeDocument/2006/relationships/hyperlink" Target="https://web.archive.org/web/20140715160045/http:/one-heaven.org/lexica/en/define/divine.html" TargetMode="External"/><Relationship Id="rId8068" Type="http://schemas.openxmlformats.org/officeDocument/2006/relationships/hyperlink" Target="https://web.archive.org/web/20140715145906/http:/one-heaven.org/canons/positive_law/article/192.html" TargetMode="External"/><Relationship Id="rId9119" Type="http://schemas.openxmlformats.org/officeDocument/2006/relationships/hyperlink" Target="https://web.archive.org/web/20140715164321/http:/one-heaven.org/lexica/en/define/divine.html" TargetMode="External"/><Relationship Id="rId11049" Type="http://schemas.openxmlformats.org/officeDocument/2006/relationships/hyperlink" Target="https://web.archive.org/web/20140715174404/http:/one-heaven.org/canons/positive_law/article/303.html" TargetMode="External"/><Relationship Id="rId1108" Type="http://schemas.openxmlformats.org/officeDocument/2006/relationships/hyperlink" Target="https://web.archive.org/web/20140715173854/http:/one-heaven.org/lexica/en/define/one%20heaven.html" TargetMode="External"/><Relationship Id="rId4678" Type="http://schemas.openxmlformats.org/officeDocument/2006/relationships/hyperlink" Target="https://web.archive.org/web/20140715163417/http:/one-heaven.org/lexica/en/define/lease.html" TargetMode="External"/><Relationship Id="rId5729" Type="http://schemas.openxmlformats.org/officeDocument/2006/relationships/hyperlink" Target="https://web.archive.org/web/20140715152939/http:/one-heaven.org/lexica/en/define/divine.html" TargetMode="External"/><Relationship Id="rId7151" Type="http://schemas.openxmlformats.org/officeDocument/2006/relationships/hyperlink" Target="https://web.archive.org/web/20140715191726/http:/one-heaven.org/lexica/en/define/consent.html" TargetMode="External"/><Relationship Id="rId8202" Type="http://schemas.openxmlformats.org/officeDocument/2006/relationships/hyperlink" Target="https://web.archive.org/web/20140715151641/http:/one-heaven.org/lexica/en/define/meaning.html" TargetMode="External"/><Relationship Id="rId9600" Type="http://schemas.openxmlformats.org/officeDocument/2006/relationships/hyperlink" Target="https://web.archive.org/web/20140715144033/http:/one-heaven.org/lexica/en/define/testator.html" TargetMode="External"/><Relationship Id="rId11530" Type="http://schemas.openxmlformats.org/officeDocument/2006/relationships/hyperlink" Target="https://web.archive.org/web/20140706170338/http:/one-heaven.org/lexica/en/define/meaning.html" TargetMode="External"/><Relationship Id="rId10132" Type="http://schemas.openxmlformats.org/officeDocument/2006/relationships/hyperlink" Target="https://web.archive.org/web/20140715151545/http:/one-heaven.org/lexica/en/define/form.html" TargetMode="External"/><Relationship Id="rId3761" Type="http://schemas.openxmlformats.org/officeDocument/2006/relationships/hyperlink" Target="https://web.archive.org/web/20140715160244/http:/one-heaven.org/lexica/en/define/person.html" TargetMode="External"/><Relationship Id="rId4812" Type="http://schemas.openxmlformats.org/officeDocument/2006/relationships/hyperlink" Target="https://web.archive.org/web/20140715163417/http:/one-heaven.org/lexica/en/define/trustee.html" TargetMode="External"/><Relationship Id="rId682" Type="http://schemas.openxmlformats.org/officeDocument/2006/relationships/hyperlink" Target="https://web.archive.org/web/20140715174622/http:/one-heaven.org/lexica/en/define/valid.html" TargetMode="External"/><Relationship Id="rId2363" Type="http://schemas.openxmlformats.org/officeDocument/2006/relationships/hyperlink" Target="https://web.archive.org/web/20140715181823/http:/one-heaven.org/canons/positive_law/article/63.html" TargetMode="External"/><Relationship Id="rId3414" Type="http://schemas.openxmlformats.org/officeDocument/2006/relationships/hyperlink" Target="https://web.archive.org/web/20140715160442/http:/one-heaven.org/lexica/en/define/superior%20trust.html" TargetMode="External"/><Relationship Id="rId6984" Type="http://schemas.openxmlformats.org/officeDocument/2006/relationships/hyperlink" Target="https://web.archive.org/web/20140715151730/http:/one-heaven.org/lexica/en/define/document.html" TargetMode="External"/><Relationship Id="rId335" Type="http://schemas.openxmlformats.org/officeDocument/2006/relationships/hyperlink" Target="https://web.archive.org/web/20140715185949/http:/one-heaven.org/lexica/en/define/person.html" TargetMode="External"/><Relationship Id="rId2016" Type="http://schemas.openxmlformats.org/officeDocument/2006/relationships/hyperlink" Target="https://web.archive.org/web/20140715174451/http:/one-heaven.org/canons/positive_law/article/48.html" TargetMode="External"/><Relationship Id="rId5586" Type="http://schemas.openxmlformats.org/officeDocument/2006/relationships/hyperlink" Target="https://web.archive.org/web/20140715165729/http:/one-heaven.org/lexica/en/define/lease.html" TargetMode="External"/><Relationship Id="rId6637" Type="http://schemas.openxmlformats.org/officeDocument/2006/relationships/hyperlink" Target="https://web.archive.org/web/20140715162409/http:/one-heaven.org/lexica/en/define/meaning.html" TargetMode="External"/><Relationship Id="rId4188" Type="http://schemas.openxmlformats.org/officeDocument/2006/relationships/hyperlink" Target="https://web.archive.org/web/20140715191543/http:/one-heaven.org/lexica/en/define/form.html" TargetMode="External"/><Relationship Id="rId5239" Type="http://schemas.openxmlformats.org/officeDocument/2006/relationships/hyperlink" Target="https://web.archive.org/web/20140715151444/http:/one-heaven.org/lexica/en/define/property.html" TargetMode="External"/><Relationship Id="rId9110" Type="http://schemas.openxmlformats.org/officeDocument/2006/relationships/hyperlink" Target="https://web.archive.org/web/20140715152704/http:/one-heaven.org/lexica/en/define/ownership.html" TargetMode="External"/><Relationship Id="rId11040" Type="http://schemas.openxmlformats.org/officeDocument/2006/relationships/hyperlink" Target="https://web.archive.org/web/20140715203002/http:/one-heaven.org/lexica/en/define/justice.html" TargetMode="External"/><Relationship Id="rId1849" Type="http://schemas.openxmlformats.org/officeDocument/2006/relationships/hyperlink" Target="https://web.archive.org/web/20140715180646/http:/one-heaven.org/lexica/en/define/inferior.html" TargetMode="External"/><Relationship Id="rId5720" Type="http://schemas.openxmlformats.org/officeDocument/2006/relationships/hyperlink" Target="https://web.archive.org/web/20140715152939/http:/one-heaven.org/lexica/en/define/party.html" TargetMode="External"/><Relationship Id="rId192" Type="http://schemas.openxmlformats.org/officeDocument/2006/relationships/hyperlink" Target="https://web.archive.org/web/20140715202732/http:/one-heaven.org/lexica/en/define/belief.html" TargetMode="External"/><Relationship Id="rId3271" Type="http://schemas.openxmlformats.org/officeDocument/2006/relationships/hyperlink" Target="https://web.archive.org/web/20140715160442/http:/one-heaven.org/lexica/en/define/trust.html" TargetMode="External"/><Relationship Id="rId4322" Type="http://schemas.openxmlformats.org/officeDocument/2006/relationships/hyperlink" Target="https://web.archive.org/web/20140715164254/http:/one-heaven.org/lexica/en/define/estate.html" TargetMode="External"/><Relationship Id="rId7892" Type="http://schemas.openxmlformats.org/officeDocument/2006/relationships/hyperlink" Target="https://web.archive.org/web/20140715152014/http:/one-heaven.org/lexica/en/define/person.html" TargetMode="External"/><Relationship Id="rId8943" Type="http://schemas.openxmlformats.org/officeDocument/2006/relationships/hyperlink" Target="https://web.archive.org/web/20140715155820/http:/one-heaven.org/lexica/en/define/divine%20law.html" TargetMode="External"/><Relationship Id="rId10873" Type="http://schemas.openxmlformats.org/officeDocument/2006/relationships/hyperlink" Target="https://web.archive.org/web/20140715202719/http:/one-heaven.org/lexica/en/define/trust.html" TargetMode="External"/><Relationship Id="rId6494" Type="http://schemas.openxmlformats.org/officeDocument/2006/relationships/hyperlink" Target="https://web.archive.org/web/20140715150959/http:/one-heaven.org/lexica/en/define/inferior.html" TargetMode="External"/><Relationship Id="rId7545" Type="http://schemas.openxmlformats.org/officeDocument/2006/relationships/hyperlink" Target="https://web.archive.org/web/20140715164301/http:/one-heaven.org/lexica/en/define/citation.html" TargetMode="External"/><Relationship Id="rId10526" Type="http://schemas.openxmlformats.org/officeDocument/2006/relationships/hyperlink" Target="https://web.archive.org/web/20140715160216/http:/one-heaven.org/lexica/en/define/issue.html" TargetMode="External"/><Relationship Id="rId11924" Type="http://schemas.openxmlformats.org/officeDocument/2006/relationships/hyperlink" Target="https://web.archive.org/web/20140715171455/http:/one-heaven.org/lexica/en/define/international%20law.html" TargetMode="External"/><Relationship Id="rId5096" Type="http://schemas.openxmlformats.org/officeDocument/2006/relationships/hyperlink" Target="https://web.archive.org/web/20140715163732/http:/one-heaven.org/lexica/en/define/bond.html" TargetMode="External"/><Relationship Id="rId6147" Type="http://schemas.openxmlformats.org/officeDocument/2006/relationships/hyperlink" Target="https://web.archive.org/web/20140715161051/http:/one-heaven.org/lexica/en/define/jurisdiction.html" TargetMode="External"/><Relationship Id="rId729" Type="http://schemas.openxmlformats.org/officeDocument/2006/relationships/hyperlink" Target="https://web.archive.org/web/20140715175629/http:/one-heaven.org/lexica/en/define/decree.html" TargetMode="External"/><Relationship Id="rId1359" Type="http://schemas.openxmlformats.org/officeDocument/2006/relationships/hyperlink" Target="https://web.archive.org/web/20140715191856/http:/one-heaven.org/lexica/en/define/divine.html" TargetMode="External"/><Relationship Id="rId2757" Type="http://schemas.openxmlformats.org/officeDocument/2006/relationships/hyperlink" Target="https://web.archive.org/web/20140715153342/http:/one-heaven.org/lexica/en/define/heir.html" TargetMode="External"/><Relationship Id="rId3808" Type="http://schemas.openxmlformats.org/officeDocument/2006/relationships/hyperlink" Target="https://web.archive.org/web/20140715155802/http:/one-heaven.org/lexica/en/define/inferior.html" TargetMode="External"/><Relationship Id="rId5230" Type="http://schemas.openxmlformats.org/officeDocument/2006/relationships/hyperlink" Target="https://web.archive.org/web/20140715151444/http:/one-heaven.org/lexica/en/define/lien.html" TargetMode="External"/><Relationship Id="rId9851" Type="http://schemas.openxmlformats.org/officeDocument/2006/relationships/hyperlink" Target="https://web.archive.org/web/20140715161441/http:/one-heaven.org/lexica/en/define/valid.html" TargetMode="External"/><Relationship Id="rId11781" Type="http://schemas.openxmlformats.org/officeDocument/2006/relationships/hyperlink" Target="https://web.archive.org/web/20140715183709/http:/one-heaven.org/canons/positive_law/article/327.html" TargetMode="External"/><Relationship Id="rId65" Type="http://schemas.openxmlformats.org/officeDocument/2006/relationships/hyperlink" Target="https://web.archive.org/web/20140715173026/http:/one-heaven.org/lexica/en/define/canon.html" TargetMode="External"/><Relationship Id="rId1840" Type="http://schemas.openxmlformats.org/officeDocument/2006/relationships/hyperlink" Target="https://web.archive.org/web/20140715180646/http:/one-heaven.org/lexica/en/define/delivery.html" TargetMode="External"/><Relationship Id="rId8453" Type="http://schemas.openxmlformats.org/officeDocument/2006/relationships/hyperlink" Target="https://web.archive.org/web/20140715145550/http:/one-heaven.org/lexica/en/define/mind.html" TargetMode="External"/><Relationship Id="rId9504" Type="http://schemas.openxmlformats.org/officeDocument/2006/relationships/hyperlink" Target="https://web.archive.org/web/20140715165055/http:/one-heaven.org/lexica/en/define/laws.html" TargetMode="External"/><Relationship Id="rId10383" Type="http://schemas.openxmlformats.org/officeDocument/2006/relationships/hyperlink" Target="https://web.archive.org/web/20140715162152/http:/one-heaven.org/lexica/en/define/plea.html" TargetMode="External"/><Relationship Id="rId11434" Type="http://schemas.openxmlformats.org/officeDocument/2006/relationships/hyperlink" Target="https://web.archive.org/web/20140715173422/http:/one-heaven.org/lexica/en/define/fact.html" TargetMode="External"/><Relationship Id="rId7055" Type="http://schemas.openxmlformats.org/officeDocument/2006/relationships/hyperlink" Target="https://web.archive.org/web/20140715164142/http:/one-heaven.org/lexica/en/define/person.html" TargetMode="External"/><Relationship Id="rId8106" Type="http://schemas.openxmlformats.org/officeDocument/2006/relationships/hyperlink" Target="https://web.archive.org/web/20140715160049/http:/one-heaven.org/canons/positive_law/article/196.html" TargetMode="External"/><Relationship Id="rId10036" Type="http://schemas.openxmlformats.org/officeDocument/2006/relationships/hyperlink" Target="https://web.archive.org/web/20140715151545/http:/one-heaven.org/lexica/en/define/person.html" TargetMode="External"/><Relationship Id="rId3665" Type="http://schemas.openxmlformats.org/officeDocument/2006/relationships/hyperlink" Target="https://web.archive.org/web/20140715150842/http:/one-heaven.org/lexica/en/define/valid.html" TargetMode="External"/><Relationship Id="rId4716" Type="http://schemas.openxmlformats.org/officeDocument/2006/relationships/hyperlink" Target="https://web.archive.org/web/20140715163417/http:/one-heaven.org/lexica/en/define/fiduciary.html" TargetMode="External"/><Relationship Id="rId586" Type="http://schemas.openxmlformats.org/officeDocument/2006/relationships/hyperlink" Target="https://web.archive.org/web/20140715174622/http:/one-heaven.org/lexica/en/define/divine%20trust.html" TargetMode="External"/><Relationship Id="rId2267" Type="http://schemas.openxmlformats.org/officeDocument/2006/relationships/hyperlink" Target="https://web.archive.org/web/20140715181331/http:/one-heaven.org/lexica/en/define/ownership.html" TargetMode="External"/><Relationship Id="rId3318" Type="http://schemas.openxmlformats.org/officeDocument/2006/relationships/hyperlink" Target="https://web.archive.org/web/20140715160442/http:/one-heaven.org/lexica/en/define/trustor.html" TargetMode="External"/><Relationship Id="rId6888" Type="http://schemas.openxmlformats.org/officeDocument/2006/relationships/hyperlink" Target="https://web.archive.org/web/20140715162552/http:/one-heaven.org/lexica/en/define/valid.html" TargetMode="External"/><Relationship Id="rId239" Type="http://schemas.openxmlformats.org/officeDocument/2006/relationships/hyperlink" Target="https://web.archive.org/web/20140715203014/http:/one-heaven.org/lexica/en/define/trust.html" TargetMode="External"/><Relationship Id="rId7939" Type="http://schemas.openxmlformats.org/officeDocument/2006/relationships/hyperlink" Target="https://web.archive.org/web/20140715163215/http:/one-heaven.org/lexica/en/define/laws.html" TargetMode="External"/><Relationship Id="rId9361" Type="http://schemas.openxmlformats.org/officeDocument/2006/relationships/hyperlink" Target="https://web.archive.org/web/20140715164729/http:/one-heaven.org/lexica/en/define/state.html" TargetMode="External"/><Relationship Id="rId9014" Type="http://schemas.openxmlformats.org/officeDocument/2006/relationships/hyperlink" Target="https://web.archive.org/web/20140715160447/http:/one-heaven.org/lexica/en/define/trade.html" TargetMode="External"/><Relationship Id="rId11291" Type="http://schemas.openxmlformats.org/officeDocument/2006/relationships/hyperlink" Target="https://web.archive.org/web/20140715202838/http:/one-heaven.org/lexica/en/define/form.html" TargetMode="External"/><Relationship Id="rId720" Type="http://schemas.openxmlformats.org/officeDocument/2006/relationships/hyperlink" Target="https://web.archive.org/web/20140715175629/http:/one-heaven.org/lexica/en/define/animal.html" TargetMode="External"/><Relationship Id="rId1350" Type="http://schemas.openxmlformats.org/officeDocument/2006/relationships/hyperlink" Target="https://web.archive.org/web/20140715191856/http:/one-heaven.org/lexica/en/define/person.html" TargetMode="External"/><Relationship Id="rId2401" Type="http://schemas.openxmlformats.org/officeDocument/2006/relationships/hyperlink" Target="https://web.archive.org/web/20140715182311/http:/one-heaven.org/lexica/en/define/divine%20law.html" TargetMode="External"/><Relationship Id="rId5971" Type="http://schemas.openxmlformats.org/officeDocument/2006/relationships/hyperlink" Target="https://web.archive.org/web/20140715150756/http:/one-heaven.org/lexica/en/define/parties.html" TargetMode="External"/><Relationship Id="rId1003" Type="http://schemas.openxmlformats.org/officeDocument/2006/relationships/hyperlink" Target="https://web.archive.org/web/20140715185352/http:/one-heaven.org/lexica/en/define/valid.html" TargetMode="External"/><Relationship Id="rId4573" Type="http://schemas.openxmlformats.org/officeDocument/2006/relationships/hyperlink" Target="https://web.archive.org/web/20140706031358/http:/one-heaven.org/lexica/en/define/owner.html" TargetMode="External"/><Relationship Id="rId5624" Type="http://schemas.openxmlformats.org/officeDocument/2006/relationships/hyperlink" Target="https://web.archive.org/web/20140715165729/http:/one-heaven.org/lexica/en/define/person.html" TargetMode="External"/><Relationship Id="rId3175" Type="http://schemas.openxmlformats.org/officeDocument/2006/relationships/hyperlink" Target="https://web.archive.org/web/20140715161216/http:/one-heaven.org/lexica/en/define/money.html" TargetMode="External"/><Relationship Id="rId4226" Type="http://schemas.openxmlformats.org/officeDocument/2006/relationships/hyperlink" Target="https://web.archive.org/web/20140715191543/http:/one-heaven.org/lexica/en/define/proof.html" TargetMode="External"/><Relationship Id="rId7796" Type="http://schemas.openxmlformats.org/officeDocument/2006/relationships/hyperlink" Target="https://web.archive.org/web/20140715155810/http:/one-heaven.org/lexica/en/define/concept.html" TargetMode="External"/><Relationship Id="rId8847" Type="http://schemas.openxmlformats.org/officeDocument/2006/relationships/hyperlink" Target="https://web.archive.org/web/20140715191639/http:/one-heaven.org/lexica/en/define/common.html" TargetMode="External"/><Relationship Id="rId6398" Type="http://schemas.openxmlformats.org/officeDocument/2006/relationships/hyperlink" Target="https://web.archive.org/web/20140715191511/http:/one-heaven.org/lexica/en/define/form.html" TargetMode="External"/><Relationship Id="rId7449" Type="http://schemas.openxmlformats.org/officeDocument/2006/relationships/hyperlink" Target="https://web.archive.org/web/20140715152856/http:/one-heaven.org/lexica/en/define/action.html" TargetMode="External"/><Relationship Id="rId10777" Type="http://schemas.openxmlformats.org/officeDocument/2006/relationships/hyperlink" Target="https://web.archive.org/web/20140715171854/http:/one-heaven.org/lexica/en/define/form.html" TargetMode="External"/><Relationship Id="rId11828" Type="http://schemas.openxmlformats.org/officeDocument/2006/relationships/hyperlink" Target="https://web.archive.org/web/20140715183709/http:/one-heaven.org/lexica/en/define/application.html" TargetMode="External"/><Relationship Id="rId230" Type="http://schemas.openxmlformats.org/officeDocument/2006/relationships/hyperlink" Target="https://web.archive.org/web/20140715203014/http:/one-heaven.org/lexica/en/define/form.html" TargetMode="External"/><Relationship Id="rId7930" Type="http://schemas.openxmlformats.org/officeDocument/2006/relationships/hyperlink" Target="https://web.archive.org/web/20140715163215/http:/one-heaven.org/lexica/en/define/positive%20law.html" TargetMode="External"/><Relationship Id="rId10911" Type="http://schemas.openxmlformats.org/officeDocument/2006/relationships/hyperlink" Target="https://web.archive.org/web/20140715202719/http:/one-heaven.org/lexica/en/define/truth.html" TargetMode="External"/><Relationship Id="rId4083" Type="http://schemas.openxmlformats.org/officeDocument/2006/relationships/hyperlink" Target="https://web.archive.org/web/20140715151451/http:/one-heaven.org/lexica/en/define/public.html" TargetMode="External"/><Relationship Id="rId5481" Type="http://schemas.openxmlformats.org/officeDocument/2006/relationships/hyperlink" Target="https://web.archive.org/web/20140715163040/http:/one-heaven.org/lexica/en/define/rule%20of%20law.html" TargetMode="External"/><Relationship Id="rId6532" Type="http://schemas.openxmlformats.org/officeDocument/2006/relationships/hyperlink" Target="https://web.archive.org/web/20140715160010/http:/one-heaven.org/canons/positive_law/article/127.html" TargetMode="External"/><Relationship Id="rId5134" Type="http://schemas.openxmlformats.org/officeDocument/2006/relationships/hyperlink" Target="https://web.archive.org/web/20140715163732/http:/one-heaven.org/lexica/en/define/bond.html" TargetMode="External"/><Relationship Id="rId9755" Type="http://schemas.openxmlformats.org/officeDocument/2006/relationships/hyperlink" Target="https://web.archive.org/web/20140715145319/http:/one-heaven.org/lexica/en/define/valid.html" TargetMode="External"/><Relationship Id="rId11685" Type="http://schemas.openxmlformats.org/officeDocument/2006/relationships/hyperlink" Target="https://web.archive.org/web/20140706170338/http:/one-heaven.org/lexica/en/define/certificate.html" TargetMode="External"/><Relationship Id="rId1744" Type="http://schemas.openxmlformats.org/officeDocument/2006/relationships/hyperlink" Target="https://web.archive.org/web/20140715170446/http:/one-heaven.org/lexica/en/define/inferior.html" TargetMode="External"/><Relationship Id="rId8357" Type="http://schemas.openxmlformats.org/officeDocument/2006/relationships/hyperlink" Target="https://web.archive.org/web/20140715160318/http:/one-heaven.org/lexica/en/define/society.html" TargetMode="External"/><Relationship Id="rId9408" Type="http://schemas.openxmlformats.org/officeDocument/2006/relationships/hyperlink" Target="https://web.archive.org/web/20140715153452/http:/one-heaven.org/lexica/en/define/divinity.html" TargetMode="External"/><Relationship Id="rId10287" Type="http://schemas.openxmlformats.org/officeDocument/2006/relationships/hyperlink" Target="https://web.archive.org/web/20140715191631/http:/one-heaven.org/lexica/en/define/proof.html" TargetMode="External"/><Relationship Id="rId11338" Type="http://schemas.openxmlformats.org/officeDocument/2006/relationships/hyperlink" Target="https://web.archive.org/web/20140715173131/http:/one-heaven.org/canons/positive_law/article/317.html" TargetMode="External"/><Relationship Id="rId4967" Type="http://schemas.openxmlformats.org/officeDocument/2006/relationships/hyperlink" Target="https://web.archive.org/web/20140715163732/http:/one-heaven.org/lexica/en/define/concept.html" TargetMode="External"/><Relationship Id="rId3569" Type="http://schemas.openxmlformats.org/officeDocument/2006/relationships/hyperlink" Target="https://web.archive.org/web/20140715150516/http:/one-heaven.org/lexica/en/define/lien.html" TargetMode="External"/><Relationship Id="rId7440" Type="http://schemas.openxmlformats.org/officeDocument/2006/relationships/hyperlink" Target="https://web.archive.org/web/20140715152015/http:/one-heaven.org/canons/positive_law/article/159.html" TargetMode="External"/><Relationship Id="rId6042" Type="http://schemas.openxmlformats.org/officeDocument/2006/relationships/hyperlink" Target="https://web.archive.org/web/20140715160332/http:/one-heaven.org/lexica/en/define/valid.html" TargetMode="External"/><Relationship Id="rId10421" Type="http://schemas.openxmlformats.org/officeDocument/2006/relationships/hyperlink" Target="https://web.archive.org/web/20140715170112/http:/one-heaven.org/lexica/en/define/court.html" TargetMode="External"/><Relationship Id="rId971" Type="http://schemas.openxmlformats.org/officeDocument/2006/relationships/hyperlink" Target="https://web.archive.org/web/20140715191841/http:/one-heaven.org/lexica/en/define/pactum%20de%20singularis%20caelum.html" TargetMode="External"/><Relationship Id="rId2652" Type="http://schemas.openxmlformats.org/officeDocument/2006/relationships/hyperlink" Target="https://web.archive.org/web/20140715170206/http:/one-heaven.org/lexica/en/define/estate.html" TargetMode="External"/><Relationship Id="rId3703" Type="http://schemas.openxmlformats.org/officeDocument/2006/relationships/hyperlink" Target="https://web.archive.org/web/20140715150842/http:/one-heaven.org/lexica/en/define/true%20trust.html" TargetMode="External"/><Relationship Id="rId9265" Type="http://schemas.openxmlformats.org/officeDocument/2006/relationships/hyperlink" Target="https://web.archive.org/web/20140715191555/http:/one-heaven.org/canons/positive_law/article/259.html" TargetMode="External"/><Relationship Id="rId11195" Type="http://schemas.openxmlformats.org/officeDocument/2006/relationships/hyperlink" Target="https://web.archive.org/web/20140715172136/http:/one-heaven.org/canons/positive_law/article/311.html" TargetMode="External"/><Relationship Id="rId624" Type="http://schemas.openxmlformats.org/officeDocument/2006/relationships/hyperlink" Target="https://web.archive.org/web/20140715174622/http:/one-heaven.org/lexica/en/define/inferior.html" TargetMode="External"/><Relationship Id="rId1254" Type="http://schemas.openxmlformats.org/officeDocument/2006/relationships/hyperlink" Target="https://web.archive.org/web/20140715180515/http:/one-heaven.org/lexica/en/define/form.html" TargetMode="External"/><Relationship Id="rId2305" Type="http://schemas.openxmlformats.org/officeDocument/2006/relationships/hyperlink" Target="https://web.archive.org/web/20140715172606/http:/one-heaven.org/lexica/en/define/society.html" TargetMode="External"/><Relationship Id="rId5875" Type="http://schemas.openxmlformats.org/officeDocument/2006/relationships/hyperlink" Target="https://web.archive.org/web/20140715160608/http:/one-heaven.org/lexica/en/define/order.html" TargetMode="External"/><Relationship Id="rId6926" Type="http://schemas.openxmlformats.org/officeDocument/2006/relationships/hyperlink" Target="https://web.archive.org/web/20140715162552/http:/one-heaven.org/lexica/en/define/person.html" TargetMode="External"/><Relationship Id="rId4477" Type="http://schemas.openxmlformats.org/officeDocument/2006/relationships/hyperlink" Target="https://web.archive.org/web/20140706031358/http:/one-heaven.org/lexica/en/define/beneficiary.html" TargetMode="External"/><Relationship Id="rId5528" Type="http://schemas.openxmlformats.org/officeDocument/2006/relationships/hyperlink" Target="https://web.archive.org/web/20140715163040/http:/one-heaven.org/canons/positive_law/article/107.html" TargetMode="External"/><Relationship Id="rId3079" Type="http://schemas.openxmlformats.org/officeDocument/2006/relationships/hyperlink" Target="https://web.archive.org/web/20140715191423/http:/one-heaven.org/lexica/en/define/person.html" TargetMode="External"/><Relationship Id="rId8001" Type="http://schemas.openxmlformats.org/officeDocument/2006/relationships/hyperlink" Target="https://web.archive.org/web/20140715153648/http:/one-heaven.org/lexica/en/define/parties.html" TargetMode="External"/><Relationship Id="rId481" Type="http://schemas.openxmlformats.org/officeDocument/2006/relationships/hyperlink" Target="https://web.archive.org/web/20140715174622/http:/one-heaven.org/lexica/en/define/person.html" TargetMode="External"/><Relationship Id="rId2162" Type="http://schemas.openxmlformats.org/officeDocument/2006/relationships/hyperlink" Target="https://web.archive.org/web/20140715171139/http:/one-heaven.org/canons/positive_law/article/50.html" TargetMode="External"/><Relationship Id="rId3560" Type="http://schemas.openxmlformats.org/officeDocument/2006/relationships/hyperlink" Target="https://web.archive.org/web/20140715150516/http:/one-heaven.org/lexica/en/define/person.html" TargetMode="External"/><Relationship Id="rId4611" Type="http://schemas.openxmlformats.org/officeDocument/2006/relationships/hyperlink" Target="https://web.archive.org/web/20140706031358/http:/one-heaven.org/lexica/en/define/trust.html" TargetMode="External"/><Relationship Id="rId134" Type="http://schemas.openxmlformats.org/officeDocument/2006/relationships/hyperlink" Target="https://web.archive.org/web/20140715184110/http:/one-heaven.org/lexica/en/define/deed.html" TargetMode="External"/><Relationship Id="rId3213" Type="http://schemas.openxmlformats.org/officeDocument/2006/relationships/hyperlink" Target="https://web.archive.org/web/20140715150040/http:/one-heaven.org/lexica/en/define/court.html" TargetMode="External"/><Relationship Id="rId6783" Type="http://schemas.openxmlformats.org/officeDocument/2006/relationships/hyperlink" Target="https://web.archive.org/web/20140715152329/http:/one-heaven.org/lexica/en/define/valid.html" TargetMode="External"/><Relationship Id="rId7834" Type="http://schemas.openxmlformats.org/officeDocument/2006/relationships/hyperlink" Target="https://web.archive.org/web/20140715152201/http:/one-heaven.org/lexica/en/define/form.html" TargetMode="External"/><Relationship Id="rId10815" Type="http://schemas.openxmlformats.org/officeDocument/2006/relationships/hyperlink" Target="https://web.archive.org/web/20140715202719/http:/one-heaven.org/lexica/en/define/public.html" TargetMode="External"/><Relationship Id="rId5385" Type="http://schemas.openxmlformats.org/officeDocument/2006/relationships/hyperlink" Target="https://web.archive.org/web/20140715191620/http:/one-heaven.org/canons/positive_law/article/106.html" TargetMode="External"/><Relationship Id="rId6436" Type="http://schemas.openxmlformats.org/officeDocument/2006/relationships/hyperlink" Target="https://web.archive.org/web/20140715191511/http:/one-heaven.org/lexica/en/define/oath.html" TargetMode="External"/><Relationship Id="rId1995" Type="http://schemas.openxmlformats.org/officeDocument/2006/relationships/hyperlink" Target="https://web.archive.org/web/20140715174451/http:/one-heaven.org/lexica/en/define/estate.html" TargetMode="External"/><Relationship Id="rId5038" Type="http://schemas.openxmlformats.org/officeDocument/2006/relationships/hyperlink" Target="https://web.archive.org/web/20140715163732/http:/one-heaven.org/lexica/en/define/good.html" TargetMode="External"/><Relationship Id="rId9659" Type="http://schemas.openxmlformats.org/officeDocument/2006/relationships/hyperlink" Target="https://web.archive.org/web/20140715144406/http:/one-heaven.org/lexica/en/define/warden.html" TargetMode="External"/><Relationship Id="rId11589" Type="http://schemas.openxmlformats.org/officeDocument/2006/relationships/hyperlink" Target="https://web.archive.org/web/20140706170338/http:/one-heaven.org/lexica/en/define/religion.html" TargetMode="External"/><Relationship Id="rId1648" Type="http://schemas.openxmlformats.org/officeDocument/2006/relationships/hyperlink" Target="https://web.archive.org/web/20140715183021/http:/one-heaven.org/lexica/en/define/record.html" TargetMode="External"/><Relationship Id="rId3070" Type="http://schemas.openxmlformats.org/officeDocument/2006/relationships/hyperlink" Target="https://web.archive.org/web/20140715191423/http:/one-heaven.org/lexica/en/define/ownership.html" TargetMode="External"/><Relationship Id="rId4121" Type="http://schemas.openxmlformats.org/officeDocument/2006/relationships/hyperlink" Target="https://web.archive.org/web/20140715163619/http:/one-heaven.org/lexica/en/define/trust.html" TargetMode="External"/><Relationship Id="rId6293" Type="http://schemas.openxmlformats.org/officeDocument/2006/relationships/hyperlink" Target="https://web.archive.org/web/20140715161342/http:/one-heaven.org/lexica/en/define/grant.html" TargetMode="External"/><Relationship Id="rId7691" Type="http://schemas.openxmlformats.org/officeDocument/2006/relationships/hyperlink" Target="https://web.archive.org/web/20140715154440/http:/one-heaven.org/canons/positive_law/article/172.html" TargetMode="External"/><Relationship Id="rId8742" Type="http://schemas.openxmlformats.org/officeDocument/2006/relationships/hyperlink" Target="https://web.archive.org/web/20140715162302/http:/one-heaven.org/lexica/en/define/demurrer.html" TargetMode="External"/><Relationship Id="rId10672" Type="http://schemas.openxmlformats.org/officeDocument/2006/relationships/hyperlink" Target="https://web.archive.org/web/20140715161116/http:/one-heaven.org/lexica/en/define/public.html" TargetMode="External"/><Relationship Id="rId11723" Type="http://schemas.openxmlformats.org/officeDocument/2006/relationships/hyperlink" Target="https://web.archive.org/web/20140706170338/http:/one-heaven.org/lexica/en/define/divine%20creator.html" TargetMode="External"/><Relationship Id="rId7344" Type="http://schemas.openxmlformats.org/officeDocument/2006/relationships/hyperlink" Target="https://web.archive.org/web/20140715161231/http:/one-heaven.org/lexica/en/define/successor.html" TargetMode="External"/><Relationship Id="rId10325" Type="http://schemas.openxmlformats.org/officeDocument/2006/relationships/hyperlink" Target="https://web.archive.org/web/20140715191631/http:/one-heaven.org/lexica/en/define/jurisdiction.html" TargetMode="External"/><Relationship Id="rId3954" Type="http://schemas.openxmlformats.org/officeDocument/2006/relationships/hyperlink" Target="https://web.archive.org/web/20140715162057/http:/one-heaven.org/lexica/en/define/one%20heaven.html" TargetMode="External"/><Relationship Id="rId875" Type="http://schemas.openxmlformats.org/officeDocument/2006/relationships/hyperlink" Target="https://web.archive.org/web/20140715185112/http:/one-heaven.org/lexica/en/define/person.html" TargetMode="External"/><Relationship Id="rId2556" Type="http://schemas.openxmlformats.org/officeDocument/2006/relationships/hyperlink" Target="https://web.archive.org/web/20140715152629/http:/one-heaven.org/lexica/en/define/meaning.html" TargetMode="External"/><Relationship Id="rId3607" Type="http://schemas.openxmlformats.org/officeDocument/2006/relationships/hyperlink" Target="https://web.archive.org/web/20140715150516/http:/one-heaven.org/lexica/en/define/life.html" TargetMode="External"/><Relationship Id="rId9169" Type="http://schemas.openxmlformats.org/officeDocument/2006/relationships/hyperlink" Target="https://web.archive.org/web/20140715153247/http:/one-heaven.org/lexica/en/define/meaning.html" TargetMode="External"/><Relationship Id="rId11099" Type="http://schemas.openxmlformats.org/officeDocument/2006/relationships/hyperlink" Target="https://web.archive.org/web/20140715173832/http:/one-heaven.org/canons/positive_law/article/306.html" TargetMode="External"/><Relationship Id="rId528" Type="http://schemas.openxmlformats.org/officeDocument/2006/relationships/hyperlink" Target="https://web.archive.org/web/20140715174622/http:/one-heaven.org/canons/positive_law/article/17.html" TargetMode="External"/><Relationship Id="rId1158" Type="http://schemas.openxmlformats.org/officeDocument/2006/relationships/hyperlink" Target="https://web.archive.org/web/20140715185613/http:/one-heaven.org/lexica/en/define/valid.html" TargetMode="External"/><Relationship Id="rId2209" Type="http://schemas.openxmlformats.org/officeDocument/2006/relationships/hyperlink" Target="https://web.archive.org/web/20140715181156/http:/one-heaven.org/lexica/en/define/form.html" TargetMode="External"/><Relationship Id="rId5779" Type="http://schemas.openxmlformats.org/officeDocument/2006/relationships/hyperlink" Target="https://web.archive.org/web/20140715160608/http:/one-heaven.org/lexica/en/define/good%20faith.html" TargetMode="External"/><Relationship Id="rId9650" Type="http://schemas.openxmlformats.org/officeDocument/2006/relationships/hyperlink" Target="https://web.archive.org/web/20140715144406/http:/one-heaven.org/lexica/en/define/roman%20law.html" TargetMode="External"/><Relationship Id="rId8252" Type="http://schemas.openxmlformats.org/officeDocument/2006/relationships/hyperlink" Target="https://web.archive.org/web/20140715161654/http:/one-heaven.org/lexica/en/define/claim.html" TargetMode="External"/><Relationship Id="rId9303" Type="http://schemas.openxmlformats.org/officeDocument/2006/relationships/hyperlink" Target="https://web.archive.org/web/20140715164729/http:/one-heaven.org/lexica/en/define/roman%20cult.html" TargetMode="External"/><Relationship Id="rId11580" Type="http://schemas.openxmlformats.org/officeDocument/2006/relationships/hyperlink" Target="https://web.archive.org/web/20140706170338/http:/one-heaven.org/lexica/en/define/concept.html" TargetMode="External"/><Relationship Id="rId10182" Type="http://schemas.openxmlformats.org/officeDocument/2006/relationships/hyperlink" Target="https://web.archive.org/web/20140715162802/http:/one-heaven.org/lexica/en/define/form.html" TargetMode="External"/><Relationship Id="rId11233" Type="http://schemas.openxmlformats.org/officeDocument/2006/relationships/hyperlink" Target="https://web.archive.org/web/20140715202920/http:/one-heaven.org/lexica/en/define/agent.html" TargetMode="External"/><Relationship Id="rId4862" Type="http://schemas.openxmlformats.org/officeDocument/2006/relationships/hyperlink" Target="https://web.archive.org/web/20140715163417/http:/one-heaven.org/lexica/en/define/fault.html" TargetMode="External"/><Relationship Id="rId5913" Type="http://schemas.openxmlformats.org/officeDocument/2006/relationships/hyperlink" Target="https://web.archive.org/web/20140715150421/http:/one-heaven.org/lexica/en/define/valid.html" TargetMode="External"/><Relationship Id="rId3464" Type="http://schemas.openxmlformats.org/officeDocument/2006/relationships/hyperlink" Target="https://web.archive.org/web/20140715160442/http:/one-heaven.org/lexica/en/define/person.html" TargetMode="External"/><Relationship Id="rId4515" Type="http://schemas.openxmlformats.org/officeDocument/2006/relationships/hyperlink" Target="https://web.archive.org/web/20140706031358/http:/one-heaven.org/lexica/en/define/trust.html" TargetMode="External"/><Relationship Id="rId385" Type="http://schemas.openxmlformats.org/officeDocument/2006/relationships/hyperlink" Target="https://web.archive.org/web/20140715184541/http:/one-heaven.org/canons/positive_law/article/15.html" TargetMode="External"/><Relationship Id="rId2066" Type="http://schemas.openxmlformats.org/officeDocument/2006/relationships/hyperlink" Target="https://web.archive.org/web/20140715185024/http:/one-heaven.org/lexica/en/define/concept.html" TargetMode="External"/><Relationship Id="rId3117" Type="http://schemas.openxmlformats.org/officeDocument/2006/relationships/hyperlink" Target="https://web.archive.org/web/20140715161909/http:/one-heaven.org/lexica/en/define/case.html" TargetMode="External"/><Relationship Id="rId6687" Type="http://schemas.openxmlformats.org/officeDocument/2006/relationships/hyperlink" Target="https://web.archive.org/web/20140715152329/http:/one-heaven.org/lexica/en/define/deed.html" TargetMode="External"/><Relationship Id="rId7738" Type="http://schemas.openxmlformats.org/officeDocument/2006/relationships/hyperlink" Target="https://web.archive.org/web/20140715144519/http:/one-heaven.org/canons/positive_law/article/175.html" TargetMode="External"/><Relationship Id="rId5289" Type="http://schemas.openxmlformats.org/officeDocument/2006/relationships/hyperlink" Target="https://web.archive.org/web/20140715151444/http:/one-heaven.org/lexica/en/define/lien.html" TargetMode="External"/><Relationship Id="rId9160" Type="http://schemas.openxmlformats.org/officeDocument/2006/relationships/hyperlink" Target="https://web.archive.org/web/20140715153247/http:/one-heaven.org/lexica/en/define/laws.html" TargetMode="External"/><Relationship Id="rId10719" Type="http://schemas.openxmlformats.org/officeDocument/2006/relationships/hyperlink" Target="https://web.archive.org/web/20140715162025/http:/one-heaven.org/lexica/en/define/party.html" TargetMode="External"/><Relationship Id="rId11090" Type="http://schemas.openxmlformats.org/officeDocument/2006/relationships/hyperlink" Target="https://web.archive.org/web/20140715191835/http:/one-heaven.org/lexica/en/define/defendant.html" TargetMode="External"/><Relationship Id="rId2200" Type="http://schemas.openxmlformats.org/officeDocument/2006/relationships/hyperlink" Target="https://web.archive.org/web/20140715170354/http:/one-heaven.org/lexica/en/define/form.html" TargetMode="External"/><Relationship Id="rId1899" Type="http://schemas.openxmlformats.org/officeDocument/2006/relationships/hyperlink" Target="https://web.archive.org/web/20140715190117/http:/one-heaven.org/lexica/en/define/property.html" TargetMode="External"/><Relationship Id="rId4372" Type="http://schemas.openxmlformats.org/officeDocument/2006/relationships/hyperlink" Target="https://web.archive.org/web/20140715164254/http:/one-heaven.org/lexica/en/define/purchaser.html" TargetMode="External"/><Relationship Id="rId5770" Type="http://schemas.openxmlformats.org/officeDocument/2006/relationships/hyperlink" Target="https://web.archive.org/web/20140715160608/http:/one-heaven.org/lexica/en/define/good%20faith.html" TargetMode="External"/><Relationship Id="rId6821" Type="http://schemas.openxmlformats.org/officeDocument/2006/relationships/hyperlink" Target="https://web.archive.org/web/20140715152104/http:/one-heaven.org/lexica/en/define/accounts.html" TargetMode="External"/><Relationship Id="rId4025" Type="http://schemas.openxmlformats.org/officeDocument/2006/relationships/hyperlink" Target="https://web.archive.org/web/20140715152456/http:/one-heaven.org/lexica/en/define/divinity.html" TargetMode="External"/><Relationship Id="rId5423" Type="http://schemas.openxmlformats.org/officeDocument/2006/relationships/hyperlink" Target="https://web.archive.org/web/20140715191620/http:/one-heaven.org/lexica/en/define/estoppel.html" TargetMode="External"/><Relationship Id="rId8993" Type="http://schemas.openxmlformats.org/officeDocument/2006/relationships/hyperlink" Target="https://web.archive.org/web/20140715160447/http:/one-heaven.org/lexica/en/define/seal.html" TargetMode="External"/><Relationship Id="rId11974" Type="http://schemas.openxmlformats.org/officeDocument/2006/relationships/hyperlink" Target="https://web.archive.org/web/20140703035326/http:/one-heaven.org/canons/positive_law/article/331.html" TargetMode="External"/><Relationship Id="rId7595" Type="http://schemas.openxmlformats.org/officeDocument/2006/relationships/hyperlink" Target="https://web.archive.org/web/20140715151353/http:/one-heaven.org/lexica/en/define/proof.html" TargetMode="External"/><Relationship Id="rId8646" Type="http://schemas.openxmlformats.org/officeDocument/2006/relationships/hyperlink" Target="https://web.archive.org/web/20140715151636/http:/one-heaven.org/lexica/en/define/issue.html" TargetMode="External"/><Relationship Id="rId10576" Type="http://schemas.openxmlformats.org/officeDocument/2006/relationships/hyperlink" Target="https://web.archive.org/web/20140715150810/http:/one-heaven.org/lexica/en/define/belief.html" TargetMode="External"/><Relationship Id="rId11627" Type="http://schemas.openxmlformats.org/officeDocument/2006/relationships/hyperlink" Target="https://web.archive.org/web/20140706170338/https:/ucadia.s3.amazonaws.com/statutes_uk/1800_1899/uk_1874_37&amp;38Vict_c89_sanitatation_wards.pdf" TargetMode="External"/><Relationship Id="rId6197" Type="http://schemas.openxmlformats.org/officeDocument/2006/relationships/hyperlink" Target="https://web.archive.org/web/20140715191356/http:/one-heaven.org/canons/positive_law/article/118.html" TargetMode="External"/><Relationship Id="rId7248" Type="http://schemas.openxmlformats.org/officeDocument/2006/relationships/hyperlink" Target="https://web.archive.org/web/20140715154850/http:/one-heaven.org/lexica/en/define/concept.html" TargetMode="External"/><Relationship Id="rId10229" Type="http://schemas.openxmlformats.org/officeDocument/2006/relationships/hyperlink" Target="https://web.archive.org/web/20140715151932/http:/one-heaven.org/lexica/en/define/citizen.html" TargetMode="External"/><Relationship Id="rId3858" Type="http://schemas.openxmlformats.org/officeDocument/2006/relationships/hyperlink" Target="https://web.archive.org/web/20140715143628/http:/one-heaven.org/lexica/en/define/consent.html" TargetMode="External"/><Relationship Id="rId4909" Type="http://schemas.openxmlformats.org/officeDocument/2006/relationships/hyperlink" Target="https://web.archive.org/web/20140715163417/http:/one-heaven.org/lexica/en/define/valid.html" TargetMode="External"/><Relationship Id="rId779" Type="http://schemas.openxmlformats.org/officeDocument/2006/relationships/hyperlink" Target="https://web.archive.org/web/20140715174840/http:/one-heaven.org/canons/positive_law/article/20.html" TargetMode="External"/><Relationship Id="rId5280" Type="http://schemas.openxmlformats.org/officeDocument/2006/relationships/hyperlink" Target="https://web.archive.org/web/20140715151444/http:/one-heaven.org/lexica/en/define/estate.html" TargetMode="External"/><Relationship Id="rId6331" Type="http://schemas.openxmlformats.org/officeDocument/2006/relationships/hyperlink" Target="https://web.archive.org/web/20140715160749/http:/one-heaven.org/lexica/en/define/parties.html" TargetMode="External"/><Relationship Id="rId10710" Type="http://schemas.openxmlformats.org/officeDocument/2006/relationships/hyperlink" Target="https://web.archive.org/web/20140715162025/http:/one-heaven.org/lexica/en/define/concept.html" TargetMode="External"/><Relationship Id="rId1890" Type="http://schemas.openxmlformats.org/officeDocument/2006/relationships/hyperlink" Target="https://web.archive.org/web/20140715190117/http:/one-heaven.org/lexica/en/define/pactum%20de%20singularis%20caelum.html" TargetMode="External"/><Relationship Id="rId2941" Type="http://schemas.openxmlformats.org/officeDocument/2006/relationships/hyperlink" Target="https://web.archive.org/web/20140715164003/http:/one-heaven.org/lexica/en/define/consent.html" TargetMode="External"/><Relationship Id="rId8156" Type="http://schemas.openxmlformats.org/officeDocument/2006/relationships/hyperlink" Target="https://web.archive.org/web/20140715152115/http:/one-heaven.org/lexica/en/define/meaning.html" TargetMode="External"/><Relationship Id="rId9207" Type="http://schemas.openxmlformats.org/officeDocument/2006/relationships/hyperlink" Target="https://web.archive.org/web/20140715153247/http:/one-heaven.org/lexica/en/define/redemption.html" TargetMode="External"/><Relationship Id="rId9554" Type="http://schemas.openxmlformats.org/officeDocument/2006/relationships/hyperlink" Target="https://web.archive.org/web/20140715162425/http:/one-heaven.org/canons/positive_law/article/269.html" TargetMode="External"/><Relationship Id="rId11484" Type="http://schemas.openxmlformats.org/officeDocument/2006/relationships/hyperlink" Target="https://web.archive.org/web/20140715183943/http:/one-heaven.org/canons/positive_law/article/324.html" TargetMode="External"/><Relationship Id="rId913" Type="http://schemas.openxmlformats.org/officeDocument/2006/relationships/hyperlink" Target="https://web.archive.org/web/20140715185112/http:/one-heaven.org/canons/positive_law/article/22.html" TargetMode="External"/><Relationship Id="rId1543" Type="http://schemas.openxmlformats.org/officeDocument/2006/relationships/hyperlink" Target="https://web.archive.org/web/20140715172657/http:/one-heaven.org/lexica/en/define/jurisdiction.html" TargetMode="External"/><Relationship Id="rId10086" Type="http://schemas.openxmlformats.org/officeDocument/2006/relationships/hyperlink" Target="https://web.archive.org/web/20140715151545/http:/one-heaven.org/lexica/en/define/mind.html" TargetMode="External"/><Relationship Id="rId11137" Type="http://schemas.openxmlformats.org/officeDocument/2006/relationships/hyperlink" Target="https://web.archive.org/web/20140715185629/http:/one-heaven.org/lexica/en/define/concept.html" TargetMode="External"/><Relationship Id="rId4766" Type="http://schemas.openxmlformats.org/officeDocument/2006/relationships/hyperlink" Target="https://web.archive.org/web/20140715163417/http:/one-heaven.org/lexica/en/define/liability.html" TargetMode="External"/><Relationship Id="rId5817" Type="http://schemas.openxmlformats.org/officeDocument/2006/relationships/hyperlink" Target="https://web.archive.org/web/20140715160608/http:/one-heaven.org/canons/positive_law/article/110.html" TargetMode="External"/><Relationship Id="rId3368" Type="http://schemas.openxmlformats.org/officeDocument/2006/relationships/hyperlink" Target="https://web.archive.org/web/20140715160442/http:/one-heaven.org/lexica/en/define/divine%20trust.html" TargetMode="External"/><Relationship Id="rId4419" Type="http://schemas.openxmlformats.org/officeDocument/2006/relationships/hyperlink" Target="https://web.archive.org/web/20140715164254/http:/one-heaven.org/lexica/en/define/estate.html" TargetMode="External"/><Relationship Id="rId7989" Type="http://schemas.openxmlformats.org/officeDocument/2006/relationships/hyperlink" Target="https://web.archive.org/web/20140715153648/http:/one-heaven.org/canons/positive_law/article/189.html" TargetMode="External"/><Relationship Id="rId10220" Type="http://schemas.openxmlformats.org/officeDocument/2006/relationships/hyperlink" Target="https://web.archive.org/web/20140715151932/http:/one-heaven.org/lexica/en/define/claim.html" TargetMode="External"/><Relationship Id="rId289" Type="http://schemas.openxmlformats.org/officeDocument/2006/relationships/hyperlink" Target="https://web.archive.org/web/20140715174232/http:/one-heaven.org/canons/positive_law/article/11.html" TargetMode="External"/><Relationship Id="rId770" Type="http://schemas.openxmlformats.org/officeDocument/2006/relationships/hyperlink" Target="https://web.archive.org/web/20140715174840/http:/one-heaven.org/lexica/en/define/action.html" TargetMode="External"/><Relationship Id="rId2451" Type="http://schemas.openxmlformats.org/officeDocument/2006/relationships/hyperlink" Target="https://web.archive.org/web/20140715160045/http:/one-heaven.org/lexica/en/define/justice.html" TargetMode="External"/><Relationship Id="rId4900" Type="http://schemas.openxmlformats.org/officeDocument/2006/relationships/hyperlink" Target="https://web.archive.org/web/20140715163417/http:/one-heaven.org/lexica/en/define/estate.html" TargetMode="External"/><Relationship Id="rId9064" Type="http://schemas.openxmlformats.org/officeDocument/2006/relationships/hyperlink" Target="https://web.archive.org/web/20140715152704/http:/one-heaven.org/canons/positive_law/article/253.html" TargetMode="External"/><Relationship Id="rId12045" Type="http://schemas.openxmlformats.org/officeDocument/2006/relationships/hyperlink" Target="https://web.archive.org/web/20140715191912/http:/one-heaven.org/lexica/en/define/consent.html" TargetMode="External"/><Relationship Id="rId423" Type="http://schemas.openxmlformats.org/officeDocument/2006/relationships/hyperlink" Target="https://web.archive.org/web/20140715184726/http:/one-heaven.org/lexica/en/define/form.html" TargetMode="External"/><Relationship Id="rId1053" Type="http://schemas.openxmlformats.org/officeDocument/2006/relationships/hyperlink" Target="https://web.archive.org/web/20140715173854/http:/one-heaven.org/lexica/en/define/form.html" TargetMode="External"/><Relationship Id="rId2104" Type="http://schemas.openxmlformats.org/officeDocument/2006/relationships/hyperlink" Target="https://web.archive.org/web/20140715185024/http:/one-heaven.org/lexica/en/define/dishonor.html" TargetMode="External"/><Relationship Id="rId3502" Type="http://schemas.openxmlformats.org/officeDocument/2006/relationships/hyperlink" Target="https://web.archive.org/web/20140715150516/http:/one-heaven.org/lexica/en/define/pactum%20de%20singularis%20caelum.html" TargetMode="External"/><Relationship Id="rId5674" Type="http://schemas.openxmlformats.org/officeDocument/2006/relationships/hyperlink" Target="https://web.archive.org/web/20140715152939/http:/one-heaven.org/canons/positive_law/article/109.html" TargetMode="External"/><Relationship Id="rId6725" Type="http://schemas.openxmlformats.org/officeDocument/2006/relationships/hyperlink" Target="https://web.archive.org/web/20140715152329/http:/one-heaven.org/lexica/en/define/valid.html" TargetMode="External"/><Relationship Id="rId4276" Type="http://schemas.openxmlformats.org/officeDocument/2006/relationships/hyperlink" Target="https://web.archive.org/web/20140715153926/http:/one-heaven.org/lexica/en/define/trust.html" TargetMode="External"/><Relationship Id="rId5327" Type="http://schemas.openxmlformats.org/officeDocument/2006/relationships/hyperlink" Target="https://web.archive.org/web/20140715162209/http:/one-heaven.org/canons/positive_law/article/104.html" TargetMode="External"/><Relationship Id="rId8897" Type="http://schemas.openxmlformats.org/officeDocument/2006/relationships/hyperlink" Target="https://web.archive.org/web/20140715165933/http:/one-heaven.org/canons/positive_law/article/239.html" TargetMode="External"/><Relationship Id="rId9948" Type="http://schemas.openxmlformats.org/officeDocument/2006/relationships/hyperlink" Target="https://web.archive.org/web/20140715163833/http:/one-heaven.org/lexica/en/define/grant.html" TargetMode="External"/><Relationship Id="rId11878" Type="http://schemas.openxmlformats.org/officeDocument/2006/relationships/hyperlink" Target="https://web.archive.org/web/20140715181658/http:/one-heaven.org/lexica/en/define/bankruptcy.html" TargetMode="External"/><Relationship Id="rId1937" Type="http://schemas.openxmlformats.org/officeDocument/2006/relationships/hyperlink" Target="https://web.archive.org/web/20140715191916/http:/one-heaven.org/canons/positive_law/article/46.html" TargetMode="External"/><Relationship Id="rId7499" Type="http://schemas.openxmlformats.org/officeDocument/2006/relationships/hyperlink" Target="https://web.archive.org/web/20140715165232/http:/one-heaven.org/canons/positive_law/article/165.html" TargetMode="External"/><Relationship Id="rId4410" Type="http://schemas.openxmlformats.org/officeDocument/2006/relationships/hyperlink" Target="https://web.archive.org/web/20140715164254/http:/one-heaven.org/lexica/en/define/estate.html" TargetMode="External"/><Relationship Id="rId280" Type="http://schemas.openxmlformats.org/officeDocument/2006/relationships/hyperlink" Target="https://web.archive.org/web/20140715174232/http:/one-heaven.org/canons/positive_law/article/11.html" TargetMode="External"/><Relationship Id="rId3012" Type="http://schemas.openxmlformats.org/officeDocument/2006/relationships/hyperlink" Target="https://web.archive.org/web/20140715151204/http:/one-heaven.org/lexica/en/define/one%20heaven.html" TargetMode="External"/><Relationship Id="rId6582" Type="http://schemas.openxmlformats.org/officeDocument/2006/relationships/hyperlink" Target="https://web.archive.org/web/20140715155556/http:/one-heaven.org/lexica/en/define/notice.html" TargetMode="External"/><Relationship Id="rId7980" Type="http://schemas.openxmlformats.org/officeDocument/2006/relationships/hyperlink" Target="https://web.archive.org/web/20140715164755/http:/one-heaven.org/lexica/en/define/inferior.html" TargetMode="External"/><Relationship Id="rId10961" Type="http://schemas.openxmlformats.org/officeDocument/2006/relationships/hyperlink" Target="https://web.archive.org/web/20140715191844/http:/one-heaven.org/lexica/en/define/one%20heaven.html" TargetMode="External"/><Relationship Id="rId5184" Type="http://schemas.openxmlformats.org/officeDocument/2006/relationships/hyperlink" Target="https://web.archive.org/web/20140715151444/http:/one-heaven.org/lexica/en/define/lien.html" TargetMode="External"/><Relationship Id="rId6235" Type="http://schemas.openxmlformats.org/officeDocument/2006/relationships/hyperlink" Target="https://web.archive.org/web/20140715161746/http:/one-heaven.org/canons/positive_law/article/121.html" TargetMode="External"/><Relationship Id="rId7633" Type="http://schemas.openxmlformats.org/officeDocument/2006/relationships/hyperlink" Target="https://web.archive.org/web/20140715163854/http:/one-heaven.org/canons/positive_law/article/169.html" TargetMode="External"/><Relationship Id="rId10614" Type="http://schemas.openxmlformats.org/officeDocument/2006/relationships/hyperlink" Target="https://web.archive.org/web/20140715150635/http:/one-heaven.org/lexica/en/define/court.html" TargetMode="External"/><Relationship Id="rId1794" Type="http://schemas.openxmlformats.org/officeDocument/2006/relationships/hyperlink" Target="https://web.archive.org/web/20140715203040/http:/one-heaven.org/lexica/en/define/society.html" TargetMode="External"/><Relationship Id="rId2845" Type="http://schemas.openxmlformats.org/officeDocument/2006/relationships/hyperlink" Target="https://web.archive.org/web/20140715164812/http:/one-heaven.org/lexica/en/define/natural%20law.html" TargetMode="External"/><Relationship Id="rId9458" Type="http://schemas.openxmlformats.org/officeDocument/2006/relationships/hyperlink" Target="https://web.archive.org/web/20140715153452/http:/one-heaven.org/lexica/en/define/notice.html" TargetMode="External"/><Relationship Id="rId11388" Type="http://schemas.openxmlformats.org/officeDocument/2006/relationships/hyperlink" Target="https://web.archive.org/web/20140715182450/http:/one-heaven.org/lexica/en/define/acknowledgment.html" TargetMode="External"/><Relationship Id="rId817" Type="http://schemas.openxmlformats.org/officeDocument/2006/relationships/hyperlink" Target="https://web.archive.org/web/20140715184404/http:/one-heaven.org/canons/positive_law/article/21.html" TargetMode="External"/><Relationship Id="rId1447" Type="http://schemas.openxmlformats.org/officeDocument/2006/relationships/hyperlink" Target="https://web.archive.org/web/20140715172143/http:/one-heaven.org/lexica/en/define/person.html" TargetMode="External"/><Relationship Id="rId7490" Type="http://schemas.openxmlformats.org/officeDocument/2006/relationships/hyperlink" Target="https://web.archive.org/web/20140715165232/http:/one-heaven.org/canons/positive_law/article/165.html" TargetMode="External"/><Relationship Id="rId8541" Type="http://schemas.openxmlformats.org/officeDocument/2006/relationships/hyperlink" Target="https://web.archive.org/web/20140715145120/http:/one-heaven.org/lexica/en/define/justice.html" TargetMode="External"/><Relationship Id="rId6092" Type="http://schemas.openxmlformats.org/officeDocument/2006/relationships/hyperlink" Target="https://web.archive.org/web/20140715145532/http:/one-heaven.org/lexica/en/define/offer.html" TargetMode="External"/><Relationship Id="rId7143" Type="http://schemas.openxmlformats.org/officeDocument/2006/relationships/hyperlink" Target="https://web.archive.org/web/20140715191726/http:/one-heaven.org/lexica/en/define/form.html" TargetMode="External"/><Relationship Id="rId10124" Type="http://schemas.openxmlformats.org/officeDocument/2006/relationships/hyperlink" Target="https://web.archive.org/web/20140715151545/http:/one-heaven.org/lexica/en/define/holy%20see.html" TargetMode="External"/><Relationship Id="rId10471" Type="http://schemas.openxmlformats.org/officeDocument/2006/relationships/hyperlink" Target="https://web.archive.org/web/20140715191635/http:/one-heaven.org/canons/positive_law/article/289.html" TargetMode="External"/><Relationship Id="rId11522" Type="http://schemas.openxmlformats.org/officeDocument/2006/relationships/hyperlink" Target="https://web.archive.org/web/20140706170338/http:/one-heaven.org/lexica/en/define/body.html" TargetMode="External"/><Relationship Id="rId3753" Type="http://schemas.openxmlformats.org/officeDocument/2006/relationships/hyperlink" Target="https://web.archive.org/web/20140715160244/http:/one-heaven.org/lexica/en/define/superior%20trust.html" TargetMode="External"/><Relationship Id="rId4804" Type="http://schemas.openxmlformats.org/officeDocument/2006/relationships/hyperlink" Target="https://web.archive.org/web/20140715163417/http:/one-heaven.org/lexica/en/define/deed.html" TargetMode="External"/><Relationship Id="rId674" Type="http://schemas.openxmlformats.org/officeDocument/2006/relationships/hyperlink" Target="https://web.archive.org/web/20140715174622/http:/one-heaven.org/lexica/en/define/redemption.html" TargetMode="External"/><Relationship Id="rId2355" Type="http://schemas.openxmlformats.org/officeDocument/2006/relationships/hyperlink" Target="https://web.archive.org/web/20140715171346/http:/one-heaven.org/lexica/en/define/justice.html" TargetMode="External"/><Relationship Id="rId3406" Type="http://schemas.openxmlformats.org/officeDocument/2006/relationships/hyperlink" Target="https://web.archive.org/web/20140715160442/http:/one-heaven.org/lexica/en/define/property.html" TargetMode="External"/><Relationship Id="rId6976" Type="http://schemas.openxmlformats.org/officeDocument/2006/relationships/hyperlink" Target="https://web.archive.org/web/20140715151730/http:/one-heaven.org/lexica/en/define/beneficiary.html" TargetMode="External"/><Relationship Id="rId327" Type="http://schemas.openxmlformats.org/officeDocument/2006/relationships/hyperlink" Target="https://web.archive.org/web/20140715185949/http:/one-heaven.org/lexica/en/define/good.html" TargetMode="External"/><Relationship Id="rId2008" Type="http://schemas.openxmlformats.org/officeDocument/2006/relationships/hyperlink" Target="https://web.archive.org/web/20140715174451/http:/one-heaven.org/canons/positive_law/article/48.html" TargetMode="External"/><Relationship Id="rId5578" Type="http://schemas.openxmlformats.org/officeDocument/2006/relationships/hyperlink" Target="https://web.archive.org/web/20140715165729/http:/one-heaven.org/lexica/en/define/court.html" TargetMode="External"/><Relationship Id="rId6629" Type="http://schemas.openxmlformats.org/officeDocument/2006/relationships/hyperlink" Target="https://web.archive.org/web/20140715162409/http:/one-heaven.org/canons/positive_law/article/130.html" TargetMode="External"/><Relationship Id="rId8051" Type="http://schemas.openxmlformats.org/officeDocument/2006/relationships/hyperlink" Target="https://web.archive.org/web/20140715161609/http:/one-heaven.org/lexica/en/define/roman%20cult.html" TargetMode="External"/><Relationship Id="rId9102" Type="http://schemas.openxmlformats.org/officeDocument/2006/relationships/hyperlink" Target="https://web.archive.org/web/20140715152704/http:/one-heaven.org/lexica/en/define/meaning.html" TargetMode="External"/><Relationship Id="rId11032" Type="http://schemas.openxmlformats.org/officeDocument/2006/relationships/hyperlink" Target="https://web.archive.org/web/20140715203002/http:/one-heaven.org/lexica/en/define/body.html" TargetMode="External"/><Relationship Id="rId4661" Type="http://schemas.openxmlformats.org/officeDocument/2006/relationships/hyperlink" Target="https://web.archive.org/web/20140715163417/http:/one-heaven.org/lexica/en/define/instrument.html" TargetMode="External"/><Relationship Id="rId3263" Type="http://schemas.openxmlformats.org/officeDocument/2006/relationships/hyperlink" Target="https://web.archive.org/web/20140715160442/http:/one-heaven.org/lexica/en/define/instrument.html" TargetMode="External"/><Relationship Id="rId4314" Type="http://schemas.openxmlformats.org/officeDocument/2006/relationships/hyperlink" Target="https://web.archive.org/web/20140715164254/http:/one-heaven.org/lexica/en/define/body%20corporate.html" TargetMode="External"/><Relationship Id="rId5712" Type="http://schemas.openxmlformats.org/officeDocument/2006/relationships/hyperlink" Target="https://web.archive.org/web/20140715152939/http:/one-heaven.org/lexica/en/define/consent.html" TargetMode="External"/><Relationship Id="rId184" Type="http://schemas.openxmlformats.org/officeDocument/2006/relationships/hyperlink" Target="https://web.archive.org/web/20140715171802/http:/one-heaven.org/canons/positive_law/article/8.html" TargetMode="External"/><Relationship Id="rId7884" Type="http://schemas.openxmlformats.org/officeDocument/2006/relationships/hyperlink" Target="https://web.archive.org/web/20140715162656/http:/one-heaven.org/lexica/en/define/standing.html" TargetMode="External"/><Relationship Id="rId8935" Type="http://schemas.openxmlformats.org/officeDocument/2006/relationships/hyperlink" Target="https://web.archive.org/web/20140715143724/http:/one-heaven.org/canons/positive_law/article/244.html" TargetMode="External"/><Relationship Id="rId10865" Type="http://schemas.openxmlformats.org/officeDocument/2006/relationships/hyperlink" Target="https://web.archive.org/web/20140715202719/http:/one-heaven.org/lexica/en/define/property.html" TargetMode="External"/><Relationship Id="rId11916" Type="http://schemas.openxmlformats.org/officeDocument/2006/relationships/hyperlink" Target="https://web.archive.org/web/20140715171455/http:/one-heaven.org/lexica/en/define/roman%20law.html" TargetMode="External"/><Relationship Id="rId5088" Type="http://schemas.openxmlformats.org/officeDocument/2006/relationships/hyperlink" Target="https://web.archive.org/web/20140715163732/http:/one-heaven.org/lexica/en/define/debt.html" TargetMode="External"/><Relationship Id="rId6139" Type="http://schemas.openxmlformats.org/officeDocument/2006/relationships/hyperlink" Target="https://web.archive.org/web/20140715161051/http:/one-heaven.org/lexica/en/define/party.html" TargetMode="External"/><Relationship Id="rId6486" Type="http://schemas.openxmlformats.org/officeDocument/2006/relationships/hyperlink" Target="https://web.archive.org/web/20140715150959/http:/one-heaven.org/lexica/en/define/person.html" TargetMode="External"/><Relationship Id="rId7537" Type="http://schemas.openxmlformats.org/officeDocument/2006/relationships/hyperlink" Target="https://web.archive.org/web/20140715164301/http:/one-heaven.org/canons/positive_law/article/166.html" TargetMode="External"/><Relationship Id="rId10518" Type="http://schemas.openxmlformats.org/officeDocument/2006/relationships/hyperlink" Target="https://web.archive.org/web/20140715160216/http:/one-heaven.org/lexica/en/define/meaning.html" TargetMode="External"/><Relationship Id="rId1698" Type="http://schemas.openxmlformats.org/officeDocument/2006/relationships/hyperlink" Target="https://web.archive.org/web/20140715170446/http:/one-heaven.org/lexica/en/define/inferior.html" TargetMode="External"/><Relationship Id="rId2749" Type="http://schemas.openxmlformats.org/officeDocument/2006/relationships/hyperlink" Target="https://web.archive.org/web/20140715165046/http:/one-heaven.org/lexica/en/define/claim.html" TargetMode="External"/><Relationship Id="rId6620" Type="http://schemas.openxmlformats.org/officeDocument/2006/relationships/hyperlink" Target="https://web.archive.org/web/20140715162409/http:/one-heaven.org/lexica/en/define/natural%20law.html" TargetMode="External"/><Relationship Id="rId4171" Type="http://schemas.openxmlformats.org/officeDocument/2006/relationships/hyperlink" Target="https://web.archive.org/web/20140715191543/http:/one-heaven.org/lexica/en/define/superior%20trust.html" TargetMode="External"/><Relationship Id="rId5222" Type="http://schemas.openxmlformats.org/officeDocument/2006/relationships/hyperlink" Target="https://web.archive.org/web/20140715151444/http:/one-heaven.org/canons/positive_law/article/103.html" TargetMode="External"/><Relationship Id="rId8792" Type="http://schemas.openxmlformats.org/officeDocument/2006/relationships/hyperlink" Target="https://web.archive.org/web/20140715152421/http:/one-heaven.org/lexica/en/define/record.html" TargetMode="External"/><Relationship Id="rId57" Type="http://schemas.openxmlformats.org/officeDocument/2006/relationships/hyperlink" Target="https://web.archive.org/web/20140715173105/http:/one-heaven.org/lexica/en/define/laws.html" TargetMode="External"/><Relationship Id="rId7394" Type="http://schemas.openxmlformats.org/officeDocument/2006/relationships/hyperlink" Target="https://web.archive.org/web/20140715164756/http:/one-heaven.org/lexica/en/define/form.html" TargetMode="External"/><Relationship Id="rId8445" Type="http://schemas.openxmlformats.org/officeDocument/2006/relationships/hyperlink" Target="https://web.archive.org/web/20140715150132/http:/one-heaven.org/lexica/en/define/consent.html" TargetMode="External"/><Relationship Id="rId9843" Type="http://schemas.openxmlformats.org/officeDocument/2006/relationships/hyperlink" Target="https://web.archive.org/web/20140715161441/http:/one-heaven.org/lexica/en/define/person.html" TargetMode="External"/><Relationship Id="rId11773" Type="http://schemas.openxmlformats.org/officeDocument/2006/relationships/hyperlink" Target="https://web.archive.org/web/20140715191821/http:/one-heaven.org/lexica/en/define/agent.html" TargetMode="External"/><Relationship Id="rId1832" Type="http://schemas.openxmlformats.org/officeDocument/2006/relationships/hyperlink" Target="https://web.archive.org/web/20140715180646/http:/one-heaven.org/lexica/en/define/meaning.html" TargetMode="External"/><Relationship Id="rId7047" Type="http://schemas.openxmlformats.org/officeDocument/2006/relationships/hyperlink" Target="https://web.archive.org/web/20140715163324/http:/one-heaven.org/lexica/en/define/real%20property.html" TargetMode="External"/><Relationship Id="rId10375" Type="http://schemas.openxmlformats.org/officeDocument/2006/relationships/hyperlink" Target="https://web.archive.org/web/20140715162152/http:/one-heaven.org/lexica/en/define/accused.html" TargetMode="External"/><Relationship Id="rId11426" Type="http://schemas.openxmlformats.org/officeDocument/2006/relationships/hyperlink" Target="https://web.archive.org/web/20140715182618/http:/one-heaven.org/canons/positive_law/article/322.html" TargetMode="External"/><Relationship Id="rId10028" Type="http://schemas.openxmlformats.org/officeDocument/2006/relationships/hyperlink" Target="https://web.archive.org/web/20140715151545/http:/one-heaven.org/lexica/en/define/jurisdiction.html" TargetMode="External"/><Relationship Id="rId3657" Type="http://schemas.openxmlformats.org/officeDocument/2006/relationships/hyperlink" Target="https://web.archive.org/web/20140715150842/http:/one-heaven.org/lexica/en/define/form.html" TargetMode="External"/><Relationship Id="rId4708" Type="http://schemas.openxmlformats.org/officeDocument/2006/relationships/hyperlink" Target="https://web.archive.org/web/20140715163417/http:/one-heaven.org/lexica/en/define/liability.html" TargetMode="External"/><Relationship Id="rId578" Type="http://schemas.openxmlformats.org/officeDocument/2006/relationships/hyperlink" Target="https://web.archive.org/web/20140715174622/http:/one-heaven.org/lexica/en/define/inferior.html" TargetMode="External"/><Relationship Id="rId2259" Type="http://schemas.openxmlformats.org/officeDocument/2006/relationships/hyperlink" Target="https://web.archive.org/web/20140715181331/http:/one-heaven.org/lexica/en/define/society.html" TargetMode="External"/><Relationship Id="rId6130" Type="http://schemas.openxmlformats.org/officeDocument/2006/relationships/hyperlink" Target="https://web.archive.org/web/20140715161051/http:/one-heaven.org/lexica/en/define/person.html" TargetMode="External"/><Relationship Id="rId2740" Type="http://schemas.openxmlformats.org/officeDocument/2006/relationships/hyperlink" Target="https://web.archive.org/web/20140715165046/http:/one-heaven.org/canons/positive_law/article/74.html" TargetMode="External"/><Relationship Id="rId9353" Type="http://schemas.openxmlformats.org/officeDocument/2006/relationships/hyperlink" Target="https://web.archive.org/web/20140715164729/http:/one-heaven.org/lexica/en/define/international%20law.html" TargetMode="External"/><Relationship Id="rId11283" Type="http://schemas.openxmlformats.org/officeDocument/2006/relationships/hyperlink" Target="https://web.archive.org/web/20140715202838/http:/one-heaven.org/canons/positive_law/article/315.html" TargetMode="External"/><Relationship Id="rId712" Type="http://schemas.openxmlformats.org/officeDocument/2006/relationships/hyperlink" Target="https://web.archive.org/web/20140715174622/http:/one-heaven.org/lexica/en/define/person.html" TargetMode="External"/><Relationship Id="rId1342" Type="http://schemas.openxmlformats.org/officeDocument/2006/relationships/hyperlink" Target="https://web.archive.org/web/20140715191856/http:/one-heaven.org/canons/positive_law/article/30.html" TargetMode="External"/><Relationship Id="rId9006" Type="http://schemas.openxmlformats.org/officeDocument/2006/relationships/hyperlink" Target="https://web.archive.org/web/20140715160447/http:/one-heaven.org/lexica/en/define/concept.html" TargetMode="External"/><Relationship Id="rId5963" Type="http://schemas.openxmlformats.org/officeDocument/2006/relationships/hyperlink" Target="https://web.archive.org/web/20140715150756/http:/one-heaven.org/lexica/en/define/consent.html" TargetMode="External"/><Relationship Id="rId3167" Type="http://schemas.openxmlformats.org/officeDocument/2006/relationships/hyperlink" Target="https://web.archive.org/web/20140715161216/http:/one-heaven.org/lexica/en/define/property.html" TargetMode="External"/><Relationship Id="rId4565" Type="http://schemas.openxmlformats.org/officeDocument/2006/relationships/hyperlink" Target="https://web.archive.org/web/20140706031358/http:/one-heaven.org/lexica/en/define/child.html" TargetMode="External"/><Relationship Id="rId5616" Type="http://schemas.openxmlformats.org/officeDocument/2006/relationships/hyperlink" Target="https://web.archive.org/web/20140715165729/http:/one-heaven.org/canons/positive_law/article/108.html" TargetMode="External"/><Relationship Id="rId4218" Type="http://schemas.openxmlformats.org/officeDocument/2006/relationships/hyperlink" Target="https://web.archive.org/web/20140715191543/http:/one-heaven.org/lexica/en/define/form.html" TargetMode="External"/><Relationship Id="rId7788" Type="http://schemas.openxmlformats.org/officeDocument/2006/relationships/hyperlink" Target="https://web.archive.org/web/20140715155810/http:/one-heaven.org/lexica/en/define/truth.html" TargetMode="External"/><Relationship Id="rId8839" Type="http://schemas.openxmlformats.org/officeDocument/2006/relationships/hyperlink" Target="https://web.archive.org/web/20140715191639/http:/one-heaven.org/lexica/en/define/society.html" TargetMode="External"/><Relationship Id="rId10769" Type="http://schemas.openxmlformats.org/officeDocument/2006/relationships/hyperlink" Target="https://web.archive.org/web/20140715171854/http:/one-heaven.org/lexica/en/define/jurisdiction.html" TargetMode="External"/><Relationship Id="rId2250" Type="http://schemas.openxmlformats.org/officeDocument/2006/relationships/hyperlink" Target="https://web.archive.org/web/20140715181331/http:/one-heaven.org/lexica/en/define/action.html" TargetMode="External"/><Relationship Id="rId3301" Type="http://schemas.openxmlformats.org/officeDocument/2006/relationships/hyperlink" Target="https://web.archive.org/web/20140715160442/http:/one-heaven.org/lexica/en/define/property.html" TargetMode="External"/><Relationship Id="rId6871" Type="http://schemas.openxmlformats.org/officeDocument/2006/relationships/hyperlink" Target="https://web.archive.org/web/20140715162552/http:/one-heaven.org/lexica/en/define/property.html" TargetMode="External"/><Relationship Id="rId222" Type="http://schemas.openxmlformats.org/officeDocument/2006/relationships/hyperlink" Target="https://web.archive.org/web/20140715202732/http:/one-heaven.org/lexica/en/define/belief.html" TargetMode="External"/><Relationship Id="rId5473" Type="http://schemas.openxmlformats.org/officeDocument/2006/relationships/hyperlink" Target="https://web.archive.org/web/20140715163040/http:/one-heaven.org/lexica/en/define/society.html" TargetMode="External"/><Relationship Id="rId6524" Type="http://schemas.openxmlformats.org/officeDocument/2006/relationships/hyperlink" Target="https://web.archive.org/web/20140715160010/http:/one-heaven.org/lexica/en/define/promise.html" TargetMode="External"/><Relationship Id="rId7922" Type="http://schemas.openxmlformats.org/officeDocument/2006/relationships/hyperlink" Target="https://web.archive.org/web/20140715163215/http:/one-heaven.org/lexica/en/define/divine%20law.html" TargetMode="External"/><Relationship Id="rId10903" Type="http://schemas.openxmlformats.org/officeDocument/2006/relationships/hyperlink" Target="https://web.archive.org/web/20140715202719/http:/one-heaven.org/lexica/en/define/understand.html" TargetMode="External"/><Relationship Id="rId4075" Type="http://schemas.openxmlformats.org/officeDocument/2006/relationships/hyperlink" Target="https://web.archive.org/web/20140715162905/http:/one-heaven.org/lexica/en/define/form.html" TargetMode="External"/><Relationship Id="rId5126" Type="http://schemas.openxmlformats.org/officeDocument/2006/relationships/hyperlink" Target="https://web.archive.org/web/20140715163732/http:/one-heaven.org/lexica/en/define/thing.html" TargetMode="External"/><Relationship Id="rId7298" Type="http://schemas.openxmlformats.org/officeDocument/2006/relationships/hyperlink" Target="https://web.archive.org/web/20140715144715/http:/one-heaven.org/lexica/en/define/form.html" TargetMode="External"/><Relationship Id="rId8349" Type="http://schemas.openxmlformats.org/officeDocument/2006/relationships/hyperlink" Target="https://web.archive.org/web/20140715191516/http:/one-heaven.org/lexica/en/define/natural%20law.html" TargetMode="External"/><Relationship Id="rId8696" Type="http://schemas.openxmlformats.org/officeDocument/2006/relationships/hyperlink" Target="https://web.archive.org/web/20140715162932/http:/one-heaven.org/lexica/en/define/accused.html" TargetMode="External"/><Relationship Id="rId9747" Type="http://schemas.openxmlformats.org/officeDocument/2006/relationships/hyperlink" Target="https://web.archive.org/web/20140715145319/http:/one-heaven.org/lexica/en/define/decree.html" TargetMode="External"/><Relationship Id="rId11677" Type="http://schemas.openxmlformats.org/officeDocument/2006/relationships/hyperlink" Target="https://web.archive.org/web/20140706170338/http:/one-heaven.org/lexica/en/define/relief.html" TargetMode="External"/><Relationship Id="rId1736" Type="http://schemas.openxmlformats.org/officeDocument/2006/relationships/hyperlink" Target="https://web.archive.org/web/20140715170446/http:/one-heaven.org/canons/positive_law/article/38.html" TargetMode="External"/><Relationship Id="rId10279" Type="http://schemas.openxmlformats.org/officeDocument/2006/relationships/hyperlink" Target="https://web.archive.org/web/20140715191631/http:/one-heaven.org/canons/positive_law/article/286.html" TargetMode="External"/><Relationship Id="rId4959" Type="http://schemas.openxmlformats.org/officeDocument/2006/relationships/hyperlink" Target="https://web.archive.org/web/20140715163732/http:/one-heaven.org/canons/positive_law/article/102.html" TargetMode="External"/><Relationship Id="rId8830" Type="http://schemas.openxmlformats.org/officeDocument/2006/relationships/hyperlink" Target="https://web.archive.org/web/20140715191639/http:/one-heaven.org/lexica/en/define/valid.html" TargetMode="External"/><Relationship Id="rId6381" Type="http://schemas.openxmlformats.org/officeDocument/2006/relationships/hyperlink" Target="https://web.archive.org/web/20140715191511/http:/one-heaven.org/lexica/en/define/oath.html" TargetMode="External"/><Relationship Id="rId7432" Type="http://schemas.openxmlformats.org/officeDocument/2006/relationships/hyperlink" Target="https://web.archive.org/web/20140715162654/http:/one-heaven.org/lexica/en/define/meaning.html" TargetMode="External"/><Relationship Id="rId10413" Type="http://schemas.openxmlformats.org/officeDocument/2006/relationships/hyperlink" Target="https://web.archive.org/web/20140715170112/http:/one-heaven.org/lexica/en/define/roman%20law.html" TargetMode="External"/><Relationship Id="rId10760" Type="http://schemas.openxmlformats.org/officeDocument/2006/relationships/hyperlink" Target="https://web.archive.org/web/20140715171854/http:/one-heaven.org/canons/positive_law/article/298.html" TargetMode="External"/><Relationship Id="rId11811" Type="http://schemas.openxmlformats.org/officeDocument/2006/relationships/hyperlink" Target="https://web.archive.org/web/20140715183709/http:/one-heaven.org/lexica/en/define/accused.html" TargetMode="External"/><Relationship Id="rId6034" Type="http://schemas.openxmlformats.org/officeDocument/2006/relationships/hyperlink" Target="https://web.archive.org/web/20140715160332/http:/one-heaven.org/lexica/en/define/mind.html" TargetMode="External"/><Relationship Id="rId1593" Type="http://schemas.openxmlformats.org/officeDocument/2006/relationships/hyperlink" Target="https://web.archive.org/web/20140715191829/http:/one-heaven.org/lexica/en/define/corporate.html" TargetMode="External"/><Relationship Id="rId2991" Type="http://schemas.openxmlformats.org/officeDocument/2006/relationships/hyperlink" Target="https://web.archive.org/web/20140715151204/http:/one-heaven.org/lexica/en/define/superior%20trust.html" TargetMode="External"/><Relationship Id="rId9257" Type="http://schemas.openxmlformats.org/officeDocument/2006/relationships/hyperlink" Target="https://web.archive.org/web/20140715191555/http:/one-heaven.org/lexica/en/define/common%20law.html" TargetMode="External"/><Relationship Id="rId11187" Type="http://schemas.openxmlformats.org/officeDocument/2006/relationships/hyperlink" Target="https://web.archive.org/web/20140715172136/http:/one-heaven.org/canons/positive_law/article/311.html" TargetMode="External"/><Relationship Id="rId963" Type="http://schemas.openxmlformats.org/officeDocument/2006/relationships/hyperlink" Target="https://web.archive.org/web/20140715191841/http:/one-heaven.org/lexica/en/define/ownership.html" TargetMode="External"/><Relationship Id="rId1246" Type="http://schemas.openxmlformats.org/officeDocument/2006/relationships/hyperlink" Target="https://web.archive.org/web/20140715180515/http:/one-heaven.org/lexica/en/define/divine%20trust.html" TargetMode="External"/><Relationship Id="rId2644" Type="http://schemas.openxmlformats.org/officeDocument/2006/relationships/hyperlink" Target="https://web.archive.org/web/20140715170206/http:/one-heaven.org/lexica/en/define/owner.html" TargetMode="External"/><Relationship Id="rId616" Type="http://schemas.openxmlformats.org/officeDocument/2006/relationships/hyperlink" Target="https://web.archive.org/web/20140715174622/http:/one-heaven.org/lexica/en/define/form.html" TargetMode="External"/><Relationship Id="rId5867" Type="http://schemas.openxmlformats.org/officeDocument/2006/relationships/hyperlink" Target="https://web.archive.org/web/20140715160608/http:/one-heaven.org/canons/positive_law/article/110.html" TargetMode="External"/><Relationship Id="rId6918" Type="http://schemas.openxmlformats.org/officeDocument/2006/relationships/hyperlink" Target="https://web.archive.org/web/20140715162552/http:/one-heaven.org/lexica/en/define/seal.html" TargetMode="External"/><Relationship Id="rId4469" Type="http://schemas.openxmlformats.org/officeDocument/2006/relationships/hyperlink" Target="https://web.archive.org/web/20140706031358/http:/one-heaven.org/lexica/en/define/estate.html" TargetMode="External"/><Relationship Id="rId8340" Type="http://schemas.openxmlformats.org/officeDocument/2006/relationships/hyperlink" Target="https://web.archive.org/web/20140715191516/http:/one-heaven.org/lexica/en/define/common%20law.html" TargetMode="External"/><Relationship Id="rId10270" Type="http://schemas.openxmlformats.org/officeDocument/2006/relationships/hyperlink" Target="https://web.archive.org/web/20140715191631/http:/one-heaven.org/lexica/en/define/meaning.html" TargetMode="External"/><Relationship Id="rId11321" Type="http://schemas.openxmlformats.org/officeDocument/2006/relationships/hyperlink" Target="https://web.archive.org/web/20140715202838/http:/one-heaven.org/lexica/en/define/fact.html" TargetMode="External"/><Relationship Id="rId4950" Type="http://schemas.openxmlformats.org/officeDocument/2006/relationships/hyperlink" Target="https://web.archive.org/web/20140715163417/http:/one-heaven.org/lexica/en/define/agreement.html" TargetMode="External"/><Relationship Id="rId3552" Type="http://schemas.openxmlformats.org/officeDocument/2006/relationships/hyperlink" Target="https://web.archive.org/web/20140715150516/http:/one-heaven.org/lexica/en/define/valid.html" TargetMode="External"/><Relationship Id="rId4603" Type="http://schemas.openxmlformats.org/officeDocument/2006/relationships/hyperlink" Target="https://web.archive.org/web/20140706031358/http:/one-heaven.org/lexica/en/define/real%20property.html" TargetMode="External"/><Relationship Id="rId473" Type="http://schemas.openxmlformats.org/officeDocument/2006/relationships/hyperlink" Target="https://web.archive.org/web/20140715174622/http:/one-heaven.org/lexica/en/define/record.html" TargetMode="External"/><Relationship Id="rId2154" Type="http://schemas.openxmlformats.org/officeDocument/2006/relationships/hyperlink" Target="https://web.archive.org/web/20140715171139/http:/one-heaven.org/lexica/en/define/form.html" TargetMode="External"/><Relationship Id="rId3205" Type="http://schemas.openxmlformats.org/officeDocument/2006/relationships/hyperlink" Target="https://web.archive.org/web/20140715150040/http:/one-heaven.org/lexica/en/define/relevant.html" TargetMode="External"/><Relationship Id="rId126" Type="http://schemas.openxmlformats.org/officeDocument/2006/relationships/hyperlink" Target="https://web.archive.org/web/20140715184110/http:/one-heaven.org/canons/positive_law/article/6.html" TargetMode="External"/><Relationship Id="rId5377" Type="http://schemas.openxmlformats.org/officeDocument/2006/relationships/hyperlink" Target="https://web.archive.org/web/20140715191620/http:/one-heaven.org/canons/positive_law/article/106.html" TargetMode="External"/><Relationship Id="rId6428" Type="http://schemas.openxmlformats.org/officeDocument/2006/relationships/hyperlink" Target="https://web.archive.org/web/20140715191511/http:/one-heaven.org/lexica/en/define/oath.html" TargetMode="External"/><Relationship Id="rId6775" Type="http://schemas.openxmlformats.org/officeDocument/2006/relationships/hyperlink" Target="https://web.archive.org/web/20140715152329/http:/one-heaven.org/lexica/en/define/negotiable%20instrument.html" TargetMode="External"/><Relationship Id="rId7826" Type="http://schemas.openxmlformats.org/officeDocument/2006/relationships/hyperlink" Target="https://web.archive.org/web/20140715152201/http:/one-heaven.org/lexica/en/define/valid.html" TargetMode="External"/><Relationship Id="rId10807" Type="http://schemas.openxmlformats.org/officeDocument/2006/relationships/hyperlink" Target="https://web.archive.org/web/20140715202719/http:/one-heaven.org/lexica/en/define/trust.html" TargetMode="External"/><Relationship Id="rId9998" Type="http://schemas.openxmlformats.org/officeDocument/2006/relationships/hyperlink" Target="https://web.archive.org/web/20140715163833/http:/one-heaven.org/lexica/en/define/document.html" TargetMode="External"/><Relationship Id="rId1987" Type="http://schemas.openxmlformats.org/officeDocument/2006/relationships/hyperlink" Target="https://web.archive.org/web/20140715174451/http:/one-heaven.org/lexica/en/define/person.html" TargetMode="External"/><Relationship Id="rId4460" Type="http://schemas.openxmlformats.org/officeDocument/2006/relationships/hyperlink" Target="https://web.archive.org/web/20140706031358/http:/one-heaven.org/lexica/en/define/good.html" TargetMode="External"/><Relationship Id="rId5511" Type="http://schemas.openxmlformats.org/officeDocument/2006/relationships/hyperlink" Target="https://web.archive.org/web/20140715163040/http:/one-heaven.org/lexica/en/define/justice.html" TargetMode="External"/><Relationship Id="rId3062" Type="http://schemas.openxmlformats.org/officeDocument/2006/relationships/hyperlink" Target="https://web.archive.org/web/20140715191423/http:/one-heaven.org/lexica/en/define/beneficiary.html" TargetMode="External"/><Relationship Id="rId4113" Type="http://schemas.openxmlformats.org/officeDocument/2006/relationships/hyperlink" Target="https://web.archive.org/web/20140715163619/http:/one-heaven.org/lexica/en/define/society.html" TargetMode="External"/><Relationship Id="rId7683" Type="http://schemas.openxmlformats.org/officeDocument/2006/relationships/hyperlink" Target="https://web.archive.org/web/20140715154440/http:/one-heaven.org/lexica/en/define/parties.html" TargetMode="External"/><Relationship Id="rId8734" Type="http://schemas.openxmlformats.org/officeDocument/2006/relationships/hyperlink" Target="https://web.archive.org/web/20140715162302/http:/one-heaven.org/lexica/en/define/demurrer.html" TargetMode="External"/><Relationship Id="rId6285" Type="http://schemas.openxmlformats.org/officeDocument/2006/relationships/hyperlink" Target="https://web.archive.org/web/20140715161342/http:/one-heaven.org/lexica/en/define/meaning.html" TargetMode="External"/><Relationship Id="rId7336" Type="http://schemas.openxmlformats.org/officeDocument/2006/relationships/hyperlink" Target="https://web.archive.org/web/20140715161231/http:/one-heaven.org/lexica/en/define/termination.html" TargetMode="External"/><Relationship Id="rId10664" Type="http://schemas.openxmlformats.org/officeDocument/2006/relationships/hyperlink" Target="https://web.archive.org/web/20140715150027/http:/one-heaven.org/lexica/en/define/form.html" TargetMode="External"/><Relationship Id="rId11715" Type="http://schemas.openxmlformats.org/officeDocument/2006/relationships/hyperlink" Target="https://web.archive.org/web/20140706170338/http:/one-heaven.org/lexica/en/define/roman%20cult.html" TargetMode="External"/><Relationship Id="rId10317" Type="http://schemas.openxmlformats.org/officeDocument/2006/relationships/hyperlink" Target="https://web.archive.org/web/20140715191631/http:/one-heaven.org/lexica/en/define/jurisdiction.html" TargetMode="External"/><Relationship Id="rId2895" Type="http://schemas.openxmlformats.org/officeDocument/2006/relationships/hyperlink" Target="https://web.archive.org/web/20140715164003/http:/one-heaven.org/lexica/en/define/agreement.html" TargetMode="External"/><Relationship Id="rId3946" Type="http://schemas.openxmlformats.org/officeDocument/2006/relationships/hyperlink" Target="https://web.archive.org/web/20140715162057/http:/one-heaven.org/lexica/en/define/unique%20collective%20awareness.html" TargetMode="External"/><Relationship Id="rId867" Type="http://schemas.openxmlformats.org/officeDocument/2006/relationships/hyperlink" Target="https://web.archive.org/web/20140715185112/http:/one-heaven.org/lexica/en/define/instrument.html" TargetMode="External"/><Relationship Id="rId1497" Type="http://schemas.openxmlformats.org/officeDocument/2006/relationships/hyperlink" Target="https://web.archive.org/web/20140715172143/http:/one-heaven.org/canons/positive_law/article/31.html" TargetMode="External"/><Relationship Id="rId2548" Type="http://schemas.openxmlformats.org/officeDocument/2006/relationships/hyperlink" Target="https://web.archive.org/web/20140715152629/http:/one-heaven.org/lexica/en/define/claim.html" TargetMode="External"/><Relationship Id="rId5021" Type="http://schemas.openxmlformats.org/officeDocument/2006/relationships/hyperlink" Target="https://web.archive.org/web/20140715163732/http:/one-heaven.org/lexica/en/define/meaning.html" TargetMode="External"/><Relationship Id="rId8591" Type="http://schemas.openxmlformats.org/officeDocument/2006/relationships/hyperlink" Target="https://web.archive.org/web/20140715151407/http:/one-heaven.org/canons/positive_law/article/231.html" TargetMode="External"/><Relationship Id="rId9642" Type="http://schemas.openxmlformats.org/officeDocument/2006/relationships/hyperlink" Target="https://web.archive.org/web/20140715144406/http:/one-heaven.org/lexica/en/define/valid.html" TargetMode="External"/><Relationship Id="rId11572" Type="http://schemas.openxmlformats.org/officeDocument/2006/relationships/hyperlink" Target="https://web.archive.org/web/20140706170338/http:/one-heaven.org/lexica/en/define/person.html" TargetMode="External"/><Relationship Id="rId1631" Type="http://schemas.openxmlformats.org/officeDocument/2006/relationships/hyperlink" Target="https://web.archive.org/web/20140715183214/http:/one-heaven.org/lexica/en/define/person.html" TargetMode="External"/><Relationship Id="rId7193" Type="http://schemas.openxmlformats.org/officeDocument/2006/relationships/hyperlink" Target="https://web.archive.org/web/20140715144127/http:/one-heaven.org/canons/positive_law/article/142.html" TargetMode="External"/><Relationship Id="rId8244" Type="http://schemas.openxmlformats.org/officeDocument/2006/relationships/hyperlink" Target="https://web.archive.org/web/20140715161654/http:/one-heaven.org/lexica/en/define/justice.html" TargetMode="External"/><Relationship Id="rId10174" Type="http://schemas.openxmlformats.org/officeDocument/2006/relationships/hyperlink" Target="https://web.archive.org/web/20140715162802/http:/one-heaven.org/lexica/en/define/court.html" TargetMode="External"/><Relationship Id="rId11225" Type="http://schemas.openxmlformats.org/officeDocument/2006/relationships/hyperlink" Target="https://web.archive.org/web/20140715202920/http:/one-heaven.org/canons/positive_law/article/313.html" TargetMode="External"/><Relationship Id="rId3456" Type="http://schemas.openxmlformats.org/officeDocument/2006/relationships/hyperlink" Target="https://web.archive.org/web/20140715160442/http:/one-heaven.org/lexica/en/define/property.html" TargetMode="External"/><Relationship Id="rId4854" Type="http://schemas.openxmlformats.org/officeDocument/2006/relationships/hyperlink" Target="https://web.archive.org/web/20140715163417/http:/one-heaven.org/lexica/en/define/debt.html" TargetMode="External"/><Relationship Id="rId5905" Type="http://schemas.openxmlformats.org/officeDocument/2006/relationships/hyperlink" Target="https://web.archive.org/web/20140715150421/http:/one-heaven.org/lexica/en/define/agreement.html" TargetMode="External"/><Relationship Id="rId377" Type="http://schemas.openxmlformats.org/officeDocument/2006/relationships/hyperlink" Target="https://web.archive.org/web/20140715174807/http:/one-heaven.org/lexica/en/define/valid.html" TargetMode="External"/><Relationship Id="rId2058" Type="http://schemas.openxmlformats.org/officeDocument/2006/relationships/hyperlink" Target="https://web.archive.org/web/20140715185024/http:/one-heaven.org/lexica/en/define/form.html" TargetMode="External"/><Relationship Id="rId3109" Type="http://schemas.openxmlformats.org/officeDocument/2006/relationships/hyperlink" Target="https://web.archive.org/web/20140715161909/http:/one-heaven.org/lexica/en/define/surety.html" TargetMode="External"/><Relationship Id="rId4507" Type="http://schemas.openxmlformats.org/officeDocument/2006/relationships/hyperlink" Target="https://web.archive.org/web/20140706031358/http:/one-heaven.org/lexica/en/define/trust.html" TargetMode="External"/><Relationship Id="rId6679" Type="http://schemas.openxmlformats.org/officeDocument/2006/relationships/hyperlink" Target="https://web.archive.org/web/20140715152329/http:/one-heaven.org/lexica/en/define/order.html" TargetMode="External"/><Relationship Id="rId9152" Type="http://schemas.openxmlformats.org/officeDocument/2006/relationships/hyperlink" Target="https://web.archive.org/web/20140715153247/http:/one-heaven.org/lexica/en/define/decree.html" TargetMode="External"/><Relationship Id="rId11082" Type="http://schemas.openxmlformats.org/officeDocument/2006/relationships/hyperlink" Target="https://web.archive.org/web/20140715203027/http:/one-heaven.org/lexica/en/define/prosecutor.html" TargetMode="External"/><Relationship Id="rId511" Type="http://schemas.openxmlformats.org/officeDocument/2006/relationships/hyperlink" Target="https://web.archive.org/web/20140715174622/http:/one-heaven.org/lexica/en/define/deed.html" TargetMode="External"/><Relationship Id="rId1141" Type="http://schemas.openxmlformats.org/officeDocument/2006/relationships/hyperlink" Target="https://web.archive.org/web/20140715185613/http:/one-heaven.org/lexica/en/define/one%20heaven.html" TargetMode="External"/><Relationship Id="rId5762" Type="http://schemas.openxmlformats.org/officeDocument/2006/relationships/hyperlink" Target="https://web.archive.org/web/20140715160608/http:/one-heaven.org/lexica/en/define/cognitive%20law.html" TargetMode="External"/><Relationship Id="rId6813" Type="http://schemas.openxmlformats.org/officeDocument/2006/relationships/hyperlink" Target="https://web.archive.org/web/20140715152104/http:/one-heaven.org/lexica/en/define/consent.html" TargetMode="External"/><Relationship Id="rId4364" Type="http://schemas.openxmlformats.org/officeDocument/2006/relationships/hyperlink" Target="https://web.archive.org/web/20140715164254/http:/one-heaven.org/canons/positive_law/article/99.html" TargetMode="External"/><Relationship Id="rId5415" Type="http://schemas.openxmlformats.org/officeDocument/2006/relationships/hyperlink" Target="https://web.archive.org/web/20140715191620/http:/one-heaven.org/lexica/en/define/party.html" TargetMode="External"/><Relationship Id="rId4017" Type="http://schemas.openxmlformats.org/officeDocument/2006/relationships/hyperlink" Target="https://web.archive.org/web/20140715152456/http:/one-heaven.org/lexica/en/define/trust.html" TargetMode="External"/><Relationship Id="rId7587" Type="http://schemas.openxmlformats.org/officeDocument/2006/relationships/hyperlink" Target="https://web.archive.org/web/20140715151353/http:/one-heaven.org/lexica/en/define/valid.html" TargetMode="External"/><Relationship Id="rId8638" Type="http://schemas.openxmlformats.org/officeDocument/2006/relationships/hyperlink" Target="https://web.archive.org/web/20140715151636/http:/one-heaven.org/lexica/en/define/action.html" TargetMode="External"/><Relationship Id="rId8985" Type="http://schemas.openxmlformats.org/officeDocument/2006/relationships/hyperlink" Target="https://web.archive.org/web/20140715160447/http:/one-heaven.org/lexica/en/define/concept.html" TargetMode="External"/><Relationship Id="rId11966" Type="http://schemas.openxmlformats.org/officeDocument/2006/relationships/hyperlink" Target="https://web.archive.org/web/20140715191904/http:/one-heaven.org/canons/positive_law/article/330.html" TargetMode="External"/><Relationship Id="rId6189" Type="http://schemas.openxmlformats.org/officeDocument/2006/relationships/hyperlink" Target="https://web.archive.org/web/20140715191356/http:/one-heaven.org/lexica/en/define/party.html" TargetMode="External"/><Relationship Id="rId10568" Type="http://schemas.openxmlformats.org/officeDocument/2006/relationships/hyperlink" Target="https://web.archive.org/web/20140715150810/http:/one-heaven.org/canons/positive_law/article/291.html" TargetMode="External"/><Relationship Id="rId11619" Type="http://schemas.openxmlformats.org/officeDocument/2006/relationships/hyperlink" Target="https://web.archive.org/web/20140706170338/https:/ucadia.s3.amazonaws.com/statutes_uk/1800_1899/uk_1834_5&amp;6Will4_c76_poor_system.pdf" TargetMode="External"/><Relationship Id="rId2799" Type="http://schemas.openxmlformats.org/officeDocument/2006/relationships/hyperlink" Target="https://web.archive.org/web/20140715153342/http:/one-heaven.org/lexica/en/define/heir.html" TargetMode="External"/><Relationship Id="rId3100" Type="http://schemas.openxmlformats.org/officeDocument/2006/relationships/hyperlink" Target="https://web.archive.org/web/20140715161909/http:/one-heaven.org/lexica/en/define/deed.html" TargetMode="External"/><Relationship Id="rId6670" Type="http://schemas.openxmlformats.org/officeDocument/2006/relationships/hyperlink" Target="https://web.archive.org/web/20140715152329/http:/one-heaven.org/lexica/en/define/trust.html" TargetMode="External"/><Relationship Id="rId7721" Type="http://schemas.openxmlformats.org/officeDocument/2006/relationships/hyperlink" Target="https://web.archive.org/web/20140715144959/http:/one-heaven.org/canons/positive_law/article/173.html" TargetMode="External"/><Relationship Id="rId10702" Type="http://schemas.openxmlformats.org/officeDocument/2006/relationships/hyperlink" Target="https://web.archive.org/web/20140715162025/http:/one-heaven.org/lexica/en/define/reality.html" TargetMode="External"/><Relationship Id="rId5272" Type="http://schemas.openxmlformats.org/officeDocument/2006/relationships/hyperlink" Target="https://web.archive.org/web/20140715151444/http:/one-heaven.org/lexica/en/define/person.html" TargetMode="External"/><Relationship Id="rId6323" Type="http://schemas.openxmlformats.org/officeDocument/2006/relationships/hyperlink" Target="https://web.archive.org/web/20140715160749/http:/one-heaven.org/canons/positive_law/article/124.html" TargetMode="External"/><Relationship Id="rId9893" Type="http://schemas.openxmlformats.org/officeDocument/2006/relationships/hyperlink" Target="https://web.archive.org/web/20140715151313/http:/one-heaven.org/lexica/en/define/body.html" TargetMode="External"/><Relationship Id="rId1882" Type="http://schemas.openxmlformats.org/officeDocument/2006/relationships/hyperlink" Target="https://web.archive.org/web/20140715190117/http:/one-heaven.org/canons/positive_law/article/43.html" TargetMode="External"/><Relationship Id="rId8495" Type="http://schemas.openxmlformats.org/officeDocument/2006/relationships/hyperlink" Target="https://web.archive.org/web/20140715145120/http:/one-heaven.org/canons/positive_law/article/229.html" TargetMode="External"/><Relationship Id="rId9546" Type="http://schemas.openxmlformats.org/officeDocument/2006/relationships/hyperlink" Target="https://web.archive.org/web/20140715152152/http:/one-heaven.org/lexica/en/define/meaning.html" TargetMode="External"/><Relationship Id="rId11476" Type="http://schemas.openxmlformats.org/officeDocument/2006/relationships/hyperlink" Target="https://web.archive.org/web/20140715183943/http:/one-heaven.org/lexica/en/define/beneficiary.html" TargetMode="External"/><Relationship Id="rId1535" Type="http://schemas.openxmlformats.org/officeDocument/2006/relationships/hyperlink" Target="https://web.archive.org/web/20140715172657/http:/one-heaven.org/lexica/en/define/person.html" TargetMode="External"/><Relationship Id="rId2933" Type="http://schemas.openxmlformats.org/officeDocument/2006/relationships/hyperlink" Target="https://web.archive.org/web/20140715164003/http:/one-heaven.org/lexica/en/define/person.html" TargetMode="External"/><Relationship Id="rId7097" Type="http://schemas.openxmlformats.org/officeDocument/2006/relationships/hyperlink" Target="https://web.archive.org/web/20140715153736/http:/one-heaven.org/lexica/en/define/inferior.html" TargetMode="External"/><Relationship Id="rId8148" Type="http://schemas.openxmlformats.org/officeDocument/2006/relationships/hyperlink" Target="https://web.archive.org/web/20140715191734/http:/one-heaven.org/canons/positive_law/article/199.html" TargetMode="External"/><Relationship Id="rId10078" Type="http://schemas.openxmlformats.org/officeDocument/2006/relationships/hyperlink" Target="https://web.archive.org/web/20140715151545/http:/one-heaven.org/lexica/en/define/property.html" TargetMode="External"/><Relationship Id="rId11129" Type="http://schemas.openxmlformats.org/officeDocument/2006/relationships/hyperlink" Target="https://web.archive.org/web/20140715185629/http:/one-heaven.org/lexica/en/define/meaning.html" TargetMode="External"/><Relationship Id="rId905" Type="http://schemas.openxmlformats.org/officeDocument/2006/relationships/hyperlink" Target="https://web.archive.org/web/20140715185112/http:/one-heaven.org/lexica/en/define/document.html" TargetMode="External"/><Relationship Id="rId4758" Type="http://schemas.openxmlformats.org/officeDocument/2006/relationships/hyperlink" Target="https://web.archive.org/web/20140715163417/http:/one-heaven.org/lexica/en/define/valid.html" TargetMode="External"/><Relationship Id="rId5809" Type="http://schemas.openxmlformats.org/officeDocument/2006/relationships/hyperlink" Target="https://web.archive.org/web/20140715160608/http:/one-heaven.org/lexica/en/define/body.html" TargetMode="External"/><Relationship Id="rId6180" Type="http://schemas.openxmlformats.org/officeDocument/2006/relationships/hyperlink" Target="https://web.archive.org/web/20140715191439/http:/one-heaven.org/lexica/en/define/jurisdiction.html" TargetMode="External"/><Relationship Id="rId11610" Type="http://schemas.openxmlformats.org/officeDocument/2006/relationships/hyperlink" Target="https://web.archive.org/web/20140706170338/https:/ucadia.s3.amazonaws.com/statutes_uk/1700_1799/uk_1767_7Geo3_c39_parish_poor_children_registered_dead.pdf" TargetMode="External"/><Relationship Id="rId7231" Type="http://schemas.openxmlformats.org/officeDocument/2006/relationships/hyperlink" Target="https://web.archive.org/web/20140715154112/http:/one-heaven.org/lexica/en/define/concept.html" TargetMode="External"/><Relationship Id="rId10212" Type="http://schemas.openxmlformats.org/officeDocument/2006/relationships/hyperlink" Target="https://web.archive.org/web/20140715151932/http:/one-heaven.org/canons/positive_law/article/285.html" TargetMode="External"/><Relationship Id="rId2790" Type="http://schemas.openxmlformats.org/officeDocument/2006/relationships/hyperlink" Target="https://web.archive.org/web/20140715153342/http:/one-heaven.org/lexica/en/define/heir.html" TargetMode="External"/><Relationship Id="rId3841" Type="http://schemas.openxmlformats.org/officeDocument/2006/relationships/hyperlink" Target="https://web.archive.org/web/20140715143628/http:/one-heaven.org/lexica/en/define/divine.html" TargetMode="External"/><Relationship Id="rId762" Type="http://schemas.openxmlformats.org/officeDocument/2006/relationships/hyperlink" Target="https://web.archive.org/web/20140715174840/http:/one-heaven.org/lexica/en/define/action.html" TargetMode="External"/><Relationship Id="rId1392" Type="http://schemas.openxmlformats.org/officeDocument/2006/relationships/hyperlink" Target="https://web.archive.org/web/20140715191856/http:/one-heaven.org/canons/positive_law/article/30.html" TargetMode="External"/><Relationship Id="rId2443" Type="http://schemas.openxmlformats.org/officeDocument/2006/relationships/hyperlink" Target="https://web.archive.org/web/20140715173255/http:/one-heaven.org/canons/positive_law/article/68.html" TargetMode="External"/><Relationship Id="rId9056" Type="http://schemas.openxmlformats.org/officeDocument/2006/relationships/hyperlink" Target="https://web.archive.org/web/20140715170101/http:/one-heaven.org/lexica/en/define/form.html" TargetMode="External"/><Relationship Id="rId12037" Type="http://schemas.openxmlformats.org/officeDocument/2006/relationships/hyperlink" Target="https://web.archive.org/web/20140715173523/http:/one-heaven.org/lexica/en/define/form.html" TargetMode="External"/><Relationship Id="rId415" Type="http://schemas.openxmlformats.org/officeDocument/2006/relationships/hyperlink" Target="https://web.archive.org/web/20140715184541/http:/one-heaven.org/lexica/en/define/divine%20law.html" TargetMode="External"/><Relationship Id="rId1045" Type="http://schemas.openxmlformats.org/officeDocument/2006/relationships/hyperlink" Target="https://web.archive.org/web/20140715174031/http:/one-heaven.org/lexica/en/define/valid.html" TargetMode="External"/><Relationship Id="rId5666" Type="http://schemas.openxmlformats.org/officeDocument/2006/relationships/hyperlink" Target="https://web.archive.org/web/20140715152939/http:/one-heaven.org/lexica/en/define/consent.html" TargetMode="External"/><Relationship Id="rId4268" Type="http://schemas.openxmlformats.org/officeDocument/2006/relationships/hyperlink" Target="https://web.archive.org/web/20140715191543/http:/one-heaven.org/lexica/en/define/inferior.html" TargetMode="External"/><Relationship Id="rId5319" Type="http://schemas.openxmlformats.org/officeDocument/2006/relationships/hyperlink" Target="https://web.archive.org/web/20140715151444/http:/one-heaven.org/lexica/en/define/liability.html" TargetMode="External"/><Relationship Id="rId6717" Type="http://schemas.openxmlformats.org/officeDocument/2006/relationships/hyperlink" Target="https://web.archive.org/web/20140715152329/http:/one-heaven.org/lexica/en/define/valid.html" TargetMode="External"/><Relationship Id="rId8889" Type="http://schemas.openxmlformats.org/officeDocument/2006/relationships/hyperlink" Target="https://web.archive.org/web/20140715165933/http:/one-heaven.org/lexica/en/define/laws.html" TargetMode="External"/><Relationship Id="rId11120" Type="http://schemas.openxmlformats.org/officeDocument/2006/relationships/hyperlink" Target="https://web.archive.org/web/20140715173832/http:/one-heaven.org/canons/positive_law/article/306.html" TargetMode="External"/><Relationship Id="rId1929" Type="http://schemas.openxmlformats.org/officeDocument/2006/relationships/hyperlink" Target="https://web.archive.org/web/20140715192111/http:/one-heaven.org/lexica/en/define/person.html" TargetMode="External"/><Relationship Id="rId5800" Type="http://schemas.openxmlformats.org/officeDocument/2006/relationships/hyperlink" Target="https://web.archive.org/web/20140715160608/http:/one-heaven.org/lexica/en/define/mind.html" TargetMode="External"/><Relationship Id="rId3351" Type="http://schemas.openxmlformats.org/officeDocument/2006/relationships/hyperlink" Target="https://web.archive.org/web/20140715160442/http:/one-heaven.org/lexica/en/define/parties.html" TargetMode="External"/><Relationship Id="rId4402" Type="http://schemas.openxmlformats.org/officeDocument/2006/relationships/hyperlink" Target="https://web.archive.org/web/20140715164254/http:/one-heaven.org/lexica/en/define/trustee.html" TargetMode="External"/><Relationship Id="rId7972" Type="http://schemas.openxmlformats.org/officeDocument/2006/relationships/hyperlink" Target="https://web.archive.org/web/20140715164009/http:/one-heaven.org/lexica/en/define/form.html" TargetMode="External"/><Relationship Id="rId272" Type="http://schemas.openxmlformats.org/officeDocument/2006/relationships/hyperlink" Target="https://web.archive.org/web/20140715174232/http:/one-heaven.org/lexica/en/define/valid.html" TargetMode="External"/><Relationship Id="rId3004" Type="http://schemas.openxmlformats.org/officeDocument/2006/relationships/hyperlink" Target="https://web.archive.org/web/20140715151204/http:/one-heaven.org/lexica/en/define/superior%20trust.html" TargetMode="External"/><Relationship Id="rId6574" Type="http://schemas.openxmlformats.org/officeDocument/2006/relationships/hyperlink" Target="https://web.archive.org/web/20140715155556/http:/one-heaven.org/lexica/en/define/form.html" TargetMode="External"/><Relationship Id="rId7625" Type="http://schemas.openxmlformats.org/officeDocument/2006/relationships/hyperlink" Target="https://web.archive.org/web/20140715163854/http:/one-heaven.org/lexica/en/define/object.html" TargetMode="External"/><Relationship Id="rId10953" Type="http://schemas.openxmlformats.org/officeDocument/2006/relationships/hyperlink" Target="https://web.archive.org/web/20140715191844/http:/one-heaven.org/lexica/en/define/one%20heaven.html" TargetMode="External"/><Relationship Id="rId5176" Type="http://schemas.openxmlformats.org/officeDocument/2006/relationships/hyperlink" Target="https://web.archive.org/web/20140715163732/http:/one-heaven.org/lexica/en/define/intention.html" TargetMode="External"/><Relationship Id="rId6227" Type="http://schemas.openxmlformats.org/officeDocument/2006/relationships/hyperlink" Target="https://web.archive.org/web/20140715145628/http:/one-heaven.org/canons/positive_law/article/120.html" TargetMode="External"/><Relationship Id="rId9797" Type="http://schemas.openxmlformats.org/officeDocument/2006/relationships/hyperlink" Target="https://web.archive.org/web/20140715154200/http:/one-heaven.org/lexica/en/define/deed.html" TargetMode="External"/><Relationship Id="rId10606" Type="http://schemas.openxmlformats.org/officeDocument/2006/relationships/hyperlink" Target="https://web.archive.org/web/20140715150635/http:/one-heaven.org/lexica/en/define/society.html" TargetMode="External"/><Relationship Id="rId8399" Type="http://schemas.openxmlformats.org/officeDocument/2006/relationships/hyperlink" Target="https://web.archive.org/web/20140715150511/http:/one-heaven.org/canons/positive_law/article/223.html" TargetMode="External"/><Relationship Id="rId1786" Type="http://schemas.openxmlformats.org/officeDocument/2006/relationships/hyperlink" Target="https://web.archive.org/web/20140715203040/http:/one-heaven.org/lexica/en/define/valid.html" TargetMode="External"/><Relationship Id="rId2837" Type="http://schemas.openxmlformats.org/officeDocument/2006/relationships/hyperlink" Target="https://web.archive.org/web/20140715164812/http:/one-heaven.org/lexica/en/define/owner.html" TargetMode="External"/><Relationship Id="rId809" Type="http://schemas.openxmlformats.org/officeDocument/2006/relationships/hyperlink" Target="https://web.archive.org/web/20140715184404/http:/one-heaven.org/lexica/en/define/terms.html" TargetMode="External"/><Relationship Id="rId1439" Type="http://schemas.openxmlformats.org/officeDocument/2006/relationships/hyperlink" Target="https://web.archive.org/web/20140715191856/http:/one-heaven.org/lexica/en/define/inferior.html" TargetMode="External"/><Relationship Id="rId5310" Type="http://schemas.openxmlformats.org/officeDocument/2006/relationships/hyperlink" Target="https://web.archive.org/web/20140715151444/http:/one-heaven.org/lexica/en/define/issue.html" TargetMode="External"/><Relationship Id="rId8880" Type="http://schemas.openxmlformats.org/officeDocument/2006/relationships/hyperlink" Target="https://web.archive.org/web/20140715191639/http:/one-heaven.org/canons/positive_law/article/238.html" TargetMode="External"/><Relationship Id="rId9931" Type="http://schemas.openxmlformats.org/officeDocument/2006/relationships/hyperlink" Target="https://web.archive.org/web/20140715163833/http:/one-heaven.org/lexica/en/define/person.html" TargetMode="External"/><Relationship Id="rId11861" Type="http://schemas.openxmlformats.org/officeDocument/2006/relationships/hyperlink" Target="https://web.archive.org/web/20140715181658/http:/one-heaven.org/lexica/en/define/purchase.html" TargetMode="External"/><Relationship Id="rId1920" Type="http://schemas.openxmlformats.org/officeDocument/2006/relationships/hyperlink" Target="https://web.archive.org/web/20140715175212/http:/one-heaven.org/lexica/en/define/asset.html" TargetMode="External"/><Relationship Id="rId7482" Type="http://schemas.openxmlformats.org/officeDocument/2006/relationships/hyperlink" Target="https://web.archive.org/web/20140715165232/http:/one-heaven.org/lexica/en/define/fact.html" TargetMode="External"/><Relationship Id="rId8533" Type="http://schemas.openxmlformats.org/officeDocument/2006/relationships/hyperlink" Target="https://web.archive.org/web/20140715145120/http:/one-heaven.org/lexica/en/define/consent.html" TargetMode="External"/><Relationship Id="rId10463" Type="http://schemas.openxmlformats.org/officeDocument/2006/relationships/hyperlink" Target="https://web.archive.org/web/20140715170112/http:/one-heaven.org/lexica/en/define/fault.html" TargetMode="External"/><Relationship Id="rId11514" Type="http://schemas.openxmlformats.org/officeDocument/2006/relationships/hyperlink" Target="https://web.archive.org/web/20140706170338/http:/one-heaven.org/lexica/en/define/thing.html" TargetMode="External"/><Relationship Id="rId6084" Type="http://schemas.openxmlformats.org/officeDocument/2006/relationships/hyperlink" Target="https://web.archive.org/web/20140715145532/http:/one-heaven.org/lexica/en/define/instrument.html" TargetMode="External"/><Relationship Id="rId7135" Type="http://schemas.openxmlformats.org/officeDocument/2006/relationships/hyperlink" Target="https://web.archive.org/web/20140715191756/http:/one-heaven.org/lexica/en/define/liability.html" TargetMode="External"/><Relationship Id="rId10116" Type="http://schemas.openxmlformats.org/officeDocument/2006/relationships/hyperlink" Target="https://web.archive.org/web/20140715151545/http:/one-heaven.org/lexica/en/define/consent.html" TargetMode="External"/><Relationship Id="rId2694" Type="http://schemas.openxmlformats.org/officeDocument/2006/relationships/hyperlink" Target="https://web.archive.org/web/20140715165537/http:/one-heaven.org/lexica/en/define/proof.html" TargetMode="External"/><Relationship Id="rId3745" Type="http://schemas.openxmlformats.org/officeDocument/2006/relationships/hyperlink" Target="https://web.archive.org/web/20140715160244/http:/one-heaven.org/lexica/en/define/person.html" TargetMode="External"/><Relationship Id="rId666" Type="http://schemas.openxmlformats.org/officeDocument/2006/relationships/hyperlink" Target="https://web.archive.org/web/20140715174622/http:/one-heaven.org/lexica/en/define/person.html" TargetMode="External"/><Relationship Id="rId1296" Type="http://schemas.openxmlformats.org/officeDocument/2006/relationships/hyperlink" Target="https://web.archive.org/web/20140715180515/http:/one-heaven.org/lexica/en/define/record.html" TargetMode="External"/><Relationship Id="rId2347" Type="http://schemas.openxmlformats.org/officeDocument/2006/relationships/hyperlink" Target="https://web.archive.org/web/20140715171346/http:/one-heaven.org/canons/positive_law/article/62.html" TargetMode="External"/><Relationship Id="rId319" Type="http://schemas.openxmlformats.org/officeDocument/2006/relationships/hyperlink" Target="https://web.archive.org/web/20140715185949/http:/one-heaven.org/lexica/en/define/divine%20law.html" TargetMode="External"/><Relationship Id="rId6968" Type="http://schemas.openxmlformats.org/officeDocument/2006/relationships/hyperlink" Target="https://web.archive.org/web/20140715151730/http:/one-heaven.org/canons/positive_law/article/134.html" TargetMode="External"/><Relationship Id="rId8390" Type="http://schemas.openxmlformats.org/officeDocument/2006/relationships/hyperlink" Target="https://web.archive.org/web/20140715150511/http:/one-heaven.org/lexica/en/define/surety.html" TargetMode="External"/><Relationship Id="rId8043" Type="http://schemas.openxmlformats.org/officeDocument/2006/relationships/hyperlink" Target="https://web.archive.org/web/20140715161609/http:/one-heaven.org/lexica/en/define/divine.html" TargetMode="External"/><Relationship Id="rId9441" Type="http://schemas.openxmlformats.org/officeDocument/2006/relationships/hyperlink" Target="https://web.archive.org/web/20140715153452/http:/one-heaven.org/canons/positive_law/article/262.html" TargetMode="External"/><Relationship Id="rId11371" Type="http://schemas.openxmlformats.org/officeDocument/2006/relationships/hyperlink" Target="https://web.archive.org/web/20140715170510/http:/one-heaven.org/lexica/en/define/surety.html" TargetMode="External"/><Relationship Id="rId800" Type="http://schemas.openxmlformats.org/officeDocument/2006/relationships/hyperlink" Target="https://web.archive.org/web/20140715184404/http:/one-heaven.org/canons/positive_law/article/21.html" TargetMode="External"/><Relationship Id="rId1430" Type="http://schemas.openxmlformats.org/officeDocument/2006/relationships/hyperlink" Target="https://web.archive.org/web/20140715191856/http:/one-heaven.org/lexica/en/define/form.html" TargetMode="External"/><Relationship Id="rId11024" Type="http://schemas.openxmlformats.org/officeDocument/2006/relationships/hyperlink" Target="https://web.archive.org/web/20140715203002/http:/one-heaven.org/lexica/en/define/justice.html" TargetMode="External"/><Relationship Id="rId4653" Type="http://schemas.openxmlformats.org/officeDocument/2006/relationships/hyperlink" Target="https://web.archive.org/web/20140715163417/http:/one-heaven.org/lexica/en/define/mortgage.html" TargetMode="External"/><Relationship Id="rId5704" Type="http://schemas.openxmlformats.org/officeDocument/2006/relationships/hyperlink" Target="https://web.archive.org/web/20140715152939/http:/one-heaven.org/lexica/en/define/party.html" TargetMode="External"/><Relationship Id="rId3255" Type="http://schemas.openxmlformats.org/officeDocument/2006/relationships/hyperlink" Target="https://web.archive.org/web/20140715160442/http:/one-heaven.org/lexica/en/define/trust.html" TargetMode="External"/><Relationship Id="rId4306" Type="http://schemas.openxmlformats.org/officeDocument/2006/relationships/hyperlink" Target="https://web.archive.org/web/20140715153926/http:/one-heaven.org/lexica/en/define/trust.html" TargetMode="External"/><Relationship Id="rId7876" Type="http://schemas.openxmlformats.org/officeDocument/2006/relationships/hyperlink" Target="https://web.archive.org/web/20140715162656/http:/one-heaven.org/lexica/en/define/rule%20of%20law.html" TargetMode="External"/><Relationship Id="rId8927" Type="http://schemas.openxmlformats.org/officeDocument/2006/relationships/hyperlink" Target="https://web.archive.org/web/20140715154222/http:/one-heaven.org/canons/positive_law/article/243.html" TargetMode="External"/><Relationship Id="rId176" Type="http://schemas.openxmlformats.org/officeDocument/2006/relationships/hyperlink" Target="https://web.archive.org/web/20140715171802/http:/one-heaven.org/lexica/en/define/reason.html" TargetMode="External"/><Relationship Id="rId6478" Type="http://schemas.openxmlformats.org/officeDocument/2006/relationships/hyperlink" Target="https://web.archive.org/web/20140715150959/http:/one-heaven.org/canons/positive_law/article/126.html" TargetMode="External"/><Relationship Id="rId7529" Type="http://schemas.openxmlformats.org/officeDocument/2006/relationships/hyperlink" Target="https://web.archive.org/web/20140715164301/http:/one-heaven.org/lexica/en/define/citation.html" TargetMode="External"/><Relationship Id="rId10857" Type="http://schemas.openxmlformats.org/officeDocument/2006/relationships/hyperlink" Target="https://web.archive.org/web/20140715202719/http:/one-heaven.org/lexica/en/define/jurisdiction.html" TargetMode="External"/><Relationship Id="rId11908" Type="http://schemas.openxmlformats.org/officeDocument/2006/relationships/hyperlink" Target="https://web.archive.org/web/20140715171455/http:/one-heaven.org/lexica/en/define/property.html" TargetMode="External"/><Relationship Id="rId310" Type="http://schemas.openxmlformats.org/officeDocument/2006/relationships/hyperlink" Target="https://web.archive.org/web/20140715173509/http:/one-heaven.org/lexica/en/define/fact.html" TargetMode="External"/><Relationship Id="rId5561" Type="http://schemas.openxmlformats.org/officeDocument/2006/relationships/hyperlink" Target="https://web.archive.org/web/20140715165729/http:/one-heaven.org/lexica/en/define/claim.html" TargetMode="External"/><Relationship Id="rId6612" Type="http://schemas.openxmlformats.org/officeDocument/2006/relationships/hyperlink" Target="https://web.archive.org/web/20140715162409/http:/one-heaven.org/lexica/en/define/party.html" TargetMode="External"/><Relationship Id="rId4163" Type="http://schemas.openxmlformats.org/officeDocument/2006/relationships/hyperlink" Target="https://web.archive.org/web/20140715163908/http:/one-heaven.org/lexica/en/define/termination.html" TargetMode="External"/><Relationship Id="rId5214" Type="http://schemas.openxmlformats.org/officeDocument/2006/relationships/hyperlink" Target="https://web.archive.org/web/20140715151444/http:/one-heaven.org/lexica/en/define/form.html" TargetMode="External"/><Relationship Id="rId8784" Type="http://schemas.openxmlformats.org/officeDocument/2006/relationships/hyperlink" Target="https://web.archive.org/web/20140715152421/http:/one-heaven.org/canons/positive_law/article/237.html" TargetMode="External"/><Relationship Id="rId9835" Type="http://schemas.openxmlformats.org/officeDocument/2006/relationships/hyperlink" Target="https://web.archive.org/web/20140715161441/http:/one-heaven.org/lexica/en/define/person.html" TargetMode="External"/><Relationship Id="rId11765" Type="http://schemas.openxmlformats.org/officeDocument/2006/relationships/hyperlink" Target="https://web.archive.org/web/20140715191821/http:/one-heaven.org/lexica/en/define/court.html" TargetMode="External"/><Relationship Id="rId49" Type="http://schemas.openxmlformats.org/officeDocument/2006/relationships/hyperlink" Target="https://web.archive.org/web/20140715173105/http:/one-heaven.org/lexica/en/define/laws.html" TargetMode="External"/><Relationship Id="rId1824" Type="http://schemas.openxmlformats.org/officeDocument/2006/relationships/hyperlink" Target="https://web.archive.org/web/20140715180646/http:/one-heaven.org/lexica/en/define/record.html" TargetMode="External"/><Relationship Id="rId7386" Type="http://schemas.openxmlformats.org/officeDocument/2006/relationships/hyperlink" Target="https://web.archive.org/web/20140715164756/http:/one-heaven.org/lexica/en/define/meaning.html" TargetMode="External"/><Relationship Id="rId8437" Type="http://schemas.openxmlformats.org/officeDocument/2006/relationships/hyperlink" Target="https://web.archive.org/web/20140715150132/http:/one-heaven.org/canons/positive_law/article/225.html" TargetMode="External"/><Relationship Id="rId10367" Type="http://schemas.openxmlformats.org/officeDocument/2006/relationships/hyperlink" Target="https://web.archive.org/web/20140715162152/http:/one-heaven.org/canons/positive_law/article/287.html" TargetMode="External"/><Relationship Id="rId11418" Type="http://schemas.openxmlformats.org/officeDocument/2006/relationships/hyperlink" Target="https://web.archive.org/web/20140715202906/http:/one-heaven.org/lexica/en/define/court.html" TargetMode="External"/><Relationship Id="rId7039" Type="http://schemas.openxmlformats.org/officeDocument/2006/relationships/hyperlink" Target="https://web.archive.org/web/20140715163324/http:/one-heaven.org/lexica/en/define/court.html" TargetMode="External"/><Relationship Id="rId2598" Type="http://schemas.openxmlformats.org/officeDocument/2006/relationships/hyperlink" Target="https://web.archive.org/web/20140715152629/http:/one-heaven.org/lexica/en/define/consent.html" TargetMode="External"/><Relationship Id="rId3996" Type="http://schemas.openxmlformats.org/officeDocument/2006/relationships/hyperlink" Target="https://web.archive.org/web/20140715162057/http:/one-heaven.org/canons/positive_law/article/90.html" TargetMode="External"/><Relationship Id="rId3649" Type="http://schemas.openxmlformats.org/officeDocument/2006/relationships/hyperlink" Target="https://web.archive.org/web/20140715150842/http:/one-heaven.org/lexica/en/define/divine%20trust.html" TargetMode="External"/><Relationship Id="rId5071" Type="http://schemas.openxmlformats.org/officeDocument/2006/relationships/hyperlink" Target="https://web.archive.org/web/20140715163732/http:/one-heaven.org/lexica/en/define/maker.html" TargetMode="External"/><Relationship Id="rId6122" Type="http://schemas.openxmlformats.org/officeDocument/2006/relationships/hyperlink" Target="https://web.archive.org/web/20140715161051/http:/one-heaven.org/lexica/en/define/claim.html" TargetMode="External"/><Relationship Id="rId7520" Type="http://schemas.openxmlformats.org/officeDocument/2006/relationships/hyperlink" Target="https://web.archive.org/web/20140715164301/http:/one-heaven.org/lexica/en/define/form.html" TargetMode="External"/><Relationship Id="rId10501" Type="http://schemas.openxmlformats.org/officeDocument/2006/relationships/hyperlink" Target="https://web.archive.org/web/20140715191635/http:/one-heaven.org/lexica/en/define/order.html" TargetMode="External"/><Relationship Id="rId9692" Type="http://schemas.openxmlformats.org/officeDocument/2006/relationships/hyperlink" Target="https://web.archive.org/web/20140715154751/http:/one-heaven.org/lexica/en/define/meaning.html" TargetMode="External"/><Relationship Id="rId1681" Type="http://schemas.openxmlformats.org/officeDocument/2006/relationships/hyperlink" Target="https://web.archive.org/web/20140715173149/http:/one-heaven.org/lexica/en/define/superior%20trust.html" TargetMode="External"/><Relationship Id="rId2732" Type="http://schemas.openxmlformats.org/officeDocument/2006/relationships/hyperlink" Target="https://web.archive.org/web/20140715165046/http:/one-heaven.org/lexica/en/define/form.html" TargetMode="External"/><Relationship Id="rId8294" Type="http://schemas.openxmlformats.org/officeDocument/2006/relationships/hyperlink" Target="https://web.archive.org/web/20140715191501/http:/one-heaven.org/lexica/en/define/claim.html" TargetMode="External"/><Relationship Id="rId9345" Type="http://schemas.openxmlformats.org/officeDocument/2006/relationships/hyperlink" Target="https://web.archive.org/web/20140715164729/http:/one-heaven.org/lexica/en/define/international%20law.html" TargetMode="External"/><Relationship Id="rId11275" Type="http://schemas.openxmlformats.org/officeDocument/2006/relationships/hyperlink" Target="https://web.archive.org/web/20140715202838/http:/one-heaven.org/lexica/en/define/court.html" TargetMode="External"/><Relationship Id="rId704" Type="http://schemas.openxmlformats.org/officeDocument/2006/relationships/hyperlink" Target="https://web.archive.org/web/20140715174622/http:/one-heaven.org/lexica/en/define/person.html" TargetMode="External"/><Relationship Id="rId1334" Type="http://schemas.openxmlformats.org/officeDocument/2006/relationships/hyperlink" Target="https://web.archive.org/web/20140715191856/http:/one-heaven.org/canons/positive_law/article/30.html" TargetMode="External"/><Relationship Id="rId5955" Type="http://schemas.openxmlformats.org/officeDocument/2006/relationships/hyperlink" Target="https://web.archive.org/web/20140715150421/http:/one-heaven.org/canons/positive_law/article/111.html" TargetMode="External"/><Relationship Id="rId40" Type="http://schemas.openxmlformats.org/officeDocument/2006/relationships/hyperlink" Target="https://web.archive.org/web/20140715173105/http:/one-heaven.org/lexica/en/define/laws.html" TargetMode="External"/><Relationship Id="rId4557" Type="http://schemas.openxmlformats.org/officeDocument/2006/relationships/hyperlink" Target="https://web.archive.org/web/20140706031358/http:/one-heaven.org/lexica/en/define/roman%20law.html" TargetMode="External"/><Relationship Id="rId5608" Type="http://schemas.openxmlformats.org/officeDocument/2006/relationships/hyperlink" Target="https://web.archive.org/web/20140715165729/http:/one-heaven.org/canons/positive_law/article/108.html" TargetMode="External"/><Relationship Id="rId3159" Type="http://schemas.openxmlformats.org/officeDocument/2006/relationships/hyperlink" Target="https://web.archive.org/web/20140715161216/http:/one-heaven.org/lexica/en/define/benefit.html" TargetMode="External"/><Relationship Id="rId7030" Type="http://schemas.openxmlformats.org/officeDocument/2006/relationships/hyperlink" Target="https://web.archive.org/web/20140715163324/http:/one-heaven.org/lexica/en/define/notary.html" TargetMode="External"/><Relationship Id="rId10011" Type="http://schemas.openxmlformats.org/officeDocument/2006/relationships/hyperlink" Target="https://web.archive.org/web/20140715163623/http:/one-heaven.org/lexica/en/define/order.html" TargetMode="External"/><Relationship Id="rId1191" Type="http://schemas.openxmlformats.org/officeDocument/2006/relationships/hyperlink" Target="https://web.archive.org/web/20140715190228/http:/one-heaven.org/lexica/en/define/consent.html" TargetMode="External"/><Relationship Id="rId3640" Type="http://schemas.openxmlformats.org/officeDocument/2006/relationships/hyperlink" Target="https://web.archive.org/web/20140715150842/http:/one-heaven.org/lexica/en/define/trust.html" TargetMode="External"/><Relationship Id="rId561" Type="http://schemas.openxmlformats.org/officeDocument/2006/relationships/hyperlink" Target="https://web.archive.org/web/20140715174622/http:/one-heaven.org/lexica/en/define/body.html" TargetMode="External"/><Relationship Id="rId2242" Type="http://schemas.openxmlformats.org/officeDocument/2006/relationships/hyperlink" Target="https://web.archive.org/web/20140715171916/http:/one-heaven.org/lexica/en/define/great%20register.html" TargetMode="External"/><Relationship Id="rId6863" Type="http://schemas.openxmlformats.org/officeDocument/2006/relationships/hyperlink" Target="https://web.archive.org/web/20140715162552/http:/one-heaven.org/lexica/en/define/valid.html" TargetMode="External"/><Relationship Id="rId7914" Type="http://schemas.openxmlformats.org/officeDocument/2006/relationships/hyperlink" Target="https://web.archive.org/web/20140715152014/http:/one-heaven.org/lexica/en/define/oath.html" TargetMode="External"/><Relationship Id="rId214" Type="http://schemas.openxmlformats.org/officeDocument/2006/relationships/hyperlink" Target="https://web.archive.org/web/20140715202732/http:/one-heaven.org/lexica/en/define/divine%20law.html" TargetMode="External"/><Relationship Id="rId5465" Type="http://schemas.openxmlformats.org/officeDocument/2006/relationships/hyperlink" Target="https://web.archive.org/web/20140715163040/http:/one-heaven.org/lexica/en/define/society.html" TargetMode="External"/><Relationship Id="rId6516" Type="http://schemas.openxmlformats.org/officeDocument/2006/relationships/hyperlink" Target="https://web.archive.org/web/20140715160010/http:/one-heaven.org/lexica/en/define/consent.html" TargetMode="External"/><Relationship Id="rId4067" Type="http://schemas.openxmlformats.org/officeDocument/2006/relationships/hyperlink" Target="https://web.archive.org/web/20140715162905/http:/one-heaven.org/lexica/en/define/trade.html" TargetMode="External"/><Relationship Id="rId5118" Type="http://schemas.openxmlformats.org/officeDocument/2006/relationships/hyperlink" Target="https://web.archive.org/web/20140715163732/http:/one-heaven.org/lexica/en/define/thing.html" TargetMode="External"/><Relationship Id="rId8688" Type="http://schemas.openxmlformats.org/officeDocument/2006/relationships/hyperlink" Target="https://web.archive.org/web/20140715162932/http:/one-heaven.org/canons/positive_law/article/235.html" TargetMode="External"/><Relationship Id="rId9739" Type="http://schemas.openxmlformats.org/officeDocument/2006/relationships/hyperlink" Target="https://web.archive.org/web/20140715145319/http:/one-heaven.org/lexica/en/define/person.html" TargetMode="External"/><Relationship Id="rId11669" Type="http://schemas.openxmlformats.org/officeDocument/2006/relationships/hyperlink" Target="https://web.archive.org/web/20140706170338/http:/one-heaven.org/lexica/en/define/will%20and%20testament.html" TargetMode="External"/><Relationship Id="rId1728" Type="http://schemas.openxmlformats.org/officeDocument/2006/relationships/hyperlink" Target="https://web.archive.org/web/20140715170446/http:/one-heaven.org/lexica/en/define/real%20property.html" TargetMode="External"/><Relationship Id="rId3150" Type="http://schemas.openxmlformats.org/officeDocument/2006/relationships/hyperlink" Target="https://web.archive.org/web/20140715161216/http:/one-heaven.org/lexica/en/define/benefit.html" TargetMode="External"/><Relationship Id="rId4201" Type="http://schemas.openxmlformats.org/officeDocument/2006/relationships/hyperlink" Target="https://web.archive.org/web/20140715191543/http:/one-heaven.org/lexica/en/define/estate.html" TargetMode="External"/><Relationship Id="rId7771" Type="http://schemas.openxmlformats.org/officeDocument/2006/relationships/hyperlink" Target="https://web.archive.org/web/20140715155810/http:/one-heaven.org/lexica/en/define/meaning.html" TargetMode="External"/><Relationship Id="rId8822" Type="http://schemas.openxmlformats.org/officeDocument/2006/relationships/hyperlink" Target="https://web.archive.org/web/20140715191639/http:/one-heaven.org/lexica/en/define/concept.html" TargetMode="External"/><Relationship Id="rId10752" Type="http://schemas.openxmlformats.org/officeDocument/2006/relationships/hyperlink" Target="https://web.archive.org/web/20140715172116/http:/one-heaven.org/lexica/en/define/court.html" TargetMode="External"/><Relationship Id="rId11803" Type="http://schemas.openxmlformats.org/officeDocument/2006/relationships/hyperlink" Target="https://web.archive.org/web/20140715183709/http:/one-heaven.org/lexica/en/define/court.html" TargetMode="External"/><Relationship Id="rId6373" Type="http://schemas.openxmlformats.org/officeDocument/2006/relationships/hyperlink" Target="https://web.archive.org/web/20140715191511/http:/one-heaven.org/canons/positive_law/article/125.html" TargetMode="External"/><Relationship Id="rId7424" Type="http://schemas.openxmlformats.org/officeDocument/2006/relationships/hyperlink" Target="https://web.archive.org/web/20140715165532/http:/one-heaven.org/canons/positive_law/article/157.html" TargetMode="External"/><Relationship Id="rId10405" Type="http://schemas.openxmlformats.org/officeDocument/2006/relationships/hyperlink" Target="https://web.archive.org/web/20140715170112/http:/one-heaven.org/lexica/en/define/meaning.html" TargetMode="External"/><Relationship Id="rId2983" Type="http://schemas.openxmlformats.org/officeDocument/2006/relationships/hyperlink" Target="https://web.archive.org/web/20140715151204/http:/one-heaven.org/canons/positive_law/article/79.html" TargetMode="External"/><Relationship Id="rId6026" Type="http://schemas.openxmlformats.org/officeDocument/2006/relationships/hyperlink" Target="https://web.archive.org/web/20140715160332/http:/one-heaven.org/lexica/en/define/sacred%20oath.html" TargetMode="External"/><Relationship Id="rId9596" Type="http://schemas.openxmlformats.org/officeDocument/2006/relationships/hyperlink" Target="https://web.archive.org/web/20140715144033/http:/one-heaven.org/lexica/en/define/society.html" TargetMode="External"/><Relationship Id="rId955" Type="http://schemas.openxmlformats.org/officeDocument/2006/relationships/hyperlink" Target="https://web.archive.org/web/20140715191841/http:/one-heaven.org/lexica/en/define/real%20property.html" TargetMode="External"/><Relationship Id="rId1585" Type="http://schemas.openxmlformats.org/officeDocument/2006/relationships/hyperlink" Target="https://web.archive.org/web/20140715191829/http:/one-heaven.org/lexica/en/define/record.html" TargetMode="External"/><Relationship Id="rId2636" Type="http://schemas.openxmlformats.org/officeDocument/2006/relationships/hyperlink" Target="https://web.archive.org/web/20140715170206/http:/one-heaven.org/canons/positive_law/article/71.html" TargetMode="External"/><Relationship Id="rId8198" Type="http://schemas.openxmlformats.org/officeDocument/2006/relationships/hyperlink" Target="https://web.archive.org/web/20140715151150/http:/one-heaven.org/canons/positive_law/article/205.html" TargetMode="External"/><Relationship Id="rId9249" Type="http://schemas.openxmlformats.org/officeDocument/2006/relationships/hyperlink" Target="https://web.archive.org/web/20140715163626/http:/one-heaven.org/lexica/en/define/concept.html" TargetMode="External"/><Relationship Id="rId11179" Type="http://schemas.openxmlformats.org/officeDocument/2006/relationships/hyperlink" Target="https://web.archive.org/web/20140715180540/http:/one-heaven.org/lexica/en/define/public.html" TargetMode="External"/><Relationship Id="rId608" Type="http://schemas.openxmlformats.org/officeDocument/2006/relationships/hyperlink" Target="https://web.archive.org/web/20140715174622/http:/one-heaven.org/lexica/en/define/person.html" TargetMode="External"/><Relationship Id="rId1238" Type="http://schemas.openxmlformats.org/officeDocument/2006/relationships/hyperlink" Target="https://web.archive.org/web/20140715190228/http:/one-heaven.org/lexica/en/define/consent.html" TargetMode="External"/><Relationship Id="rId5859" Type="http://schemas.openxmlformats.org/officeDocument/2006/relationships/hyperlink" Target="https://web.archive.org/web/20140715160608/http:/one-heaven.org/lexica/en/define/instrument.html" TargetMode="External"/><Relationship Id="rId7281" Type="http://schemas.openxmlformats.org/officeDocument/2006/relationships/hyperlink" Target="https://web.archive.org/web/20140715144715/http:/one-heaven.org/lexica/en/define/form.html" TargetMode="External"/><Relationship Id="rId8332" Type="http://schemas.openxmlformats.org/officeDocument/2006/relationships/hyperlink" Target="https://web.archive.org/web/20140715155307/http:/one-heaven.org/lexica/en/define/roman%20law.html" TargetMode="External"/><Relationship Id="rId9730" Type="http://schemas.openxmlformats.org/officeDocument/2006/relationships/hyperlink" Target="https://web.archive.org/web/20140715144701/http:/one-heaven.org/canons/positive_law/article/275.html" TargetMode="External"/><Relationship Id="rId11660" Type="http://schemas.openxmlformats.org/officeDocument/2006/relationships/hyperlink" Target="https://web.archive.org/web/20140706170338/http:/one-heaven.org/lexica/en/define/affidavit.html" TargetMode="External"/><Relationship Id="rId10262" Type="http://schemas.openxmlformats.org/officeDocument/2006/relationships/hyperlink" Target="https://web.archive.org/web/20140715191631/http:/one-heaven.org/lexica/en/define/in%20personam.html" TargetMode="External"/><Relationship Id="rId11313" Type="http://schemas.openxmlformats.org/officeDocument/2006/relationships/hyperlink" Target="https://web.archive.org/web/20140715202838/http:/one-heaven.org/lexica/en/define/public.html" TargetMode="External"/><Relationship Id="rId3891" Type="http://schemas.openxmlformats.org/officeDocument/2006/relationships/hyperlink" Target="https://web.archive.org/web/20140715143628/http:/one-heaven.org/lexica/en/define/acceptance.html" TargetMode="External"/><Relationship Id="rId4942" Type="http://schemas.openxmlformats.org/officeDocument/2006/relationships/hyperlink" Target="https://web.archive.org/web/20140715163417/http:/one-heaven.org/lexica/en/define/tort.html" TargetMode="External"/><Relationship Id="rId2493" Type="http://schemas.openxmlformats.org/officeDocument/2006/relationships/hyperlink" Target="https://web.archive.org/web/20140715160045/http:/one-heaven.org/lexica/en/define/arrest.html" TargetMode="External"/><Relationship Id="rId3544" Type="http://schemas.openxmlformats.org/officeDocument/2006/relationships/hyperlink" Target="https://web.archive.org/web/20140715150516/http:/one-heaven.org/lexica/en/define/unique%20collective%20awareness.html" TargetMode="External"/><Relationship Id="rId465" Type="http://schemas.openxmlformats.org/officeDocument/2006/relationships/hyperlink" Target="https://web.archive.org/web/20140715174622/http:/one-heaven.org/lexica/en/define/property.html" TargetMode="External"/><Relationship Id="rId1095" Type="http://schemas.openxmlformats.org/officeDocument/2006/relationships/hyperlink" Target="https://web.archive.org/web/20140715173854/http:/one-heaven.org/lexica/en/define/good.html" TargetMode="External"/><Relationship Id="rId2146" Type="http://schemas.openxmlformats.org/officeDocument/2006/relationships/hyperlink" Target="https://web.archive.org/web/20140715185024/http:/one-heaven.org/lexica/en/define/liability.html" TargetMode="External"/><Relationship Id="rId6767" Type="http://schemas.openxmlformats.org/officeDocument/2006/relationships/hyperlink" Target="https://web.archive.org/web/20140715152329/http:/one-heaven.org/lexica/en/define/liability.html" TargetMode="External"/><Relationship Id="rId7818" Type="http://schemas.openxmlformats.org/officeDocument/2006/relationships/hyperlink" Target="https://web.archive.org/web/20140715152201/http:/one-heaven.org/canons/positive_law/article/180.html" TargetMode="External"/><Relationship Id="rId118" Type="http://schemas.openxmlformats.org/officeDocument/2006/relationships/hyperlink" Target="https://web.archive.org/web/20140715183432/http:/one-heaven.org/lexica/en/define/consent.html" TargetMode="External"/><Relationship Id="rId5369" Type="http://schemas.openxmlformats.org/officeDocument/2006/relationships/hyperlink" Target="https://web.archive.org/web/20140715152410/http:/one-heaven.org/lexica/en/define/deed.html" TargetMode="External"/><Relationship Id="rId9240" Type="http://schemas.openxmlformats.org/officeDocument/2006/relationships/hyperlink" Target="https://web.archive.org/web/20140715163626/http:/one-heaven.org/lexica/en/define/sovereign.html" TargetMode="External"/><Relationship Id="rId11170" Type="http://schemas.openxmlformats.org/officeDocument/2006/relationships/hyperlink" Target="https://web.archive.org/web/20140715180540/http:/one-heaven.org/lexica/en/define/prosecution.html" TargetMode="External"/><Relationship Id="rId1979" Type="http://schemas.openxmlformats.org/officeDocument/2006/relationships/hyperlink" Target="https://web.archive.org/web/20140715174451/http:/one-heaven.org/lexica/en/define/trust.html" TargetMode="External"/><Relationship Id="rId5850" Type="http://schemas.openxmlformats.org/officeDocument/2006/relationships/hyperlink" Target="https://web.archive.org/web/20140715160608/http:/one-heaven.org/lexica/en/define/grant.html" TargetMode="External"/><Relationship Id="rId6901" Type="http://schemas.openxmlformats.org/officeDocument/2006/relationships/hyperlink" Target="https://web.archive.org/web/20140715162552/http:/one-heaven.org/lexica/en/define/seal.html" TargetMode="External"/><Relationship Id="rId3054" Type="http://schemas.openxmlformats.org/officeDocument/2006/relationships/hyperlink" Target="https://web.archive.org/web/20140715191423/http:/one-heaven.org/lexica/en/define/property.html" TargetMode="External"/><Relationship Id="rId4452" Type="http://schemas.openxmlformats.org/officeDocument/2006/relationships/hyperlink" Target="https://web.archive.org/web/20140706031358/http:/one-heaven.org/canons/positive_law/article/100.html" TargetMode="External"/><Relationship Id="rId5503" Type="http://schemas.openxmlformats.org/officeDocument/2006/relationships/hyperlink" Target="https://web.archive.org/web/20140715163040/http:/one-heaven.org/lexica/en/define/remedy.html" TargetMode="External"/><Relationship Id="rId4105" Type="http://schemas.openxmlformats.org/officeDocument/2006/relationships/hyperlink" Target="https://web.archive.org/web/20140715151451/http:/one-heaven.org/lexica/en/define/trust.html" TargetMode="External"/><Relationship Id="rId7675" Type="http://schemas.openxmlformats.org/officeDocument/2006/relationships/hyperlink" Target="https://web.archive.org/web/20140715154440/http:/one-heaven.org/canons/positive_law/article/172.html" TargetMode="External"/><Relationship Id="rId8726" Type="http://schemas.openxmlformats.org/officeDocument/2006/relationships/hyperlink" Target="https://web.archive.org/web/20140715162302/http:/one-heaven.org/lexica/en/define/demurrer.html" TargetMode="External"/><Relationship Id="rId10656" Type="http://schemas.openxmlformats.org/officeDocument/2006/relationships/hyperlink" Target="https://web.archive.org/web/20140715150027/http:/one-heaven.org/lexica/en/define/defendant.html" TargetMode="External"/><Relationship Id="rId11707" Type="http://schemas.openxmlformats.org/officeDocument/2006/relationships/hyperlink" Target="https://web.archive.org/web/20140706170338/http:/one-heaven.org/lexica/en/define/certificate.html" TargetMode="External"/><Relationship Id="rId6277" Type="http://schemas.openxmlformats.org/officeDocument/2006/relationships/hyperlink" Target="https://web.archive.org/web/20140715161342/http:/one-heaven.org/lexica/en/define/writing.html" TargetMode="External"/><Relationship Id="rId7328" Type="http://schemas.openxmlformats.org/officeDocument/2006/relationships/hyperlink" Target="https://web.archive.org/web/20140715145900/http:/one-heaven.org/canons/positive_law/article/148.html" TargetMode="External"/><Relationship Id="rId10309" Type="http://schemas.openxmlformats.org/officeDocument/2006/relationships/hyperlink" Target="https://web.archive.org/web/20140715191631/http:/one-heaven.org/lexica/en/define/claim.html" TargetMode="External"/><Relationship Id="rId2887" Type="http://schemas.openxmlformats.org/officeDocument/2006/relationships/hyperlink" Target="https://web.archive.org/web/20140715164003/http:/one-heaven.org/lexica/en/define/owner.html" TargetMode="External"/><Relationship Id="rId859" Type="http://schemas.openxmlformats.org/officeDocument/2006/relationships/hyperlink" Target="https://web.archive.org/web/20140715185112/http:/one-heaven.org/lexica/en/define/document.html" TargetMode="External"/><Relationship Id="rId1489" Type="http://schemas.openxmlformats.org/officeDocument/2006/relationships/hyperlink" Target="https://web.archive.org/web/20140715172143/http:/one-heaven.org/lexica/en/define/inferior.html" TargetMode="External"/><Relationship Id="rId3938" Type="http://schemas.openxmlformats.org/officeDocument/2006/relationships/hyperlink" Target="https://web.archive.org/web/20140715162057/http:/one-heaven.org/lexica/en/define/ucadia.html" TargetMode="External"/><Relationship Id="rId5360" Type="http://schemas.openxmlformats.org/officeDocument/2006/relationships/hyperlink" Target="https://web.archive.org/web/20140715152410/http:/one-heaven.org/lexica/en/define/estoppel.html" TargetMode="External"/><Relationship Id="rId6411" Type="http://schemas.openxmlformats.org/officeDocument/2006/relationships/hyperlink" Target="https://web.archive.org/web/20140715191511/http:/one-heaven.org/lexica/en/define/rule%20of%20law.html" TargetMode="External"/><Relationship Id="rId5013" Type="http://schemas.openxmlformats.org/officeDocument/2006/relationships/hyperlink" Target="https://web.archive.org/web/20140715163732/http:/one-heaven.org/lexica/en/define/security.html" TargetMode="External"/><Relationship Id="rId9981" Type="http://schemas.openxmlformats.org/officeDocument/2006/relationships/hyperlink" Target="https://web.archive.org/web/20140715163833/http:/one-heaven.org/lexica/en/define/society.html" TargetMode="External"/><Relationship Id="rId1970" Type="http://schemas.openxmlformats.org/officeDocument/2006/relationships/hyperlink" Target="https://web.archive.org/web/20140715175342/http:/one-heaven.org/lexica/en/define/income.html" TargetMode="External"/><Relationship Id="rId7185" Type="http://schemas.openxmlformats.org/officeDocument/2006/relationships/hyperlink" Target="https://web.archive.org/web/20140715144127/http:/one-heaven.org/canons/positive_law/article/142.html" TargetMode="External"/><Relationship Id="rId8583" Type="http://schemas.openxmlformats.org/officeDocument/2006/relationships/hyperlink" Target="https://web.archive.org/web/20140715163714/http:/one-heaven.org/lexica/en/define/court.html" TargetMode="External"/><Relationship Id="rId9634" Type="http://schemas.openxmlformats.org/officeDocument/2006/relationships/hyperlink" Target="https://web.archive.org/web/20140715155208/http:/one-heaven.org/canons/positive_law/article/272.html" TargetMode="External"/><Relationship Id="rId11564" Type="http://schemas.openxmlformats.org/officeDocument/2006/relationships/hyperlink" Target="https://web.archive.org/web/20140706170338/http:/one-heaven.org/lexica/en/define/certificate.html" TargetMode="External"/><Relationship Id="rId1623" Type="http://schemas.openxmlformats.org/officeDocument/2006/relationships/hyperlink" Target="https://web.archive.org/web/20140715183214/http:/one-heaven.org/lexica/en/define/superior.html" TargetMode="External"/><Relationship Id="rId8236" Type="http://schemas.openxmlformats.org/officeDocument/2006/relationships/hyperlink" Target="https://web.archive.org/web/20140715145619/http:/one-heaven.org/canons/positive_law/article/212.html" TargetMode="External"/><Relationship Id="rId10166" Type="http://schemas.openxmlformats.org/officeDocument/2006/relationships/hyperlink" Target="https://web.archive.org/web/20140715162802/http:/one-heaven.org/lexica/en/define/state.html" TargetMode="External"/><Relationship Id="rId11217" Type="http://schemas.openxmlformats.org/officeDocument/2006/relationships/hyperlink" Target="https://web.archive.org/web/20140715172707/http:/one-heaven.org/lexica/en/define/remedy.html" TargetMode="External"/><Relationship Id="rId3795" Type="http://schemas.openxmlformats.org/officeDocument/2006/relationships/hyperlink" Target="https://web.archive.org/web/20140715160244/http:/one-heaven.org/lexica/en/define/reason.html" TargetMode="External"/><Relationship Id="rId4846" Type="http://schemas.openxmlformats.org/officeDocument/2006/relationships/hyperlink" Target="https://web.archive.org/web/20140715163417/http:/one-heaven.org/lexica/en/define/trustee.html" TargetMode="External"/><Relationship Id="rId2397" Type="http://schemas.openxmlformats.org/officeDocument/2006/relationships/hyperlink" Target="https://web.archive.org/web/20140715182311/http:/one-heaven.org/lexica/en/define/divine%20law.html" TargetMode="External"/><Relationship Id="rId3448" Type="http://schemas.openxmlformats.org/officeDocument/2006/relationships/hyperlink" Target="https://web.archive.org/web/20140715160442/http:/one-heaven.org/lexica/en/define/form.html" TargetMode="External"/><Relationship Id="rId369" Type="http://schemas.openxmlformats.org/officeDocument/2006/relationships/hyperlink" Target="https://web.archive.org/web/20140715174807/http:/one-heaven.org/lexica/en/define/superior.html" TargetMode="External"/><Relationship Id="rId9491" Type="http://schemas.openxmlformats.org/officeDocument/2006/relationships/hyperlink" Target="https://web.archive.org/web/20140715165055/http:/one-heaven.org/lexica/en/define/divine.html" TargetMode="External"/><Relationship Id="rId10300" Type="http://schemas.openxmlformats.org/officeDocument/2006/relationships/hyperlink" Target="https://web.archive.org/web/20140715191631/http:/one-heaven.org/lexica/en/define/claim.html" TargetMode="External"/><Relationship Id="rId1480" Type="http://schemas.openxmlformats.org/officeDocument/2006/relationships/hyperlink" Target="https://web.archive.org/web/20140715172143/http:/one-heaven.org/lexica/en/define/superior.html" TargetMode="External"/><Relationship Id="rId8093" Type="http://schemas.openxmlformats.org/officeDocument/2006/relationships/hyperlink" Target="https://web.archive.org/web/20140715160049/http:/one-heaven.org/lexica/en/define/public.html" TargetMode="External"/><Relationship Id="rId9144" Type="http://schemas.openxmlformats.org/officeDocument/2006/relationships/hyperlink" Target="https://web.archive.org/web/20140715154005/http:/one-heaven.org/lexica/en/define/descendant.html" TargetMode="External"/><Relationship Id="rId850" Type="http://schemas.openxmlformats.org/officeDocument/2006/relationships/hyperlink" Target="https://web.archive.org/web/20140715185112/http:/one-heaven.org/lexica/en/define/one%20heaven.html" TargetMode="External"/><Relationship Id="rId1133" Type="http://schemas.openxmlformats.org/officeDocument/2006/relationships/hyperlink" Target="https://web.archive.org/web/20140715185613/http:/one-heaven.org/canons/positive_law/article/27.html" TargetMode="External"/><Relationship Id="rId2531" Type="http://schemas.openxmlformats.org/officeDocument/2006/relationships/hyperlink" Target="https://web.archive.org/web/20140715160045/http:/one-heaven.org/lexica/en/define/form.html" TargetMode="External"/><Relationship Id="rId11074" Type="http://schemas.openxmlformats.org/officeDocument/2006/relationships/hyperlink" Target="https://web.archive.org/web/20140715203027/http:/one-heaven.org/canons/positive_law/article/304.html" TargetMode="External"/><Relationship Id="rId503" Type="http://schemas.openxmlformats.org/officeDocument/2006/relationships/hyperlink" Target="https://web.archive.org/web/20140715174622/http:/one-heaven.org/lexica/en/define/agent.html" TargetMode="External"/><Relationship Id="rId5754" Type="http://schemas.openxmlformats.org/officeDocument/2006/relationships/hyperlink" Target="https://web.archive.org/web/20140715160608/http:/one-heaven.org/lexica/en/define/deed.html" TargetMode="External"/><Relationship Id="rId6805" Type="http://schemas.openxmlformats.org/officeDocument/2006/relationships/hyperlink" Target="https://web.archive.org/web/20140715152104/http:/one-heaven.org/lexica/en/define/mind.html" TargetMode="External"/><Relationship Id="rId4356" Type="http://schemas.openxmlformats.org/officeDocument/2006/relationships/hyperlink" Target="https://web.archive.org/web/20140715164254/http:/one-heaven.org/lexica/en/define/person.html" TargetMode="External"/><Relationship Id="rId5407" Type="http://schemas.openxmlformats.org/officeDocument/2006/relationships/hyperlink" Target="https://web.archive.org/web/20140715191620/http:/one-heaven.org/lexica/en/define/public.html" TargetMode="External"/><Relationship Id="rId8977" Type="http://schemas.openxmlformats.org/officeDocument/2006/relationships/hyperlink" Target="https://web.archive.org/web/20140715150630/http:/one-heaven.org/lexica/en/define/superior.html" TargetMode="External"/><Relationship Id="rId4009" Type="http://schemas.openxmlformats.org/officeDocument/2006/relationships/hyperlink" Target="https://web.archive.org/web/20140715152456/http:/one-heaven.org/lexica/en/define/public.html" TargetMode="External"/><Relationship Id="rId7579" Type="http://schemas.openxmlformats.org/officeDocument/2006/relationships/hyperlink" Target="https://web.archive.org/web/20140715153922/http:/one-heaven.org/lexica/en/define/truth.html" TargetMode="External"/><Relationship Id="rId11958" Type="http://schemas.openxmlformats.org/officeDocument/2006/relationships/hyperlink" Target="https://web.archive.org/web/20140715191904/http:/one-heaven.org/lexica/en/define/meaning.html" TargetMode="External"/><Relationship Id="rId360" Type="http://schemas.openxmlformats.org/officeDocument/2006/relationships/hyperlink" Target="https://web.archive.org/web/20140715174807/http:/one-heaven.org/lexica/en/define/positive%20law.html" TargetMode="External"/><Relationship Id="rId2041" Type="http://schemas.openxmlformats.org/officeDocument/2006/relationships/hyperlink" Target="https://web.archive.org/web/20140715174451/http:/one-heaven.org/canons/positive_law/article/48.html" TargetMode="External"/><Relationship Id="rId5264" Type="http://schemas.openxmlformats.org/officeDocument/2006/relationships/hyperlink" Target="https://web.archive.org/web/20140715151444/http:/one-heaven.org/lexica/en/define/estate.html" TargetMode="External"/><Relationship Id="rId6662" Type="http://schemas.openxmlformats.org/officeDocument/2006/relationships/hyperlink" Target="https://web.archive.org/web/20140715152329/http:/one-heaven.org/lexica/en/define/instrument.html" TargetMode="External"/><Relationship Id="rId7713" Type="http://schemas.openxmlformats.org/officeDocument/2006/relationships/hyperlink" Target="https://web.archive.org/web/20140715144959/http:/one-heaven.org/canons/positive_law/article/173.html" TargetMode="External"/><Relationship Id="rId6315" Type="http://schemas.openxmlformats.org/officeDocument/2006/relationships/hyperlink" Target="https://web.archive.org/web/20140715191433/http:/one-heaven.org/canons/positive_law/article/123.html" TargetMode="External"/><Relationship Id="rId9885" Type="http://schemas.openxmlformats.org/officeDocument/2006/relationships/hyperlink" Target="https://web.archive.org/web/20140715145701/http:/one-heaven.org/lexica/en/define/inferior.html" TargetMode="External"/><Relationship Id="rId99" Type="http://schemas.openxmlformats.org/officeDocument/2006/relationships/hyperlink" Target="https://web.archive.org/web/20140715202854/http:/one-heaven.org/canons/positive_law/article/3.html" TargetMode="External"/><Relationship Id="rId1874" Type="http://schemas.openxmlformats.org/officeDocument/2006/relationships/hyperlink" Target="https://web.archive.org/web/20140715180646/http:/one-heaven.org/lexica/en/define/consent.html" TargetMode="External"/><Relationship Id="rId2925" Type="http://schemas.openxmlformats.org/officeDocument/2006/relationships/hyperlink" Target="https://web.archive.org/web/20140715164003/http:/one-heaven.org/lexica/en/define/disclosure.html" TargetMode="External"/><Relationship Id="rId8487" Type="http://schemas.openxmlformats.org/officeDocument/2006/relationships/hyperlink" Target="https://web.archive.org/web/20140715154316/http:/one-heaven.org/lexica/en/define/valid.html" TargetMode="External"/><Relationship Id="rId9538" Type="http://schemas.openxmlformats.org/officeDocument/2006/relationships/hyperlink" Target="https://web.archive.org/web/20140715152637/http:/one-heaven.org/canons/positive_law/article/267.html" TargetMode="External"/><Relationship Id="rId11468" Type="http://schemas.openxmlformats.org/officeDocument/2006/relationships/hyperlink" Target="https://web.archive.org/web/20140715183943/http:/one-heaven.org/lexica/en/define/meaning.html" TargetMode="External"/><Relationship Id="rId1527" Type="http://schemas.openxmlformats.org/officeDocument/2006/relationships/hyperlink" Target="https://web.archive.org/web/20140715172657/http:/one-heaven.org/lexica/en/define/divine.html" TargetMode="External"/><Relationship Id="rId7089" Type="http://schemas.openxmlformats.org/officeDocument/2006/relationships/hyperlink" Target="https://web.archive.org/web/20140715153736/http:/one-heaven.org/canons/positive_law/article/138.html" TargetMode="External"/><Relationship Id="rId3699" Type="http://schemas.openxmlformats.org/officeDocument/2006/relationships/hyperlink" Target="https://web.archive.org/web/20140715150842/http:/one-heaven.org/lexica/en/define/person.html" TargetMode="External"/><Relationship Id="rId4000" Type="http://schemas.openxmlformats.org/officeDocument/2006/relationships/hyperlink" Target="https://web.archive.org/web/20140715162057/http:/one-heaven.org/lexica/en/define/bond.html" TargetMode="External"/><Relationship Id="rId7570" Type="http://schemas.openxmlformats.org/officeDocument/2006/relationships/hyperlink" Target="https://web.archive.org/web/20140715153922/http:/one-heaven.org/canons/positive_law/article/167.html" TargetMode="External"/><Relationship Id="rId8621" Type="http://schemas.openxmlformats.org/officeDocument/2006/relationships/hyperlink" Target="https://web.archive.org/web/20140715151636/http:/one-heaven.org/lexica/en/define/issue.html" TargetMode="External"/><Relationship Id="rId6172" Type="http://schemas.openxmlformats.org/officeDocument/2006/relationships/hyperlink" Target="https://web.archive.org/web/20140715191439/http:/one-heaven.org/canons/positive_law/article/117.html" TargetMode="External"/><Relationship Id="rId7223" Type="http://schemas.openxmlformats.org/officeDocument/2006/relationships/hyperlink" Target="https://web.archive.org/web/20140715155424/http:/one-heaven.org/canons/positive_law/article/143.html" TargetMode="External"/><Relationship Id="rId10551" Type="http://schemas.openxmlformats.org/officeDocument/2006/relationships/hyperlink" Target="https://web.archive.org/web/20140715160216/http:/one-heaven.org/lexica/en/define/valid.html" TargetMode="External"/><Relationship Id="rId11602" Type="http://schemas.openxmlformats.org/officeDocument/2006/relationships/hyperlink" Target="https://web.archive.org/web/20140706170338/http:/one-heaven.org/lexica/en/define/relief.html" TargetMode="External"/><Relationship Id="rId9395" Type="http://schemas.openxmlformats.org/officeDocument/2006/relationships/hyperlink" Target="https://web.archive.org/web/20140715153452/http:/one-heaven.org/lexica/en/define/guarantor.html" TargetMode="External"/><Relationship Id="rId10204" Type="http://schemas.openxmlformats.org/officeDocument/2006/relationships/hyperlink" Target="https://web.archive.org/web/20140715151932/http:/one-heaven.org/lexica/en/define/international%20law.html" TargetMode="External"/><Relationship Id="rId2782" Type="http://schemas.openxmlformats.org/officeDocument/2006/relationships/hyperlink" Target="https://web.archive.org/web/20140715153342/http:/one-heaven.org/lexica/en/define/heirs.html" TargetMode="External"/><Relationship Id="rId3833" Type="http://schemas.openxmlformats.org/officeDocument/2006/relationships/hyperlink" Target="https://web.archive.org/web/20140715143628/http:/one-heaven.org/lexica/en/define/trust.html" TargetMode="External"/><Relationship Id="rId9048" Type="http://schemas.openxmlformats.org/officeDocument/2006/relationships/hyperlink" Target="https://web.archive.org/web/20140715170101/http:/one-heaven.org/canons/positive_law/article/252.html" TargetMode="External"/><Relationship Id="rId754" Type="http://schemas.openxmlformats.org/officeDocument/2006/relationships/hyperlink" Target="https://web.archive.org/web/20140715174840/http:/one-heaven.org/lexica/en/define/object.html" TargetMode="External"/><Relationship Id="rId1384" Type="http://schemas.openxmlformats.org/officeDocument/2006/relationships/hyperlink" Target="https://web.archive.org/web/20140715191856/http:/one-heaven.org/lexica/en/define/officer.html" TargetMode="External"/><Relationship Id="rId2435" Type="http://schemas.openxmlformats.org/officeDocument/2006/relationships/hyperlink" Target="https://web.archive.org/web/20140715173255/http:/one-heaven.org/canons/positive_law/article/68.html" TargetMode="External"/><Relationship Id="rId12029" Type="http://schemas.openxmlformats.org/officeDocument/2006/relationships/hyperlink" Target="https://web.archive.org/web/20140715173523/http:/one-heaven.org/lexica/en/define/laws.html" TargetMode="External"/><Relationship Id="rId90" Type="http://schemas.openxmlformats.org/officeDocument/2006/relationships/hyperlink" Target="https://web.archive.org/web/20140715173026/http:/one-heaven.org/lexica/en/define/life.html" TargetMode="External"/><Relationship Id="rId407" Type="http://schemas.openxmlformats.org/officeDocument/2006/relationships/hyperlink" Target="https://web.archive.org/web/20140715184541/http:/one-heaven.org/lexica/en/define/positive%20law.html" TargetMode="External"/><Relationship Id="rId1037" Type="http://schemas.openxmlformats.org/officeDocument/2006/relationships/hyperlink" Target="https://web.archive.org/web/20140715185352/http:/one-heaven.org/lexica/en/define/dishonor.html" TargetMode="External"/><Relationship Id="rId5658" Type="http://schemas.openxmlformats.org/officeDocument/2006/relationships/hyperlink" Target="https://web.archive.org/web/20140715152939/http:/one-heaven.org/lexica/en/define/person.html" TargetMode="External"/><Relationship Id="rId6709" Type="http://schemas.openxmlformats.org/officeDocument/2006/relationships/hyperlink" Target="https://web.archive.org/web/20140715152329/http:/one-heaven.org/lexica/en/define/grant.html" TargetMode="External"/><Relationship Id="rId7080" Type="http://schemas.openxmlformats.org/officeDocument/2006/relationships/hyperlink" Target="https://web.archive.org/web/20140715151115/http:/one-heaven.org/canons/positive_law/article/137.html" TargetMode="External"/><Relationship Id="rId8131" Type="http://schemas.openxmlformats.org/officeDocument/2006/relationships/hyperlink" Target="https://web.archive.org/web/20140715144128/http:/one-heaven.org/lexica/en/define/person.html" TargetMode="External"/><Relationship Id="rId10061" Type="http://schemas.openxmlformats.org/officeDocument/2006/relationships/hyperlink" Target="https://web.archive.org/web/20140715151545/http:/one-heaven.org/canons/positive_law/article/283.html" TargetMode="External"/><Relationship Id="rId11112" Type="http://schemas.openxmlformats.org/officeDocument/2006/relationships/hyperlink" Target="https://web.archive.org/web/20140715173832/http:/one-heaven.org/lexica/en/define/person.html" TargetMode="External"/><Relationship Id="rId3690" Type="http://schemas.openxmlformats.org/officeDocument/2006/relationships/hyperlink" Target="https://web.archive.org/web/20140715150842/http:/one-heaven.org/lexica/en/define/trustee.html" TargetMode="External"/><Relationship Id="rId2292" Type="http://schemas.openxmlformats.org/officeDocument/2006/relationships/hyperlink" Target="https://web.archive.org/web/20140715172606/http:/one-heaven.org/lexica/en/define/ownership.html" TargetMode="External"/><Relationship Id="rId3343" Type="http://schemas.openxmlformats.org/officeDocument/2006/relationships/hyperlink" Target="https://web.archive.org/web/20140715160442/http:/one-heaven.org/lexica/en/define/trust.html" TargetMode="External"/><Relationship Id="rId4741" Type="http://schemas.openxmlformats.org/officeDocument/2006/relationships/hyperlink" Target="https://web.archive.org/web/20140715163417/http:/one-heaven.org/lexica/en/define/lien.html" TargetMode="External"/><Relationship Id="rId264" Type="http://schemas.openxmlformats.org/officeDocument/2006/relationships/hyperlink" Target="https://web.archive.org/web/20140715174232/http:/one-heaven.org/lexica/en/define/reality.html" TargetMode="External"/><Relationship Id="rId7964" Type="http://schemas.openxmlformats.org/officeDocument/2006/relationships/hyperlink" Target="https://web.archive.org/web/20140715164009/http:/one-heaven.org/canons/positive_law/article/187.html" TargetMode="External"/><Relationship Id="rId10945" Type="http://schemas.openxmlformats.org/officeDocument/2006/relationships/hyperlink" Target="https://web.archive.org/web/20140715191844/http:/one-heaven.org/lexica/en/define/court.html" TargetMode="External"/><Relationship Id="rId6566" Type="http://schemas.openxmlformats.org/officeDocument/2006/relationships/hyperlink" Target="https://web.archive.org/web/20140715155556/http:/one-heaven.org/lexica/en/define/action.html" TargetMode="External"/><Relationship Id="rId7617" Type="http://schemas.openxmlformats.org/officeDocument/2006/relationships/hyperlink" Target="https://web.archive.org/web/20140715163854/http:/one-heaven.org/lexica/en/define/object.html" TargetMode="External"/><Relationship Id="rId5168" Type="http://schemas.openxmlformats.org/officeDocument/2006/relationships/hyperlink" Target="https://web.archive.org/web/20140715163732/http:/one-heaven.org/lexica/en/define/valid.html" TargetMode="External"/><Relationship Id="rId6219" Type="http://schemas.openxmlformats.org/officeDocument/2006/relationships/hyperlink" Target="https://web.archive.org/web/20140715154546/http:/one-heaven.org/lexica/en/define/accused.html" TargetMode="External"/><Relationship Id="rId9789" Type="http://schemas.openxmlformats.org/officeDocument/2006/relationships/hyperlink" Target="https://web.archive.org/web/20140715154200/http:/one-heaven.org/lexica/en/define/decree.html" TargetMode="External"/><Relationship Id="rId12020" Type="http://schemas.openxmlformats.org/officeDocument/2006/relationships/hyperlink" Target="https://web.archive.org/web/20140703035326/http:/one-heaven.org/lexica/en/define/maritime.html" TargetMode="External"/><Relationship Id="rId1778" Type="http://schemas.openxmlformats.org/officeDocument/2006/relationships/hyperlink" Target="https://web.archive.org/web/20140715202827/http:/one-heaven.org/canons/positive_law/article/39.html" TargetMode="External"/><Relationship Id="rId2829" Type="http://schemas.openxmlformats.org/officeDocument/2006/relationships/hyperlink" Target="https://web.archive.org/web/20140715153634/http:/one-heaven.org/lexica/en/define/form.html" TargetMode="External"/><Relationship Id="rId6700" Type="http://schemas.openxmlformats.org/officeDocument/2006/relationships/hyperlink" Target="https://web.archive.org/web/20140715152329/http:/one-heaven.org/lexica/en/define/form.html" TargetMode="External"/><Relationship Id="rId4251" Type="http://schemas.openxmlformats.org/officeDocument/2006/relationships/hyperlink" Target="https://web.archive.org/web/20140715191543/http:/one-heaven.org/lexica/en/define/trust.html" TargetMode="External"/><Relationship Id="rId5302" Type="http://schemas.openxmlformats.org/officeDocument/2006/relationships/hyperlink" Target="https://web.archive.org/web/20140715151444/http:/one-heaven.org/lexica/en/define/trust.html" TargetMode="External"/><Relationship Id="rId7474" Type="http://schemas.openxmlformats.org/officeDocument/2006/relationships/hyperlink" Target="https://web.archive.org/web/20140715191658/http:/one-heaven.org/canons/positive_law/article/164.html" TargetMode="External"/><Relationship Id="rId8872" Type="http://schemas.openxmlformats.org/officeDocument/2006/relationships/hyperlink" Target="https://web.archive.org/web/20140715191639/http:/one-heaven.org/lexica/en/define/rule%20of%20law.html" TargetMode="External"/><Relationship Id="rId9923" Type="http://schemas.openxmlformats.org/officeDocument/2006/relationships/hyperlink" Target="https://web.archive.org/web/20140715163833/http:/one-heaven.org/lexica/en/define/oath.html" TargetMode="External"/><Relationship Id="rId11853" Type="http://schemas.openxmlformats.org/officeDocument/2006/relationships/hyperlink" Target="https://web.archive.org/web/20140715181658/http:/one-heaven.org/canons/positive_law/article/328.html" TargetMode="External"/><Relationship Id="rId1912" Type="http://schemas.openxmlformats.org/officeDocument/2006/relationships/hyperlink" Target="https://web.archive.org/web/20140715175212/http:/one-heaven.org/lexica/en/define/estate.html" TargetMode="External"/><Relationship Id="rId6076" Type="http://schemas.openxmlformats.org/officeDocument/2006/relationships/hyperlink" Target="https://web.archive.org/web/20140715145532/http:/one-heaven.org/canons/positive_law/article/114.html" TargetMode="External"/><Relationship Id="rId7127" Type="http://schemas.openxmlformats.org/officeDocument/2006/relationships/hyperlink" Target="https://web.archive.org/web/20140715191756/http:/one-heaven.org/lexica/en/define/order.html" TargetMode="External"/><Relationship Id="rId8525" Type="http://schemas.openxmlformats.org/officeDocument/2006/relationships/hyperlink" Target="https://web.archive.org/web/20140715145120/http:/one-heaven.org/lexica/en/define/oath.html" TargetMode="External"/><Relationship Id="rId10455" Type="http://schemas.openxmlformats.org/officeDocument/2006/relationships/hyperlink" Target="https://web.archive.org/web/20140715170112/http:/one-heaven.org/lexica/en/define/demurrer.html" TargetMode="External"/><Relationship Id="rId11506" Type="http://schemas.openxmlformats.org/officeDocument/2006/relationships/hyperlink" Target="https://web.archive.org/web/20140706170338/http:/one-heaven.org/lexica/en/define/fact.html" TargetMode="External"/><Relationship Id="rId10108" Type="http://schemas.openxmlformats.org/officeDocument/2006/relationships/hyperlink" Target="https://web.archive.org/web/20140715151545/http:/one-heaven.org/lexica/en/define/divine.html" TargetMode="External"/><Relationship Id="rId2686" Type="http://schemas.openxmlformats.org/officeDocument/2006/relationships/hyperlink" Target="https://web.archive.org/web/20140715165537/http:/one-heaven.org/lexica/en/define/natural%20law.html" TargetMode="External"/><Relationship Id="rId3737" Type="http://schemas.openxmlformats.org/officeDocument/2006/relationships/hyperlink" Target="https://web.archive.org/web/20140715160244/http:/one-heaven.org/lexica/en/define/valid.html" TargetMode="External"/><Relationship Id="rId9299" Type="http://schemas.openxmlformats.org/officeDocument/2006/relationships/hyperlink" Target="https://web.archive.org/web/20140715164729/http:/one-heaven.org/canons/positive_law/article/260.html" TargetMode="External"/><Relationship Id="rId658" Type="http://schemas.openxmlformats.org/officeDocument/2006/relationships/hyperlink" Target="https://web.archive.org/web/20140715174622/http:/one-heaven.org/lexica/en/define/laws.html" TargetMode="External"/><Relationship Id="rId1288" Type="http://schemas.openxmlformats.org/officeDocument/2006/relationships/hyperlink" Target="https://web.archive.org/web/20140715180515/http:/one-heaven.org/lexica/en/define/one%20heaven.html" TargetMode="External"/><Relationship Id="rId2339" Type="http://schemas.openxmlformats.org/officeDocument/2006/relationships/hyperlink" Target="https://web.archive.org/web/20140715171346/http:/one-heaven.org/lexica/en/define/action.html" TargetMode="External"/><Relationship Id="rId6210" Type="http://schemas.openxmlformats.org/officeDocument/2006/relationships/hyperlink" Target="https://web.archive.org/web/20140715191356/http:/one-heaven.org/lexica/en/define/valid.html" TargetMode="External"/><Relationship Id="rId9780" Type="http://schemas.openxmlformats.org/officeDocument/2006/relationships/hyperlink" Target="https://web.archive.org/web/20140715154200/http:/one-heaven.org/lexica/en/define/laws.html" TargetMode="External"/><Relationship Id="rId8382" Type="http://schemas.openxmlformats.org/officeDocument/2006/relationships/hyperlink" Target="https://web.archive.org/web/20140715150511/http:/one-heaven.org/lexica/en/define/valid.html" TargetMode="External"/><Relationship Id="rId9433" Type="http://schemas.openxmlformats.org/officeDocument/2006/relationships/hyperlink" Target="https://web.archive.org/web/20140715153452/http:/one-heaven.org/lexica/en/define/form.html" TargetMode="External"/><Relationship Id="rId1422" Type="http://schemas.openxmlformats.org/officeDocument/2006/relationships/hyperlink" Target="https://web.archive.org/web/20140715191856/http:/one-heaven.org/lexica/en/define/roman%20law.html" TargetMode="External"/><Relationship Id="rId2820" Type="http://schemas.openxmlformats.org/officeDocument/2006/relationships/hyperlink" Target="https://web.archive.org/web/20140715153634/http:/one-heaven.org/canons/positive_law/article/76.html" TargetMode="External"/><Relationship Id="rId8035" Type="http://schemas.openxmlformats.org/officeDocument/2006/relationships/hyperlink" Target="https://web.archive.org/web/20140715161609/http:/one-heaven.org/lexica/en/define/truth.html" TargetMode="External"/><Relationship Id="rId11016" Type="http://schemas.openxmlformats.org/officeDocument/2006/relationships/hyperlink" Target="https://web.archive.org/web/20140715203002/http:/one-heaven.org/lexica/en/define/executor%20de%20son%20tort.html" TargetMode="External"/><Relationship Id="rId11363" Type="http://schemas.openxmlformats.org/officeDocument/2006/relationships/hyperlink" Target="https://web.archive.org/web/20140715170510/http:/one-heaven.org/canons/positive_law/article/318.html" TargetMode="External"/><Relationship Id="rId4992" Type="http://schemas.openxmlformats.org/officeDocument/2006/relationships/hyperlink" Target="https://web.archive.org/web/20140715163732/http:/one-heaven.org/lexica/en/define/security.html" TargetMode="External"/><Relationship Id="rId2196" Type="http://schemas.openxmlformats.org/officeDocument/2006/relationships/hyperlink" Target="https://web.archive.org/web/20140715170354/http:/one-heaven.org/lexica/en/define/valid.html" TargetMode="External"/><Relationship Id="rId3594" Type="http://schemas.openxmlformats.org/officeDocument/2006/relationships/hyperlink" Target="https://web.archive.org/web/20140715150516/http:/one-heaven.org/lexica/en/define/claim.html" TargetMode="External"/><Relationship Id="rId4645" Type="http://schemas.openxmlformats.org/officeDocument/2006/relationships/hyperlink" Target="https://web.archive.org/web/20140715163417/http:/one-heaven.org/lexica/en/define/personal%20property.html" TargetMode="External"/><Relationship Id="rId168" Type="http://schemas.openxmlformats.org/officeDocument/2006/relationships/hyperlink" Target="https://web.archive.org/web/20140715171802/http:/one-heaven.org/lexica/en/define/proof.html" TargetMode="External"/><Relationship Id="rId3247" Type="http://schemas.openxmlformats.org/officeDocument/2006/relationships/hyperlink" Target="https://web.archive.org/web/20140715160442/http:/one-heaven.org/lexica/en/define/instrument.html" TargetMode="External"/><Relationship Id="rId7868" Type="http://schemas.openxmlformats.org/officeDocument/2006/relationships/hyperlink" Target="https://web.archive.org/web/20140715162656/http:/one-heaven.org/lexica/en/define/society.html" TargetMode="External"/><Relationship Id="rId8919" Type="http://schemas.openxmlformats.org/officeDocument/2006/relationships/hyperlink" Target="https://web.archive.org/web/20140715145011/http:/one-heaven.org/lexica/en/define/crown.html" TargetMode="External"/><Relationship Id="rId10849" Type="http://schemas.openxmlformats.org/officeDocument/2006/relationships/hyperlink" Target="https://web.archive.org/web/20140715202719/http:/one-heaven.org/lexica/en/define/good%20faith.html" TargetMode="External"/><Relationship Id="rId9290" Type="http://schemas.openxmlformats.org/officeDocument/2006/relationships/hyperlink" Target="https://web.archive.org/web/20140715191555/http:/one-heaven.org/lexica/en/define/concept.html" TargetMode="External"/><Relationship Id="rId2330" Type="http://schemas.openxmlformats.org/officeDocument/2006/relationships/hyperlink" Target="https://web.archive.org/web/20140715171346/http:/one-heaven.org/lexica/en/define/form.html" TargetMode="External"/><Relationship Id="rId302" Type="http://schemas.openxmlformats.org/officeDocument/2006/relationships/hyperlink" Target="https://web.archive.org/web/20140715174232/http:/one-heaven.org/canons/positive_law/article/11.html" TargetMode="External"/><Relationship Id="rId5553" Type="http://schemas.openxmlformats.org/officeDocument/2006/relationships/hyperlink" Target="https://web.archive.org/web/20140715165729/http:/one-heaven.org/lexica/en/define/mortgage.html" TargetMode="External"/><Relationship Id="rId6951" Type="http://schemas.openxmlformats.org/officeDocument/2006/relationships/hyperlink" Target="https://web.archive.org/web/20140715162552/http:/one-heaven.org/lexica/en/define/public.html" TargetMode="External"/><Relationship Id="rId4155" Type="http://schemas.openxmlformats.org/officeDocument/2006/relationships/hyperlink" Target="https://web.archive.org/web/20140715163908/http:/one-heaven.org/lexica/en/define/trust.html" TargetMode="External"/><Relationship Id="rId5206" Type="http://schemas.openxmlformats.org/officeDocument/2006/relationships/hyperlink" Target="https://web.archive.org/web/20140715151444/http:/one-heaven.org/lexica/en/define/lien.html" TargetMode="External"/><Relationship Id="rId6604" Type="http://schemas.openxmlformats.org/officeDocument/2006/relationships/hyperlink" Target="https://web.archive.org/web/20140715144015/http:/one-heaven.org/lexica/en/define/terms.html" TargetMode="External"/><Relationship Id="rId8776" Type="http://schemas.openxmlformats.org/officeDocument/2006/relationships/hyperlink" Target="https://web.archive.org/web/20140715152421/http:/one-heaven.org/canons/positive_law/article/237.html" TargetMode="External"/><Relationship Id="rId9827" Type="http://schemas.openxmlformats.org/officeDocument/2006/relationships/hyperlink" Target="https://web.archive.org/web/20140715161441/http:/one-heaven.org/lexica/en/define/document.html" TargetMode="External"/><Relationship Id="rId11757" Type="http://schemas.openxmlformats.org/officeDocument/2006/relationships/hyperlink" Target="https://web.archive.org/web/20140715191821/http:/one-heaven.org/canons/positive_law/article/326.html" TargetMode="External"/><Relationship Id="rId1816" Type="http://schemas.openxmlformats.org/officeDocument/2006/relationships/hyperlink" Target="https://web.archive.org/web/20140715180646/http:/one-heaven.org/lexica/en/define/fact.html" TargetMode="External"/><Relationship Id="rId7378" Type="http://schemas.openxmlformats.org/officeDocument/2006/relationships/hyperlink" Target="https://web.archive.org/web/20140715153354/http:/one-heaven.org/canons/positive_law/article/150.html" TargetMode="External"/><Relationship Id="rId8429" Type="http://schemas.openxmlformats.org/officeDocument/2006/relationships/hyperlink" Target="https://web.archive.org/web/20140715160936/http:/one-heaven.org/canons/positive_law/article/224.html" TargetMode="External"/><Relationship Id="rId10359" Type="http://schemas.openxmlformats.org/officeDocument/2006/relationships/hyperlink" Target="https://web.archive.org/web/20140715162152/http:/one-heaven.org/lexica/en/define/debt.html" TargetMode="External"/><Relationship Id="rId3988" Type="http://schemas.openxmlformats.org/officeDocument/2006/relationships/hyperlink" Target="https://web.archive.org/web/20140715162057/http:/one-heaven.org/lexica/en/define/derivative.html" TargetMode="External"/><Relationship Id="rId8910" Type="http://schemas.openxmlformats.org/officeDocument/2006/relationships/hyperlink" Target="https://web.archive.org/web/20140715154531/http:/one-heaven.org/lexica/en/define/signed.html" TargetMode="External"/><Relationship Id="rId6461" Type="http://schemas.openxmlformats.org/officeDocument/2006/relationships/hyperlink" Target="https://web.archive.org/web/20140715150959/http:/one-heaven.org/lexica/en/define/meaning.html" TargetMode="External"/><Relationship Id="rId7512" Type="http://schemas.openxmlformats.org/officeDocument/2006/relationships/hyperlink" Target="https://web.archive.org/web/20140715164301/http:/one-heaven.org/lexica/en/define/citation.html" TargetMode="External"/><Relationship Id="rId10840" Type="http://schemas.openxmlformats.org/officeDocument/2006/relationships/hyperlink" Target="https://web.archive.org/web/20140715202719/http:/one-heaven.org/lexica/en/define/oath.html" TargetMode="External"/><Relationship Id="rId5063" Type="http://schemas.openxmlformats.org/officeDocument/2006/relationships/hyperlink" Target="https://web.archive.org/web/20140715163732/http:/one-heaven.org/lexica/en/define/valid.html" TargetMode="External"/><Relationship Id="rId6114" Type="http://schemas.openxmlformats.org/officeDocument/2006/relationships/hyperlink" Target="https://web.archive.org/web/20140715161758/http:/one-heaven.org/canons/positive_law/article/115.html" TargetMode="External"/><Relationship Id="rId9684" Type="http://schemas.openxmlformats.org/officeDocument/2006/relationships/hyperlink" Target="https://web.archive.org/web/20140715144406/http:/one-heaven.org/lexica/en/define/warden.html" TargetMode="External"/><Relationship Id="rId8286" Type="http://schemas.openxmlformats.org/officeDocument/2006/relationships/hyperlink" Target="https://web.archive.org/web/20140715191501/http:/one-heaven.org/canons/positive_law/article/217.html" TargetMode="External"/><Relationship Id="rId9337" Type="http://schemas.openxmlformats.org/officeDocument/2006/relationships/hyperlink" Target="https://web.archive.org/web/20140715164729/http:/one-heaven.org/lexica/en/define/state.html" TargetMode="External"/><Relationship Id="rId1673" Type="http://schemas.openxmlformats.org/officeDocument/2006/relationships/hyperlink" Target="https://web.archive.org/web/20140715183021/http:/one-heaven.org/lexica/en/define/assets.html" TargetMode="External"/><Relationship Id="rId2724" Type="http://schemas.openxmlformats.org/officeDocument/2006/relationships/hyperlink" Target="https://web.archive.org/web/20140715165046/http:/one-heaven.org/lexica/en/define/fact.html" TargetMode="External"/><Relationship Id="rId11267" Type="http://schemas.openxmlformats.org/officeDocument/2006/relationships/hyperlink" Target="https://web.archive.org/web/20140715172932/http:/one-heaven.org/lexica/en/define/jurisdiction.html" TargetMode="External"/><Relationship Id="rId1326" Type="http://schemas.openxmlformats.org/officeDocument/2006/relationships/hyperlink" Target="https://web.archive.org/web/20140715191856/http:/one-heaven.org/lexica/en/define/person.html" TargetMode="External"/><Relationship Id="rId4896" Type="http://schemas.openxmlformats.org/officeDocument/2006/relationships/hyperlink" Target="https://web.archive.org/web/20140715163417/http:/one-heaven.org/lexica/en/define/security.html" TargetMode="External"/><Relationship Id="rId5947" Type="http://schemas.openxmlformats.org/officeDocument/2006/relationships/hyperlink" Target="https://web.archive.org/web/20140715150421/http:/one-heaven.org/canons/positive_law/article/111.html" TargetMode="External"/><Relationship Id="rId32" Type="http://schemas.openxmlformats.org/officeDocument/2006/relationships/hyperlink" Target="https://web.archive.org/web/20140715173105/http:/one-heaven.org/lexica/en/define/holy%20see.html" TargetMode="External"/><Relationship Id="rId3498" Type="http://schemas.openxmlformats.org/officeDocument/2006/relationships/hyperlink" Target="https://web.archive.org/web/20140715150516/http:/one-heaven.org/lexica/en/define/benefice.html" TargetMode="External"/><Relationship Id="rId4549" Type="http://schemas.openxmlformats.org/officeDocument/2006/relationships/hyperlink" Target="https://web.archive.org/web/20140706031358/http:/one-heaven.org/lexica/en/define/property.html" TargetMode="External"/><Relationship Id="rId8420" Type="http://schemas.openxmlformats.org/officeDocument/2006/relationships/hyperlink" Target="https://web.archive.org/web/20140715160936/http:/one-heaven.org/lexica/en/define/agreement.html" TargetMode="External"/><Relationship Id="rId10350" Type="http://schemas.openxmlformats.org/officeDocument/2006/relationships/hyperlink" Target="https://web.archive.org/web/20140715162152/http:/one-heaven.org/lexica/en/define/consent.html" TargetMode="External"/><Relationship Id="rId11401" Type="http://schemas.openxmlformats.org/officeDocument/2006/relationships/hyperlink" Target="https://web.archive.org/web/20140715182450/http:/one-heaven.org/lexica/en/define/redemption.html" TargetMode="External"/><Relationship Id="rId7022" Type="http://schemas.openxmlformats.org/officeDocument/2006/relationships/hyperlink" Target="https://web.archive.org/web/20140715163324/http:/one-heaven.org/lexica/en/define/meaning.html" TargetMode="External"/><Relationship Id="rId10003" Type="http://schemas.openxmlformats.org/officeDocument/2006/relationships/hyperlink" Target="https://web.archive.org/web/20140715163833/http:/one-heaven.org/lexica/en/define/consent.html" TargetMode="External"/><Relationship Id="rId2581" Type="http://schemas.openxmlformats.org/officeDocument/2006/relationships/hyperlink" Target="https://web.archive.org/web/20140715152629/http:/one-heaven.org/lexica/en/define/claim.html" TargetMode="External"/><Relationship Id="rId3632" Type="http://schemas.openxmlformats.org/officeDocument/2006/relationships/hyperlink" Target="https://web.archive.org/web/20140715150842/http:/one-heaven.org/lexica/en/define/divine.html" TargetMode="External"/><Relationship Id="rId9194" Type="http://schemas.openxmlformats.org/officeDocument/2006/relationships/hyperlink" Target="https://web.archive.org/web/20140715153247/http:/one-heaven.org/lexica/en/define/concept.html" TargetMode="External"/><Relationship Id="rId553" Type="http://schemas.openxmlformats.org/officeDocument/2006/relationships/hyperlink" Target="https://web.archive.org/web/20140715174622/http:/one-heaven.org/lexica/en/define/record.html" TargetMode="External"/><Relationship Id="rId1183" Type="http://schemas.openxmlformats.org/officeDocument/2006/relationships/hyperlink" Target="https://web.archive.org/web/20140715190228/http:/one-heaven.org/lexica/en/define/divine%20creator.html" TargetMode="External"/><Relationship Id="rId2234" Type="http://schemas.openxmlformats.org/officeDocument/2006/relationships/hyperlink" Target="https://web.archive.org/web/20140715171916/http:/one-heaven.org/lexica/en/define/superior.html" TargetMode="External"/><Relationship Id="rId206" Type="http://schemas.openxmlformats.org/officeDocument/2006/relationships/hyperlink" Target="https://web.archive.org/web/20140715202732/http:/one-heaven.org/lexica/en/define/trust.html" TargetMode="External"/><Relationship Id="rId6855" Type="http://schemas.openxmlformats.org/officeDocument/2006/relationships/hyperlink" Target="https://web.archive.org/web/20140715152104/http:/one-heaven.org/lexica/en/define/valid.html" TargetMode="External"/><Relationship Id="rId7906" Type="http://schemas.openxmlformats.org/officeDocument/2006/relationships/hyperlink" Target="https://web.archive.org/web/20140715152014/http:/one-heaven.org/lexica/en/define/consent.html" TargetMode="External"/><Relationship Id="rId4059" Type="http://schemas.openxmlformats.org/officeDocument/2006/relationships/hyperlink" Target="https://web.archive.org/web/20140715162905/http:/one-heaven.org/lexica/en/define/trust.html" TargetMode="External"/><Relationship Id="rId5457" Type="http://schemas.openxmlformats.org/officeDocument/2006/relationships/hyperlink" Target="https://web.archive.org/web/20140715163040/http:/one-heaven.org/lexica/en/define/society.html" TargetMode="External"/><Relationship Id="rId6508" Type="http://schemas.openxmlformats.org/officeDocument/2006/relationships/hyperlink" Target="https://web.archive.org/web/20140715160010/http:/one-heaven.org/lexica/en/define/meaning.html" TargetMode="External"/><Relationship Id="rId4540" Type="http://schemas.openxmlformats.org/officeDocument/2006/relationships/hyperlink" Target="https://web.archive.org/web/20140706031358/http:/one-heaven.org/lexica/en/define/bankruptcy.html" TargetMode="External"/><Relationship Id="rId2091" Type="http://schemas.openxmlformats.org/officeDocument/2006/relationships/hyperlink" Target="https://web.archive.org/web/20140715185024/http:/one-heaven.org/lexica/en/define/property.html" TargetMode="External"/><Relationship Id="rId3142" Type="http://schemas.openxmlformats.org/officeDocument/2006/relationships/hyperlink" Target="https://web.archive.org/web/20140715161216/http:/one-heaven.org/lexica/en/define/beneficiary.html" TargetMode="External"/><Relationship Id="rId7763" Type="http://schemas.openxmlformats.org/officeDocument/2006/relationships/hyperlink" Target="https://web.archive.org/web/20140715143619/http:/one-heaven.org/lexica/en/define/person.html" TargetMode="External"/><Relationship Id="rId6365" Type="http://schemas.openxmlformats.org/officeDocument/2006/relationships/hyperlink" Target="https://web.archive.org/web/20140715191511/http:/one-heaven.org/lexica/en/define/divine.html" TargetMode="External"/><Relationship Id="rId7416" Type="http://schemas.openxmlformats.org/officeDocument/2006/relationships/hyperlink" Target="https://web.archive.org/web/20140715152626/http:/one-heaven.org/lexica/en/define/party.html" TargetMode="External"/><Relationship Id="rId8814" Type="http://schemas.openxmlformats.org/officeDocument/2006/relationships/hyperlink" Target="https://web.archive.org/web/20140715152421/http:/one-heaven.org/lexica/en/define/liability.html" TargetMode="External"/><Relationship Id="rId10744" Type="http://schemas.openxmlformats.org/officeDocument/2006/relationships/hyperlink" Target="https://web.archive.org/web/20140715162025/http:/one-heaven.org/lexica/en/define/remedy.html" TargetMode="External"/><Relationship Id="rId6018" Type="http://schemas.openxmlformats.org/officeDocument/2006/relationships/hyperlink" Target="https://web.archive.org/web/20140715160332/http:/one-heaven.org/lexica/en/define/mind.html" TargetMode="External"/><Relationship Id="rId2975" Type="http://schemas.openxmlformats.org/officeDocument/2006/relationships/hyperlink" Target="https://web.archive.org/web/20140715164003/http:/one-heaven.org/lexica/en/define/owner.html" TargetMode="External"/><Relationship Id="rId9588" Type="http://schemas.openxmlformats.org/officeDocument/2006/relationships/hyperlink" Target="https://web.archive.org/web/20140715144033/http:/one-heaven.org/lexica/en/define/testator.html" TargetMode="External"/><Relationship Id="rId947" Type="http://schemas.openxmlformats.org/officeDocument/2006/relationships/hyperlink" Target="https://web.archive.org/web/20140715191841/http:/one-heaven.org/canons/positive_law/article/23.html" TargetMode="External"/><Relationship Id="rId1577" Type="http://schemas.openxmlformats.org/officeDocument/2006/relationships/hyperlink" Target="https://web.archive.org/web/20140715202935/http:/one-heaven.org/lexica/en/define/person.html" TargetMode="External"/><Relationship Id="rId2628" Type="http://schemas.openxmlformats.org/officeDocument/2006/relationships/hyperlink" Target="https://web.archive.org/web/20140715170206/http:/one-heaven.org/lexica/en/define/asset.html" TargetMode="External"/><Relationship Id="rId4050" Type="http://schemas.openxmlformats.org/officeDocument/2006/relationships/hyperlink" Target="https://web.archive.org/web/20140715151943/http:/one-heaven.org/lexica/en/define/pactum%20de%20singularis%20caelum.html" TargetMode="External"/><Relationship Id="rId5101" Type="http://schemas.openxmlformats.org/officeDocument/2006/relationships/hyperlink" Target="https://web.archive.org/web/20140715163732/http:/one-heaven.org/lexica/en/define/valid.html" TargetMode="External"/><Relationship Id="rId8671" Type="http://schemas.openxmlformats.org/officeDocument/2006/relationships/hyperlink" Target="https://web.archive.org/web/20140715151848/http:/one-heaven.org/canons/positive_law/article/234.html" TargetMode="External"/><Relationship Id="rId9722" Type="http://schemas.openxmlformats.org/officeDocument/2006/relationships/hyperlink" Target="https://web.archive.org/web/20140715154751/http:/one-heaven.org/lexica/en/define/agent.html" TargetMode="External"/><Relationship Id="rId1711" Type="http://schemas.openxmlformats.org/officeDocument/2006/relationships/hyperlink" Target="https://web.archive.org/web/20140715170446/http:/one-heaven.org/canons/positive_law/article/38.html" TargetMode="External"/><Relationship Id="rId7273" Type="http://schemas.openxmlformats.org/officeDocument/2006/relationships/hyperlink" Target="https://web.archive.org/web/20140715144715/http:/one-heaven.org/lexica/en/define/party.html" TargetMode="External"/><Relationship Id="rId8324" Type="http://schemas.openxmlformats.org/officeDocument/2006/relationships/hyperlink" Target="https://web.archive.org/web/20140715155307/http:/one-heaven.org/canons/positive_law/article/219.html" TargetMode="External"/><Relationship Id="rId10254" Type="http://schemas.openxmlformats.org/officeDocument/2006/relationships/hyperlink" Target="https://web.archive.org/web/20140715191631/http:/one-heaven.org/canons/positive_law/article/286.html" TargetMode="External"/><Relationship Id="rId11652" Type="http://schemas.openxmlformats.org/officeDocument/2006/relationships/hyperlink" Target="https://web.archive.org/web/20140706170338/http:/one-heaven.org/lexica/en/define/terms.html" TargetMode="External"/><Relationship Id="rId11305" Type="http://schemas.openxmlformats.org/officeDocument/2006/relationships/hyperlink" Target="https://web.archive.org/web/20140715202838/http:/one-heaven.org/lexica/en/define/court.html" TargetMode="External"/><Relationship Id="rId2485" Type="http://schemas.openxmlformats.org/officeDocument/2006/relationships/hyperlink" Target="https://web.archive.org/web/20140715160045/http:/one-heaven.org/lexica/en/define/divine.html" TargetMode="External"/><Relationship Id="rId3883" Type="http://schemas.openxmlformats.org/officeDocument/2006/relationships/hyperlink" Target="https://web.archive.org/web/20140715143628/http:/one-heaven.org/lexica/en/define/divine.html" TargetMode="External"/><Relationship Id="rId4934" Type="http://schemas.openxmlformats.org/officeDocument/2006/relationships/hyperlink" Target="https://web.archive.org/web/20140715163417/http:/one-heaven.org/lexica/en/define/remedy.html" TargetMode="External"/><Relationship Id="rId9098" Type="http://schemas.openxmlformats.org/officeDocument/2006/relationships/hyperlink" Target="https://web.archive.org/web/20140715152704/http:/one-heaven.org/lexica/en/define/meaning.html" TargetMode="External"/><Relationship Id="rId457" Type="http://schemas.openxmlformats.org/officeDocument/2006/relationships/hyperlink" Target="https://web.archive.org/web/20140715184726/http:/one-heaven.org/canons/positive_law/article/16.html" TargetMode="External"/><Relationship Id="rId1087" Type="http://schemas.openxmlformats.org/officeDocument/2006/relationships/hyperlink" Target="https://web.archive.org/web/20140715173854/http:/one-heaven.org/lexica/en/define/superior.html" TargetMode="External"/><Relationship Id="rId2138" Type="http://schemas.openxmlformats.org/officeDocument/2006/relationships/hyperlink" Target="https://web.archive.org/web/20140715185024/http:/one-heaven.org/lexica/en/define/consent.html" TargetMode="External"/><Relationship Id="rId3536" Type="http://schemas.openxmlformats.org/officeDocument/2006/relationships/hyperlink" Target="https://web.archive.org/web/20140715150516/http:/one-heaven.org/lexica/en/define/form.html" TargetMode="External"/><Relationship Id="rId6759" Type="http://schemas.openxmlformats.org/officeDocument/2006/relationships/hyperlink" Target="https://web.archive.org/web/20140715152329/http:/one-heaven.org/lexica/en/define/property.html" TargetMode="External"/><Relationship Id="rId8181" Type="http://schemas.openxmlformats.org/officeDocument/2006/relationships/hyperlink" Target="https://web.archive.org/web/20140715152314/http:/one-heaven.org/canons/positive_law/article/203.html" TargetMode="External"/><Relationship Id="rId9232" Type="http://schemas.openxmlformats.org/officeDocument/2006/relationships/hyperlink" Target="https://web.archive.org/web/20140715163626/http:/one-heaven.org/lexica/en/define/surety.html" TargetMode="External"/><Relationship Id="rId11162" Type="http://schemas.openxmlformats.org/officeDocument/2006/relationships/hyperlink" Target="https://web.archive.org/web/20140715190213/http:/one-heaven.org/lexica/en/define/fact.html" TargetMode="External"/><Relationship Id="rId1221" Type="http://schemas.openxmlformats.org/officeDocument/2006/relationships/hyperlink" Target="https://web.archive.org/web/20140715190228/http:/one-heaven.org/lexica/en/define/mind.html" TargetMode="External"/><Relationship Id="rId4791" Type="http://schemas.openxmlformats.org/officeDocument/2006/relationships/hyperlink" Target="https://web.archive.org/web/20140715163417/http:/one-heaven.org/lexica/en/define/trust.html" TargetMode="External"/><Relationship Id="rId5842" Type="http://schemas.openxmlformats.org/officeDocument/2006/relationships/hyperlink" Target="https://web.archive.org/web/20140715160608/http:/one-heaven.org/lexica/en/define/offer.html" TargetMode="External"/><Relationship Id="rId3393" Type="http://schemas.openxmlformats.org/officeDocument/2006/relationships/hyperlink" Target="https://web.archive.org/web/20140715160442/http:/one-heaven.org/lexica/en/define/form.html" TargetMode="External"/><Relationship Id="rId4444" Type="http://schemas.openxmlformats.org/officeDocument/2006/relationships/hyperlink" Target="https://web.archive.org/web/20140706031358/http:/one-heaven.org/lexica/en/define/proof.html" TargetMode="External"/><Relationship Id="rId3046" Type="http://schemas.openxmlformats.org/officeDocument/2006/relationships/hyperlink" Target="https://web.archive.org/web/20140715191423/http:/one-heaven.org/lexica/en/define/object.html" TargetMode="External"/><Relationship Id="rId10995" Type="http://schemas.openxmlformats.org/officeDocument/2006/relationships/hyperlink" Target="https://web.archive.org/web/20140715203002/http:/one-heaven.org/lexica/en/define/justice.html" TargetMode="External"/><Relationship Id="rId6269" Type="http://schemas.openxmlformats.org/officeDocument/2006/relationships/hyperlink" Target="https://web.archive.org/web/20140715161342/http:/one-heaven.org/lexica/en/define/meaning.html" TargetMode="External"/><Relationship Id="rId7667" Type="http://schemas.openxmlformats.org/officeDocument/2006/relationships/hyperlink" Target="https://web.archive.org/web/20140715154305/http:/one-heaven.org/lexica/en/define/application.html" TargetMode="External"/><Relationship Id="rId8718" Type="http://schemas.openxmlformats.org/officeDocument/2006/relationships/hyperlink" Target="https://web.archive.org/web/20140715162302/http:/one-heaven.org/canons/positive_law/article/236.html" TargetMode="External"/><Relationship Id="rId10648" Type="http://schemas.openxmlformats.org/officeDocument/2006/relationships/hyperlink" Target="https://web.archive.org/web/20140715150027/http:/one-heaven.org/lexica/en/define/meaning.html" TargetMode="External"/><Relationship Id="rId2879" Type="http://schemas.openxmlformats.org/officeDocument/2006/relationships/hyperlink" Target="https://web.archive.org/web/20140715164003/http:/one-heaven.org/lexica/en/define/person.html" TargetMode="External"/><Relationship Id="rId6750" Type="http://schemas.openxmlformats.org/officeDocument/2006/relationships/hyperlink" Target="https://web.archive.org/web/20140715152329/http:/one-heaven.org/lexica/en/define/require.html" TargetMode="External"/><Relationship Id="rId7801" Type="http://schemas.openxmlformats.org/officeDocument/2006/relationships/hyperlink" Target="https://web.archive.org/web/20140715160237/http:/one-heaven.org/canons/positive_law/article/178.html" TargetMode="External"/><Relationship Id="rId101" Type="http://schemas.openxmlformats.org/officeDocument/2006/relationships/hyperlink" Target="https://web.archive.org/web/20140715202854/http:/one-heaven.org/canons/positive_law/article/3.html" TargetMode="External"/><Relationship Id="rId5352" Type="http://schemas.openxmlformats.org/officeDocument/2006/relationships/hyperlink" Target="https://web.archive.org/web/20140715152410/http:/one-heaven.org/canons/positive_law/article/105.html" TargetMode="External"/><Relationship Id="rId6403" Type="http://schemas.openxmlformats.org/officeDocument/2006/relationships/hyperlink" Target="https://web.archive.org/web/20140715191511/http:/one-heaven.org/lexica/en/define/bond.html" TargetMode="External"/><Relationship Id="rId9973" Type="http://schemas.openxmlformats.org/officeDocument/2006/relationships/hyperlink" Target="https://web.archive.org/web/20140715163833/http:/one-heaven.org/lexica/en/define/form.html" TargetMode="External"/><Relationship Id="rId5005" Type="http://schemas.openxmlformats.org/officeDocument/2006/relationships/hyperlink" Target="https://web.archive.org/web/20140715163732/http:/one-heaven.org/lexica/en/define/corporation.html" TargetMode="External"/><Relationship Id="rId8575" Type="http://schemas.openxmlformats.org/officeDocument/2006/relationships/hyperlink" Target="https://web.archive.org/web/20140715163714/http:/one-heaven.org/lexica/en/define/oath.html" TargetMode="External"/><Relationship Id="rId9626" Type="http://schemas.openxmlformats.org/officeDocument/2006/relationships/hyperlink" Target="https://web.archive.org/web/20140715155402/http:/one-heaven.org/lexica/en/define/property.html" TargetMode="External"/><Relationship Id="rId1962" Type="http://schemas.openxmlformats.org/officeDocument/2006/relationships/hyperlink" Target="https://web.archive.org/web/20140715175342/http:/one-heaven.org/lexica/en/define/property.html" TargetMode="External"/><Relationship Id="rId7177" Type="http://schemas.openxmlformats.org/officeDocument/2006/relationships/hyperlink" Target="https://web.archive.org/web/20140715144127/http:/one-heaven.org/lexica/en/define/action.html" TargetMode="External"/><Relationship Id="rId8228" Type="http://schemas.openxmlformats.org/officeDocument/2006/relationships/hyperlink" Target="https://web.archive.org/web/20140715145759/http:/one-heaven.org/lexica/en/define/reality.html" TargetMode="External"/><Relationship Id="rId11556" Type="http://schemas.openxmlformats.org/officeDocument/2006/relationships/hyperlink" Target="https://web.archive.org/web/20140706170338/http:/one-heaven.org/lexica/en/define/concept.html" TargetMode="External"/><Relationship Id="rId1615" Type="http://schemas.openxmlformats.org/officeDocument/2006/relationships/hyperlink" Target="https://web.archive.org/web/20140715183214/http:/one-heaven.org/canons/positive_law/article/35.html" TargetMode="External"/><Relationship Id="rId10158" Type="http://schemas.openxmlformats.org/officeDocument/2006/relationships/hyperlink" Target="https://web.archive.org/web/20140715162802/http:/one-heaven.org/lexica/en/define/record.html" TargetMode="External"/><Relationship Id="rId11209" Type="http://schemas.openxmlformats.org/officeDocument/2006/relationships/hyperlink" Target="https://web.archive.org/web/20140715172707/http:/one-heaven.org/canons/positive_law/article/312.html" TargetMode="External"/><Relationship Id="rId3787" Type="http://schemas.openxmlformats.org/officeDocument/2006/relationships/hyperlink" Target="https://web.archive.org/web/20140715160244/http:/one-heaven.org/lexica/en/define/person.html" TargetMode="External"/><Relationship Id="rId4838" Type="http://schemas.openxmlformats.org/officeDocument/2006/relationships/hyperlink" Target="https://web.archive.org/web/20140715163417/http:/one-heaven.org/lexica/en/define/action.html" TargetMode="External"/><Relationship Id="rId2389" Type="http://schemas.openxmlformats.org/officeDocument/2006/relationships/hyperlink" Target="https://web.archive.org/web/20140715202813/http:/one-heaven.org/lexica/en/define/person.html" TargetMode="External"/><Relationship Id="rId6260" Type="http://schemas.openxmlformats.org/officeDocument/2006/relationships/hyperlink" Target="https://web.archive.org/web/20140715161342/http:/one-heaven.org/canons/positive_law/article/122.html" TargetMode="External"/><Relationship Id="rId7311" Type="http://schemas.openxmlformats.org/officeDocument/2006/relationships/hyperlink" Target="https://web.archive.org/web/20140715145900/http:/one-heaven.org/canons/positive_law/article/148.html" TargetMode="External"/><Relationship Id="rId2870" Type="http://schemas.openxmlformats.org/officeDocument/2006/relationships/hyperlink" Target="https://web.archive.org/web/20140715164812/http:/one-heaven.org/lexica/en/define/pactum%20de%20singularis%20caelum.html" TargetMode="External"/><Relationship Id="rId3921" Type="http://schemas.openxmlformats.org/officeDocument/2006/relationships/hyperlink" Target="https://web.archive.org/web/20140715143628/http:/one-heaven.org/canons/positive_law/article/89.html" TargetMode="External"/><Relationship Id="rId9483" Type="http://schemas.openxmlformats.org/officeDocument/2006/relationships/hyperlink" Target="https://web.archive.org/web/20140715165055/http:/one-heaven.org/lexica/en/define/divine.html" TargetMode="External"/><Relationship Id="rId842" Type="http://schemas.openxmlformats.org/officeDocument/2006/relationships/hyperlink" Target="https://web.archive.org/web/20140715185112/http:/one-heaven.org/canons/positive_law/article/22.html" TargetMode="External"/><Relationship Id="rId1472" Type="http://schemas.openxmlformats.org/officeDocument/2006/relationships/hyperlink" Target="https://web.archive.org/web/20140715172143/http:/one-heaven.org/lexica/en/define/person.html" TargetMode="External"/><Relationship Id="rId2523" Type="http://schemas.openxmlformats.org/officeDocument/2006/relationships/hyperlink" Target="https://web.archive.org/web/20140715160045/http:/one-heaven.org/lexica/en/define/person.html" TargetMode="External"/><Relationship Id="rId8085" Type="http://schemas.openxmlformats.org/officeDocument/2006/relationships/hyperlink" Target="https://web.archive.org/web/20140715160857/http:/one-heaven.org/canons/positive_law/article/195.html" TargetMode="External"/><Relationship Id="rId9136" Type="http://schemas.openxmlformats.org/officeDocument/2006/relationships/hyperlink" Target="https://web.archive.org/web/20140715154005/http:/one-heaven.org/lexica/en/define/meaning.html" TargetMode="External"/><Relationship Id="rId11066" Type="http://schemas.openxmlformats.org/officeDocument/2006/relationships/hyperlink" Target="https://web.archive.org/web/20140715203027/http:/one-heaven.org/lexica/en/define/roman%20cult.html" TargetMode="External"/><Relationship Id="rId1125" Type="http://schemas.openxmlformats.org/officeDocument/2006/relationships/hyperlink" Target="https://web.archive.org/web/20140715185613/http:/one-heaven.org/canons/positive_law/article/27.html" TargetMode="External"/><Relationship Id="rId4695" Type="http://schemas.openxmlformats.org/officeDocument/2006/relationships/hyperlink" Target="https://web.archive.org/web/20140715163417/http:/one-heaven.org/lexica/en/define/mortgage.html" TargetMode="External"/><Relationship Id="rId3297" Type="http://schemas.openxmlformats.org/officeDocument/2006/relationships/hyperlink" Target="https://web.archive.org/web/20140715160442/http:/one-heaven.org/lexica/en/define/trustee.html" TargetMode="External"/><Relationship Id="rId4348" Type="http://schemas.openxmlformats.org/officeDocument/2006/relationships/hyperlink" Target="https://web.archive.org/web/20140715164254/http:/one-heaven.org/lexica/en/define/object.html" TargetMode="External"/><Relationship Id="rId5746" Type="http://schemas.openxmlformats.org/officeDocument/2006/relationships/hyperlink" Target="https://web.archive.org/web/20140715160608/http:/one-heaven.org/lexica/en/define/valid.html" TargetMode="External"/><Relationship Id="rId8969" Type="http://schemas.openxmlformats.org/officeDocument/2006/relationships/hyperlink" Target="https://web.archive.org/web/20140715150630/http:/one-heaven.org/lexica/en/define/good.html" TargetMode="External"/><Relationship Id="rId10899" Type="http://schemas.openxmlformats.org/officeDocument/2006/relationships/hyperlink" Target="https://web.archive.org/web/20140715202719/http:/one-heaven.org/lexica/en/define/trustee.html" TargetMode="External"/><Relationship Id="rId11200" Type="http://schemas.openxmlformats.org/officeDocument/2006/relationships/hyperlink" Target="https://web.archive.org/web/20140715172707/http:/one-heaven.org/canons/positive_law/article/312.html" TargetMode="External"/><Relationship Id="rId2380" Type="http://schemas.openxmlformats.org/officeDocument/2006/relationships/hyperlink" Target="https://web.archive.org/web/20140715170904/http:/one-heaven.org/lexica/en/define/canon%20law.html" TargetMode="External"/><Relationship Id="rId3431" Type="http://schemas.openxmlformats.org/officeDocument/2006/relationships/hyperlink" Target="https://web.archive.org/web/20140715160442/http:/one-heaven.org/lexica/en/define/form.html" TargetMode="External"/><Relationship Id="rId352" Type="http://schemas.openxmlformats.org/officeDocument/2006/relationships/hyperlink" Target="https://web.archive.org/web/20140715174807/http:/one-heaven.org/canons/positive_law/article/14.html" TargetMode="External"/><Relationship Id="rId2033" Type="http://schemas.openxmlformats.org/officeDocument/2006/relationships/hyperlink" Target="https://web.archive.org/web/20140715174451/http:/one-heaven.org/lexica/en/define/property.html" TargetMode="External"/><Relationship Id="rId6654" Type="http://schemas.openxmlformats.org/officeDocument/2006/relationships/hyperlink" Target="https://web.archive.org/web/20140715162409/http:/one-heaven.org/lexica/en/define/valid.html" TargetMode="External"/><Relationship Id="rId7705" Type="http://schemas.openxmlformats.org/officeDocument/2006/relationships/hyperlink" Target="https://web.archive.org/web/20140715154440/http:/one-heaven.org/lexica/en/define/person.html" TargetMode="External"/><Relationship Id="rId5256" Type="http://schemas.openxmlformats.org/officeDocument/2006/relationships/hyperlink" Target="https://web.archive.org/web/20140715151444/http:/one-heaven.org/lexica/en/define/roman%20cult.html" TargetMode="External"/><Relationship Id="rId6307" Type="http://schemas.openxmlformats.org/officeDocument/2006/relationships/hyperlink" Target="https://web.archive.org/web/20140715191433/http:/one-heaven.org/lexica/en/define/seal.html" TargetMode="External"/><Relationship Id="rId8479" Type="http://schemas.openxmlformats.org/officeDocument/2006/relationships/hyperlink" Target="https://web.archive.org/web/20140715154316/http:/one-heaven.org/canons/positive_law/article/228.html" TargetMode="External"/><Relationship Id="rId9877" Type="http://schemas.openxmlformats.org/officeDocument/2006/relationships/hyperlink" Target="https://web.archive.org/web/20140715145701/http:/one-heaven.org/lexica/en/define/person.html" TargetMode="External"/><Relationship Id="rId1866" Type="http://schemas.openxmlformats.org/officeDocument/2006/relationships/hyperlink" Target="https://web.archive.org/web/20140715180646/http:/one-heaven.org/lexica/en/define/inferior.html" TargetMode="External"/><Relationship Id="rId2917" Type="http://schemas.openxmlformats.org/officeDocument/2006/relationships/hyperlink" Target="https://web.archive.org/web/20140715164003/http:/one-heaven.org/lexica/en/define/person.html" TargetMode="External"/><Relationship Id="rId1519" Type="http://schemas.openxmlformats.org/officeDocument/2006/relationships/hyperlink" Target="https://web.archive.org/web/20140715172657/http:/one-heaven.org/canons/positive_law/article/32.html" TargetMode="External"/><Relationship Id="rId8960" Type="http://schemas.openxmlformats.org/officeDocument/2006/relationships/hyperlink" Target="https://web.archive.org/web/20140715191329/http:/one-heaven.org/lexica/en/define/common%20law.html" TargetMode="External"/><Relationship Id="rId10890" Type="http://schemas.openxmlformats.org/officeDocument/2006/relationships/hyperlink" Target="https://web.archive.org/web/20140715202719/http:/one-heaven.org/lexica/en/define/accused.html" TargetMode="External"/><Relationship Id="rId7562" Type="http://schemas.openxmlformats.org/officeDocument/2006/relationships/hyperlink" Target="https://web.archive.org/web/20140715164301/http:/one-heaven.org/lexica/en/define/valid.html" TargetMode="External"/><Relationship Id="rId8613" Type="http://schemas.openxmlformats.org/officeDocument/2006/relationships/hyperlink" Target="https://web.archive.org/web/20140715151636/http:/one-heaven.org/lexica/en/define/thing.html" TargetMode="External"/><Relationship Id="rId10543" Type="http://schemas.openxmlformats.org/officeDocument/2006/relationships/hyperlink" Target="https://web.archive.org/web/20140715160216/http:/one-heaven.org/canons/positive_law/article/290.html" TargetMode="External"/><Relationship Id="rId11941" Type="http://schemas.openxmlformats.org/officeDocument/2006/relationships/hyperlink" Target="https://web.archive.org/web/20140715191904/http:/one-heaven.org/lexica/en/define/roman%20law.html" TargetMode="External"/><Relationship Id="rId6164" Type="http://schemas.openxmlformats.org/officeDocument/2006/relationships/hyperlink" Target="https://web.archive.org/web/20140715191439/http:/one-heaven.org/lexica/en/define/meaning.html" TargetMode="External"/><Relationship Id="rId7215" Type="http://schemas.openxmlformats.org/officeDocument/2006/relationships/hyperlink" Target="https://web.archive.org/web/20140715155424/http:/one-heaven.org/lexica/en/define/instrument.html" TargetMode="External"/><Relationship Id="rId2774" Type="http://schemas.openxmlformats.org/officeDocument/2006/relationships/hyperlink" Target="https://web.archive.org/web/20140715153342/http:/one-heaven.org/lexica/en/define/estate.html" TargetMode="External"/><Relationship Id="rId9387" Type="http://schemas.openxmlformats.org/officeDocument/2006/relationships/hyperlink" Target="https://web.archive.org/web/20140715153452/http:/one-heaven.org/lexica/en/define/meaning.html" TargetMode="External"/><Relationship Id="rId746" Type="http://schemas.openxmlformats.org/officeDocument/2006/relationships/hyperlink" Target="https://web.archive.org/web/20140715174840/http:/one-heaven.org/lexica/en/define/thing.html" TargetMode="External"/><Relationship Id="rId1376" Type="http://schemas.openxmlformats.org/officeDocument/2006/relationships/hyperlink" Target="https://web.archive.org/web/20140715191856/http:/one-heaven.org/lexica/en/define/superior.html" TargetMode="External"/><Relationship Id="rId2427" Type="http://schemas.openxmlformats.org/officeDocument/2006/relationships/hyperlink" Target="https://web.archive.org/web/20140715173255/http:/one-heaven.org/canons/positive_law/article/68.html" TargetMode="External"/><Relationship Id="rId3825" Type="http://schemas.openxmlformats.org/officeDocument/2006/relationships/hyperlink" Target="https://web.archive.org/web/20140715155802/http:/one-heaven.org/lexica/en/define/property.html" TargetMode="External"/><Relationship Id="rId1029" Type="http://schemas.openxmlformats.org/officeDocument/2006/relationships/hyperlink" Target="https://web.archive.org/web/20140715185352/http:/one-heaven.org/canons/positive_law/article/24.html" TargetMode="External"/><Relationship Id="rId5997" Type="http://schemas.openxmlformats.org/officeDocument/2006/relationships/hyperlink" Target="https://web.archive.org/web/20140715150756/http:/one-heaven.org/lexica/en/define/parties.html" TargetMode="External"/><Relationship Id="rId82" Type="http://schemas.openxmlformats.org/officeDocument/2006/relationships/hyperlink" Target="https://web.archive.org/web/20140715173026/http:/one-heaven.org/lexica/en/define/valid.html" TargetMode="External"/><Relationship Id="rId4599" Type="http://schemas.openxmlformats.org/officeDocument/2006/relationships/hyperlink" Target="https://web.archive.org/web/20140706031358/http:/one-heaven.org/lexica/en/define/personal%20property.html" TargetMode="External"/><Relationship Id="rId7072" Type="http://schemas.openxmlformats.org/officeDocument/2006/relationships/hyperlink" Target="https://web.archive.org/web/20140715164142/http:/one-heaven.org/lexica/en/define/intention.html" TargetMode="External"/><Relationship Id="rId8470" Type="http://schemas.openxmlformats.org/officeDocument/2006/relationships/hyperlink" Target="https://web.archive.org/web/20140715161849/http:/one-heaven.org/lexica/en/define/actus%20reus.html" TargetMode="External"/><Relationship Id="rId9521" Type="http://schemas.openxmlformats.org/officeDocument/2006/relationships/hyperlink" Target="https://web.archive.org/web/20140715165427/http:/one-heaven.org/lexica/en/define/one%20heaven.html" TargetMode="External"/><Relationship Id="rId11451" Type="http://schemas.openxmlformats.org/officeDocument/2006/relationships/hyperlink" Target="https://web.archive.org/web/20140715173422/http:/one-heaven.org/lexica/en/define/trust.html" TargetMode="External"/><Relationship Id="rId1510" Type="http://schemas.openxmlformats.org/officeDocument/2006/relationships/hyperlink" Target="https://web.archive.org/web/20140715172657/http:/one-heaven.org/lexica/en/define/great%20register.html" TargetMode="External"/><Relationship Id="rId8123" Type="http://schemas.openxmlformats.org/officeDocument/2006/relationships/hyperlink" Target="https://web.archive.org/web/20140715150903/http:/one-heaven.org/lexica/en/define/action.html" TargetMode="External"/><Relationship Id="rId10053" Type="http://schemas.openxmlformats.org/officeDocument/2006/relationships/hyperlink" Target="https://web.archive.org/web/20140715151545/http:/one-heaven.org/lexica/en/define/jurisdiction.html" TargetMode="External"/><Relationship Id="rId11104" Type="http://schemas.openxmlformats.org/officeDocument/2006/relationships/hyperlink" Target="https://web.archive.org/web/20140715173832/http:/one-heaven.org/lexica/en/define/attend.html" TargetMode="External"/><Relationship Id="rId3682" Type="http://schemas.openxmlformats.org/officeDocument/2006/relationships/hyperlink" Target="https://web.archive.org/web/20140715150842/http:/one-heaven.org/lexica/en/define/true%20trust.html" TargetMode="External"/><Relationship Id="rId4733" Type="http://schemas.openxmlformats.org/officeDocument/2006/relationships/hyperlink" Target="https://web.archive.org/web/20140715163417/http:/one-heaven.org/lexica/en/define/deed.html" TargetMode="External"/><Relationship Id="rId2284" Type="http://schemas.openxmlformats.org/officeDocument/2006/relationships/hyperlink" Target="https://web.archive.org/web/20140715172606/http:/one-heaven.org/lexica/en/define/form.html" TargetMode="External"/><Relationship Id="rId3335" Type="http://schemas.openxmlformats.org/officeDocument/2006/relationships/hyperlink" Target="https://web.archive.org/web/20140715160442/http:/one-heaven.org/lexica/en/define/instrument.html" TargetMode="External"/><Relationship Id="rId256" Type="http://schemas.openxmlformats.org/officeDocument/2006/relationships/hyperlink" Target="https://web.archive.org/web/20140715174232/http:/one-heaven.org/lexica/en/define/meaning.html" TargetMode="External"/><Relationship Id="rId6558" Type="http://schemas.openxmlformats.org/officeDocument/2006/relationships/hyperlink" Target="https://web.archive.org/web/20140715155556/http:/one-heaven.org/canons/positive_law/article/128.html" TargetMode="External"/><Relationship Id="rId7956" Type="http://schemas.openxmlformats.org/officeDocument/2006/relationships/hyperlink" Target="https://web.archive.org/web/20140715151202/http:/one-heaven.org/lexica/en/define/form.html" TargetMode="External"/><Relationship Id="rId10937" Type="http://schemas.openxmlformats.org/officeDocument/2006/relationships/hyperlink" Target="https://web.archive.org/web/20140715191844/http:/one-heaven.org/canons/positive_law/article/300.html" TargetMode="External"/><Relationship Id="rId7609" Type="http://schemas.openxmlformats.org/officeDocument/2006/relationships/hyperlink" Target="https://web.archive.org/web/20140715151353/http:/one-heaven.org/lexica/en/define/valid.html" TargetMode="External"/><Relationship Id="rId9031" Type="http://schemas.openxmlformats.org/officeDocument/2006/relationships/hyperlink" Target="https://web.archive.org/web/20140715160447/http:/one-heaven.org/lexica/en/define/bail.html" TargetMode="External"/><Relationship Id="rId12012" Type="http://schemas.openxmlformats.org/officeDocument/2006/relationships/hyperlink" Target="https://web.archive.org/web/20140703035326/http:/one-heaven.org/lexica/en/define/property.html" TargetMode="External"/><Relationship Id="rId1020" Type="http://schemas.openxmlformats.org/officeDocument/2006/relationships/hyperlink" Target="https://web.archive.org/web/20140715185352/http:/one-heaven.org/lexica/en/define/benefit.html" TargetMode="External"/><Relationship Id="rId4590" Type="http://schemas.openxmlformats.org/officeDocument/2006/relationships/hyperlink" Target="https://web.archive.org/web/20140706031358/http:/one-heaven.org/lexica/en/define/child.html" TargetMode="External"/><Relationship Id="rId5641" Type="http://schemas.openxmlformats.org/officeDocument/2006/relationships/hyperlink" Target="https://web.archive.org/web/20140715152939/http:/one-heaven.org/lexica/en/define/volition.html" TargetMode="External"/><Relationship Id="rId3192" Type="http://schemas.openxmlformats.org/officeDocument/2006/relationships/hyperlink" Target="https://web.archive.org/web/20140715150040/http:/one-heaven.org/canons/positive_law/article/83.html" TargetMode="External"/><Relationship Id="rId4243" Type="http://schemas.openxmlformats.org/officeDocument/2006/relationships/hyperlink" Target="https://web.archive.org/web/20140715191543/http:/one-heaven.org/lexica/en/define/trust.html" TargetMode="External"/><Relationship Id="rId8864" Type="http://schemas.openxmlformats.org/officeDocument/2006/relationships/hyperlink" Target="https://web.archive.org/web/20140715191639/http:/one-heaven.org/lexica/en/define/treaty.html" TargetMode="External"/><Relationship Id="rId9915" Type="http://schemas.openxmlformats.org/officeDocument/2006/relationships/hyperlink" Target="https://web.archive.org/web/20140715163833/http:/one-heaven.org/lexica/en/define/standing.html" TargetMode="External"/><Relationship Id="rId7466" Type="http://schemas.openxmlformats.org/officeDocument/2006/relationships/hyperlink" Target="https://web.archive.org/web/20140715165818/http:/one-heaven.org/lexica/en/define/fact.html" TargetMode="External"/><Relationship Id="rId8517" Type="http://schemas.openxmlformats.org/officeDocument/2006/relationships/hyperlink" Target="https://web.archive.org/web/20140715145120/http:/one-heaven.org/lexica/en/define/injure.html" TargetMode="External"/><Relationship Id="rId10794" Type="http://schemas.openxmlformats.org/officeDocument/2006/relationships/hyperlink" Target="https://web.archive.org/web/20140715202719/http:/one-heaven.org/lexica/en/define/court.html" TargetMode="External"/><Relationship Id="rId11845" Type="http://schemas.openxmlformats.org/officeDocument/2006/relationships/hyperlink" Target="https://web.archive.org/web/20140715181658/http:/one-heaven.org/canons/positive_law/article/328.html" TargetMode="External"/><Relationship Id="rId1904" Type="http://schemas.openxmlformats.org/officeDocument/2006/relationships/hyperlink" Target="https://web.archive.org/web/20140715175212/http:/one-heaven.org/lexica/en/define/asset.html" TargetMode="External"/><Relationship Id="rId6068" Type="http://schemas.openxmlformats.org/officeDocument/2006/relationships/hyperlink" Target="https://web.archive.org/web/20140715160332/http:/one-heaven.org/lexica/en/define/remedy.html" TargetMode="External"/><Relationship Id="rId7119" Type="http://schemas.openxmlformats.org/officeDocument/2006/relationships/hyperlink" Target="https://web.archive.org/web/20140715191756/http:/one-heaven.org/lexica/en/define/person.html" TargetMode="External"/><Relationship Id="rId10447" Type="http://schemas.openxmlformats.org/officeDocument/2006/relationships/hyperlink" Target="https://web.archive.org/web/20140715170112/http:/one-heaven.org/lexica/en/define/valid.html" TargetMode="External"/><Relationship Id="rId997" Type="http://schemas.openxmlformats.org/officeDocument/2006/relationships/hyperlink" Target="https://web.archive.org/web/20140715185352/http:/one-heaven.org/lexica/en/define/ownership.html" TargetMode="External"/><Relationship Id="rId2678" Type="http://schemas.openxmlformats.org/officeDocument/2006/relationships/hyperlink" Target="https://web.archive.org/web/20140715165537/http:/one-heaven.org/lexica/en/define/valid.html" TargetMode="External"/><Relationship Id="rId3729" Type="http://schemas.openxmlformats.org/officeDocument/2006/relationships/hyperlink" Target="https://web.archive.org/web/20140715160244/http:/one-heaven.org/lexica/en/define/trust.html" TargetMode="External"/><Relationship Id="rId5151" Type="http://schemas.openxmlformats.org/officeDocument/2006/relationships/hyperlink" Target="https://web.archive.org/web/20140715163732/http:/one-heaven.org/lexica/en/define/asset.html" TargetMode="External"/><Relationship Id="rId7600" Type="http://schemas.openxmlformats.org/officeDocument/2006/relationships/hyperlink" Target="https://web.archive.org/web/20140715151353/http:/one-heaven.org/lexica/en/define/person.html" TargetMode="External"/><Relationship Id="rId6202" Type="http://schemas.openxmlformats.org/officeDocument/2006/relationships/hyperlink" Target="https://web.archive.org/web/20140715191356/http:/one-heaven.org/lexica/en/define/offer.html" TargetMode="External"/><Relationship Id="rId9772" Type="http://schemas.openxmlformats.org/officeDocument/2006/relationships/hyperlink" Target="https://web.archive.org/web/20140715154200/http:/one-heaven.org/lexica/en/define/valid.html" TargetMode="External"/><Relationship Id="rId1761" Type="http://schemas.openxmlformats.org/officeDocument/2006/relationships/hyperlink" Target="https://web.archive.org/web/20140715202827/http:/one-heaven.org/lexica/en/define/natural%20law.html" TargetMode="External"/><Relationship Id="rId2812" Type="http://schemas.openxmlformats.org/officeDocument/2006/relationships/hyperlink" Target="https://web.archive.org/web/20140715153342/http:/one-heaven.org/lexica/en/define/heir.html" TargetMode="External"/><Relationship Id="rId8374" Type="http://schemas.openxmlformats.org/officeDocument/2006/relationships/hyperlink" Target="https://web.archive.org/web/20140715150511/http:/one-heaven.org/canons/positive_law/article/223.html" TargetMode="External"/><Relationship Id="rId9425" Type="http://schemas.openxmlformats.org/officeDocument/2006/relationships/hyperlink" Target="https://web.archive.org/web/20140715153452/http:/one-heaven.org/lexica/en/define/sacred%20oath.html" TargetMode="External"/><Relationship Id="rId11355" Type="http://schemas.openxmlformats.org/officeDocument/2006/relationships/hyperlink" Target="https://web.archive.org/web/20140715170510/http:/one-heaven.org/lexica/en/define/consent.html" TargetMode="External"/><Relationship Id="rId1414" Type="http://schemas.openxmlformats.org/officeDocument/2006/relationships/hyperlink" Target="https://web.archive.org/web/20140715191856/http:/one-heaven.org/lexica/en/define/valid.html" TargetMode="External"/><Relationship Id="rId4984" Type="http://schemas.openxmlformats.org/officeDocument/2006/relationships/hyperlink" Target="https://web.archive.org/web/20140715163732/http:/one-heaven.org/lexica/en/define/debt.html" TargetMode="External"/><Relationship Id="rId8027" Type="http://schemas.openxmlformats.org/officeDocument/2006/relationships/hyperlink" Target="https://web.archive.org/web/20140715161609/http:/one-heaven.org/lexica/en/define/meaning.html" TargetMode="External"/><Relationship Id="rId11008" Type="http://schemas.openxmlformats.org/officeDocument/2006/relationships/hyperlink" Target="https://web.archive.org/web/20140715203002/http:/one-heaven.org/canons/positive_law/article/302.html" TargetMode="External"/><Relationship Id="rId3586" Type="http://schemas.openxmlformats.org/officeDocument/2006/relationships/hyperlink" Target="https://web.archive.org/web/20140715150516/http:/one-heaven.org/lexica/en/define/valid.html" TargetMode="External"/><Relationship Id="rId4637" Type="http://schemas.openxmlformats.org/officeDocument/2006/relationships/hyperlink" Target="https://web.archive.org/web/20140706031358/http:/one-heaven.org/lexica/en/define/property.html" TargetMode="External"/><Relationship Id="rId2188" Type="http://schemas.openxmlformats.org/officeDocument/2006/relationships/hyperlink" Target="https://web.archive.org/web/20140715170354/http:/one-heaven.org/lexica/en/define/action.html" TargetMode="External"/><Relationship Id="rId3239" Type="http://schemas.openxmlformats.org/officeDocument/2006/relationships/hyperlink" Target="https://web.archive.org/web/20140715160442/http:/one-heaven.org/lexica/en/define/property.html" TargetMode="External"/><Relationship Id="rId7110" Type="http://schemas.openxmlformats.org/officeDocument/2006/relationships/hyperlink" Target="https://web.archive.org/web/20140715191756/http:/one-heaven.org/canons/positive_law/article/139.html" TargetMode="External"/><Relationship Id="rId9282" Type="http://schemas.openxmlformats.org/officeDocument/2006/relationships/hyperlink" Target="https://web.archive.org/web/20140715191555/http:/one-heaven.org/lexica/en/define/common.html" TargetMode="External"/><Relationship Id="rId3720" Type="http://schemas.openxmlformats.org/officeDocument/2006/relationships/hyperlink" Target="https://web.archive.org/web/20140715160244/http:/one-heaven.org/lexica/en/define/real%20property.html" TargetMode="External"/><Relationship Id="rId641" Type="http://schemas.openxmlformats.org/officeDocument/2006/relationships/hyperlink" Target="https://web.archive.org/web/20140715174622/http:/one-heaven.org/lexica/en/define/person.html" TargetMode="External"/><Relationship Id="rId1271" Type="http://schemas.openxmlformats.org/officeDocument/2006/relationships/hyperlink" Target="https://web.archive.org/web/20140715180515/http:/one-heaven.org/lexica/en/define/true%20trust.html" TargetMode="External"/><Relationship Id="rId2322" Type="http://schemas.openxmlformats.org/officeDocument/2006/relationships/hyperlink" Target="https://web.archive.org/web/20140715180928/http:/one-heaven.org/lexica/en/define/canon%20law.html" TargetMode="External"/><Relationship Id="rId5892" Type="http://schemas.openxmlformats.org/officeDocument/2006/relationships/hyperlink" Target="https://web.archive.org/web/20140715150421/http:/one-heaven.org/lexica/en/define/mind.html" TargetMode="External"/><Relationship Id="rId6943" Type="http://schemas.openxmlformats.org/officeDocument/2006/relationships/hyperlink" Target="https://web.archive.org/web/20140715162552/http:/one-heaven.org/lexica/en/define/property.html" TargetMode="External"/><Relationship Id="rId4494" Type="http://schemas.openxmlformats.org/officeDocument/2006/relationships/hyperlink" Target="https://web.archive.org/web/20140706031358/http:/one-heaven.org/lexica/en/define/meaning.html" TargetMode="External"/><Relationship Id="rId5545" Type="http://schemas.openxmlformats.org/officeDocument/2006/relationships/hyperlink" Target="https://web.archive.org/web/20140715163040/http:/one-heaven.org/lexica/en/define/inferior.html" TargetMode="External"/><Relationship Id="rId3096" Type="http://schemas.openxmlformats.org/officeDocument/2006/relationships/hyperlink" Target="https://web.archive.org/web/20140715161909/http:/one-heaven.org/lexica/en/define/property.html" TargetMode="External"/><Relationship Id="rId4147" Type="http://schemas.openxmlformats.org/officeDocument/2006/relationships/hyperlink" Target="https://web.archive.org/web/20140715163908/http:/one-heaven.org/lexica/en/define/property.html" TargetMode="External"/><Relationship Id="rId8768" Type="http://schemas.openxmlformats.org/officeDocument/2006/relationships/hyperlink" Target="https://web.archive.org/web/20140715152421/http:/one-heaven.org/lexica/en/define/common%20law.html" TargetMode="External"/><Relationship Id="rId9819" Type="http://schemas.openxmlformats.org/officeDocument/2006/relationships/hyperlink" Target="https://web.archive.org/web/20140715154200/http:/one-heaven.org/lexica/en/define/decree.html" TargetMode="External"/><Relationship Id="rId10698" Type="http://schemas.openxmlformats.org/officeDocument/2006/relationships/hyperlink" Target="https://web.archive.org/web/20140715162025/http:/one-heaven.org/lexica/en/define/action.html" TargetMode="External"/><Relationship Id="rId11749" Type="http://schemas.openxmlformats.org/officeDocument/2006/relationships/hyperlink" Target="https://web.archive.org/web/20140715191821/http:/one-heaven.org/lexica/en/define/record.html" TargetMode="External"/><Relationship Id="rId1808" Type="http://schemas.openxmlformats.org/officeDocument/2006/relationships/hyperlink" Target="https://web.archive.org/web/20140715180041/http:/one-heaven.org/lexica/en/define/great%20register.html" TargetMode="External"/><Relationship Id="rId151" Type="http://schemas.openxmlformats.org/officeDocument/2006/relationships/hyperlink" Target="https://web.archive.org/web/20140715172157/http:/one-heaven.org/lexica/en/define/state.html" TargetMode="External"/><Relationship Id="rId3230" Type="http://schemas.openxmlformats.org/officeDocument/2006/relationships/hyperlink" Target="https://web.archive.org/web/20140715160442/http:/one-heaven.org/canons/positive_law/article/84.html" TargetMode="External"/><Relationship Id="rId7851" Type="http://schemas.openxmlformats.org/officeDocument/2006/relationships/hyperlink" Target="https://web.archive.org/web/20140715162532/http:/one-heaven.org/canons/positive_law/article/181.html" TargetMode="External"/><Relationship Id="rId8902" Type="http://schemas.openxmlformats.org/officeDocument/2006/relationships/hyperlink" Target="https://web.archive.org/web/20140715154531/http:/one-heaven.org/canons/positive_law/article/240.html" TargetMode="External"/><Relationship Id="rId10832" Type="http://schemas.openxmlformats.org/officeDocument/2006/relationships/hyperlink" Target="https://web.archive.org/web/20140715202719/http:/one-heaven.org/lexica/en/define/public.html" TargetMode="External"/><Relationship Id="rId6453" Type="http://schemas.openxmlformats.org/officeDocument/2006/relationships/hyperlink" Target="https://web.archive.org/web/20140715150959/http:/one-heaven.org/lexica/en/define/promise.html" TargetMode="External"/><Relationship Id="rId7504" Type="http://schemas.openxmlformats.org/officeDocument/2006/relationships/hyperlink" Target="https://web.archive.org/web/20140715165232/http:/one-heaven.org/canons/positive_law/article/165.html" TargetMode="External"/><Relationship Id="rId5055" Type="http://schemas.openxmlformats.org/officeDocument/2006/relationships/hyperlink" Target="https://web.archive.org/web/20140715163732/http:/one-heaven.org/lexica/en/define/thing.html" TargetMode="External"/><Relationship Id="rId6106" Type="http://schemas.openxmlformats.org/officeDocument/2006/relationships/hyperlink" Target="https://web.archive.org/web/20140715145532/http:/one-heaven.org/lexica/en/define/valid.html" TargetMode="External"/><Relationship Id="rId9676" Type="http://schemas.openxmlformats.org/officeDocument/2006/relationships/hyperlink" Target="https://web.archive.org/web/20140715144406/http:/one-heaven.org/lexica/en/define/trust.html" TargetMode="External"/><Relationship Id="rId1665" Type="http://schemas.openxmlformats.org/officeDocument/2006/relationships/hyperlink" Target="https://web.archive.org/web/20140715183021/http:/one-heaven.org/lexica/en/define/person.html" TargetMode="External"/><Relationship Id="rId2716" Type="http://schemas.openxmlformats.org/officeDocument/2006/relationships/hyperlink" Target="https://web.archive.org/web/20140715153139/http:/one-heaven.org/lexica/en/define/valid.html" TargetMode="External"/><Relationship Id="rId8278" Type="http://schemas.openxmlformats.org/officeDocument/2006/relationships/hyperlink" Target="https://web.archive.org/web/20140715191501/http:/one-heaven.org/lexica/en/define/concept.html" TargetMode="External"/><Relationship Id="rId9329" Type="http://schemas.openxmlformats.org/officeDocument/2006/relationships/hyperlink" Target="https://web.archive.org/web/20140715164729/http:/one-heaven.org/canons/positive_law/article/260.html" TargetMode="External"/><Relationship Id="rId11259" Type="http://schemas.openxmlformats.org/officeDocument/2006/relationships/hyperlink" Target="https://web.archive.org/web/20140715172932/http:/one-heaven.org/lexica/en/define/court.html" TargetMode="External"/><Relationship Id="rId1318" Type="http://schemas.openxmlformats.org/officeDocument/2006/relationships/hyperlink" Target="https://web.archive.org/web/20140715191856/http:/one-heaven.org/lexica/en/define/record.html" TargetMode="External"/><Relationship Id="rId4888" Type="http://schemas.openxmlformats.org/officeDocument/2006/relationships/hyperlink" Target="https://web.archive.org/web/20140715163417/http:/one-heaven.org/lexica/en/define/redemption.html" TargetMode="External"/><Relationship Id="rId5939" Type="http://schemas.openxmlformats.org/officeDocument/2006/relationships/hyperlink" Target="https://web.archive.org/web/20140715150421/http:/one-heaven.org/lexica/en/define/consent.html" TargetMode="External"/><Relationship Id="rId7361" Type="http://schemas.openxmlformats.org/officeDocument/2006/relationships/hyperlink" Target="https://web.archive.org/web/20140715161231/http:/one-heaven.org/lexica/en/define/society.html" TargetMode="External"/><Relationship Id="rId9810" Type="http://schemas.openxmlformats.org/officeDocument/2006/relationships/hyperlink" Target="https://web.archive.org/web/20140715154200/http:/one-heaven.org/lexica/en/define/person.html" TargetMode="External"/><Relationship Id="rId11740" Type="http://schemas.openxmlformats.org/officeDocument/2006/relationships/hyperlink" Target="https://web.archive.org/web/20140715191821/http:/one-heaven.org/canons/positive_law/article/326.html" TargetMode="External"/><Relationship Id="rId24" Type="http://schemas.openxmlformats.org/officeDocument/2006/relationships/hyperlink" Target="https://web.archive.org/web/20140715173105/http:/one-heaven.org/lexica/en/define/positive%20law.html" TargetMode="External"/><Relationship Id="rId7014" Type="http://schemas.openxmlformats.org/officeDocument/2006/relationships/hyperlink" Target="https://web.archive.org/web/20140715163324/http:/one-heaven.org/lexica/en/define/roman%20cult.html" TargetMode="External"/><Relationship Id="rId8412" Type="http://schemas.openxmlformats.org/officeDocument/2006/relationships/hyperlink" Target="https://web.archive.org/web/20140715160936/http:/one-heaven.org/lexica/en/define/claim.html" TargetMode="External"/><Relationship Id="rId10342" Type="http://schemas.openxmlformats.org/officeDocument/2006/relationships/hyperlink" Target="https://web.archive.org/web/20140715162152/http:/one-heaven.org/lexica/en/define/person.html" TargetMode="External"/><Relationship Id="rId3971" Type="http://schemas.openxmlformats.org/officeDocument/2006/relationships/hyperlink" Target="https://web.archive.org/web/20140715162057/http:/one-heaven.org/lexica/en/define/person.html" TargetMode="External"/><Relationship Id="rId892" Type="http://schemas.openxmlformats.org/officeDocument/2006/relationships/hyperlink" Target="https://web.archive.org/web/20140715185112/http:/one-heaven.org/lexica/en/define/person.html" TargetMode="External"/><Relationship Id="rId2573" Type="http://schemas.openxmlformats.org/officeDocument/2006/relationships/hyperlink" Target="https://web.archive.org/web/20140715152629/http:/one-heaven.org/lexica/en/define/valid.html" TargetMode="External"/><Relationship Id="rId3624" Type="http://schemas.openxmlformats.org/officeDocument/2006/relationships/hyperlink" Target="https://web.archive.org/web/20140715150516/http:/one-heaven.org/lexica/en/define/divine.html" TargetMode="External"/><Relationship Id="rId9186" Type="http://schemas.openxmlformats.org/officeDocument/2006/relationships/hyperlink" Target="https://web.archive.org/web/20140715153247/http:/one-heaven.org/lexica/en/define/property.html" TargetMode="External"/><Relationship Id="rId545" Type="http://schemas.openxmlformats.org/officeDocument/2006/relationships/hyperlink" Target="https://web.archive.org/web/20140715174622/http:/one-heaven.org/lexica/en/define/agent.html" TargetMode="External"/><Relationship Id="rId1175" Type="http://schemas.openxmlformats.org/officeDocument/2006/relationships/hyperlink" Target="https://web.archive.org/web/20140715190228/http:/one-heaven.org/lexica/en/define/person.html" TargetMode="External"/><Relationship Id="rId2226" Type="http://schemas.openxmlformats.org/officeDocument/2006/relationships/hyperlink" Target="https://web.archive.org/web/20140715181156/http:/one-heaven.org/lexica/en/define/public.html" TargetMode="External"/><Relationship Id="rId5796" Type="http://schemas.openxmlformats.org/officeDocument/2006/relationships/hyperlink" Target="https://web.archive.org/web/20140715160608/http:/one-heaven.org/lexica/en/define/divine.html" TargetMode="External"/><Relationship Id="rId6847" Type="http://schemas.openxmlformats.org/officeDocument/2006/relationships/hyperlink" Target="https://web.archive.org/web/20140715152104/http:/one-heaven.org/lexica/en/define/seal.html" TargetMode="External"/><Relationship Id="rId4398" Type="http://schemas.openxmlformats.org/officeDocument/2006/relationships/hyperlink" Target="https://web.archive.org/web/20140715164254/http:/one-heaven.org/lexica/en/define/estate.html" TargetMode="External"/><Relationship Id="rId5449" Type="http://schemas.openxmlformats.org/officeDocument/2006/relationships/hyperlink" Target="https://web.archive.org/web/20140715163040/http:/one-heaven.org/lexica/en/define/valuable%20consideration.html" TargetMode="External"/><Relationship Id="rId9320" Type="http://schemas.openxmlformats.org/officeDocument/2006/relationships/hyperlink" Target="https://web.archive.org/web/20140715164729/http:/one-heaven.org/lexica/en/define/dishonor.html" TargetMode="External"/><Relationship Id="rId11250" Type="http://schemas.openxmlformats.org/officeDocument/2006/relationships/hyperlink" Target="https://web.archive.org/web/20140715172932/http:/one-heaven.org/lexica/en/define/person.html" TargetMode="External"/><Relationship Id="rId5930" Type="http://schemas.openxmlformats.org/officeDocument/2006/relationships/hyperlink" Target="https://web.archive.org/web/20140715150421/http:/one-heaven.org/lexica/en/define/terms.html" TargetMode="External"/><Relationship Id="rId3481" Type="http://schemas.openxmlformats.org/officeDocument/2006/relationships/hyperlink" Target="https://web.archive.org/web/20140715160442/http:/one-heaven.org/lexica/en/define/true%20trust.html" TargetMode="External"/><Relationship Id="rId4532" Type="http://schemas.openxmlformats.org/officeDocument/2006/relationships/hyperlink" Target="https://web.archive.org/web/20140706031358/http:/one-heaven.org/lexica/en/define/settlement.html" TargetMode="External"/><Relationship Id="rId2083" Type="http://schemas.openxmlformats.org/officeDocument/2006/relationships/hyperlink" Target="https://web.archive.org/web/20140715185024/http:/one-heaven.org/lexica/en/define/property.html" TargetMode="External"/><Relationship Id="rId3134" Type="http://schemas.openxmlformats.org/officeDocument/2006/relationships/hyperlink" Target="https://web.archive.org/web/20140715161216/http:/one-heaven.org/lexica/en/define/property.html" TargetMode="External"/><Relationship Id="rId7755" Type="http://schemas.openxmlformats.org/officeDocument/2006/relationships/hyperlink" Target="https://web.archive.org/web/20140715143619/http:/one-heaven.org/canons/positive_law/article/176.html" TargetMode="External"/><Relationship Id="rId8806" Type="http://schemas.openxmlformats.org/officeDocument/2006/relationships/hyperlink" Target="https://web.archive.org/web/20140715152421/http:/one-heaven.org/lexica/en/define/accused.html" TargetMode="External"/><Relationship Id="rId6357" Type="http://schemas.openxmlformats.org/officeDocument/2006/relationships/hyperlink" Target="https://web.archive.org/web/20140715191511/http:/one-heaven.org/lexica/en/define/divine.html" TargetMode="External"/><Relationship Id="rId7408" Type="http://schemas.openxmlformats.org/officeDocument/2006/relationships/hyperlink" Target="https://web.archive.org/web/20140715170204/http:/one-heaven.org/canons/positive_law/article/154.html" TargetMode="External"/><Relationship Id="rId10736" Type="http://schemas.openxmlformats.org/officeDocument/2006/relationships/hyperlink" Target="https://web.archive.org/web/20140715162025/http:/one-heaven.org/lexica/en/define/person.html" TargetMode="External"/><Relationship Id="rId1569" Type="http://schemas.openxmlformats.org/officeDocument/2006/relationships/hyperlink" Target="https://web.archive.org/web/20140715202935/http:/one-heaven.org/lexica/en/define/corporate.html" TargetMode="External"/><Relationship Id="rId2967" Type="http://schemas.openxmlformats.org/officeDocument/2006/relationships/hyperlink" Target="https://web.archive.org/web/20140715164003/http:/one-heaven.org/lexica/en/define/instrument.html" TargetMode="External"/><Relationship Id="rId5440" Type="http://schemas.openxmlformats.org/officeDocument/2006/relationships/hyperlink" Target="https://web.archive.org/web/20140715163040/http:/one-heaven.org/lexica/en/define/money.html" TargetMode="External"/><Relationship Id="rId939" Type="http://schemas.openxmlformats.org/officeDocument/2006/relationships/hyperlink" Target="https://web.archive.org/web/20140715191841/http:/one-heaven.org/lexica/en/define/ownership.html" TargetMode="External"/><Relationship Id="rId4042" Type="http://schemas.openxmlformats.org/officeDocument/2006/relationships/hyperlink" Target="https://web.archive.org/web/20140715151943/http:/one-heaven.org/lexica/en/define/trust.html" TargetMode="External"/><Relationship Id="rId11991" Type="http://schemas.openxmlformats.org/officeDocument/2006/relationships/hyperlink" Target="https://web.archive.org/web/20140703035326/http:/one-heaven.org/lexica/en/define/roman%20cult.html" TargetMode="External"/><Relationship Id="rId8663" Type="http://schemas.openxmlformats.org/officeDocument/2006/relationships/hyperlink" Target="https://web.archive.org/web/20140715163440/http:/one-heaven.org/canons/positive_law/article/233.html" TargetMode="External"/><Relationship Id="rId9714" Type="http://schemas.openxmlformats.org/officeDocument/2006/relationships/hyperlink" Target="https://web.archive.org/web/20140715154751/http:/one-heaven.org/lexica/en/define/agent.html" TargetMode="External"/><Relationship Id="rId10593" Type="http://schemas.openxmlformats.org/officeDocument/2006/relationships/hyperlink" Target="https://web.archive.org/web/20140715150810/http:/one-heaven.org/lexica/en/define/arrest.html" TargetMode="External"/><Relationship Id="rId11644" Type="http://schemas.openxmlformats.org/officeDocument/2006/relationships/hyperlink" Target="https://web.archive.org/web/20140706170338/http:/one-heaven.org/lexica/en/define/certificate.html" TargetMode="External"/><Relationship Id="rId1703" Type="http://schemas.openxmlformats.org/officeDocument/2006/relationships/hyperlink" Target="https://web.archive.org/web/20140715170446/http:/one-heaven.org/lexica/en/define/person.html" TargetMode="External"/><Relationship Id="rId7265" Type="http://schemas.openxmlformats.org/officeDocument/2006/relationships/hyperlink" Target="https://web.archive.org/web/20140715154850/http:/one-heaven.org/canons/positive_law/article/146.html" TargetMode="External"/><Relationship Id="rId8316" Type="http://schemas.openxmlformats.org/officeDocument/2006/relationships/hyperlink" Target="https://web.archive.org/web/20140715155307/http:/one-heaven.org/lexica/en/define/innocent.html" TargetMode="External"/><Relationship Id="rId10246" Type="http://schemas.openxmlformats.org/officeDocument/2006/relationships/hyperlink" Target="https://web.archive.org/web/20140715151932/http:/one-heaven.org/lexica/en/define/one%20heaven.html" TargetMode="External"/><Relationship Id="rId3875" Type="http://schemas.openxmlformats.org/officeDocument/2006/relationships/hyperlink" Target="https://web.archive.org/web/20140715143628/http:/one-heaven.org/lexica/en/define/trust.html" TargetMode="External"/><Relationship Id="rId4926" Type="http://schemas.openxmlformats.org/officeDocument/2006/relationships/hyperlink" Target="https://web.archive.org/web/20140715163417/http:/one-heaven.org/lexica/en/define/property.html" TargetMode="External"/><Relationship Id="rId796" Type="http://schemas.openxmlformats.org/officeDocument/2006/relationships/hyperlink" Target="https://web.archive.org/web/20140715184404/http:/one-heaven.org/lexica/en/define/require.html" TargetMode="External"/><Relationship Id="rId2477" Type="http://schemas.openxmlformats.org/officeDocument/2006/relationships/hyperlink" Target="https://web.archive.org/web/20140715160045/http:/one-heaven.org/lexica/en/define/valid.html" TargetMode="External"/><Relationship Id="rId3528" Type="http://schemas.openxmlformats.org/officeDocument/2006/relationships/hyperlink" Target="https://web.archive.org/web/20140715150516/http:/one-heaven.org/lexica/en/define/intention.html" TargetMode="External"/><Relationship Id="rId449" Type="http://schemas.openxmlformats.org/officeDocument/2006/relationships/hyperlink" Target="https://web.archive.org/web/20140715184726/http:/one-heaven.org/lexica/en/define/form.html" TargetMode="External"/><Relationship Id="rId1079" Type="http://schemas.openxmlformats.org/officeDocument/2006/relationships/hyperlink" Target="https://web.archive.org/web/20140715173854/http:/one-heaven.org/lexica/en/define/inferior.html" TargetMode="External"/><Relationship Id="rId6001" Type="http://schemas.openxmlformats.org/officeDocument/2006/relationships/hyperlink" Target="https://web.archive.org/web/20140715150756/http:/one-heaven.org/lexica/en/define/remedy.html" TargetMode="External"/><Relationship Id="rId9571" Type="http://schemas.openxmlformats.org/officeDocument/2006/relationships/hyperlink" Target="https://web.archive.org/web/20140715162425/http:/one-heaven.org/lexica/en/define/person.html" TargetMode="External"/><Relationship Id="rId8173" Type="http://schemas.openxmlformats.org/officeDocument/2006/relationships/hyperlink" Target="https://web.archive.org/web/20140715162646/http:/one-heaven.org/canons/positive_law/article/201.html" TargetMode="External"/><Relationship Id="rId9224" Type="http://schemas.openxmlformats.org/officeDocument/2006/relationships/hyperlink" Target="https://web.archive.org/web/20140715163626/http:/one-heaven.org/lexica/en/define/estate.html" TargetMode="External"/><Relationship Id="rId930" Type="http://schemas.openxmlformats.org/officeDocument/2006/relationships/hyperlink" Target="https://web.archive.org/web/20140715191841/http:/one-heaven.org/lexica/en/define/divine%20creator.html" TargetMode="External"/><Relationship Id="rId1560" Type="http://schemas.openxmlformats.org/officeDocument/2006/relationships/hyperlink" Target="https://web.archive.org/web/20140715202935/http:/one-heaven.org/lexica/en/define/divine.html" TargetMode="External"/><Relationship Id="rId2611" Type="http://schemas.openxmlformats.org/officeDocument/2006/relationships/hyperlink" Target="https://web.archive.org/web/20140715170206/http:/one-heaven.org/lexica/en/define/asset.html" TargetMode="External"/><Relationship Id="rId11154" Type="http://schemas.openxmlformats.org/officeDocument/2006/relationships/hyperlink" Target="https://web.archive.org/web/20140715190213/http:/one-heaven.org/lexica/en/define/rational.html" TargetMode="External"/><Relationship Id="rId1213" Type="http://schemas.openxmlformats.org/officeDocument/2006/relationships/hyperlink" Target="https://web.archive.org/web/20140715190228/http:/one-heaven.org/lexica/en/define/form.html" TargetMode="External"/><Relationship Id="rId4783" Type="http://schemas.openxmlformats.org/officeDocument/2006/relationships/hyperlink" Target="https://web.archive.org/web/20140715163417/http:/one-heaven.org/lexica/en/define/liability.html" TargetMode="External"/><Relationship Id="rId5834" Type="http://schemas.openxmlformats.org/officeDocument/2006/relationships/hyperlink" Target="https://web.archive.org/web/20140715160608/http:/one-heaven.org/lexica/en/define/property.html" TargetMode="External"/><Relationship Id="rId3385" Type="http://schemas.openxmlformats.org/officeDocument/2006/relationships/hyperlink" Target="https://web.archive.org/web/20140715160442/http:/one-heaven.org/lexica/en/define/person.html" TargetMode="External"/><Relationship Id="rId4436" Type="http://schemas.openxmlformats.org/officeDocument/2006/relationships/hyperlink" Target="https://web.archive.org/web/20140706031358/http:/one-heaven.org/lexica/en/define/terms.html" TargetMode="External"/><Relationship Id="rId3038" Type="http://schemas.openxmlformats.org/officeDocument/2006/relationships/hyperlink" Target="https://web.archive.org/web/20140715191423/http:/one-heaven.org/lexica/en/define/property.html" TargetMode="External"/><Relationship Id="rId7659" Type="http://schemas.openxmlformats.org/officeDocument/2006/relationships/hyperlink" Target="https://web.archive.org/web/20140715145228/http:/one-heaven.org/lexica/en/define/benefit.html" TargetMode="External"/><Relationship Id="rId10987" Type="http://schemas.openxmlformats.org/officeDocument/2006/relationships/hyperlink" Target="https://web.archive.org/web/20140715202946/http:/one-heaven.org/lexica/en/define/party.html" TargetMode="External"/><Relationship Id="rId9081" Type="http://schemas.openxmlformats.org/officeDocument/2006/relationships/hyperlink" Target="https://web.archive.org/web/20140715152704/http:/one-heaven.org/lexica/en/define/laws.html" TargetMode="External"/><Relationship Id="rId12062" Type="http://schemas.openxmlformats.org/officeDocument/2006/relationships/hyperlink" Target="https://web.archive.org/web/20140715191912/http:/one-heaven.org/lexica/en/define/claim.html" TargetMode="External"/><Relationship Id="rId440" Type="http://schemas.openxmlformats.org/officeDocument/2006/relationships/hyperlink" Target="https://web.archive.org/web/20140715184726/http:/one-heaven.org/lexica/en/define/valid.html" TargetMode="External"/><Relationship Id="rId1070" Type="http://schemas.openxmlformats.org/officeDocument/2006/relationships/hyperlink" Target="https://web.archive.org/web/20140715173854/http:/one-heaven.org/lexica/en/define/good.html" TargetMode="External"/><Relationship Id="rId2121" Type="http://schemas.openxmlformats.org/officeDocument/2006/relationships/hyperlink" Target="https://web.archive.org/web/20140715185024/http:/one-heaven.org/lexica/en/define/trust.html" TargetMode="External"/><Relationship Id="rId5691" Type="http://schemas.openxmlformats.org/officeDocument/2006/relationships/hyperlink" Target="https://web.archive.org/web/20140715152939/http:/one-heaven.org/lexica/en/define/property.html" TargetMode="External"/><Relationship Id="rId6742" Type="http://schemas.openxmlformats.org/officeDocument/2006/relationships/hyperlink" Target="https://web.archive.org/web/20140715152329/http:/one-heaven.org/lexica/en/define/trust.html" TargetMode="External"/><Relationship Id="rId4293" Type="http://schemas.openxmlformats.org/officeDocument/2006/relationships/hyperlink" Target="https://web.archive.org/web/20140715153926/http:/one-heaven.org/lexica/en/define/life.html" TargetMode="External"/><Relationship Id="rId5344" Type="http://schemas.openxmlformats.org/officeDocument/2006/relationships/hyperlink" Target="https://web.archive.org/web/20140715162209/http:/one-heaven.org/lexica/en/define/inferior.html" TargetMode="External"/><Relationship Id="rId9965" Type="http://schemas.openxmlformats.org/officeDocument/2006/relationships/hyperlink" Target="https://web.archive.org/web/20140715163833/http:/one-heaven.org/lexica/en/define/consent.html" TargetMode="External"/><Relationship Id="rId11895" Type="http://schemas.openxmlformats.org/officeDocument/2006/relationships/hyperlink" Target="https://web.archive.org/web/20140715181658/http:/one-heaven.org/lexica/en/define/international%20law.html" TargetMode="External"/><Relationship Id="rId1954" Type="http://schemas.openxmlformats.org/officeDocument/2006/relationships/hyperlink" Target="https://web.archive.org/web/20140715175342/http:/one-heaven.org/lexica/en/define/property.html" TargetMode="External"/><Relationship Id="rId8567" Type="http://schemas.openxmlformats.org/officeDocument/2006/relationships/hyperlink" Target="https://web.archive.org/web/20140715163714/http:/one-heaven.org/lexica/en/define/superior.html" TargetMode="External"/><Relationship Id="rId9618" Type="http://schemas.openxmlformats.org/officeDocument/2006/relationships/hyperlink" Target="https://web.archive.org/web/20140715144033/http:/one-heaven.org/lexica/en/define/head%20of%20state.html" TargetMode="External"/><Relationship Id="rId10497" Type="http://schemas.openxmlformats.org/officeDocument/2006/relationships/hyperlink" Target="https://web.archive.org/web/20140715191635/http:/one-heaven.org/lexica/en/define/person.html" TargetMode="External"/><Relationship Id="rId11548" Type="http://schemas.openxmlformats.org/officeDocument/2006/relationships/hyperlink" Target="https://web.archive.org/web/20140706170338/https:/ucadia.s3.amazonaws.com/statutes_uk/1500_1599/uk_1547_1Ed6_c1_relief_of_poor_impotent_persons.pdf" TargetMode="External"/><Relationship Id="rId1607" Type="http://schemas.openxmlformats.org/officeDocument/2006/relationships/hyperlink" Target="https://web.archive.org/web/20140715183214/http:/one-heaven.org/lexica/en/define/society.html" TargetMode="External"/><Relationship Id="rId7169" Type="http://schemas.openxmlformats.org/officeDocument/2006/relationships/hyperlink" Target="https://web.archive.org/web/20140715144300/http:/one-heaven.org/lexica/en/define/terms.html" TargetMode="External"/><Relationship Id="rId3779" Type="http://schemas.openxmlformats.org/officeDocument/2006/relationships/hyperlink" Target="https://web.archive.org/web/20140715160244/http:/one-heaven.org/lexica/en/define/body.html" TargetMode="External"/><Relationship Id="rId7650" Type="http://schemas.openxmlformats.org/officeDocument/2006/relationships/hyperlink" Target="https://web.archive.org/web/20140715163854/http:/one-heaven.org/lexica/en/define/suit.html" TargetMode="External"/><Relationship Id="rId6252" Type="http://schemas.openxmlformats.org/officeDocument/2006/relationships/hyperlink" Target="https://web.archive.org/web/20140715161746/http:/one-heaven.org/lexica/en/define/great%20seal.html" TargetMode="External"/><Relationship Id="rId7303" Type="http://schemas.openxmlformats.org/officeDocument/2006/relationships/hyperlink" Target="https://web.archive.org/web/20140715145900/http:/one-heaven.org/lexica/en/define/common.html" TargetMode="External"/><Relationship Id="rId8701" Type="http://schemas.openxmlformats.org/officeDocument/2006/relationships/hyperlink" Target="https://web.archive.org/web/20140715162932/http:/one-heaven.org/lexica/en/define/proof.html" TargetMode="External"/><Relationship Id="rId10631" Type="http://schemas.openxmlformats.org/officeDocument/2006/relationships/hyperlink" Target="https://web.archive.org/web/20140715160445/http:/one-heaven.org/lexica/en/define/warrant.html" TargetMode="External"/><Relationship Id="rId2862" Type="http://schemas.openxmlformats.org/officeDocument/2006/relationships/hyperlink" Target="https://web.archive.org/web/20140715164812/http:/one-heaven.org/lexica/en/define/ucadia.html" TargetMode="External"/><Relationship Id="rId3913" Type="http://schemas.openxmlformats.org/officeDocument/2006/relationships/hyperlink" Target="https://web.archive.org/web/20140715143628/http:/one-heaven.org/lexica/en/define/one%20heaven.html" TargetMode="External"/><Relationship Id="rId8077" Type="http://schemas.openxmlformats.org/officeDocument/2006/relationships/hyperlink" Target="https://web.archive.org/web/20140715161232/http:/one-heaven.org/canons/positive_law/article/193.html" TargetMode="External"/><Relationship Id="rId9475" Type="http://schemas.openxmlformats.org/officeDocument/2006/relationships/hyperlink" Target="https://web.archive.org/web/20140715165055/http:/one-heaven.org/canons/positive_law/article/263.html" TargetMode="External"/><Relationship Id="rId834" Type="http://schemas.openxmlformats.org/officeDocument/2006/relationships/hyperlink" Target="https://web.archive.org/web/20140715185112/http:/one-heaven.org/lexica/en/define/valid.html" TargetMode="External"/><Relationship Id="rId1464" Type="http://schemas.openxmlformats.org/officeDocument/2006/relationships/hyperlink" Target="https://web.archive.org/web/20140715172143/http:/one-heaven.org/lexica/en/define/claim.html" TargetMode="External"/><Relationship Id="rId2515" Type="http://schemas.openxmlformats.org/officeDocument/2006/relationships/hyperlink" Target="https://web.archive.org/web/20140715160045/http:/one-heaven.org/lexica/en/define/valid.html" TargetMode="External"/><Relationship Id="rId9128" Type="http://schemas.openxmlformats.org/officeDocument/2006/relationships/hyperlink" Target="https://web.archive.org/web/20140715154005/http:/one-heaven.org/canons/positive_law/article/255.html" TargetMode="External"/><Relationship Id="rId11058" Type="http://schemas.openxmlformats.org/officeDocument/2006/relationships/hyperlink" Target="https://web.archive.org/web/20140715203027/http:/one-heaven.org/canons/positive_law/article/304.html" TargetMode="External"/><Relationship Id="rId1117" Type="http://schemas.openxmlformats.org/officeDocument/2006/relationships/hyperlink" Target="https://web.archive.org/web/20140715173854/http:/one-heaven.org/lexica/en/define/superior.html" TargetMode="External"/><Relationship Id="rId4687" Type="http://schemas.openxmlformats.org/officeDocument/2006/relationships/hyperlink" Target="https://web.archive.org/web/20140715163417/http:/one-heaven.org/lexica/en/define/property.html" TargetMode="External"/><Relationship Id="rId5738" Type="http://schemas.openxmlformats.org/officeDocument/2006/relationships/hyperlink" Target="https://web.archive.org/web/20140715160608/http:/one-heaven.org/canons/positive_law/article/110.html" TargetMode="External"/><Relationship Id="rId3289" Type="http://schemas.openxmlformats.org/officeDocument/2006/relationships/hyperlink" Target="https://web.archive.org/web/20140715160442/http:/one-heaven.org/lexica/en/define/trust.html" TargetMode="External"/><Relationship Id="rId7160" Type="http://schemas.openxmlformats.org/officeDocument/2006/relationships/hyperlink" Target="https://web.archive.org/web/20140715144300/http:/one-heaven.org/lexica/en/define/inferior.html" TargetMode="External"/><Relationship Id="rId8211" Type="http://schemas.openxmlformats.org/officeDocument/2006/relationships/hyperlink" Target="https://web.archive.org/web/20140715163307/http:/one-heaven.org/canons/positive_law/article/207.html" TargetMode="External"/><Relationship Id="rId10141" Type="http://schemas.openxmlformats.org/officeDocument/2006/relationships/hyperlink" Target="https://web.archive.org/web/20140715162802/http:/one-heaven.org/lexica/en/define/society.html" TargetMode="External"/><Relationship Id="rId3770" Type="http://schemas.openxmlformats.org/officeDocument/2006/relationships/hyperlink" Target="https://web.archive.org/web/20140715160244/http:/one-heaven.org/lexica/en/define/divine.html" TargetMode="External"/><Relationship Id="rId4821" Type="http://schemas.openxmlformats.org/officeDocument/2006/relationships/hyperlink" Target="https://web.archive.org/web/20140715163417/http:/one-heaven.org/lexica/en/define/instrument.html" TargetMode="External"/><Relationship Id="rId344" Type="http://schemas.openxmlformats.org/officeDocument/2006/relationships/hyperlink" Target="https://web.archive.org/web/20140715185949/http:/one-heaven.org/lexica/en/define/ucadia.html" TargetMode="External"/><Relationship Id="rId691" Type="http://schemas.openxmlformats.org/officeDocument/2006/relationships/hyperlink" Target="https://web.archive.org/web/20140715174622/http:/one-heaven.org/lexica/en/define/society.html" TargetMode="External"/><Relationship Id="rId2025" Type="http://schemas.openxmlformats.org/officeDocument/2006/relationships/hyperlink" Target="https://web.archive.org/web/20140715174451/http:/one-heaven.org/lexica/en/define/person.html" TargetMode="External"/><Relationship Id="rId2372" Type="http://schemas.openxmlformats.org/officeDocument/2006/relationships/hyperlink" Target="https://web.archive.org/web/20140715170904/http:/one-heaven.org/canons/positive_law/article/64.html" TargetMode="External"/><Relationship Id="rId3423" Type="http://schemas.openxmlformats.org/officeDocument/2006/relationships/hyperlink" Target="https://web.archive.org/web/20140715160442/http:/one-heaven.org/lexica/en/define/form.html" TargetMode="External"/><Relationship Id="rId6993" Type="http://schemas.openxmlformats.org/officeDocument/2006/relationships/hyperlink" Target="https://web.archive.org/web/20140715151730/http:/one-heaven.org/lexica/en/define/document.html" TargetMode="External"/><Relationship Id="rId5595" Type="http://schemas.openxmlformats.org/officeDocument/2006/relationships/hyperlink" Target="https://web.archive.org/web/20140715165729/http:/one-heaven.org/lexica/en/define/case.html" TargetMode="External"/><Relationship Id="rId6646" Type="http://schemas.openxmlformats.org/officeDocument/2006/relationships/hyperlink" Target="https://web.archive.org/web/20140715162409/http:/one-heaven.org/canons/positive_law/article/130.html" TargetMode="External"/><Relationship Id="rId4197" Type="http://schemas.openxmlformats.org/officeDocument/2006/relationships/hyperlink" Target="https://web.archive.org/web/20140715191543/http:/one-heaven.org/lexica/en/define/trust.html" TargetMode="External"/><Relationship Id="rId5248" Type="http://schemas.openxmlformats.org/officeDocument/2006/relationships/hyperlink" Target="https://web.archive.org/web/20140715151444/http:/one-heaven.org/lexica/en/define/maritime.html" TargetMode="External"/><Relationship Id="rId9869" Type="http://schemas.openxmlformats.org/officeDocument/2006/relationships/hyperlink" Target="https://web.archive.org/web/20140715145701/http:/one-heaven.org/lexica/en/define/person.html" TargetMode="External"/><Relationship Id="rId1858" Type="http://schemas.openxmlformats.org/officeDocument/2006/relationships/hyperlink" Target="https://web.archive.org/web/20140715180646/http:/one-heaven.org/lexica/en/define/person.html" TargetMode="External"/><Relationship Id="rId11799" Type="http://schemas.openxmlformats.org/officeDocument/2006/relationships/hyperlink" Target="https://web.archive.org/web/20140715183709/http:/one-heaven.org/lexica/en/define/case.html" TargetMode="External"/><Relationship Id="rId2909" Type="http://schemas.openxmlformats.org/officeDocument/2006/relationships/hyperlink" Target="https://web.archive.org/web/20140715164003/http:/one-heaven.org/lexica/en/define/record.html" TargetMode="External"/><Relationship Id="rId3280" Type="http://schemas.openxmlformats.org/officeDocument/2006/relationships/hyperlink" Target="https://web.archive.org/web/20140715160442/http:/one-heaven.org/canons/positive_law/article/84.html" TargetMode="External"/><Relationship Id="rId4331" Type="http://schemas.openxmlformats.org/officeDocument/2006/relationships/hyperlink" Target="https://web.archive.org/web/20140715164254/http:/one-heaven.org/lexica/en/define/estate.html" TargetMode="External"/><Relationship Id="rId8952" Type="http://schemas.openxmlformats.org/officeDocument/2006/relationships/hyperlink" Target="https://web.archive.org/web/20140715155104/http:/one-heaven.org/lexica/en/define/laws.html" TargetMode="External"/><Relationship Id="rId10882" Type="http://schemas.openxmlformats.org/officeDocument/2006/relationships/hyperlink" Target="https://web.archive.org/web/20140715202719/http:/one-heaven.org/lexica/en/define/public.html" TargetMode="External"/><Relationship Id="rId11933" Type="http://schemas.openxmlformats.org/officeDocument/2006/relationships/hyperlink" Target="https://web.archive.org/web/20140715171455/http:/one-heaven.org/lexica/en/define/state.html" TargetMode="External"/><Relationship Id="rId6156" Type="http://schemas.openxmlformats.org/officeDocument/2006/relationships/hyperlink" Target="https://web.archive.org/web/20140715161051/http:/one-heaven.org/lexica/en/define/form.html" TargetMode="External"/><Relationship Id="rId7554" Type="http://schemas.openxmlformats.org/officeDocument/2006/relationships/hyperlink" Target="https://web.archive.org/web/20140715164301/http:/one-heaven.org/lexica/en/define/body.html" TargetMode="External"/><Relationship Id="rId8605" Type="http://schemas.openxmlformats.org/officeDocument/2006/relationships/hyperlink" Target="https://web.archive.org/web/20140715151636/http:/one-heaven.org/lexica/en/define/court.html" TargetMode="External"/><Relationship Id="rId10535" Type="http://schemas.openxmlformats.org/officeDocument/2006/relationships/hyperlink" Target="https://web.archive.org/web/20140715160216/http:/one-heaven.org/lexica/en/define/notice.html" TargetMode="External"/><Relationship Id="rId7207" Type="http://schemas.openxmlformats.org/officeDocument/2006/relationships/hyperlink" Target="https://web.archive.org/web/20140715144127/http:/one-heaven.org/lexica/en/define/person.html" TargetMode="External"/><Relationship Id="rId2766" Type="http://schemas.openxmlformats.org/officeDocument/2006/relationships/hyperlink" Target="https://web.archive.org/web/20140715153342/http:/one-heaven.org/lexica/en/define/estate.html" TargetMode="External"/><Relationship Id="rId3817" Type="http://schemas.openxmlformats.org/officeDocument/2006/relationships/hyperlink" Target="https://web.archive.org/web/20140715155802/http:/one-heaven.org/lexica/en/define/inferior.html" TargetMode="External"/><Relationship Id="rId9379" Type="http://schemas.openxmlformats.org/officeDocument/2006/relationships/hyperlink" Target="https://web.archive.org/web/20140715153452/http:/one-heaven.org/lexica/en/define/property.html" TargetMode="External"/><Relationship Id="rId738" Type="http://schemas.openxmlformats.org/officeDocument/2006/relationships/hyperlink" Target="https://web.archive.org/web/20140715191530/http:/one-heaven.org/lexica/en/define/notion.html" TargetMode="External"/><Relationship Id="rId1368" Type="http://schemas.openxmlformats.org/officeDocument/2006/relationships/hyperlink" Target="https://web.archive.org/web/20140715191856/http:/one-heaven.org/lexica/en/define/cartae%20sacrorum%20de%20congregatio%20globus.html" TargetMode="External"/><Relationship Id="rId2419" Type="http://schemas.openxmlformats.org/officeDocument/2006/relationships/hyperlink" Target="https://web.archive.org/web/20140715170751/http:/one-heaven.org/canons/positive_law/article/67.html" TargetMode="External"/><Relationship Id="rId5989" Type="http://schemas.openxmlformats.org/officeDocument/2006/relationships/hyperlink" Target="https://web.archive.org/web/20140715150756/http:/one-heaven.org/lexica/en/define/valuable%20consideration.html" TargetMode="External"/><Relationship Id="rId9860" Type="http://schemas.openxmlformats.org/officeDocument/2006/relationships/hyperlink" Target="https://web.archive.org/web/20140715145701/http:/one-heaven.org/canons/positive_law/article/279.html" TargetMode="External"/><Relationship Id="rId74" Type="http://schemas.openxmlformats.org/officeDocument/2006/relationships/hyperlink" Target="https://web.archive.org/web/20140715173026/http:/one-heaven.org/canons/positive_law/article/2.html" TargetMode="External"/><Relationship Id="rId8462" Type="http://schemas.openxmlformats.org/officeDocument/2006/relationships/hyperlink" Target="https://web.archive.org/web/20140715161849/http:/one-heaven.org/lexica/en/define/accused.html" TargetMode="External"/><Relationship Id="rId9513" Type="http://schemas.openxmlformats.org/officeDocument/2006/relationships/hyperlink" Target="https://web.archive.org/web/20140715165427/http:/one-heaven.org/lexica/en/define/meaning.html" TargetMode="External"/><Relationship Id="rId11790" Type="http://schemas.openxmlformats.org/officeDocument/2006/relationships/hyperlink" Target="https://web.archive.org/web/20140715183709/http:/one-heaven.org/lexica/en/define/roman%20law.html" TargetMode="External"/><Relationship Id="rId2900" Type="http://schemas.openxmlformats.org/officeDocument/2006/relationships/hyperlink" Target="https://web.archive.org/web/20140715164003/http:/one-heaven.org/lexica/en/define/instrument.html" TargetMode="External"/><Relationship Id="rId7064" Type="http://schemas.openxmlformats.org/officeDocument/2006/relationships/hyperlink" Target="https://web.archive.org/web/20140715164142/http:/one-heaven.org/canons/positive_law/article/136.html" TargetMode="External"/><Relationship Id="rId8115" Type="http://schemas.openxmlformats.org/officeDocument/2006/relationships/hyperlink" Target="https://web.archive.org/web/20140715160049/http:/one-heaven.org/lexica/en/define/form.html" TargetMode="External"/><Relationship Id="rId10392" Type="http://schemas.openxmlformats.org/officeDocument/2006/relationships/hyperlink" Target="https://web.archive.org/web/20140715162152/http:/one-heaven.org/lexica/en/define/consent.html" TargetMode="External"/><Relationship Id="rId11443" Type="http://schemas.openxmlformats.org/officeDocument/2006/relationships/hyperlink" Target="https://web.archive.org/web/20140715173422/http:/one-heaven.org/lexica/en/define/society.html" TargetMode="External"/><Relationship Id="rId1502" Type="http://schemas.openxmlformats.org/officeDocument/2006/relationships/hyperlink" Target="https://web.archive.org/web/20140715172143/http:/one-heaven.org/lexica/en/define/society.html" TargetMode="External"/><Relationship Id="rId10045" Type="http://schemas.openxmlformats.org/officeDocument/2006/relationships/hyperlink" Target="https://web.archive.org/web/20140715151545/http:/one-heaven.org/lexica/en/define/person.html" TargetMode="External"/><Relationship Id="rId3674" Type="http://schemas.openxmlformats.org/officeDocument/2006/relationships/hyperlink" Target="https://web.archive.org/web/20140715150842/http:/one-heaven.org/canons/positive_law/article/86.html" TargetMode="External"/><Relationship Id="rId4725" Type="http://schemas.openxmlformats.org/officeDocument/2006/relationships/hyperlink" Target="https://web.archive.org/web/20140715163417/http:/one-heaven.org/lexica/en/define/buyer.html" TargetMode="External"/><Relationship Id="rId595" Type="http://schemas.openxmlformats.org/officeDocument/2006/relationships/hyperlink" Target="https://web.archive.org/web/20140715174622/http:/one-heaven.org/lexica/en/define/divine.html" TargetMode="External"/><Relationship Id="rId2276" Type="http://schemas.openxmlformats.org/officeDocument/2006/relationships/hyperlink" Target="https://web.archive.org/web/20140715183558/http:/one-heaven.org/lexica/en/define/great%20register.html" TargetMode="External"/><Relationship Id="rId3327" Type="http://schemas.openxmlformats.org/officeDocument/2006/relationships/hyperlink" Target="https://web.archive.org/web/20140715160442/http:/one-heaven.org/lexica/en/define/trust.html" TargetMode="External"/><Relationship Id="rId6897" Type="http://schemas.openxmlformats.org/officeDocument/2006/relationships/hyperlink" Target="https://web.archive.org/web/20140715162552/http:/one-heaven.org/lexica/en/define/valid.html" TargetMode="External"/><Relationship Id="rId7948" Type="http://schemas.openxmlformats.org/officeDocument/2006/relationships/hyperlink" Target="https://web.archive.org/web/20140715191609/http:/one-heaven.org/canons/positive_law/article/185.html" TargetMode="External"/><Relationship Id="rId248" Type="http://schemas.openxmlformats.org/officeDocument/2006/relationships/hyperlink" Target="https://web.archive.org/web/20140715203014/http:/one-heaven.org/lexica/en/define/trust.html" TargetMode="External"/><Relationship Id="rId5499" Type="http://schemas.openxmlformats.org/officeDocument/2006/relationships/hyperlink" Target="https://web.archive.org/web/20140715163040/http:/one-heaven.org/lexica/en/define/body.html" TargetMode="External"/><Relationship Id="rId9370" Type="http://schemas.openxmlformats.org/officeDocument/2006/relationships/hyperlink" Target="https://web.archive.org/web/20140715153559/http:/one-heaven.org/lexica/en/define/astrum%20iuris%20divini%20canonum.html" TargetMode="External"/><Relationship Id="rId10929" Type="http://schemas.openxmlformats.org/officeDocument/2006/relationships/hyperlink" Target="https://web.archive.org/web/20140715191844/http:/one-heaven.org/lexica/en/define/meaning.html" TargetMode="External"/><Relationship Id="rId2410" Type="http://schemas.openxmlformats.org/officeDocument/2006/relationships/hyperlink" Target="https://web.archive.org/web/20140715170751/http:/one-heaven.org/lexica/en/define/form.html" TargetMode="External"/><Relationship Id="rId9023" Type="http://schemas.openxmlformats.org/officeDocument/2006/relationships/hyperlink" Target="https://web.archive.org/web/20140715160447/http:/one-heaven.org/lexica/en/define/concept.html" TargetMode="External"/><Relationship Id="rId12004" Type="http://schemas.openxmlformats.org/officeDocument/2006/relationships/hyperlink" Target="https://web.archive.org/web/20140703035326/http:/one-heaven.org/lexica/en/define/meaning.html" TargetMode="External"/><Relationship Id="rId1012" Type="http://schemas.openxmlformats.org/officeDocument/2006/relationships/hyperlink" Target="https://web.archive.org/web/20140715185352/http:/one-heaven.org/lexica/en/define/divine%20creator.html" TargetMode="External"/><Relationship Id="rId5980" Type="http://schemas.openxmlformats.org/officeDocument/2006/relationships/hyperlink" Target="https://web.archive.org/web/20140715150756/http:/one-heaven.org/lexica/en/define/person.html" TargetMode="External"/><Relationship Id="rId3184" Type="http://schemas.openxmlformats.org/officeDocument/2006/relationships/hyperlink" Target="https://web.archive.org/web/20140715161216/http:/one-heaven.org/lexica/en/define/benefit.html" TargetMode="External"/><Relationship Id="rId4235" Type="http://schemas.openxmlformats.org/officeDocument/2006/relationships/hyperlink" Target="https://web.archive.org/web/20140715191543/http:/one-heaven.org/lexica/en/define/valid.html" TargetMode="External"/><Relationship Id="rId4582" Type="http://schemas.openxmlformats.org/officeDocument/2006/relationships/hyperlink" Target="https://web.archive.org/web/20140706031358/http:/one-heaven.org/lexica/en/define/record.html" TargetMode="External"/><Relationship Id="rId5633" Type="http://schemas.openxmlformats.org/officeDocument/2006/relationships/hyperlink" Target="https://web.archive.org/web/20140715152939/http:/one-heaven.org/lexica/en/define/consent.html" TargetMode="External"/><Relationship Id="rId8856" Type="http://schemas.openxmlformats.org/officeDocument/2006/relationships/hyperlink" Target="https://web.archive.org/web/20140715191639/http:/one-heaven.org/canons/positive_law/article/238.html" TargetMode="External"/><Relationship Id="rId9907" Type="http://schemas.openxmlformats.org/officeDocument/2006/relationships/hyperlink" Target="https://web.archive.org/web/20140715163833/http:/one-heaven.org/lexica/en/define/deed.html" TargetMode="External"/><Relationship Id="rId10786" Type="http://schemas.openxmlformats.org/officeDocument/2006/relationships/hyperlink" Target="https://web.archive.org/web/20140715171854/http:/one-heaven.org/lexica/en/define/valid.html" TargetMode="External"/><Relationship Id="rId11837" Type="http://schemas.openxmlformats.org/officeDocument/2006/relationships/hyperlink" Target="https://web.archive.org/web/20140715181658/http:/one-heaven.org/lexica/en/define/international%20law.html" TargetMode="External"/><Relationship Id="rId7458" Type="http://schemas.openxmlformats.org/officeDocument/2006/relationships/hyperlink" Target="https://web.archive.org/web/20140715165818/http:/one-heaven.org/lexica/en/define/reality.html" TargetMode="External"/><Relationship Id="rId8509" Type="http://schemas.openxmlformats.org/officeDocument/2006/relationships/hyperlink" Target="https://web.archive.org/web/20140715145120/http:/one-heaven.org/lexica/en/define/accused.html" TargetMode="External"/><Relationship Id="rId10439" Type="http://schemas.openxmlformats.org/officeDocument/2006/relationships/hyperlink" Target="https://web.archive.org/web/20140715170112/http:/one-heaven.org/lexica/en/define/accused.html" TargetMode="External"/><Relationship Id="rId989" Type="http://schemas.openxmlformats.org/officeDocument/2006/relationships/hyperlink" Target="https://web.archive.org/web/20140715185352/http:/one-heaven.org/canons/positive_law/article/24.html" TargetMode="External"/><Relationship Id="rId5490" Type="http://schemas.openxmlformats.org/officeDocument/2006/relationships/hyperlink" Target="https://web.archive.org/web/20140715163040/http:/one-heaven.org/lexica/en/define/society.html" TargetMode="External"/><Relationship Id="rId6541" Type="http://schemas.openxmlformats.org/officeDocument/2006/relationships/hyperlink" Target="https://web.archive.org/web/20140715155556/http:/one-heaven.org/lexica/en/define/person.html" TargetMode="External"/><Relationship Id="rId10920" Type="http://schemas.openxmlformats.org/officeDocument/2006/relationships/hyperlink" Target="https://web.archive.org/web/20140715191844/http:/one-heaven.org/lexica/en/define/laws.html" TargetMode="External"/><Relationship Id="rId4092" Type="http://schemas.openxmlformats.org/officeDocument/2006/relationships/hyperlink" Target="https://web.archive.org/web/20140715151451/http:/one-heaven.org/lexica/en/define/true%20trust.html" TargetMode="External"/><Relationship Id="rId5143" Type="http://schemas.openxmlformats.org/officeDocument/2006/relationships/hyperlink" Target="https://web.archive.org/web/20140715163732/http:/one-heaven.org/lexica/en/define/bond.html" TargetMode="External"/><Relationship Id="rId8366" Type="http://schemas.openxmlformats.org/officeDocument/2006/relationships/hyperlink" Target="https://web.archive.org/web/20140715160628/http:/one-heaven.org/canons/positive_law/article/222.html" TargetMode="External"/><Relationship Id="rId9764" Type="http://schemas.openxmlformats.org/officeDocument/2006/relationships/hyperlink" Target="https://web.archive.org/web/20140715154200/http:/one-heaven.org/lexica/en/define/decree.html" TargetMode="External"/><Relationship Id="rId11694" Type="http://schemas.openxmlformats.org/officeDocument/2006/relationships/hyperlink" Target="https://web.archive.org/web/20140706170338/http:/one-heaven.org/lexica/en/define/certificate.html" TargetMode="External"/><Relationship Id="rId1753" Type="http://schemas.openxmlformats.org/officeDocument/2006/relationships/hyperlink" Target="https://web.archive.org/web/20140715202827/http:/one-heaven.org/canons/positive_law/article/39.html" TargetMode="External"/><Relationship Id="rId2804" Type="http://schemas.openxmlformats.org/officeDocument/2006/relationships/hyperlink" Target="https://web.archive.org/web/20140715153342/http:/one-heaven.org/lexica/en/define/heirs.html" TargetMode="External"/><Relationship Id="rId8019" Type="http://schemas.openxmlformats.org/officeDocument/2006/relationships/hyperlink" Target="https://web.archive.org/web/20140715161609/http:/one-heaven.org/lexica/en/define/life.html" TargetMode="External"/><Relationship Id="rId9417" Type="http://schemas.openxmlformats.org/officeDocument/2006/relationships/hyperlink" Target="https://web.archive.org/web/20140715153452/http:/one-heaven.org/lexica/en/define/grant.html" TargetMode="External"/><Relationship Id="rId10296" Type="http://schemas.openxmlformats.org/officeDocument/2006/relationships/hyperlink" Target="https://web.archive.org/web/20140715191631/http:/one-heaven.org/lexica/en/define/claim.html" TargetMode="External"/><Relationship Id="rId11347" Type="http://schemas.openxmlformats.org/officeDocument/2006/relationships/hyperlink" Target="https://web.archive.org/web/20140715170510/http:/one-heaven.org/canons/positive_law/article/318.html" TargetMode="External"/><Relationship Id="rId1406" Type="http://schemas.openxmlformats.org/officeDocument/2006/relationships/hyperlink" Target="https://web.archive.org/web/20140715191856/http:/one-heaven.org/lexica/en/define/person.html" TargetMode="External"/><Relationship Id="rId4976" Type="http://schemas.openxmlformats.org/officeDocument/2006/relationships/hyperlink" Target="https://web.archive.org/web/20140715163732/http:/one-heaven.org/lexica/en/define/form.html" TargetMode="External"/><Relationship Id="rId3578" Type="http://schemas.openxmlformats.org/officeDocument/2006/relationships/hyperlink" Target="https://web.archive.org/web/20140715150516/http:/one-heaven.org/lexica/en/define/divine.html" TargetMode="External"/><Relationship Id="rId4629" Type="http://schemas.openxmlformats.org/officeDocument/2006/relationships/hyperlink" Target="https://web.archive.org/web/20140706031358/http:/one-heaven.org/lexica/en/define/mind.html" TargetMode="External"/><Relationship Id="rId8500" Type="http://schemas.openxmlformats.org/officeDocument/2006/relationships/hyperlink" Target="https://web.archive.org/web/20140715145120/http:/one-heaven.org/lexica/en/define/counsel.html" TargetMode="External"/><Relationship Id="rId10430" Type="http://schemas.openxmlformats.org/officeDocument/2006/relationships/hyperlink" Target="https://web.archive.org/web/20140715170112/http:/one-heaven.org/lexica/en/define/record.html" TargetMode="External"/><Relationship Id="rId499" Type="http://schemas.openxmlformats.org/officeDocument/2006/relationships/hyperlink" Target="https://web.archive.org/web/20140715174622/http:/one-heaven.org/lexica/en/define/trust.html" TargetMode="External"/><Relationship Id="rId6051" Type="http://schemas.openxmlformats.org/officeDocument/2006/relationships/hyperlink" Target="https://web.archive.org/web/20140715160332/http:/one-heaven.org/lexica/en/define/terms.html" TargetMode="External"/><Relationship Id="rId7102" Type="http://schemas.openxmlformats.org/officeDocument/2006/relationships/hyperlink" Target="https://web.archive.org/web/20140715153736/http:/one-heaven.org/canons/positive_law/article/138.html" TargetMode="External"/><Relationship Id="rId9274" Type="http://schemas.openxmlformats.org/officeDocument/2006/relationships/hyperlink" Target="https://web.archive.org/web/20140715191555/http:/one-heaven.org/lexica/en/define/concept.html" TargetMode="External"/><Relationship Id="rId633" Type="http://schemas.openxmlformats.org/officeDocument/2006/relationships/hyperlink" Target="https://web.archive.org/web/20140715174622/http:/one-heaven.org/lexica/en/define/superior.html" TargetMode="External"/><Relationship Id="rId980" Type="http://schemas.openxmlformats.org/officeDocument/2006/relationships/hyperlink" Target="https://web.archive.org/web/20140715185352/http:/one-heaven.org/lexica/en/define/owner.html" TargetMode="External"/><Relationship Id="rId1263" Type="http://schemas.openxmlformats.org/officeDocument/2006/relationships/hyperlink" Target="https://web.archive.org/web/20140715180515/http:/one-heaven.org/lexica/en/define/grant.html" TargetMode="External"/><Relationship Id="rId2314" Type="http://schemas.openxmlformats.org/officeDocument/2006/relationships/hyperlink" Target="https://web.archive.org/web/20140715180928/http:/one-heaven.org/canons/positive_law/article/60.html" TargetMode="External"/><Relationship Id="rId2661" Type="http://schemas.openxmlformats.org/officeDocument/2006/relationships/hyperlink" Target="https://web.archive.org/web/20140715165537/http:/one-heaven.org/lexica/en/define/form.html" TargetMode="External"/><Relationship Id="rId3712" Type="http://schemas.openxmlformats.org/officeDocument/2006/relationships/hyperlink" Target="https://web.archive.org/web/20140715160244/http:/one-heaven.org/canons/positive_law/article/87.html" TargetMode="External"/><Relationship Id="rId5884" Type="http://schemas.openxmlformats.org/officeDocument/2006/relationships/hyperlink" Target="https://web.archive.org/web/20140715160608/http:/one-heaven.org/lexica/en/define/superior.html" TargetMode="External"/><Relationship Id="rId6935" Type="http://schemas.openxmlformats.org/officeDocument/2006/relationships/hyperlink" Target="https://web.archive.org/web/20140715162552/http:/one-heaven.org/lexica/en/define/form.html" TargetMode="External"/><Relationship Id="rId3088" Type="http://schemas.openxmlformats.org/officeDocument/2006/relationships/hyperlink" Target="https://web.archive.org/web/20140715191423/http:/one-heaven.org/lexica/en/define/property.html" TargetMode="External"/><Relationship Id="rId4486" Type="http://schemas.openxmlformats.org/officeDocument/2006/relationships/hyperlink" Target="https://web.archive.org/web/20140706031358/http:/one-heaven.org/lexica/en/define/estate.html" TargetMode="External"/><Relationship Id="rId5537" Type="http://schemas.openxmlformats.org/officeDocument/2006/relationships/hyperlink" Target="https://web.archive.org/web/20140715163040/http:/one-heaven.org/lexica/en/define/roman%20law.html" TargetMode="External"/><Relationship Id="rId4139" Type="http://schemas.openxmlformats.org/officeDocument/2006/relationships/hyperlink" Target="https://web.archive.org/web/20140715163908/http:/one-heaven.org/lexica/en/define/valid.html" TargetMode="External"/><Relationship Id="rId8010" Type="http://schemas.openxmlformats.org/officeDocument/2006/relationships/hyperlink" Target="https://web.archive.org/web/20140715161609/http:/one-heaven.org/lexica/en/define/valid.html" TargetMode="External"/><Relationship Id="rId4620" Type="http://schemas.openxmlformats.org/officeDocument/2006/relationships/hyperlink" Target="https://web.archive.org/web/20140706031358/http:/one-heaven.org/lexica/en/define/certificate.html" TargetMode="External"/><Relationship Id="rId490" Type="http://schemas.openxmlformats.org/officeDocument/2006/relationships/hyperlink" Target="https://web.archive.org/web/20140715174622/http:/one-heaven.org/lexica/en/define/trustee.html" TargetMode="External"/><Relationship Id="rId2171" Type="http://schemas.openxmlformats.org/officeDocument/2006/relationships/hyperlink" Target="https://web.archive.org/web/20140715181952/http:/one-heaven.org/lexica/en/define/form.html" TargetMode="External"/><Relationship Id="rId3222" Type="http://schemas.openxmlformats.org/officeDocument/2006/relationships/hyperlink" Target="https://web.archive.org/web/20140715160442/http:/one-heaven.org/lexica/en/define/form.html" TargetMode="External"/><Relationship Id="rId143" Type="http://schemas.openxmlformats.org/officeDocument/2006/relationships/hyperlink" Target="https://web.archive.org/web/20140715184110/http:/one-heaven.org/lexica/en/define/form.html" TargetMode="External"/><Relationship Id="rId5394" Type="http://schemas.openxmlformats.org/officeDocument/2006/relationships/hyperlink" Target="https://web.archive.org/web/20140715191620/http:/one-heaven.org/canons/positive_law/article/106.html" TargetMode="External"/><Relationship Id="rId6445" Type="http://schemas.openxmlformats.org/officeDocument/2006/relationships/hyperlink" Target="https://web.archive.org/web/20140715150959/http:/one-heaven.org/lexica/en/define/promise.html" TargetMode="External"/><Relationship Id="rId6792" Type="http://schemas.openxmlformats.org/officeDocument/2006/relationships/hyperlink" Target="https://web.archive.org/web/20140715152104/http:/one-heaven.org/lexica/en/define/fact.html" TargetMode="External"/><Relationship Id="rId7843" Type="http://schemas.openxmlformats.org/officeDocument/2006/relationships/hyperlink" Target="https://web.archive.org/web/20140715162532/http:/one-heaven.org/lexica/en/define/valid.html" TargetMode="External"/><Relationship Id="rId10824" Type="http://schemas.openxmlformats.org/officeDocument/2006/relationships/hyperlink" Target="https://web.archive.org/web/20140715202719/http:/one-heaven.org/lexica/en/define/record.html" TargetMode="External"/><Relationship Id="rId9" Type="http://schemas.openxmlformats.org/officeDocument/2006/relationships/hyperlink" Target="https://web.archive.org/web/20140715173105/http:/one-heaven.org/lexica/en/define/form.html" TargetMode="External"/><Relationship Id="rId5047" Type="http://schemas.openxmlformats.org/officeDocument/2006/relationships/hyperlink" Target="https://web.archive.org/web/20140715163732/http:/one-heaven.org/lexica/en/define/bond.html" TargetMode="External"/><Relationship Id="rId9668" Type="http://schemas.openxmlformats.org/officeDocument/2006/relationships/hyperlink" Target="https://web.archive.org/web/20140715144406/http:/one-heaven.org/lexica/en/define/crown.html" TargetMode="External"/><Relationship Id="rId11598" Type="http://schemas.openxmlformats.org/officeDocument/2006/relationships/hyperlink" Target="https://web.archive.org/web/20140706170338/http:/one-heaven.org/lexica/en/define/settlement.html" TargetMode="External"/><Relationship Id="rId1657" Type="http://schemas.openxmlformats.org/officeDocument/2006/relationships/hyperlink" Target="https://web.archive.org/web/20140715183021/http:/one-heaven.org/lexica/en/define/corporate.html" TargetMode="External"/><Relationship Id="rId2708" Type="http://schemas.openxmlformats.org/officeDocument/2006/relationships/hyperlink" Target="https://web.archive.org/web/20140715165537/http:/one-heaven.org/lexica/en/define/pactum%20de%20singularis%20caelum.html" TargetMode="External"/><Relationship Id="rId4130" Type="http://schemas.openxmlformats.org/officeDocument/2006/relationships/hyperlink" Target="https://web.archive.org/web/20140715163908/http:/one-heaven.org/lexica/en/define/trust.html" TargetMode="External"/><Relationship Id="rId8751" Type="http://schemas.openxmlformats.org/officeDocument/2006/relationships/hyperlink" Target="https://web.archive.org/web/20140715162302/http:/one-heaven.org/lexica/en/define/demurrer.html" TargetMode="External"/><Relationship Id="rId9802" Type="http://schemas.openxmlformats.org/officeDocument/2006/relationships/hyperlink" Target="https://web.archive.org/web/20140715154200/http:/one-heaven.org/canons/positive_law/article/277.html" TargetMode="External"/><Relationship Id="rId16" Type="http://schemas.openxmlformats.org/officeDocument/2006/relationships/hyperlink" Target="https://web.archive.org/web/20140715173105/http:/one-heaven.org/lexica/en/define/positive%20law.html" TargetMode="External"/><Relationship Id="rId7353" Type="http://schemas.openxmlformats.org/officeDocument/2006/relationships/hyperlink" Target="https://web.archive.org/web/20140715161231/http:/one-heaven.org/canons/positive_law/article/149.html" TargetMode="External"/><Relationship Id="rId8404" Type="http://schemas.openxmlformats.org/officeDocument/2006/relationships/hyperlink" Target="https://web.archive.org/web/20140715160936/http:/one-heaven.org/lexica/en/define/ownership.html" TargetMode="External"/><Relationship Id="rId10681" Type="http://schemas.openxmlformats.org/officeDocument/2006/relationships/hyperlink" Target="https://web.archive.org/web/20140715161116/http:/one-heaven.org/lexica/en/define/action.html" TargetMode="External"/><Relationship Id="rId11732" Type="http://schemas.openxmlformats.org/officeDocument/2006/relationships/hyperlink" Target="https://web.archive.org/web/20140715191821/http:/one-heaven.org/lexica/en/define/body.html" TargetMode="External"/><Relationship Id="rId7006" Type="http://schemas.openxmlformats.org/officeDocument/2006/relationships/hyperlink" Target="https://web.archive.org/web/20140715151730/http:/one-heaven.org/lexica/en/define/document.html" TargetMode="External"/><Relationship Id="rId10334" Type="http://schemas.openxmlformats.org/officeDocument/2006/relationships/hyperlink" Target="https://web.archive.org/web/20140715162152/http:/one-heaven.org/lexica/en/define/meaning.html" TargetMode="External"/><Relationship Id="rId3963" Type="http://schemas.openxmlformats.org/officeDocument/2006/relationships/hyperlink" Target="https://web.archive.org/web/20140715162057/http:/one-heaven.org/canons/positive_law/article/90.html" TargetMode="External"/><Relationship Id="rId9178" Type="http://schemas.openxmlformats.org/officeDocument/2006/relationships/hyperlink" Target="https://web.archive.org/web/20140715153247/http:/one-heaven.org/lexica/en/define/agreement.html" TargetMode="External"/><Relationship Id="rId884" Type="http://schemas.openxmlformats.org/officeDocument/2006/relationships/hyperlink" Target="https://web.archive.org/web/20140715185112/http:/one-heaven.org/lexica/en/define/document.html" TargetMode="External"/><Relationship Id="rId2565" Type="http://schemas.openxmlformats.org/officeDocument/2006/relationships/hyperlink" Target="https://web.archive.org/web/20140715152629/http:/one-heaven.org/lexica/en/define/claim.html" TargetMode="External"/><Relationship Id="rId3616" Type="http://schemas.openxmlformats.org/officeDocument/2006/relationships/hyperlink" Target="https://web.archive.org/web/20140715150516/http:/one-heaven.org/lexica/en/define/fact.html" TargetMode="External"/><Relationship Id="rId537" Type="http://schemas.openxmlformats.org/officeDocument/2006/relationships/hyperlink" Target="https://web.archive.org/web/20140715174622/http:/one-heaven.org/lexica/en/define/agreement.html" TargetMode="External"/><Relationship Id="rId1167" Type="http://schemas.openxmlformats.org/officeDocument/2006/relationships/hyperlink" Target="https://web.archive.org/web/20140715185613/http:/one-heaven.org/canons/positive_law/article/27.html" TargetMode="External"/><Relationship Id="rId2218" Type="http://schemas.openxmlformats.org/officeDocument/2006/relationships/hyperlink" Target="https://web.archive.org/web/20140715181156/http:/one-heaven.org/lexica/en/define/great%20register.html" TargetMode="External"/><Relationship Id="rId5788" Type="http://schemas.openxmlformats.org/officeDocument/2006/relationships/hyperlink" Target="https://web.archive.org/web/20140715160608/http:/one-heaven.org/lexica/en/define/mind.html" TargetMode="External"/><Relationship Id="rId6839" Type="http://schemas.openxmlformats.org/officeDocument/2006/relationships/hyperlink" Target="https://web.archive.org/web/20140715152104/http:/one-heaven.org/lexica/en/define/valid.html" TargetMode="External"/><Relationship Id="rId8261" Type="http://schemas.openxmlformats.org/officeDocument/2006/relationships/hyperlink" Target="https://web.archive.org/web/20140715151110/http:/one-heaven.org/canons/positive_law/article/214.html" TargetMode="External"/><Relationship Id="rId9312" Type="http://schemas.openxmlformats.org/officeDocument/2006/relationships/hyperlink" Target="https://web.archive.org/web/20140715164729/http:/one-heaven.org/canons/positive_law/article/260.html" TargetMode="External"/><Relationship Id="rId10191" Type="http://schemas.openxmlformats.org/officeDocument/2006/relationships/hyperlink" Target="https://web.archive.org/web/20140715162802/http:/one-heaven.org/lexica/en/define/pactum%20de%20singularis%20caelum.html" TargetMode="External"/><Relationship Id="rId11242" Type="http://schemas.openxmlformats.org/officeDocument/2006/relationships/hyperlink" Target="https://web.archive.org/web/20140715202920/http:/one-heaven.org/lexica/en/define/agreement.html" TargetMode="External"/><Relationship Id="rId1301" Type="http://schemas.openxmlformats.org/officeDocument/2006/relationships/hyperlink" Target="https://web.archive.org/web/20140715180515/http:/one-heaven.org/lexica/en/define/inferior.html" TargetMode="External"/><Relationship Id="rId3473" Type="http://schemas.openxmlformats.org/officeDocument/2006/relationships/hyperlink" Target="https://web.archive.org/web/20140715160442/http:/one-heaven.org/canons/positive_law/article/84.html" TargetMode="External"/><Relationship Id="rId4524" Type="http://schemas.openxmlformats.org/officeDocument/2006/relationships/hyperlink" Target="https://web.archive.org/web/20140706031358/http:/one-heaven.org/lexica/en/define/crown.html" TargetMode="External"/><Relationship Id="rId4871" Type="http://schemas.openxmlformats.org/officeDocument/2006/relationships/hyperlink" Target="https://web.archive.org/web/20140715163417/http:/one-heaven.org/lexica/en/define/agreement.html" TargetMode="External"/><Relationship Id="rId5922" Type="http://schemas.openxmlformats.org/officeDocument/2006/relationships/hyperlink" Target="https://web.archive.org/web/20140715150421/http:/one-heaven.org/lexica/en/define/valuable%20consideration.html" TargetMode="External"/><Relationship Id="rId394" Type="http://schemas.openxmlformats.org/officeDocument/2006/relationships/hyperlink" Target="https://web.archive.org/web/20140715184541/http:/one-heaven.org/lexica/en/define/agreement.html" TargetMode="External"/><Relationship Id="rId2075" Type="http://schemas.openxmlformats.org/officeDocument/2006/relationships/hyperlink" Target="https://web.archive.org/web/20140715185024/http:/one-heaven.org/lexica/en/define/trust.html" TargetMode="External"/><Relationship Id="rId3126" Type="http://schemas.openxmlformats.org/officeDocument/2006/relationships/hyperlink" Target="https://web.archive.org/web/20140715161216/http:/one-heaven.org/lexica/en/define/benefice.html" TargetMode="External"/><Relationship Id="rId5298" Type="http://schemas.openxmlformats.org/officeDocument/2006/relationships/hyperlink" Target="https://web.archive.org/web/20140715151444/http:/one-heaven.org/lexica/en/define/inferior.html" TargetMode="External"/><Relationship Id="rId6696" Type="http://schemas.openxmlformats.org/officeDocument/2006/relationships/hyperlink" Target="https://web.archive.org/web/20140715152329/http:/one-heaven.org/lexica/en/define/owner.html" TargetMode="External"/><Relationship Id="rId7747" Type="http://schemas.openxmlformats.org/officeDocument/2006/relationships/hyperlink" Target="https://web.archive.org/web/20140715144519/http:/one-heaven.org/lexica/en/define/reason.html" TargetMode="External"/><Relationship Id="rId10728" Type="http://schemas.openxmlformats.org/officeDocument/2006/relationships/hyperlink" Target="https://web.archive.org/web/20140715162025/http:/one-heaven.org/lexica/en/define/reason.html" TargetMode="External"/><Relationship Id="rId6349" Type="http://schemas.openxmlformats.org/officeDocument/2006/relationships/hyperlink" Target="https://web.archive.org/web/20140715191511/http:/one-heaven.org/lexica/en/define/trust.html" TargetMode="External"/><Relationship Id="rId2959" Type="http://schemas.openxmlformats.org/officeDocument/2006/relationships/hyperlink" Target="https://web.archive.org/web/20140715164003/http:/one-heaven.org/lexica/en/define/person.html" TargetMode="External"/><Relationship Id="rId6830" Type="http://schemas.openxmlformats.org/officeDocument/2006/relationships/hyperlink" Target="https://web.archive.org/web/20140715152104/http:/one-heaven.org/canons/positive_law/article/132.html" TargetMode="External"/><Relationship Id="rId4381" Type="http://schemas.openxmlformats.org/officeDocument/2006/relationships/hyperlink" Target="https://web.archive.org/web/20140715164254/http:/one-heaven.org/canons/positive_law/article/99.html" TargetMode="External"/><Relationship Id="rId5432" Type="http://schemas.openxmlformats.org/officeDocument/2006/relationships/hyperlink" Target="https://web.archive.org/web/20140715191620/http:/one-heaven.org/canons/positive_law/article/106.html" TargetMode="External"/><Relationship Id="rId4034" Type="http://schemas.openxmlformats.org/officeDocument/2006/relationships/hyperlink" Target="https://web.archive.org/web/20140715151943/http:/one-heaven.org/lexica/en/define/trust.html" TargetMode="External"/><Relationship Id="rId8655" Type="http://schemas.openxmlformats.org/officeDocument/2006/relationships/hyperlink" Target="https://web.archive.org/web/20140715151636/http:/one-heaven.org/lexica/en/define/case.html" TargetMode="External"/><Relationship Id="rId11983" Type="http://schemas.openxmlformats.org/officeDocument/2006/relationships/hyperlink" Target="https://web.archive.org/web/20140703035326/http:/one-heaven.org/lexica/en/define/affairs.html" TargetMode="External"/><Relationship Id="rId7257" Type="http://schemas.openxmlformats.org/officeDocument/2006/relationships/hyperlink" Target="https://web.archive.org/web/20140715154850/http:/one-heaven.org/lexica/en/define/party.html" TargetMode="External"/><Relationship Id="rId8308" Type="http://schemas.openxmlformats.org/officeDocument/2006/relationships/hyperlink" Target="https://web.archive.org/web/20140715155307/http:/one-heaven.org/canons/positive_law/article/219.html" TargetMode="External"/><Relationship Id="rId9706" Type="http://schemas.openxmlformats.org/officeDocument/2006/relationships/hyperlink" Target="https://web.archive.org/web/20140715154751/http:/one-heaven.org/lexica/en/define/notary.html" TargetMode="External"/><Relationship Id="rId10585" Type="http://schemas.openxmlformats.org/officeDocument/2006/relationships/hyperlink" Target="https://web.archive.org/web/20140715150810/http:/one-heaven.org/lexica/en/define/person.html" TargetMode="External"/><Relationship Id="rId11636" Type="http://schemas.openxmlformats.org/officeDocument/2006/relationships/hyperlink" Target="https://web.archive.org/web/20140706170338/http:/one-heaven.org/lexica/en/define/proof.html" TargetMode="External"/><Relationship Id="rId10238" Type="http://schemas.openxmlformats.org/officeDocument/2006/relationships/hyperlink" Target="https://web.archive.org/web/20140715151932/http:/one-heaven.org/lexica/en/define/inferior.html" TargetMode="External"/><Relationship Id="rId3867" Type="http://schemas.openxmlformats.org/officeDocument/2006/relationships/hyperlink" Target="https://web.archive.org/web/20140715143628/http:/one-heaven.org/lexica/en/define/issue.html" TargetMode="External"/><Relationship Id="rId4918" Type="http://schemas.openxmlformats.org/officeDocument/2006/relationships/hyperlink" Target="https://web.archive.org/web/20140715163417/http:/one-heaven.org/lexica/en/define/beneficiary.html" TargetMode="External"/><Relationship Id="rId788" Type="http://schemas.openxmlformats.org/officeDocument/2006/relationships/hyperlink" Target="https://web.archive.org/web/20140715184404/http:/one-heaven.org/canons/positive_law/article/21.html" TargetMode="External"/><Relationship Id="rId2469" Type="http://schemas.openxmlformats.org/officeDocument/2006/relationships/hyperlink" Target="https://web.archive.org/web/20140715160045/http:/one-heaven.org/lexica/en/define/form.html" TargetMode="External"/><Relationship Id="rId6340" Type="http://schemas.openxmlformats.org/officeDocument/2006/relationships/hyperlink" Target="https://web.archive.org/web/20140715191511/http:/one-heaven.org/canons/positive_law/article/125.html" TargetMode="External"/><Relationship Id="rId9563" Type="http://schemas.openxmlformats.org/officeDocument/2006/relationships/hyperlink" Target="https://web.archive.org/web/20140715162425/http:/one-heaven.org/canons/positive_law/article/269.html" TargetMode="External"/><Relationship Id="rId11493" Type="http://schemas.openxmlformats.org/officeDocument/2006/relationships/hyperlink" Target="https://web.archive.org/web/20140706170338/http:/one-heaven.org/lexica/en/define/form.html" TargetMode="External"/><Relationship Id="rId922" Type="http://schemas.openxmlformats.org/officeDocument/2006/relationships/hyperlink" Target="https://web.archive.org/web/20140715185112/http:/one-heaven.org/lexica/en/define/liability.html" TargetMode="External"/><Relationship Id="rId1552" Type="http://schemas.openxmlformats.org/officeDocument/2006/relationships/hyperlink" Target="https://web.archive.org/web/20140715202935/http:/one-heaven.org/lexica/en/define/one%20heaven.html" TargetMode="External"/><Relationship Id="rId2603" Type="http://schemas.openxmlformats.org/officeDocument/2006/relationships/hyperlink" Target="https://web.archive.org/web/20140715152629/http:/one-heaven.org/canons/positive_law/article/70.html" TargetMode="External"/><Relationship Id="rId2950" Type="http://schemas.openxmlformats.org/officeDocument/2006/relationships/hyperlink" Target="https://web.archive.org/web/20140715164003/http:/one-heaven.org/lexica/en/define/holder.html" TargetMode="External"/><Relationship Id="rId8165" Type="http://schemas.openxmlformats.org/officeDocument/2006/relationships/hyperlink" Target="https://web.archive.org/web/20140715162646/http:/one-heaven.org/lexica/en/define/meaning.html" TargetMode="External"/><Relationship Id="rId9216" Type="http://schemas.openxmlformats.org/officeDocument/2006/relationships/hyperlink" Target="https://web.archive.org/web/20140715165215/http:/one-heaven.org/canons/positive_law/article/257.html" TargetMode="External"/><Relationship Id="rId10095" Type="http://schemas.openxmlformats.org/officeDocument/2006/relationships/hyperlink" Target="https://web.archive.org/web/20140715151545/http:/one-heaven.org/lexica/en/define/roman%20cult.html" TargetMode="External"/><Relationship Id="rId11146" Type="http://schemas.openxmlformats.org/officeDocument/2006/relationships/hyperlink" Target="https://web.archive.org/web/20140715185629/http:/one-heaven.org/lexica/en/define/accused.html" TargetMode="External"/><Relationship Id="rId1205" Type="http://schemas.openxmlformats.org/officeDocument/2006/relationships/hyperlink" Target="https://web.archive.org/web/20140715190228/http:/one-heaven.org/lexica/en/define/pactum%20de%20singularis%20caelum.html" TargetMode="External"/><Relationship Id="rId3377" Type="http://schemas.openxmlformats.org/officeDocument/2006/relationships/hyperlink" Target="https://web.archive.org/web/20140715160442/http:/one-heaven.org/lexica/en/define/property.html" TargetMode="External"/><Relationship Id="rId4775" Type="http://schemas.openxmlformats.org/officeDocument/2006/relationships/hyperlink" Target="https://web.archive.org/web/20140715163417/http:/one-heaven.org/lexica/en/define/mortgage.html" TargetMode="External"/><Relationship Id="rId5826" Type="http://schemas.openxmlformats.org/officeDocument/2006/relationships/hyperlink" Target="https://web.archive.org/web/20140715160608/http:/one-heaven.org/lexica/en/define/gift.html" TargetMode="External"/><Relationship Id="rId298" Type="http://schemas.openxmlformats.org/officeDocument/2006/relationships/hyperlink" Target="https://web.archive.org/web/20140715174232/http:/one-heaven.org/lexica/en/define/astrum%20iuris%20divini%20canonum.html" TargetMode="External"/><Relationship Id="rId4428" Type="http://schemas.openxmlformats.org/officeDocument/2006/relationships/hyperlink" Target="https://web.archive.org/web/20140706031358/http:/one-heaven.org/lexica/en/define/trust.html" TargetMode="External"/><Relationship Id="rId7998" Type="http://schemas.openxmlformats.org/officeDocument/2006/relationships/hyperlink" Target="https://web.archive.org/web/20140715153648/http:/one-heaven.org/canons/positive_law/article/189.html" TargetMode="External"/><Relationship Id="rId10979" Type="http://schemas.openxmlformats.org/officeDocument/2006/relationships/hyperlink" Target="https://web.archive.org/web/20140715202946/http:/one-heaven.org/lexica/en/define/parties.html" TargetMode="External"/><Relationship Id="rId2460" Type="http://schemas.openxmlformats.org/officeDocument/2006/relationships/hyperlink" Target="https://web.archive.org/web/20140715160045/http:/one-heaven.org/lexica/en/define/divine.html" TargetMode="External"/><Relationship Id="rId3511" Type="http://schemas.openxmlformats.org/officeDocument/2006/relationships/hyperlink" Target="https://web.archive.org/web/20140715150516/http:/one-heaven.org/lexica/en/define/trust.html" TargetMode="External"/><Relationship Id="rId9073" Type="http://schemas.openxmlformats.org/officeDocument/2006/relationships/hyperlink" Target="https://web.archive.org/web/20140715152704/http:/one-heaven.org/lexica/en/define/mind.html" TargetMode="External"/><Relationship Id="rId12054" Type="http://schemas.openxmlformats.org/officeDocument/2006/relationships/hyperlink" Target="https://web.archive.org/web/20140715191912/http:/one-heaven.org/lexica/en/define/property.html" TargetMode="External"/><Relationship Id="rId432" Type="http://schemas.openxmlformats.org/officeDocument/2006/relationships/hyperlink" Target="https://web.archive.org/web/20140715184726/http:/one-heaven.org/lexica/en/define/concept.html" TargetMode="External"/><Relationship Id="rId1062" Type="http://schemas.openxmlformats.org/officeDocument/2006/relationships/hyperlink" Target="https://web.archive.org/web/20140715173854/http:/one-heaven.org/lexica/en/define/concept.html" TargetMode="External"/><Relationship Id="rId2113" Type="http://schemas.openxmlformats.org/officeDocument/2006/relationships/hyperlink" Target="https://web.archive.org/web/20140715185024/http:/one-heaven.org/lexica/en/define/child.html" TargetMode="External"/><Relationship Id="rId5683" Type="http://schemas.openxmlformats.org/officeDocument/2006/relationships/hyperlink" Target="https://web.archive.org/web/20140715152939/http:/one-heaven.org/lexica/en/define/form.html" TargetMode="External"/><Relationship Id="rId6734" Type="http://schemas.openxmlformats.org/officeDocument/2006/relationships/hyperlink" Target="https://web.archive.org/web/20140715152329/http:/one-heaven.org/lexica/en/define/document.html" TargetMode="External"/><Relationship Id="rId4285" Type="http://schemas.openxmlformats.org/officeDocument/2006/relationships/hyperlink" Target="https://web.archive.org/web/20140715153926/http:/one-heaven.org/lexica/en/define/estate.html" TargetMode="External"/><Relationship Id="rId5336" Type="http://schemas.openxmlformats.org/officeDocument/2006/relationships/hyperlink" Target="https://web.archive.org/web/20140715162209/http:/one-heaven.org/lexica/en/define/estate.html" TargetMode="External"/><Relationship Id="rId9957" Type="http://schemas.openxmlformats.org/officeDocument/2006/relationships/hyperlink" Target="https://web.archive.org/web/20140715163833/http:/one-heaven.org/lexica/en/define/grant.html" TargetMode="External"/><Relationship Id="rId11887" Type="http://schemas.openxmlformats.org/officeDocument/2006/relationships/hyperlink" Target="https://web.archive.org/web/20140715181658/http:/one-heaven.org/lexica/en/define/state.html" TargetMode="External"/><Relationship Id="rId1946" Type="http://schemas.openxmlformats.org/officeDocument/2006/relationships/hyperlink" Target="https://web.archive.org/web/20140715191916/http:/one-heaven.org/lexica/en/define/asset.html" TargetMode="External"/><Relationship Id="rId8559" Type="http://schemas.openxmlformats.org/officeDocument/2006/relationships/hyperlink" Target="https://web.archive.org/web/20140715163714/http:/one-heaven.org/lexica/en/define/jurisdiction.html" TargetMode="External"/><Relationship Id="rId10489" Type="http://schemas.openxmlformats.org/officeDocument/2006/relationships/hyperlink" Target="https://web.archive.org/web/20140715191635/http:/one-heaven.org/lexica/en/define/claim.html" TargetMode="External"/><Relationship Id="rId3021" Type="http://schemas.openxmlformats.org/officeDocument/2006/relationships/hyperlink" Target="https://web.archive.org/web/20140715151204/http:/one-heaven.org/lexica/en/define/superior.html" TargetMode="External"/><Relationship Id="rId6591" Type="http://schemas.openxmlformats.org/officeDocument/2006/relationships/hyperlink" Target="https://web.archive.org/web/20140715155556/http:/one-heaven.org/lexica/en/define/person.html" TargetMode="External"/><Relationship Id="rId7642" Type="http://schemas.openxmlformats.org/officeDocument/2006/relationships/hyperlink" Target="https://web.archive.org/web/20140715163854/http:/one-heaven.org/lexica/en/define/formal%20proceedings.html" TargetMode="External"/><Relationship Id="rId10970" Type="http://schemas.openxmlformats.org/officeDocument/2006/relationships/hyperlink" Target="https://web.archive.org/web/20140715202946/http:/one-heaven.org/lexica/en/define/meaning.html" TargetMode="External"/><Relationship Id="rId5193" Type="http://schemas.openxmlformats.org/officeDocument/2006/relationships/hyperlink" Target="https://web.archive.org/web/20140715151444/http:/one-heaven.org/lexica/en/define/benefit.html" TargetMode="External"/><Relationship Id="rId6244" Type="http://schemas.openxmlformats.org/officeDocument/2006/relationships/hyperlink" Target="https://web.archive.org/web/20140715161746/http:/one-heaven.org/lexica/en/define/person.html" TargetMode="External"/><Relationship Id="rId10623" Type="http://schemas.openxmlformats.org/officeDocument/2006/relationships/hyperlink" Target="https://web.archive.org/web/20140715150635/http:/one-heaven.org/lexica/en/define/justice.html" TargetMode="External"/><Relationship Id="rId9467" Type="http://schemas.openxmlformats.org/officeDocument/2006/relationships/hyperlink" Target="https://web.archive.org/web/20140715153452/http:/one-heaven.org/canons/positive_law/article/262.html" TargetMode="External"/><Relationship Id="rId2854" Type="http://schemas.openxmlformats.org/officeDocument/2006/relationships/hyperlink" Target="https://web.archive.org/web/20140715164812/http:/one-heaven.org/lexica/en/define/claim.html" TargetMode="External"/><Relationship Id="rId3905" Type="http://schemas.openxmlformats.org/officeDocument/2006/relationships/hyperlink" Target="https://web.archive.org/web/20140715143628/http:/one-heaven.org/lexica/en/define/certificate.html" TargetMode="External"/><Relationship Id="rId8069" Type="http://schemas.openxmlformats.org/officeDocument/2006/relationships/hyperlink" Target="https://web.archive.org/web/20140715145906/http:/one-heaven.org/lexica/en/define/form.html" TargetMode="External"/><Relationship Id="rId11397" Type="http://schemas.openxmlformats.org/officeDocument/2006/relationships/hyperlink" Target="https://web.archive.org/web/20140715182450/http:/one-heaven.org/lexica/en/define/notion.html" TargetMode="External"/><Relationship Id="rId826" Type="http://schemas.openxmlformats.org/officeDocument/2006/relationships/hyperlink" Target="https://web.archive.org/web/20140715185112/http:/one-heaven.org/canons/positive_law/article/22.html" TargetMode="External"/><Relationship Id="rId1109" Type="http://schemas.openxmlformats.org/officeDocument/2006/relationships/hyperlink" Target="https://web.archive.org/web/20140715173854/http:/one-heaven.org/canons/positive_law/article/26.html" TargetMode="External"/><Relationship Id="rId1456" Type="http://schemas.openxmlformats.org/officeDocument/2006/relationships/hyperlink" Target="https://web.archive.org/web/20140715172143/http:/one-heaven.org/lexica/en/define/superior.html" TargetMode="External"/><Relationship Id="rId2507" Type="http://schemas.openxmlformats.org/officeDocument/2006/relationships/hyperlink" Target="https://web.archive.org/web/20140715160045/http:/one-heaven.org/lexica/en/define/valid.html" TargetMode="External"/><Relationship Id="rId4679" Type="http://schemas.openxmlformats.org/officeDocument/2006/relationships/hyperlink" Target="https://web.archive.org/web/20140715163417/http:/one-heaven.org/lexica/en/define/agreement.html" TargetMode="External"/><Relationship Id="rId8550" Type="http://schemas.openxmlformats.org/officeDocument/2006/relationships/hyperlink" Target="https://web.archive.org/web/20140715163714/http:/one-heaven.org/canons/positive_law/article/230.html" TargetMode="External"/><Relationship Id="rId9601" Type="http://schemas.openxmlformats.org/officeDocument/2006/relationships/hyperlink" Target="https://web.archive.org/web/20140715144033/http:/one-heaven.org/canons/positive_law/article/270.html" TargetMode="External"/><Relationship Id="rId10480" Type="http://schemas.openxmlformats.org/officeDocument/2006/relationships/hyperlink" Target="https://web.archive.org/web/20140715191635/http:/one-heaven.org/lexica/en/define/deed.html" TargetMode="External"/><Relationship Id="rId11531" Type="http://schemas.openxmlformats.org/officeDocument/2006/relationships/hyperlink" Target="https://web.archive.org/web/20140706170338/http:/one-heaven.org/lexica/en/define/vessel.html" TargetMode="External"/><Relationship Id="rId7152" Type="http://schemas.openxmlformats.org/officeDocument/2006/relationships/hyperlink" Target="https://web.archive.org/web/20140715191726/http:/one-heaven.org/canons/positive_law/article/140.html" TargetMode="External"/><Relationship Id="rId8203" Type="http://schemas.openxmlformats.org/officeDocument/2006/relationships/hyperlink" Target="https://web.archive.org/web/20140715151641/http:/one-heaven.org/canons/positive_law/article/206.html" TargetMode="External"/><Relationship Id="rId10133" Type="http://schemas.openxmlformats.org/officeDocument/2006/relationships/hyperlink" Target="https://web.archive.org/web/20140715151545/http:/one-heaven.org/lexica/en/define/pactum%20de%20singularis%20caelum.html" TargetMode="External"/><Relationship Id="rId3762" Type="http://schemas.openxmlformats.org/officeDocument/2006/relationships/hyperlink" Target="https://web.archive.org/web/20140715160244/http:/one-heaven.org/lexica/en/define/trustee.html" TargetMode="External"/><Relationship Id="rId4813" Type="http://schemas.openxmlformats.org/officeDocument/2006/relationships/hyperlink" Target="https://web.archive.org/web/20140715163417/http:/one-heaven.org/lexica/en/define/tort.html" TargetMode="External"/><Relationship Id="rId269" Type="http://schemas.openxmlformats.org/officeDocument/2006/relationships/hyperlink" Target="https://web.archive.org/web/20140715174232/http:/one-heaven.org/lexica/en/define/reason.html" TargetMode="External"/><Relationship Id="rId683" Type="http://schemas.openxmlformats.org/officeDocument/2006/relationships/hyperlink" Target="https://web.archive.org/web/20140715174622/http:/one-heaven.org/lexica/en/define/society.html" TargetMode="External"/><Relationship Id="rId2364" Type="http://schemas.openxmlformats.org/officeDocument/2006/relationships/hyperlink" Target="https://web.archive.org/web/20140715181823/http:/one-heaven.org/lexica/en/define/truth.html" TargetMode="External"/><Relationship Id="rId3415" Type="http://schemas.openxmlformats.org/officeDocument/2006/relationships/hyperlink" Target="https://web.archive.org/web/20140715160442/http:/one-heaven.org/lexica/en/define/property.html" TargetMode="External"/><Relationship Id="rId9391" Type="http://schemas.openxmlformats.org/officeDocument/2006/relationships/hyperlink" Target="https://web.archive.org/web/20140715153452/http:/one-heaven.org/lexica/en/define/laws.html" TargetMode="External"/><Relationship Id="rId336" Type="http://schemas.openxmlformats.org/officeDocument/2006/relationships/hyperlink" Target="https://web.archive.org/web/20140715185949/http:/one-heaven.org/lexica/en/define/claim.html" TargetMode="External"/><Relationship Id="rId1380" Type="http://schemas.openxmlformats.org/officeDocument/2006/relationships/hyperlink" Target="https://web.archive.org/web/20140715191856/http:/one-heaven.org/lexica/en/define/claim.html" TargetMode="External"/><Relationship Id="rId2017" Type="http://schemas.openxmlformats.org/officeDocument/2006/relationships/hyperlink" Target="https://web.archive.org/web/20140715174451/http:/one-heaven.org/lexica/en/define/person.html" TargetMode="External"/><Relationship Id="rId5587" Type="http://schemas.openxmlformats.org/officeDocument/2006/relationships/hyperlink" Target="https://web.archive.org/web/20140715165729/http:/one-heaven.org/lexica/en/define/remedy.html" TargetMode="External"/><Relationship Id="rId6985" Type="http://schemas.openxmlformats.org/officeDocument/2006/relationships/hyperlink" Target="https://web.archive.org/web/20140715151730/http:/one-heaven.org/lexica/en/define/grant.html" TargetMode="External"/><Relationship Id="rId9044" Type="http://schemas.openxmlformats.org/officeDocument/2006/relationships/hyperlink" Target="https://web.archive.org/web/20140715165912/http:/one-heaven.org/lexica/en/define/truth.html" TargetMode="External"/><Relationship Id="rId403" Type="http://schemas.openxmlformats.org/officeDocument/2006/relationships/hyperlink" Target="https://web.archive.org/web/20140715184541/http:/one-heaven.org/canons/positive_law/article/15.html" TargetMode="External"/><Relationship Id="rId750" Type="http://schemas.openxmlformats.org/officeDocument/2006/relationships/hyperlink" Target="https://web.archive.org/web/20140715174840/http:/one-heaven.org/lexica/en/define/deed.html" TargetMode="External"/><Relationship Id="rId1033" Type="http://schemas.openxmlformats.org/officeDocument/2006/relationships/hyperlink" Target="https://web.archive.org/web/20140715185352/http:/one-heaven.org/canons/positive_law/article/24.html" TargetMode="External"/><Relationship Id="rId2431" Type="http://schemas.openxmlformats.org/officeDocument/2006/relationships/hyperlink" Target="https://web.archive.org/web/20140715173255/http:/one-heaven.org/lexica/en/define/form.html" TargetMode="External"/><Relationship Id="rId4189" Type="http://schemas.openxmlformats.org/officeDocument/2006/relationships/hyperlink" Target="https://web.archive.org/web/20140715191543/http:/one-heaven.org/canons/positive_law/article/97.html" TargetMode="External"/><Relationship Id="rId6638" Type="http://schemas.openxmlformats.org/officeDocument/2006/relationships/hyperlink" Target="https://web.archive.org/web/20140715162409/http:/one-heaven.org/lexica/en/define/terms.html" TargetMode="External"/><Relationship Id="rId8060" Type="http://schemas.openxmlformats.org/officeDocument/2006/relationships/hyperlink" Target="https://web.archive.org/web/20140715161609/http:/one-heaven.org/canons/positive_law/article/190.html" TargetMode="External"/><Relationship Id="rId9111" Type="http://schemas.openxmlformats.org/officeDocument/2006/relationships/hyperlink" Target="https://web.archive.org/web/20140715152704/http:/one-heaven.org/canons/positive_law/article/253.html" TargetMode="External"/><Relationship Id="rId12025" Type="http://schemas.openxmlformats.org/officeDocument/2006/relationships/hyperlink" Target="https://web.archive.org/web/20140703035326/http:/one-heaven.org/lexica/en/define/maritime.html" TargetMode="External"/><Relationship Id="rId5654" Type="http://schemas.openxmlformats.org/officeDocument/2006/relationships/hyperlink" Target="https://web.archive.org/web/20140715152939/http:/one-heaven.org/lexica/en/define/consent.html" TargetMode="External"/><Relationship Id="rId6705" Type="http://schemas.openxmlformats.org/officeDocument/2006/relationships/hyperlink" Target="https://web.archive.org/web/20140715152329/http:/one-heaven.org/lexica/en/define/owner.html" TargetMode="External"/><Relationship Id="rId11041" Type="http://schemas.openxmlformats.org/officeDocument/2006/relationships/hyperlink" Target="https://web.archive.org/web/20140715203002/http:/one-heaven.org/lexica/en/define/body.html" TargetMode="External"/><Relationship Id="rId1100" Type="http://schemas.openxmlformats.org/officeDocument/2006/relationships/hyperlink" Target="https://web.archive.org/web/20140715173854/http:/one-heaven.org/lexica/en/define/trust.html" TargetMode="External"/><Relationship Id="rId4256" Type="http://schemas.openxmlformats.org/officeDocument/2006/relationships/hyperlink" Target="https://web.archive.org/web/20140715191543/http:/one-heaven.org/lexica/en/define/superior.html" TargetMode="External"/><Relationship Id="rId4670" Type="http://schemas.openxmlformats.org/officeDocument/2006/relationships/hyperlink" Target="https://web.archive.org/web/20140715163417/http:/one-heaven.org/lexica/en/define/estate.html" TargetMode="External"/><Relationship Id="rId5307" Type="http://schemas.openxmlformats.org/officeDocument/2006/relationships/hyperlink" Target="https://web.archive.org/web/20140715151444/http:/one-heaven.org/lexica/en/define/one%20heaven.html" TargetMode="External"/><Relationship Id="rId5721" Type="http://schemas.openxmlformats.org/officeDocument/2006/relationships/hyperlink" Target="https://web.archive.org/web/20140715152939/http:/one-heaven.org/lexica/en/define/court.html" TargetMode="External"/><Relationship Id="rId8877" Type="http://schemas.openxmlformats.org/officeDocument/2006/relationships/hyperlink" Target="https://web.archive.org/web/20140715191639/http:/one-heaven.org/lexica/en/define/laws.html" TargetMode="External"/><Relationship Id="rId9928" Type="http://schemas.openxmlformats.org/officeDocument/2006/relationships/hyperlink" Target="https://web.archive.org/web/20140715163833/http:/one-heaven.org/canons/positive_law/article/281.html" TargetMode="External"/><Relationship Id="rId1917" Type="http://schemas.openxmlformats.org/officeDocument/2006/relationships/hyperlink" Target="https://web.archive.org/web/20140715175212/http:/one-heaven.org/lexica/en/define/asset.html" TargetMode="External"/><Relationship Id="rId3272" Type="http://schemas.openxmlformats.org/officeDocument/2006/relationships/hyperlink" Target="https://web.archive.org/web/20140715160442/http:/one-heaven.org/lexica/en/define/property.html" TargetMode="External"/><Relationship Id="rId4323" Type="http://schemas.openxmlformats.org/officeDocument/2006/relationships/hyperlink" Target="https://web.archive.org/web/20140715164254/http:/one-heaven.org/lexica/en/define/trust.html" TargetMode="External"/><Relationship Id="rId7479" Type="http://schemas.openxmlformats.org/officeDocument/2006/relationships/hyperlink" Target="https://web.archive.org/web/20140715165232/http:/one-heaven.org/lexica/en/define/fact.html" TargetMode="External"/><Relationship Id="rId7893" Type="http://schemas.openxmlformats.org/officeDocument/2006/relationships/hyperlink" Target="https://web.archive.org/web/20140715152014/http:/one-heaven.org/lexica/en/define/divine%20creator.html" TargetMode="External"/><Relationship Id="rId8944" Type="http://schemas.openxmlformats.org/officeDocument/2006/relationships/hyperlink" Target="https://web.archive.org/web/20140715155104/http:/one-heaven.org/canons/positive_law/article/246.html" TargetMode="External"/><Relationship Id="rId11858" Type="http://schemas.openxmlformats.org/officeDocument/2006/relationships/hyperlink" Target="https://web.archive.org/web/20140715181658/http:/one-heaven.org/lexica/en/define/purchase.html" TargetMode="External"/><Relationship Id="rId193" Type="http://schemas.openxmlformats.org/officeDocument/2006/relationships/hyperlink" Target="https://web.archive.org/web/20140715202732/http:/one-heaven.org/lexica/en/define/meaning.html" TargetMode="External"/><Relationship Id="rId6495" Type="http://schemas.openxmlformats.org/officeDocument/2006/relationships/hyperlink" Target="https://web.archive.org/web/20140715150959/http:/one-heaven.org/lexica/en/define/action.html" TargetMode="External"/><Relationship Id="rId7546" Type="http://schemas.openxmlformats.org/officeDocument/2006/relationships/hyperlink" Target="https://web.archive.org/web/20140715164301/http:/one-heaven.org/lexica/en/define/valid.html" TargetMode="External"/><Relationship Id="rId10874" Type="http://schemas.openxmlformats.org/officeDocument/2006/relationships/hyperlink" Target="https://web.archive.org/web/20140715202719/http:/one-heaven.org/lexica/en/define/court.html" TargetMode="External"/><Relationship Id="rId11925" Type="http://schemas.openxmlformats.org/officeDocument/2006/relationships/hyperlink" Target="https://web.archive.org/web/20140715171455/http:/one-heaven.org/lexica/en/define/roman%20cult.html" TargetMode="External"/><Relationship Id="rId260" Type="http://schemas.openxmlformats.org/officeDocument/2006/relationships/hyperlink" Target="https://web.archive.org/web/20140715174232/http:/one-heaven.org/lexica/en/define/natural%20law.html" TargetMode="External"/><Relationship Id="rId5097" Type="http://schemas.openxmlformats.org/officeDocument/2006/relationships/hyperlink" Target="https://web.archive.org/web/20140715163732/http:/one-heaven.org/lexica/en/define/holder.html" TargetMode="External"/><Relationship Id="rId6148" Type="http://schemas.openxmlformats.org/officeDocument/2006/relationships/hyperlink" Target="https://web.archive.org/web/20140715161051/http:/one-heaven.org/lexica/en/define/claim.html" TargetMode="External"/><Relationship Id="rId7960" Type="http://schemas.openxmlformats.org/officeDocument/2006/relationships/hyperlink" Target="https://web.archive.org/web/20140715151202/http:/one-heaven.org/lexica/en/define/form.html" TargetMode="External"/><Relationship Id="rId10527" Type="http://schemas.openxmlformats.org/officeDocument/2006/relationships/hyperlink" Target="https://web.archive.org/web/20140715160216/http:/one-heaven.org/lexica/en/define/jurisdiction.html" TargetMode="External"/><Relationship Id="rId10941" Type="http://schemas.openxmlformats.org/officeDocument/2006/relationships/hyperlink" Target="https://web.archive.org/web/20140715191844/http:/one-heaven.org/lexica/en/define/body.html" TargetMode="External"/><Relationship Id="rId5164" Type="http://schemas.openxmlformats.org/officeDocument/2006/relationships/hyperlink" Target="https://web.archive.org/web/20140715163732/http:/one-heaven.org/canons/positive_law/article/102.html" TargetMode="External"/><Relationship Id="rId6215" Type="http://schemas.openxmlformats.org/officeDocument/2006/relationships/hyperlink" Target="https://web.archive.org/web/20140715154546/http:/one-heaven.org/lexica/en/define/meaning.html" TargetMode="External"/><Relationship Id="rId6562" Type="http://schemas.openxmlformats.org/officeDocument/2006/relationships/hyperlink" Target="https://web.archive.org/web/20140715155556/http:/one-heaven.org/lexica/en/define/surety.html" TargetMode="External"/><Relationship Id="rId7613" Type="http://schemas.openxmlformats.org/officeDocument/2006/relationships/hyperlink" Target="https://web.archive.org/web/20140715151353/http:/one-heaven.org/lexica/en/define/court.html" TargetMode="External"/><Relationship Id="rId2758" Type="http://schemas.openxmlformats.org/officeDocument/2006/relationships/hyperlink" Target="https://web.archive.org/web/20140715153342/http:/one-heaven.org/lexica/en/define/relevant.html" TargetMode="External"/><Relationship Id="rId3809" Type="http://schemas.openxmlformats.org/officeDocument/2006/relationships/hyperlink" Target="https://web.archive.org/web/20140715155802/http:/one-heaven.org/lexica/en/define/trust.html" TargetMode="External"/><Relationship Id="rId9785" Type="http://schemas.openxmlformats.org/officeDocument/2006/relationships/hyperlink" Target="https://web.archive.org/web/20140715154200/http:/one-heaven.org/lexica/en/define/issue.html" TargetMode="External"/><Relationship Id="rId1774" Type="http://schemas.openxmlformats.org/officeDocument/2006/relationships/hyperlink" Target="https://web.archive.org/web/20140715202827/http:/one-heaven.org/lexica/en/define/roman%20law.html" TargetMode="External"/><Relationship Id="rId2825" Type="http://schemas.openxmlformats.org/officeDocument/2006/relationships/hyperlink" Target="https://web.archive.org/web/20140715153634/http:/one-heaven.org/lexica/en/define/concept.html" TargetMode="External"/><Relationship Id="rId4180" Type="http://schemas.openxmlformats.org/officeDocument/2006/relationships/hyperlink" Target="https://web.archive.org/web/20140715191543/http:/one-heaven.org/lexica/en/define/true%20trust.html" TargetMode="External"/><Relationship Id="rId5231" Type="http://schemas.openxmlformats.org/officeDocument/2006/relationships/hyperlink" Target="https://web.archive.org/web/20140715151444/http:/one-heaven.org/lexica/en/define/property.html" TargetMode="External"/><Relationship Id="rId8387" Type="http://schemas.openxmlformats.org/officeDocument/2006/relationships/hyperlink" Target="https://web.archive.org/web/20140715150511/http:/one-heaven.org/lexica/en/define/form.html" TargetMode="External"/><Relationship Id="rId9438" Type="http://schemas.openxmlformats.org/officeDocument/2006/relationships/hyperlink" Target="https://web.archive.org/web/20140715153452/http:/one-heaven.org/canons/positive_law/article/262.html" TargetMode="External"/><Relationship Id="rId9852" Type="http://schemas.openxmlformats.org/officeDocument/2006/relationships/hyperlink" Target="https://web.archive.org/web/20140715161441/http:/one-heaven.org/lexica/en/define/issue.html" TargetMode="External"/><Relationship Id="rId11368" Type="http://schemas.openxmlformats.org/officeDocument/2006/relationships/hyperlink" Target="https://web.archive.org/web/20140715170510/http:/one-heaven.org/lexica/en/define/surety.html" TargetMode="External"/><Relationship Id="rId11782" Type="http://schemas.openxmlformats.org/officeDocument/2006/relationships/hyperlink" Target="https://web.archive.org/web/20140715183709/http:/one-heaven.org/lexica/en/define/court.html" TargetMode="External"/><Relationship Id="rId66" Type="http://schemas.openxmlformats.org/officeDocument/2006/relationships/hyperlink" Target="https://web.archive.org/web/20140715173026/http:/one-heaven.org/lexica/en/define/astrum%20iuris%20divini%20canonum.html" TargetMode="External"/><Relationship Id="rId1427" Type="http://schemas.openxmlformats.org/officeDocument/2006/relationships/hyperlink" Target="https://web.archive.org/web/20140715191856/http:/one-heaven.org/lexica/en/define/officer.html" TargetMode="External"/><Relationship Id="rId1841" Type="http://schemas.openxmlformats.org/officeDocument/2006/relationships/hyperlink" Target="https://web.archive.org/web/20140715180646/http:/one-heaven.org/lexica/en/define/action.html" TargetMode="External"/><Relationship Id="rId4997" Type="http://schemas.openxmlformats.org/officeDocument/2006/relationships/hyperlink" Target="https://web.archive.org/web/20140715163732/http:/one-heaven.org/lexica/en/define/property.html" TargetMode="External"/><Relationship Id="rId8454" Type="http://schemas.openxmlformats.org/officeDocument/2006/relationships/hyperlink" Target="https://web.archive.org/web/20140715145550/http:/one-heaven.org/lexica/en/define/meaning.html" TargetMode="External"/><Relationship Id="rId9505" Type="http://schemas.openxmlformats.org/officeDocument/2006/relationships/hyperlink" Target="https://web.archive.org/web/20140715165055/http:/one-heaven.org/lexica/en/define/society.html" TargetMode="External"/><Relationship Id="rId10384" Type="http://schemas.openxmlformats.org/officeDocument/2006/relationships/hyperlink" Target="https://web.archive.org/web/20140715162152/http:/one-heaven.org/lexica/en/define/liability.html" TargetMode="External"/><Relationship Id="rId11435" Type="http://schemas.openxmlformats.org/officeDocument/2006/relationships/hyperlink" Target="https://web.archive.org/web/20140715173422/http:/one-heaven.org/lexica/en/define/property.html" TargetMode="External"/><Relationship Id="rId3599" Type="http://schemas.openxmlformats.org/officeDocument/2006/relationships/hyperlink" Target="https://web.archive.org/web/20140715150516/http:/one-heaven.org/lexica/en/define/valid.html" TargetMode="External"/><Relationship Id="rId7056" Type="http://schemas.openxmlformats.org/officeDocument/2006/relationships/hyperlink" Target="https://web.archive.org/web/20140715164142/http:/one-heaven.org/lexica/en/define/truth.html" TargetMode="External"/><Relationship Id="rId7470" Type="http://schemas.openxmlformats.org/officeDocument/2006/relationships/hyperlink" Target="https://web.archive.org/web/20140715191658/http:/one-heaven.org/lexica/en/define/fact.html" TargetMode="External"/><Relationship Id="rId8107" Type="http://schemas.openxmlformats.org/officeDocument/2006/relationships/hyperlink" Target="https://web.archive.org/web/20140715160049/http:/one-heaven.org/lexica/en/define/public.html" TargetMode="External"/><Relationship Id="rId8521" Type="http://schemas.openxmlformats.org/officeDocument/2006/relationships/hyperlink" Target="https://web.archive.org/web/20140715145120/http:/one-heaven.org/lexica/en/define/client.html" TargetMode="External"/><Relationship Id="rId10037" Type="http://schemas.openxmlformats.org/officeDocument/2006/relationships/hyperlink" Target="https://web.archive.org/web/20140715151545/http:/one-heaven.org/lexica/en/define/jurisdiction.html" TargetMode="External"/><Relationship Id="rId3666" Type="http://schemas.openxmlformats.org/officeDocument/2006/relationships/hyperlink" Target="https://web.archive.org/web/20140715150842/http:/one-heaven.org/lexica/en/define/divine.html" TargetMode="External"/><Relationship Id="rId6072" Type="http://schemas.openxmlformats.org/officeDocument/2006/relationships/hyperlink" Target="https://web.archive.org/web/20140715160332/http:/one-heaven.org/lexica/en/define/acceptance.html" TargetMode="External"/><Relationship Id="rId7123" Type="http://schemas.openxmlformats.org/officeDocument/2006/relationships/hyperlink" Target="https://web.archive.org/web/20140715191756/http:/one-heaven.org/lexica/en/define/person.html" TargetMode="External"/><Relationship Id="rId10451" Type="http://schemas.openxmlformats.org/officeDocument/2006/relationships/hyperlink" Target="https://web.archive.org/web/20140715170112/http:/one-heaven.org/lexica/en/define/valid.html" TargetMode="External"/><Relationship Id="rId11502" Type="http://schemas.openxmlformats.org/officeDocument/2006/relationships/hyperlink" Target="https://web.archive.org/web/20140706170338/http:/one-heaven.org/lexica/en/define/trust.html" TargetMode="External"/><Relationship Id="rId587" Type="http://schemas.openxmlformats.org/officeDocument/2006/relationships/hyperlink" Target="https://web.archive.org/web/20140715174622/http:/one-heaven.org/lexica/en/define/pactum%20de%20singularis%20caelum.html" TargetMode="External"/><Relationship Id="rId2268" Type="http://schemas.openxmlformats.org/officeDocument/2006/relationships/hyperlink" Target="https://web.archive.org/web/20140715181331/http:/one-heaven.org/lexica/en/define/form.html" TargetMode="External"/><Relationship Id="rId3319" Type="http://schemas.openxmlformats.org/officeDocument/2006/relationships/hyperlink" Target="https://web.archive.org/web/20140715160442/http:/one-heaven.org/canons/positive_law/article/84.html" TargetMode="External"/><Relationship Id="rId4717" Type="http://schemas.openxmlformats.org/officeDocument/2006/relationships/hyperlink" Target="https://web.archive.org/web/20140715163417/http:/one-heaven.org/lexica/en/define/trustee.html" TargetMode="External"/><Relationship Id="rId9295" Type="http://schemas.openxmlformats.org/officeDocument/2006/relationships/hyperlink" Target="https://web.archive.org/web/20140715191555/http:/one-heaven.org/lexica/en/define/common%20law.html" TargetMode="External"/><Relationship Id="rId10104" Type="http://schemas.openxmlformats.org/officeDocument/2006/relationships/hyperlink" Target="https://web.archive.org/web/20140715151545/http:/one-heaven.org/lexica/en/define/one%20heaven.html" TargetMode="External"/><Relationship Id="rId2682" Type="http://schemas.openxmlformats.org/officeDocument/2006/relationships/hyperlink" Target="https://web.archive.org/web/20140715165537/http:/one-heaven.org/canons/positive_law/article/72.html" TargetMode="External"/><Relationship Id="rId3733" Type="http://schemas.openxmlformats.org/officeDocument/2006/relationships/hyperlink" Target="https://web.archive.org/web/20140715160244/http:/one-heaven.org/lexica/en/define/valid.html" TargetMode="External"/><Relationship Id="rId6889" Type="http://schemas.openxmlformats.org/officeDocument/2006/relationships/hyperlink" Target="https://web.archive.org/web/20140715162552/http:/one-heaven.org/canons/positive_law/article/133.html" TargetMode="External"/><Relationship Id="rId654" Type="http://schemas.openxmlformats.org/officeDocument/2006/relationships/hyperlink" Target="https://web.archive.org/web/20140715174622/http:/one-heaven.org/lexica/en/define/treaty.html" TargetMode="External"/><Relationship Id="rId1284" Type="http://schemas.openxmlformats.org/officeDocument/2006/relationships/hyperlink" Target="https://web.archive.org/web/20140715180515/http:/one-heaven.org/lexica/en/define/person.html" TargetMode="External"/><Relationship Id="rId2335" Type="http://schemas.openxmlformats.org/officeDocument/2006/relationships/hyperlink" Target="https://web.archive.org/web/20140715171346/http:/one-heaven.org/canons/positive_law/article/62.html" TargetMode="External"/><Relationship Id="rId3800" Type="http://schemas.openxmlformats.org/officeDocument/2006/relationships/hyperlink" Target="https://web.archive.org/web/20140715155802/http:/one-heaven.org/lexica/en/define/trust.html" TargetMode="External"/><Relationship Id="rId6956" Type="http://schemas.openxmlformats.org/officeDocument/2006/relationships/hyperlink" Target="https://web.archive.org/web/20140715151730/http:/one-heaven.org/lexica/en/define/valid.html" TargetMode="External"/><Relationship Id="rId9362" Type="http://schemas.openxmlformats.org/officeDocument/2006/relationships/hyperlink" Target="https://web.archive.org/web/20140715164729/http:/one-heaven.org/lexica/en/define/laws.html" TargetMode="External"/><Relationship Id="rId11292" Type="http://schemas.openxmlformats.org/officeDocument/2006/relationships/hyperlink" Target="https://web.archive.org/web/20140715202838/http:/one-heaven.org/lexica/en/define/court.html" TargetMode="External"/><Relationship Id="rId307" Type="http://schemas.openxmlformats.org/officeDocument/2006/relationships/hyperlink" Target="https://web.archive.org/web/20140715173509/http:/one-heaven.org/canons/positive_law/article/12.html" TargetMode="External"/><Relationship Id="rId721" Type="http://schemas.openxmlformats.org/officeDocument/2006/relationships/hyperlink" Target="https://web.archive.org/web/20140715175629/http:/one-heaven.org/lexica/en/define/valid.html" TargetMode="External"/><Relationship Id="rId1351" Type="http://schemas.openxmlformats.org/officeDocument/2006/relationships/hyperlink" Target="https://web.archive.org/web/20140715191856/http:/one-heaven.org/lexica/en/define/person.html" TargetMode="External"/><Relationship Id="rId2402" Type="http://schemas.openxmlformats.org/officeDocument/2006/relationships/hyperlink" Target="https://web.archive.org/web/20140715182311/http:/one-heaven.org/lexica/en/define/pactum%20de%20singularis%20caelum.html" TargetMode="External"/><Relationship Id="rId5558" Type="http://schemas.openxmlformats.org/officeDocument/2006/relationships/hyperlink" Target="https://web.archive.org/web/20140715165729/http:/one-heaven.org/lexica/en/define/form.html" TargetMode="External"/><Relationship Id="rId5972" Type="http://schemas.openxmlformats.org/officeDocument/2006/relationships/hyperlink" Target="https://web.archive.org/web/20140715150756/http:/one-heaven.org/lexica/en/define/agreement.html" TargetMode="External"/><Relationship Id="rId6609" Type="http://schemas.openxmlformats.org/officeDocument/2006/relationships/hyperlink" Target="https://web.archive.org/web/20140715162409/http:/one-heaven.org/canons/positive_law/article/130.html" TargetMode="External"/><Relationship Id="rId9015" Type="http://schemas.openxmlformats.org/officeDocument/2006/relationships/hyperlink" Target="https://web.archive.org/web/20140715160447/http:/one-heaven.org/lexica/en/define/public.html" TargetMode="External"/><Relationship Id="rId1004" Type="http://schemas.openxmlformats.org/officeDocument/2006/relationships/hyperlink" Target="https://web.archive.org/web/20140715185352/http:/one-heaven.org/lexica/en/define/form.html" TargetMode="External"/><Relationship Id="rId4574" Type="http://schemas.openxmlformats.org/officeDocument/2006/relationships/hyperlink" Target="https://web.archive.org/web/20140706031358/http:/one-heaven.org/lexica/en/define/real%20property.html" TargetMode="External"/><Relationship Id="rId5625" Type="http://schemas.openxmlformats.org/officeDocument/2006/relationships/hyperlink" Target="https://web.archive.org/web/20140715165729/http:/one-heaven.org/lexica/en/define/consent.html" TargetMode="External"/><Relationship Id="rId8031" Type="http://schemas.openxmlformats.org/officeDocument/2006/relationships/hyperlink" Target="https://web.archive.org/web/20140715161609/http:/one-heaven.org/lexica/en/define/valid.html" TargetMode="External"/><Relationship Id="rId11012" Type="http://schemas.openxmlformats.org/officeDocument/2006/relationships/hyperlink" Target="https://web.archive.org/web/20140715203002/http:/one-heaven.org/lexica/en/define/accused.html" TargetMode="External"/><Relationship Id="rId3176" Type="http://schemas.openxmlformats.org/officeDocument/2006/relationships/hyperlink" Target="https://web.archive.org/web/20140715161216/http:/one-heaven.org/lexica/en/define/property.html" TargetMode="External"/><Relationship Id="rId3590" Type="http://schemas.openxmlformats.org/officeDocument/2006/relationships/hyperlink" Target="https://web.archive.org/web/20140715150516/http:/one-heaven.org/canons/positive_law/article/85.html" TargetMode="External"/><Relationship Id="rId4227" Type="http://schemas.openxmlformats.org/officeDocument/2006/relationships/hyperlink" Target="https://web.archive.org/web/20140715191543/http:/one-heaven.org/lexica/en/define/ownership.html" TargetMode="External"/><Relationship Id="rId7797" Type="http://schemas.openxmlformats.org/officeDocument/2006/relationships/hyperlink" Target="https://web.archive.org/web/20140715160237/http:/one-heaven.org/canons/positive_law/article/178.html" TargetMode="External"/><Relationship Id="rId2192" Type="http://schemas.openxmlformats.org/officeDocument/2006/relationships/hyperlink" Target="https://web.archive.org/web/20140715170354/http:/one-heaven.org/lexica/en/define/form.html" TargetMode="External"/><Relationship Id="rId3243" Type="http://schemas.openxmlformats.org/officeDocument/2006/relationships/hyperlink" Target="https://web.archive.org/web/20140715160442/http:/one-heaven.org/lexica/en/define/property.html" TargetMode="External"/><Relationship Id="rId4641" Type="http://schemas.openxmlformats.org/officeDocument/2006/relationships/hyperlink" Target="https://web.archive.org/web/20140715163417/http:/one-heaven.org/lexica/en/define/mortgage.html" TargetMode="External"/><Relationship Id="rId6399" Type="http://schemas.openxmlformats.org/officeDocument/2006/relationships/hyperlink" Target="https://web.archive.org/web/20140715191511/http:/one-heaven.org/lexica/en/define/oath.html" TargetMode="External"/><Relationship Id="rId8848" Type="http://schemas.openxmlformats.org/officeDocument/2006/relationships/hyperlink" Target="https://web.archive.org/web/20140715191639/http:/one-heaven.org/lexica/en/define/claim.html" TargetMode="External"/><Relationship Id="rId10778" Type="http://schemas.openxmlformats.org/officeDocument/2006/relationships/hyperlink" Target="https://web.archive.org/web/20140715171854/http:/one-heaven.org/lexica/en/define/valid.html" TargetMode="External"/><Relationship Id="rId11829" Type="http://schemas.openxmlformats.org/officeDocument/2006/relationships/hyperlink" Target="https://web.archive.org/web/20140715181658/http:/one-heaven.org/canons/positive_law/article/328.html" TargetMode="External"/><Relationship Id="rId164" Type="http://schemas.openxmlformats.org/officeDocument/2006/relationships/hyperlink" Target="https://web.archive.org/web/20140715172157/http:/one-heaven.org/lexica/en/define/meaning.html" TargetMode="External"/><Relationship Id="rId7864" Type="http://schemas.openxmlformats.org/officeDocument/2006/relationships/hyperlink" Target="https://web.archive.org/web/20140715162656/http:/one-heaven.org/lexica/en/define/person.html" TargetMode="External"/><Relationship Id="rId8915" Type="http://schemas.openxmlformats.org/officeDocument/2006/relationships/hyperlink" Target="https://web.archive.org/web/20140715145011/http:/one-heaven.org/lexica/en/define/roman%20cult.html" TargetMode="External"/><Relationship Id="rId10845" Type="http://schemas.openxmlformats.org/officeDocument/2006/relationships/hyperlink" Target="https://web.archive.org/web/20140715202719/http:/one-heaven.org/lexica/en/define/oath.html" TargetMode="External"/><Relationship Id="rId3310" Type="http://schemas.openxmlformats.org/officeDocument/2006/relationships/hyperlink" Target="https://web.archive.org/web/20140715160442/http:/one-heaven.org/lexica/en/define/form.html" TargetMode="External"/><Relationship Id="rId5068" Type="http://schemas.openxmlformats.org/officeDocument/2006/relationships/hyperlink" Target="https://web.archive.org/web/20140715163732/http:/one-heaven.org/lexica/en/define/valid.html" TargetMode="External"/><Relationship Id="rId6466" Type="http://schemas.openxmlformats.org/officeDocument/2006/relationships/hyperlink" Target="https://web.archive.org/web/20140715150959/http:/one-heaven.org/lexica/en/define/meaning.html" TargetMode="External"/><Relationship Id="rId6880" Type="http://schemas.openxmlformats.org/officeDocument/2006/relationships/hyperlink" Target="https://web.archive.org/web/20140715162552/http:/one-heaven.org/canons/positive_law/article/133.html" TargetMode="External"/><Relationship Id="rId7517" Type="http://schemas.openxmlformats.org/officeDocument/2006/relationships/hyperlink" Target="https://web.archive.org/web/20140715164301/http:/one-heaven.org/lexica/en/define/citation.html" TargetMode="External"/><Relationship Id="rId7931" Type="http://schemas.openxmlformats.org/officeDocument/2006/relationships/hyperlink" Target="https://web.archive.org/web/20140715163215/http:/one-heaven.org/canons/positive_law/article/184.html" TargetMode="External"/><Relationship Id="rId231" Type="http://schemas.openxmlformats.org/officeDocument/2006/relationships/hyperlink" Target="https://web.archive.org/web/20140715203014/http:/one-heaven.org/canons/positive_law/article/10.html" TargetMode="External"/><Relationship Id="rId5482" Type="http://schemas.openxmlformats.org/officeDocument/2006/relationships/hyperlink" Target="https://web.archive.org/web/20140715163040/http:/one-heaven.org/lexica/en/define/trust.html" TargetMode="External"/><Relationship Id="rId6119" Type="http://schemas.openxmlformats.org/officeDocument/2006/relationships/hyperlink" Target="https://web.archive.org/web/20140715161051/http:/one-heaven.org/lexica/en/define/action.html" TargetMode="External"/><Relationship Id="rId6533" Type="http://schemas.openxmlformats.org/officeDocument/2006/relationships/hyperlink" Target="https://web.archive.org/web/20140715160010/http:/one-heaven.org/lexica/en/define/promise.html" TargetMode="External"/><Relationship Id="rId9689" Type="http://schemas.openxmlformats.org/officeDocument/2006/relationships/hyperlink" Target="https://web.archive.org/web/20140715154751/http:/one-heaven.org/lexica/en/define/valid.html" TargetMode="External"/><Relationship Id="rId10912" Type="http://schemas.openxmlformats.org/officeDocument/2006/relationships/hyperlink" Target="https://web.archive.org/web/20140715202719/http:/one-heaven.org/lexica/en/define/public.html" TargetMode="External"/><Relationship Id="rId1678" Type="http://schemas.openxmlformats.org/officeDocument/2006/relationships/hyperlink" Target="https://web.archive.org/web/20140715173149/http:/one-heaven.org/lexica/en/define/valid.html" TargetMode="External"/><Relationship Id="rId2729" Type="http://schemas.openxmlformats.org/officeDocument/2006/relationships/hyperlink" Target="https://web.archive.org/web/20140715165046/http:/one-heaven.org/lexica/en/define/claim.html" TargetMode="External"/><Relationship Id="rId4084" Type="http://schemas.openxmlformats.org/officeDocument/2006/relationships/hyperlink" Target="https://web.archive.org/web/20140715151451/http:/one-heaven.org/lexica/en/define/record.html" TargetMode="External"/><Relationship Id="rId5135" Type="http://schemas.openxmlformats.org/officeDocument/2006/relationships/hyperlink" Target="https://web.archive.org/web/20140715163732/http:/one-heaven.org/lexica/en/define/bond.html" TargetMode="External"/><Relationship Id="rId6600" Type="http://schemas.openxmlformats.org/officeDocument/2006/relationships/hyperlink" Target="https://web.archive.org/web/20140715144015/http:/one-heaven.org/lexica/en/define/parties.html" TargetMode="External"/><Relationship Id="rId9756" Type="http://schemas.openxmlformats.org/officeDocument/2006/relationships/hyperlink" Target="https://web.archive.org/web/20140715145319/http:/one-heaven.org/lexica/en/define/valid.html" TargetMode="External"/><Relationship Id="rId4151" Type="http://schemas.openxmlformats.org/officeDocument/2006/relationships/hyperlink" Target="https://web.archive.org/web/20140715163908/http:/one-heaven.org/lexica/en/define/form.html" TargetMode="External"/><Relationship Id="rId5202" Type="http://schemas.openxmlformats.org/officeDocument/2006/relationships/hyperlink" Target="https://web.archive.org/web/20140715151444/http:/one-heaven.org/lexica/en/define/property.html" TargetMode="External"/><Relationship Id="rId8358" Type="http://schemas.openxmlformats.org/officeDocument/2006/relationships/hyperlink" Target="https://web.archive.org/web/20140715160318/http:/one-heaven.org/lexica/en/define/person.html" TargetMode="External"/><Relationship Id="rId9409" Type="http://schemas.openxmlformats.org/officeDocument/2006/relationships/hyperlink" Target="https://web.archive.org/web/20140715153452/http:/one-heaven.org/lexica/en/define/divine%20creator.html" TargetMode="External"/><Relationship Id="rId10288" Type="http://schemas.openxmlformats.org/officeDocument/2006/relationships/hyperlink" Target="https://web.archive.org/web/20140715191631/http:/one-heaven.org/lexica/en/define/consent.html" TargetMode="External"/><Relationship Id="rId11686" Type="http://schemas.openxmlformats.org/officeDocument/2006/relationships/hyperlink" Target="https://web.archive.org/web/20140706170338/http:/one-heaven.org/lexica/en/define/person.html" TargetMode="External"/><Relationship Id="rId1745" Type="http://schemas.openxmlformats.org/officeDocument/2006/relationships/hyperlink" Target="https://web.archive.org/web/20140715170446/http:/one-heaven.org/lexica/en/define/person.html" TargetMode="External"/><Relationship Id="rId7374" Type="http://schemas.openxmlformats.org/officeDocument/2006/relationships/hyperlink" Target="https://web.archive.org/web/20140715153354/http:/one-heaven.org/lexica/en/define/corporation.html" TargetMode="External"/><Relationship Id="rId8425" Type="http://schemas.openxmlformats.org/officeDocument/2006/relationships/hyperlink" Target="https://web.archive.org/web/20140715160936/http:/one-heaven.org/lexica/en/define/ownership.html" TargetMode="External"/><Relationship Id="rId8772" Type="http://schemas.openxmlformats.org/officeDocument/2006/relationships/hyperlink" Target="https://web.archive.org/web/20140715152421/http:/one-heaven.org/lexica/en/define/justice.html" TargetMode="External"/><Relationship Id="rId9823" Type="http://schemas.openxmlformats.org/officeDocument/2006/relationships/hyperlink" Target="https://web.archive.org/web/20140715161441/http:/one-heaven.org/lexica/en/define/body.html" TargetMode="External"/><Relationship Id="rId11339" Type="http://schemas.openxmlformats.org/officeDocument/2006/relationships/hyperlink" Target="https://web.archive.org/web/20140715173131/http:/one-heaven.org/lexica/en/define/remedy.html" TargetMode="External"/><Relationship Id="rId11753" Type="http://schemas.openxmlformats.org/officeDocument/2006/relationships/hyperlink" Target="https://web.archive.org/web/20140715191821/http:/one-heaven.org/lexica/en/define/seal.html" TargetMode="External"/><Relationship Id="rId37" Type="http://schemas.openxmlformats.org/officeDocument/2006/relationships/hyperlink" Target="https://web.archive.org/web/20140715173105/http:/one-heaven.org/lexica/en/define/abrogation.html" TargetMode="External"/><Relationship Id="rId1812" Type="http://schemas.openxmlformats.org/officeDocument/2006/relationships/hyperlink" Target="https://web.archive.org/web/20140715180646/http:/one-heaven.org/lexica/en/define/form.html" TargetMode="External"/><Relationship Id="rId4968" Type="http://schemas.openxmlformats.org/officeDocument/2006/relationships/hyperlink" Target="https://web.archive.org/web/20140715163732/http:/one-heaven.org/lexica/en/define/bond.html" TargetMode="External"/><Relationship Id="rId7027" Type="http://schemas.openxmlformats.org/officeDocument/2006/relationships/hyperlink" Target="https://web.archive.org/web/20140715163324/http:/one-heaven.org/lexica/en/define/company.html" TargetMode="External"/><Relationship Id="rId10355" Type="http://schemas.openxmlformats.org/officeDocument/2006/relationships/hyperlink" Target="https://web.archive.org/web/20140715162152/http:/one-heaven.org/lexica/en/define/surety.html" TargetMode="External"/><Relationship Id="rId11406" Type="http://schemas.openxmlformats.org/officeDocument/2006/relationships/hyperlink" Target="https://web.archive.org/web/20140715172904/http:/one-heaven.org/lexica/en/define/person.html" TargetMode="External"/><Relationship Id="rId11820" Type="http://schemas.openxmlformats.org/officeDocument/2006/relationships/hyperlink" Target="https://web.archive.org/web/20140715183709/http:/one-heaven.org/lexica/en/define/innocent.html" TargetMode="External"/><Relationship Id="rId3984" Type="http://schemas.openxmlformats.org/officeDocument/2006/relationships/hyperlink" Target="https://web.archive.org/web/20140715162057/http:/one-heaven.org/lexica/en/define/person.html" TargetMode="External"/><Relationship Id="rId6390" Type="http://schemas.openxmlformats.org/officeDocument/2006/relationships/hyperlink" Target="https://web.archive.org/web/20140715191511/http:/one-heaven.org/lexica/en/define/oath.html" TargetMode="External"/><Relationship Id="rId7441" Type="http://schemas.openxmlformats.org/officeDocument/2006/relationships/hyperlink" Target="https://web.archive.org/web/20140715152015/http:/one-heaven.org/lexica/en/define/meaning.html" TargetMode="External"/><Relationship Id="rId9199" Type="http://schemas.openxmlformats.org/officeDocument/2006/relationships/hyperlink" Target="https://web.archive.org/web/20140715153247/http:/one-heaven.org/lexica/en/define/bond.html" TargetMode="External"/><Relationship Id="rId10008" Type="http://schemas.openxmlformats.org/officeDocument/2006/relationships/hyperlink" Target="https://web.archive.org/web/20140715163623/http:/one-heaven.org/lexica/en/define/deed.html" TargetMode="External"/><Relationship Id="rId10422" Type="http://schemas.openxmlformats.org/officeDocument/2006/relationships/hyperlink" Target="https://web.archive.org/web/20140715170112/http:/one-heaven.org/lexica/en/define/plea.html" TargetMode="External"/><Relationship Id="rId2586" Type="http://schemas.openxmlformats.org/officeDocument/2006/relationships/hyperlink" Target="https://web.archive.org/web/20140715152629/http:/one-heaven.org/lexica/en/define/case.html" TargetMode="External"/><Relationship Id="rId3637" Type="http://schemas.openxmlformats.org/officeDocument/2006/relationships/hyperlink" Target="https://web.archive.org/web/20140715150842/http:/one-heaven.org/lexica/en/define/society.html" TargetMode="External"/><Relationship Id="rId6043" Type="http://schemas.openxmlformats.org/officeDocument/2006/relationships/hyperlink" Target="https://web.archive.org/web/20140715160332/http:/one-heaven.org/lexica/en/define/valid.html" TargetMode="External"/><Relationship Id="rId558" Type="http://schemas.openxmlformats.org/officeDocument/2006/relationships/hyperlink" Target="https://web.archive.org/web/20140715174622/http:/one-heaven.org/lexica/en/define/person.html" TargetMode="External"/><Relationship Id="rId972" Type="http://schemas.openxmlformats.org/officeDocument/2006/relationships/hyperlink" Target="https://web.archive.org/web/20140715191841/http:/one-heaven.org/lexica/en/define/ucadia.html" TargetMode="External"/><Relationship Id="rId1188" Type="http://schemas.openxmlformats.org/officeDocument/2006/relationships/hyperlink" Target="https://web.archive.org/web/20140715190228/http:/one-heaven.org/canons/positive_law/article/28.html" TargetMode="External"/><Relationship Id="rId2239" Type="http://schemas.openxmlformats.org/officeDocument/2006/relationships/hyperlink" Target="https://web.archive.org/web/20140715171916/http:/one-heaven.org/lexica/en/define/superior.html" TargetMode="External"/><Relationship Id="rId2653" Type="http://schemas.openxmlformats.org/officeDocument/2006/relationships/hyperlink" Target="https://web.archive.org/web/20140715170206/http:/one-heaven.org/lexica/en/define/estate.html" TargetMode="External"/><Relationship Id="rId3704" Type="http://schemas.openxmlformats.org/officeDocument/2006/relationships/hyperlink" Target="https://web.archive.org/web/20140715150842/http:/one-heaven.org/lexica/en/define/superior%20trust.html" TargetMode="External"/><Relationship Id="rId6110" Type="http://schemas.openxmlformats.org/officeDocument/2006/relationships/hyperlink" Target="https://web.archive.org/web/20140715161758/http:/one-heaven.org/lexica/en/define/meaning.html" TargetMode="External"/><Relationship Id="rId9266" Type="http://schemas.openxmlformats.org/officeDocument/2006/relationships/hyperlink" Target="https://web.archive.org/web/20140715191555/http:/one-heaven.org/lexica/en/define/officer.html" TargetMode="External"/><Relationship Id="rId9680" Type="http://schemas.openxmlformats.org/officeDocument/2006/relationships/hyperlink" Target="https://web.archive.org/web/20140715144406/http:/one-heaven.org/lexica/en/define/person.html" TargetMode="External"/><Relationship Id="rId11196" Type="http://schemas.openxmlformats.org/officeDocument/2006/relationships/hyperlink" Target="https://web.archive.org/web/20140715172136/http:/one-heaven.org/lexica/en/define/person.html" TargetMode="External"/><Relationship Id="rId625" Type="http://schemas.openxmlformats.org/officeDocument/2006/relationships/hyperlink" Target="https://web.archive.org/web/20140715174622/http:/one-heaven.org/lexica/en/define/person.html" TargetMode="External"/><Relationship Id="rId1255" Type="http://schemas.openxmlformats.org/officeDocument/2006/relationships/hyperlink" Target="https://web.archive.org/web/20140715180515/http:/one-heaven.org/lexica/en/define/person.html" TargetMode="External"/><Relationship Id="rId2306" Type="http://schemas.openxmlformats.org/officeDocument/2006/relationships/hyperlink" Target="https://web.archive.org/web/20140715172606/http:/one-heaven.org/lexica/en/define/property.html" TargetMode="External"/><Relationship Id="rId5876" Type="http://schemas.openxmlformats.org/officeDocument/2006/relationships/hyperlink" Target="https://web.archive.org/web/20140715160608/http:/one-heaven.org/lexica/en/define/party.html" TargetMode="External"/><Relationship Id="rId8282" Type="http://schemas.openxmlformats.org/officeDocument/2006/relationships/hyperlink" Target="https://web.archive.org/web/20140715191501/http:/one-heaven.org/canons/positive_law/article/217.html" TargetMode="External"/><Relationship Id="rId9333" Type="http://schemas.openxmlformats.org/officeDocument/2006/relationships/hyperlink" Target="https://web.archive.org/web/20140715164729/http:/one-heaven.org/canons/positive_law/article/260.html" TargetMode="External"/><Relationship Id="rId11263" Type="http://schemas.openxmlformats.org/officeDocument/2006/relationships/hyperlink" Target="https://web.archive.org/web/20140715172932/http:/one-heaven.org/lexica/en/define/court.html" TargetMode="External"/><Relationship Id="rId1322" Type="http://schemas.openxmlformats.org/officeDocument/2006/relationships/hyperlink" Target="https://web.archive.org/web/20140715191856/http:/one-heaven.org/lexica/en/define/true%20trust.html" TargetMode="External"/><Relationship Id="rId2720" Type="http://schemas.openxmlformats.org/officeDocument/2006/relationships/hyperlink" Target="https://web.archive.org/web/20140715153139/http:/one-heaven.org/lexica/en/define/ownership.html" TargetMode="External"/><Relationship Id="rId4478" Type="http://schemas.openxmlformats.org/officeDocument/2006/relationships/hyperlink" Target="https://web.archive.org/web/20140706031358/http:/one-heaven.org/lexica/en/define/estate.html" TargetMode="External"/><Relationship Id="rId5529" Type="http://schemas.openxmlformats.org/officeDocument/2006/relationships/hyperlink" Target="https://web.archive.org/web/20140715163040/http:/one-heaven.org/lexica/en/define/society.html" TargetMode="External"/><Relationship Id="rId6927" Type="http://schemas.openxmlformats.org/officeDocument/2006/relationships/hyperlink" Target="https://web.archive.org/web/20140715162552/http:/one-heaven.org/lexica/en/define/superior%20trust.html" TargetMode="External"/><Relationship Id="rId9400" Type="http://schemas.openxmlformats.org/officeDocument/2006/relationships/hyperlink" Target="https://web.archive.org/web/20140715153452/http:/one-heaven.org/lexica/en/define/guardian.html" TargetMode="External"/><Relationship Id="rId4892" Type="http://schemas.openxmlformats.org/officeDocument/2006/relationships/hyperlink" Target="https://web.archive.org/web/20140715163417/http:/one-heaven.org/lexica/en/define/security.html" TargetMode="External"/><Relationship Id="rId5943" Type="http://schemas.openxmlformats.org/officeDocument/2006/relationships/hyperlink" Target="https://web.archive.org/web/20140715150421/http:/one-heaven.org/lexica/en/define/parties.html" TargetMode="External"/><Relationship Id="rId8002" Type="http://schemas.openxmlformats.org/officeDocument/2006/relationships/hyperlink" Target="https://web.archive.org/web/20140715153648/http:/one-heaven.org/canons/positive_law/article/189.html" TargetMode="External"/><Relationship Id="rId11330" Type="http://schemas.openxmlformats.org/officeDocument/2006/relationships/hyperlink" Target="https://web.archive.org/web/20140715173131/http:/one-heaven.org/canons/positive_law/article/317.html" TargetMode="External"/><Relationship Id="rId2096" Type="http://schemas.openxmlformats.org/officeDocument/2006/relationships/hyperlink" Target="https://web.archive.org/web/20140715185024/http:/one-heaven.org/lexica/en/define/lien.html" TargetMode="External"/><Relationship Id="rId3494" Type="http://schemas.openxmlformats.org/officeDocument/2006/relationships/hyperlink" Target="https://web.archive.org/web/20140715150516/http:/one-heaven.org/lexica/en/define/property.html" TargetMode="External"/><Relationship Id="rId4545" Type="http://schemas.openxmlformats.org/officeDocument/2006/relationships/hyperlink" Target="https://web.archive.org/web/20140706031358/http:/one-heaven.org/lexica/en/define/state.html" TargetMode="External"/><Relationship Id="rId3147" Type="http://schemas.openxmlformats.org/officeDocument/2006/relationships/hyperlink" Target="https://web.archive.org/web/20140715161216/http:/one-heaven.org/lexica/en/define/property.html" TargetMode="External"/><Relationship Id="rId3561" Type="http://schemas.openxmlformats.org/officeDocument/2006/relationships/hyperlink" Target="https://web.archive.org/web/20140715150516/http:/one-heaven.org/canons/positive_law/article/85.html" TargetMode="External"/><Relationship Id="rId4612" Type="http://schemas.openxmlformats.org/officeDocument/2006/relationships/hyperlink" Target="https://web.archive.org/web/20140706031358/http:/one-heaven.org/lexica/en/define/trust.html" TargetMode="External"/><Relationship Id="rId7768" Type="http://schemas.openxmlformats.org/officeDocument/2006/relationships/hyperlink" Target="https://web.archive.org/web/20140715143619/http:/one-heaven.org/lexica/en/define/canon.html" TargetMode="External"/><Relationship Id="rId8819" Type="http://schemas.openxmlformats.org/officeDocument/2006/relationships/hyperlink" Target="https://web.archive.org/web/20140715191639/http:/one-heaven.org/lexica/en/define/rule%20of%20law.html" TargetMode="External"/><Relationship Id="rId10749" Type="http://schemas.openxmlformats.org/officeDocument/2006/relationships/hyperlink" Target="https://web.archive.org/web/20140715172116/http:/one-heaven.org/canons/positive_law/article/297.html" TargetMode="External"/><Relationship Id="rId482" Type="http://schemas.openxmlformats.org/officeDocument/2006/relationships/hyperlink" Target="https://web.archive.org/web/20140715174622/http:/one-heaven.org/lexica/en/define/property.html" TargetMode="External"/><Relationship Id="rId2163" Type="http://schemas.openxmlformats.org/officeDocument/2006/relationships/hyperlink" Target="https://web.archive.org/web/20140715171139/http:/one-heaven.org/lexica/en/define/action.html" TargetMode="External"/><Relationship Id="rId3214" Type="http://schemas.openxmlformats.org/officeDocument/2006/relationships/hyperlink" Target="https://web.archive.org/web/20140715150040/http:/one-heaven.org/lexica/en/define/agreement.html" TargetMode="External"/><Relationship Id="rId6784" Type="http://schemas.openxmlformats.org/officeDocument/2006/relationships/hyperlink" Target="https://web.archive.org/web/20140715152329/http:/one-heaven.org/lexica/en/define/negotiable%20instrument.html" TargetMode="External"/><Relationship Id="rId7835" Type="http://schemas.openxmlformats.org/officeDocument/2006/relationships/hyperlink" Target="https://web.archive.org/web/20140715152201/http:/one-heaven.org/lexica/en/define/belief.html" TargetMode="External"/><Relationship Id="rId9190" Type="http://schemas.openxmlformats.org/officeDocument/2006/relationships/hyperlink" Target="https://web.archive.org/web/20140715153247/http:/one-heaven.org/lexica/en/define/common.html" TargetMode="External"/><Relationship Id="rId135" Type="http://schemas.openxmlformats.org/officeDocument/2006/relationships/hyperlink" Target="https://web.archive.org/web/20140715184110/http:/one-heaven.org/lexica/en/define/society.html" TargetMode="External"/><Relationship Id="rId2230" Type="http://schemas.openxmlformats.org/officeDocument/2006/relationships/hyperlink" Target="https://web.archive.org/web/20140715171916/http:/one-heaven.org/lexica/en/define/acknowledgment.html" TargetMode="External"/><Relationship Id="rId5386" Type="http://schemas.openxmlformats.org/officeDocument/2006/relationships/hyperlink" Target="https://web.archive.org/web/20140715191620/http:/one-heaven.org/lexica/en/define/inferior.html" TargetMode="External"/><Relationship Id="rId6437" Type="http://schemas.openxmlformats.org/officeDocument/2006/relationships/hyperlink" Target="https://web.archive.org/web/20140715191511/http:/one-heaven.org/lexica/en/define/case.html" TargetMode="External"/><Relationship Id="rId10816" Type="http://schemas.openxmlformats.org/officeDocument/2006/relationships/hyperlink" Target="https://web.archive.org/web/20140715202719/http:/one-heaven.org/lexica/en/define/oath.html" TargetMode="External"/><Relationship Id="rId202" Type="http://schemas.openxmlformats.org/officeDocument/2006/relationships/hyperlink" Target="https://web.archive.org/web/20140715202732/http:/one-heaven.org/canons/positive_law/article/9.html" TargetMode="External"/><Relationship Id="rId5039" Type="http://schemas.openxmlformats.org/officeDocument/2006/relationships/hyperlink" Target="https://web.archive.org/web/20140715163732/http:/one-heaven.org/lexica/en/define/contract.html" TargetMode="External"/><Relationship Id="rId5453" Type="http://schemas.openxmlformats.org/officeDocument/2006/relationships/hyperlink" Target="https://web.archive.org/web/20140715163040/http:/one-heaven.org/canons/positive_law/article/107.html" TargetMode="External"/><Relationship Id="rId6504" Type="http://schemas.openxmlformats.org/officeDocument/2006/relationships/hyperlink" Target="https://web.archive.org/web/20140715160010/http:/one-heaven.org/canons/positive_law/article/127.html" TargetMode="External"/><Relationship Id="rId6851" Type="http://schemas.openxmlformats.org/officeDocument/2006/relationships/hyperlink" Target="https://web.archive.org/web/20140715152104/http:/one-heaven.org/lexica/en/define/divine%20creator.html" TargetMode="External"/><Relationship Id="rId7902" Type="http://schemas.openxmlformats.org/officeDocument/2006/relationships/hyperlink" Target="https://web.archive.org/web/20140715152014/http:/one-heaven.org/canons/positive_law/article/183.html" TargetMode="External"/><Relationship Id="rId1996" Type="http://schemas.openxmlformats.org/officeDocument/2006/relationships/hyperlink" Target="https://web.archive.org/web/20140715174451/http:/one-heaven.org/lexica/en/define/instrument.html" TargetMode="External"/><Relationship Id="rId4055" Type="http://schemas.openxmlformats.org/officeDocument/2006/relationships/hyperlink" Target="https://web.archive.org/web/20140715151943/http:/one-heaven.org/lexica/en/define/true%20trust.html" TargetMode="External"/><Relationship Id="rId5106" Type="http://schemas.openxmlformats.org/officeDocument/2006/relationships/hyperlink" Target="https://web.archive.org/web/20140715163732/http:/one-heaven.org/lexica/en/define/record.html" TargetMode="External"/><Relationship Id="rId1649" Type="http://schemas.openxmlformats.org/officeDocument/2006/relationships/hyperlink" Target="https://web.archive.org/web/20140715183021/http:/one-heaven.org/lexica/en/define/valid.html" TargetMode="External"/><Relationship Id="rId3071" Type="http://schemas.openxmlformats.org/officeDocument/2006/relationships/hyperlink" Target="https://web.archive.org/web/20140715191423/http:/one-heaven.org/lexica/en/define/property.html" TargetMode="External"/><Relationship Id="rId5520" Type="http://schemas.openxmlformats.org/officeDocument/2006/relationships/hyperlink" Target="https://web.archive.org/web/20140715163040/http:/one-heaven.org/lexica/en/define/estate.html" TargetMode="External"/><Relationship Id="rId7278" Type="http://schemas.openxmlformats.org/officeDocument/2006/relationships/hyperlink" Target="https://web.archive.org/web/20140715144715/http:/one-heaven.org/canons/positive_law/article/147.html" TargetMode="External"/><Relationship Id="rId8676" Type="http://schemas.openxmlformats.org/officeDocument/2006/relationships/hyperlink" Target="https://web.archive.org/web/20140715151848/http:/one-heaven.org/lexica/en/define/laws.html" TargetMode="External"/><Relationship Id="rId9727" Type="http://schemas.openxmlformats.org/officeDocument/2006/relationships/hyperlink" Target="https://web.archive.org/web/20140715144701/http:/one-heaven.org/lexica/en/define/valid.html" TargetMode="External"/><Relationship Id="rId11657" Type="http://schemas.openxmlformats.org/officeDocument/2006/relationships/hyperlink" Target="https://web.archive.org/web/20140706170338/https:/ucadia.s3.amazonaws.com/statutes_uk/1800_1899/uk_1823_4Geo4_c41_register_vessels.pdf" TargetMode="External"/><Relationship Id="rId1716" Type="http://schemas.openxmlformats.org/officeDocument/2006/relationships/hyperlink" Target="https://web.archive.org/web/20140715170446/http:/one-heaven.org/lexica/en/define/person.html" TargetMode="External"/><Relationship Id="rId4122" Type="http://schemas.openxmlformats.org/officeDocument/2006/relationships/hyperlink" Target="https://web.archive.org/web/20140715163619/http:/one-heaven.org/lexica/en/define/deed.html" TargetMode="External"/><Relationship Id="rId7692" Type="http://schemas.openxmlformats.org/officeDocument/2006/relationships/hyperlink" Target="https://web.archive.org/web/20140715154440/http:/one-heaven.org/lexica/en/define/formal%20proceedings.html" TargetMode="External"/><Relationship Id="rId8329" Type="http://schemas.openxmlformats.org/officeDocument/2006/relationships/hyperlink" Target="https://web.archive.org/web/20140715155307/http:/one-heaven.org/lexica/en/define/inferior.html" TargetMode="External"/><Relationship Id="rId8743" Type="http://schemas.openxmlformats.org/officeDocument/2006/relationships/hyperlink" Target="https://web.archive.org/web/20140715162302/http:/one-heaven.org/lexica/en/define/demurrer.html" TargetMode="External"/><Relationship Id="rId10259" Type="http://schemas.openxmlformats.org/officeDocument/2006/relationships/hyperlink" Target="https://web.archive.org/web/20140715191631/http:/one-heaven.org/lexica/en/define/court.html" TargetMode="External"/><Relationship Id="rId10673" Type="http://schemas.openxmlformats.org/officeDocument/2006/relationships/hyperlink" Target="https://web.archive.org/web/20140715161116/http:/one-heaven.org/lexica/en/define/action.html" TargetMode="External"/><Relationship Id="rId11724" Type="http://schemas.openxmlformats.org/officeDocument/2006/relationships/hyperlink" Target="https://web.archive.org/web/20140706170338/http:/one-heaven.org/canons/positive_law/article/325.html" TargetMode="External"/><Relationship Id="rId3888" Type="http://schemas.openxmlformats.org/officeDocument/2006/relationships/hyperlink" Target="https://web.archive.org/web/20140715143628/http:/one-heaven.org/lexica/en/define/superior.html" TargetMode="External"/><Relationship Id="rId4939" Type="http://schemas.openxmlformats.org/officeDocument/2006/relationships/hyperlink" Target="https://web.archive.org/web/20140715163417/http:/one-heaven.org/lexica/en/define/court.html" TargetMode="External"/><Relationship Id="rId6294" Type="http://schemas.openxmlformats.org/officeDocument/2006/relationships/hyperlink" Target="https://web.archive.org/web/20140715161342/http:/one-heaven.org/lexica/en/define/lease.html" TargetMode="External"/><Relationship Id="rId7345" Type="http://schemas.openxmlformats.org/officeDocument/2006/relationships/hyperlink" Target="https://web.archive.org/web/20140715161231/http:/one-heaven.org/lexica/en/define/terms.html" TargetMode="External"/><Relationship Id="rId8810" Type="http://schemas.openxmlformats.org/officeDocument/2006/relationships/hyperlink" Target="https://web.archive.org/web/20140715152421/http:/one-heaven.org/lexica/en/define/accused.html" TargetMode="External"/><Relationship Id="rId10326" Type="http://schemas.openxmlformats.org/officeDocument/2006/relationships/hyperlink" Target="https://web.archive.org/web/20140715191631/http:/one-heaven.org/lexica/en/define/one%20heaven.html" TargetMode="External"/><Relationship Id="rId6361" Type="http://schemas.openxmlformats.org/officeDocument/2006/relationships/hyperlink" Target="https://web.archive.org/web/20140715191511/http:/one-heaven.org/lexica/en/define/belief.html" TargetMode="External"/><Relationship Id="rId7412" Type="http://schemas.openxmlformats.org/officeDocument/2006/relationships/hyperlink" Target="https://web.archive.org/web/20140715152626/http:/one-heaven.org/lexica/en/define/party.html" TargetMode="External"/><Relationship Id="rId10740" Type="http://schemas.openxmlformats.org/officeDocument/2006/relationships/hyperlink" Target="https://web.archive.org/web/20140715162025/http:/one-heaven.org/lexica/en/define/person.html" TargetMode="External"/><Relationship Id="rId876" Type="http://schemas.openxmlformats.org/officeDocument/2006/relationships/hyperlink" Target="https://web.archive.org/web/20140715185112/http:/one-heaven.org/lexica/en/define/great%20register.html" TargetMode="External"/><Relationship Id="rId2557" Type="http://schemas.openxmlformats.org/officeDocument/2006/relationships/hyperlink" Target="https://web.archive.org/web/20140715152629/http:/one-heaven.org/lexica/en/define/justice.html" TargetMode="External"/><Relationship Id="rId3608" Type="http://schemas.openxmlformats.org/officeDocument/2006/relationships/hyperlink" Target="https://web.archive.org/web/20140715150516/http:/one-heaven.org/lexica/en/define/one%20heaven.html" TargetMode="External"/><Relationship Id="rId3955" Type="http://schemas.openxmlformats.org/officeDocument/2006/relationships/hyperlink" Target="https://web.archive.org/web/20140715162057/http:/one-heaven.org/canons/positive_law/article/90.html" TargetMode="External"/><Relationship Id="rId6014" Type="http://schemas.openxmlformats.org/officeDocument/2006/relationships/hyperlink" Target="https://web.archive.org/web/20140715160332/http:/one-heaven.org/lexica/en/define/consent.html" TargetMode="External"/><Relationship Id="rId9584" Type="http://schemas.openxmlformats.org/officeDocument/2006/relationships/hyperlink" Target="https://web.archive.org/web/20140715144033/http:/one-heaven.org/canons/positive_law/article/270.html" TargetMode="External"/><Relationship Id="rId529" Type="http://schemas.openxmlformats.org/officeDocument/2006/relationships/hyperlink" Target="https://web.archive.org/web/20140715174622/http:/one-heaven.org/lexica/en/define/agent.html" TargetMode="External"/><Relationship Id="rId1159" Type="http://schemas.openxmlformats.org/officeDocument/2006/relationships/hyperlink" Target="https://web.archive.org/web/20140715185613/http:/one-heaven.org/lexica/en/define/valid.html" TargetMode="External"/><Relationship Id="rId2971" Type="http://schemas.openxmlformats.org/officeDocument/2006/relationships/hyperlink" Target="https://web.archive.org/web/20140715164003/http:/one-heaven.org/canons/positive_law/article/78.html" TargetMode="External"/><Relationship Id="rId5030" Type="http://schemas.openxmlformats.org/officeDocument/2006/relationships/hyperlink" Target="https://web.archive.org/web/20140715163732/http:/one-heaven.org/lexica/en/define/valid.html" TargetMode="External"/><Relationship Id="rId8186" Type="http://schemas.openxmlformats.org/officeDocument/2006/relationships/hyperlink" Target="https://web.archive.org/web/20140715152314/http:/one-heaven.org/canons/positive_law/article/203.html" TargetMode="External"/><Relationship Id="rId9237" Type="http://schemas.openxmlformats.org/officeDocument/2006/relationships/hyperlink" Target="https://web.archive.org/web/20140715163626/http:/one-heaven.org/canons/positive_law/article/258.html" TargetMode="External"/><Relationship Id="rId943" Type="http://schemas.openxmlformats.org/officeDocument/2006/relationships/hyperlink" Target="https://web.archive.org/web/20140715191841/http:/one-heaven.org/lexica/en/define/mind.html" TargetMode="External"/><Relationship Id="rId1573" Type="http://schemas.openxmlformats.org/officeDocument/2006/relationships/hyperlink" Target="https://web.archive.org/web/20140715202935/http:/one-heaven.org/lexica/en/define/inferior.html" TargetMode="External"/><Relationship Id="rId2624" Type="http://schemas.openxmlformats.org/officeDocument/2006/relationships/hyperlink" Target="https://web.archive.org/web/20140715170206/http:/one-heaven.org/lexica/en/define/property.html" TargetMode="External"/><Relationship Id="rId9651" Type="http://schemas.openxmlformats.org/officeDocument/2006/relationships/hyperlink" Target="https://web.archive.org/web/20140715144406/http:/one-heaven.org/canons/positive_law/article/273.html" TargetMode="External"/><Relationship Id="rId11167" Type="http://schemas.openxmlformats.org/officeDocument/2006/relationships/hyperlink" Target="https://web.archive.org/web/20140715190213/http:/one-heaven.org/lexica/en/define/fact.html" TargetMode="External"/><Relationship Id="rId11581" Type="http://schemas.openxmlformats.org/officeDocument/2006/relationships/hyperlink" Target="https://web.archive.org/web/20140706170338/https:/ucadia.s3.amazonaws.com/statutes_uk/1600_1699/uk_1670_22Car2_c18_poor_workhouses.pdf" TargetMode="External"/><Relationship Id="rId1226" Type="http://schemas.openxmlformats.org/officeDocument/2006/relationships/hyperlink" Target="https://web.archive.org/web/20140715190228/http:/one-heaven.org/lexica/en/define/divine.html" TargetMode="External"/><Relationship Id="rId1640" Type="http://schemas.openxmlformats.org/officeDocument/2006/relationships/hyperlink" Target="https://web.archive.org/web/20140715183021/http:/one-heaven.org/lexica/en/define/superior.html" TargetMode="External"/><Relationship Id="rId4796" Type="http://schemas.openxmlformats.org/officeDocument/2006/relationships/hyperlink" Target="https://web.archive.org/web/20140715163417/http:/one-heaven.org/lexica/en/define/security.html" TargetMode="External"/><Relationship Id="rId5847" Type="http://schemas.openxmlformats.org/officeDocument/2006/relationships/hyperlink" Target="https://web.archive.org/web/20140715160608/http:/one-heaven.org/lexica/en/define/form.html" TargetMode="External"/><Relationship Id="rId8253" Type="http://schemas.openxmlformats.org/officeDocument/2006/relationships/hyperlink" Target="https://web.archive.org/web/20140715161654/http:/one-heaven.org/lexica/en/define/superior.html" TargetMode="External"/><Relationship Id="rId9304" Type="http://schemas.openxmlformats.org/officeDocument/2006/relationships/hyperlink" Target="https://web.archive.org/web/20140715164729/http:/one-heaven.org/canons/positive_law/article/260.html" TargetMode="External"/><Relationship Id="rId10183" Type="http://schemas.openxmlformats.org/officeDocument/2006/relationships/hyperlink" Target="https://web.archive.org/web/20140715162802/http:/one-heaven.org/lexica/en/define/jurisdiction.html" TargetMode="External"/><Relationship Id="rId11234" Type="http://schemas.openxmlformats.org/officeDocument/2006/relationships/hyperlink" Target="https://web.archive.org/web/20140715202920/http:/one-heaven.org/lexica/en/define/trust.html" TargetMode="External"/><Relationship Id="rId3398" Type="http://schemas.openxmlformats.org/officeDocument/2006/relationships/hyperlink" Target="https://web.archive.org/web/20140715160442/http:/one-heaven.org/lexica/en/define/true%20trust.html" TargetMode="External"/><Relationship Id="rId4449" Type="http://schemas.openxmlformats.org/officeDocument/2006/relationships/hyperlink" Target="https://web.archive.org/web/20140706031358/http:/one-heaven.org/lexica/en/define/person.html" TargetMode="External"/><Relationship Id="rId4863" Type="http://schemas.openxmlformats.org/officeDocument/2006/relationships/hyperlink" Target="https://web.archive.org/web/20140715163417/http:/one-heaven.org/lexica/en/define/valid.html" TargetMode="External"/><Relationship Id="rId5914" Type="http://schemas.openxmlformats.org/officeDocument/2006/relationships/hyperlink" Target="https://web.archive.org/web/20140715150421/http:/one-heaven.org/lexica/en/define/person.html" TargetMode="External"/><Relationship Id="rId8320" Type="http://schemas.openxmlformats.org/officeDocument/2006/relationships/hyperlink" Target="https://web.archive.org/web/20140715155307/http:/one-heaven.org/lexica/en/define/remedy.html" TargetMode="External"/><Relationship Id="rId10250" Type="http://schemas.openxmlformats.org/officeDocument/2006/relationships/hyperlink" Target="https://web.archive.org/web/20140715191631/http:/one-heaven.org/lexica/en/define/in%20personam.html" TargetMode="External"/><Relationship Id="rId11301" Type="http://schemas.openxmlformats.org/officeDocument/2006/relationships/hyperlink" Target="https://web.archive.org/web/20140715202838/http:/one-heaven.org/lexica/en/define/public.html" TargetMode="External"/><Relationship Id="rId3465" Type="http://schemas.openxmlformats.org/officeDocument/2006/relationships/hyperlink" Target="https://web.archive.org/web/20140715160442/http:/one-heaven.org/lexica/en/define/fiduciary.html" TargetMode="External"/><Relationship Id="rId4516" Type="http://schemas.openxmlformats.org/officeDocument/2006/relationships/hyperlink" Target="https://web.archive.org/web/20140706031358/http:/one-heaven.org/lexica/en/define/person.html" TargetMode="External"/><Relationship Id="rId386" Type="http://schemas.openxmlformats.org/officeDocument/2006/relationships/hyperlink" Target="https://web.archive.org/web/20140715184541/http:/one-heaven.org/lexica/en/define/truth.html" TargetMode="External"/><Relationship Id="rId2067" Type="http://schemas.openxmlformats.org/officeDocument/2006/relationships/hyperlink" Target="https://web.archive.org/web/20140715185024/http:/one-heaven.org/lexica/en/define/property.html" TargetMode="External"/><Relationship Id="rId2481" Type="http://schemas.openxmlformats.org/officeDocument/2006/relationships/hyperlink" Target="https://web.archive.org/web/20140715160045/http:/one-heaven.org/lexica/en/define/divine.html" TargetMode="External"/><Relationship Id="rId3118" Type="http://schemas.openxmlformats.org/officeDocument/2006/relationships/hyperlink" Target="https://web.archive.org/web/20140715161909/http:/one-heaven.org/lexica/en/define/trustee.html" TargetMode="External"/><Relationship Id="rId3532" Type="http://schemas.openxmlformats.org/officeDocument/2006/relationships/hyperlink" Target="https://web.archive.org/web/20140715150516/http:/one-heaven.org/lexica/en/define/pactum%20de%20singularis%20caelum.html" TargetMode="External"/><Relationship Id="rId4930" Type="http://schemas.openxmlformats.org/officeDocument/2006/relationships/hyperlink" Target="https://web.archive.org/web/20140715163417/http:/one-heaven.org/lexica/en/define/court.html" TargetMode="External"/><Relationship Id="rId6688" Type="http://schemas.openxmlformats.org/officeDocument/2006/relationships/hyperlink" Target="https://web.archive.org/web/20140715152329/http:/one-heaven.org/lexica/en/define/trust.html" TargetMode="External"/><Relationship Id="rId7739" Type="http://schemas.openxmlformats.org/officeDocument/2006/relationships/hyperlink" Target="https://web.archive.org/web/20140715144519/http:/one-heaven.org/lexica/en/define/reason.html" TargetMode="External"/><Relationship Id="rId9094" Type="http://schemas.openxmlformats.org/officeDocument/2006/relationships/hyperlink" Target="https://web.archive.org/web/20140715152704/http:/one-heaven.org/lexica/en/define/religion.html" TargetMode="External"/><Relationship Id="rId453" Type="http://schemas.openxmlformats.org/officeDocument/2006/relationships/hyperlink" Target="https://web.archive.org/web/20140715184726/http:/one-heaven.org/canons/positive_law/article/16.html" TargetMode="External"/><Relationship Id="rId1083" Type="http://schemas.openxmlformats.org/officeDocument/2006/relationships/hyperlink" Target="https://web.archive.org/web/20140715173854/http:/one-heaven.org/lexica/en/define/trust.html" TargetMode="External"/><Relationship Id="rId2134" Type="http://schemas.openxmlformats.org/officeDocument/2006/relationships/hyperlink" Target="https://web.archive.org/web/20140715185024/http:/one-heaven.org/lexica/en/define/property.html" TargetMode="External"/><Relationship Id="rId9161" Type="http://schemas.openxmlformats.org/officeDocument/2006/relationships/hyperlink" Target="https://web.archive.org/web/20140715153247/http:/one-heaven.org/lexica/en/define/meaning.html" TargetMode="External"/><Relationship Id="rId11091" Type="http://schemas.openxmlformats.org/officeDocument/2006/relationships/hyperlink" Target="https://web.archive.org/web/20140715191835/http:/one-heaven.org/canons/positive_law/article/305.html" TargetMode="External"/><Relationship Id="rId106" Type="http://schemas.openxmlformats.org/officeDocument/2006/relationships/hyperlink" Target="https://web.archive.org/web/20140715172638/http:/one-heaven.org/canons/positive_law/article/4.html" TargetMode="External"/><Relationship Id="rId1150" Type="http://schemas.openxmlformats.org/officeDocument/2006/relationships/hyperlink" Target="https://web.archive.org/web/20140715185613/http:/one-heaven.org/lexica/en/define/valid.html" TargetMode="External"/><Relationship Id="rId5357" Type="http://schemas.openxmlformats.org/officeDocument/2006/relationships/hyperlink" Target="https://web.archive.org/web/20140715152410/http:/one-heaven.org/lexica/en/define/party.html" TargetMode="External"/><Relationship Id="rId6755" Type="http://schemas.openxmlformats.org/officeDocument/2006/relationships/hyperlink" Target="https://web.archive.org/web/20140715152329/http:/one-heaven.org/lexica/en/define/order.html" TargetMode="External"/><Relationship Id="rId7806" Type="http://schemas.openxmlformats.org/officeDocument/2006/relationships/hyperlink" Target="https://web.archive.org/web/20140715160237/http:/one-heaven.org/lexica/en/define/valid.html" TargetMode="External"/><Relationship Id="rId520" Type="http://schemas.openxmlformats.org/officeDocument/2006/relationships/hyperlink" Target="https://web.archive.org/web/20140715174622/http:/one-heaven.org/lexica/en/define/person.html" TargetMode="External"/><Relationship Id="rId2201" Type="http://schemas.openxmlformats.org/officeDocument/2006/relationships/hyperlink" Target="https://web.archive.org/web/20140715170354/http:/one-heaven.org/lexica/en/define/great%20register.html" TargetMode="External"/><Relationship Id="rId5771" Type="http://schemas.openxmlformats.org/officeDocument/2006/relationships/hyperlink" Target="https://web.archive.org/web/20140715160608/http:/one-heaven.org/lexica/en/define/signed.html" TargetMode="External"/><Relationship Id="rId6408" Type="http://schemas.openxmlformats.org/officeDocument/2006/relationships/hyperlink" Target="https://web.archive.org/web/20140715191511/http:/one-heaven.org/lexica/en/define/oath.html" TargetMode="External"/><Relationship Id="rId6822" Type="http://schemas.openxmlformats.org/officeDocument/2006/relationships/hyperlink" Target="https://web.archive.org/web/20140715152104/http:/one-heaven.org/lexica/en/define/mind.html" TargetMode="External"/><Relationship Id="rId9978" Type="http://schemas.openxmlformats.org/officeDocument/2006/relationships/hyperlink" Target="https://web.archive.org/web/20140715163833/http:/one-heaven.org/lexica/en/define/notice.html" TargetMode="External"/><Relationship Id="rId1967" Type="http://schemas.openxmlformats.org/officeDocument/2006/relationships/hyperlink" Target="https://web.archive.org/web/20140715175342/http:/one-heaven.org/lexica/en/define/property.html" TargetMode="External"/><Relationship Id="rId4373" Type="http://schemas.openxmlformats.org/officeDocument/2006/relationships/hyperlink" Target="https://web.archive.org/web/20140715164254/http:/one-heaven.org/canons/positive_law/article/99.html" TargetMode="External"/><Relationship Id="rId5424" Type="http://schemas.openxmlformats.org/officeDocument/2006/relationships/hyperlink" Target="https://web.archive.org/web/20140715191620/http:/one-heaven.org/lexica/en/define/action.html" TargetMode="External"/><Relationship Id="rId8994" Type="http://schemas.openxmlformats.org/officeDocument/2006/relationships/hyperlink" Target="https://web.archive.org/web/20140715160447/http:/one-heaven.org/lexica/en/define/property.html" TargetMode="External"/><Relationship Id="rId4026" Type="http://schemas.openxmlformats.org/officeDocument/2006/relationships/hyperlink" Target="https://web.archive.org/web/20140715152456/http:/one-heaven.org/canons/positive_law/article/91.html" TargetMode="External"/><Relationship Id="rId4440" Type="http://schemas.openxmlformats.org/officeDocument/2006/relationships/hyperlink" Target="https://web.archive.org/web/20140706031358/http:/one-heaven.org/lexica/en/define/life.html" TargetMode="External"/><Relationship Id="rId7596" Type="http://schemas.openxmlformats.org/officeDocument/2006/relationships/hyperlink" Target="https://web.archive.org/web/20140715151353/http:/one-heaven.org/lexica/en/define/mind.html" TargetMode="External"/><Relationship Id="rId8647" Type="http://schemas.openxmlformats.org/officeDocument/2006/relationships/hyperlink" Target="https://web.archive.org/web/20140715151636/http:/one-heaven.org/lexica/en/define/action.html" TargetMode="External"/><Relationship Id="rId10577" Type="http://schemas.openxmlformats.org/officeDocument/2006/relationships/hyperlink" Target="https://web.archive.org/web/20140715150810/http:/one-heaven.org/lexica/en/define/officer.html" TargetMode="External"/><Relationship Id="rId11975" Type="http://schemas.openxmlformats.org/officeDocument/2006/relationships/hyperlink" Target="https://web.archive.org/web/20140703035326/http:/one-heaven.org/lexica/en/define/maritime.html" TargetMode="External"/><Relationship Id="rId3042" Type="http://schemas.openxmlformats.org/officeDocument/2006/relationships/hyperlink" Target="https://web.archive.org/web/20140715191423/http:/one-heaven.org/lexica/en/define/object.html" TargetMode="External"/><Relationship Id="rId6198" Type="http://schemas.openxmlformats.org/officeDocument/2006/relationships/hyperlink" Target="https://web.archive.org/web/20140715191356/http:/one-heaven.org/canons/positive_law/article/118.html" TargetMode="External"/><Relationship Id="rId7249" Type="http://schemas.openxmlformats.org/officeDocument/2006/relationships/hyperlink" Target="https://web.archive.org/web/20140715154850/http:/one-heaven.org/lexica/en/define/party.html" TargetMode="External"/><Relationship Id="rId7663" Type="http://schemas.openxmlformats.org/officeDocument/2006/relationships/hyperlink" Target="https://web.archive.org/web/20140715145228/http:/one-heaven.org/lexica/en/define/form.html" TargetMode="External"/><Relationship Id="rId8714" Type="http://schemas.openxmlformats.org/officeDocument/2006/relationships/hyperlink" Target="https://web.archive.org/web/20140715162302/http:/one-heaven.org/lexica/en/define/state.html" TargetMode="External"/><Relationship Id="rId10991" Type="http://schemas.openxmlformats.org/officeDocument/2006/relationships/hyperlink" Target="https://web.archive.org/web/20140715203002/http:/one-heaven.org/canons/positive_law/article/302.html" TargetMode="External"/><Relationship Id="rId11628" Type="http://schemas.openxmlformats.org/officeDocument/2006/relationships/hyperlink" Target="https://web.archive.org/web/20140706170338/http:/one-heaven.org/lexica/en/define/public.html" TargetMode="External"/><Relationship Id="rId6265" Type="http://schemas.openxmlformats.org/officeDocument/2006/relationships/hyperlink" Target="https://web.archive.org/web/20140715161342/http:/one-heaven.org/lexica/en/define/property.html" TargetMode="External"/><Relationship Id="rId7316" Type="http://schemas.openxmlformats.org/officeDocument/2006/relationships/hyperlink" Target="https://web.archive.org/web/20140715145900/http:/one-heaven.org/canons/positive_law/article/148.html" TargetMode="External"/><Relationship Id="rId10644" Type="http://schemas.openxmlformats.org/officeDocument/2006/relationships/hyperlink" Target="https://web.archive.org/web/20140715150027/http:/one-heaven.org/lexica/en/define/form.html" TargetMode="External"/><Relationship Id="rId3859" Type="http://schemas.openxmlformats.org/officeDocument/2006/relationships/hyperlink" Target="https://web.archive.org/web/20140715143628/http:/one-heaven.org/lexica/en/define/one%20heaven.html" TargetMode="External"/><Relationship Id="rId5281" Type="http://schemas.openxmlformats.org/officeDocument/2006/relationships/hyperlink" Target="https://web.archive.org/web/20140715151444/http:/one-heaven.org/canons/positive_law/article/103.html" TargetMode="External"/><Relationship Id="rId7730" Type="http://schemas.openxmlformats.org/officeDocument/2006/relationships/hyperlink" Target="https://web.archive.org/web/20140715155119/http:/one-heaven.org/lexica/en/define/proof.html" TargetMode="External"/><Relationship Id="rId9488" Type="http://schemas.openxmlformats.org/officeDocument/2006/relationships/hyperlink" Target="https://web.archive.org/web/20140715165055/http:/one-heaven.org/lexica/en/define/divine%20creator.html" TargetMode="External"/><Relationship Id="rId10711" Type="http://schemas.openxmlformats.org/officeDocument/2006/relationships/hyperlink" Target="https://web.archive.org/web/20140715162025/http:/one-heaven.org/lexica/en/define/reality.html" TargetMode="External"/><Relationship Id="rId2875" Type="http://schemas.openxmlformats.org/officeDocument/2006/relationships/hyperlink" Target="https://web.archive.org/web/20140715164812/http:/one-heaven.org/lexica/en/define/notice.html" TargetMode="External"/><Relationship Id="rId3926" Type="http://schemas.openxmlformats.org/officeDocument/2006/relationships/hyperlink" Target="https://web.archive.org/web/20140715143628/http:/one-heaven.org/lexica/en/define/dishonor.html" TargetMode="External"/><Relationship Id="rId6332" Type="http://schemas.openxmlformats.org/officeDocument/2006/relationships/hyperlink" Target="https://web.archive.org/web/20140715160749/http:/one-heaven.org/canons/positive_law/article/124.html" TargetMode="External"/><Relationship Id="rId847" Type="http://schemas.openxmlformats.org/officeDocument/2006/relationships/hyperlink" Target="https://web.archive.org/web/20140715185112/http:/one-heaven.org/lexica/en/define/great%20register.html" TargetMode="External"/><Relationship Id="rId1477" Type="http://schemas.openxmlformats.org/officeDocument/2006/relationships/hyperlink" Target="https://web.archive.org/web/20140715172143/http:/one-heaven.org/lexica/en/define/person.html" TargetMode="External"/><Relationship Id="rId1891" Type="http://schemas.openxmlformats.org/officeDocument/2006/relationships/hyperlink" Target="https://web.archive.org/web/20140715190117/http:/one-heaven.org/lexica/en/define/object.html" TargetMode="External"/><Relationship Id="rId2528" Type="http://schemas.openxmlformats.org/officeDocument/2006/relationships/hyperlink" Target="https://web.archive.org/web/20140715160045/http:/one-heaven.org/lexica/en/define/person.html" TargetMode="External"/><Relationship Id="rId2942" Type="http://schemas.openxmlformats.org/officeDocument/2006/relationships/hyperlink" Target="https://web.archive.org/web/20140715164003/http:/one-heaven.org/lexica/en/define/surety.html" TargetMode="External"/><Relationship Id="rId9555" Type="http://schemas.openxmlformats.org/officeDocument/2006/relationships/hyperlink" Target="https://web.archive.org/web/20140715162425/http:/one-heaven.org/lexica/en/define/divine.html" TargetMode="External"/><Relationship Id="rId11485" Type="http://schemas.openxmlformats.org/officeDocument/2006/relationships/hyperlink" Target="https://web.archive.org/web/20140715183943/http:/one-heaven.org/lexica/en/define/divine.html" TargetMode="External"/><Relationship Id="rId914" Type="http://schemas.openxmlformats.org/officeDocument/2006/relationships/hyperlink" Target="https://web.archive.org/web/20140715185112/http:/one-heaven.org/lexica/en/define/document.html" TargetMode="External"/><Relationship Id="rId1544" Type="http://schemas.openxmlformats.org/officeDocument/2006/relationships/hyperlink" Target="https://web.archive.org/web/20140715172657/http:/one-heaven.org/lexica/en/define/person.html" TargetMode="External"/><Relationship Id="rId5001" Type="http://schemas.openxmlformats.org/officeDocument/2006/relationships/hyperlink" Target="https://web.archive.org/web/20140715163732/http:/one-heaven.org/lexica/en/define/bond.html" TargetMode="External"/><Relationship Id="rId8157" Type="http://schemas.openxmlformats.org/officeDocument/2006/relationships/hyperlink" Target="https://web.archive.org/web/20140715152115/http:/one-heaven.org/canons/positive_law/article/200.html" TargetMode="External"/><Relationship Id="rId8571" Type="http://schemas.openxmlformats.org/officeDocument/2006/relationships/hyperlink" Target="https://web.archive.org/web/20140715163714/http:/one-heaven.org/lexica/en/define/court.html" TargetMode="External"/><Relationship Id="rId9208" Type="http://schemas.openxmlformats.org/officeDocument/2006/relationships/hyperlink" Target="https://web.archive.org/web/20140715153247/http:/one-heaven.org/canons/positive_law/article/256.html" TargetMode="External"/><Relationship Id="rId9622" Type="http://schemas.openxmlformats.org/officeDocument/2006/relationships/hyperlink" Target="https://web.archive.org/web/20140715155402/http:/one-heaven.org/canons/positive_law/article/271.html" TargetMode="External"/><Relationship Id="rId10087" Type="http://schemas.openxmlformats.org/officeDocument/2006/relationships/hyperlink" Target="https://web.archive.org/web/20140715151545/http:/one-heaven.org/lexica/en/define/consent.html" TargetMode="External"/><Relationship Id="rId11138" Type="http://schemas.openxmlformats.org/officeDocument/2006/relationships/hyperlink" Target="https://web.archive.org/web/20140715185629/http:/one-heaven.org/lexica/en/define/settlement.html" TargetMode="External"/><Relationship Id="rId11552" Type="http://schemas.openxmlformats.org/officeDocument/2006/relationships/hyperlink" Target="https://web.archive.org/web/20140706170338/https:/ucadia.s3.amazonaws.com/statutes_uk/1500_1599/uk_1589_31El_c7_against_erecting_cottages_without_license.pdf" TargetMode="External"/><Relationship Id="rId1611" Type="http://schemas.openxmlformats.org/officeDocument/2006/relationships/hyperlink" Target="https://web.archive.org/web/20140715183214/http:/one-heaven.org/lexica/en/define/public.html" TargetMode="External"/><Relationship Id="rId4767" Type="http://schemas.openxmlformats.org/officeDocument/2006/relationships/hyperlink" Target="https://web.archive.org/web/20140715163417/http:/one-heaven.org/lexica/en/define/mortgage.html" TargetMode="External"/><Relationship Id="rId5818" Type="http://schemas.openxmlformats.org/officeDocument/2006/relationships/hyperlink" Target="https://web.archive.org/web/20140715160608/http:/one-heaven.org/lexica/en/define/valid.html" TargetMode="External"/><Relationship Id="rId7173" Type="http://schemas.openxmlformats.org/officeDocument/2006/relationships/hyperlink" Target="https://web.archive.org/web/20140715144127/http:/one-heaven.org/lexica/en/define/belief.html" TargetMode="External"/><Relationship Id="rId8224" Type="http://schemas.openxmlformats.org/officeDocument/2006/relationships/hyperlink" Target="https://web.archive.org/web/20140715145759/http:/one-heaven.org/canons/positive_law/article/211.html" TargetMode="External"/><Relationship Id="rId10154" Type="http://schemas.openxmlformats.org/officeDocument/2006/relationships/hyperlink" Target="https://web.archive.org/web/20140715162802/http:/one-heaven.org/lexica/en/define/roman%20law.html" TargetMode="External"/><Relationship Id="rId11205" Type="http://schemas.openxmlformats.org/officeDocument/2006/relationships/hyperlink" Target="https://web.archive.org/web/20140715172707/http:/one-heaven.org/lexica/en/define/defendant.html" TargetMode="External"/><Relationship Id="rId3369" Type="http://schemas.openxmlformats.org/officeDocument/2006/relationships/hyperlink" Target="https://web.archive.org/web/20140715160442/http:/one-heaven.org/lexica/en/define/pactum%20de%20singularis%20caelum.html" TargetMode="External"/><Relationship Id="rId7240" Type="http://schemas.openxmlformats.org/officeDocument/2006/relationships/hyperlink" Target="https://web.archive.org/web/20140715154112/http:/one-heaven.org/canons/positive_law/article/145.html" TargetMode="External"/><Relationship Id="rId2385" Type="http://schemas.openxmlformats.org/officeDocument/2006/relationships/hyperlink" Target="https://web.archive.org/web/20140715202813/http:/one-heaven.org/canons/positive_law/article/65.html" TargetMode="External"/><Relationship Id="rId3783" Type="http://schemas.openxmlformats.org/officeDocument/2006/relationships/hyperlink" Target="https://web.archive.org/web/20140715160244/http:/one-heaven.org/canons/positive_law/article/87.html" TargetMode="External"/><Relationship Id="rId4834" Type="http://schemas.openxmlformats.org/officeDocument/2006/relationships/hyperlink" Target="https://web.archive.org/web/20140715163417/http:/one-heaven.org/lexica/en/define/mortgage.html" TargetMode="External"/><Relationship Id="rId10221" Type="http://schemas.openxmlformats.org/officeDocument/2006/relationships/hyperlink" Target="https://web.archive.org/web/20140715151932/http:/one-heaven.org/lexica/en/define/jurisdiction.html" TargetMode="External"/><Relationship Id="rId357" Type="http://schemas.openxmlformats.org/officeDocument/2006/relationships/hyperlink" Target="https://web.archive.org/web/20140715174807/http:/one-heaven.org/lexica/en/define/divine%20law.html" TargetMode="External"/><Relationship Id="rId2038" Type="http://schemas.openxmlformats.org/officeDocument/2006/relationships/hyperlink" Target="https://web.archive.org/web/20140715174451/http:/one-heaven.org/lexica/en/define/trust.html" TargetMode="External"/><Relationship Id="rId3436" Type="http://schemas.openxmlformats.org/officeDocument/2006/relationships/hyperlink" Target="https://web.archive.org/web/20140715160442/http:/one-heaven.org/lexica/en/define/trust.html" TargetMode="External"/><Relationship Id="rId3850" Type="http://schemas.openxmlformats.org/officeDocument/2006/relationships/hyperlink" Target="https://web.archive.org/web/20140715143628/http:/one-heaven.org/lexica/en/define/form.html" TargetMode="External"/><Relationship Id="rId4901" Type="http://schemas.openxmlformats.org/officeDocument/2006/relationships/hyperlink" Target="https://web.archive.org/web/20140715163417/http:/one-heaven.org/lexica/en/define/estate.html" TargetMode="External"/><Relationship Id="rId9065" Type="http://schemas.openxmlformats.org/officeDocument/2006/relationships/hyperlink" Target="https://web.archive.org/web/20140715152704/http:/one-heaven.org/lexica/en/define/religion.html" TargetMode="External"/><Relationship Id="rId771" Type="http://schemas.openxmlformats.org/officeDocument/2006/relationships/hyperlink" Target="https://web.archive.org/web/20140715174840/http:/one-heaven.org/lexica/en/define/property.html" TargetMode="External"/><Relationship Id="rId2452" Type="http://schemas.openxmlformats.org/officeDocument/2006/relationships/hyperlink" Target="https://web.archive.org/web/20140715160045/http:/one-heaven.org/lexica/en/define/valid.html" TargetMode="External"/><Relationship Id="rId3503" Type="http://schemas.openxmlformats.org/officeDocument/2006/relationships/hyperlink" Target="https://web.archive.org/web/20140715150516/http:/one-heaven.org/lexica/en/define/divine%20trust.html" TargetMode="External"/><Relationship Id="rId6659" Type="http://schemas.openxmlformats.org/officeDocument/2006/relationships/hyperlink" Target="https://web.archive.org/web/20140715152329/http:/one-heaven.org/canons/positive_law/article/131.html" TargetMode="External"/><Relationship Id="rId12046" Type="http://schemas.openxmlformats.org/officeDocument/2006/relationships/hyperlink" Target="https://web.archive.org/web/20140715191912/http:/one-heaven.org/lexica/en/define/benefit.html" TargetMode="External"/><Relationship Id="rId424" Type="http://schemas.openxmlformats.org/officeDocument/2006/relationships/hyperlink" Target="https://web.archive.org/web/20140715184726/http:/one-heaven.org/lexica/en/define/object.html" TargetMode="External"/><Relationship Id="rId1054" Type="http://schemas.openxmlformats.org/officeDocument/2006/relationships/hyperlink" Target="https://web.archive.org/web/20140715173854/http:/one-heaven.org/lexica/en/define/notion.html" TargetMode="External"/><Relationship Id="rId2105" Type="http://schemas.openxmlformats.org/officeDocument/2006/relationships/hyperlink" Target="https://web.archive.org/web/20140715185024/http:/one-heaven.org/lexica/en/define/dishonor.html" TargetMode="External"/><Relationship Id="rId5675" Type="http://schemas.openxmlformats.org/officeDocument/2006/relationships/hyperlink" Target="https://web.archive.org/web/20140715152939/http:/one-heaven.org/lexica/en/define/form.html" TargetMode="External"/><Relationship Id="rId6726" Type="http://schemas.openxmlformats.org/officeDocument/2006/relationships/hyperlink" Target="https://web.archive.org/web/20140715152329/http:/one-heaven.org/lexica/en/define/society.html" TargetMode="External"/><Relationship Id="rId8081" Type="http://schemas.openxmlformats.org/officeDocument/2006/relationships/hyperlink" Target="https://web.archive.org/web/20140715150254/http:/one-heaven.org/lexica/en/define/belief.html" TargetMode="External"/><Relationship Id="rId9132" Type="http://schemas.openxmlformats.org/officeDocument/2006/relationships/hyperlink" Target="https://web.archive.org/web/20140715154005/http:/one-heaven.org/lexica/en/define/form.html" TargetMode="External"/><Relationship Id="rId11062" Type="http://schemas.openxmlformats.org/officeDocument/2006/relationships/hyperlink" Target="https://web.archive.org/web/20140715203027/http:/one-heaven.org/lexica/en/define/beneficiary.html" TargetMode="External"/><Relationship Id="rId1121" Type="http://schemas.openxmlformats.org/officeDocument/2006/relationships/hyperlink" Target="https://web.archive.org/web/20140715173854/http:/one-heaven.org/lexica/en/define/society.html" TargetMode="External"/><Relationship Id="rId4277" Type="http://schemas.openxmlformats.org/officeDocument/2006/relationships/hyperlink" Target="https://web.archive.org/web/20140715153926/http:/one-heaven.org/lexica/en/define/valid.html" TargetMode="External"/><Relationship Id="rId4691" Type="http://schemas.openxmlformats.org/officeDocument/2006/relationships/hyperlink" Target="https://web.archive.org/web/20140715163417/http:/one-heaven.org/lexica/en/define/mortgage.html" TargetMode="External"/><Relationship Id="rId5328" Type="http://schemas.openxmlformats.org/officeDocument/2006/relationships/hyperlink" Target="https://web.archive.org/web/20140715162209/http:/one-heaven.org/lexica/en/define/easement.html" TargetMode="External"/><Relationship Id="rId5742" Type="http://schemas.openxmlformats.org/officeDocument/2006/relationships/hyperlink" Target="https://web.archive.org/web/20140715160608/http:/one-heaven.org/canons/positive_law/article/110.html" TargetMode="External"/><Relationship Id="rId8898" Type="http://schemas.openxmlformats.org/officeDocument/2006/relationships/hyperlink" Target="https://web.archive.org/web/20140715165933/http:/one-heaven.org/canons/positive_law/article/239.html" TargetMode="External"/><Relationship Id="rId9949" Type="http://schemas.openxmlformats.org/officeDocument/2006/relationships/hyperlink" Target="https://web.archive.org/web/20140715163833/http:/one-heaven.org/lexica/en/define/property.html" TargetMode="External"/><Relationship Id="rId3293" Type="http://schemas.openxmlformats.org/officeDocument/2006/relationships/hyperlink" Target="https://web.archive.org/web/20140715160442/http:/one-heaven.org/lexica/en/define/person.html" TargetMode="External"/><Relationship Id="rId4344" Type="http://schemas.openxmlformats.org/officeDocument/2006/relationships/hyperlink" Target="https://web.archive.org/web/20140715164254/http:/one-heaven.org/lexica/en/define/real%20property.html" TargetMode="External"/><Relationship Id="rId11879" Type="http://schemas.openxmlformats.org/officeDocument/2006/relationships/hyperlink" Target="https://web.archive.org/web/20140715181658/http:/one-heaven.org/lexica/en/define/bank.html" TargetMode="External"/><Relationship Id="rId1938" Type="http://schemas.openxmlformats.org/officeDocument/2006/relationships/hyperlink" Target="https://web.archive.org/web/20140715191916/http:/one-heaven.org/lexica/en/define/form.html" TargetMode="External"/><Relationship Id="rId3360" Type="http://schemas.openxmlformats.org/officeDocument/2006/relationships/hyperlink" Target="https://web.archive.org/web/20140715160442/http:/one-heaven.org/lexica/en/define/instrument.html" TargetMode="External"/><Relationship Id="rId7567" Type="http://schemas.openxmlformats.org/officeDocument/2006/relationships/hyperlink" Target="https://web.archive.org/web/20140715164301/http:/one-heaven.org/lexica/en/define/canon.html" TargetMode="External"/><Relationship Id="rId8965" Type="http://schemas.openxmlformats.org/officeDocument/2006/relationships/hyperlink" Target="https://web.archive.org/web/20140715150630/http:/one-heaven.org/canons/positive_law/article/248.html" TargetMode="External"/><Relationship Id="rId10895" Type="http://schemas.openxmlformats.org/officeDocument/2006/relationships/hyperlink" Target="https://web.archive.org/web/20140715202719/http:/one-heaven.org/lexica/en/define/guardian.html" TargetMode="External"/><Relationship Id="rId11946" Type="http://schemas.openxmlformats.org/officeDocument/2006/relationships/hyperlink" Target="https://web.archive.org/web/20140715191904/http:/one-heaven.org/canons/positive_law/article/330.html" TargetMode="External"/><Relationship Id="rId281" Type="http://schemas.openxmlformats.org/officeDocument/2006/relationships/hyperlink" Target="https://web.archive.org/web/20140715174232/http:/one-heaven.org/lexica/en/define/valid.html" TargetMode="External"/><Relationship Id="rId3013" Type="http://schemas.openxmlformats.org/officeDocument/2006/relationships/hyperlink" Target="https://web.archive.org/web/20140715151204/http:/one-heaven.org/lexica/en/define/trust.html" TargetMode="External"/><Relationship Id="rId4411" Type="http://schemas.openxmlformats.org/officeDocument/2006/relationships/hyperlink" Target="https://web.archive.org/web/20140715164254/http:/one-heaven.org/lexica/en/define/person.html" TargetMode="External"/><Relationship Id="rId6169" Type="http://schemas.openxmlformats.org/officeDocument/2006/relationships/hyperlink" Target="https://web.archive.org/web/20140715191439/http:/one-heaven.org/lexica/en/define/proof.html" TargetMode="External"/><Relationship Id="rId7981" Type="http://schemas.openxmlformats.org/officeDocument/2006/relationships/hyperlink" Target="https://web.archive.org/web/20140715164755/http:/one-heaven.org/canons/positive_law/article/188.html" TargetMode="External"/><Relationship Id="rId8618" Type="http://schemas.openxmlformats.org/officeDocument/2006/relationships/hyperlink" Target="https://web.archive.org/web/20140715151636/http:/one-heaven.org/lexica/en/define/suit.html" TargetMode="External"/><Relationship Id="rId10548" Type="http://schemas.openxmlformats.org/officeDocument/2006/relationships/hyperlink" Target="https://web.archive.org/web/20140715160216/http:/one-heaven.org/lexica/en/define/warrant.html" TargetMode="External"/><Relationship Id="rId10962" Type="http://schemas.openxmlformats.org/officeDocument/2006/relationships/hyperlink" Target="https://web.archive.org/web/20140715202946/http:/one-heaven.org/canons/positive_law/article/301.html" TargetMode="External"/><Relationship Id="rId6583" Type="http://schemas.openxmlformats.org/officeDocument/2006/relationships/hyperlink" Target="https://web.archive.org/web/20140715155556/http:/one-heaven.org/lexica/en/define/consent.html" TargetMode="External"/><Relationship Id="rId7634" Type="http://schemas.openxmlformats.org/officeDocument/2006/relationships/hyperlink" Target="https://web.archive.org/web/20140715163854/http:/one-heaven.org/lexica/en/define/order.html" TargetMode="External"/><Relationship Id="rId10615" Type="http://schemas.openxmlformats.org/officeDocument/2006/relationships/hyperlink" Target="https://web.archive.org/web/20140715150635/http:/one-heaven.org/lexica/en/define/suit.html" TargetMode="External"/><Relationship Id="rId2779" Type="http://schemas.openxmlformats.org/officeDocument/2006/relationships/hyperlink" Target="https://web.archive.org/web/20140715153342/http:/one-heaven.org/lexica/en/define/heir.html" TargetMode="External"/><Relationship Id="rId5185" Type="http://schemas.openxmlformats.org/officeDocument/2006/relationships/hyperlink" Target="https://web.archive.org/web/20140715151444/http:/one-heaven.org/lexica/en/define/property.html" TargetMode="External"/><Relationship Id="rId6236" Type="http://schemas.openxmlformats.org/officeDocument/2006/relationships/hyperlink" Target="https://web.archive.org/web/20140715161746/http:/one-heaven.org/lexica/en/define/grant.html" TargetMode="External"/><Relationship Id="rId6650" Type="http://schemas.openxmlformats.org/officeDocument/2006/relationships/hyperlink" Target="https://web.archive.org/web/20140715162409/http:/one-heaven.org/lexica/en/define/remedy.html" TargetMode="External"/><Relationship Id="rId7701" Type="http://schemas.openxmlformats.org/officeDocument/2006/relationships/hyperlink" Target="https://web.archive.org/web/20140715154440/http:/one-heaven.org/canons/positive_law/article/172.html" TargetMode="External"/><Relationship Id="rId1795" Type="http://schemas.openxmlformats.org/officeDocument/2006/relationships/hyperlink" Target="https://web.archive.org/web/20140715180041/http:/one-heaven.org/canons/positive_law/article/41.html" TargetMode="External"/><Relationship Id="rId2846" Type="http://schemas.openxmlformats.org/officeDocument/2006/relationships/hyperlink" Target="https://web.archive.org/web/20140715164812/http:/one-heaven.org/lexica/en/define/divine%20creator.html" TargetMode="External"/><Relationship Id="rId5252" Type="http://schemas.openxmlformats.org/officeDocument/2006/relationships/hyperlink" Target="https://web.archive.org/web/20140715151444/http:/one-heaven.org/lexica/en/define/inferior.html" TargetMode="External"/><Relationship Id="rId6303" Type="http://schemas.openxmlformats.org/officeDocument/2006/relationships/hyperlink" Target="https://web.archive.org/web/20140715191433/http:/one-heaven.org/canons/positive_law/article/123.html" TargetMode="External"/><Relationship Id="rId9459" Type="http://schemas.openxmlformats.org/officeDocument/2006/relationships/hyperlink" Target="https://web.archive.org/web/20140715153452/http:/one-heaven.org/lexica/en/define/agent.html" TargetMode="External"/><Relationship Id="rId9873" Type="http://schemas.openxmlformats.org/officeDocument/2006/relationships/hyperlink" Target="https://web.archive.org/web/20140715145701/http:/one-heaven.org/lexica/en/define/valid.html" TargetMode="External"/><Relationship Id="rId11389" Type="http://schemas.openxmlformats.org/officeDocument/2006/relationships/hyperlink" Target="https://web.archive.org/web/20140715182450/http:/one-heaven.org/lexica/en/define/genuine.html" TargetMode="External"/><Relationship Id="rId87" Type="http://schemas.openxmlformats.org/officeDocument/2006/relationships/hyperlink" Target="https://web.archive.org/web/20140715173026/http:/one-heaven.org/lexica/en/define/positive%20law.html" TargetMode="External"/><Relationship Id="rId818" Type="http://schemas.openxmlformats.org/officeDocument/2006/relationships/hyperlink" Target="https://web.archive.org/web/20140715184404/http:/one-heaven.org/lexica/en/define/form.html" TargetMode="External"/><Relationship Id="rId1448" Type="http://schemas.openxmlformats.org/officeDocument/2006/relationships/hyperlink" Target="https://web.archive.org/web/20140715172143/http:/one-heaven.org/lexica/en/define/person.html" TargetMode="External"/><Relationship Id="rId8475" Type="http://schemas.openxmlformats.org/officeDocument/2006/relationships/hyperlink" Target="https://web.archive.org/web/20140715161849/http:/one-heaven.org/lexica/en/define/actus%20reus.html" TargetMode="External"/><Relationship Id="rId9526" Type="http://schemas.openxmlformats.org/officeDocument/2006/relationships/hyperlink" Target="https://web.archive.org/web/20140715170240/http:/one-heaven.org/lexica/en/define/valid.html" TargetMode="External"/><Relationship Id="rId1862" Type="http://schemas.openxmlformats.org/officeDocument/2006/relationships/hyperlink" Target="https://web.archive.org/web/20140715180646/http:/one-heaven.org/lexica/en/define/one%20heaven.html" TargetMode="External"/><Relationship Id="rId2913" Type="http://schemas.openxmlformats.org/officeDocument/2006/relationships/hyperlink" Target="https://web.archive.org/web/20140715164003/http:/one-heaven.org/lexica/en/define/holder.html" TargetMode="External"/><Relationship Id="rId7077" Type="http://schemas.openxmlformats.org/officeDocument/2006/relationships/hyperlink" Target="https://web.archive.org/web/20140715164142/http:/one-heaven.org/lexica/en/define/deed.html" TargetMode="External"/><Relationship Id="rId7491" Type="http://schemas.openxmlformats.org/officeDocument/2006/relationships/hyperlink" Target="https://web.archive.org/web/20140715165232/http:/one-heaven.org/lexica/en/define/fact.html" TargetMode="External"/><Relationship Id="rId8128" Type="http://schemas.openxmlformats.org/officeDocument/2006/relationships/hyperlink" Target="https://web.archive.org/web/20140715150903/http:/one-heaven.org/lexica/en/define/public.html" TargetMode="External"/><Relationship Id="rId9940" Type="http://schemas.openxmlformats.org/officeDocument/2006/relationships/hyperlink" Target="https://web.archive.org/web/20140715163833/http:/one-heaven.org/lexica/en/define/valid.html" TargetMode="External"/><Relationship Id="rId10058" Type="http://schemas.openxmlformats.org/officeDocument/2006/relationships/hyperlink" Target="https://web.archive.org/web/20140715151545/http:/one-heaven.org/lexica/en/define/mind.html" TargetMode="External"/><Relationship Id="rId11456" Type="http://schemas.openxmlformats.org/officeDocument/2006/relationships/hyperlink" Target="https://web.archive.org/web/20140715173422/http:/one-heaven.org/canons/positive_law/article/323.html" TargetMode="External"/><Relationship Id="rId11870" Type="http://schemas.openxmlformats.org/officeDocument/2006/relationships/hyperlink" Target="https://web.archive.org/web/20140715181658/http:/one-heaven.org/lexica/en/define/roman%20law.html" TargetMode="External"/><Relationship Id="rId1515" Type="http://schemas.openxmlformats.org/officeDocument/2006/relationships/hyperlink" Target="https://web.archive.org/web/20140715172657/http:/one-heaven.org/lexica/en/define/body.html" TargetMode="External"/><Relationship Id="rId6093" Type="http://schemas.openxmlformats.org/officeDocument/2006/relationships/hyperlink" Target="https://web.archive.org/web/20140715145532/http:/one-heaven.org/lexica/en/define/remedy.html" TargetMode="External"/><Relationship Id="rId7144" Type="http://schemas.openxmlformats.org/officeDocument/2006/relationships/hyperlink" Target="https://web.archive.org/web/20140715191726/http:/one-heaven.org/canons/positive_law/article/140.html" TargetMode="External"/><Relationship Id="rId8542" Type="http://schemas.openxmlformats.org/officeDocument/2006/relationships/hyperlink" Target="https://web.archive.org/web/20140715145120/http:/one-heaven.org/canons/positive_law/article/229.html" TargetMode="External"/><Relationship Id="rId10472" Type="http://schemas.openxmlformats.org/officeDocument/2006/relationships/hyperlink" Target="https://web.archive.org/web/20140715191635/http:/one-heaven.org/lexica/en/define/valid.html" TargetMode="External"/><Relationship Id="rId11109" Type="http://schemas.openxmlformats.org/officeDocument/2006/relationships/hyperlink" Target="https://web.archive.org/web/20140715173832/http:/one-heaven.org/lexica/en/define/agent.html" TargetMode="External"/><Relationship Id="rId11523" Type="http://schemas.openxmlformats.org/officeDocument/2006/relationships/hyperlink" Target="https://web.archive.org/web/20140706170338/http:/one-heaven.org/lexica/en/define/mind.html" TargetMode="External"/><Relationship Id="rId3687" Type="http://schemas.openxmlformats.org/officeDocument/2006/relationships/hyperlink" Target="https://web.archive.org/web/20140715150842/http:/one-heaven.org/lexica/en/define/guardian.html" TargetMode="External"/><Relationship Id="rId4738" Type="http://schemas.openxmlformats.org/officeDocument/2006/relationships/hyperlink" Target="https://web.archive.org/web/20140715163417/http:/one-heaven.org/lexica/en/define/mortgage.html" TargetMode="External"/><Relationship Id="rId10125" Type="http://schemas.openxmlformats.org/officeDocument/2006/relationships/hyperlink" Target="https://web.archive.org/web/20140715151545/http:/one-heaven.org/canons/positive_law/article/283.html" TargetMode="External"/><Relationship Id="rId2289" Type="http://schemas.openxmlformats.org/officeDocument/2006/relationships/hyperlink" Target="https://web.archive.org/web/20140715172606/http:/one-heaven.org/lexica/en/define/grant.html" TargetMode="External"/><Relationship Id="rId3754" Type="http://schemas.openxmlformats.org/officeDocument/2006/relationships/hyperlink" Target="https://web.archive.org/web/20140715160244/http:/one-heaven.org/lexica/en/define/superior.html" TargetMode="External"/><Relationship Id="rId4805" Type="http://schemas.openxmlformats.org/officeDocument/2006/relationships/hyperlink" Target="https://web.archive.org/web/20140715163417/http:/one-heaven.org/lexica/en/define/agreement.html" TargetMode="External"/><Relationship Id="rId6160" Type="http://schemas.openxmlformats.org/officeDocument/2006/relationships/hyperlink" Target="https://web.archive.org/web/20140715191439/http:/one-heaven.org/lexica/en/define/lien.html" TargetMode="External"/><Relationship Id="rId7211" Type="http://schemas.openxmlformats.org/officeDocument/2006/relationships/hyperlink" Target="https://web.archive.org/web/20140715144127/http:/one-heaven.org/canons/positive_law/article/142.html" TargetMode="External"/><Relationship Id="rId675" Type="http://schemas.openxmlformats.org/officeDocument/2006/relationships/hyperlink" Target="https://web.archive.org/web/20140715174622/http:/one-heaven.org/lexica/en/define/society.html" TargetMode="External"/><Relationship Id="rId2356" Type="http://schemas.openxmlformats.org/officeDocument/2006/relationships/hyperlink" Target="https://web.archive.org/web/20140715171346/http:/one-heaven.org/lexica/en/define/mind.html" TargetMode="External"/><Relationship Id="rId2770" Type="http://schemas.openxmlformats.org/officeDocument/2006/relationships/hyperlink" Target="https://web.archive.org/web/20140715153342/http:/one-heaven.org/lexica/en/define/estate.html" TargetMode="External"/><Relationship Id="rId3407" Type="http://schemas.openxmlformats.org/officeDocument/2006/relationships/hyperlink" Target="https://web.archive.org/web/20140715160442/http:/one-heaven.org/canons/positive_law/article/84.html" TargetMode="External"/><Relationship Id="rId3821" Type="http://schemas.openxmlformats.org/officeDocument/2006/relationships/hyperlink" Target="https://web.archive.org/web/20140715155802/http:/one-heaven.org/lexica/en/define/roman%20law.html" TargetMode="External"/><Relationship Id="rId6977" Type="http://schemas.openxmlformats.org/officeDocument/2006/relationships/hyperlink" Target="https://web.archive.org/web/20140715151730/http:/one-heaven.org/lexica/en/define/person.html" TargetMode="External"/><Relationship Id="rId9383" Type="http://schemas.openxmlformats.org/officeDocument/2006/relationships/hyperlink" Target="https://web.archive.org/web/20140715153452/http:/one-heaven.org/lexica/en/define/form.html" TargetMode="External"/><Relationship Id="rId328" Type="http://schemas.openxmlformats.org/officeDocument/2006/relationships/hyperlink" Target="https://web.archive.org/web/20140715185949/http:/one-heaven.org/lexica/en/define/positive%20law.html" TargetMode="External"/><Relationship Id="rId742" Type="http://schemas.openxmlformats.org/officeDocument/2006/relationships/hyperlink" Target="https://web.archive.org/web/20140715191530/http:/one-heaven.org/lexica/en/define/decree.html" TargetMode="External"/><Relationship Id="rId1372" Type="http://schemas.openxmlformats.org/officeDocument/2006/relationships/hyperlink" Target="https://web.archive.org/web/20140715191856/http:/one-heaven.org/lexica/en/define/superior.html" TargetMode="External"/><Relationship Id="rId2009" Type="http://schemas.openxmlformats.org/officeDocument/2006/relationships/hyperlink" Target="https://web.archive.org/web/20140715174451/http:/one-heaven.org/lexica/en/define/agreement.html" TargetMode="External"/><Relationship Id="rId2423" Type="http://schemas.openxmlformats.org/officeDocument/2006/relationships/hyperlink" Target="https://web.archive.org/web/20140715170751/http:/one-heaven.org/lexica/en/define/reason.html" TargetMode="External"/><Relationship Id="rId5579" Type="http://schemas.openxmlformats.org/officeDocument/2006/relationships/hyperlink" Target="https://web.archive.org/web/20140715165729/http:/one-heaven.org/lexica/en/define/mortgage.html" TargetMode="External"/><Relationship Id="rId9036" Type="http://schemas.openxmlformats.org/officeDocument/2006/relationships/hyperlink" Target="https://web.archive.org/web/20140715191644/http:/one-heaven.org/canons/positive_law/article/250.html" TargetMode="External"/><Relationship Id="rId9450" Type="http://schemas.openxmlformats.org/officeDocument/2006/relationships/hyperlink" Target="https://web.archive.org/web/20140715153452/http:/one-heaven.org/lexica/en/define/officer.html" TargetMode="External"/><Relationship Id="rId12017" Type="http://schemas.openxmlformats.org/officeDocument/2006/relationships/hyperlink" Target="https://web.archive.org/web/20140703035326/http:/one-heaven.org/lexica/en/define/consignee.html" TargetMode="External"/><Relationship Id="rId1025" Type="http://schemas.openxmlformats.org/officeDocument/2006/relationships/hyperlink" Target="https://web.archive.org/web/20140715185352/http:/one-heaven.org/lexica/en/define/ucadia.html" TargetMode="External"/><Relationship Id="rId4595" Type="http://schemas.openxmlformats.org/officeDocument/2006/relationships/hyperlink" Target="https://web.archive.org/web/20140706031358/http:/one-heaven.org/lexica/en/define/trust.html" TargetMode="External"/><Relationship Id="rId5646" Type="http://schemas.openxmlformats.org/officeDocument/2006/relationships/hyperlink" Target="https://web.archive.org/web/20140715152939/http:/one-heaven.org/lexica/en/define/fact.html" TargetMode="External"/><Relationship Id="rId5993" Type="http://schemas.openxmlformats.org/officeDocument/2006/relationships/hyperlink" Target="https://web.archive.org/web/20140715150756/http:/one-heaven.org/lexica/en/define/party.html" TargetMode="External"/><Relationship Id="rId8052" Type="http://schemas.openxmlformats.org/officeDocument/2006/relationships/hyperlink" Target="https://web.archive.org/web/20140715161609/http:/one-heaven.org/lexica/en/define/reason.html" TargetMode="External"/><Relationship Id="rId9103" Type="http://schemas.openxmlformats.org/officeDocument/2006/relationships/hyperlink" Target="https://web.archive.org/web/20140715152704/http:/one-heaven.org/lexica/en/define/animal.html" TargetMode="External"/><Relationship Id="rId11033" Type="http://schemas.openxmlformats.org/officeDocument/2006/relationships/hyperlink" Target="https://web.archive.org/web/20140715203002/http:/one-heaven.org/lexica/en/define/contempt.html" TargetMode="External"/><Relationship Id="rId11380" Type="http://schemas.openxmlformats.org/officeDocument/2006/relationships/hyperlink" Target="https://web.archive.org/web/20140715170510/http:/one-heaven.org/lexica/en/define/society.html" TargetMode="External"/><Relationship Id="rId3197" Type="http://schemas.openxmlformats.org/officeDocument/2006/relationships/hyperlink" Target="https://web.archive.org/web/20140715150040/http:/one-heaven.org/lexica/en/define/property.html" TargetMode="External"/><Relationship Id="rId4248" Type="http://schemas.openxmlformats.org/officeDocument/2006/relationships/hyperlink" Target="https://web.archive.org/web/20140715191543/http:/one-heaven.org/lexica/en/define/owner.html" TargetMode="External"/><Relationship Id="rId4662" Type="http://schemas.openxmlformats.org/officeDocument/2006/relationships/hyperlink" Target="https://web.archive.org/web/20140715163417/http:/one-heaven.org/lexica/en/define/valid.html" TargetMode="External"/><Relationship Id="rId5713" Type="http://schemas.openxmlformats.org/officeDocument/2006/relationships/hyperlink" Target="https://web.archive.org/web/20140715152939/http:/one-heaven.org/canons/positive_law/article/109.html" TargetMode="External"/><Relationship Id="rId8869" Type="http://schemas.openxmlformats.org/officeDocument/2006/relationships/hyperlink" Target="https://web.archive.org/web/20140715191639/http:/one-heaven.org/canons/positive_law/article/238.html" TargetMode="External"/><Relationship Id="rId10799" Type="http://schemas.openxmlformats.org/officeDocument/2006/relationships/hyperlink" Target="https://web.archive.org/web/20140715202719/http:/one-heaven.org/canons/positive_law/article/299.html" TargetMode="External"/><Relationship Id="rId11100" Type="http://schemas.openxmlformats.org/officeDocument/2006/relationships/hyperlink" Target="https://web.archive.org/web/20140715173832/http:/one-heaven.org/lexica/en/define/court.html" TargetMode="External"/><Relationship Id="rId185" Type="http://schemas.openxmlformats.org/officeDocument/2006/relationships/hyperlink" Target="https://web.archive.org/web/20140715202732/http:/one-heaven.org/canons/positive_law/article/9.html" TargetMode="External"/><Relationship Id="rId1909" Type="http://schemas.openxmlformats.org/officeDocument/2006/relationships/hyperlink" Target="https://web.archive.org/web/20140715175212/http:/one-heaven.org/lexica/en/define/estate.html" TargetMode="External"/><Relationship Id="rId3264" Type="http://schemas.openxmlformats.org/officeDocument/2006/relationships/hyperlink" Target="https://web.archive.org/web/20140715160442/http:/one-heaven.org/lexica/en/define/assets.html" TargetMode="External"/><Relationship Id="rId4315" Type="http://schemas.openxmlformats.org/officeDocument/2006/relationships/hyperlink" Target="https://web.archive.org/web/20140715164254/http:/one-heaven.org/lexica/en/define/person.html" TargetMode="External"/><Relationship Id="rId7885" Type="http://schemas.openxmlformats.org/officeDocument/2006/relationships/hyperlink" Target="https://web.archive.org/web/20140715152014/http:/one-heaven.org/canons/positive_law/article/183.html" TargetMode="External"/><Relationship Id="rId8936" Type="http://schemas.openxmlformats.org/officeDocument/2006/relationships/hyperlink" Target="https://web.archive.org/web/20140715143724/http:/one-heaven.org/canons/positive_law/article/244.html" TargetMode="External"/><Relationship Id="rId10866" Type="http://schemas.openxmlformats.org/officeDocument/2006/relationships/hyperlink" Target="https://web.archive.org/web/20140715202719/http:/one-heaven.org/lexica/en/define/court.html" TargetMode="External"/><Relationship Id="rId2280" Type="http://schemas.openxmlformats.org/officeDocument/2006/relationships/hyperlink" Target="https://web.archive.org/web/20140715172606/http:/one-heaven.org/lexica/en/define/form.html" TargetMode="External"/><Relationship Id="rId3331" Type="http://schemas.openxmlformats.org/officeDocument/2006/relationships/hyperlink" Target="https://web.archive.org/web/20140715160442/http:/one-heaven.org/lexica/en/define/instrument.html" TargetMode="External"/><Relationship Id="rId6487" Type="http://schemas.openxmlformats.org/officeDocument/2006/relationships/hyperlink" Target="https://web.archive.org/web/20140715150959/http:/one-heaven.org/lexica/en/define/person.html" TargetMode="External"/><Relationship Id="rId7538" Type="http://schemas.openxmlformats.org/officeDocument/2006/relationships/hyperlink" Target="https://web.archive.org/web/20140715164301/http:/one-heaven.org/lexica/en/define/valid.html" TargetMode="External"/><Relationship Id="rId7952" Type="http://schemas.openxmlformats.org/officeDocument/2006/relationships/hyperlink" Target="https://web.archive.org/web/20140715151202/http:/one-heaven.org/lexica/en/define/form.html" TargetMode="External"/><Relationship Id="rId10519" Type="http://schemas.openxmlformats.org/officeDocument/2006/relationships/hyperlink" Target="https://web.archive.org/web/20140715160216/http:/one-heaven.org/lexica/en/define/accused.html" TargetMode="External"/><Relationship Id="rId11917" Type="http://schemas.openxmlformats.org/officeDocument/2006/relationships/hyperlink" Target="https://web.archive.org/web/20140715171455/http:/one-heaven.org/lexica/en/define/require.html" TargetMode="External"/><Relationship Id="rId252" Type="http://schemas.openxmlformats.org/officeDocument/2006/relationships/hyperlink" Target="https://web.archive.org/web/20140715203014/http:/one-heaven.org/lexica/en/define/trust.html" TargetMode="External"/><Relationship Id="rId5089" Type="http://schemas.openxmlformats.org/officeDocument/2006/relationships/hyperlink" Target="https://web.archive.org/web/20140715163732/http:/one-heaven.org/lexica/en/define/valid.html" TargetMode="External"/><Relationship Id="rId6554" Type="http://schemas.openxmlformats.org/officeDocument/2006/relationships/hyperlink" Target="https://web.archive.org/web/20140715155556/http:/one-heaven.org/lexica/en/define/trustee.html" TargetMode="External"/><Relationship Id="rId7605" Type="http://schemas.openxmlformats.org/officeDocument/2006/relationships/hyperlink" Target="https://web.archive.org/web/20140715151353/http:/one-heaven.org/lexica/en/define/fact.html" TargetMode="External"/><Relationship Id="rId10933" Type="http://schemas.openxmlformats.org/officeDocument/2006/relationships/hyperlink" Target="https://web.archive.org/web/20140715191844/http:/one-heaven.org/lexica/en/define/roman%20cult.html" TargetMode="External"/><Relationship Id="rId1699" Type="http://schemas.openxmlformats.org/officeDocument/2006/relationships/hyperlink" Target="https://web.archive.org/web/20140715170446/http:/one-heaven.org/lexica/en/define/person.html" TargetMode="External"/><Relationship Id="rId2000" Type="http://schemas.openxmlformats.org/officeDocument/2006/relationships/hyperlink" Target="https://web.archive.org/web/20140715174451/http:/one-heaven.org/lexica/en/define/liability.html" TargetMode="External"/><Relationship Id="rId5156" Type="http://schemas.openxmlformats.org/officeDocument/2006/relationships/hyperlink" Target="https://web.archive.org/web/20140715163732/http:/one-heaven.org/lexica/en/define/terms.html" TargetMode="External"/><Relationship Id="rId5570" Type="http://schemas.openxmlformats.org/officeDocument/2006/relationships/hyperlink" Target="https://web.archive.org/web/20140715165729/http:/one-heaven.org/canons/positive_law/article/108.html" TargetMode="External"/><Relationship Id="rId6207" Type="http://schemas.openxmlformats.org/officeDocument/2006/relationships/hyperlink" Target="https://web.archive.org/web/20140715191356/http:/one-heaven.org/canons/positive_law/article/118.html" TargetMode="External"/><Relationship Id="rId9777" Type="http://schemas.openxmlformats.org/officeDocument/2006/relationships/hyperlink" Target="https://web.archive.org/web/20140715154200/http:/one-heaven.org/lexica/en/define/form.html" TargetMode="External"/><Relationship Id="rId4172" Type="http://schemas.openxmlformats.org/officeDocument/2006/relationships/hyperlink" Target="https://web.archive.org/web/20140715191543/http:/one-heaven.org/lexica/en/define/great%20register.html" TargetMode="External"/><Relationship Id="rId5223" Type="http://schemas.openxmlformats.org/officeDocument/2006/relationships/hyperlink" Target="https://web.archive.org/web/20140715151444/http:/one-heaven.org/lexica/en/define/lien.html" TargetMode="External"/><Relationship Id="rId6621" Type="http://schemas.openxmlformats.org/officeDocument/2006/relationships/hyperlink" Target="https://web.archive.org/web/20140715162409/http:/one-heaven.org/lexica/en/define/warrant.html" TargetMode="External"/><Relationship Id="rId8379" Type="http://schemas.openxmlformats.org/officeDocument/2006/relationships/hyperlink" Target="https://web.archive.org/web/20140715150511/http:/one-heaven.org/lexica/en/define/natural%20law.html" TargetMode="External"/><Relationship Id="rId1766" Type="http://schemas.openxmlformats.org/officeDocument/2006/relationships/hyperlink" Target="https://web.archive.org/web/20140715202827/http:/one-heaven.org/lexica/en/define/superior.html" TargetMode="External"/><Relationship Id="rId2817" Type="http://schemas.openxmlformats.org/officeDocument/2006/relationships/hyperlink" Target="https://web.archive.org/web/20140715153342/http:/one-heaven.org/lexica/en/define/person.html" TargetMode="External"/><Relationship Id="rId8793" Type="http://schemas.openxmlformats.org/officeDocument/2006/relationships/hyperlink" Target="https://web.archive.org/web/20140715152421/http:/one-heaven.org/canons/positive_law/article/237.html" TargetMode="External"/><Relationship Id="rId9844" Type="http://schemas.openxmlformats.org/officeDocument/2006/relationships/hyperlink" Target="https://web.archive.org/web/20140715161441/http:/one-heaven.org/lexica/en/define/person.html" TargetMode="External"/><Relationship Id="rId11774" Type="http://schemas.openxmlformats.org/officeDocument/2006/relationships/hyperlink" Target="https://web.archive.org/web/20140715191821/http:/one-heaven.org/lexica/en/define/registrar.html" TargetMode="External"/><Relationship Id="rId58" Type="http://schemas.openxmlformats.org/officeDocument/2006/relationships/hyperlink" Target="https://web.archive.org/web/20140715173105/http:/one-heaven.org/lexica/en/define/laws.html" TargetMode="External"/><Relationship Id="rId1419" Type="http://schemas.openxmlformats.org/officeDocument/2006/relationships/hyperlink" Target="https://web.archive.org/web/20140715191856/http:/one-heaven.org/lexica/en/define/officer.html" TargetMode="External"/><Relationship Id="rId1833" Type="http://schemas.openxmlformats.org/officeDocument/2006/relationships/hyperlink" Target="https://web.archive.org/web/20140715180646/http:/one-heaven.org/lexica/en/define/property.html" TargetMode="External"/><Relationship Id="rId4989" Type="http://schemas.openxmlformats.org/officeDocument/2006/relationships/hyperlink" Target="https://web.archive.org/web/20140715163732/http:/one-heaven.org/lexica/en/define/bail.html" TargetMode="External"/><Relationship Id="rId7048" Type="http://schemas.openxmlformats.org/officeDocument/2006/relationships/hyperlink" Target="https://web.archive.org/web/20140715163324/http:/one-heaven.org/lexica/en/define/proof.html" TargetMode="External"/><Relationship Id="rId7395" Type="http://schemas.openxmlformats.org/officeDocument/2006/relationships/hyperlink" Target="https://web.archive.org/web/20140715164756/http:/one-heaven.org/lexica/en/define/superior.html" TargetMode="External"/><Relationship Id="rId8446" Type="http://schemas.openxmlformats.org/officeDocument/2006/relationships/hyperlink" Target="https://web.archive.org/web/20140715150132/http:/one-heaven.org/canons/positive_law/article/225.html" TargetMode="External"/><Relationship Id="rId8860" Type="http://schemas.openxmlformats.org/officeDocument/2006/relationships/hyperlink" Target="https://web.archive.org/web/20140715191639/http:/one-heaven.org/lexica/en/define/valid.html" TargetMode="External"/><Relationship Id="rId9911" Type="http://schemas.openxmlformats.org/officeDocument/2006/relationships/hyperlink" Target="https://web.archive.org/web/20140715163833/http:/one-heaven.org/lexica/en/define/person.html" TargetMode="External"/><Relationship Id="rId10376" Type="http://schemas.openxmlformats.org/officeDocument/2006/relationships/hyperlink" Target="https://web.archive.org/web/20140715162152/http:/one-heaven.org/lexica/en/define/innocent.html" TargetMode="External"/><Relationship Id="rId10790" Type="http://schemas.openxmlformats.org/officeDocument/2006/relationships/hyperlink" Target="https://web.archive.org/web/20140715202719/http:/one-heaven.org/lexica/en/define/roman%20cult.html" TargetMode="External"/><Relationship Id="rId11427" Type="http://schemas.openxmlformats.org/officeDocument/2006/relationships/hyperlink" Target="https://web.archive.org/web/20140715182618/http:/one-heaven.org/canons/positive_law/article/322.html" TargetMode="External"/><Relationship Id="rId11841" Type="http://schemas.openxmlformats.org/officeDocument/2006/relationships/hyperlink" Target="https://web.archive.org/web/20140715181658/http:/one-heaven.org/lexica/en/define/bank.html" TargetMode="External"/><Relationship Id="rId1900" Type="http://schemas.openxmlformats.org/officeDocument/2006/relationships/hyperlink" Target="https://web.archive.org/web/20140715190117/http:/one-heaven.org/lexica/en/define/divine%20creator.html" TargetMode="External"/><Relationship Id="rId7462" Type="http://schemas.openxmlformats.org/officeDocument/2006/relationships/hyperlink" Target="https://web.archive.org/web/20140715165818/http:/one-heaven.org/lexica/en/define/truth.html" TargetMode="External"/><Relationship Id="rId8513" Type="http://schemas.openxmlformats.org/officeDocument/2006/relationships/hyperlink" Target="https://web.archive.org/web/20140715145120/http:/one-heaven.org/canons/positive_law/article/229.html" TargetMode="External"/><Relationship Id="rId10029" Type="http://schemas.openxmlformats.org/officeDocument/2006/relationships/hyperlink" Target="https://web.archive.org/web/20140715151545/http:/one-heaven.org/lexica/en/define/sacred%20oath.html" TargetMode="External"/><Relationship Id="rId10443" Type="http://schemas.openxmlformats.org/officeDocument/2006/relationships/hyperlink" Target="https://web.archive.org/web/20140715170112/http:/one-heaven.org/lexica/en/define/accused.html" TargetMode="External"/><Relationship Id="rId3658" Type="http://schemas.openxmlformats.org/officeDocument/2006/relationships/hyperlink" Target="https://web.archive.org/web/20140715150842/http:/one-heaven.org/lexica/en/define/property.html" TargetMode="External"/><Relationship Id="rId4709" Type="http://schemas.openxmlformats.org/officeDocument/2006/relationships/hyperlink" Target="https://web.archive.org/web/20140715163417/http:/one-heaven.org/lexica/en/define/trustee.html" TargetMode="External"/><Relationship Id="rId6064" Type="http://schemas.openxmlformats.org/officeDocument/2006/relationships/hyperlink" Target="https://web.archive.org/web/20140715160332/http:/one-heaven.org/lexica/en/define/terms.html" TargetMode="External"/><Relationship Id="rId7115" Type="http://schemas.openxmlformats.org/officeDocument/2006/relationships/hyperlink" Target="https://web.archive.org/web/20140715191756/http:/one-heaven.org/canons/positive_law/article/139.html" TargetMode="External"/><Relationship Id="rId579" Type="http://schemas.openxmlformats.org/officeDocument/2006/relationships/hyperlink" Target="https://web.archive.org/web/20140715174622/http:/one-heaven.org/lexica/en/define/divine.html" TargetMode="External"/><Relationship Id="rId993" Type="http://schemas.openxmlformats.org/officeDocument/2006/relationships/hyperlink" Target="https://web.archive.org/web/20140715185352/http:/one-heaven.org/lexica/en/define/true%20trust.html" TargetMode="External"/><Relationship Id="rId2674" Type="http://schemas.openxmlformats.org/officeDocument/2006/relationships/hyperlink" Target="https://web.archive.org/web/20140715165537/http:/one-heaven.org/lexica/en/define/valid.html" TargetMode="External"/><Relationship Id="rId5080" Type="http://schemas.openxmlformats.org/officeDocument/2006/relationships/hyperlink" Target="https://web.archive.org/web/20140715163732/http:/one-heaven.org/lexica/en/define/promise.html" TargetMode="External"/><Relationship Id="rId6131" Type="http://schemas.openxmlformats.org/officeDocument/2006/relationships/hyperlink" Target="https://web.archive.org/web/20140715161051/http:/one-heaven.org/canons/positive_law/article/116.html" TargetMode="External"/><Relationship Id="rId9287" Type="http://schemas.openxmlformats.org/officeDocument/2006/relationships/hyperlink" Target="https://web.archive.org/web/20140715191555/http:/one-heaven.org/lexica/en/define/court.html" TargetMode="External"/><Relationship Id="rId10510" Type="http://schemas.openxmlformats.org/officeDocument/2006/relationships/hyperlink" Target="https://web.archive.org/web/20140715160216/http:/one-heaven.org/lexica/en/define/writ.html" TargetMode="External"/><Relationship Id="rId646" Type="http://schemas.openxmlformats.org/officeDocument/2006/relationships/hyperlink" Target="https://web.archive.org/web/20140715174622/http:/one-heaven.org/lexica/en/define/person.html" TargetMode="External"/><Relationship Id="rId1276" Type="http://schemas.openxmlformats.org/officeDocument/2006/relationships/hyperlink" Target="https://web.archive.org/web/20140715180515/http:/one-heaven.org/lexica/en/define/inferior.html" TargetMode="External"/><Relationship Id="rId2327" Type="http://schemas.openxmlformats.org/officeDocument/2006/relationships/hyperlink" Target="https://web.archive.org/web/20140715171940/http:/one-heaven.org/lexica/en/define/person.html" TargetMode="External"/><Relationship Id="rId3725" Type="http://schemas.openxmlformats.org/officeDocument/2006/relationships/hyperlink" Target="https://web.archive.org/web/20140715160244/http:/one-heaven.org/lexica/en/define/superior.html" TargetMode="External"/><Relationship Id="rId9354" Type="http://schemas.openxmlformats.org/officeDocument/2006/relationships/hyperlink" Target="https://web.archive.org/web/20140715164729/http:/one-heaven.org/lexica/en/define/declare.html" TargetMode="External"/><Relationship Id="rId1690" Type="http://schemas.openxmlformats.org/officeDocument/2006/relationships/hyperlink" Target="https://web.archive.org/web/20140715170446/http:/one-heaven.org/canons/positive_law/article/38.html" TargetMode="External"/><Relationship Id="rId2741" Type="http://schemas.openxmlformats.org/officeDocument/2006/relationships/hyperlink" Target="https://web.archive.org/web/20140715165046/http:/one-heaven.org/lexica/en/define/acceptance.html" TargetMode="External"/><Relationship Id="rId5897" Type="http://schemas.openxmlformats.org/officeDocument/2006/relationships/hyperlink" Target="https://web.archive.org/web/20140715150421/http:/one-heaven.org/lexica/en/define/consent.html" TargetMode="External"/><Relationship Id="rId6948" Type="http://schemas.openxmlformats.org/officeDocument/2006/relationships/hyperlink" Target="https://web.archive.org/web/20140715162552/http:/one-heaven.org/lexica/en/define/document.html" TargetMode="External"/><Relationship Id="rId9007" Type="http://schemas.openxmlformats.org/officeDocument/2006/relationships/hyperlink" Target="https://web.archive.org/web/20140715160447/http:/one-heaven.org/lexica/en/define/bond.html" TargetMode="External"/><Relationship Id="rId11284" Type="http://schemas.openxmlformats.org/officeDocument/2006/relationships/hyperlink" Target="https://web.archive.org/web/20140715202838/http:/one-heaven.org/lexica/en/define/guardian.html" TargetMode="External"/><Relationship Id="rId713" Type="http://schemas.openxmlformats.org/officeDocument/2006/relationships/hyperlink" Target="https://web.archive.org/web/20140715174622/http:/one-heaven.org/canons/positive_law/article/17.html" TargetMode="External"/><Relationship Id="rId1343" Type="http://schemas.openxmlformats.org/officeDocument/2006/relationships/hyperlink" Target="https://web.archive.org/web/20140715191856/http:/one-heaven.org/canons/positive_law/article/30.html" TargetMode="External"/><Relationship Id="rId4499" Type="http://schemas.openxmlformats.org/officeDocument/2006/relationships/hyperlink" Target="https://web.archive.org/web/20140706031358/http:/one-heaven.org/lexica/en/define/person.html" TargetMode="External"/><Relationship Id="rId5964" Type="http://schemas.openxmlformats.org/officeDocument/2006/relationships/hyperlink" Target="https://web.archive.org/web/20140715150756/http:/one-heaven.org/lexica/en/define/parties.html" TargetMode="External"/><Relationship Id="rId8370" Type="http://schemas.openxmlformats.org/officeDocument/2006/relationships/hyperlink" Target="https://web.archive.org/web/20140715150511/http:/one-heaven.org/lexica/en/define/property.html" TargetMode="External"/><Relationship Id="rId9421" Type="http://schemas.openxmlformats.org/officeDocument/2006/relationships/hyperlink" Target="https://web.archive.org/web/20140715153452/http:/one-heaven.org/lexica/en/define/property.html" TargetMode="External"/><Relationship Id="rId11351" Type="http://schemas.openxmlformats.org/officeDocument/2006/relationships/hyperlink" Target="https://web.archive.org/web/20140715170510/http:/one-heaven.org/lexica/en/define/surety.html" TargetMode="External"/><Relationship Id="rId1410" Type="http://schemas.openxmlformats.org/officeDocument/2006/relationships/hyperlink" Target="https://web.archive.org/web/20140715191856/http:/one-heaven.org/lexica/en/define/form.html" TargetMode="External"/><Relationship Id="rId4566" Type="http://schemas.openxmlformats.org/officeDocument/2006/relationships/hyperlink" Target="https://web.archive.org/web/20140706031358/http:/one-heaven.org/lexica/en/define/beneficiary.html" TargetMode="External"/><Relationship Id="rId4980" Type="http://schemas.openxmlformats.org/officeDocument/2006/relationships/hyperlink" Target="https://web.archive.org/web/20140715163732/http:/one-heaven.org/lexica/en/define/concept.html" TargetMode="External"/><Relationship Id="rId5617" Type="http://schemas.openxmlformats.org/officeDocument/2006/relationships/hyperlink" Target="https://web.archive.org/web/20140715165729/http:/one-heaven.org/lexica/en/define/inferior.html" TargetMode="External"/><Relationship Id="rId8023" Type="http://schemas.openxmlformats.org/officeDocument/2006/relationships/hyperlink" Target="https://web.archive.org/web/20140715161609/http:/one-heaven.org/lexica/en/define/meaning.html" TargetMode="External"/><Relationship Id="rId11004" Type="http://schemas.openxmlformats.org/officeDocument/2006/relationships/hyperlink" Target="https://web.archive.org/web/20140715203002/http:/one-heaven.org/lexica/en/define/justice.html" TargetMode="External"/><Relationship Id="rId3168" Type="http://schemas.openxmlformats.org/officeDocument/2006/relationships/hyperlink" Target="https://web.archive.org/web/20140715161216/http:/one-heaven.org/lexica/en/define/benefit.html" TargetMode="External"/><Relationship Id="rId3582" Type="http://schemas.openxmlformats.org/officeDocument/2006/relationships/hyperlink" Target="https://web.archive.org/web/20140715150516/http:/one-heaven.org/lexica/en/define/person.html" TargetMode="External"/><Relationship Id="rId4219" Type="http://schemas.openxmlformats.org/officeDocument/2006/relationships/hyperlink" Target="https://web.archive.org/web/20140715191543/http:/one-heaven.org/lexica/en/define/trust.html" TargetMode="External"/><Relationship Id="rId4633" Type="http://schemas.openxmlformats.org/officeDocument/2006/relationships/hyperlink" Target="https://web.archive.org/web/20140706031358/http:/one-heaven.org/lexica/en/define/claim.html" TargetMode="External"/><Relationship Id="rId7789" Type="http://schemas.openxmlformats.org/officeDocument/2006/relationships/hyperlink" Target="https://web.archive.org/web/20140715155810/http:/one-heaven.org/canons/positive_law/article/177.html" TargetMode="External"/><Relationship Id="rId10020" Type="http://schemas.openxmlformats.org/officeDocument/2006/relationships/hyperlink" Target="https://web.archive.org/web/20140715151545/http:/one-heaven.org/lexica/en/define/jurisdiction.html" TargetMode="External"/><Relationship Id="rId2184" Type="http://schemas.openxmlformats.org/officeDocument/2006/relationships/hyperlink" Target="https://web.archive.org/web/20140715182538/http:/one-heaven.org/canons/positive_law/article/52.html" TargetMode="External"/><Relationship Id="rId3235" Type="http://schemas.openxmlformats.org/officeDocument/2006/relationships/hyperlink" Target="https://web.archive.org/web/20140715160442/http:/one-heaven.org/lexica/en/define/trust.html" TargetMode="External"/><Relationship Id="rId7856" Type="http://schemas.openxmlformats.org/officeDocument/2006/relationships/hyperlink" Target="https://web.archive.org/web/20140715162656/http:/one-heaven.org/lexica/en/define/standing.html" TargetMode="External"/><Relationship Id="rId156" Type="http://schemas.openxmlformats.org/officeDocument/2006/relationships/hyperlink" Target="https://web.archive.org/web/20140715172157/http:/one-heaven.org/lexica/en/define/unique%20collective%20awareness.html" TargetMode="External"/><Relationship Id="rId570" Type="http://schemas.openxmlformats.org/officeDocument/2006/relationships/hyperlink" Target="https://web.archive.org/web/20140715174622/http:/one-heaven.org/lexica/en/define/person.html" TargetMode="External"/><Relationship Id="rId2251" Type="http://schemas.openxmlformats.org/officeDocument/2006/relationships/hyperlink" Target="https://web.archive.org/web/20140715181331/http:/one-heaven.org/lexica/en/define/form.html" TargetMode="External"/><Relationship Id="rId3302" Type="http://schemas.openxmlformats.org/officeDocument/2006/relationships/hyperlink" Target="https://web.archive.org/web/20140715160442/http:/one-heaven.org/lexica/en/define/trust.html" TargetMode="External"/><Relationship Id="rId4700" Type="http://schemas.openxmlformats.org/officeDocument/2006/relationships/hyperlink" Target="https://web.archive.org/web/20140715163417/http:/one-heaven.org/lexica/en/define/ownership.html" TargetMode="External"/><Relationship Id="rId6458" Type="http://schemas.openxmlformats.org/officeDocument/2006/relationships/hyperlink" Target="https://web.archive.org/web/20140715150959/http:/one-heaven.org/lexica/en/define/promise.html" TargetMode="External"/><Relationship Id="rId7509" Type="http://schemas.openxmlformats.org/officeDocument/2006/relationships/hyperlink" Target="https://web.archive.org/web/20140715164301/http:/one-heaven.org/lexica/en/define/citation.html" TargetMode="External"/><Relationship Id="rId8907" Type="http://schemas.openxmlformats.org/officeDocument/2006/relationships/hyperlink" Target="https://web.archive.org/web/20140715154531/http:/one-heaven.org/lexica/en/define/international%20law.html" TargetMode="External"/><Relationship Id="rId10837" Type="http://schemas.openxmlformats.org/officeDocument/2006/relationships/hyperlink" Target="https://web.archive.org/web/20140715202719/http:/one-heaven.org/lexica/en/define/public.html" TargetMode="External"/><Relationship Id="rId223" Type="http://schemas.openxmlformats.org/officeDocument/2006/relationships/hyperlink" Target="https://web.archive.org/web/20140715202732/http:/one-heaven.org/lexica/en/define/belief.html" TargetMode="External"/><Relationship Id="rId6872" Type="http://schemas.openxmlformats.org/officeDocument/2006/relationships/hyperlink" Target="https://web.archive.org/web/20140715162552/http:/one-heaven.org/lexica/en/define/surety.html" TargetMode="External"/><Relationship Id="rId7923" Type="http://schemas.openxmlformats.org/officeDocument/2006/relationships/hyperlink" Target="https://web.archive.org/web/20140715163215/http:/one-heaven.org/lexica/en/define/natural%20law.html" TargetMode="External"/><Relationship Id="rId10904" Type="http://schemas.openxmlformats.org/officeDocument/2006/relationships/hyperlink" Target="https://web.archive.org/web/20140715202719/http:/one-heaven.org/lexica/en/define/agree.html" TargetMode="External"/><Relationship Id="rId4076" Type="http://schemas.openxmlformats.org/officeDocument/2006/relationships/hyperlink" Target="https://web.archive.org/web/20140715162905/http:/one-heaven.org/lexica/en/define/trust.html" TargetMode="External"/><Relationship Id="rId5474" Type="http://schemas.openxmlformats.org/officeDocument/2006/relationships/hyperlink" Target="https://web.archive.org/web/20140715163040/http:/one-heaven.org/lexica/en/define/assets.html" TargetMode="External"/><Relationship Id="rId6525" Type="http://schemas.openxmlformats.org/officeDocument/2006/relationships/hyperlink" Target="https://web.archive.org/web/20140715160010/http:/one-heaven.org/lexica/en/define/promise.html" TargetMode="External"/><Relationship Id="rId4490" Type="http://schemas.openxmlformats.org/officeDocument/2006/relationships/hyperlink" Target="https://web.archive.org/web/20140706031358/http:/one-heaven.org/lexica/en/define/terms.html" TargetMode="External"/><Relationship Id="rId5127" Type="http://schemas.openxmlformats.org/officeDocument/2006/relationships/hyperlink" Target="https://web.archive.org/web/20140715163732/http:/one-heaven.org/lexica/en/define/bond.html" TargetMode="External"/><Relationship Id="rId5541" Type="http://schemas.openxmlformats.org/officeDocument/2006/relationships/hyperlink" Target="https://web.archive.org/web/20140715163040/http:/one-heaven.org/lexica/en/define/society.html" TargetMode="External"/><Relationship Id="rId8697" Type="http://schemas.openxmlformats.org/officeDocument/2006/relationships/hyperlink" Target="https://web.archive.org/web/20140715162932/http:/one-heaven.org/lexica/en/define/claim.html" TargetMode="External"/><Relationship Id="rId9748" Type="http://schemas.openxmlformats.org/officeDocument/2006/relationships/hyperlink" Target="https://web.archive.org/web/20140715145319/http:/one-heaven.org/lexica/en/define/valid.html" TargetMode="External"/><Relationship Id="rId11678" Type="http://schemas.openxmlformats.org/officeDocument/2006/relationships/hyperlink" Target="https://web.archive.org/web/20140706170338/http:/one-heaven.org/lexica/en/define/holder.html" TargetMode="External"/><Relationship Id="rId1737" Type="http://schemas.openxmlformats.org/officeDocument/2006/relationships/hyperlink" Target="https://web.archive.org/web/20140715170446/http:/one-heaven.org/lexica/en/define/divine%20will.html" TargetMode="External"/><Relationship Id="rId3092" Type="http://schemas.openxmlformats.org/officeDocument/2006/relationships/hyperlink" Target="https://web.archive.org/web/20140715161909/http:/one-heaven.org/lexica/en/define/surety.html" TargetMode="External"/><Relationship Id="rId4143" Type="http://schemas.openxmlformats.org/officeDocument/2006/relationships/hyperlink" Target="https://web.archive.org/web/20140715163908/http:/one-heaven.org/lexica/en/define/true%20trust.html" TargetMode="External"/><Relationship Id="rId7299" Type="http://schemas.openxmlformats.org/officeDocument/2006/relationships/hyperlink" Target="https://web.archive.org/web/20140715144715/http:/one-heaven.org/lexica/en/define/pactum%20de%20singularis%20caelum.html" TargetMode="External"/><Relationship Id="rId8764" Type="http://schemas.openxmlformats.org/officeDocument/2006/relationships/hyperlink" Target="https://web.archive.org/web/20140715152421/http:/one-heaven.org/lexica/en/define/accused.html" TargetMode="External"/><Relationship Id="rId9815" Type="http://schemas.openxmlformats.org/officeDocument/2006/relationships/hyperlink" Target="https://web.archive.org/web/20140715154200/http:/one-heaven.org/lexica/en/define/valid.html" TargetMode="External"/><Relationship Id="rId10694" Type="http://schemas.openxmlformats.org/officeDocument/2006/relationships/hyperlink" Target="https://web.archive.org/web/20140715162025/http:/one-heaven.org/lexica/en/define/form.html" TargetMode="External"/><Relationship Id="rId29" Type="http://schemas.openxmlformats.org/officeDocument/2006/relationships/hyperlink" Target="https://web.archive.org/web/20140715173105/http:/one-heaven.org/lexica/en/define/one%20heaven.html" TargetMode="External"/><Relationship Id="rId4210" Type="http://schemas.openxmlformats.org/officeDocument/2006/relationships/hyperlink" Target="https://web.archive.org/web/20140715191543/http:/one-heaven.org/canons/positive_law/article/97.html" TargetMode="External"/><Relationship Id="rId7366" Type="http://schemas.openxmlformats.org/officeDocument/2006/relationships/hyperlink" Target="https://web.archive.org/web/20140715153354/http:/one-heaven.org/canons/positive_law/article/150.html" TargetMode="External"/><Relationship Id="rId7780" Type="http://schemas.openxmlformats.org/officeDocument/2006/relationships/hyperlink" Target="https://web.archive.org/web/20140715155810/http:/one-heaven.org/lexica/en/define/meaning.html" TargetMode="External"/><Relationship Id="rId8417" Type="http://schemas.openxmlformats.org/officeDocument/2006/relationships/hyperlink" Target="https://web.archive.org/web/20140715160936/http:/one-heaven.org/lexica/en/define/claim.html" TargetMode="External"/><Relationship Id="rId10347" Type="http://schemas.openxmlformats.org/officeDocument/2006/relationships/hyperlink" Target="https://web.archive.org/web/20140715162152/http:/one-heaven.org/lexica/en/define/debt.html" TargetMode="External"/><Relationship Id="rId11745" Type="http://schemas.openxmlformats.org/officeDocument/2006/relationships/hyperlink" Target="https://web.archive.org/web/20140715191821/http:/one-heaven.org/canons/positive_law/article/326.html" TargetMode="External"/><Relationship Id="rId1804" Type="http://schemas.openxmlformats.org/officeDocument/2006/relationships/hyperlink" Target="https://web.archive.org/web/20140715180041/http:/one-heaven.org/lexica/en/define/great%20register.html" TargetMode="External"/><Relationship Id="rId6382" Type="http://schemas.openxmlformats.org/officeDocument/2006/relationships/hyperlink" Target="https://web.archive.org/web/20140715191511/http:/one-heaven.org/lexica/en/define/oath.html" TargetMode="External"/><Relationship Id="rId7019" Type="http://schemas.openxmlformats.org/officeDocument/2006/relationships/hyperlink" Target="https://web.archive.org/web/20140715163324/http:/one-heaven.org/lexica/en/define/meaning.html" TargetMode="External"/><Relationship Id="rId7433" Type="http://schemas.openxmlformats.org/officeDocument/2006/relationships/hyperlink" Target="https://web.archive.org/web/20140715162654/http:/one-heaven.org/lexica/en/define/meaning.html" TargetMode="External"/><Relationship Id="rId8831" Type="http://schemas.openxmlformats.org/officeDocument/2006/relationships/hyperlink" Target="https://web.archive.org/web/20140715191639/http:/one-heaven.org/lexica/en/define/consent.html" TargetMode="External"/><Relationship Id="rId10761" Type="http://schemas.openxmlformats.org/officeDocument/2006/relationships/hyperlink" Target="https://web.archive.org/web/20140715171854/http:/one-heaven.org/lexica/en/define/pactum%20de%20singularis%20caelum.html" TargetMode="External"/><Relationship Id="rId11812" Type="http://schemas.openxmlformats.org/officeDocument/2006/relationships/hyperlink" Target="https://web.archive.org/web/20140715183709/http:/one-heaven.org/lexica/en/define/person.html" TargetMode="External"/><Relationship Id="rId3976" Type="http://schemas.openxmlformats.org/officeDocument/2006/relationships/hyperlink" Target="https://web.archive.org/web/20140715162057/http:/one-heaven.org/lexica/en/define/trust.html" TargetMode="External"/><Relationship Id="rId6035" Type="http://schemas.openxmlformats.org/officeDocument/2006/relationships/hyperlink" Target="https://web.archive.org/web/20140715160332/http:/one-heaven.org/lexica/en/define/mind.html" TargetMode="External"/><Relationship Id="rId10414" Type="http://schemas.openxmlformats.org/officeDocument/2006/relationships/hyperlink" Target="https://web.archive.org/web/20140715170112/http:/one-heaven.org/lexica/en/define/accused.html" TargetMode="External"/><Relationship Id="rId897" Type="http://schemas.openxmlformats.org/officeDocument/2006/relationships/hyperlink" Target="https://web.archive.org/web/20140715185112/http:/one-heaven.org/lexica/en/define/inferior.html" TargetMode="External"/><Relationship Id="rId2578" Type="http://schemas.openxmlformats.org/officeDocument/2006/relationships/hyperlink" Target="https://web.archive.org/web/20140715152629/http:/one-heaven.org/lexica/en/define/affirmation.html" TargetMode="External"/><Relationship Id="rId2992" Type="http://schemas.openxmlformats.org/officeDocument/2006/relationships/hyperlink" Target="https://web.archive.org/web/20140715151204/http:/one-heaven.org/lexica/en/define/true%20trust.html" TargetMode="External"/><Relationship Id="rId3629" Type="http://schemas.openxmlformats.org/officeDocument/2006/relationships/hyperlink" Target="https://web.archive.org/web/20140715150842/http:/one-heaven.org/lexica/en/define/trust.html" TargetMode="External"/><Relationship Id="rId5051" Type="http://schemas.openxmlformats.org/officeDocument/2006/relationships/hyperlink" Target="https://web.archive.org/web/20140715163732/http:/one-heaven.org/lexica/en/define/valid.html" TargetMode="External"/><Relationship Id="rId7500" Type="http://schemas.openxmlformats.org/officeDocument/2006/relationships/hyperlink" Target="https://web.archive.org/web/20140715165232/http:/one-heaven.org/lexica/en/define/roman%20cult.html" TargetMode="External"/><Relationship Id="rId9258" Type="http://schemas.openxmlformats.org/officeDocument/2006/relationships/hyperlink" Target="https://web.archive.org/web/20140715191555/http:/one-heaven.org/lexica/en/define/warrant.html" TargetMode="External"/><Relationship Id="rId964" Type="http://schemas.openxmlformats.org/officeDocument/2006/relationships/hyperlink" Target="https://web.archive.org/web/20140715191841/http:/one-heaven.org/lexica/en/define/valid.html" TargetMode="External"/><Relationship Id="rId1594" Type="http://schemas.openxmlformats.org/officeDocument/2006/relationships/hyperlink" Target="https://web.archive.org/web/20140715191829/http:/one-heaven.org/lexica/en/define/person.html" TargetMode="External"/><Relationship Id="rId2645" Type="http://schemas.openxmlformats.org/officeDocument/2006/relationships/hyperlink" Target="https://web.archive.org/web/20140715170206/http:/one-heaven.org/lexica/en/define/property.html" TargetMode="External"/><Relationship Id="rId6102" Type="http://schemas.openxmlformats.org/officeDocument/2006/relationships/hyperlink" Target="https://web.archive.org/web/20140715145532/http:/one-heaven.org/lexica/en/define/offer.html" TargetMode="External"/><Relationship Id="rId9672" Type="http://schemas.openxmlformats.org/officeDocument/2006/relationships/hyperlink" Target="https://web.archive.org/web/20140715144406/http:/one-heaven.org/lexica/en/define/estate.html" TargetMode="External"/><Relationship Id="rId11188" Type="http://schemas.openxmlformats.org/officeDocument/2006/relationships/hyperlink" Target="https://web.archive.org/web/20140715172136/http:/one-heaven.org/lexica/en/define/order.html" TargetMode="External"/><Relationship Id="rId617" Type="http://schemas.openxmlformats.org/officeDocument/2006/relationships/hyperlink" Target="https://web.archive.org/web/20140715174622/http:/one-heaven.org/lexica/en/define/valid.html" TargetMode="External"/><Relationship Id="rId1247" Type="http://schemas.openxmlformats.org/officeDocument/2006/relationships/hyperlink" Target="https://web.archive.org/web/20140715180515/http:/one-heaven.org/lexica/en/define/divine.html" TargetMode="External"/><Relationship Id="rId1661" Type="http://schemas.openxmlformats.org/officeDocument/2006/relationships/hyperlink" Target="https://web.archive.org/web/20140715183021/http:/one-heaven.org/lexica/en/define/inferior.html" TargetMode="External"/><Relationship Id="rId2712" Type="http://schemas.openxmlformats.org/officeDocument/2006/relationships/hyperlink" Target="https://web.archive.org/web/20140715153139/http:/one-heaven.org/lexica/en/define/person.html" TargetMode="External"/><Relationship Id="rId5868" Type="http://schemas.openxmlformats.org/officeDocument/2006/relationships/hyperlink" Target="https://web.archive.org/web/20140715160608/http:/one-heaven.org/lexica/en/define/action.html" TargetMode="External"/><Relationship Id="rId6919" Type="http://schemas.openxmlformats.org/officeDocument/2006/relationships/hyperlink" Target="https://web.archive.org/web/20140715162552/http:/one-heaven.org/lexica/en/define/person.html" TargetMode="External"/><Relationship Id="rId8274" Type="http://schemas.openxmlformats.org/officeDocument/2006/relationships/hyperlink" Target="https://web.archive.org/web/20140715160733/http:/one-heaven.org/lexica/en/define/justice.html" TargetMode="External"/><Relationship Id="rId9325" Type="http://schemas.openxmlformats.org/officeDocument/2006/relationships/hyperlink" Target="https://web.archive.org/web/20140715164729/http:/one-heaven.org/canons/positive_law/article/260.html" TargetMode="External"/><Relationship Id="rId11255" Type="http://schemas.openxmlformats.org/officeDocument/2006/relationships/hyperlink" Target="https://web.archive.org/web/20140715172932/http:/one-heaven.org/canons/positive_law/article/314.html" TargetMode="External"/><Relationship Id="rId1314" Type="http://schemas.openxmlformats.org/officeDocument/2006/relationships/hyperlink" Target="https://web.archive.org/web/20140715191856/http:/one-heaven.org/lexica/en/define/society.html" TargetMode="External"/><Relationship Id="rId4884" Type="http://schemas.openxmlformats.org/officeDocument/2006/relationships/hyperlink" Target="https://web.archive.org/web/20140715163417/http:/one-heaven.org/lexica/en/define/security.html" TargetMode="External"/><Relationship Id="rId5935" Type="http://schemas.openxmlformats.org/officeDocument/2006/relationships/hyperlink" Target="https://web.archive.org/web/20140715150421/http:/one-heaven.org/lexica/en/define/offer.html" TargetMode="External"/><Relationship Id="rId7290" Type="http://schemas.openxmlformats.org/officeDocument/2006/relationships/hyperlink" Target="https://web.archive.org/web/20140715144715/http:/one-heaven.org/canons/positive_law/article/147.html" TargetMode="External"/><Relationship Id="rId8341" Type="http://schemas.openxmlformats.org/officeDocument/2006/relationships/hyperlink" Target="https://web.archive.org/web/20140715191516/http:/one-heaven.org/lexica/en/define/person.html" TargetMode="External"/><Relationship Id="rId10271" Type="http://schemas.openxmlformats.org/officeDocument/2006/relationships/hyperlink" Target="https://web.archive.org/web/20140715191631/http:/one-heaven.org/lexica/en/define/laws.html" TargetMode="External"/><Relationship Id="rId11322" Type="http://schemas.openxmlformats.org/officeDocument/2006/relationships/hyperlink" Target="https://web.archive.org/web/20140715191850/http:/one-heaven.org/canons/positive_law/article/316.html" TargetMode="External"/><Relationship Id="rId3486" Type="http://schemas.openxmlformats.org/officeDocument/2006/relationships/hyperlink" Target="https://web.archive.org/web/20140715150516/http:/one-heaven.org/lexica/en/define/divine%20trust.html" TargetMode="External"/><Relationship Id="rId4537" Type="http://schemas.openxmlformats.org/officeDocument/2006/relationships/hyperlink" Target="https://web.archive.org/web/20140706031358/http:/one-heaven.org/lexica/en/define/property.html" TargetMode="External"/><Relationship Id="rId20" Type="http://schemas.openxmlformats.org/officeDocument/2006/relationships/hyperlink" Target="https://web.archive.org/web/20140715173105/http:/one-heaven.org/lexica/en/define/astrum%20iuris%20divini%20canonum.html" TargetMode="External"/><Relationship Id="rId2088" Type="http://schemas.openxmlformats.org/officeDocument/2006/relationships/hyperlink" Target="https://web.archive.org/web/20140715185024/http:/one-heaven.org/lexica/en/define/property.html" TargetMode="External"/><Relationship Id="rId3139" Type="http://schemas.openxmlformats.org/officeDocument/2006/relationships/hyperlink" Target="https://web.archive.org/web/20140715161216/http:/one-heaven.org/lexica/en/define/terms.html" TargetMode="External"/><Relationship Id="rId4951" Type="http://schemas.openxmlformats.org/officeDocument/2006/relationships/hyperlink" Target="https://web.archive.org/web/20140715163417/http:/one-heaven.org/lexica/en/define/action.html" TargetMode="External"/><Relationship Id="rId7010" Type="http://schemas.openxmlformats.org/officeDocument/2006/relationships/hyperlink" Target="https://web.archive.org/web/20140715151730/http:/one-heaven.org/lexica/en/define/signed.html" TargetMode="External"/><Relationship Id="rId474" Type="http://schemas.openxmlformats.org/officeDocument/2006/relationships/hyperlink" Target="https://web.archive.org/web/20140715174622/http:/one-heaven.org/lexica/en/define/one%20heaven.html" TargetMode="External"/><Relationship Id="rId2155" Type="http://schemas.openxmlformats.org/officeDocument/2006/relationships/hyperlink" Target="https://web.archive.org/web/20140715171139/http:/one-heaven.org/canons/positive_law/article/50.html" TargetMode="External"/><Relationship Id="rId3553" Type="http://schemas.openxmlformats.org/officeDocument/2006/relationships/hyperlink" Target="https://web.archive.org/web/20140715150516/http:/one-heaven.org/lexica/en/define/divine%20trust.html" TargetMode="External"/><Relationship Id="rId4604" Type="http://schemas.openxmlformats.org/officeDocument/2006/relationships/hyperlink" Target="https://web.archive.org/web/20140706031358/http:/one-heaven.org/lexica/en/define/personal%20property.html" TargetMode="External"/><Relationship Id="rId9182" Type="http://schemas.openxmlformats.org/officeDocument/2006/relationships/hyperlink" Target="https://web.archive.org/web/20140715153247/http:/one-heaven.org/lexica/en/define/agreement.html" TargetMode="External"/><Relationship Id="rId127" Type="http://schemas.openxmlformats.org/officeDocument/2006/relationships/hyperlink" Target="https://web.archive.org/web/20140715184110/http:/one-heaven.org/lexica/en/define/natural%20law.html" TargetMode="External"/><Relationship Id="rId3206" Type="http://schemas.openxmlformats.org/officeDocument/2006/relationships/hyperlink" Target="https://web.archive.org/web/20140715150040/http:/one-heaven.org/lexica/en/define/state.html" TargetMode="External"/><Relationship Id="rId3620" Type="http://schemas.openxmlformats.org/officeDocument/2006/relationships/hyperlink" Target="https://web.archive.org/web/20140715150516/http:/one-heaven.org/lexica/en/define/divine.html" TargetMode="External"/><Relationship Id="rId6776" Type="http://schemas.openxmlformats.org/officeDocument/2006/relationships/hyperlink" Target="https://web.archive.org/web/20140715152329/http:/one-heaven.org/lexica/en/define/person.html" TargetMode="External"/><Relationship Id="rId7827" Type="http://schemas.openxmlformats.org/officeDocument/2006/relationships/hyperlink" Target="https://web.archive.org/web/20140715152201/http:/one-heaven.org/lexica/en/define/body.html" TargetMode="External"/><Relationship Id="rId10808" Type="http://schemas.openxmlformats.org/officeDocument/2006/relationships/hyperlink" Target="https://web.archive.org/web/20140715202719/http:/one-heaven.org/canons/positive_law/article/299.html" TargetMode="External"/><Relationship Id="rId541" Type="http://schemas.openxmlformats.org/officeDocument/2006/relationships/hyperlink" Target="https://web.archive.org/web/20140715174622/http:/one-heaven.org/lexica/en/define/person.html" TargetMode="External"/><Relationship Id="rId1171" Type="http://schemas.openxmlformats.org/officeDocument/2006/relationships/hyperlink" Target="https://web.archive.org/web/20140715190228/http:/one-heaven.org/canons/positive_law/article/28.html" TargetMode="External"/><Relationship Id="rId2222" Type="http://schemas.openxmlformats.org/officeDocument/2006/relationships/hyperlink" Target="https://web.archive.org/web/20140715181156/http:/one-heaven.org/canons/positive_law/article/54.html" TargetMode="External"/><Relationship Id="rId5378" Type="http://schemas.openxmlformats.org/officeDocument/2006/relationships/hyperlink" Target="https://web.archive.org/web/20140715191620/http:/one-heaven.org/lexica/en/define/concept.html" TargetMode="External"/><Relationship Id="rId5792" Type="http://schemas.openxmlformats.org/officeDocument/2006/relationships/hyperlink" Target="https://web.archive.org/web/20140715160608/http:/one-heaven.org/lexica/en/define/consent.html" TargetMode="External"/><Relationship Id="rId6429" Type="http://schemas.openxmlformats.org/officeDocument/2006/relationships/hyperlink" Target="https://web.archive.org/web/20140715191511/http:/one-heaven.org/lexica/en/define/valid.html" TargetMode="External"/><Relationship Id="rId6843" Type="http://schemas.openxmlformats.org/officeDocument/2006/relationships/hyperlink" Target="https://web.archive.org/web/20140715152104/http:/one-heaven.org/canons/positive_law/article/132.html" TargetMode="External"/><Relationship Id="rId9999" Type="http://schemas.openxmlformats.org/officeDocument/2006/relationships/hyperlink" Target="https://web.archive.org/web/20140715163833/http:/one-heaven.org/lexica/en/define/inferior.html" TargetMode="External"/><Relationship Id="rId1988" Type="http://schemas.openxmlformats.org/officeDocument/2006/relationships/hyperlink" Target="https://web.archive.org/web/20140715174451/http:/one-heaven.org/lexica/en/define/trust.html" TargetMode="External"/><Relationship Id="rId4394" Type="http://schemas.openxmlformats.org/officeDocument/2006/relationships/hyperlink" Target="https://web.archive.org/web/20140715164254/http:/one-heaven.org/canons/positive_law/article/99.html" TargetMode="External"/><Relationship Id="rId5445" Type="http://schemas.openxmlformats.org/officeDocument/2006/relationships/hyperlink" Target="https://web.archive.org/web/20140715163040/http:/one-heaven.org/lexica/en/define/property.html" TargetMode="External"/><Relationship Id="rId4047" Type="http://schemas.openxmlformats.org/officeDocument/2006/relationships/hyperlink" Target="https://web.archive.org/web/20140715151943/http:/one-heaven.org/lexica/en/define/true%20trust.html" TargetMode="External"/><Relationship Id="rId4461" Type="http://schemas.openxmlformats.org/officeDocument/2006/relationships/hyperlink" Target="https://web.archive.org/web/20140706031358/http:/one-heaven.org/lexica/en/define/purchaser.html" TargetMode="External"/><Relationship Id="rId5512" Type="http://schemas.openxmlformats.org/officeDocument/2006/relationships/hyperlink" Target="https://web.archive.org/web/20140715163040/http:/one-heaven.org/canons/positive_law/article/107.html" TargetMode="External"/><Relationship Id="rId6910" Type="http://schemas.openxmlformats.org/officeDocument/2006/relationships/hyperlink" Target="https://web.archive.org/web/20140715162552/http:/one-heaven.org/lexica/en/define/person.html" TargetMode="External"/><Relationship Id="rId8668" Type="http://schemas.openxmlformats.org/officeDocument/2006/relationships/hyperlink" Target="https://web.archive.org/web/20140715163440/http:/one-heaven.org/canons/positive_law/article/233.html" TargetMode="External"/><Relationship Id="rId9719" Type="http://schemas.openxmlformats.org/officeDocument/2006/relationships/hyperlink" Target="https://web.archive.org/web/20140715154751/http:/one-heaven.org/lexica/en/define/trustee.html" TargetMode="External"/><Relationship Id="rId11996" Type="http://schemas.openxmlformats.org/officeDocument/2006/relationships/hyperlink" Target="https://web.archive.org/web/20140703035326/http:/one-heaven.org/lexica/en/define/maritime.html" TargetMode="External"/><Relationship Id="rId3063" Type="http://schemas.openxmlformats.org/officeDocument/2006/relationships/hyperlink" Target="https://web.archive.org/web/20140715191423/http:/one-heaven.org/lexica/en/define/form.html" TargetMode="External"/><Relationship Id="rId4114" Type="http://schemas.openxmlformats.org/officeDocument/2006/relationships/hyperlink" Target="https://web.archive.org/web/20140715163619/http:/one-heaven.org/lexica/en/define/superior%20trust.html" TargetMode="External"/><Relationship Id="rId10598" Type="http://schemas.openxmlformats.org/officeDocument/2006/relationships/hyperlink" Target="https://web.archive.org/web/20140715150810/http:/one-heaven.org/canons/positive_law/article/291.html" TargetMode="External"/><Relationship Id="rId11649" Type="http://schemas.openxmlformats.org/officeDocument/2006/relationships/hyperlink" Target="https://web.archive.org/web/20140706170338/http:/one-heaven.org/canons/positive_law/article/325.html" TargetMode="External"/><Relationship Id="rId1708" Type="http://schemas.openxmlformats.org/officeDocument/2006/relationships/hyperlink" Target="https://web.archive.org/web/20140715170446/http:/one-heaven.org/lexica/en/define/inferior.html" TargetMode="External"/><Relationship Id="rId3130" Type="http://schemas.openxmlformats.org/officeDocument/2006/relationships/hyperlink" Target="https://web.archive.org/web/20140715161216/http:/one-heaven.org/canons/positive_law/article/82.html" TargetMode="External"/><Relationship Id="rId6286" Type="http://schemas.openxmlformats.org/officeDocument/2006/relationships/hyperlink" Target="https://web.archive.org/web/20140715161342/http:/one-heaven.org/lexica/en/define/property.html" TargetMode="External"/><Relationship Id="rId7337" Type="http://schemas.openxmlformats.org/officeDocument/2006/relationships/hyperlink" Target="https://web.archive.org/web/20140715161231/http:/one-heaven.org/canons/positive_law/article/149.html" TargetMode="External"/><Relationship Id="rId7684" Type="http://schemas.openxmlformats.org/officeDocument/2006/relationships/hyperlink" Target="https://web.archive.org/web/20140715154440/http:/one-heaven.org/canons/positive_law/article/172.html" TargetMode="External"/><Relationship Id="rId8735" Type="http://schemas.openxmlformats.org/officeDocument/2006/relationships/hyperlink" Target="https://web.archive.org/web/20140715162302/http:/one-heaven.org/lexica/en/define/suit.html" TargetMode="External"/><Relationship Id="rId10665" Type="http://schemas.openxmlformats.org/officeDocument/2006/relationships/hyperlink" Target="https://web.archive.org/web/20140715150027/http:/one-heaven.org/lexica/en/define/public.html" TargetMode="External"/><Relationship Id="rId11716" Type="http://schemas.openxmlformats.org/officeDocument/2006/relationships/hyperlink" Target="https://web.archive.org/web/20140706170338/http:/one-heaven.org/lexica/en/define/fact.html" TargetMode="External"/><Relationship Id="rId7751" Type="http://schemas.openxmlformats.org/officeDocument/2006/relationships/hyperlink" Target="https://web.archive.org/web/20140715144519/http:/one-heaven.org/canons/positive_law/article/175.html" TargetMode="External"/><Relationship Id="rId8802" Type="http://schemas.openxmlformats.org/officeDocument/2006/relationships/hyperlink" Target="https://web.archive.org/web/20140715152421/http:/one-heaven.org/lexica/en/define/court.html" TargetMode="External"/><Relationship Id="rId10318" Type="http://schemas.openxmlformats.org/officeDocument/2006/relationships/hyperlink" Target="https://web.archive.org/web/20140715191631/http:/one-heaven.org/canons/positive_law/article/286.html" TargetMode="External"/><Relationship Id="rId10732" Type="http://schemas.openxmlformats.org/officeDocument/2006/relationships/hyperlink" Target="https://web.archive.org/web/20140715162025/http:/one-heaven.org/lexica/en/define/valid.html" TargetMode="External"/><Relationship Id="rId2896" Type="http://schemas.openxmlformats.org/officeDocument/2006/relationships/hyperlink" Target="https://web.archive.org/web/20140715164003/http:/one-heaven.org/lexica/en/define/surety.html" TargetMode="External"/><Relationship Id="rId3947" Type="http://schemas.openxmlformats.org/officeDocument/2006/relationships/hyperlink" Target="https://web.archive.org/web/20140715162057/http:/one-heaven.org/lexica/en/define/ucadia.html" TargetMode="External"/><Relationship Id="rId6353" Type="http://schemas.openxmlformats.org/officeDocument/2006/relationships/hyperlink" Target="https://web.archive.org/web/20140715191511/http:/one-heaven.org/lexica/en/define/trustee.html" TargetMode="External"/><Relationship Id="rId7404" Type="http://schemas.openxmlformats.org/officeDocument/2006/relationships/hyperlink" Target="https://web.archive.org/web/20140715153644/http:/one-heaven.org/lexica/en/define/meaning.html" TargetMode="External"/><Relationship Id="rId868" Type="http://schemas.openxmlformats.org/officeDocument/2006/relationships/hyperlink" Target="https://web.archive.org/web/20140715185112/http:/one-heaven.org/lexica/en/define/superior.html" TargetMode="External"/><Relationship Id="rId1498" Type="http://schemas.openxmlformats.org/officeDocument/2006/relationships/hyperlink" Target="https://web.archive.org/web/20140715172143/http:/one-heaven.org/lexica/en/define/inferior.html" TargetMode="External"/><Relationship Id="rId2549" Type="http://schemas.openxmlformats.org/officeDocument/2006/relationships/hyperlink" Target="https://web.archive.org/web/20140715152629/http:/one-heaven.org/lexica/en/define/valid.html" TargetMode="External"/><Relationship Id="rId2963" Type="http://schemas.openxmlformats.org/officeDocument/2006/relationships/hyperlink" Target="https://web.archive.org/web/20140715164003/http:/one-heaven.org/lexica/en/define/consent.html" TargetMode="External"/><Relationship Id="rId6006" Type="http://schemas.openxmlformats.org/officeDocument/2006/relationships/hyperlink" Target="https://web.archive.org/web/20140715160332/http:/one-heaven.org/canons/positive_law/article/113.html" TargetMode="External"/><Relationship Id="rId6420" Type="http://schemas.openxmlformats.org/officeDocument/2006/relationships/hyperlink" Target="https://web.archive.org/web/20140715191511/http:/one-heaven.org/lexica/en/define/divine.html" TargetMode="External"/><Relationship Id="rId9576" Type="http://schemas.openxmlformats.org/officeDocument/2006/relationships/hyperlink" Target="https://web.archive.org/web/20140715144033/http:/one-heaven.org/lexica/en/define/valid.html" TargetMode="External"/><Relationship Id="rId9990" Type="http://schemas.openxmlformats.org/officeDocument/2006/relationships/hyperlink" Target="https://web.archive.org/web/20140715163833/http:/one-heaven.org/lexica/en/define/terms.html" TargetMode="External"/><Relationship Id="rId935" Type="http://schemas.openxmlformats.org/officeDocument/2006/relationships/hyperlink" Target="https://web.archive.org/web/20140715191841/http:/one-heaven.org/lexica/en/define/owner.html" TargetMode="External"/><Relationship Id="rId1565" Type="http://schemas.openxmlformats.org/officeDocument/2006/relationships/hyperlink" Target="https://web.archive.org/web/20140715202935/http:/one-heaven.org/lexica/en/define/person.html" TargetMode="External"/><Relationship Id="rId2616" Type="http://schemas.openxmlformats.org/officeDocument/2006/relationships/hyperlink" Target="https://web.archive.org/web/20140715170206/http:/one-heaven.org/lexica/en/define/claim.html" TargetMode="External"/><Relationship Id="rId5022" Type="http://schemas.openxmlformats.org/officeDocument/2006/relationships/hyperlink" Target="https://web.archive.org/web/20140715163732/http:/one-heaven.org/lexica/en/define/bondage.html" TargetMode="External"/><Relationship Id="rId8178" Type="http://schemas.openxmlformats.org/officeDocument/2006/relationships/hyperlink" Target="https://web.archive.org/web/20140715162325/http:/one-heaven.org/canons/positive_law/article/202.html" TargetMode="External"/><Relationship Id="rId8592" Type="http://schemas.openxmlformats.org/officeDocument/2006/relationships/hyperlink" Target="https://web.archive.org/web/20140715151407/http:/one-heaven.org/canons/positive_law/article/231.html" TargetMode="External"/><Relationship Id="rId9229" Type="http://schemas.openxmlformats.org/officeDocument/2006/relationships/hyperlink" Target="https://web.archive.org/web/20140715163626/http:/one-heaven.org/canons/positive_law/article/258.html" TargetMode="External"/><Relationship Id="rId9643" Type="http://schemas.openxmlformats.org/officeDocument/2006/relationships/hyperlink" Target="https://web.archive.org/web/20140715144406/http:/one-heaven.org/canons/positive_law/article/273.html" TargetMode="External"/><Relationship Id="rId11159" Type="http://schemas.openxmlformats.org/officeDocument/2006/relationships/hyperlink" Target="https://web.archive.org/web/20140715190213/http:/one-heaven.org/lexica/en/define/minor.html" TargetMode="External"/><Relationship Id="rId1218" Type="http://schemas.openxmlformats.org/officeDocument/2006/relationships/hyperlink" Target="https://web.archive.org/web/20140715190228/http:/one-heaven.org/lexica/en/define/one%20heaven.html" TargetMode="External"/><Relationship Id="rId7194" Type="http://schemas.openxmlformats.org/officeDocument/2006/relationships/hyperlink" Target="https://web.archive.org/web/20140715144127/http:/one-heaven.org/lexica/en/define/person.html" TargetMode="External"/><Relationship Id="rId8245" Type="http://schemas.openxmlformats.org/officeDocument/2006/relationships/hyperlink" Target="https://web.archive.org/web/20140715161654/http:/one-heaven.org/canons/positive_law/article/213.html" TargetMode="External"/><Relationship Id="rId10175" Type="http://schemas.openxmlformats.org/officeDocument/2006/relationships/hyperlink" Target="https://web.archive.org/web/20140715162802/http:/one-heaven.org/lexica/en/define/claim.html" TargetMode="External"/><Relationship Id="rId11573" Type="http://schemas.openxmlformats.org/officeDocument/2006/relationships/hyperlink" Target="https://web.archive.org/web/20140706170338/http:/one-heaven.org/lexica/en/define/settlement.html" TargetMode="External"/><Relationship Id="rId1632" Type="http://schemas.openxmlformats.org/officeDocument/2006/relationships/hyperlink" Target="https://web.archive.org/web/20140715183214/http:/one-heaven.org/canons/positive_law/article/35.html" TargetMode="External"/><Relationship Id="rId4788" Type="http://schemas.openxmlformats.org/officeDocument/2006/relationships/hyperlink" Target="https://web.archive.org/web/20140715163417/http:/one-heaven.org/lexica/en/define/notice.html" TargetMode="External"/><Relationship Id="rId5839" Type="http://schemas.openxmlformats.org/officeDocument/2006/relationships/hyperlink" Target="https://web.archive.org/web/20140715160608/http:/one-heaven.org/lexica/en/define/property.html" TargetMode="External"/><Relationship Id="rId7261" Type="http://schemas.openxmlformats.org/officeDocument/2006/relationships/hyperlink" Target="https://web.archive.org/web/20140715154850/http:/one-heaven.org/canons/positive_law/article/146.html" TargetMode="External"/><Relationship Id="rId9710" Type="http://schemas.openxmlformats.org/officeDocument/2006/relationships/hyperlink" Target="https://web.archive.org/web/20140715154751/http:/one-heaven.org/lexica/en/define/public.html" TargetMode="External"/><Relationship Id="rId11226" Type="http://schemas.openxmlformats.org/officeDocument/2006/relationships/hyperlink" Target="https://web.archive.org/web/20140715202920/http:/one-heaven.org/lexica/en/define/form.html" TargetMode="External"/><Relationship Id="rId11640" Type="http://schemas.openxmlformats.org/officeDocument/2006/relationships/hyperlink" Target="https://web.archive.org/web/20140706170338/http:/one-heaven.org/lexica/en/define/certificate.html" TargetMode="External"/><Relationship Id="rId4855" Type="http://schemas.openxmlformats.org/officeDocument/2006/relationships/hyperlink" Target="https://web.archive.org/web/20140715163417/http:/one-heaven.org/lexica/en/define/trustee.html" TargetMode="External"/><Relationship Id="rId5906" Type="http://schemas.openxmlformats.org/officeDocument/2006/relationships/hyperlink" Target="https://web.archive.org/web/20140715150421/http:/one-heaven.org/lexica/en/define/agreement.html" TargetMode="External"/><Relationship Id="rId8312" Type="http://schemas.openxmlformats.org/officeDocument/2006/relationships/hyperlink" Target="https://web.archive.org/web/20140715155307/http:/one-heaven.org/lexica/en/define/society.html" TargetMode="External"/><Relationship Id="rId10242" Type="http://schemas.openxmlformats.org/officeDocument/2006/relationships/hyperlink" Target="https://web.archive.org/web/20140715151932/http:/one-heaven.org/lexica/en/define/true%20trust.html" TargetMode="External"/><Relationship Id="rId3457" Type="http://schemas.openxmlformats.org/officeDocument/2006/relationships/hyperlink" Target="https://web.archive.org/web/20140715160442/http:/one-heaven.org/lexica/en/define/trust.html" TargetMode="External"/><Relationship Id="rId3871" Type="http://schemas.openxmlformats.org/officeDocument/2006/relationships/hyperlink" Target="https://web.archive.org/web/20140715143628/http:/one-heaven.org/lexica/en/define/one%20heaven.html" TargetMode="External"/><Relationship Id="rId4508" Type="http://schemas.openxmlformats.org/officeDocument/2006/relationships/hyperlink" Target="https://web.archive.org/web/20140706031358/http:/one-heaven.org/lexica/en/define/valid.html" TargetMode="External"/><Relationship Id="rId4922" Type="http://schemas.openxmlformats.org/officeDocument/2006/relationships/hyperlink" Target="https://web.archive.org/web/20140715163417/http:/one-heaven.org/lexica/en/define/mortgage.html" TargetMode="External"/><Relationship Id="rId378" Type="http://schemas.openxmlformats.org/officeDocument/2006/relationships/hyperlink" Target="https://web.archive.org/web/20140715174807/http:/one-heaven.org/lexica/en/define/proof.html" TargetMode="External"/><Relationship Id="rId792" Type="http://schemas.openxmlformats.org/officeDocument/2006/relationships/hyperlink" Target="https://web.archive.org/web/20140715184404/http:/one-heaven.org/canons/positive_law/article/21.html" TargetMode="External"/><Relationship Id="rId2059" Type="http://schemas.openxmlformats.org/officeDocument/2006/relationships/hyperlink" Target="https://web.archive.org/web/20140715185024/http:/one-heaven.org/lexica/en/define/money.html" TargetMode="External"/><Relationship Id="rId2473" Type="http://schemas.openxmlformats.org/officeDocument/2006/relationships/hyperlink" Target="https://web.archive.org/web/20140715160045/http:/one-heaven.org/lexica/en/define/divine.html" TargetMode="External"/><Relationship Id="rId3524" Type="http://schemas.openxmlformats.org/officeDocument/2006/relationships/hyperlink" Target="https://web.archive.org/web/20140715150516/http:/one-heaven.org/canons/positive_law/article/85.html" TargetMode="External"/><Relationship Id="rId9086" Type="http://schemas.openxmlformats.org/officeDocument/2006/relationships/hyperlink" Target="https://web.archive.org/web/20140715152704/http:/one-heaven.org/lexica/en/define/meaning.html" TargetMode="External"/><Relationship Id="rId12067" Type="http://schemas.openxmlformats.org/officeDocument/2006/relationships/theme" Target="theme/theme1.xml"/><Relationship Id="rId445" Type="http://schemas.openxmlformats.org/officeDocument/2006/relationships/hyperlink" Target="https://web.archive.org/web/20140715184726/http:/one-heaven.org/canons/positive_law/article/16.html" TargetMode="External"/><Relationship Id="rId1075" Type="http://schemas.openxmlformats.org/officeDocument/2006/relationships/hyperlink" Target="https://web.archive.org/web/20140715173854/http:/one-heaven.org/lexica/en/define/trust.html" TargetMode="External"/><Relationship Id="rId2126" Type="http://schemas.openxmlformats.org/officeDocument/2006/relationships/hyperlink" Target="https://web.archive.org/web/20140715185024/http:/one-heaven.org/lexica/en/define/one%20heaven.html" TargetMode="External"/><Relationship Id="rId2540" Type="http://schemas.openxmlformats.org/officeDocument/2006/relationships/hyperlink" Target="https://web.archive.org/web/20140715160045/http:/one-heaven.org/lexica/en/define/person.html" TargetMode="External"/><Relationship Id="rId5696" Type="http://schemas.openxmlformats.org/officeDocument/2006/relationships/hyperlink" Target="https://web.archive.org/web/20140715152939/http:/one-heaven.org/lexica/en/define/action.html" TargetMode="External"/><Relationship Id="rId6747" Type="http://schemas.openxmlformats.org/officeDocument/2006/relationships/hyperlink" Target="https://web.archive.org/web/20140715152329/http:/one-heaven.org/lexica/en/define/money.html" TargetMode="External"/><Relationship Id="rId9153" Type="http://schemas.openxmlformats.org/officeDocument/2006/relationships/hyperlink" Target="https://web.archive.org/web/20140715153247/http:/one-heaven.org/canons/positive_law/article/256.html" TargetMode="External"/><Relationship Id="rId11083" Type="http://schemas.openxmlformats.org/officeDocument/2006/relationships/hyperlink" Target="https://web.archive.org/web/20140715203027/http:/one-heaven.org/lexica/en/define/accused.html" TargetMode="External"/><Relationship Id="rId512" Type="http://schemas.openxmlformats.org/officeDocument/2006/relationships/hyperlink" Target="https://web.archive.org/web/20140715174622/http:/one-heaven.org/lexica/en/define/record.html" TargetMode="External"/><Relationship Id="rId1142" Type="http://schemas.openxmlformats.org/officeDocument/2006/relationships/hyperlink" Target="https://web.archive.org/web/20140715185613/http:/one-heaven.org/canons/positive_law/article/27.html" TargetMode="External"/><Relationship Id="rId4298" Type="http://schemas.openxmlformats.org/officeDocument/2006/relationships/hyperlink" Target="https://web.archive.org/web/20140715153926/http:/one-heaven.org/lexica/en/define/valid.html" TargetMode="External"/><Relationship Id="rId5349" Type="http://schemas.openxmlformats.org/officeDocument/2006/relationships/hyperlink" Target="https://web.archive.org/web/20140715152410/http:/one-heaven.org/lexica/en/define/estop.html" TargetMode="External"/><Relationship Id="rId9220" Type="http://schemas.openxmlformats.org/officeDocument/2006/relationships/hyperlink" Target="https://web.archive.org/web/20140715163626/http:/one-heaven.org/lexica/en/define/roman%20cult.html" TargetMode="External"/><Relationship Id="rId4365" Type="http://schemas.openxmlformats.org/officeDocument/2006/relationships/hyperlink" Target="https://web.archive.org/web/20140715164254/http:/one-heaven.org/lexica/en/define/estate.html" TargetMode="External"/><Relationship Id="rId5763" Type="http://schemas.openxmlformats.org/officeDocument/2006/relationships/hyperlink" Target="https://web.archive.org/web/20140715160608/http:/one-heaven.org/canons/positive_law/article/110.html" TargetMode="External"/><Relationship Id="rId6814" Type="http://schemas.openxmlformats.org/officeDocument/2006/relationships/hyperlink" Target="https://web.archive.org/web/20140715152104/http:/one-heaven.org/lexica/en/define/mind.html" TargetMode="External"/><Relationship Id="rId11150" Type="http://schemas.openxmlformats.org/officeDocument/2006/relationships/hyperlink" Target="https://web.archive.org/web/20140715185629/http:/one-heaven.org/lexica/en/define/guardian.html" TargetMode="External"/><Relationship Id="rId1959" Type="http://schemas.openxmlformats.org/officeDocument/2006/relationships/hyperlink" Target="https://web.archive.org/web/20140715175342/http:/one-heaven.org/lexica/en/define/income.html" TargetMode="External"/><Relationship Id="rId4018" Type="http://schemas.openxmlformats.org/officeDocument/2006/relationships/hyperlink" Target="https://web.archive.org/web/20140715152456/http:/one-heaven.org/lexica/en/define/bank.html" TargetMode="External"/><Relationship Id="rId5416" Type="http://schemas.openxmlformats.org/officeDocument/2006/relationships/hyperlink" Target="https://web.archive.org/web/20140715191620/http:/one-heaven.org/lexica/en/define/consent.html" TargetMode="External"/><Relationship Id="rId5830" Type="http://schemas.openxmlformats.org/officeDocument/2006/relationships/hyperlink" Target="https://web.archive.org/web/20140715160608/http:/one-heaven.org/lexica/en/define/liability.html" TargetMode="External"/><Relationship Id="rId8986" Type="http://schemas.openxmlformats.org/officeDocument/2006/relationships/hyperlink" Target="https://web.archive.org/web/20140715160447/http:/one-heaven.org/lexica/en/define/personal%20property.html" TargetMode="External"/><Relationship Id="rId11967" Type="http://schemas.openxmlformats.org/officeDocument/2006/relationships/hyperlink" Target="https://web.archive.org/web/20140703035326/http:/one-heaven.org/canons/positive_law/article/331.html" TargetMode="External"/><Relationship Id="rId3381" Type="http://schemas.openxmlformats.org/officeDocument/2006/relationships/hyperlink" Target="https://web.archive.org/web/20140715160442/http:/one-heaven.org/lexica/en/define/form.html" TargetMode="External"/><Relationship Id="rId4432" Type="http://schemas.openxmlformats.org/officeDocument/2006/relationships/hyperlink" Target="https://web.archive.org/web/20140706031358/http:/one-heaven.org/lexica/en/define/trust.html" TargetMode="External"/><Relationship Id="rId7588" Type="http://schemas.openxmlformats.org/officeDocument/2006/relationships/hyperlink" Target="https://web.archive.org/web/20140715151353/http:/one-heaven.org/lexica/en/define/form.html" TargetMode="External"/><Relationship Id="rId8639" Type="http://schemas.openxmlformats.org/officeDocument/2006/relationships/hyperlink" Target="https://web.archive.org/web/20140715151636/http:/one-heaven.org/lexica/en/define/defendant.html" TargetMode="External"/><Relationship Id="rId10569" Type="http://schemas.openxmlformats.org/officeDocument/2006/relationships/hyperlink" Target="https://web.archive.org/web/20140715150810/http:/one-heaven.org/lexica/en/define/warrant.html" TargetMode="External"/><Relationship Id="rId10983" Type="http://schemas.openxmlformats.org/officeDocument/2006/relationships/hyperlink" Target="https://web.archive.org/web/20140715202946/http:/one-heaven.org/canons/positive_law/article/301.html" TargetMode="External"/><Relationship Id="rId3034" Type="http://schemas.openxmlformats.org/officeDocument/2006/relationships/hyperlink" Target="https://web.archive.org/web/20140715191423/http:/one-heaven.org/lexica/en/define/form.html" TargetMode="External"/><Relationship Id="rId7655" Type="http://schemas.openxmlformats.org/officeDocument/2006/relationships/hyperlink" Target="https://web.archive.org/web/20140715145228/http:/one-heaven.org/lexica/en/define/oath.html" TargetMode="External"/><Relationship Id="rId8706" Type="http://schemas.openxmlformats.org/officeDocument/2006/relationships/hyperlink" Target="https://web.archive.org/web/20140715162932/http:/one-heaven.org/canons/positive_law/article/235.html" TargetMode="External"/><Relationship Id="rId10636" Type="http://schemas.openxmlformats.org/officeDocument/2006/relationships/hyperlink" Target="https://web.archive.org/web/20140715150027/http:/one-heaven.org/lexica/en/define/form.html" TargetMode="External"/><Relationship Id="rId2050" Type="http://schemas.openxmlformats.org/officeDocument/2006/relationships/hyperlink" Target="https://web.archive.org/web/20140715185024/http:/one-heaven.org/canons/positive_law/article/49.html" TargetMode="External"/><Relationship Id="rId3101" Type="http://schemas.openxmlformats.org/officeDocument/2006/relationships/hyperlink" Target="https://web.archive.org/web/20140715161909/http:/one-heaven.org/lexica/en/define/deed.html" TargetMode="External"/><Relationship Id="rId6257" Type="http://schemas.openxmlformats.org/officeDocument/2006/relationships/hyperlink" Target="https://web.archive.org/web/20140715161746/http:/one-heaven.org/lexica/en/define/instrument.html" TargetMode="External"/><Relationship Id="rId6671" Type="http://schemas.openxmlformats.org/officeDocument/2006/relationships/hyperlink" Target="https://web.archive.org/web/20140715152329/http:/one-heaven.org/lexica/en/define/valid.html" TargetMode="External"/><Relationship Id="rId7308" Type="http://schemas.openxmlformats.org/officeDocument/2006/relationships/hyperlink" Target="https://web.archive.org/web/20140715145900/http:/one-heaven.org/canons/positive_law/article/148.html" TargetMode="External"/><Relationship Id="rId7722" Type="http://schemas.openxmlformats.org/officeDocument/2006/relationships/hyperlink" Target="https://web.archive.org/web/20140715144959/http:/one-heaven.org/lexica/en/define/warrant.html" TargetMode="External"/><Relationship Id="rId5273" Type="http://schemas.openxmlformats.org/officeDocument/2006/relationships/hyperlink" Target="https://web.archive.org/web/20140715151444/http:/one-heaven.org/lexica/en/define/beneficiary.html" TargetMode="External"/><Relationship Id="rId6324" Type="http://schemas.openxmlformats.org/officeDocument/2006/relationships/hyperlink" Target="https://web.archive.org/web/20140715160749/http:/one-heaven.org/lexica/en/define/promise.html" TargetMode="External"/><Relationship Id="rId10703" Type="http://schemas.openxmlformats.org/officeDocument/2006/relationships/hyperlink" Target="https://web.archive.org/web/20140715162025/http:/one-heaven.org/lexica/en/define/person.html" TargetMode="External"/><Relationship Id="rId839" Type="http://schemas.openxmlformats.org/officeDocument/2006/relationships/hyperlink" Target="https://web.archive.org/web/20140715185112/http:/one-heaven.org/lexica/en/define/canon%20law.html" TargetMode="External"/><Relationship Id="rId1469" Type="http://schemas.openxmlformats.org/officeDocument/2006/relationships/hyperlink" Target="https://web.archive.org/web/20140715172143/http:/one-heaven.org/lexica/en/define/inferior.html" TargetMode="External"/><Relationship Id="rId2867" Type="http://schemas.openxmlformats.org/officeDocument/2006/relationships/hyperlink" Target="https://web.archive.org/web/20140715164812/http:/one-heaven.org/lexica/en/define/order.html" TargetMode="External"/><Relationship Id="rId3918" Type="http://schemas.openxmlformats.org/officeDocument/2006/relationships/hyperlink" Target="https://web.archive.org/web/20140715143628/http:/one-heaven.org/lexica/en/define/bond.html" TargetMode="External"/><Relationship Id="rId5340" Type="http://schemas.openxmlformats.org/officeDocument/2006/relationships/hyperlink" Target="https://web.archive.org/web/20140715162209/http:/one-heaven.org/canons/positive_law/article/104.html" TargetMode="External"/><Relationship Id="rId8496" Type="http://schemas.openxmlformats.org/officeDocument/2006/relationships/hyperlink" Target="https://web.archive.org/web/20140715145120/http:/one-heaven.org/lexica/en/define/counsel.html" TargetMode="External"/><Relationship Id="rId9547" Type="http://schemas.openxmlformats.org/officeDocument/2006/relationships/hyperlink" Target="https://web.archive.org/web/20140715152152/http:/one-heaven.org/canons/positive_law/article/268.html" TargetMode="External"/><Relationship Id="rId9894" Type="http://schemas.openxmlformats.org/officeDocument/2006/relationships/hyperlink" Target="https://web.archive.org/web/20140715151313/http:/one-heaven.org/canons/positive_law/article/280.html" TargetMode="External"/><Relationship Id="rId1883" Type="http://schemas.openxmlformats.org/officeDocument/2006/relationships/hyperlink" Target="https://web.archive.org/web/20140715190117/http:/one-heaven.org/lexica/en/define/good.html" TargetMode="External"/><Relationship Id="rId2934" Type="http://schemas.openxmlformats.org/officeDocument/2006/relationships/hyperlink" Target="https://web.archive.org/web/20140715164003/http:/one-heaven.org/lexica/en/define/consent.html" TargetMode="External"/><Relationship Id="rId7098" Type="http://schemas.openxmlformats.org/officeDocument/2006/relationships/hyperlink" Target="https://web.archive.org/web/20140715153736/http:/one-heaven.org/lexica/en/define/roman%20law.html" TargetMode="External"/><Relationship Id="rId8149" Type="http://schemas.openxmlformats.org/officeDocument/2006/relationships/hyperlink" Target="https://web.archive.org/web/20140715191734/http:/one-heaven.org/lexica/en/define/form.html" TargetMode="External"/><Relationship Id="rId9961" Type="http://schemas.openxmlformats.org/officeDocument/2006/relationships/hyperlink" Target="https://web.archive.org/web/20140715163833/http:/one-heaven.org/lexica/en/define/consent.html" TargetMode="External"/><Relationship Id="rId11477" Type="http://schemas.openxmlformats.org/officeDocument/2006/relationships/hyperlink" Target="https://web.archive.org/web/20140715183943/http:/one-heaven.org/lexica/en/define/concept.html" TargetMode="External"/><Relationship Id="rId11891" Type="http://schemas.openxmlformats.org/officeDocument/2006/relationships/hyperlink" Target="https://web.archive.org/web/20140715181658/http:/one-heaven.org/lexica/en/define/state.html" TargetMode="External"/><Relationship Id="rId906" Type="http://schemas.openxmlformats.org/officeDocument/2006/relationships/hyperlink" Target="https://web.archive.org/web/20140715185112/http:/one-heaven.org/lexica/en/define/document.html" TargetMode="External"/><Relationship Id="rId1536" Type="http://schemas.openxmlformats.org/officeDocument/2006/relationships/hyperlink" Target="https://web.archive.org/web/20140715172657/http:/one-heaven.org/lexica/en/define/corporate.html" TargetMode="External"/><Relationship Id="rId1950" Type="http://schemas.openxmlformats.org/officeDocument/2006/relationships/hyperlink" Target="https://web.archive.org/web/20140715175342/http:/one-heaven.org/canons/positive_law/article/47.html" TargetMode="External"/><Relationship Id="rId8563" Type="http://schemas.openxmlformats.org/officeDocument/2006/relationships/hyperlink" Target="https://web.archive.org/web/20140715163714/http:/one-heaven.org/lexica/en/define/superior.html" TargetMode="External"/><Relationship Id="rId9614" Type="http://schemas.openxmlformats.org/officeDocument/2006/relationships/hyperlink" Target="https://web.archive.org/web/20140715144033/http:/one-heaven.org/lexica/en/define/beneficiary.html" TargetMode="External"/><Relationship Id="rId10079" Type="http://schemas.openxmlformats.org/officeDocument/2006/relationships/hyperlink" Target="https://web.archive.org/web/20140715151545/http:/one-heaven.org/lexica/en/define/bond.html" TargetMode="External"/><Relationship Id="rId10493" Type="http://schemas.openxmlformats.org/officeDocument/2006/relationships/hyperlink" Target="https://web.archive.org/web/20140715191635/http:/one-heaven.org/lexica/en/define/property.html" TargetMode="External"/><Relationship Id="rId11544" Type="http://schemas.openxmlformats.org/officeDocument/2006/relationships/hyperlink" Target="https://web.archive.org/web/20140706170338/http:/one-heaven.org/lexica/en/define/estate.html" TargetMode="External"/><Relationship Id="rId1603" Type="http://schemas.openxmlformats.org/officeDocument/2006/relationships/hyperlink" Target="https://web.archive.org/web/20140715183214/http:/one-heaven.org/lexica/en/define/person.html" TargetMode="External"/><Relationship Id="rId4759" Type="http://schemas.openxmlformats.org/officeDocument/2006/relationships/hyperlink" Target="https://web.archive.org/web/20140715163417/http:/one-heaven.org/lexica/en/define/trust.html" TargetMode="External"/><Relationship Id="rId7165" Type="http://schemas.openxmlformats.org/officeDocument/2006/relationships/hyperlink" Target="https://web.archive.org/web/20140715144300/http:/one-heaven.org/lexica/en/define/application.html" TargetMode="External"/><Relationship Id="rId8216" Type="http://schemas.openxmlformats.org/officeDocument/2006/relationships/hyperlink" Target="https://web.archive.org/web/20140715164926/http:/one-heaven.org/lexica/en/define/meaning.html" TargetMode="External"/><Relationship Id="rId8630" Type="http://schemas.openxmlformats.org/officeDocument/2006/relationships/hyperlink" Target="https://web.archive.org/web/20140715151636/http:/one-heaven.org/lexica/en/define/case.html" TargetMode="External"/><Relationship Id="rId10146" Type="http://schemas.openxmlformats.org/officeDocument/2006/relationships/hyperlink" Target="https://web.archive.org/web/20140715162802/http:/one-heaven.org/lexica/en/define/claim.html" TargetMode="External"/><Relationship Id="rId10560" Type="http://schemas.openxmlformats.org/officeDocument/2006/relationships/hyperlink" Target="https://web.archive.org/web/20140715160216/http:/one-heaven.org/lexica/en/define/party.html" TargetMode="External"/><Relationship Id="rId11611" Type="http://schemas.openxmlformats.org/officeDocument/2006/relationships/hyperlink" Target="https://web.archive.org/web/20140706170338/https:/ucadia.s3.amazonaws.com/statutes_uk/1700_1799/uk_1773_13Geo3_c81_enclosure_act.pdf" TargetMode="External"/><Relationship Id="rId3775" Type="http://schemas.openxmlformats.org/officeDocument/2006/relationships/hyperlink" Target="https://web.archive.org/web/20140715160244/http:/one-heaven.org/lexica/en/define/superior.html" TargetMode="External"/><Relationship Id="rId4826" Type="http://schemas.openxmlformats.org/officeDocument/2006/relationships/hyperlink" Target="https://web.archive.org/web/20140715163417/http:/one-heaven.org/lexica/en/define/trust.html" TargetMode="External"/><Relationship Id="rId6181" Type="http://schemas.openxmlformats.org/officeDocument/2006/relationships/hyperlink" Target="https://web.archive.org/web/20140715191439/http:/one-heaven.org/lexica/en/define/settlement.html" TargetMode="External"/><Relationship Id="rId7232" Type="http://schemas.openxmlformats.org/officeDocument/2006/relationships/hyperlink" Target="https://web.archive.org/web/20140715154112/http:/one-heaven.org/lexica/en/define/terms.html" TargetMode="External"/><Relationship Id="rId10213" Type="http://schemas.openxmlformats.org/officeDocument/2006/relationships/hyperlink" Target="https://web.archive.org/web/20140715151932/http:/one-heaven.org/lexica/en/define/state.html" TargetMode="External"/><Relationship Id="rId696" Type="http://schemas.openxmlformats.org/officeDocument/2006/relationships/hyperlink" Target="https://web.archive.org/web/20140715174622/http:/one-heaven.org/lexica/en/define/inferior.html" TargetMode="External"/><Relationship Id="rId2377" Type="http://schemas.openxmlformats.org/officeDocument/2006/relationships/hyperlink" Target="https://web.archive.org/web/20140715170904/http:/one-heaven.org/canons/positive_law/article/64.html" TargetMode="External"/><Relationship Id="rId2791" Type="http://schemas.openxmlformats.org/officeDocument/2006/relationships/hyperlink" Target="https://web.archive.org/web/20140715153342/http:/one-heaven.org/lexica/en/define/estate.html" TargetMode="External"/><Relationship Id="rId3428" Type="http://schemas.openxmlformats.org/officeDocument/2006/relationships/hyperlink" Target="https://web.archive.org/web/20140715160442/http:/one-heaven.org/canons/positive_law/article/84.html" TargetMode="External"/><Relationship Id="rId349" Type="http://schemas.openxmlformats.org/officeDocument/2006/relationships/hyperlink" Target="https://web.archive.org/web/20140715185949/http:/one-heaven.org/lexica/en/define/society.html" TargetMode="External"/><Relationship Id="rId763" Type="http://schemas.openxmlformats.org/officeDocument/2006/relationships/hyperlink" Target="https://web.archive.org/web/20140715174840/http:/one-heaven.org/lexica/en/define/object.html" TargetMode="External"/><Relationship Id="rId1393" Type="http://schemas.openxmlformats.org/officeDocument/2006/relationships/hyperlink" Target="https://web.archive.org/web/20140715191856/http:/one-heaven.org/lexica/en/define/body.html" TargetMode="External"/><Relationship Id="rId2444" Type="http://schemas.openxmlformats.org/officeDocument/2006/relationships/hyperlink" Target="https://web.archive.org/web/20140715173255/http:/one-heaven.org/lexica/en/define/form.html" TargetMode="External"/><Relationship Id="rId3842" Type="http://schemas.openxmlformats.org/officeDocument/2006/relationships/hyperlink" Target="https://web.archive.org/web/20140715143628/http:/one-heaven.org/lexica/en/define/divine.html" TargetMode="External"/><Relationship Id="rId6998" Type="http://schemas.openxmlformats.org/officeDocument/2006/relationships/hyperlink" Target="https://web.archive.org/web/20140715151730/http:/one-heaven.org/lexica/en/define/document.html" TargetMode="External"/><Relationship Id="rId9057" Type="http://schemas.openxmlformats.org/officeDocument/2006/relationships/hyperlink" Target="https://web.archive.org/web/20140715170101/http:/one-heaven.org/canons/positive_law/article/252.html" TargetMode="External"/><Relationship Id="rId9471" Type="http://schemas.openxmlformats.org/officeDocument/2006/relationships/hyperlink" Target="https://web.archive.org/web/20140715153452/http:/one-heaven.org/canons/positive_law/article/262.html" TargetMode="External"/><Relationship Id="rId12038" Type="http://schemas.openxmlformats.org/officeDocument/2006/relationships/hyperlink" Target="https://web.archive.org/web/20140715173523/http:/one-heaven.org/lexica/en/define/pactum%20de%20singularis%20caelum.html" TargetMode="External"/><Relationship Id="rId416" Type="http://schemas.openxmlformats.org/officeDocument/2006/relationships/hyperlink" Target="https://web.archive.org/web/20140715184541/http:/one-heaven.org/lexica/en/define/natural%20law.html" TargetMode="External"/><Relationship Id="rId1046" Type="http://schemas.openxmlformats.org/officeDocument/2006/relationships/hyperlink" Target="https://web.archive.org/web/20140715174031/http:/one-heaven.org/lexica/en/define/valid.html" TargetMode="External"/><Relationship Id="rId8073" Type="http://schemas.openxmlformats.org/officeDocument/2006/relationships/hyperlink" Target="https://web.archive.org/web/20140715161232/http:/one-heaven.org/canons/positive_law/article/193.html" TargetMode="External"/><Relationship Id="rId9124" Type="http://schemas.openxmlformats.org/officeDocument/2006/relationships/hyperlink" Target="https://web.archive.org/web/20140715164321/http:/one-heaven.org/canons/positive_law/article/254.html" TargetMode="External"/><Relationship Id="rId830" Type="http://schemas.openxmlformats.org/officeDocument/2006/relationships/hyperlink" Target="https://web.archive.org/web/20140715185112/http:/one-heaven.org/lexica/en/define/valid.html" TargetMode="External"/><Relationship Id="rId1460" Type="http://schemas.openxmlformats.org/officeDocument/2006/relationships/hyperlink" Target="https://web.archive.org/web/20140715172143/http:/one-heaven.org/lexica/en/define/person.html" TargetMode="External"/><Relationship Id="rId2511" Type="http://schemas.openxmlformats.org/officeDocument/2006/relationships/hyperlink" Target="https://web.archive.org/web/20140715160045/http:/one-heaven.org/lexica/en/define/surrender.html" TargetMode="External"/><Relationship Id="rId5667" Type="http://schemas.openxmlformats.org/officeDocument/2006/relationships/hyperlink" Target="https://web.archive.org/web/20140715152939/http:/one-heaven.org/lexica/en/define/divine.html" TargetMode="External"/><Relationship Id="rId6718" Type="http://schemas.openxmlformats.org/officeDocument/2006/relationships/hyperlink" Target="https://web.archive.org/web/20140715152329/http:/one-heaven.org/lexica/en/define/holder.html" TargetMode="External"/><Relationship Id="rId11054" Type="http://schemas.openxmlformats.org/officeDocument/2006/relationships/hyperlink" Target="https://web.archive.org/web/20140715203027/http:/one-heaven.org/lexica/en/define/society.html" TargetMode="External"/><Relationship Id="rId1113" Type="http://schemas.openxmlformats.org/officeDocument/2006/relationships/hyperlink" Target="https://web.archive.org/web/20140715173854/http:/one-heaven.org/lexica/en/define/society.html" TargetMode="External"/><Relationship Id="rId4269" Type="http://schemas.openxmlformats.org/officeDocument/2006/relationships/hyperlink" Target="https://web.archive.org/web/20140715191543/http:/one-heaven.org/lexica/en/define/person.html" TargetMode="External"/><Relationship Id="rId4683" Type="http://schemas.openxmlformats.org/officeDocument/2006/relationships/hyperlink" Target="https://web.archive.org/web/20140715163417/http:/one-heaven.org/lexica/en/define/valid.html" TargetMode="External"/><Relationship Id="rId5734" Type="http://schemas.openxmlformats.org/officeDocument/2006/relationships/hyperlink" Target="https://web.archive.org/web/20140715152939/http:/one-heaven.org/lexica/en/define/consent.html" TargetMode="External"/><Relationship Id="rId8140" Type="http://schemas.openxmlformats.org/officeDocument/2006/relationships/hyperlink" Target="https://web.archive.org/web/20140715191734/http:/one-heaven.org/canons/positive_law/article/199.html" TargetMode="External"/><Relationship Id="rId10070" Type="http://schemas.openxmlformats.org/officeDocument/2006/relationships/hyperlink" Target="https://web.archive.org/web/20140715151545/http:/one-heaven.org/lexica/en/define/record.html" TargetMode="External"/><Relationship Id="rId11121" Type="http://schemas.openxmlformats.org/officeDocument/2006/relationships/hyperlink" Target="https://web.archive.org/web/20140715173832/http:/one-heaven.org/lexica/en/define/person.html" TargetMode="External"/><Relationship Id="rId3285" Type="http://schemas.openxmlformats.org/officeDocument/2006/relationships/hyperlink" Target="https://web.archive.org/web/20140715160442/http:/one-heaven.org/lexica/en/define/benefit.html" TargetMode="External"/><Relationship Id="rId4336" Type="http://schemas.openxmlformats.org/officeDocument/2006/relationships/hyperlink" Target="https://web.archive.org/web/20140715164254/http:/one-heaven.org/lexica/en/define/deed.html" TargetMode="External"/><Relationship Id="rId4750" Type="http://schemas.openxmlformats.org/officeDocument/2006/relationships/hyperlink" Target="https://web.archive.org/web/20140715163417/http:/one-heaven.org/lexica/en/define/fact.html" TargetMode="External"/><Relationship Id="rId5801" Type="http://schemas.openxmlformats.org/officeDocument/2006/relationships/hyperlink" Target="https://web.archive.org/web/20140715160608/http:/one-heaven.org/lexica/en/define/require.html" TargetMode="External"/><Relationship Id="rId8957" Type="http://schemas.openxmlformats.org/officeDocument/2006/relationships/hyperlink" Target="https://web.archive.org/web/20140715191329/http:/one-heaven.org/canons/positive_law/article/247.html" TargetMode="External"/><Relationship Id="rId3352" Type="http://schemas.openxmlformats.org/officeDocument/2006/relationships/hyperlink" Target="https://web.archive.org/web/20140715160442/http:/one-heaven.org/lexica/en/define/termination.html" TargetMode="External"/><Relationship Id="rId4403" Type="http://schemas.openxmlformats.org/officeDocument/2006/relationships/hyperlink" Target="https://web.archive.org/web/20140715164254/http:/one-heaven.org/lexica/en/define/claim.html" TargetMode="External"/><Relationship Id="rId7559" Type="http://schemas.openxmlformats.org/officeDocument/2006/relationships/hyperlink" Target="https://web.archive.org/web/20140715164301/http:/one-heaven.org/lexica/en/define/roman%20law.html" TargetMode="External"/><Relationship Id="rId10887" Type="http://schemas.openxmlformats.org/officeDocument/2006/relationships/hyperlink" Target="https://web.archive.org/web/20140715202719/http:/one-heaven.org/lexica/en/define/prosecutor.html" TargetMode="External"/><Relationship Id="rId11938" Type="http://schemas.openxmlformats.org/officeDocument/2006/relationships/hyperlink" Target="https://web.archive.org/web/20140715171455/http:/one-heaven.org/lexica/en/define/redemption.html" TargetMode="External"/><Relationship Id="rId273" Type="http://schemas.openxmlformats.org/officeDocument/2006/relationships/hyperlink" Target="https://web.archive.org/web/20140715174232/http:/one-heaven.org/lexica/en/define/positive%20law.html" TargetMode="External"/><Relationship Id="rId3005" Type="http://schemas.openxmlformats.org/officeDocument/2006/relationships/hyperlink" Target="https://web.archive.org/web/20140715151204/http:/one-heaven.org/lexica/en/define/superior%20trust.html" TargetMode="External"/><Relationship Id="rId6575" Type="http://schemas.openxmlformats.org/officeDocument/2006/relationships/hyperlink" Target="https://web.archive.org/web/20140715155556/http:/one-heaven.org/canons/positive_law/article/128.html" TargetMode="External"/><Relationship Id="rId7626" Type="http://schemas.openxmlformats.org/officeDocument/2006/relationships/hyperlink" Target="https://web.archive.org/web/20140715163854/http:/one-heaven.org/lexica/en/define/object.html" TargetMode="External"/><Relationship Id="rId7973" Type="http://schemas.openxmlformats.org/officeDocument/2006/relationships/hyperlink" Target="https://web.archive.org/web/20140715164009/http:/one-heaven.org/canons/positive_law/article/187.html" TargetMode="External"/><Relationship Id="rId10954" Type="http://schemas.openxmlformats.org/officeDocument/2006/relationships/hyperlink" Target="https://web.archive.org/web/20140715191844/http:/one-heaven.org/canons/positive_law/article/300.html" TargetMode="External"/><Relationship Id="rId340" Type="http://schemas.openxmlformats.org/officeDocument/2006/relationships/hyperlink" Target="https://web.archive.org/web/20140715185949/http:/one-heaven.org/lexica/en/define/person.html" TargetMode="External"/><Relationship Id="rId2021" Type="http://schemas.openxmlformats.org/officeDocument/2006/relationships/hyperlink" Target="https://web.archive.org/web/20140715174451/http:/one-heaven.org/lexica/en/define/consent.html" TargetMode="External"/><Relationship Id="rId5177" Type="http://schemas.openxmlformats.org/officeDocument/2006/relationships/hyperlink" Target="https://web.archive.org/web/20140715163732/http:/one-heaven.org/lexica/en/define/terms.html" TargetMode="External"/><Relationship Id="rId6228" Type="http://schemas.openxmlformats.org/officeDocument/2006/relationships/hyperlink" Target="https://web.archive.org/web/20140715145628/http:/one-heaven.org/lexica/en/define/gift.html" TargetMode="External"/><Relationship Id="rId10607" Type="http://schemas.openxmlformats.org/officeDocument/2006/relationships/hyperlink" Target="https://web.archive.org/web/20140715150635/http:/one-heaven.org/canons/positive_law/article/292.html" TargetMode="External"/><Relationship Id="rId4193" Type="http://schemas.openxmlformats.org/officeDocument/2006/relationships/hyperlink" Target="https://web.archive.org/web/20140715191543/http:/one-heaven.org/lexica/en/define/inferior.html" TargetMode="External"/><Relationship Id="rId5591" Type="http://schemas.openxmlformats.org/officeDocument/2006/relationships/hyperlink" Target="https://web.archive.org/web/20140715165729/http:/one-heaven.org/canons/positive_law/article/108.html" TargetMode="External"/><Relationship Id="rId6642" Type="http://schemas.openxmlformats.org/officeDocument/2006/relationships/hyperlink" Target="https://web.archive.org/web/20140715162409/http:/one-heaven.org/canons/positive_law/article/130.html" TargetMode="External"/><Relationship Id="rId9798" Type="http://schemas.openxmlformats.org/officeDocument/2006/relationships/hyperlink" Target="https://web.archive.org/web/20140715154200/http:/one-heaven.org/lexica/en/define/decree.html" TargetMode="External"/><Relationship Id="rId1787" Type="http://schemas.openxmlformats.org/officeDocument/2006/relationships/hyperlink" Target="https://web.archive.org/web/20140715203040/http:/one-heaven.org/canons/positive_law/article/40.html" TargetMode="External"/><Relationship Id="rId2838" Type="http://schemas.openxmlformats.org/officeDocument/2006/relationships/hyperlink" Target="https://web.archive.org/web/20140715164812/http:/one-heaven.org/lexica/en/define/person.html" TargetMode="External"/><Relationship Id="rId5244" Type="http://schemas.openxmlformats.org/officeDocument/2006/relationships/hyperlink" Target="https://web.archive.org/web/20140715151444/http:/one-heaven.org/lexica/en/define/debt.html" TargetMode="External"/><Relationship Id="rId9865" Type="http://schemas.openxmlformats.org/officeDocument/2006/relationships/hyperlink" Target="https://web.archive.org/web/20140715145701/http:/one-heaven.org/lexica/en/define/form.html" TargetMode="External"/><Relationship Id="rId11795" Type="http://schemas.openxmlformats.org/officeDocument/2006/relationships/hyperlink" Target="https://web.archive.org/web/20140715183709/http:/one-heaven.org/lexica/en/define/require.html" TargetMode="External"/><Relationship Id="rId79" Type="http://schemas.openxmlformats.org/officeDocument/2006/relationships/hyperlink" Target="https://web.archive.org/web/20140715173026/http:/one-heaven.org/lexica/en/define/divine%20law.html" TargetMode="External"/><Relationship Id="rId1854" Type="http://schemas.openxmlformats.org/officeDocument/2006/relationships/hyperlink" Target="https://web.archive.org/web/20140715180646/http:/one-heaven.org/lexica/en/define/record.html" TargetMode="External"/><Relationship Id="rId2905" Type="http://schemas.openxmlformats.org/officeDocument/2006/relationships/hyperlink" Target="https://web.archive.org/web/20140715164003/http:/one-heaven.org/lexica/en/define/surety.html" TargetMode="External"/><Relationship Id="rId4260" Type="http://schemas.openxmlformats.org/officeDocument/2006/relationships/hyperlink" Target="https://web.archive.org/web/20140715191543/http:/one-heaven.org/lexica/en/define/person.html" TargetMode="External"/><Relationship Id="rId5311" Type="http://schemas.openxmlformats.org/officeDocument/2006/relationships/hyperlink" Target="https://web.archive.org/web/20140715151444/http:/one-heaven.org/lexica/en/define/maritime.html" TargetMode="External"/><Relationship Id="rId8467" Type="http://schemas.openxmlformats.org/officeDocument/2006/relationships/hyperlink" Target="https://web.archive.org/web/20140715161849/http:/one-heaven.org/lexica/en/define/mind.html" TargetMode="External"/><Relationship Id="rId8881" Type="http://schemas.openxmlformats.org/officeDocument/2006/relationships/hyperlink" Target="https://web.archive.org/web/20140715191639/http:/one-heaven.org/lexica/en/define/rule%20of%20law.html" TargetMode="External"/><Relationship Id="rId9518" Type="http://schemas.openxmlformats.org/officeDocument/2006/relationships/hyperlink" Target="https://web.archive.org/web/20140715165427/http:/one-heaven.org/lexica/en/define/roman%20cult.html" TargetMode="External"/><Relationship Id="rId9932" Type="http://schemas.openxmlformats.org/officeDocument/2006/relationships/hyperlink" Target="https://web.archive.org/web/20140715163833/http:/one-heaven.org/lexica/en/define/person.html" TargetMode="External"/><Relationship Id="rId10397" Type="http://schemas.openxmlformats.org/officeDocument/2006/relationships/hyperlink" Target="https://web.archive.org/web/20140715170112/http:/one-heaven.org/lexica/en/define/plea.html" TargetMode="External"/><Relationship Id="rId11448" Type="http://schemas.openxmlformats.org/officeDocument/2006/relationships/hyperlink" Target="https://web.archive.org/web/20140715173422/http:/one-heaven.org/lexica/en/define/reality.html" TargetMode="External"/><Relationship Id="rId1507" Type="http://schemas.openxmlformats.org/officeDocument/2006/relationships/hyperlink" Target="https://web.archive.org/web/20140715172657/http:/one-heaven.org/lexica/en/define/person.html" TargetMode="External"/><Relationship Id="rId7069" Type="http://schemas.openxmlformats.org/officeDocument/2006/relationships/hyperlink" Target="https://web.archive.org/web/20140715164142/http:/one-heaven.org/lexica/en/define/acknowledgment.html" TargetMode="External"/><Relationship Id="rId7483" Type="http://schemas.openxmlformats.org/officeDocument/2006/relationships/hyperlink" Target="https://web.archive.org/web/20140715165232/http:/one-heaven.org/canons/positive_law/article/165.html" TargetMode="External"/><Relationship Id="rId8534" Type="http://schemas.openxmlformats.org/officeDocument/2006/relationships/hyperlink" Target="https://web.archive.org/web/20140715145120/http:/one-heaven.org/lexica/en/define/person.html" TargetMode="External"/><Relationship Id="rId10464" Type="http://schemas.openxmlformats.org/officeDocument/2006/relationships/hyperlink" Target="https://web.archive.org/web/20140715170112/http:/one-heaven.org/canons/positive_law/article/288.html" TargetMode="External"/><Relationship Id="rId11862" Type="http://schemas.openxmlformats.org/officeDocument/2006/relationships/hyperlink" Target="https://web.archive.org/web/20140715181658/http:/one-heaven.org/canons/positive_law/article/328.html" TargetMode="External"/><Relationship Id="rId1921" Type="http://schemas.openxmlformats.org/officeDocument/2006/relationships/hyperlink" Target="https://web.archive.org/web/20140715175212/http:/one-heaven.org/lexica/en/define/personal%20property.html" TargetMode="External"/><Relationship Id="rId3679" Type="http://schemas.openxmlformats.org/officeDocument/2006/relationships/hyperlink" Target="https://web.archive.org/web/20140715150842/http:/one-heaven.org/lexica/en/define/divinity.html" TargetMode="External"/><Relationship Id="rId6085" Type="http://schemas.openxmlformats.org/officeDocument/2006/relationships/hyperlink" Target="https://web.archive.org/web/20140715145532/http:/one-heaven.org/lexica/en/define/valid.html" TargetMode="External"/><Relationship Id="rId7136" Type="http://schemas.openxmlformats.org/officeDocument/2006/relationships/hyperlink" Target="https://web.archive.org/web/20140715191756/http:/one-heaven.org/canons/positive_law/article/139.html" TargetMode="External"/><Relationship Id="rId7550" Type="http://schemas.openxmlformats.org/officeDocument/2006/relationships/hyperlink" Target="https://web.archive.org/web/20140715164301/http:/one-heaven.org/canons/positive_law/article/166.html" TargetMode="External"/><Relationship Id="rId10117" Type="http://schemas.openxmlformats.org/officeDocument/2006/relationships/hyperlink" Target="https://web.archive.org/web/20140715151545/http:/one-heaven.org/lexica/en/define/jurisdiction.html" TargetMode="External"/><Relationship Id="rId11515" Type="http://schemas.openxmlformats.org/officeDocument/2006/relationships/hyperlink" Target="https://web.archive.org/web/20140706170338/http:/one-heaven.org/lexica/en/define/jurisdiction.html" TargetMode="External"/><Relationship Id="rId6152" Type="http://schemas.openxmlformats.org/officeDocument/2006/relationships/hyperlink" Target="https://web.archive.org/web/20140715161051/http:/one-heaven.org/lexica/en/define/action.html" TargetMode="External"/><Relationship Id="rId7203" Type="http://schemas.openxmlformats.org/officeDocument/2006/relationships/hyperlink" Target="https://web.archive.org/web/20140715144127/http:/one-heaven.org/lexica/en/define/liability.html" TargetMode="External"/><Relationship Id="rId8601" Type="http://schemas.openxmlformats.org/officeDocument/2006/relationships/hyperlink" Target="https://web.archive.org/web/20140715151636/http:/one-heaven.org/lexica/en/define/case.html" TargetMode="External"/><Relationship Id="rId10531" Type="http://schemas.openxmlformats.org/officeDocument/2006/relationships/hyperlink" Target="https://web.archive.org/web/20140715160216/http:/one-heaven.org/lexica/en/define/warrant.html" TargetMode="External"/><Relationship Id="rId1297" Type="http://schemas.openxmlformats.org/officeDocument/2006/relationships/hyperlink" Target="https://web.archive.org/web/20140715180515/http:/one-heaven.org/lexica/en/define/divine.html" TargetMode="External"/><Relationship Id="rId2695" Type="http://schemas.openxmlformats.org/officeDocument/2006/relationships/hyperlink" Target="https://web.archive.org/web/20140715165537/http:/one-heaven.org/lexica/en/define/divine%20will.html" TargetMode="External"/><Relationship Id="rId3746" Type="http://schemas.openxmlformats.org/officeDocument/2006/relationships/hyperlink" Target="https://web.archive.org/web/20140715160244/http:/one-heaven.org/lexica/en/define/owner.html" TargetMode="External"/><Relationship Id="rId667" Type="http://schemas.openxmlformats.org/officeDocument/2006/relationships/hyperlink" Target="https://web.archive.org/web/20140715174622/http:/one-heaven.org/lexica/en/define/superior.html" TargetMode="External"/><Relationship Id="rId2348" Type="http://schemas.openxmlformats.org/officeDocument/2006/relationships/hyperlink" Target="https://web.archive.org/web/20140715171346/http:/one-heaven.org/lexica/en/define/fault.html" TargetMode="External"/><Relationship Id="rId2762" Type="http://schemas.openxmlformats.org/officeDocument/2006/relationships/hyperlink" Target="https://web.archive.org/web/20140715153342/http:/one-heaven.org/lexica/en/define/concept.html" TargetMode="External"/><Relationship Id="rId3813" Type="http://schemas.openxmlformats.org/officeDocument/2006/relationships/hyperlink" Target="https://web.archive.org/web/20140715155802/http:/one-heaven.org/lexica/en/define/trust.html" TargetMode="External"/><Relationship Id="rId6969" Type="http://schemas.openxmlformats.org/officeDocument/2006/relationships/hyperlink" Target="https://web.archive.org/web/20140715151730/http:/one-heaven.org/lexica/en/define/valid.html" TargetMode="External"/><Relationship Id="rId9028" Type="http://schemas.openxmlformats.org/officeDocument/2006/relationships/hyperlink" Target="https://web.archive.org/web/20140715160447/http:/one-heaven.org/lexica/en/define/concept.html" TargetMode="External"/><Relationship Id="rId9375" Type="http://schemas.openxmlformats.org/officeDocument/2006/relationships/hyperlink" Target="https://web.archive.org/web/20140715153559/http:/one-heaven.org/canons/positive_law/article/261.html" TargetMode="External"/><Relationship Id="rId734" Type="http://schemas.openxmlformats.org/officeDocument/2006/relationships/hyperlink" Target="https://web.archive.org/web/20140715191530/http:/one-heaven.org/lexica/en/define/object.html" TargetMode="External"/><Relationship Id="rId1364" Type="http://schemas.openxmlformats.org/officeDocument/2006/relationships/hyperlink" Target="https://web.archive.org/web/20140715191856/http:/one-heaven.org/lexica/en/define/superior.html" TargetMode="External"/><Relationship Id="rId2415" Type="http://schemas.openxmlformats.org/officeDocument/2006/relationships/hyperlink" Target="https://web.archive.org/web/20140715170751/http:/one-heaven.org/lexica/en/define/form.html" TargetMode="External"/><Relationship Id="rId5985" Type="http://schemas.openxmlformats.org/officeDocument/2006/relationships/hyperlink" Target="https://web.archive.org/web/20140715150756/http:/one-heaven.org/lexica/en/define/party.html" TargetMode="External"/><Relationship Id="rId8391" Type="http://schemas.openxmlformats.org/officeDocument/2006/relationships/hyperlink" Target="https://web.archive.org/web/20140715150511/http:/one-heaven.org/lexica/en/define/person.html" TargetMode="External"/><Relationship Id="rId9442" Type="http://schemas.openxmlformats.org/officeDocument/2006/relationships/hyperlink" Target="https://web.archive.org/web/20140715153452/http:/one-heaven.org/lexica/en/define/agent.html" TargetMode="External"/><Relationship Id="rId11372" Type="http://schemas.openxmlformats.org/officeDocument/2006/relationships/hyperlink" Target="https://web.archive.org/web/20140715170510/http:/one-heaven.org/lexica/en/define/court.html" TargetMode="External"/><Relationship Id="rId12009" Type="http://schemas.openxmlformats.org/officeDocument/2006/relationships/hyperlink" Target="https://web.archive.org/web/20140703035326/http:/one-heaven.org/lexica/en/define/maritime.html" TargetMode="External"/><Relationship Id="rId70" Type="http://schemas.openxmlformats.org/officeDocument/2006/relationships/hyperlink" Target="https://web.archive.org/web/20140715173026/http:/one-heaven.org/lexica/en/define/laws.html" TargetMode="External"/><Relationship Id="rId801" Type="http://schemas.openxmlformats.org/officeDocument/2006/relationships/hyperlink" Target="https://web.archive.org/web/20140715184404/http:/one-heaven.org/lexica/en/define/citation.html" TargetMode="External"/><Relationship Id="rId1017" Type="http://schemas.openxmlformats.org/officeDocument/2006/relationships/hyperlink" Target="https://web.archive.org/web/20140715185352/http:/one-heaven.org/lexica/en/define/valid.html" TargetMode="External"/><Relationship Id="rId1431" Type="http://schemas.openxmlformats.org/officeDocument/2006/relationships/hyperlink" Target="https://web.archive.org/web/20140715191856/http:/one-heaven.org/lexica/en/define/person.html" TargetMode="External"/><Relationship Id="rId4587" Type="http://schemas.openxmlformats.org/officeDocument/2006/relationships/hyperlink" Target="https://web.archive.org/web/20140706031358/http:/one-heaven.org/lexica/en/define/child.html" TargetMode="External"/><Relationship Id="rId5638" Type="http://schemas.openxmlformats.org/officeDocument/2006/relationships/hyperlink" Target="https://web.archive.org/web/20140715152939/http:/one-heaven.org/lexica/en/define/proof.html" TargetMode="External"/><Relationship Id="rId8044" Type="http://schemas.openxmlformats.org/officeDocument/2006/relationships/hyperlink" Target="https://web.archive.org/web/20140715161609/http:/one-heaven.org/lexica/en/define/intellect.html" TargetMode="External"/><Relationship Id="rId11025" Type="http://schemas.openxmlformats.org/officeDocument/2006/relationships/hyperlink" Target="https://web.archive.org/web/20140715203002/http:/one-heaven.org/canons/positive_law/article/302.html" TargetMode="External"/><Relationship Id="rId3189" Type="http://schemas.openxmlformats.org/officeDocument/2006/relationships/hyperlink" Target="https://web.archive.org/web/20140715150040/http:/one-heaven.org/lexica/en/define/agreement.html" TargetMode="External"/><Relationship Id="rId4654" Type="http://schemas.openxmlformats.org/officeDocument/2006/relationships/hyperlink" Target="https://web.archive.org/web/20140715163417/http:/one-heaven.org/lexica/en/define/personal%20property.html" TargetMode="External"/><Relationship Id="rId7060" Type="http://schemas.openxmlformats.org/officeDocument/2006/relationships/hyperlink" Target="https://web.archive.org/web/20140715164142/http:/one-heaven.org/lexica/en/define/acknowledgment.html" TargetMode="External"/><Relationship Id="rId8111" Type="http://schemas.openxmlformats.org/officeDocument/2006/relationships/hyperlink" Target="https://web.archive.org/web/20140715160049/http:/one-heaven.org/lexica/en/define/form.html" TargetMode="External"/><Relationship Id="rId10041" Type="http://schemas.openxmlformats.org/officeDocument/2006/relationships/hyperlink" Target="https://web.archive.org/web/20140715151545/http:/one-heaven.org/lexica/en/define/common%20law.html" TargetMode="External"/><Relationship Id="rId3256" Type="http://schemas.openxmlformats.org/officeDocument/2006/relationships/hyperlink" Target="https://web.archive.org/web/20140715160442/http:/one-heaven.org/lexica/en/define/trust.html" TargetMode="External"/><Relationship Id="rId4307" Type="http://schemas.openxmlformats.org/officeDocument/2006/relationships/hyperlink" Target="https://web.archive.org/web/20140715153926/http:/one-heaven.org/lexica/en/define/negotiable%20instrument.html" TargetMode="External"/><Relationship Id="rId5705" Type="http://schemas.openxmlformats.org/officeDocument/2006/relationships/hyperlink" Target="https://web.archive.org/web/20140715152939/http:/one-heaven.org/canons/positive_law/article/109.html" TargetMode="External"/><Relationship Id="rId177" Type="http://schemas.openxmlformats.org/officeDocument/2006/relationships/hyperlink" Target="https://web.archive.org/web/20140715171802/http:/one-heaven.org/lexica/en/define/rule%20of%20law.html" TargetMode="External"/><Relationship Id="rId591" Type="http://schemas.openxmlformats.org/officeDocument/2006/relationships/hyperlink" Target="https://web.archive.org/web/20140715174622/http:/one-heaven.org/lexica/en/define/person.html" TargetMode="External"/><Relationship Id="rId2272" Type="http://schemas.openxmlformats.org/officeDocument/2006/relationships/hyperlink" Target="https://web.archive.org/web/20140715183558/http:/one-heaven.org/lexica/en/define/valid.html" TargetMode="External"/><Relationship Id="rId3670" Type="http://schemas.openxmlformats.org/officeDocument/2006/relationships/hyperlink" Target="https://web.archive.org/web/20140715150842/http:/one-heaven.org/lexica/en/define/owner.html" TargetMode="External"/><Relationship Id="rId4721" Type="http://schemas.openxmlformats.org/officeDocument/2006/relationships/hyperlink" Target="https://web.archive.org/web/20140715163417/http:/one-heaven.org/canons/positive_law/article/101.html" TargetMode="External"/><Relationship Id="rId7877" Type="http://schemas.openxmlformats.org/officeDocument/2006/relationships/hyperlink" Target="https://web.archive.org/web/20140715162656/http:/one-heaven.org/canons/positive_law/article/182.html" TargetMode="External"/><Relationship Id="rId8928" Type="http://schemas.openxmlformats.org/officeDocument/2006/relationships/hyperlink" Target="https://web.archive.org/web/20140715154222/http:/one-heaven.org/canons/positive_law/article/243.html" TargetMode="External"/><Relationship Id="rId10858" Type="http://schemas.openxmlformats.org/officeDocument/2006/relationships/hyperlink" Target="https://web.archive.org/web/20140715202719/http:/one-heaven.org/lexica/en/define/accused.html" TargetMode="External"/><Relationship Id="rId11909" Type="http://schemas.openxmlformats.org/officeDocument/2006/relationships/hyperlink" Target="https://web.archive.org/web/20140715171455/http:/one-heaven.org/lexica/en/define/property.html" TargetMode="External"/><Relationship Id="rId244" Type="http://schemas.openxmlformats.org/officeDocument/2006/relationships/hyperlink" Target="https://web.archive.org/web/20140715203014/http:/one-heaven.org/lexica/en/define/positive%20law.html" TargetMode="External"/><Relationship Id="rId3323" Type="http://schemas.openxmlformats.org/officeDocument/2006/relationships/hyperlink" Target="https://web.archive.org/web/20140715160442/http:/one-heaven.org/lexica/en/define/document.html" TargetMode="External"/><Relationship Id="rId6479" Type="http://schemas.openxmlformats.org/officeDocument/2006/relationships/hyperlink" Target="https://web.archive.org/web/20140715150959/http:/one-heaven.org/canons/positive_law/article/126.html" TargetMode="External"/><Relationship Id="rId6893" Type="http://schemas.openxmlformats.org/officeDocument/2006/relationships/hyperlink" Target="https://web.archive.org/web/20140715162552/http:/one-heaven.org/lexica/en/define/seal.html" TargetMode="External"/><Relationship Id="rId7944" Type="http://schemas.openxmlformats.org/officeDocument/2006/relationships/hyperlink" Target="https://web.archive.org/web/20140715191609/http:/one-heaven.org/canons/positive_law/article/185.html" TargetMode="External"/><Relationship Id="rId10925" Type="http://schemas.openxmlformats.org/officeDocument/2006/relationships/hyperlink" Target="https://web.archive.org/web/20140715191844/http:/one-heaven.org/canons/positive_law/article/300.html" TargetMode="External"/><Relationship Id="rId5495" Type="http://schemas.openxmlformats.org/officeDocument/2006/relationships/hyperlink" Target="https://web.archive.org/web/20140715163040/http:/one-heaven.org/lexica/en/define/rule%20of%20law.html" TargetMode="External"/><Relationship Id="rId6546" Type="http://schemas.openxmlformats.org/officeDocument/2006/relationships/hyperlink" Target="https://web.archive.org/web/20140715155556/http:/one-heaven.org/canons/positive_law/article/128.html" TargetMode="External"/><Relationship Id="rId6960" Type="http://schemas.openxmlformats.org/officeDocument/2006/relationships/hyperlink" Target="https://web.archive.org/web/20140715151730/http:/one-heaven.org/lexica/en/define/seal.html" TargetMode="External"/><Relationship Id="rId311" Type="http://schemas.openxmlformats.org/officeDocument/2006/relationships/hyperlink" Target="https://web.archive.org/web/20140715173509/http:/one-heaven.org/canons/positive_law/article/12.html" TargetMode="External"/><Relationship Id="rId4097" Type="http://schemas.openxmlformats.org/officeDocument/2006/relationships/hyperlink" Target="https://web.archive.org/web/20140715151451/http:/one-heaven.org/lexica/en/define/form.html" TargetMode="External"/><Relationship Id="rId5148" Type="http://schemas.openxmlformats.org/officeDocument/2006/relationships/hyperlink" Target="https://web.archive.org/web/20140715163732/http:/one-heaven.org/lexica/en/define/sovereign.html" TargetMode="External"/><Relationship Id="rId5562" Type="http://schemas.openxmlformats.org/officeDocument/2006/relationships/hyperlink" Target="https://web.archive.org/web/20140715165729/http:/one-heaven.org/lexica/en/define/delivery.html" TargetMode="External"/><Relationship Id="rId6613" Type="http://schemas.openxmlformats.org/officeDocument/2006/relationships/hyperlink" Target="https://web.archive.org/web/20140715162409/http:/one-heaven.org/lexica/en/define/form.html" TargetMode="External"/><Relationship Id="rId9769" Type="http://schemas.openxmlformats.org/officeDocument/2006/relationships/hyperlink" Target="https://web.archive.org/web/20140715154200/http:/one-heaven.org/lexica/en/define/person.html" TargetMode="External"/><Relationship Id="rId11699" Type="http://schemas.openxmlformats.org/officeDocument/2006/relationships/hyperlink" Target="https://web.archive.org/web/20140706170338/http:/one-heaven.org/lexica/en/define/money.html" TargetMode="External"/><Relationship Id="rId12000" Type="http://schemas.openxmlformats.org/officeDocument/2006/relationships/hyperlink" Target="https://web.archive.org/web/20140703035326/http:/one-heaven.org/lexica/en/define/meaning.html" TargetMode="External"/><Relationship Id="rId1758" Type="http://schemas.openxmlformats.org/officeDocument/2006/relationships/hyperlink" Target="https://web.archive.org/web/20140715202827/http:/one-heaven.org/lexica/en/define/state.html" TargetMode="External"/><Relationship Id="rId2809" Type="http://schemas.openxmlformats.org/officeDocument/2006/relationships/hyperlink" Target="https://web.archive.org/web/20140715153342/http:/one-heaven.org/lexica/en/define/agreement.html" TargetMode="External"/><Relationship Id="rId4164" Type="http://schemas.openxmlformats.org/officeDocument/2006/relationships/hyperlink" Target="https://web.archive.org/web/20140715163908/http:/one-heaven.org/lexica/en/define/trust.html" TargetMode="External"/><Relationship Id="rId5215" Type="http://schemas.openxmlformats.org/officeDocument/2006/relationships/hyperlink" Target="https://web.archive.org/web/20140715151444/http:/one-heaven.org/lexica/en/define/lien.html" TargetMode="External"/><Relationship Id="rId8785" Type="http://schemas.openxmlformats.org/officeDocument/2006/relationships/hyperlink" Target="https://web.archive.org/web/20140715152421/http:/one-heaven.org/lexica/en/define/accused.html" TargetMode="External"/><Relationship Id="rId9836" Type="http://schemas.openxmlformats.org/officeDocument/2006/relationships/hyperlink" Target="https://web.archive.org/web/20140715161441/http:/one-heaven.org/lexica/en/define/issue.html" TargetMode="External"/><Relationship Id="rId3180" Type="http://schemas.openxmlformats.org/officeDocument/2006/relationships/hyperlink" Target="https://web.archive.org/web/20140715161216/http:/one-heaven.org/canons/positive_law/article/82.html" TargetMode="External"/><Relationship Id="rId4231" Type="http://schemas.openxmlformats.org/officeDocument/2006/relationships/hyperlink" Target="https://web.archive.org/web/20140715191543/http:/one-heaven.org/canons/positive_law/article/97.html" TargetMode="External"/><Relationship Id="rId7387" Type="http://schemas.openxmlformats.org/officeDocument/2006/relationships/hyperlink" Target="https://web.archive.org/web/20140715164756/http:/one-heaven.org/lexica/en/define/action.html" TargetMode="External"/><Relationship Id="rId8438" Type="http://schemas.openxmlformats.org/officeDocument/2006/relationships/hyperlink" Target="https://web.archive.org/web/20140715150132/http:/one-heaven.org/lexica/en/define/fact.html" TargetMode="External"/><Relationship Id="rId11766" Type="http://schemas.openxmlformats.org/officeDocument/2006/relationships/hyperlink" Target="https://web.archive.org/web/20140715191821/http:/one-heaven.org/lexica/en/define/court.html" TargetMode="External"/><Relationship Id="rId1825" Type="http://schemas.openxmlformats.org/officeDocument/2006/relationships/hyperlink" Target="https://web.archive.org/web/20140715180646/http:/one-heaven.org/lexica/en/define/one%20heaven.html" TargetMode="External"/><Relationship Id="rId8852" Type="http://schemas.openxmlformats.org/officeDocument/2006/relationships/hyperlink" Target="https://web.archive.org/web/20140715191639/http:/one-heaven.org/lexica/en/define/body.html" TargetMode="External"/><Relationship Id="rId9903" Type="http://schemas.openxmlformats.org/officeDocument/2006/relationships/hyperlink" Target="https://web.archive.org/web/20140715151313/http:/one-heaven.org/lexica/en/define/form.html" TargetMode="External"/><Relationship Id="rId10368" Type="http://schemas.openxmlformats.org/officeDocument/2006/relationships/hyperlink" Target="https://web.archive.org/web/20140715162152/http:/one-heaven.org/lexica/en/define/debt.html" TargetMode="External"/><Relationship Id="rId10782" Type="http://schemas.openxmlformats.org/officeDocument/2006/relationships/hyperlink" Target="https://web.archive.org/web/20140715171854/http:/one-heaven.org/lexica/en/define/inferior.html" TargetMode="External"/><Relationship Id="rId11419" Type="http://schemas.openxmlformats.org/officeDocument/2006/relationships/hyperlink" Target="https://web.archive.org/web/20140715202906/http:/one-heaven.org/lexica/en/define/valid.html" TargetMode="External"/><Relationship Id="rId11833" Type="http://schemas.openxmlformats.org/officeDocument/2006/relationships/hyperlink" Target="https://web.archive.org/web/20140715181658/http:/one-heaven.org/lexica/en/define/state.html" TargetMode="External"/><Relationship Id="rId3997" Type="http://schemas.openxmlformats.org/officeDocument/2006/relationships/hyperlink" Target="https://web.archive.org/web/20140715162057/http:/one-heaven.org/lexica/en/define/trust.html" TargetMode="External"/><Relationship Id="rId6056" Type="http://schemas.openxmlformats.org/officeDocument/2006/relationships/hyperlink" Target="https://web.archive.org/web/20140715160332/http:/one-heaven.org/lexica/en/define/sufficiency.html" TargetMode="External"/><Relationship Id="rId7454" Type="http://schemas.openxmlformats.org/officeDocument/2006/relationships/hyperlink" Target="https://web.archive.org/web/20140715165818/http:/one-heaven.org/canons/positive_law/article/163.html" TargetMode="External"/><Relationship Id="rId8505" Type="http://schemas.openxmlformats.org/officeDocument/2006/relationships/hyperlink" Target="https://web.archive.org/web/20140715145120/http:/one-heaven.org/lexica/en/define/accused.html" TargetMode="External"/><Relationship Id="rId10435" Type="http://schemas.openxmlformats.org/officeDocument/2006/relationships/hyperlink" Target="https://web.archive.org/web/20140715170112/http:/one-heaven.org/canons/positive_law/article/288.html" TargetMode="External"/><Relationship Id="rId11900" Type="http://schemas.openxmlformats.org/officeDocument/2006/relationships/hyperlink" Target="https://web.archive.org/web/20140715181658/http:/one-heaven.org/lexica/en/define/redemption.html" TargetMode="External"/><Relationship Id="rId2599" Type="http://schemas.openxmlformats.org/officeDocument/2006/relationships/hyperlink" Target="https://web.archive.org/web/20140715152629/http:/one-heaven.org/lexica/en/define/person.html" TargetMode="External"/><Relationship Id="rId6470" Type="http://schemas.openxmlformats.org/officeDocument/2006/relationships/hyperlink" Target="https://web.archive.org/web/20140715150959/http:/one-heaven.org/canons/positive_law/article/126.html" TargetMode="External"/><Relationship Id="rId7107" Type="http://schemas.openxmlformats.org/officeDocument/2006/relationships/hyperlink" Target="https://web.archive.org/web/20140715153736/http:/one-heaven.org/lexica/en/define/pactum%20de%20singularis%20caelum.html" TargetMode="External"/><Relationship Id="rId7521" Type="http://schemas.openxmlformats.org/officeDocument/2006/relationships/hyperlink" Target="https://web.archive.org/web/20140715164301/http:/one-heaven.org/lexica/en/define/citation.html" TargetMode="External"/><Relationship Id="rId10502" Type="http://schemas.openxmlformats.org/officeDocument/2006/relationships/hyperlink" Target="https://web.archive.org/web/20140715191635/http:/one-heaven.org/lexica/en/define/valid.html" TargetMode="External"/><Relationship Id="rId985" Type="http://schemas.openxmlformats.org/officeDocument/2006/relationships/hyperlink" Target="https://web.archive.org/web/20140715185352/http:/one-heaven.org/lexica/en/define/divine%20creator.html" TargetMode="External"/><Relationship Id="rId2666" Type="http://schemas.openxmlformats.org/officeDocument/2006/relationships/hyperlink" Target="https://web.archive.org/web/20140715165537/http:/one-heaven.org/lexica/en/define/valid.html" TargetMode="External"/><Relationship Id="rId3717" Type="http://schemas.openxmlformats.org/officeDocument/2006/relationships/hyperlink" Target="https://web.archive.org/web/20140715160244/http:/one-heaven.org/lexica/en/define/public.html" TargetMode="External"/><Relationship Id="rId5072" Type="http://schemas.openxmlformats.org/officeDocument/2006/relationships/hyperlink" Target="https://web.archive.org/web/20140715163732/http:/one-heaven.org/lexica/en/define/issuer.html" TargetMode="External"/><Relationship Id="rId6123" Type="http://schemas.openxmlformats.org/officeDocument/2006/relationships/hyperlink" Target="https://web.archive.org/web/20140715161051/http:/one-heaven.org/lexica/en/define/meaning.html" TargetMode="External"/><Relationship Id="rId9279" Type="http://schemas.openxmlformats.org/officeDocument/2006/relationships/hyperlink" Target="https://web.archive.org/web/20140715191555/http:/one-heaven.org/lexica/en/define/court.html" TargetMode="External"/><Relationship Id="rId9693" Type="http://schemas.openxmlformats.org/officeDocument/2006/relationships/hyperlink" Target="https://web.archive.org/web/20140715154751/http:/one-heaven.org/lexica/en/define/public.html" TargetMode="External"/><Relationship Id="rId638" Type="http://schemas.openxmlformats.org/officeDocument/2006/relationships/hyperlink" Target="https://web.archive.org/web/20140715174622/http:/one-heaven.org/lexica/en/define/person.html" TargetMode="External"/><Relationship Id="rId1268" Type="http://schemas.openxmlformats.org/officeDocument/2006/relationships/hyperlink" Target="https://web.archive.org/web/20140715180515/http:/one-heaven.org/lexica/en/define/divine%20trust.html" TargetMode="External"/><Relationship Id="rId1682" Type="http://schemas.openxmlformats.org/officeDocument/2006/relationships/hyperlink" Target="https://web.archive.org/web/20140715173149/http:/one-heaven.org/lexica/en/define/great%20register.html" TargetMode="External"/><Relationship Id="rId2319" Type="http://schemas.openxmlformats.org/officeDocument/2006/relationships/hyperlink" Target="https://web.archive.org/web/20140715180928/http:/one-heaven.org/canons/positive_law/article/60.html" TargetMode="External"/><Relationship Id="rId2733" Type="http://schemas.openxmlformats.org/officeDocument/2006/relationships/hyperlink" Target="https://web.archive.org/web/20140715165046/http:/one-heaven.org/lexica/en/define/intention.html" TargetMode="External"/><Relationship Id="rId5889" Type="http://schemas.openxmlformats.org/officeDocument/2006/relationships/hyperlink" Target="https://web.archive.org/web/20140715150421/http:/one-heaven.org/canons/positive_law/article/111.html" TargetMode="External"/><Relationship Id="rId8295" Type="http://schemas.openxmlformats.org/officeDocument/2006/relationships/hyperlink" Target="https://web.archive.org/web/20140715191501/http:/one-heaven.org/lexica/en/define/court.html" TargetMode="External"/><Relationship Id="rId9346" Type="http://schemas.openxmlformats.org/officeDocument/2006/relationships/hyperlink" Target="https://web.archive.org/web/20140715164729/http:/one-heaven.org/lexica/en/define/resident.html" TargetMode="External"/><Relationship Id="rId9760" Type="http://schemas.openxmlformats.org/officeDocument/2006/relationships/hyperlink" Target="https://web.archive.org/web/20140715145319/http:/one-heaven.org/lexica/en/define/superior.html" TargetMode="External"/><Relationship Id="rId11276" Type="http://schemas.openxmlformats.org/officeDocument/2006/relationships/hyperlink" Target="https://web.archive.org/web/20140715202838/http:/one-heaven.org/canons/positive_law/article/315.html" TargetMode="External"/><Relationship Id="rId705" Type="http://schemas.openxmlformats.org/officeDocument/2006/relationships/hyperlink" Target="https://web.archive.org/web/20140715174622/http:/one-heaven.org/lexica/en/define/claim.html" TargetMode="External"/><Relationship Id="rId1335" Type="http://schemas.openxmlformats.org/officeDocument/2006/relationships/hyperlink" Target="https://web.archive.org/web/20140715191856/http:/one-heaven.org/lexica/en/define/life.html" TargetMode="External"/><Relationship Id="rId8362" Type="http://schemas.openxmlformats.org/officeDocument/2006/relationships/hyperlink" Target="https://web.archive.org/web/20140715160628/http:/one-heaven.org/canons/positive_law/article/222.html" TargetMode="External"/><Relationship Id="rId9413" Type="http://schemas.openxmlformats.org/officeDocument/2006/relationships/hyperlink" Target="https://web.archive.org/web/20140715153452/http:/one-heaven.org/lexica/en/define/life.html" TargetMode="External"/><Relationship Id="rId11690" Type="http://schemas.openxmlformats.org/officeDocument/2006/relationships/hyperlink" Target="https://web.archive.org/web/20140706170338/http:/one-heaven.org/lexica/en/define/bond.html" TargetMode="External"/><Relationship Id="rId2800" Type="http://schemas.openxmlformats.org/officeDocument/2006/relationships/hyperlink" Target="https://web.archive.org/web/20140715153342/http:/one-heaven.org/lexica/en/define/estate.html" TargetMode="External"/><Relationship Id="rId5956" Type="http://schemas.openxmlformats.org/officeDocument/2006/relationships/hyperlink" Target="https://web.archive.org/web/20140715150421/http:/one-heaven.org/lexica/en/define/form.html" TargetMode="External"/><Relationship Id="rId8015" Type="http://schemas.openxmlformats.org/officeDocument/2006/relationships/hyperlink" Target="https://web.archive.org/web/20140715161609/http:/one-heaven.org/canons/positive_law/article/190.html" TargetMode="External"/><Relationship Id="rId10292" Type="http://schemas.openxmlformats.org/officeDocument/2006/relationships/hyperlink" Target="https://web.archive.org/web/20140715191631/http:/one-heaven.org/lexica/en/define/security.html" TargetMode="External"/><Relationship Id="rId11343" Type="http://schemas.openxmlformats.org/officeDocument/2006/relationships/hyperlink" Target="https://web.archive.org/web/20140715170510/http:/one-heaven.org/lexica/en/define/form.html" TargetMode="External"/><Relationship Id="rId41" Type="http://schemas.openxmlformats.org/officeDocument/2006/relationships/hyperlink" Target="https://web.archive.org/web/20140715173105/http:/one-heaven.org/lexica/en/define/document.html" TargetMode="External"/><Relationship Id="rId1402" Type="http://schemas.openxmlformats.org/officeDocument/2006/relationships/hyperlink" Target="https://web.archive.org/web/20140715191856/http:/one-heaven.org/lexica/en/define/person.html" TargetMode="External"/><Relationship Id="rId4558" Type="http://schemas.openxmlformats.org/officeDocument/2006/relationships/hyperlink" Target="https://web.archive.org/web/20140706031358/http:/one-heaven.org/lexica/en/define/child.html" TargetMode="External"/><Relationship Id="rId4972" Type="http://schemas.openxmlformats.org/officeDocument/2006/relationships/hyperlink" Target="https://web.archive.org/web/20140715163732/http:/one-heaven.org/lexica/en/define/crown.html" TargetMode="External"/><Relationship Id="rId5609" Type="http://schemas.openxmlformats.org/officeDocument/2006/relationships/hyperlink" Target="https://web.archive.org/web/20140715165729/http:/one-heaven.org/lexica/en/define/deed.html" TargetMode="External"/><Relationship Id="rId7031" Type="http://schemas.openxmlformats.org/officeDocument/2006/relationships/hyperlink" Target="https://web.archive.org/web/20140715163324/http:/one-heaven.org/lexica/en/define/canon%20law.html" TargetMode="External"/><Relationship Id="rId11410" Type="http://schemas.openxmlformats.org/officeDocument/2006/relationships/hyperlink" Target="https://web.archive.org/web/20140715172904/http:/one-heaven.org/lexica/en/define/plea.html" TargetMode="External"/><Relationship Id="rId3574" Type="http://schemas.openxmlformats.org/officeDocument/2006/relationships/hyperlink" Target="https://web.archive.org/web/20140715150516/http:/one-heaven.org/lexica/en/define/divine.html" TargetMode="External"/><Relationship Id="rId4625" Type="http://schemas.openxmlformats.org/officeDocument/2006/relationships/hyperlink" Target="https://web.archive.org/web/20140706031358/http:/one-heaven.org/lexica/en/define/roman%20cult.html" TargetMode="External"/><Relationship Id="rId10012" Type="http://schemas.openxmlformats.org/officeDocument/2006/relationships/hyperlink" Target="https://web.archive.org/web/20140715163623/http:/one-heaven.org/canons/positive_law/article/282.html" TargetMode="External"/><Relationship Id="rId495" Type="http://schemas.openxmlformats.org/officeDocument/2006/relationships/hyperlink" Target="https://web.archive.org/web/20140715174622/http:/one-heaven.org/lexica/en/define/beneficiary.html" TargetMode="External"/><Relationship Id="rId2176" Type="http://schemas.openxmlformats.org/officeDocument/2006/relationships/hyperlink" Target="https://web.archive.org/web/20140715181952/http:/one-heaven.org/lexica/en/define/canon.html" TargetMode="External"/><Relationship Id="rId2590" Type="http://schemas.openxmlformats.org/officeDocument/2006/relationships/hyperlink" Target="https://web.archive.org/web/20140715152629/http:/one-heaven.org/lexica/en/define/valid.html" TargetMode="External"/><Relationship Id="rId3227" Type="http://schemas.openxmlformats.org/officeDocument/2006/relationships/hyperlink" Target="https://web.archive.org/web/20140715160442/http:/one-heaven.org/lexica/en/define/intention.html" TargetMode="External"/><Relationship Id="rId3641" Type="http://schemas.openxmlformats.org/officeDocument/2006/relationships/hyperlink" Target="https://web.archive.org/web/20140715150842/http:/one-heaven.org/lexica/en/define/divine.html" TargetMode="External"/><Relationship Id="rId6797" Type="http://schemas.openxmlformats.org/officeDocument/2006/relationships/hyperlink" Target="https://web.archive.org/web/20140715152104/http:/one-heaven.org/lexica/en/define/form.html" TargetMode="External"/><Relationship Id="rId7848" Type="http://schemas.openxmlformats.org/officeDocument/2006/relationships/hyperlink" Target="https://web.archive.org/web/20140715162532/http:/one-heaven.org/canons/positive_law/article/181.html" TargetMode="External"/><Relationship Id="rId148" Type="http://schemas.openxmlformats.org/officeDocument/2006/relationships/hyperlink" Target="https://web.archive.org/web/20140715172157/http:/one-heaven.org/lexica/en/define/mind.html" TargetMode="External"/><Relationship Id="rId562" Type="http://schemas.openxmlformats.org/officeDocument/2006/relationships/hyperlink" Target="https://web.archive.org/web/20140715174622/http:/one-heaven.org/lexica/en/define/order.html" TargetMode="External"/><Relationship Id="rId1192" Type="http://schemas.openxmlformats.org/officeDocument/2006/relationships/hyperlink" Target="https://web.archive.org/web/20140715190228/http:/one-heaven.org/lexica/en/define/record.html" TargetMode="External"/><Relationship Id="rId2243" Type="http://schemas.openxmlformats.org/officeDocument/2006/relationships/hyperlink" Target="https://web.archive.org/web/20140715171916/http:/one-heaven.org/lexica/en/define/one%20heaven.html" TargetMode="External"/><Relationship Id="rId5399" Type="http://schemas.openxmlformats.org/officeDocument/2006/relationships/hyperlink" Target="https://web.archive.org/web/20140715191620/http:/one-heaven.org/lexica/en/define/deed.html" TargetMode="External"/><Relationship Id="rId6864" Type="http://schemas.openxmlformats.org/officeDocument/2006/relationships/hyperlink" Target="https://web.archive.org/web/20140715162552/http:/one-heaven.org/lexica/en/define/document.html" TargetMode="External"/><Relationship Id="rId7915" Type="http://schemas.openxmlformats.org/officeDocument/2006/relationships/hyperlink" Target="https://web.archive.org/web/20140715152014/http:/one-heaven.org/lexica/en/define/proceeding.html" TargetMode="External"/><Relationship Id="rId9270" Type="http://schemas.openxmlformats.org/officeDocument/2006/relationships/hyperlink" Target="https://web.archive.org/web/20140715191555/http:/one-heaven.org/lexica/en/define/common%20law.html" TargetMode="External"/><Relationship Id="rId10829" Type="http://schemas.openxmlformats.org/officeDocument/2006/relationships/hyperlink" Target="https://web.archive.org/web/20140715202719/http:/one-heaven.org/lexica/en/define/public.html" TargetMode="External"/><Relationship Id="rId215" Type="http://schemas.openxmlformats.org/officeDocument/2006/relationships/hyperlink" Target="https://web.archive.org/web/20140715202732/http:/one-heaven.org/lexica/en/define/natural%20law.html" TargetMode="External"/><Relationship Id="rId2310" Type="http://schemas.openxmlformats.org/officeDocument/2006/relationships/hyperlink" Target="https://web.archive.org/web/20140715172606/http:/one-heaven.org/lexica/en/define/real%20property.html" TargetMode="External"/><Relationship Id="rId5466" Type="http://schemas.openxmlformats.org/officeDocument/2006/relationships/hyperlink" Target="https://web.archive.org/web/20140715163040/http:/one-heaven.org/lexica/en/define/document.html" TargetMode="External"/><Relationship Id="rId6517" Type="http://schemas.openxmlformats.org/officeDocument/2006/relationships/hyperlink" Target="https://web.archive.org/web/20140715160010/http:/one-heaven.org/lexica/en/define/promise.html" TargetMode="External"/><Relationship Id="rId4068" Type="http://schemas.openxmlformats.org/officeDocument/2006/relationships/hyperlink" Target="https://web.archive.org/web/20140715162905/http:/one-heaven.org/lexica/en/define/trust.html" TargetMode="External"/><Relationship Id="rId4482" Type="http://schemas.openxmlformats.org/officeDocument/2006/relationships/hyperlink" Target="https://web.archive.org/web/20140706031358/http:/one-heaven.org/lexica/en/define/property.html" TargetMode="External"/><Relationship Id="rId5119" Type="http://schemas.openxmlformats.org/officeDocument/2006/relationships/hyperlink" Target="https://web.archive.org/web/20140715163732/http:/one-heaven.org/lexica/en/define/bond.html" TargetMode="External"/><Relationship Id="rId5880" Type="http://schemas.openxmlformats.org/officeDocument/2006/relationships/hyperlink" Target="https://web.archive.org/web/20140715160608/http:/one-heaven.org/lexica/en/define/inferior.html" TargetMode="External"/><Relationship Id="rId6931" Type="http://schemas.openxmlformats.org/officeDocument/2006/relationships/hyperlink" Target="https://web.archive.org/web/20140715162552/http:/one-heaven.org/lexica/en/define/person.html" TargetMode="External"/><Relationship Id="rId3084" Type="http://schemas.openxmlformats.org/officeDocument/2006/relationships/hyperlink" Target="https://web.archive.org/web/20140715191423/http:/one-heaven.org/lexica/en/define/surety.html" TargetMode="External"/><Relationship Id="rId4135" Type="http://schemas.openxmlformats.org/officeDocument/2006/relationships/hyperlink" Target="https://web.archive.org/web/20140715163908/http:/one-heaven.org/lexica/en/define/record.html" TargetMode="External"/><Relationship Id="rId5533" Type="http://schemas.openxmlformats.org/officeDocument/2006/relationships/hyperlink" Target="https://web.archive.org/web/20140715163040/http:/one-heaven.org/lexica/en/define/court.html" TargetMode="External"/><Relationship Id="rId8689" Type="http://schemas.openxmlformats.org/officeDocument/2006/relationships/hyperlink" Target="https://web.archive.org/web/20140715162932/http:/one-heaven.org/lexica/en/define/notice.html" TargetMode="External"/><Relationship Id="rId1729" Type="http://schemas.openxmlformats.org/officeDocument/2006/relationships/hyperlink" Target="https://web.archive.org/web/20140715170446/http:/one-heaven.org/canons/positive_law/article/38.html" TargetMode="External"/><Relationship Id="rId5600" Type="http://schemas.openxmlformats.org/officeDocument/2006/relationships/hyperlink" Target="https://web.archive.org/web/20140715165729/http:/one-heaven.org/lexica/en/define/terms.html" TargetMode="External"/><Relationship Id="rId8756" Type="http://schemas.openxmlformats.org/officeDocument/2006/relationships/hyperlink" Target="https://web.archive.org/web/20140715162302/http:/one-heaven.org/lexica/en/define/court.html" TargetMode="External"/><Relationship Id="rId9807" Type="http://schemas.openxmlformats.org/officeDocument/2006/relationships/hyperlink" Target="https://web.archive.org/web/20140715154200/http:/one-heaven.org/lexica/en/define/decree.html" TargetMode="External"/><Relationship Id="rId10686" Type="http://schemas.openxmlformats.org/officeDocument/2006/relationships/hyperlink" Target="https://web.archive.org/web/20140715161116/http:/one-heaven.org/lexica/en/define/agreement.html" TargetMode="External"/><Relationship Id="rId11737" Type="http://schemas.openxmlformats.org/officeDocument/2006/relationships/hyperlink" Target="https://web.archive.org/web/20140715191821/http:/one-heaven.org/canons/positive_law/article/326.html" TargetMode="External"/><Relationship Id="rId3151" Type="http://schemas.openxmlformats.org/officeDocument/2006/relationships/hyperlink" Target="https://web.archive.org/web/20140715161216/http:/one-heaven.org/lexica/en/define/consent.html" TargetMode="External"/><Relationship Id="rId4202" Type="http://schemas.openxmlformats.org/officeDocument/2006/relationships/hyperlink" Target="https://web.archive.org/web/20140715191543/http:/one-heaven.org/lexica/en/define/estate.html" TargetMode="External"/><Relationship Id="rId7358" Type="http://schemas.openxmlformats.org/officeDocument/2006/relationships/hyperlink" Target="https://web.archive.org/web/20140715161231/http:/one-heaven.org/lexica/en/define/claim.html" TargetMode="External"/><Relationship Id="rId7772" Type="http://schemas.openxmlformats.org/officeDocument/2006/relationships/hyperlink" Target="https://web.archive.org/web/20140715155810/http:/one-heaven.org/lexica/en/define/fact.html" TargetMode="External"/><Relationship Id="rId8409" Type="http://schemas.openxmlformats.org/officeDocument/2006/relationships/hyperlink" Target="https://web.archive.org/web/20140715160936/http:/one-heaven.org/lexica/en/define/ownership.html" TargetMode="External"/><Relationship Id="rId8823" Type="http://schemas.openxmlformats.org/officeDocument/2006/relationships/hyperlink" Target="https://web.archive.org/web/20140715191639/http:/one-heaven.org/lexica/en/define/society.html" TargetMode="External"/><Relationship Id="rId10339" Type="http://schemas.openxmlformats.org/officeDocument/2006/relationships/hyperlink" Target="https://web.archive.org/web/20140715162152/http:/one-heaven.org/lexica/en/define/surety.html" TargetMode="External"/><Relationship Id="rId10753" Type="http://schemas.openxmlformats.org/officeDocument/2006/relationships/hyperlink" Target="https://web.archive.org/web/20140715172116/http:/one-heaven.org/lexica/en/define/claim.html" TargetMode="External"/><Relationship Id="rId3968" Type="http://schemas.openxmlformats.org/officeDocument/2006/relationships/hyperlink" Target="https://web.archive.org/web/20140715162057/http:/one-heaven.org/lexica/en/define/trust.html" TargetMode="External"/><Relationship Id="rId6374" Type="http://schemas.openxmlformats.org/officeDocument/2006/relationships/hyperlink" Target="https://web.archive.org/web/20140715191511/http:/one-heaven.org/lexica/en/define/oath.html" TargetMode="External"/><Relationship Id="rId7425" Type="http://schemas.openxmlformats.org/officeDocument/2006/relationships/hyperlink" Target="https://web.archive.org/web/20140715165532/http:/one-heaven.org/lexica/en/define/meaning.html" TargetMode="External"/><Relationship Id="rId10406" Type="http://schemas.openxmlformats.org/officeDocument/2006/relationships/hyperlink" Target="https://web.archive.org/web/20140715170112/http:/one-heaven.org/lexica/en/define/meaning.html" TargetMode="External"/><Relationship Id="rId11804" Type="http://schemas.openxmlformats.org/officeDocument/2006/relationships/hyperlink" Target="https://web.archive.org/web/20140715183709/http:/one-heaven.org/lexica/en/define/accused.html" TargetMode="External"/><Relationship Id="rId5" Type="http://schemas.openxmlformats.org/officeDocument/2006/relationships/webSettings" Target="webSettings.xml"/><Relationship Id="rId889" Type="http://schemas.openxmlformats.org/officeDocument/2006/relationships/hyperlink" Target="https://web.archive.org/web/20140715185112/http:/one-heaven.org/lexica/en/define/record.html" TargetMode="External"/><Relationship Id="rId5390" Type="http://schemas.openxmlformats.org/officeDocument/2006/relationships/hyperlink" Target="https://web.archive.org/web/20140715191620/http:/one-heaven.org/lexica/en/define/agreement.html" TargetMode="External"/><Relationship Id="rId6027" Type="http://schemas.openxmlformats.org/officeDocument/2006/relationships/hyperlink" Target="https://web.archive.org/web/20140715160332/http:/one-heaven.org/lexica/en/define/divine%20creator.html" TargetMode="External"/><Relationship Id="rId6441" Type="http://schemas.openxmlformats.org/officeDocument/2006/relationships/hyperlink" Target="https://web.archive.org/web/20140715191511/http:/one-heaven.org/lexica/en/define/oath.html" TargetMode="External"/><Relationship Id="rId9597" Type="http://schemas.openxmlformats.org/officeDocument/2006/relationships/hyperlink" Target="https://web.archive.org/web/20140715144033/http:/one-heaven.org/lexica/en/define/valid.html" TargetMode="External"/><Relationship Id="rId10820" Type="http://schemas.openxmlformats.org/officeDocument/2006/relationships/hyperlink" Target="https://web.archive.org/web/20140715202719/http:/one-heaven.org/lexica/en/define/agent.html" TargetMode="External"/><Relationship Id="rId1586" Type="http://schemas.openxmlformats.org/officeDocument/2006/relationships/hyperlink" Target="https://web.archive.org/web/20140715191829/http:/one-heaven.org/lexica/en/define/one%20heaven.html" TargetMode="External"/><Relationship Id="rId2984" Type="http://schemas.openxmlformats.org/officeDocument/2006/relationships/hyperlink" Target="https://web.archive.org/web/20140715151204/http:/one-heaven.org/lexica/en/define/real%20property.html" TargetMode="External"/><Relationship Id="rId5043" Type="http://schemas.openxmlformats.org/officeDocument/2006/relationships/hyperlink" Target="https://web.archive.org/web/20140715163732/http:/one-heaven.org/lexica/en/define/bond.html" TargetMode="External"/><Relationship Id="rId8199" Type="http://schemas.openxmlformats.org/officeDocument/2006/relationships/hyperlink" Target="https://web.archive.org/web/20140715151150/http:/one-heaven.org/lexica/en/define/trust.html" TargetMode="External"/><Relationship Id="rId609" Type="http://schemas.openxmlformats.org/officeDocument/2006/relationships/hyperlink" Target="https://web.archive.org/web/20140715174622/http:/one-heaven.org/lexica/en/define/form.html" TargetMode="External"/><Relationship Id="rId956" Type="http://schemas.openxmlformats.org/officeDocument/2006/relationships/hyperlink" Target="https://web.archive.org/web/20140715191841/http:/one-heaven.org/lexica/en/define/divine.html" TargetMode="External"/><Relationship Id="rId1239" Type="http://schemas.openxmlformats.org/officeDocument/2006/relationships/hyperlink" Target="https://web.archive.org/web/20140715180515/http:/one-heaven.org/canons/positive_law/article/29.html" TargetMode="External"/><Relationship Id="rId2637" Type="http://schemas.openxmlformats.org/officeDocument/2006/relationships/hyperlink" Target="https://web.archive.org/web/20140715170206/http:/one-heaven.org/lexica/en/define/ownership.html" TargetMode="External"/><Relationship Id="rId5110" Type="http://schemas.openxmlformats.org/officeDocument/2006/relationships/hyperlink" Target="https://web.archive.org/web/20140715163732/http:/one-heaven.org/lexica/en/define/terms.html" TargetMode="External"/><Relationship Id="rId8266" Type="http://schemas.openxmlformats.org/officeDocument/2006/relationships/hyperlink" Target="https://web.archive.org/web/20140715155925/http:/one-heaven.org/canons/positive_law/article/215.html" TargetMode="External"/><Relationship Id="rId9317" Type="http://schemas.openxmlformats.org/officeDocument/2006/relationships/hyperlink" Target="https://web.archive.org/web/20140715164729/http:/one-heaven.org/lexica/en/define/compulsory.html" TargetMode="External"/><Relationship Id="rId9664" Type="http://schemas.openxmlformats.org/officeDocument/2006/relationships/hyperlink" Target="https://web.archive.org/web/20140715144406/http:/one-heaven.org/canons/positive_law/article/273.html" TargetMode="External"/><Relationship Id="rId11594" Type="http://schemas.openxmlformats.org/officeDocument/2006/relationships/hyperlink" Target="https://web.archive.org/web/20140706170338/https:/ucadia.s3.amazonaws.com/statutes_uk/1700_1799/uk_1713_12Ann_S2c18_poor_relief.pdf" TargetMode="External"/><Relationship Id="rId1653" Type="http://schemas.openxmlformats.org/officeDocument/2006/relationships/hyperlink" Target="https://web.archive.org/web/20140715183021/http:/one-heaven.org/lexica/en/define/life.html" TargetMode="External"/><Relationship Id="rId2704" Type="http://schemas.openxmlformats.org/officeDocument/2006/relationships/hyperlink" Target="https://web.archive.org/web/20140715165537/http:/one-heaven.org/lexica/en/define/divine%20will.html" TargetMode="External"/><Relationship Id="rId8680" Type="http://schemas.openxmlformats.org/officeDocument/2006/relationships/hyperlink" Target="https://web.archive.org/web/20140715151848/http:/one-heaven.org/lexica/en/define/writ.html" TargetMode="External"/><Relationship Id="rId9731" Type="http://schemas.openxmlformats.org/officeDocument/2006/relationships/hyperlink" Target="https://web.archive.org/web/20140715144701/http:/one-heaven.org/canons/positive_law/article/275.html" TargetMode="External"/><Relationship Id="rId10196" Type="http://schemas.openxmlformats.org/officeDocument/2006/relationships/hyperlink" Target="https://web.archive.org/web/20140715151932/http:/one-heaven.org/lexica/en/define/jurisdiction.html" TargetMode="External"/><Relationship Id="rId11247" Type="http://schemas.openxmlformats.org/officeDocument/2006/relationships/hyperlink" Target="https://web.archive.org/web/20140715172932/http:/one-heaven.org/canons/positive_law/article/314.html" TargetMode="External"/><Relationship Id="rId11661" Type="http://schemas.openxmlformats.org/officeDocument/2006/relationships/hyperlink" Target="https://web.archive.org/web/20140706170338/http:/one-heaven.org/lexica/en/define/settlement.html" TargetMode="External"/><Relationship Id="rId1306" Type="http://schemas.openxmlformats.org/officeDocument/2006/relationships/hyperlink" Target="https://web.archive.org/web/20140715180515/http:/one-heaven.org/lexica/en/define/proof.html" TargetMode="External"/><Relationship Id="rId1720" Type="http://schemas.openxmlformats.org/officeDocument/2006/relationships/hyperlink" Target="https://web.archive.org/web/20140715170446/http:/one-heaven.org/canons/positive_law/article/38.html" TargetMode="External"/><Relationship Id="rId4876" Type="http://schemas.openxmlformats.org/officeDocument/2006/relationships/hyperlink" Target="https://web.archive.org/web/20140715163417/http:/one-heaven.org/lexica/en/define/justice.html" TargetMode="External"/><Relationship Id="rId5927" Type="http://schemas.openxmlformats.org/officeDocument/2006/relationships/hyperlink" Target="https://web.archive.org/web/20140715150421/http:/one-heaven.org/lexica/en/define/party.html" TargetMode="External"/><Relationship Id="rId7282" Type="http://schemas.openxmlformats.org/officeDocument/2006/relationships/hyperlink" Target="https://web.archive.org/web/20140715144715/http:/one-heaven.org/canons/positive_law/article/147.html" TargetMode="External"/><Relationship Id="rId8333" Type="http://schemas.openxmlformats.org/officeDocument/2006/relationships/hyperlink" Target="https://web.archive.org/web/20140715191516/http:/one-heaven.org/canons/positive_law/article/220.html" TargetMode="External"/><Relationship Id="rId10263" Type="http://schemas.openxmlformats.org/officeDocument/2006/relationships/hyperlink" Target="https://web.archive.org/web/20140715191631/http:/one-heaven.org/lexica/en/define/person.html" TargetMode="External"/><Relationship Id="rId11314" Type="http://schemas.openxmlformats.org/officeDocument/2006/relationships/hyperlink" Target="https://web.archive.org/web/20140715202838/http:/one-heaven.org/lexica/en/define/court.html" TargetMode="External"/><Relationship Id="rId12" Type="http://schemas.openxmlformats.org/officeDocument/2006/relationships/hyperlink" Target="https://web.archive.org/web/20140715173105/http:/one-heaven.org/lexica/en/define/one%20heaven.html" TargetMode="External"/><Relationship Id="rId3478" Type="http://schemas.openxmlformats.org/officeDocument/2006/relationships/hyperlink" Target="https://web.archive.org/web/20140715160442/http:/one-heaven.org/lexica/en/define/standing.html" TargetMode="External"/><Relationship Id="rId3892" Type="http://schemas.openxmlformats.org/officeDocument/2006/relationships/hyperlink" Target="https://web.archive.org/web/20140715143628/http:/one-heaven.org/lexica/en/define/person.html" TargetMode="External"/><Relationship Id="rId4529" Type="http://schemas.openxmlformats.org/officeDocument/2006/relationships/hyperlink" Target="https://web.archive.org/web/20140706031358/http:/one-heaven.org/lexica/en/define/corporation.html" TargetMode="External"/><Relationship Id="rId4943" Type="http://schemas.openxmlformats.org/officeDocument/2006/relationships/hyperlink" Target="https://web.archive.org/web/20140715163417/http:/one-heaven.org/lexica/en/define/consent.html" TargetMode="External"/><Relationship Id="rId8400" Type="http://schemas.openxmlformats.org/officeDocument/2006/relationships/hyperlink" Target="https://web.archive.org/web/20140715150511/http:/one-heaven.org/lexica/en/define/pactum%20de%20singularis%20caelum.html" TargetMode="External"/><Relationship Id="rId10330" Type="http://schemas.openxmlformats.org/officeDocument/2006/relationships/hyperlink" Target="https://web.archive.org/web/20140715162152/http:/one-heaven.org/lexica/en/define/debt.html" TargetMode="External"/><Relationship Id="rId399" Type="http://schemas.openxmlformats.org/officeDocument/2006/relationships/hyperlink" Target="https://web.archive.org/web/20140715184541/http:/one-heaven.org/lexica/en/define/truth.html" TargetMode="External"/><Relationship Id="rId2494" Type="http://schemas.openxmlformats.org/officeDocument/2006/relationships/hyperlink" Target="https://web.archive.org/web/20140715160045/http:/one-heaven.org/lexica/en/define/abrogation.html" TargetMode="External"/><Relationship Id="rId3545" Type="http://schemas.openxmlformats.org/officeDocument/2006/relationships/hyperlink" Target="https://web.archive.org/web/20140715150516/http:/one-heaven.org/lexica/en/define/form.html" TargetMode="External"/><Relationship Id="rId7002" Type="http://schemas.openxmlformats.org/officeDocument/2006/relationships/hyperlink" Target="https://web.archive.org/web/20140715151730/http:/one-heaven.org/lexica/en/define/document.html" TargetMode="External"/><Relationship Id="rId466" Type="http://schemas.openxmlformats.org/officeDocument/2006/relationships/hyperlink" Target="https://web.archive.org/web/20140715174622/http:/one-heaven.org/lexica/en/define/life.html" TargetMode="External"/><Relationship Id="rId880" Type="http://schemas.openxmlformats.org/officeDocument/2006/relationships/hyperlink" Target="https://web.archive.org/web/20140715185112/http:/one-heaven.org/lexica/en/define/instrument.html" TargetMode="External"/><Relationship Id="rId1096" Type="http://schemas.openxmlformats.org/officeDocument/2006/relationships/hyperlink" Target="https://web.archive.org/web/20140715173854/http:/one-heaven.org/lexica/en/define/good.html" TargetMode="External"/><Relationship Id="rId2147" Type="http://schemas.openxmlformats.org/officeDocument/2006/relationships/hyperlink" Target="https://web.archive.org/web/20140715185024/http:/one-heaven.org/lexica/en/define/instrument.html" TargetMode="External"/><Relationship Id="rId2561" Type="http://schemas.openxmlformats.org/officeDocument/2006/relationships/hyperlink" Target="https://web.archive.org/web/20140715152629/http:/one-heaven.org/lexica/en/define/common.html" TargetMode="External"/><Relationship Id="rId9174" Type="http://schemas.openxmlformats.org/officeDocument/2006/relationships/hyperlink" Target="https://web.archive.org/web/20140715153247/http:/one-heaven.org/canons/positive_law/article/256.html" TargetMode="External"/><Relationship Id="rId119" Type="http://schemas.openxmlformats.org/officeDocument/2006/relationships/hyperlink" Target="https://web.archive.org/web/20140715183432/http:/one-heaven.org/lexica/en/define/action.html" TargetMode="External"/><Relationship Id="rId533" Type="http://schemas.openxmlformats.org/officeDocument/2006/relationships/hyperlink" Target="https://web.archive.org/web/20140715174622/http:/one-heaven.org/lexica/en/define/person.html" TargetMode="External"/><Relationship Id="rId1163" Type="http://schemas.openxmlformats.org/officeDocument/2006/relationships/hyperlink" Target="https://web.archive.org/web/20140715185613/http:/one-heaven.org/lexica/en/define/valid.html" TargetMode="External"/><Relationship Id="rId2214" Type="http://schemas.openxmlformats.org/officeDocument/2006/relationships/hyperlink" Target="https://web.archive.org/web/20140715181156/http:/one-heaven.org/lexica/en/define/form.html" TargetMode="External"/><Relationship Id="rId3612" Type="http://schemas.openxmlformats.org/officeDocument/2006/relationships/hyperlink" Target="https://web.archive.org/web/20140715150516/http:/one-heaven.org/lexica/en/define/one%20heaven.html" TargetMode="External"/><Relationship Id="rId6768" Type="http://schemas.openxmlformats.org/officeDocument/2006/relationships/hyperlink" Target="https://web.archive.org/web/20140715152329/http:/one-heaven.org/lexica/en/define/bank.html" TargetMode="External"/><Relationship Id="rId7819" Type="http://schemas.openxmlformats.org/officeDocument/2006/relationships/hyperlink" Target="https://web.archive.org/web/20140715152201/http:/one-heaven.org/lexica/en/define/form.html" TargetMode="External"/><Relationship Id="rId8190" Type="http://schemas.openxmlformats.org/officeDocument/2006/relationships/hyperlink" Target="https://web.archive.org/web/20140715164204/http:/one-heaven.org/lexica/en/define/belief.html" TargetMode="External"/><Relationship Id="rId9241" Type="http://schemas.openxmlformats.org/officeDocument/2006/relationships/hyperlink" Target="https://web.archive.org/web/20140715163626/http:/one-heaven.org/lexica/en/define/roman%20cult.html" TargetMode="External"/><Relationship Id="rId5784" Type="http://schemas.openxmlformats.org/officeDocument/2006/relationships/hyperlink" Target="https://web.archive.org/web/20140715160608/http:/one-heaven.org/lexica/en/define/consent.html" TargetMode="External"/><Relationship Id="rId6835" Type="http://schemas.openxmlformats.org/officeDocument/2006/relationships/hyperlink" Target="https://web.archive.org/web/20140715152104/http:/one-heaven.org/canons/positive_law/article/132.html" TargetMode="External"/><Relationship Id="rId11171" Type="http://schemas.openxmlformats.org/officeDocument/2006/relationships/hyperlink" Target="https://web.archive.org/web/20140715180540/http:/one-heaven.org/lexica/en/define/person.html" TargetMode="External"/><Relationship Id="rId600" Type="http://schemas.openxmlformats.org/officeDocument/2006/relationships/hyperlink" Target="https://web.archive.org/web/20140715174622/http:/one-heaven.org/lexica/en/define/form.html" TargetMode="External"/><Relationship Id="rId1230" Type="http://schemas.openxmlformats.org/officeDocument/2006/relationships/hyperlink" Target="https://web.archive.org/web/20140715190228/http:/one-heaven.org/lexica/en/define/consent.html" TargetMode="External"/><Relationship Id="rId4386" Type="http://schemas.openxmlformats.org/officeDocument/2006/relationships/hyperlink" Target="https://web.archive.org/web/20140715164254/http:/one-heaven.org/lexica/en/define/beneficiary.html" TargetMode="External"/><Relationship Id="rId5437" Type="http://schemas.openxmlformats.org/officeDocument/2006/relationships/hyperlink" Target="https://web.archive.org/web/20140715191620/http:/one-heaven.org/lexica/en/define/action.html" TargetMode="External"/><Relationship Id="rId5851" Type="http://schemas.openxmlformats.org/officeDocument/2006/relationships/hyperlink" Target="https://web.archive.org/web/20140715160608/http:/one-heaven.org/lexica/en/define/property.html" TargetMode="External"/><Relationship Id="rId6902" Type="http://schemas.openxmlformats.org/officeDocument/2006/relationships/hyperlink" Target="https://web.archive.org/web/20140715162552/http:/one-heaven.org/lexica/en/define/life.html" TargetMode="External"/><Relationship Id="rId11988" Type="http://schemas.openxmlformats.org/officeDocument/2006/relationships/hyperlink" Target="https://web.archive.org/web/20140703035326/http:/one-heaven.org/lexica/en/define/company.html" TargetMode="External"/><Relationship Id="rId4039" Type="http://schemas.openxmlformats.org/officeDocument/2006/relationships/hyperlink" Target="https://web.archive.org/web/20140715151943/http:/one-heaven.org/lexica/en/define/public.html" TargetMode="External"/><Relationship Id="rId4453" Type="http://schemas.openxmlformats.org/officeDocument/2006/relationships/hyperlink" Target="https://web.archive.org/web/20140706031358/http:/one-heaven.org/lexica/en/define/terms.html" TargetMode="External"/><Relationship Id="rId5504" Type="http://schemas.openxmlformats.org/officeDocument/2006/relationships/hyperlink" Target="https://web.archive.org/web/20140715163040/http:/one-heaven.org/lexica/en/define/property.html" TargetMode="External"/><Relationship Id="rId3055" Type="http://schemas.openxmlformats.org/officeDocument/2006/relationships/hyperlink" Target="https://web.archive.org/web/20140715191423/http:/one-heaven.org/lexica/en/define/real%20property.html" TargetMode="External"/><Relationship Id="rId4106" Type="http://schemas.openxmlformats.org/officeDocument/2006/relationships/hyperlink" Target="https://web.archive.org/web/20140715163619/http:/one-heaven.org/canons/positive_law/article/95.html" TargetMode="External"/><Relationship Id="rId4520" Type="http://schemas.openxmlformats.org/officeDocument/2006/relationships/hyperlink" Target="https://web.archive.org/web/20140706031358/http:/one-heaven.org/lexica/en/define/crown.html" TargetMode="External"/><Relationship Id="rId7676" Type="http://schemas.openxmlformats.org/officeDocument/2006/relationships/hyperlink" Target="https://web.archive.org/web/20140715154440/http:/one-heaven.org/lexica/en/define/disclosure.html" TargetMode="External"/><Relationship Id="rId8727" Type="http://schemas.openxmlformats.org/officeDocument/2006/relationships/hyperlink" Target="https://web.archive.org/web/20140715162302/http:/one-heaven.org/lexica/en/define/form.html" TargetMode="External"/><Relationship Id="rId390" Type="http://schemas.openxmlformats.org/officeDocument/2006/relationships/hyperlink" Target="https://web.archive.org/web/20140715184541/http:/one-heaven.org/lexica/en/define/inferior.html" TargetMode="External"/><Relationship Id="rId2071" Type="http://schemas.openxmlformats.org/officeDocument/2006/relationships/hyperlink" Target="https://web.archive.org/web/20140715185024/http:/one-heaven.org/lexica/en/define/bank.html" TargetMode="External"/><Relationship Id="rId3122" Type="http://schemas.openxmlformats.org/officeDocument/2006/relationships/hyperlink" Target="https://web.archive.org/web/20140715161909/http:/one-heaven.org/lexica/en/define/property.html" TargetMode="External"/><Relationship Id="rId6278" Type="http://schemas.openxmlformats.org/officeDocument/2006/relationships/hyperlink" Target="https://web.archive.org/web/20140715161342/http:/one-heaven.org/lexica/en/define/seal.html" TargetMode="External"/><Relationship Id="rId6692" Type="http://schemas.openxmlformats.org/officeDocument/2006/relationships/hyperlink" Target="https://web.archive.org/web/20140715152329/http:/one-heaven.org/lexica/en/define/divine%20creator.html" TargetMode="External"/><Relationship Id="rId7329" Type="http://schemas.openxmlformats.org/officeDocument/2006/relationships/hyperlink" Target="https://web.archive.org/web/20140715145900/http:/one-heaven.org/lexica/en/define/inferior.html" TargetMode="External"/><Relationship Id="rId10657" Type="http://schemas.openxmlformats.org/officeDocument/2006/relationships/hyperlink" Target="https://web.archive.org/web/20140715150027/http:/one-heaven.org/lexica/en/define/guarantor.html" TargetMode="External"/><Relationship Id="rId11708" Type="http://schemas.openxmlformats.org/officeDocument/2006/relationships/hyperlink" Target="https://web.archive.org/web/20140706170338/http:/one-heaven.org/lexica/en/define/prima%20facie.html" TargetMode="External"/><Relationship Id="rId5294" Type="http://schemas.openxmlformats.org/officeDocument/2006/relationships/hyperlink" Target="https://web.archive.org/web/20140715151444/http:/one-heaven.org/lexica/en/define/claim.html" TargetMode="External"/><Relationship Id="rId6345" Type="http://schemas.openxmlformats.org/officeDocument/2006/relationships/hyperlink" Target="https://web.archive.org/web/20140715191511/http:/one-heaven.org/lexica/en/define/valid.html" TargetMode="External"/><Relationship Id="rId7743" Type="http://schemas.openxmlformats.org/officeDocument/2006/relationships/hyperlink" Target="https://web.archive.org/web/20140715144519/http:/one-heaven.org/canons/positive_law/article/175.html" TargetMode="External"/><Relationship Id="rId10724" Type="http://schemas.openxmlformats.org/officeDocument/2006/relationships/hyperlink" Target="https://web.archive.org/web/20140715162025/http:/one-heaven.org/canons/positive_law/article/296.html" TargetMode="External"/><Relationship Id="rId110" Type="http://schemas.openxmlformats.org/officeDocument/2006/relationships/hyperlink" Target="https://web.archive.org/web/20140715172638/http:/one-heaven.org/lexica/en/define/action.html" TargetMode="External"/><Relationship Id="rId2888" Type="http://schemas.openxmlformats.org/officeDocument/2006/relationships/hyperlink" Target="https://web.archive.org/web/20140715164003/http:/one-heaven.org/lexica/en/define/property.html" TargetMode="External"/><Relationship Id="rId3939" Type="http://schemas.openxmlformats.org/officeDocument/2006/relationships/hyperlink" Target="https://web.archive.org/web/20140715162057/http:/one-heaven.org/lexica/en/define/trust.html" TargetMode="External"/><Relationship Id="rId7810" Type="http://schemas.openxmlformats.org/officeDocument/2006/relationships/hyperlink" Target="https://web.archive.org/web/20140715150855/http:/one-heaven.org/canons/positive_law/article/179.html" TargetMode="External"/><Relationship Id="rId2955" Type="http://schemas.openxmlformats.org/officeDocument/2006/relationships/hyperlink" Target="https://web.archive.org/web/20140715164003/http:/one-heaven.org/lexica/en/define/holder.html" TargetMode="External"/><Relationship Id="rId5361" Type="http://schemas.openxmlformats.org/officeDocument/2006/relationships/hyperlink" Target="https://web.archive.org/web/20140715152410/http:/one-heaven.org/lexica/en/define/estoppel.html" TargetMode="External"/><Relationship Id="rId6412" Type="http://schemas.openxmlformats.org/officeDocument/2006/relationships/hyperlink" Target="https://web.archive.org/web/20140715191511/http:/one-heaven.org/lexica/en/define/meaning.html" TargetMode="External"/><Relationship Id="rId9568" Type="http://schemas.openxmlformats.org/officeDocument/2006/relationships/hyperlink" Target="https://web.archive.org/web/20140715162425/http:/one-heaven.org/canons/positive_law/article/269.html" TargetMode="External"/><Relationship Id="rId9982" Type="http://schemas.openxmlformats.org/officeDocument/2006/relationships/hyperlink" Target="https://web.archive.org/web/20140715163833/http:/one-heaven.org/canons/positive_law/article/281.html" TargetMode="External"/><Relationship Id="rId11498" Type="http://schemas.openxmlformats.org/officeDocument/2006/relationships/hyperlink" Target="https://web.archive.org/web/20140706170338/http:/one-heaven.org/lexica/en/define/person.html" TargetMode="External"/><Relationship Id="rId927" Type="http://schemas.openxmlformats.org/officeDocument/2006/relationships/hyperlink" Target="https://web.archive.org/web/20140715191841/http:/one-heaven.org/lexica/en/define/object.html" TargetMode="External"/><Relationship Id="rId1557" Type="http://schemas.openxmlformats.org/officeDocument/2006/relationships/hyperlink" Target="https://web.archive.org/web/20140715202935/http:/one-heaven.org/lexica/en/define/society.html" TargetMode="External"/><Relationship Id="rId1971" Type="http://schemas.openxmlformats.org/officeDocument/2006/relationships/hyperlink" Target="https://web.archive.org/web/20140715175342/http:/one-heaven.org/lexica/en/define/property.html" TargetMode="External"/><Relationship Id="rId2608" Type="http://schemas.openxmlformats.org/officeDocument/2006/relationships/hyperlink" Target="https://web.archive.org/web/20140715152629/http:/one-heaven.org/lexica/en/define/claim.html" TargetMode="External"/><Relationship Id="rId5014" Type="http://schemas.openxmlformats.org/officeDocument/2006/relationships/hyperlink" Target="https://web.archive.org/web/20140715163732/http:/one-heaven.org/lexica/en/define/asset.html" TargetMode="External"/><Relationship Id="rId8584" Type="http://schemas.openxmlformats.org/officeDocument/2006/relationships/hyperlink" Target="https://web.archive.org/web/20140715163714/http:/one-heaven.org/lexica/en/define/grant.html" TargetMode="External"/><Relationship Id="rId9635" Type="http://schemas.openxmlformats.org/officeDocument/2006/relationships/hyperlink" Target="https://web.archive.org/web/20140715155208/http:/one-heaven.org/lexica/en/define/valid.html" TargetMode="External"/><Relationship Id="rId11565" Type="http://schemas.openxmlformats.org/officeDocument/2006/relationships/hyperlink" Target="https://web.archive.org/web/20140706170338/http:/one-heaven.org/lexica/en/define/child.html" TargetMode="External"/><Relationship Id="rId1624" Type="http://schemas.openxmlformats.org/officeDocument/2006/relationships/hyperlink" Target="https://web.archive.org/web/20140715183214/http:/one-heaven.org/lexica/en/define/jurisdiction.html" TargetMode="External"/><Relationship Id="rId4030" Type="http://schemas.openxmlformats.org/officeDocument/2006/relationships/hyperlink" Target="https://web.archive.org/web/20140715152456/http:/one-heaven.org/lexica/en/define/true%20trust.html" TargetMode="External"/><Relationship Id="rId7186" Type="http://schemas.openxmlformats.org/officeDocument/2006/relationships/hyperlink" Target="https://web.archive.org/web/20140715144127/http:/one-heaven.org/lexica/en/define/person.html" TargetMode="External"/><Relationship Id="rId8237" Type="http://schemas.openxmlformats.org/officeDocument/2006/relationships/hyperlink" Target="https://web.archive.org/web/20140715145619/http:/one-heaven.org/canons/positive_law/article/212.html" TargetMode="External"/><Relationship Id="rId8651" Type="http://schemas.openxmlformats.org/officeDocument/2006/relationships/hyperlink" Target="https://web.archive.org/web/20140715151636/http:/one-heaven.org/canons/positive_law/article/232.html" TargetMode="External"/><Relationship Id="rId9702" Type="http://schemas.openxmlformats.org/officeDocument/2006/relationships/hyperlink" Target="https://web.archive.org/web/20140715154751/http:/one-heaven.org/canons/positive_law/article/274.html" TargetMode="External"/><Relationship Id="rId10167" Type="http://schemas.openxmlformats.org/officeDocument/2006/relationships/hyperlink" Target="https://web.archive.org/web/20140715162802/http:/one-heaven.org/lexica/en/define/court.html" TargetMode="External"/><Relationship Id="rId11218" Type="http://schemas.openxmlformats.org/officeDocument/2006/relationships/hyperlink" Target="https://web.archive.org/web/20140715172707/http:/one-heaven.org/lexica/en/define/counsel.html" TargetMode="External"/><Relationship Id="rId3796" Type="http://schemas.openxmlformats.org/officeDocument/2006/relationships/hyperlink" Target="https://web.archive.org/web/20140715155802/http:/one-heaven.org/canons/positive_law/article/88.html" TargetMode="External"/><Relationship Id="rId7253" Type="http://schemas.openxmlformats.org/officeDocument/2006/relationships/hyperlink" Target="https://web.archive.org/web/20140715154850/http:/one-heaven.org/lexica/en/define/valid.html" TargetMode="External"/><Relationship Id="rId8304" Type="http://schemas.openxmlformats.org/officeDocument/2006/relationships/hyperlink" Target="https://web.archive.org/web/20140715144248/http:/one-heaven.org/lexica/en/define/application.html" TargetMode="External"/><Relationship Id="rId10234" Type="http://schemas.openxmlformats.org/officeDocument/2006/relationships/hyperlink" Target="https://web.archive.org/web/20140715151932/http:/one-heaven.org/lexica/en/define/form.html" TargetMode="External"/><Relationship Id="rId10581" Type="http://schemas.openxmlformats.org/officeDocument/2006/relationships/hyperlink" Target="https://web.archive.org/web/20140715150810/http:/one-heaven.org/lexica/en/define/officer.html" TargetMode="External"/><Relationship Id="rId11632" Type="http://schemas.openxmlformats.org/officeDocument/2006/relationships/hyperlink" Target="https://web.archive.org/web/20140706170338/http:/one-heaven.org/lexica/en/define/concept.html" TargetMode="External"/><Relationship Id="rId2398" Type="http://schemas.openxmlformats.org/officeDocument/2006/relationships/hyperlink" Target="https://web.archive.org/web/20140715182311/http:/one-heaven.org/lexica/en/define/roman%20cult.html" TargetMode="External"/><Relationship Id="rId3449" Type="http://schemas.openxmlformats.org/officeDocument/2006/relationships/hyperlink" Target="https://web.archive.org/web/20140715160442/http:/one-heaven.org/lexica/en/define/trust.html" TargetMode="External"/><Relationship Id="rId4847" Type="http://schemas.openxmlformats.org/officeDocument/2006/relationships/hyperlink" Target="https://web.archive.org/web/20140715163417/http:/one-heaven.org/lexica/en/define/fiduciary.html" TargetMode="External"/><Relationship Id="rId7320" Type="http://schemas.openxmlformats.org/officeDocument/2006/relationships/hyperlink" Target="https://web.archive.org/web/20140715145900/http:/one-heaven.org/canons/positive_law/article/148.html" TargetMode="External"/><Relationship Id="rId3863" Type="http://schemas.openxmlformats.org/officeDocument/2006/relationships/hyperlink" Target="https://web.archive.org/web/20140715143628/http:/one-heaven.org/lexica/en/define/form.html" TargetMode="External"/><Relationship Id="rId4914" Type="http://schemas.openxmlformats.org/officeDocument/2006/relationships/hyperlink" Target="https://web.archive.org/web/20140715163417/http:/one-heaven.org/lexica/en/define/document.html" TargetMode="External"/><Relationship Id="rId9078" Type="http://schemas.openxmlformats.org/officeDocument/2006/relationships/hyperlink" Target="https://web.archive.org/web/20140715152704/http:/one-heaven.org/lexica/en/define/deed.html" TargetMode="External"/><Relationship Id="rId10301" Type="http://schemas.openxmlformats.org/officeDocument/2006/relationships/hyperlink" Target="https://web.archive.org/web/20140715191631/http:/one-heaven.org/lexica/en/define/consent.html" TargetMode="External"/><Relationship Id="rId784" Type="http://schemas.openxmlformats.org/officeDocument/2006/relationships/hyperlink" Target="https://web.archive.org/web/20140715174840/http:/one-heaven.org/lexica/en/define/thing.html" TargetMode="External"/><Relationship Id="rId1067" Type="http://schemas.openxmlformats.org/officeDocument/2006/relationships/hyperlink" Target="https://web.archive.org/web/20140715173854/http:/one-heaven.org/lexica/en/define/good.html" TargetMode="External"/><Relationship Id="rId2465" Type="http://schemas.openxmlformats.org/officeDocument/2006/relationships/hyperlink" Target="https://web.archive.org/web/20140715160045/http:/one-heaven.org/canons/positive_law/article/69.html" TargetMode="External"/><Relationship Id="rId3516" Type="http://schemas.openxmlformats.org/officeDocument/2006/relationships/hyperlink" Target="https://web.archive.org/web/20140715150516/http:/one-heaven.org/lexica/en/define/form.html" TargetMode="External"/><Relationship Id="rId3930" Type="http://schemas.openxmlformats.org/officeDocument/2006/relationships/hyperlink" Target="https://web.archive.org/web/20140715162057/http:/one-heaven.org/lexica/en/define/true%20trust.html" TargetMode="External"/><Relationship Id="rId8094" Type="http://schemas.openxmlformats.org/officeDocument/2006/relationships/hyperlink" Target="https://web.archive.org/web/20140715160049/http:/one-heaven.org/canons/positive_law/article/196.html" TargetMode="External"/><Relationship Id="rId9492" Type="http://schemas.openxmlformats.org/officeDocument/2006/relationships/hyperlink" Target="https://web.archive.org/web/20140715165055/http:/one-heaven.org/lexica/en/define/surety.html" TargetMode="External"/><Relationship Id="rId12059" Type="http://schemas.openxmlformats.org/officeDocument/2006/relationships/hyperlink" Target="https://web.archive.org/web/20140715191912/http:/one-heaven.org/lexica/en/define/notice.html" TargetMode="External"/><Relationship Id="rId437" Type="http://schemas.openxmlformats.org/officeDocument/2006/relationships/hyperlink" Target="https://web.archive.org/web/20140715184726/http:/one-heaven.org/lexica/en/define/action.html" TargetMode="External"/><Relationship Id="rId851" Type="http://schemas.openxmlformats.org/officeDocument/2006/relationships/hyperlink" Target="https://web.archive.org/web/20140715185112/http:/one-heaven.org/lexica/en/define/instrument.html" TargetMode="External"/><Relationship Id="rId1481" Type="http://schemas.openxmlformats.org/officeDocument/2006/relationships/hyperlink" Target="https://web.archive.org/web/20140715172143/http:/one-heaven.org/lexica/en/define/divine.html" TargetMode="External"/><Relationship Id="rId2118" Type="http://schemas.openxmlformats.org/officeDocument/2006/relationships/hyperlink" Target="https://web.archive.org/web/20140715185024/http:/one-heaven.org/lexica/en/define/maritime.html" TargetMode="External"/><Relationship Id="rId2532" Type="http://schemas.openxmlformats.org/officeDocument/2006/relationships/hyperlink" Target="https://web.archive.org/web/20140715160045/http:/one-heaven.org/lexica/en/define/surrender.html" TargetMode="External"/><Relationship Id="rId5688" Type="http://schemas.openxmlformats.org/officeDocument/2006/relationships/hyperlink" Target="https://web.archive.org/web/20140715152939/http:/one-heaven.org/canons/positive_law/article/109.html" TargetMode="External"/><Relationship Id="rId6739" Type="http://schemas.openxmlformats.org/officeDocument/2006/relationships/hyperlink" Target="https://web.archive.org/web/20140715152329/http:/one-heaven.org/lexica/en/define/property.html" TargetMode="External"/><Relationship Id="rId9145" Type="http://schemas.openxmlformats.org/officeDocument/2006/relationships/hyperlink" Target="https://web.archive.org/web/20140715154005/http:/one-heaven.org/lexica/en/define/roman%20cult.html" TargetMode="External"/><Relationship Id="rId11075" Type="http://schemas.openxmlformats.org/officeDocument/2006/relationships/hyperlink" Target="https://web.archive.org/web/20140715203027/http:/one-heaven.org/lexica/en/define/claim.html" TargetMode="External"/><Relationship Id="rId504" Type="http://schemas.openxmlformats.org/officeDocument/2006/relationships/hyperlink" Target="https://web.archive.org/web/20140715174622/http:/one-heaven.org/lexica/en/define/deed.html" TargetMode="External"/><Relationship Id="rId1134" Type="http://schemas.openxmlformats.org/officeDocument/2006/relationships/hyperlink" Target="https://web.archive.org/web/20140715185613/http:/one-heaven.org/lexica/en/define/valid.html" TargetMode="External"/><Relationship Id="rId5755" Type="http://schemas.openxmlformats.org/officeDocument/2006/relationships/hyperlink" Target="https://web.archive.org/web/20140715160608/http:/one-heaven.org/lexica/en/define/lease.html" TargetMode="External"/><Relationship Id="rId6806" Type="http://schemas.openxmlformats.org/officeDocument/2006/relationships/hyperlink" Target="https://web.archive.org/web/20140715152104/http:/one-heaven.org/lexica/en/define/action.html" TargetMode="External"/><Relationship Id="rId8161" Type="http://schemas.openxmlformats.org/officeDocument/2006/relationships/hyperlink" Target="https://web.archive.org/web/20140715152115/http:/one-heaven.org/lexica/en/define/court.html" TargetMode="External"/><Relationship Id="rId9212" Type="http://schemas.openxmlformats.org/officeDocument/2006/relationships/hyperlink" Target="https://web.archive.org/web/20140715165215/http:/one-heaven.org/canons/positive_law/article/257.html" TargetMode="External"/><Relationship Id="rId10091" Type="http://schemas.openxmlformats.org/officeDocument/2006/relationships/hyperlink" Target="https://web.archive.org/web/20140715151545/http:/one-heaven.org/lexica/en/define/consent.html" TargetMode="External"/><Relationship Id="rId11142" Type="http://schemas.openxmlformats.org/officeDocument/2006/relationships/hyperlink" Target="https://web.archive.org/web/20140715185629/http:/one-heaven.org/lexica/en/define/guardian.html" TargetMode="External"/><Relationship Id="rId1201" Type="http://schemas.openxmlformats.org/officeDocument/2006/relationships/hyperlink" Target="https://web.archive.org/web/20140715190228/http:/one-heaven.org/lexica/en/define/intention.html" TargetMode="External"/><Relationship Id="rId4357" Type="http://schemas.openxmlformats.org/officeDocument/2006/relationships/hyperlink" Target="https://web.archive.org/web/20140715164254/http:/one-heaven.org/lexica/en/define/valid.html" TargetMode="External"/><Relationship Id="rId4771" Type="http://schemas.openxmlformats.org/officeDocument/2006/relationships/hyperlink" Target="https://web.archive.org/web/20140715163417/http:/one-heaven.org/lexica/en/define/valid.html" TargetMode="External"/><Relationship Id="rId5408" Type="http://schemas.openxmlformats.org/officeDocument/2006/relationships/hyperlink" Target="https://web.archive.org/web/20140715191620/http:/one-heaven.org/canons/positive_law/article/106.html" TargetMode="External"/><Relationship Id="rId3373" Type="http://schemas.openxmlformats.org/officeDocument/2006/relationships/hyperlink" Target="https://web.archive.org/web/20140715160442/http:/one-heaven.org/lexica/en/define/divine%20trust.html" TargetMode="External"/><Relationship Id="rId4424" Type="http://schemas.openxmlformats.org/officeDocument/2006/relationships/hyperlink" Target="https://web.archive.org/web/20140715164254/http:/one-heaven.org/lexica/en/define/executor%20de%20son%20tort.html" TargetMode="External"/><Relationship Id="rId5822" Type="http://schemas.openxmlformats.org/officeDocument/2006/relationships/hyperlink" Target="https://web.archive.org/web/20140715160608/http:/one-heaven.org/lexica/en/define/parties.html" TargetMode="External"/><Relationship Id="rId8978" Type="http://schemas.openxmlformats.org/officeDocument/2006/relationships/hyperlink" Target="https://web.archive.org/web/20140715150630/http:/one-heaven.org/lexica/en/define/child.html" TargetMode="External"/><Relationship Id="rId11959" Type="http://schemas.openxmlformats.org/officeDocument/2006/relationships/hyperlink" Target="https://web.archive.org/web/20140715191904/http:/one-heaven.org/lexica/en/define/ownership.html" TargetMode="External"/><Relationship Id="rId294" Type="http://schemas.openxmlformats.org/officeDocument/2006/relationships/hyperlink" Target="https://web.archive.org/web/20140715174232/http:/one-heaven.org/lexica/en/define/pactum%20de%20singularis%20caelum.html" TargetMode="External"/><Relationship Id="rId3026" Type="http://schemas.openxmlformats.org/officeDocument/2006/relationships/hyperlink" Target="https://web.archive.org/web/20140715151204/http:/one-heaven.org/lexica/en/define/ucadia.html" TargetMode="External"/><Relationship Id="rId7994" Type="http://schemas.openxmlformats.org/officeDocument/2006/relationships/hyperlink" Target="https://web.archive.org/web/20140715153648/http:/one-heaven.org/canons/positive_law/article/189.html" TargetMode="External"/><Relationship Id="rId10975" Type="http://schemas.openxmlformats.org/officeDocument/2006/relationships/hyperlink" Target="https://web.archive.org/web/20140715202946/http:/one-heaven.org/lexica/en/define/agreement.html" TargetMode="External"/><Relationship Id="rId361" Type="http://schemas.openxmlformats.org/officeDocument/2006/relationships/hyperlink" Target="https://web.archive.org/web/20140715174807/http:/one-heaven.org/lexica/en/define/divine%20law.html" TargetMode="External"/><Relationship Id="rId2042" Type="http://schemas.openxmlformats.org/officeDocument/2006/relationships/hyperlink" Target="https://web.archive.org/web/20140715174451/http:/one-heaven.org/lexica/en/define/consent.html" TargetMode="External"/><Relationship Id="rId3440" Type="http://schemas.openxmlformats.org/officeDocument/2006/relationships/hyperlink" Target="https://web.archive.org/web/20140715160442/http:/one-heaven.org/lexica/en/define/trust.html" TargetMode="External"/><Relationship Id="rId5198" Type="http://schemas.openxmlformats.org/officeDocument/2006/relationships/hyperlink" Target="https://web.archive.org/web/20140715151444/http:/one-heaven.org/lexica/en/define/owner.html" TargetMode="External"/><Relationship Id="rId6596" Type="http://schemas.openxmlformats.org/officeDocument/2006/relationships/hyperlink" Target="https://web.archive.org/web/20140715144015/http:/one-heaven.org/lexica/en/define/form.html" TargetMode="External"/><Relationship Id="rId7647" Type="http://schemas.openxmlformats.org/officeDocument/2006/relationships/hyperlink" Target="https://web.archive.org/web/20140715163854/http:/one-heaven.org/lexica/en/define/record.html" TargetMode="External"/><Relationship Id="rId10628" Type="http://schemas.openxmlformats.org/officeDocument/2006/relationships/hyperlink" Target="https://web.archive.org/web/20140715160445/http:/one-heaven.org/canons/positive_law/article/293.html" TargetMode="External"/><Relationship Id="rId6249" Type="http://schemas.openxmlformats.org/officeDocument/2006/relationships/hyperlink" Target="https://web.archive.org/web/20140715161746/http:/one-heaven.org/lexica/en/define/deed.html" TargetMode="External"/><Relationship Id="rId6663" Type="http://schemas.openxmlformats.org/officeDocument/2006/relationships/hyperlink" Target="https://web.archive.org/web/20140715152329/http:/one-heaven.org/lexica/en/define/inferior.html" TargetMode="External"/><Relationship Id="rId7714" Type="http://schemas.openxmlformats.org/officeDocument/2006/relationships/hyperlink" Target="https://web.archive.org/web/20140715144959/http:/one-heaven.org/lexica/en/define/relevant.html" TargetMode="External"/><Relationship Id="rId12050" Type="http://schemas.openxmlformats.org/officeDocument/2006/relationships/hyperlink" Target="https://web.archive.org/web/20140715191912/http:/one-heaven.org/canons/positive_law/article/333.html" TargetMode="External"/><Relationship Id="rId2859" Type="http://schemas.openxmlformats.org/officeDocument/2006/relationships/hyperlink" Target="https://web.archive.org/web/20140715164812/http:/one-heaven.org/canons/positive_law/article/77.html" TargetMode="External"/><Relationship Id="rId5265" Type="http://schemas.openxmlformats.org/officeDocument/2006/relationships/hyperlink" Target="https://web.archive.org/web/20140715151444/http:/one-heaven.org/lexica/en/define/beneficiary.html" TargetMode="External"/><Relationship Id="rId6316" Type="http://schemas.openxmlformats.org/officeDocument/2006/relationships/hyperlink" Target="https://web.archive.org/web/20140715191433/http:/one-heaven.org/lexica/en/define/order.html" TargetMode="External"/><Relationship Id="rId6730" Type="http://schemas.openxmlformats.org/officeDocument/2006/relationships/hyperlink" Target="https://web.archive.org/web/20140715152329/http:/one-heaven.org/lexica/en/define/person.html" TargetMode="External"/><Relationship Id="rId9886" Type="http://schemas.openxmlformats.org/officeDocument/2006/relationships/hyperlink" Target="https://web.archive.org/web/20140715145701/http:/one-heaven.org/lexica/en/define/roman%20law.html" TargetMode="External"/><Relationship Id="rId1875" Type="http://schemas.openxmlformats.org/officeDocument/2006/relationships/hyperlink" Target="https://web.archive.org/web/20140715180646/http:/one-heaven.org/lexica/en/define/acceptance.html" TargetMode="External"/><Relationship Id="rId4281" Type="http://schemas.openxmlformats.org/officeDocument/2006/relationships/hyperlink" Target="https://web.archive.org/web/20140715153926/http:/one-heaven.org/lexica/en/define/trust.html" TargetMode="External"/><Relationship Id="rId5332" Type="http://schemas.openxmlformats.org/officeDocument/2006/relationships/hyperlink" Target="https://web.archive.org/web/20140715162209/http:/one-heaven.org/lexica/en/define/common.html" TargetMode="External"/><Relationship Id="rId8488" Type="http://schemas.openxmlformats.org/officeDocument/2006/relationships/hyperlink" Target="https://web.archive.org/web/20140715145120/http:/one-heaven.org/canons/positive_law/article/229.html" TargetMode="External"/><Relationship Id="rId9539" Type="http://schemas.openxmlformats.org/officeDocument/2006/relationships/hyperlink" Target="https://web.archive.org/web/20140715152637/http:/one-heaven.org/lexica/en/define/one%20heaven.html" TargetMode="External"/><Relationship Id="rId11469" Type="http://schemas.openxmlformats.org/officeDocument/2006/relationships/hyperlink" Target="https://web.archive.org/web/20140715183943/http:/one-heaven.org/canons/positive_law/article/324.html" TargetMode="External"/><Relationship Id="rId1528" Type="http://schemas.openxmlformats.org/officeDocument/2006/relationships/hyperlink" Target="https://web.archive.org/web/20140715172657/http:/one-heaven.org/lexica/en/define/divine.html" TargetMode="External"/><Relationship Id="rId2926" Type="http://schemas.openxmlformats.org/officeDocument/2006/relationships/hyperlink" Target="https://web.archive.org/web/20140715164003/http:/one-heaven.org/lexica/en/define/holder.html" TargetMode="External"/><Relationship Id="rId8555" Type="http://schemas.openxmlformats.org/officeDocument/2006/relationships/hyperlink" Target="https://web.archive.org/web/20140715163714/http:/one-heaven.org/lexica/en/define/court.html" TargetMode="External"/><Relationship Id="rId9606" Type="http://schemas.openxmlformats.org/officeDocument/2006/relationships/hyperlink" Target="https://web.archive.org/web/20140715144033/http:/one-heaven.org/lexica/en/define/estate.html" TargetMode="External"/><Relationship Id="rId9953" Type="http://schemas.openxmlformats.org/officeDocument/2006/relationships/hyperlink" Target="https://web.archive.org/web/20140715163833/http:/one-heaven.org/lexica/en/define/laws.html" TargetMode="External"/><Relationship Id="rId11883" Type="http://schemas.openxmlformats.org/officeDocument/2006/relationships/hyperlink" Target="https://web.archive.org/web/20140715181658/http:/one-heaven.org/canons/positive_law/article/328.html" TargetMode="External"/><Relationship Id="rId1942" Type="http://schemas.openxmlformats.org/officeDocument/2006/relationships/hyperlink" Target="https://web.archive.org/web/20140715191916/http:/one-heaven.org/lexica/en/define/trust.html" TargetMode="External"/><Relationship Id="rId4001" Type="http://schemas.openxmlformats.org/officeDocument/2006/relationships/hyperlink" Target="https://web.archive.org/web/20140715162057/http:/one-heaven.org/canons/positive_law/article/90.html" TargetMode="External"/><Relationship Id="rId7157" Type="http://schemas.openxmlformats.org/officeDocument/2006/relationships/hyperlink" Target="https://web.archive.org/web/20140715144300/http:/one-heaven.org/lexica/en/define/concept.html" TargetMode="External"/><Relationship Id="rId8208" Type="http://schemas.openxmlformats.org/officeDocument/2006/relationships/hyperlink" Target="https://web.archive.org/web/20140715163307/http:/one-heaven.org/canons/positive_law/article/207.html" TargetMode="External"/><Relationship Id="rId10485" Type="http://schemas.openxmlformats.org/officeDocument/2006/relationships/hyperlink" Target="https://web.archive.org/web/20140715191635/http:/one-heaven.org/lexica/en/define/agreement.html" TargetMode="External"/><Relationship Id="rId11536" Type="http://schemas.openxmlformats.org/officeDocument/2006/relationships/hyperlink" Target="https://web.archive.org/web/20140706170338/http:/one-heaven.org/lexica/en/define/property.html" TargetMode="External"/><Relationship Id="rId11950" Type="http://schemas.openxmlformats.org/officeDocument/2006/relationships/hyperlink" Target="https://web.archive.org/web/20140715191904/http:/one-heaven.org/lexica/en/define/public.html" TargetMode="External"/><Relationship Id="rId6173" Type="http://schemas.openxmlformats.org/officeDocument/2006/relationships/hyperlink" Target="https://web.archive.org/web/20140715191439/http:/one-heaven.org/lexica/en/define/claim.html" TargetMode="External"/><Relationship Id="rId7571" Type="http://schemas.openxmlformats.org/officeDocument/2006/relationships/hyperlink" Target="https://web.archive.org/web/20140715153922/http:/one-heaven.org/lexica/en/define/proof.html" TargetMode="External"/><Relationship Id="rId8622" Type="http://schemas.openxmlformats.org/officeDocument/2006/relationships/hyperlink" Target="https://web.archive.org/web/20140715151636/http:/one-heaven.org/canons/positive_law/article/232.html" TargetMode="External"/><Relationship Id="rId10138" Type="http://schemas.openxmlformats.org/officeDocument/2006/relationships/hyperlink" Target="https://web.archive.org/web/20140715162802/http:/one-heaven.org/lexica/en/define/property.html" TargetMode="External"/><Relationship Id="rId10552" Type="http://schemas.openxmlformats.org/officeDocument/2006/relationships/hyperlink" Target="https://web.archive.org/web/20140715160216/http:/one-heaven.org/lexica/en/define/warrant.html" TargetMode="External"/><Relationship Id="rId11603" Type="http://schemas.openxmlformats.org/officeDocument/2006/relationships/hyperlink" Target="https://web.archive.org/web/20140706170338/http:/one-heaven.org/lexica/en/define/survive.html" TargetMode="External"/><Relationship Id="rId3767" Type="http://schemas.openxmlformats.org/officeDocument/2006/relationships/hyperlink" Target="https://web.archive.org/web/20140715160244/http:/one-heaven.org/lexica/en/define/deed.html" TargetMode="External"/><Relationship Id="rId4818" Type="http://schemas.openxmlformats.org/officeDocument/2006/relationships/hyperlink" Target="https://web.archive.org/web/20140715163417/http:/one-heaven.org/lexica/en/define/mortgage.html" TargetMode="External"/><Relationship Id="rId7224" Type="http://schemas.openxmlformats.org/officeDocument/2006/relationships/hyperlink" Target="https://web.archive.org/web/20140715145307/http:/one-heaven.org/canons/positive_law/article/144.html" TargetMode="External"/><Relationship Id="rId10205" Type="http://schemas.openxmlformats.org/officeDocument/2006/relationships/hyperlink" Target="https://web.archive.org/web/20140715151932/http:/one-heaven.org/lexica/en/define/roman%20cult.html" TargetMode="External"/><Relationship Id="rId688" Type="http://schemas.openxmlformats.org/officeDocument/2006/relationships/hyperlink" Target="https://web.archive.org/web/20140715174622/http:/one-heaven.org/lexica/en/define/agreement.html" TargetMode="External"/><Relationship Id="rId2369" Type="http://schemas.openxmlformats.org/officeDocument/2006/relationships/hyperlink" Target="https://web.archive.org/web/20140715170904/http:/one-heaven.org/canons/positive_law/article/64.html" TargetMode="External"/><Relationship Id="rId2783" Type="http://schemas.openxmlformats.org/officeDocument/2006/relationships/hyperlink" Target="https://web.archive.org/web/20140715153342/http:/one-heaven.org/lexica/en/define/estate.html" TargetMode="External"/><Relationship Id="rId3834" Type="http://schemas.openxmlformats.org/officeDocument/2006/relationships/hyperlink" Target="https://web.archive.org/web/20140715143628/http:/one-heaven.org/lexica/en/define/valid.html" TargetMode="External"/><Relationship Id="rId6240" Type="http://schemas.openxmlformats.org/officeDocument/2006/relationships/hyperlink" Target="https://web.archive.org/web/20140715161746/http:/one-heaven.org/canons/positive_law/article/121.html" TargetMode="External"/><Relationship Id="rId9396" Type="http://schemas.openxmlformats.org/officeDocument/2006/relationships/hyperlink" Target="https://web.archive.org/web/20140715153452/http:/one-heaven.org/lexica/en/define/guarantor.html" TargetMode="External"/><Relationship Id="rId755" Type="http://schemas.openxmlformats.org/officeDocument/2006/relationships/hyperlink" Target="https://web.archive.org/web/20140715174840/http:/one-heaven.org/lexica/en/define/thing.html" TargetMode="External"/><Relationship Id="rId1385" Type="http://schemas.openxmlformats.org/officeDocument/2006/relationships/hyperlink" Target="https://web.archive.org/web/20140715191856/http:/one-heaven.org/lexica/en/define/person.html" TargetMode="External"/><Relationship Id="rId2436" Type="http://schemas.openxmlformats.org/officeDocument/2006/relationships/hyperlink" Target="https://web.archive.org/web/20140715173255/http:/one-heaven.org/lexica/en/define/form.html" TargetMode="External"/><Relationship Id="rId2850" Type="http://schemas.openxmlformats.org/officeDocument/2006/relationships/hyperlink" Target="https://web.archive.org/web/20140715164812/http:/one-heaven.org/lexica/en/define/divine.html" TargetMode="External"/><Relationship Id="rId9049" Type="http://schemas.openxmlformats.org/officeDocument/2006/relationships/hyperlink" Target="https://web.archive.org/web/20140715170101/http:/one-heaven.org/lexica/en/define/roman%20law.html" TargetMode="External"/><Relationship Id="rId9463" Type="http://schemas.openxmlformats.org/officeDocument/2006/relationships/hyperlink" Target="https://web.archive.org/web/20140715153452/http:/one-heaven.org/lexica/en/define/dishonor.html" TargetMode="External"/><Relationship Id="rId11393" Type="http://schemas.openxmlformats.org/officeDocument/2006/relationships/hyperlink" Target="https://web.archive.org/web/20140715182450/http:/one-heaven.org/lexica/en/define/offer.html" TargetMode="External"/><Relationship Id="rId91" Type="http://schemas.openxmlformats.org/officeDocument/2006/relationships/hyperlink" Target="https://web.archive.org/web/20140715173026/http:/one-heaven.org/lexica/en/define/agreement.html" TargetMode="External"/><Relationship Id="rId408" Type="http://schemas.openxmlformats.org/officeDocument/2006/relationships/hyperlink" Target="https://web.archive.org/web/20140715184541/http:/one-heaven.org/lexica/en/define/proof.html" TargetMode="External"/><Relationship Id="rId822" Type="http://schemas.openxmlformats.org/officeDocument/2006/relationships/hyperlink" Target="https://web.archive.org/web/20140715184404/http:/one-heaven.org/lexica/en/define/person.html" TargetMode="External"/><Relationship Id="rId1038" Type="http://schemas.openxmlformats.org/officeDocument/2006/relationships/hyperlink" Target="https://web.archive.org/web/20140715174031/http:/one-heaven.org/canons/positive_law/article/25.html" TargetMode="External"/><Relationship Id="rId1452" Type="http://schemas.openxmlformats.org/officeDocument/2006/relationships/hyperlink" Target="https://web.archive.org/web/20140715172143/http:/one-heaven.org/lexica/en/define/valid.html" TargetMode="External"/><Relationship Id="rId2503" Type="http://schemas.openxmlformats.org/officeDocument/2006/relationships/hyperlink" Target="https://web.archive.org/web/20140715160045/http:/one-heaven.org/lexica/en/define/divine%20creator.html" TargetMode="External"/><Relationship Id="rId3901" Type="http://schemas.openxmlformats.org/officeDocument/2006/relationships/hyperlink" Target="https://web.archive.org/web/20140715143628/http:/one-heaven.org/lexica/en/define/divine.html" TargetMode="External"/><Relationship Id="rId5659" Type="http://schemas.openxmlformats.org/officeDocument/2006/relationships/hyperlink" Target="https://web.archive.org/web/20140715152939/http:/one-heaven.org/lexica/en/define/consent.html" TargetMode="External"/><Relationship Id="rId8065" Type="http://schemas.openxmlformats.org/officeDocument/2006/relationships/hyperlink" Target="https://web.archive.org/web/20140715161609/http:/one-heaven.org/canons/positive_law/article/190.html" TargetMode="External"/><Relationship Id="rId9116" Type="http://schemas.openxmlformats.org/officeDocument/2006/relationships/hyperlink" Target="https://web.archive.org/web/20140715164321/http:/one-heaven.org/lexica/en/define/meaning.html" TargetMode="External"/><Relationship Id="rId9530" Type="http://schemas.openxmlformats.org/officeDocument/2006/relationships/hyperlink" Target="https://web.archive.org/web/20140715170240/http:/one-heaven.org/lexica/en/define/one%20heaven.html" TargetMode="External"/><Relationship Id="rId11046" Type="http://schemas.openxmlformats.org/officeDocument/2006/relationships/hyperlink" Target="https://web.archive.org/web/20140715174404/http:/one-heaven.org/lexica/en/define/court.html" TargetMode="External"/><Relationship Id="rId1105" Type="http://schemas.openxmlformats.org/officeDocument/2006/relationships/hyperlink" Target="https://web.archive.org/web/20140715173854/http:/one-heaven.org/lexica/en/define/trust.html" TargetMode="External"/><Relationship Id="rId7081" Type="http://schemas.openxmlformats.org/officeDocument/2006/relationships/hyperlink" Target="https://web.archive.org/web/20140715151115/http:/one-heaven.org/lexica/en/define/consent.html" TargetMode="External"/><Relationship Id="rId8132" Type="http://schemas.openxmlformats.org/officeDocument/2006/relationships/hyperlink" Target="https://web.archive.org/web/20140715144128/http:/one-heaven.org/canons/positive_law/article/198.html" TargetMode="External"/><Relationship Id="rId11460" Type="http://schemas.openxmlformats.org/officeDocument/2006/relationships/hyperlink" Target="https://web.archive.org/web/20140715183943/http:/one-heaven.org/lexica/en/define/person.html" TargetMode="External"/><Relationship Id="rId3277" Type="http://schemas.openxmlformats.org/officeDocument/2006/relationships/hyperlink" Target="https://web.archive.org/web/20140715160442/http:/one-heaven.org/lexica/en/define/trust.html" TargetMode="External"/><Relationship Id="rId4675" Type="http://schemas.openxmlformats.org/officeDocument/2006/relationships/hyperlink" Target="https://web.archive.org/web/20140715163417/http:/one-heaven.org/lexica/en/define/certificate.html" TargetMode="External"/><Relationship Id="rId5726" Type="http://schemas.openxmlformats.org/officeDocument/2006/relationships/hyperlink" Target="https://web.archive.org/web/20140715152939/http:/one-heaven.org/lexica/en/define/divine%20trust.html" TargetMode="External"/><Relationship Id="rId10062" Type="http://schemas.openxmlformats.org/officeDocument/2006/relationships/hyperlink" Target="https://web.archive.org/web/20140715151545/http:/one-heaven.org/lexica/en/define/in%20personam.html" TargetMode="External"/><Relationship Id="rId11113" Type="http://schemas.openxmlformats.org/officeDocument/2006/relationships/hyperlink" Target="https://web.archive.org/web/20140715173832/http:/one-heaven.org/lexica/en/define/beneficiary.html" TargetMode="External"/><Relationship Id="rId198" Type="http://schemas.openxmlformats.org/officeDocument/2006/relationships/hyperlink" Target="https://web.archive.org/web/20140715202732/http:/one-heaven.org/lexica/en/define/trust.html" TargetMode="External"/><Relationship Id="rId3691" Type="http://schemas.openxmlformats.org/officeDocument/2006/relationships/hyperlink" Target="https://web.archive.org/web/20140715150842/http:/one-heaven.org/lexica/en/define/person.html" TargetMode="External"/><Relationship Id="rId4328" Type="http://schemas.openxmlformats.org/officeDocument/2006/relationships/hyperlink" Target="https://web.archive.org/web/20140715164254/http:/one-heaven.org/canons/positive_law/article/99.html" TargetMode="External"/><Relationship Id="rId4742" Type="http://schemas.openxmlformats.org/officeDocument/2006/relationships/hyperlink" Target="https://web.archive.org/web/20140715163417/http:/one-heaven.org/lexica/en/define/lease.html" TargetMode="External"/><Relationship Id="rId7898" Type="http://schemas.openxmlformats.org/officeDocument/2006/relationships/hyperlink" Target="https://web.archive.org/web/20140715152014/http:/one-heaven.org/lexica/en/define/person.html" TargetMode="External"/><Relationship Id="rId8949" Type="http://schemas.openxmlformats.org/officeDocument/2006/relationships/hyperlink" Target="https://web.archive.org/web/20140715155104/http:/one-heaven.org/lexica/en/define/debt.html" TargetMode="External"/><Relationship Id="rId10879" Type="http://schemas.openxmlformats.org/officeDocument/2006/relationships/hyperlink" Target="https://web.archive.org/web/20140715202719/http:/one-heaven.org/lexica/en/define/court.html" TargetMode="External"/><Relationship Id="rId2293" Type="http://schemas.openxmlformats.org/officeDocument/2006/relationships/hyperlink" Target="https://web.archive.org/web/20140715172606/http:/one-heaven.org/lexica/en/define/property.html" TargetMode="External"/><Relationship Id="rId3344" Type="http://schemas.openxmlformats.org/officeDocument/2006/relationships/hyperlink" Target="https://web.archive.org/web/20140715160442/http:/one-heaven.org/lexica/en/define/property.html" TargetMode="External"/><Relationship Id="rId7965" Type="http://schemas.openxmlformats.org/officeDocument/2006/relationships/hyperlink" Target="https://web.archive.org/web/20140715164009/http:/one-heaven.org/canons/positive_law/article/187.html" TargetMode="External"/><Relationship Id="rId265" Type="http://schemas.openxmlformats.org/officeDocument/2006/relationships/hyperlink" Target="https://web.archive.org/web/20140715174232/http:/one-heaven.org/lexica/en/define/reality.html" TargetMode="External"/><Relationship Id="rId2360" Type="http://schemas.openxmlformats.org/officeDocument/2006/relationships/hyperlink" Target="https://web.archive.org/web/20140715181823/http:/one-heaven.org/lexica/en/define/form.html" TargetMode="External"/><Relationship Id="rId3411" Type="http://schemas.openxmlformats.org/officeDocument/2006/relationships/hyperlink" Target="https://web.archive.org/web/20140715160442/http:/one-heaven.org/lexica/en/define/form.html" TargetMode="External"/><Relationship Id="rId6567" Type="http://schemas.openxmlformats.org/officeDocument/2006/relationships/hyperlink" Target="https://web.archive.org/web/20140715155556/http:/one-heaven.org/canons/positive_law/article/128.html" TargetMode="External"/><Relationship Id="rId6981" Type="http://schemas.openxmlformats.org/officeDocument/2006/relationships/hyperlink" Target="https://web.archive.org/web/20140715151730/http:/one-heaven.org/lexica/en/define/trustee.html" TargetMode="External"/><Relationship Id="rId7618" Type="http://schemas.openxmlformats.org/officeDocument/2006/relationships/hyperlink" Target="https://web.archive.org/web/20140715163854/http:/one-heaven.org/lexica/en/define/fact.html" TargetMode="External"/><Relationship Id="rId10946" Type="http://schemas.openxmlformats.org/officeDocument/2006/relationships/hyperlink" Target="https://web.archive.org/web/20140715191844/http:/one-heaven.org/lexica/en/define/divine.html" TargetMode="External"/><Relationship Id="rId332" Type="http://schemas.openxmlformats.org/officeDocument/2006/relationships/hyperlink" Target="https://web.archive.org/web/20140715185949/http:/one-heaven.org/lexica/en/define/divine%20law.html" TargetMode="External"/><Relationship Id="rId2013" Type="http://schemas.openxmlformats.org/officeDocument/2006/relationships/hyperlink" Target="https://web.archive.org/web/20140715174451/http:/one-heaven.org/lexica/en/define/liability.html" TargetMode="External"/><Relationship Id="rId5169" Type="http://schemas.openxmlformats.org/officeDocument/2006/relationships/hyperlink" Target="https://web.archive.org/web/20140715163732/http:/one-heaven.org/canons/positive_law/article/102.html" TargetMode="External"/><Relationship Id="rId5583" Type="http://schemas.openxmlformats.org/officeDocument/2006/relationships/hyperlink" Target="https://web.archive.org/web/20140715165729/http:/one-heaven.org/lexica/en/define/lease.html" TargetMode="External"/><Relationship Id="rId6634" Type="http://schemas.openxmlformats.org/officeDocument/2006/relationships/hyperlink" Target="https://web.archive.org/web/20140715162409/http:/one-heaven.org/lexica/en/define/public.html" TargetMode="External"/><Relationship Id="rId9040" Type="http://schemas.openxmlformats.org/officeDocument/2006/relationships/hyperlink" Target="https://web.archive.org/web/20140715165912/http:/one-heaven.org/canons/positive_law/article/251.html" TargetMode="External"/><Relationship Id="rId12021" Type="http://schemas.openxmlformats.org/officeDocument/2006/relationships/hyperlink" Target="https://web.archive.org/web/20140703035326/http:/one-heaven.org/lexica/en/define/docket.html" TargetMode="External"/><Relationship Id="rId4185" Type="http://schemas.openxmlformats.org/officeDocument/2006/relationships/hyperlink" Target="https://web.archive.org/web/20140715191543/http:/one-heaven.org/lexica/en/define/order.html" TargetMode="External"/><Relationship Id="rId5236" Type="http://schemas.openxmlformats.org/officeDocument/2006/relationships/hyperlink" Target="https://web.archive.org/web/20140715151444/http:/one-heaven.org/lexica/en/define/lien.html" TargetMode="External"/><Relationship Id="rId1779" Type="http://schemas.openxmlformats.org/officeDocument/2006/relationships/hyperlink" Target="https://web.archive.org/web/20140715202827/http:/one-heaven.org/lexica/en/define/ucadia.html" TargetMode="External"/><Relationship Id="rId4252" Type="http://schemas.openxmlformats.org/officeDocument/2006/relationships/hyperlink" Target="https://web.archive.org/web/20140715191543/http:/one-heaven.org/lexica/en/define/owner.html" TargetMode="External"/><Relationship Id="rId5650" Type="http://schemas.openxmlformats.org/officeDocument/2006/relationships/hyperlink" Target="https://web.archive.org/web/20140715152939/http:/one-heaven.org/lexica/en/define/volition.html" TargetMode="External"/><Relationship Id="rId6701" Type="http://schemas.openxmlformats.org/officeDocument/2006/relationships/hyperlink" Target="https://web.archive.org/web/20140715152329/http:/one-heaven.org/lexica/en/define/instrument.html" TargetMode="External"/><Relationship Id="rId9857" Type="http://schemas.openxmlformats.org/officeDocument/2006/relationships/hyperlink" Target="https://web.archive.org/web/20140715145701/http:/one-heaven.org/lexica/en/define/valid.html" TargetMode="External"/><Relationship Id="rId11787" Type="http://schemas.openxmlformats.org/officeDocument/2006/relationships/hyperlink" Target="https://web.archive.org/web/20140715183709/http:/one-heaven.org/lexica/en/define/body.html" TargetMode="External"/><Relationship Id="rId1846" Type="http://schemas.openxmlformats.org/officeDocument/2006/relationships/hyperlink" Target="https://web.archive.org/web/20140715180646/http:/one-heaven.org/canons/positive_law/article/42.html" TargetMode="External"/><Relationship Id="rId5303" Type="http://schemas.openxmlformats.org/officeDocument/2006/relationships/hyperlink" Target="https://web.archive.org/web/20140715151444/http:/one-heaven.org/lexica/en/define/lien.html" TargetMode="External"/><Relationship Id="rId8459" Type="http://schemas.openxmlformats.org/officeDocument/2006/relationships/hyperlink" Target="https://web.archive.org/web/20140715161849/http:/one-heaven.org/canons/positive_law/article/227.html" TargetMode="External"/><Relationship Id="rId8873" Type="http://schemas.openxmlformats.org/officeDocument/2006/relationships/hyperlink" Target="https://web.archive.org/web/20140715191639/http:/one-heaven.org/lexica/en/define/record.html" TargetMode="External"/><Relationship Id="rId9924" Type="http://schemas.openxmlformats.org/officeDocument/2006/relationships/hyperlink" Target="https://web.archive.org/web/20140715163833/http:/one-heaven.org/lexica/en/define/sovereign.html" TargetMode="External"/><Relationship Id="rId10389" Type="http://schemas.openxmlformats.org/officeDocument/2006/relationships/hyperlink" Target="https://web.archive.org/web/20140715162152/http:/one-heaven.org/lexica/en/define/accused.html" TargetMode="External"/><Relationship Id="rId11854" Type="http://schemas.openxmlformats.org/officeDocument/2006/relationships/hyperlink" Target="https://web.archive.org/web/20140715181658/http:/one-heaven.org/lexica/en/define/mind.html" TargetMode="External"/><Relationship Id="rId1913" Type="http://schemas.openxmlformats.org/officeDocument/2006/relationships/hyperlink" Target="https://web.archive.org/web/20140715175212/http:/one-heaven.org/canons/positive_law/article/44.html" TargetMode="External"/><Relationship Id="rId7475" Type="http://schemas.openxmlformats.org/officeDocument/2006/relationships/hyperlink" Target="https://web.archive.org/web/20140715191658/http:/one-heaven.org/lexica/en/define/valid.html" TargetMode="External"/><Relationship Id="rId8526" Type="http://schemas.openxmlformats.org/officeDocument/2006/relationships/hyperlink" Target="https://web.archive.org/web/20140715145120/http:/one-heaven.org/lexica/en/define/meaning.html" TargetMode="External"/><Relationship Id="rId8940" Type="http://schemas.openxmlformats.org/officeDocument/2006/relationships/hyperlink" Target="https://web.archive.org/web/20140715155820/http:/one-heaven.org/canons/positive_law/article/245.html" TargetMode="External"/><Relationship Id="rId10456" Type="http://schemas.openxmlformats.org/officeDocument/2006/relationships/hyperlink" Target="https://web.archive.org/web/20140715170112/http:/one-heaven.org/lexica/en/define/sufficiency.html" TargetMode="External"/><Relationship Id="rId11507" Type="http://schemas.openxmlformats.org/officeDocument/2006/relationships/hyperlink" Target="https://web.archive.org/web/20140706170338/http:/one-heaven.org/lexica/en/define/certificate.html" TargetMode="External"/><Relationship Id="rId6077" Type="http://schemas.openxmlformats.org/officeDocument/2006/relationships/hyperlink" Target="https://web.archive.org/web/20140715145532/http:/one-heaven.org/lexica/en/define/offer.html" TargetMode="External"/><Relationship Id="rId6491" Type="http://schemas.openxmlformats.org/officeDocument/2006/relationships/hyperlink" Target="https://web.archive.org/web/20140715150959/http:/one-heaven.org/lexica/en/define/superior.html" TargetMode="External"/><Relationship Id="rId7128" Type="http://schemas.openxmlformats.org/officeDocument/2006/relationships/hyperlink" Target="https://web.archive.org/web/20140715191756/http:/one-heaven.org/lexica/en/define/person.html" TargetMode="External"/><Relationship Id="rId7542" Type="http://schemas.openxmlformats.org/officeDocument/2006/relationships/hyperlink" Target="https://web.archive.org/web/20140715164301/http:/one-heaven.org/lexica/en/define/citation.html" TargetMode="External"/><Relationship Id="rId10109" Type="http://schemas.openxmlformats.org/officeDocument/2006/relationships/hyperlink" Target="https://web.archive.org/web/20140715151545/http:/one-heaven.org/lexica/en/define/society.html" TargetMode="External"/><Relationship Id="rId10523" Type="http://schemas.openxmlformats.org/officeDocument/2006/relationships/hyperlink" Target="https://web.archive.org/web/20140715160216/http:/one-heaven.org/lexica/en/define/notice.html" TargetMode="External"/><Relationship Id="rId10870" Type="http://schemas.openxmlformats.org/officeDocument/2006/relationships/hyperlink" Target="https://web.archive.org/web/20140715202719/http:/one-heaven.org/lexica/en/define/guardian.html" TargetMode="External"/><Relationship Id="rId11921" Type="http://schemas.openxmlformats.org/officeDocument/2006/relationships/hyperlink" Target="https://web.archive.org/web/20140715171455/http:/one-heaven.org/lexica/en/define/roman%20law.html" TargetMode="External"/><Relationship Id="rId2687" Type="http://schemas.openxmlformats.org/officeDocument/2006/relationships/hyperlink" Target="https://web.archive.org/web/20140715165537/http:/one-heaven.org/lexica/en/define/ucadia.html" TargetMode="External"/><Relationship Id="rId3738" Type="http://schemas.openxmlformats.org/officeDocument/2006/relationships/hyperlink" Target="https://web.archive.org/web/20140715160244/http:/one-heaven.org/lexica/en/define/true%20trust.html" TargetMode="External"/><Relationship Id="rId5093" Type="http://schemas.openxmlformats.org/officeDocument/2006/relationships/hyperlink" Target="https://web.archive.org/web/20140715163732/http:/one-heaven.org/lexica/en/define/bond.html" TargetMode="External"/><Relationship Id="rId6144" Type="http://schemas.openxmlformats.org/officeDocument/2006/relationships/hyperlink" Target="https://web.archive.org/web/20140715161051/http:/one-heaven.org/lexica/en/define/action.html" TargetMode="External"/><Relationship Id="rId659" Type="http://schemas.openxmlformats.org/officeDocument/2006/relationships/hyperlink" Target="https://web.archive.org/web/20140715174622/http:/one-heaven.org/lexica/en/define/person.html" TargetMode="External"/><Relationship Id="rId1289" Type="http://schemas.openxmlformats.org/officeDocument/2006/relationships/hyperlink" Target="https://web.archive.org/web/20140715180515/http:/one-heaven.org/lexica/en/define/trustee.html" TargetMode="External"/><Relationship Id="rId5160" Type="http://schemas.openxmlformats.org/officeDocument/2006/relationships/hyperlink" Target="https://web.archive.org/web/20140715163732/http:/one-heaven.org/lexica/en/define/bond.html" TargetMode="External"/><Relationship Id="rId6211" Type="http://schemas.openxmlformats.org/officeDocument/2006/relationships/hyperlink" Target="https://web.archive.org/web/20140715154546/http:/one-heaven.org/canons/positive_law/article/119.html" TargetMode="External"/><Relationship Id="rId9367" Type="http://schemas.openxmlformats.org/officeDocument/2006/relationships/hyperlink" Target="https://web.archive.org/web/20140715153559/http:/one-heaven.org/lexica/en/define/pactum%20de%20singularis%20caelum.html" TargetMode="External"/><Relationship Id="rId1356" Type="http://schemas.openxmlformats.org/officeDocument/2006/relationships/hyperlink" Target="https://web.archive.org/web/20140715191856/http:/one-heaven.org/lexica/en/define/pactum%20de%20singularis%20caelum.html" TargetMode="External"/><Relationship Id="rId2754" Type="http://schemas.openxmlformats.org/officeDocument/2006/relationships/hyperlink" Target="https://web.archive.org/web/20140715153342/http:/one-heaven.org/lexica/en/define/estate.html" TargetMode="External"/><Relationship Id="rId3805" Type="http://schemas.openxmlformats.org/officeDocument/2006/relationships/hyperlink" Target="https://web.archive.org/web/20140715155802/http:/one-heaven.org/canons/positive_law/article/88.html" TargetMode="External"/><Relationship Id="rId8383" Type="http://schemas.openxmlformats.org/officeDocument/2006/relationships/hyperlink" Target="https://web.archive.org/web/20140715150511/http:/one-heaven.org/lexica/en/define/owner.html" TargetMode="External"/><Relationship Id="rId9781" Type="http://schemas.openxmlformats.org/officeDocument/2006/relationships/hyperlink" Target="https://web.archive.org/web/20140715154200/http:/one-heaven.org/lexica/en/define/person.html" TargetMode="External"/><Relationship Id="rId11297" Type="http://schemas.openxmlformats.org/officeDocument/2006/relationships/hyperlink" Target="https://web.archive.org/web/20140715202838/http:/one-heaven.org/lexica/en/define/guardian.html" TargetMode="External"/><Relationship Id="rId726" Type="http://schemas.openxmlformats.org/officeDocument/2006/relationships/hyperlink" Target="https://web.archive.org/web/20140715175629/http:/one-heaven.org/lexica/en/define/form.html" TargetMode="External"/><Relationship Id="rId1009" Type="http://schemas.openxmlformats.org/officeDocument/2006/relationships/hyperlink" Target="https://web.archive.org/web/20140715185352/http:/one-heaven.org/lexica/en/define/true%20trust.html" TargetMode="External"/><Relationship Id="rId1770" Type="http://schemas.openxmlformats.org/officeDocument/2006/relationships/hyperlink" Target="https://web.archive.org/web/20140715202827/http:/one-heaven.org/canons/positive_law/article/39.html" TargetMode="External"/><Relationship Id="rId2407" Type="http://schemas.openxmlformats.org/officeDocument/2006/relationships/hyperlink" Target="https://web.archive.org/web/20140715182311/http:/one-heaven.org/lexica/en/define/pactum%20de%20singularis%20caelum.html" TargetMode="External"/><Relationship Id="rId2821" Type="http://schemas.openxmlformats.org/officeDocument/2006/relationships/hyperlink" Target="https://web.archive.org/web/20140715153634/http:/one-heaven.org/lexica/en/define/benefit.html" TargetMode="External"/><Relationship Id="rId5977" Type="http://schemas.openxmlformats.org/officeDocument/2006/relationships/hyperlink" Target="https://web.archive.org/web/20140715150756/http:/one-heaven.org/canons/positive_law/article/112.html" TargetMode="External"/><Relationship Id="rId8036" Type="http://schemas.openxmlformats.org/officeDocument/2006/relationships/hyperlink" Target="https://web.archive.org/web/20140715161609/http:/one-heaven.org/lexica/en/define/form.html" TargetMode="External"/><Relationship Id="rId9434" Type="http://schemas.openxmlformats.org/officeDocument/2006/relationships/hyperlink" Target="https://web.archive.org/web/20140715153452/http:/one-heaven.org/lexica/en/define/divine.html" TargetMode="External"/><Relationship Id="rId11364" Type="http://schemas.openxmlformats.org/officeDocument/2006/relationships/hyperlink" Target="https://web.archive.org/web/20140715170510/http:/one-heaven.org/lexica/en/define/consent.html" TargetMode="External"/><Relationship Id="rId62" Type="http://schemas.openxmlformats.org/officeDocument/2006/relationships/hyperlink" Target="https://web.archive.org/web/20140715173026/http:/one-heaven.org/lexica/en/define/body.html" TargetMode="External"/><Relationship Id="rId1423" Type="http://schemas.openxmlformats.org/officeDocument/2006/relationships/hyperlink" Target="https://web.archive.org/web/20140715191856/http:/one-heaven.org/lexica/en/define/inferior.html" TargetMode="External"/><Relationship Id="rId4579" Type="http://schemas.openxmlformats.org/officeDocument/2006/relationships/hyperlink" Target="https://web.archive.org/web/20140706031358/http:/one-heaven.org/lexica/en/define/estate.html" TargetMode="External"/><Relationship Id="rId4993" Type="http://schemas.openxmlformats.org/officeDocument/2006/relationships/hyperlink" Target="https://web.archive.org/web/20140715163732/http:/one-heaven.org/lexica/en/define/debt.html" TargetMode="External"/><Relationship Id="rId8450" Type="http://schemas.openxmlformats.org/officeDocument/2006/relationships/hyperlink" Target="https://web.archive.org/web/20140715145550/http:/one-heaven.org/lexica/en/define/liability.html" TargetMode="External"/><Relationship Id="rId9501" Type="http://schemas.openxmlformats.org/officeDocument/2006/relationships/hyperlink" Target="https://web.archive.org/web/20140715165055/http:/one-heaven.org/lexica/en/define/society.html" TargetMode="External"/><Relationship Id="rId10380" Type="http://schemas.openxmlformats.org/officeDocument/2006/relationships/hyperlink" Target="https://web.archive.org/web/20140715162152/http:/one-heaven.org/lexica/en/define/accused.html" TargetMode="External"/><Relationship Id="rId11017" Type="http://schemas.openxmlformats.org/officeDocument/2006/relationships/hyperlink" Target="https://web.archive.org/web/20140715203002/http:/one-heaven.org/canons/positive_law/article/302.html" TargetMode="External"/><Relationship Id="rId11431" Type="http://schemas.openxmlformats.org/officeDocument/2006/relationships/hyperlink" Target="https://web.archive.org/web/20140715173422/http:/one-heaven.org/canons/positive_law/article/323.html" TargetMode="External"/><Relationship Id="rId3595" Type="http://schemas.openxmlformats.org/officeDocument/2006/relationships/hyperlink" Target="https://web.archive.org/web/20140715150516/http:/one-heaven.org/canons/positive_law/article/85.html" TargetMode="External"/><Relationship Id="rId4646" Type="http://schemas.openxmlformats.org/officeDocument/2006/relationships/hyperlink" Target="https://web.archive.org/web/20140715163417/http:/one-heaven.org/lexica/en/define/trustee.html" TargetMode="External"/><Relationship Id="rId7052" Type="http://schemas.openxmlformats.org/officeDocument/2006/relationships/hyperlink" Target="https://web.archive.org/web/20140715164142/http:/one-heaven.org/canons/positive_law/article/136.html" TargetMode="External"/><Relationship Id="rId8103" Type="http://schemas.openxmlformats.org/officeDocument/2006/relationships/hyperlink" Target="https://web.archive.org/web/20140715160049/http:/one-heaven.org/lexica/en/define/reason.html" TargetMode="External"/><Relationship Id="rId10033" Type="http://schemas.openxmlformats.org/officeDocument/2006/relationships/hyperlink" Target="https://web.archive.org/web/20140715151545/http:/one-heaven.org/canons/positive_law/article/283.html" TargetMode="External"/><Relationship Id="rId2197" Type="http://schemas.openxmlformats.org/officeDocument/2006/relationships/hyperlink" Target="https://web.archive.org/web/20140715170354/http:/one-heaven.org/lexica/en/define/court.html" TargetMode="External"/><Relationship Id="rId3248" Type="http://schemas.openxmlformats.org/officeDocument/2006/relationships/hyperlink" Target="https://web.archive.org/web/20140715160442/http:/one-heaven.org/lexica/en/define/form.html" TargetMode="External"/><Relationship Id="rId3662" Type="http://schemas.openxmlformats.org/officeDocument/2006/relationships/hyperlink" Target="https://web.archive.org/web/20140715150842/http:/one-heaven.org/lexica/en/define/true%20trust.html" TargetMode="External"/><Relationship Id="rId4713" Type="http://schemas.openxmlformats.org/officeDocument/2006/relationships/hyperlink" Target="https://web.archive.org/web/20140715163417/http:/one-heaven.org/lexica/en/define/agreement.html" TargetMode="External"/><Relationship Id="rId7869" Type="http://schemas.openxmlformats.org/officeDocument/2006/relationships/hyperlink" Target="https://web.archive.org/web/20140715162656/http:/one-heaven.org/lexica/en/define/society.html" TargetMode="External"/><Relationship Id="rId10100" Type="http://schemas.openxmlformats.org/officeDocument/2006/relationships/hyperlink" Target="https://web.archive.org/web/20140715151545/http:/one-heaven.org/lexica/en/define/body.html" TargetMode="External"/><Relationship Id="rId169" Type="http://schemas.openxmlformats.org/officeDocument/2006/relationships/hyperlink" Target="https://web.archive.org/web/20140715171802/http:/one-heaven.org/lexica/en/define/reason.html" TargetMode="External"/><Relationship Id="rId583" Type="http://schemas.openxmlformats.org/officeDocument/2006/relationships/hyperlink" Target="https://web.archive.org/web/20140715174622/http:/one-heaven.org/lexica/en/define/valid.html" TargetMode="External"/><Relationship Id="rId2264" Type="http://schemas.openxmlformats.org/officeDocument/2006/relationships/hyperlink" Target="https://web.archive.org/web/20140715181331/http:/one-heaven.org/lexica/en/define/one%20heaven.html" TargetMode="External"/><Relationship Id="rId3315" Type="http://schemas.openxmlformats.org/officeDocument/2006/relationships/hyperlink" Target="https://web.archive.org/web/20140715160442/http:/one-heaven.org/lexica/en/define/trust.html" TargetMode="External"/><Relationship Id="rId9291" Type="http://schemas.openxmlformats.org/officeDocument/2006/relationships/hyperlink" Target="https://web.archive.org/web/20140715191555/http:/one-heaven.org/lexica/en/define/settlement.html" TargetMode="External"/><Relationship Id="rId236" Type="http://schemas.openxmlformats.org/officeDocument/2006/relationships/hyperlink" Target="https://web.archive.org/web/20140715203014/http:/one-heaven.org/lexica/en/define/trust.html" TargetMode="External"/><Relationship Id="rId650" Type="http://schemas.openxmlformats.org/officeDocument/2006/relationships/hyperlink" Target="https://web.archive.org/web/20140715174622/http:/one-heaven.org/lexica/en/define/agreement.html" TargetMode="External"/><Relationship Id="rId1280" Type="http://schemas.openxmlformats.org/officeDocument/2006/relationships/hyperlink" Target="https://web.archive.org/web/20140715180515/http:/one-heaven.org/canons/positive_law/article/29.html" TargetMode="External"/><Relationship Id="rId2331" Type="http://schemas.openxmlformats.org/officeDocument/2006/relationships/hyperlink" Target="https://web.archive.org/web/20140715171346/http:/one-heaven.org/lexica/en/define/injure.html" TargetMode="External"/><Relationship Id="rId5487" Type="http://schemas.openxmlformats.org/officeDocument/2006/relationships/hyperlink" Target="https://web.archive.org/web/20140715163040/http:/one-heaven.org/lexica/en/define/property.html" TargetMode="External"/><Relationship Id="rId6885" Type="http://schemas.openxmlformats.org/officeDocument/2006/relationships/hyperlink" Target="https://web.archive.org/web/20140715162552/http:/one-heaven.org/lexica/en/define/document.html" TargetMode="External"/><Relationship Id="rId7936" Type="http://schemas.openxmlformats.org/officeDocument/2006/relationships/hyperlink" Target="https://web.archive.org/web/20140715163215/http:/one-heaven.org/canons/positive_law/article/184.html" TargetMode="External"/><Relationship Id="rId10917" Type="http://schemas.openxmlformats.org/officeDocument/2006/relationships/hyperlink" Target="https://web.archive.org/web/20140715191844/http:/one-heaven.org/lexica/en/define/court.html" TargetMode="External"/><Relationship Id="rId303" Type="http://schemas.openxmlformats.org/officeDocument/2006/relationships/hyperlink" Target="https://web.archive.org/web/20140715174232/http:/one-heaven.org/lexica/en/define/writing.html" TargetMode="External"/><Relationship Id="rId4089" Type="http://schemas.openxmlformats.org/officeDocument/2006/relationships/hyperlink" Target="https://web.archive.org/web/20140715151451/http:/one-heaven.org/lexica/en/define/trade.html" TargetMode="External"/><Relationship Id="rId6538" Type="http://schemas.openxmlformats.org/officeDocument/2006/relationships/hyperlink" Target="https://web.archive.org/web/20140715160010/http:/one-heaven.org/lexica/en/define/promise.html" TargetMode="External"/><Relationship Id="rId6952" Type="http://schemas.openxmlformats.org/officeDocument/2006/relationships/hyperlink" Target="https://web.archive.org/web/20140715162552/http:/one-heaven.org/lexica/en/define/notice.html" TargetMode="External"/><Relationship Id="rId9011" Type="http://schemas.openxmlformats.org/officeDocument/2006/relationships/hyperlink" Target="https://web.archive.org/web/20140715160447/http:/one-heaven.org/lexica/en/define/laws.html" TargetMode="External"/><Relationship Id="rId5554" Type="http://schemas.openxmlformats.org/officeDocument/2006/relationships/hyperlink" Target="https://web.archive.org/web/20140715165729/http:/one-heaven.org/lexica/en/define/party.html" TargetMode="External"/><Relationship Id="rId6605" Type="http://schemas.openxmlformats.org/officeDocument/2006/relationships/hyperlink" Target="https://web.archive.org/web/20140715144015/http:/one-heaven.org/canons/positive_law/article/129.html" TargetMode="External"/><Relationship Id="rId1000" Type="http://schemas.openxmlformats.org/officeDocument/2006/relationships/hyperlink" Target="https://web.archive.org/web/20140715185352/http:/one-heaven.org/lexica/en/define/valid.html" TargetMode="External"/><Relationship Id="rId4156" Type="http://schemas.openxmlformats.org/officeDocument/2006/relationships/hyperlink" Target="https://web.archive.org/web/20140715163908/http:/one-heaven.org/lexica/en/define/life.html" TargetMode="External"/><Relationship Id="rId4570" Type="http://schemas.openxmlformats.org/officeDocument/2006/relationships/hyperlink" Target="https://web.archive.org/web/20140706031358/http:/one-heaven.org/lexica/en/define/corporate.html" TargetMode="External"/><Relationship Id="rId5207" Type="http://schemas.openxmlformats.org/officeDocument/2006/relationships/hyperlink" Target="https://web.archive.org/web/20140715151444/http:/one-heaven.org/lexica/en/define/property.html" TargetMode="External"/><Relationship Id="rId5621" Type="http://schemas.openxmlformats.org/officeDocument/2006/relationships/hyperlink" Target="https://web.archive.org/web/20140715165729/http:/one-heaven.org/lexica/en/define/roman%20law.html" TargetMode="External"/><Relationship Id="rId8777" Type="http://schemas.openxmlformats.org/officeDocument/2006/relationships/hyperlink" Target="https://web.archive.org/web/20140715152421/http:/one-heaven.org/lexica/en/define/delivery.html" TargetMode="External"/><Relationship Id="rId9828" Type="http://schemas.openxmlformats.org/officeDocument/2006/relationships/hyperlink" Target="https://web.archive.org/web/20140715161441/http:/one-heaven.org/canons/positive_law/article/278.html" TargetMode="External"/><Relationship Id="rId11758" Type="http://schemas.openxmlformats.org/officeDocument/2006/relationships/hyperlink" Target="https://web.archive.org/web/20140715191821/http:/one-heaven.org/lexica/en/define/roman%20cult.html" TargetMode="External"/><Relationship Id="rId1817" Type="http://schemas.openxmlformats.org/officeDocument/2006/relationships/hyperlink" Target="https://web.archive.org/web/20140715180646/http:/one-heaven.org/lexica/en/define/affidavit.html" TargetMode="External"/><Relationship Id="rId3172" Type="http://schemas.openxmlformats.org/officeDocument/2006/relationships/hyperlink" Target="https://web.archive.org/web/20140715161216/http:/one-heaven.org/canons/positive_law/article/82.html" TargetMode="External"/><Relationship Id="rId4223" Type="http://schemas.openxmlformats.org/officeDocument/2006/relationships/hyperlink" Target="https://web.archive.org/web/20140715191543/http:/one-heaven.org/lexica/en/define/trust.html" TargetMode="External"/><Relationship Id="rId7379" Type="http://schemas.openxmlformats.org/officeDocument/2006/relationships/hyperlink" Target="https://web.archive.org/web/20140715153354/http:/one-heaven.org/lexica/en/define/fact.html" TargetMode="External"/><Relationship Id="rId7793" Type="http://schemas.openxmlformats.org/officeDocument/2006/relationships/hyperlink" Target="https://web.archive.org/web/20140715155810/http:/one-heaven.org/lexica/en/define/meaning.html" TargetMode="External"/><Relationship Id="rId8844" Type="http://schemas.openxmlformats.org/officeDocument/2006/relationships/hyperlink" Target="https://web.archive.org/web/20140715191639/http:/one-heaven.org/lexica/en/define/rule%20of%20law.html" TargetMode="External"/><Relationship Id="rId6395" Type="http://schemas.openxmlformats.org/officeDocument/2006/relationships/hyperlink" Target="https://web.archive.org/web/20140715191511/http:/one-heaven.org/lexica/en/define/terms.html" TargetMode="External"/><Relationship Id="rId7446" Type="http://schemas.openxmlformats.org/officeDocument/2006/relationships/hyperlink" Target="https://web.archive.org/web/20140715152856/http:/one-heaven.org/canons/positive_law/article/162.html" TargetMode="External"/><Relationship Id="rId10774" Type="http://schemas.openxmlformats.org/officeDocument/2006/relationships/hyperlink" Target="https://web.archive.org/web/20140715171854/http:/one-heaven.org/lexica/en/define/court.html" TargetMode="External"/><Relationship Id="rId11825" Type="http://schemas.openxmlformats.org/officeDocument/2006/relationships/hyperlink" Target="https://web.archive.org/web/20140715183709/http:/one-heaven.org/lexica/en/define/advice.html" TargetMode="External"/><Relationship Id="rId160" Type="http://schemas.openxmlformats.org/officeDocument/2006/relationships/hyperlink" Target="https://web.archive.org/web/20140715172157/http:/one-heaven.org/lexica/en/define/meaning.html" TargetMode="External"/><Relationship Id="rId3989" Type="http://schemas.openxmlformats.org/officeDocument/2006/relationships/hyperlink" Target="https://web.archive.org/web/20140715162057/http:/one-heaven.org/lexica/en/define/liability.html" TargetMode="External"/><Relationship Id="rId6048" Type="http://schemas.openxmlformats.org/officeDocument/2006/relationships/hyperlink" Target="https://web.archive.org/web/20140715160332/http:/one-heaven.org/lexica/en/define/offer.html" TargetMode="External"/><Relationship Id="rId6462" Type="http://schemas.openxmlformats.org/officeDocument/2006/relationships/hyperlink" Target="https://web.archive.org/web/20140715150959/http:/one-heaven.org/lexica/en/define/promise.html" TargetMode="External"/><Relationship Id="rId7860" Type="http://schemas.openxmlformats.org/officeDocument/2006/relationships/hyperlink" Target="https://web.archive.org/web/20140715162656/http:/one-heaven.org/lexica/en/define/divine.html" TargetMode="External"/><Relationship Id="rId8911" Type="http://schemas.openxmlformats.org/officeDocument/2006/relationships/hyperlink" Target="https://web.archive.org/web/20140715145011/http:/one-heaven.org/canons/positive_law/article/241.html" TargetMode="External"/><Relationship Id="rId10427" Type="http://schemas.openxmlformats.org/officeDocument/2006/relationships/hyperlink" Target="https://web.archive.org/web/20140715170112/http:/one-heaven.org/lexica/en/define/court.html" TargetMode="External"/><Relationship Id="rId10841" Type="http://schemas.openxmlformats.org/officeDocument/2006/relationships/hyperlink" Target="https://web.archive.org/web/20140715202719/http:/one-heaven.org/lexica/en/define/public.html" TargetMode="External"/><Relationship Id="rId5064" Type="http://schemas.openxmlformats.org/officeDocument/2006/relationships/hyperlink" Target="https://web.archive.org/web/20140715163732/http:/one-heaven.org/lexica/en/define/bond.html" TargetMode="External"/><Relationship Id="rId6115" Type="http://schemas.openxmlformats.org/officeDocument/2006/relationships/hyperlink" Target="https://web.archive.org/web/20140715161758/http:/one-heaven.org/lexica/en/define/valid.html" TargetMode="External"/><Relationship Id="rId7513" Type="http://schemas.openxmlformats.org/officeDocument/2006/relationships/hyperlink" Target="https://web.archive.org/web/20140715164301/http:/one-heaven.org/lexica/en/define/form.html" TargetMode="External"/><Relationship Id="rId977" Type="http://schemas.openxmlformats.org/officeDocument/2006/relationships/hyperlink" Target="https://web.archive.org/web/20140715185352/http:/one-heaven.org/canons/positive_law/article/24.html" TargetMode="External"/><Relationship Id="rId2658" Type="http://schemas.openxmlformats.org/officeDocument/2006/relationships/hyperlink" Target="https://web.archive.org/web/20140715165537/http:/one-heaven.org/lexica/en/define/form.html" TargetMode="External"/><Relationship Id="rId3709" Type="http://schemas.openxmlformats.org/officeDocument/2006/relationships/hyperlink" Target="https://web.archive.org/web/20140715150842/http:/one-heaven.org/lexica/en/define/true%20trust.html" TargetMode="External"/><Relationship Id="rId4080" Type="http://schemas.openxmlformats.org/officeDocument/2006/relationships/hyperlink" Target="https://web.archive.org/web/20140715151451/http:/one-heaven.org/lexica/en/define/valid.html" TargetMode="External"/><Relationship Id="rId9685" Type="http://schemas.openxmlformats.org/officeDocument/2006/relationships/hyperlink" Target="https://web.archive.org/web/20140715144406/http:/one-heaven.org/lexica/en/define/guardian.html" TargetMode="External"/><Relationship Id="rId1674" Type="http://schemas.openxmlformats.org/officeDocument/2006/relationships/hyperlink" Target="https://web.archive.org/web/20140715173149/http:/one-heaven.org/canons/positive_law/article/37.html" TargetMode="External"/><Relationship Id="rId2725" Type="http://schemas.openxmlformats.org/officeDocument/2006/relationships/hyperlink" Target="https://web.archive.org/web/20140715165046/http:/one-heaven.org/lexica/en/define/form.html" TargetMode="External"/><Relationship Id="rId5131" Type="http://schemas.openxmlformats.org/officeDocument/2006/relationships/hyperlink" Target="https://web.archive.org/web/20140715163732/http:/one-heaven.org/lexica/en/define/instrument.html" TargetMode="External"/><Relationship Id="rId8287" Type="http://schemas.openxmlformats.org/officeDocument/2006/relationships/hyperlink" Target="https://web.archive.org/web/20140715191501/http:/one-heaven.org/lexica/en/define/officer.html" TargetMode="External"/><Relationship Id="rId9338" Type="http://schemas.openxmlformats.org/officeDocument/2006/relationships/hyperlink" Target="https://web.archive.org/web/20140715164729/http:/one-heaven.org/lexica/en/define/laws.html" TargetMode="External"/><Relationship Id="rId9752" Type="http://schemas.openxmlformats.org/officeDocument/2006/relationships/hyperlink" Target="https://web.archive.org/web/20140715145319/http:/one-heaven.org/lexica/en/define/valid.html" TargetMode="External"/><Relationship Id="rId11268" Type="http://schemas.openxmlformats.org/officeDocument/2006/relationships/hyperlink" Target="https://web.archive.org/web/20140715172932/http:/one-heaven.org/lexica/en/define/surety.html" TargetMode="External"/><Relationship Id="rId11682" Type="http://schemas.openxmlformats.org/officeDocument/2006/relationships/hyperlink" Target="https://web.archive.org/web/20140706170338/http:/one-heaven.org/lexica/en/define/bond.html" TargetMode="External"/><Relationship Id="rId1327" Type="http://schemas.openxmlformats.org/officeDocument/2006/relationships/hyperlink" Target="https://web.archive.org/web/20140715191856/http:/one-heaven.org/lexica/en/define/valid.html" TargetMode="External"/><Relationship Id="rId1741" Type="http://schemas.openxmlformats.org/officeDocument/2006/relationships/hyperlink" Target="https://web.archive.org/web/20140715170446/http:/one-heaven.org/lexica/en/define/laws.html" TargetMode="External"/><Relationship Id="rId4897" Type="http://schemas.openxmlformats.org/officeDocument/2006/relationships/hyperlink" Target="https://web.archive.org/web/20140715163417/http:/one-heaven.org/lexica/en/define/lease.html" TargetMode="External"/><Relationship Id="rId5948" Type="http://schemas.openxmlformats.org/officeDocument/2006/relationships/hyperlink" Target="https://web.archive.org/web/20140715150421/http:/one-heaven.org/lexica/en/define/consent.html" TargetMode="External"/><Relationship Id="rId8354" Type="http://schemas.openxmlformats.org/officeDocument/2006/relationships/hyperlink" Target="https://web.archive.org/web/20140715160318/http:/one-heaven.org/lexica/en/define/property.html" TargetMode="External"/><Relationship Id="rId9405" Type="http://schemas.openxmlformats.org/officeDocument/2006/relationships/hyperlink" Target="https://web.archive.org/web/20140715153452/http:/one-heaven.org/lexica/en/define/divine.html" TargetMode="External"/><Relationship Id="rId10284" Type="http://schemas.openxmlformats.org/officeDocument/2006/relationships/hyperlink" Target="https://web.archive.org/web/20140715191631/http:/one-heaven.org/lexica/en/define/consent.html" TargetMode="External"/><Relationship Id="rId11335" Type="http://schemas.openxmlformats.org/officeDocument/2006/relationships/hyperlink" Target="https://web.archive.org/web/20140715173131/http:/one-heaven.org/lexica/en/define/form.html" TargetMode="External"/><Relationship Id="rId33" Type="http://schemas.openxmlformats.org/officeDocument/2006/relationships/hyperlink" Target="https://web.archive.org/web/20140715173105/http:/one-heaven.org/lexica/en/define/society.html" TargetMode="External"/><Relationship Id="rId3499" Type="http://schemas.openxmlformats.org/officeDocument/2006/relationships/hyperlink" Target="https://web.archive.org/web/20140715150516/http:/one-heaven.org/lexica/en/define/divine.html" TargetMode="External"/><Relationship Id="rId7370" Type="http://schemas.openxmlformats.org/officeDocument/2006/relationships/hyperlink" Target="https://web.archive.org/web/20140715153354/http:/one-heaven.org/lexica/en/define/divine%20law.html" TargetMode="External"/><Relationship Id="rId8007" Type="http://schemas.openxmlformats.org/officeDocument/2006/relationships/hyperlink" Target="https://web.archive.org/web/20140715161609/http:/one-heaven.org/canons/positive_law/article/190.html" TargetMode="External"/><Relationship Id="rId8421" Type="http://schemas.openxmlformats.org/officeDocument/2006/relationships/hyperlink" Target="https://web.archive.org/web/20140715160936/http:/one-heaven.org/canons/positive_law/article/224.html" TargetMode="External"/><Relationship Id="rId3566" Type="http://schemas.openxmlformats.org/officeDocument/2006/relationships/hyperlink" Target="https://web.archive.org/web/20140715150516/http:/one-heaven.org/lexica/en/define/pactum%20de%20singularis%20caelum.html" TargetMode="External"/><Relationship Id="rId4964" Type="http://schemas.openxmlformats.org/officeDocument/2006/relationships/hyperlink" Target="https://web.archive.org/web/20140715163732/http:/one-heaven.org/lexica/en/define/money.html" TargetMode="External"/><Relationship Id="rId7023" Type="http://schemas.openxmlformats.org/officeDocument/2006/relationships/hyperlink" Target="https://web.archive.org/web/20140715163324/http:/one-heaven.org/lexica/en/define/meaning.html" TargetMode="External"/><Relationship Id="rId10351" Type="http://schemas.openxmlformats.org/officeDocument/2006/relationships/hyperlink" Target="https://web.archive.org/web/20140715162152/http:/one-heaven.org/lexica/en/define/liability.html" TargetMode="External"/><Relationship Id="rId11402" Type="http://schemas.openxmlformats.org/officeDocument/2006/relationships/hyperlink" Target="https://web.archive.org/web/20140715182450/http:/one-heaven.org/lexica/en/define/justice.html" TargetMode="External"/><Relationship Id="rId487" Type="http://schemas.openxmlformats.org/officeDocument/2006/relationships/hyperlink" Target="https://web.archive.org/web/20140715174622/http:/one-heaven.org/lexica/en/define/trustor.html" TargetMode="External"/><Relationship Id="rId2168" Type="http://schemas.openxmlformats.org/officeDocument/2006/relationships/hyperlink" Target="https://web.archive.org/web/20140715171139/http:/one-heaven.org/lexica/en/define/action.html" TargetMode="External"/><Relationship Id="rId3219" Type="http://schemas.openxmlformats.org/officeDocument/2006/relationships/hyperlink" Target="https://web.archive.org/web/20140715160442/http:/one-heaven.org/lexica/en/define/trust.html" TargetMode="External"/><Relationship Id="rId3980" Type="http://schemas.openxmlformats.org/officeDocument/2006/relationships/hyperlink" Target="https://web.archive.org/web/20140715162057/http:/one-heaven.org/lexica/en/define/ucadia.html" TargetMode="External"/><Relationship Id="rId4617" Type="http://schemas.openxmlformats.org/officeDocument/2006/relationships/hyperlink" Target="https://web.archive.org/web/20140706031358/http:/one-heaven.org/lexica/en/define/certificate.html" TargetMode="External"/><Relationship Id="rId9195" Type="http://schemas.openxmlformats.org/officeDocument/2006/relationships/hyperlink" Target="https://web.archive.org/web/20140715153247/http:/one-heaven.org/lexica/en/define/surety.html" TargetMode="External"/><Relationship Id="rId10004" Type="http://schemas.openxmlformats.org/officeDocument/2006/relationships/hyperlink" Target="https://web.archive.org/web/20140715163623/http:/one-heaven.org/canons/positive_law/article/282.html" TargetMode="External"/><Relationship Id="rId1184" Type="http://schemas.openxmlformats.org/officeDocument/2006/relationships/hyperlink" Target="https://web.archive.org/web/20140715190228/http:/one-heaven.org/lexica/en/define/form.html" TargetMode="External"/><Relationship Id="rId2582" Type="http://schemas.openxmlformats.org/officeDocument/2006/relationships/hyperlink" Target="https://web.archive.org/web/20140715152629/http:/one-heaven.org/lexica/en/define/affidavit.html" TargetMode="External"/><Relationship Id="rId3633" Type="http://schemas.openxmlformats.org/officeDocument/2006/relationships/hyperlink" Target="https://web.archive.org/web/20140715150842/http:/one-heaven.org/lexica/en/define/divinity.html" TargetMode="External"/><Relationship Id="rId6789" Type="http://schemas.openxmlformats.org/officeDocument/2006/relationships/hyperlink" Target="https://web.archive.org/web/20140715152329/http:/one-heaven.org/lexica/en/define/bearer.html" TargetMode="External"/><Relationship Id="rId554" Type="http://schemas.openxmlformats.org/officeDocument/2006/relationships/hyperlink" Target="https://web.archive.org/web/20140715174622/http:/one-heaven.org/lexica/en/define/order.html" TargetMode="External"/><Relationship Id="rId2235" Type="http://schemas.openxmlformats.org/officeDocument/2006/relationships/hyperlink" Target="https://web.archive.org/web/20140715171916/http:/one-heaven.org/lexica/en/define/form.html" TargetMode="External"/><Relationship Id="rId3700" Type="http://schemas.openxmlformats.org/officeDocument/2006/relationships/hyperlink" Target="https://web.archive.org/web/20140715150842/http:/one-heaven.org/lexica/en/define/beneficiary.html" TargetMode="External"/><Relationship Id="rId6856" Type="http://schemas.openxmlformats.org/officeDocument/2006/relationships/hyperlink" Target="https://web.archive.org/web/20140715152104/http:/one-heaven.org/lexica/en/define/fact.html" TargetMode="External"/><Relationship Id="rId7907" Type="http://schemas.openxmlformats.org/officeDocument/2006/relationships/hyperlink" Target="https://web.archive.org/web/20140715152014/http:/one-heaven.org/lexica/en/define/divine.html" TargetMode="External"/><Relationship Id="rId9262" Type="http://schemas.openxmlformats.org/officeDocument/2006/relationships/hyperlink" Target="https://web.archive.org/web/20140715191555/http:/one-heaven.org/lexica/en/define/public.html" TargetMode="External"/><Relationship Id="rId11192" Type="http://schemas.openxmlformats.org/officeDocument/2006/relationships/hyperlink" Target="https://web.archive.org/web/20140715172136/http:/one-heaven.org/lexica/en/define/plea.html" TargetMode="External"/><Relationship Id="rId207" Type="http://schemas.openxmlformats.org/officeDocument/2006/relationships/hyperlink" Target="https://web.archive.org/web/20140715202732/http:/one-heaven.org/lexica/en/define/trust.html" TargetMode="External"/><Relationship Id="rId621" Type="http://schemas.openxmlformats.org/officeDocument/2006/relationships/hyperlink" Target="https://web.archive.org/web/20140715174622/http:/one-heaven.org/lexica/en/define/superior.html" TargetMode="External"/><Relationship Id="rId1251" Type="http://schemas.openxmlformats.org/officeDocument/2006/relationships/hyperlink" Target="https://web.archive.org/web/20140715180515/http:/one-heaven.org/lexica/en/define/true%20trust.html" TargetMode="External"/><Relationship Id="rId2302" Type="http://schemas.openxmlformats.org/officeDocument/2006/relationships/hyperlink" Target="https://web.archive.org/web/20140715172606/http:/one-heaven.org/canons/positive_law/article/59.html" TargetMode="External"/><Relationship Id="rId5458" Type="http://schemas.openxmlformats.org/officeDocument/2006/relationships/hyperlink" Target="https://web.archive.org/web/20140715163040/http:/one-heaven.org/lexica/en/define/assets.html" TargetMode="External"/><Relationship Id="rId5872" Type="http://schemas.openxmlformats.org/officeDocument/2006/relationships/hyperlink" Target="https://web.archive.org/web/20140715160608/http:/one-heaven.org/lexica/en/define/minor.html" TargetMode="External"/><Relationship Id="rId6509" Type="http://schemas.openxmlformats.org/officeDocument/2006/relationships/hyperlink" Target="https://web.archive.org/web/20140715160010/http:/one-heaven.org/lexica/en/define/meaning.html" TargetMode="External"/><Relationship Id="rId6923" Type="http://schemas.openxmlformats.org/officeDocument/2006/relationships/hyperlink" Target="https://web.archive.org/web/20140715162552/http:/one-heaven.org/lexica/en/define/seal.html" TargetMode="External"/><Relationship Id="rId4474" Type="http://schemas.openxmlformats.org/officeDocument/2006/relationships/hyperlink" Target="https://web.archive.org/web/20140706031358/http:/one-heaven.org/canons/positive_law/article/100.html" TargetMode="External"/><Relationship Id="rId5525" Type="http://schemas.openxmlformats.org/officeDocument/2006/relationships/hyperlink" Target="https://web.archive.org/web/20140715163040/http:/one-heaven.org/lexica/en/define/purchase.html" TargetMode="External"/><Relationship Id="rId3076" Type="http://schemas.openxmlformats.org/officeDocument/2006/relationships/hyperlink" Target="https://web.archive.org/web/20140715191423/http:/one-heaven.org/lexica/en/define/ownership.html" TargetMode="External"/><Relationship Id="rId3490" Type="http://schemas.openxmlformats.org/officeDocument/2006/relationships/hyperlink" Target="https://web.archive.org/web/20140715150516/http:/one-heaven.org/lexica/en/define/record.html" TargetMode="External"/><Relationship Id="rId4127" Type="http://schemas.openxmlformats.org/officeDocument/2006/relationships/hyperlink" Target="https://web.archive.org/web/20140715163619/http:/one-heaven.org/lexica/en/define/trust.html" TargetMode="External"/><Relationship Id="rId4541" Type="http://schemas.openxmlformats.org/officeDocument/2006/relationships/hyperlink" Target="https://web.archive.org/web/20140706031358/http:/one-heaven.org/lexica/en/define/crown.html" TargetMode="External"/><Relationship Id="rId7697" Type="http://schemas.openxmlformats.org/officeDocument/2006/relationships/hyperlink" Target="https://web.archive.org/web/20140715154440/http:/one-heaven.org/lexica/en/define/party.html" TargetMode="External"/><Relationship Id="rId2092" Type="http://schemas.openxmlformats.org/officeDocument/2006/relationships/hyperlink" Target="https://web.archive.org/web/20140715185024/http:/one-heaven.org/canons/positive_law/article/49.html" TargetMode="External"/><Relationship Id="rId3143" Type="http://schemas.openxmlformats.org/officeDocument/2006/relationships/hyperlink" Target="https://web.archive.org/web/20140715161216/http:/one-heaven.org/lexica/en/define/estate.html" TargetMode="External"/><Relationship Id="rId6299" Type="http://schemas.openxmlformats.org/officeDocument/2006/relationships/hyperlink" Target="https://web.archive.org/web/20140715191433/http:/one-heaven.org/lexica/en/define/party.html" TargetMode="External"/><Relationship Id="rId8748" Type="http://schemas.openxmlformats.org/officeDocument/2006/relationships/hyperlink" Target="https://web.archive.org/web/20140715162302/http:/one-heaven.org/lexica/en/define/demurrer.html" TargetMode="External"/><Relationship Id="rId10678" Type="http://schemas.openxmlformats.org/officeDocument/2006/relationships/hyperlink" Target="https://web.archive.org/web/20140715161116/http:/one-heaven.org/lexica/en/define/action.html" TargetMode="External"/><Relationship Id="rId11729" Type="http://schemas.openxmlformats.org/officeDocument/2006/relationships/hyperlink" Target="https://web.archive.org/web/20140706170338/http:/one-heaven.org/lexica/en/define/settlement.html" TargetMode="External"/><Relationship Id="rId7764" Type="http://schemas.openxmlformats.org/officeDocument/2006/relationships/hyperlink" Target="https://web.archive.org/web/20140715143619/http:/one-heaven.org/canons/positive_law/article/176.html" TargetMode="External"/><Relationship Id="rId8815" Type="http://schemas.openxmlformats.org/officeDocument/2006/relationships/hyperlink" Target="https://web.archive.org/web/20140715152421/http:/one-heaven.org/lexica/en/define/court.html" TargetMode="External"/><Relationship Id="rId10745" Type="http://schemas.openxmlformats.org/officeDocument/2006/relationships/hyperlink" Target="https://web.archive.org/web/20140715162025/http:/one-heaven.org/lexica/en/define/party.html" TargetMode="External"/><Relationship Id="rId131" Type="http://schemas.openxmlformats.org/officeDocument/2006/relationships/hyperlink" Target="https://web.archive.org/web/20140715184110/http:/one-heaven.org/lexica/en/define/positive%20law.html" TargetMode="External"/><Relationship Id="rId3210" Type="http://schemas.openxmlformats.org/officeDocument/2006/relationships/hyperlink" Target="https://web.archive.org/web/20140715150040/http:/one-heaven.org/lexica/en/define/agreement.html" TargetMode="External"/><Relationship Id="rId6366" Type="http://schemas.openxmlformats.org/officeDocument/2006/relationships/hyperlink" Target="https://web.archive.org/web/20140715191511/http:/one-heaven.org/lexica/en/define/divine%20law.html" TargetMode="External"/><Relationship Id="rId6780" Type="http://schemas.openxmlformats.org/officeDocument/2006/relationships/hyperlink" Target="https://web.archive.org/web/20140715152329/http:/one-heaven.org/lexica/en/define/drawee.html" TargetMode="External"/><Relationship Id="rId7417" Type="http://schemas.openxmlformats.org/officeDocument/2006/relationships/hyperlink" Target="https://web.archive.org/web/20140715152626/http:/one-heaven.org/lexica/en/define/meaning.html" TargetMode="External"/><Relationship Id="rId7831" Type="http://schemas.openxmlformats.org/officeDocument/2006/relationships/hyperlink" Target="https://web.archive.org/web/20140715152201/http:/one-heaven.org/lexica/en/define/belief.html" TargetMode="External"/><Relationship Id="rId2976" Type="http://schemas.openxmlformats.org/officeDocument/2006/relationships/hyperlink" Target="https://web.archive.org/web/20140715164003/http:/one-heaven.org/lexica/en/define/property.html" TargetMode="External"/><Relationship Id="rId5382" Type="http://schemas.openxmlformats.org/officeDocument/2006/relationships/hyperlink" Target="https://web.archive.org/web/20140715191620/http:/one-heaven.org/lexica/en/define/meaning.html" TargetMode="External"/><Relationship Id="rId6019" Type="http://schemas.openxmlformats.org/officeDocument/2006/relationships/hyperlink" Target="https://web.archive.org/web/20140715160332/http:/one-heaven.org/canons/positive_law/article/113.html" TargetMode="External"/><Relationship Id="rId6433" Type="http://schemas.openxmlformats.org/officeDocument/2006/relationships/hyperlink" Target="https://web.archive.org/web/20140715191511/http:/one-heaven.org/canons/positive_law/article/125.html" TargetMode="External"/><Relationship Id="rId9589" Type="http://schemas.openxmlformats.org/officeDocument/2006/relationships/hyperlink" Target="https://web.archive.org/web/20140715144033/http:/one-heaven.org/lexica/en/define/deed.html" TargetMode="External"/><Relationship Id="rId10812" Type="http://schemas.openxmlformats.org/officeDocument/2006/relationships/hyperlink" Target="https://web.archive.org/web/20140715202719/http:/one-heaven.org/lexica/en/define/public.html" TargetMode="External"/><Relationship Id="rId948" Type="http://schemas.openxmlformats.org/officeDocument/2006/relationships/hyperlink" Target="https://web.archive.org/web/20140715191841/http:/one-heaven.org/lexica/en/define/claim.html" TargetMode="External"/><Relationship Id="rId1578" Type="http://schemas.openxmlformats.org/officeDocument/2006/relationships/hyperlink" Target="https://web.archive.org/web/20140715202935/http:/one-heaven.org/canons/positive_law/article/33.html" TargetMode="External"/><Relationship Id="rId1992" Type="http://schemas.openxmlformats.org/officeDocument/2006/relationships/hyperlink" Target="https://web.archive.org/web/20140715174451/http:/one-heaven.org/lexica/en/define/holder.html" TargetMode="External"/><Relationship Id="rId2629" Type="http://schemas.openxmlformats.org/officeDocument/2006/relationships/hyperlink" Target="https://web.archive.org/web/20140715170206/http:/one-heaven.org/lexica/en/define/property.html" TargetMode="External"/><Relationship Id="rId5035" Type="http://schemas.openxmlformats.org/officeDocument/2006/relationships/hyperlink" Target="https://web.archive.org/web/20140715163732/http:/one-heaven.org/lexica/en/define/thing.html" TargetMode="External"/><Relationship Id="rId6500" Type="http://schemas.openxmlformats.org/officeDocument/2006/relationships/hyperlink" Target="https://web.archive.org/web/20140715150959/http:/one-heaven.org/lexica/en/define/person.html" TargetMode="External"/><Relationship Id="rId9656" Type="http://schemas.openxmlformats.org/officeDocument/2006/relationships/hyperlink" Target="https://web.archive.org/web/20140715144406/http:/one-heaven.org/lexica/en/define/public.html" TargetMode="External"/><Relationship Id="rId1645" Type="http://schemas.openxmlformats.org/officeDocument/2006/relationships/hyperlink" Target="https://web.archive.org/web/20140715183021/http:/one-heaven.org/lexica/en/define/superior%20trust.html" TargetMode="External"/><Relationship Id="rId4051" Type="http://schemas.openxmlformats.org/officeDocument/2006/relationships/hyperlink" Target="https://web.archive.org/web/20140715151943/http:/one-heaven.org/canons/positive_law/article/92.html" TargetMode="External"/><Relationship Id="rId5102" Type="http://schemas.openxmlformats.org/officeDocument/2006/relationships/hyperlink" Target="https://web.archive.org/web/20140715163732/http:/one-heaven.org/lexica/en/define/bond.html" TargetMode="External"/><Relationship Id="rId8258" Type="http://schemas.openxmlformats.org/officeDocument/2006/relationships/hyperlink" Target="https://web.archive.org/web/20140715151110/http:/one-heaven.org/canons/positive_law/article/214.html" TargetMode="External"/><Relationship Id="rId8672" Type="http://schemas.openxmlformats.org/officeDocument/2006/relationships/hyperlink" Target="https://web.archive.org/web/20140715151848/http:/one-heaven.org/canons/positive_law/article/234.html" TargetMode="External"/><Relationship Id="rId9309" Type="http://schemas.openxmlformats.org/officeDocument/2006/relationships/hyperlink" Target="https://web.archive.org/web/20140715164729/http:/one-heaven.org/lexica/en/define/international%20law.html" TargetMode="External"/><Relationship Id="rId10188" Type="http://schemas.openxmlformats.org/officeDocument/2006/relationships/hyperlink" Target="https://web.archive.org/web/20140715162802/http:/one-heaven.org/lexica/en/define/claim.html" TargetMode="External"/><Relationship Id="rId11239" Type="http://schemas.openxmlformats.org/officeDocument/2006/relationships/hyperlink" Target="https://web.archive.org/web/20140715202920/http:/one-heaven.org/canons/positive_law/article/313.html" TargetMode="External"/><Relationship Id="rId11586" Type="http://schemas.openxmlformats.org/officeDocument/2006/relationships/hyperlink" Target="https://web.archive.org/web/20140706170338/https:/ucadia.s3.amazonaws.com/statutes_uk/1600_1699/uk_1691_3W&amp;M_c11_poor_settlement.pdf" TargetMode="External"/><Relationship Id="rId7274" Type="http://schemas.openxmlformats.org/officeDocument/2006/relationships/hyperlink" Target="https://web.archive.org/web/20140715144715/http:/one-heaven.org/canons/positive_law/article/147.html" TargetMode="External"/><Relationship Id="rId8325" Type="http://schemas.openxmlformats.org/officeDocument/2006/relationships/hyperlink" Target="https://web.archive.org/web/20140715155307/http:/one-heaven.org/lexica/en/define/person.html" TargetMode="External"/><Relationship Id="rId9723" Type="http://schemas.openxmlformats.org/officeDocument/2006/relationships/hyperlink" Target="https://web.archive.org/web/20140715154751/http:/one-heaven.org/lexica/en/define/guardian.html" TargetMode="External"/><Relationship Id="rId11653" Type="http://schemas.openxmlformats.org/officeDocument/2006/relationships/hyperlink" Target="https://web.archive.org/web/20140706170338/http:/one-heaven.org/lexica/en/define/fact.html" TargetMode="External"/><Relationship Id="rId1712" Type="http://schemas.openxmlformats.org/officeDocument/2006/relationships/hyperlink" Target="https://web.archive.org/web/20140715170446/http:/one-heaven.org/lexica/en/define/inferior.html" TargetMode="External"/><Relationship Id="rId4868" Type="http://schemas.openxmlformats.org/officeDocument/2006/relationships/hyperlink" Target="https://web.archive.org/web/20140715163417/http:/one-heaven.org/lexica/en/define/mortgage.html" TargetMode="External"/><Relationship Id="rId5919" Type="http://schemas.openxmlformats.org/officeDocument/2006/relationships/hyperlink" Target="https://web.archive.org/web/20140715150421/http:/one-heaven.org/lexica/en/define/party.html" TargetMode="External"/><Relationship Id="rId6290" Type="http://schemas.openxmlformats.org/officeDocument/2006/relationships/hyperlink" Target="https://web.archive.org/web/20140715161342/http:/one-heaven.org/lexica/en/define/mortgage.html" TargetMode="External"/><Relationship Id="rId10255" Type="http://schemas.openxmlformats.org/officeDocument/2006/relationships/hyperlink" Target="https://web.archive.org/web/20140715191631/http:/one-heaven.org/lexica/en/define/meaning.html" TargetMode="External"/><Relationship Id="rId11306" Type="http://schemas.openxmlformats.org/officeDocument/2006/relationships/hyperlink" Target="https://web.archive.org/web/20140715202838/http:/one-heaven.org/lexica/en/define/public.html" TargetMode="External"/><Relationship Id="rId11720" Type="http://schemas.openxmlformats.org/officeDocument/2006/relationships/hyperlink" Target="https://web.archive.org/web/20140706170338/http:/one-heaven.org/lexica/en/define/certificate.html" TargetMode="External"/><Relationship Id="rId3884" Type="http://schemas.openxmlformats.org/officeDocument/2006/relationships/hyperlink" Target="https://web.archive.org/web/20140715143628/http:/one-heaven.org/lexica/en/define/trust.html" TargetMode="External"/><Relationship Id="rId4935" Type="http://schemas.openxmlformats.org/officeDocument/2006/relationships/hyperlink" Target="https://web.archive.org/web/20140715163417/http:/one-heaven.org/lexica/en/define/trust.html" TargetMode="External"/><Relationship Id="rId7341" Type="http://schemas.openxmlformats.org/officeDocument/2006/relationships/hyperlink" Target="https://web.archive.org/web/20140715161231/http:/one-heaven.org/canons/positive_law/article/149.html" TargetMode="External"/><Relationship Id="rId9099" Type="http://schemas.openxmlformats.org/officeDocument/2006/relationships/hyperlink" Target="https://web.archive.org/web/20140715152704/http:/one-heaven.org/lexica/en/define/meaning.html" TargetMode="External"/><Relationship Id="rId10322" Type="http://schemas.openxmlformats.org/officeDocument/2006/relationships/hyperlink" Target="https://web.archive.org/web/20140715191631/http:/one-heaven.org/lexica/en/define/superior.html" TargetMode="External"/><Relationship Id="rId2486" Type="http://schemas.openxmlformats.org/officeDocument/2006/relationships/hyperlink" Target="https://web.archive.org/web/20140715160045/http:/one-heaven.org/lexica/en/define/divine.html" TargetMode="External"/><Relationship Id="rId3537" Type="http://schemas.openxmlformats.org/officeDocument/2006/relationships/hyperlink" Target="https://web.archive.org/web/20140715150516/http:/one-heaven.org/lexica/en/define/form.html" TargetMode="External"/><Relationship Id="rId3951" Type="http://schemas.openxmlformats.org/officeDocument/2006/relationships/hyperlink" Target="https://web.archive.org/web/20140715162057/http:/one-heaven.org/lexica/en/define/record.html" TargetMode="External"/><Relationship Id="rId458" Type="http://schemas.openxmlformats.org/officeDocument/2006/relationships/hyperlink" Target="https://web.archive.org/web/20140715184726/http:/one-heaven.org/lexica/en/define/form.html" TargetMode="External"/><Relationship Id="rId872" Type="http://schemas.openxmlformats.org/officeDocument/2006/relationships/hyperlink" Target="https://web.archive.org/web/20140715185112/http:/one-heaven.org/lexica/en/define/document.html" TargetMode="External"/><Relationship Id="rId1088" Type="http://schemas.openxmlformats.org/officeDocument/2006/relationships/hyperlink" Target="https://web.archive.org/web/20140715173854/http:/one-heaven.org/lexica/en/define/good.html" TargetMode="External"/><Relationship Id="rId2139" Type="http://schemas.openxmlformats.org/officeDocument/2006/relationships/hyperlink" Target="https://web.archive.org/web/20140715185024/http:/one-heaven.org/lexica/en/define/agreement.html" TargetMode="External"/><Relationship Id="rId2553" Type="http://schemas.openxmlformats.org/officeDocument/2006/relationships/hyperlink" Target="https://web.archive.org/web/20140715152629/http:/one-heaven.org/lexica/en/define/thing.html" TargetMode="External"/><Relationship Id="rId3604" Type="http://schemas.openxmlformats.org/officeDocument/2006/relationships/hyperlink" Target="https://web.archive.org/web/20140715150516/http:/one-heaven.org/lexica/en/define/divine%20trust.html" TargetMode="External"/><Relationship Id="rId6010" Type="http://schemas.openxmlformats.org/officeDocument/2006/relationships/hyperlink" Target="https://web.archive.org/web/20140715160332/http:/one-heaven.org/lexica/en/define/mind.html" TargetMode="External"/><Relationship Id="rId9166" Type="http://schemas.openxmlformats.org/officeDocument/2006/relationships/hyperlink" Target="https://web.archive.org/web/20140715153247/http:/one-heaven.org/lexica/en/define/meaning.html" TargetMode="External"/><Relationship Id="rId9580" Type="http://schemas.openxmlformats.org/officeDocument/2006/relationships/hyperlink" Target="https://web.archive.org/web/20140715144033/http:/one-heaven.org/lexica/en/define/meaning.html" TargetMode="External"/><Relationship Id="rId11096" Type="http://schemas.openxmlformats.org/officeDocument/2006/relationships/hyperlink" Target="https://web.archive.org/web/20140715173832/http:/one-heaven.org/canons/positive_law/article/306.html" TargetMode="External"/><Relationship Id="rId525" Type="http://schemas.openxmlformats.org/officeDocument/2006/relationships/hyperlink" Target="https://web.archive.org/web/20140715174622/http:/one-heaven.org/lexica/en/define/trustee.html" TargetMode="External"/><Relationship Id="rId1155" Type="http://schemas.openxmlformats.org/officeDocument/2006/relationships/hyperlink" Target="https://web.archive.org/web/20140715185613/http:/one-heaven.org/lexica/en/define/valid.html" TargetMode="External"/><Relationship Id="rId2206" Type="http://schemas.openxmlformats.org/officeDocument/2006/relationships/hyperlink" Target="https://web.archive.org/web/20140715181156/http:/one-heaven.org/canons/positive_law/article/54.html" TargetMode="External"/><Relationship Id="rId2620" Type="http://schemas.openxmlformats.org/officeDocument/2006/relationships/hyperlink" Target="https://web.archive.org/web/20140715170206/http:/one-heaven.org/lexica/en/define/meaning.html" TargetMode="External"/><Relationship Id="rId5776" Type="http://schemas.openxmlformats.org/officeDocument/2006/relationships/hyperlink" Target="https://web.archive.org/web/20140715160608/http:/one-heaven.org/lexica/en/define/form.html" TargetMode="External"/><Relationship Id="rId8182" Type="http://schemas.openxmlformats.org/officeDocument/2006/relationships/hyperlink" Target="https://web.archive.org/web/20140715152314/http:/one-heaven.org/lexica/en/define/form.html" TargetMode="External"/><Relationship Id="rId9233" Type="http://schemas.openxmlformats.org/officeDocument/2006/relationships/hyperlink" Target="https://web.archive.org/web/20140715163626/http:/one-heaven.org/lexica/en/define/bail.html" TargetMode="External"/><Relationship Id="rId11163" Type="http://schemas.openxmlformats.org/officeDocument/2006/relationships/hyperlink" Target="https://web.archive.org/web/20140715190213/http:/one-heaven.org/lexica/en/define/proof.html" TargetMode="External"/><Relationship Id="rId1222" Type="http://schemas.openxmlformats.org/officeDocument/2006/relationships/hyperlink" Target="https://web.archive.org/web/20140715190228/http:/one-heaven.org/lexica/en/define/affairs.html" TargetMode="External"/><Relationship Id="rId4378" Type="http://schemas.openxmlformats.org/officeDocument/2006/relationships/hyperlink" Target="https://web.archive.org/web/20140715164254/http:/one-heaven.org/lexica/en/define/person.html" TargetMode="External"/><Relationship Id="rId5429" Type="http://schemas.openxmlformats.org/officeDocument/2006/relationships/hyperlink" Target="https://web.archive.org/web/20140715191620/http:/one-heaven.org/lexica/en/define/property.html" TargetMode="External"/><Relationship Id="rId6827" Type="http://schemas.openxmlformats.org/officeDocument/2006/relationships/hyperlink" Target="https://web.archive.org/web/20140715152104/http:/one-heaven.org/lexica/en/define/mind.html" TargetMode="External"/><Relationship Id="rId9300" Type="http://schemas.openxmlformats.org/officeDocument/2006/relationships/hyperlink" Target="https://web.archive.org/web/20140715164729/http:/one-heaven.org/lexica/en/define/international%20law.html" TargetMode="External"/><Relationship Id="rId3394" Type="http://schemas.openxmlformats.org/officeDocument/2006/relationships/hyperlink" Target="https://web.archive.org/web/20140715160442/http:/one-heaven.org/lexica/en/define/ownership.html" TargetMode="External"/><Relationship Id="rId4792" Type="http://schemas.openxmlformats.org/officeDocument/2006/relationships/hyperlink" Target="https://web.archive.org/web/20140715163417/http:/one-heaven.org/lexica/en/define/agent.html" TargetMode="External"/><Relationship Id="rId5843" Type="http://schemas.openxmlformats.org/officeDocument/2006/relationships/hyperlink" Target="https://web.archive.org/web/20140715160608/http:/one-heaven.org/lexica/en/define/order.html" TargetMode="External"/><Relationship Id="rId8999" Type="http://schemas.openxmlformats.org/officeDocument/2006/relationships/hyperlink" Target="https://web.archive.org/web/20140715160447/http:/one-heaven.org/lexica/en/define/promise.html" TargetMode="External"/><Relationship Id="rId11230" Type="http://schemas.openxmlformats.org/officeDocument/2006/relationships/hyperlink" Target="https://web.archive.org/web/20140715202920/http:/one-heaven.org/lexica/en/define/court.html" TargetMode="External"/><Relationship Id="rId3047" Type="http://schemas.openxmlformats.org/officeDocument/2006/relationships/hyperlink" Target="https://web.archive.org/web/20140715191423/http:/one-heaven.org/lexica/en/define/concept.html" TargetMode="External"/><Relationship Id="rId4445" Type="http://schemas.openxmlformats.org/officeDocument/2006/relationships/hyperlink" Target="https://web.archive.org/web/20140706031358/http:/one-heaven.org/lexica/en/define/life.html" TargetMode="External"/><Relationship Id="rId5910" Type="http://schemas.openxmlformats.org/officeDocument/2006/relationships/hyperlink" Target="https://web.archive.org/web/20140715150421/http:/one-heaven.org/lexica/en/define/terms.html" TargetMode="External"/><Relationship Id="rId10996" Type="http://schemas.openxmlformats.org/officeDocument/2006/relationships/hyperlink" Target="https://web.archive.org/web/20140715203002/http:/one-heaven.org/lexica/en/define/person.html" TargetMode="External"/><Relationship Id="rId3461" Type="http://schemas.openxmlformats.org/officeDocument/2006/relationships/hyperlink" Target="https://web.archive.org/web/20140715160442/http:/one-heaven.org/lexica/en/define/trust.html" TargetMode="External"/><Relationship Id="rId4512" Type="http://schemas.openxmlformats.org/officeDocument/2006/relationships/hyperlink" Target="https://web.archive.org/web/20140706031358/http:/one-heaven.org/lexica/en/define/trust.html" TargetMode="External"/><Relationship Id="rId7668" Type="http://schemas.openxmlformats.org/officeDocument/2006/relationships/hyperlink" Target="https://web.archive.org/web/20140715154305/http:/one-heaven.org/lexica/en/define/reason.html" TargetMode="External"/><Relationship Id="rId8719" Type="http://schemas.openxmlformats.org/officeDocument/2006/relationships/hyperlink" Target="https://web.archive.org/web/20140715162302/http:/one-heaven.org/lexica/en/define/demurrer.html" TargetMode="External"/><Relationship Id="rId10649" Type="http://schemas.openxmlformats.org/officeDocument/2006/relationships/hyperlink" Target="https://web.archive.org/web/20140715150027/http:/one-heaven.org/lexica/en/define/claim.html" TargetMode="External"/><Relationship Id="rId382" Type="http://schemas.openxmlformats.org/officeDocument/2006/relationships/hyperlink" Target="https://web.archive.org/web/20140715174807/http:/one-heaven.org/lexica/en/define/proof.html" TargetMode="External"/><Relationship Id="rId2063" Type="http://schemas.openxmlformats.org/officeDocument/2006/relationships/hyperlink" Target="https://web.archive.org/web/20140715185024/http:/one-heaven.org/lexica/en/define/claim.html" TargetMode="External"/><Relationship Id="rId3114" Type="http://schemas.openxmlformats.org/officeDocument/2006/relationships/hyperlink" Target="https://web.archive.org/web/20140715161909/http:/one-heaven.org/lexica/en/define/trustee.html" TargetMode="External"/><Relationship Id="rId6684" Type="http://schemas.openxmlformats.org/officeDocument/2006/relationships/hyperlink" Target="https://web.archive.org/web/20140715152329/http:/one-heaven.org/lexica/en/define/negotiable%20instrument.html" TargetMode="External"/><Relationship Id="rId7735" Type="http://schemas.openxmlformats.org/officeDocument/2006/relationships/hyperlink" Target="https://web.archive.org/web/20140715155119/http:/one-heaven.org/canons/positive_law/article/174.html" TargetMode="External"/><Relationship Id="rId9090" Type="http://schemas.openxmlformats.org/officeDocument/2006/relationships/hyperlink" Target="https://web.archive.org/web/20140715152704/http:/one-heaven.org/lexica/en/define/life.html" TargetMode="External"/><Relationship Id="rId2130" Type="http://schemas.openxmlformats.org/officeDocument/2006/relationships/hyperlink" Target="https://web.archive.org/web/20140715185024/http:/one-heaven.org/lexica/en/define/pactum%20de%20singularis%20caelum.html" TargetMode="External"/><Relationship Id="rId5286" Type="http://schemas.openxmlformats.org/officeDocument/2006/relationships/hyperlink" Target="https://web.archive.org/web/20140715151444/http:/one-heaven.org/lexica/en/define/roman%20law.html" TargetMode="External"/><Relationship Id="rId6337" Type="http://schemas.openxmlformats.org/officeDocument/2006/relationships/hyperlink" Target="https://web.archive.org/web/20140715160749/http:/one-heaven.org/canons/positive_law/article/124.html" TargetMode="External"/><Relationship Id="rId6751" Type="http://schemas.openxmlformats.org/officeDocument/2006/relationships/hyperlink" Target="https://web.archive.org/web/20140715152329/http:/one-heaven.org/lexica/en/define/person.html" TargetMode="External"/><Relationship Id="rId10716" Type="http://schemas.openxmlformats.org/officeDocument/2006/relationships/hyperlink" Target="https://web.archive.org/web/20140715162025/http:/one-heaven.org/lexica/en/define/valid.html" TargetMode="External"/><Relationship Id="rId102" Type="http://schemas.openxmlformats.org/officeDocument/2006/relationships/hyperlink" Target="https://web.archive.org/web/20140715202854/http:/one-heaven.org/lexica/en/define/meaning.html" TargetMode="External"/><Relationship Id="rId5353" Type="http://schemas.openxmlformats.org/officeDocument/2006/relationships/hyperlink" Target="https://web.archive.org/web/20140715152410/http:/one-heaven.org/lexica/en/define/estoppel.html" TargetMode="External"/><Relationship Id="rId6404" Type="http://schemas.openxmlformats.org/officeDocument/2006/relationships/hyperlink" Target="https://web.archive.org/web/20140715191511/http:/one-heaven.org/lexica/en/define/surety.html" TargetMode="External"/><Relationship Id="rId7802" Type="http://schemas.openxmlformats.org/officeDocument/2006/relationships/hyperlink" Target="https://web.archive.org/web/20140715160237/http:/one-heaven.org/lexica/en/define/meaning.html" TargetMode="External"/><Relationship Id="rId1896" Type="http://schemas.openxmlformats.org/officeDocument/2006/relationships/hyperlink" Target="https://web.archive.org/web/20140715190117/http:/one-heaven.org/lexica/en/define/ownership.html" TargetMode="External"/><Relationship Id="rId2947" Type="http://schemas.openxmlformats.org/officeDocument/2006/relationships/hyperlink" Target="https://web.archive.org/web/20140715164003/http:/one-heaven.org/lexica/en/define/property.html" TargetMode="External"/><Relationship Id="rId5006" Type="http://schemas.openxmlformats.org/officeDocument/2006/relationships/hyperlink" Target="https://web.archive.org/web/20140715163732/http:/one-heaven.org/lexica/en/define/company.html" TargetMode="External"/><Relationship Id="rId9974" Type="http://schemas.openxmlformats.org/officeDocument/2006/relationships/hyperlink" Target="https://web.archive.org/web/20140715163833/http:/one-heaven.org/lexica/en/define/public.html" TargetMode="External"/><Relationship Id="rId919" Type="http://schemas.openxmlformats.org/officeDocument/2006/relationships/hyperlink" Target="https://web.archive.org/web/20140715185112/http:/one-heaven.org/canons/positive_law/article/22.html" TargetMode="External"/><Relationship Id="rId1549" Type="http://schemas.openxmlformats.org/officeDocument/2006/relationships/hyperlink" Target="https://web.archive.org/web/20140715202935/http:/one-heaven.org/lexica/en/define/great%20register.html" TargetMode="External"/><Relationship Id="rId1963" Type="http://schemas.openxmlformats.org/officeDocument/2006/relationships/hyperlink" Target="https://web.archive.org/web/20140715175342/http:/one-heaven.org/lexica/en/define/person.html" TargetMode="External"/><Relationship Id="rId4022" Type="http://schemas.openxmlformats.org/officeDocument/2006/relationships/hyperlink" Target="https://web.archive.org/web/20140715152456/http:/one-heaven.org/lexica/en/define/pactum%20de%20singularis%20caelum.html" TargetMode="External"/><Relationship Id="rId5420" Type="http://schemas.openxmlformats.org/officeDocument/2006/relationships/hyperlink" Target="https://web.archive.org/web/20140715191620/http:/one-heaven.org/lexica/en/define/roman%20law.html" TargetMode="External"/><Relationship Id="rId7178" Type="http://schemas.openxmlformats.org/officeDocument/2006/relationships/hyperlink" Target="https://web.archive.org/web/20140715144127/http:/one-heaven.org/canons/positive_law/article/142.html" TargetMode="External"/><Relationship Id="rId8576" Type="http://schemas.openxmlformats.org/officeDocument/2006/relationships/hyperlink" Target="https://web.archive.org/web/20140715163714/http:/one-heaven.org/lexica/en/define/jurisdiction.html" TargetMode="External"/><Relationship Id="rId8990" Type="http://schemas.openxmlformats.org/officeDocument/2006/relationships/hyperlink" Target="https://web.archive.org/web/20140715160447/http:/one-heaven.org/lexica/en/define/surety.html" TargetMode="External"/><Relationship Id="rId9627" Type="http://schemas.openxmlformats.org/officeDocument/2006/relationships/hyperlink" Target="https://web.archive.org/web/20140715155402/http:/one-heaven.org/canons/positive_law/article/271.html" TargetMode="External"/><Relationship Id="rId11557" Type="http://schemas.openxmlformats.org/officeDocument/2006/relationships/hyperlink" Target="https://web.archive.org/web/20140706170338/https:/ucadia.s3.amazonaws.com/statutes_uk/1600_1699/uk_1662_14Car2_c12_relief_of_poor.pdf" TargetMode="External"/><Relationship Id="rId11971" Type="http://schemas.openxmlformats.org/officeDocument/2006/relationships/hyperlink" Target="https://web.archive.org/web/20140703035326/http:/one-heaven.org/lexica/en/define/property.html" TargetMode="External"/><Relationship Id="rId1616" Type="http://schemas.openxmlformats.org/officeDocument/2006/relationships/hyperlink" Target="https://web.archive.org/web/20140715183214/http:/one-heaven.org/lexica/en/define/divine.html" TargetMode="External"/><Relationship Id="rId7592" Type="http://schemas.openxmlformats.org/officeDocument/2006/relationships/hyperlink" Target="https://web.archive.org/web/20140715151353/http:/one-heaven.org/lexica/en/define/proof.html" TargetMode="External"/><Relationship Id="rId8229" Type="http://schemas.openxmlformats.org/officeDocument/2006/relationships/hyperlink" Target="https://web.archive.org/web/20140715145759/http:/one-heaven.org/lexica/en/define/divine%20law.html" TargetMode="External"/><Relationship Id="rId8643" Type="http://schemas.openxmlformats.org/officeDocument/2006/relationships/hyperlink" Target="https://web.archive.org/web/20140715151636/http:/one-heaven.org/lexica/en/define/claim.html" TargetMode="External"/><Relationship Id="rId10159" Type="http://schemas.openxmlformats.org/officeDocument/2006/relationships/hyperlink" Target="https://web.archive.org/web/20140715162802/http:/one-heaven.org/lexica/en/define/state.html" TargetMode="External"/><Relationship Id="rId10573" Type="http://schemas.openxmlformats.org/officeDocument/2006/relationships/hyperlink" Target="https://web.archive.org/web/20140715150810/http:/one-heaven.org/lexica/en/define/arrest.html" TargetMode="External"/><Relationship Id="rId11624" Type="http://schemas.openxmlformats.org/officeDocument/2006/relationships/hyperlink" Target="https://web.archive.org/web/20140706170338/http:/one-heaven.org/lexica/en/define/society.html" TargetMode="External"/><Relationship Id="rId3788" Type="http://schemas.openxmlformats.org/officeDocument/2006/relationships/hyperlink" Target="https://web.archive.org/web/20140715160244/http:/one-heaven.org/lexica/en/define/beneficiary.html" TargetMode="External"/><Relationship Id="rId4839" Type="http://schemas.openxmlformats.org/officeDocument/2006/relationships/hyperlink" Target="https://web.archive.org/web/20140715163417/http:/one-heaven.org/lexica/en/define/suit.html" TargetMode="External"/><Relationship Id="rId6194" Type="http://schemas.openxmlformats.org/officeDocument/2006/relationships/hyperlink" Target="https://web.archive.org/web/20140715191356/http:/one-heaven.org/lexica/en/define/meaning.html" TargetMode="External"/><Relationship Id="rId7245" Type="http://schemas.openxmlformats.org/officeDocument/2006/relationships/hyperlink" Target="https://web.archive.org/web/20140715154112/http:/one-heaven.org/lexica/en/define/claim.html" TargetMode="External"/><Relationship Id="rId8710" Type="http://schemas.openxmlformats.org/officeDocument/2006/relationships/hyperlink" Target="https://web.archive.org/web/20140715162302/http:/one-heaven.org/lexica/en/define/demurrer.html" TargetMode="External"/><Relationship Id="rId10226" Type="http://schemas.openxmlformats.org/officeDocument/2006/relationships/hyperlink" Target="https://web.archive.org/web/20140715151932/http:/one-heaven.org/lexica/en/define/bond.html" TargetMode="External"/><Relationship Id="rId3855" Type="http://schemas.openxmlformats.org/officeDocument/2006/relationships/hyperlink" Target="https://web.archive.org/web/20140715143628/http:/one-heaven.org/lexica/en/define/form.html" TargetMode="External"/><Relationship Id="rId6261" Type="http://schemas.openxmlformats.org/officeDocument/2006/relationships/hyperlink" Target="https://web.archive.org/web/20140715161342/http:/one-heaven.org/lexica/en/define/delivery.html" TargetMode="External"/><Relationship Id="rId7312" Type="http://schemas.openxmlformats.org/officeDocument/2006/relationships/hyperlink" Target="https://web.archive.org/web/20140715145900/http:/one-heaven.org/lexica/en/define/common.html" TargetMode="External"/><Relationship Id="rId10640" Type="http://schemas.openxmlformats.org/officeDocument/2006/relationships/hyperlink" Target="https://web.archive.org/web/20140715150027/http:/one-heaven.org/lexica/en/define/meaning.html" TargetMode="External"/><Relationship Id="rId776" Type="http://schemas.openxmlformats.org/officeDocument/2006/relationships/hyperlink" Target="https://web.archive.org/web/20140715174840/http:/one-heaven.org/lexica/en/define/agreement.html" TargetMode="External"/><Relationship Id="rId2457" Type="http://schemas.openxmlformats.org/officeDocument/2006/relationships/hyperlink" Target="https://web.archive.org/web/20140715160045/http:/one-heaven.org/lexica/en/define/divine.html" TargetMode="External"/><Relationship Id="rId3508" Type="http://schemas.openxmlformats.org/officeDocument/2006/relationships/hyperlink" Target="https://web.archive.org/web/20140715150516/http:/one-heaven.org/lexica/en/define/owner.html" TargetMode="External"/><Relationship Id="rId4906" Type="http://schemas.openxmlformats.org/officeDocument/2006/relationships/hyperlink" Target="https://web.archive.org/web/20140715163417/http:/one-heaven.org/lexica/en/define/state.html" TargetMode="External"/><Relationship Id="rId9484" Type="http://schemas.openxmlformats.org/officeDocument/2006/relationships/hyperlink" Target="https://web.archive.org/web/20140715165055/http:/one-heaven.org/lexica/en/define/property.html" TargetMode="External"/><Relationship Id="rId429" Type="http://schemas.openxmlformats.org/officeDocument/2006/relationships/hyperlink" Target="https://web.archive.org/web/20140715184726/http:/one-heaven.org/canons/positive_law/article/16.html" TargetMode="External"/><Relationship Id="rId1059" Type="http://schemas.openxmlformats.org/officeDocument/2006/relationships/hyperlink" Target="https://web.archive.org/web/20140715173854/http:/one-heaven.org/lexica/en/define/valid.html" TargetMode="External"/><Relationship Id="rId1473" Type="http://schemas.openxmlformats.org/officeDocument/2006/relationships/hyperlink" Target="https://web.archive.org/web/20140715172143/http:/one-heaven.org/lexica/en/define/standing.html" TargetMode="External"/><Relationship Id="rId2871" Type="http://schemas.openxmlformats.org/officeDocument/2006/relationships/hyperlink" Target="https://web.archive.org/web/20140715164812/http:/one-heaven.org/lexica/en/define/ucadia.html" TargetMode="External"/><Relationship Id="rId3922" Type="http://schemas.openxmlformats.org/officeDocument/2006/relationships/hyperlink" Target="https://web.archive.org/web/20140715143628/http:/one-heaven.org/lexica/en/define/ownership.html" TargetMode="External"/><Relationship Id="rId8086" Type="http://schemas.openxmlformats.org/officeDocument/2006/relationships/hyperlink" Target="https://web.archive.org/web/20140715160857/http:/one-heaven.org/canons/positive_law/article/195.html" TargetMode="External"/><Relationship Id="rId9137" Type="http://schemas.openxmlformats.org/officeDocument/2006/relationships/hyperlink" Target="https://web.archive.org/web/20140715154005/http:/one-heaven.org/canons/positive_law/article/255.html" TargetMode="External"/><Relationship Id="rId843" Type="http://schemas.openxmlformats.org/officeDocument/2006/relationships/hyperlink" Target="https://web.archive.org/web/20140715185112/http:/one-heaven.org/lexica/en/define/document.html" TargetMode="External"/><Relationship Id="rId1126" Type="http://schemas.openxmlformats.org/officeDocument/2006/relationships/hyperlink" Target="https://web.archive.org/web/20140715185613/http:/one-heaven.org/lexica/en/define/form.html" TargetMode="External"/><Relationship Id="rId2524" Type="http://schemas.openxmlformats.org/officeDocument/2006/relationships/hyperlink" Target="https://web.archive.org/web/20140715160045/http:/one-heaven.org/lexica/en/define/claim.html" TargetMode="External"/><Relationship Id="rId8153" Type="http://schemas.openxmlformats.org/officeDocument/2006/relationships/hyperlink" Target="https://web.archive.org/web/20140715152115/http:/one-heaven.org/canons/positive_law/article/200.html" TargetMode="External"/><Relationship Id="rId9551" Type="http://schemas.openxmlformats.org/officeDocument/2006/relationships/hyperlink" Target="https://web.archive.org/web/20140715152152/http:/one-heaven.org/lexica/en/define/divine%20creator.html" TargetMode="External"/><Relationship Id="rId11067" Type="http://schemas.openxmlformats.org/officeDocument/2006/relationships/hyperlink" Target="https://web.archive.org/web/20140715203027/http:/one-heaven.org/lexica/en/define/prosecutor.html" TargetMode="External"/><Relationship Id="rId11481" Type="http://schemas.openxmlformats.org/officeDocument/2006/relationships/hyperlink" Target="https://web.archive.org/web/20140715183943/http:/one-heaven.org/lexica/en/define/person.html" TargetMode="External"/><Relationship Id="rId910" Type="http://schemas.openxmlformats.org/officeDocument/2006/relationships/hyperlink" Target="https://web.archive.org/web/20140715185112/http:/one-heaven.org/canons/positive_law/article/22.html" TargetMode="External"/><Relationship Id="rId1540" Type="http://schemas.openxmlformats.org/officeDocument/2006/relationships/hyperlink" Target="https://web.archive.org/web/20140715172657/http:/one-heaven.org/lexica/en/define/inferior.html" TargetMode="External"/><Relationship Id="rId4696" Type="http://schemas.openxmlformats.org/officeDocument/2006/relationships/hyperlink" Target="https://web.archive.org/web/20140715163417/http:/one-heaven.org/lexica/en/define/grantor.html" TargetMode="External"/><Relationship Id="rId5747" Type="http://schemas.openxmlformats.org/officeDocument/2006/relationships/hyperlink" Target="https://web.archive.org/web/20140715160608/http:/one-heaven.org/canons/positive_law/article/110.html" TargetMode="External"/><Relationship Id="rId9204" Type="http://schemas.openxmlformats.org/officeDocument/2006/relationships/hyperlink" Target="https://web.archive.org/web/20140715153247/http:/one-heaven.org/lexica/en/define/concept.html" TargetMode="External"/><Relationship Id="rId10083" Type="http://schemas.openxmlformats.org/officeDocument/2006/relationships/hyperlink" Target="https://web.archive.org/web/20140715151545/http:/one-heaven.org/lexica/en/define/in%20personam.html" TargetMode="External"/><Relationship Id="rId11134" Type="http://schemas.openxmlformats.org/officeDocument/2006/relationships/hyperlink" Target="https://web.archive.org/web/20140715185629/http:/one-heaven.org/canons/positive_law/article/307.html" TargetMode="External"/><Relationship Id="rId3298" Type="http://schemas.openxmlformats.org/officeDocument/2006/relationships/hyperlink" Target="https://web.archive.org/web/20140715160442/http:/one-heaven.org/lexica/en/define/person.html" TargetMode="External"/><Relationship Id="rId4349" Type="http://schemas.openxmlformats.org/officeDocument/2006/relationships/hyperlink" Target="https://web.archive.org/web/20140715164254/http:/one-heaven.org/lexica/en/define/concept.html" TargetMode="External"/><Relationship Id="rId4763" Type="http://schemas.openxmlformats.org/officeDocument/2006/relationships/hyperlink" Target="https://web.archive.org/web/20140715163417/http:/one-heaven.org/lexica/en/define/oath.html" TargetMode="External"/><Relationship Id="rId5814" Type="http://schemas.openxmlformats.org/officeDocument/2006/relationships/hyperlink" Target="https://web.archive.org/web/20140715160608/http:/one-heaven.org/lexica/en/define/form.html" TargetMode="External"/><Relationship Id="rId8220" Type="http://schemas.openxmlformats.org/officeDocument/2006/relationships/hyperlink" Target="https://web.archive.org/web/20140715153547/http:/one-heaven.org/lexica/en/define/meaning.html" TargetMode="External"/><Relationship Id="rId10150" Type="http://schemas.openxmlformats.org/officeDocument/2006/relationships/hyperlink" Target="https://web.archive.org/web/20140715162802/http:/one-heaven.org/lexica/en/define/laws.html" TargetMode="External"/><Relationship Id="rId11201" Type="http://schemas.openxmlformats.org/officeDocument/2006/relationships/hyperlink" Target="https://web.archive.org/web/20140715172707/http:/one-heaven.org/lexica/en/define/lawful%20process.html" TargetMode="External"/><Relationship Id="rId3365" Type="http://schemas.openxmlformats.org/officeDocument/2006/relationships/hyperlink" Target="https://web.archive.org/web/20140715160442/http:/one-heaven.org/lexica/en/define/divine%20trust.html" TargetMode="External"/><Relationship Id="rId4416" Type="http://schemas.openxmlformats.org/officeDocument/2006/relationships/hyperlink" Target="https://web.archive.org/web/20140715164254/http:/one-heaven.org/lexica/en/define/trustee.html" TargetMode="External"/><Relationship Id="rId4830" Type="http://schemas.openxmlformats.org/officeDocument/2006/relationships/hyperlink" Target="https://web.archive.org/web/20140715163417/http:/one-heaven.org/lexica/en/define/money.html" TargetMode="External"/><Relationship Id="rId7986" Type="http://schemas.openxmlformats.org/officeDocument/2006/relationships/hyperlink" Target="https://web.archive.org/web/20140715164755/http:/one-heaven.org/lexica/en/define/positive%20law.html" TargetMode="External"/><Relationship Id="rId286" Type="http://schemas.openxmlformats.org/officeDocument/2006/relationships/hyperlink" Target="https://web.archive.org/web/20140715174232/http:/one-heaven.org/lexica/en/define/positive%20law.html" TargetMode="External"/><Relationship Id="rId2381" Type="http://schemas.openxmlformats.org/officeDocument/2006/relationships/hyperlink" Target="https://web.archive.org/web/20140715202813/http:/one-heaven.org/canons/positive_law/article/65.html" TargetMode="External"/><Relationship Id="rId3018" Type="http://schemas.openxmlformats.org/officeDocument/2006/relationships/hyperlink" Target="https://web.archive.org/web/20140715151204/http:/one-heaven.org/lexica/en/define/one%20heaven.html" TargetMode="External"/><Relationship Id="rId3432" Type="http://schemas.openxmlformats.org/officeDocument/2006/relationships/hyperlink" Target="https://web.archive.org/web/20140715160442/http:/one-heaven.org/lexica/en/define/ownership.html" TargetMode="External"/><Relationship Id="rId6588" Type="http://schemas.openxmlformats.org/officeDocument/2006/relationships/hyperlink" Target="https://web.archive.org/web/20140715155556/http:/one-heaven.org/lexica/en/define/inferior.html" TargetMode="External"/><Relationship Id="rId7639" Type="http://schemas.openxmlformats.org/officeDocument/2006/relationships/hyperlink" Target="https://web.archive.org/web/20140715163854/http:/one-heaven.org/lexica/en/define/object.html" TargetMode="External"/><Relationship Id="rId10967" Type="http://schemas.openxmlformats.org/officeDocument/2006/relationships/hyperlink" Target="https://web.archive.org/web/20140715202946/http:/one-heaven.org/lexica/en/define/meaning.html" TargetMode="External"/><Relationship Id="rId353" Type="http://schemas.openxmlformats.org/officeDocument/2006/relationships/hyperlink" Target="https://web.archive.org/web/20140715174807/http:/one-heaven.org/lexica/en/define/proof.html" TargetMode="External"/><Relationship Id="rId2034" Type="http://schemas.openxmlformats.org/officeDocument/2006/relationships/hyperlink" Target="https://web.archive.org/web/20140715174451/http:/one-heaven.org/canons/positive_law/article/48.html" TargetMode="External"/><Relationship Id="rId9061" Type="http://schemas.openxmlformats.org/officeDocument/2006/relationships/hyperlink" Target="https://web.archive.org/web/20140715170101/http:/one-heaven.org/lexica/en/define/roman%20cult.html" TargetMode="External"/><Relationship Id="rId420" Type="http://schemas.openxmlformats.org/officeDocument/2006/relationships/hyperlink" Target="https://web.archive.org/web/20140715184541/http:/one-heaven.org/lexica/en/define/truth.html" TargetMode="External"/><Relationship Id="rId1050" Type="http://schemas.openxmlformats.org/officeDocument/2006/relationships/hyperlink" Target="https://web.archive.org/web/20140715174031/http:/one-heaven.org/lexica/en/define/great%20register.html" TargetMode="External"/><Relationship Id="rId2101" Type="http://schemas.openxmlformats.org/officeDocument/2006/relationships/hyperlink" Target="https://web.archive.org/web/20140715185024/http:/one-heaven.org/lexica/en/define/property.html" TargetMode="External"/><Relationship Id="rId5257" Type="http://schemas.openxmlformats.org/officeDocument/2006/relationships/hyperlink" Target="https://web.archive.org/web/20140715151444/http:/one-heaven.org/lexica/en/define/holy%20see.html" TargetMode="External"/><Relationship Id="rId6655" Type="http://schemas.openxmlformats.org/officeDocument/2006/relationships/hyperlink" Target="https://web.archive.org/web/20140715152329/http:/one-heaven.org/canons/positive_law/article/131.html" TargetMode="External"/><Relationship Id="rId7706" Type="http://schemas.openxmlformats.org/officeDocument/2006/relationships/hyperlink" Target="https://web.archive.org/web/20140715154440/http:/one-heaven.org/canons/positive_law/article/172.html" TargetMode="External"/><Relationship Id="rId12042" Type="http://schemas.openxmlformats.org/officeDocument/2006/relationships/hyperlink" Target="https://web.archive.org/web/20140715191912/http:/one-heaven.org/canons/positive_law/article/333.html" TargetMode="External"/><Relationship Id="rId5671" Type="http://schemas.openxmlformats.org/officeDocument/2006/relationships/hyperlink" Target="https://web.archive.org/web/20140715152939/http:/one-heaven.org/lexica/en/define/mind.html" TargetMode="External"/><Relationship Id="rId6308" Type="http://schemas.openxmlformats.org/officeDocument/2006/relationships/hyperlink" Target="https://web.archive.org/web/20140715191433/http:/one-heaven.org/canons/positive_law/article/123.html" TargetMode="External"/><Relationship Id="rId6722" Type="http://schemas.openxmlformats.org/officeDocument/2006/relationships/hyperlink" Target="https://web.archive.org/web/20140715152329/http:/one-heaven.org/lexica/en/define/great%20register.html" TargetMode="External"/><Relationship Id="rId9878" Type="http://schemas.openxmlformats.org/officeDocument/2006/relationships/hyperlink" Target="https://web.archive.org/web/20140715145701/http:/one-heaven.org/lexica/en/define/person.html" TargetMode="External"/><Relationship Id="rId1867" Type="http://schemas.openxmlformats.org/officeDocument/2006/relationships/hyperlink" Target="https://web.archive.org/web/20140715180646/http:/one-heaven.org/lexica/en/define/person.html" TargetMode="External"/><Relationship Id="rId2918" Type="http://schemas.openxmlformats.org/officeDocument/2006/relationships/hyperlink" Target="https://web.archive.org/web/20140715164003/http:/one-heaven.org/lexica/en/define/document.html" TargetMode="External"/><Relationship Id="rId4273" Type="http://schemas.openxmlformats.org/officeDocument/2006/relationships/hyperlink" Target="https://web.archive.org/web/20140715191543/http:/one-heaven.org/lexica/en/define/superior.html" TargetMode="External"/><Relationship Id="rId5324" Type="http://schemas.openxmlformats.org/officeDocument/2006/relationships/hyperlink" Target="https://web.archive.org/web/20140715162209/http:/one-heaven.org/canons/positive_law/article/104.html" TargetMode="External"/><Relationship Id="rId8894" Type="http://schemas.openxmlformats.org/officeDocument/2006/relationships/hyperlink" Target="https://web.archive.org/web/20140715165933/http:/one-heaven.org/lexica/en/define/roman%20cult.html" TargetMode="External"/><Relationship Id="rId9945" Type="http://schemas.openxmlformats.org/officeDocument/2006/relationships/hyperlink" Target="https://web.archive.org/web/20140715163833/http:/one-heaven.org/lexica/en/define/person.html" TargetMode="External"/><Relationship Id="rId1934" Type="http://schemas.openxmlformats.org/officeDocument/2006/relationships/hyperlink" Target="https://web.archive.org/web/20140715192111/http:/one-heaven.org/lexica/en/define/trust.html" TargetMode="External"/><Relationship Id="rId4340" Type="http://schemas.openxmlformats.org/officeDocument/2006/relationships/hyperlink" Target="https://web.archive.org/web/20140715164254/http:/one-heaven.org/canons/positive_law/article/99.html" TargetMode="External"/><Relationship Id="rId7496" Type="http://schemas.openxmlformats.org/officeDocument/2006/relationships/hyperlink" Target="https://web.archive.org/web/20140715165232/http:/one-heaven.org/lexica/en/define/valid.html" TargetMode="External"/><Relationship Id="rId8547" Type="http://schemas.openxmlformats.org/officeDocument/2006/relationships/hyperlink" Target="https://web.archive.org/web/20140715163714/http:/one-heaven.org/lexica/en/define/party.html" TargetMode="External"/><Relationship Id="rId8961" Type="http://schemas.openxmlformats.org/officeDocument/2006/relationships/hyperlink" Target="https://web.archive.org/web/20140715191329/http:/one-heaven.org/lexica/en/define/international%20law.html" TargetMode="External"/><Relationship Id="rId10477" Type="http://schemas.openxmlformats.org/officeDocument/2006/relationships/hyperlink" Target="https://web.archive.org/web/20140715191635/http:/one-heaven.org/lexica/en/define/order.html" TargetMode="External"/><Relationship Id="rId11528" Type="http://schemas.openxmlformats.org/officeDocument/2006/relationships/hyperlink" Target="https://web.archive.org/web/20140706170338/http:/one-heaven.org/lexica/en/define/insolvent.html" TargetMode="External"/><Relationship Id="rId11875" Type="http://schemas.openxmlformats.org/officeDocument/2006/relationships/hyperlink" Target="https://web.archive.org/web/20140715181658/http:/one-heaven.org/lexica/en/define/roman%20cult.html" TargetMode="External"/><Relationship Id="rId6098" Type="http://schemas.openxmlformats.org/officeDocument/2006/relationships/hyperlink" Target="https://web.archive.org/web/20140715145532/http:/one-heaven.org/canons/positive_law/article/114.html" TargetMode="External"/><Relationship Id="rId7149" Type="http://schemas.openxmlformats.org/officeDocument/2006/relationships/hyperlink" Target="https://web.archive.org/web/20140715191726/http:/one-heaven.org/lexica/en/define/form.html" TargetMode="External"/><Relationship Id="rId7563" Type="http://schemas.openxmlformats.org/officeDocument/2006/relationships/hyperlink" Target="https://web.archive.org/web/20140715164301/http:/one-heaven.org/lexica/en/define/canon.html" TargetMode="External"/><Relationship Id="rId8614" Type="http://schemas.openxmlformats.org/officeDocument/2006/relationships/hyperlink" Target="https://web.archive.org/web/20140715151636/http:/one-heaven.org/lexica/en/define/suit.html" TargetMode="External"/><Relationship Id="rId10891" Type="http://schemas.openxmlformats.org/officeDocument/2006/relationships/hyperlink" Target="https://web.archive.org/web/20140715202719/http:/one-heaven.org/lexica/en/define/beneficiary.html" TargetMode="External"/><Relationship Id="rId11942" Type="http://schemas.openxmlformats.org/officeDocument/2006/relationships/hyperlink" Target="https://web.archive.org/web/20140715191904/http:/one-heaven.org/lexica/en/define/grant.html" TargetMode="External"/><Relationship Id="rId6165" Type="http://schemas.openxmlformats.org/officeDocument/2006/relationships/hyperlink" Target="https://web.archive.org/web/20140715191439/http:/one-heaven.org/lexica/en/define/meaning.html" TargetMode="External"/><Relationship Id="rId7216" Type="http://schemas.openxmlformats.org/officeDocument/2006/relationships/hyperlink" Target="https://web.archive.org/web/20140715155424/http:/one-heaven.org/lexica/en/define/parties.html" TargetMode="External"/><Relationship Id="rId10544" Type="http://schemas.openxmlformats.org/officeDocument/2006/relationships/hyperlink" Target="https://web.archive.org/web/20140715160216/http:/one-heaven.org/lexica/en/define/warrant.html" TargetMode="External"/><Relationship Id="rId3759" Type="http://schemas.openxmlformats.org/officeDocument/2006/relationships/hyperlink" Target="https://web.archive.org/web/20140715160244/http:/one-heaven.org/lexica/en/define/person.html" TargetMode="External"/><Relationship Id="rId5181" Type="http://schemas.openxmlformats.org/officeDocument/2006/relationships/hyperlink" Target="https://web.archive.org/web/20140715151444/http:/one-heaven.org/lexica/en/define/claim.html" TargetMode="External"/><Relationship Id="rId6232" Type="http://schemas.openxmlformats.org/officeDocument/2006/relationships/hyperlink" Target="https://web.archive.org/web/20140715145628/http:/one-heaven.org/lexica/en/define/roman%20cult.html" TargetMode="External"/><Relationship Id="rId7630" Type="http://schemas.openxmlformats.org/officeDocument/2006/relationships/hyperlink" Target="https://web.archive.org/web/20140715163854/http:/one-heaven.org/lexica/en/define/object.html" TargetMode="External"/><Relationship Id="rId9388" Type="http://schemas.openxmlformats.org/officeDocument/2006/relationships/hyperlink" Target="https://web.archive.org/web/20140715153452/http:/one-heaven.org/lexica/en/define/action.html" TargetMode="External"/><Relationship Id="rId10611" Type="http://schemas.openxmlformats.org/officeDocument/2006/relationships/hyperlink" Target="https://web.archive.org/web/20140715150635/http:/one-heaven.org/canons/positive_law/article/292.html" TargetMode="External"/><Relationship Id="rId2775" Type="http://schemas.openxmlformats.org/officeDocument/2006/relationships/hyperlink" Target="https://web.archive.org/web/20140715153342/http:/one-heaven.org/lexica/en/define/heirs.html" TargetMode="External"/><Relationship Id="rId3826" Type="http://schemas.openxmlformats.org/officeDocument/2006/relationships/hyperlink" Target="https://web.archive.org/web/20140715155802/http:/one-heaven.org/lexica/en/define/inferior.html" TargetMode="External"/><Relationship Id="rId747" Type="http://schemas.openxmlformats.org/officeDocument/2006/relationships/hyperlink" Target="https://web.archive.org/web/20140715174840/http:/one-heaven.org/lexica/en/define/form.html" TargetMode="External"/><Relationship Id="rId1377" Type="http://schemas.openxmlformats.org/officeDocument/2006/relationships/hyperlink" Target="https://web.archive.org/web/20140715191856/http:/one-heaven.org/lexica/en/define/person.html" TargetMode="External"/><Relationship Id="rId1791" Type="http://schemas.openxmlformats.org/officeDocument/2006/relationships/hyperlink" Target="https://web.archive.org/web/20140715203040/http:/one-heaven.org/lexica/en/define/society.html" TargetMode="External"/><Relationship Id="rId2428" Type="http://schemas.openxmlformats.org/officeDocument/2006/relationships/hyperlink" Target="https://web.archive.org/web/20140715173255/http:/one-heaven.org/lexica/en/define/form.html" TargetMode="External"/><Relationship Id="rId2842" Type="http://schemas.openxmlformats.org/officeDocument/2006/relationships/hyperlink" Target="https://web.archive.org/web/20140715164812/http:/one-heaven.org/lexica/en/define/person.html" TargetMode="External"/><Relationship Id="rId5998" Type="http://schemas.openxmlformats.org/officeDocument/2006/relationships/hyperlink" Target="https://web.archive.org/web/20140715150756/http:/one-heaven.org/lexica/en/define/full%20disclosure.html" TargetMode="External"/><Relationship Id="rId9455" Type="http://schemas.openxmlformats.org/officeDocument/2006/relationships/hyperlink" Target="https://web.archive.org/web/20140715153452/http:/one-heaven.org/lexica/en/define/agent.html" TargetMode="External"/><Relationship Id="rId11385" Type="http://schemas.openxmlformats.org/officeDocument/2006/relationships/hyperlink" Target="https://web.archive.org/web/20140715182450/http:/one-heaven.org/canons/positive_law/article/319.html" TargetMode="External"/><Relationship Id="rId83" Type="http://schemas.openxmlformats.org/officeDocument/2006/relationships/hyperlink" Target="https://web.archive.org/web/20140715173026/http:/one-heaven.org/lexica/en/define/positive%20law.html" TargetMode="External"/><Relationship Id="rId814" Type="http://schemas.openxmlformats.org/officeDocument/2006/relationships/hyperlink" Target="https://web.archive.org/web/20140715184404/http:/one-heaven.org/canons/positive_law/article/21.html" TargetMode="External"/><Relationship Id="rId1444" Type="http://schemas.openxmlformats.org/officeDocument/2006/relationships/hyperlink" Target="https://web.archive.org/web/20140715172143/http:/one-heaven.org/canons/positive_law/article/31.html" TargetMode="External"/><Relationship Id="rId8057" Type="http://schemas.openxmlformats.org/officeDocument/2006/relationships/hyperlink" Target="https://web.archive.org/web/20140715161609/http:/one-heaven.org/lexica/en/define/superior.html" TargetMode="External"/><Relationship Id="rId8471" Type="http://schemas.openxmlformats.org/officeDocument/2006/relationships/hyperlink" Target="https://web.archive.org/web/20140715161849/http:/one-heaven.org/canons/positive_law/article/227.html" TargetMode="External"/><Relationship Id="rId9108" Type="http://schemas.openxmlformats.org/officeDocument/2006/relationships/hyperlink" Target="https://web.archive.org/web/20140715152704/http:/one-heaven.org/lexica/en/define/state.html" TargetMode="External"/><Relationship Id="rId9522" Type="http://schemas.openxmlformats.org/officeDocument/2006/relationships/hyperlink" Target="https://web.archive.org/web/20140715165427/http:/one-heaven.org/lexica/en/define/pactum%20de%20singularis%20caelum.html" TargetMode="External"/><Relationship Id="rId11038" Type="http://schemas.openxmlformats.org/officeDocument/2006/relationships/hyperlink" Target="https://web.archive.org/web/20140715203002/http:/one-heaven.org/lexica/en/define/inferior.html" TargetMode="External"/><Relationship Id="rId11452" Type="http://schemas.openxmlformats.org/officeDocument/2006/relationships/hyperlink" Target="https://web.archive.org/web/20140715173422/http:/one-heaven.org/lexica/en/define/court.html" TargetMode="External"/><Relationship Id="rId1511" Type="http://schemas.openxmlformats.org/officeDocument/2006/relationships/hyperlink" Target="https://web.archive.org/web/20140715172657/http:/one-heaven.org/lexica/en/define/public.html" TargetMode="External"/><Relationship Id="rId4667" Type="http://schemas.openxmlformats.org/officeDocument/2006/relationships/hyperlink" Target="https://web.archive.org/web/20140715163417/http:/one-heaven.org/lexica/en/define/mortgage.html" TargetMode="External"/><Relationship Id="rId5718" Type="http://schemas.openxmlformats.org/officeDocument/2006/relationships/hyperlink" Target="https://web.archive.org/web/20140715152939/http:/one-heaven.org/lexica/en/define/parties.html" TargetMode="External"/><Relationship Id="rId7073" Type="http://schemas.openxmlformats.org/officeDocument/2006/relationships/hyperlink" Target="https://web.archive.org/web/20140715164142/http:/one-heaven.org/canons/positive_law/article/136.html" TargetMode="External"/><Relationship Id="rId8124" Type="http://schemas.openxmlformats.org/officeDocument/2006/relationships/hyperlink" Target="https://web.archive.org/web/20140715150903/http:/one-heaven.org/lexica/en/define/meaning.html" TargetMode="External"/><Relationship Id="rId10054" Type="http://schemas.openxmlformats.org/officeDocument/2006/relationships/hyperlink" Target="https://web.archive.org/web/20140715151545/http:/one-heaven.org/lexica/en/define/jurisdiction.html" TargetMode="External"/><Relationship Id="rId11105" Type="http://schemas.openxmlformats.org/officeDocument/2006/relationships/hyperlink" Target="https://web.archive.org/web/20140715173832/http:/one-heaven.org/lexica/en/define/court.html" TargetMode="External"/><Relationship Id="rId3269" Type="http://schemas.openxmlformats.org/officeDocument/2006/relationships/hyperlink" Target="https://web.archive.org/web/20140715160442/http:/one-heaven.org/lexica/en/define/trustee.html" TargetMode="External"/><Relationship Id="rId3683" Type="http://schemas.openxmlformats.org/officeDocument/2006/relationships/hyperlink" Target="https://web.archive.org/web/20140715150842/http:/one-heaven.org/lexica/en/define/body%20corporate.html" TargetMode="External"/><Relationship Id="rId7140" Type="http://schemas.openxmlformats.org/officeDocument/2006/relationships/hyperlink" Target="https://web.archive.org/web/20140715191726/http:/one-heaven.org/lexica/en/define/form.html" TargetMode="External"/><Relationship Id="rId2285" Type="http://schemas.openxmlformats.org/officeDocument/2006/relationships/hyperlink" Target="https://web.archive.org/web/20140715172606/http:/one-heaven.org/lexica/en/define/valid.html" TargetMode="External"/><Relationship Id="rId3336" Type="http://schemas.openxmlformats.org/officeDocument/2006/relationships/hyperlink" Target="https://web.archive.org/web/20140715160442/http:/one-heaven.org/lexica/en/define/valid.html" TargetMode="External"/><Relationship Id="rId4734" Type="http://schemas.openxmlformats.org/officeDocument/2006/relationships/hyperlink" Target="https://web.archive.org/web/20140715163417/http:/one-heaven.org/lexica/en/define/security.html" TargetMode="External"/><Relationship Id="rId10121" Type="http://schemas.openxmlformats.org/officeDocument/2006/relationships/hyperlink" Target="https://web.archive.org/web/20140715151545/http:/one-heaven.org/canons/positive_law/article/283.html" TargetMode="External"/><Relationship Id="rId257" Type="http://schemas.openxmlformats.org/officeDocument/2006/relationships/hyperlink" Target="https://web.archive.org/web/20140715174232/http:/one-heaven.org/lexica/en/define/positive%20law.html" TargetMode="External"/><Relationship Id="rId3750" Type="http://schemas.openxmlformats.org/officeDocument/2006/relationships/hyperlink" Target="https://web.archive.org/web/20140715160244/http:/one-heaven.org/lexica/en/define/person.html" TargetMode="External"/><Relationship Id="rId4801" Type="http://schemas.openxmlformats.org/officeDocument/2006/relationships/hyperlink" Target="https://web.archive.org/web/20140715163417/http:/one-heaven.org/lexica/en/define/fiduciary.html" TargetMode="External"/><Relationship Id="rId7957" Type="http://schemas.openxmlformats.org/officeDocument/2006/relationships/hyperlink" Target="https://web.archive.org/web/20140715151202/http:/one-heaven.org/lexica/en/define/meaning.html" TargetMode="External"/><Relationship Id="rId10938" Type="http://schemas.openxmlformats.org/officeDocument/2006/relationships/hyperlink" Target="https://web.archive.org/web/20140715191844/http:/one-heaven.org/lexica/en/define/court.html" TargetMode="External"/><Relationship Id="rId671" Type="http://schemas.openxmlformats.org/officeDocument/2006/relationships/hyperlink" Target="https://web.archive.org/web/20140715174622/http:/one-heaven.org/lexica/en/define/valid.html" TargetMode="External"/><Relationship Id="rId2352" Type="http://schemas.openxmlformats.org/officeDocument/2006/relationships/hyperlink" Target="https://web.archive.org/web/20140715171346/http:/one-heaven.org/lexica/en/define/contract.html" TargetMode="External"/><Relationship Id="rId3403" Type="http://schemas.openxmlformats.org/officeDocument/2006/relationships/hyperlink" Target="https://web.archive.org/web/20140715160442/http:/one-heaven.org/lexica/en/define/divine.html" TargetMode="External"/><Relationship Id="rId6559" Type="http://schemas.openxmlformats.org/officeDocument/2006/relationships/hyperlink" Target="https://web.archive.org/web/20140715155556/http:/one-heaven.org/lexica/en/define/person.html" TargetMode="External"/><Relationship Id="rId6973" Type="http://schemas.openxmlformats.org/officeDocument/2006/relationships/hyperlink" Target="https://web.archive.org/web/20140715151730/http:/one-heaven.org/lexica/en/define/person.html" TargetMode="External"/><Relationship Id="rId324" Type="http://schemas.openxmlformats.org/officeDocument/2006/relationships/hyperlink" Target="https://web.archive.org/web/20140715185949/http:/one-heaven.org/lexica/en/define/common.html" TargetMode="External"/><Relationship Id="rId2005" Type="http://schemas.openxmlformats.org/officeDocument/2006/relationships/hyperlink" Target="https://web.archive.org/web/20140715174451/http:/one-heaven.org/lexica/en/define/acceptance.html" TargetMode="External"/><Relationship Id="rId5575" Type="http://schemas.openxmlformats.org/officeDocument/2006/relationships/hyperlink" Target="https://web.archive.org/web/20140715165729/http:/one-heaven.org/lexica/en/define/remedy.html" TargetMode="External"/><Relationship Id="rId6626" Type="http://schemas.openxmlformats.org/officeDocument/2006/relationships/hyperlink" Target="https://web.archive.org/web/20140715162409/http:/one-heaven.org/lexica/en/define/accused.html" TargetMode="External"/><Relationship Id="rId9032" Type="http://schemas.openxmlformats.org/officeDocument/2006/relationships/hyperlink" Target="https://web.archive.org/web/20140715160447/http:/one-heaven.org/lexica/en/define/agreement.html" TargetMode="External"/><Relationship Id="rId12013" Type="http://schemas.openxmlformats.org/officeDocument/2006/relationships/hyperlink" Target="https://web.archive.org/web/20140703035326/http:/one-heaven.org/lexica/en/define/court.html" TargetMode="External"/><Relationship Id="rId1021" Type="http://schemas.openxmlformats.org/officeDocument/2006/relationships/hyperlink" Target="https://web.archive.org/web/20140715185352/http:/one-heaven.org/lexica/en/define/order.html" TargetMode="External"/><Relationship Id="rId4177" Type="http://schemas.openxmlformats.org/officeDocument/2006/relationships/hyperlink" Target="https://web.archive.org/web/20140715191543/http:/one-heaven.org/lexica/en/define/real%20property.html" TargetMode="External"/><Relationship Id="rId4591" Type="http://schemas.openxmlformats.org/officeDocument/2006/relationships/hyperlink" Target="https://web.archive.org/web/20140706031358/http:/one-heaven.org/lexica/en/define/maritime.html" TargetMode="External"/><Relationship Id="rId5228" Type="http://schemas.openxmlformats.org/officeDocument/2006/relationships/hyperlink" Target="https://web.archive.org/web/20140715151444/http:/one-heaven.org/lexica/en/define/maritime.html" TargetMode="External"/><Relationship Id="rId5642" Type="http://schemas.openxmlformats.org/officeDocument/2006/relationships/hyperlink" Target="https://web.archive.org/web/20140715152939/http:/one-heaven.org/lexica/en/define/consent.html" TargetMode="External"/><Relationship Id="rId8798" Type="http://schemas.openxmlformats.org/officeDocument/2006/relationships/hyperlink" Target="https://web.archive.org/web/20140715152421/http:/one-heaven.org/lexica/en/define/demurrer.html" TargetMode="External"/><Relationship Id="rId9849" Type="http://schemas.openxmlformats.org/officeDocument/2006/relationships/hyperlink" Target="https://web.archive.org/web/20140715161441/http:/one-heaven.org/lexica/en/define/inferior.html" TargetMode="External"/><Relationship Id="rId3193" Type="http://schemas.openxmlformats.org/officeDocument/2006/relationships/hyperlink" Target="https://web.archive.org/web/20140715150040/http:/one-heaven.org/lexica/en/define/lease.html" TargetMode="External"/><Relationship Id="rId4244" Type="http://schemas.openxmlformats.org/officeDocument/2006/relationships/hyperlink" Target="https://web.archive.org/web/20140715191543/http:/one-heaven.org/canons/positive_law/article/97.html" TargetMode="External"/><Relationship Id="rId11779" Type="http://schemas.openxmlformats.org/officeDocument/2006/relationships/hyperlink" Target="https://web.archive.org/web/20140715183709/http:/one-heaven.org/lexica/en/define/court.html" TargetMode="External"/><Relationship Id="rId1838" Type="http://schemas.openxmlformats.org/officeDocument/2006/relationships/hyperlink" Target="https://web.archive.org/web/20140715180646/http:/one-heaven.org/lexica/en/define/seal.html" TargetMode="External"/><Relationship Id="rId3260" Type="http://schemas.openxmlformats.org/officeDocument/2006/relationships/hyperlink" Target="https://web.archive.org/web/20140715160442/http:/one-heaven.org/lexica/en/define/trustee.html" TargetMode="External"/><Relationship Id="rId4311" Type="http://schemas.openxmlformats.org/officeDocument/2006/relationships/hyperlink" Target="https://web.archive.org/web/20140715164254/http:/one-heaven.org/lexica/en/define/concept.html" TargetMode="External"/><Relationship Id="rId7467" Type="http://schemas.openxmlformats.org/officeDocument/2006/relationships/hyperlink" Target="https://web.archive.org/web/20140715165818/http:/one-heaven.org/lexica/en/define/fact.html" TargetMode="External"/><Relationship Id="rId8865" Type="http://schemas.openxmlformats.org/officeDocument/2006/relationships/hyperlink" Target="https://web.archive.org/web/20140715191639/http:/one-heaven.org/lexica/en/define/form.html" TargetMode="External"/><Relationship Id="rId9916" Type="http://schemas.openxmlformats.org/officeDocument/2006/relationships/hyperlink" Target="https://web.archive.org/web/20140715163833/http:/one-heaven.org/lexica/en/define/form.html" TargetMode="External"/><Relationship Id="rId10795" Type="http://schemas.openxmlformats.org/officeDocument/2006/relationships/hyperlink" Target="https://web.archive.org/web/20140715202719/http:/one-heaven.org/lexica/en/define/court.html" TargetMode="External"/><Relationship Id="rId11846" Type="http://schemas.openxmlformats.org/officeDocument/2006/relationships/hyperlink" Target="https://web.archive.org/web/20140715181658/http:/one-heaven.org/lexica/en/define/notion.html" TargetMode="External"/><Relationship Id="rId181" Type="http://schemas.openxmlformats.org/officeDocument/2006/relationships/hyperlink" Target="https://web.archive.org/web/20140715171802/http:/one-heaven.org/canons/positive_law/article/8.html" TargetMode="External"/><Relationship Id="rId1905" Type="http://schemas.openxmlformats.org/officeDocument/2006/relationships/hyperlink" Target="https://web.archive.org/web/20140715175212/http:/one-heaven.org/canons/positive_law/article/44.html" TargetMode="External"/><Relationship Id="rId6069" Type="http://schemas.openxmlformats.org/officeDocument/2006/relationships/hyperlink" Target="https://web.archive.org/web/20140715160332/http:/one-heaven.org/lexica/en/define/terms.html" TargetMode="External"/><Relationship Id="rId7881" Type="http://schemas.openxmlformats.org/officeDocument/2006/relationships/hyperlink" Target="https://web.archive.org/web/20140715162656/http:/one-heaven.org/lexica/en/define/society.html" TargetMode="External"/><Relationship Id="rId8518" Type="http://schemas.openxmlformats.org/officeDocument/2006/relationships/hyperlink" Target="https://web.archive.org/web/20140715145120/http:/one-heaven.org/canons/positive_law/article/229.html" TargetMode="External"/><Relationship Id="rId8932" Type="http://schemas.openxmlformats.org/officeDocument/2006/relationships/hyperlink" Target="https://web.archive.org/web/20140715154222/http:/one-heaven.org/lexica/en/define/common%20law.html" TargetMode="External"/><Relationship Id="rId10448" Type="http://schemas.openxmlformats.org/officeDocument/2006/relationships/hyperlink" Target="https://web.archive.org/web/20140715170112/http:/one-heaven.org/lexica/en/define/claim.html" TargetMode="External"/><Relationship Id="rId10862" Type="http://schemas.openxmlformats.org/officeDocument/2006/relationships/hyperlink" Target="https://web.archive.org/web/20140715202719/http:/one-heaven.org/lexica/en/define/property.html" TargetMode="External"/><Relationship Id="rId11913" Type="http://schemas.openxmlformats.org/officeDocument/2006/relationships/hyperlink" Target="https://web.archive.org/web/20140715171455/http:/one-heaven.org/canons/positive_law/article/329.html" TargetMode="External"/><Relationship Id="rId5085" Type="http://schemas.openxmlformats.org/officeDocument/2006/relationships/hyperlink" Target="https://web.archive.org/web/20140715163732/http:/one-heaven.org/lexica/en/define/deed.html" TargetMode="External"/><Relationship Id="rId6483" Type="http://schemas.openxmlformats.org/officeDocument/2006/relationships/hyperlink" Target="https://web.archive.org/web/20140715150959/http:/one-heaven.org/lexica/en/define/person.html" TargetMode="External"/><Relationship Id="rId7534" Type="http://schemas.openxmlformats.org/officeDocument/2006/relationships/hyperlink" Target="https://web.archive.org/web/20140715164301/http:/one-heaven.org/lexica/en/define/body.html" TargetMode="External"/><Relationship Id="rId10515" Type="http://schemas.openxmlformats.org/officeDocument/2006/relationships/hyperlink" Target="https://web.archive.org/web/20140715160216/http:/one-heaven.org/canons/positive_law/article/290.html" TargetMode="External"/><Relationship Id="rId998" Type="http://schemas.openxmlformats.org/officeDocument/2006/relationships/hyperlink" Target="https://web.archive.org/web/20140715185352/http:/one-heaven.org/lexica/en/define/valid.html" TargetMode="External"/><Relationship Id="rId2679" Type="http://schemas.openxmlformats.org/officeDocument/2006/relationships/hyperlink" Target="https://web.archive.org/web/20140715165537/http:/one-heaven.org/lexica/en/define/divine.html" TargetMode="External"/><Relationship Id="rId6136" Type="http://schemas.openxmlformats.org/officeDocument/2006/relationships/hyperlink" Target="https://web.archive.org/web/20140715161051/http:/one-heaven.org/lexica/en/define/negligence.html" TargetMode="External"/><Relationship Id="rId6550" Type="http://schemas.openxmlformats.org/officeDocument/2006/relationships/hyperlink" Target="https://web.archive.org/web/20140715155556/http:/one-heaven.org/canons/positive_law/article/128.html" TargetMode="External"/><Relationship Id="rId7601" Type="http://schemas.openxmlformats.org/officeDocument/2006/relationships/hyperlink" Target="https://web.archive.org/web/20140715151353/http:/one-heaven.org/lexica/en/define/party.html" TargetMode="External"/><Relationship Id="rId1695" Type="http://schemas.openxmlformats.org/officeDocument/2006/relationships/hyperlink" Target="https://web.archive.org/web/20140715170446/http:/one-heaven.org/lexica/en/define/body.html" TargetMode="External"/><Relationship Id="rId2746" Type="http://schemas.openxmlformats.org/officeDocument/2006/relationships/hyperlink" Target="https://web.archive.org/web/20140715165046/http:/one-heaven.org/lexica/en/define/liability.html" TargetMode="External"/><Relationship Id="rId5152" Type="http://schemas.openxmlformats.org/officeDocument/2006/relationships/hyperlink" Target="https://web.archive.org/web/20140715163732/http:/one-heaven.org/lexica/en/define/bank.html" TargetMode="External"/><Relationship Id="rId6203" Type="http://schemas.openxmlformats.org/officeDocument/2006/relationships/hyperlink" Target="https://web.archive.org/web/20140715191356/http:/one-heaven.org/lexica/en/define/consent.html" TargetMode="External"/><Relationship Id="rId9359" Type="http://schemas.openxmlformats.org/officeDocument/2006/relationships/hyperlink" Target="https://web.archive.org/web/20140715164729/http:/one-heaven.org/lexica/en/define/society.html" TargetMode="External"/><Relationship Id="rId9773" Type="http://schemas.openxmlformats.org/officeDocument/2006/relationships/hyperlink" Target="https://web.archive.org/web/20140715154200/http:/one-heaven.org/lexica/en/define/inferior.html" TargetMode="External"/><Relationship Id="rId11289" Type="http://schemas.openxmlformats.org/officeDocument/2006/relationships/hyperlink" Target="https://web.archive.org/web/20140715202838/http:/one-heaven.org/lexica/en/define/court.html" TargetMode="External"/><Relationship Id="rId718" Type="http://schemas.openxmlformats.org/officeDocument/2006/relationships/hyperlink" Target="https://web.archive.org/web/20140715174622/http:/one-heaven.org/lexica/en/define/thing.html" TargetMode="External"/><Relationship Id="rId1348" Type="http://schemas.openxmlformats.org/officeDocument/2006/relationships/hyperlink" Target="https://web.archive.org/web/20140715191856/http:/one-heaven.org/lexica/en/define/person.html" TargetMode="External"/><Relationship Id="rId1762" Type="http://schemas.openxmlformats.org/officeDocument/2006/relationships/hyperlink" Target="https://web.archive.org/web/20140715202827/http:/one-heaven.org/lexica/en/define/positive%20law.html" TargetMode="External"/><Relationship Id="rId8375" Type="http://schemas.openxmlformats.org/officeDocument/2006/relationships/hyperlink" Target="https://web.archive.org/web/20140715150511/http:/one-heaven.org/lexica/en/define/valid.html" TargetMode="External"/><Relationship Id="rId9426" Type="http://schemas.openxmlformats.org/officeDocument/2006/relationships/hyperlink" Target="https://web.archive.org/web/20140715153452/http:/one-heaven.org/lexica/en/define/dishonor.html" TargetMode="External"/><Relationship Id="rId1415" Type="http://schemas.openxmlformats.org/officeDocument/2006/relationships/hyperlink" Target="https://web.archive.org/web/20140715191856/http:/one-heaven.org/lexica/en/define/person.html" TargetMode="External"/><Relationship Id="rId2813" Type="http://schemas.openxmlformats.org/officeDocument/2006/relationships/hyperlink" Target="https://web.archive.org/web/20140715153342/http:/one-heaven.org/lexica/en/define/beneficiary.html" TargetMode="External"/><Relationship Id="rId5969" Type="http://schemas.openxmlformats.org/officeDocument/2006/relationships/hyperlink" Target="https://web.archive.org/web/20140715150756/http:/one-heaven.org/canons/positive_law/article/112.html" TargetMode="External"/><Relationship Id="rId7391" Type="http://schemas.openxmlformats.org/officeDocument/2006/relationships/hyperlink" Target="https://web.archive.org/web/20140715164756/http:/one-heaven.org/canons/positive_law/article/152.html" TargetMode="External"/><Relationship Id="rId8028" Type="http://schemas.openxmlformats.org/officeDocument/2006/relationships/hyperlink" Target="https://web.archive.org/web/20140715161609/http:/one-heaven.org/lexica/en/define/truth.html" TargetMode="External"/><Relationship Id="rId8442" Type="http://schemas.openxmlformats.org/officeDocument/2006/relationships/hyperlink" Target="https://web.archive.org/web/20140715150132/http:/one-heaven.org/lexica/en/define/valid.html" TargetMode="External"/><Relationship Id="rId9840" Type="http://schemas.openxmlformats.org/officeDocument/2006/relationships/hyperlink" Target="https://web.archive.org/web/20140715161441/http:/one-heaven.org/lexica/en/define/person.html" TargetMode="External"/><Relationship Id="rId11009" Type="http://schemas.openxmlformats.org/officeDocument/2006/relationships/hyperlink" Target="https://web.archive.org/web/20140715203002/http:/one-heaven.org/lexica/en/define/court.html" TargetMode="External"/><Relationship Id="rId11356" Type="http://schemas.openxmlformats.org/officeDocument/2006/relationships/hyperlink" Target="https://web.archive.org/web/20140715170510/http:/one-heaven.org/lexica/en/define/valid.html" TargetMode="External"/><Relationship Id="rId11770" Type="http://schemas.openxmlformats.org/officeDocument/2006/relationships/hyperlink" Target="https://web.archive.org/web/20140715191821/http:/one-heaven.org/lexica/en/define/court.html" TargetMode="External"/><Relationship Id="rId54" Type="http://schemas.openxmlformats.org/officeDocument/2006/relationships/hyperlink" Target="https://web.archive.org/web/20140715173105/http:/one-heaven.org/lexica/en/define/dishonor.html" TargetMode="External"/><Relationship Id="rId4985" Type="http://schemas.openxmlformats.org/officeDocument/2006/relationships/hyperlink" Target="https://web.archive.org/web/20140715163732/http:/one-heaven.org/lexica/en/define/bond.html" TargetMode="External"/><Relationship Id="rId7044" Type="http://schemas.openxmlformats.org/officeDocument/2006/relationships/hyperlink" Target="https://web.archive.org/web/20140715163324/http:/one-heaven.org/lexica/en/define/public.html" TargetMode="External"/><Relationship Id="rId10372" Type="http://schemas.openxmlformats.org/officeDocument/2006/relationships/hyperlink" Target="https://web.archive.org/web/20140715162152/http:/one-heaven.org/lexica/en/define/suit.html" TargetMode="External"/><Relationship Id="rId11423" Type="http://schemas.openxmlformats.org/officeDocument/2006/relationships/hyperlink" Target="https://web.archive.org/web/20140715202906/http:/one-heaven.org/lexica/en/define/application.html" TargetMode="External"/><Relationship Id="rId2189" Type="http://schemas.openxmlformats.org/officeDocument/2006/relationships/hyperlink" Target="https://web.archive.org/web/20140715170354/http:/one-heaven.org/lexica/en/define/form.html" TargetMode="External"/><Relationship Id="rId3587" Type="http://schemas.openxmlformats.org/officeDocument/2006/relationships/hyperlink" Target="https://web.archive.org/web/20140715150516/http:/one-heaven.org/lexica/en/define/true%20trust.html" TargetMode="External"/><Relationship Id="rId4638" Type="http://schemas.openxmlformats.org/officeDocument/2006/relationships/hyperlink" Target="https://web.archive.org/web/20140706031358/http:/one-heaven.org/canons/positive_law/article/100.html" TargetMode="External"/><Relationship Id="rId6060" Type="http://schemas.openxmlformats.org/officeDocument/2006/relationships/hyperlink" Target="https://web.archive.org/web/20140715160332/http:/one-heaven.org/lexica/en/define/sacred%20oath.html" TargetMode="External"/><Relationship Id="rId10025" Type="http://schemas.openxmlformats.org/officeDocument/2006/relationships/hyperlink" Target="https://web.archive.org/web/20140715151545/http:/one-heaven.org/lexica/en/define/meaning.html" TargetMode="External"/><Relationship Id="rId3654" Type="http://schemas.openxmlformats.org/officeDocument/2006/relationships/hyperlink" Target="https://web.archive.org/web/20140715150842/http:/one-heaven.org/lexica/en/define/true%20trust.html" TargetMode="External"/><Relationship Id="rId4705" Type="http://schemas.openxmlformats.org/officeDocument/2006/relationships/hyperlink" Target="https://web.archive.org/web/20140715163417/http:/one-heaven.org/lexica/en/define/good%20faith.html" TargetMode="External"/><Relationship Id="rId7111" Type="http://schemas.openxmlformats.org/officeDocument/2006/relationships/hyperlink" Target="https://web.archive.org/web/20140715191756/http:/one-heaven.org/lexica/en/define/person.html" TargetMode="External"/><Relationship Id="rId575" Type="http://schemas.openxmlformats.org/officeDocument/2006/relationships/hyperlink" Target="https://web.archive.org/web/20140715174622/http:/one-heaven.org/lexica/en/define/order.html" TargetMode="External"/><Relationship Id="rId2256" Type="http://schemas.openxmlformats.org/officeDocument/2006/relationships/hyperlink" Target="https://web.archive.org/web/20140715181331/http:/one-heaven.org/lexica/en/define/form.html" TargetMode="External"/><Relationship Id="rId2670" Type="http://schemas.openxmlformats.org/officeDocument/2006/relationships/hyperlink" Target="https://web.archive.org/web/20140715165537/http:/one-heaven.org/lexica/en/define/valid.html" TargetMode="External"/><Relationship Id="rId3307" Type="http://schemas.openxmlformats.org/officeDocument/2006/relationships/hyperlink" Target="https://web.archive.org/web/20140715160442/http:/one-heaven.org/lexica/en/define/valid.html" TargetMode="External"/><Relationship Id="rId3721" Type="http://schemas.openxmlformats.org/officeDocument/2006/relationships/hyperlink" Target="https://web.archive.org/web/20140715160244/http:/one-heaven.org/lexica/en/define/form.html" TargetMode="External"/><Relationship Id="rId6877" Type="http://schemas.openxmlformats.org/officeDocument/2006/relationships/hyperlink" Target="https://web.archive.org/web/20140715162552/http:/one-heaven.org/lexica/en/define/surety.html" TargetMode="External"/><Relationship Id="rId7928" Type="http://schemas.openxmlformats.org/officeDocument/2006/relationships/hyperlink" Target="https://web.archive.org/web/20140715163215/http:/one-heaven.org/lexica/en/define/terms.html" TargetMode="External"/><Relationship Id="rId9283" Type="http://schemas.openxmlformats.org/officeDocument/2006/relationships/hyperlink" Target="https://web.archive.org/web/20140715191555/http:/one-heaven.org/lexica/en/define/company.html" TargetMode="External"/><Relationship Id="rId228" Type="http://schemas.openxmlformats.org/officeDocument/2006/relationships/hyperlink" Target="https://web.archive.org/web/20140715203014/http:/one-heaven.org/lexica/en/define/proof.html" TargetMode="External"/><Relationship Id="rId642" Type="http://schemas.openxmlformats.org/officeDocument/2006/relationships/hyperlink" Target="https://web.archive.org/web/20140715174622/http:/one-heaven.org/canons/positive_law/article/17.html" TargetMode="External"/><Relationship Id="rId1272" Type="http://schemas.openxmlformats.org/officeDocument/2006/relationships/hyperlink" Target="https://web.archive.org/web/20140715180515/http:/one-heaven.org/lexica/en/define/trust.html" TargetMode="External"/><Relationship Id="rId2323" Type="http://schemas.openxmlformats.org/officeDocument/2006/relationships/hyperlink" Target="https://web.archive.org/web/20140715171940/http:/one-heaven.org/canons/positive_law/article/61.html" TargetMode="External"/><Relationship Id="rId5479" Type="http://schemas.openxmlformats.org/officeDocument/2006/relationships/hyperlink" Target="https://web.archive.org/web/20140715163040/http:/one-heaven.org/lexica/en/define/trust.html" TargetMode="External"/><Relationship Id="rId5893" Type="http://schemas.openxmlformats.org/officeDocument/2006/relationships/hyperlink" Target="https://web.archive.org/web/20140715150421/http:/one-heaven.org/lexica/en/define/consent.html" TargetMode="External"/><Relationship Id="rId9350" Type="http://schemas.openxmlformats.org/officeDocument/2006/relationships/hyperlink" Target="https://web.archive.org/web/20140715164729/http:/one-heaven.org/lexica/en/define/resident.html" TargetMode="External"/><Relationship Id="rId10909" Type="http://schemas.openxmlformats.org/officeDocument/2006/relationships/hyperlink" Target="https://web.archive.org/web/20140715202719/http:/one-heaven.org/lexica/en/define/beneficiary.html" TargetMode="External"/><Relationship Id="rId11280" Type="http://schemas.openxmlformats.org/officeDocument/2006/relationships/hyperlink" Target="https://web.archive.org/web/20140715202838/http:/one-heaven.org/lexica/en/define/court.html" TargetMode="External"/><Relationship Id="rId4495" Type="http://schemas.openxmlformats.org/officeDocument/2006/relationships/hyperlink" Target="https://web.archive.org/web/20140706031358/http:/one-heaven.org/lexica/en/define/decree.html" TargetMode="External"/><Relationship Id="rId5546" Type="http://schemas.openxmlformats.org/officeDocument/2006/relationships/hyperlink" Target="https://web.archive.org/web/20140715163040/http:/one-heaven.org/canons/positive_law/article/107.html" TargetMode="External"/><Relationship Id="rId6944" Type="http://schemas.openxmlformats.org/officeDocument/2006/relationships/hyperlink" Target="https://web.archive.org/web/20140715162552/http:/one-heaven.org/lexica/en/define/property.html" TargetMode="External"/><Relationship Id="rId9003" Type="http://schemas.openxmlformats.org/officeDocument/2006/relationships/hyperlink" Target="https://web.archive.org/web/20140715160447/http:/one-heaven.org/lexica/en/define/oath.html" TargetMode="External"/><Relationship Id="rId3097" Type="http://schemas.openxmlformats.org/officeDocument/2006/relationships/hyperlink" Target="https://web.archive.org/web/20140715161909/http:/one-heaven.org/canons/positive_law/article/81.html" TargetMode="External"/><Relationship Id="rId4148" Type="http://schemas.openxmlformats.org/officeDocument/2006/relationships/hyperlink" Target="https://web.archive.org/web/20140715163908/http:/one-heaven.org/lexica/en/define/true%20trust.html" TargetMode="External"/><Relationship Id="rId5960" Type="http://schemas.openxmlformats.org/officeDocument/2006/relationships/hyperlink" Target="https://web.archive.org/web/20140715150421/http:/one-heaven.org/lexica/en/define/form.html" TargetMode="External"/><Relationship Id="rId3164" Type="http://schemas.openxmlformats.org/officeDocument/2006/relationships/hyperlink" Target="https://web.archive.org/web/20140715161216/http:/one-heaven.org/lexica/en/define/beneficiary.html" TargetMode="External"/><Relationship Id="rId4562" Type="http://schemas.openxmlformats.org/officeDocument/2006/relationships/hyperlink" Target="https://web.archive.org/web/20140706031358/http:/one-heaven.org/canons/positive_law/article/100.html" TargetMode="External"/><Relationship Id="rId5613" Type="http://schemas.openxmlformats.org/officeDocument/2006/relationships/hyperlink" Target="https://web.archive.org/web/20140715165729/http:/one-heaven.org/lexica/en/define/fiduciary.html" TargetMode="External"/><Relationship Id="rId8769" Type="http://schemas.openxmlformats.org/officeDocument/2006/relationships/hyperlink" Target="https://web.archive.org/web/20140715152421/http:/one-heaven.org/lexica/en/define/accused.html" TargetMode="External"/><Relationship Id="rId10699" Type="http://schemas.openxmlformats.org/officeDocument/2006/relationships/hyperlink" Target="https://web.archive.org/web/20140715162025/http:/one-heaven.org/lexica/en/define/person.html" TargetMode="External"/><Relationship Id="rId11000" Type="http://schemas.openxmlformats.org/officeDocument/2006/relationships/hyperlink" Target="https://web.archive.org/web/20140715203002/http:/one-heaven.org/lexica/en/define/justice.html" TargetMode="External"/><Relationship Id="rId1809" Type="http://schemas.openxmlformats.org/officeDocument/2006/relationships/hyperlink" Target="https://web.archive.org/web/20140715180041/http:/one-heaven.org/lexica/en/define/one%20heaven.html" TargetMode="External"/><Relationship Id="rId4215" Type="http://schemas.openxmlformats.org/officeDocument/2006/relationships/hyperlink" Target="https://web.archive.org/web/20140715191543/http:/one-heaven.org/lexica/en/define/trust.html" TargetMode="External"/><Relationship Id="rId7785" Type="http://schemas.openxmlformats.org/officeDocument/2006/relationships/hyperlink" Target="https://web.archive.org/web/20140715155810/http:/one-heaven.org/lexica/en/define/meaning.html" TargetMode="External"/><Relationship Id="rId8836" Type="http://schemas.openxmlformats.org/officeDocument/2006/relationships/hyperlink" Target="https://web.archive.org/web/20140715191639/http:/one-heaven.org/lexica/en/define/ownership.html" TargetMode="External"/><Relationship Id="rId10766" Type="http://schemas.openxmlformats.org/officeDocument/2006/relationships/hyperlink" Target="https://web.archive.org/web/20140715171854/http:/one-heaven.org/lexica/en/define/jurisdiction.html" TargetMode="External"/><Relationship Id="rId11817" Type="http://schemas.openxmlformats.org/officeDocument/2006/relationships/hyperlink" Target="https://web.archive.org/web/20140715183709/http:/one-heaven.org/lexica/en/define/person.html" TargetMode="External"/><Relationship Id="rId2180" Type="http://schemas.openxmlformats.org/officeDocument/2006/relationships/hyperlink" Target="https://web.archive.org/web/20140715182538/http:/one-heaven.org/lexica/en/define/canon.html" TargetMode="External"/><Relationship Id="rId3231" Type="http://schemas.openxmlformats.org/officeDocument/2006/relationships/hyperlink" Target="https://web.archive.org/web/20140715160442/http:/one-heaven.org/lexica/en/define/valid.html" TargetMode="External"/><Relationship Id="rId6387" Type="http://schemas.openxmlformats.org/officeDocument/2006/relationships/hyperlink" Target="https://web.archive.org/web/20140715191511/http:/one-heaven.org/lexica/en/define/body.html" TargetMode="External"/><Relationship Id="rId7438" Type="http://schemas.openxmlformats.org/officeDocument/2006/relationships/hyperlink" Target="https://web.archive.org/web/20140715152015/http:/one-heaven.org/canons/positive_law/article/159.html" TargetMode="External"/><Relationship Id="rId7852" Type="http://schemas.openxmlformats.org/officeDocument/2006/relationships/hyperlink" Target="https://web.archive.org/web/20140715162532/http:/one-heaven.org/lexica/en/define/valid.html" TargetMode="External"/><Relationship Id="rId8903" Type="http://schemas.openxmlformats.org/officeDocument/2006/relationships/hyperlink" Target="https://web.archive.org/web/20140715154531/http:/one-heaven.org/canons/positive_law/article/240.html" TargetMode="External"/><Relationship Id="rId10419" Type="http://schemas.openxmlformats.org/officeDocument/2006/relationships/hyperlink" Target="https://web.archive.org/web/20140715170112/http:/one-heaven.org/lexica/en/define/one%20heaven.html" TargetMode="External"/><Relationship Id="rId152" Type="http://schemas.openxmlformats.org/officeDocument/2006/relationships/hyperlink" Target="https://web.archive.org/web/20140715172157/http:/one-heaven.org/lexica/en/define/divine%20law.html" TargetMode="External"/><Relationship Id="rId2997" Type="http://schemas.openxmlformats.org/officeDocument/2006/relationships/hyperlink" Target="https://web.archive.org/web/20140715151204/http:/one-heaven.org/lexica/en/define/divine%20creator.html" TargetMode="External"/><Relationship Id="rId6454" Type="http://schemas.openxmlformats.org/officeDocument/2006/relationships/hyperlink" Target="https://web.archive.org/web/20140715150959/http:/one-heaven.org/lexica/en/define/meaning.html" TargetMode="External"/><Relationship Id="rId7505" Type="http://schemas.openxmlformats.org/officeDocument/2006/relationships/hyperlink" Target="https://web.archive.org/web/20140715165232/http:/one-heaven.org/lexica/en/define/valid.html" TargetMode="External"/><Relationship Id="rId10833" Type="http://schemas.openxmlformats.org/officeDocument/2006/relationships/hyperlink" Target="https://web.archive.org/web/20140715202719/http:/one-heaven.org/lexica/en/define/oath.html" TargetMode="External"/><Relationship Id="rId969" Type="http://schemas.openxmlformats.org/officeDocument/2006/relationships/hyperlink" Target="https://web.archive.org/web/20140715191841/http:/one-heaven.org/lexica/en/define/life.html" TargetMode="External"/><Relationship Id="rId1599" Type="http://schemas.openxmlformats.org/officeDocument/2006/relationships/hyperlink" Target="https://web.archive.org/web/20140715191829/http:/one-heaven.org/lexica/en/define/superior.html" TargetMode="External"/><Relationship Id="rId5056" Type="http://schemas.openxmlformats.org/officeDocument/2006/relationships/hyperlink" Target="https://web.archive.org/web/20140715163732/http:/one-heaven.org/lexica/en/define/valid.html" TargetMode="External"/><Relationship Id="rId5470" Type="http://schemas.openxmlformats.org/officeDocument/2006/relationships/hyperlink" Target="https://web.archive.org/web/20140715163040/http:/one-heaven.org/lexica/en/define/benefit.html" TargetMode="External"/><Relationship Id="rId6107" Type="http://schemas.openxmlformats.org/officeDocument/2006/relationships/hyperlink" Target="https://web.archive.org/web/20140715145532/http:/one-heaven.org/lexica/en/define/person.html" TargetMode="External"/><Relationship Id="rId6521" Type="http://schemas.openxmlformats.org/officeDocument/2006/relationships/hyperlink" Target="https://web.archive.org/web/20140715160010/http:/one-heaven.org/lexica/en/define/application.html" TargetMode="External"/><Relationship Id="rId9677" Type="http://schemas.openxmlformats.org/officeDocument/2006/relationships/hyperlink" Target="https://web.archive.org/web/20140715144406/http:/one-heaven.org/canons/positive_law/article/273.html" TargetMode="External"/><Relationship Id="rId10900" Type="http://schemas.openxmlformats.org/officeDocument/2006/relationships/hyperlink" Target="https://web.archive.org/web/20140715202719/http:/one-heaven.org/lexica/en/define/executor%20de%20son%20tort.html" TargetMode="External"/><Relationship Id="rId4072" Type="http://schemas.openxmlformats.org/officeDocument/2006/relationships/hyperlink" Target="https://web.archive.org/web/20140715162905/http:/one-heaven.org/lexica/en/define/trust.html" TargetMode="External"/><Relationship Id="rId5123" Type="http://schemas.openxmlformats.org/officeDocument/2006/relationships/hyperlink" Target="https://web.archive.org/web/20140715163732/http:/one-heaven.org/lexica/en/define/ownership.html" TargetMode="External"/><Relationship Id="rId8279" Type="http://schemas.openxmlformats.org/officeDocument/2006/relationships/hyperlink" Target="https://web.archive.org/web/20140715191501/http:/one-heaven.org/canons/positive_law/article/217.html" TargetMode="External"/><Relationship Id="rId1666" Type="http://schemas.openxmlformats.org/officeDocument/2006/relationships/hyperlink" Target="https://web.archive.org/web/20140715183021/http:/one-heaven.org/canons/positive_law/article/36.html" TargetMode="External"/><Relationship Id="rId2717" Type="http://schemas.openxmlformats.org/officeDocument/2006/relationships/hyperlink" Target="https://web.archive.org/web/20140715153139/http:/one-heaven.org/lexica/en/define/claim.html" TargetMode="External"/><Relationship Id="rId7295" Type="http://schemas.openxmlformats.org/officeDocument/2006/relationships/hyperlink" Target="https://web.archive.org/web/20140715144715/http:/one-heaven.org/lexica/en/define/mortgage.html" TargetMode="External"/><Relationship Id="rId8693" Type="http://schemas.openxmlformats.org/officeDocument/2006/relationships/hyperlink" Target="https://web.archive.org/web/20140715162932/http:/one-heaven.org/lexica/en/define/suit.html" TargetMode="External"/><Relationship Id="rId9744" Type="http://schemas.openxmlformats.org/officeDocument/2006/relationships/hyperlink" Target="https://web.archive.org/web/20140715145319/http:/one-heaven.org/lexica/en/define/person.html" TargetMode="External"/><Relationship Id="rId11674" Type="http://schemas.openxmlformats.org/officeDocument/2006/relationships/hyperlink" Target="https://web.archive.org/web/20140706170338/http:/one-heaven.org/lexica/en/define/certificate.html" TargetMode="External"/><Relationship Id="rId1319" Type="http://schemas.openxmlformats.org/officeDocument/2006/relationships/hyperlink" Target="https://web.archive.org/web/20140715191856/http:/one-heaven.org/lexica/en/define/valid.html" TargetMode="External"/><Relationship Id="rId1733" Type="http://schemas.openxmlformats.org/officeDocument/2006/relationships/hyperlink" Target="https://web.archive.org/web/20140715170446/http:/one-heaven.org/lexica/en/define/person.html" TargetMode="External"/><Relationship Id="rId4889" Type="http://schemas.openxmlformats.org/officeDocument/2006/relationships/hyperlink" Target="https://web.archive.org/web/20140715163417/http:/one-heaven.org/canons/positive_law/article/101.html" TargetMode="External"/><Relationship Id="rId8346" Type="http://schemas.openxmlformats.org/officeDocument/2006/relationships/hyperlink" Target="https://web.archive.org/web/20140715191516/http:/one-heaven.org/lexica/en/define/concept.html" TargetMode="External"/><Relationship Id="rId8760" Type="http://schemas.openxmlformats.org/officeDocument/2006/relationships/hyperlink" Target="https://web.archive.org/web/20140715162302/http:/one-heaven.org/lexica/en/define/demurrer.html" TargetMode="External"/><Relationship Id="rId9811" Type="http://schemas.openxmlformats.org/officeDocument/2006/relationships/hyperlink" Target="https://web.archive.org/web/20140715154200/http:/one-heaven.org/lexica/en/define/inferior.html" TargetMode="External"/><Relationship Id="rId10276" Type="http://schemas.openxmlformats.org/officeDocument/2006/relationships/hyperlink" Target="https://web.archive.org/web/20140715191631/http:/one-heaven.org/lexica/en/define/laws.html" TargetMode="External"/><Relationship Id="rId10690" Type="http://schemas.openxmlformats.org/officeDocument/2006/relationships/hyperlink" Target="https://web.archive.org/web/20140715161116/http:/one-heaven.org/lexica/en/define/person.html" TargetMode="External"/><Relationship Id="rId11327" Type="http://schemas.openxmlformats.org/officeDocument/2006/relationships/hyperlink" Target="https://web.archive.org/web/20140715191850/http:/one-heaven.org/lexica/en/define/justice.html" TargetMode="External"/><Relationship Id="rId11741" Type="http://schemas.openxmlformats.org/officeDocument/2006/relationships/hyperlink" Target="https://web.archive.org/web/20140715191821/http:/one-heaven.org/lexica/en/define/guardian.html" TargetMode="External"/><Relationship Id="rId25" Type="http://schemas.openxmlformats.org/officeDocument/2006/relationships/hyperlink" Target="https://web.archive.org/web/20140715173105/http:/one-heaven.org/lexica/en/define/form.html" TargetMode="External"/><Relationship Id="rId1800" Type="http://schemas.openxmlformats.org/officeDocument/2006/relationships/hyperlink" Target="https://web.archive.org/web/20140715180041/http:/one-heaven.org/lexica/en/define/valid.html" TargetMode="External"/><Relationship Id="rId4956" Type="http://schemas.openxmlformats.org/officeDocument/2006/relationships/hyperlink" Target="https://web.archive.org/web/20140715163417/http:/one-heaven.org/lexica/en/define/deed.html" TargetMode="External"/><Relationship Id="rId7362" Type="http://schemas.openxmlformats.org/officeDocument/2006/relationships/hyperlink" Target="https://web.archive.org/web/20140715161231/http:/one-heaven.org/lexica/en/define/one%20heaven.html" TargetMode="External"/><Relationship Id="rId8413" Type="http://schemas.openxmlformats.org/officeDocument/2006/relationships/hyperlink" Target="https://web.archive.org/web/20140715160936/http:/one-heaven.org/lexica/en/define/ownership.html" TargetMode="External"/><Relationship Id="rId10343" Type="http://schemas.openxmlformats.org/officeDocument/2006/relationships/hyperlink" Target="https://web.archive.org/web/20140715162152/http:/one-heaven.org/lexica/en/define/issue.html" TargetMode="External"/><Relationship Id="rId3558" Type="http://schemas.openxmlformats.org/officeDocument/2006/relationships/hyperlink" Target="https://web.archive.org/web/20140715150516/http:/one-heaven.org/lexica/en/define/valid.html" TargetMode="External"/><Relationship Id="rId3972" Type="http://schemas.openxmlformats.org/officeDocument/2006/relationships/hyperlink" Target="https://web.archive.org/web/20140715162057/http:/one-heaven.org/lexica/en/define/inferior.html" TargetMode="External"/><Relationship Id="rId4609" Type="http://schemas.openxmlformats.org/officeDocument/2006/relationships/hyperlink" Target="https://web.archive.org/web/20140706031358/http:/one-heaven.org/lexica/en/define/form.html" TargetMode="External"/><Relationship Id="rId7015" Type="http://schemas.openxmlformats.org/officeDocument/2006/relationships/hyperlink" Target="https://web.archive.org/web/20140715163324/http:/one-heaven.org/lexica/en/define/public.html" TargetMode="External"/><Relationship Id="rId479" Type="http://schemas.openxmlformats.org/officeDocument/2006/relationships/hyperlink" Target="https://web.archive.org/web/20140715174622/http:/one-heaven.org/lexica/en/define/roman%20cult.html" TargetMode="External"/><Relationship Id="rId893" Type="http://schemas.openxmlformats.org/officeDocument/2006/relationships/hyperlink" Target="https://web.archive.org/web/20140715185112/http:/one-heaven.org/canons/positive_law/article/22.html" TargetMode="External"/><Relationship Id="rId2574" Type="http://schemas.openxmlformats.org/officeDocument/2006/relationships/hyperlink" Target="https://web.archive.org/web/20140715152629/http:/one-heaven.org/lexica/en/define/claim.html" TargetMode="External"/><Relationship Id="rId3625" Type="http://schemas.openxmlformats.org/officeDocument/2006/relationships/hyperlink" Target="https://web.archive.org/web/20140715150516/http:/one-heaven.org/lexica/en/define/person.html" TargetMode="External"/><Relationship Id="rId6031" Type="http://schemas.openxmlformats.org/officeDocument/2006/relationships/hyperlink" Target="https://web.archive.org/web/20140715160332/http:/one-heaven.org/lexica/en/define/unique%20collective%20awareness.html" TargetMode="External"/><Relationship Id="rId9187" Type="http://schemas.openxmlformats.org/officeDocument/2006/relationships/hyperlink" Target="https://web.archive.org/web/20140715153247/http:/one-heaven.org/lexica/en/define/lease.html" TargetMode="External"/><Relationship Id="rId10410" Type="http://schemas.openxmlformats.org/officeDocument/2006/relationships/hyperlink" Target="https://web.archive.org/web/20140715170112/http:/one-heaven.org/lexica/en/define/plea.html" TargetMode="External"/><Relationship Id="rId546" Type="http://schemas.openxmlformats.org/officeDocument/2006/relationships/hyperlink" Target="https://web.archive.org/web/20140715174622/http:/one-heaven.org/lexica/en/define/agreement.html" TargetMode="External"/><Relationship Id="rId1176" Type="http://schemas.openxmlformats.org/officeDocument/2006/relationships/hyperlink" Target="https://web.archive.org/web/20140715190228/http:/one-heaven.org/lexica/en/define/divine.html" TargetMode="External"/><Relationship Id="rId2227" Type="http://schemas.openxmlformats.org/officeDocument/2006/relationships/hyperlink" Target="https://web.archive.org/web/20140715171916/http:/one-heaven.org/canons/positive_law/article/55.html" TargetMode="External"/><Relationship Id="rId9254" Type="http://schemas.openxmlformats.org/officeDocument/2006/relationships/hyperlink" Target="https://web.archive.org/web/20140715163626/http:/one-heaven.org/lexica/en/define/order.html" TargetMode="External"/><Relationship Id="rId960" Type="http://schemas.openxmlformats.org/officeDocument/2006/relationships/hyperlink" Target="https://web.archive.org/web/20140715191841/http:/one-heaven.org/lexica/en/define/pactum%20de%20singularis%20caelum.html" TargetMode="External"/><Relationship Id="rId1243" Type="http://schemas.openxmlformats.org/officeDocument/2006/relationships/hyperlink" Target="https://web.archive.org/web/20140715180515/http:/one-heaven.org/lexica/en/define/public.html" TargetMode="External"/><Relationship Id="rId1590" Type="http://schemas.openxmlformats.org/officeDocument/2006/relationships/hyperlink" Target="https://web.archive.org/web/20140715191829/http:/one-heaven.org/canons/positive_law/article/34.html" TargetMode="External"/><Relationship Id="rId2641" Type="http://schemas.openxmlformats.org/officeDocument/2006/relationships/hyperlink" Target="https://web.archive.org/web/20140715170206/http:/one-heaven.org/lexica/en/define/beneficiary.html" TargetMode="External"/><Relationship Id="rId4399" Type="http://schemas.openxmlformats.org/officeDocument/2006/relationships/hyperlink" Target="https://web.archive.org/web/20140715164254/http:/one-heaven.org/lexica/en/define/person.html" TargetMode="External"/><Relationship Id="rId5797" Type="http://schemas.openxmlformats.org/officeDocument/2006/relationships/hyperlink" Target="https://web.archive.org/web/20140715160608/http:/one-heaven.org/lexica/en/define/mind.html" TargetMode="External"/><Relationship Id="rId6848" Type="http://schemas.openxmlformats.org/officeDocument/2006/relationships/hyperlink" Target="https://web.archive.org/web/20140715152104/http:/one-heaven.org/lexica/en/define/seal.html" TargetMode="External"/><Relationship Id="rId8270" Type="http://schemas.openxmlformats.org/officeDocument/2006/relationships/hyperlink" Target="https://web.archive.org/web/20140715160733/http:/one-heaven.org/canons/positive_law/article/216.html" TargetMode="External"/><Relationship Id="rId11184" Type="http://schemas.openxmlformats.org/officeDocument/2006/relationships/hyperlink" Target="https://web.archive.org/web/20140715191900/http:/one-heaven.org/lexica/en/define/innocent.html" TargetMode="External"/><Relationship Id="rId613" Type="http://schemas.openxmlformats.org/officeDocument/2006/relationships/hyperlink" Target="https://web.archive.org/web/20140715174622/http:/one-heaven.org/lexica/en/define/agreement.html" TargetMode="External"/><Relationship Id="rId5864" Type="http://schemas.openxmlformats.org/officeDocument/2006/relationships/hyperlink" Target="https://web.archive.org/web/20140715160608/http:/one-heaven.org/lexica/en/define/terms.html" TargetMode="External"/><Relationship Id="rId6915" Type="http://schemas.openxmlformats.org/officeDocument/2006/relationships/hyperlink" Target="https://web.archive.org/web/20140715162552/http:/one-heaven.org/lexica/en/define/true%20trust.html" TargetMode="External"/><Relationship Id="rId9321" Type="http://schemas.openxmlformats.org/officeDocument/2006/relationships/hyperlink" Target="https://web.archive.org/web/20140715164729/http:/one-heaven.org/lexica/en/define/reality.html" TargetMode="External"/><Relationship Id="rId11251" Type="http://schemas.openxmlformats.org/officeDocument/2006/relationships/hyperlink" Target="https://web.archive.org/web/20140715172932/http:/one-heaven.org/lexica/en/define/party.html" TargetMode="External"/><Relationship Id="rId1310" Type="http://schemas.openxmlformats.org/officeDocument/2006/relationships/hyperlink" Target="https://web.archive.org/web/20140715191856/http:/one-heaven.org/lexica/en/define/superior.html" TargetMode="External"/><Relationship Id="rId4466" Type="http://schemas.openxmlformats.org/officeDocument/2006/relationships/hyperlink" Target="https://web.archive.org/web/20140706031358/http:/one-heaven.org/lexica/en/define/remedy.html" TargetMode="External"/><Relationship Id="rId4880" Type="http://schemas.openxmlformats.org/officeDocument/2006/relationships/hyperlink" Target="https://web.archive.org/web/20140715163417/http:/one-heaven.org/lexica/en/define/agreement.html" TargetMode="External"/><Relationship Id="rId5517" Type="http://schemas.openxmlformats.org/officeDocument/2006/relationships/hyperlink" Target="https://web.archive.org/web/20140715163040/http:/one-heaven.org/canons/positive_law/article/107.html" TargetMode="External"/><Relationship Id="rId5931" Type="http://schemas.openxmlformats.org/officeDocument/2006/relationships/hyperlink" Target="https://web.archive.org/web/20140715150421/http:/one-heaven.org/lexica/en/define/parties.html" TargetMode="External"/><Relationship Id="rId3068" Type="http://schemas.openxmlformats.org/officeDocument/2006/relationships/hyperlink" Target="https://web.archive.org/web/20140715191423/http:/one-heaven.org/lexica/en/define/pactum%20de%20singularis%20caelum.html" TargetMode="External"/><Relationship Id="rId3482" Type="http://schemas.openxmlformats.org/officeDocument/2006/relationships/hyperlink" Target="https://web.archive.org/web/20140715160442/http:/one-heaven.org/lexica/en/define/divine%20law.html" TargetMode="External"/><Relationship Id="rId4119" Type="http://schemas.openxmlformats.org/officeDocument/2006/relationships/hyperlink" Target="https://web.archive.org/web/20140715163619/http:/one-heaven.org/lexica/en/define/agree.html" TargetMode="External"/><Relationship Id="rId4533" Type="http://schemas.openxmlformats.org/officeDocument/2006/relationships/hyperlink" Target="https://web.archive.org/web/20140706031358/http:/one-heaven.org/lexica/en/define/concept.html" TargetMode="External"/><Relationship Id="rId7689" Type="http://schemas.openxmlformats.org/officeDocument/2006/relationships/hyperlink" Target="https://web.archive.org/web/20140715154440/http:/one-heaven.org/lexica/en/define/party.html" TargetMode="External"/><Relationship Id="rId2084" Type="http://schemas.openxmlformats.org/officeDocument/2006/relationships/hyperlink" Target="https://web.archive.org/web/20140715185024/http:/one-heaven.org/lexica/en/define/claim.html" TargetMode="External"/><Relationship Id="rId3135" Type="http://schemas.openxmlformats.org/officeDocument/2006/relationships/hyperlink" Target="https://web.archive.org/web/20140715161216/http:/one-heaven.org/canons/positive_law/article/82.html" TargetMode="External"/><Relationship Id="rId4600" Type="http://schemas.openxmlformats.org/officeDocument/2006/relationships/hyperlink" Target="https://web.archive.org/web/20140706031358/http:/one-heaven.org/lexica/en/define/property.html" TargetMode="External"/><Relationship Id="rId7756" Type="http://schemas.openxmlformats.org/officeDocument/2006/relationships/hyperlink" Target="https://web.archive.org/web/20140715143619/http:/one-heaven.org/lexica/en/define/valid.html" TargetMode="External"/><Relationship Id="rId470" Type="http://schemas.openxmlformats.org/officeDocument/2006/relationships/hyperlink" Target="https://web.archive.org/web/20140715174622/http:/one-heaven.org/lexica/en/define/divine.html" TargetMode="External"/><Relationship Id="rId2151" Type="http://schemas.openxmlformats.org/officeDocument/2006/relationships/hyperlink" Target="https://web.archive.org/web/20140715171139/http:/one-heaven.org/canons/positive_law/article/50.html" TargetMode="External"/><Relationship Id="rId3202" Type="http://schemas.openxmlformats.org/officeDocument/2006/relationships/hyperlink" Target="https://web.archive.org/web/20140715150040/http:/one-heaven.org/canons/positive_law/article/83.html" TargetMode="External"/><Relationship Id="rId6358" Type="http://schemas.openxmlformats.org/officeDocument/2006/relationships/hyperlink" Target="https://web.archive.org/web/20140715191511/http:/one-heaven.org/lexica/en/define/divine%20law.html" TargetMode="External"/><Relationship Id="rId7409" Type="http://schemas.openxmlformats.org/officeDocument/2006/relationships/hyperlink" Target="https://web.archive.org/web/20140715170204/http:/one-heaven.org/lexica/en/define/meaning.html" TargetMode="External"/><Relationship Id="rId8807" Type="http://schemas.openxmlformats.org/officeDocument/2006/relationships/hyperlink" Target="https://web.archive.org/web/20140715152421/http:/one-heaven.org/lexica/en/define/consent.html" TargetMode="External"/><Relationship Id="rId10737" Type="http://schemas.openxmlformats.org/officeDocument/2006/relationships/hyperlink" Target="https://web.archive.org/web/20140715162025/http:/one-heaven.org/canons/positive_law/article/296.html" TargetMode="External"/><Relationship Id="rId123" Type="http://schemas.openxmlformats.org/officeDocument/2006/relationships/hyperlink" Target="https://web.archive.org/web/20140715183432/http:/one-heaven.org/lexica/en/define/action.html" TargetMode="External"/><Relationship Id="rId5374" Type="http://schemas.openxmlformats.org/officeDocument/2006/relationships/hyperlink" Target="https://web.archive.org/web/20140715152410/http:/one-heaven.org/lexica/en/define/party.html" TargetMode="External"/><Relationship Id="rId6772" Type="http://schemas.openxmlformats.org/officeDocument/2006/relationships/hyperlink" Target="https://web.archive.org/web/20140715152329/http:/one-heaven.org/lexica/en/define/instrument.html" TargetMode="External"/><Relationship Id="rId7823" Type="http://schemas.openxmlformats.org/officeDocument/2006/relationships/hyperlink" Target="https://web.archive.org/web/20140715152201/http:/one-heaven.org/lexica/en/define/valid.html" TargetMode="External"/><Relationship Id="rId10804" Type="http://schemas.openxmlformats.org/officeDocument/2006/relationships/hyperlink" Target="https://web.archive.org/web/20140715202719/http:/one-heaven.org/lexica/en/define/trust.html" TargetMode="External"/><Relationship Id="rId2968" Type="http://schemas.openxmlformats.org/officeDocument/2006/relationships/hyperlink" Target="https://web.archive.org/web/20140715164003/http:/one-heaven.org/lexica/en/define/consent.html" TargetMode="External"/><Relationship Id="rId5027" Type="http://schemas.openxmlformats.org/officeDocument/2006/relationships/hyperlink" Target="https://web.archive.org/web/20140715163732/http:/one-heaven.org/lexica/en/define/animal.html" TargetMode="External"/><Relationship Id="rId6425" Type="http://schemas.openxmlformats.org/officeDocument/2006/relationships/hyperlink" Target="https://web.archive.org/web/20140715191511/http:/one-heaven.org/lexica/en/define/testament.html" TargetMode="External"/><Relationship Id="rId9995" Type="http://schemas.openxmlformats.org/officeDocument/2006/relationships/hyperlink" Target="https://web.archive.org/web/20140715163833/http:/one-heaven.org/lexica/en/define/person.html" TargetMode="External"/><Relationship Id="rId1984" Type="http://schemas.openxmlformats.org/officeDocument/2006/relationships/hyperlink" Target="https://web.archive.org/web/20140715174451/http:/one-heaven.org/lexica/en/define/trust.html" TargetMode="External"/><Relationship Id="rId4390" Type="http://schemas.openxmlformats.org/officeDocument/2006/relationships/hyperlink" Target="https://web.archive.org/web/20140715164254/http:/one-heaven.org/lexica/en/define/person.html" TargetMode="External"/><Relationship Id="rId5441" Type="http://schemas.openxmlformats.org/officeDocument/2006/relationships/hyperlink" Target="https://web.archive.org/web/20140715163040/http:/one-heaven.org/lexica/en/define/trust.html" TargetMode="External"/><Relationship Id="rId8597" Type="http://schemas.openxmlformats.org/officeDocument/2006/relationships/hyperlink" Target="https://web.archive.org/web/20140715151407/http:/one-heaven.org/lexica/en/define/accused.html" TargetMode="External"/><Relationship Id="rId9648" Type="http://schemas.openxmlformats.org/officeDocument/2006/relationships/hyperlink" Target="https://web.archive.org/web/20140715144406/http:/one-heaven.org/lexica/en/define/officer.html" TargetMode="External"/><Relationship Id="rId11578" Type="http://schemas.openxmlformats.org/officeDocument/2006/relationships/hyperlink" Target="https://web.archive.org/web/20140706170338/https:/ucadia.s3.amazonaws.com/statutes_uk/1600_1699/uk_1667_19Car2_c4_relief_of_poor_prisoners.pdf" TargetMode="External"/><Relationship Id="rId1637" Type="http://schemas.openxmlformats.org/officeDocument/2006/relationships/hyperlink" Target="https://web.archive.org/web/20140715183214/http:/one-heaven.org/lexica/en/define/assets.html" TargetMode="External"/><Relationship Id="rId4043" Type="http://schemas.openxmlformats.org/officeDocument/2006/relationships/hyperlink" Target="https://web.archive.org/web/20140715151943/http:/one-heaven.org/lexica/en/define/province.html" TargetMode="External"/><Relationship Id="rId7199" Type="http://schemas.openxmlformats.org/officeDocument/2006/relationships/hyperlink" Target="https://web.archive.org/web/20140715144127/http:/one-heaven.org/lexica/en/define/person.html" TargetMode="External"/><Relationship Id="rId8664" Type="http://schemas.openxmlformats.org/officeDocument/2006/relationships/hyperlink" Target="https://web.archive.org/web/20140715163440/http:/one-heaven.org/lexica/en/define/accused.html" TargetMode="External"/><Relationship Id="rId9715" Type="http://schemas.openxmlformats.org/officeDocument/2006/relationships/hyperlink" Target="https://web.archive.org/web/20140715154751/http:/one-heaven.org/lexica/en/define/public.html" TargetMode="External"/><Relationship Id="rId10594" Type="http://schemas.openxmlformats.org/officeDocument/2006/relationships/hyperlink" Target="https://web.archive.org/web/20140715150810/http:/one-heaven.org/lexica/en/define/court.html" TargetMode="External"/><Relationship Id="rId11992" Type="http://schemas.openxmlformats.org/officeDocument/2006/relationships/hyperlink" Target="https://web.archive.org/web/20140703035326/http:/one-heaven.org/canons/positive_law/article/331.html" TargetMode="External"/><Relationship Id="rId1704" Type="http://schemas.openxmlformats.org/officeDocument/2006/relationships/hyperlink" Target="https://web.archive.org/web/20140715170446/http:/one-heaven.org/lexica/en/define/corporation.html" TargetMode="External"/><Relationship Id="rId4110" Type="http://schemas.openxmlformats.org/officeDocument/2006/relationships/hyperlink" Target="https://web.archive.org/web/20140715163619/http:/one-heaven.org/lexica/en/define/great%20register.html" TargetMode="External"/><Relationship Id="rId7266" Type="http://schemas.openxmlformats.org/officeDocument/2006/relationships/hyperlink" Target="https://web.archive.org/web/20140715144715/http:/one-heaven.org/canons/positive_law/article/147.html" TargetMode="External"/><Relationship Id="rId7680" Type="http://schemas.openxmlformats.org/officeDocument/2006/relationships/hyperlink" Target="https://web.archive.org/web/20140715154440/http:/one-heaven.org/lexica/en/define/parties.html" TargetMode="External"/><Relationship Id="rId8317" Type="http://schemas.openxmlformats.org/officeDocument/2006/relationships/hyperlink" Target="https://web.archive.org/web/20140715155307/http:/one-heaven.org/canons/positive_law/article/219.html" TargetMode="External"/><Relationship Id="rId8731" Type="http://schemas.openxmlformats.org/officeDocument/2006/relationships/hyperlink" Target="https://web.archive.org/web/20140715162302/http:/one-heaven.org/canons/positive_law/article/236.html" TargetMode="External"/><Relationship Id="rId10247" Type="http://schemas.openxmlformats.org/officeDocument/2006/relationships/hyperlink" Target="https://web.archive.org/web/20140715191631/http:/one-heaven.org/canons/positive_law/article/286.html" TargetMode="External"/><Relationship Id="rId11645" Type="http://schemas.openxmlformats.org/officeDocument/2006/relationships/hyperlink" Target="https://web.archive.org/web/20140706170338/http:/one-heaven.org/lexica/en/define/certificate.html" TargetMode="External"/><Relationship Id="rId6282" Type="http://schemas.openxmlformats.org/officeDocument/2006/relationships/hyperlink" Target="https://web.archive.org/web/20140715161342/http:/one-heaven.org/lexica/en/define/purchase.html" TargetMode="External"/><Relationship Id="rId7333" Type="http://schemas.openxmlformats.org/officeDocument/2006/relationships/hyperlink" Target="https://web.archive.org/web/20140715145900/http:/one-heaven.org/lexica/en/define/pactum%20de%20singularis%20caelum.html" TargetMode="External"/><Relationship Id="rId10661" Type="http://schemas.openxmlformats.org/officeDocument/2006/relationships/hyperlink" Target="https://web.archive.org/web/20140715150027/http:/one-heaven.org/lexica/en/define/public.html" TargetMode="External"/><Relationship Id="rId11712" Type="http://schemas.openxmlformats.org/officeDocument/2006/relationships/hyperlink" Target="https://web.archive.org/web/20140706170338/http:/one-heaven.org/lexica/en/define/laws.html" TargetMode="External"/><Relationship Id="rId797" Type="http://schemas.openxmlformats.org/officeDocument/2006/relationships/hyperlink" Target="https://web.archive.org/web/20140715184404/http:/one-heaven.org/canons/positive_law/article/21.html" TargetMode="External"/><Relationship Id="rId2478" Type="http://schemas.openxmlformats.org/officeDocument/2006/relationships/hyperlink" Target="https://web.archive.org/web/20140715160045/http:/one-heaven.org/lexica/en/define/form.html" TargetMode="External"/><Relationship Id="rId3876" Type="http://schemas.openxmlformats.org/officeDocument/2006/relationships/hyperlink" Target="https://web.archive.org/web/20140715143628/http:/one-heaven.org/lexica/en/define/one%20heaven.html" TargetMode="External"/><Relationship Id="rId4927" Type="http://schemas.openxmlformats.org/officeDocument/2006/relationships/hyperlink" Target="https://web.archive.org/web/20140715163417/http:/one-heaven.org/lexica/en/define/property.html" TargetMode="External"/><Relationship Id="rId10314" Type="http://schemas.openxmlformats.org/officeDocument/2006/relationships/hyperlink" Target="https://web.archive.org/web/20140715191631/http:/one-heaven.org/lexica/en/define/ucadia.html" TargetMode="External"/><Relationship Id="rId2892" Type="http://schemas.openxmlformats.org/officeDocument/2006/relationships/hyperlink" Target="https://web.archive.org/web/20140715164003/http:/one-heaven.org/lexica/en/define/proof.html" TargetMode="External"/><Relationship Id="rId3529" Type="http://schemas.openxmlformats.org/officeDocument/2006/relationships/hyperlink" Target="https://web.archive.org/web/20140715150516/http:/one-heaven.org/lexica/en/define/divine.html" TargetMode="External"/><Relationship Id="rId3943" Type="http://schemas.openxmlformats.org/officeDocument/2006/relationships/hyperlink" Target="https://web.archive.org/web/20140715162057/http:/one-heaven.org/lexica/en/define/valid.html" TargetMode="External"/><Relationship Id="rId6002" Type="http://schemas.openxmlformats.org/officeDocument/2006/relationships/hyperlink" Target="https://web.archive.org/web/20140715150756/http:/one-heaven.org/lexica/en/define/instrument.html" TargetMode="External"/><Relationship Id="rId7400" Type="http://schemas.openxmlformats.org/officeDocument/2006/relationships/hyperlink" Target="https://web.archive.org/web/20140715164756/http:/one-heaven.org/lexica/en/define/court.html" TargetMode="External"/><Relationship Id="rId9158" Type="http://schemas.openxmlformats.org/officeDocument/2006/relationships/hyperlink" Target="https://web.archive.org/web/20140715153247/http:/one-heaven.org/lexica/en/define/meaning.html" TargetMode="External"/><Relationship Id="rId864" Type="http://schemas.openxmlformats.org/officeDocument/2006/relationships/hyperlink" Target="https://web.archive.org/web/20140715185112/http:/one-heaven.org/lexica/en/define/record.html" TargetMode="External"/><Relationship Id="rId1494" Type="http://schemas.openxmlformats.org/officeDocument/2006/relationships/hyperlink" Target="https://web.archive.org/web/20140715172143/http:/one-heaven.org/lexica/en/define/declare.html" TargetMode="External"/><Relationship Id="rId2545" Type="http://schemas.openxmlformats.org/officeDocument/2006/relationships/hyperlink" Target="https://web.archive.org/web/20140715160045/http:/one-heaven.org/lexica/en/define/person.html" TargetMode="External"/><Relationship Id="rId9572" Type="http://schemas.openxmlformats.org/officeDocument/2006/relationships/hyperlink" Target="https://web.archive.org/web/20140715162425/http:/one-heaven.org/lexica/en/define/divine.html" TargetMode="External"/><Relationship Id="rId11088" Type="http://schemas.openxmlformats.org/officeDocument/2006/relationships/hyperlink" Target="https://web.archive.org/web/20140715191835/http:/one-heaven.org/lexica/en/define/suit.html" TargetMode="External"/><Relationship Id="rId517" Type="http://schemas.openxmlformats.org/officeDocument/2006/relationships/hyperlink" Target="https://web.archive.org/web/20140715174622/http:/one-heaven.org/lexica/en/define/record.html" TargetMode="External"/><Relationship Id="rId931" Type="http://schemas.openxmlformats.org/officeDocument/2006/relationships/hyperlink" Target="https://web.archive.org/web/20140715191841/http:/one-heaven.org/lexica/en/define/divine%20law.html" TargetMode="External"/><Relationship Id="rId1147" Type="http://schemas.openxmlformats.org/officeDocument/2006/relationships/hyperlink" Target="https://web.archive.org/web/20140715185613/http:/one-heaven.org/lexica/en/define/divine%20law.html" TargetMode="External"/><Relationship Id="rId1561" Type="http://schemas.openxmlformats.org/officeDocument/2006/relationships/hyperlink" Target="https://web.archive.org/web/20140715202935/http:/one-heaven.org/lexica/en/define/divine.html" TargetMode="External"/><Relationship Id="rId2612" Type="http://schemas.openxmlformats.org/officeDocument/2006/relationships/hyperlink" Target="https://web.archive.org/web/20140715170206/http:/one-heaven.org/lexica/en/define/trust.html" TargetMode="External"/><Relationship Id="rId5768" Type="http://schemas.openxmlformats.org/officeDocument/2006/relationships/hyperlink" Target="https://web.archive.org/web/20140715160608/http:/one-heaven.org/canons/positive_law/article/110.html" TargetMode="External"/><Relationship Id="rId6819" Type="http://schemas.openxmlformats.org/officeDocument/2006/relationships/hyperlink" Target="https://web.archive.org/web/20140715152104/http:/one-heaven.org/lexica/en/define/accounts.html" TargetMode="External"/><Relationship Id="rId8174" Type="http://schemas.openxmlformats.org/officeDocument/2006/relationships/hyperlink" Target="https://web.archive.org/web/20140715162646/http:/one-heaven.org/canons/positive_law/article/201.html" TargetMode="External"/><Relationship Id="rId9225" Type="http://schemas.openxmlformats.org/officeDocument/2006/relationships/hyperlink" Target="https://web.archive.org/web/20140715163626/http:/one-heaven.org/canons/positive_law/article/258.html" TargetMode="External"/><Relationship Id="rId11155" Type="http://schemas.openxmlformats.org/officeDocument/2006/relationships/hyperlink" Target="https://web.archive.org/web/20140715190213/http:/one-heaven.org/lexica/en/define/fact.html" TargetMode="External"/><Relationship Id="rId1214" Type="http://schemas.openxmlformats.org/officeDocument/2006/relationships/hyperlink" Target="https://web.archive.org/web/20140715190228/http:/one-heaven.org/canons/positive_law/article/28.html" TargetMode="External"/><Relationship Id="rId4784" Type="http://schemas.openxmlformats.org/officeDocument/2006/relationships/hyperlink" Target="https://web.archive.org/web/20140715163417/http:/one-heaven.org/lexica/en/define/liability.html" TargetMode="External"/><Relationship Id="rId5835" Type="http://schemas.openxmlformats.org/officeDocument/2006/relationships/hyperlink" Target="https://web.archive.org/web/20140715160608/http:/one-heaven.org/lexica/en/define/offer.html" TargetMode="External"/><Relationship Id="rId7190" Type="http://schemas.openxmlformats.org/officeDocument/2006/relationships/hyperlink" Target="https://web.archive.org/web/20140715144127/http:/one-heaven.org/canons/positive_law/article/142.html" TargetMode="External"/><Relationship Id="rId8241" Type="http://schemas.openxmlformats.org/officeDocument/2006/relationships/hyperlink" Target="https://web.archive.org/web/20140715161654/http:/one-heaven.org/canons/positive_law/article/213.html" TargetMode="External"/><Relationship Id="rId10171" Type="http://schemas.openxmlformats.org/officeDocument/2006/relationships/hyperlink" Target="https://web.archive.org/web/20140715162802/http:/one-heaven.org/lexica/en/define/society.html" TargetMode="External"/><Relationship Id="rId11222" Type="http://schemas.openxmlformats.org/officeDocument/2006/relationships/hyperlink" Target="https://web.archive.org/web/20140715172707/http:/one-heaven.org/lexica/en/define/society.html" TargetMode="External"/><Relationship Id="rId3386" Type="http://schemas.openxmlformats.org/officeDocument/2006/relationships/hyperlink" Target="https://web.archive.org/web/20140715160442/http:/one-heaven.org/lexica/en/define/person.html" TargetMode="External"/><Relationship Id="rId4437" Type="http://schemas.openxmlformats.org/officeDocument/2006/relationships/hyperlink" Target="https://web.archive.org/web/20140706031358/https:/ucadia.s3.amazonaws.com/statutes_uk/1500_1599/uk_1540_32Hen8_c1_wills_wards_estates.pdf" TargetMode="External"/><Relationship Id="rId3039" Type="http://schemas.openxmlformats.org/officeDocument/2006/relationships/hyperlink" Target="https://web.archive.org/web/20140715191423/http:/one-heaven.org/lexica/en/define/owner.html" TargetMode="External"/><Relationship Id="rId3453" Type="http://schemas.openxmlformats.org/officeDocument/2006/relationships/hyperlink" Target="https://web.archive.org/web/20140715160442/http:/one-heaven.org/lexica/en/define/trust.html" TargetMode="External"/><Relationship Id="rId4851" Type="http://schemas.openxmlformats.org/officeDocument/2006/relationships/hyperlink" Target="https://web.archive.org/web/20140715163417/http:/one-heaven.org/lexica/en/define/property.html" TargetMode="External"/><Relationship Id="rId5902" Type="http://schemas.openxmlformats.org/officeDocument/2006/relationships/hyperlink" Target="https://web.archive.org/web/20140715150421/http:/one-heaven.org/canons/positive_law/article/111.html" TargetMode="External"/><Relationship Id="rId10988" Type="http://schemas.openxmlformats.org/officeDocument/2006/relationships/hyperlink" Target="https://web.archive.org/web/20140715202946/http:/one-heaven.org/lexica/en/define/executor%20de%20son%20tort.html" TargetMode="External"/><Relationship Id="rId374" Type="http://schemas.openxmlformats.org/officeDocument/2006/relationships/hyperlink" Target="https://web.archive.org/web/20140715174807/http:/one-heaven.org/canons/positive_law/article/14.html" TargetMode="External"/><Relationship Id="rId2055" Type="http://schemas.openxmlformats.org/officeDocument/2006/relationships/hyperlink" Target="https://web.archive.org/web/20140715185024/http:/one-heaven.org/lexica/en/define/money.html" TargetMode="External"/><Relationship Id="rId3106" Type="http://schemas.openxmlformats.org/officeDocument/2006/relationships/hyperlink" Target="https://web.archive.org/web/20140715161909/http:/one-heaven.org/lexica/en/define/deed.html" TargetMode="External"/><Relationship Id="rId4504" Type="http://schemas.openxmlformats.org/officeDocument/2006/relationships/hyperlink" Target="https://web.archive.org/web/20140706031358/http:/one-heaven.org/lexica/en/define/corporation.html" TargetMode="External"/><Relationship Id="rId9082" Type="http://schemas.openxmlformats.org/officeDocument/2006/relationships/hyperlink" Target="https://web.archive.org/web/20140715152704/http:/one-heaven.org/lexica/en/define/good.html" TargetMode="External"/><Relationship Id="rId3520" Type="http://schemas.openxmlformats.org/officeDocument/2006/relationships/hyperlink" Target="https://web.archive.org/web/20140715150516/http:/one-heaven.org/lexica/en/define/form.html" TargetMode="External"/><Relationship Id="rId6676" Type="http://schemas.openxmlformats.org/officeDocument/2006/relationships/hyperlink" Target="https://web.archive.org/web/20140715152329/http:/one-heaven.org/lexica/en/define/agreement.html" TargetMode="External"/><Relationship Id="rId7727" Type="http://schemas.openxmlformats.org/officeDocument/2006/relationships/hyperlink" Target="https://web.archive.org/web/20140715155119/http:/one-heaven.org/lexica/en/define/proof.html" TargetMode="External"/><Relationship Id="rId10708" Type="http://schemas.openxmlformats.org/officeDocument/2006/relationships/hyperlink" Target="https://web.archive.org/web/20140715162025/http:/one-heaven.org/canons/positive_law/article/296.html" TargetMode="External"/><Relationship Id="rId12063" Type="http://schemas.openxmlformats.org/officeDocument/2006/relationships/hyperlink" Target="https://web.archive.org/web/20140715191912/http:/one-heaven.org/lexica/en/define/notice.html" TargetMode="External"/><Relationship Id="rId441" Type="http://schemas.openxmlformats.org/officeDocument/2006/relationships/hyperlink" Target="https://web.archive.org/web/20140715184726/http:/one-heaven.org/lexica/en/define/person.html" TargetMode="External"/><Relationship Id="rId1071" Type="http://schemas.openxmlformats.org/officeDocument/2006/relationships/hyperlink" Target="https://web.archive.org/web/20140715173854/http:/one-heaven.org/lexica/en/define/decree.html" TargetMode="External"/><Relationship Id="rId2122" Type="http://schemas.openxmlformats.org/officeDocument/2006/relationships/hyperlink" Target="https://web.archive.org/web/20140715185024/http:/one-heaven.org/lexica/en/define/form.html" TargetMode="External"/><Relationship Id="rId5278" Type="http://schemas.openxmlformats.org/officeDocument/2006/relationships/hyperlink" Target="https://web.archive.org/web/20140715151444/http:/one-heaven.org/lexica/en/define/inferior.html" TargetMode="External"/><Relationship Id="rId5692" Type="http://schemas.openxmlformats.org/officeDocument/2006/relationships/hyperlink" Target="https://web.archive.org/web/20140715152939/http:/one-heaven.org/lexica/en/define/consent.html" TargetMode="External"/><Relationship Id="rId6329" Type="http://schemas.openxmlformats.org/officeDocument/2006/relationships/hyperlink" Target="https://web.archive.org/web/20140715160749/http:/one-heaven.org/canons/positive_law/article/124.html" TargetMode="External"/><Relationship Id="rId6743" Type="http://schemas.openxmlformats.org/officeDocument/2006/relationships/hyperlink" Target="https://web.archive.org/web/20140715152329/http:/one-heaven.org/canons/positive_law/article/131.html" TargetMode="External"/><Relationship Id="rId9899" Type="http://schemas.openxmlformats.org/officeDocument/2006/relationships/hyperlink" Target="https://web.archive.org/web/20140715151313/http:/one-heaven.org/lexica/en/define/form.html" TargetMode="External"/><Relationship Id="rId1888" Type="http://schemas.openxmlformats.org/officeDocument/2006/relationships/hyperlink" Target="https://web.archive.org/web/20140715190117/http:/one-heaven.org/canons/positive_law/article/43.html" TargetMode="External"/><Relationship Id="rId2939" Type="http://schemas.openxmlformats.org/officeDocument/2006/relationships/hyperlink" Target="https://web.archive.org/web/20140715164003/http:/one-heaven.org/lexica/en/define/consent.html" TargetMode="External"/><Relationship Id="rId4294" Type="http://schemas.openxmlformats.org/officeDocument/2006/relationships/hyperlink" Target="https://web.archive.org/web/20140715153926/http:/one-heaven.org/lexica/en/define/trust.html" TargetMode="External"/><Relationship Id="rId5345" Type="http://schemas.openxmlformats.org/officeDocument/2006/relationships/hyperlink" Target="https://web.archive.org/web/20140715152410/http:/one-heaven.org/canons/positive_law/article/105.html" TargetMode="External"/><Relationship Id="rId6810" Type="http://schemas.openxmlformats.org/officeDocument/2006/relationships/hyperlink" Target="https://web.archive.org/web/20140715152104/http:/one-heaven.org/lexica/en/define/natural%20law.html" TargetMode="External"/><Relationship Id="rId9966" Type="http://schemas.openxmlformats.org/officeDocument/2006/relationships/hyperlink" Target="https://web.archive.org/web/20140715163833/http:/one-heaven.org/lexica/en/define/superior.html" TargetMode="External"/><Relationship Id="rId4361" Type="http://schemas.openxmlformats.org/officeDocument/2006/relationships/hyperlink" Target="https://web.archive.org/web/20140715164254/http:/one-heaven.org/lexica/en/define/estate.html" TargetMode="External"/><Relationship Id="rId5412" Type="http://schemas.openxmlformats.org/officeDocument/2006/relationships/hyperlink" Target="https://web.archive.org/web/20140715191620/http:/one-heaven.org/lexica/en/define/document.html" TargetMode="External"/><Relationship Id="rId8568" Type="http://schemas.openxmlformats.org/officeDocument/2006/relationships/hyperlink" Target="https://web.archive.org/web/20140715163714/http:/one-heaven.org/lexica/en/define/person.html" TargetMode="External"/><Relationship Id="rId9619" Type="http://schemas.openxmlformats.org/officeDocument/2006/relationships/hyperlink" Target="https://web.archive.org/web/20140715144033/http:/one-heaven.org/lexica/en/define/life.html" TargetMode="External"/><Relationship Id="rId11896" Type="http://schemas.openxmlformats.org/officeDocument/2006/relationships/hyperlink" Target="https://web.archive.org/web/20140715181658/http:/one-heaven.org/lexica/en/define/state.html" TargetMode="External"/><Relationship Id="rId1955" Type="http://schemas.openxmlformats.org/officeDocument/2006/relationships/hyperlink" Target="https://web.archive.org/web/20140715175342/http:/one-heaven.org/canons/positive_law/article/47.html" TargetMode="External"/><Relationship Id="rId4014" Type="http://schemas.openxmlformats.org/officeDocument/2006/relationships/hyperlink" Target="https://web.archive.org/web/20140715152456/http:/one-heaven.org/lexica/en/define/trust.html" TargetMode="External"/><Relationship Id="rId7584" Type="http://schemas.openxmlformats.org/officeDocument/2006/relationships/hyperlink" Target="https://web.archive.org/web/20140715151353/http:/one-heaven.org/lexica/en/define/relevant.html" TargetMode="External"/><Relationship Id="rId8982" Type="http://schemas.openxmlformats.org/officeDocument/2006/relationships/hyperlink" Target="https://web.archive.org/web/20140715160447/http:/one-heaven.org/canons/positive_law/article/249.html" TargetMode="External"/><Relationship Id="rId10498" Type="http://schemas.openxmlformats.org/officeDocument/2006/relationships/hyperlink" Target="https://web.archive.org/web/20140715191635/http:/one-heaven.org/lexica/en/define/order.html" TargetMode="External"/><Relationship Id="rId11549" Type="http://schemas.openxmlformats.org/officeDocument/2006/relationships/hyperlink" Target="https://web.archive.org/web/20140706170338/http:/one-heaven.org/lexica/en/define/life.html" TargetMode="External"/><Relationship Id="rId11963" Type="http://schemas.openxmlformats.org/officeDocument/2006/relationships/hyperlink" Target="https://web.archive.org/web/20140715191904/http:/one-heaven.org/lexica/en/define/religion.html" TargetMode="External"/><Relationship Id="rId1608" Type="http://schemas.openxmlformats.org/officeDocument/2006/relationships/hyperlink" Target="https://web.archive.org/web/20140715183214/http:/one-heaven.org/lexica/en/define/trust.html" TargetMode="External"/><Relationship Id="rId3030" Type="http://schemas.openxmlformats.org/officeDocument/2006/relationships/hyperlink" Target="https://web.archive.org/web/20140715191423/http:/one-heaven.org/lexica/en/define/property.html" TargetMode="External"/><Relationship Id="rId6186" Type="http://schemas.openxmlformats.org/officeDocument/2006/relationships/hyperlink" Target="https://web.archive.org/web/20140715191356/http:/one-heaven.org/canons/positive_law/article/118.html" TargetMode="External"/><Relationship Id="rId7237" Type="http://schemas.openxmlformats.org/officeDocument/2006/relationships/hyperlink" Target="https://web.archive.org/web/20140715154112/http:/one-heaven.org/lexica/en/define/agreement.html" TargetMode="External"/><Relationship Id="rId8635" Type="http://schemas.openxmlformats.org/officeDocument/2006/relationships/hyperlink" Target="https://web.archive.org/web/20140715151636/http:/one-heaven.org/lexica/en/define/defendant.html" TargetMode="External"/><Relationship Id="rId10565" Type="http://schemas.openxmlformats.org/officeDocument/2006/relationships/hyperlink" Target="https://web.archive.org/web/20140715160216/http:/one-heaven.org/lexica/en/define/roman%20cult.html" TargetMode="External"/><Relationship Id="rId11616" Type="http://schemas.openxmlformats.org/officeDocument/2006/relationships/hyperlink" Target="https://web.archive.org/web/20140706170338/http:/one-heaven.org/lexica/en/define/company.html" TargetMode="External"/><Relationship Id="rId7651" Type="http://schemas.openxmlformats.org/officeDocument/2006/relationships/hyperlink" Target="https://web.archive.org/web/20140715145228/http:/one-heaven.org/canons/positive_law/article/170.html" TargetMode="External"/><Relationship Id="rId8702" Type="http://schemas.openxmlformats.org/officeDocument/2006/relationships/hyperlink" Target="https://web.archive.org/web/20140715162932/http:/one-heaven.org/lexica/en/define/delivery.html" TargetMode="External"/><Relationship Id="rId10218" Type="http://schemas.openxmlformats.org/officeDocument/2006/relationships/hyperlink" Target="https://web.archive.org/web/20140715151932/http:/one-heaven.org/canons/positive_law/article/285.html" TargetMode="External"/><Relationship Id="rId10632" Type="http://schemas.openxmlformats.org/officeDocument/2006/relationships/hyperlink" Target="https://web.archive.org/web/20140715160445/http:/one-heaven.org/lexica/en/define/warrant.html" TargetMode="External"/><Relationship Id="rId2796" Type="http://schemas.openxmlformats.org/officeDocument/2006/relationships/hyperlink" Target="https://web.archive.org/web/20140715153342/http:/one-heaven.org/lexica/en/define/property.html" TargetMode="External"/><Relationship Id="rId3847" Type="http://schemas.openxmlformats.org/officeDocument/2006/relationships/hyperlink" Target="https://web.archive.org/web/20140715143628/http:/one-heaven.org/lexica/en/define/divine.html" TargetMode="External"/><Relationship Id="rId6253" Type="http://schemas.openxmlformats.org/officeDocument/2006/relationships/hyperlink" Target="https://web.archive.org/web/20140715161746/http:/one-heaven.org/lexica/en/define/estate.html" TargetMode="External"/><Relationship Id="rId7304" Type="http://schemas.openxmlformats.org/officeDocument/2006/relationships/hyperlink" Target="https://web.archive.org/web/20140715145900/http:/one-heaven.org/canons/positive_law/article/148.html" TargetMode="External"/><Relationship Id="rId768" Type="http://schemas.openxmlformats.org/officeDocument/2006/relationships/hyperlink" Target="https://web.archive.org/web/20140715174840/http:/one-heaven.org/lexica/en/define/thing.html" TargetMode="External"/><Relationship Id="rId1398" Type="http://schemas.openxmlformats.org/officeDocument/2006/relationships/hyperlink" Target="https://web.archive.org/web/20140715191856/http:/one-heaven.org/lexica/en/define/divine.html" TargetMode="External"/><Relationship Id="rId2449" Type="http://schemas.openxmlformats.org/officeDocument/2006/relationships/hyperlink" Target="https://web.archive.org/web/20140715160045/http:/one-heaven.org/lexica/en/define/property.html" TargetMode="External"/><Relationship Id="rId2863" Type="http://schemas.openxmlformats.org/officeDocument/2006/relationships/hyperlink" Target="https://web.archive.org/web/20140715164812/http:/one-heaven.org/lexica/en/define/trust.html" TargetMode="External"/><Relationship Id="rId3914" Type="http://schemas.openxmlformats.org/officeDocument/2006/relationships/hyperlink" Target="https://web.archive.org/web/20140715143628/http:/one-heaven.org/lexica/en/define/assets.html" TargetMode="External"/><Relationship Id="rId6320" Type="http://schemas.openxmlformats.org/officeDocument/2006/relationships/hyperlink" Target="https://web.archive.org/web/20140715191433/http:/one-heaven.org/lexica/en/define/bond.html" TargetMode="External"/><Relationship Id="rId9476" Type="http://schemas.openxmlformats.org/officeDocument/2006/relationships/hyperlink" Target="https://web.archive.org/web/20140715165055/http:/one-heaven.org/lexica/en/define/valid.html" TargetMode="External"/><Relationship Id="rId9890" Type="http://schemas.openxmlformats.org/officeDocument/2006/relationships/hyperlink" Target="https://web.archive.org/web/20140715151313/http:/one-heaven.org/canons/positive_law/article/280.html" TargetMode="External"/><Relationship Id="rId835" Type="http://schemas.openxmlformats.org/officeDocument/2006/relationships/hyperlink" Target="https://web.archive.org/web/20140715185112/http:/one-heaven.org/lexica/en/define/document.html" TargetMode="External"/><Relationship Id="rId1465" Type="http://schemas.openxmlformats.org/officeDocument/2006/relationships/hyperlink" Target="https://web.archive.org/web/20140715172143/http:/one-heaven.org/lexica/en/define/ownership.html" TargetMode="External"/><Relationship Id="rId2516" Type="http://schemas.openxmlformats.org/officeDocument/2006/relationships/hyperlink" Target="https://web.archive.org/web/20140715160045/http:/one-heaven.org/lexica/en/define/person.html" TargetMode="External"/><Relationship Id="rId8078" Type="http://schemas.openxmlformats.org/officeDocument/2006/relationships/hyperlink" Target="https://web.archive.org/web/20140715150254/http:/one-heaven.org/canons/positive_law/article/194.html" TargetMode="External"/><Relationship Id="rId8492" Type="http://schemas.openxmlformats.org/officeDocument/2006/relationships/hyperlink" Target="https://web.archive.org/web/20140715145120/http:/one-heaven.org/lexica/en/define/case.html" TargetMode="External"/><Relationship Id="rId9129" Type="http://schemas.openxmlformats.org/officeDocument/2006/relationships/hyperlink" Target="https://web.archive.org/web/20140715154005/http:/one-heaven.org/canons/positive_law/article/255.html" TargetMode="External"/><Relationship Id="rId9543" Type="http://schemas.openxmlformats.org/officeDocument/2006/relationships/hyperlink" Target="https://web.archive.org/web/20140715152152/http:/one-heaven.org/canons/positive_law/article/268.html" TargetMode="External"/><Relationship Id="rId11059" Type="http://schemas.openxmlformats.org/officeDocument/2006/relationships/hyperlink" Target="https://web.archive.org/web/20140715203027/http:/one-heaven.org/lexica/en/define/prosecutor.html" TargetMode="External"/><Relationship Id="rId1118" Type="http://schemas.openxmlformats.org/officeDocument/2006/relationships/hyperlink" Target="https://web.archive.org/web/20140715173854/http:/one-heaven.org/lexica/en/define/inferior.html" TargetMode="External"/><Relationship Id="rId1532" Type="http://schemas.openxmlformats.org/officeDocument/2006/relationships/hyperlink" Target="https://web.archive.org/web/20140715172657/http:/one-heaven.org/lexica/en/define/person.html" TargetMode="External"/><Relationship Id="rId2930" Type="http://schemas.openxmlformats.org/officeDocument/2006/relationships/hyperlink" Target="https://web.archive.org/web/20140715164003/http:/one-heaven.org/canons/positive_law/article/78.html" TargetMode="External"/><Relationship Id="rId4688" Type="http://schemas.openxmlformats.org/officeDocument/2006/relationships/hyperlink" Target="https://web.archive.org/web/20140715163417/http:/one-heaven.org/lexica/en/define/terms.html" TargetMode="External"/><Relationship Id="rId7094" Type="http://schemas.openxmlformats.org/officeDocument/2006/relationships/hyperlink" Target="https://web.archive.org/web/20140715153736/http:/one-heaven.org/canons/positive_law/article/138.html" TargetMode="External"/><Relationship Id="rId8145" Type="http://schemas.openxmlformats.org/officeDocument/2006/relationships/hyperlink" Target="https://web.archive.org/web/20140715191734/http:/one-heaven.org/lexica/en/define/meaning.html" TargetMode="External"/><Relationship Id="rId10075" Type="http://schemas.openxmlformats.org/officeDocument/2006/relationships/hyperlink" Target="https://web.archive.org/web/20140715151545/http:/one-heaven.org/lexica/en/define/jurisdiction.html" TargetMode="External"/><Relationship Id="rId11473" Type="http://schemas.openxmlformats.org/officeDocument/2006/relationships/hyperlink" Target="https://web.archive.org/web/20140715183943/http:/one-heaven.org/lexica/en/define/concept.html" TargetMode="External"/><Relationship Id="rId902" Type="http://schemas.openxmlformats.org/officeDocument/2006/relationships/hyperlink" Target="https://web.archive.org/web/20140715185112/http:/one-heaven.org/lexica/en/define/inferior.html" TargetMode="External"/><Relationship Id="rId5739" Type="http://schemas.openxmlformats.org/officeDocument/2006/relationships/hyperlink" Target="https://web.archive.org/web/20140715160608/http:/one-heaven.org/lexica/en/define/meaning.html" TargetMode="External"/><Relationship Id="rId7161" Type="http://schemas.openxmlformats.org/officeDocument/2006/relationships/hyperlink" Target="https://web.archive.org/web/20140715144300/http:/one-heaven.org/lexica/en/define/roman%20law.html" TargetMode="External"/><Relationship Id="rId8212" Type="http://schemas.openxmlformats.org/officeDocument/2006/relationships/hyperlink" Target="https://web.archive.org/web/20140715163307/http:/one-heaven.org/canons/positive_law/article/207.html" TargetMode="External"/><Relationship Id="rId9610" Type="http://schemas.openxmlformats.org/officeDocument/2006/relationships/hyperlink" Target="https://web.archive.org/web/20140715144033/http:/one-heaven.org/lexica/en/define/terms.html" TargetMode="External"/><Relationship Id="rId11126" Type="http://schemas.openxmlformats.org/officeDocument/2006/relationships/hyperlink" Target="https://web.archive.org/web/20140715185629/http:/one-heaven.org/lexica/en/define/court.html" TargetMode="External"/><Relationship Id="rId11540" Type="http://schemas.openxmlformats.org/officeDocument/2006/relationships/hyperlink" Target="https://web.archive.org/web/20140706170338/http:/one-heaven.org/lexica/en/define/property.html" TargetMode="External"/><Relationship Id="rId4755" Type="http://schemas.openxmlformats.org/officeDocument/2006/relationships/hyperlink" Target="https://web.archive.org/web/20140715163417/http:/one-heaven.org/lexica/en/define/mortgage.html" TargetMode="External"/><Relationship Id="rId5806" Type="http://schemas.openxmlformats.org/officeDocument/2006/relationships/hyperlink" Target="https://web.archive.org/web/20140715160608/http:/one-heaven.org/canons/positive_law/article/110.html" TargetMode="External"/><Relationship Id="rId10142" Type="http://schemas.openxmlformats.org/officeDocument/2006/relationships/hyperlink" Target="https://web.archive.org/web/20140715162802/http:/one-heaven.org/canons/positive_law/article/284.html" TargetMode="External"/><Relationship Id="rId278" Type="http://schemas.openxmlformats.org/officeDocument/2006/relationships/hyperlink" Target="https://web.archive.org/web/20140715174232/http:/one-heaven.org/lexica/en/define/society.html" TargetMode="External"/><Relationship Id="rId3357" Type="http://schemas.openxmlformats.org/officeDocument/2006/relationships/hyperlink" Target="https://web.archive.org/web/20140715160442/http:/one-heaven.org/lexica/en/define/valid.html" TargetMode="External"/><Relationship Id="rId3771" Type="http://schemas.openxmlformats.org/officeDocument/2006/relationships/hyperlink" Target="https://web.archive.org/web/20140715160244/http:/one-heaven.org/lexica/en/define/divinity.html" TargetMode="External"/><Relationship Id="rId4408" Type="http://schemas.openxmlformats.org/officeDocument/2006/relationships/hyperlink" Target="https://web.archive.org/web/20140715164254/http:/one-heaven.org/canons/positive_law/article/99.html" TargetMode="External"/><Relationship Id="rId4822" Type="http://schemas.openxmlformats.org/officeDocument/2006/relationships/hyperlink" Target="https://web.archive.org/web/20140715163417/http:/one-heaven.org/lexica/en/define/liability.html" TargetMode="External"/><Relationship Id="rId7978" Type="http://schemas.openxmlformats.org/officeDocument/2006/relationships/hyperlink" Target="https://web.archive.org/web/20140715164755/http:/one-heaven.org/lexica/en/define/terms.html" TargetMode="External"/><Relationship Id="rId10959" Type="http://schemas.openxmlformats.org/officeDocument/2006/relationships/hyperlink" Target="https://web.archive.org/web/20140715191844/http:/one-heaven.org/lexica/en/define/jurisdiction.html" TargetMode="External"/><Relationship Id="rId692" Type="http://schemas.openxmlformats.org/officeDocument/2006/relationships/hyperlink" Target="https://web.archive.org/web/20140715174622/http:/one-heaven.org/lexica/en/define/superior.html" TargetMode="External"/><Relationship Id="rId2373" Type="http://schemas.openxmlformats.org/officeDocument/2006/relationships/hyperlink" Target="https://web.archive.org/web/20140715170904/http:/one-heaven.org/lexica/en/define/divine%20law.html" TargetMode="External"/><Relationship Id="rId3424" Type="http://schemas.openxmlformats.org/officeDocument/2006/relationships/hyperlink" Target="https://web.archive.org/web/20140715160442/http:/one-heaven.org/lexica/en/define/trust.html" TargetMode="External"/><Relationship Id="rId6994" Type="http://schemas.openxmlformats.org/officeDocument/2006/relationships/hyperlink" Target="https://web.archive.org/web/20140715151730/http:/one-heaven.org/lexica/en/define/trustee.html" TargetMode="External"/><Relationship Id="rId345" Type="http://schemas.openxmlformats.org/officeDocument/2006/relationships/hyperlink" Target="https://web.archive.org/web/20140715185949/http:/one-heaven.org/lexica/en/define/pactum%20de%20singularis%20caelum.html" TargetMode="External"/><Relationship Id="rId2026" Type="http://schemas.openxmlformats.org/officeDocument/2006/relationships/hyperlink" Target="https://web.archive.org/web/20140715174451/http:/one-heaven.org/lexica/en/define/property.html" TargetMode="External"/><Relationship Id="rId2440" Type="http://schemas.openxmlformats.org/officeDocument/2006/relationships/hyperlink" Target="https://web.archive.org/web/20140715173255/http:/one-heaven.org/lexica/en/define/form.html" TargetMode="External"/><Relationship Id="rId5596" Type="http://schemas.openxmlformats.org/officeDocument/2006/relationships/hyperlink" Target="https://web.archive.org/web/20140715165729/http:/one-heaven.org/lexica/en/define/lessee.html" TargetMode="External"/><Relationship Id="rId6647" Type="http://schemas.openxmlformats.org/officeDocument/2006/relationships/hyperlink" Target="https://web.archive.org/web/20140715162409/http:/one-heaven.org/lexica/en/define/valid.html" TargetMode="External"/><Relationship Id="rId9053" Type="http://schemas.openxmlformats.org/officeDocument/2006/relationships/hyperlink" Target="https://web.archive.org/web/20140715170101/http:/one-heaven.org/lexica/en/define/roman%20law.html" TargetMode="External"/><Relationship Id="rId12034" Type="http://schemas.openxmlformats.org/officeDocument/2006/relationships/hyperlink" Target="https://web.archive.org/web/20140715173523/http:/one-heaven.org/lexica/en/define/court.html" TargetMode="External"/><Relationship Id="rId412" Type="http://schemas.openxmlformats.org/officeDocument/2006/relationships/hyperlink" Target="https://web.archive.org/web/20140715184541/http:/one-heaven.org/lexica/en/define/writing.html" TargetMode="External"/><Relationship Id="rId1042" Type="http://schemas.openxmlformats.org/officeDocument/2006/relationships/hyperlink" Target="https://web.archive.org/web/20140715174031/http:/one-heaven.org/canons/positive_law/article/25.html" TargetMode="External"/><Relationship Id="rId4198" Type="http://schemas.openxmlformats.org/officeDocument/2006/relationships/hyperlink" Target="https://web.archive.org/web/20140715191543/http:/one-heaven.org/canons/positive_law/article/97.html" TargetMode="External"/><Relationship Id="rId5249" Type="http://schemas.openxmlformats.org/officeDocument/2006/relationships/hyperlink" Target="https://web.archive.org/web/20140715151444/http:/one-heaven.org/lexica/en/define/dishonor.html" TargetMode="External"/><Relationship Id="rId5663" Type="http://schemas.openxmlformats.org/officeDocument/2006/relationships/hyperlink" Target="https://web.archive.org/web/20140715152939/http:/one-heaven.org/lexica/en/define/mind.html" TargetMode="External"/><Relationship Id="rId9120" Type="http://schemas.openxmlformats.org/officeDocument/2006/relationships/hyperlink" Target="https://web.archive.org/web/20140715164321/http:/one-heaven.org/lexica/en/define/meaning.html" TargetMode="External"/><Relationship Id="rId11050" Type="http://schemas.openxmlformats.org/officeDocument/2006/relationships/hyperlink" Target="https://web.archive.org/web/20140715203027/http:/one-heaven.org/canons/positive_law/article/304.html" TargetMode="External"/><Relationship Id="rId4265" Type="http://schemas.openxmlformats.org/officeDocument/2006/relationships/hyperlink" Target="https://web.archive.org/web/20140715191543/http:/one-heaven.org/lexica/en/define/ownership.html" TargetMode="External"/><Relationship Id="rId5316" Type="http://schemas.openxmlformats.org/officeDocument/2006/relationships/hyperlink" Target="https://web.archive.org/web/20140715151444/http:/one-heaven.org/lexica/en/define/holy%20see.html" TargetMode="External"/><Relationship Id="rId6714" Type="http://schemas.openxmlformats.org/officeDocument/2006/relationships/hyperlink" Target="https://web.archive.org/web/20140715152329/http:/one-heaven.org/lexica/en/define/patent.html" TargetMode="External"/><Relationship Id="rId1859" Type="http://schemas.openxmlformats.org/officeDocument/2006/relationships/hyperlink" Target="https://web.archive.org/web/20140715180646/http:/one-heaven.org/lexica/en/define/inferior.html" TargetMode="External"/><Relationship Id="rId5730" Type="http://schemas.openxmlformats.org/officeDocument/2006/relationships/hyperlink" Target="https://web.archive.org/web/20140715152939/http:/one-heaven.org/lexica/en/define/person.html" TargetMode="External"/><Relationship Id="rId8886" Type="http://schemas.openxmlformats.org/officeDocument/2006/relationships/hyperlink" Target="https://web.archive.org/web/20140715191639/http:/one-heaven.org/lexica/en/define/obedience.html" TargetMode="External"/><Relationship Id="rId9937" Type="http://schemas.openxmlformats.org/officeDocument/2006/relationships/hyperlink" Target="https://web.archive.org/web/20140715163833/http:/one-heaven.org/lexica/en/define/writing.html" TargetMode="External"/><Relationship Id="rId11867" Type="http://schemas.openxmlformats.org/officeDocument/2006/relationships/hyperlink" Target="https://web.archive.org/web/20140715181658/http:/one-heaven.org/canons/positive_law/article/328.html" TargetMode="External"/><Relationship Id="rId1926" Type="http://schemas.openxmlformats.org/officeDocument/2006/relationships/hyperlink" Target="https://web.archive.org/web/20140715192111/http:/one-heaven.org/canons/positive_law/article/45.html" TargetMode="External"/><Relationship Id="rId3281" Type="http://schemas.openxmlformats.org/officeDocument/2006/relationships/hyperlink" Target="https://web.archive.org/web/20140715160442/http:/one-heaven.org/lexica/en/define/person.html" TargetMode="External"/><Relationship Id="rId4332" Type="http://schemas.openxmlformats.org/officeDocument/2006/relationships/hyperlink" Target="https://web.archive.org/web/20140715164254/http:/one-heaven.org/lexica/en/define/heirs.html" TargetMode="External"/><Relationship Id="rId7488" Type="http://schemas.openxmlformats.org/officeDocument/2006/relationships/hyperlink" Target="https://web.archive.org/web/20140715165232/http:/one-heaven.org/canons/positive_law/article/165.html" TargetMode="External"/><Relationship Id="rId8539" Type="http://schemas.openxmlformats.org/officeDocument/2006/relationships/hyperlink" Target="https://web.archive.org/web/20140715145120/http:/one-heaven.org/lexica/en/define/meaning.html" TargetMode="External"/><Relationship Id="rId8953" Type="http://schemas.openxmlformats.org/officeDocument/2006/relationships/hyperlink" Target="https://web.archive.org/web/20140715155104/http:/one-heaven.org/canons/positive_law/article/246.html" TargetMode="External"/><Relationship Id="rId10469" Type="http://schemas.openxmlformats.org/officeDocument/2006/relationships/hyperlink" Target="https://web.archive.org/web/20140715170112/http:/one-heaven.org/lexica/en/define/respondent.html" TargetMode="External"/><Relationship Id="rId10883" Type="http://schemas.openxmlformats.org/officeDocument/2006/relationships/hyperlink" Target="https://web.archive.org/web/20140715202719/http:/one-heaven.org/lexica/en/define/trustee.html" TargetMode="External"/><Relationship Id="rId7555" Type="http://schemas.openxmlformats.org/officeDocument/2006/relationships/hyperlink" Target="https://web.archive.org/web/20140715164301/http:/one-heaven.org/lexica/en/define/document.html" TargetMode="External"/><Relationship Id="rId8606" Type="http://schemas.openxmlformats.org/officeDocument/2006/relationships/hyperlink" Target="https://web.archive.org/web/20140715151636/http:/one-heaven.org/canons/positive_law/article/232.html" TargetMode="External"/><Relationship Id="rId10536" Type="http://schemas.openxmlformats.org/officeDocument/2006/relationships/hyperlink" Target="https://web.archive.org/web/20140715160216/http:/one-heaven.org/lexica/en/define/person.html" TargetMode="External"/><Relationship Id="rId11934" Type="http://schemas.openxmlformats.org/officeDocument/2006/relationships/hyperlink" Target="https://web.archive.org/web/20140715171455/http:/one-heaven.org/canons/positive_law/article/329.html" TargetMode="External"/><Relationship Id="rId3001" Type="http://schemas.openxmlformats.org/officeDocument/2006/relationships/hyperlink" Target="https://web.archive.org/web/20140715151204/http:/one-heaven.org/lexica/en/define/benefit.html" TargetMode="External"/><Relationship Id="rId6157" Type="http://schemas.openxmlformats.org/officeDocument/2006/relationships/hyperlink" Target="https://web.archive.org/web/20140715191439/http:/one-heaven.org/canons/positive_law/article/117.html" TargetMode="External"/><Relationship Id="rId6571" Type="http://schemas.openxmlformats.org/officeDocument/2006/relationships/hyperlink" Target="https://web.archive.org/web/20140715155556/http:/one-heaven.org/lexica/en/define/surety.html" TargetMode="External"/><Relationship Id="rId7208" Type="http://schemas.openxmlformats.org/officeDocument/2006/relationships/hyperlink" Target="https://web.archive.org/web/20140715144127/http:/one-heaven.org/lexica/en/define/fact.html" TargetMode="External"/><Relationship Id="rId7622" Type="http://schemas.openxmlformats.org/officeDocument/2006/relationships/hyperlink" Target="https://web.archive.org/web/20140715163854/http:/one-heaven.org/lexica/en/define/body.html" TargetMode="External"/><Relationship Id="rId10950" Type="http://schemas.openxmlformats.org/officeDocument/2006/relationships/hyperlink" Target="https://web.archive.org/web/20140715191844/http:/one-heaven.org/canons/positive_law/article/300.html" TargetMode="External"/><Relationship Id="rId2767" Type="http://schemas.openxmlformats.org/officeDocument/2006/relationships/hyperlink" Target="https://web.archive.org/web/20140715153342/http:/one-heaven.org/lexica/en/define/standing.html" TargetMode="External"/><Relationship Id="rId5173" Type="http://schemas.openxmlformats.org/officeDocument/2006/relationships/hyperlink" Target="https://web.archive.org/web/20140715163732/http:/one-heaven.org/lexica/en/define/bond.html" TargetMode="External"/><Relationship Id="rId6224" Type="http://schemas.openxmlformats.org/officeDocument/2006/relationships/hyperlink" Target="https://web.archive.org/web/20140715154546/http:/one-heaven.org/lexica/en/define/accused.html" TargetMode="External"/><Relationship Id="rId9794" Type="http://schemas.openxmlformats.org/officeDocument/2006/relationships/hyperlink" Target="https://web.archive.org/web/20140715154200/http:/one-heaven.org/lexica/en/define/superior.html" TargetMode="External"/><Relationship Id="rId10603" Type="http://schemas.openxmlformats.org/officeDocument/2006/relationships/hyperlink" Target="https://web.archive.org/web/20140715150635/http:/one-heaven.org/canons/positive_law/article/292.html" TargetMode="External"/><Relationship Id="rId739" Type="http://schemas.openxmlformats.org/officeDocument/2006/relationships/hyperlink" Target="https://web.archive.org/web/20140715191530/http:/one-heaven.org/canons/positive_law/article/19.html" TargetMode="External"/><Relationship Id="rId1369" Type="http://schemas.openxmlformats.org/officeDocument/2006/relationships/hyperlink" Target="https://web.archive.org/web/20140715191856/http:/one-heaven.org/lexica/en/define/superior.html" TargetMode="External"/><Relationship Id="rId3818" Type="http://schemas.openxmlformats.org/officeDocument/2006/relationships/hyperlink" Target="https://web.archive.org/web/20140715155802/http:/one-heaven.org/lexica/en/define/trust.html" TargetMode="External"/><Relationship Id="rId5240" Type="http://schemas.openxmlformats.org/officeDocument/2006/relationships/hyperlink" Target="https://web.archive.org/web/20140715151444/http:/one-heaven.org/lexica/en/define/maritime.html" TargetMode="External"/><Relationship Id="rId8396" Type="http://schemas.openxmlformats.org/officeDocument/2006/relationships/hyperlink" Target="https://web.archive.org/web/20140715150511/http:/one-heaven.org/lexica/en/define/agreement.html" TargetMode="External"/><Relationship Id="rId9447" Type="http://schemas.openxmlformats.org/officeDocument/2006/relationships/hyperlink" Target="https://web.archive.org/web/20140715153452/http:/one-heaven.org/lexica/en/define/officer.html" TargetMode="External"/><Relationship Id="rId1783" Type="http://schemas.openxmlformats.org/officeDocument/2006/relationships/hyperlink" Target="https://web.archive.org/web/20140715203040/http:/one-heaven.org/canons/positive_law/article/40.html" TargetMode="External"/><Relationship Id="rId2834" Type="http://schemas.openxmlformats.org/officeDocument/2006/relationships/hyperlink" Target="https://web.archive.org/web/20140715153634/http:/one-heaven.org/lexica/en/define/form.html" TargetMode="External"/><Relationship Id="rId8049" Type="http://schemas.openxmlformats.org/officeDocument/2006/relationships/hyperlink" Target="https://web.archive.org/web/20140715161609/http:/one-heaven.org/lexica/en/define/divine%20creator.html" TargetMode="External"/><Relationship Id="rId9861" Type="http://schemas.openxmlformats.org/officeDocument/2006/relationships/hyperlink" Target="https://web.archive.org/web/20140715145701/http:/one-heaven.org/lexica/en/define/valid.html" TargetMode="External"/><Relationship Id="rId11377" Type="http://schemas.openxmlformats.org/officeDocument/2006/relationships/hyperlink" Target="https://web.archive.org/web/20140715170510/http:/one-heaven.org/lexica/en/define/person.html" TargetMode="External"/><Relationship Id="rId11791" Type="http://schemas.openxmlformats.org/officeDocument/2006/relationships/hyperlink" Target="https://web.archive.org/web/20140715183709/http:/one-heaven.org/lexica/en/define/mens%20rea.html" TargetMode="External"/><Relationship Id="rId75" Type="http://schemas.openxmlformats.org/officeDocument/2006/relationships/hyperlink" Target="https://web.archive.org/web/20140715173026/http:/one-heaven.org/lexica/en/define/positive%20law.html" TargetMode="External"/><Relationship Id="rId806" Type="http://schemas.openxmlformats.org/officeDocument/2006/relationships/hyperlink" Target="https://web.archive.org/web/20140715184404/http:/one-heaven.org/lexica/en/define/citation.html" TargetMode="External"/><Relationship Id="rId1436" Type="http://schemas.openxmlformats.org/officeDocument/2006/relationships/hyperlink" Target="https://web.archive.org/web/20140715191856/http:/one-heaven.org/canons/positive_law/article/30.html" TargetMode="External"/><Relationship Id="rId1850" Type="http://schemas.openxmlformats.org/officeDocument/2006/relationships/hyperlink" Target="https://web.archive.org/web/20140715180646/http:/one-heaven.org/lexica/en/define/person.html" TargetMode="External"/><Relationship Id="rId2901" Type="http://schemas.openxmlformats.org/officeDocument/2006/relationships/hyperlink" Target="https://web.archive.org/web/20140715164003/http:/one-heaven.org/lexica/en/define/property.html" TargetMode="External"/><Relationship Id="rId7065" Type="http://schemas.openxmlformats.org/officeDocument/2006/relationships/hyperlink" Target="https://web.archive.org/web/20140715164142/http:/one-heaven.org/lexica/en/define/acknowledgment.html" TargetMode="External"/><Relationship Id="rId8463" Type="http://schemas.openxmlformats.org/officeDocument/2006/relationships/hyperlink" Target="https://web.archive.org/web/20140715161849/http:/one-heaven.org/canons/positive_law/article/227.html" TargetMode="External"/><Relationship Id="rId9514" Type="http://schemas.openxmlformats.org/officeDocument/2006/relationships/hyperlink" Target="https://web.archive.org/web/20140715165427/http:/one-heaven.org/lexica/en/define/guardian.html" TargetMode="External"/><Relationship Id="rId10393" Type="http://schemas.openxmlformats.org/officeDocument/2006/relationships/hyperlink" Target="https://web.archive.org/web/20140715162152/http:/one-heaven.org/lexica/en/define/accused.html" TargetMode="External"/><Relationship Id="rId11444" Type="http://schemas.openxmlformats.org/officeDocument/2006/relationships/hyperlink" Target="https://web.archive.org/web/20140715173422/http:/one-heaven.org/lexica/en/define/mind.html" TargetMode="External"/><Relationship Id="rId1503" Type="http://schemas.openxmlformats.org/officeDocument/2006/relationships/hyperlink" Target="https://web.archive.org/web/20140715172143/http:/one-heaven.org/lexica/en/define/guardian.html" TargetMode="External"/><Relationship Id="rId4659" Type="http://schemas.openxmlformats.org/officeDocument/2006/relationships/hyperlink" Target="https://web.archive.org/web/20140715163417/http:/one-heaven.org/lexica/en/define/valid.html" TargetMode="External"/><Relationship Id="rId8116" Type="http://schemas.openxmlformats.org/officeDocument/2006/relationships/hyperlink" Target="https://web.archive.org/web/20140715160049/http:/one-heaven.org/lexica/en/define/form.html" TargetMode="External"/><Relationship Id="rId8530" Type="http://schemas.openxmlformats.org/officeDocument/2006/relationships/hyperlink" Target="https://web.archive.org/web/20140715145120/http:/one-heaven.org/lexica/en/define/justice.html" TargetMode="External"/><Relationship Id="rId10046" Type="http://schemas.openxmlformats.org/officeDocument/2006/relationships/hyperlink" Target="https://web.archive.org/web/20140715151545/http:/one-heaven.org/lexica/en/define/jurisdiction.html" TargetMode="External"/><Relationship Id="rId10460" Type="http://schemas.openxmlformats.org/officeDocument/2006/relationships/hyperlink" Target="https://web.archive.org/web/20140715170112/http:/one-heaven.org/lexica/en/define/one%20heaven.html" TargetMode="External"/><Relationship Id="rId11511" Type="http://schemas.openxmlformats.org/officeDocument/2006/relationships/hyperlink" Target="https://web.archive.org/web/20140706170338/http:/one-heaven.org/lexica/en/define/certificate%20of%20deposit.html" TargetMode="External"/><Relationship Id="rId3675" Type="http://schemas.openxmlformats.org/officeDocument/2006/relationships/hyperlink" Target="https://web.archive.org/web/20140715150842/http:/one-heaven.org/lexica/en/define/trust.html" TargetMode="External"/><Relationship Id="rId4726" Type="http://schemas.openxmlformats.org/officeDocument/2006/relationships/hyperlink" Target="https://web.archive.org/web/20140715163417/http:/one-heaven.org/lexica/en/define/purchase.html" TargetMode="External"/><Relationship Id="rId6081" Type="http://schemas.openxmlformats.org/officeDocument/2006/relationships/hyperlink" Target="https://web.archive.org/web/20140715145532/http:/one-heaven.org/lexica/en/define/offer.html" TargetMode="External"/><Relationship Id="rId7132" Type="http://schemas.openxmlformats.org/officeDocument/2006/relationships/hyperlink" Target="https://web.archive.org/web/20140715191756/http:/one-heaven.org/lexica/en/define/person.html" TargetMode="External"/><Relationship Id="rId10113" Type="http://schemas.openxmlformats.org/officeDocument/2006/relationships/hyperlink" Target="https://web.archive.org/web/20140715151545/http:/one-heaven.org/lexica/en/define/pactum%20de%20singularis%20caelum.html" TargetMode="External"/><Relationship Id="rId596" Type="http://schemas.openxmlformats.org/officeDocument/2006/relationships/hyperlink" Target="https://web.archive.org/web/20140715174622/http:/one-heaven.org/lexica/en/define/divinity.html" TargetMode="External"/><Relationship Id="rId2277" Type="http://schemas.openxmlformats.org/officeDocument/2006/relationships/hyperlink" Target="https://web.archive.org/web/20140715183558/http:/one-heaven.org/lexica/en/define/society.html" TargetMode="External"/><Relationship Id="rId2691" Type="http://schemas.openxmlformats.org/officeDocument/2006/relationships/hyperlink" Target="https://web.archive.org/web/20140715165537/http:/one-heaven.org/lexica/en/define/form.html" TargetMode="External"/><Relationship Id="rId3328" Type="http://schemas.openxmlformats.org/officeDocument/2006/relationships/hyperlink" Target="https://web.archive.org/web/20140715160442/http:/one-heaven.org/lexica/en/define/trust.html" TargetMode="External"/><Relationship Id="rId3742" Type="http://schemas.openxmlformats.org/officeDocument/2006/relationships/hyperlink" Target="https://web.archive.org/web/20140715160244/http:/one-heaven.org/lexica/en/define/superior%20trust.html" TargetMode="External"/><Relationship Id="rId6898" Type="http://schemas.openxmlformats.org/officeDocument/2006/relationships/hyperlink" Target="https://web.archive.org/web/20140715162552/http:/one-heaven.org/lexica/en/define/seal.html" TargetMode="External"/><Relationship Id="rId249" Type="http://schemas.openxmlformats.org/officeDocument/2006/relationships/hyperlink" Target="https://web.archive.org/web/20140715203014/http:/one-heaven.org/canons/positive_law/article/10.html" TargetMode="External"/><Relationship Id="rId663" Type="http://schemas.openxmlformats.org/officeDocument/2006/relationships/hyperlink" Target="https://web.archive.org/web/20140715174622/http:/one-heaven.org/lexica/en/define/person.html" TargetMode="External"/><Relationship Id="rId1293" Type="http://schemas.openxmlformats.org/officeDocument/2006/relationships/hyperlink" Target="https://web.archive.org/web/20140715180515/http:/one-heaven.org/lexica/en/define/true%20trust.html" TargetMode="External"/><Relationship Id="rId2344" Type="http://schemas.openxmlformats.org/officeDocument/2006/relationships/hyperlink" Target="https://web.archive.org/web/20140715171346/http:/one-heaven.org/lexica/en/define/fact.html" TargetMode="External"/><Relationship Id="rId7949" Type="http://schemas.openxmlformats.org/officeDocument/2006/relationships/hyperlink" Target="https://web.archive.org/web/20140715191609/http:/one-heaven.org/lexica/en/define/meaning.html" TargetMode="External"/><Relationship Id="rId9371" Type="http://schemas.openxmlformats.org/officeDocument/2006/relationships/hyperlink" Target="https://web.archive.org/web/20140715153559/http:/one-heaven.org/lexica/en/define/body.html" TargetMode="External"/><Relationship Id="rId316" Type="http://schemas.openxmlformats.org/officeDocument/2006/relationships/hyperlink" Target="https://web.archive.org/web/20140715185949/http:/one-heaven.org/lexica/en/define/meaning.html" TargetMode="External"/><Relationship Id="rId6965" Type="http://schemas.openxmlformats.org/officeDocument/2006/relationships/hyperlink" Target="https://web.archive.org/web/20140715151730/http:/one-heaven.org/lexica/en/define/instrument.html" TargetMode="External"/><Relationship Id="rId9024" Type="http://schemas.openxmlformats.org/officeDocument/2006/relationships/hyperlink" Target="https://web.archive.org/web/20140715160447/http:/one-heaven.org/lexica/en/define/surety.html" TargetMode="External"/><Relationship Id="rId730" Type="http://schemas.openxmlformats.org/officeDocument/2006/relationships/hyperlink" Target="https://web.archive.org/web/20140715191530/http:/one-heaven.org/canons/positive_law/article/19.html" TargetMode="External"/><Relationship Id="rId1013" Type="http://schemas.openxmlformats.org/officeDocument/2006/relationships/hyperlink" Target="https://web.archive.org/web/20140715185352/http:/one-heaven.org/lexica/en/define/pactum%20de%20singularis%20caelum.html" TargetMode="External"/><Relationship Id="rId1360" Type="http://schemas.openxmlformats.org/officeDocument/2006/relationships/hyperlink" Target="https://web.archive.org/web/20140715191856/http:/one-heaven.org/lexica/en/define/canon%20law.html" TargetMode="External"/><Relationship Id="rId2411" Type="http://schemas.openxmlformats.org/officeDocument/2006/relationships/hyperlink" Target="https://web.archive.org/web/20140715170751/http:/one-heaven.org/lexica/en/define/form.html" TargetMode="External"/><Relationship Id="rId4169" Type="http://schemas.openxmlformats.org/officeDocument/2006/relationships/hyperlink" Target="https://web.archive.org/web/20140715191543/http:/one-heaven.org/lexica/en/define/trust.html" TargetMode="External"/><Relationship Id="rId5567" Type="http://schemas.openxmlformats.org/officeDocument/2006/relationships/hyperlink" Target="https://web.archive.org/web/20140715165729/http:/one-heaven.org/lexica/en/define/form.html" TargetMode="External"/><Relationship Id="rId5981" Type="http://schemas.openxmlformats.org/officeDocument/2006/relationships/hyperlink" Target="https://web.archive.org/web/20140715150756/http:/one-heaven.org/lexica/en/define/common.html" TargetMode="External"/><Relationship Id="rId6618" Type="http://schemas.openxmlformats.org/officeDocument/2006/relationships/hyperlink" Target="https://web.archive.org/web/20140715162409/http:/one-heaven.org/lexica/en/define/object.html" TargetMode="External"/><Relationship Id="rId8040" Type="http://schemas.openxmlformats.org/officeDocument/2006/relationships/hyperlink" Target="https://web.archive.org/web/20140715161609/http:/one-heaven.org/lexica/en/define/form.html" TargetMode="External"/><Relationship Id="rId12005" Type="http://schemas.openxmlformats.org/officeDocument/2006/relationships/hyperlink" Target="https://web.archive.org/web/20140703035326/http:/one-heaven.org/lexica/en/define/meaning.html" TargetMode="External"/><Relationship Id="rId4583" Type="http://schemas.openxmlformats.org/officeDocument/2006/relationships/hyperlink" Target="https://web.archive.org/web/20140706031358/http:/one-heaven.org/lexica/en/define/bond.html" TargetMode="External"/><Relationship Id="rId5634" Type="http://schemas.openxmlformats.org/officeDocument/2006/relationships/hyperlink" Target="https://web.archive.org/web/20140715152939/http:/one-heaven.org/lexica/en/define/meaning.html" TargetMode="External"/><Relationship Id="rId11021" Type="http://schemas.openxmlformats.org/officeDocument/2006/relationships/hyperlink" Target="https://web.archive.org/web/20140715203002/http:/one-heaven.org/lexica/en/define/issue.html" TargetMode="External"/><Relationship Id="rId3185" Type="http://schemas.openxmlformats.org/officeDocument/2006/relationships/hyperlink" Target="https://web.archive.org/web/20140715161216/http:/one-heaven.org/lexica/en/define/estate.html" TargetMode="External"/><Relationship Id="rId4236" Type="http://schemas.openxmlformats.org/officeDocument/2006/relationships/hyperlink" Target="https://web.archive.org/web/20140715191543/http:/one-heaven.org/lexica/en/define/society.html" TargetMode="External"/><Relationship Id="rId4650" Type="http://schemas.openxmlformats.org/officeDocument/2006/relationships/hyperlink" Target="https://web.archive.org/web/20140715163417/http:/one-heaven.org/lexica/en/define/money.html" TargetMode="External"/><Relationship Id="rId5701" Type="http://schemas.openxmlformats.org/officeDocument/2006/relationships/hyperlink" Target="https://web.archive.org/web/20140715152939/http:/one-heaven.org/lexica/en/define/property.html" TargetMode="External"/><Relationship Id="rId8857" Type="http://schemas.openxmlformats.org/officeDocument/2006/relationships/hyperlink" Target="https://web.archive.org/web/20140715191639/http:/one-heaven.org/lexica/en/define/valid.html" TargetMode="External"/><Relationship Id="rId9908" Type="http://schemas.openxmlformats.org/officeDocument/2006/relationships/hyperlink" Target="https://web.archive.org/web/20140715163833/http:/one-heaven.org/lexica/en/define/fiduciary.html" TargetMode="External"/><Relationship Id="rId3252" Type="http://schemas.openxmlformats.org/officeDocument/2006/relationships/hyperlink" Target="https://web.archive.org/web/20140715160442/http:/one-heaven.org/lexica/en/define/oath.html" TargetMode="External"/><Relationship Id="rId4303" Type="http://schemas.openxmlformats.org/officeDocument/2006/relationships/hyperlink" Target="https://web.archive.org/web/20140715153926/http:/one-heaven.org/lexica/en/define/trust.html" TargetMode="External"/><Relationship Id="rId7459" Type="http://schemas.openxmlformats.org/officeDocument/2006/relationships/hyperlink" Target="https://web.archive.org/web/20140715165818/http:/one-heaven.org/canons/positive_law/article/163.html" TargetMode="External"/><Relationship Id="rId7873" Type="http://schemas.openxmlformats.org/officeDocument/2006/relationships/hyperlink" Target="https://web.archive.org/web/20140715162656/http:/one-heaven.org/lexica/en/define/one%20heaven.html" TargetMode="External"/><Relationship Id="rId10787" Type="http://schemas.openxmlformats.org/officeDocument/2006/relationships/hyperlink" Target="https://web.archive.org/web/20140715171854/http:/one-heaven.org/lexica/en/define/ucadia.html" TargetMode="External"/><Relationship Id="rId11838" Type="http://schemas.openxmlformats.org/officeDocument/2006/relationships/hyperlink" Target="https://web.archive.org/web/20140715181658/http:/one-heaven.org/lexica/en/define/trade.html" TargetMode="External"/><Relationship Id="rId173" Type="http://schemas.openxmlformats.org/officeDocument/2006/relationships/hyperlink" Target="https://web.archive.org/web/20140715171802/http:/one-heaven.org/lexica/en/define/divine%20law.html" TargetMode="External"/><Relationship Id="rId6475" Type="http://schemas.openxmlformats.org/officeDocument/2006/relationships/hyperlink" Target="https://web.archive.org/web/20140715150959/http:/one-heaven.org/lexica/en/define/valid.html" TargetMode="External"/><Relationship Id="rId7526" Type="http://schemas.openxmlformats.org/officeDocument/2006/relationships/hyperlink" Target="https://web.archive.org/web/20140715164301/http:/one-heaven.org/lexica/en/define/ucadia.html" TargetMode="External"/><Relationship Id="rId8924" Type="http://schemas.openxmlformats.org/officeDocument/2006/relationships/hyperlink" Target="https://web.archive.org/web/20140715145219/http:/one-heaven.org/lexica/en/define/roman%20cult.html" TargetMode="External"/><Relationship Id="rId10854" Type="http://schemas.openxmlformats.org/officeDocument/2006/relationships/hyperlink" Target="https://web.archive.org/web/20140715202719/http:/one-heaven.org/lexica/en/define/court.html" TargetMode="External"/><Relationship Id="rId11905" Type="http://schemas.openxmlformats.org/officeDocument/2006/relationships/hyperlink" Target="https://web.archive.org/web/20140715171455/http:/one-heaven.org/lexica/en/define/citizenship.html" TargetMode="External"/><Relationship Id="rId240" Type="http://schemas.openxmlformats.org/officeDocument/2006/relationships/hyperlink" Target="https://web.archive.org/web/20140715203014/http:/one-heaven.org/canons/positive_law/article/10.html" TargetMode="External"/><Relationship Id="rId5077" Type="http://schemas.openxmlformats.org/officeDocument/2006/relationships/hyperlink" Target="https://web.archive.org/web/20140715163732/http:/one-heaven.org/lexica/en/define/bond.html" TargetMode="External"/><Relationship Id="rId6128" Type="http://schemas.openxmlformats.org/officeDocument/2006/relationships/hyperlink" Target="https://web.archive.org/web/20140715161051/http:/one-heaven.org/lexica/en/define/relevant.html" TargetMode="External"/><Relationship Id="rId7940" Type="http://schemas.openxmlformats.org/officeDocument/2006/relationships/hyperlink" Target="https://web.archive.org/web/20140715163215/http:/one-heaven.org/lexica/en/define/object.html" TargetMode="External"/><Relationship Id="rId10507" Type="http://schemas.openxmlformats.org/officeDocument/2006/relationships/hyperlink" Target="https://web.archive.org/web/20140715160216/http:/one-heaven.org/canons/positive_law/article/290.html" TargetMode="External"/><Relationship Id="rId10921" Type="http://schemas.openxmlformats.org/officeDocument/2006/relationships/hyperlink" Target="https://web.archive.org/web/20140715191844/http:/one-heaven.org/lexica/en/define/person.html" TargetMode="External"/><Relationship Id="rId4093" Type="http://schemas.openxmlformats.org/officeDocument/2006/relationships/hyperlink" Target="https://web.archive.org/web/20140715151451/http:/one-heaven.org/canons/positive_law/article/94.html" TargetMode="External"/><Relationship Id="rId5144" Type="http://schemas.openxmlformats.org/officeDocument/2006/relationships/hyperlink" Target="https://web.archive.org/web/20140715163732/http:/one-heaven.org/lexica/en/define/bill%20of%20lading.html" TargetMode="External"/><Relationship Id="rId5491" Type="http://schemas.openxmlformats.org/officeDocument/2006/relationships/hyperlink" Target="https://web.archive.org/web/20140715163040/http:/one-heaven.org/canons/positive_law/article/107.html" TargetMode="External"/><Relationship Id="rId6542" Type="http://schemas.openxmlformats.org/officeDocument/2006/relationships/hyperlink" Target="https://web.archive.org/web/20140715155556/http:/one-heaven.org/lexica/en/define/surety.html" TargetMode="External"/><Relationship Id="rId9698" Type="http://schemas.openxmlformats.org/officeDocument/2006/relationships/hyperlink" Target="https://web.archive.org/web/20140715154751/http:/one-heaven.org/lexica/en/define/valid.html" TargetMode="External"/><Relationship Id="rId1687" Type="http://schemas.openxmlformats.org/officeDocument/2006/relationships/hyperlink" Target="https://web.archive.org/web/20140715173149/http:/one-heaven.org/canons/positive_law/article/37.html" TargetMode="External"/><Relationship Id="rId2738" Type="http://schemas.openxmlformats.org/officeDocument/2006/relationships/hyperlink" Target="https://web.archive.org/web/20140715165046/http:/one-heaven.org/lexica/en/define/acceptance.html" TargetMode="External"/><Relationship Id="rId9765" Type="http://schemas.openxmlformats.org/officeDocument/2006/relationships/hyperlink" Target="https://web.archive.org/web/20140715154200/http:/one-heaven.org/lexica/en/define/valid.html" TargetMode="External"/><Relationship Id="rId11695" Type="http://schemas.openxmlformats.org/officeDocument/2006/relationships/hyperlink" Target="https://web.archive.org/web/20140706170338/http:/one-heaven.org/lexica/en/define/holder.html" TargetMode="External"/><Relationship Id="rId1754" Type="http://schemas.openxmlformats.org/officeDocument/2006/relationships/hyperlink" Target="https://web.archive.org/web/20140715202827/http:/one-heaven.org/lexica/en/define/form.html" TargetMode="External"/><Relationship Id="rId2805" Type="http://schemas.openxmlformats.org/officeDocument/2006/relationships/hyperlink" Target="https://web.archive.org/web/20140715153342/http:/one-heaven.org/lexica/en/define/estate.html" TargetMode="External"/><Relationship Id="rId4160" Type="http://schemas.openxmlformats.org/officeDocument/2006/relationships/hyperlink" Target="https://web.archive.org/web/20140715163908/http:/one-heaven.org/lexica/en/define/person.html" TargetMode="External"/><Relationship Id="rId5211" Type="http://schemas.openxmlformats.org/officeDocument/2006/relationships/hyperlink" Target="https://web.archive.org/web/20140715151444/http:/one-heaven.org/lexica/en/define/form.html" TargetMode="External"/><Relationship Id="rId8367" Type="http://schemas.openxmlformats.org/officeDocument/2006/relationships/hyperlink" Target="https://web.archive.org/web/20140715160628/http:/one-heaven.org/lexica/en/define/benefit.html" TargetMode="External"/><Relationship Id="rId8781" Type="http://schemas.openxmlformats.org/officeDocument/2006/relationships/hyperlink" Target="https://web.archive.org/web/20140715152421/http:/one-heaven.org/lexica/en/define/demurrer.html" TargetMode="External"/><Relationship Id="rId9418" Type="http://schemas.openxmlformats.org/officeDocument/2006/relationships/hyperlink" Target="https://web.archive.org/web/20140715153452/http:/one-heaven.org/lexica/en/define/officer.html" TargetMode="External"/><Relationship Id="rId9832" Type="http://schemas.openxmlformats.org/officeDocument/2006/relationships/hyperlink" Target="https://web.archive.org/web/20140715161441/http:/one-heaven.org/lexica/en/define/person.html" TargetMode="External"/><Relationship Id="rId10297" Type="http://schemas.openxmlformats.org/officeDocument/2006/relationships/hyperlink" Target="https://web.archive.org/web/20140715191631/http:/one-heaven.org/lexica/en/define/in%20personam.html" TargetMode="External"/><Relationship Id="rId11348" Type="http://schemas.openxmlformats.org/officeDocument/2006/relationships/hyperlink" Target="https://web.archive.org/web/20140715170510/http:/one-heaven.org/lexica/en/define/form.html" TargetMode="External"/><Relationship Id="rId46" Type="http://schemas.openxmlformats.org/officeDocument/2006/relationships/hyperlink" Target="https://web.archive.org/web/20140715173105/http:/one-heaven.org/lexica/en/define/one%20heaven.html" TargetMode="External"/><Relationship Id="rId1407" Type="http://schemas.openxmlformats.org/officeDocument/2006/relationships/hyperlink" Target="https://web.archive.org/web/20140715191856/http:/one-heaven.org/lexica/en/define/person.html" TargetMode="External"/><Relationship Id="rId1821" Type="http://schemas.openxmlformats.org/officeDocument/2006/relationships/hyperlink" Target="https://web.archive.org/web/20140715180646/http:/one-heaven.org/lexica/en/define/record.html" TargetMode="External"/><Relationship Id="rId4977" Type="http://schemas.openxmlformats.org/officeDocument/2006/relationships/hyperlink" Target="https://web.archive.org/web/20140715163732/http:/one-heaven.org/lexica/en/define/bond.html" TargetMode="External"/><Relationship Id="rId7383" Type="http://schemas.openxmlformats.org/officeDocument/2006/relationships/hyperlink" Target="https://web.archive.org/web/20140715165030/http:/one-heaven.org/canons/positive_law/article/151.html" TargetMode="External"/><Relationship Id="rId8434" Type="http://schemas.openxmlformats.org/officeDocument/2006/relationships/hyperlink" Target="https://web.archive.org/web/20140715160936/http:/one-heaven.org/canons/positive_law/article/224.html" TargetMode="External"/><Relationship Id="rId10364" Type="http://schemas.openxmlformats.org/officeDocument/2006/relationships/hyperlink" Target="https://web.archive.org/web/20140715162152/http:/one-heaven.org/lexica/en/define/plea.html" TargetMode="External"/><Relationship Id="rId11762" Type="http://schemas.openxmlformats.org/officeDocument/2006/relationships/hyperlink" Target="https://web.archive.org/web/20140715191821/http:/one-heaven.org/lexica/en/define/record.html" TargetMode="External"/><Relationship Id="rId3579" Type="http://schemas.openxmlformats.org/officeDocument/2006/relationships/hyperlink" Target="https://web.archive.org/web/20140715150516/http:/one-heaven.org/lexica/en/define/person.html" TargetMode="External"/><Relationship Id="rId7036" Type="http://schemas.openxmlformats.org/officeDocument/2006/relationships/hyperlink" Target="https://web.archive.org/web/20140715163324/http:/one-heaven.org/lexica/en/define/public.html" TargetMode="External"/><Relationship Id="rId7450" Type="http://schemas.openxmlformats.org/officeDocument/2006/relationships/hyperlink" Target="https://web.archive.org/web/20140715152856/http:/one-heaven.org/lexica/en/define/action.html" TargetMode="External"/><Relationship Id="rId8501" Type="http://schemas.openxmlformats.org/officeDocument/2006/relationships/hyperlink" Target="https://web.archive.org/web/20140715145120/http:/one-heaven.org/lexica/en/define/amicus%20curiae.html" TargetMode="External"/><Relationship Id="rId10017" Type="http://schemas.openxmlformats.org/officeDocument/2006/relationships/hyperlink" Target="https://web.archive.org/web/20140715151545/http:/one-heaven.org/lexica/en/define/issue.html" TargetMode="External"/><Relationship Id="rId11415" Type="http://schemas.openxmlformats.org/officeDocument/2006/relationships/hyperlink" Target="https://web.archive.org/web/20140715202906/http:/one-heaven.org/lexica/en/define/terms.html" TargetMode="External"/><Relationship Id="rId2595" Type="http://schemas.openxmlformats.org/officeDocument/2006/relationships/hyperlink" Target="https://web.archive.org/web/20140715152629/http:/one-heaven.org/lexica/en/define/form.html" TargetMode="External"/><Relationship Id="rId3993" Type="http://schemas.openxmlformats.org/officeDocument/2006/relationships/hyperlink" Target="https://web.archive.org/web/20140715162057/http:/one-heaven.org/lexica/en/define/valid.html" TargetMode="External"/><Relationship Id="rId6052" Type="http://schemas.openxmlformats.org/officeDocument/2006/relationships/hyperlink" Target="https://web.archive.org/web/20140715160332/http:/one-heaven.org/lexica/en/define/valuable%20consideration.html" TargetMode="External"/><Relationship Id="rId7103" Type="http://schemas.openxmlformats.org/officeDocument/2006/relationships/hyperlink" Target="https://web.archive.org/web/20140715153736/http:/one-heaven.org/lexica/en/define/pactum%20de%20singularis%20caelum.html" TargetMode="External"/><Relationship Id="rId10431" Type="http://schemas.openxmlformats.org/officeDocument/2006/relationships/hyperlink" Target="https://web.archive.org/web/20140715170112/http:/one-heaven.org/lexica/en/define/demurrer.html" TargetMode="External"/><Relationship Id="rId567" Type="http://schemas.openxmlformats.org/officeDocument/2006/relationships/hyperlink" Target="https://web.archive.org/web/20140715174622/http:/one-heaven.org/lexica/en/define/person.html" TargetMode="External"/><Relationship Id="rId1197" Type="http://schemas.openxmlformats.org/officeDocument/2006/relationships/hyperlink" Target="https://web.archive.org/web/20140715190228/http:/one-heaven.org/lexica/en/define/one%20heaven.html" TargetMode="External"/><Relationship Id="rId2248" Type="http://schemas.openxmlformats.org/officeDocument/2006/relationships/hyperlink" Target="https://web.archive.org/web/20140715171635/http:/one-heaven.org/canons/positive_law/article/56.html" TargetMode="External"/><Relationship Id="rId3646" Type="http://schemas.openxmlformats.org/officeDocument/2006/relationships/hyperlink" Target="https://web.archive.org/web/20140715150842/http:/one-heaven.org/canons/positive_law/article/86.html" TargetMode="External"/><Relationship Id="rId9275" Type="http://schemas.openxmlformats.org/officeDocument/2006/relationships/hyperlink" Target="https://web.archive.org/web/20140715191555/http:/one-heaven.org/canons/positive_law/article/259.html" TargetMode="External"/><Relationship Id="rId981" Type="http://schemas.openxmlformats.org/officeDocument/2006/relationships/hyperlink" Target="https://web.archive.org/web/20140715185352/http:/one-heaven.org/canons/positive_law/article/24.html" TargetMode="External"/><Relationship Id="rId2662" Type="http://schemas.openxmlformats.org/officeDocument/2006/relationships/hyperlink" Target="https://web.archive.org/web/20140715165537/http:/one-heaven.org/lexica/en/define/object.html" TargetMode="External"/><Relationship Id="rId3713" Type="http://schemas.openxmlformats.org/officeDocument/2006/relationships/hyperlink" Target="https://web.archive.org/web/20140715160244/http:/one-heaven.org/lexica/en/define/superior%20trust.html" TargetMode="External"/><Relationship Id="rId6869" Type="http://schemas.openxmlformats.org/officeDocument/2006/relationships/hyperlink" Target="https://web.archive.org/web/20140715162552/http:/one-heaven.org/lexica/en/define/meaning.html" TargetMode="External"/><Relationship Id="rId634" Type="http://schemas.openxmlformats.org/officeDocument/2006/relationships/hyperlink" Target="https://web.archive.org/web/20140715174622/http:/one-heaven.org/lexica/en/define/person.html" TargetMode="External"/><Relationship Id="rId1264" Type="http://schemas.openxmlformats.org/officeDocument/2006/relationships/hyperlink" Target="https://web.archive.org/web/20140715180515/http:/one-heaven.org/lexica/en/define/divine.html" TargetMode="External"/><Relationship Id="rId2315" Type="http://schemas.openxmlformats.org/officeDocument/2006/relationships/hyperlink" Target="https://web.archive.org/web/20140715180928/http:/one-heaven.org/lexica/en/define/divine%20law.html" TargetMode="External"/><Relationship Id="rId5885" Type="http://schemas.openxmlformats.org/officeDocument/2006/relationships/hyperlink" Target="https://web.archive.org/web/20140715160608/http:/one-heaven.org/canons/positive_law/article/110.html" TargetMode="External"/><Relationship Id="rId6936" Type="http://schemas.openxmlformats.org/officeDocument/2006/relationships/hyperlink" Target="https://web.archive.org/web/20140715162552/http:/one-heaven.org/lexica/en/define/seal.html" TargetMode="External"/><Relationship Id="rId8291" Type="http://schemas.openxmlformats.org/officeDocument/2006/relationships/hyperlink" Target="https://web.archive.org/web/20140715191501/http:/one-heaven.org/lexica/en/define/court.html" TargetMode="External"/><Relationship Id="rId9342" Type="http://schemas.openxmlformats.org/officeDocument/2006/relationships/hyperlink" Target="https://web.archive.org/web/20140715164729/http:/one-heaven.org/lexica/en/define/international%20law.html" TargetMode="External"/><Relationship Id="rId11272" Type="http://schemas.openxmlformats.org/officeDocument/2006/relationships/hyperlink" Target="https://web.archive.org/web/20140715202838/http:/one-heaven.org/lexica/en/define/guardian.html" TargetMode="External"/><Relationship Id="rId701" Type="http://schemas.openxmlformats.org/officeDocument/2006/relationships/hyperlink" Target="https://web.archive.org/web/20140715174622/http:/one-heaven.org/lexica/en/define/standing.html" TargetMode="External"/><Relationship Id="rId1331" Type="http://schemas.openxmlformats.org/officeDocument/2006/relationships/hyperlink" Target="https://web.archive.org/web/20140715191856/http:/one-heaven.org/lexica/en/define/person.html" TargetMode="External"/><Relationship Id="rId4487" Type="http://schemas.openxmlformats.org/officeDocument/2006/relationships/hyperlink" Target="https://web.archive.org/web/20140706031358/http:/one-heaven.org/lexica/en/define/benefit.html" TargetMode="External"/><Relationship Id="rId5538" Type="http://schemas.openxmlformats.org/officeDocument/2006/relationships/hyperlink" Target="https://web.archive.org/web/20140715163040/http:/one-heaven.org/lexica/en/define/laws.html" TargetMode="External"/><Relationship Id="rId5952" Type="http://schemas.openxmlformats.org/officeDocument/2006/relationships/hyperlink" Target="https://web.archive.org/web/20140715150421/http:/one-heaven.org/lexica/en/define/form.html" TargetMode="External"/><Relationship Id="rId3089" Type="http://schemas.openxmlformats.org/officeDocument/2006/relationships/hyperlink" Target="https://web.archive.org/web/20140715161909/http:/one-heaven.org/canons/positive_law/article/81.html" TargetMode="External"/><Relationship Id="rId4554" Type="http://schemas.openxmlformats.org/officeDocument/2006/relationships/hyperlink" Target="https://web.archive.org/web/20140706031358/http:/one-heaven.org/lexica/en/define/state.html" TargetMode="External"/><Relationship Id="rId5605" Type="http://schemas.openxmlformats.org/officeDocument/2006/relationships/hyperlink" Target="https://web.archive.org/web/20140715165729/http:/one-heaven.org/lexica/en/define/property.html" TargetMode="External"/><Relationship Id="rId8011" Type="http://schemas.openxmlformats.org/officeDocument/2006/relationships/hyperlink" Target="https://web.archive.org/web/20140715161609/http:/one-heaven.org/canons/positive_law/article/190.html" TargetMode="External"/><Relationship Id="rId3156" Type="http://schemas.openxmlformats.org/officeDocument/2006/relationships/hyperlink" Target="https://web.archive.org/web/20140715161216/http:/one-heaven.org/lexica/en/define/deed.html" TargetMode="External"/><Relationship Id="rId4207" Type="http://schemas.openxmlformats.org/officeDocument/2006/relationships/hyperlink" Target="https://web.archive.org/web/20140715191543/http:/one-heaven.org/lexica/en/define/reason.html" TargetMode="External"/><Relationship Id="rId491" Type="http://schemas.openxmlformats.org/officeDocument/2006/relationships/hyperlink" Target="https://web.archive.org/web/20140715174622/http:/one-heaven.org/lexica/en/define/deed.html" TargetMode="External"/><Relationship Id="rId2172" Type="http://schemas.openxmlformats.org/officeDocument/2006/relationships/hyperlink" Target="https://web.archive.org/web/20140715181952/http:/one-heaven.org/canons/positive_law/article/51.html" TargetMode="External"/><Relationship Id="rId3223" Type="http://schemas.openxmlformats.org/officeDocument/2006/relationships/hyperlink" Target="https://web.archive.org/web/20140715160442/http:/one-heaven.org/lexica/en/define/trustor.html" TargetMode="External"/><Relationship Id="rId3570" Type="http://schemas.openxmlformats.org/officeDocument/2006/relationships/hyperlink" Target="https://web.archive.org/web/20140715150516/http:/one-heaven.org/lexica/en/define/form.html" TargetMode="External"/><Relationship Id="rId4621" Type="http://schemas.openxmlformats.org/officeDocument/2006/relationships/hyperlink" Target="https://web.archive.org/web/20140706031358/http:/one-heaven.org/lexica/en/define/state.html" TargetMode="External"/><Relationship Id="rId6379" Type="http://schemas.openxmlformats.org/officeDocument/2006/relationships/hyperlink" Target="https://web.archive.org/web/20140715191511/http:/one-heaven.org/lexica/en/define/good.html" TargetMode="External"/><Relationship Id="rId7777" Type="http://schemas.openxmlformats.org/officeDocument/2006/relationships/hyperlink" Target="https://web.archive.org/web/20140715155810/http:/one-heaven.org/lexica/en/define/meaning.html" TargetMode="External"/><Relationship Id="rId8828" Type="http://schemas.openxmlformats.org/officeDocument/2006/relationships/hyperlink" Target="https://web.archive.org/web/20140715191639/http:/one-heaven.org/lexica/en/define/trust.html" TargetMode="External"/><Relationship Id="rId10758" Type="http://schemas.openxmlformats.org/officeDocument/2006/relationships/hyperlink" Target="https://web.archive.org/web/20140715171854/http:/one-heaven.org/lexica/en/define/valid.html" TargetMode="External"/><Relationship Id="rId11809" Type="http://schemas.openxmlformats.org/officeDocument/2006/relationships/hyperlink" Target="https://web.archive.org/web/20140715183709/http:/one-heaven.org/lexica/en/define/concept.html" TargetMode="External"/><Relationship Id="rId144" Type="http://schemas.openxmlformats.org/officeDocument/2006/relationships/hyperlink" Target="https://web.archive.org/web/20140715184110/http:/one-heaven.org/lexica/en/define/form.html" TargetMode="External"/><Relationship Id="rId6793" Type="http://schemas.openxmlformats.org/officeDocument/2006/relationships/hyperlink" Target="https://web.archive.org/web/20140715152104/http:/one-heaven.org/lexica/en/define/action.html" TargetMode="External"/><Relationship Id="rId7844" Type="http://schemas.openxmlformats.org/officeDocument/2006/relationships/hyperlink" Target="https://web.archive.org/web/20140715162532/http:/one-heaven.org/lexica/en/define/canon.html" TargetMode="External"/><Relationship Id="rId10825" Type="http://schemas.openxmlformats.org/officeDocument/2006/relationships/hyperlink" Target="https://web.archive.org/web/20140715202719/http:/one-heaven.org/lexica/en/define/record.html" TargetMode="External"/><Relationship Id="rId2989" Type="http://schemas.openxmlformats.org/officeDocument/2006/relationships/hyperlink" Target="https://web.archive.org/web/20140715151204/http:/one-heaven.org/lexica/en/define/superior%20trust.html" TargetMode="External"/><Relationship Id="rId5395" Type="http://schemas.openxmlformats.org/officeDocument/2006/relationships/hyperlink" Target="https://web.archive.org/web/20140715191620/http:/one-heaven.org/lexica/en/define/inferior.html" TargetMode="External"/><Relationship Id="rId6446" Type="http://schemas.openxmlformats.org/officeDocument/2006/relationships/hyperlink" Target="https://web.archive.org/web/20140715150959/http:/one-heaven.org/lexica/en/define/form.html" TargetMode="External"/><Relationship Id="rId6860" Type="http://schemas.openxmlformats.org/officeDocument/2006/relationships/hyperlink" Target="https://web.archive.org/web/20140715152104/http:/one-heaven.org/lexica/en/define/proof.html" TargetMode="External"/><Relationship Id="rId7911" Type="http://schemas.openxmlformats.org/officeDocument/2006/relationships/hyperlink" Target="https://web.archive.org/web/20140715152014/http:/one-heaven.org/lexica/en/define/person.html" TargetMode="External"/><Relationship Id="rId211" Type="http://schemas.openxmlformats.org/officeDocument/2006/relationships/hyperlink" Target="https://web.archive.org/web/20140715202732/http:/one-heaven.org/lexica/en/define/reality.html" TargetMode="External"/><Relationship Id="rId5048" Type="http://schemas.openxmlformats.org/officeDocument/2006/relationships/hyperlink" Target="https://web.archive.org/web/20140715163732/http:/one-heaven.org/lexica/en/define/valid.html" TargetMode="External"/><Relationship Id="rId5462" Type="http://schemas.openxmlformats.org/officeDocument/2006/relationships/hyperlink" Target="https://web.archive.org/web/20140715163040/http:/one-heaven.org/lexica/en/define/society.html" TargetMode="External"/><Relationship Id="rId6513" Type="http://schemas.openxmlformats.org/officeDocument/2006/relationships/hyperlink" Target="https://web.archive.org/web/20140715160010/http:/one-heaven.org/lexica/en/define/oath.html" TargetMode="External"/><Relationship Id="rId9669" Type="http://schemas.openxmlformats.org/officeDocument/2006/relationships/hyperlink" Target="https://web.archive.org/web/20140715144406/http:/one-heaven.org/lexica/en/define/public.html" TargetMode="External"/><Relationship Id="rId11599" Type="http://schemas.openxmlformats.org/officeDocument/2006/relationships/hyperlink" Target="https://web.archive.org/web/20140706170338/http:/one-heaven.org/lexica/en/define/certificate.html" TargetMode="External"/><Relationship Id="rId1658" Type="http://schemas.openxmlformats.org/officeDocument/2006/relationships/hyperlink" Target="https://web.archive.org/web/20140715183021/http:/one-heaven.org/lexica/en/define/person.html" TargetMode="External"/><Relationship Id="rId2709" Type="http://schemas.openxmlformats.org/officeDocument/2006/relationships/hyperlink" Target="https://web.archive.org/web/20140715153139/http:/one-heaven.org/canons/positive_law/article/73.html" TargetMode="External"/><Relationship Id="rId4064" Type="http://schemas.openxmlformats.org/officeDocument/2006/relationships/hyperlink" Target="https://web.archive.org/web/20140715162905/http:/one-heaven.org/lexica/en/define/record.html" TargetMode="External"/><Relationship Id="rId5115" Type="http://schemas.openxmlformats.org/officeDocument/2006/relationships/hyperlink" Target="https://web.archive.org/web/20140715163732/http:/one-heaven.org/lexica/en/define/bond.html" TargetMode="External"/><Relationship Id="rId8685" Type="http://schemas.openxmlformats.org/officeDocument/2006/relationships/hyperlink" Target="https://web.archive.org/web/20140715151848/http:/one-heaven.org/lexica/en/define/court.html" TargetMode="External"/><Relationship Id="rId9736" Type="http://schemas.openxmlformats.org/officeDocument/2006/relationships/hyperlink" Target="https://web.archive.org/web/20140715145319/http:/one-heaven.org/lexica/en/define/form.html" TargetMode="External"/><Relationship Id="rId3080" Type="http://schemas.openxmlformats.org/officeDocument/2006/relationships/hyperlink" Target="https://web.archive.org/web/20140715191423/http:/one-heaven.org/lexica/en/define/ownership.html" TargetMode="External"/><Relationship Id="rId4131" Type="http://schemas.openxmlformats.org/officeDocument/2006/relationships/hyperlink" Target="https://web.archive.org/web/20140715163908/http:/one-heaven.org/lexica/en/define/valid.html" TargetMode="External"/><Relationship Id="rId7287" Type="http://schemas.openxmlformats.org/officeDocument/2006/relationships/hyperlink" Target="https://web.archive.org/web/20140715144715/http:/one-heaven.org/lexica/en/define/disclosure.html" TargetMode="External"/><Relationship Id="rId8338" Type="http://schemas.openxmlformats.org/officeDocument/2006/relationships/hyperlink" Target="https://web.archive.org/web/20140715191516/http:/one-heaven.org/lexica/en/define/superior.html" TargetMode="External"/><Relationship Id="rId11666" Type="http://schemas.openxmlformats.org/officeDocument/2006/relationships/hyperlink" Target="https://web.archive.org/web/20140706170338/http:/one-heaven.org/lexica/en/define/certificate.html" TargetMode="External"/><Relationship Id="rId1725" Type="http://schemas.openxmlformats.org/officeDocument/2006/relationships/hyperlink" Target="https://web.archive.org/web/20140715170446/http:/one-heaven.org/lexica/en/define/property.html" TargetMode="External"/><Relationship Id="rId7354" Type="http://schemas.openxmlformats.org/officeDocument/2006/relationships/hyperlink" Target="https://web.archive.org/web/20140715161231/http:/one-heaven.org/lexica/en/define/divine%20will.html" TargetMode="External"/><Relationship Id="rId8752" Type="http://schemas.openxmlformats.org/officeDocument/2006/relationships/hyperlink" Target="https://web.archive.org/web/20140715162302/http:/one-heaven.org/canons/positive_law/article/236.html" TargetMode="External"/><Relationship Id="rId9803" Type="http://schemas.openxmlformats.org/officeDocument/2006/relationships/hyperlink" Target="https://web.archive.org/web/20140715154200/http:/one-heaven.org/lexica/en/define/decree.html" TargetMode="External"/><Relationship Id="rId10268" Type="http://schemas.openxmlformats.org/officeDocument/2006/relationships/hyperlink" Target="https://web.archive.org/web/20140715191631/http:/one-heaven.org/lexica/en/define/person.html" TargetMode="External"/><Relationship Id="rId10682" Type="http://schemas.openxmlformats.org/officeDocument/2006/relationships/hyperlink" Target="https://web.archive.org/web/20140715161116/http:/one-heaven.org/lexica/en/define/agreement.html" TargetMode="External"/><Relationship Id="rId11319" Type="http://schemas.openxmlformats.org/officeDocument/2006/relationships/hyperlink" Target="https://web.archive.org/web/20140715202838/http:/one-heaven.org/lexica/en/define/executor%20de%20son%20tort.html" TargetMode="External"/><Relationship Id="rId11733" Type="http://schemas.openxmlformats.org/officeDocument/2006/relationships/hyperlink" Target="https://web.archive.org/web/20140715191821/http:/one-heaven.org/lexica/en/define/public.html" TargetMode="External"/><Relationship Id="rId17" Type="http://schemas.openxmlformats.org/officeDocument/2006/relationships/hyperlink" Target="https://web.archive.org/web/20140715173105/http:/one-heaven.org/lexica/en/define/document.html" TargetMode="External"/><Relationship Id="rId3897" Type="http://schemas.openxmlformats.org/officeDocument/2006/relationships/hyperlink" Target="https://web.archive.org/web/20140715143628/http:/one-heaven.org/lexica/en/define/certificate.html" TargetMode="External"/><Relationship Id="rId4948" Type="http://schemas.openxmlformats.org/officeDocument/2006/relationships/hyperlink" Target="https://web.archive.org/web/20140715163417/http:/one-heaven.org/lexica/en/define/form.html" TargetMode="External"/><Relationship Id="rId7007" Type="http://schemas.openxmlformats.org/officeDocument/2006/relationships/hyperlink" Target="https://web.archive.org/web/20140715151730/http:/one-heaven.org/canons/positive_law/article/134.html" TargetMode="External"/><Relationship Id="rId8405" Type="http://schemas.openxmlformats.org/officeDocument/2006/relationships/hyperlink" Target="https://web.archive.org/web/20140715160936/http:/one-heaven.org/lexica/en/define/property.html" TargetMode="External"/><Relationship Id="rId10335" Type="http://schemas.openxmlformats.org/officeDocument/2006/relationships/hyperlink" Target="https://web.archive.org/web/20140715162152/http:/one-heaven.org/lexica/en/define/debt.html" TargetMode="External"/><Relationship Id="rId11800" Type="http://schemas.openxmlformats.org/officeDocument/2006/relationships/hyperlink" Target="https://web.archive.org/web/20140715183709/http:/one-heaven.org/lexica/en/define/form.html" TargetMode="External"/><Relationship Id="rId2499" Type="http://schemas.openxmlformats.org/officeDocument/2006/relationships/hyperlink" Target="https://web.archive.org/web/20140715160045/http:/one-heaven.org/lexica/en/define/divine.html" TargetMode="External"/><Relationship Id="rId3964" Type="http://schemas.openxmlformats.org/officeDocument/2006/relationships/hyperlink" Target="https://web.archive.org/web/20140715162057/http:/one-heaven.org/lexica/en/define/valid.html" TargetMode="External"/><Relationship Id="rId6370" Type="http://schemas.openxmlformats.org/officeDocument/2006/relationships/hyperlink" Target="https://web.archive.org/web/20140715191511/http:/one-heaven.org/lexica/en/define/divine%20law.html" TargetMode="External"/><Relationship Id="rId7421" Type="http://schemas.openxmlformats.org/officeDocument/2006/relationships/hyperlink" Target="https://web.archive.org/web/20140715153142/http:/one-heaven.org/canons/positive_law/article/156.html" TargetMode="External"/><Relationship Id="rId10402" Type="http://schemas.openxmlformats.org/officeDocument/2006/relationships/hyperlink" Target="https://web.archive.org/web/20140715170112/http:/one-heaven.org/lexica/en/define/accused.html" TargetMode="External"/><Relationship Id="rId1" Type="http://schemas.openxmlformats.org/officeDocument/2006/relationships/numbering" Target="numbering.xml"/><Relationship Id="rId885" Type="http://schemas.openxmlformats.org/officeDocument/2006/relationships/hyperlink" Target="https://web.archive.org/web/20140715185112/http:/one-heaven.org/lexica/en/define/valid.html" TargetMode="External"/><Relationship Id="rId2566" Type="http://schemas.openxmlformats.org/officeDocument/2006/relationships/hyperlink" Target="https://web.archive.org/web/20140715152629/http:/one-heaven.org/lexica/en/define/pronouncement.html" TargetMode="External"/><Relationship Id="rId2980" Type="http://schemas.openxmlformats.org/officeDocument/2006/relationships/hyperlink" Target="https://web.archive.org/web/20140715164003/http:/one-heaven.org/lexica/en/define/dishonor.html" TargetMode="External"/><Relationship Id="rId3617" Type="http://schemas.openxmlformats.org/officeDocument/2006/relationships/hyperlink" Target="https://web.archive.org/web/20140715150516/http:/one-heaven.org/canons/positive_law/article/85.html" TargetMode="External"/><Relationship Id="rId6023" Type="http://schemas.openxmlformats.org/officeDocument/2006/relationships/hyperlink" Target="https://web.archive.org/web/20140715160332/http:/one-heaven.org/lexica/en/define/parties.html" TargetMode="External"/><Relationship Id="rId9179" Type="http://schemas.openxmlformats.org/officeDocument/2006/relationships/hyperlink" Target="https://web.archive.org/web/20140715153247/http:/one-heaven.org/lexica/en/define/common.html" TargetMode="External"/><Relationship Id="rId9593" Type="http://schemas.openxmlformats.org/officeDocument/2006/relationships/hyperlink" Target="https://web.archive.org/web/20140715144033/http:/one-heaven.org/lexica/en/define/trust.html" TargetMode="External"/><Relationship Id="rId538" Type="http://schemas.openxmlformats.org/officeDocument/2006/relationships/hyperlink" Target="https://web.archive.org/web/20140715174622/http:/one-heaven.org/lexica/en/define/person.html" TargetMode="External"/><Relationship Id="rId952" Type="http://schemas.openxmlformats.org/officeDocument/2006/relationships/hyperlink" Target="https://web.archive.org/web/20140715191841/http:/one-heaven.org/lexica/en/define/divine.html" TargetMode="External"/><Relationship Id="rId1168" Type="http://schemas.openxmlformats.org/officeDocument/2006/relationships/hyperlink" Target="https://web.archive.org/web/20140715185613/http:/one-heaven.org/lexica/en/define/valid.html" TargetMode="External"/><Relationship Id="rId1582" Type="http://schemas.openxmlformats.org/officeDocument/2006/relationships/hyperlink" Target="https://web.archive.org/web/20140715191829/http:/one-heaven.org/lexica/en/define/trust.html" TargetMode="External"/><Relationship Id="rId2219" Type="http://schemas.openxmlformats.org/officeDocument/2006/relationships/hyperlink" Target="https://web.archive.org/web/20140715181156/http:/one-heaven.org/lexica/en/define/valid.html" TargetMode="External"/><Relationship Id="rId2633" Type="http://schemas.openxmlformats.org/officeDocument/2006/relationships/hyperlink" Target="https://web.archive.org/web/20140715170206/http:/one-heaven.org/lexica/en/define/asset.html" TargetMode="External"/><Relationship Id="rId5789" Type="http://schemas.openxmlformats.org/officeDocument/2006/relationships/hyperlink" Target="https://web.archive.org/web/20140715160608/http:/one-heaven.org/lexica/en/define/mind.html" TargetMode="External"/><Relationship Id="rId8195" Type="http://schemas.openxmlformats.org/officeDocument/2006/relationships/hyperlink" Target="https://web.archive.org/web/20140715151150/http:/one-heaven.org/lexica/en/define/delivery.html" TargetMode="External"/><Relationship Id="rId9246" Type="http://schemas.openxmlformats.org/officeDocument/2006/relationships/hyperlink" Target="https://web.archive.org/web/20140715163626/http:/one-heaven.org/lexica/en/define/order.html" TargetMode="External"/><Relationship Id="rId9660" Type="http://schemas.openxmlformats.org/officeDocument/2006/relationships/hyperlink" Target="https://web.archive.org/web/20140715144406/http:/one-heaven.org/lexica/en/define/conservator.html" TargetMode="External"/><Relationship Id="rId11176" Type="http://schemas.openxmlformats.org/officeDocument/2006/relationships/hyperlink" Target="https://web.archive.org/web/20140715180540/http:/one-heaven.org/lexica/en/define/justice.html" TargetMode="External"/><Relationship Id="rId605" Type="http://schemas.openxmlformats.org/officeDocument/2006/relationships/hyperlink" Target="https://web.archive.org/web/20140715174622/http:/one-heaven.org/lexica/en/define/person.html" TargetMode="External"/><Relationship Id="rId1235" Type="http://schemas.openxmlformats.org/officeDocument/2006/relationships/hyperlink" Target="https://web.archive.org/web/20140715190228/http:/one-heaven.org/lexica/en/define/person.html" TargetMode="External"/><Relationship Id="rId8262" Type="http://schemas.openxmlformats.org/officeDocument/2006/relationships/hyperlink" Target="https://web.archive.org/web/20140715151110/http:/one-heaven.org/lexica/en/define/justice.html" TargetMode="External"/><Relationship Id="rId9313" Type="http://schemas.openxmlformats.org/officeDocument/2006/relationships/hyperlink" Target="https://web.archive.org/web/20140715164729/http:/one-heaven.org/lexica/en/define/laws.html" TargetMode="External"/><Relationship Id="rId10192" Type="http://schemas.openxmlformats.org/officeDocument/2006/relationships/hyperlink" Target="https://web.archive.org/web/20140715162802/http:/one-heaven.org/lexica/en/define/court.html" TargetMode="External"/><Relationship Id="rId11590" Type="http://schemas.openxmlformats.org/officeDocument/2006/relationships/hyperlink" Target="https://web.archive.org/web/20140706170338/http:/one-heaven.org/lexica/en/define/form.html" TargetMode="External"/><Relationship Id="rId1302" Type="http://schemas.openxmlformats.org/officeDocument/2006/relationships/hyperlink" Target="https://web.archive.org/web/20140715180515/http:/one-heaven.org/lexica/en/define/proof.html" TargetMode="External"/><Relationship Id="rId2700" Type="http://schemas.openxmlformats.org/officeDocument/2006/relationships/hyperlink" Target="https://web.archive.org/web/20140715165537/http:/one-heaven.org/lexica/en/define/valid.html" TargetMode="External"/><Relationship Id="rId4458" Type="http://schemas.openxmlformats.org/officeDocument/2006/relationships/hyperlink" Target="https://web.archive.org/web/20140706031358/https:/ucadia.s3.amazonaws.com/statutes_uk/1400_1499/uk_1483_1Rich3_c1_cestui_que_trust.pdf" TargetMode="External"/><Relationship Id="rId5856" Type="http://schemas.openxmlformats.org/officeDocument/2006/relationships/hyperlink" Target="https://web.archive.org/web/20140715160608/http:/one-heaven.org/lexica/en/define/instrument.html" TargetMode="External"/><Relationship Id="rId6907" Type="http://schemas.openxmlformats.org/officeDocument/2006/relationships/hyperlink" Target="https://web.archive.org/web/20140715162552/http:/one-heaven.org/lexica/en/define/great%20seal.html" TargetMode="External"/><Relationship Id="rId11243" Type="http://schemas.openxmlformats.org/officeDocument/2006/relationships/hyperlink" Target="https://web.archive.org/web/20140715202920/http:/one-heaven.org/lexica/en/define/agent.html" TargetMode="External"/><Relationship Id="rId4872" Type="http://schemas.openxmlformats.org/officeDocument/2006/relationships/hyperlink" Target="https://web.archive.org/web/20140715163417/http:/one-heaven.org/lexica/en/define/mortgage.html" TargetMode="External"/><Relationship Id="rId5509" Type="http://schemas.openxmlformats.org/officeDocument/2006/relationships/hyperlink" Target="https://web.archive.org/web/20140715163040/http:/one-heaven.org/canons/positive_law/article/107.html" TargetMode="External"/><Relationship Id="rId5923" Type="http://schemas.openxmlformats.org/officeDocument/2006/relationships/hyperlink" Target="https://web.archive.org/web/20140715150421/http:/one-heaven.org/lexica/en/define/valuable%20consideration.html" TargetMode="External"/><Relationship Id="rId11310" Type="http://schemas.openxmlformats.org/officeDocument/2006/relationships/hyperlink" Target="https://web.archive.org/web/20140715202838/http:/one-heaven.org/canons/positive_law/article/315.html" TargetMode="External"/><Relationship Id="rId395" Type="http://schemas.openxmlformats.org/officeDocument/2006/relationships/hyperlink" Target="https://web.archive.org/web/20140715184541/http:/one-heaven.org/lexica/en/define/reason.html" TargetMode="External"/><Relationship Id="rId2076" Type="http://schemas.openxmlformats.org/officeDocument/2006/relationships/hyperlink" Target="https://web.archive.org/web/20140715185024/http:/one-heaven.org/lexica/en/define/property.html" TargetMode="External"/><Relationship Id="rId3474" Type="http://schemas.openxmlformats.org/officeDocument/2006/relationships/hyperlink" Target="https://web.archive.org/web/20140715160442/http:/one-heaven.org/lexica/en/define/claim.html" TargetMode="External"/><Relationship Id="rId4525" Type="http://schemas.openxmlformats.org/officeDocument/2006/relationships/hyperlink" Target="https://web.archive.org/web/20140706031358/http:/one-heaven.org/lexica/en/define/company.html" TargetMode="External"/><Relationship Id="rId2490" Type="http://schemas.openxmlformats.org/officeDocument/2006/relationships/hyperlink" Target="https://web.archive.org/web/20140715160045/http:/one-heaven.org/lexica/en/define/divine%20creator.html" TargetMode="External"/><Relationship Id="rId3127" Type="http://schemas.openxmlformats.org/officeDocument/2006/relationships/hyperlink" Target="https://web.archive.org/web/20140715161216/http:/one-heaven.org/lexica/en/define/trust.html" TargetMode="External"/><Relationship Id="rId3541" Type="http://schemas.openxmlformats.org/officeDocument/2006/relationships/hyperlink" Target="https://web.archive.org/web/20140715150516/http:/one-heaven.org/canons/positive_law/article/85.html" TargetMode="External"/><Relationship Id="rId6697" Type="http://schemas.openxmlformats.org/officeDocument/2006/relationships/hyperlink" Target="https://web.archive.org/web/20140715152329/http:/one-heaven.org/lexica/en/define/real%20property.html" TargetMode="External"/><Relationship Id="rId7748" Type="http://schemas.openxmlformats.org/officeDocument/2006/relationships/hyperlink" Target="https://web.archive.org/web/20140715144519/http:/one-heaven.org/lexica/en/define/reason.html" TargetMode="External"/><Relationship Id="rId462" Type="http://schemas.openxmlformats.org/officeDocument/2006/relationships/hyperlink" Target="https://web.archive.org/web/20140715174622/http:/one-heaven.org/canons/positive_law/article/17.html" TargetMode="External"/><Relationship Id="rId1092" Type="http://schemas.openxmlformats.org/officeDocument/2006/relationships/hyperlink" Target="https://web.archive.org/web/20140715173854/http:/one-heaven.org/lexica/en/define/good.html" TargetMode="External"/><Relationship Id="rId2143" Type="http://schemas.openxmlformats.org/officeDocument/2006/relationships/hyperlink" Target="https://web.archive.org/web/20140715185024/http:/one-heaven.org/lexica/en/define/society.html" TargetMode="External"/><Relationship Id="rId5299" Type="http://schemas.openxmlformats.org/officeDocument/2006/relationships/hyperlink" Target="https://web.archive.org/web/20140715151444/http:/one-heaven.org/lexica/en/define/person.html" TargetMode="External"/><Relationship Id="rId6764" Type="http://schemas.openxmlformats.org/officeDocument/2006/relationships/hyperlink" Target="https://web.archive.org/web/20140715152329/http:/one-heaven.org/canons/positive_law/article/131.html" TargetMode="External"/><Relationship Id="rId7815" Type="http://schemas.openxmlformats.org/officeDocument/2006/relationships/hyperlink" Target="https://web.archive.org/web/20140715150855/http:/one-heaven.org/lexica/en/define/valid.html" TargetMode="External"/><Relationship Id="rId9170" Type="http://schemas.openxmlformats.org/officeDocument/2006/relationships/hyperlink" Target="https://web.archive.org/web/20140715153247/http:/one-heaven.org/lexica/en/define/meaning.html" TargetMode="External"/><Relationship Id="rId10729" Type="http://schemas.openxmlformats.org/officeDocument/2006/relationships/hyperlink" Target="https://web.archive.org/web/20140715162025/http:/one-heaven.org/lexica/en/define/reason.html" TargetMode="External"/><Relationship Id="rId115" Type="http://schemas.openxmlformats.org/officeDocument/2006/relationships/hyperlink" Target="https://web.archive.org/web/20140715183432/http:/one-heaven.org/lexica/en/define/concept.html" TargetMode="External"/><Relationship Id="rId2210" Type="http://schemas.openxmlformats.org/officeDocument/2006/relationships/hyperlink" Target="https://web.archive.org/web/20140715181156/http:/one-heaven.org/lexica/en/define/form.html" TargetMode="External"/><Relationship Id="rId5366" Type="http://schemas.openxmlformats.org/officeDocument/2006/relationships/hyperlink" Target="https://web.archive.org/web/20140715152410/http:/one-heaven.org/lexica/en/define/estoppel.html" TargetMode="External"/><Relationship Id="rId6417" Type="http://schemas.openxmlformats.org/officeDocument/2006/relationships/hyperlink" Target="https://web.archive.org/web/20140715191511/http:/one-heaven.org/lexica/en/define/rule%20of%20law.html" TargetMode="External"/><Relationship Id="rId4382" Type="http://schemas.openxmlformats.org/officeDocument/2006/relationships/hyperlink" Target="https://web.archive.org/web/20140715164254/http:/one-heaven.org/lexica/en/define/estate.html" TargetMode="External"/><Relationship Id="rId5019" Type="http://schemas.openxmlformats.org/officeDocument/2006/relationships/hyperlink" Target="https://web.archive.org/web/20140715163732/http:/one-heaven.org/lexica/en/define/meaning.html" TargetMode="External"/><Relationship Id="rId5433" Type="http://schemas.openxmlformats.org/officeDocument/2006/relationships/hyperlink" Target="https://web.archive.org/web/20140715191620/http:/one-heaven.org/lexica/en/define/person.html" TargetMode="External"/><Relationship Id="rId5780" Type="http://schemas.openxmlformats.org/officeDocument/2006/relationships/hyperlink" Target="https://web.archive.org/web/20140715160608/http:/one-heaven.org/canons/positive_law/article/110.html" TargetMode="External"/><Relationship Id="rId6831" Type="http://schemas.openxmlformats.org/officeDocument/2006/relationships/hyperlink" Target="https://web.archive.org/web/20140715152104/http:/one-heaven.org/lexica/en/define/person.html" TargetMode="External"/><Relationship Id="rId8589" Type="http://schemas.openxmlformats.org/officeDocument/2006/relationships/hyperlink" Target="https://web.archive.org/web/20140715151407/http:/one-heaven.org/canons/positive_law/article/231.html" TargetMode="External"/><Relationship Id="rId9987" Type="http://schemas.openxmlformats.org/officeDocument/2006/relationships/hyperlink" Target="https://web.archive.org/web/20140715163833/http:/one-heaven.org/lexica/en/define/laws.html" TargetMode="External"/><Relationship Id="rId1976" Type="http://schemas.openxmlformats.org/officeDocument/2006/relationships/hyperlink" Target="https://web.archive.org/web/20140715174451/http:/one-heaven.org/lexica/en/define/estate.html" TargetMode="External"/><Relationship Id="rId4035" Type="http://schemas.openxmlformats.org/officeDocument/2006/relationships/hyperlink" Target="https://web.archive.org/web/20140715151943/http:/one-heaven.org/lexica/en/define/valid.html" TargetMode="External"/><Relationship Id="rId11984" Type="http://schemas.openxmlformats.org/officeDocument/2006/relationships/hyperlink" Target="https://web.archive.org/web/20140703035326/http:/one-heaven.org/lexica/en/define/state.html" TargetMode="External"/><Relationship Id="rId1629" Type="http://schemas.openxmlformats.org/officeDocument/2006/relationships/hyperlink" Target="https://web.archive.org/web/20140715183214/http:/one-heaven.org/lexica/en/define/person.html" TargetMode="External"/><Relationship Id="rId5500" Type="http://schemas.openxmlformats.org/officeDocument/2006/relationships/hyperlink" Target="https://web.archive.org/web/20140715163040/http:/one-heaven.org/lexica/en/define/person.html" TargetMode="External"/><Relationship Id="rId8656" Type="http://schemas.openxmlformats.org/officeDocument/2006/relationships/hyperlink" Target="https://web.archive.org/web/20140715163440/http:/one-heaven.org/canons/positive_law/article/233.html" TargetMode="External"/><Relationship Id="rId9707" Type="http://schemas.openxmlformats.org/officeDocument/2006/relationships/hyperlink" Target="https://web.archive.org/web/20140715154751/http:/one-heaven.org/lexica/en/define/terms.html" TargetMode="External"/><Relationship Id="rId10586" Type="http://schemas.openxmlformats.org/officeDocument/2006/relationships/hyperlink" Target="https://web.archive.org/web/20140715150810/http:/one-heaven.org/lexica/en/define/proof.html" TargetMode="External"/><Relationship Id="rId11637" Type="http://schemas.openxmlformats.org/officeDocument/2006/relationships/hyperlink" Target="https://web.archive.org/web/20140706170338/http:/one-heaven.org/canons/positive_law/article/325.html" TargetMode="External"/><Relationship Id="rId3051" Type="http://schemas.openxmlformats.org/officeDocument/2006/relationships/hyperlink" Target="https://web.archive.org/web/20140715191423/http:/one-heaven.org/canons/positive_law/article/80.html" TargetMode="External"/><Relationship Id="rId4102" Type="http://schemas.openxmlformats.org/officeDocument/2006/relationships/hyperlink" Target="https://web.archive.org/web/20140715151451/http:/one-heaven.org/lexica/en/define/trust.html" TargetMode="External"/><Relationship Id="rId7258" Type="http://schemas.openxmlformats.org/officeDocument/2006/relationships/hyperlink" Target="https://web.archive.org/web/20140715154850/http:/one-heaven.org/lexica/en/define/superior.html" TargetMode="External"/><Relationship Id="rId7672" Type="http://schemas.openxmlformats.org/officeDocument/2006/relationships/hyperlink" Target="https://web.archive.org/web/20140715154305/http:/one-heaven.org/lexica/en/define/application.html" TargetMode="External"/><Relationship Id="rId8309" Type="http://schemas.openxmlformats.org/officeDocument/2006/relationships/hyperlink" Target="https://web.archive.org/web/20140715155307/http:/one-heaven.org/lexica/en/define/justice.html" TargetMode="External"/><Relationship Id="rId8723" Type="http://schemas.openxmlformats.org/officeDocument/2006/relationships/hyperlink" Target="https://web.archive.org/web/20140715162302/http:/one-heaven.org/lexica/en/define/court.html" TargetMode="External"/><Relationship Id="rId10239" Type="http://schemas.openxmlformats.org/officeDocument/2006/relationships/hyperlink" Target="https://web.archive.org/web/20140715151932/http:/one-heaven.org/lexica/en/define/superior.html" TargetMode="External"/><Relationship Id="rId10653" Type="http://schemas.openxmlformats.org/officeDocument/2006/relationships/hyperlink" Target="https://web.archive.org/web/20140715150027/http:/one-heaven.org/lexica/en/define/accused.html" TargetMode="External"/><Relationship Id="rId3868" Type="http://schemas.openxmlformats.org/officeDocument/2006/relationships/hyperlink" Target="https://web.archive.org/web/20140715143628/http:/one-heaven.org/lexica/en/define/valid.html" TargetMode="External"/><Relationship Id="rId4919" Type="http://schemas.openxmlformats.org/officeDocument/2006/relationships/hyperlink" Target="https://web.archive.org/web/20140715163417/http:/one-heaven.org/lexica/en/define/state.html" TargetMode="External"/><Relationship Id="rId6274" Type="http://schemas.openxmlformats.org/officeDocument/2006/relationships/hyperlink" Target="https://web.archive.org/web/20140715161342/http:/one-heaven.org/lexica/en/define/meaning.html" TargetMode="External"/><Relationship Id="rId7325" Type="http://schemas.openxmlformats.org/officeDocument/2006/relationships/hyperlink" Target="https://web.archive.org/web/20140715145900/http:/one-heaven.org/canons/positive_law/article/148.html" TargetMode="External"/><Relationship Id="rId10306" Type="http://schemas.openxmlformats.org/officeDocument/2006/relationships/hyperlink" Target="https://web.archive.org/web/20140715191631/http:/one-heaven.org/lexica/en/define/jurisdiction.html" TargetMode="External"/><Relationship Id="rId11704" Type="http://schemas.openxmlformats.org/officeDocument/2006/relationships/hyperlink" Target="https://web.archive.org/web/20140706170338/http:/one-heaven.org/lexica/en/define/remedy.html" TargetMode="External"/><Relationship Id="rId789" Type="http://schemas.openxmlformats.org/officeDocument/2006/relationships/hyperlink" Target="https://web.archive.org/web/20140715184404/http:/one-heaven.org/lexica/en/define/meaning.html" TargetMode="External"/><Relationship Id="rId2884" Type="http://schemas.openxmlformats.org/officeDocument/2006/relationships/hyperlink" Target="https://web.archive.org/web/20140715164003/http:/one-heaven.org/lexica/en/define/instrument.html" TargetMode="External"/><Relationship Id="rId5290" Type="http://schemas.openxmlformats.org/officeDocument/2006/relationships/hyperlink" Target="https://web.archive.org/web/20140715151444/http:/one-heaven.org/lexica/en/define/lien.html" TargetMode="External"/><Relationship Id="rId6341" Type="http://schemas.openxmlformats.org/officeDocument/2006/relationships/hyperlink" Target="https://web.archive.org/web/20140715191511/http:/one-heaven.org/lexica/en/define/oath.html" TargetMode="External"/><Relationship Id="rId9497" Type="http://schemas.openxmlformats.org/officeDocument/2006/relationships/hyperlink" Target="https://web.archive.org/web/20140715165055/http:/one-heaven.org/canons/positive_law/article/263.html" TargetMode="External"/><Relationship Id="rId10720" Type="http://schemas.openxmlformats.org/officeDocument/2006/relationships/hyperlink" Target="https://web.archive.org/web/20140715162025/http:/one-heaven.org/lexica/en/define/party.html" TargetMode="External"/><Relationship Id="rId856" Type="http://schemas.openxmlformats.org/officeDocument/2006/relationships/hyperlink" Target="https://web.archive.org/web/20140715185112/http:/one-heaven.org/lexica/en/define/superior.html" TargetMode="External"/><Relationship Id="rId1486" Type="http://schemas.openxmlformats.org/officeDocument/2006/relationships/hyperlink" Target="https://web.archive.org/web/20140715172143/http:/one-heaven.org/lexica/en/define/divine.html" TargetMode="External"/><Relationship Id="rId2537" Type="http://schemas.openxmlformats.org/officeDocument/2006/relationships/hyperlink" Target="https://web.archive.org/web/20140715160045/http:/one-heaven.org/lexica/en/define/person.html" TargetMode="External"/><Relationship Id="rId3935" Type="http://schemas.openxmlformats.org/officeDocument/2006/relationships/hyperlink" Target="https://web.archive.org/web/20140715162057/http:/one-heaven.org/lexica/en/define/society.html" TargetMode="External"/><Relationship Id="rId8099" Type="http://schemas.openxmlformats.org/officeDocument/2006/relationships/hyperlink" Target="https://web.archive.org/web/20140715160049/http:/one-heaven.org/lexica/en/define/public.html" TargetMode="External"/><Relationship Id="rId9564" Type="http://schemas.openxmlformats.org/officeDocument/2006/relationships/hyperlink" Target="https://web.archive.org/web/20140715162425/http:/one-heaven.org/lexica/en/define/divine.html" TargetMode="External"/><Relationship Id="rId509" Type="http://schemas.openxmlformats.org/officeDocument/2006/relationships/hyperlink" Target="https://web.archive.org/web/20140715174622/http:/one-heaven.org/lexica/en/define/agent.html" TargetMode="External"/><Relationship Id="rId1139" Type="http://schemas.openxmlformats.org/officeDocument/2006/relationships/hyperlink" Target="https://web.archive.org/web/20140715185613/http:/one-heaven.org/lexica/en/define/valid.html" TargetMode="External"/><Relationship Id="rId2951" Type="http://schemas.openxmlformats.org/officeDocument/2006/relationships/hyperlink" Target="https://web.archive.org/web/20140715164003/http:/one-heaven.org/lexica/en/define/acceptance.html" TargetMode="External"/><Relationship Id="rId5010" Type="http://schemas.openxmlformats.org/officeDocument/2006/relationships/hyperlink" Target="https://web.archive.org/web/20140715163732/http:/one-heaven.org/lexica/en/define/form.html" TargetMode="External"/><Relationship Id="rId8166" Type="http://schemas.openxmlformats.org/officeDocument/2006/relationships/hyperlink" Target="https://web.archive.org/web/20140715162646/http:/one-heaven.org/lexica/en/define/meaning.html" TargetMode="External"/><Relationship Id="rId9217" Type="http://schemas.openxmlformats.org/officeDocument/2006/relationships/hyperlink" Target="https://web.archive.org/web/20140715163626/http:/one-heaven.org/canons/positive_law/article/258.html" TargetMode="External"/><Relationship Id="rId11494" Type="http://schemas.openxmlformats.org/officeDocument/2006/relationships/hyperlink" Target="https://web.archive.org/web/20140706170338/http:/one-heaven.org/lexica/en/define/property.html" TargetMode="External"/><Relationship Id="rId923" Type="http://schemas.openxmlformats.org/officeDocument/2006/relationships/hyperlink" Target="https://web.archive.org/web/20140715185112/http:/one-heaven.org/canons/positive_law/article/22.html" TargetMode="External"/><Relationship Id="rId1553" Type="http://schemas.openxmlformats.org/officeDocument/2006/relationships/hyperlink" Target="https://web.archive.org/web/20140715202935/http:/one-heaven.org/canons/positive_law/article/33.html" TargetMode="External"/><Relationship Id="rId2604" Type="http://schemas.openxmlformats.org/officeDocument/2006/relationships/hyperlink" Target="https://web.archive.org/web/20140715152629/http:/one-heaven.org/lexica/en/define/person.html" TargetMode="External"/><Relationship Id="rId8580" Type="http://schemas.openxmlformats.org/officeDocument/2006/relationships/hyperlink" Target="https://web.archive.org/web/20140715163714/http:/one-heaven.org/lexica/en/define/court.html" TargetMode="External"/><Relationship Id="rId9631" Type="http://schemas.openxmlformats.org/officeDocument/2006/relationships/hyperlink" Target="https://web.archive.org/web/20140715155402/http:/one-heaven.org/lexica/en/define/termination.html" TargetMode="External"/><Relationship Id="rId10096" Type="http://schemas.openxmlformats.org/officeDocument/2006/relationships/hyperlink" Target="https://web.archive.org/web/20140715151545/http:/one-heaven.org/lexica/en/define/jurisdiction.html" TargetMode="External"/><Relationship Id="rId11147" Type="http://schemas.openxmlformats.org/officeDocument/2006/relationships/hyperlink" Target="https://web.archive.org/web/20140715185629/http:/one-heaven.org/lexica/en/define/case.html" TargetMode="External"/><Relationship Id="rId11561" Type="http://schemas.openxmlformats.org/officeDocument/2006/relationships/hyperlink" Target="https://web.archive.org/web/20140706170338/http:/one-heaven.org/lexica/en/define/document.html" TargetMode="External"/><Relationship Id="rId1206" Type="http://schemas.openxmlformats.org/officeDocument/2006/relationships/hyperlink" Target="https://web.archive.org/web/20140715190228/http:/one-heaven.org/lexica/en/define/divine%20trust.html" TargetMode="External"/><Relationship Id="rId1620" Type="http://schemas.openxmlformats.org/officeDocument/2006/relationships/hyperlink" Target="https://web.archive.org/web/20140715183214/http:/one-heaven.org/lexica/en/define/person.html" TargetMode="External"/><Relationship Id="rId4776" Type="http://schemas.openxmlformats.org/officeDocument/2006/relationships/hyperlink" Target="https://web.archive.org/web/20140715163417/http:/one-heaven.org/lexica/en/define/notice.html" TargetMode="External"/><Relationship Id="rId5827" Type="http://schemas.openxmlformats.org/officeDocument/2006/relationships/hyperlink" Target="https://web.archive.org/web/20140715160608/http:/one-heaven.org/lexica/en/define/grant.html" TargetMode="External"/><Relationship Id="rId7182" Type="http://schemas.openxmlformats.org/officeDocument/2006/relationships/hyperlink" Target="https://web.archive.org/web/20140715144127/http:/one-heaven.org/lexica/en/define/action.html" TargetMode="External"/><Relationship Id="rId8233" Type="http://schemas.openxmlformats.org/officeDocument/2006/relationships/hyperlink" Target="https://web.archive.org/web/20140715145619/http:/one-heaven.org/canons/positive_law/article/212.html" TargetMode="External"/><Relationship Id="rId10163" Type="http://schemas.openxmlformats.org/officeDocument/2006/relationships/hyperlink" Target="https://web.archive.org/web/20140715162802/http:/one-heaven.org/lexica/en/define/certificate.html" TargetMode="External"/><Relationship Id="rId11214" Type="http://schemas.openxmlformats.org/officeDocument/2006/relationships/hyperlink" Target="https://web.archive.org/web/20140715172707/http:/one-heaven.org/lexica/en/define/counsel.html" TargetMode="External"/><Relationship Id="rId3378" Type="http://schemas.openxmlformats.org/officeDocument/2006/relationships/hyperlink" Target="https://web.archive.org/web/20140715160442/http:/one-heaven.org/canons/positive_law/article/84.html" TargetMode="External"/><Relationship Id="rId3792" Type="http://schemas.openxmlformats.org/officeDocument/2006/relationships/hyperlink" Target="https://web.archive.org/web/20140715160244/http:/one-heaven.org/lexica/en/define/real%20property.html" TargetMode="External"/><Relationship Id="rId4429" Type="http://schemas.openxmlformats.org/officeDocument/2006/relationships/hyperlink" Target="https://web.archive.org/web/20140706031358/http:/one-heaven.org/lexica/en/define/trust.html" TargetMode="External"/><Relationship Id="rId4843" Type="http://schemas.openxmlformats.org/officeDocument/2006/relationships/hyperlink" Target="https://web.archive.org/web/20140715163417/http:/one-heaven.org/lexica/en/define/mortgage.html" TargetMode="External"/><Relationship Id="rId7999" Type="http://schemas.openxmlformats.org/officeDocument/2006/relationships/hyperlink" Target="https://web.archive.org/web/20140715153648/http:/one-heaven.org/canons/positive_law/article/189.html" TargetMode="External"/><Relationship Id="rId8300" Type="http://schemas.openxmlformats.org/officeDocument/2006/relationships/hyperlink" Target="https://web.archive.org/web/20140715191501/http:/one-heaven.org/lexica/en/define/court.html" TargetMode="External"/><Relationship Id="rId10230" Type="http://schemas.openxmlformats.org/officeDocument/2006/relationships/hyperlink" Target="https://web.archive.org/web/20140715151932/http:/one-heaven.org/canons/positive_law/article/285.html" TargetMode="External"/><Relationship Id="rId299" Type="http://schemas.openxmlformats.org/officeDocument/2006/relationships/hyperlink" Target="https://web.archive.org/web/20140715174232/http:/one-heaven.org/canons/positive_law/article/11.html" TargetMode="External"/><Relationship Id="rId2394" Type="http://schemas.openxmlformats.org/officeDocument/2006/relationships/hyperlink" Target="https://web.archive.org/web/20140715182311/http:/one-heaven.org/canons/positive_law/article/66.html" TargetMode="External"/><Relationship Id="rId3445" Type="http://schemas.openxmlformats.org/officeDocument/2006/relationships/hyperlink" Target="https://web.archive.org/web/20140715160442/http:/one-heaven.org/lexica/en/define/trust.html" TargetMode="External"/><Relationship Id="rId366" Type="http://schemas.openxmlformats.org/officeDocument/2006/relationships/hyperlink" Target="https://web.archive.org/web/20140715174807/http:/one-heaven.org/canons/positive_law/article/14.html" TargetMode="External"/><Relationship Id="rId780" Type="http://schemas.openxmlformats.org/officeDocument/2006/relationships/hyperlink" Target="https://web.archive.org/web/20140715174840/http:/one-heaven.org/lexica/en/define/form.html" TargetMode="External"/><Relationship Id="rId2047" Type="http://schemas.openxmlformats.org/officeDocument/2006/relationships/hyperlink" Target="https://web.archive.org/web/20140715185024/http:/one-heaven.org/canons/positive_law/article/49.html" TargetMode="External"/><Relationship Id="rId2461" Type="http://schemas.openxmlformats.org/officeDocument/2006/relationships/hyperlink" Target="https://web.archive.org/web/20140715160045/http:/one-heaven.org/lexica/en/define/annul.html" TargetMode="External"/><Relationship Id="rId3512" Type="http://schemas.openxmlformats.org/officeDocument/2006/relationships/hyperlink" Target="https://web.archive.org/web/20140715150516/http:/one-heaven.org/lexica/en/define/object.html" TargetMode="External"/><Relationship Id="rId4910" Type="http://schemas.openxmlformats.org/officeDocument/2006/relationships/hyperlink" Target="https://web.archive.org/web/20140715163417/http:/one-heaven.org/lexica/en/define/public.html" TargetMode="External"/><Relationship Id="rId6668" Type="http://schemas.openxmlformats.org/officeDocument/2006/relationships/hyperlink" Target="https://web.archive.org/web/20140715152329/http:/one-heaven.org/lexica/en/define/form.html" TargetMode="External"/><Relationship Id="rId9074" Type="http://schemas.openxmlformats.org/officeDocument/2006/relationships/hyperlink" Target="https://web.archive.org/web/20140715152704/http:/one-heaven.org/lexica/en/define/state.html" TargetMode="External"/><Relationship Id="rId12055" Type="http://schemas.openxmlformats.org/officeDocument/2006/relationships/hyperlink" Target="https://web.archive.org/web/20140715191912/http:/one-heaven.org/canons/positive_law/article/333.html" TargetMode="External"/><Relationship Id="rId433" Type="http://schemas.openxmlformats.org/officeDocument/2006/relationships/hyperlink" Target="https://web.archive.org/web/20140715184726/http:/one-heaven.org/lexica/en/define/meaning.html" TargetMode="External"/><Relationship Id="rId1063" Type="http://schemas.openxmlformats.org/officeDocument/2006/relationships/hyperlink" Target="https://web.archive.org/web/20140715173854/http:/one-heaven.org/canons/positive_law/article/26.html" TargetMode="External"/><Relationship Id="rId2114" Type="http://schemas.openxmlformats.org/officeDocument/2006/relationships/hyperlink" Target="https://web.archive.org/web/20140715185024/http:/one-heaven.org/lexica/en/define/child.html" TargetMode="External"/><Relationship Id="rId7719" Type="http://schemas.openxmlformats.org/officeDocument/2006/relationships/hyperlink" Target="https://web.archive.org/web/20140715144959/http:/one-heaven.org/lexica/en/define/state.html" TargetMode="External"/><Relationship Id="rId8090" Type="http://schemas.openxmlformats.org/officeDocument/2006/relationships/hyperlink" Target="https://web.archive.org/web/20140715160857/http:/one-heaven.org/lexica/en/define/proof.html" TargetMode="External"/><Relationship Id="rId9141" Type="http://schemas.openxmlformats.org/officeDocument/2006/relationships/hyperlink" Target="https://web.archive.org/web/20140715154005/http:/one-heaven.org/lexica/en/define/adversary.html" TargetMode="External"/><Relationship Id="rId4286" Type="http://schemas.openxmlformats.org/officeDocument/2006/relationships/hyperlink" Target="https://web.archive.org/web/20140715153926/http:/one-heaven.org/lexica/en/define/valid.html" TargetMode="External"/><Relationship Id="rId5684" Type="http://schemas.openxmlformats.org/officeDocument/2006/relationships/hyperlink" Target="https://web.archive.org/web/20140715152939/http:/one-heaven.org/lexica/en/define/consent.html" TargetMode="External"/><Relationship Id="rId6735" Type="http://schemas.openxmlformats.org/officeDocument/2006/relationships/hyperlink" Target="https://web.archive.org/web/20140715152329/http:/one-heaven.org/canons/positive_law/article/131.html" TargetMode="External"/><Relationship Id="rId11071" Type="http://schemas.openxmlformats.org/officeDocument/2006/relationships/hyperlink" Target="https://web.archive.org/web/20140715203027/http:/one-heaven.org/lexica/en/define/accused.html" TargetMode="External"/><Relationship Id="rId500" Type="http://schemas.openxmlformats.org/officeDocument/2006/relationships/hyperlink" Target="https://web.archive.org/web/20140715174622/http:/one-heaven.org/lexica/en/define/agent.html" TargetMode="External"/><Relationship Id="rId1130" Type="http://schemas.openxmlformats.org/officeDocument/2006/relationships/hyperlink" Target="https://web.archive.org/web/20140715185613/http:/one-heaven.org/lexica/en/define/valid.html" TargetMode="External"/><Relationship Id="rId5337" Type="http://schemas.openxmlformats.org/officeDocument/2006/relationships/hyperlink" Target="https://web.archive.org/web/20140715162209/http:/one-heaven.org/lexica/en/define/lease.html" TargetMode="External"/><Relationship Id="rId5751" Type="http://schemas.openxmlformats.org/officeDocument/2006/relationships/hyperlink" Target="https://web.archive.org/web/20140715160608/http:/one-heaven.org/lexica/en/define/claim.html" TargetMode="External"/><Relationship Id="rId6802" Type="http://schemas.openxmlformats.org/officeDocument/2006/relationships/hyperlink" Target="https://web.archive.org/web/20140715152104/http:/one-heaven.org/lexica/en/define/natural%20law.html" TargetMode="External"/><Relationship Id="rId9958" Type="http://schemas.openxmlformats.org/officeDocument/2006/relationships/hyperlink" Target="https://web.archive.org/web/20140715163833/http:/one-heaven.org/lexica/en/define/form.html" TargetMode="External"/><Relationship Id="rId11888" Type="http://schemas.openxmlformats.org/officeDocument/2006/relationships/hyperlink" Target="https://web.archive.org/web/20140715181658/http:/one-heaven.org/lexica/en/define/state.html" TargetMode="External"/><Relationship Id="rId1947" Type="http://schemas.openxmlformats.org/officeDocument/2006/relationships/hyperlink" Target="https://web.archive.org/web/20140715191916/http:/one-heaven.org/lexica/en/define/liability.html" TargetMode="External"/><Relationship Id="rId4353" Type="http://schemas.openxmlformats.org/officeDocument/2006/relationships/hyperlink" Target="https://web.archive.org/web/20140715164254/http:/one-heaven.org/lexica/en/define/trust.html" TargetMode="External"/><Relationship Id="rId5404" Type="http://schemas.openxmlformats.org/officeDocument/2006/relationships/hyperlink" Target="https://web.archive.org/web/20140715191620/http:/one-heaven.org/canons/positive_law/article/106.html" TargetMode="External"/><Relationship Id="rId8974" Type="http://schemas.openxmlformats.org/officeDocument/2006/relationships/hyperlink" Target="https://web.archive.org/web/20140715150630/http:/one-heaven.org/canons/positive_law/article/248.html" TargetMode="External"/><Relationship Id="rId4006" Type="http://schemas.openxmlformats.org/officeDocument/2006/relationships/hyperlink" Target="https://web.archive.org/web/20140715152456/http:/one-heaven.org/lexica/en/define/true%20trust.html" TargetMode="External"/><Relationship Id="rId4420" Type="http://schemas.openxmlformats.org/officeDocument/2006/relationships/hyperlink" Target="https://web.archive.org/web/20140715164254/http:/one-heaven.org/canons/positive_law/article/99.html" TargetMode="External"/><Relationship Id="rId7576" Type="http://schemas.openxmlformats.org/officeDocument/2006/relationships/hyperlink" Target="https://web.archive.org/web/20140715153922/http:/one-heaven.org/lexica/en/define/person.html" TargetMode="External"/><Relationship Id="rId7990" Type="http://schemas.openxmlformats.org/officeDocument/2006/relationships/hyperlink" Target="https://web.archive.org/web/20140715153648/http:/one-heaven.org/canons/positive_law/article/189.html" TargetMode="External"/><Relationship Id="rId8627" Type="http://schemas.openxmlformats.org/officeDocument/2006/relationships/hyperlink" Target="https://web.archive.org/web/20140715151636/http:/one-heaven.org/canons/positive_law/article/232.html" TargetMode="External"/><Relationship Id="rId11955" Type="http://schemas.openxmlformats.org/officeDocument/2006/relationships/hyperlink" Target="https://web.archive.org/web/20140715191904/http:/one-heaven.org/lexica/en/define/property.html" TargetMode="External"/><Relationship Id="rId290" Type="http://schemas.openxmlformats.org/officeDocument/2006/relationships/hyperlink" Target="https://web.archive.org/web/20140715174232/http:/one-heaven.org/lexica/en/define/valid.html" TargetMode="External"/><Relationship Id="rId3022" Type="http://schemas.openxmlformats.org/officeDocument/2006/relationships/hyperlink" Target="https://web.archive.org/web/20140715151204/http:/one-heaven.org/lexica/en/define/liability.html" TargetMode="External"/><Relationship Id="rId6178" Type="http://schemas.openxmlformats.org/officeDocument/2006/relationships/hyperlink" Target="https://web.archive.org/web/20140715191439/http:/one-heaven.org/lexica/en/define/claim.html" TargetMode="External"/><Relationship Id="rId6592" Type="http://schemas.openxmlformats.org/officeDocument/2006/relationships/hyperlink" Target="https://web.archive.org/web/20140715155556/http:/one-heaven.org/lexica/en/define/surety.html" TargetMode="External"/><Relationship Id="rId7229" Type="http://schemas.openxmlformats.org/officeDocument/2006/relationships/hyperlink" Target="https://web.archive.org/web/20140715145307/http:/one-heaven.org/canons/positive_law/article/144.html" TargetMode="External"/><Relationship Id="rId7643" Type="http://schemas.openxmlformats.org/officeDocument/2006/relationships/hyperlink" Target="https://web.archive.org/web/20140715163854/http:/one-heaven.org/lexica/en/define/formal%20proceedings.html" TargetMode="External"/><Relationship Id="rId10557" Type="http://schemas.openxmlformats.org/officeDocument/2006/relationships/hyperlink" Target="https://web.archive.org/web/20140715160216/http:/one-heaven.org/lexica/en/define/property.html" TargetMode="External"/><Relationship Id="rId10971" Type="http://schemas.openxmlformats.org/officeDocument/2006/relationships/hyperlink" Target="https://web.archive.org/web/20140715202946/http:/one-heaven.org/canons/positive_law/article/301.html" TargetMode="External"/><Relationship Id="rId11608" Type="http://schemas.openxmlformats.org/officeDocument/2006/relationships/hyperlink" Target="https://web.archive.org/web/20140706170338/http:/one-heaven.org/lexica/en/define/society.html" TargetMode="External"/><Relationship Id="rId5194" Type="http://schemas.openxmlformats.org/officeDocument/2006/relationships/hyperlink" Target="https://web.archive.org/web/20140715151444/http:/one-heaven.org/lexica/en/define/lien.html" TargetMode="External"/><Relationship Id="rId6245" Type="http://schemas.openxmlformats.org/officeDocument/2006/relationships/hyperlink" Target="https://web.archive.org/web/20140715161746/http:/one-heaven.org/lexica/en/define/property.html" TargetMode="External"/><Relationship Id="rId10624" Type="http://schemas.openxmlformats.org/officeDocument/2006/relationships/hyperlink" Target="https://web.archive.org/web/20140715160445/http:/one-heaven.org/canons/positive_law/article/293.html" TargetMode="External"/><Relationship Id="rId2788" Type="http://schemas.openxmlformats.org/officeDocument/2006/relationships/hyperlink" Target="https://web.archive.org/web/20140715153342/http:/one-heaven.org/lexica/en/define/estate.html" TargetMode="External"/><Relationship Id="rId3839" Type="http://schemas.openxmlformats.org/officeDocument/2006/relationships/hyperlink" Target="https://web.archive.org/web/20140715143628/http:/one-heaven.org/lexica/en/define/one%20heaven.html" TargetMode="External"/><Relationship Id="rId7710" Type="http://schemas.openxmlformats.org/officeDocument/2006/relationships/hyperlink" Target="https://web.archive.org/web/20140715154440/http:/one-heaven.org/lexica/en/define/relevant.html" TargetMode="External"/><Relationship Id="rId2855" Type="http://schemas.openxmlformats.org/officeDocument/2006/relationships/hyperlink" Target="https://web.archive.org/web/20140715164812/http:/one-heaven.org/lexica/en/define/ownership.html" TargetMode="External"/><Relationship Id="rId3906" Type="http://schemas.openxmlformats.org/officeDocument/2006/relationships/hyperlink" Target="https://web.archive.org/web/20140715143628/http:/one-heaven.org/canons/positive_law/article/89.html" TargetMode="External"/><Relationship Id="rId5261" Type="http://schemas.openxmlformats.org/officeDocument/2006/relationships/hyperlink" Target="https://web.archive.org/web/20140715151444/http:/one-heaven.org/lexica/en/define/inferior.html" TargetMode="External"/><Relationship Id="rId6312" Type="http://schemas.openxmlformats.org/officeDocument/2006/relationships/hyperlink" Target="https://web.archive.org/web/20140715191433/http:/one-heaven.org/lexica/en/define/seal.html" TargetMode="External"/><Relationship Id="rId9468" Type="http://schemas.openxmlformats.org/officeDocument/2006/relationships/hyperlink" Target="https://web.archive.org/web/20140715153452/http:/one-heaven.org/lexica/en/define/officer.html" TargetMode="External"/><Relationship Id="rId9882" Type="http://schemas.openxmlformats.org/officeDocument/2006/relationships/hyperlink" Target="https://web.archive.org/web/20140715145701/http:/one-heaven.org/canons/positive_law/article/279.html" TargetMode="External"/><Relationship Id="rId11398" Type="http://schemas.openxmlformats.org/officeDocument/2006/relationships/hyperlink" Target="https://web.archive.org/web/20140715182450/http:/one-heaven.org/lexica/en/define/redemption.html" TargetMode="External"/><Relationship Id="rId96" Type="http://schemas.openxmlformats.org/officeDocument/2006/relationships/hyperlink" Target="https://web.archive.org/web/20140715173026/http:/one-heaven.org/lexica/en/define/divine.html" TargetMode="External"/><Relationship Id="rId827" Type="http://schemas.openxmlformats.org/officeDocument/2006/relationships/hyperlink" Target="https://web.archive.org/web/20140715185112/http:/one-heaven.org/lexica/en/define/document.html" TargetMode="External"/><Relationship Id="rId1457" Type="http://schemas.openxmlformats.org/officeDocument/2006/relationships/hyperlink" Target="https://web.archive.org/web/20140715172143/http:/one-heaven.org/lexica/en/define/person.html" TargetMode="External"/><Relationship Id="rId1871" Type="http://schemas.openxmlformats.org/officeDocument/2006/relationships/hyperlink" Target="https://web.archive.org/web/20140715180646/http:/one-heaven.org/lexica/en/define/one%20heaven.html" TargetMode="External"/><Relationship Id="rId2508" Type="http://schemas.openxmlformats.org/officeDocument/2006/relationships/hyperlink" Target="https://web.archive.org/web/20140715160045/http:/one-heaven.org/lexica/en/define/person.html" TargetMode="External"/><Relationship Id="rId2922" Type="http://schemas.openxmlformats.org/officeDocument/2006/relationships/hyperlink" Target="https://web.archive.org/web/20140715164003/http:/one-heaven.org/lexica/en/define/holder.html" TargetMode="External"/><Relationship Id="rId8484" Type="http://schemas.openxmlformats.org/officeDocument/2006/relationships/hyperlink" Target="https://web.archive.org/web/20140715154316/http:/one-heaven.org/lexica/en/define/accused.html" TargetMode="External"/><Relationship Id="rId9535" Type="http://schemas.openxmlformats.org/officeDocument/2006/relationships/hyperlink" Target="https://web.archive.org/web/20140715152637/http:/one-heaven.org/lexica/en/define/valid.html" TargetMode="External"/><Relationship Id="rId11465" Type="http://schemas.openxmlformats.org/officeDocument/2006/relationships/hyperlink" Target="https://web.archive.org/web/20140715183943/http:/one-heaven.org/lexica/en/define/corporation.html" TargetMode="External"/><Relationship Id="rId1524" Type="http://schemas.openxmlformats.org/officeDocument/2006/relationships/hyperlink" Target="https://web.archive.org/web/20140715172657/http:/one-heaven.org/lexica/en/define/society.html" TargetMode="External"/><Relationship Id="rId7086" Type="http://schemas.openxmlformats.org/officeDocument/2006/relationships/hyperlink" Target="https://web.archive.org/web/20140715153736/http:/one-heaven.org/lexica/en/define/promise.html" TargetMode="External"/><Relationship Id="rId8137" Type="http://schemas.openxmlformats.org/officeDocument/2006/relationships/hyperlink" Target="https://web.archive.org/web/20140715144128/http:/one-heaven.org/canons/positive_law/article/198.html" TargetMode="External"/><Relationship Id="rId8551" Type="http://schemas.openxmlformats.org/officeDocument/2006/relationships/hyperlink" Target="https://web.archive.org/web/20140715163714/http:/one-heaven.org/lexica/en/define/person.html" TargetMode="External"/><Relationship Id="rId9602" Type="http://schemas.openxmlformats.org/officeDocument/2006/relationships/hyperlink" Target="https://web.archive.org/web/20140715144033/http:/one-heaven.org/lexica/en/define/form.html" TargetMode="External"/><Relationship Id="rId10067" Type="http://schemas.openxmlformats.org/officeDocument/2006/relationships/hyperlink" Target="https://web.archive.org/web/20140715151545/http:/one-heaven.org/lexica/en/define/jurisdiction.html" TargetMode="External"/><Relationship Id="rId10481" Type="http://schemas.openxmlformats.org/officeDocument/2006/relationships/hyperlink" Target="https://web.archive.org/web/20140715191635/http:/one-heaven.org/lexica/en/define/person.html" TargetMode="External"/><Relationship Id="rId11118" Type="http://schemas.openxmlformats.org/officeDocument/2006/relationships/hyperlink" Target="https://web.archive.org/web/20140715173832/http:/one-heaven.org/lexica/en/define/attend.html" TargetMode="External"/><Relationship Id="rId3696" Type="http://schemas.openxmlformats.org/officeDocument/2006/relationships/hyperlink" Target="https://web.archive.org/web/20140715150842/http:/one-heaven.org/lexica/en/define/trust.html" TargetMode="External"/><Relationship Id="rId4747" Type="http://schemas.openxmlformats.org/officeDocument/2006/relationships/hyperlink" Target="https://web.archive.org/web/20140715163417/http:/one-heaven.org/lexica/en/define/holder.html" TargetMode="External"/><Relationship Id="rId7153" Type="http://schemas.openxmlformats.org/officeDocument/2006/relationships/hyperlink" Target="https://web.archive.org/web/20140715191726/http:/one-heaven.org/lexica/en/define/terms.html" TargetMode="External"/><Relationship Id="rId8204" Type="http://schemas.openxmlformats.org/officeDocument/2006/relationships/hyperlink" Target="https://web.archive.org/web/20140715151641/http:/one-heaven.org/canons/positive_law/article/206.html" TargetMode="External"/><Relationship Id="rId10134" Type="http://schemas.openxmlformats.org/officeDocument/2006/relationships/hyperlink" Target="https://web.archive.org/web/20140715162802/http:/one-heaven.org/canons/positive_law/article/284.html" TargetMode="External"/><Relationship Id="rId11532" Type="http://schemas.openxmlformats.org/officeDocument/2006/relationships/hyperlink" Target="https://web.archive.org/web/20140706170338/http:/one-heaven.org/lexica/en/define/settle.html" TargetMode="External"/><Relationship Id="rId2298" Type="http://schemas.openxmlformats.org/officeDocument/2006/relationships/hyperlink" Target="https://web.archive.org/web/20140715172606/http:/one-heaven.org/lexica/en/define/form.html" TargetMode="External"/><Relationship Id="rId3349" Type="http://schemas.openxmlformats.org/officeDocument/2006/relationships/hyperlink" Target="https://web.archive.org/web/20140715160442/http:/one-heaven.org/lexica/en/define/terms.html" TargetMode="External"/><Relationship Id="rId7220" Type="http://schemas.openxmlformats.org/officeDocument/2006/relationships/hyperlink" Target="https://web.archive.org/web/20140715155424/http:/one-heaven.org/lexica/en/define/reason.html" TargetMode="External"/><Relationship Id="rId684" Type="http://schemas.openxmlformats.org/officeDocument/2006/relationships/hyperlink" Target="https://web.archive.org/web/20140715174622/http:/one-heaven.org/lexica/en/define/true%20trust.html" TargetMode="External"/><Relationship Id="rId2365" Type="http://schemas.openxmlformats.org/officeDocument/2006/relationships/hyperlink" Target="https://web.archive.org/web/20140715181823/http:/one-heaven.org/lexica/en/define/order.html" TargetMode="External"/><Relationship Id="rId3763" Type="http://schemas.openxmlformats.org/officeDocument/2006/relationships/hyperlink" Target="https://web.archive.org/web/20140715160244/http:/one-heaven.org/canons/positive_law/article/87.html" TargetMode="External"/><Relationship Id="rId4814" Type="http://schemas.openxmlformats.org/officeDocument/2006/relationships/hyperlink" Target="https://web.archive.org/web/20140715163417/http:/one-heaven.org/canons/positive_law/article/101.html" TargetMode="External"/><Relationship Id="rId9392" Type="http://schemas.openxmlformats.org/officeDocument/2006/relationships/hyperlink" Target="https://web.archive.org/web/20140715153452/http:/one-heaven.org/lexica/en/define/person.html" TargetMode="External"/><Relationship Id="rId10201" Type="http://schemas.openxmlformats.org/officeDocument/2006/relationships/hyperlink" Target="https://web.archive.org/web/20140715151932/http:/one-heaven.org/lexica/en/define/person.html" TargetMode="External"/><Relationship Id="rId337" Type="http://schemas.openxmlformats.org/officeDocument/2006/relationships/hyperlink" Target="https://web.archive.org/web/20140715185949/http:/one-heaven.org/lexica/en/define/divine%20creator.html" TargetMode="External"/><Relationship Id="rId2018" Type="http://schemas.openxmlformats.org/officeDocument/2006/relationships/hyperlink" Target="https://web.archive.org/web/20140715174451/http:/one-heaven.org/lexica/en/define/instrument.html" TargetMode="External"/><Relationship Id="rId3416" Type="http://schemas.openxmlformats.org/officeDocument/2006/relationships/hyperlink" Target="https://web.archive.org/web/20140715160442/http:/one-heaven.org/lexica/en/define/form.html" TargetMode="External"/><Relationship Id="rId3830" Type="http://schemas.openxmlformats.org/officeDocument/2006/relationships/hyperlink" Target="https://web.archive.org/web/20140715155802/http:/one-heaven.org/lexica/en/define/fact.html" TargetMode="External"/><Relationship Id="rId6986" Type="http://schemas.openxmlformats.org/officeDocument/2006/relationships/hyperlink" Target="https://web.archive.org/web/20140715151730/http:/one-heaven.org/lexica/en/define/surety.html" TargetMode="External"/><Relationship Id="rId9045" Type="http://schemas.openxmlformats.org/officeDocument/2006/relationships/hyperlink" Target="https://web.archive.org/web/20140715165912/http:/one-heaven.org/lexica/en/define/justice.html" TargetMode="External"/><Relationship Id="rId751" Type="http://schemas.openxmlformats.org/officeDocument/2006/relationships/hyperlink" Target="https://web.archive.org/web/20140715174840/http:/one-heaven.org/canons/positive_law/article/20.html" TargetMode="External"/><Relationship Id="rId1381" Type="http://schemas.openxmlformats.org/officeDocument/2006/relationships/hyperlink" Target="https://web.archive.org/web/20140715191856/http:/one-heaven.org/lexica/en/define/divine.html" TargetMode="External"/><Relationship Id="rId2432" Type="http://schemas.openxmlformats.org/officeDocument/2006/relationships/hyperlink" Target="https://web.archive.org/web/20140715173255/http:/one-heaven.org/lexica/en/define/form.html" TargetMode="External"/><Relationship Id="rId5588" Type="http://schemas.openxmlformats.org/officeDocument/2006/relationships/hyperlink" Target="https://web.archive.org/web/20140715165729/http:/one-heaven.org/lexica/en/define/property.html" TargetMode="External"/><Relationship Id="rId6639" Type="http://schemas.openxmlformats.org/officeDocument/2006/relationships/hyperlink" Target="https://web.archive.org/web/20140715162409/http:/one-heaven.org/lexica/en/define/remedy.html" TargetMode="External"/><Relationship Id="rId12026" Type="http://schemas.openxmlformats.org/officeDocument/2006/relationships/hyperlink" Target="https://web.archive.org/web/20140715173523/http:/one-heaven.org/canons/positive_law/article/332.html" TargetMode="External"/><Relationship Id="rId404" Type="http://schemas.openxmlformats.org/officeDocument/2006/relationships/hyperlink" Target="https://web.archive.org/web/20140715184541/http:/one-heaven.org/lexica/en/define/divine%20law.html" TargetMode="External"/><Relationship Id="rId1034" Type="http://schemas.openxmlformats.org/officeDocument/2006/relationships/hyperlink" Target="https://web.archive.org/web/20140715185352/http:/one-heaven.org/lexica/en/define/person.html" TargetMode="External"/><Relationship Id="rId5655" Type="http://schemas.openxmlformats.org/officeDocument/2006/relationships/hyperlink" Target="https://web.archive.org/web/20140715152939/http:/one-heaven.org/lexica/en/define/consent.html" TargetMode="External"/><Relationship Id="rId6706" Type="http://schemas.openxmlformats.org/officeDocument/2006/relationships/hyperlink" Target="https://web.archive.org/web/20140715152329/http:/one-heaven.org/lexica/en/define/roman%20cult.html" TargetMode="External"/><Relationship Id="rId8061" Type="http://schemas.openxmlformats.org/officeDocument/2006/relationships/hyperlink" Target="https://web.archive.org/web/20140715161609/http:/one-heaven.org/lexica/en/define/form.html" TargetMode="External"/><Relationship Id="rId9112" Type="http://schemas.openxmlformats.org/officeDocument/2006/relationships/hyperlink" Target="https://web.archive.org/web/20140715152704/http:/one-heaven.org/lexica/en/define/state.html" TargetMode="External"/><Relationship Id="rId11042" Type="http://schemas.openxmlformats.org/officeDocument/2006/relationships/hyperlink" Target="https://web.archive.org/web/20140715203002/http:/one-heaven.org/lexica/en/define/oath.html" TargetMode="External"/><Relationship Id="rId1101" Type="http://schemas.openxmlformats.org/officeDocument/2006/relationships/hyperlink" Target="https://web.archive.org/web/20140715173854/http:/one-heaven.org/lexica/en/define/roman%20cult.html" TargetMode="External"/><Relationship Id="rId4257" Type="http://schemas.openxmlformats.org/officeDocument/2006/relationships/hyperlink" Target="https://web.archive.org/web/20140715191543/http:/one-heaven.org/canons/positive_law/article/97.html" TargetMode="External"/><Relationship Id="rId4671" Type="http://schemas.openxmlformats.org/officeDocument/2006/relationships/hyperlink" Target="https://web.archive.org/web/20140715163417/http:/one-heaven.org/lexica/en/define/estate.html" TargetMode="External"/><Relationship Id="rId5308" Type="http://schemas.openxmlformats.org/officeDocument/2006/relationships/hyperlink" Target="https://web.archive.org/web/20140715151444/http:/one-heaven.org/lexica/en/define/holy%20see.html" TargetMode="External"/><Relationship Id="rId5722" Type="http://schemas.openxmlformats.org/officeDocument/2006/relationships/hyperlink" Target="https://web.archive.org/web/20140715152939/http:/one-heaven.org/lexica/en/define/valid.html" TargetMode="External"/><Relationship Id="rId8878" Type="http://schemas.openxmlformats.org/officeDocument/2006/relationships/hyperlink" Target="https://web.archive.org/web/20140715191639/http:/one-heaven.org/canons/positive_law/article/238.html" TargetMode="External"/><Relationship Id="rId3273" Type="http://schemas.openxmlformats.org/officeDocument/2006/relationships/hyperlink" Target="https://web.archive.org/web/20140715160442/http:/one-heaven.org/lexica/en/define/trust.html" TargetMode="External"/><Relationship Id="rId4324" Type="http://schemas.openxmlformats.org/officeDocument/2006/relationships/hyperlink" Target="https://web.archive.org/web/20140715164254/http:/one-heaven.org/lexica/en/define/estate.html" TargetMode="External"/><Relationship Id="rId9929" Type="http://schemas.openxmlformats.org/officeDocument/2006/relationships/hyperlink" Target="https://web.archive.org/web/20140715163833/http:/one-heaven.org/lexica/en/define/form.html" TargetMode="External"/><Relationship Id="rId11859" Type="http://schemas.openxmlformats.org/officeDocument/2006/relationships/hyperlink" Target="https://web.archive.org/web/20140715181658/http:/one-heaven.org/lexica/en/define/meaning.html" TargetMode="External"/><Relationship Id="rId194" Type="http://schemas.openxmlformats.org/officeDocument/2006/relationships/hyperlink" Target="https://web.archive.org/web/20140715202732/http:/one-heaven.org/lexica/en/define/trust.html" TargetMode="External"/><Relationship Id="rId1918" Type="http://schemas.openxmlformats.org/officeDocument/2006/relationships/hyperlink" Target="https://web.archive.org/web/20140715175212/http:/one-heaven.org/lexica/en/define/form.html" TargetMode="External"/><Relationship Id="rId6496" Type="http://schemas.openxmlformats.org/officeDocument/2006/relationships/hyperlink" Target="https://web.archive.org/web/20140715150959/http:/one-heaven.org/lexica/en/define/claim.html" TargetMode="External"/><Relationship Id="rId7894" Type="http://schemas.openxmlformats.org/officeDocument/2006/relationships/hyperlink" Target="https://web.archive.org/web/20140715152014/http:/one-heaven.org/lexica/en/define/divine.html" TargetMode="External"/><Relationship Id="rId8945" Type="http://schemas.openxmlformats.org/officeDocument/2006/relationships/hyperlink" Target="https://web.archive.org/web/20140715155104/http:/one-heaven.org/lexica/en/define/good.html" TargetMode="External"/><Relationship Id="rId10875" Type="http://schemas.openxmlformats.org/officeDocument/2006/relationships/hyperlink" Target="https://web.archive.org/web/20140715202719/http:/one-heaven.org/lexica/en/define/court.html" TargetMode="External"/><Relationship Id="rId11926" Type="http://schemas.openxmlformats.org/officeDocument/2006/relationships/hyperlink" Target="https://web.archive.org/web/20140715171455/http:/one-heaven.org/lexica/en/define/terms.html" TargetMode="External"/><Relationship Id="rId261" Type="http://schemas.openxmlformats.org/officeDocument/2006/relationships/hyperlink" Target="https://web.archive.org/web/20140715174232/http:/one-heaven.org/lexica/en/define/divine%20law.html" TargetMode="External"/><Relationship Id="rId3340" Type="http://schemas.openxmlformats.org/officeDocument/2006/relationships/hyperlink" Target="https://web.archive.org/web/20140715160442/http:/one-heaven.org/lexica/en/define/trust.html" TargetMode="External"/><Relationship Id="rId5098" Type="http://schemas.openxmlformats.org/officeDocument/2006/relationships/hyperlink" Target="https://web.archive.org/web/20140715163732/http:/one-heaven.org/lexica/en/define/valid.html" TargetMode="External"/><Relationship Id="rId6149" Type="http://schemas.openxmlformats.org/officeDocument/2006/relationships/hyperlink" Target="https://web.archive.org/web/20140715161051/http:/one-heaven.org/lexica/en/define/valid.html" TargetMode="External"/><Relationship Id="rId7547" Type="http://schemas.openxmlformats.org/officeDocument/2006/relationships/hyperlink" Target="https://web.archive.org/web/20140715164301/http:/one-heaven.org/lexica/en/define/citation.html" TargetMode="External"/><Relationship Id="rId7961" Type="http://schemas.openxmlformats.org/officeDocument/2006/relationships/hyperlink" Target="https://web.archive.org/web/20140715151202/http:/one-heaven.org/canons/positive_law/article/186.html" TargetMode="External"/><Relationship Id="rId10528" Type="http://schemas.openxmlformats.org/officeDocument/2006/relationships/hyperlink" Target="https://web.archive.org/web/20140715160216/http:/one-heaven.org/canons/positive_law/article/290.html" TargetMode="External"/><Relationship Id="rId10942" Type="http://schemas.openxmlformats.org/officeDocument/2006/relationships/hyperlink" Target="https://web.archive.org/web/20140715191844/http:/one-heaven.org/lexica/en/define/jurisdiction.html" TargetMode="External"/><Relationship Id="rId6563" Type="http://schemas.openxmlformats.org/officeDocument/2006/relationships/hyperlink" Target="https://web.archive.org/web/20140715155556/http:/one-heaven.org/lexica/en/define/person.html" TargetMode="External"/><Relationship Id="rId7614" Type="http://schemas.openxmlformats.org/officeDocument/2006/relationships/hyperlink" Target="https://web.archive.org/web/20140715151353/http:/one-heaven.org/lexica/en/define/reason.html" TargetMode="External"/><Relationship Id="rId2759" Type="http://schemas.openxmlformats.org/officeDocument/2006/relationships/hyperlink" Target="https://web.archive.org/web/20140715153342/http:/one-heaven.org/canons/positive_law/article/75.html" TargetMode="External"/><Relationship Id="rId5165" Type="http://schemas.openxmlformats.org/officeDocument/2006/relationships/hyperlink" Target="https://web.archive.org/web/20140715163732/http:/one-heaven.org/lexica/en/define/property.html" TargetMode="External"/><Relationship Id="rId6216" Type="http://schemas.openxmlformats.org/officeDocument/2006/relationships/hyperlink" Target="https://web.archive.org/web/20140715154546/http:/one-heaven.org/canons/positive_law/article/119.html" TargetMode="External"/><Relationship Id="rId6630" Type="http://schemas.openxmlformats.org/officeDocument/2006/relationships/hyperlink" Target="https://web.archive.org/web/20140715162409/http:/one-heaven.org/lexica/en/define/positive%20law.html" TargetMode="External"/><Relationship Id="rId9786" Type="http://schemas.openxmlformats.org/officeDocument/2006/relationships/hyperlink" Target="https://web.archive.org/web/20140715154200/http:/one-heaven.org/lexica/en/define/valid.html" TargetMode="External"/><Relationship Id="rId1775" Type="http://schemas.openxmlformats.org/officeDocument/2006/relationships/hyperlink" Target="https://web.archive.org/web/20140715202827/http:/one-heaven.org/lexica/en/define/inferior.html" TargetMode="External"/><Relationship Id="rId2826" Type="http://schemas.openxmlformats.org/officeDocument/2006/relationships/hyperlink" Target="https://web.archive.org/web/20140715153634/http:/one-heaven.org/lexica/en/define/ownership.html" TargetMode="External"/><Relationship Id="rId4181" Type="http://schemas.openxmlformats.org/officeDocument/2006/relationships/hyperlink" Target="https://web.archive.org/web/20140715191543/http:/one-heaven.org/canons/positive_law/article/97.html" TargetMode="External"/><Relationship Id="rId5232" Type="http://schemas.openxmlformats.org/officeDocument/2006/relationships/hyperlink" Target="https://web.archive.org/web/20140715151444/http:/one-heaven.org/lexica/en/define/debt.html" TargetMode="External"/><Relationship Id="rId8388" Type="http://schemas.openxmlformats.org/officeDocument/2006/relationships/hyperlink" Target="https://web.archive.org/web/20140715150511/http:/one-heaven.org/lexica/en/define/common%20law.html" TargetMode="External"/><Relationship Id="rId9439" Type="http://schemas.openxmlformats.org/officeDocument/2006/relationships/hyperlink" Target="https://web.archive.org/web/20140715153452/http:/one-heaven.org/lexica/en/define/person.html" TargetMode="External"/><Relationship Id="rId9853" Type="http://schemas.openxmlformats.org/officeDocument/2006/relationships/hyperlink" Target="https://web.archive.org/web/20140715161441/http:/one-heaven.org/lexica/en/define/valid.html" TargetMode="External"/><Relationship Id="rId11369" Type="http://schemas.openxmlformats.org/officeDocument/2006/relationships/hyperlink" Target="https://web.archive.org/web/20140715170510/http:/one-heaven.org/lexica/en/define/person.html" TargetMode="External"/><Relationship Id="rId67" Type="http://schemas.openxmlformats.org/officeDocument/2006/relationships/hyperlink" Target="https://web.archive.org/web/20140715173026/http:/one-heaven.org/lexica/en/define/pactum%20de%20singularis%20caelum.html" TargetMode="External"/><Relationship Id="rId1428" Type="http://schemas.openxmlformats.org/officeDocument/2006/relationships/hyperlink" Target="https://web.archive.org/web/20140715191856/http:/one-heaven.org/lexica/en/define/inferior.html" TargetMode="External"/><Relationship Id="rId8455" Type="http://schemas.openxmlformats.org/officeDocument/2006/relationships/hyperlink" Target="https://web.archive.org/web/20140715145550/http:/one-heaven.org/lexica/en/define/person.html" TargetMode="External"/><Relationship Id="rId9506" Type="http://schemas.openxmlformats.org/officeDocument/2006/relationships/hyperlink" Target="https://web.archive.org/web/20140715153129/http:/one-heaven.org/canons/positive_law/article/264.html" TargetMode="External"/><Relationship Id="rId11783" Type="http://schemas.openxmlformats.org/officeDocument/2006/relationships/hyperlink" Target="https://web.archive.org/web/20140715183709/http:/one-heaven.org/lexica/en/define/compos%20mentis.html" TargetMode="External"/><Relationship Id="rId1842" Type="http://schemas.openxmlformats.org/officeDocument/2006/relationships/hyperlink" Target="https://web.archive.org/web/20140715180646/http:/one-heaven.org/lexica/en/define/proof.html" TargetMode="External"/><Relationship Id="rId4998" Type="http://schemas.openxmlformats.org/officeDocument/2006/relationships/hyperlink" Target="https://web.archive.org/web/20140715163732/http:/one-heaven.org/lexica/en/define/security.html" TargetMode="External"/><Relationship Id="rId7057" Type="http://schemas.openxmlformats.org/officeDocument/2006/relationships/hyperlink" Target="https://web.archive.org/web/20140715164142/http:/one-heaven.org/lexica/en/define/instrument.html" TargetMode="External"/><Relationship Id="rId8108" Type="http://schemas.openxmlformats.org/officeDocument/2006/relationships/hyperlink" Target="https://web.archive.org/web/20140715160049/http:/one-heaven.org/lexica/en/define/relevant.html" TargetMode="External"/><Relationship Id="rId9920" Type="http://schemas.openxmlformats.org/officeDocument/2006/relationships/hyperlink" Target="https://web.archive.org/web/20140715163833/http:/one-heaven.org/lexica/en/define/body.html" TargetMode="External"/><Relationship Id="rId10385" Type="http://schemas.openxmlformats.org/officeDocument/2006/relationships/hyperlink" Target="https://web.archive.org/web/20140715162152/http:/one-heaven.org/lexica/en/define/debt.html" TargetMode="External"/><Relationship Id="rId11436" Type="http://schemas.openxmlformats.org/officeDocument/2006/relationships/hyperlink" Target="https://web.archive.org/web/20140715173422/http:/one-heaven.org/lexica/en/define/divine%20creator.html" TargetMode="External"/><Relationship Id="rId11850" Type="http://schemas.openxmlformats.org/officeDocument/2006/relationships/hyperlink" Target="https://web.archive.org/web/20140715181658/http:/one-heaven.org/lexica/en/define/terms.html" TargetMode="External"/><Relationship Id="rId6073" Type="http://schemas.openxmlformats.org/officeDocument/2006/relationships/hyperlink" Target="https://web.archive.org/web/20140715160332/http:/one-heaven.org/lexica/en/define/consent.html" TargetMode="External"/><Relationship Id="rId7124" Type="http://schemas.openxmlformats.org/officeDocument/2006/relationships/hyperlink" Target="https://web.archive.org/web/20140715191756/http:/one-heaven.org/canons/positive_law/article/139.html" TargetMode="External"/><Relationship Id="rId7471" Type="http://schemas.openxmlformats.org/officeDocument/2006/relationships/hyperlink" Target="https://web.archive.org/web/20140715191658/http:/one-heaven.org/lexica/en/define/fact.html" TargetMode="External"/><Relationship Id="rId8522" Type="http://schemas.openxmlformats.org/officeDocument/2006/relationships/hyperlink" Target="https://web.archive.org/web/20140715145120/http:/one-heaven.org/lexica/en/define/counsel.html" TargetMode="External"/><Relationship Id="rId10038" Type="http://schemas.openxmlformats.org/officeDocument/2006/relationships/hyperlink" Target="https://web.archive.org/web/20140715151545/http:/one-heaven.org/canons/positive_law/article/283.html" TargetMode="External"/><Relationship Id="rId10452" Type="http://schemas.openxmlformats.org/officeDocument/2006/relationships/hyperlink" Target="https://web.archive.org/web/20140715170112/http:/one-heaven.org/lexica/en/define/claim.html" TargetMode="External"/><Relationship Id="rId11503" Type="http://schemas.openxmlformats.org/officeDocument/2006/relationships/hyperlink" Target="https://web.archive.org/web/20140706170338/http:/one-heaven.org/lexica/en/define/certificate.html" TargetMode="External"/><Relationship Id="rId3667" Type="http://schemas.openxmlformats.org/officeDocument/2006/relationships/hyperlink" Target="https://web.archive.org/web/20140715150842/http:/one-heaven.org/lexica/en/define/person.html" TargetMode="External"/><Relationship Id="rId4718" Type="http://schemas.openxmlformats.org/officeDocument/2006/relationships/hyperlink" Target="https://web.archive.org/web/20140715163417/http:/one-heaven.org/lexica/en/define/trust.html" TargetMode="External"/><Relationship Id="rId10105" Type="http://schemas.openxmlformats.org/officeDocument/2006/relationships/hyperlink" Target="https://web.archive.org/web/20140715151545/http:/one-heaven.org/lexica/en/define/pactum%20de%20singularis%20caelum.html" TargetMode="External"/><Relationship Id="rId588" Type="http://schemas.openxmlformats.org/officeDocument/2006/relationships/hyperlink" Target="https://web.archive.org/web/20140715174622/http:/one-heaven.org/lexica/en/define/divine%20creator.html" TargetMode="External"/><Relationship Id="rId2269" Type="http://schemas.openxmlformats.org/officeDocument/2006/relationships/hyperlink" Target="https://web.archive.org/web/20140715181331/http:/one-heaven.org/lexica/en/define/property.html" TargetMode="External"/><Relationship Id="rId2683" Type="http://schemas.openxmlformats.org/officeDocument/2006/relationships/hyperlink" Target="https://web.archive.org/web/20140715165537/http:/one-heaven.org/lexica/en/define/proof.html" TargetMode="External"/><Relationship Id="rId3734" Type="http://schemas.openxmlformats.org/officeDocument/2006/relationships/hyperlink" Target="https://web.archive.org/web/20140715160244/http:/one-heaven.org/lexica/en/define/divine.html" TargetMode="External"/><Relationship Id="rId6140" Type="http://schemas.openxmlformats.org/officeDocument/2006/relationships/hyperlink" Target="https://web.archive.org/web/20140715161051/http:/one-heaven.org/lexica/en/define/claim.html" TargetMode="External"/><Relationship Id="rId9296" Type="http://schemas.openxmlformats.org/officeDocument/2006/relationships/hyperlink" Target="https://web.archive.org/web/20140715191555/http:/one-heaven.org/lexica/en/define/warrant.html" TargetMode="External"/><Relationship Id="rId655" Type="http://schemas.openxmlformats.org/officeDocument/2006/relationships/hyperlink" Target="https://web.archive.org/web/20140715174622/http:/one-heaven.org/lexica/en/define/agreement.html" TargetMode="External"/><Relationship Id="rId1285" Type="http://schemas.openxmlformats.org/officeDocument/2006/relationships/hyperlink" Target="https://web.archive.org/web/20140715180515/http:/one-heaven.org/lexica/en/define/divine.html" TargetMode="External"/><Relationship Id="rId2336" Type="http://schemas.openxmlformats.org/officeDocument/2006/relationships/hyperlink" Target="https://web.archive.org/web/20140715171346/http:/one-heaven.org/lexica/en/define/justice.html" TargetMode="External"/><Relationship Id="rId2750" Type="http://schemas.openxmlformats.org/officeDocument/2006/relationships/hyperlink" Target="https://web.archive.org/web/20140715165046/http:/one-heaven.org/lexica/en/define/trustee.html" TargetMode="External"/><Relationship Id="rId3801" Type="http://schemas.openxmlformats.org/officeDocument/2006/relationships/hyperlink" Target="https://web.archive.org/web/20140715155802/http:/one-heaven.org/lexica/en/define/form.html" TargetMode="External"/><Relationship Id="rId6957" Type="http://schemas.openxmlformats.org/officeDocument/2006/relationships/hyperlink" Target="https://web.archive.org/web/20140715151730/http:/one-heaven.org/lexica/en/define/document.html" TargetMode="External"/><Relationship Id="rId9363" Type="http://schemas.openxmlformats.org/officeDocument/2006/relationships/hyperlink" Target="https://web.archive.org/web/20140715164729/http:/one-heaven.org/lexica/en/define/rule%20of%20law.html" TargetMode="External"/><Relationship Id="rId11293" Type="http://schemas.openxmlformats.org/officeDocument/2006/relationships/hyperlink" Target="https://web.archive.org/web/20140715202838/http:/one-heaven.org/lexica/en/define/public.html" TargetMode="External"/><Relationship Id="rId308" Type="http://schemas.openxmlformats.org/officeDocument/2006/relationships/hyperlink" Target="https://web.archive.org/web/20140715173509/http:/one-heaven.org/lexica/en/define/reality.html" TargetMode="External"/><Relationship Id="rId722" Type="http://schemas.openxmlformats.org/officeDocument/2006/relationships/hyperlink" Target="https://web.archive.org/web/20140715175629/http:/one-heaven.org/lexica/en/define/form.html" TargetMode="External"/><Relationship Id="rId1352" Type="http://schemas.openxmlformats.org/officeDocument/2006/relationships/hyperlink" Target="https://web.archive.org/web/20140715191856/http:/one-heaven.org/canons/positive_law/article/30.html" TargetMode="External"/><Relationship Id="rId2403" Type="http://schemas.openxmlformats.org/officeDocument/2006/relationships/hyperlink" Target="https://web.archive.org/web/20140715182311/http:/one-heaven.org/canons/positive_law/article/66.html" TargetMode="External"/><Relationship Id="rId5559" Type="http://schemas.openxmlformats.org/officeDocument/2006/relationships/hyperlink" Target="https://web.archive.org/web/20140715165729/http:/one-heaven.org/canons/positive_law/article/108.html" TargetMode="External"/><Relationship Id="rId9016" Type="http://schemas.openxmlformats.org/officeDocument/2006/relationships/hyperlink" Target="https://web.archive.org/web/20140715160447/http:/one-heaven.org/lexica/en/define/trade.html" TargetMode="External"/><Relationship Id="rId9430" Type="http://schemas.openxmlformats.org/officeDocument/2006/relationships/hyperlink" Target="https://web.archive.org/web/20140715153452/http:/one-heaven.org/lexica/en/define/claim.html" TargetMode="External"/><Relationship Id="rId1005" Type="http://schemas.openxmlformats.org/officeDocument/2006/relationships/hyperlink" Target="https://web.archive.org/web/20140715185352/http:/one-heaven.org/canons/positive_law/article/24.html" TargetMode="External"/><Relationship Id="rId4575" Type="http://schemas.openxmlformats.org/officeDocument/2006/relationships/hyperlink" Target="https://web.archive.org/web/20140706031358/http:/one-heaven.org/canons/positive_law/article/100.html" TargetMode="External"/><Relationship Id="rId5973" Type="http://schemas.openxmlformats.org/officeDocument/2006/relationships/hyperlink" Target="https://web.archive.org/web/20140715150756/http:/one-heaven.org/lexica/en/define/parties.html" TargetMode="External"/><Relationship Id="rId8032" Type="http://schemas.openxmlformats.org/officeDocument/2006/relationships/hyperlink" Target="https://web.archive.org/web/20140715161609/http:/one-heaven.org/lexica/en/define/accused.html" TargetMode="External"/><Relationship Id="rId11360" Type="http://schemas.openxmlformats.org/officeDocument/2006/relationships/hyperlink" Target="https://web.archive.org/web/20140715170510/http:/one-heaven.org/canons/positive_law/article/318.html" TargetMode="External"/><Relationship Id="rId3177" Type="http://schemas.openxmlformats.org/officeDocument/2006/relationships/hyperlink" Target="https://web.archive.org/web/20140715161216/http:/one-heaven.org/lexica/en/define/benefit.html" TargetMode="External"/><Relationship Id="rId4228" Type="http://schemas.openxmlformats.org/officeDocument/2006/relationships/hyperlink" Target="https://web.archive.org/web/20140715191543/http:/one-heaven.org/lexica/en/define/valid.html" TargetMode="External"/><Relationship Id="rId5626" Type="http://schemas.openxmlformats.org/officeDocument/2006/relationships/hyperlink" Target="https://web.archive.org/web/20140715165729/http:/one-heaven.org/lexica/en/define/agree.html" TargetMode="External"/><Relationship Id="rId11013" Type="http://schemas.openxmlformats.org/officeDocument/2006/relationships/hyperlink" Target="https://web.archive.org/web/20140715203002/http:/one-heaven.org/lexica/en/define/person.html" TargetMode="External"/><Relationship Id="rId3591" Type="http://schemas.openxmlformats.org/officeDocument/2006/relationships/hyperlink" Target="https://web.archive.org/web/20140715150516/http:/one-heaven.org/lexica/en/define/child.html" TargetMode="External"/><Relationship Id="rId4642" Type="http://schemas.openxmlformats.org/officeDocument/2006/relationships/hyperlink" Target="https://web.archive.org/web/20140715163417/http:/one-heaven.org/lexica/en/define/instrument.html" TargetMode="External"/><Relationship Id="rId7798" Type="http://schemas.openxmlformats.org/officeDocument/2006/relationships/hyperlink" Target="https://web.archive.org/web/20140715160237/http:/one-heaven.org/lexica/en/define/form.html" TargetMode="External"/><Relationship Id="rId8849" Type="http://schemas.openxmlformats.org/officeDocument/2006/relationships/hyperlink" Target="https://web.archive.org/web/20140715191639/http:/one-heaven.org/lexica/en/define/divine.html" TargetMode="External"/><Relationship Id="rId10779" Type="http://schemas.openxmlformats.org/officeDocument/2006/relationships/hyperlink" Target="https://web.archive.org/web/20140715171854/http:/one-heaven.org/lexica/en/define/valid.html" TargetMode="External"/><Relationship Id="rId2193" Type="http://schemas.openxmlformats.org/officeDocument/2006/relationships/hyperlink" Target="https://web.archive.org/web/20140715170354/http:/one-heaven.org/lexica/en/define/form.html" TargetMode="External"/><Relationship Id="rId3244" Type="http://schemas.openxmlformats.org/officeDocument/2006/relationships/hyperlink" Target="https://web.archive.org/web/20140715160442/http:/one-heaven.org/lexica/en/define/person.html" TargetMode="External"/><Relationship Id="rId7865" Type="http://schemas.openxmlformats.org/officeDocument/2006/relationships/hyperlink" Target="https://web.archive.org/web/20140715162656/http:/one-heaven.org/lexica/en/define/inferior.html" TargetMode="External"/><Relationship Id="rId8916" Type="http://schemas.openxmlformats.org/officeDocument/2006/relationships/hyperlink" Target="https://web.archive.org/web/20140715145011/http:/one-heaven.org/lexica/en/define/common%20law.html" TargetMode="External"/><Relationship Id="rId165" Type="http://schemas.openxmlformats.org/officeDocument/2006/relationships/hyperlink" Target="https://web.archive.org/web/20140715171802/http:/one-heaven.org/canons/positive_law/article/8.html" TargetMode="External"/><Relationship Id="rId2260" Type="http://schemas.openxmlformats.org/officeDocument/2006/relationships/hyperlink" Target="https://web.archive.org/web/20140715181331/http:/one-heaven.org/lexica/en/define/document.html" TargetMode="External"/><Relationship Id="rId3311" Type="http://schemas.openxmlformats.org/officeDocument/2006/relationships/hyperlink" Target="https://web.archive.org/web/20140715160442/http:/one-heaven.org/lexica/en/define/trust.html" TargetMode="External"/><Relationship Id="rId6467" Type="http://schemas.openxmlformats.org/officeDocument/2006/relationships/hyperlink" Target="https://web.archive.org/web/20140715150959/http:/one-heaven.org/lexica/en/define/promise.html" TargetMode="External"/><Relationship Id="rId6881" Type="http://schemas.openxmlformats.org/officeDocument/2006/relationships/hyperlink" Target="https://web.archive.org/web/20140715162552/http:/one-heaven.org/lexica/en/define/seal.html" TargetMode="External"/><Relationship Id="rId7518" Type="http://schemas.openxmlformats.org/officeDocument/2006/relationships/hyperlink" Target="https://web.archive.org/web/20140715164301/http:/one-heaven.org/lexica/en/define/inferior.html" TargetMode="External"/><Relationship Id="rId7932" Type="http://schemas.openxmlformats.org/officeDocument/2006/relationships/hyperlink" Target="https://web.archive.org/web/20140715163215/http:/one-heaven.org/lexica/en/define/reason.html" TargetMode="External"/><Relationship Id="rId10846" Type="http://schemas.openxmlformats.org/officeDocument/2006/relationships/hyperlink" Target="https://web.archive.org/web/20140715202719/http:/one-heaven.org/lexica/en/define/public.html" TargetMode="External"/><Relationship Id="rId232" Type="http://schemas.openxmlformats.org/officeDocument/2006/relationships/hyperlink" Target="https://web.archive.org/web/20140715203014/http:/one-heaven.org/lexica/en/define/trust.html" TargetMode="External"/><Relationship Id="rId5069" Type="http://schemas.openxmlformats.org/officeDocument/2006/relationships/hyperlink" Target="https://web.archive.org/web/20140715163732/http:/one-heaven.org/lexica/en/define/bond.html" TargetMode="External"/><Relationship Id="rId5483" Type="http://schemas.openxmlformats.org/officeDocument/2006/relationships/hyperlink" Target="https://web.archive.org/web/20140715163040/http:/one-heaven.org/lexica/en/define/society.html" TargetMode="External"/><Relationship Id="rId6534" Type="http://schemas.openxmlformats.org/officeDocument/2006/relationships/hyperlink" Target="https://web.archive.org/web/20140715160010/http:/one-heaven.org/lexica/en/define/promise.html" TargetMode="External"/><Relationship Id="rId10913" Type="http://schemas.openxmlformats.org/officeDocument/2006/relationships/hyperlink" Target="https://web.archive.org/web/20140715202719/http:/one-heaven.org/lexica/en/define/record.html" TargetMode="External"/><Relationship Id="rId1679" Type="http://schemas.openxmlformats.org/officeDocument/2006/relationships/hyperlink" Target="https://web.archive.org/web/20140715173149/http:/one-heaven.org/lexica/en/define/society.html" TargetMode="External"/><Relationship Id="rId4085" Type="http://schemas.openxmlformats.org/officeDocument/2006/relationships/hyperlink" Target="https://web.archive.org/web/20140715151451/http:/one-heaven.org/lexica/en/define/society.html" TargetMode="External"/><Relationship Id="rId5136" Type="http://schemas.openxmlformats.org/officeDocument/2006/relationships/hyperlink" Target="https://web.archive.org/web/20140715163732/http:/one-heaven.org/lexica/en/define/bail.html" TargetMode="External"/><Relationship Id="rId4152" Type="http://schemas.openxmlformats.org/officeDocument/2006/relationships/hyperlink" Target="https://web.archive.org/web/20140715163908/http:/one-heaven.org/lexica/en/define/superior%20trust.html" TargetMode="External"/><Relationship Id="rId5203" Type="http://schemas.openxmlformats.org/officeDocument/2006/relationships/hyperlink" Target="https://web.archive.org/web/20140715151444/http:/one-heaven.org/lexica/en/define/lien.html" TargetMode="External"/><Relationship Id="rId5550" Type="http://schemas.openxmlformats.org/officeDocument/2006/relationships/hyperlink" Target="https://web.archive.org/web/20140715163040/http:/one-heaven.org/lexica/en/define/fact.html" TargetMode="External"/><Relationship Id="rId6601" Type="http://schemas.openxmlformats.org/officeDocument/2006/relationships/hyperlink" Target="https://web.archive.org/web/20140715144015/http:/one-heaven.org/lexica/en/define/terms.html" TargetMode="External"/><Relationship Id="rId8359" Type="http://schemas.openxmlformats.org/officeDocument/2006/relationships/hyperlink" Target="https://web.archive.org/web/20140715160318/http:/one-heaven.org/lexica/en/define/trust.html" TargetMode="External"/><Relationship Id="rId9757" Type="http://schemas.openxmlformats.org/officeDocument/2006/relationships/hyperlink" Target="https://web.archive.org/web/20140715145319/http:/one-heaven.org/lexica/en/define/order.html" TargetMode="External"/><Relationship Id="rId11687" Type="http://schemas.openxmlformats.org/officeDocument/2006/relationships/hyperlink" Target="https://web.archive.org/web/20140706170338/http:/one-heaven.org/lexica/en/define/valid.html" TargetMode="External"/><Relationship Id="rId1746" Type="http://schemas.openxmlformats.org/officeDocument/2006/relationships/hyperlink" Target="https://web.archive.org/web/20140715170446/http:/one-heaven.org/canons/positive_law/article/38.html" TargetMode="External"/><Relationship Id="rId8773" Type="http://schemas.openxmlformats.org/officeDocument/2006/relationships/hyperlink" Target="https://web.archive.org/web/20140715152421/http:/one-heaven.org/canons/positive_law/article/237.html" TargetMode="External"/><Relationship Id="rId9824" Type="http://schemas.openxmlformats.org/officeDocument/2006/relationships/hyperlink" Target="https://web.archive.org/web/20140715161441/http:/one-heaven.org/canons/positive_law/article/278.html" TargetMode="External"/><Relationship Id="rId10289" Type="http://schemas.openxmlformats.org/officeDocument/2006/relationships/hyperlink" Target="https://web.archive.org/web/20140715191631/http:/one-heaven.org/lexica/en/define/jurisdiction.html" TargetMode="External"/><Relationship Id="rId11754" Type="http://schemas.openxmlformats.org/officeDocument/2006/relationships/hyperlink" Target="https://web.archive.org/web/20140715191821/http:/one-heaven.org/lexica/en/define/minor.html" TargetMode="External"/><Relationship Id="rId38" Type="http://schemas.openxmlformats.org/officeDocument/2006/relationships/hyperlink" Target="https://web.archive.org/web/20140715173105/http:/one-heaven.org/lexica/en/define/positive%20law.html" TargetMode="External"/><Relationship Id="rId1813" Type="http://schemas.openxmlformats.org/officeDocument/2006/relationships/hyperlink" Target="https://web.archive.org/web/20140715180646/http:/one-heaven.org/lexica/en/define/oath.html" TargetMode="External"/><Relationship Id="rId4969" Type="http://schemas.openxmlformats.org/officeDocument/2006/relationships/hyperlink" Target="https://web.archive.org/web/20140715163732/http:/one-heaven.org/lexica/en/define/form.html" TargetMode="External"/><Relationship Id="rId7375" Type="http://schemas.openxmlformats.org/officeDocument/2006/relationships/hyperlink" Target="https://web.archive.org/web/20140715153354/http:/one-heaven.org/lexica/en/define/body.html" TargetMode="External"/><Relationship Id="rId8426" Type="http://schemas.openxmlformats.org/officeDocument/2006/relationships/hyperlink" Target="https://web.archive.org/web/20140715160936/http:/one-heaven.org/lexica/en/define/party.html" TargetMode="External"/><Relationship Id="rId8840" Type="http://schemas.openxmlformats.org/officeDocument/2006/relationships/hyperlink" Target="https://web.archive.org/web/20140715191639/http:/one-heaven.org/lexica/en/define/consent.html" TargetMode="External"/><Relationship Id="rId10356" Type="http://schemas.openxmlformats.org/officeDocument/2006/relationships/hyperlink" Target="https://web.archive.org/web/20140715162152/http:/one-heaven.org/lexica/en/define/debt.html" TargetMode="External"/><Relationship Id="rId10770" Type="http://schemas.openxmlformats.org/officeDocument/2006/relationships/hyperlink" Target="https://web.archive.org/web/20140715171854/http:/one-heaven.org/lexica/en/define/jurisdiction.html" TargetMode="External"/><Relationship Id="rId11407" Type="http://schemas.openxmlformats.org/officeDocument/2006/relationships/hyperlink" Target="https://web.archive.org/web/20140715172904/http:/one-heaven.org/lexica/en/define/valid.html" TargetMode="External"/><Relationship Id="rId3985" Type="http://schemas.openxmlformats.org/officeDocument/2006/relationships/hyperlink" Target="https://web.archive.org/web/20140715162057/http:/one-heaven.org/lexica/en/define/assets.html" TargetMode="External"/><Relationship Id="rId6391" Type="http://schemas.openxmlformats.org/officeDocument/2006/relationships/hyperlink" Target="https://web.archive.org/web/20140715191511/http:/one-heaven.org/lexica/en/define/divine.html" TargetMode="External"/><Relationship Id="rId7028" Type="http://schemas.openxmlformats.org/officeDocument/2006/relationships/hyperlink" Target="https://web.archive.org/web/20140715163324/http:/one-heaven.org/canons/positive_law/article/135.html" TargetMode="External"/><Relationship Id="rId7442" Type="http://schemas.openxmlformats.org/officeDocument/2006/relationships/hyperlink" Target="https://web.archive.org/web/20140715152015/http:/one-heaven.org/lexica/en/define/meaning.html" TargetMode="External"/><Relationship Id="rId10009" Type="http://schemas.openxmlformats.org/officeDocument/2006/relationships/hyperlink" Target="https://web.archive.org/web/20140715163623/http:/one-heaven.org/lexica/en/define/valid.html" TargetMode="External"/><Relationship Id="rId10423" Type="http://schemas.openxmlformats.org/officeDocument/2006/relationships/hyperlink" Target="https://web.archive.org/web/20140715170112/http:/one-heaven.org/lexica/en/define/demurrer.html" TargetMode="External"/><Relationship Id="rId11821" Type="http://schemas.openxmlformats.org/officeDocument/2006/relationships/hyperlink" Target="https://web.archive.org/web/20140715183709/http:/one-heaven.org/lexica/en/define/accused.html" TargetMode="External"/><Relationship Id="rId2587" Type="http://schemas.openxmlformats.org/officeDocument/2006/relationships/hyperlink" Target="https://web.archive.org/web/20140715152629/http:/one-heaven.org/lexica/en/define/defendant.html" TargetMode="External"/><Relationship Id="rId3638" Type="http://schemas.openxmlformats.org/officeDocument/2006/relationships/hyperlink" Target="https://web.archive.org/web/20140715150842/http:/one-heaven.org/lexica/en/define/true%20trust.html" TargetMode="External"/><Relationship Id="rId6044" Type="http://schemas.openxmlformats.org/officeDocument/2006/relationships/hyperlink" Target="https://web.archive.org/web/20140715160332/http:/one-heaven.org/lexica/en/define/person.html" TargetMode="External"/><Relationship Id="rId559" Type="http://schemas.openxmlformats.org/officeDocument/2006/relationships/hyperlink" Target="https://web.archive.org/web/20140715174622/http:/one-heaven.org/lexica/en/define/agent.html" TargetMode="External"/><Relationship Id="rId1189" Type="http://schemas.openxmlformats.org/officeDocument/2006/relationships/hyperlink" Target="https://web.archive.org/web/20140715190228/http:/one-heaven.org/lexica/en/define/divine.html" TargetMode="External"/><Relationship Id="rId5060" Type="http://schemas.openxmlformats.org/officeDocument/2006/relationships/hyperlink" Target="https://web.archive.org/web/20140715163732/http:/one-heaven.org/lexica/en/define/annul.html" TargetMode="External"/><Relationship Id="rId6111" Type="http://schemas.openxmlformats.org/officeDocument/2006/relationships/hyperlink" Target="https://web.archive.org/web/20140715161758/http:/one-heaven.org/lexica/en/define/meaning.html" TargetMode="External"/><Relationship Id="rId9267" Type="http://schemas.openxmlformats.org/officeDocument/2006/relationships/hyperlink" Target="https://web.archive.org/web/20140715191555/http:/one-heaven.org/canons/positive_law/article/259.html" TargetMode="External"/><Relationship Id="rId9681" Type="http://schemas.openxmlformats.org/officeDocument/2006/relationships/hyperlink" Target="https://web.archive.org/web/20140715144406/http:/one-heaven.org/lexica/en/define/ward.html" TargetMode="External"/><Relationship Id="rId11197" Type="http://schemas.openxmlformats.org/officeDocument/2006/relationships/hyperlink" Target="https://web.archive.org/web/20140715172136/http:/one-heaven.org/lexica/en/define/valid.html" TargetMode="External"/><Relationship Id="rId626" Type="http://schemas.openxmlformats.org/officeDocument/2006/relationships/hyperlink" Target="https://web.archive.org/web/20140715174622/http:/one-heaven.org/lexica/en/define/person.html" TargetMode="External"/><Relationship Id="rId973" Type="http://schemas.openxmlformats.org/officeDocument/2006/relationships/hyperlink" Target="https://web.archive.org/web/20140715191841/http:/one-heaven.org/lexica/en/define/ownership.html" TargetMode="External"/><Relationship Id="rId1256" Type="http://schemas.openxmlformats.org/officeDocument/2006/relationships/hyperlink" Target="https://web.archive.org/web/20140715180515/http:/one-heaven.org/lexica/en/define/form.html" TargetMode="External"/><Relationship Id="rId2307" Type="http://schemas.openxmlformats.org/officeDocument/2006/relationships/hyperlink" Target="https://web.archive.org/web/20140715172606/http:/one-heaven.org/canons/positive_law/article/59.html" TargetMode="External"/><Relationship Id="rId2654" Type="http://schemas.openxmlformats.org/officeDocument/2006/relationships/hyperlink" Target="https://web.archive.org/web/20140715170206/http:/one-heaven.org/lexica/en/define/parent.html" TargetMode="External"/><Relationship Id="rId3705" Type="http://schemas.openxmlformats.org/officeDocument/2006/relationships/hyperlink" Target="https://web.archive.org/web/20140715150842/http:/one-heaven.org/canons/positive_law/article/86.html" TargetMode="External"/><Relationship Id="rId8283" Type="http://schemas.openxmlformats.org/officeDocument/2006/relationships/hyperlink" Target="https://web.archive.org/web/20140715191501/http:/one-heaven.org/canons/positive_law/article/217.html" TargetMode="External"/><Relationship Id="rId9334" Type="http://schemas.openxmlformats.org/officeDocument/2006/relationships/hyperlink" Target="https://web.archive.org/web/20140715164729/http:/one-heaven.org/lexica/en/define/international%20law.html" TargetMode="External"/><Relationship Id="rId1670" Type="http://schemas.openxmlformats.org/officeDocument/2006/relationships/hyperlink" Target="https://web.archive.org/web/20140715183021/http:/one-heaven.org/lexica/en/define/person.html" TargetMode="External"/><Relationship Id="rId2721" Type="http://schemas.openxmlformats.org/officeDocument/2006/relationships/hyperlink" Target="https://web.archive.org/web/20140715153139/http:/one-heaven.org/lexica/en/define/valid.html" TargetMode="External"/><Relationship Id="rId5877" Type="http://schemas.openxmlformats.org/officeDocument/2006/relationships/hyperlink" Target="https://web.archive.org/web/20140715160608/http:/one-heaven.org/lexica/en/define/party.html" TargetMode="External"/><Relationship Id="rId6928" Type="http://schemas.openxmlformats.org/officeDocument/2006/relationships/hyperlink" Target="https://web.archive.org/web/20140715162552/http:/one-heaven.org/lexica/en/define/inferior.html" TargetMode="External"/><Relationship Id="rId11264" Type="http://schemas.openxmlformats.org/officeDocument/2006/relationships/hyperlink" Target="https://web.archive.org/web/20140715172932/http:/one-heaven.org/canons/positive_law/article/314.html" TargetMode="External"/><Relationship Id="rId1323" Type="http://schemas.openxmlformats.org/officeDocument/2006/relationships/hyperlink" Target="https://web.archive.org/web/20140715191856/http:/one-heaven.org/lexica/en/define/person.html" TargetMode="External"/><Relationship Id="rId4479" Type="http://schemas.openxmlformats.org/officeDocument/2006/relationships/hyperlink" Target="https://web.archive.org/web/20140706031358/http:/one-heaven.org/lexica/en/define/beneficiary.html" TargetMode="External"/><Relationship Id="rId4893" Type="http://schemas.openxmlformats.org/officeDocument/2006/relationships/hyperlink" Target="https://web.archive.org/web/20140715163417/http:/one-heaven.org/lexica/en/define/lease.html" TargetMode="External"/><Relationship Id="rId5944" Type="http://schemas.openxmlformats.org/officeDocument/2006/relationships/hyperlink" Target="https://web.archive.org/web/20140715150421/http:/one-heaven.org/canons/positive_law/article/111.html" TargetMode="External"/><Relationship Id="rId8350" Type="http://schemas.openxmlformats.org/officeDocument/2006/relationships/hyperlink" Target="https://web.archive.org/web/20140715191516/http:/one-heaven.org/lexica/en/define/object.html" TargetMode="External"/><Relationship Id="rId9401" Type="http://schemas.openxmlformats.org/officeDocument/2006/relationships/hyperlink" Target="https://web.archive.org/web/20140715153452/http:/one-heaven.org/lexica/en/define/ritus.html" TargetMode="External"/><Relationship Id="rId10280" Type="http://schemas.openxmlformats.org/officeDocument/2006/relationships/hyperlink" Target="https://web.archive.org/web/20140715191631/http:/one-heaven.org/lexica/en/define/roman%20law.html" TargetMode="External"/><Relationship Id="rId11331" Type="http://schemas.openxmlformats.org/officeDocument/2006/relationships/hyperlink" Target="https://web.archive.org/web/20140715173131/http:/one-heaven.org/lexica/en/define/remedy.html" TargetMode="External"/><Relationship Id="rId3495" Type="http://schemas.openxmlformats.org/officeDocument/2006/relationships/hyperlink" Target="https://web.archive.org/web/20140715150516/http:/one-heaven.org/lexica/en/define/one%20heaven.html" TargetMode="External"/><Relationship Id="rId4546" Type="http://schemas.openxmlformats.org/officeDocument/2006/relationships/hyperlink" Target="https://web.archive.org/web/20140706031358/http:/one-heaven.org/canons/positive_law/article/100.html" TargetMode="External"/><Relationship Id="rId4960" Type="http://schemas.openxmlformats.org/officeDocument/2006/relationships/hyperlink" Target="https://web.archive.org/web/20140715163732/http:/one-heaven.org/lexica/en/define/bond.html" TargetMode="External"/><Relationship Id="rId8003" Type="http://schemas.openxmlformats.org/officeDocument/2006/relationships/hyperlink" Target="https://web.archive.org/web/20140715153648/http:/one-heaven.org/lexica/en/define/parties.html" TargetMode="External"/><Relationship Id="rId2097" Type="http://schemas.openxmlformats.org/officeDocument/2006/relationships/hyperlink" Target="https://web.archive.org/web/20140715185024/http:/one-heaven.org/lexica/en/define/debt.html" TargetMode="External"/><Relationship Id="rId3148" Type="http://schemas.openxmlformats.org/officeDocument/2006/relationships/hyperlink" Target="https://web.archive.org/web/20140715161216/http:/one-heaven.org/canons/positive_law/article/82.html" TargetMode="External"/><Relationship Id="rId3562" Type="http://schemas.openxmlformats.org/officeDocument/2006/relationships/hyperlink" Target="https://web.archive.org/web/20140715150516/http:/one-heaven.org/lexica/en/define/form.html" TargetMode="External"/><Relationship Id="rId4613" Type="http://schemas.openxmlformats.org/officeDocument/2006/relationships/hyperlink" Target="https://web.archive.org/web/20140706031358/http:/one-heaven.org/lexica/en/define/form.html" TargetMode="External"/><Relationship Id="rId7769" Type="http://schemas.openxmlformats.org/officeDocument/2006/relationships/hyperlink" Target="https://web.archive.org/web/20140715155810/http:/one-heaven.org/canons/positive_law/article/177.html" TargetMode="External"/><Relationship Id="rId10000" Type="http://schemas.openxmlformats.org/officeDocument/2006/relationships/hyperlink" Target="https://web.archive.org/web/20140715163833/http:/one-heaven.org/lexica/en/define/person.html" TargetMode="External"/><Relationship Id="rId483" Type="http://schemas.openxmlformats.org/officeDocument/2006/relationships/hyperlink" Target="https://web.archive.org/web/20140715174622/http:/one-heaven.org/canons/positive_law/article/17.html" TargetMode="External"/><Relationship Id="rId2164" Type="http://schemas.openxmlformats.org/officeDocument/2006/relationships/hyperlink" Target="https://web.archive.org/web/20140715171139/http:/one-heaven.org/lexica/en/define/person.html" TargetMode="External"/><Relationship Id="rId3215" Type="http://schemas.openxmlformats.org/officeDocument/2006/relationships/hyperlink" Target="https://web.archive.org/web/20140715150040/http:/one-heaven.org/lexica/en/define/agreement.html" TargetMode="External"/><Relationship Id="rId6785" Type="http://schemas.openxmlformats.org/officeDocument/2006/relationships/hyperlink" Target="https://web.archive.org/web/20140715152329/http:/one-heaven.org/lexica/en/define/person.html" TargetMode="External"/><Relationship Id="rId9191" Type="http://schemas.openxmlformats.org/officeDocument/2006/relationships/hyperlink" Target="https://web.archive.org/web/20140715153247/http:/one-heaven.org/lexica/en/define/common.html" TargetMode="External"/><Relationship Id="rId136" Type="http://schemas.openxmlformats.org/officeDocument/2006/relationships/hyperlink" Target="https://web.archive.org/web/20140715184110/http:/one-heaven.org/lexica/en/define/body.html" TargetMode="External"/><Relationship Id="rId550" Type="http://schemas.openxmlformats.org/officeDocument/2006/relationships/hyperlink" Target="https://web.archive.org/web/20140715174622/http:/one-heaven.org/lexica/en/define/person.html" TargetMode="External"/><Relationship Id="rId1180" Type="http://schemas.openxmlformats.org/officeDocument/2006/relationships/hyperlink" Target="https://web.archive.org/web/20140715190228/http:/one-heaven.org/lexica/en/define/record.html" TargetMode="External"/><Relationship Id="rId2231" Type="http://schemas.openxmlformats.org/officeDocument/2006/relationships/hyperlink" Target="https://web.archive.org/web/20140715171916/http:/one-heaven.org/lexica/en/define/holder.html" TargetMode="External"/><Relationship Id="rId5387" Type="http://schemas.openxmlformats.org/officeDocument/2006/relationships/hyperlink" Target="https://web.archive.org/web/20140715191620/http:/one-heaven.org/lexica/en/define/roman%20law.html" TargetMode="External"/><Relationship Id="rId6438" Type="http://schemas.openxmlformats.org/officeDocument/2006/relationships/hyperlink" Target="https://web.archive.org/web/20140715191511/http:/one-heaven.org/lexica/en/define/form.html" TargetMode="External"/><Relationship Id="rId7836" Type="http://schemas.openxmlformats.org/officeDocument/2006/relationships/hyperlink" Target="https://web.archive.org/web/20140715152201/http:/one-heaven.org/lexica/en/define/body.html" TargetMode="External"/><Relationship Id="rId10817" Type="http://schemas.openxmlformats.org/officeDocument/2006/relationships/hyperlink" Target="https://web.archive.org/web/20140715202719/http:/one-heaven.org/lexica/en/define/court.html" TargetMode="External"/><Relationship Id="rId203" Type="http://schemas.openxmlformats.org/officeDocument/2006/relationships/hyperlink" Target="https://web.archive.org/web/20140715202732/http:/one-heaven.org/lexica/en/define/belief.html" TargetMode="External"/><Relationship Id="rId6852" Type="http://schemas.openxmlformats.org/officeDocument/2006/relationships/hyperlink" Target="https://web.archive.org/web/20140715152104/http:/one-heaven.org/lexica/en/define/fact.html" TargetMode="External"/><Relationship Id="rId7903" Type="http://schemas.openxmlformats.org/officeDocument/2006/relationships/hyperlink" Target="https://web.archive.org/web/20140715152014/http:/one-heaven.org/lexica/en/define/proof.html" TargetMode="External"/><Relationship Id="rId1997" Type="http://schemas.openxmlformats.org/officeDocument/2006/relationships/hyperlink" Target="https://web.archive.org/web/20140715174451/http:/one-heaven.org/lexica/en/define/trust.html" TargetMode="External"/><Relationship Id="rId4056" Type="http://schemas.openxmlformats.org/officeDocument/2006/relationships/hyperlink" Target="https://web.archive.org/web/20140715151943/http:/one-heaven.org/lexica/en/define/real%20property.html" TargetMode="External"/><Relationship Id="rId5454" Type="http://schemas.openxmlformats.org/officeDocument/2006/relationships/hyperlink" Target="https://web.archive.org/web/20140715163040/http:/one-heaven.org/lexica/en/define/rule%20of%20law.html" TargetMode="External"/><Relationship Id="rId6505" Type="http://schemas.openxmlformats.org/officeDocument/2006/relationships/hyperlink" Target="https://web.archive.org/web/20140715160010/http:/one-heaven.org/lexica/en/define/promise.html" TargetMode="External"/><Relationship Id="rId4470" Type="http://schemas.openxmlformats.org/officeDocument/2006/relationships/hyperlink" Target="https://web.archive.org/web/20140706031358/https:/ucadia.s3.amazonaws.com/statutes_uk/1700_1799/uk_1741_14Geo2_c20_recoveries_against_CQV_frauds.pdf" TargetMode="External"/><Relationship Id="rId5107" Type="http://schemas.openxmlformats.org/officeDocument/2006/relationships/hyperlink" Target="https://web.archive.org/web/20140715163732/http:/one-heaven.org/lexica/en/define/bond.html" TargetMode="External"/><Relationship Id="rId5521" Type="http://schemas.openxmlformats.org/officeDocument/2006/relationships/hyperlink" Target="https://web.archive.org/web/20140715163040/http:/one-heaven.org/lexica/en/define/province.html" TargetMode="External"/><Relationship Id="rId8677" Type="http://schemas.openxmlformats.org/officeDocument/2006/relationships/hyperlink" Target="https://web.archive.org/web/20140715151848/http:/one-heaven.org/canons/positive_law/article/234.html" TargetMode="External"/><Relationship Id="rId9728" Type="http://schemas.openxmlformats.org/officeDocument/2006/relationships/hyperlink" Target="https://web.archive.org/web/20140715144701/http:/one-heaven.org/canons/positive_law/article/275.html" TargetMode="External"/><Relationship Id="rId11658" Type="http://schemas.openxmlformats.org/officeDocument/2006/relationships/hyperlink" Target="https://web.archive.org/web/20140706170338/http:/one-heaven.org/canons/positive_law/article/325.html" TargetMode="External"/><Relationship Id="rId1717" Type="http://schemas.openxmlformats.org/officeDocument/2006/relationships/hyperlink" Target="https://web.archive.org/web/20140715170446/http:/one-heaven.org/lexica/en/define/standing.html" TargetMode="External"/><Relationship Id="rId3072" Type="http://schemas.openxmlformats.org/officeDocument/2006/relationships/hyperlink" Target="https://web.archive.org/web/20140715191423/http:/one-heaven.org/lexica/en/define/owner.html" TargetMode="External"/><Relationship Id="rId4123" Type="http://schemas.openxmlformats.org/officeDocument/2006/relationships/hyperlink" Target="https://web.archive.org/web/20140715163619/http:/one-heaven.org/canons/positive_law/article/95.html" TargetMode="External"/><Relationship Id="rId7279" Type="http://schemas.openxmlformats.org/officeDocument/2006/relationships/hyperlink" Target="https://web.archive.org/web/20140715144715/http:/one-heaven.org/lexica/en/define/form.html" TargetMode="External"/><Relationship Id="rId7693" Type="http://schemas.openxmlformats.org/officeDocument/2006/relationships/hyperlink" Target="https://web.archive.org/web/20140715154440/http:/one-heaven.org/lexica/en/define/party.html" TargetMode="External"/><Relationship Id="rId8744" Type="http://schemas.openxmlformats.org/officeDocument/2006/relationships/hyperlink" Target="https://web.archive.org/web/20140715162302/http:/one-heaven.org/lexica/en/define/form.html" TargetMode="External"/><Relationship Id="rId3889" Type="http://schemas.openxmlformats.org/officeDocument/2006/relationships/hyperlink" Target="https://web.archive.org/web/20140715143628/http:/one-heaven.org/lexica/en/define/form.html" TargetMode="External"/><Relationship Id="rId6295" Type="http://schemas.openxmlformats.org/officeDocument/2006/relationships/hyperlink" Target="https://web.archive.org/web/20140715161342/http:/one-heaven.org/lexica/en/define/valuable%20consideration.html" TargetMode="External"/><Relationship Id="rId7346" Type="http://schemas.openxmlformats.org/officeDocument/2006/relationships/hyperlink" Target="https://web.archive.org/web/20140715161231/http:/one-heaven.org/lexica/en/define/party.html" TargetMode="External"/><Relationship Id="rId10674" Type="http://schemas.openxmlformats.org/officeDocument/2006/relationships/hyperlink" Target="https://web.archive.org/web/20140715161116/http:/one-heaven.org/canons/positive_law/article/295.html" TargetMode="External"/><Relationship Id="rId11725" Type="http://schemas.openxmlformats.org/officeDocument/2006/relationships/hyperlink" Target="https://web.archive.org/web/20140706170338/http:/one-heaven.org/canons/positive_law/article/325.html" TargetMode="External"/><Relationship Id="rId6362" Type="http://schemas.openxmlformats.org/officeDocument/2006/relationships/hyperlink" Target="https://web.archive.org/web/20140715191511/http:/one-heaven.org/lexica/en/define/divine.html" TargetMode="External"/><Relationship Id="rId7413" Type="http://schemas.openxmlformats.org/officeDocument/2006/relationships/hyperlink" Target="https://web.archive.org/web/20140715152626/http:/one-heaven.org/lexica/en/define/action.html" TargetMode="External"/><Relationship Id="rId7760" Type="http://schemas.openxmlformats.org/officeDocument/2006/relationships/hyperlink" Target="https://web.archive.org/web/20140715143619/http:/one-heaven.org/lexica/en/define/valid.html" TargetMode="External"/><Relationship Id="rId8811" Type="http://schemas.openxmlformats.org/officeDocument/2006/relationships/hyperlink" Target="https://web.archive.org/web/20140715152421/http:/one-heaven.org/lexica/en/define/consent.html" TargetMode="External"/><Relationship Id="rId10327" Type="http://schemas.openxmlformats.org/officeDocument/2006/relationships/hyperlink" Target="https://web.archive.org/web/20140715162152/http:/one-heaven.org/canons/positive_law/article/287.html" TargetMode="External"/><Relationship Id="rId10741" Type="http://schemas.openxmlformats.org/officeDocument/2006/relationships/hyperlink" Target="https://web.archive.org/web/20140715162025/http:/one-heaven.org/lexica/en/define/party.html" TargetMode="External"/><Relationship Id="rId3956" Type="http://schemas.openxmlformats.org/officeDocument/2006/relationships/hyperlink" Target="https://web.archive.org/web/20140715162057/http:/one-heaven.org/lexica/en/define/person.html" TargetMode="External"/><Relationship Id="rId6015" Type="http://schemas.openxmlformats.org/officeDocument/2006/relationships/hyperlink" Target="https://web.archive.org/web/20140715160332/http:/one-heaven.org/lexica/en/define/mind.html" TargetMode="External"/><Relationship Id="rId877" Type="http://schemas.openxmlformats.org/officeDocument/2006/relationships/hyperlink" Target="https://web.archive.org/web/20140715185112/http:/one-heaven.org/lexica/en/define/public.html" TargetMode="External"/><Relationship Id="rId2558" Type="http://schemas.openxmlformats.org/officeDocument/2006/relationships/hyperlink" Target="https://web.archive.org/web/20140715152629/http:/one-heaven.org/lexica/en/define/valid.html" TargetMode="External"/><Relationship Id="rId2972" Type="http://schemas.openxmlformats.org/officeDocument/2006/relationships/hyperlink" Target="https://web.archive.org/web/20140715164003/http:/one-heaven.org/lexica/en/define/consent.html" TargetMode="External"/><Relationship Id="rId3609" Type="http://schemas.openxmlformats.org/officeDocument/2006/relationships/hyperlink" Target="https://web.archive.org/web/20140715150516/http:/one-heaven.org/lexica/en/define/divine%20trust.html" TargetMode="External"/><Relationship Id="rId8187" Type="http://schemas.openxmlformats.org/officeDocument/2006/relationships/hyperlink" Target="https://web.archive.org/web/20140715152314/http:/one-heaven.org/lexica/en/define/truth.html" TargetMode="External"/><Relationship Id="rId9585" Type="http://schemas.openxmlformats.org/officeDocument/2006/relationships/hyperlink" Target="https://web.archive.org/web/20140715144033/http:/one-heaven.org/lexica/en/define/trust.html" TargetMode="External"/><Relationship Id="rId944" Type="http://schemas.openxmlformats.org/officeDocument/2006/relationships/hyperlink" Target="https://web.archive.org/web/20140715191841/http:/one-heaven.org/lexica/en/define/divine%20creator.html" TargetMode="External"/><Relationship Id="rId1574" Type="http://schemas.openxmlformats.org/officeDocument/2006/relationships/hyperlink" Target="https://web.archive.org/web/20140715202935/http:/one-heaven.org/lexica/en/define/person.html" TargetMode="External"/><Relationship Id="rId2625" Type="http://schemas.openxmlformats.org/officeDocument/2006/relationships/hyperlink" Target="https://web.archive.org/web/20140715170206/http:/one-heaven.org/lexica/en/define/asset.html" TargetMode="External"/><Relationship Id="rId5031" Type="http://schemas.openxmlformats.org/officeDocument/2006/relationships/hyperlink" Target="https://web.archive.org/web/20140715163732/http:/one-heaven.org/lexica/en/define/writing.html" TargetMode="External"/><Relationship Id="rId9238" Type="http://schemas.openxmlformats.org/officeDocument/2006/relationships/hyperlink" Target="https://web.archive.org/web/20140715163626/http:/one-heaven.org/lexica/en/define/form.html" TargetMode="External"/><Relationship Id="rId9652" Type="http://schemas.openxmlformats.org/officeDocument/2006/relationships/hyperlink" Target="https://web.archive.org/web/20140715144406/http:/one-heaven.org/lexica/en/define/treasurer.html" TargetMode="External"/><Relationship Id="rId11168" Type="http://schemas.openxmlformats.org/officeDocument/2006/relationships/hyperlink" Target="https://web.archive.org/web/20140715190213/http:/one-heaven.org/lexica/en/define/accused.html" TargetMode="External"/><Relationship Id="rId11582" Type="http://schemas.openxmlformats.org/officeDocument/2006/relationships/hyperlink" Target="https://web.archive.org/web/20140706170338/http:/one-heaven.org/lexica/en/define/accounts.html" TargetMode="External"/><Relationship Id="rId1227" Type="http://schemas.openxmlformats.org/officeDocument/2006/relationships/hyperlink" Target="https://web.archive.org/web/20140715190228/http:/one-heaven.org/lexica/en/define/divine.html" TargetMode="External"/><Relationship Id="rId1641" Type="http://schemas.openxmlformats.org/officeDocument/2006/relationships/hyperlink" Target="https://web.archive.org/web/20140715183021/http:/one-heaven.org/lexica/en/define/person.html" TargetMode="External"/><Relationship Id="rId4797" Type="http://schemas.openxmlformats.org/officeDocument/2006/relationships/hyperlink" Target="https://web.archive.org/web/20140715163417/http:/one-heaven.org/lexica/en/define/income.html" TargetMode="External"/><Relationship Id="rId5848" Type="http://schemas.openxmlformats.org/officeDocument/2006/relationships/hyperlink" Target="https://web.archive.org/web/20140715160608/http:/one-heaven.org/lexica/en/define/gift.html" TargetMode="External"/><Relationship Id="rId8254" Type="http://schemas.openxmlformats.org/officeDocument/2006/relationships/hyperlink" Target="https://web.archive.org/web/20140715161654/http:/one-heaven.org/canons/positive_law/article/213.html" TargetMode="External"/><Relationship Id="rId9305" Type="http://schemas.openxmlformats.org/officeDocument/2006/relationships/hyperlink" Target="https://web.archive.org/web/20140715164729/http:/one-heaven.org/lexica/en/define/international%20law.html" TargetMode="External"/><Relationship Id="rId10184" Type="http://schemas.openxmlformats.org/officeDocument/2006/relationships/hyperlink" Target="https://web.archive.org/web/20140715162802/http:/one-heaven.org/lexica/en/define/divine.html" TargetMode="External"/><Relationship Id="rId11235" Type="http://schemas.openxmlformats.org/officeDocument/2006/relationships/hyperlink" Target="https://web.archive.org/web/20140715202920/http:/one-heaven.org/lexica/en/define/body.html" TargetMode="External"/><Relationship Id="rId3399" Type="http://schemas.openxmlformats.org/officeDocument/2006/relationships/hyperlink" Target="https://web.archive.org/web/20140715160442/http:/one-heaven.org/lexica/en/define/pactum%20de%20singularis%20caelum.html" TargetMode="External"/><Relationship Id="rId4864" Type="http://schemas.openxmlformats.org/officeDocument/2006/relationships/hyperlink" Target="https://web.archive.org/web/20140715163417/http:/one-heaven.org/lexica/en/define/mortgage.html" TargetMode="External"/><Relationship Id="rId7270" Type="http://schemas.openxmlformats.org/officeDocument/2006/relationships/hyperlink" Target="https://web.archive.org/web/20140715144715/http:/one-heaven.org/lexica/en/define/order.html" TargetMode="External"/><Relationship Id="rId8321" Type="http://schemas.openxmlformats.org/officeDocument/2006/relationships/hyperlink" Target="https://web.archive.org/web/20140715155307/http:/one-heaven.org/lexica/en/define/justice.html" TargetMode="External"/><Relationship Id="rId10251" Type="http://schemas.openxmlformats.org/officeDocument/2006/relationships/hyperlink" Target="https://web.archive.org/web/20140715191631/http:/one-heaven.org/lexica/en/define/issue.html" TargetMode="External"/><Relationship Id="rId3466" Type="http://schemas.openxmlformats.org/officeDocument/2006/relationships/hyperlink" Target="https://web.archive.org/web/20140715160442/http:/one-heaven.org/lexica/en/define/trustor.html" TargetMode="External"/><Relationship Id="rId4517" Type="http://schemas.openxmlformats.org/officeDocument/2006/relationships/hyperlink" Target="https://web.archive.org/web/20140706031358/http:/one-heaven.org/lexica/en/define/form.html" TargetMode="External"/><Relationship Id="rId5915" Type="http://schemas.openxmlformats.org/officeDocument/2006/relationships/hyperlink" Target="https://web.archive.org/web/20140715150421/http:/one-heaven.org/lexica/en/define/common.html" TargetMode="External"/><Relationship Id="rId11302" Type="http://schemas.openxmlformats.org/officeDocument/2006/relationships/hyperlink" Target="https://web.archive.org/web/20140715202838/http:/one-heaven.org/lexica/en/define/record.html" TargetMode="External"/><Relationship Id="rId387" Type="http://schemas.openxmlformats.org/officeDocument/2006/relationships/hyperlink" Target="https://web.archive.org/web/20140715184541/http:/one-heaven.org/lexica/en/define/concept.html" TargetMode="External"/><Relationship Id="rId2068" Type="http://schemas.openxmlformats.org/officeDocument/2006/relationships/hyperlink" Target="https://web.archive.org/web/20140715185024/http:/one-heaven.org/canons/positive_law/article/49.html" TargetMode="External"/><Relationship Id="rId3119" Type="http://schemas.openxmlformats.org/officeDocument/2006/relationships/hyperlink" Target="https://web.archive.org/web/20140715161909/http:/one-heaven.org/canons/positive_law/article/81.html" TargetMode="External"/><Relationship Id="rId3880" Type="http://schemas.openxmlformats.org/officeDocument/2006/relationships/hyperlink" Target="https://web.archive.org/web/20140715143628/http:/one-heaven.org/lexica/en/define/promise.html" TargetMode="External"/><Relationship Id="rId4931" Type="http://schemas.openxmlformats.org/officeDocument/2006/relationships/hyperlink" Target="https://web.archive.org/web/20140715163417/http:/one-heaven.org/lexica/en/define/trust.html" TargetMode="External"/><Relationship Id="rId9095" Type="http://schemas.openxmlformats.org/officeDocument/2006/relationships/hyperlink" Target="https://web.archive.org/web/20140715152704/http:/one-heaven.org/lexica/en/define/meaning.html" TargetMode="External"/><Relationship Id="rId1084" Type="http://schemas.openxmlformats.org/officeDocument/2006/relationships/hyperlink" Target="https://web.archive.org/web/20140715173854/http:/one-heaven.org/lexica/en/define/good.html" TargetMode="External"/><Relationship Id="rId2482" Type="http://schemas.openxmlformats.org/officeDocument/2006/relationships/hyperlink" Target="https://web.archive.org/web/20140715160045/http:/one-heaven.org/lexica/en/define/valid.html" TargetMode="External"/><Relationship Id="rId3533" Type="http://schemas.openxmlformats.org/officeDocument/2006/relationships/hyperlink" Target="https://web.archive.org/web/20140715150516/http:/one-heaven.org/lexica/en/define/divine%20trust.html" TargetMode="External"/><Relationship Id="rId6689" Type="http://schemas.openxmlformats.org/officeDocument/2006/relationships/hyperlink" Target="https://web.archive.org/web/20140715152329/http:/one-heaven.org/lexica/en/define/agreement.html" TargetMode="External"/><Relationship Id="rId9162" Type="http://schemas.openxmlformats.org/officeDocument/2006/relationships/hyperlink" Target="https://web.archive.org/web/20140715153247/http:/one-heaven.org/lexica/en/define/heir.html" TargetMode="External"/><Relationship Id="rId107" Type="http://schemas.openxmlformats.org/officeDocument/2006/relationships/hyperlink" Target="https://web.archive.org/web/20140715172638/http:/one-heaven.org/lexica/en/define/claim.html" TargetMode="External"/><Relationship Id="rId454" Type="http://schemas.openxmlformats.org/officeDocument/2006/relationships/hyperlink" Target="https://web.archive.org/web/20140715184726/http:/one-heaven.org/lexica/en/define/consent.html" TargetMode="External"/><Relationship Id="rId2135" Type="http://schemas.openxmlformats.org/officeDocument/2006/relationships/hyperlink" Target="https://web.archive.org/web/20140715185024/http:/one-heaven.org/lexica/en/define/holy%20see.html" TargetMode="External"/><Relationship Id="rId3600" Type="http://schemas.openxmlformats.org/officeDocument/2006/relationships/hyperlink" Target="https://web.archive.org/web/20140715150516/http:/one-heaven.org/lexica/en/define/true%20trust.html" TargetMode="External"/><Relationship Id="rId6756" Type="http://schemas.openxmlformats.org/officeDocument/2006/relationships/hyperlink" Target="https://web.archive.org/web/20140715152329/http:/one-heaven.org/canons/positive_law/article/131.html" TargetMode="External"/><Relationship Id="rId7807" Type="http://schemas.openxmlformats.org/officeDocument/2006/relationships/hyperlink" Target="https://web.archive.org/web/20140715160237/http:/one-heaven.org/canons/positive_law/article/178.html" TargetMode="External"/><Relationship Id="rId11092" Type="http://schemas.openxmlformats.org/officeDocument/2006/relationships/hyperlink" Target="https://web.archive.org/web/20140715191835/http:/one-heaven.org/lexica/en/define/person.html" TargetMode="External"/><Relationship Id="rId521" Type="http://schemas.openxmlformats.org/officeDocument/2006/relationships/hyperlink" Target="https://web.archive.org/web/20140715174622/http:/one-heaven.org/lexica/en/define/trust.html" TargetMode="External"/><Relationship Id="rId1151" Type="http://schemas.openxmlformats.org/officeDocument/2006/relationships/hyperlink" Target="https://web.archive.org/web/20140715185613/http:/one-heaven.org/canons/positive_law/article/27.html" TargetMode="External"/><Relationship Id="rId2202" Type="http://schemas.openxmlformats.org/officeDocument/2006/relationships/hyperlink" Target="https://web.archive.org/web/20140715170354/http:/one-heaven.org/lexica/en/define/valid.html" TargetMode="External"/><Relationship Id="rId5358" Type="http://schemas.openxmlformats.org/officeDocument/2006/relationships/hyperlink" Target="https://web.archive.org/web/20140715152410/http:/one-heaven.org/lexica/en/define/estoppel.html" TargetMode="External"/><Relationship Id="rId5772" Type="http://schemas.openxmlformats.org/officeDocument/2006/relationships/hyperlink" Target="https://web.archive.org/web/20140715160608/http:/one-heaven.org/lexica/en/define/terms.html" TargetMode="External"/><Relationship Id="rId6409" Type="http://schemas.openxmlformats.org/officeDocument/2006/relationships/hyperlink" Target="https://web.archive.org/web/20140715191511/http:/one-heaven.org/lexica/en/define/form.html" TargetMode="External"/><Relationship Id="rId6823" Type="http://schemas.openxmlformats.org/officeDocument/2006/relationships/hyperlink" Target="https://web.archive.org/web/20140715152104/http:/one-heaven.org/lexica/en/define/volition.html" TargetMode="External"/><Relationship Id="rId9979" Type="http://schemas.openxmlformats.org/officeDocument/2006/relationships/hyperlink" Target="https://web.archive.org/web/20140715163833/http:/one-heaven.org/lexica/en/define/precedent.html" TargetMode="External"/><Relationship Id="rId1968" Type="http://schemas.openxmlformats.org/officeDocument/2006/relationships/hyperlink" Target="https://web.archive.org/web/20140715175342/http:/one-heaven.org/lexica/en/define/valid.html" TargetMode="External"/><Relationship Id="rId4374" Type="http://schemas.openxmlformats.org/officeDocument/2006/relationships/hyperlink" Target="https://web.archive.org/web/20140715164254/http:/one-heaven.org/lexica/en/define/body.html" TargetMode="External"/><Relationship Id="rId5425" Type="http://schemas.openxmlformats.org/officeDocument/2006/relationships/hyperlink" Target="https://web.archive.org/web/20140715191620/http:/one-heaven.org/lexica/en/define/party.html" TargetMode="External"/><Relationship Id="rId8995" Type="http://schemas.openxmlformats.org/officeDocument/2006/relationships/hyperlink" Target="https://web.archive.org/web/20140715160447/http:/one-heaven.org/lexica/en/define/property.html" TargetMode="External"/><Relationship Id="rId3390" Type="http://schemas.openxmlformats.org/officeDocument/2006/relationships/hyperlink" Target="https://web.archive.org/web/20140715160442/http:/one-heaven.org/canons/positive_law/article/84.html" TargetMode="External"/><Relationship Id="rId4027" Type="http://schemas.openxmlformats.org/officeDocument/2006/relationships/hyperlink" Target="https://web.archive.org/web/20140715152456/http:/one-heaven.org/lexica/en/define/superior%20trust.html" TargetMode="External"/><Relationship Id="rId4441" Type="http://schemas.openxmlformats.org/officeDocument/2006/relationships/hyperlink" Target="https://web.archive.org/web/20140706031358/https:/ucadia.s3.amazonaws.com/statutes_uk/1600_1699/uk_1667_19Car2_c6_proof_of_life.pdf" TargetMode="External"/><Relationship Id="rId7597" Type="http://schemas.openxmlformats.org/officeDocument/2006/relationships/hyperlink" Target="https://web.archive.org/web/20140715151353/http:/one-heaven.org/lexica/en/define/issue.html" TargetMode="External"/><Relationship Id="rId8648" Type="http://schemas.openxmlformats.org/officeDocument/2006/relationships/hyperlink" Target="https://web.archive.org/web/20140715151636/http:/one-heaven.org/lexica/en/define/remedy.html" TargetMode="External"/><Relationship Id="rId11976" Type="http://schemas.openxmlformats.org/officeDocument/2006/relationships/hyperlink" Target="https://web.archive.org/web/20140703035326/http:/one-heaven.org/lexica/en/define/laws.html" TargetMode="External"/><Relationship Id="rId3043" Type="http://schemas.openxmlformats.org/officeDocument/2006/relationships/hyperlink" Target="https://web.archive.org/web/20140715191423/http:/one-heaven.org/lexica/en/define/concept.html" TargetMode="External"/><Relationship Id="rId6199" Type="http://schemas.openxmlformats.org/officeDocument/2006/relationships/hyperlink" Target="https://web.archive.org/web/20140715191356/http:/one-heaven.org/lexica/en/define/mind.html" TargetMode="External"/><Relationship Id="rId10578" Type="http://schemas.openxmlformats.org/officeDocument/2006/relationships/hyperlink" Target="https://web.archive.org/web/20140715150810/http:/one-heaven.org/lexica/en/define/action.html" TargetMode="External"/><Relationship Id="rId10992" Type="http://schemas.openxmlformats.org/officeDocument/2006/relationships/hyperlink" Target="https://web.archive.org/web/20140715203002/http:/one-heaven.org/lexica/en/define/person.html" TargetMode="External"/><Relationship Id="rId11629" Type="http://schemas.openxmlformats.org/officeDocument/2006/relationships/hyperlink" Target="https://web.archive.org/web/20140706170338/https:/ucadia.s3.amazonaws.com/statutes_uk/1800_1899/uk_1875_38&amp;39Vict_c55_public_health.pdf" TargetMode="External"/><Relationship Id="rId6266" Type="http://schemas.openxmlformats.org/officeDocument/2006/relationships/hyperlink" Target="https://web.archive.org/web/20140715161342/http:/one-heaven.org/lexica/en/define/party.html" TargetMode="External"/><Relationship Id="rId7664" Type="http://schemas.openxmlformats.org/officeDocument/2006/relationships/hyperlink" Target="https://web.archive.org/web/20140715145228/http:/one-heaven.org/canons/positive_law/article/170.html" TargetMode="External"/><Relationship Id="rId8715" Type="http://schemas.openxmlformats.org/officeDocument/2006/relationships/hyperlink" Target="https://web.archive.org/web/20140715162302/http:/one-heaven.org/lexica/en/define/valid.html" TargetMode="External"/><Relationship Id="rId10645" Type="http://schemas.openxmlformats.org/officeDocument/2006/relationships/hyperlink" Target="https://web.archive.org/web/20140715150027/http:/one-heaven.org/lexica/en/define/party.html" TargetMode="External"/><Relationship Id="rId3110" Type="http://schemas.openxmlformats.org/officeDocument/2006/relationships/hyperlink" Target="https://web.archive.org/web/20140715161909/http:/one-heaven.org/canons/positive_law/article/81.html" TargetMode="External"/><Relationship Id="rId6680" Type="http://schemas.openxmlformats.org/officeDocument/2006/relationships/hyperlink" Target="https://web.archive.org/web/20140715152329/http:/one-heaven.org/lexica/en/define/party.html" TargetMode="External"/><Relationship Id="rId7317" Type="http://schemas.openxmlformats.org/officeDocument/2006/relationships/hyperlink" Target="https://web.archive.org/web/20140715145900/http:/one-heaven.org/lexica/en/define/common.html" TargetMode="External"/><Relationship Id="rId7731" Type="http://schemas.openxmlformats.org/officeDocument/2006/relationships/hyperlink" Target="https://web.archive.org/web/20140715155119/http:/one-heaven.org/canons/positive_law/article/174.html" TargetMode="External"/><Relationship Id="rId10712" Type="http://schemas.openxmlformats.org/officeDocument/2006/relationships/hyperlink" Target="https://web.archive.org/web/20140715162025/http:/one-heaven.org/lexica/en/define/laws.html" TargetMode="External"/><Relationship Id="rId2876" Type="http://schemas.openxmlformats.org/officeDocument/2006/relationships/hyperlink" Target="https://web.archive.org/web/20140715164003/http:/one-heaven.org/canons/positive_law/article/78.html" TargetMode="External"/><Relationship Id="rId3927" Type="http://schemas.openxmlformats.org/officeDocument/2006/relationships/hyperlink" Target="https://web.archive.org/web/20140715162057/http:/one-heaven.org/canons/positive_law/article/90.html" TargetMode="External"/><Relationship Id="rId5282" Type="http://schemas.openxmlformats.org/officeDocument/2006/relationships/hyperlink" Target="https://web.archive.org/web/20140715151444/http:/one-heaven.org/lexica/en/define/estate.html" TargetMode="External"/><Relationship Id="rId6333" Type="http://schemas.openxmlformats.org/officeDocument/2006/relationships/hyperlink" Target="https://web.archive.org/web/20140715160749/http:/one-heaven.org/lexica/en/define/party.html" TargetMode="External"/><Relationship Id="rId9489" Type="http://schemas.openxmlformats.org/officeDocument/2006/relationships/hyperlink" Target="https://web.archive.org/web/20140715165055/http:/one-heaven.org/lexica/en/define/divine.html" TargetMode="External"/><Relationship Id="rId848" Type="http://schemas.openxmlformats.org/officeDocument/2006/relationships/hyperlink" Target="https://web.archive.org/web/20140715185112/http:/one-heaven.org/lexica/en/define/public.html" TargetMode="External"/><Relationship Id="rId1478" Type="http://schemas.openxmlformats.org/officeDocument/2006/relationships/hyperlink" Target="https://web.archive.org/web/20140715172143/http:/one-heaven.org/lexica/en/define/inferior.html" TargetMode="External"/><Relationship Id="rId1892" Type="http://schemas.openxmlformats.org/officeDocument/2006/relationships/hyperlink" Target="https://web.archive.org/web/20140715190117/http:/one-heaven.org/lexica/en/define/form.html" TargetMode="External"/><Relationship Id="rId2529" Type="http://schemas.openxmlformats.org/officeDocument/2006/relationships/hyperlink" Target="https://web.archive.org/web/20140715160045/http:/one-heaven.org/lexica/en/define/body.html" TargetMode="External"/><Relationship Id="rId6400" Type="http://schemas.openxmlformats.org/officeDocument/2006/relationships/hyperlink" Target="https://web.archive.org/web/20140715191511/http:/one-heaven.org/lexica/en/define/oath.html" TargetMode="External"/><Relationship Id="rId9556" Type="http://schemas.openxmlformats.org/officeDocument/2006/relationships/hyperlink" Target="https://web.archive.org/web/20140715162425/http:/one-heaven.org/lexica/en/define/divine.html" TargetMode="External"/><Relationship Id="rId9970" Type="http://schemas.openxmlformats.org/officeDocument/2006/relationships/hyperlink" Target="https://web.archive.org/web/20140715163833/http:/one-heaven.org/lexica/en/define/notice.html" TargetMode="External"/><Relationship Id="rId11486" Type="http://schemas.openxmlformats.org/officeDocument/2006/relationships/hyperlink" Target="https://web.archive.org/web/20140715183943/http:/one-heaven.org/lexica/en/define/redemption.html" TargetMode="External"/><Relationship Id="rId915" Type="http://schemas.openxmlformats.org/officeDocument/2006/relationships/hyperlink" Target="https://web.archive.org/web/20140715185112/http:/one-heaven.org/lexica/en/define/valid.html" TargetMode="External"/><Relationship Id="rId1545" Type="http://schemas.openxmlformats.org/officeDocument/2006/relationships/hyperlink" Target="https://web.archive.org/web/20140715202935/http:/one-heaven.org/canons/positive_law/article/33.html" TargetMode="External"/><Relationship Id="rId2943" Type="http://schemas.openxmlformats.org/officeDocument/2006/relationships/hyperlink" Target="https://web.archive.org/web/20140715164003/http:/one-heaven.org/canons/positive_law/article/78.html" TargetMode="External"/><Relationship Id="rId5002" Type="http://schemas.openxmlformats.org/officeDocument/2006/relationships/hyperlink" Target="https://web.archive.org/web/20140715163732/http:/one-heaven.org/lexica/en/define/company.html" TargetMode="External"/><Relationship Id="rId8158" Type="http://schemas.openxmlformats.org/officeDocument/2006/relationships/hyperlink" Target="https://web.archive.org/web/20140715152115/http:/one-heaven.org/lexica/en/define/meaning.html" TargetMode="External"/><Relationship Id="rId8572" Type="http://schemas.openxmlformats.org/officeDocument/2006/relationships/hyperlink" Target="https://web.archive.org/web/20140715163714/http:/one-heaven.org/canons/positive_law/article/230.html" TargetMode="External"/><Relationship Id="rId9209" Type="http://schemas.openxmlformats.org/officeDocument/2006/relationships/hyperlink" Target="https://web.archive.org/web/20140715153247/http:/one-heaven.org/lexica/en/define/minor.html" TargetMode="External"/><Relationship Id="rId9623" Type="http://schemas.openxmlformats.org/officeDocument/2006/relationships/hyperlink" Target="https://web.archive.org/web/20140715155402/http:/one-heaven.org/lexica/en/define/valid.html" TargetMode="External"/><Relationship Id="rId10088" Type="http://schemas.openxmlformats.org/officeDocument/2006/relationships/hyperlink" Target="https://web.archive.org/web/20140715151545/http:/one-heaven.org/lexica/en/define/acceptance.html" TargetMode="External"/><Relationship Id="rId11139" Type="http://schemas.openxmlformats.org/officeDocument/2006/relationships/hyperlink" Target="https://web.archive.org/web/20140715185629/http:/one-heaven.org/lexica/en/define/common%20law.html" TargetMode="External"/><Relationship Id="rId7174" Type="http://schemas.openxmlformats.org/officeDocument/2006/relationships/hyperlink" Target="https://web.archive.org/web/20140715144127/http:/one-heaven.org/lexica/en/define/trust.html" TargetMode="External"/><Relationship Id="rId8225" Type="http://schemas.openxmlformats.org/officeDocument/2006/relationships/hyperlink" Target="https://web.archive.org/web/20140715145759/http:/one-heaven.org/lexica/en/define/form.html" TargetMode="External"/><Relationship Id="rId11553" Type="http://schemas.openxmlformats.org/officeDocument/2006/relationships/hyperlink" Target="https://web.archive.org/web/20140706170338/https:/ucadia.s3.amazonaws.com/statutes_uk/1600_1699/uk_1601_43El_c2_relief_of_poor.pdf" TargetMode="External"/><Relationship Id="rId1612" Type="http://schemas.openxmlformats.org/officeDocument/2006/relationships/hyperlink" Target="https://web.archive.org/web/20140715183214/http:/one-heaven.org/lexica/en/define/record.html" TargetMode="External"/><Relationship Id="rId4768" Type="http://schemas.openxmlformats.org/officeDocument/2006/relationships/hyperlink" Target="https://web.archive.org/web/20140715163417/http:/one-heaven.org/lexica/en/define/debt.html" TargetMode="External"/><Relationship Id="rId5819" Type="http://schemas.openxmlformats.org/officeDocument/2006/relationships/hyperlink" Target="https://web.archive.org/web/20140715160608/http:/one-heaven.org/lexica/en/define/property.html" TargetMode="External"/><Relationship Id="rId6190" Type="http://schemas.openxmlformats.org/officeDocument/2006/relationships/hyperlink" Target="https://web.archive.org/web/20140715191356/http:/one-heaven.org/lexica/en/define/terms.html" TargetMode="External"/><Relationship Id="rId10155" Type="http://schemas.openxmlformats.org/officeDocument/2006/relationships/hyperlink" Target="https://web.archive.org/web/20140715162802/http:/one-heaven.org/lexica/en/define/claim.html" TargetMode="External"/><Relationship Id="rId11206" Type="http://schemas.openxmlformats.org/officeDocument/2006/relationships/hyperlink" Target="https://web.archive.org/web/20140715172707/http:/one-heaven.org/lexica/en/define/counsel.html" TargetMode="External"/><Relationship Id="rId11620" Type="http://schemas.openxmlformats.org/officeDocument/2006/relationships/hyperlink" Target="https://web.archive.org/web/20140706170338/http:/one-heaven.org/lexica/en/define/benefit.html" TargetMode="External"/><Relationship Id="rId3784" Type="http://schemas.openxmlformats.org/officeDocument/2006/relationships/hyperlink" Target="https://web.archive.org/web/20140715160244/http:/one-heaven.org/lexica/en/define/trust.html" TargetMode="External"/><Relationship Id="rId4835" Type="http://schemas.openxmlformats.org/officeDocument/2006/relationships/hyperlink" Target="https://web.archive.org/web/20140715163417/http:/one-heaven.org/lexica/en/define/debt.html" TargetMode="External"/><Relationship Id="rId7241" Type="http://schemas.openxmlformats.org/officeDocument/2006/relationships/hyperlink" Target="https://web.archive.org/web/20140715154112/http:/one-heaven.org/lexica/en/define/agreement.html" TargetMode="External"/><Relationship Id="rId10222" Type="http://schemas.openxmlformats.org/officeDocument/2006/relationships/hyperlink" Target="https://web.archive.org/web/20140715151932/http:/one-heaven.org/lexica/en/define/state.html" TargetMode="External"/><Relationship Id="rId2386" Type="http://schemas.openxmlformats.org/officeDocument/2006/relationships/hyperlink" Target="https://web.archive.org/web/20140715202813/http:/one-heaven.org/lexica/en/define/divine%20law.html" TargetMode="External"/><Relationship Id="rId3437" Type="http://schemas.openxmlformats.org/officeDocument/2006/relationships/hyperlink" Target="https://web.archive.org/web/20140715160442/http:/one-heaven.org/lexica/en/define/trust.html" TargetMode="External"/><Relationship Id="rId3851" Type="http://schemas.openxmlformats.org/officeDocument/2006/relationships/hyperlink" Target="https://web.archive.org/web/20140715143628/http:/one-heaven.org/lexica/en/define/order.html" TargetMode="External"/><Relationship Id="rId4902" Type="http://schemas.openxmlformats.org/officeDocument/2006/relationships/hyperlink" Target="https://web.archive.org/web/20140715163417/http:/one-heaven.org/lexica/en/define/life.html" TargetMode="External"/><Relationship Id="rId358" Type="http://schemas.openxmlformats.org/officeDocument/2006/relationships/hyperlink" Target="https://web.archive.org/web/20140715174807/http:/one-heaven.org/lexica/en/define/natural%20law.html" TargetMode="External"/><Relationship Id="rId772" Type="http://schemas.openxmlformats.org/officeDocument/2006/relationships/hyperlink" Target="https://web.archive.org/web/20140715174840/http:/one-heaven.org/lexica/en/define/action.html" TargetMode="External"/><Relationship Id="rId2039" Type="http://schemas.openxmlformats.org/officeDocument/2006/relationships/hyperlink" Target="https://web.archive.org/web/20140715174451/http:/one-heaven.org/lexica/en/define/liability.html" TargetMode="External"/><Relationship Id="rId2453" Type="http://schemas.openxmlformats.org/officeDocument/2006/relationships/hyperlink" Target="https://web.archive.org/web/20140715160045/http:/one-heaven.org/lexica/en/define/pactum%20de%20singularis%20caelum.html" TargetMode="External"/><Relationship Id="rId3504" Type="http://schemas.openxmlformats.org/officeDocument/2006/relationships/hyperlink" Target="https://web.archive.org/web/20140715150516/http:/one-heaven.org/canons/positive_law/article/85.html" TargetMode="External"/><Relationship Id="rId9066" Type="http://schemas.openxmlformats.org/officeDocument/2006/relationships/hyperlink" Target="https://web.archive.org/web/20140715152704/http:/one-heaven.org/lexica/en/define/laws.html" TargetMode="External"/><Relationship Id="rId9480" Type="http://schemas.openxmlformats.org/officeDocument/2006/relationships/hyperlink" Target="https://web.archive.org/web/20140715165055/http:/one-heaven.org/lexica/en/define/ownership.html" TargetMode="External"/><Relationship Id="rId12047" Type="http://schemas.openxmlformats.org/officeDocument/2006/relationships/hyperlink" Target="https://web.archive.org/web/20140715191912/http:/one-heaven.org/canons/positive_law/article/333.html" TargetMode="External"/><Relationship Id="rId425" Type="http://schemas.openxmlformats.org/officeDocument/2006/relationships/hyperlink" Target="https://web.archive.org/web/20140715184726/http:/one-heaven.org/lexica/en/define/concept.html" TargetMode="External"/><Relationship Id="rId1055" Type="http://schemas.openxmlformats.org/officeDocument/2006/relationships/hyperlink" Target="https://web.archive.org/web/20140715173854/http:/one-heaven.org/lexica/en/define/trust.html" TargetMode="External"/><Relationship Id="rId2106" Type="http://schemas.openxmlformats.org/officeDocument/2006/relationships/hyperlink" Target="https://web.archive.org/web/20140715185024/http:/one-heaven.org/lexica/en/define/property.html" TargetMode="External"/><Relationship Id="rId2520" Type="http://schemas.openxmlformats.org/officeDocument/2006/relationships/hyperlink" Target="https://web.archive.org/web/20140715160045/http:/one-heaven.org/lexica/en/define/natural%20person.html" TargetMode="External"/><Relationship Id="rId5676" Type="http://schemas.openxmlformats.org/officeDocument/2006/relationships/hyperlink" Target="https://web.archive.org/web/20140715152939/http:/one-heaven.org/lexica/en/define/consent.html" TargetMode="External"/><Relationship Id="rId6727" Type="http://schemas.openxmlformats.org/officeDocument/2006/relationships/hyperlink" Target="https://web.archive.org/web/20140715152329/http:/one-heaven.org/lexica/en/define/instrument.html" TargetMode="External"/><Relationship Id="rId8082" Type="http://schemas.openxmlformats.org/officeDocument/2006/relationships/hyperlink" Target="https://web.archive.org/web/20140715150254/http:/one-heaven.org/canons/positive_law/article/194.html" TargetMode="External"/><Relationship Id="rId9133" Type="http://schemas.openxmlformats.org/officeDocument/2006/relationships/hyperlink" Target="https://web.archive.org/web/20140715154005/http:/one-heaven.org/lexica/en/define/animal.html" TargetMode="External"/><Relationship Id="rId11063" Type="http://schemas.openxmlformats.org/officeDocument/2006/relationships/hyperlink" Target="https://web.archive.org/web/20140715203027/http:/one-heaven.org/lexica/en/define/tort.html" TargetMode="External"/><Relationship Id="rId1122" Type="http://schemas.openxmlformats.org/officeDocument/2006/relationships/hyperlink" Target="https://web.archive.org/web/20140715173854/http:/one-heaven.org/canons/positive_law/article/26.html" TargetMode="External"/><Relationship Id="rId4278" Type="http://schemas.openxmlformats.org/officeDocument/2006/relationships/hyperlink" Target="https://web.archive.org/web/20140715153926/http:/one-heaven.org/lexica/en/define/trust.html" TargetMode="External"/><Relationship Id="rId5329" Type="http://schemas.openxmlformats.org/officeDocument/2006/relationships/hyperlink" Target="https://web.archive.org/web/20140715162209/http:/one-heaven.org/lexica/en/define/form.html" TargetMode="External"/><Relationship Id="rId9200" Type="http://schemas.openxmlformats.org/officeDocument/2006/relationships/hyperlink" Target="https://web.archive.org/web/20140715153247/http:/one-heaven.org/lexica/en/define/bond.html" TargetMode="External"/><Relationship Id="rId3294" Type="http://schemas.openxmlformats.org/officeDocument/2006/relationships/hyperlink" Target="https://web.archive.org/web/20140715160442/http:/one-heaven.org/lexica/en/define/trustee.html" TargetMode="External"/><Relationship Id="rId4345" Type="http://schemas.openxmlformats.org/officeDocument/2006/relationships/hyperlink" Target="https://web.archive.org/web/20140715164254/http:/one-heaven.org/lexica/en/define/estate.html" TargetMode="External"/><Relationship Id="rId4692" Type="http://schemas.openxmlformats.org/officeDocument/2006/relationships/hyperlink" Target="https://web.archive.org/web/20140715163417/http:/one-heaven.org/lexica/en/define/trust.html" TargetMode="External"/><Relationship Id="rId5743" Type="http://schemas.openxmlformats.org/officeDocument/2006/relationships/hyperlink" Target="https://web.archive.org/web/20140715160608/http:/one-heaven.org/lexica/en/define/volition.html" TargetMode="External"/><Relationship Id="rId8899" Type="http://schemas.openxmlformats.org/officeDocument/2006/relationships/hyperlink" Target="https://web.archive.org/web/20140715165933/http:/one-heaven.org/lexica/en/define/laws.html" TargetMode="External"/><Relationship Id="rId11130" Type="http://schemas.openxmlformats.org/officeDocument/2006/relationships/hyperlink" Target="https://web.archive.org/web/20140715185629/http:/one-heaven.org/lexica/en/define/heir.html" TargetMode="External"/><Relationship Id="rId1939" Type="http://schemas.openxmlformats.org/officeDocument/2006/relationships/hyperlink" Target="https://web.archive.org/web/20140715191916/http:/one-heaven.org/lexica/en/define/record.html" TargetMode="External"/><Relationship Id="rId5810" Type="http://schemas.openxmlformats.org/officeDocument/2006/relationships/hyperlink" Target="https://web.archive.org/web/20140715160608/http:/one-heaven.org/lexica/en/define/mind.html" TargetMode="External"/><Relationship Id="rId8966" Type="http://schemas.openxmlformats.org/officeDocument/2006/relationships/hyperlink" Target="https://web.archive.org/web/20140715150630/http:/one-heaven.org/canons/positive_law/article/248.html" TargetMode="External"/><Relationship Id="rId10896" Type="http://schemas.openxmlformats.org/officeDocument/2006/relationships/hyperlink" Target="https://web.archive.org/web/20140715202719/http:/one-heaven.org/lexica/en/define/trust.html" TargetMode="External"/><Relationship Id="rId11947" Type="http://schemas.openxmlformats.org/officeDocument/2006/relationships/hyperlink" Target="https://web.archive.org/web/20140715191904/http:/one-heaven.org/lexica/en/define/property.html" TargetMode="External"/><Relationship Id="rId3361" Type="http://schemas.openxmlformats.org/officeDocument/2006/relationships/hyperlink" Target="https://web.archive.org/web/20140715160442/http:/one-heaven.org/lexica/en/define/divine.html" TargetMode="External"/><Relationship Id="rId4412" Type="http://schemas.openxmlformats.org/officeDocument/2006/relationships/hyperlink" Target="https://web.archive.org/web/20140715164254/http:/one-heaven.org/lexica/en/define/estate.html" TargetMode="External"/><Relationship Id="rId7568" Type="http://schemas.openxmlformats.org/officeDocument/2006/relationships/hyperlink" Target="https://web.archive.org/web/20140715164301/http:/one-heaven.org/lexica/en/define/inferior.html" TargetMode="External"/><Relationship Id="rId7982" Type="http://schemas.openxmlformats.org/officeDocument/2006/relationships/hyperlink" Target="https://web.archive.org/web/20140715164755/http:/one-heaven.org/lexica/en/define/laws.html" TargetMode="External"/><Relationship Id="rId8619" Type="http://schemas.openxmlformats.org/officeDocument/2006/relationships/hyperlink" Target="https://web.archive.org/web/20140715151636/http:/one-heaven.org/lexica/en/define/relevant.html" TargetMode="External"/><Relationship Id="rId10549" Type="http://schemas.openxmlformats.org/officeDocument/2006/relationships/hyperlink" Target="https://web.archive.org/web/20140715160216/http:/one-heaven.org/lexica/en/define/warrant.html" TargetMode="External"/><Relationship Id="rId282" Type="http://schemas.openxmlformats.org/officeDocument/2006/relationships/hyperlink" Target="https://web.archive.org/web/20140715174232/http:/one-heaven.org/lexica/en/define/positive%20law.html" TargetMode="External"/><Relationship Id="rId3014" Type="http://schemas.openxmlformats.org/officeDocument/2006/relationships/hyperlink" Target="https://web.archive.org/web/20140715151204/http:/one-heaven.org/lexica/en/define/society.html" TargetMode="External"/><Relationship Id="rId6584" Type="http://schemas.openxmlformats.org/officeDocument/2006/relationships/hyperlink" Target="https://web.archive.org/web/20140715155556/http:/one-heaven.org/lexica/en/define/surety.html" TargetMode="External"/><Relationship Id="rId7635" Type="http://schemas.openxmlformats.org/officeDocument/2006/relationships/hyperlink" Target="https://web.archive.org/web/20140715163854/http:/one-heaven.org/lexica/en/define/valid.html" TargetMode="External"/><Relationship Id="rId10963" Type="http://schemas.openxmlformats.org/officeDocument/2006/relationships/hyperlink" Target="https://web.archive.org/web/20140715202946/http:/one-heaven.org/lexica/en/define/agent.html" TargetMode="External"/><Relationship Id="rId2030" Type="http://schemas.openxmlformats.org/officeDocument/2006/relationships/hyperlink" Target="https://web.archive.org/web/20140715174451/http:/one-heaven.org/lexica/en/define/estate.html" TargetMode="External"/><Relationship Id="rId5186" Type="http://schemas.openxmlformats.org/officeDocument/2006/relationships/hyperlink" Target="https://web.archive.org/web/20140715151444/http:/one-heaven.org/lexica/en/define/assets.html" TargetMode="External"/><Relationship Id="rId6237" Type="http://schemas.openxmlformats.org/officeDocument/2006/relationships/hyperlink" Target="https://web.archive.org/web/20140715161746/http:/one-heaven.org/lexica/en/define/gift.html" TargetMode="External"/><Relationship Id="rId6651" Type="http://schemas.openxmlformats.org/officeDocument/2006/relationships/hyperlink" Target="https://web.archive.org/web/20140715162409/http:/one-heaven.org/canons/positive_law/article/130.html" TargetMode="External"/><Relationship Id="rId7702" Type="http://schemas.openxmlformats.org/officeDocument/2006/relationships/hyperlink" Target="https://web.archive.org/web/20140715154440/http:/one-heaven.org/lexica/en/define/formal%20proceedings.html" TargetMode="External"/><Relationship Id="rId10616" Type="http://schemas.openxmlformats.org/officeDocument/2006/relationships/hyperlink" Target="https://web.archive.org/web/20140715150635/http:/one-heaven.org/lexica/en/define/order.html" TargetMode="External"/><Relationship Id="rId5253" Type="http://schemas.openxmlformats.org/officeDocument/2006/relationships/hyperlink" Target="https://web.archive.org/web/20140715151444/http:/one-heaven.org/lexica/en/define/roman%20law.html" TargetMode="External"/><Relationship Id="rId6304" Type="http://schemas.openxmlformats.org/officeDocument/2006/relationships/hyperlink" Target="https://web.archive.org/web/20140715191433/http:/one-heaven.org/lexica/en/define/order.html" TargetMode="External"/><Relationship Id="rId1449" Type="http://schemas.openxmlformats.org/officeDocument/2006/relationships/hyperlink" Target="https://web.archive.org/web/20140715172143/http:/one-heaven.org/lexica/en/define/body.html" TargetMode="External"/><Relationship Id="rId1796" Type="http://schemas.openxmlformats.org/officeDocument/2006/relationships/hyperlink" Target="https://web.archive.org/web/20140715180041/http:/one-heaven.org/lexica/en/define/form.html" TargetMode="External"/><Relationship Id="rId2847" Type="http://schemas.openxmlformats.org/officeDocument/2006/relationships/hyperlink" Target="https://web.archive.org/web/20140715164812/http:/one-heaven.org/lexica/en/define/unique%20collective%20awareness.html" TargetMode="External"/><Relationship Id="rId8476" Type="http://schemas.openxmlformats.org/officeDocument/2006/relationships/hyperlink" Target="https://web.archive.org/web/20140715161849/http:/one-heaven.org/canons/positive_law/article/227.html" TargetMode="External"/><Relationship Id="rId9874" Type="http://schemas.openxmlformats.org/officeDocument/2006/relationships/hyperlink" Target="https://web.archive.org/web/20140715145701/http:/one-heaven.org/lexica/en/define/superior.html" TargetMode="External"/><Relationship Id="rId88" Type="http://schemas.openxmlformats.org/officeDocument/2006/relationships/hyperlink" Target="https://web.archive.org/web/20140715173026/http:/one-heaven.org/canons/positive_law/article/2.html" TargetMode="External"/><Relationship Id="rId819" Type="http://schemas.openxmlformats.org/officeDocument/2006/relationships/hyperlink" Target="https://web.archive.org/web/20140715184404/http:/one-heaven.org/lexica/en/define/form.html" TargetMode="External"/><Relationship Id="rId1863" Type="http://schemas.openxmlformats.org/officeDocument/2006/relationships/hyperlink" Target="https://web.archive.org/web/20140715180646/http:/one-heaven.org/canons/positive_law/article/42.html" TargetMode="External"/><Relationship Id="rId2914" Type="http://schemas.openxmlformats.org/officeDocument/2006/relationships/hyperlink" Target="https://web.archive.org/web/20140715164003/http:/one-heaven.org/lexica/en/define/document.html" TargetMode="External"/><Relationship Id="rId5320" Type="http://schemas.openxmlformats.org/officeDocument/2006/relationships/hyperlink" Target="https://web.archive.org/web/20140715151444/http:/one-heaven.org/lexica/en/define/debt.html" TargetMode="External"/><Relationship Id="rId7078" Type="http://schemas.openxmlformats.org/officeDocument/2006/relationships/hyperlink" Target="https://web.archive.org/web/20140715151115/http:/one-heaven.org/canons/positive_law/article/137.html" TargetMode="External"/><Relationship Id="rId8129" Type="http://schemas.openxmlformats.org/officeDocument/2006/relationships/hyperlink" Target="https://web.archive.org/web/20140715144128/http:/one-heaven.org/canons/positive_law/article/198.html" TargetMode="External"/><Relationship Id="rId8890" Type="http://schemas.openxmlformats.org/officeDocument/2006/relationships/hyperlink" Target="https://web.archive.org/web/20140715165933/http:/one-heaven.org/lexica/en/define/order.html" TargetMode="External"/><Relationship Id="rId9527" Type="http://schemas.openxmlformats.org/officeDocument/2006/relationships/hyperlink" Target="https://web.archive.org/web/20140715170240/http:/one-heaven.org/canons/positive_law/article/266.html" TargetMode="External"/><Relationship Id="rId9941" Type="http://schemas.openxmlformats.org/officeDocument/2006/relationships/hyperlink" Target="https://web.archive.org/web/20140715163833/http:/one-heaven.org/lexica/en/define/jurisdiction.html" TargetMode="External"/><Relationship Id="rId11457" Type="http://schemas.openxmlformats.org/officeDocument/2006/relationships/hyperlink" Target="https://web.archive.org/web/20140715173422/http:/one-heaven.org/lexica/en/define/application.html" TargetMode="External"/><Relationship Id="rId11871" Type="http://schemas.openxmlformats.org/officeDocument/2006/relationships/hyperlink" Target="https://web.archive.org/web/20140715181658/http:/one-heaven.org/lexica/en/define/meaning.html" TargetMode="External"/><Relationship Id="rId1516" Type="http://schemas.openxmlformats.org/officeDocument/2006/relationships/hyperlink" Target="https://web.archive.org/web/20140715172657/http:/one-heaven.org/lexica/en/define/trust.html" TargetMode="External"/><Relationship Id="rId1930" Type="http://schemas.openxmlformats.org/officeDocument/2006/relationships/hyperlink" Target="https://web.archive.org/web/20140715192111/http:/one-heaven.org/canons/positive_law/article/45.html" TargetMode="External"/><Relationship Id="rId7492" Type="http://schemas.openxmlformats.org/officeDocument/2006/relationships/hyperlink" Target="https://web.archive.org/web/20140715165232/http:/one-heaven.org/lexica/en/define/valid.html" TargetMode="External"/><Relationship Id="rId8543" Type="http://schemas.openxmlformats.org/officeDocument/2006/relationships/hyperlink" Target="https://web.archive.org/web/20140715145120/http:/one-heaven.org/lexica/en/define/counsel.html" TargetMode="External"/><Relationship Id="rId10059" Type="http://schemas.openxmlformats.org/officeDocument/2006/relationships/hyperlink" Target="https://web.archive.org/web/20140715151545/http:/one-heaven.org/lexica/en/define/court.html" TargetMode="External"/><Relationship Id="rId10473" Type="http://schemas.openxmlformats.org/officeDocument/2006/relationships/hyperlink" Target="https://web.archive.org/web/20140715191635/http:/one-heaven.org/canons/positive_law/article/289.html" TargetMode="External"/><Relationship Id="rId11524" Type="http://schemas.openxmlformats.org/officeDocument/2006/relationships/hyperlink" Target="https://web.archive.org/web/20140706170338/http:/one-heaven.org/lexica/en/define/public.html" TargetMode="External"/><Relationship Id="rId3688" Type="http://schemas.openxmlformats.org/officeDocument/2006/relationships/hyperlink" Target="https://web.archive.org/web/20140715150842/http:/one-heaven.org/lexica/en/define/body.html" TargetMode="External"/><Relationship Id="rId4739" Type="http://schemas.openxmlformats.org/officeDocument/2006/relationships/hyperlink" Target="https://web.archive.org/web/20140715163417/http:/one-heaven.org/lexica/en/define/personal%20property.html" TargetMode="External"/><Relationship Id="rId6094" Type="http://schemas.openxmlformats.org/officeDocument/2006/relationships/hyperlink" Target="https://web.archive.org/web/20140715145532/http:/one-heaven.org/canons/positive_law/article/114.html" TargetMode="External"/><Relationship Id="rId7145" Type="http://schemas.openxmlformats.org/officeDocument/2006/relationships/hyperlink" Target="https://web.archive.org/web/20140715191726/http:/one-heaven.org/lexica/en/define/form.html" TargetMode="External"/><Relationship Id="rId8610" Type="http://schemas.openxmlformats.org/officeDocument/2006/relationships/hyperlink" Target="https://web.archive.org/web/20140715151636/http:/one-heaven.org/lexica/en/define/suit.html" TargetMode="External"/><Relationship Id="rId10126" Type="http://schemas.openxmlformats.org/officeDocument/2006/relationships/hyperlink" Target="https://web.archive.org/web/20140715151545/http:/one-heaven.org/lexica/en/define/jurisdiction.html" TargetMode="External"/><Relationship Id="rId10540" Type="http://schemas.openxmlformats.org/officeDocument/2006/relationships/hyperlink" Target="https://web.archive.org/web/20140715160216/http:/one-heaven.org/lexica/en/define/notice.html" TargetMode="External"/><Relationship Id="rId3755" Type="http://schemas.openxmlformats.org/officeDocument/2006/relationships/hyperlink" Target="https://web.archive.org/web/20140715160244/http:/one-heaven.org/lexica/en/define/body%20corporate.html" TargetMode="External"/><Relationship Id="rId4806" Type="http://schemas.openxmlformats.org/officeDocument/2006/relationships/hyperlink" Target="https://web.archive.org/web/20140715163417/http:/one-heaven.org/lexica/en/define/money.html" TargetMode="External"/><Relationship Id="rId6161" Type="http://schemas.openxmlformats.org/officeDocument/2006/relationships/hyperlink" Target="https://web.archive.org/web/20140715191439/http:/one-heaven.org/lexica/en/define/liability.html" TargetMode="External"/><Relationship Id="rId7212" Type="http://schemas.openxmlformats.org/officeDocument/2006/relationships/hyperlink" Target="https://web.archive.org/web/20140715144127/http:/one-heaven.org/lexica/en/define/consent.html" TargetMode="External"/><Relationship Id="rId676" Type="http://schemas.openxmlformats.org/officeDocument/2006/relationships/hyperlink" Target="https://web.archive.org/web/20140715174622/http:/one-heaven.org/lexica/en/define/one%20heaven.html" TargetMode="External"/><Relationship Id="rId2357" Type="http://schemas.openxmlformats.org/officeDocument/2006/relationships/hyperlink" Target="https://web.archive.org/web/20140715171346/http:/one-heaven.org/canons/positive_law/article/62.html" TargetMode="External"/><Relationship Id="rId3408" Type="http://schemas.openxmlformats.org/officeDocument/2006/relationships/hyperlink" Target="https://web.archive.org/web/20140715160442/http:/one-heaven.org/lexica/en/define/form.html" TargetMode="External"/><Relationship Id="rId9384" Type="http://schemas.openxmlformats.org/officeDocument/2006/relationships/hyperlink" Target="https://web.archive.org/web/20140715153452/http:/one-heaven.org/lexica/en/define/property.html" TargetMode="External"/><Relationship Id="rId329" Type="http://schemas.openxmlformats.org/officeDocument/2006/relationships/hyperlink" Target="https://web.archive.org/web/20140715185949/http:/one-heaven.org/lexica/en/define/divine%20law.html" TargetMode="External"/><Relationship Id="rId1373" Type="http://schemas.openxmlformats.org/officeDocument/2006/relationships/hyperlink" Target="https://web.archive.org/web/20140715191856/http:/one-heaven.org/canons/positive_law/article/30.html" TargetMode="External"/><Relationship Id="rId2771" Type="http://schemas.openxmlformats.org/officeDocument/2006/relationships/hyperlink" Target="https://web.archive.org/web/20140715153342/http:/one-heaven.org/lexica/en/define/estate.html" TargetMode="External"/><Relationship Id="rId3822" Type="http://schemas.openxmlformats.org/officeDocument/2006/relationships/hyperlink" Target="https://web.archive.org/web/20140715155802/http:/one-heaven.org/lexica/en/define/inferior.html" TargetMode="External"/><Relationship Id="rId6978" Type="http://schemas.openxmlformats.org/officeDocument/2006/relationships/hyperlink" Target="https://web.archive.org/web/20140715151730/http:/one-heaven.org/lexica/en/define/letter.html" TargetMode="External"/><Relationship Id="rId9037" Type="http://schemas.openxmlformats.org/officeDocument/2006/relationships/hyperlink" Target="https://web.archive.org/web/20140715165912/http:/one-heaven.org/canons/positive_law/article/251.html" TargetMode="External"/><Relationship Id="rId743" Type="http://schemas.openxmlformats.org/officeDocument/2006/relationships/hyperlink" Target="https://web.archive.org/web/20140715191530/http:/one-heaven.org/lexica/en/define/form.html" TargetMode="External"/><Relationship Id="rId1026" Type="http://schemas.openxmlformats.org/officeDocument/2006/relationships/hyperlink" Target="https://web.archive.org/web/20140715185352/http:/one-heaven.org/lexica/en/define/ownership.html" TargetMode="External"/><Relationship Id="rId2424" Type="http://schemas.openxmlformats.org/officeDocument/2006/relationships/hyperlink" Target="https://web.archive.org/web/20140715173255/http:/one-heaven.org/canons/positive_law/article/68.html" TargetMode="External"/><Relationship Id="rId5994" Type="http://schemas.openxmlformats.org/officeDocument/2006/relationships/hyperlink" Target="https://web.archive.org/web/20140715150756/http:/one-heaven.org/lexica/en/define/acceptance.html" TargetMode="External"/><Relationship Id="rId8053" Type="http://schemas.openxmlformats.org/officeDocument/2006/relationships/hyperlink" Target="https://web.archive.org/web/20140715161609/http:/one-heaven.org/lexica/en/define/life.html" TargetMode="External"/><Relationship Id="rId9104" Type="http://schemas.openxmlformats.org/officeDocument/2006/relationships/hyperlink" Target="https://web.archive.org/web/20140715152704/http:/one-heaven.org/lexica/en/define/superior.html" TargetMode="External"/><Relationship Id="rId9451" Type="http://schemas.openxmlformats.org/officeDocument/2006/relationships/hyperlink" Target="https://web.archive.org/web/20140715153452/http:/one-heaven.org/lexica/en/define/society.html" TargetMode="External"/><Relationship Id="rId11381" Type="http://schemas.openxmlformats.org/officeDocument/2006/relationships/hyperlink" Target="https://web.archive.org/web/20140715170510/http:/one-heaven.org/lexica/en/define/person.html" TargetMode="External"/><Relationship Id="rId12018" Type="http://schemas.openxmlformats.org/officeDocument/2006/relationships/hyperlink" Target="https://web.archive.org/web/20140703035326/http:/one-heaven.org/lexica/en/define/accused.html" TargetMode="External"/><Relationship Id="rId810" Type="http://schemas.openxmlformats.org/officeDocument/2006/relationships/hyperlink" Target="https://web.archive.org/web/20140715184404/http:/one-heaven.org/canons/positive_law/article/21.html" TargetMode="External"/><Relationship Id="rId1440" Type="http://schemas.openxmlformats.org/officeDocument/2006/relationships/hyperlink" Target="https://web.archive.org/web/20140715191856/http:/one-heaven.org/lexica/en/define/form.html" TargetMode="External"/><Relationship Id="rId4596" Type="http://schemas.openxmlformats.org/officeDocument/2006/relationships/hyperlink" Target="https://web.archive.org/web/20140706031358/http:/one-heaven.org/lexica/en/define/property.html" TargetMode="External"/><Relationship Id="rId5647" Type="http://schemas.openxmlformats.org/officeDocument/2006/relationships/hyperlink" Target="https://web.archive.org/web/20140715152939/http:/one-heaven.org/lexica/en/define/party.html" TargetMode="External"/><Relationship Id="rId11034" Type="http://schemas.openxmlformats.org/officeDocument/2006/relationships/hyperlink" Target="https://web.archive.org/web/20140715203002/http:/one-heaven.org/lexica/en/define/injure.html" TargetMode="External"/><Relationship Id="rId3198" Type="http://schemas.openxmlformats.org/officeDocument/2006/relationships/hyperlink" Target="https://web.archive.org/web/20140715150040/http:/one-heaven.org/lexica/en/define/common.html" TargetMode="External"/><Relationship Id="rId4249" Type="http://schemas.openxmlformats.org/officeDocument/2006/relationships/hyperlink" Target="https://web.archive.org/web/20140715191543/http:/one-heaven.org/lexica/en/define/valid.html" TargetMode="External"/><Relationship Id="rId4663" Type="http://schemas.openxmlformats.org/officeDocument/2006/relationships/hyperlink" Target="https://web.archive.org/web/20140715163417/http:/one-heaven.org/lexica/en/define/ownership.html" TargetMode="External"/><Relationship Id="rId5714" Type="http://schemas.openxmlformats.org/officeDocument/2006/relationships/hyperlink" Target="https://web.archive.org/web/20140715152939/http:/one-heaven.org/lexica/en/define/person.html" TargetMode="External"/><Relationship Id="rId8120" Type="http://schemas.openxmlformats.org/officeDocument/2006/relationships/hyperlink" Target="https://web.archive.org/web/20140715150903/http:/one-heaven.org/canons/positive_law/article/197.html" TargetMode="External"/><Relationship Id="rId10050" Type="http://schemas.openxmlformats.org/officeDocument/2006/relationships/hyperlink" Target="https://web.archive.org/web/20140715151545/http:/one-heaven.org/canons/positive_law/article/283.html" TargetMode="External"/><Relationship Id="rId11101" Type="http://schemas.openxmlformats.org/officeDocument/2006/relationships/hyperlink" Target="https://web.archive.org/web/20140715173832/http:/one-heaven.org/lexica/en/define/attend.html" TargetMode="External"/><Relationship Id="rId3265" Type="http://schemas.openxmlformats.org/officeDocument/2006/relationships/hyperlink" Target="https://web.archive.org/web/20140715160442/http:/one-heaven.org/lexica/en/define/trust.html" TargetMode="External"/><Relationship Id="rId4316" Type="http://schemas.openxmlformats.org/officeDocument/2006/relationships/hyperlink" Target="https://web.archive.org/web/20140715164254/http:/one-heaven.org/lexica/en/define/trust.html" TargetMode="External"/><Relationship Id="rId4730" Type="http://schemas.openxmlformats.org/officeDocument/2006/relationships/hyperlink" Target="https://web.archive.org/web/20140715163417/http:/one-heaven.org/lexica/en/define/mortgage.html" TargetMode="External"/><Relationship Id="rId7886" Type="http://schemas.openxmlformats.org/officeDocument/2006/relationships/hyperlink" Target="https://web.archive.org/web/20140715152014/http:/one-heaven.org/lexica/en/define/concept.html" TargetMode="External"/><Relationship Id="rId8937" Type="http://schemas.openxmlformats.org/officeDocument/2006/relationships/hyperlink" Target="https://web.archive.org/web/20140715143724/http:/one-heaven.org/lexica/en/define/application.html" TargetMode="External"/><Relationship Id="rId186" Type="http://schemas.openxmlformats.org/officeDocument/2006/relationships/hyperlink" Target="https://web.archive.org/web/20140715202732/http:/one-heaven.org/lexica/en/define/belief.html" TargetMode="External"/><Relationship Id="rId2281" Type="http://schemas.openxmlformats.org/officeDocument/2006/relationships/hyperlink" Target="https://web.archive.org/web/20140715172606/http:/one-heaven.org/lexica/en/define/ownership.html" TargetMode="External"/><Relationship Id="rId3332" Type="http://schemas.openxmlformats.org/officeDocument/2006/relationships/hyperlink" Target="https://web.archive.org/web/20140715160442/http:/one-heaven.org/lexica/en/define/deed.html" TargetMode="External"/><Relationship Id="rId6488" Type="http://schemas.openxmlformats.org/officeDocument/2006/relationships/hyperlink" Target="https://web.archive.org/web/20140715150959/http:/one-heaven.org/lexica/en/define/inferior.html" TargetMode="External"/><Relationship Id="rId7539" Type="http://schemas.openxmlformats.org/officeDocument/2006/relationships/hyperlink" Target="https://web.archive.org/web/20140715164301/http:/one-heaven.org/lexica/en/define/citation.html" TargetMode="External"/><Relationship Id="rId10867" Type="http://schemas.openxmlformats.org/officeDocument/2006/relationships/hyperlink" Target="https://web.archive.org/web/20140715202719/http:/one-heaven.org/lexica/en/define/resident.html" TargetMode="External"/><Relationship Id="rId11918" Type="http://schemas.openxmlformats.org/officeDocument/2006/relationships/hyperlink" Target="https://web.archive.org/web/20140715171455/http:/one-heaven.org/lexica/en/define/arrest.html" TargetMode="External"/><Relationship Id="rId253" Type="http://schemas.openxmlformats.org/officeDocument/2006/relationships/hyperlink" Target="https://web.archive.org/web/20140715174232/http:/one-heaven.org/canons/positive_law/article/11.html" TargetMode="External"/><Relationship Id="rId6555" Type="http://schemas.openxmlformats.org/officeDocument/2006/relationships/hyperlink" Target="https://web.archive.org/web/20140715155556/http:/one-heaven.org/lexica/en/define/owner.html" TargetMode="External"/><Relationship Id="rId7953" Type="http://schemas.openxmlformats.org/officeDocument/2006/relationships/hyperlink" Target="https://web.archive.org/web/20140715151202/http:/one-heaven.org/lexica/en/define/form.html" TargetMode="External"/><Relationship Id="rId10934" Type="http://schemas.openxmlformats.org/officeDocument/2006/relationships/hyperlink" Target="https://web.archive.org/web/20140715191844/http:/one-heaven.org/lexica/en/define/meaning.html" TargetMode="External"/><Relationship Id="rId320" Type="http://schemas.openxmlformats.org/officeDocument/2006/relationships/hyperlink" Target="https://web.archive.org/web/20140715185949/http:/one-heaven.org/lexica/en/define/natural%20law.html" TargetMode="External"/><Relationship Id="rId2001" Type="http://schemas.openxmlformats.org/officeDocument/2006/relationships/hyperlink" Target="https://web.archive.org/web/20140715174451/http:/one-heaven.org/canons/positive_law/article/48.html" TargetMode="External"/><Relationship Id="rId5157" Type="http://schemas.openxmlformats.org/officeDocument/2006/relationships/hyperlink" Target="https://web.archive.org/web/20140715163732/http:/one-heaven.org/lexica/en/define/money.html" TargetMode="External"/><Relationship Id="rId6208" Type="http://schemas.openxmlformats.org/officeDocument/2006/relationships/hyperlink" Target="https://web.archive.org/web/20140715191356/http:/one-heaven.org/lexica/en/define/consent.html" TargetMode="External"/><Relationship Id="rId7606" Type="http://schemas.openxmlformats.org/officeDocument/2006/relationships/hyperlink" Target="https://web.archive.org/web/20140715151353/http:/one-heaven.org/canons/positive_law/article/168.html" TargetMode="External"/><Relationship Id="rId5571" Type="http://schemas.openxmlformats.org/officeDocument/2006/relationships/hyperlink" Target="https://web.archive.org/web/20140715165729/http:/one-heaven.org/lexica/en/define/inferior.html" TargetMode="External"/><Relationship Id="rId6622" Type="http://schemas.openxmlformats.org/officeDocument/2006/relationships/hyperlink" Target="https://web.archive.org/web/20140715162409/http:/one-heaven.org/lexica/en/define/remedy.html" TargetMode="External"/><Relationship Id="rId9778" Type="http://schemas.openxmlformats.org/officeDocument/2006/relationships/hyperlink" Target="https://web.archive.org/web/20140715154200/http:/one-heaven.org/lexica/en/define/person.html" TargetMode="External"/><Relationship Id="rId1767" Type="http://schemas.openxmlformats.org/officeDocument/2006/relationships/hyperlink" Target="https://web.archive.org/web/20140715202827/http:/one-heaven.org/lexica/en/define/form.html" TargetMode="External"/><Relationship Id="rId2818" Type="http://schemas.openxmlformats.org/officeDocument/2006/relationships/hyperlink" Target="https://web.archive.org/web/20140715153342/http:/one-heaven.org/lexica/en/define/heir.html" TargetMode="External"/><Relationship Id="rId4173" Type="http://schemas.openxmlformats.org/officeDocument/2006/relationships/hyperlink" Target="https://web.archive.org/web/20140715191543/http:/one-heaven.org/lexica/en/define/public.html" TargetMode="External"/><Relationship Id="rId5224" Type="http://schemas.openxmlformats.org/officeDocument/2006/relationships/hyperlink" Target="https://web.archive.org/web/20140715151444/http:/one-heaven.org/lexica/en/define/maritime.html" TargetMode="External"/><Relationship Id="rId8794" Type="http://schemas.openxmlformats.org/officeDocument/2006/relationships/hyperlink" Target="https://web.archive.org/web/20140715152421/http:/one-heaven.org/lexica/en/define/accused.html" TargetMode="External"/><Relationship Id="rId9845" Type="http://schemas.openxmlformats.org/officeDocument/2006/relationships/hyperlink" Target="https://web.archive.org/web/20140715161441/http:/one-heaven.org/lexica/en/define/decree.html" TargetMode="External"/><Relationship Id="rId11775" Type="http://schemas.openxmlformats.org/officeDocument/2006/relationships/hyperlink" Target="https://web.archive.org/web/20140715191821/http:/one-heaven.org/lexica/en/define/court.html" TargetMode="External"/><Relationship Id="rId59" Type="http://schemas.openxmlformats.org/officeDocument/2006/relationships/hyperlink" Target="https://web.archive.org/web/20140715173105/http:/one-heaven.org/lexica/en/define/maker.html" TargetMode="External"/><Relationship Id="rId1834" Type="http://schemas.openxmlformats.org/officeDocument/2006/relationships/hyperlink" Target="https://web.archive.org/web/20140715180646/http:/one-heaven.org/lexica/en/define/body.html" TargetMode="External"/><Relationship Id="rId4240" Type="http://schemas.openxmlformats.org/officeDocument/2006/relationships/hyperlink" Target="https://web.archive.org/web/20140715191543/http:/one-heaven.org/lexica/en/define/proof.html" TargetMode="External"/><Relationship Id="rId7396" Type="http://schemas.openxmlformats.org/officeDocument/2006/relationships/hyperlink" Target="https://web.archive.org/web/20140715164756/http:/one-heaven.org/canons/positive_law/article/152.html" TargetMode="External"/><Relationship Id="rId8447" Type="http://schemas.openxmlformats.org/officeDocument/2006/relationships/hyperlink" Target="https://web.archive.org/web/20140715150132/http:/one-heaven.org/lexica/en/define/person.html" TargetMode="External"/><Relationship Id="rId8861" Type="http://schemas.openxmlformats.org/officeDocument/2006/relationships/hyperlink" Target="https://web.archive.org/web/20140715191639/http:/one-heaven.org/lexica/en/define/rule%20of%20law.html" TargetMode="External"/><Relationship Id="rId9912" Type="http://schemas.openxmlformats.org/officeDocument/2006/relationships/hyperlink" Target="https://web.archive.org/web/20140715163833/http:/one-heaven.org/canons/positive_law/article/281.html" TargetMode="External"/><Relationship Id="rId10377" Type="http://schemas.openxmlformats.org/officeDocument/2006/relationships/hyperlink" Target="https://web.archive.org/web/20140715162152/http:/one-heaven.org/lexica/en/define/accused.html" TargetMode="External"/><Relationship Id="rId11428" Type="http://schemas.openxmlformats.org/officeDocument/2006/relationships/hyperlink" Target="https://web.archive.org/web/20140715182618/http:/one-heaven.org/lexica/en/define/suit.html" TargetMode="External"/><Relationship Id="rId7049" Type="http://schemas.openxmlformats.org/officeDocument/2006/relationships/hyperlink" Target="https://web.archive.org/web/20140715163324/http:/one-heaven.org/lexica/en/define/notary.html" TargetMode="External"/><Relationship Id="rId7463" Type="http://schemas.openxmlformats.org/officeDocument/2006/relationships/hyperlink" Target="https://web.archive.org/web/20140715165818/http:/one-heaven.org/lexica/en/define/fact.html" TargetMode="External"/><Relationship Id="rId8514" Type="http://schemas.openxmlformats.org/officeDocument/2006/relationships/hyperlink" Target="https://web.archive.org/web/20140715145120/http:/one-heaven.org/lexica/en/define/counsel.html" TargetMode="External"/><Relationship Id="rId10791" Type="http://schemas.openxmlformats.org/officeDocument/2006/relationships/hyperlink" Target="https://web.archive.org/web/20140715202719/http:/one-heaven.org/lexica/en/define/order.html" TargetMode="External"/><Relationship Id="rId11842" Type="http://schemas.openxmlformats.org/officeDocument/2006/relationships/hyperlink" Target="https://web.archive.org/web/20140715181658/http:/one-heaven.org/lexica/en/define/debt.html" TargetMode="External"/><Relationship Id="rId1901" Type="http://schemas.openxmlformats.org/officeDocument/2006/relationships/hyperlink" Target="https://web.archive.org/web/20140715175212/http:/one-heaven.org/canons/positive_law/article/44.html" TargetMode="External"/><Relationship Id="rId3659" Type="http://schemas.openxmlformats.org/officeDocument/2006/relationships/hyperlink" Target="https://web.archive.org/web/20140715150842/http:/one-heaven.org/lexica/en/define/divine.html" TargetMode="External"/><Relationship Id="rId6065" Type="http://schemas.openxmlformats.org/officeDocument/2006/relationships/hyperlink" Target="https://web.archive.org/web/20140715160332/http:/one-heaven.org/lexica/en/define/terms.html" TargetMode="External"/><Relationship Id="rId7116" Type="http://schemas.openxmlformats.org/officeDocument/2006/relationships/hyperlink" Target="https://web.archive.org/web/20140715191756/http:/one-heaven.org/lexica/en/define/person.html" TargetMode="External"/><Relationship Id="rId10444" Type="http://schemas.openxmlformats.org/officeDocument/2006/relationships/hyperlink" Target="https://web.archive.org/web/20140715170112/http:/one-heaven.org/lexica/en/define/sufficiency.html" TargetMode="External"/><Relationship Id="rId5081" Type="http://schemas.openxmlformats.org/officeDocument/2006/relationships/hyperlink" Target="https://web.archive.org/web/20140715163732/http:/one-heaven.org/lexica/en/define/seal.html" TargetMode="External"/><Relationship Id="rId6132" Type="http://schemas.openxmlformats.org/officeDocument/2006/relationships/hyperlink" Target="https://web.archive.org/web/20140715161051/http:/one-heaven.org/lexica/en/define/claim.html" TargetMode="External"/><Relationship Id="rId7530" Type="http://schemas.openxmlformats.org/officeDocument/2006/relationships/hyperlink" Target="https://web.archive.org/web/20140715164301/http:/one-heaven.org/lexica/en/define/valid.html" TargetMode="External"/><Relationship Id="rId9288" Type="http://schemas.openxmlformats.org/officeDocument/2006/relationships/hyperlink" Target="https://web.archive.org/web/20140715191555/http:/one-heaven.org/lexica/en/define/common.html" TargetMode="External"/><Relationship Id="rId10511" Type="http://schemas.openxmlformats.org/officeDocument/2006/relationships/hyperlink" Target="https://web.archive.org/web/20140715160216/http:/one-heaven.org/lexica/en/define/signed.html" TargetMode="External"/><Relationship Id="rId994" Type="http://schemas.openxmlformats.org/officeDocument/2006/relationships/hyperlink" Target="https://web.archive.org/web/20140715185352/http:/one-heaven.org/lexica/en/define/real%20property.html" TargetMode="External"/><Relationship Id="rId2675" Type="http://schemas.openxmlformats.org/officeDocument/2006/relationships/hyperlink" Target="https://web.archive.org/web/20140715165537/http:/one-heaven.org/lexica/en/define/form.html" TargetMode="External"/><Relationship Id="rId3726" Type="http://schemas.openxmlformats.org/officeDocument/2006/relationships/hyperlink" Target="https://web.archive.org/web/20140715160244/http:/one-heaven.org/lexica/en/define/person.html" TargetMode="External"/><Relationship Id="rId647" Type="http://schemas.openxmlformats.org/officeDocument/2006/relationships/hyperlink" Target="https://web.archive.org/web/20140715174622/http:/one-heaven.org/lexica/en/define/form.html" TargetMode="External"/><Relationship Id="rId1277" Type="http://schemas.openxmlformats.org/officeDocument/2006/relationships/hyperlink" Target="https://web.archive.org/web/20140715180515/http:/one-heaven.org/lexica/en/define/claim.html" TargetMode="External"/><Relationship Id="rId1691" Type="http://schemas.openxmlformats.org/officeDocument/2006/relationships/hyperlink" Target="https://web.archive.org/web/20140715170446/http:/one-heaven.org/lexica/en/define/inferior.html" TargetMode="External"/><Relationship Id="rId2328" Type="http://schemas.openxmlformats.org/officeDocument/2006/relationships/hyperlink" Target="https://web.archive.org/web/20140715171940/http:/one-heaven.org/canons/positive_law/article/61.html" TargetMode="External"/><Relationship Id="rId2742" Type="http://schemas.openxmlformats.org/officeDocument/2006/relationships/hyperlink" Target="https://web.archive.org/web/20140715165046/http:/one-heaven.org/lexica/en/define/form.html" TargetMode="External"/><Relationship Id="rId5898" Type="http://schemas.openxmlformats.org/officeDocument/2006/relationships/hyperlink" Target="https://web.archive.org/web/20140715150421/http:/one-heaven.org/lexica/en/define/parties.html" TargetMode="External"/><Relationship Id="rId6949" Type="http://schemas.openxmlformats.org/officeDocument/2006/relationships/hyperlink" Target="https://web.archive.org/web/20140715162552/http:/one-heaven.org/lexica/en/define/superior.html" TargetMode="External"/><Relationship Id="rId9355" Type="http://schemas.openxmlformats.org/officeDocument/2006/relationships/hyperlink" Target="https://web.archive.org/web/20140715164729/http:/one-heaven.org/lexica/en/define/reality.html" TargetMode="External"/><Relationship Id="rId11285" Type="http://schemas.openxmlformats.org/officeDocument/2006/relationships/hyperlink" Target="https://web.archive.org/web/20140715202838/http:/one-heaven.org/lexica/en/define/attend.html" TargetMode="External"/><Relationship Id="rId714" Type="http://schemas.openxmlformats.org/officeDocument/2006/relationships/hyperlink" Target="https://web.archive.org/web/20140715174622/http:/one-heaven.org/lexica/en/define/natural%20person.html" TargetMode="External"/><Relationship Id="rId1344" Type="http://schemas.openxmlformats.org/officeDocument/2006/relationships/hyperlink" Target="https://web.archive.org/web/20140715191856/http:/one-heaven.org/lexica/en/define/officer.html" TargetMode="External"/><Relationship Id="rId5965" Type="http://schemas.openxmlformats.org/officeDocument/2006/relationships/hyperlink" Target="https://web.archive.org/web/20140715150756/http:/one-heaven.org/lexica/en/define/property.html" TargetMode="External"/><Relationship Id="rId8371" Type="http://schemas.openxmlformats.org/officeDocument/2006/relationships/hyperlink" Target="https://web.archive.org/web/20140715150511/http:/one-heaven.org/lexica/en/define/child.html" TargetMode="External"/><Relationship Id="rId9008" Type="http://schemas.openxmlformats.org/officeDocument/2006/relationships/hyperlink" Target="https://web.archive.org/web/20140715160447/http:/one-heaven.org/canons/positive_law/article/249.html" TargetMode="External"/><Relationship Id="rId9422" Type="http://schemas.openxmlformats.org/officeDocument/2006/relationships/hyperlink" Target="https://web.archive.org/web/20140715153452/http:/one-heaven.org/lexica/en/define/officer.html" TargetMode="External"/><Relationship Id="rId11352" Type="http://schemas.openxmlformats.org/officeDocument/2006/relationships/hyperlink" Target="https://web.archive.org/web/20140715170510/http:/one-heaven.org/lexica/en/define/person.html" TargetMode="External"/><Relationship Id="rId50" Type="http://schemas.openxmlformats.org/officeDocument/2006/relationships/hyperlink" Target="https://web.archive.org/web/20140715173105/http:/one-heaven.org/lexica/en/define/form.html" TargetMode="External"/><Relationship Id="rId1411" Type="http://schemas.openxmlformats.org/officeDocument/2006/relationships/hyperlink" Target="https://web.archive.org/web/20140715191856/http:/one-heaven.org/lexica/en/define/person.html" TargetMode="External"/><Relationship Id="rId4567" Type="http://schemas.openxmlformats.org/officeDocument/2006/relationships/hyperlink" Target="https://web.archive.org/web/20140706031358/http:/one-heaven.org/lexica/en/define/trust.html" TargetMode="External"/><Relationship Id="rId5618" Type="http://schemas.openxmlformats.org/officeDocument/2006/relationships/hyperlink" Target="https://web.archive.org/web/20140715165729/http:/one-heaven.org/lexica/en/define/court.html" TargetMode="External"/><Relationship Id="rId8024" Type="http://schemas.openxmlformats.org/officeDocument/2006/relationships/hyperlink" Target="https://web.archive.org/web/20140715161609/http:/one-heaven.org/lexica/en/define/truth.html" TargetMode="External"/><Relationship Id="rId11005" Type="http://schemas.openxmlformats.org/officeDocument/2006/relationships/hyperlink" Target="https://web.archive.org/web/20140715203002/http:/one-heaven.org/canons/positive_law/article/302.html" TargetMode="External"/><Relationship Id="rId3169" Type="http://schemas.openxmlformats.org/officeDocument/2006/relationships/hyperlink" Target="https://web.archive.org/web/20140715161216/http:/one-heaven.org/lexica/en/define/deed.html" TargetMode="External"/><Relationship Id="rId3583" Type="http://schemas.openxmlformats.org/officeDocument/2006/relationships/hyperlink" Target="https://web.archive.org/web/20140715150516/http:/one-heaven.org/lexica/en/define/life.html" TargetMode="External"/><Relationship Id="rId4981" Type="http://schemas.openxmlformats.org/officeDocument/2006/relationships/hyperlink" Target="https://web.archive.org/web/20140715163732/http:/one-heaven.org/lexica/en/define/surety.html" TargetMode="External"/><Relationship Id="rId7040" Type="http://schemas.openxmlformats.org/officeDocument/2006/relationships/hyperlink" Target="https://web.archive.org/web/20140715163324/http:/one-heaven.org/canons/positive_law/article/135.html" TargetMode="External"/><Relationship Id="rId10021" Type="http://schemas.openxmlformats.org/officeDocument/2006/relationships/hyperlink" Target="https://web.archive.org/web/20140715151545/http:/one-heaven.org/lexica/en/define/court.html" TargetMode="External"/><Relationship Id="rId2185" Type="http://schemas.openxmlformats.org/officeDocument/2006/relationships/hyperlink" Target="https://web.archive.org/web/20140715182538/http:/one-heaven.org/lexica/en/define/valid.html" TargetMode="External"/><Relationship Id="rId3236" Type="http://schemas.openxmlformats.org/officeDocument/2006/relationships/hyperlink" Target="https://web.archive.org/web/20140715160442/http:/one-heaven.org/lexica/en/define/deed.html" TargetMode="External"/><Relationship Id="rId4634" Type="http://schemas.openxmlformats.org/officeDocument/2006/relationships/hyperlink" Target="https://web.archive.org/web/20140706031358/http:/one-heaven.org/lexica/en/define/body.html" TargetMode="External"/><Relationship Id="rId157" Type="http://schemas.openxmlformats.org/officeDocument/2006/relationships/hyperlink" Target="https://web.archive.org/web/20140715172157/http:/one-heaven.org/canons/positive_law/article/7.html" TargetMode="External"/><Relationship Id="rId3650" Type="http://schemas.openxmlformats.org/officeDocument/2006/relationships/hyperlink" Target="https://web.archive.org/web/20140715150842/http:/one-heaven.org/lexica/en/define/true%20trust.html" TargetMode="External"/><Relationship Id="rId4701" Type="http://schemas.openxmlformats.org/officeDocument/2006/relationships/hyperlink" Target="https://web.archive.org/web/20140715163417/http:/one-heaven.org/lexica/en/define/agreement.html" TargetMode="External"/><Relationship Id="rId7857" Type="http://schemas.openxmlformats.org/officeDocument/2006/relationships/hyperlink" Target="https://web.archive.org/web/20140715162656/http:/one-heaven.org/lexica/en/define/person.html" TargetMode="External"/><Relationship Id="rId8908" Type="http://schemas.openxmlformats.org/officeDocument/2006/relationships/hyperlink" Target="https://web.archive.org/web/20140715154531/http:/one-heaven.org/canons/positive_law/article/240.html" TargetMode="External"/><Relationship Id="rId10838" Type="http://schemas.openxmlformats.org/officeDocument/2006/relationships/hyperlink" Target="https://web.archive.org/web/20140715202719/http:/one-heaven.org/lexica/en/define/oath.html" TargetMode="External"/><Relationship Id="rId571" Type="http://schemas.openxmlformats.org/officeDocument/2006/relationships/hyperlink" Target="https://web.archive.org/web/20140715174622/http:/one-heaven.org/lexica/en/define/laws.html" TargetMode="External"/><Relationship Id="rId2252" Type="http://schemas.openxmlformats.org/officeDocument/2006/relationships/hyperlink" Target="https://web.archive.org/web/20140715181331/http:/one-heaven.org/lexica/en/define/form.html" TargetMode="External"/><Relationship Id="rId3303" Type="http://schemas.openxmlformats.org/officeDocument/2006/relationships/hyperlink" Target="https://web.archive.org/web/20140715160442/http:/one-heaven.org/lexica/en/define/original%20rights.html" TargetMode="External"/><Relationship Id="rId6459" Type="http://schemas.openxmlformats.org/officeDocument/2006/relationships/hyperlink" Target="https://web.archive.org/web/20140715150959/http:/one-heaven.org/lexica/en/define/meaning.html" TargetMode="External"/><Relationship Id="rId6873" Type="http://schemas.openxmlformats.org/officeDocument/2006/relationships/hyperlink" Target="https://web.archive.org/web/20140715162552/http:/one-heaven.org/lexica/en/define/laws.html" TargetMode="External"/><Relationship Id="rId7924" Type="http://schemas.openxmlformats.org/officeDocument/2006/relationships/hyperlink" Target="https://web.archive.org/web/20140715163215/http:/one-heaven.org/lexica/en/define/cognitive%20law.html" TargetMode="External"/><Relationship Id="rId224" Type="http://schemas.openxmlformats.org/officeDocument/2006/relationships/hyperlink" Target="https://web.archive.org/web/20140715202732/http:/one-heaven.org/lexica/en/define/belief.html" TargetMode="External"/><Relationship Id="rId5475" Type="http://schemas.openxmlformats.org/officeDocument/2006/relationships/hyperlink" Target="https://web.archive.org/web/20140715163040/http:/one-heaven.org/lexica/en/define/agreement.html" TargetMode="External"/><Relationship Id="rId6526" Type="http://schemas.openxmlformats.org/officeDocument/2006/relationships/hyperlink" Target="https://web.archive.org/web/20140715160010/http:/one-heaven.org/lexica/en/define/parties.html" TargetMode="External"/><Relationship Id="rId6940" Type="http://schemas.openxmlformats.org/officeDocument/2006/relationships/hyperlink" Target="https://web.archive.org/web/20140715162552/http:/one-heaven.org/lexica/en/define/seal.html" TargetMode="External"/><Relationship Id="rId10905" Type="http://schemas.openxmlformats.org/officeDocument/2006/relationships/hyperlink" Target="https://web.archive.org/web/20140715202719/http:/one-heaven.org/lexica/en/define/agreement.html" TargetMode="External"/><Relationship Id="rId4077" Type="http://schemas.openxmlformats.org/officeDocument/2006/relationships/hyperlink" Target="https://web.archive.org/web/20140715162905/http:/one-heaven.org/lexica/en/define/deed.html" TargetMode="External"/><Relationship Id="rId4491" Type="http://schemas.openxmlformats.org/officeDocument/2006/relationships/hyperlink" Target="https://web.archive.org/web/20140706031358/http:/one-heaven.org/canons/positive_law/article/100.html" TargetMode="External"/><Relationship Id="rId5128" Type="http://schemas.openxmlformats.org/officeDocument/2006/relationships/hyperlink" Target="https://web.archive.org/web/20140715163732/http:/one-heaven.org/lexica/en/define/bond.html" TargetMode="External"/><Relationship Id="rId5542" Type="http://schemas.openxmlformats.org/officeDocument/2006/relationships/hyperlink" Target="https://web.archive.org/web/20140715163040/http:/one-heaven.org/lexica/en/define/inferior.html" TargetMode="External"/><Relationship Id="rId8698" Type="http://schemas.openxmlformats.org/officeDocument/2006/relationships/hyperlink" Target="https://web.archive.org/web/20140715162932/http:/one-heaven.org/lexica/en/define/party.html" TargetMode="External"/><Relationship Id="rId9749" Type="http://schemas.openxmlformats.org/officeDocument/2006/relationships/hyperlink" Target="https://web.archive.org/web/20140715145319/http:/one-heaven.org/lexica/en/define/proclamation.html" TargetMode="External"/><Relationship Id="rId1738" Type="http://schemas.openxmlformats.org/officeDocument/2006/relationships/hyperlink" Target="https://web.archive.org/web/20140715170446/http:/one-heaven.org/lexica/en/define/divine%20law.html" TargetMode="External"/><Relationship Id="rId3093" Type="http://schemas.openxmlformats.org/officeDocument/2006/relationships/hyperlink" Target="https://web.archive.org/web/20140715161909/http:/one-heaven.org/lexica/en/define/property.html" TargetMode="External"/><Relationship Id="rId4144" Type="http://schemas.openxmlformats.org/officeDocument/2006/relationships/hyperlink" Target="https://web.archive.org/web/20140715163908/http:/one-heaven.org/canons/positive_law/article/96.html" TargetMode="External"/><Relationship Id="rId8765" Type="http://schemas.openxmlformats.org/officeDocument/2006/relationships/hyperlink" Target="https://web.archive.org/web/20140715152421/http:/one-heaven.org/canons/positive_law/article/237.html" TargetMode="External"/><Relationship Id="rId11679" Type="http://schemas.openxmlformats.org/officeDocument/2006/relationships/hyperlink" Target="https://web.archive.org/web/20140706170338/http:/one-heaven.org/lexica/en/define/certificate.html" TargetMode="External"/><Relationship Id="rId3160" Type="http://schemas.openxmlformats.org/officeDocument/2006/relationships/hyperlink" Target="https://web.archive.org/web/20140715161216/http:/one-heaven.org/lexica/en/define/benefit.html" TargetMode="External"/><Relationship Id="rId4211" Type="http://schemas.openxmlformats.org/officeDocument/2006/relationships/hyperlink" Target="https://web.archive.org/web/20140715191543/http:/one-heaven.org/lexica/en/define/estate.html" TargetMode="External"/><Relationship Id="rId7367" Type="http://schemas.openxmlformats.org/officeDocument/2006/relationships/hyperlink" Target="https://web.archive.org/web/20140715153354/http:/one-heaven.org/lexica/en/define/derivative.html" TargetMode="External"/><Relationship Id="rId8418" Type="http://schemas.openxmlformats.org/officeDocument/2006/relationships/hyperlink" Target="https://web.archive.org/web/20140715160936/http:/one-heaven.org/lexica/en/define/ownership.html" TargetMode="External"/><Relationship Id="rId9816" Type="http://schemas.openxmlformats.org/officeDocument/2006/relationships/hyperlink" Target="https://web.archive.org/web/20140715154200/http:/one-heaven.org/lexica/en/define/decree.html" TargetMode="External"/><Relationship Id="rId10695" Type="http://schemas.openxmlformats.org/officeDocument/2006/relationships/hyperlink" Target="https://web.archive.org/web/20140715162025/http:/one-heaven.org/lexica/en/define/public.html" TargetMode="External"/><Relationship Id="rId11746" Type="http://schemas.openxmlformats.org/officeDocument/2006/relationships/hyperlink" Target="https://web.archive.org/web/20140715191821/http:/one-heaven.org/lexica/en/define/jurisdiction.html" TargetMode="External"/><Relationship Id="rId1805" Type="http://schemas.openxmlformats.org/officeDocument/2006/relationships/hyperlink" Target="https://web.archive.org/web/20140715180041/http:/one-heaven.org/lexica/en/define/one%20heaven.html" TargetMode="External"/><Relationship Id="rId7781" Type="http://schemas.openxmlformats.org/officeDocument/2006/relationships/hyperlink" Target="https://web.archive.org/web/20140715155810/http:/one-heaven.org/lexica/en/define/send.html" TargetMode="External"/><Relationship Id="rId8832" Type="http://schemas.openxmlformats.org/officeDocument/2006/relationships/hyperlink" Target="https://web.archive.org/web/20140715191639/http:/one-heaven.org/lexica/en/define/society.html" TargetMode="External"/><Relationship Id="rId10348" Type="http://schemas.openxmlformats.org/officeDocument/2006/relationships/hyperlink" Target="https://web.archive.org/web/20140715162152/http:/one-heaven.org/canons/positive_law/article/287.html" TargetMode="External"/><Relationship Id="rId10762" Type="http://schemas.openxmlformats.org/officeDocument/2006/relationships/hyperlink" Target="https://web.archive.org/web/20140715171854/http:/one-heaven.org/lexica/en/define/court.html" TargetMode="External"/><Relationship Id="rId11813" Type="http://schemas.openxmlformats.org/officeDocument/2006/relationships/hyperlink" Target="https://web.archive.org/web/20140715183709/http:/one-heaven.org/lexica/en/define/jurisdiction.html" TargetMode="External"/><Relationship Id="rId3977" Type="http://schemas.openxmlformats.org/officeDocument/2006/relationships/hyperlink" Target="https://web.archive.org/web/20140715162057/http:/one-heaven.org/canons/positive_law/article/90.html" TargetMode="External"/><Relationship Id="rId6036" Type="http://schemas.openxmlformats.org/officeDocument/2006/relationships/hyperlink" Target="https://web.archive.org/web/20140715160332/http:/one-heaven.org/lexica/en/define/divine.html" TargetMode="External"/><Relationship Id="rId6383" Type="http://schemas.openxmlformats.org/officeDocument/2006/relationships/hyperlink" Target="https://web.archive.org/web/20140715191511/http:/one-heaven.org/lexica/en/define/oath.html" TargetMode="External"/><Relationship Id="rId7434" Type="http://schemas.openxmlformats.org/officeDocument/2006/relationships/hyperlink" Target="https://web.archive.org/web/20140715162654/http:/one-heaven.org/lexica/en/define/meaning.html" TargetMode="External"/><Relationship Id="rId10415" Type="http://schemas.openxmlformats.org/officeDocument/2006/relationships/hyperlink" Target="https://web.archive.org/web/20140715170112/http:/one-heaven.org/canons/positive_law/article/288.html" TargetMode="External"/><Relationship Id="rId898" Type="http://schemas.openxmlformats.org/officeDocument/2006/relationships/hyperlink" Target="https://web.archive.org/web/20140715185112/http:/one-heaven.org/lexica/en/define/person.html" TargetMode="External"/><Relationship Id="rId2579" Type="http://schemas.openxmlformats.org/officeDocument/2006/relationships/hyperlink" Target="https://web.archive.org/web/20140715152629/http:/one-heaven.org/lexica/en/define/claim.html" TargetMode="External"/><Relationship Id="rId2993" Type="http://schemas.openxmlformats.org/officeDocument/2006/relationships/hyperlink" Target="https://web.archive.org/web/20140715151204/http:/one-heaven.org/lexica/en/define/divine%20trust.html" TargetMode="External"/><Relationship Id="rId6450" Type="http://schemas.openxmlformats.org/officeDocument/2006/relationships/hyperlink" Target="https://web.archive.org/web/20140715150959/http:/one-heaven.org/lexica/en/define/society.html" TargetMode="External"/><Relationship Id="rId7501" Type="http://schemas.openxmlformats.org/officeDocument/2006/relationships/hyperlink" Target="https://web.archive.org/web/20140715165232/http:/one-heaven.org/lexica/en/define/holy%20see.html" TargetMode="External"/><Relationship Id="rId965" Type="http://schemas.openxmlformats.org/officeDocument/2006/relationships/hyperlink" Target="https://web.archive.org/web/20140715191841/http:/one-heaven.org/lexica/en/define/society.html" TargetMode="External"/><Relationship Id="rId1595" Type="http://schemas.openxmlformats.org/officeDocument/2006/relationships/hyperlink" Target="https://web.archive.org/web/20140715191829/http:/one-heaven.org/lexica/en/define/superior.html" TargetMode="External"/><Relationship Id="rId2646" Type="http://schemas.openxmlformats.org/officeDocument/2006/relationships/hyperlink" Target="https://web.archive.org/web/20140715170206/http:/one-heaven.org/lexica/en/define/trust.html" TargetMode="External"/><Relationship Id="rId5052" Type="http://schemas.openxmlformats.org/officeDocument/2006/relationships/hyperlink" Target="https://web.archive.org/web/20140715163732/http:/one-heaven.org/lexica/en/define/bond.html" TargetMode="External"/><Relationship Id="rId6103" Type="http://schemas.openxmlformats.org/officeDocument/2006/relationships/hyperlink" Target="https://web.archive.org/web/20140715145532/http:/one-heaven.org/lexica/en/define/party.html" TargetMode="External"/><Relationship Id="rId9259" Type="http://schemas.openxmlformats.org/officeDocument/2006/relationships/hyperlink" Target="https://web.archive.org/web/20140715191555/http:/one-heaven.org/canons/positive_law/article/259.html" TargetMode="External"/><Relationship Id="rId9673" Type="http://schemas.openxmlformats.org/officeDocument/2006/relationships/hyperlink" Target="https://web.archive.org/web/20140715144406/http:/one-heaven.org/lexica/en/define/probate.html" TargetMode="External"/><Relationship Id="rId11189" Type="http://schemas.openxmlformats.org/officeDocument/2006/relationships/hyperlink" Target="https://web.archive.org/web/20140715172136/http:/one-heaven.org/lexica/en/define/valid.html" TargetMode="External"/><Relationship Id="rId618" Type="http://schemas.openxmlformats.org/officeDocument/2006/relationships/hyperlink" Target="https://web.archive.org/web/20140715174622/http:/one-heaven.org/lexica/en/define/ucadia.html" TargetMode="External"/><Relationship Id="rId1248" Type="http://schemas.openxmlformats.org/officeDocument/2006/relationships/hyperlink" Target="https://web.archive.org/web/20140715180515/http:/one-heaven.org/lexica/en/define/person.html" TargetMode="External"/><Relationship Id="rId1662" Type="http://schemas.openxmlformats.org/officeDocument/2006/relationships/hyperlink" Target="https://web.archive.org/web/20140715183021/http:/one-heaven.org/lexica/en/define/person.html" TargetMode="External"/><Relationship Id="rId5869" Type="http://schemas.openxmlformats.org/officeDocument/2006/relationships/hyperlink" Target="https://web.archive.org/web/20140715160608/http:/one-heaven.org/lexica/en/define/parties.html" TargetMode="External"/><Relationship Id="rId8275" Type="http://schemas.openxmlformats.org/officeDocument/2006/relationships/hyperlink" Target="https://web.archive.org/web/20140715191501/http:/one-heaven.org/canons/positive_law/article/217.html" TargetMode="External"/><Relationship Id="rId9326" Type="http://schemas.openxmlformats.org/officeDocument/2006/relationships/hyperlink" Target="https://web.archive.org/web/20140715164729/http:/one-heaven.org/lexica/en/define/international%20law.html" TargetMode="External"/><Relationship Id="rId11256" Type="http://schemas.openxmlformats.org/officeDocument/2006/relationships/hyperlink" Target="https://web.archive.org/web/20140715172932/http:/one-heaven.org/lexica/en/define/court.html" TargetMode="External"/><Relationship Id="rId1315" Type="http://schemas.openxmlformats.org/officeDocument/2006/relationships/hyperlink" Target="https://web.archive.org/web/20140715191856/http:/one-heaven.org/lexica/en/define/superior%20trust.html" TargetMode="External"/><Relationship Id="rId2713" Type="http://schemas.openxmlformats.org/officeDocument/2006/relationships/hyperlink" Target="https://web.archive.org/web/20140715153139/http:/one-heaven.org/lexica/en/define/intention.html" TargetMode="External"/><Relationship Id="rId7291" Type="http://schemas.openxmlformats.org/officeDocument/2006/relationships/hyperlink" Target="https://web.archive.org/web/20140715144715/http:/one-heaven.org/lexica/en/define/terms.html" TargetMode="External"/><Relationship Id="rId8342" Type="http://schemas.openxmlformats.org/officeDocument/2006/relationships/hyperlink" Target="https://web.archive.org/web/20140715191516/http:/one-heaven.org/lexica/en/define/property.html" TargetMode="External"/><Relationship Id="rId9740" Type="http://schemas.openxmlformats.org/officeDocument/2006/relationships/hyperlink" Target="https://web.archive.org/web/20140715145319/http:/one-heaven.org/canons/positive_law/article/276.html" TargetMode="External"/><Relationship Id="rId11670" Type="http://schemas.openxmlformats.org/officeDocument/2006/relationships/hyperlink" Target="https://web.archive.org/web/20140706170338/http:/one-heaven.org/lexica/en/define/superior.html" TargetMode="External"/><Relationship Id="rId4885" Type="http://schemas.openxmlformats.org/officeDocument/2006/relationships/hyperlink" Target="https://web.archive.org/web/20140715163417/http:/one-heaven.org/lexica/en/define/party.html" TargetMode="External"/><Relationship Id="rId5936" Type="http://schemas.openxmlformats.org/officeDocument/2006/relationships/hyperlink" Target="https://web.archive.org/web/20140715150421/http:/one-heaven.org/lexica/en/define/parties.html" TargetMode="External"/><Relationship Id="rId10272" Type="http://schemas.openxmlformats.org/officeDocument/2006/relationships/hyperlink" Target="https://web.archive.org/web/20140715191631/http:/one-heaven.org/lexica/en/define/state.html" TargetMode="External"/><Relationship Id="rId11323" Type="http://schemas.openxmlformats.org/officeDocument/2006/relationships/hyperlink" Target="https://web.archive.org/web/20140715191850/http:/one-heaven.org/lexica/en/define/claim.html" TargetMode="External"/><Relationship Id="rId21" Type="http://schemas.openxmlformats.org/officeDocument/2006/relationships/hyperlink" Target="https://web.archive.org/web/20140715173105/http:/one-heaven.org/lexica/en/define/body.html" TargetMode="External"/><Relationship Id="rId2089" Type="http://schemas.openxmlformats.org/officeDocument/2006/relationships/hyperlink" Target="https://web.archive.org/web/20140715185024/http:/one-heaven.org/lexica/en/define/instrument.html" TargetMode="External"/><Relationship Id="rId3487" Type="http://schemas.openxmlformats.org/officeDocument/2006/relationships/hyperlink" Target="https://web.archive.org/web/20140715150516/http:/one-heaven.org/lexica/en/define/trust.html" TargetMode="External"/><Relationship Id="rId4538" Type="http://schemas.openxmlformats.org/officeDocument/2006/relationships/hyperlink" Target="https://web.archive.org/web/20140706031358/http:/one-heaven.org/lexica/en/define/settlement.html" TargetMode="External"/><Relationship Id="rId4952" Type="http://schemas.openxmlformats.org/officeDocument/2006/relationships/hyperlink" Target="https://web.archive.org/web/20140715163417/http:/one-heaven.org/canons/positive_law/article/101.html" TargetMode="External"/><Relationship Id="rId3554" Type="http://schemas.openxmlformats.org/officeDocument/2006/relationships/hyperlink" Target="https://web.archive.org/web/20140715150516/http:/one-heaven.org/lexica/en/define/divine.html" TargetMode="External"/><Relationship Id="rId4605" Type="http://schemas.openxmlformats.org/officeDocument/2006/relationships/hyperlink" Target="https://web.archive.org/web/20140706031358/http:/one-heaven.org/lexica/en/define/property.html" TargetMode="External"/><Relationship Id="rId7011" Type="http://schemas.openxmlformats.org/officeDocument/2006/relationships/hyperlink" Target="https://web.archive.org/web/20140715163324/http:/one-heaven.org/canons/positive_law/article/135.html" TargetMode="External"/><Relationship Id="rId475" Type="http://schemas.openxmlformats.org/officeDocument/2006/relationships/hyperlink" Target="https://web.archive.org/web/20140715174622/http:/one-heaven.org/canons/positive_law/article/17.html" TargetMode="External"/><Relationship Id="rId2156" Type="http://schemas.openxmlformats.org/officeDocument/2006/relationships/hyperlink" Target="https://web.archive.org/web/20140715171139/http:/one-heaven.org/canons/positive_law/article/50.html" TargetMode="External"/><Relationship Id="rId2570" Type="http://schemas.openxmlformats.org/officeDocument/2006/relationships/hyperlink" Target="https://web.archive.org/web/20140715152629/http:/one-heaven.org/lexica/en/define/remedy.html" TargetMode="External"/><Relationship Id="rId3207" Type="http://schemas.openxmlformats.org/officeDocument/2006/relationships/hyperlink" Target="https://web.archive.org/web/20140715150040/http:/one-heaven.org/lexica/en/define/form.html" TargetMode="External"/><Relationship Id="rId3621" Type="http://schemas.openxmlformats.org/officeDocument/2006/relationships/hyperlink" Target="https://web.archive.org/web/20140715150516/http:/one-heaven.org/lexica/en/define/person.html" TargetMode="External"/><Relationship Id="rId6777" Type="http://schemas.openxmlformats.org/officeDocument/2006/relationships/hyperlink" Target="https://web.archive.org/web/20140715152329/http:/one-heaven.org/lexica/en/define/drawee.html" TargetMode="External"/><Relationship Id="rId7828" Type="http://schemas.openxmlformats.org/officeDocument/2006/relationships/hyperlink" Target="https://web.archive.org/web/20140715152201/http:/one-heaven.org/canons/positive_law/article/180.html" TargetMode="External"/><Relationship Id="rId9183" Type="http://schemas.openxmlformats.org/officeDocument/2006/relationships/hyperlink" Target="https://web.archive.org/web/20140715153247/http:/one-heaven.org/lexica/en/define/meaning.html" TargetMode="External"/><Relationship Id="rId128" Type="http://schemas.openxmlformats.org/officeDocument/2006/relationships/hyperlink" Target="https://web.archive.org/web/20140715184110/http:/one-heaven.org/lexica/en/define/form.html" TargetMode="External"/><Relationship Id="rId542" Type="http://schemas.openxmlformats.org/officeDocument/2006/relationships/hyperlink" Target="https://web.archive.org/web/20140715174622/http:/one-heaven.org/lexica/en/define/person.html" TargetMode="External"/><Relationship Id="rId1172" Type="http://schemas.openxmlformats.org/officeDocument/2006/relationships/hyperlink" Target="https://web.archive.org/web/20140715190228/http:/one-heaven.org/lexica/en/define/divine.html" TargetMode="External"/><Relationship Id="rId2223" Type="http://schemas.openxmlformats.org/officeDocument/2006/relationships/hyperlink" Target="https://web.archive.org/web/20140715181156/http:/one-heaven.org/lexica/en/define/valid.html" TargetMode="External"/><Relationship Id="rId5379" Type="http://schemas.openxmlformats.org/officeDocument/2006/relationships/hyperlink" Target="https://web.archive.org/web/20140715191620/http:/one-heaven.org/lexica/en/define/gift.html" TargetMode="External"/><Relationship Id="rId5793" Type="http://schemas.openxmlformats.org/officeDocument/2006/relationships/hyperlink" Target="https://web.archive.org/web/20140715160608/http:/one-heaven.org/lexica/en/define/form.html" TargetMode="External"/><Relationship Id="rId6844" Type="http://schemas.openxmlformats.org/officeDocument/2006/relationships/hyperlink" Target="https://web.archive.org/web/20140715152104/http:/one-heaven.org/lexica/en/define/inferior.html" TargetMode="External"/><Relationship Id="rId9250" Type="http://schemas.openxmlformats.org/officeDocument/2006/relationships/hyperlink" Target="https://web.archive.org/web/20140715163626/http:/one-heaven.org/lexica/en/define/claim.html" TargetMode="External"/><Relationship Id="rId10809" Type="http://schemas.openxmlformats.org/officeDocument/2006/relationships/hyperlink" Target="https://web.archive.org/web/20140715202719/http:/one-heaven.org/lexica/en/define/court.html" TargetMode="External"/><Relationship Id="rId11180" Type="http://schemas.openxmlformats.org/officeDocument/2006/relationships/hyperlink" Target="https://web.archive.org/web/20140715180540/http:/one-heaven.org/lexica/en/define/public.html" TargetMode="External"/><Relationship Id="rId4395" Type="http://schemas.openxmlformats.org/officeDocument/2006/relationships/hyperlink" Target="https://web.archive.org/web/20140715164254/http:/one-heaven.org/lexica/en/define/public.html" TargetMode="External"/><Relationship Id="rId5446" Type="http://schemas.openxmlformats.org/officeDocument/2006/relationships/hyperlink" Target="https://web.archive.org/web/20140715163040/http:/one-heaven.org/lexica/en/define/meaning.html" TargetMode="External"/><Relationship Id="rId1989" Type="http://schemas.openxmlformats.org/officeDocument/2006/relationships/hyperlink" Target="https://web.archive.org/web/20140715174451/http:/one-heaven.org/lexica/en/define/estate.html" TargetMode="External"/><Relationship Id="rId4048" Type="http://schemas.openxmlformats.org/officeDocument/2006/relationships/hyperlink" Target="https://web.archive.org/web/20140715151943/http:/one-heaven.org/lexica/en/define/person.html" TargetMode="External"/><Relationship Id="rId5860" Type="http://schemas.openxmlformats.org/officeDocument/2006/relationships/hyperlink" Target="https://web.archive.org/web/20140715160608/http:/one-heaven.org/lexica/en/define/instrument.html" TargetMode="External"/><Relationship Id="rId6911" Type="http://schemas.openxmlformats.org/officeDocument/2006/relationships/hyperlink" Target="https://web.archive.org/web/20140715162552/http:/one-heaven.org/lexica/en/define/public.html" TargetMode="External"/><Relationship Id="rId11997" Type="http://schemas.openxmlformats.org/officeDocument/2006/relationships/hyperlink" Target="https://web.archive.org/web/20140703035326/http:/one-heaven.org/lexica/en/define/meaning.html" TargetMode="External"/><Relationship Id="rId3064" Type="http://schemas.openxmlformats.org/officeDocument/2006/relationships/hyperlink" Target="https://web.archive.org/web/20140715191423/http:/one-heaven.org/lexica/en/define/trust.html" TargetMode="External"/><Relationship Id="rId4462" Type="http://schemas.openxmlformats.org/officeDocument/2006/relationships/hyperlink" Target="https://web.archive.org/web/20140706031358/http:/one-heaven.org/lexica/en/define/relief.html" TargetMode="External"/><Relationship Id="rId5513" Type="http://schemas.openxmlformats.org/officeDocument/2006/relationships/hyperlink" Target="https://web.archive.org/web/20140715163040/http:/one-heaven.org/lexica/en/define/inferior.html" TargetMode="External"/><Relationship Id="rId8669" Type="http://schemas.openxmlformats.org/officeDocument/2006/relationships/hyperlink" Target="https://web.archive.org/web/20140715151848/http:/one-heaven.org/canons/positive_law/article/234.html" TargetMode="External"/><Relationship Id="rId10599" Type="http://schemas.openxmlformats.org/officeDocument/2006/relationships/hyperlink" Target="https://web.archive.org/web/20140715150810/http:/one-heaven.org/lexica/en/define/accused.html" TargetMode="External"/><Relationship Id="rId1709" Type="http://schemas.openxmlformats.org/officeDocument/2006/relationships/hyperlink" Target="https://web.archive.org/web/20140715170446/http:/one-heaven.org/lexica/en/define/roman%20law.html" TargetMode="External"/><Relationship Id="rId4115" Type="http://schemas.openxmlformats.org/officeDocument/2006/relationships/hyperlink" Target="https://web.archive.org/web/20140715163619/http:/one-heaven.org/lexica/en/define/true%20trust.html" TargetMode="External"/><Relationship Id="rId7685" Type="http://schemas.openxmlformats.org/officeDocument/2006/relationships/hyperlink" Target="https://web.archive.org/web/20140715154440/http:/one-heaven.org/lexica/en/define/formal%20proceedings.html" TargetMode="External"/><Relationship Id="rId8736" Type="http://schemas.openxmlformats.org/officeDocument/2006/relationships/hyperlink" Target="https://web.archive.org/web/20140715162302/http:/one-heaven.org/canons/positive_law/article/236.html" TargetMode="External"/><Relationship Id="rId10666" Type="http://schemas.openxmlformats.org/officeDocument/2006/relationships/hyperlink" Target="https://web.archive.org/web/20140715150027/http:/one-heaven.org/canons/positive_law/article/294.html" TargetMode="External"/><Relationship Id="rId11717" Type="http://schemas.openxmlformats.org/officeDocument/2006/relationships/hyperlink" Target="https://web.archive.org/web/20140706170338/http:/one-heaven.org/lexica/en/define/certificate.html" TargetMode="External"/><Relationship Id="rId2080" Type="http://schemas.openxmlformats.org/officeDocument/2006/relationships/hyperlink" Target="https://web.archive.org/web/20140715185024/http:/one-heaven.org/lexica/en/define/trust.html" TargetMode="External"/><Relationship Id="rId3131" Type="http://schemas.openxmlformats.org/officeDocument/2006/relationships/hyperlink" Target="https://web.archive.org/web/20140715161216/http:/one-heaven.org/lexica/en/define/gift.html" TargetMode="External"/><Relationship Id="rId6287" Type="http://schemas.openxmlformats.org/officeDocument/2006/relationships/hyperlink" Target="https://web.archive.org/web/20140715161342/http:/one-heaven.org/lexica/en/define/thing.html" TargetMode="External"/><Relationship Id="rId7338" Type="http://schemas.openxmlformats.org/officeDocument/2006/relationships/hyperlink" Target="https://web.archive.org/web/20140715161231/http:/one-heaven.org/canons/positive_law/article/149.html" TargetMode="External"/><Relationship Id="rId7752" Type="http://schemas.openxmlformats.org/officeDocument/2006/relationships/hyperlink" Target="https://web.archive.org/web/20140715143619/http:/one-heaven.org/canons/positive_law/article/176.html" TargetMode="External"/><Relationship Id="rId8803" Type="http://schemas.openxmlformats.org/officeDocument/2006/relationships/hyperlink" Target="https://web.archive.org/web/20140715152421/http:/one-heaven.org/lexica/en/define/court.html" TargetMode="External"/><Relationship Id="rId10319" Type="http://schemas.openxmlformats.org/officeDocument/2006/relationships/hyperlink" Target="https://web.archive.org/web/20140715191631/http:/one-heaven.org/lexica/en/define/claim.html" TargetMode="External"/><Relationship Id="rId2897" Type="http://schemas.openxmlformats.org/officeDocument/2006/relationships/hyperlink" Target="https://web.archive.org/web/20140715164003/http:/one-heaven.org/canons/positive_law/article/78.html" TargetMode="External"/><Relationship Id="rId3948" Type="http://schemas.openxmlformats.org/officeDocument/2006/relationships/hyperlink" Target="https://web.archive.org/web/20140715162057/http:/one-heaven.org/lexica/en/define/ucadia.html" TargetMode="External"/><Relationship Id="rId6354" Type="http://schemas.openxmlformats.org/officeDocument/2006/relationships/hyperlink" Target="https://web.archive.org/web/20140715191511/http:/one-heaven.org/lexica/en/define/valid.html" TargetMode="External"/><Relationship Id="rId7405" Type="http://schemas.openxmlformats.org/officeDocument/2006/relationships/hyperlink" Target="https://web.archive.org/web/20140715153644/http:/one-heaven.org/canons/positive_law/article/153.html" TargetMode="External"/><Relationship Id="rId10733" Type="http://schemas.openxmlformats.org/officeDocument/2006/relationships/hyperlink" Target="https://web.archive.org/web/20140715162025/http:/one-heaven.org/lexica/en/define/astrum%20iuris%20divini%20canonum.html" TargetMode="External"/><Relationship Id="rId869" Type="http://schemas.openxmlformats.org/officeDocument/2006/relationships/hyperlink" Target="https://web.archive.org/web/20140715185112/http:/one-heaven.org/lexica/en/define/instrument.html" TargetMode="External"/><Relationship Id="rId1499" Type="http://schemas.openxmlformats.org/officeDocument/2006/relationships/hyperlink" Target="https://web.archive.org/web/20140715172143/http:/one-heaven.org/lexica/en/define/person.html" TargetMode="External"/><Relationship Id="rId5370" Type="http://schemas.openxmlformats.org/officeDocument/2006/relationships/hyperlink" Target="https://web.archive.org/web/20140715152410/http:/one-heaven.org/lexica/en/define/truth.html" TargetMode="External"/><Relationship Id="rId6007" Type="http://schemas.openxmlformats.org/officeDocument/2006/relationships/hyperlink" Target="https://web.archive.org/web/20140715160332/http:/one-heaven.org/lexica/en/define/consent.html" TargetMode="External"/><Relationship Id="rId6421" Type="http://schemas.openxmlformats.org/officeDocument/2006/relationships/hyperlink" Target="https://web.archive.org/web/20140715191511/http:/one-heaven.org/lexica/en/define/form.html" TargetMode="External"/><Relationship Id="rId9577" Type="http://schemas.openxmlformats.org/officeDocument/2006/relationships/hyperlink" Target="https://web.archive.org/web/20140715144033/http:/one-heaven.org/lexica/en/define/trust.html" TargetMode="External"/><Relationship Id="rId10800" Type="http://schemas.openxmlformats.org/officeDocument/2006/relationships/hyperlink" Target="https://web.archive.org/web/20140715202719/http:/one-heaven.org/lexica/en/define/roman%20cult.html" TargetMode="External"/><Relationship Id="rId2964" Type="http://schemas.openxmlformats.org/officeDocument/2006/relationships/hyperlink" Target="https://web.archive.org/web/20140715164003/http:/one-heaven.org/lexica/en/define/agree.html" TargetMode="External"/><Relationship Id="rId5023" Type="http://schemas.openxmlformats.org/officeDocument/2006/relationships/hyperlink" Target="https://web.archive.org/web/20140715163732/http:/one-heaven.org/lexica/en/define/meaning.html" TargetMode="External"/><Relationship Id="rId8179" Type="http://schemas.openxmlformats.org/officeDocument/2006/relationships/hyperlink" Target="https://web.archive.org/web/20140715162325/http:/one-heaven.org/lexica/en/define/meaning.html" TargetMode="External"/><Relationship Id="rId9991" Type="http://schemas.openxmlformats.org/officeDocument/2006/relationships/hyperlink" Target="https://web.archive.org/web/20140715163833/http:/one-heaven.org/lexica/en/define/property.html" TargetMode="External"/><Relationship Id="rId936" Type="http://schemas.openxmlformats.org/officeDocument/2006/relationships/hyperlink" Target="https://web.archive.org/web/20140715191841/http:/one-heaven.org/lexica/en/define/divine%20trust.html" TargetMode="External"/><Relationship Id="rId1219" Type="http://schemas.openxmlformats.org/officeDocument/2006/relationships/hyperlink" Target="https://web.archive.org/web/20140715190228/http:/one-heaven.org/lexica/en/define/unique%20collective%20awareness.html" TargetMode="External"/><Relationship Id="rId1566" Type="http://schemas.openxmlformats.org/officeDocument/2006/relationships/hyperlink" Target="https://web.archive.org/web/20140715202935/http:/one-heaven.org/canons/positive_law/article/33.html" TargetMode="External"/><Relationship Id="rId1980" Type="http://schemas.openxmlformats.org/officeDocument/2006/relationships/hyperlink" Target="https://web.archive.org/web/20140715174451/http:/one-heaven.org/lexica/en/define/estate.html" TargetMode="External"/><Relationship Id="rId2617" Type="http://schemas.openxmlformats.org/officeDocument/2006/relationships/hyperlink" Target="https://web.archive.org/web/20140715170206/http:/one-heaven.org/lexica/en/define/ownership.html" TargetMode="External"/><Relationship Id="rId7195" Type="http://schemas.openxmlformats.org/officeDocument/2006/relationships/hyperlink" Target="https://web.archive.org/web/20140715144127/http:/one-heaven.org/lexica/en/define/fact.html" TargetMode="External"/><Relationship Id="rId8246" Type="http://schemas.openxmlformats.org/officeDocument/2006/relationships/hyperlink" Target="https://web.archive.org/web/20140715161654/http:/one-heaven.org/lexica/en/define/justice.html" TargetMode="External"/><Relationship Id="rId8593" Type="http://schemas.openxmlformats.org/officeDocument/2006/relationships/hyperlink" Target="https://web.archive.org/web/20140715151407/http:/one-heaven.org/canons/positive_law/article/231.html" TargetMode="External"/><Relationship Id="rId9644" Type="http://schemas.openxmlformats.org/officeDocument/2006/relationships/hyperlink" Target="https://web.archive.org/web/20140715144406/http:/one-heaven.org/lexica/en/define/meaning.html" TargetMode="External"/><Relationship Id="rId11574" Type="http://schemas.openxmlformats.org/officeDocument/2006/relationships/hyperlink" Target="https://web.archive.org/web/20140706170338/http:/one-heaven.org/lexica/en/define/oath.html" TargetMode="External"/><Relationship Id="rId1633" Type="http://schemas.openxmlformats.org/officeDocument/2006/relationships/hyperlink" Target="https://web.archive.org/web/20140715183214/http:/one-heaven.org/lexica/en/define/person.html" TargetMode="External"/><Relationship Id="rId4789" Type="http://schemas.openxmlformats.org/officeDocument/2006/relationships/hyperlink" Target="https://web.archive.org/web/20140715163417/http:/one-heaven.org/lexica/en/define/beneficiary.html" TargetMode="External"/><Relationship Id="rId8660" Type="http://schemas.openxmlformats.org/officeDocument/2006/relationships/hyperlink" Target="https://web.archive.org/web/20140715163440/http:/one-heaven.org/lexica/en/define/justice.html" TargetMode="External"/><Relationship Id="rId9711" Type="http://schemas.openxmlformats.org/officeDocument/2006/relationships/hyperlink" Target="https://web.archive.org/web/20140715154751/http:/one-heaven.org/lexica/en/define/termination.html" TargetMode="External"/><Relationship Id="rId10176" Type="http://schemas.openxmlformats.org/officeDocument/2006/relationships/hyperlink" Target="https://web.archive.org/web/20140715162802/http:/one-heaven.org/lexica/en/define/jurisdiction.html" TargetMode="External"/><Relationship Id="rId10590" Type="http://schemas.openxmlformats.org/officeDocument/2006/relationships/hyperlink" Target="https://web.archive.org/web/20140715150810/http:/one-heaven.org/lexica/en/define/person.html" TargetMode="External"/><Relationship Id="rId11227" Type="http://schemas.openxmlformats.org/officeDocument/2006/relationships/hyperlink" Target="https://web.archive.org/web/20140715202920/http:/one-heaven.org/lexica/en/define/accused.html" TargetMode="External"/><Relationship Id="rId11641" Type="http://schemas.openxmlformats.org/officeDocument/2006/relationships/hyperlink" Target="https://web.archive.org/web/20140706170338/http:/one-heaven.org/lexica/en/define/bond.html" TargetMode="External"/><Relationship Id="rId1700" Type="http://schemas.openxmlformats.org/officeDocument/2006/relationships/hyperlink" Target="https://web.archive.org/web/20140715170446/http:/one-heaven.org/lexica/en/define/person.html" TargetMode="External"/><Relationship Id="rId4856" Type="http://schemas.openxmlformats.org/officeDocument/2006/relationships/hyperlink" Target="https://web.archive.org/web/20140715163417/http:/one-heaven.org/lexica/en/define/trustee.html" TargetMode="External"/><Relationship Id="rId5907" Type="http://schemas.openxmlformats.org/officeDocument/2006/relationships/hyperlink" Target="https://web.archive.org/web/20140715150421/http:/one-heaven.org/lexica/en/define/mind.html" TargetMode="External"/><Relationship Id="rId7262" Type="http://schemas.openxmlformats.org/officeDocument/2006/relationships/hyperlink" Target="https://web.archive.org/web/20140715154850/http:/one-heaven.org/lexica/en/define/consent.html" TargetMode="External"/><Relationship Id="rId8313" Type="http://schemas.openxmlformats.org/officeDocument/2006/relationships/hyperlink" Target="https://web.archive.org/web/20140715155307/http:/one-heaven.org/lexica/en/define/due%20process%20of%20law.html" TargetMode="External"/><Relationship Id="rId10243" Type="http://schemas.openxmlformats.org/officeDocument/2006/relationships/hyperlink" Target="https://web.archive.org/web/20140715151932/http:/one-heaven.org/lexica/en/define/superior%20trust.html" TargetMode="External"/><Relationship Id="rId3458" Type="http://schemas.openxmlformats.org/officeDocument/2006/relationships/hyperlink" Target="https://web.archive.org/web/20140715160442/http:/one-heaven.org/lexica/en/define/testator.html" TargetMode="External"/><Relationship Id="rId3872" Type="http://schemas.openxmlformats.org/officeDocument/2006/relationships/hyperlink" Target="https://web.archive.org/web/20140715143628/http:/one-heaven.org/lexica/en/define/trust.html" TargetMode="External"/><Relationship Id="rId4509" Type="http://schemas.openxmlformats.org/officeDocument/2006/relationships/hyperlink" Target="https://web.archive.org/web/20140706031358/http:/one-heaven.org/canons/positive_law/article/100.html" TargetMode="External"/><Relationship Id="rId10310" Type="http://schemas.openxmlformats.org/officeDocument/2006/relationships/hyperlink" Target="https://web.archive.org/web/20140715191631/http:/one-heaven.org/lexica/en/define/jurisdiction.html" TargetMode="External"/><Relationship Id="rId379" Type="http://schemas.openxmlformats.org/officeDocument/2006/relationships/hyperlink" Target="https://web.archive.org/web/20140715174807/http:/one-heaven.org/lexica/en/define/consent.html" TargetMode="External"/><Relationship Id="rId793" Type="http://schemas.openxmlformats.org/officeDocument/2006/relationships/hyperlink" Target="https://web.archive.org/web/20140715184404/http:/one-heaven.org/lexica/en/define/form.html" TargetMode="External"/><Relationship Id="rId2474" Type="http://schemas.openxmlformats.org/officeDocument/2006/relationships/hyperlink" Target="https://web.archive.org/web/20140715160045/http:/one-heaven.org/lexica/en/define/form.html" TargetMode="External"/><Relationship Id="rId3525" Type="http://schemas.openxmlformats.org/officeDocument/2006/relationships/hyperlink" Target="https://web.archive.org/web/20140715150516/http:/one-heaven.org/lexica/en/define/divine%20trust.html" TargetMode="External"/><Relationship Id="rId4923" Type="http://schemas.openxmlformats.org/officeDocument/2006/relationships/hyperlink" Target="https://web.archive.org/web/20140715163417/http:/one-heaven.org/lexica/en/define/security.html" TargetMode="External"/><Relationship Id="rId9087" Type="http://schemas.openxmlformats.org/officeDocument/2006/relationships/hyperlink" Target="https://web.archive.org/web/20140715152704/http:/one-heaven.org/lexica/en/define/meaning.html" TargetMode="External"/><Relationship Id="rId446" Type="http://schemas.openxmlformats.org/officeDocument/2006/relationships/hyperlink" Target="https://web.archive.org/web/20140715184726/http:/one-heaven.org/lexica/en/define/object.html" TargetMode="External"/><Relationship Id="rId1076" Type="http://schemas.openxmlformats.org/officeDocument/2006/relationships/hyperlink" Target="https://web.archive.org/web/20140715173854/http:/one-heaven.org/canons/positive_law/article/26.html" TargetMode="External"/><Relationship Id="rId1490" Type="http://schemas.openxmlformats.org/officeDocument/2006/relationships/hyperlink" Target="https://web.archive.org/web/20140715172143/http:/one-heaven.org/lexica/en/define/person.html" TargetMode="External"/><Relationship Id="rId2127" Type="http://schemas.openxmlformats.org/officeDocument/2006/relationships/hyperlink" Target="https://web.archive.org/web/20140715185024/http:/one-heaven.org/lexica/en/define/holy%20see.html" TargetMode="External"/><Relationship Id="rId9154" Type="http://schemas.openxmlformats.org/officeDocument/2006/relationships/hyperlink" Target="https://web.archive.org/web/20140715153247/http:/one-heaven.org/canons/positive_law/article/256.html" TargetMode="External"/><Relationship Id="rId11084" Type="http://schemas.openxmlformats.org/officeDocument/2006/relationships/hyperlink" Target="https://web.archive.org/web/20140715203027/http:/one-heaven.org/lexica/en/define/prosecutor.html" TargetMode="External"/><Relationship Id="rId860" Type="http://schemas.openxmlformats.org/officeDocument/2006/relationships/hyperlink" Target="https://web.archive.org/web/20140715185112/http:/one-heaven.org/lexica/en/define/superior.html" TargetMode="External"/><Relationship Id="rId1143" Type="http://schemas.openxmlformats.org/officeDocument/2006/relationships/hyperlink" Target="https://web.archive.org/web/20140715185613/http:/one-heaven.org/lexica/en/define/valid.html" TargetMode="External"/><Relationship Id="rId2541" Type="http://schemas.openxmlformats.org/officeDocument/2006/relationships/hyperlink" Target="https://web.archive.org/web/20140715160045/http:/one-heaven.org/lexica/en/define/body.html" TargetMode="External"/><Relationship Id="rId4299" Type="http://schemas.openxmlformats.org/officeDocument/2006/relationships/hyperlink" Target="https://web.archive.org/web/20140715153926/http:/one-heaven.org/lexica/en/define/trust.html" TargetMode="External"/><Relationship Id="rId5697" Type="http://schemas.openxmlformats.org/officeDocument/2006/relationships/hyperlink" Target="https://web.archive.org/web/20140715152939/http:/one-heaven.org/lexica/en/define/consent.html" TargetMode="External"/><Relationship Id="rId6748" Type="http://schemas.openxmlformats.org/officeDocument/2006/relationships/hyperlink" Target="https://web.archive.org/web/20140715152329/http:/one-heaven.org/lexica/en/define/form.html" TargetMode="External"/><Relationship Id="rId8170" Type="http://schemas.openxmlformats.org/officeDocument/2006/relationships/hyperlink" Target="https://web.archive.org/web/20140715162646/http:/one-heaven.org/lexica/en/define/meaning.html" TargetMode="External"/><Relationship Id="rId513" Type="http://schemas.openxmlformats.org/officeDocument/2006/relationships/hyperlink" Target="https://web.archive.org/web/20140715174622/http:/one-heaven.org/lexica/en/define/person.html" TargetMode="External"/><Relationship Id="rId5764" Type="http://schemas.openxmlformats.org/officeDocument/2006/relationships/hyperlink" Target="https://web.archive.org/web/20140715160608/http:/one-heaven.org/lexica/en/define/valid.html" TargetMode="External"/><Relationship Id="rId6815" Type="http://schemas.openxmlformats.org/officeDocument/2006/relationships/hyperlink" Target="https://web.archive.org/web/20140715152104/http:/one-heaven.org/lexica/en/define/accounts.html" TargetMode="External"/><Relationship Id="rId9221" Type="http://schemas.openxmlformats.org/officeDocument/2006/relationships/hyperlink" Target="https://web.archive.org/web/20140715163626/http:/one-heaven.org/canons/positive_law/article/258.html" TargetMode="External"/><Relationship Id="rId11151" Type="http://schemas.openxmlformats.org/officeDocument/2006/relationships/hyperlink" Target="https://web.archive.org/web/20140715185629/http:/one-heaven.org/lexica/en/define/guardian.html" TargetMode="External"/><Relationship Id="rId1210" Type="http://schemas.openxmlformats.org/officeDocument/2006/relationships/hyperlink" Target="https://web.archive.org/web/20140715190228/http:/one-heaven.org/lexica/en/define/form.html" TargetMode="External"/><Relationship Id="rId4366" Type="http://schemas.openxmlformats.org/officeDocument/2006/relationships/hyperlink" Target="https://web.archive.org/web/20140715164254/http:/one-heaven.org/lexica/en/define/heir.html" TargetMode="External"/><Relationship Id="rId4780" Type="http://schemas.openxmlformats.org/officeDocument/2006/relationships/hyperlink" Target="https://web.archive.org/web/20140715163417/http:/one-heaven.org/lexica/en/define/fiduciary.html" TargetMode="External"/><Relationship Id="rId5417" Type="http://schemas.openxmlformats.org/officeDocument/2006/relationships/hyperlink" Target="https://web.archive.org/web/20140715191620/http:/one-heaven.org/lexica/en/define/claim.html" TargetMode="External"/><Relationship Id="rId5831" Type="http://schemas.openxmlformats.org/officeDocument/2006/relationships/hyperlink" Target="https://web.archive.org/web/20140715160608/http:/one-heaven.org/lexica/en/define/surety.html" TargetMode="External"/><Relationship Id="rId8987" Type="http://schemas.openxmlformats.org/officeDocument/2006/relationships/hyperlink" Target="https://web.archive.org/web/20140715160447/http:/one-heaven.org/lexica/en/define/property.html" TargetMode="External"/><Relationship Id="rId3382" Type="http://schemas.openxmlformats.org/officeDocument/2006/relationships/hyperlink" Target="https://web.archive.org/web/20140715160442/http:/one-heaven.org/lexica/en/define/ownership.html" TargetMode="External"/><Relationship Id="rId4019" Type="http://schemas.openxmlformats.org/officeDocument/2006/relationships/hyperlink" Target="https://web.archive.org/web/20140715152456/http:/one-heaven.org/canons/positive_law/article/91.html" TargetMode="External"/><Relationship Id="rId4433" Type="http://schemas.openxmlformats.org/officeDocument/2006/relationships/hyperlink" Target="https://web.archive.org/web/20140706031358/http:/one-heaven.org/lexica/en/define/trust.html" TargetMode="External"/><Relationship Id="rId7589" Type="http://schemas.openxmlformats.org/officeDocument/2006/relationships/hyperlink" Target="https://web.archive.org/web/20140715151353/http:/one-heaven.org/canons/positive_law/article/168.html" TargetMode="External"/><Relationship Id="rId11968" Type="http://schemas.openxmlformats.org/officeDocument/2006/relationships/hyperlink" Target="https://web.archive.org/web/20140703035326/http:/one-heaven.org/lexica/en/define/maritime.html" TargetMode="External"/><Relationship Id="rId3035" Type="http://schemas.openxmlformats.org/officeDocument/2006/relationships/hyperlink" Target="https://web.archive.org/web/20140715191423/http:/one-heaven.org/lexica/en/define/trustee.html" TargetMode="External"/><Relationship Id="rId4500" Type="http://schemas.openxmlformats.org/officeDocument/2006/relationships/hyperlink" Target="https://web.archive.org/web/20140706031358/http:/one-heaven.org/lexica/en/define/beneficiary.html" TargetMode="External"/><Relationship Id="rId7656" Type="http://schemas.openxmlformats.org/officeDocument/2006/relationships/hyperlink" Target="https://web.archive.org/web/20140715145228/http:/one-heaven.org/lexica/en/define/affirmation.html" TargetMode="External"/><Relationship Id="rId8707" Type="http://schemas.openxmlformats.org/officeDocument/2006/relationships/hyperlink" Target="https://web.archive.org/web/20140715162932/http:/one-heaven.org/lexica/en/define/public.html" TargetMode="External"/><Relationship Id="rId10984" Type="http://schemas.openxmlformats.org/officeDocument/2006/relationships/hyperlink" Target="https://web.archive.org/web/20140715202946/http:/one-heaven.org/lexica/en/define/agent.html" TargetMode="External"/><Relationship Id="rId370" Type="http://schemas.openxmlformats.org/officeDocument/2006/relationships/hyperlink" Target="https://web.archive.org/web/20140715174807/http:/one-heaven.org/lexica/en/define/proof.html" TargetMode="External"/><Relationship Id="rId2051" Type="http://schemas.openxmlformats.org/officeDocument/2006/relationships/hyperlink" Target="https://web.archive.org/web/20140715185024/http:/one-heaven.org/lexica/en/define/money.html" TargetMode="External"/><Relationship Id="rId3102" Type="http://schemas.openxmlformats.org/officeDocument/2006/relationships/hyperlink" Target="https://web.archive.org/web/20140715161909/http:/one-heaven.org/lexica/en/define/trust.html" TargetMode="External"/><Relationship Id="rId6258" Type="http://schemas.openxmlformats.org/officeDocument/2006/relationships/hyperlink" Target="https://web.archive.org/web/20140715161746/http:/one-heaven.org/lexica/en/define/writing.html" TargetMode="External"/><Relationship Id="rId7309" Type="http://schemas.openxmlformats.org/officeDocument/2006/relationships/hyperlink" Target="https://web.archive.org/web/20140715145900/http:/one-heaven.org/lexica/en/define/truth.html" TargetMode="External"/><Relationship Id="rId10637" Type="http://schemas.openxmlformats.org/officeDocument/2006/relationships/hyperlink" Target="https://web.archive.org/web/20140715150027/http:/one-heaven.org/lexica/en/define/public.html" TargetMode="External"/><Relationship Id="rId5274" Type="http://schemas.openxmlformats.org/officeDocument/2006/relationships/hyperlink" Target="https://web.archive.org/web/20140715151444/http:/one-heaven.org/lexica/en/define/beneficiary.html" TargetMode="External"/><Relationship Id="rId6325" Type="http://schemas.openxmlformats.org/officeDocument/2006/relationships/hyperlink" Target="https://web.archive.org/web/20140715160749/http:/one-heaven.org/lexica/en/define/action.html" TargetMode="External"/><Relationship Id="rId6672" Type="http://schemas.openxmlformats.org/officeDocument/2006/relationships/hyperlink" Target="https://web.archive.org/web/20140715152329/http:/one-heaven.org/lexica/en/define/holder.html" TargetMode="External"/><Relationship Id="rId7723" Type="http://schemas.openxmlformats.org/officeDocument/2006/relationships/hyperlink" Target="https://web.archive.org/web/20140715144959/http:/one-heaven.org/canons/positive_law/article/173.html" TargetMode="External"/><Relationship Id="rId10704" Type="http://schemas.openxmlformats.org/officeDocument/2006/relationships/hyperlink" Target="https://web.archive.org/web/20140715162025/http:/one-heaven.org/lexica/en/define/animal.html" TargetMode="External"/><Relationship Id="rId2868" Type="http://schemas.openxmlformats.org/officeDocument/2006/relationships/hyperlink" Target="https://web.archive.org/web/20140715164812/http:/one-heaven.org/lexica/en/define/life.html" TargetMode="External"/><Relationship Id="rId3919" Type="http://schemas.openxmlformats.org/officeDocument/2006/relationships/hyperlink" Target="https://web.archive.org/web/20140715143628/http:/one-heaven.org/lexica/en/define/trust.html" TargetMode="External"/><Relationship Id="rId9895" Type="http://schemas.openxmlformats.org/officeDocument/2006/relationships/hyperlink" Target="https://web.archive.org/web/20140715151313/http:/one-heaven.org/lexica/en/define/valid.html" TargetMode="External"/><Relationship Id="rId1884" Type="http://schemas.openxmlformats.org/officeDocument/2006/relationships/hyperlink" Target="https://web.archive.org/web/20140715190117/http:/one-heaven.org/canons/positive_law/article/43.html" TargetMode="External"/><Relationship Id="rId2935" Type="http://schemas.openxmlformats.org/officeDocument/2006/relationships/hyperlink" Target="https://web.archive.org/web/20140715164003/http:/one-heaven.org/lexica/en/define/holder.html" TargetMode="External"/><Relationship Id="rId4290" Type="http://schemas.openxmlformats.org/officeDocument/2006/relationships/hyperlink" Target="https://web.archive.org/web/20140715153926/http:/one-heaven.org/lexica/en/define/form.html" TargetMode="External"/><Relationship Id="rId5341" Type="http://schemas.openxmlformats.org/officeDocument/2006/relationships/hyperlink" Target="https://web.archive.org/web/20140715162209/http:/one-heaven.org/lexica/en/define/easement.html" TargetMode="External"/><Relationship Id="rId8497" Type="http://schemas.openxmlformats.org/officeDocument/2006/relationships/hyperlink" Target="https://web.archive.org/web/20140715145120/http:/one-heaven.org/lexica/en/define/accused.html" TargetMode="External"/><Relationship Id="rId9548" Type="http://schemas.openxmlformats.org/officeDocument/2006/relationships/hyperlink" Target="https://web.archive.org/web/20140715152152/http:/one-heaven.org/lexica/en/define/one%20heaven.html" TargetMode="External"/><Relationship Id="rId9962" Type="http://schemas.openxmlformats.org/officeDocument/2006/relationships/hyperlink" Target="https://web.archive.org/web/20140715163833/http:/one-heaven.org/lexica/en/define/valid.html" TargetMode="External"/><Relationship Id="rId11478" Type="http://schemas.openxmlformats.org/officeDocument/2006/relationships/hyperlink" Target="https://web.archive.org/web/20140715183943/http:/one-heaven.org/canons/positive_law/article/324.html" TargetMode="External"/><Relationship Id="rId11892" Type="http://schemas.openxmlformats.org/officeDocument/2006/relationships/hyperlink" Target="https://web.archive.org/web/20140715181658/http:/one-heaven.org/lexica/en/define/state.html" TargetMode="External"/><Relationship Id="rId907" Type="http://schemas.openxmlformats.org/officeDocument/2006/relationships/hyperlink" Target="https://web.archive.org/web/20140715185112/http:/one-heaven.org/lexica/en/define/superior.html" TargetMode="External"/><Relationship Id="rId1537" Type="http://schemas.openxmlformats.org/officeDocument/2006/relationships/hyperlink" Target="https://web.archive.org/web/20140715172657/http:/one-heaven.org/lexica/en/define/person.html" TargetMode="External"/><Relationship Id="rId1951" Type="http://schemas.openxmlformats.org/officeDocument/2006/relationships/hyperlink" Target="https://web.archive.org/web/20140715175342/http:/one-heaven.org/lexica/en/define/income.html" TargetMode="External"/><Relationship Id="rId7099" Type="http://schemas.openxmlformats.org/officeDocument/2006/relationships/hyperlink" Target="https://web.archive.org/web/20140715153736/http:/one-heaven.org/canons/positive_law/article/138.html" TargetMode="External"/><Relationship Id="rId8564" Type="http://schemas.openxmlformats.org/officeDocument/2006/relationships/hyperlink" Target="https://web.archive.org/web/20140715163714/http:/one-heaven.org/lexica/en/define/divine.html" TargetMode="External"/><Relationship Id="rId9615" Type="http://schemas.openxmlformats.org/officeDocument/2006/relationships/hyperlink" Target="https://web.archive.org/web/20140715144033/http:/one-heaven.org/lexica/en/define/executor%20de%20son%20tort.html" TargetMode="External"/><Relationship Id="rId10494" Type="http://schemas.openxmlformats.org/officeDocument/2006/relationships/hyperlink" Target="https://web.archive.org/web/20140715191635/http:/one-heaven.org/canons/positive_law/article/289.html" TargetMode="External"/><Relationship Id="rId11545" Type="http://schemas.openxmlformats.org/officeDocument/2006/relationships/hyperlink" Target="https://web.archive.org/web/20140706170338/https:/ucadia.s3.amazonaws.com/statutes_uk/1500_1599/uk_1545_37Hen8_c1_custos_rotulorum.pdf" TargetMode="External"/><Relationship Id="rId1604" Type="http://schemas.openxmlformats.org/officeDocument/2006/relationships/hyperlink" Target="https://web.archive.org/web/20140715183214/http:/one-heaven.org/lexica/en/define/superior.html" TargetMode="External"/><Relationship Id="rId4010" Type="http://schemas.openxmlformats.org/officeDocument/2006/relationships/hyperlink" Target="https://web.archive.org/web/20140715152456/http:/one-heaven.org/lexica/en/define/record.html" TargetMode="External"/><Relationship Id="rId7166" Type="http://schemas.openxmlformats.org/officeDocument/2006/relationships/hyperlink" Target="https://web.archive.org/web/20140715144300/http:/one-heaven.org/lexica/en/define/person.html" TargetMode="External"/><Relationship Id="rId7580" Type="http://schemas.openxmlformats.org/officeDocument/2006/relationships/hyperlink" Target="https://web.archive.org/web/20140715151353/http:/one-heaven.org/canons/positive_law/article/168.html" TargetMode="External"/><Relationship Id="rId8217" Type="http://schemas.openxmlformats.org/officeDocument/2006/relationships/hyperlink" Target="https://web.archive.org/web/20140715164926/http:/one-heaven.org/lexica/en/define/reason.html" TargetMode="External"/><Relationship Id="rId8631" Type="http://schemas.openxmlformats.org/officeDocument/2006/relationships/hyperlink" Target="https://web.archive.org/web/20140715151636/http:/one-heaven.org/lexica/en/define/case.html" TargetMode="External"/><Relationship Id="rId10147" Type="http://schemas.openxmlformats.org/officeDocument/2006/relationships/hyperlink" Target="https://web.archive.org/web/20140715162802/http:/one-heaven.org/lexica/en/define/property.html" TargetMode="External"/><Relationship Id="rId6182" Type="http://schemas.openxmlformats.org/officeDocument/2006/relationships/hyperlink" Target="https://web.archive.org/web/20140715191439/http:/one-heaven.org/lexica/en/define/jurisdiction.html" TargetMode="External"/><Relationship Id="rId7233" Type="http://schemas.openxmlformats.org/officeDocument/2006/relationships/hyperlink" Target="https://web.archive.org/web/20140715154112/http:/one-heaven.org/lexica/en/define/party.html" TargetMode="External"/><Relationship Id="rId10561" Type="http://schemas.openxmlformats.org/officeDocument/2006/relationships/hyperlink" Target="https://web.archive.org/web/20140715160216/http:/one-heaven.org/lexica/en/define/property.html" TargetMode="External"/><Relationship Id="rId11612" Type="http://schemas.openxmlformats.org/officeDocument/2006/relationships/hyperlink" Target="https://web.archive.org/web/20140706170338/https:/ucadia.s3.amazonaws.com/statutes_uk/1800_1899/uk_1801_41Geo3_c109_inclosure_act.pdf" TargetMode="External"/><Relationship Id="rId697" Type="http://schemas.openxmlformats.org/officeDocument/2006/relationships/hyperlink" Target="https://web.archive.org/web/20140715174622/http:/one-heaven.org/lexica/en/define/valid.html" TargetMode="External"/><Relationship Id="rId2378" Type="http://schemas.openxmlformats.org/officeDocument/2006/relationships/hyperlink" Target="https://web.archive.org/web/20140715170904/http:/one-heaven.org/lexica/en/define/divine%20law.html" TargetMode="External"/><Relationship Id="rId3429" Type="http://schemas.openxmlformats.org/officeDocument/2006/relationships/hyperlink" Target="https://web.archive.org/web/20140715160442/http:/one-heaven.org/lexica/en/define/form.html" TargetMode="External"/><Relationship Id="rId3776" Type="http://schemas.openxmlformats.org/officeDocument/2006/relationships/hyperlink" Target="https://web.archive.org/web/20140715160244/http:/one-heaven.org/lexica/en/define/person.html" TargetMode="External"/><Relationship Id="rId4827" Type="http://schemas.openxmlformats.org/officeDocument/2006/relationships/hyperlink" Target="https://web.archive.org/web/20140715163417/http:/one-heaven.org/lexica/en/define/valid.html" TargetMode="External"/><Relationship Id="rId10214" Type="http://schemas.openxmlformats.org/officeDocument/2006/relationships/hyperlink" Target="https://web.archive.org/web/20140715151932/http:/one-heaven.org/lexica/en/define/laws.html" TargetMode="External"/><Relationship Id="rId2792" Type="http://schemas.openxmlformats.org/officeDocument/2006/relationships/hyperlink" Target="https://web.archive.org/web/20140715153342/http:/one-heaven.org/lexica/en/define/beneficiary.html" TargetMode="External"/><Relationship Id="rId3843" Type="http://schemas.openxmlformats.org/officeDocument/2006/relationships/hyperlink" Target="https://web.archive.org/web/20140715143628/http:/one-heaven.org/lexica/en/define/form.html" TargetMode="External"/><Relationship Id="rId6999" Type="http://schemas.openxmlformats.org/officeDocument/2006/relationships/hyperlink" Target="https://web.archive.org/web/20140715151730/http:/one-heaven.org/lexica/en/define/liability.html" TargetMode="External"/><Relationship Id="rId7300" Type="http://schemas.openxmlformats.org/officeDocument/2006/relationships/hyperlink" Target="https://web.archive.org/web/20140715144715/http:/one-heaven.org/lexica/en/define/liability.html" TargetMode="External"/><Relationship Id="rId9058" Type="http://schemas.openxmlformats.org/officeDocument/2006/relationships/hyperlink" Target="https://web.archive.org/web/20140715170101/http:/one-heaven.org/lexica/en/define/roman%20law.html" TargetMode="External"/><Relationship Id="rId764" Type="http://schemas.openxmlformats.org/officeDocument/2006/relationships/hyperlink" Target="https://web.archive.org/web/20140715174840/http:/one-heaven.org/lexica/en/define/thing.html" TargetMode="External"/><Relationship Id="rId1394" Type="http://schemas.openxmlformats.org/officeDocument/2006/relationships/hyperlink" Target="https://web.archive.org/web/20140715191856/http:/one-heaven.org/lexica/en/define/superior.html" TargetMode="External"/><Relationship Id="rId2445" Type="http://schemas.openxmlformats.org/officeDocument/2006/relationships/hyperlink" Target="https://web.archive.org/web/20140715160045/http:/one-heaven.org/canons/positive_law/article/69.html" TargetMode="External"/><Relationship Id="rId3910" Type="http://schemas.openxmlformats.org/officeDocument/2006/relationships/hyperlink" Target="https://web.archive.org/web/20140715143628/http:/one-heaven.org/lexica/en/define/promise.html" TargetMode="External"/><Relationship Id="rId9472" Type="http://schemas.openxmlformats.org/officeDocument/2006/relationships/hyperlink" Target="https://web.archive.org/web/20140715153452/http:/one-heaven.org/lexica/en/define/international%20law.html" TargetMode="External"/><Relationship Id="rId12039" Type="http://schemas.openxmlformats.org/officeDocument/2006/relationships/hyperlink" Target="https://web.archive.org/web/20140715191912/http:/one-heaven.org/canons/positive_law/article/333.html" TargetMode="External"/><Relationship Id="rId417" Type="http://schemas.openxmlformats.org/officeDocument/2006/relationships/hyperlink" Target="https://web.archive.org/web/20140715184541/http:/one-heaven.org/lexica/en/define/cognitive%20law.html" TargetMode="External"/><Relationship Id="rId831" Type="http://schemas.openxmlformats.org/officeDocument/2006/relationships/hyperlink" Target="https://web.archive.org/web/20140715185112/http:/one-heaven.org/lexica/en/define/superior.html" TargetMode="External"/><Relationship Id="rId1047" Type="http://schemas.openxmlformats.org/officeDocument/2006/relationships/hyperlink" Target="https://web.archive.org/web/20140715174031/http:/one-heaven.org/lexica/en/define/great%20register.html" TargetMode="External"/><Relationship Id="rId1461" Type="http://schemas.openxmlformats.org/officeDocument/2006/relationships/hyperlink" Target="https://web.archive.org/web/20140715172143/http:/one-heaven.org/lexica/en/define/person.html" TargetMode="External"/><Relationship Id="rId2512" Type="http://schemas.openxmlformats.org/officeDocument/2006/relationships/hyperlink" Target="https://web.archive.org/web/20140715160045/http:/one-heaven.org/lexica/en/define/arrest.html" TargetMode="External"/><Relationship Id="rId5668" Type="http://schemas.openxmlformats.org/officeDocument/2006/relationships/hyperlink" Target="https://web.archive.org/web/20140715152939/http:/one-heaven.org/lexica/en/define/mind.html" TargetMode="External"/><Relationship Id="rId6719" Type="http://schemas.openxmlformats.org/officeDocument/2006/relationships/hyperlink" Target="https://web.archive.org/web/20140715152329/http:/one-heaven.org/lexica/en/define/negotiable%20instrument.html" TargetMode="External"/><Relationship Id="rId8074" Type="http://schemas.openxmlformats.org/officeDocument/2006/relationships/hyperlink" Target="https://web.archive.org/web/20140715161232/http:/one-heaven.org/lexica/en/define/belief.html" TargetMode="External"/><Relationship Id="rId9125" Type="http://schemas.openxmlformats.org/officeDocument/2006/relationships/hyperlink" Target="https://web.archive.org/web/20140715164321/http:/one-heaven.org/lexica/en/define/form.html" TargetMode="External"/><Relationship Id="rId11055" Type="http://schemas.openxmlformats.org/officeDocument/2006/relationships/hyperlink" Target="https://web.archive.org/web/20140715203027/http:/one-heaven.org/canons/positive_law/article/304.html" TargetMode="External"/><Relationship Id="rId1114" Type="http://schemas.openxmlformats.org/officeDocument/2006/relationships/hyperlink" Target="https://web.archive.org/web/20140715173854/http:/one-heaven.org/lexica/en/define/one%20heaven.html" TargetMode="External"/><Relationship Id="rId4684" Type="http://schemas.openxmlformats.org/officeDocument/2006/relationships/hyperlink" Target="https://web.archive.org/web/20140715163417/http:/one-heaven.org/lexica/en/define/mortgage.html" TargetMode="External"/><Relationship Id="rId5735" Type="http://schemas.openxmlformats.org/officeDocument/2006/relationships/hyperlink" Target="https://web.archive.org/web/20140715160608/http:/one-heaven.org/canons/positive_law/article/110.html" TargetMode="External"/><Relationship Id="rId7090" Type="http://schemas.openxmlformats.org/officeDocument/2006/relationships/hyperlink" Target="https://web.archive.org/web/20140715153736/http:/one-heaven.org/lexica/en/define/society.html" TargetMode="External"/><Relationship Id="rId8141" Type="http://schemas.openxmlformats.org/officeDocument/2006/relationships/hyperlink" Target="https://web.archive.org/web/20140715191734/http:/one-heaven.org/lexica/en/define/form.html" TargetMode="External"/><Relationship Id="rId10071" Type="http://schemas.openxmlformats.org/officeDocument/2006/relationships/hyperlink" Target="https://web.archive.org/web/20140715151545/http:/one-heaven.org/lexica/en/define/certificate.html" TargetMode="External"/><Relationship Id="rId11122" Type="http://schemas.openxmlformats.org/officeDocument/2006/relationships/hyperlink" Target="https://web.archive.org/web/20140715185629/http:/one-heaven.org/canons/positive_law/article/307.html" TargetMode="External"/><Relationship Id="rId3286" Type="http://schemas.openxmlformats.org/officeDocument/2006/relationships/hyperlink" Target="https://web.archive.org/web/20140715160442/http:/one-heaven.org/canons/positive_law/article/84.html" TargetMode="External"/><Relationship Id="rId4337" Type="http://schemas.openxmlformats.org/officeDocument/2006/relationships/hyperlink" Target="https://web.archive.org/web/20140715164254/http:/one-heaven.org/lexica/en/define/trust.html" TargetMode="External"/><Relationship Id="rId3353" Type="http://schemas.openxmlformats.org/officeDocument/2006/relationships/hyperlink" Target="https://web.archive.org/web/20140715160442/http:/one-heaven.org/lexica/en/define/trust.html" TargetMode="External"/><Relationship Id="rId4751" Type="http://schemas.openxmlformats.org/officeDocument/2006/relationships/hyperlink" Target="https://web.archive.org/web/20140715163417/http:/one-heaven.org/lexica/en/define/mortgage.html" TargetMode="External"/><Relationship Id="rId5802" Type="http://schemas.openxmlformats.org/officeDocument/2006/relationships/hyperlink" Target="https://web.archive.org/web/20140715160608/http:/one-heaven.org/lexica/en/define/consent.html" TargetMode="External"/><Relationship Id="rId8958" Type="http://schemas.openxmlformats.org/officeDocument/2006/relationships/hyperlink" Target="https://web.archive.org/web/20140715191329/http:/one-heaven.org/lexica/en/define/roman%20cult.html" TargetMode="External"/><Relationship Id="rId10888" Type="http://schemas.openxmlformats.org/officeDocument/2006/relationships/hyperlink" Target="https://web.archive.org/web/20140715202719/http:/one-heaven.org/lexica/en/define/beneficiary.html" TargetMode="External"/><Relationship Id="rId11939" Type="http://schemas.openxmlformats.org/officeDocument/2006/relationships/hyperlink" Target="https://web.archive.org/web/20140715191904/http:/one-heaven.org/canons/positive_law/article/330.html" TargetMode="External"/><Relationship Id="rId274" Type="http://schemas.openxmlformats.org/officeDocument/2006/relationships/hyperlink" Target="https://web.archive.org/web/20140715174232/http:/one-heaven.org/lexica/en/define/natural%20law.html" TargetMode="External"/><Relationship Id="rId3006" Type="http://schemas.openxmlformats.org/officeDocument/2006/relationships/hyperlink" Target="https://web.archive.org/web/20140715151204/http:/one-heaven.org/lexica/en/define/one%20heaven.html" TargetMode="External"/><Relationship Id="rId4404" Type="http://schemas.openxmlformats.org/officeDocument/2006/relationships/hyperlink" Target="https://web.archive.org/web/20140715164254/http:/one-heaven.org/lexica/en/define/estate.html" TargetMode="External"/><Relationship Id="rId7974" Type="http://schemas.openxmlformats.org/officeDocument/2006/relationships/hyperlink" Target="https://web.archive.org/web/20140715164009/http:/one-heaven.org/lexica/en/define/form.html" TargetMode="External"/><Relationship Id="rId10955" Type="http://schemas.openxmlformats.org/officeDocument/2006/relationships/hyperlink" Target="https://web.archive.org/web/20140715191844/http:/one-heaven.org/lexica/en/define/superior.html" TargetMode="External"/><Relationship Id="rId3420" Type="http://schemas.openxmlformats.org/officeDocument/2006/relationships/hyperlink" Target="https://web.archive.org/web/20140715160442/http:/one-heaven.org/lexica/en/define/divinity.html" TargetMode="External"/><Relationship Id="rId6576" Type="http://schemas.openxmlformats.org/officeDocument/2006/relationships/hyperlink" Target="https://web.archive.org/web/20140715155556/http:/one-heaven.org/lexica/en/define/surety.html" TargetMode="External"/><Relationship Id="rId6990" Type="http://schemas.openxmlformats.org/officeDocument/2006/relationships/hyperlink" Target="https://web.archive.org/web/20140715151730/http:/one-heaven.org/lexica/en/define/letter.html" TargetMode="External"/><Relationship Id="rId7627" Type="http://schemas.openxmlformats.org/officeDocument/2006/relationships/hyperlink" Target="https://web.archive.org/web/20140715163854/http:/one-heaven.org/lexica/en/define/party.html" TargetMode="External"/><Relationship Id="rId10608" Type="http://schemas.openxmlformats.org/officeDocument/2006/relationships/hyperlink" Target="https://web.archive.org/web/20140715150635/http:/one-heaven.org/lexica/en/define/surety.html" TargetMode="External"/><Relationship Id="rId341" Type="http://schemas.openxmlformats.org/officeDocument/2006/relationships/hyperlink" Target="https://web.archive.org/web/20140715185949/http:/one-heaven.org/lexica/en/define/society.html" TargetMode="External"/><Relationship Id="rId2022" Type="http://schemas.openxmlformats.org/officeDocument/2006/relationships/hyperlink" Target="https://web.archive.org/web/20140715174451/http:/one-heaven.org/lexica/en/define/acceptance.html" TargetMode="External"/><Relationship Id="rId5178" Type="http://schemas.openxmlformats.org/officeDocument/2006/relationships/hyperlink" Target="https://web.archive.org/web/20140715151444/http:/one-heaven.org/canons/positive_law/article/103.html" TargetMode="External"/><Relationship Id="rId5592" Type="http://schemas.openxmlformats.org/officeDocument/2006/relationships/hyperlink" Target="https://web.archive.org/web/20140715165729/http:/one-heaven.org/lexica/en/define/case.html" TargetMode="External"/><Relationship Id="rId6229" Type="http://schemas.openxmlformats.org/officeDocument/2006/relationships/hyperlink" Target="https://web.archive.org/web/20140715145628/http:/one-heaven.org/lexica/en/define/meaning.html" TargetMode="External"/><Relationship Id="rId6643" Type="http://schemas.openxmlformats.org/officeDocument/2006/relationships/hyperlink" Target="https://web.archive.org/web/20140715162409/http:/one-heaven.org/lexica/en/define/valid.html" TargetMode="External"/><Relationship Id="rId9799" Type="http://schemas.openxmlformats.org/officeDocument/2006/relationships/hyperlink" Target="https://web.archive.org/web/20140715154200/http:/one-heaven.org/lexica/en/define/person.html" TargetMode="External"/><Relationship Id="rId12030" Type="http://schemas.openxmlformats.org/officeDocument/2006/relationships/hyperlink" Target="https://web.archive.org/web/20140715173523/http:/one-heaven.org/lexica/en/define/benefit.html" TargetMode="External"/><Relationship Id="rId1788" Type="http://schemas.openxmlformats.org/officeDocument/2006/relationships/hyperlink" Target="https://web.archive.org/web/20140715203040/http:/one-heaven.org/lexica/en/define/trust.html" TargetMode="External"/><Relationship Id="rId2839" Type="http://schemas.openxmlformats.org/officeDocument/2006/relationships/hyperlink" Target="https://web.archive.org/web/20140715164812/http:/one-heaven.org/lexica/en/define/claim.html" TargetMode="External"/><Relationship Id="rId4194" Type="http://schemas.openxmlformats.org/officeDocument/2006/relationships/hyperlink" Target="https://web.archive.org/web/20140715191543/http:/one-heaven.org/lexica/en/define/valid.html" TargetMode="External"/><Relationship Id="rId5245" Type="http://schemas.openxmlformats.org/officeDocument/2006/relationships/hyperlink" Target="https://web.archive.org/web/20140715151444/http:/one-heaven.org/lexica/en/define/money.html" TargetMode="External"/><Relationship Id="rId6710" Type="http://schemas.openxmlformats.org/officeDocument/2006/relationships/hyperlink" Target="https://web.archive.org/web/20140715152329/http:/one-heaven.org/lexica/en/define/money.html" TargetMode="External"/><Relationship Id="rId9866" Type="http://schemas.openxmlformats.org/officeDocument/2006/relationships/hyperlink" Target="https://web.archive.org/web/20140715145701/http:/one-heaven.org/lexica/en/define/person.html" TargetMode="External"/><Relationship Id="rId4261" Type="http://schemas.openxmlformats.org/officeDocument/2006/relationships/hyperlink" Target="https://web.archive.org/web/20140715191543/http:/one-heaven.org/lexica/en/define/inferior.html" TargetMode="External"/><Relationship Id="rId5312" Type="http://schemas.openxmlformats.org/officeDocument/2006/relationships/hyperlink" Target="https://web.archive.org/web/20140715151444/http:/one-heaven.org/lexica/en/define/maritime.html" TargetMode="External"/><Relationship Id="rId8468" Type="http://schemas.openxmlformats.org/officeDocument/2006/relationships/hyperlink" Target="https://web.archive.org/web/20140715161849/http:/one-heaven.org/canons/positive_law/article/227.html" TargetMode="External"/><Relationship Id="rId9519" Type="http://schemas.openxmlformats.org/officeDocument/2006/relationships/hyperlink" Target="https://web.archive.org/web/20140715165427/http:/one-heaven.org/lexica/en/define/roman%20cult.html" TargetMode="External"/><Relationship Id="rId10398" Type="http://schemas.openxmlformats.org/officeDocument/2006/relationships/hyperlink" Target="https://web.archive.org/web/20140715170112/http:/one-heaven.org/lexica/en/define/claim.html" TargetMode="External"/><Relationship Id="rId11796" Type="http://schemas.openxmlformats.org/officeDocument/2006/relationships/hyperlink" Target="https://web.archive.org/web/20140715183709/http:/one-heaven.org/lexica/en/define/accused.html" TargetMode="External"/><Relationship Id="rId1508" Type="http://schemas.openxmlformats.org/officeDocument/2006/relationships/hyperlink" Target="https://web.archive.org/web/20140715172657/http:/one-heaven.org/lexica/en/define/divine.html" TargetMode="External"/><Relationship Id="rId1855" Type="http://schemas.openxmlformats.org/officeDocument/2006/relationships/hyperlink" Target="https://web.archive.org/web/20140715180646/http:/one-heaven.org/lexica/en/define/one%20heaven.html" TargetMode="External"/><Relationship Id="rId2906" Type="http://schemas.openxmlformats.org/officeDocument/2006/relationships/hyperlink" Target="https://web.archive.org/web/20140715164003/http:/one-heaven.org/lexica/en/define/issue.html" TargetMode="External"/><Relationship Id="rId7484" Type="http://schemas.openxmlformats.org/officeDocument/2006/relationships/hyperlink" Target="https://web.archive.org/web/20140715165232/http:/one-heaven.org/lexica/en/define/fact.html" TargetMode="External"/><Relationship Id="rId8535" Type="http://schemas.openxmlformats.org/officeDocument/2006/relationships/hyperlink" Target="https://web.archive.org/web/20140715145120/http:/one-heaven.org/lexica/en/define/consent.html" TargetMode="External"/><Relationship Id="rId8882" Type="http://schemas.openxmlformats.org/officeDocument/2006/relationships/hyperlink" Target="https://web.archive.org/web/20140715191639/http:/one-heaven.org/canons/positive_law/article/238.html" TargetMode="External"/><Relationship Id="rId9933" Type="http://schemas.openxmlformats.org/officeDocument/2006/relationships/hyperlink" Target="https://web.archive.org/web/20140715163833/http:/one-heaven.org/lexica/en/define/claim.html" TargetMode="External"/><Relationship Id="rId11449" Type="http://schemas.openxmlformats.org/officeDocument/2006/relationships/hyperlink" Target="https://web.archive.org/web/20140715173422/http:/one-heaven.org/lexica/en/define/fact.html" TargetMode="External"/><Relationship Id="rId11863" Type="http://schemas.openxmlformats.org/officeDocument/2006/relationships/hyperlink" Target="https://web.archive.org/web/20140715181658/http:/one-heaven.org/lexica/en/define/trade.html" TargetMode="External"/><Relationship Id="rId1922" Type="http://schemas.openxmlformats.org/officeDocument/2006/relationships/hyperlink" Target="https://web.archive.org/web/20140715175212/http:/one-heaven.org/lexica/en/define/money.html" TargetMode="External"/><Relationship Id="rId6086" Type="http://schemas.openxmlformats.org/officeDocument/2006/relationships/hyperlink" Target="https://web.archive.org/web/20140715145532/http:/one-heaven.org/canons/positive_law/article/114.html" TargetMode="External"/><Relationship Id="rId7137" Type="http://schemas.openxmlformats.org/officeDocument/2006/relationships/hyperlink" Target="https://web.archive.org/web/20140715191756/http:/one-heaven.org/lexica/en/define/person.html" TargetMode="External"/><Relationship Id="rId10465" Type="http://schemas.openxmlformats.org/officeDocument/2006/relationships/hyperlink" Target="https://web.archive.org/web/20140715170112/http:/one-heaven.org/lexica/en/define/accused.html" TargetMode="External"/><Relationship Id="rId11516" Type="http://schemas.openxmlformats.org/officeDocument/2006/relationships/hyperlink" Target="https://web.archive.org/web/20140706170338/http:/one-heaven.org/lexica/en/define/certificate.html" TargetMode="External"/><Relationship Id="rId11930" Type="http://schemas.openxmlformats.org/officeDocument/2006/relationships/hyperlink" Target="https://web.archive.org/web/20140715171455/http:/one-heaven.org/lexica/en/define/state.html" TargetMode="External"/><Relationship Id="rId7551" Type="http://schemas.openxmlformats.org/officeDocument/2006/relationships/hyperlink" Target="https://web.archive.org/web/20140715164301/http:/one-heaven.org/lexica/en/define/citation.html" TargetMode="External"/><Relationship Id="rId8602" Type="http://schemas.openxmlformats.org/officeDocument/2006/relationships/hyperlink" Target="https://web.archive.org/web/20140715151636/http:/one-heaven.org/lexica/en/define/res%20judicata.html" TargetMode="External"/><Relationship Id="rId10118" Type="http://schemas.openxmlformats.org/officeDocument/2006/relationships/hyperlink" Target="https://web.archive.org/web/20140715151545/http:/one-heaven.org/lexica/en/define/consent.html" TargetMode="External"/><Relationship Id="rId10532" Type="http://schemas.openxmlformats.org/officeDocument/2006/relationships/hyperlink" Target="https://web.archive.org/web/20140715160216/http:/one-heaven.org/lexica/en/define/claim.html" TargetMode="External"/><Relationship Id="rId2696" Type="http://schemas.openxmlformats.org/officeDocument/2006/relationships/hyperlink" Target="https://web.archive.org/web/20140715165537/http:/one-heaven.org/lexica/en/define/divine%20law.html" TargetMode="External"/><Relationship Id="rId3747" Type="http://schemas.openxmlformats.org/officeDocument/2006/relationships/hyperlink" Target="https://web.archive.org/web/20140715160244/http:/one-heaven.org/lexica/en/define/superior%20trust.html" TargetMode="External"/><Relationship Id="rId6153" Type="http://schemas.openxmlformats.org/officeDocument/2006/relationships/hyperlink" Target="https://web.archive.org/web/20140715161051/http:/one-heaven.org/lexica/en/define/claim.html" TargetMode="External"/><Relationship Id="rId7204" Type="http://schemas.openxmlformats.org/officeDocument/2006/relationships/hyperlink" Target="https://web.archive.org/web/20140715144127/http:/one-heaven.org/canons/positive_law/article/142.html" TargetMode="External"/><Relationship Id="rId668" Type="http://schemas.openxmlformats.org/officeDocument/2006/relationships/hyperlink" Target="https://web.archive.org/web/20140715174622/http:/one-heaven.org/lexica/en/define/intention.html" TargetMode="External"/><Relationship Id="rId1298" Type="http://schemas.openxmlformats.org/officeDocument/2006/relationships/hyperlink" Target="https://web.archive.org/web/20140715180515/http:/one-heaven.org/lexica/en/define/vessel.html" TargetMode="External"/><Relationship Id="rId2349" Type="http://schemas.openxmlformats.org/officeDocument/2006/relationships/hyperlink" Target="https://web.archive.org/web/20140715171346/http:/one-heaven.org/canons/positive_law/article/62.html" TargetMode="External"/><Relationship Id="rId2763" Type="http://schemas.openxmlformats.org/officeDocument/2006/relationships/hyperlink" Target="https://web.archive.org/web/20140715153342/http:/one-heaven.org/lexica/en/define/heir.html" TargetMode="External"/><Relationship Id="rId3814" Type="http://schemas.openxmlformats.org/officeDocument/2006/relationships/hyperlink" Target="https://web.archive.org/web/20140715155802/http:/one-heaven.org/lexica/en/define/real%20property.html" TargetMode="External"/><Relationship Id="rId6220" Type="http://schemas.openxmlformats.org/officeDocument/2006/relationships/hyperlink" Target="https://web.archive.org/web/20140715154546/http:/one-heaven.org/lexica/en/define/accused.html" TargetMode="External"/><Relationship Id="rId9376" Type="http://schemas.openxmlformats.org/officeDocument/2006/relationships/hyperlink" Target="https://web.archive.org/web/20140715153559/http:/one-heaven.org/canons/positive_law/article/261.html" TargetMode="External"/><Relationship Id="rId9790" Type="http://schemas.openxmlformats.org/officeDocument/2006/relationships/hyperlink" Target="https://web.archive.org/web/20140715154200/http:/one-heaven.org/lexica/en/define/person.html" TargetMode="External"/><Relationship Id="rId735" Type="http://schemas.openxmlformats.org/officeDocument/2006/relationships/hyperlink" Target="https://web.archive.org/web/20140715191530/http:/one-heaven.org/lexica/en/define/concept.html" TargetMode="External"/><Relationship Id="rId1365" Type="http://schemas.openxmlformats.org/officeDocument/2006/relationships/hyperlink" Target="https://web.archive.org/web/20140715191856/http:/one-heaven.org/lexica/en/define/person.html" TargetMode="External"/><Relationship Id="rId2416" Type="http://schemas.openxmlformats.org/officeDocument/2006/relationships/hyperlink" Target="https://web.archive.org/web/20140715170751/http:/one-heaven.org/lexica/en/define/form.html" TargetMode="External"/><Relationship Id="rId8392" Type="http://schemas.openxmlformats.org/officeDocument/2006/relationships/hyperlink" Target="https://web.archive.org/web/20140715150511/http:/one-heaven.org/lexica/en/define/debt.html" TargetMode="External"/><Relationship Id="rId9029" Type="http://schemas.openxmlformats.org/officeDocument/2006/relationships/hyperlink" Target="https://web.archive.org/web/20140715160447/http:/one-heaven.org/lexica/en/define/life.html" TargetMode="External"/><Relationship Id="rId9443" Type="http://schemas.openxmlformats.org/officeDocument/2006/relationships/hyperlink" Target="https://web.archive.org/web/20140715153452/http:/one-heaven.org/canons/positive_law/article/262.html" TargetMode="External"/><Relationship Id="rId11373" Type="http://schemas.openxmlformats.org/officeDocument/2006/relationships/hyperlink" Target="https://web.archive.org/web/20140715170510/http:/one-heaven.org/lexica/en/define/consent.html" TargetMode="External"/><Relationship Id="rId1018" Type="http://schemas.openxmlformats.org/officeDocument/2006/relationships/hyperlink" Target="https://web.archive.org/web/20140715185352/http:/one-heaven.org/lexica/en/define/society.html" TargetMode="External"/><Relationship Id="rId1432" Type="http://schemas.openxmlformats.org/officeDocument/2006/relationships/hyperlink" Target="https://web.archive.org/web/20140715191856/http:/one-heaven.org/lexica/en/define/inferior.html" TargetMode="External"/><Relationship Id="rId2830" Type="http://schemas.openxmlformats.org/officeDocument/2006/relationships/hyperlink" Target="https://web.archive.org/web/20140715153634/http:/one-heaven.org/lexica/en/define/property.html" TargetMode="External"/><Relationship Id="rId4588" Type="http://schemas.openxmlformats.org/officeDocument/2006/relationships/hyperlink" Target="https://web.archive.org/web/20140706031358/http:/one-heaven.org/lexica/en/define/bank.html" TargetMode="External"/><Relationship Id="rId5639" Type="http://schemas.openxmlformats.org/officeDocument/2006/relationships/hyperlink" Target="https://web.archive.org/web/20140715152939/http:/one-heaven.org/lexica/en/define/mind.html" TargetMode="External"/><Relationship Id="rId5986" Type="http://schemas.openxmlformats.org/officeDocument/2006/relationships/hyperlink" Target="https://web.archive.org/web/20140715150756/http:/one-heaven.org/lexica/en/define/offer.html" TargetMode="External"/><Relationship Id="rId8045" Type="http://schemas.openxmlformats.org/officeDocument/2006/relationships/hyperlink" Target="https://web.archive.org/web/20140715161609/http:/one-heaven.org/lexica/en/define/truth.html" TargetMode="External"/><Relationship Id="rId11026" Type="http://schemas.openxmlformats.org/officeDocument/2006/relationships/hyperlink" Target="https://web.archive.org/web/20140715203002/http:/one-heaven.org/lexica/en/define/court.html" TargetMode="External"/><Relationship Id="rId71" Type="http://schemas.openxmlformats.org/officeDocument/2006/relationships/hyperlink" Target="https://web.archive.org/web/20140715173026/http:/one-heaven.org/lexica/en/define/society.html" TargetMode="External"/><Relationship Id="rId802" Type="http://schemas.openxmlformats.org/officeDocument/2006/relationships/hyperlink" Target="https://web.archive.org/web/20140715184404/http:/one-heaven.org/lexica/en/define/form.html" TargetMode="External"/><Relationship Id="rId7061" Type="http://schemas.openxmlformats.org/officeDocument/2006/relationships/hyperlink" Target="https://web.archive.org/web/20140715164142/http:/one-heaven.org/lexica/en/define/certificate.html" TargetMode="External"/><Relationship Id="rId8112" Type="http://schemas.openxmlformats.org/officeDocument/2006/relationships/hyperlink" Target="https://web.archive.org/web/20140715160049/http:/one-heaven.org/lexica/en/define/person.html" TargetMode="External"/><Relationship Id="rId9510" Type="http://schemas.openxmlformats.org/officeDocument/2006/relationships/hyperlink" Target="https://web.archive.org/web/20140715165427/http:/one-heaven.org/canons/positive_law/article/265.html" TargetMode="External"/><Relationship Id="rId11440" Type="http://schemas.openxmlformats.org/officeDocument/2006/relationships/hyperlink" Target="https://web.archive.org/web/20140715173422/http:/one-heaven.org/lexica/en/define/reason.html" TargetMode="External"/><Relationship Id="rId4655" Type="http://schemas.openxmlformats.org/officeDocument/2006/relationships/hyperlink" Target="https://web.archive.org/web/20140715163417/http:/one-heaven.org/canons/positive_law/article/101.html" TargetMode="External"/><Relationship Id="rId5706" Type="http://schemas.openxmlformats.org/officeDocument/2006/relationships/hyperlink" Target="https://web.archive.org/web/20140715152939/http:/one-heaven.org/lexica/en/define/consent.html" TargetMode="External"/><Relationship Id="rId10042" Type="http://schemas.openxmlformats.org/officeDocument/2006/relationships/hyperlink" Target="https://web.archive.org/web/20140715151545/http:/one-heaven.org/lexica/en/define/international%20law.html" TargetMode="External"/><Relationship Id="rId178" Type="http://schemas.openxmlformats.org/officeDocument/2006/relationships/hyperlink" Target="https://web.archive.org/web/20140715171802/http:/one-heaven.org/lexica/en/define/belief.html" TargetMode="External"/><Relationship Id="rId3257" Type="http://schemas.openxmlformats.org/officeDocument/2006/relationships/hyperlink" Target="https://web.archive.org/web/20140715160442/http:/one-heaven.org/lexica/en/define/trust.html" TargetMode="External"/><Relationship Id="rId3671" Type="http://schemas.openxmlformats.org/officeDocument/2006/relationships/hyperlink" Target="https://web.archive.org/web/20140715150842/http:/one-heaven.org/lexica/en/define/grantor.html" TargetMode="External"/><Relationship Id="rId4308" Type="http://schemas.openxmlformats.org/officeDocument/2006/relationships/hyperlink" Target="https://web.archive.org/web/20140715153926/http:/one-heaven.org/lexica/en/define/instrument.html" TargetMode="External"/><Relationship Id="rId4722" Type="http://schemas.openxmlformats.org/officeDocument/2006/relationships/hyperlink" Target="https://web.archive.org/web/20140715163417/http:/one-heaven.org/lexica/en/define/common.html" TargetMode="External"/><Relationship Id="rId7878" Type="http://schemas.openxmlformats.org/officeDocument/2006/relationships/hyperlink" Target="https://web.archive.org/web/20140715162656/http:/one-heaven.org/lexica/en/define/claim.html" TargetMode="External"/><Relationship Id="rId8929" Type="http://schemas.openxmlformats.org/officeDocument/2006/relationships/hyperlink" Target="https://web.archive.org/web/20140715154222/http:/one-heaven.org/canons/positive_law/article/243.html" TargetMode="External"/><Relationship Id="rId10859" Type="http://schemas.openxmlformats.org/officeDocument/2006/relationships/hyperlink" Target="https://web.archive.org/web/20140715202719/http:/one-heaven.org/lexica/en/define/warrant.html" TargetMode="External"/><Relationship Id="rId592" Type="http://schemas.openxmlformats.org/officeDocument/2006/relationships/hyperlink" Target="https://web.archive.org/web/20140715174622/http:/one-heaven.org/lexica/en/define/form.html" TargetMode="External"/><Relationship Id="rId2273" Type="http://schemas.openxmlformats.org/officeDocument/2006/relationships/hyperlink" Target="https://web.archive.org/web/20140715183558/http:/one-heaven.org/lexica/en/define/form.html" TargetMode="External"/><Relationship Id="rId3324" Type="http://schemas.openxmlformats.org/officeDocument/2006/relationships/hyperlink" Target="https://web.archive.org/web/20140715160442/http:/one-heaven.org/lexica/en/define/instrument.html" TargetMode="External"/><Relationship Id="rId6894" Type="http://schemas.openxmlformats.org/officeDocument/2006/relationships/hyperlink" Target="https://web.archive.org/web/20140715162552/http:/one-heaven.org/lexica/en/define/document.html" TargetMode="External"/><Relationship Id="rId7945" Type="http://schemas.openxmlformats.org/officeDocument/2006/relationships/hyperlink" Target="https://web.archive.org/web/20140715191609/http:/one-heaven.org/canons/positive_law/article/185.html" TargetMode="External"/><Relationship Id="rId245" Type="http://schemas.openxmlformats.org/officeDocument/2006/relationships/hyperlink" Target="https://web.archive.org/web/20140715203014/http:/one-heaven.org/lexica/en/define/incorporate.html" TargetMode="External"/><Relationship Id="rId2340" Type="http://schemas.openxmlformats.org/officeDocument/2006/relationships/hyperlink" Target="https://web.archive.org/web/20140715171346/http:/one-heaven.org/lexica/en/define/action.html" TargetMode="External"/><Relationship Id="rId5496" Type="http://schemas.openxmlformats.org/officeDocument/2006/relationships/hyperlink" Target="https://web.archive.org/web/20140715163040/http:/one-heaven.org/lexica/en/define/justice.html" TargetMode="External"/><Relationship Id="rId6547" Type="http://schemas.openxmlformats.org/officeDocument/2006/relationships/hyperlink" Target="https://web.archive.org/web/20140715155556/http:/one-heaven.org/lexica/en/define/person.html" TargetMode="External"/><Relationship Id="rId10926" Type="http://schemas.openxmlformats.org/officeDocument/2006/relationships/hyperlink" Target="https://web.archive.org/web/20140715191844/http:/one-heaven.org/lexica/en/define/meaning.html" TargetMode="External"/><Relationship Id="rId312" Type="http://schemas.openxmlformats.org/officeDocument/2006/relationships/hyperlink" Target="https://web.archive.org/web/20140715173509/http:/one-heaven.org/canons/positive_law/article/12.html" TargetMode="External"/><Relationship Id="rId4098" Type="http://schemas.openxmlformats.org/officeDocument/2006/relationships/hyperlink" Target="https://web.archive.org/web/20140715151451/http:/one-heaven.org/lexica/en/define/trust.html" TargetMode="External"/><Relationship Id="rId5149" Type="http://schemas.openxmlformats.org/officeDocument/2006/relationships/hyperlink" Target="https://web.archive.org/web/20140715163732/http:/one-heaven.org/lexica/en/define/bond.html" TargetMode="External"/><Relationship Id="rId5563" Type="http://schemas.openxmlformats.org/officeDocument/2006/relationships/hyperlink" Target="https://web.archive.org/web/20140715165729/http:/one-heaven.org/lexica/en/define/property.html" TargetMode="External"/><Relationship Id="rId6961" Type="http://schemas.openxmlformats.org/officeDocument/2006/relationships/hyperlink" Target="https://web.archive.org/web/20140715151730/http:/one-heaven.org/lexica/en/define/document.html" TargetMode="External"/><Relationship Id="rId9020" Type="http://schemas.openxmlformats.org/officeDocument/2006/relationships/hyperlink" Target="https://web.archive.org/web/20140715160447/http:/one-heaven.org/lexica/en/define/property.html" TargetMode="External"/><Relationship Id="rId12001" Type="http://schemas.openxmlformats.org/officeDocument/2006/relationships/hyperlink" Target="https://web.archive.org/web/20140703035326/http:/one-heaven.org/lexica/en/define/maritime.html" TargetMode="External"/><Relationship Id="rId4165" Type="http://schemas.openxmlformats.org/officeDocument/2006/relationships/hyperlink" Target="https://web.archive.org/web/20140715163908/http:/one-heaven.org/lexica/en/define/trust.html" TargetMode="External"/><Relationship Id="rId5216" Type="http://schemas.openxmlformats.org/officeDocument/2006/relationships/hyperlink" Target="https://web.archive.org/web/20140715151444/http:/one-heaven.org/canons/positive_law/article/103.html" TargetMode="External"/><Relationship Id="rId6614" Type="http://schemas.openxmlformats.org/officeDocument/2006/relationships/hyperlink" Target="https://web.archive.org/web/20140715162409/http:/one-heaven.org/lexica/en/define/justice.html" TargetMode="External"/><Relationship Id="rId1759" Type="http://schemas.openxmlformats.org/officeDocument/2006/relationships/hyperlink" Target="https://web.archive.org/web/20140715202827/http:/one-heaven.org/canons/positive_law/article/39.html" TargetMode="External"/><Relationship Id="rId3181" Type="http://schemas.openxmlformats.org/officeDocument/2006/relationships/hyperlink" Target="https://web.archive.org/web/20140715161216/http:/one-heaven.org/lexica/en/define/offer.html" TargetMode="External"/><Relationship Id="rId5630" Type="http://schemas.openxmlformats.org/officeDocument/2006/relationships/hyperlink" Target="https://web.archive.org/web/20140715152939/http:/one-heaven.org/lexica/en/define/volition.html" TargetMode="External"/><Relationship Id="rId8786" Type="http://schemas.openxmlformats.org/officeDocument/2006/relationships/hyperlink" Target="https://web.archive.org/web/20140715152421/http:/one-heaven.org/canons/positive_law/article/237.html" TargetMode="External"/><Relationship Id="rId9837" Type="http://schemas.openxmlformats.org/officeDocument/2006/relationships/hyperlink" Target="https://web.archive.org/web/20140715161441/http:/one-heaven.org/lexica/en/define/valid.html" TargetMode="External"/><Relationship Id="rId11767" Type="http://schemas.openxmlformats.org/officeDocument/2006/relationships/hyperlink" Target="https://web.archive.org/web/20140715191821/http:/one-heaven.org/canons/positive_law/article/326.html" TargetMode="External"/><Relationship Id="rId1826" Type="http://schemas.openxmlformats.org/officeDocument/2006/relationships/hyperlink" Target="https://web.archive.org/web/20140715180646/http:/one-heaven.org/lexica/en/define/divine.html" TargetMode="External"/><Relationship Id="rId4232" Type="http://schemas.openxmlformats.org/officeDocument/2006/relationships/hyperlink" Target="https://web.archive.org/web/20140715191543/http:/one-heaven.org/lexica/en/define/trust.html" TargetMode="External"/><Relationship Id="rId7388" Type="http://schemas.openxmlformats.org/officeDocument/2006/relationships/hyperlink" Target="https://web.archive.org/web/20140715164756/http:/one-heaven.org/lexica/en/define/deed.html" TargetMode="External"/><Relationship Id="rId8439" Type="http://schemas.openxmlformats.org/officeDocument/2006/relationships/hyperlink" Target="https://web.archive.org/web/20140715150132/http:/one-heaven.org/lexica/en/define/person.html" TargetMode="External"/><Relationship Id="rId8853" Type="http://schemas.openxmlformats.org/officeDocument/2006/relationships/hyperlink" Target="https://web.archive.org/web/20140715191639/http:/one-heaven.org/lexica/en/define/superior.html" TargetMode="External"/><Relationship Id="rId9904" Type="http://schemas.openxmlformats.org/officeDocument/2006/relationships/hyperlink" Target="https://web.archive.org/web/20140715163833/http:/one-heaven.org/canons/positive_law/article/281.html" TargetMode="External"/><Relationship Id="rId10369" Type="http://schemas.openxmlformats.org/officeDocument/2006/relationships/hyperlink" Target="https://web.archive.org/web/20140715162152/http:/one-heaven.org/lexica/en/define/accused.html" TargetMode="External"/><Relationship Id="rId10783" Type="http://schemas.openxmlformats.org/officeDocument/2006/relationships/hyperlink" Target="https://web.archive.org/web/20140715171854/http:/one-heaven.org/lexica/en/define/valid.html" TargetMode="External"/><Relationship Id="rId11834" Type="http://schemas.openxmlformats.org/officeDocument/2006/relationships/hyperlink" Target="https://web.archive.org/web/20140715181658/http:/one-heaven.org/canons/positive_law/article/328.html" TargetMode="External"/><Relationship Id="rId3998" Type="http://schemas.openxmlformats.org/officeDocument/2006/relationships/hyperlink" Target="https://web.archive.org/web/20140715162057/http:/one-heaven.org/lexica/en/define/true%20trust.html" TargetMode="External"/><Relationship Id="rId7455" Type="http://schemas.openxmlformats.org/officeDocument/2006/relationships/hyperlink" Target="https://web.archive.org/web/20140715165818/http:/one-heaven.org/lexica/en/define/fact.html" TargetMode="External"/><Relationship Id="rId8506" Type="http://schemas.openxmlformats.org/officeDocument/2006/relationships/hyperlink" Target="https://web.archive.org/web/20140715145120/http:/one-heaven.org/lexica/en/define/oath.html" TargetMode="External"/><Relationship Id="rId8920" Type="http://schemas.openxmlformats.org/officeDocument/2006/relationships/hyperlink" Target="https://web.archive.org/web/20140715145219/http:/one-heaven.org/canons/positive_law/article/242.html" TargetMode="External"/><Relationship Id="rId10436" Type="http://schemas.openxmlformats.org/officeDocument/2006/relationships/hyperlink" Target="https://web.archive.org/web/20140715170112/http:/one-heaven.org/lexica/en/define/one%20heaven.html" TargetMode="External"/><Relationship Id="rId6057" Type="http://schemas.openxmlformats.org/officeDocument/2006/relationships/hyperlink" Target="https://web.archive.org/web/20140715160332/http:/one-heaven.org/lexica/en/define/party.html" TargetMode="External"/><Relationship Id="rId6471" Type="http://schemas.openxmlformats.org/officeDocument/2006/relationships/hyperlink" Target="https://web.archive.org/web/20140715150959/http:/one-heaven.org/lexica/en/define/superior.html" TargetMode="External"/><Relationship Id="rId7108" Type="http://schemas.openxmlformats.org/officeDocument/2006/relationships/hyperlink" Target="https://web.archive.org/web/20140715153736/http:/one-heaven.org/lexica/en/define/person.html" TargetMode="External"/><Relationship Id="rId7522" Type="http://schemas.openxmlformats.org/officeDocument/2006/relationships/hyperlink" Target="https://web.archive.org/web/20140715164301/http:/one-heaven.org/lexica/en/define/citation.html" TargetMode="External"/><Relationship Id="rId10850" Type="http://schemas.openxmlformats.org/officeDocument/2006/relationships/hyperlink" Target="https://web.archive.org/web/20140715202719/http:/one-heaven.org/lexica/en/define/liability.html" TargetMode="External"/><Relationship Id="rId11901" Type="http://schemas.openxmlformats.org/officeDocument/2006/relationships/hyperlink" Target="https://web.archive.org/web/20140715181658/http:/one-heaven.org/lexica/en/define/pactum%20de%20singularis%20caelum.html" TargetMode="External"/><Relationship Id="rId986" Type="http://schemas.openxmlformats.org/officeDocument/2006/relationships/hyperlink" Target="https://web.archive.org/web/20140715185352/http:/one-heaven.org/lexica/en/define/unique%20collective%20awareness.html" TargetMode="External"/><Relationship Id="rId2667" Type="http://schemas.openxmlformats.org/officeDocument/2006/relationships/hyperlink" Target="https://web.archive.org/web/20140715165537/http:/one-heaven.org/lexica/en/define/form.html" TargetMode="External"/><Relationship Id="rId3718" Type="http://schemas.openxmlformats.org/officeDocument/2006/relationships/hyperlink" Target="https://web.archive.org/web/20140715160244/http:/one-heaven.org/lexica/en/define/record.html" TargetMode="External"/><Relationship Id="rId5073" Type="http://schemas.openxmlformats.org/officeDocument/2006/relationships/hyperlink" Target="https://web.archive.org/web/20140715163732/http:/one-heaven.org/lexica/en/define/valid.html" TargetMode="External"/><Relationship Id="rId6124" Type="http://schemas.openxmlformats.org/officeDocument/2006/relationships/hyperlink" Target="https://web.archive.org/web/20140715161051/http:/one-heaven.org/canons/positive_law/article/116.html" TargetMode="External"/><Relationship Id="rId9694" Type="http://schemas.openxmlformats.org/officeDocument/2006/relationships/hyperlink" Target="https://web.archive.org/web/20140715154751/http:/one-heaven.org/lexica/en/define/public.html" TargetMode="External"/><Relationship Id="rId10503" Type="http://schemas.openxmlformats.org/officeDocument/2006/relationships/hyperlink" Target="https://web.archive.org/web/20140715191635/http:/one-heaven.org/canons/positive_law/article/289.html" TargetMode="External"/><Relationship Id="rId639" Type="http://schemas.openxmlformats.org/officeDocument/2006/relationships/hyperlink" Target="https://web.archive.org/web/20140715174622/http:/one-heaven.org/lexica/en/define/superior.html" TargetMode="External"/><Relationship Id="rId1269" Type="http://schemas.openxmlformats.org/officeDocument/2006/relationships/hyperlink" Target="https://web.archive.org/web/20140715180515/http:/one-heaven.org/canons/positive_law/article/29.html" TargetMode="External"/><Relationship Id="rId5140" Type="http://schemas.openxmlformats.org/officeDocument/2006/relationships/hyperlink" Target="https://web.archive.org/web/20140715163732/http:/one-heaven.org/lexica/en/define/surety.html" TargetMode="External"/><Relationship Id="rId8296" Type="http://schemas.openxmlformats.org/officeDocument/2006/relationships/hyperlink" Target="https://web.archive.org/web/20140715191501/http:/one-heaven.org/lexica/en/define/parties.html" TargetMode="External"/><Relationship Id="rId9347" Type="http://schemas.openxmlformats.org/officeDocument/2006/relationships/hyperlink" Target="https://web.archive.org/web/20140715164729/http:/one-heaven.org/lexica/en/define/citizen.html" TargetMode="External"/><Relationship Id="rId1683" Type="http://schemas.openxmlformats.org/officeDocument/2006/relationships/hyperlink" Target="https://web.archive.org/web/20140715173149/http:/one-heaven.org/lexica/en/define/public.html" TargetMode="External"/><Relationship Id="rId2734" Type="http://schemas.openxmlformats.org/officeDocument/2006/relationships/hyperlink" Target="https://web.archive.org/web/20140715165046/http:/one-heaven.org/lexica/en/define/form.html" TargetMode="External"/><Relationship Id="rId9761" Type="http://schemas.openxmlformats.org/officeDocument/2006/relationships/hyperlink" Target="https://web.archive.org/web/20140715145319/http:/one-heaven.org/lexica/en/define/valid.html" TargetMode="External"/><Relationship Id="rId11277" Type="http://schemas.openxmlformats.org/officeDocument/2006/relationships/hyperlink" Target="https://web.archive.org/web/20140715202838/http:/one-heaven.org/lexica/en/define/guardian.html" TargetMode="External"/><Relationship Id="rId11691" Type="http://schemas.openxmlformats.org/officeDocument/2006/relationships/hyperlink" Target="https://web.archive.org/web/20140706170338/http:/one-heaven.org/lexica/en/define/certificate.html" TargetMode="External"/><Relationship Id="rId706" Type="http://schemas.openxmlformats.org/officeDocument/2006/relationships/hyperlink" Target="https://web.archive.org/web/20140715174622/http:/one-heaven.org/lexica/en/define/superior.html" TargetMode="External"/><Relationship Id="rId1336" Type="http://schemas.openxmlformats.org/officeDocument/2006/relationships/hyperlink" Target="https://web.archive.org/web/20140715191856/http:/one-heaven.org/canons/positive_law/article/30.html" TargetMode="External"/><Relationship Id="rId1750" Type="http://schemas.openxmlformats.org/officeDocument/2006/relationships/hyperlink" Target="https://web.archive.org/web/20140715170446/http:/one-heaven.org/lexica/en/define/person.html" TargetMode="External"/><Relationship Id="rId2801" Type="http://schemas.openxmlformats.org/officeDocument/2006/relationships/hyperlink" Target="https://web.archive.org/web/20140715153342/http:/one-heaven.org/lexica/en/define/heirs.html" TargetMode="External"/><Relationship Id="rId5957" Type="http://schemas.openxmlformats.org/officeDocument/2006/relationships/hyperlink" Target="https://web.archive.org/web/20140715150421/http:/one-heaven.org/lexica/en/define/consent.html" TargetMode="External"/><Relationship Id="rId8016" Type="http://schemas.openxmlformats.org/officeDocument/2006/relationships/hyperlink" Target="https://web.archive.org/web/20140715161609/http:/one-heaven.org/lexica/en/define/meaning.html" TargetMode="External"/><Relationship Id="rId8363" Type="http://schemas.openxmlformats.org/officeDocument/2006/relationships/hyperlink" Target="https://web.archive.org/web/20140715160628/http:/one-heaven.org/lexica/en/define/benefit.html" TargetMode="External"/><Relationship Id="rId9414" Type="http://schemas.openxmlformats.org/officeDocument/2006/relationships/hyperlink" Target="https://web.archive.org/web/20140715153452/http:/one-heaven.org/canons/positive_law/article/262.html" TargetMode="External"/><Relationship Id="rId10293" Type="http://schemas.openxmlformats.org/officeDocument/2006/relationships/hyperlink" Target="https://web.archive.org/web/20140715191631/http:/one-heaven.org/lexica/en/define/court.html" TargetMode="External"/><Relationship Id="rId11344" Type="http://schemas.openxmlformats.org/officeDocument/2006/relationships/hyperlink" Target="https://web.archive.org/web/20140715170510/http:/one-heaven.org/lexica/en/define/surety.html" TargetMode="External"/><Relationship Id="rId42" Type="http://schemas.openxmlformats.org/officeDocument/2006/relationships/hyperlink" Target="https://web.archive.org/web/20140715173105/http:/one-heaven.org/lexica/en/define/document.html" TargetMode="External"/><Relationship Id="rId1403" Type="http://schemas.openxmlformats.org/officeDocument/2006/relationships/hyperlink" Target="https://web.archive.org/web/20140715191856/http:/one-heaven.org/lexica/en/define/form.html" TargetMode="External"/><Relationship Id="rId4559" Type="http://schemas.openxmlformats.org/officeDocument/2006/relationships/hyperlink" Target="https://web.archive.org/web/20140706031358/http:/one-heaven.org/lexica/en/define/real%20property.html" TargetMode="External"/><Relationship Id="rId4973" Type="http://schemas.openxmlformats.org/officeDocument/2006/relationships/hyperlink" Target="https://web.archive.org/web/20140715163732/http:/one-heaven.org/lexica/en/define/bank.html" TargetMode="External"/><Relationship Id="rId8430" Type="http://schemas.openxmlformats.org/officeDocument/2006/relationships/hyperlink" Target="https://web.archive.org/web/20140715160936/http:/one-heaven.org/lexica/en/define/ownership.html" TargetMode="External"/><Relationship Id="rId10360" Type="http://schemas.openxmlformats.org/officeDocument/2006/relationships/hyperlink" Target="https://web.archive.org/web/20140715162152/http:/one-heaven.org/lexica/en/define/accused.html" TargetMode="External"/><Relationship Id="rId11411" Type="http://schemas.openxmlformats.org/officeDocument/2006/relationships/hyperlink" Target="https://web.archive.org/web/20140715172904/http:/one-heaven.org/lexica/en/define/plea.html" TargetMode="External"/><Relationship Id="rId3575" Type="http://schemas.openxmlformats.org/officeDocument/2006/relationships/hyperlink" Target="https://web.archive.org/web/20140715150516/http:/one-heaven.org/lexica/en/define/valid.html" TargetMode="External"/><Relationship Id="rId4626" Type="http://schemas.openxmlformats.org/officeDocument/2006/relationships/hyperlink" Target="https://web.archive.org/web/20140706031358/http:/one-heaven.org/canons/positive_law/article/100.html" TargetMode="External"/><Relationship Id="rId7032" Type="http://schemas.openxmlformats.org/officeDocument/2006/relationships/hyperlink" Target="https://web.archive.org/web/20140715163324/http:/one-heaven.org/canons/positive_law/article/135.html" TargetMode="External"/><Relationship Id="rId10013" Type="http://schemas.openxmlformats.org/officeDocument/2006/relationships/hyperlink" Target="https://web.archive.org/web/20140715163623/http:/one-heaven.org/lexica/en/define/rule%20of%20law.html" TargetMode="External"/><Relationship Id="rId496" Type="http://schemas.openxmlformats.org/officeDocument/2006/relationships/hyperlink" Target="https://web.archive.org/web/20140715174622/http:/one-heaven.org/lexica/en/define/agent.html" TargetMode="External"/><Relationship Id="rId2177" Type="http://schemas.openxmlformats.org/officeDocument/2006/relationships/hyperlink" Target="https://web.archive.org/web/20140715182538/http:/one-heaven.org/canons/positive_law/article/52.html" TargetMode="External"/><Relationship Id="rId2591" Type="http://schemas.openxmlformats.org/officeDocument/2006/relationships/hyperlink" Target="https://web.archive.org/web/20140715152629/http:/one-heaven.org/lexica/en/define/claim.html" TargetMode="External"/><Relationship Id="rId3228" Type="http://schemas.openxmlformats.org/officeDocument/2006/relationships/hyperlink" Target="https://web.archive.org/web/20140715160442/http:/one-heaven.org/lexica/en/define/trustor.html" TargetMode="External"/><Relationship Id="rId3642" Type="http://schemas.openxmlformats.org/officeDocument/2006/relationships/hyperlink" Target="https://web.archive.org/web/20140715150842/http:/one-heaven.org/lexica/en/define/trust.html" TargetMode="External"/><Relationship Id="rId6798" Type="http://schemas.openxmlformats.org/officeDocument/2006/relationships/hyperlink" Target="https://web.archive.org/web/20140715152104/http:/one-heaven.org/lexica/en/define/fact.html" TargetMode="External"/><Relationship Id="rId7849" Type="http://schemas.openxmlformats.org/officeDocument/2006/relationships/hyperlink" Target="https://web.archive.org/web/20140715162532/http:/one-heaven.org/lexica/en/define/claim.html" TargetMode="External"/><Relationship Id="rId149" Type="http://schemas.openxmlformats.org/officeDocument/2006/relationships/hyperlink" Target="https://web.archive.org/web/20140715172157/http:/one-heaven.org/canons/positive_law/article/7.html" TargetMode="External"/><Relationship Id="rId563" Type="http://schemas.openxmlformats.org/officeDocument/2006/relationships/hyperlink" Target="https://web.archive.org/web/20140715174622/http:/one-heaven.org/lexica/en/define/person.html" TargetMode="External"/><Relationship Id="rId1193" Type="http://schemas.openxmlformats.org/officeDocument/2006/relationships/hyperlink" Target="https://web.archive.org/web/20140715190228/http:/one-heaven.org/lexica/en/define/divine.html" TargetMode="External"/><Relationship Id="rId2244" Type="http://schemas.openxmlformats.org/officeDocument/2006/relationships/hyperlink" Target="https://web.archive.org/web/20140715171635/http:/one-heaven.org/canons/positive_law/article/56.html" TargetMode="External"/><Relationship Id="rId9271" Type="http://schemas.openxmlformats.org/officeDocument/2006/relationships/hyperlink" Target="https://web.archive.org/web/20140715191555/http:/one-heaven.org/lexica/en/define/citizen.html" TargetMode="External"/><Relationship Id="rId216" Type="http://schemas.openxmlformats.org/officeDocument/2006/relationships/hyperlink" Target="https://web.archive.org/web/20140715202732/http:/one-heaven.org/lexica/en/define/positive%20law.html" TargetMode="External"/><Relationship Id="rId1260" Type="http://schemas.openxmlformats.org/officeDocument/2006/relationships/hyperlink" Target="https://web.archive.org/web/20140715180515/http:/one-heaven.org/lexica/en/define/true%20trust.html" TargetMode="External"/><Relationship Id="rId6865" Type="http://schemas.openxmlformats.org/officeDocument/2006/relationships/hyperlink" Target="https://web.archive.org/web/20140715162552/http:/one-heaven.org/lexica/en/define/valid.html" TargetMode="External"/><Relationship Id="rId7916" Type="http://schemas.openxmlformats.org/officeDocument/2006/relationships/hyperlink" Target="https://web.archive.org/web/20140715163215/http:/one-heaven.org/canons/positive_law/article/184.html" TargetMode="External"/><Relationship Id="rId630" Type="http://schemas.openxmlformats.org/officeDocument/2006/relationships/hyperlink" Target="https://web.archive.org/web/20140715174622/http:/one-heaven.org/lexica/en/define/inferior.html" TargetMode="External"/><Relationship Id="rId2311" Type="http://schemas.openxmlformats.org/officeDocument/2006/relationships/hyperlink" Target="https://web.archive.org/web/20140715180928/http:/one-heaven.org/canons/positive_law/article/60.html" TargetMode="External"/><Relationship Id="rId4069" Type="http://schemas.openxmlformats.org/officeDocument/2006/relationships/hyperlink" Target="https://web.archive.org/web/20140715162905/http:/one-heaven.org/lexica/en/define/superior%20trust.html" TargetMode="External"/><Relationship Id="rId5467" Type="http://schemas.openxmlformats.org/officeDocument/2006/relationships/hyperlink" Target="https://web.archive.org/web/20140715163040/http:/one-heaven.org/lexica/en/define/deed.html" TargetMode="External"/><Relationship Id="rId5881" Type="http://schemas.openxmlformats.org/officeDocument/2006/relationships/hyperlink" Target="https://web.archive.org/web/20140715160608/http:/one-heaven.org/lexica/en/define/superior.html" TargetMode="External"/><Relationship Id="rId6518" Type="http://schemas.openxmlformats.org/officeDocument/2006/relationships/hyperlink" Target="https://web.archive.org/web/20140715160010/http:/one-heaven.org/lexica/en/define/common.html" TargetMode="External"/><Relationship Id="rId6932" Type="http://schemas.openxmlformats.org/officeDocument/2006/relationships/hyperlink" Target="https://web.archive.org/web/20140715162552/http:/one-heaven.org/lexica/en/define/seal.html" TargetMode="External"/><Relationship Id="rId4483" Type="http://schemas.openxmlformats.org/officeDocument/2006/relationships/hyperlink" Target="https://web.archive.org/web/20140706031358/http:/one-heaven.org/lexica/en/define/estate.html" TargetMode="External"/><Relationship Id="rId5534" Type="http://schemas.openxmlformats.org/officeDocument/2006/relationships/hyperlink" Target="https://web.archive.org/web/20140715163040/http:/one-heaven.org/lexica/en/define/case.html" TargetMode="External"/><Relationship Id="rId3085" Type="http://schemas.openxmlformats.org/officeDocument/2006/relationships/hyperlink" Target="https://web.archive.org/web/20140715191423/http:/one-heaven.org/canons/positive_law/article/80.html" TargetMode="External"/><Relationship Id="rId4136" Type="http://schemas.openxmlformats.org/officeDocument/2006/relationships/hyperlink" Target="https://web.archive.org/web/20140715163908/http:/one-heaven.org/lexica/en/define/society.html" TargetMode="External"/><Relationship Id="rId4550" Type="http://schemas.openxmlformats.org/officeDocument/2006/relationships/hyperlink" Target="https://web.archive.org/web/20140706031358/http:/one-heaven.org/lexica/en/define/bankruptcy.html" TargetMode="External"/><Relationship Id="rId5601" Type="http://schemas.openxmlformats.org/officeDocument/2006/relationships/hyperlink" Target="https://web.archive.org/web/20140715165729/http:/one-heaven.org/canons/positive_law/article/108.html" TargetMode="External"/><Relationship Id="rId8757" Type="http://schemas.openxmlformats.org/officeDocument/2006/relationships/hyperlink" Target="https://web.archive.org/web/20140715162302/http:/one-heaven.org/canons/positive_law/article/236.html" TargetMode="External"/><Relationship Id="rId9808" Type="http://schemas.openxmlformats.org/officeDocument/2006/relationships/hyperlink" Target="https://web.archive.org/web/20140715154200/http:/one-heaven.org/canons/positive_law/article/277.html" TargetMode="External"/><Relationship Id="rId10687" Type="http://schemas.openxmlformats.org/officeDocument/2006/relationships/hyperlink" Target="https://web.archive.org/web/20140715161116/http:/one-heaven.org/lexica/en/define/claim.html" TargetMode="External"/><Relationship Id="rId3152" Type="http://schemas.openxmlformats.org/officeDocument/2006/relationships/hyperlink" Target="https://web.archive.org/web/20140715161216/http:/one-heaven.org/lexica/en/define/beneficiary.html" TargetMode="External"/><Relationship Id="rId4203" Type="http://schemas.openxmlformats.org/officeDocument/2006/relationships/hyperlink" Target="https://web.archive.org/web/20140715191543/http:/one-heaven.org/lexica/en/define/real%20property.html" TargetMode="External"/><Relationship Id="rId7359" Type="http://schemas.openxmlformats.org/officeDocument/2006/relationships/hyperlink" Target="https://web.archive.org/web/20140715161231/http:/one-heaven.org/lexica/en/define/party.html" TargetMode="External"/><Relationship Id="rId7773" Type="http://schemas.openxmlformats.org/officeDocument/2006/relationships/hyperlink" Target="https://web.archive.org/web/20140715155810/http:/one-heaven.org/lexica/en/define/object.html" TargetMode="External"/><Relationship Id="rId8824" Type="http://schemas.openxmlformats.org/officeDocument/2006/relationships/hyperlink" Target="https://web.archive.org/web/20140715191639/http:/one-heaven.org/canons/positive_law/article/238.html" TargetMode="External"/><Relationship Id="rId11738" Type="http://schemas.openxmlformats.org/officeDocument/2006/relationships/hyperlink" Target="https://web.archive.org/web/20140715191821/http:/one-heaven.org/lexica/en/define/registrar.html" TargetMode="External"/><Relationship Id="rId6375" Type="http://schemas.openxmlformats.org/officeDocument/2006/relationships/hyperlink" Target="https://web.archive.org/web/20140715191511/http:/one-heaven.org/lexica/en/define/valid.html" TargetMode="External"/><Relationship Id="rId7426" Type="http://schemas.openxmlformats.org/officeDocument/2006/relationships/hyperlink" Target="https://web.archive.org/web/20140715165532/http:/one-heaven.org/canons/positive_law/article/157.html" TargetMode="External"/><Relationship Id="rId10754" Type="http://schemas.openxmlformats.org/officeDocument/2006/relationships/hyperlink" Target="https://web.archive.org/web/20140715171854/http:/one-heaven.org/canons/positive_law/article/298.html" TargetMode="External"/><Relationship Id="rId11805" Type="http://schemas.openxmlformats.org/officeDocument/2006/relationships/hyperlink" Target="https://web.archive.org/web/20140715183709/http:/one-heaven.org/lexica/en/define/mind.html" TargetMode="External"/><Relationship Id="rId140" Type="http://schemas.openxmlformats.org/officeDocument/2006/relationships/hyperlink" Target="https://web.archive.org/web/20140715184110/http:/one-heaven.org/lexica/en/define/form.html" TargetMode="External"/><Relationship Id="rId3969" Type="http://schemas.openxmlformats.org/officeDocument/2006/relationships/hyperlink" Target="https://web.archive.org/web/20140715162057/http:/one-heaven.org/canons/positive_law/article/90.html" TargetMode="External"/><Relationship Id="rId5391" Type="http://schemas.openxmlformats.org/officeDocument/2006/relationships/hyperlink" Target="https://web.archive.org/web/20140715191620/http:/one-heaven.org/lexica/en/define/consent.html" TargetMode="External"/><Relationship Id="rId6028" Type="http://schemas.openxmlformats.org/officeDocument/2006/relationships/hyperlink" Target="https://web.archive.org/web/20140715160332/http:/one-heaven.org/lexica/en/define/pronouncement.html" TargetMode="External"/><Relationship Id="rId7840" Type="http://schemas.openxmlformats.org/officeDocument/2006/relationships/hyperlink" Target="https://web.archive.org/web/20140715152201/http:/one-heaven.org/lexica/en/define/form.html" TargetMode="External"/><Relationship Id="rId9598" Type="http://schemas.openxmlformats.org/officeDocument/2006/relationships/hyperlink" Target="https://web.archive.org/web/20140715144033/http:/one-heaven.org/lexica/en/define/deed.html" TargetMode="External"/><Relationship Id="rId10407" Type="http://schemas.openxmlformats.org/officeDocument/2006/relationships/hyperlink" Target="https://web.archive.org/web/20140715170112/http:/one-heaven.org/lexica/en/define/accused.html" TargetMode="External"/><Relationship Id="rId10821" Type="http://schemas.openxmlformats.org/officeDocument/2006/relationships/hyperlink" Target="https://web.archive.org/web/20140715202719/http:/one-heaven.org/lexica/en/define/public.html" TargetMode="External"/><Relationship Id="rId6" Type="http://schemas.openxmlformats.org/officeDocument/2006/relationships/hyperlink" Target="https://web.archive.org/web/20140715173105/http:/one-heaven.org/lexica/en/define/pactum%20de%20singularis%20caelum.html" TargetMode="External"/><Relationship Id="rId2985" Type="http://schemas.openxmlformats.org/officeDocument/2006/relationships/hyperlink" Target="https://web.archive.org/web/20140715151204/http:/one-heaven.org/lexica/en/define/form.html" TargetMode="External"/><Relationship Id="rId5044" Type="http://schemas.openxmlformats.org/officeDocument/2006/relationships/hyperlink" Target="https://web.archive.org/web/20140715163732/http:/one-heaven.org/lexica/en/define/valid.html" TargetMode="External"/><Relationship Id="rId6442" Type="http://schemas.openxmlformats.org/officeDocument/2006/relationships/hyperlink" Target="https://web.archive.org/web/20140715191511/http:/one-heaven.org/lexica/en/define/officer.html" TargetMode="External"/><Relationship Id="rId957" Type="http://schemas.openxmlformats.org/officeDocument/2006/relationships/hyperlink" Target="https://web.archive.org/web/20140715191841/http:/one-heaven.org/lexica/en/define/divinity.html" TargetMode="External"/><Relationship Id="rId1587" Type="http://schemas.openxmlformats.org/officeDocument/2006/relationships/hyperlink" Target="https://web.archive.org/web/20140715191829/http:/one-heaven.org/canons/positive_law/article/34.html" TargetMode="External"/><Relationship Id="rId2638" Type="http://schemas.openxmlformats.org/officeDocument/2006/relationships/hyperlink" Target="https://web.archive.org/web/20140715170206/http:/one-heaven.org/lexica/en/define/trustee.html" TargetMode="External"/><Relationship Id="rId9665" Type="http://schemas.openxmlformats.org/officeDocument/2006/relationships/hyperlink" Target="https://web.archive.org/web/20140715144406/http:/one-heaven.org/lexica/en/define/public.html" TargetMode="External"/><Relationship Id="rId11595" Type="http://schemas.openxmlformats.org/officeDocument/2006/relationships/hyperlink" Target="https://web.archive.org/web/20140706170338/http:/one-heaven.org/lexica/en/define/settlement.html" TargetMode="External"/><Relationship Id="rId1654" Type="http://schemas.openxmlformats.org/officeDocument/2006/relationships/hyperlink" Target="https://web.archive.org/web/20140715183021/http:/one-heaven.org/canons/positive_law/article/36.html" TargetMode="External"/><Relationship Id="rId2705" Type="http://schemas.openxmlformats.org/officeDocument/2006/relationships/hyperlink" Target="https://web.archive.org/web/20140715165537/http:/one-heaven.org/lexica/en/define/divine%20law.html" TargetMode="External"/><Relationship Id="rId4060" Type="http://schemas.openxmlformats.org/officeDocument/2006/relationships/hyperlink" Target="https://web.archive.org/web/20140715162905/http:/one-heaven.org/lexica/en/define/valid.html" TargetMode="External"/><Relationship Id="rId5111" Type="http://schemas.openxmlformats.org/officeDocument/2006/relationships/hyperlink" Target="https://web.archive.org/web/20140715163732/http:/one-heaven.org/lexica/en/define/bond.html" TargetMode="External"/><Relationship Id="rId8267" Type="http://schemas.openxmlformats.org/officeDocument/2006/relationships/hyperlink" Target="https://web.archive.org/web/20140715155925/http:/one-heaven.org/canons/positive_law/article/215.html" TargetMode="External"/><Relationship Id="rId8681" Type="http://schemas.openxmlformats.org/officeDocument/2006/relationships/hyperlink" Target="https://web.archive.org/web/20140715151848/http:/one-heaven.org/lexica/en/define/mandamus.html" TargetMode="External"/><Relationship Id="rId9318" Type="http://schemas.openxmlformats.org/officeDocument/2006/relationships/hyperlink" Target="https://web.archive.org/web/20140715164729/http:/one-heaven.org/canons/positive_law/article/260.html" TargetMode="External"/><Relationship Id="rId9732" Type="http://schemas.openxmlformats.org/officeDocument/2006/relationships/hyperlink" Target="https://web.archive.org/web/20140715144701/http:/one-heaven.org/lexica/en/define/public.html" TargetMode="External"/><Relationship Id="rId10197" Type="http://schemas.openxmlformats.org/officeDocument/2006/relationships/hyperlink" Target="https://web.archive.org/web/20140715151932/http:/one-heaven.org/lexica/en/define/sovereign.html" TargetMode="External"/><Relationship Id="rId11248" Type="http://schemas.openxmlformats.org/officeDocument/2006/relationships/hyperlink" Target="https://web.archive.org/web/20140715172932/http:/one-heaven.org/lexica/en/define/valid.html" TargetMode="External"/><Relationship Id="rId11662" Type="http://schemas.openxmlformats.org/officeDocument/2006/relationships/hyperlink" Target="https://web.archive.org/web/20140706170338/http:/one-heaven.org/lexica/en/define/public.html" TargetMode="External"/><Relationship Id="rId1307" Type="http://schemas.openxmlformats.org/officeDocument/2006/relationships/hyperlink" Target="https://web.archive.org/web/20140715180515/http:/one-heaven.org/lexica/en/define/proof.html" TargetMode="External"/><Relationship Id="rId1721" Type="http://schemas.openxmlformats.org/officeDocument/2006/relationships/hyperlink" Target="https://web.archive.org/web/20140715170446/http:/one-heaven.org/lexica/en/define/inferior.html" TargetMode="External"/><Relationship Id="rId4877" Type="http://schemas.openxmlformats.org/officeDocument/2006/relationships/hyperlink" Target="https://web.archive.org/web/20140715163417/http:/one-heaven.org/lexica/en/define/valid.html" TargetMode="External"/><Relationship Id="rId5928" Type="http://schemas.openxmlformats.org/officeDocument/2006/relationships/hyperlink" Target="https://web.archive.org/web/20140715150421/http:/one-heaven.org/lexica/en/define/acceptance.html" TargetMode="External"/><Relationship Id="rId7283" Type="http://schemas.openxmlformats.org/officeDocument/2006/relationships/hyperlink" Target="https://web.archive.org/web/20140715144715/http:/one-heaven.org/lexica/en/define/fact.html" TargetMode="External"/><Relationship Id="rId8334" Type="http://schemas.openxmlformats.org/officeDocument/2006/relationships/hyperlink" Target="https://web.archive.org/web/20140715191516/http:/one-heaven.org/lexica/en/define/form.html" TargetMode="External"/><Relationship Id="rId10264" Type="http://schemas.openxmlformats.org/officeDocument/2006/relationships/hyperlink" Target="https://web.archive.org/web/20140715191631/http:/one-heaven.org/lexica/en/define/roman%20cult.html" TargetMode="External"/><Relationship Id="rId11315" Type="http://schemas.openxmlformats.org/officeDocument/2006/relationships/hyperlink" Target="https://web.archive.org/web/20140715202838/http:/one-heaven.org/lexica/en/define/pronouncement.html" TargetMode="External"/><Relationship Id="rId13" Type="http://schemas.openxmlformats.org/officeDocument/2006/relationships/hyperlink" Target="https://web.archive.org/web/20140715173105/http:/one-heaven.org/lexica/en/define/laws.html" TargetMode="External"/><Relationship Id="rId3479" Type="http://schemas.openxmlformats.org/officeDocument/2006/relationships/hyperlink" Target="https://web.archive.org/web/20140715160442/http:/one-heaven.org/lexica/en/define/ownership.html" TargetMode="External"/><Relationship Id="rId7350" Type="http://schemas.openxmlformats.org/officeDocument/2006/relationships/hyperlink" Target="https://web.archive.org/web/20140715161231/http:/one-heaven.org/lexica/en/define/divine.html" TargetMode="External"/><Relationship Id="rId8401" Type="http://schemas.openxmlformats.org/officeDocument/2006/relationships/hyperlink" Target="https://web.archive.org/web/20140715160936/http:/one-heaven.org/canons/positive_law/article/224.html" TargetMode="External"/><Relationship Id="rId2495" Type="http://schemas.openxmlformats.org/officeDocument/2006/relationships/hyperlink" Target="https://web.archive.org/web/20140715160045/http:/one-heaven.org/lexica/en/define/divine.html" TargetMode="External"/><Relationship Id="rId3893" Type="http://schemas.openxmlformats.org/officeDocument/2006/relationships/hyperlink" Target="https://web.archive.org/web/20140715143628/http:/one-heaven.org/lexica/en/define/dishonor.html" TargetMode="External"/><Relationship Id="rId4944" Type="http://schemas.openxmlformats.org/officeDocument/2006/relationships/hyperlink" Target="https://web.archive.org/web/20140715163417/http:/one-heaven.org/lexica/en/define/trust.html" TargetMode="External"/><Relationship Id="rId7003" Type="http://schemas.openxmlformats.org/officeDocument/2006/relationships/hyperlink" Target="https://web.archive.org/web/20140715151730/http:/one-heaven.org/lexica/en/define/letters.html" TargetMode="External"/><Relationship Id="rId10331" Type="http://schemas.openxmlformats.org/officeDocument/2006/relationships/hyperlink" Target="https://web.archive.org/web/20140715162152/http:/one-heaven.org/lexica/en/define/debt.html" TargetMode="External"/><Relationship Id="rId467" Type="http://schemas.openxmlformats.org/officeDocument/2006/relationships/hyperlink" Target="https://web.archive.org/web/20140715174622/http:/one-heaven.org/lexica/en/define/valid.html" TargetMode="External"/><Relationship Id="rId1097" Type="http://schemas.openxmlformats.org/officeDocument/2006/relationships/hyperlink" Target="https://web.archive.org/web/20140715173854/http:/one-heaven.org/lexica/en/define/superior.html" TargetMode="External"/><Relationship Id="rId2148" Type="http://schemas.openxmlformats.org/officeDocument/2006/relationships/hyperlink" Target="https://web.archive.org/web/20140715185024/http:/one-heaven.org/lexica/en/define/valid.html" TargetMode="External"/><Relationship Id="rId3546" Type="http://schemas.openxmlformats.org/officeDocument/2006/relationships/hyperlink" Target="https://web.archive.org/web/20140715150516/http:/one-heaven.org/lexica/en/define/divine.html" TargetMode="External"/><Relationship Id="rId3960" Type="http://schemas.openxmlformats.org/officeDocument/2006/relationships/hyperlink" Target="https://web.archive.org/web/20140715162057/http:/one-heaven.org/canons/positive_law/article/90.html" TargetMode="External"/><Relationship Id="rId9175" Type="http://schemas.openxmlformats.org/officeDocument/2006/relationships/hyperlink" Target="https://web.archive.org/web/20140715153247/http:/one-heaven.org/lexica/en/define/laws.html" TargetMode="External"/><Relationship Id="rId881" Type="http://schemas.openxmlformats.org/officeDocument/2006/relationships/hyperlink" Target="https://web.archive.org/web/20140715185112/http:/one-heaven.org/lexica/en/define/instrument.html" TargetMode="External"/><Relationship Id="rId2562" Type="http://schemas.openxmlformats.org/officeDocument/2006/relationships/hyperlink" Target="https://web.archive.org/web/20140715152629/http:/one-heaven.org/lexica/en/define/common.html" TargetMode="External"/><Relationship Id="rId3613" Type="http://schemas.openxmlformats.org/officeDocument/2006/relationships/hyperlink" Target="https://web.archive.org/web/20140715150516/http:/one-heaven.org/lexica/en/define/pactum%20de%20singularis%20caelum.html" TargetMode="External"/><Relationship Id="rId6769" Type="http://schemas.openxmlformats.org/officeDocument/2006/relationships/hyperlink" Target="https://web.archive.org/web/20140715152329/http:/one-heaven.org/lexica/en/define/bank.html" TargetMode="External"/><Relationship Id="rId534" Type="http://schemas.openxmlformats.org/officeDocument/2006/relationships/hyperlink" Target="https://web.archive.org/web/20140715174622/http:/one-heaven.org/lexica/en/define/natural%20person.html" TargetMode="External"/><Relationship Id="rId1164" Type="http://schemas.openxmlformats.org/officeDocument/2006/relationships/hyperlink" Target="https://web.archive.org/web/20140715185613/http:/one-heaven.org/lexica/en/define/claim.html" TargetMode="External"/><Relationship Id="rId2215" Type="http://schemas.openxmlformats.org/officeDocument/2006/relationships/hyperlink" Target="https://web.archive.org/web/20140715181156/http:/one-heaven.org/lexica/en/define/form.html" TargetMode="External"/><Relationship Id="rId5785" Type="http://schemas.openxmlformats.org/officeDocument/2006/relationships/hyperlink" Target="https://web.archive.org/web/20140715160608/http:/one-heaven.org/lexica/en/define/reason.html" TargetMode="External"/><Relationship Id="rId6836" Type="http://schemas.openxmlformats.org/officeDocument/2006/relationships/hyperlink" Target="https://web.archive.org/web/20140715152104/http:/one-heaven.org/lexica/en/define/roman%20cult.html" TargetMode="External"/><Relationship Id="rId8191" Type="http://schemas.openxmlformats.org/officeDocument/2006/relationships/hyperlink" Target="https://web.archive.org/web/20140715164204/http:/one-heaven.org/canons/positive_law/article/204.html" TargetMode="External"/><Relationship Id="rId9242" Type="http://schemas.openxmlformats.org/officeDocument/2006/relationships/hyperlink" Target="https://web.archive.org/web/20140715163626/http:/one-heaven.org/canons/positive_law/article/258.html" TargetMode="External"/><Relationship Id="rId11172" Type="http://schemas.openxmlformats.org/officeDocument/2006/relationships/hyperlink" Target="https://web.archive.org/web/20140715180540/http:/one-heaven.org/lexica/en/define/order.html" TargetMode="External"/><Relationship Id="rId601" Type="http://schemas.openxmlformats.org/officeDocument/2006/relationships/hyperlink" Target="https://web.archive.org/web/20140715174622/http:/one-heaven.org/lexica/en/define/society.html" TargetMode="External"/><Relationship Id="rId1231" Type="http://schemas.openxmlformats.org/officeDocument/2006/relationships/hyperlink" Target="https://web.archive.org/web/20140715190228/http:/one-heaven.org/lexica/en/define/divine.html" TargetMode="External"/><Relationship Id="rId4387" Type="http://schemas.openxmlformats.org/officeDocument/2006/relationships/hyperlink" Target="https://web.archive.org/web/20140715164254/http:/one-heaven.org/lexica/en/define/beneficiary.html" TargetMode="External"/><Relationship Id="rId5438" Type="http://schemas.openxmlformats.org/officeDocument/2006/relationships/hyperlink" Target="https://web.archive.org/web/20140715163040/http:/one-heaven.org/canons/positive_law/article/107.html" TargetMode="External"/><Relationship Id="rId5852" Type="http://schemas.openxmlformats.org/officeDocument/2006/relationships/hyperlink" Target="https://web.archive.org/web/20140715160608/http:/one-heaven.org/lexica/en/define/property.html" TargetMode="External"/><Relationship Id="rId4454" Type="http://schemas.openxmlformats.org/officeDocument/2006/relationships/hyperlink" Target="https://web.archive.org/web/20140706031358/http:/one-heaven.org/lexica/en/define/form.html" TargetMode="External"/><Relationship Id="rId5505" Type="http://schemas.openxmlformats.org/officeDocument/2006/relationships/hyperlink" Target="https://web.archive.org/web/20140715163040/http:/one-heaven.org/canons/positive_law/article/107.html" TargetMode="External"/><Relationship Id="rId6903" Type="http://schemas.openxmlformats.org/officeDocument/2006/relationships/hyperlink" Target="https://web.archive.org/web/20140715162552/http:/one-heaven.org/lexica/en/define/document.html" TargetMode="External"/><Relationship Id="rId11989" Type="http://schemas.openxmlformats.org/officeDocument/2006/relationships/hyperlink" Target="https://web.archive.org/web/20140703035326/http:/one-heaven.org/lexica/en/define/holy%20see.html" TargetMode="External"/><Relationship Id="rId3056" Type="http://schemas.openxmlformats.org/officeDocument/2006/relationships/hyperlink" Target="https://web.archive.org/web/20140715191423/http:/one-heaven.org/lexica/en/define/superior%20trust.html" TargetMode="External"/><Relationship Id="rId3470" Type="http://schemas.openxmlformats.org/officeDocument/2006/relationships/hyperlink" Target="https://web.archive.org/web/20140715160442/http:/one-heaven.org/lexica/en/define/trustee.html" TargetMode="External"/><Relationship Id="rId4107" Type="http://schemas.openxmlformats.org/officeDocument/2006/relationships/hyperlink" Target="https://web.archive.org/web/20140715163619/http:/one-heaven.org/lexica/en/define/trust.html" TargetMode="External"/><Relationship Id="rId391" Type="http://schemas.openxmlformats.org/officeDocument/2006/relationships/hyperlink" Target="https://web.archive.org/web/20140715184541/http:/one-heaven.org/lexica/en/define/reality.html" TargetMode="External"/><Relationship Id="rId2072" Type="http://schemas.openxmlformats.org/officeDocument/2006/relationships/hyperlink" Target="https://web.archive.org/web/20140715185024/http:/one-heaven.org/lexica/en/define/issue.html" TargetMode="External"/><Relationship Id="rId3123" Type="http://schemas.openxmlformats.org/officeDocument/2006/relationships/hyperlink" Target="https://web.archive.org/web/20140715161909/http:/one-heaven.org/lexica/en/define/property.html" TargetMode="External"/><Relationship Id="rId4521" Type="http://schemas.openxmlformats.org/officeDocument/2006/relationships/hyperlink" Target="https://web.archive.org/web/20140706031358/http:/one-heaven.org/lexica/en/define/estate.html" TargetMode="External"/><Relationship Id="rId6279" Type="http://schemas.openxmlformats.org/officeDocument/2006/relationships/hyperlink" Target="https://web.archive.org/web/20140715161342/http:/one-heaven.org/lexica/en/define/estate.html" TargetMode="External"/><Relationship Id="rId7677" Type="http://schemas.openxmlformats.org/officeDocument/2006/relationships/hyperlink" Target="https://web.archive.org/web/20140715154440/http:/one-heaven.org/lexica/en/define/acknowledgment.html" TargetMode="External"/><Relationship Id="rId8728" Type="http://schemas.openxmlformats.org/officeDocument/2006/relationships/hyperlink" Target="https://web.archive.org/web/20140715162302/http:/one-heaven.org/lexica/en/define/plea.html" TargetMode="External"/><Relationship Id="rId10658" Type="http://schemas.openxmlformats.org/officeDocument/2006/relationships/hyperlink" Target="https://web.archive.org/web/20140715150027/http:/one-heaven.org/lexica/en/define/debtor.html" TargetMode="External"/><Relationship Id="rId11709" Type="http://schemas.openxmlformats.org/officeDocument/2006/relationships/hyperlink" Target="https://web.archive.org/web/20140706170338/http:/one-heaven.org/lexica/en/define/fact.html" TargetMode="External"/><Relationship Id="rId6693" Type="http://schemas.openxmlformats.org/officeDocument/2006/relationships/hyperlink" Target="https://web.archive.org/web/20140715152329/http:/one-heaven.org/lexica/en/define/property.html" TargetMode="External"/><Relationship Id="rId7744" Type="http://schemas.openxmlformats.org/officeDocument/2006/relationships/hyperlink" Target="https://web.archive.org/web/20140715144519/http:/one-heaven.org/lexica/en/define/divine.html" TargetMode="External"/><Relationship Id="rId10725" Type="http://schemas.openxmlformats.org/officeDocument/2006/relationships/hyperlink" Target="https://web.archive.org/web/20140715162025/http:/one-heaven.org/lexica/en/define/party.html" TargetMode="External"/><Relationship Id="rId2889" Type="http://schemas.openxmlformats.org/officeDocument/2006/relationships/hyperlink" Target="https://web.archive.org/web/20140715164003/http:/one-heaven.org/lexica/en/define/holder.html" TargetMode="External"/><Relationship Id="rId5295" Type="http://schemas.openxmlformats.org/officeDocument/2006/relationships/hyperlink" Target="https://web.archive.org/web/20140715151444/http:/one-heaven.org/canons/positive_law/article/103.html" TargetMode="External"/><Relationship Id="rId6346" Type="http://schemas.openxmlformats.org/officeDocument/2006/relationships/hyperlink" Target="https://web.archive.org/web/20140715191511/http:/one-heaven.org/lexica/en/define/oath.html" TargetMode="External"/><Relationship Id="rId6760" Type="http://schemas.openxmlformats.org/officeDocument/2006/relationships/hyperlink" Target="https://web.archive.org/web/20140715152329/http:/one-heaven.org/canons/positive_law/article/131.html" TargetMode="External"/><Relationship Id="rId7811" Type="http://schemas.openxmlformats.org/officeDocument/2006/relationships/hyperlink" Target="https://web.archive.org/web/20140715150855/http:/one-heaven.org/canons/positive_law/article/179.html" TargetMode="External"/><Relationship Id="rId111" Type="http://schemas.openxmlformats.org/officeDocument/2006/relationships/hyperlink" Target="https://web.archive.org/web/20140715172638/http:/one-heaven.org/canons/positive_law/article/4.html" TargetMode="External"/><Relationship Id="rId2956" Type="http://schemas.openxmlformats.org/officeDocument/2006/relationships/hyperlink" Target="https://web.archive.org/web/20140715164003/http:/one-heaven.org/lexica/en/define/instrument.html" TargetMode="External"/><Relationship Id="rId5362" Type="http://schemas.openxmlformats.org/officeDocument/2006/relationships/hyperlink" Target="https://web.archive.org/web/20140715152410/http:/one-heaven.org/lexica/en/define/estoppel.html" TargetMode="External"/><Relationship Id="rId6413" Type="http://schemas.openxmlformats.org/officeDocument/2006/relationships/hyperlink" Target="https://web.archive.org/web/20140715191511/http:/one-heaven.org/lexica/en/define/oath.html" TargetMode="External"/><Relationship Id="rId9569" Type="http://schemas.openxmlformats.org/officeDocument/2006/relationships/hyperlink" Target="https://web.archive.org/web/20140715162425/http:/one-heaven.org/lexica/en/define/officer.html" TargetMode="External"/><Relationship Id="rId9983" Type="http://schemas.openxmlformats.org/officeDocument/2006/relationships/hyperlink" Target="https://web.archive.org/web/20140715163833/http:/one-heaven.org/lexica/en/define/valid.html" TargetMode="External"/><Relationship Id="rId11499" Type="http://schemas.openxmlformats.org/officeDocument/2006/relationships/hyperlink" Target="https://web.archive.org/web/20140706170338/http:/one-heaven.org/lexica/en/define/state.html" TargetMode="External"/><Relationship Id="rId928" Type="http://schemas.openxmlformats.org/officeDocument/2006/relationships/hyperlink" Target="https://web.archive.org/web/20140715191841/http:/one-heaven.org/lexica/en/define/owner.html" TargetMode="External"/><Relationship Id="rId1558" Type="http://schemas.openxmlformats.org/officeDocument/2006/relationships/hyperlink" Target="https://web.archive.org/web/20140715202935/http:/one-heaven.org/lexica/en/define/ucadia.html" TargetMode="External"/><Relationship Id="rId2609" Type="http://schemas.openxmlformats.org/officeDocument/2006/relationships/hyperlink" Target="https://web.archive.org/web/20140715170206/http:/one-heaven.org/canons/positive_law/article/71.html" TargetMode="External"/><Relationship Id="rId5015" Type="http://schemas.openxmlformats.org/officeDocument/2006/relationships/hyperlink" Target="https://web.archive.org/web/20140715163732/http:/one-heaven.org/lexica/en/define/asset.html" TargetMode="External"/><Relationship Id="rId8585" Type="http://schemas.openxmlformats.org/officeDocument/2006/relationships/hyperlink" Target="https://web.archive.org/web/20140715163714/http:/one-heaven.org/lexica/en/define/agent.html" TargetMode="External"/><Relationship Id="rId9636" Type="http://schemas.openxmlformats.org/officeDocument/2006/relationships/hyperlink" Target="https://web.archive.org/web/20140715155208/http:/one-heaven.org/canons/positive_law/article/272.html" TargetMode="External"/><Relationship Id="rId1972" Type="http://schemas.openxmlformats.org/officeDocument/2006/relationships/hyperlink" Target="https://web.archive.org/web/20140715174451/http:/one-heaven.org/canons/positive_law/article/48.html" TargetMode="External"/><Relationship Id="rId4031" Type="http://schemas.openxmlformats.org/officeDocument/2006/relationships/hyperlink" Target="https://web.archive.org/web/20140715152456/http:/one-heaven.org/lexica/en/define/real%20property.html" TargetMode="External"/><Relationship Id="rId7187" Type="http://schemas.openxmlformats.org/officeDocument/2006/relationships/hyperlink" Target="https://web.archive.org/web/20140715144127/http:/one-heaven.org/canons/positive_law/article/142.html" TargetMode="External"/><Relationship Id="rId8238" Type="http://schemas.openxmlformats.org/officeDocument/2006/relationships/hyperlink" Target="https://web.archive.org/web/20140715145619/http:/one-heaven.org/lexica/en/define/party.html" TargetMode="External"/><Relationship Id="rId10168" Type="http://schemas.openxmlformats.org/officeDocument/2006/relationships/hyperlink" Target="https://web.archive.org/web/20140715162802/http:/one-heaven.org/lexica/en/define/jurisdiction.html" TargetMode="External"/><Relationship Id="rId11566" Type="http://schemas.openxmlformats.org/officeDocument/2006/relationships/hyperlink" Target="https://web.archive.org/web/20140706170338/http:/one-heaven.org/lexica/en/define/certificate.html" TargetMode="External"/><Relationship Id="rId11980" Type="http://schemas.openxmlformats.org/officeDocument/2006/relationships/hyperlink" Target="https://web.archive.org/web/20140703035326/http:/one-heaven.org/canons/positive_law/article/331.html" TargetMode="External"/><Relationship Id="rId1625" Type="http://schemas.openxmlformats.org/officeDocument/2006/relationships/hyperlink" Target="https://web.archive.org/web/20140715183214/http:/one-heaven.org/lexica/en/define/inferior.html" TargetMode="External"/><Relationship Id="rId7254" Type="http://schemas.openxmlformats.org/officeDocument/2006/relationships/hyperlink" Target="https://web.archive.org/web/20140715154850/http:/one-heaven.org/lexica/en/define/party.html" TargetMode="External"/><Relationship Id="rId8305" Type="http://schemas.openxmlformats.org/officeDocument/2006/relationships/hyperlink" Target="https://web.archive.org/web/20140715144248/http:/one-heaven.org/lexica/en/define/discernment.html" TargetMode="External"/><Relationship Id="rId8652" Type="http://schemas.openxmlformats.org/officeDocument/2006/relationships/hyperlink" Target="https://web.archive.org/web/20140715151636/http:/one-heaven.org/lexica/en/define/terms.html" TargetMode="External"/><Relationship Id="rId9703" Type="http://schemas.openxmlformats.org/officeDocument/2006/relationships/hyperlink" Target="https://web.archive.org/web/20140715154751/http:/one-heaven.org/lexica/en/define/terms.html" TargetMode="External"/><Relationship Id="rId10582" Type="http://schemas.openxmlformats.org/officeDocument/2006/relationships/hyperlink" Target="https://web.archive.org/web/20140715150810/http:/one-heaven.org/lexica/en/define/arrest.html" TargetMode="External"/><Relationship Id="rId11219" Type="http://schemas.openxmlformats.org/officeDocument/2006/relationships/hyperlink" Target="https://web.archive.org/web/20140715172707/http:/one-heaven.org/lexica/en/define/oath.html" TargetMode="External"/><Relationship Id="rId11633" Type="http://schemas.openxmlformats.org/officeDocument/2006/relationships/hyperlink" Target="https://web.archive.org/web/20140706170338/https:/ucadia.s3.amazonaws.com/statutes_uk/1900_1999/uk_1948_11&amp;12Geo6_c29_national_assistance.pdf" TargetMode="External"/><Relationship Id="rId3797" Type="http://schemas.openxmlformats.org/officeDocument/2006/relationships/hyperlink" Target="https://web.archive.org/web/20140715155802/http:/one-heaven.org/lexica/en/define/inferior.html" TargetMode="External"/><Relationship Id="rId4848" Type="http://schemas.openxmlformats.org/officeDocument/2006/relationships/hyperlink" Target="https://web.archive.org/web/20140715163417/http:/one-heaven.org/lexica/en/define/disclosure.html" TargetMode="External"/><Relationship Id="rId10235" Type="http://schemas.openxmlformats.org/officeDocument/2006/relationships/hyperlink" Target="https://web.archive.org/web/20140715151932/http:/one-heaven.org/lexica/en/define/jurisdiction.html" TargetMode="External"/><Relationship Id="rId11700" Type="http://schemas.openxmlformats.org/officeDocument/2006/relationships/hyperlink" Target="https://web.archive.org/web/20140706170338/http:/one-heaven.org/lexica/en/define/acceptance.html" TargetMode="External"/><Relationship Id="rId2399" Type="http://schemas.openxmlformats.org/officeDocument/2006/relationships/hyperlink" Target="https://web.archive.org/web/20140715182311/http:/one-heaven.org/lexica/en/define/pactum%20de%20singularis%20caelum.html" TargetMode="External"/><Relationship Id="rId3864" Type="http://schemas.openxmlformats.org/officeDocument/2006/relationships/hyperlink" Target="https://web.archive.org/web/20140715143628/http:/one-heaven.org/lexica/en/define/benefit.html" TargetMode="External"/><Relationship Id="rId4915" Type="http://schemas.openxmlformats.org/officeDocument/2006/relationships/hyperlink" Target="https://web.archive.org/web/20140715163417/http:/one-heaven.org/lexica/en/define/document.html" TargetMode="External"/><Relationship Id="rId6270" Type="http://schemas.openxmlformats.org/officeDocument/2006/relationships/hyperlink" Target="https://web.archive.org/web/20140715161342/http:/one-heaven.org/lexica/en/define/meaning.html" TargetMode="External"/><Relationship Id="rId7321" Type="http://schemas.openxmlformats.org/officeDocument/2006/relationships/hyperlink" Target="https://web.archive.org/web/20140715145900/http:/one-heaven.org/lexica/en/define/inferior.html" TargetMode="External"/><Relationship Id="rId10302" Type="http://schemas.openxmlformats.org/officeDocument/2006/relationships/hyperlink" Target="https://web.archive.org/web/20140715191631/http:/one-heaven.org/lexica/en/define/acceptance.html" TargetMode="External"/><Relationship Id="rId785" Type="http://schemas.openxmlformats.org/officeDocument/2006/relationships/hyperlink" Target="https://web.archive.org/web/20140715184404/http:/one-heaven.org/canons/positive_law/article/21.html" TargetMode="External"/><Relationship Id="rId2466" Type="http://schemas.openxmlformats.org/officeDocument/2006/relationships/hyperlink" Target="https://web.archive.org/web/20140715160045/http:/one-heaven.org/lexica/en/define/valid.html" TargetMode="External"/><Relationship Id="rId2880" Type="http://schemas.openxmlformats.org/officeDocument/2006/relationships/hyperlink" Target="https://web.archive.org/web/20140715164003/http:/one-heaven.org/lexica/en/define/document.html" TargetMode="External"/><Relationship Id="rId3517" Type="http://schemas.openxmlformats.org/officeDocument/2006/relationships/hyperlink" Target="https://web.archive.org/web/20140715150516/http:/one-heaven.org/lexica/en/define/trust.html" TargetMode="External"/><Relationship Id="rId3931" Type="http://schemas.openxmlformats.org/officeDocument/2006/relationships/hyperlink" Target="https://web.archive.org/web/20140715162057/http:/one-heaven.org/lexica/en/define/great%20register.html" TargetMode="External"/><Relationship Id="rId9079" Type="http://schemas.openxmlformats.org/officeDocument/2006/relationships/hyperlink" Target="https://web.archive.org/web/20140715152704/http:/one-heaven.org/lexica/en/define/good.html" TargetMode="External"/><Relationship Id="rId9493" Type="http://schemas.openxmlformats.org/officeDocument/2006/relationships/hyperlink" Target="https://web.archive.org/web/20140715165055/http:/one-heaven.org/lexica/en/define/inferior.html" TargetMode="External"/><Relationship Id="rId438" Type="http://schemas.openxmlformats.org/officeDocument/2006/relationships/hyperlink" Target="https://web.archive.org/web/20140715184726/http:/one-heaven.org/lexica/en/define/form.html" TargetMode="External"/><Relationship Id="rId852" Type="http://schemas.openxmlformats.org/officeDocument/2006/relationships/hyperlink" Target="https://web.archive.org/web/20140715185112/http:/one-heaven.org/lexica/en/define/instrument.html" TargetMode="External"/><Relationship Id="rId1068" Type="http://schemas.openxmlformats.org/officeDocument/2006/relationships/hyperlink" Target="https://web.archive.org/web/20140715173854/http:/one-heaven.org/canons/positive_law/article/26.html" TargetMode="External"/><Relationship Id="rId1482" Type="http://schemas.openxmlformats.org/officeDocument/2006/relationships/hyperlink" Target="https://web.archive.org/web/20140715172143/http:/one-heaven.org/lexica/en/define/person.html" TargetMode="External"/><Relationship Id="rId2119" Type="http://schemas.openxmlformats.org/officeDocument/2006/relationships/hyperlink" Target="https://web.archive.org/web/20140715185024/http:/one-heaven.org/lexica/en/define/lien.html" TargetMode="External"/><Relationship Id="rId2533" Type="http://schemas.openxmlformats.org/officeDocument/2006/relationships/hyperlink" Target="https://web.archive.org/web/20140715160045/http:/one-heaven.org/lexica/en/define/arrest.html" TargetMode="External"/><Relationship Id="rId5689" Type="http://schemas.openxmlformats.org/officeDocument/2006/relationships/hyperlink" Target="https://web.archive.org/web/20140715152939/http:/one-heaven.org/lexica/en/define/consent.html" TargetMode="External"/><Relationship Id="rId8095" Type="http://schemas.openxmlformats.org/officeDocument/2006/relationships/hyperlink" Target="https://web.archive.org/web/20140715160049/http:/one-heaven.org/lexica/en/define/meaning.html" TargetMode="External"/><Relationship Id="rId9146" Type="http://schemas.openxmlformats.org/officeDocument/2006/relationships/hyperlink" Target="https://web.archive.org/web/20140715154005/http:/one-heaven.org/lexica/en/define/descendant.html" TargetMode="External"/><Relationship Id="rId9560" Type="http://schemas.openxmlformats.org/officeDocument/2006/relationships/hyperlink" Target="https://web.archive.org/web/20140715162425/http:/one-heaven.org/lexica/en/define/divine%20will.html" TargetMode="External"/><Relationship Id="rId11076" Type="http://schemas.openxmlformats.org/officeDocument/2006/relationships/hyperlink" Target="https://web.archive.org/web/20140715203027/http:/one-heaven.org/lexica/en/define/actus%20reus.html" TargetMode="External"/><Relationship Id="rId505" Type="http://schemas.openxmlformats.org/officeDocument/2006/relationships/hyperlink" Target="https://web.archive.org/web/20140715174622/http:/one-heaven.org/lexica/en/define/oath.html" TargetMode="External"/><Relationship Id="rId1135" Type="http://schemas.openxmlformats.org/officeDocument/2006/relationships/hyperlink" Target="https://web.archive.org/web/20140715185613/http:/one-heaven.org/lexica/en/define/valid.html" TargetMode="External"/><Relationship Id="rId8162" Type="http://schemas.openxmlformats.org/officeDocument/2006/relationships/hyperlink" Target="https://web.archive.org/web/20140715162646/http:/one-heaven.org/canons/positive_law/article/201.html" TargetMode="External"/><Relationship Id="rId9213" Type="http://schemas.openxmlformats.org/officeDocument/2006/relationships/hyperlink" Target="https://web.archive.org/web/20140715165215/http:/one-heaven.org/lexica/en/define/roman%20law.html" TargetMode="External"/><Relationship Id="rId10092" Type="http://schemas.openxmlformats.org/officeDocument/2006/relationships/hyperlink" Target="https://web.archive.org/web/20140715151545/http:/one-heaven.org/lexica/en/define/jurisdiction.html" TargetMode="External"/><Relationship Id="rId11143" Type="http://schemas.openxmlformats.org/officeDocument/2006/relationships/hyperlink" Target="https://web.archive.org/web/20140715185629/http:/one-heaven.org/lexica/en/define/ward.html" TargetMode="External"/><Relationship Id="rId11490" Type="http://schemas.openxmlformats.org/officeDocument/2006/relationships/hyperlink" Target="https://web.archive.org/web/20140706170338/http:/one-heaven.org/lexica/en/define/certificate.html" TargetMode="External"/><Relationship Id="rId1202" Type="http://schemas.openxmlformats.org/officeDocument/2006/relationships/hyperlink" Target="https://web.archive.org/web/20140715190228/http:/one-heaven.org/lexica/en/define/divine.html" TargetMode="External"/><Relationship Id="rId2600" Type="http://schemas.openxmlformats.org/officeDocument/2006/relationships/hyperlink" Target="https://web.archive.org/web/20140715152629/http:/one-heaven.org/lexica/en/define/form.html" TargetMode="External"/><Relationship Id="rId4358" Type="http://schemas.openxmlformats.org/officeDocument/2006/relationships/hyperlink" Target="https://web.archive.org/web/20140715164254/http:/one-heaven.org/canons/positive_law/article/99.html" TargetMode="External"/><Relationship Id="rId5409" Type="http://schemas.openxmlformats.org/officeDocument/2006/relationships/hyperlink" Target="https://web.archive.org/web/20140715191620/http:/one-heaven.org/lexica/en/define/inferior.html" TargetMode="External"/><Relationship Id="rId5756" Type="http://schemas.openxmlformats.org/officeDocument/2006/relationships/hyperlink" Target="https://web.archive.org/web/20140715160608/http:/one-heaven.org/lexica/en/define/order.html" TargetMode="External"/><Relationship Id="rId6807" Type="http://schemas.openxmlformats.org/officeDocument/2006/relationships/hyperlink" Target="https://web.archive.org/web/20140715152104/http:/one-heaven.org/lexica/en/define/volition.html" TargetMode="External"/><Relationship Id="rId4772" Type="http://schemas.openxmlformats.org/officeDocument/2006/relationships/hyperlink" Target="https://web.archive.org/web/20140715163417/http:/one-heaven.org/lexica/en/define/personal%20property.html" TargetMode="External"/><Relationship Id="rId5823" Type="http://schemas.openxmlformats.org/officeDocument/2006/relationships/hyperlink" Target="https://web.archive.org/web/20140715160608/http:/one-heaven.org/lexica/en/define/order.html" TargetMode="External"/><Relationship Id="rId8979" Type="http://schemas.openxmlformats.org/officeDocument/2006/relationships/hyperlink" Target="https://web.archive.org/web/20140715150630/http:/one-heaven.org/canons/positive_law/article/248.html" TargetMode="External"/><Relationship Id="rId11210" Type="http://schemas.openxmlformats.org/officeDocument/2006/relationships/hyperlink" Target="https://web.archive.org/web/20140715172707/http:/one-heaven.org/lexica/en/define/person.html" TargetMode="External"/><Relationship Id="rId295" Type="http://schemas.openxmlformats.org/officeDocument/2006/relationships/hyperlink" Target="https://web.archive.org/web/20140715174232/http:/one-heaven.org/canons/positive_law/article/11.html" TargetMode="External"/><Relationship Id="rId3374" Type="http://schemas.openxmlformats.org/officeDocument/2006/relationships/hyperlink" Target="https://web.archive.org/web/20140715160442/http:/one-heaven.org/lexica/en/define/trust.html" TargetMode="External"/><Relationship Id="rId4425" Type="http://schemas.openxmlformats.org/officeDocument/2006/relationships/hyperlink" Target="https://web.archive.org/web/20140706031358/http:/one-heaven.org/canons/positive_law/article/100.html" TargetMode="External"/><Relationship Id="rId7995" Type="http://schemas.openxmlformats.org/officeDocument/2006/relationships/hyperlink" Target="https://web.archive.org/web/20140715153648/http:/one-heaven.org/lexica/en/define/valid.html" TargetMode="External"/><Relationship Id="rId10976" Type="http://schemas.openxmlformats.org/officeDocument/2006/relationships/hyperlink" Target="https://web.archive.org/web/20140715202946/http:/one-heaven.org/lexica/en/define/agent.html" TargetMode="External"/><Relationship Id="rId2390" Type="http://schemas.openxmlformats.org/officeDocument/2006/relationships/hyperlink" Target="https://web.archive.org/web/20140715202813/http:/one-heaven.org/canons/positive_law/article/65.html" TargetMode="External"/><Relationship Id="rId3027" Type="http://schemas.openxmlformats.org/officeDocument/2006/relationships/hyperlink" Target="https://web.archive.org/web/20140715151204/http:/one-heaven.org/lexica/en/define/real%20property.html" TargetMode="External"/><Relationship Id="rId3441" Type="http://schemas.openxmlformats.org/officeDocument/2006/relationships/hyperlink" Target="https://web.archive.org/web/20140715160442/http:/one-heaven.org/lexica/en/define/inferior.html" TargetMode="External"/><Relationship Id="rId6597" Type="http://schemas.openxmlformats.org/officeDocument/2006/relationships/hyperlink" Target="https://web.archive.org/web/20140715144015/http:/one-heaven.org/lexica/en/define/terms.html" TargetMode="External"/><Relationship Id="rId7648" Type="http://schemas.openxmlformats.org/officeDocument/2006/relationships/hyperlink" Target="https://web.archive.org/web/20140715163854/http:/one-heaven.org/canons/positive_law/article/169.html" TargetMode="External"/><Relationship Id="rId10629" Type="http://schemas.openxmlformats.org/officeDocument/2006/relationships/hyperlink" Target="https://web.archive.org/web/20140715160445/http:/one-heaven.org/lexica/en/define/warrant.html" TargetMode="External"/><Relationship Id="rId362" Type="http://schemas.openxmlformats.org/officeDocument/2006/relationships/hyperlink" Target="https://web.archive.org/web/20140715174807/http:/one-heaven.org/lexica/en/define/natural%20law.html" TargetMode="External"/><Relationship Id="rId2043" Type="http://schemas.openxmlformats.org/officeDocument/2006/relationships/hyperlink" Target="https://web.archive.org/web/20140715174451/http:/one-heaven.org/lexica/en/define/surety.html" TargetMode="External"/><Relationship Id="rId5199" Type="http://schemas.openxmlformats.org/officeDocument/2006/relationships/hyperlink" Target="https://web.archive.org/web/20140715151444/http:/one-heaven.org/lexica/en/define/lien.html" TargetMode="External"/><Relationship Id="rId6664" Type="http://schemas.openxmlformats.org/officeDocument/2006/relationships/hyperlink" Target="https://web.archive.org/web/20140715152329/http:/one-heaven.org/lexica/en/define/document.html" TargetMode="External"/><Relationship Id="rId7715" Type="http://schemas.openxmlformats.org/officeDocument/2006/relationships/hyperlink" Target="https://web.archive.org/web/20140715144959/http:/one-heaven.org/canons/positive_law/article/173.html" TargetMode="External"/><Relationship Id="rId9070" Type="http://schemas.openxmlformats.org/officeDocument/2006/relationships/hyperlink" Target="https://web.archive.org/web/20140715152704/http:/one-heaven.org/lexica/en/define/reason.html" TargetMode="External"/><Relationship Id="rId12051" Type="http://schemas.openxmlformats.org/officeDocument/2006/relationships/hyperlink" Target="https://web.archive.org/web/20140715191912/http:/one-heaven.org/lexica/en/define/laws.html" TargetMode="External"/><Relationship Id="rId2110" Type="http://schemas.openxmlformats.org/officeDocument/2006/relationships/hyperlink" Target="https://web.archive.org/web/20140715185024/http:/one-heaven.org/lexica/en/define/property.html" TargetMode="External"/><Relationship Id="rId5266" Type="http://schemas.openxmlformats.org/officeDocument/2006/relationships/hyperlink" Target="https://web.archive.org/web/20140715151444/http:/one-heaven.org/lexica/en/define/estate.html" TargetMode="External"/><Relationship Id="rId5680" Type="http://schemas.openxmlformats.org/officeDocument/2006/relationships/hyperlink" Target="https://web.archive.org/web/20140715152939/http:/one-heaven.org/lexica/en/define/mind.html" TargetMode="External"/><Relationship Id="rId6317" Type="http://schemas.openxmlformats.org/officeDocument/2006/relationships/hyperlink" Target="https://web.archive.org/web/20140715191433/http:/one-heaven.org/lexica/en/define/bond.html" TargetMode="External"/><Relationship Id="rId9887" Type="http://schemas.openxmlformats.org/officeDocument/2006/relationships/hyperlink" Target="https://web.archive.org/web/20140715145701/http:/one-heaven.org/lexica/en/define/valid.html" TargetMode="External"/><Relationship Id="rId4282" Type="http://schemas.openxmlformats.org/officeDocument/2006/relationships/hyperlink" Target="https://web.archive.org/web/20140715153926/http:/one-heaven.org/canons/positive_law/article/98.html" TargetMode="External"/><Relationship Id="rId5333" Type="http://schemas.openxmlformats.org/officeDocument/2006/relationships/hyperlink" Target="https://web.archive.org/web/20140715162209/http:/one-heaven.org/canons/positive_law/article/104.html" TargetMode="External"/><Relationship Id="rId6731" Type="http://schemas.openxmlformats.org/officeDocument/2006/relationships/hyperlink" Target="https://web.archive.org/web/20140715152329/http:/one-heaven.org/lexica/en/define/negotiable%20instrument.html" TargetMode="External"/><Relationship Id="rId8489" Type="http://schemas.openxmlformats.org/officeDocument/2006/relationships/hyperlink" Target="https://web.archive.org/web/20140715145120/http:/one-heaven.org/lexica/en/define/counsel.html" TargetMode="External"/><Relationship Id="rId1876" Type="http://schemas.openxmlformats.org/officeDocument/2006/relationships/hyperlink" Target="https://web.archive.org/web/20140715180646/http:/one-heaven.org/lexica/en/define/property.html" TargetMode="External"/><Relationship Id="rId2927" Type="http://schemas.openxmlformats.org/officeDocument/2006/relationships/hyperlink" Target="https://web.archive.org/web/20140715164003/http:/one-heaven.org/canons/positive_law/article/78.html" TargetMode="External"/><Relationship Id="rId9954" Type="http://schemas.openxmlformats.org/officeDocument/2006/relationships/hyperlink" Target="https://web.archive.org/web/20140715163833/http:/one-heaven.org/lexica/en/define/form.html" TargetMode="External"/><Relationship Id="rId11884" Type="http://schemas.openxmlformats.org/officeDocument/2006/relationships/hyperlink" Target="https://web.archive.org/web/20140715181658/http:/one-heaven.org/lexica/en/define/state.html" TargetMode="External"/><Relationship Id="rId1529" Type="http://schemas.openxmlformats.org/officeDocument/2006/relationships/hyperlink" Target="https://web.archive.org/web/20140715172657/http:/one-heaven.org/lexica/en/define/person.html" TargetMode="External"/><Relationship Id="rId1943" Type="http://schemas.openxmlformats.org/officeDocument/2006/relationships/hyperlink" Target="https://web.archive.org/web/20140715191916/http:/one-heaven.org/lexica/en/define/estate.html" TargetMode="External"/><Relationship Id="rId5400" Type="http://schemas.openxmlformats.org/officeDocument/2006/relationships/hyperlink" Target="https://web.archive.org/web/20140715191620/http:/one-heaven.org/lexica/en/define/consent.html" TargetMode="External"/><Relationship Id="rId8556" Type="http://schemas.openxmlformats.org/officeDocument/2006/relationships/hyperlink" Target="https://web.archive.org/web/20140715163714/http:/one-heaven.org/lexica/en/define/thing.html" TargetMode="External"/><Relationship Id="rId8970" Type="http://schemas.openxmlformats.org/officeDocument/2006/relationships/hyperlink" Target="https://web.archive.org/web/20140715150630/http:/one-heaven.org/lexica/en/define/truth.html" TargetMode="External"/><Relationship Id="rId9607" Type="http://schemas.openxmlformats.org/officeDocument/2006/relationships/hyperlink" Target="https://web.archive.org/web/20140715144033/http:/one-heaven.org/lexica/en/define/testator.html" TargetMode="External"/><Relationship Id="rId10486" Type="http://schemas.openxmlformats.org/officeDocument/2006/relationships/hyperlink" Target="https://web.archive.org/web/20140715191635/http:/one-heaven.org/lexica/en/define/claim.html" TargetMode="External"/><Relationship Id="rId11537" Type="http://schemas.openxmlformats.org/officeDocument/2006/relationships/hyperlink" Target="https://web.archive.org/web/20140706170338/http:/one-heaven.org/lexica/en/define/common.html" TargetMode="External"/><Relationship Id="rId11951" Type="http://schemas.openxmlformats.org/officeDocument/2006/relationships/hyperlink" Target="https://web.archive.org/web/20140715191904/http:/one-heaven.org/lexica/en/define/property.html" TargetMode="External"/><Relationship Id="rId4002" Type="http://schemas.openxmlformats.org/officeDocument/2006/relationships/hyperlink" Target="https://web.archive.org/web/20140715162057/http:/one-heaven.org/lexica/en/define/charter.html" TargetMode="External"/><Relationship Id="rId7158" Type="http://schemas.openxmlformats.org/officeDocument/2006/relationships/hyperlink" Target="https://web.archive.org/web/20140715144300/http:/one-heaven.org/lexica/en/define/vessel.html" TargetMode="External"/><Relationship Id="rId7572" Type="http://schemas.openxmlformats.org/officeDocument/2006/relationships/hyperlink" Target="https://web.archive.org/web/20140715153922/http:/one-heaven.org/lexica/en/define/fact.html" TargetMode="External"/><Relationship Id="rId8209" Type="http://schemas.openxmlformats.org/officeDocument/2006/relationships/hyperlink" Target="https://web.archive.org/web/20140715163307/http:/one-heaven.org/lexica/en/define/delivery.html" TargetMode="External"/><Relationship Id="rId8623" Type="http://schemas.openxmlformats.org/officeDocument/2006/relationships/hyperlink" Target="https://web.archive.org/web/20140715151636/http:/one-heaven.org/lexica/en/define/res%20judicata.html" TargetMode="External"/><Relationship Id="rId10139" Type="http://schemas.openxmlformats.org/officeDocument/2006/relationships/hyperlink" Target="https://web.archive.org/web/20140715162802/http:/one-heaven.org/lexica/en/define/issue.html" TargetMode="External"/><Relationship Id="rId10553" Type="http://schemas.openxmlformats.org/officeDocument/2006/relationships/hyperlink" Target="https://web.archive.org/web/20140715160216/http:/one-heaven.org/lexica/en/define/warrant.html" TargetMode="External"/><Relationship Id="rId11604" Type="http://schemas.openxmlformats.org/officeDocument/2006/relationships/hyperlink" Target="https://web.archive.org/web/20140706170338/http:/one-heaven.org/lexica/en/define/contract.html" TargetMode="External"/><Relationship Id="rId3768" Type="http://schemas.openxmlformats.org/officeDocument/2006/relationships/hyperlink" Target="https://web.archive.org/web/20140715160244/http:/one-heaven.org/lexica/en/define/property.html" TargetMode="External"/><Relationship Id="rId4819" Type="http://schemas.openxmlformats.org/officeDocument/2006/relationships/hyperlink" Target="https://web.archive.org/web/20140715163417/http:/one-heaven.org/lexica/en/define/debt.html" TargetMode="External"/><Relationship Id="rId6174" Type="http://schemas.openxmlformats.org/officeDocument/2006/relationships/hyperlink" Target="https://web.archive.org/web/20140715191439/http:/one-heaven.org/lexica/en/define/jurisdiction.html" TargetMode="External"/><Relationship Id="rId7225" Type="http://schemas.openxmlformats.org/officeDocument/2006/relationships/hyperlink" Target="https://web.archive.org/web/20140715145307/http:/one-heaven.org/lexica/en/define/concept.html" TargetMode="External"/><Relationship Id="rId10206" Type="http://schemas.openxmlformats.org/officeDocument/2006/relationships/hyperlink" Target="https://web.archive.org/web/20140715151932/http:/one-heaven.org/lexica/en/define/meaning.html" TargetMode="External"/><Relationship Id="rId689" Type="http://schemas.openxmlformats.org/officeDocument/2006/relationships/hyperlink" Target="https://web.archive.org/web/20140715174622/http:/one-heaven.org/lexica/en/define/person.html" TargetMode="External"/><Relationship Id="rId2784" Type="http://schemas.openxmlformats.org/officeDocument/2006/relationships/hyperlink" Target="https://web.archive.org/web/20140715153342/http:/one-heaven.org/lexica/en/define/estate.html" TargetMode="External"/><Relationship Id="rId5190" Type="http://schemas.openxmlformats.org/officeDocument/2006/relationships/hyperlink" Target="https://web.archive.org/web/20140715151444/http:/one-heaven.org/lexica/en/define/property.html" TargetMode="External"/><Relationship Id="rId6241" Type="http://schemas.openxmlformats.org/officeDocument/2006/relationships/hyperlink" Target="https://web.archive.org/web/20140715161746/http:/one-heaven.org/lexica/en/define/grant.html" TargetMode="External"/><Relationship Id="rId9397" Type="http://schemas.openxmlformats.org/officeDocument/2006/relationships/hyperlink" Target="https://web.archive.org/web/20140715153452/http:/one-heaven.org/lexica/en/define/bail.html" TargetMode="External"/><Relationship Id="rId10620" Type="http://schemas.openxmlformats.org/officeDocument/2006/relationships/hyperlink" Target="https://web.archive.org/web/20140715150635/http:/one-heaven.org/canons/positive_law/article/292.html" TargetMode="External"/><Relationship Id="rId756" Type="http://schemas.openxmlformats.org/officeDocument/2006/relationships/hyperlink" Target="https://web.archive.org/web/20140715174840/http:/one-heaven.org/lexica/en/define/form.html" TargetMode="External"/><Relationship Id="rId1386" Type="http://schemas.openxmlformats.org/officeDocument/2006/relationships/hyperlink" Target="https://web.archive.org/web/20140715191856/http:/one-heaven.org/lexica/en/define/form.html" TargetMode="External"/><Relationship Id="rId2437" Type="http://schemas.openxmlformats.org/officeDocument/2006/relationships/hyperlink" Target="https://web.archive.org/web/20140715173255/http:/one-heaven.org/lexica/en/define/claim.html" TargetMode="External"/><Relationship Id="rId3835" Type="http://schemas.openxmlformats.org/officeDocument/2006/relationships/hyperlink" Target="https://web.archive.org/web/20140715143628/http:/one-heaven.org/lexica/en/define/divine%20trust.html" TargetMode="External"/><Relationship Id="rId9464" Type="http://schemas.openxmlformats.org/officeDocument/2006/relationships/hyperlink" Target="https://web.archive.org/web/20140715153452/http:/one-heaven.org/canons/positive_law/article/262.html" TargetMode="External"/><Relationship Id="rId409" Type="http://schemas.openxmlformats.org/officeDocument/2006/relationships/hyperlink" Target="https://web.archive.org/web/20140715184541/http:/one-heaven.org/lexica/en/define/reason.html" TargetMode="External"/><Relationship Id="rId1039" Type="http://schemas.openxmlformats.org/officeDocument/2006/relationships/hyperlink" Target="https://web.archive.org/web/20140715174031/http:/one-heaven.org/lexica/en/define/form.html" TargetMode="External"/><Relationship Id="rId2851" Type="http://schemas.openxmlformats.org/officeDocument/2006/relationships/hyperlink" Target="https://web.archive.org/web/20140715164812/http:/one-heaven.org/lexica/en/define/divine.html" TargetMode="External"/><Relationship Id="rId3902" Type="http://schemas.openxmlformats.org/officeDocument/2006/relationships/hyperlink" Target="https://web.archive.org/web/20140715143628/http:/one-heaven.org/lexica/en/define/trust.html" TargetMode="External"/><Relationship Id="rId8066" Type="http://schemas.openxmlformats.org/officeDocument/2006/relationships/hyperlink" Target="https://web.archive.org/web/20140715145715/http:/one-heaven.org/canons/positive_law/article/191.html" TargetMode="External"/><Relationship Id="rId9117" Type="http://schemas.openxmlformats.org/officeDocument/2006/relationships/hyperlink" Target="https://web.archive.org/web/20140715164321/http:/one-heaven.org/lexica/en/define/divine.html" TargetMode="External"/><Relationship Id="rId11394" Type="http://schemas.openxmlformats.org/officeDocument/2006/relationships/hyperlink" Target="https://web.archive.org/web/20140715182450/http:/one-heaven.org/canons/positive_law/article/319.html" TargetMode="External"/><Relationship Id="rId92" Type="http://schemas.openxmlformats.org/officeDocument/2006/relationships/hyperlink" Target="https://web.archive.org/web/20140715173026/http:/one-heaven.org/lexica/en/define/property.html" TargetMode="External"/><Relationship Id="rId823" Type="http://schemas.openxmlformats.org/officeDocument/2006/relationships/hyperlink" Target="https://web.archive.org/web/20140715184404/http:/one-heaven.org/lexica/en/define/letter.html" TargetMode="External"/><Relationship Id="rId1453" Type="http://schemas.openxmlformats.org/officeDocument/2006/relationships/hyperlink" Target="https://web.archive.org/web/20140715172143/http:/one-heaven.org/lexica/en/define/inferior.html" TargetMode="External"/><Relationship Id="rId2504" Type="http://schemas.openxmlformats.org/officeDocument/2006/relationships/hyperlink" Target="https://web.archive.org/web/20140715160045/http:/one-heaven.org/lexica/en/define/acceptance.html" TargetMode="External"/><Relationship Id="rId7082" Type="http://schemas.openxmlformats.org/officeDocument/2006/relationships/hyperlink" Target="https://web.archive.org/web/20140715151115/http:/one-heaven.org/canons/positive_law/article/137.html" TargetMode="External"/><Relationship Id="rId8480" Type="http://schemas.openxmlformats.org/officeDocument/2006/relationships/hyperlink" Target="https://web.archive.org/web/20140715154316/http:/one-heaven.org/lexica/en/define/fact.html" TargetMode="External"/><Relationship Id="rId9531" Type="http://schemas.openxmlformats.org/officeDocument/2006/relationships/hyperlink" Target="https://web.archive.org/web/20140715170240/http:/one-heaven.org/lexica/en/define/pactum%20de%20singularis%20caelum.html" TargetMode="External"/><Relationship Id="rId11047" Type="http://schemas.openxmlformats.org/officeDocument/2006/relationships/hyperlink" Target="https://web.archive.org/web/20140715174404/http:/one-heaven.org/canons/positive_law/article/303.html" TargetMode="External"/><Relationship Id="rId11461" Type="http://schemas.openxmlformats.org/officeDocument/2006/relationships/hyperlink" Target="https://web.archive.org/web/20140715183943/http:/one-heaven.org/lexica/en/define/trust.html" TargetMode="External"/><Relationship Id="rId1106" Type="http://schemas.openxmlformats.org/officeDocument/2006/relationships/hyperlink" Target="https://web.archive.org/web/20140715173854/http:/one-heaven.org/lexica/en/define/ownership.html" TargetMode="External"/><Relationship Id="rId1520" Type="http://schemas.openxmlformats.org/officeDocument/2006/relationships/hyperlink" Target="https://web.archive.org/web/20140715172657/http:/one-heaven.org/lexica/en/define/form.html" TargetMode="External"/><Relationship Id="rId4676" Type="http://schemas.openxmlformats.org/officeDocument/2006/relationships/hyperlink" Target="https://web.archive.org/web/20140715163417/http:/one-heaven.org/lexica/en/define/personal%20property.html" TargetMode="External"/><Relationship Id="rId5727" Type="http://schemas.openxmlformats.org/officeDocument/2006/relationships/hyperlink" Target="https://web.archive.org/web/20140715152939/http:/one-heaven.org/lexica/en/define/true%20trust.html" TargetMode="External"/><Relationship Id="rId8133" Type="http://schemas.openxmlformats.org/officeDocument/2006/relationships/hyperlink" Target="https://web.archive.org/web/20140715144128/http:/one-heaven.org/lexica/en/define/meaning.html" TargetMode="External"/><Relationship Id="rId10063" Type="http://schemas.openxmlformats.org/officeDocument/2006/relationships/hyperlink" Target="https://web.archive.org/web/20140715151545/http:/one-heaven.org/lexica/en/define/jurisdiction.html" TargetMode="External"/><Relationship Id="rId11114" Type="http://schemas.openxmlformats.org/officeDocument/2006/relationships/hyperlink" Target="https://web.archive.org/web/20140715173832/http:/one-heaven.org/lexica/en/define/mind.html" TargetMode="External"/><Relationship Id="rId3278" Type="http://schemas.openxmlformats.org/officeDocument/2006/relationships/hyperlink" Target="https://web.archive.org/web/20140715160442/http:/one-heaven.org/lexica/en/define/valid.html" TargetMode="External"/><Relationship Id="rId3692" Type="http://schemas.openxmlformats.org/officeDocument/2006/relationships/hyperlink" Target="https://web.archive.org/web/20140715150842/http:/one-heaven.org/lexica/en/define/beneficiary.html" TargetMode="External"/><Relationship Id="rId4329" Type="http://schemas.openxmlformats.org/officeDocument/2006/relationships/hyperlink" Target="https://web.archive.org/web/20140715164254/http:/one-heaven.org/lexica/en/define/estate.html" TargetMode="External"/><Relationship Id="rId4743" Type="http://schemas.openxmlformats.org/officeDocument/2006/relationships/hyperlink" Target="https://web.archive.org/web/20140715163417/http:/one-heaven.org/lexica/en/define/trustee.html" TargetMode="External"/><Relationship Id="rId7899" Type="http://schemas.openxmlformats.org/officeDocument/2006/relationships/hyperlink" Target="https://web.archive.org/web/20140715152014/http:/one-heaven.org/lexica/en/define/person.html" TargetMode="External"/><Relationship Id="rId8200" Type="http://schemas.openxmlformats.org/officeDocument/2006/relationships/hyperlink" Target="https://web.archive.org/web/20140715151641/http:/one-heaven.org/canons/positive_law/article/206.html" TargetMode="External"/><Relationship Id="rId10130" Type="http://schemas.openxmlformats.org/officeDocument/2006/relationships/hyperlink" Target="https://web.archive.org/web/20140715151545/http:/one-heaven.org/lexica/en/define/court.html" TargetMode="External"/><Relationship Id="rId199" Type="http://schemas.openxmlformats.org/officeDocument/2006/relationships/hyperlink" Target="https://web.archive.org/web/20140715202732/http:/one-heaven.org/lexica/en/define/belief.html" TargetMode="External"/><Relationship Id="rId2294" Type="http://schemas.openxmlformats.org/officeDocument/2006/relationships/hyperlink" Target="https://web.archive.org/web/20140715172606/http:/one-heaven.org/lexica/en/define/instrument.html" TargetMode="External"/><Relationship Id="rId3345" Type="http://schemas.openxmlformats.org/officeDocument/2006/relationships/hyperlink" Target="https://web.archive.org/web/20140715160442/http:/one-heaven.org/lexica/en/define/owner.html" TargetMode="External"/><Relationship Id="rId266" Type="http://schemas.openxmlformats.org/officeDocument/2006/relationships/hyperlink" Target="https://web.archive.org/web/20140715174232/http:/one-heaven.org/lexica/en/define/positive%20law.html" TargetMode="External"/><Relationship Id="rId680" Type="http://schemas.openxmlformats.org/officeDocument/2006/relationships/hyperlink" Target="https://web.archive.org/web/20140715174622/http:/one-heaven.org/lexica/en/define/divine%20trust.html" TargetMode="External"/><Relationship Id="rId2361" Type="http://schemas.openxmlformats.org/officeDocument/2006/relationships/hyperlink" Target="https://web.archive.org/web/20140715181823/http:/one-heaven.org/lexica/en/define/intention.html" TargetMode="External"/><Relationship Id="rId3412" Type="http://schemas.openxmlformats.org/officeDocument/2006/relationships/hyperlink" Target="https://web.archive.org/web/20140715160442/http:/one-heaven.org/lexica/en/define/pactum%20de%20singularis%20caelum.html" TargetMode="External"/><Relationship Id="rId4810" Type="http://schemas.openxmlformats.org/officeDocument/2006/relationships/hyperlink" Target="https://web.archive.org/web/20140715163417/http:/one-heaven.org/lexica/en/define/trust.html" TargetMode="External"/><Relationship Id="rId6568" Type="http://schemas.openxmlformats.org/officeDocument/2006/relationships/hyperlink" Target="https://web.archive.org/web/20140715155556/http:/one-heaven.org/lexica/en/define/person.html" TargetMode="External"/><Relationship Id="rId7619" Type="http://schemas.openxmlformats.org/officeDocument/2006/relationships/hyperlink" Target="https://web.archive.org/web/20140715163854/http:/one-heaven.org/canons/positive_law/article/169.html" TargetMode="External"/><Relationship Id="rId7966" Type="http://schemas.openxmlformats.org/officeDocument/2006/relationships/hyperlink" Target="https://web.archive.org/web/20140715164009/http:/one-heaven.org/lexica/en/define/valid.html" TargetMode="External"/><Relationship Id="rId10947" Type="http://schemas.openxmlformats.org/officeDocument/2006/relationships/hyperlink" Target="https://web.archive.org/web/20140715191844/http:/one-heaven.org/lexica/en/define/positive%20law.html" TargetMode="External"/><Relationship Id="rId333" Type="http://schemas.openxmlformats.org/officeDocument/2006/relationships/hyperlink" Target="https://web.archive.org/web/20140715185949/http:/one-heaven.org/lexica/en/define/natural%20law.html" TargetMode="External"/><Relationship Id="rId2014" Type="http://schemas.openxmlformats.org/officeDocument/2006/relationships/hyperlink" Target="https://web.archive.org/web/20140715174451/http:/one-heaven.org/lexica/en/define/trust.html" TargetMode="External"/><Relationship Id="rId6982" Type="http://schemas.openxmlformats.org/officeDocument/2006/relationships/hyperlink" Target="https://web.archive.org/web/20140715151730/http:/one-heaven.org/lexica/en/define/beneficiary.html" TargetMode="External"/><Relationship Id="rId9041" Type="http://schemas.openxmlformats.org/officeDocument/2006/relationships/hyperlink" Target="https://web.archive.org/web/20140715165912/http:/one-heaven.org/lexica/en/define/meaning.html" TargetMode="External"/><Relationship Id="rId1030" Type="http://schemas.openxmlformats.org/officeDocument/2006/relationships/hyperlink" Target="https://web.archive.org/web/20140715185352/http:/one-heaven.org/lexica/en/define/holy%20see.html" TargetMode="External"/><Relationship Id="rId4186" Type="http://schemas.openxmlformats.org/officeDocument/2006/relationships/hyperlink" Target="https://web.archive.org/web/20140715191543/http:/one-heaven.org/lexica/en/define/ownership.html" TargetMode="External"/><Relationship Id="rId5584" Type="http://schemas.openxmlformats.org/officeDocument/2006/relationships/hyperlink" Target="https://web.archive.org/web/20140715165729/http:/one-heaven.org/lexica/en/define/good.html" TargetMode="External"/><Relationship Id="rId6635" Type="http://schemas.openxmlformats.org/officeDocument/2006/relationships/hyperlink" Target="https://web.archive.org/web/20140715162409/http:/one-heaven.org/lexica/en/define/remedy.html" TargetMode="External"/><Relationship Id="rId12022" Type="http://schemas.openxmlformats.org/officeDocument/2006/relationships/hyperlink" Target="https://web.archive.org/web/20140703035326/http:/one-heaven.org/lexica/en/define/vessel.html" TargetMode="External"/><Relationship Id="rId400" Type="http://schemas.openxmlformats.org/officeDocument/2006/relationships/hyperlink" Target="https://web.archive.org/web/20140715184541/http:/one-heaven.org/lexica/en/define/truth.html" TargetMode="External"/><Relationship Id="rId5237" Type="http://schemas.openxmlformats.org/officeDocument/2006/relationships/hyperlink" Target="https://web.archive.org/web/20140715151444/http:/one-heaven.org/canons/positive_law/article/103.html" TargetMode="External"/><Relationship Id="rId5651" Type="http://schemas.openxmlformats.org/officeDocument/2006/relationships/hyperlink" Target="https://web.archive.org/web/20140715152939/http:/one-heaven.org/canons/positive_law/article/109.html" TargetMode="External"/><Relationship Id="rId6702" Type="http://schemas.openxmlformats.org/officeDocument/2006/relationships/hyperlink" Target="https://web.archive.org/web/20140715152329/http:/one-heaven.org/lexica/en/define/property.html" TargetMode="External"/><Relationship Id="rId9858" Type="http://schemas.openxmlformats.org/officeDocument/2006/relationships/hyperlink" Target="https://web.archive.org/web/20140715145701/http:/one-heaven.org/lexica/en/define/form.html" TargetMode="External"/><Relationship Id="rId11788" Type="http://schemas.openxmlformats.org/officeDocument/2006/relationships/hyperlink" Target="https://web.archive.org/web/20140715183709/http:/one-heaven.org/lexica/en/define/mind.html" TargetMode="External"/><Relationship Id="rId1847" Type="http://schemas.openxmlformats.org/officeDocument/2006/relationships/hyperlink" Target="https://web.archive.org/web/20140715180646/http:/one-heaven.org/lexica/en/define/inferior.html" TargetMode="External"/><Relationship Id="rId4253" Type="http://schemas.openxmlformats.org/officeDocument/2006/relationships/hyperlink" Target="https://web.archive.org/web/20140715191543/http:/one-heaven.org/lexica/en/define/object.html" TargetMode="External"/><Relationship Id="rId5304" Type="http://schemas.openxmlformats.org/officeDocument/2006/relationships/hyperlink" Target="https://web.archive.org/web/20140715151444/http:/one-heaven.org/lexica/en/define/trust.html" TargetMode="External"/><Relationship Id="rId8874" Type="http://schemas.openxmlformats.org/officeDocument/2006/relationships/hyperlink" Target="https://web.archive.org/web/20140715191639/http:/one-heaven.org/lexica/en/define/record.html" TargetMode="External"/><Relationship Id="rId9925" Type="http://schemas.openxmlformats.org/officeDocument/2006/relationships/hyperlink" Target="https://web.archive.org/web/20140715163833/http:/one-heaven.org/lexica/en/define/sovereign.html" TargetMode="External"/><Relationship Id="rId4320" Type="http://schemas.openxmlformats.org/officeDocument/2006/relationships/hyperlink" Target="https://web.archive.org/web/20140715164254/http:/one-heaven.org/lexica/en/define/decree.html" TargetMode="External"/><Relationship Id="rId7476" Type="http://schemas.openxmlformats.org/officeDocument/2006/relationships/hyperlink" Target="https://web.archive.org/web/20140715191658/http:/one-heaven.org/canons/positive_law/article/164.html" TargetMode="External"/><Relationship Id="rId7890" Type="http://schemas.openxmlformats.org/officeDocument/2006/relationships/hyperlink" Target="https://web.archive.org/web/20140715152014/http:/one-heaven.org/canons/positive_law/article/183.html" TargetMode="External"/><Relationship Id="rId8527" Type="http://schemas.openxmlformats.org/officeDocument/2006/relationships/hyperlink" Target="https://web.archive.org/web/20140715145120/http:/one-heaven.org/lexica/en/define/lawyer.html" TargetMode="External"/><Relationship Id="rId10457" Type="http://schemas.openxmlformats.org/officeDocument/2006/relationships/hyperlink" Target="https://web.archive.org/web/20140715170112/http:/one-heaven.org/lexica/en/define/suit.html" TargetMode="External"/><Relationship Id="rId11855" Type="http://schemas.openxmlformats.org/officeDocument/2006/relationships/hyperlink" Target="https://web.archive.org/web/20140715181658/http:/one-heaven.org/lexica/en/define/meaning.html" TargetMode="External"/><Relationship Id="rId190" Type="http://schemas.openxmlformats.org/officeDocument/2006/relationships/hyperlink" Target="https://web.archive.org/web/20140715202732/http:/one-heaven.org/lexica/en/define/trust.html" TargetMode="External"/><Relationship Id="rId1914" Type="http://schemas.openxmlformats.org/officeDocument/2006/relationships/hyperlink" Target="https://web.archive.org/web/20140715175212/http:/one-heaven.org/lexica/en/define/assets.html" TargetMode="External"/><Relationship Id="rId6078" Type="http://schemas.openxmlformats.org/officeDocument/2006/relationships/hyperlink" Target="https://web.archive.org/web/20140715145532/http:/one-heaven.org/lexica/en/define/promise.html" TargetMode="External"/><Relationship Id="rId6492" Type="http://schemas.openxmlformats.org/officeDocument/2006/relationships/hyperlink" Target="https://web.archive.org/web/20140715150959/http:/one-heaven.org/lexica/en/define/person.html" TargetMode="External"/><Relationship Id="rId7129" Type="http://schemas.openxmlformats.org/officeDocument/2006/relationships/hyperlink" Target="https://web.archive.org/web/20140715191756/http:/one-heaven.org/lexica/en/define/person.html" TargetMode="External"/><Relationship Id="rId7543" Type="http://schemas.openxmlformats.org/officeDocument/2006/relationships/hyperlink" Target="https://web.archive.org/web/20140715164301/http:/one-heaven.org/lexica/en/define/citation.html" TargetMode="External"/><Relationship Id="rId8941" Type="http://schemas.openxmlformats.org/officeDocument/2006/relationships/hyperlink" Target="https://web.archive.org/web/20140715155820/http:/one-heaven.org/lexica/en/define/meaning.html" TargetMode="External"/><Relationship Id="rId10871" Type="http://schemas.openxmlformats.org/officeDocument/2006/relationships/hyperlink" Target="https://web.archive.org/web/20140715202719/http:/one-heaven.org/lexica/en/define/court.html" TargetMode="External"/><Relationship Id="rId11508" Type="http://schemas.openxmlformats.org/officeDocument/2006/relationships/hyperlink" Target="https://web.archive.org/web/20140706170338/http:/one-heaven.org/lexica/en/define/property.html" TargetMode="External"/><Relationship Id="rId11922" Type="http://schemas.openxmlformats.org/officeDocument/2006/relationships/hyperlink" Target="https://web.archive.org/web/20140715171455/http:/one-heaven.org/canons/positive_law/article/329.html" TargetMode="External"/><Relationship Id="rId5094" Type="http://schemas.openxmlformats.org/officeDocument/2006/relationships/hyperlink" Target="https://web.archive.org/web/20140715163732/http:/one-heaven.org/lexica/en/define/security.html" TargetMode="External"/><Relationship Id="rId6145" Type="http://schemas.openxmlformats.org/officeDocument/2006/relationships/hyperlink" Target="https://web.archive.org/web/20140715161051/http:/one-heaven.org/canons/positive_law/article/116.html" TargetMode="External"/><Relationship Id="rId10524" Type="http://schemas.openxmlformats.org/officeDocument/2006/relationships/hyperlink" Target="https://web.archive.org/web/20140715160216/http:/one-heaven.org/lexica/en/define/accused.html" TargetMode="External"/><Relationship Id="rId2688" Type="http://schemas.openxmlformats.org/officeDocument/2006/relationships/hyperlink" Target="https://web.archive.org/web/20140715165537/http:/one-heaven.org/lexica/en/define/pactum%20de%20singularis%20caelum.html" TargetMode="External"/><Relationship Id="rId3739" Type="http://schemas.openxmlformats.org/officeDocument/2006/relationships/hyperlink" Target="https://web.archive.org/web/20140715160244/http:/one-heaven.org/lexica/en/define/valid.html" TargetMode="External"/><Relationship Id="rId5161" Type="http://schemas.openxmlformats.org/officeDocument/2006/relationships/hyperlink" Target="https://web.archive.org/web/20140715163732/http:/one-heaven.org/lexica/en/define/bond.html" TargetMode="External"/><Relationship Id="rId7610" Type="http://schemas.openxmlformats.org/officeDocument/2006/relationships/hyperlink" Target="https://web.archive.org/web/20140715151353/http:/one-heaven.org/lexica/en/define/object.html" TargetMode="External"/><Relationship Id="rId2755" Type="http://schemas.openxmlformats.org/officeDocument/2006/relationships/hyperlink" Target="https://web.archive.org/web/20140715153342/http:/one-heaven.org/lexica/en/define/estate.html" TargetMode="External"/><Relationship Id="rId3806" Type="http://schemas.openxmlformats.org/officeDocument/2006/relationships/hyperlink" Target="https://web.archive.org/web/20140715155802/http:/one-heaven.org/lexica/en/define/trust.html" TargetMode="External"/><Relationship Id="rId6212" Type="http://schemas.openxmlformats.org/officeDocument/2006/relationships/hyperlink" Target="https://web.archive.org/web/20140715154546/http:/one-heaven.org/lexica/en/define/good.html" TargetMode="External"/><Relationship Id="rId9368" Type="http://schemas.openxmlformats.org/officeDocument/2006/relationships/hyperlink" Target="https://web.archive.org/web/20140715153559/http:/one-heaven.org/lexica/en/define/one%20heaven.html" TargetMode="External"/><Relationship Id="rId9782" Type="http://schemas.openxmlformats.org/officeDocument/2006/relationships/hyperlink" Target="https://web.archive.org/web/20140715154200/http:/one-heaven.org/lexica/en/define/person.html" TargetMode="External"/><Relationship Id="rId11298" Type="http://schemas.openxmlformats.org/officeDocument/2006/relationships/hyperlink" Target="https://web.archive.org/web/20140715202838/http:/one-heaven.org/lexica/en/define/case.html" TargetMode="External"/><Relationship Id="rId727" Type="http://schemas.openxmlformats.org/officeDocument/2006/relationships/hyperlink" Target="https://web.archive.org/web/20140715175629/http:/one-heaven.org/lexica/en/define/animal.html" TargetMode="External"/><Relationship Id="rId1357" Type="http://schemas.openxmlformats.org/officeDocument/2006/relationships/hyperlink" Target="https://web.archive.org/web/20140715191856/http:/one-heaven.org/lexica/en/define/ucadia.html" TargetMode="External"/><Relationship Id="rId1771" Type="http://schemas.openxmlformats.org/officeDocument/2006/relationships/hyperlink" Target="https://web.archive.org/web/20140715202827/http:/one-heaven.org/lexica/en/define/valid.html" TargetMode="External"/><Relationship Id="rId2408" Type="http://schemas.openxmlformats.org/officeDocument/2006/relationships/hyperlink" Target="https://web.archive.org/web/20140715182311/http:/one-heaven.org/lexica/en/define/society.html" TargetMode="External"/><Relationship Id="rId2822" Type="http://schemas.openxmlformats.org/officeDocument/2006/relationships/hyperlink" Target="https://web.archive.org/web/20140715153634/http:/one-heaven.org/lexica/en/define/property.html" TargetMode="External"/><Relationship Id="rId5978" Type="http://schemas.openxmlformats.org/officeDocument/2006/relationships/hyperlink" Target="https://web.archive.org/web/20140715150756/http:/one-heaven.org/lexica/en/define/valid.html" TargetMode="External"/><Relationship Id="rId8384" Type="http://schemas.openxmlformats.org/officeDocument/2006/relationships/hyperlink" Target="https://web.archive.org/web/20140715150511/http:/one-heaven.org/lexica/en/define/divine.html" TargetMode="External"/><Relationship Id="rId9435" Type="http://schemas.openxmlformats.org/officeDocument/2006/relationships/hyperlink" Target="https://web.archive.org/web/20140715153452/http:/one-heaven.org/lexica/en/define/oath.html" TargetMode="External"/><Relationship Id="rId11365" Type="http://schemas.openxmlformats.org/officeDocument/2006/relationships/hyperlink" Target="https://web.archive.org/web/20140715170510/http:/one-heaven.org/canons/positive_law/article/318.html" TargetMode="External"/><Relationship Id="rId63" Type="http://schemas.openxmlformats.org/officeDocument/2006/relationships/hyperlink" Target="https://web.archive.org/web/20140715173026/http:/one-heaven.org/lexica/en/define/canon.html" TargetMode="External"/><Relationship Id="rId1424" Type="http://schemas.openxmlformats.org/officeDocument/2006/relationships/hyperlink" Target="https://web.archive.org/web/20140715191856/http:/one-heaven.org/lexica/en/define/form.html" TargetMode="External"/><Relationship Id="rId4994" Type="http://schemas.openxmlformats.org/officeDocument/2006/relationships/hyperlink" Target="https://web.archive.org/web/20140715163732/http:/one-heaven.org/lexica/en/define/bail.html" TargetMode="External"/><Relationship Id="rId8037" Type="http://schemas.openxmlformats.org/officeDocument/2006/relationships/hyperlink" Target="https://web.archive.org/web/20140715161609/http:/one-heaven.org/lexica/en/define/superior.html" TargetMode="External"/><Relationship Id="rId8451" Type="http://schemas.openxmlformats.org/officeDocument/2006/relationships/hyperlink" Target="https://web.archive.org/web/20140715145550/http:/one-heaven.org/canons/positive_law/article/226.html" TargetMode="External"/><Relationship Id="rId9502" Type="http://schemas.openxmlformats.org/officeDocument/2006/relationships/hyperlink" Target="https://web.archive.org/web/20140715165055/http:/one-heaven.org/lexica/en/define/trust.html" TargetMode="External"/><Relationship Id="rId10381" Type="http://schemas.openxmlformats.org/officeDocument/2006/relationships/hyperlink" Target="https://web.archive.org/web/20140715162152/http:/one-heaven.org/lexica/en/define/court.html" TargetMode="External"/><Relationship Id="rId11018" Type="http://schemas.openxmlformats.org/officeDocument/2006/relationships/hyperlink" Target="https://web.archive.org/web/20140715203002/http:/one-heaven.org/lexica/en/define/oath.html" TargetMode="External"/><Relationship Id="rId11432" Type="http://schemas.openxmlformats.org/officeDocument/2006/relationships/hyperlink" Target="https://web.archive.org/web/20140715173422/http:/one-heaven.org/canons/positive_law/article/323.html" TargetMode="External"/><Relationship Id="rId3596" Type="http://schemas.openxmlformats.org/officeDocument/2006/relationships/hyperlink" Target="https://web.archive.org/web/20140715150516/http:/one-heaven.org/lexica/en/define/divine.html" TargetMode="External"/><Relationship Id="rId4647" Type="http://schemas.openxmlformats.org/officeDocument/2006/relationships/hyperlink" Target="https://web.archive.org/web/20140715163417/http:/one-heaven.org/lexica/en/define/security.html" TargetMode="External"/><Relationship Id="rId7053" Type="http://schemas.openxmlformats.org/officeDocument/2006/relationships/hyperlink" Target="https://web.archive.org/web/20140715164142/http:/one-heaven.org/lexica/en/define/acknowledgment.html" TargetMode="External"/><Relationship Id="rId8104" Type="http://schemas.openxmlformats.org/officeDocument/2006/relationships/hyperlink" Target="https://web.archive.org/web/20140715160049/http:/one-heaven.org/lexica/en/define/reason.html" TargetMode="External"/><Relationship Id="rId10034" Type="http://schemas.openxmlformats.org/officeDocument/2006/relationships/hyperlink" Target="https://web.archive.org/web/20140715151545/http:/one-heaven.org/lexica/en/define/jurisdiction.html" TargetMode="External"/><Relationship Id="rId2198" Type="http://schemas.openxmlformats.org/officeDocument/2006/relationships/hyperlink" Target="https://web.archive.org/web/20140715170354/http:/one-heaven.org/lexica/en/define/issue.html" TargetMode="External"/><Relationship Id="rId3249" Type="http://schemas.openxmlformats.org/officeDocument/2006/relationships/hyperlink" Target="https://web.archive.org/web/20140715160442/http:/one-heaven.org/lexica/en/define/property.html" TargetMode="External"/><Relationship Id="rId7120" Type="http://schemas.openxmlformats.org/officeDocument/2006/relationships/hyperlink" Target="https://web.archive.org/web/20140715191756/http:/one-heaven.org/lexica/en/define/attend.html" TargetMode="External"/><Relationship Id="rId584" Type="http://schemas.openxmlformats.org/officeDocument/2006/relationships/hyperlink" Target="https://web.archive.org/web/20140715174622/http:/one-heaven.org/lexica/en/define/record.html" TargetMode="External"/><Relationship Id="rId2265" Type="http://schemas.openxmlformats.org/officeDocument/2006/relationships/hyperlink" Target="https://web.archive.org/web/20140715181331/http:/one-heaven.org/canons/positive_law/article/57.html" TargetMode="External"/><Relationship Id="rId3663" Type="http://schemas.openxmlformats.org/officeDocument/2006/relationships/hyperlink" Target="https://web.archive.org/web/20140715150842/http:/one-heaven.org/lexica/en/define/valid.html" TargetMode="External"/><Relationship Id="rId4714" Type="http://schemas.openxmlformats.org/officeDocument/2006/relationships/hyperlink" Target="https://web.archive.org/web/20140715163417/http:/one-heaven.org/lexica/en/define/valid.html" TargetMode="External"/><Relationship Id="rId9292" Type="http://schemas.openxmlformats.org/officeDocument/2006/relationships/hyperlink" Target="https://web.archive.org/web/20140715191555/http:/one-heaven.org/lexica/en/define/settle.html" TargetMode="External"/><Relationship Id="rId10101" Type="http://schemas.openxmlformats.org/officeDocument/2006/relationships/hyperlink" Target="https://web.archive.org/web/20140715151545/http:/one-heaven.org/lexica/en/define/mind.html" TargetMode="External"/><Relationship Id="rId237" Type="http://schemas.openxmlformats.org/officeDocument/2006/relationships/hyperlink" Target="https://web.archive.org/web/20140715203014/http:/one-heaven.org/lexica/en/define/order.html" TargetMode="External"/><Relationship Id="rId3316" Type="http://schemas.openxmlformats.org/officeDocument/2006/relationships/hyperlink" Target="https://web.archive.org/web/20140715160442/http:/one-heaven.org/lexica/en/define/trustee.html" TargetMode="External"/><Relationship Id="rId3730" Type="http://schemas.openxmlformats.org/officeDocument/2006/relationships/hyperlink" Target="https://web.archive.org/web/20140715160244/http:/one-heaven.org/canons/positive_law/article/87.html" TargetMode="External"/><Relationship Id="rId6886" Type="http://schemas.openxmlformats.org/officeDocument/2006/relationships/hyperlink" Target="https://web.archive.org/web/20140715162552/http:/one-heaven.org/lexica/en/define/seal.html" TargetMode="External"/><Relationship Id="rId7937" Type="http://schemas.openxmlformats.org/officeDocument/2006/relationships/hyperlink" Target="https://web.archive.org/web/20140715163215/http:/one-heaven.org/lexica/en/define/consent.html" TargetMode="External"/><Relationship Id="rId10918" Type="http://schemas.openxmlformats.org/officeDocument/2006/relationships/hyperlink" Target="https://web.archive.org/web/20140715191844/http:/one-heaven.org/lexica/en/define/court.html" TargetMode="External"/><Relationship Id="rId651" Type="http://schemas.openxmlformats.org/officeDocument/2006/relationships/hyperlink" Target="https://web.archive.org/web/20140715174622/http:/one-heaven.org/lexica/en/define/oath.html" TargetMode="External"/><Relationship Id="rId1281" Type="http://schemas.openxmlformats.org/officeDocument/2006/relationships/hyperlink" Target="https://web.archive.org/web/20140715180515/http:/one-heaven.org/lexica/en/define/valid.html" TargetMode="External"/><Relationship Id="rId2332" Type="http://schemas.openxmlformats.org/officeDocument/2006/relationships/hyperlink" Target="https://web.archive.org/web/20140715171346/http:/one-heaven.org/canons/positive_law/article/62.html" TargetMode="External"/><Relationship Id="rId5488" Type="http://schemas.openxmlformats.org/officeDocument/2006/relationships/hyperlink" Target="https://web.archive.org/web/20140715163040/http:/one-heaven.org/lexica/en/define/trust.html" TargetMode="External"/><Relationship Id="rId6539" Type="http://schemas.openxmlformats.org/officeDocument/2006/relationships/hyperlink" Target="https://web.archive.org/web/20140715155556/http:/one-heaven.org/canons/positive_law/article/128.html" TargetMode="External"/><Relationship Id="rId6953" Type="http://schemas.openxmlformats.org/officeDocument/2006/relationships/hyperlink" Target="https://web.archive.org/web/20140715151730/http:/one-heaven.org/canons/positive_law/article/134.html" TargetMode="External"/><Relationship Id="rId304" Type="http://schemas.openxmlformats.org/officeDocument/2006/relationships/hyperlink" Target="https://web.archive.org/web/20140715174232/http:/one-heaven.org/lexica/en/define/reality.html" TargetMode="External"/><Relationship Id="rId5555" Type="http://schemas.openxmlformats.org/officeDocument/2006/relationships/hyperlink" Target="https://web.archive.org/web/20140715165729/http:/one-heaven.org/lexica/en/define/declare.html" TargetMode="External"/><Relationship Id="rId6606" Type="http://schemas.openxmlformats.org/officeDocument/2006/relationships/hyperlink" Target="https://web.archive.org/web/20140715144015/http:/one-heaven.org/lexica/en/define/terms.html" TargetMode="External"/><Relationship Id="rId9012" Type="http://schemas.openxmlformats.org/officeDocument/2006/relationships/hyperlink" Target="https://web.archive.org/web/20140715160447/http:/one-heaven.org/lexica/en/define/society.html" TargetMode="External"/><Relationship Id="rId1001" Type="http://schemas.openxmlformats.org/officeDocument/2006/relationships/hyperlink" Target="https://web.archive.org/web/20140715185352/http:/one-heaven.org/lexica/en/define/mind.html" TargetMode="External"/><Relationship Id="rId4157" Type="http://schemas.openxmlformats.org/officeDocument/2006/relationships/hyperlink" Target="https://web.archive.org/web/20140715163908/http:/one-heaven.org/lexica/en/define/person.html" TargetMode="External"/><Relationship Id="rId4571" Type="http://schemas.openxmlformats.org/officeDocument/2006/relationships/hyperlink" Target="https://web.archive.org/web/20140706031358/http:/one-heaven.org/lexica/en/define/person.html" TargetMode="External"/><Relationship Id="rId5208" Type="http://schemas.openxmlformats.org/officeDocument/2006/relationships/hyperlink" Target="https://web.archive.org/web/20140715151444/http:/one-heaven.org/lexica/en/define/lien.html" TargetMode="External"/><Relationship Id="rId5622" Type="http://schemas.openxmlformats.org/officeDocument/2006/relationships/hyperlink" Target="https://web.archive.org/web/20140715165729/http:/one-heaven.org/lexica/en/define/inferior.html" TargetMode="External"/><Relationship Id="rId8778" Type="http://schemas.openxmlformats.org/officeDocument/2006/relationships/hyperlink" Target="https://web.archive.org/web/20140715152421/http:/one-heaven.org/canons/positive_law/article/237.html" TargetMode="External"/><Relationship Id="rId9829" Type="http://schemas.openxmlformats.org/officeDocument/2006/relationships/hyperlink" Target="https://web.archive.org/web/20140715161441/http:/one-heaven.org/lexica/en/define/form.html" TargetMode="External"/><Relationship Id="rId3173" Type="http://schemas.openxmlformats.org/officeDocument/2006/relationships/hyperlink" Target="https://web.archive.org/web/20140715161216/http:/one-heaven.org/lexica/en/define/person.html" TargetMode="External"/><Relationship Id="rId4224" Type="http://schemas.openxmlformats.org/officeDocument/2006/relationships/hyperlink" Target="https://web.archive.org/web/20140715191543/http:/one-heaven.org/canons/positive_law/article/97.html" TargetMode="External"/><Relationship Id="rId11759" Type="http://schemas.openxmlformats.org/officeDocument/2006/relationships/hyperlink" Target="https://web.archive.org/web/20140715191821/http:/one-heaven.org/lexica/en/define/agent.html" TargetMode="External"/><Relationship Id="rId1818" Type="http://schemas.openxmlformats.org/officeDocument/2006/relationships/hyperlink" Target="https://web.archive.org/web/20140715180646/http:/one-heaven.org/lexica/en/define/certificate.html" TargetMode="External"/><Relationship Id="rId3240" Type="http://schemas.openxmlformats.org/officeDocument/2006/relationships/hyperlink" Target="https://web.archive.org/web/20140715160442/http:/one-heaven.org/lexica/en/define/trust.html" TargetMode="External"/><Relationship Id="rId6396" Type="http://schemas.openxmlformats.org/officeDocument/2006/relationships/hyperlink" Target="https://web.archive.org/web/20140715191511/http:/one-heaven.org/lexica/en/define/rule%20of%20law.html" TargetMode="External"/><Relationship Id="rId7794" Type="http://schemas.openxmlformats.org/officeDocument/2006/relationships/hyperlink" Target="https://web.archive.org/web/20140715155810/http:/one-heaven.org/lexica/en/define/mind.html" TargetMode="External"/><Relationship Id="rId8845" Type="http://schemas.openxmlformats.org/officeDocument/2006/relationships/hyperlink" Target="https://web.archive.org/web/20140715191639/http:/one-heaven.org/lexica/en/define/order.html" TargetMode="External"/><Relationship Id="rId10775" Type="http://schemas.openxmlformats.org/officeDocument/2006/relationships/hyperlink" Target="https://web.archive.org/web/20140715171854/http:/one-heaven.org/lexica/en/define/one%20heaven.html" TargetMode="External"/><Relationship Id="rId11826" Type="http://schemas.openxmlformats.org/officeDocument/2006/relationships/hyperlink" Target="https://web.archive.org/web/20140715183709/http:/one-heaven.org/lexica/en/define/accused.html" TargetMode="External"/><Relationship Id="rId161" Type="http://schemas.openxmlformats.org/officeDocument/2006/relationships/hyperlink" Target="https://web.archive.org/web/20140715172157/http:/one-heaven.org/lexica/en/define/canon.html" TargetMode="External"/><Relationship Id="rId6049" Type="http://schemas.openxmlformats.org/officeDocument/2006/relationships/hyperlink" Target="https://web.archive.org/web/20140715160332/http:/one-heaven.org/lexica/en/define/party.html" TargetMode="External"/><Relationship Id="rId7447" Type="http://schemas.openxmlformats.org/officeDocument/2006/relationships/hyperlink" Target="https://web.archive.org/web/20140715152856/http:/one-heaven.org/lexica/en/define/intention.html" TargetMode="External"/><Relationship Id="rId7861" Type="http://schemas.openxmlformats.org/officeDocument/2006/relationships/hyperlink" Target="https://web.archive.org/web/20140715162656/http:/one-heaven.org/lexica/en/define/person.html" TargetMode="External"/><Relationship Id="rId8912" Type="http://schemas.openxmlformats.org/officeDocument/2006/relationships/hyperlink" Target="https://web.archive.org/web/20140715145011/http:/one-heaven.org/canons/positive_law/article/241.html" TargetMode="External"/><Relationship Id="rId10428" Type="http://schemas.openxmlformats.org/officeDocument/2006/relationships/hyperlink" Target="https://web.archive.org/web/20140715170112/http:/one-heaven.org/lexica/en/define/valid.html" TargetMode="External"/><Relationship Id="rId10842" Type="http://schemas.openxmlformats.org/officeDocument/2006/relationships/hyperlink" Target="https://web.archive.org/web/20140715202719/http:/one-heaven.org/lexica/en/define/oath.html" TargetMode="External"/><Relationship Id="rId6463" Type="http://schemas.openxmlformats.org/officeDocument/2006/relationships/hyperlink" Target="https://web.archive.org/web/20140715150959/http:/one-heaven.org/lexica/en/define/meaning.html" TargetMode="External"/><Relationship Id="rId7514" Type="http://schemas.openxmlformats.org/officeDocument/2006/relationships/hyperlink" Target="https://web.archive.org/web/20140715164301/http:/one-heaven.org/lexica/en/define/pactum%20de%20singularis%20caelum.html" TargetMode="External"/><Relationship Id="rId978" Type="http://schemas.openxmlformats.org/officeDocument/2006/relationships/hyperlink" Target="https://web.archive.org/web/20140715185352/http:/one-heaven.org/lexica/en/define/natural%20law.html" TargetMode="External"/><Relationship Id="rId2659" Type="http://schemas.openxmlformats.org/officeDocument/2006/relationships/hyperlink" Target="https://web.archive.org/web/20140715165537/http:/one-heaven.org/lexica/en/define/valid.html" TargetMode="External"/><Relationship Id="rId5065" Type="http://schemas.openxmlformats.org/officeDocument/2006/relationships/hyperlink" Target="https://web.archive.org/web/20140715163732/http:/one-heaven.org/lexica/en/define/action.html" TargetMode="External"/><Relationship Id="rId6116" Type="http://schemas.openxmlformats.org/officeDocument/2006/relationships/hyperlink" Target="https://web.archive.org/web/20140715161758/http:/one-heaven.org/canons/positive_law/article/115.html" TargetMode="External"/><Relationship Id="rId6530" Type="http://schemas.openxmlformats.org/officeDocument/2006/relationships/hyperlink" Target="https://web.archive.org/web/20140715160010/http:/one-heaven.org/lexica/en/define/affirmation.html" TargetMode="External"/><Relationship Id="rId9686" Type="http://schemas.openxmlformats.org/officeDocument/2006/relationships/hyperlink" Target="https://web.archive.org/web/20140715144406/http:/one-heaven.org/lexica/en/define/person.html" TargetMode="External"/><Relationship Id="rId1675" Type="http://schemas.openxmlformats.org/officeDocument/2006/relationships/hyperlink" Target="https://web.archive.org/web/20140715173149/http:/one-heaven.org/lexica/en/define/person.html" TargetMode="External"/><Relationship Id="rId2726" Type="http://schemas.openxmlformats.org/officeDocument/2006/relationships/hyperlink" Target="https://web.archive.org/web/20140715165046/http:/one-heaven.org/lexica/en/define/ownership.html" TargetMode="External"/><Relationship Id="rId4081" Type="http://schemas.openxmlformats.org/officeDocument/2006/relationships/hyperlink" Target="https://web.archive.org/web/20140715151451/http:/one-heaven.org/lexica/en/define/superior%20trust.html" TargetMode="External"/><Relationship Id="rId5132" Type="http://schemas.openxmlformats.org/officeDocument/2006/relationships/hyperlink" Target="https://web.archive.org/web/20140715163732/http:/one-heaven.org/canons/positive_law/article/102.html" TargetMode="External"/><Relationship Id="rId8288" Type="http://schemas.openxmlformats.org/officeDocument/2006/relationships/hyperlink" Target="https://web.archive.org/web/20140715191501/http:/one-heaven.org/lexica/en/define/court.html" TargetMode="External"/><Relationship Id="rId9339" Type="http://schemas.openxmlformats.org/officeDocument/2006/relationships/hyperlink" Target="https://web.archive.org/web/20140715164729/http:/one-heaven.org/lexica/en/define/corporate.html" TargetMode="External"/><Relationship Id="rId9753" Type="http://schemas.openxmlformats.org/officeDocument/2006/relationships/hyperlink" Target="https://web.archive.org/web/20140715145319/http:/one-heaven.org/lexica/en/define/valid.html" TargetMode="External"/><Relationship Id="rId11269" Type="http://schemas.openxmlformats.org/officeDocument/2006/relationships/hyperlink" Target="https://web.archive.org/web/20140715172932/http:/one-heaven.org/lexica/en/define/person.html" TargetMode="External"/><Relationship Id="rId1328" Type="http://schemas.openxmlformats.org/officeDocument/2006/relationships/hyperlink" Target="https://web.archive.org/web/20140715191856/http:/one-heaven.org/lexica/en/define/ucadia.html" TargetMode="External"/><Relationship Id="rId8355" Type="http://schemas.openxmlformats.org/officeDocument/2006/relationships/hyperlink" Target="https://web.archive.org/web/20140715160318/http:/one-heaven.org/lexica/en/define/society.html" TargetMode="External"/><Relationship Id="rId9406" Type="http://schemas.openxmlformats.org/officeDocument/2006/relationships/hyperlink" Target="https://web.archive.org/web/20140715153452/http:/one-heaven.org/lexica/en/define/divine.html" TargetMode="External"/><Relationship Id="rId11683" Type="http://schemas.openxmlformats.org/officeDocument/2006/relationships/hyperlink" Target="https://web.archive.org/web/20140706170338/http:/one-heaven.org/lexica/en/define/holder.html" TargetMode="External"/><Relationship Id="rId1742" Type="http://schemas.openxmlformats.org/officeDocument/2006/relationships/hyperlink" Target="https://web.archive.org/web/20140715170446/http:/one-heaven.org/lexica/en/define/laws.html" TargetMode="External"/><Relationship Id="rId4898" Type="http://schemas.openxmlformats.org/officeDocument/2006/relationships/hyperlink" Target="https://web.archive.org/web/20140715163417/http:/one-heaven.org/lexica/en/define/certificate.html" TargetMode="External"/><Relationship Id="rId5949" Type="http://schemas.openxmlformats.org/officeDocument/2006/relationships/hyperlink" Target="https://web.archive.org/web/20140715150421/http:/one-heaven.org/lexica/en/define/consent.html" TargetMode="External"/><Relationship Id="rId7371" Type="http://schemas.openxmlformats.org/officeDocument/2006/relationships/hyperlink" Target="https://web.archive.org/web/20140715153354/http:/one-heaven.org/lexica/en/define/natural%20law.html" TargetMode="External"/><Relationship Id="rId8008" Type="http://schemas.openxmlformats.org/officeDocument/2006/relationships/hyperlink" Target="https://web.archive.org/web/20140715161609/http:/one-heaven.org/lexica/en/define/form.html" TargetMode="External"/><Relationship Id="rId9820" Type="http://schemas.openxmlformats.org/officeDocument/2006/relationships/hyperlink" Target="https://web.archive.org/web/20140715161441/http:/one-heaven.org/canons/positive_law/article/278.html" TargetMode="External"/><Relationship Id="rId10285" Type="http://schemas.openxmlformats.org/officeDocument/2006/relationships/hyperlink" Target="https://web.archive.org/web/20140715191631/http:/one-heaven.org/lexica/en/define/acceptance.html" TargetMode="External"/><Relationship Id="rId11336" Type="http://schemas.openxmlformats.org/officeDocument/2006/relationships/hyperlink" Target="https://web.archive.org/web/20140715173131/http:/one-heaven.org/lexica/en/define/property.html" TargetMode="External"/><Relationship Id="rId11750" Type="http://schemas.openxmlformats.org/officeDocument/2006/relationships/hyperlink" Target="https://web.archive.org/web/20140715191821/http:/one-heaven.org/lexica/en/define/agent.html" TargetMode="External"/><Relationship Id="rId34" Type="http://schemas.openxmlformats.org/officeDocument/2006/relationships/hyperlink" Target="https://web.archive.org/web/20140715173105/http:/one-heaven.org/lexica/en/define/citation.html" TargetMode="External"/><Relationship Id="rId4965" Type="http://schemas.openxmlformats.org/officeDocument/2006/relationships/hyperlink" Target="https://web.archive.org/web/20140715163732/http:/one-heaven.org/canons/positive_law/article/102.html" TargetMode="External"/><Relationship Id="rId7024" Type="http://schemas.openxmlformats.org/officeDocument/2006/relationships/hyperlink" Target="https://web.archive.org/web/20140715163324/http:/one-heaven.org/canons/positive_law/article/135.html" TargetMode="External"/><Relationship Id="rId8422" Type="http://schemas.openxmlformats.org/officeDocument/2006/relationships/hyperlink" Target="https://web.archive.org/web/20140715160936/http:/one-heaven.org/lexica/en/define/claim.html" TargetMode="External"/><Relationship Id="rId10352" Type="http://schemas.openxmlformats.org/officeDocument/2006/relationships/hyperlink" Target="https://web.archive.org/web/20140715162152/http:/one-heaven.org/lexica/en/define/debt.html" TargetMode="External"/><Relationship Id="rId11403" Type="http://schemas.openxmlformats.org/officeDocument/2006/relationships/hyperlink" Target="https://web.archive.org/web/20140715182450/http:/one-heaven.org/lexica/en/define/society.html" TargetMode="External"/><Relationship Id="rId3567" Type="http://schemas.openxmlformats.org/officeDocument/2006/relationships/hyperlink" Target="https://web.archive.org/web/20140715150516/http:/one-heaven.org/canons/positive_law/article/85.html" TargetMode="External"/><Relationship Id="rId3981" Type="http://schemas.openxmlformats.org/officeDocument/2006/relationships/hyperlink" Target="https://web.archive.org/web/20140715162057/http:/one-heaven.org/canons/positive_law/article/90.html" TargetMode="External"/><Relationship Id="rId4618" Type="http://schemas.openxmlformats.org/officeDocument/2006/relationships/hyperlink" Target="https://web.archive.org/web/20140706031358/http:/one-heaven.org/lexica/en/define/roman%20law.html" TargetMode="External"/><Relationship Id="rId10005" Type="http://schemas.openxmlformats.org/officeDocument/2006/relationships/hyperlink" Target="https://web.archive.org/web/20140715163623/http:/one-heaven.org/lexica/en/define/valid.html" TargetMode="External"/><Relationship Id="rId488" Type="http://schemas.openxmlformats.org/officeDocument/2006/relationships/hyperlink" Target="https://web.archive.org/web/20140715174622/http:/one-heaven.org/lexica/en/define/holder.html" TargetMode="External"/><Relationship Id="rId2169" Type="http://schemas.openxmlformats.org/officeDocument/2006/relationships/hyperlink" Target="https://web.archive.org/web/20140715171139/http:/one-heaven.org/lexica/en/define/person.html" TargetMode="External"/><Relationship Id="rId2583" Type="http://schemas.openxmlformats.org/officeDocument/2006/relationships/hyperlink" Target="https://web.archive.org/web/20140715152629/http:/one-heaven.org/canons/positive_law/article/70.html" TargetMode="External"/><Relationship Id="rId3634" Type="http://schemas.openxmlformats.org/officeDocument/2006/relationships/hyperlink" Target="https://web.archive.org/web/20140715150842/http:/one-heaven.org/lexica/en/define/great%20register.html" TargetMode="External"/><Relationship Id="rId6040" Type="http://schemas.openxmlformats.org/officeDocument/2006/relationships/hyperlink" Target="https://web.archive.org/web/20140715160332/http:/one-heaven.org/lexica/en/define/common.html" TargetMode="External"/><Relationship Id="rId9196" Type="http://schemas.openxmlformats.org/officeDocument/2006/relationships/hyperlink" Target="https://web.archive.org/web/20140715153247/http:/one-heaven.org/lexica/en/define/agreement.html" TargetMode="External"/><Relationship Id="rId555" Type="http://schemas.openxmlformats.org/officeDocument/2006/relationships/hyperlink" Target="https://web.archive.org/web/20140715174622/http:/one-heaven.org/lexica/en/define/life.html" TargetMode="External"/><Relationship Id="rId1185" Type="http://schemas.openxmlformats.org/officeDocument/2006/relationships/hyperlink" Target="https://web.archive.org/web/20140715190228/http:/one-heaven.org/lexica/en/define/divine.html" TargetMode="External"/><Relationship Id="rId2236" Type="http://schemas.openxmlformats.org/officeDocument/2006/relationships/hyperlink" Target="https://web.archive.org/web/20140715171916/http:/one-heaven.org/lexica/en/define/inferior.html" TargetMode="External"/><Relationship Id="rId2650" Type="http://schemas.openxmlformats.org/officeDocument/2006/relationships/hyperlink" Target="https://web.archive.org/web/20140715170206/http:/one-heaven.org/lexica/en/define/estate.html" TargetMode="External"/><Relationship Id="rId3701" Type="http://schemas.openxmlformats.org/officeDocument/2006/relationships/hyperlink" Target="https://web.archive.org/web/20140715150842/http:/one-heaven.org/canons/positive_law/article/86.html" TargetMode="External"/><Relationship Id="rId6857" Type="http://schemas.openxmlformats.org/officeDocument/2006/relationships/hyperlink" Target="https://web.archive.org/web/20140715152104/http:/one-heaven.org/lexica/en/define/action.html" TargetMode="External"/><Relationship Id="rId7908" Type="http://schemas.openxmlformats.org/officeDocument/2006/relationships/hyperlink" Target="https://web.archive.org/web/20140715152014/http:/one-heaven.org/lexica/en/define/person.html" TargetMode="External"/><Relationship Id="rId9263" Type="http://schemas.openxmlformats.org/officeDocument/2006/relationships/hyperlink" Target="https://web.archive.org/web/20140715191555/http:/one-heaven.org/lexica/en/define/public.html" TargetMode="External"/><Relationship Id="rId11193" Type="http://schemas.openxmlformats.org/officeDocument/2006/relationships/hyperlink" Target="https://web.archive.org/web/20140715172136/http:/one-heaven.org/lexica/en/define/accused.html" TargetMode="External"/><Relationship Id="rId208" Type="http://schemas.openxmlformats.org/officeDocument/2006/relationships/hyperlink" Target="https://web.archive.org/web/20140715202732/http:/one-heaven.org/lexica/en/define/proof.html" TargetMode="External"/><Relationship Id="rId622" Type="http://schemas.openxmlformats.org/officeDocument/2006/relationships/hyperlink" Target="https://web.archive.org/web/20140715174622/http:/one-heaven.org/lexica/en/define/person.html" TargetMode="External"/><Relationship Id="rId1252" Type="http://schemas.openxmlformats.org/officeDocument/2006/relationships/hyperlink" Target="https://web.archive.org/web/20140715180515/http:/one-heaven.org/lexica/en/define/order.html" TargetMode="External"/><Relationship Id="rId2303" Type="http://schemas.openxmlformats.org/officeDocument/2006/relationships/hyperlink" Target="https://web.archive.org/web/20140715172606/http:/one-heaven.org/lexica/en/define/valid.html" TargetMode="External"/><Relationship Id="rId5459" Type="http://schemas.openxmlformats.org/officeDocument/2006/relationships/hyperlink" Target="https://web.archive.org/web/20140715163040/http:/one-heaven.org/lexica/en/define/good.html" TargetMode="External"/><Relationship Id="rId9330" Type="http://schemas.openxmlformats.org/officeDocument/2006/relationships/hyperlink" Target="https://web.archive.org/web/20140715164729/http:/one-heaven.org/lexica/en/define/international%20law.html" TargetMode="External"/><Relationship Id="rId4475" Type="http://schemas.openxmlformats.org/officeDocument/2006/relationships/hyperlink" Target="https://web.archive.org/web/20140706031358/http:/one-heaven.org/lexica/en/define/terms.html" TargetMode="External"/><Relationship Id="rId5873" Type="http://schemas.openxmlformats.org/officeDocument/2006/relationships/hyperlink" Target="https://web.archive.org/web/20140715160608/http:/one-heaven.org/lexica/en/define/minor.html" TargetMode="External"/><Relationship Id="rId6924" Type="http://schemas.openxmlformats.org/officeDocument/2006/relationships/hyperlink" Target="https://web.archive.org/web/20140715162552/http:/one-heaven.org/lexica/en/define/seal.html" TargetMode="External"/><Relationship Id="rId11260" Type="http://schemas.openxmlformats.org/officeDocument/2006/relationships/hyperlink" Target="https://web.archive.org/web/20140715172932/http:/one-heaven.org/canons/positive_law/article/314.html" TargetMode="External"/><Relationship Id="rId3077" Type="http://schemas.openxmlformats.org/officeDocument/2006/relationships/hyperlink" Target="https://web.archive.org/web/20140715191423/http:/one-heaven.org/lexica/en/define/pactum%20de%20singularis%20caelum.html" TargetMode="External"/><Relationship Id="rId4128" Type="http://schemas.openxmlformats.org/officeDocument/2006/relationships/hyperlink" Target="https://web.archive.org/web/20140715163619/http:/one-heaven.org/lexica/en/define/trust.html" TargetMode="External"/><Relationship Id="rId5526" Type="http://schemas.openxmlformats.org/officeDocument/2006/relationships/hyperlink" Target="https://web.archive.org/web/20140715163040/http:/one-heaven.org/lexica/en/define/estate.html" TargetMode="External"/><Relationship Id="rId5940" Type="http://schemas.openxmlformats.org/officeDocument/2006/relationships/hyperlink" Target="https://web.archive.org/web/20140715150421/http:/one-heaven.org/canons/positive_law/article/111.html" TargetMode="External"/><Relationship Id="rId2093" Type="http://schemas.openxmlformats.org/officeDocument/2006/relationships/hyperlink" Target="https://web.archive.org/web/20140715185024/http:/one-heaven.org/lexica/en/define/acceptance.html" TargetMode="External"/><Relationship Id="rId3491" Type="http://schemas.openxmlformats.org/officeDocument/2006/relationships/hyperlink" Target="https://web.archive.org/web/20140715150516/http:/one-heaven.org/lexica/en/define/one%20heaven.html" TargetMode="External"/><Relationship Id="rId4542" Type="http://schemas.openxmlformats.org/officeDocument/2006/relationships/hyperlink" Target="https://web.archive.org/web/20140706031358/http:/one-heaven.org/lexica/en/define/bank.html" TargetMode="External"/><Relationship Id="rId7698" Type="http://schemas.openxmlformats.org/officeDocument/2006/relationships/hyperlink" Target="https://web.archive.org/web/20140715154440/http:/one-heaven.org/lexica/en/define/good.html" TargetMode="External"/><Relationship Id="rId8749" Type="http://schemas.openxmlformats.org/officeDocument/2006/relationships/hyperlink" Target="https://web.archive.org/web/20140715162302/http:/one-heaven.org/lexica/en/define/demurrer.html" TargetMode="External"/><Relationship Id="rId10679" Type="http://schemas.openxmlformats.org/officeDocument/2006/relationships/hyperlink" Target="https://web.archive.org/web/20140715161116/http:/one-heaven.org/lexica/en/define/action.html" TargetMode="External"/><Relationship Id="rId3144" Type="http://schemas.openxmlformats.org/officeDocument/2006/relationships/hyperlink" Target="https://web.archive.org/web/20140715161216/http:/one-heaven.org/lexica/en/define/beneficiary.html" TargetMode="External"/><Relationship Id="rId7765" Type="http://schemas.openxmlformats.org/officeDocument/2006/relationships/hyperlink" Target="https://web.archive.org/web/20140715143619/http:/one-heaven.org/canons/positive_law/article/176.html" TargetMode="External"/><Relationship Id="rId8816" Type="http://schemas.openxmlformats.org/officeDocument/2006/relationships/hyperlink" Target="https://web.archive.org/web/20140715191639/http:/one-heaven.org/canons/positive_law/article/238.html" TargetMode="External"/><Relationship Id="rId10746" Type="http://schemas.openxmlformats.org/officeDocument/2006/relationships/hyperlink" Target="https://web.archive.org/web/20140715172116/http:/one-heaven.org/canons/positive_law/article/297.html" TargetMode="External"/><Relationship Id="rId2160" Type="http://schemas.openxmlformats.org/officeDocument/2006/relationships/hyperlink" Target="https://web.archive.org/web/20140715171139/http:/one-heaven.org/lexica/en/define/action.html" TargetMode="External"/><Relationship Id="rId3211" Type="http://schemas.openxmlformats.org/officeDocument/2006/relationships/hyperlink" Target="https://web.archive.org/web/20140715150040/http:/one-heaven.org/canons/positive_law/article/83.html" TargetMode="External"/><Relationship Id="rId6367" Type="http://schemas.openxmlformats.org/officeDocument/2006/relationships/hyperlink" Target="https://web.archive.org/web/20140715191511/http:/one-heaven.org/lexica/en/define/divine.html" TargetMode="External"/><Relationship Id="rId6781" Type="http://schemas.openxmlformats.org/officeDocument/2006/relationships/hyperlink" Target="https://web.archive.org/web/20140715152329/http:/one-heaven.org/lexica/en/define/acceptor.html" TargetMode="External"/><Relationship Id="rId7418" Type="http://schemas.openxmlformats.org/officeDocument/2006/relationships/hyperlink" Target="https://web.archive.org/web/20140715152626/http:/one-heaven.org/canons/positive_law/article/155.html" TargetMode="External"/><Relationship Id="rId7832" Type="http://schemas.openxmlformats.org/officeDocument/2006/relationships/hyperlink" Target="https://web.archive.org/web/20140715152201/http:/one-heaven.org/lexica/en/define/form.html" TargetMode="External"/><Relationship Id="rId132" Type="http://schemas.openxmlformats.org/officeDocument/2006/relationships/hyperlink" Target="https://web.archive.org/web/20140715184110/http:/one-heaven.org/lexica/en/define/form.html" TargetMode="External"/><Relationship Id="rId5383" Type="http://schemas.openxmlformats.org/officeDocument/2006/relationships/hyperlink" Target="https://web.archive.org/web/20140715191620/http:/one-heaven.org/lexica/en/define/meaning.html" TargetMode="External"/><Relationship Id="rId6434" Type="http://schemas.openxmlformats.org/officeDocument/2006/relationships/hyperlink" Target="https://web.archive.org/web/20140715191511/http:/one-heaven.org/lexica/en/define/valid.html" TargetMode="External"/><Relationship Id="rId10813" Type="http://schemas.openxmlformats.org/officeDocument/2006/relationships/hyperlink" Target="https://web.archive.org/web/20140715202719/http:/one-heaven.org/lexica/en/define/record.html" TargetMode="External"/><Relationship Id="rId1579" Type="http://schemas.openxmlformats.org/officeDocument/2006/relationships/hyperlink" Target="https://web.archive.org/web/20140715202935/http:/one-heaven.org/lexica/en/define/ucadia.html" TargetMode="External"/><Relationship Id="rId2977" Type="http://schemas.openxmlformats.org/officeDocument/2006/relationships/hyperlink" Target="https://web.archive.org/web/20140715164003/http:/one-heaven.org/canons/positive_law/article/78.html" TargetMode="External"/><Relationship Id="rId5036" Type="http://schemas.openxmlformats.org/officeDocument/2006/relationships/hyperlink" Target="https://web.archive.org/web/20140715163732/http:/one-heaven.org/lexica/en/define/valid.html" TargetMode="External"/><Relationship Id="rId5450" Type="http://schemas.openxmlformats.org/officeDocument/2006/relationships/hyperlink" Target="https://web.archive.org/web/20140715163040/http:/one-heaven.org/lexica/en/define/agreement.html" TargetMode="External"/><Relationship Id="rId949" Type="http://schemas.openxmlformats.org/officeDocument/2006/relationships/hyperlink" Target="https://web.archive.org/web/20140715191841/http:/one-heaven.org/lexica/en/define/ownership.html" TargetMode="External"/><Relationship Id="rId1993" Type="http://schemas.openxmlformats.org/officeDocument/2006/relationships/hyperlink" Target="https://web.archive.org/web/20140715174451/http:/one-heaven.org/lexica/en/define/agreement.html" TargetMode="External"/><Relationship Id="rId4052" Type="http://schemas.openxmlformats.org/officeDocument/2006/relationships/hyperlink" Target="https://web.archive.org/web/20140715151943/http:/one-heaven.org/lexica/en/define/superior%20trust.html" TargetMode="External"/><Relationship Id="rId5103" Type="http://schemas.openxmlformats.org/officeDocument/2006/relationships/hyperlink" Target="https://web.archive.org/web/20140715163732/http:/one-heaven.org/lexica/en/define/instrument.html" TargetMode="External"/><Relationship Id="rId6501" Type="http://schemas.openxmlformats.org/officeDocument/2006/relationships/hyperlink" Target="https://web.archive.org/web/20140715160010/http:/one-heaven.org/canons/positive_law/article/127.html" TargetMode="External"/><Relationship Id="rId8259" Type="http://schemas.openxmlformats.org/officeDocument/2006/relationships/hyperlink" Target="https://web.archive.org/web/20140715151110/http:/one-heaven.org/canons/positive_law/article/214.html" TargetMode="External"/><Relationship Id="rId9657" Type="http://schemas.openxmlformats.org/officeDocument/2006/relationships/hyperlink" Target="https://web.archive.org/web/20140715144406/http:/one-heaven.org/lexica/en/define/guardian.html" TargetMode="External"/><Relationship Id="rId11587" Type="http://schemas.openxmlformats.org/officeDocument/2006/relationships/hyperlink" Target="https://web.archive.org/web/20140706170338/https:/ucadia.s3.amazonaws.com/statutes_uk/1600_1699/uk_1697_8&amp;9W3_c30_relief_of_poor.pdf" TargetMode="External"/><Relationship Id="rId1646" Type="http://schemas.openxmlformats.org/officeDocument/2006/relationships/hyperlink" Target="https://web.archive.org/web/20140715183021/http:/one-heaven.org/lexica/en/define/great%20register.html" TargetMode="External"/><Relationship Id="rId8673" Type="http://schemas.openxmlformats.org/officeDocument/2006/relationships/hyperlink" Target="https://web.archive.org/web/20140715151848/http:/one-heaven.org/lexica/en/define/agent.html" TargetMode="External"/><Relationship Id="rId9724" Type="http://schemas.openxmlformats.org/officeDocument/2006/relationships/hyperlink" Target="https://web.archive.org/web/20140715154751/http:/one-heaven.org/lexica/en/define/person.html" TargetMode="External"/><Relationship Id="rId10189" Type="http://schemas.openxmlformats.org/officeDocument/2006/relationships/hyperlink" Target="https://web.archive.org/web/20140715162802/http:/one-heaven.org/lexica/en/define/superior.html" TargetMode="External"/><Relationship Id="rId11654" Type="http://schemas.openxmlformats.org/officeDocument/2006/relationships/hyperlink" Target="https://web.archive.org/web/20140706170338/https:/ucadia.s3.amazonaws.com/statutes_uk/1800_1899/uk_1836_6&amp;7Will4_c86_births_deaths_registration.pdf" TargetMode="External"/><Relationship Id="rId1713" Type="http://schemas.openxmlformats.org/officeDocument/2006/relationships/hyperlink" Target="https://web.archive.org/web/20140715170446/http:/one-heaven.org/lexica/en/define/person.html" TargetMode="External"/><Relationship Id="rId4869" Type="http://schemas.openxmlformats.org/officeDocument/2006/relationships/hyperlink" Target="https://web.archive.org/web/20140715163417/http:/one-heaven.org/lexica/en/define/mortgage.html" TargetMode="External"/><Relationship Id="rId7275" Type="http://schemas.openxmlformats.org/officeDocument/2006/relationships/hyperlink" Target="https://web.archive.org/web/20140715144715/http:/one-heaven.org/lexica/en/define/fact.html" TargetMode="External"/><Relationship Id="rId8326" Type="http://schemas.openxmlformats.org/officeDocument/2006/relationships/hyperlink" Target="https://web.archive.org/web/20140715155307/http:/one-heaven.org/lexica/en/define/action.html" TargetMode="External"/><Relationship Id="rId8740" Type="http://schemas.openxmlformats.org/officeDocument/2006/relationships/hyperlink" Target="https://web.archive.org/web/20140715162302/http:/one-heaven.org/lexica/en/define/action.html" TargetMode="External"/><Relationship Id="rId10256" Type="http://schemas.openxmlformats.org/officeDocument/2006/relationships/hyperlink" Target="https://web.archive.org/web/20140715191631/http:/one-heaven.org/lexica/en/define/accused.html" TargetMode="External"/><Relationship Id="rId10670" Type="http://schemas.openxmlformats.org/officeDocument/2006/relationships/hyperlink" Target="https://web.archive.org/web/20140715161116/http:/one-heaven.org/canons/positive_law/article/295.html" TargetMode="External"/><Relationship Id="rId11307" Type="http://schemas.openxmlformats.org/officeDocument/2006/relationships/hyperlink" Target="https://web.archive.org/web/20140715202838/http:/one-heaven.org/lexica/en/define/public.html" TargetMode="External"/><Relationship Id="rId11721" Type="http://schemas.openxmlformats.org/officeDocument/2006/relationships/hyperlink" Target="https://web.archive.org/web/20140706170338/http:/one-heaven.org/lexica/en/define/certificate.html" TargetMode="External"/><Relationship Id="rId3885" Type="http://schemas.openxmlformats.org/officeDocument/2006/relationships/hyperlink" Target="https://web.archive.org/web/20140715143628/http:/one-heaven.org/lexica/en/define/instrument.html" TargetMode="External"/><Relationship Id="rId4936" Type="http://schemas.openxmlformats.org/officeDocument/2006/relationships/hyperlink" Target="https://web.archive.org/web/20140715163417/http:/one-heaven.org/lexica/en/define/estate.html" TargetMode="External"/><Relationship Id="rId6291" Type="http://schemas.openxmlformats.org/officeDocument/2006/relationships/hyperlink" Target="https://web.archive.org/web/20140715161342/http:/one-heaven.org/lexica/en/define/benefit.html" TargetMode="External"/><Relationship Id="rId7342" Type="http://schemas.openxmlformats.org/officeDocument/2006/relationships/hyperlink" Target="https://web.archive.org/web/20140715161231/http:/one-heaven.org/lexica/en/define/party.html" TargetMode="External"/><Relationship Id="rId10323" Type="http://schemas.openxmlformats.org/officeDocument/2006/relationships/hyperlink" Target="https://web.archive.org/web/20140715191631/http:/one-heaven.org/lexica/en/define/claim.html" TargetMode="External"/><Relationship Id="rId2487" Type="http://schemas.openxmlformats.org/officeDocument/2006/relationships/hyperlink" Target="https://web.archive.org/web/20140715160045/http:/one-heaven.org/lexica/en/define/valid.html" TargetMode="External"/><Relationship Id="rId3538" Type="http://schemas.openxmlformats.org/officeDocument/2006/relationships/hyperlink" Target="https://web.archive.org/web/20140715150516/http:/one-heaven.org/lexica/en/define/form.html" TargetMode="External"/><Relationship Id="rId459" Type="http://schemas.openxmlformats.org/officeDocument/2006/relationships/hyperlink" Target="https://web.archive.org/web/20140715184726/http:/one-heaven.org/lexica/en/define/action.html" TargetMode="External"/><Relationship Id="rId873" Type="http://schemas.openxmlformats.org/officeDocument/2006/relationships/hyperlink" Target="https://web.archive.org/web/20140715185112/http:/one-heaven.org/lexica/en/define/valid.html" TargetMode="External"/><Relationship Id="rId1089" Type="http://schemas.openxmlformats.org/officeDocument/2006/relationships/hyperlink" Target="https://web.archive.org/web/20140715173854/http:/one-heaven.org/lexica/en/define/good.html" TargetMode="External"/><Relationship Id="rId2554" Type="http://schemas.openxmlformats.org/officeDocument/2006/relationships/hyperlink" Target="https://web.archive.org/web/20140715152629/http:/one-heaven.org/canons/positive_law/article/70.html" TargetMode="External"/><Relationship Id="rId3952" Type="http://schemas.openxmlformats.org/officeDocument/2006/relationships/hyperlink" Target="https://web.archive.org/web/20140715162057/http:/one-heaven.org/lexica/en/define/one%20heaven.html" TargetMode="External"/><Relationship Id="rId6011" Type="http://schemas.openxmlformats.org/officeDocument/2006/relationships/hyperlink" Target="https://web.archive.org/web/20140715160332/http:/one-heaven.org/lexica/en/define/mind.html" TargetMode="External"/><Relationship Id="rId9167" Type="http://schemas.openxmlformats.org/officeDocument/2006/relationships/hyperlink" Target="https://web.archive.org/web/20140715153247/http:/one-heaven.org/lexica/en/define/meaning.html" TargetMode="External"/><Relationship Id="rId9581" Type="http://schemas.openxmlformats.org/officeDocument/2006/relationships/hyperlink" Target="https://web.archive.org/web/20140715144033/http:/one-heaven.org/lexica/en/define/reason.html" TargetMode="External"/><Relationship Id="rId11097" Type="http://schemas.openxmlformats.org/officeDocument/2006/relationships/hyperlink" Target="https://web.archive.org/web/20140715173832/http:/one-heaven.org/lexica/en/define/meaning.html" TargetMode="External"/><Relationship Id="rId526" Type="http://schemas.openxmlformats.org/officeDocument/2006/relationships/hyperlink" Target="https://web.archive.org/web/20140715174622/http:/one-heaven.org/lexica/en/define/holder.html" TargetMode="External"/><Relationship Id="rId1156" Type="http://schemas.openxmlformats.org/officeDocument/2006/relationships/hyperlink" Target="https://web.archive.org/web/20140715185613/http:/one-heaven.org/lexica/en/define/valid.html" TargetMode="External"/><Relationship Id="rId2207" Type="http://schemas.openxmlformats.org/officeDocument/2006/relationships/hyperlink" Target="https://web.archive.org/web/20140715181156/http:/one-heaven.org/lexica/en/define/action.html" TargetMode="External"/><Relationship Id="rId3605" Type="http://schemas.openxmlformats.org/officeDocument/2006/relationships/hyperlink" Target="https://web.archive.org/web/20140715150516/http:/one-heaven.org/canons/positive_law/article/85.html" TargetMode="External"/><Relationship Id="rId8183" Type="http://schemas.openxmlformats.org/officeDocument/2006/relationships/hyperlink" Target="https://web.archive.org/web/20140715152314/http:/one-heaven.org/canons/positive_law/article/203.html" TargetMode="External"/><Relationship Id="rId9234" Type="http://schemas.openxmlformats.org/officeDocument/2006/relationships/hyperlink" Target="https://web.archive.org/web/20140715163626/http:/one-heaven.org/lexica/en/define/concept.html" TargetMode="External"/><Relationship Id="rId940" Type="http://schemas.openxmlformats.org/officeDocument/2006/relationships/hyperlink" Target="https://web.archive.org/web/20140715191841/http:/one-heaven.org/lexica/en/define/valid.html" TargetMode="External"/><Relationship Id="rId1570" Type="http://schemas.openxmlformats.org/officeDocument/2006/relationships/hyperlink" Target="https://web.archive.org/web/20140715202935/http:/one-heaven.org/lexica/en/define/person.html" TargetMode="External"/><Relationship Id="rId2621" Type="http://schemas.openxmlformats.org/officeDocument/2006/relationships/hyperlink" Target="https://web.archive.org/web/20140715170206/http:/one-heaven.org/lexica/en/define/registrar.html" TargetMode="External"/><Relationship Id="rId5777" Type="http://schemas.openxmlformats.org/officeDocument/2006/relationships/hyperlink" Target="https://web.archive.org/web/20140715160608/http:/one-heaven.org/canons/positive_law/article/110.html" TargetMode="External"/><Relationship Id="rId6828" Type="http://schemas.openxmlformats.org/officeDocument/2006/relationships/hyperlink" Target="https://web.archive.org/web/20140715152104/http:/one-heaven.org/lexica/en/define/accounts.html" TargetMode="External"/><Relationship Id="rId11164" Type="http://schemas.openxmlformats.org/officeDocument/2006/relationships/hyperlink" Target="https://web.archive.org/web/20140715190213/http:/one-heaven.org/lexica/en/define/fact.html" TargetMode="External"/><Relationship Id="rId1223" Type="http://schemas.openxmlformats.org/officeDocument/2006/relationships/hyperlink" Target="https://web.archive.org/web/20140715190228/http:/one-heaven.org/lexica/en/define/divine.html" TargetMode="External"/><Relationship Id="rId4379" Type="http://schemas.openxmlformats.org/officeDocument/2006/relationships/hyperlink" Target="https://web.archive.org/web/20140715164254/http:/one-heaven.org/lexica/en/define/trust.html" TargetMode="External"/><Relationship Id="rId4793" Type="http://schemas.openxmlformats.org/officeDocument/2006/relationships/hyperlink" Target="https://web.archive.org/web/20140715163417/http:/one-heaven.org/lexica/en/define/trustee.html" TargetMode="External"/><Relationship Id="rId5844" Type="http://schemas.openxmlformats.org/officeDocument/2006/relationships/hyperlink" Target="https://web.archive.org/web/20140715160608/http:/one-heaven.org/lexica/en/define/form.html" TargetMode="External"/><Relationship Id="rId8250" Type="http://schemas.openxmlformats.org/officeDocument/2006/relationships/hyperlink" Target="https://web.archive.org/web/20140715161654/http:/one-heaven.org/canons/positive_law/article/213.html" TargetMode="External"/><Relationship Id="rId9301" Type="http://schemas.openxmlformats.org/officeDocument/2006/relationships/hyperlink" Target="https://web.archive.org/web/20140715164729/http:/one-heaven.org/lexica/en/define/sovereign.html" TargetMode="External"/><Relationship Id="rId10180" Type="http://schemas.openxmlformats.org/officeDocument/2006/relationships/hyperlink" Target="https://web.archive.org/web/20140715162802/http:/one-heaven.org/lexica/en/define/ucadia.html" TargetMode="External"/><Relationship Id="rId11231" Type="http://schemas.openxmlformats.org/officeDocument/2006/relationships/hyperlink" Target="https://web.archive.org/web/20140715202920/http:/one-heaven.org/canons/positive_law/article/313.html" TargetMode="External"/><Relationship Id="rId3395" Type="http://schemas.openxmlformats.org/officeDocument/2006/relationships/hyperlink" Target="https://web.archive.org/web/20140715160442/http:/one-heaven.org/lexica/en/define/true%20trust.html" TargetMode="External"/><Relationship Id="rId4446" Type="http://schemas.openxmlformats.org/officeDocument/2006/relationships/hyperlink" Target="https://web.archive.org/web/20140706031358/http:/one-heaven.org/lexica/en/define/corporate.html" TargetMode="External"/><Relationship Id="rId4860" Type="http://schemas.openxmlformats.org/officeDocument/2006/relationships/hyperlink" Target="https://web.archive.org/web/20140715163417/http:/one-heaven.org/lexica/en/define/trustee.html" TargetMode="External"/><Relationship Id="rId5911" Type="http://schemas.openxmlformats.org/officeDocument/2006/relationships/hyperlink" Target="https://web.archive.org/web/20140715150421/http:/one-heaven.org/canons/positive_law/article/111.html" TargetMode="External"/><Relationship Id="rId3048" Type="http://schemas.openxmlformats.org/officeDocument/2006/relationships/hyperlink" Target="https://web.archive.org/web/20140715191423/http:/one-heaven.org/lexica/en/define/ownership.html" TargetMode="External"/><Relationship Id="rId3462" Type="http://schemas.openxmlformats.org/officeDocument/2006/relationships/hyperlink" Target="https://web.archive.org/web/20140715160442/http:/one-heaven.org/lexica/en/define/trust.html" TargetMode="External"/><Relationship Id="rId4513" Type="http://schemas.openxmlformats.org/officeDocument/2006/relationships/hyperlink" Target="https://web.archive.org/web/20140706031358/http:/one-heaven.org/lexica/en/define/corporate.html" TargetMode="External"/><Relationship Id="rId7669" Type="http://schemas.openxmlformats.org/officeDocument/2006/relationships/hyperlink" Target="https://web.archive.org/web/20140715154305/http:/one-heaven.org/canons/positive_law/article/171.html" TargetMode="External"/><Relationship Id="rId10997" Type="http://schemas.openxmlformats.org/officeDocument/2006/relationships/hyperlink" Target="https://web.archive.org/web/20140715203002/http:/one-heaven.org/canons/positive_law/article/302.html" TargetMode="External"/><Relationship Id="rId383" Type="http://schemas.openxmlformats.org/officeDocument/2006/relationships/hyperlink" Target="https://web.archive.org/web/20140715174807/http:/one-heaven.org/lexica/en/define/proof.html" TargetMode="External"/><Relationship Id="rId2064" Type="http://schemas.openxmlformats.org/officeDocument/2006/relationships/hyperlink" Target="https://web.archive.org/web/20140715185024/http:/one-heaven.org/lexica/en/define/lien.html" TargetMode="External"/><Relationship Id="rId3115" Type="http://schemas.openxmlformats.org/officeDocument/2006/relationships/hyperlink" Target="https://web.archive.org/web/20140715161909/http:/one-heaven.org/lexica/en/define/surety.html" TargetMode="External"/><Relationship Id="rId6685" Type="http://schemas.openxmlformats.org/officeDocument/2006/relationships/hyperlink" Target="https://web.archive.org/web/20140715152329/http:/one-heaven.org/lexica/en/define/negotiable%20instrument.html" TargetMode="External"/><Relationship Id="rId9091" Type="http://schemas.openxmlformats.org/officeDocument/2006/relationships/hyperlink" Target="https://web.archive.org/web/20140715152704/http:/one-heaven.org/lexica/en/define/life.html" TargetMode="External"/><Relationship Id="rId450" Type="http://schemas.openxmlformats.org/officeDocument/2006/relationships/hyperlink" Target="https://web.archive.org/web/20140715184726/http:/one-heaven.org/canons/positive_law/article/16.html" TargetMode="External"/><Relationship Id="rId1080" Type="http://schemas.openxmlformats.org/officeDocument/2006/relationships/hyperlink" Target="https://web.archive.org/web/20140715173854/http:/one-heaven.org/lexica/en/define/good.html" TargetMode="External"/><Relationship Id="rId2131" Type="http://schemas.openxmlformats.org/officeDocument/2006/relationships/hyperlink" Target="https://web.archive.org/web/20140715185024/http:/one-heaven.org/canons/positive_law/article/49.html" TargetMode="External"/><Relationship Id="rId5287" Type="http://schemas.openxmlformats.org/officeDocument/2006/relationships/hyperlink" Target="https://web.archive.org/web/20140715151444/http:/one-heaven.org/lexica/en/define/court.html" TargetMode="External"/><Relationship Id="rId6338" Type="http://schemas.openxmlformats.org/officeDocument/2006/relationships/hyperlink" Target="https://web.archive.org/web/20140715160749/http:/one-heaven.org/canons/positive_law/article/124.html" TargetMode="External"/><Relationship Id="rId7736" Type="http://schemas.openxmlformats.org/officeDocument/2006/relationships/hyperlink" Target="https://web.archive.org/web/20140715155119/http:/one-heaven.org/lexica/en/define/pactum%20de%20singularis%20caelum.html" TargetMode="External"/><Relationship Id="rId10717" Type="http://schemas.openxmlformats.org/officeDocument/2006/relationships/hyperlink" Target="https://web.archive.org/web/20140715162025/http:/one-heaven.org/lexica/en/define/parties.html" TargetMode="External"/><Relationship Id="rId103" Type="http://schemas.openxmlformats.org/officeDocument/2006/relationships/hyperlink" Target="https://web.archive.org/web/20140715202854/http:/one-heaven.org/lexica/en/define/mind.html" TargetMode="External"/><Relationship Id="rId6752" Type="http://schemas.openxmlformats.org/officeDocument/2006/relationships/hyperlink" Target="https://web.archive.org/web/20140715152329/http:/one-heaven.org/lexica/en/define/money.html" TargetMode="External"/><Relationship Id="rId7803" Type="http://schemas.openxmlformats.org/officeDocument/2006/relationships/hyperlink" Target="https://web.archive.org/web/20140715160237/http:/one-heaven.org/canons/positive_law/article/178.html" TargetMode="External"/><Relationship Id="rId1897" Type="http://schemas.openxmlformats.org/officeDocument/2006/relationships/hyperlink" Target="https://web.archive.org/web/20140715190117/http:/one-heaven.org/lexica/en/define/pactum%20de%20singularis%20caelum.html" TargetMode="External"/><Relationship Id="rId2948" Type="http://schemas.openxmlformats.org/officeDocument/2006/relationships/hyperlink" Target="https://web.archive.org/web/20140715164003/http:/one-heaven.org/canons/positive_law/article/78.html" TargetMode="External"/><Relationship Id="rId5354" Type="http://schemas.openxmlformats.org/officeDocument/2006/relationships/hyperlink" Target="https://web.archive.org/web/20140715152410/http:/one-heaven.org/lexica/en/define/record.html" TargetMode="External"/><Relationship Id="rId6405" Type="http://schemas.openxmlformats.org/officeDocument/2006/relationships/hyperlink" Target="https://web.archive.org/web/20140715191511/http:/one-heaven.org/lexica/en/define/meaning.html" TargetMode="External"/><Relationship Id="rId9975" Type="http://schemas.openxmlformats.org/officeDocument/2006/relationships/hyperlink" Target="https://web.archive.org/web/20140715163833/http:/one-heaven.org/lexica/en/define/public.html" TargetMode="External"/><Relationship Id="rId1964" Type="http://schemas.openxmlformats.org/officeDocument/2006/relationships/hyperlink" Target="https://web.archive.org/web/20140715175342/http:/one-heaven.org/canons/positive_law/article/47.html" TargetMode="External"/><Relationship Id="rId4370" Type="http://schemas.openxmlformats.org/officeDocument/2006/relationships/hyperlink" Target="https://web.archive.org/web/20140715164254/http:/one-heaven.org/lexica/en/define/heir.html" TargetMode="External"/><Relationship Id="rId5007" Type="http://schemas.openxmlformats.org/officeDocument/2006/relationships/hyperlink" Target="https://web.archive.org/web/20140715163732/http:/one-heaven.org/lexica/en/define/issue.html" TargetMode="External"/><Relationship Id="rId5421" Type="http://schemas.openxmlformats.org/officeDocument/2006/relationships/hyperlink" Target="https://web.archive.org/web/20140715191620/http:/one-heaven.org/lexica/en/define/party.html" TargetMode="External"/><Relationship Id="rId8577" Type="http://schemas.openxmlformats.org/officeDocument/2006/relationships/hyperlink" Target="https://web.archive.org/web/20140715163714/http:/one-heaven.org/lexica/en/define/court.html" TargetMode="External"/><Relationship Id="rId8991" Type="http://schemas.openxmlformats.org/officeDocument/2006/relationships/hyperlink" Target="https://web.archive.org/web/20140715160447/http:/one-heaven.org/lexica/en/define/seal.html" TargetMode="External"/><Relationship Id="rId9628" Type="http://schemas.openxmlformats.org/officeDocument/2006/relationships/hyperlink" Target="https://web.archive.org/web/20140715155402/http:/one-heaven.org/lexica/en/define/public.html" TargetMode="External"/><Relationship Id="rId11558" Type="http://schemas.openxmlformats.org/officeDocument/2006/relationships/hyperlink" Target="https://web.archive.org/web/20140706170338/http:/one-heaven.org/lexica/en/define/settlement.html" TargetMode="External"/><Relationship Id="rId1617" Type="http://schemas.openxmlformats.org/officeDocument/2006/relationships/hyperlink" Target="https://web.archive.org/web/20140715183214/http:/one-heaven.org/lexica/en/define/life.html" TargetMode="External"/><Relationship Id="rId4023" Type="http://schemas.openxmlformats.org/officeDocument/2006/relationships/hyperlink" Target="https://web.archive.org/web/20140715152456/http:/one-heaven.org/lexica/en/define/divine.html" TargetMode="External"/><Relationship Id="rId7179" Type="http://schemas.openxmlformats.org/officeDocument/2006/relationships/hyperlink" Target="https://web.archive.org/web/20140715144127/http:/one-heaven.org/lexica/en/define/action.html" TargetMode="External"/><Relationship Id="rId7593" Type="http://schemas.openxmlformats.org/officeDocument/2006/relationships/hyperlink" Target="https://web.archive.org/web/20140715151353/http:/one-heaven.org/lexica/en/define/proof.html" TargetMode="External"/><Relationship Id="rId8644" Type="http://schemas.openxmlformats.org/officeDocument/2006/relationships/hyperlink" Target="https://web.archive.org/web/20140715151636/http:/one-heaven.org/lexica/en/define/action.html" TargetMode="External"/><Relationship Id="rId11972" Type="http://schemas.openxmlformats.org/officeDocument/2006/relationships/hyperlink" Target="https://web.archive.org/web/20140703035326/http:/one-heaven.org/lexica/en/define/jurisdiction.html" TargetMode="External"/><Relationship Id="rId3789" Type="http://schemas.openxmlformats.org/officeDocument/2006/relationships/hyperlink" Target="https://web.archive.org/web/20140715160244/http:/one-heaven.org/canons/positive_law/article/87.html" TargetMode="External"/><Relationship Id="rId6195" Type="http://schemas.openxmlformats.org/officeDocument/2006/relationships/hyperlink" Target="https://web.archive.org/web/20140715191356/http:/one-heaven.org/canons/positive_law/article/118.html" TargetMode="External"/><Relationship Id="rId7246" Type="http://schemas.openxmlformats.org/officeDocument/2006/relationships/hyperlink" Target="https://web.archive.org/web/20140715154112/http:/one-heaven.org/lexica/en/define/relief.html" TargetMode="External"/><Relationship Id="rId7660" Type="http://schemas.openxmlformats.org/officeDocument/2006/relationships/hyperlink" Target="https://web.archive.org/web/20140715145228/http:/one-heaven.org/lexica/en/define/party.html" TargetMode="External"/><Relationship Id="rId10227" Type="http://schemas.openxmlformats.org/officeDocument/2006/relationships/hyperlink" Target="https://web.archive.org/web/20140715151932/http:/one-heaven.org/lexica/en/define/bank.html" TargetMode="External"/><Relationship Id="rId10574" Type="http://schemas.openxmlformats.org/officeDocument/2006/relationships/hyperlink" Target="https://web.archive.org/web/20140715150810/http:/one-heaven.org/lexica/en/define/action.html" TargetMode="External"/><Relationship Id="rId11625" Type="http://schemas.openxmlformats.org/officeDocument/2006/relationships/hyperlink" Target="https://web.archive.org/web/20140706170338/https:/ucadia.s3.amazonaws.com/statutes_uk/1800_1899/uk_1871_34&amp;35Vict_c70_privy_powers_to_local_government_board.pdf" TargetMode="External"/><Relationship Id="rId6262" Type="http://schemas.openxmlformats.org/officeDocument/2006/relationships/hyperlink" Target="https://web.archive.org/web/20140715161342/http:/one-heaven.org/lexica/en/define/property.html" TargetMode="External"/><Relationship Id="rId7313" Type="http://schemas.openxmlformats.org/officeDocument/2006/relationships/hyperlink" Target="https://web.archive.org/web/20140715145900/http:/one-heaven.org/lexica/en/define/truth.html" TargetMode="External"/><Relationship Id="rId8711" Type="http://schemas.openxmlformats.org/officeDocument/2006/relationships/hyperlink" Target="https://web.archive.org/web/20140715162302/http:/one-heaven.org/lexica/en/define/suit.html" TargetMode="External"/><Relationship Id="rId10641" Type="http://schemas.openxmlformats.org/officeDocument/2006/relationships/hyperlink" Target="https://web.archive.org/web/20140715150027/http:/one-heaven.org/canons/positive_law/article/294.html" TargetMode="External"/><Relationship Id="rId3856" Type="http://schemas.openxmlformats.org/officeDocument/2006/relationships/hyperlink" Target="https://web.archive.org/web/20140715143628/http:/one-heaven.org/lexica/en/define/trust.html" TargetMode="External"/><Relationship Id="rId4907" Type="http://schemas.openxmlformats.org/officeDocument/2006/relationships/hyperlink" Target="https://web.archive.org/web/20140715163417/http:/one-heaven.org/lexica/en/define/certificate.html" TargetMode="External"/><Relationship Id="rId777" Type="http://schemas.openxmlformats.org/officeDocument/2006/relationships/hyperlink" Target="https://web.archive.org/web/20140715174840/http:/one-heaven.org/lexica/en/define/contract.html" TargetMode="External"/><Relationship Id="rId2458" Type="http://schemas.openxmlformats.org/officeDocument/2006/relationships/hyperlink" Target="https://web.archive.org/web/20140715160045/http:/one-heaven.org/lexica/en/define/property.html" TargetMode="External"/><Relationship Id="rId2872" Type="http://schemas.openxmlformats.org/officeDocument/2006/relationships/hyperlink" Target="https://web.archive.org/web/20140715164812/http:/one-heaven.org/lexica/en/define/ownership.html" TargetMode="External"/><Relationship Id="rId3509" Type="http://schemas.openxmlformats.org/officeDocument/2006/relationships/hyperlink" Target="https://web.archive.org/web/20140715150516/http:/one-heaven.org/lexica/en/define/concept.html" TargetMode="External"/><Relationship Id="rId3923" Type="http://schemas.openxmlformats.org/officeDocument/2006/relationships/hyperlink" Target="https://web.archive.org/web/20140715143628/http:/one-heaven.org/lexica/en/define/assets.html" TargetMode="External"/><Relationship Id="rId8087" Type="http://schemas.openxmlformats.org/officeDocument/2006/relationships/hyperlink" Target="https://web.archive.org/web/20140715160857/http:/one-heaven.org/lexica/en/define/meaning.html" TargetMode="External"/><Relationship Id="rId9485" Type="http://schemas.openxmlformats.org/officeDocument/2006/relationships/hyperlink" Target="https://web.archive.org/web/20140715165055/http:/one-heaven.org/lexica/en/define/true%20trust.html" TargetMode="External"/><Relationship Id="rId844" Type="http://schemas.openxmlformats.org/officeDocument/2006/relationships/hyperlink" Target="https://web.archive.org/web/20140715185112/http:/one-heaven.org/lexica/en/define/valid.html" TargetMode="External"/><Relationship Id="rId1474" Type="http://schemas.openxmlformats.org/officeDocument/2006/relationships/hyperlink" Target="https://web.archive.org/web/20140715172143/http:/one-heaven.org/lexica/en/define/person.html" TargetMode="External"/><Relationship Id="rId2525" Type="http://schemas.openxmlformats.org/officeDocument/2006/relationships/hyperlink" Target="https://web.archive.org/web/20140715160045/http:/one-heaven.org/lexica/en/define/claim.html" TargetMode="External"/><Relationship Id="rId9138" Type="http://schemas.openxmlformats.org/officeDocument/2006/relationships/hyperlink" Target="https://web.archive.org/web/20140715154005/http:/one-heaven.org/lexica/en/define/form.html" TargetMode="External"/><Relationship Id="rId9552" Type="http://schemas.openxmlformats.org/officeDocument/2006/relationships/hyperlink" Target="https://web.archive.org/web/20140715162425/http:/one-heaven.org/canons/positive_law/article/269.html" TargetMode="External"/><Relationship Id="rId11068" Type="http://schemas.openxmlformats.org/officeDocument/2006/relationships/hyperlink" Target="https://web.archive.org/web/20140715203027/http:/one-heaven.org/lexica/en/define/beneficiary.html" TargetMode="External"/><Relationship Id="rId11482" Type="http://schemas.openxmlformats.org/officeDocument/2006/relationships/hyperlink" Target="https://web.archive.org/web/20140715183943/http:/one-heaven.org/canons/positive_law/article/324.html" TargetMode="External"/><Relationship Id="rId911" Type="http://schemas.openxmlformats.org/officeDocument/2006/relationships/hyperlink" Target="https://web.archive.org/web/20140715185112/http:/one-heaven.org/lexica/en/define/valid.html" TargetMode="External"/><Relationship Id="rId1127" Type="http://schemas.openxmlformats.org/officeDocument/2006/relationships/hyperlink" Target="https://web.archive.org/web/20140715185613/http:/one-heaven.org/lexica/en/define/action.html" TargetMode="External"/><Relationship Id="rId1541" Type="http://schemas.openxmlformats.org/officeDocument/2006/relationships/hyperlink" Target="https://web.archive.org/web/20140715172657/http:/one-heaven.org/lexica/en/define/person.html" TargetMode="External"/><Relationship Id="rId4697" Type="http://schemas.openxmlformats.org/officeDocument/2006/relationships/hyperlink" Target="https://web.archive.org/web/20140715163417/http:/one-heaven.org/lexica/en/define/valid.html" TargetMode="External"/><Relationship Id="rId5748" Type="http://schemas.openxmlformats.org/officeDocument/2006/relationships/hyperlink" Target="https://web.archive.org/web/20140715160608/http:/one-heaven.org/lexica/en/define/parties.html" TargetMode="External"/><Relationship Id="rId8154" Type="http://schemas.openxmlformats.org/officeDocument/2006/relationships/hyperlink" Target="https://web.archive.org/web/20140715152115/http:/one-heaven.org/lexica/en/define/meaning.html" TargetMode="External"/><Relationship Id="rId9205" Type="http://schemas.openxmlformats.org/officeDocument/2006/relationships/hyperlink" Target="https://web.archive.org/web/20140715153247/http:/one-heaven.org/lexica/en/define/redemption.html" TargetMode="External"/><Relationship Id="rId10084" Type="http://schemas.openxmlformats.org/officeDocument/2006/relationships/hyperlink" Target="https://web.archive.org/web/20140715151545/http:/one-heaven.org/lexica/en/define/jurisdiction.html" TargetMode="External"/><Relationship Id="rId11135" Type="http://schemas.openxmlformats.org/officeDocument/2006/relationships/hyperlink" Target="https://web.archive.org/web/20140715185629/http:/one-heaven.org/lexica/en/define/concept.html" TargetMode="External"/><Relationship Id="rId3299" Type="http://schemas.openxmlformats.org/officeDocument/2006/relationships/hyperlink" Target="https://web.archive.org/web/20140715160442/http:/one-heaven.org/canons/positive_law/article/84.html" TargetMode="External"/><Relationship Id="rId4764" Type="http://schemas.openxmlformats.org/officeDocument/2006/relationships/hyperlink" Target="https://web.archive.org/web/20140715163417/http:/one-heaven.org/lexica/en/define/disclosure.html" TargetMode="External"/><Relationship Id="rId7170" Type="http://schemas.openxmlformats.org/officeDocument/2006/relationships/hyperlink" Target="https://web.archive.org/web/20140715144300/http:/one-heaven.org/lexica/en/define/instrument.html" TargetMode="External"/><Relationship Id="rId8221" Type="http://schemas.openxmlformats.org/officeDocument/2006/relationships/hyperlink" Target="https://web.archive.org/web/20140715161427/http:/one-heaven.org/canons/positive_law/article/210.html" TargetMode="External"/><Relationship Id="rId10151" Type="http://schemas.openxmlformats.org/officeDocument/2006/relationships/hyperlink" Target="https://web.archive.org/web/20140715162802/http:/one-heaven.org/lexica/en/define/international%20law.html" TargetMode="External"/><Relationship Id="rId11202" Type="http://schemas.openxmlformats.org/officeDocument/2006/relationships/hyperlink" Target="https://web.archive.org/web/20140715172707/http:/one-heaven.org/lexica/en/define/person.html" TargetMode="External"/><Relationship Id="rId3366" Type="http://schemas.openxmlformats.org/officeDocument/2006/relationships/hyperlink" Target="https://web.archive.org/web/20140715160442/http:/one-heaven.org/lexica/en/define/form.html" TargetMode="External"/><Relationship Id="rId4417" Type="http://schemas.openxmlformats.org/officeDocument/2006/relationships/hyperlink" Target="https://web.archive.org/web/20140715164254/http:/one-heaven.org/lexica/en/define/public.html" TargetMode="External"/><Relationship Id="rId5815" Type="http://schemas.openxmlformats.org/officeDocument/2006/relationships/hyperlink" Target="https://web.archive.org/web/20140715160608/http:/one-heaven.org/lexica/en/define/mind.html" TargetMode="External"/><Relationship Id="rId287" Type="http://schemas.openxmlformats.org/officeDocument/2006/relationships/hyperlink" Target="https://web.archive.org/web/20140715174232/http:/one-heaven.org/lexica/en/define/reality.html" TargetMode="External"/><Relationship Id="rId2382" Type="http://schemas.openxmlformats.org/officeDocument/2006/relationships/hyperlink" Target="https://web.archive.org/web/20140715202813/http:/one-heaven.org/lexica/en/define/form.html" TargetMode="External"/><Relationship Id="rId3019" Type="http://schemas.openxmlformats.org/officeDocument/2006/relationships/hyperlink" Target="https://web.archive.org/web/20140715151204/http:/one-heaven.org/lexica/en/define/superior%20trust.html" TargetMode="External"/><Relationship Id="rId3780" Type="http://schemas.openxmlformats.org/officeDocument/2006/relationships/hyperlink" Target="https://web.archive.org/web/20140715160244/http:/one-heaven.org/lexica/en/define/superior.html" TargetMode="External"/><Relationship Id="rId4831" Type="http://schemas.openxmlformats.org/officeDocument/2006/relationships/hyperlink" Target="https://web.archive.org/web/20140715163417/http:/one-heaven.org/lexica/en/define/valid.html" TargetMode="External"/><Relationship Id="rId7987" Type="http://schemas.openxmlformats.org/officeDocument/2006/relationships/hyperlink" Target="https://web.archive.org/web/20140715164755/http:/one-heaven.org/lexica/en/define/form.html" TargetMode="External"/><Relationship Id="rId10968" Type="http://schemas.openxmlformats.org/officeDocument/2006/relationships/hyperlink" Target="https://web.archive.org/web/20140715202946/http:/one-heaven.org/lexica/en/define/meaning.html" TargetMode="External"/><Relationship Id="rId354" Type="http://schemas.openxmlformats.org/officeDocument/2006/relationships/hyperlink" Target="https://web.archive.org/web/20140715174807/http:/one-heaven.org/lexica/en/define/reason.html" TargetMode="External"/><Relationship Id="rId2035" Type="http://schemas.openxmlformats.org/officeDocument/2006/relationships/hyperlink" Target="https://web.archive.org/web/20140715174451/http:/one-heaven.org/lexica/en/define/person.html" TargetMode="External"/><Relationship Id="rId3433" Type="http://schemas.openxmlformats.org/officeDocument/2006/relationships/hyperlink" Target="https://web.archive.org/web/20140715160442/http:/one-heaven.org/lexica/en/define/inferior.html" TargetMode="External"/><Relationship Id="rId6589" Type="http://schemas.openxmlformats.org/officeDocument/2006/relationships/hyperlink" Target="https://web.archive.org/web/20140715155556/http:/one-heaven.org/lexica/en/define/person.html" TargetMode="External"/><Relationship Id="rId9062" Type="http://schemas.openxmlformats.org/officeDocument/2006/relationships/hyperlink" Target="https://web.archive.org/web/20140715170101/http:/one-heaven.org/lexica/en/define/form.html" TargetMode="External"/><Relationship Id="rId3500" Type="http://schemas.openxmlformats.org/officeDocument/2006/relationships/hyperlink" Target="https://web.archive.org/web/20140715150516/http:/one-heaven.org/lexica/en/define/person.html" TargetMode="External"/><Relationship Id="rId6656" Type="http://schemas.openxmlformats.org/officeDocument/2006/relationships/hyperlink" Target="https://web.archive.org/web/20140715152329/http:/one-heaven.org/lexica/en/define/instrument.html" TargetMode="External"/><Relationship Id="rId7707" Type="http://schemas.openxmlformats.org/officeDocument/2006/relationships/hyperlink" Target="https://web.archive.org/web/20140715154440/http:/one-heaven.org/lexica/en/define/proceeding.html" TargetMode="External"/><Relationship Id="rId12043" Type="http://schemas.openxmlformats.org/officeDocument/2006/relationships/hyperlink" Target="https://web.archive.org/web/20140715191912/http:/one-heaven.org/canons/positive_law/article/333.html" TargetMode="External"/><Relationship Id="rId421" Type="http://schemas.openxmlformats.org/officeDocument/2006/relationships/hyperlink" Target="https://web.archive.org/web/20140715184541/http:/one-heaven.org/lexica/en/define/truth.html" TargetMode="External"/><Relationship Id="rId1051" Type="http://schemas.openxmlformats.org/officeDocument/2006/relationships/hyperlink" Target="https://web.archive.org/web/20140715174031/http:/one-heaven.org/lexica/en/define/society.html" TargetMode="External"/><Relationship Id="rId2102" Type="http://schemas.openxmlformats.org/officeDocument/2006/relationships/hyperlink" Target="https://web.archive.org/web/20140715185024/http:/one-heaven.org/lexica/en/define/maritime.html" TargetMode="External"/><Relationship Id="rId5258" Type="http://schemas.openxmlformats.org/officeDocument/2006/relationships/hyperlink" Target="https://web.archive.org/web/20140715151444/http:/one-heaven.org/canons/positive_law/article/103.html" TargetMode="External"/><Relationship Id="rId5672" Type="http://schemas.openxmlformats.org/officeDocument/2006/relationships/hyperlink" Target="https://web.archive.org/web/20140715152939/http:/one-heaven.org/lexica/en/define/mind.html" TargetMode="External"/><Relationship Id="rId6309" Type="http://schemas.openxmlformats.org/officeDocument/2006/relationships/hyperlink" Target="https://web.archive.org/web/20140715191433/http:/one-heaven.org/lexica/en/define/canon.html" TargetMode="External"/><Relationship Id="rId6723" Type="http://schemas.openxmlformats.org/officeDocument/2006/relationships/hyperlink" Target="https://web.archive.org/web/20140715152329/http:/one-heaven.org/lexica/en/define/public.html" TargetMode="External"/><Relationship Id="rId9879" Type="http://schemas.openxmlformats.org/officeDocument/2006/relationships/hyperlink" Target="https://web.archive.org/web/20140715145701/http:/one-heaven.org/canons/positive_law/article/279.html" TargetMode="External"/><Relationship Id="rId1868" Type="http://schemas.openxmlformats.org/officeDocument/2006/relationships/hyperlink" Target="https://web.archive.org/web/20140715180646/http:/one-heaven.org/lexica/en/define/great%20register.html" TargetMode="External"/><Relationship Id="rId4274" Type="http://schemas.openxmlformats.org/officeDocument/2006/relationships/hyperlink" Target="https://web.archive.org/web/20140715191543/http:/one-heaven.org/lexica/en/define/liability.html" TargetMode="External"/><Relationship Id="rId5325" Type="http://schemas.openxmlformats.org/officeDocument/2006/relationships/hyperlink" Target="https://web.archive.org/web/20140715162209/http:/one-heaven.org/lexica/en/define/easement.html" TargetMode="External"/><Relationship Id="rId8895" Type="http://schemas.openxmlformats.org/officeDocument/2006/relationships/hyperlink" Target="https://web.archive.org/web/20140715165933/http:/one-heaven.org/lexica/en/define/common%20law.html" TargetMode="External"/><Relationship Id="rId2919" Type="http://schemas.openxmlformats.org/officeDocument/2006/relationships/hyperlink" Target="https://web.archive.org/web/20140715164003/http:/one-heaven.org/lexica/en/define/holder.html" TargetMode="External"/><Relationship Id="rId3290" Type="http://schemas.openxmlformats.org/officeDocument/2006/relationships/hyperlink" Target="https://web.archive.org/web/20140715160442/http:/one-heaven.org/lexica/en/define/party.html" TargetMode="External"/><Relationship Id="rId4341" Type="http://schemas.openxmlformats.org/officeDocument/2006/relationships/hyperlink" Target="https://web.archive.org/web/20140715164254/http:/one-heaven.org/lexica/en/define/estate.html" TargetMode="External"/><Relationship Id="rId7497" Type="http://schemas.openxmlformats.org/officeDocument/2006/relationships/hyperlink" Target="https://web.archive.org/web/20140715165232/http:/one-heaven.org/lexica/en/define/standing.html" TargetMode="External"/><Relationship Id="rId8548" Type="http://schemas.openxmlformats.org/officeDocument/2006/relationships/hyperlink" Target="https://web.archive.org/web/20140715163714/http:/one-heaven.org/canons/positive_law/article/230.html" TargetMode="External"/><Relationship Id="rId9946" Type="http://schemas.openxmlformats.org/officeDocument/2006/relationships/hyperlink" Target="https://web.archive.org/web/20140715163833/http:/one-heaven.org/lexica/en/define/valid.html" TargetMode="External"/><Relationship Id="rId11876" Type="http://schemas.openxmlformats.org/officeDocument/2006/relationships/hyperlink" Target="https://web.archive.org/web/20140715181658/http:/one-heaven.org/canons/positive_law/article/328.html" TargetMode="External"/><Relationship Id="rId1935" Type="http://schemas.openxmlformats.org/officeDocument/2006/relationships/hyperlink" Target="https://web.archive.org/web/20140715192111/http:/one-heaven.org/lexica/en/define/estate.html" TargetMode="External"/><Relationship Id="rId6099" Type="http://schemas.openxmlformats.org/officeDocument/2006/relationships/hyperlink" Target="https://web.archive.org/web/20140715145532/http:/one-heaven.org/lexica/en/define/party.html" TargetMode="External"/><Relationship Id="rId8962" Type="http://schemas.openxmlformats.org/officeDocument/2006/relationships/hyperlink" Target="https://web.archive.org/web/20140715150630/http:/one-heaven.org/canons/positive_law/article/248.html" TargetMode="External"/><Relationship Id="rId10478" Type="http://schemas.openxmlformats.org/officeDocument/2006/relationships/hyperlink" Target="https://web.archive.org/web/20140715191635/http:/one-heaven.org/canons/positive_law/article/289.html" TargetMode="External"/><Relationship Id="rId10892" Type="http://schemas.openxmlformats.org/officeDocument/2006/relationships/hyperlink" Target="https://web.archive.org/web/20140715202719/http:/one-heaven.org/lexica/en/define/body.html" TargetMode="External"/><Relationship Id="rId11529" Type="http://schemas.openxmlformats.org/officeDocument/2006/relationships/hyperlink" Target="https://web.archive.org/web/20140706170338/http:/one-heaven.org/canons/positive_law/article/325.html" TargetMode="External"/><Relationship Id="rId11943" Type="http://schemas.openxmlformats.org/officeDocument/2006/relationships/hyperlink" Target="https://web.archive.org/web/20140715191904/http:/one-heaven.org/canons/positive_law/article/330.html" TargetMode="External"/><Relationship Id="rId3010" Type="http://schemas.openxmlformats.org/officeDocument/2006/relationships/hyperlink" Target="https://web.archive.org/web/20140715151204/http:/one-heaven.org/canons/positive_law/article/79.html" TargetMode="External"/><Relationship Id="rId6166" Type="http://schemas.openxmlformats.org/officeDocument/2006/relationships/hyperlink" Target="https://web.archive.org/web/20140715191439/http:/one-heaven.org/lexica/en/define/roman%20cult.html" TargetMode="External"/><Relationship Id="rId7564" Type="http://schemas.openxmlformats.org/officeDocument/2006/relationships/hyperlink" Target="https://web.archive.org/web/20140715164301/http:/one-heaven.org/lexica/en/define/canon.html" TargetMode="External"/><Relationship Id="rId8615" Type="http://schemas.openxmlformats.org/officeDocument/2006/relationships/hyperlink" Target="https://web.archive.org/web/20140715151636/http:/one-heaven.org/lexica/en/define/suit.html" TargetMode="External"/><Relationship Id="rId10545" Type="http://schemas.openxmlformats.org/officeDocument/2006/relationships/hyperlink" Target="https://web.archive.org/web/20140715160216/http:/one-heaven.org/lexica/en/define/warrant.html" TargetMode="External"/><Relationship Id="rId6580" Type="http://schemas.openxmlformats.org/officeDocument/2006/relationships/hyperlink" Target="https://web.archive.org/web/20140715155556/http:/one-heaven.org/lexica/en/define/person.html" TargetMode="External"/><Relationship Id="rId7217" Type="http://schemas.openxmlformats.org/officeDocument/2006/relationships/hyperlink" Target="https://web.archive.org/web/20140715155424/http:/one-heaven.org/canons/positive_law/article/143.html" TargetMode="External"/><Relationship Id="rId7631" Type="http://schemas.openxmlformats.org/officeDocument/2006/relationships/hyperlink" Target="https://web.archive.org/web/20140715163854/http:/one-heaven.org/lexica/en/define/order.html" TargetMode="External"/><Relationship Id="rId10612" Type="http://schemas.openxmlformats.org/officeDocument/2006/relationships/hyperlink" Target="https://web.archive.org/web/20140715150635/http:/one-heaven.org/lexica/en/define/surety.html" TargetMode="External"/><Relationship Id="rId2776" Type="http://schemas.openxmlformats.org/officeDocument/2006/relationships/hyperlink" Target="https://web.archive.org/web/20140715153342/http:/one-heaven.org/lexica/en/define/property.html" TargetMode="External"/><Relationship Id="rId3827" Type="http://schemas.openxmlformats.org/officeDocument/2006/relationships/hyperlink" Target="https://web.archive.org/web/20140715155802/http:/one-heaven.org/lexica/en/define/one%20heaven.html" TargetMode="External"/><Relationship Id="rId5182" Type="http://schemas.openxmlformats.org/officeDocument/2006/relationships/hyperlink" Target="https://web.archive.org/web/20140715151444/http:/one-heaven.org/lexica/en/define/property.html" TargetMode="External"/><Relationship Id="rId6233" Type="http://schemas.openxmlformats.org/officeDocument/2006/relationships/hyperlink" Target="https://web.archive.org/web/20140715145628/http:/one-heaven.org/lexica/en/define/property.html" TargetMode="External"/><Relationship Id="rId9389" Type="http://schemas.openxmlformats.org/officeDocument/2006/relationships/hyperlink" Target="https://web.archive.org/web/20140715153452/http:/one-heaven.org/lexica/en/define/laws.html" TargetMode="External"/><Relationship Id="rId748" Type="http://schemas.openxmlformats.org/officeDocument/2006/relationships/hyperlink" Target="https://web.archive.org/web/20140715174840/http:/one-heaven.org/lexica/en/define/object.html" TargetMode="External"/><Relationship Id="rId1378" Type="http://schemas.openxmlformats.org/officeDocument/2006/relationships/hyperlink" Target="https://web.archive.org/web/20140715191856/http:/one-heaven.org/lexica/en/define/pactum%20de%20singularis%20caelum.html" TargetMode="External"/><Relationship Id="rId1792" Type="http://schemas.openxmlformats.org/officeDocument/2006/relationships/hyperlink" Target="https://web.archive.org/web/20140715203040/http:/one-heaven.org/canons/positive_law/article/40.html" TargetMode="External"/><Relationship Id="rId2429" Type="http://schemas.openxmlformats.org/officeDocument/2006/relationships/hyperlink" Target="https://web.archive.org/web/20140715173255/http:/one-heaven.org/lexica/en/define/form.html" TargetMode="External"/><Relationship Id="rId2843" Type="http://schemas.openxmlformats.org/officeDocument/2006/relationships/hyperlink" Target="https://web.archive.org/web/20140715164812/http:/one-heaven.org/lexica/en/define/positive%20law.html" TargetMode="External"/><Relationship Id="rId5999" Type="http://schemas.openxmlformats.org/officeDocument/2006/relationships/hyperlink" Target="https://web.archive.org/web/20140715150756/http:/one-heaven.org/lexica/en/define/remedy.html" TargetMode="External"/><Relationship Id="rId6300" Type="http://schemas.openxmlformats.org/officeDocument/2006/relationships/hyperlink" Target="https://web.archive.org/web/20140715191433/http:/one-heaven.org/lexica/en/define/consent.html" TargetMode="External"/><Relationship Id="rId9456" Type="http://schemas.openxmlformats.org/officeDocument/2006/relationships/hyperlink" Target="https://web.archive.org/web/20140715153452/http:/one-heaven.org/canons/positive_law/article/262.html" TargetMode="External"/><Relationship Id="rId9870" Type="http://schemas.openxmlformats.org/officeDocument/2006/relationships/hyperlink" Target="https://web.archive.org/web/20140715145701/http:/one-heaven.org/canons/positive_law/article/279.html" TargetMode="External"/><Relationship Id="rId11386" Type="http://schemas.openxmlformats.org/officeDocument/2006/relationships/hyperlink" Target="https://web.archive.org/web/20140715182450/http:/one-heaven.org/lexica/en/define/pronouncement.html" TargetMode="External"/><Relationship Id="rId84" Type="http://schemas.openxmlformats.org/officeDocument/2006/relationships/hyperlink" Target="https://web.archive.org/web/20140715173026/http:/one-heaven.org/lexica/en/define/divine.html" TargetMode="External"/><Relationship Id="rId815" Type="http://schemas.openxmlformats.org/officeDocument/2006/relationships/hyperlink" Target="https://web.archive.org/web/20140715184404/http:/one-heaven.org/lexica/en/define/form.html" TargetMode="External"/><Relationship Id="rId1445" Type="http://schemas.openxmlformats.org/officeDocument/2006/relationships/hyperlink" Target="https://web.archive.org/web/20140715172143/http:/one-heaven.org/lexica/en/define/inferior.html" TargetMode="External"/><Relationship Id="rId8058" Type="http://schemas.openxmlformats.org/officeDocument/2006/relationships/hyperlink" Target="https://web.archive.org/web/20140715161609/http:/one-heaven.org/canons/positive_law/article/190.html" TargetMode="External"/><Relationship Id="rId8472" Type="http://schemas.openxmlformats.org/officeDocument/2006/relationships/hyperlink" Target="https://web.archive.org/web/20140715161849/http:/one-heaven.org/lexica/en/define/concept.html" TargetMode="External"/><Relationship Id="rId9109" Type="http://schemas.openxmlformats.org/officeDocument/2006/relationships/hyperlink" Target="https://web.archive.org/web/20140715152704/http:/one-heaven.org/lexica/en/define/claim.html" TargetMode="External"/><Relationship Id="rId9523" Type="http://schemas.openxmlformats.org/officeDocument/2006/relationships/hyperlink" Target="https://web.archive.org/web/20140715165427/http:/one-heaven.org/lexica/en/define/valid.html" TargetMode="External"/><Relationship Id="rId11039" Type="http://schemas.openxmlformats.org/officeDocument/2006/relationships/hyperlink" Target="https://web.archive.org/web/20140715203002/http:/one-heaven.org/lexica/en/define/contempt.html" TargetMode="External"/><Relationship Id="rId2910" Type="http://schemas.openxmlformats.org/officeDocument/2006/relationships/hyperlink" Target="https://web.archive.org/web/20140715164003/http:/one-heaven.org/lexica/en/define/document.html" TargetMode="External"/><Relationship Id="rId7074" Type="http://schemas.openxmlformats.org/officeDocument/2006/relationships/hyperlink" Target="https://web.archive.org/web/20140715164142/http:/one-heaven.org/lexica/en/define/deed.html" TargetMode="External"/><Relationship Id="rId8125" Type="http://schemas.openxmlformats.org/officeDocument/2006/relationships/hyperlink" Target="https://web.archive.org/web/20140715150903/http:/one-heaven.org/lexica/en/define/meaning.html" TargetMode="External"/><Relationship Id="rId11453" Type="http://schemas.openxmlformats.org/officeDocument/2006/relationships/hyperlink" Target="https://web.archive.org/web/20140715173422/http:/one-heaven.org/lexica/en/define/public.html" TargetMode="External"/><Relationship Id="rId1512" Type="http://schemas.openxmlformats.org/officeDocument/2006/relationships/hyperlink" Target="https://web.archive.org/web/20140715172657/http:/one-heaven.org/lexica/en/define/record.html" TargetMode="External"/><Relationship Id="rId4668" Type="http://schemas.openxmlformats.org/officeDocument/2006/relationships/hyperlink" Target="https://web.archive.org/web/20140715163417/http:/one-heaven.org/lexica/en/define/certificate.html" TargetMode="External"/><Relationship Id="rId5719" Type="http://schemas.openxmlformats.org/officeDocument/2006/relationships/hyperlink" Target="https://web.archive.org/web/20140715152939/http:/one-heaven.org/canons/positive_law/article/109.html" TargetMode="External"/><Relationship Id="rId6090" Type="http://schemas.openxmlformats.org/officeDocument/2006/relationships/hyperlink" Target="https://web.archive.org/web/20140715145532/http:/one-heaven.org/canons/positive_law/article/114.html" TargetMode="External"/><Relationship Id="rId7141" Type="http://schemas.openxmlformats.org/officeDocument/2006/relationships/hyperlink" Target="https://web.archive.org/web/20140715191726/http:/one-heaven.org/canons/positive_law/article/140.html" TargetMode="External"/><Relationship Id="rId10055" Type="http://schemas.openxmlformats.org/officeDocument/2006/relationships/hyperlink" Target="https://web.archive.org/web/20140715151545/http:/one-heaven.org/lexica/en/define/belief.html" TargetMode="External"/><Relationship Id="rId11106" Type="http://schemas.openxmlformats.org/officeDocument/2006/relationships/hyperlink" Target="https://web.archive.org/web/20140715173832/http:/one-heaven.org/lexica/en/define/jurisdiction.html" TargetMode="External"/><Relationship Id="rId11520" Type="http://schemas.openxmlformats.org/officeDocument/2006/relationships/hyperlink" Target="https://web.archive.org/web/20140706170338/http:/one-heaven.org/lexica/en/define/citizen.html" TargetMode="External"/><Relationship Id="rId3684" Type="http://schemas.openxmlformats.org/officeDocument/2006/relationships/hyperlink" Target="https://web.archive.org/web/20140715150842/http:/one-heaven.org/lexica/en/define/person.html" TargetMode="External"/><Relationship Id="rId4735" Type="http://schemas.openxmlformats.org/officeDocument/2006/relationships/hyperlink" Target="https://web.archive.org/web/20140715163417/http:/one-heaven.org/lexica/en/define/money.html" TargetMode="External"/><Relationship Id="rId10122" Type="http://schemas.openxmlformats.org/officeDocument/2006/relationships/hyperlink" Target="https://web.archive.org/web/20140715151545/http:/one-heaven.org/lexica/en/define/society.html" TargetMode="External"/><Relationship Id="rId2286" Type="http://schemas.openxmlformats.org/officeDocument/2006/relationships/hyperlink" Target="https://web.archive.org/web/20140715172606/http:/one-heaven.org/lexica/en/define/instrument.html" TargetMode="External"/><Relationship Id="rId3337" Type="http://schemas.openxmlformats.org/officeDocument/2006/relationships/hyperlink" Target="https://web.archive.org/web/20140715160442/http:/one-heaven.org/lexica/en/define/trust.html" TargetMode="External"/><Relationship Id="rId3751" Type="http://schemas.openxmlformats.org/officeDocument/2006/relationships/hyperlink" Target="https://web.archive.org/web/20140715160244/http:/one-heaven.org/lexica/en/define/real%20property.html" TargetMode="External"/><Relationship Id="rId4802" Type="http://schemas.openxmlformats.org/officeDocument/2006/relationships/hyperlink" Target="https://web.archive.org/web/20140715163417/http:/one-heaven.org/lexica/en/define/notice.html" TargetMode="External"/><Relationship Id="rId7958" Type="http://schemas.openxmlformats.org/officeDocument/2006/relationships/hyperlink" Target="https://web.archive.org/web/20140715151202/http:/one-heaven.org/lexica/en/define/valid.html" TargetMode="External"/><Relationship Id="rId258" Type="http://schemas.openxmlformats.org/officeDocument/2006/relationships/hyperlink" Target="https://web.archive.org/web/20140715174232/http:/one-heaven.org/lexica/en/define/reality.html" TargetMode="External"/><Relationship Id="rId672" Type="http://schemas.openxmlformats.org/officeDocument/2006/relationships/hyperlink" Target="https://web.archive.org/web/20140715174622/http:/one-heaven.org/lexica/en/define/valid.html" TargetMode="External"/><Relationship Id="rId2353" Type="http://schemas.openxmlformats.org/officeDocument/2006/relationships/hyperlink" Target="https://web.archive.org/web/20140715171346/http:/one-heaven.org/canons/positive_law/article/62.html" TargetMode="External"/><Relationship Id="rId3404" Type="http://schemas.openxmlformats.org/officeDocument/2006/relationships/hyperlink" Target="https://web.archive.org/web/20140715160442/http:/one-heaven.org/lexica/en/define/divinity.html" TargetMode="External"/><Relationship Id="rId6974" Type="http://schemas.openxmlformats.org/officeDocument/2006/relationships/hyperlink" Target="https://web.archive.org/web/20140715151730/http:/one-heaven.org/canons/positive_law/article/134.html" TargetMode="External"/><Relationship Id="rId9380" Type="http://schemas.openxmlformats.org/officeDocument/2006/relationships/hyperlink" Target="https://web.archive.org/web/20140715153452/http:/one-heaven.org/lexica/en/define/valid.html" TargetMode="External"/><Relationship Id="rId10939" Type="http://schemas.openxmlformats.org/officeDocument/2006/relationships/hyperlink" Target="https://web.archive.org/web/20140715191844/http:/one-heaven.org/lexica/en/define/jurisdiction.html" TargetMode="External"/><Relationship Id="rId325" Type="http://schemas.openxmlformats.org/officeDocument/2006/relationships/hyperlink" Target="https://web.archive.org/web/20140715185949/http:/one-heaven.org/canons/positive_law/article/13.html" TargetMode="External"/><Relationship Id="rId2006" Type="http://schemas.openxmlformats.org/officeDocument/2006/relationships/hyperlink" Target="https://web.archive.org/web/20140715174451/http:/one-heaven.org/lexica/en/define/liability.html" TargetMode="External"/><Relationship Id="rId2420" Type="http://schemas.openxmlformats.org/officeDocument/2006/relationships/hyperlink" Target="https://web.archive.org/web/20140715170751/http:/one-heaven.org/lexica/en/define/form.html" TargetMode="External"/><Relationship Id="rId5576" Type="http://schemas.openxmlformats.org/officeDocument/2006/relationships/hyperlink" Target="https://web.archive.org/web/20140715165729/http:/one-heaven.org/lexica/en/define/lessee.html" TargetMode="External"/><Relationship Id="rId6627" Type="http://schemas.openxmlformats.org/officeDocument/2006/relationships/hyperlink" Target="https://web.archive.org/web/20140715162409/http:/one-heaven.org/lexica/en/define/form.html" TargetMode="External"/><Relationship Id="rId9033" Type="http://schemas.openxmlformats.org/officeDocument/2006/relationships/hyperlink" Target="https://web.archive.org/web/20140715160447/http:/one-heaven.org/lexica/en/define/lease.html" TargetMode="External"/><Relationship Id="rId12014" Type="http://schemas.openxmlformats.org/officeDocument/2006/relationships/hyperlink" Target="https://web.archive.org/web/20140703035326/http:/one-heaven.org/lexica/en/define/bill%20of%20lading.html" TargetMode="External"/><Relationship Id="rId1022" Type="http://schemas.openxmlformats.org/officeDocument/2006/relationships/hyperlink" Target="https://web.archive.org/web/20140715185352/http:/one-heaven.org/lexica/en/define/life.html" TargetMode="External"/><Relationship Id="rId4178" Type="http://schemas.openxmlformats.org/officeDocument/2006/relationships/hyperlink" Target="https://web.archive.org/web/20140715191543/http:/one-heaven.org/lexica/en/define/trust.html" TargetMode="External"/><Relationship Id="rId4592" Type="http://schemas.openxmlformats.org/officeDocument/2006/relationships/hyperlink" Target="https://web.archive.org/web/20140706031358/http:/one-heaven.org/lexica/en/define/lien.html" TargetMode="External"/><Relationship Id="rId5229" Type="http://schemas.openxmlformats.org/officeDocument/2006/relationships/hyperlink" Target="https://web.archive.org/web/20140715151444/http:/one-heaven.org/lexica/en/define/lien.html" TargetMode="External"/><Relationship Id="rId5990" Type="http://schemas.openxmlformats.org/officeDocument/2006/relationships/hyperlink" Target="https://web.archive.org/web/20140715150756/http:/one-heaven.org/lexica/en/define/property.html" TargetMode="External"/><Relationship Id="rId9100" Type="http://schemas.openxmlformats.org/officeDocument/2006/relationships/hyperlink" Target="https://web.archive.org/web/20140715152704/http:/one-heaven.org/lexica/en/define/meaning.html" TargetMode="External"/><Relationship Id="rId3194" Type="http://schemas.openxmlformats.org/officeDocument/2006/relationships/hyperlink" Target="https://web.archive.org/web/20140715150040/http:/one-heaven.org/lexica/en/define/owner.html" TargetMode="External"/><Relationship Id="rId4245" Type="http://schemas.openxmlformats.org/officeDocument/2006/relationships/hyperlink" Target="https://web.archive.org/web/20140715191543/http:/one-heaven.org/lexica/en/define/trust.html" TargetMode="External"/><Relationship Id="rId5643" Type="http://schemas.openxmlformats.org/officeDocument/2006/relationships/hyperlink" Target="https://web.archive.org/web/20140715152939/http:/one-heaven.org/canons/positive_law/article/109.html" TargetMode="External"/><Relationship Id="rId8799" Type="http://schemas.openxmlformats.org/officeDocument/2006/relationships/hyperlink" Target="https://web.archive.org/web/20140715152421/http:/one-heaven.org/lexica/en/define/jurisdiction.html" TargetMode="External"/><Relationship Id="rId11030" Type="http://schemas.openxmlformats.org/officeDocument/2006/relationships/hyperlink" Target="https://web.archive.org/web/20140715203002/http:/one-heaven.org/canons/positive_law/article/302.html" TargetMode="External"/><Relationship Id="rId1839" Type="http://schemas.openxmlformats.org/officeDocument/2006/relationships/hyperlink" Target="https://web.archive.org/web/20140715180646/http:/one-heaven.org/lexica/en/define/action.html" TargetMode="External"/><Relationship Id="rId5710" Type="http://schemas.openxmlformats.org/officeDocument/2006/relationships/hyperlink" Target="https://web.archive.org/web/20140715152939/http:/one-heaven.org/lexica/en/define/consent.html" TargetMode="External"/><Relationship Id="rId8866" Type="http://schemas.openxmlformats.org/officeDocument/2006/relationships/hyperlink" Target="https://web.archive.org/web/20140715191639/http:/one-heaven.org/lexica/en/define/agreement.html" TargetMode="External"/><Relationship Id="rId9917" Type="http://schemas.openxmlformats.org/officeDocument/2006/relationships/hyperlink" Target="https://web.archive.org/web/20140715163833/http:/one-heaven.org/lexica/en/define/person.html" TargetMode="External"/><Relationship Id="rId10796" Type="http://schemas.openxmlformats.org/officeDocument/2006/relationships/hyperlink" Target="https://web.archive.org/web/20140715202719/http:/one-heaven.org/lexica/en/define/meaning.html" TargetMode="External"/><Relationship Id="rId11847" Type="http://schemas.openxmlformats.org/officeDocument/2006/relationships/hyperlink" Target="https://web.archive.org/web/20140715181658/http:/one-heaven.org/lexica/en/define/state.html" TargetMode="External"/><Relationship Id="rId182" Type="http://schemas.openxmlformats.org/officeDocument/2006/relationships/hyperlink" Target="https://web.archive.org/web/20140715171802/http:/one-heaven.org/lexica/en/define/meaning.html" TargetMode="External"/><Relationship Id="rId1906" Type="http://schemas.openxmlformats.org/officeDocument/2006/relationships/hyperlink" Target="https://web.archive.org/web/20140715175212/http:/one-heaven.org/lexica/en/define/asset.html" TargetMode="External"/><Relationship Id="rId3261" Type="http://schemas.openxmlformats.org/officeDocument/2006/relationships/hyperlink" Target="https://web.archive.org/web/20140715160442/http:/one-heaven.org/lexica/en/define/fiduciary.html" TargetMode="External"/><Relationship Id="rId4312" Type="http://schemas.openxmlformats.org/officeDocument/2006/relationships/hyperlink" Target="https://web.archive.org/web/20140715164254/http:/one-heaven.org/lexica/en/define/property.html" TargetMode="External"/><Relationship Id="rId7468" Type="http://schemas.openxmlformats.org/officeDocument/2006/relationships/hyperlink" Target="https://web.archive.org/web/20140715165818/http:/one-heaven.org/lexica/en/define/fact.html" TargetMode="External"/><Relationship Id="rId7882" Type="http://schemas.openxmlformats.org/officeDocument/2006/relationships/hyperlink" Target="https://web.archive.org/web/20140715162656/http:/one-heaven.org/lexica/en/define/one%20heaven.html" TargetMode="External"/><Relationship Id="rId8519" Type="http://schemas.openxmlformats.org/officeDocument/2006/relationships/hyperlink" Target="https://web.archive.org/web/20140715145120/http:/one-heaven.org/lexica/en/define/counsel.html" TargetMode="External"/><Relationship Id="rId8933" Type="http://schemas.openxmlformats.org/officeDocument/2006/relationships/hyperlink" Target="https://web.archive.org/web/20140715154222/http:/one-heaven.org/lexica/en/define/international%20law.html" TargetMode="External"/><Relationship Id="rId10449" Type="http://schemas.openxmlformats.org/officeDocument/2006/relationships/hyperlink" Target="https://web.archive.org/web/20140715170112/http:/one-heaven.org/canons/positive_law/article/288.html" TargetMode="External"/><Relationship Id="rId6484" Type="http://schemas.openxmlformats.org/officeDocument/2006/relationships/hyperlink" Target="https://web.archive.org/web/20140715150959/http:/one-heaven.org/lexica/en/define/superior.html" TargetMode="External"/><Relationship Id="rId7535" Type="http://schemas.openxmlformats.org/officeDocument/2006/relationships/hyperlink" Target="https://web.archive.org/web/20140715164301/http:/one-heaven.org/lexica/en/define/document.html" TargetMode="External"/><Relationship Id="rId10516" Type="http://schemas.openxmlformats.org/officeDocument/2006/relationships/hyperlink" Target="https://web.archive.org/web/20140715160216/http:/one-heaven.org/lexica/en/define/warrant.html" TargetMode="External"/><Relationship Id="rId10863" Type="http://schemas.openxmlformats.org/officeDocument/2006/relationships/hyperlink" Target="https://web.archive.org/web/20140715202719/http:/one-heaven.org/lexica/en/define/court.html" TargetMode="External"/><Relationship Id="rId11914" Type="http://schemas.openxmlformats.org/officeDocument/2006/relationships/hyperlink" Target="https://web.archive.org/web/20140715171455/http:/one-heaven.org/lexica/en/define/roman%20law.html" TargetMode="External"/><Relationship Id="rId999" Type="http://schemas.openxmlformats.org/officeDocument/2006/relationships/hyperlink" Target="https://web.archive.org/web/20140715185352/http:/one-heaven.org/lexica/en/define/form.html" TargetMode="External"/><Relationship Id="rId5086" Type="http://schemas.openxmlformats.org/officeDocument/2006/relationships/hyperlink" Target="https://web.archive.org/web/20140715163732/http:/one-heaven.org/lexica/en/define/valid.html" TargetMode="External"/><Relationship Id="rId6137" Type="http://schemas.openxmlformats.org/officeDocument/2006/relationships/hyperlink" Target="https://web.archive.org/web/20140715161051/http:/one-heaven.org/lexica/en/define/privacy.html" TargetMode="External"/><Relationship Id="rId6551" Type="http://schemas.openxmlformats.org/officeDocument/2006/relationships/hyperlink" Target="https://web.archive.org/web/20140715155556/http:/one-heaven.org/lexica/en/define/surety.html" TargetMode="External"/><Relationship Id="rId7602" Type="http://schemas.openxmlformats.org/officeDocument/2006/relationships/hyperlink" Target="https://web.archive.org/web/20140715151353/http:/one-heaven.org/lexica/en/define/party.html" TargetMode="External"/><Relationship Id="rId10930" Type="http://schemas.openxmlformats.org/officeDocument/2006/relationships/hyperlink" Target="https://web.archive.org/web/20140715191844/http:/one-heaven.org/lexica/en/define/company.html" TargetMode="External"/><Relationship Id="rId1696" Type="http://schemas.openxmlformats.org/officeDocument/2006/relationships/hyperlink" Target="https://web.archive.org/web/20140715170446/http:/one-heaven.org/lexica/en/define/inferior.html" TargetMode="External"/><Relationship Id="rId5153" Type="http://schemas.openxmlformats.org/officeDocument/2006/relationships/hyperlink" Target="https://web.archive.org/web/20140715163732/http:/one-heaven.org/lexica/en/define/debt.html" TargetMode="External"/><Relationship Id="rId6204" Type="http://schemas.openxmlformats.org/officeDocument/2006/relationships/hyperlink" Target="https://web.archive.org/web/20140715191356/http:/one-heaven.org/canons/positive_law/article/118.html" TargetMode="External"/><Relationship Id="rId1349" Type="http://schemas.openxmlformats.org/officeDocument/2006/relationships/hyperlink" Target="https://web.archive.org/web/20140715191856/http:/one-heaven.org/lexica/en/define/form.html" TargetMode="External"/><Relationship Id="rId2747" Type="http://schemas.openxmlformats.org/officeDocument/2006/relationships/hyperlink" Target="https://web.archive.org/web/20140715165046/http:/one-heaven.org/lexica/en/define/person.html" TargetMode="External"/><Relationship Id="rId5220" Type="http://schemas.openxmlformats.org/officeDocument/2006/relationships/hyperlink" Target="https://web.archive.org/web/20140715151444/http:/one-heaven.org/lexica/en/define/holder.html" TargetMode="External"/><Relationship Id="rId8376" Type="http://schemas.openxmlformats.org/officeDocument/2006/relationships/hyperlink" Target="https://web.archive.org/web/20140715150511/http:/one-heaven.org/lexica/en/define/divine.html" TargetMode="External"/><Relationship Id="rId9774" Type="http://schemas.openxmlformats.org/officeDocument/2006/relationships/hyperlink" Target="https://web.archive.org/web/20140715154200/http:/one-heaven.org/lexica/en/define/document.html" TargetMode="External"/><Relationship Id="rId719" Type="http://schemas.openxmlformats.org/officeDocument/2006/relationships/hyperlink" Target="https://web.archive.org/web/20140715175629/http:/one-heaven.org/canons/positive_law/article/18.html" TargetMode="External"/><Relationship Id="rId1763" Type="http://schemas.openxmlformats.org/officeDocument/2006/relationships/hyperlink" Target="https://web.archive.org/web/20140715202827/http:/one-heaven.org/lexica/en/define/form.html" TargetMode="External"/><Relationship Id="rId2814" Type="http://schemas.openxmlformats.org/officeDocument/2006/relationships/hyperlink" Target="https://web.archive.org/web/20140715153342/http:/one-heaven.org/lexica/en/define/property.html" TargetMode="External"/><Relationship Id="rId8029" Type="http://schemas.openxmlformats.org/officeDocument/2006/relationships/hyperlink" Target="https://web.archive.org/web/20140715161609/http:/one-heaven.org/lexica/en/define/mind.html" TargetMode="External"/><Relationship Id="rId8790" Type="http://schemas.openxmlformats.org/officeDocument/2006/relationships/hyperlink" Target="https://web.archive.org/web/20140715152421/http:/one-heaven.org/canons/positive_law/article/237.html" TargetMode="External"/><Relationship Id="rId9427" Type="http://schemas.openxmlformats.org/officeDocument/2006/relationships/hyperlink" Target="https://web.archive.org/web/20140715153452/http:/one-heaven.org/canons/positive_law/article/262.html" TargetMode="External"/><Relationship Id="rId9841" Type="http://schemas.openxmlformats.org/officeDocument/2006/relationships/hyperlink" Target="https://web.archive.org/web/20140715161441/http:/one-heaven.org/canons/positive_law/article/278.html" TargetMode="External"/><Relationship Id="rId11357" Type="http://schemas.openxmlformats.org/officeDocument/2006/relationships/hyperlink" Target="https://web.archive.org/web/20140715170510/http:/one-heaven.org/lexica/en/define/consent.html" TargetMode="External"/><Relationship Id="rId11771" Type="http://schemas.openxmlformats.org/officeDocument/2006/relationships/hyperlink" Target="https://web.archive.org/web/20140715191821/http:/one-heaven.org/canons/positive_law/article/326.html" TargetMode="External"/><Relationship Id="rId55" Type="http://schemas.openxmlformats.org/officeDocument/2006/relationships/hyperlink" Target="https://web.archive.org/web/20140715173105/http:/one-heaven.org/lexica/en/define/divine%20law.html" TargetMode="External"/><Relationship Id="rId1416" Type="http://schemas.openxmlformats.org/officeDocument/2006/relationships/hyperlink" Target="https://web.archive.org/web/20140715191856/http:/one-heaven.org/canons/positive_law/article/30.html" TargetMode="External"/><Relationship Id="rId1830" Type="http://schemas.openxmlformats.org/officeDocument/2006/relationships/hyperlink" Target="https://web.archive.org/web/20140715180646/http:/one-heaven.org/lexica/en/define/divine%20law.html" TargetMode="External"/><Relationship Id="rId4986" Type="http://schemas.openxmlformats.org/officeDocument/2006/relationships/hyperlink" Target="https://web.archive.org/web/20140715163732/http:/one-heaven.org/lexica/en/define/bond.html" TargetMode="External"/><Relationship Id="rId7392" Type="http://schemas.openxmlformats.org/officeDocument/2006/relationships/hyperlink" Target="https://web.archive.org/web/20140715164756/http:/one-heaven.org/canons/positive_law/article/152.html" TargetMode="External"/><Relationship Id="rId8443" Type="http://schemas.openxmlformats.org/officeDocument/2006/relationships/hyperlink" Target="https://web.archive.org/web/20140715150132/http:/one-heaven.org/canons/positive_law/article/225.html" TargetMode="External"/><Relationship Id="rId10373" Type="http://schemas.openxmlformats.org/officeDocument/2006/relationships/hyperlink" Target="https://web.archive.org/web/20140715162152/http:/one-heaven.org/lexica/en/define/accused.html" TargetMode="External"/><Relationship Id="rId11424" Type="http://schemas.openxmlformats.org/officeDocument/2006/relationships/hyperlink" Target="https://web.archive.org/web/20140715202906/http:/one-heaven.org/lexica/en/define/court.html" TargetMode="External"/><Relationship Id="rId3588" Type="http://schemas.openxmlformats.org/officeDocument/2006/relationships/hyperlink" Target="https://web.archive.org/web/20140715150516/http:/one-heaven.org/lexica/en/define/valid.html" TargetMode="External"/><Relationship Id="rId4639" Type="http://schemas.openxmlformats.org/officeDocument/2006/relationships/hyperlink" Target="https://web.archive.org/web/20140706031358/http:/one-heaven.org/lexica/en/define/fiduciary.html" TargetMode="External"/><Relationship Id="rId7045" Type="http://schemas.openxmlformats.org/officeDocument/2006/relationships/hyperlink" Target="https://web.archive.org/web/20140715163324/http:/one-heaven.org/lexica/en/define/public.html" TargetMode="External"/><Relationship Id="rId8510" Type="http://schemas.openxmlformats.org/officeDocument/2006/relationships/hyperlink" Target="https://web.archive.org/web/20140715145120/http:/one-heaven.org/lexica/en/define/counsel.html" TargetMode="External"/><Relationship Id="rId10026" Type="http://schemas.openxmlformats.org/officeDocument/2006/relationships/hyperlink" Target="https://web.archive.org/web/20140715151545/http:/one-heaven.org/lexica/en/define/oath.html" TargetMode="External"/><Relationship Id="rId10440" Type="http://schemas.openxmlformats.org/officeDocument/2006/relationships/hyperlink" Target="https://web.archive.org/web/20140715170112/http:/one-heaven.org/lexica/en/define/sufficiency.html" TargetMode="External"/><Relationship Id="rId3655" Type="http://schemas.openxmlformats.org/officeDocument/2006/relationships/hyperlink" Target="https://web.archive.org/web/20140715150842/http:/one-heaven.org/lexica/en/define/form.html" TargetMode="External"/><Relationship Id="rId4706" Type="http://schemas.openxmlformats.org/officeDocument/2006/relationships/hyperlink" Target="https://web.archive.org/web/20140715163417/http:/one-heaven.org/lexica/en/define/valid.html" TargetMode="External"/><Relationship Id="rId6061" Type="http://schemas.openxmlformats.org/officeDocument/2006/relationships/hyperlink" Target="https://web.archive.org/web/20140715160332/http:/one-heaven.org/lexica/en/define/divine.html" TargetMode="External"/><Relationship Id="rId7112" Type="http://schemas.openxmlformats.org/officeDocument/2006/relationships/hyperlink" Target="https://web.archive.org/web/20140715191756/http:/one-heaven.org/canons/positive_law/article/139.html" TargetMode="External"/><Relationship Id="rId576" Type="http://schemas.openxmlformats.org/officeDocument/2006/relationships/hyperlink" Target="https://web.archive.org/web/20140715174622/http:/one-heaven.org/lexica/en/define/divine.html" TargetMode="External"/><Relationship Id="rId990" Type="http://schemas.openxmlformats.org/officeDocument/2006/relationships/hyperlink" Target="https://web.archive.org/web/20140715185352/http:/one-heaven.org/lexica/en/define/claim.html" TargetMode="External"/><Relationship Id="rId2257" Type="http://schemas.openxmlformats.org/officeDocument/2006/relationships/hyperlink" Target="https://web.archive.org/web/20140715181331/http:/one-heaven.org/lexica/en/define/great%20register.html" TargetMode="External"/><Relationship Id="rId2671" Type="http://schemas.openxmlformats.org/officeDocument/2006/relationships/hyperlink" Target="https://web.archive.org/web/20140715165537/http:/one-heaven.org/lexica/en/define/form.html" TargetMode="External"/><Relationship Id="rId3308" Type="http://schemas.openxmlformats.org/officeDocument/2006/relationships/hyperlink" Target="https://web.archive.org/web/20140715160442/http:/one-heaven.org/lexica/en/define/form.html" TargetMode="External"/><Relationship Id="rId9284" Type="http://schemas.openxmlformats.org/officeDocument/2006/relationships/hyperlink" Target="https://web.archive.org/web/20140715191555/http:/one-heaven.org/lexica/en/define/court.html" TargetMode="External"/><Relationship Id="rId229" Type="http://schemas.openxmlformats.org/officeDocument/2006/relationships/hyperlink" Target="https://web.archive.org/web/20140715203014/http:/one-heaven.org/lexica/en/define/trust.html" TargetMode="External"/><Relationship Id="rId643" Type="http://schemas.openxmlformats.org/officeDocument/2006/relationships/hyperlink" Target="https://web.archive.org/web/20140715174622/http:/one-heaven.org/lexica/en/define/person.html" TargetMode="External"/><Relationship Id="rId1273" Type="http://schemas.openxmlformats.org/officeDocument/2006/relationships/hyperlink" Target="https://web.archive.org/web/20140715180515/http:/one-heaven.org/lexica/en/define/mind.html" TargetMode="External"/><Relationship Id="rId2324" Type="http://schemas.openxmlformats.org/officeDocument/2006/relationships/hyperlink" Target="https://web.archive.org/web/20140715171940/http:/one-heaven.org/lexica/en/define/form.html" TargetMode="External"/><Relationship Id="rId3722" Type="http://schemas.openxmlformats.org/officeDocument/2006/relationships/hyperlink" Target="https://web.archive.org/web/20140715160244/http:/one-heaven.org/lexica/en/define/object.html" TargetMode="External"/><Relationship Id="rId6878" Type="http://schemas.openxmlformats.org/officeDocument/2006/relationships/hyperlink" Target="https://web.archive.org/web/20140715162552/http:/one-heaven.org/lexica/en/define/property.html" TargetMode="External"/><Relationship Id="rId7929" Type="http://schemas.openxmlformats.org/officeDocument/2006/relationships/hyperlink" Target="https://web.archive.org/web/20140715163215/http:/one-heaven.org/lexica/en/define/positive%20law.html" TargetMode="External"/><Relationship Id="rId9351" Type="http://schemas.openxmlformats.org/officeDocument/2006/relationships/hyperlink" Target="https://web.archive.org/web/20140715164729/http:/one-heaven.org/lexica/en/define/resident.html" TargetMode="External"/><Relationship Id="rId5894" Type="http://schemas.openxmlformats.org/officeDocument/2006/relationships/hyperlink" Target="https://web.archive.org/web/20140715150421/http:/one-heaven.org/canons/positive_law/article/111.html" TargetMode="External"/><Relationship Id="rId6945" Type="http://schemas.openxmlformats.org/officeDocument/2006/relationships/hyperlink" Target="https://web.archive.org/web/20140715162552/http:/one-heaven.org/canons/positive_law/article/133.html" TargetMode="External"/><Relationship Id="rId9004" Type="http://schemas.openxmlformats.org/officeDocument/2006/relationships/hyperlink" Target="https://web.archive.org/web/20140715160447/http:/one-heaven.org/lexica/en/define/promise.html" TargetMode="External"/><Relationship Id="rId11281" Type="http://schemas.openxmlformats.org/officeDocument/2006/relationships/hyperlink" Target="https://web.archive.org/web/20140715202838/http:/one-heaven.org/lexica/en/define/volition.html" TargetMode="External"/><Relationship Id="rId710" Type="http://schemas.openxmlformats.org/officeDocument/2006/relationships/hyperlink" Target="https://web.archive.org/web/20140715174622/http:/one-heaven.org/lexica/en/define/superior.html" TargetMode="External"/><Relationship Id="rId1340" Type="http://schemas.openxmlformats.org/officeDocument/2006/relationships/hyperlink" Target="https://web.archive.org/web/20140715191856/http:/one-heaven.org/lexica/en/define/superior.html" TargetMode="External"/><Relationship Id="rId3098" Type="http://schemas.openxmlformats.org/officeDocument/2006/relationships/hyperlink" Target="https://web.archive.org/web/20140715161909/http:/one-heaven.org/lexica/en/define/trustee.html" TargetMode="External"/><Relationship Id="rId4496" Type="http://schemas.openxmlformats.org/officeDocument/2006/relationships/hyperlink" Target="https://web.archive.org/web/20140706031358/http:/one-heaven.org/lexica/en/define/estate.html" TargetMode="External"/><Relationship Id="rId5547" Type="http://schemas.openxmlformats.org/officeDocument/2006/relationships/hyperlink" Target="https://web.archive.org/web/20140715163040/http:/one-heaven.org/lexica/en/define/valid.html" TargetMode="External"/><Relationship Id="rId5961" Type="http://schemas.openxmlformats.org/officeDocument/2006/relationships/hyperlink" Target="https://web.archive.org/web/20140715150421/http:/one-heaven.org/lexica/en/define/relevant.html" TargetMode="External"/><Relationship Id="rId4149" Type="http://schemas.openxmlformats.org/officeDocument/2006/relationships/hyperlink" Target="https://web.archive.org/web/20140715163908/http:/one-heaven.org/lexica/en/define/person.html" TargetMode="External"/><Relationship Id="rId4563" Type="http://schemas.openxmlformats.org/officeDocument/2006/relationships/hyperlink" Target="https://web.archive.org/web/20140706031358/http:/one-heaven.org/lexica/en/define/child.html" TargetMode="External"/><Relationship Id="rId5614" Type="http://schemas.openxmlformats.org/officeDocument/2006/relationships/hyperlink" Target="https://web.archive.org/web/20140715165729/http:/one-heaven.org/lexica/en/define/fact.html" TargetMode="External"/><Relationship Id="rId8020" Type="http://schemas.openxmlformats.org/officeDocument/2006/relationships/hyperlink" Target="https://web.archive.org/web/20140715161609/http:/one-heaven.org/lexica/en/define/valid.html" TargetMode="External"/><Relationship Id="rId11001" Type="http://schemas.openxmlformats.org/officeDocument/2006/relationships/hyperlink" Target="https://web.archive.org/web/20140715203002/http:/one-heaven.org/lexica/en/define/suit.html" TargetMode="External"/><Relationship Id="rId3165" Type="http://schemas.openxmlformats.org/officeDocument/2006/relationships/hyperlink" Target="https://web.archive.org/web/20140715161216/http:/one-heaven.org/lexica/en/define/benefit.html" TargetMode="External"/><Relationship Id="rId4216" Type="http://schemas.openxmlformats.org/officeDocument/2006/relationships/hyperlink" Target="https://web.archive.org/web/20140715191543/http:/one-heaven.org/lexica/en/define/ownership.html" TargetMode="External"/><Relationship Id="rId4630" Type="http://schemas.openxmlformats.org/officeDocument/2006/relationships/hyperlink" Target="https://web.archive.org/web/20140706031358/http:/one-heaven.org/lexica/en/define/one%20heaven.html" TargetMode="External"/><Relationship Id="rId7786" Type="http://schemas.openxmlformats.org/officeDocument/2006/relationships/hyperlink" Target="https://web.archive.org/web/20140715155810/http:/one-heaven.org/canons/positive_law/article/177.html" TargetMode="External"/><Relationship Id="rId8837" Type="http://schemas.openxmlformats.org/officeDocument/2006/relationships/hyperlink" Target="https://web.archive.org/web/20140715191639/http:/one-heaven.org/lexica/en/define/laws.html" TargetMode="External"/><Relationship Id="rId2181" Type="http://schemas.openxmlformats.org/officeDocument/2006/relationships/hyperlink" Target="https://web.archive.org/web/20140715182538/http:/one-heaven.org/lexica/en/define/astrum%20iuris%20divini%20canonum.html" TargetMode="External"/><Relationship Id="rId3232" Type="http://schemas.openxmlformats.org/officeDocument/2006/relationships/hyperlink" Target="https://web.archive.org/web/20140715160442/http:/one-heaven.org/lexica/en/define/trust.html" TargetMode="External"/><Relationship Id="rId6388" Type="http://schemas.openxmlformats.org/officeDocument/2006/relationships/hyperlink" Target="https://web.archive.org/web/20140715191511/http:/one-heaven.org/lexica/en/define/object.html" TargetMode="External"/><Relationship Id="rId7439" Type="http://schemas.openxmlformats.org/officeDocument/2006/relationships/hyperlink" Target="https://web.archive.org/web/20140715152015/http:/one-heaven.org/lexica/en/define/adversary.html" TargetMode="External"/><Relationship Id="rId10767" Type="http://schemas.openxmlformats.org/officeDocument/2006/relationships/hyperlink" Target="https://web.archive.org/web/20140715171854/http:/one-heaven.org/lexica/en/define/jurisdiction.html" TargetMode="External"/><Relationship Id="rId11818" Type="http://schemas.openxmlformats.org/officeDocument/2006/relationships/hyperlink" Target="https://web.archive.org/web/20140715183709/http:/one-heaven.org/lexica/en/define/registrar.html" TargetMode="External"/><Relationship Id="rId153" Type="http://schemas.openxmlformats.org/officeDocument/2006/relationships/hyperlink" Target="https://web.archive.org/web/20140715172157/http:/one-heaven.org/lexica/en/define/canon.html" TargetMode="External"/><Relationship Id="rId6455" Type="http://schemas.openxmlformats.org/officeDocument/2006/relationships/hyperlink" Target="https://web.archive.org/web/20140715150959/http:/one-heaven.org/lexica/en/define/promise.html" TargetMode="External"/><Relationship Id="rId7853" Type="http://schemas.openxmlformats.org/officeDocument/2006/relationships/hyperlink" Target="https://web.archive.org/web/20140715162532/http:/one-heaven.org/lexica/en/define/canon.html" TargetMode="External"/><Relationship Id="rId8904" Type="http://schemas.openxmlformats.org/officeDocument/2006/relationships/hyperlink" Target="https://web.archive.org/web/20140715154531/http:/one-heaven.org/lexica/en/define/roman%20cult.html" TargetMode="External"/><Relationship Id="rId10834" Type="http://schemas.openxmlformats.org/officeDocument/2006/relationships/hyperlink" Target="https://web.archive.org/web/20140715202719/http:/one-heaven.org/lexica/en/define/public.html" TargetMode="External"/><Relationship Id="rId220" Type="http://schemas.openxmlformats.org/officeDocument/2006/relationships/hyperlink" Target="https://web.archive.org/web/20140715202732/http:/one-heaven.org/lexica/en/define/belief.html" TargetMode="External"/><Relationship Id="rId2998" Type="http://schemas.openxmlformats.org/officeDocument/2006/relationships/hyperlink" Target="https://web.archive.org/web/20140715151204/http:/one-heaven.org/lexica/en/define/pactum%20de%20singularis%20caelum.html" TargetMode="External"/><Relationship Id="rId5057" Type="http://schemas.openxmlformats.org/officeDocument/2006/relationships/hyperlink" Target="https://web.archive.org/web/20140715163732/http:/one-heaven.org/lexica/en/define/bond.html" TargetMode="External"/><Relationship Id="rId6108" Type="http://schemas.openxmlformats.org/officeDocument/2006/relationships/hyperlink" Target="https://web.archive.org/web/20140715161758/http:/one-heaven.org/canons/positive_law/article/115.html" TargetMode="External"/><Relationship Id="rId7506" Type="http://schemas.openxmlformats.org/officeDocument/2006/relationships/hyperlink" Target="https://web.archive.org/web/20140715164301/http:/one-heaven.org/canons/positive_law/article/166.html" TargetMode="External"/><Relationship Id="rId7920" Type="http://schemas.openxmlformats.org/officeDocument/2006/relationships/hyperlink" Target="https://web.archive.org/web/20140715163215/http:/one-heaven.org/canons/positive_law/article/184.html" TargetMode="External"/><Relationship Id="rId10901" Type="http://schemas.openxmlformats.org/officeDocument/2006/relationships/hyperlink" Target="https://web.archive.org/web/20140715202719/http:/one-heaven.org/lexica/en/define/claim.html" TargetMode="External"/><Relationship Id="rId4073" Type="http://schemas.openxmlformats.org/officeDocument/2006/relationships/hyperlink" Target="https://web.archive.org/web/20140715162905/http:/one-heaven.org/lexica/en/define/property.html" TargetMode="External"/><Relationship Id="rId5471" Type="http://schemas.openxmlformats.org/officeDocument/2006/relationships/hyperlink" Target="https://web.archive.org/web/20140715163040/http:/one-heaven.org/lexica/en/define/society.html" TargetMode="External"/><Relationship Id="rId6522" Type="http://schemas.openxmlformats.org/officeDocument/2006/relationships/hyperlink" Target="https://web.archive.org/web/20140715160010/http:/one-heaven.org/lexica/en/define/promise.html" TargetMode="External"/><Relationship Id="rId9678" Type="http://schemas.openxmlformats.org/officeDocument/2006/relationships/hyperlink" Target="https://web.archive.org/web/20140715144406/http:/one-heaven.org/lexica/en/define/roman%20law.html" TargetMode="External"/><Relationship Id="rId1667" Type="http://schemas.openxmlformats.org/officeDocument/2006/relationships/hyperlink" Target="https://web.archive.org/web/20140715183021/http:/one-heaven.org/lexica/en/define/person.html" TargetMode="External"/><Relationship Id="rId2718" Type="http://schemas.openxmlformats.org/officeDocument/2006/relationships/hyperlink" Target="https://web.archive.org/web/20140715153139/http:/one-heaven.org/canons/positive_law/article/73.html" TargetMode="External"/><Relationship Id="rId5124" Type="http://schemas.openxmlformats.org/officeDocument/2006/relationships/hyperlink" Target="https://web.archive.org/web/20140715163732/http:/one-heaven.org/lexica/en/define/good.html" TargetMode="External"/><Relationship Id="rId8694" Type="http://schemas.openxmlformats.org/officeDocument/2006/relationships/hyperlink" Target="https://web.archive.org/web/20140715162932/http:/one-heaven.org/canons/positive_law/article/235.html" TargetMode="External"/><Relationship Id="rId9745" Type="http://schemas.openxmlformats.org/officeDocument/2006/relationships/hyperlink" Target="https://web.archive.org/web/20140715145319/http:/one-heaven.org/lexica/en/define/society.html" TargetMode="External"/><Relationship Id="rId11675" Type="http://schemas.openxmlformats.org/officeDocument/2006/relationships/hyperlink" Target="https://web.archive.org/web/20140706170338/http:/one-heaven.org/canons/positive_law/article/325.html" TargetMode="External"/><Relationship Id="rId1734" Type="http://schemas.openxmlformats.org/officeDocument/2006/relationships/hyperlink" Target="https://web.archive.org/web/20140715170446/http:/one-heaven.org/lexica/en/define/inferior.html" TargetMode="External"/><Relationship Id="rId4140" Type="http://schemas.openxmlformats.org/officeDocument/2006/relationships/hyperlink" Target="https://web.archive.org/web/20140715163908/http:/one-heaven.org/lexica/en/define/society.html" TargetMode="External"/><Relationship Id="rId7296" Type="http://schemas.openxmlformats.org/officeDocument/2006/relationships/hyperlink" Target="https://web.archive.org/web/20140715144715/http:/one-heaven.org/lexica/en/define/agreement.html" TargetMode="External"/><Relationship Id="rId8347" Type="http://schemas.openxmlformats.org/officeDocument/2006/relationships/hyperlink" Target="https://web.archive.org/web/20140715191516/http:/one-heaven.org/canons/positive_law/article/220.html" TargetMode="External"/><Relationship Id="rId8761" Type="http://schemas.openxmlformats.org/officeDocument/2006/relationships/hyperlink" Target="https://web.archive.org/web/20140715152421/http:/one-heaven.org/canons/positive_law/article/237.html" TargetMode="External"/><Relationship Id="rId9812" Type="http://schemas.openxmlformats.org/officeDocument/2006/relationships/hyperlink" Target="https://web.archive.org/web/20140715154200/http:/one-heaven.org/lexica/en/define/roman%20law.html" TargetMode="External"/><Relationship Id="rId10277" Type="http://schemas.openxmlformats.org/officeDocument/2006/relationships/hyperlink" Target="https://web.archive.org/web/20140715191631/http:/one-heaven.org/lexica/en/define/claim.html" TargetMode="External"/><Relationship Id="rId11328" Type="http://schemas.openxmlformats.org/officeDocument/2006/relationships/hyperlink" Target="https://web.archive.org/web/20140715173131/http:/one-heaven.org/canons/positive_law/article/317.html" TargetMode="External"/><Relationship Id="rId26" Type="http://schemas.openxmlformats.org/officeDocument/2006/relationships/hyperlink" Target="https://web.archive.org/web/20140715173105/http:/one-heaven.org/lexica/en/define/laws.html" TargetMode="External"/><Relationship Id="rId7363" Type="http://schemas.openxmlformats.org/officeDocument/2006/relationships/hyperlink" Target="https://web.archive.org/web/20140715161231/http:/one-heaven.org/lexica/en/define/pactum%20de%20singularis%20caelum.html" TargetMode="External"/><Relationship Id="rId8414" Type="http://schemas.openxmlformats.org/officeDocument/2006/relationships/hyperlink" Target="https://web.archive.org/web/20140715160936/http:/one-heaven.org/lexica/en/define/ownership.html" TargetMode="External"/><Relationship Id="rId10691" Type="http://schemas.openxmlformats.org/officeDocument/2006/relationships/hyperlink" Target="https://web.archive.org/web/20140715161116/http:/one-heaven.org/lexica/en/define/claim.html" TargetMode="External"/><Relationship Id="rId11742" Type="http://schemas.openxmlformats.org/officeDocument/2006/relationships/hyperlink" Target="https://web.archive.org/web/20140715191821/http:/one-heaven.org/lexica/en/define/public.html" TargetMode="External"/><Relationship Id="rId1801" Type="http://schemas.openxmlformats.org/officeDocument/2006/relationships/hyperlink" Target="https://web.archive.org/web/20140715180041/http:/one-heaven.org/lexica/en/define/superior.html" TargetMode="External"/><Relationship Id="rId3559" Type="http://schemas.openxmlformats.org/officeDocument/2006/relationships/hyperlink" Target="https://web.archive.org/web/20140715150516/http:/one-heaven.org/lexica/en/define/divine.html" TargetMode="External"/><Relationship Id="rId4957" Type="http://schemas.openxmlformats.org/officeDocument/2006/relationships/hyperlink" Target="https://web.archive.org/web/20140715163417/http:/one-heaven.org/lexica/en/define/good%20faith.html" TargetMode="External"/><Relationship Id="rId7016" Type="http://schemas.openxmlformats.org/officeDocument/2006/relationships/hyperlink" Target="https://web.archive.org/web/20140715163324/http:/one-heaven.org/canons/positive_law/article/135.html" TargetMode="External"/><Relationship Id="rId7430" Type="http://schemas.openxmlformats.org/officeDocument/2006/relationships/hyperlink" Target="https://web.archive.org/web/20140715162654/http:/one-heaven.org/lexica/en/define/person.html" TargetMode="External"/><Relationship Id="rId10344" Type="http://schemas.openxmlformats.org/officeDocument/2006/relationships/hyperlink" Target="https://web.archive.org/web/20140715162152/http:/one-heaven.org/lexica/en/define/bond.html" TargetMode="External"/><Relationship Id="rId3973" Type="http://schemas.openxmlformats.org/officeDocument/2006/relationships/hyperlink" Target="https://web.archive.org/web/20140715162057/http:/one-heaven.org/lexica/en/define/trust.html" TargetMode="External"/><Relationship Id="rId6032" Type="http://schemas.openxmlformats.org/officeDocument/2006/relationships/hyperlink" Target="https://web.archive.org/web/20140715160332/http:/one-heaven.org/canons/positive_law/article/113.html" TargetMode="External"/><Relationship Id="rId9188" Type="http://schemas.openxmlformats.org/officeDocument/2006/relationships/hyperlink" Target="https://web.archive.org/web/20140715153247/http:/one-heaven.org/lexica/en/define/charter.html" TargetMode="External"/><Relationship Id="rId10411" Type="http://schemas.openxmlformats.org/officeDocument/2006/relationships/hyperlink" Target="https://web.archive.org/web/20140715170112/http:/one-heaven.org/canons/positive_law/article/288.html" TargetMode="External"/><Relationship Id="rId894" Type="http://schemas.openxmlformats.org/officeDocument/2006/relationships/hyperlink" Target="https://web.archive.org/web/20140715185112/http:/one-heaven.org/lexica/en/define/inferior.html" TargetMode="External"/><Relationship Id="rId1177" Type="http://schemas.openxmlformats.org/officeDocument/2006/relationships/hyperlink" Target="https://web.archive.org/web/20140715190228/http:/one-heaven.org/lexica/en/define/divine%20trust.html" TargetMode="External"/><Relationship Id="rId2575" Type="http://schemas.openxmlformats.org/officeDocument/2006/relationships/hyperlink" Target="https://web.archive.org/web/20140715152629/http:/one-heaven.org/lexica/en/define/action.html" TargetMode="External"/><Relationship Id="rId3626" Type="http://schemas.openxmlformats.org/officeDocument/2006/relationships/hyperlink" Target="https://web.archive.org/web/20140715150842/http:/one-heaven.org/canons/positive_law/article/86.html" TargetMode="External"/><Relationship Id="rId547" Type="http://schemas.openxmlformats.org/officeDocument/2006/relationships/hyperlink" Target="https://web.archive.org/web/20140715174622/http:/one-heaven.org/lexica/en/define/person.html" TargetMode="External"/><Relationship Id="rId961" Type="http://schemas.openxmlformats.org/officeDocument/2006/relationships/hyperlink" Target="https://web.archive.org/web/20140715191841/http:/one-heaven.org/lexica/en/define/ucadia.html" TargetMode="External"/><Relationship Id="rId1591" Type="http://schemas.openxmlformats.org/officeDocument/2006/relationships/hyperlink" Target="https://web.archive.org/web/20140715191829/http:/one-heaven.org/lexica/en/define/inferior.html" TargetMode="External"/><Relationship Id="rId2228" Type="http://schemas.openxmlformats.org/officeDocument/2006/relationships/hyperlink" Target="https://web.archive.org/web/20140715171916/http:/one-heaven.org/lexica/en/define/record.html" TargetMode="External"/><Relationship Id="rId2642" Type="http://schemas.openxmlformats.org/officeDocument/2006/relationships/hyperlink" Target="https://web.archive.org/web/20140715170206/http:/one-heaven.org/lexica/en/define/property.html" TargetMode="External"/><Relationship Id="rId5798" Type="http://schemas.openxmlformats.org/officeDocument/2006/relationships/hyperlink" Target="https://web.archive.org/web/20140715160608/http:/one-heaven.org/lexica/en/define/mind.html" TargetMode="External"/><Relationship Id="rId6849" Type="http://schemas.openxmlformats.org/officeDocument/2006/relationships/hyperlink" Target="https://web.archive.org/web/20140715152104/http:/one-heaven.org/canons/positive_law/article/132.html" TargetMode="External"/><Relationship Id="rId9255" Type="http://schemas.openxmlformats.org/officeDocument/2006/relationships/hyperlink" Target="https://web.archive.org/web/20140715163626/http:/one-heaven.org/lexica/en/define/sovereign.html" TargetMode="External"/><Relationship Id="rId11185" Type="http://schemas.openxmlformats.org/officeDocument/2006/relationships/hyperlink" Target="https://web.archive.org/web/20140715191900/http:/one-heaven.org/lexica/en/define/valid.html" TargetMode="External"/><Relationship Id="rId614" Type="http://schemas.openxmlformats.org/officeDocument/2006/relationships/hyperlink" Target="https://web.archive.org/web/20140715174622/http:/one-heaven.org/lexica/en/define/order.html" TargetMode="External"/><Relationship Id="rId1244" Type="http://schemas.openxmlformats.org/officeDocument/2006/relationships/hyperlink" Target="https://web.archive.org/web/20140715180515/http:/one-heaven.org/lexica/en/define/record.html" TargetMode="External"/><Relationship Id="rId5865" Type="http://schemas.openxmlformats.org/officeDocument/2006/relationships/hyperlink" Target="https://web.archive.org/web/20140715160608/http:/one-heaven.org/lexica/en/define/agreement.html" TargetMode="External"/><Relationship Id="rId6916" Type="http://schemas.openxmlformats.org/officeDocument/2006/relationships/hyperlink" Target="https://web.archive.org/web/20140715162552/http:/one-heaven.org/lexica/en/define/true%20trust.html" TargetMode="External"/><Relationship Id="rId8271" Type="http://schemas.openxmlformats.org/officeDocument/2006/relationships/hyperlink" Target="https://web.archive.org/web/20140715160733/http:/one-heaven.org/canons/positive_law/article/216.html" TargetMode="External"/><Relationship Id="rId9322" Type="http://schemas.openxmlformats.org/officeDocument/2006/relationships/hyperlink" Target="https://web.archive.org/web/20140715164729/http:/one-heaven.org/lexica/en/define/international%20law.html" TargetMode="External"/><Relationship Id="rId11252" Type="http://schemas.openxmlformats.org/officeDocument/2006/relationships/hyperlink" Target="https://web.archive.org/web/20140715172932/http:/one-heaven.org/lexica/en/define/suit.html" TargetMode="External"/><Relationship Id="rId1311" Type="http://schemas.openxmlformats.org/officeDocument/2006/relationships/hyperlink" Target="https://web.archive.org/web/20140715191856/http:/one-heaven.org/lexica/en/define/person.html" TargetMode="External"/><Relationship Id="rId4467" Type="http://schemas.openxmlformats.org/officeDocument/2006/relationships/hyperlink" Target="https://web.archive.org/web/20140706031358/http:/one-heaven.org/lexica/en/define/ward.html" TargetMode="External"/><Relationship Id="rId4881" Type="http://schemas.openxmlformats.org/officeDocument/2006/relationships/hyperlink" Target="https://web.archive.org/web/20140715163417/http:/one-heaven.org/lexica/en/define/trust.html" TargetMode="External"/><Relationship Id="rId5518" Type="http://schemas.openxmlformats.org/officeDocument/2006/relationships/hyperlink" Target="https://web.archive.org/web/20140715163040/http:/one-heaven.org/lexica/en/define/inferior.html" TargetMode="External"/><Relationship Id="rId3069" Type="http://schemas.openxmlformats.org/officeDocument/2006/relationships/hyperlink" Target="https://web.archive.org/web/20140715191423/http:/one-heaven.org/canons/positive_law/article/80.html" TargetMode="External"/><Relationship Id="rId3483" Type="http://schemas.openxmlformats.org/officeDocument/2006/relationships/hyperlink" Target="https://web.archive.org/web/20140715160442/http:/one-heaven.org/lexica/en/define/natural%20law.html" TargetMode="External"/><Relationship Id="rId4534" Type="http://schemas.openxmlformats.org/officeDocument/2006/relationships/hyperlink" Target="https://web.archive.org/web/20140706031358/http:/one-heaven.org/lexica/en/define/state.html" TargetMode="External"/><Relationship Id="rId5932" Type="http://schemas.openxmlformats.org/officeDocument/2006/relationships/hyperlink" Target="https://web.archive.org/web/20140715150421/http:/one-heaven.org/lexica/en/define/acceptance.html" TargetMode="External"/><Relationship Id="rId2085" Type="http://schemas.openxmlformats.org/officeDocument/2006/relationships/hyperlink" Target="https://web.archive.org/web/20140715185024/http:/one-heaven.org/lexica/en/define/redemption.html" TargetMode="External"/><Relationship Id="rId3136" Type="http://schemas.openxmlformats.org/officeDocument/2006/relationships/hyperlink" Target="https://web.archive.org/web/20140715161216/http:/one-heaven.org/lexica/en/define/benefit.html" TargetMode="External"/><Relationship Id="rId471" Type="http://schemas.openxmlformats.org/officeDocument/2006/relationships/hyperlink" Target="https://web.archive.org/web/20140715174622/http:/one-heaven.org/lexica/en/define/great%20register.html" TargetMode="External"/><Relationship Id="rId2152" Type="http://schemas.openxmlformats.org/officeDocument/2006/relationships/hyperlink" Target="https://web.archive.org/web/20140715171139/http:/one-heaven.org/lexica/en/define/action.html" TargetMode="External"/><Relationship Id="rId3550" Type="http://schemas.openxmlformats.org/officeDocument/2006/relationships/hyperlink" Target="https://web.archive.org/web/20140715150516/http:/one-heaven.org/lexica/en/define/divine.html" TargetMode="External"/><Relationship Id="rId4601" Type="http://schemas.openxmlformats.org/officeDocument/2006/relationships/hyperlink" Target="https://web.archive.org/web/20140706031358/http:/one-heaven.org/lexica/en/define/society.html" TargetMode="External"/><Relationship Id="rId7757" Type="http://schemas.openxmlformats.org/officeDocument/2006/relationships/hyperlink" Target="https://web.archive.org/web/20140715143619/http:/one-heaven.org/lexica/en/define/canon.html" TargetMode="External"/><Relationship Id="rId8808" Type="http://schemas.openxmlformats.org/officeDocument/2006/relationships/hyperlink" Target="https://web.archive.org/web/20140715152421/http:/one-heaven.org/lexica/en/define/bond.html" TargetMode="External"/><Relationship Id="rId10738" Type="http://schemas.openxmlformats.org/officeDocument/2006/relationships/hyperlink" Target="https://web.archive.org/web/20140715162025/http:/one-heaven.org/lexica/en/define/party.html" TargetMode="External"/><Relationship Id="rId124" Type="http://schemas.openxmlformats.org/officeDocument/2006/relationships/hyperlink" Target="https://web.archive.org/web/20140715184110/http:/one-heaven.org/canons/positive_law/article/6.html" TargetMode="External"/><Relationship Id="rId3203" Type="http://schemas.openxmlformats.org/officeDocument/2006/relationships/hyperlink" Target="https://web.archive.org/web/20140715150040/http:/one-heaven.org/lexica/en/define/bank.html" TargetMode="External"/><Relationship Id="rId6359" Type="http://schemas.openxmlformats.org/officeDocument/2006/relationships/hyperlink" Target="https://web.archive.org/web/20140715191511/http:/one-heaven.org/lexica/en/define/divine.html" TargetMode="External"/><Relationship Id="rId6773" Type="http://schemas.openxmlformats.org/officeDocument/2006/relationships/hyperlink" Target="https://web.archive.org/web/20140715152329/http:/one-heaven.org/canons/positive_law/article/131.html" TargetMode="External"/><Relationship Id="rId7824" Type="http://schemas.openxmlformats.org/officeDocument/2006/relationships/hyperlink" Target="https://web.archive.org/web/20140715152201/http:/one-heaven.org/canons/positive_law/article/180.html" TargetMode="External"/><Relationship Id="rId10805" Type="http://schemas.openxmlformats.org/officeDocument/2006/relationships/hyperlink" Target="https://web.archive.org/web/20140715202719/http:/one-heaven.org/lexica/en/define/suit.html" TargetMode="External"/><Relationship Id="rId2969" Type="http://schemas.openxmlformats.org/officeDocument/2006/relationships/hyperlink" Target="https://web.archive.org/web/20140715164003/http:/one-heaven.org/lexica/en/define/surety.html" TargetMode="External"/><Relationship Id="rId5375" Type="http://schemas.openxmlformats.org/officeDocument/2006/relationships/hyperlink" Target="https://web.archive.org/web/20140715152410/http:/one-heaven.org/lexica/en/define/person.html" TargetMode="External"/><Relationship Id="rId6426" Type="http://schemas.openxmlformats.org/officeDocument/2006/relationships/hyperlink" Target="https://web.archive.org/web/20140715191511/http:/one-heaven.org/lexica/en/define/concept.html" TargetMode="External"/><Relationship Id="rId6840" Type="http://schemas.openxmlformats.org/officeDocument/2006/relationships/hyperlink" Target="https://web.archive.org/web/20140715152104/http:/one-heaven.org/lexica/en/define/require.html" TargetMode="External"/><Relationship Id="rId9996" Type="http://schemas.openxmlformats.org/officeDocument/2006/relationships/hyperlink" Target="https://web.archive.org/web/20140715163833/http:/one-heaven.org/canons/positive_law/article/281.html" TargetMode="External"/><Relationship Id="rId1985" Type="http://schemas.openxmlformats.org/officeDocument/2006/relationships/hyperlink" Target="https://web.archive.org/web/20140715174451/http:/one-heaven.org/lexica/en/define/estate.html" TargetMode="External"/><Relationship Id="rId4391" Type="http://schemas.openxmlformats.org/officeDocument/2006/relationships/hyperlink" Target="https://web.archive.org/web/20140715164254/http:/one-heaven.org/lexica/en/define/estate.html" TargetMode="External"/><Relationship Id="rId5028" Type="http://schemas.openxmlformats.org/officeDocument/2006/relationships/hyperlink" Target="https://web.archive.org/web/20140715163732/http:/one-heaven.org/canons/positive_law/article/102.html" TargetMode="External"/><Relationship Id="rId5442" Type="http://schemas.openxmlformats.org/officeDocument/2006/relationships/hyperlink" Target="https://web.archive.org/web/20140715163040/http:/one-heaven.org/canons/positive_law/article/107.html" TargetMode="External"/><Relationship Id="rId8598" Type="http://schemas.openxmlformats.org/officeDocument/2006/relationships/hyperlink" Target="https://web.archive.org/web/20140715151636/http:/one-heaven.org/canons/positive_law/article/232.html" TargetMode="External"/><Relationship Id="rId9649" Type="http://schemas.openxmlformats.org/officeDocument/2006/relationships/hyperlink" Target="https://web.archive.org/web/20140715144406/http:/one-heaven.org/lexica/en/define/province.html" TargetMode="External"/><Relationship Id="rId11579" Type="http://schemas.openxmlformats.org/officeDocument/2006/relationships/hyperlink" Target="https://web.archive.org/web/20140706170338/http:/one-heaven.org/lexica/en/define/concept.html" TargetMode="External"/><Relationship Id="rId1638" Type="http://schemas.openxmlformats.org/officeDocument/2006/relationships/hyperlink" Target="https://web.archive.org/web/20140715183021/http:/one-heaven.org/canons/positive_law/article/36.html" TargetMode="External"/><Relationship Id="rId4044" Type="http://schemas.openxmlformats.org/officeDocument/2006/relationships/hyperlink" Target="https://web.archive.org/web/20140715151943/http:/one-heaven.org/lexica/en/define/benefit.html" TargetMode="External"/><Relationship Id="rId8665" Type="http://schemas.openxmlformats.org/officeDocument/2006/relationships/hyperlink" Target="https://web.archive.org/web/20140715163440/http:/one-heaven.org/canons/positive_law/article/233.html" TargetMode="External"/><Relationship Id="rId11993" Type="http://schemas.openxmlformats.org/officeDocument/2006/relationships/hyperlink" Target="https://web.archive.org/web/20140703035326/http:/one-heaven.org/lexica/en/define/maritime.html" TargetMode="External"/><Relationship Id="rId3060" Type="http://schemas.openxmlformats.org/officeDocument/2006/relationships/hyperlink" Target="https://web.archive.org/web/20140715191423/http:/one-heaven.org/lexica/en/define/owner.html" TargetMode="External"/><Relationship Id="rId4111" Type="http://schemas.openxmlformats.org/officeDocument/2006/relationships/hyperlink" Target="https://web.archive.org/web/20140715163619/http:/one-heaven.org/lexica/en/define/public.html" TargetMode="External"/><Relationship Id="rId7267" Type="http://schemas.openxmlformats.org/officeDocument/2006/relationships/hyperlink" Target="https://web.archive.org/web/20140715144715/http:/one-heaven.org/lexica/en/define/party.html" TargetMode="External"/><Relationship Id="rId8318" Type="http://schemas.openxmlformats.org/officeDocument/2006/relationships/hyperlink" Target="https://web.archive.org/web/20140715155307/http:/one-heaven.org/lexica/en/define/justice.html" TargetMode="External"/><Relationship Id="rId9716" Type="http://schemas.openxmlformats.org/officeDocument/2006/relationships/hyperlink" Target="https://web.archive.org/web/20140715154751/http:/one-heaven.org/lexica/en/define/trustee.html" TargetMode="External"/><Relationship Id="rId10595" Type="http://schemas.openxmlformats.org/officeDocument/2006/relationships/hyperlink" Target="https://web.archive.org/web/20140715150810/http:/one-heaven.org/lexica/en/define/person.html" TargetMode="External"/><Relationship Id="rId11646" Type="http://schemas.openxmlformats.org/officeDocument/2006/relationships/hyperlink" Target="https://web.archive.org/web/20140706170338/http:/one-heaven.org/lexica/en/define/certificate.html" TargetMode="External"/><Relationship Id="rId1705" Type="http://schemas.openxmlformats.org/officeDocument/2006/relationships/hyperlink" Target="https://web.archive.org/web/20140715170446/http:/one-heaven.org/lexica/en/define/roman%20law.html" TargetMode="External"/><Relationship Id="rId6283" Type="http://schemas.openxmlformats.org/officeDocument/2006/relationships/hyperlink" Target="https://web.archive.org/web/20140715161342/http:/one-heaven.org/canons/positive_law/article/122.html" TargetMode="External"/><Relationship Id="rId7681" Type="http://schemas.openxmlformats.org/officeDocument/2006/relationships/hyperlink" Target="https://web.archive.org/web/20140715154440/http:/one-heaven.org/lexica/en/define/citation.html" TargetMode="External"/><Relationship Id="rId8732" Type="http://schemas.openxmlformats.org/officeDocument/2006/relationships/hyperlink" Target="https://web.archive.org/web/20140715162302/http:/one-heaven.org/lexica/en/define/public.html" TargetMode="External"/><Relationship Id="rId10248" Type="http://schemas.openxmlformats.org/officeDocument/2006/relationships/hyperlink" Target="https://web.archive.org/web/20140715191631/http:/one-heaven.org/lexica/en/define/jurisdiction.html" TargetMode="External"/><Relationship Id="rId10662" Type="http://schemas.openxmlformats.org/officeDocument/2006/relationships/hyperlink" Target="https://web.archive.org/web/20140715150027/http:/one-heaven.org/lexica/en/define/form.html" TargetMode="External"/><Relationship Id="rId11713" Type="http://schemas.openxmlformats.org/officeDocument/2006/relationships/hyperlink" Target="https://web.archive.org/web/20140706170338/http:/one-heaven.org/canons/positive_law/article/325.html" TargetMode="External"/><Relationship Id="rId3877" Type="http://schemas.openxmlformats.org/officeDocument/2006/relationships/hyperlink" Target="https://web.archive.org/web/20140715143628/http:/one-heaven.org/lexica/en/define/issue.html" TargetMode="External"/><Relationship Id="rId4928" Type="http://schemas.openxmlformats.org/officeDocument/2006/relationships/hyperlink" Target="https://web.archive.org/web/20140715163417/http:/one-heaven.org/canons/positive_law/article/101.html" TargetMode="External"/><Relationship Id="rId7334" Type="http://schemas.openxmlformats.org/officeDocument/2006/relationships/hyperlink" Target="https://web.archive.org/web/20140715161231/http:/one-heaven.org/canons/positive_law/article/149.html" TargetMode="External"/><Relationship Id="rId10315" Type="http://schemas.openxmlformats.org/officeDocument/2006/relationships/hyperlink" Target="https://web.archive.org/web/20140715191631/http:/one-heaven.org/lexica/en/define/one%20heaven.html" TargetMode="External"/><Relationship Id="rId798" Type="http://schemas.openxmlformats.org/officeDocument/2006/relationships/hyperlink" Target="https://web.archive.org/web/20140715184404/http:/one-heaven.org/lexica/en/define/form.html" TargetMode="External"/><Relationship Id="rId2479" Type="http://schemas.openxmlformats.org/officeDocument/2006/relationships/hyperlink" Target="https://web.archive.org/web/20140715160045/http:/one-heaven.org/lexica/en/define/valid.html" TargetMode="External"/><Relationship Id="rId2893" Type="http://schemas.openxmlformats.org/officeDocument/2006/relationships/hyperlink" Target="https://web.archive.org/web/20140715164003/http:/one-heaven.org/lexica/en/define/ownership.html" TargetMode="External"/><Relationship Id="rId3944" Type="http://schemas.openxmlformats.org/officeDocument/2006/relationships/hyperlink" Target="https://web.archive.org/web/20140715162057/http:/one-heaven.org/lexica/en/define/person.html" TargetMode="External"/><Relationship Id="rId6350" Type="http://schemas.openxmlformats.org/officeDocument/2006/relationships/hyperlink" Target="https://web.archive.org/web/20140715191511/http:/one-heaven.org/canons/positive_law/article/125.html" TargetMode="External"/><Relationship Id="rId7401" Type="http://schemas.openxmlformats.org/officeDocument/2006/relationships/hyperlink" Target="https://web.archive.org/web/20140715164756/http:/one-heaven.org/lexica/en/define/plea.html" TargetMode="External"/><Relationship Id="rId865" Type="http://schemas.openxmlformats.org/officeDocument/2006/relationships/hyperlink" Target="https://web.archive.org/web/20140715185112/http:/one-heaven.org/lexica/en/define/one%20heaven.html" TargetMode="External"/><Relationship Id="rId1495" Type="http://schemas.openxmlformats.org/officeDocument/2006/relationships/hyperlink" Target="https://web.archive.org/web/20140715172143/http:/one-heaven.org/lexica/en/define/inferior.html" TargetMode="External"/><Relationship Id="rId2546" Type="http://schemas.openxmlformats.org/officeDocument/2006/relationships/hyperlink" Target="https://web.archive.org/web/20140715160045/http:/one-heaven.org/lexica/en/define/person.html" TargetMode="External"/><Relationship Id="rId2960" Type="http://schemas.openxmlformats.org/officeDocument/2006/relationships/hyperlink" Target="https://web.archive.org/web/20140715164003/http:/one-heaven.org/lexica/en/define/holder.html" TargetMode="External"/><Relationship Id="rId6003" Type="http://schemas.openxmlformats.org/officeDocument/2006/relationships/hyperlink" Target="https://web.archive.org/web/20140715150756/http:/one-heaven.org/lexica/en/define/acceptance.html" TargetMode="External"/><Relationship Id="rId9159" Type="http://schemas.openxmlformats.org/officeDocument/2006/relationships/hyperlink" Target="https://web.archive.org/web/20140715153247/http:/one-heaven.org/lexica/en/define/claim.html" TargetMode="External"/><Relationship Id="rId9573" Type="http://schemas.openxmlformats.org/officeDocument/2006/relationships/hyperlink" Target="https://web.archive.org/web/20140715162425/http:/one-heaven.org/canons/positive_law/article/269.html" TargetMode="External"/><Relationship Id="rId11089" Type="http://schemas.openxmlformats.org/officeDocument/2006/relationships/hyperlink" Target="https://web.archive.org/web/20140715191835/http:/one-heaven.org/lexica/en/define/plea.html" TargetMode="External"/><Relationship Id="rId518" Type="http://schemas.openxmlformats.org/officeDocument/2006/relationships/hyperlink" Target="https://web.archive.org/web/20140715174622/http:/one-heaven.org/canons/positive_law/article/17.html" TargetMode="External"/><Relationship Id="rId932" Type="http://schemas.openxmlformats.org/officeDocument/2006/relationships/hyperlink" Target="https://web.archive.org/web/20140715191841/http:/one-heaven.org/lexica/en/define/natural%20law.html" TargetMode="External"/><Relationship Id="rId1148" Type="http://schemas.openxmlformats.org/officeDocument/2006/relationships/hyperlink" Target="https://web.archive.org/web/20140715185613/http:/one-heaven.org/lexica/en/define/natural%20law.html" TargetMode="External"/><Relationship Id="rId1562" Type="http://schemas.openxmlformats.org/officeDocument/2006/relationships/hyperlink" Target="https://web.archive.org/web/20140715202935/http:/one-heaven.org/lexica/en/define/person.html" TargetMode="External"/><Relationship Id="rId2613" Type="http://schemas.openxmlformats.org/officeDocument/2006/relationships/hyperlink" Target="https://web.archive.org/web/20140715170206/http:/one-heaven.org/lexica/en/define/certificate.html" TargetMode="External"/><Relationship Id="rId5769" Type="http://schemas.openxmlformats.org/officeDocument/2006/relationships/hyperlink" Target="https://web.archive.org/web/20140715160608/http:/one-heaven.org/lexica/en/define/valid.html" TargetMode="External"/><Relationship Id="rId8175" Type="http://schemas.openxmlformats.org/officeDocument/2006/relationships/hyperlink" Target="https://web.archive.org/web/20140715162646/http:/one-heaven.org/lexica/en/define/citizen.html" TargetMode="External"/><Relationship Id="rId9226" Type="http://schemas.openxmlformats.org/officeDocument/2006/relationships/hyperlink" Target="https://web.archive.org/web/20140715163626/http:/one-heaven.org/lexica/en/define/concept.html" TargetMode="External"/><Relationship Id="rId9640" Type="http://schemas.openxmlformats.org/officeDocument/2006/relationships/hyperlink" Target="https://web.archive.org/web/20140715155208/http:/one-heaven.org/canons/positive_law/article/272.html" TargetMode="External"/><Relationship Id="rId11156" Type="http://schemas.openxmlformats.org/officeDocument/2006/relationships/hyperlink" Target="https://web.archive.org/web/20140715190213/http:/one-heaven.org/lexica/en/define/court.html" TargetMode="External"/><Relationship Id="rId1215" Type="http://schemas.openxmlformats.org/officeDocument/2006/relationships/hyperlink" Target="https://web.archive.org/web/20140715190228/http:/one-heaven.org/lexica/en/define/pactum%20de%20singularis%20caelum.html" TargetMode="External"/><Relationship Id="rId7191" Type="http://schemas.openxmlformats.org/officeDocument/2006/relationships/hyperlink" Target="https://web.archive.org/web/20140715144127/http:/one-heaven.org/lexica/en/define/person.html" TargetMode="External"/><Relationship Id="rId8242" Type="http://schemas.openxmlformats.org/officeDocument/2006/relationships/hyperlink" Target="https://web.archive.org/web/20140715161654/http:/one-heaven.org/canons/positive_law/article/213.html" TargetMode="External"/><Relationship Id="rId11570" Type="http://schemas.openxmlformats.org/officeDocument/2006/relationships/hyperlink" Target="https://web.archive.org/web/20140706170338/https:/ucadia.s3.amazonaws.com/statutes_uk/1600_1699/uk_1662_14Car2_c12_relief_of_poor.pdf" TargetMode="External"/><Relationship Id="rId3387" Type="http://schemas.openxmlformats.org/officeDocument/2006/relationships/hyperlink" Target="https://web.archive.org/web/20140715160442/http:/one-heaven.org/lexica/en/define/valid.html" TargetMode="External"/><Relationship Id="rId4785" Type="http://schemas.openxmlformats.org/officeDocument/2006/relationships/hyperlink" Target="https://web.archive.org/web/20140715163417/http:/one-heaven.org/lexica/en/define/trustee.html" TargetMode="External"/><Relationship Id="rId5836" Type="http://schemas.openxmlformats.org/officeDocument/2006/relationships/hyperlink" Target="https://web.archive.org/web/20140715160608/http:/one-heaven.org/lexica/en/define/form.html" TargetMode="External"/><Relationship Id="rId10172" Type="http://schemas.openxmlformats.org/officeDocument/2006/relationships/hyperlink" Target="https://web.archive.org/web/20140715162802/http:/one-heaven.org/canons/positive_law/article/284.html" TargetMode="External"/><Relationship Id="rId11223" Type="http://schemas.openxmlformats.org/officeDocument/2006/relationships/hyperlink" Target="https://web.archive.org/web/20140715172707/http:/one-heaven.org/lexica/en/define/lawyer.html" TargetMode="External"/><Relationship Id="rId4438" Type="http://schemas.openxmlformats.org/officeDocument/2006/relationships/hyperlink" Target="https://web.archive.org/web/20140706031358/ttps:/ucadia.s3.amazonaws.com/statutes_uk/1500_1599/uk_1535_27Hen8_c28_small_religious_estates.pdf" TargetMode="External"/><Relationship Id="rId4852" Type="http://schemas.openxmlformats.org/officeDocument/2006/relationships/hyperlink" Target="https://web.archive.org/web/20140715163417/http:/one-heaven.org/canons/positive_law/article/101.html" TargetMode="External"/><Relationship Id="rId5903" Type="http://schemas.openxmlformats.org/officeDocument/2006/relationships/hyperlink" Target="https://web.archive.org/web/20140715150421/http:/one-heaven.org/lexica/en/define/instrument.html" TargetMode="External"/><Relationship Id="rId10989" Type="http://schemas.openxmlformats.org/officeDocument/2006/relationships/hyperlink" Target="https://web.archive.org/web/20140715202946/http:/one-heaven.org/canons/positive_law/article/301.html" TargetMode="External"/><Relationship Id="rId3454" Type="http://schemas.openxmlformats.org/officeDocument/2006/relationships/hyperlink" Target="https://web.archive.org/web/20140715160442/http:/one-heaven.org/lexica/en/define/inferior.html" TargetMode="External"/><Relationship Id="rId4505" Type="http://schemas.openxmlformats.org/officeDocument/2006/relationships/hyperlink" Target="https://web.archive.org/web/20140706031358/http:/one-heaven.org/lexica/en/define/body%20corporate.html" TargetMode="External"/><Relationship Id="rId375" Type="http://schemas.openxmlformats.org/officeDocument/2006/relationships/hyperlink" Target="https://web.archive.org/web/20140715174807/http:/one-heaven.org/lexica/en/define/proof.html" TargetMode="External"/><Relationship Id="rId2056" Type="http://schemas.openxmlformats.org/officeDocument/2006/relationships/hyperlink" Target="https://web.archive.org/web/20140715185024/http:/one-heaven.org/lexica/en/define/property.html" TargetMode="External"/><Relationship Id="rId2470" Type="http://schemas.openxmlformats.org/officeDocument/2006/relationships/hyperlink" Target="https://web.archive.org/web/20140715160045/http:/one-heaven.org/lexica/en/define/valid.html" TargetMode="External"/><Relationship Id="rId3107" Type="http://schemas.openxmlformats.org/officeDocument/2006/relationships/hyperlink" Target="https://web.archive.org/web/20140715161909/http:/one-heaven.org/lexica/en/define/beneficiary.html" TargetMode="External"/><Relationship Id="rId3521" Type="http://schemas.openxmlformats.org/officeDocument/2006/relationships/hyperlink" Target="https://web.archive.org/web/20140715150516/http:/one-heaven.org/lexica/en/define/property.html" TargetMode="External"/><Relationship Id="rId6677" Type="http://schemas.openxmlformats.org/officeDocument/2006/relationships/hyperlink" Target="https://web.archive.org/web/20140715152329/http:/one-heaven.org/lexica/en/define/party.html" TargetMode="External"/><Relationship Id="rId7728" Type="http://schemas.openxmlformats.org/officeDocument/2006/relationships/hyperlink" Target="https://web.archive.org/web/20140715155119/http:/one-heaven.org/canons/positive_law/article/174.html" TargetMode="External"/><Relationship Id="rId9083" Type="http://schemas.openxmlformats.org/officeDocument/2006/relationships/hyperlink" Target="https://web.archive.org/web/20140715152704/http:/one-heaven.org/lexica/en/define/mind.html" TargetMode="External"/><Relationship Id="rId12064" Type="http://schemas.openxmlformats.org/officeDocument/2006/relationships/hyperlink" Target="https://web.archive.org/web/20140715191912/http:/one-heaven.org/lexica/en/define/divine.html" TargetMode="External"/><Relationship Id="rId442" Type="http://schemas.openxmlformats.org/officeDocument/2006/relationships/hyperlink" Target="https://web.archive.org/web/20140715184726/http:/one-heaven.org/lexica/en/define/animal.html" TargetMode="External"/><Relationship Id="rId1072" Type="http://schemas.openxmlformats.org/officeDocument/2006/relationships/hyperlink" Target="https://web.archive.org/web/20140715173854/http:/one-heaven.org/lexica/en/define/notion.html" TargetMode="External"/><Relationship Id="rId2123" Type="http://schemas.openxmlformats.org/officeDocument/2006/relationships/hyperlink" Target="https://web.archive.org/web/20140715185024/http:/one-heaven.org/lexica/en/define/maritime.html" TargetMode="External"/><Relationship Id="rId5279" Type="http://schemas.openxmlformats.org/officeDocument/2006/relationships/hyperlink" Target="https://web.archive.org/web/20140715151444/http:/one-heaven.org/lexica/en/define/roman%20law.html" TargetMode="External"/><Relationship Id="rId5693" Type="http://schemas.openxmlformats.org/officeDocument/2006/relationships/hyperlink" Target="https://web.archive.org/web/20140715152939/http:/one-heaven.org/lexica/en/define/action.html" TargetMode="External"/><Relationship Id="rId6744" Type="http://schemas.openxmlformats.org/officeDocument/2006/relationships/hyperlink" Target="https://web.archive.org/web/20140715152329/http:/one-heaven.org/lexica/en/define/valid.html" TargetMode="External"/><Relationship Id="rId9150" Type="http://schemas.openxmlformats.org/officeDocument/2006/relationships/hyperlink" Target="https://web.archive.org/web/20140715153247/http:/one-heaven.org/canons/positive_law/article/256.html" TargetMode="External"/><Relationship Id="rId10709" Type="http://schemas.openxmlformats.org/officeDocument/2006/relationships/hyperlink" Target="https://web.archive.org/web/20140715162025/http:/one-heaven.org/lexica/en/define/object.html" TargetMode="External"/><Relationship Id="rId11080" Type="http://schemas.openxmlformats.org/officeDocument/2006/relationships/hyperlink" Target="https://web.archive.org/web/20140715203027/http:/one-heaven.org/lexica/en/define/mens%20rea.html" TargetMode="External"/><Relationship Id="rId4295" Type="http://schemas.openxmlformats.org/officeDocument/2006/relationships/hyperlink" Target="https://web.archive.org/web/20140715153926/http:/one-heaven.org/lexica/en/define/assets.html" TargetMode="External"/><Relationship Id="rId5346" Type="http://schemas.openxmlformats.org/officeDocument/2006/relationships/hyperlink" Target="https://web.archive.org/web/20140715152410/http:/one-heaven.org/lexica/en/define/estoppel.html" TargetMode="External"/><Relationship Id="rId1889" Type="http://schemas.openxmlformats.org/officeDocument/2006/relationships/hyperlink" Target="https://web.archive.org/web/20140715190117/http:/one-heaven.org/lexica/en/define/form.html" TargetMode="External"/><Relationship Id="rId4362" Type="http://schemas.openxmlformats.org/officeDocument/2006/relationships/hyperlink" Target="https://web.archive.org/web/20140715164254/http:/one-heaven.org/lexica/en/define/estate.html" TargetMode="External"/><Relationship Id="rId5760" Type="http://schemas.openxmlformats.org/officeDocument/2006/relationships/hyperlink" Target="https://web.archive.org/web/20140715160608/http:/one-heaven.org/lexica/en/define/agreement.html" TargetMode="External"/><Relationship Id="rId6811" Type="http://schemas.openxmlformats.org/officeDocument/2006/relationships/hyperlink" Target="https://web.archive.org/web/20140715152104/http:/one-heaven.org/lexica/en/define/cognitive%20law.html" TargetMode="External"/><Relationship Id="rId9967" Type="http://schemas.openxmlformats.org/officeDocument/2006/relationships/hyperlink" Target="https://web.archive.org/web/20140715163833/http:/one-heaven.org/lexica/en/define/consent.html" TargetMode="External"/><Relationship Id="rId11897" Type="http://schemas.openxmlformats.org/officeDocument/2006/relationships/hyperlink" Target="https://web.archive.org/web/20140715181658/http:/one-heaven.org/canons/positive_law/article/328.html" TargetMode="External"/><Relationship Id="rId1956" Type="http://schemas.openxmlformats.org/officeDocument/2006/relationships/hyperlink" Target="https://web.archive.org/web/20140715175342/http:/one-heaven.org/lexica/en/define/inferior.html" TargetMode="External"/><Relationship Id="rId4015" Type="http://schemas.openxmlformats.org/officeDocument/2006/relationships/hyperlink" Target="https://web.archive.org/web/20140715152456/http:/one-heaven.org/lexica/en/define/trust.html" TargetMode="External"/><Relationship Id="rId5413" Type="http://schemas.openxmlformats.org/officeDocument/2006/relationships/hyperlink" Target="https://web.archive.org/web/20140715191620/http:/one-heaven.org/lexica/en/define/estoppel.html" TargetMode="External"/><Relationship Id="rId8569" Type="http://schemas.openxmlformats.org/officeDocument/2006/relationships/hyperlink" Target="https://web.archive.org/web/20140715163714/http:/one-heaven.org/lexica/en/define/jurisdiction.html" TargetMode="External"/><Relationship Id="rId8983" Type="http://schemas.openxmlformats.org/officeDocument/2006/relationships/hyperlink" Target="https://web.archive.org/web/20140715160447/http:/one-heaven.org/lexica/en/define/truth.html" TargetMode="External"/><Relationship Id="rId10499" Type="http://schemas.openxmlformats.org/officeDocument/2006/relationships/hyperlink" Target="https://web.archive.org/web/20140715191635/http:/one-heaven.org/lexica/en/define/liability.html" TargetMode="External"/><Relationship Id="rId11964" Type="http://schemas.openxmlformats.org/officeDocument/2006/relationships/hyperlink" Target="https://web.archive.org/web/20140715191904/http:/one-heaven.org/canons/positive_law/article/330.html" TargetMode="External"/><Relationship Id="rId1609" Type="http://schemas.openxmlformats.org/officeDocument/2006/relationships/hyperlink" Target="https://web.archive.org/web/20140715183214/http:/one-heaven.org/lexica/en/define/superior%20trust.html" TargetMode="External"/><Relationship Id="rId7585" Type="http://schemas.openxmlformats.org/officeDocument/2006/relationships/hyperlink" Target="https://web.archive.org/web/20140715151353/http:/one-heaven.org/lexica/en/define/fact.html" TargetMode="External"/><Relationship Id="rId8636" Type="http://schemas.openxmlformats.org/officeDocument/2006/relationships/hyperlink" Target="https://web.archive.org/web/20140715151636/http:/one-heaven.org/lexica/en/define/suit.html" TargetMode="External"/><Relationship Id="rId10566" Type="http://schemas.openxmlformats.org/officeDocument/2006/relationships/hyperlink" Target="https://web.archive.org/web/20140715150810/http:/one-heaven.org/canons/positive_law/article/291.html" TargetMode="External"/><Relationship Id="rId11617" Type="http://schemas.openxmlformats.org/officeDocument/2006/relationships/hyperlink" Target="https://web.archive.org/web/20140706170338/http:/one-heaven.org/lexica/en/define/laws.html" TargetMode="External"/><Relationship Id="rId3031" Type="http://schemas.openxmlformats.org/officeDocument/2006/relationships/hyperlink" Target="https://web.archive.org/web/20140715191423/http:/one-heaven.org/lexica/en/define/trust.html" TargetMode="External"/><Relationship Id="rId6187" Type="http://schemas.openxmlformats.org/officeDocument/2006/relationships/hyperlink" Target="https://web.archive.org/web/20140715191356/http:/one-heaven.org/lexica/en/define/offer.html" TargetMode="External"/><Relationship Id="rId7238" Type="http://schemas.openxmlformats.org/officeDocument/2006/relationships/hyperlink" Target="https://web.archive.org/web/20140715154112/http:/one-heaven.org/lexica/en/define/party.html" TargetMode="External"/><Relationship Id="rId7652" Type="http://schemas.openxmlformats.org/officeDocument/2006/relationships/hyperlink" Target="https://web.archive.org/web/20140715145228/http:/one-heaven.org/lexica/en/define/form.html" TargetMode="External"/><Relationship Id="rId8703" Type="http://schemas.openxmlformats.org/officeDocument/2006/relationships/hyperlink" Target="https://web.archive.org/web/20140715162932/http:/one-heaven.org/lexica/en/define/notice.html" TargetMode="External"/><Relationship Id="rId10219" Type="http://schemas.openxmlformats.org/officeDocument/2006/relationships/hyperlink" Target="https://web.archive.org/web/20140715151932/http:/one-heaven.org/lexica/en/define/roman%20law.html" TargetMode="External"/><Relationship Id="rId10980" Type="http://schemas.openxmlformats.org/officeDocument/2006/relationships/hyperlink" Target="https://web.archive.org/web/20140715202946/http:/one-heaven.org/lexica/en/define/consent.html" TargetMode="External"/><Relationship Id="rId2797" Type="http://schemas.openxmlformats.org/officeDocument/2006/relationships/hyperlink" Target="https://web.archive.org/web/20140715153342/http:/one-heaven.org/lexica/en/define/estate.html" TargetMode="External"/><Relationship Id="rId3848" Type="http://schemas.openxmlformats.org/officeDocument/2006/relationships/hyperlink" Target="https://web.archive.org/web/20140715143628/http:/one-heaven.org/lexica/en/define/person.html" TargetMode="External"/><Relationship Id="rId6254" Type="http://schemas.openxmlformats.org/officeDocument/2006/relationships/hyperlink" Target="https://web.archive.org/web/20140715161746/http:/one-heaven.org/lexica/en/define/beneficiary.html" TargetMode="External"/><Relationship Id="rId7305" Type="http://schemas.openxmlformats.org/officeDocument/2006/relationships/hyperlink" Target="https://web.archive.org/web/20140715145900/http:/one-heaven.org/lexica/en/define/form.html" TargetMode="External"/><Relationship Id="rId10633" Type="http://schemas.openxmlformats.org/officeDocument/2006/relationships/hyperlink" Target="https://web.archive.org/web/20140715160445/http:/one-heaven.org/canons/positive_law/article/293.html" TargetMode="External"/><Relationship Id="rId769" Type="http://schemas.openxmlformats.org/officeDocument/2006/relationships/hyperlink" Target="https://web.archive.org/web/20140715174840/http:/one-heaven.org/lexica/en/define/action.html" TargetMode="External"/><Relationship Id="rId1399" Type="http://schemas.openxmlformats.org/officeDocument/2006/relationships/hyperlink" Target="https://web.archive.org/web/20140715191856/http:/one-heaven.org/lexica/en/define/canon%20law.html" TargetMode="External"/><Relationship Id="rId5270" Type="http://schemas.openxmlformats.org/officeDocument/2006/relationships/hyperlink" Target="https://web.archive.org/web/20140715151444/http:/one-heaven.org/lexica/en/define/deed.html" TargetMode="External"/><Relationship Id="rId6321" Type="http://schemas.openxmlformats.org/officeDocument/2006/relationships/hyperlink" Target="https://web.archive.org/web/20140715191433/http:/one-heaven.org/lexica/en/define/promise.html" TargetMode="External"/><Relationship Id="rId9477" Type="http://schemas.openxmlformats.org/officeDocument/2006/relationships/hyperlink" Target="https://web.archive.org/web/20140715165055/http:/one-heaven.org/lexica/en/define/person.html" TargetMode="External"/><Relationship Id="rId10700" Type="http://schemas.openxmlformats.org/officeDocument/2006/relationships/hyperlink" Target="https://web.archive.org/web/20140715162025/http:/one-heaven.org/canons/positive_law/article/296.html" TargetMode="External"/><Relationship Id="rId1466" Type="http://schemas.openxmlformats.org/officeDocument/2006/relationships/hyperlink" Target="https://web.archive.org/web/20140715172143/http:/one-heaven.org/lexica/en/define/person.html" TargetMode="External"/><Relationship Id="rId2864" Type="http://schemas.openxmlformats.org/officeDocument/2006/relationships/hyperlink" Target="https://web.archive.org/web/20140715164812/http:/one-heaven.org/lexica/en/define/society.html" TargetMode="External"/><Relationship Id="rId3915" Type="http://schemas.openxmlformats.org/officeDocument/2006/relationships/hyperlink" Target="https://web.archive.org/web/20140715143628/http:/one-heaven.org/lexica/en/define/trust.html" TargetMode="External"/><Relationship Id="rId8079" Type="http://schemas.openxmlformats.org/officeDocument/2006/relationships/hyperlink" Target="https://web.archive.org/web/20140715150254/http:/one-heaven.org/lexica/en/define/belief.html" TargetMode="External"/><Relationship Id="rId8493" Type="http://schemas.openxmlformats.org/officeDocument/2006/relationships/hyperlink" Target="https://web.archive.org/web/20140715145120/http:/one-heaven.org/lexica/en/define/court.html" TargetMode="External"/><Relationship Id="rId9891" Type="http://schemas.openxmlformats.org/officeDocument/2006/relationships/hyperlink" Target="https://web.archive.org/web/20140715151313/http:/one-heaven.org/lexica/en/define/valid.html" TargetMode="External"/><Relationship Id="rId836" Type="http://schemas.openxmlformats.org/officeDocument/2006/relationships/hyperlink" Target="https://web.archive.org/web/20140715185112/http:/one-heaven.org/lexica/en/define/document.html" TargetMode="External"/><Relationship Id="rId1119" Type="http://schemas.openxmlformats.org/officeDocument/2006/relationships/hyperlink" Target="https://web.archive.org/web/20140715173854/http:/one-heaven.org/lexica/en/define/person.html" TargetMode="External"/><Relationship Id="rId1880" Type="http://schemas.openxmlformats.org/officeDocument/2006/relationships/hyperlink" Target="https://web.archive.org/web/20140715190117/http:/one-heaven.org/lexica/en/define/form.html" TargetMode="External"/><Relationship Id="rId2517" Type="http://schemas.openxmlformats.org/officeDocument/2006/relationships/hyperlink" Target="https://web.archive.org/web/20140715160045/http:/one-heaven.org/lexica/en/define/rule%20of%20law.html" TargetMode="External"/><Relationship Id="rId2931" Type="http://schemas.openxmlformats.org/officeDocument/2006/relationships/hyperlink" Target="https://web.archive.org/web/20140715164003/http:/one-heaven.org/lexica/en/define/holder.html" TargetMode="External"/><Relationship Id="rId7095" Type="http://schemas.openxmlformats.org/officeDocument/2006/relationships/hyperlink" Target="https://web.archive.org/web/20140715153736/http:/one-heaven.org/lexica/en/define/inferior.html" TargetMode="External"/><Relationship Id="rId8146" Type="http://schemas.openxmlformats.org/officeDocument/2006/relationships/hyperlink" Target="https://web.archive.org/web/20140715191734/http:/one-heaven.org/canons/positive_law/article/199.html" TargetMode="External"/><Relationship Id="rId9544" Type="http://schemas.openxmlformats.org/officeDocument/2006/relationships/hyperlink" Target="https://web.archive.org/web/20140715152152/http:/one-heaven.org/lexica/en/define/valid.html" TargetMode="External"/><Relationship Id="rId11474" Type="http://schemas.openxmlformats.org/officeDocument/2006/relationships/hyperlink" Target="https://web.archive.org/web/20140715183943/http:/one-heaven.org/lexica/en/define/trust.html" TargetMode="External"/><Relationship Id="rId903" Type="http://schemas.openxmlformats.org/officeDocument/2006/relationships/hyperlink" Target="https://web.archive.org/web/20140715185112/http:/one-heaven.org/lexica/en/define/document.html" TargetMode="External"/><Relationship Id="rId1533" Type="http://schemas.openxmlformats.org/officeDocument/2006/relationships/hyperlink" Target="https://web.archive.org/web/20140715172657/http:/one-heaven.org/canons/positive_law/article/32.html" TargetMode="External"/><Relationship Id="rId4689" Type="http://schemas.openxmlformats.org/officeDocument/2006/relationships/hyperlink" Target="https://web.archive.org/web/20140715163417/http:/one-heaven.org/lexica/en/define/agreement.html" TargetMode="External"/><Relationship Id="rId8560" Type="http://schemas.openxmlformats.org/officeDocument/2006/relationships/hyperlink" Target="https://web.archive.org/web/20140715163714/http:/one-heaven.org/lexica/en/define/court.html" TargetMode="External"/><Relationship Id="rId9611" Type="http://schemas.openxmlformats.org/officeDocument/2006/relationships/hyperlink" Target="https://web.archive.org/web/20140715144033/http:/one-heaven.org/lexica/en/define/deed.html" TargetMode="External"/><Relationship Id="rId10076" Type="http://schemas.openxmlformats.org/officeDocument/2006/relationships/hyperlink" Target="https://web.archive.org/web/20140715151545/http:/one-heaven.org/lexica/en/define/ownership.html" TargetMode="External"/><Relationship Id="rId10490" Type="http://schemas.openxmlformats.org/officeDocument/2006/relationships/hyperlink" Target="https://web.archive.org/web/20140715191635/http:/one-heaven.org/canons/positive_law/article/289.html" TargetMode="External"/><Relationship Id="rId11127" Type="http://schemas.openxmlformats.org/officeDocument/2006/relationships/hyperlink" Target="https://web.archive.org/web/20140715185629/http:/one-heaven.org/canons/positive_law/article/307.html" TargetMode="External"/><Relationship Id="rId11541" Type="http://schemas.openxmlformats.org/officeDocument/2006/relationships/hyperlink" Target="https://web.archive.org/web/20140706170338/http:/one-heaven.org/lexica/en/define/crown.html" TargetMode="External"/><Relationship Id="rId1600" Type="http://schemas.openxmlformats.org/officeDocument/2006/relationships/hyperlink" Target="https://web.archive.org/web/20140715191829/http:/one-heaven.org/lexica/en/define/jurisdiction.html" TargetMode="External"/><Relationship Id="rId4756" Type="http://schemas.openxmlformats.org/officeDocument/2006/relationships/hyperlink" Target="https://web.archive.org/web/20140715163417/http:/one-heaven.org/lexica/en/define/trustee.html" TargetMode="External"/><Relationship Id="rId5807" Type="http://schemas.openxmlformats.org/officeDocument/2006/relationships/hyperlink" Target="https://web.archive.org/web/20140715160608/http:/one-heaven.org/lexica/en/define/form.html" TargetMode="External"/><Relationship Id="rId7162" Type="http://schemas.openxmlformats.org/officeDocument/2006/relationships/hyperlink" Target="https://web.archive.org/web/20140715144300/http:/one-heaven.org/lexica/en/define/laws.html" TargetMode="External"/><Relationship Id="rId8213" Type="http://schemas.openxmlformats.org/officeDocument/2006/relationships/hyperlink" Target="https://web.archive.org/web/20140715164926/http:/one-heaven.org/canons/positive_law/article/208.html" TargetMode="External"/><Relationship Id="rId10143" Type="http://schemas.openxmlformats.org/officeDocument/2006/relationships/hyperlink" Target="https://web.archive.org/web/20140715162802/http:/one-heaven.org/lexica/en/define/thing.html" TargetMode="External"/><Relationship Id="rId3358" Type="http://schemas.openxmlformats.org/officeDocument/2006/relationships/hyperlink" Target="https://web.archive.org/web/20140715160442/http:/one-heaven.org/lexica/en/define/trust.html" TargetMode="External"/><Relationship Id="rId3772" Type="http://schemas.openxmlformats.org/officeDocument/2006/relationships/hyperlink" Target="https://web.archive.org/web/20140715160244/http:/one-heaven.org/lexica/en/define/superior%20trust.html" TargetMode="External"/><Relationship Id="rId4409" Type="http://schemas.openxmlformats.org/officeDocument/2006/relationships/hyperlink" Target="https://web.archive.org/web/20140715164254/http:/one-heaven.org/lexica/en/define/trustee.html" TargetMode="External"/><Relationship Id="rId4823" Type="http://schemas.openxmlformats.org/officeDocument/2006/relationships/hyperlink" Target="https://web.archive.org/web/20140715163417/http:/one-heaven.org/lexica/en/define/party.html" TargetMode="External"/><Relationship Id="rId7979" Type="http://schemas.openxmlformats.org/officeDocument/2006/relationships/hyperlink" Target="https://web.archive.org/web/20140715164755/http:/one-heaven.org/lexica/en/define/superior.html" TargetMode="External"/><Relationship Id="rId10210" Type="http://schemas.openxmlformats.org/officeDocument/2006/relationships/hyperlink" Target="https://web.archive.org/web/20140715151932/http:/one-heaven.org/lexica/en/define/person.html" TargetMode="External"/><Relationship Id="rId279" Type="http://schemas.openxmlformats.org/officeDocument/2006/relationships/hyperlink" Target="https://web.archive.org/web/20140715174232/http:/one-heaven.org/lexica/en/define/positive%20law.html" TargetMode="External"/><Relationship Id="rId693" Type="http://schemas.openxmlformats.org/officeDocument/2006/relationships/hyperlink" Target="https://web.archive.org/web/20140715174622/http:/one-heaven.org/lexica/en/define/person.html" TargetMode="External"/><Relationship Id="rId2374" Type="http://schemas.openxmlformats.org/officeDocument/2006/relationships/hyperlink" Target="https://web.archive.org/web/20140715170904/http:/one-heaven.org/lexica/en/define/valid.html" TargetMode="External"/><Relationship Id="rId3425" Type="http://schemas.openxmlformats.org/officeDocument/2006/relationships/hyperlink" Target="https://web.archive.org/web/20140715160442/http:/one-heaven.org/lexica/en/define/property.html" TargetMode="External"/><Relationship Id="rId346" Type="http://schemas.openxmlformats.org/officeDocument/2006/relationships/hyperlink" Target="https://web.archive.org/web/20140715185949/http:/one-heaven.org/lexica/en/define/claim.html" TargetMode="External"/><Relationship Id="rId760" Type="http://schemas.openxmlformats.org/officeDocument/2006/relationships/hyperlink" Target="https://web.archive.org/web/20140715174840/http:/one-heaven.org/lexica/en/define/thing.html" TargetMode="External"/><Relationship Id="rId1390" Type="http://schemas.openxmlformats.org/officeDocument/2006/relationships/hyperlink" Target="https://web.archive.org/web/20140715191856/http:/one-heaven.org/lexica/en/define/person.html" TargetMode="External"/><Relationship Id="rId2027" Type="http://schemas.openxmlformats.org/officeDocument/2006/relationships/hyperlink" Target="https://web.archive.org/web/20140715174451/http:/one-heaven.org/lexica/en/define/trust.html" TargetMode="External"/><Relationship Id="rId2441" Type="http://schemas.openxmlformats.org/officeDocument/2006/relationships/hyperlink" Target="https://web.archive.org/web/20140715173255/http:/one-heaven.org/lexica/en/define/fact.html" TargetMode="External"/><Relationship Id="rId5597" Type="http://schemas.openxmlformats.org/officeDocument/2006/relationships/hyperlink" Target="https://web.archive.org/web/20140715165729/http:/one-heaven.org/lexica/en/define/asset.html" TargetMode="External"/><Relationship Id="rId6995" Type="http://schemas.openxmlformats.org/officeDocument/2006/relationships/hyperlink" Target="https://web.archive.org/web/20140715151730/http:/one-heaven.org/lexica/en/define/beneficiary.html" TargetMode="External"/><Relationship Id="rId9054" Type="http://schemas.openxmlformats.org/officeDocument/2006/relationships/hyperlink" Target="https://web.archive.org/web/20140715170101/http:/one-heaven.org/lexica/en/define/letter.html" TargetMode="External"/><Relationship Id="rId413" Type="http://schemas.openxmlformats.org/officeDocument/2006/relationships/hyperlink" Target="https://web.archive.org/web/20140715184541/http:/one-heaven.org/lexica/en/define/person.html" TargetMode="External"/><Relationship Id="rId1043" Type="http://schemas.openxmlformats.org/officeDocument/2006/relationships/hyperlink" Target="https://web.archive.org/web/20140715174031/http:/one-heaven.org/lexica/en/define/valid.html" TargetMode="External"/><Relationship Id="rId4199" Type="http://schemas.openxmlformats.org/officeDocument/2006/relationships/hyperlink" Target="https://web.archive.org/web/20140715191543/http:/one-heaven.org/lexica/en/define/trust.html" TargetMode="External"/><Relationship Id="rId6648" Type="http://schemas.openxmlformats.org/officeDocument/2006/relationships/hyperlink" Target="https://web.archive.org/web/20140715162409/http:/one-heaven.org/lexica/en/define/remedy.html" TargetMode="External"/><Relationship Id="rId8070" Type="http://schemas.openxmlformats.org/officeDocument/2006/relationships/hyperlink" Target="https://web.archive.org/web/20140715145906/http:/one-heaven.org/lexica/en/define/form.html" TargetMode="External"/><Relationship Id="rId9121" Type="http://schemas.openxmlformats.org/officeDocument/2006/relationships/hyperlink" Target="https://web.archive.org/web/20140715164321/http:/one-heaven.org/lexica/en/define/divine.html" TargetMode="External"/><Relationship Id="rId12035" Type="http://schemas.openxmlformats.org/officeDocument/2006/relationships/hyperlink" Target="https://web.archive.org/web/20140715173523/http:/one-heaven.org/lexica/en/define/meaning.html" TargetMode="External"/><Relationship Id="rId5664" Type="http://schemas.openxmlformats.org/officeDocument/2006/relationships/hyperlink" Target="https://web.archive.org/web/20140715152939/http:/one-heaven.org/lexica/en/define/form.html" TargetMode="External"/><Relationship Id="rId6715" Type="http://schemas.openxmlformats.org/officeDocument/2006/relationships/hyperlink" Target="https://web.archive.org/web/20140715152329/http:/one-heaven.org/canons/positive_law/article/131.html" TargetMode="External"/><Relationship Id="rId11051" Type="http://schemas.openxmlformats.org/officeDocument/2006/relationships/hyperlink" Target="https://web.archive.org/web/20140715203027/http:/one-heaven.org/lexica/en/define/party.html" TargetMode="External"/><Relationship Id="rId1110" Type="http://schemas.openxmlformats.org/officeDocument/2006/relationships/hyperlink" Target="https://web.archive.org/web/20140715173854/http:/one-heaven.org/lexica/en/define/claim.html" TargetMode="External"/><Relationship Id="rId4266" Type="http://schemas.openxmlformats.org/officeDocument/2006/relationships/hyperlink" Target="https://web.archive.org/web/20140715191543/http:/one-heaven.org/lexica/en/define/form.html" TargetMode="External"/><Relationship Id="rId4680" Type="http://schemas.openxmlformats.org/officeDocument/2006/relationships/hyperlink" Target="https://web.archive.org/web/20140715163417/http:/one-heaven.org/lexica/en/define/contract.html" TargetMode="External"/><Relationship Id="rId5317" Type="http://schemas.openxmlformats.org/officeDocument/2006/relationships/hyperlink" Target="https://web.archive.org/web/20140715151444/http:/one-heaven.org/lexica/en/define/maritime.html" TargetMode="External"/><Relationship Id="rId5731" Type="http://schemas.openxmlformats.org/officeDocument/2006/relationships/hyperlink" Target="https://web.archive.org/web/20140715152939/http:/one-heaven.org/lexica/en/define/body.html" TargetMode="External"/><Relationship Id="rId8887" Type="http://schemas.openxmlformats.org/officeDocument/2006/relationships/hyperlink" Target="https://web.archive.org/web/20140715165933/http:/one-heaven.org/canons/positive_law/article/239.html" TargetMode="External"/><Relationship Id="rId9938" Type="http://schemas.openxmlformats.org/officeDocument/2006/relationships/hyperlink" Target="https://web.archive.org/web/20140715163833/http:/one-heaven.org/lexica/en/define/person.html" TargetMode="External"/><Relationship Id="rId11868" Type="http://schemas.openxmlformats.org/officeDocument/2006/relationships/hyperlink" Target="https://web.archive.org/web/20140715181658/http:/one-heaven.org/lexica/en/define/terms.html" TargetMode="External"/><Relationship Id="rId1927" Type="http://schemas.openxmlformats.org/officeDocument/2006/relationships/hyperlink" Target="https://web.archive.org/web/20140715192111/http:/one-heaven.org/lexica/en/define/debt.html" TargetMode="External"/><Relationship Id="rId3282" Type="http://schemas.openxmlformats.org/officeDocument/2006/relationships/hyperlink" Target="https://web.archive.org/web/20140715160442/http:/one-heaven.org/lexica/en/define/terms.html" TargetMode="External"/><Relationship Id="rId4333" Type="http://schemas.openxmlformats.org/officeDocument/2006/relationships/hyperlink" Target="https://web.archive.org/web/20140715164254/http:/one-heaven.org/lexica/en/define/estate.html" TargetMode="External"/><Relationship Id="rId7489" Type="http://schemas.openxmlformats.org/officeDocument/2006/relationships/hyperlink" Target="https://web.archive.org/web/20140715165232/http:/one-heaven.org/canons/positive_law/article/165.html" TargetMode="External"/><Relationship Id="rId8954" Type="http://schemas.openxmlformats.org/officeDocument/2006/relationships/hyperlink" Target="https://web.archive.org/web/20140715191329/http:/one-heaven.org/canons/positive_law/article/247.html" TargetMode="External"/><Relationship Id="rId4400" Type="http://schemas.openxmlformats.org/officeDocument/2006/relationships/hyperlink" Target="https://web.archive.org/web/20140715164254/http:/one-heaven.org/lexica/en/define/estate.html" TargetMode="External"/><Relationship Id="rId7556" Type="http://schemas.openxmlformats.org/officeDocument/2006/relationships/hyperlink" Target="https://web.archive.org/web/20140715164301/http:/one-heaven.org/canons/positive_law/article/166.html" TargetMode="External"/><Relationship Id="rId8607" Type="http://schemas.openxmlformats.org/officeDocument/2006/relationships/hyperlink" Target="https://web.archive.org/web/20140715151636/http:/one-heaven.org/lexica/en/define/res%20judicata.html" TargetMode="External"/><Relationship Id="rId10884" Type="http://schemas.openxmlformats.org/officeDocument/2006/relationships/hyperlink" Target="https://web.archive.org/web/20140715202719/http:/one-heaven.org/lexica/en/define/claim.html" TargetMode="External"/><Relationship Id="rId11935" Type="http://schemas.openxmlformats.org/officeDocument/2006/relationships/hyperlink" Target="https://web.archive.org/web/20140715171455/http:/one-heaven.org/lexica/en/define/security.html" TargetMode="External"/><Relationship Id="rId270" Type="http://schemas.openxmlformats.org/officeDocument/2006/relationships/hyperlink" Target="https://web.archive.org/web/20140715174232/http:/one-heaven.org/canons/positive_law/article/11.html" TargetMode="External"/><Relationship Id="rId3002" Type="http://schemas.openxmlformats.org/officeDocument/2006/relationships/hyperlink" Target="https://web.archive.org/web/20140715151204/http:/one-heaven.org/canons/positive_law/article/79.html" TargetMode="External"/><Relationship Id="rId6158" Type="http://schemas.openxmlformats.org/officeDocument/2006/relationships/hyperlink" Target="https://web.archive.org/web/20140715191439/http:/one-heaven.org/lexica/en/define/agreement.html" TargetMode="External"/><Relationship Id="rId6572" Type="http://schemas.openxmlformats.org/officeDocument/2006/relationships/hyperlink" Target="https://web.archive.org/web/20140715155556/http:/one-heaven.org/lexica/en/define/person.html" TargetMode="External"/><Relationship Id="rId7209" Type="http://schemas.openxmlformats.org/officeDocument/2006/relationships/hyperlink" Target="https://web.archive.org/web/20140715144127/http:/one-heaven.org/canons/positive_law/article/142.html" TargetMode="External"/><Relationship Id="rId7970" Type="http://schemas.openxmlformats.org/officeDocument/2006/relationships/hyperlink" Target="https://web.archive.org/web/20140715164009/http:/one-heaven.org/canons/positive_law/article/187.html" TargetMode="External"/><Relationship Id="rId10537" Type="http://schemas.openxmlformats.org/officeDocument/2006/relationships/hyperlink" Target="https://web.archive.org/web/20140715160216/http:/one-heaven.org/lexica/en/define/public.html" TargetMode="External"/><Relationship Id="rId10951" Type="http://schemas.openxmlformats.org/officeDocument/2006/relationships/hyperlink" Target="https://web.archive.org/web/20140715191844/http:/one-heaven.org/lexica/en/define/court.html" TargetMode="External"/><Relationship Id="rId5174" Type="http://schemas.openxmlformats.org/officeDocument/2006/relationships/hyperlink" Target="https://web.archive.org/web/20140715163732/http:/one-heaven.org/canons/positive_law/article/102.html" TargetMode="External"/><Relationship Id="rId6225" Type="http://schemas.openxmlformats.org/officeDocument/2006/relationships/hyperlink" Target="https://web.archive.org/web/20140715145628/http:/one-heaven.org/canons/positive_law/article/120.html" TargetMode="External"/><Relationship Id="rId7623" Type="http://schemas.openxmlformats.org/officeDocument/2006/relationships/hyperlink" Target="https://web.archive.org/web/20140715163854/http:/one-heaven.org/canons/positive_law/article/169.html" TargetMode="External"/><Relationship Id="rId10604" Type="http://schemas.openxmlformats.org/officeDocument/2006/relationships/hyperlink" Target="https://web.archive.org/web/20140715150635/http:/one-heaven.org/lexica/en/define/surety.html" TargetMode="External"/><Relationship Id="rId2768" Type="http://schemas.openxmlformats.org/officeDocument/2006/relationships/hyperlink" Target="https://web.archive.org/web/20140715153342/http:/one-heaven.org/lexica/en/define/heir.html" TargetMode="External"/><Relationship Id="rId3819" Type="http://schemas.openxmlformats.org/officeDocument/2006/relationships/hyperlink" Target="https://web.archive.org/web/20140715155802/http:/one-heaven.org/lexica/en/define/reason.html" TargetMode="External"/><Relationship Id="rId9795" Type="http://schemas.openxmlformats.org/officeDocument/2006/relationships/hyperlink" Target="https://web.archive.org/web/20140715154200/http:/one-heaven.org/lexica/en/define/person.html" TargetMode="External"/><Relationship Id="rId1784" Type="http://schemas.openxmlformats.org/officeDocument/2006/relationships/hyperlink" Target="https://web.archive.org/web/20140715203040/http:/one-heaven.org/lexica/en/define/good.html" TargetMode="External"/><Relationship Id="rId2835" Type="http://schemas.openxmlformats.org/officeDocument/2006/relationships/hyperlink" Target="https://web.archive.org/web/20140715153634/http:/one-heaven.org/lexica/en/define/deed.html" TargetMode="External"/><Relationship Id="rId4190" Type="http://schemas.openxmlformats.org/officeDocument/2006/relationships/hyperlink" Target="https://web.archive.org/web/20140715191543/http:/one-heaven.org/lexica/en/define/valid.html" TargetMode="External"/><Relationship Id="rId5241" Type="http://schemas.openxmlformats.org/officeDocument/2006/relationships/hyperlink" Target="https://web.archive.org/web/20140715151444/http:/one-heaven.org/lexica/en/define/lien.html" TargetMode="External"/><Relationship Id="rId8397" Type="http://schemas.openxmlformats.org/officeDocument/2006/relationships/hyperlink" Target="https://web.archive.org/web/20140715150511/http:/one-heaven.org/lexica/en/define/terms.html" TargetMode="External"/><Relationship Id="rId9448" Type="http://schemas.openxmlformats.org/officeDocument/2006/relationships/hyperlink" Target="https://web.archive.org/web/20140715153452/http:/one-heaven.org/lexica/en/define/dishonor.html" TargetMode="External"/><Relationship Id="rId9862" Type="http://schemas.openxmlformats.org/officeDocument/2006/relationships/hyperlink" Target="https://web.archive.org/web/20140715145701/http:/one-heaven.org/lexica/en/define/inferior.html" TargetMode="External"/><Relationship Id="rId11378" Type="http://schemas.openxmlformats.org/officeDocument/2006/relationships/hyperlink" Target="https://web.archive.org/web/20140715170510/http:/one-heaven.org/lexica/en/define/person.html" TargetMode="External"/><Relationship Id="rId11792" Type="http://schemas.openxmlformats.org/officeDocument/2006/relationships/hyperlink" Target="https://web.archive.org/web/20140715183709/http:/one-heaven.org/lexica/en/define/mind.html" TargetMode="External"/><Relationship Id="rId76" Type="http://schemas.openxmlformats.org/officeDocument/2006/relationships/hyperlink" Target="https://web.archive.org/web/20140715173026/http:/one-heaven.org/lexica/en/define/natural%20law.html" TargetMode="External"/><Relationship Id="rId807" Type="http://schemas.openxmlformats.org/officeDocument/2006/relationships/hyperlink" Target="https://web.archive.org/web/20140715184404/http:/one-heaven.org/canons/positive_law/article/21.html" TargetMode="External"/><Relationship Id="rId1437" Type="http://schemas.openxmlformats.org/officeDocument/2006/relationships/hyperlink" Target="https://web.archive.org/web/20140715191856/http:/one-heaven.org/lexica/en/define/inferior.html" TargetMode="External"/><Relationship Id="rId1851" Type="http://schemas.openxmlformats.org/officeDocument/2006/relationships/hyperlink" Target="https://web.archive.org/web/20140715180646/http:/one-heaven.org/lexica/en/define/record.html" TargetMode="External"/><Relationship Id="rId2902" Type="http://schemas.openxmlformats.org/officeDocument/2006/relationships/hyperlink" Target="https://web.archive.org/web/20140715164003/http:/one-heaven.org/lexica/en/define/owner.html" TargetMode="External"/><Relationship Id="rId8464" Type="http://schemas.openxmlformats.org/officeDocument/2006/relationships/hyperlink" Target="https://web.archive.org/web/20140715161849/http:/one-heaven.org/lexica/en/define/actus%20reus.html" TargetMode="External"/><Relationship Id="rId9515" Type="http://schemas.openxmlformats.org/officeDocument/2006/relationships/hyperlink" Target="https://web.archive.org/web/20140715165427/http:/one-heaven.org/canons/positive_law/article/265.html" TargetMode="External"/><Relationship Id="rId10394" Type="http://schemas.openxmlformats.org/officeDocument/2006/relationships/hyperlink" Target="https://web.archive.org/web/20140715162152/http:/one-heaven.org/lexica/en/define/debt.html" TargetMode="External"/><Relationship Id="rId11445" Type="http://schemas.openxmlformats.org/officeDocument/2006/relationships/hyperlink" Target="https://web.archive.org/web/20140715173422/http:/one-heaven.org/lexica/en/define/animal.html" TargetMode="External"/><Relationship Id="rId1504" Type="http://schemas.openxmlformats.org/officeDocument/2006/relationships/hyperlink" Target="https://web.archive.org/web/20140715172143/http:/one-heaven.org/lexica/en/define/inferior.html" TargetMode="External"/><Relationship Id="rId7066" Type="http://schemas.openxmlformats.org/officeDocument/2006/relationships/hyperlink" Target="https://web.archive.org/web/20140715164142/http:/one-heaven.org/lexica/en/define/action.html" TargetMode="External"/><Relationship Id="rId7480" Type="http://schemas.openxmlformats.org/officeDocument/2006/relationships/hyperlink" Target="https://web.archive.org/web/20140715165232/http:/one-heaven.org/lexica/en/define/person.html" TargetMode="External"/><Relationship Id="rId8117" Type="http://schemas.openxmlformats.org/officeDocument/2006/relationships/hyperlink" Target="https://web.archive.org/web/20140715160049/http:/one-heaven.org/lexica/en/define/form.html" TargetMode="External"/><Relationship Id="rId8531" Type="http://schemas.openxmlformats.org/officeDocument/2006/relationships/hyperlink" Target="https://web.archive.org/web/20140715145120/http:/one-heaven.org/canons/positive_law/article/229.html" TargetMode="External"/><Relationship Id="rId10047" Type="http://schemas.openxmlformats.org/officeDocument/2006/relationships/hyperlink" Target="https://web.archive.org/web/20140715151545/http:/one-heaven.org/lexica/en/define/jurisdiction.html" TargetMode="External"/><Relationship Id="rId3676" Type="http://schemas.openxmlformats.org/officeDocument/2006/relationships/hyperlink" Target="https://web.archive.org/web/20140715150842/http:/one-heaven.org/lexica/en/define/divine.html" TargetMode="External"/><Relationship Id="rId6082" Type="http://schemas.openxmlformats.org/officeDocument/2006/relationships/hyperlink" Target="https://web.archive.org/web/20140715145532/http:/one-heaven.org/lexica/en/define/terms.html" TargetMode="External"/><Relationship Id="rId7133" Type="http://schemas.openxmlformats.org/officeDocument/2006/relationships/hyperlink" Target="https://web.archive.org/web/20140715191756/http:/one-heaven.org/lexica/en/define/notice.html" TargetMode="External"/><Relationship Id="rId10461" Type="http://schemas.openxmlformats.org/officeDocument/2006/relationships/hyperlink" Target="https://web.archive.org/web/20140715170112/http:/one-heaven.org/lexica/en/define/valid.html" TargetMode="External"/><Relationship Id="rId11512" Type="http://schemas.openxmlformats.org/officeDocument/2006/relationships/hyperlink" Target="https://web.archive.org/web/20140706170338/http:/one-heaven.org/lexica/en/define/terms.html" TargetMode="External"/><Relationship Id="rId597" Type="http://schemas.openxmlformats.org/officeDocument/2006/relationships/hyperlink" Target="https://web.archive.org/web/20140715174622/http:/one-heaven.org/lexica/en/define/true%20trust.html" TargetMode="External"/><Relationship Id="rId2278" Type="http://schemas.openxmlformats.org/officeDocument/2006/relationships/hyperlink" Target="https://web.archive.org/web/20140715172606/http:/one-heaven.org/canons/positive_law/article/59.html" TargetMode="External"/><Relationship Id="rId3329" Type="http://schemas.openxmlformats.org/officeDocument/2006/relationships/hyperlink" Target="https://web.archive.org/web/20140715160442/http:/one-heaven.org/lexica/en/define/estate.html" TargetMode="External"/><Relationship Id="rId4727" Type="http://schemas.openxmlformats.org/officeDocument/2006/relationships/hyperlink" Target="https://web.archive.org/web/20140715163417/http:/one-heaven.org/lexica/en/define/mortgage.html" TargetMode="External"/><Relationship Id="rId7200" Type="http://schemas.openxmlformats.org/officeDocument/2006/relationships/hyperlink" Target="https://web.archive.org/web/20140715144127/http:/one-heaven.org/lexica/en/define/surety.html" TargetMode="External"/><Relationship Id="rId10114" Type="http://schemas.openxmlformats.org/officeDocument/2006/relationships/hyperlink" Target="https://web.archive.org/web/20140715151545/http:/one-heaven.org/lexica/en/define/one%20heaven.html" TargetMode="External"/><Relationship Id="rId1294" Type="http://schemas.openxmlformats.org/officeDocument/2006/relationships/hyperlink" Target="https://web.archive.org/web/20140715180515/http:/one-heaven.org/lexica/en/define/issue.html" TargetMode="External"/><Relationship Id="rId2692" Type="http://schemas.openxmlformats.org/officeDocument/2006/relationships/hyperlink" Target="https://web.archive.org/web/20140715165537/http:/one-heaven.org/lexica/en/define/roman%20cult.html" TargetMode="External"/><Relationship Id="rId3743" Type="http://schemas.openxmlformats.org/officeDocument/2006/relationships/hyperlink" Target="https://web.archive.org/web/20140715160244/http:/one-heaven.org/lexica/en/define/true%20trust.html" TargetMode="External"/><Relationship Id="rId6899" Type="http://schemas.openxmlformats.org/officeDocument/2006/relationships/hyperlink" Target="https://web.archive.org/web/20140715162552/http:/one-heaven.org/lexica/en/define/inferior.html" TargetMode="External"/><Relationship Id="rId664" Type="http://schemas.openxmlformats.org/officeDocument/2006/relationships/hyperlink" Target="https://web.archive.org/web/20140715174622/http:/one-heaven.org/lexica/en/define/inferior.html" TargetMode="External"/><Relationship Id="rId2345" Type="http://schemas.openxmlformats.org/officeDocument/2006/relationships/hyperlink" Target="https://web.archive.org/web/20140715171346/http:/one-heaven.org/lexica/en/define/inferior.html" TargetMode="External"/><Relationship Id="rId3810" Type="http://schemas.openxmlformats.org/officeDocument/2006/relationships/hyperlink" Target="https://web.archive.org/web/20140715155802/http:/one-heaven.org/canons/positive_law/article/88.html" TargetMode="External"/><Relationship Id="rId6966" Type="http://schemas.openxmlformats.org/officeDocument/2006/relationships/hyperlink" Target="https://web.archive.org/web/20140715151730/http:/one-heaven.org/lexica/en/define/party.html" TargetMode="External"/><Relationship Id="rId9372" Type="http://schemas.openxmlformats.org/officeDocument/2006/relationships/hyperlink" Target="https://web.archive.org/web/20140715153559/http:/one-heaven.org/lexica/en/define/divine.html" TargetMode="External"/><Relationship Id="rId317" Type="http://schemas.openxmlformats.org/officeDocument/2006/relationships/hyperlink" Target="https://web.archive.org/web/20140715185949/http:/one-heaven.org/lexica/en/define/good.html" TargetMode="External"/><Relationship Id="rId731" Type="http://schemas.openxmlformats.org/officeDocument/2006/relationships/hyperlink" Target="https://web.archive.org/web/20140715191530/http:/one-heaven.org/lexica/en/define/notion.html" TargetMode="External"/><Relationship Id="rId1361" Type="http://schemas.openxmlformats.org/officeDocument/2006/relationships/hyperlink" Target="https://web.archive.org/web/20140715191856/http:/one-heaven.org/canons/positive_law/article/30.html" TargetMode="External"/><Relationship Id="rId2412" Type="http://schemas.openxmlformats.org/officeDocument/2006/relationships/hyperlink" Target="https://web.archive.org/web/20140715170751/http:/one-heaven.org/lexica/en/define/annul.html" TargetMode="External"/><Relationship Id="rId5568" Type="http://schemas.openxmlformats.org/officeDocument/2006/relationships/hyperlink" Target="https://web.archive.org/web/20140715165729/http:/one-heaven.org/lexica/en/define/owner.html" TargetMode="External"/><Relationship Id="rId5982" Type="http://schemas.openxmlformats.org/officeDocument/2006/relationships/hyperlink" Target="https://web.archive.org/web/20140715150756/http:/one-heaven.org/lexica/en/define/valid.html" TargetMode="External"/><Relationship Id="rId6619" Type="http://schemas.openxmlformats.org/officeDocument/2006/relationships/hyperlink" Target="https://web.archive.org/web/20140715162409/http:/one-heaven.org/lexica/en/define/concept.html" TargetMode="External"/><Relationship Id="rId9025" Type="http://schemas.openxmlformats.org/officeDocument/2006/relationships/hyperlink" Target="https://web.archive.org/web/20140715160447/http:/one-heaven.org/lexica/en/define/owner.html" TargetMode="External"/><Relationship Id="rId12006" Type="http://schemas.openxmlformats.org/officeDocument/2006/relationships/hyperlink" Target="https://web.archive.org/web/20140703035326/http:/one-heaven.org/lexica/en/define/meaning.html" TargetMode="External"/><Relationship Id="rId1014" Type="http://schemas.openxmlformats.org/officeDocument/2006/relationships/hyperlink" Target="https://web.archive.org/web/20140715185352/http:/one-heaven.org/lexica/en/define/ucadia.html" TargetMode="External"/><Relationship Id="rId4584" Type="http://schemas.openxmlformats.org/officeDocument/2006/relationships/hyperlink" Target="https://web.archive.org/web/20140706031358/http:/one-heaven.org/lexica/en/define/bank.html" TargetMode="External"/><Relationship Id="rId5635" Type="http://schemas.openxmlformats.org/officeDocument/2006/relationships/hyperlink" Target="https://web.archive.org/web/20140715152939/http:/one-heaven.org/lexica/en/define/meaning.html" TargetMode="External"/><Relationship Id="rId8041" Type="http://schemas.openxmlformats.org/officeDocument/2006/relationships/hyperlink" Target="https://web.archive.org/web/20140715161609/http:/one-heaven.org/lexica/en/define/roman%20cult.html" TargetMode="External"/><Relationship Id="rId11022" Type="http://schemas.openxmlformats.org/officeDocument/2006/relationships/hyperlink" Target="https://web.archive.org/web/20140715203002/http:/one-heaven.org/canons/positive_law/article/302.html" TargetMode="External"/><Relationship Id="rId3186" Type="http://schemas.openxmlformats.org/officeDocument/2006/relationships/hyperlink" Target="https://web.archive.org/web/20140715161216/http:/one-heaven.org/lexica/en/define/beneficiary.html" TargetMode="External"/><Relationship Id="rId4237" Type="http://schemas.openxmlformats.org/officeDocument/2006/relationships/hyperlink" Target="https://web.archive.org/web/20140715191543/http:/one-heaven.org/lexica/en/define/trust.html" TargetMode="External"/><Relationship Id="rId4651" Type="http://schemas.openxmlformats.org/officeDocument/2006/relationships/hyperlink" Target="https://web.archive.org/web/20140715163417/http:/one-heaven.org/lexica/en/define/seller.html" TargetMode="External"/><Relationship Id="rId3253" Type="http://schemas.openxmlformats.org/officeDocument/2006/relationships/hyperlink" Target="https://web.archive.org/web/20140715160442/http:/one-heaven.org/lexica/en/define/trust.html" TargetMode="External"/><Relationship Id="rId4304" Type="http://schemas.openxmlformats.org/officeDocument/2006/relationships/hyperlink" Target="https://web.archive.org/web/20140715153926/http:/one-heaven.org/lexica/en/define/heirs.html" TargetMode="External"/><Relationship Id="rId5702" Type="http://schemas.openxmlformats.org/officeDocument/2006/relationships/hyperlink" Target="https://web.archive.org/web/20140715152939/http:/one-heaven.org/lexica/en/define/valid.html" TargetMode="External"/><Relationship Id="rId8858" Type="http://schemas.openxmlformats.org/officeDocument/2006/relationships/hyperlink" Target="https://web.archive.org/web/20140715191639/http:/one-heaven.org/lexica/en/define/rule%20of%20law.html" TargetMode="External"/><Relationship Id="rId9909" Type="http://schemas.openxmlformats.org/officeDocument/2006/relationships/hyperlink" Target="https://web.archive.org/web/20140715163833/http:/one-heaven.org/lexica/en/define/superior.html" TargetMode="External"/><Relationship Id="rId10788" Type="http://schemas.openxmlformats.org/officeDocument/2006/relationships/hyperlink" Target="https://web.archive.org/web/20140715202719/http:/one-heaven.org/canons/positive_law/article/299.html" TargetMode="External"/><Relationship Id="rId11839" Type="http://schemas.openxmlformats.org/officeDocument/2006/relationships/hyperlink" Target="https://web.archive.org/web/20140715181658/http:/one-heaven.org/lexica/en/define/international%20law.html" TargetMode="External"/><Relationship Id="rId174" Type="http://schemas.openxmlformats.org/officeDocument/2006/relationships/hyperlink" Target="https://web.archive.org/web/20140715171802/http:/one-heaven.org/lexica/en/define/natural%20law.html" TargetMode="External"/><Relationship Id="rId7874" Type="http://schemas.openxmlformats.org/officeDocument/2006/relationships/hyperlink" Target="https://web.archive.org/web/20140715162656/http:/one-heaven.org/canons/positive_law/article/182.html" TargetMode="External"/><Relationship Id="rId8925" Type="http://schemas.openxmlformats.org/officeDocument/2006/relationships/hyperlink" Target="https://web.archive.org/web/20140715145219/http:/one-heaven.org/lexica/en/define/common%20law.html" TargetMode="External"/><Relationship Id="rId10855" Type="http://schemas.openxmlformats.org/officeDocument/2006/relationships/hyperlink" Target="https://web.archive.org/web/20140715202719/http:/one-heaven.org/lexica/en/define/court.html" TargetMode="External"/><Relationship Id="rId11906" Type="http://schemas.openxmlformats.org/officeDocument/2006/relationships/hyperlink" Target="https://web.archive.org/web/20140715171455/http:/one-heaven.org/canons/positive_law/article/329.html" TargetMode="External"/><Relationship Id="rId241" Type="http://schemas.openxmlformats.org/officeDocument/2006/relationships/hyperlink" Target="https://web.archive.org/web/20140715203014/http:/one-heaven.org/lexica/en/define/divine%20law.html" TargetMode="External"/><Relationship Id="rId3320" Type="http://schemas.openxmlformats.org/officeDocument/2006/relationships/hyperlink" Target="https://web.archive.org/web/20140715160442/http:/one-heaven.org/lexica/en/define/valid.html" TargetMode="External"/><Relationship Id="rId5078" Type="http://schemas.openxmlformats.org/officeDocument/2006/relationships/hyperlink" Target="https://web.archive.org/web/20140715163732/http:/one-heaven.org/lexica/en/define/valid.html" TargetMode="External"/><Relationship Id="rId6476" Type="http://schemas.openxmlformats.org/officeDocument/2006/relationships/hyperlink" Target="https://web.archive.org/web/20140715150959/http:/one-heaven.org/lexica/en/define/person.html" TargetMode="External"/><Relationship Id="rId6890" Type="http://schemas.openxmlformats.org/officeDocument/2006/relationships/hyperlink" Target="https://web.archive.org/web/20140715162552/http:/one-heaven.org/lexica/en/define/valid.html" TargetMode="External"/><Relationship Id="rId7527" Type="http://schemas.openxmlformats.org/officeDocument/2006/relationships/hyperlink" Target="https://web.archive.org/web/20140715164301/http:/one-heaven.org/lexica/en/define/one%20heaven.html" TargetMode="External"/><Relationship Id="rId7941" Type="http://schemas.openxmlformats.org/officeDocument/2006/relationships/hyperlink" Target="https://web.archive.org/web/20140715163215/http:/one-heaven.org/lexica/en/define/valid.html" TargetMode="External"/><Relationship Id="rId10508" Type="http://schemas.openxmlformats.org/officeDocument/2006/relationships/hyperlink" Target="https://web.archive.org/web/20140715160216/http:/one-heaven.org/lexica/en/define/warrant.html" TargetMode="External"/><Relationship Id="rId5492" Type="http://schemas.openxmlformats.org/officeDocument/2006/relationships/hyperlink" Target="https://web.archive.org/web/20140715163040/http:/one-heaven.org/lexica/en/define/society.html" TargetMode="External"/><Relationship Id="rId6129" Type="http://schemas.openxmlformats.org/officeDocument/2006/relationships/hyperlink" Target="https://web.archive.org/web/20140715161051/http:/one-heaven.org/lexica/en/define/jurisdiction.html" TargetMode="External"/><Relationship Id="rId6543" Type="http://schemas.openxmlformats.org/officeDocument/2006/relationships/hyperlink" Target="https://web.archive.org/web/20140715155556/http:/one-heaven.org/lexica/en/define/action.html" TargetMode="External"/><Relationship Id="rId9699" Type="http://schemas.openxmlformats.org/officeDocument/2006/relationships/hyperlink" Target="https://web.archive.org/web/20140715154751/http:/one-heaven.org/lexica/en/define/will%20and%20testament.html" TargetMode="External"/><Relationship Id="rId10922" Type="http://schemas.openxmlformats.org/officeDocument/2006/relationships/hyperlink" Target="https://web.archive.org/web/20140715191844/http:/one-heaven.org/lexica/en/define/justice.html" TargetMode="External"/><Relationship Id="rId1688" Type="http://schemas.openxmlformats.org/officeDocument/2006/relationships/hyperlink" Target="https://web.archive.org/web/20140715173149/http:/one-heaven.org/lexica/en/define/divine.html" TargetMode="External"/><Relationship Id="rId2739" Type="http://schemas.openxmlformats.org/officeDocument/2006/relationships/hyperlink" Target="https://web.archive.org/web/20140715165046/http:/one-heaven.org/lexica/en/define/form.html" TargetMode="External"/><Relationship Id="rId4094" Type="http://schemas.openxmlformats.org/officeDocument/2006/relationships/hyperlink" Target="https://web.archive.org/web/20140715151451/http:/one-heaven.org/lexica/en/define/trust.html" TargetMode="External"/><Relationship Id="rId5145" Type="http://schemas.openxmlformats.org/officeDocument/2006/relationships/hyperlink" Target="https://web.archive.org/web/20140715163732/http:/one-heaven.org/lexica/en/define/bond.html" TargetMode="External"/><Relationship Id="rId6610" Type="http://schemas.openxmlformats.org/officeDocument/2006/relationships/hyperlink" Target="https://web.archive.org/web/20140715162409/http:/one-heaven.org/lexica/en/define/remedy.html" TargetMode="External"/><Relationship Id="rId9766" Type="http://schemas.openxmlformats.org/officeDocument/2006/relationships/hyperlink" Target="https://web.archive.org/web/20140715154200/http:/one-heaven.org/lexica/en/define/proclamation.html" TargetMode="External"/><Relationship Id="rId1755" Type="http://schemas.openxmlformats.org/officeDocument/2006/relationships/hyperlink" Target="https://web.archive.org/web/20140715202827/http:/one-heaven.org/lexica/en/define/form.html" TargetMode="External"/><Relationship Id="rId4161" Type="http://schemas.openxmlformats.org/officeDocument/2006/relationships/hyperlink" Target="https://web.archive.org/web/20140715163908/http:/one-heaven.org/lexica/en/define/oath.html" TargetMode="External"/><Relationship Id="rId5212" Type="http://schemas.openxmlformats.org/officeDocument/2006/relationships/hyperlink" Target="https://web.archive.org/web/20140715151444/http:/one-heaven.org/lexica/en/define/lien.html" TargetMode="External"/><Relationship Id="rId8368" Type="http://schemas.openxmlformats.org/officeDocument/2006/relationships/hyperlink" Target="https://web.archive.org/web/20140715150511/http:/one-heaven.org/canons/positive_law/article/223.html" TargetMode="External"/><Relationship Id="rId8782" Type="http://schemas.openxmlformats.org/officeDocument/2006/relationships/hyperlink" Target="https://web.archive.org/web/20140715152421/http:/one-heaven.org/lexica/en/define/jurisdiction.html" TargetMode="External"/><Relationship Id="rId9419" Type="http://schemas.openxmlformats.org/officeDocument/2006/relationships/hyperlink" Target="https://web.archive.org/web/20140715153452/http:/one-heaven.org/canons/positive_law/article/262.html" TargetMode="External"/><Relationship Id="rId10298" Type="http://schemas.openxmlformats.org/officeDocument/2006/relationships/hyperlink" Target="https://web.archive.org/web/20140715191631/http:/one-heaven.org/canons/positive_law/article/286.html" TargetMode="External"/><Relationship Id="rId11349" Type="http://schemas.openxmlformats.org/officeDocument/2006/relationships/hyperlink" Target="https://web.archive.org/web/20140715170510/http:/one-heaven.org/lexica/en/define/remedy.html" TargetMode="External"/><Relationship Id="rId11696" Type="http://schemas.openxmlformats.org/officeDocument/2006/relationships/hyperlink" Target="https://web.archive.org/web/20140706170338/http:/one-heaven.org/lexica/en/define/instrument.html" TargetMode="External"/><Relationship Id="rId1408" Type="http://schemas.openxmlformats.org/officeDocument/2006/relationships/hyperlink" Target="https://web.archive.org/web/20140715191856/http:/one-heaven.org/canons/positive_law/article/30.html" TargetMode="External"/><Relationship Id="rId2806" Type="http://schemas.openxmlformats.org/officeDocument/2006/relationships/hyperlink" Target="https://web.archive.org/web/20140715153342/http:/one-heaven.org/canons/positive_law/article/75.html" TargetMode="External"/><Relationship Id="rId7384" Type="http://schemas.openxmlformats.org/officeDocument/2006/relationships/hyperlink" Target="https://web.archive.org/web/20140715164756/http:/one-heaven.org/canons/positive_law/article/152.html" TargetMode="External"/><Relationship Id="rId8435" Type="http://schemas.openxmlformats.org/officeDocument/2006/relationships/hyperlink" Target="https://web.archive.org/web/20140715160936/http:/one-heaven.org/lexica/en/define/justice.html" TargetMode="External"/><Relationship Id="rId9833" Type="http://schemas.openxmlformats.org/officeDocument/2006/relationships/hyperlink" Target="https://web.archive.org/web/20140715161441/http:/one-heaven.org/lexica/en/define/person.html" TargetMode="External"/><Relationship Id="rId11763" Type="http://schemas.openxmlformats.org/officeDocument/2006/relationships/hyperlink" Target="https://web.archive.org/web/20140715191821/http:/one-heaven.org/lexica/en/define/agent.html" TargetMode="External"/><Relationship Id="rId47" Type="http://schemas.openxmlformats.org/officeDocument/2006/relationships/hyperlink" Target="https://web.archive.org/web/20140715173105/http:/one-heaven.org/lexica/en/define/valid.html" TargetMode="External"/><Relationship Id="rId1822" Type="http://schemas.openxmlformats.org/officeDocument/2006/relationships/hyperlink" Target="https://web.archive.org/web/20140715180646/http:/one-heaven.org/lexica/en/define/great%20register.html" TargetMode="External"/><Relationship Id="rId4978" Type="http://schemas.openxmlformats.org/officeDocument/2006/relationships/hyperlink" Target="https://web.archive.org/web/20140715163732/http:/one-heaven.org/lexica/en/define/security.html" TargetMode="External"/><Relationship Id="rId7037" Type="http://schemas.openxmlformats.org/officeDocument/2006/relationships/hyperlink" Target="https://web.archive.org/web/20140715163324/http:/one-heaven.org/lexica/en/define/form.html" TargetMode="External"/><Relationship Id="rId9900" Type="http://schemas.openxmlformats.org/officeDocument/2006/relationships/hyperlink" Target="https://web.archive.org/web/20140715151313/http:/one-heaven.org/lexica/en/define/person.html" TargetMode="External"/><Relationship Id="rId10365" Type="http://schemas.openxmlformats.org/officeDocument/2006/relationships/hyperlink" Target="https://web.archive.org/web/20140715162152/http:/one-heaven.org/lexica/en/define/claim.html" TargetMode="External"/><Relationship Id="rId11416" Type="http://schemas.openxmlformats.org/officeDocument/2006/relationships/hyperlink" Target="https://web.archive.org/web/20140715202906/http:/one-heaven.org/canons/positive_law/article/321.html" TargetMode="External"/><Relationship Id="rId11830" Type="http://schemas.openxmlformats.org/officeDocument/2006/relationships/hyperlink" Target="https://web.archive.org/web/20140715181658/http:/one-heaven.org/lexica/en/define/state.html" TargetMode="External"/><Relationship Id="rId3994" Type="http://schemas.openxmlformats.org/officeDocument/2006/relationships/hyperlink" Target="https://web.archive.org/web/20140715162057/http:/one-heaven.org/lexica/en/define/liability.html" TargetMode="External"/><Relationship Id="rId6053" Type="http://schemas.openxmlformats.org/officeDocument/2006/relationships/hyperlink" Target="https://web.archive.org/web/20140715160332/http:/one-heaven.org/lexica/en/define/valuable%20consideration.html" TargetMode="External"/><Relationship Id="rId7451" Type="http://schemas.openxmlformats.org/officeDocument/2006/relationships/hyperlink" Target="https://web.archive.org/web/20140715152856/http:/one-heaven.org/lexica/en/define/form.html" TargetMode="External"/><Relationship Id="rId8502" Type="http://schemas.openxmlformats.org/officeDocument/2006/relationships/hyperlink" Target="https://web.archive.org/web/20140715145120/http:/one-heaven.org/canons/positive_law/article/229.html" TargetMode="External"/><Relationship Id="rId10018" Type="http://schemas.openxmlformats.org/officeDocument/2006/relationships/hyperlink" Target="https://web.archive.org/web/20140715151545/http:/one-heaven.org/lexica/en/define/person.html" TargetMode="External"/><Relationship Id="rId10432" Type="http://schemas.openxmlformats.org/officeDocument/2006/relationships/hyperlink" Target="https://web.archive.org/web/20140715170112/http:/one-heaven.org/lexica/en/define/charter.html" TargetMode="External"/><Relationship Id="rId2596" Type="http://schemas.openxmlformats.org/officeDocument/2006/relationships/hyperlink" Target="https://web.archive.org/web/20140715152629/http:/one-heaven.org/lexica/en/define/action.html" TargetMode="External"/><Relationship Id="rId3647" Type="http://schemas.openxmlformats.org/officeDocument/2006/relationships/hyperlink" Target="https://web.archive.org/web/20140715150842/http:/one-heaven.org/lexica/en/define/divinity.html" TargetMode="External"/><Relationship Id="rId7104" Type="http://schemas.openxmlformats.org/officeDocument/2006/relationships/hyperlink" Target="https://web.archive.org/web/20140715153736/http:/one-heaven.org/lexica/en/define/person.html" TargetMode="External"/><Relationship Id="rId568" Type="http://schemas.openxmlformats.org/officeDocument/2006/relationships/hyperlink" Target="https://web.archive.org/web/20140715174622/http:/one-heaven.org/canons/positive_law/article/17.html" TargetMode="External"/><Relationship Id="rId982" Type="http://schemas.openxmlformats.org/officeDocument/2006/relationships/hyperlink" Target="https://web.archive.org/web/20140715185352/http:/one-heaven.org/lexica/en/define/divine%20creator.html" TargetMode="External"/><Relationship Id="rId1198" Type="http://schemas.openxmlformats.org/officeDocument/2006/relationships/hyperlink" Target="https://web.archive.org/web/20140715190228/http:/one-heaven.org/lexica/en/define/divine%20trust.html" TargetMode="External"/><Relationship Id="rId2249" Type="http://schemas.openxmlformats.org/officeDocument/2006/relationships/hyperlink" Target="https://web.archive.org/web/20140715181331/http:/one-heaven.org/canons/positive_law/article/57.html" TargetMode="External"/><Relationship Id="rId2663" Type="http://schemas.openxmlformats.org/officeDocument/2006/relationships/hyperlink" Target="https://web.archive.org/web/20140715165537/http:/one-heaven.org/canons/positive_law/article/72.html" TargetMode="External"/><Relationship Id="rId3714" Type="http://schemas.openxmlformats.org/officeDocument/2006/relationships/hyperlink" Target="https://web.archive.org/web/20140715160244/http:/one-heaven.org/lexica/en/define/form.html" TargetMode="External"/><Relationship Id="rId6120" Type="http://schemas.openxmlformats.org/officeDocument/2006/relationships/hyperlink" Target="https://web.archive.org/web/20140715161051/http:/one-heaven.org/lexica/en/define/action.html" TargetMode="External"/><Relationship Id="rId9276" Type="http://schemas.openxmlformats.org/officeDocument/2006/relationships/hyperlink" Target="https://web.archive.org/web/20140715191555/http:/one-heaven.org/lexica/en/define/court.html" TargetMode="External"/><Relationship Id="rId9690" Type="http://schemas.openxmlformats.org/officeDocument/2006/relationships/hyperlink" Target="https://web.archive.org/web/20140715154751/http:/one-heaven.org/canons/positive_law/article/274.html" TargetMode="External"/><Relationship Id="rId635" Type="http://schemas.openxmlformats.org/officeDocument/2006/relationships/hyperlink" Target="https://web.archive.org/web/20140715174622/http:/one-heaven.org/lexica/en/define/person.html" TargetMode="External"/><Relationship Id="rId1265" Type="http://schemas.openxmlformats.org/officeDocument/2006/relationships/hyperlink" Target="https://web.archive.org/web/20140715180515/http:/one-heaven.org/lexica/en/define/divinity.html" TargetMode="External"/><Relationship Id="rId2316" Type="http://schemas.openxmlformats.org/officeDocument/2006/relationships/hyperlink" Target="https://web.archive.org/web/20140715180928/http:/one-heaven.org/lexica/en/define/valid.html" TargetMode="External"/><Relationship Id="rId2730" Type="http://schemas.openxmlformats.org/officeDocument/2006/relationships/hyperlink" Target="https://web.archive.org/web/20140715165046/http:/one-heaven.org/canons/positive_law/article/74.html" TargetMode="External"/><Relationship Id="rId5886" Type="http://schemas.openxmlformats.org/officeDocument/2006/relationships/hyperlink" Target="https://web.archive.org/web/20140715160608/http:/one-heaven.org/lexica/en/define/society.html" TargetMode="External"/><Relationship Id="rId8292" Type="http://schemas.openxmlformats.org/officeDocument/2006/relationships/hyperlink" Target="https://web.archive.org/web/20140715191501/http:/one-heaven.org/lexica/en/define/due%20process%20of%20law.html" TargetMode="External"/><Relationship Id="rId9343" Type="http://schemas.openxmlformats.org/officeDocument/2006/relationships/hyperlink" Target="https://web.archive.org/web/20140715164729/http:/one-heaven.org/lexica/en/define/remedy.html" TargetMode="External"/><Relationship Id="rId11273" Type="http://schemas.openxmlformats.org/officeDocument/2006/relationships/hyperlink" Target="https://web.archive.org/web/20140715202838/http:/one-heaven.org/lexica/en/define/mind.html" TargetMode="External"/><Relationship Id="rId702" Type="http://schemas.openxmlformats.org/officeDocument/2006/relationships/hyperlink" Target="https://web.archive.org/web/20140715174622/http:/one-heaven.org/canons/positive_law/article/17.html" TargetMode="External"/><Relationship Id="rId1332" Type="http://schemas.openxmlformats.org/officeDocument/2006/relationships/hyperlink" Target="https://web.archive.org/web/20140715191856/http:/one-heaven.org/lexica/en/define/form.html" TargetMode="External"/><Relationship Id="rId4488" Type="http://schemas.openxmlformats.org/officeDocument/2006/relationships/hyperlink" Target="https://web.archive.org/web/20140706031358/http:/one-heaven.org/lexica/en/define/state.html" TargetMode="External"/><Relationship Id="rId5539" Type="http://schemas.openxmlformats.org/officeDocument/2006/relationships/hyperlink" Target="https://web.archive.org/web/20140715163040/http:/one-heaven.org/canons/positive_law/article/107.html" TargetMode="External"/><Relationship Id="rId6937" Type="http://schemas.openxmlformats.org/officeDocument/2006/relationships/hyperlink" Target="https://web.archive.org/web/20140715162552/http:/one-heaven.org/lexica/en/define/parties.html" TargetMode="External"/><Relationship Id="rId9410" Type="http://schemas.openxmlformats.org/officeDocument/2006/relationships/hyperlink" Target="https://web.archive.org/web/20140715153452/http:/one-heaven.org/canons/positive_law/article/262.html" TargetMode="External"/><Relationship Id="rId5953" Type="http://schemas.openxmlformats.org/officeDocument/2006/relationships/hyperlink" Target="https://web.archive.org/web/20140715150421/http:/one-heaven.org/lexica/en/define/valid.html" TargetMode="External"/><Relationship Id="rId8012" Type="http://schemas.openxmlformats.org/officeDocument/2006/relationships/hyperlink" Target="https://web.archive.org/web/20140715161609/http:/one-heaven.org/lexica/en/define/meaning.html" TargetMode="External"/><Relationship Id="rId11340" Type="http://schemas.openxmlformats.org/officeDocument/2006/relationships/hyperlink" Target="https://web.archive.org/web/20140715173131/http:/one-heaven.org/lexica/en/define/remedy.html" TargetMode="External"/><Relationship Id="rId3157" Type="http://schemas.openxmlformats.org/officeDocument/2006/relationships/hyperlink" Target="https://web.archive.org/web/20140715161216/http:/one-heaven.org/lexica/en/define/estate.html" TargetMode="External"/><Relationship Id="rId4555" Type="http://schemas.openxmlformats.org/officeDocument/2006/relationships/hyperlink" Target="https://web.archive.org/web/20140706031358/http:/one-heaven.org/lexica/en/define/estate.html" TargetMode="External"/><Relationship Id="rId5606" Type="http://schemas.openxmlformats.org/officeDocument/2006/relationships/hyperlink" Target="https://web.archive.org/web/20140715165729/http:/one-heaven.org/lexica/en/define/state.html" TargetMode="External"/><Relationship Id="rId3571" Type="http://schemas.openxmlformats.org/officeDocument/2006/relationships/hyperlink" Target="https://web.archive.org/web/20140715150516/http:/one-heaven.org/lexica/en/define/divine%20trust.html" TargetMode="External"/><Relationship Id="rId4208" Type="http://schemas.openxmlformats.org/officeDocument/2006/relationships/hyperlink" Target="https://web.archive.org/web/20140715191543/http:/one-heaven.org/lexica/en/define/inferior.html" TargetMode="External"/><Relationship Id="rId4622" Type="http://schemas.openxmlformats.org/officeDocument/2006/relationships/hyperlink" Target="https://web.archive.org/web/20140706031358/http:/one-heaven.org/canons/positive_law/article/100.html" TargetMode="External"/><Relationship Id="rId7778" Type="http://schemas.openxmlformats.org/officeDocument/2006/relationships/hyperlink" Target="https://web.archive.org/web/20140715155810/http:/one-heaven.org/canons/positive_law/article/177.html" TargetMode="External"/><Relationship Id="rId8829" Type="http://schemas.openxmlformats.org/officeDocument/2006/relationships/hyperlink" Target="https://web.archive.org/web/20140715191639/http:/one-heaven.org/canons/positive_law/article/238.html" TargetMode="External"/><Relationship Id="rId10759" Type="http://schemas.openxmlformats.org/officeDocument/2006/relationships/hyperlink" Target="https://web.archive.org/web/20140715171854/http:/one-heaven.org/lexica/en/define/court.html" TargetMode="External"/><Relationship Id="rId492" Type="http://schemas.openxmlformats.org/officeDocument/2006/relationships/hyperlink" Target="https://web.archive.org/web/20140715174622/http:/one-heaven.org/lexica/en/define/instrument.html" TargetMode="External"/><Relationship Id="rId2173" Type="http://schemas.openxmlformats.org/officeDocument/2006/relationships/hyperlink" Target="https://web.archive.org/web/20140715181952/http:/one-heaven.org/lexica/en/define/animal.html" TargetMode="External"/><Relationship Id="rId3224" Type="http://schemas.openxmlformats.org/officeDocument/2006/relationships/hyperlink" Target="https://web.archive.org/web/20140715160442/http:/one-heaven.org/lexica/en/define/oath.html" TargetMode="External"/><Relationship Id="rId6794" Type="http://schemas.openxmlformats.org/officeDocument/2006/relationships/hyperlink" Target="https://web.archive.org/web/20140715152104/http:/one-heaven.org/lexica/en/define/person.html" TargetMode="External"/><Relationship Id="rId7845" Type="http://schemas.openxmlformats.org/officeDocument/2006/relationships/hyperlink" Target="https://web.archive.org/web/20140715162532/http:/one-heaven.org/canons/positive_law/article/181.html" TargetMode="External"/><Relationship Id="rId145" Type="http://schemas.openxmlformats.org/officeDocument/2006/relationships/hyperlink" Target="https://web.archive.org/web/20140715172157/http:/one-heaven.org/canons/positive_law/article/7.html" TargetMode="External"/><Relationship Id="rId2240" Type="http://schemas.openxmlformats.org/officeDocument/2006/relationships/hyperlink" Target="https://web.archive.org/web/20140715171916/http:/one-heaven.org/canons/positive_law/article/55.html" TargetMode="External"/><Relationship Id="rId5396" Type="http://schemas.openxmlformats.org/officeDocument/2006/relationships/hyperlink" Target="https://web.archive.org/web/20140715191620/http:/one-heaven.org/lexica/en/define/roman%20law.html" TargetMode="External"/><Relationship Id="rId6447" Type="http://schemas.openxmlformats.org/officeDocument/2006/relationships/hyperlink" Target="https://web.archive.org/web/20140715150959/http:/one-heaven.org/canons/positive_law/article/126.html" TargetMode="External"/><Relationship Id="rId6861" Type="http://schemas.openxmlformats.org/officeDocument/2006/relationships/hyperlink" Target="https://web.archive.org/web/20140715162552/http:/one-heaven.org/canons/positive_law/article/133.html" TargetMode="External"/><Relationship Id="rId10826" Type="http://schemas.openxmlformats.org/officeDocument/2006/relationships/hyperlink" Target="https://web.archive.org/web/20140715202719/http:/one-heaven.org/lexica/en/define/public.html" TargetMode="External"/><Relationship Id="rId212" Type="http://schemas.openxmlformats.org/officeDocument/2006/relationships/hyperlink" Target="https://web.archive.org/web/20140715202732/http:/one-heaven.org/lexica/en/define/belief.html" TargetMode="External"/><Relationship Id="rId5049" Type="http://schemas.openxmlformats.org/officeDocument/2006/relationships/hyperlink" Target="https://web.archive.org/web/20140715163732/http:/one-heaven.org/lexica/en/define/bond.html" TargetMode="External"/><Relationship Id="rId5463" Type="http://schemas.openxmlformats.org/officeDocument/2006/relationships/hyperlink" Target="https://web.archive.org/web/20140715163040/http:/one-heaven.org/lexica/en/define/grant.html" TargetMode="External"/><Relationship Id="rId6514" Type="http://schemas.openxmlformats.org/officeDocument/2006/relationships/hyperlink" Target="https://web.archive.org/web/20140715160010/http:/one-heaven.org/canons/positive_law/article/127.html" TargetMode="External"/><Relationship Id="rId7912" Type="http://schemas.openxmlformats.org/officeDocument/2006/relationships/hyperlink" Target="https://web.archive.org/web/20140715152014/http:/one-heaven.org/lexica/en/define/divine.html" TargetMode="External"/><Relationship Id="rId4065" Type="http://schemas.openxmlformats.org/officeDocument/2006/relationships/hyperlink" Target="https://web.archive.org/web/20140715162905/http:/one-heaven.org/lexica/en/define/society.html" TargetMode="External"/><Relationship Id="rId5116" Type="http://schemas.openxmlformats.org/officeDocument/2006/relationships/hyperlink" Target="https://web.archive.org/web/20140715163732/http:/one-heaven.org/lexica/en/define/person.html" TargetMode="External"/><Relationship Id="rId1659" Type="http://schemas.openxmlformats.org/officeDocument/2006/relationships/hyperlink" Target="https://web.archive.org/web/20140715183021/http:/one-heaven.org/lexica/en/define/superior.html" TargetMode="External"/><Relationship Id="rId3081" Type="http://schemas.openxmlformats.org/officeDocument/2006/relationships/hyperlink" Target="https://web.archive.org/web/20140715191423/http:/one-heaven.org/lexica/en/define/property.html" TargetMode="External"/><Relationship Id="rId4132" Type="http://schemas.openxmlformats.org/officeDocument/2006/relationships/hyperlink" Target="https://web.archive.org/web/20140715163908/http:/one-heaven.org/lexica/en/define/superior%20trust.html" TargetMode="External"/><Relationship Id="rId5530" Type="http://schemas.openxmlformats.org/officeDocument/2006/relationships/hyperlink" Target="https://web.archive.org/web/20140715163040/http:/one-heaven.org/lexica/en/define/society.html" TargetMode="External"/><Relationship Id="rId7288" Type="http://schemas.openxmlformats.org/officeDocument/2006/relationships/hyperlink" Target="https://web.archive.org/web/20140715144715/http:/one-heaven.org/lexica/en/define/offer.html" TargetMode="External"/><Relationship Id="rId8686" Type="http://schemas.openxmlformats.org/officeDocument/2006/relationships/hyperlink" Target="https://web.archive.org/web/20140715151848/http:/one-heaven.org/lexica/en/define/proceeding.html" TargetMode="External"/><Relationship Id="rId9737" Type="http://schemas.openxmlformats.org/officeDocument/2006/relationships/hyperlink" Target="https://web.archive.org/web/20140715145319/http:/one-heaven.org/lexica/en/define/valid.html" TargetMode="External"/><Relationship Id="rId11667" Type="http://schemas.openxmlformats.org/officeDocument/2006/relationships/hyperlink" Target="https://web.archive.org/web/20140706170338/http:/one-heaven.org/lexica/en/define/laws.html" TargetMode="External"/><Relationship Id="rId1726" Type="http://schemas.openxmlformats.org/officeDocument/2006/relationships/hyperlink" Target="https://web.archive.org/web/20140715170446/http:/one-heaven.org/lexica/en/define/inferior.html" TargetMode="External"/><Relationship Id="rId8339" Type="http://schemas.openxmlformats.org/officeDocument/2006/relationships/hyperlink" Target="https://web.archive.org/web/20140715191516/http:/one-heaven.org/lexica/en/define/inferior.html" TargetMode="External"/><Relationship Id="rId8753" Type="http://schemas.openxmlformats.org/officeDocument/2006/relationships/hyperlink" Target="https://web.archive.org/web/20140715162302/http:/one-heaven.org/lexica/en/define/demurrer.html" TargetMode="External"/><Relationship Id="rId9804" Type="http://schemas.openxmlformats.org/officeDocument/2006/relationships/hyperlink" Target="https://web.archive.org/web/20140715154200/http:/one-heaven.org/lexica/en/define/person.html" TargetMode="External"/><Relationship Id="rId10269" Type="http://schemas.openxmlformats.org/officeDocument/2006/relationships/hyperlink" Target="https://web.archive.org/web/20140715191631/http:/one-heaven.org/canons/positive_law/article/286.html" TargetMode="External"/><Relationship Id="rId10683" Type="http://schemas.openxmlformats.org/officeDocument/2006/relationships/hyperlink" Target="https://web.archive.org/web/20140715161116/http:/one-heaven.org/lexica/en/define/action.html" TargetMode="External"/><Relationship Id="rId11734" Type="http://schemas.openxmlformats.org/officeDocument/2006/relationships/hyperlink" Target="https://web.archive.org/web/20140715191821/http:/one-heaven.org/lexica/en/define/property.html" TargetMode="External"/><Relationship Id="rId18" Type="http://schemas.openxmlformats.org/officeDocument/2006/relationships/hyperlink" Target="https://web.archive.org/web/20140715173105/http:/one-heaven.org/lexica/en/define/form.html" TargetMode="External"/><Relationship Id="rId3898" Type="http://schemas.openxmlformats.org/officeDocument/2006/relationships/hyperlink" Target="https://web.archive.org/web/20140715143628/http:/one-heaven.org/lexica/en/define/certificate.html" TargetMode="External"/><Relationship Id="rId4949" Type="http://schemas.openxmlformats.org/officeDocument/2006/relationships/hyperlink" Target="https://web.archive.org/web/20140715163417/http:/one-heaven.org/lexica/en/define/mortgage.html" TargetMode="External"/><Relationship Id="rId7355" Type="http://schemas.openxmlformats.org/officeDocument/2006/relationships/hyperlink" Target="https://web.archive.org/web/20140715161231/http:/one-heaven.org/lexica/en/define/divine%20law.html" TargetMode="External"/><Relationship Id="rId8406" Type="http://schemas.openxmlformats.org/officeDocument/2006/relationships/hyperlink" Target="https://web.archive.org/web/20140715160936/http:/one-heaven.org/canons/positive_law/article/224.html" TargetMode="External"/><Relationship Id="rId8820" Type="http://schemas.openxmlformats.org/officeDocument/2006/relationships/hyperlink" Target="https://web.archive.org/web/20140715191639/http:/one-heaven.org/lexica/en/define/society.html" TargetMode="External"/><Relationship Id="rId10336" Type="http://schemas.openxmlformats.org/officeDocument/2006/relationships/hyperlink" Target="https://web.archive.org/web/20140715162152/http:/one-heaven.org/lexica/en/define/meaning.html" TargetMode="External"/><Relationship Id="rId3965" Type="http://schemas.openxmlformats.org/officeDocument/2006/relationships/hyperlink" Target="https://web.archive.org/web/20140715162057/http:/one-heaven.org/lexica/en/define/trade.html" TargetMode="External"/><Relationship Id="rId6371" Type="http://schemas.openxmlformats.org/officeDocument/2006/relationships/hyperlink" Target="https://web.archive.org/web/20140715191511/http:/one-heaven.org/lexica/en/define/consent.html" TargetMode="External"/><Relationship Id="rId7008" Type="http://schemas.openxmlformats.org/officeDocument/2006/relationships/hyperlink" Target="https://web.archive.org/web/20140715151730/http:/one-heaven.org/lexica/en/define/property.html" TargetMode="External"/><Relationship Id="rId7422" Type="http://schemas.openxmlformats.org/officeDocument/2006/relationships/hyperlink" Target="https://web.archive.org/web/20140715153142/http:/one-heaven.org/lexica/en/define/meaning.html" TargetMode="External"/><Relationship Id="rId10750" Type="http://schemas.openxmlformats.org/officeDocument/2006/relationships/hyperlink" Target="https://web.archive.org/web/20140715172116/http:/one-heaven.org/lexica/en/define/common.html" TargetMode="External"/><Relationship Id="rId11801" Type="http://schemas.openxmlformats.org/officeDocument/2006/relationships/hyperlink" Target="https://web.archive.org/web/20140715183709/http:/one-heaven.org/lexica/en/define/court.html" TargetMode="External"/><Relationship Id="rId886" Type="http://schemas.openxmlformats.org/officeDocument/2006/relationships/hyperlink" Target="https://web.archive.org/web/20140715185112/http:/one-heaven.org/lexica/en/define/document.html" TargetMode="External"/><Relationship Id="rId2567" Type="http://schemas.openxmlformats.org/officeDocument/2006/relationships/hyperlink" Target="https://web.archive.org/web/20140715152629/http:/one-heaven.org/lexica/en/define/remedy.html" TargetMode="External"/><Relationship Id="rId3618" Type="http://schemas.openxmlformats.org/officeDocument/2006/relationships/hyperlink" Target="https://web.archive.org/web/20140715150516/http:/one-heaven.org/lexica/en/define/divine%20creator.html" TargetMode="External"/><Relationship Id="rId6024" Type="http://schemas.openxmlformats.org/officeDocument/2006/relationships/hyperlink" Target="https://web.archive.org/web/20140715160332/http:/one-heaven.org/lexica/en/define/consent.html" TargetMode="External"/><Relationship Id="rId9594" Type="http://schemas.openxmlformats.org/officeDocument/2006/relationships/hyperlink" Target="https://web.archive.org/web/20140715144033/http:/one-heaven.org/lexica/en/define/deed.html" TargetMode="External"/><Relationship Id="rId10403" Type="http://schemas.openxmlformats.org/officeDocument/2006/relationships/hyperlink" Target="https://web.archive.org/web/20140715170112/http:/one-heaven.org/canons/positive_law/article/288.html" TargetMode="External"/><Relationship Id="rId2" Type="http://schemas.openxmlformats.org/officeDocument/2006/relationships/styles" Target="styles.xml"/><Relationship Id="rId539" Type="http://schemas.openxmlformats.org/officeDocument/2006/relationships/hyperlink" Target="https://web.archive.org/web/20140715174622/http:/one-heaven.org/lexica/en/define/natural%20person.html" TargetMode="External"/><Relationship Id="rId1169" Type="http://schemas.openxmlformats.org/officeDocument/2006/relationships/hyperlink" Target="https://web.archive.org/web/20140715185613/http:/one-heaven.org/lexica/en/define/real%20property.html" TargetMode="External"/><Relationship Id="rId1583" Type="http://schemas.openxmlformats.org/officeDocument/2006/relationships/hyperlink" Target="https://web.archive.org/web/20140715191829/http:/one-heaven.org/lexica/en/define/great%20register.html" TargetMode="External"/><Relationship Id="rId2981" Type="http://schemas.openxmlformats.org/officeDocument/2006/relationships/hyperlink" Target="https://web.archive.org/web/20140715164003/http:/one-heaven.org/lexica/en/define/terms.html" TargetMode="External"/><Relationship Id="rId5040" Type="http://schemas.openxmlformats.org/officeDocument/2006/relationships/hyperlink" Target="https://web.archive.org/web/20140715163732/http:/one-heaven.org/lexica/en/define/thing.html" TargetMode="External"/><Relationship Id="rId8196" Type="http://schemas.openxmlformats.org/officeDocument/2006/relationships/hyperlink" Target="https://web.archive.org/web/20140715151150/http:/one-heaven.org/lexica/en/define/meaning.html" TargetMode="External"/><Relationship Id="rId9247" Type="http://schemas.openxmlformats.org/officeDocument/2006/relationships/hyperlink" Target="https://web.archive.org/web/20140715163626/http:/one-heaven.org/canons/positive_law/article/258.html" TargetMode="External"/><Relationship Id="rId953" Type="http://schemas.openxmlformats.org/officeDocument/2006/relationships/hyperlink" Target="https://web.archive.org/web/20140715191841/http:/one-heaven.org/lexica/en/define/divinity.html" TargetMode="External"/><Relationship Id="rId1236" Type="http://schemas.openxmlformats.org/officeDocument/2006/relationships/hyperlink" Target="https://web.archive.org/web/20140715190228/http:/one-heaven.org/lexica/en/define/person.html" TargetMode="External"/><Relationship Id="rId2634" Type="http://schemas.openxmlformats.org/officeDocument/2006/relationships/hyperlink" Target="https://web.archive.org/web/20140715170206/http:/one-heaven.org/canons/positive_law/article/71.html" TargetMode="External"/><Relationship Id="rId8263" Type="http://schemas.openxmlformats.org/officeDocument/2006/relationships/hyperlink" Target="https://web.archive.org/web/20140715151110/http:/one-heaven.org/canons/positive_law/article/214.html" TargetMode="External"/><Relationship Id="rId9661" Type="http://schemas.openxmlformats.org/officeDocument/2006/relationships/hyperlink" Target="https://web.archive.org/web/20140715144406/http:/one-heaven.org/canons/positive_law/article/273.html" TargetMode="External"/><Relationship Id="rId11177" Type="http://schemas.openxmlformats.org/officeDocument/2006/relationships/hyperlink" Target="https://web.archive.org/web/20140715180540/http:/one-heaven.org/lexica/en/define/public.html" TargetMode="External"/><Relationship Id="rId11591" Type="http://schemas.openxmlformats.org/officeDocument/2006/relationships/hyperlink" Target="https://web.archive.org/web/20140706170338/http:/one-heaven.org/lexica/en/define/property.html" TargetMode="External"/><Relationship Id="rId606" Type="http://schemas.openxmlformats.org/officeDocument/2006/relationships/hyperlink" Target="https://web.archive.org/web/20140715174622/http:/one-heaven.org/lexica/en/define/divine.html" TargetMode="External"/><Relationship Id="rId1650" Type="http://schemas.openxmlformats.org/officeDocument/2006/relationships/hyperlink" Target="https://web.archive.org/web/20140715183021/http:/one-heaven.org/lexica/en/define/society.html" TargetMode="External"/><Relationship Id="rId2701" Type="http://schemas.openxmlformats.org/officeDocument/2006/relationships/hyperlink" Target="https://web.archive.org/web/20140715165537/http:/one-heaven.org/lexica/en/define/form.html" TargetMode="External"/><Relationship Id="rId5857" Type="http://schemas.openxmlformats.org/officeDocument/2006/relationships/hyperlink" Target="https://web.archive.org/web/20140715160608/http:/one-heaven.org/lexica/en/define/instrument.html" TargetMode="External"/><Relationship Id="rId6908" Type="http://schemas.openxmlformats.org/officeDocument/2006/relationships/hyperlink" Target="https://web.archive.org/web/20140715162552/http:/one-heaven.org/lexica/en/define/seal.html" TargetMode="External"/><Relationship Id="rId9314" Type="http://schemas.openxmlformats.org/officeDocument/2006/relationships/hyperlink" Target="https://web.archive.org/web/20140715164729/http:/one-heaven.org/lexica/en/define/state.html" TargetMode="External"/><Relationship Id="rId10193" Type="http://schemas.openxmlformats.org/officeDocument/2006/relationships/hyperlink" Target="https://web.archive.org/web/20140715162802/http:/one-heaven.org/lexica/en/define/jurisdiction.html" TargetMode="External"/><Relationship Id="rId11244" Type="http://schemas.openxmlformats.org/officeDocument/2006/relationships/hyperlink" Target="https://web.archive.org/web/20140715202920/http:/one-heaven.org/lexica/en/define/agent.html" TargetMode="External"/><Relationship Id="rId1303" Type="http://schemas.openxmlformats.org/officeDocument/2006/relationships/hyperlink" Target="https://web.archive.org/web/20140715180515/http:/one-heaven.org/lexica/en/define/true%20trust.html" TargetMode="External"/><Relationship Id="rId4459" Type="http://schemas.openxmlformats.org/officeDocument/2006/relationships/hyperlink" Target="https://web.archive.org/web/20140706031358/http:/one-heaven.org/lexica/en/define/property.html" TargetMode="External"/><Relationship Id="rId4873" Type="http://schemas.openxmlformats.org/officeDocument/2006/relationships/hyperlink" Target="https://web.archive.org/web/20140715163417/http:/one-heaven.org/lexica/en/define/deed.html" TargetMode="External"/><Relationship Id="rId5924" Type="http://schemas.openxmlformats.org/officeDocument/2006/relationships/hyperlink" Target="https://web.archive.org/web/20140715150421/http:/one-heaven.org/lexica/en/define/property.html" TargetMode="External"/><Relationship Id="rId8330" Type="http://schemas.openxmlformats.org/officeDocument/2006/relationships/hyperlink" Target="https://web.archive.org/web/20140715155307/http:/one-heaven.org/lexica/en/define/court.html" TargetMode="External"/><Relationship Id="rId10260" Type="http://schemas.openxmlformats.org/officeDocument/2006/relationships/hyperlink" Target="https://web.archive.org/web/20140715191631/http:/one-heaven.org/lexica/en/define/understand.html" TargetMode="External"/><Relationship Id="rId11311" Type="http://schemas.openxmlformats.org/officeDocument/2006/relationships/hyperlink" Target="https://web.archive.org/web/20140715202838/http:/one-heaven.org/lexica/en/define/public.html" TargetMode="External"/><Relationship Id="rId3475" Type="http://schemas.openxmlformats.org/officeDocument/2006/relationships/hyperlink" Target="https://web.archive.org/web/20140715160442/http:/one-heaven.org/lexica/en/define/inferior.html" TargetMode="External"/><Relationship Id="rId4526" Type="http://schemas.openxmlformats.org/officeDocument/2006/relationships/hyperlink" Target="https://web.archive.org/web/20140706031358/http:/one-heaven.org/lexica/en/define/bankruptcy.html" TargetMode="External"/><Relationship Id="rId4940" Type="http://schemas.openxmlformats.org/officeDocument/2006/relationships/hyperlink" Target="https://web.archive.org/web/20140715163417/http:/one-heaven.org/lexica/en/define/property.html" TargetMode="External"/><Relationship Id="rId396" Type="http://schemas.openxmlformats.org/officeDocument/2006/relationships/hyperlink" Target="https://web.archive.org/web/20140715184541/http:/one-heaven.org/lexica/en/define/truth.html" TargetMode="External"/><Relationship Id="rId2077" Type="http://schemas.openxmlformats.org/officeDocument/2006/relationships/hyperlink" Target="https://web.archive.org/web/20140715185024/http:/one-heaven.org/lexica/en/define/issue.html" TargetMode="External"/><Relationship Id="rId2491" Type="http://schemas.openxmlformats.org/officeDocument/2006/relationships/hyperlink" Target="https://web.archive.org/web/20140715160045/http:/one-heaven.org/lexica/en/define/form.html" TargetMode="External"/><Relationship Id="rId3128" Type="http://schemas.openxmlformats.org/officeDocument/2006/relationships/hyperlink" Target="https://web.archive.org/web/20140715161216/http:/one-heaven.org/lexica/en/define/benefit.html" TargetMode="External"/><Relationship Id="rId3542" Type="http://schemas.openxmlformats.org/officeDocument/2006/relationships/hyperlink" Target="https://web.archive.org/web/20140715150516/http:/one-heaven.org/lexica/en/define/pactum%20de%20singularis%20caelum.html" TargetMode="External"/><Relationship Id="rId6698" Type="http://schemas.openxmlformats.org/officeDocument/2006/relationships/hyperlink" Target="https://web.archive.org/web/20140715152329/http:/one-heaven.org/lexica/en/define/grant.html" TargetMode="External"/><Relationship Id="rId7749" Type="http://schemas.openxmlformats.org/officeDocument/2006/relationships/hyperlink" Target="https://web.archive.org/web/20140715144519/http:/one-heaven.org/canons/positive_law/article/175.html" TargetMode="External"/><Relationship Id="rId463" Type="http://schemas.openxmlformats.org/officeDocument/2006/relationships/hyperlink" Target="https://web.archive.org/web/20140715174622/http:/one-heaven.org/lexica/en/define/person.html" TargetMode="External"/><Relationship Id="rId1093" Type="http://schemas.openxmlformats.org/officeDocument/2006/relationships/hyperlink" Target="https://web.archive.org/web/20140715173854/http:/one-heaven.org/lexica/en/define/trust.html" TargetMode="External"/><Relationship Id="rId2144" Type="http://schemas.openxmlformats.org/officeDocument/2006/relationships/hyperlink" Target="https://web.archive.org/web/20140715185024/http:/one-heaven.org/lexica/en/define/dishonor.html" TargetMode="External"/><Relationship Id="rId9171" Type="http://schemas.openxmlformats.org/officeDocument/2006/relationships/hyperlink" Target="https://web.archive.org/web/20140715153247/http:/one-heaven.org/lexica/en/define/charter.html" TargetMode="External"/><Relationship Id="rId116" Type="http://schemas.openxmlformats.org/officeDocument/2006/relationships/hyperlink" Target="https://web.archive.org/web/20140715183432/http:/one-heaven.org/canons/positive_law/article/5.html" TargetMode="External"/><Relationship Id="rId530" Type="http://schemas.openxmlformats.org/officeDocument/2006/relationships/hyperlink" Target="https://web.archive.org/web/20140715174622/http:/one-heaven.org/lexica/en/define/person.html" TargetMode="External"/><Relationship Id="rId1160" Type="http://schemas.openxmlformats.org/officeDocument/2006/relationships/hyperlink" Target="https://web.archive.org/web/20140715185613/http:/one-heaven.org/canons/positive_law/article/27.html" TargetMode="External"/><Relationship Id="rId2211" Type="http://schemas.openxmlformats.org/officeDocument/2006/relationships/hyperlink" Target="https://web.archive.org/web/20140715181156/http:/one-heaven.org/lexica/en/define/document.html" TargetMode="External"/><Relationship Id="rId5367" Type="http://schemas.openxmlformats.org/officeDocument/2006/relationships/hyperlink" Target="https://web.archive.org/web/20140715152410/http:/one-heaven.org/lexica/en/define/estoppel.html" TargetMode="External"/><Relationship Id="rId6765" Type="http://schemas.openxmlformats.org/officeDocument/2006/relationships/hyperlink" Target="https://web.archive.org/web/20140715152329/http:/one-heaven.org/lexica/en/define/bank.html" TargetMode="External"/><Relationship Id="rId7816" Type="http://schemas.openxmlformats.org/officeDocument/2006/relationships/hyperlink" Target="https://web.archive.org/web/20140715150855/http:/one-heaven.org/canons/positive_law/article/179.html" TargetMode="External"/><Relationship Id="rId5781" Type="http://schemas.openxmlformats.org/officeDocument/2006/relationships/hyperlink" Target="https://web.archive.org/web/20140715160608/http:/one-heaven.org/lexica/en/define/mind.html" TargetMode="External"/><Relationship Id="rId6418" Type="http://schemas.openxmlformats.org/officeDocument/2006/relationships/hyperlink" Target="https://web.archive.org/web/20140715191511/http:/one-heaven.org/lexica/en/define/meaning.html" TargetMode="External"/><Relationship Id="rId6832" Type="http://schemas.openxmlformats.org/officeDocument/2006/relationships/hyperlink" Target="https://web.archive.org/web/20140715152104/http:/one-heaven.org/lexica/en/define/oath.html" TargetMode="External"/><Relationship Id="rId9988" Type="http://schemas.openxmlformats.org/officeDocument/2006/relationships/hyperlink" Target="https://web.archive.org/web/20140715163833/http:/one-heaven.org/lexica/en/define/person.html" TargetMode="External"/><Relationship Id="rId1977" Type="http://schemas.openxmlformats.org/officeDocument/2006/relationships/hyperlink" Target="https://web.archive.org/web/20140715174451/http:/one-heaven.org/canons/positive_law/article/48.html" TargetMode="External"/><Relationship Id="rId4383" Type="http://schemas.openxmlformats.org/officeDocument/2006/relationships/hyperlink" Target="https://web.archive.org/web/20140715164254/http:/one-heaven.org/lexica/en/define/terms.html" TargetMode="External"/><Relationship Id="rId5434" Type="http://schemas.openxmlformats.org/officeDocument/2006/relationships/hyperlink" Target="https://web.archive.org/web/20140715191620/http:/one-heaven.org/lexica/en/define/inferior.html" TargetMode="External"/><Relationship Id="rId4036" Type="http://schemas.openxmlformats.org/officeDocument/2006/relationships/hyperlink" Target="https://web.archive.org/web/20140715151943/http:/one-heaven.org/lexica/en/define/true%20trust.html" TargetMode="External"/><Relationship Id="rId4450" Type="http://schemas.openxmlformats.org/officeDocument/2006/relationships/hyperlink" Target="https://web.archive.org/web/20140706031358/http:/one-heaven.org/lexica/en/define/estate.html" TargetMode="External"/><Relationship Id="rId5501" Type="http://schemas.openxmlformats.org/officeDocument/2006/relationships/hyperlink" Target="https://web.archive.org/web/20140715163040/http:/one-heaven.org/lexica/en/define/property.html" TargetMode="External"/><Relationship Id="rId8657" Type="http://schemas.openxmlformats.org/officeDocument/2006/relationships/hyperlink" Target="https://web.archive.org/web/20140715163440/http:/one-heaven.org/lexica/en/define/justice.html" TargetMode="External"/><Relationship Id="rId9708" Type="http://schemas.openxmlformats.org/officeDocument/2006/relationships/hyperlink" Target="https://web.archive.org/web/20140715154751/http:/one-heaven.org/lexica/en/define/court.html" TargetMode="External"/><Relationship Id="rId10587" Type="http://schemas.openxmlformats.org/officeDocument/2006/relationships/hyperlink" Target="https://web.archive.org/web/20140715150810/http:/one-heaven.org/lexica/en/define/person.html" TargetMode="External"/><Relationship Id="rId11638" Type="http://schemas.openxmlformats.org/officeDocument/2006/relationships/hyperlink" Target="https://web.archive.org/web/20140706170338/http:/one-heaven.org/lexica/en/define/form.html" TargetMode="External"/><Relationship Id="rId11985" Type="http://schemas.openxmlformats.org/officeDocument/2006/relationships/hyperlink" Target="https://web.archive.org/web/20140703035326/http:/one-heaven.org/lexica/en/define/order.html" TargetMode="External"/><Relationship Id="rId3052" Type="http://schemas.openxmlformats.org/officeDocument/2006/relationships/hyperlink" Target="https://web.archive.org/web/20140715191423/http:/one-heaven.org/lexica/en/define/real%20property.html" TargetMode="External"/><Relationship Id="rId4103" Type="http://schemas.openxmlformats.org/officeDocument/2006/relationships/hyperlink" Target="https://web.archive.org/web/20140715151451/http:/one-heaven.org/lexica/en/define/life.html" TargetMode="External"/><Relationship Id="rId7259" Type="http://schemas.openxmlformats.org/officeDocument/2006/relationships/hyperlink" Target="https://web.archive.org/web/20140715154850/http:/one-heaven.org/lexica/en/define/party.html" TargetMode="External"/><Relationship Id="rId7673" Type="http://schemas.openxmlformats.org/officeDocument/2006/relationships/hyperlink" Target="https://web.archive.org/web/20140715154305/http:/one-heaven.org/canons/positive_law/article/171.html" TargetMode="External"/><Relationship Id="rId8724" Type="http://schemas.openxmlformats.org/officeDocument/2006/relationships/hyperlink" Target="https://web.archive.org/web/20140715162302/http:/one-heaven.org/lexica/en/define/consent.html" TargetMode="External"/><Relationship Id="rId6275" Type="http://schemas.openxmlformats.org/officeDocument/2006/relationships/hyperlink" Target="https://web.archive.org/web/20140715161342/http:/one-heaven.org/lexica/en/define/instrument.html" TargetMode="External"/><Relationship Id="rId7326" Type="http://schemas.openxmlformats.org/officeDocument/2006/relationships/hyperlink" Target="https://web.archive.org/web/20140715145900/http:/one-heaven.org/lexica/en/define/inferior.html" TargetMode="External"/><Relationship Id="rId10654" Type="http://schemas.openxmlformats.org/officeDocument/2006/relationships/hyperlink" Target="https://web.archive.org/web/20140715150027/http:/one-heaven.org/lexica/en/define/meaning.html" TargetMode="External"/><Relationship Id="rId11705" Type="http://schemas.openxmlformats.org/officeDocument/2006/relationships/hyperlink" Target="https://web.archive.org/web/20140706170338/http:/one-heaven.org/lexica/en/define/corporate.html" TargetMode="External"/><Relationship Id="rId3869" Type="http://schemas.openxmlformats.org/officeDocument/2006/relationships/hyperlink" Target="https://web.archive.org/web/20140715143628/http:/one-heaven.org/canons/positive_law/article/89.html" TargetMode="External"/><Relationship Id="rId5291" Type="http://schemas.openxmlformats.org/officeDocument/2006/relationships/hyperlink" Target="https://web.archive.org/web/20140715151444/http:/one-heaven.org/lexica/en/define/creditor.html" TargetMode="External"/><Relationship Id="rId6342" Type="http://schemas.openxmlformats.org/officeDocument/2006/relationships/hyperlink" Target="https://web.archive.org/web/20140715191511/http:/one-heaven.org/lexica/en/define/petition.html" TargetMode="External"/><Relationship Id="rId7740" Type="http://schemas.openxmlformats.org/officeDocument/2006/relationships/hyperlink" Target="https://web.archive.org/web/20140715144519/http:/one-heaven.org/lexica/en/define/fact.html" TargetMode="External"/><Relationship Id="rId9498" Type="http://schemas.openxmlformats.org/officeDocument/2006/relationships/hyperlink" Target="https://web.archive.org/web/20140715165055/http:/one-heaven.org/lexica/en/define/property.html" TargetMode="External"/><Relationship Id="rId10307" Type="http://schemas.openxmlformats.org/officeDocument/2006/relationships/hyperlink" Target="https://web.archive.org/web/20140715191631/http:/one-heaven.org/lexica/en/define/consent.html" TargetMode="External"/><Relationship Id="rId10721" Type="http://schemas.openxmlformats.org/officeDocument/2006/relationships/hyperlink" Target="https://web.archive.org/web/20140715162025/http:/one-heaven.org/lexica/en/define/person.html" TargetMode="External"/><Relationship Id="rId2885" Type="http://schemas.openxmlformats.org/officeDocument/2006/relationships/hyperlink" Target="https://web.archive.org/web/20140715164003/http:/one-heaven.org/lexica/en/define/surety.html" TargetMode="External"/><Relationship Id="rId3936" Type="http://schemas.openxmlformats.org/officeDocument/2006/relationships/hyperlink" Target="https://web.archive.org/web/20140715162057/http:/one-heaven.org/lexica/en/define/trust.html" TargetMode="External"/><Relationship Id="rId857" Type="http://schemas.openxmlformats.org/officeDocument/2006/relationships/hyperlink" Target="https://web.archive.org/web/20140715185112/http:/one-heaven.org/lexica/en/define/document.html" TargetMode="External"/><Relationship Id="rId1487" Type="http://schemas.openxmlformats.org/officeDocument/2006/relationships/hyperlink" Target="https://web.archive.org/web/20140715172143/http:/one-heaven.org/lexica/en/define/person.html" TargetMode="External"/><Relationship Id="rId2538" Type="http://schemas.openxmlformats.org/officeDocument/2006/relationships/hyperlink" Target="https://web.archive.org/web/20140715160045/http:/one-heaven.org/lexica/en/define/valid.html" TargetMode="External"/><Relationship Id="rId2952" Type="http://schemas.openxmlformats.org/officeDocument/2006/relationships/hyperlink" Target="https://web.archive.org/web/20140715164003/http:/one-heaven.org/lexica/en/define/surety.html" TargetMode="External"/><Relationship Id="rId9565" Type="http://schemas.openxmlformats.org/officeDocument/2006/relationships/hyperlink" Target="https://web.archive.org/web/20140715162425/http:/one-heaven.org/canons/positive_law/article/269.html" TargetMode="External"/><Relationship Id="rId11495" Type="http://schemas.openxmlformats.org/officeDocument/2006/relationships/hyperlink" Target="https://web.archive.org/web/20140706170338/http:/one-heaven.org/canons/positive_law/article/325.html" TargetMode="External"/><Relationship Id="rId924" Type="http://schemas.openxmlformats.org/officeDocument/2006/relationships/hyperlink" Target="https://web.archive.org/web/20140715191841/http:/one-heaven.org/canons/positive_law/article/23.html" TargetMode="External"/><Relationship Id="rId1554" Type="http://schemas.openxmlformats.org/officeDocument/2006/relationships/hyperlink" Target="https://web.archive.org/web/20140715202935/http:/one-heaven.org/lexica/en/define/person.html" TargetMode="External"/><Relationship Id="rId2605" Type="http://schemas.openxmlformats.org/officeDocument/2006/relationships/hyperlink" Target="https://web.archive.org/web/20140715152629/http:/one-heaven.org/lexica/en/define/court.html" TargetMode="External"/><Relationship Id="rId5011" Type="http://schemas.openxmlformats.org/officeDocument/2006/relationships/hyperlink" Target="https://web.archive.org/web/20140715163732/http:/one-heaven.org/lexica/en/define/form.html" TargetMode="External"/><Relationship Id="rId8167" Type="http://schemas.openxmlformats.org/officeDocument/2006/relationships/hyperlink" Target="https://web.archive.org/web/20140715162646/http:/one-heaven.org/lexica/en/define/meaning.html" TargetMode="External"/><Relationship Id="rId8581" Type="http://schemas.openxmlformats.org/officeDocument/2006/relationships/hyperlink" Target="https://web.archive.org/web/20140715163714/http:/one-heaven.org/lexica/en/define/valid.html" TargetMode="External"/><Relationship Id="rId9218" Type="http://schemas.openxmlformats.org/officeDocument/2006/relationships/hyperlink" Target="https://web.archive.org/web/20140715163626/http:/one-heaven.org/lexica/en/define/innocent.html" TargetMode="External"/><Relationship Id="rId9632" Type="http://schemas.openxmlformats.org/officeDocument/2006/relationships/hyperlink" Target="https://web.archive.org/web/20140715155402/http:/one-heaven.org/canons/positive_law/article/271.html" TargetMode="External"/><Relationship Id="rId10097" Type="http://schemas.openxmlformats.org/officeDocument/2006/relationships/hyperlink" Target="https://web.archive.org/web/20140715151545/http:/one-heaven.org/lexica/en/define/consent.html" TargetMode="External"/><Relationship Id="rId11148" Type="http://schemas.openxmlformats.org/officeDocument/2006/relationships/hyperlink" Target="https://web.archive.org/web/20140715185629/http:/one-heaven.org/lexica/en/define/court.html" TargetMode="External"/><Relationship Id="rId11562" Type="http://schemas.openxmlformats.org/officeDocument/2006/relationships/hyperlink" Target="https://web.archive.org/web/20140706170338/http:/one-heaven.org/lexica/en/define/child.html" TargetMode="External"/><Relationship Id="rId1207" Type="http://schemas.openxmlformats.org/officeDocument/2006/relationships/hyperlink" Target="https://web.archive.org/web/20140715190228/http:/one-heaven.org/lexica/en/define/divine.html" TargetMode="External"/><Relationship Id="rId1621" Type="http://schemas.openxmlformats.org/officeDocument/2006/relationships/hyperlink" Target="https://web.archive.org/web/20140715183214/http:/one-heaven.org/lexica/en/define/corporate.html" TargetMode="External"/><Relationship Id="rId4777" Type="http://schemas.openxmlformats.org/officeDocument/2006/relationships/hyperlink" Target="https://web.archive.org/web/20140715163417/http:/one-heaven.org/lexica/en/define/disclosure.html" TargetMode="External"/><Relationship Id="rId5828" Type="http://schemas.openxmlformats.org/officeDocument/2006/relationships/hyperlink" Target="https://web.archive.org/web/20140715160608/http:/one-heaven.org/lexica/en/define/form.html" TargetMode="External"/><Relationship Id="rId7183" Type="http://schemas.openxmlformats.org/officeDocument/2006/relationships/hyperlink" Target="https://web.archive.org/web/20140715144127/http:/one-heaven.org/lexica/en/define/society.html" TargetMode="External"/><Relationship Id="rId8234" Type="http://schemas.openxmlformats.org/officeDocument/2006/relationships/hyperlink" Target="https://web.archive.org/web/20140715145619/http:/one-heaven.org/canons/positive_law/article/212.html" TargetMode="External"/><Relationship Id="rId10164" Type="http://schemas.openxmlformats.org/officeDocument/2006/relationships/hyperlink" Target="https://web.archive.org/web/20140715162802/http:/one-heaven.org/canons/positive_law/article/284.html" TargetMode="External"/><Relationship Id="rId11215" Type="http://schemas.openxmlformats.org/officeDocument/2006/relationships/hyperlink" Target="https://web.archive.org/web/20140715172707/http:/one-heaven.org/lexica/en/define/codes%20of%20law.html" TargetMode="External"/><Relationship Id="rId3379" Type="http://schemas.openxmlformats.org/officeDocument/2006/relationships/hyperlink" Target="https://web.archive.org/web/20140715160442/http:/one-heaven.org/lexica/en/define/trust.html" TargetMode="External"/><Relationship Id="rId3793" Type="http://schemas.openxmlformats.org/officeDocument/2006/relationships/hyperlink" Target="https://web.archive.org/web/20140715160244/http:/one-heaven.org/lexica/en/define/true%20trust.html" TargetMode="External"/><Relationship Id="rId7250" Type="http://schemas.openxmlformats.org/officeDocument/2006/relationships/hyperlink" Target="https://web.archive.org/web/20140715154850/http:/one-heaven.org/lexica/en/define/terms.html" TargetMode="External"/><Relationship Id="rId8301" Type="http://schemas.openxmlformats.org/officeDocument/2006/relationships/hyperlink" Target="https://web.archive.org/web/20140715191501/http:/one-heaven.org/lexica/en/define/court.html" TargetMode="External"/><Relationship Id="rId2395" Type="http://schemas.openxmlformats.org/officeDocument/2006/relationships/hyperlink" Target="https://web.archive.org/web/20140715182311/http:/one-heaven.org/lexica/en/define/form.html" TargetMode="External"/><Relationship Id="rId3446" Type="http://schemas.openxmlformats.org/officeDocument/2006/relationships/hyperlink" Target="https://web.archive.org/web/20140715160442/http:/one-heaven.org/lexica/en/define/estate.html" TargetMode="External"/><Relationship Id="rId4844" Type="http://schemas.openxmlformats.org/officeDocument/2006/relationships/hyperlink" Target="https://web.archive.org/web/20140715163417/http:/one-heaven.org/lexica/en/define/security.html" TargetMode="External"/><Relationship Id="rId10231" Type="http://schemas.openxmlformats.org/officeDocument/2006/relationships/hyperlink" Target="https://web.archive.org/web/20140715151932/http:/one-heaven.org/lexica/en/define/jurisdiction.html" TargetMode="External"/><Relationship Id="rId367" Type="http://schemas.openxmlformats.org/officeDocument/2006/relationships/hyperlink" Target="https://web.archive.org/web/20140715174807/http:/one-heaven.org/lexica/en/define/valid.html" TargetMode="External"/><Relationship Id="rId2048" Type="http://schemas.openxmlformats.org/officeDocument/2006/relationships/hyperlink" Target="https://web.archive.org/web/20140715185024/http:/one-heaven.org/lexica/en/define/money.html" TargetMode="External"/><Relationship Id="rId3860" Type="http://schemas.openxmlformats.org/officeDocument/2006/relationships/hyperlink" Target="https://web.archive.org/web/20140715143628/http:/one-heaven.org/lexica/en/define/divine%20creator.html" TargetMode="External"/><Relationship Id="rId4911" Type="http://schemas.openxmlformats.org/officeDocument/2006/relationships/hyperlink" Target="https://web.archive.org/web/20140715163417/http:/one-heaven.org/lexica/en/define/public.html" TargetMode="External"/><Relationship Id="rId9075" Type="http://schemas.openxmlformats.org/officeDocument/2006/relationships/hyperlink" Target="https://web.archive.org/web/20140715152704/http:/one-heaven.org/lexica/en/define/state.html" TargetMode="External"/><Relationship Id="rId781" Type="http://schemas.openxmlformats.org/officeDocument/2006/relationships/hyperlink" Target="https://web.archive.org/web/20140715174840/http:/one-heaven.org/lexica/en/define/thing.html" TargetMode="External"/><Relationship Id="rId2462" Type="http://schemas.openxmlformats.org/officeDocument/2006/relationships/hyperlink" Target="https://web.archive.org/web/20140715160045/http:/one-heaven.org/lexica/en/define/valid.html" TargetMode="External"/><Relationship Id="rId3513" Type="http://schemas.openxmlformats.org/officeDocument/2006/relationships/hyperlink" Target="https://web.archive.org/web/20140715150516/http:/one-heaven.org/lexica/en/define/concept.html" TargetMode="External"/><Relationship Id="rId6669" Type="http://schemas.openxmlformats.org/officeDocument/2006/relationships/hyperlink" Target="https://web.archive.org/web/20140715152329/http:/one-heaven.org/lexica/en/define/deed.html" TargetMode="External"/><Relationship Id="rId8091" Type="http://schemas.openxmlformats.org/officeDocument/2006/relationships/hyperlink" Target="https://web.archive.org/web/20140715160857/http:/one-heaven.org/lexica/en/define/proof.html" TargetMode="External"/><Relationship Id="rId12056" Type="http://schemas.openxmlformats.org/officeDocument/2006/relationships/hyperlink" Target="https://web.archive.org/web/20140715191912/http:/one-heaven.org/lexica/en/define/notice.html" TargetMode="External"/><Relationship Id="rId434" Type="http://schemas.openxmlformats.org/officeDocument/2006/relationships/hyperlink" Target="https://web.archive.org/web/20140715184726/http:/one-heaven.org/lexica/en/define/object.html" TargetMode="External"/><Relationship Id="rId1064" Type="http://schemas.openxmlformats.org/officeDocument/2006/relationships/hyperlink" Target="https://web.archive.org/web/20140715173854/http:/one-heaven.org/lexica/en/define/object.html" TargetMode="External"/><Relationship Id="rId2115" Type="http://schemas.openxmlformats.org/officeDocument/2006/relationships/hyperlink" Target="https://web.archive.org/web/20140715185024/http:/one-heaven.org/lexica/en/define/bank.html" TargetMode="External"/><Relationship Id="rId5685" Type="http://schemas.openxmlformats.org/officeDocument/2006/relationships/hyperlink" Target="https://web.archive.org/web/20140715152939/http:/one-heaven.org/lexica/en/define/consent.html" TargetMode="External"/><Relationship Id="rId6736" Type="http://schemas.openxmlformats.org/officeDocument/2006/relationships/hyperlink" Target="https://web.archive.org/web/20140715152329/http:/one-heaven.org/lexica/en/define/negotiable%20instrument.html" TargetMode="External"/><Relationship Id="rId9142" Type="http://schemas.openxmlformats.org/officeDocument/2006/relationships/hyperlink" Target="https://web.archive.org/web/20140715154005/http:/one-heaven.org/canons/positive_law/article/255.html" TargetMode="External"/><Relationship Id="rId11072" Type="http://schemas.openxmlformats.org/officeDocument/2006/relationships/hyperlink" Target="https://web.archive.org/web/20140715203027/http:/one-heaven.org/lexica/en/define/prosecutor.html" TargetMode="External"/><Relationship Id="rId501" Type="http://schemas.openxmlformats.org/officeDocument/2006/relationships/hyperlink" Target="https://web.archive.org/web/20140715174622/http:/one-heaven.org/lexica/en/define/public.html" TargetMode="External"/><Relationship Id="rId1131" Type="http://schemas.openxmlformats.org/officeDocument/2006/relationships/hyperlink" Target="https://web.archive.org/web/20140715185613/http:/one-heaven.org/lexica/en/define/valid.html" TargetMode="External"/><Relationship Id="rId4287" Type="http://schemas.openxmlformats.org/officeDocument/2006/relationships/hyperlink" Target="https://web.archive.org/web/20140715153926/http:/one-heaven.org/canons/positive_law/article/98.html" TargetMode="External"/><Relationship Id="rId5338" Type="http://schemas.openxmlformats.org/officeDocument/2006/relationships/hyperlink" Target="https://web.archive.org/web/20140715162209/http:/one-heaven.org/lexica/en/define/party.html" TargetMode="External"/><Relationship Id="rId5752" Type="http://schemas.openxmlformats.org/officeDocument/2006/relationships/hyperlink" Target="https://web.archive.org/web/20140715160608/http:/one-heaven.org/lexica/en/define/concordat.html" TargetMode="External"/><Relationship Id="rId6803" Type="http://schemas.openxmlformats.org/officeDocument/2006/relationships/hyperlink" Target="https://web.archive.org/web/20140715152104/http:/one-heaven.org/lexica/en/define/positive%20law.html" TargetMode="External"/><Relationship Id="rId9959" Type="http://schemas.openxmlformats.org/officeDocument/2006/relationships/hyperlink" Target="https://web.archive.org/web/20140715163833/http:/one-heaven.org/lexica/en/define/valid.html" TargetMode="External"/><Relationship Id="rId4354" Type="http://schemas.openxmlformats.org/officeDocument/2006/relationships/hyperlink" Target="https://web.archive.org/web/20140715164254/http:/one-heaven.org/lexica/en/define/body.html" TargetMode="External"/><Relationship Id="rId5405" Type="http://schemas.openxmlformats.org/officeDocument/2006/relationships/hyperlink" Target="https://web.archive.org/web/20140715191620/http:/one-heaven.org/lexica/en/define/inferior.html" TargetMode="External"/><Relationship Id="rId11889" Type="http://schemas.openxmlformats.org/officeDocument/2006/relationships/hyperlink" Target="https://web.archive.org/web/20140715181658/http:/one-heaven.org/canons/positive_law/article/328.html" TargetMode="External"/><Relationship Id="rId1948" Type="http://schemas.openxmlformats.org/officeDocument/2006/relationships/hyperlink" Target="https://web.archive.org/web/20140715191916/http:/one-heaven.org/lexica/en/define/trust.html" TargetMode="External"/><Relationship Id="rId3370" Type="http://schemas.openxmlformats.org/officeDocument/2006/relationships/hyperlink" Target="https://web.archive.org/web/20140715160442/http:/one-heaven.org/lexica/en/define/divine%20creator.html" TargetMode="External"/><Relationship Id="rId4007" Type="http://schemas.openxmlformats.org/officeDocument/2006/relationships/hyperlink" Target="https://web.archive.org/web/20140715152456/http:/one-heaven.org/lexica/en/define/superior%20trust.html" TargetMode="External"/><Relationship Id="rId4421" Type="http://schemas.openxmlformats.org/officeDocument/2006/relationships/hyperlink" Target="https://web.archive.org/web/20140715164254/http:/one-heaven.org/lexica/en/define/person.html" TargetMode="External"/><Relationship Id="rId7577" Type="http://schemas.openxmlformats.org/officeDocument/2006/relationships/hyperlink" Target="https://web.archive.org/web/20140715153922/http:/one-heaven.org/lexica/en/define/thing.html" TargetMode="External"/><Relationship Id="rId8975" Type="http://schemas.openxmlformats.org/officeDocument/2006/relationships/hyperlink" Target="https://web.archive.org/web/20140715150630/http:/one-heaven.org/lexica/en/define/body.html" TargetMode="External"/><Relationship Id="rId11956" Type="http://schemas.openxmlformats.org/officeDocument/2006/relationships/hyperlink" Target="https://web.archive.org/web/20140715191904/http:/one-heaven.org/lexica/en/define/property.html" TargetMode="External"/><Relationship Id="rId291" Type="http://schemas.openxmlformats.org/officeDocument/2006/relationships/hyperlink" Target="https://web.archive.org/web/20140715174232/http:/one-heaven.org/lexica/en/define/reality.html" TargetMode="External"/><Relationship Id="rId3023" Type="http://schemas.openxmlformats.org/officeDocument/2006/relationships/hyperlink" Target="https://web.archive.org/web/20140715151204/http:/one-heaven.org/lexica/en/define/surety.html" TargetMode="External"/><Relationship Id="rId6179" Type="http://schemas.openxmlformats.org/officeDocument/2006/relationships/hyperlink" Target="https://web.archive.org/web/20140715191439/http:/one-heaven.org/lexica/en/define/claim.html" TargetMode="External"/><Relationship Id="rId7991" Type="http://schemas.openxmlformats.org/officeDocument/2006/relationships/hyperlink" Target="https://web.archive.org/web/20140715153648/http:/one-heaven.org/lexica/en/define/person.html" TargetMode="External"/><Relationship Id="rId8628" Type="http://schemas.openxmlformats.org/officeDocument/2006/relationships/hyperlink" Target="https://web.archive.org/web/20140715151636/http:/one-heaven.org/lexica/en/define/res%20judicata.html" TargetMode="External"/><Relationship Id="rId10558" Type="http://schemas.openxmlformats.org/officeDocument/2006/relationships/hyperlink" Target="https://web.archive.org/web/20140715160216/http:/one-heaven.org/lexica/en/define/warrant.html" TargetMode="External"/><Relationship Id="rId10972" Type="http://schemas.openxmlformats.org/officeDocument/2006/relationships/hyperlink" Target="https://web.archive.org/web/20140715202946/http:/one-heaven.org/lexica/en/define/society.html" TargetMode="External"/><Relationship Id="rId11609" Type="http://schemas.openxmlformats.org/officeDocument/2006/relationships/hyperlink" Target="https://web.archive.org/web/20140706170338/https:/ucadia.s3.amazonaws.com/statutes_uk/1700_1799/uk_1761_2Geo3_c22_poor_infants_registered_dead.pdf" TargetMode="External"/><Relationship Id="rId5195" Type="http://schemas.openxmlformats.org/officeDocument/2006/relationships/hyperlink" Target="https://web.archive.org/web/20140715151444/http:/one-heaven.org/canons/positive_law/article/103.html" TargetMode="External"/><Relationship Id="rId6593" Type="http://schemas.openxmlformats.org/officeDocument/2006/relationships/hyperlink" Target="https://web.archive.org/web/20140715155556/http:/one-heaven.org/lexica/en/define/inferior.html" TargetMode="External"/><Relationship Id="rId7644" Type="http://schemas.openxmlformats.org/officeDocument/2006/relationships/hyperlink" Target="https://web.archive.org/web/20140715163854/http:/one-heaven.org/canons/positive_law/article/169.html" TargetMode="External"/><Relationship Id="rId10625" Type="http://schemas.openxmlformats.org/officeDocument/2006/relationships/hyperlink" Target="https://web.archive.org/web/20140715160445/http:/one-heaven.org/canons/positive_law/article/293.html" TargetMode="External"/><Relationship Id="rId2789" Type="http://schemas.openxmlformats.org/officeDocument/2006/relationships/hyperlink" Target="https://web.archive.org/web/20140715153342/http:/one-heaven.org/lexica/en/define/trust.html" TargetMode="External"/><Relationship Id="rId6246" Type="http://schemas.openxmlformats.org/officeDocument/2006/relationships/hyperlink" Target="https://web.archive.org/web/20140715161746/http:/one-heaven.org/canons/positive_law/article/121.html" TargetMode="External"/><Relationship Id="rId6660" Type="http://schemas.openxmlformats.org/officeDocument/2006/relationships/hyperlink" Target="https://web.archive.org/web/20140715152329/http:/one-heaven.org/lexica/en/define/instrument.html" TargetMode="External"/><Relationship Id="rId7711" Type="http://schemas.openxmlformats.org/officeDocument/2006/relationships/hyperlink" Target="https://web.archive.org/web/20140715144959/http:/one-heaven.org/canons/positive_law/article/173.html" TargetMode="External"/><Relationship Id="rId2856" Type="http://schemas.openxmlformats.org/officeDocument/2006/relationships/hyperlink" Target="https://web.archive.org/web/20140715164812/http:/one-heaven.org/lexica/en/define/divine%20creator.html" TargetMode="External"/><Relationship Id="rId3907" Type="http://schemas.openxmlformats.org/officeDocument/2006/relationships/hyperlink" Target="https://web.archive.org/web/20140715143628/http:/one-heaven.org/lexica/en/define/bond.html" TargetMode="External"/><Relationship Id="rId5262" Type="http://schemas.openxmlformats.org/officeDocument/2006/relationships/hyperlink" Target="https://web.archive.org/web/20140715151444/http:/one-heaven.org/lexica/en/define/roman%20law.html" TargetMode="External"/><Relationship Id="rId6313" Type="http://schemas.openxmlformats.org/officeDocument/2006/relationships/hyperlink" Target="https://web.archive.org/web/20140715191433/http:/one-heaven.org/canons/positive_law/article/123.html" TargetMode="External"/><Relationship Id="rId9469" Type="http://schemas.openxmlformats.org/officeDocument/2006/relationships/hyperlink" Target="https://web.archive.org/web/20140715153452/http:/one-heaven.org/lexica/en/define/superior.html" TargetMode="External"/><Relationship Id="rId9883" Type="http://schemas.openxmlformats.org/officeDocument/2006/relationships/hyperlink" Target="https://web.archive.org/web/20140715145701/http:/one-heaven.org/lexica/en/define/inferior.html" TargetMode="External"/><Relationship Id="rId11399" Type="http://schemas.openxmlformats.org/officeDocument/2006/relationships/hyperlink" Target="https://web.archive.org/web/20140715182450/http:/one-heaven.org/canons/positive_law/article/319.html" TargetMode="External"/><Relationship Id="rId97" Type="http://schemas.openxmlformats.org/officeDocument/2006/relationships/hyperlink" Target="https://web.archive.org/web/20140715173026/http:/one-heaven.org/canons/positive_law/article/2.html" TargetMode="External"/><Relationship Id="rId828" Type="http://schemas.openxmlformats.org/officeDocument/2006/relationships/hyperlink" Target="https://web.archive.org/web/20140715185112/http:/one-heaven.org/lexica/en/define/form.html" TargetMode="External"/><Relationship Id="rId1458" Type="http://schemas.openxmlformats.org/officeDocument/2006/relationships/hyperlink" Target="https://web.archive.org/web/20140715172143/http:/one-heaven.org/canons/positive_law/article/31.html" TargetMode="External"/><Relationship Id="rId1872" Type="http://schemas.openxmlformats.org/officeDocument/2006/relationships/hyperlink" Target="https://web.archive.org/web/20140715180646/http:/one-heaven.org/lexica/en/define/acknowledgment.html" TargetMode="External"/><Relationship Id="rId2509" Type="http://schemas.openxmlformats.org/officeDocument/2006/relationships/hyperlink" Target="https://web.archive.org/web/20140715160045/http:/one-heaven.org/lexica/en/define/rule%20of%20law.html" TargetMode="External"/><Relationship Id="rId8485" Type="http://schemas.openxmlformats.org/officeDocument/2006/relationships/hyperlink" Target="https://web.archive.org/web/20140715154316/http:/one-heaven.org/lexica/en/define/innocent.html" TargetMode="External"/><Relationship Id="rId9536" Type="http://schemas.openxmlformats.org/officeDocument/2006/relationships/hyperlink" Target="https://web.archive.org/web/20140715152637/http:/one-heaven.org/canons/positive_law/article/267.html" TargetMode="External"/><Relationship Id="rId1525" Type="http://schemas.openxmlformats.org/officeDocument/2006/relationships/hyperlink" Target="https://web.archive.org/web/20140715172657/http:/one-heaven.org/lexica/en/define/one%20heaven.html" TargetMode="External"/><Relationship Id="rId2923" Type="http://schemas.openxmlformats.org/officeDocument/2006/relationships/hyperlink" Target="https://web.archive.org/web/20140715164003/http:/one-heaven.org/lexica/en/define/person.html" TargetMode="External"/><Relationship Id="rId7087" Type="http://schemas.openxmlformats.org/officeDocument/2006/relationships/hyperlink" Target="https://web.archive.org/web/20140715153736/http:/one-heaven.org/lexica/en/define/oath.html" TargetMode="External"/><Relationship Id="rId8138" Type="http://schemas.openxmlformats.org/officeDocument/2006/relationships/hyperlink" Target="https://web.archive.org/web/20140715144128/http:/one-heaven.org/lexica/en/define/person.html" TargetMode="External"/><Relationship Id="rId8552" Type="http://schemas.openxmlformats.org/officeDocument/2006/relationships/hyperlink" Target="https://web.archive.org/web/20140715163714/http:/one-heaven.org/lexica/en/define/superior.html" TargetMode="External"/><Relationship Id="rId9950" Type="http://schemas.openxmlformats.org/officeDocument/2006/relationships/hyperlink" Target="https://web.archive.org/web/20140715163833/http:/one-heaven.org/lexica/en/define/person.html" TargetMode="External"/><Relationship Id="rId10068" Type="http://schemas.openxmlformats.org/officeDocument/2006/relationships/hyperlink" Target="https://web.archive.org/web/20140715151545/http:/one-heaven.org/lexica/en/define/ownership.html" TargetMode="External"/><Relationship Id="rId11466" Type="http://schemas.openxmlformats.org/officeDocument/2006/relationships/hyperlink" Target="https://web.archive.org/web/20140715183943/http:/one-heaven.org/canons/positive_law/article/324.html" TargetMode="External"/><Relationship Id="rId11880" Type="http://schemas.openxmlformats.org/officeDocument/2006/relationships/hyperlink" Target="https://web.archive.org/web/20140715181658/http:/one-heaven.org/lexica/en/define/state.html" TargetMode="External"/><Relationship Id="rId7154" Type="http://schemas.openxmlformats.org/officeDocument/2006/relationships/hyperlink" Target="https://web.archive.org/web/20140715191726/http:/one-heaven.org/lexica/en/define/instrument.html" TargetMode="External"/><Relationship Id="rId8205" Type="http://schemas.openxmlformats.org/officeDocument/2006/relationships/hyperlink" Target="https://web.archive.org/web/20140715151641/http:/one-heaven.org/lexica/en/define/trust.html" TargetMode="External"/><Relationship Id="rId9603" Type="http://schemas.openxmlformats.org/officeDocument/2006/relationships/hyperlink" Target="https://web.archive.org/web/20140715144033/http:/one-heaven.org/lexica/en/define/trust.html" TargetMode="External"/><Relationship Id="rId10482" Type="http://schemas.openxmlformats.org/officeDocument/2006/relationships/hyperlink" Target="https://web.archive.org/web/20140715191635/http:/one-heaven.org/lexica/en/define/agreement.html" TargetMode="External"/><Relationship Id="rId11119" Type="http://schemas.openxmlformats.org/officeDocument/2006/relationships/hyperlink" Target="https://web.archive.org/web/20140715173832/http:/one-heaven.org/lexica/en/define/instrument.html" TargetMode="External"/><Relationship Id="rId11533" Type="http://schemas.openxmlformats.org/officeDocument/2006/relationships/hyperlink" Target="https://web.archive.org/web/20140706170338/http:/one-heaven.org/canons/positive_law/article/325.html" TargetMode="External"/><Relationship Id="rId2299" Type="http://schemas.openxmlformats.org/officeDocument/2006/relationships/hyperlink" Target="https://web.archive.org/web/20140715172606/http:/one-heaven.org/lexica/en/define/instrument.html" TargetMode="External"/><Relationship Id="rId3697" Type="http://schemas.openxmlformats.org/officeDocument/2006/relationships/hyperlink" Target="https://web.archive.org/web/20140715150842/http:/one-heaven.org/lexica/en/define/true%20trust.html" TargetMode="External"/><Relationship Id="rId4748" Type="http://schemas.openxmlformats.org/officeDocument/2006/relationships/hyperlink" Target="https://web.archive.org/web/20140715163417/http:/one-heaven.org/lexica/en/define/mortgage.html" TargetMode="External"/><Relationship Id="rId10135" Type="http://schemas.openxmlformats.org/officeDocument/2006/relationships/hyperlink" Target="https://web.archive.org/web/20140715162802/http:/one-heaven.org/lexica/en/define/jurisdiction.html" TargetMode="External"/><Relationship Id="rId11600" Type="http://schemas.openxmlformats.org/officeDocument/2006/relationships/hyperlink" Target="https://web.archive.org/web/20140706170338/http:/one-heaven.org/lexica/en/define/corporation.html" TargetMode="External"/><Relationship Id="rId3764" Type="http://schemas.openxmlformats.org/officeDocument/2006/relationships/hyperlink" Target="https://web.archive.org/web/20140715160244/http:/one-heaven.org/lexica/en/define/superior%20trust.html" TargetMode="External"/><Relationship Id="rId4815" Type="http://schemas.openxmlformats.org/officeDocument/2006/relationships/hyperlink" Target="https://web.archive.org/web/20140715163417/http:/one-heaven.org/lexica/en/define/valid.html" TargetMode="External"/><Relationship Id="rId6170" Type="http://schemas.openxmlformats.org/officeDocument/2006/relationships/hyperlink" Target="https://web.archive.org/web/20140715191439/http:/one-heaven.org/lexica/en/define/valid.html" TargetMode="External"/><Relationship Id="rId7221" Type="http://schemas.openxmlformats.org/officeDocument/2006/relationships/hyperlink" Target="https://web.archive.org/web/20140715155424/http:/one-heaven.org/lexica/en/define/party.html" TargetMode="External"/><Relationship Id="rId10202" Type="http://schemas.openxmlformats.org/officeDocument/2006/relationships/hyperlink" Target="https://web.archive.org/web/20140715151932/http:/one-heaven.org/lexica/en/define/society.html" TargetMode="External"/><Relationship Id="rId685" Type="http://schemas.openxmlformats.org/officeDocument/2006/relationships/hyperlink" Target="https://web.archive.org/web/20140715174622/http:/one-heaven.org/lexica/en/define/ucadia.html" TargetMode="External"/><Relationship Id="rId2366" Type="http://schemas.openxmlformats.org/officeDocument/2006/relationships/hyperlink" Target="https://web.archive.org/web/20140715181823/http:/one-heaven.org/canons/positive_law/article/63.html" TargetMode="External"/><Relationship Id="rId2780" Type="http://schemas.openxmlformats.org/officeDocument/2006/relationships/hyperlink" Target="https://web.archive.org/web/20140715153342/http:/one-heaven.org/canons/positive_law/article/75.html" TargetMode="External"/><Relationship Id="rId3417" Type="http://schemas.openxmlformats.org/officeDocument/2006/relationships/hyperlink" Target="https://web.archive.org/web/20140715160442/http:/one-heaven.org/lexica/en/define/form.html" TargetMode="External"/><Relationship Id="rId3831" Type="http://schemas.openxmlformats.org/officeDocument/2006/relationships/hyperlink" Target="https://web.archive.org/web/20140715155802/http:/one-heaven.org/lexica/en/define/trustee.html" TargetMode="External"/><Relationship Id="rId6987" Type="http://schemas.openxmlformats.org/officeDocument/2006/relationships/hyperlink" Target="https://web.archive.org/web/20140715151730/http:/one-heaven.org/lexica/en/define/document.html" TargetMode="External"/><Relationship Id="rId9393" Type="http://schemas.openxmlformats.org/officeDocument/2006/relationships/hyperlink" Target="https://web.archive.org/web/20140715153452/http:/one-heaven.org/lexica/en/define/public.html" TargetMode="External"/><Relationship Id="rId338" Type="http://schemas.openxmlformats.org/officeDocument/2006/relationships/hyperlink" Target="https://web.archive.org/web/20140715185949/http:/one-heaven.org/lexica/en/define/divine.html" TargetMode="External"/><Relationship Id="rId752" Type="http://schemas.openxmlformats.org/officeDocument/2006/relationships/hyperlink" Target="https://web.archive.org/web/20140715174840/http:/one-heaven.org/lexica/en/define/form.html" TargetMode="External"/><Relationship Id="rId1382" Type="http://schemas.openxmlformats.org/officeDocument/2006/relationships/hyperlink" Target="https://web.archive.org/web/20140715191856/http:/one-heaven.org/lexica/en/define/canon%20law.html" TargetMode="External"/><Relationship Id="rId2019" Type="http://schemas.openxmlformats.org/officeDocument/2006/relationships/hyperlink" Target="https://web.archive.org/web/20140715174451/http:/one-heaven.org/lexica/en/define/person.html" TargetMode="External"/><Relationship Id="rId2433" Type="http://schemas.openxmlformats.org/officeDocument/2006/relationships/hyperlink" Target="https://web.archive.org/web/20140715173255/http:/one-heaven.org/lexica/en/define/fact.html" TargetMode="External"/><Relationship Id="rId5589" Type="http://schemas.openxmlformats.org/officeDocument/2006/relationships/hyperlink" Target="https://web.archive.org/web/20140715165729/http:/one-heaven.org/lexica/en/define/redemption.html" TargetMode="External"/><Relationship Id="rId9046" Type="http://schemas.openxmlformats.org/officeDocument/2006/relationships/hyperlink" Target="https://web.archive.org/web/20140715165912/http:/one-heaven.org/lexica/en/define/roman%20law.html" TargetMode="External"/><Relationship Id="rId9460" Type="http://schemas.openxmlformats.org/officeDocument/2006/relationships/hyperlink" Target="https://web.archive.org/web/20140715153452/http:/one-heaven.org/lexica/en/define/notice.html" TargetMode="External"/><Relationship Id="rId11390" Type="http://schemas.openxmlformats.org/officeDocument/2006/relationships/hyperlink" Target="https://web.archive.org/web/20140715182450/http:/one-heaven.org/lexica/en/define/valid.html" TargetMode="External"/><Relationship Id="rId12027" Type="http://schemas.openxmlformats.org/officeDocument/2006/relationships/hyperlink" Target="https://web.archive.org/web/20140715173523/http:/one-heaven.org/lexica/en/define/society.html" TargetMode="External"/><Relationship Id="rId405" Type="http://schemas.openxmlformats.org/officeDocument/2006/relationships/hyperlink" Target="https://web.archive.org/web/20140715184541/http:/one-heaven.org/lexica/en/define/natural%20law.html" TargetMode="External"/><Relationship Id="rId1035" Type="http://schemas.openxmlformats.org/officeDocument/2006/relationships/hyperlink" Target="https://web.archive.org/web/20140715185352/http:/one-heaven.org/lexica/en/define/holy%20see.html" TargetMode="External"/><Relationship Id="rId2500" Type="http://schemas.openxmlformats.org/officeDocument/2006/relationships/hyperlink" Target="https://web.archive.org/web/20140715160045/http:/one-heaven.org/lexica/en/define/valid.html" TargetMode="External"/><Relationship Id="rId5656" Type="http://schemas.openxmlformats.org/officeDocument/2006/relationships/hyperlink" Target="https://web.archive.org/web/20140715152939/http:/one-heaven.org/lexica/en/define/consent.html" TargetMode="External"/><Relationship Id="rId8062" Type="http://schemas.openxmlformats.org/officeDocument/2006/relationships/hyperlink" Target="https://web.archive.org/web/20140715161609/http:/one-heaven.org/lexica/en/define/form.html" TargetMode="External"/><Relationship Id="rId9113" Type="http://schemas.openxmlformats.org/officeDocument/2006/relationships/hyperlink" Target="https://web.archive.org/web/20140715164321/http:/one-heaven.org/canons/positive_law/article/254.html" TargetMode="External"/><Relationship Id="rId11043" Type="http://schemas.openxmlformats.org/officeDocument/2006/relationships/hyperlink" Target="https://web.archive.org/web/20140715203002/http:/one-heaven.org/canons/positive_law/article/302.html" TargetMode="External"/><Relationship Id="rId1102" Type="http://schemas.openxmlformats.org/officeDocument/2006/relationships/hyperlink" Target="https://web.archive.org/web/20140715173854/http:/one-heaven.org/canons/positive_law/article/26.html" TargetMode="External"/><Relationship Id="rId4258" Type="http://schemas.openxmlformats.org/officeDocument/2006/relationships/hyperlink" Target="https://web.archive.org/web/20140715191543/http:/one-heaven.org/lexica/en/define/claim.html" TargetMode="External"/><Relationship Id="rId5309" Type="http://schemas.openxmlformats.org/officeDocument/2006/relationships/hyperlink" Target="https://web.archive.org/web/20140715151444/http:/one-heaven.org/lexica/en/define/pactum%20de%20singularis%20caelum.html" TargetMode="External"/><Relationship Id="rId6707" Type="http://schemas.openxmlformats.org/officeDocument/2006/relationships/hyperlink" Target="https://web.archive.org/web/20140715152329/http:/one-heaven.org/lexica/en/define/promise.html" TargetMode="External"/><Relationship Id="rId3274" Type="http://schemas.openxmlformats.org/officeDocument/2006/relationships/hyperlink" Target="https://web.archive.org/web/20140715160442/http:/one-heaven.org/lexica/en/define/instrument.html" TargetMode="External"/><Relationship Id="rId4672" Type="http://schemas.openxmlformats.org/officeDocument/2006/relationships/hyperlink" Target="https://web.archive.org/web/20140715163417/http:/one-heaven.org/lexica/en/define/life.html" TargetMode="External"/><Relationship Id="rId5723" Type="http://schemas.openxmlformats.org/officeDocument/2006/relationships/hyperlink" Target="https://web.archive.org/web/20140715152939/http:/one-heaven.org/lexica/en/define/due%20process%20of%20law.html" TargetMode="External"/><Relationship Id="rId8879" Type="http://schemas.openxmlformats.org/officeDocument/2006/relationships/hyperlink" Target="https://web.archive.org/web/20140715191639/http:/one-heaven.org/lexica/en/define/claim.html" TargetMode="External"/><Relationship Id="rId11110" Type="http://schemas.openxmlformats.org/officeDocument/2006/relationships/hyperlink" Target="https://web.archive.org/web/20140715173832/http:/one-heaven.org/canons/positive_law/article/306.html" TargetMode="External"/><Relationship Id="rId195" Type="http://schemas.openxmlformats.org/officeDocument/2006/relationships/hyperlink" Target="https://web.archive.org/web/20140715202732/http:/one-heaven.org/lexica/en/define/belief.html" TargetMode="External"/><Relationship Id="rId1919" Type="http://schemas.openxmlformats.org/officeDocument/2006/relationships/hyperlink" Target="https://web.archive.org/web/20140715175212/http:/one-heaven.org/canons/positive_law/article/44.html" TargetMode="External"/><Relationship Id="rId4325" Type="http://schemas.openxmlformats.org/officeDocument/2006/relationships/hyperlink" Target="https://web.archive.org/web/20140715164254/http:/one-heaven.org/lexica/en/define/estate.html" TargetMode="External"/><Relationship Id="rId7895" Type="http://schemas.openxmlformats.org/officeDocument/2006/relationships/hyperlink" Target="https://web.archive.org/web/20140715152014/http:/one-heaven.org/lexica/en/define/person.html" TargetMode="External"/><Relationship Id="rId8946" Type="http://schemas.openxmlformats.org/officeDocument/2006/relationships/hyperlink" Target="https://web.archive.org/web/20140715155104/http:/one-heaven.org/canons/positive_law/article/246.html" TargetMode="External"/><Relationship Id="rId10876" Type="http://schemas.openxmlformats.org/officeDocument/2006/relationships/hyperlink" Target="https://web.archive.org/web/20140715202719/http:/one-heaven.org/lexica/en/define/court.html" TargetMode="External"/><Relationship Id="rId11927" Type="http://schemas.openxmlformats.org/officeDocument/2006/relationships/hyperlink" Target="https://web.archive.org/web/20140715171455/http:/one-heaven.org/lexica/en/define/bankruptcy.html" TargetMode="External"/><Relationship Id="rId2290" Type="http://schemas.openxmlformats.org/officeDocument/2006/relationships/hyperlink" Target="https://web.archive.org/web/20140715172606/http:/one-heaven.org/canons/positive_law/article/59.html" TargetMode="External"/><Relationship Id="rId3341" Type="http://schemas.openxmlformats.org/officeDocument/2006/relationships/hyperlink" Target="https://web.archive.org/web/20140715160442/http:/one-heaven.org/lexica/en/define/valid.html" TargetMode="External"/><Relationship Id="rId6497" Type="http://schemas.openxmlformats.org/officeDocument/2006/relationships/hyperlink" Target="https://web.archive.org/web/20140715150959/http:/one-heaven.org/lexica/en/define/action.html" TargetMode="External"/><Relationship Id="rId7548" Type="http://schemas.openxmlformats.org/officeDocument/2006/relationships/hyperlink" Target="https://web.archive.org/web/20140715164301/http:/one-heaven.org/lexica/en/define/body.html" TargetMode="External"/><Relationship Id="rId7962" Type="http://schemas.openxmlformats.org/officeDocument/2006/relationships/hyperlink" Target="https://web.archive.org/web/20140715151202/http:/one-heaven.org/lexica/en/define/application.html" TargetMode="External"/><Relationship Id="rId10529" Type="http://schemas.openxmlformats.org/officeDocument/2006/relationships/hyperlink" Target="https://web.archive.org/web/20140715160216/http:/one-heaven.org/lexica/en/define/warrant.html" TargetMode="External"/><Relationship Id="rId262" Type="http://schemas.openxmlformats.org/officeDocument/2006/relationships/hyperlink" Target="https://web.archive.org/web/20140715174232/http:/one-heaven.org/lexica/en/define/unique%20collective%20awareness.html" TargetMode="External"/><Relationship Id="rId5099" Type="http://schemas.openxmlformats.org/officeDocument/2006/relationships/hyperlink" Target="https://web.archive.org/web/20140715163732/http:/one-heaven.org/lexica/en/define/bond.html" TargetMode="External"/><Relationship Id="rId6564" Type="http://schemas.openxmlformats.org/officeDocument/2006/relationships/hyperlink" Target="https://web.archive.org/web/20140715155556/http:/one-heaven.org/lexica/en/define/person.html" TargetMode="External"/><Relationship Id="rId7615" Type="http://schemas.openxmlformats.org/officeDocument/2006/relationships/hyperlink" Target="https://web.archive.org/web/20140715163854/http:/one-heaven.org/canons/positive_law/article/169.html" TargetMode="External"/><Relationship Id="rId10943" Type="http://schemas.openxmlformats.org/officeDocument/2006/relationships/hyperlink" Target="https://web.archive.org/web/20140715191844/http:/one-heaven.org/canons/positive_law/article/300.html" TargetMode="External"/><Relationship Id="rId2010" Type="http://schemas.openxmlformats.org/officeDocument/2006/relationships/hyperlink" Target="https://web.archive.org/web/20140715174451/http:/one-heaven.org/lexica/en/define/acceptance.html" TargetMode="External"/><Relationship Id="rId5166" Type="http://schemas.openxmlformats.org/officeDocument/2006/relationships/hyperlink" Target="https://web.archive.org/web/20140715163732/http:/one-heaven.org/lexica/en/define/one%20heaven.html" TargetMode="External"/><Relationship Id="rId5580" Type="http://schemas.openxmlformats.org/officeDocument/2006/relationships/hyperlink" Target="https://web.archive.org/web/20140715165729/http:/one-heaven.org/lexica/en/define/deed.html" TargetMode="External"/><Relationship Id="rId6217" Type="http://schemas.openxmlformats.org/officeDocument/2006/relationships/hyperlink" Target="https://web.archive.org/web/20140715154546/http:/one-heaven.org/lexica/en/define/common.html" TargetMode="External"/><Relationship Id="rId6631" Type="http://schemas.openxmlformats.org/officeDocument/2006/relationships/hyperlink" Target="https://web.archive.org/web/20140715162409/http:/one-heaven.org/lexica/en/define/positive%20law.html" TargetMode="External"/><Relationship Id="rId9787" Type="http://schemas.openxmlformats.org/officeDocument/2006/relationships/hyperlink" Target="https://web.archive.org/web/20140715154200/http:/one-heaven.org/lexica/en/define/decree.html" TargetMode="External"/><Relationship Id="rId4182" Type="http://schemas.openxmlformats.org/officeDocument/2006/relationships/hyperlink" Target="https://web.archive.org/web/20140715191543/http:/one-heaven.org/lexica/en/define/natural%20law.html" TargetMode="External"/><Relationship Id="rId5233" Type="http://schemas.openxmlformats.org/officeDocument/2006/relationships/hyperlink" Target="https://web.archive.org/web/20140715151444/http:/one-heaven.org/lexica/en/define/property.html" TargetMode="External"/><Relationship Id="rId8389" Type="http://schemas.openxmlformats.org/officeDocument/2006/relationships/hyperlink" Target="https://web.archive.org/web/20140715150511/http:/one-heaven.org/lexica/en/define/consent.html" TargetMode="External"/><Relationship Id="rId1776" Type="http://schemas.openxmlformats.org/officeDocument/2006/relationships/hyperlink" Target="https://web.archive.org/web/20140715202827/http:/one-heaven.org/lexica/en/define/form.html" TargetMode="External"/><Relationship Id="rId2827" Type="http://schemas.openxmlformats.org/officeDocument/2006/relationships/hyperlink" Target="https://web.archive.org/web/20140715153634/http:/one-heaven.org/canons/positive_law/article/76.html" TargetMode="External"/><Relationship Id="rId9854" Type="http://schemas.openxmlformats.org/officeDocument/2006/relationships/hyperlink" Target="https://web.archive.org/web/20140715161441/http:/one-heaven.org/lexica/en/define/inferior.html" TargetMode="External"/><Relationship Id="rId11784" Type="http://schemas.openxmlformats.org/officeDocument/2006/relationships/hyperlink" Target="https://web.archive.org/web/20140715183709/http:/one-heaven.org/lexica/en/define/mind.html" TargetMode="External"/><Relationship Id="rId68" Type="http://schemas.openxmlformats.org/officeDocument/2006/relationships/hyperlink" Target="https://web.archive.org/web/20140715173026/http:/one-heaven.org/canons/positive_law/article/2.html" TargetMode="External"/><Relationship Id="rId1429" Type="http://schemas.openxmlformats.org/officeDocument/2006/relationships/hyperlink" Target="https://web.archive.org/web/20140715191856/http:/one-heaven.org/lexica/en/define/form.html" TargetMode="External"/><Relationship Id="rId1843" Type="http://schemas.openxmlformats.org/officeDocument/2006/relationships/hyperlink" Target="https://web.archive.org/web/20140715180646/http:/one-heaven.org/lexica/en/define/valid.html" TargetMode="External"/><Relationship Id="rId4999" Type="http://schemas.openxmlformats.org/officeDocument/2006/relationships/hyperlink" Target="https://web.archive.org/web/20140715163732/http:/one-heaven.org/lexica/en/define/surety.html" TargetMode="External"/><Relationship Id="rId5300" Type="http://schemas.openxmlformats.org/officeDocument/2006/relationships/hyperlink" Target="https://web.archive.org/web/20140715151444/http:/one-heaven.org/lexica/en/define/valid.html" TargetMode="External"/><Relationship Id="rId7058" Type="http://schemas.openxmlformats.org/officeDocument/2006/relationships/hyperlink" Target="https://web.archive.org/web/20140715164142/http:/one-heaven.org/lexica/en/define/deed.html" TargetMode="External"/><Relationship Id="rId8456" Type="http://schemas.openxmlformats.org/officeDocument/2006/relationships/hyperlink" Target="https://web.archive.org/web/20140715145550/http:/one-heaven.org/lexica/en/define/mind.html" TargetMode="External"/><Relationship Id="rId8870" Type="http://schemas.openxmlformats.org/officeDocument/2006/relationships/hyperlink" Target="https://web.archive.org/web/20140715191639/http:/one-heaven.org/lexica/en/define/form.html" TargetMode="External"/><Relationship Id="rId9507" Type="http://schemas.openxmlformats.org/officeDocument/2006/relationships/hyperlink" Target="https://web.archive.org/web/20140715153129/http:/one-heaven.org/lexica/en/define/valid.html" TargetMode="External"/><Relationship Id="rId9921" Type="http://schemas.openxmlformats.org/officeDocument/2006/relationships/hyperlink" Target="https://web.archive.org/web/20140715163833/http:/one-heaven.org/lexica/en/define/form.html" TargetMode="External"/><Relationship Id="rId10386" Type="http://schemas.openxmlformats.org/officeDocument/2006/relationships/hyperlink" Target="https://web.archive.org/web/20140715162152/http:/one-heaven.org/lexica/en/define/plea.html" TargetMode="External"/><Relationship Id="rId11437" Type="http://schemas.openxmlformats.org/officeDocument/2006/relationships/hyperlink" Target="https://web.archive.org/web/20140715173422/http:/one-heaven.org/lexica/en/define/fact.html" TargetMode="External"/><Relationship Id="rId11851" Type="http://schemas.openxmlformats.org/officeDocument/2006/relationships/hyperlink" Target="https://web.archive.org/web/20140715181658/http:/one-heaven.org/lexica/en/define/trade.html" TargetMode="External"/><Relationship Id="rId1910" Type="http://schemas.openxmlformats.org/officeDocument/2006/relationships/hyperlink" Target="https://web.archive.org/web/20140715175212/http:/one-heaven.org/lexica/en/define/assets.html" TargetMode="External"/><Relationship Id="rId7472" Type="http://schemas.openxmlformats.org/officeDocument/2006/relationships/hyperlink" Target="https://web.archive.org/web/20140715191658/http:/one-heaven.org/canons/positive_law/article/164.html" TargetMode="External"/><Relationship Id="rId8109" Type="http://schemas.openxmlformats.org/officeDocument/2006/relationships/hyperlink" Target="https://web.archive.org/web/20140715160049/http:/one-heaven.org/canons/positive_law/article/196.html" TargetMode="External"/><Relationship Id="rId8523" Type="http://schemas.openxmlformats.org/officeDocument/2006/relationships/hyperlink" Target="https://web.archive.org/web/20140715145120/http:/one-heaven.org/canons/positive_law/article/229.html" TargetMode="External"/><Relationship Id="rId10039" Type="http://schemas.openxmlformats.org/officeDocument/2006/relationships/hyperlink" Target="https://web.archive.org/web/20140715151545/http:/one-heaven.org/lexica/en/define/roman%20law.html" TargetMode="External"/><Relationship Id="rId10453" Type="http://schemas.openxmlformats.org/officeDocument/2006/relationships/hyperlink" Target="https://web.archive.org/web/20140715170112/http:/one-heaven.org/lexica/en/define/demurrer.html" TargetMode="External"/><Relationship Id="rId11504" Type="http://schemas.openxmlformats.org/officeDocument/2006/relationships/hyperlink" Target="https://web.archive.org/web/20140706170338/http:/one-heaven.org/lexica/en/define/certificate.html" TargetMode="External"/><Relationship Id="rId3668" Type="http://schemas.openxmlformats.org/officeDocument/2006/relationships/hyperlink" Target="https://web.archive.org/web/20140715150842/http:/one-heaven.org/lexica/en/define/divine.html" TargetMode="External"/><Relationship Id="rId4719" Type="http://schemas.openxmlformats.org/officeDocument/2006/relationships/hyperlink" Target="https://web.archive.org/web/20140715163417/http:/one-heaven.org/lexica/en/define/valid.html" TargetMode="External"/><Relationship Id="rId6074" Type="http://schemas.openxmlformats.org/officeDocument/2006/relationships/hyperlink" Target="https://web.archive.org/web/20140715160332/http:/one-heaven.org/lexica/en/define/offer.html" TargetMode="External"/><Relationship Id="rId7125" Type="http://schemas.openxmlformats.org/officeDocument/2006/relationships/hyperlink" Target="https://web.archive.org/web/20140715191756/http:/one-heaven.org/lexica/en/define/person.html" TargetMode="External"/><Relationship Id="rId10106" Type="http://schemas.openxmlformats.org/officeDocument/2006/relationships/hyperlink" Target="https://web.archive.org/web/20140715151545/http:/one-heaven.org/lexica/en/define/jurisdiction.html" TargetMode="External"/><Relationship Id="rId589" Type="http://schemas.openxmlformats.org/officeDocument/2006/relationships/hyperlink" Target="https://web.archive.org/web/20140715174622/http:/one-heaven.org/lexica/en/define/form.html" TargetMode="External"/><Relationship Id="rId2684" Type="http://schemas.openxmlformats.org/officeDocument/2006/relationships/hyperlink" Target="https://web.archive.org/web/20140715165537/http:/one-heaven.org/lexica/en/define/divine%20will.html" TargetMode="External"/><Relationship Id="rId3735" Type="http://schemas.openxmlformats.org/officeDocument/2006/relationships/hyperlink" Target="https://web.archive.org/web/20140715160244/http:/one-heaven.org/lexica/en/define/divinity.html" TargetMode="External"/><Relationship Id="rId5090" Type="http://schemas.openxmlformats.org/officeDocument/2006/relationships/hyperlink" Target="https://web.archive.org/web/20140715163732/http:/one-heaven.org/lexica/en/define/bond.html" TargetMode="External"/><Relationship Id="rId6141" Type="http://schemas.openxmlformats.org/officeDocument/2006/relationships/hyperlink" Target="https://web.archive.org/web/20140715161051/http:/one-heaven.org/lexica/en/define/fault.html" TargetMode="External"/><Relationship Id="rId9297" Type="http://schemas.openxmlformats.org/officeDocument/2006/relationships/hyperlink" Target="https://web.archive.org/web/20140715191555/http:/one-heaven.org/canons/positive_law/article/259.html" TargetMode="External"/><Relationship Id="rId10520" Type="http://schemas.openxmlformats.org/officeDocument/2006/relationships/hyperlink" Target="https://web.archive.org/web/20140715160216/http:/one-heaven.org/lexica/en/define/meaning.html" TargetMode="External"/><Relationship Id="rId656" Type="http://schemas.openxmlformats.org/officeDocument/2006/relationships/hyperlink" Target="https://web.archive.org/web/20140715174622/http:/one-heaven.org/lexica/en/define/person.html" TargetMode="External"/><Relationship Id="rId1286" Type="http://schemas.openxmlformats.org/officeDocument/2006/relationships/hyperlink" Target="https://web.archive.org/web/20140715180515/http:/one-heaven.org/lexica/en/define/true%20trust.html" TargetMode="External"/><Relationship Id="rId2337" Type="http://schemas.openxmlformats.org/officeDocument/2006/relationships/hyperlink" Target="https://web.archive.org/web/20140715171346/http:/one-heaven.org/lexica/en/define/agreement.html" TargetMode="External"/><Relationship Id="rId9364" Type="http://schemas.openxmlformats.org/officeDocument/2006/relationships/hyperlink" Target="https://web.archive.org/web/20140715153559/http:/one-heaven.org/canons/positive_law/article/261.html" TargetMode="External"/><Relationship Id="rId309" Type="http://schemas.openxmlformats.org/officeDocument/2006/relationships/hyperlink" Target="https://web.archive.org/web/20140715173509/http:/one-heaven.org/canons/positive_law/article/12.html" TargetMode="External"/><Relationship Id="rId2751" Type="http://schemas.openxmlformats.org/officeDocument/2006/relationships/hyperlink" Target="https://web.archive.org/web/20140715153342/http:/one-heaven.org/canons/positive_law/article/75.html" TargetMode="External"/><Relationship Id="rId3802" Type="http://schemas.openxmlformats.org/officeDocument/2006/relationships/hyperlink" Target="https://web.archive.org/web/20140715155802/http:/one-heaven.org/lexica/en/define/ownership.html" TargetMode="External"/><Relationship Id="rId6958" Type="http://schemas.openxmlformats.org/officeDocument/2006/relationships/hyperlink" Target="https://web.archive.org/web/20140715151730/http:/one-heaven.org/lexica/en/define/surety.html" TargetMode="External"/><Relationship Id="rId8380" Type="http://schemas.openxmlformats.org/officeDocument/2006/relationships/hyperlink" Target="https://web.archive.org/web/20140715150511/http:/one-heaven.org/lexica/en/define/positive%20law.html" TargetMode="External"/><Relationship Id="rId9017" Type="http://schemas.openxmlformats.org/officeDocument/2006/relationships/hyperlink" Target="https://web.archive.org/web/20140715160447/http:/one-heaven.org/canons/positive_law/article/249.html" TargetMode="External"/><Relationship Id="rId11294" Type="http://schemas.openxmlformats.org/officeDocument/2006/relationships/hyperlink" Target="https://web.archive.org/web/20140715202838/http:/one-heaven.org/lexica/en/define/record.html" TargetMode="External"/><Relationship Id="rId723" Type="http://schemas.openxmlformats.org/officeDocument/2006/relationships/hyperlink" Target="https://web.archive.org/web/20140715175629/http:/one-heaven.org/lexica/en/define/form.html" TargetMode="External"/><Relationship Id="rId1006" Type="http://schemas.openxmlformats.org/officeDocument/2006/relationships/hyperlink" Target="https://web.archive.org/web/20140715185352/http:/one-heaven.org/lexica/en/define/claim.html" TargetMode="External"/><Relationship Id="rId1353" Type="http://schemas.openxmlformats.org/officeDocument/2006/relationships/hyperlink" Target="https://web.archive.org/web/20140715191856/http:/one-heaven.org/lexica/en/define/body.html" TargetMode="External"/><Relationship Id="rId2404" Type="http://schemas.openxmlformats.org/officeDocument/2006/relationships/hyperlink" Target="https://web.archive.org/web/20140715182311/http:/one-heaven.org/lexica/en/define/divine%20law.html" TargetMode="External"/><Relationship Id="rId5974" Type="http://schemas.openxmlformats.org/officeDocument/2006/relationships/hyperlink" Target="https://web.archive.org/web/20140715150756/http:/one-heaven.org/lexica/en/define/consent.html" TargetMode="External"/><Relationship Id="rId8033" Type="http://schemas.openxmlformats.org/officeDocument/2006/relationships/hyperlink" Target="https://web.archive.org/web/20140715161609/http:/one-heaven.org/lexica/en/define/reason.html" TargetMode="External"/><Relationship Id="rId9431" Type="http://schemas.openxmlformats.org/officeDocument/2006/relationships/hyperlink" Target="https://web.archive.org/web/20140715153452/http:/one-heaven.org/canons/positive_law/article/262.html" TargetMode="External"/><Relationship Id="rId11361" Type="http://schemas.openxmlformats.org/officeDocument/2006/relationships/hyperlink" Target="https://web.archive.org/web/20140715170510/http:/one-heaven.org/lexica/en/define/order.html" TargetMode="External"/><Relationship Id="rId1420" Type="http://schemas.openxmlformats.org/officeDocument/2006/relationships/hyperlink" Target="https://web.archive.org/web/20140715191856/http:/one-heaven.org/lexica/en/define/inferior.html" TargetMode="External"/><Relationship Id="rId4576" Type="http://schemas.openxmlformats.org/officeDocument/2006/relationships/hyperlink" Target="https://web.archive.org/web/20140706031358/http:/one-heaven.org/lexica/en/define/estate.html" TargetMode="External"/><Relationship Id="rId4990" Type="http://schemas.openxmlformats.org/officeDocument/2006/relationships/hyperlink" Target="https://web.archive.org/web/20140715163732/http:/one-heaven.org/lexica/en/define/security.html" TargetMode="External"/><Relationship Id="rId5627" Type="http://schemas.openxmlformats.org/officeDocument/2006/relationships/hyperlink" Target="https://web.archive.org/web/20140715152939/http:/one-heaven.org/canons/positive_law/article/109.html" TargetMode="External"/><Relationship Id="rId11014" Type="http://schemas.openxmlformats.org/officeDocument/2006/relationships/hyperlink" Target="https://web.archive.org/web/20140715203002/http:/one-heaven.org/lexica/en/define/beneficiary.html" TargetMode="External"/><Relationship Id="rId3178" Type="http://schemas.openxmlformats.org/officeDocument/2006/relationships/hyperlink" Target="https://web.archive.org/web/20140715161216/http:/one-heaven.org/lexica/en/define/beneficiary.html" TargetMode="External"/><Relationship Id="rId3592" Type="http://schemas.openxmlformats.org/officeDocument/2006/relationships/hyperlink" Target="https://web.archive.org/web/20140715150516/http:/one-heaven.org/lexica/en/define/divine.html" TargetMode="External"/><Relationship Id="rId4229" Type="http://schemas.openxmlformats.org/officeDocument/2006/relationships/hyperlink" Target="https://web.archive.org/web/20140715191543/http:/one-heaven.org/lexica/en/define/society.html" TargetMode="External"/><Relationship Id="rId4643" Type="http://schemas.openxmlformats.org/officeDocument/2006/relationships/hyperlink" Target="https://web.archive.org/web/20140715163417/http:/one-heaven.org/lexica/en/define/trust.html" TargetMode="External"/><Relationship Id="rId7799" Type="http://schemas.openxmlformats.org/officeDocument/2006/relationships/hyperlink" Target="https://web.archive.org/web/20140715160237/http:/one-heaven.org/lexica/en/define/application.html" TargetMode="External"/><Relationship Id="rId8100" Type="http://schemas.openxmlformats.org/officeDocument/2006/relationships/hyperlink" Target="https://web.archive.org/web/20140715160049/http:/one-heaven.org/canons/positive_law/article/196.html" TargetMode="External"/><Relationship Id="rId10030" Type="http://schemas.openxmlformats.org/officeDocument/2006/relationships/hyperlink" Target="https://web.archive.org/web/20140715151545/http:/one-heaven.org/canons/positive_law/article/283.html" TargetMode="External"/><Relationship Id="rId2194" Type="http://schemas.openxmlformats.org/officeDocument/2006/relationships/hyperlink" Target="https://web.archive.org/web/20140715170354/http:/one-heaven.org/lexica/en/define/valid.html" TargetMode="External"/><Relationship Id="rId3245" Type="http://schemas.openxmlformats.org/officeDocument/2006/relationships/hyperlink" Target="https://web.archive.org/web/20140715160442/http:/one-heaven.org/lexica/en/define/trustor.html" TargetMode="External"/><Relationship Id="rId4710" Type="http://schemas.openxmlformats.org/officeDocument/2006/relationships/hyperlink" Target="https://web.archive.org/web/20140715163417/http:/one-heaven.org/lexica/en/define/tort.html" TargetMode="External"/><Relationship Id="rId7866" Type="http://schemas.openxmlformats.org/officeDocument/2006/relationships/hyperlink" Target="https://web.archive.org/web/20140715162656/http:/one-heaven.org/lexica/en/define/person.html" TargetMode="External"/><Relationship Id="rId166" Type="http://schemas.openxmlformats.org/officeDocument/2006/relationships/hyperlink" Target="https://web.archive.org/web/20140715171802/http:/one-heaven.org/lexica/en/define/meaning.html" TargetMode="External"/><Relationship Id="rId580" Type="http://schemas.openxmlformats.org/officeDocument/2006/relationships/hyperlink" Target="https://web.archive.org/web/20140715174622/http:/one-heaven.org/lexica/en/define/person.html" TargetMode="External"/><Relationship Id="rId2261" Type="http://schemas.openxmlformats.org/officeDocument/2006/relationships/hyperlink" Target="https://web.archive.org/web/20140715181331/http:/one-heaven.org/canons/positive_law/article/57.html" TargetMode="External"/><Relationship Id="rId3312" Type="http://schemas.openxmlformats.org/officeDocument/2006/relationships/hyperlink" Target="https://web.archive.org/web/20140715160442/http:/one-heaven.org/lexica/en/define/ownership.html" TargetMode="External"/><Relationship Id="rId6468" Type="http://schemas.openxmlformats.org/officeDocument/2006/relationships/hyperlink" Target="https://web.archive.org/web/20140715150959/http:/one-heaven.org/lexica/en/define/plea.html" TargetMode="External"/><Relationship Id="rId7519" Type="http://schemas.openxmlformats.org/officeDocument/2006/relationships/hyperlink" Target="https://web.archive.org/web/20140715164301/http:/one-heaven.org/canons/positive_law/article/166.html" TargetMode="External"/><Relationship Id="rId8917" Type="http://schemas.openxmlformats.org/officeDocument/2006/relationships/hyperlink" Target="https://web.archive.org/web/20140715145011/http:/one-heaven.org/lexica/en/define/international%20law.html" TargetMode="External"/><Relationship Id="rId10847" Type="http://schemas.openxmlformats.org/officeDocument/2006/relationships/hyperlink" Target="https://web.archive.org/web/20140715202719/http:/one-heaven.org/lexica/en/define/public.html" TargetMode="External"/><Relationship Id="rId233" Type="http://schemas.openxmlformats.org/officeDocument/2006/relationships/hyperlink" Target="https://web.archive.org/web/20140715203014/http:/one-heaven.org/lexica/en/define/meaning.html" TargetMode="External"/><Relationship Id="rId5484" Type="http://schemas.openxmlformats.org/officeDocument/2006/relationships/hyperlink" Target="https://web.archive.org/web/20140715163040/http:/one-heaven.org/lexica/en/define/society.html" TargetMode="External"/><Relationship Id="rId6882" Type="http://schemas.openxmlformats.org/officeDocument/2006/relationships/hyperlink" Target="https://web.archive.org/web/20140715162552/http:/one-heaven.org/lexica/en/define/document.html" TargetMode="External"/><Relationship Id="rId7933" Type="http://schemas.openxmlformats.org/officeDocument/2006/relationships/hyperlink" Target="https://web.archive.org/web/20140715163215/http:/one-heaven.org/lexica/en/define/cognitive%20law.html" TargetMode="External"/><Relationship Id="rId10914" Type="http://schemas.openxmlformats.org/officeDocument/2006/relationships/hyperlink" Target="https://web.archive.org/web/20140715202719/http:/one-heaven.org/lexica/en/define/demurrer.html" TargetMode="External"/><Relationship Id="rId300" Type="http://schemas.openxmlformats.org/officeDocument/2006/relationships/hyperlink" Target="https://web.archive.org/web/20140715174232/http:/one-heaven.org/lexica/en/define/form.html" TargetMode="External"/><Relationship Id="rId4086" Type="http://schemas.openxmlformats.org/officeDocument/2006/relationships/hyperlink" Target="https://web.archive.org/web/20140715151451/http:/one-heaven.org/lexica/en/define/trust.html" TargetMode="External"/><Relationship Id="rId5137" Type="http://schemas.openxmlformats.org/officeDocument/2006/relationships/hyperlink" Target="https://web.archive.org/web/20140715163732/http:/one-heaven.org/lexica/en/define/bond.html" TargetMode="External"/><Relationship Id="rId6535" Type="http://schemas.openxmlformats.org/officeDocument/2006/relationships/hyperlink" Target="https://web.archive.org/web/20140715160010/http:/one-heaven.org/lexica/en/define/divine%20creator.html" TargetMode="External"/><Relationship Id="rId5551" Type="http://schemas.openxmlformats.org/officeDocument/2006/relationships/hyperlink" Target="https://web.archive.org/web/20140715163040/http:/one-heaven.org/canons/positive_law/article/107.html" TargetMode="External"/><Relationship Id="rId6602" Type="http://schemas.openxmlformats.org/officeDocument/2006/relationships/hyperlink" Target="https://web.archive.org/web/20140715144015/http:/one-heaven.org/canons/positive_law/article/129.html" TargetMode="External"/><Relationship Id="rId9758" Type="http://schemas.openxmlformats.org/officeDocument/2006/relationships/hyperlink" Target="https://web.archive.org/web/20140715145319/http:/one-heaven.org/lexica/en/define/deed.html" TargetMode="External"/><Relationship Id="rId11688" Type="http://schemas.openxmlformats.org/officeDocument/2006/relationships/hyperlink" Target="https://web.archive.org/web/20140706170338/http:/one-heaven.org/lexica/en/define/certified%20copy.html" TargetMode="External"/><Relationship Id="rId1747" Type="http://schemas.openxmlformats.org/officeDocument/2006/relationships/hyperlink" Target="https://web.archive.org/web/20140715170446/http:/one-heaven.org/lexica/en/define/divine%20will.html" TargetMode="External"/><Relationship Id="rId4153" Type="http://schemas.openxmlformats.org/officeDocument/2006/relationships/hyperlink" Target="https://web.archive.org/web/20140715163908/http:/one-heaven.org/canons/positive_law/article/96.html" TargetMode="External"/><Relationship Id="rId5204" Type="http://schemas.openxmlformats.org/officeDocument/2006/relationships/hyperlink" Target="https://web.archive.org/web/20140715151444/http:/one-heaven.org/lexica/en/define/lien.html" TargetMode="External"/><Relationship Id="rId8774" Type="http://schemas.openxmlformats.org/officeDocument/2006/relationships/hyperlink" Target="https://web.archive.org/web/20140715152421/http:/one-heaven.org/lexica/en/define/roman%20law.html" TargetMode="External"/><Relationship Id="rId9825" Type="http://schemas.openxmlformats.org/officeDocument/2006/relationships/hyperlink" Target="https://web.archive.org/web/20140715161441/http:/one-heaven.org/lexica/en/define/valid.html" TargetMode="External"/><Relationship Id="rId39" Type="http://schemas.openxmlformats.org/officeDocument/2006/relationships/hyperlink" Target="https://web.archive.org/web/20140715173105/http:/one-heaven.org/lexica/en/define/form.html" TargetMode="External"/><Relationship Id="rId1814" Type="http://schemas.openxmlformats.org/officeDocument/2006/relationships/hyperlink" Target="https://web.archive.org/web/20140715180646/http:/one-heaven.org/lexica/en/define/fact.html" TargetMode="External"/><Relationship Id="rId4220" Type="http://schemas.openxmlformats.org/officeDocument/2006/relationships/hyperlink" Target="https://web.archive.org/web/20140715191543/http:/one-heaven.org/lexica/en/define/deed.html" TargetMode="External"/><Relationship Id="rId7376" Type="http://schemas.openxmlformats.org/officeDocument/2006/relationships/hyperlink" Target="https://web.archive.org/web/20140715153354/http:/one-heaven.org/canons/positive_law/article/150.html" TargetMode="External"/><Relationship Id="rId7790" Type="http://schemas.openxmlformats.org/officeDocument/2006/relationships/hyperlink" Target="https://web.archive.org/web/20140715155810/http:/one-heaven.org/lexica/en/define/meaning.html" TargetMode="External"/><Relationship Id="rId8427" Type="http://schemas.openxmlformats.org/officeDocument/2006/relationships/hyperlink" Target="https://web.archive.org/web/20140715160936/http:/one-heaven.org/lexica/en/define/estate.html" TargetMode="External"/><Relationship Id="rId8841" Type="http://schemas.openxmlformats.org/officeDocument/2006/relationships/hyperlink" Target="https://web.archive.org/web/20140715191639/http:/one-heaven.org/lexica/en/define/society.html" TargetMode="External"/><Relationship Id="rId10357" Type="http://schemas.openxmlformats.org/officeDocument/2006/relationships/hyperlink" Target="https://web.archive.org/web/20140715162152/http:/one-heaven.org/lexica/en/define/plea.html" TargetMode="External"/><Relationship Id="rId11755" Type="http://schemas.openxmlformats.org/officeDocument/2006/relationships/hyperlink" Target="https://web.archive.org/web/20140715191821/http:/one-heaven.org/canons/positive_law/article/326.html" TargetMode="External"/><Relationship Id="rId6392" Type="http://schemas.openxmlformats.org/officeDocument/2006/relationships/hyperlink" Target="https://web.archive.org/web/20140715191511/http:/one-heaven.org/lexica/en/define/trustor.html" TargetMode="External"/><Relationship Id="rId7029" Type="http://schemas.openxmlformats.org/officeDocument/2006/relationships/hyperlink" Target="https://web.archive.org/web/20140715163324/http:/one-heaven.org/lexica/en/define/public.html" TargetMode="External"/><Relationship Id="rId7443" Type="http://schemas.openxmlformats.org/officeDocument/2006/relationships/hyperlink" Target="https://web.archive.org/web/20140715152015/http:/one-heaven.org/lexica/en/define/meaning.html" TargetMode="External"/><Relationship Id="rId10771" Type="http://schemas.openxmlformats.org/officeDocument/2006/relationships/hyperlink" Target="https://web.archive.org/web/20140715171854/http:/one-heaven.org/canons/positive_law/article/298.html" TargetMode="External"/><Relationship Id="rId11408" Type="http://schemas.openxmlformats.org/officeDocument/2006/relationships/hyperlink" Target="https://web.archive.org/web/20140715172904/http:/one-heaven.org/canons/positive_law/article/320.html" TargetMode="External"/><Relationship Id="rId11822" Type="http://schemas.openxmlformats.org/officeDocument/2006/relationships/hyperlink" Target="https://web.archive.org/web/20140715183709/http:/one-heaven.org/lexica/en/define/court.html" TargetMode="External"/><Relationship Id="rId2588" Type="http://schemas.openxmlformats.org/officeDocument/2006/relationships/hyperlink" Target="https://web.archive.org/web/20140715152629/http:/one-heaven.org/canons/positive_law/article/70.html" TargetMode="External"/><Relationship Id="rId3986" Type="http://schemas.openxmlformats.org/officeDocument/2006/relationships/hyperlink" Target="https://web.archive.org/web/20140715162057/http:/one-heaven.org/lexica/en/define/ucadia.html" TargetMode="External"/><Relationship Id="rId6045" Type="http://schemas.openxmlformats.org/officeDocument/2006/relationships/hyperlink" Target="https://web.archive.org/web/20140715160332/http:/one-heaven.org/lexica/en/define/common.html" TargetMode="External"/><Relationship Id="rId10424" Type="http://schemas.openxmlformats.org/officeDocument/2006/relationships/hyperlink" Target="https://web.archive.org/web/20140715170112/http:/one-heaven.org/canons/positive_law/article/288.html" TargetMode="External"/><Relationship Id="rId3639" Type="http://schemas.openxmlformats.org/officeDocument/2006/relationships/hyperlink" Target="https://web.archive.org/web/20140715150842/http:/one-heaven.org/lexica/en/define/trust.html" TargetMode="External"/><Relationship Id="rId5061" Type="http://schemas.openxmlformats.org/officeDocument/2006/relationships/hyperlink" Target="https://web.archive.org/web/20140715163732/http:/one-heaven.org/lexica/en/define/valid.html" TargetMode="External"/><Relationship Id="rId6112" Type="http://schemas.openxmlformats.org/officeDocument/2006/relationships/hyperlink" Target="https://web.archive.org/web/20140715161758/http:/one-heaven.org/lexica/en/define/delivery.html" TargetMode="External"/><Relationship Id="rId7510" Type="http://schemas.openxmlformats.org/officeDocument/2006/relationships/hyperlink" Target="https://web.archive.org/web/20140715164301/http:/one-heaven.org/canons/positive_law/article/166.html" TargetMode="External"/><Relationship Id="rId9268" Type="http://schemas.openxmlformats.org/officeDocument/2006/relationships/hyperlink" Target="https://web.archive.org/web/20140715191555/http:/one-heaven.org/lexica/en/define/common%20law.html" TargetMode="External"/><Relationship Id="rId974" Type="http://schemas.openxmlformats.org/officeDocument/2006/relationships/hyperlink" Target="https://web.archive.org/web/20140715191841/http:/one-heaven.org/lexica/en/define/divine%20creator.html" TargetMode="External"/><Relationship Id="rId2655" Type="http://schemas.openxmlformats.org/officeDocument/2006/relationships/hyperlink" Target="https://web.archive.org/web/20140715170206/http:/one-heaven.org/lexica/en/define/trust.html" TargetMode="External"/><Relationship Id="rId3706" Type="http://schemas.openxmlformats.org/officeDocument/2006/relationships/hyperlink" Target="https://web.archive.org/web/20140715150842/http:/one-heaven.org/lexica/en/define/pactum%20de%20singularis%20caelum.html" TargetMode="External"/><Relationship Id="rId9682" Type="http://schemas.openxmlformats.org/officeDocument/2006/relationships/hyperlink" Target="https://web.archive.org/web/20140715144406/http:/one-heaven.org/canons/positive_law/article/273.html" TargetMode="External"/><Relationship Id="rId11198" Type="http://schemas.openxmlformats.org/officeDocument/2006/relationships/hyperlink" Target="https://web.archive.org/web/20140715172136/http:/one-heaven.org/lexica/en/define/person.html" TargetMode="External"/><Relationship Id="rId627" Type="http://schemas.openxmlformats.org/officeDocument/2006/relationships/hyperlink" Target="https://web.archive.org/web/20140715174622/http:/one-heaven.org/lexica/en/define/form.html" TargetMode="External"/><Relationship Id="rId1257" Type="http://schemas.openxmlformats.org/officeDocument/2006/relationships/hyperlink" Target="https://web.archive.org/web/20140715180515/http:/one-heaven.org/lexica/en/define/person.html" TargetMode="External"/><Relationship Id="rId1671" Type="http://schemas.openxmlformats.org/officeDocument/2006/relationships/hyperlink" Target="https://web.archive.org/web/20140715183021/http:/one-heaven.org/lexica/en/define/person.html" TargetMode="External"/><Relationship Id="rId2308" Type="http://schemas.openxmlformats.org/officeDocument/2006/relationships/hyperlink" Target="https://web.archive.org/web/20140715172606/http:/one-heaven.org/lexica/en/define/valid.html" TargetMode="External"/><Relationship Id="rId2722" Type="http://schemas.openxmlformats.org/officeDocument/2006/relationships/hyperlink" Target="https://web.archive.org/web/20140715153139/http:/one-heaven.org/lexica/en/define/claim.html" TargetMode="External"/><Relationship Id="rId5878" Type="http://schemas.openxmlformats.org/officeDocument/2006/relationships/hyperlink" Target="https://web.archive.org/web/20140715160608/http:/one-heaven.org/lexica/en/define/agreement.html" TargetMode="External"/><Relationship Id="rId6929" Type="http://schemas.openxmlformats.org/officeDocument/2006/relationships/hyperlink" Target="https://web.archive.org/web/20140715162552/http:/one-heaven.org/lexica/en/define/seal.html" TargetMode="External"/><Relationship Id="rId8284" Type="http://schemas.openxmlformats.org/officeDocument/2006/relationships/hyperlink" Target="https://web.archive.org/web/20140715191501/http:/one-heaven.org/lexica/en/define/prosecutor.html" TargetMode="External"/><Relationship Id="rId9335" Type="http://schemas.openxmlformats.org/officeDocument/2006/relationships/hyperlink" Target="https://web.archive.org/web/20140715164729/http:/one-heaven.org/lexica/en/define/laws.html" TargetMode="External"/><Relationship Id="rId11265" Type="http://schemas.openxmlformats.org/officeDocument/2006/relationships/hyperlink" Target="https://web.archive.org/web/20140715172932/http:/one-heaven.org/lexica/en/define/court.html" TargetMode="External"/><Relationship Id="rId1324" Type="http://schemas.openxmlformats.org/officeDocument/2006/relationships/hyperlink" Target="https://web.archive.org/web/20140715191856/http:/one-heaven.org/lexica/en/define/superior%20trust.html" TargetMode="External"/><Relationship Id="rId4894" Type="http://schemas.openxmlformats.org/officeDocument/2006/relationships/hyperlink" Target="https://web.archive.org/web/20140715163417/http:/one-heaven.org/lexica/en/define/parties.html" TargetMode="External"/><Relationship Id="rId5945" Type="http://schemas.openxmlformats.org/officeDocument/2006/relationships/hyperlink" Target="https://web.archive.org/web/20140715150421/http:/one-heaven.org/lexica/en/define/full%20disclosure.html" TargetMode="External"/><Relationship Id="rId8351" Type="http://schemas.openxmlformats.org/officeDocument/2006/relationships/hyperlink" Target="https://web.archive.org/web/20140715191516/http:/one-heaven.org/lexica/en/define/concept.html" TargetMode="External"/><Relationship Id="rId9402" Type="http://schemas.openxmlformats.org/officeDocument/2006/relationships/hyperlink" Target="https://web.archive.org/web/20140715153452/http:/one-heaven.org/lexica/en/define/meaning.html" TargetMode="External"/><Relationship Id="rId10281" Type="http://schemas.openxmlformats.org/officeDocument/2006/relationships/hyperlink" Target="https://web.archive.org/web/20140715191631/http:/one-heaven.org/lexica/en/define/in%20personam.html" TargetMode="External"/><Relationship Id="rId11332" Type="http://schemas.openxmlformats.org/officeDocument/2006/relationships/hyperlink" Target="https://web.archive.org/web/20140715173131/http:/one-heaven.org/lexica/en/define/meaning.html" TargetMode="External"/><Relationship Id="rId30" Type="http://schemas.openxmlformats.org/officeDocument/2006/relationships/hyperlink" Target="https://web.archive.org/web/20140715173105/http:/one-heaven.org/lexica/en/define/one%20heaven.html" TargetMode="External"/><Relationship Id="rId3496" Type="http://schemas.openxmlformats.org/officeDocument/2006/relationships/hyperlink" Target="https://web.archive.org/web/20140715150516/http:/one-heaven.org/lexica/en/define/pactum%20de%20singularis%20caelum.html" TargetMode="External"/><Relationship Id="rId4547" Type="http://schemas.openxmlformats.org/officeDocument/2006/relationships/hyperlink" Target="https://web.archive.org/web/20140706031358/http:/one-heaven.org/lexica/en/define/roman%20cult.html" TargetMode="External"/><Relationship Id="rId8004" Type="http://schemas.openxmlformats.org/officeDocument/2006/relationships/hyperlink" Target="https://web.archive.org/web/20140715153648/http:/one-heaven.org/lexica/en/define/liability.html" TargetMode="External"/><Relationship Id="rId2098" Type="http://schemas.openxmlformats.org/officeDocument/2006/relationships/hyperlink" Target="https://web.archive.org/web/20140715185024/http:/one-heaven.org/canons/positive_law/article/49.html" TargetMode="External"/><Relationship Id="rId3149" Type="http://schemas.openxmlformats.org/officeDocument/2006/relationships/hyperlink" Target="https://web.archive.org/web/20140715161216/http:/one-heaven.org/lexica/en/define/benefice.html" TargetMode="External"/><Relationship Id="rId3563" Type="http://schemas.openxmlformats.org/officeDocument/2006/relationships/hyperlink" Target="https://web.archive.org/web/20140715150516/http:/one-heaven.org/lexica/en/define/valid.html" TargetMode="External"/><Relationship Id="rId4961" Type="http://schemas.openxmlformats.org/officeDocument/2006/relationships/hyperlink" Target="https://web.archive.org/web/20140715163732/http:/one-heaven.org/lexica/en/define/form.html" TargetMode="External"/><Relationship Id="rId7020" Type="http://schemas.openxmlformats.org/officeDocument/2006/relationships/hyperlink" Target="https://web.archive.org/web/20140715163324/http:/one-heaven.org/canons/positive_law/article/135.html" TargetMode="External"/><Relationship Id="rId484" Type="http://schemas.openxmlformats.org/officeDocument/2006/relationships/hyperlink" Target="https://web.archive.org/web/20140715174622/http:/one-heaven.org/lexica/en/define/valid.html" TargetMode="External"/><Relationship Id="rId2165" Type="http://schemas.openxmlformats.org/officeDocument/2006/relationships/hyperlink" Target="https://web.archive.org/web/20140715171139/http:/one-heaven.org/lexica/en/define/person.html" TargetMode="External"/><Relationship Id="rId3216" Type="http://schemas.openxmlformats.org/officeDocument/2006/relationships/hyperlink" Target="https://web.archive.org/web/20140715150040/http:/one-heaven.org/lexica/en/define/inferior.html" TargetMode="External"/><Relationship Id="rId4614" Type="http://schemas.openxmlformats.org/officeDocument/2006/relationships/hyperlink" Target="https://web.archive.org/web/20140706031358/http:/one-heaven.org/lexica/en/define/roman%20cult.html" TargetMode="External"/><Relationship Id="rId9192" Type="http://schemas.openxmlformats.org/officeDocument/2006/relationships/hyperlink" Target="https://web.archive.org/web/20140715153247/http:/one-heaven.org/lexica/en/define/life.html" TargetMode="External"/><Relationship Id="rId10001" Type="http://schemas.openxmlformats.org/officeDocument/2006/relationships/hyperlink" Target="https://web.archive.org/web/20140715163833/http:/one-heaven.org/lexica/en/define/public.html" TargetMode="External"/><Relationship Id="rId137" Type="http://schemas.openxmlformats.org/officeDocument/2006/relationships/hyperlink" Target="https://web.archive.org/web/20140715184110/http:/one-heaven.org/lexica/en/define/deed.html" TargetMode="External"/><Relationship Id="rId3630" Type="http://schemas.openxmlformats.org/officeDocument/2006/relationships/hyperlink" Target="https://web.archive.org/web/20140715150842/http:/one-heaven.org/lexica/en/define/divine.html" TargetMode="External"/><Relationship Id="rId6786" Type="http://schemas.openxmlformats.org/officeDocument/2006/relationships/hyperlink" Target="https://web.archive.org/web/20140715152329/http:/one-heaven.org/lexica/en/define/maker.html" TargetMode="External"/><Relationship Id="rId7837" Type="http://schemas.openxmlformats.org/officeDocument/2006/relationships/hyperlink" Target="https://web.archive.org/web/20140715152201/http:/one-heaven.org/lexica/en/define/reason.html" TargetMode="External"/><Relationship Id="rId10818" Type="http://schemas.openxmlformats.org/officeDocument/2006/relationships/hyperlink" Target="https://web.archive.org/web/20140715202719/http:/one-heaven.org/lexica/en/define/court.html" TargetMode="External"/><Relationship Id="rId551" Type="http://schemas.openxmlformats.org/officeDocument/2006/relationships/hyperlink" Target="https://web.archive.org/web/20140715174622/http:/one-heaven.org/lexica/en/define/person.html" TargetMode="External"/><Relationship Id="rId1181" Type="http://schemas.openxmlformats.org/officeDocument/2006/relationships/hyperlink" Target="https://web.archive.org/web/20140715190228/http:/one-heaven.org/lexica/en/define/one%20heaven.html" TargetMode="External"/><Relationship Id="rId2232" Type="http://schemas.openxmlformats.org/officeDocument/2006/relationships/hyperlink" Target="https://web.archive.org/web/20140715171916/http:/one-heaven.org/lexica/en/define/form.html" TargetMode="External"/><Relationship Id="rId5388" Type="http://schemas.openxmlformats.org/officeDocument/2006/relationships/hyperlink" Target="https://web.archive.org/web/20140715191620/http:/one-heaven.org/lexica/en/define/document.html" TargetMode="External"/><Relationship Id="rId6439" Type="http://schemas.openxmlformats.org/officeDocument/2006/relationships/hyperlink" Target="https://web.archive.org/web/20140715191511/http:/one-heaven.org/lexica/en/define/valid.html" TargetMode="External"/><Relationship Id="rId6853" Type="http://schemas.openxmlformats.org/officeDocument/2006/relationships/hyperlink" Target="https://web.archive.org/web/20140715152104/http:/one-heaven.org/lexica/en/define/action.html" TargetMode="External"/><Relationship Id="rId7904" Type="http://schemas.openxmlformats.org/officeDocument/2006/relationships/hyperlink" Target="https://web.archive.org/web/20140715152014/http:/one-heaven.org/lexica/en/define/divine%20trust.html" TargetMode="External"/><Relationship Id="rId204" Type="http://schemas.openxmlformats.org/officeDocument/2006/relationships/hyperlink" Target="https://web.archive.org/web/20140715202732/http:/one-heaven.org/lexica/en/define/meaning.html" TargetMode="External"/><Relationship Id="rId1998" Type="http://schemas.openxmlformats.org/officeDocument/2006/relationships/hyperlink" Target="https://web.archive.org/web/20140715174451/http:/one-heaven.org/lexica/en/define/estate.html" TargetMode="External"/><Relationship Id="rId5455" Type="http://schemas.openxmlformats.org/officeDocument/2006/relationships/hyperlink" Target="https://web.archive.org/web/20140715163040/http:/one-heaven.org/lexica/en/define/society.html" TargetMode="External"/><Relationship Id="rId6506" Type="http://schemas.openxmlformats.org/officeDocument/2006/relationships/hyperlink" Target="https://web.archive.org/web/20140715160010/http:/one-heaven.org/lexica/en/define/meaning.html" TargetMode="External"/><Relationship Id="rId6920" Type="http://schemas.openxmlformats.org/officeDocument/2006/relationships/hyperlink" Target="https://web.archive.org/web/20140715162552/http:/one-heaven.org/lexica/en/define/true%20trust.html" TargetMode="External"/><Relationship Id="rId4057" Type="http://schemas.openxmlformats.org/officeDocument/2006/relationships/hyperlink" Target="https://web.archive.org/web/20140715151943/http:/one-heaven.org/lexica/en/define/divine.html" TargetMode="External"/><Relationship Id="rId4471" Type="http://schemas.openxmlformats.org/officeDocument/2006/relationships/hyperlink" Target="https://web.archive.org/web/20140706031358/http:/one-heaven.org/lexica/en/define/property.html" TargetMode="External"/><Relationship Id="rId5108" Type="http://schemas.openxmlformats.org/officeDocument/2006/relationships/hyperlink" Target="https://web.archive.org/web/20140715163732/http:/one-heaven.org/lexica/en/define/cancellation.html" TargetMode="External"/><Relationship Id="rId5522" Type="http://schemas.openxmlformats.org/officeDocument/2006/relationships/hyperlink" Target="https://web.archive.org/web/20140715163040/http:/one-heaven.org/lexica/en/define/property.html" TargetMode="External"/><Relationship Id="rId8678" Type="http://schemas.openxmlformats.org/officeDocument/2006/relationships/hyperlink" Target="https://web.archive.org/web/20140715151848/http:/one-heaven.org/lexica/en/define/life.html" TargetMode="External"/><Relationship Id="rId9729" Type="http://schemas.openxmlformats.org/officeDocument/2006/relationships/hyperlink" Target="https://web.archive.org/web/20140715144701/http:/one-heaven.org/lexica/en/define/meaning.html" TargetMode="External"/><Relationship Id="rId3073" Type="http://schemas.openxmlformats.org/officeDocument/2006/relationships/hyperlink" Target="https://web.archive.org/web/20140715191423/http:/one-heaven.org/lexica/en/define/form.html" TargetMode="External"/><Relationship Id="rId4124" Type="http://schemas.openxmlformats.org/officeDocument/2006/relationships/hyperlink" Target="https://web.archive.org/web/20140715163619/http:/one-heaven.org/lexica/en/define/life.html" TargetMode="External"/><Relationship Id="rId7694" Type="http://schemas.openxmlformats.org/officeDocument/2006/relationships/hyperlink" Target="https://web.archive.org/web/20140715154440/http:/one-heaven.org/lexica/en/define/application.html" TargetMode="External"/><Relationship Id="rId11659" Type="http://schemas.openxmlformats.org/officeDocument/2006/relationships/hyperlink" Target="https://web.archive.org/web/20140706170338/http:/one-heaven.org/lexica/en/define/claim.html" TargetMode="External"/><Relationship Id="rId1718" Type="http://schemas.openxmlformats.org/officeDocument/2006/relationships/hyperlink" Target="https://web.archive.org/web/20140715170446/http:/one-heaven.org/lexica/en/define/person.html" TargetMode="External"/><Relationship Id="rId3140" Type="http://schemas.openxmlformats.org/officeDocument/2006/relationships/hyperlink" Target="https://web.archive.org/web/20140715161216/http:/one-heaven.org/lexica/en/define/deed.html" TargetMode="External"/><Relationship Id="rId6296" Type="http://schemas.openxmlformats.org/officeDocument/2006/relationships/hyperlink" Target="https://web.archive.org/web/20140715161342/http:/one-heaven.org/lexica/en/define/deed.html" TargetMode="External"/><Relationship Id="rId7347" Type="http://schemas.openxmlformats.org/officeDocument/2006/relationships/hyperlink" Target="https://web.archive.org/web/20140715161231/http:/one-heaven.org/lexica/en/define/party.html" TargetMode="External"/><Relationship Id="rId8745" Type="http://schemas.openxmlformats.org/officeDocument/2006/relationships/hyperlink" Target="https://web.archive.org/web/20140715162302/http:/one-heaven.org/lexica/en/define/public.html" TargetMode="External"/><Relationship Id="rId10675" Type="http://schemas.openxmlformats.org/officeDocument/2006/relationships/hyperlink" Target="https://web.archive.org/web/20140715161116/http:/one-heaven.org/lexica/en/define/action.html" TargetMode="External"/><Relationship Id="rId11726" Type="http://schemas.openxmlformats.org/officeDocument/2006/relationships/hyperlink" Target="https://web.archive.org/web/20140706170338/http:/one-heaven.org/lexica/en/define/application.html" TargetMode="External"/><Relationship Id="rId7761" Type="http://schemas.openxmlformats.org/officeDocument/2006/relationships/hyperlink" Target="https://web.archive.org/web/20140715143619/http:/one-heaven.org/canons/positive_law/article/176.html" TargetMode="External"/><Relationship Id="rId8812" Type="http://schemas.openxmlformats.org/officeDocument/2006/relationships/hyperlink" Target="https://web.archive.org/web/20140715152421/http:/one-heaven.org/lexica/en/define/jurisdiction.html" TargetMode="External"/><Relationship Id="rId10328" Type="http://schemas.openxmlformats.org/officeDocument/2006/relationships/hyperlink" Target="https://web.archive.org/web/20140715162152/http:/one-heaven.org/lexica/en/define/roman%20cult.html" TargetMode="External"/><Relationship Id="rId10742" Type="http://schemas.openxmlformats.org/officeDocument/2006/relationships/hyperlink" Target="https://web.archive.org/web/20140715162025/http:/one-heaven.org/lexica/en/define/party.html" TargetMode="External"/><Relationship Id="rId3957" Type="http://schemas.openxmlformats.org/officeDocument/2006/relationships/hyperlink" Target="https://web.archive.org/web/20140715162057/http:/one-heaven.org/lexica/en/define/claim.html" TargetMode="External"/><Relationship Id="rId6363" Type="http://schemas.openxmlformats.org/officeDocument/2006/relationships/hyperlink" Target="https://web.archive.org/web/20140715191511/http:/one-heaven.org/lexica/en/define/divine%20law.html" TargetMode="External"/><Relationship Id="rId7414" Type="http://schemas.openxmlformats.org/officeDocument/2006/relationships/hyperlink" Target="https://web.archive.org/web/20140715152626/http:/one-heaven.org/lexica/en/define/party.html" TargetMode="External"/><Relationship Id="rId878" Type="http://schemas.openxmlformats.org/officeDocument/2006/relationships/hyperlink" Target="https://web.archive.org/web/20140715185112/http:/one-heaven.org/lexica/en/define/record.html" TargetMode="External"/><Relationship Id="rId2559" Type="http://schemas.openxmlformats.org/officeDocument/2006/relationships/hyperlink" Target="https://web.archive.org/web/20140715152629/http:/one-heaven.org/lexica/en/define/claim.html" TargetMode="External"/><Relationship Id="rId2973" Type="http://schemas.openxmlformats.org/officeDocument/2006/relationships/hyperlink" Target="https://web.archive.org/web/20140715164003/http:/one-heaven.org/lexica/en/define/holder.html" TargetMode="External"/><Relationship Id="rId6016" Type="http://schemas.openxmlformats.org/officeDocument/2006/relationships/hyperlink" Target="https://web.archive.org/web/20140715160332/http:/one-heaven.org/lexica/en/define/mind.html" TargetMode="External"/><Relationship Id="rId6430" Type="http://schemas.openxmlformats.org/officeDocument/2006/relationships/hyperlink" Target="https://web.archive.org/web/20140715191511/http:/one-heaven.org/lexica/en/define/court.html" TargetMode="External"/><Relationship Id="rId9586" Type="http://schemas.openxmlformats.org/officeDocument/2006/relationships/hyperlink" Target="https://web.archive.org/web/20140715144033/http:/one-heaven.org/lexica/en/define/valid.html" TargetMode="External"/><Relationship Id="rId945" Type="http://schemas.openxmlformats.org/officeDocument/2006/relationships/hyperlink" Target="https://web.archive.org/web/20140715191841/http:/one-heaven.org/lexica/en/define/valid.html" TargetMode="External"/><Relationship Id="rId1575" Type="http://schemas.openxmlformats.org/officeDocument/2006/relationships/hyperlink" Target="https://web.archive.org/web/20140715202935/http:/one-heaven.org/lexica/en/define/superior.html" TargetMode="External"/><Relationship Id="rId2626" Type="http://schemas.openxmlformats.org/officeDocument/2006/relationships/hyperlink" Target="https://web.archive.org/web/20140715170206/http:/one-heaven.org/lexica/en/define/trust.html" TargetMode="External"/><Relationship Id="rId5032" Type="http://schemas.openxmlformats.org/officeDocument/2006/relationships/hyperlink" Target="https://web.archive.org/web/20140715163732/http:/one-heaven.org/lexica/en/define/bond.html" TargetMode="External"/><Relationship Id="rId8188" Type="http://schemas.openxmlformats.org/officeDocument/2006/relationships/hyperlink" Target="https://web.archive.org/web/20140715164204/http:/one-heaven.org/canons/positive_law/article/204.html" TargetMode="External"/><Relationship Id="rId9239" Type="http://schemas.openxmlformats.org/officeDocument/2006/relationships/hyperlink" Target="https://web.archive.org/web/20140715163626/http:/one-heaven.org/lexica/en/define/sovereign.html" TargetMode="External"/><Relationship Id="rId9653" Type="http://schemas.openxmlformats.org/officeDocument/2006/relationships/hyperlink" Target="https://web.archive.org/web/20140715144406/http:/one-heaven.org/lexica/en/define/chancellor.html" TargetMode="External"/><Relationship Id="rId11169" Type="http://schemas.openxmlformats.org/officeDocument/2006/relationships/hyperlink" Target="https://web.archive.org/web/20140715180540/http:/one-heaven.org/canons/positive_law/article/309.html" TargetMode="External"/><Relationship Id="rId1228" Type="http://schemas.openxmlformats.org/officeDocument/2006/relationships/hyperlink" Target="https://web.archive.org/web/20140715190228/http:/one-heaven.org/lexica/en/define/person.html" TargetMode="External"/><Relationship Id="rId4798" Type="http://schemas.openxmlformats.org/officeDocument/2006/relationships/hyperlink" Target="https://web.archive.org/web/20140715163417/http:/one-heaven.org/lexica/en/define/mortgage.html" TargetMode="External"/><Relationship Id="rId8255" Type="http://schemas.openxmlformats.org/officeDocument/2006/relationships/hyperlink" Target="https://web.archive.org/web/20140715161654/http:/one-heaven.org/lexica/en/define/claim.html" TargetMode="External"/><Relationship Id="rId9306" Type="http://schemas.openxmlformats.org/officeDocument/2006/relationships/hyperlink" Target="https://web.archive.org/web/20140715164729/http:/one-heaven.org/lexica/en/define/international%20law.html" TargetMode="External"/><Relationship Id="rId10185" Type="http://schemas.openxmlformats.org/officeDocument/2006/relationships/hyperlink" Target="https://web.archive.org/web/20140715162802/http:/one-heaven.org/lexica/en/define/jurisdiction.html" TargetMode="External"/><Relationship Id="rId11583" Type="http://schemas.openxmlformats.org/officeDocument/2006/relationships/hyperlink" Target="https://web.archive.org/web/20140706170338/http:/one-heaven.org/lexica/en/define/crown.html" TargetMode="External"/><Relationship Id="rId1642" Type="http://schemas.openxmlformats.org/officeDocument/2006/relationships/hyperlink" Target="https://web.archive.org/web/20140715183021/http:/one-heaven.org/lexica/en/define/valid.html" TargetMode="External"/><Relationship Id="rId5849" Type="http://schemas.openxmlformats.org/officeDocument/2006/relationships/hyperlink" Target="https://web.archive.org/web/20140715160608/http:/one-heaven.org/lexica/en/define/property.html" TargetMode="External"/><Relationship Id="rId7271" Type="http://schemas.openxmlformats.org/officeDocument/2006/relationships/hyperlink" Target="https://web.archive.org/web/20140715144715/http:/one-heaven.org/lexica/en/define/agreement.html" TargetMode="External"/><Relationship Id="rId8322" Type="http://schemas.openxmlformats.org/officeDocument/2006/relationships/hyperlink" Target="https://web.archive.org/web/20140715155307/http:/one-heaven.org/lexica/en/define/parties.html" TargetMode="External"/><Relationship Id="rId9720" Type="http://schemas.openxmlformats.org/officeDocument/2006/relationships/hyperlink" Target="https://web.archive.org/web/20140715154751/http:/one-heaven.org/canons/positive_law/article/274.html" TargetMode="External"/><Relationship Id="rId11236" Type="http://schemas.openxmlformats.org/officeDocument/2006/relationships/hyperlink" Target="https://web.archive.org/web/20140715202920/http:/one-heaven.org/lexica/en/define/mind.html" TargetMode="External"/><Relationship Id="rId11650" Type="http://schemas.openxmlformats.org/officeDocument/2006/relationships/hyperlink" Target="https://web.archive.org/web/20140706170338/http:/one-heaven.org/lexica/en/define/record.html" TargetMode="External"/><Relationship Id="rId4865" Type="http://schemas.openxmlformats.org/officeDocument/2006/relationships/hyperlink" Target="https://web.archive.org/web/20140715163417/http:/one-heaven.org/lexica/en/define/agreement.html" TargetMode="External"/><Relationship Id="rId5916" Type="http://schemas.openxmlformats.org/officeDocument/2006/relationships/hyperlink" Target="https://web.archive.org/web/20140715150421/http:/one-heaven.org/lexica/en/define/valid.html" TargetMode="External"/><Relationship Id="rId10252" Type="http://schemas.openxmlformats.org/officeDocument/2006/relationships/hyperlink" Target="https://web.archive.org/web/20140715191631/http:/one-heaven.org/lexica/en/define/person.html" TargetMode="External"/><Relationship Id="rId11303" Type="http://schemas.openxmlformats.org/officeDocument/2006/relationships/hyperlink" Target="https://web.archive.org/web/20140715202838/http:/one-heaven.org/lexica/en/define/fact.html" TargetMode="External"/><Relationship Id="rId388" Type="http://schemas.openxmlformats.org/officeDocument/2006/relationships/hyperlink" Target="https://web.archive.org/web/20140715184541/http:/one-heaven.org/lexica/en/define/meaning.html" TargetMode="External"/><Relationship Id="rId2069" Type="http://schemas.openxmlformats.org/officeDocument/2006/relationships/hyperlink" Target="https://web.archive.org/web/20140715185024/http:/one-heaven.org/lexica/en/define/bank.html" TargetMode="External"/><Relationship Id="rId3467" Type="http://schemas.openxmlformats.org/officeDocument/2006/relationships/hyperlink" Target="https://web.archive.org/web/20140715160442/http:/one-heaven.org/lexica/en/define/trustee.html" TargetMode="External"/><Relationship Id="rId3881" Type="http://schemas.openxmlformats.org/officeDocument/2006/relationships/hyperlink" Target="https://web.archive.org/web/20140715143628/http:/one-heaven.org/canons/positive_law/article/89.html" TargetMode="External"/><Relationship Id="rId4518" Type="http://schemas.openxmlformats.org/officeDocument/2006/relationships/hyperlink" Target="https://web.archive.org/web/20140706031358/http:/one-heaven.org/lexica/en/define/property.html" TargetMode="External"/><Relationship Id="rId4932" Type="http://schemas.openxmlformats.org/officeDocument/2006/relationships/hyperlink" Target="https://web.archive.org/web/20140715163417/http:/one-heaven.org/lexica/en/define/estate.html" TargetMode="External"/><Relationship Id="rId9096" Type="http://schemas.openxmlformats.org/officeDocument/2006/relationships/hyperlink" Target="https://web.archive.org/web/20140715152704/http:/one-heaven.org/lexica/en/define/meaning.html" TargetMode="External"/><Relationship Id="rId2483" Type="http://schemas.openxmlformats.org/officeDocument/2006/relationships/hyperlink" Target="https://web.archive.org/web/20140715160045/http:/one-heaven.org/canons/positive_law/article/69.html" TargetMode="External"/><Relationship Id="rId3534" Type="http://schemas.openxmlformats.org/officeDocument/2006/relationships/hyperlink" Target="https://web.archive.org/web/20140715150516/http:/one-heaven.org/lexica/en/define/divine.html" TargetMode="External"/><Relationship Id="rId455" Type="http://schemas.openxmlformats.org/officeDocument/2006/relationships/hyperlink" Target="https://web.archive.org/web/20140715184726/http:/one-heaven.org/lexica/en/define/claim.html" TargetMode="External"/><Relationship Id="rId1085" Type="http://schemas.openxmlformats.org/officeDocument/2006/relationships/hyperlink" Target="https://web.archive.org/web/20140715173854/http:/one-heaven.org/lexica/en/define/good.html" TargetMode="External"/><Relationship Id="rId2136" Type="http://schemas.openxmlformats.org/officeDocument/2006/relationships/hyperlink" Target="https://web.archive.org/web/20140715185024/http:/one-heaven.org/lexica/en/define/society.html" TargetMode="External"/><Relationship Id="rId2550" Type="http://schemas.openxmlformats.org/officeDocument/2006/relationships/hyperlink" Target="https://web.archive.org/web/20140715152629/http:/one-heaven.org/lexica/en/define/party.html" TargetMode="External"/><Relationship Id="rId3601" Type="http://schemas.openxmlformats.org/officeDocument/2006/relationships/hyperlink" Target="https://web.archive.org/web/20140715150516/http:/one-heaven.org/lexica/en/define/vessel.html" TargetMode="External"/><Relationship Id="rId6757" Type="http://schemas.openxmlformats.org/officeDocument/2006/relationships/hyperlink" Target="https://web.archive.org/web/20140715152329/http:/one-heaven.org/lexica/en/define/holder.html" TargetMode="External"/><Relationship Id="rId7808" Type="http://schemas.openxmlformats.org/officeDocument/2006/relationships/hyperlink" Target="https://web.archive.org/web/20140715160237/http:/one-heaven.org/lexica/en/define/valid.html" TargetMode="External"/><Relationship Id="rId9163" Type="http://schemas.openxmlformats.org/officeDocument/2006/relationships/hyperlink" Target="https://web.archive.org/web/20140715153247/http:/one-heaven.org/lexica/en/define/heir.html" TargetMode="External"/><Relationship Id="rId11093" Type="http://schemas.openxmlformats.org/officeDocument/2006/relationships/hyperlink" Target="https://web.archive.org/web/20140715173832/http:/one-heaven.org/canons/positive_law/article/306.html" TargetMode="External"/><Relationship Id="rId108" Type="http://schemas.openxmlformats.org/officeDocument/2006/relationships/hyperlink" Target="https://web.archive.org/web/20140715172638/http:/one-heaven.org/canons/positive_law/article/4.html" TargetMode="External"/><Relationship Id="rId522" Type="http://schemas.openxmlformats.org/officeDocument/2006/relationships/hyperlink" Target="https://web.archive.org/web/20140715174622/http:/one-heaven.org/lexica/en/define/life.html" TargetMode="External"/><Relationship Id="rId1152" Type="http://schemas.openxmlformats.org/officeDocument/2006/relationships/hyperlink" Target="https://web.archive.org/web/20140715185613/http:/one-heaven.org/lexica/en/define/valid.html" TargetMode="External"/><Relationship Id="rId2203" Type="http://schemas.openxmlformats.org/officeDocument/2006/relationships/hyperlink" Target="https://web.archive.org/web/20140715170354/http:/one-heaven.org/lexica/en/define/society.html" TargetMode="External"/><Relationship Id="rId5359" Type="http://schemas.openxmlformats.org/officeDocument/2006/relationships/hyperlink" Target="https://web.archive.org/web/20140715152410/http:/one-heaven.org/lexica/en/define/fact.html" TargetMode="External"/><Relationship Id="rId5773" Type="http://schemas.openxmlformats.org/officeDocument/2006/relationships/hyperlink" Target="https://web.archive.org/web/20140715160608/http:/one-heaven.org/canons/positive_law/article/110.html" TargetMode="External"/><Relationship Id="rId9230" Type="http://schemas.openxmlformats.org/officeDocument/2006/relationships/hyperlink" Target="https://web.archive.org/web/20140715163626/http:/one-heaven.org/lexica/en/define/roman%20cult.html" TargetMode="External"/><Relationship Id="rId11160" Type="http://schemas.openxmlformats.org/officeDocument/2006/relationships/hyperlink" Target="https://web.archive.org/web/20140715190213/http:/one-heaven.org/canons/positive_law/article/308.html" TargetMode="External"/><Relationship Id="rId4375" Type="http://schemas.openxmlformats.org/officeDocument/2006/relationships/hyperlink" Target="https://web.archive.org/web/20140715164254/http:/one-heaven.org/lexica/en/define/state.html" TargetMode="External"/><Relationship Id="rId5426" Type="http://schemas.openxmlformats.org/officeDocument/2006/relationships/hyperlink" Target="https://web.archive.org/web/20140715191620/http:/one-heaven.org/lexica/en/define/consent.html" TargetMode="External"/><Relationship Id="rId6824" Type="http://schemas.openxmlformats.org/officeDocument/2006/relationships/hyperlink" Target="https://web.archive.org/web/20140715152104/http:/one-heaven.org/lexica/en/define/consent.html" TargetMode="External"/><Relationship Id="rId1969" Type="http://schemas.openxmlformats.org/officeDocument/2006/relationships/hyperlink" Target="https://web.archive.org/web/20140715175342/http:/one-heaven.org/lexica/en/define/society.html" TargetMode="External"/><Relationship Id="rId4028" Type="http://schemas.openxmlformats.org/officeDocument/2006/relationships/hyperlink" Target="https://web.archive.org/web/20140715152456/http:/one-heaven.org/lexica/en/define/charter.html" TargetMode="External"/><Relationship Id="rId5840" Type="http://schemas.openxmlformats.org/officeDocument/2006/relationships/hyperlink" Target="https://web.archive.org/web/20140715160608/http:/one-heaven.org/lexica/en/define/form.html" TargetMode="External"/><Relationship Id="rId8996" Type="http://schemas.openxmlformats.org/officeDocument/2006/relationships/hyperlink" Target="https://web.archive.org/web/20140715160447/http:/one-heaven.org/lexica/en/define/promise.html" TargetMode="External"/><Relationship Id="rId11977" Type="http://schemas.openxmlformats.org/officeDocument/2006/relationships/hyperlink" Target="https://web.archive.org/web/20140703035326/http:/one-heaven.org/lexica/en/define/maritime.html" TargetMode="External"/><Relationship Id="rId3391" Type="http://schemas.openxmlformats.org/officeDocument/2006/relationships/hyperlink" Target="https://web.archive.org/web/20140715160442/http:/one-heaven.org/lexica/en/define/form.html" TargetMode="External"/><Relationship Id="rId4442" Type="http://schemas.openxmlformats.org/officeDocument/2006/relationships/hyperlink" Target="https://web.archive.org/web/20140706031358/http:/one-heaven.org/lexica/en/define/property.html" TargetMode="External"/><Relationship Id="rId7598" Type="http://schemas.openxmlformats.org/officeDocument/2006/relationships/hyperlink" Target="https://web.archive.org/web/20140715151353/http:/one-heaven.org/lexica/en/define/proof.html" TargetMode="External"/><Relationship Id="rId8649" Type="http://schemas.openxmlformats.org/officeDocument/2006/relationships/hyperlink" Target="https://web.archive.org/web/20140715151636/http:/one-heaven.org/lexica/en/define/remedy.html" TargetMode="External"/><Relationship Id="rId10579" Type="http://schemas.openxmlformats.org/officeDocument/2006/relationships/hyperlink" Target="https://web.archive.org/web/20140715150810/http:/one-heaven.org/lexica/en/define/officer.html" TargetMode="External"/><Relationship Id="rId10993" Type="http://schemas.openxmlformats.org/officeDocument/2006/relationships/hyperlink" Target="https://web.archive.org/web/20140715203002/http:/one-heaven.org/lexica/en/define/public.html" TargetMode="External"/><Relationship Id="rId3044" Type="http://schemas.openxmlformats.org/officeDocument/2006/relationships/hyperlink" Target="https://web.archive.org/web/20140715191423/http:/one-heaven.org/canons/positive_law/article/80.html" TargetMode="External"/><Relationship Id="rId7665" Type="http://schemas.openxmlformats.org/officeDocument/2006/relationships/hyperlink" Target="https://web.archive.org/web/20140715145228/http:/one-heaven.org/lexica/en/define/oath.html" TargetMode="External"/><Relationship Id="rId8716" Type="http://schemas.openxmlformats.org/officeDocument/2006/relationships/hyperlink" Target="https://web.archive.org/web/20140715162302/http:/one-heaven.org/lexica/en/define/action.html" TargetMode="External"/><Relationship Id="rId10646" Type="http://schemas.openxmlformats.org/officeDocument/2006/relationships/hyperlink" Target="https://web.archive.org/web/20140715150027/http:/one-heaven.org/canons/positive_law/article/294.html" TargetMode="External"/><Relationship Id="rId2060" Type="http://schemas.openxmlformats.org/officeDocument/2006/relationships/hyperlink" Target="https://web.archive.org/web/20140715185024/http:/one-heaven.org/lexica/en/define/common.html" TargetMode="External"/><Relationship Id="rId3111" Type="http://schemas.openxmlformats.org/officeDocument/2006/relationships/hyperlink" Target="https://web.archive.org/web/20140715161909/http:/one-heaven.org/lexica/en/define/person.html" TargetMode="External"/><Relationship Id="rId6267" Type="http://schemas.openxmlformats.org/officeDocument/2006/relationships/hyperlink" Target="https://web.archive.org/web/20140715161342/http:/one-heaven.org/canons/positive_law/article/122.html" TargetMode="External"/><Relationship Id="rId6681" Type="http://schemas.openxmlformats.org/officeDocument/2006/relationships/hyperlink" Target="https://web.archive.org/web/20140715152329/http:/one-heaven.org/lexica/en/define/valid.html" TargetMode="External"/><Relationship Id="rId7318" Type="http://schemas.openxmlformats.org/officeDocument/2006/relationships/hyperlink" Target="https://web.archive.org/web/20140715145900/http:/one-heaven.org/lexica/en/define/society.html" TargetMode="External"/><Relationship Id="rId7732" Type="http://schemas.openxmlformats.org/officeDocument/2006/relationships/hyperlink" Target="https://web.archive.org/web/20140715155119/http:/one-heaven.org/lexica/en/define/meaning.html" TargetMode="External"/><Relationship Id="rId2877" Type="http://schemas.openxmlformats.org/officeDocument/2006/relationships/hyperlink" Target="https://web.archive.org/web/20140715164003/http:/one-heaven.org/lexica/en/define/holder.html" TargetMode="External"/><Relationship Id="rId5283" Type="http://schemas.openxmlformats.org/officeDocument/2006/relationships/hyperlink" Target="https://web.archive.org/web/20140715151444/http:/one-heaven.org/canons/positive_law/article/103.html" TargetMode="External"/><Relationship Id="rId6334" Type="http://schemas.openxmlformats.org/officeDocument/2006/relationships/hyperlink" Target="https://web.archive.org/web/20140715160749/http:/one-heaven.org/lexica/en/define/remedy.html" TargetMode="External"/><Relationship Id="rId10713" Type="http://schemas.openxmlformats.org/officeDocument/2006/relationships/hyperlink" Target="https://web.archive.org/web/20140715162025/http:/one-heaven.org/lexica/en/define/form.html" TargetMode="External"/><Relationship Id="rId849" Type="http://schemas.openxmlformats.org/officeDocument/2006/relationships/hyperlink" Target="https://web.archive.org/web/20140715185112/http:/one-heaven.org/lexica/en/define/record.html" TargetMode="External"/><Relationship Id="rId1479" Type="http://schemas.openxmlformats.org/officeDocument/2006/relationships/hyperlink" Target="https://web.archive.org/web/20140715172143/http:/one-heaven.org/lexica/en/define/person.html" TargetMode="External"/><Relationship Id="rId3928" Type="http://schemas.openxmlformats.org/officeDocument/2006/relationships/hyperlink" Target="https://web.archive.org/web/20140715162057/http:/one-heaven.org/lexica/en/define/trust.html" TargetMode="External"/><Relationship Id="rId5350" Type="http://schemas.openxmlformats.org/officeDocument/2006/relationships/hyperlink" Target="https://web.archive.org/web/20140715152410/http:/one-heaven.org/lexica/en/define/person.html" TargetMode="External"/><Relationship Id="rId6401" Type="http://schemas.openxmlformats.org/officeDocument/2006/relationships/hyperlink" Target="https://web.archive.org/web/20140715191511/http:/one-heaven.org/lexica/en/define/oath.html" TargetMode="External"/><Relationship Id="rId9557" Type="http://schemas.openxmlformats.org/officeDocument/2006/relationships/hyperlink" Target="https://web.archive.org/web/20140715162425/http:/one-heaven.org/lexica/en/define/proof.html" TargetMode="External"/><Relationship Id="rId1893" Type="http://schemas.openxmlformats.org/officeDocument/2006/relationships/hyperlink" Target="https://web.archive.org/web/20140715190117/http:/one-heaven.org/canons/positive_law/article/43.html" TargetMode="External"/><Relationship Id="rId2944" Type="http://schemas.openxmlformats.org/officeDocument/2006/relationships/hyperlink" Target="https://web.archive.org/web/20140715164003/http:/one-heaven.org/lexica/en/define/person.html" TargetMode="External"/><Relationship Id="rId5003" Type="http://schemas.openxmlformats.org/officeDocument/2006/relationships/hyperlink" Target="https://web.archive.org/web/20140715163732/http:/one-heaven.org/lexica/en/define/corporation.html" TargetMode="External"/><Relationship Id="rId8159" Type="http://schemas.openxmlformats.org/officeDocument/2006/relationships/hyperlink" Target="https://web.archive.org/web/20140715152115/http:/one-heaven.org/canons/positive_law/article/200.html" TargetMode="External"/><Relationship Id="rId9971" Type="http://schemas.openxmlformats.org/officeDocument/2006/relationships/hyperlink" Target="https://web.archive.org/web/20140715163833/http:/one-heaven.org/canons/positive_law/article/281.html" TargetMode="External"/><Relationship Id="rId11487" Type="http://schemas.openxmlformats.org/officeDocument/2006/relationships/hyperlink" Target="https://web.archive.org/web/20140715183943/http:/one-heaven.org/lexica/en/define/pactum%20de%20singularis%20caelum.html" TargetMode="External"/><Relationship Id="rId916" Type="http://schemas.openxmlformats.org/officeDocument/2006/relationships/hyperlink" Target="https://web.archive.org/web/20140715185112/http:/one-heaven.org/lexica/en/define/liability.html" TargetMode="External"/><Relationship Id="rId1546" Type="http://schemas.openxmlformats.org/officeDocument/2006/relationships/hyperlink" Target="https://web.archive.org/web/20140715202935/http:/one-heaven.org/lexica/en/define/person.html" TargetMode="External"/><Relationship Id="rId1960" Type="http://schemas.openxmlformats.org/officeDocument/2006/relationships/hyperlink" Target="https://web.archive.org/web/20140715175342/http:/one-heaven.org/canons/positive_law/article/47.html" TargetMode="External"/><Relationship Id="rId7175" Type="http://schemas.openxmlformats.org/officeDocument/2006/relationships/hyperlink" Target="https://web.archive.org/web/20140715144127/http:/one-heaven.org/lexica/en/define/action.html" TargetMode="External"/><Relationship Id="rId8573" Type="http://schemas.openxmlformats.org/officeDocument/2006/relationships/hyperlink" Target="https://web.archive.org/web/20140715163714/http:/one-heaven.org/lexica/en/define/court.html" TargetMode="External"/><Relationship Id="rId9624" Type="http://schemas.openxmlformats.org/officeDocument/2006/relationships/hyperlink" Target="https://web.archive.org/web/20140715155402/http:/one-heaven.org/canons/positive_law/article/271.html" TargetMode="External"/><Relationship Id="rId10089" Type="http://schemas.openxmlformats.org/officeDocument/2006/relationships/hyperlink" Target="https://web.archive.org/web/20140715151545/http:/one-heaven.org/lexica/en/define/security.html" TargetMode="External"/><Relationship Id="rId11554" Type="http://schemas.openxmlformats.org/officeDocument/2006/relationships/hyperlink" Target="https://web.archive.org/web/20140706170338/https:/ucadia.s3.amazonaws.com/statutes_uk/1600_1699/uk_1601_43El_c3_relief_of_poor_complete.pdf" TargetMode="External"/><Relationship Id="rId1613" Type="http://schemas.openxmlformats.org/officeDocument/2006/relationships/hyperlink" Target="https://web.archive.org/web/20140715183214/http:/one-heaven.org/lexica/en/define/valid.html" TargetMode="External"/><Relationship Id="rId4769" Type="http://schemas.openxmlformats.org/officeDocument/2006/relationships/hyperlink" Target="https://web.archive.org/web/20140715163417/http:/one-heaven.org/lexica/en/define/trustee.html" TargetMode="External"/><Relationship Id="rId8226" Type="http://schemas.openxmlformats.org/officeDocument/2006/relationships/hyperlink" Target="https://web.archive.org/web/20140715145759/http:/one-heaven.org/canons/positive_law/article/211.html" TargetMode="External"/><Relationship Id="rId8640" Type="http://schemas.openxmlformats.org/officeDocument/2006/relationships/hyperlink" Target="https://web.archive.org/web/20140715151636/http:/one-heaven.org/lexica/en/define/valid.html" TargetMode="External"/><Relationship Id="rId10156" Type="http://schemas.openxmlformats.org/officeDocument/2006/relationships/hyperlink" Target="https://web.archive.org/web/20140715162802/http:/one-heaven.org/lexica/en/define/jurisdiction.html" TargetMode="External"/><Relationship Id="rId10570" Type="http://schemas.openxmlformats.org/officeDocument/2006/relationships/hyperlink" Target="https://web.archive.org/web/20140715150810/http:/one-heaven.org/lexica/en/define/society.html" TargetMode="External"/><Relationship Id="rId11207" Type="http://schemas.openxmlformats.org/officeDocument/2006/relationships/hyperlink" Target="https://web.archive.org/web/20140715172707/http:/one-heaven.org/lexica/en/define/laws.html" TargetMode="External"/><Relationship Id="rId11621" Type="http://schemas.openxmlformats.org/officeDocument/2006/relationships/hyperlink" Target="https://web.archive.org/web/20140706170338/https:/ucadia.s3.amazonaws.com/statutes_uk/1800_1899/uk_1836_6&amp;7Will4_c86_births_deaths_registration.pdf" TargetMode="External"/><Relationship Id="rId3785" Type="http://schemas.openxmlformats.org/officeDocument/2006/relationships/hyperlink" Target="https://web.archive.org/web/20140715160244/http:/one-heaven.org/lexica/en/define/superior%20trust.html" TargetMode="External"/><Relationship Id="rId4836" Type="http://schemas.openxmlformats.org/officeDocument/2006/relationships/hyperlink" Target="https://web.archive.org/web/20140715163417/http:/one-heaven.org/lexica/en/define/property.html" TargetMode="External"/><Relationship Id="rId6191" Type="http://schemas.openxmlformats.org/officeDocument/2006/relationships/hyperlink" Target="https://web.archive.org/web/20140715191356/http:/one-heaven.org/lexica/en/define/party.html" TargetMode="External"/><Relationship Id="rId7242" Type="http://schemas.openxmlformats.org/officeDocument/2006/relationships/hyperlink" Target="https://web.archive.org/web/20140715154112/http:/one-heaven.org/lexica/en/define/claim.html" TargetMode="External"/><Relationship Id="rId10223" Type="http://schemas.openxmlformats.org/officeDocument/2006/relationships/hyperlink" Target="https://web.archive.org/web/20140715151932/http:/one-heaven.org/lexica/en/define/record.html" TargetMode="External"/><Relationship Id="rId2387" Type="http://schemas.openxmlformats.org/officeDocument/2006/relationships/hyperlink" Target="https://web.archive.org/web/20140715202813/http:/one-heaven.org/lexica/en/define/valid.html" TargetMode="External"/><Relationship Id="rId3438" Type="http://schemas.openxmlformats.org/officeDocument/2006/relationships/hyperlink" Target="https://web.archive.org/web/20140715160442/http:/one-heaven.org/lexica/en/define/inferior.html" TargetMode="External"/><Relationship Id="rId3852" Type="http://schemas.openxmlformats.org/officeDocument/2006/relationships/hyperlink" Target="https://web.archive.org/web/20140715143628/http:/one-heaven.org/lexica/en/define/body.html" TargetMode="External"/><Relationship Id="rId359" Type="http://schemas.openxmlformats.org/officeDocument/2006/relationships/hyperlink" Target="https://web.archive.org/web/20140715174807/http:/one-heaven.org/lexica/en/define/cognitive%20law.html" TargetMode="External"/><Relationship Id="rId773" Type="http://schemas.openxmlformats.org/officeDocument/2006/relationships/hyperlink" Target="https://web.archive.org/web/20140715174840/http:/one-heaven.org/lexica/en/define/object.html" TargetMode="External"/><Relationship Id="rId2454" Type="http://schemas.openxmlformats.org/officeDocument/2006/relationships/hyperlink" Target="https://web.archive.org/web/20140715160045/http:/one-heaven.org/canons/positive_law/article/69.html" TargetMode="External"/><Relationship Id="rId3505" Type="http://schemas.openxmlformats.org/officeDocument/2006/relationships/hyperlink" Target="https://web.archive.org/web/20140715150516/http:/one-heaven.org/lexica/en/define/divine%20law.html" TargetMode="External"/><Relationship Id="rId4903" Type="http://schemas.openxmlformats.org/officeDocument/2006/relationships/hyperlink" Target="https://web.archive.org/web/20140715163417/http:/one-heaven.org/lexica/en/define/certificate.html" TargetMode="External"/><Relationship Id="rId9067" Type="http://schemas.openxmlformats.org/officeDocument/2006/relationships/hyperlink" Target="https://web.archive.org/web/20140715152704/http:/one-heaven.org/lexica/en/define/mind.html" TargetMode="External"/><Relationship Id="rId9481" Type="http://schemas.openxmlformats.org/officeDocument/2006/relationships/hyperlink" Target="https://web.archive.org/web/20140715165055/http:/one-heaven.org/canons/positive_law/article/263.html" TargetMode="External"/><Relationship Id="rId12048" Type="http://schemas.openxmlformats.org/officeDocument/2006/relationships/hyperlink" Target="https://web.archive.org/web/20140715191912/http:/one-heaven.org/lexica/en/define/estate.html" TargetMode="External"/><Relationship Id="rId426" Type="http://schemas.openxmlformats.org/officeDocument/2006/relationships/hyperlink" Target="https://web.archive.org/web/20140715184726/http:/one-heaven.org/lexica/en/define/valid.html" TargetMode="External"/><Relationship Id="rId1056" Type="http://schemas.openxmlformats.org/officeDocument/2006/relationships/hyperlink" Target="https://web.archive.org/web/20140715173854/http:/one-heaven.org/lexica/en/define/good.html" TargetMode="External"/><Relationship Id="rId2107" Type="http://schemas.openxmlformats.org/officeDocument/2006/relationships/hyperlink" Target="https://web.archive.org/web/20140715185024/http:/one-heaven.org/canons/positive_law/article/49.html" TargetMode="External"/><Relationship Id="rId8083" Type="http://schemas.openxmlformats.org/officeDocument/2006/relationships/hyperlink" Target="https://web.archive.org/web/20140715150254/http:/one-heaven.org/lexica/en/define/reason.html" TargetMode="External"/><Relationship Id="rId9134" Type="http://schemas.openxmlformats.org/officeDocument/2006/relationships/hyperlink" Target="https://web.archive.org/web/20140715154005/http:/one-heaven.org/lexica/en/define/animal.html" TargetMode="External"/><Relationship Id="rId840" Type="http://schemas.openxmlformats.org/officeDocument/2006/relationships/hyperlink" Target="https://web.archive.org/web/20140715185112/http:/one-heaven.org/lexica/en/define/astrum%20iuris%20divini%20canonum.html" TargetMode="External"/><Relationship Id="rId1470" Type="http://schemas.openxmlformats.org/officeDocument/2006/relationships/hyperlink" Target="https://web.archive.org/web/20140715172143/http:/one-heaven.org/lexica/en/define/person.html" TargetMode="External"/><Relationship Id="rId2521" Type="http://schemas.openxmlformats.org/officeDocument/2006/relationships/hyperlink" Target="https://web.archive.org/web/20140715160045/http:/one-heaven.org/lexica/en/define/person.html" TargetMode="External"/><Relationship Id="rId4279" Type="http://schemas.openxmlformats.org/officeDocument/2006/relationships/hyperlink" Target="https://web.archive.org/web/20140715153926/http:/one-heaven.org/lexica/en/define/assets.html" TargetMode="External"/><Relationship Id="rId5677" Type="http://schemas.openxmlformats.org/officeDocument/2006/relationships/hyperlink" Target="https://web.archive.org/web/20140715152939/http:/one-heaven.org/lexica/en/define/consent.html" TargetMode="External"/><Relationship Id="rId6728" Type="http://schemas.openxmlformats.org/officeDocument/2006/relationships/hyperlink" Target="https://web.archive.org/web/20140715152329/http:/one-heaven.org/canons/positive_law/article/131.html" TargetMode="External"/><Relationship Id="rId11064" Type="http://schemas.openxmlformats.org/officeDocument/2006/relationships/hyperlink" Target="https://web.archive.org/web/20140715203027/http:/one-heaven.org/lexica/en/define/beneficiary.html" TargetMode="External"/><Relationship Id="rId1123" Type="http://schemas.openxmlformats.org/officeDocument/2006/relationships/hyperlink" Target="https://web.archive.org/web/20140715173854/http:/one-heaven.org/lexica/en/define/form.html" TargetMode="External"/><Relationship Id="rId4693" Type="http://schemas.openxmlformats.org/officeDocument/2006/relationships/hyperlink" Target="https://web.archive.org/web/20140715163417/http:/one-heaven.org/lexica/en/define/liability.html" TargetMode="External"/><Relationship Id="rId5744" Type="http://schemas.openxmlformats.org/officeDocument/2006/relationships/hyperlink" Target="https://web.archive.org/web/20140715160608/http:/one-heaven.org/lexica/en/define/form.html" TargetMode="External"/><Relationship Id="rId8150" Type="http://schemas.openxmlformats.org/officeDocument/2006/relationships/hyperlink" Target="https://web.archive.org/web/20140715191734/http:/one-heaven.org/lexica/en/define/form.html" TargetMode="External"/><Relationship Id="rId9201" Type="http://schemas.openxmlformats.org/officeDocument/2006/relationships/hyperlink" Target="https://web.archive.org/web/20140715153247/http:/one-heaven.org/lexica/en/define/standing.html" TargetMode="External"/><Relationship Id="rId10080" Type="http://schemas.openxmlformats.org/officeDocument/2006/relationships/hyperlink" Target="https://web.archive.org/web/20140715151545/http:/one-heaven.org/lexica/en/define/bank.html" TargetMode="External"/><Relationship Id="rId11131" Type="http://schemas.openxmlformats.org/officeDocument/2006/relationships/hyperlink" Target="https://web.archive.org/web/20140715185629/http:/one-heaven.org/lexica/en/define/successor.html" TargetMode="External"/><Relationship Id="rId3295" Type="http://schemas.openxmlformats.org/officeDocument/2006/relationships/hyperlink" Target="https://web.archive.org/web/20140715160442/http:/one-heaven.org/lexica/en/define/beneficiary.html" TargetMode="External"/><Relationship Id="rId4346" Type="http://schemas.openxmlformats.org/officeDocument/2006/relationships/hyperlink" Target="https://web.archive.org/web/20140715164254/http:/one-heaven.org/lexica/en/define/estate.html" TargetMode="External"/><Relationship Id="rId4760" Type="http://schemas.openxmlformats.org/officeDocument/2006/relationships/hyperlink" Target="https://web.archive.org/web/20140715163417/http:/one-heaven.org/lexica/en/define/oath.html" TargetMode="External"/><Relationship Id="rId5811" Type="http://schemas.openxmlformats.org/officeDocument/2006/relationships/hyperlink" Target="https://web.archive.org/web/20140715160608/http:/one-heaven.org/lexica/en/define/reason.html" TargetMode="External"/><Relationship Id="rId8967" Type="http://schemas.openxmlformats.org/officeDocument/2006/relationships/hyperlink" Target="https://web.archive.org/web/20140715150630/http:/one-heaven.org/canons/positive_law/article/248.html" TargetMode="External"/><Relationship Id="rId3362" Type="http://schemas.openxmlformats.org/officeDocument/2006/relationships/hyperlink" Target="https://web.archive.org/web/20140715160442/http:/one-heaven.org/canons/positive_law/article/84.html" TargetMode="External"/><Relationship Id="rId4413" Type="http://schemas.openxmlformats.org/officeDocument/2006/relationships/hyperlink" Target="https://web.archive.org/web/20140715164254/http:/one-heaven.org/lexica/en/define/public.html" TargetMode="External"/><Relationship Id="rId7569" Type="http://schemas.openxmlformats.org/officeDocument/2006/relationships/hyperlink" Target="https://web.archive.org/web/20140715164301/http:/one-heaven.org/lexica/en/define/canon.html" TargetMode="External"/><Relationship Id="rId7983" Type="http://schemas.openxmlformats.org/officeDocument/2006/relationships/hyperlink" Target="https://web.archive.org/web/20140715164755/http:/one-heaven.org/lexica/en/define/form.html" TargetMode="External"/><Relationship Id="rId10897" Type="http://schemas.openxmlformats.org/officeDocument/2006/relationships/hyperlink" Target="https://web.archive.org/web/20140715202719/http:/one-heaven.org/lexica/en/define/court.html" TargetMode="External"/><Relationship Id="rId11948" Type="http://schemas.openxmlformats.org/officeDocument/2006/relationships/hyperlink" Target="https://web.archive.org/web/20140715191904/http:/one-heaven.org/lexica/en/define/property.html" TargetMode="External"/><Relationship Id="rId283" Type="http://schemas.openxmlformats.org/officeDocument/2006/relationships/hyperlink" Target="https://web.archive.org/web/20140715174232/http:/one-heaven.org/lexica/en/define/reality.html" TargetMode="External"/><Relationship Id="rId3015" Type="http://schemas.openxmlformats.org/officeDocument/2006/relationships/hyperlink" Target="https://web.archive.org/web/20140715151204/http:/one-heaven.org/lexica/en/define/liability.html" TargetMode="External"/><Relationship Id="rId6585" Type="http://schemas.openxmlformats.org/officeDocument/2006/relationships/hyperlink" Target="https://web.archive.org/web/20140715155556/http:/one-heaven.org/lexica/en/define/inferior.html" TargetMode="External"/><Relationship Id="rId7636" Type="http://schemas.openxmlformats.org/officeDocument/2006/relationships/hyperlink" Target="https://web.archive.org/web/20140715163854/http:/one-heaven.org/lexica/en/define/record.html" TargetMode="External"/><Relationship Id="rId10964" Type="http://schemas.openxmlformats.org/officeDocument/2006/relationships/hyperlink" Target="https://web.archive.org/web/20140715202946/http:/one-heaven.org/lexica/en/define/trust.html" TargetMode="External"/><Relationship Id="rId350" Type="http://schemas.openxmlformats.org/officeDocument/2006/relationships/hyperlink" Target="https://web.archive.org/web/20140715185949/http:/one-heaven.org/lexica/en/define/one%20heaven.html" TargetMode="External"/><Relationship Id="rId2031" Type="http://schemas.openxmlformats.org/officeDocument/2006/relationships/hyperlink" Target="https://web.archive.org/web/20140715174451/http:/one-heaven.org/lexica/en/define/beneficiary.html" TargetMode="External"/><Relationship Id="rId5187" Type="http://schemas.openxmlformats.org/officeDocument/2006/relationships/hyperlink" Target="https://web.archive.org/web/20140715151444/http:/one-heaven.org/lexica/en/define/debt.html" TargetMode="External"/><Relationship Id="rId6238" Type="http://schemas.openxmlformats.org/officeDocument/2006/relationships/hyperlink" Target="https://web.archive.org/web/20140715161746/http:/one-heaven.org/lexica/en/define/property.html" TargetMode="External"/><Relationship Id="rId10617" Type="http://schemas.openxmlformats.org/officeDocument/2006/relationships/hyperlink" Target="https://web.archive.org/web/20140715150635/http:/one-heaven.org/canons/positive_law/article/292.html" TargetMode="External"/><Relationship Id="rId5254" Type="http://schemas.openxmlformats.org/officeDocument/2006/relationships/hyperlink" Target="https://web.archive.org/web/20140715151444/http:/one-heaven.org/lexica/en/define/maritime.html" TargetMode="External"/><Relationship Id="rId6652" Type="http://schemas.openxmlformats.org/officeDocument/2006/relationships/hyperlink" Target="https://web.archive.org/web/20140715162409/http:/one-heaven.org/lexica/en/define/decree.html" TargetMode="External"/><Relationship Id="rId7703" Type="http://schemas.openxmlformats.org/officeDocument/2006/relationships/hyperlink" Target="https://web.archive.org/web/20140715154440/http:/one-heaven.org/lexica/en/define/party.html" TargetMode="External"/><Relationship Id="rId1797" Type="http://schemas.openxmlformats.org/officeDocument/2006/relationships/hyperlink" Target="https://web.archive.org/web/20140715180041/http:/one-heaven.org/lexica/en/define/record.html" TargetMode="External"/><Relationship Id="rId2848" Type="http://schemas.openxmlformats.org/officeDocument/2006/relationships/hyperlink" Target="https://web.archive.org/web/20140715164812/http:/one-heaven.org/lexica/en/define/owner.html" TargetMode="External"/><Relationship Id="rId6305" Type="http://schemas.openxmlformats.org/officeDocument/2006/relationships/hyperlink" Target="https://web.archive.org/web/20140715191433/http:/one-heaven.org/lexica/en/define/consent.html" TargetMode="External"/><Relationship Id="rId9875" Type="http://schemas.openxmlformats.org/officeDocument/2006/relationships/hyperlink" Target="https://web.archive.org/web/20140715145701/http:/one-heaven.org/lexica/en/define/person.html" TargetMode="External"/><Relationship Id="rId89" Type="http://schemas.openxmlformats.org/officeDocument/2006/relationships/hyperlink" Target="https://web.archive.org/web/20140715173026/http:/one-heaven.org/lexica/en/define/positive%20law.html" TargetMode="External"/><Relationship Id="rId1864" Type="http://schemas.openxmlformats.org/officeDocument/2006/relationships/hyperlink" Target="https://web.archive.org/web/20140715180646/http:/one-heaven.org/lexica/en/define/inferior.html" TargetMode="External"/><Relationship Id="rId2915" Type="http://schemas.openxmlformats.org/officeDocument/2006/relationships/hyperlink" Target="https://web.archive.org/web/20140715164003/http:/one-heaven.org/lexica/en/define/person.html" TargetMode="External"/><Relationship Id="rId4270" Type="http://schemas.openxmlformats.org/officeDocument/2006/relationships/hyperlink" Target="https://web.archive.org/web/20140715191543/http:/one-heaven.org/lexica/en/define/inferior.html" TargetMode="External"/><Relationship Id="rId5321" Type="http://schemas.openxmlformats.org/officeDocument/2006/relationships/hyperlink" Target="https://web.archive.org/web/20140715151444/http:/one-heaven.org/lexica/en/define/heirs.html" TargetMode="External"/><Relationship Id="rId8477" Type="http://schemas.openxmlformats.org/officeDocument/2006/relationships/hyperlink" Target="https://web.archive.org/web/20140715161849/http:/one-heaven.org/lexica/en/define/case.html" TargetMode="External"/><Relationship Id="rId8891" Type="http://schemas.openxmlformats.org/officeDocument/2006/relationships/hyperlink" Target="https://web.archive.org/web/20140715165933/http:/one-heaven.org/lexica/en/define/laws.html" TargetMode="External"/><Relationship Id="rId9528" Type="http://schemas.openxmlformats.org/officeDocument/2006/relationships/hyperlink" Target="https://web.archive.org/web/20140715170240/http:/one-heaven.org/lexica/en/define/meaning.html" TargetMode="External"/><Relationship Id="rId9942" Type="http://schemas.openxmlformats.org/officeDocument/2006/relationships/hyperlink" Target="https://web.archive.org/web/20140715163833/http:/one-heaven.org/lexica/en/define/person.html" TargetMode="External"/><Relationship Id="rId11458" Type="http://schemas.openxmlformats.org/officeDocument/2006/relationships/hyperlink" Target="https://web.archive.org/web/20140715183943/http:/one-heaven.org/canons/positive_law/article/324.html" TargetMode="External"/><Relationship Id="rId1517" Type="http://schemas.openxmlformats.org/officeDocument/2006/relationships/hyperlink" Target="https://web.archive.org/web/20140715172657/http:/one-heaven.org/lexica/en/define/divine.html" TargetMode="External"/><Relationship Id="rId7079" Type="http://schemas.openxmlformats.org/officeDocument/2006/relationships/hyperlink" Target="https://web.archive.org/web/20140715151115/http:/one-heaven.org/lexica/en/define/person.html" TargetMode="External"/><Relationship Id="rId7493" Type="http://schemas.openxmlformats.org/officeDocument/2006/relationships/hyperlink" Target="https://web.archive.org/web/20140715165232/http:/one-heaven.org/lexica/en/define/standing.html" TargetMode="External"/><Relationship Id="rId8544" Type="http://schemas.openxmlformats.org/officeDocument/2006/relationships/hyperlink" Target="https://web.archive.org/web/20140715145120/http:/one-heaven.org/lexica/en/define/justice.html" TargetMode="External"/><Relationship Id="rId10474" Type="http://schemas.openxmlformats.org/officeDocument/2006/relationships/hyperlink" Target="https://web.archive.org/web/20140715191635/http:/one-heaven.org/lexica/en/define/meaning.html" TargetMode="External"/><Relationship Id="rId11872" Type="http://schemas.openxmlformats.org/officeDocument/2006/relationships/hyperlink" Target="https://web.archive.org/web/20140715181658/http:/one-heaven.org/lexica/en/define/meaning.html" TargetMode="External"/><Relationship Id="rId1931" Type="http://schemas.openxmlformats.org/officeDocument/2006/relationships/hyperlink" Target="https://web.archive.org/web/20140715192111/http:/one-heaven.org/lexica/en/define/debt.html" TargetMode="External"/><Relationship Id="rId3689" Type="http://schemas.openxmlformats.org/officeDocument/2006/relationships/hyperlink" Target="https://web.archive.org/web/20140715150842/http:/one-heaven.org/lexica/en/define/life.html" TargetMode="External"/><Relationship Id="rId6095" Type="http://schemas.openxmlformats.org/officeDocument/2006/relationships/hyperlink" Target="https://web.archive.org/web/20140715145532/http:/one-heaven.org/lexica/en/define/offer.html" TargetMode="External"/><Relationship Id="rId7146" Type="http://schemas.openxmlformats.org/officeDocument/2006/relationships/hyperlink" Target="https://web.archive.org/web/20140715191726/http:/one-heaven.org/lexica/en/define/instrument.html" TargetMode="External"/><Relationship Id="rId7560" Type="http://schemas.openxmlformats.org/officeDocument/2006/relationships/hyperlink" Target="https://web.archive.org/web/20140715164301/http:/one-heaven.org/lexica/en/define/inferior.html" TargetMode="External"/><Relationship Id="rId8611" Type="http://schemas.openxmlformats.org/officeDocument/2006/relationships/hyperlink" Target="https://web.archive.org/web/20140715151636/http:/one-heaven.org/lexica/en/define/property.html" TargetMode="External"/><Relationship Id="rId10127" Type="http://schemas.openxmlformats.org/officeDocument/2006/relationships/hyperlink" Target="https://web.archive.org/web/20140715151545/http:/one-heaven.org/lexica/en/define/in%20personam.html" TargetMode="External"/><Relationship Id="rId11525" Type="http://schemas.openxmlformats.org/officeDocument/2006/relationships/hyperlink" Target="https://web.archive.org/web/20140706170338/http:/one-heaven.org/lexica/en/define/certificate.html" TargetMode="External"/><Relationship Id="rId6162" Type="http://schemas.openxmlformats.org/officeDocument/2006/relationships/hyperlink" Target="https://web.archive.org/web/20140715191439/http:/one-heaven.org/canons/positive_law/article/117.html" TargetMode="External"/><Relationship Id="rId7213" Type="http://schemas.openxmlformats.org/officeDocument/2006/relationships/hyperlink" Target="https://web.archive.org/web/20140715155424/http:/one-heaven.org/canons/positive_law/article/143.html" TargetMode="External"/><Relationship Id="rId10541" Type="http://schemas.openxmlformats.org/officeDocument/2006/relationships/hyperlink" Target="https://web.archive.org/web/20140715160216/http:/one-heaven.org/lexica/en/define/agreement.html" TargetMode="External"/><Relationship Id="rId677" Type="http://schemas.openxmlformats.org/officeDocument/2006/relationships/hyperlink" Target="https://web.archive.org/web/20140715174622/http:/one-heaven.org/lexica/en/define/form.html" TargetMode="External"/><Relationship Id="rId2358" Type="http://schemas.openxmlformats.org/officeDocument/2006/relationships/hyperlink" Target="https://web.archive.org/web/20140715171346/http:/one-heaven.org/lexica/en/define/action.html" TargetMode="External"/><Relationship Id="rId3756" Type="http://schemas.openxmlformats.org/officeDocument/2006/relationships/hyperlink" Target="https://web.archive.org/web/20140715160244/http:/one-heaven.org/lexica/en/define/superior.html" TargetMode="External"/><Relationship Id="rId4807" Type="http://schemas.openxmlformats.org/officeDocument/2006/relationships/hyperlink" Target="https://web.archive.org/web/20140715163417/http:/one-heaven.org/lexica/en/define/mortgage.html" TargetMode="External"/><Relationship Id="rId9385" Type="http://schemas.openxmlformats.org/officeDocument/2006/relationships/hyperlink" Target="https://web.archive.org/web/20140715153452/http:/one-heaven.org/canons/positive_law/article/262.html" TargetMode="External"/><Relationship Id="rId2772" Type="http://schemas.openxmlformats.org/officeDocument/2006/relationships/hyperlink" Target="https://web.archive.org/web/20140715153342/http:/one-heaven.org/lexica/en/define/sovereign.html" TargetMode="External"/><Relationship Id="rId3409" Type="http://schemas.openxmlformats.org/officeDocument/2006/relationships/hyperlink" Target="https://web.archive.org/web/20140715160442/http:/one-heaven.org/lexica/en/define/trust.html" TargetMode="External"/><Relationship Id="rId3823" Type="http://schemas.openxmlformats.org/officeDocument/2006/relationships/hyperlink" Target="https://web.archive.org/web/20140715155802/http:/one-heaven.org/canons/positive_law/article/88.html" TargetMode="External"/><Relationship Id="rId6979" Type="http://schemas.openxmlformats.org/officeDocument/2006/relationships/hyperlink" Target="https://web.archive.org/web/20140715151730/http:/one-heaven.org/lexica/en/define/meaning.html" TargetMode="External"/><Relationship Id="rId9038" Type="http://schemas.openxmlformats.org/officeDocument/2006/relationships/hyperlink" Target="https://web.archive.org/web/20140715165912/http:/one-heaven.org/lexica/en/define/roman%20law.html" TargetMode="External"/><Relationship Id="rId744" Type="http://schemas.openxmlformats.org/officeDocument/2006/relationships/hyperlink" Target="https://web.archive.org/web/20140715191530/http:/one-heaven.org/lexica/en/define/notion.html" TargetMode="External"/><Relationship Id="rId1374" Type="http://schemas.openxmlformats.org/officeDocument/2006/relationships/hyperlink" Target="https://web.archive.org/web/20140715191856/http:/one-heaven.org/lexica/en/define/body.html" TargetMode="External"/><Relationship Id="rId2425" Type="http://schemas.openxmlformats.org/officeDocument/2006/relationships/hyperlink" Target="https://web.archive.org/web/20140715173255/http:/one-heaven.org/lexica/en/define/action.html" TargetMode="External"/><Relationship Id="rId5995" Type="http://schemas.openxmlformats.org/officeDocument/2006/relationships/hyperlink" Target="https://web.archive.org/web/20140715150756/http:/one-heaven.org/lexica/en/define/terms.html" TargetMode="External"/><Relationship Id="rId9452" Type="http://schemas.openxmlformats.org/officeDocument/2006/relationships/hyperlink" Target="https://web.archive.org/web/20140715153452/http:/one-heaven.org/lexica/en/define/society.html" TargetMode="External"/><Relationship Id="rId11382" Type="http://schemas.openxmlformats.org/officeDocument/2006/relationships/hyperlink" Target="https://web.archive.org/web/20140715170510/http:/one-heaven.org/lexica/en/define/society.html" TargetMode="External"/><Relationship Id="rId12019" Type="http://schemas.openxmlformats.org/officeDocument/2006/relationships/hyperlink" Target="https://web.archive.org/web/20140703035326/http:/one-heaven.org/lexica/en/define/respondent.html" TargetMode="External"/><Relationship Id="rId80" Type="http://schemas.openxmlformats.org/officeDocument/2006/relationships/hyperlink" Target="https://web.archive.org/web/20140715173026/http:/one-heaven.org/canons/positive_law/article/2.html" TargetMode="External"/><Relationship Id="rId811" Type="http://schemas.openxmlformats.org/officeDocument/2006/relationships/hyperlink" Target="https://web.archive.org/web/20140715184404/http:/one-heaven.org/lexica/en/define/form.html" TargetMode="External"/><Relationship Id="rId1027" Type="http://schemas.openxmlformats.org/officeDocument/2006/relationships/hyperlink" Target="https://web.archive.org/web/20140715185352/http:/one-heaven.org/lexica/en/define/trust.html" TargetMode="External"/><Relationship Id="rId1441" Type="http://schemas.openxmlformats.org/officeDocument/2006/relationships/hyperlink" Target="https://web.archive.org/web/20140715191856/http:/one-heaven.org/lexica/en/define/superior.html" TargetMode="External"/><Relationship Id="rId4597" Type="http://schemas.openxmlformats.org/officeDocument/2006/relationships/hyperlink" Target="https://web.archive.org/web/20140706031358/http:/one-heaven.org/lexica/en/define/roman%20cult.html" TargetMode="External"/><Relationship Id="rId5648" Type="http://schemas.openxmlformats.org/officeDocument/2006/relationships/hyperlink" Target="https://web.archive.org/web/20140715152939/http:/one-heaven.org/lexica/en/define/party.html" TargetMode="External"/><Relationship Id="rId8054" Type="http://schemas.openxmlformats.org/officeDocument/2006/relationships/hyperlink" Target="https://web.archive.org/web/20140715161609/http:/one-heaven.org/lexica/en/define/citation.html" TargetMode="External"/><Relationship Id="rId9105" Type="http://schemas.openxmlformats.org/officeDocument/2006/relationships/hyperlink" Target="https://web.archive.org/web/20140715152704/http:/one-heaven.org/canons/positive_law/article/253.html" TargetMode="External"/><Relationship Id="rId11035" Type="http://schemas.openxmlformats.org/officeDocument/2006/relationships/hyperlink" Target="https://web.archive.org/web/20140715203002/http:/one-heaven.org/lexica/en/define/justice.html" TargetMode="External"/><Relationship Id="rId3199" Type="http://schemas.openxmlformats.org/officeDocument/2006/relationships/hyperlink" Target="https://web.archive.org/web/20140715150040/http:/one-heaven.org/canons/positive_law/article/83.html" TargetMode="External"/><Relationship Id="rId4664" Type="http://schemas.openxmlformats.org/officeDocument/2006/relationships/hyperlink" Target="https://web.archive.org/web/20140715163417/http:/one-heaven.org/lexica/en/define/relevant.html" TargetMode="External"/><Relationship Id="rId5715" Type="http://schemas.openxmlformats.org/officeDocument/2006/relationships/hyperlink" Target="https://web.archive.org/web/20140715152939/http:/one-heaven.org/canons/positive_law/article/109.html" TargetMode="External"/><Relationship Id="rId7070" Type="http://schemas.openxmlformats.org/officeDocument/2006/relationships/hyperlink" Target="https://web.archive.org/web/20140715164142/http:/one-heaven.org/lexica/en/define/action.html" TargetMode="External"/><Relationship Id="rId8121" Type="http://schemas.openxmlformats.org/officeDocument/2006/relationships/hyperlink" Target="https://web.archive.org/web/20140715150903/http:/one-heaven.org/lexica/en/define/mind.html" TargetMode="External"/><Relationship Id="rId10051" Type="http://schemas.openxmlformats.org/officeDocument/2006/relationships/hyperlink" Target="https://web.archive.org/web/20140715151545/http:/one-heaven.org/lexica/en/define/jurisdiction.html" TargetMode="External"/><Relationship Id="rId11102" Type="http://schemas.openxmlformats.org/officeDocument/2006/relationships/hyperlink" Target="https://web.archive.org/web/20140715173832/http:/one-heaven.org/lexica/en/define/defendant.html" TargetMode="External"/><Relationship Id="rId3266" Type="http://schemas.openxmlformats.org/officeDocument/2006/relationships/hyperlink" Target="https://web.archive.org/web/20140715160442/http:/one-heaven.org/lexica/en/define/trust.html" TargetMode="External"/><Relationship Id="rId4317" Type="http://schemas.openxmlformats.org/officeDocument/2006/relationships/hyperlink" Target="https://web.archive.org/web/20140715164254/http:/one-heaven.org/lexica/en/define/life.html" TargetMode="External"/><Relationship Id="rId187" Type="http://schemas.openxmlformats.org/officeDocument/2006/relationships/hyperlink" Target="https://web.archive.org/web/20140715202732/http:/one-heaven.org/lexica/en/define/form.html" TargetMode="External"/><Relationship Id="rId2282" Type="http://schemas.openxmlformats.org/officeDocument/2006/relationships/hyperlink" Target="https://web.archive.org/web/20140715172606/http:/one-heaven.org/lexica/en/define/property.html" TargetMode="External"/><Relationship Id="rId3680" Type="http://schemas.openxmlformats.org/officeDocument/2006/relationships/hyperlink" Target="https://web.archive.org/web/20140715150842/http:/one-heaven.org/lexica/en/define/person.html" TargetMode="External"/><Relationship Id="rId4731" Type="http://schemas.openxmlformats.org/officeDocument/2006/relationships/hyperlink" Target="https://web.archive.org/web/20140715163417/http:/one-heaven.org/lexica/en/define/real%20property.html" TargetMode="External"/><Relationship Id="rId6489" Type="http://schemas.openxmlformats.org/officeDocument/2006/relationships/hyperlink" Target="https://web.archive.org/web/20140715150959/http:/one-heaven.org/canons/positive_law/article/126.html" TargetMode="External"/><Relationship Id="rId7887" Type="http://schemas.openxmlformats.org/officeDocument/2006/relationships/hyperlink" Target="https://web.archive.org/web/20140715152014/http:/one-heaven.org/lexica/en/define/reason.html" TargetMode="External"/><Relationship Id="rId8938" Type="http://schemas.openxmlformats.org/officeDocument/2006/relationships/hyperlink" Target="https://web.archive.org/web/20140715143724/http:/one-heaven.org/lexica/en/define/common%20law.html" TargetMode="External"/><Relationship Id="rId10868" Type="http://schemas.openxmlformats.org/officeDocument/2006/relationships/hyperlink" Target="https://web.archive.org/web/20140715202719/http:/one-heaven.org/lexica/en/define/ward.html" TargetMode="External"/><Relationship Id="rId11919" Type="http://schemas.openxmlformats.org/officeDocument/2006/relationships/hyperlink" Target="https://web.archive.org/web/20140715171455/http:/one-heaven.org/lexica/en/define/security.html" TargetMode="External"/><Relationship Id="rId254" Type="http://schemas.openxmlformats.org/officeDocument/2006/relationships/hyperlink" Target="https://web.archive.org/web/20140715174232/http:/one-heaven.org/lexica/en/define/reality.html" TargetMode="External"/><Relationship Id="rId3333" Type="http://schemas.openxmlformats.org/officeDocument/2006/relationships/hyperlink" Target="https://web.archive.org/web/20140715160442/http:/one-heaven.org/canons/positive_law/article/84.html" TargetMode="External"/><Relationship Id="rId7954" Type="http://schemas.openxmlformats.org/officeDocument/2006/relationships/hyperlink" Target="https://web.archive.org/web/20140715151202/http:/one-heaven.org/lexica/en/define/form.html" TargetMode="External"/><Relationship Id="rId10935" Type="http://schemas.openxmlformats.org/officeDocument/2006/relationships/hyperlink" Target="https://web.archive.org/web/20140715191844/http:/one-heaven.org/lexica/en/define/bond.html" TargetMode="External"/><Relationship Id="rId3400" Type="http://schemas.openxmlformats.org/officeDocument/2006/relationships/hyperlink" Target="https://web.archive.org/web/20140715160442/http:/one-heaven.org/lexica/en/define/divine%20trust.html" TargetMode="External"/><Relationship Id="rId6556" Type="http://schemas.openxmlformats.org/officeDocument/2006/relationships/hyperlink" Target="https://web.archive.org/web/20140715155556/http:/one-heaven.org/lexica/en/define/trust.html" TargetMode="External"/><Relationship Id="rId6970" Type="http://schemas.openxmlformats.org/officeDocument/2006/relationships/hyperlink" Target="https://web.archive.org/web/20140715151730/http:/one-heaven.org/lexica/en/define/document.html" TargetMode="External"/><Relationship Id="rId7607" Type="http://schemas.openxmlformats.org/officeDocument/2006/relationships/hyperlink" Target="https://web.archive.org/web/20140715151353/http:/one-heaven.org/lexica/en/define/proof.html" TargetMode="External"/><Relationship Id="rId321" Type="http://schemas.openxmlformats.org/officeDocument/2006/relationships/hyperlink" Target="https://web.archive.org/web/20140715185949/http:/one-heaven.org/lexica/en/define/cognitive%20law.html" TargetMode="External"/><Relationship Id="rId2002" Type="http://schemas.openxmlformats.org/officeDocument/2006/relationships/hyperlink" Target="https://web.archive.org/web/20140715174451/http:/one-heaven.org/lexica/en/define/trustee.html" TargetMode="External"/><Relationship Id="rId5158" Type="http://schemas.openxmlformats.org/officeDocument/2006/relationships/hyperlink" Target="https://web.archive.org/web/20140715163732/http:/one-heaven.org/lexica/en/define/asset.html" TargetMode="External"/><Relationship Id="rId5572" Type="http://schemas.openxmlformats.org/officeDocument/2006/relationships/hyperlink" Target="https://web.archive.org/web/20140715165729/http:/one-heaven.org/lexica/en/define/trust.html" TargetMode="External"/><Relationship Id="rId6209" Type="http://schemas.openxmlformats.org/officeDocument/2006/relationships/hyperlink" Target="https://web.archive.org/web/20140715191356/http:/one-heaven.org/lexica/en/define/offer.html" TargetMode="External"/><Relationship Id="rId6623" Type="http://schemas.openxmlformats.org/officeDocument/2006/relationships/hyperlink" Target="https://web.archive.org/web/20140715162409/http:/one-heaven.org/lexica/en/define/remedy.html" TargetMode="External"/><Relationship Id="rId9779" Type="http://schemas.openxmlformats.org/officeDocument/2006/relationships/hyperlink" Target="https://web.archive.org/web/20140715154200/http:/one-heaven.org/lexica/en/define/decree.html" TargetMode="External"/><Relationship Id="rId12010" Type="http://schemas.openxmlformats.org/officeDocument/2006/relationships/hyperlink" Target="https://web.archive.org/web/20140703035326/http:/one-heaven.org/lexica/en/define/accused.html" TargetMode="External"/><Relationship Id="rId1768" Type="http://schemas.openxmlformats.org/officeDocument/2006/relationships/hyperlink" Target="https://web.archive.org/web/20140715202827/http:/one-heaven.org/lexica/en/define/pactum%20de%20singularis%20caelum.html" TargetMode="External"/><Relationship Id="rId2819" Type="http://schemas.openxmlformats.org/officeDocument/2006/relationships/hyperlink" Target="https://web.archive.org/web/20140715153342/http:/one-heaven.org/lexica/en/define/caveat.html" TargetMode="External"/><Relationship Id="rId4174" Type="http://schemas.openxmlformats.org/officeDocument/2006/relationships/hyperlink" Target="https://web.archive.org/web/20140715191543/http:/one-heaven.org/lexica/en/define/record.html" TargetMode="External"/><Relationship Id="rId5225" Type="http://schemas.openxmlformats.org/officeDocument/2006/relationships/hyperlink" Target="https://web.archive.org/web/20140715151444/http:/one-heaven.org/canons/positive_law/article/103.html" TargetMode="External"/><Relationship Id="rId8795" Type="http://schemas.openxmlformats.org/officeDocument/2006/relationships/hyperlink" Target="https://web.archive.org/web/20140715152421/http:/one-heaven.org/lexica/en/define/court.html" TargetMode="External"/><Relationship Id="rId9846" Type="http://schemas.openxmlformats.org/officeDocument/2006/relationships/hyperlink" Target="https://web.archive.org/web/20140715161441/http:/one-heaven.org/canons/positive_law/article/278.html" TargetMode="External"/><Relationship Id="rId3190" Type="http://schemas.openxmlformats.org/officeDocument/2006/relationships/hyperlink" Target="https://web.archive.org/web/20140715150040/http:/one-heaven.org/canons/positive_law/article/83.html" TargetMode="External"/><Relationship Id="rId4241" Type="http://schemas.openxmlformats.org/officeDocument/2006/relationships/hyperlink" Target="https://web.archive.org/web/20140715191543/http:/one-heaven.org/lexica/en/define/ownership.html" TargetMode="External"/><Relationship Id="rId7397" Type="http://schemas.openxmlformats.org/officeDocument/2006/relationships/hyperlink" Target="https://web.archive.org/web/20140715164756/http:/one-heaven.org/lexica/en/define/benefit.html" TargetMode="External"/><Relationship Id="rId8448" Type="http://schemas.openxmlformats.org/officeDocument/2006/relationships/hyperlink" Target="https://web.archive.org/web/20140715145550/http:/one-heaven.org/canons/positive_law/article/226.html" TargetMode="External"/><Relationship Id="rId11776" Type="http://schemas.openxmlformats.org/officeDocument/2006/relationships/hyperlink" Target="https://web.archive.org/web/20140715191821/http:/one-heaven.org/lexica/en/define/record.html" TargetMode="External"/><Relationship Id="rId1835" Type="http://schemas.openxmlformats.org/officeDocument/2006/relationships/hyperlink" Target="https://web.archive.org/web/20140715180646/http:/one-heaven.org/lexica/en/define/mind.html" TargetMode="External"/><Relationship Id="rId7464" Type="http://schemas.openxmlformats.org/officeDocument/2006/relationships/hyperlink" Target="https://web.archive.org/web/20140715165818/http:/one-heaven.org/lexica/en/define/fact.html" TargetMode="External"/><Relationship Id="rId8862" Type="http://schemas.openxmlformats.org/officeDocument/2006/relationships/hyperlink" Target="https://web.archive.org/web/20140715191639/http:/one-heaven.org/lexica/en/define/treaty.html" TargetMode="External"/><Relationship Id="rId9913" Type="http://schemas.openxmlformats.org/officeDocument/2006/relationships/hyperlink" Target="https://web.archive.org/web/20140715163833/http:/one-heaven.org/lexica/en/define/valid.html" TargetMode="External"/><Relationship Id="rId10378" Type="http://schemas.openxmlformats.org/officeDocument/2006/relationships/hyperlink" Target="https://web.archive.org/web/20140715162152/http:/one-heaven.org/lexica/en/define/plea.html" TargetMode="External"/><Relationship Id="rId10792" Type="http://schemas.openxmlformats.org/officeDocument/2006/relationships/hyperlink" Target="https://web.archive.org/web/20140715202719/http:/one-heaven.org/canons/positive_law/article/299.html" TargetMode="External"/><Relationship Id="rId11429" Type="http://schemas.openxmlformats.org/officeDocument/2006/relationships/hyperlink" Target="https://web.archive.org/web/20140715182618/http:/one-heaven.org/lexica/en/define/innocent.html" TargetMode="External"/><Relationship Id="rId11843" Type="http://schemas.openxmlformats.org/officeDocument/2006/relationships/hyperlink" Target="https://web.archive.org/web/20140715181658/http:/one-heaven.org/lexica/en/define/trade.html" TargetMode="External"/><Relationship Id="rId1902" Type="http://schemas.openxmlformats.org/officeDocument/2006/relationships/hyperlink" Target="https://web.archive.org/web/20140715175212/http:/one-heaven.org/lexica/en/define/asset.html" TargetMode="External"/><Relationship Id="rId6066" Type="http://schemas.openxmlformats.org/officeDocument/2006/relationships/hyperlink" Target="https://web.archive.org/web/20140715160332/http:/one-heaven.org/lexica/en/define/parties.html" TargetMode="External"/><Relationship Id="rId7117" Type="http://schemas.openxmlformats.org/officeDocument/2006/relationships/hyperlink" Target="https://web.archive.org/web/20140715191756/http:/one-heaven.org/lexica/en/define/counsel.html" TargetMode="External"/><Relationship Id="rId8515" Type="http://schemas.openxmlformats.org/officeDocument/2006/relationships/hyperlink" Target="https://web.archive.org/web/20140715145120/http:/one-heaven.org/lexica/en/define/client.html" TargetMode="External"/><Relationship Id="rId10445" Type="http://schemas.openxmlformats.org/officeDocument/2006/relationships/hyperlink" Target="https://web.archive.org/web/20140715170112/http:/one-heaven.org/lexica/en/define/jurisdiction.html" TargetMode="External"/><Relationship Id="rId11910" Type="http://schemas.openxmlformats.org/officeDocument/2006/relationships/hyperlink" Target="https://web.archive.org/web/20140715171455/http:/one-heaven.org/canons/positive_law/article/329.html" TargetMode="External"/><Relationship Id="rId6480" Type="http://schemas.openxmlformats.org/officeDocument/2006/relationships/hyperlink" Target="https://web.archive.org/web/20140715150959/http:/one-heaven.org/lexica/en/define/action.html" TargetMode="External"/><Relationship Id="rId7531" Type="http://schemas.openxmlformats.org/officeDocument/2006/relationships/hyperlink" Target="https://web.archive.org/web/20140715164301/http:/one-heaven.org/lexica/en/define/citation.html" TargetMode="External"/><Relationship Id="rId10512" Type="http://schemas.openxmlformats.org/officeDocument/2006/relationships/hyperlink" Target="https://web.archive.org/web/20140715160216/http:/one-heaven.org/lexica/en/define/agent.html" TargetMode="External"/><Relationship Id="rId995" Type="http://schemas.openxmlformats.org/officeDocument/2006/relationships/hyperlink" Target="https://web.archive.org/web/20140715185352/http:/one-heaven.org/canons/positive_law/article/24.html" TargetMode="External"/><Relationship Id="rId2676" Type="http://schemas.openxmlformats.org/officeDocument/2006/relationships/hyperlink" Target="https://web.archive.org/web/20140715165537/http:/one-heaven.org/lexica/en/define/valid.html" TargetMode="External"/><Relationship Id="rId3727" Type="http://schemas.openxmlformats.org/officeDocument/2006/relationships/hyperlink" Target="https://web.archive.org/web/20140715160244/http:/one-heaven.org/lexica/en/define/superior%20trust.html" TargetMode="External"/><Relationship Id="rId5082" Type="http://schemas.openxmlformats.org/officeDocument/2006/relationships/hyperlink" Target="https://web.archive.org/web/20140715163732/http:/one-heaven.org/lexica/en/define/delivery.html" TargetMode="External"/><Relationship Id="rId6133" Type="http://schemas.openxmlformats.org/officeDocument/2006/relationships/hyperlink" Target="https://web.archive.org/web/20140715161051/http:/one-heaven.org/lexica/en/define/action.html" TargetMode="External"/><Relationship Id="rId9289" Type="http://schemas.openxmlformats.org/officeDocument/2006/relationships/hyperlink" Target="https://web.archive.org/web/20140715191555/http:/one-heaven.org/canons/positive_law/article/259.html" TargetMode="External"/><Relationship Id="rId648" Type="http://schemas.openxmlformats.org/officeDocument/2006/relationships/hyperlink" Target="https://web.archive.org/web/20140715174622/http:/one-heaven.org/lexica/en/define/person.html" TargetMode="External"/><Relationship Id="rId1278" Type="http://schemas.openxmlformats.org/officeDocument/2006/relationships/hyperlink" Target="https://web.archive.org/web/20140715180515/http:/one-heaven.org/lexica/en/define/ownership.html" TargetMode="External"/><Relationship Id="rId1692" Type="http://schemas.openxmlformats.org/officeDocument/2006/relationships/hyperlink" Target="https://web.archive.org/web/20140715170446/http:/one-heaven.org/lexica/en/define/person.html" TargetMode="External"/><Relationship Id="rId2329" Type="http://schemas.openxmlformats.org/officeDocument/2006/relationships/hyperlink" Target="https://web.archive.org/web/20140715171346/http:/one-heaven.org/canons/positive_law/article/62.html" TargetMode="External"/><Relationship Id="rId2743" Type="http://schemas.openxmlformats.org/officeDocument/2006/relationships/hyperlink" Target="https://web.archive.org/web/20140715165046/http:/one-heaven.org/lexica/en/define/trust.html" TargetMode="External"/><Relationship Id="rId5899" Type="http://schemas.openxmlformats.org/officeDocument/2006/relationships/hyperlink" Target="https://web.archive.org/web/20140715150421/http:/one-heaven.org/lexica/en/define/consent.html" TargetMode="External"/><Relationship Id="rId6200" Type="http://schemas.openxmlformats.org/officeDocument/2006/relationships/hyperlink" Target="https://web.archive.org/web/20140715191356/http:/one-heaven.org/lexica/en/define/person.html" TargetMode="External"/><Relationship Id="rId9356" Type="http://schemas.openxmlformats.org/officeDocument/2006/relationships/hyperlink" Target="https://web.archive.org/web/20140715164729/http:/one-heaven.org/canons/positive_law/article/260.html" TargetMode="External"/><Relationship Id="rId9770" Type="http://schemas.openxmlformats.org/officeDocument/2006/relationships/hyperlink" Target="https://web.archive.org/web/20140715154200/http:/one-heaven.org/canons/positive_law/article/277.html" TargetMode="External"/><Relationship Id="rId11286" Type="http://schemas.openxmlformats.org/officeDocument/2006/relationships/hyperlink" Target="https://web.archive.org/web/20140715202838/http:/one-heaven.org/canons/positive_law/article/315.html" TargetMode="External"/><Relationship Id="rId715" Type="http://schemas.openxmlformats.org/officeDocument/2006/relationships/hyperlink" Target="https://web.archive.org/web/20140715174622/http:/one-heaven.org/lexica/en/define/form.html" TargetMode="External"/><Relationship Id="rId1345" Type="http://schemas.openxmlformats.org/officeDocument/2006/relationships/hyperlink" Target="https://web.archive.org/web/20140715191856/http:/one-heaven.org/lexica/en/define/person.html" TargetMode="External"/><Relationship Id="rId8372" Type="http://schemas.openxmlformats.org/officeDocument/2006/relationships/hyperlink" Target="https://web.archive.org/web/20140715150511/http:/one-heaven.org/lexica/en/define/property.html" TargetMode="External"/><Relationship Id="rId9009" Type="http://schemas.openxmlformats.org/officeDocument/2006/relationships/hyperlink" Target="https://web.archive.org/web/20140715160447/http:/one-heaven.org/lexica/en/define/laws.html" TargetMode="External"/><Relationship Id="rId9423" Type="http://schemas.openxmlformats.org/officeDocument/2006/relationships/hyperlink" Target="https://web.archive.org/web/20140715153452/http:/one-heaven.org/lexica/en/define/oath.html" TargetMode="External"/><Relationship Id="rId2810" Type="http://schemas.openxmlformats.org/officeDocument/2006/relationships/hyperlink" Target="https://web.archive.org/web/20140715153342/http:/one-heaven.org/lexica/en/define/purchaser.html" TargetMode="External"/><Relationship Id="rId4568" Type="http://schemas.openxmlformats.org/officeDocument/2006/relationships/hyperlink" Target="https://web.archive.org/web/20140706031358/http:/one-heaven.org/lexica/en/define/form.html" TargetMode="External"/><Relationship Id="rId5966" Type="http://schemas.openxmlformats.org/officeDocument/2006/relationships/hyperlink" Target="https://web.archive.org/web/20140715150756/http:/one-heaven.org/lexica/en/define/mind.html" TargetMode="External"/><Relationship Id="rId8025" Type="http://schemas.openxmlformats.org/officeDocument/2006/relationships/hyperlink" Target="https://web.archive.org/web/20140715161609/http:/one-heaven.org/lexica/en/define/superior.html" TargetMode="External"/><Relationship Id="rId11353" Type="http://schemas.openxmlformats.org/officeDocument/2006/relationships/hyperlink" Target="https://web.archive.org/web/20140715170510/http:/one-heaven.org/canons/positive_law/article/318.html" TargetMode="External"/><Relationship Id="rId51" Type="http://schemas.openxmlformats.org/officeDocument/2006/relationships/hyperlink" Target="https://web.archive.org/web/20140715173105/http:/one-heaven.org/lexica/en/define/form.html" TargetMode="External"/><Relationship Id="rId1412" Type="http://schemas.openxmlformats.org/officeDocument/2006/relationships/hyperlink" Target="https://web.archive.org/web/20140715191856/http:/one-heaven.org/lexica/en/define/superior.html" TargetMode="External"/><Relationship Id="rId4982" Type="http://schemas.openxmlformats.org/officeDocument/2006/relationships/hyperlink" Target="https://web.archive.org/web/20140715163732/http:/one-heaven.org/lexica/en/define/security.html" TargetMode="External"/><Relationship Id="rId5619" Type="http://schemas.openxmlformats.org/officeDocument/2006/relationships/hyperlink" Target="https://web.archive.org/web/20140715165729/http:/one-heaven.org/lexica/en/define/consent.html" TargetMode="External"/><Relationship Id="rId7041" Type="http://schemas.openxmlformats.org/officeDocument/2006/relationships/hyperlink" Target="https://web.archive.org/web/20140715163324/http:/one-heaven.org/lexica/en/define/public.html" TargetMode="External"/><Relationship Id="rId11006" Type="http://schemas.openxmlformats.org/officeDocument/2006/relationships/hyperlink" Target="https://web.archive.org/web/20140715203002/http:/one-heaven.org/lexica/en/define/parties.html" TargetMode="External"/><Relationship Id="rId11420" Type="http://schemas.openxmlformats.org/officeDocument/2006/relationships/hyperlink" Target="https://web.archive.org/web/20140715202906/http:/one-heaven.org/lexica/en/define/application.html" TargetMode="External"/><Relationship Id="rId3584" Type="http://schemas.openxmlformats.org/officeDocument/2006/relationships/hyperlink" Target="https://web.archive.org/web/20140715150516/http:/one-heaven.org/lexica/en/define/vessel.html" TargetMode="External"/><Relationship Id="rId4635" Type="http://schemas.openxmlformats.org/officeDocument/2006/relationships/hyperlink" Target="https://web.archive.org/web/20140706031358/http:/one-heaven.org/lexica/en/define/mind.html" TargetMode="External"/><Relationship Id="rId10022" Type="http://schemas.openxmlformats.org/officeDocument/2006/relationships/hyperlink" Target="https://web.archive.org/web/20140715151545/http:/one-heaven.org/lexica/en/define/valid.html" TargetMode="External"/><Relationship Id="rId158" Type="http://schemas.openxmlformats.org/officeDocument/2006/relationships/hyperlink" Target="https://web.archive.org/web/20140715172157/http:/one-heaven.org/lexica/en/define/valid.html" TargetMode="External"/><Relationship Id="rId2186" Type="http://schemas.openxmlformats.org/officeDocument/2006/relationships/hyperlink" Target="https://web.archive.org/web/20140715182538/http:/one-heaven.org/lexica/en/define/canon.html" TargetMode="External"/><Relationship Id="rId3237" Type="http://schemas.openxmlformats.org/officeDocument/2006/relationships/hyperlink" Target="https://web.archive.org/web/20140715160442/http:/one-heaven.org/lexica/en/define/form.html" TargetMode="External"/><Relationship Id="rId3651" Type="http://schemas.openxmlformats.org/officeDocument/2006/relationships/hyperlink" Target="https://web.archive.org/web/20140715150842/http:/one-heaven.org/lexica/en/define/valid.html" TargetMode="External"/><Relationship Id="rId4702" Type="http://schemas.openxmlformats.org/officeDocument/2006/relationships/hyperlink" Target="https://web.archive.org/web/20140715163417/http:/one-heaven.org/lexica/en/define/mortgage.html" TargetMode="External"/><Relationship Id="rId7858" Type="http://schemas.openxmlformats.org/officeDocument/2006/relationships/hyperlink" Target="https://web.archive.org/web/20140715162656/http:/one-heaven.org/canons/positive_law/article/182.html" TargetMode="External"/><Relationship Id="rId8909" Type="http://schemas.openxmlformats.org/officeDocument/2006/relationships/hyperlink" Target="https://web.archive.org/web/20140715154531/http:/one-heaven.org/lexica/en/define/treaty.html" TargetMode="External"/><Relationship Id="rId572" Type="http://schemas.openxmlformats.org/officeDocument/2006/relationships/hyperlink" Target="https://web.archive.org/web/20140715174622/http:/one-heaven.org/lexica/en/define/estate.html" TargetMode="External"/><Relationship Id="rId2253" Type="http://schemas.openxmlformats.org/officeDocument/2006/relationships/hyperlink" Target="https://web.archive.org/web/20140715181331/http:/one-heaven.org/canons/positive_law/article/57.html" TargetMode="External"/><Relationship Id="rId3304" Type="http://schemas.openxmlformats.org/officeDocument/2006/relationships/hyperlink" Target="https://web.archive.org/web/20140715160442/http:/one-heaven.org/lexica/en/define/grantor.html" TargetMode="External"/><Relationship Id="rId6874" Type="http://schemas.openxmlformats.org/officeDocument/2006/relationships/hyperlink" Target="https://web.archive.org/web/20140715162552/http:/one-heaven.org/lexica/en/define/property.html" TargetMode="External"/><Relationship Id="rId7925" Type="http://schemas.openxmlformats.org/officeDocument/2006/relationships/hyperlink" Target="https://web.archive.org/web/20140715163215/http:/one-heaven.org/lexica/en/define/reason.html" TargetMode="External"/><Relationship Id="rId9280" Type="http://schemas.openxmlformats.org/officeDocument/2006/relationships/hyperlink" Target="https://web.archive.org/web/20140715191555/http:/one-heaven.org/lexica/en/define/chancery.html" TargetMode="External"/><Relationship Id="rId10839" Type="http://schemas.openxmlformats.org/officeDocument/2006/relationships/hyperlink" Target="https://web.archive.org/web/20140715202719/http:/one-heaven.org/lexica/en/define/oath.html" TargetMode="External"/><Relationship Id="rId225" Type="http://schemas.openxmlformats.org/officeDocument/2006/relationships/hyperlink" Target="https://web.archive.org/web/20140715203014/http:/one-heaven.org/canons/positive_law/article/10.html" TargetMode="External"/><Relationship Id="rId2320" Type="http://schemas.openxmlformats.org/officeDocument/2006/relationships/hyperlink" Target="https://web.archive.org/web/20140715180928/http:/one-heaven.org/lexica/en/define/divine%20law.html" TargetMode="External"/><Relationship Id="rId5476" Type="http://schemas.openxmlformats.org/officeDocument/2006/relationships/hyperlink" Target="https://web.archive.org/web/20140715163040/http:/one-heaven.org/lexica/en/define/assets.html" TargetMode="External"/><Relationship Id="rId6527" Type="http://schemas.openxmlformats.org/officeDocument/2006/relationships/hyperlink" Target="https://web.archive.org/web/20140715160010/http:/one-heaven.org/lexica/en/define/sacred%20oath.html" TargetMode="External"/><Relationship Id="rId10906" Type="http://schemas.openxmlformats.org/officeDocument/2006/relationships/hyperlink" Target="https://web.archive.org/web/20140715202719/http:/one-heaven.org/lexica/en/define/prosecutor.html" TargetMode="External"/><Relationship Id="rId4078" Type="http://schemas.openxmlformats.org/officeDocument/2006/relationships/hyperlink" Target="https://web.archive.org/web/20140715151451/http:/one-heaven.org/canons/positive_law/article/94.html" TargetMode="External"/><Relationship Id="rId4492" Type="http://schemas.openxmlformats.org/officeDocument/2006/relationships/hyperlink" Target="https://web.archive.org/web/20140706031358/http:/one-heaven.org/lexica/en/define/trust.html" TargetMode="External"/><Relationship Id="rId5129" Type="http://schemas.openxmlformats.org/officeDocument/2006/relationships/hyperlink" Target="https://web.archive.org/web/20140715163732/http:/one-heaven.org/lexica/en/define/bond.html" TargetMode="External"/><Relationship Id="rId5543" Type="http://schemas.openxmlformats.org/officeDocument/2006/relationships/hyperlink" Target="https://web.archive.org/web/20140715163040/http:/one-heaven.org/canons/positive_law/article/107.html" TargetMode="External"/><Relationship Id="rId5890" Type="http://schemas.openxmlformats.org/officeDocument/2006/relationships/hyperlink" Target="https://web.archive.org/web/20140715150421/http:/one-heaven.org/lexica/en/define/consent.html" TargetMode="External"/><Relationship Id="rId6941" Type="http://schemas.openxmlformats.org/officeDocument/2006/relationships/hyperlink" Target="https://web.archive.org/web/20140715162552/http:/one-heaven.org/lexica/en/define/international%20law.html" TargetMode="External"/><Relationship Id="rId8699" Type="http://schemas.openxmlformats.org/officeDocument/2006/relationships/hyperlink" Target="https://web.archive.org/web/20140715162932/http:/one-heaven.org/lexica/en/define/claim.html" TargetMode="External"/><Relationship Id="rId9000" Type="http://schemas.openxmlformats.org/officeDocument/2006/relationships/hyperlink" Target="https://web.archive.org/web/20140715160447/http:/one-heaven.org/canons/positive_law/article/249.html" TargetMode="External"/><Relationship Id="rId3094" Type="http://schemas.openxmlformats.org/officeDocument/2006/relationships/hyperlink" Target="https://web.archive.org/web/20140715161909/http:/one-heaven.org/lexica/en/define/beneficiary.html" TargetMode="External"/><Relationship Id="rId4145" Type="http://schemas.openxmlformats.org/officeDocument/2006/relationships/hyperlink" Target="https://web.archive.org/web/20140715163908/http:/one-heaven.org/lexica/en/define/trust.html" TargetMode="External"/><Relationship Id="rId1739" Type="http://schemas.openxmlformats.org/officeDocument/2006/relationships/hyperlink" Target="https://web.archive.org/web/20140715170446/http:/one-heaven.org/lexica/en/define/natural%20law.html" TargetMode="External"/><Relationship Id="rId5610" Type="http://schemas.openxmlformats.org/officeDocument/2006/relationships/hyperlink" Target="https://web.archive.org/web/20140715165729/http:/one-heaven.org/lexica/en/define/mortgage.html" TargetMode="External"/><Relationship Id="rId8766" Type="http://schemas.openxmlformats.org/officeDocument/2006/relationships/hyperlink" Target="https://web.archive.org/web/20140715152421/http:/one-heaven.org/lexica/en/define/meaning.html" TargetMode="External"/><Relationship Id="rId9817" Type="http://schemas.openxmlformats.org/officeDocument/2006/relationships/hyperlink" Target="https://web.archive.org/web/20140715154200/http:/one-heaven.org/lexica/en/define/inferior.html" TargetMode="External"/><Relationship Id="rId10696" Type="http://schemas.openxmlformats.org/officeDocument/2006/relationships/hyperlink" Target="https://web.archive.org/web/20140715162025/http:/one-heaven.org/canons/positive_law/article/296.html" TargetMode="External"/><Relationship Id="rId11747" Type="http://schemas.openxmlformats.org/officeDocument/2006/relationships/hyperlink" Target="https://web.archive.org/web/20140715191821/http:/one-heaven.org/lexica/en/define/registrar.html" TargetMode="External"/><Relationship Id="rId1806" Type="http://schemas.openxmlformats.org/officeDocument/2006/relationships/hyperlink" Target="https://web.archive.org/web/20140715180041/http:/one-heaven.org/lexica/en/define/pactum%20de%20singularis%20caelum.html" TargetMode="External"/><Relationship Id="rId3161" Type="http://schemas.openxmlformats.org/officeDocument/2006/relationships/hyperlink" Target="https://web.archive.org/web/20140715161216/http:/one-heaven.org/lexica/en/define/claim.html" TargetMode="External"/><Relationship Id="rId4212" Type="http://schemas.openxmlformats.org/officeDocument/2006/relationships/hyperlink" Target="https://web.archive.org/web/20140715191543/http:/one-heaven.org/lexica/en/define/inferior.html" TargetMode="External"/><Relationship Id="rId7368" Type="http://schemas.openxmlformats.org/officeDocument/2006/relationships/hyperlink" Target="https://web.archive.org/web/20140715153354/http:/one-heaven.org/canons/positive_law/article/150.html" TargetMode="External"/><Relationship Id="rId7782" Type="http://schemas.openxmlformats.org/officeDocument/2006/relationships/hyperlink" Target="https://web.archive.org/web/20140715155810/http:/one-heaven.org/canons/positive_law/article/177.html" TargetMode="External"/><Relationship Id="rId8419" Type="http://schemas.openxmlformats.org/officeDocument/2006/relationships/hyperlink" Target="https://web.archive.org/web/20140715160936/http:/one-heaven.org/lexica/en/define/agreement.html" TargetMode="External"/><Relationship Id="rId8833" Type="http://schemas.openxmlformats.org/officeDocument/2006/relationships/hyperlink" Target="https://web.archive.org/web/20140715191639/http:/one-heaven.org/lexica/en/define/form.html" TargetMode="External"/><Relationship Id="rId10349" Type="http://schemas.openxmlformats.org/officeDocument/2006/relationships/hyperlink" Target="https://web.archive.org/web/20140715162152/http:/one-heaven.org/lexica/en/define/plea.html" TargetMode="External"/><Relationship Id="rId10763" Type="http://schemas.openxmlformats.org/officeDocument/2006/relationships/hyperlink" Target="https://web.archive.org/web/20140715171854/http:/one-heaven.org/lexica/en/define/one%20heaven.html" TargetMode="External"/><Relationship Id="rId3978" Type="http://schemas.openxmlformats.org/officeDocument/2006/relationships/hyperlink" Target="https://web.archive.org/web/20140715162057/http:/one-heaven.org/lexica/en/define/inferior.html" TargetMode="External"/><Relationship Id="rId6384" Type="http://schemas.openxmlformats.org/officeDocument/2006/relationships/hyperlink" Target="https://web.archive.org/web/20140715191511/http:/one-heaven.org/lexica/en/define/oath.html" TargetMode="External"/><Relationship Id="rId7435" Type="http://schemas.openxmlformats.org/officeDocument/2006/relationships/hyperlink" Target="https://web.archive.org/web/20140715162654/http:/one-heaven.org/canons/positive_law/article/158.html" TargetMode="External"/><Relationship Id="rId8900" Type="http://schemas.openxmlformats.org/officeDocument/2006/relationships/hyperlink" Target="https://web.archive.org/web/20140715165933/http:/one-heaven.org/lexica/en/define/common.html" TargetMode="External"/><Relationship Id="rId10416" Type="http://schemas.openxmlformats.org/officeDocument/2006/relationships/hyperlink" Target="https://web.archive.org/web/20140715170112/http:/one-heaven.org/lexica/en/define/plea.html" TargetMode="External"/><Relationship Id="rId11814" Type="http://schemas.openxmlformats.org/officeDocument/2006/relationships/hyperlink" Target="https://web.archive.org/web/20140715183709/http:/one-heaven.org/lexica/en/define/agent.html" TargetMode="External"/><Relationship Id="rId899" Type="http://schemas.openxmlformats.org/officeDocument/2006/relationships/hyperlink" Target="https://web.archive.org/web/20140715185112/http:/one-heaven.org/lexica/en/define/person.html" TargetMode="External"/><Relationship Id="rId6037" Type="http://schemas.openxmlformats.org/officeDocument/2006/relationships/hyperlink" Target="https://web.archive.org/web/20140715160332/http:/one-heaven.org/lexica/en/define/mind.html" TargetMode="External"/><Relationship Id="rId6451" Type="http://schemas.openxmlformats.org/officeDocument/2006/relationships/hyperlink" Target="https://web.archive.org/web/20140715150959/http:/one-heaven.org/lexica/en/define/concept.html" TargetMode="External"/><Relationship Id="rId7502" Type="http://schemas.openxmlformats.org/officeDocument/2006/relationships/hyperlink" Target="https://web.archive.org/web/20140715165232/http:/one-heaven.org/lexica/en/define/roman%20cult.html" TargetMode="External"/><Relationship Id="rId10830" Type="http://schemas.openxmlformats.org/officeDocument/2006/relationships/hyperlink" Target="https://web.archive.org/web/20140715202719/http:/one-heaven.org/lexica/en/define/superior.html" TargetMode="External"/><Relationship Id="rId966" Type="http://schemas.openxmlformats.org/officeDocument/2006/relationships/hyperlink" Target="https://web.archive.org/web/20140715191841/http:/one-heaven.org/lexica/en/define/one%20heaven.html" TargetMode="External"/><Relationship Id="rId1596" Type="http://schemas.openxmlformats.org/officeDocument/2006/relationships/hyperlink" Target="https://web.archive.org/web/20140715191829/http:/one-heaven.org/lexica/en/define/jurisdiction.html" TargetMode="External"/><Relationship Id="rId2647" Type="http://schemas.openxmlformats.org/officeDocument/2006/relationships/hyperlink" Target="https://web.archive.org/web/20140715170206/http:/one-heaven.org/canons/positive_law/article/71.html" TargetMode="External"/><Relationship Id="rId2994" Type="http://schemas.openxmlformats.org/officeDocument/2006/relationships/hyperlink" Target="https://web.archive.org/web/20140715151204/http:/one-heaven.org/lexica/en/define/inferior.html" TargetMode="External"/><Relationship Id="rId5053" Type="http://schemas.openxmlformats.org/officeDocument/2006/relationships/hyperlink" Target="https://web.archive.org/web/20140715163732/http:/one-heaven.org/lexica/en/define/good.html" TargetMode="External"/><Relationship Id="rId6104" Type="http://schemas.openxmlformats.org/officeDocument/2006/relationships/hyperlink" Target="https://web.archive.org/web/20140715145532/http:/one-heaven.org/lexica/en/define/party.html" TargetMode="External"/><Relationship Id="rId9674" Type="http://schemas.openxmlformats.org/officeDocument/2006/relationships/hyperlink" Target="https://web.archive.org/web/20140715144406/http:/one-heaven.org/lexica/en/define/valid.html" TargetMode="External"/><Relationship Id="rId619" Type="http://schemas.openxmlformats.org/officeDocument/2006/relationships/hyperlink" Target="https://web.archive.org/web/20140715174622/http:/one-heaven.org/lexica/en/define/society.html" TargetMode="External"/><Relationship Id="rId1249" Type="http://schemas.openxmlformats.org/officeDocument/2006/relationships/hyperlink" Target="https://web.archive.org/web/20140715180515/http:/one-heaven.org/lexica/en/define/divine.html" TargetMode="External"/><Relationship Id="rId5120" Type="http://schemas.openxmlformats.org/officeDocument/2006/relationships/hyperlink" Target="https://web.archive.org/web/20140715163732/http:/one-heaven.org/lexica/en/define/bond.html" TargetMode="External"/><Relationship Id="rId8276" Type="http://schemas.openxmlformats.org/officeDocument/2006/relationships/hyperlink" Target="https://web.archive.org/web/20140715191501/http:/one-heaven.org/lexica/en/define/application.html" TargetMode="External"/><Relationship Id="rId9327" Type="http://schemas.openxmlformats.org/officeDocument/2006/relationships/hyperlink" Target="https://web.archive.org/web/20140715164729/http:/one-heaven.org/lexica/en/define/common%20law.html" TargetMode="External"/><Relationship Id="rId1663" Type="http://schemas.openxmlformats.org/officeDocument/2006/relationships/hyperlink" Target="https://web.archive.org/web/20140715183021/http:/one-heaven.org/lexica/en/define/superior.html" TargetMode="External"/><Relationship Id="rId2714" Type="http://schemas.openxmlformats.org/officeDocument/2006/relationships/hyperlink" Target="https://web.archive.org/web/20140715153139/http:/one-heaven.org/lexica/en/define/proof.html" TargetMode="External"/><Relationship Id="rId8690" Type="http://schemas.openxmlformats.org/officeDocument/2006/relationships/hyperlink" Target="https://web.archive.org/web/20140715162932/http:/one-heaven.org/lexica/en/define/attend.html" TargetMode="External"/><Relationship Id="rId9741" Type="http://schemas.openxmlformats.org/officeDocument/2006/relationships/hyperlink" Target="https://web.archive.org/web/20140715145319/http:/one-heaven.org/lexica/en/define/valid.html" TargetMode="External"/><Relationship Id="rId11257" Type="http://schemas.openxmlformats.org/officeDocument/2006/relationships/hyperlink" Target="https://web.archive.org/web/20140715172932/http:/one-heaven.org/lexica/en/define/consent.html" TargetMode="External"/><Relationship Id="rId11671" Type="http://schemas.openxmlformats.org/officeDocument/2006/relationships/hyperlink" Target="https://web.archive.org/web/20140706170338/http:/one-heaven.org/lexica/en/define/claim.html" TargetMode="External"/><Relationship Id="rId1316" Type="http://schemas.openxmlformats.org/officeDocument/2006/relationships/hyperlink" Target="https://web.archive.org/web/20140715191856/http:/one-heaven.org/lexica/en/define/great%20register.html" TargetMode="External"/><Relationship Id="rId1730" Type="http://schemas.openxmlformats.org/officeDocument/2006/relationships/hyperlink" Target="https://web.archive.org/web/20140715170446/http:/one-heaven.org/lexica/en/define/inferior.html" TargetMode="External"/><Relationship Id="rId4886" Type="http://schemas.openxmlformats.org/officeDocument/2006/relationships/hyperlink" Target="https://web.archive.org/web/20140715163417/http:/one-heaven.org/lexica/en/define/party.html" TargetMode="External"/><Relationship Id="rId5937" Type="http://schemas.openxmlformats.org/officeDocument/2006/relationships/hyperlink" Target="https://web.archive.org/web/20140715150421/http:/one-heaven.org/canons/positive_law/article/111.html" TargetMode="External"/><Relationship Id="rId7292" Type="http://schemas.openxmlformats.org/officeDocument/2006/relationships/hyperlink" Target="https://web.archive.org/web/20140715144715/http:/one-heaven.org/lexica/en/define/disclosure.html" TargetMode="External"/><Relationship Id="rId8343" Type="http://schemas.openxmlformats.org/officeDocument/2006/relationships/hyperlink" Target="https://web.archive.org/web/20140715191516/http:/one-heaven.org/canons/positive_law/article/220.html" TargetMode="External"/><Relationship Id="rId10273" Type="http://schemas.openxmlformats.org/officeDocument/2006/relationships/hyperlink" Target="https://web.archive.org/web/20140715191631/http:/one-heaven.org/lexica/en/define/international%20law.html" TargetMode="External"/><Relationship Id="rId11324" Type="http://schemas.openxmlformats.org/officeDocument/2006/relationships/hyperlink" Target="https://web.archive.org/web/20140715191850/http:/one-heaven.org/canons/positive_law/article/316.html" TargetMode="External"/><Relationship Id="rId22" Type="http://schemas.openxmlformats.org/officeDocument/2006/relationships/hyperlink" Target="https://web.archive.org/web/20140715173105/http:/one-heaven.org/lexica/en/define/divine.html" TargetMode="External"/><Relationship Id="rId3488" Type="http://schemas.openxmlformats.org/officeDocument/2006/relationships/hyperlink" Target="https://web.archive.org/web/20140715150516/http:/one-heaven.org/lexica/en/define/great%20register.html" TargetMode="External"/><Relationship Id="rId4539" Type="http://schemas.openxmlformats.org/officeDocument/2006/relationships/hyperlink" Target="https://web.archive.org/web/20140706031358/http:/one-heaven.org/canons/positive_law/article/100.html" TargetMode="External"/><Relationship Id="rId4953" Type="http://schemas.openxmlformats.org/officeDocument/2006/relationships/hyperlink" Target="https://web.archive.org/web/20140715163417/http:/one-heaven.org/lexica/en/define/mortgage.html" TargetMode="External"/><Relationship Id="rId8410" Type="http://schemas.openxmlformats.org/officeDocument/2006/relationships/hyperlink" Target="https://web.archive.org/web/20140715160936/http:/one-heaven.org/lexica/en/define/lessee.html" TargetMode="External"/><Relationship Id="rId10340" Type="http://schemas.openxmlformats.org/officeDocument/2006/relationships/hyperlink" Target="https://web.archive.org/web/20140715162152/http:/one-heaven.org/lexica/en/define/debt.html" TargetMode="External"/><Relationship Id="rId3555" Type="http://schemas.openxmlformats.org/officeDocument/2006/relationships/hyperlink" Target="https://web.archive.org/web/20140715150516/http:/one-heaven.org/lexica/en/define/divine.html" TargetMode="External"/><Relationship Id="rId4606" Type="http://schemas.openxmlformats.org/officeDocument/2006/relationships/hyperlink" Target="https://web.archive.org/web/20140706031358/http:/one-heaven.org/lexica/en/define/form.html" TargetMode="External"/><Relationship Id="rId7012" Type="http://schemas.openxmlformats.org/officeDocument/2006/relationships/hyperlink" Target="https://web.archive.org/web/20140715163324/http:/one-heaven.org/lexica/en/define/notary.html" TargetMode="External"/><Relationship Id="rId476" Type="http://schemas.openxmlformats.org/officeDocument/2006/relationships/hyperlink" Target="https://web.archive.org/web/20140715174622/http:/one-heaven.org/lexica/en/define/person.html" TargetMode="External"/><Relationship Id="rId890" Type="http://schemas.openxmlformats.org/officeDocument/2006/relationships/hyperlink" Target="https://web.archive.org/web/20140715185112/http:/one-heaven.org/lexica/en/define/society.html" TargetMode="External"/><Relationship Id="rId2157" Type="http://schemas.openxmlformats.org/officeDocument/2006/relationships/hyperlink" Target="https://web.archive.org/web/20140715171139/http:/one-heaven.org/lexica/en/define/action.html" TargetMode="External"/><Relationship Id="rId2571" Type="http://schemas.openxmlformats.org/officeDocument/2006/relationships/hyperlink" Target="https://web.archive.org/web/20140715152629/http:/one-heaven.org/lexica/en/define/remedy.html" TargetMode="External"/><Relationship Id="rId3208" Type="http://schemas.openxmlformats.org/officeDocument/2006/relationships/hyperlink" Target="https://web.archive.org/web/20140715150040/http:/one-heaven.org/canons/positive_law/article/83.html" TargetMode="External"/><Relationship Id="rId6778" Type="http://schemas.openxmlformats.org/officeDocument/2006/relationships/hyperlink" Target="https://web.archive.org/web/20140715152329/http:/one-heaven.org/lexica/en/define/person.html" TargetMode="External"/><Relationship Id="rId9184" Type="http://schemas.openxmlformats.org/officeDocument/2006/relationships/hyperlink" Target="https://web.archive.org/web/20140715153247/http:/one-heaven.org/lexica/en/define/meaning.html" TargetMode="External"/><Relationship Id="rId129" Type="http://schemas.openxmlformats.org/officeDocument/2006/relationships/hyperlink" Target="https://web.archive.org/web/20140715184110/http:/one-heaven.org/lexica/en/define/society.html" TargetMode="External"/><Relationship Id="rId543" Type="http://schemas.openxmlformats.org/officeDocument/2006/relationships/hyperlink" Target="https://web.archive.org/web/20140715174622/http:/one-heaven.org/lexica/en/define/order.html" TargetMode="External"/><Relationship Id="rId1173" Type="http://schemas.openxmlformats.org/officeDocument/2006/relationships/hyperlink" Target="https://web.archive.org/web/20140715190228/http:/one-heaven.org/lexica/en/define/person.html" TargetMode="External"/><Relationship Id="rId2224" Type="http://schemas.openxmlformats.org/officeDocument/2006/relationships/hyperlink" Target="https://web.archive.org/web/20140715181156/http:/one-heaven.org/lexica/en/define/electronic.html" TargetMode="External"/><Relationship Id="rId3622" Type="http://schemas.openxmlformats.org/officeDocument/2006/relationships/hyperlink" Target="https://web.archive.org/web/20140715150516/http:/one-heaven.org/lexica/en/define/termination.html" TargetMode="External"/><Relationship Id="rId7829" Type="http://schemas.openxmlformats.org/officeDocument/2006/relationships/hyperlink" Target="https://web.archive.org/web/20140715152201/http:/one-heaven.org/lexica/en/define/valid.html" TargetMode="External"/><Relationship Id="rId9251" Type="http://schemas.openxmlformats.org/officeDocument/2006/relationships/hyperlink" Target="https://web.archive.org/web/20140715163626/http:/one-heaven.org/lexica/en/define/roman%20cult.html" TargetMode="External"/><Relationship Id="rId5794" Type="http://schemas.openxmlformats.org/officeDocument/2006/relationships/hyperlink" Target="https://web.archive.org/web/20140715160608/http:/one-heaven.org/lexica/en/define/promise.html" TargetMode="External"/><Relationship Id="rId6845" Type="http://schemas.openxmlformats.org/officeDocument/2006/relationships/hyperlink" Target="https://web.archive.org/web/20140715152104/http:/one-heaven.org/lexica/en/define/seal.html" TargetMode="External"/><Relationship Id="rId11181" Type="http://schemas.openxmlformats.org/officeDocument/2006/relationships/hyperlink" Target="https://web.archive.org/web/20140715180540/http:/one-heaven.org/lexica/en/define/court.html" TargetMode="External"/><Relationship Id="rId610" Type="http://schemas.openxmlformats.org/officeDocument/2006/relationships/hyperlink" Target="https://web.archive.org/web/20140715174622/http:/one-heaven.org/lexica/en/define/superior%20trust.html" TargetMode="External"/><Relationship Id="rId1240" Type="http://schemas.openxmlformats.org/officeDocument/2006/relationships/hyperlink" Target="https://web.archive.org/web/20140715180515/http:/one-heaven.org/lexica/en/define/person.html" TargetMode="External"/><Relationship Id="rId4049" Type="http://schemas.openxmlformats.org/officeDocument/2006/relationships/hyperlink" Target="https://web.archive.org/web/20140715151943/http:/one-heaven.org/lexica/en/define/ucadia.html" TargetMode="External"/><Relationship Id="rId4396" Type="http://schemas.openxmlformats.org/officeDocument/2006/relationships/hyperlink" Target="https://web.archive.org/web/20140715164254/http:/one-heaven.org/lexica/en/define/trustee.html" TargetMode="External"/><Relationship Id="rId5447" Type="http://schemas.openxmlformats.org/officeDocument/2006/relationships/hyperlink" Target="https://web.archive.org/web/20140715163040/http:/one-heaven.org/canons/positive_law/article/107.html" TargetMode="External"/><Relationship Id="rId5861" Type="http://schemas.openxmlformats.org/officeDocument/2006/relationships/hyperlink" Target="https://web.archive.org/web/20140715160608/http:/one-heaven.org/lexica/en/define/instrument.html" TargetMode="External"/><Relationship Id="rId6912" Type="http://schemas.openxmlformats.org/officeDocument/2006/relationships/hyperlink" Target="https://web.archive.org/web/20140715162552/http:/one-heaven.org/lexica/en/define/person.html" TargetMode="External"/><Relationship Id="rId11998" Type="http://schemas.openxmlformats.org/officeDocument/2006/relationships/hyperlink" Target="https://web.archive.org/web/20140703035326/http:/one-heaven.org/lexica/en/define/holy%20see.html" TargetMode="External"/><Relationship Id="rId4463" Type="http://schemas.openxmlformats.org/officeDocument/2006/relationships/hyperlink" Target="https://web.archive.org/web/20140706031358/http:/one-heaven.org/lexica/en/define/mind.html" TargetMode="External"/><Relationship Id="rId5514" Type="http://schemas.openxmlformats.org/officeDocument/2006/relationships/hyperlink" Target="https://web.archive.org/web/20140715163040/http:/one-heaven.org/lexica/en/define/inferior.html" TargetMode="External"/><Relationship Id="rId3065" Type="http://schemas.openxmlformats.org/officeDocument/2006/relationships/hyperlink" Target="https://web.archive.org/web/20140715191423/http:/one-heaven.org/lexica/en/define/property.html" TargetMode="External"/><Relationship Id="rId4116" Type="http://schemas.openxmlformats.org/officeDocument/2006/relationships/hyperlink" Target="https://web.archive.org/web/20140715163619/http:/one-heaven.org/canons/positive_law/article/95.html" TargetMode="External"/><Relationship Id="rId4530" Type="http://schemas.openxmlformats.org/officeDocument/2006/relationships/hyperlink" Target="https://web.archive.org/web/20140706031358/http:/one-heaven.org/canons/positive_law/article/100.html" TargetMode="External"/><Relationship Id="rId7686" Type="http://schemas.openxmlformats.org/officeDocument/2006/relationships/hyperlink" Target="https://web.archive.org/web/20140715154440/http:/one-heaven.org/lexica/en/define/party.html" TargetMode="External"/><Relationship Id="rId8737" Type="http://schemas.openxmlformats.org/officeDocument/2006/relationships/hyperlink" Target="https://web.archive.org/web/20140715162302/http:/one-heaven.org/lexica/en/define/demurrer.html" TargetMode="External"/><Relationship Id="rId2081" Type="http://schemas.openxmlformats.org/officeDocument/2006/relationships/hyperlink" Target="https://web.archive.org/web/20140715185024/http:/one-heaven.org/canons/positive_law/article/49.html" TargetMode="External"/><Relationship Id="rId3132" Type="http://schemas.openxmlformats.org/officeDocument/2006/relationships/hyperlink" Target="https://web.archive.org/web/20140715161216/http:/one-heaven.org/lexica/en/define/trust.html" TargetMode="External"/><Relationship Id="rId6288" Type="http://schemas.openxmlformats.org/officeDocument/2006/relationships/hyperlink" Target="https://web.archive.org/web/20140715161342/http:/one-heaven.org/lexica/en/define/property.html" TargetMode="External"/><Relationship Id="rId7339" Type="http://schemas.openxmlformats.org/officeDocument/2006/relationships/hyperlink" Target="https://web.archive.org/web/20140715161231/http:/one-heaven.org/lexica/en/define/instrument.html" TargetMode="External"/><Relationship Id="rId7753" Type="http://schemas.openxmlformats.org/officeDocument/2006/relationships/hyperlink" Target="https://web.archive.org/web/20140715143619/http:/one-heaven.org/lexica/en/define/reason.html" TargetMode="External"/><Relationship Id="rId10667" Type="http://schemas.openxmlformats.org/officeDocument/2006/relationships/hyperlink" Target="https://web.archive.org/web/20140715150027/http:/one-heaven.org/lexica/en/define/party.html" TargetMode="External"/><Relationship Id="rId11718" Type="http://schemas.openxmlformats.org/officeDocument/2006/relationships/hyperlink" Target="https://web.archive.org/web/20140706170338/http:/one-heaven.org/lexica/en/define/proof.html" TargetMode="External"/><Relationship Id="rId6355" Type="http://schemas.openxmlformats.org/officeDocument/2006/relationships/hyperlink" Target="https://web.archive.org/web/20140715191511/http:/one-heaven.org/lexica/en/define/trust.html" TargetMode="External"/><Relationship Id="rId7406" Type="http://schemas.openxmlformats.org/officeDocument/2006/relationships/hyperlink" Target="https://web.archive.org/web/20140715170204/http:/one-heaven.org/canons/positive_law/article/154.html" TargetMode="External"/><Relationship Id="rId8804" Type="http://schemas.openxmlformats.org/officeDocument/2006/relationships/hyperlink" Target="https://web.archive.org/web/20140715152421/http:/one-heaven.org/lexica/en/define/court.html" TargetMode="External"/><Relationship Id="rId10734" Type="http://schemas.openxmlformats.org/officeDocument/2006/relationships/hyperlink" Target="https://web.archive.org/web/20140715162025/http:/one-heaven.org/lexica/en/define/pactum%20de%20singularis%20caelum.html" TargetMode="External"/><Relationship Id="rId120" Type="http://schemas.openxmlformats.org/officeDocument/2006/relationships/hyperlink" Target="https://web.archive.org/web/20140715183432/http:/one-heaven.org/lexica/en/define/consent.html" TargetMode="External"/><Relationship Id="rId2898" Type="http://schemas.openxmlformats.org/officeDocument/2006/relationships/hyperlink" Target="https://web.archive.org/web/20140715164003/http:/one-heaven.org/lexica/en/define/person.html" TargetMode="External"/><Relationship Id="rId3949" Type="http://schemas.openxmlformats.org/officeDocument/2006/relationships/hyperlink" Target="https://web.archive.org/web/20140715162057/http:/one-heaven.org/lexica/en/define/great%20register.html" TargetMode="External"/><Relationship Id="rId6008" Type="http://schemas.openxmlformats.org/officeDocument/2006/relationships/hyperlink" Target="https://web.archive.org/web/20140715160332/http:/one-heaven.org/lexica/en/define/property.html" TargetMode="External"/><Relationship Id="rId7820" Type="http://schemas.openxmlformats.org/officeDocument/2006/relationships/hyperlink" Target="https://web.archive.org/web/20140715152201/http:/one-heaven.org/lexica/en/define/genuine.html" TargetMode="External"/><Relationship Id="rId10801" Type="http://schemas.openxmlformats.org/officeDocument/2006/relationships/hyperlink" Target="https://web.archive.org/web/20140715202719/http:/one-heaven.org/canons/positive_law/article/299.html" TargetMode="External"/><Relationship Id="rId2965" Type="http://schemas.openxmlformats.org/officeDocument/2006/relationships/hyperlink" Target="https://web.archive.org/web/20140715164003/http:/one-heaven.org/canons/positive_law/article/78.html" TargetMode="External"/><Relationship Id="rId5024" Type="http://schemas.openxmlformats.org/officeDocument/2006/relationships/hyperlink" Target="https://web.archive.org/web/20140715163732/http:/one-heaven.org/lexica/en/define/action.html" TargetMode="External"/><Relationship Id="rId5371" Type="http://schemas.openxmlformats.org/officeDocument/2006/relationships/hyperlink" Target="https://web.archive.org/web/20140715152410/http:/one-heaven.org/lexica/en/define/deed.html" TargetMode="External"/><Relationship Id="rId6422" Type="http://schemas.openxmlformats.org/officeDocument/2006/relationships/hyperlink" Target="https://web.archive.org/web/20140715191511/http:/one-heaven.org/lexica/en/define/oath.html" TargetMode="External"/><Relationship Id="rId9578" Type="http://schemas.openxmlformats.org/officeDocument/2006/relationships/hyperlink" Target="https://web.archive.org/web/20140715144033/http:/one-heaven.org/canons/positive_law/article/270.html" TargetMode="External"/><Relationship Id="rId9992" Type="http://schemas.openxmlformats.org/officeDocument/2006/relationships/hyperlink" Target="https://web.archive.org/web/20140715163833/http:/one-heaven.org/lexica/en/define/property.html" TargetMode="External"/><Relationship Id="rId937" Type="http://schemas.openxmlformats.org/officeDocument/2006/relationships/hyperlink" Target="https://web.archive.org/web/20140715191841/http:/one-heaven.org/canons/positive_law/article/23.html" TargetMode="External"/><Relationship Id="rId1567" Type="http://schemas.openxmlformats.org/officeDocument/2006/relationships/hyperlink" Target="https://web.archive.org/web/20140715202935/http:/one-heaven.org/lexica/en/define/inferior.html" TargetMode="External"/><Relationship Id="rId1981" Type="http://schemas.openxmlformats.org/officeDocument/2006/relationships/hyperlink" Target="https://web.archive.org/web/20140715174451/http:/one-heaven.org/canons/positive_law/article/48.html" TargetMode="External"/><Relationship Id="rId2618" Type="http://schemas.openxmlformats.org/officeDocument/2006/relationships/hyperlink" Target="https://web.archive.org/web/20140715170206/http:/one-heaven.org/lexica/en/define/meaning.html" TargetMode="External"/><Relationship Id="rId8594" Type="http://schemas.openxmlformats.org/officeDocument/2006/relationships/hyperlink" Target="https://web.archive.org/web/20140715151407/http:/one-heaven.org/lexica/en/define/accused.html" TargetMode="External"/><Relationship Id="rId9645" Type="http://schemas.openxmlformats.org/officeDocument/2006/relationships/hyperlink" Target="https://web.archive.org/web/20140715144406/http:/one-heaven.org/lexica/en/define/guardian.html" TargetMode="External"/><Relationship Id="rId11575" Type="http://schemas.openxmlformats.org/officeDocument/2006/relationships/hyperlink" Target="https://web.archive.org/web/20140706170338/http:/one-heaven.org/lexica/en/define/person.html" TargetMode="External"/><Relationship Id="rId1634" Type="http://schemas.openxmlformats.org/officeDocument/2006/relationships/hyperlink" Target="https://web.archive.org/web/20140715183214/http:/one-heaven.org/lexica/en/define/person.html" TargetMode="External"/><Relationship Id="rId4040" Type="http://schemas.openxmlformats.org/officeDocument/2006/relationships/hyperlink" Target="https://web.archive.org/web/20140715151943/http:/one-heaven.org/lexica/en/define/record.html" TargetMode="External"/><Relationship Id="rId7196" Type="http://schemas.openxmlformats.org/officeDocument/2006/relationships/hyperlink" Target="https://web.archive.org/web/20140715144127/http:/one-heaven.org/lexica/en/define/relief.html" TargetMode="External"/><Relationship Id="rId8247" Type="http://schemas.openxmlformats.org/officeDocument/2006/relationships/hyperlink" Target="https://web.archive.org/web/20140715161654/http:/one-heaven.org/lexica/en/define/court.html" TargetMode="External"/><Relationship Id="rId8661" Type="http://schemas.openxmlformats.org/officeDocument/2006/relationships/hyperlink" Target="https://web.archive.org/web/20140715163440/http:/one-heaven.org/canons/positive_law/article/233.html" TargetMode="External"/><Relationship Id="rId9712" Type="http://schemas.openxmlformats.org/officeDocument/2006/relationships/hyperlink" Target="https://web.archive.org/web/20140715154751/http:/one-heaven.org/canons/positive_law/article/274.html" TargetMode="External"/><Relationship Id="rId10177" Type="http://schemas.openxmlformats.org/officeDocument/2006/relationships/hyperlink" Target="https://web.archive.org/web/20140715162802/http:/one-heaven.org/lexica/en/define/person.html" TargetMode="External"/><Relationship Id="rId10591" Type="http://schemas.openxmlformats.org/officeDocument/2006/relationships/hyperlink" Target="https://web.archive.org/web/20140715150810/http:/one-heaven.org/lexica/en/define/state.html" TargetMode="External"/><Relationship Id="rId11228" Type="http://schemas.openxmlformats.org/officeDocument/2006/relationships/hyperlink" Target="https://web.archive.org/web/20140715202920/http:/one-heaven.org/lexica/en/define/oath.html" TargetMode="External"/><Relationship Id="rId4857" Type="http://schemas.openxmlformats.org/officeDocument/2006/relationships/hyperlink" Target="https://web.archive.org/web/20140715163417/http:/one-heaven.org/lexica/en/define/trustee.html" TargetMode="External"/><Relationship Id="rId7263" Type="http://schemas.openxmlformats.org/officeDocument/2006/relationships/hyperlink" Target="https://web.archive.org/web/20140715154850/http:/one-heaven.org/lexica/en/define/party.html" TargetMode="External"/><Relationship Id="rId8314" Type="http://schemas.openxmlformats.org/officeDocument/2006/relationships/hyperlink" Target="https://web.archive.org/web/20140715155307/http:/one-heaven.org/lexica/en/define/valid.html" TargetMode="External"/><Relationship Id="rId10244" Type="http://schemas.openxmlformats.org/officeDocument/2006/relationships/hyperlink" Target="https://web.archive.org/web/20140715151932/http:/one-heaven.org/lexica/en/define/court.html" TargetMode="External"/><Relationship Id="rId11642" Type="http://schemas.openxmlformats.org/officeDocument/2006/relationships/hyperlink" Target="https://web.archive.org/web/20140706170338/http:/one-heaven.org/lexica/en/define/form.html" TargetMode="External"/><Relationship Id="rId1701" Type="http://schemas.openxmlformats.org/officeDocument/2006/relationships/hyperlink" Target="https://web.archive.org/web/20140715170446/http:/one-heaven.org/canons/positive_law/article/38.html" TargetMode="External"/><Relationship Id="rId3459" Type="http://schemas.openxmlformats.org/officeDocument/2006/relationships/hyperlink" Target="https://web.archive.org/web/20140715160442/http:/one-heaven.org/lexica/en/define/inferior.html" TargetMode="External"/><Relationship Id="rId5908" Type="http://schemas.openxmlformats.org/officeDocument/2006/relationships/hyperlink" Target="https://web.archive.org/web/20140715150421/http:/one-heaven.org/lexica/en/define/contract.html" TargetMode="External"/><Relationship Id="rId7330" Type="http://schemas.openxmlformats.org/officeDocument/2006/relationships/hyperlink" Target="https://web.archive.org/web/20140715145900/http:/one-heaven.org/lexica/en/define/negotiable%20instrument.html" TargetMode="External"/><Relationship Id="rId3873" Type="http://schemas.openxmlformats.org/officeDocument/2006/relationships/hyperlink" Target="https://web.archive.org/web/20140715143628/http:/one-heaven.org/canons/positive_law/article/89.html" TargetMode="External"/><Relationship Id="rId4924" Type="http://schemas.openxmlformats.org/officeDocument/2006/relationships/hyperlink" Target="https://web.archive.org/web/20140715163417/http:/one-heaven.org/lexica/en/define/lease.html" TargetMode="External"/><Relationship Id="rId9088" Type="http://schemas.openxmlformats.org/officeDocument/2006/relationships/hyperlink" Target="https://web.archive.org/web/20140715152704/http:/one-heaven.org/lexica/en/define/body.html" TargetMode="External"/><Relationship Id="rId10311" Type="http://schemas.openxmlformats.org/officeDocument/2006/relationships/hyperlink" Target="https://web.archive.org/web/20140715191631/http:/one-heaven.org/lexica/en/define/acceptance.html" TargetMode="External"/><Relationship Id="rId447" Type="http://schemas.openxmlformats.org/officeDocument/2006/relationships/hyperlink" Target="https://web.archive.org/web/20140715184726/http:/one-heaven.org/lexica/en/define/concept.html" TargetMode="External"/><Relationship Id="rId794" Type="http://schemas.openxmlformats.org/officeDocument/2006/relationships/hyperlink" Target="https://web.archive.org/web/20140715184404/http:/one-heaven.org/canons/positive_law/article/21.html" TargetMode="External"/><Relationship Id="rId1077" Type="http://schemas.openxmlformats.org/officeDocument/2006/relationships/hyperlink" Target="https://web.archive.org/web/20140715173854/http:/one-heaven.org/lexica/en/define/valid.html" TargetMode="External"/><Relationship Id="rId2128" Type="http://schemas.openxmlformats.org/officeDocument/2006/relationships/hyperlink" Target="https://web.archive.org/web/20140715185024/http:/one-heaven.org/lexica/en/define/maritime.html" TargetMode="External"/><Relationship Id="rId2475" Type="http://schemas.openxmlformats.org/officeDocument/2006/relationships/hyperlink" Target="https://web.archive.org/web/20140715160045/http:/one-heaven.org/lexica/en/define/valid.html" TargetMode="External"/><Relationship Id="rId3526" Type="http://schemas.openxmlformats.org/officeDocument/2006/relationships/hyperlink" Target="https://web.archive.org/web/20140715150516/http:/one-heaven.org/lexica/en/define/divine.html" TargetMode="External"/><Relationship Id="rId3940" Type="http://schemas.openxmlformats.org/officeDocument/2006/relationships/hyperlink" Target="https://web.archive.org/web/20140715162057/http:/one-heaven.org/canons/positive_law/article/90.html" TargetMode="External"/><Relationship Id="rId9155" Type="http://schemas.openxmlformats.org/officeDocument/2006/relationships/hyperlink" Target="https://web.archive.org/web/20140715153247/http:/one-heaven.org/lexica/en/define/form.html" TargetMode="External"/><Relationship Id="rId861" Type="http://schemas.openxmlformats.org/officeDocument/2006/relationships/hyperlink" Target="https://web.archive.org/web/20140715185112/http:/one-heaven.org/lexica/en/define/person.html" TargetMode="External"/><Relationship Id="rId1491" Type="http://schemas.openxmlformats.org/officeDocument/2006/relationships/hyperlink" Target="https://web.archive.org/web/20140715172143/http:/one-heaven.org/lexica/en/define/inferior.html" TargetMode="External"/><Relationship Id="rId2542" Type="http://schemas.openxmlformats.org/officeDocument/2006/relationships/hyperlink" Target="https://web.archive.org/web/20140715160045/http:/one-heaven.org/lexica/en/define/rule%20of%20law.html" TargetMode="External"/><Relationship Id="rId5698" Type="http://schemas.openxmlformats.org/officeDocument/2006/relationships/hyperlink" Target="https://web.archive.org/web/20140715152939/http:/one-heaven.org/canons/positive_law/article/109.html" TargetMode="External"/><Relationship Id="rId6749" Type="http://schemas.openxmlformats.org/officeDocument/2006/relationships/hyperlink" Target="https://web.archive.org/web/20140715152329/http:/one-heaven.org/lexica/en/define/instrument.html" TargetMode="External"/><Relationship Id="rId11085" Type="http://schemas.openxmlformats.org/officeDocument/2006/relationships/hyperlink" Target="https://web.archive.org/web/20140715203027/http:/one-heaven.org/lexica/en/define/court.html" TargetMode="External"/><Relationship Id="rId514" Type="http://schemas.openxmlformats.org/officeDocument/2006/relationships/hyperlink" Target="https://web.archive.org/web/20140715174622/http:/one-heaven.org/lexica/en/define/property.html" TargetMode="External"/><Relationship Id="rId1144" Type="http://schemas.openxmlformats.org/officeDocument/2006/relationships/hyperlink" Target="https://web.archive.org/web/20140715185613/http:/one-heaven.org/canons/positive_law/article/27.html" TargetMode="External"/><Relationship Id="rId5765" Type="http://schemas.openxmlformats.org/officeDocument/2006/relationships/hyperlink" Target="https://web.archive.org/web/20140715160608/http:/one-heaven.org/lexica/en/define/volition.html" TargetMode="External"/><Relationship Id="rId6816" Type="http://schemas.openxmlformats.org/officeDocument/2006/relationships/hyperlink" Target="https://web.archive.org/web/20140715152104/http:/one-heaven.org/lexica/en/define/mind.html" TargetMode="External"/><Relationship Id="rId8171" Type="http://schemas.openxmlformats.org/officeDocument/2006/relationships/hyperlink" Target="https://web.archive.org/web/20140715162646/http:/one-heaven.org/lexica/en/define/meaning.html" TargetMode="External"/><Relationship Id="rId9222" Type="http://schemas.openxmlformats.org/officeDocument/2006/relationships/hyperlink" Target="https://web.archive.org/web/20140715163626/http:/one-heaven.org/lexica/en/define/terms.html" TargetMode="External"/><Relationship Id="rId11152" Type="http://schemas.openxmlformats.org/officeDocument/2006/relationships/hyperlink" Target="https://web.archive.org/web/20140715190213/http:/one-heaven.org/canons/positive_law/article/308.html" TargetMode="External"/><Relationship Id="rId1211" Type="http://schemas.openxmlformats.org/officeDocument/2006/relationships/hyperlink" Target="https://web.archive.org/web/20140715190228/http:/one-heaven.org/lexica/en/define/form.html" TargetMode="External"/><Relationship Id="rId4367" Type="http://schemas.openxmlformats.org/officeDocument/2006/relationships/hyperlink" Target="https://web.archive.org/web/20140715164254/http:/one-heaven.org/lexica/en/define/purchase.html" TargetMode="External"/><Relationship Id="rId4781" Type="http://schemas.openxmlformats.org/officeDocument/2006/relationships/hyperlink" Target="https://web.archive.org/web/20140715163417/http:/one-heaven.org/lexica/en/define/liability.html" TargetMode="External"/><Relationship Id="rId5418" Type="http://schemas.openxmlformats.org/officeDocument/2006/relationships/hyperlink" Target="https://web.archive.org/web/20140715191620/http:/one-heaven.org/canons/positive_law/article/106.html" TargetMode="External"/><Relationship Id="rId5832" Type="http://schemas.openxmlformats.org/officeDocument/2006/relationships/hyperlink" Target="https://web.archive.org/web/20140715160608/http:/one-heaven.org/lexica/en/define/claim.html" TargetMode="External"/><Relationship Id="rId8988" Type="http://schemas.openxmlformats.org/officeDocument/2006/relationships/hyperlink" Target="https://web.archive.org/web/20140715160447/http:/one-heaven.org/lexica/en/define/property.html" TargetMode="External"/><Relationship Id="rId3383" Type="http://schemas.openxmlformats.org/officeDocument/2006/relationships/hyperlink" Target="https://web.archive.org/web/20140715160442/http:/one-heaven.org/lexica/en/define/divine%20trust.html" TargetMode="External"/><Relationship Id="rId4434" Type="http://schemas.openxmlformats.org/officeDocument/2006/relationships/hyperlink" Target="https://web.archive.org/web/20140706031358/http:/one-heaven.org/lexica/en/define/bankruptcy.html" TargetMode="External"/><Relationship Id="rId11969" Type="http://schemas.openxmlformats.org/officeDocument/2006/relationships/hyperlink" Target="https://web.archive.org/web/20140703035326/http:/one-heaven.org/lexica/en/define/body.html" TargetMode="External"/><Relationship Id="rId3036" Type="http://schemas.openxmlformats.org/officeDocument/2006/relationships/hyperlink" Target="https://web.archive.org/web/20140715191423/http:/one-heaven.org/lexica/en/define/form.html" TargetMode="External"/><Relationship Id="rId10985" Type="http://schemas.openxmlformats.org/officeDocument/2006/relationships/hyperlink" Target="https://web.archive.org/web/20140715202946/http:/one-heaven.org/lexica/en/define/trust.html" TargetMode="External"/><Relationship Id="rId371" Type="http://schemas.openxmlformats.org/officeDocument/2006/relationships/hyperlink" Target="https://web.archive.org/web/20140715174807/http:/one-heaven.org/canons/positive_law/article/14.html" TargetMode="External"/><Relationship Id="rId2052" Type="http://schemas.openxmlformats.org/officeDocument/2006/relationships/hyperlink" Target="https://web.archive.org/web/20140715185024/http:/one-heaven.org/lexica/en/define/money.html" TargetMode="External"/><Relationship Id="rId3450" Type="http://schemas.openxmlformats.org/officeDocument/2006/relationships/hyperlink" Target="https://web.archive.org/web/20140715160442/http:/one-heaven.org/lexica/en/define/form.html" TargetMode="External"/><Relationship Id="rId4501" Type="http://schemas.openxmlformats.org/officeDocument/2006/relationships/hyperlink" Target="https://web.archive.org/web/20140706031358/http:/one-heaven.org/lexica/en/define/property.html" TargetMode="External"/><Relationship Id="rId6259" Type="http://schemas.openxmlformats.org/officeDocument/2006/relationships/hyperlink" Target="https://web.archive.org/web/20140715161746/http:/one-heaven.org/lexica/en/define/seal.html" TargetMode="External"/><Relationship Id="rId7657" Type="http://schemas.openxmlformats.org/officeDocument/2006/relationships/hyperlink" Target="https://web.archive.org/web/20140715145228/http:/one-heaven.org/canons/positive_law/article/170.html" TargetMode="External"/><Relationship Id="rId8708" Type="http://schemas.openxmlformats.org/officeDocument/2006/relationships/hyperlink" Target="https://web.archive.org/web/20140715162932/http:/one-heaven.org/lexica/en/define/notice.html" TargetMode="External"/><Relationship Id="rId10638" Type="http://schemas.openxmlformats.org/officeDocument/2006/relationships/hyperlink" Target="https://web.archive.org/web/20140715150027/http:/one-heaven.org/lexica/en/define/court.html" TargetMode="External"/><Relationship Id="rId3103" Type="http://schemas.openxmlformats.org/officeDocument/2006/relationships/hyperlink" Target="https://web.archive.org/web/20140715161909/http:/one-heaven.org/canons/positive_law/article/81.html" TargetMode="External"/><Relationship Id="rId6673" Type="http://schemas.openxmlformats.org/officeDocument/2006/relationships/hyperlink" Target="https://web.archive.org/web/20140715152329/http:/one-heaven.org/lexica/en/define/instrument.html" TargetMode="External"/><Relationship Id="rId7724" Type="http://schemas.openxmlformats.org/officeDocument/2006/relationships/hyperlink" Target="https://web.archive.org/web/20140715144959/http:/one-heaven.org/lexica/en/define/proceeding.html" TargetMode="External"/><Relationship Id="rId10705" Type="http://schemas.openxmlformats.org/officeDocument/2006/relationships/hyperlink" Target="https://web.archive.org/web/20140715162025/http:/one-heaven.org/lexica/en/define/notion.html" TargetMode="External"/><Relationship Id="rId12060" Type="http://schemas.openxmlformats.org/officeDocument/2006/relationships/hyperlink" Target="https://web.archive.org/web/20140715191912/http:/one-heaven.org/lexica/en/define/divine.html" TargetMode="External"/><Relationship Id="rId2869" Type="http://schemas.openxmlformats.org/officeDocument/2006/relationships/hyperlink" Target="https://web.archive.org/web/20140715164812/http:/one-heaven.org/canons/positive_law/article/77.html" TargetMode="External"/><Relationship Id="rId5275" Type="http://schemas.openxmlformats.org/officeDocument/2006/relationships/hyperlink" Target="https://web.archive.org/web/20140715151444/http:/one-heaven.org/canons/positive_law/article/103.html" TargetMode="External"/><Relationship Id="rId6326" Type="http://schemas.openxmlformats.org/officeDocument/2006/relationships/hyperlink" Target="https://web.archive.org/web/20140715160749/http:/one-heaven.org/lexica/en/define/instrument.html" TargetMode="External"/><Relationship Id="rId6740" Type="http://schemas.openxmlformats.org/officeDocument/2006/relationships/hyperlink" Target="https://web.archive.org/web/20140715152329/http:/one-heaven.org/lexica/en/define/trust.html" TargetMode="External"/><Relationship Id="rId9896" Type="http://schemas.openxmlformats.org/officeDocument/2006/relationships/hyperlink" Target="https://web.archive.org/web/20140715151313/http:/one-heaven.org/lexica/en/define/inferior.html" TargetMode="External"/><Relationship Id="rId1885" Type="http://schemas.openxmlformats.org/officeDocument/2006/relationships/hyperlink" Target="https://web.archive.org/web/20140715190117/http:/one-heaven.org/lexica/en/define/form.html" TargetMode="External"/><Relationship Id="rId2936" Type="http://schemas.openxmlformats.org/officeDocument/2006/relationships/hyperlink" Target="https://web.archive.org/web/20140715164003/http:/one-heaven.org/lexica/en/define/holder.html" TargetMode="External"/><Relationship Id="rId4291" Type="http://schemas.openxmlformats.org/officeDocument/2006/relationships/hyperlink" Target="https://web.archive.org/web/20140715153926/http:/one-heaven.org/lexica/en/define/valid.html" TargetMode="External"/><Relationship Id="rId5342" Type="http://schemas.openxmlformats.org/officeDocument/2006/relationships/hyperlink" Target="https://web.archive.org/web/20140715162209/http:/one-heaven.org/lexica/en/define/proof.html" TargetMode="External"/><Relationship Id="rId8498" Type="http://schemas.openxmlformats.org/officeDocument/2006/relationships/hyperlink" Target="https://web.archive.org/web/20140715145120/http:/one-heaven.org/lexica/en/define/trust.html" TargetMode="External"/><Relationship Id="rId9549" Type="http://schemas.openxmlformats.org/officeDocument/2006/relationships/hyperlink" Target="https://web.archive.org/web/20140715152152/http:/one-heaven.org/lexica/en/define/pactum%20de%20singularis%20caelum.html" TargetMode="External"/><Relationship Id="rId9963" Type="http://schemas.openxmlformats.org/officeDocument/2006/relationships/hyperlink" Target="https://web.archive.org/web/20140715163833/http:/one-heaven.org/lexica/en/define/society.html" TargetMode="External"/><Relationship Id="rId11479" Type="http://schemas.openxmlformats.org/officeDocument/2006/relationships/hyperlink" Target="https://web.archive.org/web/20140715183943/http:/one-heaven.org/lexica/en/define/reason.html" TargetMode="External"/><Relationship Id="rId908" Type="http://schemas.openxmlformats.org/officeDocument/2006/relationships/hyperlink" Target="https://web.archive.org/web/20140715185112/http:/one-heaven.org/lexica/en/define/document.html" TargetMode="External"/><Relationship Id="rId1538" Type="http://schemas.openxmlformats.org/officeDocument/2006/relationships/hyperlink" Target="https://web.archive.org/web/20140715172657/http:/one-heaven.org/lexica/en/define/superior.html" TargetMode="External"/><Relationship Id="rId8565" Type="http://schemas.openxmlformats.org/officeDocument/2006/relationships/hyperlink" Target="https://web.archive.org/web/20140715163714/http:/one-heaven.org/lexica/en/define/person.html" TargetMode="External"/><Relationship Id="rId9616" Type="http://schemas.openxmlformats.org/officeDocument/2006/relationships/hyperlink" Target="https://web.archive.org/web/20140715144033/http:/one-heaven.org/lexica/en/define/person.html" TargetMode="External"/><Relationship Id="rId11893" Type="http://schemas.openxmlformats.org/officeDocument/2006/relationships/hyperlink" Target="https://web.archive.org/web/20140715181658/http:/one-heaven.org/lexica/en/define/international%20law.html" TargetMode="External"/><Relationship Id="rId1952" Type="http://schemas.openxmlformats.org/officeDocument/2006/relationships/hyperlink" Target="https://web.archive.org/web/20140715175342/http:/one-heaven.org/lexica/en/define/ownership.html" TargetMode="External"/><Relationship Id="rId4011" Type="http://schemas.openxmlformats.org/officeDocument/2006/relationships/hyperlink" Target="https://web.archive.org/web/20140715152456/http:/one-heaven.org/lexica/en/define/society.html" TargetMode="External"/><Relationship Id="rId7167" Type="http://schemas.openxmlformats.org/officeDocument/2006/relationships/hyperlink" Target="https://web.archive.org/web/20140715144300/http:/one-heaven.org/lexica/en/define/liability.html" TargetMode="External"/><Relationship Id="rId8218" Type="http://schemas.openxmlformats.org/officeDocument/2006/relationships/hyperlink" Target="https://web.archive.org/web/20140715153547/http:/one-heaven.org/canons/positive_law/article/209.html" TargetMode="External"/><Relationship Id="rId10495" Type="http://schemas.openxmlformats.org/officeDocument/2006/relationships/hyperlink" Target="https://web.archive.org/web/20140715191635/http:/one-heaven.org/lexica/en/define/order.html" TargetMode="External"/><Relationship Id="rId11546" Type="http://schemas.openxmlformats.org/officeDocument/2006/relationships/hyperlink" Target="https://web.archive.org/web/20140706170338/http:/one-heaven.org/lexica/en/define/trade.html" TargetMode="External"/><Relationship Id="rId11960" Type="http://schemas.openxmlformats.org/officeDocument/2006/relationships/hyperlink" Target="https://web.archive.org/web/20140715191904/http:/one-heaven.org/canons/positive_law/article/330.html" TargetMode="External"/><Relationship Id="rId1605" Type="http://schemas.openxmlformats.org/officeDocument/2006/relationships/hyperlink" Target="https://web.archive.org/web/20140715183214/http:/one-heaven.org/lexica/en/define/person.html" TargetMode="External"/><Relationship Id="rId6183" Type="http://schemas.openxmlformats.org/officeDocument/2006/relationships/hyperlink" Target="https://web.archive.org/web/20140715191439/http:/one-heaven.org/canons/positive_law/article/117.html" TargetMode="External"/><Relationship Id="rId7234" Type="http://schemas.openxmlformats.org/officeDocument/2006/relationships/hyperlink" Target="https://web.archive.org/web/20140715154112/http:/one-heaven.org/canons/positive_law/article/145.html" TargetMode="External"/><Relationship Id="rId7581" Type="http://schemas.openxmlformats.org/officeDocument/2006/relationships/hyperlink" Target="https://web.archive.org/web/20140715151353/http:/one-heaven.org/lexica/en/define/valid.html" TargetMode="External"/><Relationship Id="rId8632" Type="http://schemas.openxmlformats.org/officeDocument/2006/relationships/hyperlink" Target="https://web.archive.org/web/20140715151636/http:/one-heaven.org/lexica/en/define/parties.html" TargetMode="External"/><Relationship Id="rId10148" Type="http://schemas.openxmlformats.org/officeDocument/2006/relationships/hyperlink" Target="https://web.archive.org/web/20140715162802/http:/one-heaven.org/canons/positive_law/article/284.html" TargetMode="External"/><Relationship Id="rId10562" Type="http://schemas.openxmlformats.org/officeDocument/2006/relationships/hyperlink" Target="https://web.archive.org/web/20140715160216/http:/one-heaven.org/canons/positive_law/article/290.html" TargetMode="External"/><Relationship Id="rId11613" Type="http://schemas.openxmlformats.org/officeDocument/2006/relationships/hyperlink" Target="https://web.archive.org/web/20140706170338/http:/one-heaven.org/lexica/en/define/common.html" TargetMode="External"/><Relationship Id="rId3777" Type="http://schemas.openxmlformats.org/officeDocument/2006/relationships/hyperlink" Target="https://web.archive.org/web/20140715160244/http:/one-heaven.org/lexica/en/define/superior%20trust.html" TargetMode="External"/><Relationship Id="rId4828" Type="http://schemas.openxmlformats.org/officeDocument/2006/relationships/hyperlink" Target="https://web.archive.org/web/20140715163417/http:/one-heaven.org/lexica/en/define/mortgage.html" TargetMode="External"/><Relationship Id="rId10215" Type="http://schemas.openxmlformats.org/officeDocument/2006/relationships/hyperlink" Target="https://web.archive.org/web/20140715151932/http:/one-heaven.org/lexica/en/define/international%20law.html" TargetMode="External"/><Relationship Id="rId698" Type="http://schemas.openxmlformats.org/officeDocument/2006/relationships/hyperlink" Target="https://web.archive.org/web/20140715174622/http:/one-heaven.org/lexica/en/define/intention.html" TargetMode="External"/><Relationship Id="rId2379" Type="http://schemas.openxmlformats.org/officeDocument/2006/relationships/hyperlink" Target="https://web.archive.org/web/20140715170904/http:/one-heaven.org/lexica/en/define/laws.html" TargetMode="External"/><Relationship Id="rId2793" Type="http://schemas.openxmlformats.org/officeDocument/2006/relationships/hyperlink" Target="https://web.archive.org/web/20140715153342/http:/one-heaven.org/canons/positive_law/article/75.html" TargetMode="External"/><Relationship Id="rId3844" Type="http://schemas.openxmlformats.org/officeDocument/2006/relationships/hyperlink" Target="https://web.archive.org/web/20140715143628/http:/one-heaven.org/lexica/en/define/divine%20trust.html" TargetMode="External"/><Relationship Id="rId6250" Type="http://schemas.openxmlformats.org/officeDocument/2006/relationships/hyperlink" Target="https://web.archive.org/web/20140715161746/http:/one-heaven.org/lexica/en/define/real%20property.html" TargetMode="External"/><Relationship Id="rId7301" Type="http://schemas.openxmlformats.org/officeDocument/2006/relationships/hyperlink" Target="https://web.archive.org/web/20140715145900/http:/one-heaven.org/canons/positive_law/article/148.html" TargetMode="External"/><Relationship Id="rId765" Type="http://schemas.openxmlformats.org/officeDocument/2006/relationships/hyperlink" Target="https://web.archive.org/web/20140715174840/http:/one-heaven.org/lexica/en/define/thing.html" TargetMode="External"/><Relationship Id="rId1395" Type="http://schemas.openxmlformats.org/officeDocument/2006/relationships/hyperlink" Target="https://web.archive.org/web/20140715191856/http:/one-heaven.org/lexica/en/define/person.html" TargetMode="External"/><Relationship Id="rId2446" Type="http://schemas.openxmlformats.org/officeDocument/2006/relationships/hyperlink" Target="https://web.archive.org/web/20140715160045/http:/one-heaven.org/lexica/en/define/valid.html" TargetMode="External"/><Relationship Id="rId2860" Type="http://schemas.openxmlformats.org/officeDocument/2006/relationships/hyperlink" Target="https://web.archive.org/web/20140715164812/http:/one-heaven.org/lexica/en/define/divine%20creator.html" TargetMode="External"/><Relationship Id="rId9059" Type="http://schemas.openxmlformats.org/officeDocument/2006/relationships/hyperlink" Target="https://web.archive.org/web/20140715170101/http:/one-heaven.org/lexica/en/define/writing.html" TargetMode="External"/><Relationship Id="rId9473" Type="http://schemas.openxmlformats.org/officeDocument/2006/relationships/hyperlink" Target="https://web.archive.org/web/20140715153452/http:/one-heaven.org/lexica/en/define/meaning.html" TargetMode="External"/><Relationship Id="rId418" Type="http://schemas.openxmlformats.org/officeDocument/2006/relationships/hyperlink" Target="https://web.archive.org/web/20140715184541/http:/one-heaven.org/lexica/en/define/positive%20law.html" TargetMode="External"/><Relationship Id="rId832" Type="http://schemas.openxmlformats.org/officeDocument/2006/relationships/hyperlink" Target="https://web.archive.org/web/20140715185112/http:/one-heaven.org/lexica/en/define/inferior.html" TargetMode="External"/><Relationship Id="rId1048" Type="http://schemas.openxmlformats.org/officeDocument/2006/relationships/hyperlink" Target="https://web.archive.org/web/20140715174031/http:/one-heaven.org/lexica/en/define/society.html" TargetMode="External"/><Relationship Id="rId1462" Type="http://schemas.openxmlformats.org/officeDocument/2006/relationships/hyperlink" Target="https://web.archive.org/web/20140715172143/http:/one-heaven.org/lexica/en/define/person.html" TargetMode="External"/><Relationship Id="rId2513" Type="http://schemas.openxmlformats.org/officeDocument/2006/relationships/hyperlink" Target="https://web.archive.org/web/20140715160045/http:/one-heaven.org/lexica/en/define/abrogation.html" TargetMode="External"/><Relationship Id="rId3911" Type="http://schemas.openxmlformats.org/officeDocument/2006/relationships/hyperlink" Target="https://web.archive.org/web/20140715143628/http:/one-heaven.org/lexica/en/define/bond.html" TargetMode="External"/><Relationship Id="rId5669" Type="http://schemas.openxmlformats.org/officeDocument/2006/relationships/hyperlink" Target="https://web.archive.org/web/20140715152939/http:/one-heaven.org/lexica/en/define/mind.html" TargetMode="External"/><Relationship Id="rId8075" Type="http://schemas.openxmlformats.org/officeDocument/2006/relationships/hyperlink" Target="https://web.archive.org/web/20140715161232/http:/one-heaven.org/canons/positive_law/article/193.html" TargetMode="External"/><Relationship Id="rId9126" Type="http://schemas.openxmlformats.org/officeDocument/2006/relationships/hyperlink" Target="https://web.archive.org/web/20140715164321/http:/one-heaven.org/canons/positive_law/article/254.html" TargetMode="External"/><Relationship Id="rId9540" Type="http://schemas.openxmlformats.org/officeDocument/2006/relationships/hyperlink" Target="https://web.archive.org/web/20140715152637/http:/one-heaven.org/lexica/en/define/pactum%20de%20singularis%20caelum.html" TargetMode="External"/><Relationship Id="rId11056" Type="http://schemas.openxmlformats.org/officeDocument/2006/relationships/hyperlink" Target="https://web.archive.org/web/20140715203027/http:/one-heaven.org/lexica/en/define/meaning.html" TargetMode="External"/><Relationship Id="rId1115" Type="http://schemas.openxmlformats.org/officeDocument/2006/relationships/hyperlink" Target="https://web.archive.org/web/20140715173854/http:/one-heaven.org/canons/positive_law/article/26.html" TargetMode="External"/><Relationship Id="rId7091" Type="http://schemas.openxmlformats.org/officeDocument/2006/relationships/hyperlink" Target="https://web.archive.org/web/20140715153736/http:/one-heaven.org/lexica/en/define/person.html" TargetMode="External"/><Relationship Id="rId8142" Type="http://schemas.openxmlformats.org/officeDocument/2006/relationships/hyperlink" Target="https://web.archive.org/web/20140715191734/http:/one-heaven.org/canons/positive_law/article/199.html" TargetMode="External"/><Relationship Id="rId10072" Type="http://schemas.openxmlformats.org/officeDocument/2006/relationships/hyperlink" Target="https://web.archive.org/web/20140715151545/http:/one-heaven.org/lexica/en/define/proof.html" TargetMode="External"/><Relationship Id="rId11470" Type="http://schemas.openxmlformats.org/officeDocument/2006/relationships/hyperlink" Target="https://web.archive.org/web/20140715183943/http:/one-heaven.org/lexica/en/define/concept.html" TargetMode="External"/><Relationship Id="rId3287" Type="http://schemas.openxmlformats.org/officeDocument/2006/relationships/hyperlink" Target="https://web.archive.org/web/20140715160442/http:/one-heaven.org/lexica/en/define/parties.html" TargetMode="External"/><Relationship Id="rId4338" Type="http://schemas.openxmlformats.org/officeDocument/2006/relationships/hyperlink" Target="https://web.archive.org/web/20140715164254/http:/one-heaven.org/lexica/en/define/estate.html" TargetMode="External"/><Relationship Id="rId4685" Type="http://schemas.openxmlformats.org/officeDocument/2006/relationships/hyperlink" Target="https://web.archive.org/web/20140715163417/http:/one-heaven.org/lexica/en/define/trust.html" TargetMode="External"/><Relationship Id="rId5736" Type="http://schemas.openxmlformats.org/officeDocument/2006/relationships/hyperlink" Target="https://web.archive.org/web/20140715160608/http:/one-heaven.org/lexica/en/define/consent.html" TargetMode="External"/><Relationship Id="rId11123" Type="http://schemas.openxmlformats.org/officeDocument/2006/relationships/hyperlink" Target="https://web.archive.org/web/20140715185629/http:/one-heaven.org/lexica/en/define/proceeding.html" TargetMode="External"/><Relationship Id="rId4752" Type="http://schemas.openxmlformats.org/officeDocument/2006/relationships/hyperlink" Target="https://web.archive.org/web/20140715163417/http:/one-heaven.org/lexica/en/define/valid.html" TargetMode="External"/><Relationship Id="rId5803" Type="http://schemas.openxmlformats.org/officeDocument/2006/relationships/hyperlink" Target="https://web.archive.org/web/20140715160608/http:/one-heaven.org/lexica/en/define/divine.html" TargetMode="External"/><Relationship Id="rId8959" Type="http://schemas.openxmlformats.org/officeDocument/2006/relationships/hyperlink" Target="https://web.archive.org/web/20140715191329/http:/one-heaven.org/lexica/en/define/roman%20cult.html" TargetMode="External"/><Relationship Id="rId10889" Type="http://schemas.openxmlformats.org/officeDocument/2006/relationships/hyperlink" Target="https://web.archive.org/web/20140715202719/http:/one-heaven.org/lexica/en/define/trust.html" TargetMode="External"/><Relationship Id="rId3354" Type="http://schemas.openxmlformats.org/officeDocument/2006/relationships/hyperlink" Target="https://web.archive.org/web/20140715160442/http:/one-heaven.org/canons/positive_law/article/84.html" TargetMode="External"/><Relationship Id="rId4405" Type="http://schemas.openxmlformats.org/officeDocument/2006/relationships/hyperlink" Target="https://web.archive.org/web/20140715164254/http:/one-heaven.org/lexica/en/define/person.html" TargetMode="External"/><Relationship Id="rId7975" Type="http://schemas.openxmlformats.org/officeDocument/2006/relationships/hyperlink" Target="https://web.archive.org/web/20140715164009/http:/one-heaven.org/lexica/en/define/form.html" TargetMode="External"/><Relationship Id="rId275" Type="http://schemas.openxmlformats.org/officeDocument/2006/relationships/hyperlink" Target="https://web.archive.org/web/20140715174232/http:/one-heaven.org/lexica/en/define/divine%20law.html" TargetMode="External"/><Relationship Id="rId2370" Type="http://schemas.openxmlformats.org/officeDocument/2006/relationships/hyperlink" Target="https://web.archive.org/web/20140715170904/http:/one-heaven.org/lexica/en/define/form.html" TargetMode="External"/><Relationship Id="rId3007" Type="http://schemas.openxmlformats.org/officeDocument/2006/relationships/hyperlink" Target="https://web.archive.org/web/20140715151204/http:/one-heaven.org/lexica/en/define/superior%20trust.html" TargetMode="External"/><Relationship Id="rId3421" Type="http://schemas.openxmlformats.org/officeDocument/2006/relationships/hyperlink" Target="https://web.archive.org/web/20140715160442/http:/one-heaven.org/canons/positive_law/article/84.html" TargetMode="External"/><Relationship Id="rId6577" Type="http://schemas.openxmlformats.org/officeDocument/2006/relationships/hyperlink" Target="https://web.archive.org/web/20140715155556/http:/one-heaven.org/lexica/en/define/person.html" TargetMode="External"/><Relationship Id="rId6991" Type="http://schemas.openxmlformats.org/officeDocument/2006/relationships/hyperlink" Target="https://web.archive.org/web/20140715151730/http:/one-heaven.org/lexica/en/define/grant.html" TargetMode="External"/><Relationship Id="rId7628" Type="http://schemas.openxmlformats.org/officeDocument/2006/relationships/hyperlink" Target="https://web.archive.org/web/20140715163854/http:/one-heaven.org/lexica/en/define/object.html" TargetMode="External"/><Relationship Id="rId10956" Type="http://schemas.openxmlformats.org/officeDocument/2006/relationships/hyperlink" Target="https://web.archive.org/web/20140715191844/http:/one-heaven.org/lexica/en/define/jurisdiction.html" TargetMode="External"/><Relationship Id="rId342" Type="http://schemas.openxmlformats.org/officeDocument/2006/relationships/hyperlink" Target="https://web.archive.org/web/20140715185949/http:/one-heaven.org/lexica/en/define/one%20heaven.html" TargetMode="External"/><Relationship Id="rId2023" Type="http://schemas.openxmlformats.org/officeDocument/2006/relationships/hyperlink" Target="https://web.archive.org/web/20140715174451/http:/one-heaven.org/lexica/en/define/writing.html" TargetMode="External"/><Relationship Id="rId5179" Type="http://schemas.openxmlformats.org/officeDocument/2006/relationships/hyperlink" Target="https://web.archive.org/web/20140715151444/http:/one-heaven.org/lexica/en/define/lien.html" TargetMode="External"/><Relationship Id="rId5593" Type="http://schemas.openxmlformats.org/officeDocument/2006/relationships/hyperlink" Target="https://web.archive.org/web/20140715165729/http:/one-heaven.org/lexica/en/define/lessee.html" TargetMode="External"/><Relationship Id="rId6644" Type="http://schemas.openxmlformats.org/officeDocument/2006/relationships/hyperlink" Target="https://web.archive.org/web/20140715162409/http:/one-heaven.org/lexica/en/define/remedy.html" TargetMode="External"/><Relationship Id="rId9050" Type="http://schemas.openxmlformats.org/officeDocument/2006/relationships/hyperlink" Target="https://web.archive.org/web/20140715170101/http:/one-heaven.org/lexica/en/define/religion.html" TargetMode="External"/><Relationship Id="rId10609" Type="http://schemas.openxmlformats.org/officeDocument/2006/relationships/hyperlink" Target="https://web.archive.org/web/20140715150635/http:/one-heaven.org/lexica/en/define/person.html" TargetMode="External"/><Relationship Id="rId12031" Type="http://schemas.openxmlformats.org/officeDocument/2006/relationships/hyperlink" Target="https://web.archive.org/web/20140715173523/http:/one-heaven.org/canons/positive_law/article/332.html" TargetMode="External"/><Relationship Id="rId4195" Type="http://schemas.openxmlformats.org/officeDocument/2006/relationships/hyperlink" Target="https://web.archive.org/web/20140715191543/http:/one-heaven.org/lexica/en/define/valid.html" TargetMode="External"/><Relationship Id="rId5246" Type="http://schemas.openxmlformats.org/officeDocument/2006/relationships/hyperlink" Target="https://web.archive.org/web/20140715151444/http:/one-heaven.org/lexica/en/define/maritime.html" TargetMode="External"/><Relationship Id="rId1789" Type="http://schemas.openxmlformats.org/officeDocument/2006/relationships/hyperlink" Target="https://web.archive.org/web/20140715203040/http:/one-heaven.org/lexica/en/define/pactum%20de%20singularis%20caelum.html" TargetMode="External"/><Relationship Id="rId4262" Type="http://schemas.openxmlformats.org/officeDocument/2006/relationships/hyperlink" Target="https://web.archive.org/web/20140715191543/http:/one-heaven.org/lexica/en/define/estate.html" TargetMode="External"/><Relationship Id="rId5660" Type="http://schemas.openxmlformats.org/officeDocument/2006/relationships/hyperlink" Target="https://web.archive.org/web/20140715152939/http:/one-heaven.org/lexica/en/define/consent.html" TargetMode="External"/><Relationship Id="rId6711" Type="http://schemas.openxmlformats.org/officeDocument/2006/relationships/hyperlink" Target="https://web.archive.org/web/20140715152329/http:/one-heaven.org/canons/positive_law/article/131.html" TargetMode="External"/><Relationship Id="rId8469" Type="http://schemas.openxmlformats.org/officeDocument/2006/relationships/hyperlink" Target="https://web.archive.org/web/20140715161849/http:/one-heaven.org/lexica/en/define/order.html" TargetMode="External"/><Relationship Id="rId9867" Type="http://schemas.openxmlformats.org/officeDocument/2006/relationships/hyperlink" Target="https://web.archive.org/web/20140715145701/http:/one-heaven.org/lexica/en/define/laws.html" TargetMode="External"/><Relationship Id="rId11797" Type="http://schemas.openxmlformats.org/officeDocument/2006/relationships/hyperlink" Target="https://web.archive.org/web/20140715183709/http:/one-heaven.org/lexica/en/define/plea.html" TargetMode="External"/><Relationship Id="rId1856" Type="http://schemas.openxmlformats.org/officeDocument/2006/relationships/hyperlink" Target="https://web.archive.org/web/20140715180646/http:/one-heaven.org/lexica/en/define/property.html" TargetMode="External"/><Relationship Id="rId2907" Type="http://schemas.openxmlformats.org/officeDocument/2006/relationships/hyperlink" Target="https://web.archive.org/web/20140715164003/http:/one-heaven.org/canons/positive_law/article/78.html" TargetMode="External"/><Relationship Id="rId5313" Type="http://schemas.openxmlformats.org/officeDocument/2006/relationships/hyperlink" Target="https://web.archive.org/web/20140715151444/http:/one-heaven.org/canons/positive_law/article/103.html" TargetMode="External"/><Relationship Id="rId8883" Type="http://schemas.openxmlformats.org/officeDocument/2006/relationships/hyperlink" Target="https://web.archive.org/web/20140715191639/http:/one-heaven.org/lexica/en/define/divine.html" TargetMode="External"/><Relationship Id="rId9934" Type="http://schemas.openxmlformats.org/officeDocument/2006/relationships/hyperlink" Target="https://web.archive.org/web/20140715163833/http:/one-heaven.org/lexica/en/define/person.html" TargetMode="External"/><Relationship Id="rId10399" Type="http://schemas.openxmlformats.org/officeDocument/2006/relationships/hyperlink" Target="https://web.archive.org/web/20140715170112/http:/one-heaven.org/lexica/en/define/acknowledgment.html" TargetMode="External"/><Relationship Id="rId11864" Type="http://schemas.openxmlformats.org/officeDocument/2006/relationships/hyperlink" Target="https://web.archive.org/web/20140715181658/http:/one-heaven.org/lexica/en/define/purchase.html" TargetMode="External"/><Relationship Id="rId1509" Type="http://schemas.openxmlformats.org/officeDocument/2006/relationships/hyperlink" Target="https://web.archive.org/web/20140715172657/http:/one-heaven.org/lexica/en/define/divine%20trust.html" TargetMode="External"/><Relationship Id="rId1923" Type="http://schemas.openxmlformats.org/officeDocument/2006/relationships/hyperlink" Target="https://web.archive.org/web/20140715175212/http:/one-heaven.org/lexica/en/define/asset.html" TargetMode="External"/><Relationship Id="rId7485" Type="http://schemas.openxmlformats.org/officeDocument/2006/relationships/hyperlink" Target="https://web.archive.org/web/20140715165232/http:/one-heaven.org/lexica/en/define/citation.html" TargetMode="External"/><Relationship Id="rId8536" Type="http://schemas.openxmlformats.org/officeDocument/2006/relationships/hyperlink" Target="https://web.archive.org/web/20140715145120/http:/one-heaven.org/lexica/en/define/counsel.html" TargetMode="External"/><Relationship Id="rId8950" Type="http://schemas.openxmlformats.org/officeDocument/2006/relationships/hyperlink" Target="https://web.archive.org/web/20140715155104/http:/one-heaven.org/lexica/en/define/mind.html" TargetMode="External"/><Relationship Id="rId10466" Type="http://schemas.openxmlformats.org/officeDocument/2006/relationships/hyperlink" Target="https://web.archive.org/web/20140715170112/http:/one-heaven.org/lexica/en/define/valid.html" TargetMode="External"/><Relationship Id="rId10880" Type="http://schemas.openxmlformats.org/officeDocument/2006/relationships/hyperlink" Target="https://web.archive.org/web/20140715202719/http:/one-heaven.org/lexica/en/define/public.html" TargetMode="External"/><Relationship Id="rId11517" Type="http://schemas.openxmlformats.org/officeDocument/2006/relationships/hyperlink" Target="https://web.archive.org/web/20140706170338/http:/one-heaven.org/lexica/en/define/citizenship.html" TargetMode="External"/><Relationship Id="rId6087" Type="http://schemas.openxmlformats.org/officeDocument/2006/relationships/hyperlink" Target="https://web.archive.org/web/20140715145532/http:/one-heaven.org/lexica/en/define/party.html" TargetMode="External"/><Relationship Id="rId7138" Type="http://schemas.openxmlformats.org/officeDocument/2006/relationships/hyperlink" Target="https://web.archive.org/web/20140715191756/http:/one-heaven.org/lexica/en/define/notice.html" TargetMode="External"/><Relationship Id="rId7552" Type="http://schemas.openxmlformats.org/officeDocument/2006/relationships/hyperlink" Target="https://web.archive.org/web/20140715164301/http:/one-heaven.org/lexica/en/define/valid.html" TargetMode="External"/><Relationship Id="rId8603" Type="http://schemas.openxmlformats.org/officeDocument/2006/relationships/hyperlink" Target="https://web.archive.org/web/20140715151636/http:/one-heaven.org/lexica/en/define/case.html" TargetMode="External"/><Relationship Id="rId10119" Type="http://schemas.openxmlformats.org/officeDocument/2006/relationships/hyperlink" Target="https://web.archive.org/web/20140715151545/http:/one-heaven.org/lexica/en/define/parties.html" TargetMode="External"/><Relationship Id="rId10533" Type="http://schemas.openxmlformats.org/officeDocument/2006/relationships/hyperlink" Target="https://web.archive.org/web/20140715160216/http:/one-heaven.org/canons/positive_law/article/290.html" TargetMode="External"/><Relationship Id="rId11931" Type="http://schemas.openxmlformats.org/officeDocument/2006/relationships/hyperlink" Target="https://web.archive.org/web/20140715171455/http:/one-heaven.org/canons/positive_law/article/329.html" TargetMode="External"/><Relationship Id="rId2697" Type="http://schemas.openxmlformats.org/officeDocument/2006/relationships/hyperlink" Target="https://web.archive.org/web/20140715165537/http:/one-heaven.org/lexica/en/define/natural%20law.html" TargetMode="External"/><Relationship Id="rId3748" Type="http://schemas.openxmlformats.org/officeDocument/2006/relationships/hyperlink" Target="https://web.archive.org/web/20140715160244/http:/one-heaven.org/canons/positive_law/article/87.html" TargetMode="External"/><Relationship Id="rId6154" Type="http://schemas.openxmlformats.org/officeDocument/2006/relationships/hyperlink" Target="https://web.archive.org/web/20140715161051/http:/one-heaven.org/lexica/en/define/claim.html" TargetMode="External"/><Relationship Id="rId7205" Type="http://schemas.openxmlformats.org/officeDocument/2006/relationships/hyperlink" Target="https://web.archive.org/web/20140715144127/http:/one-heaven.org/lexica/en/define/offer.html" TargetMode="External"/><Relationship Id="rId669" Type="http://schemas.openxmlformats.org/officeDocument/2006/relationships/hyperlink" Target="https://web.archive.org/web/20140715174622/http:/one-heaven.org/canons/positive_law/article/17.html" TargetMode="External"/><Relationship Id="rId1299" Type="http://schemas.openxmlformats.org/officeDocument/2006/relationships/hyperlink" Target="https://web.archive.org/web/20140715180515/http:/one-heaven.org/canons/positive_law/article/29.html" TargetMode="External"/><Relationship Id="rId5170" Type="http://schemas.openxmlformats.org/officeDocument/2006/relationships/hyperlink" Target="https://web.archive.org/web/20140715163732/http:/one-heaven.org/lexica/en/define/deed.html" TargetMode="External"/><Relationship Id="rId6221" Type="http://schemas.openxmlformats.org/officeDocument/2006/relationships/hyperlink" Target="https://web.archive.org/web/20140715154546/http:/one-heaven.org/canons/positive_law/article/119.html" TargetMode="External"/><Relationship Id="rId9377" Type="http://schemas.openxmlformats.org/officeDocument/2006/relationships/hyperlink" Target="https://web.archive.org/web/20140715153452/http:/one-heaven.org/canons/positive_law/article/262.html" TargetMode="External"/><Relationship Id="rId10600" Type="http://schemas.openxmlformats.org/officeDocument/2006/relationships/hyperlink" Target="https://web.archive.org/web/20140715150810/http:/one-heaven.org/lexica/en/define/arrest.html" TargetMode="External"/><Relationship Id="rId736" Type="http://schemas.openxmlformats.org/officeDocument/2006/relationships/hyperlink" Target="https://web.archive.org/web/20140715191530/http:/one-heaven.org/lexica/en/define/life.html" TargetMode="External"/><Relationship Id="rId1366" Type="http://schemas.openxmlformats.org/officeDocument/2006/relationships/hyperlink" Target="https://web.archive.org/web/20140715191856/http:/one-heaven.org/lexica/en/define/superior.html" TargetMode="External"/><Relationship Id="rId2417" Type="http://schemas.openxmlformats.org/officeDocument/2006/relationships/hyperlink" Target="https://web.archive.org/web/20140715170751/http:/one-heaven.org/lexica/en/define/fact.html" TargetMode="External"/><Relationship Id="rId2764" Type="http://schemas.openxmlformats.org/officeDocument/2006/relationships/hyperlink" Target="https://web.archive.org/web/20140715153342/http:/one-heaven.org/lexica/en/define/person.html" TargetMode="External"/><Relationship Id="rId3815" Type="http://schemas.openxmlformats.org/officeDocument/2006/relationships/hyperlink" Target="https://web.archive.org/web/20140715155802/http:/one-heaven.org/lexica/en/define/superior.html" TargetMode="External"/><Relationship Id="rId8393" Type="http://schemas.openxmlformats.org/officeDocument/2006/relationships/hyperlink" Target="https://web.archive.org/web/20140715150511/http:/one-heaven.org/lexica/en/define/bond.html" TargetMode="External"/><Relationship Id="rId9444" Type="http://schemas.openxmlformats.org/officeDocument/2006/relationships/hyperlink" Target="https://web.archive.org/web/20140715153452/http:/one-heaven.org/lexica/en/define/agent.html" TargetMode="External"/><Relationship Id="rId9791" Type="http://schemas.openxmlformats.org/officeDocument/2006/relationships/hyperlink" Target="https://web.archive.org/web/20140715154200/http:/one-heaven.org/lexica/en/define/order.html" TargetMode="External"/><Relationship Id="rId1019" Type="http://schemas.openxmlformats.org/officeDocument/2006/relationships/hyperlink" Target="https://web.archive.org/web/20140715185352/http:/one-heaven.org/lexica/en/define/one%20heaven.html" TargetMode="External"/><Relationship Id="rId1780" Type="http://schemas.openxmlformats.org/officeDocument/2006/relationships/hyperlink" Target="https://web.archive.org/web/20140715202827/http:/one-heaven.org/lexica/en/define/valid.html" TargetMode="External"/><Relationship Id="rId2831" Type="http://schemas.openxmlformats.org/officeDocument/2006/relationships/hyperlink" Target="https://web.archive.org/web/20140715153634/http:/one-heaven.org/lexica/en/define/deed.html" TargetMode="External"/><Relationship Id="rId5987" Type="http://schemas.openxmlformats.org/officeDocument/2006/relationships/hyperlink" Target="https://web.archive.org/web/20140715150756/http:/one-heaven.org/lexica/en/define/terms.html" TargetMode="External"/><Relationship Id="rId8046" Type="http://schemas.openxmlformats.org/officeDocument/2006/relationships/hyperlink" Target="https://web.archive.org/web/20140715161609/http:/one-heaven.org/lexica/en/define/roman%20cult.html" TargetMode="External"/><Relationship Id="rId11374" Type="http://schemas.openxmlformats.org/officeDocument/2006/relationships/hyperlink" Target="https://web.archive.org/web/20140715170510/http:/one-heaven.org/canons/positive_law/article/318.html" TargetMode="External"/><Relationship Id="rId72" Type="http://schemas.openxmlformats.org/officeDocument/2006/relationships/hyperlink" Target="https://web.archive.org/web/20140715173026/http:/one-heaven.org/lexica/en/define/positive%20law.html" TargetMode="External"/><Relationship Id="rId803" Type="http://schemas.openxmlformats.org/officeDocument/2006/relationships/hyperlink" Target="https://web.archive.org/web/20140715184404/http:/one-heaven.org/canons/positive_law/article/21.html" TargetMode="External"/><Relationship Id="rId1433" Type="http://schemas.openxmlformats.org/officeDocument/2006/relationships/hyperlink" Target="https://web.archive.org/web/20140715191856/http:/one-heaven.org/lexica/en/define/officer.html" TargetMode="External"/><Relationship Id="rId4589" Type="http://schemas.openxmlformats.org/officeDocument/2006/relationships/hyperlink" Target="https://web.archive.org/web/20140706031358/http:/one-heaven.org/lexica/en/define/bank.html" TargetMode="External"/><Relationship Id="rId8460" Type="http://schemas.openxmlformats.org/officeDocument/2006/relationships/hyperlink" Target="https://web.archive.org/web/20140715161849/http:/one-heaven.org/lexica/en/define/actus%20reus.html" TargetMode="External"/><Relationship Id="rId9511" Type="http://schemas.openxmlformats.org/officeDocument/2006/relationships/hyperlink" Target="https://web.archive.org/web/20140715165427/http:/one-heaven.org/lexica/en/define/valid.html" TargetMode="External"/><Relationship Id="rId10390" Type="http://schemas.openxmlformats.org/officeDocument/2006/relationships/hyperlink" Target="https://web.archive.org/web/20140715162152/http:/one-heaven.org/lexica/en/define/valid.html" TargetMode="External"/><Relationship Id="rId11027" Type="http://schemas.openxmlformats.org/officeDocument/2006/relationships/hyperlink" Target="https://web.archive.org/web/20140715203002/http:/one-heaven.org/lexica/en/define/contempt.html" TargetMode="External"/><Relationship Id="rId11441" Type="http://schemas.openxmlformats.org/officeDocument/2006/relationships/hyperlink" Target="https://web.archive.org/web/20140715173422/http:/one-heaven.org/lexica/en/define/fact.html" TargetMode="External"/><Relationship Id="rId1500" Type="http://schemas.openxmlformats.org/officeDocument/2006/relationships/hyperlink" Target="https://web.archive.org/web/20140715172143/http:/one-heaven.org/lexica/en/define/society.html" TargetMode="External"/><Relationship Id="rId4656" Type="http://schemas.openxmlformats.org/officeDocument/2006/relationships/hyperlink" Target="https://web.archive.org/web/20140715163417/http:/one-heaven.org/lexica/en/define/certificate.html" TargetMode="External"/><Relationship Id="rId5707" Type="http://schemas.openxmlformats.org/officeDocument/2006/relationships/hyperlink" Target="https://web.archive.org/web/20140715152939/http:/one-heaven.org/lexica/en/define/consent.html" TargetMode="External"/><Relationship Id="rId7062" Type="http://schemas.openxmlformats.org/officeDocument/2006/relationships/hyperlink" Target="https://web.archive.org/web/20140715164142/http:/one-heaven.org/lexica/en/define/signed.html" TargetMode="External"/><Relationship Id="rId8113" Type="http://schemas.openxmlformats.org/officeDocument/2006/relationships/hyperlink" Target="https://web.archive.org/web/20140715160049/http:/one-heaven.org/lexica/en/define/form.html" TargetMode="External"/><Relationship Id="rId10043" Type="http://schemas.openxmlformats.org/officeDocument/2006/relationships/hyperlink" Target="https://web.archive.org/web/20140715151545/http:/one-heaven.org/lexica/en/define/jurisdiction.html" TargetMode="External"/><Relationship Id="rId3258" Type="http://schemas.openxmlformats.org/officeDocument/2006/relationships/hyperlink" Target="https://web.archive.org/web/20140715160442/http:/one-heaven.org/lexica/en/define/body.html" TargetMode="External"/><Relationship Id="rId3672" Type="http://schemas.openxmlformats.org/officeDocument/2006/relationships/hyperlink" Target="https://web.archive.org/web/20140715150842/http:/one-heaven.org/lexica/en/define/valid.html" TargetMode="External"/><Relationship Id="rId4309" Type="http://schemas.openxmlformats.org/officeDocument/2006/relationships/hyperlink" Target="https://web.archive.org/web/20140715164254/http:/one-heaven.org/canons/positive_law/article/99.html" TargetMode="External"/><Relationship Id="rId4723" Type="http://schemas.openxmlformats.org/officeDocument/2006/relationships/hyperlink" Target="https://web.archive.org/web/20140715163417/http:/one-heaven.org/lexica/en/define/mortgage.html" TargetMode="External"/><Relationship Id="rId7879" Type="http://schemas.openxmlformats.org/officeDocument/2006/relationships/hyperlink" Target="https://web.archive.org/web/20140715162656/http:/one-heaven.org/canons/positive_law/article/182.html" TargetMode="External"/><Relationship Id="rId10110" Type="http://schemas.openxmlformats.org/officeDocument/2006/relationships/hyperlink" Target="https://web.archive.org/web/20140715151545/http:/one-heaven.org/lexica/en/define/consent.html" TargetMode="External"/><Relationship Id="rId179" Type="http://schemas.openxmlformats.org/officeDocument/2006/relationships/hyperlink" Target="https://web.archive.org/web/20140715171802/http:/one-heaven.org/canons/positive_law/article/8.html" TargetMode="External"/><Relationship Id="rId593" Type="http://schemas.openxmlformats.org/officeDocument/2006/relationships/hyperlink" Target="https://web.archive.org/web/20140715174622/http:/one-heaven.org/lexica/en/define/true%20trust.html" TargetMode="External"/><Relationship Id="rId2274" Type="http://schemas.openxmlformats.org/officeDocument/2006/relationships/hyperlink" Target="https://web.archive.org/web/20140715183558/http:/one-heaven.org/lexica/en/define/form.html" TargetMode="External"/><Relationship Id="rId3325" Type="http://schemas.openxmlformats.org/officeDocument/2006/relationships/hyperlink" Target="https://web.archive.org/web/20140715160442/http:/one-heaven.org/lexica/en/define/trust.html" TargetMode="External"/><Relationship Id="rId246" Type="http://schemas.openxmlformats.org/officeDocument/2006/relationships/hyperlink" Target="https://web.archive.org/web/20140715203014/http:/one-heaven.org/lexica/en/define/proof.html" TargetMode="External"/><Relationship Id="rId660" Type="http://schemas.openxmlformats.org/officeDocument/2006/relationships/hyperlink" Target="https://web.archive.org/web/20140715174622/http:/one-heaven.org/lexica/en/define/laws.html" TargetMode="External"/><Relationship Id="rId1290" Type="http://schemas.openxmlformats.org/officeDocument/2006/relationships/hyperlink" Target="https://web.archive.org/web/20140715180515/http:/one-heaven.org/canons/positive_law/article/29.html" TargetMode="External"/><Relationship Id="rId2341" Type="http://schemas.openxmlformats.org/officeDocument/2006/relationships/hyperlink" Target="https://web.archive.org/web/20140715171346/http:/one-heaven.org/canons/positive_law/article/62.html" TargetMode="External"/><Relationship Id="rId5497" Type="http://schemas.openxmlformats.org/officeDocument/2006/relationships/hyperlink" Target="https://web.archive.org/web/20140715163040/http:/one-heaven.org/lexica/en/define/common.html" TargetMode="External"/><Relationship Id="rId6548" Type="http://schemas.openxmlformats.org/officeDocument/2006/relationships/hyperlink" Target="https://web.archive.org/web/20140715155556/http:/one-heaven.org/lexica/en/define/person.html" TargetMode="External"/><Relationship Id="rId6895" Type="http://schemas.openxmlformats.org/officeDocument/2006/relationships/hyperlink" Target="https://web.archive.org/web/20140715162552/http:/one-heaven.org/lexica/en/define/seal.html" TargetMode="External"/><Relationship Id="rId7946" Type="http://schemas.openxmlformats.org/officeDocument/2006/relationships/hyperlink" Target="https://web.archive.org/web/20140715191609/http:/one-heaven.org/lexica/en/define/meaning.html" TargetMode="External"/><Relationship Id="rId10927" Type="http://schemas.openxmlformats.org/officeDocument/2006/relationships/hyperlink" Target="https://web.archive.org/web/20140715191844/http:/one-heaven.org/lexica/en/define/court.html" TargetMode="External"/><Relationship Id="rId313" Type="http://schemas.openxmlformats.org/officeDocument/2006/relationships/hyperlink" Target="https://web.archive.org/web/20140715185949/http:/one-heaven.org/canons/positive_law/article/13.html" TargetMode="External"/><Relationship Id="rId4099" Type="http://schemas.openxmlformats.org/officeDocument/2006/relationships/hyperlink" Target="https://web.archive.org/web/20140715151451/http:/one-heaven.org/lexica/en/define/deed.html" TargetMode="External"/><Relationship Id="rId6962" Type="http://schemas.openxmlformats.org/officeDocument/2006/relationships/hyperlink" Target="https://web.archive.org/web/20140715151730/http:/one-heaven.org/lexica/en/define/money.html" TargetMode="External"/><Relationship Id="rId9021" Type="http://schemas.openxmlformats.org/officeDocument/2006/relationships/hyperlink" Target="https://web.archive.org/web/20140715160447/http:/one-heaven.org/lexica/en/define/concept.html" TargetMode="External"/><Relationship Id="rId5564" Type="http://schemas.openxmlformats.org/officeDocument/2006/relationships/hyperlink" Target="https://web.archive.org/web/20140715165729/http:/one-heaven.org/lexica/en/define/owner.html" TargetMode="External"/><Relationship Id="rId6615" Type="http://schemas.openxmlformats.org/officeDocument/2006/relationships/hyperlink" Target="https://web.archive.org/web/20140715162409/http:/one-heaven.org/lexica/en/define/valid.html" TargetMode="External"/><Relationship Id="rId12002" Type="http://schemas.openxmlformats.org/officeDocument/2006/relationships/hyperlink" Target="https://web.archive.org/web/20140703035326/http:/one-heaven.org/lexica/en/define/holy%20see.html" TargetMode="External"/><Relationship Id="rId1010" Type="http://schemas.openxmlformats.org/officeDocument/2006/relationships/hyperlink" Target="https://web.archive.org/web/20140715185352/http:/one-heaven.org/lexica/en/define/real%20property.html" TargetMode="External"/><Relationship Id="rId4166" Type="http://schemas.openxmlformats.org/officeDocument/2006/relationships/hyperlink" Target="https://web.archive.org/web/20140715163908/http:/one-heaven.org/lexica/en/define/superior.html" TargetMode="External"/><Relationship Id="rId4580" Type="http://schemas.openxmlformats.org/officeDocument/2006/relationships/hyperlink" Target="https://web.archive.org/web/20140706031358/http:/one-heaven.org/lexica/en/define/record.html" TargetMode="External"/><Relationship Id="rId5217" Type="http://schemas.openxmlformats.org/officeDocument/2006/relationships/hyperlink" Target="https://web.archive.org/web/20140715151444/http:/one-heaven.org/lexica/en/define/inferior.html" TargetMode="External"/><Relationship Id="rId5631" Type="http://schemas.openxmlformats.org/officeDocument/2006/relationships/hyperlink" Target="https://web.archive.org/web/20140715152939/http:/one-heaven.org/lexica/en/define/property.html" TargetMode="External"/><Relationship Id="rId8787" Type="http://schemas.openxmlformats.org/officeDocument/2006/relationships/hyperlink" Target="https://web.archive.org/web/20140715152421/http:/one-heaven.org/lexica/en/define/public.html" TargetMode="External"/><Relationship Id="rId9838" Type="http://schemas.openxmlformats.org/officeDocument/2006/relationships/hyperlink" Target="https://web.archive.org/web/20140715161441/http:/one-heaven.org/lexica/en/define/person.html" TargetMode="External"/><Relationship Id="rId11768" Type="http://schemas.openxmlformats.org/officeDocument/2006/relationships/hyperlink" Target="https://web.archive.org/web/20140715191821/http:/one-heaven.org/lexica/en/define/court.html" TargetMode="External"/><Relationship Id="rId1827" Type="http://schemas.openxmlformats.org/officeDocument/2006/relationships/hyperlink" Target="https://web.archive.org/web/20140715180646/http:/one-heaven.org/lexica/en/define/life.html" TargetMode="External"/><Relationship Id="rId7389" Type="http://schemas.openxmlformats.org/officeDocument/2006/relationships/hyperlink" Target="https://web.archive.org/web/20140715164756/http:/one-heaven.org/lexica/en/define/meaning.html" TargetMode="External"/><Relationship Id="rId3999" Type="http://schemas.openxmlformats.org/officeDocument/2006/relationships/hyperlink" Target="https://web.archive.org/web/20140715162057/http:/one-heaven.org/lexica/en/define/divine.html" TargetMode="External"/><Relationship Id="rId4300" Type="http://schemas.openxmlformats.org/officeDocument/2006/relationships/hyperlink" Target="https://web.archive.org/web/20140715153926/http:/one-heaven.org/lexica/en/define/trust.html" TargetMode="External"/><Relationship Id="rId170" Type="http://schemas.openxmlformats.org/officeDocument/2006/relationships/hyperlink" Target="https://web.archive.org/web/20140715171802/http:/one-heaven.org/lexica/en/define/belief.html" TargetMode="External"/><Relationship Id="rId6472" Type="http://schemas.openxmlformats.org/officeDocument/2006/relationships/hyperlink" Target="https://web.archive.org/web/20140715150959/http:/one-heaven.org/canons/positive_law/article/126.html" TargetMode="External"/><Relationship Id="rId7523" Type="http://schemas.openxmlformats.org/officeDocument/2006/relationships/hyperlink" Target="https://web.archive.org/web/20140715164301/http:/one-heaven.org/lexica/en/define/valid.html" TargetMode="External"/><Relationship Id="rId7870" Type="http://schemas.openxmlformats.org/officeDocument/2006/relationships/hyperlink" Target="https://web.archive.org/web/20140715162656/http:/one-heaven.org/lexica/en/define/claim.html" TargetMode="External"/><Relationship Id="rId8921" Type="http://schemas.openxmlformats.org/officeDocument/2006/relationships/hyperlink" Target="https://web.archive.org/web/20140715145219/http:/one-heaven.org/canons/positive_law/article/242.html" TargetMode="External"/><Relationship Id="rId10851" Type="http://schemas.openxmlformats.org/officeDocument/2006/relationships/hyperlink" Target="https://web.archive.org/web/20140715202719/http:/one-heaven.org/lexica/en/define/public.html" TargetMode="External"/><Relationship Id="rId11902" Type="http://schemas.openxmlformats.org/officeDocument/2006/relationships/hyperlink" Target="https://web.archive.org/web/20140715181658/http:/one-heaven.org/lexica/en/define/redemption.html" TargetMode="External"/><Relationship Id="rId5074" Type="http://schemas.openxmlformats.org/officeDocument/2006/relationships/hyperlink" Target="https://web.archive.org/web/20140715163732/http:/one-heaven.org/lexica/en/define/bond.html" TargetMode="External"/><Relationship Id="rId6125" Type="http://schemas.openxmlformats.org/officeDocument/2006/relationships/hyperlink" Target="https://web.archive.org/web/20140715161051/http:/one-heaven.org/lexica/en/define/common.html" TargetMode="External"/><Relationship Id="rId10504" Type="http://schemas.openxmlformats.org/officeDocument/2006/relationships/hyperlink" Target="https://web.archive.org/web/20140715191635/http:/one-heaven.org/lexica/en/define/order.html" TargetMode="External"/><Relationship Id="rId8297" Type="http://schemas.openxmlformats.org/officeDocument/2006/relationships/hyperlink" Target="https://web.archive.org/web/20140715191501/http:/one-heaven.org/lexica/en/define/court.html" TargetMode="External"/><Relationship Id="rId9695" Type="http://schemas.openxmlformats.org/officeDocument/2006/relationships/hyperlink" Target="https://web.archive.org/web/20140715154751/http:/one-heaven.org/lexica/en/define/affairs.html" TargetMode="External"/><Relationship Id="rId1684" Type="http://schemas.openxmlformats.org/officeDocument/2006/relationships/hyperlink" Target="https://web.archive.org/web/20140715173149/http:/one-heaven.org/lexica/en/define/record.html" TargetMode="External"/><Relationship Id="rId2735" Type="http://schemas.openxmlformats.org/officeDocument/2006/relationships/hyperlink" Target="https://web.archive.org/web/20140715165046/http:/one-heaven.org/lexica/en/define/intention.html" TargetMode="External"/><Relationship Id="rId9348" Type="http://schemas.openxmlformats.org/officeDocument/2006/relationships/hyperlink" Target="https://web.archive.org/web/20140715164729/http:/one-heaven.org/lexica/en/define/state.html" TargetMode="External"/><Relationship Id="rId11278" Type="http://schemas.openxmlformats.org/officeDocument/2006/relationships/hyperlink" Target="https://web.archive.org/web/20140715202838/http:/one-heaven.org/lexica/en/define/attend.html" TargetMode="External"/><Relationship Id="rId707" Type="http://schemas.openxmlformats.org/officeDocument/2006/relationships/hyperlink" Target="https://web.archive.org/web/20140715174622/http:/one-heaven.org/lexica/en/define/jurisdiction.html" TargetMode="External"/><Relationship Id="rId1337" Type="http://schemas.openxmlformats.org/officeDocument/2006/relationships/hyperlink" Target="https://web.archive.org/web/20140715191856/http:/one-heaven.org/lexica/en/define/superior.html" TargetMode="External"/><Relationship Id="rId5958" Type="http://schemas.openxmlformats.org/officeDocument/2006/relationships/hyperlink" Target="https://web.archive.org/web/20140715150421/http:/one-heaven.org/lexica/en/define/person.html" TargetMode="External"/><Relationship Id="rId43" Type="http://schemas.openxmlformats.org/officeDocument/2006/relationships/hyperlink" Target="https://web.archive.org/web/20140715173105/http:/one-heaven.org/lexica/en/define/great%20register.html" TargetMode="External"/><Relationship Id="rId7380" Type="http://schemas.openxmlformats.org/officeDocument/2006/relationships/hyperlink" Target="https://web.archive.org/web/20140715153354/http:/one-heaven.org/lexica/en/define/truth.html" TargetMode="External"/><Relationship Id="rId8431" Type="http://schemas.openxmlformats.org/officeDocument/2006/relationships/hyperlink" Target="https://web.archive.org/web/20140715160936/http:/one-heaven.org/lexica/en/define/parties.html" TargetMode="External"/><Relationship Id="rId10361" Type="http://schemas.openxmlformats.org/officeDocument/2006/relationships/hyperlink" Target="https://web.archive.org/web/20140715162152/http:/one-heaven.org/lexica/en/define/surety.html" TargetMode="External"/><Relationship Id="rId7033" Type="http://schemas.openxmlformats.org/officeDocument/2006/relationships/hyperlink" Target="https://web.archive.org/web/20140715163324/http:/one-heaven.org/lexica/en/define/negotiable%20instrument.html" TargetMode="External"/><Relationship Id="rId10014" Type="http://schemas.openxmlformats.org/officeDocument/2006/relationships/hyperlink" Target="https://web.archive.org/web/20140715163623/http:/one-heaven.org/lexica/en/define/valid.html" TargetMode="External"/><Relationship Id="rId11412" Type="http://schemas.openxmlformats.org/officeDocument/2006/relationships/hyperlink" Target="https://web.archive.org/web/20140715172904/http:/one-heaven.org/canons/positive_law/article/320.html" TargetMode="External"/><Relationship Id="rId3990" Type="http://schemas.openxmlformats.org/officeDocument/2006/relationships/hyperlink" Target="https://web.archive.org/web/20140715162057/http:/one-heaven.org/lexica/en/define/trustee.html" TargetMode="External"/><Relationship Id="rId1194" Type="http://schemas.openxmlformats.org/officeDocument/2006/relationships/hyperlink" Target="https://web.archive.org/web/20140715190228/http:/one-heaven.org/lexica/en/define/great%20register.html" TargetMode="External"/><Relationship Id="rId2592" Type="http://schemas.openxmlformats.org/officeDocument/2006/relationships/hyperlink" Target="https://web.archive.org/web/20140715152629/http:/one-heaven.org/lexica/en/define/intention.html" TargetMode="External"/><Relationship Id="rId3643" Type="http://schemas.openxmlformats.org/officeDocument/2006/relationships/hyperlink" Target="https://web.archive.org/web/20140715150842/http:/one-heaven.org/lexica/en/define/true%20trust.html" TargetMode="External"/><Relationship Id="rId217" Type="http://schemas.openxmlformats.org/officeDocument/2006/relationships/hyperlink" Target="https://web.archive.org/web/20140715202732/http:/one-heaven.org/lexica/en/define/incorporate.html" TargetMode="External"/><Relationship Id="rId564" Type="http://schemas.openxmlformats.org/officeDocument/2006/relationships/hyperlink" Target="https://web.archive.org/web/20140715174622/http:/one-heaven.org/lexica/en/define/court.html" TargetMode="External"/><Relationship Id="rId2245" Type="http://schemas.openxmlformats.org/officeDocument/2006/relationships/hyperlink" Target="https://web.archive.org/web/20140715171635/http:/one-heaven.org/lexica/en/define/action.html" TargetMode="External"/><Relationship Id="rId6866" Type="http://schemas.openxmlformats.org/officeDocument/2006/relationships/hyperlink" Target="https://web.archive.org/web/20140715162552/http:/one-heaven.org/lexica/en/define/promise.html" TargetMode="External"/><Relationship Id="rId7917" Type="http://schemas.openxmlformats.org/officeDocument/2006/relationships/hyperlink" Target="https://web.archive.org/web/20140715163215/http:/one-heaven.org/lexica/en/define/reason.html" TargetMode="External"/><Relationship Id="rId5468" Type="http://schemas.openxmlformats.org/officeDocument/2006/relationships/hyperlink" Target="https://web.archive.org/web/20140715163040/http:/one-heaven.org/lexica/en/define/society.html" TargetMode="External"/><Relationship Id="rId6519" Type="http://schemas.openxmlformats.org/officeDocument/2006/relationships/hyperlink" Target="https://web.archive.org/web/20140715160010/http:/one-heaven.org/lexica/en/define/form.html" TargetMode="External"/><Relationship Id="rId4551" Type="http://schemas.openxmlformats.org/officeDocument/2006/relationships/hyperlink" Target="https://web.archive.org/web/20140706031358/http:/one-heaven.org/lexica/en/define/trust.html" TargetMode="External"/><Relationship Id="rId3153" Type="http://schemas.openxmlformats.org/officeDocument/2006/relationships/hyperlink" Target="https://web.archive.org/web/20140715161216/http:/one-heaven.org/lexica/en/define/benefit.html" TargetMode="External"/><Relationship Id="rId4204" Type="http://schemas.openxmlformats.org/officeDocument/2006/relationships/hyperlink" Target="https://web.archive.org/web/20140715191543/http:/one-heaven.org/lexica/en/define/divine.html" TargetMode="External"/><Relationship Id="rId5602" Type="http://schemas.openxmlformats.org/officeDocument/2006/relationships/hyperlink" Target="https://web.archive.org/web/20140715165729/http:/one-heaven.org/lexica/en/define/property.html" TargetMode="External"/><Relationship Id="rId7774" Type="http://schemas.openxmlformats.org/officeDocument/2006/relationships/hyperlink" Target="https://web.archive.org/web/20140715155810/http:/one-heaven.org/lexica/en/define/concept.html" TargetMode="External"/><Relationship Id="rId8825" Type="http://schemas.openxmlformats.org/officeDocument/2006/relationships/hyperlink" Target="https://web.archive.org/web/20140715191639/http:/one-heaven.org/lexica/en/define/form.html" TargetMode="External"/><Relationship Id="rId10755" Type="http://schemas.openxmlformats.org/officeDocument/2006/relationships/hyperlink" Target="https://web.archive.org/web/20140715171854/http:/one-heaven.org/lexica/en/define/suit.html" TargetMode="External"/><Relationship Id="rId11806" Type="http://schemas.openxmlformats.org/officeDocument/2006/relationships/hyperlink" Target="https://web.archive.org/web/20140715183709/http:/one-heaven.org/lexica/en/define/accused.html" TargetMode="External"/><Relationship Id="rId6029" Type="http://schemas.openxmlformats.org/officeDocument/2006/relationships/hyperlink" Target="https://web.archive.org/web/20140715160332/http:/one-heaven.org/lexica/en/define/divine.html" TargetMode="External"/><Relationship Id="rId6376" Type="http://schemas.openxmlformats.org/officeDocument/2006/relationships/hyperlink" Target="https://web.archive.org/web/20140715191511/http:/one-heaven.org/lexica/en/define/oath.html" TargetMode="External"/><Relationship Id="rId7427" Type="http://schemas.openxmlformats.org/officeDocument/2006/relationships/hyperlink" Target="https://web.archive.org/web/20140715165532/http:/one-heaven.org/lexica/en/define/person.html" TargetMode="External"/><Relationship Id="rId10408" Type="http://schemas.openxmlformats.org/officeDocument/2006/relationships/hyperlink" Target="https://web.archive.org/web/20140715170112/http:/one-heaven.org/canons/positive_law/article/288.html" TargetMode="External"/><Relationship Id="rId2986" Type="http://schemas.openxmlformats.org/officeDocument/2006/relationships/hyperlink" Target="https://web.archive.org/web/20140715151204/http:/one-heaven.org/lexica/en/define/claim.html" TargetMode="External"/><Relationship Id="rId9599" Type="http://schemas.openxmlformats.org/officeDocument/2006/relationships/hyperlink" Target="https://web.archive.org/web/20140715144033/http:/one-heaven.org/lexica/en/define/grantor.html" TargetMode="External"/><Relationship Id="rId958" Type="http://schemas.openxmlformats.org/officeDocument/2006/relationships/hyperlink" Target="https://web.archive.org/web/20140715191841/http:/one-heaven.org/canons/positive_law/article/23.html" TargetMode="External"/><Relationship Id="rId1588" Type="http://schemas.openxmlformats.org/officeDocument/2006/relationships/hyperlink" Target="https://web.archive.org/web/20140715191829/http:/one-heaven.org/lexica/en/define/divine.html" TargetMode="External"/><Relationship Id="rId2639" Type="http://schemas.openxmlformats.org/officeDocument/2006/relationships/hyperlink" Target="https://web.archive.org/web/20140715170206/http:/one-heaven.org/lexica/en/define/trust.html" TargetMode="External"/><Relationship Id="rId6510" Type="http://schemas.openxmlformats.org/officeDocument/2006/relationships/hyperlink" Target="https://web.archive.org/web/20140715160010/http:/one-heaven.org/lexica/en/define/send.html" TargetMode="External"/><Relationship Id="rId4061" Type="http://schemas.openxmlformats.org/officeDocument/2006/relationships/hyperlink" Target="https://web.archive.org/web/20140715162905/http:/one-heaven.org/lexica/en/define/superior%20trust.html" TargetMode="External"/><Relationship Id="rId5112" Type="http://schemas.openxmlformats.org/officeDocument/2006/relationships/hyperlink" Target="https://web.archive.org/web/20140715163732/http:/one-heaven.org/lexica/en/define/contract.html" TargetMode="External"/><Relationship Id="rId8682" Type="http://schemas.openxmlformats.org/officeDocument/2006/relationships/hyperlink" Target="https://web.archive.org/web/20140715151848/http:/one-heaven.org/lexica/en/define/mandamus.html" TargetMode="External"/><Relationship Id="rId9733" Type="http://schemas.openxmlformats.org/officeDocument/2006/relationships/hyperlink" Target="https://web.archive.org/web/20140715144701/http:/one-heaven.org/lexica/en/define/termination.html" TargetMode="External"/><Relationship Id="rId7284" Type="http://schemas.openxmlformats.org/officeDocument/2006/relationships/hyperlink" Target="https://web.archive.org/web/20140715144715/http:/one-heaven.org/lexica/en/define/proof.html" TargetMode="External"/><Relationship Id="rId8335" Type="http://schemas.openxmlformats.org/officeDocument/2006/relationships/hyperlink" Target="https://web.archive.org/web/20140715191516/http:/one-heaven.org/lexica/en/define/person.html" TargetMode="External"/><Relationship Id="rId11663" Type="http://schemas.openxmlformats.org/officeDocument/2006/relationships/hyperlink" Target="https://web.archive.org/web/20140706170338/http:/one-heaven.org/lexica/en/define/public.html" TargetMode="External"/><Relationship Id="rId1722" Type="http://schemas.openxmlformats.org/officeDocument/2006/relationships/hyperlink" Target="https://web.archive.org/web/20140715170446/http:/one-heaven.org/lexica/en/define/roman%20law.html" TargetMode="External"/><Relationship Id="rId10265" Type="http://schemas.openxmlformats.org/officeDocument/2006/relationships/hyperlink" Target="https://web.archive.org/web/20140715191631/http:/one-heaven.org/lexica/en/define/claim.html" TargetMode="External"/><Relationship Id="rId11316" Type="http://schemas.openxmlformats.org/officeDocument/2006/relationships/hyperlink" Target="https://web.archive.org/web/20140715202838/http:/one-heaven.org/lexica/en/define/guardian.html" TargetMode="External"/><Relationship Id="rId3894" Type="http://schemas.openxmlformats.org/officeDocument/2006/relationships/hyperlink" Target="https://web.archive.org/web/20140715143628/http:/one-heaven.org/lexica/en/define/laws.html" TargetMode="External"/><Relationship Id="rId4945" Type="http://schemas.openxmlformats.org/officeDocument/2006/relationships/hyperlink" Target="https://web.archive.org/web/20140715163417/http:/one-heaven.org/lexica/en/define/estate.html" TargetMode="External"/><Relationship Id="rId2496" Type="http://schemas.openxmlformats.org/officeDocument/2006/relationships/hyperlink" Target="https://web.archive.org/web/20140715160045/http:/one-heaven.org/lexica/en/define/form.html" TargetMode="External"/><Relationship Id="rId3547" Type="http://schemas.openxmlformats.org/officeDocument/2006/relationships/hyperlink" Target="https://web.archive.org/web/20140715150516/http:/one-heaven.org/lexica/en/define/divine.html" TargetMode="External"/><Relationship Id="rId468" Type="http://schemas.openxmlformats.org/officeDocument/2006/relationships/hyperlink" Target="https://web.archive.org/web/20140715174622/http:/one-heaven.org/lexica/en/define/record.html" TargetMode="External"/><Relationship Id="rId1098" Type="http://schemas.openxmlformats.org/officeDocument/2006/relationships/hyperlink" Target="https://web.archive.org/web/20140715173854/http:/one-heaven.org/lexica/en/define/trust.html" TargetMode="External"/><Relationship Id="rId2149" Type="http://schemas.openxmlformats.org/officeDocument/2006/relationships/hyperlink" Target="https://web.archive.org/web/20140715185024/http:/one-heaven.org/lexica/en/define/instrument.html" TargetMode="External"/><Relationship Id="rId6020" Type="http://schemas.openxmlformats.org/officeDocument/2006/relationships/hyperlink" Target="https://web.archive.org/web/20140715160332/http:/one-heaven.org/lexica/en/define/form.html" TargetMode="External"/><Relationship Id="rId9590" Type="http://schemas.openxmlformats.org/officeDocument/2006/relationships/hyperlink" Target="https://web.archive.org/web/20140715144033/http:/one-heaven.org/lexica/en/define/grantor.html" TargetMode="External"/><Relationship Id="rId2630" Type="http://schemas.openxmlformats.org/officeDocument/2006/relationships/hyperlink" Target="https://web.archive.org/web/20140715170206/http:/one-heaven.org/lexica/en/define/grantor.html" TargetMode="External"/><Relationship Id="rId8192" Type="http://schemas.openxmlformats.org/officeDocument/2006/relationships/hyperlink" Target="https://web.archive.org/web/20140715164204/http:/one-heaven.org/lexica/en/define/meaning.html" TargetMode="External"/><Relationship Id="rId9243" Type="http://schemas.openxmlformats.org/officeDocument/2006/relationships/hyperlink" Target="https://web.archive.org/web/20140715163626/http:/one-heaven.org/lexica/en/define/concept.html" TargetMode="External"/><Relationship Id="rId11173" Type="http://schemas.openxmlformats.org/officeDocument/2006/relationships/hyperlink" Target="https://web.archive.org/web/20140715180540/http:/one-heaven.org/canons/positive_law/article/309.html" TargetMode="External"/><Relationship Id="rId602" Type="http://schemas.openxmlformats.org/officeDocument/2006/relationships/hyperlink" Target="https://web.archive.org/web/20140715174622/http:/one-heaven.org/lexica/en/define/one%20heaven.html" TargetMode="External"/><Relationship Id="rId1232" Type="http://schemas.openxmlformats.org/officeDocument/2006/relationships/hyperlink" Target="https://web.archive.org/web/20140715190228/http:/one-heaven.org/lexica/en/define/one%20heaven.html" TargetMode="External"/><Relationship Id="rId5853" Type="http://schemas.openxmlformats.org/officeDocument/2006/relationships/hyperlink" Target="https://web.archive.org/web/20140715160608/http:/one-heaven.org/lexica/en/define/delivery.html" TargetMode="External"/><Relationship Id="rId6904" Type="http://schemas.openxmlformats.org/officeDocument/2006/relationships/hyperlink" Target="https://web.archive.org/web/20140715162552/http:/one-heaven.org/lexica/en/define/true%20trust.html" TargetMode="External"/><Relationship Id="rId3057" Type="http://schemas.openxmlformats.org/officeDocument/2006/relationships/hyperlink" Target="https://web.archive.org/web/20140715191423/http:/one-heaven.org/canons/positive_law/article/80.html" TargetMode="External"/><Relationship Id="rId4108" Type="http://schemas.openxmlformats.org/officeDocument/2006/relationships/hyperlink" Target="https://web.archive.org/web/20140715163619/http:/one-heaven.org/lexica/en/define/valid.html" TargetMode="External"/><Relationship Id="rId4455" Type="http://schemas.openxmlformats.org/officeDocument/2006/relationships/hyperlink" Target="https://web.archive.org/web/20140706031358/http:/one-heaven.org/lexica/en/define/relief.html" TargetMode="External"/><Relationship Id="rId5506" Type="http://schemas.openxmlformats.org/officeDocument/2006/relationships/hyperlink" Target="https://web.archive.org/web/20140715163040/http:/one-heaven.org/lexica/en/define/society.html" TargetMode="External"/><Relationship Id="rId7678" Type="http://schemas.openxmlformats.org/officeDocument/2006/relationships/hyperlink" Target="https://web.archive.org/web/20140715154440/http:/one-heaven.org/canons/positive_law/article/172.html" TargetMode="External"/><Relationship Id="rId8729" Type="http://schemas.openxmlformats.org/officeDocument/2006/relationships/hyperlink" Target="https://web.archive.org/web/20140715162302/http:/one-heaven.org/lexica/en/define/court.html" TargetMode="External"/><Relationship Id="rId10659" Type="http://schemas.openxmlformats.org/officeDocument/2006/relationships/hyperlink" Target="https://web.archive.org/web/20140715150027/http:/one-heaven.org/canons/positive_law/article/294.html" TargetMode="External"/><Relationship Id="rId2140" Type="http://schemas.openxmlformats.org/officeDocument/2006/relationships/hyperlink" Target="https://web.archive.org/web/20140715185024/http:/one-heaven.org/canons/positive_law/article/49.html" TargetMode="External"/><Relationship Id="rId6761" Type="http://schemas.openxmlformats.org/officeDocument/2006/relationships/hyperlink" Target="https://web.archive.org/web/20140715152329/http:/one-heaven.org/lexica/en/define/property.html" TargetMode="External"/><Relationship Id="rId7812" Type="http://schemas.openxmlformats.org/officeDocument/2006/relationships/hyperlink" Target="https://web.archive.org/web/20140715150855/http:/one-heaven.org/lexica/en/define/valid.html" TargetMode="External"/><Relationship Id="rId112" Type="http://schemas.openxmlformats.org/officeDocument/2006/relationships/hyperlink" Target="https://web.archive.org/web/20140715172638/http:/one-heaven.org/canons/positive_law/article/4.html" TargetMode="External"/><Relationship Id="rId5363" Type="http://schemas.openxmlformats.org/officeDocument/2006/relationships/hyperlink" Target="https://web.archive.org/web/20140715152410/http:/one-heaven.org/lexica/en/define/record.html" TargetMode="External"/><Relationship Id="rId6414" Type="http://schemas.openxmlformats.org/officeDocument/2006/relationships/hyperlink" Target="https://web.archive.org/web/20140715191511/http:/one-heaven.org/lexica/en/define/divine.html" TargetMode="External"/><Relationship Id="rId5016" Type="http://schemas.openxmlformats.org/officeDocument/2006/relationships/hyperlink" Target="https://web.archive.org/web/20140715163732/http:/one-heaven.org/lexica/en/define/security.html" TargetMode="External"/><Relationship Id="rId9984" Type="http://schemas.openxmlformats.org/officeDocument/2006/relationships/hyperlink" Target="https://web.archive.org/web/20140715163833/http:/one-heaven.org/lexica/en/define/body.html" TargetMode="External"/><Relationship Id="rId1973" Type="http://schemas.openxmlformats.org/officeDocument/2006/relationships/hyperlink" Target="https://web.archive.org/web/20140715174451/http:/one-heaven.org/lexica/en/define/debt.html" TargetMode="External"/><Relationship Id="rId7188" Type="http://schemas.openxmlformats.org/officeDocument/2006/relationships/hyperlink" Target="https://web.archive.org/web/20140715144127/http:/one-heaven.org/lexica/en/define/surety.html" TargetMode="External"/><Relationship Id="rId8239" Type="http://schemas.openxmlformats.org/officeDocument/2006/relationships/hyperlink" Target="https://web.archive.org/web/20140715145619/http:/one-heaven.org/canons/positive_law/article/212.html" TargetMode="External"/><Relationship Id="rId8586" Type="http://schemas.openxmlformats.org/officeDocument/2006/relationships/hyperlink" Target="https://web.archive.org/web/20140715163714/http:/one-heaven.org/lexica/en/define/justice.html" TargetMode="External"/><Relationship Id="rId9637" Type="http://schemas.openxmlformats.org/officeDocument/2006/relationships/hyperlink" Target="https://web.archive.org/web/20140715155208/http:/one-heaven.org/lexica/en/define/meaning.html" TargetMode="External"/><Relationship Id="rId11567" Type="http://schemas.openxmlformats.org/officeDocument/2006/relationships/hyperlink" Target="https://web.archive.org/web/20140706170338/http:/one-heaven.org/lexica/en/define/child.html" TargetMode="External"/><Relationship Id="rId1626" Type="http://schemas.openxmlformats.org/officeDocument/2006/relationships/hyperlink" Target="https://web.archive.org/web/20140715183214/http:/one-heaven.org/lexica/en/define/person.html" TargetMode="External"/><Relationship Id="rId10169" Type="http://schemas.openxmlformats.org/officeDocument/2006/relationships/hyperlink" Target="https://web.archive.org/web/20140715162802/http:/one-heaven.org/lexica/en/define/jurisdiction.html" TargetMode="External"/><Relationship Id="rId3798" Type="http://schemas.openxmlformats.org/officeDocument/2006/relationships/hyperlink" Target="https://web.archive.org/web/20140715155802/http:/one-heaven.org/lexica/en/define/trust.html" TargetMode="External"/><Relationship Id="rId4849" Type="http://schemas.openxmlformats.org/officeDocument/2006/relationships/hyperlink" Target="https://web.archive.org/web/20140715163417/http:/one-heaven.org/lexica/en/define/security.html" TargetMode="External"/><Relationship Id="rId8720" Type="http://schemas.openxmlformats.org/officeDocument/2006/relationships/hyperlink" Target="https://web.archive.org/web/20140715162302/http:/one-heaven.org/lexica/en/define/meaning.html" TargetMode="External"/><Relationship Id="rId10650" Type="http://schemas.openxmlformats.org/officeDocument/2006/relationships/hyperlink" Target="https://web.archive.org/web/20140715150027/http:/one-heaven.org/lexica/en/define/fault.html" TargetMode="External"/><Relationship Id="rId6271" Type="http://schemas.openxmlformats.org/officeDocument/2006/relationships/hyperlink" Target="https://web.archive.org/web/20140715161342/http:/one-heaven.org/lexica/en/define/state.html" TargetMode="External"/><Relationship Id="rId7322" Type="http://schemas.openxmlformats.org/officeDocument/2006/relationships/hyperlink" Target="https://web.archive.org/web/20140715145900/http:/one-heaven.org/canons/positive_law/article/148.html" TargetMode="External"/><Relationship Id="rId10303" Type="http://schemas.openxmlformats.org/officeDocument/2006/relationships/hyperlink" Target="https://web.archive.org/web/20140715191631/http:/one-heaven.org/lexica/en/define/state.html" TargetMode="External"/><Relationship Id="rId11701" Type="http://schemas.openxmlformats.org/officeDocument/2006/relationships/hyperlink" Target="https://web.archive.org/web/20140706170338/http:/one-heaven.org/lexica/en/define/bond.html" TargetMode="External"/><Relationship Id="rId9494" Type="http://schemas.openxmlformats.org/officeDocument/2006/relationships/hyperlink" Target="https://web.archive.org/web/20140715165055/http:/one-heaven.org/lexica/en/define/trust.html" TargetMode="External"/><Relationship Id="rId1483" Type="http://schemas.openxmlformats.org/officeDocument/2006/relationships/hyperlink" Target="https://web.archive.org/web/20140715172143/http:/one-heaven.org/lexica/en/define/inferior.html" TargetMode="External"/><Relationship Id="rId2881" Type="http://schemas.openxmlformats.org/officeDocument/2006/relationships/hyperlink" Target="https://web.archive.org/web/20140715164003/http:/one-heaven.org/lexica/en/define/instrument.html" TargetMode="External"/><Relationship Id="rId3932" Type="http://schemas.openxmlformats.org/officeDocument/2006/relationships/hyperlink" Target="https://web.archive.org/web/20140715162057/http:/one-heaven.org/lexica/en/define/public.html" TargetMode="External"/><Relationship Id="rId8096" Type="http://schemas.openxmlformats.org/officeDocument/2006/relationships/hyperlink" Target="https://web.archive.org/web/20140715160049/http:/one-heaven.org/lexica/en/define/public.html" TargetMode="External"/><Relationship Id="rId9147" Type="http://schemas.openxmlformats.org/officeDocument/2006/relationships/hyperlink" Target="https://web.archive.org/web/20140715154005/http:/one-heaven.org/lexica/en/define/descendant.html" TargetMode="External"/><Relationship Id="rId11077" Type="http://schemas.openxmlformats.org/officeDocument/2006/relationships/hyperlink" Target="https://web.archive.org/web/20140715203027/http:/one-heaven.org/lexica/en/define/mens%20rea.html" TargetMode="External"/><Relationship Id="rId506" Type="http://schemas.openxmlformats.org/officeDocument/2006/relationships/hyperlink" Target="https://web.archive.org/web/20140715174622/http:/one-heaven.org/lexica/en/define/acknowledgment.html" TargetMode="External"/><Relationship Id="rId853" Type="http://schemas.openxmlformats.org/officeDocument/2006/relationships/hyperlink" Target="https://web.archive.org/web/20140715185112/http:/one-heaven.org/lexica/en/define/document.html" TargetMode="External"/><Relationship Id="rId1136" Type="http://schemas.openxmlformats.org/officeDocument/2006/relationships/hyperlink" Target="https://web.archive.org/web/20140715185613/http:/one-heaven.org/lexica/en/define/great%20register.html" TargetMode="External"/><Relationship Id="rId2534" Type="http://schemas.openxmlformats.org/officeDocument/2006/relationships/hyperlink" Target="https://web.archive.org/web/20140715160045/http:/one-heaven.org/lexica/en/define/abrogation.html" TargetMode="External"/><Relationship Id="rId5757" Type="http://schemas.openxmlformats.org/officeDocument/2006/relationships/hyperlink" Target="https://web.archive.org/web/20140715160608/http:/one-heaven.org/lexica/en/define/settlement.html" TargetMode="External"/><Relationship Id="rId6808" Type="http://schemas.openxmlformats.org/officeDocument/2006/relationships/hyperlink" Target="https://web.archive.org/web/20140715152104/http:/one-heaven.org/canons/positive_law/article/132.html" TargetMode="External"/><Relationship Id="rId4359" Type="http://schemas.openxmlformats.org/officeDocument/2006/relationships/hyperlink" Target="https://web.archive.org/web/20140715164254/http:/one-heaven.org/lexica/en/define/estate.html" TargetMode="External"/><Relationship Id="rId8230" Type="http://schemas.openxmlformats.org/officeDocument/2006/relationships/hyperlink" Target="https://web.archive.org/web/20140715145759/http:/one-heaven.org/lexica/en/define/natural%20law.html" TargetMode="External"/><Relationship Id="rId10160" Type="http://schemas.openxmlformats.org/officeDocument/2006/relationships/hyperlink" Target="https://web.archive.org/web/20140715162802/http:/one-heaven.org/lexica/en/define/ownership.html" TargetMode="External"/><Relationship Id="rId11211" Type="http://schemas.openxmlformats.org/officeDocument/2006/relationships/hyperlink" Target="https://web.archive.org/web/20140715172707/http:/one-heaven.org/lexica/en/define/person.html" TargetMode="External"/><Relationship Id="rId4840" Type="http://schemas.openxmlformats.org/officeDocument/2006/relationships/hyperlink" Target="https://web.archive.org/web/20140715163417/http:/one-heaven.org/lexica/en/define/redemption.html" TargetMode="External"/><Relationship Id="rId2391" Type="http://schemas.openxmlformats.org/officeDocument/2006/relationships/hyperlink" Target="https://web.archive.org/web/20140715202813/http:/one-heaven.org/lexica/en/define/divine%20law.html" TargetMode="External"/><Relationship Id="rId3442" Type="http://schemas.openxmlformats.org/officeDocument/2006/relationships/hyperlink" Target="https://web.archive.org/web/20140715160442/http:/one-heaven.org/lexica/en/define/roman%20law.html" TargetMode="External"/><Relationship Id="rId363" Type="http://schemas.openxmlformats.org/officeDocument/2006/relationships/hyperlink" Target="https://web.archive.org/web/20140715174807/http:/one-heaven.org/lexica/en/define/positive%20law.html" TargetMode="External"/><Relationship Id="rId2044" Type="http://schemas.openxmlformats.org/officeDocument/2006/relationships/hyperlink" Target="https://web.archive.org/web/20140715174451/http:/one-heaven.org/canons/positive_law/article/48.html" TargetMode="External"/><Relationship Id="rId5267" Type="http://schemas.openxmlformats.org/officeDocument/2006/relationships/hyperlink" Target="https://web.archive.org/web/20140715151444/http:/one-heaven.org/lexica/en/define/property.html" TargetMode="External"/><Relationship Id="rId6318" Type="http://schemas.openxmlformats.org/officeDocument/2006/relationships/hyperlink" Target="https://web.archive.org/web/20140715191433/http:/one-heaven.org/lexica/en/define/promise.html" TargetMode="External"/><Relationship Id="rId6665" Type="http://schemas.openxmlformats.org/officeDocument/2006/relationships/hyperlink" Target="https://web.archive.org/web/20140715152329/http:/one-heaven.org/canons/positive_law/article/131.html" TargetMode="External"/><Relationship Id="rId7716" Type="http://schemas.openxmlformats.org/officeDocument/2006/relationships/hyperlink" Target="https://web.archive.org/web/20140715144959/http:/one-heaven.org/canons/positive_law/article/173.html" TargetMode="External"/><Relationship Id="rId9888" Type="http://schemas.openxmlformats.org/officeDocument/2006/relationships/hyperlink" Target="https://web.archive.org/web/20140715145701/http:/one-heaven.org/lexica/en/define/issue.html" TargetMode="External"/><Relationship Id="rId1877" Type="http://schemas.openxmlformats.org/officeDocument/2006/relationships/hyperlink" Target="https://web.archive.org/web/20140715180646/http:/one-heaven.org/lexica/en/define/one%20heaven.html" TargetMode="External"/><Relationship Id="rId2928" Type="http://schemas.openxmlformats.org/officeDocument/2006/relationships/hyperlink" Target="https://web.archive.org/web/20140715164003/http:/one-heaven.org/lexica/en/define/instrument.html" TargetMode="External"/><Relationship Id="rId4350" Type="http://schemas.openxmlformats.org/officeDocument/2006/relationships/hyperlink" Target="https://web.archive.org/web/20140715164254/http:/one-heaven.org/canons/positive_law/article/99.html" TargetMode="External"/><Relationship Id="rId5401" Type="http://schemas.openxmlformats.org/officeDocument/2006/relationships/hyperlink" Target="https://web.archive.org/web/20140715191620/http:/one-heaven.org/lexica/en/define/agreement.html" TargetMode="External"/><Relationship Id="rId8971" Type="http://schemas.openxmlformats.org/officeDocument/2006/relationships/hyperlink" Target="https://web.archive.org/web/20140715150630/http:/one-heaven.org/canons/positive_law/article/248.html" TargetMode="External"/><Relationship Id="rId4003" Type="http://schemas.openxmlformats.org/officeDocument/2006/relationships/hyperlink" Target="https://web.archive.org/web/20140715152456/http:/one-heaven.org/canons/positive_law/article/91.html" TargetMode="External"/><Relationship Id="rId7573" Type="http://schemas.openxmlformats.org/officeDocument/2006/relationships/hyperlink" Target="https://web.archive.org/web/20140715153922/http:/one-heaven.org/canons/positive_law/article/167.html" TargetMode="External"/><Relationship Id="rId8624" Type="http://schemas.openxmlformats.org/officeDocument/2006/relationships/hyperlink" Target="https://web.archive.org/web/20140715151636/http:/one-heaven.org/lexica/en/define/court.html" TargetMode="External"/><Relationship Id="rId11952" Type="http://schemas.openxmlformats.org/officeDocument/2006/relationships/hyperlink" Target="https://web.archive.org/web/20140715191904/http:/one-heaven.org/canons/positive_law/article/330.html" TargetMode="External"/><Relationship Id="rId6175" Type="http://schemas.openxmlformats.org/officeDocument/2006/relationships/hyperlink" Target="https://web.archive.org/web/20140715191439/http:/one-heaven.org/lexica/en/define/corporate.html" TargetMode="External"/><Relationship Id="rId7226" Type="http://schemas.openxmlformats.org/officeDocument/2006/relationships/hyperlink" Target="https://web.archive.org/web/20140715145307/http:/one-heaven.org/lexica/en/define/terms.html" TargetMode="External"/><Relationship Id="rId10554" Type="http://schemas.openxmlformats.org/officeDocument/2006/relationships/hyperlink" Target="https://web.archive.org/web/20140715160216/http:/one-heaven.org/lexica/en/define/letter.html" TargetMode="External"/><Relationship Id="rId11605" Type="http://schemas.openxmlformats.org/officeDocument/2006/relationships/hyperlink" Target="https://web.archive.org/web/20140706170338/https:/ucadia.s3.amazonaws.com/statutes_uk/1700_1799/uk_1733_6Geo2_c32_parish_poor_baby_trade.pdf" TargetMode="External"/><Relationship Id="rId9398" Type="http://schemas.openxmlformats.org/officeDocument/2006/relationships/hyperlink" Target="https://web.archive.org/web/20140715153452/http:/one-heaven.org/lexica/en/define/seller.html" TargetMode="External"/><Relationship Id="rId10207" Type="http://schemas.openxmlformats.org/officeDocument/2006/relationships/hyperlink" Target="https://web.archive.org/web/20140715151932/http:/one-heaven.org/lexica/en/define/claim.html" TargetMode="External"/><Relationship Id="rId2785" Type="http://schemas.openxmlformats.org/officeDocument/2006/relationships/hyperlink" Target="https://web.archive.org/web/20140715153342/http:/one-heaven.org/lexica/en/define/heirs.html" TargetMode="External"/><Relationship Id="rId3836" Type="http://schemas.openxmlformats.org/officeDocument/2006/relationships/hyperlink" Target="https://web.archive.org/web/20140715143628/http:/one-heaven.org/lexica/en/define/great%20register.html" TargetMode="External"/><Relationship Id="rId757" Type="http://schemas.openxmlformats.org/officeDocument/2006/relationships/hyperlink" Target="https://web.archive.org/web/20140715174840/http:/one-heaven.org/lexica/en/define/property.html" TargetMode="External"/><Relationship Id="rId1387" Type="http://schemas.openxmlformats.org/officeDocument/2006/relationships/hyperlink" Target="https://web.archive.org/web/20140715191856/http:/one-heaven.org/lexica/en/define/person.html" TargetMode="External"/><Relationship Id="rId2438" Type="http://schemas.openxmlformats.org/officeDocument/2006/relationships/hyperlink" Target="https://web.archive.org/web/20140715173255/http:/one-heaven.org/canons/positive_law/article/68.html" TargetMode="External"/><Relationship Id="rId93" Type="http://schemas.openxmlformats.org/officeDocument/2006/relationships/hyperlink" Target="https://web.archive.org/web/20140715173026/http:/one-heaven.org/lexica/en/define/money.html" TargetMode="External"/><Relationship Id="rId8481" Type="http://schemas.openxmlformats.org/officeDocument/2006/relationships/hyperlink" Target="https://web.archive.org/web/20140715154316/http:/one-heaven.org/lexica/en/define/person.html" TargetMode="External"/><Relationship Id="rId9532" Type="http://schemas.openxmlformats.org/officeDocument/2006/relationships/hyperlink" Target="https://web.archive.org/web/20140715170240/http:/one-heaven.org/lexica/en/define/valid.html" TargetMode="External"/><Relationship Id="rId11462" Type="http://schemas.openxmlformats.org/officeDocument/2006/relationships/hyperlink" Target="https://web.archive.org/web/20140715183943/http:/one-heaven.org/lexica/en/define/person.html" TargetMode="External"/><Relationship Id="rId1521" Type="http://schemas.openxmlformats.org/officeDocument/2006/relationships/hyperlink" Target="https://web.archive.org/web/20140715172657/http:/one-heaven.org/lexica/en/define/person.html" TargetMode="External"/><Relationship Id="rId7083" Type="http://schemas.openxmlformats.org/officeDocument/2006/relationships/hyperlink" Target="https://web.archive.org/web/20140715151115/http:/one-heaven.org/lexica/en/define/instrument.html" TargetMode="External"/><Relationship Id="rId8134" Type="http://schemas.openxmlformats.org/officeDocument/2006/relationships/hyperlink" Target="https://web.archive.org/web/20140715144128/http:/one-heaven.org/lexica/en/define/meaning.html" TargetMode="External"/><Relationship Id="rId10064" Type="http://schemas.openxmlformats.org/officeDocument/2006/relationships/hyperlink" Target="https://web.archive.org/web/20140715151545/http:/one-heaven.org/lexica/en/define/jurisdiction.html" TargetMode="External"/><Relationship Id="rId11115" Type="http://schemas.openxmlformats.org/officeDocument/2006/relationships/hyperlink" Target="https://web.archive.org/web/20140715173832/http:/one-heaven.org/lexica/en/define/body.html" TargetMode="External"/><Relationship Id="rId3693" Type="http://schemas.openxmlformats.org/officeDocument/2006/relationships/hyperlink" Target="https://web.archive.org/web/20140715150842/http:/one-heaven.org/canons/positive_law/article/86.html" TargetMode="External"/><Relationship Id="rId2295" Type="http://schemas.openxmlformats.org/officeDocument/2006/relationships/hyperlink" Target="https://web.archive.org/web/20140715172606/http:/one-heaven.org/lexica/en/define/intention.html" TargetMode="External"/><Relationship Id="rId3346" Type="http://schemas.openxmlformats.org/officeDocument/2006/relationships/hyperlink" Target="https://web.archive.org/web/20140715160442/http:/one-heaven.org/canons/positive_law/article/84.html" TargetMode="External"/><Relationship Id="rId4744" Type="http://schemas.openxmlformats.org/officeDocument/2006/relationships/hyperlink" Target="https://web.archive.org/web/20140715163417/http:/one-heaven.org/lexica/en/define/security.html" TargetMode="External"/><Relationship Id="rId267" Type="http://schemas.openxmlformats.org/officeDocument/2006/relationships/hyperlink" Target="https://web.archive.org/web/20140715174232/http:/one-heaven.org/lexica/en/define/concept.html" TargetMode="External"/><Relationship Id="rId7967" Type="http://schemas.openxmlformats.org/officeDocument/2006/relationships/hyperlink" Target="https://web.archive.org/web/20140715164009/http:/one-heaven.org/lexica/en/define/valid.html" TargetMode="External"/><Relationship Id="rId10948" Type="http://schemas.openxmlformats.org/officeDocument/2006/relationships/hyperlink" Target="https://web.archive.org/web/20140715191844/http:/one-heaven.org/lexica/en/define/claim.html" TargetMode="External"/><Relationship Id="rId6569" Type="http://schemas.openxmlformats.org/officeDocument/2006/relationships/hyperlink" Target="https://web.archive.org/web/20140715155556/http:/one-heaven.org/lexica/en/define/trustee.html" TargetMode="External"/><Relationship Id="rId9042" Type="http://schemas.openxmlformats.org/officeDocument/2006/relationships/hyperlink" Target="https://web.archive.org/web/20140715165912/http:/one-heaven.org/canons/positive_law/article/251.html" TargetMode="External"/><Relationship Id="rId12023" Type="http://schemas.openxmlformats.org/officeDocument/2006/relationships/hyperlink" Target="https://web.archive.org/web/20140703035326/http:/one-heaven.org/lexica/en/define/accused.html" TargetMode="External"/><Relationship Id="rId401" Type="http://schemas.openxmlformats.org/officeDocument/2006/relationships/hyperlink" Target="https://web.archive.org/web/20140715184541/http:/one-heaven.org/lexica/en/define/inferior.html" TargetMode="External"/><Relationship Id="rId1031" Type="http://schemas.openxmlformats.org/officeDocument/2006/relationships/hyperlink" Target="https://web.archive.org/web/20140715185352/http:/one-heaven.org/lexica/en/define/society.html" TargetMode="External"/><Relationship Id="rId5652" Type="http://schemas.openxmlformats.org/officeDocument/2006/relationships/hyperlink" Target="https://web.archive.org/web/20140715152939/http:/one-heaven.org/lexica/en/define/mind.html" TargetMode="External"/><Relationship Id="rId6703" Type="http://schemas.openxmlformats.org/officeDocument/2006/relationships/hyperlink" Target="https://web.archive.org/web/20140715152329/http:/one-heaven.org/lexica/en/define/roman%20cult.html" TargetMode="External"/><Relationship Id="rId4254" Type="http://schemas.openxmlformats.org/officeDocument/2006/relationships/hyperlink" Target="https://web.archive.org/web/20140715191543/http:/one-heaven.org/canons/positive_law/article/97.html" TargetMode="External"/><Relationship Id="rId5305" Type="http://schemas.openxmlformats.org/officeDocument/2006/relationships/hyperlink" Target="https://web.archive.org/web/20140715151444/http:/one-heaven.org/canons/positive_law/article/103.html" TargetMode="External"/><Relationship Id="rId7477" Type="http://schemas.openxmlformats.org/officeDocument/2006/relationships/hyperlink" Target="https://web.archive.org/web/20140715191658/http:/one-heaven.org/lexica/en/define/fact.html" TargetMode="External"/><Relationship Id="rId8528" Type="http://schemas.openxmlformats.org/officeDocument/2006/relationships/hyperlink" Target="https://web.archive.org/web/20140715145120/http:/one-heaven.org/lexica/en/define/lawyer.html" TargetMode="External"/><Relationship Id="rId8875" Type="http://schemas.openxmlformats.org/officeDocument/2006/relationships/hyperlink" Target="https://web.archive.org/web/20140715191639/http:/one-heaven.org/canons/positive_law/article/238.html" TargetMode="External"/><Relationship Id="rId9926" Type="http://schemas.openxmlformats.org/officeDocument/2006/relationships/hyperlink" Target="https://web.archive.org/web/20140715163833/http:/one-heaven.org/lexica/en/define/form.html" TargetMode="External"/><Relationship Id="rId11856" Type="http://schemas.openxmlformats.org/officeDocument/2006/relationships/hyperlink" Target="https://web.archive.org/web/20140715181658/http:/one-heaven.org/lexica/en/define/meaning.html" TargetMode="External"/><Relationship Id="rId1915" Type="http://schemas.openxmlformats.org/officeDocument/2006/relationships/hyperlink" Target="https://web.archive.org/web/20140715175212/http:/one-heaven.org/canons/positive_law/article/44.html" TargetMode="External"/><Relationship Id="rId6079" Type="http://schemas.openxmlformats.org/officeDocument/2006/relationships/hyperlink" Target="https://web.archive.org/web/20140715145532/http:/one-heaven.org/lexica/en/define/promise.html" TargetMode="External"/><Relationship Id="rId10458" Type="http://schemas.openxmlformats.org/officeDocument/2006/relationships/hyperlink" Target="https://web.archive.org/web/20140715170112/http:/one-heaven.org/lexica/en/define/res%20judicata.html" TargetMode="External"/><Relationship Id="rId11509" Type="http://schemas.openxmlformats.org/officeDocument/2006/relationships/hyperlink" Target="https://web.archive.org/web/20140706170338/http:/one-heaven.org/lexica/en/define/property.html" TargetMode="External"/><Relationship Id="rId2689" Type="http://schemas.openxmlformats.org/officeDocument/2006/relationships/hyperlink" Target="https://web.archive.org/web/20140715165537/http:/one-heaven.org/lexica/en/define/roman%20cult.html" TargetMode="External"/><Relationship Id="rId6560" Type="http://schemas.openxmlformats.org/officeDocument/2006/relationships/hyperlink" Target="https://web.archive.org/web/20140715155556/http:/one-heaven.org/lexica/en/define/trustee.html" TargetMode="External"/><Relationship Id="rId7611" Type="http://schemas.openxmlformats.org/officeDocument/2006/relationships/hyperlink" Target="https://web.archive.org/web/20140715151353/http:/one-heaven.org/lexica/en/define/relevant.html" TargetMode="External"/><Relationship Id="rId5162" Type="http://schemas.openxmlformats.org/officeDocument/2006/relationships/hyperlink" Target="https://web.archive.org/web/20140715163732/http:/one-heaven.org/lexica/en/define/money.html" TargetMode="External"/><Relationship Id="rId6213" Type="http://schemas.openxmlformats.org/officeDocument/2006/relationships/hyperlink" Target="https://web.archive.org/web/20140715154546/http:/one-heaven.org/lexica/en/define/security.html" TargetMode="External"/><Relationship Id="rId9783" Type="http://schemas.openxmlformats.org/officeDocument/2006/relationships/hyperlink" Target="https://web.archive.org/web/20140715154200/http:/one-heaven.org/canons/positive_law/article/277.html" TargetMode="External"/><Relationship Id="rId1772" Type="http://schemas.openxmlformats.org/officeDocument/2006/relationships/hyperlink" Target="https://web.archive.org/web/20140715202827/http:/one-heaven.org/canons/positive_law/article/39.html" TargetMode="External"/><Relationship Id="rId8385" Type="http://schemas.openxmlformats.org/officeDocument/2006/relationships/hyperlink" Target="https://web.archive.org/web/20140715150511/http:/one-heaven.org/canons/positive_law/article/223.html" TargetMode="External"/><Relationship Id="rId9436" Type="http://schemas.openxmlformats.org/officeDocument/2006/relationships/hyperlink" Target="https://web.archive.org/web/20140715153452/http:/one-heaven.org/canons/positive_law/article/262.html" TargetMode="External"/><Relationship Id="rId11366" Type="http://schemas.openxmlformats.org/officeDocument/2006/relationships/hyperlink" Target="https://web.archive.org/web/20140715170510/http:/one-heaven.org/lexica/en/define/court.html" TargetMode="External"/><Relationship Id="rId1425" Type="http://schemas.openxmlformats.org/officeDocument/2006/relationships/hyperlink" Target="https://web.archive.org/web/20140715191856/http:/one-heaven.org/canons/positive_law/article/30.html" TargetMode="External"/><Relationship Id="rId2823" Type="http://schemas.openxmlformats.org/officeDocument/2006/relationships/hyperlink" Target="https://web.archive.org/web/20140715153634/http:/one-heaven.org/canons/positive_law/article/76.html" TargetMode="External"/><Relationship Id="rId8038" Type="http://schemas.openxmlformats.org/officeDocument/2006/relationships/hyperlink" Target="https://web.archive.org/web/20140715161609/http:/one-heaven.org/lexica/en/define/superior.html" TargetMode="External"/><Relationship Id="rId11019" Type="http://schemas.openxmlformats.org/officeDocument/2006/relationships/hyperlink" Target="https://web.archive.org/web/20140715203002/http:/one-heaven.org/lexica/en/define/case.html" TargetMode="External"/><Relationship Id="rId4995" Type="http://schemas.openxmlformats.org/officeDocument/2006/relationships/hyperlink" Target="https://web.archive.org/web/20140715163732/http:/one-heaven.org/lexica/en/define/trade.html" TargetMode="External"/><Relationship Id="rId2199" Type="http://schemas.openxmlformats.org/officeDocument/2006/relationships/hyperlink" Target="https://web.archive.org/web/20140715170354/http:/one-heaven.org/lexica/en/define/document.html" TargetMode="External"/><Relationship Id="rId3597" Type="http://schemas.openxmlformats.org/officeDocument/2006/relationships/hyperlink" Target="https://web.archive.org/web/20140715150516/http:/one-heaven.org/lexica/en/define/person.html" TargetMode="External"/><Relationship Id="rId4648" Type="http://schemas.openxmlformats.org/officeDocument/2006/relationships/hyperlink" Target="https://web.archive.org/web/20140715163417/http:/one-heaven.org/lexica/en/define/mortgage.html" TargetMode="External"/><Relationship Id="rId6070" Type="http://schemas.openxmlformats.org/officeDocument/2006/relationships/hyperlink" Target="https://web.archive.org/web/20140715160332/http:/one-heaven.org/lexica/en/define/remedy.html" TargetMode="External"/><Relationship Id="rId11500" Type="http://schemas.openxmlformats.org/officeDocument/2006/relationships/hyperlink" Target="https://web.archive.org/web/20140706170338/http:/one-heaven.org/lexica/en/define/ownership.html" TargetMode="External"/><Relationship Id="rId7121" Type="http://schemas.openxmlformats.org/officeDocument/2006/relationships/hyperlink" Target="https://web.archive.org/web/20140715191756/http:/one-heaven.org/canons/positive_law/article/139.html" TargetMode="External"/><Relationship Id="rId10102" Type="http://schemas.openxmlformats.org/officeDocument/2006/relationships/hyperlink" Target="https://web.archive.org/web/20140715151545/http:/one-heaven.org/lexica/en/define/consent.html" TargetMode="External"/><Relationship Id="rId2680" Type="http://schemas.openxmlformats.org/officeDocument/2006/relationships/hyperlink" Target="https://web.archive.org/web/20140715165537/http:/one-heaven.org/lexica/en/define/form.html" TargetMode="External"/><Relationship Id="rId3731" Type="http://schemas.openxmlformats.org/officeDocument/2006/relationships/hyperlink" Target="https://web.archive.org/web/20140715160244/http:/one-heaven.org/lexica/en/define/real%20property.html" TargetMode="External"/><Relationship Id="rId9293" Type="http://schemas.openxmlformats.org/officeDocument/2006/relationships/hyperlink" Target="https://web.archive.org/web/20140715191555/http:/one-heaven.org/lexica/en/define/settle.html" TargetMode="External"/><Relationship Id="rId652" Type="http://schemas.openxmlformats.org/officeDocument/2006/relationships/hyperlink" Target="https://web.archive.org/web/20140715174622/http:/one-heaven.org/lexica/en/define/letter.html" TargetMode="External"/><Relationship Id="rId1282" Type="http://schemas.openxmlformats.org/officeDocument/2006/relationships/hyperlink" Target="https://web.archive.org/web/20140715180515/http:/one-heaven.org/lexica/en/define/great%20register.html" TargetMode="External"/><Relationship Id="rId2333" Type="http://schemas.openxmlformats.org/officeDocument/2006/relationships/hyperlink" Target="https://web.archive.org/web/20140715171346/http:/one-heaven.org/lexica/en/define/truth.html" TargetMode="External"/><Relationship Id="rId305" Type="http://schemas.openxmlformats.org/officeDocument/2006/relationships/hyperlink" Target="https://web.archive.org/web/20140715174232/http:/one-heaven.org/lexica/en/define/positive%20law.html" TargetMode="External"/><Relationship Id="rId5556" Type="http://schemas.openxmlformats.org/officeDocument/2006/relationships/hyperlink" Target="https://web.archive.org/web/20140715165729/http:/one-heaven.org/canons/positive_law/article/108.html" TargetMode="External"/><Relationship Id="rId6607" Type="http://schemas.openxmlformats.org/officeDocument/2006/relationships/hyperlink" Target="https://web.archive.org/web/20140715144015/http:/one-heaven.org/lexica/en/define/acceptance.html" TargetMode="External"/><Relationship Id="rId6954" Type="http://schemas.openxmlformats.org/officeDocument/2006/relationships/hyperlink" Target="https://web.archive.org/web/20140715151730/http:/one-heaven.org/lexica/en/define/letter.html" TargetMode="External"/><Relationship Id="rId4158" Type="http://schemas.openxmlformats.org/officeDocument/2006/relationships/hyperlink" Target="https://web.archive.org/web/20140715163908/http:/one-heaven.org/lexica/en/define/trust.html" TargetMode="External"/><Relationship Id="rId5209" Type="http://schemas.openxmlformats.org/officeDocument/2006/relationships/hyperlink" Target="https://web.archive.org/web/20140715151444/http:/one-heaven.org/canons/positive_law/article/103.html" TargetMode="External"/><Relationship Id="rId8779" Type="http://schemas.openxmlformats.org/officeDocument/2006/relationships/hyperlink" Target="https://web.archive.org/web/20140715152421/http:/one-heaven.org/lexica/en/define/record.html" TargetMode="External"/><Relationship Id="rId11010" Type="http://schemas.openxmlformats.org/officeDocument/2006/relationships/hyperlink" Target="https://web.archive.org/web/20140715203002/http:/one-heaven.org/lexica/en/define/trust.html" TargetMode="External"/><Relationship Id="rId1819" Type="http://schemas.openxmlformats.org/officeDocument/2006/relationships/hyperlink" Target="https://web.archive.org/web/20140715180646/http:/one-heaven.org/canons/positive_law/article/42.html" TargetMode="External"/><Relationship Id="rId2190" Type="http://schemas.openxmlformats.org/officeDocument/2006/relationships/hyperlink" Target="https://web.archive.org/web/20140715170354/http:/one-heaven.org/canons/positive_law/article/53.html" TargetMode="External"/><Relationship Id="rId3241" Type="http://schemas.openxmlformats.org/officeDocument/2006/relationships/hyperlink" Target="https://web.archive.org/web/20140715160442/http:/one-heaven.org/lexica/en/define/trust.html" TargetMode="External"/><Relationship Id="rId7862" Type="http://schemas.openxmlformats.org/officeDocument/2006/relationships/hyperlink" Target="https://web.archive.org/web/20140715162656/http:/one-heaven.org/lexica/en/define/person.html" TargetMode="External"/><Relationship Id="rId8913" Type="http://schemas.openxmlformats.org/officeDocument/2006/relationships/hyperlink" Target="https://web.archive.org/web/20140715145011/http:/one-heaven.org/canons/positive_law/article/241.html" TargetMode="External"/><Relationship Id="rId162" Type="http://schemas.openxmlformats.org/officeDocument/2006/relationships/hyperlink" Target="https://web.archive.org/web/20140715172157/http:/one-heaven.org/canons/positive_law/article/7.html" TargetMode="External"/><Relationship Id="rId6464" Type="http://schemas.openxmlformats.org/officeDocument/2006/relationships/hyperlink" Target="https://web.archive.org/web/20140715150959/http:/one-heaven.org/lexica/en/define/promise.html" TargetMode="External"/><Relationship Id="rId7515" Type="http://schemas.openxmlformats.org/officeDocument/2006/relationships/hyperlink" Target="https://web.archive.org/web/20140715164301/http:/one-heaven.org/canons/positive_law/article/166.html" TargetMode="External"/><Relationship Id="rId10843" Type="http://schemas.openxmlformats.org/officeDocument/2006/relationships/hyperlink" Target="https://web.archive.org/web/20140715202719/http:/one-heaven.org/lexica/en/define/oath.html" TargetMode="External"/><Relationship Id="rId5066" Type="http://schemas.openxmlformats.org/officeDocument/2006/relationships/hyperlink" Target="https://web.archive.org/web/20140715163732/http:/one-heaven.org/lexica/en/define/valid.html" TargetMode="External"/><Relationship Id="rId6117" Type="http://schemas.openxmlformats.org/officeDocument/2006/relationships/hyperlink" Target="https://web.archive.org/web/20140715161758/http:/one-heaven.org/lexica/en/define/valid.html" TargetMode="External"/><Relationship Id="rId9687" Type="http://schemas.openxmlformats.org/officeDocument/2006/relationships/hyperlink" Target="https://web.archive.org/web/20140715144406/http:/one-heaven.org/lexica/en/define/settlement.html" TargetMode="External"/><Relationship Id="rId8289" Type="http://schemas.openxmlformats.org/officeDocument/2006/relationships/hyperlink" Target="https://web.archive.org/web/20140715191501/http:/one-heaven.org/lexica/en/define/court.html" TargetMode="External"/><Relationship Id="rId1676" Type="http://schemas.openxmlformats.org/officeDocument/2006/relationships/hyperlink" Target="https://web.archive.org/web/20140715173149/http:/one-heaven.org/lexica/en/define/superior.html" TargetMode="External"/><Relationship Id="rId2727" Type="http://schemas.openxmlformats.org/officeDocument/2006/relationships/hyperlink" Target="https://web.archive.org/web/20140715165046/http:/one-heaven.org/lexica/en/define/person.html" TargetMode="External"/><Relationship Id="rId1329" Type="http://schemas.openxmlformats.org/officeDocument/2006/relationships/hyperlink" Target="https://web.archive.org/web/20140715191856/http:/one-heaven.org/lexica/en/define/society.html" TargetMode="External"/><Relationship Id="rId4899" Type="http://schemas.openxmlformats.org/officeDocument/2006/relationships/hyperlink" Target="https://web.archive.org/web/20140715163417/http:/one-heaven.org/lexica/en/define/copyhold.html" TargetMode="External"/><Relationship Id="rId5200" Type="http://schemas.openxmlformats.org/officeDocument/2006/relationships/hyperlink" Target="https://web.archive.org/web/20140715151444/http:/one-heaven.org/canons/positive_law/article/103.html" TargetMode="External"/><Relationship Id="rId8770" Type="http://schemas.openxmlformats.org/officeDocument/2006/relationships/hyperlink" Target="https://web.archive.org/web/20140715152421/http:/one-heaven.org/lexica/en/define/roman%20law.html" TargetMode="External"/><Relationship Id="rId9821" Type="http://schemas.openxmlformats.org/officeDocument/2006/relationships/hyperlink" Target="https://web.archive.org/web/20140715161441/http:/one-heaven.org/lexica/en/define/valid.html" TargetMode="External"/><Relationship Id="rId11751" Type="http://schemas.openxmlformats.org/officeDocument/2006/relationships/hyperlink" Target="https://web.archive.org/web/20140715191821/http:/one-heaven.org/lexica/en/define/agent.html" TargetMode="External"/><Relationship Id="rId35" Type="http://schemas.openxmlformats.org/officeDocument/2006/relationships/hyperlink" Target="https://web.archive.org/web/20140715173105/http:/one-heaven.org/lexica/en/define/laws.html" TargetMode="External"/><Relationship Id="rId1810" Type="http://schemas.openxmlformats.org/officeDocument/2006/relationships/hyperlink" Target="https://web.archive.org/web/20140715180646/http:/one-heaven.org/canons/positive_law/article/42.html" TargetMode="External"/><Relationship Id="rId7372" Type="http://schemas.openxmlformats.org/officeDocument/2006/relationships/hyperlink" Target="https://web.archive.org/web/20140715153354/http:/one-heaven.org/lexica/en/define/positive%20law.html" TargetMode="External"/><Relationship Id="rId8423" Type="http://schemas.openxmlformats.org/officeDocument/2006/relationships/hyperlink" Target="https://web.archive.org/web/20140715160936/http:/one-heaven.org/lexica/en/define/claim.html" TargetMode="External"/><Relationship Id="rId10353" Type="http://schemas.openxmlformats.org/officeDocument/2006/relationships/hyperlink" Target="https://web.archive.org/web/20140715162152/http:/one-heaven.org/lexica/en/define/consent.html" TargetMode="External"/><Relationship Id="rId11404" Type="http://schemas.openxmlformats.org/officeDocument/2006/relationships/hyperlink" Target="https://web.archive.org/web/20140715182450/http:/one-heaven.org/lexica/en/define/redemption.html" TargetMode="External"/><Relationship Id="rId3982" Type="http://schemas.openxmlformats.org/officeDocument/2006/relationships/hyperlink" Target="https://web.archive.org/web/20140715162057/http:/one-heaven.org/lexica/en/define/surety.html" TargetMode="External"/><Relationship Id="rId7025" Type="http://schemas.openxmlformats.org/officeDocument/2006/relationships/hyperlink" Target="https://web.archive.org/web/20140715163324/http:/one-heaven.org/lexica/en/define/valid.html" TargetMode="External"/><Relationship Id="rId10006" Type="http://schemas.openxmlformats.org/officeDocument/2006/relationships/hyperlink" Target="https://web.archive.org/web/20140715163623/http:/one-heaven.org/lexica/en/define/deed.html" TargetMode="External"/><Relationship Id="rId2584" Type="http://schemas.openxmlformats.org/officeDocument/2006/relationships/hyperlink" Target="https://web.archive.org/web/20140715152629/http:/one-heaven.org/lexica/en/define/claim.html" TargetMode="External"/><Relationship Id="rId3635" Type="http://schemas.openxmlformats.org/officeDocument/2006/relationships/hyperlink" Target="https://web.archive.org/web/20140715150842/http:/one-heaven.org/lexica/en/define/public.html" TargetMode="External"/><Relationship Id="rId9197" Type="http://schemas.openxmlformats.org/officeDocument/2006/relationships/hyperlink" Target="https://web.archive.org/web/20140715153247/http:/one-heaven.org/lexica/en/define/form.html" TargetMode="External"/><Relationship Id="rId556" Type="http://schemas.openxmlformats.org/officeDocument/2006/relationships/hyperlink" Target="https://web.archive.org/web/20140715174622/http:/one-heaven.org/lexica/en/define/form.html" TargetMode="External"/><Relationship Id="rId1186" Type="http://schemas.openxmlformats.org/officeDocument/2006/relationships/hyperlink" Target="https://web.archive.org/web/20140715190228/http:/one-heaven.org/lexica/en/define/divine.html" TargetMode="External"/><Relationship Id="rId2237" Type="http://schemas.openxmlformats.org/officeDocument/2006/relationships/hyperlink" Target="https://web.archive.org/web/20140715171916/http:/one-heaven.org/lexica/en/define/inferior.html" TargetMode="External"/><Relationship Id="rId209" Type="http://schemas.openxmlformats.org/officeDocument/2006/relationships/hyperlink" Target="https://web.archive.org/web/20140715202732/http:/one-heaven.org/lexica/en/define/reason.html" TargetMode="External"/><Relationship Id="rId6858" Type="http://schemas.openxmlformats.org/officeDocument/2006/relationships/hyperlink" Target="https://web.archive.org/web/20140715152104/http:/one-heaven.org/lexica/en/define/divine.html" TargetMode="External"/><Relationship Id="rId7909" Type="http://schemas.openxmlformats.org/officeDocument/2006/relationships/hyperlink" Target="https://web.archive.org/web/20140715152014/http:/one-heaven.org/lexica/en/define/one%20heaven.html" TargetMode="External"/><Relationship Id="rId8280" Type="http://schemas.openxmlformats.org/officeDocument/2006/relationships/hyperlink" Target="https://web.archive.org/web/20140715191501/http:/one-heaven.org/lexica/en/define/intellect.html" TargetMode="External"/><Relationship Id="rId9331" Type="http://schemas.openxmlformats.org/officeDocument/2006/relationships/hyperlink" Target="https://web.archive.org/web/20140715164729/http:/one-heaven.org/lexica/en/define/public.html" TargetMode="External"/><Relationship Id="rId11261" Type="http://schemas.openxmlformats.org/officeDocument/2006/relationships/hyperlink" Target="https://web.archive.org/web/20140715172932/http:/one-heaven.org/lexica/en/define/valid.html" TargetMode="External"/><Relationship Id="rId1320" Type="http://schemas.openxmlformats.org/officeDocument/2006/relationships/hyperlink" Target="https://web.archive.org/web/20140715191856/http:/one-heaven.org/lexica/en/define/ucadia.html" TargetMode="External"/><Relationship Id="rId4890" Type="http://schemas.openxmlformats.org/officeDocument/2006/relationships/hyperlink" Target="https://web.archive.org/web/20140715163417/http:/one-heaven.org/lexica/en/define/mortgage.html" TargetMode="External"/><Relationship Id="rId5941" Type="http://schemas.openxmlformats.org/officeDocument/2006/relationships/hyperlink" Target="https://web.archive.org/web/20140715150421/http:/one-heaven.org/lexica/en/define/consent.html" TargetMode="External"/><Relationship Id="rId3492" Type="http://schemas.openxmlformats.org/officeDocument/2006/relationships/hyperlink" Target="https://web.archive.org/web/20140715150516/http:/one-heaven.org/lexica/en/define/form.html" TargetMode="External"/><Relationship Id="rId4543" Type="http://schemas.openxmlformats.org/officeDocument/2006/relationships/hyperlink" Target="https://web.archive.org/web/20140706031358/http:/one-heaven.org/lexica/en/define/assets.html" TargetMode="External"/><Relationship Id="rId2094" Type="http://schemas.openxmlformats.org/officeDocument/2006/relationships/hyperlink" Target="https://web.archive.org/web/20140715185024/http:/one-heaven.org/lexica/en/define/estate.html" TargetMode="External"/><Relationship Id="rId3145" Type="http://schemas.openxmlformats.org/officeDocument/2006/relationships/hyperlink" Target="https://web.archive.org/web/20140715161216/http:/one-heaven.org/lexica/en/define/trust.html" TargetMode="External"/><Relationship Id="rId7766" Type="http://schemas.openxmlformats.org/officeDocument/2006/relationships/hyperlink" Target="https://web.archive.org/web/20140715143619/http:/one-heaven.org/lexica/en/define/valid.html" TargetMode="External"/><Relationship Id="rId8817" Type="http://schemas.openxmlformats.org/officeDocument/2006/relationships/hyperlink" Target="https://web.archive.org/web/20140715191639/http:/one-heaven.org/lexica/en/define/body.html" TargetMode="External"/><Relationship Id="rId6368" Type="http://schemas.openxmlformats.org/officeDocument/2006/relationships/hyperlink" Target="https://web.archive.org/web/20140715191511/http:/one-heaven.org/lexica/en/define/belief.html" TargetMode="External"/><Relationship Id="rId7419" Type="http://schemas.openxmlformats.org/officeDocument/2006/relationships/hyperlink" Target="https://web.archive.org/web/20140715152626/http:/one-heaven.org/lexica/en/define/party.html" TargetMode="External"/><Relationship Id="rId10747" Type="http://schemas.openxmlformats.org/officeDocument/2006/relationships/hyperlink" Target="https://web.archive.org/web/20140715172116/http:/one-heaven.org/lexica/en/define/form.html" TargetMode="External"/><Relationship Id="rId200" Type="http://schemas.openxmlformats.org/officeDocument/2006/relationships/hyperlink" Target="https://web.archive.org/web/20140715202732/http:/one-heaven.org/lexica/en/define/trust.html" TargetMode="External"/><Relationship Id="rId2978" Type="http://schemas.openxmlformats.org/officeDocument/2006/relationships/hyperlink" Target="https://web.archive.org/web/20140715164003/http:/one-heaven.org/lexica/en/define/owner.html" TargetMode="External"/><Relationship Id="rId7900" Type="http://schemas.openxmlformats.org/officeDocument/2006/relationships/hyperlink" Target="https://web.archive.org/web/20140715152014/http:/one-heaven.org/canons/positive_law/article/183.html" TargetMode="External"/><Relationship Id="rId5451" Type="http://schemas.openxmlformats.org/officeDocument/2006/relationships/hyperlink" Target="https://web.archive.org/web/20140715163040/http:/one-heaven.org/lexica/en/define/valuable%20consideration.html" TargetMode="External"/><Relationship Id="rId6502" Type="http://schemas.openxmlformats.org/officeDocument/2006/relationships/hyperlink" Target="https://web.archive.org/web/20140715160010/http:/one-heaven.org/lexica/en/define/promise.html" TargetMode="External"/><Relationship Id="rId4053" Type="http://schemas.openxmlformats.org/officeDocument/2006/relationships/hyperlink" Target="https://web.archive.org/web/20140715151943/http:/one-heaven.org/lexica/en/define/charter.html" TargetMode="External"/><Relationship Id="rId5104" Type="http://schemas.openxmlformats.org/officeDocument/2006/relationships/hyperlink" Target="https://web.archive.org/web/20140715163732/http:/one-heaven.org/lexica/en/define/bond.html" TargetMode="External"/><Relationship Id="rId8674" Type="http://schemas.openxmlformats.org/officeDocument/2006/relationships/hyperlink" Target="https://web.archive.org/web/20140715151848/http:/one-heaven.org/lexica/en/define/oath.html" TargetMode="External"/><Relationship Id="rId9725" Type="http://schemas.openxmlformats.org/officeDocument/2006/relationships/hyperlink" Target="https://web.archive.org/web/20140715154751/http:/one-heaven.org/lexica/en/define/ward.html" TargetMode="External"/><Relationship Id="rId11655" Type="http://schemas.openxmlformats.org/officeDocument/2006/relationships/hyperlink" Target="https://web.archive.org/web/20140706170338/https:/ucadia.s3.amazonaws.com/statutes_uk/1700_1799/uk_1795_35Geo3_c58_all_vessels_registered_in_admiralty.pdf" TargetMode="External"/><Relationship Id="rId1714" Type="http://schemas.openxmlformats.org/officeDocument/2006/relationships/hyperlink" Target="https://web.archive.org/web/20140715170446/http:/one-heaven.org/lexica/en/define/life.html" TargetMode="External"/><Relationship Id="rId7276" Type="http://schemas.openxmlformats.org/officeDocument/2006/relationships/hyperlink" Target="https://web.archive.org/web/20140715144715/http:/one-heaven.org/lexica/en/define/intention.html" TargetMode="External"/><Relationship Id="rId8327" Type="http://schemas.openxmlformats.org/officeDocument/2006/relationships/hyperlink" Target="https://web.archive.org/web/20140715155307/http:/one-heaven.org/canons/positive_law/article/219.html" TargetMode="External"/><Relationship Id="rId10257" Type="http://schemas.openxmlformats.org/officeDocument/2006/relationships/hyperlink" Target="https://web.archive.org/web/20140715191631/http:/one-heaven.org/lexica/en/define/consent.html" TargetMode="External"/><Relationship Id="rId11308" Type="http://schemas.openxmlformats.org/officeDocument/2006/relationships/hyperlink" Target="https://web.archive.org/web/20140715202838/http:/one-heaven.org/lexica/en/define/record.html" TargetMode="External"/><Relationship Id="rId2488" Type="http://schemas.openxmlformats.org/officeDocument/2006/relationships/hyperlink" Target="https://web.archive.org/web/20140715160045/http:/one-heaven.org/lexica/en/define/divine.html" TargetMode="External"/><Relationship Id="rId3886" Type="http://schemas.openxmlformats.org/officeDocument/2006/relationships/hyperlink" Target="https://web.archive.org/web/20140715143628/http:/one-heaven.org/lexica/en/define/debt.html" TargetMode="External"/><Relationship Id="rId4937" Type="http://schemas.openxmlformats.org/officeDocument/2006/relationships/hyperlink" Target="https://web.archive.org/web/20140715163417/http:/one-heaven.org/canons/positive_law/article/101.html" TargetMode="External"/><Relationship Id="rId3539" Type="http://schemas.openxmlformats.org/officeDocument/2006/relationships/hyperlink" Target="https://web.archive.org/web/20140715150516/http:/one-heaven.org/lexica/en/define/divine.html" TargetMode="External"/><Relationship Id="rId6012" Type="http://schemas.openxmlformats.org/officeDocument/2006/relationships/hyperlink" Target="https://web.archive.org/web/20140715160332/http:/one-heaven.org/lexica/en/define/mind.html" TargetMode="External"/><Relationship Id="rId7410" Type="http://schemas.openxmlformats.org/officeDocument/2006/relationships/hyperlink" Target="https://web.archive.org/web/20140715170204/http:/one-heaven.org/lexica/en/define/person.html" TargetMode="External"/><Relationship Id="rId9582" Type="http://schemas.openxmlformats.org/officeDocument/2006/relationships/hyperlink" Target="https://web.archive.org/web/20140715144033/http:/one-heaven.org/lexica/en/define/meaning.html" TargetMode="External"/><Relationship Id="rId941" Type="http://schemas.openxmlformats.org/officeDocument/2006/relationships/hyperlink" Target="https://web.archive.org/web/20140715191841/http:/one-heaven.org/lexica/en/define/form.html" TargetMode="External"/><Relationship Id="rId1571" Type="http://schemas.openxmlformats.org/officeDocument/2006/relationships/hyperlink" Target="https://web.archive.org/web/20140715202935/http:/one-heaven.org/lexica/en/define/superior.html" TargetMode="External"/><Relationship Id="rId2622" Type="http://schemas.openxmlformats.org/officeDocument/2006/relationships/hyperlink" Target="https://web.archive.org/web/20140715170206/http:/one-heaven.org/canons/positive_law/article/71.html" TargetMode="External"/><Relationship Id="rId8184" Type="http://schemas.openxmlformats.org/officeDocument/2006/relationships/hyperlink" Target="https://web.archive.org/web/20140715152314/http:/one-heaven.org/lexica/en/define/meaning.html" TargetMode="External"/><Relationship Id="rId9235" Type="http://schemas.openxmlformats.org/officeDocument/2006/relationships/hyperlink" Target="https://web.archive.org/web/20140715163626/http:/one-heaven.org/lexica/en/define/property.html" TargetMode="External"/><Relationship Id="rId11165" Type="http://schemas.openxmlformats.org/officeDocument/2006/relationships/hyperlink" Target="https://web.archive.org/web/20140715190213/http:/one-heaven.org/canons/positive_law/article/308.html" TargetMode="External"/><Relationship Id="rId1224" Type="http://schemas.openxmlformats.org/officeDocument/2006/relationships/hyperlink" Target="https://web.archive.org/web/20140715190228/http:/one-heaven.org/canons/positive_law/article/28.html" TargetMode="External"/><Relationship Id="rId4794" Type="http://schemas.openxmlformats.org/officeDocument/2006/relationships/hyperlink" Target="https://web.archive.org/web/20140715163417/http:/one-heaven.org/lexica/en/define/security.html" TargetMode="External"/><Relationship Id="rId5845" Type="http://schemas.openxmlformats.org/officeDocument/2006/relationships/hyperlink" Target="https://web.archive.org/web/20140715160608/http:/one-heaven.org/lexica/en/define/gift.html" TargetMode="External"/><Relationship Id="rId3396" Type="http://schemas.openxmlformats.org/officeDocument/2006/relationships/hyperlink" Target="https://web.archive.org/web/20140715160442/http:/one-heaven.org/lexica/en/define/form.html" TargetMode="External"/><Relationship Id="rId4447" Type="http://schemas.openxmlformats.org/officeDocument/2006/relationships/hyperlink" Target="https://web.archive.org/web/20140706031358/http:/one-heaven.org/lexica/en/define/rule%20of%20law.html" TargetMode="External"/><Relationship Id="rId3049" Type="http://schemas.openxmlformats.org/officeDocument/2006/relationships/hyperlink" Target="https://web.archive.org/web/20140715191423/http:/one-heaven.org/lexica/en/define/object.html" TargetMode="External"/><Relationship Id="rId10998" Type="http://schemas.openxmlformats.org/officeDocument/2006/relationships/hyperlink" Target="https://web.archive.org/web/20140715203002/http:/one-heaven.org/lexica/en/define/oath.html" TargetMode="External"/><Relationship Id="rId9092" Type="http://schemas.openxmlformats.org/officeDocument/2006/relationships/hyperlink" Target="https://web.archive.org/web/20140715152704/http:/one-heaven.org/canons/positive_law/article/253.html" TargetMode="External"/><Relationship Id="rId1081" Type="http://schemas.openxmlformats.org/officeDocument/2006/relationships/hyperlink" Target="https://web.archive.org/web/20140715173854/http:/one-heaven.org/lexica/en/define/good.html" TargetMode="External"/><Relationship Id="rId3530" Type="http://schemas.openxmlformats.org/officeDocument/2006/relationships/hyperlink" Target="https://web.archive.org/web/20140715150516/http:/one-heaven.org/lexica/en/define/unique%20collective%20awareness.html" TargetMode="External"/><Relationship Id="rId451" Type="http://schemas.openxmlformats.org/officeDocument/2006/relationships/hyperlink" Target="https://web.archive.org/web/20140715184726/http:/one-heaven.org/lexica/en/define/action.html" TargetMode="External"/><Relationship Id="rId2132" Type="http://schemas.openxmlformats.org/officeDocument/2006/relationships/hyperlink" Target="https://web.archive.org/web/20140715185024/http:/one-heaven.org/lexica/en/define/bank.html" TargetMode="External"/><Relationship Id="rId6753" Type="http://schemas.openxmlformats.org/officeDocument/2006/relationships/hyperlink" Target="https://web.archive.org/web/20140715152329/http:/one-heaven.org/lexica/en/define/instrument.html" TargetMode="External"/><Relationship Id="rId7804" Type="http://schemas.openxmlformats.org/officeDocument/2006/relationships/hyperlink" Target="https://web.archive.org/web/20140715160237/http:/one-heaven.org/lexica/en/define/form.html" TargetMode="External"/><Relationship Id="rId104" Type="http://schemas.openxmlformats.org/officeDocument/2006/relationships/hyperlink" Target="https://web.archive.org/web/20140715202854/http:/one-heaven.org/canons/positive_law/article/3.html" TargetMode="External"/><Relationship Id="rId5355" Type="http://schemas.openxmlformats.org/officeDocument/2006/relationships/hyperlink" Target="https://web.archive.org/web/20140715152410/http:/one-heaven.org/lexica/en/define/deed.html" TargetMode="External"/><Relationship Id="rId6406" Type="http://schemas.openxmlformats.org/officeDocument/2006/relationships/hyperlink" Target="https://web.archive.org/web/20140715191511/http:/one-heaven.org/lexica/en/define/bond.html" TargetMode="External"/><Relationship Id="rId9976" Type="http://schemas.openxmlformats.org/officeDocument/2006/relationships/hyperlink" Target="https://web.archive.org/web/20140715163833/http:/one-heaven.org/lexica/en/define/person.html" TargetMode="External"/><Relationship Id="rId5008" Type="http://schemas.openxmlformats.org/officeDocument/2006/relationships/hyperlink" Target="https://web.archive.org/web/20140715163732/http:/one-heaven.org/lexica/en/define/issue.html" TargetMode="External"/><Relationship Id="rId8578" Type="http://schemas.openxmlformats.org/officeDocument/2006/relationships/hyperlink" Target="https://web.archive.org/web/20140715163714/http:/one-heaven.org/canons/positive_law/article/230.html" TargetMode="External"/><Relationship Id="rId9629" Type="http://schemas.openxmlformats.org/officeDocument/2006/relationships/hyperlink" Target="https://web.archive.org/web/20140715155402/http:/one-heaven.org/lexica/en/define/society.html" TargetMode="External"/><Relationship Id="rId1965" Type="http://schemas.openxmlformats.org/officeDocument/2006/relationships/hyperlink" Target="https://web.archive.org/web/20140715175342/http:/one-heaven.org/lexica/en/define/person.html" TargetMode="External"/><Relationship Id="rId11559" Type="http://schemas.openxmlformats.org/officeDocument/2006/relationships/hyperlink" Target="https://web.archive.org/web/20140706170338/http:/one-heaven.org/lexica/en/define/certificate.html" TargetMode="External"/><Relationship Id="rId1618" Type="http://schemas.openxmlformats.org/officeDocument/2006/relationships/hyperlink" Target="https://web.archive.org/web/20140715183214/http:/one-heaven.org/canons/positive_law/article/35.html" TargetMode="External"/><Relationship Id="rId3040" Type="http://schemas.openxmlformats.org/officeDocument/2006/relationships/hyperlink" Target="https://web.archive.org/web/20140715191423/http:/one-heaven.org/lexica/en/define/form.html" TargetMode="External"/><Relationship Id="rId7661" Type="http://schemas.openxmlformats.org/officeDocument/2006/relationships/hyperlink" Target="https://web.archive.org/web/20140715145228/http:/one-heaven.org/lexica/en/define/fact.html" TargetMode="External"/><Relationship Id="rId8712" Type="http://schemas.openxmlformats.org/officeDocument/2006/relationships/hyperlink" Target="https://web.archive.org/web/20140715162302/http:/one-heaven.org/lexica/en/define/sufficiency.html" TargetMode="External"/><Relationship Id="rId10642" Type="http://schemas.openxmlformats.org/officeDocument/2006/relationships/hyperlink" Target="https://web.archive.org/web/20140715150027/http:/one-heaven.org/lexica/en/define/acceptance.html" TargetMode="External"/><Relationship Id="rId6263" Type="http://schemas.openxmlformats.org/officeDocument/2006/relationships/hyperlink" Target="https://web.archive.org/web/20140715161342/http:/one-heaven.org/lexica/en/define/party.html" TargetMode="External"/><Relationship Id="rId7314" Type="http://schemas.openxmlformats.org/officeDocument/2006/relationships/hyperlink" Target="https://web.archive.org/web/20140715145900/http:/one-heaven.org/canons/positive_law/article/148.html" TargetMode="External"/><Relationship Id="rId2873" Type="http://schemas.openxmlformats.org/officeDocument/2006/relationships/hyperlink" Target="https://web.archive.org/web/20140715164812/http:/one-heaven.org/lexica/en/define/trust.html" TargetMode="External"/><Relationship Id="rId3924" Type="http://schemas.openxmlformats.org/officeDocument/2006/relationships/hyperlink" Target="https://web.archive.org/web/20140715143628/http:/one-heaven.org/lexica/en/define/person.html" TargetMode="External"/><Relationship Id="rId9486" Type="http://schemas.openxmlformats.org/officeDocument/2006/relationships/hyperlink" Target="https://web.archive.org/web/20140715165055/http:/one-heaven.org/lexica/en/define/one%20heaven.html" TargetMode="External"/><Relationship Id="rId845" Type="http://schemas.openxmlformats.org/officeDocument/2006/relationships/hyperlink" Target="https://web.archive.org/web/20140715185112/http:/one-heaven.org/lexica/en/define/document.html" TargetMode="External"/><Relationship Id="rId1475" Type="http://schemas.openxmlformats.org/officeDocument/2006/relationships/hyperlink" Target="https://web.archive.org/web/20140715172143/http:/one-heaven.org/lexica/en/define/standing.html" TargetMode="External"/><Relationship Id="rId2526" Type="http://schemas.openxmlformats.org/officeDocument/2006/relationships/hyperlink" Target="https://web.archive.org/web/20140715160045/http:/one-heaven.org/lexica/en/define/valid.html" TargetMode="External"/><Relationship Id="rId8088" Type="http://schemas.openxmlformats.org/officeDocument/2006/relationships/hyperlink" Target="https://web.archive.org/web/20140715160857/http:/one-heaven.org/lexica/en/define/form.html" TargetMode="External"/><Relationship Id="rId9139" Type="http://schemas.openxmlformats.org/officeDocument/2006/relationships/hyperlink" Target="https://web.archive.org/web/20140715154005/http:/one-heaven.org/canons/positive_law/article/255.html" TargetMode="External"/><Relationship Id="rId11069" Type="http://schemas.openxmlformats.org/officeDocument/2006/relationships/hyperlink" Target="https://web.archive.org/web/20140715203027/http:/one-heaven.org/lexica/en/define/trustee.html" TargetMode="External"/><Relationship Id="rId1128" Type="http://schemas.openxmlformats.org/officeDocument/2006/relationships/hyperlink" Target="https://web.archive.org/web/20140715185613/http:/one-heaven.org/lexica/en/define/valid.html" TargetMode="External"/><Relationship Id="rId4698" Type="http://schemas.openxmlformats.org/officeDocument/2006/relationships/hyperlink" Target="https://web.archive.org/web/20140715163417/http:/one-heaven.org/lexica/en/define/mortgage.html" TargetMode="External"/><Relationship Id="rId5749" Type="http://schemas.openxmlformats.org/officeDocument/2006/relationships/hyperlink" Target="https://web.archive.org/web/20140715160608/http:/one-heaven.org/lexica/en/define/agreement.html" TargetMode="External"/><Relationship Id="rId7171" Type="http://schemas.openxmlformats.org/officeDocument/2006/relationships/hyperlink" Target="https://web.archive.org/web/20140715144127/http:/one-heaven.org/canons/positive_law/article/142.html" TargetMode="External"/><Relationship Id="rId8222" Type="http://schemas.openxmlformats.org/officeDocument/2006/relationships/hyperlink" Target="https://web.archive.org/web/20140715161427/http:/one-heaven.org/lexica/en/define/delivery.html" TargetMode="External"/><Relationship Id="rId9620" Type="http://schemas.openxmlformats.org/officeDocument/2006/relationships/hyperlink" Target="https://web.archive.org/web/20140715144033/http:/one-heaven.org/canons/positive_law/article/270.html" TargetMode="External"/><Relationship Id="rId11550" Type="http://schemas.openxmlformats.org/officeDocument/2006/relationships/hyperlink" Target="https://web.archive.org/web/20140706170338/https:/ucadia.s3.amazonaws.com/statutes_uk/1500_1599/uk_1549_3Ed6_c16_punishment_of_vagabonds_idle_persons.pdf" TargetMode="External"/><Relationship Id="rId10152" Type="http://schemas.openxmlformats.org/officeDocument/2006/relationships/hyperlink" Target="https://web.archive.org/web/20140715162802/http:/one-heaven.org/lexica/en/define/roman%20cult.html" TargetMode="External"/><Relationship Id="rId11203" Type="http://schemas.openxmlformats.org/officeDocument/2006/relationships/hyperlink" Target="https://web.archive.org/web/20140715172707/http:/one-heaven.org/lexica/en/define/defendant.html" TargetMode="External"/><Relationship Id="rId3781" Type="http://schemas.openxmlformats.org/officeDocument/2006/relationships/hyperlink" Target="https://web.archive.org/web/20140715160244/http:/one-heaven.org/lexica/en/define/person.html" TargetMode="External"/><Relationship Id="rId4832" Type="http://schemas.openxmlformats.org/officeDocument/2006/relationships/hyperlink" Target="https://web.archive.org/web/20140715163417/http:/one-heaven.org/lexica/en/define/mortgage.html" TargetMode="External"/><Relationship Id="rId2383" Type="http://schemas.openxmlformats.org/officeDocument/2006/relationships/hyperlink" Target="https://web.archive.org/web/20140715202813/http:/one-heaven.org/lexica/en/define/form.html" TargetMode="External"/><Relationship Id="rId3434" Type="http://schemas.openxmlformats.org/officeDocument/2006/relationships/hyperlink" Target="https://web.archive.org/web/20140715160442/http:/one-heaven.org/lexica/en/define/trust.html" TargetMode="External"/><Relationship Id="rId355" Type="http://schemas.openxmlformats.org/officeDocument/2006/relationships/hyperlink" Target="https://web.archive.org/web/20140715174807/http:/one-heaven.org/lexica/en/define/trust.html" TargetMode="External"/><Relationship Id="rId2036" Type="http://schemas.openxmlformats.org/officeDocument/2006/relationships/hyperlink" Target="https://web.archive.org/web/20140715174451/http:/one-heaven.org/lexica/en/define/property.html" TargetMode="External"/><Relationship Id="rId6657" Type="http://schemas.openxmlformats.org/officeDocument/2006/relationships/hyperlink" Target="https://web.archive.org/web/20140715152329/http:/one-heaven.org/lexica/en/define/document.html" TargetMode="External"/><Relationship Id="rId7708" Type="http://schemas.openxmlformats.org/officeDocument/2006/relationships/hyperlink" Target="https://web.archive.org/web/20140715154440/http:/one-heaven.org/lexica/en/define/prosecution.html" TargetMode="External"/><Relationship Id="rId5259" Type="http://schemas.openxmlformats.org/officeDocument/2006/relationships/hyperlink" Target="https://web.archive.org/web/20140715151444/http:/one-heaven.org/lexica/en/define/form.html" TargetMode="External"/><Relationship Id="rId9130" Type="http://schemas.openxmlformats.org/officeDocument/2006/relationships/hyperlink" Target="https://web.archive.org/web/20140715154005/http:/one-heaven.org/canons/positive_law/article/255.html" TargetMode="External"/><Relationship Id="rId11060" Type="http://schemas.openxmlformats.org/officeDocument/2006/relationships/hyperlink" Target="https://web.archive.org/web/20140715203027/http:/one-heaven.org/lexica/en/define/terms.html" TargetMode="External"/><Relationship Id="rId1869" Type="http://schemas.openxmlformats.org/officeDocument/2006/relationships/hyperlink" Target="https://web.archive.org/web/20140715180646/http:/one-heaven.org/lexica/en/define/public.html" TargetMode="External"/><Relationship Id="rId3291" Type="http://schemas.openxmlformats.org/officeDocument/2006/relationships/hyperlink" Target="https://web.archive.org/web/20140715160442/http:/one-heaven.org/lexica/en/define/trustee.html" TargetMode="External"/><Relationship Id="rId5740" Type="http://schemas.openxmlformats.org/officeDocument/2006/relationships/hyperlink" Target="https://web.archive.org/web/20140715160608/http:/one-heaven.org/lexica/en/define/meaning.html" TargetMode="External"/><Relationship Id="rId4342" Type="http://schemas.openxmlformats.org/officeDocument/2006/relationships/hyperlink" Target="https://web.archive.org/web/20140715164254/http:/one-heaven.org/lexica/en/define/trust.html" TargetMode="External"/><Relationship Id="rId8963" Type="http://schemas.openxmlformats.org/officeDocument/2006/relationships/hyperlink" Target="https://web.archive.org/web/20140715150630/http:/one-heaven.org/canons/positive_law/article/248.html" TargetMode="External"/><Relationship Id="rId10893" Type="http://schemas.openxmlformats.org/officeDocument/2006/relationships/hyperlink" Target="https://web.archive.org/web/20140715202719/http:/one-heaven.org/lexica/en/define/mind.html" TargetMode="External"/><Relationship Id="rId11944" Type="http://schemas.openxmlformats.org/officeDocument/2006/relationships/hyperlink" Target="https://web.archive.org/web/20140715191904/http:/one-heaven.org/lexica/en/define/fact.html" TargetMode="External"/><Relationship Id="rId7565" Type="http://schemas.openxmlformats.org/officeDocument/2006/relationships/hyperlink" Target="https://web.archive.org/web/20140715164301/http:/one-heaven.org/canons/positive_law/article/166.html" TargetMode="External"/><Relationship Id="rId8616" Type="http://schemas.openxmlformats.org/officeDocument/2006/relationships/hyperlink" Target="https://web.archive.org/web/20140715151636/http:/one-heaven.org/lexica/en/define/relevant.html" TargetMode="External"/><Relationship Id="rId10546" Type="http://schemas.openxmlformats.org/officeDocument/2006/relationships/hyperlink" Target="https://web.archive.org/web/20140715160216/http:/one-heaven.org/lexica/en/define/warrant.html" TargetMode="External"/><Relationship Id="rId6167" Type="http://schemas.openxmlformats.org/officeDocument/2006/relationships/hyperlink" Target="https://web.archive.org/web/20140715191439/http:/one-heaven.org/canons/positive_law/article/117.html" TargetMode="External"/><Relationship Id="rId7218" Type="http://schemas.openxmlformats.org/officeDocument/2006/relationships/hyperlink" Target="https://web.archive.org/web/20140715155424/http:/one-heaven.org/lexica/en/define/party.html" TargetMode="External"/><Relationship Id="rId2777" Type="http://schemas.openxmlformats.org/officeDocument/2006/relationships/hyperlink" Target="https://web.archive.org/web/20140715153342/http:/one-heaven.org/lexica/en/define/estate.html" TargetMode="External"/><Relationship Id="rId749" Type="http://schemas.openxmlformats.org/officeDocument/2006/relationships/hyperlink" Target="https://web.archive.org/web/20140715174840/http:/one-heaven.org/lexica/en/define/jurisdiction.html" TargetMode="External"/><Relationship Id="rId1379" Type="http://schemas.openxmlformats.org/officeDocument/2006/relationships/hyperlink" Target="https://web.archive.org/web/20140715191856/http:/one-heaven.org/lexica/en/define/ucadia.html" TargetMode="External"/><Relationship Id="rId3828" Type="http://schemas.openxmlformats.org/officeDocument/2006/relationships/hyperlink" Target="https://web.archive.org/web/20140715155802/http:/one-heaven.org/lexica/en/define/inferior.html" TargetMode="External"/><Relationship Id="rId5250" Type="http://schemas.openxmlformats.org/officeDocument/2006/relationships/hyperlink" Target="https://web.archive.org/web/20140715151444/http:/one-heaven.org/lexica/en/define/consent.html" TargetMode="External"/><Relationship Id="rId6301" Type="http://schemas.openxmlformats.org/officeDocument/2006/relationships/hyperlink" Target="https://web.archive.org/web/20140715191433/http:/one-heaven.org/lexica/en/define/oath.html" TargetMode="External"/><Relationship Id="rId9871" Type="http://schemas.openxmlformats.org/officeDocument/2006/relationships/hyperlink" Target="https://web.archive.org/web/20140715145701/http:/one-heaven.org/lexica/en/define/person.html" TargetMode="External"/><Relationship Id="rId85" Type="http://schemas.openxmlformats.org/officeDocument/2006/relationships/hyperlink" Target="https://web.archive.org/web/20140715173026/http:/one-heaven.org/lexica/en/define/positive%20law.html" TargetMode="External"/><Relationship Id="rId1860" Type="http://schemas.openxmlformats.org/officeDocument/2006/relationships/hyperlink" Target="https://web.archive.org/web/20140715180646/http:/one-heaven.org/lexica/en/define/person.html" TargetMode="External"/><Relationship Id="rId2911" Type="http://schemas.openxmlformats.org/officeDocument/2006/relationships/hyperlink" Target="https://web.archive.org/web/20140715164003/http:/one-heaven.org/lexica/en/define/person.html" TargetMode="External"/><Relationship Id="rId7075" Type="http://schemas.openxmlformats.org/officeDocument/2006/relationships/hyperlink" Target="https://web.archive.org/web/20140715164142/http:/one-heaven.org/lexica/en/define/instrument.html" TargetMode="External"/><Relationship Id="rId8473" Type="http://schemas.openxmlformats.org/officeDocument/2006/relationships/hyperlink" Target="https://web.archive.org/web/20140715161849/http:/one-heaven.org/lexica/en/define/meaning.html" TargetMode="External"/><Relationship Id="rId9524" Type="http://schemas.openxmlformats.org/officeDocument/2006/relationships/hyperlink" Target="https://web.archive.org/web/20140715165427/http:/one-heaven.org/lexica/en/define/divine%20creator.html" TargetMode="External"/><Relationship Id="rId11454" Type="http://schemas.openxmlformats.org/officeDocument/2006/relationships/hyperlink" Target="https://web.archive.org/web/20140715173422/http:/one-heaven.org/lexica/en/define/trustee.html" TargetMode="External"/><Relationship Id="rId1513" Type="http://schemas.openxmlformats.org/officeDocument/2006/relationships/hyperlink" Target="https://web.archive.org/web/20140715172657/http:/one-heaven.org/lexica/en/define/one%20heaven.html" TargetMode="External"/><Relationship Id="rId8126" Type="http://schemas.openxmlformats.org/officeDocument/2006/relationships/hyperlink" Target="https://web.archive.org/web/20140715150903/http:/one-heaven.org/canons/positive_law/article/197.html" TargetMode="External"/><Relationship Id="rId10056" Type="http://schemas.openxmlformats.org/officeDocument/2006/relationships/hyperlink" Target="https://web.archive.org/web/20140715151545/http:/one-heaven.org/lexica/en/define/divine.html" TargetMode="External"/><Relationship Id="rId11107" Type="http://schemas.openxmlformats.org/officeDocument/2006/relationships/hyperlink" Target="https://web.archive.org/web/20140715173832/http:/one-heaven.org/lexica/en/define/claim.html" TargetMode="External"/><Relationship Id="rId3685" Type="http://schemas.openxmlformats.org/officeDocument/2006/relationships/hyperlink" Target="https://web.archive.org/web/20140715150842/http:/one-heaven.org/lexica/en/define/mind.html" TargetMode="External"/><Relationship Id="rId4736" Type="http://schemas.openxmlformats.org/officeDocument/2006/relationships/hyperlink" Target="https://web.archive.org/web/20140715163417/http:/one-heaven.org/lexica/en/define/seller.html" TargetMode="External"/><Relationship Id="rId2287" Type="http://schemas.openxmlformats.org/officeDocument/2006/relationships/hyperlink" Target="https://web.archive.org/web/20140715172606/http:/one-heaven.org/lexica/en/define/valid.html" TargetMode="External"/><Relationship Id="rId3338" Type="http://schemas.openxmlformats.org/officeDocument/2006/relationships/hyperlink" Target="https://web.archive.org/web/20140715160442/http:/one-heaven.org/lexica/en/define/trust.html" TargetMode="External"/><Relationship Id="rId7959" Type="http://schemas.openxmlformats.org/officeDocument/2006/relationships/hyperlink" Target="https://web.archive.org/web/20140715151202/http:/one-heaven.org/lexica/en/define/valid.html" TargetMode="External"/><Relationship Id="rId259" Type="http://schemas.openxmlformats.org/officeDocument/2006/relationships/hyperlink" Target="https://web.archive.org/web/20140715174232/http:/one-heaven.org/lexica/en/define/truth.html" TargetMode="External"/><Relationship Id="rId9381" Type="http://schemas.openxmlformats.org/officeDocument/2006/relationships/hyperlink" Target="https://web.archive.org/web/20140715153452/http:/one-heaven.org/lexica/en/define/claim.html" TargetMode="External"/><Relationship Id="rId1370" Type="http://schemas.openxmlformats.org/officeDocument/2006/relationships/hyperlink" Target="https://web.archive.org/web/20140715191856/http:/one-heaven.org/lexica/en/define/form.html" TargetMode="External"/><Relationship Id="rId9034" Type="http://schemas.openxmlformats.org/officeDocument/2006/relationships/hyperlink" Target="https://web.archive.org/web/20140715160447/http:/one-heaven.org/lexica/en/define/life.html" TargetMode="External"/><Relationship Id="rId740" Type="http://schemas.openxmlformats.org/officeDocument/2006/relationships/hyperlink" Target="https://web.archive.org/web/20140715191530/http:/one-heaven.org/lexica/en/define/form.html" TargetMode="External"/><Relationship Id="rId1023" Type="http://schemas.openxmlformats.org/officeDocument/2006/relationships/hyperlink" Target="https://web.archive.org/web/20140715185352/http:/one-heaven.org/canons/positive_law/article/24.html" TargetMode="External"/><Relationship Id="rId2421" Type="http://schemas.openxmlformats.org/officeDocument/2006/relationships/hyperlink" Target="https://web.archive.org/web/20140715170751/http:/one-heaven.org/lexica/en/define/form.html" TargetMode="External"/><Relationship Id="rId5991" Type="http://schemas.openxmlformats.org/officeDocument/2006/relationships/hyperlink" Target="https://web.archive.org/web/20140715150756/http:/one-heaven.org/lexica/en/define/offer.html" TargetMode="External"/><Relationship Id="rId12015" Type="http://schemas.openxmlformats.org/officeDocument/2006/relationships/hyperlink" Target="https://web.archive.org/web/20140703035326/http:/one-heaven.org/lexica/en/define/consignee.html" TargetMode="External"/><Relationship Id="rId4593" Type="http://schemas.openxmlformats.org/officeDocument/2006/relationships/hyperlink" Target="https://web.archive.org/web/20140706031358/http:/one-heaven.org/lexica/en/define/property.html" TargetMode="External"/><Relationship Id="rId5644" Type="http://schemas.openxmlformats.org/officeDocument/2006/relationships/hyperlink" Target="https://web.archive.org/web/20140715152939/http:/one-heaven.org/lexica/en/define/valid.html" TargetMode="External"/><Relationship Id="rId3195" Type="http://schemas.openxmlformats.org/officeDocument/2006/relationships/hyperlink" Target="https://web.archive.org/web/20140715150040/http:/one-heaven.org/lexica/en/define/property.html" TargetMode="External"/><Relationship Id="rId4246" Type="http://schemas.openxmlformats.org/officeDocument/2006/relationships/hyperlink" Target="https://web.archive.org/web/20140715191543/http:/one-heaven.org/lexica/en/define/claim.html" TargetMode="External"/><Relationship Id="rId8867" Type="http://schemas.openxmlformats.org/officeDocument/2006/relationships/hyperlink" Target="https://web.archive.org/web/20140715191639/http:/one-heaven.org/lexica/en/define/superior.html" TargetMode="External"/><Relationship Id="rId9918" Type="http://schemas.openxmlformats.org/officeDocument/2006/relationships/hyperlink" Target="https://web.archive.org/web/20140715163833/http:/one-heaven.org/lexica/en/define/form.html" TargetMode="External"/><Relationship Id="rId10797" Type="http://schemas.openxmlformats.org/officeDocument/2006/relationships/hyperlink" Target="https://web.archive.org/web/20140715202719/http:/one-heaven.org/lexica/en/define/bond.html" TargetMode="External"/><Relationship Id="rId7469" Type="http://schemas.openxmlformats.org/officeDocument/2006/relationships/hyperlink" Target="https://web.archive.org/web/20140715191658/http:/one-heaven.org/canons/positive_law/article/164.html" TargetMode="External"/><Relationship Id="rId11848" Type="http://schemas.openxmlformats.org/officeDocument/2006/relationships/hyperlink" Target="https://web.archive.org/web/20140715181658/http:/one-heaven.org/lexica/en/define/common.html" TargetMode="External"/><Relationship Id="rId1907" Type="http://schemas.openxmlformats.org/officeDocument/2006/relationships/hyperlink" Target="https://web.archive.org/web/20140715175212/http:/one-heaven.org/lexica/en/define/property.html" TargetMode="External"/><Relationship Id="rId250" Type="http://schemas.openxmlformats.org/officeDocument/2006/relationships/hyperlink" Target="https://web.archive.org/web/20140715203014/http:/one-heaven.org/lexica/en/define/trust.html" TargetMode="External"/><Relationship Id="rId7950" Type="http://schemas.openxmlformats.org/officeDocument/2006/relationships/hyperlink" Target="https://web.archive.org/web/20140715191609/http:/one-heaven.org/canons/positive_law/article/185.html" TargetMode="External"/><Relationship Id="rId10931" Type="http://schemas.openxmlformats.org/officeDocument/2006/relationships/hyperlink" Target="https://web.archive.org/web/20140715191844/http:/one-heaven.org/lexica/en/define/meaning.html" TargetMode="External"/><Relationship Id="rId5154" Type="http://schemas.openxmlformats.org/officeDocument/2006/relationships/hyperlink" Target="https://web.archive.org/web/20140715163732/http:/one-heaven.org/lexica/en/define/bond.html" TargetMode="External"/><Relationship Id="rId6552" Type="http://schemas.openxmlformats.org/officeDocument/2006/relationships/hyperlink" Target="https://web.archive.org/web/20140715155556/http:/one-heaven.org/lexica/en/define/person.html" TargetMode="External"/><Relationship Id="rId7603" Type="http://schemas.openxmlformats.org/officeDocument/2006/relationships/hyperlink" Target="https://web.archive.org/web/20140715151353/http:/one-heaven.org/canons/positive_law/article/168.html" TargetMode="External"/><Relationship Id="rId6205" Type="http://schemas.openxmlformats.org/officeDocument/2006/relationships/hyperlink" Target="https://web.archive.org/web/20140715191356/http:/one-heaven.org/lexica/en/define/consent.html" TargetMode="External"/><Relationship Id="rId9775" Type="http://schemas.openxmlformats.org/officeDocument/2006/relationships/hyperlink" Target="https://web.archive.org/web/20140715154200/http:/one-heaven.org/canons/positive_law/article/277.html" TargetMode="External"/><Relationship Id="rId1764" Type="http://schemas.openxmlformats.org/officeDocument/2006/relationships/hyperlink" Target="https://web.archive.org/web/20140715202827/http:/one-heaven.org/lexica/en/define/reality.html" TargetMode="External"/><Relationship Id="rId2815" Type="http://schemas.openxmlformats.org/officeDocument/2006/relationships/hyperlink" Target="https://web.archive.org/web/20140715153342/http:/one-heaven.org/lexica/en/define/estate.html" TargetMode="External"/><Relationship Id="rId8377" Type="http://schemas.openxmlformats.org/officeDocument/2006/relationships/hyperlink" Target="https://web.archive.org/web/20140715150511/http:/one-heaven.org/lexica/en/define/ownership.html" TargetMode="External"/><Relationship Id="rId9428" Type="http://schemas.openxmlformats.org/officeDocument/2006/relationships/hyperlink" Target="https://web.archive.org/web/20140715153452/http:/one-heaven.org/lexica/en/define/officer.html" TargetMode="External"/><Relationship Id="rId11358" Type="http://schemas.openxmlformats.org/officeDocument/2006/relationships/hyperlink" Target="https://web.archive.org/web/20140715170510/http:/one-heaven.org/lexica/en/define/surety.html" TargetMode="External"/><Relationship Id="rId1417" Type="http://schemas.openxmlformats.org/officeDocument/2006/relationships/hyperlink" Target="https://web.archive.org/web/20140715191856/http:/one-heaven.org/lexica/en/define/inferior.html" TargetMode="External"/><Relationship Id="rId4987" Type="http://schemas.openxmlformats.org/officeDocument/2006/relationships/hyperlink" Target="https://web.archive.org/web/20140715163732/http:/one-heaven.org/lexica/en/define/defendant.html" TargetMode="External"/><Relationship Id="rId3589" Type="http://schemas.openxmlformats.org/officeDocument/2006/relationships/hyperlink" Target="https://web.archive.org/web/20140715150516/http:/one-heaven.org/lexica/en/define/person.html" TargetMode="External"/><Relationship Id="rId7460" Type="http://schemas.openxmlformats.org/officeDocument/2006/relationships/hyperlink" Target="https://web.archive.org/web/20140715165818/http:/one-heaven.org/lexica/en/define/valid.html" TargetMode="External"/><Relationship Id="rId8511" Type="http://schemas.openxmlformats.org/officeDocument/2006/relationships/hyperlink" Target="https://web.archive.org/web/20140715145120/http:/one-heaven.org/lexica/en/define/accused.html" TargetMode="External"/><Relationship Id="rId6062" Type="http://schemas.openxmlformats.org/officeDocument/2006/relationships/hyperlink" Target="https://web.archive.org/web/20140715160332/http:/one-heaven.org/lexica/en/define/mind.html" TargetMode="External"/><Relationship Id="rId7113" Type="http://schemas.openxmlformats.org/officeDocument/2006/relationships/hyperlink" Target="https://web.archive.org/web/20140715191756/http:/one-heaven.org/lexica/en/define/instrument.html" TargetMode="External"/><Relationship Id="rId10441" Type="http://schemas.openxmlformats.org/officeDocument/2006/relationships/hyperlink" Target="https://web.archive.org/web/20140715170112/http:/one-heaven.org/lexica/en/define/valid.html" TargetMode="External"/><Relationship Id="rId9285" Type="http://schemas.openxmlformats.org/officeDocument/2006/relationships/hyperlink" Target="https://web.archive.org/web/20140715191555/http:/one-heaven.org/lexica/en/define/court.html" TargetMode="External"/><Relationship Id="rId991" Type="http://schemas.openxmlformats.org/officeDocument/2006/relationships/hyperlink" Target="https://web.archive.org/web/20140715185352/http:/one-heaven.org/lexica/en/define/ownership.html" TargetMode="External"/><Relationship Id="rId2672" Type="http://schemas.openxmlformats.org/officeDocument/2006/relationships/hyperlink" Target="https://web.archive.org/web/20140715165537/http:/one-heaven.org/lexica/en/define/superior%20trust.html" TargetMode="External"/><Relationship Id="rId3723" Type="http://schemas.openxmlformats.org/officeDocument/2006/relationships/hyperlink" Target="https://web.archive.org/web/20140715160244/http:/one-heaven.org/lexica/en/define/deed.html" TargetMode="External"/><Relationship Id="rId644" Type="http://schemas.openxmlformats.org/officeDocument/2006/relationships/hyperlink" Target="https://web.archive.org/web/20140715174622/http:/one-heaven.org/lexica/en/define/person.html" TargetMode="External"/><Relationship Id="rId1274" Type="http://schemas.openxmlformats.org/officeDocument/2006/relationships/hyperlink" Target="https://web.archive.org/web/20140715180515/http:/one-heaven.org/lexica/en/define/trustee.html" TargetMode="External"/><Relationship Id="rId2325" Type="http://schemas.openxmlformats.org/officeDocument/2006/relationships/hyperlink" Target="https://web.archive.org/web/20140715171940/http:/one-heaven.org/canons/positive_law/article/61.html" TargetMode="External"/><Relationship Id="rId5895" Type="http://schemas.openxmlformats.org/officeDocument/2006/relationships/hyperlink" Target="https://web.archive.org/web/20140715150421/http:/one-heaven.org/lexica/en/define/form.html" TargetMode="External"/><Relationship Id="rId6946" Type="http://schemas.openxmlformats.org/officeDocument/2006/relationships/hyperlink" Target="https://web.archive.org/web/20140715162552/http:/one-heaven.org/lexica/en/define/inferior.html" TargetMode="External"/><Relationship Id="rId4497" Type="http://schemas.openxmlformats.org/officeDocument/2006/relationships/hyperlink" Target="https://web.archive.org/web/20140706031358/http:/one-heaven.org/lexica/en/define/trust.html" TargetMode="External"/><Relationship Id="rId5548" Type="http://schemas.openxmlformats.org/officeDocument/2006/relationships/hyperlink" Target="https://web.archive.org/web/20140715163040/http:/one-heaven.org/lexica/en/define/valid.html" TargetMode="External"/><Relationship Id="rId3099" Type="http://schemas.openxmlformats.org/officeDocument/2006/relationships/hyperlink" Target="https://web.archive.org/web/20140715161909/http:/one-heaven.org/lexica/en/define/form.html" TargetMode="External"/><Relationship Id="rId8021" Type="http://schemas.openxmlformats.org/officeDocument/2006/relationships/hyperlink" Target="https://web.archive.org/web/20140715161609/http:/one-heaven.org/lexica/en/define/accused.html" TargetMode="External"/><Relationship Id="rId11002" Type="http://schemas.openxmlformats.org/officeDocument/2006/relationships/hyperlink" Target="https://web.archive.org/web/20140715203002/http:/one-heaven.org/lexica/en/define/parties.html" TargetMode="External"/><Relationship Id="rId3580" Type="http://schemas.openxmlformats.org/officeDocument/2006/relationships/hyperlink" Target="https://web.archive.org/web/20140715150516/http:/one-heaven.org/canons/positive_law/article/85.html" TargetMode="External"/><Relationship Id="rId2182" Type="http://schemas.openxmlformats.org/officeDocument/2006/relationships/hyperlink" Target="https://web.archive.org/web/20140715182538/http:/one-heaven.org/lexica/en/define/pactum%20de%20singularis%20caelum.html" TargetMode="External"/><Relationship Id="rId3233" Type="http://schemas.openxmlformats.org/officeDocument/2006/relationships/hyperlink" Target="https://web.archive.org/web/20140715160442/http:/one-heaven.org/lexica/en/define/trust.html" TargetMode="External"/><Relationship Id="rId4631" Type="http://schemas.openxmlformats.org/officeDocument/2006/relationships/hyperlink" Target="https://web.archive.org/web/20140706031358/http:/one-heaven.org/lexica/en/define/holder.html" TargetMode="External"/><Relationship Id="rId154" Type="http://schemas.openxmlformats.org/officeDocument/2006/relationships/hyperlink" Target="https://web.archive.org/web/20140715172157/http:/one-heaven.org/lexica/en/define/mind.html" TargetMode="External"/><Relationship Id="rId7854" Type="http://schemas.openxmlformats.org/officeDocument/2006/relationships/hyperlink" Target="https://web.archive.org/web/20140715162532/http:/one-heaven.org/canons/positive_law/article/181.html" TargetMode="External"/><Relationship Id="rId8905" Type="http://schemas.openxmlformats.org/officeDocument/2006/relationships/hyperlink" Target="https://web.archive.org/web/20140715154531/http:/one-heaven.org/lexica/en/define/roman%20cult.html" TargetMode="External"/><Relationship Id="rId10835" Type="http://schemas.openxmlformats.org/officeDocument/2006/relationships/hyperlink" Target="https://web.archive.org/web/20140715202719/http:/one-heaven.org/lexica/en/define/oath.html" TargetMode="External"/><Relationship Id="rId6456" Type="http://schemas.openxmlformats.org/officeDocument/2006/relationships/hyperlink" Target="https://web.archive.org/web/20140715150959/http:/one-heaven.org/lexica/en/define/concept.html" TargetMode="External"/><Relationship Id="rId7507" Type="http://schemas.openxmlformats.org/officeDocument/2006/relationships/hyperlink" Target="https://web.archive.org/web/20140715164301/http:/one-heaven.org/lexica/en/define/body.html" TargetMode="External"/><Relationship Id="rId5058" Type="http://schemas.openxmlformats.org/officeDocument/2006/relationships/hyperlink" Target="https://web.archive.org/web/20140715163732/http:/one-heaven.org/lexica/en/define/valid.html" TargetMode="External"/><Relationship Id="rId6109" Type="http://schemas.openxmlformats.org/officeDocument/2006/relationships/hyperlink" Target="https://web.archive.org/web/20140715161758/http:/one-heaven.org/canons/positive_law/article/115.html" TargetMode="External"/><Relationship Id="rId9679" Type="http://schemas.openxmlformats.org/officeDocument/2006/relationships/hyperlink" Target="https://web.archive.org/web/20140715144406/http:/one-heaven.org/lexica/en/define/guardian.html" TargetMode="External"/><Relationship Id="rId1668" Type="http://schemas.openxmlformats.org/officeDocument/2006/relationships/hyperlink" Target="https://web.archive.org/web/20140715183021/http:/one-heaven.org/canons/positive_law/article/36.html" TargetMode="External"/><Relationship Id="rId2719" Type="http://schemas.openxmlformats.org/officeDocument/2006/relationships/hyperlink" Target="https://web.archive.org/web/20140715153139/http:/one-heaven.org/canons/positive_law/article/73.html" TargetMode="External"/><Relationship Id="rId3090" Type="http://schemas.openxmlformats.org/officeDocument/2006/relationships/hyperlink" Target="https://web.archive.org/web/20140715161909/http:/one-heaven.org/lexica/en/define/property.html" TargetMode="External"/><Relationship Id="rId4141" Type="http://schemas.openxmlformats.org/officeDocument/2006/relationships/hyperlink" Target="https://web.archive.org/web/20140715163908/http:/one-heaven.org/lexica/en/define/trust.html" TargetMode="External"/><Relationship Id="rId7364" Type="http://schemas.openxmlformats.org/officeDocument/2006/relationships/hyperlink" Target="https://web.archive.org/web/20140715153354/http:/one-heaven.org/canons/positive_law/article/150.html" TargetMode="External"/><Relationship Id="rId8762" Type="http://schemas.openxmlformats.org/officeDocument/2006/relationships/hyperlink" Target="https://web.archive.org/web/20140715152421/http:/one-heaven.org/lexica/en/define/accused.html" TargetMode="External"/><Relationship Id="rId9813" Type="http://schemas.openxmlformats.org/officeDocument/2006/relationships/hyperlink" Target="https://web.archive.org/web/20140715154200/http:/one-heaven.org/lexica/en/define/valid.html" TargetMode="External"/><Relationship Id="rId10692" Type="http://schemas.openxmlformats.org/officeDocument/2006/relationships/hyperlink" Target="https://web.archive.org/web/20140715161116/http:/one-heaven.org/lexica/en/define/claim.html" TargetMode="External"/><Relationship Id="rId11743" Type="http://schemas.openxmlformats.org/officeDocument/2006/relationships/hyperlink" Target="https://web.archive.org/web/20140715191821/http:/one-heaven.org/lexica/en/define/public.html" TargetMode="External"/><Relationship Id="rId27" Type="http://schemas.openxmlformats.org/officeDocument/2006/relationships/hyperlink" Target="https://web.archive.org/web/20140715173105/http:/one-heaven.org/lexica/en/define/positive%20law.html" TargetMode="External"/><Relationship Id="rId1802" Type="http://schemas.openxmlformats.org/officeDocument/2006/relationships/hyperlink" Target="https://web.archive.org/web/20140715180041/http:/one-heaven.org/lexica/en/define/standing.html" TargetMode="External"/><Relationship Id="rId7017" Type="http://schemas.openxmlformats.org/officeDocument/2006/relationships/hyperlink" Target="https://web.archive.org/web/20140715163324/http:/one-heaven.org/lexica/en/define/notary.html" TargetMode="External"/><Relationship Id="rId8415" Type="http://schemas.openxmlformats.org/officeDocument/2006/relationships/hyperlink" Target="https://web.archive.org/web/20140715160936/http:/one-heaven.org/canons/positive_law/article/224.html" TargetMode="External"/><Relationship Id="rId10345" Type="http://schemas.openxmlformats.org/officeDocument/2006/relationships/hyperlink" Target="https://web.archive.org/web/20140715162152/http:/one-heaven.org/lexica/en/define/bond.html" TargetMode="External"/><Relationship Id="rId3974" Type="http://schemas.openxmlformats.org/officeDocument/2006/relationships/hyperlink" Target="https://web.archive.org/web/20140715162057/http:/one-heaven.org/lexica/en/define/estate.html" TargetMode="External"/><Relationship Id="rId895" Type="http://schemas.openxmlformats.org/officeDocument/2006/relationships/hyperlink" Target="https://web.archive.org/web/20140715185112/http:/one-heaven.org/lexica/en/define/document.html" TargetMode="External"/><Relationship Id="rId2576" Type="http://schemas.openxmlformats.org/officeDocument/2006/relationships/hyperlink" Target="https://web.archive.org/web/20140715152629/http:/one-heaven.org/lexica/en/define/claim.html" TargetMode="External"/><Relationship Id="rId3627" Type="http://schemas.openxmlformats.org/officeDocument/2006/relationships/hyperlink" Target="https://web.archive.org/web/20140715150842/http:/one-heaven.org/lexica/en/define/true%20trust.html" TargetMode="External"/><Relationship Id="rId9189" Type="http://schemas.openxmlformats.org/officeDocument/2006/relationships/hyperlink" Target="https://web.archive.org/web/20140715153247/http:/one-heaven.org/lexica/en/define/charter.html" TargetMode="External"/><Relationship Id="rId548" Type="http://schemas.openxmlformats.org/officeDocument/2006/relationships/hyperlink" Target="https://web.archive.org/web/20140715174622/http:/one-heaven.org/lexica/en/define/person.html" TargetMode="External"/><Relationship Id="rId1178" Type="http://schemas.openxmlformats.org/officeDocument/2006/relationships/hyperlink" Target="https://web.archive.org/web/20140715190228/http:/one-heaven.org/lexica/en/define/great%20register.html" TargetMode="External"/><Relationship Id="rId2229" Type="http://schemas.openxmlformats.org/officeDocument/2006/relationships/hyperlink" Target="https://web.archive.org/web/20140715171916/http:/one-heaven.org/lexica/en/define/relevant.html" TargetMode="External"/><Relationship Id="rId5799" Type="http://schemas.openxmlformats.org/officeDocument/2006/relationships/hyperlink" Target="https://web.archive.org/web/20140715160608/http:/one-heaven.org/lexica/en/define/mind.html" TargetMode="External"/><Relationship Id="rId6100" Type="http://schemas.openxmlformats.org/officeDocument/2006/relationships/hyperlink" Target="https://web.archive.org/web/20140715145532/http:/one-heaven.org/lexica/en/define/good%20faith.html" TargetMode="External"/><Relationship Id="rId9670" Type="http://schemas.openxmlformats.org/officeDocument/2006/relationships/hyperlink" Target="https://web.archive.org/web/20140715144406/http:/one-heaven.org/lexica/en/define/guardian.html" TargetMode="External"/><Relationship Id="rId8272" Type="http://schemas.openxmlformats.org/officeDocument/2006/relationships/hyperlink" Target="https://web.archive.org/web/20140715160733/http:/one-heaven.org/canons/positive_law/article/216.html" TargetMode="External"/><Relationship Id="rId9323" Type="http://schemas.openxmlformats.org/officeDocument/2006/relationships/hyperlink" Target="https://web.archive.org/web/20140715164729/http:/one-heaven.org/lexica/en/define/person.html" TargetMode="External"/><Relationship Id="rId1312" Type="http://schemas.openxmlformats.org/officeDocument/2006/relationships/hyperlink" Target="https://web.archive.org/web/20140715191856/http:/one-heaven.org/lexica/en/define/valid.html" TargetMode="External"/><Relationship Id="rId2710" Type="http://schemas.openxmlformats.org/officeDocument/2006/relationships/hyperlink" Target="https://web.archive.org/web/20140715153139/http:/one-heaven.org/lexica/en/define/claim.html" TargetMode="External"/><Relationship Id="rId11253" Type="http://schemas.openxmlformats.org/officeDocument/2006/relationships/hyperlink" Target="https://web.archive.org/web/20140715172932/http:/one-heaven.org/lexica/en/define/party.html" TargetMode="External"/><Relationship Id="rId4882" Type="http://schemas.openxmlformats.org/officeDocument/2006/relationships/hyperlink" Target="https://web.archive.org/web/20140715163417/http:/one-heaven.org/lexica/en/define/liability.html" TargetMode="External"/><Relationship Id="rId5933" Type="http://schemas.openxmlformats.org/officeDocument/2006/relationships/hyperlink" Target="https://web.archive.org/web/20140715150421/http:/one-heaven.org/lexica/en/define/consent.html" TargetMode="External"/><Relationship Id="rId2086" Type="http://schemas.openxmlformats.org/officeDocument/2006/relationships/hyperlink" Target="https://web.archive.org/web/20140715185024/http:/one-heaven.org/lexica/en/define/maritime.html" TargetMode="External"/><Relationship Id="rId3484" Type="http://schemas.openxmlformats.org/officeDocument/2006/relationships/hyperlink" Target="https://web.archive.org/web/20140715160442/http:/one-heaven.org/lexica/en/define/positive%20law.html" TargetMode="External"/><Relationship Id="rId4535" Type="http://schemas.openxmlformats.org/officeDocument/2006/relationships/hyperlink" Target="https://web.archive.org/web/20140706031358/http:/one-heaven.org/lexica/en/define/relief.html" TargetMode="External"/><Relationship Id="rId3137" Type="http://schemas.openxmlformats.org/officeDocument/2006/relationships/hyperlink" Target="https://web.archive.org/web/20140715161216/http:/one-heaven.org/lexica/en/define/gift.html" TargetMode="External"/><Relationship Id="rId7758" Type="http://schemas.openxmlformats.org/officeDocument/2006/relationships/hyperlink" Target="https://web.archive.org/web/20140715143619/http:/one-heaven.org/lexica/en/define/canon.html" TargetMode="External"/><Relationship Id="rId8809" Type="http://schemas.openxmlformats.org/officeDocument/2006/relationships/hyperlink" Target="https://web.archive.org/web/20140715152421/http:/one-heaven.org/canons/positive_law/article/237.html" TargetMode="External"/><Relationship Id="rId10739" Type="http://schemas.openxmlformats.org/officeDocument/2006/relationships/hyperlink" Target="https://web.archive.org/web/20140715162025/http:/one-heaven.org/lexica/en/define/suit.html" TargetMode="External"/><Relationship Id="rId9180" Type="http://schemas.openxmlformats.org/officeDocument/2006/relationships/hyperlink" Target="https://web.archive.org/web/20140715153247/http:/one-heaven.org/canons/positive_law/article/256.html" TargetMode="External"/><Relationship Id="rId2220" Type="http://schemas.openxmlformats.org/officeDocument/2006/relationships/hyperlink" Target="https://web.archive.org/web/20140715181156/http:/one-heaven.org/lexica/en/define/society.html" TargetMode="External"/><Relationship Id="rId5790" Type="http://schemas.openxmlformats.org/officeDocument/2006/relationships/hyperlink" Target="https://web.archive.org/web/20140715160608/http:/one-heaven.org/lexica/en/define/mind.html" TargetMode="External"/><Relationship Id="rId4392" Type="http://schemas.openxmlformats.org/officeDocument/2006/relationships/hyperlink" Target="https://web.archive.org/web/20140715164254/http:/one-heaven.org/lexica/en/define/body.html" TargetMode="External"/><Relationship Id="rId5443" Type="http://schemas.openxmlformats.org/officeDocument/2006/relationships/hyperlink" Target="https://web.archive.org/web/20140715163040/http:/one-heaven.org/lexica/en/define/meaning.html" TargetMode="External"/><Relationship Id="rId6841" Type="http://schemas.openxmlformats.org/officeDocument/2006/relationships/hyperlink" Target="https://web.archive.org/web/20140715152104/http:/one-heaven.org/lexica/en/define/instrument.html" TargetMode="External"/><Relationship Id="rId4045" Type="http://schemas.openxmlformats.org/officeDocument/2006/relationships/hyperlink" Target="https://web.archive.org/web/20140715151943/http:/one-heaven.org/lexica/en/define/trust.html" TargetMode="External"/><Relationship Id="rId11994" Type="http://schemas.openxmlformats.org/officeDocument/2006/relationships/hyperlink" Target="https://web.archive.org/web/20140703035326/http:/one-heaven.org/lexica/en/define/body.html" TargetMode="External"/><Relationship Id="rId8666" Type="http://schemas.openxmlformats.org/officeDocument/2006/relationships/hyperlink" Target="https://web.archive.org/web/20140715163440/http:/one-heaven.org/lexica/en/define/accused.html" TargetMode="External"/><Relationship Id="rId9717" Type="http://schemas.openxmlformats.org/officeDocument/2006/relationships/hyperlink" Target="https://web.archive.org/web/20140715154751/http:/one-heaven.org/lexica/en/define/public.html" TargetMode="External"/><Relationship Id="rId10596" Type="http://schemas.openxmlformats.org/officeDocument/2006/relationships/hyperlink" Target="https://web.archive.org/web/20140715150810/http:/one-heaven.org/lexica/en/define/officer.html" TargetMode="External"/><Relationship Id="rId11647" Type="http://schemas.openxmlformats.org/officeDocument/2006/relationships/hyperlink" Target="https://web.archive.org/web/20140706170338/http:/one-heaven.org/lexica/en/define/bond.html" TargetMode="External"/><Relationship Id="rId1706" Type="http://schemas.openxmlformats.org/officeDocument/2006/relationships/hyperlink" Target="https://web.archive.org/web/20140715170446/http:/one-heaven.org/lexica/en/define/body%20corporate.html" TargetMode="External"/><Relationship Id="rId7268" Type="http://schemas.openxmlformats.org/officeDocument/2006/relationships/hyperlink" Target="https://web.archive.org/web/20140715144715/http:/one-heaven.org/lexica/en/define/fact.html" TargetMode="External"/><Relationship Id="rId8319" Type="http://schemas.openxmlformats.org/officeDocument/2006/relationships/hyperlink" Target="https://web.archive.org/web/20140715155307/http:/one-heaven.org/lexica/en/define/remedy.html" TargetMode="External"/><Relationship Id="rId10249" Type="http://schemas.openxmlformats.org/officeDocument/2006/relationships/hyperlink" Target="https://web.archive.org/web/20140715191631/http:/one-heaven.org/lexica/en/define/claim.html" TargetMode="External"/><Relationship Id="rId3878" Type="http://schemas.openxmlformats.org/officeDocument/2006/relationships/hyperlink" Target="https://web.archive.org/web/20140715143628/http:/one-heaven.org/lexica/en/define/certificate.html" TargetMode="External"/><Relationship Id="rId4929" Type="http://schemas.openxmlformats.org/officeDocument/2006/relationships/hyperlink" Target="https://web.archive.org/web/20140715163417/http:/one-heaven.org/lexica/en/define/inferior.html" TargetMode="External"/><Relationship Id="rId8800" Type="http://schemas.openxmlformats.org/officeDocument/2006/relationships/hyperlink" Target="https://web.archive.org/web/20140715152421/http:/one-heaven.org/lexica/en/define/consent.html" TargetMode="External"/><Relationship Id="rId799" Type="http://schemas.openxmlformats.org/officeDocument/2006/relationships/hyperlink" Target="https://web.archive.org/web/20140715184404/http:/one-heaven.org/lexica/en/define/form.html" TargetMode="External"/><Relationship Id="rId6351" Type="http://schemas.openxmlformats.org/officeDocument/2006/relationships/hyperlink" Target="https://web.archive.org/web/20140715191511/http:/one-heaven.org/lexica/en/define/concept.html" TargetMode="External"/><Relationship Id="rId7402" Type="http://schemas.openxmlformats.org/officeDocument/2006/relationships/hyperlink" Target="https://web.archive.org/web/20140715153644/http:/one-heaven.org/canons/positive_law/article/153.html" TargetMode="External"/><Relationship Id="rId10730" Type="http://schemas.openxmlformats.org/officeDocument/2006/relationships/hyperlink" Target="https://web.archive.org/web/20140715162025/http:/one-heaven.org/lexica/en/define/action.html" TargetMode="External"/><Relationship Id="rId6004" Type="http://schemas.openxmlformats.org/officeDocument/2006/relationships/hyperlink" Target="https://web.archive.org/web/20140715150756/http:/one-heaven.org/lexica/en/define/offer.html" TargetMode="External"/><Relationship Id="rId9574" Type="http://schemas.openxmlformats.org/officeDocument/2006/relationships/hyperlink" Target="https://web.archive.org/web/20140715162425/http:/one-heaven.org/lexica/en/define/divine.html" TargetMode="External"/><Relationship Id="rId2961" Type="http://schemas.openxmlformats.org/officeDocument/2006/relationships/hyperlink" Target="https://web.archive.org/web/20140715164003/http:/one-heaven.org/lexica/en/define/person.html" TargetMode="External"/><Relationship Id="rId8176" Type="http://schemas.openxmlformats.org/officeDocument/2006/relationships/hyperlink" Target="https://web.archive.org/web/20140715162325/http:/one-heaven.org/canons/positive_law/article/202.html" TargetMode="External"/><Relationship Id="rId9227" Type="http://schemas.openxmlformats.org/officeDocument/2006/relationships/hyperlink" Target="https://web.archive.org/web/20140715163626/http:/one-heaven.org/lexica/en/define/roman%20cult.html" TargetMode="External"/><Relationship Id="rId933" Type="http://schemas.openxmlformats.org/officeDocument/2006/relationships/hyperlink" Target="https://web.archive.org/web/20140715191841/http:/one-heaven.org/lexica/en/define/divine%20creator.html" TargetMode="External"/><Relationship Id="rId1563" Type="http://schemas.openxmlformats.org/officeDocument/2006/relationships/hyperlink" Target="https://web.archive.org/web/20140715202935/http:/one-heaven.org/lexica/en/define/corporate.html" TargetMode="External"/><Relationship Id="rId2614" Type="http://schemas.openxmlformats.org/officeDocument/2006/relationships/hyperlink" Target="https://web.archive.org/web/20140715170206/http:/one-heaven.org/lexica/en/define/notice.html" TargetMode="External"/><Relationship Id="rId11157" Type="http://schemas.openxmlformats.org/officeDocument/2006/relationships/hyperlink" Target="https://web.archive.org/web/20140715190213/http:/one-heaven.org/canons/positive_law/article/308.html" TargetMode="External"/><Relationship Id="rId1216" Type="http://schemas.openxmlformats.org/officeDocument/2006/relationships/hyperlink" Target="https://web.archive.org/web/20140715190228/http:/one-heaven.org/lexica/en/define/consent.html" TargetMode="External"/><Relationship Id="rId4786" Type="http://schemas.openxmlformats.org/officeDocument/2006/relationships/hyperlink" Target="https://web.archive.org/web/20140715163417/http:/one-heaven.org/lexica/en/define/tort.html" TargetMode="External"/><Relationship Id="rId5837" Type="http://schemas.openxmlformats.org/officeDocument/2006/relationships/hyperlink" Target="https://web.archive.org/web/20140715160608/http:/one-heaven.org/lexica/en/define/gift.html" TargetMode="External"/><Relationship Id="rId3388" Type="http://schemas.openxmlformats.org/officeDocument/2006/relationships/hyperlink" Target="https://web.archive.org/web/20140715160442/http:/one-heaven.org/lexica/en/define/superior.html" TargetMode="External"/><Relationship Id="rId4439" Type="http://schemas.openxmlformats.org/officeDocument/2006/relationships/hyperlink" Target="https://web.archive.org/web/20140706031358/http:/one-heaven.org/lexica/en/define/estate.html" TargetMode="External"/><Relationship Id="rId8310" Type="http://schemas.openxmlformats.org/officeDocument/2006/relationships/hyperlink" Target="https://web.archive.org/web/20140715155307/http:/one-heaven.org/lexica/en/define/remedy.html" TargetMode="External"/><Relationship Id="rId10240" Type="http://schemas.openxmlformats.org/officeDocument/2006/relationships/hyperlink" Target="https://web.archive.org/web/20140715151932/http:/one-heaven.org/lexica/en/define/claim.html" TargetMode="External"/><Relationship Id="rId790" Type="http://schemas.openxmlformats.org/officeDocument/2006/relationships/hyperlink" Target="https://web.archive.org/web/20140715184404/http:/one-heaven.org/lexica/en/define/promulgate.html" TargetMode="External"/><Relationship Id="rId2471" Type="http://schemas.openxmlformats.org/officeDocument/2006/relationships/hyperlink" Target="https://web.archive.org/web/20140715160045/http:/one-heaven.org/lexica/en/define/form.html" TargetMode="External"/><Relationship Id="rId3522" Type="http://schemas.openxmlformats.org/officeDocument/2006/relationships/hyperlink" Target="https://web.archive.org/web/20140715150516/http:/one-heaven.org/canons/positive_law/article/85.html" TargetMode="External"/><Relationship Id="rId4920" Type="http://schemas.openxmlformats.org/officeDocument/2006/relationships/hyperlink" Target="https://web.archive.org/web/20140715163417/http:/one-heaven.org/lexica/en/define/valid.html" TargetMode="External"/><Relationship Id="rId9084" Type="http://schemas.openxmlformats.org/officeDocument/2006/relationships/hyperlink" Target="https://web.archive.org/web/20140715152704/http:/one-heaven.org/lexica/en/define/life.html" TargetMode="External"/><Relationship Id="rId12065" Type="http://schemas.openxmlformats.org/officeDocument/2006/relationships/hyperlink" Target="https://web.archive.org/web/20140715191912/http:/one-heaven.org/lexica/en/define/pactum%20de%20singularis%20caelum.html" TargetMode="External"/><Relationship Id="rId443" Type="http://schemas.openxmlformats.org/officeDocument/2006/relationships/hyperlink" Target="https://web.archive.org/web/20140715184726/http:/one-heaven.org/lexica/en/define/notion.html" TargetMode="External"/><Relationship Id="rId1073" Type="http://schemas.openxmlformats.org/officeDocument/2006/relationships/hyperlink" Target="https://web.archive.org/web/20140715173854/http:/one-heaven.org/lexica/en/define/good.html" TargetMode="External"/><Relationship Id="rId2124" Type="http://schemas.openxmlformats.org/officeDocument/2006/relationships/hyperlink" Target="https://web.archive.org/web/20140715185024/http:/one-heaven.org/canons/positive_law/article/49.html" TargetMode="External"/><Relationship Id="rId4296" Type="http://schemas.openxmlformats.org/officeDocument/2006/relationships/hyperlink" Target="https://web.archive.org/web/20140715153926/http:/one-heaven.org/lexica/en/define/property.html" TargetMode="External"/><Relationship Id="rId5694" Type="http://schemas.openxmlformats.org/officeDocument/2006/relationships/hyperlink" Target="https://web.archive.org/web/20140715152939/http:/one-heaven.org/lexica/en/define/property.html" TargetMode="External"/><Relationship Id="rId6745" Type="http://schemas.openxmlformats.org/officeDocument/2006/relationships/hyperlink" Target="https://web.archive.org/web/20140715152329/http:/one-heaven.org/lexica/en/define/promise.html" TargetMode="External"/><Relationship Id="rId5347" Type="http://schemas.openxmlformats.org/officeDocument/2006/relationships/hyperlink" Target="https://web.archive.org/web/20140715152410/http:/one-heaven.org/lexica/en/define/action.html" TargetMode="External"/><Relationship Id="rId9968" Type="http://schemas.openxmlformats.org/officeDocument/2006/relationships/hyperlink" Target="https://web.archive.org/web/20140715163833/http:/one-heaven.org/lexica/en/define/notice.html" TargetMode="External"/><Relationship Id="rId11898" Type="http://schemas.openxmlformats.org/officeDocument/2006/relationships/hyperlink" Target="https://web.archive.org/web/20140715181658/http:/one-heaven.org/lexica/en/define/state.html" TargetMode="External"/><Relationship Id="rId1957" Type="http://schemas.openxmlformats.org/officeDocument/2006/relationships/hyperlink" Target="https://web.archive.org/web/20140715175342/http:/one-heaven.org/lexica/en/define/roman%20law.html" TargetMode="External"/><Relationship Id="rId4430" Type="http://schemas.openxmlformats.org/officeDocument/2006/relationships/hyperlink" Target="https://web.archive.org/web/20140706031358/http:/one-heaven.org/lexica/en/define/trust.html" TargetMode="External"/><Relationship Id="rId3032" Type="http://schemas.openxmlformats.org/officeDocument/2006/relationships/hyperlink" Target="https://web.archive.org/web/20140715191423/http:/one-heaven.org/lexica/en/define/form.html" TargetMode="External"/><Relationship Id="rId7653" Type="http://schemas.openxmlformats.org/officeDocument/2006/relationships/hyperlink" Target="https://web.archive.org/web/20140715145228/http:/one-heaven.org/lexica/en/define/declaration.html" TargetMode="External"/><Relationship Id="rId10981" Type="http://schemas.openxmlformats.org/officeDocument/2006/relationships/hyperlink" Target="https://web.archive.org/web/20140715202946/http:/one-heaven.org/lexica/en/define/form.html" TargetMode="External"/><Relationship Id="rId6255" Type="http://schemas.openxmlformats.org/officeDocument/2006/relationships/hyperlink" Target="https://web.archive.org/web/20140715161746/http:/one-heaven.org/canons/positive_law/article/121.html" TargetMode="External"/><Relationship Id="rId7306" Type="http://schemas.openxmlformats.org/officeDocument/2006/relationships/hyperlink" Target="https://web.archive.org/web/20140715145900/http:/one-heaven.org/canons/positive_law/article/148.html" TargetMode="External"/><Relationship Id="rId8704" Type="http://schemas.openxmlformats.org/officeDocument/2006/relationships/hyperlink" Target="https://web.archive.org/web/20140715162932/http:/one-heaven.org/lexica/en/define/party.html" TargetMode="External"/><Relationship Id="rId10634" Type="http://schemas.openxmlformats.org/officeDocument/2006/relationships/hyperlink" Target="https://web.archive.org/web/20140715160445/http:/one-heaven.org/lexica/en/define/liability.html" TargetMode="External"/><Relationship Id="rId2865" Type="http://schemas.openxmlformats.org/officeDocument/2006/relationships/hyperlink" Target="https://web.archive.org/web/20140715164812/http:/one-heaven.org/lexica/en/define/one%20heaven.html" TargetMode="External"/><Relationship Id="rId3916" Type="http://schemas.openxmlformats.org/officeDocument/2006/relationships/hyperlink" Target="https://web.archive.org/web/20140715143628/http:/one-heaven.org/lexica/en/define/purchase.html" TargetMode="External"/><Relationship Id="rId9478" Type="http://schemas.openxmlformats.org/officeDocument/2006/relationships/hyperlink" Target="https://web.archive.org/web/20140715165055/http:/one-heaven.org/canons/positive_law/article/263.html" TargetMode="External"/><Relationship Id="rId837" Type="http://schemas.openxmlformats.org/officeDocument/2006/relationships/hyperlink" Target="https://web.archive.org/web/20140715185112/http:/one-heaven.org/lexica/en/define/form.html" TargetMode="External"/><Relationship Id="rId1467" Type="http://schemas.openxmlformats.org/officeDocument/2006/relationships/hyperlink" Target="https://web.archive.org/web/20140715172143/http:/one-heaven.org/lexica/en/define/mind.html" TargetMode="External"/><Relationship Id="rId2518" Type="http://schemas.openxmlformats.org/officeDocument/2006/relationships/hyperlink" Target="https://web.archive.org/web/20140715160045/http:/one-heaven.org/lexica/en/define/acceptance.html" TargetMode="External"/><Relationship Id="rId8561" Type="http://schemas.openxmlformats.org/officeDocument/2006/relationships/hyperlink" Target="https://web.archive.org/web/20140715163714/http:/one-heaven.org/lexica/en/define/record.html" TargetMode="External"/><Relationship Id="rId9612" Type="http://schemas.openxmlformats.org/officeDocument/2006/relationships/hyperlink" Target="https://web.archive.org/web/20140715144033/http:/one-heaven.org/lexica/en/define/testator.html" TargetMode="External"/><Relationship Id="rId10491" Type="http://schemas.openxmlformats.org/officeDocument/2006/relationships/hyperlink" Target="https://web.archive.org/web/20140715191635/http:/one-heaven.org/lexica/en/define/valid.html" TargetMode="External"/><Relationship Id="rId1601" Type="http://schemas.openxmlformats.org/officeDocument/2006/relationships/hyperlink" Target="https://web.archive.org/web/20140715191829/http:/one-heaven.org/lexica/en/define/person.html" TargetMode="External"/><Relationship Id="rId7163" Type="http://schemas.openxmlformats.org/officeDocument/2006/relationships/hyperlink" Target="https://web.archive.org/web/20140715144300/http:/one-heaven.org/lexica/en/define/inferior.html" TargetMode="External"/><Relationship Id="rId8214" Type="http://schemas.openxmlformats.org/officeDocument/2006/relationships/hyperlink" Target="https://web.archive.org/web/20140715164926/http:/one-heaven.org/lexica/en/define/delivery.html" TargetMode="External"/><Relationship Id="rId10144" Type="http://schemas.openxmlformats.org/officeDocument/2006/relationships/hyperlink" Target="https://web.archive.org/web/20140715162802/http:/one-heaven.org/lexica/en/define/roman%20cult.html" TargetMode="External"/><Relationship Id="rId11542" Type="http://schemas.openxmlformats.org/officeDocument/2006/relationships/hyperlink" Target="https://web.archive.org/web/20140706170338/http:/one-heaven.org/lexica/en/define/benefit.html" TargetMode="External"/><Relationship Id="rId694" Type="http://schemas.openxmlformats.org/officeDocument/2006/relationships/hyperlink" Target="https://web.archive.org/web/20140715174622/http:/one-heaven.org/lexica/en/define/society.html" TargetMode="External"/><Relationship Id="rId2375" Type="http://schemas.openxmlformats.org/officeDocument/2006/relationships/hyperlink" Target="https://web.archive.org/web/20140715170904/http:/one-heaven.org/lexica/en/define/canon.html" TargetMode="External"/><Relationship Id="rId3773" Type="http://schemas.openxmlformats.org/officeDocument/2006/relationships/hyperlink" Target="https://web.archive.org/web/20140715160244/http:/one-heaven.org/lexica/en/define/deed.html" TargetMode="External"/><Relationship Id="rId4824" Type="http://schemas.openxmlformats.org/officeDocument/2006/relationships/hyperlink" Target="https://web.archive.org/web/20140715163417/http:/one-heaven.org/lexica/en/define/document.html" TargetMode="External"/><Relationship Id="rId347" Type="http://schemas.openxmlformats.org/officeDocument/2006/relationships/hyperlink" Target="https://web.archive.org/web/20140715185949/http:/one-heaven.org/lexica/en/define/pronouncement.html" TargetMode="External"/><Relationship Id="rId2028" Type="http://schemas.openxmlformats.org/officeDocument/2006/relationships/hyperlink" Target="https://web.archive.org/web/20140715174451/http:/one-heaven.org/lexica/en/define/estate.html" TargetMode="External"/><Relationship Id="rId3426" Type="http://schemas.openxmlformats.org/officeDocument/2006/relationships/hyperlink" Target="https://web.archive.org/web/20140715160442/http:/one-heaven.org/lexica/en/define/superior%20trust.html" TargetMode="External"/><Relationship Id="rId6996" Type="http://schemas.openxmlformats.org/officeDocument/2006/relationships/hyperlink" Target="https://web.archive.org/web/20140715151730/http:/one-heaven.org/lexica/en/define/trustee.html" TargetMode="External"/><Relationship Id="rId5598" Type="http://schemas.openxmlformats.org/officeDocument/2006/relationships/hyperlink" Target="https://web.archive.org/web/20140715165729/http:/one-heaven.org/lexica/en/define/form.html" TargetMode="External"/><Relationship Id="rId6649" Type="http://schemas.openxmlformats.org/officeDocument/2006/relationships/hyperlink" Target="https://web.archive.org/web/20140715162409/http:/one-heaven.org/lexica/en/define/valid.html" TargetMode="External"/><Relationship Id="rId8071" Type="http://schemas.openxmlformats.org/officeDocument/2006/relationships/hyperlink" Target="https://web.archive.org/web/20140715145906/http:/one-heaven.org/canons/positive_law/article/192.html" TargetMode="External"/><Relationship Id="rId9122" Type="http://schemas.openxmlformats.org/officeDocument/2006/relationships/hyperlink" Target="https://web.archive.org/web/20140715164321/http:/one-heaven.org/lexica/en/define/divine.html" TargetMode="External"/><Relationship Id="rId11052" Type="http://schemas.openxmlformats.org/officeDocument/2006/relationships/hyperlink" Target="https://web.archive.org/web/20140715203027/http:/one-heaven.org/lexica/en/define/suit.html" TargetMode="External"/><Relationship Id="rId1111" Type="http://schemas.openxmlformats.org/officeDocument/2006/relationships/hyperlink" Target="https://web.archive.org/web/20140715173854/http:/one-heaven.org/lexica/en/define/ownership.html" TargetMode="External"/><Relationship Id="rId4681" Type="http://schemas.openxmlformats.org/officeDocument/2006/relationships/hyperlink" Target="https://web.archive.org/web/20140715163417/http:/one-heaven.org/lexica/en/define/certificate.html" TargetMode="External"/><Relationship Id="rId5732" Type="http://schemas.openxmlformats.org/officeDocument/2006/relationships/hyperlink" Target="https://web.archive.org/web/20140715152939/http:/one-heaven.org/lexica/en/define/proof.html" TargetMode="External"/><Relationship Id="rId3283" Type="http://schemas.openxmlformats.org/officeDocument/2006/relationships/hyperlink" Target="https://web.archive.org/web/20140715160442/http:/one-heaven.org/lexica/en/define/trust.html" TargetMode="External"/><Relationship Id="rId4334" Type="http://schemas.openxmlformats.org/officeDocument/2006/relationships/hyperlink" Target="https://web.archive.org/web/20140715164254/http:/one-heaven.org/lexica/en/define/lease.html" TargetMode="External"/><Relationship Id="rId8955" Type="http://schemas.openxmlformats.org/officeDocument/2006/relationships/hyperlink" Target="https://web.archive.org/web/20140715191329/http:/one-heaven.org/canons/positive_law/article/247.html" TargetMode="External"/><Relationship Id="rId10885" Type="http://schemas.openxmlformats.org/officeDocument/2006/relationships/hyperlink" Target="https://web.archive.org/web/20140715202719/http:/one-heaven.org/lexica/en/define/jurisdiction.html" TargetMode="External"/><Relationship Id="rId11936" Type="http://schemas.openxmlformats.org/officeDocument/2006/relationships/hyperlink" Target="https://web.archive.org/web/20140715171455/http:/one-heaven.org/lexica/en/define/redemption.html" TargetMode="External"/><Relationship Id="rId6159" Type="http://schemas.openxmlformats.org/officeDocument/2006/relationships/hyperlink" Target="https://web.archive.org/web/20140715191439/http:/one-heaven.org/lexica/en/define/settle.html" TargetMode="External"/><Relationship Id="rId7557" Type="http://schemas.openxmlformats.org/officeDocument/2006/relationships/hyperlink" Target="https://web.archive.org/web/20140715164301/http:/one-heaven.org/lexica/en/define/citation.html" TargetMode="External"/><Relationship Id="rId8608" Type="http://schemas.openxmlformats.org/officeDocument/2006/relationships/hyperlink" Target="https://web.archive.org/web/20140715151636/http:/one-heaven.org/canons/positive_law/article/232.html" TargetMode="External"/><Relationship Id="rId10538" Type="http://schemas.openxmlformats.org/officeDocument/2006/relationships/hyperlink" Target="https://web.archive.org/web/20140715160216/http:/one-heaven.org/lexica/en/define/public.html" TargetMode="External"/><Relationship Id="rId2769" Type="http://schemas.openxmlformats.org/officeDocument/2006/relationships/hyperlink" Target="https://web.archive.org/web/20140715153342/http:/one-heaven.org/lexica/en/define/sovereign.html" TargetMode="External"/><Relationship Id="rId6640" Type="http://schemas.openxmlformats.org/officeDocument/2006/relationships/hyperlink" Target="https://web.archive.org/web/20140715162409/http:/one-heaven.org/lexica/en/define/valid.html" TargetMode="External"/><Relationship Id="rId4191" Type="http://schemas.openxmlformats.org/officeDocument/2006/relationships/hyperlink" Target="https://web.archive.org/web/20140715191543/http:/one-heaven.org/lexica/en/define/divine%20law.html" TargetMode="External"/><Relationship Id="rId5242" Type="http://schemas.openxmlformats.org/officeDocument/2006/relationships/hyperlink" Target="https://web.archive.org/web/20140715151444/http:/one-heaven.org/lexica/en/define/bank.html" TargetMode="External"/><Relationship Id="rId9863" Type="http://schemas.openxmlformats.org/officeDocument/2006/relationships/hyperlink" Target="https://web.archive.org/web/20140715145701/http:/one-heaven.org/lexica/en/define/document.html" TargetMode="External"/><Relationship Id="rId77" Type="http://schemas.openxmlformats.org/officeDocument/2006/relationships/hyperlink" Target="https://web.archive.org/web/20140715173026/http:/one-heaven.org/lexica/en/define/positive%20law.html" TargetMode="External"/><Relationship Id="rId8465" Type="http://schemas.openxmlformats.org/officeDocument/2006/relationships/hyperlink" Target="https://web.archive.org/web/20140715161849/http:/one-heaven.org/lexica/en/define/meaning.html" TargetMode="External"/><Relationship Id="rId9516" Type="http://schemas.openxmlformats.org/officeDocument/2006/relationships/hyperlink" Target="https://web.archive.org/web/20140715165427/http:/one-heaven.org/lexica/en/define/roman%20cult.html" TargetMode="External"/><Relationship Id="rId11793" Type="http://schemas.openxmlformats.org/officeDocument/2006/relationships/hyperlink" Target="https://web.archive.org/web/20140715183709/http:/one-heaven.org/lexica/en/define/mens%20rea.html" TargetMode="External"/><Relationship Id="rId1852" Type="http://schemas.openxmlformats.org/officeDocument/2006/relationships/hyperlink" Target="https://web.archive.org/web/20140715180646/http:/one-heaven.org/lexica/en/define/great%20register.html" TargetMode="External"/><Relationship Id="rId2903" Type="http://schemas.openxmlformats.org/officeDocument/2006/relationships/hyperlink" Target="https://web.archive.org/web/20140715164003/http:/one-heaven.org/lexica/en/define/property.html" TargetMode="External"/><Relationship Id="rId7067" Type="http://schemas.openxmlformats.org/officeDocument/2006/relationships/hyperlink" Target="https://web.archive.org/web/20140715164142/http:/one-heaven.org/lexica/en/define/mind.html" TargetMode="External"/><Relationship Id="rId8118" Type="http://schemas.openxmlformats.org/officeDocument/2006/relationships/hyperlink" Target="https://web.archive.org/web/20140715160049/http:/one-heaven.org/lexica/en/define/form.html" TargetMode="External"/><Relationship Id="rId10048" Type="http://schemas.openxmlformats.org/officeDocument/2006/relationships/hyperlink" Target="https://web.archive.org/web/20140715151545/http:/one-heaven.org/lexica/en/define/in%20personam.html" TargetMode="External"/><Relationship Id="rId10395" Type="http://schemas.openxmlformats.org/officeDocument/2006/relationships/hyperlink" Target="https://web.archive.org/web/20140715162152/http:/one-heaven.org/lexica/en/define/liability.html" TargetMode="External"/><Relationship Id="rId11446" Type="http://schemas.openxmlformats.org/officeDocument/2006/relationships/hyperlink" Target="https://web.archive.org/web/20140715173422/http:/one-heaven.org/canons/positive_law/article/323.html" TargetMode="External"/><Relationship Id="rId1505" Type="http://schemas.openxmlformats.org/officeDocument/2006/relationships/hyperlink" Target="https://web.archive.org/web/20140715172143/http:/one-heaven.org/lexica/en/define/person.html" TargetMode="External"/><Relationship Id="rId3677" Type="http://schemas.openxmlformats.org/officeDocument/2006/relationships/hyperlink" Target="https://web.archive.org/web/20140715150842/http:/one-heaven.org/lexica/en/define/person.html" TargetMode="External"/><Relationship Id="rId4728" Type="http://schemas.openxmlformats.org/officeDocument/2006/relationships/hyperlink" Target="https://web.archive.org/web/20140715163417/http:/one-heaven.org/lexica/en/define/real%20property.html" TargetMode="External"/><Relationship Id="rId598" Type="http://schemas.openxmlformats.org/officeDocument/2006/relationships/hyperlink" Target="https://web.archive.org/web/20140715174622/http:/one-heaven.org/lexica/en/define/order.html" TargetMode="External"/><Relationship Id="rId2279" Type="http://schemas.openxmlformats.org/officeDocument/2006/relationships/hyperlink" Target="https://web.archive.org/web/20140715172606/http:/one-heaven.org/lexica/en/define/valid.html" TargetMode="External"/><Relationship Id="rId6150" Type="http://schemas.openxmlformats.org/officeDocument/2006/relationships/hyperlink" Target="https://web.archive.org/web/20140715161051/http:/one-heaven.org/canons/positive_law/article/116.html" TargetMode="External"/><Relationship Id="rId7201" Type="http://schemas.openxmlformats.org/officeDocument/2006/relationships/hyperlink" Target="https://web.archive.org/web/20140715144127/http:/one-heaven.org/lexica/en/define/liability.html" TargetMode="External"/><Relationship Id="rId2760" Type="http://schemas.openxmlformats.org/officeDocument/2006/relationships/hyperlink" Target="https://web.archive.org/web/20140715153342/http:/one-heaven.org/lexica/en/define/concept.html" TargetMode="External"/><Relationship Id="rId3811" Type="http://schemas.openxmlformats.org/officeDocument/2006/relationships/hyperlink" Target="https://web.archive.org/web/20140715155802/http:/one-heaven.org/lexica/en/define/superior%20trust.html" TargetMode="External"/><Relationship Id="rId9373" Type="http://schemas.openxmlformats.org/officeDocument/2006/relationships/hyperlink" Target="https://web.archive.org/web/20140715153559/http:/one-heaven.org/lexica/en/define/canon%20law.html" TargetMode="External"/><Relationship Id="rId732" Type="http://schemas.openxmlformats.org/officeDocument/2006/relationships/hyperlink" Target="https://web.archive.org/web/20140715191530/http:/one-heaven.org/lexica/en/define/valid.html" TargetMode="External"/><Relationship Id="rId1362" Type="http://schemas.openxmlformats.org/officeDocument/2006/relationships/hyperlink" Target="https://web.archive.org/web/20140715191856/http:/one-heaven.org/lexica/en/define/superior.html" TargetMode="External"/><Relationship Id="rId2413" Type="http://schemas.openxmlformats.org/officeDocument/2006/relationships/hyperlink" Target="https://web.archive.org/web/20140715170751/http:/one-heaven.org/canons/positive_law/article/67.html" TargetMode="External"/><Relationship Id="rId9026" Type="http://schemas.openxmlformats.org/officeDocument/2006/relationships/hyperlink" Target="https://web.archive.org/web/20140715160447/http:/one-heaven.org/lexica/en/define/state.html" TargetMode="External"/><Relationship Id="rId12007" Type="http://schemas.openxmlformats.org/officeDocument/2006/relationships/hyperlink" Target="https://web.archive.org/web/20140703035326/http:/one-heaven.org/canons/positive_law/article/331.html" TargetMode="External"/><Relationship Id="rId1015" Type="http://schemas.openxmlformats.org/officeDocument/2006/relationships/hyperlink" Target="https://web.archive.org/web/20140715185352/http:/one-heaven.org/lexica/en/define/divine.html" TargetMode="External"/><Relationship Id="rId4585" Type="http://schemas.openxmlformats.org/officeDocument/2006/relationships/hyperlink" Target="https://web.archive.org/web/20140706031358/http:/one-heaven.org/lexica/en/define/estate.html" TargetMode="External"/><Relationship Id="rId5983" Type="http://schemas.openxmlformats.org/officeDocument/2006/relationships/hyperlink" Target="https://web.archive.org/web/20140715150756/http:/one-heaven.org/lexica/en/define/form.html" TargetMode="External"/><Relationship Id="rId3187" Type="http://schemas.openxmlformats.org/officeDocument/2006/relationships/hyperlink" Target="https://web.archive.org/web/20140715150040/http:/one-heaven.org/canons/positive_law/article/83.html" TargetMode="External"/><Relationship Id="rId4238" Type="http://schemas.openxmlformats.org/officeDocument/2006/relationships/hyperlink" Target="https://web.archive.org/web/20140715191543/http:/one-heaven.org/canons/positive_law/article/97.html" TargetMode="External"/><Relationship Id="rId5636" Type="http://schemas.openxmlformats.org/officeDocument/2006/relationships/hyperlink" Target="https://web.archive.org/web/20140715152939/http:/one-heaven.org/lexica/en/define/meaning.html" TargetMode="External"/><Relationship Id="rId8859" Type="http://schemas.openxmlformats.org/officeDocument/2006/relationships/hyperlink" Target="https://web.archive.org/web/20140715191639/http:/one-heaven.org/canons/positive_law/article/238.html" TargetMode="External"/><Relationship Id="rId10789" Type="http://schemas.openxmlformats.org/officeDocument/2006/relationships/hyperlink" Target="https://web.archive.org/web/20140715202719/http:/one-heaven.org/lexica/en/define/court.html" TargetMode="External"/><Relationship Id="rId2270" Type="http://schemas.openxmlformats.org/officeDocument/2006/relationships/hyperlink" Target="https://web.archive.org/web/20140715181331/http:/one-heaven.org/lexica/en/define/holder.html" TargetMode="External"/><Relationship Id="rId3321" Type="http://schemas.openxmlformats.org/officeDocument/2006/relationships/hyperlink" Target="https://web.archive.org/web/20140715160442/http:/one-heaven.org/lexica/en/define/trust.html" TargetMode="External"/><Relationship Id="rId6891" Type="http://schemas.openxmlformats.org/officeDocument/2006/relationships/hyperlink" Target="https://web.archive.org/web/20140715162552/http:/one-heaven.org/lexica/en/define/seal.html" TargetMode="External"/><Relationship Id="rId7942" Type="http://schemas.openxmlformats.org/officeDocument/2006/relationships/hyperlink" Target="https://web.archive.org/web/20140715163215/http:/one-heaven.org/lexica/en/define/state.html" TargetMode="External"/><Relationship Id="rId242" Type="http://schemas.openxmlformats.org/officeDocument/2006/relationships/hyperlink" Target="https://web.archive.org/web/20140715203014/http:/one-heaven.org/lexica/en/define/natural%20law.html" TargetMode="External"/><Relationship Id="rId5493" Type="http://schemas.openxmlformats.org/officeDocument/2006/relationships/hyperlink" Target="https://web.archive.org/web/20140715163040/http:/one-heaven.org/lexica/en/define/form.html" TargetMode="External"/><Relationship Id="rId6544" Type="http://schemas.openxmlformats.org/officeDocument/2006/relationships/hyperlink" Target="https://web.archive.org/web/20140715155556/http:/one-heaven.org/lexica/en/define/debt.html" TargetMode="External"/><Relationship Id="rId10923" Type="http://schemas.openxmlformats.org/officeDocument/2006/relationships/hyperlink" Target="https://web.archive.org/web/20140715191844/http:/one-heaven.org/lexica/en/define/consent.html" TargetMode="External"/><Relationship Id="rId4095" Type="http://schemas.openxmlformats.org/officeDocument/2006/relationships/hyperlink" Target="https://web.archive.org/web/20140715151451/http:/one-heaven.org/lexica/en/define/property.html" TargetMode="External"/><Relationship Id="rId5146" Type="http://schemas.openxmlformats.org/officeDocument/2006/relationships/hyperlink" Target="https://web.archive.org/web/20140715163732/http:/one-heaven.org/lexica/en/define/bond.html" TargetMode="External"/><Relationship Id="rId8369" Type="http://schemas.openxmlformats.org/officeDocument/2006/relationships/hyperlink" Target="https://web.archive.org/web/20140715150511/http:/one-heaven.org/lexica/en/define/form.html" TargetMode="External"/><Relationship Id="rId9767" Type="http://schemas.openxmlformats.org/officeDocument/2006/relationships/hyperlink" Target="https://web.archive.org/web/20140715154200/http:/one-heaven.org/lexica/en/define/order.html" TargetMode="External"/><Relationship Id="rId11697" Type="http://schemas.openxmlformats.org/officeDocument/2006/relationships/hyperlink" Target="https://web.archive.org/web/20140706170338/http:/one-heaven.org/lexica/en/define/holder.html" TargetMode="External"/><Relationship Id="rId1756" Type="http://schemas.openxmlformats.org/officeDocument/2006/relationships/hyperlink" Target="https://web.archive.org/web/20140715202827/http:/one-heaven.org/lexica/en/define/reality.html" TargetMode="External"/><Relationship Id="rId2807" Type="http://schemas.openxmlformats.org/officeDocument/2006/relationships/hyperlink" Target="https://web.archive.org/web/20140715153342/http:/one-heaven.org/lexica/en/define/person.html" TargetMode="External"/><Relationship Id="rId10299" Type="http://schemas.openxmlformats.org/officeDocument/2006/relationships/hyperlink" Target="https://web.archive.org/web/20140715191631/http:/one-heaven.org/lexica/en/define/proof.html" TargetMode="External"/><Relationship Id="rId1409" Type="http://schemas.openxmlformats.org/officeDocument/2006/relationships/hyperlink" Target="https://web.archive.org/web/20140715191856/http:/one-heaven.org/lexica/en/define/officer.html" TargetMode="External"/><Relationship Id="rId4979" Type="http://schemas.openxmlformats.org/officeDocument/2006/relationships/hyperlink" Target="https://web.archive.org/web/20140715163732/http:/one-heaven.org/lexica/en/define/justice.html" TargetMode="External"/><Relationship Id="rId8850" Type="http://schemas.openxmlformats.org/officeDocument/2006/relationships/hyperlink" Target="https://web.archive.org/web/20140715191639/http:/one-heaven.org/lexica/en/define/revelation.html" TargetMode="External"/><Relationship Id="rId9901" Type="http://schemas.openxmlformats.org/officeDocument/2006/relationships/hyperlink" Target="https://web.archive.org/web/20140715151313/http:/one-heaven.org/lexica/en/define/laws.html" TargetMode="External"/><Relationship Id="rId10780" Type="http://schemas.openxmlformats.org/officeDocument/2006/relationships/hyperlink" Target="https://web.archive.org/web/20140715171854/http:/one-heaven.org/lexica/en/define/ucadia.html" TargetMode="External"/><Relationship Id="rId7452" Type="http://schemas.openxmlformats.org/officeDocument/2006/relationships/hyperlink" Target="https://web.archive.org/web/20140715152856/http:/one-heaven.org/lexica/en/define/proof.html" TargetMode="External"/><Relationship Id="rId8503" Type="http://schemas.openxmlformats.org/officeDocument/2006/relationships/hyperlink" Target="https://web.archive.org/web/20140715145120/http:/one-heaven.org/lexica/en/define/justice.html" TargetMode="External"/><Relationship Id="rId10433" Type="http://schemas.openxmlformats.org/officeDocument/2006/relationships/hyperlink" Target="https://web.archive.org/web/20140715170112/http:/one-heaven.org/lexica/en/define/codes%20of%20law.html" TargetMode="External"/><Relationship Id="rId11831" Type="http://schemas.openxmlformats.org/officeDocument/2006/relationships/hyperlink" Target="https://web.archive.org/web/20140715181658/http:/one-heaven.org/lexica/en/define/person.html" TargetMode="External"/><Relationship Id="rId6054" Type="http://schemas.openxmlformats.org/officeDocument/2006/relationships/hyperlink" Target="https://web.archive.org/web/20140715160332/http:/one-heaven.org/lexica/en/define/property.html" TargetMode="External"/><Relationship Id="rId7105" Type="http://schemas.openxmlformats.org/officeDocument/2006/relationships/hyperlink" Target="https://web.archive.org/web/20140715153736/http:/one-heaven.org/lexica/en/define/bank.html" TargetMode="External"/><Relationship Id="rId983" Type="http://schemas.openxmlformats.org/officeDocument/2006/relationships/hyperlink" Target="https://web.archive.org/web/20140715185352/http:/one-heaven.org/lexica/en/define/divine%20law.html" TargetMode="External"/><Relationship Id="rId2664" Type="http://schemas.openxmlformats.org/officeDocument/2006/relationships/hyperlink" Target="https://web.archive.org/web/20140715165537/http:/one-heaven.org/lexica/en/define/valid.html" TargetMode="External"/><Relationship Id="rId9277" Type="http://schemas.openxmlformats.org/officeDocument/2006/relationships/hyperlink" Target="https://web.archive.org/web/20140715191555/http:/one-heaven.org/lexica/en/define/bench.html" TargetMode="External"/><Relationship Id="rId636" Type="http://schemas.openxmlformats.org/officeDocument/2006/relationships/hyperlink" Target="https://web.archive.org/web/20140715174622/http:/one-heaven.org/lexica/en/define/consent.html" TargetMode="External"/><Relationship Id="rId1266" Type="http://schemas.openxmlformats.org/officeDocument/2006/relationships/hyperlink" Target="https://web.archive.org/web/20140715180515/http:/one-heaven.org/lexica/en/define/true%20trust.html" TargetMode="External"/><Relationship Id="rId2317" Type="http://schemas.openxmlformats.org/officeDocument/2006/relationships/hyperlink" Target="https://web.archive.org/web/20140715180928/http:/one-heaven.org/lexica/en/define/canon.html" TargetMode="External"/><Relationship Id="rId3715" Type="http://schemas.openxmlformats.org/officeDocument/2006/relationships/hyperlink" Target="https://web.archive.org/web/20140715160244/http:/one-heaven.org/lexica/en/define/trust.html" TargetMode="External"/><Relationship Id="rId5887" Type="http://schemas.openxmlformats.org/officeDocument/2006/relationships/hyperlink" Target="https://web.archive.org/web/20140715160608/http:/one-heaven.org/lexica/en/define/superior.html" TargetMode="External"/><Relationship Id="rId6938" Type="http://schemas.openxmlformats.org/officeDocument/2006/relationships/hyperlink" Target="https://web.archive.org/web/20140715162552/http:/one-heaven.org/canons/positive_law/article/133.html" TargetMode="External"/><Relationship Id="rId4489" Type="http://schemas.openxmlformats.org/officeDocument/2006/relationships/hyperlink" Target="https://web.archive.org/web/20140706031358/http:/one-heaven.org/lexica/en/define/affairs.html" TargetMode="External"/><Relationship Id="rId8360" Type="http://schemas.openxmlformats.org/officeDocument/2006/relationships/hyperlink" Target="https://web.archive.org/web/20140715160318/http:/one-heaven.org/canons/positive_law/article/221.html" TargetMode="External"/><Relationship Id="rId9411" Type="http://schemas.openxmlformats.org/officeDocument/2006/relationships/hyperlink" Target="https://web.archive.org/web/20140715153452/http:/one-heaven.org/lexica/en/define/divine.html" TargetMode="External"/><Relationship Id="rId10290" Type="http://schemas.openxmlformats.org/officeDocument/2006/relationships/hyperlink" Target="https://web.archive.org/web/20140715191631/http:/one-heaven.org/lexica/en/define/court.html" TargetMode="External"/><Relationship Id="rId11341" Type="http://schemas.openxmlformats.org/officeDocument/2006/relationships/hyperlink" Target="https://web.archive.org/web/20140715173131/http:/one-heaven.org/lexica/en/define/remedy.html" TargetMode="External"/><Relationship Id="rId1400" Type="http://schemas.openxmlformats.org/officeDocument/2006/relationships/hyperlink" Target="https://web.archive.org/web/20140715191856/http:/one-heaven.org/canons/positive_law/article/30.html" TargetMode="External"/><Relationship Id="rId4970" Type="http://schemas.openxmlformats.org/officeDocument/2006/relationships/hyperlink" Target="https://web.archive.org/web/20140715163732/http:/one-heaven.org/lexica/en/define/surety.html" TargetMode="External"/><Relationship Id="rId8013" Type="http://schemas.openxmlformats.org/officeDocument/2006/relationships/hyperlink" Target="https://web.archive.org/web/20140715161609/http:/one-heaven.org/lexica/en/define/meaning.html" TargetMode="External"/><Relationship Id="rId3572" Type="http://schemas.openxmlformats.org/officeDocument/2006/relationships/hyperlink" Target="https://web.archive.org/web/20140715150516/http:/one-heaven.org/lexica/en/define/divine%20creator.html" TargetMode="External"/><Relationship Id="rId4623" Type="http://schemas.openxmlformats.org/officeDocument/2006/relationships/hyperlink" Target="https://web.archive.org/web/20140706031358/http:/one-heaven.org/lexica/en/define/bankruptcy.html" TargetMode="External"/><Relationship Id="rId493" Type="http://schemas.openxmlformats.org/officeDocument/2006/relationships/hyperlink" Target="https://web.archive.org/web/20140715174622/http:/one-heaven.org/lexica/en/define/agent.html" TargetMode="External"/><Relationship Id="rId2174" Type="http://schemas.openxmlformats.org/officeDocument/2006/relationships/hyperlink" Target="https://web.archive.org/web/20140715181952/http:/one-heaven.org/canons/positive_law/article/51.html" TargetMode="External"/><Relationship Id="rId3225" Type="http://schemas.openxmlformats.org/officeDocument/2006/relationships/hyperlink" Target="https://web.archive.org/web/20140715160442/http:/one-heaven.org/lexica/en/define/trustee.html" TargetMode="External"/><Relationship Id="rId6795" Type="http://schemas.openxmlformats.org/officeDocument/2006/relationships/hyperlink" Target="https://web.archive.org/web/20140715152104/http:/one-heaven.org/lexica/en/define/action.html" TargetMode="External"/><Relationship Id="rId146" Type="http://schemas.openxmlformats.org/officeDocument/2006/relationships/hyperlink" Target="https://web.archive.org/web/20140715172157/http:/one-heaven.org/lexica/en/define/meaning.html" TargetMode="External"/><Relationship Id="rId5397" Type="http://schemas.openxmlformats.org/officeDocument/2006/relationships/hyperlink" Target="https://web.archive.org/web/20140715191620/http:/one-heaven.org/lexica/en/define/document.html" TargetMode="External"/><Relationship Id="rId6448" Type="http://schemas.openxmlformats.org/officeDocument/2006/relationships/hyperlink" Target="https://web.archive.org/web/20140715150959/http:/one-heaven.org/lexica/en/define/concept.html" TargetMode="External"/><Relationship Id="rId7846" Type="http://schemas.openxmlformats.org/officeDocument/2006/relationships/hyperlink" Target="https://web.archive.org/web/20140715162532/http:/one-heaven.org/lexica/en/define/inferior.html" TargetMode="External"/><Relationship Id="rId10827" Type="http://schemas.openxmlformats.org/officeDocument/2006/relationships/hyperlink" Target="https://web.archive.org/web/20140715202719/http:/one-heaven.org/lexica/en/define/oath.html" TargetMode="External"/><Relationship Id="rId4480" Type="http://schemas.openxmlformats.org/officeDocument/2006/relationships/hyperlink" Target="https://web.archive.org/web/20140706031358/http:/one-heaven.org/lexica/en/define/beneficiary.html" TargetMode="External"/><Relationship Id="rId5531" Type="http://schemas.openxmlformats.org/officeDocument/2006/relationships/hyperlink" Target="https://web.archive.org/web/20140715163040/http:/one-heaven.org/canons/positive_law/article/107.html" TargetMode="External"/><Relationship Id="rId3082" Type="http://schemas.openxmlformats.org/officeDocument/2006/relationships/hyperlink" Target="https://web.archive.org/web/20140715191423/http:/one-heaven.org/lexica/en/define/liability.html" TargetMode="External"/><Relationship Id="rId4133" Type="http://schemas.openxmlformats.org/officeDocument/2006/relationships/hyperlink" Target="https://web.archive.org/web/20140715163908/http:/one-heaven.org/lexica/en/define/great%20register.html" TargetMode="External"/><Relationship Id="rId8754" Type="http://schemas.openxmlformats.org/officeDocument/2006/relationships/hyperlink" Target="https://web.archive.org/web/20140715162302/http:/one-heaven.org/lexica/en/define/counsel.html" TargetMode="External"/><Relationship Id="rId9805" Type="http://schemas.openxmlformats.org/officeDocument/2006/relationships/hyperlink" Target="https://web.archive.org/web/20140715154200/http:/one-heaven.org/lexica/en/define/person.html" TargetMode="External"/><Relationship Id="rId19" Type="http://schemas.openxmlformats.org/officeDocument/2006/relationships/hyperlink" Target="https://web.archive.org/web/20140715173105/http:/one-heaven.org/lexica/en/define/form.html" TargetMode="External"/><Relationship Id="rId7356" Type="http://schemas.openxmlformats.org/officeDocument/2006/relationships/hyperlink" Target="https://web.archive.org/web/20140715161231/http:/one-heaven.org/lexica/en/define/natural%20law.html" TargetMode="External"/><Relationship Id="rId8407" Type="http://schemas.openxmlformats.org/officeDocument/2006/relationships/hyperlink" Target="https://web.archive.org/web/20140715160936/http:/one-heaven.org/lexica/en/define/property.html" TargetMode="External"/><Relationship Id="rId10337" Type="http://schemas.openxmlformats.org/officeDocument/2006/relationships/hyperlink" Target="https://web.archive.org/web/20140715162152/http:/one-heaven.org/canons/positive_law/article/287.html" TargetMode="External"/><Relationship Id="rId10684" Type="http://schemas.openxmlformats.org/officeDocument/2006/relationships/hyperlink" Target="https://web.archive.org/web/20140715161116/http:/one-heaven.org/lexica/en/define/person.html" TargetMode="External"/><Relationship Id="rId11735" Type="http://schemas.openxmlformats.org/officeDocument/2006/relationships/hyperlink" Target="https://web.archive.org/web/20140715191821/http:/one-heaven.org/canons/positive_law/article/326.html" TargetMode="External"/><Relationship Id="rId7009" Type="http://schemas.openxmlformats.org/officeDocument/2006/relationships/hyperlink" Target="https://web.archive.org/web/20140715151730/http:/one-heaven.org/lexica/en/define/property.html" TargetMode="External"/><Relationship Id="rId3966" Type="http://schemas.openxmlformats.org/officeDocument/2006/relationships/hyperlink" Target="https://web.archive.org/web/20140715162057/http:/one-heaven.org/lexica/en/define/ucadia.html" TargetMode="External"/><Relationship Id="rId3" Type="http://schemas.microsoft.com/office/2007/relationships/stylesWithEffects" Target="stylesWithEffects.xml"/><Relationship Id="rId887" Type="http://schemas.openxmlformats.org/officeDocument/2006/relationships/hyperlink" Target="https://web.archive.org/web/20140715185112/http:/one-heaven.org/lexica/en/define/great%20register.html" TargetMode="External"/><Relationship Id="rId2568" Type="http://schemas.openxmlformats.org/officeDocument/2006/relationships/hyperlink" Target="https://web.archive.org/web/20140715152629/http:/one-heaven.org/lexica/en/define/claim.html" TargetMode="External"/><Relationship Id="rId3619" Type="http://schemas.openxmlformats.org/officeDocument/2006/relationships/hyperlink" Target="https://web.archive.org/web/20140715150516/http:/one-heaven.org/lexica/en/define/owner.html" TargetMode="External"/><Relationship Id="rId5041" Type="http://schemas.openxmlformats.org/officeDocument/2006/relationships/hyperlink" Target="https://web.archive.org/web/20140715163732/http:/one-heaven.org/lexica/en/define/bond.html" TargetMode="External"/><Relationship Id="rId9662" Type="http://schemas.openxmlformats.org/officeDocument/2006/relationships/hyperlink" Target="https://web.archive.org/web/20140715144406/http:/one-heaven.org/lexica/en/define/public.html" TargetMode="External"/><Relationship Id="rId11592" Type="http://schemas.openxmlformats.org/officeDocument/2006/relationships/hyperlink" Target="https://web.archive.org/web/20140706170338/https:/ucadia.s3.amazonaws.com/statutes_uk/1600_1699/uk_1698_9&amp;10W3_c11_poor_settlement_certificate.pdf" TargetMode="External"/><Relationship Id="rId1651" Type="http://schemas.openxmlformats.org/officeDocument/2006/relationships/hyperlink" Target="https://web.archive.org/web/20140715183021/http:/one-heaven.org/canons/positive_law/article/36.html" TargetMode="External"/><Relationship Id="rId2702" Type="http://schemas.openxmlformats.org/officeDocument/2006/relationships/hyperlink" Target="https://web.archive.org/web/20140715165537/http:/one-heaven.org/canons/positive_law/article/72.html" TargetMode="External"/><Relationship Id="rId8264" Type="http://schemas.openxmlformats.org/officeDocument/2006/relationships/hyperlink" Target="https://web.archive.org/web/20140715151110/http:/one-heaven.org/canons/positive_law/article/214.html" TargetMode="External"/><Relationship Id="rId9315" Type="http://schemas.openxmlformats.org/officeDocument/2006/relationships/hyperlink" Target="https://web.archive.org/web/20140715164729/http:/one-heaven.org/lexica/en/define/state.html" TargetMode="External"/><Relationship Id="rId10194" Type="http://schemas.openxmlformats.org/officeDocument/2006/relationships/hyperlink" Target="https://web.archive.org/web/20140715162802/http:/one-heaven.org/lexica/en/define/one%20heaven.html" TargetMode="External"/><Relationship Id="rId11245" Type="http://schemas.openxmlformats.org/officeDocument/2006/relationships/hyperlink" Target="https://web.archive.org/web/20140715202920/http:/one-heaven.org/lexica/en/define/oath.html" TargetMode="External"/><Relationship Id="rId1304" Type="http://schemas.openxmlformats.org/officeDocument/2006/relationships/hyperlink" Target="https://web.archive.org/web/20140715180515/http:/one-heaven.org/lexica/en/define/inferior.html" TargetMode="External"/><Relationship Id="rId4874" Type="http://schemas.openxmlformats.org/officeDocument/2006/relationships/hyperlink" Target="https://web.archive.org/web/20140715163417/http:/one-heaven.org/lexica/en/define/trustee.html" TargetMode="External"/><Relationship Id="rId3476" Type="http://schemas.openxmlformats.org/officeDocument/2006/relationships/hyperlink" Target="https://web.archive.org/web/20140715160442/http:/one-heaven.org/lexica/en/define/trust.html" TargetMode="External"/><Relationship Id="rId4527" Type="http://schemas.openxmlformats.org/officeDocument/2006/relationships/hyperlink" Target="https://web.archive.org/web/20140706031358/http:/one-heaven.org/lexica/en/define/company.html" TargetMode="External"/><Relationship Id="rId5925" Type="http://schemas.openxmlformats.org/officeDocument/2006/relationships/hyperlink" Target="https://web.archive.org/web/20140715150421/http:/one-heaven.org/lexica/en/define/offer.html" TargetMode="External"/><Relationship Id="rId10" Type="http://schemas.openxmlformats.org/officeDocument/2006/relationships/hyperlink" Target="https://web.archive.org/web/20140715173105/http:/one-heaven.org/lexica/en/define/canon.html" TargetMode="External"/><Relationship Id="rId397" Type="http://schemas.openxmlformats.org/officeDocument/2006/relationships/hyperlink" Target="https://web.archive.org/web/20140715184541/http:/one-heaven.org/canons/positive_law/article/15.html" TargetMode="External"/><Relationship Id="rId2078" Type="http://schemas.openxmlformats.org/officeDocument/2006/relationships/hyperlink" Target="https://web.archive.org/web/20140715185024/http:/one-heaven.org/lexica/en/define/bank.html" TargetMode="External"/><Relationship Id="rId3129" Type="http://schemas.openxmlformats.org/officeDocument/2006/relationships/hyperlink" Target="https://web.archive.org/web/20140715161216/http:/one-heaven.org/lexica/en/define/estate.html" TargetMode="External"/><Relationship Id="rId7000" Type="http://schemas.openxmlformats.org/officeDocument/2006/relationships/hyperlink" Target="https://web.archive.org/web/20140715151730/http:/one-heaven.org/lexica/en/define/surety.html" TargetMode="External"/><Relationship Id="rId6699" Type="http://schemas.openxmlformats.org/officeDocument/2006/relationships/hyperlink" Target="https://web.archive.org/web/20140715152329/http:/one-heaven.org/canons/positive_law/article/131.html" TargetMode="External"/><Relationship Id="rId9172" Type="http://schemas.openxmlformats.org/officeDocument/2006/relationships/hyperlink" Target="https://web.archive.org/web/20140715153247/http:/one-heaven.org/lexica/en/define/fact.html" TargetMode="External"/><Relationship Id="rId3610" Type="http://schemas.openxmlformats.org/officeDocument/2006/relationships/hyperlink" Target="https://web.archive.org/web/20140715150516/http:/one-heaven.org/lexica/en/define/divine.html" TargetMode="External"/><Relationship Id="rId531" Type="http://schemas.openxmlformats.org/officeDocument/2006/relationships/hyperlink" Target="https://web.archive.org/web/20140715174622/http:/one-heaven.org/lexica/en/define/person.html" TargetMode="External"/><Relationship Id="rId1161" Type="http://schemas.openxmlformats.org/officeDocument/2006/relationships/hyperlink" Target="https://web.archive.org/web/20140715185613/http:/one-heaven.org/lexica/en/define/valid.html" TargetMode="External"/><Relationship Id="rId2212" Type="http://schemas.openxmlformats.org/officeDocument/2006/relationships/hyperlink" Target="https://web.archive.org/web/20140715181156/http:/one-heaven.org/canons/positive_law/article/54.html" TargetMode="External"/><Relationship Id="rId5782" Type="http://schemas.openxmlformats.org/officeDocument/2006/relationships/hyperlink" Target="https://web.archive.org/web/20140715160608/http:/one-heaven.org/lexica/en/define/divine.html" TargetMode="External"/><Relationship Id="rId6833" Type="http://schemas.openxmlformats.org/officeDocument/2006/relationships/hyperlink" Target="https://web.archive.org/web/20140715152104/http:/one-heaven.org/lexica/en/define/consent.html" TargetMode="External"/><Relationship Id="rId4384" Type="http://schemas.openxmlformats.org/officeDocument/2006/relationships/hyperlink" Target="https://web.archive.org/web/20140715164254/http:/one-heaven.org/lexica/en/define/deed.html" TargetMode="External"/><Relationship Id="rId5435" Type="http://schemas.openxmlformats.org/officeDocument/2006/relationships/hyperlink" Target="https://web.archive.org/web/20140715191620/http:/one-heaven.org/lexica/en/define/roman%20law.html" TargetMode="External"/><Relationship Id="rId4037" Type="http://schemas.openxmlformats.org/officeDocument/2006/relationships/hyperlink" Target="https://web.archive.org/web/20140715151943/http:/one-heaven.org/lexica/en/define/superior%20trust.html" TargetMode="External"/><Relationship Id="rId8658" Type="http://schemas.openxmlformats.org/officeDocument/2006/relationships/hyperlink" Target="https://web.archive.org/web/20140715163440/http:/one-heaven.org/canons/positive_law/article/233.html" TargetMode="External"/><Relationship Id="rId9709" Type="http://schemas.openxmlformats.org/officeDocument/2006/relationships/hyperlink" Target="https://web.archive.org/web/20140715154751/http:/one-heaven.org/canons/positive_law/article/274.html" TargetMode="External"/><Relationship Id="rId11986" Type="http://schemas.openxmlformats.org/officeDocument/2006/relationships/hyperlink" Target="https://web.archive.org/web/20140703035326/http:/one-heaven.org/lexica/en/define/trade.html" TargetMode="External"/><Relationship Id="rId10588" Type="http://schemas.openxmlformats.org/officeDocument/2006/relationships/hyperlink" Target="https://web.archive.org/web/20140715150810/http:/one-heaven.org/lexica/en/define/warrant.html" TargetMode="External"/><Relationship Id="rId11639" Type="http://schemas.openxmlformats.org/officeDocument/2006/relationships/hyperlink" Target="https://web.archive.org/web/20140706170338/http:/one-heaven.org/lexica/en/define/certificate.html" TargetMode="External"/><Relationship Id="rId3120" Type="http://schemas.openxmlformats.org/officeDocument/2006/relationships/hyperlink" Target="https://web.archive.org/web/20140715161909/http:/one-heaven.org/lexica/en/define/owner.html" TargetMode="External"/><Relationship Id="rId6690" Type="http://schemas.openxmlformats.org/officeDocument/2006/relationships/hyperlink" Target="https://web.archive.org/web/20140715152329/http:/one-heaven.org/canons/positive_law/article/131.html" TargetMode="External"/><Relationship Id="rId7741" Type="http://schemas.openxmlformats.org/officeDocument/2006/relationships/hyperlink" Target="https://web.archive.org/web/20140715144519/http:/one-heaven.org/lexica/en/define/natural%20law.html" TargetMode="External"/><Relationship Id="rId10722" Type="http://schemas.openxmlformats.org/officeDocument/2006/relationships/hyperlink" Target="https://web.archive.org/web/20140715162025/http:/one-heaven.org/lexica/en/define/party.html" TargetMode="External"/><Relationship Id="rId5292" Type="http://schemas.openxmlformats.org/officeDocument/2006/relationships/hyperlink" Target="https://web.archive.org/web/20140715151444/http:/one-heaven.org/lexica/en/define/property.html" TargetMode="External"/><Relationship Id="rId6343" Type="http://schemas.openxmlformats.org/officeDocument/2006/relationships/hyperlink" Target="https://web.archive.org/web/20140715191511/http:/one-heaven.org/lexica/en/define/object.html" TargetMode="External"/><Relationship Id="rId2953" Type="http://schemas.openxmlformats.org/officeDocument/2006/relationships/hyperlink" Target="https://web.archive.org/web/20140715164003/http:/one-heaven.org/lexica/en/define/holder.html" TargetMode="External"/><Relationship Id="rId9566" Type="http://schemas.openxmlformats.org/officeDocument/2006/relationships/hyperlink" Target="https://web.archive.org/web/20140715162425/http:/one-heaven.org/lexica/en/define/divine.html" TargetMode="External"/><Relationship Id="rId11496" Type="http://schemas.openxmlformats.org/officeDocument/2006/relationships/hyperlink" Target="https://web.archive.org/web/20140706170338/http:/one-heaven.org/lexica/en/define/certificate.html" TargetMode="External"/><Relationship Id="rId925" Type="http://schemas.openxmlformats.org/officeDocument/2006/relationships/hyperlink" Target="https://web.archive.org/web/20140715191841/http:/one-heaven.org/canons/positive_law/article/23.html" TargetMode="External"/><Relationship Id="rId1555" Type="http://schemas.openxmlformats.org/officeDocument/2006/relationships/hyperlink" Target="https://web.archive.org/web/20140715202935/http:/one-heaven.org/lexica/en/define/form.html" TargetMode="External"/><Relationship Id="rId2606" Type="http://schemas.openxmlformats.org/officeDocument/2006/relationships/hyperlink" Target="https://web.archive.org/web/20140715152629/http:/one-heaven.org/canons/positive_law/article/70.html" TargetMode="External"/><Relationship Id="rId8168" Type="http://schemas.openxmlformats.org/officeDocument/2006/relationships/hyperlink" Target="https://web.archive.org/web/20140715162646/http:/one-heaven.org/canons/positive_law/article/201.html" TargetMode="External"/><Relationship Id="rId9219" Type="http://schemas.openxmlformats.org/officeDocument/2006/relationships/hyperlink" Target="https://web.archive.org/web/20140715163626/http:/one-heaven.org/lexica/en/define/roman%20cult.html" TargetMode="External"/><Relationship Id="rId10098" Type="http://schemas.openxmlformats.org/officeDocument/2006/relationships/hyperlink" Target="https://web.archive.org/web/20140715151545/http:/one-heaven.org/lexica/en/define/mind.html" TargetMode="External"/><Relationship Id="rId11149" Type="http://schemas.openxmlformats.org/officeDocument/2006/relationships/hyperlink" Target="https://web.archive.org/web/20140715185629/http:/one-heaven.org/canons/positive_law/article/307.html" TargetMode="External"/><Relationship Id="rId1208" Type="http://schemas.openxmlformats.org/officeDocument/2006/relationships/hyperlink" Target="https://web.archive.org/web/20140715190228/http:/one-heaven.org/lexica/en/define/mind.html" TargetMode="External"/><Relationship Id="rId4778" Type="http://schemas.openxmlformats.org/officeDocument/2006/relationships/hyperlink" Target="https://web.archive.org/web/20140715163417/http:/one-heaven.org/lexica/en/define/property.html" TargetMode="External"/><Relationship Id="rId5829" Type="http://schemas.openxmlformats.org/officeDocument/2006/relationships/hyperlink" Target="https://web.archive.org/web/20140715160608/http:/one-heaven.org/lexica/en/define/property.html" TargetMode="External"/><Relationship Id="rId7251" Type="http://schemas.openxmlformats.org/officeDocument/2006/relationships/hyperlink" Target="https://web.archive.org/web/20140715154850/http:/one-heaven.org/lexica/en/define/party.html" TargetMode="External"/><Relationship Id="rId9700" Type="http://schemas.openxmlformats.org/officeDocument/2006/relationships/hyperlink" Target="https://web.archive.org/web/20140715154751/http:/one-heaven.org/lexica/en/define/person.html" TargetMode="External"/><Relationship Id="rId11630" Type="http://schemas.openxmlformats.org/officeDocument/2006/relationships/hyperlink" Target="https://web.archive.org/web/20140706170338/http:/one-heaven.org/lexica/en/define/public.html" TargetMode="External"/><Relationship Id="rId8302" Type="http://schemas.openxmlformats.org/officeDocument/2006/relationships/hyperlink" Target="https://web.archive.org/web/20140715191501/http:/one-heaven.org/lexica/en/define/meaning.html" TargetMode="External"/><Relationship Id="rId10232" Type="http://schemas.openxmlformats.org/officeDocument/2006/relationships/hyperlink" Target="https://web.archive.org/web/20140715151932/http:/one-heaven.org/lexica/en/define/ucadia.html" TargetMode="External"/><Relationship Id="rId3861" Type="http://schemas.openxmlformats.org/officeDocument/2006/relationships/hyperlink" Target="https://web.archive.org/web/20140715143628/http:/one-heaven.org/lexica/en/define/grant.html" TargetMode="External"/><Relationship Id="rId4912" Type="http://schemas.openxmlformats.org/officeDocument/2006/relationships/hyperlink" Target="https://web.archive.org/web/20140715163417/http:/one-heaven.org/lexica/en/define/trustee.html" TargetMode="External"/><Relationship Id="rId782" Type="http://schemas.openxmlformats.org/officeDocument/2006/relationships/hyperlink" Target="https://web.archive.org/web/20140715174840/http:/one-heaven.org/lexica/en/define/decree.html" TargetMode="External"/><Relationship Id="rId2463" Type="http://schemas.openxmlformats.org/officeDocument/2006/relationships/hyperlink" Target="https://web.archive.org/web/20140715160045/http:/one-heaven.org/canons/positive_law/article/69.html" TargetMode="External"/><Relationship Id="rId3514" Type="http://schemas.openxmlformats.org/officeDocument/2006/relationships/hyperlink" Target="https://web.archive.org/web/20140715150516/http:/one-heaven.org/canons/positive_law/article/85.html" TargetMode="External"/><Relationship Id="rId9076" Type="http://schemas.openxmlformats.org/officeDocument/2006/relationships/hyperlink" Target="https://web.archive.org/web/20140715152704/http:/one-heaven.org/lexica/en/define/mind.html" TargetMode="External"/><Relationship Id="rId12057" Type="http://schemas.openxmlformats.org/officeDocument/2006/relationships/hyperlink" Target="https://web.archive.org/web/20140715191912/http:/one-heaven.org/lexica/en/define/mandamus.html" TargetMode="External"/><Relationship Id="rId435" Type="http://schemas.openxmlformats.org/officeDocument/2006/relationships/hyperlink" Target="https://web.archive.org/web/20140715184726/http:/one-heaven.org/lexica/en/define/concept.html" TargetMode="External"/><Relationship Id="rId1065" Type="http://schemas.openxmlformats.org/officeDocument/2006/relationships/hyperlink" Target="https://web.archive.org/web/20140715173854/http:/one-heaven.org/lexica/en/define/good.html" TargetMode="External"/><Relationship Id="rId2116" Type="http://schemas.openxmlformats.org/officeDocument/2006/relationships/hyperlink" Target="https://web.archive.org/web/20140715185024/http:/one-heaven.org/lexica/en/define/bank.html" TargetMode="External"/><Relationship Id="rId5686" Type="http://schemas.openxmlformats.org/officeDocument/2006/relationships/hyperlink" Target="https://web.archive.org/web/20140715152939/http:/one-heaven.org/lexica/en/define/form.html" TargetMode="External"/><Relationship Id="rId6737" Type="http://schemas.openxmlformats.org/officeDocument/2006/relationships/hyperlink" Target="https://web.archive.org/web/20140715152329/http:/one-heaven.org/lexica/en/define/trust.html" TargetMode="External"/><Relationship Id="rId4288" Type="http://schemas.openxmlformats.org/officeDocument/2006/relationships/hyperlink" Target="https://web.archive.org/web/20140715153926/http:/one-heaven.org/lexica/en/define/valid.html" TargetMode="External"/><Relationship Id="rId5339" Type="http://schemas.openxmlformats.org/officeDocument/2006/relationships/hyperlink" Target="https://web.archive.org/web/20140715162209/http:/one-heaven.org/lexica/en/define/party.html" TargetMode="External"/><Relationship Id="rId9210" Type="http://schemas.openxmlformats.org/officeDocument/2006/relationships/hyperlink" Target="https://web.archive.org/web/20140715153247/http:/one-heaven.org/lexica/en/define/redemption.html" TargetMode="External"/><Relationship Id="rId11140" Type="http://schemas.openxmlformats.org/officeDocument/2006/relationships/hyperlink" Target="https://web.archive.org/web/20140715185629/http:/one-heaven.org/canons/positive_law/article/307.html" TargetMode="External"/><Relationship Id="rId1949" Type="http://schemas.openxmlformats.org/officeDocument/2006/relationships/hyperlink" Target="https://web.archive.org/web/20140715191916/http:/one-heaven.org/lexica/en/define/estate.html" TargetMode="External"/><Relationship Id="rId5820" Type="http://schemas.openxmlformats.org/officeDocument/2006/relationships/hyperlink" Target="https://web.archive.org/web/20140715160608/http:/one-heaven.org/lexica/en/define/form.html" TargetMode="External"/><Relationship Id="rId292" Type="http://schemas.openxmlformats.org/officeDocument/2006/relationships/hyperlink" Target="https://web.archive.org/web/20140715174232/http:/one-heaven.org/lexica/en/define/positive%20law.html" TargetMode="External"/><Relationship Id="rId3371" Type="http://schemas.openxmlformats.org/officeDocument/2006/relationships/hyperlink" Target="https://web.archive.org/web/20140715160442/http:/one-heaven.org/lexica/en/define/form.html" TargetMode="External"/><Relationship Id="rId4422" Type="http://schemas.openxmlformats.org/officeDocument/2006/relationships/hyperlink" Target="https://web.archive.org/web/20140715164254/http:/one-heaven.org/lexica/en/define/estate.html" TargetMode="External"/><Relationship Id="rId7992" Type="http://schemas.openxmlformats.org/officeDocument/2006/relationships/hyperlink" Target="https://web.archive.org/web/20140715153648/http:/one-heaven.org/lexica/en/define/valid.html" TargetMode="External"/><Relationship Id="rId3024" Type="http://schemas.openxmlformats.org/officeDocument/2006/relationships/hyperlink" Target="https://web.archive.org/web/20140715151204/http:/one-heaven.org/canons/positive_law/article/79.html" TargetMode="External"/><Relationship Id="rId6594" Type="http://schemas.openxmlformats.org/officeDocument/2006/relationships/hyperlink" Target="https://web.archive.org/web/20140715155556/http:/one-heaven.org/lexica/en/define/person.html" TargetMode="External"/><Relationship Id="rId7645" Type="http://schemas.openxmlformats.org/officeDocument/2006/relationships/hyperlink" Target="https://web.archive.org/web/20140715163854/http:/one-heaven.org/lexica/en/define/accused.html" TargetMode="External"/><Relationship Id="rId10973" Type="http://schemas.openxmlformats.org/officeDocument/2006/relationships/hyperlink" Target="https://web.archive.org/web/20140715202946/http:/one-heaven.org/lexica/en/define/agent.html" TargetMode="External"/><Relationship Id="rId5196" Type="http://schemas.openxmlformats.org/officeDocument/2006/relationships/hyperlink" Target="https://web.archive.org/web/20140715151444/http:/one-heaven.org/lexica/en/define/lien.html" TargetMode="External"/><Relationship Id="rId6247" Type="http://schemas.openxmlformats.org/officeDocument/2006/relationships/hyperlink" Target="https://web.archive.org/web/20140715161746/http:/one-heaven.org/lexica/en/define/grant.html" TargetMode="External"/><Relationship Id="rId10626" Type="http://schemas.openxmlformats.org/officeDocument/2006/relationships/hyperlink" Target="https://web.archive.org/web/20140715160445/http:/one-heaven.org/lexica/en/define/meaning.html" TargetMode="External"/><Relationship Id="rId1459" Type="http://schemas.openxmlformats.org/officeDocument/2006/relationships/hyperlink" Target="https://web.archive.org/web/20140715172143/http:/one-heaven.org/lexica/en/define/inferior.html" TargetMode="External"/><Relationship Id="rId2857" Type="http://schemas.openxmlformats.org/officeDocument/2006/relationships/hyperlink" Target="https://web.archive.org/web/20140715164812/http:/one-heaven.org/lexica/en/define/trust.html" TargetMode="External"/><Relationship Id="rId3908" Type="http://schemas.openxmlformats.org/officeDocument/2006/relationships/hyperlink" Target="https://web.archive.org/web/20140715143628/http:/one-heaven.org/lexica/en/define/divine.html" TargetMode="External"/><Relationship Id="rId5330" Type="http://schemas.openxmlformats.org/officeDocument/2006/relationships/hyperlink" Target="https://web.archive.org/web/20140715162209/http:/one-heaven.org/lexica/en/define/lease.html" TargetMode="External"/><Relationship Id="rId829" Type="http://schemas.openxmlformats.org/officeDocument/2006/relationships/hyperlink" Target="https://web.archive.org/web/20140715185112/http:/one-heaven.org/lexica/en/define/instrument.html" TargetMode="External"/><Relationship Id="rId9951" Type="http://schemas.openxmlformats.org/officeDocument/2006/relationships/hyperlink" Target="https://web.archive.org/web/20140715163833/http:/one-heaven.org/lexica/en/define/property.html" TargetMode="External"/><Relationship Id="rId11881" Type="http://schemas.openxmlformats.org/officeDocument/2006/relationships/hyperlink" Target="https://web.archive.org/web/20140715181658/http:/one-heaven.org/lexica/en/define/security.html" TargetMode="External"/><Relationship Id="rId1940" Type="http://schemas.openxmlformats.org/officeDocument/2006/relationships/hyperlink" Target="https://web.archive.org/web/20140715191916/http:/one-heaven.org/lexica/en/define/terms.html" TargetMode="External"/><Relationship Id="rId8553" Type="http://schemas.openxmlformats.org/officeDocument/2006/relationships/hyperlink" Target="https://web.archive.org/web/20140715163714/http:/one-heaven.org/lexica/en/define/property.html" TargetMode="External"/><Relationship Id="rId9604" Type="http://schemas.openxmlformats.org/officeDocument/2006/relationships/hyperlink" Target="https://web.archive.org/web/20140715144033/http:/one-heaven.org/lexica/en/define/assets.html" TargetMode="External"/><Relationship Id="rId10483" Type="http://schemas.openxmlformats.org/officeDocument/2006/relationships/hyperlink" Target="https://web.archive.org/web/20140715191635/http:/one-heaven.org/canons/positive_law/article/289.html" TargetMode="External"/><Relationship Id="rId11534" Type="http://schemas.openxmlformats.org/officeDocument/2006/relationships/hyperlink" Target="https://web.archive.org/web/20140706170338/http:/one-heaven.org/lexica/en/define/terms.html" TargetMode="External"/><Relationship Id="rId7155" Type="http://schemas.openxmlformats.org/officeDocument/2006/relationships/hyperlink" Target="https://web.archive.org/web/20140715191726/http:/one-heaven.org/lexica/en/define/parties.html" TargetMode="External"/><Relationship Id="rId8206" Type="http://schemas.openxmlformats.org/officeDocument/2006/relationships/hyperlink" Target="https://web.archive.org/web/20140715151641/http:/one-heaven.org/lexica/en/define/good.html" TargetMode="External"/><Relationship Id="rId10136" Type="http://schemas.openxmlformats.org/officeDocument/2006/relationships/hyperlink" Target="https://web.archive.org/web/20140715162802/http:/one-heaven.org/lexica/en/define/jurisdiction.html" TargetMode="External"/><Relationship Id="rId3765" Type="http://schemas.openxmlformats.org/officeDocument/2006/relationships/hyperlink" Target="https://web.archive.org/web/20140715160244/http:/one-heaven.org/lexica/en/define/person.html" TargetMode="External"/><Relationship Id="rId4816" Type="http://schemas.openxmlformats.org/officeDocument/2006/relationships/hyperlink" Target="https://web.archive.org/web/20140715163417/http:/one-heaven.org/lexica/en/define/mortgage.html" TargetMode="External"/><Relationship Id="rId686" Type="http://schemas.openxmlformats.org/officeDocument/2006/relationships/hyperlink" Target="https://web.archive.org/web/20140715174622/http:/one-heaven.org/lexica/en/define/society.html" TargetMode="External"/><Relationship Id="rId2367" Type="http://schemas.openxmlformats.org/officeDocument/2006/relationships/hyperlink" Target="https://web.archive.org/web/20140715181823/http:/one-heaven.org/lexica/en/define/thing.html" TargetMode="External"/><Relationship Id="rId3418" Type="http://schemas.openxmlformats.org/officeDocument/2006/relationships/hyperlink" Target="https://web.archive.org/web/20140715160442/http:/one-heaven.org/lexica/en/define/object.html" TargetMode="External"/><Relationship Id="rId339" Type="http://schemas.openxmlformats.org/officeDocument/2006/relationships/hyperlink" Target="https://web.archive.org/web/20140715185949/http:/one-heaven.org/lexica/en/define/pactum%20de%20singularis%20caelum.html" TargetMode="External"/><Relationship Id="rId6988" Type="http://schemas.openxmlformats.org/officeDocument/2006/relationships/hyperlink" Target="https://web.archive.org/web/20140715151730/http:/one-heaven.org/lexica/en/define/trustee.html" TargetMode="External"/><Relationship Id="rId9461" Type="http://schemas.openxmlformats.org/officeDocument/2006/relationships/hyperlink" Target="https://web.archive.org/web/20140715153452/http:/one-heaven.org/lexica/en/define/dishonor.html" TargetMode="External"/><Relationship Id="rId8063" Type="http://schemas.openxmlformats.org/officeDocument/2006/relationships/hyperlink" Target="https://web.archive.org/web/20140715161609/http:/one-heaven.org/canons/positive_law/article/190.html" TargetMode="External"/><Relationship Id="rId9114" Type="http://schemas.openxmlformats.org/officeDocument/2006/relationships/hyperlink" Target="https://web.archive.org/web/20140715164321/http:/one-heaven.org/lexica/en/define/religion.html" TargetMode="External"/><Relationship Id="rId11391" Type="http://schemas.openxmlformats.org/officeDocument/2006/relationships/hyperlink" Target="https://web.archive.org/web/20140715182450/http:/one-heaven.org/canons/positive_law/article/319.html" TargetMode="External"/><Relationship Id="rId820" Type="http://schemas.openxmlformats.org/officeDocument/2006/relationships/hyperlink" Target="https://web.archive.org/web/20140715184404/http:/one-heaven.org/canons/positive_law/article/21.html" TargetMode="External"/><Relationship Id="rId1450" Type="http://schemas.openxmlformats.org/officeDocument/2006/relationships/hyperlink" Target="https://web.archive.org/web/20140715172143/http:/one-heaven.org/lexica/en/define/inferior.html" TargetMode="External"/><Relationship Id="rId2501" Type="http://schemas.openxmlformats.org/officeDocument/2006/relationships/hyperlink" Target="https://web.archive.org/web/20140715160045/http:/one-heaven.org/lexica/en/define/divine.html" TargetMode="External"/><Relationship Id="rId11044" Type="http://schemas.openxmlformats.org/officeDocument/2006/relationships/hyperlink" Target="https://web.archive.org/web/20140715174404/http:/one-heaven.org/canons/positive_law/article/303.html" TargetMode="External"/><Relationship Id="rId1103" Type="http://schemas.openxmlformats.org/officeDocument/2006/relationships/hyperlink" Target="https://web.archive.org/web/20140715173854/http:/one-heaven.org/lexica/en/define/good.html" TargetMode="External"/><Relationship Id="rId4673" Type="http://schemas.openxmlformats.org/officeDocument/2006/relationships/hyperlink" Target="https://web.archive.org/web/20140715163417/http:/one-heaven.org/lexica/en/define/certificate.html" TargetMode="External"/><Relationship Id="rId5724" Type="http://schemas.openxmlformats.org/officeDocument/2006/relationships/hyperlink" Target="https://web.archive.org/web/20140715152939/http:/one-heaven.org/canons/positive_law/article/109.html" TargetMode="External"/><Relationship Id="rId3275" Type="http://schemas.openxmlformats.org/officeDocument/2006/relationships/hyperlink" Target="https://web.archive.org/web/20140715160442/http:/one-heaven.org/canons/positive_law/article/84.html" TargetMode="External"/><Relationship Id="rId4326" Type="http://schemas.openxmlformats.org/officeDocument/2006/relationships/hyperlink" Target="https://web.archive.org/web/20140715164254/http:/one-heaven.org/lexica/en/define/person.html" TargetMode="External"/><Relationship Id="rId7896" Type="http://schemas.openxmlformats.org/officeDocument/2006/relationships/hyperlink" Target="https://web.archive.org/web/20140715152014/http:/one-heaven.org/canons/positive_law/article/183.html" TargetMode="External"/><Relationship Id="rId8947" Type="http://schemas.openxmlformats.org/officeDocument/2006/relationships/hyperlink" Target="https://web.archive.org/web/20140715155104/http:/one-heaven.org/lexica/en/define/laws.html" TargetMode="External"/><Relationship Id="rId196" Type="http://schemas.openxmlformats.org/officeDocument/2006/relationships/hyperlink" Target="https://web.archive.org/web/20140715202732/http:/one-heaven.org/lexica/en/define/meaning.html" TargetMode="External"/><Relationship Id="rId6498" Type="http://schemas.openxmlformats.org/officeDocument/2006/relationships/hyperlink" Target="https://web.archive.org/web/20140715150959/http:/one-heaven.org/lexica/en/define/divine%20creator.html" TargetMode="External"/><Relationship Id="rId7549" Type="http://schemas.openxmlformats.org/officeDocument/2006/relationships/hyperlink" Target="https://web.archive.org/web/20140715164301/http:/one-heaven.org/lexica/en/define/document.html" TargetMode="External"/><Relationship Id="rId10877" Type="http://schemas.openxmlformats.org/officeDocument/2006/relationships/hyperlink" Target="https://web.archive.org/web/20140715202719/http:/one-heaven.org/lexica/en/define/trustee.html" TargetMode="External"/><Relationship Id="rId11928" Type="http://schemas.openxmlformats.org/officeDocument/2006/relationships/hyperlink" Target="https://web.archive.org/web/20140715171455/http:/one-heaven.org/lexica/en/define/debt.html" TargetMode="External"/><Relationship Id="rId330" Type="http://schemas.openxmlformats.org/officeDocument/2006/relationships/hyperlink" Target="https://web.archive.org/web/20140715185949/http:/one-heaven.org/lexica/en/define/natural%20law.html" TargetMode="External"/><Relationship Id="rId2011" Type="http://schemas.openxmlformats.org/officeDocument/2006/relationships/hyperlink" Target="https://web.archive.org/web/20140715174451/http:/one-heaven.org/lexica/en/define/surety.html" TargetMode="External"/><Relationship Id="rId4183" Type="http://schemas.openxmlformats.org/officeDocument/2006/relationships/hyperlink" Target="https://web.archive.org/web/20140715191543/http:/one-heaven.org/lexica/en/define/owner.html" TargetMode="External"/><Relationship Id="rId5581" Type="http://schemas.openxmlformats.org/officeDocument/2006/relationships/hyperlink" Target="https://web.archive.org/web/20140715165729/http:/one-heaven.org/lexica/en/define/lease.html" TargetMode="External"/><Relationship Id="rId6632" Type="http://schemas.openxmlformats.org/officeDocument/2006/relationships/hyperlink" Target="https://web.archive.org/web/20140715162409/http:/one-heaven.org/lexica/en/define/remedy.html" TargetMode="External"/><Relationship Id="rId5234" Type="http://schemas.openxmlformats.org/officeDocument/2006/relationships/hyperlink" Target="https://web.archive.org/web/20140715151444/http:/one-heaven.org/lexica/en/define/valid.html" TargetMode="External"/><Relationship Id="rId9855" Type="http://schemas.openxmlformats.org/officeDocument/2006/relationships/hyperlink" Target="https://web.archive.org/web/20140715161441/http:/one-heaven.org/lexica/en/define/person.html" TargetMode="External"/><Relationship Id="rId11785" Type="http://schemas.openxmlformats.org/officeDocument/2006/relationships/hyperlink" Target="https://web.archive.org/web/20140715183709/http:/one-heaven.org/canons/positive_law/article/327.html" TargetMode="External"/><Relationship Id="rId69" Type="http://schemas.openxmlformats.org/officeDocument/2006/relationships/hyperlink" Target="https://web.archive.org/web/20140715173026/http:/one-heaven.org/lexica/en/define/positive%20law.html" TargetMode="External"/><Relationship Id="rId1844" Type="http://schemas.openxmlformats.org/officeDocument/2006/relationships/hyperlink" Target="https://web.archive.org/web/20140715180646/http:/one-heaven.org/lexica/en/define/certificate.html" TargetMode="External"/><Relationship Id="rId8457" Type="http://schemas.openxmlformats.org/officeDocument/2006/relationships/hyperlink" Target="https://web.archive.org/web/20140715145550/http:/one-heaven.org/canons/positive_law/article/226.html" TargetMode="External"/><Relationship Id="rId9508" Type="http://schemas.openxmlformats.org/officeDocument/2006/relationships/hyperlink" Target="https://web.archive.org/web/20140715153129/http:/one-heaven.org/canons/positive_law/article/264.html" TargetMode="External"/><Relationship Id="rId10387" Type="http://schemas.openxmlformats.org/officeDocument/2006/relationships/hyperlink" Target="https://web.archive.org/web/20140715162152/http:/one-heaven.org/lexica/en/define/plea.html" TargetMode="External"/><Relationship Id="rId11438" Type="http://schemas.openxmlformats.org/officeDocument/2006/relationships/hyperlink" Target="https://web.archive.org/web/20140715173422/http:/one-heaven.org/lexica/en/define/concept.html" TargetMode="External"/><Relationship Id="rId7059" Type="http://schemas.openxmlformats.org/officeDocument/2006/relationships/hyperlink" Target="https://web.archive.org/web/20140715164142/http:/one-heaven.org/lexica/en/define/instrument.html" TargetMode="External"/><Relationship Id="rId3669" Type="http://schemas.openxmlformats.org/officeDocument/2006/relationships/hyperlink" Target="https://web.archive.org/web/20140715150842/http:/one-heaven.org/lexica/en/define/person.html" TargetMode="External"/><Relationship Id="rId7540" Type="http://schemas.openxmlformats.org/officeDocument/2006/relationships/hyperlink" Target="https://web.archive.org/web/20140715164301/http:/one-heaven.org/lexica/en/define/valid.html" TargetMode="External"/><Relationship Id="rId5091" Type="http://schemas.openxmlformats.org/officeDocument/2006/relationships/hyperlink" Target="https://web.archive.org/web/20140715163732/http:/one-heaven.org/lexica/en/define/issuer.html" TargetMode="External"/><Relationship Id="rId6142" Type="http://schemas.openxmlformats.org/officeDocument/2006/relationships/hyperlink" Target="https://web.archive.org/web/20140715161051/http:/one-heaven.org/lexica/en/define/form.html" TargetMode="External"/><Relationship Id="rId10521" Type="http://schemas.openxmlformats.org/officeDocument/2006/relationships/hyperlink" Target="https://web.archive.org/web/20140715160216/http:/one-heaven.org/lexica/en/define/meaning.html" TargetMode="External"/><Relationship Id="rId2752" Type="http://schemas.openxmlformats.org/officeDocument/2006/relationships/hyperlink" Target="https://web.archive.org/web/20140715153342/http:/one-heaven.org/lexica/en/define/heir.html" TargetMode="External"/><Relationship Id="rId3803" Type="http://schemas.openxmlformats.org/officeDocument/2006/relationships/hyperlink" Target="https://web.archive.org/web/20140715155802/http:/one-heaven.org/lexica/en/define/inferior.html" TargetMode="External"/><Relationship Id="rId9365" Type="http://schemas.openxmlformats.org/officeDocument/2006/relationships/hyperlink" Target="https://web.archive.org/web/20140715153559/http:/one-heaven.org/lexica/en/define/canon%20law.html" TargetMode="External"/><Relationship Id="rId11295" Type="http://schemas.openxmlformats.org/officeDocument/2006/relationships/hyperlink" Target="https://web.archive.org/web/20140715202838/http:/one-heaven.org/canons/positive_law/article/315.html" TargetMode="External"/><Relationship Id="rId724" Type="http://schemas.openxmlformats.org/officeDocument/2006/relationships/hyperlink" Target="https://web.archive.org/web/20140715175629/http:/one-heaven.org/lexica/en/define/life.html" TargetMode="External"/><Relationship Id="rId1354" Type="http://schemas.openxmlformats.org/officeDocument/2006/relationships/hyperlink" Target="https://web.archive.org/web/20140715191856/http:/one-heaven.org/lexica/en/define/superior.html" TargetMode="External"/><Relationship Id="rId2405" Type="http://schemas.openxmlformats.org/officeDocument/2006/relationships/hyperlink" Target="https://web.archive.org/web/20140715182311/http:/one-heaven.org/lexica/en/define/pactum%20de%20singularis%20caelum.html" TargetMode="External"/><Relationship Id="rId5975" Type="http://schemas.openxmlformats.org/officeDocument/2006/relationships/hyperlink" Target="https://web.archive.org/web/20140715150756/http:/one-heaven.org/canons/positive_law/article/112.html" TargetMode="External"/><Relationship Id="rId9018" Type="http://schemas.openxmlformats.org/officeDocument/2006/relationships/hyperlink" Target="https://web.archive.org/web/20140715160447/http:/one-heaven.org/lexica/en/define/religion.html" TargetMode="External"/><Relationship Id="rId60" Type="http://schemas.openxmlformats.org/officeDocument/2006/relationships/hyperlink" Target="https://web.archive.org/web/20140715173026/http:/one-heaven.org/canons/positive_law/article/2.html" TargetMode="External"/><Relationship Id="rId1007" Type="http://schemas.openxmlformats.org/officeDocument/2006/relationships/hyperlink" Target="https://web.archive.org/web/20140715185352/http:/one-heaven.org/lexica/en/define/ownership.html" TargetMode="External"/><Relationship Id="rId4577" Type="http://schemas.openxmlformats.org/officeDocument/2006/relationships/hyperlink" Target="https://web.archive.org/web/20140706031358/http:/one-heaven.org/lexica/en/define/claim.html" TargetMode="External"/><Relationship Id="rId5628" Type="http://schemas.openxmlformats.org/officeDocument/2006/relationships/hyperlink" Target="https://web.archive.org/web/20140715152939/http:/one-heaven.org/lexica/en/define/consent.html" TargetMode="External"/><Relationship Id="rId3179" Type="http://schemas.openxmlformats.org/officeDocument/2006/relationships/hyperlink" Target="https://web.archive.org/web/20140715161216/http:/one-heaven.org/lexica/en/define/estate.html" TargetMode="External"/><Relationship Id="rId7050" Type="http://schemas.openxmlformats.org/officeDocument/2006/relationships/hyperlink" Target="https://web.archive.org/web/20140715163324/http:/one-heaven.org/canons/positive_law/article/135.html" TargetMode="External"/><Relationship Id="rId8101" Type="http://schemas.openxmlformats.org/officeDocument/2006/relationships/hyperlink" Target="https://web.archive.org/web/20140715160049/http:/one-heaven.org/lexica/en/define/public.html" TargetMode="External"/><Relationship Id="rId10031" Type="http://schemas.openxmlformats.org/officeDocument/2006/relationships/hyperlink" Target="https://web.archive.org/web/20140715151545/http:/one-heaven.org/lexica/en/define/oath.html" TargetMode="External"/><Relationship Id="rId581" Type="http://schemas.openxmlformats.org/officeDocument/2006/relationships/hyperlink" Target="https://web.archive.org/web/20140715174622/http:/one-heaven.org/lexica/en/define/divine.html" TargetMode="External"/><Relationship Id="rId2262" Type="http://schemas.openxmlformats.org/officeDocument/2006/relationships/hyperlink" Target="https://web.archive.org/web/20140715181331/http:/one-heaven.org/lexica/en/define/great%20register.html" TargetMode="External"/><Relationship Id="rId3660" Type="http://schemas.openxmlformats.org/officeDocument/2006/relationships/hyperlink" Target="https://web.archive.org/web/20140715150842/http:/one-heaven.org/lexica/en/define/divinity.html" TargetMode="External"/><Relationship Id="rId4711" Type="http://schemas.openxmlformats.org/officeDocument/2006/relationships/hyperlink" Target="https://web.archive.org/web/20140715163417/http:/one-heaven.org/lexica/en/define/trust.html" TargetMode="External"/><Relationship Id="rId234" Type="http://schemas.openxmlformats.org/officeDocument/2006/relationships/hyperlink" Target="https://web.archive.org/web/20140715203014/http:/one-heaven.org/lexica/en/define/trust.html" TargetMode="External"/><Relationship Id="rId3313" Type="http://schemas.openxmlformats.org/officeDocument/2006/relationships/hyperlink" Target="https://web.archive.org/web/20140715160442/http:/one-heaven.org/lexica/en/define/trustee.html" TargetMode="External"/><Relationship Id="rId6883" Type="http://schemas.openxmlformats.org/officeDocument/2006/relationships/hyperlink" Target="https://web.archive.org/web/20140715162552/http:/one-heaven.org/lexica/en/define/seal.html" TargetMode="External"/><Relationship Id="rId7934" Type="http://schemas.openxmlformats.org/officeDocument/2006/relationships/hyperlink" Target="https://web.archive.org/web/20140715163215/http:/one-heaven.org/lexica/en/define/natural%20law.html" TargetMode="External"/><Relationship Id="rId5485" Type="http://schemas.openxmlformats.org/officeDocument/2006/relationships/hyperlink" Target="https://web.archive.org/web/20140715163040/http:/one-heaven.org/lexica/en/define/asset.html" TargetMode="External"/><Relationship Id="rId6536" Type="http://schemas.openxmlformats.org/officeDocument/2006/relationships/hyperlink" Target="https://web.archive.org/web/20140715160010/http:/one-heaven.org/canons/positive_law/article/127.html" TargetMode="External"/><Relationship Id="rId10915" Type="http://schemas.openxmlformats.org/officeDocument/2006/relationships/hyperlink" Target="https://web.archive.org/web/20140715202719/http:/one-heaven.org/lexica/en/define/bond.html" TargetMode="External"/><Relationship Id="rId4087" Type="http://schemas.openxmlformats.org/officeDocument/2006/relationships/hyperlink" Target="https://web.archive.org/web/20140715151451/http:/one-heaven.org/lexica/en/define/superior.html" TargetMode="External"/><Relationship Id="rId5138" Type="http://schemas.openxmlformats.org/officeDocument/2006/relationships/hyperlink" Target="https://web.archive.org/web/20140715163732/http:/one-heaven.org/lexica/en/define/surety.html" TargetMode="External"/><Relationship Id="rId9759" Type="http://schemas.openxmlformats.org/officeDocument/2006/relationships/hyperlink" Target="https://web.archive.org/web/20140715145319/http:/one-heaven.org/lexica/en/define/fiduciary.html" TargetMode="External"/><Relationship Id="rId1748" Type="http://schemas.openxmlformats.org/officeDocument/2006/relationships/hyperlink" Target="https://web.archive.org/web/20140715170446/http:/one-heaven.org/lexica/en/define/divine%20law.html" TargetMode="External"/><Relationship Id="rId11689" Type="http://schemas.openxmlformats.org/officeDocument/2006/relationships/hyperlink" Target="https://web.archive.org/web/20140706170338/http:/one-heaven.org/lexica/en/define/certificate.html" TargetMode="External"/><Relationship Id="rId3170" Type="http://schemas.openxmlformats.org/officeDocument/2006/relationships/hyperlink" Target="https://web.archive.org/web/20140715161216/http:/one-heaven.org/lexica/en/define/estate.html" TargetMode="External"/><Relationship Id="rId4221" Type="http://schemas.openxmlformats.org/officeDocument/2006/relationships/hyperlink" Target="https://web.archive.org/web/20140715191543/http:/one-heaven.org/lexica/en/define/trust.html" TargetMode="External"/><Relationship Id="rId6393" Type="http://schemas.openxmlformats.org/officeDocument/2006/relationships/hyperlink" Target="https://web.archive.org/web/20140715191511/http:/one-heaven.org/lexica/en/define/trust.html" TargetMode="External"/><Relationship Id="rId7791" Type="http://schemas.openxmlformats.org/officeDocument/2006/relationships/hyperlink" Target="https://web.archive.org/web/20140715155810/http:/one-heaven.org/lexica/en/define/settle.html" TargetMode="External"/><Relationship Id="rId8842" Type="http://schemas.openxmlformats.org/officeDocument/2006/relationships/hyperlink" Target="https://web.archive.org/web/20140715191639/http:/one-heaven.org/lexica/en/define/agree.html" TargetMode="External"/><Relationship Id="rId10772" Type="http://schemas.openxmlformats.org/officeDocument/2006/relationships/hyperlink" Target="https://web.archive.org/web/20140715171854/http:/one-heaven.org/lexica/en/define/court.html" TargetMode="External"/><Relationship Id="rId11823" Type="http://schemas.openxmlformats.org/officeDocument/2006/relationships/hyperlink" Target="https://web.archive.org/web/20140715183709/http:/one-heaven.org/lexica/en/define/case.html" TargetMode="External"/><Relationship Id="rId6046" Type="http://schemas.openxmlformats.org/officeDocument/2006/relationships/hyperlink" Target="https://web.archive.org/web/20140715160332/http:/one-heaven.org/lexica/en/define/valid.html" TargetMode="External"/><Relationship Id="rId7444" Type="http://schemas.openxmlformats.org/officeDocument/2006/relationships/hyperlink" Target="https://web.archive.org/web/20140715170158/http:/one-heaven.org/canons/positive_law/article/160.html" TargetMode="External"/><Relationship Id="rId10425" Type="http://schemas.openxmlformats.org/officeDocument/2006/relationships/hyperlink" Target="https://web.archive.org/web/20140715170112/http:/one-heaven.org/lexica/en/define/notice.html" TargetMode="External"/><Relationship Id="rId975" Type="http://schemas.openxmlformats.org/officeDocument/2006/relationships/hyperlink" Target="https://web.archive.org/web/20140715185352/http:/one-heaven.org/canons/positive_law/article/24.html" TargetMode="External"/><Relationship Id="rId2656" Type="http://schemas.openxmlformats.org/officeDocument/2006/relationships/hyperlink" Target="https://web.archive.org/web/20140715165537/http:/one-heaven.org/canons/positive_law/article/72.html" TargetMode="External"/><Relationship Id="rId3707" Type="http://schemas.openxmlformats.org/officeDocument/2006/relationships/hyperlink" Target="https://web.archive.org/web/20140715150842/http:/one-heaven.org/lexica/en/define/mind.html" TargetMode="External"/><Relationship Id="rId9269" Type="http://schemas.openxmlformats.org/officeDocument/2006/relationships/hyperlink" Target="https://web.archive.org/web/20140715191555/http:/one-heaven.org/canons/positive_law/article/259.html" TargetMode="External"/><Relationship Id="rId11199" Type="http://schemas.openxmlformats.org/officeDocument/2006/relationships/hyperlink" Target="https://web.archive.org/web/20140715172136/http:/one-heaven.org/canons/positive_law/article/311.html" TargetMode="External"/><Relationship Id="rId628" Type="http://schemas.openxmlformats.org/officeDocument/2006/relationships/hyperlink" Target="https://web.archive.org/web/20140715174622/http:/one-heaven.org/lexica/en/define/trust.html" TargetMode="External"/><Relationship Id="rId1258" Type="http://schemas.openxmlformats.org/officeDocument/2006/relationships/hyperlink" Target="https://web.archive.org/web/20140715180515/http:/one-heaven.org/canons/positive_law/article/29.html" TargetMode="External"/><Relationship Id="rId2309" Type="http://schemas.openxmlformats.org/officeDocument/2006/relationships/hyperlink" Target="https://web.archive.org/web/20140715172606/http:/one-heaven.org/lexica/en/define/seal.html" TargetMode="External"/><Relationship Id="rId5879" Type="http://schemas.openxmlformats.org/officeDocument/2006/relationships/hyperlink" Target="https://web.archive.org/web/20140715160608/http:/one-heaven.org/canons/positive_law/article/110.html" TargetMode="External"/><Relationship Id="rId9750" Type="http://schemas.openxmlformats.org/officeDocument/2006/relationships/hyperlink" Target="https://web.archive.org/web/20140715145319/http:/one-heaven.org/lexica/en/define/order.html" TargetMode="External"/><Relationship Id="rId8352" Type="http://schemas.openxmlformats.org/officeDocument/2006/relationships/hyperlink" Target="https://web.archive.org/web/20140715191516/http:/one-heaven.org/lexica/en/define/concept.html" TargetMode="External"/><Relationship Id="rId9403" Type="http://schemas.openxmlformats.org/officeDocument/2006/relationships/hyperlink" Target="https://web.archive.org/web/20140715153452/http:/one-heaven.org/lexica/en/define/property.html" TargetMode="External"/><Relationship Id="rId11680" Type="http://schemas.openxmlformats.org/officeDocument/2006/relationships/hyperlink" Target="https://web.archive.org/web/20140706170338/http:/one-heaven.org/lexica/en/define/certificate.html" TargetMode="External"/><Relationship Id="rId8005" Type="http://schemas.openxmlformats.org/officeDocument/2006/relationships/hyperlink" Target="https://web.archive.org/web/20140715153648/http:/one-heaven.org/canons/positive_law/article/189.html" TargetMode="External"/><Relationship Id="rId10282" Type="http://schemas.openxmlformats.org/officeDocument/2006/relationships/hyperlink" Target="https://web.archive.org/web/20140715191631/http:/one-heaven.org/lexica/en/define/claim.html" TargetMode="External"/><Relationship Id="rId11333" Type="http://schemas.openxmlformats.org/officeDocument/2006/relationships/hyperlink" Target="https://web.archive.org/web/20140715173131/http:/one-heaven.org/canons/positive_law/article/317.html" TargetMode="External"/><Relationship Id="rId4962" Type="http://schemas.openxmlformats.org/officeDocument/2006/relationships/hyperlink" Target="https://web.archive.org/web/20140715163732/http:/one-heaven.org/lexica/en/define/deed.html" TargetMode="External"/><Relationship Id="rId3564" Type="http://schemas.openxmlformats.org/officeDocument/2006/relationships/hyperlink" Target="https://web.archive.org/web/20140715150516/http:/one-heaven.org/lexica/en/define/divine%20trust.html" TargetMode="External"/><Relationship Id="rId4615" Type="http://schemas.openxmlformats.org/officeDocument/2006/relationships/hyperlink" Target="https://web.archive.org/web/20140706031358/http:/one-heaven.org/lexica/en/define/trust.html" TargetMode="External"/><Relationship Id="rId485" Type="http://schemas.openxmlformats.org/officeDocument/2006/relationships/hyperlink" Target="https://web.archive.org/web/20140715174622/http:/one-heaven.org/lexica/en/define/person.html" TargetMode="External"/><Relationship Id="rId2166" Type="http://schemas.openxmlformats.org/officeDocument/2006/relationships/hyperlink" Target="https://web.archive.org/web/20140715171139/http:/one-heaven.org/lexica/en/define/form.html" TargetMode="External"/><Relationship Id="rId3217" Type="http://schemas.openxmlformats.org/officeDocument/2006/relationships/hyperlink" Target="https://web.archive.org/web/20140715150040/http:/one-heaven.org/lexica/en/define/roman%20law.html" TargetMode="External"/><Relationship Id="rId6787" Type="http://schemas.openxmlformats.org/officeDocument/2006/relationships/hyperlink" Target="https://web.archive.org/web/20140715152329/http:/one-heaven.org/lexica/en/define/person.html" TargetMode="External"/><Relationship Id="rId7838" Type="http://schemas.openxmlformats.org/officeDocument/2006/relationships/hyperlink" Target="https://web.archive.org/web/20140715152201/http:/one-heaven.org/lexica/en/define/valid.html" TargetMode="External"/><Relationship Id="rId138" Type="http://schemas.openxmlformats.org/officeDocument/2006/relationships/hyperlink" Target="https://web.archive.org/web/20140715184110/http:/one-heaven.org/lexica/en/define/declaration.html" TargetMode="External"/><Relationship Id="rId5389" Type="http://schemas.openxmlformats.org/officeDocument/2006/relationships/hyperlink" Target="https://web.archive.org/web/20140715191620/http:/one-heaven.org/lexica/en/define/deed.html" TargetMode="External"/><Relationship Id="rId9260" Type="http://schemas.openxmlformats.org/officeDocument/2006/relationships/hyperlink" Target="https://web.archive.org/web/20140715191555/http:/one-heaven.org/lexica/en/define/common.html" TargetMode="External"/><Relationship Id="rId10819" Type="http://schemas.openxmlformats.org/officeDocument/2006/relationships/hyperlink" Target="https://web.archive.org/web/20140715202719/http:/one-heaven.org/lexica/en/define/beneficiary.html" TargetMode="External"/><Relationship Id="rId11190" Type="http://schemas.openxmlformats.org/officeDocument/2006/relationships/hyperlink" Target="https://web.archive.org/web/20140715172136/http:/one-heaven.org/lexica/en/define/form.html" TargetMode="External"/><Relationship Id="rId2300" Type="http://schemas.openxmlformats.org/officeDocument/2006/relationships/hyperlink" Target="https://web.archive.org/web/20140715172606/http:/one-heaven.org/canons/positive_law/article/59.html" TargetMode="External"/><Relationship Id="rId1999" Type="http://schemas.openxmlformats.org/officeDocument/2006/relationships/hyperlink" Target="https://web.archive.org/web/20140715174451/http:/one-heaven.org/lexica/en/define/surety.html" TargetMode="External"/><Relationship Id="rId4472" Type="http://schemas.openxmlformats.org/officeDocument/2006/relationships/hyperlink" Target="https://web.archive.org/web/20140706031358/http:/one-heaven.org/lexica/en/define/remedy.html" TargetMode="External"/><Relationship Id="rId5870" Type="http://schemas.openxmlformats.org/officeDocument/2006/relationships/hyperlink" Target="https://web.archive.org/web/20140715160608/http:/one-heaven.org/lexica/en/define/party.html" TargetMode="External"/><Relationship Id="rId6921" Type="http://schemas.openxmlformats.org/officeDocument/2006/relationships/hyperlink" Target="https://web.archive.org/web/20140715162552/http:/one-heaven.org/lexica/en/define/true%20trust.html" TargetMode="External"/><Relationship Id="rId3074" Type="http://schemas.openxmlformats.org/officeDocument/2006/relationships/hyperlink" Target="https://web.archive.org/web/20140715191423/http:/one-heaven.org/lexica/en/define/trust.html" TargetMode="External"/><Relationship Id="rId4125" Type="http://schemas.openxmlformats.org/officeDocument/2006/relationships/hyperlink" Target="https://web.archive.org/web/20140715163619/http:/one-heaven.org/lexica/en/define/trust.html" TargetMode="External"/><Relationship Id="rId5523" Type="http://schemas.openxmlformats.org/officeDocument/2006/relationships/hyperlink" Target="https://web.archive.org/web/20140715163040/http:/one-heaven.org/lexica/en/define/form.html" TargetMode="External"/><Relationship Id="rId7695" Type="http://schemas.openxmlformats.org/officeDocument/2006/relationships/hyperlink" Target="https://web.archive.org/web/20140715154440/http:/one-heaven.org/lexica/en/define/party.html" TargetMode="External"/><Relationship Id="rId8746" Type="http://schemas.openxmlformats.org/officeDocument/2006/relationships/hyperlink" Target="https://web.archive.org/web/20140715162302/http:/one-heaven.org/lexica/en/define/record.html" TargetMode="External"/><Relationship Id="rId10676" Type="http://schemas.openxmlformats.org/officeDocument/2006/relationships/hyperlink" Target="https://web.archive.org/web/20140715161116/http:/one-heaven.org/lexica/en/define/claim.html" TargetMode="External"/><Relationship Id="rId11727" Type="http://schemas.openxmlformats.org/officeDocument/2006/relationships/hyperlink" Target="https://web.archive.org/web/20140706170338/http:/one-heaven.org/canons/positive_law/article/325.html" TargetMode="External"/><Relationship Id="rId6297" Type="http://schemas.openxmlformats.org/officeDocument/2006/relationships/hyperlink" Target="https://web.archive.org/web/20140715161342/http:/one-heaven.org/lexica/en/define/settlement.html" TargetMode="External"/><Relationship Id="rId7348" Type="http://schemas.openxmlformats.org/officeDocument/2006/relationships/hyperlink" Target="https://web.archive.org/web/20140715161231/http:/one-heaven.org/lexica/en/define/action.html" TargetMode="External"/><Relationship Id="rId10329" Type="http://schemas.openxmlformats.org/officeDocument/2006/relationships/hyperlink" Target="https://web.archive.org/web/20140715162152/http:/one-heaven.org/lexica/en/define/meaning.html" TargetMode="External"/><Relationship Id="rId3958" Type="http://schemas.openxmlformats.org/officeDocument/2006/relationships/hyperlink" Target="https://web.archive.org/web/20140715162057/http:/one-heaven.org/lexica/en/define/trust.html" TargetMode="External"/><Relationship Id="rId879" Type="http://schemas.openxmlformats.org/officeDocument/2006/relationships/hyperlink" Target="https://web.archive.org/web/20140715185112/http:/one-heaven.org/lexica/en/define/one%20heaven.html" TargetMode="External"/><Relationship Id="rId5380" Type="http://schemas.openxmlformats.org/officeDocument/2006/relationships/hyperlink" Target="https://web.archive.org/web/20140715191620/http:/one-heaven.org/lexica/en/define/document.html" TargetMode="External"/><Relationship Id="rId6431" Type="http://schemas.openxmlformats.org/officeDocument/2006/relationships/hyperlink" Target="https://web.archive.org/web/20140715191511/http:/one-heaven.org/canons/positive_law/article/125.html" TargetMode="External"/><Relationship Id="rId10810" Type="http://schemas.openxmlformats.org/officeDocument/2006/relationships/hyperlink" Target="https://web.archive.org/web/20140715202719/http:/one-heaven.org/lexica/en/define/rule%20of%20law.html" TargetMode="External"/><Relationship Id="rId5033" Type="http://schemas.openxmlformats.org/officeDocument/2006/relationships/hyperlink" Target="https://web.archive.org/web/20140715163732/http:/one-heaven.org/lexica/en/define/good.html" TargetMode="External"/><Relationship Id="rId1990" Type="http://schemas.openxmlformats.org/officeDocument/2006/relationships/hyperlink" Target="https://web.archive.org/web/20140715174451/http:/one-heaven.org/lexica/en/define/liability.html" TargetMode="External"/><Relationship Id="rId8256" Type="http://schemas.openxmlformats.org/officeDocument/2006/relationships/hyperlink" Target="https://web.archive.org/web/20140715161654/http:/one-heaven.org/canons/positive_law/article/213.html" TargetMode="External"/><Relationship Id="rId9654" Type="http://schemas.openxmlformats.org/officeDocument/2006/relationships/hyperlink" Target="https://web.archive.org/web/20140715144406/http:/one-heaven.org/lexica/en/define/public.html" TargetMode="External"/><Relationship Id="rId11584" Type="http://schemas.openxmlformats.org/officeDocument/2006/relationships/hyperlink" Target="https://web.archive.org/web/20140706170338/http:/one-heaven.org/lexica/en/define/ancestor.html" TargetMode="External"/><Relationship Id="rId1643" Type="http://schemas.openxmlformats.org/officeDocument/2006/relationships/hyperlink" Target="https://web.archive.org/web/20140715183021/http:/one-heaven.org/lexica/en/define/society.html" TargetMode="External"/><Relationship Id="rId9307" Type="http://schemas.openxmlformats.org/officeDocument/2006/relationships/hyperlink" Target="https://web.archive.org/web/20140715164729/http:/one-heaven.org/lexica/en/define/state.html" TargetMode="External"/><Relationship Id="rId10186" Type="http://schemas.openxmlformats.org/officeDocument/2006/relationships/hyperlink" Target="https://web.archive.org/web/20140715162802/http:/one-heaven.org/lexica/en/define/pactum%20de%20singularis%20caelum.html" TargetMode="External"/><Relationship Id="rId11237" Type="http://schemas.openxmlformats.org/officeDocument/2006/relationships/hyperlink" Target="https://web.archive.org/web/20140715202920/http:/one-heaven.org/lexica/en/define/affairs.html" TargetMode="External"/><Relationship Id="rId4866" Type="http://schemas.openxmlformats.org/officeDocument/2006/relationships/hyperlink" Target="https://web.archive.org/web/20140715163417/http:/one-heaven.org/lexica/en/define/agreement.html" TargetMode="External"/><Relationship Id="rId5917" Type="http://schemas.openxmlformats.org/officeDocument/2006/relationships/hyperlink" Target="https://web.archive.org/web/20140715150421/http:/one-heaven.org/lexica/en/define/form.html" TargetMode="External"/><Relationship Id="rId3468" Type="http://schemas.openxmlformats.org/officeDocument/2006/relationships/hyperlink" Target="https://web.archive.org/web/20140715160442/http:/one-heaven.org/lexica/en/define/liability.html" TargetMode="External"/><Relationship Id="rId4519" Type="http://schemas.openxmlformats.org/officeDocument/2006/relationships/hyperlink" Target="https://web.archive.org/web/20140706031358/http:/one-heaven.org/canons/positive_law/article/100.html" TargetMode="External"/><Relationship Id="rId10320" Type="http://schemas.openxmlformats.org/officeDocument/2006/relationships/hyperlink" Target="https://web.archive.org/web/20140715191631/http:/one-heaven.org/lexica/en/define/in%20personam.html" TargetMode="External"/><Relationship Id="rId389" Type="http://schemas.openxmlformats.org/officeDocument/2006/relationships/hyperlink" Target="https://web.archive.org/web/20140715184541/http:/one-heaven.org/canons/positive_law/article/15.html" TargetMode="External"/><Relationship Id="rId870" Type="http://schemas.openxmlformats.org/officeDocument/2006/relationships/hyperlink" Target="https://web.archive.org/web/20140715185112/http:/one-heaven.org/lexica/en/define/document.html" TargetMode="External"/><Relationship Id="rId2551" Type="http://schemas.openxmlformats.org/officeDocument/2006/relationships/hyperlink" Target="https://web.archive.org/web/20140715152629/http:/one-heaven.org/lexica/en/define/ownership.html" TargetMode="External"/><Relationship Id="rId9164" Type="http://schemas.openxmlformats.org/officeDocument/2006/relationships/hyperlink" Target="https://web.archive.org/web/20140715153247/http:/one-heaven.org/canons/positive_law/article/256.html" TargetMode="External"/><Relationship Id="rId11094" Type="http://schemas.openxmlformats.org/officeDocument/2006/relationships/hyperlink" Target="https://web.archive.org/web/20140715173832/http:/one-heaven.org/lexica/en/define/attend.html" TargetMode="External"/><Relationship Id="rId523" Type="http://schemas.openxmlformats.org/officeDocument/2006/relationships/hyperlink" Target="https://web.archive.org/web/20140715174622/http:/one-heaven.org/lexica/en/define/holder.html" TargetMode="External"/><Relationship Id="rId1153" Type="http://schemas.openxmlformats.org/officeDocument/2006/relationships/hyperlink" Target="https://web.archive.org/web/20140715185613/http:/one-heaven.org/lexica/en/define/valid.html" TargetMode="External"/><Relationship Id="rId2204" Type="http://schemas.openxmlformats.org/officeDocument/2006/relationships/hyperlink" Target="https://web.archive.org/web/20140715170354/http:/one-heaven.org/lexica/en/define/document.html" TargetMode="External"/><Relationship Id="rId3602" Type="http://schemas.openxmlformats.org/officeDocument/2006/relationships/hyperlink" Target="https://web.archive.org/web/20140715150516/http:/one-heaven.org/lexica/en/define/divine.html" TargetMode="External"/><Relationship Id="rId5774" Type="http://schemas.openxmlformats.org/officeDocument/2006/relationships/hyperlink" Target="https://web.archive.org/web/20140715160608/http:/one-heaven.org/lexica/en/define/terms.html" TargetMode="External"/><Relationship Id="rId6825" Type="http://schemas.openxmlformats.org/officeDocument/2006/relationships/hyperlink" Target="https://web.archive.org/web/20140715152104/http:/one-heaven.org/lexica/en/define/accounts.html" TargetMode="External"/><Relationship Id="rId4376" Type="http://schemas.openxmlformats.org/officeDocument/2006/relationships/hyperlink" Target="https://web.archive.org/web/20140715164254/http:/one-heaven.org/lexica/en/define/estate.html" TargetMode="External"/><Relationship Id="rId5427" Type="http://schemas.openxmlformats.org/officeDocument/2006/relationships/hyperlink" Target="https://web.archive.org/web/20140715191620/http:/one-heaven.org/lexica/en/define/party.html" TargetMode="External"/><Relationship Id="rId8997" Type="http://schemas.openxmlformats.org/officeDocument/2006/relationships/hyperlink" Target="https://web.archive.org/web/20140715160447/http:/one-heaven.org/lexica/en/define/surety.html" TargetMode="External"/><Relationship Id="rId4029" Type="http://schemas.openxmlformats.org/officeDocument/2006/relationships/hyperlink" Target="https://web.archive.org/web/20140715152456/http:/one-heaven.org/lexica/en/define/person.html" TargetMode="External"/><Relationship Id="rId7599" Type="http://schemas.openxmlformats.org/officeDocument/2006/relationships/hyperlink" Target="https://web.archive.org/web/20140715151353/http:/one-heaven.org/lexica/en/define/mind.html" TargetMode="External"/><Relationship Id="rId11978" Type="http://schemas.openxmlformats.org/officeDocument/2006/relationships/hyperlink" Target="https://web.archive.org/web/20140703035326/http:/one-heaven.org/lexica/en/define/trade.html" TargetMode="External"/><Relationship Id="rId4510" Type="http://schemas.openxmlformats.org/officeDocument/2006/relationships/hyperlink" Target="https://web.archive.org/web/20140706031358/http:/one-heaven.org/lexica/en/define/property.html" TargetMode="External"/><Relationship Id="rId380" Type="http://schemas.openxmlformats.org/officeDocument/2006/relationships/hyperlink" Target="https://web.archive.org/web/20140715174807/http:/one-heaven.org/lexica/en/define/rule%20of%20law.html" TargetMode="External"/><Relationship Id="rId2061" Type="http://schemas.openxmlformats.org/officeDocument/2006/relationships/hyperlink" Target="https://web.archive.org/web/20140715185024/http:/one-heaven.org/canons/positive_law/article/49.html" TargetMode="External"/><Relationship Id="rId3112" Type="http://schemas.openxmlformats.org/officeDocument/2006/relationships/hyperlink" Target="https://web.archive.org/web/20140715161909/http:/one-heaven.org/lexica/en/define/owner.html" TargetMode="External"/><Relationship Id="rId6682" Type="http://schemas.openxmlformats.org/officeDocument/2006/relationships/hyperlink" Target="https://web.archive.org/web/20140715152329/http:/one-heaven.org/lexica/en/define/holder.html" TargetMode="External"/><Relationship Id="rId5284" Type="http://schemas.openxmlformats.org/officeDocument/2006/relationships/hyperlink" Target="https://web.archive.org/web/20140715151444/http:/one-heaven.org/lexica/en/define/form.html" TargetMode="External"/><Relationship Id="rId6335" Type="http://schemas.openxmlformats.org/officeDocument/2006/relationships/hyperlink" Target="https://web.archive.org/web/20140715160749/http:/one-heaven.org/canons/positive_law/article/124.html" TargetMode="External"/><Relationship Id="rId7733" Type="http://schemas.openxmlformats.org/officeDocument/2006/relationships/hyperlink" Target="https://web.archive.org/web/20140715155119/http:/one-heaven.org/canons/positive_law/article/174.html" TargetMode="External"/><Relationship Id="rId10714" Type="http://schemas.openxmlformats.org/officeDocument/2006/relationships/hyperlink" Target="https://web.archive.org/web/20140715162025/http:/one-heaven.org/lexica/en/define/form.html" TargetMode="External"/><Relationship Id="rId1894" Type="http://schemas.openxmlformats.org/officeDocument/2006/relationships/hyperlink" Target="https://web.archive.org/web/20140715190117/http:/one-heaven.org/lexica/en/define/person.html" TargetMode="External"/><Relationship Id="rId2945" Type="http://schemas.openxmlformats.org/officeDocument/2006/relationships/hyperlink" Target="https://web.archive.org/web/20140715164003/http:/one-heaven.org/lexica/en/define/holder.html" TargetMode="External"/><Relationship Id="rId9558" Type="http://schemas.openxmlformats.org/officeDocument/2006/relationships/hyperlink" Target="https://web.archive.org/web/20140715162425/http:/one-heaven.org/lexica/en/define/valid.html" TargetMode="External"/><Relationship Id="rId11488" Type="http://schemas.openxmlformats.org/officeDocument/2006/relationships/hyperlink" Target="https://web.archive.org/web/20140706170338/http:/one-heaven.org/canons/positive_law/article/325.html" TargetMode="External"/><Relationship Id="rId917" Type="http://schemas.openxmlformats.org/officeDocument/2006/relationships/hyperlink" Target="https://web.archive.org/web/20140715185112/http:/one-heaven.org/lexica/en/define/party.html" TargetMode="External"/><Relationship Id="rId1547" Type="http://schemas.openxmlformats.org/officeDocument/2006/relationships/hyperlink" Target="https://web.archive.org/web/20140715202935/http:/one-heaven.org/lexica/en/define/divine.html" TargetMode="External"/><Relationship Id="rId4020" Type="http://schemas.openxmlformats.org/officeDocument/2006/relationships/hyperlink" Target="https://web.archive.org/web/20140715152456/http:/one-heaven.org/lexica/en/define/true%20trust.html" TargetMode="External"/><Relationship Id="rId7590" Type="http://schemas.openxmlformats.org/officeDocument/2006/relationships/hyperlink" Target="https://web.archive.org/web/20140715151353/http:/one-heaven.org/lexica/en/define/proof.html" TargetMode="External"/><Relationship Id="rId8641" Type="http://schemas.openxmlformats.org/officeDocument/2006/relationships/hyperlink" Target="https://web.archive.org/web/20140715151636/http:/one-heaven.org/lexica/en/define/action.html" TargetMode="External"/><Relationship Id="rId6192" Type="http://schemas.openxmlformats.org/officeDocument/2006/relationships/hyperlink" Target="https://web.archive.org/web/20140715191356/http:/one-heaven.org/canons/positive_law/article/118.html" TargetMode="External"/><Relationship Id="rId7243" Type="http://schemas.openxmlformats.org/officeDocument/2006/relationships/hyperlink" Target="https://web.archive.org/web/20140715154112/http:/one-heaven.org/lexica/en/define/relief.html" TargetMode="External"/><Relationship Id="rId10571" Type="http://schemas.openxmlformats.org/officeDocument/2006/relationships/hyperlink" Target="https://web.archive.org/web/20140715150810/http:/one-heaven.org/lexica/en/define/arrest.html" TargetMode="External"/><Relationship Id="rId11622" Type="http://schemas.openxmlformats.org/officeDocument/2006/relationships/hyperlink" Target="https://web.archive.org/web/20140706170338/http:/one-heaven.org/lexica/en/define/successor.html" TargetMode="External"/><Relationship Id="rId10224" Type="http://schemas.openxmlformats.org/officeDocument/2006/relationships/hyperlink" Target="https://web.archive.org/web/20140715151932/http:/one-heaven.org/lexica/en/define/record.html" TargetMode="External"/><Relationship Id="rId3853" Type="http://schemas.openxmlformats.org/officeDocument/2006/relationships/hyperlink" Target="https://web.archive.org/web/20140715143628/http:/one-heaven.org/lexica/en/define/divine.html" TargetMode="External"/><Relationship Id="rId4904" Type="http://schemas.openxmlformats.org/officeDocument/2006/relationships/hyperlink" Target="https://web.archive.org/web/20140715163417/http:/one-heaven.org/lexica/en/define/state.html" TargetMode="External"/><Relationship Id="rId9068" Type="http://schemas.openxmlformats.org/officeDocument/2006/relationships/hyperlink" Target="https://web.archive.org/web/20140715152704/http:/one-heaven.org/lexica/en/define/good.html" TargetMode="External"/><Relationship Id="rId774" Type="http://schemas.openxmlformats.org/officeDocument/2006/relationships/hyperlink" Target="https://web.archive.org/web/20140715174840/http:/one-heaven.org/lexica/en/define/thing.html" TargetMode="External"/><Relationship Id="rId1057" Type="http://schemas.openxmlformats.org/officeDocument/2006/relationships/hyperlink" Target="https://web.archive.org/web/20140715173854/http:/one-heaven.org/lexica/en/define/form.html" TargetMode="External"/><Relationship Id="rId2455" Type="http://schemas.openxmlformats.org/officeDocument/2006/relationships/hyperlink" Target="https://web.archive.org/web/20140715160045/http:/one-heaven.org/lexica/en/define/valid.html" TargetMode="External"/><Relationship Id="rId3506" Type="http://schemas.openxmlformats.org/officeDocument/2006/relationships/hyperlink" Target="https://web.archive.org/web/20140715150516/http:/one-heaven.org/lexica/en/define/natural%20law.html" TargetMode="External"/><Relationship Id="rId12049" Type="http://schemas.openxmlformats.org/officeDocument/2006/relationships/hyperlink" Target="https://web.archive.org/web/20140715191912/http:/one-heaven.org/lexica/en/define/laws.html" TargetMode="External"/><Relationship Id="rId427" Type="http://schemas.openxmlformats.org/officeDocument/2006/relationships/hyperlink" Target="https://web.archive.org/web/20140715184726/http:/one-heaven.org/lexica/en/define/action.html" TargetMode="External"/><Relationship Id="rId2108" Type="http://schemas.openxmlformats.org/officeDocument/2006/relationships/hyperlink" Target="https://web.archive.org/web/20140715185024/http:/one-heaven.org/lexica/en/define/estate.html" TargetMode="External"/><Relationship Id="rId5678" Type="http://schemas.openxmlformats.org/officeDocument/2006/relationships/hyperlink" Target="https://web.archive.org/web/20140715152939/http:/one-heaven.org/lexica/en/define/mind.html" TargetMode="External"/><Relationship Id="rId6729" Type="http://schemas.openxmlformats.org/officeDocument/2006/relationships/hyperlink" Target="https://web.archive.org/web/20140715152329/http:/one-heaven.org/lexica/en/define/disclosure.html" TargetMode="External"/><Relationship Id="rId8151" Type="http://schemas.openxmlformats.org/officeDocument/2006/relationships/hyperlink" Target="https://web.archive.org/web/20140715152115/http:/one-heaven.org/canons/positive_law/article/200.html" TargetMode="External"/><Relationship Id="rId9202" Type="http://schemas.openxmlformats.org/officeDocument/2006/relationships/hyperlink" Target="https://web.archive.org/web/20140715153247/http:/one-heaven.org/lexica/en/define/oath.html" TargetMode="External"/><Relationship Id="rId10081" Type="http://schemas.openxmlformats.org/officeDocument/2006/relationships/hyperlink" Target="https://web.archive.org/web/20140715151545/http:/one-heaven.org/lexica/en/define/state.html" TargetMode="External"/><Relationship Id="rId11132" Type="http://schemas.openxmlformats.org/officeDocument/2006/relationships/hyperlink" Target="https://web.archive.org/web/20140715185629/http:/one-heaven.org/lexica/en/define/meaning.html" TargetMode="External"/><Relationship Id="rId4761" Type="http://schemas.openxmlformats.org/officeDocument/2006/relationships/hyperlink" Target="https://web.archive.org/web/20140715163417/http:/one-heaven.org/lexica/en/define/personal%20property.html" TargetMode="External"/><Relationship Id="rId3363" Type="http://schemas.openxmlformats.org/officeDocument/2006/relationships/hyperlink" Target="https://web.archive.org/web/20140715160442/http:/one-heaven.org/lexica/en/define/form.html" TargetMode="External"/><Relationship Id="rId4414" Type="http://schemas.openxmlformats.org/officeDocument/2006/relationships/hyperlink" Target="https://web.archive.org/web/20140715164254/http:/one-heaven.org/lexica/en/define/estate.html" TargetMode="External"/><Relationship Id="rId5812" Type="http://schemas.openxmlformats.org/officeDocument/2006/relationships/hyperlink" Target="https://web.archive.org/web/20140715160608/http:/one-heaven.org/lexica/en/define/consent.html" TargetMode="External"/><Relationship Id="rId284" Type="http://schemas.openxmlformats.org/officeDocument/2006/relationships/hyperlink" Target="https://web.archive.org/web/20140715174232/http:/one-heaven.org/canons/positive_law/article/11.html" TargetMode="External"/><Relationship Id="rId3016" Type="http://schemas.openxmlformats.org/officeDocument/2006/relationships/hyperlink" Target="https://web.archive.org/web/20140715151204/http:/one-heaven.org/lexica/en/define/trust.html" TargetMode="External"/><Relationship Id="rId7984" Type="http://schemas.openxmlformats.org/officeDocument/2006/relationships/hyperlink" Target="https://web.archive.org/web/20140715164755/http:/one-heaven.org/canons/positive_law/article/188.html" TargetMode="External"/><Relationship Id="rId10965" Type="http://schemas.openxmlformats.org/officeDocument/2006/relationships/hyperlink" Target="https://web.archive.org/web/20140715202946/http:/one-heaven.org/lexica/en/define/jurisdiction.html" TargetMode="External"/><Relationship Id="rId5188" Type="http://schemas.openxmlformats.org/officeDocument/2006/relationships/hyperlink" Target="https://web.archive.org/web/20140715151444/http:/one-heaven.org/canons/positive_law/article/103.html" TargetMode="External"/><Relationship Id="rId6586" Type="http://schemas.openxmlformats.org/officeDocument/2006/relationships/hyperlink" Target="https://web.archive.org/web/20140715155556/http:/one-heaven.org/lexica/en/define/person.html" TargetMode="External"/><Relationship Id="rId7637" Type="http://schemas.openxmlformats.org/officeDocument/2006/relationships/hyperlink" Target="https://web.archive.org/web/20140715163854/http:/one-heaven.org/lexica/en/define/court.html" TargetMode="External"/><Relationship Id="rId10618" Type="http://schemas.openxmlformats.org/officeDocument/2006/relationships/hyperlink" Target="https://web.archive.org/web/20140715150635/http:/one-heaven.org/lexica/en/define/surety.html" TargetMode="External"/><Relationship Id="rId6239" Type="http://schemas.openxmlformats.org/officeDocument/2006/relationships/hyperlink" Target="https://web.archive.org/web/20140715161746/http:/one-heaven.org/lexica/en/define/consent.html" TargetMode="External"/><Relationship Id="rId12040" Type="http://schemas.openxmlformats.org/officeDocument/2006/relationships/hyperlink" Target="https://web.archive.org/web/20140715191912/http:/one-heaven.org/lexica/en/define/order.html" TargetMode="External"/><Relationship Id="rId1798" Type="http://schemas.openxmlformats.org/officeDocument/2006/relationships/hyperlink" Target="https://web.archive.org/web/20140715180041/http:/one-heaven.org/canons/positive_law/article/41.html" TargetMode="External"/><Relationship Id="rId2849" Type="http://schemas.openxmlformats.org/officeDocument/2006/relationships/hyperlink" Target="https://web.archive.org/web/20140715164812/http:/one-heaven.org/lexica/en/define/claim.html" TargetMode="External"/><Relationship Id="rId6720" Type="http://schemas.openxmlformats.org/officeDocument/2006/relationships/hyperlink" Target="https://web.archive.org/web/20140715152329/http:/one-heaven.org/lexica/en/define/person.html" TargetMode="External"/><Relationship Id="rId4271" Type="http://schemas.openxmlformats.org/officeDocument/2006/relationships/hyperlink" Target="https://web.archive.org/web/20140715191543/http:/one-heaven.org/lexica/en/define/person.html" TargetMode="External"/><Relationship Id="rId5322" Type="http://schemas.openxmlformats.org/officeDocument/2006/relationships/hyperlink" Target="https://web.archive.org/web/20140715151444/http:/one-heaven.org/lexica/en/define/successors.html" TargetMode="External"/><Relationship Id="rId8892" Type="http://schemas.openxmlformats.org/officeDocument/2006/relationships/hyperlink" Target="https://web.archive.org/web/20140715165933/http:/one-heaven.org/canons/positive_law/article/239.html" TargetMode="External"/><Relationship Id="rId7494" Type="http://schemas.openxmlformats.org/officeDocument/2006/relationships/hyperlink" Target="https://web.archive.org/web/20140715165232/http:/one-heaven.org/lexica/en/define/fact.html" TargetMode="External"/><Relationship Id="rId8545" Type="http://schemas.openxmlformats.org/officeDocument/2006/relationships/hyperlink" Target="https://web.archive.org/web/20140715163714/http:/one-heaven.org/canons/positive_law/article/230.html" TargetMode="External"/><Relationship Id="rId9943" Type="http://schemas.openxmlformats.org/officeDocument/2006/relationships/hyperlink" Target="https://web.archive.org/web/20140715163833/http:/one-heaven.org/lexica/en/define/laws.html" TargetMode="External"/><Relationship Id="rId11873" Type="http://schemas.openxmlformats.org/officeDocument/2006/relationships/hyperlink" Target="https://web.archive.org/web/20140715181658/http:/one-heaven.org/lexica/en/define/declare.html" TargetMode="External"/><Relationship Id="rId1932" Type="http://schemas.openxmlformats.org/officeDocument/2006/relationships/hyperlink" Target="https://web.archive.org/web/20140715192111/http:/one-heaven.org/lexica/en/define/form.html" TargetMode="External"/><Relationship Id="rId6096" Type="http://schemas.openxmlformats.org/officeDocument/2006/relationships/hyperlink" Target="https://web.archive.org/web/20140715145532/http:/one-heaven.org/lexica/en/define/redemption.html" TargetMode="External"/><Relationship Id="rId7147" Type="http://schemas.openxmlformats.org/officeDocument/2006/relationships/hyperlink" Target="https://web.archive.org/web/20140715191726/http:/one-heaven.org/lexica/en/define/parties.html" TargetMode="External"/><Relationship Id="rId10475" Type="http://schemas.openxmlformats.org/officeDocument/2006/relationships/hyperlink" Target="https://web.archive.org/web/20140715191635/http:/one-heaven.org/canons/positive_law/article/289.html" TargetMode="External"/><Relationship Id="rId11526" Type="http://schemas.openxmlformats.org/officeDocument/2006/relationships/hyperlink" Target="https://web.archive.org/web/20140706170338/http:/one-heaven.org/lexica/en/define/bondage.html" TargetMode="External"/><Relationship Id="rId10128" Type="http://schemas.openxmlformats.org/officeDocument/2006/relationships/hyperlink" Target="https://web.archive.org/web/20140715151545/http:/one-heaven.org/lexica/en/define/superior.html" TargetMode="External"/><Relationship Id="rId3757" Type="http://schemas.openxmlformats.org/officeDocument/2006/relationships/hyperlink" Target="https://web.archive.org/web/20140715160244/http:/one-heaven.org/lexica/en/define/person.html" TargetMode="External"/><Relationship Id="rId4808" Type="http://schemas.openxmlformats.org/officeDocument/2006/relationships/hyperlink" Target="https://web.archive.org/web/20140715163417/http:/one-heaven.org/lexica/en/define/mortgage.html" TargetMode="External"/><Relationship Id="rId678" Type="http://schemas.openxmlformats.org/officeDocument/2006/relationships/hyperlink" Target="https://web.archive.org/web/20140715174622/http:/one-heaven.org/lexica/en/define/true%20trust.html" TargetMode="External"/><Relationship Id="rId2359" Type="http://schemas.openxmlformats.org/officeDocument/2006/relationships/hyperlink" Target="https://web.archive.org/web/20140715181823/http:/one-heaven.org/canons/positive_law/article/63.html" TargetMode="External"/><Relationship Id="rId6230" Type="http://schemas.openxmlformats.org/officeDocument/2006/relationships/hyperlink" Target="https://web.archive.org/web/20140715145628/http:/one-heaven.org/canons/positive_law/article/120.html" TargetMode="External"/><Relationship Id="rId9453" Type="http://schemas.openxmlformats.org/officeDocument/2006/relationships/hyperlink" Target="https://web.archive.org/web/20140715153452/http:/one-heaven.org/canons/positive_law/article/262.html" TargetMode="External"/><Relationship Id="rId11383" Type="http://schemas.openxmlformats.org/officeDocument/2006/relationships/hyperlink" Target="https://web.archive.org/web/20140715170510/http:/one-heaven.org/canons/positive_law/article/318.html" TargetMode="External"/><Relationship Id="rId812" Type="http://schemas.openxmlformats.org/officeDocument/2006/relationships/hyperlink" Target="https://web.archive.org/web/20140715184404/http:/one-heaven.org/lexica/en/define/deed.html" TargetMode="External"/><Relationship Id="rId1442" Type="http://schemas.openxmlformats.org/officeDocument/2006/relationships/hyperlink" Target="https://web.archive.org/web/20140715191856/http:/one-heaven.org/lexica/en/define/superior.html" TargetMode="External"/><Relationship Id="rId2840" Type="http://schemas.openxmlformats.org/officeDocument/2006/relationships/hyperlink" Target="https://web.archive.org/web/20140715164812/http:/one-heaven.org/lexica/en/define/form.html" TargetMode="External"/><Relationship Id="rId8055" Type="http://schemas.openxmlformats.org/officeDocument/2006/relationships/hyperlink" Target="https://web.archive.org/web/20140715161609/http:/one-heaven.org/lexica/en/define/truth.html" TargetMode="External"/><Relationship Id="rId9106" Type="http://schemas.openxmlformats.org/officeDocument/2006/relationships/hyperlink" Target="https://web.archive.org/web/20140715152704/http:/one-heaven.org/canons/positive_law/article/253.html" TargetMode="External"/><Relationship Id="rId11036" Type="http://schemas.openxmlformats.org/officeDocument/2006/relationships/hyperlink" Target="https://web.archive.org/web/20140715203002/http:/one-heaven.org/lexica/en/define/counsel.html" TargetMode="External"/><Relationship Id="rId3267" Type="http://schemas.openxmlformats.org/officeDocument/2006/relationships/hyperlink" Target="https://web.archive.org/web/20140715160442/http:/one-heaven.org/lexica/en/define/property.html" TargetMode="External"/><Relationship Id="rId4665" Type="http://schemas.openxmlformats.org/officeDocument/2006/relationships/hyperlink" Target="https://web.archive.org/web/20140715163417/http:/one-heaven.org/lexica/en/define/jurisdiction.html" TargetMode="External"/><Relationship Id="rId5716" Type="http://schemas.openxmlformats.org/officeDocument/2006/relationships/hyperlink" Target="https://web.archive.org/web/20140715152939/http:/one-heaven.org/lexica/en/define/court.html" TargetMode="External"/><Relationship Id="rId188" Type="http://schemas.openxmlformats.org/officeDocument/2006/relationships/hyperlink" Target="https://web.archive.org/web/20140715202732/http:/one-heaven.org/lexica/en/define/proof.html" TargetMode="External"/><Relationship Id="rId4318" Type="http://schemas.openxmlformats.org/officeDocument/2006/relationships/hyperlink" Target="https://web.archive.org/web/20140715164254/http:/one-heaven.org/lexica/en/define/estate.html" TargetMode="External"/><Relationship Id="rId7888" Type="http://schemas.openxmlformats.org/officeDocument/2006/relationships/hyperlink" Target="https://web.archive.org/web/20140715152014/http:/one-heaven.org/lexica/en/define/claim.html" TargetMode="External"/><Relationship Id="rId8939" Type="http://schemas.openxmlformats.org/officeDocument/2006/relationships/hyperlink" Target="https://web.archive.org/web/20140715155820/http:/one-heaven.org/canons/positive_law/article/245.html" TargetMode="External"/><Relationship Id="rId10869" Type="http://schemas.openxmlformats.org/officeDocument/2006/relationships/hyperlink" Target="https://web.archive.org/web/20140715202719/http:/one-heaven.org/lexica/en/define/letter.html" TargetMode="External"/><Relationship Id="rId2350" Type="http://schemas.openxmlformats.org/officeDocument/2006/relationships/hyperlink" Target="https://web.archive.org/web/20140715171346/http:/one-heaven.org/lexica/en/define/action.html" TargetMode="External"/><Relationship Id="rId3401" Type="http://schemas.openxmlformats.org/officeDocument/2006/relationships/hyperlink" Target="https://web.archive.org/web/20140715160442/http:/one-heaven.org/lexica/en/define/divine%20trust.html" TargetMode="External"/><Relationship Id="rId6971" Type="http://schemas.openxmlformats.org/officeDocument/2006/relationships/hyperlink" Target="https://web.archive.org/web/20140715151730/http:/one-heaven.org/lexica/en/define/letter.html" TargetMode="External"/><Relationship Id="rId322" Type="http://schemas.openxmlformats.org/officeDocument/2006/relationships/hyperlink" Target="https://web.archive.org/web/20140715185949/http:/one-heaven.org/lexica/en/define/positive%20law.html" TargetMode="External"/><Relationship Id="rId2003" Type="http://schemas.openxmlformats.org/officeDocument/2006/relationships/hyperlink" Target="https://web.archive.org/web/20140715174451/http:/one-heaven.org/lexica/en/define/trust.html" TargetMode="External"/><Relationship Id="rId5573" Type="http://schemas.openxmlformats.org/officeDocument/2006/relationships/hyperlink" Target="https://web.archive.org/web/20140715165729/http:/one-heaven.org/lexica/en/define/estate.html" TargetMode="External"/><Relationship Id="rId6624" Type="http://schemas.openxmlformats.org/officeDocument/2006/relationships/hyperlink" Target="https://web.archive.org/web/20140715162409/http:/one-heaven.org/lexica/en/define/positive%20law.html" TargetMode="External"/><Relationship Id="rId4175" Type="http://schemas.openxmlformats.org/officeDocument/2006/relationships/hyperlink" Target="https://web.archive.org/web/20140715191543/http:/one-heaven.org/lexica/en/define/society.html" TargetMode="External"/><Relationship Id="rId5226" Type="http://schemas.openxmlformats.org/officeDocument/2006/relationships/hyperlink" Target="https://web.archive.org/web/20140715151444/http:/one-heaven.org/lexica/en/define/inferior.html" TargetMode="External"/><Relationship Id="rId7398" Type="http://schemas.openxmlformats.org/officeDocument/2006/relationships/hyperlink" Target="https://web.archive.org/web/20140715164756/http:/one-heaven.org/canons/positive_law/article/152.html" TargetMode="External"/><Relationship Id="rId8796" Type="http://schemas.openxmlformats.org/officeDocument/2006/relationships/hyperlink" Target="https://web.archive.org/web/20140715152421/http:/one-heaven.org/lexica/en/define/jurisdiction.html" TargetMode="External"/><Relationship Id="rId9847" Type="http://schemas.openxmlformats.org/officeDocument/2006/relationships/hyperlink" Target="https://web.archive.org/web/20140715161441/http:/one-heaven.org/lexica/en/define/inferior.html" TargetMode="External"/><Relationship Id="rId11777" Type="http://schemas.openxmlformats.org/officeDocument/2006/relationships/hyperlink" Target="https://web.archive.org/web/20140715183709/http:/one-heaven.org/canons/positive_law/article/327.html" TargetMode="External"/><Relationship Id="rId1836" Type="http://schemas.openxmlformats.org/officeDocument/2006/relationships/hyperlink" Target="https://web.archive.org/web/20140715180646/http:/one-heaven.org/lexica/en/define/reason.html" TargetMode="External"/><Relationship Id="rId8449" Type="http://schemas.openxmlformats.org/officeDocument/2006/relationships/hyperlink" Target="https://web.archive.org/web/20140715145550/http:/one-heaven.org/lexica/en/define/mens%20rea.html" TargetMode="External"/><Relationship Id="rId10379" Type="http://schemas.openxmlformats.org/officeDocument/2006/relationships/hyperlink" Target="https://web.archive.org/web/20140715162152/http:/one-heaven.org/canons/positive_law/article/287.html" TargetMode="External"/><Relationship Id="rId8930" Type="http://schemas.openxmlformats.org/officeDocument/2006/relationships/hyperlink" Target="https://web.archive.org/web/20140715154222/http:/one-heaven.org/lexica/en/define/roman%20cult.html" TargetMode="External"/><Relationship Id="rId6481" Type="http://schemas.openxmlformats.org/officeDocument/2006/relationships/hyperlink" Target="https://web.archive.org/web/20140715150959/http:/one-heaven.org/lexica/en/define/person.html" TargetMode="External"/><Relationship Id="rId7532" Type="http://schemas.openxmlformats.org/officeDocument/2006/relationships/hyperlink" Target="https://web.archive.org/web/20140715164301/http:/one-heaven.org/canons/positive_law/article/166.html" TargetMode="External"/><Relationship Id="rId10860" Type="http://schemas.openxmlformats.org/officeDocument/2006/relationships/hyperlink" Target="https://web.archive.org/web/20140715202719/http:/one-heaven.org/lexica/en/define/court.html" TargetMode="External"/><Relationship Id="rId11911" Type="http://schemas.openxmlformats.org/officeDocument/2006/relationships/hyperlink" Target="https://web.archive.org/web/20140715171455/http:/one-heaven.org/lexica/en/define/laws.html" TargetMode="External"/><Relationship Id="rId5083" Type="http://schemas.openxmlformats.org/officeDocument/2006/relationships/hyperlink" Target="https://web.archive.org/web/20140715163732/http:/one-heaven.org/lexica/en/define/bond.html" TargetMode="External"/><Relationship Id="rId6134" Type="http://schemas.openxmlformats.org/officeDocument/2006/relationships/hyperlink" Target="https://web.archive.org/web/20140715161051/http:/one-heaven.org/lexica/en/define/common.html" TargetMode="External"/><Relationship Id="rId10513" Type="http://schemas.openxmlformats.org/officeDocument/2006/relationships/hyperlink" Target="https://web.archive.org/web/20140715160216/http:/one-heaven.org/lexica/en/define/liability.html" TargetMode="External"/><Relationship Id="rId9357" Type="http://schemas.openxmlformats.org/officeDocument/2006/relationships/hyperlink" Target="https://web.archive.org/web/20140715164729/http:/one-heaven.org/lexica/en/define/international%20law.html" TargetMode="External"/><Relationship Id="rId1346" Type="http://schemas.openxmlformats.org/officeDocument/2006/relationships/hyperlink" Target="https://web.archive.org/web/20140715191856/http:/one-heaven.org/lexica/en/define/person.html" TargetMode="External"/><Relationship Id="rId1693" Type="http://schemas.openxmlformats.org/officeDocument/2006/relationships/hyperlink" Target="https://web.archive.org/web/20140715170446/http:/one-heaven.org/lexica/en/define/inferior.html" TargetMode="External"/><Relationship Id="rId2744" Type="http://schemas.openxmlformats.org/officeDocument/2006/relationships/hyperlink" Target="https://web.archive.org/web/20140715165046/http:/one-heaven.org/canons/positive_law/article/74.html" TargetMode="External"/><Relationship Id="rId11287" Type="http://schemas.openxmlformats.org/officeDocument/2006/relationships/hyperlink" Target="https://web.archive.org/web/20140715202838/http:/one-heaven.org/lexica/en/define/guardian.html" TargetMode="External"/><Relationship Id="rId716" Type="http://schemas.openxmlformats.org/officeDocument/2006/relationships/hyperlink" Target="https://web.archive.org/web/20140715174622/http:/one-heaven.org/lexica/en/define/animal.html" TargetMode="External"/><Relationship Id="rId5967" Type="http://schemas.openxmlformats.org/officeDocument/2006/relationships/hyperlink" Target="https://web.archive.org/web/20140715150756/http:/one-heaven.org/lexica/en/define/mind.html" TargetMode="External"/><Relationship Id="rId52" Type="http://schemas.openxmlformats.org/officeDocument/2006/relationships/hyperlink" Target="https://web.archive.org/web/20140715173105/http:/one-heaven.org/lexica/en/define/officer.html" TargetMode="External"/><Relationship Id="rId4569" Type="http://schemas.openxmlformats.org/officeDocument/2006/relationships/hyperlink" Target="https://web.archive.org/web/20140706031358/http:/one-heaven.org/lexica/en/define/registry.html" TargetMode="External"/><Relationship Id="rId8440" Type="http://schemas.openxmlformats.org/officeDocument/2006/relationships/hyperlink" Target="https://web.archive.org/web/20140715150132/http:/one-heaven.org/lexica/en/define/lawful%20process.html" TargetMode="External"/><Relationship Id="rId10370" Type="http://schemas.openxmlformats.org/officeDocument/2006/relationships/hyperlink" Target="https://web.archive.org/web/20140715162152/http:/one-heaven.org/lexica/en/define/beneficiary.html" TargetMode="External"/><Relationship Id="rId11421" Type="http://schemas.openxmlformats.org/officeDocument/2006/relationships/hyperlink" Target="https://web.archive.org/web/20140715202906/http:/one-heaven.org/canons/positive_law/article/321.html" TargetMode="External"/><Relationship Id="rId7042" Type="http://schemas.openxmlformats.org/officeDocument/2006/relationships/hyperlink" Target="https://web.archive.org/web/20140715163324/http:/one-heaven.org/lexica/en/define/real%20property.html" TargetMode="External"/><Relationship Id="rId10023" Type="http://schemas.openxmlformats.org/officeDocument/2006/relationships/hyperlink" Target="https://web.archive.org/web/20140715151545/http:/one-heaven.org/canons/positive_law/article/283.html" TargetMode="External"/><Relationship Id="rId3652" Type="http://schemas.openxmlformats.org/officeDocument/2006/relationships/hyperlink" Target="https://web.archive.org/web/20140715150842/http:/one-heaven.org/lexica/en/define/divine%20trust.html" TargetMode="External"/><Relationship Id="rId4703" Type="http://schemas.openxmlformats.org/officeDocument/2006/relationships/hyperlink" Target="https://web.archive.org/web/20140715163417/http:/one-heaven.org/lexica/en/define/trustee.html" TargetMode="External"/><Relationship Id="rId573" Type="http://schemas.openxmlformats.org/officeDocument/2006/relationships/hyperlink" Target="https://web.archive.org/web/20140715174622/http:/one-heaven.org/lexica/en/define/trust.html" TargetMode="External"/><Relationship Id="rId2254" Type="http://schemas.openxmlformats.org/officeDocument/2006/relationships/hyperlink" Target="https://web.archive.org/web/20140715181331/http:/one-heaven.org/lexica/en/define/valid.html" TargetMode="External"/><Relationship Id="rId3305" Type="http://schemas.openxmlformats.org/officeDocument/2006/relationships/hyperlink" Target="https://web.archive.org/web/20140715160442/http:/one-heaven.org/lexica/en/define/owner.html" TargetMode="External"/><Relationship Id="rId226" Type="http://schemas.openxmlformats.org/officeDocument/2006/relationships/hyperlink" Target="https://web.archive.org/web/20140715203014/http:/one-heaven.org/lexica/en/define/trust.html" TargetMode="External"/><Relationship Id="rId5477" Type="http://schemas.openxmlformats.org/officeDocument/2006/relationships/hyperlink" Target="https://web.archive.org/web/20140715163040/http:/one-heaven.org/canons/positive_law/article/107.html" TargetMode="External"/><Relationship Id="rId6875" Type="http://schemas.openxmlformats.org/officeDocument/2006/relationships/hyperlink" Target="https://web.archive.org/web/20140715162552/http:/one-heaven.org/lexica/en/define/property.html" TargetMode="External"/><Relationship Id="rId7926" Type="http://schemas.openxmlformats.org/officeDocument/2006/relationships/hyperlink" Target="https://web.archive.org/web/20140715163215/http:/one-heaven.org/canons/positive_law/article/184.html" TargetMode="External"/><Relationship Id="rId10907" Type="http://schemas.openxmlformats.org/officeDocument/2006/relationships/hyperlink" Target="https://web.archive.org/web/20140715202719/http:/one-heaven.org/lexica/en/define/agree.html" TargetMode="External"/><Relationship Id="rId4079" Type="http://schemas.openxmlformats.org/officeDocument/2006/relationships/hyperlink" Target="https://web.archive.org/web/20140715151451/http:/one-heaven.org/lexica/en/define/trust.html" TargetMode="External"/><Relationship Id="rId6528" Type="http://schemas.openxmlformats.org/officeDocument/2006/relationships/hyperlink" Target="https://web.archive.org/web/20140715160010/http:/one-heaven.org/lexica/en/define/promise.html" TargetMode="External"/><Relationship Id="rId9001" Type="http://schemas.openxmlformats.org/officeDocument/2006/relationships/hyperlink" Target="https://web.archive.org/web/20140715160447/http:/one-heaven.org/lexica/en/define/writing.html" TargetMode="External"/><Relationship Id="rId4560" Type="http://schemas.openxmlformats.org/officeDocument/2006/relationships/hyperlink" Target="https://web.archive.org/web/20140706031358/http:/one-heaven.org/lexica/en/define/person.html" TargetMode="External"/><Relationship Id="rId5611" Type="http://schemas.openxmlformats.org/officeDocument/2006/relationships/hyperlink" Target="https://web.archive.org/web/20140715165729/http:/one-heaven.org/lexica/en/define/deed.html" TargetMode="External"/><Relationship Id="rId3162" Type="http://schemas.openxmlformats.org/officeDocument/2006/relationships/hyperlink" Target="https://web.archive.org/web/20140715161216/http:/one-heaven.org/lexica/en/define/estate.html" TargetMode="External"/><Relationship Id="rId4213" Type="http://schemas.openxmlformats.org/officeDocument/2006/relationships/hyperlink" Target="https://web.archive.org/web/20140715191543/http:/one-heaven.org/lexica/en/define/real%20property.html" TargetMode="External"/><Relationship Id="rId7783" Type="http://schemas.openxmlformats.org/officeDocument/2006/relationships/hyperlink" Target="https://web.archive.org/web/20140715155810/http:/one-heaven.org/lexica/en/define/meaning.html" TargetMode="External"/><Relationship Id="rId8834" Type="http://schemas.openxmlformats.org/officeDocument/2006/relationships/hyperlink" Target="https://web.archive.org/web/20140715191639/http:/one-heaven.org/lexica/en/define/society.html" TargetMode="External"/><Relationship Id="rId6385" Type="http://schemas.openxmlformats.org/officeDocument/2006/relationships/hyperlink" Target="https://web.archive.org/web/20140715191511/http:/one-heaven.org/lexica/en/define/fact.html" TargetMode="External"/><Relationship Id="rId7436" Type="http://schemas.openxmlformats.org/officeDocument/2006/relationships/hyperlink" Target="https://web.archive.org/web/20140715162654/http:/one-heaven.org/lexica/en/define/person.html" TargetMode="External"/><Relationship Id="rId10764" Type="http://schemas.openxmlformats.org/officeDocument/2006/relationships/hyperlink" Target="https://web.archive.org/web/20140715171854/http:/one-heaven.org/lexica/en/define/court.html" TargetMode="External"/><Relationship Id="rId11815" Type="http://schemas.openxmlformats.org/officeDocument/2006/relationships/hyperlink" Target="https://web.archive.org/web/20140715183709/http:/one-heaven.org/lexica/en/define/court.html" TargetMode="External"/><Relationship Id="rId6038" Type="http://schemas.openxmlformats.org/officeDocument/2006/relationships/hyperlink" Target="https://web.archive.org/web/20140715160332/http:/one-heaven.org/lexica/en/define/party.html" TargetMode="External"/><Relationship Id="rId10417" Type="http://schemas.openxmlformats.org/officeDocument/2006/relationships/hyperlink" Target="https://web.archive.org/web/20140715170112/http:/one-heaven.org/lexica/en/define/consent.html" TargetMode="External"/><Relationship Id="rId2995" Type="http://schemas.openxmlformats.org/officeDocument/2006/relationships/hyperlink" Target="https://web.archive.org/web/20140715151204/http:/one-heaven.org/lexica/en/define/trust.html" TargetMode="External"/><Relationship Id="rId967" Type="http://schemas.openxmlformats.org/officeDocument/2006/relationships/hyperlink" Target="https://web.archive.org/web/20140715191841/http:/one-heaven.org/lexica/en/define/benefit.html" TargetMode="External"/><Relationship Id="rId1597" Type="http://schemas.openxmlformats.org/officeDocument/2006/relationships/hyperlink" Target="https://web.archive.org/web/20140715191829/http:/one-heaven.org/lexica/en/define/inferior.html" TargetMode="External"/><Relationship Id="rId2648" Type="http://schemas.openxmlformats.org/officeDocument/2006/relationships/hyperlink" Target="https://web.archive.org/web/20140715170206/http:/one-heaven.org/lexica/en/define/ownership.html" TargetMode="External"/><Relationship Id="rId4070" Type="http://schemas.openxmlformats.org/officeDocument/2006/relationships/hyperlink" Target="https://web.archive.org/web/20140715162905/http:/one-heaven.org/lexica/en/define/true%20trust.html" TargetMode="External"/><Relationship Id="rId5121" Type="http://schemas.openxmlformats.org/officeDocument/2006/relationships/hyperlink" Target="https://web.archive.org/web/20140715163732/http:/one-heaven.org/lexica/en/define/fiduciary.html" TargetMode="External"/><Relationship Id="rId8691" Type="http://schemas.openxmlformats.org/officeDocument/2006/relationships/hyperlink" Target="https://web.archive.org/web/20140715162932/http:/one-heaven.org/canons/positive_law/article/235.html" TargetMode="External"/><Relationship Id="rId9742" Type="http://schemas.openxmlformats.org/officeDocument/2006/relationships/hyperlink" Target="https://web.archive.org/web/20140715145319/http:/one-heaven.org/lexica/en/define/laws.html" TargetMode="External"/><Relationship Id="rId11672" Type="http://schemas.openxmlformats.org/officeDocument/2006/relationships/hyperlink" Target="https://web.archive.org/web/20140706170338/http:/one-heaven.org/lexica/en/define/officer.html" TargetMode="External"/><Relationship Id="rId1731" Type="http://schemas.openxmlformats.org/officeDocument/2006/relationships/hyperlink" Target="https://web.archive.org/web/20140715170446/http:/one-heaven.org/lexica/en/define/person.html" TargetMode="External"/><Relationship Id="rId7293" Type="http://schemas.openxmlformats.org/officeDocument/2006/relationships/hyperlink" Target="https://web.archive.org/web/20140715144715/http:/one-heaven.org/lexica/en/define/form.html" TargetMode="External"/><Relationship Id="rId8344" Type="http://schemas.openxmlformats.org/officeDocument/2006/relationships/hyperlink" Target="https://web.archive.org/web/20140715191516/http:/one-heaven.org/lexica/en/define/concept.html" TargetMode="External"/><Relationship Id="rId10274" Type="http://schemas.openxmlformats.org/officeDocument/2006/relationships/hyperlink" Target="https://web.archive.org/web/20140715191631/http:/one-heaven.org/lexica/en/define/roman%20cult.html" TargetMode="External"/><Relationship Id="rId11325" Type="http://schemas.openxmlformats.org/officeDocument/2006/relationships/hyperlink" Target="https://web.archive.org/web/20140715191850/http:/one-heaven.org/lexica/en/define/meaning.html" TargetMode="External"/><Relationship Id="rId3556" Type="http://schemas.openxmlformats.org/officeDocument/2006/relationships/hyperlink" Target="https://web.archive.org/web/20140715150516/http:/one-heaven.org/lexica/en/define/divine.html" TargetMode="External"/><Relationship Id="rId4954" Type="http://schemas.openxmlformats.org/officeDocument/2006/relationships/hyperlink" Target="https://web.archive.org/web/20140715163417/http:/one-heaven.org/lexica/en/define/personal%20property.html" TargetMode="External"/><Relationship Id="rId477" Type="http://schemas.openxmlformats.org/officeDocument/2006/relationships/hyperlink" Target="https://web.archive.org/web/20140715174622/http:/one-heaven.org/lexica/en/define/meaning.html" TargetMode="External"/><Relationship Id="rId2158" Type="http://schemas.openxmlformats.org/officeDocument/2006/relationships/hyperlink" Target="https://web.archive.org/web/20140715171139/http:/one-heaven.org/lexica/en/define/person.html" TargetMode="External"/><Relationship Id="rId3209" Type="http://schemas.openxmlformats.org/officeDocument/2006/relationships/hyperlink" Target="https://web.archive.org/web/20140715150040/http:/one-heaven.org/canons/positive_law/article/83.html" TargetMode="External"/><Relationship Id="rId4607" Type="http://schemas.openxmlformats.org/officeDocument/2006/relationships/hyperlink" Target="https://web.archive.org/web/20140706031358/http:/one-heaven.org/lexica/en/define/corporate.html" TargetMode="External"/><Relationship Id="rId6779" Type="http://schemas.openxmlformats.org/officeDocument/2006/relationships/hyperlink" Target="https://web.archive.org/web/20140715152329/http:/one-heaven.org/lexica/en/define/drawer.html" TargetMode="External"/><Relationship Id="rId9252" Type="http://schemas.openxmlformats.org/officeDocument/2006/relationships/hyperlink" Target="https://web.archive.org/web/20140715163626/http:/one-heaven.org/canons/positive_law/article/258.html" TargetMode="External"/><Relationship Id="rId11182" Type="http://schemas.openxmlformats.org/officeDocument/2006/relationships/hyperlink" Target="https://web.archive.org/web/20140715191900/http:/one-heaven.org/canons/positive_law/article/310.html" TargetMode="External"/><Relationship Id="rId611" Type="http://schemas.openxmlformats.org/officeDocument/2006/relationships/hyperlink" Target="https://web.archive.org/web/20140715174622/http:/one-heaven.org/lexica/en/define/true%20trust.html" TargetMode="External"/><Relationship Id="rId1241" Type="http://schemas.openxmlformats.org/officeDocument/2006/relationships/hyperlink" Target="https://web.archive.org/web/20140715180515/http:/one-heaven.org/lexica/en/define/true%20trust.html" TargetMode="External"/><Relationship Id="rId5862" Type="http://schemas.openxmlformats.org/officeDocument/2006/relationships/hyperlink" Target="https://web.archive.org/web/20140715160608/http:/one-heaven.org/lexica/en/define/instrument.html" TargetMode="External"/><Relationship Id="rId6913" Type="http://schemas.openxmlformats.org/officeDocument/2006/relationships/hyperlink" Target="https://web.archive.org/web/20140715162552/http:/one-heaven.org/lexica/en/define/great%20seal.html" TargetMode="External"/><Relationship Id="rId4464" Type="http://schemas.openxmlformats.org/officeDocument/2006/relationships/hyperlink" Target="https://web.archive.org/web/20140706031358/http:/one-heaven.org/lexica/en/define/property.html" TargetMode="External"/><Relationship Id="rId5515" Type="http://schemas.openxmlformats.org/officeDocument/2006/relationships/hyperlink" Target="https://web.archive.org/web/20140715163040/http:/one-heaven.org/lexica/en/define/inferior.html" TargetMode="External"/><Relationship Id="rId3066" Type="http://schemas.openxmlformats.org/officeDocument/2006/relationships/hyperlink" Target="https://web.archive.org/web/20140715191423/http:/one-heaven.org/canons/positive_law/article/80.html" TargetMode="External"/><Relationship Id="rId4117" Type="http://schemas.openxmlformats.org/officeDocument/2006/relationships/hyperlink" Target="https://web.archive.org/web/20140715163619/http:/one-heaven.org/lexica/en/define/trust.html" TargetMode="External"/><Relationship Id="rId7687" Type="http://schemas.openxmlformats.org/officeDocument/2006/relationships/hyperlink" Target="https://web.archive.org/web/20140715154440/http:/one-heaven.org/lexica/en/define/application.html" TargetMode="External"/><Relationship Id="rId6289" Type="http://schemas.openxmlformats.org/officeDocument/2006/relationships/hyperlink" Target="https://web.archive.org/web/20140715161342/http:/one-heaven.org/lexica/en/define/thing.html" TargetMode="External"/><Relationship Id="rId8738" Type="http://schemas.openxmlformats.org/officeDocument/2006/relationships/hyperlink" Target="https://web.archive.org/web/20140715162302/http:/one-heaven.org/lexica/en/define/demurrer.html" TargetMode="External"/><Relationship Id="rId10668" Type="http://schemas.openxmlformats.org/officeDocument/2006/relationships/hyperlink" Target="https://web.archive.org/web/20140715150027/http:/one-heaven.org/lexica/en/define/liability.html" TargetMode="External"/><Relationship Id="rId11719" Type="http://schemas.openxmlformats.org/officeDocument/2006/relationships/hyperlink" Target="https://web.archive.org/web/20140706170338/http:/one-heaven.org/lexica/en/define/certificate.html" TargetMode="External"/><Relationship Id="rId2899" Type="http://schemas.openxmlformats.org/officeDocument/2006/relationships/hyperlink" Target="https://web.archive.org/web/20140715164003/http:/one-heaven.org/lexica/en/define/holder.html" TargetMode="External"/><Relationship Id="rId3200" Type="http://schemas.openxmlformats.org/officeDocument/2006/relationships/hyperlink" Target="https://web.archive.org/web/20140715150040/http:/one-heaven.org/lexica/en/define/mortgage.html" TargetMode="External"/><Relationship Id="rId6770" Type="http://schemas.openxmlformats.org/officeDocument/2006/relationships/hyperlink" Target="https://web.archive.org/web/20140715152329/http:/one-heaven.org/canons/positive_law/article/131.html" TargetMode="External"/><Relationship Id="rId7821" Type="http://schemas.openxmlformats.org/officeDocument/2006/relationships/hyperlink" Target="https://web.archive.org/web/20140715152201/http:/one-heaven.org/lexica/en/define/form.html" TargetMode="External"/><Relationship Id="rId121" Type="http://schemas.openxmlformats.org/officeDocument/2006/relationships/hyperlink" Target="https://web.archive.org/web/20140715183432/http:/one-heaven.org/lexica/en/define/acceptance.html" TargetMode="External"/><Relationship Id="rId5372" Type="http://schemas.openxmlformats.org/officeDocument/2006/relationships/hyperlink" Target="https://web.archive.org/web/20140715152410/http:/one-heaven.org/lexica/en/define/estoppel.html" TargetMode="External"/><Relationship Id="rId6423" Type="http://schemas.openxmlformats.org/officeDocument/2006/relationships/hyperlink" Target="https://web.archive.org/web/20140715191511/http:/one-heaven.org/lexica/en/define/meaning.html" TargetMode="External"/><Relationship Id="rId9993" Type="http://schemas.openxmlformats.org/officeDocument/2006/relationships/hyperlink" Target="https://web.archive.org/web/20140715163833/http:/one-heaven.org/lexica/en/define/property.html" TargetMode="External"/><Relationship Id="rId10802" Type="http://schemas.openxmlformats.org/officeDocument/2006/relationships/hyperlink" Target="https://web.archive.org/web/20140715202719/http:/one-heaven.org/lexica/en/define/order.html" TargetMode="External"/><Relationship Id="rId5025" Type="http://schemas.openxmlformats.org/officeDocument/2006/relationships/hyperlink" Target="https://web.archive.org/web/20140715163732/http:/one-heaven.org/lexica/en/define/meaning.html" TargetMode="External"/><Relationship Id="rId8595" Type="http://schemas.openxmlformats.org/officeDocument/2006/relationships/hyperlink" Target="https://web.archive.org/web/20140715151407/http:/one-heaven.org/lexica/en/define/case.html" TargetMode="External"/><Relationship Id="rId9646" Type="http://schemas.openxmlformats.org/officeDocument/2006/relationships/hyperlink" Target="https://web.archive.org/web/20140715144406/http:/one-heaven.org/lexica/en/define/public.html" TargetMode="External"/><Relationship Id="rId1635" Type="http://schemas.openxmlformats.org/officeDocument/2006/relationships/hyperlink" Target="https://web.archive.org/web/20140715183214/http:/one-heaven.org/lexica/en/define/person.html" TargetMode="External"/><Relationship Id="rId1982" Type="http://schemas.openxmlformats.org/officeDocument/2006/relationships/hyperlink" Target="https://web.archive.org/web/20140715174451/http:/one-heaven.org/lexica/en/define/liability.html" TargetMode="External"/><Relationship Id="rId7197" Type="http://schemas.openxmlformats.org/officeDocument/2006/relationships/hyperlink" Target="https://web.archive.org/web/20140715144127/http:/one-heaven.org/lexica/en/define/surety.html" TargetMode="External"/><Relationship Id="rId8248" Type="http://schemas.openxmlformats.org/officeDocument/2006/relationships/hyperlink" Target="https://web.archive.org/web/20140715161654/http:/one-heaven.org/canons/positive_law/article/213.html" TargetMode="External"/><Relationship Id="rId10178" Type="http://schemas.openxmlformats.org/officeDocument/2006/relationships/hyperlink" Target="https://web.archive.org/web/20140715162802/http:/one-heaven.org/canons/positive_law/article/284.html" TargetMode="External"/><Relationship Id="rId11576" Type="http://schemas.openxmlformats.org/officeDocument/2006/relationships/hyperlink" Target="https://web.archive.org/web/20140706170338/http:/one-heaven.org/lexica/en/define/order.html" TargetMode="External"/><Relationship Id="rId11229" Type="http://schemas.openxmlformats.org/officeDocument/2006/relationships/hyperlink" Target="https://web.archive.org/web/20140715202920/http:/one-heaven.org/lexica/en/define/agreement.html" TargetMode="External"/><Relationship Id="rId4858" Type="http://schemas.openxmlformats.org/officeDocument/2006/relationships/hyperlink" Target="https://web.archive.org/web/20140715163417/http:/one-heaven.org/lexica/en/define/mortgage.html" TargetMode="External"/><Relationship Id="rId5909" Type="http://schemas.openxmlformats.org/officeDocument/2006/relationships/hyperlink" Target="https://web.archive.org/web/20140715150421/http:/one-heaven.org/lexica/en/define/parties.html" TargetMode="External"/><Relationship Id="rId11710" Type="http://schemas.openxmlformats.org/officeDocument/2006/relationships/hyperlink" Target="https://web.archive.org/web/20140706170338/http:/one-heaven.org/canons/positive_law/article/325.html" TargetMode="External"/><Relationship Id="rId6280" Type="http://schemas.openxmlformats.org/officeDocument/2006/relationships/hyperlink" Target="https://web.archive.org/web/20140715161342/http:/one-heaven.org/lexica/en/define/estate.html" TargetMode="External"/><Relationship Id="rId7331" Type="http://schemas.openxmlformats.org/officeDocument/2006/relationships/hyperlink" Target="https://web.archive.org/web/20140715145900/http:/one-heaven.org/lexica/en/define/claim.html" TargetMode="External"/><Relationship Id="rId10312" Type="http://schemas.openxmlformats.org/officeDocument/2006/relationships/hyperlink" Target="https://web.archive.org/web/20140715191631/http:/one-heaven.org/canons/positive_law/article/286.html" TargetMode="External"/><Relationship Id="rId2890" Type="http://schemas.openxmlformats.org/officeDocument/2006/relationships/hyperlink" Target="https://web.archive.org/web/20140715164003/http:/one-heaven.org/lexica/en/define/instrument.html" TargetMode="External"/><Relationship Id="rId3941" Type="http://schemas.openxmlformats.org/officeDocument/2006/relationships/hyperlink" Target="https://web.archive.org/web/20140715162057/http:/one-heaven.org/lexica/en/define/ucadia.html" TargetMode="External"/><Relationship Id="rId862" Type="http://schemas.openxmlformats.org/officeDocument/2006/relationships/hyperlink" Target="https://web.archive.org/web/20140715185112/http:/one-heaven.org/lexica/en/define/great%20register.html" TargetMode="External"/><Relationship Id="rId1492" Type="http://schemas.openxmlformats.org/officeDocument/2006/relationships/hyperlink" Target="https://web.archive.org/web/20140715172143/http:/one-heaven.org/lexica/en/define/person.html" TargetMode="External"/><Relationship Id="rId2543" Type="http://schemas.openxmlformats.org/officeDocument/2006/relationships/hyperlink" Target="https://web.archive.org/web/20140715160045/http:/one-heaven.org/lexica/en/define/acceptance.html" TargetMode="External"/><Relationship Id="rId9156" Type="http://schemas.openxmlformats.org/officeDocument/2006/relationships/hyperlink" Target="https://web.archive.org/web/20140715153247/http:/one-heaven.org/lexica/en/define/concept.html" TargetMode="External"/><Relationship Id="rId11086" Type="http://schemas.openxmlformats.org/officeDocument/2006/relationships/hyperlink" Target="https://web.archive.org/web/20140715191835/http:/one-heaven.org/canons/positive_law/article/305.html" TargetMode="External"/><Relationship Id="rId515" Type="http://schemas.openxmlformats.org/officeDocument/2006/relationships/hyperlink" Target="https://web.archive.org/web/20140715174622/http:/one-heaven.org/lexica/en/define/person.html" TargetMode="External"/><Relationship Id="rId1145" Type="http://schemas.openxmlformats.org/officeDocument/2006/relationships/hyperlink" Target="https://web.archive.org/web/20140715185613/http:/one-heaven.org/lexica/en/define/valid.html" TargetMode="External"/><Relationship Id="rId5766" Type="http://schemas.openxmlformats.org/officeDocument/2006/relationships/hyperlink" Target="https://web.archive.org/web/20140715160608/http:/one-heaven.org/lexica/en/define/disclosure.html" TargetMode="External"/><Relationship Id="rId4368" Type="http://schemas.openxmlformats.org/officeDocument/2006/relationships/hyperlink" Target="https://web.archive.org/web/20140715164254/http:/one-heaven.org/lexica/en/define/person.html" TargetMode="External"/><Relationship Id="rId5419" Type="http://schemas.openxmlformats.org/officeDocument/2006/relationships/hyperlink" Target="https://web.archive.org/web/20140715191620/http:/one-heaven.org/lexica/en/define/inferior.html" TargetMode="External"/><Relationship Id="rId6817" Type="http://schemas.openxmlformats.org/officeDocument/2006/relationships/hyperlink" Target="https://web.archive.org/web/20140715152104/http:/one-heaven.org/lexica/en/define/volition.html" TargetMode="External"/><Relationship Id="rId8989" Type="http://schemas.openxmlformats.org/officeDocument/2006/relationships/hyperlink" Target="https://web.archive.org/web/20140715160447/http:/one-heaven.org/lexica/en/define/promise.html" TargetMode="External"/><Relationship Id="rId11220" Type="http://schemas.openxmlformats.org/officeDocument/2006/relationships/hyperlink" Target="https://web.archive.org/web/20140715172707/http:/one-heaven.org/lexica/en/define/counsel.html" TargetMode="External"/><Relationship Id="rId5900" Type="http://schemas.openxmlformats.org/officeDocument/2006/relationships/hyperlink" Target="https://web.archive.org/web/20140715150421/http:/one-heaven.org/canons/positive_law/article/111.html" TargetMode="External"/><Relationship Id="rId3451" Type="http://schemas.openxmlformats.org/officeDocument/2006/relationships/hyperlink" Target="https://web.archive.org/web/20140715160442/http:/one-heaven.org/lexica/en/define/ownership.html" TargetMode="External"/><Relationship Id="rId4502" Type="http://schemas.openxmlformats.org/officeDocument/2006/relationships/hyperlink" Target="https://web.archive.org/web/20140706031358/http:/one-heaven.org/lexica/en/define/ownership.html" TargetMode="External"/><Relationship Id="rId372" Type="http://schemas.openxmlformats.org/officeDocument/2006/relationships/hyperlink" Target="https://web.archive.org/web/20140715174807/http:/one-heaven.org/lexica/en/define/claim.html" TargetMode="External"/><Relationship Id="rId2053" Type="http://schemas.openxmlformats.org/officeDocument/2006/relationships/hyperlink" Target="https://web.archive.org/web/20140715185024/http:/one-heaven.org/canons/positive_law/article/49.html" TargetMode="External"/><Relationship Id="rId3104" Type="http://schemas.openxmlformats.org/officeDocument/2006/relationships/hyperlink" Target="https://web.archive.org/web/20140715161909/http:/one-heaven.org/lexica/en/define/trustee.html" TargetMode="External"/><Relationship Id="rId6674" Type="http://schemas.openxmlformats.org/officeDocument/2006/relationships/hyperlink" Target="https://web.archive.org/web/20140715152329/http:/one-heaven.org/lexica/en/define/form.html" TargetMode="External"/><Relationship Id="rId7725" Type="http://schemas.openxmlformats.org/officeDocument/2006/relationships/hyperlink" Target="https://web.archive.org/web/20140715144959/http:/one-heaven.org/canons/positive_law/article/173.html" TargetMode="External"/><Relationship Id="rId5276" Type="http://schemas.openxmlformats.org/officeDocument/2006/relationships/hyperlink" Target="https://web.archive.org/web/20140715151444/http:/one-heaven.org/lexica/en/define/form.html" TargetMode="External"/><Relationship Id="rId6327" Type="http://schemas.openxmlformats.org/officeDocument/2006/relationships/hyperlink" Target="https://web.archive.org/web/20140715160749/http:/one-heaven.org/canons/positive_law/article/124.html" TargetMode="External"/><Relationship Id="rId9897" Type="http://schemas.openxmlformats.org/officeDocument/2006/relationships/hyperlink" Target="https://web.archive.org/web/20140715151313/http:/one-heaven.org/lexica/en/define/document.html" TargetMode="External"/><Relationship Id="rId10706" Type="http://schemas.openxmlformats.org/officeDocument/2006/relationships/hyperlink" Target="https://web.archive.org/web/20140715162025/http:/one-heaven.org/lexica/en/define/thing.html" TargetMode="External"/><Relationship Id="rId8499" Type="http://schemas.openxmlformats.org/officeDocument/2006/relationships/hyperlink" Target="https://web.archive.org/web/20140715145120/http:/one-heaven.org/lexica/en/define/suit.html" TargetMode="External"/><Relationship Id="rId1886" Type="http://schemas.openxmlformats.org/officeDocument/2006/relationships/hyperlink" Target="https://web.archive.org/web/20140715190117/http:/one-heaven.org/canons/positive_law/article/43.html" TargetMode="External"/><Relationship Id="rId2937" Type="http://schemas.openxmlformats.org/officeDocument/2006/relationships/hyperlink" Target="https://web.archive.org/web/20140715164003/http:/one-heaven.org/lexica/en/define/holder.html" TargetMode="External"/><Relationship Id="rId909" Type="http://schemas.openxmlformats.org/officeDocument/2006/relationships/hyperlink" Target="https://web.archive.org/web/20140715185112/http:/one-heaven.org/lexica/en/define/document.html" TargetMode="External"/><Relationship Id="rId1539" Type="http://schemas.openxmlformats.org/officeDocument/2006/relationships/hyperlink" Target="https://web.archive.org/web/20140715172657/http:/one-heaven.org/lexica/en/define/jurisdiction.html" TargetMode="External"/><Relationship Id="rId5410" Type="http://schemas.openxmlformats.org/officeDocument/2006/relationships/hyperlink" Target="https://web.archive.org/web/20140715191620/http:/one-heaven.org/lexica/en/define/roman%20law.html" TargetMode="External"/><Relationship Id="rId8980" Type="http://schemas.openxmlformats.org/officeDocument/2006/relationships/hyperlink" Target="https://web.archive.org/web/20140715150630/http:/one-heaven.org/canons/positive_law/article/248.html" TargetMode="External"/><Relationship Id="rId11961" Type="http://schemas.openxmlformats.org/officeDocument/2006/relationships/hyperlink" Target="https://web.archive.org/web/20140715191904/http:/one-heaven.org/lexica/en/define/benefit.html" TargetMode="External"/><Relationship Id="rId4012" Type="http://schemas.openxmlformats.org/officeDocument/2006/relationships/hyperlink" Target="https://web.archive.org/web/20140715152456/http:/one-heaven.org/lexica/en/define/superior.html" TargetMode="External"/><Relationship Id="rId7582" Type="http://schemas.openxmlformats.org/officeDocument/2006/relationships/hyperlink" Target="https://web.archive.org/web/20140715151353/http:/one-heaven.org/lexica/en/define/form.html" TargetMode="External"/><Relationship Id="rId8633" Type="http://schemas.openxmlformats.org/officeDocument/2006/relationships/hyperlink" Target="https://web.archive.org/web/20140715151636/http:/one-heaven.org/lexica/en/define/res%20judicata.html" TargetMode="External"/><Relationship Id="rId10563" Type="http://schemas.openxmlformats.org/officeDocument/2006/relationships/hyperlink" Target="https://web.archive.org/web/20140715160216/http:/one-heaven.org/lexica/en/define/letters.html" TargetMode="External"/><Relationship Id="rId11614" Type="http://schemas.openxmlformats.org/officeDocument/2006/relationships/hyperlink" Target="https://web.archive.org/web/20140706170338/http:/one-heaven.org/lexica/en/define/benefit.html" TargetMode="External"/><Relationship Id="rId6184" Type="http://schemas.openxmlformats.org/officeDocument/2006/relationships/hyperlink" Target="https://web.archive.org/web/20140715191439/http:/one-heaven.org/lexica/en/define/claim.html" TargetMode="External"/><Relationship Id="rId7235" Type="http://schemas.openxmlformats.org/officeDocument/2006/relationships/hyperlink" Target="https://web.archive.org/web/20140715154112/http:/one-heaven.org/lexica/en/define/terms.html" TargetMode="External"/><Relationship Id="rId10216" Type="http://schemas.openxmlformats.org/officeDocument/2006/relationships/hyperlink" Target="https://web.archive.org/web/20140715151932/http:/one-heaven.org/lexica/en/define/roman%20cult.html" TargetMode="External"/><Relationship Id="rId2794" Type="http://schemas.openxmlformats.org/officeDocument/2006/relationships/hyperlink" Target="https://web.archive.org/web/20140715153342/http:/one-heaven.org/lexica/en/define/property.html" TargetMode="External"/><Relationship Id="rId3845" Type="http://schemas.openxmlformats.org/officeDocument/2006/relationships/hyperlink" Target="https://web.archive.org/web/20140715143628/http:/one-heaven.org/canons/positive_law/article/89.html" TargetMode="External"/><Relationship Id="rId766" Type="http://schemas.openxmlformats.org/officeDocument/2006/relationships/hyperlink" Target="https://web.archive.org/web/20140715174840/http:/one-heaven.org/lexica/en/define/case.html" TargetMode="External"/><Relationship Id="rId1396" Type="http://schemas.openxmlformats.org/officeDocument/2006/relationships/hyperlink" Target="https://web.archive.org/web/20140715191856/http:/one-heaven.org/lexica/en/define/ucadia.html" TargetMode="External"/><Relationship Id="rId2447" Type="http://schemas.openxmlformats.org/officeDocument/2006/relationships/hyperlink" Target="https://web.archive.org/web/20140715160045/http:/one-heaven.org/lexica/en/define/benefit.html" TargetMode="External"/><Relationship Id="rId419" Type="http://schemas.openxmlformats.org/officeDocument/2006/relationships/hyperlink" Target="https://web.archive.org/web/20140715184541/http:/one-heaven.org/canons/positive_law/article/15.html" TargetMode="External"/><Relationship Id="rId1049" Type="http://schemas.openxmlformats.org/officeDocument/2006/relationships/hyperlink" Target="https://web.archive.org/web/20140715174031/http:/one-heaven.org/canons/positive_law/article/25.html" TargetMode="External"/><Relationship Id="rId7092" Type="http://schemas.openxmlformats.org/officeDocument/2006/relationships/hyperlink" Target="https://web.archive.org/web/20140715153736/http:/one-heaven.org/lexica/en/define/good%20faith.html" TargetMode="External"/><Relationship Id="rId8143" Type="http://schemas.openxmlformats.org/officeDocument/2006/relationships/hyperlink" Target="https://web.archive.org/web/20140715191734/http:/one-heaven.org/lexica/en/define/meaning.html" TargetMode="External"/><Relationship Id="rId8490" Type="http://schemas.openxmlformats.org/officeDocument/2006/relationships/hyperlink" Target="https://web.archive.org/web/20140715145120/http:/one-heaven.org/lexica/en/define/accused.html" TargetMode="External"/><Relationship Id="rId9541" Type="http://schemas.openxmlformats.org/officeDocument/2006/relationships/hyperlink" Target="https://web.archive.org/web/20140715152637/http:/one-heaven.org/lexica/en/define/valid.html" TargetMode="External"/><Relationship Id="rId11471" Type="http://schemas.openxmlformats.org/officeDocument/2006/relationships/hyperlink" Target="https://web.archive.org/web/20140715183943/http:/one-heaven.org/lexica/en/define/life.html" TargetMode="External"/><Relationship Id="rId900" Type="http://schemas.openxmlformats.org/officeDocument/2006/relationships/hyperlink" Target="https://web.archive.org/web/20140715185112/http:/one-heaven.org/lexica/en/define/inferior.html" TargetMode="External"/><Relationship Id="rId1530" Type="http://schemas.openxmlformats.org/officeDocument/2006/relationships/hyperlink" Target="https://web.archive.org/web/20140715172657/http:/one-heaven.org/lexica/en/define/corporate.html" TargetMode="External"/><Relationship Id="rId10073" Type="http://schemas.openxmlformats.org/officeDocument/2006/relationships/hyperlink" Target="https://web.archive.org/web/20140715151545/http:/one-heaven.org/lexica/en/define/property.html" TargetMode="External"/><Relationship Id="rId11124" Type="http://schemas.openxmlformats.org/officeDocument/2006/relationships/hyperlink" Target="https://web.archive.org/web/20140715185629/http:/one-heaven.org/lexica/en/define/common.html" TargetMode="External"/><Relationship Id="rId4753" Type="http://schemas.openxmlformats.org/officeDocument/2006/relationships/hyperlink" Target="https://web.archive.org/web/20140715163417/http:/one-heaven.org/canons/positive_law/article/101.html" TargetMode="External"/><Relationship Id="rId5804" Type="http://schemas.openxmlformats.org/officeDocument/2006/relationships/hyperlink" Target="https://web.archive.org/web/20140715160608/http:/one-heaven.org/lexica/en/define/public.html" TargetMode="External"/><Relationship Id="rId3355" Type="http://schemas.openxmlformats.org/officeDocument/2006/relationships/hyperlink" Target="https://web.archive.org/web/20140715160442/http:/one-heaven.org/lexica/en/define/trust.html" TargetMode="External"/><Relationship Id="rId4406" Type="http://schemas.openxmlformats.org/officeDocument/2006/relationships/hyperlink" Target="https://web.archive.org/web/20140715164254/http:/one-heaven.org/lexica/en/define/mind.html" TargetMode="External"/><Relationship Id="rId7976" Type="http://schemas.openxmlformats.org/officeDocument/2006/relationships/hyperlink" Target="https://web.archive.org/web/20140715164755/http:/one-heaven.org/canons/positive_law/article/188.html" TargetMode="External"/><Relationship Id="rId276" Type="http://schemas.openxmlformats.org/officeDocument/2006/relationships/hyperlink" Target="https://web.archive.org/web/20140715174232/http:/one-heaven.org/lexica/en/define/justice.html" TargetMode="External"/><Relationship Id="rId3008" Type="http://schemas.openxmlformats.org/officeDocument/2006/relationships/hyperlink" Target="https://web.archive.org/web/20140715151204/http:/one-heaven.org/lexica/en/define/divine.html" TargetMode="External"/><Relationship Id="rId6578" Type="http://schemas.openxmlformats.org/officeDocument/2006/relationships/hyperlink" Target="https://web.archive.org/web/20140715155556/http:/one-heaven.org/lexica/en/define/person.html" TargetMode="External"/><Relationship Id="rId7629" Type="http://schemas.openxmlformats.org/officeDocument/2006/relationships/hyperlink" Target="https://web.archive.org/web/20140715163854/http:/one-heaven.org/canons/positive_law/article/169.html" TargetMode="External"/><Relationship Id="rId10957" Type="http://schemas.openxmlformats.org/officeDocument/2006/relationships/hyperlink" Target="https://web.archive.org/web/20140715191844/http:/one-heaven.org/lexica/en/define/court.html" TargetMode="External"/><Relationship Id="rId9051" Type="http://schemas.openxmlformats.org/officeDocument/2006/relationships/hyperlink" Target="https://web.archive.org/web/20140715170101/http:/one-heaven.org/canons/positive_law/article/252.html" TargetMode="External"/><Relationship Id="rId1040" Type="http://schemas.openxmlformats.org/officeDocument/2006/relationships/hyperlink" Target="https://web.archive.org/web/20140715174031/http:/one-heaven.org/lexica/en/define/action.html" TargetMode="External"/><Relationship Id="rId12032" Type="http://schemas.openxmlformats.org/officeDocument/2006/relationships/hyperlink" Target="https://web.archive.org/web/20140715173523/http:/one-heaven.org/lexica/en/define/form.html" TargetMode="External"/><Relationship Id="rId410" Type="http://schemas.openxmlformats.org/officeDocument/2006/relationships/hyperlink" Target="https://web.archive.org/web/20140715184541/http:/one-heaven.org/lexica/en/define/truth.html" TargetMode="External"/><Relationship Id="rId5661" Type="http://schemas.openxmlformats.org/officeDocument/2006/relationships/hyperlink" Target="https://web.archive.org/web/20140715152939/http:/one-heaven.org/lexica/en/define/mind.html" TargetMode="External"/><Relationship Id="rId6712" Type="http://schemas.openxmlformats.org/officeDocument/2006/relationships/hyperlink" Target="https://web.archive.org/web/20140715152329/http:/one-heaven.org/lexica/en/define/instrument.html" TargetMode="External"/><Relationship Id="rId4263" Type="http://schemas.openxmlformats.org/officeDocument/2006/relationships/hyperlink" Target="https://web.archive.org/web/20140715191543/http:/one-heaven.org/lexica/en/define/superior.html" TargetMode="External"/><Relationship Id="rId5314" Type="http://schemas.openxmlformats.org/officeDocument/2006/relationships/hyperlink" Target="https://web.archive.org/web/20140715151444/http:/one-heaven.org/lexica/en/define/society.html" TargetMode="External"/><Relationship Id="rId8884" Type="http://schemas.openxmlformats.org/officeDocument/2006/relationships/hyperlink" Target="https://web.archive.org/web/20140715191639/http:/one-heaven.org/lexica/en/define/roman%20cult.html" TargetMode="External"/><Relationship Id="rId9935" Type="http://schemas.openxmlformats.org/officeDocument/2006/relationships/hyperlink" Target="https://web.archive.org/web/20140715163833/http:/one-heaven.org/lexica/en/define/laws.html" TargetMode="External"/><Relationship Id="rId1924" Type="http://schemas.openxmlformats.org/officeDocument/2006/relationships/hyperlink" Target="https://web.archive.org/web/20140715175212/http:/one-heaven.org/lexica/en/define/property.html" TargetMode="External"/><Relationship Id="rId7486" Type="http://schemas.openxmlformats.org/officeDocument/2006/relationships/hyperlink" Target="https://web.archive.org/web/20140715165232/http:/one-heaven.org/canons/positive_law/article/165.html" TargetMode="External"/><Relationship Id="rId8537" Type="http://schemas.openxmlformats.org/officeDocument/2006/relationships/hyperlink" Target="https://web.archive.org/web/20140715145120/http:/one-heaven.org/lexica/en/define/justice.html" TargetMode="External"/><Relationship Id="rId10467" Type="http://schemas.openxmlformats.org/officeDocument/2006/relationships/hyperlink" Target="https://web.archive.org/web/20140715170112/http:/one-heaven.org/lexica/en/define/offer.html" TargetMode="External"/><Relationship Id="rId11865" Type="http://schemas.openxmlformats.org/officeDocument/2006/relationships/hyperlink" Target="https://web.archive.org/web/20140715181658/http:/one-heaven.org/lexica/en/define/meaning.html" TargetMode="External"/><Relationship Id="rId6088" Type="http://schemas.openxmlformats.org/officeDocument/2006/relationships/hyperlink" Target="https://web.archive.org/web/20140715145532/http:/one-heaven.org/lexica/en/define/offer.html" TargetMode="External"/><Relationship Id="rId7139" Type="http://schemas.openxmlformats.org/officeDocument/2006/relationships/hyperlink" Target="https://web.archive.org/web/20140715191726/http:/one-heaven.org/canons/positive_law/article/140.html" TargetMode="External"/><Relationship Id="rId11518" Type="http://schemas.openxmlformats.org/officeDocument/2006/relationships/hyperlink" Target="https://web.archive.org/web/20140706170338/http:/one-heaven.org/lexica/en/define/person.html" TargetMode="External"/><Relationship Id="rId2698" Type="http://schemas.openxmlformats.org/officeDocument/2006/relationships/hyperlink" Target="https://web.archive.org/web/20140715165537/http:/one-heaven.org/lexica/en/define/ucadia.html" TargetMode="External"/><Relationship Id="rId3749" Type="http://schemas.openxmlformats.org/officeDocument/2006/relationships/hyperlink" Target="https://web.archive.org/web/20140715160244/http:/one-heaven.org/lexica/en/define/superior%20trust.html" TargetMode="External"/><Relationship Id="rId5171" Type="http://schemas.openxmlformats.org/officeDocument/2006/relationships/hyperlink" Target="https://web.archive.org/web/20140715163732/http:/one-heaven.org/lexica/en/define/decree.html" TargetMode="External"/><Relationship Id="rId6222" Type="http://schemas.openxmlformats.org/officeDocument/2006/relationships/hyperlink" Target="https://web.archive.org/web/20140715154546/http:/one-heaven.org/lexica/en/define/court.html" TargetMode="External"/><Relationship Id="rId7620" Type="http://schemas.openxmlformats.org/officeDocument/2006/relationships/hyperlink" Target="https://web.archive.org/web/20140715163854/http:/one-heaven.org/lexica/en/define/object.html" TargetMode="External"/><Relationship Id="rId10601" Type="http://schemas.openxmlformats.org/officeDocument/2006/relationships/hyperlink" Target="https://web.archive.org/web/20140715150810/http:/one-heaven.org/lexica/en/define/arrest.html" TargetMode="External"/><Relationship Id="rId9792" Type="http://schemas.openxmlformats.org/officeDocument/2006/relationships/hyperlink" Target="https://web.archive.org/web/20140715154200/http:/one-heaven.org/lexica/en/define/deed.html" TargetMode="External"/><Relationship Id="rId1781" Type="http://schemas.openxmlformats.org/officeDocument/2006/relationships/hyperlink" Target="https://web.archive.org/web/20140715202827/http:/one-heaven.org/lexica/en/define/form.html" TargetMode="External"/><Relationship Id="rId2832" Type="http://schemas.openxmlformats.org/officeDocument/2006/relationships/hyperlink" Target="https://web.archive.org/web/20140715153634/http:/one-heaven.org/canons/positive_law/article/76.html" TargetMode="External"/><Relationship Id="rId8394" Type="http://schemas.openxmlformats.org/officeDocument/2006/relationships/hyperlink" Target="https://web.archive.org/web/20140715150511/http:/one-heaven.org/canons/positive_law/article/223.html" TargetMode="External"/><Relationship Id="rId9445" Type="http://schemas.openxmlformats.org/officeDocument/2006/relationships/hyperlink" Target="https://web.archive.org/web/20140715153452/http:/one-heaven.org/lexica/en/define/agent.html" TargetMode="External"/><Relationship Id="rId11375" Type="http://schemas.openxmlformats.org/officeDocument/2006/relationships/hyperlink" Target="https://web.archive.org/web/20140715170510/http:/one-heaven.org/lexica/en/define/remedy.html" TargetMode="External"/><Relationship Id="rId804" Type="http://schemas.openxmlformats.org/officeDocument/2006/relationships/hyperlink" Target="https://web.archive.org/web/20140715184404/http:/one-heaven.org/lexica/en/define/instrument.html" TargetMode="External"/><Relationship Id="rId1434" Type="http://schemas.openxmlformats.org/officeDocument/2006/relationships/hyperlink" Target="https://web.archive.org/web/20140715191856/http:/one-heaven.org/lexica/en/define/superior.html" TargetMode="External"/><Relationship Id="rId8047" Type="http://schemas.openxmlformats.org/officeDocument/2006/relationships/hyperlink" Target="https://web.archive.org/web/20140715161609/http:/one-heaven.org/lexica/en/define/consent.html" TargetMode="External"/><Relationship Id="rId11028" Type="http://schemas.openxmlformats.org/officeDocument/2006/relationships/hyperlink" Target="https://web.archive.org/web/20140715203002/http:/one-heaven.org/lexica/en/define/claim.html" TargetMode="External"/><Relationship Id="rId4657" Type="http://schemas.openxmlformats.org/officeDocument/2006/relationships/hyperlink" Target="https://web.archive.org/web/20140715163417/http:/one-heaven.org/lexica/en/define/personal%20property.html" TargetMode="External"/><Relationship Id="rId5708" Type="http://schemas.openxmlformats.org/officeDocument/2006/relationships/hyperlink" Target="https://web.archive.org/web/20140715152939/http:/one-heaven.org/canons/positive_law/article/109.html" TargetMode="External"/><Relationship Id="rId3259" Type="http://schemas.openxmlformats.org/officeDocument/2006/relationships/hyperlink" Target="https://web.archive.org/web/20140715160442/http:/one-heaven.org/lexica/en/define/body%20corporate.html" TargetMode="External"/><Relationship Id="rId7130" Type="http://schemas.openxmlformats.org/officeDocument/2006/relationships/hyperlink" Target="https://web.archive.org/web/20140715191756/http:/one-heaven.org/lexica/en/define/order.html" TargetMode="External"/><Relationship Id="rId10111" Type="http://schemas.openxmlformats.org/officeDocument/2006/relationships/hyperlink" Target="https://web.archive.org/web/20140715151545/http:/one-heaven.org/lexica/en/define/divine.html" TargetMode="External"/><Relationship Id="rId3740" Type="http://schemas.openxmlformats.org/officeDocument/2006/relationships/hyperlink" Target="https://web.archive.org/web/20140715160244/http:/one-heaven.org/lexica/en/define/divine%20trust.html" TargetMode="External"/><Relationship Id="rId661" Type="http://schemas.openxmlformats.org/officeDocument/2006/relationships/hyperlink" Target="https://web.archive.org/web/20140715174622/http:/one-heaven.org/lexica/en/define/society.html" TargetMode="External"/><Relationship Id="rId1291" Type="http://schemas.openxmlformats.org/officeDocument/2006/relationships/hyperlink" Target="https://web.archive.org/web/20140715180515/http:/one-heaven.org/lexica/en/define/proof.html" TargetMode="External"/><Relationship Id="rId2342" Type="http://schemas.openxmlformats.org/officeDocument/2006/relationships/hyperlink" Target="https://web.archive.org/web/20140715171346/http:/one-heaven.org/canons/positive_law/article/62.html" TargetMode="External"/><Relationship Id="rId6963" Type="http://schemas.openxmlformats.org/officeDocument/2006/relationships/hyperlink" Target="https://web.archive.org/web/20140715151730/http:/one-heaven.org/canons/positive_law/article/134.html" TargetMode="External"/><Relationship Id="rId314" Type="http://schemas.openxmlformats.org/officeDocument/2006/relationships/hyperlink" Target="https://web.archive.org/web/20140715185949/http:/one-heaven.org/lexica/en/define/reality.html" TargetMode="External"/><Relationship Id="rId5565" Type="http://schemas.openxmlformats.org/officeDocument/2006/relationships/hyperlink" Target="https://web.archive.org/web/20140715165729/http:/one-heaven.org/lexica/en/define/lessor.html" TargetMode="External"/><Relationship Id="rId6616" Type="http://schemas.openxmlformats.org/officeDocument/2006/relationships/hyperlink" Target="https://web.archive.org/web/20140715162409/http:/one-heaven.org/lexica/en/define/valid.html" TargetMode="External"/><Relationship Id="rId4167" Type="http://schemas.openxmlformats.org/officeDocument/2006/relationships/hyperlink" Target="https://web.archive.org/web/20140715163908/http:/one-heaven.org/lexica/en/define/trust.html" TargetMode="External"/><Relationship Id="rId5218" Type="http://schemas.openxmlformats.org/officeDocument/2006/relationships/hyperlink" Target="https://web.archive.org/web/20140715151444/http:/one-heaven.org/lexica/en/define/property.html" TargetMode="External"/><Relationship Id="rId8788" Type="http://schemas.openxmlformats.org/officeDocument/2006/relationships/hyperlink" Target="https://web.archive.org/web/20140715152421/http:/one-heaven.org/lexica/en/define/record.html" TargetMode="External"/><Relationship Id="rId9839" Type="http://schemas.openxmlformats.org/officeDocument/2006/relationships/hyperlink" Target="https://web.archive.org/web/20140715161441/http:/one-heaven.org/lexica/en/define/person.html" TargetMode="External"/><Relationship Id="rId11769" Type="http://schemas.openxmlformats.org/officeDocument/2006/relationships/hyperlink" Target="https://web.archive.org/web/20140715191821/http:/one-heaven.org/lexica/en/define/ward.html" TargetMode="External"/><Relationship Id="rId1828" Type="http://schemas.openxmlformats.org/officeDocument/2006/relationships/hyperlink" Target="https://web.archive.org/web/20140715180646/http:/one-heaven.org/lexica/en/define/record.html" TargetMode="External"/><Relationship Id="rId3250" Type="http://schemas.openxmlformats.org/officeDocument/2006/relationships/hyperlink" Target="https://web.archive.org/web/20140715160442/http:/one-heaven.org/lexica/en/define/trust.html" TargetMode="External"/><Relationship Id="rId171" Type="http://schemas.openxmlformats.org/officeDocument/2006/relationships/hyperlink" Target="https://web.archive.org/web/20140715171802/http:/one-heaven.org/canons/positive_law/article/8.html" TargetMode="External"/><Relationship Id="rId4301" Type="http://schemas.openxmlformats.org/officeDocument/2006/relationships/hyperlink" Target="https://web.archive.org/web/20140715153926/http:/one-heaven.org/lexica/en/define/property.html" TargetMode="External"/><Relationship Id="rId7871" Type="http://schemas.openxmlformats.org/officeDocument/2006/relationships/hyperlink" Target="https://web.archive.org/web/20140715162656/http:/one-heaven.org/lexica/en/define/jurisdiction.html" TargetMode="External"/><Relationship Id="rId8922" Type="http://schemas.openxmlformats.org/officeDocument/2006/relationships/hyperlink" Target="https://web.archive.org/web/20140715145219/http:/one-heaven.org/canons/positive_law/article/242.html" TargetMode="External"/><Relationship Id="rId10852" Type="http://schemas.openxmlformats.org/officeDocument/2006/relationships/hyperlink" Target="https://web.archive.org/web/20140715202719/http:/one-heaven.org/lexica/en/define/defendant.html" TargetMode="External"/><Relationship Id="rId11903" Type="http://schemas.openxmlformats.org/officeDocument/2006/relationships/hyperlink" Target="https://web.archive.org/web/20140715171455/http:/one-heaven.org/canons/positive_law/article/329.html" TargetMode="External"/><Relationship Id="rId6473" Type="http://schemas.openxmlformats.org/officeDocument/2006/relationships/hyperlink" Target="https://web.archive.org/web/20140715150959/http:/one-heaven.org/lexica/en/define/superior.html" TargetMode="External"/><Relationship Id="rId7524" Type="http://schemas.openxmlformats.org/officeDocument/2006/relationships/hyperlink" Target="https://web.archive.org/web/20140715164301/http:/one-heaven.org/lexica/en/define/citation.html" TargetMode="External"/><Relationship Id="rId10505" Type="http://schemas.openxmlformats.org/officeDocument/2006/relationships/hyperlink" Target="https://web.archive.org/web/20140715191635/http:/one-heaven.org/lexica/en/define/person.html" TargetMode="External"/><Relationship Id="rId5075" Type="http://schemas.openxmlformats.org/officeDocument/2006/relationships/hyperlink" Target="https://web.archive.org/web/20140715163732/http:/one-heaven.org/lexica/en/define/party.html" TargetMode="External"/><Relationship Id="rId6126" Type="http://schemas.openxmlformats.org/officeDocument/2006/relationships/hyperlink" Target="https://web.archive.org/web/20140715161051/http:/one-heaven.org/lexica/en/define/form.html" TargetMode="External"/><Relationship Id="rId9696" Type="http://schemas.openxmlformats.org/officeDocument/2006/relationships/hyperlink" Target="https://web.archive.org/web/20140715154751/http:/one-heaven.org/lexica/en/define/meaning.html" TargetMode="External"/><Relationship Id="rId1685" Type="http://schemas.openxmlformats.org/officeDocument/2006/relationships/hyperlink" Target="https://web.archive.org/web/20140715173149/http:/one-heaven.org/lexica/en/define/valid.html" TargetMode="External"/><Relationship Id="rId2736" Type="http://schemas.openxmlformats.org/officeDocument/2006/relationships/hyperlink" Target="https://web.archive.org/web/20140715165046/http:/one-heaven.org/canons/positive_law/article/74.html" TargetMode="External"/><Relationship Id="rId8298" Type="http://schemas.openxmlformats.org/officeDocument/2006/relationships/hyperlink" Target="https://web.archive.org/web/20140715191501/http:/one-heaven.org/canons/positive_law/article/217.html" TargetMode="External"/><Relationship Id="rId9349" Type="http://schemas.openxmlformats.org/officeDocument/2006/relationships/hyperlink" Target="https://web.archive.org/web/20140715164729/http:/one-heaven.org/lexica/en/define/state.html" TargetMode="External"/><Relationship Id="rId11279" Type="http://schemas.openxmlformats.org/officeDocument/2006/relationships/hyperlink" Target="https://web.archive.org/web/20140715202838/http:/one-heaven.org/lexica/en/define/guardian.html" TargetMode="External"/><Relationship Id="rId708" Type="http://schemas.openxmlformats.org/officeDocument/2006/relationships/hyperlink" Target="https://web.archive.org/web/20140715174622/http:/one-heaven.org/lexica/en/define/inferior.html" TargetMode="External"/><Relationship Id="rId1338" Type="http://schemas.openxmlformats.org/officeDocument/2006/relationships/hyperlink" Target="https://web.archive.org/web/20140715191856/http:/one-heaven.org/lexica/en/define/person.html" TargetMode="External"/><Relationship Id="rId5959" Type="http://schemas.openxmlformats.org/officeDocument/2006/relationships/hyperlink" Target="https://web.archive.org/web/20140715150421/http:/one-heaven.org/lexica/en/define/relevant.html" TargetMode="External"/><Relationship Id="rId7381" Type="http://schemas.openxmlformats.org/officeDocument/2006/relationships/hyperlink" Target="https://web.archive.org/web/20140715165030/http:/one-heaven.org/canons/positive_law/article/151.html" TargetMode="External"/><Relationship Id="rId8432" Type="http://schemas.openxmlformats.org/officeDocument/2006/relationships/hyperlink" Target="https://web.archive.org/web/20140715160936/http:/one-heaven.org/lexica/en/define/form.html" TargetMode="External"/><Relationship Id="rId9830" Type="http://schemas.openxmlformats.org/officeDocument/2006/relationships/hyperlink" Target="https://web.archive.org/web/20140715161441/http:/one-heaven.org/lexica/en/define/person.html" TargetMode="External"/><Relationship Id="rId11760" Type="http://schemas.openxmlformats.org/officeDocument/2006/relationships/hyperlink" Target="https://web.archive.org/web/20140715191821/http:/one-heaven.org/lexica/en/define/registrar.html" TargetMode="External"/><Relationship Id="rId44" Type="http://schemas.openxmlformats.org/officeDocument/2006/relationships/hyperlink" Target="https://web.archive.org/web/20140715173105/http:/one-heaven.org/lexica/en/define/public.html" TargetMode="External"/><Relationship Id="rId7034" Type="http://schemas.openxmlformats.org/officeDocument/2006/relationships/hyperlink" Target="https://web.archive.org/web/20140715163324/http:/one-heaven.org/lexica/en/define/roman%20cult.html" TargetMode="External"/><Relationship Id="rId10362" Type="http://schemas.openxmlformats.org/officeDocument/2006/relationships/hyperlink" Target="https://web.archive.org/web/20140715162152/http:/one-heaven.org/lexica/en/define/debt.html" TargetMode="External"/><Relationship Id="rId11413" Type="http://schemas.openxmlformats.org/officeDocument/2006/relationships/hyperlink" Target="https://web.archive.org/web/20140715172904/http:/one-heaven.org/lexica/en/define/compulsory.html" TargetMode="External"/><Relationship Id="rId3991" Type="http://schemas.openxmlformats.org/officeDocument/2006/relationships/hyperlink" Target="https://web.archive.org/web/20140715162057/http:/one-heaven.org/canons/positive_law/article/90.html" TargetMode="External"/><Relationship Id="rId10015" Type="http://schemas.openxmlformats.org/officeDocument/2006/relationships/hyperlink" Target="https://web.archive.org/web/20140715151545/http:/one-heaven.org/canons/positive_law/article/283.html" TargetMode="External"/><Relationship Id="rId2593" Type="http://schemas.openxmlformats.org/officeDocument/2006/relationships/hyperlink" Target="https://web.archive.org/web/20140715152629/http:/one-heaven.org/lexica/en/define/claim.html" TargetMode="External"/><Relationship Id="rId3644" Type="http://schemas.openxmlformats.org/officeDocument/2006/relationships/hyperlink" Target="https://web.archive.org/web/20140715150842/http:/one-heaven.org/lexica/en/define/true%20trust.html" TargetMode="External"/><Relationship Id="rId565" Type="http://schemas.openxmlformats.org/officeDocument/2006/relationships/hyperlink" Target="https://web.archive.org/web/20140715174622/http:/one-heaven.org/lexica/en/define/deed.html" TargetMode="External"/><Relationship Id="rId1195" Type="http://schemas.openxmlformats.org/officeDocument/2006/relationships/hyperlink" Target="https://web.archive.org/web/20140715190228/http:/one-heaven.org/lexica/en/define/public.html" TargetMode="External"/><Relationship Id="rId2246" Type="http://schemas.openxmlformats.org/officeDocument/2006/relationships/hyperlink" Target="https://web.archive.org/web/20140715171635/http:/one-heaven.org/lexica/en/define/form.html" TargetMode="External"/><Relationship Id="rId6867" Type="http://schemas.openxmlformats.org/officeDocument/2006/relationships/hyperlink" Target="https://web.archive.org/web/20140715162552/http:/one-heaven.org/canons/positive_law/article/133.html" TargetMode="External"/><Relationship Id="rId7918" Type="http://schemas.openxmlformats.org/officeDocument/2006/relationships/hyperlink" Target="https://web.archive.org/web/20140715163215/http:/one-heaven.org/canons/positive_law/article/184.html" TargetMode="External"/><Relationship Id="rId218" Type="http://schemas.openxmlformats.org/officeDocument/2006/relationships/hyperlink" Target="https://web.archive.org/web/20140715202732/http:/one-heaven.org/lexica/en/define/proof.html" TargetMode="External"/><Relationship Id="rId5469" Type="http://schemas.openxmlformats.org/officeDocument/2006/relationships/hyperlink" Target="https://web.archive.org/web/20140715163040/http:/one-heaven.org/lexica/en/define/assets.html" TargetMode="External"/><Relationship Id="rId9340" Type="http://schemas.openxmlformats.org/officeDocument/2006/relationships/hyperlink" Target="https://web.archive.org/web/20140715164729/http:/one-heaven.org/lexica/en/define/state.html" TargetMode="External"/><Relationship Id="rId11270" Type="http://schemas.openxmlformats.org/officeDocument/2006/relationships/hyperlink" Target="https://web.archive.org/web/20140715172932/http:/one-heaven.org/lexica/en/define/case.html" TargetMode="External"/><Relationship Id="rId5950" Type="http://schemas.openxmlformats.org/officeDocument/2006/relationships/hyperlink" Target="https://web.archive.org/web/20140715150421/http:/one-heaven.org/lexica/en/define/form.html" TargetMode="External"/><Relationship Id="rId4552" Type="http://schemas.openxmlformats.org/officeDocument/2006/relationships/hyperlink" Target="https://web.archive.org/web/20140706031358/http:/one-heaven.org/canons/positive_law/article/100.html" TargetMode="External"/><Relationship Id="rId5603" Type="http://schemas.openxmlformats.org/officeDocument/2006/relationships/hyperlink" Target="https://web.archive.org/web/20140715165729/http:/one-heaven.org/lexica/en/define/trust.html" TargetMode="External"/><Relationship Id="rId3154" Type="http://schemas.openxmlformats.org/officeDocument/2006/relationships/hyperlink" Target="https://web.archive.org/web/20140715161216/http:/one-heaven.org/canons/positive_law/article/82.html" TargetMode="External"/><Relationship Id="rId4205" Type="http://schemas.openxmlformats.org/officeDocument/2006/relationships/hyperlink" Target="https://web.archive.org/web/20140715191543/http:/one-heaven.org/canons/positive_law/article/97.html" TargetMode="External"/><Relationship Id="rId7775" Type="http://schemas.openxmlformats.org/officeDocument/2006/relationships/hyperlink" Target="https://web.archive.org/web/20140715155810/http:/one-heaven.org/canons/positive_law/article/177.html" TargetMode="External"/><Relationship Id="rId8826" Type="http://schemas.openxmlformats.org/officeDocument/2006/relationships/hyperlink" Target="https://web.archive.org/web/20140715191639/http:/one-heaven.org/lexica/en/define/form.html" TargetMode="External"/><Relationship Id="rId10756" Type="http://schemas.openxmlformats.org/officeDocument/2006/relationships/hyperlink" Target="https://web.archive.org/web/20140715171854/http:/one-heaven.org/lexica/en/define/form.html" TargetMode="External"/><Relationship Id="rId6377" Type="http://schemas.openxmlformats.org/officeDocument/2006/relationships/hyperlink" Target="https://web.archive.org/web/20140715191511/http:/one-heaven.org/lexica/en/define/good%20faith.html" TargetMode="External"/><Relationship Id="rId7428" Type="http://schemas.openxmlformats.org/officeDocument/2006/relationships/hyperlink" Target="https://web.archive.org/web/20140715165532/http:/one-heaven.org/lexica/en/define/person.html" TargetMode="External"/><Relationship Id="rId10409" Type="http://schemas.openxmlformats.org/officeDocument/2006/relationships/hyperlink" Target="https://web.archive.org/web/20140715170112/http:/one-heaven.org/lexica/en/define/valid.html" TargetMode="External"/><Relationship Id="rId11807" Type="http://schemas.openxmlformats.org/officeDocument/2006/relationships/hyperlink" Target="https://web.archive.org/web/20140715183709/http:/one-heaven.org/canons/positive_law/article/327.html" TargetMode="External"/><Relationship Id="rId2987" Type="http://schemas.openxmlformats.org/officeDocument/2006/relationships/hyperlink" Target="https://web.archive.org/web/20140715151204/http:/one-heaven.org/lexica/en/define/ownership.html" TargetMode="External"/><Relationship Id="rId959" Type="http://schemas.openxmlformats.org/officeDocument/2006/relationships/hyperlink" Target="https://web.archive.org/web/20140715191841/http:/one-heaven.org/lexica/en/define/divine%20creator.html" TargetMode="External"/><Relationship Id="rId1589" Type="http://schemas.openxmlformats.org/officeDocument/2006/relationships/hyperlink" Target="https://web.archive.org/web/20140715191829/http:/one-heaven.org/lexica/en/define/life.html" TargetMode="External"/><Relationship Id="rId5460" Type="http://schemas.openxmlformats.org/officeDocument/2006/relationships/hyperlink" Target="https://web.archive.org/web/20140715163040/http:/one-heaven.org/lexica/en/define/society.html" TargetMode="External"/><Relationship Id="rId6511" Type="http://schemas.openxmlformats.org/officeDocument/2006/relationships/hyperlink" Target="https://web.archive.org/web/20140715160010/http:/one-heaven.org/lexica/en/define/send.html" TargetMode="External"/><Relationship Id="rId4062" Type="http://schemas.openxmlformats.org/officeDocument/2006/relationships/hyperlink" Target="https://web.archive.org/web/20140715162905/http:/one-heaven.org/lexica/en/define/great%20register.html" TargetMode="External"/><Relationship Id="rId5113" Type="http://schemas.openxmlformats.org/officeDocument/2006/relationships/hyperlink" Target="https://web.archive.org/web/20140715163732/http:/one-heaven.org/lexica/en/define/bond.html" TargetMode="External"/><Relationship Id="rId8683" Type="http://schemas.openxmlformats.org/officeDocument/2006/relationships/hyperlink" Target="https://web.archive.org/web/20140715151848/http:/one-heaven.org/lexica/en/define/rule%20of%20law.html" TargetMode="External"/><Relationship Id="rId9734" Type="http://schemas.openxmlformats.org/officeDocument/2006/relationships/hyperlink" Target="https://web.archive.org/web/20140715145319/http:/one-heaven.org/canons/positive_law/article/276.html" TargetMode="External"/><Relationship Id="rId11664" Type="http://schemas.openxmlformats.org/officeDocument/2006/relationships/hyperlink" Target="https://web.archive.org/web/20140706170338/http:/one-heaven.org/canons/positive_law/article/325.html" TargetMode="External"/><Relationship Id="rId1723" Type="http://schemas.openxmlformats.org/officeDocument/2006/relationships/hyperlink" Target="https://web.archive.org/web/20140715170446/http:/one-heaven.org/lexica/en/define/inferior.html" TargetMode="External"/><Relationship Id="rId7285" Type="http://schemas.openxmlformats.org/officeDocument/2006/relationships/hyperlink" Target="https://web.archive.org/web/20140715144715/http:/one-heaven.org/lexica/en/define/fact.html" TargetMode="External"/><Relationship Id="rId8336" Type="http://schemas.openxmlformats.org/officeDocument/2006/relationships/hyperlink" Target="https://web.archive.org/web/20140715191516/http:/one-heaven.org/lexica/en/define/concept.html" TargetMode="External"/><Relationship Id="rId10266" Type="http://schemas.openxmlformats.org/officeDocument/2006/relationships/hyperlink" Target="https://web.archive.org/web/20140715191631/http:/one-heaven.org/lexica/en/define/claim.html" TargetMode="External"/><Relationship Id="rId11317" Type="http://schemas.openxmlformats.org/officeDocument/2006/relationships/hyperlink" Target="https://web.archive.org/web/20140715202838/http:/one-heaven.org/lexica/en/define/public.html" TargetMode="External"/><Relationship Id="rId3895" Type="http://schemas.openxmlformats.org/officeDocument/2006/relationships/hyperlink" Target="https://web.archive.org/web/20140715143628/http:/one-heaven.org/lexica/en/define/trade.html" TargetMode="External"/><Relationship Id="rId4946" Type="http://schemas.openxmlformats.org/officeDocument/2006/relationships/hyperlink" Target="https://web.archive.org/web/20140715163417/http:/one-heaven.org/lexica/en/define/contract.html" TargetMode="External"/><Relationship Id="rId2497" Type="http://schemas.openxmlformats.org/officeDocument/2006/relationships/hyperlink" Target="https://web.archive.org/web/20140715160045/http:/one-heaven.org/lexica/en/define/form.html" TargetMode="External"/><Relationship Id="rId3548" Type="http://schemas.openxmlformats.org/officeDocument/2006/relationships/hyperlink" Target="https://web.archive.org/web/20140715150516/http:/one-heaven.org/lexica/en/define/divine.html" TargetMode="External"/><Relationship Id="rId469" Type="http://schemas.openxmlformats.org/officeDocument/2006/relationships/hyperlink" Target="https://web.archive.org/web/20140715174622/http:/one-heaven.org/lexica/en/define/person.html" TargetMode="External"/><Relationship Id="rId1099" Type="http://schemas.openxmlformats.org/officeDocument/2006/relationships/hyperlink" Target="https://web.archive.org/web/20140715173854/http:/one-heaven.org/lexica/en/define/inferior.html" TargetMode="External"/><Relationship Id="rId6021" Type="http://schemas.openxmlformats.org/officeDocument/2006/relationships/hyperlink" Target="https://web.archive.org/web/20140715160332/http:/one-heaven.org/lexica/en/define/parties.html" TargetMode="External"/><Relationship Id="rId9591" Type="http://schemas.openxmlformats.org/officeDocument/2006/relationships/hyperlink" Target="https://web.archive.org/web/20140715144033/http:/one-heaven.org/lexica/en/define/testator.html" TargetMode="External"/><Relationship Id="rId10400" Type="http://schemas.openxmlformats.org/officeDocument/2006/relationships/hyperlink" Target="https://web.archive.org/web/20140715170112/http:/one-heaven.org/lexica/en/define/accused.html" TargetMode="External"/><Relationship Id="rId8193" Type="http://schemas.openxmlformats.org/officeDocument/2006/relationships/hyperlink" Target="https://web.archive.org/web/20140715164204/http:/one-heaven.org/lexica/en/define/meaning.html" TargetMode="External"/><Relationship Id="rId9244" Type="http://schemas.openxmlformats.org/officeDocument/2006/relationships/hyperlink" Target="https://web.archive.org/web/20140715163626/http:/one-heaven.org/lexica/en/define/form.html" TargetMode="External"/><Relationship Id="rId950" Type="http://schemas.openxmlformats.org/officeDocument/2006/relationships/hyperlink" Target="https://web.archive.org/web/20140715191841/http:/one-heaven.org/lexica/en/define/divine%20creator.html" TargetMode="External"/><Relationship Id="rId1580" Type="http://schemas.openxmlformats.org/officeDocument/2006/relationships/hyperlink" Target="https://web.archive.org/web/20140715191829/http:/one-heaven.org/canons/positive_law/article/34.html" TargetMode="External"/><Relationship Id="rId2631" Type="http://schemas.openxmlformats.org/officeDocument/2006/relationships/hyperlink" Target="https://web.archive.org/web/20140715170206/http:/one-heaven.org/lexica/en/define/asset.html" TargetMode="External"/><Relationship Id="rId11174" Type="http://schemas.openxmlformats.org/officeDocument/2006/relationships/hyperlink" Target="https://web.archive.org/web/20140715180540/http:/one-heaven.org/lexica/en/define/valid.html" TargetMode="External"/><Relationship Id="rId603" Type="http://schemas.openxmlformats.org/officeDocument/2006/relationships/hyperlink" Target="https://web.archive.org/web/20140715174622/http:/one-heaven.org/lexica/en/define/valid.html" TargetMode="External"/><Relationship Id="rId1233" Type="http://schemas.openxmlformats.org/officeDocument/2006/relationships/hyperlink" Target="https://web.archive.org/web/20140715190228/http:/one-heaven.org/lexica/en/define/divine.html" TargetMode="External"/><Relationship Id="rId5854" Type="http://schemas.openxmlformats.org/officeDocument/2006/relationships/hyperlink" Target="https://web.archive.org/web/20140715160608/http:/one-heaven.org/canons/positive_law/article/110.html" TargetMode="External"/><Relationship Id="rId6905" Type="http://schemas.openxmlformats.org/officeDocument/2006/relationships/hyperlink" Target="https://web.archive.org/web/20140715162552/http:/one-heaven.org/lexica/en/define/estate.html" TargetMode="External"/><Relationship Id="rId4456" Type="http://schemas.openxmlformats.org/officeDocument/2006/relationships/hyperlink" Target="https://web.archive.org/web/20140706031358/http:/one-heaven.org/lexica/en/define/remedy.html" TargetMode="External"/><Relationship Id="rId5507" Type="http://schemas.openxmlformats.org/officeDocument/2006/relationships/hyperlink" Target="https://web.archive.org/web/20140715163040/http:/one-heaven.org/lexica/en/define/rule%20of%20law.html" TargetMode="External"/><Relationship Id="rId3058" Type="http://schemas.openxmlformats.org/officeDocument/2006/relationships/hyperlink" Target="https://web.archive.org/web/20140715191423/http:/one-heaven.org/lexica/en/define/property.html" TargetMode="External"/><Relationship Id="rId4109" Type="http://schemas.openxmlformats.org/officeDocument/2006/relationships/hyperlink" Target="https://web.archive.org/web/20140715163619/http:/one-heaven.org/lexica/en/define/superior%20trust.html" TargetMode="External"/><Relationship Id="rId7679" Type="http://schemas.openxmlformats.org/officeDocument/2006/relationships/hyperlink" Target="https://web.archive.org/web/20140715154440/http:/one-heaven.org/lexica/en/define/formal%20proceedings.html" TargetMode="External"/><Relationship Id="rId460" Type="http://schemas.openxmlformats.org/officeDocument/2006/relationships/hyperlink" Target="https://web.archive.org/web/20140715184726/http:/one-heaven.org/lexica/en/define/valid.html" TargetMode="External"/><Relationship Id="rId1090" Type="http://schemas.openxmlformats.org/officeDocument/2006/relationships/hyperlink" Target="https://web.archive.org/web/20140715173854/http:/one-heaven.org/lexica/en/define/superior%20trust.html" TargetMode="External"/><Relationship Id="rId2141" Type="http://schemas.openxmlformats.org/officeDocument/2006/relationships/hyperlink" Target="https://web.archive.org/web/20140715185024/http:/one-heaven.org/lexica/en/define/bank.html" TargetMode="External"/><Relationship Id="rId113" Type="http://schemas.openxmlformats.org/officeDocument/2006/relationships/hyperlink" Target="https://web.archive.org/web/20140715183432/http:/one-heaven.org/canons/positive_law/article/5.html" TargetMode="External"/><Relationship Id="rId6762" Type="http://schemas.openxmlformats.org/officeDocument/2006/relationships/hyperlink" Target="https://web.archive.org/web/20140715152329/http:/one-heaven.org/canons/positive_law/article/131.html" TargetMode="External"/><Relationship Id="rId7813" Type="http://schemas.openxmlformats.org/officeDocument/2006/relationships/hyperlink" Target="https://web.archive.org/web/20140715150855/http:/one-heaven.org/lexica/en/define/valid.html" TargetMode="External"/><Relationship Id="rId5017" Type="http://schemas.openxmlformats.org/officeDocument/2006/relationships/hyperlink" Target="https://web.archive.org/web/20140715163732/http:/one-heaven.org/canons/positive_law/article/102.html" TargetMode="External"/><Relationship Id="rId5364" Type="http://schemas.openxmlformats.org/officeDocument/2006/relationships/hyperlink" Target="https://web.archive.org/web/20140715152410/http:/one-heaven.org/lexica/en/define/parties.html" TargetMode="External"/><Relationship Id="rId6415" Type="http://schemas.openxmlformats.org/officeDocument/2006/relationships/hyperlink" Target="https://web.archive.org/web/20140715191511/http:/one-heaven.org/lexica/en/define/form.html" TargetMode="External"/><Relationship Id="rId9985" Type="http://schemas.openxmlformats.org/officeDocument/2006/relationships/hyperlink" Target="https://web.archive.org/web/20140715163833/http:/one-heaven.org/lexica/en/define/laws.html" TargetMode="External"/><Relationship Id="rId1974" Type="http://schemas.openxmlformats.org/officeDocument/2006/relationships/hyperlink" Target="https://web.archive.org/web/20140715174451/http:/one-heaven.org/lexica/en/define/person.html" TargetMode="External"/><Relationship Id="rId8587" Type="http://schemas.openxmlformats.org/officeDocument/2006/relationships/hyperlink" Target="https://web.archive.org/web/20140715163714/http:/one-heaven.org/canons/positive_law/article/230.html" TargetMode="External"/><Relationship Id="rId9638" Type="http://schemas.openxmlformats.org/officeDocument/2006/relationships/hyperlink" Target="https://web.archive.org/web/20140715155208/http:/one-heaven.org/lexica/en/define/province.html" TargetMode="External"/><Relationship Id="rId11568" Type="http://schemas.openxmlformats.org/officeDocument/2006/relationships/hyperlink" Target="https://web.archive.org/web/20140706170338/http:/one-heaven.org/lexica/en/define/common.html" TargetMode="External"/><Relationship Id="rId1627" Type="http://schemas.openxmlformats.org/officeDocument/2006/relationships/hyperlink" Target="https://web.archive.org/web/20140715183214/http:/one-heaven.org/lexica/en/define/superior.html" TargetMode="External"/><Relationship Id="rId7189" Type="http://schemas.openxmlformats.org/officeDocument/2006/relationships/hyperlink" Target="https://web.archive.org/web/20140715144127/http:/one-heaven.org/lexica/en/define/liability.html" TargetMode="External"/><Relationship Id="rId3799" Type="http://schemas.openxmlformats.org/officeDocument/2006/relationships/hyperlink" Target="https://web.archive.org/web/20140715155802/http:/one-heaven.org/lexica/en/define/form.html" TargetMode="External"/><Relationship Id="rId4100" Type="http://schemas.openxmlformats.org/officeDocument/2006/relationships/hyperlink" Target="https://web.archive.org/web/20140715151451/http:/one-heaven.org/canons/positive_law/article/94.html" TargetMode="External"/><Relationship Id="rId7670" Type="http://schemas.openxmlformats.org/officeDocument/2006/relationships/hyperlink" Target="https://web.archive.org/web/20140715154305/http:/one-heaven.org/lexica/en/define/relevant.html" TargetMode="External"/><Relationship Id="rId8721" Type="http://schemas.openxmlformats.org/officeDocument/2006/relationships/hyperlink" Target="https://web.archive.org/web/20140715162302/http:/one-heaven.org/lexica/en/define/demurrer.html" TargetMode="External"/><Relationship Id="rId6272" Type="http://schemas.openxmlformats.org/officeDocument/2006/relationships/hyperlink" Target="https://web.archive.org/web/20140715161342/http:/one-heaven.org/canons/positive_law/article/122.html" TargetMode="External"/><Relationship Id="rId7323" Type="http://schemas.openxmlformats.org/officeDocument/2006/relationships/hyperlink" Target="https://web.archive.org/web/20140715145900/http:/one-heaven.org/lexica/en/define/inferior.html" TargetMode="External"/><Relationship Id="rId10651" Type="http://schemas.openxmlformats.org/officeDocument/2006/relationships/hyperlink" Target="https://web.archive.org/web/20140715150027/http:/one-heaven.org/canons/positive_law/article/294.html" TargetMode="External"/><Relationship Id="rId11702" Type="http://schemas.openxmlformats.org/officeDocument/2006/relationships/hyperlink" Target="https://web.archive.org/web/20140706170338/http:/one-heaven.org/lexica/en/define/public.html" TargetMode="External"/><Relationship Id="rId9495" Type="http://schemas.openxmlformats.org/officeDocument/2006/relationships/hyperlink" Target="https://web.archive.org/web/20140715165055/http:/one-heaven.org/lexica/en/define/corporation.html" TargetMode="External"/><Relationship Id="rId10304" Type="http://schemas.openxmlformats.org/officeDocument/2006/relationships/hyperlink" Target="https://web.archive.org/web/20140715191631/http:/one-heaven.org/lexica/en/define/security.html" TargetMode="External"/><Relationship Id="rId2882" Type="http://schemas.openxmlformats.org/officeDocument/2006/relationships/hyperlink" Target="https://web.archive.org/web/20140715164003/http:/one-heaven.org/lexica/en/define/consent.html" TargetMode="External"/><Relationship Id="rId3933" Type="http://schemas.openxmlformats.org/officeDocument/2006/relationships/hyperlink" Target="https://web.archive.org/web/20140715162057/http:/one-heaven.org/lexica/en/define/record.html" TargetMode="External"/><Relationship Id="rId8097" Type="http://schemas.openxmlformats.org/officeDocument/2006/relationships/hyperlink" Target="https://web.archive.org/web/20140715160049/http:/one-heaven.org/canons/positive_law/article/196.html" TargetMode="External"/><Relationship Id="rId9148" Type="http://schemas.openxmlformats.org/officeDocument/2006/relationships/hyperlink" Target="https://web.archive.org/web/20140715154005/http:/one-heaven.org/canons/positive_law/article/255.html" TargetMode="External"/><Relationship Id="rId854" Type="http://schemas.openxmlformats.org/officeDocument/2006/relationships/hyperlink" Target="https://web.archive.org/web/20140715185112/http:/one-heaven.org/lexica/en/define/document.html" TargetMode="External"/><Relationship Id="rId1484" Type="http://schemas.openxmlformats.org/officeDocument/2006/relationships/hyperlink" Target="https://web.archive.org/web/20140715172143/http:/one-heaven.org/canons/positive_law/article/31.html" TargetMode="External"/><Relationship Id="rId2535" Type="http://schemas.openxmlformats.org/officeDocument/2006/relationships/hyperlink" Target="https://web.archive.org/web/20140715160045/http:/one-heaven.org/lexica/en/define/form.html" TargetMode="External"/><Relationship Id="rId11078" Type="http://schemas.openxmlformats.org/officeDocument/2006/relationships/hyperlink" Target="https://web.archive.org/web/20140715203027/http:/one-heaven.org/lexica/en/define/mind.html" TargetMode="External"/><Relationship Id="rId507" Type="http://schemas.openxmlformats.org/officeDocument/2006/relationships/hyperlink" Target="https://web.archive.org/web/20140715174622/http:/one-heaven.org/lexica/en/define/seal.html" TargetMode="External"/><Relationship Id="rId1137" Type="http://schemas.openxmlformats.org/officeDocument/2006/relationships/hyperlink" Target="https://web.archive.org/web/20140715185613/http:/one-heaven.org/lexica/en/define/one%20heaven.html" TargetMode="External"/><Relationship Id="rId5758" Type="http://schemas.openxmlformats.org/officeDocument/2006/relationships/hyperlink" Target="https://web.archive.org/web/20140715160608/http:/one-heaven.org/lexica/en/define/treaty.html" TargetMode="External"/><Relationship Id="rId6809" Type="http://schemas.openxmlformats.org/officeDocument/2006/relationships/hyperlink" Target="https://web.archive.org/web/20140715152104/http:/one-heaven.org/lexica/en/define/divine%20law.html" TargetMode="External"/><Relationship Id="rId7180" Type="http://schemas.openxmlformats.org/officeDocument/2006/relationships/hyperlink" Target="https://web.archive.org/web/20140715144127/http:/one-heaven.org/lexica/en/define/terms.html" TargetMode="External"/><Relationship Id="rId8231" Type="http://schemas.openxmlformats.org/officeDocument/2006/relationships/hyperlink" Target="https://web.archive.org/web/20140715145759/http:/one-heaven.org/lexica/en/define/cognitive%20law.html" TargetMode="External"/><Relationship Id="rId10161" Type="http://schemas.openxmlformats.org/officeDocument/2006/relationships/hyperlink" Target="https://web.archive.org/web/20140715162802/http:/one-heaven.org/lexica/en/define/ownership.html" TargetMode="External"/><Relationship Id="rId11212" Type="http://schemas.openxmlformats.org/officeDocument/2006/relationships/hyperlink" Target="https://web.archive.org/web/20140715172707/http:/one-heaven.org/lexica/en/define/injure.html" TargetMode="External"/><Relationship Id="rId2392" Type="http://schemas.openxmlformats.org/officeDocument/2006/relationships/hyperlink" Target="https://web.archive.org/web/20140715202813/http:/one-heaven.org/lexica/en/define/laws.html" TargetMode="External"/><Relationship Id="rId3790" Type="http://schemas.openxmlformats.org/officeDocument/2006/relationships/hyperlink" Target="https://web.archive.org/web/20140715160244/http:/one-heaven.org/lexica/en/define/person.html" TargetMode="External"/><Relationship Id="rId4841" Type="http://schemas.openxmlformats.org/officeDocument/2006/relationships/hyperlink" Target="https://web.archive.org/web/20140715163417/http:/one-heaven.org/lexica/en/define/property.html" TargetMode="External"/><Relationship Id="rId364" Type="http://schemas.openxmlformats.org/officeDocument/2006/relationships/hyperlink" Target="https://web.archive.org/web/20140715174807/http:/one-heaven.org/lexica/en/define/proof.html" TargetMode="External"/><Relationship Id="rId2045" Type="http://schemas.openxmlformats.org/officeDocument/2006/relationships/hyperlink" Target="https://web.archive.org/web/20140715174451/http:/one-heaven.org/lexica/en/define/liability.html" TargetMode="External"/><Relationship Id="rId3443" Type="http://schemas.openxmlformats.org/officeDocument/2006/relationships/hyperlink" Target="https://web.archive.org/web/20140715160442/http:/one-heaven.org/canons/positive_law/article/84.html" TargetMode="External"/><Relationship Id="rId6666" Type="http://schemas.openxmlformats.org/officeDocument/2006/relationships/hyperlink" Target="https://web.archive.org/web/20140715152329/http:/one-heaven.org/lexica/en/define/instrument.html" TargetMode="External"/><Relationship Id="rId7717" Type="http://schemas.openxmlformats.org/officeDocument/2006/relationships/hyperlink" Target="https://web.archive.org/web/20140715144959/http:/one-heaven.org/lexica/en/define/court.html" TargetMode="External"/><Relationship Id="rId5268" Type="http://schemas.openxmlformats.org/officeDocument/2006/relationships/hyperlink" Target="https://web.archive.org/web/20140715151444/http:/one-heaven.org/lexica/en/define/person.html" TargetMode="External"/><Relationship Id="rId6319" Type="http://schemas.openxmlformats.org/officeDocument/2006/relationships/hyperlink" Target="https://web.archive.org/web/20140715191433/http:/one-heaven.org/lexica/en/define/order.html" TargetMode="External"/><Relationship Id="rId9889" Type="http://schemas.openxmlformats.org/officeDocument/2006/relationships/hyperlink" Target="https://web.archive.org/web/20140715145701/http:/one-heaven.org/lexica/en/define/valid.html" TargetMode="External"/><Relationship Id="rId1878" Type="http://schemas.openxmlformats.org/officeDocument/2006/relationships/hyperlink" Target="https://web.archive.org/web/20140715190117/http:/one-heaven.org/canons/positive_law/article/43.html" TargetMode="External"/><Relationship Id="rId2929" Type="http://schemas.openxmlformats.org/officeDocument/2006/relationships/hyperlink" Target="https://web.archive.org/web/20140715164003/http:/one-heaven.org/lexica/en/define/holder.html" TargetMode="External"/><Relationship Id="rId4351" Type="http://schemas.openxmlformats.org/officeDocument/2006/relationships/hyperlink" Target="https://web.archive.org/web/20140715164254/http:/one-heaven.org/lexica/en/define/estate.html" TargetMode="External"/><Relationship Id="rId5402" Type="http://schemas.openxmlformats.org/officeDocument/2006/relationships/hyperlink" Target="https://web.archive.org/web/20140715191620/http:/one-heaven.org/lexica/en/define/party.html" TargetMode="External"/><Relationship Id="rId6800" Type="http://schemas.openxmlformats.org/officeDocument/2006/relationships/hyperlink" Target="https://web.archive.org/web/20140715152104/http:/one-heaven.org/canons/positive_law/article/132.html" TargetMode="External"/><Relationship Id="rId4004" Type="http://schemas.openxmlformats.org/officeDocument/2006/relationships/hyperlink" Target="https://web.archive.org/web/20140715152456/http:/one-heaven.org/lexica/en/define/trust.html" TargetMode="External"/><Relationship Id="rId8972" Type="http://schemas.openxmlformats.org/officeDocument/2006/relationships/hyperlink" Target="https://web.archive.org/web/20140715150630/http:/one-heaven.org/lexica/en/define/crown.html" TargetMode="External"/><Relationship Id="rId11953" Type="http://schemas.openxmlformats.org/officeDocument/2006/relationships/hyperlink" Target="https://web.archive.org/web/20140715191904/http:/one-heaven.org/lexica/en/define/laws.html" TargetMode="External"/><Relationship Id="rId6176" Type="http://schemas.openxmlformats.org/officeDocument/2006/relationships/hyperlink" Target="https://web.archive.org/web/20140715191439/http:/one-heaven.org/lexica/en/define/trust.html" TargetMode="External"/><Relationship Id="rId7227" Type="http://schemas.openxmlformats.org/officeDocument/2006/relationships/hyperlink" Target="https://web.archive.org/web/20140715145307/http:/one-heaven.org/canons/positive_law/article/144.html" TargetMode="External"/><Relationship Id="rId7574" Type="http://schemas.openxmlformats.org/officeDocument/2006/relationships/hyperlink" Target="https://web.archive.org/web/20140715153922/http:/one-heaven.org/lexica/en/define/fact.html" TargetMode="External"/><Relationship Id="rId8625" Type="http://schemas.openxmlformats.org/officeDocument/2006/relationships/hyperlink" Target="https://web.archive.org/web/20140715151636/http:/one-heaven.org/lexica/en/define/case.html" TargetMode="External"/><Relationship Id="rId10555" Type="http://schemas.openxmlformats.org/officeDocument/2006/relationships/hyperlink" Target="https://web.archive.org/web/20140715160216/http:/one-heaven.org/lexica/en/define/reprisal.html" TargetMode="External"/><Relationship Id="rId11606" Type="http://schemas.openxmlformats.org/officeDocument/2006/relationships/hyperlink" Target="https://web.archive.org/web/20140706170338/http:/one-heaven.org/lexica/en/define/purchase.html" TargetMode="External"/><Relationship Id="rId10208" Type="http://schemas.openxmlformats.org/officeDocument/2006/relationships/hyperlink" Target="https://web.archive.org/web/20140715151932/http:/one-heaven.org/lexica/en/define/state.html" TargetMode="External"/><Relationship Id="rId2786" Type="http://schemas.openxmlformats.org/officeDocument/2006/relationships/hyperlink" Target="https://web.archive.org/web/20140715153342/http:/one-heaven.org/lexica/en/define/deed.html" TargetMode="External"/><Relationship Id="rId3837" Type="http://schemas.openxmlformats.org/officeDocument/2006/relationships/hyperlink" Target="https://web.archive.org/web/20140715143628/http:/one-heaven.org/lexica/en/define/public.html" TargetMode="External"/><Relationship Id="rId9399" Type="http://schemas.openxmlformats.org/officeDocument/2006/relationships/hyperlink" Target="https://web.archive.org/web/20140715153452/http:/one-heaven.org/lexica/en/define/property.html" TargetMode="External"/><Relationship Id="rId758" Type="http://schemas.openxmlformats.org/officeDocument/2006/relationships/hyperlink" Target="https://web.archive.org/web/20140715174840/http:/one-heaven.org/lexica/en/define/roman%20law.html" TargetMode="External"/><Relationship Id="rId1388" Type="http://schemas.openxmlformats.org/officeDocument/2006/relationships/hyperlink" Target="https://web.archive.org/web/20140715191856/http:/one-heaven.org/lexica/en/define/charter.html" TargetMode="External"/><Relationship Id="rId2439" Type="http://schemas.openxmlformats.org/officeDocument/2006/relationships/hyperlink" Target="https://web.archive.org/web/20140715173255/http:/one-heaven.org/lexica/en/define/form.html" TargetMode="External"/><Relationship Id="rId6310" Type="http://schemas.openxmlformats.org/officeDocument/2006/relationships/hyperlink" Target="https://web.archive.org/web/20140715191433/http:/one-heaven.org/lexica/en/define/order.html" TargetMode="External"/><Relationship Id="rId9880" Type="http://schemas.openxmlformats.org/officeDocument/2006/relationships/hyperlink" Target="https://web.archive.org/web/20140715145701/http:/one-heaven.org/lexica/en/define/person.html" TargetMode="External"/><Relationship Id="rId94" Type="http://schemas.openxmlformats.org/officeDocument/2006/relationships/hyperlink" Target="https://web.archive.org/web/20140715173026/http:/one-heaven.org/lexica/en/define/trade.html" TargetMode="External"/><Relationship Id="rId8482" Type="http://schemas.openxmlformats.org/officeDocument/2006/relationships/hyperlink" Target="https://web.archive.org/web/20140715154316/http:/one-heaven.org/lexica/en/define/lawful%20process.html" TargetMode="External"/><Relationship Id="rId9533" Type="http://schemas.openxmlformats.org/officeDocument/2006/relationships/hyperlink" Target="https://web.archive.org/web/20140715170240/http:/one-heaven.org/lexica/en/define/divine%20creator.html" TargetMode="External"/><Relationship Id="rId2920" Type="http://schemas.openxmlformats.org/officeDocument/2006/relationships/hyperlink" Target="https://web.archive.org/web/20140715164003/http:/one-heaven.org/canons/positive_law/article/78.html" TargetMode="External"/><Relationship Id="rId7084" Type="http://schemas.openxmlformats.org/officeDocument/2006/relationships/hyperlink" Target="https://web.archive.org/web/20140715151115/http:/one-heaven.org/canons/positive_law/article/137.html" TargetMode="External"/><Relationship Id="rId8135" Type="http://schemas.openxmlformats.org/officeDocument/2006/relationships/hyperlink" Target="https://web.archive.org/web/20140715144128/http:/one-heaven.org/canons/positive_law/article/198.html" TargetMode="External"/><Relationship Id="rId10065" Type="http://schemas.openxmlformats.org/officeDocument/2006/relationships/hyperlink" Target="https://web.archive.org/web/20140715151545/http:/one-heaven.org/lexica/en/define/body.html" TargetMode="External"/><Relationship Id="rId11463" Type="http://schemas.openxmlformats.org/officeDocument/2006/relationships/hyperlink" Target="https://web.archive.org/web/20140715183943/http:/one-heaven.org/lexica/en/define/concept.html" TargetMode="External"/><Relationship Id="rId1522" Type="http://schemas.openxmlformats.org/officeDocument/2006/relationships/hyperlink" Target="https://web.archive.org/web/20140715172657/http:/one-heaven.org/lexica/en/define/person.html" TargetMode="External"/><Relationship Id="rId11116" Type="http://schemas.openxmlformats.org/officeDocument/2006/relationships/hyperlink" Target="https://web.archive.org/web/20140715173832/http:/one-heaven.org/lexica/en/define/party.html" TargetMode="External"/><Relationship Id="rId3694" Type="http://schemas.openxmlformats.org/officeDocument/2006/relationships/hyperlink" Target="https://web.archive.org/web/20140715150842/http:/one-heaven.org/lexica/en/define/trustee.html" TargetMode="External"/><Relationship Id="rId4745" Type="http://schemas.openxmlformats.org/officeDocument/2006/relationships/hyperlink" Target="https://web.archive.org/web/20140715163417/http:/one-heaven.org/lexica/en/define/money.html" TargetMode="External"/><Relationship Id="rId2296" Type="http://schemas.openxmlformats.org/officeDocument/2006/relationships/hyperlink" Target="https://web.archive.org/web/20140715172606/http:/one-heaven.org/lexica/en/define/grant.html" TargetMode="External"/><Relationship Id="rId3347" Type="http://schemas.openxmlformats.org/officeDocument/2006/relationships/hyperlink" Target="https://web.archive.org/web/20140715160442/http:/one-heaven.org/lexica/en/define/termination.html" TargetMode="External"/><Relationship Id="rId7968" Type="http://schemas.openxmlformats.org/officeDocument/2006/relationships/hyperlink" Target="https://web.archive.org/web/20140715164009/http:/one-heaven.org/canons/positive_law/article/187.html" TargetMode="External"/><Relationship Id="rId268" Type="http://schemas.openxmlformats.org/officeDocument/2006/relationships/hyperlink" Target="https://web.archive.org/web/20140715174232/http:/one-heaven.org/lexica/en/define/truth.html" TargetMode="External"/><Relationship Id="rId9390" Type="http://schemas.openxmlformats.org/officeDocument/2006/relationships/hyperlink" Target="https://web.archive.org/web/20140715153452/http:/one-heaven.org/lexica/en/define/laws.html" TargetMode="External"/><Relationship Id="rId10949" Type="http://schemas.openxmlformats.org/officeDocument/2006/relationships/hyperlink" Target="https://web.archive.org/web/20140715191844/http:/one-heaven.org/lexica/en/define/remedy.html" TargetMode="External"/><Relationship Id="rId2430" Type="http://schemas.openxmlformats.org/officeDocument/2006/relationships/hyperlink" Target="https://web.archive.org/web/20140715173255/http:/one-heaven.org/canons/positive_law/article/68.html" TargetMode="External"/><Relationship Id="rId9043" Type="http://schemas.openxmlformats.org/officeDocument/2006/relationships/hyperlink" Target="https://web.archive.org/web/20140715165912/http:/one-heaven.org/lexica/en/define/roman%20law.html" TargetMode="External"/><Relationship Id="rId12024" Type="http://schemas.openxmlformats.org/officeDocument/2006/relationships/hyperlink" Target="https://web.archive.org/web/20140703035326/http:/one-heaven.org/canons/positive_law/article/331.html" TargetMode="External"/><Relationship Id="rId402" Type="http://schemas.openxmlformats.org/officeDocument/2006/relationships/hyperlink" Target="https://web.archive.org/web/20140715184541/http:/one-heaven.org/lexica/en/define/reason.html" TargetMode="External"/><Relationship Id="rId1032" Type="http://schemas.openxmlformats.org/officeDocument/2006/relationships/hyperlink" Target="https://web.archive.org/web/20140715185352/http:/one-heaven.org/lexica/en/define/one%20heaven.html" TargetMode="External"/><Relationship Id="rId4255" Type="http://schemas.openxmlformats.org/officeDocument/2006/relationships/hyperlink" Target="https://web.archive.org/web/20140715191543/http:/one-heaven.org/lexica/en/define/superior.html" TargetMode="External"/><Relationship Id="rId5306" Type="http://schemas.openxmlformats.org/officeDocument/2006/relationships/hyperlink" Target="https://web.archive.org/web/20140715151444/http:/one-heaven.org/lexica/en/define/society.html" TargetMode="External"/><Relationship Id="rId5653" Type="http://schemas.openxmlformats.org/officeDocument/2006/relationships/hyperlink" Target="https://web.archive.org/web/20140715152939/http:/one-heaven.org/lexica/en/define/divine.html" TargetMode="External"/><Relationship Id="rId6704" Type="http://schemas.openxmlformats.org/officeDocument/2006/relationships/hyperlink" Target="https://web.archive.org/web/20140715152329/http:/one-heaven.org/lexica/en/define/divine%20creator.html" TargetMode="External"/><Relationship Id="rId8876" Type="http://schemas.openxmlformats.org/officeDocument/2006/relationships/hyperlink" Target="https://web.archive.org/web/20140715191639/http:/one-heaven.org/lexica/en/define/valid.html" TargetMode="External"/><Relationship Id="rId9927" Type="http://schemas.openxmlformats.org/officeDocument/2006/relationships/hyperlink" Target="https://web.archive.org/web/20140715163833/http:/one-heaven.org/lexica/en/define/action.html" TargetMode="External"/><Relationship Id="rId11857" Type="http://schemas.openxmlformats.org/officeDocument/2006/relationships/hyperlink" Target="https://web.archive.org/web/20140715181658/http:/one-heaven.org/lexica/en/define/trade.html" TargetMode="External"/><Relationship Id="rId1916" Type="http://schemas.openxmlformats.org/officeDocument/2006/relationships/hyperlink" Target="https://web.archive.org/web/20140715175212/http:/one-heaven.org/lexica/en/define/asset.html" TargetMode="External"/><Relationship Id="rId7478" Type="http://schemas.openxmlformats.org/officeDocument/2006/relationships/hyperlink" Target="https://web.archive.org/web/20140715165232/http:/one-heaven.org/canons/positive_law/article/165.html" TargetMode="External"/><Relationship Id="rId8529" Type="http://schemas.openxmlformats.org/officeDocument/2006/relationships/hyperlink" Target="https://web.archive.org/web/20140715145120/http:/one-heaven.org/lexica/en/define/counsel.html" TargetMode="External"/><Relationship Id="rId10459" Type="http://schemas.openxmlformats.org/officeDocument/2006/relationships/hyperlink" Target="https://web.archive.org/web/20140715170112/http:/one-heaven.org/canons/positive_law/article/288.html" TargetMode="External"/><Relationship Id="rId6561" Type="http://schemas.openxmlformats.org/officeDocument/2006/relationships/hyperlink" Target="https://web.archive.org/web/20140715155556/http:/one-heaven.org/lexica/en/define/order.html" TargetMode="External"/><Relationship Id="rId7612" Type="http://schemas.openxmlformats.org/officeDocument/2006/relationships/hyperlink" Target="https://web.archive.org/web/20140715151353/http:/one-heaven.org/lexica/en/define/fact.html" TargetMode="External"/><Relationship Id="rId10940" Type="http://schemas.openxmlformats.org/officeDocument/2006/relationships/hyperlink" Target="https://web.archive.org/web/20140715191844/http:/one-heaven.org/lexica/en/define/court.html" TargetMode="External"/><Relationship Id="rId5163" Type="http://schemas.openxmlformats.org/officeDocument/2006/relationships/hyperlink" Target="https://web.archive.org/web/20140715163732/http:/one-heaven.org/lexica/en/define/life.html" TargetMode="External"/><Relationship Id="rId6214" Type="http://schemas.openxmlformats.org/officeDocument/2006/relationships/hyperlink" Target="https://web.archive.org/web/20140715154546/http:/one-heaven.org/canons/positive_law/article/119.html" TargetMode="External"/><Relationship Id="rId9784" Type="http://schemas.openxmlformats.org/officeDocument/2006/relationships/hyperlink" Target="https://web.archive.org/web/20140715154200/http:/one-heaven.org/lexica/en/define/person.html" TargetMode="External"/><Relationship Id="rId8386" Type="http://schemas.openxmlformats.org/officeDocument/2006/relationships/hyperlink" Target="https://web.archive.org/web/20140715150511/http:/one-heaven.org/lexica/en/define/claim.html" TargetMode="External"/><Relationship Id="rId9437" Type="http://schemas.openxmlformats.org/officeDocument/2006/relationships/hyperlink" Target="https://web.archive.org/web/20140715153452/http:/one-heaven.org/lexica/en/define/oath.html" TargetMode="External"/><Relationship Id="rId1773" Type="http://schemas.openxmlformats.org/officeDocument/2006/relationships/hyperlink" Target="https://web.archive.org/web/20140715202827/http:/one-heaven.org/lexica/en/define/acceptance.html" TargetMode="External"/><Relationship Id="rId2824" Type="http://schemas.openxmlformats.org/officeDocument/2006/relationships/hyperlink" Target="https://web.archive.org/web/20140715153634/http:/one-heaven.org/lexica/en/define/object.html" TargetMode="External"/><Relationship Id="rId8039" Type="http://schemas.openxmlformats.org/officeDocument/2006/relationships/hyperlink" Target="https://web.archive.org/web/20140715161609/http:/one-heaven.org/canons/positive_law/article/190.html" TargetMode="External"/><Relationship Id="rId11367" Type="http://schemas.openxmlformats.org/officeDocument/2006/relationships/hyperlink" Target="https://web.archive.org/web/20140715170510/http:/one-heaven.org/lexica/en/define/issue.html" TargetMode="External"/><Relationship Id="rId1426" Type="http://schemas.openxmlformats.org/officeDocument/2006/relationships/hyperlink" Target="https://web.archive.org/web/20140715191856/http:/one-heaven.org/lexica/en/define/inferior.html" TargetMode="External"/><Relationship Id="rId4996" Type="http://schemas.openxmlformats.org/officeDocument/2006/relationships/hyperlink" Target="https://web.archive.org/web/20140715163732/http:/one-heaven.org/lexica/en/define/notion.html" TargetMode="External"/><Relationship Id="rId3598" Type="http://schemas.openxmlformats.org/officeDocument/2006/relationships/hyperlink" Target="https://web.archive.org/web/20140715150516/http:/one-heaven.org/lexica/en/define/life.html" TargetMode="External"/><Relationship Id="rId4649" Type="http://schemas.openxmlformats.org/officeDocument/2006/relationships/hyperlink" Target="https://web.archive.org/web/20140715163417/http:/one-heaven.org/lexica/en/define/debt.html" TargetMode="External"/><Relationship Id="rId8520" Type="http://schemas.openxmlformats.org/officeDocument/2006/relationships/hyperlink" Target="https://web.archive.org/web/20140715145120/http:/one-heaven.org/lexica/en/define/oath.html" TargetMode="External"/><Relationship Id="rId10450" Type="http://schemas.openxmlformats.org/officeDocument/2006/relationships/hyperlink" Target="https://web.archive.org/web/20140715170112/http:/one-heaven.org/lexica/en/define/one%20heaven.html" TargetMode="External"/><Relationship Id="rId11501" Type="http://schemas.openxmlformats.org/officeDocument/2006/relationships/hyperlink" Target="https://web.archive.org/web/20140706170338/http:/one-heaven.org/lexica/en/define/certificate.html" TargetMode="External"/><Relationship Id="rId6071" Type="http://schemas.openxmlformats.org/officeDocument/2006/relationships/hyperlink" Target="https://web.archive.org/web/20140715160332/http:/one-heaven.org/lexica/en/define/instrument.html" TargetMode="External"/><Relationship Id="rId7122" Type="http://schemas.openxmlformats.org/officeDocument/2006/relationships/hyperlink" Target="https://web.archive.org/web/20140715191756/http:/one-heaven.org/lexica/en/define/action.html" TargetMode="External"/><Relationship Id="rId10103" Type="http://schemas.openxmlformats.org/officeDocument/2006/relationships/hyperlink" Target="https://web.archive.org/web/20140715151545/http:/one-heaven.org/canons/positive_law/article/283.html" TargetMode="External"/><Relationship Id="rId2681" Type="http://schemas.openxmlformats.org/officeDocument/2006/relationships/hyperlink" Target="https://web.archive.org/web/20140715165537/http:/one-heaven.org/lexica/en/define/form.html" TargetMode="External"/><Relationship Id="rId9294" Type="http://schemas.openxmlformats.org/officeDocument/2006/relationships/hyperlink" Target="https://web.archive.org/web/20140715191555/http:/one-heaven.org/canons/positive_law/article/259.html" TargetMode="External"/><Relationship Id="rId653" Type="http://schemas.openxmlformats.org/officeDocument/2006/relationships/hyperlink" Target="https://web.archive.org/web/20140715174622/http:/one-heaven.org/lexica/en/define/declaration.html" TargetMode="External"/><Relationship Id="rId1283" Type="http://schemas.openxmlformats.org/officeDocument/2006/relationships/hyperlink" Target="https://web.archive.org/web/20140715180515/http:/one-heaven.org/lexica/en/define/divine.html" TargetMode="External"/><Relationship Id="rId2334" Type="http://schemas.openxmlformats.org/officeDocument/2006/relationships/hyperlink" Target="https://web.archive.org/web/20140715171346/http:/one-heaven.org/lexica/en/define/order.html" TargetMode="External"/><Relationship Id="rId3732" Type="http://schemas.openxmlformats.org/officeDocument/2006/relationships/hyperlink" Target="https://web.archive.org/web/20140715160244/http:/one-heaven.org/lexica/en/define/real%20property.html" TargetMode="External"/><Relationship Id="rId306" Type="http://schemas.openxmlformats.org/officeDocument/2006/relationships/hyperlink" Target="https://web.archive.org/web/20140715174232/http:/one-heaven.org/lexica/en/define/astrum%20iuris%20divini%20canonum.html" TargetMode="External"/><Relationship Id="rId6955" Type="http://schemas.openxmlformats.org/officeDocument/2006/relationships/hyperlink" Target="https://web.archive.org/web/20140715151730/http:/one-heaven.org/lexica/en/define/person.html" TargetMode="External"/><Relationship Id="rId4159" Type="http://schemas.openxmlformats.org/officeDocument/2006/relationships/hyperlink" Target="https://web.archive.org/web/20140715163908/http:/one-heaven.org/lexica/en/define/property.html" TargetMode="External"/><Relationship Id="rId5557" Type="http://schemas.openxmlformats.org/officeDocument/2006/relationships/hyperlink" Target="https://web.archive.org/web/20140715165729/http:/one-heaven.org/lexica/en/define/lease.html" TargetMode="External"/><Relationship Id="rId6608" Type="http://schemas.openxmlformats.org/officeDocument/2006/relationships/hyperlink" Target="https://web.archive.org/web/20140715144015/http:/one-heaven.org/lexica/en/define/consent.html" TargetMode="External"/><Relationship Id="rId8030" Type="http://schemas.openxmlformats.org/officeDocument/2006/relationships/hyperlink" Target="https://web.archive.org/web/20140715161609/http:/one-heaven.org/lexica/en/define/life.html" TargetMode="External"/><Relationship Id="rId11011" Type="http://schemas.openxmlformats.org/officeDocument/2006/relationships/hyperlink" Target="https://web.archive.org/web/20140715203002/http:/one-heaven.org/lexica/en/define/person.html" TargetMode="External"/><Relationship Id="rId4640" Type="http://schemas.openxmlformats.org/officeDocument/2006/relationships/hyperlink" Target="https://web.archive.org/web/20140715163417/http:/one-heaven.org/canons/positive_law/article/101.html" TargetMode="External"/><Relationship Id="rId2191" Type="http://schemas.openxmlformats.org/officeDocument/2006/relationships/hyperlink" Target="https://web.archive.org/web/20140715170354/http:/one-heaven.org/lexica/en/define/valid.html" TargetMode="External"/><Relationship Id="rId3242" Type="http://schemas.openxmlformats.org/officeDocument/2006/relationships/hyperlink" Target="https://web.archive.org/web/20140715160442/http:/one-heaven.org/lexica/en/define/owner.html" TargetMode="External"/><Relationship Id="rId163" Type="http://schemas.openxmlformats.org/officeDocument/2006/relationships/hyperlink" Target="https://web.archive.org/web/20140715172157/http:/one-heaven.org/lexica/en/define/meaning.html" TargetMode="External"/><Relationship Id="rId6465" Type="http://schemas.openxmlformats.org/officeDocument/2006/relationships/hyperlink" Target="https://web.archive.org/web/20140715150959/http:/one-heaven.org/lexica/en/define/promise.html" TargetMode="External"/><Relationship Id="rId7516" Type="http://schemas.openxmlformats.org/officeDocument/2006/relationships/hyperlink" Target="https://web.archive.org/web/20140715164301/http:/one-heaven.org/lexica/en/define/valid.html" TargetMode="External"/><Relationship Id="rId7863" Type="http://schemas.openxmlformats.org/officeDocument/2006/relationships/hyperlink" Target="https://web.archive.org/web/20140715162656/http:/one-heaven.org/lexica/en/define/superior.html" TargetMode="External"/><Relationship Id="rId8914" Type="http://schemas.openxmlformats.org/officeDocument/2006/relationships/hyperlink" Target="https://web.archive.org/web/20140715145011/http:/one-heaven.org/lexica/en/define/roman%20cult.html" TargetMode="External"/><Relationship Id="rId10844" Type="http://schemas.openxmlformats.org/officeDocument/2006/relationships/hyperlink" Target="https://web.archive.org/web/20140715202719/http:/one-heaven.org/lexica/en/define/public.html" TargetMode="External"/><Relationship Id="rId5067" Type="http://schemas.openxmlformats.org/officeDocument/2006/relationships/hyperlink" Target="https://web.archive.org/web/20140715163732/http:/one-heaven.org/lexica/en/define/bond.html" TargetMode="External"/><Relationship Id="rId6118" Type="http://schemas.openxmlformats.org/officeDocument/2006/relationships/hyperlink" Target="https://web.archive.org/web/20140715161051/http:/one-heaven.org/canons/positive_law/article/116.html" TargetMode="External"/><Relationship Id="rId9688" Type="http://schemas.openxmlformats.org/officeDocument/2006/relationships/hyperlink" Target="https://web.archive.org/web/20140715154751/http:/one-heaven.org/canons/positive_law/article/274.html" TargetMode="External"/><Relationship Id="rId1677" Type="http://schemas.openxmlformats.org/officeDocument/2006/relationships/hyperlink" Target="https://web.archive.org/web/20140715173149/http:/one-heaven.org/lexica/en/define/person.html" TargetMode="External"/><Relationship Id="rId2728" Type="http://schemas.openxmlformats.org/officeDocument/2006/relationships/hyperlink" Target="https://web.archive.org/web/20140715165046/http:/one-heaven.org/lexica/en/define/form.html" TargetMode="External"/><Relationship Id="rId4150" Type="http://schemas.openxmlformats.org/officeDocument/2006/relationships/hyperlink" Target="https://web.archive.org/web/20140715163908/http:/one-heaven.org/lexica/en/define/property.html" TargetMode="External"/><Relationship Id="rId5201" Type="http://schemas.openxmlformats.org/officeDocument/2006/relationships/hyperlink" Target="https://web.archive.org/web/20140715151444/http:/one-heaven.org/lexica/en/define/inferior.html" TargetMode="External"/><Relationship Id="rId8771" Type="http://schemas.openxmlformats.org/officeDocument/2006/relationships/hyperlink" Target="https://web.archive.org/web/20140715152421/http:/one-heaven.org/canons/positive_law/article/237.html" TargetMode="External"/><Relationship Id="rId9822" Type="http://schemas.openxmlformats.org/officeDocument/2006/relationships/hyperlink" Target="https://web.archive.org/web/20140715161441/http:/one-heaven.org/lexica/en/define/person.html" TargetMode="External"/><Relationship Id="rId36" Type="http://schemas.openxmlformats.org/officeDocument/2006/relationships/hyperlink" Target="https://web.archive.org/web/20140715173105/http:/one-heaven.org/lexica/en/define/meaning.html" TargetMode="External"/><Relationship Id="rId7373" Type="http://schemas.openxmlformats.org/officeDocument/2006/relationships/hyperlink" Target="https://web.archive.org/web/20140715153354/http:/one-heaven.org/lexica/en/define/person.html" TargetMode="External"/><Relationship Id="rId8424" Type="http://schemas.openxmlformats.org/officeDocument/2006/relationships/hyperlink" Target="https://web.archive.org/web/20140715160936/http:/one-heaven.org/lexica/en/define/ownership.html" TargetMode="External"/><Relationship Id="rId10354" Type="http://schemas.openxmlformats.org/officeDocument/2006/relationships/hyperlink" Target="https://web.archive.org/web/20140715162152/http:/one-heaven.org/lexica/en/define/accused.html" TargetMode="External"/><Relationship Id="rId11752" Type="http://schemas.openxmlformats.org/officeDocument/2006/relationships/hyperlink" Target="https://web.archive.org/web/20140715191821/http:/one-heaven.org/lexica/en/define/warrant.html" TargetMode="External"/><Relationship Id="rId1811" Type="http://schemas.openxmlformats.org/officeDocument/2006/relationships/hyperlink" Target="https://web.archive.org/web/20140715180646/http:/one-heaven.org/lexica/en/define/record.html" TargetMode="External"/><Relationship Id="rId7026" Type="http://schemas.openxmlformats.org/officeDocument/2006/relationships/hyperlink" Target="https://web.archive.org/web/20140715163324/http:/one-heaven.org/lexica/en/define/roman%20cult.html" TargetMode="External"/><Relationship Id="rId10007" Type="http://schemas.openxmlformats.org/officeDocument/2006/relationships/hyperlink" Target="https://web.archive.org/web/20140715163623/http:/one-heaven.org/canons/positive_law/article/282.html" TargetMode="External"/><Relationship Id="rId11405" Type="http://schemas.openxmlformats.org/officeDocument/2006/relationships/hyperlink" Target="https://web.archive.org/web/20140715172904/http:/one-heaven.org/canons/positive_law/article/320.html" TargetMode="External"/><Relationship Id="rId3983" Type="http://schemas.openxmlformats.org/officeDocument/2006/relationships/hyperlink" Target="https://web.archive.org/web/20140715162057/http:/one-heaven.org/lexica/en/define/inferior.html" TargetMode="External"/><Relationship Id="rId9198" Type="http://schemas.openxmlformats.org/officeDocument/2006/relationships/hyperlink" Target="https://web.archive.org/web/20140715153247/http:/one-heaven.org/lexica/en/define/oath.html" TargetMode="External"/><Relationship Id="rId1187" Type="http://schemas.openxmlformats.org/officeDocument/2006/relationships/hyperlink" Target="https://web.archive.org/web/20140715190228/http:/one-heaven.org/lexica/en/define/person.html" TargetMode="External"/><Relationship Id="rId2585" Type="http://schemas.openxmlformats.org/officeDocument/2006/relationships/hyperlink" Target="https://web.archive.org/web/20140715152629/http:/one-heaven.org/canons/positive_law/article/70.html" TargetMode="External"/><Relationship Id="rId3636" Type="http://schemas.openxmlformats.org/officeDocument/2006/relationships/hyperlink" Target="https://web.archive.org/web/20140715150842/http:/one-heaven.org/lexica/en/define/record.html" TargetMode="External"/><Relationship Id="rId557" Type="http://schemas.openxmlformats.org/officeDocument/2006/relationships/hyperlink" Target="https://web.archive.org/web/20140715174622/http:/one-heaven.org/lexica/en/define/person.html" TargetMode="External"/><Relationship Id="rId2238" Type="http://schemas.openxmlformats.org/officeDocument/2006/relationships/hyperlink" Target="https://web.archive.org/web/20140715171916/http:/one-heaven.org/lexica/en/define/record.html" TargetMode="External"/><Relationship Id="rId6859" Type="http://schemas.openxmlformats.org/officeDocument/2006/relationships/hyperlink" Target="https://web.archive.org/web/20140715152104/http:/one-heaven.org/lexica/en/define/public.html" TargetMode="External"/><Relationship Id="rId8281" Type="http://schemas.openxmlformats.org/officeDocument/2006/relationships/hyperlink" Target="https://web.archive.org/web/20140715191501/http:/one-heaven.org/lexica/en/define/discernment.html" TargetMode="External"/><Relationship Id="rId9332" Type="http://schemas.openxmlformats.org/officeDocument/2006/relationships/hyperlink" Target="https://web.archive.org/web/20140715164729/http:/one-heaven.org/lexica/en/define/justice.html" TargetMode="External"/><Relationship Id="rId11262" Type="http://schemas.openxmlformats.org/officeDocument/2006/relationships/hyperlink" Target="https://web.archive.org/web/20140715172932/http:/one-heaven.org/lexica/en/define/court.html" TargetMode="External"/><Relationship Id="rId1321" Type="http://schemas.openxmlformats.org/officeDocument/2006/relationships/hyperlink" Target="https://web.archive.org/web/20140715191856/http:/one-heaven.org/lexica/en/define/society.html" TargetMode="External"/><Relationship Id="rId4891" Type="http://schemas.openxmlformats.org/officeDocument/2006/relationships/hyperlink" Target="https://web.archive.org/web/20140715163417/http:/one-heaven.org/lexica/en/define/mortgage.html" TargetMode="External"/><Relationship Id="rId3493" Type="http://schemas.openxmlformats.org/officeDocument/2006/relationships/hyperlink" Target="https://web.archive.org/web/20140715150516/http:/one-heaven.org/lexica/en/define/divine.html" TargetMode="External"/><Relationship Id="rId4544" Type="http://schemas.openxmlformats.org/officeDocument/2006/relationships/hyperlink" Target="https://web.archive.org/web/20140706031358/http:/one-heaven.org/canons/positive_law/article/100.html" TargetMode="External"/><Relationship Id="rId5942" Type="http://schemas.openxmlformats.org/officeDocument/2006/relationships/hyperlink" Target="https://web.archive.org/web/20140715150421/http:/one-heaven.org/lexica/en/define/terms.html" TargetMode="External"/><Relationship Id="rId2095" Type="http://schemas.openxmlformats.org/officeDocument/2006/relationships/hyperlink" Target="https://web.archive.org/web/20140715185024/http:/one-heaven.org/lexica/en/define/property.html" TargetMode="External"/><Relationship Id="rId3146" Type="http://schemas.openxmlformats.org/officeDocument/2006/relationships/hyperlink" Target="https://web.archive.org/web/20140715161216/http:/one-heaven.org/lexica/en/define/benefit.html" TargetMode="External"/><Relationship Id="rId6369" Type="http://schemas.openxmlformats.org/officeDocument/2006/relationships/hyperlink" Target="https://web.archive.org/web/20140715191511/http:/one-heaven.org/lexica/en/define/divine.html" TargetMode="External"/><Relationship Id="rId7767" Type="http://schemas.openxmlformats.org/officeDocument/2006/relationships/hyperlink" Target="https://web.archive.org/web/20140715143619/http:/one-heaven.org/canons/positive_law/article/176.html" TargetMode="External"/><Relationship Id="rId8818" Type="http://schemas.openxmlformats.org/officeDocument/2006/relationships/hyperlink" Target="https://web.archive.org/web/20140715191639/http:/one-heaven.org/lexica/en/define/laws.html" TargetMode="External"/><Relationship Id="rId10748" Type="http://schemas.openxmlformats.org/officeDocument/2006/relationships/hyperlink" Target="https://web.archive.org/web/20140715172116/http:/one-heaven.org/lexica/en/define/public.html" TargetMode="External"/><Relationship Id="rId2979" Type="http://schemas.openxmlformats.org/officeDocument/2006/relationships/hyperlink" Target="https://web.archive.org/web/20140715164003/http:/one-heaven.org/lexica/en/define/holder.html" TargetMode="External"/><Relationship Id="rId6850" Type="http://schemas.openxmlformats.org/officeDocument/2006/relationships/hyperlink" Target="https://web.archive.org/web/20140715152104/http:/one-heaven.org/lexica/en/define/divine.html" TargetMode="External"/><Relationship Id="rId7901" Type="http://schemas.openxmlformats.org/officeDocument/2006/relationships/hyperlink" Target="https://web.archive.org/web/20140715152014/http:/one-heaven.org/lexica/en/define/consent.html" TargetMode="External"/><Relationship Id="rId201" Type="http://schemas.openxmlformats.org/officeDocument/2006/relationships/hyperlink" Target="https://web.archive.org/web/20140715202732/http:/one-heaven.org/lexica/en/define/divine.html" TargetMode="External"/><Relationship Id="rId5452" Type="http://schemas.openxmlformats.org/officeDocument/2006/relationships/hyperlink" Target="https://web.archive.org/web/20140715163040/http:/one-heaven.org/lexica/en/define/consent.html" TargetMode="External"/><Relationship Id="rId6503" Type="http://schemas.openxmlformats.org/officeDocument/2006/relationships/hyperlink" Target="https://web.archive.org/web/20140715160010/http:/one-heaven.org/lexica/en/define/intention.html" TargetMode="External"/><Relationship Id="rId4054" Type="http://schemas.openxmlformats.org/officeDocument/2006/relationships/hyperlink" Target="https://web.archive.org/web/20140715151943/http:/one-heaven.org/lexica/en/define/person.html" TargetMode="External"/><Relationship Id="rId5105" Type="http://schemas.openxmlformats.org/officeDocument/2006/relationships/hyperlink" Target="https://web.archive.org/web/20140715163732/http:/one-heaven.org/lexica/en/define/seal.html" TargetMode="External"/><Relationship Id="rId8675" Type="http://schemas.openxmlformats.org/officeDocument/2006/relationships/hyperlink" Target="https://web.archive.org/web/20140715151848/http:/one-heaven.org/lexica/en/define/laws.html" TargetMode="External"/><Relationship Id="rId9726" Type="http://schemas.openxmlformats.org/officeDocument/2006/relationships/hyperlink" Target="https://web.archive.org/web/20140715144701/http:/one-heaven.org/canons/positive_law/article/275.html" TargetMode="External"/><Relationship Id="rId7277" Type="http://schemas.openxmlformats.org/officeDocument/2006/relationships/hyperlink" Target="https://web.archive.org/web/20140715144715/http:/one-heaven.org/lexica/en/define/party.html" TargetMode="External"/><Relationship Id="rId8328" Type="http://schemas.openxmlformats.org/officeDocument/2006/relationships/hyperlink" Target="https://web.archive.org/web/20140715155307/http:/one-heaven.org/lexica/en/define/justice.html" TargetMode="External"/><Relationship Id="rId11656" Type="http://schemas.openxmlformats.org/officeDocument/2006/relationships/hyperlink" Target="https://web.archive.org/web/20140706170338/https:/ucadia.s3.amazonaws.com/statutes_uk/1800_1899/uk_1813_54Geo3_c151_admiralty_registrar.pdf" TargetMode="External"/><Relationship Id="rId1715" Type="http://schemas.openxmlformats.org/officeDocument/2006/relationships/hyperlink" Target="https://web.archive.org/web/20140715170446/http:/one-heaven.org/lexica/en/define/inferior.html" TargetMode="External"/><Relationship Id="rId10258" Type="http://schemas.openxmlformats.org/officeDocument/2006/relationships/hyperlink" Target="https://web.archive.org/web/20140715191631/http:/one-heaven.org/lexica/en/define/court.html" TargetMode="External"/><Relationship Id="rId11309" Type="http://schemas.openxmlformats.org/officeDocument/2006/relationships/hyperlink" Target="https://web.archive.org/web/20140715202838/http:/one-heaven.org/lexica/en/define/trustee.html" TargetMode="External"/><Relationship Id="rId3887" Type="http://schemas.openxmlformats.org/officeDocument/2006/relationships/hyperlink" Target="https://web.archive.org/web/20140715143628/http:/one-heaven.org/canons/positive_law/article/89.html" TargetMode="External"/><Relationship Id="rId4938" Type="http://schemas.openxmlformats.org/officeDocument/2006/relationships/hyperlink" Target="https://web.archive.org/web/20140715163417/http:/one-heaven.org/lexica/en/define/estate.html" TargetMode="External"/><Relationship Id="rId2489" Type="http://schemas.openxmlformats.org/officeDocument/2006/relationships/hyperlink" Target="https://web.archive.org/web/20140715160045/http:/one-heaven.org/lexica/en/define/person.html" TargetMode="External"/><Relationship Id="rId6360" Type="http://schemas.openxmlformats.org/officeDocument/2006/relationships/hyperlink" Target="https://web.archive.org/web/20140715191511/http:/one-heaven.org/lexica/en/define/divine.html" TargetMode="External"/><Relationship Id="rId7411" Type="http://schemas.openxmlformats.org/officeDocument/2006/relationships/hyperlink" Target="https://web.archive.org/web/20140715152626/http:/one-heaven.org/canons/positive_law/article/155.html" TargetMode="External"/><Relationship Id="rId2970" Type="http://schemas.openxmlformats.org/officeDocument/2006/relationships/hyperlink" Target="https://web.archive.org/web/20140715164003/http:/one-heaven.org/lexica/en/define/instrument.html" TargetMode="External"/><Relationship Id="rId6013" Type="http://schemas.openxmlformats.org/officeDocument/2006/relationships/hyperlink" Target="https://web.archive.org/web/20140715160332/http:/one-heaven.org/canons/positive_law/article/113.html" TargetMode="External"/><Relationship Id="rId9583" Type="http://schemas.openxmlformats.org/officeDocument/2006/relationships/hyperlink" Target="https://web.archive.org/web/20140715144033/http:/one-heaven.org/lexica/en/define/meaning.html" TargetMode="External"/><Relationship Id="rId942" Type="http://schemas.openxmlformats.org/officeDocument/2006/relationships/hyperlink" Target="https://web.archive.org/web/20140715191841/http:/one-heaven.org/lexica/en/define/valid.html" TargetMode="External"/><Relationship Id="rId1572" Type="http://schemas.openxmlformats.org/officeDocument/2006/relationships/hyperlink" Target="https://web.archive.org/web/20140715202935/http:/one-heaven.org/lexica/en/define/jurisdiction.html" TargetMode="External"/><Relationship Id="rId2623" Type="http://schemas.openxmlformats.org/officeDocument/2006/relationships/hyperlink" Target="https://web.archive.org/web/20140715170206/http:/one-heaven.org/lexica/en/define/valid.html" TargetMode="External"/><Relationship Id="rId8185" Type="http://schemas.openxmlformats.org/officeDocument/2006/relationships/hyperlink" Target="https://web.archive.org/web/20140715152314/http:/one-heaven.org/lexica/en/define/meaning.html" TargetMode="External"/><Relationship Id="rId9236" Type="http://schemas.openxmlformats.org/officeDocument/2006/relationships/hyperlink" Target="https://web.archive.org/web/20140715163626/http:/one-heaven.org/lexica/en/define/surety.html" TargetMode="External"/><Relationship Id="rId11166" Type="http://schemas.openxmlformats.org/officeDocument/2006/relationships/hyperlink" Target="https://web.archive.org/web/20140715190213/http:/one-heaven.org/lexica/en/define/accused.html" TargetMode="External"/><Relationship Id="rId1225" Type="http://schemas.openxmlformats.org/officeDocument/2006/relationships/hyperlink" Target="https://web.archive.org/web/20140715190228/http:/one-heaven.org/lexica/en/define/consent.html" TargetMode="External"/><Relationship Id="rId3397" Type="http://schemas.openxmlformats.org/officeDocument/2006/relationships/hyperlink" Target="https://web.archive.org/web/20140715160442/http:/one-heaven.org/lexica/en/define/trust.html" TargetMode="External"/><Relationship Id="rId4795" Type="http://schemas.openxmlformats.org/officeDocument/2006/relationships/hyperlink" Target="https://web.archive.org/web/20140715163417/http:/one-heaven.org/lexica/en/define/mortgage.html" TargetMode="External"/><Relationship Id="rId5846" Type="http://schemas.openxmlformats.org/officeDocument/2006/relationships/hyperlink" Target="https://web.archive.org/web/20140715160608/http:/one-heaven.org/lexica/en/define/grant.html" TargetMode="External"/><Relationship Id="rId4448" Type="http://schemas.openxmlformats.org/officeDocument/2006/relationships/hyperlink" Target="https://web.archive.org/web/20140706031358/https:/ucadia.s3.amazonaws.com/statutes_uk/1800_1899/uk_1837_1Vict_c26_wills_act.pdf" TargetMode="External"/><Relationship Id="rId10999" Type="http://schemas.openxmlformats.org/officeDocument/2006/relationships/hyperlink" Target="https://web.archive.org/web/20140715203002/http:/one-heaven.org/lexica/en/define/parties.html" TargetMode="External"/><Relationship Id="rId11300" Type="http://schemas.openxmlformats.org/officeDocument/2006/relationships/hyperlink" Target="https://web.archive.org/web/20140715202838/http:/one-heaven.org/lexica/en/define/court.html" TargetMode="External"/><Relationship Id="rId2480" Type="http://schemas.openxmlformats.org/officeDocument/2006/relationships/hyperlink" Target="https://web.archive.org/web/20140715160045/http:/one-heaven.org/lexica/en/define/valid.html" TargetMode="External"/><Relationship Id="rId3531" Type="http://schemas.openxmlformats.org/officeDocument/2006/relationships/hyperlink" Target="https://web.archive.org/web/20140715150516/http:/one-heaven.org/lexica/en/define/divine.html" TargetMode="External"/><Relationship Id="rId9093" Type="http://schemas.openxmlformats.org/officeDocument/2006/relationships/hyperlink" Target="https://web.archive.org/web/20140715152704/http:/one-heaven.org/lexica/en/define/meaning.html" TargetMode="External"/><Relationship Id="rId452" Type="http://schemas.openxmlformats.org/officeDocument/2006/relationships/hyperlink" Target="https://web.archive.org/web/20140715184726/http:/one-heaven.org/lexica/en/define/form.html" TargetMode="External"/><Relationship Id="rId1082" Type="http://schemas.openxmlformats.org/officeDocument/2006/relationships/hyperlink" Target="https://web.archive.org/web/20140715173854/http:/one-heaven.org/lexica/en/define/good.html" TargetMode="External"/><Relationship Id="rId2133" Type="http://schemas.openxmlformats.org/officeDocument/2006/relationships/hyperlink" Target="https://web.archive.org/web/20140715185024/http:/one-heaven.org/lexica/en/define/maritime.html" TargetMode="External"/><Relationship Id="rId6754" Type="http://schemas.openxmlformats.org/officeDocument/2006/relationships/hyperlink" Target="https://web.archive.org/web/20140715152329/http:/one-heaven.org/lexica/en/define/bearer.html" TargetMode="External"/><Relationship Id="rId7805" Type="http://schemas.openxmlformats.org/officeDocument/2006/relationships/hyperlink" Target="https://web.archive.org/web/20140715160237/http:/one-heaven.org/lexica/en/define/application.html" TargetMode="External"/><Relationship Id="rId105" Type="http://schemas.openxmlformats.org/officeDocument/2006/relationships/hyperlink" Target="https://web.archive.org/web/20140715202854/http:/one-heaven.org/canons/positive_law/article/3.html" TargetMode="External"/><Relationship Id="rId5356" Type="http://schemas.openxmlformats.org/officeDocument/2006/relationships/hyperlink" Target="https://web.archive.org/web/20140715152410/http:/one-heaven.org/lexica/en/define/party.html" TargetMode="External"/><Relationship Id="rId6407" Type="http://schemas.openxmlformats.org/officeDocument/2006/relationships/hyperlink" Target="https://web.archive.org/web/20140715191511/http:/one-heaven.org/lexica/en/define/promise.html" TargetMode="External"/><Relationship Id="rId5009" Type="http://schemas.openxmlformats.org/officeDocument/2006/relationships/hyperlink" Target="https://web.archive.org/web/20140715163732/http:/one-heaven.org/lexica/en/define/company.html" TargetMode="External"/><Relationship Id="rId8579" Type="http://schemas.openxmlformats.org/officeDocument/2006/relationships/hyperlink" Target="https://web.archive.org/web/20140715163714/http:/one-heaven.org/lexica/en/define/order.html" TargetMode="External"/><Relationship Id="rId9977" Type="http://schemas.openxmlformats.org/officeDocument/2006/relationships/hyperlink" Target="https://web.archive.org/web/20140715163833/http:/one-heaven.org/lexica/en/define/society.html" TargetMode="External"/><Relationship Id="rId1966" Type="http://schemas.openxmlformats.org/officeDocument/2006/relationships/hyperlink" Target="https://web.archive.org/web/20140715175342/http:/one-heaven.org/lexica/en/define/valid.html" TargetMode="External"/><Relationship Id="rId1619" Type="http://schemas.openxmlformats.org/officeDocument/2006/relationships/hyperlink" Target="https://web.archive.org/web/20140715183214/http:/one-heaven.org/lexica/en/define/inferior.html" TargetMode="External"/><Relationship Id="rId3041" Type="http://schemas.openxmlformats.org/officeDocument/2006/relationships/hyperlink" Target="https://web.archive.org/web/20140715191423/http:/one-heaven.org/lexica/en/define/ownership.html" TargetMode="External"/><Relationship Id="rId7662" Type="http://schemas.openxmlformats.org/officeDocument/2006/relationships/hyperlink" Target="https://web.archive.org/web/20140715145228/http:/one-heaven.org/canons/positive_law/article/170.html" TargetMode="External"/><Relationship Id="rId8713" Type="http://schemas.openxmlformats.org/officeDocument/2006/relationships/hyperlink" Target="https://web.archive.org/web/20140715162302/http:/one-heaven.org/lexica/en/define/demurrer.html" TargetMode="External"/><Relationship Id="rId10643" Type="http://schemas.openxmlformats.org/officeDocument/2006/relationships/hyperlink" Target="https://web.archive.org/web/20140715150027/http:/one-heaven.org/lexica/en/define/parties.html" TargetMode="External"/><Relationship Id="rId10990" Type="http://schemas.openxmlformats.org/officeDocument/2006/relationships/hyperlink" Target="https://web.archive.org/web/20140715202946/http:/one-heaven.org/lexica/en/define/agent.html" TargetMode="External"/><Relationship Id="rId6264" Type="http://schemas.openxmlformats.org/officeDocument/2006/relationships/hyperlink" Target="https://web.archive.org/web/20140715161342/http:/one-heaven.org/lexica/en/define/instrument.html" TargetMode="External"/><Relationship Id="rId7315" Type="http://schemas.openxmlformats.org/officeDocument/2006/relationships/hyperlink" Target="https://web.archive.org/web/20140715145900/http:/one-heaven.org/lexica/en/define/form.html" TargetMode="External"/><Relationship Id="rId9487" Type="http://schemas.openxmlformats.org/officeDocument/2006/relationships/hyperlink" Target="https://web.archive.org/web/20140715165055/http:/one-heaven.org/lexica/en/define/promise.html" TargetMode="External"/><Relationship Id="rId1476" Type="http://schemas.openxmlformats.org/officeDocument/2006/relationships/hyperlink" Target="https://web.archive.org/web/20140715172143/http:/one-heaven.org/lexica/en/define/divine.html" TargetMode="External"/><Relationship Id="rId2874" Type="http://schemas.openxmlformats.org/officeDocument/2006/relationships/hyperlink" Target="https://web.archive.org/web/20140715164812/http:/one-heaven.org/lexica/en/define/divine%20creator.html" TargetMode="External"/><Relationship Id="rId3925" Type="http://schemas.openxmlformats.org/officeDocument/2006/relationships/hyperlink" Target="https://web.archive.org/web/20140715143628/http:/one-heaven.org/lexica/en/define/person.html" TargetMode="External"/><Relationship Id="rId8089" Type="http://schemas.openxmlformats.org/officeDocument/2006/relationships/hyperlink" Target="https://web.archive.org/web/20140715160857/http:/one-heaven.org/canons/positive_law/article/195.html" TargetMode="External"/><Relationship Id="rId846" Type="http://schemas.openxmlformats.org/officeDocument/2006/relationships/hyperlink" Target="https://web.archive.org/web/20140715185112/http:/one-heaven.org/lexica/en/define/person.html" TargetMode="External"/><Relationship Id="rId1129" Type="http://schemas.openxmlformats.org/officeDocument/2006/relationships/hyperlink" Target="https://web.archive.org/web/20140715185613/http:/one-heaven.org/canons/positive_law/article/27.html" TargetMode="External"/><Relationship Id="rId2527" Type="http://schemas.openxmlformats.org/officeDocument/2006/relationships/hyperlink" Target="https://web.archive.org/web/20140715160045/http:/one-heaven.org/lexica/en/define/person.html" TargetMode="External"/><Relationship Id="rId5000" Type="http://schemas.openxmlformats.org/officeDocument/2006/relationships/hyperlink" Target="https://web.archive.org/web/20140715163732/http:/one-heaven.org/lexica/en/define/crown.html" TargetMode="External"/><Relationship Id="rId4699" Type="http://schemas.openxmlformats.org/officeDocument/2006/relationships/hyperlink" Target="https://web.archive.org/web/20140715163417/http:/one-heaven.org/lexica/en/define/redemption.html" TargetMode="External"/><Relationship Id="rId8570" Type="http://schemas.openxmlformats.org/officeDocument/2006/relationships/hyperlink" Target="https://web.archive.org/web/20140715163714/http:/one-heaven.org/lexica/en/define/inferior.html" TargetMode="External"/><Relationship Id="rId9621" Type="http://schemas.openxmlformats.org/officeDocument/2006/relationships/hyperlink" Target="https://web.archive.org/web/20140715144033/http:/one-heaven.org/lexica/en/define/affairs.html" TargetMode="External"/><Relationship Id="rId11551" Type="http://schemas.openxmlformats.org/officeDocument/2006/relationships/hyperlink" Target="https://web.archive.org/web/20140706170338/https:/ucadia.s3.amazonaws.com/statutes_uk/1500_1599/uk_1572_14El_c5_punishment_vagabonds_and_idle_poor.pdf" TargetMode="External"/><Relationship Id="rId1610" Type="http://schemas.openxmlformats.org/officeDocument/2006/relationships/hyperlink" Target="https://web.archive.org/web/20140715183214/http:/one-heaven.org/lexica/en/define/great%20register.html" TargetMode="External"/><Relationship Id="rId7172" Type="http://schemas.openxmlformats.org/officeDocument/2006/relationships/hyperlink" Target="https://web.archive.org/web/20140715144127/http:/one-heaven.org/lexica/en/define/fact.html" TargetMode="External"/><Relationship Id="rId8223" Type="http://schemas.openxmlformats.org/officeDocument/2006/relationships/hyperlink" Target="https://web.archive.org/web/20140715161427/http:/one-heaven.org/lexica/en/define/meaning.html" TargetMode="External"/><Relationship Id="rId10153" Type="http://schemas.openxmlformats.org/officeDocument/2006/relationships/hyperlink" Target="https://web.archive.org/web/20140715162802/http:/one-heaven.org/canons/positive_law/article/284.html" TargetMode="External"/><Relationship Id="rId11204" Type="http://schemas.openxmlformats.org/officeDocument/2006/relationships/hyperlink" Target="https://web.archive.org/web/20140715172707/http:/one-heaven.org/canons/positive_law/article/312.html" TargetMode="External"/><Relationship Id="rId3782" Type="http://schemas.openxmlformats.org/officeDocument/2006/relationships/hyperlink" Target="https://web.archive.org/web/20140715160244/http:/one-heaven.org/lexica/en/define/person.html" TargetMode="External"/><Relationship Id="rId4833" Type="http://schemas.openxmlformats.org/officeDocument/2006/relationships/hyperlink" Target="https://web.archive.org/web/20140715163417/http:/one-heaven.org/lexica/en/define/redemption.html" TargetMode="External"/><Relationship Id="rId2384" Type="http://schemas.openxmlformats.org/officeDocument/2006/relationships/hyperlink" Target="https://web.archive.org/web/20140715202813/http:/one-heaven.org/lexica/en/define/terms.html" TargetMode="External"/><Relationship Id="rId3435" Type="http://schemas.openxmlformats.org/officeDocument/2006/relationships/hyperlink" Target="https://web.archive.org/web/20140715160442/http:/one-heaven.org/lexica/en/define/inferior.html" TargetMode="External"/><Relationship Id="rId356" Type="http://schemas.openxmlformats.org/officeDocument/2006/relationships/hyperlink" Target="https://web.archive.org/web/20140715174807/http:/one-heaven.org/canons/positive_law/article/14.html" TargetMode="External"/><Relationship Id="rId2037" Type="http://schemas.openxmlformats.org/officeDocument/2006/relationships/hyperlink" Target="https://web.archive.org/web/20140715174451/http:/one-heaven.org/lexica/en/define/estate.html" TargetMode="External"/><Relationship Id="rId6658" Type="http://schemas.openxmlformats.org/officeDocument/2006/relationships/hyperlink" Target="https://web.archive.org/web/20140715152329/http:/one-heaven.org/lexica/en/define/writing.html" TargetMode="External"/><Relationship Id="rId7709" Type="http://schemas.openxmlformats.org/officeDocument/2006/relationships/hyperlink" Target="https://web.archive.org/web/20140715154440/http:/one-heaven.org/canons/positive_law/article/172.html" TargetMode="External"/><Relationship Id="rId8080" Type="http://schemas.openxmlformats.org/officeDocument/2006/relationships/hyperlink" Target="https://web.archive.org/web/20140715150254/http:/one-heaven.org/canons/positive_law/article/194.html" TargetMode="External"/><Relationship Id="rId9131" Type="http://schemas.openxmlformats.org/officeDocument/2006/relationships/hyperlink" Target="https://web.archive.org/web/20140715154005/http:/one-heaven.org/lexica/en/define/concept.html" TargetMode="External"/><Relationship Id="rId11061" Type="http://schemas.openxmlformats.org/officeDocument/2006/relationships/hyperlink" Target="https://web.archive.org/web/20140715203027/http:/one-heaven.org/lexica/en/define/meaning.html" TargetMode="External"/><Relationship Id="rId1120" Type="http://schemas.openxmlformats.org/officeDocument/2006/relationships/hyperlink" Target="https://web.archive.org/web/20140715173854/http:/one-heaven.org/lexica/en/define/relevant.html" TargetMode="External"/><Relationship Id="rId4690" Type="http://schemas.openxmlformats.org/officeDocument/2006/relationships/hyperlink" Target="https://web.archive.org/web/20140715163417/http:/one-heaven.org/lexica/en/define/instrument.html" TargetMode="External"/><Relationship Id="rId5741" Type="http://schemas.openxmlformats.org/officeDocument/2006/relationships/hyperlink" Target="https://web.archive.org/web/20140715160608/http:/one-heaven.org/lexica/en/define/meaning.html" TargetMode="External"/><Relationship Id="rId3292" Type="http://schemas.openxmlformats.org/officeDocument/2006/relationships/hyperlink" Target="https://web.archive.org/web/20140715160442/http:/one-heaven.org/lexica/en/define/beneficiary.html" TargetMode="External"/><Relationship Id="rId4343" Type="http://schemas.openxmlformats.org/officeDocument/2006/relationships/hyperlink" Target="https://web.archive.org/web/20140715164254/http:/one-heaven.org/lexica/en/define/estate.html" TargetMode="External"/><Relationship Id="rId8964" Type="http://schemas.openxmlformats.org/officeDocument/2006/relationships/hyperlink" Target="https://web.archive.org/web/20140715150630/http:/one-heaven.org/lexica/en/define/writing.html" TargetMode="External"/><Relationship Id="rId7566" Type="http://schemas.openxmlformats.org/officeDocument/2006/relationships/hyperlink" Target="https://web.archive.org/web/20140715164301/http:/one-heaven.org/lexica/en/define/document.html" TargetMode="External"/><Relationship Id="rId8617" Type="http://schemas.openxmlformats.org/officeDocument/2006/relationships/hyperlink" Target="https://web.archive.org/web/20140715151636/http:/one-heaven.org/lexica/en/define/parties.html" TargetMode="External"/><Relationship Id="rId10894" Type="http://schemas.openxmlformats.org/officeDocument/2006/relationships/hyperlink" Target="https://web.archive.org/web/20140715202719/http:/one-heaven.org/lexica/en/define/executor%20de%20son%20tort.html" TargetMode="External"/><Relationship Id="rId11945" Type="http://schemas.openxmlformats.org/officeDocument/2006/relationships/hyperlink" Target="https://web.archive.org/web/20140715191904/http:/one-heaven.org/lexica/en/define/property.html" TargetMode="External"/><Relationship Id="rId6168" Type="http://schemas.openxmlformats.org/officeDocument/2006/relationships/hyperlink" Target="https://web.archive.org/web/20140715191439/http:/one-heaven.org/lexica/en/define/terms.html" TargetMode="External"/><Relationship Id="rId7219" Type="http://schemas.openxmlformats.org/officeDocument/2006/relationships/hyperlink" Target="https://web.archive.org/web/20140715155424/http:/one-heaven.org/canons/positive_law/article/143.html" TargetMode="External"/><Relationship Id="rId10547" Type="http://schemas.openxmlformats.org/officeDocument/2006/relationships/hyperlink" Target="https://web.archive.org/web/20140715160216/http:/one-heaven.org/lexica/en/define/warrant.html" TargetMode="External"/><Relationship Id="rId2778" Type="http://schemas.openxmlformats.org/officeDocument/2006/relationships/hyperlink" Target="https://web.archive.org/web/20140715153342/http:/one-heaven.org/lexica/en/define/sovereign.html" TargetMode="External"/><Relationship Id="rId3829" Type="http://schemas.openxmlformats.org/officeDocument/2006/relationships/hyperlink" Target="https://web.archive.org/web/20140715155802/http:/one-heaven.org/lexica/en/define/trust.html" TargetMode="External"/><Relationship Id="rId7700" Type="http://schemas.openxmlformats.org/officeDocument/2006/relationships/hyperlink" Target="https://web.archive.org/web/20140715154440/http:/one-heaven.org/lexica/en/define/application.html" TargetMode="External"/><Relationship Id="rId5251" Type="http://schemas.openxmlformats.org/officeDocument/2006/relationships/hyperlink" Target="https://web.archive.org/web/20140715151444/http:/one-heaven.org/canons/positive_law/article/103.html" TargetMode="External"/><Relationship Id="rId6302" Type="http://schemas.openxmlformats.org/officeDocument/2006/relationships/hyperlink" Target="https://web.archive.org/web/20140715191433/http:/one-heaven.org/lexica/en/define/seal.html" TargetMode="External"/><Relationship Id="rId9872" Type="http://schemas.openxmlformats.org/officeDocument/2006/relationships/hyperlink" Target="https://web.archive.org/web/20140715145701/http:/one-heaven.org/lexica/en/define/issue.html" TargetMode="External"/><Relationship Id="rId86" Type="http://schemas.openxmlformats.org/officeDocument/2006/relationships/hyperlink" Target="https://web.archive.org/web/20140715173026/http:/one-heaven.org/canons/positive_law/article/2.html" TargetMode="External"/><Relationship Id="rId1861" Type="http://schemas.openxmlformats.org/officeDocument/2006/relationships/hyperlink" Target="https://web.archive.org/web/20140715180646/http:/one-heaven.org/lexica/en/define/society.html" TargetMode="External"/><Relationship Id="rId2912" Type="http://schemas.openxmlformats.org/officeDocument/2006/relationships/hyperlink" Target="https://web.archive.org/web/20140715164003/http:/one-heaven.org/lexica/en/define/person.html" TargetMode="External"/><Relationship Id="rId8474" Type="http://schemas.openxmlformats.org/officeDocument/2006/relationships/hyperlink" Target="https://web.archive.org/web/20140715161849/http:/one-heaven.org/canons/positive_law/article/227.html" TargetMode="External"/><Relationship Id="rId9525" Type="http://schemas.openxmlformats.org/officeDocument/2006/relationships/hyperlink" Target="https://web.archive.org/web/20140715170240/http:/one-heaven.org/canons/positive_law/article/266.html" TargetMode="External"/><Relationship Id="rId11455" Type="http://schemas.openxmlformats.org/officeDocument/2006/relationships/hyperlink" Target="https://web.archive.org/web/20140715173422/http:/one-heaven.org/lexica/en/define/public.html" TargetMode="External"/><Relationship Id="rId1514" Type="http://schemas.openxmlformats.org/officeDocument/2006/relationships/hyperlink" Target="https://web.archive.org/web/20140715172657/http:/one-heaven.org/lexica/en/define/divine.html" TargetMode="External"/><Relationship Id="rId7076" Type="http://schemas.openxmlformats.org/officeDocument/2006/relationships/hyperlink" Target="https://web.archive.org/web/20140715164142/http:/one-heaven.org/lexica/en/define/certificate.html" TargetMode="External"/><Relationship Id="rId8127" Type="http://schemas.openxmlformats.org/officeDocument/2006/relationships/hyperlink" Target="https://web.archive.org/web/20140715150903/http:/one-heaven.org/lexica/en/define/form.html" TargetMode="External"/><Relationship Id="rId10057" Type="http://schemas.openxmlformats.org/officeDocument/2006/relationships/hyperlink" Target="https://web.archive.org/web/20140715151545/http:/one-heaven.org/lexica/en/define/body.html" TargetMode="External"/><Relationship Id="rId11108" Type="http://schemas.openxmlformats.org/officeDocument/2006/relationships/hyperlink" Target="https://web.archive.org/web/20140715173832/http:/one-heaven.org/lexica/en/define/person.html" TargetMode="External"/><Relationship Id="rId3686" Type="http://schemas.openxmlformats.org/officeDocument/2006/relationships/hyperlink" Target="https://web.archive.org/web/20140715150842/http:/one-heaven.org/lexica/en/define/vessel.html" TargetMode="External"/><Relationship Id="rId2288" Type="http://schemas.openxmlformats.org/officeDocument/2006/relationships/hyperlink" Target="https://web.archive.org/web/20140715172606/http:/one-heaven.org/lexica/en/define/society.html" TargetMode="External"/><Relationship Id="rId3339" Type="http://schemas.openxmlformats.org/officeDocument/2006/relationships/hyperlink" Target="https://web.archive.org/web/20140715160442/http:/one-heaven.org/lexica/en/define/instrument.html" TargetMode="External"/><Relationship Id="rId4737" Type="http://schemas.openxmlformats.org/officeDocument/2006/relationships/hyperlink" Target="https://web.archive.org/web/20140715163417/http:/one-heaven.org/lexica/en/define/holder.html" TargetMode="External"/><Relationship Id="rId7210" Type="http://schemas.openxmlformats.org/officeDocument/2006/relationships/hyperlink" Target="https://web.archive.org/web/20140715144127/http:/one-heaven.org/lexica/en/define/person.html" TargetMode="External"/><Relationship Id="rId3820" Type="http://schemas.openxmlformats.org/officeDocument/2006/relationships/hyperlink" Target="https://web.archive.org/web/20140715155802/http:/one-heaven.org/canons/positive_law/article/88.html" TargetMode="External"/><Relationship Id="rId9382" Type="http://schemas.openxmlformats.org/officeDocument/2006/relationships/hyperlink" Target="https://web.archive.org/web/20140715153452/http:/one-heaven.org/lexica/en/define/divine.html" TargetMode="External"/><Relationship Id="rId741" Type="http://schemas.openxmlformats.org/officeDocument/2006/relationships/hyperlink" Target="https://web.archive.org/web/20140715191530/http:/one-heaven.org/lexica/en/define/notion.html" TargetMode="External"/><Relationship Id="rId1371" Type="http://schemas.openxmlformats.org/officeDocument/2006/relationships/hyperlink" Target="https://web.archive.org/web/20140715191856/http:/one-heaven.org/lexica/en/define/person.html" TargetMode="External"/><Relationship Id="rId2422" Type="http://schemas.openxmlformats.org/officeDocument/2006/relationships/hyperlink" Target="https://web.archive.org/web/20140715170751/http:/one-heaven.org/lexica/en/define/fact.html" TargetMode="External"/><Relationship Id="rId5992" Type="http://schemas.openxmlformats.org/officeDocument/2006/relationships/hyperlink" Target="https://web.archive.org/web/20140715150756/http:/one-heaven.org/lexica/en/define/sufficiency.html" TargetMode="External"/><Relationship Id="rId9035" Type="http://schemas.openxmlformats.org/officeDocument/2006/relationships/hyperlink" Target="https://web.archive.org/web/20140715160447/http:/one-heaven.org/canons/positive_law/article/249.html" TargetMode="External"/><Relationship Id="rId12016" Type="http://schemas.openxmlformats.org/officeDocument/2006/relationships/hyperlink" Target="https://web.archive.org/web/20140703035326/http:/one-heaven.org/lexica/en/define/accused.html" TargetMode="External"/><Relationship Id="rId1024" Type="http://schemas.openxmlformats.org/officeDocument/2006/relationships/hyperlink" Target="https://web.archive.org/web/20140715185352/http:/one-heaven.org/lexica/en/define/pactum%20de%20singularis%20caelum.html" TargetMode="External"/><Relationship Id="rId4594" Type="http://schemas.openxmlformats.org/officeDocument/2006/relationships/hyperlink" Target="https://web.archive.org/web/20140706031358/http:/one-heaven.org/canons/positive_law/article/100.html" TargetMode="External"/><Relationship Id="rId5645" Type="http://schemas.openxmlformats.org/officeDocument/2006/relationships/hyperlink" Target="https://web.archive.org/web/20140715152939/http:/one-heaven.org/lexica/en/define/volition.html" TargetMode="External"/><Relationship Id="rId3196" Type="http://schemas.openxmlformats.org/officeDocument/2006/relationships/hyperlink" Target="https://web.archive.org/web/20140715150040/http:/one-heaven.org/lexica/en/define/common.html" TargetMode="External"/><Relationship Id="rId4247" Type="http://schemas.openxmlformats.org/officeDocument/2006/relationships/hyperlink" Target="https://web.archive.org/web/20140715191543/http:/one-heaven.org/lexica/en/define/ownership.html" TargetMode="External"/><Relationship Id="rId8868" Type="http://schemas.openxmlformats.org/officeDocument/2006/relationships/hyperlink" Target="https://web.archive.org/web/20140715191639/http:/one-heaven.org/lexica/en/define/valid.html" TargetMode="External"/><Relationship Id="rId9919" Type="http://schemas.openxmlformats.org/officeDocument/2006/relationships/hyperlink" Target="https://web.archive.org/web/20140715163833/http:/one-heaven.org/lexica/en/define/order.html" TargetMode="External"/><Relationship Id="rId10798" Type="http://schemas.openxmlformats.org/officeDocument/2006/relationships/hyperlink" Target="https://web.archive.org/web/20140715202719/http:/one-heaven.org/lexica/en/define/roman%20cult.html" TargetMode="External"/><Relationship Id="rId11849" Type="http://schemas.openxmlformats.org/officeDocument/2006/relationships/hyperlink" Target="https://web.archive.org/web/20140715181658/http:/one-heaven.org/lexica/en/define/prosecution.html" TargetMode="External"/><Relationship Id="rId1908" Type="http://schemas.openxmlformats.org/officeDocument/2006/relationships/hyperlink" Target="https://web.archive.org/web/20140715175212/http:/one-heaven.org/lexica/en/define/trust.html" TargetMode="External"/><Relationship Id="rId251" Type="http://schemas.openxmlformats.org/officeDocument/2006/relationships/hyperlink" Target="https://web.archive.org/web/20140715203014/http:/one-heaven.org/lexica/en/define/true%20trust.html" TargetMode="External"/><Relationship Id="rId3330" Type="http://schemas.openxmlformats.org/officeDocument/2006/relationships/hyperlink" Target="https://web.archive.org/web/20140715160442/http:/one-heaven.org/lexica/en/define/trust.html" TargetMode="External"/><Relationship Id="rId7951" Type="http://schemas.openxmlformats.org/officeDocument/2006/relationships/hyperlink" Target="https://web.archive.org/web/20140715151202/http:/one-heaven.org/canons/positive_law/article/186.html" TargetMode="External"/><Relationship Id="rId10932" Type="http://schemas.openxmlformats.org/officeDocument/2006/relationships/hyperlink" Target="https://web.archive.org/web/20140715191844/http:/one-heaven.org/lexica/en/define/court.html" TargetMode="External"/><Relationship Id="rId6553" Type="http://schemas.openxmlformats.org/officeDocument/2006/relationships/hyperlink" Target="https://web.archive.org/web/20140715155556/http:/one-heaven.org/lexica/en/define/trust.html" TargetMode="External"/><Relationship Id="rId7604" Type="http://schemas.openxmlformats.org/officeDocument/2006/relationships/hyperlink" Target="https://web.archive.org/web/20140715151353/http:/one-heaven.org/lexica/en/define/relevant.html" TargetMode="External"/><Relationship Id="rId5155" Type="http://schemas.openxmlformats.org/officeDocument/2006/relationships/hyperlink" Target="https://web.archive.org/web/20140715163732/http:/one-heaven.org/lexica/en/define/corporation.html" TargetMode="External"/><Relationship Id="rId6206" Type="http://schemas.openxmlformats.org/officeDocument/2006/relationships/hyperlink" Target="https://web.archive.org/web/20140715191356/http:/one-heaven.org/lexica/en/define/offer.html" TargetMode="External"/><Relationship Id="rId9776" Type="http://schemas.openxmlformats.org/officeDocument/2006/relationships/hyperlink" Target="https://web.archive.org/web/20140715154200/http:/one-heaven.org/lexica/en/define/decree.html" TargetMode="External"/><Relationship Id="rId1765" Type="http://schemas.openxmlformats.org/officeDocument/2006/relationships/hyperlink" Target="https://web.archive.org/web/20140715202827/http:/one-heaven.org/canons/positive_law/article/39.html" TargetMode="External"/><Relationship Id="rId8378" Type="http://schemas.openxmlformats.org/officeDocument/2006/relationships/hyperlink" Target="https://web.archive.org/web/20140715150511/http:/one-heaven.org/lexica/en/define/divine%20law.html" TargetMode="External"/><Relationship Id="rId9429" Type="http://schemas.openxmlformats.org/officeDocument/2006/relationships/hyperlink" Target="https://web.archive.org/web/20140715153452/http:/one-heaven.org/lexica/en/define/dishonor.html" TargetMode="External"/><Relationship Id="rId11359" Type="http://schemas.openxmlformats.org/officeDocument/2006/relationships/hyperlink" Target="https://web.archive.org/web/20140715170510/http:/one-heaven.org/lexica/en/define/person.html" TargetMode="External"/><Relationship Id="rId1418" Type="http://schemas.openxmlformats.org/officeDocument/2006/relationships/hyperlink" Target="https://web.archive.org/web/20140715191856/http:/one-heaven.org/lexica/en/define/officer.html" TargetMode="External"/><Relationship Id="rId2816" Type="http://schemas.openxmlformats.org/officeDocument/2006/relationships/hyperlink" Target="https://web.archive.org/web/20140715153342/http:/one-heaven.org/canons/positive_law/article/75.html" TargetMode="External"/><Relationship Id="rId4988" Type="http://schemas.openxmlformats.org/officeDocument/2006/relationships/hyperlink" Target="https://web.archive.org/web/20140715163732/http:/one-heaven.org/lexica/en/define/concept.html" TargetMode="External"/><Relationship Id="rId9910" Type="http://schemas.openxmlformats.org/officeDocument/2006/relationships/hyperlink" Target="https://web.archive.org/web/20140715163833/http:/one-heaven.org/lexica/en/define/sovereign.html" TargetMode="External"/><Relationship Id="rId11840" Type="http://schemas.openxmlformats.org/officeDocument/2006/relationships/hyperlink" Target="https://web.archive.org/web/20140715181658/http:/one-heaven.org/lexica/en/define/roman%20cult.html" TargetMode="External"/><Relationship Id="rId6063" Type="http://schemas.openxmlformats.org/officeDocument/2006/relationships/hyperlink" Target="https://web.archive.org/web/20140715160332/http:/one-heaven.org/lexica/en/define/terms.html" TargetMode="External"/><Relationship Id="rId7461" Type="http://schemas.openxmlformats.org/officeDocument/2006/relationships/hyperlink" Target="https://web.archive.org/web/20140715165818/http:/one-heaven.org/lexica/en/define/reality.html" TargetMode="External"/><Relationship Id="rId8512" Type="http://schemas.openxmlformats.org/officeDocument/2006/relationships/hyperlink" Target="https://web.archive.org/web/20140715145120/http:/one-heaven.org/lexica/en/define/counsel.html" TargetMode="External"/><Relationship Id="rId10442" Type="http://schemas.openxmlformats.org/officeDocument/2006/relationships/hyperlink" Target="https://web.archive.org/web/20140715170112/http:/one-heaven.org/lexica/en/define/claim.html" TargetMode="External"/><Relationship Id="rId7114" Type="http://schemas.openxmlformats.org/officeDocument/2006/relationships/hyperlink" Target="https://web.archive.org/web/20140715191756/http:/one-heaven.org/lexica/en/define/instrument.html" TargetMode="External"/><Relationship Id="rId992" Type="http://schemas.openxmlformats.org/officeDocument/2006/relationships/hyperlink" Target="https://web.archive.org/web/20140715185352/http:/one-heaven.org/lexica/en/define/divine%20creator.html" TargetMode="External"/><Relationship Id="rId2673" Type="http://schemas.openxmlformats.org/officeDocument/2006/relationships/hyperlink" Target="https://web.archive.org/web/20140715165537/http:/one-heaven.org/canons/positive_law/article/72.html" TargetMode="External"/><Relationship Id="rId3724" Type="http://schemas.openxmlformats.org/officeDocument/2006/relationships/hyperlink" Target="https://web.archive.org/web/20140715160244/http:/one-heaven.org/lexica/en/define/benefit.html" TargetMode="External"/><Relationship Id="rId9286" Type="http://schemas.openxmlformats.org/officeDocument/2006/relationships/hyperlink" Target="https://web.archive.org/web/20140715191555/http:/one-heaven.org/lexica/en/define/chancery.html" TargetMode="External"/><Relationship Id="rId645" Type="http://schemas.openxmlformats.org/officeDocument/2006/relationships/hyperlink" Target="https://web.archive.org/web/20140715174622/http:/one-heaven.org/lexica/en/define/person.html" TargetMode="External"/><Relationship Id="rId1275" Type="http://schemas.openxmlformats.org/officeDocument/2006/relationships/hyperlink" Target="https://web.archive.org/web/20140715180515/http:/one-heaven.org/lexica/en/define/pactum%20de%20singularis%20caelum.html" TargetMode="External"/><Relationship Id="rId2326" Type="http://schemas.openxmlformats.org/officeDocument/2006/relationships/hyperlink" Target="https://web.archive.org/web/20140715171940/http:/one-heaven.org/canons/positive_law/article/61.html" TargetMode="External"/><Relationship Id="rId5896" Type="http://schemas.openxmlformats.org/officeDocument/2006/relationships/hyperlink" Target="https://web.archive.org/web/20140715150421/http:/one-heaven.org/lexica/en/define/parties.html" TargetMode="External"/><Relationship Id="rId6947" Type="http://schemas.openxmlformats.org/officeDocument/2006/relationships/hyperlink" Target="https://web.archive.org/web/20140715162552/http:/one-heaven.org/lexica/en/define/person.html" TargetMode="External"/><Relationship Id="rId4498" Type="http://schemas.openxmlformats.org/officeDocument/2006/relationships/hyperlink" Target="https://web.archive.org/web/20140706031358/http:/one-heaven.org/lexica/en/define/corporate.html" TargetMode="External"/><Relationship Id="rId5549" Type="http://schemas.openxmlformats.org/officeDocument/2006/relationships/hyperlink" Target="https://web.archive.org/web/20140715163040/http:/one-heaven.org/canons/positive_law/article/107.html" TargetMode="External"/><Relationship Id="rId9420" Type="http://schemas.openxmlformats.org/officeDocument/2006/relationships/hyperlink" Target="https://web.archive.org/web/20140715153452/http:/one-heaven.org/lexica/en/define/divine.html" TargetMode="External"/><Relationship Id="rId8022" Type="http://schemas.openxmlformats.org/officeDocument/2006/relationships/hyperlink" Target="https://web.archive.org/web/20140715161609/http:/one-heaven.org/lexica/en/define/fact.html" TargetMode="External"/><Relationship Id="rId11350" Type="http://schemas.openxmlformats.org/officeDocument/2006/relationships/hyperlink" Target="https://web.archive.org/web/20140715170510/http:/one-heaven.org/lexica/en/define/consent.html" TargetMode="External"/><Relationship Id="rId11003" Type="http://schemas.openxmlformats.org/officeDocument/2006/relationships/hyperlink" Target="https://web.archive.org/web/20140715203002/http:/one-heaven.org/lexica/en/define/consent.html" TargetMode="External"/><Relationship Id="rId3581" Type="http://schemas.openxmlformats.org/officeDocument/2006/relationships/hyperlink" Target="https://web.archive.org/web/20140715150516/http:/one-heaven.org/lexica/en/define/divine.html" TargetMode="External"/><Relationship Id="rId4632" Type="http://schemas.openxmlformats.org/officeDocument/2006/relationships/hyperlink" Target="https://web.archive.org/web/20140706031358/http:/one-heaven.org/canons/positive_law/article/100.html" TargetMode="External"/><Relationship Id="rId2183" Type="http://schemas.openxmlformats.org/officeDocument/2006/relationships/hyperlink" Target="https://web.archive.org/web/20140715182538/http:/one-heaven.org/canons/positive_law/article/52.html" TargetMode="External"/><Relationship Id="rId3234" Type="http://schemas.openxmlformats.org/officeDocument/2006/relationships/hyperlink" Target="https://web.archive.org/web/20140715160442/http:/one-heaven.org/lexica/en/define/instrument.html" TargetMode="External"/><Relationship Id="rId7855" Type="http://schemas.openxmlformats.org/officeDocument/2006/relationships/hyperlink" Target="https://web.archive.org/web/20140715162656/http:/one-heaven.org/canons/positive_law/article/182.html" TargetMode="External"/><Relationship Id="rId8906" Type="http://schemas.openxmlformats.org/officeDocument/2006/relationships/hyperlink" Target="https://web.archive.org/web/20140715154531/http:/one-heaven.org/lexica/en/define/common%20law.html" TargetMode="External"/><Relationship Id="rId155" Type="http://schemas.openxmlformats.org/officeDocument/2006/relationships/hyperlink" Target="https://web.archive.org/web/20140715172157/http:/one-heaven.org/lexica/en/define/state.html" TargetMode="External"/><Relationship Id="rId6457" Type="http://schemas.openxmlformats.org/officeDocument/2006/relationships/hyperlink" Target="https://web.archive.org/web/20140715150959/http:/one-heaven.org/lexica/en/define/meaning.html" TargetMode="External"/><Relationship Id="rId7508" Type="http://schemas.openxmlformats.org/officeDocument/2006/relationships/hyperlink" Target="https://web.archive.org/web/20140715164301/http:/one-heaven.org/lexica/en/define/valid.html" TargetMode="External"/><Relationship Id="rId10836" Type="http://schemas.openxmlformats.org/officeDocument/2006/relationships/hyperlink" Target="https://web.archive.org/web/20140715202719/http:/one-heaven.org/lexica/en/define/public.html" TargetMode="External"/><Relationship Id="rId5059" Type="http://schemas.openxmlformats.org/officeDocument/2006/relationships/hyperlink" Target="https://web.archive.org/web/20140715163732/http:/one-heaven.org/lexica/en/define/bond.html" TargetMode="External"/><Relationship Id="rId1669" Type="http://schemas.openxmlformats.org/officeDocument/2006/relationships/hyperlink" Target="https://web.archive.org/web/20140715183021/http:/one-heaven.org/lexica/en/define/person.html" TargetMode="External"/><Relationship Id="rId3091" Type="http://schemas.openxmlformats.org/officeDocument/2006/relationships/hyperlink" Target="https://web.archive.org/web/20140715161909/http:/one-heaven.org/canons/positive_law/article/81.html" TargetMode="External"/><Relationship Id="rId4142" Type="http://schemas.openxmlformats.org/officeDocument/2006/relationships/hyperlink" Target="https://web.archive.org/web/20140715163908/http:/one-heaven.org/lexica/en/define/superior%20trust.html" TargetMode="External"/><Relationship Id="rId5540" Type="http://schemas.openxmlformats.org/officeDocument/2006/relationships/hyperlink" Target="https://web.archive.org/web/20140715163040/http:/one-heaven.org/lexica/en/define/society.html" TargetMode="External"/><Relationship Id="rId8763" Type="http://schemas.openxmlformats.org/officeDocument/2006/relationships/hyperlink" Target="https://web.archive.org/web/20140715152421/http:/one-heaven.org/canons/positive_law/article/237.html" TargetMode="External"/><Relationship Id="rId9814" Type="http://schemas.openxmlformats.org/officeDocument/2006/relationships/hyperlink" Target="https://web.archive.org/web/20140715154200/http:/one-heaven.org/lexica/en/define/issue.html" TargetMode="External"/><Relationship Id="rId10693" Type="http://schemas.openxmlformats.org/officeDocument/2006/relationships/hyperlink" Target="https://web.archive.org/web/20140715162025/http:/one-heaven.org/canons/positive_law/article/296.html" TargetMode="External"/><Relationship Id="rId11744" Type="http://schemas.openxmlformats.org/officeDocument/2006/relationships/hyperlink" Target="https://web.archive.org/web/20140715191821/http:/one-heaven.org/lexica/en/define/public.html" TargetMode="External"/><Relationship Id="rId28" Type="http://schemas.openxmlformats.org/officeDocument/2006/relationships/hyperlink" Target="https://web.archive.org/web/20140715173105/http:/one-heaven.org/lexica/en/define/society.html" TargetMode="External"/><Relationship Id="rId1803" Type="http://schemas.openxmlformats.org/officeDocument/2006/relationships/hyperlink" Target="https://web.archive.org/web/20140715180041/http:/one-heaven.org/canons/positive_law/article/41.html" TargetMode="External"/><Relationship Id="rId7365" Type="http://schemas.openxmlformats.org/officeDocument/2006/relationships/hyperlink" Target="https://web.archive.org/web/20140715153354/http:/one-heaven.org/lexica/en/define/natural%20law.html" TargetMode="External"/><Relationship Id="rId8416" Type="http://schemas.openxmlformats.org/officeDocument/2006/relationships/hyperlink" Target="https://web.archive.org/web/20140715160936/http:/one-heaven.org/lexica/en/define/claim.html" TargetMode="External"/><Relationship Id="rId10346" Type="http://schemas.openxmlformats.org/officeDocument/2006/relationships/hyperlink" Target="https://web.archive.org/web/20140715162152/http:/one-heaven.org/lexica/en/define/surety.html" TargetMode="External"/><Relationship Id="rId3975" Type="http://schemas.openxmlformats.org/officeDocument/2006/relationships/hyperlink" Target="https://web.archive.org/web/20140715162057/http:/one-heaven.org/lexica/en/define/assets.html" TargetMode="External"/><Relationship Id="rId7018" Type="http://schemas.openxmlformats.org/officeDocument/2006/relationships/hyperlink" Target="https://web.archive.org/web/20140715163324/http:/one-heaven.org/lexica/en/define/meaning.html" TargetMode="External"/><Relationship Id="rId896" Type="http://schemas.openxmlformats.org/officeDocument/2006/relationships/hyperlink" Target="https://web.archive.org/web/20140715185112/http:/one-heaven.org/lexica/en/define/document.html" TargetMode="External"/><Relationship Id="rId2577" Type="http://schemas.openxmlformats.org/officeDocument/2006/relationships/hyperlink" Target="https://web.archive.org/web/20140715152629/http:/one-heaven.org/lexica/en/define/claim.html" TargetMode="External"/><Relationship Id="rId3628" Type="http://schemas.openxmlformats.org/officeDocument/2006/relationships/hyperlink" Target="https://web.archive.org/web/20140715150842/http:/one-heaven.org/lexica/en/define/form.html" TargetMode="External"/><Relationship Id="rId549" Type="http://schemas.openxmlformats.org/officeDocument/2006/relationships/hyperlink" Target="https://web.archive.org/web/20140715174622/http:/one-heaven.org/lexica/en/define/person.html" TargetMode="External"/><Relationship Id="rId1179" Type="http://schemas.openxmlformats.org/officeDocument/2006/relationships/hyperlink" Target="https://web.archive.org/web/20140715190228/http:/one-heaven.org/lexica/en/define/public.html" TargetMode="External"/><Relationship Id="rId5050" Type="http://schemas.openxmlformats.org/officeDocument/2006/relationships/hyperlink" Target="https://web.archive.org/web/20140715163732/http:/one-heaven.org/lexica/en/define/offer.html" TargetMode="External"/><Relationship Id="rId6101" Type="http://schemas.openxmlformats.org/officeDocument/2006/relationships/hyperlink" Target="https://web.archive.org/web/20140715145532/http:/one-heaven.org/lexica/en/define/notice.html" TargetMode="External"/><Relationship Id="rId8273" Type="http://schemas.openxmlformats.org/officeDocument/2006/relationships/hyperlink" Target="https://web.archive.org/web/20140715160733/http:/one-heaven.org/canons/positive_law/article/216.html" TargetMode="External"/><Relationship Id="rId9671" Type="http://schemas.openxmlformats.org/officeDocument/2006/relationships/hyperlink" Target="https://web.archive.org/web/20140715144406/http:/one-heaven.org/lexica/en/define/person.html" TargetMode="External"/><Relationship Id="rId1660" Type="http://schemas.openxmlformats.org/officeDocument/2006/relationships/hyperlink" Target="https://web.archive.org/web/20140715183021/http:/one-heaven.org/lexica/en/define/jurisdiction.html" TargetMode="External"/><Relationship Id="rId2711" Type="http://schemas.openxmlformats.org/officeDocument/2006/relationships/hyperlink" Target="https://web.archive.org/web/20140715153139/http:/one-heaven.org/canons/positive_law/article/73.html" TargetMode="External"/><Relationship Id="rId9324" Type="http://schemas.openxmlformats.org/officeDocument/2006/relationships/hyperlink" Target="https://web.archive.org/web/20140715164729/http:/one-heaven.org/lexica/en/define/declare.html" TargetMode="External"/><Relationship Id="rId11254" Type="http://schemas.openxmlformats.org/officeDocument/2006/relationships/hyperlink" Target="https://web.archive.org/web/20140715172932/http:/one-heaven.org/lexica/en/define/party.html" TargetMode="External"/><Relationship Id="rId1313" Type="http://schemas.openxmlformats.org/officeDocument/2006/relationships/hyperlink" Target="https://web.archive.org/web/20140715191856/http:/one-heaven.org/lexica/en/define/ucadia.html" TargetMode="External"/><Relationship Id="rId4883" Type="http://schemas.openxmlformats.org/officeDocument/2006/relationships/hyperlink" Target="https://web.archive.org/web/20140715163417/http:/one-heaven.org/lexica/en/define/mortgage.html" TargetMode="External"/><Relationship Id="rId5934" Type="http://schemas.openxmlformats.org/officeDocument/2006/relationships/hyperlink" Target="https://web.archive.org/web/20140715150421/http:/one-heaven.org/lexica/en/define/consent.html" TargetMode="External"/><Relationship Id="rId3485" Type="http://schemas.openxmlformats.org/officeDocument/2006/relationships/hyperlink" Target="https://web.archive.org/web/20140715150516/http:/one-heaven.org/canons/positive_law/article/85.html" TargetMode="External"/><Relationship Id="rId4536" Type="http://schemas.openxmlformats.org/officeDocument/2006/relationships/hyperlink" Target="https://web.archive.org/web/20140706031358/http:/one-heaven.org/canons/positive_law/article/100.html" TargetMode="External"/><Relationship Id="rId2087" Type="http://schemas.openxmlformats.org/officeDocument/2006/relationships/hyperlink" Target="https://web.archive.org/web/20140715185024/http:/one-heaven.org/lexica/en/define/common.html" TargetMode="External"/><Relationship Id="rId3138" Type="http://schemas.openxmlformats.org/officeDocument/2006/relationships/hyperlink" Target="https://web.archive.org/web/20140715161216/http:/one-heaven.org/lexica/en/define/estate.html" TargetMode="External"/><Relationship Id="rId7759" Type="http://schemas.openxmlformats.org/officeDocument/2006/relationships/hyperlink" Target="https://web.archive.org/web/20140715143619/http:/one-heaven.org/canons/positive_law/article/176.html" TargetMode="External"/><Relationship Id="rId9181" Type="http://schemas.openxmlformats.org/officeDocument/2006/relationships/hyperlink" Target="https://web.archive.org/web/20140715153247/http:/one-heaven.org/lexica/en/define/concept.html" TargetMode="External"/><Relationship Id="rId540" Type="http://schemas.openxmlformats.org/officeDocument/2006/relationships/hyperlink" Target="https://web.archive.org/web/20140715174622/http:/one-heaven.org/lexica/en/define/person.html" TargetMode="External"/><Relationship Id="rId1170" Type="http://schemas.openxmlformats.org/officeDocument/2006/relationships/hyperlink" Target="https://web.archive.org/web/20140715185613/http:/one-heaven.org/lexica/en/define/superior%20trust.html" TargetMode="External"/><Relationship Id="rId2221" Type="http://schemas.openxmlformats.org/officeDocument/2006/relationships/hyperlink" Target="https://web.archive.org/web/20140715181156/http:/one-heaven.org/lexica/en/define/document.html" TargetMode="External"/><Relationship Id="rId5791" Type="http://schemas.openxmlformats.org/officeDocument/2006/relationships/hyperlink" Target="https://web.archive.org/web/20140715160608/http:/one-heaven.org/lexica/en/define/require.html" TargetMode="External"/><Relationship Id="rId6842" Type="http://schemas.openxmlformats.org/officeDocument/2006/relationships/hyperlink" Target="https://web.archive.org/web/20140715152104/http:/one-heaven.org/canons/positive_law/article/132.html" TargetMode="External"/><Relationship Id="rId4393" Type="http://schemas.openxmlformats.org/officeDocument/2006/relationships/hyperlink" Target="https://web.archive.org/web/20140715164254/http:/one-heaven.org/lexica/en/define/mind.html" TargetMode="External"/><Relationship Id="rId5444" Type="http://schemas.openxmlformats.org/officeDocument/2006/relationships/hyperlink" Target="https://web.archive.org/web/20140715163040/http:/one-heaven.org/lexica/en/define/form.html" TargetMode="External"/><Relationship Id="rId11995" Type="http://schemas.openxmlformats.org/officeDocument/2006/relationships/hyperlink" Target="https://web.archive.org/web/20140703035326/http:/one-heaven.org/canons/positive_law/article/331.html" TargetMode="External"/><Relationship Id="rId4046" Type="http://schemas.openxmlformats.org/officeDocument/2006/relationships/hyperlink" Target="https://web.archive.org/web/20140715151943/http:/one-heaven.org/canons/positive_law/article/92.html" TargetMode="External"/><Relationship Id="rId8667" Type="http://schemas.openxmlformats.org/officeDocument/2006/relationships/hyperlink" Target="https://web.archive.org/web/20140715163440/http:/one-heaven.org/lexica/en/define/court.html" TargetMode="External"/><Relationship Id="rId9718" Type="http://schemas.openxmlformats.org/officeDocument/2006/relationships/hyperlink" Target="https://web.archive.org/web/20140715154751/http:/one-heaven.org/lexica/en/define/trustee.html" TargetMode="External"/><Relationship Id="rId10597" Type="http://schemas.openxmlformats.org/officeDocument/2006/relationships/hyperlink" Target="https://web.archive.org/web/20140715150810/http:/one-heaven.org/lexica/en/define/action.html" TargetMode="External"/><Relationship Id="rId11648" Type="http://schemas.openxmlformats.org/officeDocument/2006/relationships/hyperlink" Target="https://web.archive.org/web/20140706170338/http:/one-heaven.org/lexica/en/define/fact.html" TargetMode="External"/><Relationship Id="rId1707" Type="http://schemas.openxmlformats.org/officeDocument/2006/relationships/hyperlink" Target="https://web.archive.org/web/20140715170446/http:/one-heaven.org/lexica/en/define/estate.html" TargetMode="External"/><Relationship Id="rId7269" Type="http://schemas.openxmlformats.org/officeDocument/2006/relationships/hyperlink" Target="https://web.archive.org/web/20140715144715/http:/one-heaven.org/lexica/en/define/party.html" TargetMode="External"/><Relationship Id="rId3879" Type="http://schemas.openxmlformats.org/officeDocument/2006/relationships/hyperlink" Target="https://web.archive.org/web/20140715143628/http:/one-heaven.org/lexica/en/define/bond.html" TargetMode="External"/><Relationship Id="rId6352" Type="http://schemas.openxmlformats.org/officeDocument/2006/relationships/hyperlink" Target="https://web.archive.org/web/20140715191511/http:/one-heaven.org/lexica/en/define/oath.html" TargetMode="External"/><Relationship Id="rId7750" Type="http://schemas.openxmlformats.org/officeDocument/2006/relationships/hyperlink" Target="https://web.archive.org/web/20140715144519/http:/one-heaven.org/lexica/en/define/reason.html" TargetMode="External"/><Relationship Id="rId8801" Type="http://schemas.openxmlformats.org/officeDocument/2006/relationships/hyperlink" Target="https://web.archive.org/web/20140715152421/http:/one-heaven.org/lexica/en/define/jurisdiction.html" TargetMode="External"/><Relationship Id="rId10731" Type="http://schemas.openxmlformats.org/officeDocument/2006/relationships/hyperlink" Target="https://web.archive.org/web/20140715162025/http:/one-heaven.org/canons/positive_law/article/296.html" TargetMode="External"/><Relationship Id="rId6005" Type="http://schemas.openxmlformats.org/officeDocument/2006/relationships/hyperlink" Target="https://web.archive.org/web/20140715150756/http:/one-heaven.org/lexica/en/define/parties.html" TargetMode="External"/><Relationship Id="rId7403" Type="http://schemas.openxmlformats.org/officeDocument/2006/relationships/hyperlink" Target="https://web.archive.org/web/20140715153644/http:/one-heaven.org/canons/positive_law/article/153.html" TargetMode="External"/><Relationship Id="rId2962" Type="http://schemas.openxmlformats.org/officeDocument/2006/relationships/hyperlink" Target="https://web.archive.org/web/20140715164003/http:/one-heaven.org/lexica/en/define/holder.html" TargetMode="External"/><Relationship Id="rId9575" Type="http://schemas.openxmlformats.org/officeDocument/2006/relationships/hyperlink" Target="https://web.archive.org/web/20140715144033/http:/one-heaven.org/canons/positive_law/article/270.html" TargetMode="External"/><Relationship Id="rId934" Type="http://schemas.openxmlformats.org/officeDocument/2006/relationships/hyperlink" Target="https://web.archive.org/web/20140715191841/http:/one-heaven.org/lexica/en/define/unique%20collective%20awareness.html" TargetMode="External"/><Relationship Id="rId1564" Type="http://schemas.openxmlformats.org/officeDocument/2006/relationships/hyperlink" Target="https://web.archive.org/web/20140715202935/http:/one-heaven.org/lexica/en/define/person.html" TargetMode="External"/><Relationship Id="rId2615" Type="http://schemas.openxmlformats.org/officeDocument/2006/relationships/hyperlink" Target="https://web.archive.org/web/20140715170206/http:/one-heaven.org/lexica/en/define/proof.html" TargetMode="External"/><Relationship Id="rId8177" Type="http://schemas.openxmlformats.org/officeDocument/2006/relationships/hyperlink" Target="https://web.archive.org/web/20140715162325/http:/one-heaven.org/lexica/en/define/form.html" TargetMode="External"/><Relationship Id="rId9228" Type="http://schemas.openxmlformats.org/officeDocument/2006/relationships/hyperlink" Target="https://web.archive.org/web/20140715163626/http:/one-heaven.org/lexica/en/define/claim.html" TargetMode="External"/><Relationship Id="rId11158" Type="http://schemas.openxmlformats.org/officeDocument/2006/relationships/hyperlink" Target="https://web.archive.org/web/20140715190213/http:/one-heaven.org/lexica/en/define/accused.html" TargetMode="External"/><Relationship Id="rId1217" Type="http://schemas.openxmlformats.org/officeDocument/2006/relationships/hyperlink" Target="https://web.archive.org/web/20140715190228/http:/one-heaven.org/lexica/en/define/divine.html" TargetMode="External"/><Relationship Id="rId4787" Type="http://schemas.openxmlformats.org/officeDocument/2006/relationships/hyperlink" Target="https://web.archive.org/web/20140715163417/http:/one-heaven.org/lexica/en/define/fiduciary.html" TargetMode="External"/><Relationship Id="rId5838" Type="http://schemas.openxmlformats.org/officeDocument/2006/relationships/hyperlink" Target="https://web.archive.org/web/20140715160608/http:/one-heaven.org/lexica/en/define/grant.html" TargetMode="External"/><Relationship Id="rId3389" Type="http://schemas.openxmlformats.org/officeDocument/2006/relationships/hyperlink" Target="https://web.archive.org/web/20140715160442/http:/one-heaven.org/lexica/en/define/inferior.html" TargetMode="External"/><Relationship Id="rId7260" Type="http://schemas.openxmlformats.org/officeDocument/2006/relationships/hyperlink" Target="https://web.archive.org/web/20140715154850/http:/one-heaven.org/lexica/en/define/inferior.html" TargetMode="External"/><Relationship Id="rId8311" Type="http://schemas.openxmlformats.org/officeDocument/2006/relationships/hyperlink" Target="https://web.archive.org/web/20140715155307/http:/one-heaven.org/canons/positive_law/article/219.html" TargetMode="External"/><Relationship Id="rId10241" Type="http://schemas.openxmlformats.org/officeDocument/2006/relationships/hyperlink" Target="https://web.archive.org/web/20140715151932/http:/one-heaven.org/lexica/en/define/divine%20trust.html" TargetMode="External"/><Relationship Id="rId3870" Type="http://schemas.openxmlformats.org/officeDocument/2006/relationships/hyperlink" Target="https://web.archive.org/web/20140715143628/http:/one-heaven.org/lexica/en/define/trust.html" TargetMode="External"/><Relationship Id="rId4921" Type="http://schemas.openxmlformats.org/officeDocument/2006/relationships/hyperlink" Target="https://web.archive.org/web/20140715163417/http:/one-heaven.org/lexica/en/define/state.html" TargetMode="External"/><Relationship Id="rId9085" Type="http://schemas.openxmlformats.org/officeDocument/2006/relationships/hyperlink" Target="https://web.archive.org/web/20140715152704/http:/one-heaven.org/lexica/en/define/society.html" TargetMode="External"/><Relationship Id="rId791" Type="http://schemas.openxmlformats.org/officeDocument/2006/relationships/hyperlink" Target="https://web.archive.org/web/20140715184404/http:/one-heaven.org/lexica/en/define/meaning.html" TargetMode="External"/><Relationship Id="rId1074" Type="http://schemas.openxmlformats.org/officeDocument/2006/relationships/hyperlink" Target="https://web.archive.org/web/20140715173854/http:/one-heaven.org/canons/positive_law/article/26.html" TargetMode="External"/><Relationship Id="rId2472" Type="http://schemas.openxmlformats.org/officeDocument/2006/relationships/hyperlink" Target="https://web.archive.org/web/20140715160045/http:/one-heaven.org/lexica/en/define/valid.html" TargetMode="External"/><Relationship Id="rId3523" Type="http://schemas.openxmlformats.org/officeDocument/2006/relationships/hyperlink" Target="https://web.archive.org/web/20140715150516/http:/one-heaven.org/lexica/en/define/divine%20trust.html" TargetMode="External"/><Relationship Id="rId12066" Type="http://schemas.openxmlformats.org/officeDocument/2006/relationships/fontTable" Target="fontTable.xml"/><Relationship Id="rId444" Type="http://schemas.openxmlformats.org/officeDocument/2006/relationships/hyperlink" Target="https://web.archive.org/web/20140715184726/http:/one-heaven.org/lexica/en/define/thing.html" TargetMode="External"/><Relationship Id="rId2125" Type="http://schemas.openxmlformats.org/officeDocument/2006/relationships/hyperlink" Target="https://web.archive.org/web/20140715185024/http:/one-heaven.org/lexica/en/define/society.html" TargetMode="External"/><Relationship Id="rId5695" Type="http://schemas.openxmlformats.org/officeDocument/2006/relationships/hyperlink" Target="https://web.archive.org/web/20140715152939/http:/one-heaven.org/lexica/en/define/consent.html" TargetMode="External"/><Relationship Id="rId6746" Type="http://schemas.openxmlformats.org/officeDocument/2006/relationships/hyperlink" Target="https://web.archive.org/web/20140715152329/http:/one-heaven.org/lexica/en/define/order.html" TargetMode="External"/><Relationship Id="rId4297" Type="http://schemas.openxmlformats.org/officeDocument/2006/relationships/hyperlink" Target="https://web.archive.org/web/20140715153926/http:/one-heaven.org/lexica/en/define/form.html" TargetMode="External"/><Relationship Id="rId5348" Type="http://schemas.openxmlformats.org/officeDocument/2006/relationships/hyperlink" Target="https://web.archive.org/web/20140715152410/http:/one-heaven.org/lexica/en/define/deed.html" TargetMode="External"/><Relationship Id="rId9969" Type="http://schemas.openxmlformats.org/officeDocument/2006/relationships/hyperlink" Target="https://web.archive.org/web/20140715163833/http:/one-heaven.org/lexica/en/define/valid.html" TargetMode="External"/><Relationship Id="rId11899" Type="http://schemas.openxmlformats.org/officeDocument/2006/relationships/hyperlink" Target="https://web.archive.org/web/20140715181658/http:/one-heaven.org/lexica/en/define/security.html" TargetMode="External"/><Relationship Id="rId1958" Type="http://schemas.openxmlformats.org/officeDocument/2006/relationships/hyperlink" Target="https://web.archive.org/web/20140715175342/http:/one-heaven.org/lexica/en/define/estate.html" TargetMode="External"/><Relationship Id="rId3380" Type="http://schemas.openxmlformats.org/officeDocument/2006/relationships/hyperlink" Target="https://web.archive.org/web/20140715160442/http:/one-heaven.org/lexica/en/define/trust.html" TargetMode="External"/><Relationship Id="rId4431" Type="http://schemas.openxmlformats.org/officeDocument/2006/relationships/hyperlink" Target="https://web.archive.org/web/20140706031358/http:/one-heaven.org/lexica/en/define/form.html" TargetMode="External"/><Relationship Id="rId3033" Type="http://schemas.openxmlformats.org/officeDocument/2006/relationships/hyperlink" Target="https://web.archive.org/web/20140715191423/http:/one-heaven.org/lexica/en/define/ownership.html" TargetMode="External"/><Relationship Id="rId10982" Type="http://schemas.openxmlformats.org/officeDocument/2006/relationships/hyperlink" Target="https://web.archive.org/web/20140715202946/http:/one-heaven.org/lexica/en/define/agreement.html" TargetMode="External"/><Relationship Id="rId7654" Type="http://schemas.openxmlformats.org/officeDocument/2006/relationships/hyperlink" Target="https://web.archive.org/web/20140715145228/http:/one-heaven.org/lexica/en/define/fact.html" TargetMode="External"/><Relationship Id="rId8705" Type="http://schemas.openxmlformats.org/officeDocument/2006/relationships/hyperlink" Target="https://web.archive.org/web/20140715162932/http:/one-heaven.org/lexica/en/define/parties.html" TargetMode="External"/><Relationship Id="rId10635" Type="http://schemas.openxmlformats.org/officeDocument/2006/relationships/hyperlink" Target="https://web.archive.org/web/20140715150027/http:/one-heaven.org/canons/positive_law/article/294.html" TargetMode="External"/><Relationship Id="rId6256" Type="http://schemas.openxmlformats.org/officeDocument/2006/relationships/hyperlink" Target="https://web.archive.org/web/20140715161746/http:/one-heaven.org/lexica/en/define/grant.html" TargetMode="External"/><Relationship Id="rId7307" Type="http://schemas.openxmlformats.org/officeDocument/2006/relationships/hyperlink" Target="https://web.archive.org/web/20140715145900/http:/one-heaven.org/lexica/en/define/form.html" TargetMode="External"/><Relationship Id="rId2866" Type="http://schemas.openxmlformats.org/officeDocument/2006/relationships/hyperlink" Target="https://web.archive.org/web/20140715164812/http:/one-heaven.org/lexica/en/define/benefit.html" TargetMode="External"/><Relationship Id="rId3917" Type="http://schemas.openxmlformats.org/officeDocument/2006/relationships/hyperlink" Target="https://web.archive.org/web/20140715143628/http:/one-heaven.org/lexica/en/define/one%20heaven.html" TargetMode="External"/><Relationship Id="rId9479" Type="http://schemas.openxmlformats.org/officeDocument/2006/relationships/hyperlink" Target="https://web.archive.org/web/20140715165055/http:/one-heaven.org/lexica/en/define/meaning.html" TargetMode="External"/><Relationship Id="rId838" Type="http://schemas.openxmlformats.org/officeDocument/2006/relationships/hyperlink" Target="https://web.archive.org/web/20140715185112/http:/one-heaven.org/lexica/en/define/body.html" TargetMode="External"/><Relationship Id="rId1468" Type="http://schemas.openxmlformats.org/officeDocument/2006/relationships/hyperlink" Target="https://web.archive.org/web/20140715172143/http:/one-heaven.org/canons/positive_law/article/31.html" TargetMode="External"/><Relationship Id="rId2519" Type="http://schemas.openxmlformats.org/officeDocument/2006/relationships/hyperlink" Target="https://web.archive.org/web/20140715160045/http:/one-heaven.org/lexica/en/define/relevant.html" TargetMode="External"/><Relationship Id="rId8562" Type="http://schemas.openxmlformats.org/officeDocument/2006/relationships/hyperlink" Target="https://web.archive.org/web/20140715163714/http:/one-heaven.org/lexica/en/define/one%20heaven.html" TargetMode="External"/><Relationship Id="rId9960" Type="http://schemas.openxmlformats.org/officeDocument/2006/relationships/hyperlink" Target="https://web.archive.org/web/20140715163833/http:/one-heaven.org/lexica/en/define/person.html" TargetMode="External"/><Relationship Id="rId11890" Type="http://schemas.openxmlformats.org/officeDocument/2006/relationships/hyperlink" Target="https://web.archive.org/web/20140715181658/http:/one-heaven.org/lexica/en/define/roman%20law.html" TargetMode="External"/><Relationship Id="rId7164" Type="http://schemas.openxmlformats.org/officeDocument/2006/relationships/hyperlink" Target="https://web.archive.org/web/20140715144300/http:/one-heaven.org/canons/positive_law/article/141.html" TargetMode="External"/><Relationship Id="rId8215" Type="http://schemas.openxmlformats.org/officeDocument/2006/relationships/hyperlink" Target="https://web.archive.org/web/20140715164926/http:/one-heaven.org/lexica/en/define/relevant.html" TargetMode="External"/><Relationship Id="rId9613" Type="http://schemas.openxmlformats.org/officeDocument/2006/relationships/hyperlink" Target="https://web.archive.org/web/20140715144033/http:/one-heaven.org/lexica/en/define/assets.html" TargetMode="External"/><Relationship Id="rId10492" Type="http://schemas.openxmlformats.org/officeDocument/2006/relationships/hyperlink" Target="https://web.archive.org/web/20140715191635/http:/one-heaven.org/lexica/en/define/contract.html" TargetMode="External"/><Relationship Id="rId11543" Type="http://schemas.openxmlformats.org/officeDocument/2006/relationships/hyperlink" Target="https://web.archive.org/web/20140706170338/http:/one-heaven.org/lexica/en/define/common.html" TargetMode="External"/><Relationship Id="rId1602" Type="http://schemas.openxmlformats.org/officeDocument/2006/relationships/hyperlink" Target="https://web.archive.org/web/20140715183214/http:/one-heaven.org/canons/positive_law/article/35.html" TargetMode="External"/><Relationship Id="rId10145" Type="http://schemas.openxmlformats.org/officeDocument/2006/relationships/hyperlink" Target="https://web.archive.org/web/20140715162802/http:/one-heaven.org/lexica/en/define/claim.html" TargetMode="External"/><Relationship Id="rId3774" Type="http://schemas.openxmlformats.org/officeDocument/2006/relationships/hyperlink" Target="https://web.archive.org/web/20140715160244/http:/one-heaven.org/canons/positive_law/article/87.html" TargetMode="External"/><Relationship Id="rId4825" Type="http://schemas.openxmlformats.org/officeDocument/2006/relationships/hyperlink" Target="https://web.archive.org/web/20140715163417/http:/one-heaven.org/lexica/en/define/beneficiary.html" TargetMode="External"/><Relationship Id="rId695" Type="http://schemas.openxmlformats.org/officeDocument/2006/relationships/hyperlink" Target="https://web.archive.org/web/20140715174622/http:/one-heaven.org/lexica/en/define/pactum%20de%20singularis%20caelum.html" TargetMode="External"/><Relationship Id="rId2376" Type="http://schemas.openxmlformats.org/officeDocument/2006/relationships/hyperlink" Target="https://web.archive.org/web/20140715170904/http:/one-heaven.org/lexica/en/define/person.html" TargetMode="External"/><Relationship Id="rId3427" Type="http://schemas.openxmlformats.org/officeDocument/2006/relationships/hyperlink" Target="https://web.archive.org/web/20140715160442/http:/one-heaven.org/lexica/en/define/trust.html" TargetMode="External"/><Relationship Id="rId6997" Type="http://schemas.openxmlformats.org/officeDocument/2006/relationships/hyperlink" Target="https://web.archive.org/web/20140715151730/http:/one-heaven.org/lexica/en/define/beneficiary.html" TargetMode="External"/><Relationship Id="rId348" Type="http://schemas.openxmlformats.org/officeDocument/2006/relationships/hyperlink" Target="https://web.archive.org/web/20140715185949/http:/one-heaven.org/lexica/en/define/person.html" TargetMode="External"/><Relationship Id="rId2029" Type="http://schemas.openxmlformats.org/officeDocument/2006/relationships/hyperlink" Target="https://web.archive.org/web/20140715174451/http:/one-heaven.org/lexica/en/define/trust.html" TargetMode="External"/><Relationship Id="rId5599" Type="http://schemas.openxmlformats.org/officeDocument/2006/relationships/hyperlink" Target="https://web.archive.org/web/20140715165729/http:/one-heaven.org/lexica/en/define/lessee.html" TargetMode="External"/><Relationship Id="rId9470" Type="http://schemas.openxmlformats.org/officeDocument/2006/relationships/hyperlink" Target="https://web.archive.org/web/20140715153452/http:/one-heaven.org/lexica/en/define/officer.html" TargetMode="External"/><Relationship Id="rId2510" Type="http://schemas.openxmlformats.org/officeDocument/2006/relationships/hyperlink" Target="https://web.archive.org/web/20140715160045/http:/one-heaven.org/lexica/en/define/form.html" TargetMode="External"/><Relationship Id="rId8072" Type="http://schemas.openxmlformats.org/officeDocument/2006/relationships/hyperlink" Target="https://web.archive.org/web/20140715145906/http:/one-heaven.org/lexica/en/define/form.html" TargetMode="External"/><Relationship Id="rId9123" Type="http://schemas.openxmlformats.org/officeDocument/2006/relationships/hyperlink" Target="https://web.archive.org/web/20140715164321/http:/one-heaven.org/canons/positive_law/article/254.html" TargetMode="External"/><Relationship Id="rId11053" Type="http://schemas.openxmlformats.org/officeDocument/2006/relationships/hyperlink" Target="https://web.archive.org/web/20140715203027/http:/one-heaven.org/lexica/en/define/accused.html" TargetMode="External"/><Relationship Id="rId1112" Type="http://schemas.openxmlformats.org/officeDocument/2006/relationships/hyperlink" Target="https://web.archive.org/web/20140715173854/http:/one-heaven.org/lexica/en/define/good.html" TargetMode="External"/><Relationship Id="rId3284" Type="http://schemas.openxmlformats.org/officeDocument/2006/relationships/hyperlink" Target="https://web.archive.org/web/20140715160442/http:/one-heaven.org/lexica/en/define/trustee.html" TargetMode="External"/><Relationship Id="rId4682" Type="http://schemas.openxmlformats.org/officeDocument/2006/relationships/hyperlink" Target="https://web.archive.org/web/20140715163417/http:/one-heaven.org/canons/positive_law/article/101.html" TargetMode="External"/><Relationship Id="rId5733" Type="http://schemas.openxmlformats.org/officeDocument/2006/relationships/hyperlink" Target="https://web.archive.org/web/20140715152939/http:/one-heaven.org/lexica/en/define/divine.html" TargetMode="External"/><Relationship Id="rId4335" Type="http://schemas.openxmlformats.org/officeDocument/2006/relationships/hyperlink" Target="https://web.archive.org/web/20140715164254/http:/one-heaven.org/canons/positive_law/article/99.html" TargetMode="External"/><Relationship Id="rId8956" Type="http://schemas.openxmlformats.org/officeDocument/2006/relationships/hyperlink" Target="https://web.archive.org/web/20140715191329/http:/one-heaven.org/lexica/en/define/writing.html" TargetMode="External"/><Relationship Id="rId10886" Type="http://schemas.openxmlformats.org/officeDocument/2006/relationships/hyperlink" Target="https://web.archive.org/web/20140715202719/http:/one-heaven.org/lexica/en/define/beneficiary.html" TargetMode="External"/><Relationship Id="rId11937" Type="http://schemas.openxmlformats.org/officeDocument/2006/relationships/hyperlink" Target="https://web.archive.org/web/20140715171455/http:/one-heaven.org/lexica/en/define/pactum%20de%20singularis%20caelum.html" TargetMode="External"/><Relationship Id="rId7558" Type="http://schemas.openxmlformats.org/officeDocument/2006/relationships/hyperlink" Target="https://web.archive.org/web/20140715164301/http:/one-heaven.org/lexica/en/define/inferior.html" TargetMode="External"/><Relationship Id="rId8609" Type="http://schemas.openxmlformats.org/officeDocument/2006/relationships/hyperlink" Target="https://web.archive.org/web/20140715151636/http:/one-heaven.org/lexica/en/define/res%20judicata.html" TargetMode="External"/><Relationship Id="rId10539" Type="http://schemas.openxmlformats.org/officeDocument/2006/relationships/hyperlink" Target="https://web.archive.org/web/20140715160216/http:/one-heaven.org/lexica/en/define/agent.html" TargetMode="External"/><Relationship Id="rId2020" Type="http://schemas.openxmlformats.org/officeDocument/2006/relationships/hyperlink" Target="https://web.archive.org/web/20140715174451/http:/one-heaven.org/lexica/en/define/liability.html" TargetMode="External"/><Relationship Id="rId5590" Type="http://schemas.openxmlformats.org/officeDocument/2006/relationships/hyperlink" Target="https://web.archive.org/web/20140715165729/http:/one-heaven.org/lexica/en/define/redemption.html" TargetMode="External"/><Relationship Id="rId6641" Type="http://schemas.openxmlformats.org/officeDocument/2006/relationships/hyperlink" Target="https://web.archive.org/web/20140715162409/http:/one-heaven.org/lexica/en/define/remedy.html" TargetMode="External"/><Relationship Id="rId4192" Type="http://schemas.openxmlformats.org/officeDocument/2006/relationships/hyperlink" Target="https://web.archive.org/web/20140715191543/http:/one-heaven.org/canons/positive_law/article/97.html" TargetMode="External"/><Relationship Id="rId5243" Type="http://schemas.openxmlformats.org/officeDocument/2006/relationships/hyperlink" Target="https://web.archive.org/web/20140715151444/http:/one-heaven.org/canons/positive_law/article/103.html" TargetMode="External"/><Relationship Id="rId9864" Type="http://schemas.openxmlformats.org/officeDocument/2006/relationships/hyperlink" Target="https://web.archive.org/web/20140715145701/http:/one-heaven.org/canons/positive_law/article/279.html" TargetMode="External"/><Relationship Id="rId11794" Type="http://schemas.openxmlformats.org/officeDocument/2006/relationships/hyperlink" Target="https://web.archive.org/web/20140715183709/http:/one-heaven.org/lexica/en/define/roman%20law.html" TargetMode="External"/><Relationship Id="rId78" Type="http://schemas.openxmlformats.org/officeDocument/2006/relationships/hyperlink" Target="https://web.archive.org/web/20140715173026/http:/one-heaven.org/lexica/en/define/natural%20law.html" TargetMode="External"/><Relationship Id="rId1853" Type="http://schemas.openxmlformats.org/officeDocument/2006/relationships/hyperlink" Target="https://web.archive.org/web/20140715180646/http:/one-heaven.org/lexica/en/define/public.html" TargetMode="External"/><Relationship Id="rId2904" Type="http://schemas.openxmlformats.org/officeDocument/2006/relationships/hyperlink" Target="https://web.archive.org/web/20140715164003/http:/one-heaven.org/lexica/en/define/consent.html" TargetMode="External"/><Relationship Id="rId7068" Type="http://schemas.openxmlformats.org/officeDocument/2006/relationships/hyperlink" Target="https://web.archive.org/web/20140715164142/http:/one-heaven.org/lexica/en/define/intention.html" TargetMode="External"/><Relationship Id="rId8119" Type="http://schemas.openxmlformats.org/officeDocument/2006/relationships/hyperlink" Target="https://web.archive.org/web/20140715160049/http:/one-heaven.org/lexica/en/define/belief.html" TargetMode="External"/><Relationship Id="rId8466" Type="http://schemas.openxmlformats.org/officeDocument/2006/relationships/hyperlink" Target="https://web.archive.org/web/20140715161849/http:/one-heaven.org/lexica/en/define/person.html" TargetMode="External"/><Relationship Id="rId9517" Type="http://schemas.openxmlformats.org/officeDocument/2006/relationships/hyperlink" Target="https://web.archive.org/web/20140715165427/http:/one-heaven.org/lexica/en/define/holy%20see.html" TargetMode="External"/><Relationship Id="rId10396" Type="http://schemas.openxmlformats.org/officeDocument/2006/relationships/hyperlink" Target="https://web.archive.org/web/20140715170112/http:/one-heaven.org/canons/positive_law/article/288.html" TargetMode="External"/><Relationship Id="rId11447" Type="http://schemas.openxmlformats.org/officeDocument/2006/relationships/hyperlink" Target="https://web.archive.org/web/20140715173422/http:/one-heaven.org/canons/positive_law/article/323.html" TargetMode="External"/><Relationship Id="rId1506" Type="http://schemas.openxmlformats.org/officeDocument/2006/relationships/hyperlink" Target="https://web.archive.org/web/20140715172657/http:/one-heaven.org/canons/positive_law/article/32.html" TargetMode="External"/><Relationship Id="rId10049" Type="http://schemas.openxmlformats.org/officeDocument/2006/relationships/hyperlink" Target="https://web.archive.org/web/20140715151545/http:/one-heaven.org/lexica/en/define/suit.html" TargetMode="External"/><Relationship Id="rId3678" Type="http://schemas.openxmlformats.org/officeDocument/2006/relationships/hyperlink" Target="https://web.archive.org/web/20140715150842/http:/one-heaven.org/lexica/en/define/divine.html" TargetMode="External"/><Relationship Id="rId4729" Type="http://schemas.openxmlformats.org/officeDocument/2006/relationships/hyperlink" Target="https://web.archive.org/web/20140715163417/http:/one-heaven.org/lexica/en/define/security.html" TargetMode="External"/><Relationship Id="rId8600" Type="http://schemas.openxmlformats.org/officeDocument/2006/relationships/hyperlink" Target="https://web.archive.org/web/20140715151636/http:/one-heaven.org/lexica/en/define/claim.html" TargetMode="External"/><Relationship Id="rId599" Type="http://schemas.openxmlformats.org/officeDocument/2006/relationships/hyperlink" Target="https://web.archive.org/web/20140715174622/http:/one-heaven.org/lexica/en/define/life.html" TargetMode="External"/><Relationship Id="rId6151" Type="http://schemas.openxmlformats.org/officeDocument/2006/relationships/hyperlink" Target="https://web.archive.org/web/20140715161051/http:/one-heaven.org/lexica/en/define/claim.html" TargetMode="External"/><Relationship Id="rId7202" Type="http://schemas.openxmlformats.org/officeDocument/2006/relationships/hyperlink" Target="https://web.archive.org/web/20140715144127/http:/one-heaven.org/lexica/en/define/fact.html" TargetMode="External"/><Relationship Id="rId10530" Type="http://schemas.openxmlformats.org/officeDocument/2006/relationships/hyperlink" Target="https://web.archive.org/web/20140715160216/http:/one-heaven.org/lexica/en/define/agent.html" TargetMode="External"/><Relationship Id="rId9374" Type="http://schemas.openxmlformats.org/officeDocument/2006/relationships/hyperlink" Target="https://web.archive.org/web/20140715153559/http:/one-heaven.org/lexica/en/define/laws.html" TargetMode="External"/><Relationship Id="rId1363" Type="http://schemas.openxmlformats.org/officeDocument/2006/relationships/hyperlink" Target="https://web.archive.org/web/20140715191856/http:/one-heaven.org/lexica/en/define/officer.html" TargetMode="External"/><Relationship Id="rId2761" Type="http://schemas.openxmlformats.org/officeDocument/2006/relationships/hyperlink" Target="https://web.archive.org/web/20140715153342/http:/one-heaven.org/lexica/en/define/heir.html" TargetMode="External"/><Relationship Id="rId3812" Type="http://schemas.openxmlformats.org/officeDocument/2006/relationships/hyperlink" Target="https://web.archive.org/web/20140715155802/http:/one-heaven.org/lexica/en/define/inferior.html" TargetMode="External"/><Relationship Id="rId9027" Type="http://schemas.openxmlformats.org/officeDocument/2006/relationships/hyperlink" Target="https://web.archive.org/web/20140715160447/http:/one-heaven.org/lexica/en/define/property.html" TargetMode="External"/><Relationship Id="rId733" Type="http://schemas.openxmlformats.org/officeDocument/2006/relationships/hyperlink" Target="https://web.archive.org/web/20140715191530/http:/one-heaven.org/lexica/en/define/form.html" TargetMode="External"/><Relationship Id="rId1016" Type="http://schemas.openxmlformats.org/officeDocument/2006/relationships/hyperlink" Target="https://web.archive.org/web/20140715185352/http:/one-heaven.org/lexica/en/define/ownership.html" TargetMode="External"/><Relationship Id="rId2414" Type="http://schemas.openxmlformats.org/officeDocument/2006/relationships/hyperlink" Target="https://web.archive.org/web/20140715170751/http:/one-heaven.org/canons/positive_law/article/67.html" TargetMode="External"/><Relationship Id="rId5984" Type="http://schemas.openxmlformats.org/officeDocument/2006/relationships/hyperlink" Target="https://web.archive.org/web/20140715150756/http:/one-heaven.org/lexica/en/define/offer.html" TargetMode="External"/><Relationship Id="rId12008" Type="http://schemas.openxmlformats.org/officeDocument/2006/relationships/hyperlink" Target="https://web.archive.org/web/20140703035326/http:/one-heaven.org/lexica/en/define/court.html" TargetMode="External"/><Relationship Id="rId4586" Type="http://schemas.openxmlformats.org/officeDocument/2006/relationships/hyperlink" Target="https://web.archive.org/web/20140706031358/http:/one-heaven.org/lexica/en/define/trust.html" TargetMode="External"/><Relationship Id="rId5637" Type="http://schemas.openxmlformats.org/officeDocument/2006/relationships/hyperlink" Target="https://web.archive.org/web/20140715152939/http:/one-heaven.org/canons/positive_law/article/109.html" TargetMode="External"/><Relationship Id="rId3188" Type="http://schemas.openxmlformats.org/officeDocument/2006/relationships/hyperlink" Target="https://web.archive.org/web/20140715150040/http:/one-heaven.org/lexica/en/define/property.html" TargetMode="External"/><Relationship Id="rId4239" Type="http://schemas.openxmlformats.org/officeDocument/2006/relationships/hyperlink" Target="https://web.archive.org/web/20140715191543/http:/one-heaven.org/lexica/en/define/trust.html" TargetMode="External"/><Relationship Id="rId8110" Type="http://schemas.openxmlformats.org/officeDocument/2006/relationships/hyperlink" Target="https://web.archive.org/web/20140715160049/http:/one-heaven.org/lexica/en/define/public.html" TargetMode="External"/><Relationship Id="rId10040" Type="http://schemas.openxmlformats.org/officeDocument/2006/relationships/hyperlink" Target="https://web.archive.org/web/20140715151545/http:/one-heaven.org/lexica/en/define/roman%20cult.html" TargetMode="External"/><Relationship Id="rId4720" Type="http://schemas.openxmlformats.org/officeDocument/2006/relationships/hyperlink" Target="https://web.archive.org/web/20140715163417/http:/one-heaven.org/lexica/en/define/mortgage.html" TargetMode="External"/><Relationship Id="rId590" Type="http://schemas.openxmlformats.org/officeDocument/2006/relationships/hyperlink" Target="https://web.archive.org/web/20140715174622/http:/one-heaven.org/lexica/en/define/divine.html" TargetMode="External"/><Relationship Id="rId2271" Type="http://schemas.openxmlformats.org/officeDocument/2006/relationships/hyperlink" Target="https://web.archive.org/web/20140715183558/http:/one-heaven.org/canons/positive_law/article/58.html" TargetMode="External"/><Relationship Id="rId3322" Type="http://schemas.openxmlformats.org/officeDocument/2006/relationships/hyperlink" Target="https://web.archive.org/web/20140715160442/http:/one-heaven.org/lexica/en/define/form.html" TargetMode="External"/><Relationship Id="rId243" Type="http://schemas.openxmlformats.org/officeDocument/2006/relationships/hyperlink" Target="https://web.archive.org/web/20140715203014/http:/one-heaven.org/lexica/en/define/cognitive%20law.html" TargetMode="External"/><Relationship Id="rId5494" Type="http://schemas.openxmlformats.org/officeDocument/2006/relationships/hyperlink" Target="https://web.archive.org/web/20140715163040/http:/one-heaven.org/lexica/en/define/form.html" TargetMode="External"/><Relationship Id="rId6892" Type="http://schemas.openxmlformats.org/officeDocument/2006/relationships/hyperlink" Target="https://web.archive.org/web/20140715162552/http:/one-heaven.org/lexica/en/define/document.html" TargetMode="External"/><Relationship Id="rId7943" Type="http://schemas.openxmlformats.org/officeDocument/2006/relationships/hyperlink" Target="https://web.archive.org/web/20140715163215/http:/one-heaven.org/lexica/en/define/valid.html" TargetMode="External"/><Relationship Id="rId10924" Type="http://schemas.openxmlformats.org/officeDocument/2006/relationships/hyperlink" Target="https://web.archive.org/web/20140715191844/http:/one-heaven.org/lexica/en/define/person.html" TargetMode="External"/><Relationship Id="rId4096" Type="http://schemas.openxmlformats.org/officeDocument/2006/relationships/hyperlink" Target="https://web.archive.org/web/20140715151451/http:/one-heaven.org/lexica/en/define/agree.html" TargetMode="External"/><Relationship Id="rId5147" Type="http://schemas.openxmlformats.org/officeDocument/2006/relationships/hyperlink" Target="https://web.archive.org/web/20140715163732/http:/one-heaven.org/lexica/en/define/bond.html" TargetMode="External"/><Relationship Id="rId6545" Type="http://schemas.openxmlformats.org/officeDocument/2006/relationships/hyperlink" Target="https://web.archive.org/web/20140715155556/http:/one-heaven.org/lexica/en/define/bond.html" TargetMode="External"/><Relationship Id="rId9768" Type="http://schemas.openxmlformats.org/officeDocument/2006/relationships/hyperlink" Target="https://web.archive.org/web/20140715154200/http:/one-heaven.org/lexica/en/define/deed.html" TargetMode="External"/><Relationship Id="rId11698" Type="http://schemas.openxmlformats.org/officeDocument/2006/relationships/hyperlink" Target="https://web.archive.org/web/20140706170338/http:/one-heaven.org/lexica/en/define/debt.html" TargetMode="External"/><Relationship Id="rId1757" Type="http://schemas.openxmlformats.org/officeDocument/2006/relationships/hyperlink" Target="https://web.archive.org/web/20140715202827/http:/one-heaven.org/lexica/en/define/action.html" TargetMode="External"/><Relationship Id="rId2808" Type="http://schemas.openxmlformats.org/officeDocument/2006/relationships/hyperlink" Target="https://web.archive.org/web/20140715153342/http:/one-heaven.org/lexica/en/define/heir.html" TargetMode="External"/><Relationship Id="rId4230" Type="http://schemas.openxmlformats.org/officeDocument/2006/relationships/hyperlink" Target="https://web.archive.org/web/20140715191543/http:/one-heaven.org/lexica/en/define/trust.html" TargetMode="External"/><Relationship Id="rId8851" Type="http://schemas.openxmlformats.org/officeDocument/2006/relationships/hyperlink" Target="https://web.archive.org/web/20140715191639/http:/one-heaven.org/lexica/en/define/divine.html" TargetMode="External"/><Relationship Id="rId7453" Type="http://schemas.openxmlformats.org/officeDocument/2006/relationships/hyperlink" Target="https://web.archive.org/web/20140715152856/http:/one-heaven.org/canons/positive_law/article/162.html" TargetMode="External"/><Relationship Id="rId8504" Type="http://schemas.openxmlformats.org/officeDocument/2006/relationships/hyperlink" Target="https://web.archive.org/web/20140715145120/http:/one-heaven.org/lexica/en/define/counsel.html" TargetMode="External"/><Relationship Id="rId9902" Type="http://schemas.openxmlformats.org/officeDocument/2006/relationships/hyperlink" Target="https://web.archive.org/web/20140715151313/http:/one-heaven.org/lexica/en/define/person.html" TargetMode="External"/><Relationship Id="rId10781" Type="http://schemas.openxmlformats.org/officeDocument/2006/relationships/hyperlink" Target="https://web.archive.org/web/20140715171854/http:/one-heaven.org/canons/positive_law/article/298.html" TargetMode="External"/><Relationship Id="rId11832" Type="http://schemas.openxmlformats.org/officeDocument/2006/relationships/hyperlink" Target="https://web.archive.org/web/20140715181658/http:/one-heaven.org/lexica/en/define/society.html" TargetMode="External"/><Relationship Id="rId6055" Type="http://schemas.openxmlformats.org/officeDocument/2006/relationships/hyperlink" Target="https://web.archive.org/web/20140715160332/http:/one-heaven.org/lexica/en/define/offer.html" TargetMode="External"/><Relationship Id="rId7106" Type="http://schemas.openxmlformats.org/officeDocument/2006/relationships/hyperlink" Target="https://web.archive.org/web/20140715153736/http:/one-heaven.org/canons/positive_law/article/138.html" TargetMode="External"/><Relationship Id="rId10434" Type="http://schemas.openxmlformats.org/officeDocument/2006/relationships/hyperlink" Target="https://web.archive.org/web/20140715170112/http:/one-heaven.org/lexica/en/define/society.html" TargetMode="External"/><Relationship Id="rId9278" Type="http://schemas.openxmlformats.org/officeDocument/2006/relationships/hyperlink" Target="https://web.archive.org/web/20140715191555/http:/one-heaven.org/lexica/en/define/court.html" TargetMode="External"/><Relationship Id="rId984" Type="http://schemas.openxmlformats.org/officeDocument/2006/relationships/hyperlink" Target="https://web.archive.org/web/20140715185352/http:/one-heaven.org/lexica/en/define/natural%20law.html" TargetMode="External"/><Relationship Id="rId2665" Type="http://schemas.openxmlformats.org/officeDocument/2006/relationships/hyperlink" Target="https://web.archive.org/web/20140715165537/http:/one-heaven.org/lexica/en/define/form.html" TargetMode="External"/><Relationship Id="rId3716" Type="http://schemas.openxmlformats.org/officeDocument/2006/relationships/hyperlink" Target="https://web.archive.org/web/20140715160244/http:/one-heaven.org/lexica/en/define/great%20register.html" TargetMode="External"/><Relationship Id="rId637" Type="http://schemas.openxmlformats.org/officeDocument/2006/relationships/hyperlink" Target="https://web.archive.org/web/20140715174622/http:/one-heaven.org/lexica/en/define/inferior.html" TargetMode="External"/><Relationship Id="rId1267" Type="http://schemas.openxmlformats.org/officeDocument/2006/relationships/hyperlink" Target="https://web.archive.org/web/20140715180515/http:/one-heaven.org/lexica/en/define/person.html" TargetMode="External"/><Relationship Id="rId2318" Type="http://schemas.openxmlformats.org/officeDocument/2006/relationships/hyperlink" Target="https://web.archive.org/web/20140715180928/http:/one-heaven.org/lexica/en/define/person.html" TargetMode="External"/><Relationship Id="rId5888" Type="http://schemas.openxmlformats.org/officeDocument/2006/relationships/hyperlink" Target="https://web.archive.org/web/20140715160608/http:/one-heaven.org/lexica/en/define/society.html" TargetMode="External"/><Relationship Id="rId6939" Type="http://schemas.openxmlformats.org/officeDocument/2006/relationships/hyperlink" Target="https://web.archive.org/web/20140715162552/http:/one-heaven.org/lexica/en/define/seal.html" TargetMode="External"/><Relationship Id="rId8361" Type="http://schemas.openxmlformats.org/officeDocument/2006/relationships/hyperlink" Target="https://web.archive.org/web/20140715160318/http:/one-heaven.org/canons/positive_law/article/221.html" TargetMode="External"/><Relationship Id="rId9412" Type="http://schemas.openxmlformats.org/officeDocument/2006/relationships/hyperlink" Target="https://web.archive.org/web/20140715153452/http:/one-heaven.org/lexica/en/define/property.html" TargetMode="External"/><Relationship Id="rId10291" Type="http://schemas.openxmlformats.org/officeDocument/2006/relationships/hyperlink" Target="https://web.archive.org/web/20140715191631/http:/one-heaven.org/lexica/en/define/case.html" TargetMode="External"/><Relationship Id="rId11342" Type="http://schemas.openxmlformats.org/officeDocument/2006/relationships/hyperlink" Target="https://web.archive.org/web/20140715170510/http:/one-heaven.org/canons/positive_law/article/318.html" TargetMode="External"/><Relationship Id="rId1401" Type="http://schemas.openxmlformats.org/officeDocument/2006/relationships/hyperlink" Target="https://web.archive.org/web/20140715191856/http:/one-heaven.org/lexica/en/define/officer.html" TargetMode="External"/><Relationship Id="rId8014" Type="http://schemas.openxmlformats.org/officeDocument/2006/relationships/hyperlink" Target="https://web.archive.org/web/20140715161609/http:/one-heaven.org/lexica/en/define/meaning.html" TargetMode="External"/><Relationship Id="rId3573" Type="http://schemas.openxmlformats.org/officeDocument/2006/relationships/hyperlink" Target="https://web.archive.org/web/20140715150516/http:/one-heaven.org/canons/positive_law/article/85.html" TargetMode="External"/><Relationship Id="rId4971" Type="http://schemas.openxmlformats.org/officeDocument/2006/relationships/hyperlink" Target="https://web.archive.org/web/20140715163732/http:/one-heaven.org/lexica/en/define/security.html" TargetMode="External"/><Relationship Id="rId494" Type="http://schemas.openxmlformats.org/officeDocument/2006/relationships/hyperlink" Target="https://web.archive.org/web/20140715174622/http:/one-heaven.org/lexica/en/define/benefit.html" TargetMode="External"/><Relationship Id="rId2175" Type="http://schemas.openxmlformats.org/officeDocument/2006/relationships/hyperlink" Target="https://web.archive.org/web/20140715181952/http:/one-heaven.org/lexica/en/define/valid.html" TargetMode="External"/><Relationship Id="rId3226" Type="http://schemas.openxmlformats.org/officeDocument/2006/relationships/hyperlink" Target="https://web.archive.org/web/20140715160442/http:/one-heaven.org/lexica/en/define/property.html" TargetMode="External"/><Relationship Id="rId4624" Type="http://schemas.openxmlformats.org/officeDocument/2006/relationships/hyperlink" Target="https://web.archive.org/web/20140706031358/http:/one-heaven.org/lexica/en/define/property.html" TargetMode="External"/><Relationship Id="rId147" Type="http://schemas.openxmlformats.org/officeDocument/2006/relationships/hyperlink" Target="https://web.archive.org/web/20140715172157/http:/one-heaven.org/lexica/en/define/intention.html" TargetMode="External"/><Relationship Id="rId6796" Type="http://schemas.openxmlformats.org/officeDocument/2006/relationships/hyperlink" Target="https://web.archive.org/web/20140715152104/http:/one-heaven.org/canons/positive_law/article/132.html" TargetMode="External"/><Relationship Id="rId7847" Type="http://schemas.openxmlformats.org/officeDocument/2006/relationships/hyperlink" Target="https://web.archive.org/web/20140715162532/http:/one-heaven.org/lexica/en/define/claim.html" TargetMode="External"/><Relationship Id="rId10828" Type="http://schemas.openxmlformats.org/officeDocument/2006/relationships/hyperlink" Target="https://web.archive.org/web/20140715202719/http:/one-heaven.org/lexica/en/define/public.html" TargetMode="External"/><Relationship Id="rId5398" Type="http://schemas.openxmlformats.org/officeDocument/2006/relationships/hyperlink" Target="https://web.archive.org/web/20140715191620/http:/one-heaven.org/lexica/en/define/agreement.html" TargetMode="External"/><Relationship Id="rId6449" Type="http://schemas.openxmlformats.org/officeDocument/2006/relationships/hyperlink" Target="https://web.archive.org/web/20140715150959/http:/one-heaven.org/lexica/en/define/promise.html" TargetMode="External"/><Relationship Id="rId6930" Type="http://schemas.openxmlformats.org/officeDocument/2006/relationships/hyperlink" Target="https://web.archive.org/web/20140715162552/http:/one-heaven.org/lexica/en/define/seal.html" TargetMode="External"/><Relationship Id="rId4481" Type="http://schemas.openxmlformats.org/officeDocument/2006/relationships/hyperlink" Target="https://web.archive.org/web/20140706031358/http:/one-heaven.org/lexica/en/define/benefit.html" TargetMode="External"/><Relationship Id="rId5532" Type="http://schemas.openxmlformats.org/officeDocument/2006/relationships/hyperlink" Target="https://web.archive.org/web/20140715163040/http:/one-heaven.org/lexica/en/define/trust.html" TargetMode="External"/><Relationship Id="rId3083" Type="http://schemas.openxmlformats.org/officeDocument/2006/relationships/hyperlink" Target="https://web.archive.org/web/20140715191423/http:/one-heaven.org/lexica/en/define/property.html" TargetMode="External"/><Relationship Id="rId4134" Type="http://schemas.openxmlformats.org/officeDocument/2006/relationships/hyperlink" Target="https://web.archive.org/web/20140715163908/http:/one-heaven.org/lexica/en/define/public.html" TargetMode="External"/><Relationship Id="rId7357" Type="http://schemas.openxmlformats.org/officeDocument/2006/relationships/hyperlink" Target="https://web.archive.org/web/20140715161231/http:/one-heaven.org/lexica/en/define/positive%20law.html" TargetMode="External"/><Relationship Id="rId8408" Type="http://schemas.openxmlformats.org/officeDocument/2006/relationships/hyperlink" Target="https://web.archive.org/web/20140715160936/http:/one-heaven.org/lexica/en/define/form.html" TargetMode="External"/><Relationship Id="rId8755" Type="http://schemas.openxmlformats.org/officeDocument/2006/relationships/hyperlink" Target="https://web.archive.org/web/20140715162302/http:/one-heaven.org/lexica/en/define/plea.html" TargetMode="External"/><Relationship Id="rId9806" Type="http://schemas.openxmlformats.org/officeDocument/2006/relationships/hyperlink" Target="https://web.archive.org/web/20140715154200/http:/one-heaven.org/lexica/en/define/person.html" TargetMode="External"/><Relationship Id="rId10685" Type="http://schemas.openxmlformats.org/officeDocument/2006/relationships/hyperlink" Target="https://web.archive.org/web/20140715161116/http:/one-heaven.org/lexica/en/define/terms.html" TargetMode="External"/><Relationship Id="rId11736" Type="http://schemas.openxmlformats.org/officeDocument/2006/relationships/hyperlink" Target="https://web.archive.org/web/20140715191821/http:/one-heaven.org/lexica/en/define/court.html" TargetMode="External"/><Relationship Id="rId10338" Type="http://schemas.openxmlformats.org/officeDocument/2006/relationships/hyperlink" Target="https://web.archive.org/web/20140715162152/http:/one-heaven.org/lexica/en/define/roman%20cult.html" TargetMode="External"/><Relationship Id="rId3967" Type="http://schemas.openxmlformats.org/officeDocument/2006/relationships/hyperlink" Target="https://web.archive.org/web/20140715162057/http:/one-heaven.org/lexica/en/define/pactum%20de%20singularis%20caelum.html" TargetMode="External"/><Relationship Id="rId4" Type="http://schemas.openxmlformats.org/officeDocument/2006/relationships/settings" Target="settings.xml"/><Relationship Id="rId888" Type="http://schemas.openxmlformats.org/officeDocument/2006/relationships/hyperlink" Target="https://web.archive.org/web/20140715185112/http:/one-heaven.org/lexica/en/define/public.html" TargetMode="External"/><Relationship Id="rId2569" Type="http://schemas.openxmlformats.org/officeDocument/2006/relationships/hyperlink" Target="https://web.archive.org/web/20140715152629/http:/one-heaven.org/lexica/en/define/valid.html" TargetMode="External"/><Relationship Id="rId6440" Type="http://schemas.openxmlformats.org/officeDocument/2006/relationships/hyperlink" Target="https://web.archive.org/web/20140715191511/http:/one-heaven.org/canons/positive_law/article/125.html" TargetMode="External"/><Relationship Id="rId5042" Type="http://schemas.openxmlformats.org/officeDocument/2006/relationships/hyperlink" Target="https://web.archive.org/web/20140715163732/http:/one-heaven.org/lexica/en/define/valid.html" TargetMode="External"/><Relationship Id="rId9663" Type="http://schemas.openxmlformats.org/officeDocument/2006/relationships/hyperlink" Target="https://web.archive.org/web/20140715144406/http:/one-heaven.org/lexica/en/define/termination.html" TargetMode="External"/><Relationship Id="rId1652" Type="http://schemas.openxmlformats.org/officeDocument/2006/relationships/hyperlink" Target="https://web.archive.org/web/20140715183021/http:/one-heaven.org/lexica/en/define/divine.html" TargetMode="External"/><Relationship Id="rId8265" Type="http://schemas.openxmlformats.org/officeDocument/2006/relationships/hyperlink" Target="https://web.archive.org/web/20140715155925/http:/one-heaven.org/canons/positive_law/article/215.html" TargetMode="External"/><Relationship Id="rId9316" Type="http://schemas.openxmlformats.org/officeDocument/2006/relationships/hyperlink" Target="https://web.archive.org/web/20140715164729/http:/one-heaven.org/lexica/en/define/property.html" TargetMode="External"/><Relationship Id="rId10195" Type="http://schemas.openxmlformats.org/officeDocument/2006/relationships/hyperlink" Target="https://web.archive.org/web/20140715151932/http:/one-heaven.org/canons/positive_law/article/285.html" TargetMode="External"/><Relationship Id="rId11246" Type="http://schemas.openxmlformats.org/officeDocument/2006/relationships/hyperlink" Target="https://web.archive.org/web/20140715202920/http:/one-heaven.org/lexica/en/define/client.html" TargetMode="External"/><Relationship Id="rId11593" Type="http://schemas.openxmlformats.org/officeDocument/2006/relationships/hyperlink" Target="https://web.archive.org/web/20140706170338/http:/one-heaven.org/lexica/en/define/lease.html" TargetMode="External"/><Relationship Id="rId1305" Type="http://schemas.openxmlformats.org/officeDocument/2006/relationships/hyperlink" Target="https://web.archive.org/web/20140715180515/http:/one-heaven.org/lexica/en/define/person.html" TargetMode="External"/><Relationship Id="rId2703" Type="http://schemas.openxmlformats.org/officeDocument/2006/relationships/hyperlink" Target="https://web.archive.org/web/20140715165537/http:/one-heaven.org/lexica/en/define/proof.html" TargetMode="External"/><Relationship Id="rId4875" Type="http://schemas.openxmlformats.org/officeDocument/2006/relationships/hyperlink" Target="https://web.archive.org/web/20140715163417/http:/one-heaven.org/lexica/en/define/valid.html" TargetMode="External"/><Relationship Id="rId5926" Type="http://schemas.openxmlformats.org/officeDocument/2006/relationships/hyperlink" Target="https://web.archive.org/web/20140715150421/http:/one-heaven.org/lexica/en/define/sufficiency.html" TargetMode="External"/><Relationship Id="rId11" Type="http://schemas.openxmlformats.org/officeDocument/2006/relationships/hyperlink" Target="https://web.archive.org/web/20140715173105/http:/one-heaven.org/lexica/en/define/positive%20law.html" TargetMode="External"/><Relationship Id="rId398" Type="http://schemas.openxmlformats.org/officeDocument/2006/relationships/hyperlink" Target="https://web.archive.org/web/20140715184541/http:/one-heaven.org/lexica/en/define/meaning.html" TargetMode="External"/><Relationship Id="rId2079" Type="http://schemas.openxmlformats.org/officeDocument/2006/relationships/hyperlink" Target="https://web.archive.org/web/20140715185024/http:/one-heaven.org/lexica/en/define/trust.html" TargetMode="External"/><Relationship Id="rId3477" Type="http://schemas.openxmlformats.org/officeDocument/2006/relationships/hyperlink" Target="https://web.archive.org/web/20140715160442/http:/one-heaven.org/lexica/en/define/superior.html" TargetMode="External"/><Relationship Id="rId4528" Type="http://schemas.openxmlformats.org/officeDocument/2006/relationships/hyperlink" Target="https://web.archive.org/web/20140706031358/http:/one-heaven.org/lexica/en/define/crown.html" TargetMode="External"/><Relationship Id="rId7001" Type="http://schemas.openxmlformats.org/officeDocument/2006/relationships/hyperlink" Target="https://web.archive.org/web/20140715151730/http:/one-heaven.org/canons/positive_law/article/134.html" TargetMode="External"/><Relationship Id="rId2560" Type="http://schemas.openxmlformats.org/officeDocument/2006/relationships/hyperlink" Target="https://web.archive.org/web/20140715152629/http:/one-heaven.org/lexica/en/define/affidavit.html" TargetMode="External"/><Relationship Id="rId3611" Type="http://schemas.openxmlformats.org/officeDocument/2006/relationships/hyperlink" Target="https://web.archive.org/web/20140715150516/http:/one-heaven.org/canons/positive_law/article/85.html" TargetMode="External"/><Relationship Id="rId9173" Type="http://schemas.openxmlformats.org/officeDocument/2006/relationships/hyperlink" Target="https://web.archive.org/web/20140715153247/http:/one-heaven.org/lexica/en/define/meaning.html" TargetMode="External"/><Relationship Id="rId532" Type="http://schemas.openxmlformats.org/officeDocument/2006/relationships/hyperlink" Target="https://web.archive.org/web/20140715174622/http:/one-heaven.org/lexica/en/define/person.html" TargetMode="External"/><Relationship Id="rId1162" Type="http://schemas.openxmlformats.org/officeDocument/2006/relationships/hyperlink" Target="https://web.archive.org/web/20140715185613/http:/one-heaven.org/canons/positive_law/article/27.html" TargetMode="External"/><Relationship Id="rId2213" Type="http://schemas.openxmlformats.org/officeDocument/2006/relationships/hyperlink" Target="https://web.archive.org/web/20140715181156/http:/one-heaven.org/lexica/en/define/valid.html" TargetMode="External"/><Relationship Id="rId5783" Type="http://schemas.openxmlformats.org/officeDocument/2006/relationships/hyperlink" Target="https://web.archive.org/web/20140715160608/http:/one-heaven.org/lexica/en/define/mind.html" TargetMode="External"/><Relationship Id="rId4385" Type="http://schemas.openxmlformats.org/officeDocument/2006/relationships/hyperlink" Target="https://web.archive.org/web/20140715164254/http:/one-heaven.org/lexica/en/define/estate.html" TargetMode="External"/><Relationship Id="rId5436" Type="http://schemas.openxmlformats.org/officeDocument/2006/relationships/hyperlink" Target="https://web.archive.org/web/20140715191620/http:/one-heaven.org/lexica/en/define/gift.html" TargetMode="External"/><Relationship Id="rId6834" Type="http://schemas.openxmlformats.org/officeDocument/2006/relationships/hyperlink" Target="https://web.archive.org/web/20140715152104/http:/one-heaven.org/lexica/en/define/instrument.html" TargetMode="External"/><Relationship Id="rId4038" Type="http://schemas.openxmlformats.org/officeDocument/2006/relationships/hyperlink" Target="https://web.archive.org/web/20140715151943/http:/one-heaven.org/lexica/en/define/great%20register.html" TargetMode="External"/><Relationship Id="rId11987" Type="http://schemas.openxmlformats.org/officeDocument/2006/relationships/hyperlink" Target="https://web.archive.org/web/20140703035326/http:/one-heaven.org/canons/positive_law/article/331.html" TargetMode="External"/><Relationship Id="rId8659" Type="http://schemas.openxmlformats.org/officeDocument/2006/relationships/hyperlink" Target="https://web.archive.org/web/20140715163440/http:/one-heaven.org/lexica/en/define/meaning.html" TargetMode="External"/><Relationship Id="rId10589" Type="http://schemas.openxmlformats.org/officeDocument/2006/relationships/hyperlink" Target="https://web.archive.org/web/20140715150810/http:/one-heaven.org/lexica/en/define/arrest.html" TargetMode="External"/><Relationship Id="rId2070" Type="http://schemas.openxmlformats.org/officeDocument/2006/relationships/hyperlink" Target="https://web.archive.org/web/20140715185024/http:/one-heaven.org/lexica/en/define/property.html" TargetMode="External"/><Relationship Id="rId3121" Type="http://schemas.openxmlformats.org/officeDocument/2006/relationships/hyperlink" Target="https://web.archive.org/web/20140715161909/http:/one-heaven.org/lexica/en/define/deed.html" TargetMode="External"/><Relationship Id="rId6691" Type="http://schemas.openxmlformats.org/officeDocument/2006/relationships/hyperlink" Target="https://web.archive.org/web/20140715152329/http:/one-heaven.org/lexica/en/define/owner.html" TargetMode="External"/><Relationship Id="rId7742" Type="http://schemas.openxmlformats.org/officeDocument/2006/relationships/hyperlink" Target="https://web.archive.org/web/20140715144519/http:/one-heaven.org/lexica/en/define/action.html" TargetMode="External"/><Relationship Id="rId5293" Type="http://schemas.openxmlformats.org/officeDocument/2006/relationships/hyperlink" Target="https://web.archive.org/web/20140715151444/http:/one-heaven.org/lexica/en/define/property.html" TargetMode="External"/><Relationship Id="rId6344" Type="http://schemas.openxmlformats.org/officeDocument/2006/relationships/hyperlink" Target="https://web.archive.org/web/20140715191511/http:/one-heaven.org/lexica/en/define/laws.html" TargetMode="External"/><Relationship Id="rId10723" Type="http://schemas.openxmlformats.org/officeDocument/2006/relationships/hyperlink" Target="https://web.archive.org/web/20140715162025/http:/one-heaven.org/lexica/en/define/parties.html" TargetMode="External"/><Relationship Id="rId9567" Type="http://schemas.openxmlformats.org/officeDocument/2006/relationships/hyperlink" Target="https://web.archive.org/web/20140715162425/http:/one-heaven.org/lexica/en/define/divine.html" TargetMode="External"/><Relationship Id="rId2954" Type="http://schemas.openxmlformats.org/officeDocument/2006/relationships/hyperlink" Target="https://web.archive.org/web/20140715164003/http:/one-heaven.org/lexica/en/define/person.html" TargetMode="External"/><Relationship Id="rId8169" Type="http://schemas.openxmlformats.org/officeDocument/2006/relationships/hyperlink" Target="https://web.archive.org/web/20140715162646/http:/one-heaven.org/lexica/en/define/meaning.html" TargetMode="External"/><Relationship Id="rId11497" Type="http://schemas.openxmlformats.org/officeDocument/2006/relationships/hyperlink" Target="https://web.archive.org/web/20140706170338/http:/one-heaven.org/lexica/en/define/certificate.html" TargetMode="External"/><Relationship Id="rId926" Type="http://schemas.openxmlformats.org/officeDocument/2006/relationships/hyperlink" Target="https://web.archive.org/web/20140715191841/http:/one-heaven.org/lexica/en/define/natural%20law.html" TargetMode="External"/><Relationship Id="rId1556" Type="http://schemas.openxmlformats.org/officeDocument/2006/relationships/hyperlink" Target="https://web.archive.org/web/20140715202935/http:/one-heaven.org/lexica/en/define/society.html" TargetMode="External"/><Relationship Id="rId2607" Type="http://schemas.openxmlformats.org/officeDocument/2006/relationships/hyperlink" Target="https://web.archive.org/web/20140715152629/http:/one-heaven.org/lexica/en/define/person.html" TargetMode="External"/><Relationship Id="rId10099" Type="http://schemas.openxmlformats.org/officeDocument/2006/relationships/hyperlink" Target="https://web.archive.org/web/20140715151545/http:/one-heaven.org/lexica/en/define/property.html" TargetMode="External"/><Relationship Id="rId1209" Type="http://schemas.openxmlformats.org/officeDocument/2006/relationships/hyperlink" Target="https://web.archive.org/web/20140715190228/http:/one-heaven.org/lexica/en/define/form.html" TargetMode="External"/><Relationship Id="rId4779" Type="http://schemas.openxmlformats.org/officeDocument/2006/relationships/hyperlink" Target="https://web.archive.org/web/20140715163417/http:/one-heaven.org/lexica/en/define/trustee.html" TargetMode="External"/><Relationship Id="rId8650" Type="http://schemas.openxmlformats.org/officeDocument/2006/relationships/hyperlink" Target="https://web.archive.org/web/20140715151636/http:/one-heaven.org/lexica/en/define/action.html" TargetMode="External"/><Relationship Id="rId9701" Type="http://schemas.openxmlformats.org/officeDocument/2006/relationships/hyperlink" Target="https://web.archive.org/web/20140715154751/http:/one-heaven.org/lexica/en/define/valid.html" TargetMode="External"/><Relationship Id="rId10580" Type="http://schemas.openxmlformats.org/officeDocument/2006/relationships/hyperlink" Target="https://web.archive.org/web/20140715150810/http:/one-heaven.org/canons/positive_law/article/291.html" TargetMode="External"/><Relationship Id="rId11631" Type="http://schemas.openxmlformats.org/officeDocument/2006/relationships/hyperlink" Target="https://web.archive.org/web/20140706170338/https:/ucadia.s3.amazonaws.com/statutes_uk/1800_1899/uk_1894_57&amp;58Vict_c73_local_govt.pdf" TargetMode="External"/><Relationship Id="rId7252" Type="http://schemas.openxmlformats.org/officeDocument/2006/relationships/hyperlink" Target="https://web.archive.org/web/20140715154850/http:/one-heaven.org/canons/positive_law/article/146.html" TargetMode="External"/><Relationship Id="rId8303" Type="http://schemas.openxmlformats.org/officeDocument/2006/relationships/hyperlink" Target="https://web.archive.org/web/20140715144248/http:/one-heaven.org/canons/positive_law/article/218.html" TargetMode="External"/><Relationship Id="rId10233" Type="http://schemas.openxmlformats.org/officeDocument/2006/relationships/hyperlink" Target="https://web.archive.org/web/20140715151932/http:/one-heaven.org/lexica/en/define/one%20heaven.html" TargetMode="External"/><Relationship Id="rId3862" Type="http://schemas.openxmlformats.org/officeDocument/2006/relationships/hyperlink" Target="https://web.archive.org/web/20140715143628/http:/one-heaven.org/lexica/en/define/one%20heaven.html" TargetMode="External"/><Relationship Id="rId783" Type="http://schemas.openxmlformats.org/officeDocument/2006/relationships/hyperlink" Target="https://web.archive.org/web/20140715174840/http:/one-heaven.org/lexica/en/define/form.html" TargetMode="External"/><Relationship Id="rId2464" Type="http://schemas.openxmlformats.org/officeDocument/2006/relationships/hyperlink" Target="https://web.archive.org/web/20140715160045/http:/one-heaven.org/lexica/en/define/claim.html" TargetMode="External"/><Relationship Id="rId3515" Type="http://schemas.openxmlformats.org/officeDocument/2006/relationships/hyperlink" Target="https://web.archive.org/web/20140715150516/http:/one-heaven.org/lexica/en/define/divine%20trust.html" TargetMode="External"/><Relationship Id="rId4913" Type="http://schemas.openxmlformats.org/officeDocument/2006/relationships/hyperlink" Target="https://web.archive.org/web/20140715163417/http:/one-heaven.org/lexica/en/define/lease.html" TargetMode="External"/><Relationship Id="rId9077" Type="http://schemas.openxmlformats.org/officeDocument/2006/relationships/hyperlink" Target="https://web.archive.org/web/20140715152704/http:/one-heaven.org/lexica/en/define/good.html" TargetMode="External"/><Relationship Id="rId12058" Type="http://schemas.openxmlformats.org/officeDocument/2006/relationships/hyperlink" Target="https://web.archive.org/web/20140715191912/http:/one-heaven.org/lexica/en/define/pactum%20de%20singularis%20caelum.html" TargetMode="External"/><Relationship Id="rId436" Type="http://schemas.openxmlformats.org/officeDocument/2006/relationships/hyperlink" Target="https://web.archive.org/web/20140715184726/http:/one-heaven.org/lexica/en/define/valid.html" TargetMode="External"/><Relationship Id="rId1066" Type="http://schemas.openxmlformats.org/officeDocument/2006/relationships/hyperlink" Target="https://web.archive.org/web/20140715173854/http:/one-heaven.org/lexica/en/define/concept.html" TargetMode="External"/><Relationship Id="rId2117" Type="http://schemas.openxmlformats.org/officeDocument/2006/relationships/hyperlink" Target="https://web.archive.org/web/20140715185024/http:/one-heaven.org/lexica/en/define/child.html" TargetMode="External"/><Relationship Id="rId4289" Type="http://schemas.openxmlformats.org/officeDocument/2006/relationships/hyperlink" Target="https://web.archive.org/web/20140715153926/http:/one-heaven.org/lexica/en/define/testament.html" TargetMode="External"/><Relationship Id="rId5687" Type="http://schemas.openxmlformats.org/officeDocument/2006/relationships/hyperlink" Target="https://web.archive.org/web/20140715152939/http:/one-heaven.org/lexica/en/define/mind.html" TargetMode="External"/><Relationship Id="rId6738" Type="http://schemas.openxmlformats.org/officeDocument/2006/relationships/hyperlink" Target="https://web.archive.org/web/20140715152329/http:/one-heaven.org/lexica/en/define/trust.html" TargetMode="External"/><Relationship Id="rId8160" Type="http://schemas.openxmlformats.org/officeDocument/2006/relationships/hyperlink" Target="https://web.archive.org/web/20140715152115/http:/one-heaven.org/canons/positive_law/article/200.html" TargetMode="External"/><Relationship Id="rId9211" Type="http://schemas.openxmlformats.org/officeDocument/2006/relationships/hyperlink" Target="https://web.archive.org/web/20140715153247/http:/one-heaven.org/lexica/en/define/court.html" TargetMode="External"/><Relationship Id="rId10090" Type="http://schemas.openxmlformats.org/officeDocument/2006/relationships/hyperlink" Target="https://web.archive.org/web/20140715151545/http:/one-heaven.org/lexica/en/define/proof.html" TargetMode="External"/><Relationship Id="rId11141" Type="http://schemas.openxmlformats.org/officeDocument/2006/relationships/hyperlink" Target="https://web.archive.org/web/20140715185629/http:/one-heaven.org/lexica/en/define/concept.html" TargetMode="External"/><Relationship Id="rId1200" Type="http://schemas.openxmlformats.org/officeDocument/2006/relationships/hyperlink" Target="https://web.archive.org/web/20140715190228/http:/one-heaven.org/lexica/en/define/divine.html" TargetMode="External"/><Relationship Id="rId4770" Type="http://schemas.openxmlformats.org/officeDocument/2006/relationships/hyperlink" Target="https://web.archive.org/web/20140715163417/http:/one-heaven.org/lexica/en/define/tort.html" TargetMode="External"/><Relationship Id="rId5821" Type="http://schemas.openxmlformats.org/officeDocument/2006/relationships/hyperlink" Target="https://web.archive.org/web/20140715160608/http:/one-heaven.org/lexica/en/define/life.html" TargetMode="External"/><Relationship Id="rId3372" Type="http://schemas.openxmlformats.org/officeDocument/2006/relationships/hyperlink" Target="https://web.archive.org/web/20140715160442/http:/one-heaven.org/lexica/en/define/divine.html" TargetMode="External"/><Relationship Id="rId4423" Type="http://schemas.openxmlformats.org/officeDocument/2006/relationships/hyperlink" Target="https://web.archive.org/web/20140715164254/http:/one-heaven.org/lexica/en/define/claim.html" TargetMode="External"/><Relationship Id="rId7993" Type="http://schemas.openxmlformats.org/officeDocument/2006/relationships/hyperlink" Target="https://web.archive.org/web/20140715153648/http:/one-heaven.org/lexica/en/define/minor.html" TargetMode="External"/><Relationship Id="rId293" Type="http://schemas.openxmlformats.org/officeDocument/2006/relationships/hyperlink" Target="https://web.archive.org/web/20140715174232/http:/one-heaven.org/lexica/en/define/astrum%20iuris%20divini%20canonum.html" TargetMode="External"/><Relationship Id="rId3025" Type="http://schemas.openxmlformats.org/officeDocument/2006/relationships/hyperlink" Target="https://web.archive.org/web/20140715151204/http:/one-heaven.org/lexica/en/define/pactum%20de%20singularis%20caelum.html" TargetMode="External"/><Relationship Id="rId6595" Type="http://schemas.openxmlformats.org/officeDocument/2006/relationships/hyperlink" Target="https://web.archive.org/web/20140715144015/http:/one-heaven.org/canons/positive_law/article/129.html" TargetMode="External"/><Relationship Id="rId7646" Type="http://schemas.openxmlformats.org/officeDocument/2006/relationships/hyperlink" Target="https://web.archive.org/web/20140715163854/http:/one-heaven.org/lexica/en/define/suit.html" TargetMode="External"/><Relationship Id="rId10974" Type="http://schemas.openxmlformats.org/officeDocument/2006/relationships/hyperlink" Target="https://web.archive.org/web/20140715202946/http:/one-heaven.org/canons/positive_law/article/301.html" TargetMode="External"/><Relationship Id="rId5197" Type="http://schemas.openxmlformats.org/officeDocument/2006/relationships/hyperlink" Target="https://web.archive.org/web/20140715151444/http:/one-heaven.org/lexica/en/define/lien.html" TargetMode="External"/><Relationship Id="rId6248" Type="http://schemas.openxmlformats.org/officeDocument/2006/relationships/hyperlink" Target="https://web.archive.org/web/20140715161746/http:/one-heaven.org/lexica/en/define/valid.html" TargetMode="External"/><Relationship Id="rId10627" Type="http://schemas.openxmlformats.org/officeDocument/2006/relationships/hyperlink" Target="https://web.archive.org/web/20140715160445/http:/one-heaven.org/lexica/en/define/meaning.html" TargetMode="External"/><Relationship Id="rId2858" Type="http://schemas.openxmlformats.org/officeDocument/2006/relationships/hyperlink" Target="https://web.archive.org/web/20140715164812/http:/one-heaven.org/lexica/en/define/real%20property.html" TargetMode="External"/><Relationship Id="rId3909" Type="http://schemas.openxmlformats.org/officeDocument/2006/relationships/hyperlink" Target="https://web.archive.org/web/20140715143628/http:/one-heaven.org/lexica/en/define/trust.html" TargetMode="External"/><Relationship Id="rId4280" Type="http://schemas.openxmlformats.org/officeDocument/2006/relationships/hyperlink" Target="https://web.archive.org/web/20140715153926/http:/one-heaven.org/lexica/en/define/property.html" TargetMode="External"/><Relationship Id="rId5331" Type="http://schemas.openxmlformats.org/officeDocument/2006/relationships/hyperlink" Target="https://web.archive.org/web/20140715162209/http:/one-heaven.org/lexica/en/define/estate.html" TargetMode="External"/><Relationship Id="rId9952" Type="http://schemas.openxmlformats.org/officeDocument/2006/relationships/hyperlink" Target="https://web.archive.org/web/20140715163833/http:/one-heaven.org/lexica/en/define/person.html" TargetMode="External"/><Relationship Id="rId1941" Type="http://schemas.openxmlformats.org/officeDocument/2006/relationships/hyperlink" Target="https://web.archive.org/web/20140715191916/http:/one-heaven.org/lexica/en/define/assets.html" TargetMode="External"/><Relationship Id="rId8554" Type="http://schemas.openxmlformats.org/officeDocument/2006/relationships/hyperlink" Target="https://web.archive.org/web/20140715163714/http:/one-heaven.org/lexica/en/define/jurisdiction.html" TargetMode="External"/><Relationship Id="rId9605" Type="http://schemas.openxmlformats.org/officeDocument/2006/relationships/hyperlink" Target="https://web.archive.org/web/20140715144033/http:/one-heaven.org/lexica/en/define/trust.html" TargetMode="External"/><Relationship Id="rId10484" Type="http://schemas.openxmlformats.org/officeDocument/2006/relationships/hyperlink" Target="https://web.archive.org/web/20140715191635/http:/one-heaven.org/lexica/en/define/agreement.html" TargetMode="External"/><Relationship Id="rId11535" Type="http://schemas.openxmlformats.org/officeDocument/2006/relationships/hyperlink" Target="https://web.archive.org/web/20140706170338/https:/ucadia.s3.amazonaws.com/statutes_uk/1500_1599/uk_1535_27Hen8_c28_small_religious_estates.pdf" TargetMode="External"/><Relationship Id="rId11882" Type="http://schemas.openxmlformats.org/officeDocument/2006/relationships/hyperlink" Target="https://web.archive.org/web/20140715181658/http:/one-heaven.org/lexica/en/define/security.html" TargetMode="External"/><Relationship Id="rId7156" Type="http://schemas.openxmlformats.org/officeDocument/2006/relationships/hyperlink" Target="https://web.archive.org/web/20140715144300/http:/one-heaven.org/canons/positive_law/article/141.html" TargetMode="External"/><Relationship Id="rId8207" Type="http://schemas.openxmlformats.org/officeDocument/2006/relationships/hyperlink" Target="https://web.archive.org/web/20140715151641/http:/one-heaven.org/lexica/en/define/trust.html" TargetMode="External"/><Relationship Id="rId10137" Type="http://schemas.openxmlformats.org/officeDocument/2006/relationships/hyperlink" Target="https://web.archive.org/web/20140715162802/http:/one-heaven.org/lexica/en/define/claim.html" TargetMode="External"/><Relationship Id="rId687" Type="http://schemas.openxmlformats.org/officeDocument/2006/relationships/hyperlink" Target="https://web.archive.org/web/20140715174622/http:/one-heaven.org/lexica/en/define/deed.html" TargetMode="External"/><Relationship Id="rId2368" Type="http://schemas.openxmlformats.org/officeDocument/2006/relationships/hyperlink" Target="https://web.archive.org/web/20140715181823/http:/one-heaven.org/canons/positive_law/article/63.html" TargetMode="External"/><Relationship Id="rId3766" Type="http://schemas.openxmlformats.org/officeDocument/2006/relationships/hyperlink" Target="https://web.archive.org/web/20140715160244/http:/one-heaven.org/lexica/en/define/valid.html" TargetMode="External"/><Relationship Id="rId4817" Type="http://schemas.openxmlformats.org/officeDocument/2006/relationships/hyperlink" Target="https://web.archive.org/web/20140715163417/http:/one-heaven.org/lexica/en/define/liability.html" TargetMode="External"/><Relationship Id="rId3419" Type="http://schemas.openxmlformats.org/officeDocument/2006/relationships/hyperlink" Target="https://web.archive.org/web/20140715160442/http:/one-heaven.org/lexica/en/define/divine.html" TargetMode="External"/><Relationship Id="rId6989" Type="http://schemas.openxmlformats.org/officeDocument/2006/relationships/hyperlink" Target="https://web.archive.org/web/20140715151730/http:/one-heaven.org/lexica/en/define/beneficiary.html" TargetMode="External"/><Relationship Id="rId3900" Type="http://schemas.openxmlformats.org/officeDocument/2006/relationships/hyperlink" Target="https://web.archive.org/web/20140715143628/http:/one-heaven.org/lexica/en/define/mind.html" TargetMode="External"/><Relationship Id="rId9462" Type="http://schemas.openxmlformats.org/officeDocument/2006/relationships/hyperlink" Target="https://web.archive.org/web/20140715153452/http:/one-heaven.org/lexica/en/define/agent.html" TargetMode="External"/><Relationship Id="rId11392" Type="http://schemas.openxmlformats.org/officeDocument/2006/relationships/hyperlink" Target="https://web.archive.org/web/20140715182450/http:/one-heaven.org/lexica/en/define/plea.html" TargetMode="External"/><Relationship Id="rId821" Type="http://schemas.openxmlformats.org/officeDocument/2006/relationships/hyperlink" Target="https://web.archive.org/web/20140715184404/http:/one-heaven.org/canons/positive_law/article/21.html" TargetMode="External"/><Relationship Id="rId1451" Type="http://schemas.openxmlformats.org/officeDocument/2006/relationships/hyperlink" Target="https://web.archive.org/web/20140715172143/http:/one-heaven.org/lexica/en/define/standing.html" TargetMode="External"/><Relationship Id="rId2502" Type="http://schemas.openxmlformats.org/officeDocument/2006/relationships/hyperlink" Target="https://web.archive.org/web/20140715160045/http:/one-heaven.org/lexica/en/define/person.html" TargetMode="External"/><Relationship Id="rId8064" Type="http://schemas.openxmlformats.org/officeDocument/2006/relationships/hyperlink" Target="https://web.archive.org/web/20140715161609/http:/one-heaven.org/lexica/en/define/agree.html" TargetMode="External"/><Relationship Id="rId9115" Type="http://schemas.openxmlformats.org/officeDocument/2006/relationships/hyperlink" Target="https://web.archive.org/web/20140715164321/http:/one-heaven.org/canons/positive_law/article/254.html" TargetMode="External"/><Relationship Id="rId11045" Type="http://schemas.openxmlformats.org/officeDocument/2006/relationships/hyperlink" Target="https://web.archive.org/web/20140715174404/http:/one-heaven.org/lexica/en/define/suit.html" TargetMode="External"/><Relationship Id="rId1104" Type="http://schemas.openxmlformats.org/officeDocument/2006/relationships/hyperlink" Target="https://web.archive.org/web/20140715173854/http:/one-heaven.org/lexica/en/define/valid.html" TargetMode="External"/><Relationship Id="rId4674" Type="http://schemas.openxmlformats.org/officeDocument/2006/relationships/hyperlink" Target="https://web.archive.org/web/20140715163417/http:/one-heaven.org/lexica/en/define/easement.html" TargetMode="External"/><Relationship Id="rId5725" Type="http://schemas.openxmlformats.org/officeDocument/2006/relationships/hyperlink" Target="https://web.archive.org/web/20140715152939/http:/one-heaven.org/lexica/en/define/proof.html" TargetMode="External"/><Relationship Id="rId3276" Type="http://schemas.openxmlformats.org/officeDocument/2006/relationships/hyperlink" Target="https://web.archive.org/web/20140715160442/http:/one-heaven.org/lexica/en/define/trust.html" TargetMode="External"/><Relationship Id="rId4327" Type="http://schemas.openxmlformats.org/officeDocument/2006/relationships/hyperlink" Target="https://web.archive.org/web/20140715164254/http:/one-heaven.org/lexica/en/define/person.html" TargetMode="External"/><Relationship Id="rId197" Type="http://schemas.openxmlformats.org/officeDocument/2006/relationships/hyperlink" Target="https://web.archive.org/web/20140715202732/http:/one-heaven.org/lexica/en/define/trust.html" TargetMode="External"/><Relationship Id="rId6499" Type="http://schemas.openxmlformats.org/officeDocument/2006/relationships/hyperlink" Target="https://web.archive.org/web/20140715150959/http:/one-heaven.org/lexica/en/define/liability.html" TargetMode="External"/><Relationship Id="rId7897" Type="http://schemas.openxmlformats.org/officeDocument/2006/relationships/hyperlink" Target="https://web.archive.org/web/20140715152014/http:/one-heaven.org/lexica/en/define/divine.html" TargetMode="External"/><Relationship Id="rId8948" Type="http://schemas.openxmlformats.org/officeDocument/2006/relationships/hyperlink" Target="https://web.archive.org/web/20140715155104/http:/one-heaven.org/lexica/en/define/laws.html" TargetMode="External"/><Relationship Id="rId10878" Type="http://schemas.openxmlformats.org/officeDocument/2006/relationships/hyperlink" Target="https://web.archive.org/web/20140715202719/http:/one-heaven.org/lexica/en/define/public.html" TargetMode="External"/><Relationship Id="rId11929" Type="http://schemas.openxmlformats.org/officeDocument/2006/relationships/hyperlink" Target="https://web.archive.org/web/20140715171455/http:/one-heaven.org/canons/positive_law/article/329.html" TargetMode="External"/><Relationship Id="rId3410" Type="http://schemas.openxmlformats.org/officeDocument/2006/relationships/hyperlink" Target="https://web.archive.org/web/20140715160442/http:/one-heaven.org/lexica/en/define/superior%20trust.html" TargetMode="External"/><Relationship Id="rId6980" Type="http://schemas.openxmlformats.org/officeDocument/2006/relationships/hyperlink" Target="https://web.archive.org/web/20140715151730/http:/one-heaven.org/lexica/en/define/estate.html" TargetMode="External"/><Relationship Id="rId331" Type="http://schemas.openxmlformats.org/officeDocument/2006/relationships/hyperlink" Target="https://web.archive.org/web/20140715185949/http:/one-heaven.org/canons/positive_law/article/13.html" TargetMode="External"/><Relationship Id="rId2012" Type="http://schemas.openxmlformats.org/officeDocument/2006/relationships/hyperlink" Target="https://web.archive.org/web/20140715174451/http:/one-heaven.org/lexica/en/define/liability.html" TargetMode="External"/><Relationship Id="rId5582" Type="http://schemas.openxmlformats.org/officeDocument/2006/relationships/hyperlink" Target="https://web.archive.org/web/20140715165729/http:/one-heaven.org/canons/positive_law/article/108.html" TargetMode="External"/><Relationship Id="rId6633" Type="http://schemas.openxmlformats.org/officeDocument/2006/relationships/hyperlink" Target="https://web.archive.org/web/20140715162409/http:/one-heaven.org/canons/positive_law/article/130.html" TargetMode="External"/><Relationship Id="rId4184" Type="http://schemas.openxmlformats.org/officeDocument/2006/relationships/hyperlink" Target="https://web.archive.org/web/20140715191543/http:/one-heaven.org/lexica/en/define/trust.html" TargetMode="External"/><Relationship Id="rId5235" Type="http://schemas.openxmlformats.org/officeDocument/2006/relationships/hyperlink" Target="https://web.archive.org/web/20140715151444/http:/one-heaven.org/lexica/en/define/maritime.html" TargetMode="External"/><Relationship Id="rId9856" Type="http://schemas.openxmlformats.org/officeDocument/2006/relationships/hyperlink" Target="https://web.archive.org/web/20140715145701/http:/one-heaven.org/canons/positive_law/article/279.html" TargetMode="External"/><Relationship Id="rId8458" Type="http://schemas.openxmlformats.org/officeDocument/2006/relationships/hyperlink" Target="https://web.archive.org/web/20140715145550/http:/one-heaven.org/lexica/en/define/mens%20rea.html" TargetMode="External"/><Relationship Id="rId9509" Type="http://schemas.openxmlformats.org/officeDocument/2006/relationships/hyperlink" Target="https://web.archive.org/web/20140715153129/http:/one-heaven.org/lexica/en/define/meaning.html" TargetMode="External"/><Relationship Id="rId11786" Type="http://schemas.openxmlformats.org/officeDocument/2006/relationships/hyperlink" Target="https://web.archive.org/web/20140715183709/http:/one-heaven.org/lexica/en/define/meaning.html" TargetMode="External"/><Relationship Id="rId1845" Type="http://schemas.openxmlformats.org/officeDocument/2006/relationships/hyperlink" Target="https://web.archive.org/web/20140715180646/http:/one-heaven.org/lexica/en/define/letter.html" TargetMode="External"/><Relationship Id="rId10388" Type="http://schemas.openxmlformats.org/officeDocument/2006/relationships/hyperlink" Target="https://web.archive.org/web/20140715162152/http:/one-heaven.org/canons/positive_law/article/287.html" TargetMode="External"/><Relationship Id="rId11439" Type="http://schemas.openxmlformats.org/officeDocument/2006/relationships/hyperlink" Target="https://web.archive.org/web/20140715173422/http:/one-heaven.org/lexica/en/define/natural%20law.html" TargetMode="External"/><Relationship Id="rId11920" Type="http://schemas.openxmlformats.org/officeDocument/2006/relationships/hyperlink" Target="https://web.archive.org/web/20140715171455/http:/one-heaven.org/lexica/en/define/laws.html" TargetMode="External"/><Relationship Id="rId5092" Type="http://schemas.openxmlformats.org/officeDocument/2006/relationships/hyperlink" Target="https://web.archive.org/web/20140715163732/http:/one-heaven.org/lexica/en/define/valid.html" TargetMode="External"/><Relationship Id="rId6490" Type="http://schemas.openxmlformats.org/officeDocument/2006/relationships/hyperlink" Target="https://web.archive.org/web/20140715150959/http:/one-heaven.org/lexica/en/define/person.html" TargetMode="External"/><Relationship Id="rId7541" Type="http://schemas.openxmlformats.org/officeDocument/2006/relationships/hyperlink" Target="https://web.archive.org/web/20140715164301/http:/one-heaven.org/lexica/en/define/citation.html" TargetMode="External"/><Relationship Id="rId10522" Type="http://schemas.openxmlformats.org/officeDocument/2006/relationships/hyperlink" Target="https://web.archive.org/web/20140715160216/http:/one-heaven.org/lexica/en/define/warrant.html" TargetMode="External"/><Relationship Id="rId6143" Type="http://schemas.openxmlformats.org/officeDocument/2006/relationships/hyperlink" Target="https://web.archive.org/web/20140715161051/http:/one-heaven.org/lexica/en/define/person.html" TargetMode="External"/><Relationship Id="rId2753" Type="http://schemas.openxmlformats.org/officeDocument/2006/relationships/hyperlink" Target="https://web.archive.org/web/20140715153342/http:/one-heaven.org/lexica/en/define/beneficiary.html" TargetMode="External"/><Relationship Id="rId3804" Type="http://schemas.openxmlformats.org/officeDocument/2006/relationships/hyperlink" Target="https://web.archive.org/web/20140715155802/http:/one-heaven.org/lexica/en/define/pactum%20de%20singularis%20caelum.html" TargetMode="External"/><Relationship Id="rId9366" Type="http://schemas.openxmlformats.org/officeDocument/2006/relationships/hyperlink" Target="https://web.archive.org/web/20140715153559/http:/one-heaven.org/lexica/en/define/rule%20of%20law.html" TargetMode="External"/><Relationship Id="rId11296" Type="http://schemas.openxmlformats.org/officeDocument/2006/relationships/hyperlink" Target="https://web.archive.org/web/20140715202838/http:/one-heaven.org/lexica/en/define/court.html" TargetMode="External"/><Relationship Id="rId725" Type="http://schemas.openxmlformats.org/officeDocument/2006/relationships/hyperlink" Target="https://web.archive.org/web/20140715175629/http:/one-heaven.org/canons/positive_law/article/18.html" TargetMode="External"/><Relationship Id="rId1355" Type="http://schemas.openxmlformats.org/officeDocument/2006/relationships/hyperlink" Target="https://web.archive.org/web/20140715191856/http:/one-heaven.org/lexica/en/define/person.html" TargetMode="External"/><Relationship Id="rId2406" Type="http://schemas.openxmlformats.org/officeDocument/2006/relationships/hyperlink" Target="https://web.archive.org/web/20140715182311/http:/one-heaven.org/canons/positive_law/article/66.html" TargetMode="External"/><Relationship Id="rId9019" Type="http://schemas.openxmlformats.org/officeDocument/2006/relationships/hyperlink" Target="https://web.archive.org/web/20140715160447/http:/one-heaven.org/lexica/en/define/property.html" TargetMode="External"/><Relationship Id="rId1008" Type="http://schemas.openxmlformats.org/officeDocument/2006/relationships/hyperlink" Target="https://web.archive.org/web/20140715185352/http:/one-heaven.org/lexica/en/define/divine%20creator.html" TargetMode="External"/><Relationship Id="rId4578" Type="http://schemas.openxmlformats.org/officeDocument/2006/relationships/hyperlink" Target="https://web.archive.org/web/20140706031358/http:/one-heaven.org/lexica/en/define/chattel.html" TargetMode="External"/><Relationship Id="rId5976" Type="http://schemas.openxmlformats.org/officeDocument/2006/relationships/hyperlink" Target="https://web.archive.org/web/20140715150756/http:/one-heaven.org/lexica/en/define/common.html" TargetMode="External"/><Relationship Id="rId61" Type="http://schemas.openxmlformats.org/officeDocument/2006/relationships/hyperlink" Target="https://web.archive.org/web/20140715173026/http:/one-heaven.org/lexica/en/define/valid.html" TargetMode="External"/><Relationship Id="rId5629" Type="http://schemas.openxmlformats.org/officeDocument/2006/relationships/hyperlink" Target="https://web.archive.org/web/20140715152939/http:/one-heaven.org/lexica/en/define/mind.html" TargetMode="External"/><Relationship Id="rId7051" Type="http://schemas.openxmlformats.org/officeDocument/2006/relationships/hyperlink" Target="https://web.archive.org/web/20140715163324/http:/one-heaven.org/lexica/en/define/treaty.html" TargetMode="External"/><Relationship Id="rId8102" Type="http://schemas.openxmlformats.org/officeDocument/2006/relationships/hyperlink" Target="https://web.archive.org/web/20140715160049/http:/one-heaven.org/lexica/en/define/reason.html" TargetMode="External"/><Relationship Id="rId9500" Type="http://schemas.openxmlformats.org/officeDocument/2006/relationships/hyperlink" Target="https://web.archive.org/web/20140715165055/http:/one-heaven.org/lexica/en/define/property.html" TargetMode="External"/><Relationship Id="rId11430" Type="http://schemas.openxmlformats.org/officeDocument/2006/relationships/hyperlink" Target="https://web.archive.org/web/20140715182618/http:/one-heaven.org/lexica/en/define/order.html" TargetMode="External"/><Relationship Id="rId10032" Type="http://schemas.openxmlformats.org/officeDocument/2006/relationships/hyperlink" Target="https://web.archive.org/web/20140715151545/http:/one-heaven.org/lexica/en/define/jurisdiction.html" TargetMode="External"/><Relationship Id="rId3661" Type="http://schemas.openxmlformats.org/officeDocument/2006/relationships/hyperlink" Target="https://web.archive.org/web/20140715150842/http:/one-heaven.org/canons/positive_law/article/86.html" TargetMode="External"/><Relationship Id="rId4712" Type="http://schemas.openxmlformats.org/officeDocument/2006/relationships/hyperlink" Target="https://web.archive.org/web/20140715163417/http:/one-heaven.org/lexica/en/define/action.html" TargetMode="External"/><Relationship Id="rId582" Type="http://schemas.openxmlformats.org/officeDocument/2006/relationships/hyperlink" Target="https://web.archive.org/web/20140715174622/http:/one-heaven.org/lexica/en/define/person.html" TargetMode="External"/><Relationship Id="rId2263" Type="http://schemas.openxmlformats.org/officeDocument/2006/relationships/hyperlink" Target="https://web.archive.org/web/20140715181331/http:/one-heaven.org/lexica/en/define/one%20heaven.html" TargetMode="External"/><Relationship Id="rId3314" Type="http://schemas.openxmlformats.org/officeDocument/2006/relationships/hyperlink" Target="https://web.archive.org/web/20140715160442/http:/one-heaven.org/lexica/en/define/sacred%20oath.html" TargetMode="External"/><Relationship Id="rId6884" Type="http://schemas.openxmlformats.org/officeDocument/2006/relationships/hyperlink" Target="https://web.archive.org/web/20140715162552/http:/one-heaven.org/lexica/en/define/valid.html" TargetMode="External"/><Relationship Id="rId7935" Type="http://schemas.openxmlformats.org/officeDocument/2006/relationships/hyperlink" Target="https://web.archive.org/web/20140715163215/http:/one-heaven.org/lexica/en/define/divine%20law.html" TargetMode="External"/><Relationship Id="rId235" Type="http://schemas.openxmlformats.org/officeDocument/2006/relationships/hyperlink" Target="https://web.archive.org/web/20140715203014/http:/one-heaven.org/lexica/en/define/proof.html" TargetMode="External"/><Relationship Id="rId5486" Type="http://schemas.openxmlformats.org/officeDocument/2006/relationships/hyperlink" Target="https://web.archive.org/web/20140715163040/http:/one-heaven.org/lexica/en/define/society.html" TargetMode="External"/><Relationship Id="rId6537" Type="http://schemas.openxmlformats.org/officeDocument/2006/relationships/hyperlink" Target="https://web.archive.org/web/20140715160010/http:/one-heaven.org/lexica/en/define/promise.html" TargetMode="External"/><Relationship Id="rId10916" Type="http://schemas.openxmlformats.org/officeDocument/2006/relationships/hyperlink" Target="https://web.archive.org/web/20140715191844/http:/one-heaven.org/canons/positive_law/article/300.html" TargetMode="External"/><Relationship Id="rId4088" Type="http://schemas.openxmlformats.org/officeDocument/2006/relationships/hyperlink" Target="https://web.archive.org/web/20140715151451/http:/one-heaven.org/lexica/en/define/person.html" TargetMode="External"/><Relationship Id="rId5139" Type="http://schemas.openxmlformats.org/officeDocument/2006/relationships/hyperlink" Target="https://web.archive.org/web/20140715163732/http:/one-heaven.org/lexica/en/define/bond.html" TargetMode="External"/><Relationship Id="rId9010" Type="http://schemas.openxmlformats.org/officeDocument/2006/relationships/hyperlink" Target="https://web.archive.org/web/20140715160447/http:/one-heaven.org/lexica/en/define/property.html" TargetMode="External"/><Relationship Id="rId1749" Type="http://schemas.openxmlformats.org/officeDocument/2006/relationships/hyperlink" Target="https://web.archive.org/web/20140715170446/http:/one-heaven.org/lexica/en/define/natural%20law.html" TargetMode="External"/><Relationship Id="rId3171" Type="http://schemas.openxmlformats.org/officeDocument/2006/relationships/hyperlink" Target="https://web.archive.org/web/20140715161216/http:/one-heaven.org/lexica/en/define/acceptance.html" TargetMode="External"/><Relationship Id="rId5620" Type="http://schemas.openxmlformats.org/officeDocument/2006/relationships/hyperlink" Target="https://web.archive.org/web/20140715165729/http:/one-heaven.org/lexica/en/define/agree.html" TargetMode="External"/><Relationship Id="rId4222" Type="http://schemas.openxmlformats.org/officeDocument/2006/relationships/hyperlink" Target="https://web.archive.org/web/20140715191543/http:/one-heaven.org/canons/positive_law/article/97.html" TargetMode="External"/><Relationship Id="rId7792" Type="http://schemas.openxmlformats.org/officeDocument/2006/relationships/hyperlink" Target="https://web.archive.org/web/20140715155810/http:/one-heaven.org/lexica/en/define/decree.html" TargetMode="External"/><Relationship Id="rId8843" Type="http://schemas.openxmlformats.org/officeDocument/2006/relationships/hyperlink" Target="https://web.archive.org/web/20140715191639/http:/one-heaven.org/lexica/en/define/laws.html" TargetMode="External"/><Relationship Id="rId10773" Type="http://schemas.openxmlformats.org/officeDocument/2006/relationships/hyperlink" Target="https://web.archive.org/web/20140715171854/http:/one-heaven.org/lexica/en/define/court.html" TargetMode="External"/><Relationship Id="rId11824" Type="http://schemas.openxmlformats.org/officeDocument/2006/relationships/hyperlink" Target="https://web.archive.org/web/20140715183709/http:/one-heaven.org/lexica/en/define/accused.html" TargetMode="External"/><Relationship Id="rId6394" Type="http://schemas.openxmlformats.org/officeDocument/2006/relationships/hyperlink" Target="https://web.archive.org/web/20140715191511/http:/one-heaven.org/canons/positive_law/article/125.html" TargetMode="External"/><Relationship Id="rId7445" Type="http://schemas.openxmlformats.org/officeDocument/2006/relationships/hyperlink" Target="https://web.archive.org/web/20140715152719/http:/one-heaven.org/canons/positive_law/article/161.html" TargetMode="External"/><Relationship Id="rId10426" Type="http://schemas.openxmlformats.org/officeDocument/2006/relationships/hyperlink" Target="https://web.archive.org/web/20140715170112/http:/one-heaven.org/lexica/en/define/one%20heaven.html" TargetMode="External"/><Relationship Id="rId6047" Type="http://schemas.openxmlformats.org/officeDocument/2006/relationships/hyperlink" Target="https://web.archive.org/web/20140715160332/http:/one-heaven.org/lexica/en/define/form.html" TargetMode="External"/><Relationship Id="rId976" Type="http://schemas.openxmlformats.org/officeDocument/2006/relationships/hyperlink" Target="https://web.archive.org/web/20140715185352/http:/one-heaven.org/lexica/en/define/body.html" TargetMode="External"/><Relationship Id="rId2657" Type="http://schemas.openxmlformats.org/officeDocument/2006/relationships/hyperlink" Target="https://web.archive.org/web/20140715165537/http:/one-heaven.org/lexica/en/define/valid.html" TargetMode="External"/><Relationship Id="rId629" Type="http://schemas.openxmlformats.org/officeDocument/2006/relationships/hyperlink" Target="https://web.archive.org/web/20140715174622/http:/one-heaven.org/lexica/en/define/valid.html" TargetMode="External"/><Relationship Id="rId1259" Type="http://schemas.openxmlformats.org/officeDocument/2006/relationships/hyperlink" Target="https://web.archive.org/web/20140715180515/http:/one-heaven.org/lexica/en/define/person.html" TargetMode="External"/><Relationship Id="rId3708" Type="http://schemas.openxmlformats.org/officeDocument/2006/relationships/hyperlink" Target="https://web.archive.org/web/20140715150842/http:/one-heaven.org/lexica/en/define/trustee.html" TargetMode="External"/><Relationship Id="rId5130" Type="http://schemas.openxmlformats.org/officeDocument/2006/relationships/hyperlink" Target="https://web.archive.org/web/20140715163732/http:/one-heaven.org/lexica/en/define/bond.html" TargetMode="External"/><Relationship Id="rId9751" Type="http://schemas.openxmlformats.org/officeDocument/2006/relationships/hyperlink" Target="https://web.archive.org/web/20140715145319/http:/one-heaven.org/lexica/en/define/deed.html" TargetMode="External"/><Relationship Id="rId11681" Type="http://schemas.openxmlformats.org/officeDocument/2006/relationships/hyperlink" Target="https://web.archive.org/web/20140706170338/http:/one-heaven.org/lexica/en/define/certificate.html" TargetMode="External"/><Relationship Id="rId1740" Type="http://schemas.openxmlformats.org/officeDocument/2006/relationships/hyperlink" Target="https://web.archive.org/web/20140715170446/http:/one-heaven.org/lexica/en/define/person.html" TargetMode="External"/><Relationship Id="rId8353" Type="http://schemas.openxmlformats.org/officeDocument/2006/relationships/hyperlink" Target="https://web.archive.org/web/20140715160318/http:/one-heaven.org/canons/positive_law/article/221.html" TargetMode="External"/><Relationship Id="rId9404" Type="http://schemas.openxmlformats.org/officeDocument/2006/relationships/hyperlink" Target="https://web.archive.org/web/20140715153452/http:/one-heaven.org/canons/positive_law/article/262.html" TargetMode="External"/><Relationship Id="rId10283" Type="http://schemas.openxmlformats.org/officeDocument/2006/relationships/hyperlink" Target="https://web.archive.org/web/20140715191631/http:/one-heaven.org/lexica/en/define/jurisdiction.html" TargetMode="External"/><Relationship Id="rId11334" Type="http://schemas.openxmlformats.org/officeDocument/2006/relationships/hyperlink" Target="https://web.archive.org/web/20140715173131/http:/one-heaven.org/lexica/en/define/decree.html" TargetMode="External"/><Relationship Id="rId4963" Type="http://schemas.openxmlformats.org/officeDocument/2006/relationships/hyperlink" Target="https://web.archive.org/web/20140715163732/http:/one-heaven.org/lexica/en/define/heirs.html" TargetMode="External"/><Relationship Id="rId8006" Type="http://schemas.openxmlformats.org/officeDocument/2006/relationships/hyperlink" Target="https://web.archive.org/web/20140715153648/http:/one-heaven.org/lexica/en/define/valid.html" TargetMode="External"/><Relationship Id="rId3565" Type="http://schemas.openxmlformats.org/officeDocument/2006/relationships/hyperlink" Target="https://web.archive.org/web/20140715150516/http:/one-heaven.org/lexica/en/define/trust.html" TargetMode="External"/><Relationship Id="rId4616" Type="http://schemas.openxmlformats.org/officeDocument/2006/relationships/hyperlink" Target="https://web.archive.org/web/20140706031358/http:/one-heaven.org/canons/positive_law/article/100.html" TargetMode="External"/><Relationship Id="rId486" Type="http://schemas.openxmlformats.org/officeDocument/2006/relationships/hyperlink" Target="https://web.archive.org/web/20140715174622/http:/one-heaven.org/lexica/en/define/record.html" TargetMode="External"/><Relationship Id="rId2167" Type="http://schemas.openxmlformats.org/officeDocument/2006/relationships/hyperlink" Target="https://web.archive.org/web/20140715171139/http:/one-heaven.org/canons/positive_law/article/50.html" TargetMode="External"/><Relationship Id="rId3218" Type="http://schemas.openxmlformats.org/officeDocument/2006/relationships/hyperlink" Target="https://web.archive.org/web/20140715160442/http:/one-heaven.org/canons/positive_law/article/84.html" TargetMode="External"/><Relationship Id="rId6788" Type="http://schemas.openxmlformats.org/officeDocument/2006/relationships/hyperlink" Target="https://web.archive.org/web/20140715152329/http:/one-heaven.org/lexica/en/define/holder.html" TargetMode="External"/><Relationship Id="rId139" Type="http://schemas.openxmlformats.org/officeDocument/2006/relationships/hyperlink" Target="https://web.archive.org/web/20140715184110/http:/one-heaven.org/canons/positive_law/article/6.html" TargetMode="External"/><Relationship Id="rId7839" Type="http://schemas.openxmlformats.org/officeDocument/2006/relationships/hyperlink" Target="https://web.archive.org/web/20140715152201/http:/one-heaven.org/canons/positive_law/article/180.html" TargetMode="External"/><Relationship Id="rId9261" Type="http://schemas.openxmlformats.org/officeDocument/2006/relationships/hyperlink" Target="https://web.archive.org/web/20140715191555/http:/one-heaven.org/lexica/en/define/meaning.html" TargetMode="External"/><Relationship Id="rId11191" Type="http://schemas.openxmlformats.org/officeDocument/2006/relationships/hyperlink" Target="https://web.archive.org/web/20140715172136/http:/one-heaven.org/canons/positive_law/article/311.html" TargetMode="External"/><Relationship Id="rId620" Type="http://schemas.openxmlformats.org/officeDocument/2006/relationships/hyperlink" Target="https://web.archive.org/web/20140715174622/http:/one-heaven.org/lexica/en/define/society.html" TargetMode="External"/><Relationship Id="rId1250" Type="http://schemas.openxmlformats.org/officeDocument/2006/relationships/hyperlink" Target="https://web.archive.org/web/20140715180515/http:/one-heaven.org/lexica/en/define/divinity.html" TargetMode="External"/><Relationship Id="rId2301" Type="http://schemas.openxmlformats.org/officeDocument/2006/relationships/hyperlink" Target="https://web.archive.org/web/20140715172606/http:/one-heaven.org/lexica/en/define/grant.html" TargetMode="External"/><Relationship Id="rId5871" Type="http://schemas.openxmlformats.org/officeDocument/2006/relationships/hyperlink" Target="https://web.archive.org/web/20140715160608/http:/one-heaven.org/canons/positive_law/article/110.html" TargetMode="External"/><Relationship Id="rId6922" Type="http://schemas.openxmlformats.org/officeDocument/2006/relationships/hyperlink" Target="https://web.archive.org/web/20140715162552/http:/one-heaven.org/lexica/en/define/true%20trust.html" TargetMode="External"/><Relationship Id="rId4473" Type="http://schemas.openxmlformats.org/officeDocument/2006/relationships/hyperlink" Target="https://web.archive.org/web/20140706031358/http:/one-heaven.org/lexica/en/define/fact.html" TargetMode="External"/><Relationship Id="rId5524" Type="http://schemas.openxmlformats.org/officeDocument/2006/relationships/hyperlink" Target="https://web.archive.org/web/20140715163040/http:/one-heaven.org/lexica/en/define/property.html" TargetMode="External"/><Relationship Id="rId3075" Type="http://schemas.openxmlformats.org/officeDocument/2006/relationships/hyperlink" Target="https://web.archive.org/web/20140715191423/http:/one-heaven.org/canons/positive_law/article/80.html" TargetMode="External"/><Relationship Id="rId4126" Type="http://schemas.openxmlformats.org/officeDocument/2006/relationships/hyperlink" Target="https://web.archive.org/web/20140715163619/http:/one-heaven.org/lexica/en/define/life.html" TargetMode="External"/><Relationship Id="rId7696" Type="http://schemas.openxmlformats.org/officeDocument/2006/relationships/hyperlink" Target="https://web.archive.org/web/20140715154440/http:/one-heaven.org/lexica/en/define/party.html" TargetMode="External"/><Relationship Id="rId8747" Type="http://schemas.openxmlformats.org/officeDocument/2006/relationships/hyperlink" Target="https://web.archive.org/web/20140715162302/http:/one-heaven.org/lexica/en/define/jurisdiction.html" TargetMode="External"/><Relationship Id="rId6298" Type="http://schemas.openxmlformats.org/officeDocument/2006/relationships/hyperlink" Target="https://web.archive.org/web/20140715191433/http:/one-heaven.org/canons/positive_law/article/123.html" TargetMode="External"/><Relationship Id="rId7349" Type="http://schemas.openxmlformats.org/officeDocument/2006/relationships/hyperlink" Target="https://web.archive.org/web/20140715161231/http:/one-heaven.org/canons/positive_law/article/149.html" TargetMode="External"/><Relationship Id="rId10677" Type="http://schemas.openxmlformats.org/officeDocument/2006/relationships/hyperlink" Target="https://web.archive.org/web/20140715161116/http:/one-heaven.org/lexica/en/define/tort.html" TargetMode="External"/><Relationship Id="rId11728" Type="http://schemas.openxmlformats.org/officeDocument/2006/relationships/hyperlink" Target="https://web.archive.org/web/20140706170338/http:/one-heaven.org/lexica/en/define/superior.html" TargetMode="External"/><Relationship Id="rId130" Type="http://schemas.openxmlformats.org/officeDocument/2006/relationships/hyperlink" Target="https://web.archive.org/web/20140715184110/http:/one-heaven.org/canons/positive_law/article/6.html" TargetMode="External"/><Relationship Id="rId3959" Type="http://schemas.openxmlformats.org/officeDocument/2006/relationships/hyperlink" Target="https://web.archive.org/web/20140715162057/http:/one-heaven.org/lexica/en/define/trust.html" TargetMode="External"/><Relationship Id="rId5381" Type="http://schemas.openxmlformats.org/officeDocument/2006/relationships/hyperlink" Target="https://web.archive.org/web/20140715191620/http:/one-heaven.org/lexica/en/define/party.html" TargetMode="External"/><Relationship Id="rId7830" Type="http://schemas.openxmlformats.org/officeDocument/2006/relationships/hyperlink" Target="https://web.archive.org/web/20140715152201/http:/one-heaven.org/canons/positive_law/article/180.html" TargetMode="External"/><Relationship Id="rId10811" Type="http://schemas.openxmlformats.org/officeDocument/2006/relationships/hyperlink" Target="https://web.archive.org/web/20140715202719/http:/one-heaven.org/lexica/en/define/fact.html" TargetMode="External"/><Relationship Id="rId5034" Type="http://schemas.openxmlformats.org/officeDocument/2006/relationships/hyperlink" Target="https://web.archive.org/web/20140715163732/http:/one-heaven.org/lexica/en/define/contract.html" TargetMode="External"/><Relationship Id="rId6432" Type="http://schemas.openxmlformats.org/officeDocument/2006/relationships/hyperlink" Target="https://web.archive.org/web/20140715191511/http:/one-heaven.org/lexica/en/define/oath.html" TargetMode="External"/><Relationship Id="rId1991" Type="http://schemas.openxmlformats.org/officeDocument/2006/relationships/hyperlink" Target="https://web.archive.org/web/20140715174451/http:/one-heaven.org/canons/positive_law/article/48.html" TargetMode="External"/><Relationship Id="rId9655" Type="http://schemas.openxmlformats.org/officeDocument/2006/relationships/hyperlink" Target="https://web.archive.org/web/20140715144406/http:/one-heaven.org/lexica/en/define/trustee.html" TargetMode="External"/><Relationship Id="rId11585" Type="http://schemas.openxmlformats.org/officeDocument/2006/relationships/hyperlink" Target="https://web.archive.org/web/20140706170338/https:/ucadia.s3.amazonaws.com/statutes_uk/1600_1699/uk_1685_1J2_c17_poor_settlement_certificates.pdf" TargetMode="External"/><Relationship Id="rId1644" Type="http://schemas.openxmlformats.org/officeDocument/2006/relationships/hyperlink" Target="https://web.archive.org/web/20140715183021/http:/one-heaven.org/lexica/en/define/trust.html" TargetMode="External"/><Relationship Id="rId8257" Type="http://schemas.openxmlformats.org/officeDocument/2006/relationships/hyperlink" Target="https://web.archive.org/web/20140715161654/http:/one-heaven.org/lexica/en/define/court.html" TargetMode="External"/><Relationship Id="rId9308" Type="http://schemas.openxmlformats.org/officeDocument/2006/relationships/hyperlink" Target="https://web.archive.org/web/20140715164729/http:/one-heaven.org/canons/positive_law/article/260.html" TargetMode="External"/><Relationship Id="rId10187" Type="http://schemas.openxmlformats.org/officeDocument/2006/relationships/hyperlink" Target="https://web.archive.org/web/20140715162802/http:/one-heaven.org/canons/positive_law/article/284.html" TargetMode="External"/><Relationship Id="rId11238" Type="http://schemas.openxmlformats.org/officeDocument/2006/relationships/hyperlink" Target="https://web.archive.org/web/20140715202920/http:/one-heaven.org/lexica/en/define/legal%20representative.html" TargetMode="External"/><Relationship Id="rId4867" Type="http://schemas.openxmlformats.org/officeDocument/2006/relationships/hyperlink" Target="https://web.archive.org/web/20140715163417/http:/one-heaven.org/lexica/en/define/mortgage.html" TargetMode="External"/><Relationship Id="rId3469" Type="http://schemas.openxmlformats.org/officeDocument/2006/relationships/hyperlink" Target="https://web.archive.org/web/20140715160442/http:/one-heaven.org/lexica/en/define/trustor.html" TargetMode="External"/><Relationship Id="rId5918" Type="http://schemas.openxmlformats.org/officeDocument/2006/relationships/hyperlink" Target="https://web.archive.org/web/20140715150421/http:/one-heaven.org/lexica/en/define/offer.html" TargetMode="External"/><Relationship Id="rId7340" Type="http://schemas.openxmlformats.org/officeDocument/2006/relationships/hyperlink" Target="https://web.archive.org/web/20140715161231/http:/one-heaven.org/lexica/en/define/termination.html" TargetMode="External"/><Relationship Id="rId10321" Type="http://schemas.openxmlformats.org/officeDocument/2006/relationships/hyperlink" Target="https://web.archive.org/web/20140715191631/http:/one-heaven.org/lexica/en/define/consent.html" TargetMode="External"/><Relationship Id="rId3950" Type="http://schemas.openxmlformats.org/officeDocument/2006/relationships/hyperlink" Target="https://web.archive.org/web/20140715162057/http:/one-heaven.org/lexica/en/define/public.html" TargetMode="External"/><Relationship Id="rId9165" Type="http://schemas.openxmlformats.org/officeDocument/2006/relationships/hyperlink" Target="https://web.archive.org/web/20140715153247/http:/one-heaven.org/lexica/en/define/meaning.html" TargetMode="External"/><Relationship Id="rId871" Type="http://schemas.openxmlformats.org/officeDocument/2006/relationships/hyperlink" Target="https://web.archive.org/web/20140715185112/http:/one-heaven.org/canons/positive_law/article/22.html" TargetMode="External"/><Relationship Id="rId2552" Type="http://schemas.openxmlformats.org/officeDocument/2006/relationships/hyperlink" Target="https://web.archive.org/web/20140715152629/http:/one-heaven.org/lexica/en/define/property.html" TargetMode="External"/><Relationship Id="rId3603" Type="http://schemas.openxmlformats.org/officeDocument/2006/relationships/hyperlink" Target="https://web.archive.org/web/20140715150516/http:/one-heaven.org/lexica/en/define/form.html" TargetMode="External"/><Relationship Id="rId11095" Type="http://schemas.openxmlformats.org/officeDocument/2006/relationships/hyperlink" Target="https://web.archive.org/web/20140715173832/http:/one-heaven.org/lexica/en/define/writing.html" TargetMode="External"/><Relationship Id="rId524" Type="http://schemas.openxmlformats.org/officeDocument/2006/relationships/hyperlink" Target="https://web.archive.org/web/20140715174622/http:/one-heaven.org/lexica/en/define/beneficiary.html" TargetMode="External"/><Relationship Id="rId1154" Type="http://schemas.openxmlformats.org/officeDocument/2006/relationships/hyperlink" Target="https://web.archive.org/web/20140715185613/http:/one-heaven.org/canons/positive_law/article/27.html" TargetMode="External"/><Relationship Id="rId2205" Type="http://schemas.openxmlformats.org/officeDocument/2006/relationships/hyperlink" Target="https://web.archive.org/web/20140715170354/http:/one-heaven.org/lexica/en/define/notice.html" TargetMode="External"/><Relationship Id="rId5775" Type="http://schemas.openxmlformats.org/officeDocument/2006/relationships/hyperlink" Target="https://web.archive.org/web/20140715160608/http:/one-heaven.org/lexica/en/define/valid.html" TargetMode="External"/><Relationship Id="rId6826" Type="http://schemas.openxmlformats.org/officeDocument/2006/relationships/hyperlink" Target="https://web.archive.org/web/20140715152104/http:/one-heaven.org/lexica/en/define/divine.html" TargetMode="External"/><Relationship Id="rId4377" Type="http://schemas.openxmlformats.org/officeDocument/2006/relationships/hyperlink" Target="https://web.archive.org/web/20140715164254/http:/one-heaven.org/lexica/en/define/trust.html" TargetMode="External"/><Relationship Id="rId5428" Type="http://schemas.openxmlformats.org/officeDocument/2006/relationships/hyperlink" Target="https://web.archive.org/web/20140715191620/http:/one-heaven.org/lexica/en/define/agreement.html" TargetMode="External"/><Relationship Id="rId8998" Type="http://schemas.openxmlformats.org/officeDocument/2006/relationships/hyperlink" Target="https://web.archive.org/web/20140715160447/http:/one-heaven.org/lexica/en/define/property.html" TargetMode="External"/><Relationship Id="rId11979" Type="http://schemas.openxmlformats.org/officeDocument/2006/relationships/hyperlink" Target="https://web.archive.org/web/20140703035326/http:/one-heaven.org/lexica/en/define/trade.html" TargetMode="External"/><Relationship Id="rId3460" Type="http://schemas.openxmlformats.org/officeDocument/2006/relationships/hyperlink" Target="https://web.archive.org/web/20140715160442/http:/one-heaven.org/lexica/en/define/roman%20law.html" TargetMode="External"/><Relationship Id="rId381" Type="http://schemas.openxmlformats.org/officeDocument/2006/relationships/hyperlink" Target="https://web.archive.org/web/20140715174807/http:/one-heaven.org/canons/positive_law/article/14.html" TargetMode="External"/><Relationship Id="rId2062" Type="http://schemas.openxmlformats.org/officeDocument/2006/relationships/hyperlink" Target="https://web.archive.org/web/20140715185024/http:/one-heaven.org/lexica/en/define/property.html" TargetMode="External"/><Relationship Id="rId3113" Type="http://schemas.openxmlformats.org/officeDocument/2006/relationships/hyperlink" Target="https://web.archive.org/web/20140715161909/http:/one-heaven.org/lexica/en/define/surety.html" TargetMode="External"/><Relationship Id="rId4511" Type="http://schemas.openxmlformats.org/officeDocument/2006/relationships/hyperlink" Target="https://web.archive.org/web/20140706031358/http:/one-heaven.org/lexica/en/define/estate.html" TargetMode="External"/><Relationship Id="rId6683" Type="http://schemas.openxmlformats.org/officeDocument/2006/relationships/hyperlink" Target="https://web.archive.org/web/20140715152329/http:/one-heaven.org/lexica/en/define/deed.html" TargetMode="External"/><Relationship Id="rId7734" Type="http://schemas.openxmlformats.org/officeDocument/2006/relationships/hyperlink" Target="https://web.archive.org/web/20140715155119/http:/one-heaven.org/lexica/en/define/acceptance.html" TargetMode="External"/><Relationship Id="rId10715" Type="http://schemas.openxmlformats.org/officeDocument/2006/relationships/hyperlink" Target="https://web.archive.org/web/20140715162025/http:/one-heaven.org/canons/positive_law/article/296.html" TargetMode="External"/><Relationship Id="rId5285" Type="http://schemas.openxmlformats.org/officeDocument/2006/relationships/hyperlink" Target="https://web.archive.org/web/20140715151444/http:/one-heaven.org/lexica/en/define/lien.html" TargetMode="External"/><Relationship Id="rId6336" Type="http://schemas.openxmlformats.org/officeDocument/2006/relationships/hyperlink" Target="https://web.archive.org/web/20140715160749/http:/one-heaven.org/canons/positive_law/article/124.html" TargetMode="External"/><Relationship Id="rId1895" Type="http://schemas.openxmlformats.org/officeDocument/2006/relationships/hyperlink" Target="https://web.archive.org/web/20140715190117/http:/one-heaven.org/lexica/en/define/claim.html" TargetMode="External"/><Relationship Id="rId2946" Type="http://schemas.openxmlformats.org/officeDocument/2006/relationships/hyperlink" Target="https://web.archive.org/web/20140715164003/http:/one-heaven.org/lexica/en/define/owner.html" TargetMode="External"/><Relationship Id="rId9559" Type="http://schemas.openxmlformats.org/officeDocument/2006/relationships/hyperlink" Target="https://web.archive.org/web/20140715162425/http:/one-heaven.org/lexica/en/define/divine.html" TargetMode="External"/><Relationship Id="rId11489" Type="http://schemas.openxmlformats.org/officeDocument/2006/relationships/hyperlink" Target="https://web.archive.org/web/20140706170338/http:/one-heaven.org/lexica/en/define/settlement.html" TargetMode="External"/><Relationship Id="rId918" Type="http://schemas.openxmlformats.org/officeDocument/2006/relationships/hyperlink" Target="https://web.archive.org/web/20140715185112/http:/one-heaven.org/lexica/en/define/document.html" TargetMode="External"/><Relationship Id="rId1548" Type="http://schemas.openxmlformats.org/officeDocument/2006/relationships/hyperlink" Target="https://web.archive.org/web/20140715202935/http:/one-heaven.org/lexica/en/define/trust.html" TargetMode="External"/><Relationship Id="rId4021" Type="http://schemas.openxmlformats.org/officeDocument/2006/relationships/hyperlink" Target="https://web.archive.org/web/20140715152456/http:/one-heaven.org/lexica/en/define/person.html" TargetMode="External"/><Relationship Id="rId7591" Type="http://schemas.openxmlformats.org/officeDocument/2006/relationships/hyperlink" Target="https://web.archive.org/web/20140715151353/http:/one-heaven.org/lexica/en/define/claim.html" TargetMode="External"/><Relationship Id="rId11970" Type="http://schemas.openxmlformats.org/officeDocument/2006/relationships/hyperlink" Target="https://web.archive.org/web/20140703035326/http:/one-heaven.org/lexica/en/define/trade.html" TargetMode="External"/><Relationship Id="rId6193" Type="http://schemas.openxmlformats.org/officeDocument/2006/relationships/hyperlink" Target="https://web.archive.org/web/20140715191356/http:/one-heaven.org/lexica/en/define/offer.html" TargetMode="External"/><Relationship Id="rId7244" Type="http://schemas.openxmlformats.org/officeDocument/2006/relationships/hyperlink" Target="https://web.archive.org/web/20140715154112/http:/one-heaven.org/canons/positive_law/article/145.html" TargetMode="External"/><Relationship Id="rId8642" Type="http://schemas.openxmlformats.org/officeDocument/2006/relationships/hyperlink" Target="https://web.archive.org/web/20140715151636/http:/one-heaven.org/lexica/en/define/defendant.html" TargetMode="External"/><Relationship Id="rId10572" Type="http://schemas.openxmlformats.org/officeDocument/2006/relationships/hyperlink" Target="https://web.archive.org/web/20140715150810/http:/one-heaven.org/canons/positive_law/article/291.html" TargetMode="External"/><Relationship Id="rId11623" Type="http://schemas.openxmlformats.org/officeDocument/2006/relationships/hyperlink" Target="https://web.archive.org/web/20140706170338/http:/one-heaven.org/lexica/en/define/certificate.html" TargetMode="External"/><Relationship Id="rId10225" Type="http://schemas.openxmlformats.org/officeDocument/2006/relationships/hyperlink" Target="https://web.archive.org/web/20140715151932/http:/one-heaven.org/lexica/en/define/property.html" TargetMode="External"/><Relationship Id="rId3854" Type="http://schemas.openxmlformats.org/officeDocument/2006/relationships/hyperlink" Target="https://web.archive.org/web/20140715143628/http:/one-heaven.org/lexica/en/define/vessel.html" TargetMode="External"/><Relationship Id="rId4905" Type="http://schemas.openxmlformats.org/officeDocument/2006/relationships/hyperlink" Target="https://web.archive.org/web/20140715163417/http:/one-heaven.org/lexica/en/define/record.html" TargetMode="External"/><Relationship Id="rId775" Type="http://schemas.openxmlformats.org/officeDocument/2006/relationships/hyperlink" Target="https://web.archive.org/web/20140715174840/http:/one-heaven.org/lexica/en/define/form.html" TargetMode="External"/><Relationship Id="rId2456" Type="http://schemas.openxmlformats.org/officeDocument/2006/relationships/hyperlink" Target="https://web.archive.org/web/20140715160045/http:/one-heaven.org/lexica/en/define/valid.html" TargetMode="External"/><Relationship Id="rId3507" Type="http://schemas.openxmlformats.org/officeDocument/2006/relationships/hyperlink" Target="https://web.archive.org/web/20140715150516/http:/one-heaven.org/lexica/en/define/divine%20creator.html" TargetMode="External"/><Relationship Id="rId9069" Type="http://schemas.openxmlformats.org/officeDocument/2006/relationships/hyperlink" Target="https://web.archive.org/web/20140715152704/http:/one-heaven.org/lexica/en/define/good.html" TargetMode="External"/><Relationship Id="rId428" Type="http://schemas.openxmlformats.org/officeDocument/2006/relationships/hyperlink" Target="https://web.archive.org/web/20140715184726/http:/one-heaven.org/lexica/en/define/canon.html" TargetMode="External"/><Relationship Id="rId1058" Type="http://schemas.openxmlformats.org/officeDocument/2006/relationships/hyperlink" Target="https://web.archive.org/web/20140715173854/http:/one-heaven.org/lexica/en/define/notion.html" TargetMode="External"/><Relationship Id="rId2109" Type="http://schemas.openxmlformats.org/officeDocument/2006/relationships/hyperlink" Target="https://web.archive.org/web/20140715185024/http:/one-heaven.org/lexica/en/define/issue.html" TargetMode="External"/><Relationship Id="rId5679" Type="http://schemas.openxmlformats.org/officeDocument/2006/relationships/hyperlink" Target="https://web.archive.org/web/20140715152939/http:/one-heaven.org/lexica/en/define/body.html" TargetMode="External"/><Relationship Id="rId9550" Type="http://schemas.openxmlformats.org/officeDocument/2006/relationships/hyperlink" Target="https://web.archive.org/web/20140715152152/http:/one-heaven.org/lexica/en/define/valid.html" TargetMode="External"/><Relationship Id="rId8152" Type="http://schemas.openxmlformats.org/officeDocument/2006/relationships/hyperlink" Target="https://web.archive.org/web/20140715152115/http:/one-heaven.org/lexica/en/define/form.html" TargetMode="External"/><Relationship Id="rId9203" Type="http://schemas.openxmlformats.org/officeDocument/2006/relationships/hyperlink" Target="https://web.archive.org/web/20140715153247/http:/one-heaven.org/canons/positive_law/article/256.html" TargetMode="External"/><Relationship Id="rId10082" Type="http://schemas.openxmlformats.org/officeDocument/2006/relationships/hyperlink" Target="https://web.archive.org/web/20140715151545/http:/one-heaven.org/lexica/en/define/citizen.html" TargetMode="External"/><Relationship Id="rId11480" Type="http://schemas.openxmlformats.org/officeDocument/2006/relationships/hyperlink" Target="https://web.archive.org/web/20140715183943/http:/one-heaven.org/lexica/en/define/corporate.html" TargetMode="External"/><Relationship Id="rId11133" Type="http://schemas.openxmlformats.org/officeDocument/2006/relationships/hyperlink" Target="https://web.archive.org/web/20140715185629/http:/one-heaven.org/lexica/en/define/successors.html" TargetMode="External"/><Relationship Id="rId4762" Type="http://schemas.openxmlformats.org/officeDocument/2006/relationships/hyperlink" Target="https://web.archive.org/web/20140715163417/http:/one-heaven.org/lexica/en/define/security.html" TargetMode="External"/><Relationship Id="rId5813" Type="http://schemas.openxmlformats.org/officeDocument/2006/relationships/hyperlink" Target="https://web.archive.org/web/20140715160608/http:/one-heaven.org/lexica/en/define/form.html" TargetMode="External"/><Relationship Id="rId285" Type="http://schemas.openxmlformats.org/officeDocument/2006/relationships/hyperlink" Target="https://web.archive.org/web/20140715174232/http:/one-heaven.org/lexica/en/define/valid.html" TargetMode="External"/><Relationship Id="rId3364" Type="http://schemas.openxmlformats.org/officeDocument/2006/relationships/hyperlink" Target="https://web.archive.org/web/20140715160442/http:/one-heaven.org/lexica/en/define/trust.html" TargetMode="External"/><Relationship Id="rId4415" Type="http://schemas.openxmlformats.org/officeDocument/2006/relationships/hyperlink" Target="https://web.archive.org/web/20140715164254/http:/one-heaven.org/lexica/en/define/person.html" TargetMode="External"/><Relationship Id="rId7985" Type="http://schemas.openxmlformats.org/officeDocument/2006/relationships/hyperlink" Target="https://web.archive.org/web/20140715164755/http:/one-heaven.org/lexica/en/define/laws.html" TargetMode="External"/><Relationship Id="rId3017" Type="http://schemas.openxmlformats.org/officeDocument/2006/relationships/hyperlink" Target="https://web.archive.org/web/20140715151204/http:/one-heaven.org/canons/positive_law/article/79.html" TargetMode="External"/><Relationship Id="rId6587" Type="http://schemas.openxmlformats.org/officeDocument/2006/relationships/hyperlink" Target="https://web.archive.org/web/20140715155556/http:/one-heaven.org/canons/positive_law/article/128.html" TargetMode="External"/><Relationship Id="rId7638" Type="http://schemas.openxmlformats.org/officeDocument/2006/relationships/hyperlink" Target="https://web.archive.org/web/20140715163854/http:/one-heaven.org/canons/positive_law/article/169.html" TargetMode="External"/><Relationship Id="rId10619" Type="http://schemas.openxmlformats.org/officeDocument/2006/relationships/hyperlink" Target="https://web.archive.org/web/20140715150635/http:/one-heaven.org/lexica/en/define/person.html" TargetMode="External"/><Relationship Id="rId10966" Type="http://schemas.openxmlformats.org/officeDocument/2006/relationships/hyperlink" Target="https://web.archive.org/web/20140715202946/http:/one-heaven.org/canons/positive_law/article/301.html" TargetMode="External"/><Relationship Id="rId5189" Type="http://schemas.openxmlformats.org/officeDocument/2006/relationships/hyperlink" Target="https://web.archive.org/web/20140715151444/http:/one-heaven.org/lexica/en/define/owner.html" TargetMode="External"/><Relationship Id="rId9060" Type="http://schemas.openxmlformats.org/officeDocument/2006/relationships/hyperlink" Target="https://web.archive.org/web/20140715170101/http:/one-heaven.org/canons/positive_law/article/252.html" TargetMode="External"/><Relationship Id="rId12041" Type="http://schemas.openxmlformats.org/officeDocument/2006/relationships/hyperlink" Target="https://web.archive.org/web/20140715191912/http:/one-heaven.org/lexica/en/define/benefit.html" TargetMode="External"/><Relationship Id="rId1799" Type="http://schemas.openxmlformats.org/officeDocument/2006/relationships/hyperlink" Target="https://web.archive.org/web/20140715180041/http:/one-heaven.org/lexica/en/define/valid.html" TargetMode="External"/><Relationship Id="rId2100" Type="http://schemas.openxmlformats.org/officeDocument/2006/relationships/hyperlink" Target="https://web.archive.org/web/20140715185024/http:/one-heaven.org/lexica/en/define/trust.html" TargetMode="External"/><Relationship Id="rId5670" Type="http://schemas.openxmlformats.org/officeDocument/2006/relationships/hyperlink" Target="https://web.archive.org/web/20140715152939/http:/one-heaven.org/lexica/en/define/mind.html" TargetMode="External"/><Relationship Id="rId4272" Type="http://schemas.openxmlformats.org/officeDocument/2006/relationships/hyperlink" Target="https://web.archive.org/web/20140715191543/http:/one-heaven.org/lexica/en/define/inferior.html" TargetMode="External"/><Relationship Id="rId5323" Type="http://schemas.openxmlformats.org/officeDocument/2006/relationships/hyperlink" Target="https://web.archive.org/web/20140715151444/http:/one-heaven.org/lexica/en/define/divine%20creator.html" TargetMode="External"/><Relationship Id="rId6721" Type="http://schemas.openxmlformats.org/officeDocument/2006/relationships/hyperlink" Target="https://web.archive.org/web/20140715152329/http:/one-heaven.org/lexica/en/define/instrument.html" TargetMode="External"/><Relationship Id="rId8893" Type="http://schemas.openxmlformats.org/officeDocument/2006/relationships/hyperlink" Target="https://web.archive.org/web/20140715165933/http:/one-heaven.org/lexica/en/define/roman%20cult.html" TargetMode="External"/><Relationship Id="rId9944" Type="http://schemas.openxmlformats.org/officeDocument/2006/relationships/hyperlink" Target="https://web.archive.org/web/20140715163833/http:/one-heaven.org/lexica/en/define/jurisdiction.html" TargetMode="External"/><Relationship Id="rId11874" Type="http://schemas.openxmlformats.org/officeDocument/2006/relationships/hyperlink" Target="https://web.archive.org/web/20140715181658/http:/one-heaven.org/lexica/en/define/international%20law.html" TargetMode="External"/><Relationship Id="rId1933" Type="http://schemas.openxmlformats.org/officeDocument/2006/relationships/hyperlink" Target="https://web.archive.org/web/20140715192111/http:/one-heaven.org/lexica/en/define/assets.html" TargetMode="External"/><Relationship Id="rId6097" Type="http://schemas.openxmlformats.org/officeDocument/2006/relationships/hyperlink" Target="https://web.archive.org/web/20140715145532/http:/one-heaven.org/lexica/en/define/redemption.html" TargetMode="External"/><Relationship Id="rId7495" Type="http://schemas.openxmlformats.org/officeDocument/2006/relationships/hyperlink" Target="https://web.archive.org/web/20140715165232/http:/one-heaven.org/lexica/en/define/fact.html" TargetMode="External"/><Relationship Id="rId8546" Type="http://schemas.openxmlformats.org/officeDocument/2006/relationships/hyperlink" Target="https://web.archive.org/web/20140715163714/http:/one-heaven.org/lexica/en/define/court.html" TargetMode="External"/><Relationship Id="rId10476" Type="http://schemas.openxmlformats.org/officeDocument/2006/relationships/hyperlink" Target="https://web.archive.org/web/20140715191635/http:/one-heaven.org/canons/positive_law/article/289.html" TargetMode="External"/><Relationship Id="rId11527" Type="http://schemas.openxmlformats.org/officeDocument/2006/relationships/hyperlink" Target="https://web.archive.org/web/20140706170338/http:/one-heaven.org/lexica/en/define/certificate.html" TargetMode="External"/><Relationship Id="rId7148" Type="http://schemas.openxmlformats.org/officeDocument/2006/relationships/hyperlink" Target="https://web.archive.org/web/20140715191726/http:/one-heaven.org/canons/positive_law/article/140.html" TargetMode="External"/><Relationship Id="rId10129" Type="http://schemas.openxmlformats.org/officeDocument/2006/relationships/hyperlink" Target="https://web.archive.org/web/20140715151545/http:/one-heaven.org/canons/positive_law/article/283.html" TargetMode="External"/><Relationship Id="rId3758" Type="http://schemas.openxmlformats.org/officeDocument/2006/relationships/hyperlink" Target="https://web.archive.org/web/20140715160244/http:/one-heaven.org/lexica/en/define/society.html" TargetMode="External"/><Relationship Id="rId4809" Type="http://schemas.openxmlformats.org/officeDocument/2006/relationships/hyperlink" Target="https://web.archive.org/web/20140715163417/http:/one-heaven.org/lexica/en/define/debt.html" TargetMode="External"/><Relationship Id="rId679" Type="http://schemas.openxmlformats.org/officeDocument/2006/relationships/hyperlink" Target="https://web.archive.org/web/20140715174622/http:/one-heaven.org/lexica/en/define/divine.html" TargetMode="External"/><Relationship Id="rId5180" Type="http://schemas.openxmlformats.org/officeDocument/2006/relationships/hyperlink" Target="https://web.archive.org/web/20140715151444/http:/one-heaven.org/lexica/en/define/debt.html" TargetMode="External"/><Relationship Id="rId6231" Type="http://schemas.openxmlformats.org/officeDocument/2006/relationships/hyperlink" Target="https://web.archive.org/web/20140715145628/http:/one-heaven.org/lexica/en/define/gift.html" TargetMode="External"/><Relationship Id="rId10610" Type="http://schemas.openxmlformats.org/officeDocument/2006/relationships/hyperlink" Target="https://web.archive.org/web/20140715150635/http:/one-heaven.org/lexica/en/define/disclosure.html" TargetMode="External"/><Relationship Id="rId9454" Type="http://schemas.openxmlformats.org/officeDocument/2006/relationships/hyperlink" Target="https://web.archive.org/web/20140715153452/http:/one-heaven.org/lexica/en/define/property.html" TargetMode="External"/><Relationship Id="rId1790" Type="http://schemas.openxmlformats.org/officeDocument/2006/relationships/hyperlink" Target="https://web.archive.org/web/20140715203040/http:/one-heaven.org/canons/positive_law/article/40.html" TargetMode="External"/><Relationship Id="rId2841" Type="http://schemas.openxmlformats.org/officeDocument/2006/relationships/hyperlink" Target="https://web.archive.org/web/20140715164812/http:/one-heaven.org/lexica/en/define/property.html" TargetMode="External"/><Relationship Id="rId8056" Type="http://schemas.openxmlformats.org/officeDocument/2006/relationships/hyperlink" Target="https://web.archive.org/web/20140715161609/http:/one-heaven.org/lexica/en/define/roman%20cult.html" TargetMode="External"/><Relationship Id="rId9107" Type="http://schemas.openxmlformats.org/officeDocument/2006/relationships/hyperlink" Target="https://web.archive.org/web/20140715152704/http:/one-heaven.org/canons/positive_law/article/253.html" TargetMode="External"/><Relationship Id="rId11384" Type="http://schemas.openxmlformats.org/officeDocument/2006/relationships/hyperlink" Target="https://web.archive.org/web/20140715170510/http:/one-heaven.org/lexica/en/define/justice.html" TargetMode="External"/><Relationship Id="rId813" Type="http://schemas.openxmlformats.org/officeDocument/2006/relationships/hyperlink" Target="https://web.archive.org/web/20140715184404/http:/one-heaven.org/canons/positive_law/article/21.html" TargetMode="External"/><Relationship Id="rId1443" Type="http://schemas.openxmlformats.org/officeDocument/2006/relationships/hyperlink" Target="https://web.archive.org/web/20140715191856/http:/one-heaven.org/lexica/en/define/officer.html" TargetMode="External"/><Relationship Id="rId11037" Type="http://schemas.openxmlformats.org/officeDocument/2006/relationships/hyperlink" Target="https://web.archive.org/web/20140715203002/http:/one-heaven.org/canons/positive_law/article/302.html" TargetMode="External"/><Relationship Id="rId4666" Type="http://schemas.openxmlformats.org/officeDocument/2006/relationships/hyperlink" Target="https://web.archive.org/web/20140715163417/http:/one-heaven.org/lexica/en/define/security.html" TargetMode="External"/><Relationship Id="rId5717" Type="http://schemas.openxmlformats.org/officeDocument/2006/relationships/hyperlink" Target="https://web.archive.org/web/20140715152939/http:/one-heaven.org/lexica/en/define/jurisdiction.html" TargetMode="External"/><Relationship Id="rId3268" Type="http://schemas.openxmlformats.org/officeDocument/2006/relationships/hyperlink" Target="https://web.archive.org/web/20140715160442/http:/one-heaven.org/lexica/en/define/accounts.html" TargetMode="External"/><Relationship Id="rId4319" Type="http://schemas.openxmlformats.org/officeDocument/2006/relationships/hyperlink" Target="https://web.archive.org/web/20140715164254/http:/one-heaven.org/lexica/en/define/meaning.html" TargetMode="External"/><Relationship Id="rId7889" Type="http://schemas.openxmlformats.org/officeDocument/2006/relationships/hyperlink" Target="https://web.archive.org/web/20140715152014/http:/one-heaven.org/lexica/en/define/reason.html" TargetMode="External"/><Relationship Id="rId10120" Type="http://schemas.openxmlformats.org/officeDocument/2006/relationships/hyperlink" Target="https://web.archive.org/web/20140715151545/http:/one-heaven.org/lexica/en/define/case.html" TargetMode="External"/><Relationship Id="rId189" Type="http://schemas.openxmlformats.org/officeDocument/2006/relationships/hyperlink" Target="https://web.archive.org/web/20140715202732/http:/one-heaven.org/lexica/en/define/concept.html" TargetMode="External"/><Relationship Id="rId670" Type="http://schemas.openxmlformats.org/officeDocument/2006/relationships/hyperlink" Target="https://web.archive.org/web/20140715174622/http:/one-heaven.org/lexica/en/define/divine.html" TargetMode="External"/><Relationship Id="rId2351" Type="http://schemas.openxmlformats.org/officeDocument/2006/relationships/hyperlink" Target="https://web.archive.org/web/20140715171346/http:/one-heaven.org/lexica/en/define/agreement.html" TargetMode="External"/><Relationship Id="rId3402" Type="http://schemas.openxmlformats.org/officeDocument/2006/relationships/hyperlink" Target="https://web.archive.org/web/20140715160442/http:/one-heaven.org/lexica/en/define/true%20trust.html" TargetMode="External"/><Relationship Id="rId4800" Type="http://schemas.openxmlformats.org/officeDocument/2006/relationships/hyperlink" Target="https://web.archive.org/web/20140715163417/http:/one-heaven.org/lexica/en/define/trustee.html" TargetMode="External"/><Relationship Id="rId323" Type="http://schemas.openxmlformats.org/officeDocument/2006/relationships/hyperlink" Target="https://web.archive.org/web/20140715185949/http:/one-heaven.org/canons/positive_law/article/13.html" TargetMode="External"/><Relationship Id="rId2004" Type="http://schemas.openxmlformats.org/officeDocument/2006/relationships/hyperlink" Target="https://web.archive.org/web/20140715174451/http:/one-heaven.org/lexica/en/define/assets.html" TargetMode="External"/><Relationship Id="rId6972" Type="http://schemas.openxmlformats.org/officeDocument/2006/relationships/hyperlink" Target="https://web.archive.org/web/20140715151730/http:/one-heaven.org/lexica/en/define/person.html" TargetMode="External"/><Relationship Id="rId4176" Type="http://schemas.openxmlformats.org/officeDocument/2006/relationships/hyperlink" Target="https://web.archive.org/web/20140715191543/http:/one-heaven.org/lexica/en/define/trust.html" TargetMode="External"/><Relationship Id="rId5574" Type="http://schemas.openxmlformats.org/officeDocument/2006/relationships/hyperlink" Target="https://web.archive.org/web/20140715165729/http:/one-heaven.org/lexica/en/define/party.html" TargetMode="External"/><Relationship Id="rId6625" Type="http://schemas.openxmlformats.org/officeDocument/2006/relationships/hyperlink" Target="https://web.archive.org/web/20140715162409/http:/one-heaven.org/lexica/en/define/form.html" TargetMode="External"/><Relationship Id="rId5227" Type="http://schemas.openxmlformats.org/officeDocument/2006/relationships/hyperlink" Target="https://web.archive.org/web/20140715151444/http:/one-heaven.org/lexica/en/define/roman%20law.html" TargetMode="External"/><Relationship Id="rId8797" Type="http://schemas.openxmlformats.org/officeDocument/2006/relationships/hyperlink" Target="https://web.archive.org/web/20140715152421/http:/one-heaven.org/lexica/en/define/claim.html" TargetMode="External"/><Relationship Id="rId9848" Type="http://schemas.openxmlformats.org/officeDocument/2006/relationships/hyperlink" Target="https://web.archive.org/web/20140715161441/http:/one-heaven.org/lexica/en/define/person.html" TargetMode="External"/><Relationship Id="rId11778" Type="http://schemas.openxmlformats.org/officeDocument/2006/relationships/hyperlink" Target="https://web.archive.org/web/20140715183709/http:/one-heaven.org/lexica/en/define/compos%20mentis.html" TargetMode="External"/><Relationship Id="rId1837" Type="http://schemas.openxmlformats.org/officeDocument/2006/relationships/hyperlink" Target="https://web.archive.org/web/20140715180646/http:/one-heaven.org/lexica/en/define/action.html" TargetMode="External"/><Relationship Id="rId7399" Type="http://schemas.openxmlformats.org/officeDocument/2006/relationships/hyperlink" Target="https://web.archive.org/web/20140715164756/http:/one-heaven.org/canons/positive_law/article/152.html" TargetMode="External"/><Relationship Id="rId4310" Type="http://schemas.openxmlformats.org/officeDocument/2006/relationships/hyperlink" Target="https://web.archive.org/web/20140715164254/http:/one-heaven.org/lexica/en/define/estate.html" TargetMode="External"/><Relationship Id="rId7880" Type="http://schemas.openxmlformats.org/officeDocument/2006/relationships/hyperlink" Target="https://web.archive.org/web/20140715162656/http:/one-heaven.org/lexica/en/define/society.html" TargetMode="External"/><Relationship Id="rId180" Type="http://schemas.openxmlformats.org/officeDocument/2006/relationships/hyperlink" Target="https://web.archive.org/web/20140715171802/http:/one-heaven.org/lexica/en/define/belief.html" TargetMode="External"/><Relationship Id="rId6482" Type="http://schemas.openxmlformats.org/officeDocument/2006/relationships/hyperlink" Target="https://web.archive.org/web/20140715150959/http:/one-heaven.org/canons/positive_law/article/126.html" TargetMode="External"/><Relationship Id="rId7533" Type="http://schemas.openxmlformats.org/officeDocument/2006/relationships/hyperlink" Target="https://web.archive.org/web/20140715164301/http:/one-heaven.org/lexica/en/define/valid.html" TargetMode="External"/><Relationship Id="rId8931" Type="http://schemas.openxmlformats.org/officeDocument/2006/relationships/hyperlink" Target="https://web.archive.org/web/20140715154222/http:/one-heaven.org/lexica/en/define/roman%20cult.html" TargetMode="External"/><Relationship Id="rId10861" Type="http://schemas.openxmlformats.org/officeDocument/2006/relationships/hyperlink" Target="https://web.archive.org/web/20140715202719/http:/one-heaven.org/lexica/en/define/thing.html" TargetMode="External"/><Relationship Id="rId11912" Type="http://schemas.openxmlformats.org/officeDocument/2006/relationships/hyperlink" Target="https://web.archive.org/web/20140715171455/http:/one-heaven.org/lexica/en/define/property.html" TargetMode="External"/><Relationship Id="rId5084" Type="http://schemas.openxmlformats.org/officeDocument/2006/relationships/hyperlink" Target="https://web.archive.org/web/20140715163732/http:/one-heaven.org/lexica/en/define/form.html" TargetMode="External"/><Relationship Id="rId6135" Type="http://schemas.openxmlformats.org/officeDocument/2006/relationships/hyperlink" Target="https://web.archive.org/web/20140715161051/http:/one-heaven.org/lexica/en/define/action.html" TargetMode="External"/><Relationship Id="rId10514" Type="http://schemas.openxmlformats.org/officeDocument/2006/relationships/hyperlink" Target="https://web.archive.org/web/20140715160216/http:/one-heaven.org/lexica/en/define/claim.html" TargetMode="External"/><Relationship Id="rId1694" Type="http://schemas.openxmlformats.org/officeDocument/2006/relationships/hyperlink" Target="https://web.archive.org/web/20140715170446/http:/one-heaven.org/lexica/en/define/person.html" TargetMode="External"/><Relationship Id="rId2745" Type="http://schemas.openxmlformats.org/officeDocument/2006/relationships/hyperlink" Target="https://web.archive.org/web/20140715165046/http:/one-heaven.org/lexica/en/define/person.html" TargetMode="External"/><Relationship Id="rId9358" Type="http://schemas.openxmlformats.org/officeDocument/2006/relationships/hyperlink" Target="https://web.archive.org/web/20140715164729/http:/one-heaven.org/lexica/en/define/laws.html" TargetMode="External"/><Relationship Id="rId11288" Type="http://schemas.openxmlformats.org/officeDocument/2006/relationships/hyperlink" Target="https://web.archive.org/web/20140715202838/http:/one-heaven.org/lexica/en/define/court.html" TargetMode="External"/><Relationship Id="rId717" Type="http://schemas.openxmlformats.org/officeDocument/2006/relationships/hyperlink" Target="https://web.archive.org/web/20140715174622/http:/one-heaven.org/lexica/en/define/notion.html" TargetMode="External"/><Relationship Id="rId1347" Type="http://schemas.openxmlformats.org/officeDocument/2006/relationships/hyperlink" Target="https://web.archive.org/web/20140715191856/http:/one-heaven.org/lexica/en/define/pactum%20de%20singularis%20caelum.html" TargetMode="External"/><Relationship Id="rId5968" Type="http://schemas.openxmlformats.org/officeDocument/2006/relationships/hyperlink" Target="https://web.archive.org/web/20140715150756/http:/one-heaven.org/lexica/en/define/mind.html" TargetMode="External"/><Relationship Id="rId53" Type="http://schemas.openxmlformats.org/officeDocument/2006/relationships/hyperlink" Target="https://web.archive.org/web/20140715173105/http:/one-heaven.org/lexica/en/define/society.html" TargetMode="External"/><Relationship Id="rId7390" Type="http://schemas.openxmlformats.org/officeDocument/2006/relationships/hyperlink" Target="https://web.archive.org/web/20140715164756/http:/one-heaven.org/canons/positive_law/article/152.html" TargetMode="External"/><Relationship Id="rId8441" Type="http://schemas.openxmlformats.org/officeDocument/2006/relationships/hyperlink" Target="https://web.archive.org/web/20140715150132/http:/one-heaven.org/canons/positive_law/article/225.html" TargetMode="External"/><Relationship Id="rId10371" Type="http://schemas.openxmlformats.org/officeDocument/2006/relationships/hyperlink" Target="https://web.archive.org/web/20140715162152/http:/one-heaven.org/lexica/en/define/trust.html" TargetMode="External"/><Relationship Id="rId7043" Type="http://schemas.openxmlformats.org/officeDocument/2006/relationships/hyperlink" Target="https://web.archive.org/web/20140715163324/http:/one-heaven.org/canons/positive_law/article/135.html" TargetMode="External"/><Relationship Id="rId10024" Type="http://schemas.openxmlformats.org/officeDocument/2006/relationships/hyperlink" Target="https://web.archive.org/web/20140715151545/http:/one-heaven.org/lexica/en/define/jurisdiction.html" TargetMode="External"/><Relationship Id="rId11422" Type="http://schemas.openxmlformats.org/officeDocument/2006/relationships/hyperlink" Target="https://web.archive.org/web/20140715202906/http:/one-heaven.org/lexica/en/define/valid.html" TargetMode="External"/><Relationship Id="rId574" Type="http://schemas.openxmlformats.org/officeDocument/2006/relationships/hyperlink" Target="https://web.archive.org/web/20140715174622/http:/one-heaven.org/canons/positive_law/article/17.html" TargetMode="External"/><Relationship Id="rId2255" Type="http://schemas.openxmlformats.org/officeDocument/2006/relationships/hyperlink" Target="https://web.archive.org/web/20140715181331/http:/one-heaven.org/lexica/en/define/form.html" TargetMode="External"/><Relationship Id="rId3653" Type="http://schemas.openxmlformats.org/officeDocument/2006/relationships/hyperlink" Target="https://web.archive.org/web/20140715150842/http:/one-heaven.org/canons/positive_law/article/86.html" TargetMode="External"/><Relationship Id="rId4704" Type="http://schemas.openxmlformats.org/officeDocument/2006/relationships/hyperlink" Target="https://web.archive.org/web/20140715163417/http:/one-heaven.org/lexica/en/define/agreement.html" TargetMode="External"/><Relationship Id="rId227" Type="http://schemas.openxmlformats.org/officeDocument/2006/relationships/hyperlink" Target="https://web.archive.org/web/20140715203014/http:/one-heaven.org/lexica/en/define/form.html" TargetMode="External"/><Relationship Id="rId3306" Type="http://schemas.openxmlformats.org/officeDocument/2006/relationships/hyperlink" Target="https://web.archive.org/web/20140715160442/http:/one-heaven.org/canons/positive_law/article/84.html" TargetMode="External"/><Relationship Id="rId6876" Type="http://schemas.openxmlformats.org/officeDocument/2006/relationships/hyperlink" Target="https://web.archive.org/web/20140715162552/http:/one-heaven.org/lexica/en/define/promise.html" TargetMode="External"/><Relationship Id="rId7927" Type="http://schemas.openxmlformats.org/officeDocument/2006/relationships/hyperlink" Target="https://web.archive.org/web/20140715163215/http:/one-heaven.org/lexica/en/define/reason.html" TargetMode="External"/><Relationship Id="rId10908" Type="http://schemas.openxmlformats.org/officeDocument/2006/relationships/hyperlink" Target="https://web.archive.org/web/20140715202719/http:/one-heaven.org/lexica/en/define/fact.html" TargetMode="External"/><Relationship Id="rId5478" Type="http://schemas.openxmlformats.org/officeDocument/2006/relationships/hyperlink" Target="https://web.archive.org/web/20140715163040/http:/one-heaven.org/lexica/en/define/society.html" TargetMode="External"/><Relationship Id="rId6529" Type="http://schemas.openxmlformats.org/officeDocument/2006/relationships/hyperlink" Target="https://web.archive.org/web/20140715160010/http:/one-heaven.org/lexica/en/define/oath.html" TargetMode="External"/><Relationship Id="rId9002" Type="http://schemas.openxmlformats.org/officeDocument/2006/relationships/hyperlink" Target="https://web.archive.org/web/20140715160447/http:/one-heaven.org/lexica/en/define/concept.html" TargetMode="External"/><Relationship Id="rId4561" Type="http://schemas.openxmlformats.org/officeDocument/2006/relationships/hyperlink" Target="https://web.archive.org/web/20140706031358/http:/one-heaven.org/lexica/en/define/animal.html" TargetMode="External"/><Relationship Id="rId5612" Type="http://schemas.openxmlformats.org/officeDocument/2006/relationships/hyperlink" Target="https://web.archive.org/web/20140715165729/http:/one-heaven.org/lexica/en/define/trust.html" TargetMode="External"/><Relationship Id="rId3163" Type="http://schemas.openxmlformats.org/officeDocument/2006/relationships/hyperlink" Target="https://web.archive.org/web/20140715161216/http:/one-heaven.org/canons/positive_law/article/82.html" TargetMode="External"/><Relationship Id="rId4214" Type="http://schemas.openxmlformats.org/officeDocument/2006/relationships/hyperlink" Target="https://web.archive.org/web/20140715191543/http:/one-heaven.org/canons/positive_law/article/97.html" TargetMode="External"/><Relationship Id="rId6386" Type="http://schemas.openxmlformats.org/officeDocument/2006/relationships/hyperlink" Target="https://web.archive.org/web/20140715191511/http:/one-heaven.org/lexica/en/define/oath.html" TargetMode="External"/><Relationship Id="rId7784" Type="http://schemas.openxmlformats.org/officeDocument/2006/relationships/hyperlink" Target="https://web.archive.org/web/20140715155810/http:/one-heaven.org/canons/positive_law/article/177.html" TargetMode="External"/><Relationship Id="rId8835" Type="http://schemas.openxmlformats.org/officeDocument/2006/relationships/hyperlink" Target="https://web.archive.org/web/20140715191639/http:/one-heaven.org/lexica/en/define/property.html" TargetMode="External"/><Relationship Id="rId10765" Type="http://schemas.openxmlformats.org/officeDocument/2006/relationships/hyperlink" Target="https://web.archive.org/web/20140715171854/http:/one-heaven.org/lexica/en/define/court.html" TargetMode="External"/><Relationship Id="rId11816" Type="http://schemas.openxmlformats.org/officeDocument/2006/relationships/hyperlink" Target="https://web.archive.org/web/20140715183709/http:/one-heaven.org/lexica/en/define/accused.html" TargetMode="External"/><Relationship Id="rId6039" Type="http://schemas.openxmlformats.org/officeDocument/2006/relationships/hyperlink" Target="https://web.archive.org/web/20140715160332/http:/one-heaven.org/canons/positive_law/article/113.html" TargetMode="External"/><Relationship Id="rId7437" Type="http://schemas.openxmlformats.org/officeDocument/2006/relationships/hyperlink" Target="https://web.archive.org/web/20140715162654/http:/one-heaven.org/lexica/en/define/person.html" TargetMode="External"/><Relationship Id="rId10418" Type="http://schemas.openxmlformats.org/officeDocument/2006/relationships/hyperlink" Target="https://web.archive.org/web/20140715170112/http:/one-heaven.org/lexica/en/define/court.html" TargetMode="External"/><Relationship Id="rId2996" Type="http://schemas.openxmlformats.org/officeDocument/2006/relationships/hyperlink" Target="https://web.archive.org/web/20140715151204/http:/one-heaven.org/canons/positive_law/article/79.html" TargetMode="External"/><Relationship Id="rId968" Type="http://schemas.openxmlformats.org/officeDocument/2006/relationships/hyperlink" Target="https://web.archive.org/web/20140715191841/http:/one-heaven.org/lexica/en/define/order.html" TargetMode="External"/><Relationship Id="rId1598" Type="http://schemas.openxmlformats.org/officeDocument/2006/relationships/hyperlink" Target="https://web.archive.org/web/20140715191829/http:/one-heaven.org/lexica/en/define/person.html" TargetMode="External"/><Relationship Id="rId2649" Type="http://schemas.openxmlformats.org/officeDocument/2006/relationships/hyperlink" Target="https://web.archive.org/web/20140715170206/http:/one-heaven.org/canons/positive_law/article/71.html" TargetMode="External"/><Relationship Id="rId6520" Type="http://schemas.openxmlformats.org/officeDocument/2006/relationships/hyperlink" Target="https://web.archive.org/web/20140715160010/http:/one-heaven.org/lexica/en/define/instrument.html" TargetMode="External"/><Relationship Id="rId4071" Type="http://schemas.openxmlformats.org/officeDocument/2006/relationships/hyperlink" Target="https://web.archive.org/web/20140715162905/http:/one-heaven.org/canons/positive_law/article/93.html" TargetMode="External"/><Relationship Id="rId5122" Type="http://schemas.openxmlformats.org/officeDocument/2006/relationships/hyperlink" Target="https://web.archive.org/web/20140715163732/http:/one-heaven.org/lexica/en/define/bond.html" TargetMode="External"/><Relationship Id="rId8692" Type="http://schemas.openxmlformats.org/officeDocument/2006/relationships/hyperlink" Target="https://web.archive.org/web/20140715162932/http:/one-heaven.org/lexica/en/define/notice.html" TargetMode="External"/><Relationship Id="rId9743" Type="http://schemas.openxmlformats.org/officeDocument/2006/relationships/hyperlink" Target="https://web.archive.org/web/20140715145319/http:/one-heaven.org/lexica/en/define/valid.html" TargetMode="External"/><Relationship Id="rId7294" Type="http://schemas.openxmlformats.org/officeDocument/2006/relationships/hyperlink" Target="https://web.archive.org/web/20140715144715/http:/one-heaven.org/canons/positive_law/article/147.html" TargetMode="External"/><Relationship Id="rId8345" Type="http://schemas.openxmlformats.org/officeDocument/2006/relationships/hyperlink" Target="https://web.archive.org/web/20140715191516/http:/one-heaven.org/lexica/en/define/concept.html" TargetMode="External"/><Relationship Id="rId11673" Type="http://schemas.openxmlformats.org/officeDocument/2006/relationships/hyperlink" Target="https://web.archive.org/web/20140706170338/http:/one-heaven.org/lexica/en/define/estate.html" TargetMode="External"/><Relationship Id="rId1732" Type="http://schemas.openxmlformats.org/officeDocument/2006/relationships/hyperlink" Target="https://web.archive.org/web/20140715170446/http:/one-heaven.org/lexica/en/define/claim.html" TargetMode="External"/><Relationship Id="rId10275" Type="http://schemas.openxmlformats.org/officeDocument/2006/relationships/hyperlink" Target="https://web.archive.org/web/20140715191631/http:/one-heaven.org/lexica/en/define/laws.html" TargetMode="External"/><Relationship Id="rId11326" Type="http://schemas.openxmlformats.org/officeDocument/2006/relationships/hyperlink" Target="https://web.archive.org/web/20140715191850/http:/one-heaven.org/canons/positive_law/article/316.html" TargetMode="External"/><Relationship Id="rId4955" Type="http://schemas.openxmlformats.org/officeDocument/2006/relationships/hyperlink" Target="https://web.archive.org/web/20140715163417/http:/one-heaven.org/lexica/en/define/security.html" TargetMode="External"/><Relationship Id="rId3557" Type="http://schemas.openxmlformats.org/officeDocument/2006/relationships/hyperlink" Target="https://web.archive.org/web/20140715150516/http:/one-heaven.org/lexica/en/define/body.html" TargetMode="External"/><Relationship Id="rId4608" Type="http://schemas.openxmlformats.org/officeDocument/2006/relationships/hyperlink" Target="https://web.archive.org/web/20140706031358/http:/one-heaven.org/lexica/en/define/trust.html" TargetMode="External"/><Relationship Id="rId478" Type="http://schemas.openxmlformats.org/officeDocument/2006/relationships/hyperlink" Target="https://web.archive.org/web/20140715174622/http:/one-heaven.org/lexica/en/define/jurisdiction.html" TargetMode="External"/><Relationship Id="rId2159" Type="http://schemas.openxmlformats.org/officeDocument/2006/relationships/hyperlink" Target="https://web.archive.org/web/20140715171139/http:/one-heaven.org/canons/positive_law/article/50.html" TargetMode="External"/><Relationship Id="rId6030" Type="http://schemas.openxmlformats.org/officeDocument/2006/relationships/hyperlink" Target="https://web.archive.org/web/20140715160332/http:/one-heaven.org/lexica/en/define/mind.html" TargetMode="External"/><Relationship Id="rId2640" Type="http://schemas.openxmlformats.org/officeDocument/2006/relationships/hyperlink" Target="https://web.archive.org/web/20140715170206/http:/one-heaven.org/canons/positive_law/article/71.html" TargetMode="External"/><Relationship Id="rId9253" Type="http://schemas.openxmlformats.org/officeDocument/2006/relationships/hyperlink" Target="https://web.archive.org/web/20140715163626/http:/one-heaven.org/lexica/en/define/order.html" TargetMode="External"/><Relationship Id="rId11183" Type="http://schemas.openxmlformats.org/officeDocument/2006/relationships/hyperlink" Target="https://web.archive.org/web/20140715191900/http:/one-heaven.org/canons/positive_law/article/310.html" TargetMode="External"/><Relationship Id="rId612" Type="http://schemas.openxmlformats.org/officeDocument/2006/relationships/hyperlink" Target="https://web.archive.org/web/20140715174622/http:/one-heaven.org/lexica/en/define/superior%20trust.html" TargetMode="External"/><Relationship Id="rId1242" Type="http://schemas.openxmlformats.org/officeDocument/2006/relationships/hyperlink" Target="https://web.archive.org/web/20140715180515/http:/one-heaven.org/lexica/en/define/great%20register.html" TargetMode="External"/><Relationship Id="rId4465" Type="http://schemas.openxmlformats.org/officeDocument/2006/relationships/hyperlink" Target="https://web.archive.org/web/20140706031358/https:/ucadia.s3.amazonaws.com/statutes_uk/1400_1499/uk_1488_4Hen7_c17_cestui_que_use_charges_benefits.pdf" TargetMode="External"/><Relationship Id="rId5863" Type="http://schemas.openxmlformats.org/officeDocument/2006/relationships/hyperlink" Target="https://web.archive.org/web/20140715160608/http:/one-heaven.org/canons/positive_law/article/110.html" TargetMode="External"/><Relationship Id="rId6914" Type="http://schemas.openxmlformats.org/officeDocument/2006/relationships/hyperlink" Target="https://web.archive.org/web/20140715162552/http:/one-heaven.org/lexica/en/define/true%20trust.html" TargetMode="External"/><Relationship Id="rId3067" Type="http://schemas.openxmlformats.org/officeDocument/2006/relationships/hyperlink" Target="https://web.archive.org/web/20140715191423/http:/one-heaven.org/lexica/en/define/valid.html" TargetMode="External"/><Relationship Id="rId4118" Type="http://schemas.openxmlformats.org/officeDocument/2006/relationships/hyperlink" Target="https://web.archive.org/web/20140715163619/http:/one-heaven.org/lexica/en/define/property.html" TargetMode="External"/><Relationship Id="rId5516" Type="http://schemas.openxmlformats.org/officeDocument/2006/relationships/hyperlink" Target="https://web.archive.org/web/20140715163040/http:/one-heaven.org/lexica/en/define/roman%20law.html" TargetMode="External"/><Relationship Id="rId7688" Type="http://schemas.openxmlformats.org/officeDocument/2006/relationships/hyperlink" Target="https://web.archive.org/web/20140715154440/http:/one-heaven.org/lexica/en/define/party.html" TargetMode="External"/><Relationship Id="rId8739" Type="http://schemas.openxmlformats.org/officeDocument/2006/relationships/hyperlink" Target="https://web.archive.org/web/20140715162302/http:/one-heaven.org/lexica/en/define/demurrer.html" TargetMode="External"/><Relationship Id="rId10669" Type="http://schemas.openxmlformats.org/officeDocument/2006/relationships/hyperlink" Target="https://web.archive.org/web/20140715150027/http:/one-heaven.org/lexica/en/define/party.html" TargetMode="External"/><Relationship Id="rId2150" Type="http://schemas.openxmlformats.org/officeDocument/2006/relationships/hyperlink" Target="https://web.archive.org/web/20140715185024/http:/one-heaven.org/lexica/en/define/consent.html" TargetMode="External"/><Relationship Id="rId3201" Type="http://schemas.openxmlformats.org/officeDocument/2006/relationships/hyperlink" Target="https://web.archive.org/web/20140715150040/http:/one-heaven.org/lexica/en/define/bank.html" TargetMode="External"/><Relationship Id="rId6771" Type="http://schemas.openxmlformats.org/officeDocument/2006/relationships/hyperlink" Target="https://web.archive.org/web/20140715152329/http:/one-heaven.org/lexica/en/define/instrument.html" TargetMode="External"/><Relationship Id="rId7822" Type="http://schemas.openxmlformats.org/officeDocument/2006/relationships/hyperlink" Target="https://web.archive.org/web/20140715152201/http:/one-heaven.org/lexica/en/define/reason.html" TargetMode="External"/><Relationship Id="rId122" Type="http://schemas.openxmlformats.org/officeDocument/2006/relationships/hyperlink" Target="https://web.archive.org/web/20140715183432/http:/one-heaven.org/lexica/en/define/acceptance.html" TargetMode="External"/><Relationship Id="rId5373" Type="http://schemas.openxmlformats.org/officeDocument/2006/relationships/hyperlink" Target="https://web.archive.org/web/20140715152410/http:/one-heaven.org/lexica/en/define/estoppel.html" TargetMode="External"/><Relationship Id="rId6424" Type="http://schemas.openxmlformats.org/officeDocument/2006/relationships/hyperlink" Target="https://web.archive.org/web/20140715191511/http:/one-heaven.org/lexica/en/define/oath.html" TargetMode="External"/><Relationship Id="rId10803" Type="http://schemas.openxmlformats.org/officeDocument/2006/relationships/hyperlink" Target="https://web.archive.org/web/20140715202719/http:/one-heaven.org/lexica/en/define/money.html" TargetMode="External"/><Relationship Id="rId5026" Type="http://schemas.openxmlformats.org/officeDocument/2006/relationships/hyperlink" Target="https://web.archive.org/web/20140715163732/http:/one-heaven.org/lexica/en/define/bondage.html" TargetMode="External"/><Relationship Id="rId8596" Type="http://schemas.openxmlformats.org/officeDocument/2006/relationships/hyperlink" Target="https://web.archive.org/web/20140715151407/http:/one-heaven.org/canons/positive_law/article/231.html" TargetMode="External"/><Relationship Id="rId9994" Type="http://schemas.openxmlformats.org/officeDocument/2006/relationships/hyperlink" Target="https://web.archive.org/web/20140715163833/http:/one-heaven.org/canons/positive_law/article/281.html" TargetMode="External"/><Relationship Id="rId1983" Type="http://schemas.openxmlformats.org/officeDocument/2006/relationships/hyperlink" Target="https://web.archive.org/web/20140715174451/http:/one-heaven.org/lexica/en/define/person.html" TargetMode="External"/><Relationship Id="rId7198" Type="http://schemas.openxmlformats.org/officeDocument/2006/relationships/hyperlink" Target="https://web.archive.org/web/20140715144127/http:/one-heaven.org/canons/positive_law/article/142.html" TargetMode="External"/><Relationship Id="rId8249" Type="http://schemas.openxmlformats.org/officeDocument/2006/relationships/hyperlink" Target="https://web.archive.org/web/20140715161654/http:/one-heaven.org/lexica/en/define/society.html" TargetMode="External"/><Relationship Id="rId9647" Type="http://schemas.openxmlformats.org/officeDocument/2006/relationships/hyperlink" Target="https://web.archive.org/web/20140715144406/http:/one-heaven.org/lexica/en/define/trustee.html" TargetMode="External"/><Relationship Id="rId11577" Type="http://schemas.openxmlformats.org/officeDocument/2006/relationships/hyperlink" Target="https://web.archive.org/web/20140706170338/http:/one-heaven.org/lexica/en/define/sheriff.html" TargetMode="External"/><Relationship Id="rId1636" Type="http://schemas.openxmlformats.org/officeDocument/2006/relationships/hyperlink" Target="https://web.archive.org/web/20140715183214/http:/one-heaven.org/lexica/en/define/intention.html" TargetMode="External"/><Relationship Id="rId10179" Type="http://schemas.openxmlformats.org/officeDocument/2006/relationships/hyperlink" Target="https://web.archive.org/web/20140715162802/http:/one-heaven.org/lexica/en/define/jurisdiction.html" TargetMode="External"/><Relationship Id="rId4859" Type="http://schemas.openxmlformats.org/officeDocument/2006/relationships/hyperlink" Target="https://web.archive.org/web/20140715163417/http:/one-heaven.org/lexica/en/define/debt.html" TargetMode="External"/><Relationship Id="rId8730" Type="http://schemas.openxmlformats.org/officeDocument/2006/relationships/hyperlink" Target="https://web.archive.org/web/20140715162302/http:/one-heaven.org/lexica/en/define/demurrer.html" TargetMode="External"/><Relationship Id="rId10660" Type="http://schemas.openxmlformats.org/officeDocument/2006/relationships/hyperlink" Target="https://web.archive.org/web/20140715150027/http:/one-heaven.org/lexica/en/define/form.html" TargetMode="External"/><Relationship Id="rId6281" Type="http://schemas.openxmlformats.org/officeDocument/2006/relationships/hyperlink" Target="https://web.archive.org/web/20140715161342/http:/one-heaven.org/lexica/en/define/estate.html" TargetMode="External"/><Relationship Id="rId7332" Type="http://schemas.openxmlformats.org/officeDocument/2006/relationships/hyperlink" Target="https://web.archive.org/web/20140715145900/http:/one-heaven.org/lexica/en/define/valid.html" TargetMode="External"/><Relationship Id="rId10313" Type="http://schemas.openxmlformats.org/officeDocument/2006/relationships/hyperlink" Target="https://web.archive.org/web/20140715191631/http:/one-heaven.org/lexica/en/define/jurisdiction.html" TargetMode="External"/><Relationship Id="rId11711" Type="http://schemas.openxmlformats.org/officeDocument/2006/relationships/hyperlink" Target="https://web.archive.org/web/20140706170338/http:/one-heaven.org/lexica/en/define/settlement.html" TargetMode="External"/><Relationship Id="rId863" Type="http://schemas.openxmlformats.org/officeDocument/2006/relationships/hyperlink" Target="https://web.archive.org/web/20140715185112/http:/one-heaven.org/lexica/en/define/public.html" TargetMode="External"/><Relationship Id="rId1493" Type="http://schemas.openxmlformats.org/officeDocument/2006/relationships/hyperlink" Target="https://web.archive.org/web/20140715172143/http:/one-heaven.org/lexica/en/define/reality.html" TargetMode="External"/><Relationship Id="rId2544" Type="http://schemas.openxmlformats.org/officeDocument/2006/relationships/hyperlink" Target="https://web.archive.org/web/20140715160045/http:/one-heaven.org/lexica/en/define/relevant.html" TargetMode="External"/><Relationship Id="rId2891" Type="http://schemas.openxmlformats.org/officeDocument/2006/relationships/hyperlink" Target="https://web.archive.org/web/20140715164003/http:/one-heaven.org/lexica/en/define/document.html" TargetMode="External"/><Relationship Id="rId3942" Type="http://schemas.openxmlformats.org/officeDocument/2006/relationships/hyperlink" Target="https://web.archive.org/web/20140715162057/http:/one-heaven.org/lexica/en/define/trust.html" TargetMode="External"/><Relationship Id="rId9157" Type="http://schemas.openxmlformats.org/officeDocument/2006/relationships/hyperlink" Target="https://web.archive.org/web/20140715153247/http:/one-heaven.org/canons/positive_law/article/256.html" TargetMode="External"/><Relationship Id="rId11087" Type="http://schemas.openxmlformats.org/officeDocument/2006/relationships/hyperlink" Target="https://web.archive.org/web/20140715191835/http:/one-heaven.org/lexica/en/define/defendant.html" TargetMode="External"/><Relationship Id="rId516" Type="http://schemas.openxmlformats.org/officeDocument/2006/relationships/hyperlink" Target="https://web.archive.org/web/20140715174622/http:/one-heaven.org/lexica/en/define/acknowledgment.html" TargetMode="External"/><Relationship Id="rId1146" Type="http://schemas.openxmlformats.org/officeDocument/2006/relationships/hyperlink" Target="https://web.archive.org/web/20140715185613/http:/one-heaven.org/lexica/en/define/unique%20collective%20awareness.html" TargetMode="External"/><Relationship Id="rId5767" Type="http://schemas.openxmlformats.org/officeDocument/2006/relationships/hyperlink" Target="https://web.archive.org/web/20140715160608/http:/one-heaven.org/lexica/en/define/good%20faith.html" TargetMode="External"/><Relationship Id="rId6818" Type="http://schemas.openxmlformats.org/officeDocument/2006/relationships/hyperlink" Target="https://web.archive.org/web/20140715152104/http:/one-heaven.org/lexica/en/define/consent.html" TargetMode="External"/><Relationship Id="rId4369" Type="http://schemas.openxmlformats.org/officeDocument/2006/relationships/hyperlink" Target="https://web.archive.org/web/20140715164254/http:/one-heaven.org/lexica/en/define/estate.html" TargetMode="External"/><Relationship Id="rId8240" Type="http://schemas.openxmlformats.org/officeDocument/2006/relationships/hyperlink" Target="https://web.archive.org/web/20140715161654/http:/one-heaven.org/canons/positive_law/article/213.html" TargetMode="External"/><Relationship Id="rId10170" Type="http://schemas.openxmlformats.org/officeDocument/2006/relationships/hyperlink" Target="https://web.archive.org/web/20140715162802/http:/one-heaven.org/lexica/en/define/claim.html" TargetMode="External"/><Relationship Id="rId11221" Type="http://schemas.openxmlformats.org/officeDocument/2006/relationships/hyperlink" Target="https://web.archive.org/web/20140715172707/http:/one-heaven.org/canons/positive_law/article/312.html" TargetMode="External"/><Relationship Id="rId4850" Type="http://schemas.openxmlformats.org/officeDocument/2006/relationships/hyperlink" Target="https://web.archive.org/web/20140715163417/http:/one-heaven.org/lexica/en/define/trustee.html" TargetMode="External"/><Relationship Id="rId5901" Type="http://schemas.openxmlformats.org/officeDocument/2006/relationships/hyperlink" Target="https://web.archive.org/web/20140715150421/http:/one-heaven.org/lexica/en/define/common.html" TargetMode="External"/><Relationship Id="rId3452" Type="http://schemas.openxmlformats.org/officeDocument/2006/relationships/hyperlink" Target="https://web.archive.org/web/20140715160442/http:/one-heaven.org/lexica/en/define/form.html" TargetMode="External"/><Relationship Id="rId4503" Type="http://schemas.openxmlformats.org/officeDocument/2006/relationships/hyperlink" Target="https://web.archive.org/web/20140706031358/http:/one-heaven.org/lexica/en/define/property.html" TargetMode="External"/><Relationship Id="rId373" Type="http://schemas.openxmlformats.org/officeDocument/2006/relationships/hyperlink" Target="https://web.archive.org/web/20140715174807/http:/one-heaven.org/lexica/en/define/proof.html" TargetMode="External"/><Relationship Id="rId2054" Type="http://schemas.openxmlformats.org/officeDocument/2006/relationships/hyperlink" Target="https://web.archive.org/web/20140715185024/http:/one-heaven.org/lexica/en/define/money.html" TargetMode="External"/><Relationship Id="rId3105" Type="http://schemas.openxmlformats.org/officeDocument/2006/relationships/hyperlink" Target="https://web.archive.org/web/20140715161909/http:/one-heaven.org/lexica/en/define/beneficiary.html" TargetMode="External"/><Relationship Id="rId6675" Type="http://schemas.openxmlformats.org/officeDocument/2006/relationships/hyperlink" Target="https://web.archive.org/web/20140715152329/http:/one-heaven.org/lexica/en/define/property.html" TargetMode="External"/><Relationship Id="rId5277" Type="http://schemas.openxmlformats.org/officeDocument/2006/relationships/hyperlink" Target="https://web.archive.org/web/20140715151444/http:/one-heaven.org/lexica/en/define/lien.html" TargetMode="External"/><Relationship Id="rId6328" Type="http://schemas.openxmlformats.org/officeDocument/2006/relationships/hyperlink" Target="https://web.archive.org/web/20140715160749/http:/one-heaven.org/lexica/en/define/good%20faith.html" TargetMode="External"/><Relationship Id="rId7726" Type="http://schemas.openxmlformats.org/officeDocument/2006/relationships/hyperlink" Target="https://web.archive.org/web/20140715155119/http:/one-heaven.org/canons/positive_law/article/174.html" TargetMode="External"/><Relationship Id="rId10707" Type="http://schemas.openxmlformats.org/officeDocument/2006/relationships/hyperlink" Target="https://web.archive.org/web/20140715162025/http:/one-heaven.org/lexica/en/define/person.html" TargetMode="External"/><Relationship Id="rId9898" Type="http://schemas.openxmlformats.org/officeDocument/2006/relationships/hyperlink" Target="https://web.archive.org/web/20140715151313/http:/one-heaven.org/canons/positive_law/article/280.html" TargetMode="External"/><Relationship Id="rId1887" Type="http://schemas.openxmlformats.org/officeDocument/2006/relationships/hyperlink" Target="https://web.archive.org/web/20140715190117/http:/one-heaven.org/lexica/en/define/form.html" TargetMode="External"/><Relationship Id="rId2938" Type="http://schemas.openxmlformats.org/officeDocument/2006/relationships/hyperlink" Target="https://web.archive.org/web/20140715164003/http:/one-heaven.org/lexica/en/define/surety.html" TargetMode="External"/><Relationship Id="rId4360" Type="http://schemas.openxmlformats.org/officeDocument/2006/relationships/hyperlink" Target="https://web.archive.org/web/20140715164254/http:/one-heaven.org/lexica/en/define/life.html" TargetMode="External"/><Relationship Id="rId5411" Type="http://schemas.openxmlformats.org/officeDocument/2006/relationships/hyperlink" Target="https://web.archive.org/web/20140715191620/http:/one-heaven.org/lexica/en/define/party.html" TargetMode="External"/><Relationship Id="rId8981" Type="http://schemas.openxmlformats.org/officeDocument/2006/relationships/hyperlink" Target="https://web.archive.org/web/20140715160447/http:/one-heaven.org/canons/positive_law/article/249.html" TargetMode="External"/><Relationship Id="rId4013" Type="http://schemas.openxmlformats.org/officeDocument/2006/relationships/hyperlink" Target="https://web.archive.org/web/20140715152456/http:/one-heaven.org/canons/positive_law/article/91.html" TargetMode="External"/><Relationship Id="rId7583" Type="http://schemas.openxmlformats.org/officeDocument/2006/relationships/hyperlink" Target="https://web.archive.org/web/20140715151353/http:/one-heaven.org/lexica/en/define/proof.html" TargetMode="External"/><Relationship Id="rId8634" Type="http://schemas.openxmlformats.org/officeDocument/2006/relationships/hyperlink" Target="https://web.archive.org/web/20140715151636/http:/one-heaven.org/canons/positive_law/article/232.html" TargetMode="External"/><Relationship Id="rId11962" Type="http://schemas.openxmlformats.org/officeDocument/2006/relationships/hyperlink" Target="https://web.archive.org/web/20140715191904/http:/one-heaven.org/lexica/en/define/claim.html" TargetMode="External"/><Relationship Id="rId6185" Type="http://schemas.openxmlformats.org/officeDocument/2006/relationships/hyperlink" Target="https://web.archive.org/web/20140715191439/http:/one-heaven.org/lexica/en/define/jurisdiction.html" TargetMode="External"/><Relationship Id="rId7236" Type="http://schemas.openxmlformats.org/officeDocument/2006/relationships/hyperlink" Target="https://web.archive.org/web/20140715154112/http:/one-heaven.org/canons/positive_law/article/145.html" TargetMode="External"/><Relationship Id="rId10564" Type="http://schemas.openxmlformats.org/officeDocument/2006/relationships/hyperlink" Target="https://web.archive.org/web/20140715160216/http:/one-heaven.org/lexica/en/define/reprisal.html" TargetMode="External"/><Relationship Id="rId11615" Type="http://schemas.openxmlformats.org/officeDocument/2006/relationships/hyperlink" Target="https://web.archive.org/web/20140706170338/http:/one-heaven.org/lexica/en/define/company.html" TargetMode="External"/><Relationship Id="rId10217" Type="http://schemas.openxmlformats.org/officeDocument/2006/relationships/hyperlink" Target="https://web.archive.org/web/20140715151932/http:/one-heaven.org/lexica/en/define/claim.html" TargetMode="External"/><Relationship Id="rId1397" Type="http://schemas.openxmlformats.org/officeDocument/2006/relationships/hyperlink" Target="https://web.archive.org/web/20140715191856/http:/one-heaven.org/lexica/en/define/claim.html" TargetMode="External"/><Relationship Id="rId2795" Type="http://schemas.openxmlformats.org/officeDocument/2006/relationships/hyperlink" Target="https://web.archive.org/web/20140715153342/http:/one-heaven.org/lexica/en/define/heir.html" TargetMode="External"/><Relationship Id="rId3846" Type="http://schemas.openxmlformats.org/officeDocument/2006/relationships/hyperlink" Target="https://web.archive.org/web/20140715143628/http:/one-heaven.org/lexica/en/define/one%20heaven.html" TargetMode="External"/><Relationship Id="rId767" Type="http://schemas.openxmlformats.org/officeDocument/2006/relationships/hyperlink" Target="https://web.archive.org/web/20140715174840/http:/one-heaven.org/lexica/en/define/bankruptcy.html" TargetMode="External"/><Relationship Id="rId2448" Type="http://schemas.openxmlformats.org/officeDocument/2006/relationships/hyperlink" Target="https://web.archive.org/web/20140715160045/http:/one-heaven.org/lexica/en/define/person.html" TargetMode="External"/><Relationship Id="rId8491" Type="http://schemas.openxmlformats.org/officeDocument/2006/relationships/hyperlink" Target="https://web.archive.org/web/20140715145120/http:/one-heaven.org/lexica/en/define/counsel.html" TargetMode="External"/><Relationship Id="rId9542" Type="http://schemas.openxmlformats.org/officeDocument/2006/relationships/hyperlink" Target="https://web.archive.org/web/20140715152637/http:/one-heaven.org/lexica/en/define/divine%20creator.html" TargetMode="External"/><Relationship Id="rId11472" Type="http://schemas.openxmlformats.org/officeDocument/2006/relationships/hyperlink" Target="https://web.archive.org/web/20140715183943/http:/one-heaven.org/lexica/en/define/benefit.html" TargetMode="External"/><Relationship Id="rId901" Type="http://schemas.openxmlformats.org/officeDocument/2006/relationships/hyperlink" Target="https://web.archive.org/web/20140715185112/http:/one-heaven.org/lexica/en/define/person.html" TargetMode="External"/><Relationship Id="rId1531" Type="http://schemas.openxmlformats.org/officeDocument/2006/relationships/hyperlink" Target="https://web.archive.org/web/20140715172657/http:/one-heaven.org/lexica/en/define/person.html" TargetMode="External"/><Relationship Id="rId7093" Type="http://schemas.openxmlformats.org/officeDocument/2006/relationships/hyperlink" Target="https://web.archive.org/web/20140715153736/http:/one-heaven.org/lexica/en/define/trust.html" TargetMode="External"/><Relationship Id="rId8144" Type="http://schemas.openxmlformats.org/officeDocument/2006/relationships/hyperlink" Target="https://web.archive.org/web/20140715191734/http:/one-heaven.org/lexica/en/define/meaning.html" TargetMode="External"/><Relationship Id="rId10074" Type="http://schemas.openxmlformats.org/officeDocument/2006/relationships/hyperlink" Target="https://web.archive.org/web/20140715151545/http:/one-heaven.org/lexica/en/define/roman%20cult.html" TargetMode="External"/><Relationship Id="rId11125" Type="http://schemas.openxmlformats.org/officeDocument/2006/relationships/hyperlink" Target="https://web.archive.org/web/20140715185629/http:/one-heaven.org/lexica/en/define/form.html" TargetMode="External"/><Relationship Id="rId4754" Type="http://schemas.openxmlformats.org/officeDocument/2006/relationships/hyperlink" Target="https://web.archive.org/web/20140715163417/http:/one-heaven.org/lexica/en/define/valid.html" TargetMode="External"/><Relationship Id="rId3356" Type="http://schemas.openxmlformats.org/officeDocument/2006/relationships/hyperlink" Target="https://web.archive.org/web/20140715160442/http:/one-heaven.org/lexica/en/define/party.html" TargetMode="External"/><Relationship Id="rId4407" Type="http://schemas.openxmlformats.org/officeDocument/2006/relationships/hyperlink" Target="https://web.archive.org/web/20140715164254/http:/one-heaven.org/lexica/en/define/estate.html" TargetMode="External"/><Relationship Id="rId5805" Type="http://schemas.openxmlformats.org/officeDocument/2006/relationships/hyperlink" Target="https://web.archive.org/web/20140715160608/http:/one-heaven.org/lexica/en/define/agreement.html" TargetMode="External"/><Relationship Id="rId277" Type="http://schemas.openxmlformats.org/officeDocument/2006/relationships/hyperlink" Target="https://web.archive.org/web/20140715174232/http:/one-heaven.org/lexica/en/define/natural%20law.html" TargetMode="External"/><Relationship Id="rId3009" Type="http://schemas.openxmlformats.org/officeDocument/2006/relationships/hyperlink" Target="https://web.archive.org/web/20140715151204/http:/one-heaven.org/lexica/en/define/trust.html" TargetMode="External"/><Relationship Id="rId7977" Type="http://schemas.openxmlformats.org/officeDocument/2006/relationships/hyperlink" Target="https://web.archive.org/web/20140715164755/http:/one-heaven.org/canons/positive_law/article/188.html" TargetMode="External"/><Relationship Id="rId10958" Type="http://schemas.openxmlformats.org/officeDocument/2006/relationships/hyperlink" Target="https://web.archive.org/web/20140715191844/http:/one-heaven.org/lexica/en/define/one%20heaven.html" TargetMode="External"/><Relationship Id="rId6579" Type="http://schemas.openxmlformats.org/officeDocument/2006/relationships/hyperlink" Target="https://web.archive.org/web/20140715155556/http:/one-heaven.org/lexica/en/define/inferior.html" TargetMode="External"/><Relationship Id="rId9052" Type="http://schemas.openxmlformats.org/officeDocument/2006/relationships/hyperlink" Target="https://web.archive.org/web/20140715170101/http:/one-heaven.org/canons/positive_law/article/252.html" TargetMode="External"/><Relationship Id="rId12033" Type="http://schemas.openxmlformats.org/officeDocument/2006/relationships/hyperlink" Target="https://web.archive.org/web/20140715173523/http:/one-heaven.org/lexica/en/define/offer.html" TargetMode="External"/><Relationship Id="rId411" Type="http://schemas.openxmlformats.org/officeDocument/2006/relationships/hyperlink" Target="https://web.archive.org/web/20140715184541/http:/one-heaven.org/canons/positive_law/article/15.html" TargetMode="External"/><Relationship Id="rId1041" Type="http://schemas.openxmlformats.org/officeDocument/2006/relationships/hyperlink" Target="https://web.archive.org/web/20140715174031/http:/one-heaven.org/lexica/en/define/valid.html" TargetMode="External"/><Relationship Id="rId5662" Type="http://schemas.openxmlformats.org/officeDocument/2006/relationships/hyperlink" Target="https://web.archive.org/web/20140715152939/http:/one-heaven.org/lexica/en/define/mind.html" TargetMode="External"/><Relationship Id="rId6713" Type="http://schemas.openxmlformats.org/officeDocument/2006/relationships/hyperlink" Target="https://web.archive.org/web/20140715152329/http:/one-heaven.org/canons/positive_law/article/131.html" TargetMode="External"/><Relationship Id="rId4264" Type="http://schemas.openxmlformats.org/officeDocument/2006/relationships/hyperlink" Target="https://web.archive.org/web/20140715191543/http:/one-heaven.org/lexica/en/define/person.html" TargetMode="External"/><Relationship Id="rId5315" Type="http://schemas.openxmlformats.org/officeDocument/2006/relationships/hyperlink" Target="https://web.archive.org/web/20140715151444/http:/one-heaven.org/lexica/en/define/one%20heaven.html" TargetMode="External"/><Relationship Id="rId8885" Type="http://schemas.openxmlformats.org/officeDocument/2006/relationships/hyperlink" Target="https://web.archive.org/web/20140715191639/http:/one-heaven.org/lexica/en/define/common%20law.html" TargetMode="External"/><Relationship Id="rId7487" Type="http://schemas.openxmlformats.org/officeDocument/2006/relationships/hyperlink" Target="https://web.archive.org/web/20140715165232/http:/one-heaven.org/lexica/en/define/accounts.html" TargetMode="External"/><Relationship Id="rId8538" Type="http://schemas.openxmlformats.org/officeDocument/2006/relationships/hyperlink" Target="https://web.archive.org/web/20140715145120/http:/one-heaven.org/canons/positive_law/article/229.html" TargetMode="External"/><Relationship Id="rId9936" Type="http://schemas.openxmlformats.org/officeDocument/2006/relationships/hyperlink" Target="https://web.archive.org/web/20140715163833/http:/one-heaven.org/lexica/en/define/writing.html" TargetMode="External"/><Relationship Id="rId11866" Type="http://schemas.openxmlformats.org/officeDocument/2006/relationships/hyperlink" Target="https://web.archive.org/web/20140715181658/http:/one-heaven.org/lexica/en/define/adversary.html" TargetMode="External"/><Relationship Id="rId1925" Type="http://schemas.openxmlformats.org/officeDocument/2006/relationships/hyperlink" Target="https://web.archive.org/web/20140715175212/http:/one-heaven.org/lexica/en/define/property.html" TargetMode="External"/><Relationship Id="rId6089" Type="http://schemas.openxmlformats.org/officeDocument/2006/relationships/hyperlink" Target="https://web.archive.org/web/20140715145532/http:/one-heaven.org/lexica/en/define/instrument.html" TargetMode="External"/><Relationship Id="rId10468" Type="http://schemas.openxmlformats.org/officeDocument/2006/relationships/hyperlink" Target="https://web.archive.org/web/20140715170112/http:/one-heaven.org/lexica/en/define/court.html" TargetMode="External"/><Relationship Id="rId11519" Type="http://schemas.openxmlformats.org/officeDocument/2006/relationships/hyperlink" Target="https://web.archive.org/web/20140706170338/http:/one-heaven.org/lexica/en/define/certificate.html" TargetMode="External"/><Relationship Id="rId2699" Type="http://schemas.openxmlformats.org/officeDocument/2006/relationships/hyperlink" Target="https://web.archive.org/web/20140715165537/http:/one-heaven.org/lexica/en/define/pactum%20de%20singularis%20caelum.html" TargetMode="External"/><Relationship Id="rId3000" Type="http://schemas.openxmlformats.org/officeDocument/2006/relationships/hyperlink" Target="https://web.archive.org/web/20140715151204/http:/one-heaven.org/lexica/en/define/superior.html" TargetMode="External"/><Relationship Id="rId6570" Type="http://schemas.openxmlformats.org/officeDocument/2006/relationships/hyperlink" Target="https://web.archive.org/web/20140715155556/http:/one-heaven.org/lexica/en/define/order.html" TargetMode="External"/><Relationship Id="rId7621" Type="http://schemas.openxmlformats.org/officeDocument/2006/relationships/hyperlink" Target="https://web.archive.org/web/20140715163854/http:/one-heaven.org/lexica/en/define/object.html" TargetMode="External"/><Relationship Id="rId10602" Type="http://schemas.openxmlformats.org/officeDocument/2006/relationships/hyperlink" Target="https://web.archive.org/web/20140715150810/http:/one-heaven.org/lexica/en/define/arrest.html" TargetMode="External"/><Relationship Id="rId5172" Type="http://schemas.openxmlformats.org/officeDocument/2006/relationships/hyperlink" Target="https://web.archive.org/web/20140715163732/http:/one-heaven.org/lexica/en/define/valid.html" TargetMode="External"/><Relationship Id="rId6223" Type="http://schemas.openxmlformats.org/officeDocument/2006/relationships/hyperlink" Target="https://web.archive.org/web/20140715154546/http:/one-heaven.org/lexica/en/define/accused.html" TargetMode="External"/><Relationship Id="rId9793" Type="http://schemas.openxmlformats.org/officeDocument/2006/relationships/hyperlink" Target="https://web.archive.org/web/20140715154200/http:/one-heaven.org/lexica/en/define/decree.html" TargetMode="External"/><Relationship Id="rId1782" Type="http://schemas.openxmlformats.org/officeDocument/2006/relationships/hyperlink" Target="https://web.archive.org/web/20140715202827/http:/one-heaven.org/lexica/en/define/inferior.html" TargetMode="External"/><Relationship Id="rId2833" Type="http://schemas.openxmlformats.org/officeDocument/2006/relationships/hyperlink" Target="https://web.archive.org/web/20140715153634/http:/one-heaven.org/lexica/en/define/person.html" TargetMode="External"/><Relationship Id="rId8395" Type="http://schemas.openxmlformats.org/officeDocument/2006/relationships/hyperlink" Target="https://web.archive.org/web/20140715150511/http:/one-heaven.org/lexica/en/define/common%20law.html" TargetMode="External"/><Relationship Id="rId9446" Type="http://schemas.openxmlformats.org/officeDocument/2006/relationships/hyperlink" Target="https://web.archive.org/web/20140715153452/http:/one-heaven.org/canons/positive_law/article/262.html" TargetMode="External"/><Relationship Id="rId11376" Type="http://schemas.openxmlformats.org/officeDocument/2006/relationships/hyperlink" Target="https://web.archive.org/web/20140715170510/http:/one-heaven.org/canons/positive_law/article/318.html" TargetMode="External"/><Relationship Id="rId805" Type="http://schemas.openxmlformats.org/officeDocument/2006/relationships/hyperlink" Target="https://web.archive.org/web/20140715184404/http:/one-heaven.org/lexica/en/define/valid.html" TargetMode="External"/><Relationship Id="rId1435" Type="http://schemas.openxmlformats.org/officeDocument/2006/relationships/hyperlink" Target="https://web.archive.org/web/20140715191856/http:/one-heaven.org/lexica/en/define/officer.html" TargetMode="External"/><Relationship Id="rId8048" Type="http://schemas.openxmlformats.org/officeDocument/2006/relationships/hyperlink" Target="https://web.archive.org/web/20140715161609/http:/one-heaven.org/lexica/en/define/roman%20cult.html" TargetMode="External"/><Relationship Id="rId11029" Type="http://schemas.openxmlformats.org/officeDocument/2006/relationships/hyperlink" Target="https://web.archive.org/web/20140715203002/http:/one-heaven.org/lexica/en/define/remedy.html" TargetMode="External"/><Relationship Id="rId4658" Type="http://schemas.openxmlformats.org/officeDocument/2006/relationships/hyperlink" Target="https://web.archive.org/web/20140715163417/http:/one-heaven.org/lexica/en/define/security.html" TargetMode="External"/><Relationship Id="rId5709" Type="http://schemas.openxmlformats.org/officeDocument/2006/relationships/hyperlink" Target="https://web.archive.org/web/20140715152939/http:/one-heaven.org/lexica/en/define/claim.html" TargetMode="External"/><Relationship Id="rId6080" Type="http://schemas.openxmlformats.org/officeDocument/2006/relationships/hyperlink" Target="https://web.archive.org/web/20140715145532/http:/one-heaven.org/canons/positive_law/article/114.html" TargetMode="External"/><Relationship Id="rId7131" Type="http://schemas.openxmlformats.org/officeDocument/2006/relationships/hyperlink" Target="https://web.archive.org/web/20140715191756/http:/one-heaven.org/canons/positive_law/article/139.html" TargetMode="External"/><Relationship Id="rId11510" Type="http://schemas.openxmlformats.org/officeDocument/2006/relationships/hyperlink" Target="https://web.archive.org/web/20140706170338/http:/one-heaven.org/lexica/en/define/rule%20of%20law.html" TargetMode="External"/><Relationship Id="rId10112" Type="http://schemas.openxmlformats.org/officeDocument/2006/relationships/hyperlink" Target="https://web.archive.org/web/20140715151545/http:/one-heaven.org/lexica/en/define/jurisdiction.html" TargetMode="External"/><Relationship Id="rId2690" Type="http://schemas.openxmlformats.org/officeDocument/2006/relationships/hyperlink" Target="https://web.archive.org/web/20140715165537/http:/one-heaven.org/lexica/en/define/valid.html" TargetMode="External"/><Relationship Id="rId3741" Type="http://schemas.openxmlformats.org/officeDocument/2006/relationships/hyperlink" Target="https://web.archive.org/web/20140715160244/http:/one-heaven.org/canons/positive_law/article/87.html" TargetMode="External"/><Relationship Id="rId662" Type="http://schemas.openxmlformats.org/officeDocument/2006/relationships/hyperlink" Target="https://web.archive.org/web/20140715174622/http:/one-heaven.org/lexica/en/define/person.html" TargetMode="External"/><Relationship Id="rId1292" Type="http://schemas.openxmlformats.org/officeDocument/2006/relationships/hyperlink" Target="https://web.archive.org/web/20140715180515/http:/one-heaven.org/lexica/en/define/person.html" TargetMode="External"/><Relationship Id="rId2343" Type="http://schemas.openxmlformats.org/officeDocument/2006/relationships/hyperlink" Target="https://web.archive.org/web/20140715171346/http:/one-heaven.org/lexica/en/define/inferior.html" TargetMode="External"/><Relationship Id="rId6964" Type="http://schemas.openxmlformats.org/officeDocument/2006/relationships/hyperlink" Target="https://web.archive.org/web/20140715151730/http:/one-heaven.org/lexica/en/define/instrument.html" TargetMode="External"/><Relationship Id="rId315" Type="http://schemas.openxmlformats.org/officeDocument/2006/relationships/hyperlink" Target="https://web.archive.org/web/20140715185949/http:/one-heaven.org/lexica/en/define/form.html" TargetMode="External"/><Relationship Id="rId5566" Type="http://schemas.openxmlformats.org/officeDocument/2006/relationships/hyperlink" Target="https://web.archive.org/web/20140715165729/http:/one-heaven.org/lexica/en/define/lessee.html" TargetMode="External"/><Relationship Id="rId6617" Type="http://schemas.openxmlformats.org/officeDocument/2006/relationships/hyperlink" Target="https://web.archive.org/web/20140715162409/http:/one-heaven.org/canons/positive_law/article/130.html" TargetMode="External"/><Relationship Id="rId4168" Type="http://schemas.openxmlformats.org/officeDocument/2006/relationships/hyperlink" Target="https://web.archive.org/web/20140715191543/http:/one-heaven.org/canons/positive_law/article/97.html" TargetMode="External"/><Relationship Id="rId5219" Type="http://schemas.openxmlformats.org/officeDocument/2006/relationships/hyperlink" Target="https://web.archive.org/web/20140715151444/http:/one-heaven.org/lexica/en/define/purchaser.html" TargetMode="External"/><Relationship Id="rId8789" Type="http://schemas.openxmlformats.org/officeDocument/2006/relationships/hyperlink" Target="https://web.archive.org/web/20140715152421/http:/one-heaven.org/lexica/en/define/accused.html" TargetMode="External"/><Relationship Id="rId11020" Type="http://schemas.openxmlformats.org/officeDocument/2006/relationships/hyperlink" Target="https://web.archive.org/web/20140715203002/http:/one-heaven.org/lexica/en/define/justice.html" TargetMode="External"/><Relationship Id="rId1829" Type="http://schemas.openxmlformats.org/officeDocument/2006/relationships/hyperlink" Target="https://web.archive.org/web/20140715180646/http:/one-heaven.org/lexica/en/define/divine.html" TargetMode="External"/><Relationship Id="rId5700" Type="http://schemas.openxmlformats.org/officeDocument/2006/relationships/hyperlink" Target="https://web.archive.org/web/20140715152939/http:/one-heaven.org/lexica/en/define/parties.html" TargetMode="External"/><Relationship Id="rId3251" Type="http://schemas.openxmlformats.org/officeDocument/2006/relationships/hyperlink" Target="https://web.archive.org/web/20140715160442/http:/one-heaven.org/lexica/en/define/trustee.html" TargetMode="External"/><Relationship Id="rId4302" Type="http://schemas.openxmlformats.org/officeDocument/2006/relationships/hyperlink" Target="https://web.archive.org/web/20140715153926/http:/one-heaven.org/lexica/en/define/assets.html" TargetMode="External"/><Relationship Id="rId7872" Type="http://schemas.openxmlformats.org/officeDocument/2006/relationships/hyperlink" Target="https://web.archive.org/web/20140715162656/http:/one-heaven.org/lexica/en/define/superior.html" TargetMode="External"/><Relationship Id="rId8923" Type="http://schemas.openxmlformats.org/officeDocument/2006/relationships/hyperlink" Target="https://web.archive.org/web/20140715145219/http:/one-heaven.org/lexica/en/define/roman%20cult.html" TargetMode="External"/><Relationship Id="rId172" Type="http://schemas.openxmlformats.org/officeDocument/2006/relationships/hyperlink" Target="https://web.archive.org/web/20140715171802/http:/one-heaven.org/canons/positive_law/article/8.html" TargetMode="External"/><Relationship Id="rId6474" Type="http://schemas.openxmlformats.org/officeDocument/2006/relationships/hyperlink" Target="https://web.archive.org/web/20140715150959/http:/one-heaven.org/lexica/en/define/person.html" TargetMode="External"/><Relationship Id="rId7525" Type="http://schemas.openxmlformats.org/officeDocument/2006/relationships/hyperlink" Target="https://web.archive.org/web/20140715164301/http:/one-heaven.org/canons/positive_law/article/166.html" TargetMode="External"/><Relationship Id="rId10853" Type="http://schemas.openxmlformats.org/officeDocument/2006/relationships/hyperlink" Target="https://web.archive.org/web/20140715202719/http:/one-heaven.org/lexica/en/define/jurisdiction.html" TargetMode="External"/><Relationship Id="rId11904" Type="http://schemas.openxmlformats.org/officeDocument/2006/relationships/hyperlink" Target="https://web.archive.org/web/20140715171455/http:/one-heaven.org/lexica/en/define/person.html" TargetMode="External"/><Relationship Id="rId5076" Type="http://schemas.openxmlformats.org/officeDocument/2006/relationships/hyperlink" Target="https://web.archive.org/web/20140715163732/http:/one-heaven.org/lexica/en/define/valid.html" TargetMode="External"/><Relationship Id="rId6127" Type="http://schemas.openxmlformats.org/officeDocument/2006/relationships/hyperlink" Target="https://web.archive.org/web/20140715161051/http:/one-heaven.org/lexica/en/define/claim.html" TargetMode="External"/><Relationship Id="rId9697" Type="http://schemas.openxmlformats.org/officeDocument/2006/relationships/hyperlink" Target="https://web.archive.org/web/20140715154751/http:/one-heaven.org/lexica/en/define/person.html" TargetMode="External"/><Relationship Id="rId10506" Type="http://schemas.openxmlformats.org/officeDocument/2006/relationships/hyperlink" Target="https://web.archive.org/web/20140715191635/http:/one-heaven.org/lexica/en/define/dishonor.html" TargetMode="External"/><Relationship Id="rId1686" Type="http://schemas.openxmlformats.org/officeDocument/2006/relationships/hyperlink" Target="https://web.archive.org/web/20140715173149/http:/one-heaven.org/lexica/en/define/society.html" TargetMode="External"/><Relationship Id="rId8299" Type="http://schemas.openxmlformats.org/officeDocument/2006/relationships/hyperlink" Target="https://web.archive.org/web/20140715191501/http:/one-heaven.org/lexica/en/define/inferior.html" TargetMode="External"/><Relationship Id="rId1339" Type="http://schemas.openxmlformats.org/officeDocument/2006/relationships/hyperlink" Target="https://web.archive.org/web/20140715191856/http:/one-heaven.org/lexica/en/define/valid.html" TargetMode="External"/><Relationship Id="rId2737" Type="http://schemas.openxmlformats.org/officeDocument/2006/relationships/hyperlink" Target="https://web.archive.org/web/20140715165046/http:/one-heaven.org/canons/positive_law/article/74.html" TargetMode="External"/><Relationship Id="rId5210" Type="http://schemas.openxmlformats.org/officeDocument/2006/relationships/hyperlink" Target="https://web.archive.org/web/20140715151444/http:/one-heaven.org/lexica/en/define/mortgage.html" TargetMode="External"/><Relationship Id="rId709" Type="http://schemas.openxmlformats.org/officeDocument/2006/relationships/hyperlink" Target="https://web.archive.org/web/20140715174622/http:/one-heaven.org/lexica/en/define/person.html" TargetMode="External"/><Relationship Id="rId8780" Type="http://schemas.openxmlformats.org/officeDocument/2006/relationships/hyperlink" Target="https://web.archive.org/web/20140715152421/http:/one-heaven.org/lexica/en/define/court.html" TargetMode="External"/><Relationship Id="rId9831" Type="http://schemas.openxmlformats.org/officeDocument/2006/relationships/hyperlink" Target="https://web.archive.org/web/20140715161441/http:/one-heaven.org/lexica/en/define/laws.html" TargetMode="External"/><Relationship Id="rId11761" Type="http://schemas.openxmlformats.org/officeDocument/2006/relationships/hyperlink" Target="https://web.archive.org/web/20140715191821/http:/one-heaven.org/lexica/en/define/court.html" TargetMode="External"/><Relationship Id="rId45" Type="http://schemas.openxmlformats.org/officeDocument/2006/relationships/hyperlink" Target="https://web.archive.org/web/20140715173105/http:/one-heaven.org/lexica/en/define/record.html" TargetMode="External"/><Relationship Id="rId1820" Type="http://schemas.openxmlformats.org/officeDocument/2006/relationships/hyperlink" Target="https://web.archive.org/web/20140715180646/http:/one-heaven.org/lexica/en/define/valid.html" TargetMode="External"/><Relationship Id="rId7382" Type="http://schemas.openxmlformats.org/officeDocument/2006/relationships/hyperlink" Target="https://web.archive.org/web/20140715165030/http:/one-heaven.org/canons/positive_law/article/151.html" TargetMode="External"/><Relationship Id="rId8433" Type="http://schemas.openxmlformats.org/officeDocument/2006/relationships/hyperlink" Target="https://web.archive.org/web/20140715160936/http:/one-heaven.org/lexica/en/define/justice.html" TargetMode="External"/><Relationship Id="rId10363" Type="http://schemas.openxmlformats.org/officeDocument/2006/relationships/hyperlink" Target="https://web.archive.org/web/20140715162152/http:/one-heaven.org/canons/positive_law/article/287.html" TargetMode="External"/><Relationship Id="rId11414" Type="http://schemas.openxmlformats.org/officeDocument/2006/relationships/hyperlink" Target="https://web.archive.org/web/20140715202906/http:/one-heaven.org/canons/positive_law/article/321.html" TargetMode="External"/><Relationship Id="rId3992" Type="http://schemas.openxmlformats.org/officeDocument/2006/relationships/hyperlink" Target="https://web.archive.org/web/20140715162057/http:/one-heaven.org/lexica/en/define/ucadia.html" TargetMode="External"/><Relationship Id="rId7035" Type="http://schemas.openxmlformats.org/officeDocument/2006/relationships/hyperlink" Target="https://web.archive.org/web/20140715163324/http:/one-heaven.org/canons/positive_law/article/135.html" TargetMode="External"/><Relationship Id="rId10016" Type="http://schemas.openxmlformats.org/officeDocument/2006/relationships/hyperlink" Target="https://web.archive.org/web/20140715151545/http:/one-heaven.org/lexica/en/define/jurisdiction.html" TargetMode="External"/><Relationship Id="rId2594" Type="http://schemas.openxmlformats.org/officeDocument/2006/relationships/hyperlink" Target="https://web.archive.org/web/20140715152629/http:/one-heaven.org/canons/positive_law/article/70.html" TargetMode="External"/><Relationship Id="rId3645" Type="http://schemas.openxmlformats.org/officeDocument/2006/relationships/hyperlink" Target="https://web.archive.org/web/20140715150842/http:/one-heaven.org/lexica/en/define/true%20trust.html" TargetMode="External"/><Relationship Id="rId566" Type="http://schemas.openxmlformats.org/officeDocument/2006/relationships/hyperlink" Target="https://web.archive.org/web/20140715174622/http:/one-heaven.org/lexica/en/define/person.html" TargetMode="External"/><Relationship Id="rId1196" Type="http://schemas.openxmlformats.org/officeDocument/2006/relationships/hyperlink" Target="https://web.archive.org/web/20140715190228/http:/one-heaven.org/lexica/en/define/record.html" TargetMode="External"/><Relationship Id="rId2247" Type="http://schemas.openxmlformats.org/officeDocument/2006/relationships/hyperlink" Target="https://web.archive.org/web/20140715171635/http:/one-heaven.org/lexica/en/define/form.html" TargetMode="External"/><Relationship Id="rId219" Type="http://schemas.openxmlformats.org/officeDocument/2006/relationships/hyperlink" Target="https://web.archive.org/web/20140715202732/http:/one-heaven.org/lexica/en/define/divine%20creator.html" TargetMode="External"/><Relationship Id="rId6868" Type="http://schemas.openxmlformats.org/officeDocument/2006/relationships/hyperlink" Target="https://web.archive.org/web/20140715162552/http:/one-heaven.org/lexica/en/define/seal.html" TargetMode="External"/><Relationship Id="rId7919" Type="http://schemas.openxmlformats.org/officeDocument/2006/relationships/hyperlink" Target="https://web.archive.org/web/20140715163215/http:/one-heaven.org/lexica/en/define/valid.html" TargetMode="External"/><Relationship Id="rId8290" Type="http://schemas.openxmlformats.org/officeDocument/2006/relationships/hyperlink" Target="https://web.archive.org/web/20140715191501/http:/one-heaven.org/lexica/en/define/parties.html" TargetMode="External"/><Relationship Id="rId9341" Type="http://schemas.openxmlformats.org/officeDocument/2006/relationships/hyperlink" Target="https://web.archive.org/web/20140715164729/http:/one-heaven.org/canons/positive_law/article/260.html" TargetMode="External"/><Relationship Id="rId11271" Type="http://schemas.openxmlformats.org/officeDocument/2006/relationships/hyperlink" Target="https://web.archive.org/web/20140715202838/http:/one-heaven.org/canons/positive_law/article/315.html" TargetMode="External"/><Relationship Id="rId700" Type="http://schemas.openxmlformats.org/officeDocument/2006/relationships/hyperlink" Target="https://web.archive.org/web/20140715174622/http:/one-heaven.org/lexica/en/define/person.html" TargetMode="External"/><Relationship Id="rId1330" Type="http://schemas.openxmlformats.org/officeDocument/2006/relationships/hyperlink" Target="https://web.archive.org/web/20140715191856/http:/one-heaven.org/lexica/en/define/superior.html" TargetMode="External"/><Relationship Id="rId5951" Type="http://schemas.openxmlformats.org/officeDocument/2006/relationships/hyperlink" Target="https://web.archive.org/web/20140715150421/http:/one-heaven.org/lexica/en/define/consent.html" TargetMode="External"/><Relationship Id="rId4553" Type="http://schemas.openxmlformats.org/officeDocument/2006/relationships/hyperlink" Target="https://web.archive.org/web/20140706031358/http:/one-heaven.org/lexica/en/define/child.html" TargetMode="External"/><Relationship Id="rId5604" Type="http://schemas.openxmlformats.org/officeDocument/2006/relationships/hyperlink" Target="https://web.archive.org/web/20140715165729/http:/one-heaven.org/lexica/en/define/trust.html" TargetMode="External"/><Relationship Id="rId3155" Type="http://schemas.openxmlformats.org/officeDocument/2006/relationships/hyperlink" Target="https://web.archive.org/web/20140715161216/http:/one-heaven.org/lexica/en/define/benefit.html" TargetMode="External"/><Relationship Id="rId4206" Type="http://schemas.openxmlformats.org/officeDocument/2006/relationships/hyperlink" Target="https://web.archive.org/web/20140715191543/http:/one-heaven.org/lexica/en/define/trust.html" TargetMode="External"/><Relationship Id="rId7776" Type="http://schemas.openxmlformats.org/officeDocument/2006/relationships/hyperlink" Target="https://web.archive.org/web/20140715155810/http:/one-heaven.org/lexica/en/define/meaning.html" TargetMode="External"/><Relationship Id="rId8827" Type="http://schemas.openxmlformats.org/officeDocument/2006/relationships/hyperlink" Target="https://web.archive.org/web/20140715191639/http:/one-heaven.org/lexica/en/define/agreement.html" TargetMode="External"/><Relationship Id="rId6378" Type="http://schemas.openxmlformats.org/officeDocument/2006/relationships/hyperlink" Target="https://web.archive.org/web/20140715191511/http:/one-heaven.org/lexica/en/define/good.html" TargetMode="External"/><Relationship Id="rId7429" Type="http://schemas.openxmlformats.org/officeDocument/2006/relationships/hyperlink" Target="https://web.archive.org/web/20140715162654/http:/one-heaven.org/canons/positive_law/article/158.html" TargetMode="External"/><Relationship Id="rId10757" Type="http://schemas.openxmlformats.org/officeDocument/2006/relationships/hyperlink" Target="https://web.archive.org/web/20140715171854/http:/one-heaven.org/lexica/en/define/laws.html" TargetMode="External"/><Relationship Id="rId11808" Type="http://schemas.openxmlformats.org/officeDocument/2006/relationships/hyperlink" Target="https://web.archive.org/web/20140715183709/http:/one-heaven.org/lexica/en/define/court.html" TargetMode="External"/><Relationship Id="rId210" Type="http://schemas.openxmlformats.org/officeDocument/2006/relationships/hyperlink" Target="https://web.archive.org/web/20140715202732/http:/one-heaven.org/lexica/en/define/order.html" TargetMode="External"/><Relationship Id="rId2988" Type="http://schemas.openxmlformats.org/officeDocument/2006/relationships/hyperlink" Target="https://web.archive.org/web/20140715151204/http:/one-heaven.org/lexica/en/define/divine%20creator.html" TargetMode="External"/><Relationship Id="rId7910" Type="http://schemas.openxmlformats.org/officeDocument/2006/relationships/hyperlink" Target="https://web.archive.org/web/20140715152014/http:/one-heaven.org/canons/positive_law/article/183.html" TargetMode="External"/><Relationship Id="rId5461" Type="http://schemas.openxmlformats.org/officeDocument/2006/relationships/hyperlink" Target="https://web.archive.org/web/20140715163040/http:/one-heaven.org/lexica/en/define/grant.html" TargetMode="External"/><Relationship Id="rId6512" Type="http://schemas.openxmlformats.org/officeDocument/2006/relationships/hyperlink" Target="https://web.archive.org/web/20140715160010/http:/one-heaven.org/lexica/en/define/promise.html" TargetMode="External"/><Relationship Id="rId4063" Type="http://schemas.openxmlformats.org/officeDocument/2006/relationships/hyperlink" Target="https://web.archive.org/web/20140715162905/http:/one-heaven.org/lexica/en/define/public.html" TargetMode="External"/><Relationship Id="rId5114" Type="http://schemas.openxmlformats.org/officeDocument/2006/relationships/hyperlink" Target="https://web.archive.org/web/20140715163732/http:/one-heaven.org/lexica/en/define/roman%20law.html" TargetMode="External"/><Relationship Id="rId8684" Type="http://schemas.openxmlformats.org/officeDocument/2006/relationships/hyperlink" Target="https://web.archive.org/web/20140715151848/http:/one-heaven.org/canons/positive_law/article/234.html" TargetMode="External"/><Relationship Id="rId9735" Type="http://schemas.openxmlformats.org/officeDocument/2006/relationships/hyperlink" Target="https://web.archive.org/web/20140715145319/http:/one-heaven.org/lexica/en/define/valid.html" TargetMode="External"/><Relationship Id="rId11665" Type="http://schemas.openxmlformats.org/officeDocument/2006/relationships/hyperlink" Target="https://web.archive.org/web/20140706170338/http:/one-heaven.org/lexica/en/define/surrender.html" TargetMode="External"/><Relationship Id="rId1724" Type="http://schemas.openxmlformats.org/officeDocument/2006/relationships/hyperlink" Target="https://web.archive.org/web/20140715170446/http:/one-heaven.org/lexica/en/define/person.html" TargetMode="External"/><Relationship Id="rId7286" Type="http://schemas.openxmlformats.org/officeDocument/2006/relationships/hyperlink" Target="https://web.archive.org/web/20140715144715/http:/one-heaven.org/canons/positive_law/article/147.html" TargetMode="External"/><Relationship Id="rId8337" Type="http://schemas.openxmlformats.org/officeDocument/2006/relationships/hyperlink" Target="https://web.archive.org/web/20140715191516/http:/one-heaven.org/canons/positive_law/article/220.html" TargetMode="External"/><Relationship Id="rId10267" Type="http://schemas.openxmlformats.org/officeDocument/2006/relationships/hyperlink" Target="https://web.archive.org/web/20140715191631/http:/one-heaven.org/lexica/en/define/action.html" TargetMode="External"/><Relationship Id="rId11318" Type="http://schemas.openxmlformats.org/officeDocument/2006/relationships/hyperlink" Target="https://web.archive.org/web/20140715202838/http:/one-heaven.org/lexica/en/define/guardian%20de%20son%20tort.html" TargetMode="External"/><Relationship Id="rId3896" Type="http://schemas.openxmlformats.org/officeDocument/2006/relationships/hyperlink" Target="https://web.archive.org/web/20140715143628/http:/one-heaven.org/canons/positive_law/article/89.html" TargetMode="External"/><Relationship Id="rId2498" Type="http://schemas.openxmlformats.org/officeDocument/2006/relationships/hyperlink" Target="https://web.archive.org/web/20140715160045/http:/one-heaven.org/lexica/en/define/divine.html" TargetMode="External"/><Relationship Id="rId3549" Type="http://schemas.openxmlformats.org/officeDocument/2006/relationships/hyperlink" Target="https://web.archive.org/web/20140715150516/http:/one-heaven.org/canons/positive_law/article/85.html" TargetMode="External"/><Relationship Id="rId4947" Type="http://schemas.openxmlformats.org/officeDocument/2006/relationships/hyperlink" Target="https://web.archive.org/web/20140715163417/http:/one-heaven.org/canons/positive_law/article/101.html" TargetMode="External"/><Relationship Id="rId7420" Type="http://schemas.openxmlformats.org/officeDocument/2006/relationships/hyperlink" Target="https://web.archive.org/web/20140715153142/http:/one-heaven.org/canons/positive_law/article/156.html" TargetMode="External"/><Relationship Id="rId6022" Type="http://schemas.openxmlformats.org/officeDocument/2006/relationships/hyperlink" Target="https://web.archive.org/web/20140715160332/http:/one-heaven.org/lexica/en/define/agreement.html" TargetMode="External"/><Relationship Id="rId10401" Type="http://schemas.openxmlformats.org/officeDocument/2006/relationships/hyperlink" Target="https://web.archive.org/web/20140715170112/http:/one-heaven.org/lexica/en/define/jurisdiction.html" TargetMode="External"/><Relationship Id="rId8194" Type="http://schemas.openxmlformats.org/officeDocument/2006/relationships/hyperlink" Target="https://web.archive.org/web/20140715151150/http:/one-heaven.org/canons/positive_law/article/205.html" TargetMode="External"/><Relationship Id="rId9592" Type="http://schemas.openxmlformats.org/officeDocument/2006/relationships/hyperlink" Target="https://web.archive.org/web/20140715144033/http:/one-heaven.org/lexica/en/define/testator.html" TargetMode="External"/><Relationship Id="rId951" Type="http://schemas.openxmlformats.org/officeDocument/2006/relationships/hyperlink" Target="https://web.archive.org/web/20140715191841/http:/one-heaven.org/lexica/en/define/true%20trust.html" TargetMode="External"/><Relationship Id="rId1581" Type="http://schemas.openxmlformats.org/officeDocument/2006/relationships/hyperlink" Target="https://web.archive.org/web/20140715191829/http:/one-heaven.org/lexica/en/define/person.html" TargetMode="External"/><Relationship Id="rId2632" Type="http://schemas.openxmlformats.org/officeDocument/2006/relationships/hyperlink" Target="https://web.archive.org/web/20140715170206/http:/one-heaven.org/lexica/en/define/asset.html" TargetMode="External"/><Relationship Id="rId9245" Type="http://schemas.openxmlformats.org/officeDocument/2006/relationships/hyperlink" Target="https://web.archive.org/web/20140715163626/http:/one-heaven.org/lexica/en/define/redemption.html" TargetMode="External"/><Relationship Id="rId11175" Type="http://schemas.openxmlformats.org/officeDocument/2006/relationships/hyperlink" Target="https://web.archive.org/web/20140715180540/http:/one-heaven.org/canons/positive_law/article/309.html" TargetMode="External"/><Relationship Id="rId604" Type="http://schemas.openxmlformats.org/officeDocument/2006/relationships/hyperlink" Target="https://web.archive.org/web/20140715174622/http:/one-heaven.org/lexica/en/define/record.html" TargetMode="External"/><Relationship Id="rId1234" Type="http://schemas.openxmlformats.org/officeDocument/2006/relationships/hyperlink" Target="https://web.archive.org/web/20140715190228/http:/one-heaven.org/lexica/en/define/person.html" TargetMode="External"/><Relationship Id="rId5855" Type="http://schemas.openxmlformats.org/officeDocument/2006/relationships/hyperlink" Target="https://web.archive.org/web/20140715160608/http:/one-heaven.org/canons/positive_law/article/110.html" TargetMode="External"/><Relationship Id="rId6906" Type="http://schemas.openxmlformats.org/officeDocument/2006/relationships/hyperlink" Target="https://web.archive.org/web/20140715162552/http:/one-heaven.org/lexica/en/define/person.html" TargetMode="External"/><Relationship Id="rId4457" Type="http://schemas.openxmlformats.org/officeDocument/2006/relationships/hyperlink" Target="https://web.archive.org/web/20140706031358/http:/one-heaven.org/lexica/en/define/proof.html" TargetMode="External"/><Relationship Id="rId5508" Type="http://schemas.openxmlformats.org/officeDocument/2006/relationships/hyperlink" Target="https://web.archive.org/web/20140715163040/http:/one-heaven.org/lexica/en/define/reason.html" TargetMode="External"/><Relationship Id="rId3059" Type="http://schemas.openxmlformats.org/officeDocument/2006/relationships/hyperlink" Target="https://web.archive.org/web/20140715191423/http:/one-heaven.org/lexica/en/define/reality.html" TargetMode="External"/><Relationship Id="rId1091" Type="http://schemas.openxmlformats.org/officeDocument/2006/relationships/hyperlink" Target="https://web.archive.org/web/20140715173854/http:/one-heaven.org/lexica/en/define/good.html" TargetMode="External"/><Relationship Id="rId3540" Type="http://schemas.openxmlformats.org/officeDocument/2006/relationships/hyperlink" Target="https://web.archive.org/web/20140715150516/http:/one-heaven.org/lexica/en/define/form.html" TargetMode="External"/><Relationship Id="rId114" Type="http://schemas.openxmlformats.org/officeDocument/2006/relationships/hyperlink" Target="https://web.archive.org/web/20140715183432/http:/one-heaven.org/lexica/en/define/object.html" TargetMode="External"/><Relationship Id="rId461" Type="http://schemas.openxmlformats.org/officeDocument/2006/relationships/hyperlink" Target="https://web.archive.org/web/20140715184726/http:/one-heaven.org/lexica/en/define/canon.html" TargetMode="External"/><Relationship Id="rId2142" Type="http://schemas.openxmlformats.org/officeDocument/2006/relationships/hyperlink" Target="https://web.archive.org/web/20140715185024/http:/one-heaven.org/lexica/en/define/valid.html" TargetMode="External"/><Relationship Id="rId6763" Type="http://schemas.openxmlformats.org/officeDocument/2006/relationships/hyperlink" Target="https://web.archive.org/web/20140715152329/http:/one-heaven.org/lexica/en/define/bank.html" TargetMode="External"/><Relationship Id="rId7814" Type="http://schemas.openxmlformats.org/officeDocument/2006/relationships/hyperlink" Target="https://web.archive.org/web/20140715150855/http:/one-heaven.org/canons/positive_law/article/179.html" TargetMode="External"/><Relationship Id="rId5365" Type="http://schemas.openxmlformats.org/officeDocument/2006/relationships/hyperlink" Target="https://web.archive.org/web/20140715152410/http:/one-heaven.org/lexica/en/define/action.html" TargetMode="External"/><Relationship Id="rId6416" Type="http://schemas.openxmlformats.org/officeDocument/2006/relationships/hyperlink" Target="https://web.archive.org/web/20140715191511/http:/one-heaven.org/lexica/en/define/oath.html" TargetMode="External"/><Relationship Id="rId9986" Type="http://schemas.openxmlformats.org/officeDocument/2006/relationships/hyperlink" Target="https://web.archive.org/web/20140715163833/http:/one-heaven.org/lexica/en/define/body.html" TargetMode="External"/><Relationship Id="rId5018" Type="http://schemas.openxmlformats.org/officeDocument/2006/relationships/hyperlink" Target="https://web.archive.org/web/20140715163732/http:/one-heaven.org/lexica/en/define/bond.html" TargetMode="External"/><Relationship Id="rId8588" Type="http://schemas.openxmlformats.org/officeDocument/2006/relationships/hyperlink" Target="https://web.archive.org/web/20140715163714/http:/one-heaven.org/lexica/en/define/court.html" TargetMode="External"/><Relationship Id="rId9639" Type="http://schemas.openxmlformats.org/officeDocument/2006/relationships/hyperlink" Target="https://web.archive.org/web/20140715155208/http:/one-heaven.org/lexica/en/define/roman%20law.html" TargetMode="External"/><Relationship Id="rId1628" Type="http://schemas.openxmlformats.org/officeDocument/2006/relationships/hyperlink" Target="https://web.archive.org/web/20140715183214/http:/one-heaven.org/lexica/en/define/jurisdiction.html" TargetMode="External"/><Relationship Id="rId1975" Type="http://schemas.openxmlformats.org/officeDocument/2006/relationships/hyperlink" Target="https://web.archive.org/web/20140715174451/http:/one-heaven.org/lexica/en/define/trust.html" TargetMode="External"/><Relationship Id="rId11569" Type="http://schemas.openxmlformats.org/officeDocument/2006/relationships/hyperlink" Target="https://web.archive.org/web/20140706170338/http:/one-heaven.org/lexica/en/define/child.html" TargetMode="External"/><Relationship Id="rId3050" Type="http://schemas.openxmlformats.org/officeDocument/2006/relationships/hyperlink" Target="https://web.archive.org/web/20140715191423/http:/one-heaven.org/lexica/en/define/concept.html" TargetMode="External"/><Relationship Id="rId4101" Type="http://schemas.openxmlformats.org/officeDocument/2006/relationships/hyperlink" Target="https://web.archive.org/web/20140715151451/http:/one-heaven.org/lexica/en/define/life.html" TargetMode="External"/><Relationship Id="rId7671" Type="http://schemas.openxmlformats.org/officeDocument/2006/relationships/hyperlink" Target="https://web.archive.org/web/20140715154305/http:/one-heaven.org/canons/positive_law/article/171.html" TargetMode="External"/><Relationship Id="rId8722" Type="http://schemas.openxmlformats.org/officeDocument/2006/relationships/hyperlink" Target="https://web.archive.org/web/20140715162302/http:/one-heaven.org/lexica/en/define/demurrer.html" TargetMode="External"/><Relationship Id="rId10652" Type="http://schemas.openxmlformats.org/officeDocument/2006/relationships/hyperlink" Target="https://web.archive.org/web/20140715150027/http:/one-heaven.org/lexica/en/define/party.html" TargetMode="External"/><Relationship Id="rId11703" Type="http://schemas.openxmlformats.org/officeDocument/2006/relationships/hyperlink" Target="https://web.archive.org/web/20140706170338/http:/one-heaven.org/lexica/en/define/court.html" TargetMode="External"/><Relationship Id="rId6273" Type="http://schemas.openxmlformats.org/officeDocument/2006/relationships/hyperlink" Target="https://web.archive.org/web/20140715161342/http:/one-heaven.org/lexica/en/define/terms.html" TargetMode="External"/><Relationship Id="rId7324" Type="http://schemas.openxmlformats.org/officeDocument/2006/relationships/hyperlink" Target="https://web.archive.org/web/20140715145900/http:/one-heaven.org/lexica/en/define/inferior.html" TargetMode="External"/><Relationship Id="rId10305" Type="http://schemas.openxmlformats.org/officeDocument/2006/relationships/hyperlink" Target="https://web.archive.org/web/20140715191631/http:/one-heaven.org/lexica/en/define/proof.html" TargetMode="External"/><Relationship Id="rId2883" Type="http://schemas.openxmlformats.org/officeDocument/2006/relationships/hyperlink" Target="https://web.archive.org/web/20140715164003/http:/one-heaven.org/lexica/en/define/surety.html" TargetMode="External"/><Relationship Id="rId3934" Type="http://schemas.openxmlformats.org/officeDocument/2006/relationships/hyperlink" Target="https://web.archive.org/web/20140715162057/http:/one-heaven.org/lexica/en/define/one%20heaven.html" TargetMode="External"/><Relationship Id="rId9496" Type="http://schemas.openxmlformats.org/officeDocument/2006/relationships/hyperlink" Target="https://web.archive.org/web/20140715165055/http:/one-heaven.org/lexica/en/define/estate.html" TargetMode="External"/><Relationship Id="rId855" Type="http://schemas.openxmlformats.org/officeDocument/2006/relationships/hyperlink" Target="https://web.archive.org/web/20140715185112/http:/one-heaven.org/canons/positive_law/article/22.html" TargetMode="External"/><Relationship Id="rId1485" Type="http://schemas.openxmlformats.org/officeDocument/2006/relationships/hyperlink" Target="https://web.archive.org/web/20140715172143/http:/one-heaven.org/lexica/en/define/order.html" TargetMode="External"/><Relationship Id="rId2536" Type="http://schemas.openxmlformats.org/officeDocument/2006/relationships/hyperlink" Target="https://web.archive.org/web/20140715160045/http:/one-heaven.org/lexica/en/define/society.html" TargetMode="External"/><Relationship Id="rId8098" Type="http://schemas.openxmlformats.org/officeDocument/2006/relationships/hyperlink" Target="https://web.archive.org/web/20140715160049/http:/one-heaven.org/lexica/en/define/public.html" TargetMode="External"/><Relationship Id="rId9149" Type="http://schemas.openxmlformats.org/officeDocument/2006/relationships/hyperlink" Target="https://web.archive.org/web/20140715153247/http:/one-heaven.org/canons/positive_law/article/256.html" TargetMode="External"/><Relationship Id="rId11079" Type="http://schemas.openxmlformats.org/officeDocument/2006/relationships/hyperlink" Target="https://web.archive.org/web/20140715203027/http:/one-heaven.org/lexica/en/define/actus%20reus.html" TargetMode="External"/><Relationship Id="rId508" Type="http://schemas.openxmlformats.org/officeDocument/2006/relationships/hyperlink" Target="https://web.archive.org/web/20140715174622/http:/one-heaven.org/lexica/en/define/beneficiary.html" TargetMode="External"/><Relationship Id="rId1138" Type="http://schemas.openxmlformats.org/officeDocument/2006/relationships/hyperlink" Target="https://web.archive.org/web/20140715185613/http:/one-heaven.org/canons/positive_law/article/27.html" TargetMode="External"/><Relationship Id="rId5759" Type="http://schemas.openxmlformats.org/officeDocument/2006/relationships/hyperlink" Target="https://web.archive.org/web/20140715160608/http:/one-heaven.org/canons/positive_law/article/110.html" TargetMode="External"/><Relationship Id="rId9630" Type="http://schemas.openxmlformats.org/officeDocument/2006/relationships/hyperlink" Target="https://web.archive.org/web/20140715155402/http:/one-heaven.org/lexica/en/define/valid.html" TargetMode="External"/><Relationship Id="rId7181" Type="http://schemas.openxmlformats.org/officeDocument/2006/relationships/hyperlink" Target="https://web.archive.org/web/20140715144127/http:/one-heaven.org/lexica/en/define/fact.html" TargetMode="External"/><Relationship Id="rId8232" Type="http://schemas.openxmlformats.org/officeDocument/2006/relationships/hyperlink" Target="https://web.archive.org/web/20140715145619/http:/one-heaven.org/canons/positive_law/article/212.html" TargetMode="External"/><Relationship Id="rId11560" Type="http://schemas.openxmlformats.org/officeDocument/2006/relationships/hyperlink" Target="https://web.archive.org/web/20140706170338/http:/one-heaven.org/lexica/en/define/security.html" TargetMode="External"/><Relationship Id="rId10162" Type="http://schemas.openxmlformats.org/officeDocument/2006/relationships/hyperlink" Target="https://web.archive.org/web/20140715162802/http:/one-heaven.org/lexica/en/define/property.html" TargetMode="External"/><Relationship Id="rId11213" Type="http://schemas.openxmlformats.org/officeDocument/2006/relationships/hyperlink" Target="https://web.archive.org/web/20140715172707/http:/one-heaven.org/canons/positive_law/article/312.html" TargetMode="External"/><Relationship Id="rId3791" Type="http://schemas.openxmlformats.org/officeDocument/2006/relationships/hyperlink" Target="https://web.archive.org/web/20140715160244/http:/one-heaven.org/lexica/en/define/ownership.html" TargetMode="External"/><Relationship Id="rId4842" Type="http://schemas.openxmlformats.org/officeDocument/2006/relationships/hyperlink" Target="https://web.archive.org/web/20140715163417/http:/one-heaven.org/lexica/en/define/debt.html" TargetMode="External"/><Relationship Id="rId2393" Type="http://schemas.openxmlformats.org/officeDocument/2006/relationships/hyperlink" Target="https://web.archive.org/web/20140715202813/http:/one-heaven.org/lexica/en/define/canon%20law.html" TargetMode="External"/><Relationship Id="rId3444" Type="http://schemas.openxmlformats.org/officeDocument/2006/relationships/hyperlink" Target="https://web.archive.org/web/20140715160442/http:/one-heaven.org/lexica/en/define/trust.html" TargetMode="External"/><Relationship Id="rId365" Type="http://schemas.openxmlformats.org/officeDocument/2006/relationships/hyperlink" Target="https://web.archive.org/web/20140715174807/http:/one-heaven.org/lexica/en/define/inferior.html" TargetMode="External"/><Relationship Id="rId2046" Type="http://schemas.openxmlformats.org/officeDocument/2006/relationships/hyperlink" Target="https://web.archive.org/web/20140715174451/http:/one-heaven.org/lexica/en/define/person.html" TargetMode="External"/><Relationship Id="rId6667" Type="http://schemas.openxmlformats.org/officeDocument/2006/relationships/hyperlink" Target="https://web.archive.org/web/20140715152329/http:/one-heaven.org/lexica/en/define/negotiable%20instrument.html" TargetMode="External"/><Relationship Id="rId7718" Type="http://schemas.openxmlformats.org/officeDocument/2006/relationships/hyperlink" Target="https://web.archive.org/web/20140715144959/http:/one-heaven.org/lexica/en/define/person.html" TargetMode="External"/><Relationship Id="rId5269" Type="http://schemas.openxmlformats.org/officeDocument/2006/relationships/hyperlink" Target="https://web.archive.org/web/20140715151444/http:/one-heaven.org/canons/positive_law/article/103.html" TargetMode="External"/><Relationship Id="rId9140" Type="http://schemas.openxmlformats.org/officeDocument/2006/relationships/hyperlink" Target="https://web.archive.org/web/20140715154005/http:/one-heaven.org/lexica/en/define/common.html" TargetMode="External"/><Relationship Id="rId11070" Type="http://schemas.openxmlformats.org/officeDocument/2006/relationships/hyperlink" Target="https://web.archive.org/web/20140715203027/http:/one-heaven.org/lexica/en/define/party.html" TargetMode="External"/><Relationship Id="rId1879" Type="http://schemas.openxmlformats.org/officeDocument/2006/relationships/hyperlink" Target="https://web.archive.org/web/20140715190117/http:/one-heaven.org/lexica/en/define/form.html" TargetMode="External"/><Relationship Id="rId5750" Type="http://schemas.openxmlformats.org/officeDocument/2006/relationships/hyperlink" Target="https://web.archive.org/web/20140715160608/http:/one-heaven.org/lexica/en/define/charter.html" TargetMode="External"/><Relationship Id="rId6801" Type="http://schemas.openxmlformats.org/officeDocument/2006/relationships/hyperlink" Target="https://web.archive.org/web/20140715152104/http:/one-heaven.org/lexica/en/define/divine%20law.html" TargetMode="External"/><Relationship Id="rId4005" Type="http://schemas.openxmlformats.org/officeDocument/2006/relationships/hyperlink" Target="https://web.archive.org/web/20140715152456/http:/one-heaven.org/lexica/en/define/valid.html" TargetMode="External"/><Relationship Id="rId4352" Type="http://schemas.openxmlformats.org/officeDocument/2006/relationships/hyperlink" Target="https://web.archive.org/web/20140715164254/http:/one-heaven.org/lexica/en/define/property.html" TargetMode="External"/><Relationship Id="rId5403" Type="http://schemas.openxmlformats.org/officeDocument/2006/relationships/hyperlink" Target="https://web.archive.org/web/20140715191620/http:/one-heaven.org/lexica/en/define/parties.html" TargetMode="External"/><Relationship Id="rId8973" Type="http://schemas.openxmlformats.org/officeDocument/2006/relationships/hyperlink" Target="https://web.archive.org/web/20140715150630/http:/one-heaven.org/lexica/en/define/superior.html" TargetMode="External"/><Relationship Id="rId11954" Type="http://schemas.openxmlformats.org/officeDocument/2006/relationships/hyperlink" Target="https://web.archive.org/web/20140715191904/http:/one-heaven.org/lexica/en/define/roman%20cult.html" TargetMode="External"/><Relationship Id="rId7575" Type="http://schemas.openxmlformats.org/officeDocument/2006/relationships/hyperlink" Target="https://web.archive.org/web/20140715153922/http:/one-heaven.org/canons/positive_law/article/167.html" TargetMode="External"/><Relationship Id="rId8626" Type="http://schemas.openxmlformats.org/officeDocument/2006/relationships/hyperlink" Target="https://web.archive.org/web/20140715151636/http:/one-heaven.org/lexica/en/define/res%20judicata.html" TargetMode="External"/><Relationship Id="rId10556" Type="http://schemas.openxmlformats.org/officeDocument/2006/relationships/hyperlink" Target="https://web.archive.org/web/20140715160216/http:/one-heaven.org/lexica/en/define/party.html" TargetMode="External"/><Relationship Id="rId11607" Type="http://schemas.openxmlformats.org/officeDocument/2006/relationships/hyperlink" Target="https://web.archive.org/web/20140706170338/http:/one-heaven.org/lexica/en/define/trade.html" TargetMode="External"/><Relationship Id="rId6177" Type="http://schemas.openxmlformats.org/officeDocument/2006/relationships/hyperlink" Target="https://web.archive.org/web/20140715191439/http:/one-heaven.org/lexica/en/define/estate.html" TargetMode="External"/><Relationship Id="rId7228" Type="http://schemas.openxmlformats.org/officeDocument/2006/relationships/hyperlink" Target="https://web.archive.org/web/20140715145307/http:/one-heaven.org/canons/positive_law/article/144.html" TargetMode="External"/><Relationship Id="rId10209" Type="http://schemas.openxmlformats.org/officeDocument/2006/relationships/hyperlink" Target="https://web.archive.org/web/20140715151932/http:/one-heaven.org/lexica/en/define/action.html" TargetMode="External"/><Relationship Id="rId2787" Type="http://schemas.openxmlformats.org/officeDocument/2006/relationships/hyperlink" Target="https://web.archive.org/web/20140715153342/http:/one-heaven.org/canons/positive_law/article/75.html" TargetMode="External"/><Relationship Id="rId3838" Type="http://schemas.openxmlformats.org/officeDocument/2006/relationships/hyperlink" Target="https://web.archive.org/web/20140715143628/http:/one-heaven.org/lexica/en/define/record.html" TargetMode="External"/><Relationship Id="rId759" Type="http://schemas.openxmlformats.org/officeDocument/2006/relationships/hyperlink" Target="https://web.archive.org/web/20140715174840/http:/one-heaven.org/lexica/en/define/person.html" TargetMode="External"/><Relationship Id="rId1389" Type="http://schemas.openxmlformats.org/officeDocument/2006/relationships/hyperlink" Target="https://web.archive.org/web/20140715191856/http:/one-heaven.org/lexica/en/define/superior.html" TargetMode="External"/><Relationship Id="rId5260" Type="http://schemas.openxmlformats.org/officeDocument/2006/relationships/hyperlink" Target="https://web.archive.org/web/20140715151444/http:/one-heaven.org/lexica/en/define/lien.html" TargetMode="External"/><Relationship Id="rId6311" Type="http://schemas.openxmlformats.org/officeDocument/2006/relationships/hyperlink" Target="https://web.archive.org/web/20140715191433/http:/one-heaven.org/lexica/en/define/oath.html" TargetMode="External"/><Relationship Id="rId8483" Type="http://schemas.openxmlformats.org/officeDocument/2006/relationships/hyperlink" Target="https://web.archive.org/web/20140715154316/http:/one-heaven.org/canons/positive_law/article/228.html" TargetMode="External"/><Relationship Id="rId9881" Type="http://schemas.openxmlformats.org/officeDocument/2006/relationships/hyperlink" Target="https://web.archive.org/web/20140715145701/http:/one-heaven.org/lexica/en/define/person.html" TargetMode="External"/><Relationship Id="rId95" Type="http://schemas.openxmlformats.org/officeDocument/2006/relationships/hyperlink" Target="https://web.archive.org/web/20140715173026/http:/one-heaven.org/lexica/en/define/religion.html" TargetMode="External"/><Relationship Id="rId1870" Type="http://schemas.openxmlformats.org/officeDocument/2006/relationships/hyperlink" Target="https://web.archive.org/web/20140715180646/http:/one-heaven.org/lexica/en/define/record.html" TargetMode="External"/><Relationship Id="rId2921" Type="http://schemas.openxmlformats.org/officeDocument/2006/relationships/hyperlink" Target="https://web.archive.org/web/20140715164003/http:/one-heaven.org/lexica/en/define/surety.html" TargetMode="External"/><Relationship Id="rId7085" Type="http://schemas.openxmlformats.org/officeDocument/2006/relationships/hyperlink" Target="https://web.archive.org/web/20140715153736/http:/one-heaven.org/canons/positive_law/article/138.html" TargetMode="External"/><Relationship Id="rId8136" Type="http://schemas.openxmlformats.org/officeDocument/2006/relationships/hyperlink" Target="https://web.archive.org/web/20140715144128/http:/one-heaven.org/lexica/en/define/meaning.html" TargetMode="External"/><Relationship Id="rId9534" Type="http://schemas.openxmlformats.org/officeDocument/2006/relationships/hyperlink" Target="https://web.archive.org/web/20140715152637/http:/one-heaven.org/canons/positive_law/article/267.html" TargetMode="External"/><Relationship Id="rId11464" Type="http://schemas.openxmlformats.org/officeDocument/2006/relationships/hyperlink" Target="https://web.archive.org/web/20140715183943/http:/one-heaven.org/lexica/en/define/company.html" TargetMode="External"/><Relationship Id="rId1523" Type="http://schemas.openxmlformats.org/officeDocument/2006/relationships/hyperlink" Target="https://web.archive.org/web/20140715172657/http:/one-heaven.org/lexica/en/define/person.html" TargetMode="External"/><Relationship Id="rId10066" Type="http://schemas.openxmlformats.org/officeDocument/2006/relationships/hyperlink" Target="https://web.archive.org/web/20140715151545/http:/one-heaven.org/lexica/en/define/mind.html" TargetMode="External"/><Relationship Id="rId11117" Type="http://schemas.openxmlformats.org/officeDocument/2006/relationships/hyperlink" Target="https://web.archive.org/web/20140715173832/http:/one-heaven.org/lexica/en/define/claim.html" TargetMode="External"/><Relationship Id="rId3695" Type="http://schemas.openxmlformats.org/officeDocument/2006/relationships/hyperlink" Target="https://web.archive.org/web/20140715150842/http:/one-heaven.org/lexica/en/define/person.html" TargetMode="External"/><Relationship Id="rId4746" Type="http://schemas.openxmlformats.org/officeDocument/2006/relationships/hyperlink" Target="https://web.archive.org/web/20140715163417/http:/one-heaven.org/lexica/en/define/seller.html" TargetMode="External"/><Relationship Id="rId2297" Type="http://schemas.openxmlformats.org/officeDocument/2006/relationships/hyperlink" Target="https://web.archive.org/web/20140715172606/http:/one-heaven.org/lexica/en/define/intention.html" TargetMode="External"/><Relationship Id="rId3348" Type="http://schemas.openxmlformats.org/officeDocument/2006/relationships/hyperlink" Target="https://web.archive.org/web/20140715160442/http:/one-heaven.org/lexica/en/define/trust.html" TargetMode="External"/><Relationship Id="rId7969" Type="http://schemas.openxmlformats.org/officeDocument/2006/relationships/hyperlink" Target="https://web.archive.org/web/20140715164009/http:/one-heaven.org/lexica/en/define/valid.html" TargetMode="External"/><Relationship Id="rId10200" Type="http://schemas.openxmlformats.org/officeDocument/2006/relationships/hyperlink" Target="https://web.archive.org/web/20140715151932/http:/one-heaven.org/lexica/en/define/issu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525</TotalTime>
  <Pages>274</Pages>
  <Words>410907</Words>
  <Characters>2342173</Characters>
  <Application>Microsoft Office Word</Application>
  <DocSecurity>0</DocSecurity>
  <Lines>19518</Lines>
  <Paragraphs>5495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2747585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Соловьева</dc:creator>
  <cp:keywords/>
  <dc:description/>
  <cp:lastModifiedBy>Оксана Соловьева</cp:lastModifiedBy>
  <cp:revision>89</cp:revision>
  <dcterms:created xsi:type="dcterms:W3CDTF">2020-01-23T13:28:00Z</dcterms:created>
  <dcterms:modified xsi:type="dcterms:W3CDTF">2020-01-23T22:26:00Z</dcterms:modified>
</cp:coreProperties>
</file>